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Default Extension="png" ContentType="image/png"/>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2"/>
        <w:ind w:left="115"/>
      </w:pPr>
      <w:r>
        <w:rPr/>
        <mc:AlternateContent>
          <mc:Choice Requires="wps">
            <w:drawing>
              <wp:anchor distT="0" distB="0" distL="0" distR="0" allowOverlap="1" layoutInCell="1" locked="0" behindDoc="1" simplePos="0" relativeHeight="475656704">
                <wp:simplePos x="0" y="0"/>
                <wp:positionH relativeFrom="page">
                  <wp:posOffset>428625</wp:posOffset>
                </wp:positionH>
                <wp:positionV relativeFrom="page">
                  <wp:posOffset>1217804</wp:posOffset>
                </wp:positionV>
                <wp:extent cx="6693534" cy="904684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693534" cy="9046845"/>
                        </a:xfrm>
                        <a:custGeom>
                          <a:avLst/>
                          <a:gdLst/>
                          <a:ahLst/>
                          <a:cxnLst/>
                          <a:rect l="l" t="t" r="r" b="b"/>
                          <a:pathLst>
                            <a:path w="6693534" h="9046845">
                              <a:moveTo>
                                <a:pt x="6693408" y="9046330"/>
                              </a:moveTo>
                              <a:lnTo>
                                <a:pt x="0" y="9046330"/>
                              </a:lnTo>
                              <a:lnTo>
                                <a:pt x="0" y="43843"/>
                              </a:lnTo>
                              <a:lnTo>
                                <a:pt x="3445" y="26777"/>
                              </a:lnTo>
                              <a:lnTo>
                                <a:pt x="12841" y="12841"/>
                              </a:lnTo>
                              <a:lnTo>
                                <a:pt x="26777" y="3445"/>
                              </a:lnTo>
                              <a:lnTo>
                                <a:pt x="43843" y="0"/>
                              </a:lnTo>
                              <a:lnTo>
                                <a:pt x="6649564" y="0"/>
                              </a:lnTo>
                              <a:lnTo>
                                <a:pt x="6689962" y="26777"/>
                              </a:lnTo>
                              <a:lnTo>
                                <a:pt x="6693408" y="9046330"/>
                              </a:lnTo>
                              <a:close/>
                            </a:path>
                          </a:pathLst>
                        </a:custGeom>
                        <a:solidFill>
                          <a:srgbClr val="F4F6F9"/>
                        </a:solidFill>
                      </wps:spPr>
                      <wps:bodyPr wrap="square" lIns="0" tIns="0" rIns="0" bIns="0" rtlCol="0">
                        <a:prstTxWarp prst="textNoShape">
                          <a:avLst/>
                        </a:prstTxWarp>
                        <a:noAutofit/>
                      </wps:bodyPr>
                    </wps:wsp>
                  </a:graphicData>
                </a:graphic>
              </wp:anchor>
            </w:drawing>
          </mc:Choice>
          <mc:Fallback>
            <w:pict>
              <v:shape style="position:absolute;margin-left:33.75pt;margin-top:95.890091pt;width:527.050pt;height:712.35pt;mso-position-horizontal-relative:page;mso-position-vertical-relative:page;z-index:-27659776" id="docshape1" coordorigin="675,1918" coordsize="10541,14247" path="m11216,16164l675,16164,675,1987,680,1960,695,1938,717,1923,744,1918,11147,1918,11210,1960,11216,16164xe" filled="true" fillcolor="#f4f6f9" stroked="false">
                <v:path arrowok="t"/>
                <v:fill type="solid"/>
                <w10:wrap type="none"/>
              </v:shape>
            </w:pict>
          </mc:Fallback>
        </mc:AlternateContent>
      </w:r>
      <w:r>
        <w:rPr>
          <w:color w:val="19395B"/>
          <w:w w:val="110"/>
        </w:rPr>
        <w:t>MASTER</w:t>
      </w:r>
      <w:r>
        <w:rPr>
          <w:color w:val="19395B"/>
          <w:spacing w:val="1"/>
          <w:w w:val="110"/>
        </w:rPr>
        <w:t> </w:t>
      </w:r>
      <w:r>
        <w:rPr>
          <w:color w:val="19395B"/>
          <w:w w:val="110"/>
        </w:rPr>
        <w:t>DESIGN</w:t>
      </w:r>
      <w:r>
        <w:rPr>
          <w:color w:val="19395B"/>
          <w:spacing w:val="2"/>
          <w:w w:val="110"/>
        </w:rPr>
        <w:t> </w:t>
      </w:r>
      <w:r>
        <w:rPr>
          <w:color w:val="19395B"/>
          <w:spacing w:val="-2"/>
          <w:w w:val="110"/>
        </w:rPr>
        <w:t>DOCUMENT</w:t>
      </w:r>
    </w:p>
    <w:p>
      <w:pPr>
        <w:pStyle w:val="BodyText"/>
        <w:spacing w:line="552" w:lineRule="exact" w:before="1"/>
        <w:ind w:left="517" w:right="4208" w:hanging="403"/>
      </w:pPr>
      <w:r>
        <w:rPr/>
        <mc:AlternateContent>
          <mc:Choice Requires="wps">
            <w:drawing>
              <wp:anchor distT="0" distB="0" distL="0" distR="0" allowOverlap="1" layoutInCell="1" locked="0" behindDoc="0" simplePos="0" relativeHeight="15728640">
                <wp:simplePos x="0" y="0"/>
                <wp:positionH relativeFrom="page">
                  <wp:posOffset>428625</wp:posOffset>
                </wp:positionH>
                <wp:positionV relativeFrom="paragraph">
                  <wp:posOffset>83755</wp:posOffset>
                </wp:positionV>
                <wp:extent cx="6693534" cy="1524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94953pt;width:527.039970pt;height:1.150742pt;mso-position-horizontal-relative:page;mso-position-vertical-relative:paragraph;z-index:15728640" id="docshape2" filled="true" fillcolor="#19395b" stroked="false">
                <v:fill type="solid"/>
                <w10:wrap type="none"/>
              </v:rect>
            </w:pict>
          </mc:Fallback>
        </mc:AlternateContent>
      </w:r>
      <w:r>
        <w:rPr>
          <w:color w:val="191919"/>
          <w:w w:val="105"/>
        </w:rPr>
        <w:t>Progression-Focused Expert-Lite Modpack ��� Minecraft 1.20.1 (Forge) </w:t>
      </w:r>
      <w:hyperlink r:id="rId5">
        <w:r>
          <w:rPr>
            <w:color w:val="2B5E89"/>
            <w:w w:val="105"/>
          </w:rPr>
          <w:t>MASTER DESIGN DOCUMENT</w:t>
        </w:r>
      </w:hyperlink>
    </w:p>
    <w:p>
      <w:pPr>
        <w:pStyle w:val="BodyText"/>
        <w:spacing w:line="247" w:lineRule="auto"/>
        <w:ind w:left="517" w:right="4208" w:firstLine="172"/>
      </w:pPr>
      <w:hyperlink r:id="rId6">
        <w:r>
          <w:rPr>
            <w:color w:val="2B5E89"/>
            <w:w w:val="105"/>
          </w:rPr>
          <w:t>Progression-Focused Expert-Lite Modpack — Minecraft 1.20.1 (Forge)</w:t>
        </w:r>
      </w:hyperlink>
      <w:r>
        <w:rPr>
          <w:color w:val="2B5E89"/>
          <w:w w:val="105"/>
        </w:rPr>
        <w:t> </w:t>
      </w:r>
      <w:hyperlink r:id="rId7">
        <w:r>
          <w:rPr>
            <w:color w:val="2B5E89"/>
            <w:w w:val="105"/>
          </w:rPr>
          <w:t>Document Map</w:t>
        </w:r>
      </w:hyperlink>
    </w:p>
    <w:p>
      <w:pPr>
        <w:pStyle w:val="BodyText"/>
        <w:spacing w:line="253" w:lineRule="exact"/>
        <w:ind w:left="517"/>
      </w:pPr>
      <w:hyperlink r:id="rId8">
        <w:r>
          <w:rPr>
            <w:color w:val="2B5E89"/>
            <w:w w:val="105"/>
          </w:rPr>
          <w:t>PART</w:t>
        </w:r>
        <w:r>
          <w:rPr>
            <w:color w:val="2B5E89"/>
            <w:spacing w:val="-8"/>
            <w:w w:val="105"/>
          </w:rPr>
          <w:t> </w:t>
        </w:r>
        <w:r>
          <w:rPr>
            <w:color w:val="2B5E89"/>
            <w:w w:val="105"/>
          </w:rPr>
          <w:t>I:</w:t>
        </w:r>
        <w:r>
          <w:rPr>
            <w:color w:val="2B5E89"/>
            <w:spacing w:val="-7"/>
            <w:w w:val="105"/>
          </w:rPr>
          <w:t> </w:t>
        </w:r>
        <w:r>
          <w:rPr>
            <w:color w:val="2B5E89"/>
            <w:w w:val="105"/>
          </w:rPr>
          <w:t>CORE</w:t>
        </w:r>
        <w:r>
          <w:rPr>
            <w:color w:val="2B5E89"/>
            <w:spacing w:val="-7"/>
            <w:w w:val="105"/>
          </w:rPr>
          <w:t> </w:t>
        </w:r>
        <w:r>
          <w:rPr>
            <w:color w:val="2B5E89"/>
            <w:w w:val="105"/>
          </w:rPr>
          <w:t>DESIGN</w:t>
        </w:r>
        <w:r>
          <w:rPr>
            <w:color w:val="2B5E89"/>
            <w:spacing w:val="-7"/>
            <w:w w:val="105"/>
          </w:rPr>
          <w:t> </w:t>
        </w:r>
        <w:r>
          <w:rPr>
            <w:color w:val="2B5E89"/>
            <w:w w:val="105"/>
          </w:rPr>
          <w:t>&amp;</w:t>
        </w:r>
        <w:r>
          <w:rPr>
            <w:color w:val="2B5E89"/>
            <w:spacing w:val="-7"/>
            <w:w w:val="105"/>
          </w:rPr>
          <w:t> </w:t>
        </w:r>
        <w:r>
          <w:rPr>
            <w:color w:val="2B5E89"/>
            <w:w w:val="105"/>
          </w:rPr>
          <w:t>TIER</w:t>
        </w:r>
        <w:r>
          <w:rPr>
            <w:color w:val="2B5E89"/>
            <w:spacing w:val="-7"/>
            <w:w w:val="105"/>
          </w:rPr>
          <w:t> </w:t>
        </w:r>
        <w:r>
          <w:rPr>
            <w:color w:val="2B5E89"/>
            <w:spacing w:val="-2"/>
            <w:w w:val="105"/>
          </w:rPr>
          <w:t>SYSTEM</w:t>
        </w:r>
      </w:hyperlink>
    </w:p>
    <w:p>
      <w:pPr>
        <w:pStyle w:val="BodyText"/>
        <w:spacing w:line="289" w:lineRule="exact"/>
        <w:ind w:left="517"/>
      </w:pPr>
      <w:hyperlink r:id="rId9">
        <w:r>
          <w:rPr>
            <w:color w:val="2B5E89"/>
          </w:rPr>
          <w:t>Complete</w:t>
        </w:r>
        <w:r>
          <w:rPr>
            <w:color w:val="2B5E89"/>
            <w:spacing w:val="48"/>
          </w:rPr>
          <w:t> </w:t>
        </w:r>
        <w:r>
          <w:rPr>
            <w:color w:val="2B5E89"/>
          </w:rPr>
          <w:t>Modpack</w:t>
        </w:r>
        <w:r>
          <w:rPr>
            <w:color w:val="2B5E89"/>
            <w:spacing w:val="49"/>
          </w:rPr>
          <w:t> </w:t>
        </w:r>
        <w:r>
          <w:rPr>
            <w:color w:val="2B5E89"/>
          </w:rPr>
          <w:t>Design</w:t>
        </w:r>
        <w:r>
          <w:rPr>
            <w:color w:val="2B5E89"/>
            <w:spacing w:val="48"/>
          </w:rPr>
          <w:t> </w:t>
        </w:r>
        <w:r>
          <w:rPr>
            <w:color w:val="2B5E89"/>
            <w:spacing w:val="-2"/>
          </w:rPr>
          <w:t>Document</w:t>
        </w:r>
      </w:hyperlink>
    </w:p>
    <w:p>
      <w:pPr>
        <w:pStyle w:val="BodyText"/>
        <w:spacing w:line="247" w:lineRule="auto" w:before="3"/>
        <w:ind w:left="517" w:right="4208" w:firstLine="172"/>
      </w:pPr>
      <w:hyperlink r:id="rId10">
        <w:r>
          <w:rPr>
            <w:color w:val="2B5E89"/>
            <w:w w:val="105"/>
          </w:rPr>
          <w:t>Progression-Focused Expert-Lite Modpack — Minecraft 1.20.1 (Forge)</w:t>
        </w:r>
      </w:hyperlink>
      <w:r>
        <w:rPr>
          <w:color w:val="2B5E89"/>
          <w:w w:val="105"/>
        </w:rPr>
        <w:t> </w:t>
      </w:r>
      <w:hyperlink r:id="rId11">
        <w:r>
          <w:rPr>
            <w:color w:val="2B5E89"/>
            <w:w w:val="105"/>
          </w:rPr>
          <w:t>Table of Contents</w:t>
        </w:r>
      </w:hyperlink>
    </w:p>
    <w:p>
      <w:pPr>
        <w:pStyle w:val="ListParagraph"/>
        <w:numPr>
          <w:ilvl w:val="0"/>
          <w:numId w:val="1"/>
        </w:numPr>
        <w:tabs>
          <w:tab w:pos="720" w:val="left" w:leader="none"/>
        </w:tabs>
        <w:spacing w:line="266" w:lineRule="exact" w:before="0" w:after="0"/>
        <w:ind w:left="720" w:right="0" w:hanging="203"/>
        <w:jc w:val="left"/>
        <w:rPr>
          <w:sz w:val="16"/>
        </w:rPr>
      </w:pPr>
      <w:hyperlink r:id="rId12">
        <w:r>
          <w:rPr>
            <w:color w:val="2B5E89"/>
            <w:w w:val="110"/>
            <w:sz w:val="16"/>
          </w:rPr>
          <w:t>Core</w:t>
        </w:r>
        <w:r>
          <w:rPr>
            <w:color w:val="2B5E89"/>
            <w:spacing w:val="-10"/>
            <w:w w:val="110"/>
            <w:sz w:val="16"/>
          </w:rPr>
          <w:t> </w:t>
        </w:r>
        <w:r>
          <w:rPr>
            <w:color w:val="2B5E89"/>
            <w:spacing w:val="-2"/>
            <w:w w:val="110"/>
            <w:sz w:val="16"/>
          </w:rPr>
          <w:t>Philosophy</w:t>
        </w:r>
      </w:hyperlink>
    </w:p>
    <w:p>
      <w:pPr>
        <w:pStyle w:val="BodyText"/>
        <w:spacing w:before="8"/>
        <w:ind w:left="690"/>
      </w:pPr>
      <w:hyperlink r:id="rId13">
        <w:r>
          <w:rPr>
            <w:color w:val="2B5E89"/>
            <w:w w:val="105"/>
          </w:rPr>
          <w:t>Design</w:t>
        </w:r>
        <w:r>
          <w:rPr>
            <w:color w:val="2B5E89"/>
            <w:spacing w:val="14"/>
            <w:w w:val="105"/>
          </w:rPr>
          <w:t> </w:t>
        </w:r>
        <w:r>
          <w:rPr>
            <w:color w:val="2B5E89"/>
            <w:spacing w:val="-2"/>
            <w:w w:val="105"/>
          </w:rPr>
          <w:t>Pillars</w:t>
        </w:r>
      </w:hyperlink>
    </w:p>
    <w:p>
      <w:pPr>
        <w:pStyle w:val="ListParagraph"/>
        <w:numPr>
          <w:ilvl w:val="0"/>
          <w:numId w:val="1"/>
        </w:numPr>
        <w:tabs>
          <w:tab w:pos="720" w:val="left" w:leader="none"/>
        </w:tabs>
        <w:spacing w:line="289" w:lineRule="exact" w:before="8" w:after="0"/>
        <w:ind w:left="720" w:right="0" w:hanging="203"/>
        <w:jc w:val="left"/>
        <w:rPr>
          <w:sz w:val="16"/>
        </w:rPr>
      </w:pPr>
      <w:hyperlink r:id="rId14">
        <w:r>
          <w:rPr>
            <w:color w:val="2B5E89"/>
            <w:w w:val="110"/>
            <w:sz w:val="16"/>
          </w:rPr>
          <w:t>Tier</w:t>
        </w:r>
        <w:r>
          <w:rPr>
            <w:color w:val="2B5E89"/>
            <w:spacing w:val="-11"/>
            <w:w w:val="110"/>
            <w:sz w:val="16"/>
          </w:rPr>
          <w:t> </w:t>
        </w:r>
        <w:r>
          <w:rPr>
            <w:color w:val="2B5E89"/>
            <w:w w:val="110"/>
            <w:sz w:val="16"/>
          </w:rPr>
          <w:t>System</w:t>
        </w:r>
        <w:r>
          <w:rPr>
            <w:color w:val="2B5E89"/>
            <w:spacing w:val="-10"/>
            <w:w w:val="110"/>
            <w:sz w:val="16"/>
          </w:rPr>
          <w:t> </w:t>
        </w:r>
        <w:r>
          <w:rPr>
            <w:color w:val="2B5E89"/>
            <w:spacing w:val="-2"/>
            <w:w w:val="110"/>
            <w:sz w:val="16"/>
          </w:rPr>
          <w:t>Overview</w:t>
        </w:r>
      </w:hyperlink>
    </w:p>
    <w:p>
      <w:pPr>
        <w:pStyle w:val="ListParagraph"/>
        <w:numPr>
          <w:ilvl w:val="0"/>
          <w:numId w:val="1"/>
        </w:numPr>
        <w:tabs>
          <w:tab w:pos="720" w:val="left" w:leader="none"/>
        </w:tabs>
        <w:spacing w:line="289" w:lineRule="exact" w:before="0" w:after="0"/>
        <w:ind w:left="720" w:right="0" w:hanging="203"/>
        <w:jc w:val="left"/>
        <w:rPr>
          <w:sz w:val="16"/>
        </w:rPr>
      </w:pPr>
      <w:hyperlink r:id="rId15">
        <w:r>
          <w:rPr>
            <w:color w:val="2B5E89"/>
            <w:sz w:val="16"/>
          </w:rPr>
          <w:t>Material</w:t>
        </w:r>
        <w:r>
          <w:rPr>
            <w:color w:val="2B5E89"/>
            <w:spacing w:val="45"/>
            <w:sz w:val="16"/>
          </w:rPr>
          <w:t> </w:t>
        </w:r>
        <w:r>
          <w:rPr>
            <w:color w:val="2B5E89"/>
            <w:sz w:val="16"/>
          </w:rPr>
          <w:t>Progression</w:t>
        </w:r>
        <w:r>
          <w:rPr>
            <w:color w:val="2B5E89"/>
            <w:spacing w:val="46"/>
            <w:sz w:val="16"/>
          </w:rPr>
          <w:t> </w:t>
        </w:r>
        <w:r>
          <w:rPr>
            <w:color w:val="2B5E89"/>
            <w:spacing w:val="-4"/>
            <w:sz w:val="16"/>
          </w:rPr>
          <w:t>Gates</w:t>
        </w:r>
      </w:hyperlink>
    </w:p>
    <w:p>
      <w:pPr>
        <w:pStyle w:val="BodyText"/>
        <w:spacing w:line="218" w:lineRule="auto" w:before="26"/>
        <w:ind w:left="690" w:right="7486"/>
      </w:pPr>
      <w:hyperlink r:id="rId16">
        <w:r>
          <w:rPr>
            <w:color w:val="2B5E89"/>
            <w:w w:val="110"/>
          </w:rPr>
          <w:t>Tier</w:t>
        </w:r>
        <w:r>
          <w:rPr>
            <w:color w:val="2B5E89"/>
            <w:spacing w:val="-11"/>
            <w:w w:val="110"/>
          </w:rPr>
          <w:t> </w:t>
        </w:r>
        <w:r>
          <w:rPr>
            <w:color w:val="2B5E89"/>
            <w:w w:val="110"/>
          </w:rPr>
          <w:t>1</w:t>
        </w:r>
        <w:r>
          <w:rPr>
            <w:color w:val="2B5E89"/>
            <w:spacing w:val="-11"/>
            <w:w w:val="110"/>
          </w:rPr>
          <w:t> </w:t>
        </w:r>
        <w:r>
          <w:rPr>
            <w:color w:val="2B5E89"/>
            <w:w w:val="110"/>
          </w:rPr>
          <w:t>—</w:t>
        </w:r>
        <w:r>
          <w:rPr>
            <w:color w:val="2B5E89"/>
            <w:spacing w:val="-11"/>
            <w:w w:val="110"/>
          </w:rPr>
          <w:t> </w:t>
        </w:r>
        <w:r>
          <w:rPr>
            <w:color w:val="2B5E89"/>
            <w:w w:val="110"/>
          </w:rPr>
          <w:t>Early</w:t>
        </w:r>
        <w:r>
          <w:rPr>
            <w:color w:val="2B5E89"/>
            <w:spacing w:val="-11"/>
            <w:w w:val="110"/>
          </w:rPr>
          <w:t> </w:t>
        </w:r>
        <w:r>
          <w:rPr>
            <w:color w:val="2B5E89"/>
            <w:w w:val="110"/>
          </w:rPr>
          <w:t>(Overworld</w:t>
        </w:r>
        <w:r>
          <w:rPr>
            <w:color w:val="2B5E89"/>
            <w:spacing w:val="-11"/>
            <w:w w:val="110"/>
          </w:rPr>
          <w:t> </w:t>
        </w:r>
        <w:r>
          <w:rPr>
            <w:color w:val="2B5E89"/>
            <w:w w:val="110"/>
          </w:rPr>
          <w:t>Only)</w:t>
        </w:r>
      </w:hyperlink>
      <w:r>
        <w:rPr>
          <w:color w:val="2B5E89"/>
          <w:w w:val="110"/>
        </w:rPr>
        <w:t> </w:t>
      </w:r>
      <w:hyperlink r:id="rId17">
        <w:r>
          <w:rPr>
            <w:color w:val="2B5E89"/>
            <w:w w:val="110"/>
          </w:rPr>
          <w:t>Tier 2 — Mid</w:t>
        </w:r>
      </w:hyperlink>
    </w:p>
    <w:p>
      <w:pPr>
        <w:pStyle w:val="BodyText"/>
        <w:spacing w:line="272" w:lineRule="exact"/>
        <w:ind w:left="690"/>
      </w:pPr>
      <w:hyperlink r:id="rId18">
        <w:r>
          <w:rPr>
            <w:color w:val="2B5E89"/>
            <w:w w:val="105"/>
          </w:rPr>
          <w:t>Tier</w:t>
        </w:r>
        <w:r>
          <w:rPr>
            <w:color w:val="2B5E89"/>
            <w:spacing w:val="2"/>
            <w:w w:val="105"/>
          </w:rPr>
          <w:t> </w:t>
        </w:r>
        <w:r>
          <w:rPr>
            <w:color w:val="2B5E89"/>
            <w:w w:val="105"/>
          </w:rPr>
          <w:t>3</w:t>
        </w:r>
        <w:r>
          <w:rPr>
            <w:color w:val="2B5E89"/>
            <w:spacing w:val="3"/>
            <w:w w:val="105"/>
          </w:rPr>
          <w:t> </w:t>
        </w:r>
        <w:r>
          <w:rPr>
            <w:color w:val="2B5E89"/>
            <w:w w:val="105"/>
          </w:rPr>
          <w:t>—</w:t>
        </w:r>
        <w:r>
          <w:rPr>
            <w:color w:val="2B5E89"/>
            <w:spacing w:val="2"/>
            <w:w w:val="105"/>
          </w:rPr>
          <w:t> </w:t>
        </w:r>
        <w:r>
          <w:rPr>
            <w:color w:val="2B5E89"/>
            <w:spacing w:val="-4"/>
            <w:w w:val="105"/>
          </w:rPr>
          <w:t>Late</w:t>
        </w:r>
      </w:hyperlink>
    </w:p>
    <w:p>
      <w:pPr>
        <w:pStyle w:val="BodyText"/>
        <w:spacing w:line="276" w:lineRule="exact"/>
        <w:ind w:left="690"/>
      </w:pPr>
      <w:hyperlink r:id="rId19">
        <w:r>
          <w:rPr>
            <w:color w:val="2B5E89"/>
            <w:w w:val="110"/>
          </w:rPr>
          <w:t>Tier</w:t>
        </w:r>
        <w:r>
          <w:rPr>
            <w:color w:val="2B5E89"/>
            <w:spacing w:val="-9"/>
            <w:w w:val="110"/>
          </w:rPr>
          <w:t> </w:t>
        </w:r>
        <w:r>
          <w:rPr>
            <w:color w:val="2B5E89"/>
            <w:w w:val="110"/>
          </w:rPr>
          <w:t>4</w:t>
        </w:r>
        <w:r>
          <w:rPr>
            <w:color w:val="2B5E89"/>
            <w:spacing w:val="-9"/>
            <w:w w:val="110"/>
          </w:rPr>
          <w:t> </w:t>
        </w:r>
        <w:r>
          <w:rPr>
            <w:color w:val="2B5E89"/>
            <w:w w:val="110"/>
          </w:rPr>
          <w:t>—</w:t>
        </w:r>
        <w:r>
          <w:rPr>
            <w:color w:val="2B5E89"/>
            <w:spacing w:val="-9"/>
            <w:w w:val="110"/>
          </w:rPr>
          <w:t> </w:t>
        </w:r>
        <w:r>
          <w:rPr>
            <w:color w:val="2B5E89"/>
            <w:spacing w:val="-2"/>
            <w:w w:val="110"/>
          </w:rPr>
          <w:t>Endgame</w:t>
        </w:r>
      </w:hyperlink>
    </w:p>
    <w:p>
      <w:pPr>
        <w:pStyle w:val="BodyText"/>
        <w:spacing w:line="289" w:lineRule="exact"/>
        <w:ind w:left="690"/>
      </w:pPr>
      <w:hyperlink r:id="rId20">
        <w:r>
          <w:rPr>
            <w:color w:val="2B5E89"/>
            <w:w w:val="105"/>
          </w:rPr>
          <w:t>Cross-Tier</w:t>
        </w:r>
        <w:r>
          <w:rPr>
            <w:color w:val="2B5E89"/>
            <w:spacing w:val="-8"/>
            <w:w w:val="105"/>
          </w:rPr>
          <w:t> </w:t>
        </w:r>
        <w:r>
          <w:rPr>
            <w:color w:val="2B5E89"/>
            <w:w w:val="105"/>
          </w:rPr>
          <w:t>Material</w:t>
        </w:r>
        <w:r>
          <w:rPr>
            <w:color w:val="2B5E89"/>
            <w:spacing w:val="-7"/>
            <w:w w:val="105"/>
          </w:rPr>
          <w:t> </w:t>
        </w:r>
        <w:r>
          <w:rPr>
            <w:color w:val="2B5E89"/>
            <w:spacing w:val="-2"/>
            <w:w w:val="105"/>
          </w:rPr>
          <w:t>Access</w:t>
        </w:r>
      </w:hyperlink>
    </w:p>
    <w:p>
      <w:pPr>
        <w:pStyle w:val="ListParagraph"/>
        <w:numPr>
          <w:ilvl w:val="0"/>
          <w:numId w:val="1"/>
        </w:numPr>
        <w:tabs>
          <w:tab w:pos="720" w:val="left" w:leader="none"/>
        </w:tabs>
        <w:spacing w:line="289" w:lineRule="exact" w:before="8" w:after="0"/>
        <w:ind w:left="720" w:right="0" w:hanging="203"/>
        <w:jc w:val="left"/>
        <w:rPr>
          <w:sz w:val="16"/>
        </w:rPr>
      </w:pPr>
      <w:hyperlink r:id="rId21">
        <w:r>
          <w:rPr>
            <w:color w:val="2B5E89"/>
            <w:w w:val="105"/>
            <w:sz w:val="16"/>
          </w:rPr>
          <w:t>Dimensional</w:t>
        </w:r>
        <w:r>
          <w:rPr>
            <w:color w:val="2B5E89"/>
            <w:spacing w:val="21"/>
            <w:w w:val="110"/>
            <w:sz w:val="16"/>
          </w:rPr>
          <w:t> </w:t>
        </w:r>
        <w:r>
          <w:rPr>
            <w:color w:val="2B5E89"/>
            <w:spacing w:val="-2"/>
            <w:w w:val="110"/>
            <w:sz w:val="16"/>
          </w:rPr>
          <w:t>Progression</w:t>
        </w:r>
      </w:hyperlink>
    </w:p>
    <w:p>
      <w:pPr>
        <w:pStyle w:val="ListParagraph"/>
        <w:numPr>
          <w:ilvl w:val="0"/>
          <w:numId w:val="1"/>
        </w:numPr>
        <w:tabs>
          <w:tab w:pos="720" w:val="left" w:leader="none"/>
        </w:tabs>
        <w:spacing w:line="289" w:lineRule="exact" w:before="0" w:after="0"/>
        <w:ind w:left="720" w:right="0" w:hanging="203"/>
        <w:jc w:val="left"/>
        <w:rPr>
          <w:sz w:val="16"/>
        </w:rPr>
      </w:pPr>
      <w:hyperlink r:id="rId22">
        <w:r>
          <w:rPr>
            <w:color w:val="2B5E89"/>
            <w:w w:val="105"/>
            <w:sz w:val="16"/>
          </w:rPr>
          <w:t>Tech</w:t>
        </w:r>
        <w:r>
          <w:rPr>
            <w:color w:val="2B5E89"/>
            <w:spacing w:val="6"/>
            <w:w w:val="105"/>
            <w:sz w:val="16"/>
          </w:rPr>
          <w:t> </w:t>
        </w:r>
        <w:r>
          <w:rPr>
            <w:color w:val="2B5E89"/>
            <w:w w:val="105"/>
            <w:sz w:val="16"/>
          </w:rPr>
          <w:t>Progression</w:t>
        </w:r>
        <w:r>
          <w:rPr>
            <w:color w:val="2B5E89"/>
            <w:spacing w:val="6"/>
            <w:w w:val="105"/>
            <w:sz w:val="16"/>
          </w:rPr>
          <w:t> </w:t>
        </w:r>
        <w:r>
          <w:rPr>
            <w:color w:val="2B5E89"/>
            <w:spacing w:val="-4"/>
            <w:w w:val="105"/>
            <w:sz w:val="16"/>
          </w:rPr>
          <w:t>Path</w:t>
        </w:r>
      </w:hyperlink>
    </w:p>
    <w:p>
      <w:pPr>
        <w:pStyle w:val="BodyText"/>
        <w:spacing w:line="289" w:lineRule="exact" w:before="8"/>
        <w:ind w:left="690"/>
      </w:pPr>
      <w:hyperlink r:id="rId23">
        <w:r>
          <w:rPr>
            <w:color w:val="2B5E89"/>
            <w:w w:val="110"/>
          </w:rPr>
          <w:t>Tier</w:t>
        </w:r>
        <w:r>
          <w:rPr>
            <w:color w:val="2B5E89"/>
            <w:spacing w:val="-4"/>
            <w:w w:val="110"/>
          </w:rPr>
          <w:t> </w:t>
        </w:r>
        <w:r>
          <w:rPr>
            <w:color w:val="2B5E89"/>
            <w:w w:val="110"/>
          </w:rPr>
          <w:t>1:</w:t>
        </w:r>
        <w:r>
          <w:rPr>
            <w:color w:val="2B5E89"/>
            <w:spacing w:val="-4"/>
            <w:w w:val="110"/>
          </w:rPr>
          <w:t> </w:t>
        </w:r>
        <w:r>
          <w:rPr>
            <w:color w:val="2B5E89"/>
            <w:spacing w:val="-2"/>
            <w:w w:val="110"/>
          </w:rPr>
          <w:t>Create</w:t>
        </w:r>
      </w:hyperlink>
    </w:p>
    <w:p>
      <w:pPr>
        <w:pStyle w:val="BodyText"/>
        <w:spacing w:line="276" w:lineRule="exact"/>
        <w:ind w:left="690"/>
      </w:pPr>
      <w:hyperlink r:id="rId24">
        <w:r>
          <w:rPr>
            <w:color w:val="2B5E89"/>
            <w:w w:val="110"/>
          </w:rPr>
          <w:t>Tier</w:t>
        </w:r>
        <w:r>
          <w:rPr>
            <w:color w:val="2B5E89"/>
            <w:spacing w:val="-10"/>
            <w:w w:val="110"/>
          </w:rPr>
          <w:t> </w:t>
        </w:r>
        <w:r>
          <w:rPr>
            <w:color w:val="2B5E89"/>
            <w:w w:val="110"/>
          </w:rPr>
          <w:t>2:</w:t>
        </w:r>
        <w:r>
          <w:rPr>
            <w:color w:val="2B5E89"/>
            <w:spacing w:val="-10"/>
            <w:w w:val="110"/>
          </w:rPr>
          <w:t> </w:t>
        </w:r>
        <w:r>
          <w:rPr>
            <w:color w:val="2B5E89"/>
            <w:w w:val="110"/>
          </w:rPr>
          <w:t>Thermal</w:t>
        </w:r>
        <w:r>
          <w:rPr>
            <w:color w:val="2B5E89"/>
            <w:spacing w:val="-9"/>
            <w:w w:val="110"/>
          </w:rPr>
          <w:t> </w:t>
        </w:r>
        <w:r>
          <w:rPr>
            <w:color w:val="2B5E89"/>
            <w:w w:val="110"/>
          </w:rPr>
          <w:t>Series</w:t>
        </w:r>
        <w:r>
          <w:rPr>
            <w:color w:val="2B5E89"/>
            <w:spacing w:val="-10"/>
            <w:w w:val="110"/>
          </w:rPr>
          <w:t> </w:t>
        </w:r>
        <w:r>
          <w:rPr>
            <w:color w:val="2B5E89"/>
            <w:w w:val="110"/>
          </w:rPr>
          <w:t>+</w:t>
        </w:r>
        <w:r>
          <w:rPr>
            <w:color w:val="2B5E89"/>
            <w:spacing w:val="-9"/>
            <w:w w:val="110"/>
          </w:rPr>
          <w:t> </w:t>
        </w:r>
        <w:r>
          <w:rPr>
            <w:color w:val="2B5E89"/>
            <w:w w:val="110"/>
          </w:rPr>
          <w:t>Industrial</w:t>
        </w:r>
        <w:r>
          <w:rPr>
            <w:color w:val="2B5E89"/>
            <w:spacing w:val="-10"/>
            <w:w w:val="110"/>
          </w:rPr>
          <w:t> </w:t>
        </w:r>
        <w:r>
          <w:rPr>
            <w:color w:val="2B5E89"/>
            <w:w w:val="110"/>
          </w:rPr>
          <w:t>Foregoing</w:t>
        </w:r>
        <w:r>
          <w:rPr>
            <w:color w:val="2B5E89"/>
            <w:spacing w:val="-10"/>
            <w:w w:val="110"/>
          </w:rPr>
          <w:t> </w:t>
        </w:r>
        <w:r>
          <w:rPr>
            <w:color w:val="2B5E89"/>
            <w:spacing w:val="-2"/>
            <w:w w:val="110"/>
          </w:rPr>
          <w:t>(Basic)</w:t>
        </w:r>
      </w:hyperlink>
    </w:p>
    <w:p>
      <w:pPr>
        <w:pStyle w:val="BodyText"/>
        <w:spacing w:line="218" w:lineRule="auto" w:before="6"/>
        <w:ind w:left="690" w:right="3694"/>
      </w:pPr>
      <w:hyperlink r:id="rId25">
        <w:r>
          <w:rPr>
            <w:color w:val="2B5E89"/>
            <w:w w:val="110"/>
          </w:rPr>
          <w:t>Tier</w:t>
        </w:r>
        <w:r>
          <w:rPr>
            <w:color w:val="2B5E89"/>
            <w:spacing w:val="-10"/>
            <w:w w:val="110"/>
          </w:rPr>
          <w:t> </w:t>
        </w:r>
        <w:r>
          <w:rPr>
            <w:color w:val="2B5E89"/>
            <w:w w:val="110"/>
          </w:rPr>
          <w:t>3:</w:t>
        </w:r>
        <w:r>
          <w:rPr>
            <w:color w:val="2B5E89"/>
            <w:spacing w:val="-10"/>
            <w:w w:val="110"/>
          </w:rPr>
          <w:t> </w:t>
        </w:r>
        <w:r>
          <w:rPr>
            <w:color w:val="2B5E89"/>
            <w:w w:val="110"/>
          </w:rPr>
          <w:t>Industrial</w:t>
        </w:r>
        <w:r>
          <w:rPr>
            <w:color w:val="2B5E89"/>
            <w:spacing w:val="-10"/>
            <w:w w:val="110"/>
          </w:rPr>
          <w:t> </w:t>
        </w:r>
        <w:r>
          <w:rPr>
            <w:color w:val="2B5E89"/>
            <w:w w:val="110"/>
          </w:rPr>
          <w:t>Foregoing</w:t>
        </w:r>
        <w:r>
          <w:rPr>
            <w:color w:val="2B5E89"/>
            <w:spacing w:val="-10"/>
            <w:w w:val="110"/>
          </w:rPr>
          <w:t> </w:t>
        </w:r>
        <w:r>
          <w:rPr>
            <w:color w:val="2B5E89"/>
            <w:w w:val="110"/>
          </w:rPr>
          <w:t>(Advanced)</w:t>
        </w:r>
        <w:r>
          <w:rPr>
            <w:color w:val="2B5E89"/>
            <w:spacing w:val="-10"/>
            <w:w w:val="110"/>
          </w:rPr>
          <w:t> </w:t>
        </w:r>
        <w:r>
          <w:rPr>
            <w:color w:val="2B5E89"/>
            <w:w w:val="110"/>
          </w:rPr>
          <w:t>+</w:t>
        </w:r>
        <w:r>
          <w:rPr>
            <w:color w:val="2B5E89"/>
            <w:spacing w:val="-10"/>
            <w:w w:val="110"/>
          </w:rPr>
          <w:t> </w:t>
        </w:r>
        <w:r>
          <w:rPr>
            <w:color w:val="2B5E89"/>
            <w:w w:val="110"/>
          </w:rPr>
          <w:t>Mekanism</w:t>
        </w:r>
        <w:r>
          <w:rPr>
            <w:color w:val="2B5E89"/>
            <w:spacing w:val="-10"/>
            <w:w w:val="110"/>
          </w:rPr>
          <w:t> </w:t>
        </w:r>
        <w:r>
          <w:rPr>
            <w:color w:val="2B5E89"/>
            <w:w w:val="110"/>
          </w:rPr>
          <w:t>(Basic)</w:t>
        </w:r>
        <w:r>
          <w:rPr>
            <w:color w:val="2B5E89"/>
            <w:spacing w:val="-10"/>
            <w:w w:val="110"/>
          </w:rPr>
          <w:t> </w:t>
        </w:r>
        <w:r>
          <w:rPr>
            <w:color w:val="2B5E89"/>
            <w:w w:val="110"/>
          </w:rPr>
          <w:t>+</w:t>
        </w:r>
        <w:r>
          <w:rPr>
            <w:color w:val="2B5E89"/>
            <w:spacing w:val="-10"/>
            <w:w w:val="110"/>
          </w:rPr>
          <w:t> </w:t>
        </w:r>
        <w:r>
          <w:rPr>
            <w:color w:val="2B5E89"/>
            <w:w w:val="110"/>
          </w:rPr>
          <w:t>Refined</w:t>
        </w:r>
        <w:r>
          <w:rPr>
            <w:color w:val="2B5E89"/>
            <w:spacing w:val="-10"/>
            <w:w w:val="110"/>
          </w:rPr>
          <w:t> </w:t>
        </w:r>
        <w:r>
          <w:rPr>
            <w:color w:val="2B5E89"/>
            <w:w w:val="110"/>
          </w:rPr>
          <w:t>Storage</w:t>
        </w:r>
      </w:hyperlink>
      <w:r>
        <w:rPr>
          <w:color w:val="2B5E89"/>
          <w:w w:val="110"/>
        </w:rPr>
        <w:t> </w:t>
      </w:r>
      <w:hyperlink r:id="rId26">
        <w:r>
          <w:rPr>
            <w:color w:val="2B5E89"/>
            <w:w w:val="110"/>
          </w:rPr>
          <w:t>Tier 4: Mekanism (Advanced) + RFTools Dimensions</w:t>
        </w:r>
      </w:hyperlink>
    </w:p>
    <w:p>
      <w:pPr>
        <w:pStyle w:val="ListParagraph"/>
        <w:numPr>
          <w:ilvl w:val="0"/>
          <w:numId w:val="1"/>
        </w:numPr>
        <w:tabs>
          <w:tab w:pos="720" w:val="left" w:leader="none"/>
        </w:tabs>
        <w:spacing w:line="240" w:lineRule="auto" w:before="17" w:after="0"/>
        <w:ind w:left="720" w:right="0" w:hanging="203"/>
        <w:jc w:val="left"/>
        <w:rPr>
          <w:sz w:val="16"/>
        </w:rPr>
      </w:pPr>
      <w:hyperlink r:id="rId27">
        <w:r>
          <w:rPr>
            <w:color w:val="2B5E89"/>
            <w:w w:val="105"/>
            <w:sz w:val="16"/>
          </w:rPr>
          <w:t>Magic</w:t>
        </w:r>
        <w:r>
          <w:rPr>
            <w:color w:val="2B5E89"/>
            <w:spacing w:val="4"/>
            <w:w w:val="105"/>
            <w:sz w:val="16"/>
          </w:rPr>
          <w:t> </w:t>
        </w:r>
        <w:r>
          <w:rPr>
            <w:color w:val="2B5E89"/>
            <w:w w:val="105"/>
            <w:sz w:val="16"/>
          </w:rPr>
          <w:t>Progression</w:t>
        </w:r>
        <w:r>
          <w:rPr>
            <w:color w:val="2B5E89"/>
            <w:spacing w:val="5"/>
            <w:w w:val="105"/>
            <w:sz w:val="16"/>
          </w:rPr>
          <w:t> </w:t>
        </w:r>
        <w:r>
          <w:rPr>
            <w:color w:val="2B5E89"/>
            <w:spacing w:val="-4"/>
            <w:w w:val="105"/>
            <w:sz w:val="16"/>
          </w:rPr>
          <w:t>Path</w:t>
        </w:r>
      </w:hyperlink>
    </w:p>
    <w:p>
      <w:pPr>
        <w:pStyle w:val="BodyText"/>
        <w:spacing w:line="218" w:lineRule="auto" w:before="27"/>
        <w:ind w:left="690" w:right="6557"/>
      </w:pPr>
      <w:hyperlink r:id="rId28">
        <w:r>
          <w:rPr>
            <w:color w:val="2B5E89"/>
            <w:w w:val="110"/>
          </w:rPr>
          <w:t>Tier</w:t>
        </w:r>
        <w:r>
          <w:rPr>
            <w:color w:val="2B5E89"/>
            <w:spacing w:val="-10"/>
            <w:w w:val="110"/>
          </w:rPr>
          <w:t> </w:t>
        </w:r>
        <w:r>
          <w:rPr>
            <w:color w:val="2B5E89"/>
            <w:w w:val="110"/>
          </w:rPr>
          <w:t>1:</w:t>
        </w:r>
        <w:r>
          <w:rPr>
            <w:color w:val="2B5E89"/>
            <w:spacing w:val="-10"/>
            <w:w w:val="110"/>
          </w:rPr>
          <w:t> </w:t>
        </w:r>
        <w:r>
          <w:rPr>
            <w:color w:val="2B5E89"/>
            <w:w w:val="110"/>
          </w:rPr>
          <w:t>Botania</w:t>
        </w:r>
        <w:r>
          <w:rPr>
            <w:color w:val="2B5E89"/>
            <w:spacing w:val="-10"/>
            <w:w w:val="110"/>
          </w:rPr>
          <w:t> </w:t>
        </w:r>
        <w:r>
          <w:rPr>
            <w:color w:val="2B5E89"/>
            <w:w w:val="110"/>
          </w:rPr>
          <w:t>+</w:t>
        </w:r>
        <w:r>
          <w:rPr>
            <w:color w:val="2B5E89"/>
            <w:spacing w:val="-10"/>
            <w:w w:val="110"/>
          </w:rPr>
          <w:t> </w:t>
        </w:r>
        <w:r>
          <w:rPr>
            <w:color w:val="2B5E89"/>
            <w:w w:val="110"/>
          </w:rPr>
          <w:t>Iron’s</w:t>
        </w:r>
        <w:r>
          <w:rPr>
            <w:color w:val="2B5E89"/>
            <w:spacing w:val="-10"/>
            <w:w w:val="110"/>
          </w:rPr>
          <w:t> </w:t>
        </w:r>
        <w:r>
          <w:rPr>
            <w:color w:val="2B5E89"/>
            <w:w w:val="110"/>
          </w:rPr>
          <w:t>Spells</w:t>
        </w:r>
        <w:r>
          <w:rPr>
            <w:color w:val="2B5E89"/>
            <w:spacing w:val="-10"/>
            <w:w w:val="110"/>
          </w:rPr>
          <w:t> </w:t>
        </w:r>
        <w:r>
          <w:rPr>
            <w:color w:val="2B5E89"/>
            <w:w w:val="110"/>
          </w:rPr>
          <w:t>’n</w:t>
        </w:r>
        <w:r>
          <w:rPr>
            <w:color w:val="2B5E89"/>
            <w:spacing w:val="-10"/>
            <w:w w:val="110"/>
          </w:rPr>
          <w:t> </w:t>
        </w:r>
        <w:r>
          <w:rPr>
            <w:color w:val="2B5E89"/>
            <w:w w:val="110"/>
          </w:rPr>
          <w:t>Spellbooks</w:t>
        </w:r>
      </w:hyperlink>
      <w:r>
        <w:rPr>
          <w:color w:val="2B5E89"/>
          <w:w w:val="110"/>
        </w:rPr>
        <w:t> </w:t>
      </w:r>
      <w:hyperlink r:id="rId29">
        <w:r>
          <w:rPr>
            <w:color w:val="2B5E89"/>
            <w:w w:val="110"/>
          </w:rPr>
          <w:t>Tier 2: Ars Nouveau</w:t>
        </w:r>
      </w:hyperlink>
    </w:p>
    <w:p>
      <w:pPr>
        <w:pStyle w:val="BodyText"/>
        <w:spacing w:line="218" w:lineRule="auto" w:before="1"/>
        <w:ind w:left="690" w:right="6557"/>
      </w:pPr>
      <w:hyperlink r:id="rId30">
        <w:r>
          <w:rPr>
            <w:color w:val="2B5E89"/>
            <w:w w:val="110"/>
          </w:rPr>
          <w:t>Tier</w:t>
        </w:r>
        <w:r>
          <w:rPr>
            <w:color w:val="2B5E89"/>
            <w:spacing w:val="-11"/>
            <w:w w:val="110"/>
          </w:rPr>
          <w:t> </w:t>
        </w:r>
        <w:r>
          <w:rPr>
            <w:color w:val="2B5E89"/>
            <w:w w:val="110"/>
          </w:rPr>
          <w:t>3:</w:t>
        </w:r>
        <w:r>
          <w:rPr>
            <w:color w:val="2B5E89"/>
            <w:spacing w:val="-11"/>
            <w:w w:val="110"/>
          </w:rPr>
          <w:t> </w:t>
        </w:r>
        <w:r>
          <w:rPr>
            <w:color w:val="2B5E89"/>
            <w:w w:val="110"/>
          </w:rPr>
          <w:t>Occultism</w:t>
        </w:r>
        <w:r>
          <w:rPr>
            <w:color w:val="2B5E89"/>
            <w:spacing w:val="-11"/>
            <w:w w:val="110"/>
          </w:rPr>
          <w:t> </w:t>
        </w:r>
        <w:r>
          <w:rPr>
            <w:color w:val="2B5E89"/>
            <w:w w:val="110"/>
          </w:rPr>
          <w:t>+</w:t>
        </w:r>
        <w:r>
          <w:rPr>
            <w:color w:val="2B5E89"/>
            <w:spacing w:val="-11"/>
            <w:w w:val="110"/>
          </w:rPr>
          <w:t> </w:t>
        </w:r>
        <w:r>
          <w:rPr>
            <w:color w:val="2B5E89"/>
            <w:w w:val="110"/>
          </w:rPr>
          <w:t>Forbidden</w:t>
        </w:r>
        <w:r>
          <w:rPr>
            <w:color w:val="2B5E89"/>
            <w:spacing w:val="-11"/>
            <w:w w:val="110"/>
          </w:rPr>
          <w:t> </w:t>
        </w:r>
        <w:r>
          <w:rPr>
            <w:color w:val="2B5E89"/>
            <w:w w:val="110"/>
          </w:rPr>
          <w:t>&amp;</w:t>
        </w:r>
        <w:r>
          <w:rPr>
            <w:color w:val="2B5E89"/>
            <w:spacing w:val="-11"/>
            <w:w w:val="110"/>
          </w:rPr>
          <w:t> </w:t>
        </w:r>
        <w:r>
          <w:rPr>
            <w:color w:val="2B5E89"/>
            <w:w w:val="110"/>
          </w:rPr>
          <w:t>Arcanus</w:t>
        </w:r>
      </w:hyperlink>
      <w:r>
        <w:rPr>
          <w:color w:val="2B5E89"/>
          <w:w w:val="110"/>
        </w:rPr>
        <w:t> </w:t>
      </w:r>
      <w:hyperlink r:id="rId31">
        <w:r>
          <w:rPr>
            <w:color w:val="2B5E89"/>
            <w:w w:val="110"/>
          </w:rPr>
          <w:t>Tier 4: Mahou Tsukai</w:t>
        </w:r>
      </w:hyperlink>
    </w:p>
    <w:p>
      <w:pPr>
        <w:pStyle w:val="ListParagraph"/>
        <w:numPr>
          <w:ilvl w:val="0"/>
          <w:numId w:val="1"/>
        </w:numPr>
        <w:tabs>
          <w:tab w:pos="690" w:val="left" w:leader="none"/>
          <w:tab w:pos="720" w:val="left" w:leader="none"/>
        </w:tabs>
        <w:spacing w:line="247" w:lineRule="auto" w:before="18" w:after="0"/>
        <w:ind w:left="690" w:right="8403" w:hanging="173"/>
        <w:jc w:val="left"/>
        <w:rPr>
          <w:sz w:val="16"/>
        </w:rPr>
      </w:pPr>
      <w:hyperlink r:id="rId32">
        <w:r>
          <w:rPr>
            <w:rFonts w:ascii="Times New Roman"/>
            <w:color w:val="2B5E89"/>
            <w:sz w:val="16"/>
          </w:rPr>
          <w:tab/>
        </w:r>
        <w:r>
          <w:rPr>
            <w:color w:val="2B5E89"/>
            <w:spacing w:val="-2"/>
            <w:w w:val="110"/>
            <w:sz w:val="16"/>
          </w:rPr>
          <w:t>Weapon</w:t>
        </w:r>
        <w:r>
          <w:rPr>
            <w:color w:val="2B5E89"/>
            <w:spacing w:val="-11"/>
            <w:w w:val="110"/>
            <w:sz w:val="16"/>
          </w:rPr>
          <w:t> </w:t>
        </w:r>
        <w:r>
          <w:rPr>
            <w:color w:val="2B5E89"/>
            <w:spacing w:val="-2"/>
            <w:w w:val="110"/>
            <w:sz w:val="16"/>
          </w:rPr>
          <w:t>Progression</w:t>
        </w:r>
      </w:hyperlink>
      <w:r>
        <w:rPr>
          <w:color w:val="2B5E89"/>
          <w:spacing w:val="-2"/>
          <w:w w:val="110"/>
          <w:sz w:val="16"/>
        </w:rPr>
        <w:t> </w:t>
      </w:r>
      <w:hyperlink r:id="rId33">
        <w:r>
          <w:rPr>
            <w:color w:val="2B5E89"/>
            <w:w w:val="110"/>
            <w:sz w:val="16"/>
          </w:rPr>
          <w:t>System Roles</w:t>
        </w:r>
      </w:hyperlink>
    </w:p>
    <w:p>
      <w:pPr>
        <w:pStyle w:val="BodyText"/>
        <w:spacing w:line="266" w:lineRule="exact"/>
        <w:ind w:left="690"/>
      </w:pPr>
      <w:hyperlink r:id="rId34">
        <w:r>
          <w:rPr>
            <w:color w:val="2B5E89"/>
          </w:rPr>
          <w:t>Per-Tier</w:t>
        </w:r>
        <w:r>
          <w:rPr>
            <w:color w:val="2B5E89"/>
            <w:spacing w:val="9"/>
          </w:rPr>
          <w:t> </w:t>
        </w:r>
        <w:r>
          <w:rPr>
            <w:color w:val="2B5E89"/>
            <w:spacing w:val="-2"/>
          </w:rPr>
          <w:t>Breakdown</w:t>
        </w:r>
      </w:hyperlink>
    </w:p>
    <w:p>
      <w:pPr>
        <w:pStyle w:val="ListParagraph"/>
        <w:numPr>
          <w:ilvl w:val="0"/>
          <w:numId w:val="1"/>
        </w:numPr>
        <w:tabs>
          <w:tab w:pos="720" w:val="left" w:leader="none"/>
        </w:tabs>
        <w:spacing w:line="289" w:lineRule="exact" w:before="8" w:after="0"/>
        <w:ind w:left="720" w:right="0" w:hanging="203"/>
        <w:jc w:val="left"/>
        <w:rPr>
          <w:sz w:val="16"/>
        </w:rPr>
      </w:pPr>
      <w:hyperlink r:id="rId35">
        <w:r>
          <w:rPr>
            <w:color w:val="2B5E89"/>
            <w:w w:val="110"/>
            <w:sz w:val="16"/>
          </w:rPr>
          <w:t>Armor</w:t>
        </w:r>
        <w:r>
          <w:rPr>
            <w:color w:val="2B5E89"/>
            <w:spacing w:val="-1"/>
            <w:w w:val="110"/>
            <w:sz w:val="16"/>
          </w:rPr>
          <w:t> </w:t>
        </w:r>
        <w:r>
          <w:rPr>
            <w:color w:val="2B5E89"/>
            <w:spacing w:val="-2"/>
            <w:w w:val="110"/>
            <w:sz w:val="16"/>
          </w:rPr>
          <w:t>Progression</w:t>
        </w:r>
      </w:hyperlink>
    </w:p>
    <w:p>
      <w:pPr>
        <w:pStyle w:val="ListParagraph"/>
        <w:numPr>
          <w:ilvl w:val="0"/>
          <w:numId w:val="1"/>
        </w:numPr>
        <w:tabs>
          <w:tab w:pos="720" w:val="left" w:leader="none"/>
        </w:tabs>
        <w:spacing w:line="276" w:lineRule="exact" w:before="0" w:after="0"/>
        <w:ind w:left="720" w:right="0" w:hanging="203"/>
        <w:jc w:val="left"/>
        <w:rPr>
          <w:sz w:val="16"/>
        </w:rPr>
      </w:pPr>
      <w:hyperlink r:id="rId36">
        <w:r>
          <w:rPr>
            <w:color w:val="2B5E89"/>
            <w:w w:val="110"/>
            <w:sz w:val="16"/>
          </w:rPr>
          <w:t>Curio</w:t>
        </w:r>
        <w:r>
          <w:rPr>
            <w:color w:val="2B5E89"/>
            <w:spacing w:val="-11"/>
            <w:w w:val="110"/>
            <w:sz w:val="16"/>
          </w:rPr>
          <w:t> </w:t>
        </w:r>
        <w:r>
          <w:rPr>
            <w:color w:val="2B5E89"/>
            <w:w w:val="110"/>
            <w:sz w:val="16"/>
          </w:rPr>
          <w:t>&amp;</w:t>
        </w:r>
        <w:r>
          <w:rPr>
            <w:color w:val="2B5E89"/>
            <w:spacing w:val="-11"/>
            <w:w w:val="110"/>
            <w:sz w:val="16"/>
          </w:rPr>
          <w:t> </w:t>
        </w:r>
        <w:r>
          <w:rPr>
            <w:color w:val="2B5E89"/>
            <w:w w:val="110"/>
            <w:sz w:val="16"/>
          </w:rPr>
          <w:t>Accessory</w:t>
        </w:r>
        <w:r>
          <w:rPr>
            <w:color w:val="2B5E89"/>
            <w:spacing w:val="-11"/>
            <w:w w:val="110"/>
            <w:sz w:val="16"/>
          </w:rPr>
          <w:t> </w:t>
        </w:r>
        <w:r>
          <w:rPr>
            <w:color w:val="2B5E89"/>
            <w:spacing w:val="-2"/>
            <w:w w:val="110"/>
            <w:sz w:val="16"/>
          </w:rPr>
          <w:t>System</w:t>
        </w:r>
      </w:hyperlink>
    </w:p>
    <w:p>
      <w:pPr>
        <w:pStyle w:val="ListParagraph"/>
        <w:numPr>
          <w:ilvl w:val="0"/>
          <w:numId w:val="1"/>
        </w:numPr>
        <w:tabs>
          <w:tab w:pos="821" w:val="left" w:leader="none"/>
        </w:tabs>
        <w:spacing w:line="289" w:lineRule="exact" w:before="0" w:after="0"/>
        <w:ind w:left="821" w:right="0" w:hanging="304"/>
        <w:jc w:val="left"/>
        <w:rPr>
          <w:sz w:val="16"/>
        </w:rPr>
      </w:pPr>
      <w:hyperlink r:id="rId37">
        <w:r>
          <w:rPr>
            <w:color w:val="2B5E89"/>
            <w:w w:val="110"/>
            <w:sz w:val="16"/>
          </w:rPr>
          <w:t>Combat</w:t>
        </w:r>
        <w:r>
          <w:rPr>
            <w:color w:val="2B5E89"/>
            <w:spacing w:val="-11"/>
            <w:w w:val="110"/>
            <w:sz w:val="16"/>
          </w:rPr>
          <w:t> </w:t>
        </w:r>
        <w:r>
          <w:rPr>
            <w:color w:val="2B5E89"/>
            <w:w w:val="110"/>
            <w:sz w:val="16"/>
          </w:rPr>
          <w:t>&amp;</w:t>
        </w:r>
        <w:r>
          <w:rPr>
            <w:color w:val="2B5E89"/>
            <w:spacing w:val="-11"/>
            <w:w w:val="110"/>
            <w:sz w:val="16"/>
          </w:rPr>
          <w:t> </w:t>
        </w:r>
        <w:r>
          <w:rPr>
            <w:color w:val="2B5E89"/>
            <w:w w:val="110"/>
            <w:sz w:val="16"/>
          </w:rPr>
          <w:t>Difficulty</w:t>
        </w:r>
        <w:r>
          <w:rPr>
            <w:color w:val="2B5E89"/>
            <w:spacing w:val="-10"/>
            <w:w w:val="110"/>
            <w:sz w:val="16"/>
          </w:rPr>
          <w:t> </w:t>
        </w:r>
        <w:r>
          <w:rPr>
            <w:color w:val="2B5E89"/>
            <w:spacing w:val="-2"/>
            <w:w w:val="110"/>
            <w:sz w:val="16"/>
          </w:rPr>
          <w:t>Scaling</w:t>
        </w:r>
      </w:hyperlink>
    </w:p>
    <w:p>
      <w:pPr>
        <w:pStyle w:val="BodyText"/>
        <w:spacing w:line="289" w:lineRule="exact" w:before="8"/>
        <w:ind w:left="690"/>
      </w:pPr>
      <w:hyperlink r:id="rId38">
        <w:r>
          <w:rPr>
            <w:color w:val="2B5E89"/>
            <w:w w:val="105"/>
          </w:rPr>
          <w:t>Mod</w:t>
        </w:r>
        <w:r>
          <w:rPr>
            <w:color w:val="2B5E89"/>
            <w:spacing w:val="-8"/>
            <w:w w:val="105"/>
          </w:rPr>
          <w:t> </w:t>
        </w:r>
        <w:r>
          <w:rPr>
            <w:color w:val="2B5E89"/>
            <w:spacing w:val="-2"/>
            <w:w w:val="105"/>
          </w:rPr>
          <w:t>Stack</w:t>
        </w:r>
      </w:hyperlink>
    </w:p>
    <w:p>
      <w:pPr>
        <w:pStyle w:val="BodyText"/>
        <w:spacing w:line="218" w:lineRule="auto" w:before="5"/>
        <w:ind w:left="690" w:right="7486"/>
      </w:pPr>
      <w:hyperlink r:id="rId39">
        <w:r>
          <w:rPr>
            <w:color w:val="2B5E89"/>
            <w:spacing w:val="-2"/>
            <w:w w:val="110"/>
          </w:rPr>
          <w:t>Scaling</w:t>
        </w:r>
        <w:r>
          <w:rPr>
            <w:color w:val="2B5E89"/>
            <w:spacing w:val="-11"/>
            <w:w w:val="110"/>
          </w:rPr>
          <w:t> </w:t>
        </w:r>
        <w:r>
          <w:rPr>
            <w:color w:val="2B5E89"/>
            <w:spacing w:val="-2"/>
            <w:w w:val="110"/>
          </w:rPr>
          <w:t>Configuration</w:t>
        </w:r>
      </w:hyperlink>
      <w:r>
        <w:rPr>
          <w:color w:val="2B5E89"/>
          <w:spacing w:val="-2"/>
          <w:w w:val="110"/>
        </w:rPr>
        <w:t> </w:t>
      </w:r>
      <w:hyperlink r:id="rId40">
        <w:r>
          <w:rPr>
            <w:color w:val="2B5E89"/>
            <w:w w:val="110"/>
          </w:rPr>
          <w:t>Progressive Bosses</w:t>
        </w:r>
      </w:hyperlink>
    </w:p>
    <w:p>
      <w:pPr>
        <w:pStyle w:val="ListParagraph"/>
        <w:numPr>
          <w:ilvl w:val="0"/>
          <w:numId w:val="1"/>
        </w:numPr>
        <w:tabs>
          <w:tab w:pos="690" w:val="left" w:leader="none"/>
          <w:tab w:pos="821" w:val="left" w:leader="none"/>
        </w:tabs>
        <w:spacing w:line="232" w:lineRule="auto" w:before="24" w:after="0"/>
        <w:ind w:left="690" w:right="7925" w:hanging="173"/>
        <w:jc w:val="left"/>
        <w:rPr>
          <w:sz w:val="16"/>
        </w:rPr>
      </w:pPr>
      <w:hyperlink r:id="rId41">
        <w:r>
          <w:rPr>
            <w:color w:val="2B5E89"/>
            <w:spacing w:val="-2"/>
            <w:w w:val="110"/>
            <w:sz w:val="16"/>
          </w:rPr>
          <w:t>Apotheosis</w:t>
        </w:r>
        <w:r>
          <w:rPr>
            <w:color w:val="2B5E89"/>
            <w:spacing w:val="-10"/>
            <w:w w:val="110"/>
            <w:sz w:val="16"/>
          </w:rPr>
          <w:t> </w:t>
        </w:r>
        <w:r>
          <w:rPr>
            <w:color w:val="2B5E89"/>
            <w:spacing w:val="-2"/>
            <w:w w:val="110"/>
            <w:sz w:val="16"/>
          </w:rPr>
          <w:t>Configuration</w:t>
        </w:r>
      </w:hyperlink>
      <w:r>
        <w:rPr>
          <w:color w:val="2B5E89"/>
          <w:spacing w:val="-2"/>
          <w:w w:val="110"/>
          <w:sz w:val="16"/>
        </w:rPr>
        <w:t> </w:t>
      </w:r>
      <w:hyperlink r:id="rId42">
        <w:r>
          <w:rPr>
            <w:color w:val="2B5E89"/>
            <w:w w:val="110"/>
            <w:sz w:val="16"/>
          </w:rPr>
          <w:t>Affix Rates by Tier</w:t>
        </w:r>
      </w:hyperlink>
      <w:r>
        <w:rPr>
          <w:color w:val="2B5E89"/>
          <w:w w:val="110"/>
          <w:sz w:val="16"/>
        </w:rPr>
        <w:t> </w:t>
      </w:r>
      <w:hyperlink r:id="rId43">
        <w:r>
          <w:rPr>
            <w:color w:val="2B5E89"/>
            <w:w w:val="110"/>
            <w:sz w:val="16"/>
          </w:rPr>
          <w:t>Reforging Gates</w:t>
        </w:r>
      </w:hyperlink>
    </w:p>
    <w:p>
      <w:pPr>
        <w:pStyle w:val="BodyText"/>
        <w:spacing w:line="279" w:lineRule="exact"/>
        <w:ind w:left="690"/>
      </w:pPr>
      <w:hyperlink r:id="rId44">
        <w:r>
          <w:rPr>
            <w:color w:val="2B5E89"/>
            <w:spacing w:val="-4"/>
            <w:w w:val="110"/>
          </w:rPr>
          <w:t>Gems</w:t>
        </w:r>
      </w:hyperlink>
    </w:p>
    <w:p>
      <w:pPr>
        <w:pStyle w:val="ListParagraph"/>
        <w:numPr>
          <w:ilvl w:val="0"/>
          <w:numId w:val="1"/>
        </w:numPr>
        <w:tabs>
          <w:tab w:pos="821" w:val="left" w:leader="none"/>
        </w:tabs>
        <w:spacing w:line="289" w:lineRule="exact" w:before="8" w:after="0"/>
        <w:ind w:left="821" w:right="0" w:hanging="304"/>
        <w:jc w:val="left"/>
        <w:rPr>
          <w:sz w:val="16"/>
        </w:rPr>
      </w:pPr>
      <w:hyperlink r:id="rId45">
        <w:r>
          <w:rPr>
            <w:color w:val="2B5E89"/>
            <w:spacing w:val="-2"/>
            <w:w w:val="110"/>
            <w:sz w:val="16"/>
          </w:rPr>
          <w:t>Player</w:t>
        </w:r>
        <w:r>
          <w:rPr>
            <w:color w:val="2B5E89"/>
            <w:w w:val="110"/>
            <w:sz w:val="16"/>
          </w:rPr>
          <w:t> </w:t>
        </w:r>
        <w:r>
          <w:rPr>
            <w:color w:val="2B5E89"/>
            <w:spacing w:val="-2"/>
            <w:w w:val="110"/>
            <w:sz w:val="16"/>
          </w:rPr>
          <w:t>Character</w:t>
        </w:r>
        <w:r>
          <w:rPr>
            <w:color w:val="2B5E89"/>
            <w:spacing w:val="1"/>
            <w:w w:val="110"/>
            <w:sz w:val="16"/>
          </w:rPr>
          <w:t> </w:t>
        </w:r>
        <w:r>
          <w:rPr>
            <w:color w:val="2B5E89"/>
            <w:spacing w:val="-2"/>
            <w:w w:val="110"/>
            <w:sz w:val="16"/>
          </w:rPr>
          <w:t>Systems</w:t>
        </w:r>
      </w:hyperlink>
    </w:p>
    <w:p>
      <w:pPr>
        <w:pStyle w:val="ListParagraph"/>
        <w:numPr>
          <w:ilvl w:val="0"/>
          <w:numId w:val="1"/>
        </w:numPr>
        <w:tabs>
          <w:tab w:pos="821" w:val="left" w:leader="none"/>
        </w:tabs>
        <w:spacing w:line="276" w:lineRule="exact" w:before="0" w:after="0"/>
        <w:ind w:left="821" w:right="0" w:hanging="304"/>
        <w:jc w:val="left"/>
        <w:rPr>
          <w:sz w:val="16"/>
        </w:rPr>
      </w:pPr>
      <w:hyperlink r:id="rId46">
        <w:r>
          <w:rPr>
            <w:color w:val="2B5E89"/>
            <w:w w:val="110"/>
            <w:sz w:val="16"/>
          </w:rPr>
          <w:t>Food</w:t>
        </w:r>
        <w:r>
          <w:rPr>
            <w:color w:val="2B5E89"/>
            <w:spacing w:val="-10"/>
            <w:w w:val="110"/>
            <w:sz w:val="16"/>
          </w:rPr>
          <w:t> </w:t>
        </w:r>
        <w:r>
          <w:rPr>
            <w:color w:val="2B5E89"/>
            <w:w w:val="110"/>
            <w:sz w:val="16"/>
          </w:rPr>
          <w:t>&amp;</w:t>
        </w:r>
        <w:r>
          <w:rPr>
            <w:color w:val="2B5E89"/>
            <w:spacing w:val="-10"/>
            <w:w w:val="110"/>
            <w:sz w:val="16"/>
          </w:rPr>
          <w:t> </w:t>
        </w:r>
        <w:r>
          <w:rPr>
            <w:color w:val="2B5E89"/>
            <w:w w:val="110"/>
            <w:sz w:val="16"/>
          </w:rPr>
          <w:t>Hunger</w:t>
        </w:r>
        <w:r>
          <w:rPr>
            <w:color w:val="2B5E89"/>
            <w:spacing w:val="-9"/>
            <w:w w:val="110"/>
            <w:sz w:val="16"/>
          </w:rPr>
          <w:t> </w:t>
        </w:r>
        <w:r>
          <w:rPr>
            <w:color w:val="2B5E89"/>
            <w:spacing w:val="-2"/>
            <w:w w:val="110"/>
            <w:sz w:val="16"/>
          </w:rPr>
          <w:t>System</w:t>
        </w:r>
      </w:hyperlink>
    </w:p>
    <w:p>
      <w:pPr>
        <w:pStyle w:val="ListParagraph"/>
        <w:numPr>
          <w:ilvl w:val="0"/>
          <w:numId w:val="1"/>
        </w:numPr>
        <w:tabs>
          <w:tab w:pos="821" w:val="left" w:leader="none"/>
        </w:tabs>
        <w:spacing w:line="276" w:lineRule="exact" w:before="0" w:after="0"/>
        <w:ind w:left="821" w:right="0" w:hanging="304"/>
        <w:jc w:val="left"/>
        <w:rPr>
          <w:sz w:val="16"/>
        </w:rPr>
      </w:pPr>
      <w:hyperlink r:id="rId47">
        <w:r>
          <w:rPr>
            <w:color w:val="2B5E89"/>
            <w:spacing w:val="-2"/>
            <w:w w:val="110"/>
            <w:sz w:val="16"/>
          </w:rPr>
          <w:t>Storage</w:t>
        </w:r>
        <w:r>
          <w:rPr>
            <w:color w:val="2B5E89"/>
            <w:spacing w:val="-4"/>
            <w:w w:val="110"/>
            <w:sz w:val="16"/>
          </w:rPr>
          <w:t> </w:t>
        </w:r>
        <w:r>
          <w:rPr>
            <w:color w:val="2B5E89"/>
            <w:spacing w:val="-2"/>
            <w:w w:val="110"/>
            <w:sz w:val="16"/>
          </w:rPr>
          <w:t>&amp;</w:t>
        </w:r>
        <w:r>
          <w:rPr>
            <w:color w:val="2B5E89"/>
            <w:spacing w:val="-3"/>
            <w:w w:val="110"/>
            <w:sz w:val="16"/>
          </w:rPr>
          <w:t> </w:t>
        </w:r>
        <w:r>
          <w:rPr>
            <w:color w:val="2B5E89"/>
            <w:spacing w:val="-2"/>
            <w:w w:val="110"/>
            <w:sz w:val="16"/>
          </w:rPr>
          <w:t>Logistics</w:t>
        </w:r>
        <w:r>
          <w:rPr>
            <w:color w:val="2B5E89"/>
            <w:spacing w:val="-3"/>
            <w:w w:val="110"/>
            <w:sz w:val="16"/>
          </w:rPr>
          <w:t> </w:t>
        </w:r>
        <w:r>
          <w:rPr>
            <w:color w:val="2B5E89"/>
            <w:spacing w:val="-2"/>
            <w:w w:val="110"/>
            <w:sz w:val="16"/>
          </w:rPr>
          <w:t>Progression</w:t>
        </w:r>
      </w:hyperlink>
    </w:p>
    <w:p>
      <w:pPr>
        <w:pStyle w:val="ListParagraph"/>
        <w:numPr>
          <w:ilvl w:val="0"/>
          <w:numId w:val="1"/>
        </w:numPr>
        <w:tabs>
          <w:tab w:pos="821" w:val="left" w:leader="none"/>
        </w:tabs>
        <w:spacing w:line="276" w:lineRule="exact" w:before="0" w:after="0"/>
        <w:ind w:left="821" w:right="0" w:hanging="304"/>
        <w:jc w:val="left"/>
        <w:rPr>
          <w:sz w:val="16"/>
        </w:rPr>
      </w:pPr>
      <w:hyperlink r:id="rId48">
        <w:r>
          <w:rPr>
            <w:color w:val="2B5E89"/>
            <w:spacing w:val="-2"/>
            <w:w w:val="105"/>
            <w:sz w:val="16"/>
          </w:rPr>
          <w:t>XP</w:t>
        </w:r>
        <w:r>
          <w:rPr>
            <w:color w:val="2B5E89"/>
            <w:spacing w:val="-9"/>
            <w:w w:val="105"/>
            <w:sz w:val="16"/>
          </w:rPr>
          <w:t> </w:t>
        </w:r>
        <w:r>
          <w:rPr>
            <w:color w:val="2B5E89"/>
            <w:spacing w:val="-2"/>
            <w:w w:val="105"/>
            <w:sz w:val="16"/>
          </w:rPr>
          <w:t>Economy</w:t>
        </w:r>
      </w:hyperlink>
    </w:p>
    <w:p>
      <w:pPr>
        <w:pStyle w:val="ListParagraph"/>
        <w:numPr>
          <w:ilvl w:val="0"/>
          <w:numId w:val="1"/>
        </w:numPr>
        <w:tabs>
          <w:tab w:pos="821" w:val="left" w:leader="none"/>
        </w:tabs>
        <w:spacing w:line="276" w:lineRule="exact" w:before="0" w:after="0"/>
        <w:ind w:left="821" w:right="0" w:hanging="304"/>
        <w:jc w:val="left"/>
        <w:rPr>
          <w:sz w:val="16"/>
        </w:rPr>
      </w:pPr>
      <w:hyperlink r:id="rId49">
        <w:r>
          <w:rPr>
            <w:color w:val="2B5E89"/>
            <w:w w:val="110"/>
            <w:sz w:val="16"/>
          </w:rPr>
          <w:t>Travel</w:t>
        </w:r>
        <w:r>
          <w:rPr>
            <w:color w:val="2B5E89"/>
            <w:spacing w:val="-5"/>
            <w:w w:val="110"/>
            <w:sz w:val="16"/>
          </w:rPr>
          <w:t> </w:t>
        </w:r>
        <w:r>
          <w:rPr>
            <w:color w:val="2B5E89"/>
            <w:w w:val="110"/>
            <w:sz w:val="16"/>
          </w:rPr>
          <w:t>&amp;</w:t>
        </w:r>
        <w:r>
          <w:rPr>
            <w:color w:val="2B5E89"/>
            <w:spacing w:val="-5"/>
            <w:w w:val="110"/>
            <w:sz w:val="16"/>
          </w:rPr>
          <w:t> </w:t>
        </w:r>
        <w:r>
          <w:rPr>
            <w:color w:val="2B5E89"/>
            <w:spacing w:val="-2"/>
            <w:w w:val="110"/>
            <w:sz w:val="16"/>
          </w:rPr>
          <w:t>Waystones</w:t>
        </w:r>
      </w:hyperlink>
    </w:p>
    <w:p>
      <w:pPr>
        <w:pStyle w:val="ListParagraph"/>
        <w:numPr>
          <w:ilvl w:val="0"/>
          <w:numId w:val="1"/>
        </w:numPr>
        <w:tabs>
          <w:tab w:pos="821" w:val="left" w:leader="none"/>
        </w:tabs>
        <w:spacing w:line="276" w:lineRule="exact" w:before="0" w:after="0"/>
        <w:ind w:left="821" w:right="0" w:hanging="304"/>
        <w:jc w:val="left"/>
        <w:rPr>
          <w:sz w:val="16"/>
        </w:rPr>
      </w:pPr>
      <w:hyperlink r:id="rId50">
        <w:r>
          <w:rPr>
            <w:color w:val="2B5E89"/>
            <w:spacing w:val="-2"/>
            <w:w w:val="105"/>
            <w:sz w:val="16"/>
          </w:rPr>
          <w:t>Tier-Skip</w:t>
        </w:r>
        <w:r>
          <w:rPr>
            <w:color w:val="2B5E89"/>
            <w:spacing w:val="4"/>
            <w:w w:val="105"/>
            <w:sz w:val="16"/>
          </w:rPr>
          <w:t> </w:t>
        </w:r>
        <w:r>
          <w:rPr>
            <w:color w:val="2B5E89"/>
            <w:spacing w:val="-2"/>
            <w:w w:val="105"/>
            <w:sz w:val="16"/>
          </w:rPr>
          <w:t>Mechanics</w:t>
        </w:r>
      </w:hyperlink>
    </w:p>
    <w:p>
      <w:pPr>
        <w:pStyle w:val="ListParagraph"/>
        <w:numPr>
          <w:ilvl w:val="0"/>
          <w:numId w:val="1"/>
        </w:numPr>
        <w:tabs>
          <w:tab w:pos="821" w:val="left" w:leader="none"/>
        </w:tabs>
        <w:spacing w:line="276" w:lineRule="exact" w:before="0" w:after="0"/>
        <w:ind w:left="821" w:right="0" w:hanging="304"/>
        <w:jc w:val="left"/>
        <w:rPr>
          <w:sz w:val="16"/>
        </w:rPr>
      </w:pPr>
      <w:hyperlink r:id="rId51">
        <w:r>
          <w:rPr>
            <w:color w:val="2B5E89"/>
            <w:w w:val="110"/>
            <w:sz w:val="16"/>
          </w:rPr>
          <w:t>Villager</w:t>
        </w:r>
        <w:r>
          <w:rPr>
            <w:color w:val="2B5E89"/>
            <w:spacing w:val="-12"/>
            <w:w w:val="110"/>
            <w:sz w:val="16"/>
          </w:rPr>
          <w:t> </w:t>
        </w:r>
        <w:r>
          <w:rPr>
            <w:color w:val="2B5E89"/>
            <w:w w:val="110"/>
            <w:sz w:val="16"/>
          </w:rPr>
          <w:t>Trade</w:t>
        </w:r>
        <w:r>
          <w:rPr>
            <w:color w:val="2B5E89"/>
            <w:spacing w:val="-12"/>
            <w:w w:val="110"/>
            <w:sz w:val="16"/>
          </w:rPr>
          <w:t> </w:t>
        </w:r>
        <w:r>
          <w:rPr>
            <w:color w:val="2B5E89"/>
            <w:spacing w:val="-2"/>
            <w:w w:val="110"/>
            <w:sz w:val="16"/>
          </w:rPr>
          <w:t>Rework</w:t>
        </w:r>
      </w:hyperlink>
    </w:p>
    <w:p>
      <w:pPr>
        <w:pStyle w:val="ListParagraph"/>
        <w:numPr>
          <w:ilvl w:val="0"/>
          <w:numId w:val="1"/>
        </w:numPr>
        <w:tabs>
          <w:tab w:pos="821" w:val="left" w:leader="none"/>
        </w:tabs>
        <w:spacing w:line="289" w:lineRule="exact" w:before="0" w:after="0"/>
        <w:ind w:left="821" w:right="0" w:hanging="304"/>
        <w:jc w:val="left"/>
        <w:rPr>
          <w:sz w:val="16"/>
        </w:rPr>
      </w:pPr>
      <w:hyperlink r:id="rId52">
        <w:r>
          <w:rPr>
            <w:color w:val="2B5E89"/>
            <w:sz w:val="16"/>
          </w:rPr>
          <w:t>Loot</w:t>
        </w:r>
        <w:r>
          <w:rPr>
            <w:color w:val="2B5E89"/>
            <w:spacing w:val="22"/>
            <w:sz w:val="16"/>
          </w:rPr>
          <w:t> </w:t>
        </w:r>
        <w:r>
          <w:rPr>
            <w:color w:val="2B5E89"/>
            <w:sz w:val="16"/>
          </w:rPr>
          <w:t>Table</w:t>
        </w:r>
        <w:r>
          <w:rPr>
            <w:color w:val="2B5E89"/>
            <w:spacing w:val="23"/>
            <w:sz w:val="16"/>
          </w:rPr>
          <w:t> </w:t>
        </w:r>
        <w:r>
          <w:rPr>
            <w:color w:val="2B5E89"/>
            <w:spacing w:val="-2"/>
            <w:sz w:val="16"/>
          </w:rPr>
          <w:t>Overhaul</w:t>
        </w:r>
      </w:hyperlink>
    </w:p>
    <w:p>
      <w:pPr>
        <w:spacing w:after="0" w:line="289" w:lineRule="exact"/>
        <w:jc w:val="left"/>
        <w:rPr>
          <w:sz w:val="16"/>
        </w:rPr>
        <w:sectPr>
          <w:type w:val="continuous"/>
          <w:pgSz w:w="11900" w:h="16840"/>
          <w:pgMar w:top="920" w:bottom="280" w:left="560" w:right="560"/>
        </w:sectPr>
      </w:pPr>
    </w:p>
    <w:p>
      <w:pPr>
        <w:pStyle w:val="ListParagraph"/>
        <w:numPr>
          <w:ilvl w:val="0"/>
          <w:numId w:val="1"/>
        </w:numPr>
        <w:tabs>
          <w:tab w:pos="821" w:val="left" w:leader="none"/>
        </w:tabs>
        <w:spacing w:line="289" w:lineRule="exact" w:before="21" w:after="0"/>
        <w:ind w:left="821" w:right="0" w:hanging="304"/>
        <w:jc w:val="left"/>
        <w:rPr>
          <w:sz w:val="16"/>
        </w:rPr>
      </w:pPr>
      <w:r>
        <w:rPr/>
        <mc:AlternateContent>
          <mc:Choice Requires="wps">
            <w:drawing>
              <wp:anchor distT="0" distB="0" distL="0" distR="0" allowOverlap="1" layoutInCell="1" locked="0" behindDoc="1" simplePos="0" relativeHeight="475657216">
                <wp:simplePos x="0" y="0"/>
                <wp:positionH relativeFrom="page">
                  <wp:posOffset>428625</wp:posOffset>
                </wp:positionH>
                <wp:positionV relativeFrom="page">
                  <wp:posOffset>428624</wp:posOffset>
                </wp:positionV>
                <wp:extent cx="6693534" cy="983551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693534" cy="9835515"/>
                        </a:xfrm>
                        <a:custGeom>
                          <a:avLst/>
                          <a:gdLst/>
                          <a:ahLst/>
                          <a:cxnLst/>
                          <a:rect l="l" t="t" r="r" b="b"/>
                          <a:pathLst>
                            <a:path w="6693534" h="9835515">
                              <a:moveTo>
                                <a:pt x="0" y="0"/>
                              </a:moveTo>
                              <a:lnTo>
                                <a:pt x="6693408" y="0"/>
                              </a:lnTo>
                              <a:lnTo>
                                <a:pt x="6693408" y="9835510"/>
                              </a:lnTo>
                              <a:lnTo>
                                <a:pt x="0" y="9835510"/>
                              </a:lnTo>
                              <a:lnTo>
                                <a:pt x="0" y="0"/>
                              </a:lnTo>
                              <a:close/>
                            </a:path>
                          </a:pathLst>
                        </a:custGeom>
                        <a:solidFill>
                          <a:srgbClr val="F4F6F9"/>
                        </a:solidFill>
                      </wps:spPr>
                      <wps:bodyPr wrap="square" lIns="0" tIns="0" rIns="0" bIns="0" rtlCol="0">
                        <a:prstTxWarp prst="textNoShape">
                          <a:avLst/>
                        </a:prstTxWarp>
                        <a:noAutofit/>
                      </wps:bodyPr>
                    </wps:wsp>
                  </a:graphicData>
                </a:graphic>
              </wp:anchor>
            </w:drawing>
          </mc:Choice>
          <mc:Fallback>
            <w:pict>
              <v:rect style="position:absolute;margin-left:33.75pt;margin-top:33.749977pt;width:527.040006pt;height:774.449634pt;mso-position-horizontal-relative:page;mso-position-vertical-relative:page;z-index:-27659264" id="docshape3" filled="true" fillcolor="#f4f6f9" stroked="false">
                <v:fill type="solid"/>
                <w10:wrap type="none"/>
              </v:rect>
            </w:pict>
          </mc:Fallback>
        </mc:AlternateContent>
      </w:r>
      <w:hyperlink r:id="rId53">
        <w:r>
          <w:rPr>
            <w:color w:val="2B5E89"/>
            <w:w w:val="110"/>
            <w:sz w:val="16"/>
          </w:rPr>
          <w:t>Serene</w:t>
        </w:r>
        <w:r>
          <w:rPr>
            <w:color w:val="2B5E89"/>
            <w:spacing w:val="-12"/>
            <w:w w:val="110"/>
            <w:sz w:val="16"/>
          </w:rPr>
          <w:t> </w:t>
        </w:r>
        <w:r>
          <w:rPr>
            <w:color w:val="2B5E89"/>
            <w:spacing w:val="-2"/>
            <w:w w:val="110"/>
            <w:sz w:val="16"/>
          </w:rPr>
          <w:t>Seasons</w:t>
        </w:r>
      </w:hyperlink>
    </w:p>
    <w:p>
      <w:pPr>
        <w:pStyle w:val="ListParagraph"/>
        <w:numPr>
          <w:ilvl w:val="0"/>
          <w:numId w:val="1"/>
        </w:numPr>
        <w:tabs>
          <w:tab w:pos="821" w:val="left" w:leader="none"/>
        </w:tabs>
        <w:spacing w:line="276" w:lineRule="exact" w:before="0" w:after="0"/>
        <w:ind w:left="821" w:right="0" w:hanging="304"/>
        <w:jc w:val="left"/>
        <w:rPr>
          <w:sz w:val="16"/>
        </w:rPr>
      </w:pPr>
      <w:hyperlink r:id="rId54">
        <w:r>
          <w:rPr>
            <w:color w:val="2B5E89"/>
            <w:w w:val="105"/>
            <w:sz w:val="16"/>
          </w:rPr>
          <w:t>Refined</w:t>
        </w:r>
        <w:r>
          <w:rPr>
            <w:color w:val="2B5E89"/>
            <w:spacing w:val="13"/>
            <w:w w:val="105"/>
            <w:sz w:val="16"/>
          </w:rPr>
          <w:t> </w:t>
        </w:r>
        <w:r>
          <w:rPr>
            <w:color w:val="2B5E89"/>
            <w:w w:val="105"/>
            <w:sz w:val="16"/>
          </w:rPr>
          <w:t>Storage</w:t>
        </w:r>
        <w:r>
          <w:rPr>
            <w:color w:val="2B5E89"/>
            <w:spacing w:val="14"/>
            <w:w w:val="105"/>
            <w:sz w:val="16"/>
          </w:rPr>
          <w:t> </w:t>
        </w:r>
        <w:r>
          <w:rPr>
            <w:color w:val="2B5E89"/>
            <w:w w:val="105"/>
            <w:sz w:val="16"/>
          </w:rPr>
          <w:t>(Special</w:t>
        </w:r>
        <w:r>
          <w:rPr>
            <w:color w:val="2B5E89"/>
            <w:spacing w:val="14"/>
            <w:w w:val="105"/>
            <w:sz w:val="16"/>
          </w:rPr>
          <w:t> </w:t>
        </w:r>
        <w:r>
          <w:rPr>
            <w:color w:val="2B5E89"/>
            <w:spacing w:val="-2"/>
            <w:w w:val="105"/>
            <w:sz w:val="16"/>
          </w:rPr>
          <w:t>Case)</w:t>
        </w:r>
      </w:hyperlink>
    </w:p>
    <w:p>
      <w:pPr>
        <w:pStyle w:val="ListParagraph"/>
        <w:numPr>
          <w:ilvl w:val="0"/>
          <w:numId w:val="1"/>
        </w:numPr>
        <w:tabs>
          <w:tab w:pos="821" w:val="left" w:leader="none"/>
        </w:tabs>
        <w:spacing w:line="276" w:lineRule="exact" w:before="0" w:after="0"/>
        <w:ind w:left="821" w:right="0" w:hanging="304"/>
        <w:jc w:val="left"/>
        <w:rPr>
          <w:sz w:val="16"/>
        </w:rPr>
      </w:pPr>
      <w:hyperlink r:id="rId55">
        <w:r>
          <w:rPr>
            <w:color w:val="2B5E89"/>
            <w:w w:val="105"/>
            <w:sz w:val="16"/>
          </w:rPr>
          <w:t>Building</w:t>
        </w:r>
        <w:r>
          <w:rPr>
            <w:color w:val="2B5E89"/>
            <w:spacing w:val="11"/>
            <w:w w:val="105"/>
            <w:sz w:val="16"/>
          </w:rPr>
          <w:t> </w:t>
        </w:r>
        <w:r>
          <w:rPr>
            <w:color w:val="2B5E89"/>
            <w:w w:val="105"/>
            <w:sz w:val="16"/>
          </w:rPr>
          <w:t>&amp;</w:t>
        </w:r>
        <w:r>
          <w:rPr>
            <w:color w:val="2B5E89"/>
            <w:spacing w:val="11"/>
            <w:w w:val="105"/>
            <w:sz w:val="16"/>
          </w:rPr>
          <w:t> </w:t>
        </w:r>
        <w:r>
          <w:rPr>
            <w:color w:val="2B5E89"/>
            <w:spacing w:val="-5"/>
            <w:w w:val="105"/>
            <w:sz w:val="16"/>
          </w:rPr>
          <w:t>QoL</w:t>
        </w:r>
      </w:hyperlink>
    </w:p>
    <w:p>
      <w:pPr>
        <w:pStyle w:val="ListParagraph"/>
        <w:numPr>
          <w:ilvl w:val="0"/>
          <w:numId w:val="1"/>
        </w:numPr>
        <w:tabs>
          <w:tab w:pos="821" w:val="left" w:leader="none"/>
        </w:tabs>
        <w:spacing w:line="276" w:lineRule="exact" w:before="0" w:after="0"/>
        <w:ind w:left="821" w:right="0" w:hanging="304"/>
        <w:jc w:val="left"/>
        <w:rPr>
          <w:sz w:val="16"/>
        </w:rPr>
      </w:pPr>
      <w:hyperlink r:id="rId56">
        <w:r>
          <w:rPr>
            <w:color w:val="2B5E89"/>
            <w:w w:val="105"/>
            <w:sz w:val="16"/>
          </w:rPr>
          <w:t>Misc</w:t>
        </w:r>
        <w:r>
          <w:rPr>
            <w:color w:val="2B5E89"/>
            <w:spacing w:val="-12"/>
            <w:w w:val="105"/>
            <w:sz w:val="16"/>
          </w:rPr>
          <w:t> </w:t>
        </w:r>
        <w:r>
          <w:rPr>
            <w:color w:val="2B5E89"/>
            <w:w w:val="105"/>
            <w:sz w:val="16"/>
          </w:rPr>
          <w:t>Mod</w:t>
        </w:r>
        <w:r>
          <w:rPr>
            <w:color w:val="2B5E89"/>
            <w:spacing w:val="-12"/>
            <w:w w:val="105"/>
            <w:sz w:val="16"/>
          </w:rPr>
          <w:t> </w:t>
        </w:r>
        <w:r>
          <w:rPr>
            <w:color w:val="2B5E89"/>
            <w:spacing w:val="-2"/>
            <w:w w:val="105"/>
            <w:sz w:val="16"/>
          </w:rPr>
          <w:t>Placement</w:t>
        </w:r>
      </w:hyperlink>
    </w:p>
    <w:p>
      <w:pPr>
        <w:pStyle w:val="ListParagraph"/>
        <w:numPr>
          <w:ilvl w:val="0"/>
          <w:numId w:val="1"/>
        </w:numPr>
        <w:tabs>
          <w:tab w:pos="821" w:val="left" w:leader="none"/>
        </w:tabs>
        <w:spacing w:line="276" w:lineRule="exact" w:before="0" w:after="0"/>
        <w:ind w:left="821" w:right="0" w:hanging="304"/>
        <w:jc w:val="left"/>
        <w:rPr>
          <w:sz w:val="16"/>
        </w:rPr>
      </w:pPr>
      <w:hyperlink r:id="rId57">
        <w:r>
          <w:rPr>
            <w:color w:val="2B5E89"/>
            <w:w w:val="110"/>
            <w:sz w:val="16"/>
          </w:rPr>
          <w:t>Quest</w:t>
        </w:r>
        <w:r>
          <w:rPr>
            <w:color w:val="2B5E89"/>
            <w:spacing w:val="-9"/>
            <w:w w:val="110"/>
            <w:sz w:val="16"/>
          </w:rPr>
          <w:t> </w:t>
        </w:r>
        <w:r>
          <w:rPr>
            <w:color w:val="2B5E89"/>
            <w:w w:val="110"/>
            <w:sz w:val="16"/>
          </w:rPr>
          <w:t>System</w:t>
        </w:r>
        <w:r>
          <w:rPr>
            <w:color w:val="2B5E89"/>
            <w:spacing w:val="-8"/>
            <w:w w:val="110"/>
            <w:sz w:val="16"/>
          </w:rPr>
          <w:t> </w:t>
        </w:r>
        <w:r>
          <w:rPr>
            <w:color w:val="2B5E89"/>
            <w:spacing w:val="-2"/>
            <w:w w:val="110"/>
            <w:sz w:val="16"/>
          </w:rPr>
          <w:t>Structure</w:t>
        </w:r>
      </w:hyperlink>
    </w:p>
    <w:p>
      <w:pPr>
        <w:pStyle w:val="ListParagraph"/>
        <w:numPr>
          <w:ilvl w:val="0"/>
          <w:numId w:val="1"/>
        </w:numPr>
        <w:tabs>
          <w:tab w:pos="821" w:val="left" w:leader="none"/>
        </w:tabs>
        <w:spacing w:line="276" w:lineRule="exact" w:before="0" w:after="0"/>
        <w:ind w:left="821" w:right="0" w:hanging="304"/>
        <w:jc w:val="left"/>
        <w:rPr>
          <w:sz w:val="16"/>
        </w:rPr>
      </w:pPr>
      <w:hyperlink r:id="rId58">
        <w:r>
          <w:rPr>
            <w:color w:val="2B5E89"/>
            <w:w w:val="110"/>
            <w:sz w:val="16"/>
          </w:rPr>
          <w:t>Custom</w:t>
        </w:r>
        <w:r>
          <w:rPr>
            <w:color w:val="2B5E89"/>
            <w:spacing w:val="-8"/>
            <w:w w:val="110"/>
            <w:sz w:val="16"/>
          </w:rPr>
          <w:t> </w:t>
        </w:r>
        <w:r>
          <w:rPr>
            <w:color w:val="2B5E89"/>
            <w:w w:val="110"/>
            <w:sz w:val="16"/>
          </w:rPr>
          <w:t>Items</w:t>
        </w:r>
        <w:r>
          <w:rPr>
            <w:color w:val="2B5E89"/>
            <w:spacing w:val="-8"/>
            <w:w w:val="110"/>
            <w:sz w:val="16"/>
          </w:rPr>
          <w:t> </w:t>
        </w:r>
        <w:r>
          <w:rPr>
            <w:color w:val="2B5E89"/>
            <w:w w:val="110"/>
            <w:sz w:val="16"/>
          </w:rPr>
          <w:t>&amp;</w:t>
        </w:r>
        <w:r>
          <w:rPr>
            <w:color w:val="2B5E89"/>
            <w:spacing w:val="-8"/>
            <w:w w:val="110"/>
            <w:sz w:val="16"/>
          </w:rPr>
          <w:t> </w:t>
        </w:r>
        <w:r>
          <w:rPr>
            <w:color w:val="2B5E89"/>
            <w:spacing w:val="-2"/>
            <w:w w:val="110"/>
            <w:sz w:val="16"/>
          </w:rPr>
          <w:t>Materials</w:t>
        </w:r>
      </w:hyperlink>
    </w:p>
    <w:p>
      <w:pPr>
        <w:pStyle w:val="ListParagraph"/>
        <w:numPr>
          <w:ilvl w:val="0"/>
          <w:numId w:val="1"/>
        </w:numPr>
        <w:tabs>
          <w:tab w:pos="821" w:val="left" w:leader="none"/>
        </w:tabs>
        <w:spacing w:line="289" w:lineRule="exact" w:before="0" w:after="0"/>
        <w:ind w:left="821" w:right="0" w:hanging="304"/>
        <w:jc w:val="left"/>
        <w:rPr>
          <w:sz w:val="16"/>
        </w:rPr>
      </w:pPr>
      <w:hyperlink r:id="rId59">
        <w:r>
          <w:rPr>
            <w:color w:val="2B5E89"/>
            <w:w w:val="105"/>
            <w:sz w:val="16"/>
          </w:rPr>
          <w:t>Boss</w:t>
        </w:r>
        <w:r>
          <w:rPr>
            <w:color w:val="2B5E89"/>
            <w:spacing w:val="-12"/>
            <w:w w:val="105"/>
            <w:sz w:val="16"/>
          </w:rPr>
          <w:t> </w:t>
        </w:r>
        <w:r>
          <w:rPr>
            <w:color w:val="2B5E89"/>
            <w:w w:val="105"/>
            <w:sz w:val="16"/>
          </w:rPr>
          <w:t>→</w:t>
        </w:r>
        <w:r>
          <w:rPr>
            <w:color w:val="2B5E89"/>
            <w:spacing w:val="-12"/>
            <w:w w:val="105"/>
            <w:sz w:val="16"/>
          </w:rPr>
          <w:t> </w:t>
        </w:r>
        <w:r>
          <w:rPr>
            <w:color w:val="2B5E89"/>
            <w:w w:val="105"/>
            <w:sz w:val="16"/>
          </w:rPr>
          <w:t>Loot</w:t>
        </w:r>
        <w:r>
          <w:rPr>
            <w:color w:val="2B5E89"/>
            <w:spacing w:val="-12"/>
            <w:w w:val="105"/>
            <w:sz w:val="16"/>
          </w:rPr>
          <w:t> </w:t>
        </w:r>
        <w:r>
          <w:rPr>
            <w:color w:val="2B5E89"/>
            <w:spacing w:val="-2"/>
            <w:w w:val="105"/>
            <w:sz w:val="16"/>
          </w:rPr>
          <w:t>Mapping</w:t>
        </w:r>
      </w:hyperlink>
    </w:p>
    <w:p>
      <w:pPr>
        <w:pStyle w:val="BodyText"/>
        <w:spacing w:line="218" w:lineRule="auto" w:before="27"/>
        <w:ind w:left="690" w:right="7281"/>
      </w:pPr>
      <w:hyperlink r:id="rId60">
        <w:r>
          <w:rPr>
            <w:color w:val="2B5E89"/>
            <w:w w:val="110"/>
          </w:rPr>
          <w:t>Simply</w:t>
        </w:r>
        <w:r>
          <w:rPr>
            <w:color w:val="2B5E89"/>
            <w:spacing w:val="-13"/>
            <w:w w:val="110"/>
          </w:rPr>
          <w:t> </w:t>
        </w:r>
        <w:r>
          <w:rPr>
            <w:color w:val="2B5E89"/>
            <w:w w:val="110"/>
          </w:rPr>
          <w:t>Swords</w:t>
        </w:r>
        <w:r>
          <w:rPr>
            <w:color w:val="2B5E89"/>
            <w:spacing w:val="-13"/>
            <w:w w:val="110"/>
          </w:rPr>
          <w:t> </w:t>
        </w:r>
        <w:r>
          <w:rPr>
            <w:color w:val="2B5E89"/>
            <w:w w:val="110"/>
          </w:rPr>
          <w:t>Unique</w:t>
        </w:r>
        <w:r>
          <w:rPr>
            <w:color w:val="2B5E89"/>
            <w:spacing w:val="-12"/>
            <w:w w:val="110"/>
          </w:rPr>
          <w:t> </w:t>
        </w:r>
        <w:r>
          <w:rPr>
            <w:color w:val="2B5E89"/>
            <w:w w:val="110"/>
          </w:rPr>
          <w:t>Assignment</w:t>
        </w:r>
      </w:hyperlink>
      <w:r>
        <w:rPr>
          <w:color w:val="2B5E89"/>
          <w:w w:val="110"/>
        </w:rPr>
        <w:t> </w:t>
      </w:r>
      <w:hyperlink r:id="rId61">
        <w:r>
          <w:rPr>
            <w:color w:val="2B5E89"/>
            <w:w w:val="110"/>
          </w:rPr>
          <w:t>Cataclysm Signature Weapons</w:t>
        </w:r>
      </w:hyperlink>
      <w:r>
        <w:rPr>
          <w:color w:val="2B5E89"/>
          <w:w w:val="110"/>
        </w:rPr>
        <w:t> </w:t>
      </w:r>
      <w:hyperlink r:id="rId62">
        <w:r>
          <w:rPr>
            <w:color w:val="2B5E89"/>
            <w:w w:val="110"/>
          </w:rPr>
          <w:t>Boss Material Drops</w:t>
        </w:r>
      </w:hyperlink>
    </w:p>
    <w:p>
      <w:pPr>
        <w:pStyle w:val="ListParagraph"/>
        <w:numPr>
          <w:ilvl w:val="0"/>
          <w:numId w:val="1"/>
        </w:numPr>
        <w:tabs>
          <w:tab w:pos="821" w:val="left" w:leader="none"/>
        </w:tabs>
        <w:spacing w:line="289" w:lineRule="exact" w:before="18" w:after="0"/>
        <w:ind w:left="821" w:right="0" w:hanging="304"/>
        <w:jc w:val="left"/>
        <w:rPr>
          <w:sz w:val="16"/>
        </w:rPr>
      </w:pPr>
      <w:hyperlink r:id="rId63">
        <w:r>
          <w:rPr>
            <w:color w:val="2B5E89"/>
            <w:w w:val="110"/>
            <w:sz w:val="16"/>
          </w:rPr>
          <w:t>Death</w:t>
        </w:r>
        <w:r>
          <w:rPr>
            <w:color w:val="2B5E89"/>
            <w:spacing w:val="-10"/>
            <w:w w:val="110"/>
            <w:sz w:val="16"/>
          </w:rPr>
          <w:t> </w:t>
        </w:r>
        <w:r>
          <w:rPr>
            <w:color w:val="2B5E89"/>
            <w:w w:val="110"/>
            <w:sz w:val="16"/>
          </w:rPr>
          <w:t>&amp;</w:t>
        </w:r>
        <w:r>
          <w:rPr>
            <w:color w:val="2B5E89"/>
            <w:spacing w:val="-9"/>
            <w:w w:val="110"/>
            <w:sz w:val="16"/>
          </w:rPr>
          <w:t> </w:t>
        </w:r>
        <w:r>
          <w:rPr>
            <w:color w:val="2B5E89"/>
            <w:w w:val="110"/>
            <w:sz w:val="16"/>
          </w:rPr>
          <w:t>Penalty</w:t>
        </w:r>
        <w:r>
          <w:rPr>
            <w:color w:val="2B5E89"/>
            <w:spacing w:val="-9"/>
            <w:w w:val="110"/>
            <w:sz w:val="16"/>
          </w:rPr>
          <w:t> </w:t>
        </w:r>
        <w:r>
          <w:rPr>
            <w:color w:val="2B5E89"/>
            <w:spacing w:val="-2"/>
            <w:w w:val="110"/>
            <w:sz w:val="16"/>
          </w:rPr>
          <w:t>System</w:t>
        </w:r>
      </w:hyperlink>
    </w:p>
    <w:p>
      <w:pPr>
        <w:pStyle w:val="ListParagraph"/>
        <w:numPr>
          <w:ilvl w:val="0"/>
          <w:numId w:val="1"/>
        </w:numPr>
        <w:tabs>
          <w:tab w:pos="821" w:val="left" w:leader="none"/>
        </w:tabs>
        <w:spacing w:line="289" w:lineRule="exact" w:before="0" w:after="0"/>
        <w:ind w:left="821" w:right="0" w:hanging="304"/>
        <w:jc w:val="left"/>
        <w:rPr>
          <w:sz w:val="16"/>
        </w:rPr>
      </w:pPr>
      <w:hyperlink r:id="rId64">
        <w:r>
          <w:rPr>
            <w:color w:val="2B5E89"/>
            <w:w w:val="110"/>
            <w:sz w:val="16"/>
          </w:rPr>
          <w:t>Known</w:t>
        </w:r>
        <w:r>
          <w:rPr>
            <w:color w:val="2B5E89"/>
            <w:spacing w:val="-12"/>
            <w:w w:val="110"/>
            <w:sz w:val="16"/>
          </w:rPr>
          <w:t> </w:t>
        </w:r>
        <w:r>
          <w:rPr>
            <w:color w:val="2B5E89"/>
            <w:w w:val="110"/>
            <w:sz w:val="16"/>
          </w:rPr>
          <w:t>Exploit</w:t>
        </w:r>
        <w:r>
          <w:rPr>
            <w:color w:val="2B5E89"/>
            <w:spacing w:val="-12"/>
            <w:w w:val="110"/>
            <w:sz w:val="16"/>
          </w:rPr>
          <w:t> </w:t>
        </w:r>
        <w:r>
          <w:rPr>
            <w:color w:val="2B5E89"/>
            <w:w w:val="110"/>
            <w:sz w:val="16"/>
          </w:rPr>
          <w:t>Vectors</w:t>
        </w:r>
        <w:r>
          <w:rPr>
            <w:color w:val="2B5E89"/>
            <w:spacing w:val="-12"/>
            <w:w w:val="110"/>
            <w:sz w:val="16"/>
          </w:rPr>
          <w:t> </w:t>
        </w:r>
        <w:r>
          <w:rPr>
            <w:color w:val="2B5E89"/>
            <w:w w:val="110"/>
            <w:sz w:val="16"/>
          </w:rPr>
          <w:t>&amp;</w:t>
        </w:r>
        <w:r>
          <w:rPr>
            <w:color w:val="2B5E89"/>
            <w:spacing w:val="-12"/>
            <w:w w:val="110"/>
            <w:sz w:val="16"/>
          </w:rPr>
          <w:t> </w:t>
        </w:r>
        <w:r>
          <w:rPr>
            <w:color w:val="2B5E89"/>
            <w:w w:val="110"/>
            <w:sz w:val="16"/>
          </w:rPr>
          <w:t>Audit</w:t>
        </w:r>
        <w:r>
          <w:rPr>
            <w:color w:val="2B5E89"/>
            <w:spacing w:val="-12"/>
            <w:w w:val="110"/>
            <w:sz w:val="16"/>
          </w:rPr>
          <w:t> </w:t>
        </w:r>
        <w:r>
          <w:rPr>
            <w:color w:val="2B5E89"/>
            <w:spacing w:val="-2"/>
            <w:w w:val="110"/>
            <w:sz w:val="16"/>
          </w:rPr>
          <w:t>Policy</w:t>
        </w:r>
      </w:hyperlink>
    </w:p>
    <w:p>
      <w:pPr>
        <w:pStyle w:val="BodyText"/>
        <w:spacing w:line="218" w:lineRule="auto" w:before="27"/>
        <w:ind w:left="690" w:right="6336"/>
      </w:pPr>
      <w:hyperlink r:id="rId65">
        <w:r>
          <w:rPr>
            <w:color w:val="2B5E89"/>
            <w:w w:val="110"/>
          </w:rPr>
          <w:t>Guiding</w:t>
        </w:r>
        <w:r>
          <w:rPr>
            <w:color w:val="2B5E89"/>
            <w:spacing w:val="-13"/>
            <w:w w:val="110"/>
          </w:rPr>
          <w:t> </w:t>
        </w:r>
        <w:r>
          <w:rPr>
            <w:color w:val="2B5E89"/>
            <w:w w:val="110"/>
          </w:rPr>
          <w:t>Principle:</w:t>
        </w:r>
        <w:r>
          <w:rPr>
            <w:color w:val="2B5E89"/>
            <w:spacing w:val="-13"/>
            <w:w w:val="110"/>
          </w:rPr>
          <w:t> </w:t>
        </w:r>
        <w:r>
          <w:rPr>
            <w:color w:val="2B5E89"/>
            <w:w w:val="110"/>
          </w:rPr>
          <w:t>Bendable</w:t>
        </w:r>
        <w:r>
          <w:rPr>
            <w:color w:val="2B5E89"/>
            <w:spacing w:val="-12"/>
            <w:w w:val="110"/>
          </w:rPr>
          <w:t> </w:t>
        </w:r>
        <w:r>
          <w:rPr>
            <w:color w:val="2B5E89"/>
            <w:w w:val="110"/>
          </w:rPr>
          <w:t>But</w:t>
        </w:r>
        <w:r>
          <w:rPr>
            <w:color w:val="2B5E89"/>
            <w:spacing w:val="-13"/>
            <w:w w:val="110"/>
          </w:rPr>
          <w:t> </w:t>
        </w:r>
        <w:r>
          <w:rPr>
            <w:color w:val="2B5E89"/>
            <w:w w:val="110"/>
          </w:rPr>
          <w:t>Not</w:t>
        </w:r>
        <w:r>
          <w:rPr>
            <w:color w:val="2B5E89"/>
            <w:spacing w:val="-12"/>
            <w:w w:val="110"/>
          </w:rPr>
          <w:t> </w:t>
        </w:r>
        <w:r>
          <w:rPr>
            <w:color w:val="2B5E89"/>
            <w:w w:val="110"/>
          </w:rPr>
          <w:t>Breakable</w:t>
        </w:r>
      </w:hyperlink>
      <w:r>
        <w:rPr>
          <w:color w:val="2B5E89"/>
          <w:w w:val="110"/>
        </w:rPr>
        <w:t> </w:t>
      </w:r>
      <w:hyperlink r:id="rId66">
        <w:r>
          <w:rPr>
            <w:color w:val="2B5E89"/>
            <w:w w:val="110"/>
          </w:rPr>
          <w:t>Exploits to Audit</w:t>
        </w:r>
      </w:hyperlink>
    </w:p>
    <w:p>
      <w:pPr>
        <w:pStyle w:val="ListParagraph"/>
        <w:numPr>
          <w:ilvl w:val="0"/>
          <w:numId w:val="1"/>
        </w:numPr>
        <w:tabs>
          <w:tab w:pos="821" w:val="left" w:leader="none"/>
        </w:tabs>
        <w:spacing w:line="218" w:lineRule="auto" w:before="36" w:after="0"/>
        <w:ind w:left="517" w:right="7356" w:firstLine="0"/>
        <w:jc w:val="left"/>
        <w:rPr>
          <w:sz w:val="16"/>
        </w:rPr>
      </w:pPr>
      <w:hyperlink r:id="rId67">
        <w:r>
          <w:rPr>
            <w:color w:val="2B5E89"/>
            <w:w w:val="110"/>
            <w:sz w:val="16"/>
          </w:rPr>
          <w:t>Implementation Priority</w:t>
        </w:r>
      </w:hyperlink>
      <w:r>
        <w:rPr>
          <w:color w:val="2B5E89"/>
          <w:w w:val="110"/>
          <w:sz w:val="16"/>
        </w:rPr>
        <w:t> </w:t>
      </w:r>
      <w:hyperlink r:id="rId68">
        <w:r>
          <w:rPr>
            <w:color w:val="2B5E89"/>
            <w:w w:val="110"/>
            <w:sz w:val="16"/>
          </w:rPr>
          <w:t>Appendix:</w:t>
        </w:r>
        <w:r>
          <w:rPr>
            <w:color w:val="2B5E89"/>
            <w:spacing w:val="-13"/>
            <w:w w:val="110"/>
            <w:sz w:val="16"/>
          </w:rPr>
          <w:t> </w:t>
        </w:r>
        <w:r>
          <w:rPr>
            <w:color w:val="2B5E89"/>
            <w:w w:val="110"/>
            <w:sz w:val="16"/>
          </w:rPr>
          <w:t>Full</w:t>
        </w:r>
        <w:r>
          <w:rPr>
            <w:color w:val="2B5E89"/>
            <w:spacing w:val="-13"/>
            <w:w w:val="110"/>
            <w:sz w:val="16"/>
          </w:rPr>
          <w:t> </w:t>
        </w:r>
        <w:r>
          <w:rPr>
            <w:color w:val="2B5E89"/>
            <w:w w:val="110"/>
            <w:sz w:val="16"/>
          </w:rPr>
          <w:t>Mod</w:t>
        </w:r>
        <w:r>
          <w:rPr>
            <w:color w:val="2B5E89"/>
            <w:spacing w:val="-12"/>
            <w:w w:val="110"/>
            <w:sz w:val="16"/>
          </w:rPr>
          <w:t> </w:t>
        </w:r>
        <w:r>
          <w:rPr>
            <w:color w:val="2B5E89"/>
            <w:w w:val="110"/>
            <w:sz w:val="16"/>
          </w:rPr>
          <w:t>List</w:t>
        </w:r>
        <w:r>
          <w:rPr>
            <w:color w:val="2B5E89"/>
            <w:spacing w:val="-13"/>
            <w:w w:val="110"/>
            <w:sz w:val="16"/>
          </w:rPr>
          <w:t> </w:t>
        </w:r>
        <w:r>
          <w:rPr>
            <w:color w:val="2B5E89"/>
            <w:w w:val="110"/>
            <w:sz w:val="16"/>
          </w:rPr>
          <w:t>by</w:t>
        </w:r>
        <w:r>
          <w:rPr>
            <w:color w:val="2B5E89"/>
            <w:spacing w:val="-12"/>
            <w:w w:val="110"/>
            <w:sz w:val="16"/>
          </w:rPr>
          <w:t> </w:t>
        </w:r>
        <w:r>
          <w:rPr>
            <w:color w:val="2B5E89"/>
            <w:w w:val="110"/>
            <w:sz w:val="16"/>
          </w:rPr>
          <w:t>Category</w:t>
        </w:r>
      </w:hyperlink>
    </w:p>
    <w:p>
      <w:pPr>
        <w:pStyle w:val="BodyText"/>
        <w:spacing w:line="218" w:lineRule="auto" w:before="36"/>
        <w:ind w:left="690" w:right="8911"/>
      </w:pPr>
      <w:hyperlink r:id="rId69">
        <w:r>
          <w:rPr>
            <w:color w:val="2B5E89"/>
            <w:w w:val="110"/>
          </w:rPr>
          <w:t>Core Tech</w:t>
        </w:r>
      </w:hyperlink>
      <w:r>
        <w:rPr>
          <w:color w:val="2B5E89"/>
          <w:w w:val="110"/>
        </w:rPr>
        <w:t> </w:t>
      </w:r>
      <w:hyperlink r:id="rId70">
        <w:r>
          <w:rPr>
            <w:color w:val="2B5E89"/>
            <w:spacing w:val="-4"/>
            <w:w w:val="110"/>
          </w:rPr>
          <w:t>Core</w:t>
        </w:r>
        <w:r>
          <w:rPr>
            <w:color w:val="2B5E89"/>
            <w:spacing w:val="-9"/>
            <w:w w:val="110"/>
          </w:rPr>
          <w:t> </w:t>
        </w:r>
        <w:r>
          <w:rPr>
            <w:color w:val="2B5E89"/>
            <w:spacing w:val="-4"/>
            <w:w w:val="110"/>
          </w:rPr>
          <w:t>Magic</w:t>
        </w:r>
      </w:hyperlink>
    </w:p>
    <w:p>
      <w:pPr>
        <w:pStyle w:val="BodyText"/>
        <w:spacing w:line="218" w:lineRule="auto" w:before="1"/>
        <w:ind w:left="690" w:right="8601"/>
      </w:pPr>
      <w:hyperlink r:id="rId71">
        <w:r>
          <w:rPr>
            <w:color w:val="2B5E89"/>
            <w:w w:val="110"/>
          </w:rPr>
          <w:t>Combat</w:t>
        </w:r>
        <w:r>
          <w:rPr>
            <w:color w:val="2B5E89"/>
            <w:spacing w:val="-13"/>
            <w:w w:val="110"/>
          </w:rPr>
          <w:t> </w:t>
        </w:r>
        <w:r>
          <w:rPr>
            <w:color w:val="2B5E89"/>
            <w:w w:val="110"/>
          </w:rPr>
          <w:t>&amp;</w:t>
        </w:r>
        <w:r>
          <w:rPr>
            <w:color w:val="2B5E89"/>
            <w:spacing w:val="-13"/>
            <w:w w:val="110"/>
          </w:rPr>
          <w:t> </w:t>
        </w:r>
        <w:r>
          <w:rPr>
            <w:color w:val="2B5E89"/>
            <w:w w:val="110"/>
          </w:rPr>
          <w:t>Scaling</w:t>
        </w:r>
      </w:hyperlink>
      <w:r>
        <w:rPr>
          <w:color w:val="2B5E89"/>
          <w:w w:val="110"/>
        </w:rPr>
        <w:t> </w:t>
      </w:r>
      <w:hyperlink r:id="rId72">
        <w:r>
          <w:rPr>
            <w:color w:val="2B5E89"/>
            <w:w w:val="110"/>
          </w:rPr>
          <w:t>Player Systems</w:t>
        </w:r>
      </w:hyperlink>
      <w:r>
        <w:rPr>
          <w:color w:val="2B5E89"/>
          <w:w w:val="110"/>
        </w:rPr>
        <w:t> </w:t>
      </w:r>
      <w:hyperlink r:id="rId73">
        <w:r>
          <w:rPr>
            <w:color w:val="2B5E89"/>
            <w:spacing w:val="-2"/>
            <w:w w:val="110"/>
          </w:rPr>
          <w:t>Dimensions</w:t>
        </w:r>
      </w:hyperlink>
      <w:r>
        <w:rPr>
          <w:color w:val="2B5E89"/>
          <w:spacing w:val="-2"/>
          <w:w w:val="110"/>
        </w:rPr>
        <w:t> </w:t>
      </w:r>
      <w:hyperlink r:id="rId74">
        <w:r>
          <w:rPr>
            <w:color w:val="2B5E89"/>
            <w:spacing w:val="-2"/>
            <w:w w:val="110"/>
          </w:rPr>
          <w:t>Bosses</w:t>
        </w:r>
      </w:hyperlink>
    </w:p>
    <w:p>
      <w:pPr>
        <w:pStyle w:val="BodyText"/>
        <w:spacing w:line="218" w:lineRule="auto" w:before="3"/>
        <w:ind w:left="690" w:right="8281"/>
      </w:pPr>
      <w:hyperlink r:id="rId75">
        <w:r>
          <w:rPr>
            <w:color w:val="2B5E89"/>
            <w:w w:val="110"/>
          </w:rPr>
          <w:t>Food &amp; Farming</w:t>
        </w:r>
      </w:hyperlink>
      <w:r>
        <w:rPr>
          <w:color w:val="2B5E89"/>
          <w:w w:val="110"/>
        </w:rPr>
        <w:t> </w:t>
      </w:r>
      <w:hyperlink r:id="rId76">
        <w:r>
          <w:rPr>
            <w:color w:val="2B5E89"/>
            <w:spacing w:val="-2"/>
            <w:w w:val="110"/>
          </w:rPr>
          <w:t>Storage</w:t>
        </w:r>
        <w:r>
          <w:rPr>
            <w:color w:val="2B5E89"/>
            <w:spacing w:val="-11"/>
            <w:w w:val="110"/>
          </w:rPr>
          <w:t> </w:t>
        </w:r>
        <w:r>
          <w:rPr>
            <w:color w:val="2B5E89"/>
            <w:spacing w:val="-2"/>
            <w:w w:val="110"/>
          </w:rPr>
          <w:t>&amp;</w:t>
        </w:r>
        <w:r>
          <w:rPr>
            <w:color w:val="2B5E89"/>
            <w:spacing w:val="-11"/>
            <w:w w:val="110"/>
          </w:rPr>
          <w:t> </w:t>
        </w:r>
        <w:r>
          <w:rPr>
            <w:color w:val="2B5E89"/>
            <w:spacing w:val="-2"/>
            <w:w w:val="110"/>
          </w:rPr>
          <w:t>Logistics</w:t>
        </w:r>
      </w:hyperlink>
      <w:r>
        <w:rPr>
          <w:color w:val="2B5E89"/>
          <w:spacing w:val="-2"/>
          <w:w w:val="110"/>
        </w:rPr>
        <w:t> </w:t>
      </w:r>
      <w:hyperlink r:id="rId77">
        <w:r>
          <w:rPr>
            <w:color w:val="2B5E89"/>
            <w:spacing w:val="-2"/>
            <w:w w:val="110"/>
          </w:rPr>
          <w:t>Scripting</w:t>
        </w:r>
      </w:hyperlink>
    </w:p>
    <w:p>
      <w:pPr>
        <w:pStyle w:val="BodyText"/>
        <w:spacing w:line="286" w:lineRule="exact"/>
        <w:ind w:left="690"/>
      </w:pPr>
      <w:hyperlink r:id="rId78">
        <w:r>
          <w:rPr>
            <w:color w:val="2B5E89"/>
            <w:w w:val="105"/>
          </w:rPr>
          <w:t>QoL</w:t>
        </w:r>
        <w:r>
          <w:rPr>
            <w:color w:val="2B5E89"/>
            <w:spacing w:val="1"/>
            <w:w w:val="105"/>
          </w:rPr>
          <w:t> </w:t>
        </w:r>
        <w:r>
          <w:rPr>
            <w:color w:val="2B5E89"/>
            <w:w w:val="105"/>
          </w:rPr>
          <w:t>&amp;</w:t>
        </w:r>
        <w:r>
          <w:rPr>
            <w:color w:val="2B5E89"/>
            <w:spacing w:val="2"/>
            <w:w w:val="105"/>
          </w:rPr>
          <w:t> </w:t>
        </w:r>
        <w:r>
          <w:rPr>
            <w:color w:val="2B5E89"/>
            <w:spacing w:val="-2"/>
            <w:w w:val="105"/>
          </w:rPr>
          <w:t>Performance</w:t>
        </w:r>
      </w:hyperlink>
    </w:p>
    <w:p>
      <w:pPr>
        <w:pStyle w:val="BodyText"/>
        <w:spacing w:line="289" w:lineRule="exact" w:before="9"/>
        <w:ind w:left="517"/>
      </w:pPr>
      <w:hyperlink r:id="rId79">
        <w:r>
          <w:rPr>
            <w:color w:val="2B5E89"/>
          </w:rPr>
          <w:t>PART</w:t>
        </w:r>
        <w:r>
          <w:rPr>
            <w:color w:val="2B5E89"/>
            <w:spacing w:val="5"/>
          </w:rPr>
          <w:t> </w:t>
        </w:r>
        <w:r>
          <w:rPr>
            <w:color w:val="2B5E89"/>
          </w:rPr>
          <w:t>II:</w:t>
        </w:r>
        <w:r>
          <w:rPr>
            <w:color w:val="2B5E89"/>
            <w:spacing w:val="6"/>
          </w:rPr>
          <w:t> </w:t>
        </w:r>
        <w:r>
          <w:rPr>
            <w:color w:val="2B5E89"/>
          </w:rPr>
          <w:t>ENEMY</w:t>
        </w:r>
        <w:r>
          <w:rPr>
            <w:color w:val="2B5E89"/>
            <w:spacing w:val="6"/>
          </w:rPr>
          <w:t> </w:t>
        </w:r>
        <w:r>
          <w:rPr>
            <w:color w:val="2B5E89"/>
          </w:rPr>
          <w:t>SCALING</w:t>
        </w:r>
        <w:r>
          <w:rPr>
            <w:color w:val="2B5E89"/>
            <w:spacing w:val="6"/>
          </w:rPr>
          <w:t> </w:t>
        </w:r>
        <w:r>
          <w:rPr>
            <w:color w:val="2B5E89"/>
          </w:rPr>
          <w:t>&amp;</w:t>
        </w:r>
        <w:r>
          <w:rPr>
            <w:color w:val="2B5E89"/>
            <w:spacing w:val="6"/>
          </w:rPr>
          <w:t> </w:t>
        </w:r>
        <w:r>
          <w:rPr>
            <w:color w:val="2B5E89"/>
          </w:rPr>
          <w:t>DIMENSION</w:t>
        </w:r>
        <w:r>
          <w:rPr>
            <w:color w:val="2B5E89"/>
            <w:spacing w:val="6"/>
          </w:rPr>
          <w:t> </w:t>
        </w:r>
        <w:r>
          <w:rPr>
            <w:color w:val="2B5E89"/>
            <w:spacing w:val="-2"/>
          </w:rPr>
          <w:t>MECHANICS</w:t>
        </w:r>
      </w:hyperlink>
    </w:p>
    <w:p>
      <w:pPr>
        <w:pStyle w:val="BodyText"/>
        <w:spacing w:line="289" w:lineRule="exact"/>
        <w:ind w:left="517"/>
      </w:pPr>
      <w:hyperlink r:id="rId80">
        <w:r>
          <w:rPr>
            <w:color w:val="2B5E89"/>
            <w:w w:val="110"/>
          </w:rPr>
          <w:t>Enemy</w:t>
        </w:r>
        <w:r>
          <w:rPr>
            <w:color w:val="2B5E89"/>
            <w:spacing w:val="-8"/>
            <w:w w:val="110"/>
          </w:rPr>
          <w:t> </w:t>
        </w:r>
        <w:r>
          <w:rPr>
            <w:color w:val="2B5E89"/>
            <w:w w:val="110"/>
          </w:rPr>
          <w:t>Scaling</w:t>
        </w:r>
        <w:r>
          <w:rPr>
            <w:color w:val="2B5E89"/>
            <w:spacing w:val="-7"/>
            <w:w w:val="110"/>
          </w:rPr>
          <w:t> </w:t>
        </w:r>
        <w:r>
          <w:rPr>
            <w:color w:val="2B5E89"/>
            <w:w w:val="110"/>
          </w:rPr>
          <w:t>&amp;</w:t>
        </w:r>
        <w:r>
          <w:rPr>
            <w:color w:val="2B5E89"/>
            <w:spacing w:val="-7"/>
            <w:w w:val="110"/>
          </w:rPr>
          <w:t> </w:t>
        </w:r>
        <w:r>
          <w:rPr>
            <w:color w:val="2B5E89"/>
            <w:w w:val="110"/>
          </w:rPr>
          <w:t>Combat</w:t>
        </w:r>
        <w:r>
          <w:rPr>
            <w:color w:val="2B5E89"/>
            <w:spacing w:val="-7"/>
            <w:w w:val="110"/>
          </w:rPr>
          <w:t> </w:t>
        </w:r>
        <w:r>
          <w:rPr>
            <w:color w:val="2B5E89"/>
            <w:w w:val="110"/>
          </w:rPr>
          <w:t>Design</w:t>
        </w:r>
        <w:r>
          <w:rPr>
            <w:color w:val="2B5E89"/>
            <w:spacing w:val="-8"/>
            <w:w w:val="110"/>
          </w:rPr>
          <w:t> </w:t>
        </w:r>
        <w:r>
          <w:rPr>
            <w:color w:val="2B5E89"/>
            <w:spacing w:val="-2"/>
            <w:w w:val="110"/>
          </w:rPr>
          <w:t>Document</w:t>
        </w:r>
      </w:hyperlink>
    </w:p>
    <w:p>
      <w:pPr>
        <w:pStyle w:val="BodyText"/>
        <w:spacing w:line="247" w:lineRule="auto" w:before="8"/>
        <w:ind w:left="517" w:right="7665" w:firstLine="172"/>
      </w:pPr>
      <w:hyperlink r:id="rId81">
        <w:r>
          <w:rPr>
            <w:color w:val="2B5E89"/>
            <w:w w:val="110"/>
          </w:rPr>
          <w:t>Full</w:t>
        </w:r>
        <w:r>
          <w:rPr>
            <w:color w:val="2B5E89"/>
            <w:spacing w:val="-13"/>
            <w:w w:val="110"/>
          </w:rPr>
          <w:t> </w:t>
        </w:r>
        <w:r>
          <w:rPr>
            <w:color w:val="2B5E89"/>
            <w:w w:val="110"/>
          </w:rPr>
          <w:t>Encounter</w:t>
        </w:r>
        <w:r>
          <w:rPr>
            <w:color w:val="2B5E89"/>
            <w:spacing w:val="-13"/>
            <w:w w:val="110"/>
          </w:rPr>
          <w:t> </w:t>
        </w:r>
        <w:r>
          <w:rPr>
            <w:color w:val="2B5E89"/>
            <w:w w:val="110"/>
          </w:rPr>
          <w:t>Design</w:t>
        </w:r>
        <w:r>
          <w:rPr>
            <w:color w:val="2B5E89"/>
            <w:spacing w:val="-12"/>
            <w:w w:val="110"/>
          </w:rPr>
          <w:t> </w:t>
        </w:r>
        <w:r>
          <w:rPr>
            <w:color w:val="2B5E89"/>
            <w:w w:val="110"/>
          </w:rPr>
          <w:t>System</w:t>
        </w:r>
      </w:hyperlink>
      <w:r>
        <w:rPr>
          <w:color w:val="2B5E89"/>
          <w:w w:val="110"/>
        </w:rPr>
        <w:t> </w:t>
      </w:r>
      <w:hyperlink r:id="rId82">
        <w:r>
          <w:rPr>
            <w:color w:val="2B5E89"/>
            <w:w w:val="110"/>
          </w:rPr>
          <w:t>Design Philosophy</w:t>
        </w:r>
      </w:hyperlink>
    </w:p>
    <w:p>
      <w:pPr>
        <w:pStyle w:val="BodyText"/>
        <w:spacing w:line="266" w:lineRule="exact"/>
        <w:ind w:left="517"/>
      </w:pPr>
      <w:hyperlink r:id="rId83">
        <w:r>
          <w:rPr>
            <w:color w:val="2B5E89"/>
            <w:w w:val="110"/>
          </w:rPr>
          <w:t>Endgame</w:t>
        </w:r>
        <w:r>
          <w:rPr>
            <w:color w:val="2B5E89"/>
            <w:spacing w:val="-7"/>
            <w:w w:val="110"/>
          </w:rPr>
          <w:t> </w:t>
        </w:r>
        <w:r>
          <w:rPr>
            <w:color w:val="2B5E89"/>
            <w:w w:val="110"/>
          </w:rPr>
          <w:t>Target</w:t>
        </w:r>
        <w:r>
          <w:rPr>
            <w:color w:val="2B5E89"/>
            <w:spacing w:val="-7"/>
            <w:w w:val="110"/>
          </w:rPr>
          <w:t> </w:t>
        </w:r>
        <w:r>
          <w:rPr>
            <w:color w:val="2B5E89"/>
            <w:spacing w:val="-2"/>
            <w:w w:val="110"/>
          </w:rPr>
          <w:t>Numbers</w:t>
        </w:r>
      </w:hyperlink>
    </w:p>
    <w:p>
      <w:pPr>
        <w:pStyle w:val="BodyText"/>
        <w:spacing w:line="218" w:lineRule="auto" w:before="26"/>
        <w:ind w:left="690" w:right="6336"/>
      </w:pPr>
      <w:hyperlink r:id="rId84">
        <w:r>
          <w:rPr>
            <w:color w:val="2B5E89"/>
            <w:spacing w:val="-2"/>
            <w:w w:val="110"/>
          </w:rPr>
          <w:t>Estimated</w:t>
        </w:r>
        <w:r>
          <w:rPr>
            <w:color w:val="2B5E89"/>
            <w:spacing w:val="-6"/>
            <w:w w:val="110"/>
          </w:rPr>
          <w:t> </w:t>
        </w:r>
        <w:r>
          <w:rPr>
            <w:color w:val="2B5E89"/>
            <w:spacing w:val="-2"/>
            <w:w w:val="110"/>
          </w:rPr>
          <w:t>Player</w:t>
        </w:r>
        <w:r>
          <w:rPr>
            <w:color w:val="2B5E89"/>
            <w:spacing w:val="-6"/>
            <w:w w:val="110"/>
          </w:rPr>
          <w:t> </w:t>
        </w:r>
        <w:r>
          <w:rPr>
            <w:color w:val="2B5E89"/>
            <w:spacing w:val="-2"/>
            <w:w w:val="110"/>
          </w:rPr>
          <w:t>Power</w:t>
        </w:r>
        <w:r>
          <w:rPr>
            <w:color w:val="2B5E89"/>
            <w:spacing w:val="-6"/>
            <w:w w:val="110"/>
          </w:rPr>
          <w:t> </w:t>
        </w:r>
        <w:r>
          <w:rPr>
            <w:color w:val="2B5E89"/>
            <w:spacing w:val="-2"/>
            <w:w w:val="110"/>
          </w:rPr>
          <w:t>(Tier</w:t>
        </w:r>
        <w:r>
          <w:rPr>
            <w:color w:val="2B5E89"/>
            <w:spacing w:val="-6"/>
            <w:w w:val="110"/>
          </w:rPr>
          <w:t> </w:t>
        </w:r>
        <w:r>
          <w:rPr>
            <w:color w:val="2B5E89"/>
            <w:spacing w:val="-2"/>
            <w:w w:val="110"/>
          </w:rPr>
          <w:t>4,</w:t>
        </w:r>
        <w:r>
          <w:rPr>
            <w:color w:val="2B5E89"/>
            <w:spacing w:val="-6"/>
            <w:w w:val="110"/>
          </w:rPr>
          <w:t> </w:t>
        </w:r>
        <w:r>
          <w:rPr>
            <w:color w:val="2B5E89"/>
            <w:spacing w:val="-2"/>
            <w:w w:val="110"/>
          </w:rPr>
          <w:t>Well-Geared)</w:t>
        </w:r>
      </w:hyperlink>
      <w:r>
        <w:rPr>
          <w:color w:val="2B5E89"/>
          <w:spacing w:val="-2"/>
          <w:w w:val="110"/>
        </w:rPr>
        <w:t> </w:t>
      </w:r>
      <w:hyperlink r:id="rId85">
        <w:r>
          <w:rPr>
            <w:color w:val="2B5E89"/>
            <w:w w:val="110"/>
          </w:rPr>
          <w:t>Target Kill Speeds</w:t>
        </w:r>
      </w:hyperlink>
    </w:p>
    <w:p>
      <w:pPr>
        <w:pStyle w:val="BodyText"/>
        <w:spacing w:line="247" w:lineRule="auto" w:before="18"/>
        <w:ind w:left="690" w:right="7665" w:hanging="173"/>
      </w:pPr>
      <w:hyperlink r:id="rId86">
        <w:r>
          <w:rPr>
            <w:color w:val="2B5E89"/>
            <w:w w:val="105"/>
          </w:rPr>
          <w:t>Stat Scaling Per Dimension</w:t>
        </w:r>
      </w:hyperlink>
      <w:r>
        <w:rPr>
          <w:color w:val="2B5E89"/>
          <w:w w:val="105"/>
        </w:rPr>
        <w:t> </w:t>
      </w:r>
      <w:hyperlink r:id="rId87">
        <w:r>
          <w:rPr>
            <w:color w:val="2B5E89"/>
            <w:w w:val="105"/>
          </w:rPr>
          <w:t>Scaling Mode</w:t>
        </w:r>
      </w:hyperlink>
      <w:r>
        <w:rPr>
          <w:color w:val="2B5E89"/>
          <w:w w:val="105"/>
        </w:rPr>
        <w:t>l</w:t>
      </w:r>
    </w:p>
    <w:p>
      <w:pPr>
        <w:pStyle w:val="BodyText"/>
        <w:spacing w:line="253" w:lineRule="exact"/>
        <w:ind w:left="690"/>
      </w:pPr>
      <w:hyperlink r:id="rId88">
        <w:r>
          <w:rPr>
            <w:color w:val="2B5E89"/>
            <w:spacing w:val="-2"/>
            <w:w w:val="110"/>
          </w:rPr>
          <w:t>Dimension Stat Multipliers</w:t>
        </w:r>
      </w:hyperlink>
    </w:p>
    <w:p>
      <w:pPr>
        <w:pStyle w:val="BodyText"/>
        <w:spacing w:line="289" w:lineRule="exact"/>
        <w:ind w:left="690"/>
      </w:pPr>
      <w:hyperlink r:id="rId89">
        <w:r>
          <w:rPr>
            <w:color w:val="2B5E89"/>
            <w:w w:val="110"/>
          </w:rPr>
          <w:t>Damage</w:t>
        </w:r>
        <w:r>
          <w:rPr>
            <w:color w:val="2B5E89"/>
            <w:spacing w:val="-3"/>
            <w:w w:val="110"/>
          </w:rPr>
          <w:t> </w:t>
        </w:r>
        <w:r>
          <w:rPr>
            <w:color w:val="2B5E89"/>
            <w:spacing w:val="-2"/>
            <w:w w:val="110"/>
          </w:rPr>
          <w:t>Validation</w:t>
        </w:r>
      </w:hyperlink>
    </w:p>
    <w:p>
      <w:pPr>
        <w:pStyle w:val="BodyText"/>
        <w:spacing w:line="247" w:lineRule="auto" w:before="8"/>
        <w:ind w:left="690" w:right="6923" w:hanging="173"/>
      </w:pPr>
      <w:hyperlink r:id="rId90">
        <w:r>
          <w:rPr>
            <w:color w:val="2B5E89"/>
            <w:w w:val="105"/>
          </w:rPr>
          <w:t>Dimension-Specific Combat Mechanics</w:t>
        </w:r>
      </w:hyperlink>
      <w:r>
        <w:rPr>
          <w:color w:val="2B5E89"/>
          <w:w w:val="105"/>
        </w:rPr>
        <w:t> </w:t>
      </w:r>
      <w:hyperlink r:id="rId91">
        <w:r>
          <w:rPr>
            <w:color w:val="2B5E89"/>
            <w:w w:val="105"/>
          </w:rPr>
          <w:t>Tier 1 — Overworld</w:t>
        </w:r>
      </w:hyperlink>
    </w:p>
    <w:p>
      <w:pPr>
        <w:pStyle w:val="BodyText"/>
        <w:spacing w:line="253" w:lineRule="exact"/>
        <w:ind w:left="690"/>
      </w:pPr>
      <w:hyperlink r:id="rId92">
        <w:r>
          <w:rPr>
            <w:color w:val="2B5E89"/>
            <w:w w:val="105"/>
          </w:rPr>
          <w:t>Tier</w:t>
        </w:r>
        <w:r>
          <w:rPr>
            <w:color w:val="2B5E89"/>
            <w:spacing w:val="3"/>
            <w:w w:val="105"/>
          </w:rPr>
          <w:t> </w:t>
        </w:r>
        <w:r>
          <w:rPr>
            <w:color w:val="2B5E89"/>
            <w:w w:val="105"/>
          </w:rPr>
          <w:t>2</w:t>
        </w:r>
        <w:r>
          <w:rPr>
            <w:color w:val="2B5E89"/>
            <w:spacing w:val="4"/>
            <w:w w:val="105"/>
          </w:rPr>
          <w:t> </w:t>
        </w:r>
        <w:r>
          <w:rPr>
            <w:color w:val="2B5E89"/>
            <w:w w:val="105"/>
          </w:rPr>
          <w:t>—</w:t>
        </w:r>
        <w:r>
          <w:rPr>
            <w:color w:val="2B5E89"/>
            <w:spacing w:val="4"/>
            <w:w w:val="105"/>
          </w:rPr>
          <w:t> </w:t>
        </w:r>
        <w:r>
          <w:rPr>
            <w:color w:val="2B5E89"/>
            <w:w w:val="105"/>
          </w:rPr>
          <w:t>Twilight</w:t>
        </w:r>
        <w:r>
          <w:rPr>
            <w:color w:val="2B5E89"/>
            <w:spacing w:val="4"/>
            <w:w w:val="105"/>
          </w:rPr>
          <w:t> </w:t>
        </w:r>
        <w:r>
          <w:rPr>
            <w:color w:val="2B5E89"/>
            <w:spacing w:val="-2"/>
            <w:w w:val="105"/>
          </w:rPr>
          <w:t>Forest</w:t>
        </w:r>
      </w:hyperlink>
    </w:p>
    <w:p>
      <w:pPr>
        <w:pStyle w:val="BodyText"/>
        <w:spacing w:line="218" w:lineRule="auto" w:before="5"/>
        <w:ind w:left="690" w:right="8281"/>
      </w:pPr>
      <w:hyperlink r:id="rId93">
        <w:r>
          <w:rPr>
            <w:color w:val="2B5E89"/>
            <w:w w:val="110"/>
          </w:rPr>
          <w:t>Tier</w:t>
        </w:r>
        <w:r>
          <w:rPr>
            <w:color w:val="2B5E89"/>
            <w:spacing w:val="-5"/>
            <w:w w:val="110"/>
          </w:rPr>
          <w:t> </w:t>
        </w:r>
        <w:r>
          <w:rPr>
            <w:color w:val="2B5E89"/>
            <w:w w:val="110"/>
          </w:rPr>
          <w:t>2</w:t>
        </w:r>
        <w:r>
          <w:rPr>
            <w:color w:val="2B5E89"/>
            <w:spacing w:val="-5"/>
            <w:w w:val="110"/>
          </w:rPr>
          <w:t> </w:t>
        </w:r>
        <w:r>
          <w:rPr>
            <w:color w:val="2B5E89"/>
            <w:w w:val="110"/>
          </w:rPr>
          <w:t>—</w:t>
        </w:r>
        <w:r>
          <w:rPr>
            <w:color w:val="2B5E89"/>
            <w:spacing w:val="-5"/>
            <w:w w:val="110"/>
          </w:rPr>
          <w:t> </w:t>
        </w:r>
        <w:r>
          <w:rPr>
            <w:color w:val="2B5E89"/>
            <w:w w:val="110"/>
          </w:rPr>
          <w:t>Blue</w:t>
        </w:r>
        <w:r>
          <w:rPr>
            <w:color w:val="2B5E89"/>
            <w:spacing w:val="-5"/>
            <w:w w:val="110"/>
          </w:rPr>
          <w:t> </w:t>
        </w:r>
        <w:r>
          <w:rPr>
            <w:color w:val="2B5E89"/>
            <w:w w:val="110"/>
          </w:rPr>
          <w:t>Skies</w:t>
        </w:r>
      </w:hyperlink>
      <w:r>
        <w:rPr>
          <w:color w:val="2B5E89"/>
          <w:w w:val="110"/>
        </w:rPr>
        <w:t> </w:t>
      </w:r>
      <w:hyperlink r:id="rId94">
        <w:r>
          <w:rPr>
            <w:color w:val="2B5E89"/>
            <w:w w:val="110"/>
          </w:rPr>
          <w:t>Tier</w:t>
        </w:r>
        <w:r>
          <w:rPr>
            <w:color w:val="2B5E89"/>
            <w:spacing w:val="-13"/>
            <w:w w:val="110"/>
          </w:rPr>
          <w:t> </w:t>
        </w:r>
        <w:r>
          <w:rPr>
            <w:color w:val="2B5E89"/>
            <w:w w:val="110"/>
          </w:rPr>
          <w:t>2</w:t>
        </w:r>
        <w:r>
          <w:rPr>
            <w:color w:val="2B5E89"/>
            <w:spacing w:val="-13"/>
            <w:w w:val="110"/>
          </w:rPr>
          <w:t> </w:t>
        </w:r>
        <w:r>
          <w:rPr>
            <w:color w:val="2B5E89"/>
            <w:w w:val="110"/>
          </w:rPr>
          <w:t>—</w:t>
        </w:r>
        <w:r>
          <w:rPr>
            <w:color w:val="2B5E89"/>
            <w:spacing w:val="-12"/>
            <w:w w:val="110"/>
          </w:rPr>
          <w:t> </w:t>
        </w:r>
        <w:r>
          <w:rPr>
            <w:color w:val="2B5E89"/>
            <w:w w:val="110"/>
          </w:rPr>
          <w:t>The</w:t>
        </w:r>
        <w:r>
          <w:rPr>
            <w:color w:val="2B5E89"/>
            <w:spacing w:val="-13"/>
            <w:w w:val="110"/>
          </w:rPr>
          <w:t> </w:t>
        </w:r>
        <w:r>
          <w:rPr>
            <w:color w:val="2B5E89"/>
            <w:w w:val="110"/>
          </w:rPr>
          <w:t>Aether</w:t>
        </w:r>
      </w:hyperlink>
    </w:p>
    <w:p>
      <w:pPr>
        <w:pStyle w:val="BodyText"/>
        <w:spacing w:line="218" w:lineRule="auto" w:before="1"/>
        <w:ind w:left="690" w:right="7665"/>
      </w:pPr>
      <w:hyperlink r:id="rId95">
        <w:r>
          <w:rPr>
            <w:color w:val="2B5E89"/>
            <w:w w:val="110"/>
          </w:rPr>
          <w:t>Tier 3 — The Undergarden</w:t>
        </w:r>
      </w:hyperlink>
      <w:r>
        <w:rPr>
          <w:color w:val="2B5E89"/>
          <w:w w:val="110"/>
        </w:rPr>
        <w:t> </w:t>
      </w:r>
      <w:hyperlink r:id="rId96">
        <w:r>
          <w:rPr>
            <w:color w:val="2B5E89"/>
            <w:w w:val="110"/>
          </w:rPr>
          <w:t>Tier</w:t>
        </w:r>
        <w:r>
          <w:rPr>
            <w:color w:val="2B5E89"/>
            <w:spacing w:val="-12"/>
            <w:w w:val="110"/>
          </w:rPr>
          <w:t> </w:t>
        </w:r>
        <w:r>
          <w:rPr>
            <w:color w:val="2B5E89"/>
            <w:w w:val="110"/>
          </w:rPr>
          <w:t>3</w:t>
        </w:r>
        <w:r>
          <w:rPr>
            <w:color w:val="2B5E89"/>
            <w:spacing w:val="-12"/>
            <w:w w:val="110"/>
          </w:rPr>
          <w:t> </w:t>
        </w:r>
        <w:r>
          <w:rPr>
            <w:color w:val="2B5E89"/>
            <w:w w:val="110"/>
          </w:rPr>
          <w:t>—</w:t>
        </w:r>
        <w:r>
          <w:rPr>
            <w:color w:val="2B5E89"/>
            <w:spacing w:val="-12"/>
            <w:w w:val="110"/>
          </w:rPr>
          <w:t> </w:t>
        </w:r>
        <w:r>
          <w:rPr>
            <w:color w:val="2B5E89"/>
            <w:w w:val="110"/>
          </w:rPr>
          <w:t>Deeper</w:t>
        </w:r>
        <w:r>
          <w:rPr>
            <w:color w:val="2B5E89"/>
            <w:spacing w:val="-12"/>
            <w:w w:val="110"/>
          </w:rPr>
          <w:t> </w:t>
        </w:r>
        <w:r>
          <w:rPr>
            <w:color w:val="2B5E89"/>
            <w:w w:val="110"/>
          </w:rPr>
          <w:t>and</w:t>
        </w:r>
        <w:r>
          <w:rPr>
            <w:color w:val="2B5E89"/>
            <w:spacing w:val="-12"/>
            <w:w w:val="110"/>
          </w:rPr>
          <w:t> </w:t>
        </w:r>
        <w:r>
          <w:rPr>
            <w:color w:val="2B5E89"/>
            <w:w w:val="110"/>
          </w:rPr>
          <w:t>Darker</w:t>
        </w:r>
      </w:hyperlink>
      <w:r>
        <w:rPr>
          <w:color w:val="2B5E89"/>
          <w:w w:val="110"/>
        </w:rPr>
        <w:t> </w:t>
      </w:r>
      <w:hyperlink r:id="rId97">
        <w:r>
          <w:rPr>
            <w:color w:val="2B5E89"/>
            <w:w w:val="110"/>
          </w:rPr>
          <w:t>Tier 3 — The Nether</w:t>
        </w:r>
      </w:hyperlink>
    </w:p>
    <w:p>
      <w:pPr>
        <w:pStyle w:val="BodyText"/>
        <w:spacing w:line="273" w:lineRule="exact"/>
        <w:ind w:left="690"/>
      </w:pPr>
      <w:hyperlink r:id="rId98">
        <w:r>
          <w:rPr>
            <w:color w:val="2B5E89"/>
            <w:w w:val="110"/>
          </w:rPr>
          <w:t>Tier</w:t>
        </w:r>
        <w:r>
          <w:rPr>
            <w:color w:val="2B5E89"/>
            <w:spacing w:val="-9"/>
            <w:w w:val="110"/>
          </w:rPr>
          <w:t> </w:t>
        </w:r>
        <w:r>
          <w:rPr>
            <w:color w:val="2B5E89"/>
            <w:w w:val="110"/>
          </w:rPr>
          <w:t>4</w:t>
        </w:r>
        <w:r>
          <w:rPr>
            <w:color w:val="2B5E89"/>
            <w:spacing w:val="-9"/>
            <w:w w:val="110"/>
          </w:rPr>
          <w:t> </w:t>
        </w:r>
        <w:r>
          <w:rPr>
            <w:color w:val="2B5E89"/>
            <w:w w:val="110"/>
          </w:rPr>
          <w:t>—</w:t>
        </w:r>
        <w:r>
          <w:rPr>
            <w:color w:val="2B5E89"/>
            <w:spacing w:val="-9"/>
            <w:w w:val="110"/>
          </w:rPr>
          <w:t> </w:t>
        </w:r>
        <w:r>
          <w:rPr>
            <w:color w:val="2B5E89"/>
            <w:w w:val="110"/>
          </w:rPr>
          <w:t>Deep</w:t>
        </w:r>
        <w:r>
          <w:rPr>
            <w:color w:val="2B5E89"/>
            <w:spacing w:val="-9"/>
            <w:w w:val="110"/>
          </w:rPr>
          <w:t> </w:t>
        </w:r>
        <w:r>
          <w:rPr>
            <w:color w:val="2B5E89"/>
            <w:spacing w:val="-2"/>
            <w:w w:val="110"/>
          </w:rPr>
          <w:t>Aether</w:t>
        </w:r>
      </w:hyperlink>
    </w:p>
    <w:p>
      <w:pPr>
        <w:pStyle w:val="BodyText"/>
        <w:spacing w:line="289" w:lineRule="exact"/>
        <w:ind w:left="690"/>
      </w:pPr>
      <w:hyperlink r:id="rId99">
        <w:r>
          <w:rPr>
            <w:color w:val="2B5E89"/>
            <w:w w:val="105"/>
          </w:rPr>
          <w:t>Tier</w:t>
        </w:r>
        <w:r>
          <w:rPr>
            <w:color w:val="2B5E89"/>
            <w:spacing w:val="-4"/>
            <w:w w:val="105"/>
          </w:rPr>
          <w:t> </w:t>
        </w:r>
        <w:r>
          <w:rPr>
            <w:color w:val="2B5E89"/>
            <w:w w:val="105"/>
          </w:rPr>
          <w:t>4</w:t>
        </w:r>
        <w:r>
          <w:rPr>
            <w:color w:val="2B5E89"/>
            <w:spacing w:val="-3"/>
            <w:w w:val="105"/>
          </w:rPr>
          <w:t> </w:t>
        </w:r>
        <w:r>
          <w:rPr>
            <w:color w:val="2B5E89"/>
            <w:w w:val="105"/>
          </w:rPr>
          <w:t>—</w:t>
        </w:r>
        <w:r>
          <w:rPr>
            <w:color w:val="2B5E89"/>
            <w:spacing w:val="-3"/>
            <w:w w:val="105"/>
          </w:rPr>
          <w:t> </w:t>
        </w:r>
        <w:r>
          <w:rPr>
            <w:color w:val="2B5E89"/>
            <w:w w:val="105"/>
          </w:rPr>
          <w:t>The</w:t>
        </w:r>
        <w:r>
          <w:rPr>
            <w:color w:val="2B5E89"/>
            <w:spacing w:val="-3"/>
            <w:w w:val="105"/>
          </w:rPr>
          <w:t> </w:t>
        </w:r>
        <w:r>
          <w:rPr>
            <w:color w:val="2B5E89"/>
            <w:w w:val="105"/>
          </w:rPr>
          <w:t>End</w:t>
        </w:r>
        <w:r>
          <w:rPr>
            <w:color w:val="2B5E89"/>
            <w:spacing w:val="-4"/>
            <w:w w:val="105"/>
          </w:rPr>
          <w:t> </w:t>
        </w:r>
        <w:r>
          <w:rPr>
            <w:color w:val="2B5E89"/>
            <w:w w:val="105"/>
          </w:rPr>
          <w:t>(Multi-</w:t>
        </w:r>
        <w:r>
          <w:rPr>
            <w:color w:val="2B5E89"/>
            <w:spacing w:val="-2"/>
            <w:w w:val="105"/>
          </w:rPr>
          <w:t>Zone)</w:t>
        </w:r>
      </w:hyperlink>
    </w:p>
    <w:p>
      <w:pPr>
        <w:pStyle w:val="BodyText"/>
        <w:spacing w:line="247" w:lineRule="auto" w:before="9"/>
        <w:ind w:left="690" w:right="7562" w:hanging="173"/>
      </w:pPr>
      <w:hyperlink r:id="rId100">
        <w:r>
          <w:rPr>
            <w:color w:val="2B5E89"/>
            <w:w w:val="110"/>
          </w:rPr>
          <w:t>Champions</w:t>
        </w:r>
        <w:r>
          <w:rPr>
            <w:color w:val="2B5E89"/>
            <w:spacing w:val="-13"/>
            <w:w w:val="110"/>
          </w:rPr>
          <w:t> </w:t>
        </w:r>
        <w:r>
          <w:rPr>
            <w:color w:val="2B5E89"/>
            <w:w w:val="110"/>
          </w:rPr>
          <w:t>System</w:t>
        </w:r>
        <w:r>
          <w:rPr>
            <w:color w:val="2B5E89"/>
            <w:spacing w:val="-13"/>
            <w:w w:val="110"/>
          </w:rPr>
          <w:t> </w:t>
        </w:r>
        <w:r>
          <w:rPr>
            <w:color w:val="2B5E89"/>
            <w:w w:val="110"/>
          </w:rPr>
          <w:t>Configuration</w:t>
        </w:r>
      </w:hyperlink>
      <w:r>
        <w:rPr>
          <w:color w:val="2B5E89"/>
          <w:w w:val="110"/>
        </w:rPr>
        <w:t> </w:t>
      </w:r>
      <w:hyperlink r:id="rId101">
        <w:r>
          <w:rPr>
            <w:color w:val="2B5E89"/>
            <w:w w:val="110"/>
          </w:rPr>
          <w:t>Affix Tiers</w:t>
        </w:r>
      </w:hyperlink>
    </w:p>
    <w:p>
      <w:pPr>
        <w:pStyle w:val="BodyText"/>
        <w:spacing w:line="253" w:lineRule="exact"/>
        <w:ind w:left="690"/>
      </w:pPr>
      <w:hyperlink r:id="rId102">
        <w:r>
          <w:rPr>
            <w:color w:val="2B5E89"/>
            <w:w w:val="105"/>
          </w:rPr>
          <w:t>Champion</w:t>
        </w:r>
        <w:r>
          <w:rPr>
            <w:color w:val="2B5E89"/>
            <w:spacing w:val="18"/>
            <w:w w:val="105"/>
          </w:rPr>
          <w:t> </w:t>
        </w:r>
        <w:r>
          <w:rPr>
            <w:color w:val="2B5E89"/>
            <w:w w:val="105"/>
          </w:rPr>
          <w:t>Affix</w:t>
        </w:r>
        <w:r>
          <w:rPr>
            <w:color w:val="2B5E89"/>
            <w:spacing w:val="18"/>
            <w:w w:val="105"/>
          </w:rPr>
          <w:t> </w:t>
        </w:r>
        <w:r>
          <w:rPr>
            <w:color w:val="2B5E89"/>
            <w:spacing w:val="-4"/>
            <w:w w:val="105"/>
          </w:rPr>
          <w:t>Pool</w:t>
        </w:r>
      </w:hyperlink>
    </w:p>
    <w:p>
      <w:pPr>
        <w:pStyle w:val="BodyText"/>
        <w:spacing w:line="289" w:lineRule="exact"/>
        <w:ind w:left="690"/>
      </w:pPr>
      <w:hyperlink r:id="rId103">
        <w:r>
          <w:rPr>
            <w:color w:val="2B5E89"/>
            <w:spacing w:val="-2"/>
            <w:w w:val="110"/>
          </w:rPr>
          <w:t>Champion</w:t>
        </w:r>
        <w:r>
          <w:rPr>
            <w:color w:val="2B5E89"/>
            <w:spacing w:val="3"/>
            <w:w w:val="110"/>
          </w:rPr>
          <w:t> </w:t>
        </w:r>
        <w:r>
          <w:rPr>
            <w:color w:val="2B5E89"/>
            <w:spacing w:val="-2"/>
            <w:w w:val="110"/>
          </w:rPr>
          <w:t>Rewards</w:t>
        </w:r>
      </w:hyperlink>
    </w:p>
    <w:p>
      <w:pPr>
        <w:pStyle w:val="BodyText"/>
        <w:spacing w:line="232" w:lineRule="auto" w:before="14"/>
        <w:ind w:left="690" w:right="8281" w:hanging="173"/>
      </w:pPr>
      <w:hyperlink r:id="rId104">
        <w:r>
          <w:rPr>
            <w:color w:val="2B5E89"/>
            <w:w w:val="105"/>
          </w:rPr>
          <w:t>Mob Equipment Scaling</w:t>
        </w:r>
      </w:hyperlink>
      <w:r>
        <w:rPr>
          <w:color w:val="2B5E89"/>
          <w:w w:val="105"/>
        </w:rPr>
        <w:t> </w:t>
      </w:r>
      <w:hyperlink r:id="rId105">
        <w:r>
          <w:rPr>
            <w:color w:val="2B5E89"/>
            <w:w w:val="105"/>
          </w:rPr>
          <w:t>Regular Mobs</w:t>
        </w:r>
      </w:hyperlink>
      <w:r>
        <w:rPr>
          <w:color w:val="2B5E89"/>
          <w:w w:val="105"/>
        </w:rPr>
        <w:t> </w:t>
      </w:r>
      <w:hyperlink r:id="rId106">
        <w:r>
          <w:rPr>
            <w:color w:val="2B5E89"/>
            <w:spacing w:val="-2"/>
            <w:w w:val="105"/>
          </w:rPr>
          <w:t>Champions</w:t>
        </w:r>
      </w:hyperlink>
    </w:p>
    <w:p>
      <w:pPr>
        <w:spacing w:after="0" w:line="232" w:lineRule="auto"/>
        <w:sectPr>
          <w:pgSz w:w="11900" w:h="16840"/>
          <w:pgMar w:top="620" w:bottom="280" w:left="560" w:right="560"/>
        </w:sectPr>
      </w:pPr>
    </w:p>
    <w:p>
      <w:pPr>
        <w:pStyle w:val="BodyText"/>
        <w:spacing w:before="21"/>
        <w:ind w:left="517"/>
      </w:pPr>
      <w:r>
        <w:rPr/>
        <mc:AlternateContent>
          <mc:Choice Requires="wps">
            <w:drawing>
              <wp:anchor distT="0" distB="0" distL="0" distR="0" allowOverlap="1" layoutInCell="1" locked="0" behindDoc="1" simplePos="0" relativeHeight="475657728">
                <wp:simplePos x="0" y="0"/>
                <wp:positionH relativeFrom="page">
                  <wp:posOffset>428625</wp:posOffset>
                </wp:positionH>
                <wp:positionV relativeFrom="page">
                  <wp:posOffset>428624</wp:posOffset>
                </wp:positionV>
                <wp:extent cx="6693534" cy="983551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693534" cy="9835515"/>
                        </a:xfrm>
                        <a:custGeom>
                          <a:avLst/>
                          <a:gdLst/>
                          <a:ahLst/>
                          <a:cxnLst/>
                          <a:rect l="l" t="t" r="r" b="b"/>
                          <a:pathLst>
                            <a:path w="6693534" h="9835515">
                              <a:moveTo>
                                <a:pt x="0" y="0"/>
                              </a:moveTo>
                              <a:lnTo>
                                <a:pt x="6693408" y="0"/>
                              </a:lnTo>
                              <a:lnTo>
                                <a:pt x="6693408" y="9835510"/>
                              </a:lnTo>
                              <a:lnTo>
                                <a:pt x="0" y="9835510"/>
                              </a:lnTo>
                              <a:lnTo>
                                <a:pt x="0" y="0"/>
                              </a:lnTo>
                              <a:close/>
                            </a:path>
                          </a:pathLst>
                        </a:custGeom>
                        <a:solidFill>
                          <a:srgbClr val="F4F6F9"/>
                        </a:solidFill>
                      </wps:spPr>
                      <wps:bodyPr wrap="square" lIns="0" tIns="0" rIns="0" bIns="0" rtlCol="0">
                        <a:prstTxWarp prst="textNoShape">
                          <a:avLst/>
                        </a:prstTxWarp>
                        <a:noAutofit/>
                      </wps:bodyPr>
                    </wps:wsp>
                  </a:graphicData>
                </a:graphic>
              </wp:anchor>
            </w:drawing>
          </mc:Choice>
          <mc:Fallback>
            <w:pict>
              <v:rect style="position:absolute;margin-left:33.75pt;margin-top:33.749977pt;width:527.040006pt;height:774.449634pt;mso-position-horizontal-relative:page;mso-position-vertical-relative:page;z-index:-27658752" id="docshape4" filled="true" fillcolor="#f4f6f9" stroked="false">
                <v:fill type="solid"/>
                <w10:wrap type="none"/>
              </v:rect>
            </w:pict>
          </mc:Fallback>
        </mc:AlternateContent>
      </w:r>
      <w:hyperlink r:id="rId107">
        <w:r>
          <w:rPr>
            <w:color w:val="2B5E89"/>
            <w:w w:val="105"/>
          </w:rPr>
          <w:t>Boss</w:t>
        </w:r>
        <w:r>
          <w:rPr>
            <w:color w:val="2B5E89"/>
            <w:spacing w:val="-5"/>
            <w:w w:val="105"/>
          </w:rPr>
          <w:t> </w:t>
        </w:r>
        <w:r>
          <w:rPr>
            <w:color w:val="2B5E89"/>
            <w:spacing w:val="-2"/>
            <w:w w:val="105"/>
          </w:rPr>
          <w:t>Scaling</w:t>
        </w:r>
      </w:hyperlink>
    </w:p>
    <w:p>
      <w:pPr>
        <w:pStyle w:val="BodyText"/>
        <w:spacing w:line="247" w:lineRule="auto" w:before="8"/>
        <w:ind w:left="517" w:right="7281" w:firstLine="172"/>
      </w:pPr>
      <w:hyperlink r:id="rId108">
        <w:r>
          <w:rPr>
            <w:color w:val="2B5E89"/>
            <w:w w:val="105"/>
          </w:rPr>
          <w:t>Progressive Bosses Configuration</w:t>
        </w:r>
      </w:hyperlink>
      <w:r>
        <w:rPr>
          <w:color w:val="2B5E89"/>
          <w:w w:val="105"/>
        </w:rPr>
        <w:t> </w:t>
      </w:r>
      <w:hyperlink r:id="rId109">
        <w:r>
          <w:rPr>
            <w:color w:val="2B5E89"/>
            <w:w w:val="105"/>
          </w:rPr>
          <w:t>Apotheosis Boss Scaling</w:t>
        </w:r>
      </w:hyperlink>
    </w:p>
    <w:p>
      <w:pPr>
        <w:pStyle w:val="BodyText"/>
        <w:spacing w:line="253" w:lineRule="exact"/>
        <w:ind w:left="517"/>
      </w:pPr>
      <w:hyperlink r:id="rId110">
        <w:r>
          <w:rPr>
            <w:color w:val="2B5E89"/>
            <w:w w:val="110"/>
          </w:rPr>
          <w:t>Combat</w:t>
        </w:r>
        <w:r>
          <w:rPr>
            <w:color w:val="2B5E89"/>
            <w:spacing w:val="-11"/>
            <w:w w:val="110"/>
          </w:rPr>
          <w:t> </w:t>
        </w:r>
        <w:r>
          <w:rPr>
            <w:color w:val="2B5E89"/>
            <w:w w:val="110"/>
          </w:rPr>
          <w:t>Pace</w:t>
        </w:r>
        <w:r>
          <w:rPr>
            <w:color w:val="2B5E89"/>
            <w:spacing w:val="-10"/>
            <w:w w:val="110"/>
          </w:rPr>
          <w:t> </w:t>
        </w:r>
        <w:r>
          <w:rPr>
            <w:color w:val="2B5E89"/>
            <w:w w:val="110"/>
          </w:rPr>
          <w:t>by</w:t>
        </w:r>
        <w:r>
          <w:rPr>
            <w:color w:val="2B5E89"/>
            <w:spacing w:val="-10"/>
            <w:w w:val="110"/>
          </w:rPr>
          <w:t> </w:t>
        </w:r>
        <w:r>
          <w:rPr>
            <w:color w:val="2B5E89"/>
            <w:w w:val="110"/>
          </w:rPr>
          <w:t>Tier</w:t>
        </w:r>
        <w:r>
          <w:rPr>
            <w:color w:val="2B5E89"/>
            <w:spacing w:val="-10"/>
            <w:w w:val="110"/>
          </w:rPr>
          <w:t> </w:t>
        </w:r>
        <w:r>
          <w:rPr>
            <w:color w:val="2B5E89"/>
            <w:spacing w:val="-2"/>
            <w:w w:val="110"/>
          </w:rPr>
          <w:t>(Summary)</w:t>
        </w:r>
      </w:hyperlink>
    </w:p>
    <w:p>
      <w:pPr>
        <w:pStyle w:val="BodyText"/>
        <w:spacing w:line="276" w:lineRule="exact"/>
        <w:ind w:left="517"/>
      </w:pPr>
      <w:hyperlink r:id="rId111">
        <w:r>
          <w:rPr>
            <w:color w:val="2B5E89"/>
            <w:w w:val="110"/>
          </w:rPr>
          <w:t>Implementation</w:t>
        </w:r>
        <w:r>
          <w:rPr>
            <w:color w:val="2B5E89"/>
            <w:spacing w:val="-11"/>
            <w:w w:val="110"/>
          </w:rPr>
          <w:t> </w:t>
        </w:r>
        <w:r>
          <w:rPr>
            <w:color w:val="2B5E89"/>
            <w:spacing w:val="-2"/>
            <w:w w:val="110"/>
          </w:rPr>
          <w:t>Priority</w:t>
        </w:r>
      </w:hyperlink>
    </w:p>
    <w:p>
      <w:pPr>
        <w:pStyle w:val="BodyText"/>
        <w:spacing w:line="276" w:lineRule="exact"/>
        <w:ind w:left="517"/>
      </w:pPr>
      <w:hyperlink r:id="rId112">
        <w:r>
          <w:rPr>
            <w:color w:val="2B5E89"/>
          </w:rPr>
          <w:t>PART</w:t>
        </w:r>
        <w:r>
          <w:rPr>
            <w:color w:val="2B5E89"/>
            <w:spacing w:val="10"/>
          </w:rPr>
          <w:t> </w:t>
        </w:r>
        <w:r>
          <w:rPr>
            <w:color w:val="2B5E89"/>
          </w:rPr>
          <w:t>III:</w:t>
        </w:r>
        <w:r>
          <w:rPr>
            <w:color w:val="2B5E89"/>
            <w:spacing w:val="10"/>
          </w:rPr>
          <w:t> </w:t>
        </w:r>
        <w:r>
          <w:rPr>
            <w:color w:val="2B5E89"/>
          </w:rPr>
          <w:t>CLASS</w:t>
        </w:r>
        <w:r>
          <w:rPr>
            <w:color w:val="2B5E89"/>
            <w:spacing w:val="10"/>
          </w:rPr>
          <w:t> </w:t>
        </w:r>
        <w:r>
          <w:rPr>
            <w:color w:val="2B5E89"/>
          </w:rPr>
          <w:t>&amp;</w:t>
        </w:r>
        <w:r>
          <w:rPr>
            <w:color w:val="2B5E89"/>
            <w:spacing w:val="10"/>
          </w:rPr>
          <w:t> </w:t>
        </w:r>
        <w:r>
          <w:rPr>
            <w:color w:val="2B5E89"/>
          </w:rPr>
          <w:t>RACE</w:t>
        </w:r>
        <w:r>
          <w:rPr>
            <w:color w:val="2B5E89"/>
            <w:spacing w:val="10"/>
          </w:rPr>
          <w:t> </w:t>
        </w:r>
        <w:r>
          <w:rPr>
            <w:color w:val="2B5E89"/>
            <w:spacing w:val="-2"/>
          </w:rPr>
          <w:t>SYSTEM</w:t>
        </w:r>
      </w:hyperlink>
    </w:p>
    <w:p>
      <w:pPr>
        <w:pStyle w:val="BodyText"/>
        <w:spacing w:line="289" w:lineRule="exact"/>
        <w:ind w:left="517"/>
      </w:pPr>
      <w:hyperlink r:id="rId113">
        <w:r>
          <w:rPr>
            <w:color w:val="2B5E89"/>
            <w:spacing w:val="-2"/>
            <w:w w:val="110"/>
          </w:rPr>
          <w:t>Class</w:t>
        </w:r>
        <w:r>
          <w:rPr>
            <w:color w:val="2B5E89"/>
            <w:spacing w:val="-5"/>
            <w:w w:val="110"/>
          </w:rPr>
          <w:t> </w:t>
        </w:r>
        <w:r>
          <w:rPr>
            <w:color w:val="2B5E89"/>
            <w:spacing w:val="-2"/>
            <w:w w:val="110"/>
          </w:rPr>
          <w:t>&amp;</w:t>
        </w:r>
        <w:r>
          <w:rPr>
            <w:color w:val="2B5E89"/>
            <w:spacing w:val="-5"/>
            <w:w w:val="110"/>
          </w:rPr>
          <w:t> </w:t>
        </w:r>
        <w:r>
          <w:rPr>
            <w:color w:val="2B5E89"/>
            <w:spacing w:val="-2"/>
            <w:w w:val="110"/>
          </w:rPr>
          <w:t>Race</w:t>
        </w:r>
        <w:r>
          <w:rPr>
            <w:color w:val="2B5E89"/>
            <w:spacing w:val="-4"/>
            <w:w w:val="110"/>
          </w:rPr>
          <w:t> </w:t>
        </w:r>
        <w:r>
          <w:rPr>
            <w:color w:val="2B5E89"/>
            <w:spacing w:val="-2"/>
            <w:w w:val="110"/>
          </w:rPr>
          <w:t>Design</w:t>
        </w:r>
        <w:r>
          <w:rPr>
            <w:color w:val="2B5E89"/>
            <w:spacing w:val="-5"/>
            <w:w w:val="110"/>
          </w:rPr>
          <w:t> </w:t>
        </w:r>
        <w:r>
          <w:rPr>
            <w:color w:val="2B5E89"/>
            <w:spacing w:val="-2"/>
            <w:w w:val="110"/>
          </w:rPr>
          <w:t>Document</w:t>
        </w:r>
      </w:hyperlink>
    </w:p>
    <w:p>
      <w:pPr>
        <w:pStyle w:val="BodyText"/>
        <w:spacing w:line="247" w:lineRule="auto" w:before="8"/>
        <w:ind w:left="517" w:right="7844" w:firstLine="172"/>
      </w:pPr>
      <w:hyperlink r:id="rId114">
        <w:r>
          <w:rPr>
            <w:color w:val="2B5E89"/>
            <w:w w:val="110"/>
          </w:rPr>
          <w:t>Full</w:t>
        </w:r>
        <w:r>
          <w:rPr>
            <w:color w:val="2B5E89"/>
            <w:spacing w:val="-13"/>
            <w:w w:val="110"/>
          </w:rPr>
          <w:t> </w:t>
        </w:r>
        <w:r>
          <w:rPr>
            <w:color w:val="2B5E89"/>
            <w:w w:val="110"/>
          </w:rPr>
          <w:t>Character</w:t>
        </w:r>
        <w:r>
          <w:rPr>
            <w:color w:val="2B5E89"/>
            <w:spacing w:val="-13"/>
            <w:w w:val="110"/>
          </w:rPr>
          <w:t> </w:t>
        </w:r>
        <w:r>
          <w:rPr>
            <w:color w:val="2B5E89"/>
            <w:w w:val="110"/>
          </w:rPr>
          <w:t>Build</w:t>
        </w:r>
        <w:r>
          <w:rPr>
            <w:color w:val="2B5E89"/>
            <w:spacing w:val="-12"/>
            <w:w w:val="110"/>
          </w:rPr>
          <w:t> </w:t>
        </w:r>
        <w:r>
          <w:rPr>
            <w:color w:val="2B5E89"/>
            <w:w w:val="110"/>
          </w:rPr>
          <w:t>System</w:t>
        </w:r>
      </w:hyperlink>
      <w:r>
        <w:rPr>
          <w:color w:val="2B5E89"/>
          <w:w w:val="110"/>
        </w:rPr>
        <w:t> </w:t>
      </w:r>
      <w:hyperlink r:id="rId115">
        <w:r>
          <w:rPr>
            <w:color w:val="2B5E89"/>
            <w:w w:val="110"/>
          </w:rPr>
          <w:t>Design Philosophy</w:t>
        </w:r>
      </w:hyperlink>
    </w:p>
    <w:p>
      <w:pPr>
        <w:pStyle w:val="BodyText"/>
        <w:spacing w:line="301" w:lineRule="exact"/>
        <w:ind w:left="690"/>
      </w:pPr>
      <w:hyperlink r:id="rId116">
        <w:r>
          <w:rPr>
            <w:color w:val="2B5E89"/>
            <w:w w:val="105"/>
          </w:rPr>
          <w:t>Respec</w:t>
        </w:r>
        <w:r>
          <w:rPr>
            <w:color w:val="2B5E89"/>
            <w:spacing w:val="10"/>
            <w:w w:val="105"/>
          </w:rPr>
          <w:t> </w:t>
        </w:r>
        <w:r>
          <w:rPr>
            <w:color w:val="2B5E89"/>
            <w:spacing w:val="-2"/>
            <w:w w:val="105"/>
          </w:rPr>
          <w:t>Rules</w:t>
        </w:r>
      </w:hyperlink>
    </w:p>
    <w:p>
      <w:pPr>
        <w:pStyle w:val="BodyText"/>
        <w:spacing w:before="9"/>
        <w:ind w:left="517"/>
      </w:pPr>
      <w:hyperlink r:id="rId117">
        <w:r>
          <w:rPr>
            <w:color w:val="2B5E89"/>
            <w:w w:val="105"/>
          </w:rPr>
          <w:t>Class</w:t>
        </w:r>
        <w:r>
          <w:rPr>
            <w:color w:val="2B5E89"/>
            <w:spacing w:val="9"/>
            <w:w w:val="105"/>
          </w:rPr>
          <w:t> </w:t>
        </w:r>
        <w:r>
          <w:rPr>
            <w:color w:val="2B5E89"/>
            <w:w w:val="105"/>
          </w:rPr>
          <w:t>System</w:t>
        </w:r>
        <w:r>
          <w:rPr>
            <w:color w:val="2B5E89"/>
            <w:spacing w:val="9"/>
            <w:w w:val="105"/>
          </w:rPr>
          <w:t> </w:t>
        </w:r>
        <w:r>
          <w:rPr>
            <w:color w:val="2B5E89"/>
            <w:w w:val="105"/>
          </w:rPr>
          <w:t>—</w:t>
        </w:r>
        <w:r>
          <w:rPr>
            <w:color w:val="2B5E89"/>
            <w:spacing w:val="9"/>
            <w:w w:val="105"/>
          </w:rPr>
          <w:t> </w:t>
        </w:r>
        <w:r>
          <w:rPr>
            <w:color w:val="2B5E89"/>
            <w:w w:val="105"/>
          </w:rPr>
          <w:t>10</w:t>
        </w:r>
        <w:r>
          <w:rPr>
            <w:color w:val="2B5E89"/>
            <w:spacing w:val="9"/>
            <w:w w:val="105"/>
          </w:rPr>
          <w:t> </w:t>
        </w:r>
        <w:r>
          <w:rPr>
            <w:color w:val="2B5E89"/>
            <w:spacing w:val="-2"/>
            <w:w w:val="105"/>
          </w:rPr>
          <w:t>Classes</w:t>
        </w:r>
      </w:hyperlink>
    </w:p>
    <w:p>
      <w:pPr>
        <w:pStyle w:val="BodyText"/>
        <w:spacing w:line="247" w:lineRule="auto" w:before="8"/>
        <w:ind w:left="517" w:right="7281" w:firstLine="172"/>
      </w:pPr>
      <w:hyperlink r:id="rId118">
        <w:r>
          <w:rPr>
            <w:color w:val="2B5E89"/>
            <w:w w:val="110"/>
          </w:rPr>
          <w:t>HP</w:t>
        </w:r>
        <w:r>
          <w:rPr>
            <w:color w:val="2B5E89"/>
            <w:spacing w:val="-13"/>
            <w:w w:val="110"/>
          </w:rPr>
          <w:t> </w:t>
        </w:r>
        <w:r>
          <w:rPr>
            <w:color w:val="2B5E89"/>
            <w:w w:val="110"/>
          </w:rPr>
          <w:t>&amp;</w:t>
        </w:r>
        <w:r>
          <w:rPr>
            <w:color w:val="2B5E89"/>
            <w:spacing w:val="-13"/>
            <w:w w:val="110"/>
          </w:rPr>
          <w:t> </w:t>
        </w:r>
        <w:r>
          <w:rPr>
            <w:color w:val="2B5E89"/>
            <w:w w:val="110"/>
          </w:rPr>
          <w:t>Equipment</w:t>
        </w:r>
        <w:r>
          <w:rPr>
            <w:color w:val="2B5E89"/>
            <w:spacing w:val="-12"/>
            <w:w w:val="110"/>
          </w:rPr>
          <w:t> </w:t>
        </w:r>
        <w:r>
          <w:rPr>
            <w:color w:val="2B5E89"/>
            <w:w w:val="110"/>
          </w:rPr>
          <w:t>Scaling</w:t>
        </w:r>
        <w:r>
          <w:rPr>
            <w:color w:val="2B5E89"/>
            <w:spacing w:val="-13"/>
            <w:w w:val="110"/>
          </w:rPr>
          <w:t> </w:t>
        </w:r>
        <w:r>
          <w:rPr>
            <w:color w:val="2B5E89"/>
            <w:w w:val="110"/>
          </w:rPr>
          <w:t>Overview</w:t>
        </w:r>
      </w:hyperlink>
      <w:r>
        <w:rPr>
          <w:color w:val="2B5E89"/>
          <w:w w:val="110"/>
        </w:rPr>
        <w:t> </w:t>
      </w:r>
      <w:hyperlink r:id="rId119">
        <w:r>
          <w:rPr>
            <w:color w:val="2B5E89"/>
            <w:w w:val="110"/>
          </w:rPr>
          <w:t>Class Details</w:t>
        </w:r>
      </w:hyperlink>
    </w:p>
    <w:p>
      <w:pPr>
        <w:pStyle w:val="ListParagraph"/>
        <w:numPr>
          <w:ilvl w:val="0"/>
          <w:numId w:val="2"/>
        </w:numPr>
        <w:tabs>
          <w:tab w:pos="893" w:val="left" w:leader="none"/>
        </w:tabs>
        <w:spacing w:line="287" w:lineRule="exact" w:before="0" w:after="0"/>
        <w:ind w:left="893" w:right="0" w:hanging="203"/>
        <w:jc w:val="left"/>
        <w:rPr>
          <w:sz w:val="16"/>
        </w:rPr>
      </w:pPr>
      <w:hyperlink r:id="rId120">
        <w:r>
          <w:rPr>
            <w:color w:val="2B5E89"/>
            <w:sz w:val="16"/>
          </w:rPr>
          <w:t>BERSERKER</w:t>
        </w:r>
        <w:r>
          <w:rPr>
            <w:color w:val="2B5E89"/>
            <w:spacing w:val="12"/>
            <w:sz w:val="16"/>
          </w:rPr>
          <w:t> </w:t>
        </w:r>
        <w:r>
          <w:rPr>
            <w:color w:val="2B5E89"/>
            <w:sz w:val="16"/>
          </w:rPr>
          <w:t>—</w:t>
        </w:r>
        <w:r>
          <w:rPr>
            <w:color w:val="2B5E89"/>
            <w:spacing w:val="13"/>
            <w:sz w:val="16"/>
          </w:rPr>
          <w:t> </w:t>
        </w:r>
        <w:r>
          <w:rPr>
            <w:color w:val="2B5E89"/>
            <w:sz w:val="16"/>
          </w:rPr>
          <w:t>Melee</w:t>
        </w:r>
        <w:r>
          <w:rPr>
            <w:color w:val="2B5E89"/>
            <w:spacing w:val="13"/>
            <w:sz w:val="16"/>
          </w:rPr>
          <w:t> </w:t>
        </w:r>
        <w:r>
          <w:rPr>
            <w:color w:val="2B5E89"/>
            <w:spacing w:val="-5"/>
            <w:sz w:val="16"/>
          </w:rPr>
          <w:t>DPS</w:t>
        </w:r>
      </w:hyperlink>
    </w:p>
    <w:p>
      <w:pPr>
        <w:pStyle w:val="ListParagraph"/>
        <w:numPr>
          <w:ilvl w:val="0"/>
          <w:numId w:val="2"/>
        </w:numPr>
        <w:tabs>
          <w:tab w:pos="893" w:val="left" w:leader="none"/>
        </w:tabs>
        <w:spacing w:line="276" w:lineRule="exact" w:before="0" w:after="0"/>
        <w:ind w:left="893" w:right="0" w:hanging="203"/>
        <w:jc w:val="left"/>
        <w:rPr>
          <w:sz w:val="16"/>
        </w:rPr>
      </w:pPr>
      <w:hyperlink r:id="rId121">
        <w:r>
          <w:rPr>
            <w:color w:val="2B5E89"/>
            <w:spacing w:val="-2"/>
            <w:w w:val="105"/>
            <w:sz w:val="16"/>
          </w:rPr>
          <w:t>SAMURAI</w:t>
        </w:r>
        <w:r>
          <w:rPr>
            <w:color w:val="2B5E89"/>
            <w:spacing w:val="-3"/>
            <w:w w:val="105"/>
            <w:sz w:val="16"/>
          </w:rPr>
          <w:t> </w:t>
        </w:r>
        <w:r>
          <w:rPr>
            <w:color w:val="2B5E89"/>
            <w:spacing w:val="-2"/>
            <w:w w:val="105"/>
            <w:sz w:val="16"/>
          </w:rPr>
          <w:t>—</w:t>
        </w:r>
        <w:r>
          <w:rPr>
            <w:color w:val="2B5E89"/>
            <w:spacing w:val="-3"/>
            <w:w w:val="105"/>
            <w:sz w:val="16"/>
          </w:rPr>
          <w:t> </w:t>
        </w:r>
        <w:r>
          <w:rPr>
            <w:color w:val="2B5E89"/>
            <w:spacing w:val="-2"/>
            <w:w w:val="105"/>
            <w:sz w:val="16"/>
          </w:rPr>
          <w:t>Melee/Ranged Hybrid</w:t>
        </w:r>
      </w:hyperlink>
    </w:p>
    <w:p>
      <w:pPr>
        <w:pStyle w:val="ListParagraph"/>
        <w:numPr>
          <w:ilvl w:val="0"/>
          <w:numId w:val="2"/>
        </w:numPr>
        <w:tabs>
          <w:tab w:pos="893" w:val="left" w:leader="none"/>
        </w:tabs>
        <w:spacing w:line="276" w:lineRule="exact" w:before="0" w:after="0"/>
        <w:ind w:left="893" w:right="0" w:hanging="203"/>
        <w:jc w:val="left"/>
        <w:rPr>
          <w:sz w:val="16"/>
        </w:rPr>
      </w:pPr>
      <w:hyperlink r:id="rId122">
        <w:r>
          <w:rPr>
            <w:color w:val="2B5E89"/>
            <w:sz w:val="16"/>
          </w:rPr>
          <w:t>BATTLEMAGE</w:t>
        </w:r>
        <w:r>
          <w:rPr>
            <w:color w:val="2B5E89"/>
            <w:spacing w:val="6"/>
            <w:sz w:val="16"/>
          </w:rPr>
          <w:t> </w:t>
        </w:r>
        <w:r>
          <w:rPr>
            <w:color w:val="2B5E89"/>
            <w:sz w:val="16"/>
          </w:rPr>
          <w:t>—</w:t>
        </w:r>
        <w:r>
          <w:rPr>
            <w:color w:val="2B5E89"/>
            <w:spacing w:val="7"/>
            <w:sz w:val="16"/>
          </w:rPr>
          <w:t> </w:t>
        </w:r>
        <w:r>
          <w:rPr>
            <w:color w:val="2B5E89"/>
            <w:sz w:val="16"/>
          </w:rPr>
          <w:t>Melee/Magic</w:t>
        </w:r>
        <w:r>
          <w:rPr>
            <w:color w:val="2B5E89"/>
            <w:spacing w:val="6"/>
            <w:sz w:val="16"/>
          </w:rPr>
          <w:t> </w:t>
        </w:r>
        <w:r>
          <w:rPr>
            <w:color w:val="2B5E89"/>
            <w:spacing w:val="-2"/>
            <w:sz w:val="16"/>
          </w:rPr>
          <w:t>Hybrid</w:t>
        </w:r>
      </w:hyperlink>
    </w:p>
    <w:p>
      <w:pPr>
        <w:pStyle w:val="ListParagraph"/>
        <w:numPr>
          <w:ilvl w:val="0"/>
          <w:numId w:val="2"/>
        </w:numPr>
        <w:tabs>
          <w:tab w:pos="893" w:val="left" w:leader="none"/>
        </w:tabs>
        <w:spacing w:line="276" w:lineRule="exact" w:before="0" w:after="0"/>
        <w:ind w:left="893" w:right="0" w:hanging="203"/>
        <w:jc w:val="left"/>
        <w:rPr>
          <w:sz w:val="16"/>
        </w:rPr>
      </w:pPr>
      <w:hyperlink r:id="rId123">
        <w:r>
          <w:rPr>
            <w:color w:val="2B5E89"/>
            <w:w w:val="105"/>
            <w:sz w:val="16"/>
          </w:rPr>
          <w:t>WANDERER</w:t>
        </w:r>
        <w:r>
          <w:rPr>
            <w:color w:val="2B5E89"/>
            <w:spacing w:val="-1"/>
            <w:w w:val="105"/>
            <w:sz w:val="16"/>
          </w:rPr>
          <w:t> </w:t>
        </w:r>
        <w:r>
          <w:rPr>
            <w:color w:val="2B5E89"/>
            <w:w w:val="105"/>
            <w:sz w:val="16"/>
          </w:rPr>
          <w:t>— Hybrid </w:t>
        </w:r>
        <w:r>
          <w:rPr>
            <w:color w:val="2B5E89"/>
            <w:spacing w:val="-2"/>
            <w:w w:val="105"/>
            <w:sz w:val="16"/>
          </w:rPr>
          <w:t>Multiclass</w:t>
        </w:r>
      </w:hyperlink>
    </w:p>
    <w:p>
      <w:pPr>
        <w:pStyle w:val="ListParagraph"/>
        <w:numPr>
          <w:ilvl w:val="0"/>
          <w:numId w:val="2"/>
        </w:numPr>
        <w:tabs>
          <w:tab w:pos="893" w:val="left" w:leader="none"/>
        </w:tabs>
        <w:spacing w:line="276" w:lineRule="exact" w:before="0" w:after="0"/>
        <w:ind w:left="893" w:right="0" w:hanging="203"/>
        <w:jc w:val="left"/>
        <w:rPr>
          <w:sz w:val="16"/>
        </w:rPr>
      </w:pPr>
      <w:hyperlink r:id="rId124">
        <w:r>
          <w:rPr>
            <w:color w:val="2B5E89"/>
            <w:sz w:val="16"/>
          </w:rPr>
          <w:t>PALADIN</w:t>
        </w:r>
        <w:r>
          <w:rPr>
            <w:color w:val="2B5E89"/>
            <w:spacing w:val="2"/>
            <w:sz w:val="16"/>
          </w:rPr>
          <w:t> </w:t>
        </w:r>
        <w:r>
          <w:rPr>
            <w:color w:val="2B5E89"/>
            <w:sz w:val="16"/>
          </w:rPr>
          <w:t>—</w:t>
        </w:r>
        <w:r>
          <w:rPr>
            <w:color w:val="2B5E89"/>
            <w:spacing w:val="3"/>
            <w:sz w:val="16"/>
          </w:rPr>
          <w:t> </w:t>
        </w:r>
        <w:r>
          <w:rPr>
            <w:color w:val="2B5E89"/>
            <w:spacing w:val="-2"/>
            <w:sz w:val="16"/>
          </w:rPr>
          <w:t>Tank/Support/Healer</w:t>
        </w:r>
      </w:hyperlink>
    </w:p>
    <w:p>
      <w:pPr>
        <w:pStyle w:val="ListParagraph"/>
        <w:numPr>
          <w:ilvl w:val="0"/>
          <w:numId w:val="2"/>
        </w:numPr>
        <w:tabs>
          <w:tab w:pos="893" w:val="left" w:leader="none"/>
        </w:tabs>
        <w:spacing w:line="276" w:lineRule="exact" w:before="0" w:after="0"/>
        <w:ind w:left="893" w:right="0" w:hanging="203"/>
        <w:jc w:val="left"/>
        <w:rPr>
          <w:sz w:val="16"/>
        </w:rPr>
      </w:pPr>
      <w:hyperlink r:id="rId125">
        <w:r>
          <w:rPr>
            <w:color w:val="2B5E89"/>
            <w:w w:val="105"/>
            <w:sz w:val="16"/>
          </w:rPr>
          <w:t>VANGUARD</w:t>
        </w:r>
        <w:r>
          <w:rPr>
            <w:color w:val="2B5E89"/>
            <w:spacing w:val="-8"/>
            <w:w w:val="105"/>
            <w:sz w:val="16"/>
          </w:rPr>
          <w:t> </w:t>
        </w:r>
        <w:r>
          <w:rPr>
            <w:color w:val="2B5E89"/>
            <w:w w:val="105"/>
            <w:sz w:val="16"/>
          </w:rPr>
          <w:t>—</w:t>
        </w:r>
        <w:r>
          <w:rPr>
            <w:color w:val="2B5E89"/>
            <w:spacing w:val="-7"/>
            <w:w w:val="105"/>
            <w:sz w:val="16"/>
          </w:rPr>
          <w:t> </w:t>
        </w:r>
        <w:r>
          <w:rPr>
            <w:color w:val="2B5E89"/>
            <w:w w:val="105"/>
            <w:sz w:val="16"/>
          </w:rPr>
          <w:t>Pure</w:t>
        </w:r>
        <w:r>
          <w:rPr>
            <w:color w:val="2B5E89"/>
            <w:spacing w:val="-7"/>
            <w:w w:val="105"/>
            <w:sz w:val="16"/>
          </w:rPr>
          <w:t> </w:t>
        </w:r>
        <w:r>
          <w:rPr>
            <w:color w:val="2B5E89"/>
            <w:spacing w:val="-4"/>
            <w:w w:val="105"/>
            <w:sz w:val="16"/>
          </w:rPr>
          <w:t>Tank</w:t>
        </w:r>
      </w:hyperlink>
    </w:p>
    <w:p>
      <w:pPr>
        <w:pStyle w:val="ListParagraph"/>
        <w:numPr>
          <w:ilvl w:val="0"/>
          <w:numId w:val="2"/>
        </w:numPr>
        <w:tabs>
          <w:tab w:pos="893" w:val="left" w:leader="none"/>
        </w:tabs>
        <w:spacing w:line="276" w:lineRule="exact" w:before="0" w:after="0"/>
        <w:ind w:left="893" w:right="0" w:hanging="203"/>
        <w:jc w:val="left"/>
        <w:rPr>
          <w:sz w:val="16"/>
        </w:rPr>
      </w:pPr>
      <w:hyperlink r:id="rId126">
        <w:r>
          <w:rPr>
            <w:color w:val="2B5E89"/>
            <w:w w:val="105"/>
            <w:sz w:val="16"/>
          </w:rPr>
          <w:t>RANGER</w:t>
        </w:r>
        <w:r>
          <w:rPr>
            <w:color w:val="2B5E89"/>
            <w:spacing w:val="3"/>
            <w:w w:val="105"/>
            <w:sz w:val="16"/>
          </w:rPr>
          <w:t> </w:t>
        </w:r>
        <w:r>
          <w:rPr>
            <w:color w:val="2B5E89"/>
            <w:w w:val="105"/>
            <w:sz w:val="16"/>
          </w:rPr>
          <w:t>—</w:t>
        </w:r>
        <w:r>
          <w:rPr>
            <w:color w:val="2B5E89"/>
            <w:spacing w:val="3"/>
            <w:w w:val="105"/>
            <w:sz w:val="16"/>
          </w:rPr>
          <w:t> </w:t>
        </w:r>
        <w:r>
          <w:rPr>
            <w:color w:val="2B5E89"/>
            <w:w w:val="105"/>
            <w:sz w:val="16"/>
          </w:rPr>
          <w:t>Ranged</w:t>
        </w:r>
        <w:r>
          <w:rPr>
            <w:color w:val="2B5E89"/>
            <w:spacing w:val="3"/>
            <w:w w:val="105"/>
            <w:sz w:val="16"/>
          </w:rPr>
          <w:t> </w:t>
        </w:r>
        <w:r>
          <w:rPr>
            <w:color w:val="2B5E89"/>
            <w:spacing w:val="-5"/>
            <w:w w:val="105"/>
            <w:sz w:val="16"/>
          </w:rPr>
          <w:t>DPS</w:t>
        </w:r>
      </w:hyperlink>
    </w:p>
    <w:p>
      <w:pPr>
        <w:pStyle w:val="ListParagraph"/>
        <w:numPr>
          <w:ilvl w:val="0"/>
          <w:numId w:val="2"/>
        </w:numPr>
        <w:tabs>
          <w:tab w:pos="893" w:val="left" w:leader="none"/>
        </w:tabs>
        <w:spacing w:line="276" w:lineRule="exact" w:before="0" w:after="0"/>
        <w:ind w:left="893" w:right="0" w:hanging="203"/>
        <w:jc w:val="left"/>
        <w:rPr>
          <w:sz w:val="16"/>
        </w:rPr>
      </w:pPr>
      <w:hyperlink r:id="rId127">
        <w:r>
          <w:rPr>
            <w:color w:val="2B5E89"/>
            <w:w w:val="105"/>
            <w:sz w:val="16"/>
          </w:rPr>
          <w:t>ARCHMAGE</w:t>
        </w:r>
        <w:r>
          <w:rPr>
            <w:color w:val="2B5E89"/>
            <w:spacing w:val="-5"/>
            <w:w w:val="105"/>
            <w:sz w:val="16"/>
          </w:rPr>
          <w:t> </w:t>
        </w:r>
        <w:r>
          <w:rPr>
            <w:color w:val="2B5E89"/>
            <w:w w:val="105"/>
            <w:sz w:val="16"/>
          </w:rPr>
          <w:t>—</w:t>
        </w:r>
        <w:r>
          <w:rPr>
            <w:color w:val="2B5E89"/>
            <w:spacing w:val="-4"/>
            <w:w w:val="105"/>
            <w:sz w:val="16"/>
          </w:rPr>
          <w:t> </w:t>
        </w:r>
        <w:r>
          <w:rPr>
            <w:color w:val="2B5E89"/>
            <w:w w:val="105"/>
            <w:sz w:val="16"/>
          </w:rPr>
          <w:t>Offensive</w:t>
        </w:r>
        <w:r>
          <w:rPr>
            <w:color w:val="2B5E89"/>
            <w:spacing w:val="-4"/>
            <w:w w:val="105"/>
            <w:sz w:val="16"/>
          </w:rPr>
          <w:t> </w:t>
        </w:r>
        <w:r>
          <w:rPr>
            <w:color w:val="2B5E89"/>
            <w:spacing w:val="-2"/>
            <w:w w:val="105"/>
            <w:sz w:val="16"/>
          </w:rPr>
          <w:t>Caster</w:t>
        </w:r>
      </w:hyperlink>
    </w:p>
    <w:p>
      <w:pPr>
        <w:pStyle w:val="ListParagraph"/>
        <w:numPr>
          <w:ilvl w:val="0"/>
          <w:numId w:val="2"/>
        </w:numPr>
        <w:tabs>
          <w:tab w:pos="893" w:val="left" w:leader="none"/>
        </w:tabs>
        <w:spacing w:line="276" w:lineRule="exact" w:before="0" w:after="0"/>
        <w:ind w:left="893" w:right="0" w:hanging="203"/>
        <w:jc w:val="left"/>
        <w:rPr>
          <w:sz w:val="16"/>
        </w:rPr>
      </w:pPr>
      <w:hyperlink r:id="rId128">
        <w:r>
          <w:rPr>
            <w:color w:val="2B5E89"/>
            <w:sz w:val="16"/>
          </w:rPr>
          <w:t>ARTIFICER</w:t>
        </w:r>
        <w:r>
          <w:rPr>
            <w:color w:val="2B5E89"/>
            <w:spacing w:val="14"/>
            <w:sz w:val="16"/>
          </w:rPr>
          <w:t> </w:t>
        </w:r>
        <w:r>
          <w:rPr>
            <w:color w:val="2B5E89"/>
            <w:sz w:val="16"/>
          </w:rPr>
          <w:t>—</w:t>
        </w:r>
        <w:r>
          <w:rPr>
            <w:color w:val="2B5E89"/>
            <w:spacing w:val="15"/>
            <w:sz w:val="16"/>
          </w:rPr>
          <w:t> </w:t>
        </w:r>
        <w:r>
          <w:rPr>
            <w:color w:val="2B5E89"/>
            <w:sz w:val="16"/>
          </w:rPr>
          <w:t>Crafter/Non-</w:t>
        </w:r>
        <w:r>
          <w:rPr>
            <w:color w:val="2B5E89"/>
            <w:spacing w:val="-2"/>
            <w:sz w:val="16"/>
          </w:rPr>
          <w:t>Combat</w:t>
        </w:r>
      </w:hyperlink>
    </w:p>
    <w:p>
      <w:pPr>
        <w:pStyle w:val="ListParagraph"/>
        <w:numPr>
          <w:ilvl w:val="0"/>
          <w:numId w:val="2"/>
        </w:numPr>
        <w:tabs>
          <w:tab w:pos="994" w:val="left" w:leader="none"/>
        </w:tabs>
        <w:spacing w:line="289" w:lineRule="exact" w:before="0" w:after="0"/>
        <w:ind w:left="994" w:right="0" w:hanging="304"/>
        <w:jc w:val="left"/>
        <w:rPr>
          <w:sz w:val="16"/>
        </w:rPr>
      </w:pPr>
      <w:hyperlink r:id="rId129">
        <w:r>
          <w:rPr>
            <w:color w:val="2B5E89"/>
            <w:sz w:val="16"/>
          </w:rPr>
          <w:t>VOID</w:t>
        </w:r>
        <w:r>
          <w:rPr>
            <w:color w:val="2B5E89"/>
            <w:spacing w:val="7"/>
            <w:sz w:val="16"/>
          </w:rPr>
          <w:t> </w:t>
        </w:r>
        <w:r>
          <w:rPr>
            <w:color w:val="2B5E89"/>
            <w:sz w:val="16"/>
          </w:rPr>
          <w:t>SUMMONER</w:t>
        </w:r>
        <w:r>
          <w:rPr>
            <w:color w:val="2B5E89"/>
            <w:spacing w:val="8"/>
            <w:sz w:val="16"/>
          </w:rPr>
          <w:t> </w:t>
        </w:r>
        <w:r>
          <w:rPr>
            <w:color w:val="2B5E89"/>
            <w:sz w:val="16"/>
          </w:rPr>
          <w:t>—</w:t>
        </w:r>
        <w:r>
          <w:rPr>
            <w:color w:val="2B5E89"/>
            <w:spacing w:val="8"/>
            <w:sz w:val="16"/>
          </w:rPr>
          <w:t> </w:t>
        </w:r>
        <w:r>
          <w:rPr>
            <w:color w:val="2B5E89"/>
            <w:spacing w:val="-2"/>
            <w:sz w:val="16"/>
          </w:rPr>
          <w:t>Summoner/Necromancer</w:t>
        </w:r>
      </w:hyperlink>
    </w:p>
    <w:p>
      <w:pPr>
        <w:pStyle w:val="BodyText"/>
        <w:spacing w:line="247" w:lineRule="auto" w:before="8"/>
        <w:ind w:left="690" w:right="7486" w:hanging="173"/>
      </w:pPr>
      <w:hyperlink r:id="rId130">
        <w:r>
          <w:rPr>
            <w:color w:val="2B5E89"/>
            <w:w w:val="110"/>
          </w:rPr>
          <w:t>Enchantment</w:t>
        </w:r>
        <w:r>
          <w:rPr>
            <w:color w:val="2B5E89"/>
            <w:spacing w:val="-12"/>
            <w:w w:val="110"/>
          </w:rPr>
          <w:t> </w:t>
        </w:r>
        <w:r>
          <w:rPr>
            <w:color w:val="2B5E89"/>
            <w:w w:val="110"/>
          </w:rPr>
          <w:t>&amp;</w:t>
        </w:r>
        <w:r>
          <w:rPr>
            <w:color w:val="2B5E89"/>
            <w:spacing w:val="-12"/>
            <w:w w:val="110"/>
          </w:rPr>
          <w:t> </w:t>
        </w:r>
        <w:r>
          <w:rPr>
            <w:color w:val="2B5E89"/>
            <w:w w:val="110"/>
          </w:rPr>
          <w:t>Affix</w:t>
        </w:r>
        <w:r>
          <w:rPr>
            <w:color w:val="2B5E89"/>
            <w:spacing w:val="-12"/>
            <w:w w:val="110"/>
          </w:rPr>
          <w:t> </w:t>
        </w:r>
        <w:r>
          <w:rPr>
            <w:color w:val="2B5E89"/>
            <w:w w:val="110"/>
          </w:rPr>
          <w:t>Synergy</w:t>
        </w:r>
        <w:r>
          <w:rPr>
            <w:color w:val="2B5E89"/>
            <w:spacing w:val="-12"/>
            <w:w w:val="110"/>
          </w:rPr>
          <w:t> </w:t>
        </w:r>
        <w:r>
          <w:rPr>
            <w:color w:val="2B5E89"/>
            <w:w w:val="110"/>
          </w:rPr>
          <w:t>Map</w:t>
        </w:r>
      </w:hyperlink>
      <w:r>
        <w:rPr>
          <w:color w:val="2B5E89"/>
          <w:w w:val="110"/>
        </w:rPr>
        <w:t> </w:t>
      </w:r>
      <w:hyperlink r:id="rId131">
        <w:r>
          <w:rPr>
            <w:color w:val="2B5E89"/>
            <w:w w:val="110"/>
          </w:rPr>
          <w:t>Best-in-Class Combos</w:t>
        </w:r>
      </w:hyperlink>
    </w:p>
    <w:p>
      <w:pPr>
        <w:pStyle w:val="BodyText"/>
        <w:spacing w:line="247" w:lineRule="auto"/>
        <w:ind w:left="690" w:right="6557" w:hanging="173"/>
      </w:pPr>
      <w:hyperlink r:id="rId132">
        <w:r>
          <w:rPr>
            <w:color w:val="2B5E89"/>
          </w:rPr>
          <w:t>Race System — Origins++ / Origins Overhaul</w:t>
        </w:r>
      </w:hyperlink>
      <w:r>
        <w:rPr>
          <w:color w:val="2B5E89"/>
          <w:spacing w:val="80"/>
        </w:rPr>
        <w:t> </w:t>
      </w:r>
      <w:hyperlink r:id="rId133">
        <w:r>
          <w:rPr>
            <w:color w:val="2B5E89"/>
          </w:rPr>
          <w:t>Race Design Principles</w:t>
        </w:r>
      </w:hyperlink>
    </w:p>
    <w:p>
      <w:pPr>
        <w:pStyle w:val="BodyText"/>
        <w:spacing w:line="253" w:lineRule="exact"/>
        <w:ind w:left="690"/>
      </w:pPr>
      <w:hyperlink r:id="rId134">
        <w:r>
          <w:rPr>
            <w:color w:val="2B5E89"/>
          </w:rPr>
          <w:t>Race</w:t>
        </w:r>
        <w:r>
          <w:rPr>
            <w:color w:val="2B5E89"/>
            <w:spacing w:val="34"/>
          </w:rPr>
          <w:t> </w:t>
        </w:r>
        <w:r>
          <w:rPr>
            <w:color w:val="2B5E89"/>
          </w:rPr>
          <w:t>Tradeoff</w:t>
        </w:r>
        <w:r>
          <w:rPr>
            <w:color w:val="2B5E89"/>
            <w:spacing w:val="35"/>
          </w:rPr>
          <w:t> </w:t>
        </w:r>
        <w:r>
          <w:rPr>
            <w:color w:val="2B5E89"/>
            <w:spacing w:val="-2"/>
          </w:rPr>
          <w:t>Template</w:t>
        </w:r>
      </w:hyperlink>
    </w:p>
    <w:p>
      <w:pPr>
        <w:pStyle w:val="BodyText"/>
        <w:spacing w:line="289" w:lineRule="exact"/>
        <w:ind w:left="690"/>
      </w:pPr>
      <w:hyperlink r:id="rId135">
        <w:r>
          <w:rPr>
            <w:color w:val="2B5E89"/>
            <w:w w:val="110"/>
          </w:rPr>
          <w:t>Example</w:t>
        </w:r>
        <w:r>
          <w:rPr>
            <w:color w:val="2B5E89"/>
            <w:spacing w:val="-10"/>
            <w:w w:val="110"/>
          </w:rPr>
          <w:t> </w:t>
        </w:r>
        <w:r>
          <w:rPr>
            <w:color w:val="2B5E89"/>
            <w:w w:val="110"/>
          </w:rPr>
          <w:t>Races</w:t>
        </w:r>
        <w:r>
          <w:rPr>
            <w:color w:val="2B5E89"/>
            <w:spacing w:val="-10"/>
            <w:w w:val="110"/>
          </w:rPr>
          <w:t> </w:t>
        </w:r>
        <w:r>
          <w:rPr>
            <w:color w:val="2B5E89"/>
            <w:w w:val="110"/>
          </w:rPr>
          <w:t>(to</w:t>
        </w:r>
        <w:r>
          <w:rPr>
            <w:color w:val="2B5E89"/>
            <w:spacing w:val="-10"/>
            <w:w w:val="110"/>
          </w:rPr>
          <w:t> </w:t>
        </w:r>
        <w:r>
          <w:rPr>
            <w:color w:val="2B5E89"/>
            <w:w w:val="110"/>
          </w:rPr>
          <w:t>be</w:t>
        </w:r>
        <w:r>
          <w:rPr>
            <w:color w:val="2B5E89"/>
            <w:spacing w:val="-10"/>
            <w:w w:val="110"/>
          </w:rPr>
          <w:t> </w:t>
        </w:r>
        <w:r>
          <w:rPr>
            <w:color w:val="2B5E89"/>
            <w:w w:val="110"/>
          </w:rPr>
          <w:t>finalized</w:t>
        </w:r>
        <w:r>
          <w:rPr>
            <w:color w:val="2B5E89"/>
            <w:spacing w:val="-10"/>
            <w:w w:val="110"/>
          </w:rPr>
          <w:t> </w:t>
        </w:r>
        <w:r>
          <w:rPr>
            <w:color w:val="2B5E89"/>
            <w:w w:val="110"/>
          </w:rPr>
          <w:t>based</w:t>
        </w:r>
        <w:r>
          <w:rPr>
            <w:color w:val="2B5E89"/>
            <w:spacing w:val="-10"/>
            <w:w w:val="110"/>
          </w:rPr>
          <w:t> </w:t>
        </w:r>
        <w:r>
          <w:rPr>
            <w:color w:val="2B5E89"/>
            <w:w w:val="110"/>
          </w:rPr>
          <w:t>on</w:t>
        </w:r>
        <w:r>
          <w:rPr>
            <w:color w:val="2B5E89"/>
            <w:spacing w:val="-10"/>
            <w:w w:val="110"/>
          </w:rPr>
          <w:t> </w:t>
        </w:r>
        <w:r>
          <w:rPr>
            <w:color w:val="2B5E89"/>
            <w:w w:val="110"/>
          </w:rPr>
          <w:t>Origins++/Overhaul</w:t>
        </w:r>
        <w:r>
          <w:rPr>
            <w:color w:val="2B5E89"/>
            <w:spacing w:val="-10"/>
            <w:w w:val="110"/>
          </w:rPr>
          <w:t> </w:t>
        </w:r>
        <w:r>
          <w:rPr>
            <w:color w:val="2B5E89"/>
            <w:w w:val="110"/>
          </w:rPr>
          <w:t>available</w:t>
        </w:r>
        <w:r>
          <w:rPr>
            <w:color w:val="2B5E89"/>
            <w:spacing w:val="-10"/>
            <w:w w:val="110"/>
          </w:rPr>
          <w:t> </w:t>
        </w:r>
        <w:r>
          <w:rPr>
            <w:color w:val="2B5E89"/>
            <w:spacing w:val="-2"/>
            <w:w w:val="110"/>
          </w:rPr>
          <w:t>options)</w:t>
        </w:r>
      </w:hyperlink>
    </w:p>
    <w:p>
      <w:pPr>
        <w:pStyle w:val="BodyText"/>
        <w:spacing w:line="247" w:lineRule="auto" w:before="6"/>
        <w:ind w:left="690" w:right="7844" w:hanging="173"/>
      </w:pPr>
      <w:hyperlink r:id="rId136">
        <w:r>
          <w:rPr>
            <w:color w:val="2B5E89"/>
            <w:w w:val="110"/>
          </w:rPr>
          <w:t>Implementation Notes</w:t>
        </w:r>
      </w:hyperlink>
      <w:r>
        <w:rPr>
          <w:color w:val="2B5E89"/>
          <w:w w:val="110"/>
        </w:rPr>
        <w:t> </w:t>
      </w:r>
      <w:hyperlink r:id="rId137">
        <w:r>
          <w:rPr>
            <w:color w:val="2B5E89"/>
            <w:spacing w:val="-2"/>
            <w:w w:val="110"/>
          </w:rPr>
          <w:t>Technical</w:t>
        </w:r>
        <w:r>
          <w:rPr>
            <w:color w:val="2B5E89"/>
            <w:spacing w:val="-11"/>
            <w:w w:val="110"/>
          </w:rPr>
          <w:t> </w:t>
        </w:r>
        <w:r>
          <w:rPr>
            <w:color w:val="2B5E89"/>
            <w:spacing w:val="-2"/>
            <w:w w:val="110"/>
          </w:rPr>
          <w:t>Requirements</w:t>
        </w:r>
      </w:hyperlink>
    </w:p>
    <w:p>
      <w:pPr>
        <w:pStyle w:val="BodyText"/>
        <w:spacing w:line="287" w:lineRule="exact"/>
        <w:ind w:left="517"/>
      </w:pPr>
      <w:hyperlink r:id="rId138">
        <w:r>
          <w:rPr>
            <w:color w:val="2B5E89"/>
          </w:rPr>
          <w:t>PART</w:t>
        </w:r>
        <w:r>
          <w:rPr>
            <w:color w:val="2B5E89"/>
            <w:spacing w:val="-3"/>
          </w:rPr>
          <w:t> </w:t>
        </w:r>
        <w:r>
          <w:rPr>
            <w:color w:val="2B5E89"/>
          </w:rPr>
          <w:t>IV:</w:t>
        </w:r>
        <w:r>
          <w:rPr>
            <w:color w:val="2B5E89"/>
            <w:spacing w:val="-2"/>
          </w:rPr>
          <w:t> </w:t>
        </w:r>
        <w:r>
          <w:rPr>
            <w:color w:val="2B5E89"/>
          </w:rPr>
          <w:t>PUFFERFISH’S</w:t>
        </w:r>
        <w:r>
          <w:rPr>
            <w:color w:val="2B5E89"/>
            <w:spacing w:val="-3"/>
          </w:rPr>
          <w:t> </w:t>
        </w:r>
        <w:r>
          <w:rPr>
            <w:color w:val="2B5E89"/>
          </w:rPr>
          <w:t>SKILLS</w:t>
        </w:r>
        <w:r>
          <w:rPr>
            <w:color w:val="2B5E89"/>
            <w:spacing w:val="-2"/>
          </w:rPr>
          <w:t> TREES</w:t>
        </w:r>
      </w:hyperlink>
    </w:p>
    <w:p>
      <w:pPr>
        <w:pStyle w:val="BodyText"/>
        <w:spacing w:line="289" w:lineRule="exact"/>
        <w:ind w:left="517"/>
      </w:pPr>
      <w:hyperlink r:id="rId139">
        <w:r>
          <w:rPr>
            <w:color w:val="2B5E89"/>
            <w:w w:val="105"/>
          </w:rPr>
          <w:t>Pufferfish’s</w:t>
        </w:r>
        <w:r>
          <w:rPr>
            <w:color w:val="2B5E89"/>
            <w:spacing w:val="-1"/>
            <w:w w:val="105"/>
          </w:rPr>
          <w:t> </w:t>
        </w:r>
        <w:r>
          <w:rPr>
            <w:color w:val="2B5E89"/>
            <w:w w:val="105"/>
          </w:rPr>
          <w:t>Skills</w:t>
        </w:r>
        <w:r>
          <w:rPr>
            <w:color w:val="2B5E89"/>
            <w:spacing w:val="-1"/>
            <w:w w:val="105"/>
          </w:rPr>
          <w:t> </w:t>
        </w:r>
        <w:r>
          <w:rPr>
            <w:color w:val="2B5E89"/>
            <w:w w:val="105"/>
          </w:rPr>
          <w:t>Tree</w:t>
        </w:r>
        <w:r>
          <w:rPr>
            <w:color w:val="2B5E89"/>
            <w:spacing w:val="-1"/>
            <w:w w:val="105"/>
          </w:rPr>
          <w:t> </w:t>
        </w:r>
        <w:r>
          <w:rPr>
            <w:color w:val="2B5E89"/>
            <w:spacing w:val="-2"/>
            <w:w w:val="105"/>
          </w:rPr>
          <w:t>Design</w:t>
        </w:r>
      </w:hyperlink>
    </w:p>
    <w:p>
      <w:pPr>
        <w:pStyle w:val="BodyText"/>
        <w:spacing w:line="247" w:lineRule="auto" w:before="8"/>
        <w:ind w:left="517" w:right="5832" w:firstLine="172"/>
      </w:pPr>
      <w:hyperlink r:id="rId140">
        <w:r>
          <w:rPr>
            <w:color w:val="2B5E89"/>
            <w:spacing w:val="-2"/>
            <w:w w:val="110"/>
          </w:rPr>
          <w:t>Generic</w:t>
        </w:r>
        <w:r>
          <w:rPr>
            <w:color w:val="2B5E89"/>
            <w:spacing w:val="-9"/>
            <w:w w:val="110"/>
          </w:rPr>
          <w:t> </w:t>
        </w:r>
        <w:r>
          <w:rPr>
            <w:color w:val="2B5E89"/>
            <w:spacing w:val="-2"/>
            <w:w w:val="110"/>
          </w:rPr>
          <w:t>Power</w:t>
        </w:r>
        <w:r>
          <w:rPr>
            <w:color w:val="2B5E89"/>
            <w:spacing w:val="-10"/>
            <w:w w:val="110"/>
          </w:rPr>
          <w:t> </w:t>
        </w:r>
        <w:r>
          <w:rPr>
            <w:color w:val="2B5E89"/>
            <w:spacing w:val="-2"/>
            <w:w w:val="110"/>
          </w:rPr>
          <w:t>+</w:t>
        </w:r>
        <w:r>
          <w:rPr>
            <w:color w:val="2B5E89"/>
            <w:spacing w:val="-9"/>
            <w:w w:val="110"/>
          </w:rPr>
          <w:t> </w:t>
        </w:r>
        <w:r>
          <w:rPr>
            <w:color w:val="2B5E89"/>
            <w:spacing w:val="-2"/>
            <w:w w:val="110"/>
          </w:rPr>
          <w:t>Class/Build-Oriented</w:t>
        </w:r>
        <w:r>
          <w:rPr>
            <w:color w:val="2B5E89"/>
            <w:spacing w:val="-10"/>
            <w:w w:val="110"/>
          </w:rPr>
          <w:t> </w:t>
        </w:r>
        <w:r>
          <w:rPr>
            <w:color w:val="2B5E89"/>
            <w:spacing w:val="-2"/>
            <w:w w:val="110"/>
          </w:rPr>
          <w:t>Investment</w:t>
        </w:r>
      </w:hyperlink>
      <w:r>
        <w:rPr>
          <w:color w:val="2B5E89"/>
          <w:spacing w:val="-2"/>
          <w:w w:val="110"/>
        </w:rPr>
        <w:t> </w:t>
      </w:r>
      <w:hyperlink r:id="rId141">
        <w:r>
          <w:rPr>
            <w:color w:val="2B5E89"/>
            <w:w w:val="110"/>
          </w:rPr>
          <w:t>Design Philosophy</w:t>
        </w:r>
      </w:hyperlink>
    </w:p>
    <w:p>
      <w:pPr>
        <w:pStyle w:val="BodyText"/>
        <w:spacing w:line="247" w:lineRule="auto"/>
        <w:ind w:left="517" w:right="6557" w:firstLine="172"/>
      </w:pPr>
      <w:hyperlink r:id="rId142">
        <w:r>
          <w:rPr>
            <w:color w:val="2B5E89"/>
            <w:w w:val="110"/>
          </w:rPr>
          <w:t>The</w:t>
        </w:r>
        <w:r>
          <w:rPr>
            <w:color w:val="2B5E89"/>
            <w:spacing w:val="-13"/>
            <w:w w:val="110"/>
          </w:rPr>
          <w:t> </w:t>
        </w:r>
        <w:r>
          <w:rPr>
            <w:color w:val="2B5E89"/>
            <w:w w:val="110"/>
          </w:rPr>
          <w:t>Core</w:t>
        </w:r>
        <w:r>
          <w:rPr>
            <w:color w:val="2B5E89"/>
            <w:spacing w:val="-13"/>
            <w:w w:val="110"/>
          </w:rPr>
          <w:t> </w:t>
        </w:r>
        <w:r>
          <w:rPr>
            <w:color w:val="2B5E89"/>
            <w:w w:val="110"/>
          </w:rPr>
          <w:t>Tension:</w:t>
        </w:r>
        <w:r>
          <w:rPr>
            <w:color w:val="2B5E89"/>
            <w:spacing w:val="-12"/>
            <w:w w:val="110"/>
          </w:rPr>
          <w:t> </w:t>
        </w:r>
        <w:r>
          <w:rPr>
            <w:color w:val="2B5E89"/>
            <w:w w:val="110"/>
          </w:rPr>
          <w:t>Generic</w:t>
        </w:r>
        <w:r>
          <w:rPr>
            <w:color w:val="2B5E89"/>
            <w:spacing w:val="-13"/>
            <w:w w:val="110"/>
          </w:rPr>
          <w:t> </w:t>
        </w:r>
        <w:r>
          <w:rPr>
            <w:color w:val="2B5E89"/>
            <w:w w:val="110"/>
          </w:rPr>
          <w:t>vs.</w:t>
        </w:r>
        <w:r>
          <w:rPr>
            <w:color w:val="2B5E89"/>
            <w:spacing w:val="-12"/>
            <w:w w:val="110"/>
          </w:rPr>
          <w:t> </w:t>
        </w:r>
        <w:r>
          <w:rPr>
            <w:color w:val="2B5E89"/>
            <w:w w:val="110"/>
          </w:rPr>
          <w:t>Specialized</w:t>
        </w:r>
      </w:hyperlink>
      <w:r>
        <w:rPr>
          <w:color w:val="2B5E89"/>
          <w:w w:val="110"/>
        </w:rPr>
        <w:t> </w:t>
      </w:r>
      <w:hyperlink r:id="rId143">
        <w:r>
          <w:rPr>
            <w:color w:val="2B5E89"/>
            <w:w w:val="110"/>
          </w:rPr>
          <w:t>Point Economy</w:t>
        </w:r>
      </w:hyperlink>
    </w:p>
    <w:p>
      <w:pPr>
        <w:pStyle w:val="BodyText"/>
        <w:spacing w:line="247" w:lineRule="auto"/>
        <w:ind w:left="517" w:right="8911" w:firstLine="172"/>
      </w:pPr>
      <w:hyperlink r:id="rId144">
        <w:r>
          <w:rPr>
            <w:color w:val="2B5E89"/>
          </w:rPr>
          <w:t>Point Sources</w:t>
        </w:r>
      </w:hyperlink>
      <w:r>
        <w:rPr>
          <w:color w:val="2B5E89"/>
        </w:rPr>
        <w:t> </w:t>
      </w:r>
      <w:hyperlink r:id="rId145">
        <w:r>
          <w:rPr>
            <w:color w:val="2B5E89"/>
            <w:w w:val="110"/>
          </w:rPr>
          <w:t>Tree Structure</w:t>
        </w:r>
      </w:hyperlink>
    </w:p>
    <w:p>
      <w:pPr>
        <w:pStyle w:val="BodyText"/>
        <w:spacing w:line="266" w:lineRule="exact"/>
        <w:ind w:left="517"/>
      </w:pPr>
      <w:hyperlink r:id="rId146">
        <w:r>
          <w:rPr>
            <w:color w:val="2B5E89"/>
          </w:rPr>
          <w:t>Tree</w:t>
        </w:r>
        <w:r>
          <w:rPr>
            <w:color w:val="2B5E89"/>
            <w:spacing w:val="24"/>
          </w:rPr>
          <w:t> </w:t>
        </w:r>
        <w:r>
          <w:rPr>
            <w:color w:val="2B5E89"/>
          </w:rPr>
          <w:t>1:</w:t>
        </w:r>
        <w:r>
          <w:rPr>
            <w:color w:val="2B5E89"/>
            <w:spacing w:val="25"/>
          </w:rPr>
          <w:t> </w:t>
        </w:r>
        <w:r>
          <w:rPr>
            <w:color w:val="2B5E89"/>
          </w:rPr>
          <w:t>WARFARE</w:t>
        </w:r>
        <w:r>
          <w:rPr>
            <w:color w:val="2B5E89"/>
            <w:spacing w:val="25"/>
          </w:rPr>
          <w:t> </w:t>
        </w:r>
        <w:r>
          <w:rPr>
            <w:color w:val="2B5E89"/>
          </w:rPr>
          <w:t>(Melee</w:t>
        </w:r>
        <w:r>
          <w:rPr>
            <w:color w:val="2B5E89"/>
            <w:spacing w:val="25"/>
          </w:rPr>
          <w:t> </w:t>
        </w:r>
        <w:r>
          <w:rPr>
            <w:color w:val="2B5E89"/>
            <w:spacing w:val="-2"/>
          </w:rPr>
          <w:t>Combat)</w:t>
        </w:r>
      </w:hyperlink>
    </w:p>
    <w:p>
      <w:pPr>
        <w:pStyle w:val="BodyText"/>
        <w:spacing w:line="289" w:lineRule="exact" w:before="4"/>
        <w:ind w:left="690"/>
      </w:pPr>
      <w:hyperlink r:id="rId147">
        <w:r>
          <w:rPr>
            <w:color w:val="2B5E89"/>
            <w:w w:val="110"/>
          </w:rPr>
          <w:t>Trunk</w:t>
        </w:r>
        <w:r>
          <w:rPr>
            <w:color w:val="2B5E89"/>
            <w:spacing w:val="-12"/>
            <w:w w:val="110"/>
          </w:rPr>
          <w:t> </w:t>
        </w:r>
        <w:r>
          <w:rPr>
            <w:color w:val="2B5E89"/>
            <w:w w:val="110"/>
          </w:rPr>
          <w:t>(Shared</w:t>
        </w:r>
        <w:r>
          <w:rPr>
            <w:color w:val="2B5E89"/>
            <w:spacing w:val="-11"/>
            <w:w w:val="110"/>
          </w:rPr>
          <w:t> </w:t>
        </w:r>
        <w:r>
          <w:rPr>
            <w:color w:val="2B5E89"/>
            <w:w w:val="110"/>
          </w:rPr>
          <w:t>—</w:t>
        </w:r>
        <w:r>
          <w:rPr>
            <w:color w:val="2B5E89"/>
            <w:spacing w:val="-11"/>
            <w:w w:val="110"/>
          </w:rPr>
          <w:t> </w:t>
        </w:r>
        <w:r>
          <w:rPr>
            <w:color w:val="2B5E89"/>
            <w:w w:val="110"/>
          </w:rPr>
          <w:t>8</w:t>
        </w:r>
        <w:r>
          <w:rPr>
            <w:color w:val="2B5E89"/>
            <w:spacing w:val="-11"/>
            <w:w w:val="110"/>
          </w:rPr>
          <w:t> </w:t>
        </w:r>
        <w:r>
          <w:rPr>
            <w:color w:val="2B5E89"/>
            <w:spacing w:val="-2"/>
            <w:w w:val="110"/>
          </w:rPr>
          <w:t>nodes</w:t>
        </w:r>
      </w:hyperlink>
      <w:r>
        <w:rPr>
          <w:color w:val="2B5E89"/>
          <w:spacing w:val="-2"/>
          <w:w w:val="110"/>
        </w:rPr>
        <w:t>)</w:t>
      </w:r>
    </w:p>
    <w:p>
      <w:pPr>
        <w:pStyle w:val="BodyText"/>
        <w:spacing w:line="218" w:lineRule="auto" w:before="5"/>
        <w:ind w:left="690" w:right="6557"/>
      </w:pPr>
      <w:hyperlink r:id="rId148">
        <w:r>
          <w:rPr>
            <w:color w:val="2B5E89"/>
            <w:w w:val="105"/>
          </w:rPr>
          <w:t>Branch A: Berserker’s Path (Sustained DPS)</w:t>
        </w:r>
      </w:hyperlink>
      <w:r>
        <w:rPr>
          <w:color w:val="2B5E89"/>
          <w:w w:val="105"/>
        </w:rPr>
        <w:t> </w:t>
      </w:r>
      <w:hyperlink r:id="rId149">
        <w:r>
          <w:rPr>
            <w:color w:val="2B5E89"/>
            <w:w w:val="105"/>
          </w:rPr>
          <w:t>Branch B: Duelist’s Path (Precision)</w:t>
        </w:r>
      </w:hyperlink>
    </w:p>
    <w:p>
      <w:pPr>
        <w:pStyle w:val="BodyText"/>
        <w:spacing w:line="247" w:lineRule="auto" w:before="17"/>
        <w:ind w:left="690" w:right="7281" w:hanging="173"/>
      </w:pPr>
      <w:hyperlink r:id="rId150">
        <w:r>
          <w:rPr>
            <w:color w:val="2B5E89"/>
          </w:rPr>
          <w:t>Tree 2: MARKSMAN (Ranged Combat)</w:t>
        </w:r>
      </w:hyperlink>
      <w:r>
        <w:rPr>
          <w:color w:val="2B5E89"/>
        </w:rPr>
        <w:t> </w:t>
      </w:r>
      <w:hyperlink r:id="rId151">
        <w:r>
          <w:rPr>
            <w:color w:val="2B5E89"/>
            <w:w w:val="110"/>
          </w:rPr>
          <w:t>Trunk (8 nodes)</w:t>
        </w:r>
      </w:hyperlink>
    </w:p>
    <w:p>
      <w:pPr>
        <w:pStyle w:val="BodyText"/>
        <w:spacing w:line="253" w:lineRule="exact"/>
        <w:ind w:left="690"/>
      </w:pPr>
      <w:hyperlink r:id="rId152">
        <w:r>
          <w:rPr>
            <w:color w:val="2B5E89"/>
            <w:spacing w:val="-2"/>
            <w:w w:val="110"/>
          </w:rPr>
          <w:t>Branch</w:t>
        </w:r>
        <w:r>
          <w:rPr>
            <w:color w:val="2B5E89"/>
            <w:spacing w:val="-4"/>
            <w:w w:val="110"/>
          </w:rPr>
          <w:t> </w:t>
        </w:r>
        <w:r>
          <w:rPr>
            <w:color w:val="2B5E89"/>
            <w:spacing w:val="-2"/>
            <w:w w:val="110"/>
          </w:rPr>
          <w:t>A:</w:t>
        </w:r>
        <w:r>
          <w:rPr>
            <w:color w:val="2B5E89"/>
            <w:spacing w:val="-3"/>
            <w:w w:val="110"/>
          </w:rPr>
          <w:t> </w:t>
        </w:r>
        <w:r>
          <w:rPr>
            <w:color w:val="2B5E89"/>
            <w:spacing w:val="-2"/>
            <w:w w:val="110"/>
          </w:rPr>
          <w:t>Sniper’s</w:t>
        </w:r>
        <w:r>
          <w:rPr>
            <w:color w:val="2B5E89"/>
            <w:spacing w:val="-4"/>
            <w:w w:val="110"/>
          </w:rPr>
          <w:t> </w:t>
        </w:r>
        <w:r>
          <w:rPr>
            <w:color w:val="2B5E89"/>
            <w:spacing w:val="-2"/>
            <w:w w:val="110"/>
          </w:rPr>
          <w:t>Path</w:t>
        </w:r>
        <w:r>
          <w:rPr>
            <w:color w:val="2B5E89"/>
            <w:spacing w:val="-3"/>
            <w:w w:val="110"/>
          </w:rPr>
          <w:t> </w:t>
        </w:r>
        <w:r>
          <w:rPr>
            <w:color w:val="2B5E89"/>
            <w:spacing w:val="-2"/>
            <w:w w:val="110"/>
          </w:rPr>
          <w:t>(Single</w:t>
        </w:r>
        <w:r>
          <w:rPr>
            <w:color w:val="2B5E89"/>
            <w:spacing w:val="-3"/>
            <w:w w:val="110"/>
          </w:rPr>
          <w:t> </w:t>
        </w:r>
        <w:r>
          <w:rPr>
            <w:color w:val="2B5E89"/>
            <w:spacing w:val="-2"/>
            <w:w w:val="110"/>
          </w:rPr>
          <w:t>Target</w:t>
        </w:r>
      </w:hyperlink>
      <w:r>
        <w:rPr>
          <w:color w:val="2B5E89"/>
          <w:spacing w:val="-2"/>
          <w:w w:val="110"/>
        </w:rPr>
        <w:t>)</w:t>
      </w:r>
    </w:p>
    <w:p>
      <w:pPr>
        <w:pStyle w:val="BodyText"/>
        <w:spacing w:line="289" w:lineRule="exact"/>
        <w:ind w:left="690"/>
      </w:pPr>
      <w:hyperlink r:id="rId153">
        <w:r>
          <w:rPr>
            <w:color w:val="2B5E89"/>
            <w:w w:val="105"/>
          </w:rPr>
          <w:t>Branch</w:t>
        </w:r>
        <w:r>
          <w:rPr>
            <w:color w:val="2B5E89"/>
            <w:spacing w:val="2"/>
            <w:w w:val="105"/>
          </w:rPr>
          <w:t> </w:t>
        </w:r>
        <w:r>
          <w:rPr>
            <w:color w:val="2B5E89"/>
            <w:w w:val="105"/>
          </w:rPr>
          <w:t>B:</w:t>
        </w:r>
        <w:r>
          <w:rPr>
            <w:color w:val="2B5E89"/>
            <w:spacing w:val="2"/>
            <w:w w:val="105"/>
          </w:rPr>
          <w:t> </w:t>
        </w:r>
        <w:r>
          <w:rPr>
            <w:color w:val="2B5E89"/>
            <w:w w:val="105"/>
          </w:rPr>
          <w:t>Volley</w:t>
        </w:r>
        <w:r>
          <w:rPr>
            <w:color w:val="2B5E89"/>
            <w:spacing w:val="2"/>
            <w:w w:val="105"/>
          </w:rPr>
          <w:t> </w:t>
        </w:r>
        <w:r>
          <w:rPr>
            <w:color w:val="2B5E89"/>
            <w:w w:val="105"/>
          </w:rPr>
          <w:t>Path</w:t>
        </w:r>
        <w:r>
          <w:rPr>
            <w:color w:val="2B5E89"/>
            <w:spacing w:val="3"/>
            <w:w w:val="105"/>
          </w:rPr>
          <w:t> </w:t>
        </w:r>
        <w:r>
          <w:rPr>
            <w:color w:val="2B5E89"/>
            <w:w w:val="105"/>
          </w:rPr>
          <w:t>(AoE</w:t>
        </w:r>
        <w:r>
          <w:rPr>
            <w:color w:val="2B5E89"/>
            <w:spacing w:val="2"/>
            <w:w w:val="105"/>
          </w:rPr>
          <w:t> </w:t>
        </w:r>
        <w:r>
          <w:rPr>
            <w:color w:val="2B5E89"/>
          </w:rPr>
          <w:t>/</w:t>
        </w:r>
        <w:r>
          <w:rPr>
            <w:color w:val="2B5E89"/>
            <w:spacing w:val="2"/>
            <w:w w:val="105"/>
          </w:rPr>
          <w:t> </w:t>
        </w:r>
        <w:r>
          <w:rPr>
            <w:color w:val="2B5E89"/>
            <w:spacing w:val="-2"/>
            <w:w w:val="105"/>
          </w:rPr>
          <w:t>Speed)</w:t>
        </w:r>
      </w:hyperlink>
    </w:p>
    <w:p>
      <w:pPr>
        <w:pStyle w:val="BodyText"/>
        <w:spacing w:line="247" w:lineRule="auto" w:before="8"/>
        <w:ind w:left="690" w:right="7486" w:hanging="173"/>
      </w:pPr>
      <w:hyperlink r:id="rId154">
        <w:r>
          <w:rPr>
            <w:color w:val="2B5E89"/>
          </w:rPr>
          <w:t>Tree 3: SORCERY (Magic Combat)</w:t>
        </w:r>
      </w:hyperlink>
      <w:r>
        <w:rPr>
          <w:color w:val="2B5E89"/>
        </w:rPr>
        <w:t> </w:t>
      </w:r>
      <w:hyperlink r:id="rId155">
        <w:r>
          <w:rPr>
            <w:color w:val="2B5E89"/>
            <w:w w:val="110"/>
          </w:rPr>
          <w:t>Trunk (8 nodes)</w:t>
        </w:r>
      </w:hyperlink>
    </w:p>
    <w:p>
      <w:pPr>
        <w:pStyle w:val="BodyText"/>
        <w:spacing w:line="253" w:lineRule="exact"/>
        <w:ind w:left="690"/>
      </w:pPr>
      <w:hyperlink r:id="rId156">
        <w:r>
          <w:rPr>
            <w:color w:val="2B5E89"/>
          </w:rPr>
          <w:t>Branch</w:t>
        </w:r>
        <w:r>
          <w:rPr>
            <w:color w:val="2B5E89"/>
            <w:spacing w:val="32"/>
          </w:rPr>
          <w:t> </w:t>
        </w:r>
        <w:r>
          <w:rPr>
            <w:color w:val="2B5E89"/>
          </w:rPr>
          <w:t>A:</w:t>
        </w:r>
        <w:r>
          <w:rPr>
            <w:color w:val="2B5E89"/>
            <w:spacing w:val="32"/>
          </w:rPr>
          <w:t> </w:t>
        </w:r>
        <w:r>
          <w:rPr>
            <w:color w:val="2B5E89"/>
          </w:rPr>
          <w:t>Destruction</w:t>
        </w:r>
        <w:r>
          <w:rPr>
            <w:color w:val="2B5E89"/>
            <w:spacing w:val="32"/>
          </w:rPr>
          <w:t> </w:t>
        </w:r>
        <w:r>
          <w:rPr>
            <w:color w:val="2B5E89"/>
          </w:rPr>
          <w:t>Path</w:t>
        </w:r>
        <w:r>
          <w:rPr>
            <w:color w:val="2B5E89"/>
            <w:spacing w:val="32"/>
          </w:rPr>
          <w:t> </w:t>
        </w:r>
        <w:r>
          <w:rPr>
            <w:color w:val="2B5E89"/>
          </w:rPr>
          <w:t>(Raw</w:t>
        </w:r>
        <w:r>
          <w:rPr>
            <w:color w:val="2B5E89"/>
            <w:spacing w:val="32"/>
          </w:rPr>
          <w:t> </w:t>
        </w:r>
        <w:r>
          <w:rPr>
            <w:color w:val="2B5E89"/>
          </w:rPr>
          <w:t>Spell</w:t>
        </w:r>
        <w:r>
          <w:rPr>
            <w:color w:val="2B5E89"/>
            <w:spacing w:val="33"/>
          </w:rPr>
          <w:t> </w:t>
        </w:r>
        <w:r>
          <w:rPr>
            <w:color w:val="2B5E89"/>
            <w:spacing w:val="-2"/>
          </w:rPr>
          <w:t>Power</w:t>
        </w:r>
      </w:hyperlink>
      <w:r>
        <w:rPr>
          <w:color w:val="2B5E89"/>
          <w:spacing w:val="-2"/>
        </w:rPr>
        <w:t>)</w:t>
      </w:r>
    </w:p>
    <w:p>
      <w:pPr>
        <w:pStyle w:val="BodyText"/>
        <w:spacing w:line="289" w:lineRule="exact"/>
        <w:ind w:left="690"/>
      </w:pPr>
      <w:hyperlink r:id="rId157">
        <w:r>
          <w:rPr>
            <w:color w:val="2B5E89"/>
          </w:rPr>
          <w:t>Branch</w:t>
        </w:r>
        <w:r>
          <w:rPr>
            <w:color w:val="2B5E89"/>
            <w:spacing w:val="26"/>
          </w:rPr>
          <w:t> </w:t>
        </w:r>
        <w:r>
          <w:rPr>
            <w:color w:val="2B5E89"/>
          </w:rPr>
          <w:t>B:</w:t>
        </w:r>
        <w:r>
          <w:rPr>
            <w:color w:val="2B5E89"/>
            <w:spacing w:val="27"/>
          </w:rPr>
          <w:t> </w:t>
        </w:r>
        <w:r>
          <w:rPr>
            <w:color w:val="2B5E89"/>
          </w:rPr>
          <w:t>Enchanter’s</w:t>
        </w:r>
        <w:r>
          <w:rPr>
            <w:color w:val="2B5E89"/>
            <w:spacing w:val="27"/>
          </w:rPr>
          <w:t> </w:t>
        </w:r>
        <w:r>
          <w:rPr>
            <w:color w:val="2B5E89"/>
          </w:rPr>
          <w:t>Path</w:t>
        </w:r>
        <w:r>
          <w:rPr>
            <w:color w:val="2B5E89"/>
            <w:spacing w:val="27"/>
          </w:rPr>
          <w:t> </w:t>
        </w:r>
        <w:r>
          <w:rPr>
            <w:color w:val="2B5E89"/>
          </w:rPr>
          <w:t>(Utility</w:t>
        </w:r>
        <w:r>
          <w:rPr>
            <w:color w:val="2B5E89"/>
            <w:spacing w:val="27"/>
          </w:rPr>
          <w:t> </w:t>
        </w:r>
        <w:r>
          <w:rPr>
            <w:color w:val="2B5E89"/>
          </w:rPr>
          <w:t>Magic</w:t>
        </w:r>
        <w:r>
          <w:rPr>
            <w:color w:val="2B5E89"/>
            <w:spacing w:val="27"/>
          </w:rPr>
          <w:t> </w:t>
        </w:r>
        <w:r>
          <w:rPr>
            <w:color w:val="2B5E89"/>
          </w:rPr>
          <w:t>/</w:t>
        </w:r>
        <w:r>
          <w:rPr>
            <w:color w:val="2B5E89"/>
            <w:spacing w:val="27"/>
          </w:rPr>
          <w:t> </w:t>
        </w:r>
        <w:r>
          <w:rPr>
            <w:color w:val="2B5E89"/>
            <w:spacing w:val="-2"/>
          </w:rPr>
          <w:t>Summoning)</w:t>
        </w:r>
      </w:hyperlink>
    </w:p>
    <w:p>
      <w:pPr>
        <w:pStyle w:val="BodyText"/>
        <w:spacing w:before="8"/>
        <w:ind w:left="517"/>
      </w:pPr>
      <w:hyperlink r:id="rId158">
        <w:r>
          <w:rPr>
            <w:color w:val="2B5E89"/>
          </w:rPr>
          <w:t>Tree</w:t>
        </w:r>
        <w:r>
          <w:rPr>
            <w:color w:val="2B5E89"/>
            <w:spacing w:val="22"/>
          </w:rPr>
          <w:t> </w:t>
        </w:r>
        <w:r>
          <w:rPr>
            <w:color w:val="2B5E89"/>
          </w:rPr>
          <w:t>4:</w:t>
        </w:r>
        <w:r>
          <w:rPr>
            <w:color w:val="2B5E89"/>
            <w:spacing w:val="23"/>
          </w:rPr>
          <w:t> </w:t>
        </w:r>
        <w:r>
          <w:rPr>
            <w:color w:val="2B5E89"/>
          </w:rPr>
          <w:t>FORTITUDE</w:t>
        </w:r>
        <w:r>
          <w:rPr>
            <w:color w:val="2B5E89"/>
            <w:spacing w:val="23"/>
          </w:rPr>
          <w:t> </w:t>
        </w:r>
        <w:r>
          <w:rPr>
            <w:color w:val="2B5E89"/>
          </w:rPr>
          <w:t>(Defense</w:t>
        </w:r>
        <w:r>
          <w:rPr>
            <w:color w:val="2B5E89"/>
            <w:spacing w:val="23"/>
          </w:rPr>
          <w:t> </w:t>
        </w:r>
        <w:r>
          <w:rPr>
            <w:color w:val="2B5E89"/>
          </w:rPr>
          <w:t>&amp;</w:t>
        </w:r>
        <w:r>
          <w:rPr>
            <w:color w:val="2B5E89"/>
            <w:spacing w:val="23"/>
          </w:rPr>
          <w:t> </w:t>
        </w:r>
        <w:r>
          <w:rPr>
            <w:color w:val="2B5E89"/>
            <w:spacing w:val="-2"/>
          </w:rPr>
          <w:t>Survival)</w:t>
        </w:r>
      </w:hyperlink>
    </w:p>
    <w:p>
      <w:pPr>
        <w:spacing w:after="0"/>
        <w:sectPr>
          <w:pgSz w:w="11900" w:h="16840"/>
          <w:pgMar w:top="620" w:bottom="280" w:left="560" w:right="560"/>
        </w:sectPr>
      </w:pPr>
    </w:p>
    <w:p>
      <w:pPr>
        <w:pStyle w:val="BodyText"/>
        <w:spacing w:line="289" w:lineRule="exact" w:before="21"/>
        <w:ind w:left="690"/>
      </w:pPr>
      <w:r>
        <w:rPr/>
        <mc:AlternateContent>
          <mc:Choice Requires="wps">
            <w:drawing>
              <wp:anchor distT="0" distB="0" distL="0" distR="0" allowOverlap="1" layoutInCell="1" locked="0" behindDoc="1" simplePos="0" relativeHeight="475658240">
                <wp:simplePos x="0" y="0"/>
                <wp:positionH relativeFrom="page">
                  <wp:posOffset>428625</wp:posOffset>
                </wp:positionH>
                <wp:positionV relativeFrom="page">
                  <wp:posOffset>428624</wp:posOffset>
                </wp:positionV>
                <wp:extent cx="6693534" cy="983551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693534" cy="9835515"/>
                        </a:xfrm>
                        <a:custGeom>
                          <a:avLst/>
                          <a:gdLst/>
                          <a:ahLst/>
                          <a:cxnLst/>
                          <a:rect l="l" t="t" r="r" b="b"/>
                          <a:pathLst>
                            <a:path w="6693534" h="9835515">
                              <a:moveTo>
                                <a:pt x="0" y="0"/>
                              </a:moveTo>
                              <a:lnTo>
                                <a:pt x="6693408" y="0"/>
                              </a:lnTo>
                              <a:lnTo>
                                <a:pt x="6693408" y="9835510"/>
                              </a:lnTo>
                              <a:lnTo>
                                <a:pt x="0" y="9835510"/>
                              </a:lnTo>
                              <a:lnTo>
                                <a:pt x="0" y="0"/>
                              </a:lnTo>
                              <a:close/>
                            </a:path>
                          </a:pathLst>
                        </a:custGeom>
                        <a:solidFill>
                          <a:srgbClr val="F4F6F9"/>
                        </a:solidFill>
                      </wps:spPr>
                      <wps:bodyPr wrap="square" lIns="0" tIns="0" rIns="0" bIns="0" rtlCol="0">
                        <a:prstTxWarp prst="textNoShape">
                          <a:avLst/>
                        </a:prstTxWarp>
                        <a:noAutofit/>
                      </wps:bodyPr>
                    </wps:wsp>
                  </a:graphicData>
                </a:graphic>
              </wp:anchor>
            </w:drawing>
          </mc:Choice>
          <mc:Fallback>
            <w:pict>
              <v:rect style="position:absolute;margin-left:33.75pt;margin-top:33.749977pt;width:527.040006pt;height:774.449634pt;mso-position-horizontal-relative:page;mso-position-vertical-relative:page;z-index:-27658240" id="docshape5" filled="true" fillcolor="#f4f6f9" stroked="false">
                <v:fill type="solid"/>
                <w10:wrap type="none"/>
              </v:rect>
            </w:pict>
          </mc:Fallback>
        </mc:AlternateContent>
      </w:r>
      <w:hyperlink r:id="rId159">
        <w:r>
          <w:rPr>
            <w:color w:val="2B5E89"/>
            <w:w w:val="110"/>
          </w:rPr>
          <w:t>Trunk</w:t>
        </w:r>
        <w:r>
          <w:rPr>
            <w:color w:val="2B5E89"/>
            <w:spacing w:val="-9"/>
            <w:w w:val="110"/>
          </w:rPr>
          <w:t> </w:t>
        </w:r>
        <w:r>
          <w:rPr>
            <w:color w:val="2B5E89"/>
            <w:w w:val="110"/>
          </w:rPr>
          <w:t>(8</w:t>
        </w:r>
        <w:r>
          <w:rPr>
            <w:color w:val="2B5E89"/>
            <w:spacing w:val="-9"/>
            <w:w w:val="110"/>
          </w:rPr>
          <w:t> </w:t>
        </w:r>
        <w:r>
          <w:rPr>
            <w:color w:val="2B5E89"/>
            <w:spacing w:val="-2"/>
            <w:w w:val="110"/>
          </w:rPr>
          <w:t>nodes)</w:t>
        </w:r>
      </w:hyperlink>
    </w:p>
    <w:p>
      <w:pPr>
        <w:pStyle w:val="BodyText"/>
        <w:spacing w:line="276" w:lineRule="exact"/>
        <w:ind w:left="690"/>
      </w:pPr>
      <w:hyperlink r:id="rId160">
        <w:r>
          <w:rPr>
            <w:color w:val="2B5E89"/>
            <w:w w:val="110"/>
          </w:rPr>
          <w:t>Branch</w:t>
        </w:r>
        <w:r>
          <w:rPr>
            <w:color w:val="2B5E89"/>
            <w:spacing w:val="-13"/>
            <w:w w:val="110"/>
          </w:rPr>
          <w:t> </w:t>
        </w:r>
        <w:r>
          <w:rPr>
            <w:color w:val="2B5E89"/>
            <w:w w:val="110"/>
          </w:rPr>
          <w:t>A:</w:t>
        </w:r>
        <w:r>
          <w:rPr>
            <w:color w:val="2B5E89"/>
            <w:spacing w:val="-12"/>
            <w:w w:val="110"/>
          </w:rPr>
          <w:t> </w:t>
        </w:r>
        <w:r>
          <w:rPr>
            <w:color w:val="2B5E89"/>
            <w:w w:val="110"/>
          </w:rPr>
          <w:t>Iron</w:t>
        </w:r>
        <w:r>
          <w:rPr>
            <w:color w:val="2B5E89"/>
            <w:spacing w:val="-12"/>
            <w:w w:val="110"/>
          </w:rPr>
          <w:t> </w:t>
        </w:r>
        <w:r>
          <w:rPr>
            <w:color w:val="2B5E89"/>
            <w:w w:val="110"/>
          </w:rPr>
          <w:t>Wall</w:t>
        </w:r>
        <w:r>
          <w:rPr>
            <w:color w:val="2B5E89"/>
            <w:spacing w:val="-12"/>
            <w:w w:val="110"/>
          </w:rPr>
          <w:t> </w:t>
        </w:r>
        <w:r>
          <w:rPr>
            <w:color w:val="2B5E89"/>
            <w:w w:val="110"/>
          </w:rPr>
          <w:t>(Pure</w:t>
        </w:r>
        <w:r>
          <w:rPr>
            <w:color w:val="2B5E89"/>
            <w:spacing w:val="-12"/>
            <w:w w:val="110"/>
          </w:rPr>
          <w:t> </w:t>
        </w:r>
        <w:r>
          <w:rPr>
            <w:color w:val="2B5E89"/>
            <w:spacing w:val="-2"/>
            <w:w w:val="110"/>
          </w:rPr>
          <w:t>Tanking)</w:t>
        </w:r>
      </w:hyperlink>
    </w:p>
    <w:p>
      <w:pPr>
        <w:pStyle w:val="BodyText"/>
        <w:spacing w:line="289" w:lineRule="exact"/>
        <w:ind w:left="690"/>
      </w:pPr>
      <w:hyperlink r:id="rId161">
        <w:r>
          <w:rPr>
            <w:color w:val="2B5E89"/>
            <w:w w:val="110"/>
          </w:rPr>
          <w:t>Branch</w:t>
        </w:r>
        <w:r>
          <w:rPr>
            <w:color w:val="2B5E89"/>
            <w:spacing w:val="-13"/>
            <w:w w:val="110"/>
          </w:rPr>
          <w:t> </w:t>
        </w:r>
        <w:r>
          <w:rPr>
            <w:color w:val="2B5E89"/>
            <w:w w:val="110"/>
          </w:rPr>
          <w:t>B:</w:t>
        </w:r>
        <w:r>
          <w:rPr>
            <w:color w:val="2B5E89"/>
            <w:spacing w:val="-12"/>
            <w:w w:val="110"/>
          </w:rPr>
          <w:t> </w:t>
        </w:r>
        <w:r>
          <w:rPr>
            <w:color w:val="2B5E89"/>
            <w:w w:val="110"/>
          </w:rPr>
          <w:t>Survivor’s</w:t>
        </w:r>
        <w:r>
          <w:rPr>
            <w:color w:val="2B5E89"/>
            <w:spacing w:val="-12"/>
            <w:w w:val="110"/>
          </w:rPr>
          <w:t> </w:t>
        </w:r>
        <w:r>
          <w:rPr>
            <w:color w:val="2B5E89"/>
            <w:w w:val="110"/>
          </w:rPr>
          <w:t>Path</w:t>
        </w:r>
        <w:r>
          <w:rPr>
            <w:color w:val="2B5E89"/>
            <w:spacing w:val="-12"/>
            <w:w w:val="110"/>
          </w:rPr>
          <w:t> </w:t>
        </w:r>
        <w:r>
          <w:rPr>
            <w:color w:val="2B5E89"/>
            <w:w w:val="110"/>
          </w:rPr>
          <w:t>(Sustain</w:t>
        </w:r>
        <w:r>
          <w:rPr>
            <w:color w:val="2B5E89"/>
            <w:spacing w:val="-12"/>
            <w:w w:val="110"/>
          </w:rPr>
          <w:t> </w:t>
        </w:r>
        <w:r>
          <w:rPr>
            <w:color w:val="2B5E89"/>
            <w:w w:val="110"/>
          </w:rPr>
          <w:t>&amp;</w:t>
        </w:r>
        <w:r>
          <w:rPr>
            <w:color w:val="2B5E89"/>
            <w:spacing w:val="-12"/>
            <w:w w:val="110"/>
          </w:rPr>
          <w:t> </w:t>
        </w:r>
        <w:r>
          <w:rPr>
            <w:color w:val="2B5E89"/>
            <w:spacing w:val="-2"/>
            <w:w w:val="110"/>
          </w:rPr>
          <w:t>Recovery)</w:t>
        </w:r>
      </w:hyperlink>
    </w:p>
    <w:p>
      <w:pPr>
        <w:pStyle w:val="BodyText"/>
        <w:spacing w:line="247" w:lineRule="auto" w:before="8"/>
        <w:ind w:left="690" w:right="6923" w:hanging="173"/>
      </w:pPr>
      <w:hyperlink r:id="rId162">
        <w:r>
          <w:rPr>
            <w:color w:val="2B5E89"/>
          </w:rPr>
          <w:t>Tree 5: GATHERING (Resource Collection)</w:t>
        </w:r>
      </w:hyperlink>
      <w:r>
        <w:rPr>
          <w:color w:val="2B5E89"/>
        </w:rPr>
        <w:t> </w:t>
      </w:r>
      <w:hyperlink r:id="rId163">
        <w:r>
          <w:rPr>
            <w:color w:val="2B5E89"/>
            <w:w w:val="110"/>
          </w:rPr>
          <w:t>Trunk (8 nodes)</w:t>
        </w:r>
      </w:hyperlink>
    </w:p>
    <w:p>
      <w:pPr>
        <w:pStyle w:val="BodyText"/>
        <w:spacing w:line="253" w:lineRule="exact"/>
        <w:ind w:left="690"/>
      </w:pPr>
      <w:hyperlink r:id="rId164">
        <w:r>
          <w:rPr>
            <w:color w:val="2B5E89"/>
          </w:rPr>
          <w:t>Branch</w:t>
        </w:r>
        <w:r>
          <w:rPr>
            <w:color w:val="2B5E89"/>
            <w:spacing w:val="34"/>
          </w:rPr>
          <w:t> </w:t>
        </w:r>
        <w:r>
          <w:rPr>
            <w:color w:val="2B5E89"/>
          </w:rPr>
          <w:t>A:</w:t>
        </w:r>
        <w:r>
          <w:rPr>
            <w:color w:val="2B5E89"/>
            <w:spacing w:val="35"/>
          </w:rPr>
          <w:t> </w:t>
        </w:r>
        <w:r>
          <w:rPr>
            <w:color w:val="2B5E89"/>
          </w:rPr>
          <w:t>Prospector’s</w:t>
        </w:r>
        <w:r>
          <w:rPr>
            <w:color w:val="2B5E89"/>
            <w:spacing w:val="35"/>
          </w:rPr>
          <w:t> </w:t>
        </w:r>
        <w:r>
          <w:rPr>
            <w:color w:val="2B5E89"/>
          </w:rPr>
          <w:t>Path</w:t>
        </w:r>
        <w:r>
          <w:rPr>
            <w:color w:val="2B5E89"/>
            <w:spacing w:val="35"/>
          </w:rPr>
          <w:t> </w:t>
        </w:r>
        <w:r>
          <w:rPr>
            <w:color w:val="2B5E89"/>
            <w:spacing w:val="-2"/>
          </w:rPr>
          <w:t>(Mining)</w:t>
        </w:r>
      </w:hyperlink>
    </w:p>
    <w:p>
      <w:pPr>
        <w:pStyle w:val="BodyText"/>
        <w:spacing w:line="289" w:lineRule="exact"/>
        <w:ind w:left="690"/>
      </w:pPr>
      <w:hyperlink r:id="rId165">
        <w:r>
          <w:rPr>
            <w:color w:val="2B5E89"/>
            <w:w w:val="110"/>
          </w:rPr>
          <w:t>Branch</w:t>
        </w:r>
        <w:r>
          <w:rPr>
            <w:color w:val="2B5E89"/>
            <w:spacing w:val="-13"/>
            <w:w w:val="110"/>
          </w:rPr>
          <w:t> </w:t>
        </w:r>
        <w:r>
          <w:rPr>
            <w:color w:val="2B5E89"/>
            <w:w w:val="110"/>
          </w:rPr>
          <w:t>B:</w:t>
        </w:r>
        <w:r>
          <w:rPr>
            <w:color w:val="2B5E89"/>
            <w:spacing w:val="-12"/>
            <w:w w:val="110"/>
          </w:rPr>
          <w:t> </w:t>
        </w:r>
        <w:r>
          <w:rPr>
            <w:color w:val="2B5E89"/>
            <w:w w:val="110"/>
          </w:rPr>
          <w:t>Harvester’s</w:t>
        </w:r>
        <w:r>
          <w:rPr>
            <w:color w:val="2B5E89"/>
            <w:spacing w:val="-12"/>
            <w:w w:val="110"/>
          </w:rPr>
          <w:t> </w:t>
        </w:r>
        <w:r>
          <w:rPr>
            <w:color w:val="2B5E89"/>
            <w:w w:val="110"/>
          </w:rPr>
          <w:t>Path</w:t>
        </w:r>
        <w:r>
          <w:rPr>
            <w:color w:val="2B5E89"/>
            <w:spacing w:val="-13"/>
            <w:w w:val="110"/>
          </w:rPr>
          <w:t> </w:t>
        </w:r>
        <w:r>
          <w:rPr>
            <w:color w:val="2B5E89"/>
            <w:w w:val="110"/>
          </w:rPr>
          <w:t>(Farming</w:t>
        </w:r>
        <w:r>
          <w:rPr>
            <w:color w:val="2B5E89"/>
            <w:spacing w:val="-12"/>
            <w:w w:val="110"/>
          </w:rPr>
          <w:t> </w:t>
        </w:r>
        <w:r>
          <w:rPr>
            <w:color w:val="2B5E89"/>
            <w:w w:val="110"/>
          </w:rPr>
          <w:t>&amp;</w:t>
        </w:r>
        <w:r>
          <w:rPr>
            <w:color w:val="2B5E89"/>
            <w:spacing w:val="-12"/>
            <w:w w:val="110"/>
          </w:rPr>
          <w:t> </w:t>
        </w:r>
        <w:r>
          <w:rPr>
            <w:color w:val="2B5E89"/>
            <w:spacing w:val="-2"/>
            <w:w w:val="110"/>
          </w:rPr>
          <w:t>Fishing)</w:t>
        </w:r>
      </w:hyperlink>
    </w:p>
    <w:p>
      <w:pPr>
        <w:pStyle w:val="BodyText"/>
        <w:spacing w:line="247" w:lineRule="auto" w:before="8"/>
        <w:ind w:left="690" w:right="6336" w:hanging="173"/>
      </w:pPr>
      <w:hyperlink r:id="rId166">
        <w:r>
          <w:rPr>
            <w:color w:val="2B5E89"/>
            <w:spacing w:val="-2"/>
            <w:w w:val="110"/>
          </w:rPr>
          <w:t>Tree</w:t>
        </w:r>
        <w:r>
          <w:rPr>
            <w:color w:val="2B5E89"/>
            <w:spacing w:val="-10"/>
            <w:w w:val="110"/>
          </w:rPr>
          <w:t> </w:t>
        </w:r>
        <w:r>
          <w:rPr>
            <w:color w:val="2B5E89"/>
            <w:spacing w:val="-2"/>
            <w:w w:val="110"/>
          </w:rPr>
          <w:t>6:</w:t>
        </w:r>
        <w:r>
          <w:rPr>
            <w:color w:val="2B5E89"/>
            <w:spacing w:val="-10"/>
            <w:w w:val="110"/>
          </w:rPr>
          <w:t> </w:t>
        </w:r>
        <w:r>
          <w:rPr>
            <w:color w:val="2B5E89"/>
            <w:spacing w:val="-2"/>
            <w:w w:val="110"/>
          </w:rPr>
          <w:t>ENGINEERING</w:t>
        </w:r>
        <w:r>
          <w:rPr>
            <w:color w:val="2B5E89"/>
            <w:spacing w:val="-10"/>
            <w:w w:val="110"/>
          </w:rPr>
          <w:t> </w:t>
        </w:r>
        <w:r>
          <w:rPr>
            <w:color w:val="2B5E89"/>
            <w:spacing w:val="-2"/>
            <w:w w:val="110"/>
          </w:rPr>
          <w:t>(Crafting</w:t>
        </w:r>
        <w:r>
          <w:rPr>
            <w:color w:val="2B5E89"/>
            <w:spacing w:val="-10"/>
            <w:w w:val="110"/>
          </w:rPr>
          <w:t> </w:t>
        </w:r>
        <w:r>
          <w:rPr>
            <w:color w:val="2B5E89"/>
            <w:spacing w:val="-2"/>
            <w:w w:val="110"/>
          </w:rPr>
          <w:t>&amp;</w:t>
        </w:r>
        <w:r>
          <w:rPr>
            <w:color w:val="2B5E89"/>
            <w:spacing w:val="-10"/>
            <w:w w:val="110"/>
          </w:rPr>
          <w:t> </w:t>
        </w:r>
        <w:r>
          <w:rPr>
            <w:color w:val="2B5E89"/>
            <w:spacing w:val="-2"/>
            <w:w w:val="110"/>
          </w:rPr>
          <w:t>Technology)</w:t>
        </w:r>
      </w:hyperlink>
      <w:r>
        <w:rPr>
          <w:color w:val="2B5E89"/>
          <w:spacing w:val="-2"/>
          <w:w w:val="110"/>
        </w:rPr>
        <w:t> </w:t>
      </w:r>
      <w:hyperlink r:id="rId167">
        <w:r>
          <w:rPr>
            <w:color w:val="2B5E89"/>
            <w:w w:val="110"/>
          </w:rPr>
          <w:t>Trunk (8 nodes)</w:t>
        </w:r>
      </w:hyperlink>
    </w:p>
    <w:p>
      <w:pPr>
        <w:pStyle w:val="BodyText"/>
        <w:spacing w:line="253" w:lineRule="exact"/>
        <w:ind w:left="690"/>
      </w:pPr>
      <w:hyperlink r:id="rId168">
        <w:r>
          <w:rPr>
            <w:color w:val="2B5E89"/>
            <w:spacing w:val="-2"/>
            <w:w w:val="110"/>
          </w:rPr>
          <w:t>Branch</w:t>
        </w:r>
        <w:r>
          <w:rPr>
            <w:color w:val="2B5E89"/>
            <w:spacing w:val="-3"/>
            <w:w w:val="110"/>
          </w:rPr>
          <w:t> </w:t>
        </w:r>
        <w:r>
          <w:rPr>
            <w:color w:val="2B5E89"/>
            <w:spacing w:val="-2"/>
            <w:w w:val="110"/>
          </w:rPr>
          <w:t>A: Artificer’s Path (Crafting</w:t>
        </w:r>
        <w:r>
          <w:rPr>
            <w:color w:val="2B5E89"/>
            <w:spacing w:val="-3"/>
            <w:w w:val="110"/>
          </w:rPr>
          <w:t> </w:t>
        </w:r>
        <w:r>
          <w:rPr>
            <w:color w:val="2B5E89"/>
            <w:spacing w:val="-2"/>
            <w:w w:val="110"/>
          </w:rPr>
          <w:t>Quality)</w:t>
        </w:r>
      </w:hyperlink>
    </w:p>
    <w:p>
      <w:pPr>
        <w:pStyle w:val="BodyText"/>
        <w:spacing w:line="289" w:lineRule="exact"/>
        <w:ind w:left="690"/>
      </w:pPr>
      <w:hyperlink r:id="rId169">
        <w:r>
          <w:rPr>
            <w:color w:val="2B5E89"/>
            <w:spacing w:val="-2"/>
            <w:w w:val="110"/>
          </w:rPr>
          <w:t>Branch</w:t>
        </w:r>
        <w:r>
          <w:rPr>
            <w:color w:val="2B5E89"/>
            <w:spacing w:val="-6"/>
            <w:w w:val="110"/>
          </w:rPr>
          <w:t> </w:t>
        </w:r>
        <w:r>
          <w:rPr>
            <w:color w:val="2B5E89"/>
            <w:spacing w:val="-2"/>
            <w:w w:val="110"/>
          </w:rPr>
          <w:t>B:</w:t>
        </w:r>
        <w:r>
          <w:rPr>
            <w:color w:val="2B5E89"/>
            <w:spacing w:val="-5"/>
            <w:w w:val="110"/>
          </w:rPr>
          <w:t> </w:t>
        </w:r>
        <w:r>
          <w:rPr>
            <w:color w:val="2B5E89"/>
            <w:spacing w:val="-2"/>
            <w:w w:val="110"/>
          </w:rPr>
          <w:t>Engineer’s</w:t>
        </w:r>
        <w:r>
          <w:rPr>
            <w:color w:val="2B5E89"/>
            <w:spacing w:val="-6"/>
            <w:w w:val="110"/>
          </w:rPr>
          <w:t> </w:t>
        </w:r>
        <w:r>
          <w:rPr>
            <w:color w:val="2B5E89"/>
            <w:spacing w:val="-2"/>
            <w:w w:val="110"/>
          </w:rPr>
          <w:t>Path</w:t>
        </w:r>
        <w:r>
          <w:rPr>
            <w:color w:val="2B5E89"/>
            <w:spacing w:val="-5"/>
            <w:w w:val="110"/>
          </w:rPr>
          <w:t> </w:t>
        </w:r>
        <w:r>
          <w:rPr>
            <w:color w:val="2B5E89"/>
            <w:spacing w:val="-2"/>
            <w:w w:val="110"/>
          </w:rPr>
          <w:t>(Machine</w:t>
        </w:r>
        <w:r>
          <w:rPr>
            <w:color w:val="2B5E89"/>
            <w:spacing w:val="-6"/>
            <w:w w:val="110"/>
          </w:rPr>
          <w:t> </w:t>
        </w:r>
        <w:r>
          <w:rPr>
            <w:color w:val="2B5E89"/>
            <w:spacing w:val="-2"/>
            <w:w w:val="110"/>
          </w:rPr>
          <w:t>&amp;</w:t>
        </w:r>
        <w:r>
          <w:rPr>
            <w:color w:val="2B5E89"/>
            <w:spacing w:val="-5"/>
            <w:w w:val="110"/>
          </w:rPr>
          <w:t> </w:t>
        </w:r>
        <w:r>
          <w:rPr>
            <w:color w:val="2B5E89"/>
            <w:spacing w:val="-2"/>
            <w:w w:val="110"/>
          </w:rPr>
          <w:t>Automation)</w:t>
        </w:r>
      </w:hyperlink>
    </w:p>
    <w:p>
      <w:pPr>
        <w:pStyle w:val="BodyText"/>
        <w:spacing w:before="9"/>
        <w:ind w:left="517"/>
      </w:pPr>
      <w:hyperlink r:id="rId170">
        <w:r>
          <w:rPr>
            <w:color w:val="2B5E89"/>
          </w:rPr>
          <w:t>Cross-Tree</w:t>
        </w:r>
        <w:r>
          <w:rPr>
            <w:color w:val="2B5E89"/>
            <w:spacing w:val="42"/>
          </w:rPr>
          <w:t> </w:t>
        </w:r>
        <w:r>
          <w:rPr>
            <w:color w:val="2B5E89"/>
          </w:rPr>
          <w:t>Synergies</w:t>
        </w:r>
        <w:r>
          <w:rPr>
            <w:color w:val="2B5E89"/>
            <w:spacing w:val="42"/>
          </w:rPr>
          <w:t> </w:t>
        </w:r>
        <w:r>
          <w:rPr>
            <w:color w:val="2B5E89"/>
          </w:rPr>
          <w:t>with</w:t>
        </w:r>
        <w:r>
          <w:rPr>
            <w:color w:val="2B5E89"/>
            <w:spacing w:val="42"/>
          </w:rPr>
          <w:t> </w:t>
        </w:r>
        <w:r>
          <w:rPr>
            <w:color w:val="2B5E89"/>
            <w:spacing w:val="-2"/>
          </w:rPr>
          <w:t>Classes</w:t>
        </w:r>
      </w:hyperlink>
    </w:p>
    <w:p>
      <w:pPr>
        <w:pStyle w:val="BodyText"/>
        <w:spacing w:line="247" w:lineRule="auto" w:before="8"/>
        <w:ind w:left="517" w:right="6557" w:firstLine="172"/>
      </w:pPr>
      <w:hyperlink r:id="rId171">
        <w:r>
          <w:rPr>
            <w:color w:val="2B5E89"/>
            <w:w w:val="110"/>
          </w:rPr>
          <w:t>Why</w:t>
        </w:r>
        <w:r>
          <w:rPr>
            <w:color w:val="2B5E89"/>
            <w:spacing w:val="-13"/>
            <w:w w:val="110"/>
          </w:rPr>
          <w:t> </w:t>
        </w:r>
        <w:r>
          <w:rPr>
            <w:color w:val="2B5E89"/>
            <w:w w:val="110"/>
          </w:rPr>
          <w:t>Mismatched</w:t>
        </w:r>
        <w:r>
          <w:rPr>
            <w:color w:val="2B5E89"/>
            <w:spacing w:val="-13"/>
            <w:w w:val="110"/>
          </w:rPr>
          <w:t> </w:t>
        </w:r>
        <w:r>
          <w:rPr>
            <w:color w:val="2B5E89"/>
            <w:w w:val="110"/>
          </w:rPr>
          <w:t>Investment</w:t>
        </w:r>
        <w:r>
          <w:rPr>
            <w:color w:val="2B5E89"/>
            <w:spacing w:val="-12"/>
            <w:w w:val="110"/>
          </w:rPr>
          <w:t> </w:t>
        </w:r>
        <w:r>
          <w:rPr>
            <w:color w:val="2B5E89"/>
            <w:w w:val="110"/>
          </w:rPr>
          <w:t>Still</w:t>
        </w:r>
        <w:r>
          <w:rPr>
            <w:color w:val="2B5E89"/>
            <w:spacing w:val="-13"/>
            <w:w w:val="110"/>
          </w:rPr>
          <w:t> </w:t>
        </w:r>
        <w:r>
          <w:rPr>
            <w:color w:val="2B5E89"/>
            <w:w w:val="110"/>
          </w:rPr>
          <w:t>Works</w:t>
        </w:r>
      </w:hyperlink>
      <w:r>
        <w:rPr>
          <w:color w:val="2B5E89"/>
          <w:w w:val="110"/>
        </w:rPr>
        <w:t> </w:t>
      </w:r>
      <w:hyperlink r:id="rId172">
        <w:r>
          <w:rPr>
            <w:color w:val="2B5E89"/>
            <w:w w:val="110"/>
          </w:rPr>
          <w:t>Power Budget Analysis</w:t>
        </w:r>
      </w:hyperlink>
    </w:p>
    <w:p>
      <w:pPr>
        <w:pStyle w:val="BodyText"/>
        <w:spacing w:line="287" w:lineRule="exact"/>
        <w:ind w:left="690"/>
      </w:pPr>
      <w:hyperlink r:id="rId173">
        <w:r>
          <w:rPr>
            <w:color w:val="2B5E89"/>
            <w:w w:val="110"/>
          </w:rPr>
          <w:t>Skills</w:t>
        </w:r>
        <w:r>
          <w:rPr>
            <w:color w:val="2B5E89"/>
            <w:spacing w:val="-7"/>
            <w:w w:val="110"/>
          </w:rPr>
          <w:t> </w:t>
        </w:r>
        <w:r>
          <w:rPr>
            <w:color w:val="2B5E89"/>
            <w:w w:val="110"/>
          </w:rPr>
          <w:t>vs.</w:t>
        </w:r>
        <w:r>
          <w:rPr>
            <w:color w:val="2B5E89"/>
            <w:spacing w:val="-7"/>
            <w:w w:val="110"/>
          </w:rPr>
          <w:t> </w:t>
        </w:r>
        <w:r>
          <w:rPr>
            <w:color w:val="2B5E89"/>
            <w:w w:val="110"/>
          </w:rPr>
          <w:t>Other</w:t>
        </w:r>
        <w:r>
          <w:rPr>
            <w:color w:val="2B5E89"/>
            <w:spacing w:val="-7"/>
            <w:w w:val="110"/>
          </w:rPr>
          <w:t> </w:t>
        </w:r>
        <w:r>
          <w:rPr>
            <w:color w:val="2B5E89"/>
            <w:spacing w:val="-2"/>
            <w:w w:val="110"/>
          </w:rPr>
          <w:t>Systems</w:t>
        </w:r>
      </w:hyperlink>
    </w:p>
    <w:p>
      <w:pPr>
        <w:pStyle w:val="BodyText"/>
        <w:spacing w:line="289" w:lineRule="exact"/>
        <w:ind w:left="690"/>
      </w:pPr>
      <w:hyperlink r:id="rId174">
        <w:r>
          <w:rPr>
            <w:color w:val="2B5E89"/>
            <w:w w:val="110"/>
          </w:rPr>
          <w:t>Endgame</w:t>
        </w:r>
        <w:r>
          <w:rPr>
            <w:color w:val="2B5E89"/>
            <w:spacing w:val="-8"/>
            <w:w w:val="110"/>
          </w:rPr>
          <w:t> </w:t>
        </w:r>
        <w:r>
          <w:rPr>
            <w:color w:val="2B5E89"/>
            <w:w w:val="110"/>
          </w:rPr>
          <w:t>Power</w:t>
        </w:r>
        <w:r>
          <w:rPr>
            <w:color w:val="2B5E89"/>
            <w:spacing w:val="-7"/>
            <w:w w:val="110"/>
          </w:rPr>
          <w:t> </w:t>
        </w:r>
        <w:r>
          <w:rPr>
            <w:color w:val="2B5E89"/>
            <w:w w:val="110"/>
          </w:rPr>
          <w:t>from</w:t>
        </w:r>
        <w:r>
          <w:rPr>
            <w:color w:val="2B5E89"/>
            <w:spacing w:val="-7"/>
            <w:w w:val="110"/>
          </w:rPr>
          <w:t> </w:t>
        </w:r>
        <w:r>
          <w:rPr>
            <w:color w:val="2B5E89"/>
            <w:w w:val="110"/>
          </w:rPr>
          <w:t>Skills</w:t>
        </w:r>
        <w:r>
          <w:rPr>
            <w:color w:val="2B5E89"/>
            <w:spacing w:val="-7"/>
            <w:w w:val="110"/>
          </w:rPr>
          <w:t> </w:t>
        </w:r>
        <w:r>
          <w:rPr>
            <w:color w:val="2B5E89"/>
            <w:w w:val="110"/>
          </w:rPr>
          <w:t>(Estimated,</w:t>
        </w:r>
        <w:r>
          <w:rPr>
            <w:color w:val="2B5E89"/>
            <w:spacing w:val="-7"/>
            <w:w w:val="110"/>
          </w:rPr>
          <w:t> </w:t>
        </w:r>
        <w:r>
          <w:rPr>
            <w:color w:val="2B5E89"/>
            <w:w w:val="110"/>
          </w:rPr>
          <w:t>~30</w:t>
        </w:r>
        <w:r>
          <w:rPr>
            <w:color w:val="2B5E89"/>
            <w:spacing w:val="-7"/>
            <w:w w:val="110"/>
          </w:rPr>
          <w:t> </w:t>
        </w:r>
        <w:r>
          <w:rPr>
            <w:color w:val="2B5E89"/>
            <w:w w:val="110"/>
          </w:rPr>
          <w:t>points</w:t>
        </w:r>
        <w:r>
          <w:rPr>
            <w:color w:val="2B5E89"/>
            <w:spacing w:val="-7"/>
            <w:w w:val="110"/>
          </w:rPr>
          <w:t> </w:t>
        </w:r>
        <w:r>
          <w:rPr>
            <w:color w:val="2B5E89"/>
            <w:w w:val="110"/>
          </w:rPr>
          <w:t>in</w:t>
        </w:r>
        <w:r>
          <w:rPr>
            <w:color w:val="2B5E89"/>
            <w:spacing w:val="-7"/>
            <w:w w:val="110"/>
          </w:rPr>
          <w:t> </w:t>
        </w:r>
        <w:r>
          <w:rPr>
            <w:color w:val="2B5E89"/>
            <w:w w:val="110"/>
          </w:rPr>
          <w:t>primary</w:t>
        </w:r>
        <w:r>
          <w:rPr>
            <w:color w:val="2B5E89"/>
            <w:spacing w:val="-7"/>
            <w:w w:val="110"/>
          </w:rPr>
          <w:t> </w:t>
        </w:r>
        <w:r>
          <w:rPr>
            <w:color w:val="2B5E89"/>
            <w:spacing w:val="-2"/>
            <w:w w:val="110"/>
          </w:rPr>
          <w:t>tree)</w:t>
        </w:r>
      </w:hyperlink>
    </w:p>
    <w:p>
      <w:pPr>
        <w:pStyle w:val="BodyText"/>
        <w:spacing w:line="218" w:lineRule="auto" w:before="26"/>
        <w:ind w:left="517" w:right="7486"/>
      </w:pPr>
      <w:hyperlink r:id="rId175">
        <w:r>
          <w:rPr>
            <w:color w:val="2B5E89"/>
            <w:spacing w:val="-2"/>
            <w:w w:val="110"/>
          </w:rPr>
          <w:t>Capstone</w:t>
        </w:r>
        <w:r>
          <w:rPr>
            <w:color w:val="2B5E89"/>
            <w:spacing w:val="-11"/>
            <w:w w:val="110"/>
          </w:rPr>
          <w:t> </w:t>
        </w:r>
        <w:r>
          <w:rPr>
            <w:color w:val="2B5E89"/>
            <w:spacing w:val="-2"/>
            <w:w w:val="110"/>
          </w:rPr>
          <w:t>Design</w:t>
        </w:r>
        <w:r>
          <w:rPr>
            <w:color w:val="2B5E89"/>
            <w:spacing w:val="-11"/>
            <w:w w:val="110"/>
          </w:rPr>
          <w:t> </w:t>
        </w:r>
        <w:r>
          <w:rPr>
            <w:color w:val="2B5E89"/>
            <w:spacing w:val="-2"/>
            <w:w w:val="110"/>
          </w:rPr>
          <w:t>Notes</w:t>
        </w:r>
      </w:hyperlink>
      <w:r>
        <w:rPr>
          <w:color w:val="2B5E89"/>
          <w:spacing w:val="-2"/>
          <w:w w:val="110"/>
        </w:rPr>
        <w:t> </w:t>
      </w:r>
      <w:hyperlink r:id="rId176">
        <w:r>
          <w:rPr>
            <w:color w:val="2B5E89"/>
            <w:w w:val="110"/>
          </w:rPr>
          <w:t>Implementation Notes</w:t>
        </w:r>
      </w:hyperlink>
    </w:p>
    <w:p>
      <w:pPr>
        <w:pStyle w:val="BodyText"/>
        <w:spacing w:line="218" w:lineRule="auto" w:before="36"/>
        <w:ind w:left="690" w:right="7665"/>
      </w:pPr>
      <w:hyperlink r:id="rId177">
        <w:r>
          <w:rPr>
            <w:color w:val="2B5E89"/>
            <w:w w:val="110"/>
          </w:rPr>
          <w:t>Required Mods</w:t>
        </w:r>
      </w:hyperlink>
      <w:r>
        <w:rPr>
          <w:color w:val="2B5E89"/>
          <w:w w:val="110"/>
        </w:rPr>
        <w:t> </w:t>
      </w:r>
      <w:hyperlink r:id="rId178">
        <w:r>
          <w:rPr>
            <w:color w:val="2B5E89"/>
            <w:w w:val="110"/>
          </w:rPr>
          <w:t>Implementation</w:t>
        </w:r>
        <w:r>
          <w:rPr>
            <w:color w:val="2B5E89"/>
            <w:spacing w:val="-13"/>
            <w:w w:val="110"/>
          </w:rPr>
          <w:t> </w:t>
        </w:r>
        <w:r>
          <w:rPr>
            <w:color w:val="2B5E89"/>
            <w:w w:val="110"/>
          </w:rPr>
          <w:t>as</w:t>
        </w:r>
        <w:r>
          <w:rPr>
            <w:color w:val="2B5E89"/>
            <w:spacing w:val="-13"/>
            <w:w w:val="110"/>
          </w:rPr>
          <w:t> </w:t>
        </w:r>
        <w:r>
          <w:rPr>
            <w:color w:val="2B5E89"/>
            <w:w w:val="110"/>
          </w:rPr>
          <w:t>Datapack</w:t>
        </w:r>
      </w:hyperlink>
      <w:r>
        <w:rPr>
          <w:color w:val="2B5E89"/>
          <w:w w:val="110"/>
        </w:rPr>
        <w:t> </w:t>
      </w:r>
      <w:hyperlink r:id="rId179">
        <w:r>
          <w:rPr>
            <w:color w:val="2B5E89"/>
            <w:w w:val="110"/>
          </w:rPr>
          <w:t>Command Rewards</w:t>
        </w:r>
      </w:hyperlink>
    </w:p>
    <w:p>
      <w:pPr>
        <w:pStyle w:val="BodyText"/>
        <w:spacing w:line="273" w:lineRule="exact"/>
        <w:ind w:left="690"/>
      </w:pPr>
      <w:hyperlink r:id="rId180">
        <w:r>
          <w:rPr>
            <w:color w:val="2B5E89"/>
            <w:w w:val="105"/>
          </w:rPr>
          <w:t>Respec</w:t>
        </w:r>
        <w:r>
          <w:rPr>
            <w:color w:val="2B5E89"/>
            <w:spacing w:val="10"/>
            <w:w w:val="105"/>
          </w:rPr>
          <w:t> </w:t>
        </w:r>
        <w:r>
          <w:rPr>
            <w:color w:val="2B5E89"/>
            <w:spacing w:val="-2"/>
            <w:w w:val="105"/>
          </w:rPr>
          <w:t>Details</w:t>
        </w:r>
      </w:hyperlink>
    </w:p>
    <w:p>
      <w:pPr>
        <w:pStyle w:val="BodyText"/>
        <w:spacing w:line="218" w:lineRule="auto" w:before="5"/>
        <w:ind w:left="690" w:right="7486"/>
      </w:pPr>
      <w:hyperlink r:id="rId181">
        <w:r>
          <w:rPr>
            <w:color w:val="2B5E89"/>
            <w:w w:val="110"/>
          </w:rPr>
          <w:t>Integration</w:t>
        </w:r>
        <w:r>
          <w:rPr>
            <w:color w:val="2B5E89"/>
            <w:spacing w:val="-13"/>
            <w:w w:val="110"/>
          </w:rPr>
          <w:t> </w:t>
        </w:r>
        <w:r>
          <w:rPr>
            <w:color w:val="2B5E89"/>
            <w:w w:val="110"/>
          </w:rPr>
          <w:t>with</w:t>
        </w:r>
        <w:r>
          <w:rPr>
            <w:color w:val="2B5E89"/>
            <w:spacing w:val="-13"/>
            <w:w w:val="110"/>
          </w:rPr>
          <w:t> </w:t>
        </w:r>
        <w:r>
          <w:rPr>
            <w:color w:val="2B5E89"/>
            <w:w w:val="110"/>
          </w:rPr>
          <w:t>Death</w:t>
        </w:r>
        <w:r>
          <w:rPr>
            <w:color w:val="2B5E89"/>
            <w:spacing w:val="-12"/>
            <w:w w:val="110"/>
          </w:rPr>
          <w:t> </w:t>
        </w:r>
        <w:r>
          <w:rPr>
            <w:color w:val="2B5E89"/>
            <w:w w:val="110"/>
          </w:rPr>
          <w:t>Penalty</w:t>
        </w:r>
      </w:hyperlink>
      <w:r>
        <w:rPr>
          <w:color w:val="2B5E89"/>
          <w:w w:val="110"/>
        </w:rPr>
        <w:t> </w:t>
      </w:r>
      <w:hyperlink r:id="rId182">
        <w:r>
          <w:rPr>
            <w:color w:val="2B5E89"/>
            <w:w w:val="110"/>
          </w:rPr>
          <w:t>Integration with Class Respec</w:t>
        </w:r>
      </w:hyperlink>
    </w:p>
    <w:p>
      <w:pPr>
        <w:pStyle w:val="BodyText"/>
        <w:spacing w:line="289" w:lineRule="exact" w:before="18"/>
        <w:ind w:left="517"/>
      </w:pPr>
      <w:hyperlink r:id="rId183">
        <w:r>
          <w:rPr>
            <w:color w:val="2B5E89"/>
            <w:w w:val="110"/>
          </w:rPr>
          <w:t>Total</w:t>
        </w:r>
        <w:r>
          <w:rPr>
            <w:color w:val="2B5E89"/>
            <w:spacing w:val="-12"/>
            <w:w w:val="110"/>
          </w:rPr>
          <w:t> </w:t>
        </w:r>
        <w:r>
          <w:rPr>
            <w:color w:val="2B5E89"/>
            <w:w w:val="110"/>
          </w:rPr>
          <w:t>System</w:t>
        </w:r>
        <w:r>
          <w:rPr>
            <w:color w:val="2B5E89"/>
            <w:spacing w:val="-12"/>
            <w:w w:val="110"/>
          </w:rPr>
          <w:t> </w:t>
        </w:r>
        <w:r>
          <w:rPr>
            <w:color w:val="2B5E89"/>
            <w:spacing w:val="-2"/>
            <w:w w:val="110"/>
          </w:rPr>
          <w:t>Summary</w:t>
        </w:r>
      </w:hyperlink>
    </w:p>
    <w:p>
      <w:pPr>
        <w:pStyle w:val="BodyText"/>
        <w:spacing w:line="276" w:lineRule="exact"/>
        <w:ind w:left="517"/>
      </w:pPr>
      <w:hyperlink r:id="rId184">
        <w:r>
          <w:rPr>
            <w:color w:val="2B5E89"/>
          </w:rPr>
          <w:t>PART</w:t>
        </w:r>
        <w:r>
          <w:rPr>
            <w:color w:val="2B5E89"/>
            <w:spacing w:val="10"/>
          </w:rPr>
          <w:t> </w:t>
        </w:r>
        <w:r>
          <w:rPr>
            <w:color w:val="2B5E89"/>
          </w:rPr>
          <w:t>V:</w:t>
        </w:r>
        <w:r>
          <w:rPr>
            <w:color w:val="2B5E89"/>
            <w:spacing w:val="11"/>
          </w:rPr>
          <w:t> </w:t>
        </w:r>
        <w:r>
          <w:rPr>
            <w:color w:val="2B5E89"/>
          </w:rPr>
          <w:t>APOTHEOSIS</w:t>
        </w:r>
        <w:r>
          <w:rPr>
            <w:color w:val="2B5E89"/>
            <w:spacing w:val="11"/>
          </w:rPr>
          <w:t> </w:t>
        </w:r>
        <w:r>
          <w:rPr>
            <w:color w:val="2B5E89"/>
            <w:spacing w:val="-2"/>
          </w:rPr>
          <w:t>AFFIXES</w:t>
        </w:r>
      </w:hyperlink>
    </w:p>
    <w:p>
      <w:pPr>
        <w:pStyle w:val="BodyText"/>
        <w:spacing w:line="289" w:lineRule="exact"/>
        <w:ind w:left="517"/>
      </w:pPr>
      <w:hyperlink r:id="rId185">
        <w:r>
          <w:rPr>
            <w:color w:val="2B5E89"/>
            <w:spacing w:val="-2"/>
            <w:w w:val="110"/>
          </w:rPr>
          <w:t>Custom</w:t>
        </w:r>
        <w:r>
          <w:rPr>
            <w:color w:val="2B5E89"/>
            <w:spacing w:val="-3"/>
            <w:w w:val="110"/>
          </w:rPr>
          <w:t> </w:t>
        </w:r>
        <w:r>
          <w:rPr>
            <w:color w:val="2B5E89"/>
            <w:spacing w:val="-2"/>
            <w:w w:val="110"/>
          </w:rPr>
          <w:t>Apotheosis</w:t>
        </w:r>
        <w:r>
          <w:rPr>
            <w:color w:val="2B5E89"/>
            <w:spacing w:val="-3"/>
            <w:w w:val="110"/>
          </w:rPr>
          <w:t> </w:t>
        </w:r>
        <w:r>
          <w:rPr>
            <w:color w:val="2B5E89"/>
            <w:spacing w:val="-2"/>
            <w:w w:val="110"/>
          </w:rPr>
          <w:t>Affix Design</w:t>
        </w:r>
        <w:r>
          <w:rPr>
            <w:color w:val="2B5E89"/>
            <w:spacing w:val="-3"/>
            <w:w w:val="110"/>
          </w:rPr>
          <w:t> </w:t>
        </w:r>
        <w:r>
          <w:rPr>
            <w:color w:val="2B5E89"/>
            <w:spacing w:val="-2"/>
            <w:w w:val="110"/>
          </w:rPr>
          <w:t>Document</w:t>
        </w:r>
      </w:hyperlink>
    </w:p>
    <w:p>
      <w:pPr>
        <w:pStyle w:val="BodyText"/>
        <w:spacing w:line="247" w:lineRule="auto" w:before="8"/>
        <w:ind w:left="517" w:right="7620" w:firstLine="172"/>
      </w:pPr>
      <w:hyperlink r:id="rId186">
        <w:r>
          <w:rPr>
            <w:color w:val="2B5E89"/>
            <w:w w:val="110"/>
          </w:rPr>
          <w:t>Full</w:t>
        </w:r>
        <w:r>
          <w:rPr>
            <w:color w:val="2B5E89"/>
            <w:spacing w:val="-13"/>
            <w:w w:val="110"/>
          </w:rPr>
          <w:t> </w:t>
        </w:r>
        <w:r>
          <w:rPr>
            <w:color w:val="2B5E89"/>
            <w:w w:val="110"/>
          </w:rPr>
          <w:t>Affix</w:t>
        </w:r>
        <w:r>
          <w:rPr>
            <w:color w:val="2B5E89"/>
            <w:spacing w:val="-13"/>
            <w:w w:val="110"/>
          </w:rPr>
          <w:t> </w:t>
        </w:r>
        <w:r>
          <w:rPr>
            <w:color w:val="2B5E89"/>
            <w:w w:val="110"/>
          </w:rPr>
          <w:t>Registry</w:t>
        </w:r>
        <w:r>
          <w:rPr>
            <w:color w:val="2B5E89"/>
            <w:spacing w:val="-12"/>
            <w:w w:val="110"/>
          </w:rPr>
          <w:t> </w:t>
        </w:r>
        <w:r>
          <w:rPr>
            <w:color w:val="2B5E89"/>
            <w:w w:val="110"/>
          </w:rPr>
          <w:t>for</w:t>
        </w:r>
        <w:r>
          <w:rPr>
            <w:color w:val="2B5E89"/>
            <w:spacing w:val="-13"/>
            <w:w w:val="110"/>
          </w:rPr>
          <w:t> </w:t>
        </w:r>
        <w:r>
          <w:rPr>
            <w:color w:val="2B5E89"/>
            <w:w w:val="110"/>
          </w:rPr>
          <w:t>Modpack</w:t>
        </w:r>
      </w:hyperlink>
      <w:r>
        <w:rPr>
          <w:color w:val="2B5E89"/>
          <w:w w:val="110"/>
        </w:rPr>
        <w:t> </w:t>
      </w:r>
      <w:hyperlink r:id="rId187">
        <w:r>
          <w:rPr>
            <w:color w:val="2B5E89"/>
            <w:w w:val="110"/>
          </w:rPr>
          <w:t>Affix Categories Overview</w:t>
        </w:r>
      </w:hyperlink>
    </w:p>
    <w:p>
      <w:pPr>
        <w:pStyle w:val="ListParagraph"/>
        <w:numPr>
          <w:ilvl w:val="0"/>
          <w:numId w:val="3"/>
        </w:numPr>
        <w:tabs>
          <w:tab w:pos="720" w:val="left" w:leader="none"/>
        </w:tabs>
        <w:spacing w:line="266" w:lineRule="exact" w:before="0" w:after="0"/>
        <w:ind w:left="720" w:right="0" w:hanging="203"/>
        <w:jc w:val="left"/>
        <w:rPr>
          <w:sz w:val="16"/>
        </w:rPr>
      </w:pPr>
      <w:hyperlink r:id="rId188">
        <w:r>
          <w:rPr>
            <w:color w:val="2B5E89"/>
            <w:w w:val="105"/>
            <w:sz w:val="16"/>
          </w:rPr>
          <w:t>Generic</w:t>
        </w:r>
        <w:r>
          <w:rPr>
            <w:color w:val="2B5E89"/>
            <w:spacing w:val="8"/>
            <w:w w:val="105"/>
            <w:sz w:val="16"/>
          </w:rPr>
          <w:t> </w:t>
        </w:r>
        <w:r>
          <w:rPr>
            <w:color w:val="2B5E89"/>
            <w:w w:val="105"/>
            <w:sz w:val="16"/>
          </w:rPr>
          <w:t>Power</w:t>
        </w:r>
        <w:r>
          <w:rPr>
            <w:color w:val="2B5E89"/>
            <w:spacing w:val="9"/>
            <w:w w:val="105"/>
            <w:sz w:val="16"/>
          </w:rPr>
          <w:t> </w:t>
        </w:r>
        <w:r>
          <w:rPr>
            <w:color w:val="2B5E89"/>
            <w:spacing w:val="-2"/>
            <w:w w:val="105"/>
            <w:sz w:val="16"/>
          </w:rPr>
          <w:t>Affixes</w:t>
        </w:r>
      </w:hyperlink>
    </w:p>
    <w:p>
      <w:pPr>
        <w:pStyle w:val="BodyText"/>
        <w:spacing w:line="218" w:lineRule="auto" w:before="27"/>
        <w:ind w:left="690" w:right="7838"/>
      </w:pPr>
      <w:hyperlink r:id="rId189">
        <w:r>
          <w:rPr>
            <w:color w:val="2B5E89"/>
            <w:w w:val="105"/>
          </w:rPr>
          <w:t>Weapon Affixes — Offensive</w:t>
        </w:r>
      </w:hyperlink>
      <w:r>
        <w:rPr>
          <w:color w:val="2B5E89"/>
          <w:w w:val="105"/>
        </w:rPr>
        <w:t> </w:t>
      </w:r>
      <w:hyperlink r:id="rId190">
        <w:r>
          <w:rPr>
            <w:color w:val="2B5E89"/>
            <w:w w:val="105"/>
          </w:rPr>
          <w:t>Weapon Affixes — Utility</w:t>
        </w:r>
      </w:hyperlink>
      <w:r>
        <w:rPr>
          <w:color w:val="2B5E89"/>
          <w:w w:val="105"/>
        </w:rPr>
        <w:t> </w:t>
      </w:r>
      <w:hyperlink r:id="rId191">
        <w:r>
          <w:rPr>
            <w:color w:val="2B5E89"/>
            <w:w w:val="105"/>
          </w:rPr>
          <w:t>Armor Affixes — Defensive</w:t>
        </w:r>
      </w:hyperlink>
      <w:r>
        <w:rPr>
          <w:color w:val="2B5E89"/>
          <w:w w:val="105"/>
        </w:rPr>
        <w:t> </w:t>
      </w:r>
      <w:hyperlink r:id="rId192">
        <w:r>
          <w:rPr>
            <w:color w:val="2B5E89"/>
            <w:w w:val="105"/>
          </w:rPr>
          <w:t>Armor Affixes — Mobility</w:t>
        </w:r>
      </w:hyperlink>
      <w:r>
        <w:rPr>
          <w:color w:val="2B5E89"/>
          <w:w w:val="105"/>
        </w:rPr>
        <w:t> </w:t>
      </w:r>
      <w:hyperlink r:id="rId193">
        <w:r>
          <w:rPr>
            <w:color w:val="2B5E89"/>
            <w:w w:val="105"/>
          </w:rPr>
          <w:t>Armor Affixes — Utility</w:t>
        </w:r>
      </w:hyperlink>
      <w:r>
        <w:rPr>
          <w:color w:val="2B5E89"/>
          <w:spacing w:val="40"/>
          <w:w w:val="105"/>
        </w:rPr>
        <w:t> </w:t>
      </w:r>
      <w:hyperlink r:id="rId194">
        <w:r>
          <w:rPr>
            <w:color w:val="2B5E89"/>
            <w:w w:val="105"/>
          </w:rPr>
          <w:t>Shield Affixes</w:t>
        </w:r>
      </w:hyperlink>
    </w:p>
    <w:p>
      <w:pPr>
        <w:pStyle w:val="ListParagraph"/>
        <w:numPr>
          <w:ilvl w:val="0"/>
          <w:numId w:val="3"/>
        </w:numPr>
        <w:tabs>
          <w:tab w:pos="690" w:val="left" w:leader="none"/>
          <w:tab w:pos="720" w:val="left" w:leader="none"/>
        </w:tabs>
        <w:spacing w:line="247" w:lineRule="auto" w:before="20" w:after="0"/>
        <w:ind w:left="690" w:right="8459" w:hanging="173"/>
        <w:jc w:val="left"/>
        <w:rPr>
          <w:sz w:val="16"/>
        </w:rPr>
      </w:pPr>
      <w:hyperlink r:id="rId195">
        <w:r>
          <w:rPr>
            <w:rFonts w:ascii="Times New Roman"/>
            <w:color w:val="2B5E89"/>
            <w:sz w:val="16"/>
          </w:rPr>
          <w:tab/>
        </w:r>
        <w:r>
          <w:rPr>
            <w:color w:val="2B5E89"/>
            <w:w w:val="105"/>
            <w:sz w:val="16"/>
          </w:rPr>
          <w:t>Dimensional Affixes</w:t>
        </w:r>
      </w:hyperlink>
      <w:r>
        <w:rPr>
          <w:color w:val="2B5E89"/>
          <w:w w:val="105"/>
          <w:sz w:val="16"/>
        </w:rPr>
        <w:t> </w:t>
      </w:r>
      <w:hyperlink r:id="rId196">
        <w:r>
          <w:rPr>
            <w:color w:val="2B5E89"/>
            <w:w w:val="105"/>
            <w:sz w:val="16"/>
          </w:rPr>
          <w:t>Twilight Forest</w:t>
        </w:r>
      </w:hyperlink>
    </w:p>
    <w:p>
      <w:pPr>
        <w:pStyle w:val="BodyText"/>
        <w:spacing w:line="253" w:lineRule="exact"/>
        <w:ind w:left="690"/>
      </w:pPr>
      <w:hyperlink r:id="rId197">
        <w:r>
          <w:rPr>
            <w:color w:val="2B5E89"/>
            <w:w w:val="105"/>
          </w:rPr>
          <w:t>Blue</w:t>
        </w:r>
        <w:r>
          <w:rPr>
            <w:color w:val="2B5E89"/>
            <w:spacing w:val="3"/>
            <w:w w:val="105"/>
          </w:rPr>
          <w:t> </w:t>
        </w:r>
        <w:r>
          <w:rPr>
            <w:color w:val="2B5E89"/>
            <w:spacing w:val="-2"/>
            <w:w w:val="105"/>
          </w:rPr>
          <w:t>Skies</w:t>
        </w:r>
      </w:hyperlink>
    </w:p>
    <w:p>
      <w:pPr>
        <w:pStyle w:val="BodyText"/>
        <w:spacing w:line="276" w:lineRule="exact"/>
        <w:ind w:left="690"/>
      </w:pPr>
      <w:hyperlink r:id="rId198">
        <w:r>
          <w:rPr>
            <w:color w:val="2B5E89"/>
            <w:w w:val="105"/>
          </w:rPr>
          <w:t>The</w:t>
        </w:r>
        <w:r>
          <w:rPr>
            <w:color w:val="2B5E89"/>
            <w:spacing w:val="-1"/>
            <w:w w:val="110"/>
          </w:rPr>
          <w:t> </w:t>
        </w:r>
        <w:r>
          <w:rPr>
            <w:color w:val="2B5E89"/>
            <w:spacing w:val="-2"/>
            <w:w w:val="110"/>
          </w:rPr>
          <w:t>Aether</w:t>
        </w:r>
      </w:hyperlink>
    </w:p>
    <w:p>
      <w:pPr>
        <w:pStyle w:val="BodyText"/>
        <w:spacing w:line="218" w:lineRule="auto" w:before="5"/>
        <w:ind w:left="690" w:right="8281"/>
      </w:pPr>
      <w:hyperlink r:id="rId199">
        <w:r>
          <w:rPr>
            <w:color w:val="2B5E89"/>
            <w:w w:val="110"/>
          </w:rPr>
          <w:t>The Undergarden</w:t>
        </w:r>
      </w:hyperlink>
      <w:r>
        <w:rPr>
          <w:color w:val="2B5E89"/>
          <w:w w:val="110"/>
        </w:rPr>
        <w:t> </w:t>
      </w:r>
      <w:hyperlink r:id="rId200">
        <w:r>
          <w:rPr>
            <w:color w:val="2B5E89"/>
            <w:w w:val="110"/>
          </w:rPr>
          <w:t>Deeper</w:t>
        </w:r>
        <w:r>
          <w:rPr>
            <w:color w:val="2B5E89"/>
            <w:spacing w:val="-13"/>
            <w:w w:val="110"/>
          </w:rPr>
          <w:t> </w:t>
        </w:r>
        <w:r>
          <w:rPr>
            <w:color w:val="2B5E89"/>
            <w:w w:val="110"/>
          </w:rPr>
          <w:t>and</w:t>
        </w:r>
        <w:r>
          <w:rPr>
            <w:color w:val="2B5E89"/>
            <w:spacing w:val="-13"/>
            <w:w w:val="110"/>
          </w:rPr>
          <w:t> </w:t>
        </w:r>
        <w:r>
          <w:rPr>
            <w:color w:val="2B5E89"/>
            <w:w w:val="110"/>
          </w:rPr>
          <w:t>Darker</w:t>
        </w:r>
      </w:hyperlink>
      <w:r>
        <w:rPr>
          <w:color w:val="2B5E89"/>
          <w:w w:val="110"/>
        </w:rPr>
        <w:t> </w:t>
      </w:r>
      <w:hyperlink r:id="rId201">
        <w:r>
          <w:rPr>
            <w:color w:val="2B5E89"/>
            <w:w w:val="110"/>
          </w:rPr>
          <w:t>The Nether</w:t>
        </w:r>
      </w:hyperlink>
    </w:p>
    <w:p>
      <w:pPr>
        <w:pStyle w:val="BodyText"/>
        <w:spacing w:line="218" w:lineRule="auto" w:before="3"/>
        <w:ind w:left="690" w:right="9064"/>
      </w:pPr>
      <w:hyperlink r:id="rId202">
        <w:r>
          <w:rPr>
            <w:color w:val="2B5E89"/>
            <w:w w:val="110"/>
          </w:rPr>
          <w:t>Deep</w:t>
        </w:r>
        <w:r>
          <w:rPr>
            <w:color w:val="2B5E89"/>
            <w:spacing w:val="-13"/>
            <w:w w:val="110"/>
          </w:rPr>
          <w:t> </w:t>
        </w:r>
        <w:r>
          <w:rPr>
            <w:color w:val="2B5E89"/>
            <w:w w:val="110"/>
          </w:rPr>
          <w:t>Aether</w:t>
        </w:r>
      </w:hyperlink>
      <w:r>
        <w:rPr>
          <w:color w:val="2B5E89"/>
          <w:w w:val="110"/>
        </w:rPr>
        <w:t> </w:t>
      </w:r>
      <w:hyperlink r:id="rId203">
        <w:r>
          <w:rPr>
            <w:color w:val="2B5E89"/>
            <w:w w:val="110"/>
          </w:rPr>
          <w:t>The End</w:t>
        </w:r>
      </w:hyperlink>
    </w:p>
    <w:p>
      <w:pPr>
        <w:pStyle w:val="ListParagraph"/>
        <w:numPr>
          <w:ilvl w:val="0"/>
          <w:numId w:val="3"/>
        </w:numPr>
        <w:tabs>
          <w:tab w:pos="690" w:val="left" w:leader="none"/>
          <w:tab w:pos="720" w:val="left" w:leader="none"/>
        </w:tabs>
        <w:spacing w:line="228" w:lineRule="auto" w:before="28" w:after="0"/>
        <w:ind w:left="690" w:right="8366" w:hanging="173"/>
        <w:jc w:val="left"/>
        <w:rPr>
          <w:sz w:val="16"/>
        </w:rPr>
      </w:pPr>
      <w:hyperlink r:id="rId204">
        <w:r>
          <w:rPr>
            <w:rFonts w:ascii="Times New Roman"/>
            <w:color w:val="2B5E89"/>
            <w:sz w:val="16"/>
          </w:rPr>
          <w:tab/>
        </w:r>
        <w:r>
          <w:rPr>
            <w:color w:val="2B5E89"/>
            <w:sz w:val="16"/>
          </w:rPr>
          <w:t>Boss-Themed Affixes</w:t>
        </w:r>
      </w:hyperlink>
      <w:r>
        <w:rPr>
          <w:color w:val="2B5E89"/>
          <w:sz w:val="16"/>
        </w:rPr>
        <w:t> </w:t>
      </w:r>
      <w:hyperlink r:id="rId205">
        <w:r>
          <w:rPr>
            <w:color w:val="2B5E89"/>
            <w:w w:val="110"/>
            <w:sz w:val="16"/>
          </w:rPr>
          <w:t>Tier 2 Boss Affixes</w:t>
        </w:r>
      </w:hyperlink>
      <w:r>
        <w:rPr>
          <w:color w:val="2B5E89"/>
          <w:w w:val="110"/>
          <w:sz w:val="16"/>
        </w:rPr>
        <w:t> </w:t>
      </w:r>
      <w:hyperlink r:id="rId206">
        <w:r>
          <w:rPr>
            <w:color w:val="2B5E89"/>
            <w:w w:val="110"/>
            <w:sz w:val="16"/>
          </w:rPr>
          <w:t>Tier 3 Boss Affixes</w:t>
        </w:r>
      </w:hyperlink>
      <w:r>
        <w:rPr>
          <w:color w:val="2B5E89"/>
          <w:w w:val="110"/>
          <w:sz w:val="16"/>
        </w:rPr>
        <w:t> </w:t>
      </w:r>
      <w:hyperlink r:id="rId207">
        <w:r>
          <w:rPr>
            <w:color w:val="2B5E89"/>
            <w:w w:val="110"/>
            <w:sz w:val="16"/>
          </w:rPr>
          <w:t>Tier 4 Boss Affixes</w:t>
        </w:r>
      </w:hyperlink>
    </w:p>
    <w:p>
      <w:pPr>
        <w:pStyle w:val="ListParagraph"/>
        <w:numPr>
          <w:ilvl w:val="0"/>
          <w:numId w:val="3"/>
        </w:numPr>
        <w:tabs>
          <w:tab w:pos="720" w:val="left" w:leader="none"/>
        </w:tabs>
        <w:spacing w:line="240" w:lineRule="auto" w:before="13" w:after="0"/>
        <w:ind w:left="720" w:right="0" w:hanging="203"/>
        <w:jc w:val="left"/>
        <w:rPr>
          <w:sz w:val="16"/>
        </w:rPr>
      </w:pPr>
      <w:hyperlink r:id="rId208">
        <w:r>
          <w:rPr>
            <w:color w:val="2B5E89"/>
            <w:w w:val="105"/>
            <w:sz w:val="16"/>
          </w:rPr>
          <w:t>Tier-Gated</w:t>
        </w:r>
        <w:r>
          <w:rPr>
            <w:color w:val="2B5E89"/>
            <w:spacing w:val="-2"/>
            <w:w w:val="105"/>
            <w:sz w:val="16"/>
          </w:rPr>
          <w:t> </w:t>
        </w:r>
        <w:r>
          <w:rPr>
            <w:color w:val="2B5E89"/>
            <w:w w:val="105"/>
            <w:sz w:val="16"/>
          </w:rPr>
          <w:t>Power</w:t>
        </w:r>
        <w:r>
          <w:rPr>
            <w:color w:val="2B5E89"/>
            <w:spacing w:val="-1"/>
            <w:w w:val="105"/>
            <w:sz w:val="16"/>
          </w:rPr>
          <w:t> </w:t>
        </w:r>
        <w:r>
          <w:rPr>
            <w:color w:val="2B5E89"/>
            <w:spacing w:val="-2"/>
            <w:w w:val="105"/>
            <w:sz w:val="16"/>
          </w:rPr>
          <w:t>Affixes</w:t>
        </w:r>
      </w:hyperlink>
    </w:p>
    <w:p>
      <w:pPr>
        <w:pStyle w:val="BodyText"/>
        <w:spacing w:line="289" w:lineRule="exact" w:before="8"/>
        <w:ind w:left="690"/>
      </w:pPr>
      <w:hyperlink r:id="rId209">
        <w:r>
          <w:rPr>
            <w:color w:val="2B5E89"/>
            <w:w w:val="110"/>
          </w:rPr>
          <w:t>Tier</w:t>
        </w:r>
        <w:r>
          <w:rPr>
            <w:color w:val="2B5E89"/>
            <w:spacing w:val="-9"/>
            <w:w w:val="110"/>
          </w:rPr>
          <w:t> </w:t>
        </w:r>
        <w:r>
          <w:rPr>
            <w:color w:val="2B5E89"/>
            <w:w w:val="110"/>
          </w:rPr>
          <w:t>2+</w:t>
        </w:r>
        <w:r>
          <w:rPr>
            <w:color w:val="2B5E89"/>
            <w:spacing w:val="-8"/>
            <w:w w:val="110"/>
          </w:rPr>
          <w:t> </w:t>
        </w:r>
        <w:r>
          <w:rPr>
            <w:color w:val="2B5E89"/>
            <w:w w:val="110"/>
          </w:rPr>
          <w:t>(Unavailable</w:t>
        </w:r>
        <w:r>
          <w:rPr>
            <w:color w:val="2B5E89"/>
            <w:spacing w:val="-8"/>
            <w:w w:val="110"/>
          </w:rPr>
          <w:t> </w:t>
        </w:r>
        <w:r>
          <w:rPr>
            <w:color w:val="2B5E89"/>
            <w:w w:val="110"/>
          </w:rPr>
          <w:t>in</w:t>
        </w:r>
        <w:r>
          <w:rPr>
            <w:color w:val="2B5E89"/>
            <w:spacing w:val="-8"/>
            <w:w w:val="110"/>
          </w:rPr>
          <w:t> </w:t>
        </w:r>
        <w:r>
          <w:rPr>
            <w:color w:val="2B5E89"/>
            <w:spacing w:val="-2"/>
            <w:w w:val="110"/>
          </w:rPr>
          <w:t>Overworld)</w:t>
        </w:r>
      </w:hyperlink>
    </w:p>
    <w:p>
      <w:pPr>
        <w:pStyle w:val="BodyText"/>
        <w:spacing w:line="218" w:lineRule="auto" w:before="5"/>
        <w:ind w:left="690" w:right="5832"/>
      </w:pPr>
      <w:hyperlink r:id="rId210">
        <w:r>
          <w:rPr>
            <w:color w:val="2B5E89"/>
            <w:spacing w:val="-2"/>
            <w:w w:val="110"/>
          </w:rPr>
          <w:t>Tier 3+ (Unavailable before Undergarden/Nether)</w:t>
        </w:r>
      </w:hyperlink>
      <w:r>
        <w:rPr>
          <w:color w:val="2B5E89"/>
          <w:spacing w:val="-2"/>
          <w:w w:val="110"/>
        </w:rPr>
        <w:t> </w:t>
      </w:r>
      <w:hyperlink r:id="rId211">
        <w:r>
          <w:rPr>
            <w:color w:val="2B5E89"/>
            <w:w w:val="110"/>
          </w:rPr>
          <w:t>Tier 4+ (End/Deep Aether Only)</w:t>
        </w:r>
      </w:hyperlink>
    </w:p>
    <w:p>
      <w:pPr>
        <w:spacing w:after="0" w:line="218" w:lineRule="auto"/>
        <w:sectPr>
          <w:pgSz w:w="11900" w:h="16840"/>
          <w:pgMar w:top="620" w:bottom="280" w:left="560" w:right="560"/>
        </w:sectPr>
      </w:pPr>
    </w:p>
    <w:p>
      <w:pPr>
        <w:pStyle w:val="ListParagraph"/>
        <w:numPr>
          <w:ilvl w:val="0"/>
          <w:numId w:val="3"/>
        </w:numPr>
        <w:tabs>
          <w:tab w:pos="690" w:val="left" w:leader="none"/>
          <w:tab w:pos="720" w:val="left" w:leader="none"/>
        </w:tabs>
        <w:spacing w:line="232" w:lineRule="auto" w:before="28" w:after="0"/>
        <w:ind w:left="690" w:right="8252" w:hanging="173"/>
        <w:jc w:val="left"/>
        <w:rPr>
          <w:sz w:val="16"/>
        </w:rPr>
      </w:pPr>
      <w:r>
        <w:rPr/>
        <mc:AlternateContent>
          <mc:Choice Requires="wps">
            <w:drawing>
              <wp:anchor distT="0" distB="0" distL="0" distR="0" allowOverlap="1" layoutInCell="1" locked="0" behindDoc="1" simplePos="0" relativeHeight="475658752">
                <wp:simplePos x="0" y="0"/>
                <wp:positionH relativeFrom="page">
                  <wp:posOffset>428625</wp:posOffset>
                </wp:positionH>
                <wp:positionV relativeFrom="page">
                  <wp:posOffset>428624</wp:posOffset>
                </wp:positionV>
                <wp:extent cx="6693534" cy="983551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693534" cy="9835515"/>
                        </a:xfrm>
                        <a:custGeom>
                          <a:avLst/>
                          <a:gdLst/>
                          <a:ahLst/>
                          <a:cxnLst/>
                          <a:rect l="l" t="t" r="r" b="b"/>
                          <a:pathLst>
                            <a:path w="6693534" h="9835515">
                              <a:moveTo>
                                <a:pt x="0" y="0"/>
                              </a:moveTo>
                              <a:lnTo>
                                <a:pt x="6693408" y="0"/>
                              </a:lnTo>
                              <a:lnTo>
                                <a:pt x="6693408" y="9835510"/>
                              </a:lnTo>
                              <a:lnTo>
                                <a:pt x="0" y="9835510"/>
                              </a:lnTo>
                              <a:lnTo>
                                <a:pt x="0" y="0"/>
                              </a:lnTo>
                              <a:close/>
                            </a:path>
                          </a:pathLst>
                        </a:custGeom>
                        <a:solidFill>
                          <a:srgbClr val="F4F6F9"/>
                        </a:solidFill>
                      </wps:spPr>
                      <wps:bodyPr wrap="square" lIns="0" tIns="0" rIns="0" bIns="0" rtlCol="0">
                        <a:prstTxWarp prst="textNoShape">
                          <a:avLst/>
                        </a:prstTxWarp>
                        <a:noAutofit/>
                      </wps:bodyPr>
                    </wps:wsp>
                  </a:graphicData>
                </a:graphic>
              </wp:anchor>
            </w:drawing>
          </mc:Choice>
          <mc:Fallback>
            <w:pict>
              <v:rect style="position:absolute;margin-left:33.75pt;margin-top:33.749977pt;width:527.040006pt;height:774.449634pt;mso-position-horizontal-relative:page;mso-position-vertical-relative:page;z-index:-27657728" id="docshape6" filled="true" fillcolor="#f4f6f9" stroked="false">
                <v:fill type="solid"/>
                <w10:wrap type="none"/>
              </v:rect>
            </w:pict>
          </mc:Fallback>
        </mc:AlternateContent>
      </w:r>
      <w:hyperlink r:id="rId212">
        <w:r>
          <w:rPr>
            <w:rFonts w:ascii="Times New Roman"/>
            <w:color w:val="2B5E89"/>
            <w:sz w:val="16"/>
          </w:rPr>
          <w:tab/>
        </w:r>
        <w:r>
          <w:rPr>
            <w:color w:val="2B5E89"/>
            <w:spacing w:val="-2"/>
            <w:w w:val="110"/>
            <w:sz w:val="16"/>
          </w:rPr>
          <w:t>Affix</w:t>
        </w:r>
        <w:r>
          <w:rPr>
            <w:color w:val="2B5E89"/>
            <w:spacing w:val="-8"/>
            <w:w w:val="110"/>
            <w:sz w:val="16"/>
          </w:rPr>
          <w:t> </w:t>
        </w:r>
        <w:r>
          <w:rPr>
            <w:color w:val="2B5E89"/>
            <w:spacing w:val="-2"/>
            <w:w w:val="110"/>
            <w:sz w:val="16"/>
          </w:rPr>
          <w:t>Interaction</w:t>
        </w:r>
        <w:r>
          <w:rPr>
            <w:color w:val="2B5E89"/>
            <w:spacing w:val="-8"/>
            <w:w w:val="110"/>
            <w:sz w:val="16"/>
          </w:rPr>
          <w:t> </w:t>
        </w:r>
        <w:r>
          <w:rPr>
            <w:color w:val="2B5E89"/>
            <w:spacing w:val="-2"/>
            <w:w w:val="110"/>
            <w:sz w:val="16"/>
          </w:rPr>
          <w:t>Notes</w:t>
        </w:r>
      </w:hyperlink>
      <w:r>
        <w:rPr>
          <w:color w:val="2B5E89"/>
          <w:spacing w:val="-2"/>
          <w:w w:val="110"/>
          <w:sz w:val="16"/>
        </w:rPr>
        <w:t> </w:t>
      </w:r>
      <w:hyperlink r:id="rId213">
        <w:r>
          <w:rPr>
            <w:color w:val="2B5E89"/>
            <w:w w:val="110"/>
            <w:sz w:val="16"/>
          </w:rPr>
          <w:t>Stacking Rules</w:t>
        </w:r>
      </w:hyperlink>
      <w:r>
        <w:rPr>
          <w:color w:val="2B5E89"/>
          <w:w w:val="110"/>
          <w:sz w:val="16"/>
        </w:rPr>
        <w:t> </w:t>
      </w:r>
      <w:hyperlink r:id="rId214">
        <w:r>
          <w:rPr>
            <w:color w:val="2B5E89"/>
            <w:w w:val="110"/>
            <w:sz w:val="16"/>
          </w:rPr>
          <w:t>Synergies to Highlight</w:t>
        </w:r>
      </w:hyperlink>
    </w:p>
    <w:p>
      <w:pPr>
        <w:pStyle w:val="BodyText"/>
        <w:spacing w:line="218" w:lineRule="auto"/>
        <w:ind w:left="690" w:right="7665"/>
      </w:pPr>
      <w:hyperlink r:id="rId215">
        <w:r>
          <w:rPr>
            <w:color w:val="2B5E89"/>
          </w:rPr>
          <w:t>Anti-Synergies / Tradeoffs</w:t>
        </w:r>
      </w:hyperlink>
      <w:r>
        <w:rPr>
          <w:color w:val="2B5E89"/>
        </w:rPr>
        <w:t> </w:t>
      </w:r>
      <w:hyperlink r:id="rId216">
        <w:r>
          <w:rPr>
            <w:color w:val="2B5E89"/>
          </w:rPr>
          <w:t>Custom Affix Implementation</w:t>
        </w:r>
      </w:hyperlink>
    </w:p>
    <w:p>
      <w:pPr>
        <w:pStyle w:val="ListParagraph"/>
        <w:numPr>
          <w:ilvl w:val="0"/>
          <w:numId w:val="3"/>
        </w:numPr>
        <w:tabs>
          <w:tab w:pos="690" w:val="left" w:leader="none"/>
          <w:tab w:pos="720" w:val="left" w:leader="none"/>
        </w:tabs>
        <w:spacing w:line="247" w:lineRule="auto" w:before="12" w:after="0"/>
        <w:ind w:left="690" w:right="7600" w:hanging="173"/>
        <w:jc w:val="left"/>
        <w:rPr>
          <w:sz w:val="16"/>
        </w:rPr>
      </w:pPr>
      <w:hyperlink r:id="rId217">
        <w:r>
          <w:rPr>
            <w:rFonts w:ascii="Times New Roman"/>
            <w:color w:val="2B5E89"/>
            <w:sz w:val="16"/>
          </w:rPr>
          <w:tab/>
        </w:r>
        <w:r>
          <w:rPr>
            <w:color w:val="2B5E89"/>
            <w:spacing w:val="-2"/>
            <w:w w:val="110"/>
            <w:sz w:val="16"/>
          </w:rPr>
          <w:t>Apotheosis</w:t>
        </w:r>
        <w:r>
          <w:rPr>
            <w:color w:val="2B5E89"/>
            <w:spacing w:val="-11"/>
            <w:w w:val="110"/>
            <w:sz w:val="16"/>
          </w:rPr>
          <w:t> </w:t>
        </w:r>
        <w:r>
          <w:rPr>
            <w:color w:val="2B5E89"/>
            <w:spacing w:val="-2"/>
            <w:w w:val="110"/>
            <w:sz w:val="16"/>
          </w:rPr>
          <w:t>Boss</w:t>
        </w:r>
        <w:r>
          <w:rPr>
            <w:color w:val="2B5E89"/>
            <w:spacing w:val="-11"/>
            <w:w w:val="110"/>
            <w:sz w:val="16"/>
          </w:rPr>
          <w:t> </w:t>
        </w:r>
        <w:r>
          <w:rPr>
            <w:color w:val="2B5E89"/>
            <w:spacing w:val="-2"/>
            <w:w w:val="110"/>
            <w:sz w:val="16"/>
          </w:rPr>
          <w:t>Configuration</w:t>
        </w:r>
      </w:hyperlink>
      <w:r>
        <w:rPr>
          <w:color w:val="2B5E89"/>
          <w:spacing w:val="-2"/>
          <w:w w:val="110"/>
          <w:sz w:val="16"/>
        </w:rPr>
        <w:t> </w:t>
      </w:r>
      <w:hyperlink r:id="rId218">
        <w:r>
          <w:rPr>
            <w:color w:val="2B5E89"/>
            <w:w w:val="110"/>
            <w:sz w:val="16"/>
          </w:rPr>
          <w:t>Scaling by Dimension</w:t>
        </w:r>
      </w:hyperlink>
    </w:p>
    <w:p>
      <w:pPr>
        <w:pStyle w:val="BodyText"/>
        <w:spacing w:line="253" w:lineRule="exact"/>
        <w:ind w:left="690"/>
      </w:pPr>
      <w:hyperlink r:id="rId219">
        <w:r>
          <w:rPr>
            <w:color w:val="2B5E89"/>
            <w:spacing w:val="-2"/>
            <w:w w:val="110"/>
          </w:rPr>
          <w:t>Apotheosis</w:t>
        </w:r>
        <w:r>
          <w:rPr>
            <w:color w:val="2B5E89"/>
            <w:spacing w:val="-6"/>
            <w:w w:val="110"/>
          </w:rPr>
          <w:t> </w:t>
        </w:r>
        <w:r>
          <w:rPr>
            <w:color w:val="2B5E89"/>
            <w:spacing w:val="-2"/>
            <w:w w:val="110"/>
          </w:rPr>
          <w:t>Boss</w:t>
        </w:r>
        <w:r>
          <w:rPr>
            <w:color w:val="2B5E89"/>
            <w:spacing w:val="-5"/>
            <w:w w:val="110"/>
          </w:rPr>
          <w:t> </w:t>
        </w:r>
        <w:r>
          <w:rPr>
            <w:color w:val="2B5E89"/>
            <w:spacing w:val="-2"/>
            <w:w w:val="110"/>
          </w:rPr>
          <w:t>vs</w:t>
        </w:r>
        <w:r>
          <w:rPr>
            <w:color w:val="2B5E89"/>
            <w:spacing w:val="-5"/>
            <w:w w:val="110"/>
          </w:rPr>
          <w:t> </w:t>
        </w:r>
        <w:r>
          <w:rPr>
            <w:color w:val="2B5E89"/>
            <w:spacing w:val="-2"/>
            <w:w w:val="110"/>
          </w:rPr>
          <w:t>Other</w:t>
        </w:r>
        <w:r>
          <w:rPr>
            <w:color w:val="2B5E89"/>
            <w:spacing w:val="-6"/>
            <w:w w:val="110"/>
          </w:rPr>
          <w:t> </w:t>
        </w:r>
        <w:r>
          <w:rPr>
            <w:color w:val="2B5E89"/>
            <w:spacing w:val="-2"/>
            <w:w w:val="110"/>
          </w:rPr>
          <w:t>Boss</w:t>
        </w:r>
        <w:r>
          <w:rPr>
            <w:color w:val="2B5E89"/>
            <w:spacing w:val="-5"/>
            <w:w w:val="110"/>
          </w:rPr>
          <w:t> </w:t>
        </w:r>
        <w:r>
          <w:rPr>
            <w:color w:val="2B5E89"/>
            <w:spacing w:val="-2"/>
            <w:w w:val="110"/>
          </w:rPr>
          <w:t>Systems</w:t>
        </w:r>
      </w:hyperlink>
    </w:p>
    <w:p>
      <w:pPr>
        <w:pStyle w:val="BodyText"/>
        <w:spacing w:line="228" w:lineRule="auto"/>
        <w:ind w:left="517" w:right="8182" w:firstLine="111"/>
        <w:jc w:val="center"/>
      </w:pPr>
      <w:hyperlink r:id="rId220">
        <w:r>
          <w:rPr>
            <w:color w:val="2B5E89"/>
            <w:w w:val="105"/>
          </w:rPr>
          <w:t>Apotheosis Enchanting</w:t>
        </w:r>
      </w:hyperlink>
      <w:r>
        <w:rPr>
          <w:color w:val="2B5E89"/>
          <w:w w:val="105"/>
        </w:rPr>
        <w:t> </w:t>
      </w:r>
      <w:hyperlink r:id="rId221">
        <w:r>
          <w:rPr>
            <w:color w:val="2B5E89"/>
            <w:w w:val="105"/>
          </w:rPr>
          <w:t>Apotheosis Gem Tiers</w:t>
        </w:r>
      </w:hyperlink>
      <w:r>
        <w:rPr>
          <w:color w:val="2B5E89"/>
          <w:w w:val="105"/>
        </w:rPr>
        <w:t> </w:t>
      </w:r>
      <w:hyperlink r:id="rId222">
        <w:r>
          <w:rPr>
            <w:color w:val="2B5E89"/>
            <w:w w:val="105"/>
          </w:rPr>
          <w:t>Reforging Progression</w:t>
        </w:r>
      </w:hyperlink>
      <w:r>
        <w:rPr>
          <w:color w:val="2B5E89"/>
          <w:w w:val="105"/>
        </w:rPr>
        <w:t> </w:t>
      </w:r>
      <w:hyperlink r:id="rId223">
        <w:r>
          <w:rPr>
            <w:color w:val="2B5E89"/>
          </w:rPr>
          <w:t>PART</w:t>
        </w:r>
        <w:r>
          <w:rPr>
            <w:color w:val="2B5E89"/>
            <w:spacing w:val="-1"/>
          </w:rPr>
          <w:t> </w:t>
        </w:r>
        <w:r>
          <w:rPr>
            <w:color w:val="2B5E89"/>
          </w:rPr>
          <w:t>VI:</w:t>
        </w:r>
        <w:r>
          <w:rPr>
            <w:color w:val="2B5E89"/>
            <w:spacing w:val="-1"/>
          </w:rPr>
          <w:t> </w:t>
        </w:r>
        <w:r>
          <w:rPr>
            <w:color w:val="2B5E89"/>
          </w:rPr>
          <w:t>ENCHANTMENTS</w:t>
        </w:r>
      </w:hyperlink>
    </w:p>
    <w:p>
      <w:pPr>
        <w:pStyle w:val="BodyText"/>
        <w:spacing w:line="282" w:lineRule="exact"/>
        <w:ind w:left="517"/>
      </w:pPr>
      <w:hyperlink r:id="rId224">
        <w:r>
          <w:rPr>
            <w:color w:val="2B5E89"/>
            <w:spacing w:val="-2"/>
            <w:w w:val="110"/>
          </w:rPr>
          <w:t>Custom</w:t>
        </w:r>
        <w:r>
          <w:rPr>
            <w:color w:val="2B5E89"/>
            <w:spacing w:val="1"/>
            <w:w w:val="110"/>
          </w:rPr>
          <w:t> </w:t>
        </w:r>
        <w:r>
          <w:rPr>
            <w:color w:val="2B5E89"/>
            <w:spacing w:val="-2"/>
            <w:w w:val="110"/>
          </w:rPr>
          <w:t>Enchantment</w:t>
        </w:r>
        <w:r>
          <w:rPr>
            <w:color w:val="2B5E89"/>
            <w:spacing w:val="1"/>
            <w:w w:val="110"/>
          </w:rPr>
          <w:t> </w:t>
        </w:r>
        <w:r>
          <w:rPr>
            <w:color w:val="2B5E89"/>
            <w:spacing w:val="-2"/>
            <w:w w:val="110"/>
          </w:rPr>
          <w:t>Design</w:t>
        </w:r>
        <w:r>
          <w:rPr>
            <w:color w:val="2B5E89"/>
            <w:spacing w:val="2"/>
            <w:w w:val="110"/>
          </w:rPr>
          <w:t> </w:t>
        </w:r>
        <w:r>
          <w:rPr>
            <w:color w:val="2B5E89"/>
            <w:spacing w:val="-2"/>
            <w:w w:val="110"/>
          </w:rPr>
          <w:t>Document</w:t>
        </w:r>
      </w:hyperlink>
    </w:p>
    <w:p>
      <w:pPr>
        <w:pStyle w:val="BodyText"/>
        <w:spacing w:line="247" w:lineRule="auto" w:before="5"/>
        <w:ind w:left="517" w:right="6908" w:firstLine="172"/>
      </w:pPr>
      <w:hyperlink r:id="rId225">
        <w:r>
          <w:rPr>
            <w:color w:val="2B5E89"/>
            <w:w w:val="110"/>
          </w:rPr>
          <w:t>Full</w:t>
        </w:r>
        <w:r>
          <w:rPr>
            <w:color w:val="2B5E89"/>
            <w:spacing w:val="-13"/>
            <w:w w:val="110"/>
          </w:rPr>
          <w:t> </w:t>
        </w:r>
        <w:r>
          <w:rPr>
            <w:color w:val="2B5E89"/>
            <w:w w:val="110"/>
          </w:rPr>
          <w:t>Enchantment</w:t>
        </w:r>
        <w:r>
          <w:rPr>
            <w:color w:val="2B5E89"/>
            <w:spacing w:val="-13"/>
            <w:w w:val="110"/>
          </w:rPr>
          <w:t> </w:t>
        </w:r>
        <w:r>
          <w:rPr>
            <w:color w:val="2B5E89"/>
            <w:w w:val="110"/>
          </w:rPr>
          <w:t>Registry</w:t>
        </w:r>
        <w:r>
          <w:rPr>
            <w:color w:val="2B5E89"/>
            <w:spacing w:val="-12"/>
            <w:w w:val="110"/>
          </w:rPr>
          <w:t> </w:t>
        </w:r>
        <w:r>
          <w:rPr>
            <w:color w:val="2B5E89"/>
            <w:w w:val="110"/>
          </w:rPr>
          <w:t>for</w:t>
        </w:r>
        <w:r>
          <w:rPr>
            <w:color w:val="2B5E89"/>
            <w:spacing w:val="-13"/>
            <w:w w:val="110"/>
          </w:rPr>
          <w:t> </w:t>
        </w:r>
        <w:r>
          <w:rPr>
            <w:color w:val="2B5E89"/>
            <w:w w:val="110"/>
          </w:rPr>
          <w:t>Modpack</w:t>
        </w:r>
      </w:hyperlink>
      <w:r>
        <w:rPr>
          <w:color w:val="2B5E89"/>
          <w:w w:val="110"/>
        </w:rPr>
        <w:t> </w:t>
      </w:r>
      <w:hyperlink r:id="rId226">
        <w:r>
          <w:rPr>
            <w:color w:val="2B5E89"/>
            <w:w w:val="110"/>
          </w:rPr>
          <w:t>Design Philosophy</w:t>
        </w:r>
      </w:hyperlink>
    </w:p>
    <w:p>
      <w:pPr>
        <w:pStyle w:val="BodyText"/>
        <w:spacing w:line="218" w:lineRule="auto" w:before="16"/>
        <w:ind w:left="690" w:right="6557"/>
      </w:pPr>
      <w:hyperlink r:id="rId227">
        <w:r>
          <w:rPr>
            <w:color w:val="2B5E89"/>
            <w:spacing w:val="-2"/>
            <w:w w:val="110"/>
          </w:rPr>
          <w:t>Enchantment</w:t>
        </w:r>
        <w:r>
          <w:rPr>
            <w:color w:val="2B5E89"/>
            <w:spacing w:val="-3"/>
            <w:w w:val="110"/>
          </w:rPr>
          <w:t> </w:t>
        </w:r>
        <w:r>
          <w:rPr>
            <w:color w:val="2B5E89"/>
            <w:spacing w:val="-2"/>
            <w:w w:val="110"/>
          </w:rPr>
          <w:t>Level</w:t>
        </w:r>
        <w:r>
          <w:rPr>
            <w:color w:val="2B5E89"/>
            <w:spacing w:val="-3"/>
            <w:w w:val="110"/>
          </w:rPr>
          <w:t> </w:t>
        </w:r>
        <w:r>
          <w:rPr>
            <w:color w:val="2B5E89"/>
            <w:spacing w:val="-2"/>
            <w:w w:val="110"/>
          </w:rPr>
          <w:t>Scaling</w:t>
        </w:r>
        <w:r>
          <w:rPr>
            <w:color w:val="2B5E89"/>
            <w:spacing w:val="-3"/>
            <w:w w:val="110"/>
          </w:rPr>
          <w:t> </w:t>
        </w:r>
        <w:r>
          <w:rPr>
            <w:color w:val="2B5E89"/>
            <w:spacing w:val="-2"/>
            <w:w w:val="110"/>
          </w:rPr>
          <w:t>(Apotheosis)</w:t>
        </w:r>
      </w:hyperlink>
      <w:r>
        <w:rPr>
          <w:color w:val="2B5E89"/>
          <w:spacing w:val="-2"/>
          <w:w w:val="110"/>
        </w:rPr>
        <w:t> </w:t>
      </w:r>
      <w:hyperlink r:id="rId228">
        <w:r>
          <w:rPr>
            <w:color w:val="2B5E89"/>
            <w:w w:val="110"/>
          </w:rPr>
          <w:t>Enchanting Access</w:t>
        </w:r>
      </w:hyperlink>
    </w:p>
    <w:p>
      <w:pPr>
        <w:pStyle w:val="BodyText"/>
        <w:spacing w:before="18"/>
        <w:ind w:left="517"/>
      </w:pPr>
      <w:hyperlink r:id="rId229">
        <w:r>
          <w:rPr>
            <w:color w:val="2B5E89"/>
          </w:rPr>
          <w:t>Modified</w:t>
        </w:r>
        <w:r>
          <w:rPr>
            <w:color w:val="2B5E89"/>
            <w:spacing w:val="42"/>
          </w:rPr>
          <w:t> </w:t>
        </w:r>
        <w:r>
          <w:rPr>
            <w:color w:val="2B5E89"/>
          </w:rPr>
          <w:t>Existing</w:t>
        </w:r>
        <w:r>
          <w:rPr>
            <w:color w:val="2B5E89"/>
            <w:spacing w:val="42"/>
          </w:rPr>
          <w:t> </w:t>
        </w:r>
        <w:r>
          <w:rPr>
            <w:color w:val="2B5E89"/>
            <w:spacing w:val="-2"/>
          </w:rPr>
          <w:t>Enchantments</w:t>
        </w:r>
      </w:hyperlink>
    </w:p>
    <w:p>
      <w:pPr>
        <w:pStyle w:val="BodyText"/>
        <w:spacing w:line="247" w:lineRule="auto" w:before="8"/>
        <w:ind w:left="517" w:right="4208" w:firstLine="172"/>
      </w:pPr>
      <w:hyperlink r:id="rId230">
        <w:r>
          <w:rPr>
            <w:color w:val="2B5E89"/>
            <w:w w:val="110"/>
          </w:rPr>
          <w:t>Soulbound</w:t>
        </w:r>
        <w:r>
          <w:rPr>
            <w:color w:val="2B5E89"/>
            <w:spacing w:val="-13"/>
            <w:w w:val="110"/>
          </w:rPr>
          <w:t> </w:t>
        </w:r>
        <w:r>
          <w:rPr>
            <w:color w:val="2B5E89"/>
            <w:w w:val="110"/>
          </w:rPr>
          <w:t>(Ensorcellation</w:t>
        </w:r>
        <w:r>
          <w:rPr>
            <w:color w:val="2B5E89"/>
            <w:spacing w:val="-13"/>
            <w:w w:val="110"/>
          </w:rPr>
          <w:t> </w:t>
        </w:r>
        <w:r>
          <w:rPr>
            <w:color w:val="2B5E89"/>
            <w:w w:val="110"/>
          </w:rPr>
          <w:t>—</w:t>
        </w:r>
        <w:r>
          <w:rPr>
            <w:color w:val="2B5E89"/>
            <w:spacing w:val="-12"/>
            <w:w w:val="110"/>
          </w:rPr>
          <w:t> </w:t>
        </w:r>
        <w:r>
          <w:rPr>
            <w:color w:val="2B5E89"/>
            <w:w w:val="110"/>
          </w:rPr>
          <w:t>Repurposed</w:t>
        </w:r>
        <w:r>
          <w:rPr>
            <w:color w:val="2B5E89"/>
            <w:spacing w:val="-13"/>
            <w:w w:val="110"/>
          </w:rPr>
          <w:t> </w:t>
        </w:r>
        <w:r>
          <w:rPr>
            <w:color w:val="2B5E89"/>
            <w:w w:val="110"/>
          </w:rPr>
          <w:t>&amp;</w:t>
        </w:r>
        <w:r>
          <w:rPr>
            <w:color w:val="2B5E89"/>
            <w:spacing w:val="-12"/>
            <w:w w:val="110"/>
          </w:rPr>
          <w:t> </w:t>
        </w:r>
        <w:r>
          <w:rPr>
            <w:color w:val="2B5E89"/>
            <w:w w:val="110"/>
          </w:rPr>
          <w:t>Merged</w:t>
        </w:r>
        <w:r>
          <w:rPr>
            <w:color w:val="2B5E89"/>
            <w:spacing w:val="-13"/>
            <w:w w:val="110"/>
          </w:rPr>
          <w:t> </w:t>
        </w:r>
        <w:r>
          <w:rPr>
            <w:color w:val="2B5E89"/>
            <w:w w:val="110"/>
          </w:rPr>
          <w:t>with</w:t>
        </w:r>
        <w:r>
          <w:rPr>
            <w:color w:val="2B5E89"/>
            <w:spacing w:val="-12"/>
            <w:w w:val="110"/>
          </w:rPr>
          <w:t> </w:t>
        </w:r>
        <w:r>
          <w:rPr>
            <w:color w:val="2B5E89"/>
            <w:w w:val="110"/>
          </w:rPr>
          <w:t>Salvaging)</w:t>
        </w:r>
      </w:hyperlink>
      <w:r>
        <w:rPr>
          <w:color w:val="2B5E89"/>
          <w:w w:val="110"/>
        </w:rPr>
        <w:t> </w:t>
      </w:r>
      <w:hyperlink r:id="rId231">
        <w:r>
          <w:rPr>
            <w:color w:val="2B5E89"/>
            <w:w w:val="110"/>
          </w:rPr>
          <w:t>Custom Enchantment Categories</w:t>
        </w:r>
      </w:hyperlink>
    </w:p>
    <w:p>
      <w:pPr>
        <w:pStyle w:val="ListParagraph"/>
        <w:numPr>
          <w:ilvl w:val="0"/>
          <w:numId w:val="4"/>
        </w:numPr>
        <w:tabs>
          <w:tab w:pos="720" w:val="left" w:leader="none"/>
        </w:tabs>
        <w:spacing w:line="266" w:lineRule="exact" w:before="0" w:after="0"/>
        <w:ind w:left="720" w:right="0" w:hanging="203"/>
        <w:jc w:val="left"/>
        <w:rPr>
          <w:sz w:val="16"/>
        </w:rPr>
      </w:pPr>
      <w:hyperlink r:id="rId232">
        <w:r>
          <w:rPr>
            <w:color w:val="2B5E89"/>
            <w:spacing w:val="-2"/>
            <w:w w:val="110"/>
            <w:sz w:val="16"/>
          </w:rPr>
          <w:t>Dimensional</w:t>
        </w:r>
        <w:r>
          <w:rPr>
            <w:color w:val="2B5E89"/>
            <w:spacing w:val="6"/>
            <w:w w:val="110"/>
            <w:sz w:val="16"/>
          </w:rPr>
          <w:t> </w:t>
        </w:r>
        <w:r>
          <w:rPr>
            <w:color w:val="2B5E89"/>
            <w:spacing w:val="-2"/>
            <w:w w:val="110"/>
            <w:sz w:val="16"/>
          </w:rPr>
          <w:t>Survival</w:t>
        </w:r>
        <w:r>
          <w:rPr>
            <w:color w:val="2B5E89"/>
            <w:spacing w:val="6"/>
            <w:w w:val="110"/>
            <w:sz w:val="16"/>
          </w:rPr>
          <w:t> </w:t>
        </w:r>
        <w:r>
          <w:rPr>
            <w:color w:val="2B5E89"/>
            <w:spacing w:val="-2"/>
            <w:w w:val="110"/>
            <w:sz w:val="16"/>
          </w:rPr>
          <w:t>Enchants</w:t>
        </w:r>
      </w:hyperlink>
    </w:p>
    <w:p>
      <w:pPr>
        <w:pStyle w:val="BodyText"/>
        <w:spacing w:line="218" w:lineRule="auto" w:before="26"/>
        <w:ind w:left="690" w:right="8557"/>
      </w:pPr>
      <w:hyperlink r:id="rId233">
        <w:r>
          <w:rPr>
            <w:color w:val="2B5E89"/>
            <w:spacing w:val="-2"/>
            <w:w w:val="110"/>
          </w:rPr>
          <w:t>Heatward</w:t>
        </w:r>
      </w:hyperlink>
      <w:r>
        <w:rPr>
          <w:color w:val="2B5E89"/>
          <w:spacing w:val="40"/>
          <w:w w:val="110"/>
        </w:rPr>
        <w:t> </w:t>
      </w:r>
      <w:hyperlink r:id="rId234">
        <w:r>
          <w:rPr>
            <w:color w:val="2B5E89"/>
            <w:spacing w:val="-2"/>
            <w:w w:val="110"/>
          </w:rPr>
          <w:t>Voidward</w:t>
        </w:r>
      </w:hyperlink>
      <w:r>
        <w:rPr>
          <w:color w:val="2B5E89"/>
          <w:spacing w:val="-2"/>
          <w:w w:val="110"/>
        </w:rPr>
        <w:t> </w:t>
      </w:r>
      <w:hyperlink r:id="rId235">
        <w:r>
          <w:rPr>
            <w:color w:val="2B5E89"/>
            <w:spacing w:val="-2"/>
            <w:w w:val="110"/>
          </w:rPr>
          <w:t>Depthstrider</w:t>
        </w:r>
      </w:hyperlink>
      <w:r>
        <w:rPr>
          <w:color w:val="2B5E89"/>
          <w:spacing w:val="40"/>
          <w:w w:val="110"/>
        </w:rPr>
        <w:t> </w:t>
      </w:r>
      <w:hyperlink r:id="rId236">
        <w:r>
          <w:rPr>
            <w:color w:val="2B5E89"/>
            <w:spacing w:val="-2"/>
            <w:w w:val="110"/>
          </w:rPr>
          <w:t>Aether</w:t>
        </w:r>
        <w:r>
          <w:rPr>
            <w:color w:val="2B5E89"/>
            <w:spacing w:val="-9"/>
            <w:w w:val="110"/>
          </w:rPr>
          <w:t> </w:t>
        </w:r>
        <w:r>
          <w:rPr>
            <w:color w:val="2B5E89"/>
            <w:spacing w:val="-2"/>
            <w:w w:val="110"/>
          </w:rPr>
          <w:t>Acclimation</w:t>
        </w:r>
      </w:hyperlink>
      <w:r>
        <w:rPr>
          <w:color w:val="2B5E89"/>
          <w:spacing w:val="-2"/>
          <w:w w:val="110"/>
        </w:rPr>
        <w:t> </w:t>
      </w:r>
      <w:hyperlink r:id="rId237">
        <w:r>
          <w:rPr>
            <w:color w:val="2B5E89"/>
            <w:w w:val="110"/>
          </w:rPr>
          <w:t>Warp Shield</w:t>
        </w:r>
      </w:hyperlink>
    </w:p>
    <w:p>
      <w:pPr>
        <w:pStyle w:val="ListParagraph"/>
        <w:numPr>
          <w:ilvl w:val="0"/>
          <w:numId w:val="4"/>
        </w:numPr>
        <w:tabs>
          <w:tab w:pos="690" w:val="left" w:leader="none"/>
          <w:tab w:pos="720" w:val="left" w:leader="none"/>
        </w:tabs>
        <w:spacing w:line="247" w:lineRule="auto" w:before="20" w:after="0"/>
        <w:ind w:left="690" w:right="7349" w:hanging="173"/>
        <w:jc w:val="left"/>
        <w:rPr>
          <w:sz w:val="16"/>
        </w:rPr>
      </w:pPr>
      <w:hyperlink r:id="rId238">
        <w:r>
          <w:rPr>
            <w:rFonts w:ascii="Times New Roman"/>
            <w:color w:val="2B5E89"/>
            <w:sz w:val="16"/>
          </w:rPr>
          <w:tab/>
        </w:r>
        <w:r>
          <w:rPr>
            <w:color w:val="2B5E89"/>
            <w:spacing w:val="-2"/>
            <w:w w:val="110"/>
            <w:sz w:val="16"/>
          </w:rPr>
          <w:t>Resource</w:t>
        </w:r>
        <w:r>
          <w:rPr>
            <w:color w:val="2B5E89"/>
            <w:spacing w:val="-4"/>
            <w:w w:val="110"/>
            <w:sz w:val="16"/>
          </w:rPr>
          <w:t> </w:t>
        </w:r>
        <w:r>
          <w:rPr>
            <w:color w:val="2B5E89"/>
            <w:spacing w:val="-2"/>
            <w:w w:val="110"/>
            <w:sz w:val="16"/>
          </w:rPr>
          <w:t>Enhancement</w:t>
        </w:r>
        <w:r>
          <w:rPr>
            <w:color w:val="2B5E89"/>
            <w:spacing w:val="-4"/>
            <w:w w:val="110"/>
            <w:sz w:val="16"/>
          </w:rPr>
          <w:t> </w:t>
        </w:r>
        <w:r>
          <w:rPr>
            <w:color w:val="2B5E89"/>
            <w:spacing w:val="-2"/>
            <w:w w:val="110"/>
            <w:sz w:val="16"/>
          </w:rPr>
          <w:t>Enchants</w:t>
        </w:r>
      </w:hyperlink>
      <w:r>
        <w:rPr>
          <w:color w:val="2B5E89"/>
          <w:spacing w:val="-2"/>
          <w:w w:val="110"/>
          <w:sz w:val="16"/>
        </w:rPr>
        <w:t> </w:t>
      </w:r>
      <w:hyperlink r:id="rId239">
        <w:r>
          <w:rPr>
            <w:color w:val="2B5E89"/>
            <w:spacing w:val="-2"/>
            <w:w w:val="110"/>
            <w:sz w:val="16"/>
          </w:rPr>
          <w:t>Prospector</w:t>
        </w:r>
      </w:hyperlink>
    </w:p>
    <w:p>
      <w:pPr>
        <w:pStyle w:val="BodyText"/>
        <w:spacing w:line="253" w:lineRule="exact"/>
        <w:ind w:left="690"/>
      </w:pPr>
      <w:hyperlink r:id="rId240">
        <w:r>
          <w:rPr>
            <w:color w:val="2B5E89"/>
            <w:spacing w:val="-2"/>
            <w:w w:val="105"/>
          </w:rPr>
          <w:t>Lumberjack</w:t>
        </w:r>
      </w:hyperlink>
    </w:p>
    <w:p>
      <w:pPr>
        <w:pStyle w:val="BodyText"/>
        <w:spacing w:line="276" w:lineRule="exact"/>
        <w:ind w:left="690"/>
      </w:pPr>
      <w:hyperlink r:id="rId241">
        <w:r>
          <w:rPr>
            <w:color w:val="2B5E89"/>
            <w:spacing w:val="-2"/>
            <w:w w:val="110"/>
          </w:rPr>
          <w:t>Reaping</w:t>
        </w:r>
      </w:hyperlink>
    </w:p>
    <w:p>
      <w:pPr>
        <w:pStyle w:val="BodyText"/>
        <w:spacing w:line="289" w:lineRule="exact"/>
        <w:ind w:left="690"/>
      </w:pPr>
      <w:hyperlink r:id="rId242">
        <w:r>
          <w:rPr>
            <w:color w:val="2B5E89"/>
            <w:w w:val="105"/>
          </w:rPr>
          <w:t>(Removed</w:t>
        </w:r>
        <w:r>
          <w:rPr>
            <w:color w:val="2B5E89"/>
            <w:spacing w:val="12"/>
            <w:w w:val="105"/>
          </w:rPr>
          <w:t> </w:t>
        </w:r>
        <w:r>
          <w:rPr>
            <w:color w:val="2B5E89"/>
            <w:w w:val="105"/>
          </w:rPr>
          <w:t>—</w:t>
        </w:r>
        <w:r>
          <w:rPr>
            <w:color w:val="2B5E89"/>
            <w:spacing w:val="12"/>
            <w:w w:val="105"/>
          </w:rPr>
          <w:t> </w:t>
        </w:r>
        <w:r>
          <w:rPr>
            <w:color w:val="2B5E89"/>
            <w:w w:val="105"/>
          </w:rPr>
          <w:t>Merged</w:t>
        </w:r>
        <w:r>
          <w:rPr>
            <w:color w:val="2B5E89"/>
            <w:spacing w:val="12"/>
            <w:w w:val="105"/>
          </w:rPr>
          <w:t> </w:t>
        </w:r>
        <w:r>
          <w:rPr>
            <w:color w:val="2B5E89"/>
            <w:w w:val="105"/>
          </w:rPr>
          <w:t>into</w:t>
        </w:r>
        <w:r>
          <w:rPr>
            <w:color w:val="2B5E89"/>
            <w:spacing w:val="13"/>
            <w:w w:val="105"/>
          </w:rPr>
          <w:t> </w:t>
        </w:r>
        <w:r>
          <w:rPr>
            <w:color w:val="2B5E89"/>
            <w:spacing w:val="-2"/>
            <w:w w:val="105"/>
          </w:rPr>
          <w:t>Soulbound)</w:t>
        </w:r>
      </w:hyperlink>
    </w:p>
    <w:p>
      <w:pPr>
        <w:pStyle w:val="ListParagraph"/>
        <w:numPr>
          <w:ilvl w:val="0"/>
          <w:numId w:val="4"/>
        </w:numPr>
        <w:tabs>
          <w:tab w:pos="690" w:val="left" w:leader="none"/>
          <w:tab w:pos="720" w:val="left" w:leader="none"/>
        </w:tabs>
        <w:spacing w:line="247" w:lineRule="auto" w:before="8" w:after="0"/>
        <w:ind w:left="690" w:right="7997" w:hanging="173"/>
        <w:jc w:val="left"/>
        <w:rPr>
          <w:sz w:val="16"/>
        </w:rPr>
      </w:pPr>
      <w:hyperlink r:id="rId243">
        <w:r>
          <w:rPr>
            <w:rFonts w:ascii="Times New Roman"/>
            <w:color w:val="2B5E89"/>
            <w:sz w:val="16"/>
          </w:rPr>
          <w:tab/>
        </w:r>
        <w:r>
          <w:rPr>
            <w:color w:val="2B5E89"/>
            <w:spacing w:val="-2"/>
            <w:w w:val="110"/>
            <w:sz w:val="16"/>
          </w:rPr>
          <w:t>Scaling</w:t>
        </w:r>
        <w:r>
          <w:rPr>
            <w:color w:val="2B5E89"/>
            <w:spacing w:val="-8"/>
            <w:w w:val="110"/>
            <w:sz w:val="16"/>
          </w:rPr>
          <w:t> </w:t>
        </w:r>
        <w:r>
          <w:rPr>
            <w:color w:val="2B5E89"/>
            <w:spacing w:val="-2"/>
            <w:w w:val="110"/>
            <w:sz w:val="16"/>
          </w:rPr>
          <w:t>Combat</w:t>
        </w:r>
        <w:r>
          <w:rPr>
            <w:color w:val="2B5E89"/>
            <w:spacing w:val="-8"/>
            <w:w w:val="110"/>
            <w:sz w:val="16"/>
          </w:rPr>
          <w:t> </w:t>
        </w:r>
        <w:r>
          <w:rPr>
            <w:color w:val="2B5E89"/>
            <w:spacing w:val="-2"/>
            <w:w w:val="110"/>
            <w:sz w:val="16"/>
          </w:rPr>
          <w:t>Enchants</w:t>
        </w:r>
      </w:hyperlink>
      <w:r>
        <w:rPr>
          <w:color w:val="2B5E89"/>
          <w:spacing w:val="-2"/>
          <w:w w:val="110"/>
          <w:sz w:val="16"/>
        </w:rPr>
        <w:t> </w:t>
      </w:r>
      <w:hyperlink r:id="rId244">
        <w:r>
          <w:rPr>
            <w:color w:val="2B5E89"/>
            <w:spacing w:val="-2"/>
            <w:w w:val="110"/>
            <w:sz w:val="16"/>
          </w:rPr>
          <w:t>Momentum</w:t>
        </w:r>
      </w:hyperlink>
    </w:p>
    <w:p>
      <w:pPr>
        <w:pStyle w:val="BodyText"/>
        <w:spacing w:line="253" w:lineRule="exact"/>
        <w:ind w:left="690"/>
      </w:pPr>
      <w:hyperlink r:id="rId245">
        <w:r>
          <w:rPr>
            <w:color w:val="2B5E89"/>
            <w:spacing w:val="-2"/>
            <w:w w:val="110"/>
          </w:rPr>
          <w:t>Adrenaline</w:t>
        </w:r>
      </w:hyperlink>
    </w:p>
    <w:p>
      <w:pPr>
        <w:pStyle w:val="BodyText"/>
        <w:spacing w:line="218" w:lineRule="auto" w:before="6"/>
        <w:ind w:left="690" w:right="8911"/>
      </w:pPr>
      <w:hyperlink r:id="rId246">
        <w:r>
          <w:rPr>
            <w:color w:val="2B5E89"/>
            <w:w w:val="110"/>
          </w:rPr>
          <w:t>Titan Slayer</w:t>
        </w:r>
      </w:hyperlink>
      <w:r>
        <w:rPr>
          <w:color w:val="2B5E89"/>
          <w:w w:val="110"/>
        </w:rPr>
        <w:t> </w:t>
      </w:r>
      <w:hyperlink r:id="rId247">
        <w:r>
          <w:rPr>
            <w:color w:val="2B5E89"/>
            <w:spacing w:val="-2"/>
            <w:w w:val="110"/>
          </w:rPr>
          <w:t>Crowd</w:t>
        </w:r>
        <w:r>
          <w:rPr>
            <w:color w:val="2B5E89"/>
            <w:spacing w:val="-11"/>
            <w:w w:val="110"/>
          </w:rPr>
          <w:t> </w:t>
        </w:r>
        <w:r>
          <w:rPr>
            <w:color w:val="2B5E89"/>
            <w:spacing w:val="-2"/>
            <w:w w:val="110"/>
          </w:rPr>
          <w:t>Control</w:t>
        </w:r>
      </w:hyperlink>
      <w:r>
        <w:rPr>
          <w:color w:val="2B5E89"/>
          <w:spacing w:val="-2"/>
          <w:w w:val="110"/>
        </w:rPr>
        <w:t> </w:t>
      </w:r>
      <w:hyperlink r:id="rId248">
        <w:r>
          <w:rPr>
            <w:color w:val="2B5E89"/>
            <w:spacing w:val="-2"/>
            <w:w w:val="110"/>
          </w:rPr>
          <w:t>Adaptive</w:t>
        </w:r>
      </w:hyperlink>
    </w:p>
    <w:p>
      <w:pPr>
        <w:pStyle w:val="ListParagraph"/>
        <w:numPr>
          <w:ilvl w:val="0"/>
          <w:numId w:val="4"/>
        </w:numPr>
        <w:tabs>
          <w:tab w:pos="690" w:val="left" w:leader="none"/>
          <w:tab w:pos="720" w:val="left" w:leader="none"/>
        </w:tabs>
        <w:spacing w:line="232" w:lineRule="auto" w:before="24" w:after="0"/>
        <w:ind w:left="690" w:right="8508" w:hanging="173"/>
        <w:jc w:val="left"/>
        <w:rPr>
          <w:sz w:val="16"/>
        </w:rPr>
      </w:pPr>
      <w:hyperlink r:id="rId249">
        <w:r>
          <w:rPr>
            <w:rFonts w:ascii="Times New Roman"/>
            <w:color w:val="2B5E89"/>
            <w:sz w:val="16"/>
          </w:rPr>
          <w:tab/>
        </w:r>
        <w:r>
          <w:rPr>
            <w:color w:val="2B5E89"/>
            <w:w w:val="105"/>
            <w:sz w:val="16"/>
          </w:rPr>
          <w:t>Anti-Boss</w:t>
        </w:r>
        <w:r>
          <w:rPr>
            <w:color w:val="2B5E89"/>
            <w:spacing w:val="-12"/>
            <w:w w:val="105"/>
            <w:sz w:val="16"/>
          </w:rPr>
          <w:t> </w:t>
        </w:r>
        <w:r>
          <w:rPr>
            <w:color w:val="2B5E89"/>
            <w:w w:val="105"/>
            <w:sz w:val="16"/>
          </w:rPr>
          <w:t>Enchants</w:t>
        </w:r>
      </w:hyperlink>
      <w:r>
        <w:rPr>
          <w:color w:val="2B5E89"/>
          <w:w w:val="105"/>
          <w:sz w:val="16"/>
        </w:rPr>
        <w:t> </w:t>
      </w:r>
      <w:hyperlink r:id="rId250">
        <w:r>
          <w:rPr>
            <w:color w:val="2B5E89"/>
            <w:w w:val="105"/>
            <w:sz w:val="16"/>
          </w:rPr>
          <w:t>Boss Ward</w:t>
        </w:r>
      </w:hyperlink>
      <w:r>
        <w:rPr>
          <w:color w:val="2B5E89"/>
          <w:spacing w:val="40"/>
          <w:w w:val="105"/>
          <w:sz w:val="16"/>
        </w:rPr>
        <w:t> </w:t>
      </w:r>
      <w:hyperlink r:id="rId251">
        <w:r>
          <w:rPr>
            <w:color w:val="2B5E89"/>
            <w:spacing w:val="-2"/>
            <w:w w:val="105"/>
            <w:sz w:val="16"/>
          </w:rPr>
          <w:t>Steadfast</w:t>
        </w:r>
      </w:hyperlink>
    </w:p>
    <w:p>
      <w:pPr>
        <w:pStyle w:val="BodyText"/>
        <w:spacing w:line="279" w:lineRule="exact"/>
        <w:ind w:left="690"/>
      </w:pPr>
      <w:hyperlink r:id="rId252">
        <w:r>
          <w:rPr>
            <w:color w:val="2B5E89"/>
            <w:spacing w:val="-2"/>
            <w:w w:val="105"/>
          </w:rPr>
          <w:t>Nemesis</w:t>
        </w:r>
      </w:hyperlink>
    </w:p>
    <w:p>
      <w:pPr>
        <w:pStyle w:val="ListParagraph"/>
        <w:numPr>
          <w:ilvl w:val="0"/>
          <w:numId w:val="4"/>
        </w:numPr>
        <w:tabs>
          <w:tab w:pos="690" w:val="left" w:leader="none"/>
          <w:tab w:pos="720" w:val="left" w:leader="none"/>
        </w:tabs>
        <w:spacing w:line="247" w:lineRule="auto" w:before="8" w:after="0"/>
        <w:ind w:left="690" w:right="8188" w:hanging="173"/>
        <w:jc w:val="left"/>
        <w:rPr>
          <w:sz w:val="16"/>
        </w:rPr>
      </w:pPr>
      <w:hyperlink r:id="rId253">
        <w:r>
          <w:rPr>
            <w:rFonts w:ascii="Times New Roman"/>
            <w:color w:val="2B5E89"/>
            <w:sz w:val="16"/>
          </w:rPr>
          <w:tab/>
        </w:r>
        <w:r>
          <w:rPr>
            <w:color w:val="2B5E89"/>
            <w:w w:val="110"/>
            <w:sz w:val="16"/>
          </w:rPr>
          <w:t>Path</w:t>
        </w:r>
        <w:r>
          <w:rPr>
            <w:color w:val="2B5E89"/>
            <w:spacing w:val="-13"/>
            <w:w w:val="110"/>
            <w:sz w:val="16"/>
          </w:rPr>
          <w:t> </w:t>
        </w:r>
        <w:r>
          <w:rPr>
            <w:color w:val="2B5E89"/>
            <w:w w:val="110"/>
            <w:sz w:val="16"/>
          </w:rPr>
          <w:t>Synergy</w:t>
        </w:r>
        <w:r>
          <w:rPr>
            <w:color w:val="2B5E89"/>
            <w:spacing w:val="-13"/>
            <w:w w:val="110"/>
            <w:sz w:val="16"/>
          </w:rPr>
          <w:t> </w:t>
        </w:r>
        <w:r>
          <w:rPr>
            <w:color w:val="2B5E89"/>
            <w:w w:val="110"/>
            <w:sz w:val="16"/>
          </w:rPr>
          <w:t>Enchants</w:t>
        </w:r>
      </w:hyperlink>
      <w:r>
        <w:rPr>
          <w:color w:val="2B5E89"/>
          <w:w w:val="110"/>
          <w:sz w:val="16"/>
        </w:rPr>
        <w:t> </w:t>
      </w:r>
      <w:hyperlink r:id="rId254">
        <w:r>
          <w:rPr>
            <w:color w:val="2B5E89"/>
            <w:w w:val="110"/>
            <w:sz w:val="16"/>
          </w:rPr>
          <w:t>Mana Temper</w:t>
        </w:r>
      </w:hyperlink>
    </w:p>
    <w:p>
      <w:pPr>
        <w:pStyle w:val="BodyText"/>
        <w:spacing w:line="253" w:lineRule="exact"/>
        <w:ind w:left="690"/>
      </w:pPr>
      <w:hyperlink r:id="rId255">
        <w:r>
          <w:rPr>
            <w:color w:val="2B5E89"/>
            <w:w w:val="105"/>
          </w:rPr>
          <w:t>RF</w:t>
        </w:r>
        <w:r>
          <w:rPr>
            <w:color w:val="2B5E89"/>
            <w:spacing w:val="-10"/>
            <w:w w:val="105"/>
          </w:rPr>
          <w:t> </w:t>
        </w:r>
        <w:r>
          <w:rPr>
            <w:color w:val="2B5E89"/>
            <w:spacing w:val="-2"/>
            <w:w w:val="105"/>
          </w:rPr>
          <w:t>Capacitance</w:t>
        </w:r>
      </w:hyperlink>
    </w:p>
    <w:p>
      <w:pPr>
        <w:pStyle w:val="BodyText"/>
        <w:spacing w:line="218" w:lineRule="auto" w:before="5"/>
        <w:ind w:left="690" w:right="8911"/>
      </w:pPr>
      <w:hyperlink r:id="rId256">
        <w:r>
          <w:rPr>
            <w:color w:val="2B5E89"/>
            <w:spacing w:val="-2"/>
            <w:w w:val="110"/>
          </w:rPr>
          <w:t>Convergence</w:t>
        </w:r>
      </w:hyperlink>
      <w:r>
        <w:rPr>
          <w:color w:val="2B5E89"/>
          <w:spacing w:val="-2"/>
          <w:w w:val="110"/>
        </w:rPr>
        <w:t> </w:t>
      </w:r>
      <w:hyperlink r:id="rId257">
        <w:r>
          <w:rPr>
            <w:color w:val="2B5E89"/>
            <w:w w:val="110"/>
          </w:rPr>
          <w:t>Primal</w:t>
        </w:r>
        <w:r>
          <w:rPr>
            <w:color w:val="2B5E89"/>
            <w:spacing w:val="-5"/>
            <w:w w:val="110"/>
          </w:rPr>
          <w:t> </w:t>
        </w:r>
        <w:r>
          <w:rPr>
            <w:color w:val="2B5E89"/>
            <w:w w:val="110"/>
          </w:rPr>
          <w:t>Force</w:t>
        </w:r>
      </w:hyperlink>
    </w:p>
    <w:p>
      <w:pPr>
        <w:pStyle w:val="ListParagraph"/>
        <w:numPr>
          <w:ilvl w:val="0"/>
          <w:numId w:val="4"/>
        </w:numPr>
        <w:tabs>
          <w:tab w:pos="690" w:val="left" w:leader="none"/>
          <w:tab w:pos="720" w:val="left" w:leader="none"/>
        </w:tabs>
        <w:spacing w:line="247" w:lineRule="auto" w:before="18" w:after="0"/>
        <w:ind w:left="690" w:right="7913" w:hanging="173"/>
        <w:jc w:val="left"/>
        <w:rPr>
          <w:sz w:val="16"/>
        </w:rPr>
      </w:pPr>
      <w:hyperlink r:id="rId258">
        <w:r>
          <w:rPr>
            <w:rFonts w:ascii="Times New Roman"/>
            <w:color w:val="2B5E89"/>
            <w:sz w:val="16"/>
          </w:rPr>
          <w:tab/>
        </w:r>
        <w:r>
          <w:rPr>
            <w:color w:val="2B5E89"/>
            <w:w w:val="110"/>
            <w:sz w:val="16"/>
          </w:rPr>
          <w:t>Utility</w:t>
        </w:r>
        <w:r>
          <w:rPr>
            <w:color w:val="2B5E89"/>
            <w:spacing w:val="-13"/>
            <w:w w:val="110"/>
            <w:sz w:val="16"/>
          </w:rPr>
          <w:t> </w:t>
        </w:r>
        <w:r>
          <w:rPr>
            <w:color w:val="2B5E89"/>
            <w:w w:val="110"/>
            <w:sz w:val="16"/>
          </w:rPr>
          <w:t>&amp;</w:t>
        </w:r>
        <w:r>
          <w:rPr>
            <w:color w:val="2B5E89"/>
            <w:spacing w:val="-13"/>
            <w:w w:val="110"/>
            <w:sz w:val="16"/>
          </w:rPr>
          <w:t> </w:t>
        </w:r>
        <w:r>
          <w:rPr>
            <w:color w:val="2B5E89"/>
            <w:w w:val="110"/>
            <w:sz w:val="16"/>
          </w:rPr>
          <w:t>Survival</w:t>
        </w:r>
        <w:r>
          <w:rPr>
            <w:color w:val="2B5E89"/>
            <w:spacing w:val="-12"/>
            <w:w w:val="110"/>
            <w:sz w:val="16"/>
          </w:rPr>
          <w:t> </w:t>
        </w:r>
        <w:r>
          <w:rPr>
            <w:color w:val="2B5E89"/>
            <w:w w:val="110"/>
            <w:sz w:val="16"/>
          </w:rPr>
          <w:t>Enchants</w:t>
        </w:r>
      </w:hyperlink>
      <w:r>
        <w:rPr>
          <w:color w:val="2B5E89"/>
          <w:w w:val="110"/>
          <w:sz w:val="16"/>
        </w:rPr>
        <w:t> </w:t>
      </w:r>
      <w:hyperlink r:id="rId259">
        <w:r>
          <w:rPr>
            <w:color w:val="2B5E89"/>
            <w:spacing w:val="-2"/>
            <w:w w:val="110"/>
            <w:sz w:val="16"/>
          </w:rPr>
          <w:t>Magnetism</w:t>
        </w:r>
      </w:hyperlink>
    </w:p>
    <w:p>
      <w:pPr>
        <w:pStyle w:val="BodyText"/>
        <w:spacing w:line="253" w:lineRule="exact"/>
        <w:ind w:left="690"/>
      </w:pPr>
      <w:hyperlink r:id="rId260">
        <w:r>
          <w:rPr>
            <w:color w:val="2B5E89"/>
            <w:w w:val="105"/>
          </w:rPr>
          <w:t>Last</w:t>
        </w:r>
        <w:r>
          <w:rPr>
            <w:color w:val="2B5E89"/>
            <w:spacing w:val="-5"/>
            <w:w w:val="105"/>
          </w:rPr>
          <w:t> </w:t>
        </w:r>
        <w:r>
          <w:rPr>
            <w:color w:val="2B5E89"/>
            <w:spacing w:val="-2"/>
            <w:w w:val="105"/>
          </w:rPr>
          <w:t>Stand</w:t>
        </w:r>
      </w:hyperlink>
    </w:p>
    <w:p>
      <w:pPr>
        <w:pStyle w:val="BodyText"/>
        <w:spacing w:line="218" w:lineRule="auto" w:before="5"/>
        <w:ind w:left="690" w:right="9157"/>
      </w:pPr>
      <w:hyperlink r:id="rId261">
        <w:r>
          <w:rPr>
            <w:color w:val="2B5E89"/>
            <w:spacing w:val="-2"/>
            <w:w w:val="110"/>
          </w:rPr>
          <w:t>Vitality</w:t>
        </w:r>
      </w:hyperlink>
      <w:r>
        <w:rPr>
          <w:color w:val="2B5E89"/>
          <w:spacing w:val="-2"/>
          <w:w w:val="110"/>
        </w:rPr>
        <w:t> </w:t>
      </w:r>
      <w:hyperlink r:id="rId262">
        <w:r>
          <w:rPr>
            <w:color w:val="2B5E89"/>
            <w:spacing w:val="-2"/>
            <w:w w:val="110"/>
          </w:rPr>
          <w:t>Phalanx</w:t>
        </w:r>
      </w:hyperlink>
      <w:r>
        <w:rPr>
          <w:color w:val="2B5E89"/>
          <w:spacing w:val="-2"/>
          <w:w w:val="110"/>
        </w:rPr>
        <w:t> </w:t>
      </w:r>
      <w:hyperlink r:id="rId263">
        <w:r>
          <w:rPr>
            <w:color w:val="2B5E89"/>
            <w:spacing w:val="-2"/>
            <w:w w:val="110"/>
          </w:rPr>
          <w:t>Quick</w:t>
        </w:r>
        <w:r>
          <w:rPr>
            <w:color w:val="2B5E89"/>
            <w:spacing w:val="-11"/>
            <w:w w:val="110"/>
          </w:rPr>
          <w:t> </w:t>
        </w:r>
        <w:r>
          <w:rPr>
            <w:color w:val="2B5E89"/>
            <w:spacing w:val="-2"/>
            <w:w w:val="110"/>
          </w:rPr>
          <w:t>Draw</w:t>
        </w:r>
      </w:hyperlink>
    </w:p>
    <w:p>
      <w:pPr>
        <w:pStyle w:val="ListParagraph"/>
        <w:numPr>
          <w:ilvl w:val="0"/>
          <w:numId w:val="4"/>
        </w:numPr>
        <w:tabs>
          <w:tab w:pos="720" w:val="left" w:leader="none"/>
        </w:tabs>
        <w:spacing w:line="240" w:lineRule="auto" w:before="18" w:after="0"/>
        <w:ind w:left="720" w:right="0" w:hanging="203"/>
        <w:jc w:val="left"/>
        <w:rPr>
          <w:sz w:val="16"/>
        </w:rPr>
      </w:pPr>
      <w:hyperlink r:id="rId264">
        <w:r>
          <w:rPr>
            <w:color w:val="2B5E89"/>
            <w:spacing w:val="-2"/>
            <w:w w:val="110"/>
            <w:sz w:val="16"/>
          </w:rPr>
          <w:t>Enchantment</w:t>
        </w:r>
        <w:r>
          <w:rPr>
            <w:color w:val="2B5E89"/>
            <w:spacing w:val="11"/>
            <w:w w:val="110"/>
            <w:sz w:val="16"/>
          </w:rPr>
          <w:t> </w:t>
        </w:r>
        <w:r>
          <w:rPr>
            <w:color w:val="2B5E89"/>
            <w:spacing w:val="-2"/>
            <w:w w:val="110"/>
            <w:sz w:val="16"/>
          </w:rPr>
          <w:t>Compatibility</w:t>
        </w:r>
        <w:r>
          <w:rPr>
            <w:color w:val="2B5E89"/>
            <w:spacing w:val="11"/>
            <w:w w:val="110"/>
            <w:sz w:val="16"/>
          </w:rPr>
          <w:t> </w:t>
        </w:r>
        <w:r>
          <w:rPr>
            <w:color w:val="2B5E89"/>
            <w:spacing w:val="-2"/>
            <w:w w:val="110"/>
            <w:sz w:val="16"/>
          </w:rPr>
          <w:t>Matrix</w:t>
        </w:r>
      </w:hyperlink>
    </w:p>
    <w:p>
      <w:pPr>
        <w:spacing w:after="0" w:line="240" w:lineRule="auto"/>
        <w:jc w:val="left"/>
        <w:rPr>
          <w:sz w:val="16"/>
        </w:rPr>
        <w:sectPr>
          <w:pgSz w:w="11900" w:h="16840"/>
          <w:pgMar w:top="620" w:bottom="280" w:left="560" w:right="560"/>
        </w:sectPr>
      </w:pPr>
    </w:p>
    <w:p>
      <w:pPr>
        <w:pStyle w:val="BodyText"/>
        <w:spacing w:line="289" w:lineRule="exact" w:before="21"/>
        <w:ind w:left="690"/>
      </w:pPr>
      <w:r>
        <w:rPr/>
        <mc:AlternateContent>
          <mc:Choice Requires="wps">
            <w:drawing>
              <wp:anchor distT="0" distB="0" distL="0" distR="0" allowOverlap="1" layoutInCell="1" locked="0" behindDoc="1" simplePos="0" relativeHeight="475659264">
                <wp:simplePos x="0" y="0"/>
                <wp:positionH relativeFrom="page">
                  <wp:posOffset>428625</wp:posOffset>
                </wp:positionH>
                <wp:positionV relativeFrom="page">
                  <wp:posOffset>428624</wp:posOffset>
                </wp:positionV>
                <wp:extent cx="6693534" cy="983551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693534" cy="9835515"/>
                        </a:xfrm>
                        <a:custGeom>
                          <a:avLst/>
                          <a:gdLst/>
                          <a:ahLst/>
                          <a:cxnLst/>
                          <a:rect l="l" t="t" r="r" b="b"/>
                          <a:pathLst>
                            <a:path w="6693534" h="9835515">
                              <a:moveTo>
                                <a:pt x="0" y="0"/>
                              </a:moveTo>
                              <a:lnTo>
                                <a:pt x="6693408" y="0"/>
                              </a:lnTo>
                              <a:lnTo>
                                <a:pt x="6693408" y="9835510"/>
                              </a:lnTo>
                              <a:lnTo>
                                <a:pt x="0" y="9835510"/>
                              </a:lnTo>
                              <a:lnTo>
                                <a:pt x="0" y="0"/>
                              </a:lnTo>
                              <a:close/>
                            </a:path>
                          </a:pathLst>
                        </a:custGeom>
                        <a:solidFill>
                          <a:srgbClr val="F4F6F9"/>
                        </a:solidFill>
                      </wps:spPr>
                      <wps:bodyPr wrap="square" lIns="0" tIns="0" rIns="0" bIns="0" rtlCol="0">
                        <a:prstTxWarp prst="textNoShape">
                          <a:avLst/>
                        </a:prstTxWarp>
                        <a:noAutofit/>
                      </wps:bodyPr>
                    </wps:wsp>
                  </a:graphicData>
                </a:graphic>
              </wp:anchor>
            </w:drawing>
          </mc:Choice>
          <mc:Fallback>
            <w:pict>
              <v:rect style="position:absolute;margin-left:33.75pt;margin-top:33.749977pt;width:527.040006pt;height:774.449634pt;mso-position-horizontal-relative:page;mso-position-vertical-relative:page;z-index:-27657216" id="docshape7" filled="true" fillcolor="#f4f6f9" stroked="false">
                <v:fill type="solid"/>
                <w10:wrap type="none"/>
              </v:rect>
            </w:pict>
          </mc:Fallback>
        </mc:AlternateContent>
      </w:r>
      <w:hyperlink r:id="rId265">
        <w:r>
          <w:rPr>
            <w:color w:val="2B5E89"/>
            <w:w w:val="110"/>
          </w:rPr>
          <w:t>Key</w:t>
        </w:r>
        <w:r>
          <w:rPr>
            <w:color w:val="2B5E89"/>
            <w:spacing w:val="-10"/>
            <w:w w:val="110"/>
          </w:rPr>
          <w:t> </w:t>
        </w:r>
        <w:r>
          <w:rPr>
            <w:color w:val="2B5E89"/>
            <w:spacing w:val="-2"/>
            <w:w w:val="110"/>
          </w:rPr>
          <w:t>Incompatibilities</w:t>
        </w:r>
      </w:hyperlink>
    </w:p>
    <w:p>
      <w:pPr>
        <w:pStyle w:val="BodyText"/>
        <w:spacing w:line="289" w:lineRule="exact"/>
        <w:ind w:left="690"/>
      </w:pPr>
      <w:hyperlink r:id="rId266">
        <w:r>
          <w:rPr>
            <w:color w:val="2B5E89"/>
            <w:w w:val="110"/>
          </w:rPr>
          <w:t>Key</w:t>
        </w:r>
        <w:r>
          <w:rPr>
            <w:color w:val="2B5E89"/>
            <w:spacing w:val="-9"/>
            <w:w w:val="110"/>
          </w:rPr>
          <w:t> </w:t>
        </w:r>
        <w:r>
          <w:rPr>
            <w:color w:val="2B5E89"/>
            <w:w w:val="110"/>
          </w:rPr>
          <w:t>Synergies</w:t>
        </w:r>
        <w:r>
          <w:rPr>
            <w:color w:val="2B5E89"/>
            <w:spacing w:val="-8"/>
            <w:w w:val="110"/>
          </w:rPr>
          <w:t> </w:t>
        </w:r>
        <w:r>
          <w:rPr>
            <w:color w:val="2B5E89"/>
            <w:w w:val="110"/>
          </w:rPr>
          <w:t>(Enchant</w:t>
        </w:r>
        <w:r>
          <w:rPr>
            <w:color w:val="2B5E89"/>
            <w:spacing w:val="-8"/>
            <w:w w:val="110"/>
          </w:rPr>
          <w:t> </w:t>
        </w:r>
        <w:r>
          <w:rPr>
            <w:color w:val="2B5E89"/>
            <w:w w:val="110"/>
          </w:rPr>
          <w:t>+</w:t>
        </w:r>
        <w:r>
          <w:rPr>
            <w:color w:val="2B5E89"/>
            <w:spacing w:val="-9"/>
            <w:w w:val="110"/>
          </w:rPr>
          <w:t> </w:t>
        </w:r>
        <w:r>
          <w:rPr>
            <w:color w:val="2B5E89"/>
            <w:w w:val="110"/>
          </w:rPr>
          <w:t>Affix</w:t>
        </w:r>
        <w:r>
          <w:rPr>
            <w:color w:val="2B5E89"/>
            <w:spacing w:val="-8"/>
            <w:w w:val="110"/>
          </w:rPr>
          <w:t> </w:t>
        </w:r>
        <w:r>
          <w:rPr>
            <w:color w:val="2B5E89"/>
            <w:spacing w:val="-2"/>
            <w:w w:val="110"/>
          </w:rPr>
          <w:t>combos)</w:t>
        </w:r>
      </w:hyperlink>
    </w:p>
    <w:p>
      <w:pPr>
        <w:pStyle w:val="ListParagraph"/>
        <w:numPr>
          <w:ilvl w:val="0"/>
          <w:numId w:val="4"/>
        </w:numPr>
        <w:tabs>
          <w:tab w:pos="690" w:val="left" w:leader="none"/>
          <w:tab w:pos="720" w:val="left" w:leader="none"/>
        </w:tabs>
        <w:spacing w:line="247" w:lineRule="auto" w:before="8" w:after="0"/>
        <w:ind w:left="690" w:right="7000" w:hanging="173"/>
        <w:jc w:val="left"/>
        <w:rPr>
          <w:sz w:val="16"/>
        </w:rPr>
      </w:pPr>
      <w:hyperlink r:id="rId267">
        <w:r>
          <w:rPr>
            <w:rFonts w:ascii="Times New Roman"/>
            <w:color w:val="2B5E89"/>
            <w:sz w:val="16"/>
          </w:rPr>
          <w:tab/>
        </w:r>
        <w:r>
          <w:rPr>
            <w:color w:val="2B5E89"/>
            <w:w w:val="110"/>
            <w:sz w:val="16"/>
          </w:rPr>
          <w:t>Enchantment Acquisition Summary</w:t>
        </w:r>
      </w:hyperlink>
      <w:r>
        <w:rPr>
          <w:color w:val="2B5E89"/>
          <w:w w:val="110"/>
          <w:sz w:val="16"/>
        </w:rPr>
        <w:t> </w:t>
      </w:r>
      <w:hyperlink r:id="rId268">
        <w:r>
          <w:rPr>
            <w:color w:val="2B5E89"/>
            <w:w w:val="110"/>
            <w:sz w:val="16"/>
          </w:rPr>
          <w:t>Treasure</w:t>
        </w:r>
        <w:r>
          <w:rPr>
            <w:color w:val="2B5E89"/>
            <w:spacing w:val="-13"/>
            <w:w w:val="110"/>
            <w:sz w:val="16"/>
          </w:rPr>
          <w:t> </w:t>
        </w:r>
        <w:r>
          <w:rPr>
            <w:color w:val="2B5E89"/>
            <w:w w:val="110"/>
            <w:sz w:val="16"/>
          </w:rPr>
          <w:t>Enchants</w:t>
        </w:r>
        <w:r>
          <w:rPr>
            <w:color w:val="2B5E89"/>
            <w:spacing w:val="-13"/>
            <w:w w:val="110"/>
            <w:sz w:val="16"/>
          </w:rPr>
          <w:t> </w:t>
        </w:r>
        <w:r>
          <w:rPr>
            <w:color w:val="2B5E89"/>
            <w:w w:val="110"/>
            <w:sz w:val="16"/>
          </w:rPr>
          <w:t>(High</w:t>
        </w:r>
        <w:r>
          <w:rPr>
            <w:color w:val="2B5E89"/>
            <w:spacing w:val="-12"/>
            <w:w w:val="110"/>
            <w:sz w:val="16"/>
          </w:rPr>
          <w:t> </w:t>
        </w:r>
        <w:r>
          <w:rPr>
            <w:color w:val="2B5E89"/>
            <w:w w:val="110"/>
            <w:sz w:val="16"/>
          </w:rPr>
          <w:t>Arcana</w:t>
        </w:r>
        <w:r>
          <w:rPr>
            <w:color w:val="2B5E89"/>
            <w:spacing w:val="-13"/>
            <w:w w:val="110"/>
            <w:sz w:val="16"/>
          </w:rPr>
          <w:t> </w:t>
        </w:r>
        <w:r>
          <w:rPr>
            <w:color w:val="2B5E89"/>
            <w:w w:val="110"/>
            <w:sz w:val="16"/>
          </w:rPr>
          <w:t>Only)</w:t>
        </w:r>
      </w:hyperlink>
    </w:p>
    <w:p>
      <w:pPr>
        <w:pStyle w:val="BodyText"/>
        <w:spacing w:line="287" w:lineRule="exact"/>
        <w:ind w:left="517"/>
      </w:pPr>
      <w:hyperlink r:id="rId269">
        <w:r>
          <w:rPr>
            <w:color w:val="2B5E89"/>
            <w:w w:val="105"/>
          </w:rPr>
          <w:t>PART</w:t>
        </w:r>
        <w:r>
          <w:rPr>
            <w:color w:val="2B5E89"/>
            <w:spacing w:val="-12"/>
            <w:w w:val="105"/>
          </w:rPr>
          <w:t> </w:t>
        </w:r>
        <w:r>
          <w:rPr>
            <w:color w:val="2B5E89"/>
            <w:w w:val="105"/>
          </w:rPr>
          <w:t>VII:</w:t>
        </w:r>
        <w:r>
          <w:rPr>
            <w:color w:val="2B5E89"/>
            <w:spacing w:val="-12"/>
            <w:w w:val="105"/>
          </w:rPr>
          <w:t> </w:t>
        </w:r>
        <w:r>
          <w:rPr>
            <w:color w:val="2B5E89"/>
            <w:w w:val="105"/>
          </w:rPr>
          <w:t>BOSS</w:t>
        </w:r>
        <w:r>
          <w:rPr>
            <w:color w:val="2B5E89"/>
            <w:spacing w:val="-11"/>
            <w:w w:val="105"/>
          </w:rPr>
          <w:t> </w:t>
        </w:r>
        <w:r>
          <w:rPr>
            <w:color w:val="2B5E89"/>
            <w:w w:val="105"/>
          </w:rPr>
          <w:t>INTEGRATION</w:t>
        </w:r>
        <w:r>
          <w:rPr>
            <w:color w:val="2B5E89"/>
            <w:spacing w:val="-12"/>
            <w:w w:val="105"/>
          </w:rPr>
          <w:t> </w:t>
        </w:r>
        <w:r>
          <w:rPr>
            <w:color w:val="2B5E89"/>
            <w:w w:val="105"/>
          </w:rPr>
          <w:t>&amp;</w:t>
        </w:r>
        <w:r>
          <w:rPr>
            <w:color w:val="2B5E89"/>
            <w:spacing w:val="-11"/>
            <w:w w:val="105"/>
          </w:rPr>
          <w:t> </w:t>
        </w:r>
        <w:r>
          <w:rPr>
            <w:color w:val="2B5E89"/>
            <w:spacing w:val="-4"/>
            <w:w w:val="105"/>
          </w:rPr>
          <w:t>LOOT</w:t>
        </w:r>
      </w:hyperlink>
    </w:p>
    <w:p>
      <w:pPr>
        <w:pStyle w:val="BodyText"/>
        <w:spacing w:line="289" w:lineRule="exact"/>
        <w:ind w:left="517"/>
      </w:pPr>
      <w:hyperlink r:id="rId270">
        <w:r>
          <w:rPr>
            <w:color w:val="2B5E89"/>
          </w:rPr>
          <w:t>Boss</w:t>
        </w:r>
        <w:r>
          <w:rPr>
            <w:color w:val="2B5E89"/>
            <w:spacing w:val="39"/>
          </w:rPr>
          <w:t> </w:t>
        </w:r>
        <w:r>
          <w:rPr>
            <w:color w:val="2B5E89"/>
          </w:rPr>
          <w:t>Mod</w:t>
        </w:r>
        <w:r>
          <w:rPr>
            <w:color w:val="2B5E89"/>
            <w:spacing w:val="40"/>
          </w:rPr>
          <w:t> </w:t>
        </w:r>
        <w:r>
          <w:rPr>
            <w:color w:val="2B5E89"/>
          </w:rPr>
          <w:t>Integration</w:t>
        </w:r>
        <w:r>
          <w:rPr>
            <w:color w:val="2B5E89"/>
            <w:spacing w:val="40"/>
          </w:rPr>
          <w:t> </w:t>
        </w:r>
        <w:r>
          <w:rPr>
            <w:color w:val="2B5E89"/>
          </w:rPr>
          <w:t>&amp;</w:t>
        </w:r>
        <w:r>
          <w:rPr>
            <w:color w:val="2B5E89"/>
            <w:spacing w:val="40"/>
          </w:rPr>
          <w:t> </w:t>
        </w:r>
        <w:r>
          <w:rPr>
            <w:color w:val="2B5E89"/>
          </w:rPr>
          <w:t>Dimension</w:t>
        </w:r>
        <w:r>
          <w:rPr>
            <w:color w:val="2B5E89"/>
            <w:spacing w:val="40"/>
          </w:rPr>
          <w:t> </w:t>
        </w:r>
        <w:r>
          <w:rPr>
            <w:color w:val="2B5E89"/>
          </w:rPr>
          <w:t>Placement</w:t>
        </w:r>
        <w:r>
          <w:rPr>
            <w:color w:val="2B5E89"/>
            <w:spacing w:val="40"/>
          </w:rPr>
          <w:t> </w:t>
        </w:r>
        <w:r>
          <w:rPr>
            <w:color w:val="2B5E89"/>
            <w:spacing w:val="-2"/>
          </w:rPr>
          <w:t>Appendix</w:t>
        </w:r>
      </w:hyperlink>
    </w:p>
    <w:p>
      <w:pPr>
        <w:pStyle w:val="BodyText"/>
        <w:spacing w:before="8"/>
        <w:ind w:left="690"/>
      </w:pPr>
      <w:hyperlink r:id="rId271">
        <w:r>
          <w:rPr>
            <w:color w:val="2B5E89"/>
            <w:w w:val="110"/>
          </w:rPr>
          <w:t>Addendum</w:t>
        </w:r>
        <w:r>
          <w:rPr>
            <w:color w:val="2B5E89"/>
            <w:spacing w:val="-11"/>
            <w:w w:val="110"/>
          </w:rPr>
          <w:t> </w:t>
        </w:r>
        <w:r>
          <w:rPr>
            <w:color w:val="2B5E89"/>
            <w:w w:val="110"/>
          </w:rPr>
          <w:t>to</w:t>
        </w:r>
        <w:r>
          <w:rPr>
            <w:color w:val="2B5E89"/>
            <w:spacing w:val="-10"/>
            <w:w w:val="110"/>
          </w:rPr>
          <w:t> </w:t>
        </w:r>
        <w:r>
          <w:rPr>
            <w:color w:val="2B5E89"/>
            <w:w w:val="110"/>
          </w:rPr>
          <w:t>modpack_design_document.md</w:t>
        </w:r>
        <w:r>
          <w:rPr>
            <w:color w:val="2B5E89"/>
            <w:spacing w:val="-10"/>
            <w:w w:val="110"/>
          </w:rPr>
          <w:t> </w:t>
        </w:r>
        <w:r>
          <w:rPr>
            <w:color w:val="2B5E89"/>
            <w:w w:val="110"/>
          </w:rPr>
          <w:t>(Section</w:t>
        </w:r>
        <w:r>
          <w:rPr>
            <w:color w:val="2B5E89"/>
            <w:spacing w:val="-11"/>
            <w:w w:val="110"/>
          </w:rPr>
          <w:t> </w:t>
        </w:r>
        <w:r>
          <w:rPr>
            <w:color w:val="2B5E89"/>
            <w:w w:val="110"/>
          </w:rPr>
          <w:t>26)</w:t>
        </w:r>
        <w:r>
          <w:rPr>
            <w:color w:val="2B5E89"/>
            <w:spacing w:val="-10"/>
            <w:w w:val="110"/>
          </w:rPr>
          <w:t> </w:t>
        </w:r>
        <w:r>
          <w:rPr>
            <w:color w:val="2B5E89"/>
            <w:w w:val="110"/>
          </w:rPr>
          <w:t>and</w:t>
        </w:r>
        <w:r>
          <w:rPr>
            <w:color w:val="2B5E89"/>
            <w:spacing w:val="-10"/>
            <w:w w:val="110"/>
          </w:rPr>
          <w:t> </w:t>
        </w:r>
        <w:r>
          <w:rPr>
            <w:color w:val="2B5E89"/>
            <w:spacing w:val="-2"/>
            <w:w w:val="110"/>
          </w:rPr>
          <w:t>enemy_scaling_design.md</w:t>
        </w:r>
      </w:hyperlink>
    </w:p>
    <w:p>
      <w:pPr>
        <w:pStyle w:val="ListParagraph"/>
        <w:numPr>
          <w:ilvl w:val="0"/>
          <w:numId w:val="5"/>
        </w:numPr>
        <w:tabs>
          <w:tab w:pos="690" w:val="left" w:leader="none"/>
          <w:tab w:pos="720" w:val="left" w:leader="none"/>
        </w:tabs>
        <w:spacing w:line="247" w:lineRule="auto" w:before="9" w:after="0"/>
        <w:ind w:left="690" w:right="6287" w:hanging="173"/>
        <w:jc w:val="left"/>
        <w:rPr>
          <w:sz w:val="16"/>
        </w:rPr>
      </w:pPr>
      <w:hyperlink r:id="rId272">
        <w:r>
          <w:rPr>
            <w:rFonts w:ascii="Times New Roman" w:hAnsi="Times New Roman"/>
            <w:color w:val="2B5E89"/>
            <w:sz w:val="16"/>
          </w:rPr>
          <w:tab/>
        </w:r>
        <w:r>
          <w:rPr>
            <w:color w:val="2B5E89"/>
            <w:w w:val="105"/>
            <w:sz w:val="16"/>
          </w:rPr>
          <w:t>Unintegrated Boss Mods — Full Tier Placement</w:t>
        </w:r>
      </w:hyperlink>
      <w:r>
        <w:rPr>
          <w:color w:val="2B5E89"/>
          <w:w w:val="105"/>
          <w:sz w:val="16"/>
        </w:rPr>
        <w:t> </w:t>
      </w:r>
      <w:hyperlink r:id="rId273">
        <w:r>
          <w:rPr>
            <w:color w:val="2B5E89"/>
            <w:w w:val="105"/>
            <w:sz w:val="16"/>
          </w:rPr>
          <w:t>Brutal Bosses</w:t>
        </w:r>
      </w:hyperlink>
    </w:p>
    <w:p>
      <w:pPr>
        <w:pStyle w:val="BodyText"/>
        <w:spacing w:line="253" w:lineRule="exact"/>
        <w:ind w:left="690"/>
      </w:pPr>
      <w:hyperlink r:id="rId274">
        <w:r>
          <w:rPr>
            <w:color w:val="2B5E89"/>
            <w:w w:val="105"/>
          </w:rPr>
          <w:t>Ultris:</w:t>
        </w:r>
        <w:r>
          <w:rPr>
            <w:color w:val="2B5E89"/>
            <w:spacing w:val="-1"/>
            <w:w w:val="105"/>
          </w:rPr>
          <w:t> </w:t>
        </w:r>
        <w:r>
          <w:rPr>
            <w:color w:val="2B5E89"/>
            <w:w w:val="105"/>
          </w:rPr>
          <w:t>Boss </w:t>
        </w:r>
        <w:r>
          <w:rPr>
            <w:color w:val="2B5E89"/>
            <w:spacing w:val="-2"/>
            <w:w w:val="105"/>
          </w:rPr>
          <w:t>Expansion</w:t>
        </w:r>
      </w:hyperlink>
    </w:p>
    <w:p>
      <w:pPr>
        <w:pStyle w:val="BodyText"/>
        <w:spacing w:line="218" w:lineRule="auto" w:before="5"/>
        <w:ind w:left="690" w:right="7486"/>
      </w:pPr>
      <w:hyperlink r:id="rId275">
        <w:r>
          <w:rPr>
            <w:color w:val="2B5E89"/>
            <w:spacing w:val="-2"/>
            <w:w w:val="105"/>
          </w:rPr>
          <w:t>LuMoreBossesAndMobs</w:t>
        </w:r>
      </w:hyperlink>
      <w:r>
        <w:rPr>
          <w:color w:val="2B5E89"/>
          <w:spacing w:val="-2"/>
          <w:w w:val="105"/>
        </w:rPr>
        <w:t> </w:t>
      </w:r>
      <w:hyperlink r:id="rId276">
        <w:r>
          <w:rPr>
            <w:color w:val="2B5E89"/>
            <w:spacing w:val="-2"/>
            <w:w w:val="105"/>
          </w:rPr>
          <w:t>NovaBosses</w:t>
        </w:r>
      </w:hyperlink>
    </w:p>
    <w:p>
      <w:pPr>
        <w:pStyle w:val="BodyText"/>
        <w:spacing w:line="286" w:lineRule="exact"/>
        <w:ind w:left="690"/>
      </w:pPr>
      <w:hyperlink r:id="rId277">
        <w:r>
          <w:rPr>
            <w:color w:val="2B5E89"/>
            <w:w w:val="105"/>
          </w:rPr>
          <w:t>Ultimate</w:t>
        </w:r>
        <w:r>
          <w:rPr>
            <w:color w:val="2B5E89"/>
            <w:spacing w:val="17"/>
            <w:w w:val="105"/>
          </w:rPr>
          <w:t> </w:t>
        </w:r>
        <w:r>
          <w:rPr>
            <w:color w:val="2B5E89"/>
            <w:spacing w:val="-2"/>
            <w:w w:val="105"/>
          </w:rPr>
          <w:t>Bosses</w:t>
        </w:r>
      </w:hyperlink>
    </w:p>
    <w:p>
      <w:pPr>
        <w:pStyle w:val="ListParagraph"/>
        <w:numPr>
          <w:ilvl w:val="0"/>
          <w:numId w:val="5"/>
        </w:numPr>
        <w:tabs>
          <w:tab w:pos="690" w:val="left" w:leader="none"/>
          <w:tab w:pos="720" w:val="left" w:leader="none"/>
        </w:tabs>
        <w:spacing w:line="247" w:lineRule="auto" w:before="8" w:after="0"/>
        <w:ind w:left="690" w:right="5555" w:hanging="173"/>
        <w:jc w:val="left"/>
        <w:rPr>
          <w:sz w:val="16"/>
        </w:rPr>
      </w:pPr>
      <w:hyperlink r:id="rId278">
        <w:r>
          <w:rPr>
            <w:rFonts w:ascii="Times New Roman" w:hAnsi="Times New Roman"/>
            <w:color w:val="2B5E89"/>
            <w:sz w:val="16"/>
          </w:rPr>
          <w:tab/>
        </w:r>
        <w:r>
          <w:rPr>
            <w:color w:val="2B5E89"/>
            <w:w w:val="110"/>
            <w:sz w:val="16"/>
          </w:rPr>
          <w:t>The</w:t>
        </w:r>
        <w:r>
          <w:rPr>
            <w:color w:val="2B5E89"/>
            <w:spacing w:val="-11"/>
            <w:w w:val="110"/>
            <w:sz w:val="16"/>
          </w:rPr>
          <w:t> </w:t>
        </w:r>
        <w:r>
          <w:rPr>
            <w:color w:val="2B5E89"/>
            <w:w w:val="110"/>
            <w:sz w:val="16"/>
          </w:rPr>
          <w:t>Abyss:</w:t>
        </w:r>
        <w:r>
          <w:rPr>
            <w:color w:val="2B5E89"/>
            <w:spacing w:val="-11"/>
            <w:w w:val="110"/>
            <w:sz w:val="16"/>
          </w:rPr>
          <w:t> </w:t>
        </w:r>
        <w:r>
          <w:rPr>
            <w:color w:val="2B5E89"/>
            <w:w w:val="110"/>
            <w:sz w:val="16"/>
          </w:rPr>
          <w:t>The</w:t>
        </w:r>
        <w:r>
          <w:rPr>
            <w:color w:val="2B5E89"/>
            <w:spacing w:val="-11"/>
            <w:w w:val="110"/>
            <w:sz w:val="16"/>
          </w:rPr>
          <w:t> </w:t>
        </w:r>
        <w:r>
          <w:rPr>
            <w:color w:val="2B5E89"/>
            <w:w w:val="110"/>
            <w:sz w:val="16"/>
          </w:rPr>
          <w:t>Other</w:t>
        </w:r>
        <w:r>
          <w:rPr>
            <w:color w:val="2B5E89"/>
            <w:spacing w:val="-11"/>
            <w:w w:val="110"/>
            <w:sz w:val="16"/>
          </w:rPr>
          <w:t> </w:t>
        </w:r>
        <w:r>
          <w:rPr>
            <w:color w:val="2B5E89"/>
            <w:w w:val="110"/>
            <w:sz w:val="16"/>
          </w:rPr>
          <w:t>Side</w:t>
        </w:r>
        <w:r>
          <w:rPr>
            <w:color w:val="2B5E89"/>
            <w:spacing w:val="-11"/>
            <w:w w:val="110"/>
            <w:sz w:val="16"/>
          </w:rPr>
          <w:t> </w:t>
        </w:r>
        <w:r>
          <w:rPr>
            <w:color w:val="2B5E89"/>
            <w:w w:val="110"/>
            <w:sz w:val="16"/>
          </w:rPr>
          <w:t>—</w:t>
        </w:r>
        <w:r>
          <w:rPr>
            <w:color w:val="2B5E89"/>
            <w:spacing w:val="-11"/>
            <w:w w:val="110"/>
            <w:sz w:val="16"/>
          </w:rPr>
          <w:t> </w:t>
        </w:r>
        <w:r>
          <w:rPr>
            <w:color w:val="2B5E89"/>
            <w:w w:val="110"/>
            <w:sz w:val="16"/>
          </w:rPr>
          <w:t>Optional</w:t>
        </w:r>
        <w:r>
          <w:rPr>
            <w:color w:val="2B5E89"/>
            <w:spacing w:val="-11"/>
            <w:w w:val="110"/>
            <w:sz w:val="16"/>
          </w:rPr>
          <w:t> </w:t>
        </w:r>
        <w:r>
          <w:rPr>
            <w:color w:val="2B5E89"/>
            <w:w w:val="110"/>
            <w:sz w:val="16"/>
          </w:rPr>
          <w:t>Tier</w:t>
        </w:r>
        <w:r>
          <w:rPr>
            <w:color w:val="2B5E89"/>
            <w:spacing w:val="-11"/>
            <w:w w:val="110"/>
            <w:sz w:val="16"/>
          </w:rPr>
          <w:t> </w:t>
        </w:r>
        <w:r>
          <w:rPr>
            <w:color w:val="2B5E89"/>
            <w:w w:val="110"/>
            <w:sz w:val="16"/>
          </w:rPr>
          <w:t>3</w:t>
        </w:r>
        <w:r>
          <w:rPr>
            <w:color w:val="2B5E89"/>
            <w:spacing w:val="-11"/>
            <w:w w:val="110"/>
            <w:sz w:val="16"/>
          </w:rPr>
          <w:t> </w:t>
        </w:r>
        <w:r>
          <w:rPr>
            <w:color w:val="2B5E89"/>
            <w:w w:val="110"/>
            <w:sz w:val="16"/>
          </w:rPr>
          <w:t>Dimension</w:t>
        </w:r>
      </w:hyperlink>
      <w:r>
        <w:rPr>
          <w:color w:val="2B5E89"/>
          <w:w w:val="110"/>
          <w:sz w:val="16"/>
        </w:rPr>
        <w:t> </w:t>
      </w:r>
      <w:hyperlink r:id="rId279">
        <w:r>
          <w:rPr>
            <w:color w:val="2B5E89"/>
            <w:spacing w:val="-2"/>
            <w:w w:val="110"/>
            <w:sz w:val="16"/>
          </w:rPr>
          <w:t>Placement</w:t>
        </w:r>
      </w:hyperlink>
    </w:p>
    <w:p>
      <w:pPr>
        <w:pStyle w:val="BodyText"/>
        <w:spacing w:line="253" w:lineRule="exact"/>
        <w:ind w:left="690"/>
      </w:pPr>
      <w:hyperlink r:id="rId280">
        <w:r>
          <w:rPr>
            <w:color w:val="2B5E89"/>
            <w:w w:val="105"/>
          </w:rPr>
          <w:t>Dimension</w:t>
        </w:r>
        <w:r>
          <w:rPr>
            <w:color w:val="2B5E89"/>
            <w:spacing w:val="18"/>
            <w:w w:val="110"/>
          </w:rPr>
          <w:t> </w:t>
        </w:r>
        <w:r>
          <w:rPr>
            <w:color w:val="2B5E89"/>
            <w:spacing w:val="-2"/>
            <w:w w:val="110"/>
          </w:rPr>
          <w:t>Config</w:t>
        </w:r>
      </w:hyperlink>
    </w:p>
    <w:p>
      <w:pPr>
        <w:pStyle w:val="BodyText"/>
        <w:spacing w:line="276" w:lineRule="exact"/>
        <w:ind w:left="690"/>
      </w:pPr>
      <w:hyperlink r:id="rId281">
        <w:r>
          <w:rPr>
            <w:color w:val="2B5E89"/>
            <w:w w:val="105"/>
          </w:rPr>
          <w:t>Loot</w:t>
        </w:r>
        <w:r>
          <w:rPr>
            <w:color w:val="2B5E89"/>
            <w:spacing w:val="-1"/>
            <w:w w:val="105"/>
          </w:rPr>
          <w:t> </w:t>
        </w:r>
        <w:r>
          <w:rPr>
            <w:color w:val="2B5E89"/>
            <w:spacing w:val="-2"/>
            <w:w w:val="110"/>
          </w:rPr>
          <w:t>Integration</w:t>
        </w:r>
      </w:hyperlink>
    </w:p>
    <w:p>
      <w:pPr>
        <w:pStyle w:val="BodyText"/>
        <w:spacing w:line="218" w:lineRule="auto" w:before="5"/>
        <w:ind w:left="690" w:right="7486"/>
      </w:pPr>
      <w:hyperlink r:id="rId282">
        <w:r>
          <w:rPr>
            <w:color w:val="2B5E89"/>
            <w:w w:val="110"/>
          </w:rPr>
          <w:t>FTB Quests Integration</w:t>
        </w:r>
      </w:hyperlink>
      <w:r>
        <w:rPr>
          <w:color w:val="2B5E89"/>
          <w:w w:val="110"/>
        </w:rPr>
        <w:t> </w:t>
      </w:r>
      <w:hyperlink r:id="rId283">
        <w:r>
          <w:rPr>
            <w:color w:val="2B5E89"/>
            <w:w w:val="110"/>
          </w:rPr>
          <w:t>Compendium</w:t>
        </w:r>
        <w:r>
          <w:rPr>
            <w:color w:val="2B5E89"/>
            <w:spacing w:val="-13"/>
            <w:w w:val="110"/>
          </w:rPr>
          <w:t> </w:t>
        </w:r>
        <w:r>
          <w:rPr>
            <w:color w:val="2B5E89"/>
            <w:w w:val="110"/>
          </w:rPr>
          <w:t>Integration</w:t>
        </w:r>
      </w:hyperlink>
    </w:p>
    <w:p>
      <w:pPr>
        <w:pStyle w:val="ListParagraph"/>
        <w:numPr>
          <w:ilvl w:val="0"/>
          <w:numId w:val="5"/>
        </w:numPr>
        <w:tabs>
          <w:tab w:pos="690" w:val="left" w:leader="none"/>
          <w:tab w:pos="720" w:val="left" w:leader="none"/>
        </w:tabs>
        <w:spacing w:line="247" w:lineRule="auto" w:before="18" w:after="0"/>
        <w:ind w:left="690" w:right="6662" w:hanging="173"/>
        <w:jc w:val="left"/>
        <w:rPr>
          <w:sz w:val="16"/>
        </w:rPr>
      </w:pPr>
      <w:hyperlink r:id="rId284">
        <w:r>
          <w:rPr>
            <w:rFonts w:ascii="Times New Roman" w:hAnsi="Times New Roman"/>
            <w:color w:val="2B5E89"/>
            <w:sz w:val="16"/>
          </w:rPr>
          <w:tab/>
        </w:r>
        <w:r>
          <w:rPr>
            <w:color w:val="2B5E89"/>
            <w:w w:val="105"/>
            <w:sz w:val="16"/>
          </w:rPr>
          <w:t>Updated Boss → Loot Mapping (Complete)</w:t>
        </w:r>
      </w:hyperlink>
      <w:r>
        <w:rPr>
          <w:color w:val="2B5E89"/>
          <w:w w:val="105"/>
          <w:sz w:val="16"/>
        </w:rPr>
        <w:t> </w:t>
      </w:r>
      <w:hyperlink r:id="rId285">
        <w:r>
          <w:rPr>
            <w:color w:val="2B5E89"/>
            <w:w w:val="105"/>
            <w:sz w:val="16"/>
          </w:rPr>
          <w:t>Tier 1 Bosses (Overworld)</w:t>
        </w:r>
      </w:hyperlink>
    </w:p>
    <w:p>
      <w:pPr>
        <w:pStyle w:val="BodyText"/>
        <w:spacing w:line="253" w:lineRule="exact"/>
        <w:ind w:left="690"/>
      </w:pPr>
      <w:hyperlink r:id="rId286">
        <w:r>
          <w:rPr>
            <w:color w:val="2B5E89"/>
            <w:w w:val="105"/>
          </w:rPr>
          <w:t>Tier</w:t>
        </w:r>
        <w:r>
          <w:rPr>
            <w:color w:val="2B5E89"/>
            <w:spacing w:val="6"/>
            <w:w w:val="105"/>
          </w:rPr>
          <w:t> </w:t>
        </w:r>
        <w:r>
          <w:rPr>
            <w:color w:val="2B5E89"/>
            <w:w w:val="105"/>
          </w:rPr>
          <w:t>2</w:t>
        </w:r>
        <w:r>
          <w:rPr>
            <w:color w:val="2B5E89"/>
            <w:spacing w:val="6"/>
            <w:w w:val="105"/>
          </w:rPr>
          <w:t> </w:t>
        </w:r>
        <w:r>
          <w:rPr>
            <w:color w:val="2B5E89"/>
            <w:spacing w:val="-2"/>
            <w:w w:val="105"/>
          </w:rPr>
          <w:t>Bosses</w:t>
        </w:r>
      </w:hyperlink>
    </w:p>
    <w:p>
      <w:pPr>
        <w:pStyle w:val="BodyText"/>
        <w:spacing w:line="276" w:lineRule="exact"/>
        <w:ind w:left="690"/>
      </w:pPr>
      <w:hyperlink r:id="rId287">
        <w:r>
          <w:rPr>
            <w:color w:val="2B5E89"/>
            <w:w w:val="105"/>
          </w:rPr>
          <w:t>Tier</w:t>
        </w:r>
        <w:r>
          <w:rPr>
            <w:color w:val="2B5E89"/>
            <w:spacing w:val="6"/>
            <w:w w:val="105"/>
          </w:rPr>
          <w:t> </w:t>
        </w:r>
        <w:r>
          <w:rPr>
            <w:color w:val="2B5E89"/>
            <w:w w:val="105"/>
          </w:rPr>
          <w:t>3</w:t>
        </w:r>
        <w:r>
          <w:rPr>
            <w:color w:val="2B5E89"/>
            <w:spacing w:val="6"/>
            <w:w w:val="105"/>
          </w:rPr>
          <w:t> </w:t>
        </w:r>
        <w:r>
          <w:rPr>
            <w:color w:val="2B5E89"/>
            <w:spacing w:val="-2"/>
            <w:w w:val="105"/>
          </w:rPr>
          <w:t>Bosses</w:t>
        </w:r>
      </w:hyperlink>
    </w:p>
    <w:p>
      <w:pPr>
        <w:pStyle w:val="BodyText"/>
        <w:spacing w:line="276" w:lineRule="exact"/>
        <w:ind w:left="690"/>
      </w:pPr>
      <w:hyperlink r:id="rId288">
        <w:r>
          <w:rPr>
            <w:color w:val="2B5E89"/>
            <w:w w:val="105"/>
          </w:rPr>
          <w:t>Tier</w:t>
        </w:r>
        <w:r>
          <w:rPr>
            <w:color w:val="2B5E89"/>
            <w:spacing w:val="6"/>
            <w:w w:val="105"/>
          </w:rPr>
          <w:t> </w:t>
        </w:r>
        <w:r>
          <w:rPr>
            <w:color w:val="2B5E89"/>
            <w:w w:val="105"/>
          </w:rPr>
          <w:t>4</w:t>
        </w:r>
        <w:r>
          <w:rPr>
            <w:color w:val="2B5E89"/>
            <w:spacing w:val="6"/>
            <w:w w:val="105"/>
          </w:rPr>
          <w:t> </w:t>
        </w:r>
        <w:r>
          <w:rPr>
            <w:color w:val="2B5E89"/>
            <w:spacing w:val="-2"/>
            <w:w w:val="105"/>
          </w:rPr>
          <w:t>Bosses</w:t>
        </w:r>
      </w:hyperlink>
    </w:p>
    <w:p>
      <w:pPr>
        <w:pStyle w:val="BodyText"/>
        <w:spacing w:line="289" w:lineRule="exact"/>
        <w:ind w:left="690"/>
      </w:pPr>
      <w:hyperlink r:id="rId289">
        <w:r>
          <w:rPr>
            <w:color w:val="2B5E89"/>
          </w:rPr>
          <w:t>Endgame</w:t>
        </w:r>
        <w:r>
          <w:rPr>
            <w:color w:val="2B5E89"/>
            <w:spacing w:val="34"/>
          </w:rPr>
          <w:t> </w:t>
        </w:r>
        <w:r>
          <w:rPr>
            <w:color w:val="2B5E89"/>
          </w:rPr>
          <w:t>/</w:t>
        </w:r>
        <w:r>
          <w:rPr>
            <w:color w:val="2B5E89"/>
            <w:spacing w:val="34"/>
          </w:rPr>
          <w:t> </w:t>
        </w:r>
        <w:r>
          <w:rPr>
            <w:color w:val="2B5E89"/>
          </w:rPr>
          <w:t>Oblivion’s</w:t>
        </w:r>
        <w:r>
          <w:rPr>
            <w:color w:val="2B5E89"/>
            <w:spacing w:val="34"/>
          </w:rPr>
          <w:t> </w:t>
        </w:r>
        <w:r>
          <w:rPr>
            <w:color w:val="2B5E89"/>
          </w:rPr>
          <w:t>Rift</w:t>
        </w:r>
        <w:r>
          <w:rPr>
            <w:color w:val="2B5E89"/>
            <w:spacing w:val="34"/>
          </w:rPr>
          <w:t> </w:t>
        </w:r>
        <w:r>
          <w:rPr>
            <w:color w:val="2B5E89"/>
            <w:spacing w:val="-2"/>
          </w:rPr>
          <w:t>Bosses</w:t>
        </w:r>
      </w:hyperlink>
    </w:p>
    <w:p>
      <w:pPr>
        <w:pStyle w:val="ListParagraph"/>
        <w:numPr>
          <w:ilvl w:val="0"/>
          <w:numId w:val="5"/>
        </w:numPr>
        <w:tabs>
          <w:tab w:pos="720" w:val="left" w:leader="none"/>
        </w:tabs>
        <w:spacing w:line="289" w:lineRule="exact" w:before="8" w:after="0"/>
        <w:ind w:left="720" w:right="0" w:hanging="203"/>
        <w:jc w:val="left"/>
        <w:rPr>
          <w:sz w:val="16"/>
        </w:rPr>
      </w:pPr>
      <w:hyperlink r:id="rId290">
        <w:r>
          <w:rPr>
            <w:color w:val="2B5E89"/>
            <w:spacing w:val="-2"/>
            <w:w w:val="110"/>
            <w:sz w:val="16"/>
          </w:rPr>
          <w:t>Simply</w:t>
        </w:r>
        <w:r>
          <w:rPr>
            <w:color w:val="2B5E89"/>
            <w:spacing w:val="-4"/>
            <w:w w:val="110"/>
            <w:sz w:val="16"/>
          </w:rPr>
          <w:t> </w:t>
        </w:r>
        <w:r>
          <w:rPr>
            <w:color w:val="2B5E89"/>
            <w:spacing w:val="-2"/>
            <w:w w:val="110"/>
            <w:sz w:val="16"/>
          </w:rPr>
          <w:t>Swords</w:t>
        </w:r>
        <w:r>
          <w:rPr>
            <w:color w:val="2B5E89"/>
            <w:spacing w:val="-3"/>
            <w:w w:val="110"/>
            <w:sz w:val="16"/>
          </w:rPr>
          <w:t> </w:t>
        </w:r>
        <w:r>
          <w:rPr>
            <w:color w:val="2B5E89"/>
            <w:spacing w:val="-2"/>
            <w:w w:val="110"/>
            <w:sz w:val="16"/>
          </w:rPr>
          <w:t>Unique</w:t>
        </w:r>
        <w:r>
          <w:rPr>
            <w:color w:val="2B5E89"/>
            <w:spacing w:val="-4"/>
            <w:w w:val="110"/>
            <w:sz w:val="16"/>
          </w:rPr>
          <w:t> </w:t>
        </w:r>
        <w:r>
          <w:rPr>
            <w:color w:val="2B5E89"/>
            <w:spacing w:val="-2"/>
            <w:w w:val="110"/>
            <w:sz w:val="16"/>
          </w:rPr>
          <w:t>Count</w:t>
        </w:r>
        <w:r>
          <w:rPr>
            <w:color w:val="2B5E89"/>
            <w:spacing w:val="-3"/>
            <w:w w:val="110"/>
            <w:sz w:val="16"/>
          </w:rPr>
          <w:t> </w:t>
        </w:r>
        <w:r>
          <w:rPr>
            <w:color w:val="2B5E89"/>
            <w:spacing w:val="-4"/>
            <w:w w:val="110"/>
            <w:sz w:val="16"/>
          </w:rPr>
          <w:t>Audit</w:t>
        </w:r>
      </w:hyperlink>
    </w:p>
    <w:p>
      <w:pPr>
        <w:pStyle w:val="ListParagraph"/>
        <w:numPr>
          <w:ilvl w:val="0"/>
          <w:numId w:val="5"/>
        </w:numPr>
        <w:tabs>
          <w:tab w:pos="720" w:val="left" w:leader="none"/>
        </w:tabs>
        <w:spacing w:line="276" w:lineRule="exact" w:before="0" w:after="0"/>
        <w:ind w:left="720" w:right="0" w:hanging="203"/>
        <w:jc w:val="left"/>
        <w:rPr>
          <w:sz w:val="16"/>
        </w:rPr>
      </w:pPr>
      <w:hyperlink r:id="rId291">
        <w:r>
          <w:rPr>
            <w:color w:val="2B5E89"/>
            <w:w w:val="105"/>
            <w:sz w:val="16"/>
          </w:rPr>
          <w:t>Loot</w:t>
        </w:r>
        <w:r>
          <w:rPr>
            <w:color w:val="2B5E89"/>
            <w:spacing w:val="5"/>
            <w:w w:val="105"/>
            <w:sz w:val="16"/>
          </w:rPr>
          <w:t> </w:t>
        </w:r>
        <w:r>
          <w:rPr>
            <w:color w:val="2B5E89"/>
            <w:w w:val="105"/>
            <w:sz w:val="16"/>
          </w:rPr>
          <w:t>Table</w:t>
        </w:r>
        <w:r>
          <w:rPr>
            <w:color w:val="2B5E89"/>
            <w:spacing w:val="5"/>
            <w:w w:val="105"/>
            <w:sz w:val="16"/>
          </w:rPr>
          <w:t> </w:t>
        </w:r>
        <w:r>
          <w:rPr>
            <w:color w:val="2B5E89"/>
            <w:w w:val="105"/>
            <w:sz w:val="16"/>
          </w:rPr>
          <w:t>Config</w:t>
        </w:r>
        <w:r>
          <w:rPr>
            <w:color w:val="2B5E89"/>
            <w:spacing w:val="6"/>
            <w:w w:val="105"/>
            <w:sz w:val="16"/>
          </w:rPr>
          <w:t> </w:t>
        </w:r>
        <w:r>
          <w:rPr>
            <w:color w:val="2B5E89"/>
            <w:spacing w:val="-2"/>
            <w:w w:val="105"/>
            <w:sz w:val="16"/>
          </w:rPr>
          <w:t>Priority</w:t>
        </w:r>
      </w:hyperlink>
    </w:p>
    <w:p>
      <w:pPr>
        <w:pStyle w:val="ListParagraph"/>
        <w:numPr>
          <w:ilvl w:val="0"/>
          <w:numId w:val="5"/>
        </w:numPr>
        <w:tabs>
          <w:tab w:pos="720" w:val="left" w:leader="none"/>
        </w:tabs>
        <w:spacing w:line="276" w:lineRule="exact" w:before="0" w:after="0"/>
        <w:ind w:left="720" w:right="0" w:hanging="203"/>
        <w:jc w:val="left"/>
        <w:rPr>
          <w:sz w:val="16"/>
        </w:rPr>
      </w:pPr>
      <w:hyperlink r:id="rId292">
        <w:r>
          <w:rPr>
            <w:color w:val="2B5E89"/>
            <w:w w:val="105"/>
            <w:sz w:val="16"/>
          </w:rPr>
          <w:t>Progressive</w:t>
        </w:r>
        <w:r>
          <w:rPr>
            <w:color w:val="2B5E89"/>
            <w:spacing w:val="7"/>
            <w:w w:val="105"/>
            <w:sz w:val="16"/>
          </w:rPr>
          <w:t> </w:t>
        </w:r>
        <w:r>
          <w:rPr>
            <w:color w:val="2B5E89"/>
            <w:w w:val="105"/>
            <w:sz w:val="16"/>
          </w:rPr>
          <w:t>Bosses</w:t>
        </w:r>
        <w:r>
          <w:rPr>
            <w:color w:val="2B5E89"/>
            <w:spacing w:val="8"/>
            <w:w w:val="105"/>
            <w:sz w:val="16"/>
          </w:rPr>
          <w:t> </w:t>
        </w:r>
        <w:r>
          <w:rPr>
            <w:color w:val="2B5E89"/>
            <w:spacing w:val="-2"/>
            <w:w w:val="105"/>
            <w:sz w:val="16"/>
          </w:rPr>
          <w:t>Config</w:t>
        </w:r>
      </w:hyperlink>
    </w:p>
    <w:p>
      <w:pPr>
        <w:pStyle w:val="BodyText"/>
        <w:spacing w:line="276" w:lineRule="exact"/>
        <w:ind w:left="517"/>
      </w:pPr>
      <w:hyperlink r:id="rId293">
        <w:r>
          <w:rPr>
            <w:color w:val="2B5E89"/>
          </w:rPr>
          <w:t>PART</w:t>
        </w:r>
        <w:r>
          <w:rPr>
            <w:color w:val="2B5E89"/>
            <w:spacing w:val="9"/>
          </w:rPr>
          <w:t> </w:t>
        </w:r>
        <w:r>
          <w:rPr>
            <w:color w:val="2B5E89"/>
          </w:rPr>
          <w:t>VIII:</w:t>
        </w:r>
        <w:r>
          <w:rPr>
            <w:color w:val="2B5E89"/>
            <w:spacing w:val="10"/>
          </w:rPr>
          <w:t> </w:t>
        </w:r>
        <w:r>
          <w:rPr>
            <w:color w:val="2B5E89"/>
          </w:rPr>
          <w:t>ENDGAME</w:t>
        </w:r>
        <w:r>
          <w:rPr>
            <w:color w:val="2B5E89"/>
            <w:spacing w:val="9"/>
          </w:rPr>
          <w:t> </w:t>
        </w:r>
        <w:r>
          <w:rPr>
            <w:color w:val="2B5E89"/>
          </w:rPr>
          <w:t>CONTENT</w:t>
        </w:r>
        <w:r>
          <w:rPr>
            <w:color w:val="2B5E89"/>
            <w:spacing w:val="10"/>
          </w:rPr>
          <w:t> </w:t>
        </w:r>
        <w:r>
          <w:rPr>
            <w:color w:val="2B5E89"/>
            <w:spacing w:val="-2"/>
          </w:rPr>
          <w:t>LOOPS</w:t>
        </w:r>
      </w:hyperlink>
    </w:p>
    <w:p>
      <w:pPr>
        <w:pStyle w:val="BodyText"/>
        <w:spacing w:line="289" w:lineRule="exact"/>
        <w:ind w:left="517"/>
      </w:pPr>
      <w:hyperlink r:id="rId294">
        <w:r>
          <w:rPr>
            <w:color w:val="2B5E89"/>
            <w:w w:val="110"/>
          </w:rPr>
          <w:t>Endgame</w:t>
        </w:r>
        <w:r>
          <w:rPr>
            <w:color w:val="2B5E89"/>
            <w:spacing w:val="-13"/>
            <w:w w:val="110"/>
          </w:rPr>
          <w:t> </w:t>
        </w:r>
        <w:r>
          <w:rPr>
            <w:color w:val="2B5E89"/>
            <w:w w:val="110"/>
          </w:rPr>
          <w:t>Content</w:t>
        </w:r>
        <w:r>
          <w:rPr>
            <w:color w:val="2B5E89"/>
            <w:spacing w:val="-12"/>
            <w:w w:val="110"/>
          </w:rPr>
          <w:t> </w:t>
        </w:r>
        <w:r>
          <w:rPr>
            <w:color w:val="2B5E89"/>
            <w:w w:val="110"/>
          </w:rPr>
          <w:t>Loop</w:t>
        </w:r>
        <w:r>
          <w:rPr>
            <w:color w:val="2B5E89"/>
            <w:spacing w:val="-12"/>
            <w:w w:val="110"/>
          </w:rPr>
          <w:t> </w:t>
        </w:r>
        <w:r>
          <w:rPr>
            <w:color w:val="2B5E89"/>
            <w:spacing w:val="-2"/>
            <w:w w:val="110"/>
          </w:rPr>
          <w:t>Design</w:t>
        </w:r>
      </w:hyperlink>
    </w:p>
    <w:p>
      <w:pPr>
        <w:pStyle w:val="BodyText"/>
        <w:spacing w:line="247" w:lineRule="auto" w:before="8"/>
        <w:ind w:left="517" w:right="6557" w:firstLine="172"/>
      </w:pPr>
      <w:hyperlink r:id="rId295">
        <w:r>
          <w:rPr>
            <w:color w:val="2B5E89"/>
            <w:w w:val="110"/>
          </w:rPr>
          <w:t>What</w:t>
        </w:r>
        <w:r>
          <w:rPr>
            <w:color w:val="2B5E89"/>
            <w:spacing w:val="-11"/>
            <w:w w:val="110"/>
          </w:rPr>
          <w:t> </w:t>
        </w:r>
        <w:r>
          <w:rPr>
            <w:color w:val="2B5E89"/>
            <w:w w:val="110"/>
          </w:rPr>
          <w:t>Players</w:t>
        </w:r>
        <w:r>
          <w:rPr>
            <w:color w:val="2B5E89"/>
            <w:spacing w:val="-11"/>
            <w:w w:val="110"/>
          </w:rPr>
          <w:t> </w:t>
        </w:r>
        <w:r>
          <w:rPr>
            <w:color w:val="2B5E89"/>
            <w:w w:val="110"/>
          </w:rPr>
          <w:t>Do</w:t>
        </w:r>
        <w:r>
          <w:rPr>
            <w:color w:val="2B5E89"/>
            <w:spacing w:val="-11"/>
            <w:w w:val="110"/>
          </w:rPr>
          <w:t> </w:t>
        </w:r>
        <w:r>
          <w:rPr>
            <w:color w:val="2B5E89"/>
            <w:w w:val="110"/>
          </w:rPr>
          <w:t>After</w:t>
        </w:r>
        <w:r>
          <w:rPr>
            <w:color w:val="2B5E89"/>
            <w:spacing w:val="-11"/>
            <w:w w:val="110"/>
          </w:rPr>
          <w:t> </w:t>
        </w:r>
        <w:r>
          <w:rPr>
            <w:color w:val="2B5E89"/>
            <w:w w:val="110"/>
          </w:rPr>
          <w:t>“Beating”</w:t>
        </w:r>
        <w:r>
          <w:rPr>
            <w:color w:val="2B5E89"/>
            <w:spacing w:val="-11"/>
            <w:w w:val="110"/>
          </w:rPr>
          <w:t> </w:t>
        </w:r>
        <w:r>
          <w:rPr>
            <w:color w:val="2B5E89"/>
            <w:w w:val="110"/>
          </w:rPr>
          <w:t>the</w:t>
        </w:r>
        <w:r>
          <w:rPr>
            <w:color w:val="2B5E89"/>
            <w:spacing w:val="-11"/>
            <w:w w:val="110"/>
          </w:rPr>
          <w:t> </w:t>
        </w:r>
        <w:r>
          <w:rPr>
            <w:color w:val="2B5E89"/>
            <w:w w:val="110"/>
          </w:rPr>
          <w:t>Pack</w:t>
        </w:r>
      </w:hyperlink>
      <w:r>
        <w:rPr>
          <w:color w:val="2B5E89"/>
          <w:w w:val="110"/>
        </w:rPr>
        <w:t> </w:t>
      </w:r>
      <w:hyperlink r:id="rId296">
        <w:r>
          <w:rPr>
            <w:color w:val="2B5E89"/>
            <w:w w:val="110"/>
          </w:rPr>
          <w:t>Design Philosophy</w:t>
        </w:r>
      </w:hyperlink>
    </w:p>
    <w:p>
      <w:pPr>
        <w:pStyle w:val="BodyText"/>
        <w:spacing w:line="266" w:lineRule="exact"/>
        <w:ind w:left="517"/>
      </w:pPr>
      <w:hyperlink r:id="rId297">
        <w:r>
          <w:rPr>
            <w:color w:val="2B5E89"/>
            <w:spacing w:val="-2"/>
            <w:w w:val="110"/>
          </w:rPr>
          <w:t>Loop 1: Oblivion’s Rift (Procedural Infinite Dungeon)</w:t>
        </w:r>
      </w:hyperlink>
    </w:p>
    <w:p>
      <w:pPr>
        <w:pStyle w:val="BodyText"/>
        <w:spacing w:line="289" w:lineRule="exact" w:before="8"/>
        <w:ind w:left="690"/>
      </w:pPr>
      <w:hyperlink r:id="rId298">
        <w:r>
          <w:rPr>
            <w:color w:val="2B5E89"/>
            <w:spacing w:val="-2"/>
            <w:w w:val="110"/>
          </w:rPr>
          <w:t>Concept</w:t>
        </w:r>
      </w:hyperlink>
    </w:p>
    <w:p>
      <w:pPr>
        <w:pStyle w:val="BodyText"/>
        <w:spacing w:line="218" w:lineRule="auto" w:before="5"/>
        <w:ind w:left="690" w:right="8281"/>
      </w:pPr>
      <w:hyperlink r:id="rId299">
        <w:r>
          <w:rPr>
            <w:color w:val="2B5E89"/>
            <w:spacing w:val="-2"/>
            <w:w w:val="110"/>
          </w:rPr>
          <w:t>Access</w:t>
        </w:r>
        <w:r>
          <w:rPr>
            <w:color w:val="2B5E89"/>
            <w:spacing w:val="-11"/>
            <w:w w:val="110"/>
          </w:rPr>
          <w:t> </w:t>
        </w:r>
        <w:r>
          <w:rPr>
            <w:color w:val="2B5E89"/>
            <w:spacing w:val="-2"/>
            <w:w w:val="110"/>
          </w:rPr>
          <w:t>Requirements</w:t>
        </w:r>
      </w:hyperlink>
      <w:r>
        <w:rPr>
          <w:color w:val="2B5E89"/>
          <w:spacing w:val="-2"/>
          <w:w w:val="110"/>
        </w:rPr>
        <w:t> </w:t>
      </w:r>
      <w:hyperlink r:id="rId300">
        <w:r>
          <w:rPr>
            <w:color w:val="2B5E89"/>
            <w:spacing w:val="-2"/>
            <w:w w:val="110"/>
          </w:rPr>
          <w:t>Structure</w:t>
        </w:r>
      </w:hyperlink>
    </w:p>
    <w:p>
      <w:pPr>
        <w:pStyle w:val="BodyText"/>
        <w:spacing w:line="286" w:lineRule="exact"/>
        <w:ind w:left="690"/>
      </w:pPr>
      <w:hyperlink r:id="rId301">
        <w:r>
          <w:rPr>
            <w:color w:val="2B5E89"/>
            <w:w w:val="105"/>
          </w:rPr>
          <w:t>Rift-Exclusive</w:t>
        </w:r>
        <w:r>
          <w:rPr>
            <w:color w:val="2B5E89"/>
            <w:spacing w:val="7"/>
            <w:w w:val="105"/>
          </w:rPr>
          <w:t> </w:t>
        </w:r>
        <w:r>
          <w:rPr>
            <w:color w:val="2B5E89"/>
            <w:spacing w:val="-4"/>
            <w:w w:val="105"/>
          </w:rPr>
          <w:t>Loot</w:t>
        </w:r>
      </w:hyperlink>
    </w:p>
    <w:p>
      <w:pPr>
        <w:pStyle w:val="BodyText"/>
        <w:spacing w:line="247" w:lineRule="auto" w:before="8"/>
        <w:ind w:left="690" w:right="6749" w:hanging="173"/>
      </w:pPr>
      <w:hyperlink r:id="rId302">
        <w:r>
          <w:rPr>
            <w:color w:val="2B5E89"/>
            <w:w w:val="110"/>
          </w:rPr>
          <w:t>Loop</w:t>
        </w:r>
        <w:r>
          <w:rPr>
            <w:color w:val="2B5E89"/>
            <w:spacing w:val="-13"/>
            <w:w w:val="110"/>
          </w:rPr>
          <w:t> </w:t>
        </w:r>
        <w:r>
          <w:rPr>
            <w:color w:val="2B5E89"/>
            <w:w w:val="110"/>
          </w:rPr>
          <w:t>2:</w:t>
        </w:r>
        <w:r>
          <w:rPr>
            <w:color w:val="2B5E89"/>
            <w:spacing w:val="-13"/>
            <w:w w:val="110"/>
          </w:rPr>
          <w:t> </w:t>
        </w:r>
        <w:r>
          <w:rPr>
            <w:color w:val="2B5E89"/>
            <w:w w:val="110"/>
          </w:rPr>
          <w:t>Mythic</w:t>
        </w:r>
        <w:r>
          <w:rPr>
            <w:color w:val="2B5E89"/>
            <w:spacing w:val="-12"/>
            <w:w w:val="110"/>
          </w:rPr>
          <w:t> </w:t>
        </w:r>
        <w:r>
          <w:rPr>
            <w:color w:val="2B5E89"/>
            <w:w w:val="110"/>
          </w:rPr>
          <w:t>Gear</w:t>
        </w:r>
        <w:r>
          <w:rPr>
            <w:color w:val="2B5E89"/>
            <w:spacing w:val="-13"/>
            <w:w w:val="110"/>
          </w:rPr>
          <w:t> </w:t>
        </w:r>
        <w:r>
          <w:rPr>
            <w:color w:val="2B5E89"/>
            <w:w w:val="110"/>
          </w:rPr>
          <w:t>Chase</w:t>
        </w:r>
        <w:r>
          <w:rPr>
            <w:color w:val="2B5E89"/>
            <w:spacing w:val="-12"/>
            <w:w w:val="110"/>
          </w:rPr>
          <w:t> </w:t>
        </w:r>
        <w:r>
          <w:rPr>
            <w:color w:val="2B5E89"/>
            <w:w w:val="110"/>
          </w:rPr>
          <w:t>(Vertical</w:t>
        </w:r>
        <w:r>
          <w:rPr>
            <w:color w:val="2B5E89"/>
            <w:spacing w:val="-13"/>
            <w:w w:val="110"/>
          </w:rPr>
          <w:t> </w:t>
        </w:r>
        <w:r>
          <w:rPr>
            <w:color w:val="2B5E89"/>
            <w:w w:val="110"/>
          </w:rPr>
          <w:t>Power)</w:t>
        </w:r>
      </w:hyperlink>
      <w:r>
        <w:rPr>
          <w:color w:val="2B5E89"/>
          <w:w w:val="110"/>
        </w:rPr>
        <w:t> </w:t>
      </w:r>
      <w:hyperlink r:id="rId303">
        <w:r>
          <w:rPr>
            <w:color w:val="2B5E89"/>
            <w:spacing w:val="-2"/>
            <w:w w:val="110"/>
          </w:rPr>
          <w:t>Concept</w:t>
        </w:r>
      </w:hyperlink>
    </w:p>
    <w:p>
      <w:pPr>
        <w:pStyle w:val="BodyText"/>
        <w:spacing w:line="266" w:lineRule="exact"/>
        <w:ind w:left="690"/>
      </w:pPr>
      <w:hyperlink r:id="rId304">
        <w:r>
          <w:rPr>
            <w:color w:val="2B5E89"/>
            <w:spacing w:val="-2"/>
            <w:w w:val="110"/>
          </w:rPr>
          <w:t>Mythic Enhancement System</w:t>
        </w:r>
      </w:hyperlink>
    </w:p>
    <w:p>
      <w:pPr>
        <w:pStyle w:val="BodyText"/>
        <w:spacing w:line="247" w:lineRule="auto" w:before="8"/>
        <w:ind w:left="690" w:right="6336" w:hanging="173"/>
      </w:pPr>
      <w:hyperlink r:id="rId305">
        <w:r>
          <w:rPr>
            <w:color w:val="2B5E89"/>
            <w:w w:val="110"/>
          </w:rPr>
          <w:t>Loop</w:t>
        </w:r>
        <w:r>
          <w:rPr>
            <w:color w:val="2B5E89"/>
            <w:spacing w:val="-11"/>
            <w:w w:val="110"/>
          </w:rPr>
          <w:t> </w:t>
        </w:r>
        <w:r>
          <w:rPr>
            <w:color w:val="2B5E89"/>
            <w:w w:val="110"/>
          </w:rPr>
          <w:t>3:</w:t>
        </w:r>
        <w:r>
          <w:rPr>
            <w:color w:val="2B5E89"/>
            <w:spacing w:val="-11"/>
            <w:w w:val="110"/>
          </w:rPr>
          <w:t> </w:t>
        </w:r>
        <w:r>
          <w:rPr>
            <w:color w:val="2B5E89"/>
            <w:w w:val="110"/>
          </w:rPr>
          <w:t>Build</w:t>
        </w:r>
        <w:r>
          <w:rPr>
            <w:color w:val="2B5E89"/>
            <w:spacing w:val="-11"/>
            <w:w w:val="110"/>
          </w:rPr>
          <w:t> </w:t>
        </w:r>
        <w:r>
          <w:rPr>
            <w:color w:val="2B5E89"/>
            <w:w w:val="110"/>
          </w:rPr>
          <w:t>Diversity</w:t>
        </w:r>
        <w:r>
          <w:rPr>
            <w:color w:val="2B5E89"/>
            <w:spacing w:val="-11"/>
            <w:w w:val="110"/>
          </w:rPr>
          <w:t> </w:t>
        </w:r>
        <w:r>
          <w:rPr>
            <w:color w:val="2B5E89"/>
            <w:w w:val="110"/>
          </w:rPr>
          <w:t>(Horizontal</w:t>
        </w:r>
        <w:r>
          <w:rPr>
            <w:color w:val="2B5E89"/>
            <w:spacing w:val="-11"/>
            <w:w w:val="110"/>
          </w:rPr>
          <w:t> </w:t>
        </w:r>
        <w:r>
          <w:rPr>
            <w:color w:val="2B5E89"/>
            <w:w w:val="110"/>
          </w:rPr>
          <w:t>Replayability)</w:t>
        </w:r>
      </w:hyperlink>
      <w:r>
        <w:rPr>
          <w:color w:val="2B5E89"/>
          <w:w w:val="110"/>
        </w:rPr>
        <w:t> </w:t>
      </w:r>
      <w:hyperlink r:id="rId306">
        <w:r>
          <w:rPr>
            <w:color w:val="2B5E89"/>
            <w:spacing w:val="-2"/>
            <w:w w:val="110"/>
          </w:rPr>
          <w:t>Concept</w:t>
        </w:r>
      </w:hyperlink>
    </w:p>
    <w:p>
      <w:pPr>
        <w:pStyle w:val="BodyText"/>
        <w:spacing w:line="253" w:lineRule="exact"/>
        <w:ind w:left="690"/>
      </w:pPr>
      <w:hyperlink r:id="rId307">
        <w:r>
          <w:rPr>
            <w:color w:val="2B5E89"/>
          </w:rPr>
          <w:t>Respec</w:t>
        </w:r>
        <w:r>
          <w:rPr>
            <w:color w:val="2B5E89"/>
            <w:spacing w:val="39"/>
          </w:rPr>
          <w:t> </w:t>
        </w:r>
        <w:r>
          <w:rPr>
            <w:color w:val="2B5E89"/>
            <w:spacing w:val="-2"/>
          </w:rPr>
          <w:t>Incentives</w:t>
        </w:r>
      </w:hyperlink>
    </w:p>
    <w:p>
      <w:pPr>
        <w:pStyle w:val="BodyText"/>
        <w:spacing w:line="218" w:lineRule="auto" w:before="5"/>
        <w:ind w:left="690" w:right="8601"/>
      </w:pPr>
      <w:hyperlink r:id="rId308">
        <w:r>
          <w:rPr>
            <w:color w:val="2B5E89"/>
            <w:w w:val="110"/>
          </w:rPr>
          <w:t>Build Challenges</w:t>
        </w:r>
      </w:hyperlink>
      <w:r>
        <w:rPr>
          <w:color w:val="2B5E89"/>
          <w:w w:val="110"/>
        </w:rPr>
        <w:t> </w:t>
      </w:r>
      <w:hyperlink r:id="rId309">
        <w:r>
          <w:rPr>
            <w:color w:val="2B5E89"/>
            <w:w w:val="110"/>
          </w:rPr>
          <w:t>Gear</w:t>
        </w:r>
        <w:r>
          <w:rPr>
            <w:color w:val="2B5E89"/>
            <w:spacing w:val="-13"/>
            <w:w w:val="110"/>
          </w:rPr>
          <w:t> </w:t>
        </w:r>
        <w:r>
          <w:rPr>
            <w:color w:val="2B5E89"/>
            <w:w w:val="110"/>
          </w:rPr>
          <w:t>Set</w:t>
        </w:r>
        <w:r>
          <w:rPr>
            <w:color w:val="2B5E89"/>
            <w:spacing w:val="-13"/>
            <w:w w:val="110"/>
          </w:rPr>
          <w:t> </w:t>
        </w:r>
        <w:r>
          <w:rPr>
            <w:color w:val="2B5E89"/>
            <w:w w:val="110"/>
          </w:rPr>
          <w:t>Diversity</w:t>
        </w:r>
      </w:hyperlink>
    </w:p>
    <w:p>
      <w:pPr>
        <w:pStyle w:val="BodyText"/>
        <w:spacing w:line="247" w:lineRule="auto" w:before="18"/>
        <w:ind w:left="690" w:right="5832" w:hanging="173"/>
      </w:pPr>
      <w:hyperlink r:id="rId310">
        <w:r>
          <w:rPr>
            <w:color w:val="2B5E89"/>
            <w:w w:val="110"/>
          </w:rPr>
          <w:t>Loop</w:t>
        </w:r>
        <w:r>
          <w:rPr>
            <w:color w:val="2B5E89"/>
            <w:spacing w:val="-11"/>
            <w:w w:val="110"/>
          </w:rPr>
          <w:t> </w:t>
        </w:r>
        <w:r>
          <w:rPr>
            <w:color w:val="2B5E89"/>
            <w:w w:val="110"/>
          </w:rPr>
          <w:t>4:</w:t>
        </w:r>
        <w:r>
          <w:rPr>
            <w:color w:val="2B5E89"/>
            <w:spacing w:val="-11"/>
            <w:w w:val="110"/>
          </w:rPr>
          <w:t> </w:t>
        </w:r>
        <w:r>
          <w:rPr>
            <w:color w:val="2B5E89"/>
            <w:w w:val="110"/>
          </w:rPr>
          <w:t>The</w:t>
        </w:r>
        <w:r>
          <w:rPr>
            <w:color w:val="2B5E89"/>
            <w:spacing w:val="-11"/>
            <w:w w:val="110"/>
          </w:rPr>
          <w:t> </w:t>
        </w:r>
        <w:r>
          <w:rPr>
            <w:color w:val="2B5E89"/>
            <w:w w:val="110"/>
          </w:rPr>
          <w:t>Compendium</w:t>
        </w:r>
        <w:r>
          <w:rPr>
            <w:color w:val="2B5E89"/>
            <w:spacing w:val="-11"/>
            <w:w w:val="110"/>
          </w:rPr>
          <w:t> </w:t>
        </w:r>
        <w:r>
          <w:rPr>
            <w:color w:val="2B5E89"/>
            <w:w w:val="110"/>
          </w:rPr>
          <w:t>(Collection</w:t>
        </w:r>
        <w:r>
          <w:rPr>
            <w:color w:val="2B5E89"/>
            <w:spacing w:val="-11"/>
            <w:w w:val="110"/>
          </w:rPr>
          <w:t> </w:t>
        </w:r>
        <w:r>
          <w:rPr>
            <w:color w:val="2B5E89"/>
            <w:w w:val="110"/>
          </w:rPr>
          <w:t>&amp;</w:t>
        </w:r>
        <w:r>
          <w:rPr>
            <w:color w:val="2B5E89"/>
            <w:spacing w:val="-11"/>
            <w:w w:val="110"/>
          </w:rPr>
          <w:t> </w:t>
        </w:r>
        <w:r>
          <w:rPr>
            <w:color w:val="2B5E89"/>
            <w:w w:val="110"/>
          </w:rPr>
          <w:t>Achievement)</w:t>
        </w:r>
      </w:hyperlink>
      <w:r>
        <w:rPr>
          <w:color w:val="2B5E89"/>
          <w:w w:val="110"/>
        </w:rPr>
        <w:t> </w:t>
      </w:r>
      <w:hyperlink r:id="rId311">
        <w:r>
          <w:rPr>
            <w:color w:val="2B5E89"/>
            <w:spacing w:val="-2"/>
            <w:w w:val="110"/>
          </w:rPr>
          <w:t>Concept</w:t>
        </w:r>
      </w:hyperlink>
    </w:p>
    <w:p>
      <w:pPr>
        <w:pStyle w:val="BodyText"/>
        <w:spacing w:line="253" w:lineRule="exact"/>
        <w:ind w:left="690"/>
      </w:pPr>
      <w:hyperlink r:id="rId312">
        <w:r>
          <w:rPr>
            <w:color w:val="2B5E89"/>
            <w:w w:val="110"/>
          </w:rPr>
          <w:t>Compendium</w:t>
        </w:r>
        <w:r>
          <w:rPr>
            <w:color w:val="2B5E89"/>
            <w:spacing w:val="-12"/>
            <w:w w:val="110"/>
          </w:rPr>
          <w:t> </w:t>
        </w:r>
        <w:r>
          <w:rPr>
            <w:color w:val="2B5E89"/>
            <w:spacing w:val="-2"/>
            <w:w w:val="110"/>
          </w:rPr>
          <w:t>Categories</w:t>
        </w:r>
      </w:hyperlink>
    </w:p>
    <w:p>
      <w:pPr>
        <w:pStyle w:val="BodyText"/>
        <w:spacing w:line="289" w:lineRule="exact"/>
        <w:ind w:left="690"/>
      </w:pPr>
      <w:hyperlink r:id="rId313">
        <w:r>
          <w:rPr>
            <w:color w:val="2B5E89"/>
            <w:spacing w:val="-2"/>
            <w:w w:val="110"/>
          </w:rPr>
          <w:t>Compendium</w:t>
        </w:r>
        <w:r>
          <w:rPr>
            <w:color w:val="2B5E89"/>
            <w:spacing w:val="6"/>
            <w:w w:val="110"/>
          </w:rPr>
          <w:t> </w:t>
        </w:r>
        <w:r>
          <w:rPr>
            <w:color w:val="2B5E89"/>
            <w:spacing w:val="-2"/>
            <w:w w:val="110"/>
          </w:rPr>
          <w:t>Completion</w:t>
        </w:r>
        <w:r>
          <w:rPr>
            <w:color w:val="2B5E89"/>
            <w:spacing w:val="6"/>
            <w:w w:val="110"/>
          </w:rPr>
          <w:t> </w:t>
        </w:r>
        <w:r>
          <w:rPr>
            <w:color w:val="2B5E89"/>
            <w:spacing w:val="-2"/>
            <w:w w:val="110"/>
          </w:rPr>
          <w:t>Tiers</w:t>
        </w:r>
      </w:hyperlink>
    </w:p>
    <w:p>
      <w:pPr>
        <w:pStyle w:val="BodyText"/>
        <w:spacing w:line="247" w:lineRule="auto" w:before="8"/>
        <w:ind w:left="690" w:right="6557" w:hanging="173"/>
      </w:pPr>
      <w:hyperlink r:id="rId314">
        <w:r>
          <w:rPr>
            <w:color w:val="2B5E89"/>
            <w:w w:val="110"/>
          </w:rPr>
          <w:t>Loop</w:t>
        </w:r>
        <w:r>
          <w:rPr>
            <w:color w:val="2B5E89"/>
            <w:spacing w:val="-13"/>
            <w:w w:val="110"/>
          </w:rPr>
          <w:t> </w:t>
        </w:r>
        <w:r>
          <w:rPr>
            <w:color w:val="2B5E89"/>
            <w:w w:val="110"/>
          </w:rPr>
          <w:t>5:</w:t>
        </w:r>
        <w:r>
          <w:rPr>
            <w:color w:val="2B5E89"/>
            <w:spacing w:val="-13"/>
            <w:w w:val="110"/>
          </w:rPr>
          <w:t> </w:t>
        </w:r>
        <w:r>
          <w:rPr>
            <w:color w:val="2B5E89"/>
            <w:w w:val="110"/>
          </w:rPr>
          <w:t>Creative</w:t>
        </w:r>
        <w:r>
          <w:rPr>
            <w:color w:val="2B5E89"/>
            <w:spacing w:val="-12"/>
            <w:w w:val="110"/>
          </w:rPr>
          <w:t> </w:t>
        </w:r>
        <w:r>
          <w:rPr>
            <w:color w:val="2B5E89"/>
            <w:w w:val="110"/>
          </w:rPr>
          <w:t>Endgame</w:t>
        </w:r>
        <w:r>
          <w:rPr>
            <w:color w:val="2B5E89"/>
            <w:spacing w:val="-13"/>
            <w:w w:val="110"/>
          </w:rPr>
          <w:t> </w:t>
        </w:r>
        <w:r>
          <w:rPr>
            <w:color w:val="2B5E89"/>
            <w:w w:val="110"/>
          </w:rPr>
          <w:t>(Megabuilding)</w:t>
        </w:r>
      </w:hyperlink>
      <w:r>
        <w:rPr>
          <w:color w:val="2B5E89"/>
          <w:w w:val="110"/>
        </w:rPr>
        <w:t> </w:t>
      </w:r>
      <w:hyperlink r:id="rId315">
        <w:r>
          <w:rPr>
            <w:color w:val="2B5E89"/>
            <w:spacing w:val="-2"/>
            <w:w w:val="110"/>
          </w:rPr>
          <w:t>Concept</w:t>
        </w:r>
      </w:hyperlink>
    </w:p>
    <w:p>
      <w:pPr>
        <w:pStyle w:val="BodyText"/>
        <w:spacing w:line="266" w:lineRule="exact"/>
        <w:ind w:left="690"/>
      </w:pPr>
      <w:hyperlink r:id="rId316">
        <w:r>
          <w:rPr>
            <w:color w:val="2B5E89"/>
            <w:w w:val="110"/>
          </w:rPr>
          <w:t>Endgame</w:t>
        </w:r>
        <w:r>
          <w:rPr>
            <w:color w:val="2B5E89"/>
            <w:spacing w:val="-11"/>
            <w:w w:val="110"/>
          </w:rPr>
          <w:t> </w:t>
        </w:r>
        <w:r>
          <w:rPr>
            <w:color w:val="2B5E89"/>
            <w:w w:val="110"/>
          </w:rPr>
          <w:t>Building</w:t>
        </w:r>
        <w:r>
          <w:rPr>
            <w:color w:val="2B5E89"/>
            <w:spacing w:val="-11"/>
            <w:w w:val="110"/>
          </w:rPr>
          <w:t> </w:t>
        </w:r>
        <w:r>
          <w:rPr>
            <w:color w:val="2B5E89"/>
            <w:spacing w:val="-2"/>
            <w:w w:val="110"/>
          </w:rPr>
          <w:t>Tools</w:t>
        </w:r>
      </w:hyperlink>
    </w:p>
    <w:p>
      <w:pPr>
        <w:pStyle w:val="BodyText"/>
        <w:spacing w:before="8"/>
        <w:ind w:left="517"/>
      </w:pPr>
      <w:hyperlink r:id="rId317">
        <w:r>
          <w:rPr>
            <w:color w:val="2B5E89"/>
            <w:w w:val="105"/>
          </w:rPr>
          <w:t>The</w:t>
        </w:r>
        <w:r>
          <w:rPr>
            <w:color w:val="2B5E89"/>
            <w:spacing w:val="1"/>
            <w:w w:val="105"/>
          </w:rPr>
          <w:t> </w:t>
        </w:r>
        <w:r>
          <w:rPr>
            <w:color w:val="2B5E89"/>
            <w:w w:val="105"/>
          </w:rPr>
          <w:t>Soft</w:t>
        </w:r>
        <w:r>
          <w:rPr>
            <w:color w:val="2B5E89"/>
            <w:spacing w:val="2"/>
            <w:w w:val="105"/>
          </w:rPr>
          <w:t> </w:t>
        </w:r>
        <w:r>
          <w:rPr>
            <w:color w:val="2B5E89"/>
            <w:spacing w:val="-2"/>
            <w:w w:val="105"/>
          </w:rPr>
          <w:t>Endpoint</w:t>
        </w:r>
      </w:hyperlink>
    </w:p>
    <w:p>
      <w:pPr>
        <w:spacing w:after="0"/>
        <w:sectPr>
          <w:pgSz w:w="11900" w:h="16840"/>
          <w:pgMar w:top="620" w:bottom="280" w:left="560" w:right="560"/>
        </w:sectPr>
      </w:pPr>
    </w:p>
    <w:p>
      <w:pPr>
        <w:pStyle w:val="BodyText"/>
        <w:spacing w:line="218" w:lineRule="auto" w:before="40"/>
        <w:ind w:left="690" w:right="7746"/>
      </w:pPr>
      <w:r>
        <w:rPr/>
        <mc:AlternateContent>
          <mc:Choice Requires="wps">
            <w:drawing>
              <wp:anchor distT="0" distB="0" distL="0" distR="0" allowOverlap="1" layoutInCell="1" locked="0" behindDoc="1" simplePos="0" relativeHeight="475659776">
                <wp:simplePos x="0" y="0"/>
                <wp:positionH relativeFrom="page">
                  <wp:posOffset>428625</wp:posOffset>
                </wp:positionH>
                <wp:positionV relativeFrom="page">
                  <wp:posOffset>428624</wp:posOffset>
                </wp:positionV>
                <wp:extent cx="6693534" cy="983551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693534" cy="9835515"/>
                        </a:xfrm>
                        <a:custGeom>
                          <a:avLst/>
                          <a:gdLst/>
                          <a:ahLst/>
                          <a:cxnLst/>
                          <a:rect l="l" t="t" r="r" b="b"/>
                          <a:pathLst>
                            <a:path w="6693534" h="9835515">
                              <a:moveTo>
                                <a:pt x="0" y="0"/>
                              </a:moveTo>
                              <a:lnTo>
                                <a:pt x="6693408" y="0"/>
                              </a:lnTo>
                              <a:lnTo>
                                <a:pt x="6693408" y="9835510"/>
                              </a:lnTo>
                              <a:lnTo>
                                <a:pt x="0" y="9835510"/>
                              </a:lnTo>
                              <a:lnTo>
                                <a:pt x="0" y="0"/>
                              </a:lnTo>
                              <a:close/>
                            </a:path>
                          </a:pathLst>
                        </a:custGeom>
                        <a:solidFill>
                          <a:srgbClr val="F4F6F9"/>
                        </a:solidFill>
                      </wps:spPr>
                      <wps:bodyPr wrap="square" lIns="0" tIns="0" rIns="0" bIns="0" rtlCol="0">
                        <a:prstTxWarp prst="textNoShape">
                          <a:avLst/>
                        </a:prstTxWarp>
                        <a:noAutofit/>
                      </wps:bodyPr>
                    </wps:wsp>
                  </a:graphicData>
                </a:graphic>
              </wp:anchor>
            </w:drawing>
          </mc:Choice>
          <mc:Fallback>
            <w:pict>
              <v:rect style="position:absolute;margin-left:33.75pt;margin-top:33.749977pt;width:527.040006pt;height:774.449634pt;mso-position-horizontal-relative:page;mso-position-vertical-relative:page;z-index:-27656704" id="docshape8" filled="true" fillcolor="#f4f6f9" stroked="false">
                <v:fill type="solid"/>
                <w10:wrap type="none"/>
              </v:rect>
            </w:pict>
          </mc:Fallback>
        </mc:AlternateContent>
      </w:r>
      <w:hyperlink r:id="rId318">
        <w:r>
          <w:rPr>
            <w:color w:val="2B5E89"/>
            <w:w w:val="105"/>
          </w:rPr>
          <w:t>“You Beat the Pack” Moment</w:t>
        </w:r>
      </w:hyperlink>
      <w:r>
        <w:rPr>
          <w:color w:val="2B5E89"/>
          <w:w w:val="105"/>
        </w:rPr>
        <w:t> </w:t>
      </w:r>
      <w:hyperlink r:id="rId319">
        <w:r>
          <w:rPr>
            <w:color w:val="2B5E89"/>
            <w:w w:val="105"/>
          </w:rPr>
          <w:t>Post-Endpoint Milestones</w:t>
        </w:r>
      </w:hyperlink>
    </w:p>
    <w:p>
      <w:pPr>
        <w:pStyle w:val="BodyText"/>
        <w:spacing w:line="218" w:lineRule="auto" w:before="36"/>
        <w:ind w:left="517" w:right="8034"/>
      </w:pPr>
      <w:hyperlink r:id="rId320">
        <w:r>
          <w:rPr>
            <w:color w:val="2B5E89"/>
            <w:w w:val="110"/>
          </w:rPr>
          <w:t>System Interaction Map</w:t>
        </w:r>
      </w:hyperlink>
      <w:r>
        <w:rPr>
          <w:color w:val="2B5E89"/>
          <w:w w:val="110"/>
        </w:rPr>
        <w:t> </w:t>
      </w:r>
      <w:hyperlink r:id="rId321">
        <w:r>
          <w:rPr>
            <w:color w:val="2B5E89"/>
            <w:w w:val="110"/>
          </w:rPr>
          <w:t>Estimated</w:t>
        </w:r>
        <w:r>
          <w:rPr>
            <w:color w:val="2B5E89"/>
            <w:spacing w:val="-13"/>
            <w:w w:val="110"/>
          </w:rPr>
          <w:t> </w:t>
        </w:r>
        <w:r>
          <w:rPr>
            <w:color w:val="2B5E89"/>
            <w:w w:val="110"/>
          </w:rPr>
          <w:t>Time</w:t>
        </w:r>
        <w:r>
          <w:rPr>
            <w:color w:val="2B5E89"/>
            <w:spacing w:val="-13"/>
            <w:w w:val="110"/>
          </w:rPr>
          <w:t> </w:t>
        </w:r>
        <w:r>
          <w:rPr>
            <w:color w:val="2B5E89"/>
            <w:w w:val="110"/>
          </w:rPr>
          <w:t>Investment</w:t>
        </w:r>
      </w:hyperlink>
      <w:r>
        <w:rPr>
          <w:color w:val="2B5E89"/>
          <w:w w:val="110"/>
        </w:rPr>
        <w:t> </w:t>
      </w:r>
      <w:hyperlink r:id="rId322">
        <w:r>
          <w:rPr>
            <w:color w:val="2B5E89"/>
            <w:w w:val="110"/>
          </w:rPr>
          <w:t>Anti-Degenerate Design</w:t>
        </w:r>
      </w:hyperlink>
      <w:r>
        <w:rPr>
          <w:color w:val="2B5E89"/>
          <w:w w:val="110"/>
        </w:rPr>
        <w:t> </w:t>
      </w:r>
      <w:hyperlink r:id="rId323">
        <w:r>
          <w:rPr>
            <w:color w:val="2B5E89"/>
            <w:w w:val="110"/>
          </w:rPr>
          <w:t>Implementation Priority</w:t>
        </w:r>
      </w:hyperlink>
    </w:p>
    <w:p>
      <w:pPr>
        <w:pStyle w:val="BodyText"/>
        <w:spacing w:line="274" w:lineRule="exact"/>
        <w:ind w:left="517"/>
      </w:pPr>
      <w:hyperlink r:id="rId324">
        <w:r>
          <w:rPr>
            <w:color w:val="2B5E89"/>
          </w:rPr>
          <w:t>PART</w:t>
        </w:r>
        <w:r>
          <w:rPr>
            <w:color w:val="2B5E89"/>
            <w:spacing w:val="4"/>
          </w:rPr>
          <w:t> </w:t>
        </w:r>
        <w:r>
          <w:rPr>
            <w:color w:val="2B5E89"/>
          </w:rPr>
          <w:t>IX:</w:t>
        </w:r>
        <w:r>
          <w:rPr>
            <w:color w:val="2B5E89"/>
            <w:spacing w:val="5"/>
          </w:rPr>
          <w:t> </w:t>
        </w:r>
        <w:r>
          <w:rPr>
            <w:color w:val="2B5E89"/>
          </w:rPr>
          <w:t>PRESTIGE</w:t>
        </w:r>
        <w:r>
          <w:rPr>
            <w:color w:val="2B5E89"/>
            <w:spacing w:val="5"/>
          </w:rPr>
          <w:t> </w:t>
        </w:r>
        <w:r>
          <w:rPr>
            <w:color w:val="2B5E89"/>
          </w:rPr>
          <w:t>/</w:t>
        </w:r>
        <w:r>
          <w:rPr>
            <w:color w:val="2B5E89"/>
            <w:spacing w:val="4"/>
          </w:rPr>
          <w:t> </w:t>
        </w:r>
        <w:r>
          <w:rPr>
            <w:color w:val="2B5E89"/>
          </w:rPr>
          <w:t>ASCENSION</w:t>
        </w:r>
        <w:r>
          <w:rPr>
            <w:color w:val="2B5E89"/>
            <w:spacing w:val="5"/>
          </w:rPr>
          <w:t> </w:t>
        </w:r>
        <w:r>
          <w:rPr>
            <w:color w:val="2B5E89"/>
            <w:spacing w:val="-2"/>
          </w:rPr>
          <w:t>SYSTEM</w:t>
        </w:r>
      </w:hyperlink>
    </w:p>
    <w:p>
      <w:pPr>
        <w:pStyle w:val="BodyText"/>
        <w:spacing w:line="289" w:lineRule="exact"/>
        <w:ind w:left="517"/>
      </w:pPr>
      <w:hyperlink r:id="rId325">
        <w:r>
          <w:rPr>
            <w:color w:val="2B5E89"/>
            <w:spacing w:val="-2"/>
            <w:w w:val="110"/>
          </w:rPr>
          <w:t>Prestige System Design</w:t>
        </w:r>
      </w:hyperlink>
    </w:p>
    <w:p>
      <w:pPr>
        <w:pStyle w:val="BodyText"/>
        <w:spacing w:line="247" w:lineRule="auto" w:before="8"/>
        <w:ind w:left="517" w:right="5832" w:firstLine="172"/>
      </w:pPr>
      <w:hyperlink r:id="rId326">
        <w:r>
          <w:rPr>
            <w:color w:val="2B5E89"/>
            <w:w w:val="105"/>
          </w:rPr>
          <w:t>“Ascension” — New Game+ Challenge Modifiers</w:t>
        </w:r>
      </w:hyperlink>
      <w:r>
        <w:rPr>
          <w:color w:val="2B5E89"/>
          <w:w w:val="105"/>
        </w:rPr>
        <w:t> </w:t>
      </w:r>
      <w:hyperlink r:id="rId327">
        <w:r>
          <w:rPr>
            <w:color w:val="2B5E89"/>
            <w:w w:val="105"/>
          </w:rPr>
          <w:t>Design Philosophy</w:t>
        </w:r>
      </w:hyperlink>
    </w:p>
    <w:p>
      <w:pPr>
        <w:pStyle w:val="BodyText"/>
        <w:spacing w:line="266" w:lineRule="exact"/>
        <w:ind w:left="517"/>
      </w:pPr>
      <w:hyperlink r:id="rId328">
        <w:r>
          <w:rPr>
            <w:color w:val="2B5E89"/>
          </w:rPr>
          <w:t>Ascension</w:t>
        </w:r>
        <w:r>
          <w:rPr>
            <w:color w:val="2B5E89"/>
            <w:spacing w:val="33"/>
          </w:rPr>
          <w:t> </w:t>
        </w:r>
        <w:r>
          <w:rPr>
            <w:color w:val="2B5E89"/>
          </w:rPr>
          <w:t>Unlock</w:t>
        </w:r>
        <w:r>
          <w:rPr>
            <w:color w:val="2B5E89"/>
            <w:spacing w:val="33"/>
          </w:rPr>
          <w:t> </w:t>
        </w:r>
        <w:r>
          <w:rPr>
            <w:color w:val="2B5E89"/>
          </w:rPr>
          <w:t>&amp;</w:t>
        </w:r>
        <w:r>
          <w:rPr>
            <w:color w:val="2B5E89"/>
            <w:spacing w:val="34"/>
          </w:rPr>
          <w:t> </w:t>
        </w:r>
        <w:r>
          <w:rPr>
            <w:color w:val="2B5E89"/>
            <w:spacing w:val="-2"/>
          </w:rPr>
          <w:t>Activation</w:t>
        </w:r>
      </w:hyperlink>
    </w:p>
    <w:p>
      <w:pPr>
        <w:pStyle w:val="BodyText"/>
        <w:spacing w:line="247" w:lineRule="auto" w:before="8"/>
        <w:ind w:left="517" w:right="8911" w:firstLine="172"/>
      </w:pPr>
      <w:hyperlink r:id="rId329">
        <w:r>
          <w:rPr>
            <w:color w:val="2B5E89"/>
            <w:spacing w:val="-2"/>
            <w:w w:val="110"/>
          </w:rPr>
          <w:t>Requirements</w:t>
        </w:r>
      </w:hyperlink>
      <w:r>
        <w:rPr>
          <w:color w:val="2B5E89"/>
          <w:spacing w:val="-2"/>
          <w:w w:val="110"/>
        </w:rPr>
        <w:t> </w:t>
      </w:r>
      <w:hyperlink r:id="rId330">
        <w:r>
          <w:rPr>
            <w:color w:val="2B5E89"/>
          </w:rPr>
          <w:t>Ascension Levels</w:t>
        </w:r>
      </w:hyperlink>
    </w:p>
    <w:p>
      <w:pPr>
        <w:pStyle w:val="BodyText"/>
        <w:spacing w:line="218" w:lineRule="auto" w:before="17"/>
        <w:ind w:left="690" w:right="7281"/>
      </w:pPr>
      <w:hyperlink r:id="rId331">
        <w:r>
          <w:rPr>
            <w:color w:val="2B5E89"/>
            <w:w w:val="110"/>
          </w:rPr>
          <w:t>Ascension 1: “The Awakening”</w:t>
        </w:r>
      </w:hyperlink>
      <w:r>
        <w:rPr>
          <w:color w:val="2B5E89"/>
          <w:w w:val="110"/>
        </w:rPr>
        <w:t> </w:t>
      </w:r>
      <w:hyperlink r:id="rId332">
        <w:r>
          <w:rPr>
            <w:color w:val="2B5E89"/>
            <w:w w:val="110"/>
          </w:rPr>
          <w:t>Ascension</w:t>
        </w:r>
        <w:r>
          <w:rPr>
            <w:color w:val="2B5E89"/>
            <w:spacing w:val="-13"/>
            <w:w w:val="110"/>
          </w:rPr>
          <w:t> </w:t>
        </w:r>
        <w:r>
          <w:rPr>
            <w:color w:val="2B5E89"/>
            <w:w w:val="110"/>
          </w:rPr>
          <w:t>2:</w:t>
        </w:r>
        <w:r>
          <w:rPr>
            <w:color w:val="2B5E89"/>
            <w:spacing w:val="-13"/>
            <w:w w:val="110"/>
          </w:rPr>
          <w:t> </w:t>
        </w:r>
        <w:r>
          <w:rPr>
            <w:color w:val="2B5E89"/>
            <w:w w:val="110"/>
          </w:rPr>
          <w:t>“Corruption</w:t>
        </w:r>
        <w:r>
          <w:rPr>
            <w:color w:val="2B5E89"/>
            <w:spacing w:val="-12"/>
            <w:w w:val="110"/>
          </w:rPr>
          <w:t> </w:t>
        </w:r>
        <w:r>
          <w:rPr>
            <w:color w:val="2B5E89"/>
            <w:w w:val="110"/>
          </w:rPr>
          <w:t>Spreads”</w:t>
        </w:r>
      </w:hyperlink>
      <w:r>
        <w:rPr>
          <w:color w:val="2B5E89"/>
          <w:w w:val="110"/>
        </w:rPr>
        <w:t> </w:t>
      </w:r>
      <w:hyperlink r:id="rId333">
        <w:r>
          <w:rPr>
            <w:color w:val="2B5E89"/>
            <w:w w:val="110"/>
          </w:rPr>
          <w:t>Ascension 3: “World Fracture”</w:t>
        </w:r>
      </w:hyperlink>
      <w:r>
        <w:rPr>
          <w:color w:val="2B5E89"/>
          <w:w w:val="110"/>
        </w:rPr>
        <w:t> </w:t>
      </w:r>
      <w:hyperlink r:id="rId334">
        <w:r>
          <w:rPr>
            <w:color w:val="2B5E89"/>
            <w:w w:val="110"/>
          </w:rPr>
          <w:t>Ascension 4: “The Gauntlet”</w:t>
        </w:r>
      </w:hyperlink>
      <w:r>
        <w:rPr>
          <w:color w:val="2B5E89"/>
          <w:w w:val="110"/>
        </w:rPr>
        <w:t> </w:t>
      </w:r>
      <w:hyperlink r:id="rId335">
        <w:r>
          <w:rPr>
            <w:color w:val="2B5E89"/>
            <w:w w:val="110"/>
          </w:rPr>
          <w:t>Ascension 5: “Oblivion”</w:t>
        </w:r>
      </w:hyperlink>
    </w:p>
    <w:p>
      <w:pPr>
        <w:pStyle w:val="BodyText"/>
        <w:spacing w:line="218" w:lineRule="auto" w:before="38"/>
        <w:ind w:left="517" w:right="7665"/>
      </w:pPr>
      <w:hyperlink r:id="rId336">
        <w:r>
          <w:rPr>
            <w:color w:val="2B5E89"/>
            <w:w w:val="110"/>
          </w:rPr>
          <w:t>Ascension Summary Table</w:t>
        </w:r>
      </w:hyperlink>
      <w:r>
        <w:rPr>
          <w:color w:val="2B5E89"/>
          <w:w w:val="110"/>
        </w:rPr>
        <w:t> </w:t>
      </w:r>
      <w:hyperlink r:id="rId337">
        <w:r>
          <w:rPr>
            <w:color w:val="2B5E89"/>
            <w:spacing w:val="-2"/>
            <w:w w:val="110"/>
          </w:rPr>
          <w:t>Power</w:t>
        </w:r>
        <w:r>
          <w:rPr>
            <w:color w:val="2B5E89"/>
            <w:spacing w:val="-10"/>
            <w:w w:val="110"/>
          </w:rPr>
          <w:t> </w:t>
        </w:r>
        <w:r>
          <w:rPr>
            <w:color w:val="2B5E89"/>
            <w:spacing w:val="-2"/>
            <w:w w:val="110"/>
          </w:rPr>
          <w:t>Budget</w:t>
        </w:r>
        <w:r>
          <w:rPr>
            <w:color w:val="2B5E89"/>
            <w:spacing w:val="-10"/>
            <w:w w:val="110"/>
          </w:rPr>
          <w:t> </w:t>
        </w:r>
        <w:r>
          <w:rPr>
            <w:color w:val="2B5E89"/>
            <w:spacing w:val="-2"/>
            <w:w w:val="110"/>
          </w:rPr>
          <w:t>at</w:t>
        </w:r>
        <w:r>
          <w:rPr>
            <w:color w:val="2B5E89"/>
            <w:spacing w:val="-10"/>
            <w:w w:val="110"/>
          </w:rPr>
          <w:t> </w:t>
        </w:r>
        <w:r>
          <w:rPr>
            <w:color w:val="2B5E89"/>
            <w:spacing w:val="-2"/>
            <w:w w:val="110"/>
          </w:rPr>
          <w:t>Max</w:t>
        </w:r>
        <w:r>
          <w:rPr>
            <w:color w:val="2B5E89"/>
            <w:spacing w:val="-10"/>
            <w:w w:val="110"/>
          </w:rPr>
          <w:t> </w:t>
        </w:r>
        <w:r>
          <w:rPr>
            <w:color w:val="2B5E89"/>
            <w:spacing w:val="-2"/>
            <w:w w:val="110"/>
          </w:rPr>
          <w:t>Ascension</w:t>
        </w:r>
      </w:hyperlink>
      <w:r>
        <w:rPr>
          <w:color w:val="2B5E89"/>
          <w:spacing w:val="-2"/>
          <w:w w:val="110"/>
        </w:rPr>
        <w:t> </w:t>
      </w:r>
      <w:hyperlink r:id="rId338">
        <w:r>
          <w:rPr>
            <w:color w:val="2B5E89"/>
            <w:w w:val="110"/>
          </w:rPr>
          <w:t>Time Investment Estimates</w:t>
        </w:r>
      </w:hyperlink>
      <w:r>
        <w:rPr>
          <w:color w:val="2B5E89"/>
          <w:w w:val="110"/>
        </w:rPr>
        <w:t> </w:t>
      </w:r>
      <w:hyperlink r:id="rId339">
        <w:r>
          <w:rPr>
            <w:color w:val="2B5E89"/>
            <w:spacing w:val="-2"/>
            <w:w w:val="110"/>
          </w:rPr>
          <w:t>Implementation</w:t>
        </w:r>
      </w:hyperlink>
    </w:p>
    <w:p>
      <w:pPr>
        <w:pStyle w:val="BodyText"/>
        <w:spacing w:line="218" w:lineRule="auto" w:before="37"/>
        <w:ind w:left="690" w:right="7844"/>
      </w:pPr>
      <w:hyperlink r:id="rId340">
        <w:r>
          <w:rPr>
            <w:color w:val="2B5E89"/>
            <w:w w:val="105"/>
          </w:rPr>
          <w:t>KubeJS Requirements</w:t>
        </w:r>
      </w:hyperlink>
      <w:r>
        <w:rPr>
          <w:color w:val="2B5E89"/>
          <w:w w:val="105"/>
        </w:rPr>
        <w:t> </w:t>
      </w:r>
      <w:hyperlink r:id="rId341">
        <w:r>
          <w:rPr>
            <w:color w:val="2B5E89"/>
            <w:w w:val="105"/>
          </w:rPr>
          <w:t>Fallback Simplifications</w:t>
        </w:r>
      </w:hyperlink>
    </w:p>
    <w:p>
      <w:pPr>
        <w:pStyle w:val="BodyText"/>
        <w:spacing w:line="289" w:lineRule="exact" w:before="18"/>
        <w:ind w:left="517"/>
      </w:pPr>
      <w:hyperlink r:id="rId342">
        <w:r>
          <w:rPr>
            <w:color w:val="2B5E89"/>
            <w:spacing w:val="4"/>
          </w:rPr>
          <w:t>Anti-Degenerate</w:t>
        </w:r>
        <w:r>
          <w:rPr>
            <w:color w:val="2B5E89"/>
            <w:spacing w:val="31"/>
          </w:rPr>
          <w:t> </w:t>
        </w:r>
        <w:r>
          <w:rPr>
            <w:color w:val="2B5E89"/>
            <w:spacing w:val="-2"/>
          </w:rPr>
          <w:t>Design</w:t>
        </w:r>
      </w:hyperlink>
    </w:p>
    <w:p>
      <w:pPr>
        <w:pStyle w:val="BodyText"/>
        <w:spacing w:line="276" w:lineRule="exact"/>
        <w:ind w:left="517"/>
      </w:pPr>
      <w:hyperlink r:id="rId343">
        <w:r>
          <w:rPr>
            <w:color w:val="2B5E89"/>
          </w:rPr>
          <w:t>PART</w:t>
        </w:r>
        <w:r>
          <w:rPr>
            <w:color w:val="2B5E89"/>
            <w:spacing w:val="6"/>
          </w:rPr>
          <w:t> </w:t>
        </w:r>
        <w:r>
          <w:rPr>
            <w:color w:val="2B5E89"/>
          </w:rPr>
          <w:t>X:</w:t>
        </w:r>
        <w:r>
          <w:rPr>
            <w:color w:val="2B5E89"/>
            <w:spacing w:val="6"/>
          </w:rPr>
          <w:t> </w:t>
        </w:r>
        <w:r>
          <w:rPr>
            <w:color w:val="2B5E89"/>
          </w:rPr>
          <w:t>FTB</w:t>
        </w:r>
        <w:r>
          <w:rPr>
            <w:color w:val="2B5E89"/>
            <w:spacing w:val="6"/>
          </w:rPr>
          <w:t> </w:t>
        </w:r>
        <w:r>
          <w:rPr>
            <w:color w:val="2B5E89"/>
          </w:rPr>
          <w:t>QUESTS</w:t>
        </w:r>
        <w:r>
          <w:rPr>
            <w:color w:val="2B5E89"/>
            <w:spacing w:val="6"/>
          </w:rPr>
          <w:t> </w:t>
        </w:r>
        <w:r>
          <w:rPr>
            <w:color w:val="2B5E89"/>
            <w:spacing w:val="-2"/>
          </w:rPr>
          <w:t>STRUCTURE</w:t>
        </w:r>
      </w:hyperlink>
    </w:p>
    <w:p>
      <w:pPr>
        <w:pStyle w:val="BodyText"/>
        <w:spacing w:line="289" w:lineRule="exact"/>
        <w:ind w:left="517"/>
      </w:pPr>
      <w:hyperlink r:id="rId344">
        <w:r>
          <w:rPr>
            <w:color w:val="2B5E89"/>
            <w:w w:val="105"/>
          </w:rPr>
          <w:t>FTB</w:t>
        </w:r>
        <w:r>
          <w:rPr>
            <w:color w:val="2B5E89"/>
            <w:spacing w:val="5"/>
            <w:w w:val="105"/>
          </w:rPr>
          <w:t> </w:t>
        </w:r>
        <w:r>
          <w:rPr>
            <w:color w:val="2B5E89"/>
            <w:w w:val="105"/>
          </w:rPr>
          <w:t>Quests</w:t>
        </w:r>
        <w:r>
          <w:rPr>
            <w:color w:val="2B5E89"/>
            <w:spacing w:val="6"/>
            <w:w w:val="105"/>
          </w:rPr>
          <w:t> </w:t>
        </w:r>
        <w:r>
          <w:rPr>
            <w:color w:val="2B5E89"/>
            <w:w w:val="105"/>
          </w:rPr>
          <w:t>Structure</w:t>
        </w:r>
        <w:r>
          <w:rPr>
            <w:color w:val="2B5E89"/>
            <w:spacing w:val="5"/>
            <w:w w:val="105"/>
          </w:rPr>
          <w:t> </w:t>
        </w:r>
        <w:r>
          <w:rPr>
            <w:color w:val="2B5E89"/>
            <w:w w:val="105"/>
          </w:rPr>
          <w:t>&amp;</w:t>
        </w:r>
        <w:r>
          <w:rPr>
            <w:color w:val="2B5E89"/>
            <w:spacing w:val="6"/>
            <w:w w:val="105"/>
          </w:rPr>
          <w:t> </w:t>
        </w:r>
        <w:r>
          <w:rPr>
            <w:color w:val="2B5E89"/>
            <w:w w:val="105"/>
          </w:rPr>
          <w:t>Progression</w:t>
        </w:r>
        <w:r>
          <w:rPr>
            <w:color w:val="2B5E89"/>
            <w:spacing w:val="5"/>
            <w:w w:val="105"/>
          </w:rPr>
          <w:t> </w:t>
        </w:r>
        <w:r>
          <w:rPr>
            <w:color w:val="2B5E89"/>
            <w:spacing w:val="-2"/>
            <w:w w:val="105"/>
          </w:rPr>
          <w:t>Design</w:t>
        </w:r>
      </w:hyperlink>
    </w:p>
    <w:p>
      <w:pPr>
        <w:pStyle w:val="BodyText"/>
        <w:spacing w:line="247" w:lineRule="auto" w:before="8"/>
        <w:ind w:left="517" w:right="5163" w:firstLine="172"/>
      </w:pPr>
      <w:hyperlink r:id="rId345">
        <w:r>
          <w:rPr>
            <w:color w:val="2B5E89"/>
            <w:w w:val="110"/>
          </w:rPr>
          <w:t>Quest</w:t>
        </w:r>
        <w:r>
          <w:rPr>
            <w:color w:val="2B5E89"/>
            <w:spacing w:val="-7"/>
            <w:w w:val="110"/>
          </w:rPr>
          <w:t> </w:t>
        </w:r>
        <w:r>
          <w:rPr>
            <w:color w:val="2B5E89"/>
            <w:w w:val="110"/>
          </w:rPr>
          <w:t>Book</w:t>
        </w:r>
        <w:r>
          <w:rPr>
            <w:color w:val="2B5E89"/>
            <w:spacing w:val="-7"/>
            <w:w w:val="110"/>
          </w:rPr>
          <w:t> </w:t>
        </w:r>
        <w:r>
          <w:rPr>
            <w:color w:val="2B5E89"/>
            <w:w w:val="110"/>
          </w:rPr>
          <w:t>Layout,</w:t>
        </w:r>
        <w:r>
          <w:rPr>
            <w:color w:val="2B5E89"/>
            <w:spacing w:val="-7"/>
            <w:w w:val="110"/>
          </w:rPr>
          <w:t> </w:t>
        </w:r>
        <w:r>
          <w:rPr>
            <w:color w:val="2B5E89"/>
            <w:w w:val="110"/>
          </w:rPr>
          <w:t>Tier</w:t>
        </w:r>
        <w:r>
          <w:rPr>
            <w:color w:val="2B5E89"/>
            <w:spacing w:val="-7"/>
            <w:w w:val="110"/>
          </w:rPr>
          <w:t> </w:t>
        </w:r>
        <w:r>
          <w:rPr>
            <w:color w:val="2B5E89"/>
            <w:w w:val="110"/>
          </w:rPr>
          <w:t>Advancement,</w:t>
        </w:r>
        <w:r>
          <w:rPr>
            <w:color w:val="2B5E89"/>
            <w:spacing w:val="-7"/>
            <w:w w:val="110"/>
          </w:rPr>
          <w:t> </w:t>
        </w:r>
        <w:r>
          <w:rPr>
            <w:color w:val="2B5E89"/>
            <w:w w:val="110"/>
          </w:rPr>
          <w:t>and</w:t>
        </w:r>
        <w:r>
          <w:rPr>
            <w:color w:val="2B5E89"/>
            <w:spacing w:val="-7"/>
            <w:w w:val="110"/>
          </w:rPr>
          <w:t> </w:t>
        </w:r>
        <w:r>
          <w:rPr>
            <w:color w:val="2B5E89"/>
            <w:w w:val="110"/>
          </w:rPr>
          <w:t>Reward</w:t>
        </w:r>
        <w:r>
          <w:rPr>
            <w:color w:val="2B5E89"/>
            <w:spacing w:val="-7"/>
            <w:w w:val="110"/>
          </w:rPr>
          <w:t> </w:t>
        </w:r>
        <w:r>
          <w:rPr>
            <w:color w:val="2B5E89"/>
            <w:w w:val="110"/>
          </w:rPr>
          <w:t>System</w:t>
        </w:r>
      </w:hyperlink>
      <w:r>
        <w:rPr>
          <w:color w:val="2B5E89"/>
          <w:w w:val="110"/>
        </w:rPr>
        <w:t> </w:t>
      </w:r>
      <w:hyperlink r:id="rId346">
        <w:r>
          <w:rPr>
            <w:color w:val="2B5E89"/>
            <w:w w:val="110"/>
          </w:rPr>
          <w:t>Design Philosophy</w:t>
        </w:r>
      </w:hyperlink>
    </w:p>
    <w:p>
      <w:pPr>
        <w:pStyle w:val="BodyText"/>
        <w:spacing w:line="266" w:lineRule="exact"/>
        <w:ind w:left="517"/>
      </w:pPr>
      <w:hyperlink r:id="rId347">
        <w:r>
          <w:rPr>
            <w:color w:val="2B5E89"/>
            <w:w w:val="110"/>
          </w:rPr>
          <w:t>Tier</w:t>
        </w:r>
        <w:r>
          <w:rPr>
            <w:color w:val="2B5E89"/>
            <w:spacing w:val="-10"/>
            <w:w w:val="110"/>
          </w:rPr>
          <w:t> </w:t>
        </w:r>
        <w:r>
          <w:rPr>
            <w:color w:val="2B5E89"/>
            <w:w w:val="110"/>
          </w:rPr>
          <w:t>Advancement:</w:t>
        </w:r>
        <w:r>
          <w:rPr>
            <w:color w:val="2B5E89"/>
            <w:spacing w:val="-9"/>
            <w:w w:val="110"/>
          </w:rPr>
          <w:t> </w:t>
        </w:r>
        <w:r>
          <w:rPr>
            <w:color w:val="2B5E89"/>
            <w:w w:val="110"/>
          </w:rPr>
          <w:t>Dual</w:t>
        </w:r>
        <w:r>
          <w:rPr>
            <w:color w:val="2B5E89"/>
            <w:spacing w:val="-9"/>
            <w:w w:val="110"/>
          </w:rPr>
          <w:t> </w:t>
        </w:r>
        <w:r>
          <w:rPr>
            <w:color w:val="2B5E89"/>
            <w:spacing w:val="-2"/>
            <w:w w:val="110"/>
          </w:rPr>
          <w:t>System</w:t>
        </w:r>
      </w:hyperlink>
    </w:p>
    <w:p>
      <w:pPr>
        <w:pStyle w:val="BodyText"/>
        <w:spacing w:line="289" w:lineRule="exact" w:before="8"/>
        <w:ind w:left="690"/>
      </w:pPr>
      <w:hyperlink r:id="rId348">
        <w:r>
          <w:rPr>
            <w:color w:val="2B5E89"/>
          </w:rPr>
          <w:t>Primary</w:t>
        </w:r>
        <w:r>
          <w:rPr>
            <w:color w:val="2B5E89"/>
            <w:spacing w:val="23"/>
          </w:rPr>
          <w:t> </w:t>
        </w:r>
        <w:r>
          <w:rPr>
            <w:color w:val="2B5E89"/>
          </w:rPr>
          <w:t>Path:</w:t>
        </w:r>
        <w:r>
          <w:rPr>
            <w:color w:val="2B5E89"/>
            <w:spacing w:val="24"/>
          </w:rPr>
          <w:t> </w:t>
        </w:r>
        <w:r>
          <w:rPr>
            <w:color w:val="2B5E89"/>
          </w:rPr>
          <w:t>FTB</w:t>
        </w:r>
        <w:r>
          <w:rPr>
            <w:color w:val="2B5E89"/>
            <w:spacing w:val="24"/>
          </w:rPr>
          <w:t> </w:t>
        </w:r>
        <w:r>
          <w:rPr>
            <w:color w:val="2B5E89"/>
            <w:spacing w:val="-2"/>
          </w:rPr>
          <w:t>Quests</w:t>
        </w:r>
      </w:hyperlink>
    </w:p>
    <w:p>
      <w:pPr>
        <w:pStyle w:val="BodyText"/>
        <w:spacing w:line="289" w:lineRule="exact"/>
        <w:ind w:left="690"/>
      </w:pPr>
      <w:hyperlink r:id="rId349">
        <w:r>
          <w:rPr>
            <w:color w:val="2B5E89"/>
            <w:w w:val="105"/>
          </w:rPr>
          <w:t>Backup</w:t>
        </w:r>
        <w:r>
          <w:rPr>
            <w:color w:val="2B5E89"/>
            <w:spacing w:val="-3"/>
            <w:w w:val="105"/>
          </w:rPr>
          <w:t> </w:t>
        </w:r>
        <w:r>
          <w:rPr>
            <w:color w:val="2B5E89"/>
            <w:w w:val="105"/>
          </w:rPr>
          <w:t>Path:</w:t>
        </w:r>
        <w:r>
          <w:rPr>
            <w:color w:val="2B5E89"/>
            <w:spacing w:val="-3"/>
            <w:w w:val="105"/>
          </w:rPr>
          <w:t> </w:t>
        </w:r>
        <w:r>
          <w:rPr>
            <w:color w:val="2B5E89"/>
            <w:w w:val="105"/>
          </w:rPr>
          <w:t>KubeJS</w:t>
        </w:r>
        <w:r>
          <w:rPr>
            <w:color w:val="2B5E89"/>
            <w:spacing w:val="-2"/>
            <w:w w:val="105"/>
          </w:rPr>
          <w:t> </w:t>
        </w:r>
        <w:r>
          <w:rPr>
            <w:color w:val="2B5E89"/>
            <w:w w:val="105"/>
          </w:rPr>
          <w:t>Milestone</w:t>
        </w:r>
        <w:r>
          <w:rPr>
            <w:color w:val="2B5E89"/>
            <w:spacing w:val="-3"/>
            <w:w w:val="105"/>
          </w:rPr>
          <w:t> </w:t>
        </w:r>
        <w:r>
          <w:rPr>
            <w:color w:val="2B5E89"/>
            <w:spacing w:val="-2"/>
            <w:w w:val="105"/>
          </w:rPr>
          <w:t>Detection</w:t>
        </w:r>
      </w:hyperlink>
    </w:p>
    <w:p>
      <w:pPr>
        <w:pStyle w:val="BodyText"/>
        <w:spacing w:line="247" w:lineRule="auto" w:before="8"/>
        <w:ind w:left="517" w:right="8555"/>
        <w:jc w:val="center"/>
      </w:pPr>
      <w:hyperlink r:id="rId350">
        <w:r>
          <w:rPr>
            <w:color w:val="2B5E89"/>
            <w:spacing w:val="-2"/>
            <w:w w:val="110"/>
          </w:rPr>
          <w:t>Quest</w:t>
        </w:r>
        <w:r>
          <w:rPr>
            <w:color w:val="2B5E89"/>
            <w:spacing w:val="-11"/>
            <w:w w:val="110"/>
          </w:rPr>
          <w:t> </w:t>
        </w:r>
        <w:r>
          <w:rPr>
            <w:color w:val="2B5E89"/>
            <w:spacing w:val="-2"/>
            <w:w w:val="110"/>
          </w:rPr>
          <w:t>Book</w:t>
        </w:r>
        <w:r>
          <w:rPr>
            <w:color w:val="2B5E89"/>
            <w:spacing w:val="-11"/>
            <w:w w:val="110"/>
          </w:rPr>
          <w:t> </w:t>
        </w:r>
        <w:r>
          <w:rPr>
            <w:color w:val="2B5E89"/>
            <w:spacing w:val="-2"/>
            <w:w w:val="110"/>
          </w:rPr>
          <w:t>Chapters</w:t>
        </w:r>
      </w:hyperlink>
      <w:r>
        <w:rPr>
          <w:color w:val="2B5E89"/>
          <w:spacing w:val="-2"/>
          <w:w w:val="110"/>
        </w:rPr>
        <w:t> </w:t>
      </w:r>
      <w:hyperlink r:id="rId351">
        <w:r>
          <w:rPr>
            <w:color w:val="2B5E89"/>
            <w:w w:val="110"/>
          </w:rPr>
          <w:t>Chapter Layout</w:t>
        </w:r>
      </w:hyperlink>
      <w:r>
        <w:rPr>
          <w:color w:val="2B5E89"/>
          <w:w w:val="110"/>
        </w:rPr>
        <w:t> </w:t>
      </w:r>
      <w:hyperlink r:id="rId352">
        <w:r>
          <w:rPr>
            <w:color w:val="2B5E89"/>
            <w:w w:val="110"/>
          </w:rPr>
          <w:t>CHAPTER: Welcome</w:t>
        </w:r>
      </w:hyperlink>
    </w:p>
    <w:p>
      <w:pPr>
        <w:pStyle w:val="BodyText"/>
        <w:spacing w:line="265" w:lineRule="exact"/>
        <w:ind w:left="517" w:right="7688"/>
        <w:jc w:val="center"/>
      </w:pPr>
      <w:hyperlink r:id="rId353">
        <w:r>
          <w:rPr>
            <w:color w:val="2B5E89"/>
            <w:w w:val="105"/>
          </w:rPr>
          <w:t>CHAPTER:</w:t>
        </w:r>
        <w:r>
          <w:rPr>
            <w:color w:val="2B5E89"/>
            <w:spacing w:val="-6"/>
            <w:w w:val="105"/>
          </w:rPr>
          <w:t> </w:t>
        </w:r>
        <w:r>
          <w:rPr>
            <w:color w:val="2B5E89"/>
            <w:w w:val="105"/>
          </w:rPr>
          <w:t>Tier</w:t>
        </w:r>
        <w:r>
          <w:rPr>
            <w:color w:val="2B5E89"/>
            <w:spacing w:val="-6"/>
            <w:w w:val="105"/>
          </w:rPr>
          <w:t> </w:t>
        </w:r>
        <w:r>
          <w:rPr>
            <w:color w:val="2B5E89"/>
            <w:w w:val="105"/>
          </w:rPr>
          <w:t>1</w:t>
        </w:r>
        <w:r>
          <w:rPr>
            <w:color w:val="2B5E89"/>
            <w:spacing w:val="-6"/>
            <w:w w:val="105"/>
          </w:rPr>
          <w:t> </w:t>
        </w:r>
        <w:r>
          <w:rPr>
            <w:color w:val="2B5E89"/>
            <w:w w:val="105"/>
          </w:rPr>
          <w:t>—</w:t>
        </w:r>
        <w:r>
          <w:rPr>
            <w:color w:val="2B5E89"/>
            <w:spacing w:val="-6"/>
            <w:w w:val="105"/>
          </w:rPr>
          <w:t> </w:t>
        </w:r>
        <w:r>
          <w:rPr>
            <w:color w:val="2B5E89"/>
            <w:spacing w:val="-2"/>
            <w:w w:val="105"/>
          </w:rPr>
          <w:t>Foundations</w:t>
        </w:r>
      </w:hyperlink>
    </w:p>
    <w:p>
      <w:pPr>
        <w:pStyle w:val="BodyText"/>
        <w:spacing w:line="289" w:lineRule="exact" w:before="8"/>
        <w:ind w:left="690"/>
      </w:pPr>
      <w:hyperlink r:id="rId354">
        <w:r>
          <w:rPr>
            <w:color w:val="2B5E89"/>
            <w:w w:val="105"/>
          </w:rPr>
          <w:t>Path</w:t>
        </w:r>
        <w:r>
          <w:rPr>
            <w:color w:val="2B5E89"/>
            <w:spacing w:val="-3"/>
            <w:w w:val="105"/>
          </w:rPr>
          <w:t> </w:t>
        </w:r>
        <w:r>
          <w:rPr>
            <w:color w:val="2B5E89"/>
            <w:spacing w:val="-2"/>
            <w:w w:val="110"/>
          </w:rPr>
          <w:t>Structure</w:t>
        </w:r>
      </w:hyperlink>
    </w:p>
    <w:p>
      <w:pPr>
        <w:pStyle w:val="BodyText"/>
        <w:spacing w:line="218" w:lineRule="auto" w:before="5"/>
        <w:ind w:left="690" w:right="6923"/>
      </w:pPr>
      <w:hyperlink r:id="rId355">
        <w:r>
          <w:rPr>
            <w:color w:val="2B5E89"/>
            <w:w w:val="110"/>
          </w:rPr>
          <w:t>Path</w:t>
        </w:r>
        <w:r>
          <w:rPr>
            <w:color w:val="2B5E89"/>
            <w:spacing w:val="-13"/>
            <w:w w:val="110"/>
          </w:rPr>
          <w:t> </w:t>
        </w:r>
        <w:r>
          <w:rPr>
            <w:color w:val="2B5E89"/>
            <w:w w:val="110"/>
          </w:rPr>
          <w:t>A:</w:t>
        </w:r>
        <w:r>
          <w:rPr>
            <w:color w:val="2B5E89"/>
            <w:spacing w:val="-13"/>
            <w:w w:val="110"/>
          </w:rPr>
          <w:t> </w:t>
        </w:r>
        <w:r>
          <w:rPr>
            <w:color w:val="2B5E89"/>
            <w:w w:val="110"/>
          </w:rPr>
          <w:t>Grinding</w:t>
        </w:r>
        <w:r>
          <w:rPr>
            <w:color w:val="2B5E89"/>
            <w:spacing w:val="-12"/>
            <w:w w:val="110"/>
          </w:rPr>
          <w:t> </w:t>
        </w:r>
        <w:r>
          <w:rPr>
            <w:color w:val="2B5E89"/>
            <w:w w:val="110"/>
          </w:rPr>
          <w:t>(Resource</w:t>
        </w:r>
        <w:r>
          <w:rPr>
            <w:color w:val="2B5E89"/>
            <w:spacing w:val="-13"/>
            <w:w w:val="110"/>
          </w:rPr>
          <w:t> </w:t>
        </w:r>
        <w:r>
          <w:rPr>
            <w:color w:val="2B5E89"/>
            <w:w w:val="110"/>
          </w:rPr>
          <w:t>Gathering)</w:t>
        </w:r>
      </w:hyperlink>
      <w:r>
        <w:rPr>
          <w:color w:val="2B5E89"/>
          <w:w w:val="110"/>
        </w:rPr>
        <w:t> </w:t>
      </w:r>
      <w:hyperlink r:id="rId356">
        <w:r>
          <w:rPr>
            <w:color w:val="2B5E89"/>
            <w:w w:val="110"/>
          </w:rPr>
          <w:t>Path B: Magic (Spellcasting &amp; Mana)</w:t>
        </w:r>
      </w:hyperlink>
      <w:r>
        <w:rPr>
          <w:color w:val="2B5E89"/>
          <w:w w:val="110"/>
        </w:rPr>
        <w:t> </w:t>
      </w:r>
      <w:hyperlink r:id="rId357">
        <w:r>
          <w:rPr>
            <w:color w:val="2B5E89"/>
            <w:w w:val="110"/>
          </w:rPr>
          <w:t>Path C: Boss (Combat)</w:t>
        </w:r>
      </w:hyperlink>
    </w:p>
    <w:p>
      <w:pPr>
        <w:pStyle w:val="BodyText"/>
        <w:spacing w:line="273" w:lineRule="exact"/>
        <w:ind w:left="690"/>
      </w:pPr>
      <w:hyperlink r:id="rId358">
        <w:r>
          <w:rPr>
            <w:color w:val="2B5E89"/>
            <w:spacing w:val="-2"/>
            <w:w w:val="110"/>
          </w:rPr>
          <w:t>Path</w:t>
        </w:r>
        <w:r>
          <w:rPr>
            <w:color w:val="2B5E89"/>
            <w:spacing w:val="-7"/>
            <w:w w:val="110"/>
          </w:rPr>
          <w:t> </w:t>
        </w:r>
        <w:r>
          <w:rPr>
            <w:color w:val="2B5E89"/>
            <w:spacing w:val="-2"/>
            <w:w w:val="110"/>
          </w:rPr>
          <w:t>D:</w:t>
        </w:r>
        <w:r>
          <w:rPr>
            <w:color w:val="2B5E89"/>
            <w:spacing w:val="-7"/>
            <w:w w:val="110"/>
          </w:rPr>
          <w:t> </w:t>
        </w:r>
        <w:r>
          <w:rPr>
            <w:color w:val="2B5E89"/>
            <w:spacing w:val="-2"/>
            <w:w w:val="110"/>
          </w:rPr>
          <w:t>Exploration</w:t>
        </w:r>
      </w:hyperlink>
    </w:p>
    <w:p>
      <w:pPr>
        <w:pStyle w:val="BodyText"/>
        <w:spacing w:line="218" w:lineRule="auto" w:before="6"/>
        <w:ind w:left="690" w:right="7387"/>
      </w:pPr>
      <w:hyperlink r:id="rId359">
        <w:r>
          <w:rPr>
            <w:color w:val="2B5E89"/>
            <w:w w:val="110"/>
          </w:rPr>
          <w:t>Path</w:t>
        </w:r>
        <w:r>
          <w:rPr>
            <w:color w:val="2B5E89"/>
            <w:spacing w:val="-13"/>
            <w:w w:val="110"/>
          </w:rPr>
          <w:t> </w:t>
        </w:r>
        <w:r>
          <w:rPr>
            <w:color w:val="2B5E89"/>
            <w:w w:val="110"/>
          </w:rPr>
          <w:t>E:</w:t>
        </w:r>
        <w:r>
          <w:rPr>
            <w:color w:val="2B5E89"/>
            <w:spacing w:val="-13"/>
            <w:w w:val="110"/>
          </w:rPr>
          <w:t> </w:t>
        </w:r>
        <w:r>
          <w:rPr>
            <w:color w:val="2B5E89"/>
            <w:w w:val="110"/>
          </w:rPr>
          <w:t>Engineering</w:t>
        </w:r>
        <w:r>
          <w:rPr>
            <w:color w:val="2B5E89"/>
            <w:spacing w:val="-12"/>
            <w:w w:val="110"/>
          </w:rPr>
          <w:t> </w:t>
        </w:r>
        <w:r>
          <w:rPr>
            <w:color w:val="2B5E89"/>
            <w:w w:val="110"/>
          </w:rPr>
          <w:t>(Automation)</w:t>
        </w:r>
      </w:hyperlink>
      <w:r>
        <w:rPr>
          <w:color w:val="2B5E89"/>
          <w:w w:val="110"/>
        </w:rPr>
        <w:t> </w:t>
      </w:r>
      <w:hyperlink r:id="rId360">
        <w:r>
          <w:rPr>
            <w:color w:val="2B5E89"/>
            <w:w w:val="110"/>
          </w:rPr>
          <w:t>Tier 2 Gate Quest</w:t>
        </w:r>
      </w:hyperlink>
    </w:p>
    <w:p>
      <w:pPr>
        <w:pStyle w:val="BodyText"/>
        <w:spacing w:line="286" w:lineRule="exact"/>
        <w:ind w:left="690"/>
      </w:pPr>
      <w:hyperlink r:id="rId361">
        <w:r>
          <w:rPr>
            <w:color w:val="2B5E89"/>
            <w:w w:val="105"/>
          </w:rPr>
          <w:t>Bonus</w:t>
        </w:r>
        <w:r>
          <w:rPr>
            <w:color w:val="2B5E89"/>
            <w:spacing w:val="2"/>
            <w:w w:val="105"/>
          </w:rPr>
          <w:t> </w:t>
        </w:r>
        <w:r>
          <w:rPr>
            <w:color w:val="2B5E89"/>
            <w:w w:val="105"/>
          </w:rPr>
          <w:t>Rewards</w:t>
        </w:r>
        <w:r>
          <w:rPr>
            <w:color w:val="2B5E89"/>
            <w:spacing w:val="3"/>
            <w:w w:val="105"/>
          </w:rPr>
          <w:t> </w:t>
        </w:r>
        <w:r>
          <w:rPr>
            <w:color w:val="2B5E89"/>
            <w:w w:val="105"/>
          </w:rPr>
          <w:t>(Multiple</w:t>
        </w:r>
        <w:r>
          <w:rPr>
            <w:color w:val="2B5E89"/>
            <w:spacing w:val="2"/>
            <w:w w:val="105"/>
          </w:rPr>
          <w:t> </w:t>
        </w:r>
        <w:r>
          <w:rPr>
            <w:color w:val="2B5E89"/>
            <w:w w:val="105"/>
          </w:rPr>
          <w:t>Path</w:t>
        </w:r>
        <w:r>
          <w:rPr>
            <w:color w:val="2B5E89"/>
            <w:spacing w:val="3"/>
            <w:w w:val="105"/>
          </w:rPr>
          <w:t> </w:t>
        </w:r>
        <w:r>
          <w:rPr>
            <w:color w:val="2B5E89"/>
            <w:spacing w:val="-2"/>
            <w:w w:val="105"/>
          </w:rPr>
          <w:t>Completion)</w:t>
        </w:r>
      </w:hyperlink>
    </w:p>
    <w:p>
      <w:pPr>
        <w:pStyle w:val="BodyText"/>
        <w:spacing w:line="247" w:lineRule="auto" w:before="8"/>
        <w:ind w:left="690" w:right="7848" w:hanging="173"/>
        <w:jc w:val="both"/>
      </w:pPr>
      <w:hyperlink r:id="rId362">
        <w:r>
          <w:rPr>
            <w:color w:val="2B5E89"/>
          </w:rPr>
          <w:t>CHAPTER: Tier 2 — Expansion</w:t>
        </w:r>
      </w:hyperlink>
      <w:r>
        <w:rPr>
          <w:color w:val="2B5E89"/>
        </w:rPr>
        <w:t> </w:t>
      </w:r>
      <w:hyperlink r:id="rId363">
        <w:r>
          <w:rPr>
            <w:color w:val="2B5E89"/>
            <w:w w:val="110"/>
          </w:rPr>
          <w:t>Path A: Grinding</w:t>
        </w:r>
      </w:hyperlink>
    </w:p>
    <w:p>
      <w:pPr>
        <w:pStyle w:val="BodyText"/>
        <w:spacing w:line="253" w:lineRule="exact"/>
        <w:ind w:left="690"/>
        <w:jc w:val="both"/>
      </w:pPr>
      <w:hyperlink r:id="rId364">
        <w:r>
          <w:rPr>
            <w:color w:val="2B5E89"/>
            <w:w w:val="105"/>
          </w:rPr>
          <w:t>Path B:</w:t>
        </w:r>
        <w:r>
          <w:rPr>
            <w:color w:val="2B5E89"/>
            <w:spacing w:val="1"/>
            <w:w w:val="105"/>
          </w:rPr>
          <w:t> </w:t>
        </w:r>
        <w:r>
          <w:rPr>
            <w:color w:val="2B5E89"/>
            <w:spacing w:val="-2"/>
            <w:w w:val="105"/>
          </w:rPr>
          <w:t>Magic</w:t>
        </w:r>
      </w:hyperlink>
    </w:p>
    <w:p>
      <w:pPr>
        <w:pStyle w:val="BodyText"/>
        <w:spacing w:line="276" w:lineRule="exact"/>
        <w:ind w:left="690"/>
        <w:jc w:val="both"/>
      </w:pPr>
      <w:hyperlink r:id="rId365">
        <w:r>
          <w:rPr>
            <w:color w:val="2B5E89"/>
            <w:w w:val="105"/>
          </w:rPr>
          <w:t>Path</w:t>
        </w:r>
        <w:r>
          <w:rPr>
            <w:color w:val="2B5E89"/>
            <w:spacing w:val="1"/>
            <w:w w:val="105"/>
          </w:rPr>
          <w:t> </w:t>
        </w:r>
        <w:r>
          <w:rPr>
            <w:color w:val="2B5E89"/>
            <w:w w:val="105"/>
          </w:rPr>
          <w:t>C:</w:t>
        </w:r>
        <w:r>
          <w:rPr>
            <w:color w:val="2B5E89"/>
            <w:spacing w:val="2"/>
            <w:w w:val="105"/>
          </w:rPr>
          <w:t> </w:t>
        </w:r>
        <w:r>
          <w:rPr>
            <w:color w:val="2B5E89"/>
            <w:spacing w:val="-4"/>
            <w:w w:val="105"/>
          </w:rPr>
          <w:t>Boss</w:t>
        </w:r>
      </w:hyperlink>
    </w:p>
    <w:p>
      <w:pPr>
        <w:pStyle w:val="BodyText"/>
        <w:spacing w:line="218" w:lineRule="auto" w:before="5"/>
        <w:ind w:left="690" w:right="8503"/>
        <w:jc w:val="both"/>
      </w:pPr>
      <w:hyperlink r:id="rId366">
        <w:r>
          <w:rPr>
            <w:color w:val="2B5E89"/>
            <w:w w:val="110"/>
          </w:rPr>
          <w:t>Path</w:t>
        </w:r>
        <w:r>
          <w:rPr>
            <w:color w:val="2B5E89"/>
            <w:spacing w:val="-13"/>
            <w:w w:val="110"/>
          </w:rPr>
          <w:t> </w:t>
        </w:r>
        <w:r>
          <w:rPr>
            <w:color w:val="2B5E89"/>
            <w:w w:val="110"/>
          </w:rPr>
          <w:t>D:</w:t>
        </w:r>
        <w:r>
          <w:rPr>
            <w:color w:val="2B5E89"/>
            <w:spacing w:val="-13"/>
            <w:w w:val="110"/>
          </w:rPr>
          <w:t> </w:t>
        </w:r>
        <w:r>
          <w:rPr>
            <w:color w:val="2B5E89"/>
            <w:w w:val="110"/>
          </w:rPr>
          <w:t>Exploration</w:t>
        </w:r>
      </w:hyperlink>
      <w:r>
        <w:rPr>
          <w:color w:val="2B5E89"/>
          <w:w w:val="110"/>
        </w:rPr>
        <w:t> </w:t>
      </w:r>
      <w:hyperlink r:id="rId367">
        <w:r>
          <w:rPr>
            <w:color w:val="2B5E89"/>
            <w:w w:val="110"/>
          </w:rPr>
          <w:t>Path</w:t>
        </w:r>
        <w:r>
          <w:rPr>
            <w:color w:val="2B5E89"/>
            <w:spacing w:val="-13"/>
            <w:w w:val="110"/>
          </w:rPr>
          <w:t> </w:t>
        </w:r>
        <w:r>
          <w:rPr>
            <w:color w:val="2B5E89"/>
            <w:w w:val="110"/>
          </w:rPr>
          <w:t>E:</w:t>
        </w:r>
        <w:r>
          <w:rPr>
            <w:color w:val="2B5E89"/>
            <w:spacing w:val="-13"/>
            <w:w w:val="110"/>
          </w:rPr>
          <w:t> </w:t>
        </w:r>
        <w:r>
          <w:rPr>
            <w:color w:val="2B5E89"/>
            <w:w w:val="110"/>
          </w:rPr>
          <w:t>Engineering</w:t>
        </w:r>
      </w:hyperlink>
      <w:r>
        <w:rPr>
          <w:color w:val="2B5E89"/>
          <w:w w:val="110"/>
        </w:rPr>
        <w:t> </w:t>
      </w:r>
      <w:hyperlink r:id="rId368">
        <w:r>
          <w:rPr>
            <w:color w:val="2B5E89"/>
            <w:w w:val="110"/>
          </w:rPr>
          <w:t>Tier 3 Gate Quest</w:t>
        </w:r>
      </w:hyperlink>
    </w:p>
    <w:p>
      <w:pPr>
        <w:pStyle w:val="BodyText"/>
        <w:spacing w:line="247" w:lineRule="auto" w:before="18"/>
        <w:ind w:left="690" w:right="7906" w:hanging="173"/>
        <w:jc w:val="both"/>
      </w:pPr>
      <w:hyperlink r:id="rId369">
        <w:r>
          <w:rPr>
            <w:color w:val="2B5E89"/>
          </w:rPr>
          <w:t>CHAPTER: Tier 3 — Dominion</w:t>
        </w:r>
      </w:hyperlink>
      <w:r>
        <w:rPr>
          <w:color w:val="2B5E89"/>
        </w:rPr>
        <w:t> </w:t>
      </w:r>
      <w:hyperlink r:id="rId370">
        <w:r>
          <w:rPr>
            <w:color w:val="2B5E89"/>
            <w:w w:val="110"/>
          </w:rPr>
          <w:t>Path Themes</w:t>
        </w:r>
      </w:hyperlink>
    </w:p>
    <w:p>
      <w:pPr>
        <w:spacing w:after="0" w:line="247" w:lineRule="auto"/>
        <w:jc w:val="both"/>
        <w:sectPr>
          <w:pgSz w:w="11900" w:h="16840"/>
          <w:pgMar w:top="620" w:bottom="280" w:left="560" w:right="560"/>
        </w:sectPr>
      </w:pPr>
    </w:p>
    <w:p>
      <w:pPr>
        <w:pStyle w:val="BodyText"/>
        <w:spacing w:line="247" w:lineRule="auto" w:before="21"/>
        <w:ind w:left="517" w:right="7871" w:firstLine="172"/>
      </w:pPr>
      <w:r>
        <w:rPr/>
        <mc:AlternateContent>
          <mc:Choice Requires="wps">
            <w:drawing>
              <wp:anchor distT="0" distB="0" distL="0" distR="0" allowOverlap="1" layoutInCell="1" locked="0" behindDoc="1" simplePos="0" relativeHeight="475661824">
                <wp:simplePos x="0" y="0"/>
                <wp:positionH relativeFrom="page">
                  <wp:posOffset>428625</wp:posOffset>
                </wp:positionH>
                <wp:positionV relativeFrom="paragraph">
                  <wp:posOffset>34496</wp:posOffset>
                </wp:positionV>
                <wp:extent cx="6693534" cy="817689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693534" cy="8176895"/>
                        </a:xfrm>
                        <a:custGeom>
                          <a:avLst/>
                          <a:gdLst/>
                          <a:ahLst/>
                          <a:cxnLst/>
                          <a:rect l="l" t="t" r="r" b="b"/>
                          <a:pathLst>
                            <a:path w="6693534" h="8176895">
                              <a:moveTo>
                                <a:pt x="6649564" y="8176772"/>
                              </a:moveTo>
                              <a:lnTo>
                                <a:pt x="43843" y="8176772"/>
                              </a:lnTo>
                              <a:lnTo>
                                <a:pt x="26777" y="8173327"/>
                              </a:lnTo>
                              <a:lnTo>
                                <a:pt x="12841" y="8163930"/>
                              </a:lnTo>
                              <a:lnTo>
                                <a:pt x="3445" y="8149994"/>
                              </a:lnTo>
                              <a:lnTo>
                                <a:pt x="0" y="8132929"/>
                              </a:lnTo>
                              <a:lnTo>
                                <a:pt x="0" y="0"/>
                              </a:lnTo>
                              <a:lnTo>
                                <a:pt x="6693408" y="0"/>
                              </a:lnTo>
                              <a:lnTo>
                                <a:pt x="6693408" y="8132929"/>
                              </a:lnTo>
                              <a:lnTo>
                                <a:pt x="6689962" y="8149994"/>
                              </a:lnTo>
                              <a:lnTo>
                                <a:pt x="6680566" y="8163930"/>
                              </a:lnTo>
                              <a:lnTo>
                                <a:pt x="6666630" y="8173327"/>
                              </a:lnTo>
                              <a:lnTo>
                                <a:pt x="6649564" y="8176772"/>
                              </a:lnTo>
                              <a:close/>
                            </a:path>
                          </a:pathLst>
                        </a:custGeom>
                        <a:solidFill>
                          <a:srgbClr val="F4F6F9"/>
                        </a:solidFill>
                      </wps:spPr>
                      <wps:bodyPr wrap="square" lIns="0" tIns="0" rIns="0" bIns="0" rtlCol="0">
                        <a:prstTxWarp prst="textNoShape">
                          <a:avLst/>
                        </a:prstTxWarp>
                        <a:noAutofit/>
                      </wps:bodyPr>
                    </wps:wsp>
                  </a:graphicData>
                </a:graphic>
              </wp:anchor>
            </w:drawing>
          </mc:Choice>
          <mc:Fallback>
            <w:pict>
              <v:shape style="position:absolute;margin-left:33.75pt;margin-top:2.716297pt;width:527.050pt;height:643.85pt;mso-position-horizontal-relative:page;mso-position-vertical-relative:paragraph;z-index:-27654656" id="docshape9" coordorigin="675,54" coordsize="10541,12877" path="m11147,12931l744,12931,717,12926,695,12911,680,12889,675,12862,675,54,11216,54,11216,12862,11210,12889,11196,12911,11174,12926,11147,12931xe" filled="true" fillcolor="#f4f6f9" stroked="false">
                <v:path arrowok="t"/>
                <v:fill type="solid"/>
                <w10:wrap type="none"/>
              </v:shape>
            </w:pict>
          </mc:Fallback>
        </mc:AlternateContent>
      </w:r>
      <w:hyperlink r:id="rId371">
        <w:r>
          <w:rPr>
            <w:color w:val="2B5E89"/>
            <w:w w:val="105"/>
          </w:rPr>
          <w:t>Tier 4 Gate Quest</w:t>
        </w:r>
      </w:hyperlink>
      <w:r>
        <w:rPr>
          <w:color w:val="2B5E89"/>
          <w:spacing w:val="40"/>
          <w:w w:val="105"/>
        </w:rPr>
        <w:t> </w:t>
      </w:r>
      <w:hyperlink r:id="rId372">
        <w:r>
          <w:rPr>
            <w:color w:val="2B5E89"/>
            <w:w w:val="105"/>
          </w:rPr>
          <w:t>CHAPTER:</w:t>
        </w:r>
        <w:r>
          <w:rPr>
            <w:color w:val="2B5E89"/>
            <w:spacing w:val="-6"/>
            <w:w w:val="105"/>
          </w:rPr>
          <w:t> </w:t>
        </w:r>
        <w:r>
          <w:rPr>
            <w:color w:val="2B5E89"/>
            <w:w w:val="105"/>
          </w:rPr>
          <w:t>Tier</w:t>
        </w:r>
        <w:r>
          <w:rPr>
            <w:color w:val="2B5E89"/>
            <w:spacing w:val="-6"/>
            <w:w w:val="105"/>
          </w:rPr>
          <w:t> </w:t>
        </w:r>
        <w:r>
          <w:rPr>
            <w:color w:val="2B5E89"/>
            <w:w w:val="105"/>
          </w:rPr>
          <w:t>4</w:t>
        </w:r>
        <w:r>
          <w:rPr>
            <w:color w:val="2B5E89"/>
            <w:spacing w:val="-6"/>
            <w:w w:val="105"/>
          </w:rPr>
          <w:t> </w:t>
        </w:r>
        <w:r>
          <w:rPr>
            <w:color w:val="2B5E89"/>
            <w:w w:val="105"/>
          </w:rPr>
          <w:t>—</w:t>
        </w:r>
        <w:r>
          <w:rPr>
            <w:color w:val="2B5E89"/>
            <w:spacing w:val="-6"/>
            <w:w w:val="105"/>
          </w:rPr>
          <w:t> </w:t>
        </w:r>
        <w:r>
          <w:rPr>
            <w:color w:val="2B5E89"/>
            <w:w w:val="105"/>
          </w:rPr>
          <w:t>Ascension</w:t>
        </w:r>
      </w:hyperlink>
    </w:p>
    <w:p>
      <w:pPr>
        <w:pStyle w:val="BodyText"/>
        <w:spacing w:line="218" w:lineRule="auto" w:before="17"/>
        <w:ind w:left="690" w:right="8601"/>
      </w:pPr>
      <w:hyperlink r:id="rId373">
        <w:r>
          <w:rPr>
            <w:color w:val="2B5E89"/>
            <w:w w:val="105"/>
          </w:rPr>
          <w:t>Path Themes</w:t>
        </w:r>
      </w:hyperlink>
      <w:r>
        <w:rPr>
          <w:color w:val="2B5E89"/>
          <w:w w:val="105"/>
        </w:rPr>
        <w:t> </w:t>
      </w:r>
      <w:hyperlink r:id="rId374">
        <w:r>
          <w:rPr>
            <w:color w:val="2B5E89"/>
            <w:w w:val="105"/>
          </w:rPr>
          <w:t>Endgame Unlock</w:t>
        </w:r>
      </w:hyperlink>
    </w:p>
    <w:p>
      <w:pPr>
        <w:pStyle w:val="BodyText"/>
        <w:spacing w:line="218" w:lineRule="auto" w:before="36"/>
        <w:ind w:left="517" w:right="8281"/>
      </w:pPr>
      <w:hyperlink r:id="rId375">
        <w:r>
          <w:rPr>
            <w:color w:val="2B5E89"/>
            <w:w w:val="105"/>
          </w:rPr>
          <w:t>CHAPTER:</w:t>
        </w:r>
        <w:r>
          <w:rPr>
            <w:color w:val="2B5E89"/>
            <w:spacing w:val="-12"/>
            <w:w w:val="105"/>
          </w:rPr>
          <w:t> </w:t>
        </w:r>
        <w:r>
          <w:rPr>
            <w:color w:val="2B5E89"/>
            <w:w w:val="105"/>
          </w:rPr>
          <w:t>The</w:t>
        </w:r>
        <w:r>
          <w:rPr>
            <w:color w:val="2B5E89"/>
            <w:spacing w:val="-12"/>
            <w:w w:val="105"/>
          </w:rPr>
          <w:t> </w:t>
        </w:r>
        <w:r>
          <w:rPr>
            <w:color w:val="2B5E89"/>
            <w:w w:val="105"/>
          </w:rPr>
          <w:t>Crucible</w:t>
        </w:r>
      </w:hyperlink>
      <w:r>
        <w:rPr>
          <w:color w:val="2B5E89"/>
          <w:w w:val="105"/>
        </w:rPr>
        <w:t> </w:t>
      </w:r>
      <w:hyperlink r:id="rId376">
        <w:r>
          <w:rPr>
            <w:color w:val="2B5E89"/>
            <w:w w:val="105"/>
          </w:rPr>
          <w:t>CHAPTER: Community</w:t>
        </w:r>
      </w:hyperlink>
      <w:r>
        <w:rPr>
          <w:color w:val="2B5E89"/>
          <w:w w:val="105"/>
        </w:rPr>
        <w:t> </w:t>
      </w:r>
      <w:hyperlink r:id="rId377">
        <w:r>
          <w:rPr>
            <w:color w:val="2B5E89"/>
            <w:w w:val="105"/>
          </w:rPr>
          <w:t>CHAPTER: Prestige</w:t>
        </w:r>
      </w:hyperlink>
    </w:p>
    <w:p>
      <w:pPr>
        <w:pStyle w:val="BodyText"/>
        <w:spacing w:line="218" w:lineRule="auto" w:before="2"/>
        <w:ind w:left="517" w:right="7486"/>
      </w:pPr>
      <w:hyperlink r:id="rId378">
        <w:r>
          <w:rPr>
            <w:color w:val="2B5E89"/>
            <w:spacing w:val="-2"/>
            <w:w w:val="110"/>
          </w:rPr>
          <w:t>Skill</w:t>
        </w:r>
        <w:r>
          <w:rPr>
            <w:color w:val="2B5E89"/>
            <w:spacing w:val="-4"/>
            <w:w w:val="110"/>
          </w:rPr>
          <w:t> </w:t>
        </w:r>
        <w:r>
          <w:rPr>
            <w:color w:val="2B5E89"/>
            <w:spacing w:val="-2"/>
            <w:w w:val="110"/>
          </w:rPr>
          <w:t>Point</w:t>
        </w:r>
        <w:r>
          <w:rPr>
            <w:color w:val="2B5E89"/>
            <w:spacing w:val="-4"/>
            <w:w w:val="110"/>
          </w:rPr>
          <w:t> </w:t>
        </w:r>
        <w:r>
          <w:rPr>
            <w:color w:val="2B5E89"/>
            <w:spacing w:val="-2"/>
            <w:w w:val="110"/>
          </w:rPr>
          <w:t>Distribution</w:t>
        </w:r>
        <w:r>
          <w:rPr>
            <w:color w:val="2B5E89"/>
            <w:spacing w:val="-4"/>
            <w:w w:val="110"/>
          </w:rPr>
          <w:t> </w:t>
        </w:r>
        <w:r>
          <w:rPr>
            <w:color w:val="2B5E89"/>
            <w:spacing w:val="-2"/>
            <w:w w:val="110"/>
          </w:rPr>
          <w:t>Summary</w:t>
        </w:r>
      </w:hyperlink>
      <w:r>
        <w:rPr>
          <w:color w:val="2B5E89"/>
          <w:spacing w:val="-2"/>
          <w:w w:val="110"/>
        </w:rPr>
        <w:t> </w:t>
      </w:r>
      <w:hyperlink r:id="rId379">
        <w:r>
          <w:rPr>
            <w:color w:val="2B5E89"/>
            <w:w w:val="110"/>
          </w:rPr>
          <w:t>Loot Box Design</w:t>
        </w:r>
      </w:hyperlink>
    </w:p>
    <w:p>
      <w:pPr>
        <w:pStyle w:val="BodyText"/>
        <w:spacing w:line="247" w:lineRule="auto" w:before="18"/>
        <w:ind w:left="517" w:right="8281" w:firstLine="172"/>
      </w:pPr>
      <w:hyperlink r:id="rId380">
        <w:r>
          <w:rPr>
            <w:color w:val="2B5E89"/>
            <w:w w:val="110"/>
          </w:rPr>
          <w:t>Loot Box Tiers</w:t>
        </w:r>
      </w:hyperlink>
      <w:r>
        <w:rPr>
          <w:color w:val="2B5E89"/>
          <w:w w:val="110"/>
        </w:rPr>
        <w:t> </w:t>
      </w:r>
      <w:hyperlink r:id="rId381">
        <w:r>
          <w:rPr>
            <w:color w:val="2B5E89"/>
            <w:spacing w:val="-2"/>
            <w:w w:val="110"/>
          </w:rPr>
          <w:t>Implementation</w:t>
        </w:r>
        <w:r>
          <w:rPr>
            <w:color w:val="2B5E89"/>
            <w:spacing w:val="-6"/>
            <w:w w:val="110"/>
          </w:rPr>
          <w:t> </w:t>
        </w:r>
        <w:r>
          <w:rPr>
            <w:color w:val="2B5E89"/>
            <w:spacing w:val="-2"/>
            <w:w w:val="110"/>
          </w:rPr>
          <w:t>Notes</w:t>
        </w:r>
      </w:hyperlink>
    </w:p>
    <w:p>
      <w:pPr>
        <w:pStyle w:val="BodyText"/>
        <w:spacing w:line="218" w:lineRule="auto" w:before="16"/>
        <w:ind w:left="690" w:right="7387"/>
      </w:pPr>
      <w:hyperlink r:id="rId382">
        <w:r>
          <w:rPr>
            <w:color w:val="2B5E89"/>
            <w:w w:val="110"/>
          </w:rPr>
          <w:t>FTB Quests Technical Setup</w:t>
        </w:r>
      </w:hyperlink>
      <w:r>
        <w:rPr>
          <w:color w:val="2B5E89"/>
          <w:w w:val="110"/>
        </w:rPr>
        <w:t> </w:t>
      </w:r>
      <w:hyperlink r:id="rId383">
        <w:r>
          <w:rPr>
            <w:color w:val="2B5E89"/>
            <w:spacing w:val="-2"/>
            <w:w w:val="110"/>
          </w:rPr>
          <w:t>Quest</w:t>
        </w:r>
        <w:r>
          <w:rPr>
            <w:color w:val="2B5E89"/>
            <w:spacing w:val="-6"/>
            <w:w w:val="110"/>
          </w:rPr>
          <w:t> </w:t>
        </w:r>
        <w:r>
          <w:rPr>
            <w:color w:val="2B5E89"/>
            <w:spacing w:val="-2"/>
            <w:w w:val="110"/>
          </w:rPr>
          <w:t>Book</w:t>
        </w:r>
        <w:r>
          <w:rPr>
            <w:color w:val="2B5E89"/>
            <w:spacing w:val="-6"/>
            <w:w w:val="110"/>
          </w:rPr>
          <w:t> </w:t>
        </w:r>
        <w:r>
          <w:rPr>
            <w:color w:val="2B5E89"/>
            <w:spacing w:val="-2"/>
            <w:w w:val="110"/>
          </w:rPr>
          <w:t>UI</w:t>
        </w:r>
        <w:r>
          <w:rPr>
            <w:color w:val="2B5E89"/>
            <w:spacing w:val="-6"/>
            <w:w w:val="110"/>
          </w:rPr>
          <w:t> </w:t>
        </w:r>
        <w:r>
          <w:rPr>
            <w:color w:val="2B5E89"/>
            <w:spacing w:val="-2"/>
            <w:w w:val="110"/>
          </w:rPr>
          <w:t>Recommendations</w:t>
        </w:r>
      </w:hyperlink>
    </w:p>
    <w:p>
      <w:pPr>
        <w:pStyle w:val="BodyText"/>
        <w:spacing w:line="289" w:lineRule="exact" w:before="18"/>
        <w:ind w:left="517"/>
      </w:pPr>
      <w:hyperlink r:id="rId384">
        <w:r>
          <w:rPr>
            <w:color w:val="2B5E89"/>
            <w:w w:val="105"/>
          </w:rPr>
          <w:t>PART</w:t>
        </w:r>
        <w:r>
          <w:rPr>
            <w:color w:val="2B5E89"/>
            <w:spacing w:val="-4"/>
            <w:w w:val="105"/>
          </w:rPr>
          <w:t> </w:t>
        </w:r>
        <w:r>
          <w:rPr>
            <w:color w:val="2B5E89"/>
            <w:w w:val="105"/>
          </w:rPr>
          <w:t>XI:</w:t>
        </w:r>
        <w:r>
          <w:rPr>
            <w:color w:val="2B5E89"/>
            <w:spacing w:val="-3"/>
            <w:w w:val="105"/>
          </w:rPr>
          <w:t> </w:t>
        </w:r>
        <w:r>
          <w:rPr>
            <w:color w:val="2B5E89"/>
            <w:w w:val="105"/>
          </w:rPr>
          <w:t>QoL</w:t>
        </w:r>
        <w:r>
          <w:rPr>
            <w:color w:val="2B5E89"/>
            <w:spacing w:val="-3"/>
            <w:w w:val="105"/>
          </w:rPr>
          <w:t> </w:t>
        </w:r>
        <w:r>
          <w:rPr>
            <w:color w:val="2B5E89"/>
            <w:w w:val="105"/>
          </w:rPr>
          <w:t>&amp;</w:t>
        </w:r>
        <w:r>
          <w:rPr>
            <w:color w:val="2B5E89"/>
            <w:spacing w:val="-4"/>
            <w:w w:val="105"/>
          </w:rPr>
          <w:t> </w:t>
        </w:r>
        <w:r>
          <w:rPr>
            <w:color w:val="2B5E89"/>
            <w:spacing w:val="-2"/>
            <w:w w:val="105"/>
          </w:rPr>
          <w:t>PERFORMANCE</w:t>
        </w:r>
      </w:hyperlink>
    </w:p>
    <w:p>
      <w:pPr>
        <w:pStyle w:val="BodyText"/>
        <w:spacing w:line="289" w:lineRule="exact"/>
        <w:ind w:left="517"/>
      </w:pPr>
      <w:hyperlink r:id="rId385">
        <w:r>
          <w:rPr>
            <w:color w:val="2B5E89"/>
            <w:w w:val="105"/>
          </w:rPr>
          <w:t>QoL</w:t>
        </w:r>
        <w:r>
          <w:rPr>
            <w:color w:val="2B5E89"/>
            <w:spacing w:val="4"/>
            <w:w w:val="105"/>
          </w:rPr>
          <w:t> </w:t>
        </w:r>
        <w:r>
          <w:rPr>
            <w:color w:val="2B5E89"/>
            <w:w w:val="105"/>
          </w:rPr>
          <w:t>&amp;</w:t>
        </w:r>
        <w:r>
          <w:rPr>
            <w:color w:val="2B5E89"/>
            <w:spacing w:val="4"/>
            <w:w w:val="105"/>
          </w:rPr>
          <w:t> </w:t>
        </w:r>
        <w:r>
          <w:rPr>
            <w:color w:val="2B5E89"/>
            <w:w w:val="105"/>
          </w:rPr>
          <w:t>Performance</w:t>
        </w:r>
        <w:r>
          <w:rPr>
            <w:color w:val="2B5E89"/>
            <w:spacing w:val="4"/>
            <w:w w:val="105"/>
          </w:rPr>
          <w:t> </w:t>
        </w:r>
        <w:r>
          <w:rPr>
            <w:color w:val="2B5E89"/>
            <w:w w:val="105"/>
          </w:rPr>
          <w:t>Mod</w:t>
        </w:r>
        <w:r>
          <w:rPr>
            <w:color w:val="2B5E89"/>
            <w:spacing w:val="4"/>
            <w:w w:val="105"/>
          </w:rPr>
          <w:t> </w:t>
        </w:r>
        <w:r>
          <w:rPr>
            <w:color w:val="2B5E89"/>
            <w:spacing w:val="-4"/>
            <w:w w:val="105"/>
          </w:rPr>
          <w:t>List</w:t>
        </w:r>
      </w:hyperlink>
    </w:p>
    <w:p>
      <w:pPr>
        <w:pStyle w:val="BodyText"/>
        <w:spacing w:line="247" w:lineRule="auto" w:before="8"/>
        <w:ind w:left="517" w:right="5163" w:firstLine="172"/>
      </w:pPr>
      <w:hyperlink r:id="rId386">
        <w:r>
          <w:rPr>
            <w:color w:val="2B5E89"/>
            <w:w w:val="110"/>
          </w:rPr>
          <w:t>Minecraft</w:t>
        </w:r>
        <w:r>
          <w:rPr>
            <w:color w:val="2B5E89"/>
            <w:spacing w:val="-11"/>
            <w:w w:val="110"/>
          </w:rPr>
          <w:t> </w:t>
        </w:r>
        <w:r>
          <w:rPr>
            <w:color w:val="2B5E89"/>
            <w:w w:val="110"/>
          </w:rPr>
          <w:t>1.20.1</w:t>
        </w:r>
        <w:r>
          <w:rPr>
            <w:color w:val="2B5E89"/>
            <w:spacing w:val="-11"/>
            <w:w w:val="110"/>
          </w:rPr>
          <w:t> </w:t>
        </w:r>
        <w:r>
          <w:rPr>
            <w:color w:val="2B5E89"/>
            <w:w w:val="110"/>
          </w:rPr>
          <w:t>Forge</w:t>
        </w:r>
        <w:r>
          <w:rPr>
            <w:color w:val="2B5E89"/>
            <w:spacing w:val="-11"/>
            <w:w w:val="110"/>
          </w:rPr>
          <w:t> </w:t>
        </w:r>
        <w:r>
          <w:rPr>
            <w:color w:val="2B5E89"/>
            <w:w w:val="110"/>
          </w:rPr>
          <w:t>—</w:t>
        </w:r>
        <w:r>
          <w:rPr>
            <w:color w:val="2B5E89"/>
            <w:spacing w:val="-11"/>
            <w:w w:val="110"/>
          </w:rPr>
          <w:t> </w:t>
        </w:r>
        <w:r>
          <w:rPr>
            <w:color w:val="2B5E89"/>
            <w:w w:val="110"/>
          </w:rPr>
          <w:t>Complete</w:t>
        </w:r>
        <w:r>
          <w:rPr>
            <w:color w:val="2B5E89"/>
            <w:spacing w:val="-11"/>
            <w:w w:val="110"/>
          </w:rPr>
          <w:t> </w:t>
        </w:r>
        <w:r>
          <w:rPr>
            <w:color w:val="2B5E89"/>
            <w:w w:val="110"/>
          </w:rPr>
          <w:t>Recommendations</w:t>
        </w:r>
      </w:hyperlink>
      <w:r>
        <w:rPr>
          <w:color w:val="2B5E89"/>
          <w:w w:val="110"/>
        </w:rPr>
        <w:t> </w:t>
      </w:r>
      <w:hyperlink r:id="rId387">
        <w:r>
          <w:rPr>
            <w:color w:val="2B5E89"/>
            <w:w w:val="110"/>
          </w:rPr>
          <w:t>Performance Mods</w:t>
        </w:r>
      </w:hyperlink>
    </w:p>
    <w:p>
      <w:pPr>
        <w:pStyle w:val="BodyText"/>
        <w:spacing w:line="218" w:lineRule="auto" w:before="16"/>
        <w:ind w:left="690" w:right="7999"/>
      </w:pPr>
      <w:hyperlink r:id="rId388">
        <w:r>
          <w:rPr>
            <w:color w:val="2B5E89"/>
            <w:w w:val="110"/>
          </w:rPr>
          <w:t>Rendering (Client-Side)</w:t>
        </w:r>
      </w:hyperlink>
      <w:r>
        <w:rPr>
          <w:color w:val="2B5E89"/>
          <w:w w:val="110"/>
        </w:rPr>
        <w:t> </w:t>
      </w:r>
      <w:hyperlink r:id="rId389">
        <w:r>
          <w:rPr>
            <w:color w:val="2B5E89"/>
            <w:w w:val="110"/>
          </w:rPr>
          <w:t>Memory &amp; Loading</w:t>
        </w:r>
      </w:hyperlink>
      <w:r>
        <w:rPr>
          <w:color w:val="2B5E89"/>
          <w:spacing w:val="40"/>
          <w:w w:val="110"/>
        </w:rPr>
        <w:t> </w:t>
      </w:r>
      <w:hyperlink r:id="rId390">
        <w:r>
          <w:rPr>
            <w:color w:val="2B5E89"/>
            <w:spacing w:val="-2"/>
            <w:w w:val="110"/>
          </w:rPr>
          <w:t>Server</w:t>
        </w:r>
        <w:r>
          <w:rPr>
            <w:color w:val="2B5E89"/>
            <w:spacing w:val="-11"/>
            <w:w w:val="110"/>
          </w:rPr>
          <w:t> </w:t>
        </w:r>
        <w:r>
          <w:rPr>
            <w:color w:val="2B5E89"/>
            <w:spacing w:val="-2"/>
          </w:rPr>
          <w:t>/</w:t>
        </w:r>
        <w:r>
          <w:rPr>
            <w:color w:val="2B5E89"/>
            <w:spacing w:val="-9"/>
          </w:rPr>
          <w:t> </w:t>
        </w:r>
        <w:r>
          <w:rPr>
            <w:color w:val="2B5E89"/>
            <w:spacing w:val="-2"/>
            <w:w w:val="110"/>
          </w:rPr>
          <w:t>Tick</w:t>
        </w:r>
        <w:r>
          <w:rPr>
            <w:color w:val="2B5E89"/>
            <w:spacing w:val="-11"/>
            <w:w w:val="110"/>
          </w:rPr>
          <w:t> </w:t>
        </w:r>
        <w:r>
          <w:rPr>
            <w:color w:val="2B5E89"/>
            <w:spacing w:val="-2"/>
            <w:w w:val="110"/>
          </w:rPr>
          <w:t>Performance</w:t>
        </w:r>
      </w:hyperlink>
      <w:r>
        <w:rPr>
          <w:color w:val="2B5E89"/>
          <w:spacing w:val="-2"/>
          <w:w w:val="110"/>
        </w:rPr>
        <w:t> </w:t>
      </w:r>
      <w:hyperlink r:id="rId391">
        <w:r>
          <w:rPr>
            <w:color w:val="2B5E89"/>
            <w:w w:val="110"/>
          </w:rPr>
          <w:t>Startup &amp; World Loading</w:t>
        </w:r>
      </w:hyperlink>
    </w:p>
    <w:p>
      <w:pPr>
        <w:pStyle w:val="BodyText"/>
        <w:spacing w:line="218" w:lineRule="auto" w:before="38"/>
        <w:ind w:left="517" w:right="7665"/>
      </w:pPr>
      <w:hyperlink r:id="rId392">
        <w:r>
          <w:rPr>
            <w:color w:val="2B5E89"/>
            <w:w w:val="105"/>
          </w:rPr>
          <w:t>QoL Mods — Information &amp; UI</w:t>
        </w:r>
      </w:hyperlink>
      <w:r>
        <w:rPr>
          <w:color w:val="2B5E89"/>
          <w:w w:val="105"/>
        </w:rPr>
        <w:t> </w:t>
      </w:r>
      <w:hyperlink r:id="rId393">
        <w:r>
          <w:rPr>
            <w:color w:val="2B5E89"/>
            <w:w w:val="105"/>
          </w:rPr>
          <w:t>QoL Mods — Inventory &amp; Items</w:t>
        </w:r>
      </w:hyperlink>
    </w:p>
    <w:p>
      <w:pPr>
        <w:pStyle w:val="BodyText"/>
        <w:spacing w:line="218" w:lineRule="auto" w:before="1"/>
        <w:ind w:left="517" w:right="7116"/>
      </w:pPr>
      <w:hyperlink r:id="rId394">
        <w:r>
          <w:rPr>
            <w:color w:val="2B5E89"/>
            <w:w w:val="110"/>
          </w:rPr>
          <w:t>QoL</w:t>
        </w:r>
        <w:r>
          <w:rPr>
            <w:color w:val="2B5E89"/>
            <w:spacing w:val="-13"/>
            <w:w w:val="110"/>
          </w:rPr>
          <w:t> </w:t>
        </w:r>
        <w:r>
          <w:rPr>
            <w:color w:val="2B5E89"/>
            <w:w w:val="110"/>
          </w:rPr>
          <w:t>Mods</w:t>
        </w:r>
        <w:r>
          <w:rPr>
            <w:color w:val="2B5E89"/>
            <w:spacing w:val="-13"/>
            <w:w w:val="110"/>
          </w:rPr>
          <w:t> </w:t>
        </w:r>
        <w:r>
          <w:rPr>
            <w:color w:val="2B5E89"/>
            <w:w w:val="110"/>
          </w:rPr>
          <w:t>—</w:t>
        </w:r>
        <w:r>
          <w:rPr>
            <w:color w:val="2B5E89"/>
            <w:spacing w:val="-12"/>
            <w:w w:val="110"/>
          </w:rPr>
          <w:t> </w:t>
        </w:r>
        <w:r>
          <w:rPr>
            <w:color w:val="2B5E89"/>
            <w:w w:val="110"/>
          </w:rPr>
          <w:t>Gameplay</w:t>
        </w:r>
        <w:r>
          <w:rPr>
            <w:color w:val="2B5E89"/>
            <w:spacing w:val="-13"/>
            <w:w w:val="110"/>
          </w:rPr>
          <w:t> </w:t>
        </w:r>
        <w:r>
          <w:rPr>
            <w:color w:val="2B5E89"/>
            <w:w w:val="110"/>
          </w:rPr>
          <w:t>&amp;</w:t>
        </w:r>
        <w:r>
          <w:rPr>
            <w:color w:val="2B5E89"/>
            <w:spacing w:val="-12"/>
            <w:w w:val="110"/>
          </w:rPr>
          <w:t> </w:t>
        </w:r>
        <w:r>
          <w:rPr>
            <w:color w:val="2B5E89"/>
            <w:w w:val="110"/>
          </w:rPr>
          <w:t>Convenience</w:t>
        </w:r>
      </w:hyperlink>
      <w:r>
        <w:rPr>
          <w:color w:val="2B5E89"/>
          <w:w w:val="110"/>
        </w:rPr>
        <w:t> </w:t>
      </w:r>
      <w:hyperlink r:id="rId395">
        <w:r>
          <w:rPr>
            <w:color w:val="2B5E89"/>
            <w:w w:val="110"/>
          </w:rPr>
          <w:t>QoL Mods — Death &amp; Recovery</w:t>
        </w:r>
      </w:hyperlink>
      <w:r>
        <w:rPr>
          <w:color w:val="2B5E89"/>
          <w:w w:val="110"/>
        </w:rPr>
        <w:t> </w:t>
      </w:r>
      <w:hyperlink r:id="rId396">
        <w:r>
          <w:rPr>
            <w:color w:val="2B5E89"/>
            <w:w w:val="110"/>
          </w:rPr>
          <w:t>Building &amp; Decoration QoL</w:t>
        </w:r>
      </w:hyperlink>
    </w:p>
    <w:p>
      <w:pPr>
        <w:pStyle w:val="BodyText"/>
        <w:spacing w:line="218" w:lineRule="auto" w:before="3"/>
        <w:ind w:left="517" w:right="8281"/>
      </w:pPr>
      <w:hyperlink r:id="rId397">
        <w:r>
          <w:rPr>
            <w:color w:val="2B5E89"/>
            <w:w w:val="105"/>
          </w:rPr>
          <w:t>Social &amp; Communication</w:t>
        </w:r>
      </w:hyperlink>
      <w:r>
        <w:rPr>
          <w:color w:val="2B5E89"/>
          <w:w w:val="105"/>
        </w:rPr>
        <w:t> </w:t>
      </w:r>
      <w:hyperlink r:id="rId398">
        <w:r>
          <w:rPr>
            <w:color w:val="2B5E89"/>
            <w:w w:val="105"/>
          </w:rPr>
          <w:t>Mods to AVOID</w:t>
        </w:r>
      </w:hyperlink>
    </w:p>
    <w:p>
      <w:pPr>
        <w:pStyle w:val="BodyText"/>
        <w:spacing w:line="218" w:lineRule="auto" w:before="1"/>
        <w:ind w:left="517" w:right="7486"/>
      </w:pPr>
      <w:hyperlink r:id="rId399">
        <w:r>
          <w:rPr>
            <w:color w:val="2B5E89"/>
            <w:w w:val="110"/>
          </w:rPr>
          <w:t>Priority Installation Order</w:t>
        </w:r>
      </w:hyperlink>
      <w:r>
        <w:rPr>
          <w:color w:val="2B5E89"/>
          <w:w w:val="110"/>
        </w:rPr>
        <w:t> </w:t>
      </w:r>
      <w:hyperlink r:id="rId400">
        <w:r>
          <w:rPr>
            <w:color w:val="2B5E89"/>
            <w:spacing w:val="-2"/>
            <w:w w:val="110"/>
          </w:rPr>
          <w:t>Performance</w:t>
        </w:r>
        <w:r>
          <w:rPr>
            <w:color w:val="2B5E89"/>
            <w:spacing w:val="-11"/>
            <w:w w:val="110"/>
          </w:rPr>
          <w:t> </w:t>
        </w:r>
        <w:r>
          <w:rPr>
            <w:color w:val="2B5E89"/>
            <w:spacing w:val="-2"/>
            <w:w w:val="110"/>
          </w:rPr>
          <w:t>Tuning</w:t>
        </w:r>
        <w:r>
          <w:rPr>
            <w:color w:val="2B5E89"/>
            <w:spacing w:val="-11"/>
            <w:w w:val="110"/>
          </w:rPr>
          <w:t> </w:t>
        </w:r>
        <w:r>
          <w:rPr>
            <w:color w:val="2B5E89"/>
            <w:spacing w:val="-2"/>
            <w:w w:val="110"/>
          </w:rPr>
          <w:t>Notes</w:t>
        </w:r>
      </w:hyperlink>
    </w:p>
    <w:p>
      <w:pPr>
        <w:pStyle w:val="BodyText"/>
        <w:spacing w:line="218" w:lineRule="auto" w:before="36"/>
        <w:ind w:left="690" w:right="8886"/>
      </w:pPr>
      <w:hyperlink r:id="rId401">
        <w:r>
          <w:rPr>
            <w:color w:val="2B5E89"/>
            <w:w w:val="110"/>
          </w:rPr>
          <w:t>Entity Limits</w:t>
        </w:r>
      </w:hyperlink>
      <w:r>
        <w:rPr>
          <w:color w:val="2B5E89"/>
          <w:w w:val="110"/>
        </w:rPr>
        <w:t> </w:t>
      </w:r>
      <w:hyperlink r:id="rId402">
        <w:r>
          <w:rPr>
            <w:color w:val="2B5E89"/>
            <w:spacing w:val="-2"/>
            <w:w w:val="110"/>
          </w:rPr>
          <w:t>Chunk</w:t>
        </w:r>
        <w:r>
          <w:rPr>
            <w:color w:val="2B5E89"/>
            <w:spacing w:val="-11"/>
            <w:w w:val="110"/>
          </w:rPr>
          <w:t> </w:t>
        </w:r>
        <w:r>
          <w:rPr>
            <w:color w:val="2B5E89"/>
            <w:spacing w:val="-2"/>
            <w:w w:val="110"/>
          </w:rPr>
          <w:t>Loading</w:t>
        </w:r>
      </w:hyperlink>
    </w:p>
    <w:p>
      <w:pPr>
        <w:pStyle w:val="BodyText"/>
        <w:spacing w:line="218" w:lineRule="auto" w:before="2"/>
        <w:ind w:left="690" w:right="8281"/>
      </w:pPr>
      <w:hyperlink r:id="rId403">
        <w:r>
          <w:rPr>
            <w:color w:val="2B5E89"/>
          </w:rPr>
          <w:t>KubeJS Optimization</w:t>
        </w:r>
      </w:hyperlink>
      <w:r>
        <w:rPr>
          <w:color w:val="2B5E89"/>
        </w:rPr>
        <w:t> </w:t>
      </w:r>
      <w:hyperlink r:id="rId404">
        <w:r>
          <w:rPr>
            <w:color w:val="2B5E89"/>
            <w:w w:val="110"/>
          </w:rPr>
          <w:t>Memory Allocation</w:t>
        </w:r>
      </w:hyperlink>
    </w:p>
    <w:p>
      <w:pPr>
        <w:pStyle w:val="BodyText"/>
        <w:spacing w:line="289" w:lineRule="exact" w:before="17"/>
        <w:ind w:left="517"/>
      </w:pPr>
      <w:hyperlink r:id="rId405">
        <w:r>
          <w:rPr>
            <w:color w:val="2B5E89"/>
            <w:w w:val="105"/>
          </w:rPr>
          <w:t>PART</w:t>
        </w:r>
        <w:r>
          <w:rPr>
            <w:color w:val="2B5E89"/>
            <w:spacing w:val="-11"/>
            <w:w w:val="105"/>
          </w:rPr>
          <w:t> </w:t>
        </w:r>
        <w:r>
          <w:rPr>
            <w:color w:val="2B5E89"/>
            <w:w w:val="105"/>
          </w:rPr>
          <w:t>XII:</w:t>
        </w:r>
        <w:r>
          <w:rPr>
            <w:color w:val="2B5E89"/>
            <w:spacing w:val="-10"/>
            <w:w w:val="105"/>
          </w:rPr>
          <w:t> </w:t>
        </w:r>
        <w:r>
          <w:rPr>
            <w:color w:val="2B5E89"/>
            <w:w w:val="105"/>
          </w:rPr>
          <w:t>MOD</w:t>
        </w:r>
        <w:r>
          <w:rPr>
            <w:color w:val="2B5E89"/>
            <w:spacing w:val="-10"/>
            <w:w w:val="105"/>
          </w:rPr>
          <w:t> </w:t>
        </w:r>
        <w:r>
          <w:rPr>
            <w:color w:val="2B5E89"/>
            <w:w w:val="105"/>
          </w:rPr>
          <w:t>AUDIT</w:t>
        </w:r>
        <w:r>
          <w:rPr>
            <w:color w:val="2B5E89"/>
            <w:spacing w:val="-10"/>
            <w:w w:val="105"/>
          </w:rPr>
          <w:t> </w:t>
        </w:r>
        <w:r>
          <w:rPr>
            <w:color w:val="2B5E89"/>
            <w:w w:val="105"/>
          </w:rPr>
          <w:t>&amp;</w:t>
        </w:r>
        <w:r>
          <w:rPr>
            <w:color w:val="2B5E89"/>
            <w:spacing w:val="-10"/>
            <w:w w:val="105"/>
          </w:rPr>
          <w:t> </w:t>
        </w:r>
        <w:r>
          <w:rPr>
            <w:color w:val="2B5E89"/>
            <w:w w:val="105"/>
          </w:rPr>
          <w:t>CONFIG</w:t>
        </w:r>
        <w:r>
          <w:rPr>
            <w:color w:val="2B5E89"/>
            <w:spacing w:val="-10"/>
            <w:w w:val="105"/>
          </w:rPr>
          <w:t> </w:t>
        </w:r>
        <w:r>
          <w:rPr>
            <w:color w:val="2B5E89"/>
            <w:spacing w:val="-2"/>
            <w:w w:val="105"/>
          </w:rPr>
          <w:t>NOTES</w:t>
        </w:r>
      </w:hyperlink>
    </w:p>
    <w:p>
      <w:pPr>
        <w:pStyle w:val="BodyText"/>
        <w:spacing w:line="289" w:lineRule="exact"/>
        <w:ind w:left="517"/>
      </w:pPr>
      <w:hyperlink r:id="rId406">
        <w:r>
          <w:rPr>
            <w:color w:val="2B5E89"/>
            <w:w w:val="105"/>
          </w:rPr>
          <w:t>Full</w:t>
        </w:r>
        <w:r>
          <w:rPr>
            <w:color w:val="2B5E89"/>
            <w:spacing w:val="-8"/>
            <w:w w:val="105"/>
          </w:rPr>
          <w:t> </w:t>
        </w:r>
        <w:r>
          <w:rPr>
            <w:color w:val="2B5E89"/>
            <w:w w:val="105"/>
          </w:rPr>
          <w:t>Mod</w:t>
        </w:r>
        <w:r>
          <w:rPr>
            <w:color w:val="2B5E89"/>
            <w:spacing w:val="-7"/>
            <w:w w:val="105"/>
          </w:rPr>
          <w:t> </w:t>
        </w:r>
        <w:r>
          <w:rPr>
            <w:color w:val="2B5E89"/>
            <w:w w:val="105"/>
          </w:rPr>
          <w:t>List</w:t>
        </w:r>
        <w:r>
          <w:rPr>
            <w:color w:val="2B5E89"/>
            <w:spacing w:val="-7"/>
            <w:w w:val="105"/>
          </w:rPr>
          <w:t> </w:t>
        </w:r>
        <w:r>
          <w:rPr>
            <w:color w:val="2B5E89"/>
            <w:spacing w:val="-2"/>
            <w:w w:val="105"/>
          </w:rPr>
          <w:t>Audit</w:t>
        </w:r>
      </w:hyperlink>
    </w:p>
    <w:p>
      <w:pPr>
        <w:pStyle w:val="BodyText"/>
        <w:spacing w:line="232" w:lineRule="auto" w:before="14"/>
        <w:ind w:left="517" w:right="6040" w:firstLine="172"/>
      </w:pPr>
      <w:hyperlink r:id="rId407">
        <w:r>
          <w:rPr>
            <w:color w:val="2B5E89"/>
            <w:w w:val="105"/>
          </w:rPr>
          <w:t>Cross-Referenced Against All Design Documents</w:t>
        </w:r>
      </w:hyperlink>
      <w:r>
        <w:rPr>
          <w:color w:val="2B5E89"/>
          <w:w w:val="105"/>
        </w:rPr>
        <w:t> </w:t>
      </w:r>
      <w:hyperlink r:id="rId408">
        <w:r>
          <w:rPr>
            <w:color w:val="2B5E89"/>
            <w:w w:val="105"/>
          </w:rPr>
          <w:t>CONFLICTS — Remove or Reconfigure These</w:t>
        </w:r>
      </w:hyperlink>
      <w:r>
        <w:rPr>
          <w:color w:val="2B5E89"/>
          <w:w w:val="105"/>
        </w:rPr>
        <w:t> </w:t>
      </w:r>
      <w:hyperlink r:id="rId409">
        <w:r>
          <w:rPr>
            <w:color w:val="2B5E89"/>
            <w:w w:val="105"/>
          </w:rPr>
          <w:t>MISSING — Add These</w:t>
        </w:r>
      </w:hyperlink>
    </w:p>
    <w:p>
      <w:pPr>
        <w:pStyle w:val="BodyText"/>
        <w:spacing w:line="218" w:lineRule="auto"/>
        <w:ind w:left="517" w:right="4208"/>
      </w:pPr>
      <w:hyperlink r:id="rId410">
        <w:r>
          <w:rPr>
            <w:color w:val="2B5E89"/>
          </w:rPr>
          <w:t>MODS THAT INTERACT WITH DESIGNED SYSTEMS — Config Review Required</w:t>
        </w:r>
      </w:hyperlink>
      <w:r>
        <w:rPr>
          <w:color w:val="2B5E89"/>
          <w:spacing w:val="40"/>
        </w:rPr>
        <w:t> </w:t>
      </w:r>
      <w:hyperlink r:id="rId411">
        <w:r>
          <w:rPr>
            <w:color w:val="2B5E89"/>
          </w:rPr>
          <w:t>DUPLICATE/STALE FILES IN MODLIST</w:t>
        </w:r>
      </w:hyperlink>
    </w:p>
    <w:p>
      <w:pPr>
        <w:pStyle w:val="BodyText"/>
        <w:spacing w:line="218" w:lineRule="auto"/>
        <w:ind w:left="517" w:right="6336"/>
      </w:pPr>
      <w:hyperlink r:id="rId412">
        <w:r>
          <w:rPr>
            <w:color w:val="2B5E89"/>
          </w:rPr>
          <w:t>MODS I DIDN’T DESIGN AROUND BUT SEEM FINE</w:t>
        </w:r>
      </w:hyperlink>
      <w:r>
        <w:rPr>
          <w:color w:val="2B5E89"/>
        </w:rPr>
        <w:t> </w:t>
      </w:r>
      <w:hyperlink r:id="rId413">
        <w:r>
          <w:rPr>
            <w:color w:val="2B5E89"/>
            <w:spacing w:val="-2"/>
          </w:rPr>
          <w:t>SUMMARY</w:t>
        </w:r>
      </w:hyperlink>
    </w:p>
    <w:p>
      <w:pPr>
        <w:pStyle w:val="BodyText"/>
        <w:spacing w:line="286" w:lineRule="exact"/>
        <w:ind w:left="517"/>
      </w:pPr>
      <w:hyperlink r:id="rId414">
        <w:r>
          <w:rPr>
            <w:color w:val="2B5E89"/>
          </w:rPr>
          <w:t>END</w:t>
        </w:r>
        <w:r>
          <w:rPr>
            <w:color w:val="2B5E89"/>
            <w:spacing w:val="9"/>
          </w:rPr>
          <w:t> </w:t>
        </w:r>
        <w:r>
          <w:rPr>
            <w:color w:val="2B5E89"/>
          </w:rPr>
          <w:t>OF</w:t>
        </w:r>
        <w:r>
          <w:rPr>
            <w:color w:val="2B5E89"/>
            <w:spacing w:val="9"/>
          </w:rPr>
          <w:t> </w:t>
        </w:r>
        <w:r>
          <w:rPr>
            <w:color w:val="2B5E89"/>
          </w:rPr>
          <w:t>MASTER</w:t>
        </w:r>
        <w:r>
          <w:rPr>
            <w:color w:val="2B5E89"/>
            <w:spacing w:val="9"/>
          </w:rPr>
          <w:t> </w:t>
        </w:r>
        <w:r>
          <w:rPr>
            <w:color w:val="2B5E89"/>
          </w:rPr>
          <w:t>DESIGN</w:t>
        </w:r>
        <w:r>
          <w:rPr>
            <w:color w:val="2B5E89"/>
            <w:spacing w:val="9"/>
          </w:rPr>
          <w:t> </w:t>
        </w:r>
        <w:r>
          <w:rPr>
            <w:color w:val="2B5E89"/>
            <w:spacing w:val="-2"/>
          </w:rPr>
          <w:t>DOCUMENT</w:t>
        </w:r>
      </w:hyperlink>
    </w:p>
    <w:p>
      <w:pPr>
        <w:pStyle w:val="BodyText"/>
        <w:rPr>
          <w:sz w:val="18"/>
        </w:rPr>
      </w:pPr>
    </w:p>
    <w:p>
      <w:pPr>
        <w:pStyle w:val="BodyText"/>
        <w:spacing w:before="17"/>
        <w:rPr>
          <w:sz w:val="9"/>
        </w:rPr>
      </w:pPr>
    </w:p>
    <w:p>
      <w:pPr>
        <w:pStyle w:val="Heading1"/>
        <w:spacing w:before="0"/>
        <w:ind w:left="115"/>
      </w:pPr>
      <w:r>
        <w:rPr>
          <w:color w:val="19395B"/>
          <w:w w:val="110"/>
        </w:rPr>
        <w:t>MASTER</w:t>
      </w:r>
      <w:r>
        <w:rPr>
          <w:color w:val="19395B"/>
          <w:spacing w:val="1"/>
          <w:w w:val="110"/>
        </w:rPr>
        <w:t> </w:t>
      </w:r>
      <w:r>
        <w:rPr>
          <w:color w:val="19395B"/>
          <w:w w:val="110"/>
        </w:rPr>
        <w:t>DESIGN</w:t>
      </w:r>
      <w:r>
        <w:rPr>
          <w:color w:val="19395B"/>
          <w:spacing w:val="2"/>
          <w:w w:val="110"/>
        </w:rPr>
        <w:t> </w:t>
      </w:r>
      <w:r>
        <w:rPr>
          <w:color w:val="19395B"/>
          <w:spacing w:val="-2"/>
          <w:w w:val="110"/>
        </w:rPr>
        <w:t>DOCUMENT</w:t>
      </w:r>
    </w:p>
    <w:p>
      <w:pPr>
        <w:pStyle w:val="BodyText"/>
        <w:spacing w:before="4"/>
        <w:rPr>
          <w:rFonts w:ascii="Arial"/>
          <w:b/>
          <w:sz w:val="9"/>
        </w:rPr>
      </w:pPr>
      <w:r>
        <w:rPr/>
        <mc:AlternateContent>
          <mc:Choice Requires="wps">
            <w:drawing>
              <wp:anchor distT="0" distB="0" distL="0" distR="0" allowOverlap="1" layoutInCell="1" locked="0" behindDoc="1" simplePos="0" relativeHeight="487591936">
                <wp:simplePos x="0" y="0"/>
                <wp:positionH relativeFrom="page">
                  <wp:posOffset>428625</wp:posOffset>
                </wp:positionH>
                <wp:positionV relativeFrom="paragraph">
                  <wp:posOffset>83907</wp:posOffset>
                </wp:positionV>
                <wp:extent cx="6693534" cy="1524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60689pt;width:527.039970pt;height:1.150742pt;mso-position-horizontal-relative:page;mso-position-vertical-relative:paragraph;z-index:-15724544;mso-wrap-distance-left:0;mso-wrap-distance-right:0" id="docshape10" filled="true" fillcolor="#19395b" stroked="false">
                <v:fill type="solid"/>
                <w10:wrap type="topAndBottom"/>
              </v:rect>
            </w:pict>
          </mc:Fallback>
        </mc:AlternateContent>
      </w:r>
    </w:p>
    <w:p>
      <w:pPr>
        <w:pStyle w:val="Heading3"/>
        <w:spacing w:before="244"/>
      </w:pPr>
      <w:r>
        <w:rPr>
          <w:color w:val="2B5E89"/>
          <w:w w:val="115"/>
        </w:rPr>
        <w:t>Progression-Focused</w:t>
      </w:r>
      <w:r>
        <w:rPr>
          <w:color w:val="2B5E89"/>
          <w:spacing w:val="23"/>
          <w:w w:val="115"/>
        </w:rPr>
        <w:t> </w:t>
      </w:r>
      <w:r>
        <w:rPr>
          <w:color w:val="2B5E89"/>
          <w:w w:val="115"/>
        </w:rPr>
        <w:t>Expert-Lite</w:t>
      </w:r>
      <w:r>
        <w:rPr>
          <w:color w:val="2B5E89"/>
          <w:spacing w:val="23"/>
          <w:w w:val="115"/>
        </w:rPr>
        <w:t> </w:t>
      </w:r>
      <w:r>
        <w:rPr>
          <w:color w:val="2B5E89"/>
          <w:w w:val="115"/>
        </w:rPr>
        <w:t>Modpack</w:t>
      </w:r>
      <w:r>
        <w:rPr>
          <w:color w:val="2B5E89"/>
          <w:spacing w:val="23"/>
          <w:w w:val="115"/>
        </w:rPr>
        <w:t> </w:t>
      </w:r>
      <w:r>
        <w:rPr>
          <w:color w:val="2B5E89"/>
          <w:w w:val="115"/>
        </w:rPr>
        <w:t>—</w:t>
      </w:r>
      <w:r>
        <w:rPr>
          <w:color w:val="2B5E89"/>
          <w:spacing w:val="24"/>
          <w:w w:val="115"/>
        </w:rPr>
        <w:t> </w:t>
      </w:r>
      <w:r>
        <w:rPr>
          <w:color w:val="2B5E89"/>
          <w:w w:val="115"/>
        </w:rPr>
        <w:t>Minecraft</w:t>
      </w:r>
      <w:r>
        <w:rPr>
          <w:color w:val="2B5E89"/>
          <w:spacing w:val="22"/>
          <w:w w:val="115"/>
        </w:rPr>
        <w:t> </w:t>
      </w:r>
      <w:r>
        <w:rPr>
          <w:color w:val="2B5E89"/>
          <w:w w:val="115"/>
        </w:rPr>
        <w:t>1.20.1</w:t>
      </w:r>
      <w:r>
        <w:rPr>
          <w:color w:val="2B5E89"/>
          <w:spacing w:val="23"/>
          <w:w w:val="115"/>
        </w:rPr>
        <w:t> </w:t>
      </w:r>
      <w:r>
        <w:rPr>
          <w:color w:val="2B5E89"/>
          <w:spacing w:val="-2"/>
          <w:w w:val="115"/>
        </w:rPr>
        <w:t>(Forge)</w:t>
      </w:r>
    </w:p>
    <w:p>
      <w:pPr>
        <w:pStyle w:val="BodyText"/>
        <w:spacing w:before="8"/>
        <w:rPr>
          <w:rFonts w:ascii="Arial"/>
          <w:b/>
          <w:sz w:val="5"/>
        </w:rPr>
      </w:pPr>
      <w:r>
        <w:rPr/>
        <mc:AlternateContent>
          <mc:Choice Requires="wps">
            <w:drawing>
              <wp:anchor distT="0" distB="0" distL="0" distR="0" allowOverlap="1" layoutInCell="1" locked="0" behindDoc="1" simplePos="0" relativeHeight="487592448">
                <wp:simplePos x="0" y="0"/>
                <wp:positionH relativeFrom="page">
                  <wp:posOffset>428625</wp:posOffset>
                </wp:positionH>
                <wp:positionV relativeFrom="paragraph">
                  <wp:posOffset>57091</wp:posOffset>
                </wp:positionV>
                <wp:extent cx="6693534" cy="762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423pt;width:527.039970pt;height:.575371pt;mso-position-horizontal-relative:page;mso-position-vertical-relative:paragraph;z-index:-15724032;mso-wrap-distance-left:0;mso-wrap-distance-right:0" id="docshape11" filled="true" fillcolor="#dcdcdc" stroked="false">
                <v:fill type="solid"/>
                <w10:wrap type="topAndBottom"/>
              </v:rect>
            </w:pict>
          </mc:Fallback>
        </mc:AlternateContent>
      </w:r>
    </w:p>
    <w:p>
      <w:pPr>
        <w:pStyle w:val="Heading4"/>
        <w:spacing w:before="190"/>
      </w:pPr>
      <w:r>
        <w:rPr>
          <w:color w:val="3979B4"/>
          <w:w w:val="120"/>
        </w:rPr>
        <w:t>Consolidated</w:t>
      </w:r>
      <w:r>
        <w:rPr>
          <w:color w:val="3979B4"/>
          <w:spacing w:val="-12"/>
          <w:w w:val="120"/>
        </w:rPr>
        <w:t> </w:t>
      </w:r>
      <w:r>
        <w:rPr>
          <w:color w:val="3979B4"/>
          <w:w w:val="120"/>
        </w:rPr>
        <w:t>Reference</w:t>
      </w:r>
      <w:r>
        <w:rPr>
          <w:color w:val="3979B4"/>
          <w:spacing w:val="-11"/>
          <w:w w:val="120"/>
        </w:rPr>
        <w:t> </w:t>
      </w:r>
      <w:r>
        <w:rPr>
          <w:color w:val="3979B4"/>
          <w:w w:val="120"/>
        </w:rPr>
        <w:t>—</w:t>
      </w:r>
      <w:r>
        <w:rPr>
          <w:color w:val="3979B4"/>
          <w:spacing w:val="-11"/>
          <w:w w:val="120"/>
        </w:rPr>
        <w:t> </w:t>
      </w:r>
      <w:r>
        <w:rPr>
          <w:color w:val="3979B4"/>
          <w:w w:val="120"/>
        </w:rPr>
        <w:t>All</w:t>
      </w:r>
      <w:r>
        <w:rPr>
          <w:color w:val="3979B4"/>
          <w:spacing w:val="-11"/>
          <w:w w:val="120"/>
        </w:rPr>
        <w:t> </w:t>
      </w:r>
      <w:r>
        <w:rPr>
          <w:color w:val="3979B4"/>
          <w:spacing w:val="-2"/>
          <w:w w:val="120"/>
        </w:rPr>
        <w:t>Systems</w:t>
      </w:r>
    </w:p>
    <w:p>
      <w:pPr>
        <w:pStyle w:val="BodyText"/>
        <w:spacing w:before="4"/>
        <w:rPr>
          <w:rFonts w:ascii="Arial"/>
          <w:b/>
          <w:sz w:val="21"/>
        </w:rPr>
      </w:pPr>
      <w:r>
        <w:rPr/>
        <mc:AlternateContent>
          <mc:Choice Requires="wps">
            <w:drawing>
              <wp:anchor distT="0" distB="0" distL="0" distR="0" allowOverlap="1" layoutInCell="1" locked="0" behindDoc="1" simplePos="0" relativeHeight="487592960">
                <wp:simplePos x="0" y="0"/>
                <wp:positionH relativeFrom="page">
                  <wp:posOffset>428625</wp:posOffset>
                </wp:positionH>
                <wp:positionV relativeFrom="paragraph">
                  <wp:posOffset>171119</wp:posOffset>
                </wp:positionV>
                <wp:extent cx="6693534" cy="1524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3.473974pt;width:527.039970pt;height:1.150742pt;mso-position-horizontal-relative:page;mso-position-vertical-relative:paragraph;z-index:-15723520;mso-wrap-distance-left:0;mso-wrap-distance-right:0" id="docshape12" filled="true" fillcolor="#19395b" stroked="false">
                <v:fill type="solid"/>
                <w10:wrap type="topAndBottom"/>
              </v:rect>
            </w:pict>
          </mc:Fallback>
        </mc:AlternateContent>
      </w:r>
    </w:p>
    <w:p>
      <w:pPr>
        <w:spacing w:after="0"/>
        <w:rPr>
          <w:rFonts w:ascii="Arial"/>
          <w:sz w:val="21"/>
        </w:rPr>
        <w:sectPr>
          <w:pgSz w:w="11900" w:h="16840"/>
          <w:pgMar w:top="620" w:bottom="280" w:left="560" w:right="560"/>
        </w:sectPr>
      </w:pPr>
    </w:p>
    <w:p>
      <w:pPr>
        <w:pStyle w:val="BodyText"/>
        <w:spacing w:before="10"/>
        <w:rPr>
          <w:rFonts w:ascii="Arial"/>
          <w:b/>
          <w:sz w:val="10"/>
        </w:rPr>
      </w:pPr>
    </w:p>
    <w:p>
      <w:pPr>
        <w:pStyle w:val="BodyText"/>
        <w:spacing w:line="23" w:lineRule="exact"/>
        <w:ind w:left="115"/>
        <w:rPr>
          <w:rFonts w:ascii="Arial"/>
          <w:sz w:val="2"/>
        </w:rPr>
      </w:pPr>
      <w:r>
        <w:rPr>
          <w:rFonts w:ascii="Arial"/>
          <w:sz w:val="2"/>
        </w:rPr>
        <mc:AlternateContent>
          <mc:Choice Requires="wps">
            <w:drawing>
              <wp:inline distT="0" distB="0" distL="0" distR="0">
                <wp:extent cx="6693534" cy="15240"/>
                <wp:effectExtent l="0" t="0" r="0" b="0"/>
                <wp:docPr id="15" name="Group 15"/>
                <wp:cNvGraphicFramePr>
                  <a:graphicFrameLocks/>
                </wp:cNvGraphicFramePr>
                <a:graphic>
                  <a:graphicData uri="http://schemas.microsoft.com/office/word/2010/wordprocessingGroup">
                    <wpg:wgp>
                      <wpg:cNvPr id="15" name="Group 15"/>
                      <wpg:cNvGrpSpPr/>
                      <wpg:grpSpPr>
                        <a:xfrm>
                          <a:off x="0" y="0"/>
                          <a:ext cx="6693534" cy="15240"/>
                          <a:chExt cx="6693534" cy="15240"/>
                        </a:xfrm>
                      </wpg:grpSpPr>
                      <wps:wsp>
                        <wps:cNvPr id="16" name="Graphic 1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5" coordorigin="0,0" coordsize="10541,24">
                <v:rect style="position:absolute;left:0;top:0;width:10541;height:24" id="docshape16" filled="true" fillcolor="#19395b" stroked="false">
                  <v:fill type="solid"/>
                </v:rect>
              </v:group>
            </w:pict>
          </mc:Fallback>
        </mc:AlternateContent>
      </w:r>
      <w:r>
        <w:rPr>
          <w:rFonts w:ascii="Arial"/>
          <w:sz w:val="2"/>
        </w:rPr>
      </w:r>
    </w:p>
    <w:p>
      <w:pPr>
        <w:pStyle w:val="BodyText"/>
        <w:spacing w:before="81" w:after="59"/>
        <w:ind w:left="115"/>
      </w:pPr>
      <w:r>
        <w:rPr>
          <w:color w:val="191919"/>
          <w:w w:val="110"/>
        </w:rPr>
        <w:t>This</w:t>
      </w:r>
      <w:r>
        <w:rPr>
          <w:color w:val="191919"/>
          <w:spacing w:val="-10"/>
          <w:w w:val="110"/>
        </w:rPr>
        <w:t> </w:t>
      </w:r>
      <w:r>
        <w:rPr>
          <w:color w:val="191919"/>
          <w:w w:val="110"/>
        </w:rPr>
        <w:t>is</w:t>
      </w:r>
      <w:r>
        <w:rPr>
          <w:color w:val="191919"/>
          <w:spacing w:val="-9"/>
          <w:w w:val="110"/>
        </w:rPr>
        <w:t> </w:t>
      </w:r>
      <w:r>
        <w:rPr>
          <w:color w:val="191919"/>
          <w:w w:val="110"/>
        </w:rPr>
        <w:t>the</w:t>
      </w:r>
      <w:r>
        <w:rPr>
          <w:color w:val="191919"/>
          <w:spacing w:val="-9"/>
          <w:w w:val="110"/>
        </w:rPr>
        <w:t> </w:t>
      </w:r>
      <w:r>
        <w:rPr>
          <w:color w:val="191919"/>
          <w:w w:val="110"/>
        </w:rPr>
        <w:t>single</w:t>
      </w:r>
      <w:r>
        <w:rPr>
          <w:color w:val="191919"/>
          <w:spacing w:val="-10"/>
          <w:w w:val="110"/>
        </w:rPr>
        <w:t> </w:t>
      </w:r>
      <w:r>
        <w:rPr>
          <w:color w:val="191919"/>
          <w:w w:val="110"/>
        </w:rPr>
        <w:t>consolidated</w:t>
      </w:r>
      <w:r>
        <w:rPr>
          <w:color w:val="191919"/>
          <w:spacing w:val="-9"/>
          <w:w w:val="110"/>
        </w:rPr>
        <w:t> </w:t>
      </w:r>
      <w:r>
        <w:rPr>
          <w:color w:val="191919"/>
          <w:w w:val="110"/>
        </w:rPr>
        <w:t>reference</w:t>
      </w:r>
      <w:r>
        <w:rPr>
          <w:color w:val="191919"/>
          <w:spacing w:val="-9"/>
          <w:w w:val="110"/>
        </w:rPr>
        <w:t> </w:t>
      </w:r>
      <w:r>
        <w:rPr>
          <w:color w:val="191919"/>
          <w:w w:val="110"/>
        </w:rPr>
        <w:t>for</w:t>
      </w:r>
      <w:r>
        <w:rPr>
          <w:color w:val="191919"/>
          <w:spacing w:val="-10"/>
          <w:w w:val="110"/>
        </w:rPr>
        <w:t> </w:t>
      </w:r>
      <w:r>
        <w:rPr>
          <w:color w:val="191919"/>
          <w:w w:val="110"/>
        </w:rPr>
        <w:t>all</w:t>
      </w:r>
      <w:r>
        <w:rPr>
          <w:color w:val="191919"/>
          <w:spacing w:val="-9"/>
          <w:w w:val="110"/>
        </w:rPr>
        <w:t> </w:t>
      </w:r>
      <w:r>
        <w:rPr>
          <w:color w:val="191919"/>
          <w:w w:val="110"/>
        </w:rPr>
        <w:t>modpack</w:t>
      </w:r>
      <w:r>
        <w:rPr>
          <w:color w:val="191919"/>
          <w:spacing w:val="-9"/>
          <w:w w:val="110"/>
        </w:rPr>
        <w:t> </w:t>
      </w:r>
      <w:r>
        <w:rPr>
          <w:color w:val="191919"/>
          <w:w w:val="110"/>
        </w:rPr>
        <w:t>systems.</w:t>
      </w:r>
      <w:r>
        <w:rPr>
          <w:color w:val="191919"/>
          <w:spacing w:val="-10"/>
          <w:w w:val="110"/>
        </w:rPr>
        <w:t> </w:t>
      </w:r>
      <w:r>
        <w:rPr>
          <w:color w:val="191919"/>
          <w:w w:val="110"/>
        </w:rPr>
        <w:t>It</w:t>
      </w:r>
      <w:r>
        <w:rPr>
          <w:color w:val="191919"/>
          <w:spacing w:val="-9"/>
          <w:w w:val="110"/>
        </w:rPr>
        <w:t> </w:t>
      </w:r>
      <w:r>
        <w:rPr>
          <w:color w:val="191919"/>
          <w:w w:val="110"/>
        </w:rPr>
        <w:t>supersedes</w:t>
      </w:r>
      <w:r>
        <w:rPr>
          <w:color w:val="191919"/>
          <w:spacing w:val="-9"/>
          <w:w w:val="110"/>
        </w:rPr>
        <w:t> </w:t>
      </w:r>
      <w:r>
        <w:rPr>
          <w:color w:val="191919"/>
          <w:w w:val="110"/>
        </w:rPr>
        <w:t>all</w:t>
      </w:r>
      <w:r>
        <w:rPr>
          <w:color w:val="191919"/>
          <w:spacing w:val="-10"/>
          <w:w w:val="110"/>
        </w:rPr>
        <w:t> </w:t>
      </w:r>
      <w:r>
        <w:rPr>
          <w:color w:val="191919"/>
          <w:w w:val="110"/>
        </w:rPr>
        <w:t>individual</w:t>
      </w:r>
      <w:r>
        <w:rPr>
          <w:color w:val="191919"/>
          <w:spacing w:val="-9"/>
          <w:w w:val="110"/>
        </w:rPr>
        <w:t> </w:t>
      </w:r>
      <w:r>
        <w:rPr>
          <w:color w:val="191919"/>
          <w:w w:val="110"/>
        </w:rPr>
        <w:t>design</w:t>
      </w:r>
      <w:r>
        <w:rPr>
          <w:color w:val="191919"/>
          <w:spacing w:val="-9"/>
          <w:w w:val="110"/>
        </w:rPr>
        <w:t> </w:t>
      </w:r>
      <w:r>
        <w:rPr>
          <w:color w:val="191919"/>
          <w:spacing w:val="-2"/>
          <w:w w:val="110"/>
        </w:rPr>
        <w:t>documents.</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967"/>
        <w:gridCol w:w="5259"/>
        <w:gridCol w:w="4310"/>
      </w:tblGrid>
      <w:tr>
        <w:trPr>
          <w:trHeight w:val="377" w:hRule="atLeast"/>
        </w:trPr>
        <w:tc>
          <w:tcPr>
            <w:tcW w:w="10536" w:type="dxa"/>
            <w:gridSpan w:val="3"/>
            <w:tcBorders>
              <w:top w:val="nil"/>
              <w:left w:val="nil"/>
              <w:right w:val="nil"/>
            </w:tcBorders>
            <w:shd w:val="clear" w:color="auto" w:fill="19395B"/>
          </w:tcPr>
          <w:p>
            <w:pPr>
              <w:pStyle w:val="TableParagraph"/>
              <w:tabs>
                <w:tab w:pos="1081" w:val="left" w:leader="none"/>
                <w:tab w:pos="6337" w:val="left" w:leader="none"/>
              </w:tabs>
              <w:spacing w:before="101"/>
              <w:ind w:left="115"/>
              <w:rPr>
                <w:rFonts w:ascii="Arial"/>
                <w:b/>
                <w:sz w:val="15"/>
              </w:rPr>
            </w:pPr>
            <w:r>
              <w:rPr>
                <w:rFonts w:ascii="Arial"/>
                <w:b/>
                <w:color w:val="FFFFFF"/>
                <w:spacing w:val="-4"/>
                <w:w w:val="120"/>
                <w:sz w:val="15"/>
              </w:rPr>
              <w:t>Part</w:t>
            </w:r>
            <w:r>
              <w:rPr>
                <w:rFonts w:ascii="Arial"/>
                <w:b/>
                <w:color w:val="FFFFFF"/>
                <w:sz w:val="15"/>
              </w:rPr>
              <w:tab/>
            </w:r>
            <w:r>
              <w:rPr>
                <w:rFonts w:ascii="Arial"/>
                <w:b/>
                <w:color w:val="FFFFFF"/>
                <w:spacing w:val="-2"/>
                <w:w w:val="120"/>
                <w:sz w:val="15"/>
              </w:rPr>
              <w:t>System</w:t>
            </w:r>
            <w:r>
              <w:rPr>
                <w:rFonts w:ascii="Arial"/>
                <w:b/>
                <w:color w:val="FFFFFF"/>
                <w:sz w:val="15"/>
              </w:rPr>
              <w:tab/>
            </w:r>
            <w:r>
              <w:rPr>
                <w:rFonts w:ascii="Arial"/>
                <w:b/>
                <w:color w:val="FFFFFF"/>
                <w:spacing w:val="-2"/>
                <w:w w:val="120"/>
                <w:sz w:val="15"/>
              </w:rPr>
              <w:t>Source</w:t>
            </w:r>
          </w:p>
        </w:tc>
      </w:tr>
      <w:tr>
        <w:trPr>
          <w:trHeight w:val="353" w:hRule="atLeast"/>
        </w:trPr>
        <w:tc>
          <w:tcPr>
            <w:tcW w:w="967" w:type="dxa"/>
          </w:tcPr>
          <w:p>
            <w:pPr>
              <w:pStyle w:val="TableParagraph"/>
              <w:rPr>
                <w:sz w:val="15"/>
              </w:rPr>
            </w:pPr>
            <w:r>
              <w:rPr>
                <w:color w:val="191919"/>
                <w:w w:val="100"/>
                <w:sz w:val="15"/>
              </w:rPr>
              <w:t>I</w:t>
            </w:r>
          </w:p>
        </w:tc>
        <w:tc>
          <w:tcPr>
            <w:tcW w:w="5259" w:type="dxa"/>
          </w:tcPr>
          <w:p>
            <w:pPr>
              <w:pStyle w:val="TableParagraph"/>
              <w:ind w:left="118"/>
              <w:rPr>
                <w:sz w:val="15"/>
              </w:rPr>
            </w:pPr>
            <w:r>
              <w:rPr>
                <w:color w:val="191919"/>
                <w:w w:val="105"/>
                <w:sz w:val="15"/>
              </w:rPr>
              <w:t>Core</w:t>
            </w:r>
            <w:r>
              <w:rPr>
                <w:color w:val="191919"/>
                <w:spacing w:val="3"/>
                <w:w w:val="105"/>
                <w:sz w:val="15"/>
              </w:rPr>
              <w:t> </w:t>
            </w:r>
            <w:r>
              <w:rPr>
                <w:color w:val="191919"/>
                <w:w w:val="105"/>
                <w:sz w:val="15"/>
              </w:rPr>
              <w:t>Design</w:t>
            </w:r>
            <w:r>
              <w:rPr>
                <w:color w:val="191919"/>
                <w:spacing w:val="4"/>
                <w:w w:val="105"/>
                <w:sz w:val="15"/>
              </w:rPr>
              <w:t> </w:t>
            </w:r>
            <w:r>
              <w:rPr>
                <w:color w:val="191919"/>
                <w:w w:val="105"/>
                <w:sz w:val="15"/>
              </w:rPr>
              <w:t>&amp;</w:t>
            </w:r>
            <w:r>
              <w:rPr>
                <w:color w:val="191919"/>
                <w:spacing w:val="4"/>
                <w:w w:val="105"/>
                <w:sz w:val="15"/>
              </w:rPr>
              <w:t> </w:t>
            </w:r>
            <w:r>
              <w:rPr>
                <w:color w:val="191919"/>
                <w:w w:val="105"/>
                <w:sz w:val="15"/>
              </w:rPr>
              <w:t>Tier</w:t>
            </w:r>
            <w:r>
              <w:rPr>
                <w:color w:val="191919"/>
                <w:spacing w:val="4"/>
                <w:w w:val="105"/>
                <w:sz w:val="15"/>
              </w:rPr>
              <w:t> </w:t>
            </w:r>
            <w:r>
              <w:rPr>
                <w:color w:val="191919"/>
                <w:spacing w:val="-2"/>
                <w:w w:val="105"/>
                <w:sz w:val="15"/>
              </w:rPr>
              <w:t>System</w:t>
            </w:r>
          </w:p>
        </w:tc>
        <w:tc>
          <w:tcPr>
            <w:tcW w:w="4310" w:type="dxa"/>
            <w:tcBorders>
              <w:right w:val="single" w:sz="2" w:space="0" w:color="DCDCDC"/>
            </w:tcBorders>
          </w:tcPr>
          <w:p>
            <w:pPr>
              <w:pStyle w:val="TableParagraph"/>
              <w:ind w:left="115"/>
              <w:rPr>
                <w:sz w:val="15"/>
              </w:rPr>
            </w:pPr>
            <w:r>
              <w:rPr>
                <w:color w:val="191919"/>
                <w:spacing w:val="-2"/>
                <w:w w:val="110"/>
                <w:sz w:val="15"/>
              </w:rPr>
              <w:t>modpack_design_document.md</w:t>
            </w:r>
          </w:p>
        </w:tc>
      </w:tr>
      <w:tr>
        <w:trPr>
          <w:trHeight w:val="353" w:hRule="atLeast"/>
        </w:trPr>
        <w:tc>
          <w:tcPr>
            <w:tcW w:w="967" w:type="dxa"/>
            <w:shd w:val="clear" w:color="auto" w:fill="F4F6F9"/>
          </w:tcPr>
          <w:p>
            <w:pPr>
              <w:pStyle w:val="TableParagraph"/>
              <w:rPr>
                <w:sz w:val="15"/>
              </w:rPr>
            </w:pPr>
            <w:r>
              <w:rPr>
                <w:color w:val="191919"/>
                <w:spacing w:val="-5"/>
                <w:sz w:val="15"/>
              </w:rPr>
              <w:t>II</w:t>
            </w:r>
          </w:p>
        </w:tc>
        <w:tc>
          <w:tcPr>
            <w:tcW w:w="5259" w:type="dxa"/>
            <w:shd w:val="clear" w:color="auto" w:fill="F4F6F9"/>
          </w:tcPr>
          <w:p>
            <w:pPr>
              <w:pStyle w:val="TableParagraph"/>
              <w:ind w:left="118"/>
              <w:rPr>
                <w:sz w:val="15"/>
              </w:rPr>
            </w:pPr>
            <w:r>
              <w:rPr>
                <w:color w:val="191919"/>
                <w:w w:val="105"/>
                <w:sz w:val="15"/>
              </w:rPr>
              <w:t>Enemy</w:t>
            </w:r>
            <w:r>
              <w:rPr>
                <w:color w:val="191919"/>
                <w:spacing w:val="10"/>
                <w:w w:val="105"/>
                <w:sz w:val="15"/>
              </w:rPr>
              <w:t> </w:t>
            </w:r>
            <w:r>
              <w:rPr>
                <w:color w:val="191919"/>
                <w:w w:val="105"/>
                <w:sz w:val="15"/>
              </w:rPr>
              <w:t>Scaling</w:t>
            </w:r>
            <w:r>
              <w:rPr>
                <w:color w:val="191919"/>
                <w:spacing w:val="10"/>
                <w:w w:val="105"/>
                <w:sz w:val="15"/>
              </w:rPr>
              <w:t> </w:t>
            </w:r>
            <w:r>
              <w:rPr>
                <w:color w:val="191919"/>
                <w:w w:val="105"/>
                <w:sz w:val="15"/>
              </w:rPr>
              <w:t>&amp;</w:t>
            </w:r>
            <w:r>
              <w:rPr>
                <w:color w:val="191919"/>
                <w:spacing w:val="10"/>
                <w:w w:val="105"/>
                <w:sz w:val="15"/>
              </w:rPr>
              <w:t> </w:t>
            </w:r>
            <w:r>
              <w:rPr>
                <w:color w:val="191919"/>
                <w:w w:val="105"/>
                <w:sz w:val="15"/>
              </w:rPr>
              <w:t>Dimension</w:t>
            </w:r>
            <w:r>
              <w:rPr>
                <w:color w:val="191919"/>
                <w:spacing w:val="11"/>
                <w:w w:val="105"/>
                <w:sz w:val="15"/>
              </w:rPr>
              <w:t> </w:t>
            </w:r>
            <w:r>
              <w:rPr>
                <w:color w:val="191919"/>
                <w:spacing w:val="-2"/>
                <w:w w:val="105"/>
                <w:sz w:val="15"/>
              </w:rPr>
              <w:t>Mechanics</w:t>
            </w:r>
          </w:p>
        </w:tc>
        <w:tc>
          <w:tcPr>
            <w:tcW w:w="4310" w:type="dxa"/>
            <w:tcBorders>
              <w:right w:val="single" w:sz="2" w:space="0" w:color="DCDCDC"/>
            </w:tcBorders>
            <w:shd w:val="clear" w:color="auto" w:fill="F4F6F9"/>
          </w:tcPr>
          <w:p>
            <w:pPr>
              <w:pStyle w:val="TableParagraph"/>
              <w:ind w:left="115"/>
              <w:rPr>
                <w:sz w:val="15"/>
              </w:rPr>
            </w:pPr>
            <w:r>
              <w:rPr>
                <w:color w:val="191919"/>
                <w:spacing w:val="-2"/>
                <w:w w:val="110"/>
                <w:sz w:val="15"/>
              </w:rPr>
              <w:t>enemy_scaling_design.md</w:t>
            </w:r>
          </w:p>
        </w:tc>
      </w:tr>
      <w:tr>
        <w:trPr>
          <w:trHeight w:val="353" w:hRule="atLeast"/>
        </w:trPr>
        <w:tc>
          <w:tcPr>
            <w:tcW w:w="967" w:type="dxa"/>
          </w:tcPr>
          <w:p>
            <w:pPr>
              <w:pStyle w:val="TableParagraph"/>
              <w:rPr>
                <w:sz w:val="15"/>
              </w:rPr>
            </w:pPr>
            <w:r>
              <w:rPr>
                <w:color w:val="191919"/>
                <w:spacing w:val="-5"/>
                <w:sz w:val="15"/>
              </w:rPr>
              <w:t>III</w:t>
            </w:r>
          </w:p>
        </w:tc>
        <w:tc>
          <w:tcPr>
            <w:tcW w:w="5259" w:type="dxa"/>
          </w:tcPr>
          <w:p>
            <w:pPr>
              <w:pStyle w:val="TableParagraph"/>
              <w:ind w:left="118"/>
              <w:rPr>
                <w:sz w:val="15"/>
              </w:rPr>
            </w:pPr>
            <w:r>
              <w:rPr>
                <w:color w:val="191919"/>
                <w:w w:val="105"/>
                <w:sz w:val="15"/>
              </w:rPr>
              <w:t>Class</w:t>
            </w:r>
            <w:r>
              <w:rPr>
                <w:color w:val="191919"/>
                <w:spacing w:val="1"/>
                <w:w w:val="105"/>
                <w:sz w:val="15"/>
              </w:rPr>
              <w:t> </w:t>
            </w:r>
            <w:r>
              <w:rPr>
                <w:color w:val="191919"/>
                <w:w w:val="105"/>
                <w:sz w:val="15"/>
              </w:rPr>
              <w:t>&amp;</w:t>
            </w:r>
            <w:r>
              <w:rPr>
                <w:color w:val="191919"/>
                <w:spacing w:val="1"/>
                <w:w w:val="105"/>
                <w:sz w:val="15"/>
              </w:rPr>
              <w:t> </w:t>
            </w:r>
            <w:r>
              <w:rPr>
                <w:color w:val="191919"/>
                <w:w w:val="105"/>
                <w:sz w:val="15"/>
              </w:rPr>
              <w:t>Race </w:t>
            </w:r>
            <w:r>
              <w:rPr>
                <w:color w:val="191919"/>
                <w:spacing w:val="-2"/>
                <w:w w:val="105"/>
                <w:sz w:val="15"/>
              </w:rPr>
              <w:t>System</w:t>
            </w:r>
          </w:p>
        </w:tc>
        <w:tc>
          <w:tcPr>
            <w:tcW w:w="4310" w:type="dxa"/>
            <w:tcBorders>
              <w:right w:val="single" w:sz="2" w:space="0" w:color="DCDCDC"/>
            </w:tcBorders>
          </w:tcPr>
          <w:p>
            <w:pPr>
              <w:pStyle w:val="TableParagraph"/>
              <w:ind w:left="115"/>
              <w:rPr>
                <w:sz w:val="15"/>
              </w:rPr>
            </w:pPr>
            <w:r>
              <w:rPr>
                <w:color w:val="191919"/>
                <w:spacing w:val="-2"/>
                <w:w w:val="105"/>
                <w:sz w:val="15"/>
              </w:rPr>
              <w:t>class_race_design.md</w:t>
            </w:r>
          </w:p>
        </w:tc>
      </w:tr>
      <w:tr>
        <w:trPr>
          <w:trHeight w:val="353" w:hRule="atLeast"/>
        </w:trPr>
        <w:tc>
          <w:tcPr>
            <w:tcW w:w="967" w:type="dxa"/>
            <w:shd w:val="clear" w:color="auto" w:fill="F4F6F9"/>
          </w:tcPr>
          <w:p>
            <w:pPr>
              <w:pStyle w:val="TableParagraph"/>
              <w:rPr>
                <w:sz w:val="15"/>
              </w:rPr>
            </w:pPr>
            <w:r>
              <w:rPr>
                <w:color w:val="191919"/>
                <w:spacing w:val="-5"/>
                <w:w w:val="105"/>
                <w:sz w:val="15"/>
              </w:rPr>
              <w:t>IV</w:t>
            </w:r>
          </w:p>
        </w:tc>
        <w:tc>
          <w:tcPr>
            <w:tcW w:w="5259" w:type="dxa"/>
            <w:shd w:val="clear" w:color="auto" w:fill="F4F6F9"/>
          </w:tcPr>
          <w:p>
            <w:pPr>
              <w:pStyle w:val="TableParagraph"/>
              <w:ind w:left="118"/>
              <w:rPr>
                <w:sz w:val="15"/>
              </w:rPr>
            </w:pPr>
            <w:r>
              <w:rPr>
                <w:color w:val="191919"/>
                <w:spacing w:val="-2"/>
                <w:w w:val="105"/>
                <w:sz w:val="15"/>
              </w:rPr>
              <w:t>Pufferfish’s</w:t>
            </w:r>
            <w:r>
              <w:rPr>
                <w:color w:val="191919"/>
                <w:spacing w:val="6"/>
                <w:w w:val="105"/>
                <w:sz w:val="15"/>
              </w:rPr>
              <w:t> </w:t>
            </w:r>
            <w:r>
              <w:rPr>
                <w:color w:val="191919"/>
                <w:spacing w:val="-2"/>
                <w:w w:val="105"/>
                <w:sz w:val="15"/>
              </w:rPr>
              <w:t>Skills</w:t>
            </w:r>
            <w:r>
              <w:rPr>
                <w:color w:val="191919"/>
                <w:spacing w:val="7"/>
                <w:w w:val="105"/>
                <w:sz w:val="15"/>
              </w:rPr>
              <w:t> </w:t>
            </w:r>
            <w:r>
              <w:rPr>
                <w:color w:val="191919"/>
                <w:spacing w:val="-4"/>
                <w:w w:val="105"/>
                <w:sz w:val="15"/>
              </w:rPr>
              <w:t>Trees</w:t>
            </w:r>
          </w:p>
        </w:tc>
        <w:tc>
          <w:tcPr>
            <w:tcW w:w="4310" w:type="dxa"/>
            <w:tcBorders>
              <w:right w:val="single" w:sz="2" w:space="0" w:color="DCDCDC"/>
            </w:tcBorders>
            <w:shd w:val="clear" w:color="auto" w:fill="F4F6F9"/>
          </w:tcPr>
          <w:p>
            <w:pPr>
              <w:pStyle w:val="TableParagraph"/>
              <w:ind w:left="115"/>
              <w:rPr>
                <w:sz w:val="15"/>
              </w:rPr>
            </w:pPr>
            <w:r>
              <w:rPr>
                <w:color w:val="191919"/>
                <w:spacing w:val="-2"/>
                <w:w w:val="110"/>
                <w:sz w:val="15"/>
              </w:rPr>
              <w:t>skill_tree_design.md</w:t>
            </w:r>
          </w:p>
        </w:tc>
      </w:tr>
      <w:tr>
        <w:trPr>
          <w:trHeight w:val="353" w:hRule="atLeast"/>
        </w:trPr>
        <w:tc>
          <w:tcPr>
            <w:tcW w:w="967" w:type="dxa"/>
          </w:tcPr>
          <w:p>
            <w:pPr>
              <w:pStyle w:val="TableParagraph"/>
              <w:rPr>
                <w:sz w:val="15"/>
              </w:rPr>
            </w:pPr>
            <w:r>
              <w:rPr>
                <w:color w:val="191919"/>
                <w:w w:val="105"/>
                <w:sz w:val="15"/>
              </w:rPr>
              <w:t>V</w:t>
            </w:r>
          </w:p>
        </w:tc>
        <w:tc>
          <w:tcPr>
            <w:tcW w:w="5259" w:type="dxa"/>
          </w:tcPr>
          <w:p>
            <w:pPr>
              <w:pStyle w:val="TableParagraph"/>
              <w:ind w:left="118"/>
              <w:rPr>
                <w:sz w:val="15"/>
              </w:rPr>
            </w:pPr>
            <w:r>
              <w:rPr>
                <w:color w:val="191919"/>
                <w:w w:val="105"/>
                <w:sz w:val="15"/>
              </w:rPr>
              <w:t>Apotheosis</w:t>
            </w:r>
            <w:r>
              <w:rPr>
                <w:color w:val="191919"/>
                <w:spacing w:val="7"/>
                <w:w w:val="105"/>
                <w:sz w:val="15"/>
              </w:rPr>
              <w:t> </w:t>
            </w:r>
            <w:r>
              <w:rPr>
                <w:color w:val="191919"/>
                <w:spacing w:val="-2"/>
                <w:w w:val="105"/>
                <w:sz w:val="15"/>
              </w:rPr>
              <w:t>Affixes</w:t>
            </w:r>
          </w:p>
        </w:tc>
        <w:tc>
          <w:tcPr>
            <w:tcW w:w="4310" w:type="dxa"/>
            <w:tcBorders>
              <w:right w:val="single" w:sz="2" w:space="0" w:color="DCDCDC"/>
            </w:tcBorders>
          </w:tcPr>
          <w:p>
            <w:pPr>
              <w:pStyle w:val="TableParagraph"/>
              <w:ind w:left="115"/>
              <w:rPr>
                <w:sz w:val="15"/>
              </w:rPr>
            </w:pPr>
            <w:r>
              <w:rPr>
                <w:color w:val="191919"/>
                <w:spacing w:val="-2"/>
                <w:w w:val="110"/>
                <w:sz w:val="15"/>
              </w:rPr>
              <w:t>apotheosis_affix_design.md</w:t>
            </w:r>
          </w:p>
        </w:tc>
      </w:tr>
      <w:tr>
        <w:trPr>
          <w:trHeight w:val="353" w:hRule="atLeast"/>
        </w:trPr>
        <w:tc>
          <w:tcPr>
            <w:tcW w:w="967" w:type="dxa"/>
            <w:shd w:val="clear" w:color="auto" w:fill="F4F6F9"/>
          </w:tcPr>
          <w:p>
            <w:pPr>
              <w:pStyle w:val="TableParagraph"/>
              <w:rPr>
                <w:sz w:val="15"/>
              </w:rPr>
            </w:pPr>
            <w:r>
              <w:rPr>
                <w:color w:val="191919"/>
                <w:spacing w:val="-5"/>
                <w:w w:val="105"/>
                <w:sz w:val="15"/>
              </w:rPr>
              <w:t>VI</w:t>
            </w:r>
          </w:p>
        </w:tc>
        <w:tc>
          <w:tcPr>
            <w:tcW w:w="5259" w:type="dxa"/>
            <w:shd w:val="clear" w:color="auto" w:fill="F4F6F9"/>
          </w:tcPr>
          <w:p>
            <w:pPr>
              <w:pStyle w:val="TableParagraph"/>
              <w:ind w:left="118"/>
              <w:rPr>
                <w:sz w:val="15"/>
              </w:rPr>
            </w:pPr>
            <w:r>
              <w:rPr>
                <w:color w:val="191919"/>
                <w:spacing w:val="-2"/>
                <w:w w:val="110"/>
                <w:sz w:val="15"/>
              </w:rPr>
              <w:t>Enchantments</w:t>
            </w:r>
          </w:p>
        </w:tc>
        <w:tc>
          <w:tcPr>
            <w:tcW w:w="4310" w:type="dxa"/>
            <w:tcBorders>
              <w:right w:val="single" w:sz="2" w:space="0" w:color="DCDCDC"/>
            </w:tcBorders>
            <w:shd w:val="clear" w:color="auto" w:fill="F4F6F9"/>
          </w:tcPr>
          <w:p>
            <w:pPr>
              <w:pStyle w:val="TableParagraph"/>
              <w:ind w:left="115"/>
              <w:rPr>
                <w:sz w:val="15"/>
              </w:rPr>
            </w:pPr>
            <w:r>
              <w:rPr>
                <w:color w:val="191919"/>
                <w:spacing w:val="-2"/>
                <w:w w:val="110"/>
                <w:sz w:val="15"/>
              </w:rPr>
              <w:t>enchantment_design.md</w:t>
            </w:r>
          </w:p>
        </w:tc>
      </w:tr>
      <w:tr>
        <w:trPr>
          <w:trHeight w:val="353" w:hRule="atLeast"/>
        </w:trPr>
        <w:tc>
          <w:tcPr>
            <w:tcW w:w="967" w:type="dxa"/>
          </w:tcPr>
          <w:p>
            <w:pPr>
              <w:pStyle w:val="TableParagraph"/>
              <w:rPr>
                <w:sz w:val="15"/>
              </w:rPr>
            </w:pPr>
            <w:r>
              <w:rPr>
                <w:color w:val="191919"/>
                <w:spacing w:val="-5"/>
                <w:sz w:val="15"/>
              </w:rPr>
              <w:t>VII</w:t>
            </w:r>
          </w:p>
        </w:tc>
        <w:tc>
          <w:tcPr>
            <w:tcW w:w="5259" w:type="dxa"/>
          </w:tcPr>
          <w:p>
            <w:pPr>
              <w:pStyle w:val="TableParagraph"/>
              <w:ind w:left="118"/>
              <w:rPr>
                <w:sz w:val="15"/>
              </w:rPr>
            </w:pPr>
            <w:r>
              <w:rPr>
                <w:color w:val="191919"/>
                <w:w w:val="105"/>
                <w:sz w:val="15"/>
              </w:rPr>
              <w:t>Boss</w:t>
            </w:r>
            <w:r>
              <w:rPr>
                <w:color w:val="191919"/>
                <w:spacing w:val="7"/>
                <w:w w:val="105"/>
                <w:sz w:val="15"/>
              </w:rPr>
              <w:t> </w:t>
            </w:r>
            <w:r>
              <w:rPr>
                <w:color w:val="191919"/>
                <w:w w:val="105"/>
                <w:sz w:val="15"/>
              </w:rPr>
              <w:t>Integration</w:t>
            </w:r>
            <w:r>
              <w:rPr>
                <w:color w:val="191919"/>
                <w:spacing w:val="7"/>
                <w:w w:val="105"/>
                <w:sz w:val="15"/>
              </w:rPr>
              <w:t> </w:t>
            </w:r>
            <w:r>
              <w:rPr>
                <w:color w:val="191919"/>
                <w:w w:val="105"/>
                <w:sz w:val="15"/>
              </w:rPr>
              <w:t>&amp;</w:t>
            </w:r>
            <w:r>
              <w:rPr>
                <w:color w:val="191919"/>
                <w:spacing w:val="7"/>
                <w:w w:val="105"/>
                <w:sz w:val="15"/>
              </w:rPr>
              <w:t> </w:t>
            </w:r>
            <w:r>
              <w:rPr>
                <w:color w:val="191919"/>
                <w:spacing w:val="-4"/>
                <w:w w:val="105"/>
                <w:sz w:val="15"/>
              </w:rPr>
              <w:t>Loot</w:t>
            </w:r>
          </w:p>
        </w:tc>
        <w:tc>
          <w:tcPr>
            <w:tcW w:w="4310" w:type="dxa"/>
            <w:tcBorders>
              <w:right w:val="single" w:sz="2" w:space="0" w:color="DCDCDC"/>
            </w:tcBorders>
          </w:tcPr>
          <w:p>
            <w:pPr>
              <w:pStyle w:val="TableParagraph"/>
              <w:ind w:left="115"/>
              <w:rPr>
                <w:sz w:val="15"/>
              </w:rPr>
            </w:pPr>
            <w:r>
              <w:rPr>
                <w:color w:val="191919"/>
                <w:spacing w:val="-2"/>
                <w:w w:val="110"/>
                <w:sz w:val="15"/>
              </w:rPr>
              <w:t>boss_integration_appendix.md</w:t>
            </w:r>
          </w:p>
        </w:tc>
      </w:tr>
      <w:tr>
        <w:trPr>
          <w:trHeight w:val="353" w:hRule="atLeast"/>
        </w:trPr>
        <w:tc>
          <w:tcPr>
            <w:tcW w:w="967" w:type="dxa"/>
            <w:shd w:val="clear" w:color="auto" w:fill="F4F6F9"/>
          </w:tcPr>
          <w:p>
            <w:pPr>
              <w:pStyle w:val="TableParagraph"/>
              <w:rPr>
                <w:sz w:val="15"/>
              </w:rPr>
            </w:pPr>
            <w:r>
              <w:rPr>
                <w:color w:val="191919"/>
                <w:spacing w:val="-4"/>
                <w:sz w:val="15"/>
              </w:rPr>
              <w:t>VIII</w:t>
            </w:r>
          </w:p>
        </w:tc>
        <w:tc>
          <w:tcPr>
            <w:tcW w:w="5259" w:type="dxa"/>
            <w:shd w:val="clear" w:color="auto" w:fill="F4F6F9"/>
          </w:tcPr>
          <w:p>
            <w:pPr>
              <w:pStyle w:val="TableParagraph"/>
              <w:ind w:left="118"/>
              <w:rPr>
                <w:sz w:val="15"/>
              </w:rPr>
            </w:pPr>
            <w:r>
              <w:rPr>
                <w:color w:val="191919"/>
                <w:w w:val="105"/>
                <w:sz w:val="15"/>
              </w:rPr>
              <w:t>Endgame</w:t>
            </w:r>
            <w:r>
              <w:rPr>
                <w:color w:val="191919"/>
                <w:spacing w:val="16"/>
                <w:w w:val="105"/>
                <w:sz w:val="15"/>
              </w:rPr>
              <w:t> </w:t>
            </w:r>
            <w:r>
              <w:rPr>
                <w:color w:val="191919"/>
                <w:w w:val="105"/>
                <w:sz w:val="15"/>
              </w:rPr>
              <w:t>Content</w:t>
            </w:r>
            <w:r>
              <w:rPr>
                <w:color w:val="191919"/>
                <w:spacing w:val="17"/>
                <w:w w:val="105"/>
                <w:sz w:val="15"/>
              </w:rPr>
              <w:t> </w:t>
            </w:r>
            <w:r>
              <w:rPr>
                <w:color w:val="191919"/>
                <w:spacing w:val="-4"/>
                <w:w w:val="105"/>
                <w:sz w:val="15"/>
              </w:rPr>
              <w:t>Loops</w:t>
            </w:r>
          </w:p>
        </w:tc>
        <w:tc>
          <w:tcPr>
            <w:tcW w:w="4310" w:type="dxa"/>
            <w:tcBorders>
              <w:right w:val="single" w:sz="2" w:space="0" w:color="DCDCDC"/>
            </w:tcBorders>
            <w:shd w:val="clear" w:color="auto" w:fill="F4F6F9"/>
          </w:tcPr>
          <w:p>
            <w:pPr>
              <w:pStyle w:val="TableParagraph"/>
              <w:ind w:left="115"/>
              <w:rPr>
                <w:sz w:val="15"/>
              </w:rPr>
            </w:pPr>
            <w:r>
              <w:rPr>
                <w:color w:val="191919"/>
                <w:spacing w:val="-2"/>
                <w:w w:val="110"/>
                <w:sz w:val="15"/>
              </w:rPr>
              <w:t>endgame_design.md</w:t>
            </w:r>
          </w:p>
        </w:tc>
      </w:tr>
      <w:tr>
        <w:trPr>
          <w:trHeight w:val="353" w:hRule="atLeast"/>
        </w:trPr>
        <w:tc>
          <w:tcPr>
            <w:tcW w:w="967" w:type="dxa"/>
          </w:tcPr>
          <w:p>
            <w:pPr>
              <w:pStyle w:val="TableParagraph"/>
              <w:rPr>
                <w:sz w:val="15"/>
              </w:rPr>
            </w:pPr>
            <w:r>
              <w:rPr>
                <w:color w:val="191919"/>
                <w:spacing w:val="-5"/>
                <w:w w:val="105"/>
                <w:sz w:val="15"/>
              </w:rPr>
              <w:t>IX</w:t>
            </w:r>
          </w:p>
        </w:tc>
        <w:tc>
          <w:tcPr>
            <w:tcW w:w="5259" w:type="dxa"/>
          </w:tcPr>
          <w:p>
            <w:pPr>
              <w:pStyle w:val="TableParagraph"/>
              <w:ind w:left="118"/>
              <w:rPr>
                <w:sz w:val="15"/>
              </w:rPr>
            </w:pPr>
            <w:r>
              <w:rPr>
                <w:color w:val="191919"/>
                <w:sz w:val="15"/>
              </w:rPr>
              <w:t>Prestige</w:t>
            </w:r>
            <w:r>
              <w:rPr>
                <w:color w:val="191919"/>
                <w:spacing w:val="17"/>
                <w:sz w:val="15"/>
              </w:rPr>
              <w:t> </w:t>
            </w:r>
            <w:r>
              <w:rPr>
                <w:color w:val="191919"/>
                <w:sz w:val="15"/>
              </w:rPr>
              <w:t>/</w:t>
            </w:r>
            <w:r>
              <w:rPr>
                <w:color w:val="191919"/>
                <w:spacing w:val="17"/>
                <w:sz w:val="15"/>
              </w:rPr>
              <w:t> </w:t>
            </w:r>
            <w:r>
              <w:rPr>
                <w:color w:val="191919"/>
                <w:sz w:val="15"/>
              </w:rPr>
              <w:t>Ascension</w:t>
            </w:r>
            <w:r>
              <w:rPr>
                <w:color w:val="191919"/>
                <w:spacing w:val="17"/>
                <w:sz w:val="15"/>
              </w:rPr>
              <w:t> </w:t>
            </w:r>
            <w:r>
              <w:rPr>
                <w:color w:val="191919"/>
                <w:spacing w:val="-2"/>
                <w:sz w:val="15"/>
              </w:rPr>
              <w:t>System</w:t>
            </w:r>
          </w:p>
        </w:tc>
        <w:tc>
          <w:tcPr>
            <w:tcW w:w="4310" w:type="dxa"/>
            <w:tcBorders>
              <w:right w:val="single" w:sz="2" w:space="0" w:color="DCDCDC"/>
            </w:tcBorders>
          </w:tcPr>
          <w:p>
            <w:pPr>
              <w:pStyle w:val="TableParagraph"/>
              <w:ind w:left="115"/>
              <w:rPr>
                <w:sz w:val="15"/>
              </w:rPr>
            </w:pPr>
            <w:r>
              <w:rPr>
                <w:color w:val="191919"/>
                <w:spacing w:val="-2"/>
                <w:w w:val="110"/>
                <w:sz w:val="15"/>
              </w:rPr>
              <w:t>prestige_design.md</w:t>
            </w:r>
          </w:p>
        </w:tc>
      </w:tr>
      <w:tr>
        <w:trPr>
          <w:trHeight w:val="353" w:hRule="atLeast"/>
        </w:trPr>
        <w:tc>
          <w:tcPr>
            <w:tcW w:w="967" w:type="dxa"/>
            <w:shd w:val="clear" w:color="auto" w:fill="F4F6F9"/>
          </w:tcPr>
          <w:p>
            <w:pPr>
              <w:pStyle w:val="TableParagraph"/>
              <w:rPr>
                <w:sz w:val="15"/>
              </w:rPr>
            </w:pPr>
            <w:r>
              <w:rPr>
                <w:color w:val="191919"/>
                <w:w w:val="105"/>
                <w:sz w:val="15"/>
              </w:rPr>
              <w:t>X</w:t>
            </w:r>
          </w:p>
        </w:tc>
        <w:tc>
          <w:tcPr>
            <w:tcW w:w="5259" w:type="dxa"/>
            <w:shd w:val="clear" w:color="auto" w:fill="F4F6F9"/>
          </w:tcPr>
          <w:p>
            <w:pPr>
              <w:pStyle w:val="TableParagraph"/>
              <w:ind w:left="118"/>
              <w:rPr>
                <w:sz w:val="15"/>
              </w:rPr>
            </w:pPr>
            <w:r>
              <w:rPr>
                <w:color w:val="191919"/>
                <w:w w:val="105"/>
                <w:sz w:val="15"/>
              </w:rPr>
              <w:t>FTB</w:t>
            </w:r>
            <w:r>
              <w:rPr>
                <w:color w:val="191919"/>
                <w:spacing w:val="-11"/>
                <w:w w:val="105"/>
                <w:sz w:val="15"/>
              </w:rPr>
              <w:t> </w:t>
            </w:r>
            <w:r>
              <w:rPr>
                <w:color w:val="191919"/>
                <w:w w:val="105"/>
                <w:sz w:val="15"/>
              </w:rPr>
              <w:t>Quests</w:t>
            </w:r>
            <w:r>
              <w:rPr>
                <w:color w:val="191919"/>
                <w:spacing w:val="-10"/>
                <w:w w:val="105"/>
                <w:sz w:val="15"/>
              </w:rPr>
              <w:t> </w:t>
            </w:r>
            <w:r>
              <w:rPr>
                <w:color w:val="191919"/>
                <w:spacing w:val="-2"/>
                <w:w w:val="105"/>
                <w:sz w:val="15"/>
              </w:rPr>
              <w:t>Structure</w:t>
            </w:r>
          </w:p>
        </w:tc>
        <w:tc>
          <w:tcPr>
            <w:tcW w:w="4310" w:type="dxa"/>
            <w:tcBorders>
              <w:right w:val="single" w:sz="2" w:space="0" w:color="DCDCDC"/>
            </w:tcBorders>
            <w:shd w:val="clear" w:color="auto" w:fill="F4F6F9"/>
          </w:tcPr>
          <w:p>
            <w:pPr>
              <w:pStyle w:val="TableParagraph"/>
              <w:ind w:left="115"/>
              <w:rPr>
                <w:sz w:val="15"/>
              </w:rPr>
            </w:pPr>
            <w:r>
              <w:rPr>
                <w:color w:val="191919"/>
                <w:spacing w:val="-2"/>
                <w:w w:val="110"/>
                <w:sz w:val="15"/>
              </w:rPr>
              <w:t>ftb_quests_design.md</w:t>
            </w:r>
          </w:p>
        </w:tc>
      </w:tr>
      <w:tr>
        <w:trPr>
          <w:trHeight w:val="353" w:hRule="atLeast"/>
        </w:trPr>
        <w:tc>
          <w:tcPr>
            <w:tcW w:w="967" w:type="dxa"/>
          </w:tcPr>
          <w:p>
            <w:pPr>
              <w:pStyle w:val="TableParagraph"/>
              <w:rPr>
                <w:sz w:val="15"/>
              </w:rPr>
            </w:pPr>
            <w:r>
              <w:rPr>
                <w:color w:val="191919"/>
                <w:spacing w:val="-5"/>
                <w:w w:val="105"/>
                <w:sz w:val="15"/>
              </w:rPr>
              <w:t>XI</w:t>
            </w:r>
          </w:p>
        </w:tc>
        <w:tc>
          <w:tcPr>
            <w:tcW w:w="5259" w:type="dxa"/>
          </w:tcPr>
          <w:p>
            <w:pPr>
              <w:pStyle w:val="TableParagraph"/>
              <w:ind w:left="118"/>
              <w:rPr>
                <w:sz w:val="15"/>
              </w:rPr>
            </w:pPr>
            <w:r>
              <w:rPr>
                <w:color w:val="191919"/>
                <w:w w:val="105"/>
                <w:sz w:val="15"/>
              </w:rPr>
              <w:t>QoL</w:t>
            </w:r>
            <w:r>
              <w:rPr>
                <w:color w:val="191919"/>
                <w:spacing w:val="-1"/>
                <w:w w:val="105"/>
                <w:sz w:val="15"/>
              </w:rPr>
              <w:t> </w:t>
            </w:r>
            <w:r>
              <w:rPr>
                <w:color w:val="191919"/>
                <w:w w:val="105"/>
                <w:sz w:val="15"/>
              </w:rPr>
              <w:t>&amp; </w:t>
            </w:r>
            <w:r>
              <w:rPr>
                <w:color w:val="191919"/>
                <w:spacing w:val="-2"/>
                <w:w w:val="105"/>
                <w:sz w:val="15"/>
              </w:rPr>
              <w:t>Performance</w:t>
            </w:r>
          </w:p>
        </w:tc>
        <w:tc>
          <w:tcPr>
            <w:tcW w:w="4310" w:type="dxa"/>
            <w:tcBorders>
              <w:right w:val="single" w:sz="2" w:space="0" w:color="DCDCDC"/>
            </w:tcBorders>
          </w:tcPr>
          <w:p>
            <w:pPr>
              <w:pStyle w:val="TableParagraph"/>
              <w:ind w:left="115"/>
              <w:rPr>
                <w:sz w:val="15"/>
              </w:rPr>
            </w:pPr>
            <w:r>
              <w:rPr>
                <w:color w:val="191919"/>
                <w:spacing w:val="-2"/>
                <w:w w:val="110"/>
                <w:sz w:val="15"/>
              </w:rPr>
              <w:t>qol_performance_design.md</w:t>
            </w:r>
          </w:p>
        </w:tc>
      </w:tr>
      <w:tr>
        <w:trPr>
          <w:trHeight w:val="353" w:hRule="atLeast"/>
        </w:trPr>
        <w:tc>
          <w:tcPr>
            <w:tcW w:w="967" w:type="dxa"/>
            <w:shd w:val="clear" w:color="auto" w:fill="F4F6F9"/>
          </w:tcPr>
          <w:p>
            <w:pPr>
              <w:pStyle w:val="TableParagraph"/>
              <w:rPr>
                <w:sz w:val="15"/>
              </w:rPr>
            </w:pPr>
            <w:r>
              <w:rPr>
                <w:color w:val="191919"/>
                <w:spacing w:val="-5"/>
                <w:sz w:val="15"/>
              </w:rPr>
              <w:t>XII</w:t>
            </w:r>
          </w:p>
        </w:tc>
        <w:tc>
          <w:tcPr>
            <w:tcW w:w="5259" w:type="dxa"/>
            <w:shd w:val="clear" w:color="auto" w:fill="F4F6F9"/>
          </w:tcPr>
          <w:p>
            <w:pPr>
              <w:pStyle w:val="TableParagraph"/>
              <w:ind w:left="118"/>
              <w:rPr>
                <w:sz w:val="15"/>
              </w:rPr>
            </w:pPr>
            <w:r>
              <w:rPr>
                <w:color w:val="191919"/>
                <w:w w:val="105"/>
                <w:sz w:val="15"/>
              </w:rPr>
              <w:t>Mod</w:t>
            </w:r>
            <w:r>
              <w:rPr>
                <w:color w:val="191919"/>
                <w:spacing w:val="2"/>
                <w:w w:val="105"/>
                <w:sz w:val="15"/>
              </w:rPr>
              <w:t> </w:t>
            </w:r>
            <w:r>
              <w:rPr>
                <w:color w:val="191919"/>
                <w:w w:val="105"/>
                <w:sz w:val="15"/>
              </w:rPr>
              <w:t>Audit</w:t>
            </w:r>
            <w:r>
              <w:rPr>
                <w:color w:val="191919"/>
                <w:spacing w:val="2"/>
                <w:w w:val="105"/>
                <w:sz w:val="15"/>
              </w:rPr>
              <w:t> </w:t>
            </w:r>
            <w:r>
              <w:rPr>
                <w:color w:val="191919"/>
                <w:w w:val="105"/>
                <w:sz w:val="15"/>
              </w:rPr>
              <w:t>&amp;</w:t>
            </w:r>
            <w:r>
              <w:rPr>
                <w:color w:val="191919"/>
                <w:spacing w:val="2"/>
                <w:w w:val="105"/>
                <w:sz w:val="15"/>
              </w:rPr>
              <w:t> </w:t>
            </w:r>
            <w:r>
              <w:rPr>
                <w:color w:val="191919"/>
                <w:w w:val="105"/>
                <w:sz w:val="15"/>
              </w:rPr>
              <w:t>Config</w:t>
            </w:r>
            <w:r>
              <w:rPr>
                <w:color w:val="191919"/>
                <w:spacing w:val="2"/>
                <w:w w:val="105"/>
                <w:sz w:val="15"/>
              </w:rPr>
              <w:t> </w:t>
            </w:r>
            <w:r>
              <w:rPr>
                <w:color w:val="191919"/>
                <w:spacing w:val="-4"/>
                <w:w w:val="105"/>
                <w:sz w:val="15"/>
              </w:rPr>
              <w:t>Notes</w:t>
            </w:r>
          </w:p>
        </w:tc>
        <w:tc>
          <w:tcPr>
            <w:tcW w:w="4310" w:type="dxa"/>
            <w:tcBorders>
              <w:right w:val="single" w:sz="2" w:space="0" w:color="DCDCDC"/>
            </w:tcBorders>
            <w:shd w:val="clear" w:color="auto" w:fill="F4F6F9"/>
          </w:tcPr>
          <w:p>
            <w:pPr>
              <w:pStyle w:val="TableParagraph"/>
              <w:ind w:left="115"/>
              <w:rPr>
                <w:sz w:val="15"/>
              </w:rPr>
            </w:pPr>
            <w:r>
              <w:rPr>
                <w:color w:val="191919"/>
                <w:spacing w:val="-2"/>
                <w:w w:val="110"/>
                <w:sz w:val="15"/>
              </w:rPr>
              <w:t>modlist_audit.md</w:t>
            </w:r>
          </w:p>
        </w:tc>
      </w:tr>
    </w:tbl>
    <w:p>
      <w:pPr>
        <w:pStyle w:val="BodyText"/>
        <w:spacing w:before="5"/>
        <w:rPr>
          <w:sz w:val="11"/>
        </w:rPr>
      </w:pPr>
      <w:r>
        <w:rPr/>
        <mc:AlternateContent>
          <mc:Choice Requires="wps">
            <w:drawing>
              <wp:anchor distT="0" distB="0" distL="0" distR="0" allowOverlap="1" layoutInCell="1" locked="0" behindDoc="1" simplePos="0" relativeHeight="487594496">
                <wp:simplePos x="0" y="0"/>
                <wp:positionH relativeFrom="page">
                  <wp:posOffset>428625</wp:posOffset>
                </wp:positionH>
                <wp:positionV relativeFrom="paragraph">
                  <wp:posOffset>151133</wp:posOffset>
                </wp:positionV>
                <wp:extent cx="6693534" cy="1524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900248pt;width:527.039970pt;height:1.150742pt;mso-position-horizontal-relative:page;mso-position-vertical-relative:paragraph;z-index:-15721984;mso-wrap-distance-left:0;mso-wrap-distance-right:0" id="docshape17" filled="true" fillcolor="#19395b" stroked="false">
                <v:fill type="solid"/>
                <w10:wrap type="topAndBottom"/>
              </v:rect>
            </w:pict>
          </mc:Fallback>
        </mc:AlternateContent>
      </w:r>
      <w:r>
        <w:rPr/>
        <mc:AlternateContent>
          <mc:Choice Requires="wps">
            <w:drawing>
              <wp:anchor distT="0" distB="0" distL="0" distR="0" allowOverlap="1" layoutInCell="1" locked="0" behindDoc="1" simplePos="0" relativeHeight="487595008">
                <wp:simplePos x="0" y="0"/>
                <wp:positionH relativeFrom="page">
                  <wp:posOffset>428625</wp:posOffset>
                </wp:positionH>
                <wp:positionV relativeFrom="paragraph">
                  <wp:posOffset>311264</wp:posOffset>
                </wp:positionV>
                <wp:extent cx="6693534" cy="1524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24.508997pt;width:527.039970pt;height:1.150742pt;mso-position-horizontal-relative:page;mso-position-vertical-relative:paragraph;z-index:-15721472;mso-wrap-distance-left:0;mso-wrap-distance-right:0" id="docshape18" filled="true" fillcolor="#19395b" stroked="false">
                <v:fill type="solid"/>
                <w10:wrap type="topAndBottom"/>
              </v:rect>
            </w:pict>
          </mc:Fallback>
        </mc:AlternateContent>
      </w:r>
    </w:p>
    <w:p>
      <w:pPr>
        <w:pStyle w:val="BodyText"/>
        <w:spacing w:before="16"/>
        <w:rPr>
          <w:sz w:val="10"/>
        </w:rPr>
      </w:pPr>
    </w:p>
    <w:p>
      <w:pPr>
        <w:spacing w:after="0"/>
        <w:rPr>
          <w:sz w:val="10"/>
        </w:rPr>
        <w:sectPr>
          <w:headerReference w:type="default" r:id="rId415"/>
          <w:headerReference w:type="even" r:id="rId416"/>
          <w:pgSz w:w="11900" w:h="16840"/>
          <w:pgMar w:header="719" w:footer="0" w:top="106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19" name="Group 19"/>
                <wp:cNvGraphicFramePr>
                  <a:graphicFrameLocks/>
                </wp:cNvGraphicFramePr>
                <a:graphic>
                  <a:graphicData uri="http://schemas.microsoft.com/office/word/2010/wordprocessingGroup">
                    <wpg:wgp>
                      <wpg:cNvPr id="19" name="Group 19"/>
                      <wpg:cNvGrpSpPr/>
                      <wpg:grpSpPr>
                        <a:xfrm>
                          <a:off x="0" y="0"/>
                          <a:ext cx="6693534" cy="15240"/>
                          <a:chExt cx="6693534" cy="15240"/>
                        </a:xfrm>
                      </wpg:grpSpPr>
                      <wps:wsp>
                        <wps:cNvPr id="20" name="Graphic 2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9" coordorigin="0,0" coordsize="10541,24">
                <v:rect style="position:absolute;left:0;top:0;width:10541;height:24" id="docshape20" filled="true" fillcolor="#19395b" stroked="false">
                  <v:fill type="solid"/>
                </v:rect>
              </v:group>
            </w:pict>
          </mc:Fallback>
        </mc:AlternateContent>
      </w:r>
      <w:r>
        <w:rPr>
          <w:sz w:val="2"/>
        </w:rPr>
      </w:r>
    </w:p>
    <w:p>
      <w:pPr>
        <w:spacing w:after="0" w:line="23" w:lineRule="exact"/>
        <w:rPr>
          <w:sz w:val="2"/>
        </w:rPr>
        <w:sectPr>
          <w:pgSz w:w="11900" w:h="16840"/>
          <w:pgMar w:header="719" w:footer="0" w:top="106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23" name="Group 23"/>
                <wp:cNvGraphicFramePr>
                  <a:graphicFrameLocks/>
                </wp:cNvGraphicFramePr>
                <a:graphic>
                  <a:graphicData uri="http://schemas.microsoft.com/office/word/2010/wordprocessingGroup">
                    <wpg:wgp>
                      <wpg:cNvPr id="23" name="Group 23"/>
                      <wpg:cNvGrpSpPr/>
                      <wpg:grpSpPr>
                        <a:xfrm>
                          <a:off x="0" y="0"/>
                          <a:ext cx="6693534" cy="15240"/>
                          <a:chExt cx="6693534" cy="15240"/>
                        </a:xfrm>
                      </wpg:grpSpPr>
                      <wps:wsp>
                        <wps:cNvPr id="24" name="Graphic 2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23" coordorigin="0,0" coordsize="10541,24">
                <v:rect style="position:absolute;left:0;top:0;width:10541;height:24" id="docshape24" filled="true" fillcolor="#19395b" stroked="false">
                  <v:fill type="solid"/>
                </v:rect>
              </v:group>
            </w:pict>
          </mc:Fallback>
        </mc:AlternateContent>
      </w:r>
      <w:r>
        <w:rPr>
          <w:sz w:val="2"/>
        </w:rPr>
      </w:r>
    </w:p>
    <w:p>
      <w:pPr>
        <w:pStyle w:val="BodyText"/>
        <w:spacing w:before="14"/>
        <w:rPr>
          <w:sz w:val="7"/>
        </w:rPr>
      </w:pPr>
    </w:p>
    <w:p>
      <w:pPr>
        <w:pStyle w:val="Heading3"/>
        <w:spacing w:before="98"/>
      </w:pPr>
      <w:r>
        <w:rPr>
          <w:color w:val="2B5E89"/>
          <w:w w:val="115"/>
        </w:rPr>
        <w:t>Progression-Focused</w:t>
      </w:r>
      <w:r>
        <w:rPr>
          <w:color w:val="2B5E89"/>
          <w:spacing w:val="23"/>
          <w:w w:val="115"/>
        </w:rPr>
        <w:t> </w:t>
      </w:r>
      <w:r>
        <w:rPr>
          <w:color w:val="2B5E89"/>
          <w:w w:val="115"/>
        </w:rPr>
        <w:t>Expert-Lite</w:t>
      </w:r>
      <w:r>
        <w:rPr>
          <w:color w:val="2B5E89"/>
          <w:spacing w:val="23"/>
          <w:w w:val="115"/>
        </w:rPr>
        <w:t> </w:t>
      </w:r>
      <w:r>
        <w:rPr>
          <w:color w:val="2B5E89"/>
          <w:w w:val="115"/>
        </w:rPr>
        <w:t>Modpack</w:t>
      </w:r>
      <w:r>
        <w:rPr>
          <w:color w:val="2B5E89"/>
          <w:spacing w:val="23"/>
          <w:w w:val="115"/>
        </w:rPr>
        <w:t> </w:t>
      </w:r>
      <w:r>
        <w:rPr>
          <w:color w:val="2B5E89"/>
          <w:w w:val="115"/>
        </w:rPr>
        <w:t>—</w:t>
      </w:r>
      <w:r>
        <w:rPr>
          <w:color w:val="2B5E89"/>
          <w:spacing w:val="24"/>
          <w:w w:val="115"/>
        </w:rPr>
        <w:t> </w:t>
      </w:r>
      <w:r>
        <w:rPr>
          <w:color w:val="2B5E89"/>
          <w:w w:val="115"/>
        </w:rPr>
        <w:t>Minecraft</w:t>
      </w:r>
      <w:r>
        <w:rPr>
          <w:color w:val="2B5E89"/>
          <w:spacing w:val="22"/>
          <w:w w:val="115"/>
        </w:rPr>
        <w:t> </w:t>
      </w:r>
      <w:r>
        <w:rPr>
          <w:color w:val="2B5E89"/>
          <w:w w:val="115"/>
        </w:rPr>
        <w:t>1.20.1</w:t>
      </w:r>
      <w:r>
        <w:rPr>
          <w:color w:val="2B5E89"/>
          <w:spacing w:val="23"/>
          <w:w w:val="115"/>
        </w:rPr>
        <w:t> </w:t>
      </w:r>
      <w:r>
        <w:rPr>
          <w:color w:val="2B5E89"/>
          <w:spacing w:val="-2"/>
          <w:w w:val="115"/>
        </w:rPr>
        <w:t>(Forge)</w:t>
      </w:r>
    </w:p>
    <w:p>
      <w:pPr>
        <w:pStyle w:val="BodyText"/>
        <w:spacing w:before="8"/>
        <w:rPr>
          <w:rFonts w:ascii="Arial"/>
          <w:b/>
          <w:sz w:val="5"/>
        </w:rPr>
      </w:pPr>
      <w:r>
        <w:rPr/>
        <mc:AlternateContent>
          <mc:Choice Requires="wps">
            <w:drawing>
              <wp:anchor distT="0" distB="0" distL="0" distR="0" allowOverlap="1" layoutInCell="1" locked="0" behindDoc="1" simplePos="0" relativeHeight="487596544">
                <wp:simplePos x="0" y="0"/>
                <wp:positionH relativeFrom="page">
                  <wp:posOffset>428625</wp:posOffset>
                </wp:positionH>
                <wp:positionV relativeFrom="paragraph">
                  <wp:posOffset>56839</wp:posOffset>
                </wp:positionV>
                <wp:extent cx="6693534" cy="762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5559pt;width:527.039970pt;height:.575371pt;mso-position-horizontal-relative:page;mso-position-vertical-relative:paragraph;z-index:-15719936;mso-wrap-distance-left:0;mso-wrap-distance-right:0" id="docshape25" filled="true" fillcolor="#dcdcdc" stroked="false">
                <v:fill type="solid"/>
                <w10:wrap type="topAndBottom"/>
              </v:rect>
            </w:pict>
          </mc:Fallback>
        </mc:AlternateContent>
      </w:r>
      <w:r>
        <w:rPr/>
        <mc:AlternateContent>
          <mc:Choice Requires="wps">
            <w:drawing>
              <wp:anchor distT="0" distB="0" distL="0" distR="0" allowOverlap="1" layoutInCell="1" locked="0" behindDoc="1" simplePos="0" relativeHeight="487597056">
                <wp:simplePos x="0" y="0"/>
                <wp:positionH relativeFrom="page">
                  <wp:posOffset>428625</wp:posOffset>
                </wp:positionH>
                <wp:positionV relativeFrom="paragraph">
                  <wp:posOffset>209868</wp:posOffset>
                </wp:positionV>
                <wp:extent cx="6693534" cy="1524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6.525101pt;width:527.039970pt;height:1.150742pt;mso-position-horizontal-relative:page;mso-position-vertical-relative:paragraph;z-index:-15719424;mso-wrap-distance-left:0;mso-wrap-distance-right:0" id="docshape26" filled="true" fillcolor="#19395b" stroked="false">
                <v:fill type="solid"/>
                <w10:wrap type="topAndBottom"/>
              </v:rect>
            </w:pict>
          </mc:Fallback>
        </mc:AlternateContent>
      </w:r>
    </w:p>
    <w:p>
      <w:pPr>
        <w:pStyle w:val="BodyText"/>
        <w:spacing w:before="10"/>
        <w:rPr>
          <w:rFonts w:ascii="Arial"/>
          <w:b/>
          <w:sz w:val="17"/>
        </w:rPr>
      </w:pPr>
    </w:p>
    <w:p>
      <w:pPr>
        <w:spacing w:after="0"/>
        <w:rPr>
          <w:rFonts w:ascii="Arial"/>
          <w:sz w:val="17"/>
        </w:rPr>
        <w:sectPr>
          <w:headerReference w:type="default" r:id="rId417"/>
          <w:headerReference w:type="even" r:id="rId418"/>
          <w:pgSz w:w="11900" w:h="16840"/>
          <w:pgMar w:header="719" w:footer="0" w:top="1060" w:bottom="280" w:left="560" w:right="560"/>
        </w:sectPr>
      </w:pPr>
    </w:p>
    <w:p>
      <w:pPr>
        <w:pStyle w:val="BodyText"/>
        <w:spacing w:before="10"/>
        <w:rPr>
          <w:rFonts w:ascii="Arial"/>
          <w:b/>
          <w:sz w:val="10"/>
        </w:rPr>
      </w:pPr>
    </w:p>
    <w:p>
      <w:pPr>
        <w:pStyle w:val="BodyText"/>
        <w:spacing w:line="23" w:lineRule="exact"/>
        <w:ind w:left="115"/>
        <w:rPr>
          <w:rFonts w:ascii="Arial"/>
          <w:sz w:val="2"/>
        </w:rPr>
      </w:pPr>
      <w:r>
        <w:rPr>
          <w:rFonts w:ascii="Arial"/>
          <w:sz w:val="2"/>
        </w:rPr>
        <mc:AlternateContent>
          <mc:Choice Requires="wps">
            <w:drawing>
              <wp:inline distT="0" distB="0" distL="0" distR="0">
                <wp:extent cx="6693534" cy="15240"/>
                <wp:effectExtent l="0" t="0" r="0" b="0"/>
                <wp:docPr id="27" name="Group 27"/>
                <wp:cNvGraphicFramePr>
                  <a:graphicFrameLocks/>
                </wp:cNvGraphicFramePr>
                <a:graphic>
                  <a:graphicData uri="http://schemas.microsoft.com/office/word/2010/wordprocessingGroup">
                    <wpg:wgp>
                      <wpg:cNvPr id="27" name="Group 27"/>
                      <wpg:cNvGrpSpPr/>
                      <wpg:grpSpPr>
                        <a:xfrm>
                          <a:off x="0" y="0"/>
                          <a:ext cx="6693534" cy="15240"/>
                          <a:chExt cx="6693534" cy="15240"/>
                        </a:xfrm>
                      </wpg:grpSpPr>
                      <wps:wsp>
                        <wps:cNvPr id="28" name="Graphic 2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27" coordorigin="0,0" coordsize="10541,24">
                <v:rect style="position:absolute;left:0;top:0;width:10541;height:24" id="docshape28" filled="true" fillcolor="#19395b" stroked="false">
                  <v:fill type="solid"/>
                </v:rect>
              </v:group>
            </w:pict>
          </mc:Fallback>
        </mc:AlternateContent>
      </w:r>
      <w:r>
        <w:rPr>
          <w:rFonts w:ascii="Arial"/>
          <w:sz w:val="2"/>
        </w:rPr>
      </w:r>
    </w:p>
    <w:p>
      <w:pPr>
        <w:pStyle w:val="ListParagraph"/>
        <w:numPr>
          <w:ilvl w:val="0"/>
          <w:numId w:val="6"/>
        </w:numPr>
        <w:tabs>
          <w:tab w:pos="389" w:val="left" w:leader="none"/>
        </w:tabs>
        <w:spacing w:line="289" w:lineRule="exact" w:before="81" w:after="0"/>
        <w:ind w:left="389" w:right="0" w:hanging="251"/>
        <w:jc w:val="left"/>
        <w:rPr>
          <w:sz w:val="16"/>
        </w:rPr>
      </w:pPr>
      <w:hyperlink r:id="rId419">
        <w:r>
          <w:rPr>
            <w:color w:val="0000ED"/>
            <w:w w:val="110"/>
            <w:sz w:val="16"/>
            <w:u w:val="single" w:color="0000ED"/>
          </w:rPr>
          <w:t>Core</w:t>
        </w:r>
        <w:r>
          <w:rPr>
            <w:color w:val="0000ED"/>
            <w:spacing w:val="-10"/>
            <w:w w:val="110"/>
            <w:sz w:val="16"/>
            <w:u w:val="single" w:color="0000ED"/>
          </w:rPr>
          <w:t> </w:t>
        </w:r>
        <w:r>
          <w:rPr>
            <w:color w:val="0000ED"/>
            <w:spacing w:val="-2"/>
            <w:w w:val="110"/>
            <w:sz w:val="16"/>
            <w:u w:val="single" w:color="0000ED"/>
          </w:rPr>
          <w:t>Philosophy</w:t>
        </w:r>
      </w:hyperlink>
    </w:p>
    <w:p>
      <w:pPr>
        <w:pStyle w:val="ListParagraph"/>
        <w:numPr>
          <w:ilvl w:val="0"/>
          <w:numId w:val="6"/>
        </w:numPr>
        <w:tabs>
          <w:tab w:pos="389" w:val="left" w:leader="none"/>
        </w:tabs>
        <w:spacing w:line="276" w:lineRule="exact" w:before="0" w:after="0"/>
        <w:ind w:left="389" w:right="0" w:hanging="251"/>
        <w:jc w:val="left"/>
        <w:rPr>
          <w:sz w:val="16"/>
        </w:rPr>
      </w:pPr>
      <w:hyperlink r:id="rId420">
        <w:r>
          <w:rPr>
            <w:color w:val="0000ED"/>
            <w:w w:val="110"/>
            <w:sz w:val="16"/>
            <w:u w:val="single" w:color="0000ED"/>
          </w:rPr>
          <w:t>Tier</w:t>
        </w:r>
        <w:r>
          <w:rPr>
            <w:color w:val="0000ED"/>
            <w:spacing w:val="-11"/>
            <w:w w:val="110"/>
            <w:sz w:val="16"/>
            <w:u w:val="single" w:color="0000ED"/>
          </w:rPr>
          <w:t> </w:t>
        </w:r>
        <w:r>
          <w:rPr>
            <w:color w:val="0000ED"/>
            <w:w w:val="110"/>
            <w:sz w:val="16"/>
            <w:u w:val="single" w:color="0000ED"/>
          </w:rPr>
          <w:t>System</w:t>
        </w:r>
        <w:r>
          <w:rPr>
            <w:color w:val="0000ED"/>
            <w:spacing w:val="-10"/>
            <w:w w:val="110"/>
            <w:sz w:val="16"/>
            <w:u w:val="single" w:color="0000ED"/>
          </w:rPr>
          <w:t> </w:t>
        </w:r>
        <w:r>
          <w:rPr>
            <w:color w:val="0000ED"/>
            <w:spacing w:val="-2"/>
            <w:w w:val="110"/>
            <w:sz w:val="16"/>
            <w:u w:val="single" w:color="0000ED"/>
          </w:rPr>
          <w:t>Overview</w:t>
        </w:r>
      </w:hyperlink>
    </w:p>
    <w:p>
      <w:pPr>
        <w:pStyle w:val="ListParagraph"/>
        <w:numPr>
          <w:ilvl w:val="0"/>
          <w:numId w:val="6"/>
        </w:numPr>
        <w:tabs>
          <w:tab w:pos="389" w:val="left" w:leader="none"/>
        </w:tabs>
        <w:spacing w:line="276" w:lineRule="exact" w:before="0" w:after="0"/>
        <w:ind w:left="389" w:right="0" w:hanging="251"/>
        <w:jc w:val="left"/>
        <w:rPr>
          <w:sz w:val="16"/>
        </w:rPr>
      </w:pPr>
      <w:hyperlink r:id="rId421">
        <w:r>
          <w:rPr>
            <w:color w:val="0000ED"/>
            <w:sz w:val="16"/>
            <w:u w:val="single" w:color="0000ED"/>
          </w:rPr>
          <w:t>Material</w:t>
        </w:r>
        <w:r>
          <w:rPr>
            <w:color w:val="0000ED"/>
            <w:spacing w:val="45"/>
            <w:sz w:val="16"/>
            <w:u w:val="single" w:color="0000ED"/>
          </w:rPr>
          <w:t> </w:t>
        </w:r>
        <w:r>
          <w:rPr>
            <w:color w:val="0000ED"/>
            <w:sz w:val="16"/>
            <w:u w:val="single" w:color="0000ED"/>
          </w:rPr>
          <w:t>Progression</w:t>
        </w:r>
        <w:r>
          <w:rPr>
            <w:color w:val="0000ED"/>
            <w:spacing w:val="46"/>
            <w:sz w:val="16"/>
            <w:u w:val="single" w:color="0000ED"/>
          </w:rPr>
          <w:t> </w:t>
        </w:r>
        <w:r>
          <w:rPr>
            <w:color w:val="0000ED"/>
            <w:spacing w:val="-4"/>
            <w:sz w:val="16"/>
            <w:u w:val="single" w:color="0000ED"/>
          </w:rPr>
          <w:t>Gates</w:t>
        </w:r>
      </w:hyperlink>
    </w:p>
    <w:p>
      <w:pPr>
        <w:pStyle w:val="ListParagraph"/>
        <w:numPr>
          <w:ilvl w:val="0"/>
          <w:numId w:val="6"/>
        </w:numPr>
        <w:tabs>
          <w:tab w:pos="389" w:val="left" w:leader="none"/>
        </w:tabs>
        <w:spacing w:line="276" w:lineRule="exact" w:before="0" w:after="0"/>
        <w:ind w:left="389" w:right="0" w:hanging="251"/>
        <w:jc w:val="left"/>
        <w:rPr>
          <w:sz w:val="16"/>
        </w:rPr>
      </w:pPr>
      <w:hyperlink r:id="rId422">
        <w:r>
          <w:rPr>
            <w:color w:val="0000ED"/>
            <w:w w:val="105"/>
            <w:sz w:val="16"/>
            <w:u w:val="single" w:color="0000ED"/>
          </w:rPr>
          <w:t>Dimensional</w:t>
        </w:r>
        <w:r>
          <w:rPr>
            <w:color w:val="0000ED"/>
            <w:spacing w:val="21"/>
            <w:w w:val="110"/>
            <w:sz w:val="16"/>
            <w:u w:val="single" w:color="0000ED"/>
          </w:rPr>
          <w:t> </w:t>
        </w:r>
        <w:r>
          <w:rPr>
            <w:color w:val="0000ED"/>
            <w:spacing w:val="-2"/>
            <w:w w:val="110"/>
            <w:sz w:val="16"/>
            <w:u w:val="single" w:color="0000ED"/>
          </w:rPr>
          <w:t>Progression</w:t>
        </w:r>
      </w:hyperlink>
    </w:p>
    <w:p>
      <w:pPr>
        <w:pStyle w:val="ListParagraph"/>
        <w:numPr>
          <w:ilvl w:val="0"/>
          <w:numId w:val="6"/>
        </w:numPr>
        <w:tabs>
          <w:tab w:pos="389" w:val="left" w:leader="none"/>
        </w:tabs>
        <w:spacing w:line="276" w:lineRule="exact" w:before="0" w:after="0"/>
        <w:ind w:left="389" w:right="0" w:hanging="251"/>
        <w:jc w:val="left"/>
        <w:rPr>
          <w:sz w:val="16"/>
        </w:rPr>
      </w:pPr>
      <w:hyperlink r:id="rId423">
        <w:r>
          <w:rPr>
            <w:color w:val="0000ED"/>
            <w:w w:val="105"/>
            <w:sz w:val="16"/>
            <w:u w:val="single" w:color="0000ED"/>
          </w:rPr>
          <w:t>Tech</w:t>
        </w:r>
        <w:r>
          <w:rPr>
            <w:color w:val="0000ED"/>
            <w:spacing w:val="6"/>
            <w:w w:val="105"/>
            <w:sz w:val="16"/>
            <w:u w:val="single" w:color="0000ED"/>
          </w:rPr>
          <w:t> </w:t>
        </w:r>
        <w:r>
          <w:rPr>
            <w:color w:val="0000ED"/>
            <w:w w:val="105"/>
            <w:sz w:val="16"/>
            <w:u w:val="single" w:color="0000ED"/>
          </w:rPr>
          <w:t>Progression</w:t>
        </w:r>
        <w:r>
          <w:rPr>
            <w:color w:val="0000ED"/>
            <w:spacing w:val="6"/>
            <w:w w:val="105"/>
            <w:sz w:val="16"/>
            <w:u w:val="single" w:color="0000ED"/>
          </w:rPr>
          <w:t> </w:t>
        </w:r>
        <w:r>
          <w:rPr>
            <w:color w:val="0000ED"/>
            <w:spacing w:val="-4"/>
            <w:w w:val="105"/>
            <w:sz w:val="16"/>
            <w:u w:val="single" w:color="0000ED"/>
          </w:rPr>
          <w:t>Path</w:t>
        </w:r>
      </w:hyperlink>
    </w:p>
    <w:p>
      <w:pPr>
        <w:pStyle w:val="ListParagraph"/>
        <w:numPr>
          <w:ilvl w:val="0"/>
          <w:numId w:val="6"/>
        </w:numPr>
        <w:tabs>
          <w:tab w:pos="389" w:val="left" w:leader="none"/>
        </w:tabs>
        <w:spacing w:line="276" w:lineRule="exact" w:before="0" w:after="0"/>
        <w:ind w:left="389" w:right="0" w:hanging="251"/>
        <w:jc w:val="left"/>
        <w:rPr>
          <w:sz w:val="16"/>
        </w:rPr>
      </w:pPr>
      <w:hyperlink r:id="rId424">
        <w:r>
          <w:rPr>
            <w:color w:val="0000ED"/>
            <w:w w:val="105"/>
            <w:sz w:val="16"/>
            <w:u w:val="single" w:color="0000ED"/>
          </w:rPr>
          <w:t>Magic</w:t>
        </w:r>
        <w:r>
          <w:rPr>
            <w:color w:val="0000ED"/>
            <w:spacing w:val="4"/>
            <w:w w:val="105"/>
            <w:sz w:val="16"/>
            <w:u w:val="single" w:color="0000ED"/>
          </w:rPr>
          <w:t> </w:t>
        </w:r>
        <w:r>
          <w:rPr>
            <w:color w:val="0000ED"/>
            <w:w w:val="105"/>
            <w:sz w:val="16"/>
            <w:u w:val="single" w:color="0000ED"/>
          </w:rPr>
          <w:t>Progression</w:t>
        </w:r>
        <w:r>
          <w:rPr>
            <w:color w:val="0000ED"/>
            <w:spacing w:val="5"/>
            <w:w w:val="105"/>
            <w:sz w:val="16"/>
            <w:u w:val="single" w:color="0000ED"/>
          </w:rPr>
          <w:t> </w:t>
        </w:r>
        <w:r>
          <w:rPr>
            <w:color w:val="0000ED"/>
            <w:spacing w:val="-4"/>
            <w:w w:val="105"/>
            <w:sz w:val="16"/>
            <w:u w:val="single" w:color="0000ED"/>
          </w:rPr>
          <w:t>Path</w:t>
        </w:r>
      </w:hyperlink>
    </w:p>
    <w:p>
      <w:pPr>
        <w:pStyle w:val="ListParagraph"/>
        <w:numPr>
          <w:ilvl w:val="0"/>
          <w:numId w:val="6"/>
        </w:numPr>
        <w:tabs>
          <w:tab w:pos="389" w:val="left" w:leader="none"/>
        </w:tabs>
        <w:spacing w:line="276" w:lineRule="exact" w:before="0" w:after="0"/>
        <w:ind w:left="389" w:right="0" w:hanging="251"/>
        <w:jc w:val="left"/>
        <w:rPr>
          <w:sz w:val="16"/>
        </w:rPr>
      </w:pPr>
      <w:hyperlink r:id="rId425">
        <w:r>
          <w:rPr>
            <w:color w:val="0000ED"/>
            <w:w w:val="110"/>
            <w:sz w:val="16"/>
            <w:u w:val="single" w:color="0000ED"/>
          </w:rPr>
          <w:t>Weapon</w:t>
        </w:r>
        <w:r>
          <w:rPr>
            <w:color w:val="0000ED"/>
            <w:spacing w:val="-10"/>
            <w:w w:val="110"/>
            <w:sz w:val="16"/>
            <w:u w:val="single" w:color="0000ED"/>
          </w:rPr>
          <w:t> </w:t>
        </w:r>
        <w:r>
          <w:rPr>
            <w:color w:val="0000ED"/>
            <w:spacing w:val="-2"/>
            <w:w w:val="110"/>
            <w:sz w:val="16"/>
            <w:u w:val="single" w:color="0000ED"/>
          </w:rPr>
          <w:t>Progression</w:t>
        </w:r>
      </w:hyperlink>
    </w:p>
    <w:p>
      <w:pPr>
        <w:pStyle w:val="ListParagraph"/>
        <w:numPr>
          <w:ilvl w:val="0"/>
          <w:numId w:val="6"/>
        </w:numPr>
        <w:tabs>
          <w:tab w:pos="389" w:val="left" w:leader="none"/>
        </w:tabs>
        <w:spacing w:line="276" w:lineRule="exact" w:before="0" w:after="0"/>
        <w:ind w:left="389" w:right="0" w:hanging="251"/>
        <w:jc w:val="left"/>
        <w:rPr>
          <w:sz w:val="16"/>
        </w:rPr>
      </w:pPr>
      <w:hyperlink r:id="rId426">
        <w:r>
          <w:rPr>
            <w:color w:val="0000ED"/>
            <w:w w:val="110"/>
            <w:sz w:val="16"/>
            <w:u w:val="single" w:color="0000ED"/>
          </w:rPr>
          <w:t>Armor</w:t>
        </w:r>
        <w:r>
          <w:rPr>
            <w:color w:val="0000ED"/>
            <w:spacing w:val="-1"/>
            <w:w w:val="110"/>
            <w:sz w:val="16"/>
            <w:u w:val="single" w:color="0000ED"/>
          </w:rPr>
          <w:t> </w:t>
        </w:r>
        <w:r>
          <w:rPr>
            <w:color w:val="0000ED"/>
            <w:spacing w:val="-2"/>
            <w:w w:val="110"/>
            <w:sz w:val="16"/>
            <w:u w:val="single" w:color="0000ED"/>
          </w:rPr>
          <w:t>Progression</w:t>
        </w:r>
      </w:hyperlink>
    </w:p>
    <w:p>
      <w:pPr>
        <w:pStyle w:val="ListParagraph"/>
        <w:numPr>
          <w:ilvl w:val="0"/>
          <w:numId w:val="6"/>
        </w:numPr>
        <w:tabs>
          <w:tab w:pos="389" w:val="left" w:leader="none"/>
        </w:tabs>
        <w:spacing w:line="276" w:lineRule="exact" w:before="0" w:after="0"/>
        <w:ind w:left="389" w:right="0" w:hanging="251"/>
        <w:jc w:val="left"/>
        <w:rPr>
          <w:sz w:val="16"/>
        </w:rPr>
      </w:pPr>
      <w:hyperlink r:id="rId427">
        <w:r>
          <w:rPr>
            <w:color w:val="0000ED"/>
            <w:w w:val="110"/>
            <w:sz w:val="16"/>
            <w:u w:val="single" w:color="0000ED"/>
          </w:rPr>
          <w:t>Curio</w:t>
        </w:r>
        <w:r>
          <w:rPr>
            <w:color w:val="0000ED"/>
            <w:spacing w:val="-11"/>
            <w:w w:val="110"/>
            <w:sz w:val="16"/>
            <w:u w:val="single" w:color="0000ED"/>
          </w:rPr>
          <w:t> </w:t>
        </w:r>
        <w:r>
          <w:rPr>
            <w:color w:val="0000ED"/>
            <w:w w:val="110"/>
            <w:sz w:val="16"/>
            <w:u w:val="single" w:color="0000ED"/>
          </w:rPr>
          <w:t>&amp;</w:t>
        </w:r>
        <w:r>
          <w:rPr>
            <w:color w:val="0000ED"/>
            <w:spacing w:val="-11"/>
            <w:w w:val="110"/>
            <w:sz w:val="16"/>
            <w:u w:val="single" w:color="0000ED"/>
          </w:rPr>
          <w:t> </w:t>
        </w:r>
        <w:r>
          <w:rPr>
            <w:color w:val="0000ED"/>
            <w:w w:val="110"/>
            <w:sz w:val="16"/>
            <w:u w:val="single" w:color="0000ED"/>
          </w:rPr>
          <w:t>Accessory</w:t>
        </w:r>
        <w:r>
          <w:rPr>
            <w:color w:val="0000ED"/>
            <w:spacing w:val="-11"/>
            <w:w w:val="110"/>
            <w:sz w:val="16"/>
            <w:u w:val="single" w:color="0000ED"/>
          </w:rPr>
          <w:t> </w:t>
        </w:r>
        <w:r>
          <w:rPr>
            <w:color w:val="0000ED"/>
            <w:spacing w:val="-2"/>
            <w:w w:val="110"/>
            <w:sz w:val="16"/>
            <w:u w:val="single" w:color="0000ED"/>
          </w:rPr>
          <w:t>System</w:t>
        </w:r>
      </w:hyperlink>
    </w:p>
    <w:p>
      <w:pPr>
        <w:pStyle w:val="ListParagraph"/>
        <w:numPr>
          <w:ilvl w:val="0"/>
          <w:numId w:val="7"/>
        </w:numPr>
        <w:tabs>
          <w:tab w:pos="388" w:val="left" w:leader="none"/>
        </w:tabs>
        <w:spacing w:line="276" w:lineRule="exact" w:before="0" w:after="0"/>
        <w:ind w:left="388" w:right="0" w:hanging="252"/>
        <w:jc w:val="left"/>
        <w:rPr>
          <w:sz w:val="16"/>
        </w:rPr>
      </w:pPr>
      <w:hyperlink r:id="rId428">
        <w:r>
          <w:rPr>
            <w:color w:val="0000ED"/>
            <w:w w:val="110"/>
            <w:sz w:val="16"/>
            <w:u w:val="single" w:color="0000ED"/>
          </w:rPr>
          <w:t>Combat</w:t>
        </w:r>
        <w:r>
          <w:rPr>
            <w:color w:val="0000ED"/>
            <w:spacing w:val="-11"/>
            <w:w w:val="110"/>
            <w:sz w:val="16"/>
            <w:u w:val="single" w:color="0000ED"/>
          </w:rPr>
          <w:t> </w:t>
        </w:r>
        <w:r>
          <w:rPr>
            <w:color w:val="0000ED"/>
            <w:w w:val="110"/>
            <w:sz w:val="16"/>
            <w:u w:val="single" w:color="0000ED"/>
          </w:rPr>
          <w:t>&amp;</w:t>
        </w:r>
        <w:r>
          <w:rPr>
            <w:color w:val="0000ED"/>
            <w:spacing w:val="-11"/>
            <w:w w:val="110"/>
            <w:sz w:val="16"/>
            <w:u w:val="single" w:color="0000ED"/>
          </w:rPr>
          <w:t> </w:t>
        </w:r>
        <w:r>
          <w:rPr>
            <w:color w:val="0000ED"/>
            <w:w w:val="110"/>
            <w:sz w:val="16"/>
            <w:u w:val="single" w:color="0000ED"/>
          </w:rPr>
          <w:t>Difficulty</w:t>
        </w:r>
        <w:r>
          <w:rPr>
            <w:color w:val="0000ED"/>
            <w:spacing w:val="-10"/>
            <w:w w:val="110"/>
            <w:sz w:val="16"/>
            <w:u w:val="single" w:color="0000ED"/>
          </w:rPr>
          <w:t> </w:t>
        </w:r>
        <w:r>
          <w:rPr>
            <w:color w:val="0000ED"/>
            <w:spacing w:val="-2"/>
            <w:w w:val="110"/>
            <w:sz w:val="16"/>
            <w:u w:val="single" w:color="0000ED"/>
          </w:rPr>
          <w:t>Scaling</w:t>
        </w:r>
      </w:hyperlink>
    </w:p>
    <w:p>
      <w:pPr>
        <w:pStyle w:val="ListParagraph"/>
        <w:numPr>
          <w:ilvl w:val="0"/>
          <w:numId w:val="7"/>
        </w:numPr>
        <w:tabs>
          <w:tab w:pos="388" w:val="left" w:leader="none"/>
        </w:tabs>
        <w:spacing w:line="276" w:lineRule="exact" w:before="0" w:after="0"/>
        <w:ind w:left="388" w:right="0" w:hanging="252"/>
        <w:jc w:val="left"/>
        <w:rPr>
          <w:sz w:val="16"/>
        </w:rPr>
      </w:pPr>
      <w:hyperlink r:id="rId429">
        <w:r>
          <w:rPr>
            <w:color w:val="0000ED"/>
            <w:w w:val="105"/>
            <w:sz w:val="16"/>
            <w:u w:val="single" w:color="0000ED"/>
          </w:rPr>
          <w:t>Apotheosis</w:t>
        </w:r>
        <w:r>
          <w:rPr>
            <w:color w:val="0000ED"/>
            <w:spacing w:val="14"/>
            <w:w w:val="110"/>
            <w:sz w:val="16"/>
            <w:u w:val="single" w:color="0000ED"/>
          </w:rPr>
          <w:t> </w:t>
        </w:r>
        <w:r>
          <w:rPr>
            <w:color w:val="0000ED"/>
            <w:spacing w:val="-2"/>
            <w:w w:val="110"/>
            <w:sz w:val="16"/>
            <w:u w:val="single" w:color="0000ED"/>
          </w:rPr>
          <w:t>Configuration</w:t>
        </w:r>
      </w:hyperlink>
    </w:p>
    <w:p>
      <w:pPr>
        <w:pStyle w:val="ListParagraph"/>
        <w:numPr>
          <w:ilvl w:val="0"/>
          <w:numId w:val="7"/>
        </w:numPr>
        <w:tabs>
          <w:tab w:pos="388" w:val="left" w:leader="none"/>
        </w:tabs>
        <w:spacing w:line="276" w:lineRule="exact" w:before="0" w:after="0"/>
        <w:ind w:left="388" w:right="0" w:hanging="252"/>
        <w:jc w:val="left"/>
        <w:rPr>
          <w:sz w:val="16"/>
        </w:rPr>
      </w:pPr>
      <w:hyperlink r:id="rId430">
        <w:r>
          <w:rPr>
            <w:color w:val="0000ED"/>
            <w:spacing w:val="-2"/>
            <w:w w:val="110"/>
            <w:sz w:val="16"/>
            <w:u w:val="single" w:color="0000ED"/>
          </w:rPr>
          <w:t>Player</w:t>
        </w:r>
        <w:r>
          <w:rPr>
            <w:color w:val="0000ED"/>
            <w:w w:val="110"/>
            <w:sz w:val="16"/>
            <w:u w:val="single" w:color="0000ED"/>
          </w:rPr>
          <w:t> </w:t>
        </w:r>
        <w:r>
          <w:rPr>
            <w:color w:val="0000ED"/>
            <w:spacing w:val="-2"/>
            <w:w w:val="110"/>
            <w:sz w:val="16"/>
            <w:u w:val="single" w:color="0000ED"/>
          </w:rPr>
          <w:t>Character</w:t>
        </w:r>
        <w:r>
          <w:rPr>
            <w:color w:val="0000ED"/>
            <w:spacing w:val="1"/>
            <w:w w:val="110"/>
            <w:sz w:val="16"/>
            <w:u w:val="single" w:color="0000ED"/>
          </w:rPr>
          <w:t> </w:t>
        </w:r>
        <w:r>
          <w:rPr>
            <w:color w:val="0000ED"/>
            <w:spacing w:val="-2"/>
            <w:w w:val="110"/>
            <w:sz w:val="16"/>
            <w:u w:val="single" w:color="0000ED"/>
          </w:rPr>
          <w:t>Systems</w:t>
        </w:r>
      </w:hyperlink>
    </w:p>
    <w:p>
      <w:pPr>
        <w:pStyle w:val="ListParagraph"/>
        <w:numPr>
          <w:ilvl w:val="0"/>
          <w:numId w:val="7"/>
        </w:numPr>
        <w:tabs>
          <w:tab w:pos="388" w:val="left" w:leader="none"/>
        </w:tabs>
        <w:spacing w:line="276" w:lineRule="exact" w:before="0" w:after="0"/>
        <w:ind w:left="388" w:right="0" w:hanging="252"/>
        <w:jc w:val="left"/>
        <w:rPr>
          <w:sz w:val="16"/>
        </w:rPr>
      </w:pPr>
      <w:hyperlink r:id="rId431">
        <w:r>
          <w:rPr>
            <w:color w:val="0000ED"/>
            <w:w w:val="110"/>
            <w:sz w:val="16"/>
            <w:u w:val="single" w:color="0000ED"/>
          </w:rPr>
          <w:t>Food</w:t>
        </w:r>
        <w:r>
          <w:rPr>
            <w:color w:val="0000ED"/>
            <w:spacing w:val="-10"/>
            <w:w w:val="110"/>
            <w:sz w:val="16"/>
            <w:u w:val="single" w:color="0000ED"/>
          </w:rPr>
          <w:t> </w:t>
        </w:r>
        <w:r>
          <w:rPr>
            <w:color w:val="0000ED"/>
            <w:w w:val="110"/>
            <w:sz w:val="16"/>
            <w:u w:val="single" w:color="0000ED"/>
          </w:rPr>
          <w:t>&amp;</w:t>
        </w:r>
        <w:r>
          <w:rPr>
            <w:color w:val="0000ED"/>
            <w:spacing w:val="-10"/>
            <w:w w:val="110"/>
            <w:sz w:val="16"/>
            <w:u w:val="single" w:color="0000ED"/>
          </w:rPr>
          <w:t> </w:t>
        </w:r>
        <w:r>
          <w:rPr>
            <w:color w:val="0000ED"/>
            <w:w w:val="110"/>
            <w:sz w:val="16"/>
            <w:u w:val="single" w:color="0000ED"/>
          </w:rPr>
          <w:t>Hunger</w:t>
        </w:r>
        <w:r>
          <w:rPr>
            <w:color w:val="0000ED"/>
            <w:spacing w:val="-9"/>
            <w:w w:val="110"/>
            <w:sz w:val="16"/>
            <w:u w:val="single" w:color="0000ED"/>
          </w:rPr>
          <w:t> </w:t>
        </w:r>
        <w:r>
          <w:rPr>
            <w:color w:val="0000ED"/>
            <w:spacing w:val="-2"/>
            <w:w w:val="110"/>
            <w:sz w:val="16"/>
            <w:u w:val="single" w:color="0000ED"/>
          </w:rPr>
          <w:t>System</w:t>
        </w:r>
      </w:hyperlink>
    </w:p>
    <w:p>
      <w:pPr>
        <w:pStyle w:val="ListParagraph"/>
        <w:numPr>
          <w:ilvl w:val="0"/>
          <w:numId w:val="7"/>
        </w:numPr>
        <w:tabs>
          <w:tab w:pos="388" w:val="left" w:leader="none"/>
        </w:tabs>
        <w:spacing w:line="276" w:lineRule="exact" w:before="0" w:after="0"/>
        <w:ind w:left="388" w:right="0" w:hanging="252"/>
        <w:jc w:val="left"/>
        <w:rPr>
          <w:sz w:val="16"/>
        </w:rPr>
      </w:pPr>
      <w:hyperlink r:id="rId432">
        <w:r>
          <w:rPr>
            <w:color w:val="0000ED"/>
            <w:spacing w:val="-2"/>
            <w:w w:val="110"/>
            <w:sz w:val="16"/>
            <w:u w:val="single" w:color="0000ED"/>
          </w:rPr>
          <w:t>Storage</w:t>
        </w:r>
        <w:r>
          <w:rPr>
            <w:color w:val="0000ED"/>
            <w:spacing w:val="-4"/>
            <w:w w:val="110"/>
            <w:sz w:val="16"/>
            <w:u w:val="single" w:color="0000ED"/>
          </w:rPr>
          <w:t> </w:t>
        </w:r>
        <w:r>
          <w:rPr>
            <w:color w:val="0000ED"/>
            <w:spacing w:val="-2"/>
            <w:w w:val="110"/>
            <w:sz w:val="16"/>
            <w:u w:val="single" w:color="0000ED"/>
          </w:rPr>
          <w:t>&amp;</w:t>
        </w:r>
        <w:r>
          <w:rPr>
            <w:color w:val="0000ED"/>
            <w:spacing w:val="-3"/>
            <w:w w:val="110"/>
            <w:sz w:val="16"/>
            <w:u w:val="single" w:color="0000ED"/>
          </w:rPr>
          <w:t> </w:t>
        </w:r>
        <w:r>
          <w:rPr>
            <w:color w:val="0000ED"/>
            <w:spacing w:val="-2"/>
            <w:w w:val="110"/>
            <w:sz w:val="16"/>
            <w:u w:val="single" w:color="0000ED"/>
          </w:rPr>
          <w:t>Logistics</w:t>
        </w:r>
        <w:r>
          <w:rPr>
            <w:color w:val="0000ED"/>
            <w:spacing w:val="-3"/>
            <w:w w:val="110"/>
            <w:sz w:val="16"/>
            <w:u w:val="single" w:color="0000ED"/>
          </w:rPr>
          <w:t> </w:t>
        </w:r>
        <w:r>
          <w:rPr>
            <w:color w:val="0000ED"/>
            <w:spacing w:val="-2"/>
            <w:w w:val="110"/>
            <w:sz w:val="16"/>
            <w:u w:val="single" w:color="0000ED"/>
          </w:rPr>
          <w:t>Progression</w:t>
        </w:r>
      </w:hyperlink>
    </w:p>
    <w:p>
      <w:pPr>
        <w:pStyle w:val="ListParagraph"/>
        <w:numPr>
          <w:ilvl w:val="0"/>
          <w:numId w:val="7"/>
        </w:numPr>
        <w:tabs>
          <w:tab w:pos="388" w:val="left" w:leader="none"/>
        </w:tabs>
        <w:spacing w:line="276" w:lineRule="exact" w:before="0" w:after="0"/>
        <w:ind w:left="388" w:right="0" w:hanging="252"/>
        <w:jc w:val="left"/>
        <w:rPr>
          <w:sz w:val="16"/>
        </w:rPr>
      </w:pPr>
      <w:hyperlink r:id="rId433">
        <w:r>
          <w:rPr>
            <w:color w:val="0000ED"/>
            <w:spacing w:val="-2"/>
            <w:w w:val="105"/>
            <w:sz w:val="16"/>
            <w:u w:val="single" w:color="0000ED"/>
          </w:rPr>
          <w:t>XP</w:t>
        </w:r>
        <w:r>
          <w:rPr>
            <w:color w:val="0000ED"/>
            <w:spacing w:val="-9"/>
            <w:w w:val="105"/>
            <w:sz w:val="16"/>
            <w:u w:val="single" w:color="0000ED"/>
          </w:rPr>
          <w:t> </w:t>
        </w:r>
        <w:r>
          <w:rPr>
            <w:color w:val="0000ED"/>
            <w:spacing w:val="-2"/>
            <w:w w:val="105"/>
            <w:sz w:val="16"/>
            <w:u w:val="single" w:color="0000ED"/>
          </w:rPr>
          <w:t>Economy</w:t>
        </w:r>
      </w:hyperlink>
    </w:p>
    <w:p>
      <w:pPr>
        <w:pStyle w:val="ListParagraph"/>
        <w:numPr>
          <w:ilvl w:val="0"/>
          <w:numId w:val="7"/>
        </w:numPr>
        <w:tabs>
          <w:tab w:pos="388" w:val="left" w:leader="none"/>
        </w:tabs>
        <w:spacing w:line="276" w:lineRule="exact" w:before="0" w:after="0"/>
        <w:ind w:left="388" w:right="0" w:hanging="252"/>
        <w:jc w:val="left"/>
        <w:rPr>
          <w:sz w:val="16"/>
        </w:rPr>
      </w:pPr>
      <w:hyperlink r:id="rId434">
        <w:r>
          <w:rPr>
            <w:color w:val="0000ED"/>
            <w:w w:val="110"/>
            <w:sz w:val="16"/>
            <w:u w:val="single" w:color="0000ED"/>
          </w:rPr>
          <w:t>Travel</w:t>
        </w:r>
        <w:r>
          <w:rPr>
            <w:color w:val="0000ED"/>
            <w:spacing w:val="-5"/>
            <w:w w:val="110"/>
            <w:sz w:val="16"/>
            <w:u w:val="single" w:color="0000ED"/>
          </w:rPr>
          <w:t> </w:t>
        </w:r>
        <w:r>
          <w:rPr>
            <w:color w:val="0000ED"/>
            <w:w w:val="110"/>
            <w:sz w:val="16"/>
            <w:u w:val="single" w:color="0000ED"/>
          </w:rPr>
          <w:t>&amp;</w:t>
        </w:r>
        <w:r>
          <w:rPr>
            <w:color w:val="0000ED"/>
            <w:spacing w:val="-5"/>
            <w:w w:val="110"/>
            <w:sz w:val="16"/>
            <w:u w:val="single" w:color="0000ED"/>
          </w:rPr>
          <w:t> </w:t>
        </w:r>
        <w:r>
          <w:rPr>
            <w:color w:val="0000ED"/>
            <w:spacing w:val="-2"/>
            <w:w w:val="110"/>
            <w:sz w:val="16"/>
            <w:u w:val="single" w:color="0000ED"/>
          </w:rPr>
          <w:t>Waystones</w:t>
        </w:r>
      </w:hyperlink>
    </w:p>
    <w:p>
      <w:pPr>
        <w:pStyle w:val="ListParagraph"/>
        <w:numPr>
          <w:ilvl w:val="0"/>
          <w:numId w:val="7"/>
        </w:numPr>
        <w:tabs>
          <w:tab w:pos="388" w:val="left" w:leader="none"/>
        </w:tabs>
        <w:spacing w:line="276" w:lineRule="exact" w:before="0" w:after="0"/>
        <w:ind w:left="388" w:right="0" w:hanging="252"/>
        <w:jc w:val="left"/>
        <w:rPr>
          <w:sz w:val="16"/>
        </w:rPr>
      </w:pPr>
      <w:hyperlink r:id="rId435">
        <w:r>
          <w:rPr>
            <w:color w:val="0000ED"/>
            <w:spacing w:val="-2"/>
            <w:w w:val="105"/>
            <w:sz w:val="16"/>
            <w:u w:val="single" w:color="0000ED"/>
          </w:rPr>
          <w:t>Tier-Skip</w:t>
        </w:r>
        <w:r>
          <w:rPr>
            <w:color w:val="0000ED"/>
            <w:spacing w:val="4"/>
            <w:w w:val="105"/>
            <w:sz w:val="16"/>
            <w:u w:val="single" w:color="0000ED"/>
          </w:rPr>
          <w:t> </w:t>
        </w:r>
        <w:r>
          <w:rPr>
            <w:color w:val="0000ED"/>
            <w:spacing w:val="-2"/>
            <w:w w:val="105"/>
            <w:sz w:val="16"/>
            <w:u w:val="single" w:color="0000ED"/>
          </w:rPr>
          <w:t>Mechanics</w:t>
        </w:r>
      </w:hyperlink>
    </w:p>
    <w:p>
      <w:pPr>
        <w:pStyle w:val="ListParagraph"/>
        <w:numPr>
          <w:ilvl w:val="0"/>
          <w:numId w:val="7"/>
        </w:numPr>
        <w:tabs>
          <w:tab w:pos="388" w:val="left" w:leader="none"/>
        </w:tabs>
        <w:spacing w:line="276" w:lineRule="exact" w:before="0" w:after="0"/>
        <w:ind w:left="388" w:right="0" w:hanging="252"/>
        <w:jc w:val="left"/>
        <w:rPr>
          <w:sz w:val="16"/>
        </w:rPr>
      </w:pPr>
      <w:hyperlink r:id="rId436">
        <w:r>
          <w:rPr>
            <w:color w:val="0000ED"/>
            <w:w w:val="110"/>
            <w:sz w:val="16"/>
            <w:u w:val="single" w:color="0000ED"/>
          </w:rPr>
          <w:t>Villager</w:t>
        </w:r>
        <w:r>
          <w:rPr>
            <w:color w:val="0000ED"/>
            <w:spacing w:val="-12"/>
            <w:w w:val="110"/>
            <w:sz w:val="16"/>
            <w:u w:val="single" w:color="0000ED"/>
          </w:rPr>
          <w:t> </w:t>
        </w:r>
        <w:r>
          <w:rPr>
            <w:color w:val="0000ED"/>
            <w:w w:val="110"/>
            <w:sz w:val="16"/>
            <w:u w:val="single" w:color="0000ED"/>
          </w:rPr>
          <w:t>Trade</w:t>
        </w:r>
        <w:r>
          <w:rPr>
            <w:color w:val="0000ED"/>
            <w:spacing w:val="-12"/>
            <w:w w:val="110"/>
            <w:sz w:val="16"/>
            <w:u w:val="single" w:color="0000ED"/>
          </w:rPr>
          <w:t> </w:t>
        </w:r>
        <w:r>
          <w:rPr>
            <w:color w:val="0000ED"/>
            <w:spacing w:val="-2"/>
            <w:w w:val="110"/>
            <w:sz w:val="16"/>
            <w:u w:val="single" w:color="0000ED"/>
          </w:rPr>
          <w:t>Rework</w:t>
        </w:r>
      </w:hyperlink>
    </w:p>
    <w:p>
      <w:pPr>
        <w:pStyle w:val="ListParagraph"/>
        <w:numPr>
          <w:ilvl w:val="0"/>
          <w:numId w:val="7"/>
        </w:numPr>
        <w:tabs>
          <w:tab w:pos="388" w:val="left" w:leader="none"/>
        </w:tabs>
        <w:spacing w:line="276" w:lineRule="exact" w:before="0" w:after="0"/>
        <w:ind w:left="388" w:right="0" w:hanging="252"/>
        <w:jc w:val="left"/>
        <w:rPr>
          <w:sz w:val="16"/>
        </w:rPr>
      </w:pPr>
      <w:hyperlink r:id="rId437">
        <w:r>
          <w:rPr>
            <w:color w:val="0000ED"/>
            <w:sz w:val="16"/>
            <w:u w:val="single" w:color="0000ED"/>
          </w:rPr>
          <w:t>Loot</w:t>
        </w:r>
        <w:r>
          <w:rPr>
            <w:color w:val="0000ED"/>
            <w:spacing w:val="22"/>
            <w:sz w:val="16"/>
            <w:u w:val="single" w:color="0000ED"/>
          </w:rPr>
          <w:t> </w:t>
        </w:r>
        <w:r>
          <w:rPr>
            <w:color w:val="0000ED"/>
            <w:sz w:val="16"/>
            <w:u w:val="single" w:color="0000ED"/>
          </w:rPr>
          <w:t>Table</w:t>
        </w:r>
        <w:r>
          <w:rPr>
            <w:color w:val="0000ED"/>
            <w:spacing w:val="23"/>
            <w:sz w:val="16"/>
            <w:u w:val="single" w:color="0000ED"/>
          </w:rPr>
          <w:t> </w:t>
        </w:r>
        <w:r>
          <w:rPr>
            <w:color w:val="0000ED"/>
            <w:spacing w:val="-2"/>
            <w:sz w:val="16"/>
            <w:u w:val="single" w:color="0000ED"/>
          </w:rPr>
          <w:t>Overhaul</w:t>
        </w:r>
      </w:hyperlink>
    </w:p>
    <w:p>
      <w:pPr>
        <w:pStyle w:val="ListParagraph"/>
        <w:numPr>
          <w:ilvl w:val="0"/>
          <w:numId w:val="8"/>
        </w:numPr>
        <w:tabs>
          <w:tab w:pos="388" w:val="left" w:leader="none"/>
        </w:tabs>
        <w:spacing w:line="276" w:lineRule="exact" w:before="0" w:after="0"/>
        <w:ind w:left="388" w:right="0" w:hanging="252"/>
        <w:jc w:val="left"/>
        <w:rPr>
          <w:sz w:val="16"/>
        </w:rPr>
      </w:pPr>
      <w:hyperlink r:id="rId438">
        <w:r>
          <w:rPr>
            <w:color w:val="0000ED"/>
            <w:w w:val="110"/>
            <w:sz w:val="16"/>
            <w:u w:val="single" w:color="0000ED"/>
          </w:rPr>
          <w:t>Serene</w:t>
        </w:r>
        <w:r>
          <w:rPr>
            <w:color w:val="0000ED"/>
            <w:spacing w:val="-12"/>
            <w:w w:val="110"/>
            <w:sz w:val="16"/>
            <w:u w:val="single" w:color="0000ED"/>
          </w:rPr>
          <w:t> </w:t>
        </w:r>
        <w:r>
          <w:rPr>
            <w:color w:val="0000ED"/>
            <w:spacing w:val="-2"/>
            <w:w w:val="110"/>
            <w:sz w:val="16"/>
            <w:u w:val="single" w:color="0000ED"/>
          </w:rPr>
          <w:t>Seasons</w:t>
        </w:r>
      </w:hyperlink>
    </w:p>
    <w:p>
      <w:pPr>
        <w:pStyle w:val="ListParagraph"/>
        <w:numPr>
          <w:ilvl w:val="0"/>
          <w:numId w:val="8"/>
        </w:numPr>
        <w:tabs>
          <w:tab w:pos="388" w:val="left" w:leader="none"/>
        </w:tabs>
        <w:spacing w:line="276" w:lineRule="exact" w:before="0" w:after="0"/>
        <w:ind w:left="388" w:right="0" w:hanging="252"/>
        <w:jc w:val="left"/>
        <w:rPr>
          <w:sz w:val="16"/>
        </w:rPr>
      </w:pPr>
      <w:hyperlink r:id="rId439">
        <w:r>
          <w:rPr>
            <w:color w:val="0000ED"/>
            <w:w w:val="105"/>
            <w:sz w:val="16"/>
            <w:u w:val="single" w:color="0000ED"/>
          </w:rPr>
          <w:t>Refined</w:t>
        </w:r>
        <w:r>
          <w:rPr>
            <w:color w:val="0000ED"/>
            <w:spacing w:val="13"/>
            <w:w w:val="105"/>
            <w:sz w:val="16"/>
            <w:u w:val="single" w:color="0000ED"/>
          </w:rPr>
          <w:t> </w:t>
        </w:r>
        <w:r>
          <w:rPr>
            <w:color w:val="0000ED"/>
            <w:w w:val="105"/>
            <w:sz w:val="16"/>
            <w:u w:val="single" w:color="0000ED"/>
          </w:rPr>
          <w:t>Storage</w:t>
        </w:r>
        <w:r>
          <w:rPr>
            <w:color w:val="0000ED"/>
            <w:spacing w:val="14"/>
            <w:w w:val="105"/>
            <w:sz w:val="16"/>
            <w:u w:val="single" w:color="0000ED"/>
          </w:rPr>
          <w:t> </w:t>
        </w:r>
        <w:r>
          <w:rPr>
            <w:color w:val="0000ED"/>
            <w:w w:val="105"/>
            <w:sz w:val="16"/>
            <w:u w:val="single" w:color="0000ED"/>
          </w:rPr>
          <w:t>(Special</w:t>
        </w:r>
        <w:r>
          <w:rPr>
            <w:color w:val="0000ED"/>
            <w:spacing w:val="14"/>
            <w:w w:val="105"/>
            <w:sz w:val="16"/>
            <w:u w:val="single" w:color="0000ED"/>
          </w:rPr>
          <w:t> </w:t>
        </w:r>
        <w:r>
          <w:rPr>
            <w:color w:val="0000ED"/>
            <w:spacing w:val="-2"/>
            <w:w w:val="105"/>
            <w:sz w:val="16"/>
            <w:u w:val="single" w:color="0000ED"/>
          </w:rPr>
          <w:t>Case)</w:t>
        </w:r>
      </w:hyperlink>
    </w:p>
    <w:p>
      <w:pPr>
        <w:pStyle w:val="ListParagraph"/>
        <w:numPr>
          <w:ilvl w:val="0"/>
          <w:numId w:val="8"/>
        </w:numPr>
        <w:tabs>
          <w:tab w:pos="388" w:val="left" w:leader="none"/>
        </w:tabs>
        <w:spacing w:line="276" w:lineRule="exact" w:before="0" w:after="0"/>
        <w:ind w:left="388" w:right="0" w:hanging="252"/>
        <w:jc w:val="left"/>
        <w:rPr>
          <w:sz w:val="16"/>
        </w:rPr>
      </w:pPr>
      <w:hyperlink r:id="rId440">
        <w:r>
          <w:rPr>
            <w:color w:val="0000ED"/>
            <w:w w:val="105"/>
            <w:sz w:val="16"/>
            <w:u w:val="single" w:color="0000ED"/>
          </w:rPr>
          <w:t>Building</w:t>
        </w:r>
        <w:r>
          <w:rPr>
            <w:color w:val="0000ED"/>
            <w:spacing w:val="11"/>
            <w:w w:val="105"/>
            <w:sz w:val="16"/>
            <w:u w:val="single" w:color="0000ED"/>
          </w:rPr>
          <w:t> </w:t>
        </w:r>
        <w:r>
          <w:rPr>
            <w:color w:val="0000ED"/>
            <w:w w:val="105"/>
            <w:sz w:val="16"/>
            <w:u w:val="single" w:color="0000ED"/>
          </w:rPr>
          <w:t>&amp;</w:t>
        </w:r>
        <w:r>
          <w:rPr>
            <w:color w:val="0000ED"/>
            <w:spacing w:val="11"/>
            <w:w w:val="105"/>
            <w:sz w:val="16"/>
            <w:u w:val="single" w:color="0000ED"/>
          </w:rPr>
          <w:t> </w:t>
        </w:r>
        <w:r>
          <w:rPr>
            <w:color w:val="0000ED"/>
            <w:spacing w:val="-5"/>
            <w:w w:val="105"/>
            <w:sz w:val="16"/>
            <w:u w:val="single" w:color="0000ED"/>
          </w:rPr>
          <w:t>QoL</w:t>
        </w:r>
      </w:hyperlink>
    </w:p>
    <w:p>
      <w:pPr>
        <w:pStyle w:val="ListParagraph"/>
        <w:numPr>
          <w:ilvl w:val="0"/>
          <w:numId w:val="8"/>
        </w:numPr>
        <w:tabs>
          <w:tab w:pos="388" w:val="left" w:leader="none"/>
        </w:tabs>
        <w:spacing w:line="276" w:lineRule="exact" w:before="0" w:after="0"/>
        <w:ind w:left="388" w:right="0" w:hanging="252"/>
        <w:jc w:val="left"/>
        <w:rPr>
          <w:sz w:val="16"/>
        </w:rPr>
      </w:pPr>
      <w:hyperlink r:id="rId441">
        <w:r>
          <w:rPr>
            <w:color w:val="0000ED"/>
            <w:w w:val="105"/>
            <w:sz w:val="16"/>
            <w:u w:val="single" w:color="0000ED"/>
          </w:rPr>
          <w:t>Misc</w:t>
        </w:r>
        <w:r>
          <w:rPr>
            <w:color w:val="0000ED"/>
            <w:spacing w:val="-12"/>
            <w:w w:val="105"/>
            <w:sz w:val="16"/>
            <w:u w:val="single" w:color="0000ED"/>
          </w:rPr>
          <w:t> </w:t>
        </w:r>
        <w:r>
          <w:rPr>
            <w:color w:val="0000ED"/>
            <w:w w:val="105"/>
            <w:sz w:val="16"/>
            <w:u w:val="single" w:color="0000ED"/>
          </w:rPr>
          <w:t>Mod</w:t>
        </w:r>
        <w:r>
          <w:rPr>
            <w:color w:val="0000ED"/>
            <w:spacing w:val="-12"/>
            <w:w w:val="105"/>
            <w:sz w:val="16"/>
            <w:u w:val="single" w:color="0000ED"/>
          </w:rPr>
          <w:t> </w:t>
        </w:r>
        <w:r>
          <w:rPr>
            <w:color w:val="0000ED"/>
            <w:spacing w:val="-2"/>
            <w:w w:val="105"/>
            <w:sz w:val="16"/>
            <w:u w:val="single" w:color="0000ED"/>
          </w:rPr>
          <w:t>Placement</w:t>
        </w:r>
      </w:hyperlink>
    </w:p>
    <w:p>
      <w:pPr>
        <w:pStyle w:val="ListParagraph"/>
        <w:numPr>
          <w:ilvl w:val="0"/>
          <w:numId w:val="8"/>
        </w:numPr>
        <w:tabs>
          <w:tab w:pos="388" w:val="left" w:leader="none"/>
        </w:tabs>
        <w:spacing w:line="276" w:lineRule="exact" w:before="0" w:after="0"/>
        <w:ind w:left="388" w:right="0" w:hanging="252"/>
        <w:jc w:val="left"/>
        <w:rPr>
          <w:sz w:val="16"/>
        </w:rPr>
      </w:pPr>
      <w:hyperlink r:id="rId442">
        <w:r>
          <w:rPr>
            <w:color w:val="0000ED"/>
            <w:w w:val="110"/>
            <w:sz w:val="16"/>
            <w:u w:val="single" w:color="0000ED"/>
          </w:rPr>
          <w:t>Quest</w:t>
        </w:r>
        <w:r>
          <w:rPr>
            <w:color w:val="0000ED"/>
            <w:spacing w:val="-9"/>
            <w:w w:val="110"/>
            <w:sz w:val="16"/>
            <w:u w:val="single" w:color="0000ED"/>
          </w:rPr>
          <w:t> </w:t>
        </w:r>
        <w:r>
          <w:rPr>
            <w:color w:val="0000ED"/>
            <w:w w:val="110"/>
            <w:sz w:val="16"/>
            <w:u w:val="single" w:color="0000ED"/>
          </w:rPr>
          <w:t>System</w:t>
        </w:r>
        <w:r>
          <w:rPr>
            <w:color w:val="0000ED"/>
            <w:spacing w:val="-8"/>
            <w:w w:val="110"/>
            <w:sz w:val="16"/>
            <w:u w:val="single" w:color="0000ED"/>
          </w:rPr>
          <w:t> </w:t>
        </w:r>
        <w:r>
          <w:rPr>
            <w:color w:val="0000ED"/>
            <w:spacing w:val="-2"/>
            <w:w w:val="110"/>
            <w:sz w:val="16"/>
            <w:u w:val="single" w:color="0000ED"/>
          </w:rPr>
          <w:t>Structure</w:t>
        </w:r>
      </w:hyperlink>
    </w:p>
    <w:p>
      <w:pPr>
        <w:pStyle w:val="ListParagraph"/>
        <w:numPr>
          <w:ilvl w:val="0"/>
          <w:numId w:val="8"/>
        </w:numPr>
        <w:tabs>
          <w:tab w:pos="388" w:val="left" w:leader="none"/>
        </w:tabs>
        <w:spacing w:line="276" w:lineRule="exact" w:before="0" w:after="0"/>
        <w:ind w:left="388" w:right="0" w:hanging="252"/>
        <w:jc w:val="left"/>
        <w:rPr>
          <w:sz w:val="16"/>
        </w:rPr>
      </w:pPr>
      <w:hyperlink r:id="rId443">
        <w:r>
          <w:rPr>
            <w:color w:val="0000ED"/>
            <w:w w:val="110"/>
            <w:sz w:val="16"/>
            <w:u w:val="single" w:color="0000ED"/>
          </w:rPr>
          <w:t>Custom</w:t>
        </w:r>
        <w:r>
          <w:rPr>
            <w:color w:val="0000ED"/>
            <w:spacing w:val="-8"/>
            <w:w w:val="110"/>
            <w:sz w:val="16"/>
            <w:u w:val="single" w:color="0000ED"/>
          </w:rPr>
          <w:t> </w:t>
        </w:r>
        <w:r>
          <w:rPr>
            <w:color w:val="0000ED"/>
            <w:w w:val="110"/>
            <w:sz w:val="16"/>
            <w:u w:val="single" w:color="0000ED"/>
          </w:rPr>
          <w:t>Items</w:t>
        </w:r>
        <w:r>
          <w:rPr>
            <w:color w:val="0000ED"/>
            <w:spacing w:val="-8"/>
            <w:w w:val="110"/>
            <w:sz w:val="16"/>
            <w:u w:val="single" w:color="0000ED"/>
          </w:rPr>
          <w:t> </w:t>
        </w:r>
        <w:r>
          <w:rPr>
            <w:color w:val="0000ED"/>
            <w:w w:val="110"/>
            <w:sz w:val="16"/>
            <w:u w:val="single" w:color="0000ED"/>
          </w:rPr>
          <w:t>&amp;</w:t>
        </w:r>
        <w:r>
          <w:rPr>
            <w:color w:val="0000ED"/>
            <w:spacing w:val="-8"/>
            <w:w w:val="110"/>
            <w:sz w:val="16"/>
            <w:u w:val="single" w:color="0000ED"/>
          </w:rPr>
          <w:t> </w:t>
        </w:r>
        <w:r>
          <w:rPr>
            <w:color w:val="0000ED"/>
            <w:spacing w:val="-2"/>
            <w:w w:val="110"/>
            <w:sz w:val="16"/>
            <w:u w:val="single" w:color="0000ED"/>
          </w:rPr>
          <w:t>Materials</w:t>
        </w:r>
      </w:hyperlink>
    </w:p>
    <w:p>
      <w:pPr>
        <w:pStyle w:val="ListParagraph"/>
        <w:numPr>
          <w:ilvl w:val="0"/>
          <w:numId w:val="8"/>
        </w:numPr>
        <w:tabs>
          <w:tab w:pos="388" w:val="left" w:leader="none"/>
        </w:tabs>
        <w:spacing w:line="276" w:lineRule="exact" w:before="0" w:after="0"/>
        <w:ind w:left="388" w:right="0" w:hanging="252"/>
        <w:jc w:val="left"/>
        <w:rPr>
          <w:sz w:val="16"/>
        </w:rPr>
      </w:pPr>
      <w:hyperlink r:id="rId444">
        <w:r>
          <w:rPr>
            <w:color w:val="0000ED"/>
            <w:w w:val="105"/>
            <w:sz w:val="16"/>
            <w:u w:val="single" w:color="0000ED"/>
          </w:rPr>
          <w:t>Boss</w:t>
        </w:r>
        <w:r>
          <w:rPr>
            <w:color w:val="0000ED"/>
            <w:spacing w:val="-12"/>
            <w:w w:val="105"/>
            <w:sz w:val="16"/>
            <w:u w:val="single" w:color="0000ED"/>
          </w:rPr>
          <w:t> </w:t>
        </w:r>
        <w:r>
          <w:rPr>
            <w:color w:val="0000ED"/>
            <w:w w:val="105"/>
            <w:sz w:val="16"/>
            <w:u w:val="single" w:color="0000ED"/>
          </w:rPr>
          <w:t>→</w:t>
        </w:r>
        <w:r>
          <w:rPr>
            <w:color w:val="0000ED"/>
            <w:spacing w:val="-12"/>
            <w:w w:val="105"/>
            <w:sz w:val="16"/>
            <w:u w:val="single" w:color="0000ED"/>
          </w:rPr>
          <w:t> </w:t>
        </w:r>
        <w:r>
          <w:rPr>
            <w:color w:val="0000ED"/>
            <w:w w:val="105"/>
            <w:sz w:val="16"/>
            <w:u w:val="single" w:color="0000ED"/>
          </w:rPr>
          <w:t>Loot</w:t>
        </w:r>
        <w:r>
          <w:rPr>
            <w:color w:val="0000ED"/>
            <w:spacing w:val="-12"/>
            <w:w w:val="105"/>
            <w:sz w:val="16"/>
            <w:u w:val="single" w:color="0000ED"/>
          </w:rPr>
          <w:t> </w:t>
        </w:r>
        <w:r>
          <w:rPr>
            <w:color w:val="0000ED"/>
            <w:spacing w:val="-2"/>
            <w:w w:val="105"/>
            <w:sz w:val="16"/>
            <w:u w:val="single" w:color="0000ED"/>
          </w:rPr>
          <w:t>Mapping</w:t>
        </w:r>
      </w:hyperlink>
    </w:p>
    <w:p>
      <w:pPr>
        <w:pStyle w:val="ListParagraph"/>
        <w:numPr>
          <w:ilvl w:val="0"/>
          <w:numId w:val="8"/>
        </w:numPr>
        <w:tabs>
          <w:tab w:pos="388" w:val="left" w:leader="none"/>
        </w:tabs>
        <w:spacing w:line="276" w:lineRule="exact" w:before="0" w:after="0"/>
        <w:ind w:left="388" w:right="0" w:hanging="252"/>
        <w:jc w:val="left"/>
        <w:rPr>
          <w:sz w:val="16"/>
        </w:rPr>
      </w:pPr>
      <w:hyperlink r:id="rId445">
        <w:r>
          <w:rPr>
            <w:color w:val="0000ED"/>
            <w:w w:val="110"/>
            <w:sz w:val="16"/>
            <w:u w:val="single" w:color="0000ED"/>
          </w:rPr>
          <w:t>Death</w:t>
        </w:r>
        <w:r>
          <w:rPr>
            <w:color w:val="0000ED"/>
            <w:spacing w:val="-10"/>
            <w:w w:val="110"/>
            <w:sz w:val="16"/>
            <w:u w:val="single" w:color="0000ED"/>
          </w:rPr>
          <w:t> </w:t>
        </w:r>
        <w:r>
          <w:rPr>
            <w:color w:val="0000ED"/>
            <w:w w:val="110"/>
            <w:sz w:val="16"/>
            <w:u w:val="single" w:color="0000ED"/>
          </w:rPr>
          <w:t>&amp;</w:t>
        </w:r>
        <w:r>
          <w:rPr>
            <w:color w:val="0000ED"/>
            <w:spacing w:val="-9"/>
            <w:w w:val="110"/>
            <w:sz w:val="16"/>
            <w:u w:val="single" w:color="0000ED"/>
          </w:rPr>
          <w:t> </w:t>
        </w:r>
        <w:r>
          <w:rPr>
            <w:color w:val="0000ED"/>
            <w:w w:val="110"/>
            <w:sz w:val="16"/>
            <w:u w:val="single" w:color="0000ED"/>
          </w:rPr>
          <w:t>Penalty</w:t>
        </w:r>
        <w:r>
          <w:rPr>
            <w:color w:val="0000ED"/>
            <w:spacing w:val="-9"/>
            <w:w w:val="110"/>
            <w:sz w:val="16"/>
            <w:u w:val="single" w:color="0000ED"/>
          </w:rPr>
          <w:t> </w:t>
        </w:r>
        <w:r>
          <w:rPr>
            <w:color w:val="0000ED"/>
            <w:spacing w:val="-2"/>
            <w:w w:val="110"/>
            <w:sz w:val="16"/>
            <w:u w:val="single" w:color="0000ED"/>
          </w:rPr>
          <w:t>System</w:t>
        </w:r>
      </w:hyperlink>
    </w:p>
    <w:p>
      <w:pPr>
        <w:pStyle w:val="ListParagraph"/>
        <w:numPr>
          <w:ilvl w:val="0"/>
          <w:numId w:val="8"/>
        </w:numPr>
        <w:tabs>
          <w:tab w:pos="388" w:val="left" w:leader="none"/>
        </w:tabs>
        <w:spacing w:line="276" w:lineRule="exact" w:before="0" w:after="0"/>
        <w:ind w:left="388" w:right="0" w:hanging="252"/>
        <w:jc w:val="left"/>
        <w:rPr>
          <w:sz w:val="16"/>
        </w:rPr>
      </w:pPr>
      <w:hyperlink r:id="rId446">
        <w:r>
          <w:rPr>
            <w:color w:val="0000ED"/>
            <w:sz w:val="16"/>
            <w:u w:val="single" w:color="0000ED"/>
          </w:rPr>
          <w:t>Known</w:t>
        </w:r>
        <w:r>
          <w:rPr>
            <w:color w:val="0000ED"/>
            <w:spacing w:val="38"/>
            <w:sz w:val="16"/>
            <w:u w:val="single" w:color="0000ED"/>
          </w:rPr>
          <w:t> </w:t>
        </w:r>
        <w:r>
          <w:rPr>
            <w:color w:val="0000ED"/>
            <w:sz w:val="16"/>
            <w:u w:val="single" w:color="0000ED"/>
          </w:rPr>
          <w:t>Exploit</w:t>
        </w:r>
        <w:r>
          <w:rPr>
            <w:color w:val="0000ED"/>
            <w:spacing w:val="38"/>
            <w:sz w:val="16"/>
            <w:u w:val="single" w:color="0000ED"/>
          </w:rPr>
          <w:t> </w:t>
        </w:r>
        <w:r>
          <w:rPr>
            <w:color w:val="0000ED"/>
            <w:spacing w:val="-2"/>
            <w:sz w:val="16"/>
            <w:u w:val="single" w:color="0000ED"/>
          </w:rPr>
          <w:t>Vectors</w:t>
        </w:r>
      </w:hyperlink>
    </w:p>
    <w:p>
      <w:pPr>
        <w:pStyle w:val="ListParagraph"/>
        <w:numPr>
          <w:ilvl w:val="0"/>
          <w:numId w:val="8"/>
        </w:numPr>
        <w:tabs>
          <w:tab w:pos="388" w:val="left" w:leader="none"/>
        </w:tabs>
        <w:spacing w:line="289" w:lineRule="exact" w:before="0" w:after="0"/>
        <w:ind w:left="388" w:right="0" w:hanging="252"/>
        <w:jc w:val="left"/>
        <w:rPr>
          <w:sz w:val="16"/>
        </w:rPr>
      </w:pPr>
      <w:hyperlink r:id="rId447">
        <w:r>
          <w:rPr>
            <w:color w:val="0000ED"/>
            <w:w w:val="110"/>
            <w:sz w:val="16"/>
            <w:u w:val="single" w:color="0000ED"/>
          </w:rPr>
          <w:t>Implementation</w:t>
        </w:r>
        <w:r>
          <w:rPr>
            <w:color w:val="0000ED"/>
            <w:spacing w:val="-11"/>
            <w:w w:val="110"/>
            <w:sz w:val="16"/>
            <w:u w:val="single" w:color="0000ED"/>
          </w:rPr>
          <w:t> </w:t>
        </w:r>
        <w:r>
          <w:rPr>
            <w:color w:val="0000ED"/>
            <w:spacing w:val="-2"/>
            <w:w w:val="110"/>
            <w:sz w:val="16"/>
            <w:u w:val="single" w:color="0000ED"/>
          </w:rPr>
          <w:t>Priority</w:t>
        </w:r>
      </w:hyperlink>
    </w:p>
    <w:p>
      <w:pPr>
        <w:pStyle w:val="BodyText"/>
        <w:spacing w:before="9"/>
        <w:rPr>
          <w:sz w:val="9"/>
        </w:rPr>
      </w:pPr>
      <w:r>
        <w:rPr/>
        <mc:AlternateContent>
          <mc:Choice Requires="wps">
            <w:drawing>
              <wp:anchor distT="0" distB="0" distL="0" distR="0" allowOverlap="1" layoutInCell="1" locked="0" behindDoc="1" simplePos="0" relativeHeight="487598080">
                <wp:simplePos x="0" y="0"/>
                <wp:positionH relativeFrom="page">
                  <wp:posOffset>428625</wp:posOffset>
                </wp:positionH>
                <wp:positionV relativeFrom="paragraph">
                  <wp:posOffset>129055</wp:posOffset>
                </wp:positionV>
                <wp:extent cx="6693534" cy="1524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61824pt;width:527.039970pt;height:1.150742pt;mso-position-horizontal-relative:page;mso-position-vertical-relative:paragraph;z-index:-15718400;mso-wrap-distance-left:0;mso-wrap-distance-right:0" id="docshape29" filled="true" fillcolor="#19395b" stroked="false">
                <v:fill type="solid"/>
                <w10:wrap type="topAndBottom"/>
              </v:rect>
            </w:pict>
          </mc:Fallback>
        </mc:AlternateContent>
      </w:r>
    </w:p>
    <w:p>
      <w:pPr>
        <w:spacing w:after="0"/>
        <w:rPr>
          <w:sz w:val="9"/>
        </w:rPr>
        <w:sectPr>
          <w:pgSz w:w="11900" w:h="16840"/>
          <w:pgMar w:header="719" w:footer="0" w:top="106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31" name="Group 31"/>
                <wp:cNvGraphicFramePr>
                  <a:graphicFrameLocks/>
                </wp:cNvGraphicFramePr>
                <a:graphic>
                  <a:graphicData uri="http://schemas.microsoft.com/office/word/2010/wordprocessingGroup">
                    <wpg:wgp>
                      <wpg:cNvPr id="31" name="Group 31"/>
                      <wpg:cNvGrpSpPr/>
                      <wpg:grpSpPr>
                        <a:xfrm>
                          <a:off x="0" y="0"/>
                          <a:ext cx="6693534" cy="15240"/>
                          <a:chExt cx="6693534" cy="15240"/>
                        </a:xfrm>
                      </wpg:grpSpPr>
                      <wps:wsp>
                        <wps:cNvPr id="32" name="Graphic 3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31" coordorigin="0,0" coordsize="10541,24">
                <v:rect style="position:absolute;left:0;top:0;width:10541;height:24" id="docshape32" filled="true" fillcolor="#19395b" stroked="false">
                  <v:fill type="solid"/>
                </v:rect>
              </v:group>
            </w:pict>
          </mc:Fallback>
        </mc:AlternateContent>
      </w:r>
      <w:r>
        <w:rPr>
          <w:sz w:val="2"/>
        </w:rPr>
      </w:r>
    </w:p>
    <w:p>
      <w:pPr>
        <w:spacing w:before="81"/>
        <w:ind w:left="115" w:right="0" w:firstLine="0"/>
        <w:jc w:val="left"/>
        <w:rPr>
          <w:sz w:val="16"/>
        </w:rPr>
      </w:pPr>
      <w:r>
        <w:rPr>
          <w:rFonts w:ascii="Arial" w:hAnsi="Arial"/>
          <w:b/>
          <w:color w:val="19395B"/>
          <w:w w:val="115"/>
          <w:sz w:val="16"/>
        </w:rPr>
        <w:t>Power</w:t>
      </w:r>
      <w:r>
        <w:rPr>
          <w:rFonts w:ascii="Arial" w:hAnsi="Arial"/>
          <w:b/>
          <w:color w:val="19395B"/>
          <w:spacing w:val="-11"/>
          <w:w w:val="115"/>
          <w:sz w:val="16"/>
        </w:rPr>
        <w:t> </w:t>
      </w:r>
      <w:r>
        <w:rPr>
          <w:rFonts w:ascii="Arial" w:hAnsi="Arial"/>
          <w:b/>
          <w:color w:val="19395B"/>
          <w:w w:val="115"/>
          <w:sz w:val="16"/>
        </w:rPr>
        <w:t>fantasy</w:t>
      </w:r>
      <w:r>
        <w:rPr>
          <w:rFonts w:ascii="Arial" w:hAnsi="Arial"/>
          <w:b/>
          <w:color w:val="19395B"/>
          <w:spacing w:val="-8"/>
          <w:w w:val="115"/>
          <w:sz w:val="16"/>
        </w:rPr>
        <w:t> </w:t>
      </w:r>
      <w:r>
        <w:rPr>
          <w:rFonts w:ascii="Arial" w:hAnsi="Arial"/>
          <w:b/>
          <w:color w:val="19395B"/>
          <w:w w:val="115"/>
          <w:sz w:val="16"/>
        </w:rPr>
        <w:t>with</w:t>
      </w:r>
      <w:r>
        <w:rPr>
          <w:rFonts w:ascii="Arial" w:hAnsi="Arial"/>
          <w:b/>
          <w:color w:val="19395B"/>
          <w:spacing w:val="-8"/>
          <w:w w:val="115"/>
          <w:sz w:val="16"/>
        </w:rPr>
        <w:t> </w:t>
      </w:r>
      <w:r>
        <w:rPr>
          <w:rFonts w:ascii="Arial" w:hAnsi="Arial"/>
          <w:b/>
          <w:color w:val="19395B"/>
          <w:w w:val="115"/>
          <w:sz w:val="16"/>
        </w:rPr>
        <w:t>escalating</w:t>
      </w:r>
      <w:r>
        <w:rPr>
          <w:rFonts w:ascii="Arial" w:hAnsi="Arial"/>
          <w:b/>
          <w:color w:val="19395B"/>
          <w:spacing w:val="-8"/>
          <w:w w:val="115"/>
          <w:sz w:val="16"/>
        </w:rPr>
        <w:t> </w:t>
      </w:r>
      <w:r>
        <w:rPr>
          <w:rFonts w:ascii="Arial" w:hAnsi="Arial"/>
          <w:b/>
          <w:color w:val="19395B"/>
          <w:w w:val="115"/>
          <w:sz w:val="16"/>
        </w:rPr>
        <w:t>threats.</w:t>
      </w:r>
      <w:r>
        <w:rPr>
          <w:rFonts w:ascii="Arial" w:hAnsi="Arial"/>
          <w:b/>
          <w:color w:val="19395B"/>
          <w:spacing w:val="-12"/>
          <w:w w:val="115"/>
          <w:sz w:val="16"/>
        </w:rPr>
        <w:t> </w:t>
      </w:r>
      <w:r>
        <w:rPr>
          <w:color w:val="191919"/>
          <w:w w:val="115"/>
          <w:sz w:val="16"/>
        </w:rPr>
        <w:t>Players</w:t>
      </w:r>
      <w:r>
        <w:rPr>
          <w:color w:val="191919"/>
          <w:spacing w:val="-13"/>
          <w:w w:val="115"/>
          <w:sz w:val="16"/>
        </w:rPr>
        <w:t> </w:t>
      </w:r>
      <w:r>
        <w:rPr>
          <w:color w:val="191919"/>
          <w:w w:val="115"/>
          <w:sz w:val="16"/>
        </w:rPr>
        <w:t>become</w:t>
      </w:r>
      <w:r>
        <w:rPr>
          <w:color w:val="191919"/>
          <w:spacing w:val="-14"/>
          <w:w w:val="115"/>
          <w:sz w:val="16"/>
        </w:rPr>
        <w:t> </w:t>
      </w:r>
      <w:r>
        <w:rPr>
          <w:color w:val="191919"/>
          <w:w w:val="115"/>
          <w:sz w:val="16"/>
        </w:rPr>
        <w:t>absurdly</w:t>
      </w:r>
      <w:r>
        <w:rPr>
          <w:color w:val="191919"/>
          <w:spacing w:val="-13"/>
          <w:w w:val="115"/>
          <w:sz w:val="16"/>
        </w:rPr>
        <w:t> </w:t>
      </w:r>
      <w:r>
        <w:rPr>
          <w:color w:val="191919"/>
          <w:w w:val="115"/>
          <w:sz w:val="16"/>
        </w:rPr>
        <w:t>powerful</w:t>
      </w:r>
      <w:r>
        <w:rPr>
          <w:color w:val="191919"/>
          <w:spacing w:val="-13"/>
          <w:w w:val="115"/>
          <w:sz w:val="16"/>
        </w:rPr>
        <w:t> </w:t>
      </w:r>
      <w:r>
        <w:rPr>
          <w:color w:val="191919"/>
          <w:w w:val="115"/>
          <w:sz w:val="16"/>
        </w:rPr>
        <w:t>—</w:t>
      </w:r>
      <w:r>
        <w:rPr>
          <w:color w:val="191919"/>
          <w:spacing w:val="-13"/>
          <w:w w:val="115"/>
          <w:sz w:val="16"/>
        </w:rPr>
        <w:t> </w:t>
      </w:r>
      <w:r>
        <w:rPr>
          <w:color w:val="191919"/>
          <w:w w:val="115"/>
          <w:sz w:val="16"/>
        </w:rPr>
        <w:t>but</w:t>
      </w:r>
      <w:r>
        <w:rPr>
          <w:color w:val="191919"/>
          <w:spacing w:val="-13"/>
          <w:w w:val="115"/>
          <w:sz w:val="16"/>
        </w:rPr>
        <w:t> </w:t>
      </w:r>
      <w:r>
        <w:rPr>
          <w:color w:val="191919"/>
          <w:w w:val="115"/>
          <w:sz w:val="16"/>
        </w:rPr>
        <w:t>the</w:t>
      </w:r>
      <w:r>
        <w:rPr>
          <w:color w:val="191919"/>
          <w:spacing w:val="-13"/>
          <w:w w:val="115"/>
          <w:sz w:val="16"/>
        </w:rPr>
        <w:t> </w:t>
      </w:r>
      <w:r>
        <w:rPr>
          <w:color w:val="191919"/>
          <w:w w:val="115"/>
          <w:sz w:val="16"/>
        </w:rPr>
        <w:t>world</w:t>
      </w:r>
      <w:r>
        <w:rPr>
          <w:color w:val="191919"/>
          <w:spacing w:val="-13"/>
          <w:w w:val="115"/>
          <w:sz w:val="16"/>
        </w:rPr>
        <w:t> </w:t>
      </w:r>
      <w:r>
        <w:rPr>
          <w:color w:val="191919"/>
          <w:w w:val="115"/>
          <w:sz w:val="16"/>
        </w:rPr>
        <w:t>scales</w:t>
      </w:r>
      <w:r>
        <w:rPr>
          <w:color w:val="191919"/>
          <w:spacing w:val="-13"/>
          <w:w w:val="115"/>
          <w:sz w:val="16"/>
        </w:rPr>
        <w:t> </w:t>
      </w:r>
      <w:r>
        <w:rPr>
          <w:color w:val="191919"/>
          <w:spacing w:val="-2"/>
          <w:w w:val="115"/>
          <w:sz w:val="16"/>
        </w:rPr>
        <w:t>harder.</w:t>
      </w:r>
    </w:p>
    <w:p>
      <w:pPr>
        <w:pStyle w:val="BodyText"/>
        <w:spacing w:before="9"/>
        <w:rPr>
          <w:sz w:val="11"/>
        </w:rPr>
      </w:pPr>
    </w:p>
    <w:p>
      <w:pPr>
        <w:pStyle w:val="Heading3"/>
      </w:pPr>
      <w:r>
        <w:rPr>
          <w:color w:val="2B5E89"/>
          <w:w w:val="115"/>
        </w:rPr>
        <w:t>Design</w:t>
      </w:r>
      <w:r>
        <w:rPr>
          <w:color w:val="2B5E89"/>
          <w:spacing w:val="3"/>
          <w:w w:val="120"/>
        </w:rPr>
        <w:t> </w:t>
      </w:r>
      <w:r>
        <w:rPr>
          <w:color w:val="2B5E89"/>
          <w:spacing w:val="-2"/>
          <w:w w:val="120"/>
        </w:rPr>
        <w:t>Pillars</w:t>
      </w:r>
    </w:p>
    <w:p>
      <w:pPr>
        <w:pStyle w:val="BodyText"/>
        <w:spacing w:before="8"/>
        <w:rPr>
          <w:rFonts w:ascii="Arial"/>
          <w:b/>
          <w:sz w:val="5"/>
        </w:rPr>
      </w:pPr>
      <w:r>
        <w:rPr/>
        <mc:AlternateContent>
          <mc:Choice Requires="wps">
            <w:drawing>
              <wp:anchor distT="0" distB="0" distL="0" distR="0" allowOverlap="1" layoutInCell="1" locked="0" behindDoc="1" simplePos="0" relativeHeight="487599104">
                <wp:simplePos x="0" y="0"/>
                <wp:positionH relativeFrom="page">
                  <wp:posOffset>428625</wp:posOffset>
                </wp:positionH>
                <wp:positionV relativeFrom="paragraph">
                  <wp:posOffset>57099</wp:posOffset>
                </wp:positionV>
                <wp:extent cx="6693534" cy="762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6049pt;width:527.039970pt;height:.575371pt;mso-position-horizontal-relative:page;mso-position-vertical-relative:paragraph;z-index:-15717376;mso-wrap-distance-left:0;mso-wrap-distance-right:0" id="docshape33" filled="true" fillcolor="#dcdcdc" stroked="false">
                <v:fill type="solid"/>
                <w10:wrap type="topAndBottom"/>
              </v:rect>
            </w:pict>
          </mc:Fallback>
        </mc:AlternateContent>
      </w:r>
    </w:p>
    <w:p>
      <w:pPr>
        <w:spacing w:before="114"/>
        <w:ind w:left="391" w:right="0" w:firstLine="0"/>
        <w:jc w:val="left"/>
        <w:rPr>
          <w:rFonts w:ascii="Arial" w:hAnsi="Arial"/>
          <w:b/>
          <w:sz w:val="16"/>
        </w:rPr>
      </w:pPr>
      <w:r>
        <w:rPr>
          <w:rFonts w:ascii="Arial" w:hAnsi="Arial"/>
          <w:b/>
          <w:color w:val="19395B"/>
          <w:w w:val="115"/>
          <w:sz w:val="16"/>
        </w:rPr>
        <w:t>Open</w:t>
      </w:r>
      <w:r>
        <w:rPr>
          <w:rFonts w:ascii="Arial" w:hAnsi="Arial"/>
          <w:b/>
          <w:color w:val="19395B"/>
          <w:spacing w:val="1"/>
          <w:w w:val="115"/>
          <w:sz w:val="16"/>
        </w:rPr>
        <w:t> </w:t>
      </w:r>
      <w:r>
        <w:rPr>
          <w:rFonts w:ascii="Arial" w:hAnsi="Arial"/>
          <w:b/>
          <w:color w:val="19395B"/>
          <w:w w:val="115"/>
          <w:sz w:val="16"/>
        </w:rPr>
        <w:t>early</w:t>
      </w:r>
      <w:r>
        <w:rPr>
          <w:rFonts w:ascii="Arial" w:hAnsi="Arial"/>
          <w:b/>
          <w:color w:val="19395B"/>
          <w:spacing w:val="1"/>
          <w:w w:val="115"/>
          <w:sz w:val="16"/>
        </w:rPr>
        <w:t> </w:t>
      </w:r>
      <w:r>
        <w:rPr>
          <w:rFonts w:ascii="Arial" w:hAnsi="Arial"/>
          <w:b/>
          <w:color w:val="19395B"/>
          <w:w w:val="115"/>
          <w:sz w:val="16"/>
        </w:rPr>
        <w:t>game</w:t>
      </w:r>
      <w:r>
        <w:rPr>
          <w:rFonts w:ascii="Arial" w:hAnsi="Arial"/>
          <w:b/>
          <w:color w:val="19395B"/>
          <w:spacing w:val="1"/>
          <w:w w:val="115"/>
          <w:sz w:val="16"/>
        </w:rPr>
        <w:t> </w:t>
      </w:r>
      <w:r>
        <w:rPr>
          <w:rFonts w:ascii="Arial" w:hAnsi="Arial"/>
          <w:b/>
          <w:color w:val="19395B"/>
          <w:w w:val="115"/>
          <w:sz w:val="16"/>
        </w:rPr>
        <w:t>→</w:t>
      </w:r>
      <w:r>
        <w:rPr>
          <w:rFonts w:ascii="Arial" w:hAnsi="Arial"/>
          <w:b/>
          <w:color w:val="19395B"/>
          <w:spacing w:val="2"/>
          <w:w w:val="115"/>
          <w:sz w:val="16"/>
        </w:rPr>
        <w:t> </w:t>
      </w:r>
      <w:r>
        <w:rPr>
          <w:rFonts w:ascii="Arial" w:hAnsi="Arial"/>
          <w:b/>
          <w:color w:val="19395B"/>
          <w:w w:val="115"/>
          <w:sz w:val="16"/>
        </w:rPr>
        <w:t>Progressive</w:t>
      </w:r>
      <w:r>
        <w:rPr>
          <w:rFonts w:ascii="Arial" w:hAnsi="Arial"/>
          <w:b/>
          <w:color w:val="19395B"/>
          <w:spacing w:val="1"/>
          <w:w w:val="115"/>
          <w:sz w:val="16"/>
        </w:rPr>
        <w:t> </w:t>
      </w:r>
      <w:r>
        <w:rPr>
          <w:rFonts w:ascii="Arial" w:hAnsi="Arial"/>
          <w:b/>
          <w:color w:val="19395B"/>
          <w:w w:val="115"/>
          <w:sz w:val="16"/>
        </w:rPr>
        <w:t>gating</w:t>
      </w:r>
      <w:r>
        <w:rPr>
          <w:rFonts w:ascii="Arial" w:hAnsi="Arial"/>
          <w:b/>
          <w:color w:val="19395B"/>
          <w:spacing w:val="1"/>
          <w:w w:val="115"/>
          <w:sz w:val="16"/>
        </w:rPr>
        <w:t> </w:t>
      </w:r>
      <w:r>
        <w:rPr>
          <w:rFonts w:ascii="Arial" w:hAnsi="Arial"/>
          <w:b/>
          <w:color w:val="19395B"/>
          <w:w w:val="115"/>
          <w:sz w:val="16"/>
        </w:rPr>
        <w:t>→</w:t>
      </w:r>
      <w:r>
        <w:rPr>
          <w:rFonts w:ascii="Arial" w:hAnsi="Arial"/>
          <w:b/>
          <w:color w:val="19395B"/>
          <w:spacing w:val="2"/>
          <w:w w:val="115"/>
          <w:sz w:val="16"/>
        </w:rPr>
        <w:t> </w:t>
      </w:r>
      <w:r>
        <w:rPr>
          <w:rFonts w:ascii="Arial" w:hAnsi="Arial"/>
          <w:b/>
          <w:color w:val="19395B"/>
          <w:w w:val="115"/>
          <w:sz w:val="16"/>
        </w:rPr>
        <w:t>Earned</w:t>
      </w:r>
      <w:r>
        <w:rPr>
          <w:rFonts w:ascii="Arial" w:hAnsi="Arial"/>
          <w:b/>
          <w:color w:val="19395B"/>
          <w:spacing w:val="1"/>
          <w:w w:val="115"/>
          <w:sz w:val="16"/>
        </w:rPr>
        <w:t> </w:t>
      </w:r>
      <w:r>
        <w:rPr>
          <w:rFonts w:ascii="Arial" w:hAnsi="Arial"/>
          <w:b/>
          <w:color w:val="19395B"/>
          <w:spacing w:val="-2"/>
          <w:w w:val="115"/>
          <w:sz w:val="16"/>
        </w:rPr>
        <w:t>power</w:t>
      </w:r>
    </w:p>
    <w:p>
      <w:pPr>
        <w:spacing w:line="289" w:lineRule="exact" w:before="37"/>
        <w:ind w:left="391" w:right="0" w:firstLine="0"/>
        <w:jc w:val="left"/>
        <w:rPr>
          <w:sz w:val="16"/>
        </w:rPr>
      </w:pPr>
      <w:r>
        <w:rPr/>
        <mc:AlternateContent>
          <mc:Choice Requires="wps">
            <w:drawing>
              <wp:anchor distT="0" distB="0" distL="0" distR="0" allowOverlap="1" layoutInCell="1" locked="0" behindDoc="0" simplePos="0" relativeHeight="15740928">
                <wp:simplePos x="0" y="0"/>
                <wp:positionH relativeFrom="page">
                  <wp:posOffset>490736</wp:posOffset>
                </wp:positionH>
                <wp:positionV relativeFrom="paragraph">
                  <wp:posOffset>-68609</wp:posOffset>
                </wp:positionV>
                <wp:extent cx="36830" cy="3683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36830" cy="36830"/>
                          <a:chExt cx="36830" cy="36830"/>
                        </a:xfrm>
                      </wpg:grpSpPr>
                      <wps:wsp>
                        <wps:cNvPr id="35" name="Graphic 3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6" name="Graphic 3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402329pt;width:2.9pt;height:2.9pt;mso-position-horizontal-relative:page;mso-position-vertical-relative:paragraph;z-index:15740928" id="docshapegroup34" coordorigin="773,-108" coordsize="58,58">
                <v:shape style="position:absolute;left:778;top:-103;width:47;height:47" id="docshape35" coordorigin="779,-102" coordsize="47,47" path="m814,-56l789,-56,779,-67,779,-92,789,-102,814,-102,825,-92,825,-79,825,-67,814,-56xe" filled="true" fillcolor="#191919" stroked="false">
                  <v:path arrowok="t"/>
                  <v:fill type="solid"/>
                </v:shape>
                <v:shape style="position:absolute;left:778;top:-103;width:47;height:47" id="docshape36" coordorigin="779,-102" coordsize="47,47" path="m825,-79l825,-67,814,-56,802,-56,789,-56,779,-67,779,-79,779,-92,789,-102,802,-102,814,-102,825,-92,825,-79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41440">
                <wp:simplePos x="0" y="0"/>
                <wp:positionH relativeFrom="page">
                  <wp:posOffset>490736</wp:posOffset>
                </wp:positionH>
                <wp:positionV relativeFrom="paragraph">
                  <wp:posOffset>106763</wp:posOffset>
                </wp:positionV>
                <wp:extent cx="36830" cy="3683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36830" cy="36830"/>
                          <a:chExt cx="36830" cy="36830"/>
                        </a:xfrm>
                      </wpg:grpSpPr>
                      <wps:wsp>
                        <wps:cNvPr id="38" name="Graphic 3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9" name="Graphic 3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8.406578pt;width:2.9pt;height:2.9pt;mso-position-horizontal-relative:page;mso-position-vertical-relative:paragraph;z-index:15741440" id="docshapegroup37" coordorigin="773,168" coordsize="58,58">
                <v:shape style="position:absolute;left:778;top:173;width:47;height:47" id="docshape38" coordorigin="779,174" coordsize="47,47" path="m814,220l789,220,779,210,779,184,789,174,814,174,825,184,825,197,825,210,814,220xe" filled="true" fillcolor="#191919" stroked="false">
                  <v:path arrowok="t"/>
                  <v:fill type="solid"/>
                </v:shape>
                <v:shape style="position:absolute;left:778;top:173;width:47;height:47" id="docshape39" coordorigin="779,174" coordsize="47,47" path="m825,197l825,210,814,220,802,220,789,220,779,210,779,197,779,184,789,174,802,174,814,174,825,184,825,197xe" filled="false" stroked="true" strokeweight=".575371pt" strokecolor="#191919">
                  <v:path arrowok="t"/>
                  <v:stroke dashstyle="solid"/>
                </v:shape>
                <w10:wrap type="none"/>
              </v:group>
            </w:pict>
          </mc:Fallback>
        </mc:AlternateContent>
      </w:r>
      <w:r>
        <w:rPr>
          <w:rFonts w:ascii="Arial"/>
          <w:b/>
          <w:color w:val="19395B"/>
          <w:w w:val="115"/>
          <w:sz w:val="16"/>
        </w:rPr>
        <w:t>Dual-Path</w:t>
      </w:r>
      <w:r>
        <w:rPr>
          <w:rFonts w:ascii="Arial"/>
          <w:b/>
          <w:color w:val="19395B"/>
          <w:spacing w:val="-7"/>
          <w:w w:val="115"/>
          <w:sz w:val="16"/>
        </w:rPr>
        <w:t> </w:t>
      </w:r>
      <w:r>
        <w:rPr>
          <w:rFonts w:ascii="Arial"/>
          <w:b/>
          <w:color w:val="19395B"/>
          <w:w w:val="115"/>
          <w:sz w:val="16"/>
        </w:rPr>
        <w:t>Progression:</w:t>
      </w:r>
      <w:r>
        <w:rPr>
          <w:rFonts w:ascii="Arial"/>
          <w:b/>
          <w:color w:val="19395B"/>
          <w:spacing w:val="-10"/>
          <w:w w:val="115"/>
          <w:sz w:val="16"/>
        </w:rPr>
        <w:t> </w:t>
      </w:r>
      <w:r>
        <w:rPr>
          <w:color w:val="191919"/>
          <w:w w:val="115"/>
          <w:sz w:val="16"/>
        </w:rPr>
        <w:t>Every</w:t>
      </w:r>
      <w:r>
        <w:rPr>
          <w:color w:val="191919"/>
          <w:spacing w:val="-12"/>
          <w:w w:val="115"/>
          <w:sz w:val="16"/>
        </w:rPr>
        <w:t> </w:t>
      </w:r>
      <w:r>
        <w:rPr>
          <w:color w:val="191919"/>
          <w:w w:val="115"/>
          <w:sz w:val="16"/>
        </w:rPr>
        <w:t>gate</w:t>
      </w:r>
      <w:r>
        <w:rPr>
          <w:color w:val="191919"/>
          <w:spacing w:val="-11"/>
          <w:w w:val="115"/>
          <w:sz w:val="16"/>
        </w:rPr>
        <w:t> </w:t>
      </w:r>
      <w:r>
        <w:rPr>
          <w:color w:val="191919"/>
          <w:w w:val="115"/>
          <w:sz w:val="16"/>
        </w:rPr>
        <w:t>solvable</w:t>
      </w:r>
      <w:r>
        <w:rPr>
          <w:color w:val="191919"/>
          <w:spacing w:val="-12"/>
          <w:w w:val="115"/>
          <w:sz w:val="16"/>
        </w:rPr>
        <w:t> </w:t>
      </w:r>
      <w:r>
        <w:rPr>
          <w:color w:val="191919"/>
          <w:w w:val="115"/>
          <w:sz w:val="16"/>
        </w:rPr>
        <w:t>via</w:t>
      </w:r>
      <w:r>
        <w:rPr>
          <w:color w:val="191919"/>
          <w:spacing w:val="-11"/>
          <w:w w:val="115"/>
          <w:sz w:val="16"/>
        </w:rPr>
        <w:t> </w:t>
      </w:r>
      <w:r>
        <w:rPr>
          <w:color w:val="191919"/>
          <w:w w:val="115"/>
          <w:sz w:val="16"/>
        </w:rPr>
        <w:t>tech,</w:t>
      </w:r>
      <w:r>
        <w:rPr>
          <w:color w:val="191919"/>
          <w:spacing w:val="-12"/>
          <w:w w:val="115"/>
          <w:sz w:val="16"/>
        </w:rPr>
        <w:t> </w:t>
      </w:r>
      <w:r>
        <w:rPr>
          <w:color w:val="191919"/>
          <w:w w:val="115"/>
          <w:sz w:val="16"/>
        </w:rPr>
        <w:t>magic,</w:t>
      </w:r>
      <w:r>
        <w:rPr>
          <w:color w:val="191919"/>
          <w:spacing w:val="-11"/>
          <w:w w:val="115"/>
          <w:sz w:val="16"/>
        </w:rPr>
        <w:t> </w:t>
      </w:r>
      <w:r>
        <w:rPr>
          <w:color w:val="191919"/>
          <w:w w:val="115"/>
          <w:sz w:val="16"/>
        </w:rPr>
        <w:t>or</w:t>
      </w:r>
      <w:r>
        <w:rPr>
          <w:color w:val="191919"/>
          <w:spacing w:val="-12"/>
          <w:w w:val="115"/>
          <w:sz w:val="16"/>
        </w:rPr>
        <w:t> </w:t>
      </w:r>
      <w:r>
        <w:rPr>
          <w:color w:val="191919"/>
          <w:spacing w:val="-2"/>
          <w:w w:val="115"/>
          <w:sz w:val="16"/>
        </w:rPr>
        <w:t>hybrid</w:t>
      </w:r>
    </w:p>
    <w:p>
      <w:pPr>
        <w:spacing w:line="276" w:lineRule="exact" w:before="0"/>
        <w:ind w:left="391" w:right="0" w:firstLine="0"/>
        <w:jc w:val="left"/>
        <w:rPr>
          <w:rFonts w:ascii="Arial"/>
          <w:i/>
          <w:sz w:val="16"/>
        </w:rPr>
      </w:pPr>
      <w:r>
        <w:rPr/>
        <mc:AlternateContent>
          <mc:Choice Requires="wps">
            <w:drawing>
              <wp:anchor distT="0" distB="0" distL="0" distR="0" allowOverlap="1" layoutInCell="1" locked="0" behindDoc="0" simplePos="0" relativeHeight="15741952">
                <wp:simplePos x="0" y="0"/>
                <wp:positionH relativeFrom="page">
                  <wp:posOffset>490736</wp:posOffset>
                </wp:positionH>
                <wp:positionV relativeFrom="paragraph">
                  <wp:posOffset>74861</wp:posOffset>
                </wp:positionV>
                <wp:extent cx="36830" cy="3683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36830" cy="36830"/>
                          <a:chExt cx="36830" cy="36830"/>
                        </a:xfrm>
                      </wpg:grpSpPr>
                      <wps:wsp>
                        <wps:cNvPr id="41" name="Graphic 4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2" name="Graphic 4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63pt;width:2.9pt;height:2.9pt;mso-position-horizontal-relative:page;mso-position-vertical-relative:paragraph;z-index:15741952" id="docshapegroup40" coordorigin="773,118" coordsize="58,58">
                <v:shape style="position:absolute;left:778;top:123;width:47;height:47" id="docshape41" coordorigin="779,124" coordsize="47,47" path="m814,170l789,170,779,159,779,134,789,124,814,124,825,134,825,147,825,159,814,170xe" filled="true" fillcolor="#191919" stroked="false">
                  <v:path arrowok="t"/>
                  <v:fill type="solid"/>
                </v:shape>
                <v:shape style="position:absolute;left:778;top:123;width:47;height:47" id="docshape42"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5"/>
          <w:sz w:val="16"/>
        </w:rPr>
        <w:t>Abundance</w:t>
      </w:r>
      <w:r>
        <w:rPr>
          <w:rFonts w:ascii="Arial"/>
          <w:b/>
          <w:color w:val="19395B"/>
          <w:spacing w:val="-5"/>
          <w:w w:val="115"/>
          <w:sz w:val="16"/>
        </w:rPr>
        <w:t> </w:t>
      </w:r>
      <w:r>
        <w:rPr>
          <w:rFonts w:ascii="Arial"/>
          <w:b/>
          <w:color w:val="19395B"/>
          <w:w w:val="115"/>
          <w:sz w:val="16"/>
        </w:rPr>
        <w:t>of</w:t>
      </w:r>
      <w:r>
        <w:rPr>
          <w:rFonts w:ascii="Arial"/>
          <w:b/>
          <w:color w:val="19395B"/>
          <w:spacing w:val="-4"/>
          <w:w w:val="115"/>
          <w:sz w:val="16"/>
        </w:rPr>
        <w:t> </w:t>
      </w:r>
      <w:r>
        <w:rPr>
          <w:rFonts w:ascii="Arial"/>
          <w:b/>
          <w:color w:val="19395B"/>
          <w:w w:val="115"/>
          <w:sz w:val="16"/>
        </w:rPr>
        <w:t>tools,</w:t>
      </w:r>
      <w:r>
        <w:rPr>
          <w:rFonts w:ascii="Arial"/>
          <w:b/>
          <w:color w:val="19395B"/>
          <w:spacing w:val="-5"/>
          <w:w w:val="115"/>
          <w:sz w:val="16"/>
        </w:rPr>
        <w:t> </w:t>
      </w:r>
      <w:r>
        <w:rPr>
          <w:rFonts w:ascii="Arial"/>
          <w:b/>
          <w:color w:val="19395B"/>
          <w:w w:val="115"/>
          <w:sz w:val="16"/>
        </w:rPr>
        <w:t>not</w:t>
      </w:r>
      <w:r>
        <w:rPr>
          <w:rFonts w:ascii="Arial"/>
          <w:b/>
          <w:color w:val="19395B"/>
          <w:spacing w:val="-4"/>
          <w:w w:val="115"/>
          <w:sz w:val="16"/>
        </w:rPr>
        <w:t> </w:t>
      </w:r>
      <w:r>
        <w:rPr>
          <w:rFonts w:ascii="Arial"/>
          <w:b/>
          <w:color w:val="19395B"/>
          <w:w w:val="115"/>
          <w:sz w:val="16"/>
        </w:rPr>
        <w:t>scarcity:</w:t>
      </w:r>
      <w:r>
        <w:rPr>
          <w:rFonts w:ascii="Arial"/>
          <w:b/>
          <w:color w:val="19395B"/>
          <w:spacing w:val="-9"/>
          <w:w w:val="115"/>
          <w:sz w:val="16"/>
        </w:rPr>
        <w:t> </w:t>
      </w:r>
      <w:r>
        <w:rPr>
          <w:color w:val="191919"/>
          <w:w w:val="115"/>
          <w:sz w:val="16"/>
        </w:rPr>
        <w:t>Gates</w:t>
      </w:r>
      <w:r>
        <w:rPr>
          <w:color w:val="191919"/>
          <w:spacing w:val="-10"/>
          <w:w w:val="115"/>
          <w:sz w:val="16"/>
        </w:rPr>
        <w:t> </w:t>
      </w:r>
      <w:r>
        <w:rPr>
          <w:color w:val="191919"/>
          <w:w w:val="115"/>
          <w:sz w:val="16"/>
        </w:rPr>
        <w:t>are</w:t>
      </w:r>
      <w:r>
        <w:rPr>
          <w:color w:val="191919"/>
          <w:spacing w:val="-10"/>
          <w:w w:val="115"/>
          <w:sz w:val="16"/>
        </w:rPr>
        <w:t> </w:t>
      </w:r>
      <w:r>
        <w:rPr>
          <w:rFonts w:ascii="Arial"/>
          <w:i/>
          <w:color w:val="191919"/>
          <w:w w:val="115"/>
          <w:sz w:val="16"/>
        </w:rPr>
        <w:t>when</w:t>
      </w:r>
      <w:r>
        <w:rPr>
          <w:rFonts w:ascii="Arial"/>
          <w:i/>
          <w:color w:val="191919"/>
          <w:spacing w:val="-8"/>
          <w:w w:val="115"/>
          <w:sz w:val="16"/>
        </w:rPr>
        <w:t> </w:t>
      </w:r>
      <w:r>
        <w:rPr>
          <w:color w:val="191919"/>
          <w:w w:val="115"/>
          <w:sz w:val="16"/>
        </w:rPr>
        <w:t>you</w:t>
      </w:r>
      <w:r>
        <w:rPr>
          <w:color w:val="191919"/>
          <w:spacing w:val="-10"/>
          <w:w w:val="115"/>
          <w:sz w:val="16"/>
        </w:rPr>
        <w:t> </w:t>
      </w:r>
      <w:r>
        <w:rPr>
          <w:color w:val="191919"/>
          <w:w w:val="115"/>
          <w:sz w:val="16"/>
        </w:rPr>
        <w:t>unlock</w:t>
      </w:r>
      <w:r>
        <w:rPr>
          <w:color w:val="191919"/>
          <w:spacing w:val="-10"/>
          <w:w w:val="115"/>
          <w:sz w:val="16"/>
        </w:rPr>
        <w:t> </w:t>
      </w:r>
      <w:r>
        <w:rPr>
          <w:color w:val="191919"/>
          <w:w w:val="115"/>
          <w:sz w:val="16"/>
        </w:rPr>
        <w:t>things,</w:t>
      </w:r>
      <w:r>
        <w:rPr>
          <w:color w:val="191919"/>
          <w:spacing w:val="-10"/>
          <w:w w:val="115"/>
          <w:sz w:val="16"/>
        </w:rPr>
        <w:t> </w:t>
      </w:r>
      <w:r>
        <w:rPr>
          <w:color w:val="191919"/>
          <w:w w:val="115"/>
          <w:sz w:val="16"/>
        </w:rPr>
        <w:t>not</w:t>
      </w:r>
      <w:r>
        <w:rPr>
          <w:color w:val="191919"/>
          <w:spacing w:val="-10"/>
          <w:w w:val="115"/>
          <w:sz w:val="16"/>
        </w:rPr>
        <w:t> </w:t>
      </w:r>
      <w:r>
        <w:rPr>
          <w:rFonts w:ascii="Arial"/>
          <w:i/>
          <w:color w:val="191919"/>
          <w:spacing w:val="-2"/>
          <w:w w:val="115"/>
          <w:sz w:val="16"/>
        </w:rPr>
        <w:t>whether</w:t>
      </w:r>
    </w:p>
    <w:p>
      <w:pPr>
        <w:pStyle w:val="BodyText"/>
        <w:spacing w:line="276" w:lineRule="exact"/>
        <w:ind w:left="391"/>
      </w:pPr>
      <w:r>
        <w:rPr/>
        <mc:AlternateContent>
          <mc:Choice Requires="wps">
            <w:drawing>
              <wp:anchor distT="0" distB="0" distL="0" distR="0" allowOverlap="1" layoutInCell="1" locked="0" behindDoc="0" simplePos="0" relativeHeight="15742464">
                <wp:simplePos x="0" y="0"/>
                <wp:positionH relativeFrom="page">
                  <wp:posOffset>490736</wp:posOffset>
                </wp:positionH>
                <wp:positionV relativeFrom="paragraph">
                  <wp:posOffset>74861</wp:posOffset>
                </wp:positionV>
                <wp:extent cx="36830" cy="3683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36830" cy="36830"/>
                          <a:chExt cx="36830" cy="36830"/>
                        </a:xfrm>
                      </wpg:grpSpPr>
                      <wps:wsp>
                        <wps:cNvPr id="44" name="Graphic 44"/>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5" name="Graphic 45"/>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639pt;width:2.9pt;height:2.9pt;mso-position-horizontal-relative:page;mso-position-vertical-relative:paragraph;z-index:15742464" id="docshapegroup43" coordorigin="773,118" coordsize="58,58">
                <v:shape style="position:absolute;left:778;top:123;width:47;height:47" id="docshape44" coordorigin="779,124" coordsize="47,47" path="m814,170l789,170,779,159,779,134,789,124,814,124,825,134,825,147,825,159,814,170xe" filled="true" fillcolor="#191919" stroked="false">
                  <v:path arrowok="t"/>
                  <v:fill type="solid"/>
                </v:shape>
                <v:shape style="position:absolute;left:778;top:123;width:47;height:47" id="docshape45"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rPr>
        <w:t>No-drop</w:t>
      </w:r>
      <w:r>
        <w:rPr>
          <w:rFonts w:ascii="Arial"/>
          <w:b/>
          <w:color w:val="19395B"/>
          <w:spacing w:val="13"/>
          <w:w w:val="110"/>
        </w:rPr>
        <w:t> </w:t>
      </w:r>
      <w:r>
        <w:rPr>
          <w:rFonts w:ascii="Arial"/>
          <w:b/>
          <w:color w:val="19395B"/>
          <w:w w:val="110"/>
        </w:rPr>
        <w:t>death:</w:t>
      </w:r>
      <w:r>
        <w:rPr>
          <w:rFonts w:ascii="Arial"/>
          <w:b/>
          <w:color w:val="19395B"/>
          <w:spacing w:val="7"/>
          <w:w w:val="110"/>
        </w:rPr>
        <w:t> </w:t>
      </w:r>
      <w:r>
        <w:rPr>
          <w:color w:val="191919"/>
          <w:w w:val="110"/>
        </w:rPr>
        <w:t>Inventory</w:t>
      </w:r>
      <w:r>
        <w:rPr>
          <w:color w:val="191919"/>
          <w:spacing w:val="6"/>
          <w:w w:val="110"/>
        </w:rPr>
        <w:t> </w:t>
      </w:r>
      <w:r>
        <w:rPr>
          <w:color w:val="191919"/>
          <w:w w:val="110"/>
        </w:rPr>
        <w:t>kept</w:t>
      </w:r>
      <w:r>
        <w:rPr>
          <w:color w:val="191919"/>
          <w:spacing w:val="7"/>
          <w:w w:val="110"/>
        </w:rPr>
        <w:t> </w:t>
      </w:r>
      <w:r>
        <w:rPr>
          <w:color w:val="191919"/>
          <w:w w:val="110"/>
        </w:rPr>
        <w:t>on</w:t>
      </w:r>
      <w:r>
        <w:rPr>
          <w:color w:val="191919"/>
          <w:spacing w:val="6"/>
          <w:w w:val="110"/>
        </w:rPr>
        <w:t> </w:t>
      </w:r>
      <w:r>
        <w:rPr>
          <w:color w:val="191919"/>
          <w:w w:val="110"/>
        </w:rPr>
        <w:t>death;</w:t>
      </w:r>
      <w:r>
        <w:rPr>
          <w:color w:val="191919"/>
          <w:spacing w:val="6"/>
          <w:w w:val="110"/>
        </w:rPr>
        <w:t> </w:t>
      </w:r>
      <w:r>
        <w:rPr>
          <w:color w:val="191919"/>
          <w:w w:val="110"/>
        </w:rPr>
        <w:t>balance</w:t>
      </w:r>
      <w:r>
        <w:rPr>
          <w:color w:val="191919"/>
          <w:spacing w:val="7"/>
          <w:w w:val="110"/>
        </w:rPr>
        <w:t> </w:t>
      </w:r>
      <w:r>
        <w:rPr>
          <w:color w:val="191919"/>
          <w:w w:val="110"/>
        </w:rPr>
        <w:t>via</w:t>
      </w:r>
      <w:r>
        <w:rPr>
          <w:color w:val="191919"/>
          <w:spacing w:val="6"/>
          <w:w w:val="110"/>
        </w:rPr>
        <w:t> </w:t>
      </w:r>
      <w:r>
        <w:rPr>
          <w:color w:val="191919"/>
          <w:w w:val="110"/>
        </w:rPr>
        <w:t>expensive</w:t>
      </w:r>
      <w:r>
        <w:rPr>
          <w:color w:val="191919"/>
          <w:spacing w:val="6"/>
          <w:w w:val="110"/>
        </w:rPr>
        <w:t> </w:t>
      </w:r>
      <w:r>
        <w:rPr>
          <w:color w:val="191919"/>
          <w:w w:val="110"/>
        </w:rPr>
        <w:t>enchanting,</w:t>
      </w:r>
      <w:r>
        <w:rPr>
          <w:color w:val="191919"/>
          <w:spacing w:val="7"/>
          <w:w w:val="110"/>
        </w:rPr>
        <w:t> </w:t>
      </w:r>
      <w:r>
        <w:rPr>
          <w:color w:val="191919"/>
          <w:w w:val="110"/>
        </w:rPr>
        <w:t>XP</w:t>
      </w:r>
      <w:r>
        <w:rPr>
          <w:color w:val="191919"/>
          <w:spacing w:val="6"/>
          <w:w w:val="110"/>
        </w:rPr>
        <w:t> </w:t>
      </w:r>
      <w:r>
        <w:rPr>
          <w:color w:val="191919"/>
          <w:spacing w:val="-2"/>
          <w:w w:val="110"/>
        </w:rPr>
        <w:t>investment</w:t>
      </w:r>
    </w:p>
    <w:p>
      <w:pPr>
        <w:spacing w:line="276" w:lineRule="exact" w:before="0"/>
        <w:ind w:left="391" w:right="0" w:firstLine="0"/>
        <w:jc w:val="left"/>
        <w:rPr>
          <w:sz w:val="16"/>
        </w:rPr>
      </w:pPr>
      <w:r>
        <w:rPr/>
        <mc:AlternateContent>
          <mc:Choice Requires="wps">
            <w:drawing>
              <wp:anchor distT="0" distB="0" distL="0" distR="0" allowOverlap="1" layoutInCell="1" locked="0" behindDoc="0" simplePos="0" relativeHeight="15742976">
                <wp:simplePos x="0" y="0"/>
                <wp:positionH relativeFrom="page">
                  <wp:posOffset>490736</wp:posOffset>
                </wp:positionH>
                <wp:positionV relativeFrom="paragraph">
                  <wp:posOffset>74861</wp:posOffset>
                </wp:positionV>
                <wp:extent cx="36830" cy="36830"/>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36830" cy="36830"/>
                          <a:chExt cx="36830" cy="36830"/>
                        </a:xfrm>
                      </wpg:grpSpPr>
                      <wps:wsp>
                        <wps:cNvPr id="47" name="Graphic 4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8" name="Graphic 4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617pt;width:2.9pt;height:2.9pt;mso-position-horizontal-relative:page;mso-position-vertical-relative:paragraph;z-index:15742976" id="docshapegroup46" coordorigin="773,118" coordsize="58,58">
                <v:shape style="position:absolute;left:778;top:123;width:47;height:47" id="docshape47" coordorigin="779,124" coordsize="47,47" path="m814,170l789,170,779,159,779,134,789,124,814,124,825,134,825,147,825,159,814,170xe" filled="true" fillcolor="#191919" stroked="false">
                  <v:path arrowok="t"/>
                  <v:fill type="solid"/>
                </v:shape>
                <v:shape style="position:absolute;left:778;top:123;width:47;height:47" id="docshape48"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spacing w:val="-2"/>
          <w:w w:val="115"/>
          <w:sz w:val="16"/>
        </w:rPr>
        <w:t>Players NEED</w:t>
      </w:r>
      <w:r>
        <w:rPr>
          <w:rFonts w:ascii="Arial"/>
          <w:b/>
          <w:color w:val="19395B"/>
          <w:spacing w:val="-1"/>
          <w:w w:val="115"/>
          <w:sz w:val="16"/>
        </w:rPr>
        <w:t> </w:t>
      </w:r>
      <w:r>
        <w:rPr>
          <w:rFonts w:ascii="Arial"/>
          <w:b/>
          <w:color w:val="19395B"/>
          <w:spacing w:val="-2"/>
          <w:w w:val="115"/>
          <w:sz w:val="16"/>
        </w:rPr>
        <w:t>god-tier gear:</w:t>
      </w:r>
      <w:r>
        <w:rPr>
          <w:rFonts w:ascii="Arial"/>
          <w:b/>
          <w:color w:val="19395B"/>
          <w:spacing w:val="-6"/>
          <w:w w:val="115"/>
          <w:sz w:val="16"/>
        </w:rPr>
        <w:t> </w:t>
      </w:r>
      <w:r>
        <w:rPr>
          <w:color w:val="191919"/>
          <w:spacing w:val="-2"/>
          <w:w w:val="115"/>
          <w:sz w:val="16"/>
        </w:rPr>
        <w:t>Enemies</w:t>
      </w:r>
      <w:r>
        <w:rPr>
          <w:color w:val="191919"/>
          <w:spacing w:val="-7"/>
          <w:w w:val="115"/>
          <w:sz w:val="16"/>
        </w:rPr>
        <w:t> </w:t>
      </w:r>
      <w:r>
        <w:rPr>
          <w:color w:val="191919"/>
          <w:spacing w:val="-2"/>
          <w:w w:val="115"/>
          <w:sz w:val="16"/>
        </w:rPr>
        <w:t>scale</w:t>
      </w:r>
      <w:r>
        <w:rPr>
          <w:color w:val="191919"/>
          <w:spacing w:val="-7"/>
          <w:w w:val="115"/>
          <w:sz w:val="16"/>
        </w:rPr>
        <w:t> </w:t>
      </w:r>
      <w:r>
        <w:rPr>
          <w:color w:val="191919"/>
          <w:spacing w:val="-2"/>
          <w:w w:val="115"/>
          <w:sz w:val="16"/>
        </w:rPr>
        <w:t>harder</w:t>
      </w:r>
      <w:r>
        <w:rPr>
          <w:color w:val="191919"/>
          <w:spacing w:val="-7"/>
          <w:w w:val="115"/>
          <w:sz w:val="16"/>
        </w:rPr>
        <w:t> </w:t>
      </w:r>
      <w:r>
        <w:rPr>
          <w:color w:val="191919"/>
          <w:spacing w:val="-2"/>
          <w:w w:val="115"/>
          <w:sz w:val="16"/>
        </w:rPr>
        <w:t>than</w:t>
      </w:r>
      <w:r>
        <w:rPr>
          <w:color w:val="191919"/>
          <w:spacing w:val="-7"/>
          <w:w w:val="115"/>
          <w:sz w:val="16"/>
        </w:rPr>
        <w:t> </w:t>
      </w:r>
      <w:r>
        <w:rPr>
          <w:color w:val="191919"/>
          <w:spacing w:val="-2"/>
          <w:w w:val="115"/>
          <w:sz w:val="16"/>
        </w:rPr>
        <w:t>players</w:t>
      </w:r>
      <w:r>
        <w:rPr>
          <w:color w:val="191919"/>
          <w:spacing w:val="-7"/>
          <w:w w:val="115"/>
          <w:sz w:val="16"/>
        </w:rPr>
        <w:t> </w:t>
      </w:r>
      <w:r>
        <w:rPr>
          <w:color w:val="191919"/>
          <w:spacing w:val="-2"/>
          <w:w w:val="115"/>
          <w:sz w:val="16"/>
        </w:rPr>
        <w:t>to</w:t>
      </w:r>
      <w:r>
        <w:rPr>
          <w:color w:val="191919"/>
          <w:spacing w:val="-7"/>
          <w:w w:val="115"/>
          <w:sz w:val="16"/>
        </w:rPr>
        <w:t> </w:t>
      </w:r>
      <w:r>
        <w:rPr>
          <w:color w:val="191919"/>
          <w:spacing w:val="-2"/>
          <w:w w:val="115"/>
          <w:sz w:val="16"/>
        </w:rPr>
        <w:t>justify</w:t>
      </w:r>
      <w:r>
        <w:rPr>
          <w:color w:val="191919"/>
          <w:spacing w:val="-7"/>
          <w:w w:val="115"/>
          <w:sz w:val="16"/>
        </w:rPr>
        <w:t> </w:t>
      </w:r>
      <w:r>
        <w:rPr>
          <w:color w:val="191919"/>
          <w:spacing w:val="-2"/>
          <w:w w:val="115"/>
          <w:sz w:val="16"/>
        </w:rPr>
        <w:t>power</w:t>
      </w:r>
      <w:r>
        <w:rPr>
          <w:color w:val="191919"/>
          <w:spacing w:val="-7"/>
          <w:w w:val="115"/>
          <w:sz w:val="16"/>
        </w:rPr>
        <w:t> </w:t>
      </w:r>
      <w:r>
        <w:rPr>
          <w:color w:val="191919"/>
          <w:spacing w:val="-2"/>
          <w:w w:val="115"/>
          <w:sz w:val="16"/>
        </w:rPr>
        <w:t>creep</w:t>
      </w:r>
    </w:p>
    <w:p>
      <w:pPr>
        <w:spacing w:line="276" w:lineRule="exact" w:before="0"/>
        <w:ind w:left="391" w:right="0" w:firstLine="0"/>
        <w:jc w:val="left"/>
        <w:rPr>
          <w:sz w:val="16"/>
        </w:rPr>
      </w:pPr>
      <w:r>
        <w:rPr/>
        <mc:AlternateContent>
          <mc:Choice Requires="wps">
            <w:drawing>
              <wp:anchor distT="0" distB="0" distL="0" distR="0" allowOverlap="1" layoutInCell="1" locked="0" behindDoc="0" simplePos="0" relativeHeight="15743488">
                <wp:simplePos x="0" y="0"/>
                <wp:positionH relativeFrom="page">
                  <wp:posOffset>490736</wp:posOffset>
                </wp:positionH>
                <wp:positionV relativeFrom="paragraph">
                  <wp:posOffset>74861</wp:posOffset>
                </wp:positionV>
                <wp:extent cx="36830" cy="3683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36830" cy="36830"/>
                          <a:chExt cx="36830" cy="36830"/>
                        </a:xfrm>
                      </wpg:grpSpPr>
                      <wps:wsp>
                        <wps:cNvPr id="50" name="Graphic 5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1" name="Graphic 5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595pt;width:2.9pt;height:2.9pt;mso-position-horizontal-relative:page;mso-position-vertical-relative:paragraph;z-index:15743488" id="docshapegroup49" coordorigin="773,118" coordsize="58,58">
                <v:shape style="position:absolute;left:778;top:123;width:47;height:47" id="docshape50" coordorigin="779,124" coordsize="47,47" path="m814,170l789,170,779,159,779,134,789,124,814,124,825,134,825,147,825,159,814,170xe" filled="true" fillcolor="#191919" stroked="false">
                  <v:path arrowok="t"/>
                  <v:fill type="solid"/>
                </v:shape>
                <v:shape style="position:absolute;left:778;top:123;width:47;height:47" id="docshape51"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sz w:val="16"/>
        </w:rPr>
        <w:t>Boss</w:t>
      </w:r>
      <w:r>
        <w:rPr>
          <w:rFonts w:ascii="Arial"/>
          <w:b/>
          <w:color w:val="19395B"/>
          <w:spacing w:val="7"/>
          <w:w w:val="110"/>
          <w:sz w:val="16"/>
        </w:rPr>
        <w:t> </w:t>
      </w:r>
      <w:r>
        <w:rPr>
          <w:rFonts w:ascii="Arial"/>
          <w:b/>
          <w:color w:val="19395B"/>
          <w:w w:val="110"/>
          <w:sz w:val="16"/>
        </w:rPr>
        <w:t>fights</w:t>
      </w:r>
      <w:r>
        <w:rPr>
          <w:rFonts w:ascii="Arial"/>
          <w:b/>
          <w:color w:val="19395B"/>
          <w:spacing w:val="8"/>
          <w:w w:val="110"/>
          <w:sz w:val="16"/>
        </w:rPr>
        <w:t> </w:t>
      </w:r>
      <w:r>
        <w:rPr>
          <w:rFonts w:ascii="Arial"/>
          <w:b/>
          <w:color w:val="19395B"/>
          <w:w w:val="110"/>
          <w:sz w:val="16"/>
        </w:rPr>
        <w:t>are</w:t>
      </w:r>
      <w:r>
        <w:rPr>
          <w:rFonts w:ascii="Arial"/>
          <w:b/>
          <w:color w:val="19395B"/>
          <w:spacing w:val="8"/>
          <w:w w:val="110"/>
          <w:sz w:val="16"/>
        </w:rPr>
        <w:t> </w:t>
      </w:r>
      <w:r>
        <w:rPr>
          <w:rFonts w:ascii="Arial"/>
          <w:b/>
          <w:color w:val="19395B"/>
          <w:w w:val="110"/>
          <w:sz w:val="16"/>
        </w:rPr>
        <w:t>the</w:t>
      </w:r>
      <w:r>
        <w:rPr>
          <w:rFonts w:ascii="Arial"/>
          <w:b/>
          <w:color w:val="19395B"/>
          <w:spacing w:val="8"/>
          <w:w w:val="110"/>
          <w:sz w:val="16"/>
        </w:rPr>
        <w:t> </w:t>
      </w:r>
      <w:r>
        <w:rPr>
          <w:rFonts w:ascii="Arial"/>
          <w:b/>
          <w:color w:val="19395B"/>
          <w:w w:val="110"/>
          <w:sz w:val="16"/>
        </w:rPr>
        <w:t>pinnacle:</w:t>
      </w:r>
      <w:r>
        <w:rPr>
          <w:rFonts w:ascii="Arial"/>
          <w:b/>
          <w:color w:val="19395B"/>
          <w:spacing w:val="3"/>
          <w:w w:val="110"/>
          <w:sz w:val="16"/>
        </w:rPr>
        <w:t> </w:t>
      </w:r>
      <w:r>
        <w:rPr>
          <w:color w:val="191919"/>
          <w:w w:val="110"/>
          <w:sz w:val="16"/>
        </w:rPr>
        <w:t>Best</w:t>
      </w:r>
      <w:r>
        <w:rPr>
          <w:color w:val="191919"/>
          <w:spacing w:val="2"/>
          <w:w w:val="110"/>
          <w:sz w:val="16"/>
        </w:rPr>
        <w:t> </w:t>
      </w:r>
      <w:r>
        <w:rPr>
          <w:color w:val="191919"/>
          <w:w w:val="110"/>
          <w:sz w:val="16"/>
        </w:rPr>
        <w:t>weapons</w:t>
      </w:r>
      <w:r>
        <w:rPr>
          <w:color w:val="191919"/>
          <w:spacing w:val="2"/>
          <w:w w:val="110"/>
          <w:sz w:val="16"/>
        </w:rPr>
        <w:t> </w:t>
      </w:r>
      <w:r>
        <w:rPr>
          <w:color w:val="191919"/>
          <w:w w:val="110"/>
          <w:sz w:val="16"/>
        </w:rPr>
        <w:t>(Simply</w:t>
      </w:r>
      <w:r>
        <w:rPr>
          <w:color w:val="191919"/>
          <w:spacing w:val="1"/>
          <w:w w:val="110"/>
          <w:sz w:val="16"/>
        </w:rPr>
        <w:t> </w:t>
      </w:r>
      <w:r>
        <w:rPr>
          <w:color w:val="191919"/>
          <w:w w:val="110"/>
          <w:sz w:val="16"/>
        </w:rPr>
        <w:t>Swords</w:t>
      </w:r>
      <w:r>
        <w:rPr>
          <w:color w:val="191919"/>
          <w:spacing w:val="2"/>
          <w:w w:val="110"/>
          <w:sz w:val="16"/>
        </w:rPr>
        <w:t> </w:t>
      </w:r>
      <w:r>
        <w:rPr>
          <w:color w:val="191919"/>
          <w:w w:val="110"/>
          <w:sz w:val="16"/>
        </w:rPr>
        <w:t>uniques)</w:t>
      </w:r>
      <w:r>
        <w:rPr>
          <w:color w:val="191919"/>
          <w:spacing w:val="2"/>
          <w:w w:val="110"/>
          <w:sz w:val="16"/>
        </w:rPr>
        <w:t> </w:t>
      </w:r>
      <w:r>
        <w:rPr>
          <w:color w:val="191919"/>
          <w:w w:val="110"/>
          <w:sz w:val="16"/>
        </w:rPr>
        <w:t>and</w:t>
      </w:r>
      <w:r>
        <w:rPr>
          <w:color w:val="191919"/>
          <w:spacing w:val="2"/>
          <w:w w:val="110"/>
          <w:sz w:val="16"/>
        </w:rPr>
        <w:t> </w:t>
      </w:r>
      <w:r>
        <w:rPr>
          <w:color w:val="191919"/>
          <w:w w:val="110"/>
          <w:sz w:val="16"/>
        </w:rPr>
        <w:t>next-tier</w:t>
      </w:r>
      <w:r>
        <w:rPr>
          <w:color w:val="191919"/>
          <w:spacing w:val="1"/>
          <w:w w:val="110"/>
          <w:sz w:val="16"/>
        </w:rPr>
        <w:t> </w:t>
      </w:r>
      <w:r>
        <w:rPr>
          <w:color w:val="191919"/>
          <w:w w:val="110"/>
          <w:sz w:val="16"/>
        </w:rPr>
        <w:t>materials</w:t>
      </w:r>
      <w:r>
        <w:rPr>
          <w:color w:val="191919"/>
          <w:spacing w:val="2"/>
          <w:w w:val="110"/>
          <w:sz w:val="16"/>
        </w:rPr>
        <w:t> </w:t>
      </w:r>
      <w:r>
        <w:rPr>
          <w:color w:val="191919"/>
          <w:w w:val="110"/>
          <w:sz w:val="16"/>
        </w:rPr>
        <w:t>come</w:t>
      </w:r>
      <w:r>
        <w:rPr>
          <w:color w:val="191919"/>
          <w:spacing w:val="2"/>
          <w:w w:val="110"/>
          <w:sz w:val="16"/>
        </w:rPr>
        <w:t> </w:t>
      </w:r>
      <w:r>
        <w:rPr>
          <w:color w:val="191919"/>
          <w:w w:val="110"/>
          <w:sz w:val="16"/>
        </w:rPr>
        <w:t>from</w:t>
      </w:r>
      <w:r>
        <w:rPr>
          <w:color w:val="191919"/>
          <w:spacing w:val="1"/>
          <w:w w:val="110"/>
          <w:sz w:val="16"/>
        </w:rPr>
        <w:t> </w:t>
      </w:r>
      <w:r>
        <w:rPr>
          <w:color w:val="191919"/>
          <w:spacing w:val="-2"/>
          <w:w w:val="110"/>
          <w:sz w:val="16"/>
        </w:rPr>
        <w:t>bosses</w:t>
      </w:r>
    </w:p>
    <w:p>
      <w:pPr>
        <w:pStyle w:val="BodyText"/>
        <w:spacing w:line="289" w:lineRule="exact"/>
        <w:ind w:left="391"/>
      </w:pPr>
      <w:r>
        <w:rPr/>
        <mc:AlternateContent>
          <mc:Choice Requires="wps">
            <w:drawing>
              <wp:anchor distT="0" distB="0" distL="0" distR="0" allowOverlap="1" layoutInCell="1" locked="0" behindDoc="0" simplePos="0" relativeHeight="15744000">
                <wp:simplePos x="0" y="0"/>
                <wp:positionH relativeFrom="page">
                  <wp:posOffset>490736</wp:posOffset>
                </wp:positionH>
                <wp:positionV relativeFrom="paragraph">
                  <wp:posOffset>74861</wp:posOffset>
                </wp:positionV>
                <wp:extent cx="36830" cy="3683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36830" cy="36830"/>
                          <a:chExt cx="36830" cy="36830"/>
                        </a:xfrm>
                      </wpg:grpSpPr>
                      <wps:wsp>
                        <wps:cNvPr id="53" name="Graphic 5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4" name="Graphic 5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603pt;width:2.9pt;height:2.9pt;mso-position-horizontal-relative:page;mso-position-vertical-relative:paragraph;z-index:15744000" id="docshapegroup52" coordorigin="773,118" coordsize="58,58">
                <v:shape style="position:absolute;left:778;top:123;width:47;height:47" id="docshape53" coordorigin="779,124" coordsize="47,47" path="m814,170l789,170,779,159,779,134,789,124,814,124,825,134,825,147,825,159,814,170xe" filled="true" fillcolor="#191919" stroked="false">
                  <v:path arrowok="t"/>
                  <v:fill type="solid"/>
                </v:shape>
                <v:shape style="position:absolute;left:778;top:123;width:47;height:47" id="docshape54"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hAnsi="Arial"/>
          <w:b/>
          <w:color w:val="19395B"/>
          <w:w w:val="110"/>
        </w:rPr>
        <w:t>Play</w:t>
      </w:r>
      <w:r>
        <w:rPr>
          <w:rFonts w:ascii="Arial" w:hAnsi="Arial"/>
          <w:b/>
          <w:color w:val="19395B"/>
          <w:spacing w:val="10"/>
          <w:w w:val="110"/>
        </w:rPr>
        <w:t> </w:t>
      </w:r>
      <w:r>
        <w:rPr>
          <w:rFonts w:ascii="Arial" w:hAnsi="Arial"/>
          <w:b/>
          <w:color w:val="19395B"/>
          <w:w w:val="110"/>
        </w:rPr>
        <w:t>your</w:t>
      </w:r>
      <w:r>
        <w:rPr>
          <w:rFonts w:ascii="Arial" w:hAnsi="Arial"/>
          <w:b/>
          <w:color w:val="19395B"/>
          <w:spacing w:val="10"/>
          <w:w w:val="110"/>
        </w:rPr>
        <w:t> </w:t>
      </w:r>
      <w:r>
        <w:rPr>
          <w:rFonts w:ascii="Arial" w:hAnsi="Arial"/>
          <w:b/>
          <w:color w:val="19395B"/>
          <w:w w:val="110"/>
        </w:rPr>
        <w:t>way:</w:t>
      </w:r>
      <w:r>
        <w:rPr>
          <w:rFonts w:ascii="Arial" w:hAnsi="Arial"/>
          <w:b/>
          <w:color w:val="19395B"/>
          <w:spacing w:val="5"/>
          <w:w w:val="110"/>
        </w:rPr>
        <w:t> </w:t>
      </w:r>
      <w:r>
        <w:rPr>
          <w:color w:val="191919"/>
          <w:w w:val="110"/>
        </w:rPr>
        <w:t>Tech,</w:t>
      </w:r>
      <w:r>
        <w:rPr>
          <w:color w:val="191919"/>
          <w:spacing w:val="3"/>
          <w:w w:val="110"/>
        </w:rPr>
        <w:t> </w:t>
      </w:r>
      <w:r>
        <w:rPr>
          <w:color w:val="191919"/>
          <w:w w:val="110"/>
        </w:rPr>
        <w:t>magic,</w:t>
      </w:r>
      <w:r>
        <w:rPr>
          <w:color w:val="191919"/>
          <w:spacing w:val="4"/>
          <w:w w:val="110"/>
        </w:rPr>
        <w:t> </w:t>
      </w:r>
      <w:r>
        <w:rPr>
          <w:color w:val="191919"/>
          <w:w w:val="110"/>
        </w:rPr>
        <w:t>combat,</w:t>
      </w:r>
      <w:r>
        <w:rPr>
          <w:color w:val="191919"/>
          <w:spacing w:val="4"/>
          <w:w w:val="110"/>
        </w:rPr>
        <w:t> </w:t>
      </w:r>
      <w:r>
        <w:rPr>
          <w:color w:val="191919"/>
          <w:w w:val="110"/>
        </w:rPr>
        <w:t>hybrid</w:t>
      </w:r>
      <w:r>
        <w:rPr>
          <w:color w:val="191919"/>
          <w:spacing w:val="4"/>
          <w:w w:val="110"/>
        </w:rPr>
        <w:t> </w:t>
      </w:r>
      <w:r>
        <w:rPr>
          <w:color w:val="191919"/>
          <w:w w:val="110"/>
        </w:rPr>
        <w:t>—</w:t>
      </w:r>
      <w:r>
        <w:rPr>
          <w:color w:val="191919"/>
          <w:spacing w:val="3"/>
          <w:w w:val="110"/>
        </w:rPr>
        <w:t> </w:t>
      </w:r>
      <w:r>
        <w:rPr>
          <w:color w:val="191919"/>
          <w:w w:val="110"/>
        </w:rPr>
        <w:t>all</w:t>
      </w:r>
      <w:r>
        <w:rPr>
          <w:color w:val="191919"/>
          <w:spacing w:val="4"/>
          <w:w w:val="110"/>
        </w:rPr>
        <w:t> </w:t>
      </w:r>
      <w:r>
        <w:rPr>
          <w:color w:val="191919"/>
          <w:w w:val="110"/>
        </w:rPr>
        <w:t>equally</w:t>
      </w:r>
      <w:r>
        <w:rPr>
          <w:color w:val="191919"/>
          <w:spacing w:val="4"/>
          <w:w w:val="110"/>
        </w:rPr>
        <w:t> </w:t>
      </w:r>
      <w:r>
        <w:rPr>
          <w:color w:val="191919"/>
          <w:w w:val="110"/>
        </w:rPr>
        <w:t>valid</w:t>
      </w:r>
      <w:r>
        <w:rPr>
          <w:color w:val="191919"/>
          <w:spacing w:val="3"/>
          <w:w w:val="110"/>
        </w:rPr>
        <w:t> </w:t>
      </w:r>
      <w:r>
        <w:rPr>
          <w:color w:val="191919"/>
          <w:w w:val="110"/>
        </w:rPr>
        <w:t>paths</w:t>
      </w:r>
      <w:r>
        <w:rPr>
          <w:color w:val="191919"/>
          <w:spacing w:val="4"/>
          <w:w w:val="110"/>
        </w:rPr>
        <w:t> </w:t>
      </w:r>
      <w:r>
        <w:rPr>
          <w:color w:val="191919"/>
          <w:w w:val="110"/>
        </w:rPr>
        <w:t>to</w:t>
      </w:r>
      <w:r>
        <w:rPr>
          <w:color w:val="191919"/>
          <w:spacing w:val="4"/>
          <w:w w:val="110"/>
        </w:rPr>
        <w:t> </w:t>
      </w:r>
      <w:r>
        <w:rPr>
          <w:color w:val="191919"/>
          <w:spacing w:val="-2"/>
          <w:w w:val="110"/>
        </w:rPr>
        <w:t>endgame</w:t>
      </w:r>
    </w:p>
    <w:p>
      <w:pPr>
        <w:pStyle w:val="BodyText"/>
        <w:spacing w:before="8"/>
        <w:rPr>
          <w:sz w:val="9"/>
        </w:rPr>
      </w:pPr>
      <w:r>
        <w:rPr/>
        <mc:AlternateContent>
          <mc:Choice Requires="wps">
            <w:drawing>
              <wp:anchor distT="0" distB="0" distL="0" distR="0" allowOverlap="1" layoutInCell="1" locked="0" behindDoc="1" simplePos="0" relativeHeight="487599616">
                <wp:simplePos x="0" y="0"/>
                <wp:positionH relativeFrom="page">
                  <wp:posOffset>428625</wp:posOffset>
                </wp:positionH>
                <wp:positionV relativeFrom="paragraph">
                  <wp:posOffset>128524</wp:posOffset>
                </wp:positionV>
                <wp:extent cx="6693534" cy="1524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20045pt;width:527.039970pt;height:1.150742pt;mso-position-horizontal-relative:page;mso-position-vertical-relative:paragraph;z-index:-15716864;mso-wrap-distance-left:0;mso-wrap-distance-right:0" id="docshape55" filled="true" fillcolor="#19395b" stroked="false">
                <v:fill type="solid"/>
                <w10:wrap type="topAndBottom"/>
              </v:rect>
            </w:pict>
          </mc:Fallback>
        </mc:AlternateContent>
      </w:r>
    </w:p>
    <w:p>
      <w:pPr>
        <w:spacing w:after="0"/>
        <w:rPr>
          <w:sz w:val="9"/>
        </w:rPr>
        <w:sectPr>
          <w:headerReference w:type="default" r:id="rId448"/>
          <w:pgSz w:w="11900" w:h="16840"/>
          <w:pgMar w:header="719" w:footer="0" w:top="1060" w:bottom="280" w:left="560" w:right="560"/>
        </w:sectPr>
      </w:pPr>
    </w:p>
    <w:p>
      <w:pPr>
        <w:pStyle w:val="Heading2"/>
        <w:numPr>
          <w:ilvl w:val="0"/>
          <w:numId w:val="9"/>
        </w:numPr>
        <w:tabs>
          <w:tab w:pos="539" w:val="left" w:leader="none"/>
        </w:tabs>
        <w:spacing w:line="240" w:lineRule="auto" w:before="76" w:after="0"/>
        <w:ind w:left="539" w:right="0" w:hanging="424"/>
        <w:jc w:val="left"/>
      </w:pPr>
      <w:r>
        <w:rPr>
          <w:color w:val="19395B"/>
          <w:w w:val="120"/>
        </w:rPr>
        <w:t>Tier</w:t>
      </w:r>
      <w:r>
        <w:rPr>
          <w:color w:val="19395B"/>
          <w:spacing w:val="-25"/>
          <w:w w:val="120"/>
        </w:rPr>
        <w:t> </w:t>
      </w:r>
      <w:r>
        <w:rPr>
          <w:color w:val="19395B"/>
          <w:w w:val="120"/>
        </w:rPr>
        <w:t>System</w:t>
      </w:r>
      <w:r>
        <w:rPr>
          <w:color w:val="19395B"/>
          <w:spacing w:val="-24"/>
          <w:w w:val="120"/>
        </w:rPr>
        <w:t> </w:t>
      </w:r>
      <w:r>
        <w:rPr>
          <w:color w:val="19395B"/>
          <w:spacing w:val="-2"/>
          <w:w w:val="120"/>
        </w:rPr>
        <w:t>Overview</w:t>
      </w:r>
    </w:p>
    <w:p>
      <w:pPr>
        <w:pStyle w:val="BodyText"/>
        <w:spacing w:before="4"/>
        <w:rPr>
          <w:rFonts w:ascii="Arial"/>
          <w:b/>
          <w:sz w:val="9"/>
        </w:rPr>
      </w:pPr>
      <w:r>
        <w:rPr/>
        <mc:AlternateContent>
          <mc:Choice Requires="wps">
            <w:drawing>
              <wp:anchor distT="0" distB="0" distL="0" distR="0" allowOverlap="1" layoutInCell="1" locked="0" behindDoc="1" simplePos="0" relativeHeight="487603712">
                <wp:simplePos x="0" y="0"/>
                <wp:positionH relativeFrom="page">
                  <wp:posOffset>428625</wp:posOffset>
                </wp:positionH>
                <wp:positionV relativeFrom="paragraph">
                  <wp:posOffset>83728</wp:posOffset>
                </wp:positionV>
                <wp:extent cx="6693534" cy="1524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92808pt;width:527.039970pt;height:1.150742pt;mso-position-horizontal-relative:page;mso-position-vertical-relative:paragraph;z-index:-15712768;mso-wrap-distance-left:0;mso-wrap-distance-right:0" id="docshape56" filled="true" fillcolor="#19395b" stroked="false">
                <v:fill type="solid"/>
                <w10:wrap type="topAndBottom"/>
              </v:rect>
            </w:pict>
          </mc:Fallback>
        </mc:AlternateContent>
      </w:r>
    </w:p>
    <w:p>
      <w:pPr>
        <w:pStyle w:val="BodyText"/>
        <w:spacing w:before="5" w:after="1"/>
        <w:rPr>
          <w:rFonts w:ascii="Arial"/>
          <w:b/>
          <w:sz w:val="9"/>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978"/>
        <w:gridCol w:w="1197"/>
        <w:gridCol w:w="2060"/>
        <w:gridCol w:w="1956"/>
        <w:gridCol w:w="2071"/>
        <w:gridCol w:w="2272"/>
      </w:tblGrid>
      <w:tr>
        <w:trPr>
          <w:trHeight w:val="377" w:hRule="atLeast"/>
        </w:trPr>
        <w:tc>
          <w:tcPr>
            <w:tcW w:w="978"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4"/>
                <w:w w:val="120"/>
                <w:sz w:val="15"/>
              </w:rPr>
              <w:t>Tier</w:t>
            </w:r>
          </w:p>
        </w:tc>
        <w:tc>
          <w:tcPr>
            <w:tcW w:w="1197"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2"/>
                <w:w w:val="115"/>
                <w:sz w:val="15"/>
              </w:rPr>
              <w:t>Theme</w:t>
            </w:r>
          </w:p>
        </w:tc>
        <w:tc>
          <w:tcPr>
            <w:tcW w:w="2060" w:type="dxa"/>
            <w:tcBorders>
              <w:top w:val="nil"/>
              <w:left w:val="nil"/>
              <w:right w:val="nil"/>
            </w:tcBorders>
            <w:shd w:val="clear" w:color="auto" w:fill="19395B"/>
          </w:tcPr>
          <w:p>
            <w:pPr>
              <w:pStyle w:val="TableParagraph"/>
              <w:spacing w:before="101"/>
              <w:ind w:left="113"/>
              <w:rPr>
                <w:rFonts w:ascii="Arial"/>
                <w:b/>
                <w:sz w:val="15"/>
              </w:rPr>
            </w:pPr>
            <w:r>
              <w:rPr>
                <w:rFonts w:ascii="Arial"/>
                <w:b/>
                <w:color w:val="FFFFFF"/>
                <w:spacing w:val="-2"/>
                <w:w w:val="115"/>
                <w:sz w:val="15"/>
              </w:rPr>
              <w:t>Dimensions</w:t>
            </w:r>
          </w:p>
        </w:tc>
        <w:tc>
          <w:tcPr>
            <w:tcW w:w="1956" w:type="dxa"/>
            <w:tcBorders>
              <w:top w:val="nil"/>
              <w:left w:val="nil"/>
              <w:right w:val="nil"/>
            </w:tcBorders>
            <w:shd w:val="clear" w:color="auto" w:fill="19395B"/>
          </w:tcPr>
          <w:p>
            <w:pPr>
              <w:pStyle w:val="TableParagraph"/>
              <w:spacing w:before="101"/>
              <w:ind w:left="118"/>
              <w:rPr>
                <w:rFonts w:ascii="Arial"/>
                <w:b/>
                <w:sz w:val="15"/>
              </w:rPr>
            </w:pPr>
            <w:r>
              <w:rPr>
                <w:rFonts w:ascii="Arial"/>
                <w:b/>
                <w:color w:val="FFFFFF"/>
                <w:w w:val="115"/>
                <w:sz w:val="15"/>
              </w:rPr>
              <w:t>Tech</w:t>
            </w:r>
            <w:r>
              <w:rPr>
                <w:rFonts w:ascii="Arial"/>
                <w:b/>
                <w:color w:val="FFFFFF"/>
                <w:spacing w:val="-5"/>
                <w:w w:val="115"/>
                <w:sz w:val="15"/>
              </w:rPr>
              <w:t> </w:t>
            </w:r>
            <w:r>
              <w:rPr>
                <w:rFonts w:ascii="Arial"/>
                <w:b/>
                <w:color w:val="FFFFFF"/>
                <w:spacing w:val="-4"/>
                <w:w w:val="115"/>
                <w:sz w:val="15"/>
              </w:rPr>
              <w:t>Mods</w:t>
            </w:r>
          </w:p>
        </w:tc>
        <w:tc>
          <w:tcPr>
            <w:tcW w:w="2071" w:type="dxa"/>
            <w:tcBorders>
              <w:top w:val="nil"/>
              <w:left w:val="nil"/>
              <w:right w:val="nil"/>
            </w:tcBorders>
            <w:shd w:val="clear" w:color="auto" w:fill="19395B"/>
          </w:tcPr>
          <w:p>
            <w:pPr>
              <w:pStyle w:val="TableParagraph"/>
              <w:spacing w:before="101"/>
              <w:ind w:left="118"/>
              <w:rPr>
                <w:rFonts w:ascii="Arial"/>
                <w:b/>
                <w:sz w:val="15"/>
              </w:rPr>
            </w:pPr>
            <w:r>
              <w:rPr>
                <w:rFonts w:ascii="Arial"/>
                <w:b/>
                <w:color w:val="FFFFFF"/>
                <w:w w:val="115"/>
                <w:sz w:val="15"/>
              </w:rPr>
              <w:t>Magic</w:t>
            </w:r>
            <w:r>
              <w:rPr>
                <w:rFonts w:ascii="Arial"/>
                <w:b/>
                <w:color w:val="FFFFFF"/>
                <w:spacing w:val="6"/>
                <w:w w:val="115"/>
                <w:sz w:val="15"/>
              </w:rPr>
              <w:t> </w:t>
            </w:r>
            <w:r>
              <w:rPr>
                <w:rFonts w:ascii="Arial"/>
                <w:b/>
                <w:color w:val="FFFFFF"/>
                <w:spacing w:val="-4"/>
                <w:w w:val="115"/>
                <w:sz w:val="15"/>
              </w:rPr>
              <w:t>Mods</w:t>
            </w:r>
          </w:p>
        </w:tc>
        <w:tc>
          <w:tcPr>
            <w:tcW w:w="2272" w:type="dxa"/>
            <w:tcBorders>
              <w:top w:val="nil"/>
              <w:left w:val="nil"/>
              <w:right w:val="nil"/>
            </w:tcBorders>
            <w:shd w:val="clear" w:color="auto" w:fill="19395B"/>
          </w:tcPr>
          <w:p>
            <w:pPr>
              <w:pStyle w:val="TableParagraph"/>
              <w:spacing w:before="101"/>
              <w:ind w:left="111"/>
              <w:rPr>
                <w:rFonts w:ascii="Arial"/>
                <w:b/>
                <w:sz w:val="15"/>
              </w:rPr>
            </w:pPr>
            <w:r>
              <w:rPr>
                <w:rFonts w:ascii="Arial"/>
                <w:b/>
                <w:color w:val="FFFFFF"/>
                <w:w w:val="115"/>
                <w:sz w:val="15"/>
              </w:rPr>
              <w:t>Power</w:t>
            </w:r>
            <w:r>
              <w:rPr>
                <w:rFonts w:ascii="Arial"/>
                <w:b/>
                <w:color w:val="FFFFFF"/>
                <w:spacing w:val="5"/>
                <w:w w:val="115"/>
                <w:sz w:val="15"/>
              </w:rPr>
              <w:t> </w:t>
            </w:r>
            <w:r>
              <w:rPr>
                <w:rFonts w:ascii="Arial"/>
                <w:b/>
                <w:color w:val="FFFFFF"/>
                <w:spacing w:val="-2"/>
                <w:w w:val="115"/>
                <w:sz w:val="15"/>
              </w:rPr>
              <w:t>Level</w:t>
            </w:r>
          </w:p>
        </w:tc>
      </w:tr>
      <w:tr>
        <w:trPr>
          <w:trHeight w:val="571" w:hRule="atLeast"/>
        </w:trPr>
        <w:tc>
          <w:tcPr>
            <w:tcW w:w="978" w:type="dxa"/>
          </w:tcPr>
          <w:p>
            <w:pPr>
              <w:pStyle w:val="TableParagraph"/>
              <w:spacing w:before="7"/>
              <w:ind w:left="0"/>
              <w:rPr>
                <w:rFonts w:ascii="Arial"/>
                <w:b/>
                <w:sz w:val="17"/>
              </w:rPr>
            </w:pPr>
          </w:p>
          <w:p>
            <w:pPr>
              <w:pStyle w:val="TableParagraph"/>
              <w:spacing w:before="0"/>
              <w:rPr>
                <w:rFonts w:ascii="Arial"/>
                <w:b/>
                <w:sz w:val="15"/>
              </w:rPr>
            </w:pPr>
            <w:r>
              <w:rPr>
                <w:rFonts w:ascii="Arial"/>
                <w:b/>
                <w:color w:val="19395B"/>
                <w:w w:val="124"/>
                <w:sz w:val="15"/>
              </w:rPr>
              <w:t>1</w:t>
            </w:r>
          </w:p>
        </w:tc>
        <w:tc>
          <w:tcPr>
            <w:tcW w:w="1197" w:type="dxa"/>
          </w:tcPr>
          <w:p>
            <w:pPr>
              <w:pStyle w:val="TableParagraph"/>
              <w:spacing w:line="184" w:lineRule="auto" w:before="79"/>
              <w:rPr>
                <w:sz w:val="15"/>
              </w:rPr>
            </w:pPr>
            <w:r>
              <w:rPr>
                <w:color w:val="191919"/>
                <w:spacing w:val="-2"/>
                <w:w w:val="110"/>
                <w:sz w:val="15"/>
              </w:rPr>
              <w:t>Bronze</w:t>
            </w:r>
            <w:r>
              <w:rPr>
                <w:color w:val="191919"/>
                <w:spacing w:val="-10"/>
                <w:w w:val="110"/>
                <w:sz w:val="15"/>
              </w:rPr>
              <w:t> </w:t>
            </w:r>
            <w:r>
              <w:rPr>
                <w:color w:val="191919"/>
                <w:spacing w:val="-2"/>
                <w:w w:val="110"/>
                <w:sz w:val="15"/>
              </w:rPr>
              <w:t>Age Explorer</w:t>
            </w:r>
          </w:p>
        </w:tc>
        <w:tc>
          <w:tcPr>
            <w:tcW w:w="2060" w:type="dxa"/>
          </w:tcPr>
          <w:p>
            <w:pPr>
              <w:pStyle w:val="TableParagraph"/>
              <w:spacing w:before="0"/>
              <w:ind w:left="0"/>
              <w:rPr>
                <w:rFonts w:ascii="Arial"/>
                <w:b/>
                <w:sz w:val="13"/>
              </w:rPr>
            </w:pPr>
          </w:p>
          <w:p>
            <w:pPr>
              <w:pStyle w:val="TableParagraph"/>
              <w:spacing w:before="1"/>
              <w:ind w:left="117"/>
              <w:rPr>
                <w:sz w:val="15"/>
              </w:rPr>
            </w:pPr>
            <w:r>
              <w:rPr>
                <w:color w:val="191919"/>
                <w:spacing w:val="-2"/>
                <w:w w:val="110"/>
                <w:sz w:val="15"/>
              </w:rPr>
              <w:t>Overworld</w:t>
            </w:r>
            <w:r>
              <w:rPr>
                <w:color w:val="191919"/>
                <w:spacing w:val="5"/>
                <w:w w:val="110"/>
                <w:sz w:val="15"/>
              </w:rPr>
              <w:t> </w:t>
            </w:r>
            <w:r>
              <w:rPr>
                <w:color w:val="191919"/>
                <w:spacing w:val="-4"/>
                <w:w w:val="110"/>
                <w:sz w:val="15"/>
              </w:rPr>
              <w:t>only</w:t>
            </w:r>
          </w:p>
        </w:tc>
        <w:tc>
          <w:tcPr>
            <w:tcW w:w="1956" w:type="dxa"/>
          </w:tcPr>
          <w:p>
            <w:pPr>
              <w:pStyle w:val="TableParagraph"/>
              <w:spacing w:before="0"/>
              <w:ind w:left="0"/>
              <w:rPr>
                <w:rFonts w:ascii="Arial"/>
                <w:b/>
                <w:sz w:val="13"/>
              </w:rPr>
            </w:pPr>
          </w:p>
          <w:p>
            <w:pPr>
              <w:pStyle w:val="TableParagraph"/>
              <w:spacing w:before="1"/>
              <w:ind w:left="122"/>
              <w:rPr>
                <w:sz w:val="15"/>
              </w:rPr>
            </w:pPr>
            <w:r>
              <w:rPr>
                <w:color w:val="191919"/>
                <w:spacing w:val="-2"/>
                <w:w w:val="110"/>
                <w:sz w:val="15"/>
              </w:rPr>
              <w:t>Create,</w:t>
            </w:r>
            <w:r>
              <w:rPr>
                <w:color w:val="191919"/>
                <w:spacing w:val="-1"/>
                <w:w w:val="110"/>
                <w:sz w:val="15"/>
              </w:rPr>
              <w:t> </w:t>
            </w:r>
            <w:r>
              <w:rPr>
                <w:color w:val="191919"/>
                <w:spacing w:val="-2"/>
                <w:w w:val="110"/>
                <w:sz w:val="15"/>
              </w:rPr>
              <w:t>Pretty</w:t>
            </w:r>
            <w:r>
              <w:rPr>
                <w:color w:val="191919"/>
                <w:spacing w:val="-1"/>
                <w:w w:val="110"/>
                <w:sz w:val="15"/>
              </w:rPr>
              <w:t> </w:t>
            </w:r>
            <w:r>
              <w:rPr>
                <w:color w:val="191919"/>
                <w:spacing w:val="-2"/>
                <w:w w:val="110"/>
                <w:sz w:val="15"/>
              </w:rPr>
              <w:t>Pipes</w:t>
            </w:r>
          </w:p>
        </w:tc>
        <w:tc>
          <w:tcPr>
            <w:tcW w:w="2071" w:type="dxa"/>
          </w:tcPr>
          <w:p>
            <w:pPr>
              <w:pStyle w:val="TableParagraph"/>
              <w:spacing w:before="0"/>
              <w:ind w:left="0"/>
              <w:rPr>
                <w:rFonts w:ascii="Arial"/>
                <w:b/>
                <w:sz w:val="13"/>
              </w:rPr>
            </w:pPr>
          </w:p>
          <w:p>
            <w:pPr>
              <w:pStyle w:val="TableParagraph"/>
              <w:spacing w:before="1"/>
              <w:ind w:left="122"/>
              <w:rPr>
                <w:sz w:val="15"/>
              </w:rPr>
            </w:pPr>
            <w:r>
              <w:rPr>
                <w:color w:val="191919"/>
                <w:spacing w:val="-2"/>
                <w:w w:val="110"/>
                <w:sz w:val="15"/>
              </w:rPr>
              <w:t>Botania, Iron’s</w:t>
            </w:r>
            <w:r>
              <w:rPr>
                <w:color w:val="191919"/>
                <w:spacing w:val="-1"/>
                <w:w w:val="110"/>
                <w:sz w:val="15"/>
              </w:rPr>
              <w:t> </w:t>
            </w:r>
            <w:r>
              <w:rPr>
                <w:color w:val="191919"/>
                <w:spacing w:val="-2"/>
                <w:w w:val="110"/>
                <w:sz w:val="15"/>
              </w:rPr>
              <w:t>Spells</w:t>
            </w:r>
          </w:p>
        </w:tc>
        <w:tc>
          <w:tcPr>
            <w:tcW w:w="2272" w:type="dxa"/>
            <w:tcBorders>
              <w:right w:val="single" w:sz="2" w:space="0" w:color="DCDCDC"/>
            </w:tcBorders>
          </w:tcPr>
          <w:p>
            <w:pPr>
              <w:pStyle w:val="TableParagraph"/>
              <w:spacing w:line="184" w:lineRule="auto" w:before="79"/>
              <w:ind w:left="115" w:right="225"/>
              <w:rPr>
                <w:sz w:val="15"/>
              </w:rPr>
            </w:pPr>
            <w:r>
              <w:rPr>
                <w:color w:val="191919"/>
                <w:w w:val="105"/>
                <w:sz w:val="15"/>
              </w:rPr>
              <w:t>Learning</w:t>
            </w:r>
            <w:r>
              <w:rPr>
                <w:color w:val="191919"/>
                <w:spacing w:val="-1"/>
                <w:w w:val="105"/>
                <w:sz w:val="15"/>
              </w:rPr>
              <w:t> </w:t>
            </w:r>
            <w:r>
              <w:rPr>
                <w:color w:val="191919"/>
                <w:w w:val="105"/>
                <w:sz w:val="15"/>
              </w:rPr>
              <w:t>basics,</w:t>
            </w:r>
            <w:r>
              <w:rPr>
                <w:color w:val="191919"/>
                <w:spacing w:val="-1"/>
                <w:w w:val="105"/>
                <w:sz w:val="15"/>
              </w:rPr>
              <w:t> </w:t>
            </w:r>
            <w:r>
              <w:rPr>
                <w:color w:val="191919"/>
                <w:w w:val="105"/>
                <w:sz w:val="15"/>
              </w:rPr>
              <w:t>first </w:t>
            </w:r>
            <w:r>
              <w:rPr>
                <w:color w:val="191919"/>
                <w:spacing w:val="-2"/>
                <w:w w:val="105"/>
                <w:sz w:val="15"/>
              </w:rPr>
              <w:t>builds</w:t>
            </w:r>
          </w:p>
        </w:tc>
      </w:tr>
      <w:tr>
        <w:trPr>
          <w:trHeight w:val="571" w:hRule="atLeast"/>
        </w:trPr>
        <w:tc>
          <w:tcPr>
            <w:tcW w:w="978" w:type="dxa"/>
            <w:shd w:val="clear" w:color="auto" w:fill="F4F6F9"/>
          </w:tcPr>
          <w:p>
            <w:pPr>
              <w:pStyle w:val="TableParagraph"/>
              <w:spacing w:before="7"/>
              <w:ind w:left="0"/>
              <w:rPr>
                <w:rFonts w:ascii="Arial"/>
                <w:b/>
                <w:sz w:val="17"/>
              </w:rPr>
            </w:pPr>
          </w:p>
          <w:p>
            <w:pPr>
              <w:pStyle w:val="TableParagraph"/>
              <w:spacing w:before="0"/>
              <w:rPr>
                <w:rFonts w:ascii="Arial"/>
                <w:b/>
                <w:sz w:val="15"/>
              </w:rPr>
            </w:pPr>
            <w:r>
              <w:rPr>
                <w:rFonts w:ascii="Arial"/>
                <w:b/>
                <w:color w:val="19395B"/>
                <w:w w:val="124"/>
                <w:sz w:val="15"/>
              </w:rPr>
              <w:t>2</w:t>
            </w:r>
          </w:p>
        </w:tc>
        <w:tc>
          <w:tcPr>
            <w:tcW w:w="1197" w:type="dxa"/>
            <w:shd w:val="clear" w:color="auto" w:fill="F4F6F9"/>
          </w:tcPr>
          <w:p>
            <w:pPr>
              <w:pStyle w:val="TableParagraph"/>
              <w:spacing w:line="184" w:lineRule="auto" w:before="79"/>
              <w:rPr>
                <w:sz w:val="15"/>
              </w:rPr>
            </w:pPr>
            <w:r>
              <w:rPr>
                <w:color w:val="191919"/>
                <w:spacing w:val="-2"/>
                <w:w w:val="110"/>
                <w:sz w:val="15"/>
              </w:rPr>
              <w:t>Enchanted Adventurer</w:t>
            </w:r>
          </w:p>
        </w:tc>
        <w:tc>
          <w:tcPr>
            <w:tcW w:w="2060" w:type="dxa"/>
            <w:shd w:val="clear" w:color="auto" w:fill="F4F6F9"/>
          </w:tcPr>
          <w:p>
            <w:pPr>
              <w:pStyle w:val="TableParagraph"/>
              <w:spacing w:line="184" w:lineRule="auto" w:before="79"/>
              <w:ind w:left="117" w:right="26"/>
              <w:rPr>
                <w:sz w:val="15"/>
              </w:rPr>
            </w:pPr>
            <w:r>
              <w:rPr>
                <w:color w:val="191919"/>
                <w:w w:val="105"/>
                <w:sz w:val="15"/>
              </w:rPr>
              <w:t>Twilight</w:t>
            </w:r>
            <w:r>
              <w:rPr>
                <w:color w:val="191919"/>
                <w:spacing w:val="-6"/>
                <w:w w:val="105"/>
                <w:sz w:val="15"/>
              </w:rPr>
              <w:t> </w:t>
            </w:r>
            <w:r>
              <w:rPr>
                <w:color w:val="191919"/>
                <w:w w:val="105"/>
                <w:sz w:val="15"/>
              </w:rPr>
              <w:t>Forest,</w:t>
            </w:r>
            <w:r>
              <w:rPr>
                <w:color w:val="191919"/>
                <w:spacing w:val="-6"/>
                <w:w w:val="105"/>
                <w:sz w:val="15"/>
              </w:rPr>
              <w:t> </w:t>
            </w:r>
            <w:r>
              <w:rPr>
                <w:color w:val="191919"/>
                <w:w w:val="105"/>
                <w:sz w:val="15"/>
              </w:rPr>
              <w:t>Blue Skies, The Aether</w:t>
            </w:r>
          </w:p>
        </w:tc>
        <w:tc>
          <w:tcPr>
            <w:tcW w:w="1956" w:type="dxa"/>
            <w:shd w:val="clear" w:color="auto" w:fill="F4F6F9"/>
          </w:tcPr>
          <w:p>
            <w:pPr>
              <w:pStyle w:val="TableParagraph"/>
              <w:spacing w:before="0"/>
              <w:ind w:left="0"/>
              <w:rPr>
                <w:rFonts w:ascii="Arial"/>
                <w:b/>
                <w:sz w:val="13"/>
              </w:rPr>
            </w:pPr>
          </w:p>
          <w:p>
            <w:pPr>
              <w:pStyle w:val="TableParagraph"/>
              <w:spacing w:before="1"/>
              <w:ind w:left="122"/>
              <w:rPr>
                <w:sz w:val="15"/>
              </w:rPr>
            </w:pPr>
            <w:r>
              <w:rPr>
                <w:color w:val="191919"/>
                <w:w w:val="105"/>
                <w:sz w:val="15"/>
              </w:rPr>
              <w:t>Thermal,</w:t>
            </w:r>
            <w:r>
              <w:rPr>
                <w:color w:val="191919"/>
                <w:spacing w:val="1"/>
                <w:w w:val="105"/>
                <w:sz w:val="15"/>
              </w:rPr>
              <w:t> </w:t>
            </w:r>
            <w:r>
              <w:rPr>
                <w:color w:val="191919"/>
                <w:w w:val="105"/>
                <w:sz w:val="15"/>
              </w:rPr>
              <w:t>IF</w:t>
            </w:r>
            <w:r>
              <w:rPr>
                <w:color w:val="191919"/>
                <w:spacing w:val="2"/>
                <w:w w:val="105"/>
                <w:sz w:val="15"/>
              </w:rPr>
              <w:t> </w:t>
            </w:r>
            <w:r>
              <w:rPr>
                <w:color w:val="191919"/>
                <w:spacing w:val="-2"/>
                <w:w w:val="105"/>
                <w:sz w:val="15"/>
              </w:rPr>
              <w:t>(basic)</w:t>
            </w:r>
          </w:p>
        </w:tc>
        <w:tc>
          <w:tcPr>
            <w:tcW w:w="2071" w:type="dxa"/>
            <w:shd w:val="clear" w:color="auto" w:fill="F4F6F9"/>
          </w:tcPr>
          <w:p>
            <w:pPr>
              <w:pStyle w:val="TableParagraph"/>
              <w:spacing w:before="0"/>
              <w:ind w:left="0"/>
              <w:rPr>
                <w:rFonts w:ascii="Arial"/>
                <w:b/>
                <w:sz w:val="13"/>
              </w:rPr>
            </w:pPr>
          </w:p>
          <w:p>
            <w:pPr>
              <w:pStyle w:val="TableParagraph"/>
              <w:spacing w:before="1"/>
              <w:ind w:left="122"/>
              <w:rPr>
                <w:sz w:val="15"/>
              </w:rPr>
            </w:pPr>
            <w:r>
              <w:rPr>
                <w:color w:val="191919"/>
                <w:spacing w:val="-2"/>
                <w:w w:val="110"/>
                <w:sz w:val="15"/>
              </w:rPr>
              <w:t>Ars</w:t>
            </w:r>
            <w:r>
              <w:rPr>
                <w:color w:val="191919"/>
                <w:spacing w:val="-7"/>
                <w:w w:val="110"/>
                <w:sz w:val="15"/>
              </w:rPr>
              <w:t> </w:t>
            </w:r>
            <w:r>
              <w:rPr>
                <w:color w:val="191919"/>
                <w:spacing w:val="-2"/>
                <w:w w:val="110"/>
                <w:sz w:val="15"/>
              </w:rPr>
              <w:t>Nouveau</w:t>
            </w:r>
          </w:p>
        </w:tc>
        <w:tc>
          <w:tcPr>
            <w:tcW w:w="2272" w:type="dxa"/>
            <w:tcBorders>
              <w:right w:val="single" w:sz="2" w:space="0" w:color="DCDCDC"/>
            </w:tcBorders>
            <w:shd w:val="clear" w:color="auto" w:fill="F4F6F9"/>
          </w:tcPr>
          <w:p>
            <w:pPr>
              <w:pStyle w:val="TableParagraph"/>
              <w:spacing w:line="184" w:lineRule="auto" w:before="79"/>
              <w:ind w:left="115" w:right="225"/>
              <w:rPr>
                <w:sz w:val="15"/>
              </w:rPr>
            </w:pPr>
            <w:r>
              <w:rPr>
                <w:color w:val="191919"/>
                <w:spacing w:val="-2"/>
                <w:w w:val="110"/>
                <w:sz w:val="15"/>
              </w:rPr>
              <w:t>Specialization,</w:t>
            </w:r>
            <w:r>
              <w:rPr>
                <w:color w:val="191919"/>
                <w:spacing w:val="-7"/>
                <w:w w:val="110"/>
                <w:sz w:val="15"/>
              </w:rPr>
              <w:t> </w:t>
            </w:r>
            <w:r>
              <w:rPr>
                <w:color w:val="191919"/>
                <w:spacing w:val="-2"/>
                <w:w w:val="110"/>
                <w:sz w:val="15"/>
              </w:rPr>
              <w:t>first</w:t>
            </w:r>
            <w:r>
              <w:rPr>
                <w:color w:val="191919"/>
                <w:spacing w:val="-7"/>
                <w:w w:val="110"/>
                <w:sz w:val="15"/>
              </w:rPr>
              <w:t> </w:t>
            </w:r>
            <w:r>
              <w:rPr>
                <w:color w:val="191919"/>
                <w:spacing w:val="-2"/>
                <w:w w:val="110"/>
                <w:sz w:val="15"/>
              </w:rPr>
              <w:t>real power</w:t>
            </w:r>
          </w:p>
        </w:tc>
      </w:tr>
      <w:tr>
        <w:trPr>
          <w:trHeight w:val="571" w:hRule="atLeast"/>
        </w:trPr>
        <w:tc>
          <w:tcPr>
            <w:tcW w:w="978" w:type="dxa"/>
          </w:tcPr>
          <w:p>
            <w:pPr>
              <w:pStyle w:val="TableParagraph"/>
              <w:spacing w:before="7"/>
              <w:ind w:left="0"/>
              <w:rPr>
                <w:rFonts w:ascii="Arial"/>
                <w:b/>
                <w:sz w:val="17"/>
              </w:rPr>
            </w:pPr>
          </w:p>
          <w:p>
            <w:pPr>
              <w:pStyle w:val="TableParagraph"/>
              <w:spacing w:before="0"/>
              <w:rPr>
                <w:rFonts w:ascii="Arial"/>
                <w:b/>
                <w:sz w:val="15"/>
              </w:rPr>
            </w:pPr>
            <w:r>
              <w:rPr>
                <w:rFonts w:ascii="Arial"/>
                <w:b/>
                <w:color w:val="19395B"/>
                <w:w w:val="124"/>
                <w:sz w:val="15"/>
              </w:rPr>
              <w:t>3</w:t>
            </w:r>
          </w:p>
        </w:tc>
        <w:tc>
          <w:tcPr>
            <w:tcW w:w="1197" w:type="dxa"/>
          </w:tcPr>
          <w:p>
            <w:pPr>
              <w:pStyle w:val="TableParagraph"/>
              <w:spacing w:line="184" w:lineRule="auto" w:before="79"/>
              <w:rPr>
                <w:sz w:val="15"/>
              </w:rPr>
            </w:pPr>
            <w:r>
              <w:rPr>
                <w:color w:val="191919"/>
                <w:spacing w:val="-2"/>
                <w:sz w:val="15"/>
              </w:rPr>
              <w:t>Empowered </w:t>
            </w:r>
            <w:r>
              <w:rPr>
                <w:color w:val="191919"/>
                <w:spacing w:val="-2"/>
                <w:w w:val="110"/>
                <w:sz w:val="15"/>
              </w:rPr>
              <w:t>Slayer</w:t>
            </w:r>
          </w:p>
        </w:tc>
        <w:tc>
          <w:tcPr>
            <w:tcW w:w="2060" w:type="dxa"/>
          </w:tcPr>
          <w:p>
            <w:pPr>
              <w:pStyle w:val="TableParagraph"/>
              <w:spacing w:line="184" w:lineRule="auto" w:before="79"/>
              <w:ind w:left="117"/>
              <w:rPr>
                <w:rFonts w:ascii="Arial"/>
                <w:b/>
                <w:sz w:val="15"/>
              </w:rPr>
            </w:pPr>
            <w:r>
              <w:rPr>
                <w:color w:val="191919"/>
                <w:spacing w:val="-2"/>
                <w:w w:val="110"/>
                <w:sz w:val="15"/>
              </w:rPr>
              <w:t>Undergarden,</w:t>
            </w:r>
            <w:r>
              <w:rPr>
                <w:color w:val="191919"/>
                <w:spacing w:val="-10"/>
                <w:w w:val="110"/>
                <w:sz w:val="15"/>
              </w:rPr>
              <w:t> </w:t>
            </w:r>
            <w:r>
              <w:rPr>
                <w:color w:val="191919"/>
                <w:spacing w:val="-2"/>
                <w:w w:val="110"/>
                <w:sz w:val="15"/>
              </w:rPr>
              <w:t>Deeper </w:t>
            </w:r>
            <w:r>
              <w:rPr>
                <w:color w:val="191919"/>
                <w:w w:val="110"/>
                <w:sz w:val="15"/>
              </w:rPr>
              <w:t>Darker, </w:t>
            </w:r>
            <w:r>
              <w:rPr>
                <w:rFonts w:ascii="Arial"/>
                <w:b/>
                <w:color w:val="19395B"/>
                <w:w w:val="110"/>
                <w:sz w:val="15"/>
              </w:rPr>
              <w:t>Nether</w:t>
            </w:r>
          </w:p>
        </w:tc>
        <w:tc>
          <w:tcPr>
            <w:tcW w:w="1956" w:type="dxa"/>
          </w:tcPr>
          <w:p>
            <w:pPr>
              <w:pStyle w:val="TableParagraph"/>
              <w:spacing w:line="184" w:lineRule="auto" w:before="79"/>
              <w:ind w:left="122" w:right="42"/>
              <w:rPr>
                <w:sz w:val="15"/>
              </w:rPr>
            </w:pPr>
            <w:r>
              <w:rPr>
                <w:color w:val="191919"/>
                <w:w w:val="105"/>
                <w:sz w:val="15"/>
              </w:rPr>
              <w:t>IF (advanced), Mekanism</w:t>
            </w:r>
            <w:r>
              <w:rPr>
                <w:color w:val="191919"/>
                <w:spacing w:val="-12"/>
                <w:w w:val="105"/>
                <w:sz w:val="15"/>
              </w:rPr>
              <w:t> </w:t>
            </w:r>
            <w:r>
              <w:rPr>
                <w:color w:val="191919"/>
                <w:w w:val="105"/>
                <w:sz w:val="15"/>
              </w:rPr>
              <w:t>(basic),</w:t>
            </w:r>
            <w:r>
              <w:rPr>
                <w:color w:val="191919"/>
                <w:spacing w:val="-11"/>
                <w:w w:val="105"/>
                <w:sz w:val="15"/>
              </w:rPr>
              <w:t> </w:t>
            </w:r>
            <w:r>
              <w:rPr>
                <w:color w:val="191919"/>
                <w:w w:val="105"/>
                <w:sz w:val="15"/>
              </w:rPr>
              <w:t>RS</w:t>
            </w:r>
          </w:p>
        </w:tc>
        <w:tc>
          <w:tcPr>
            <w:tcW w:w="2071" w:type="dxa"/>
          </w:tcPr>
          <w:p>
            <w:pPr>
              <w:pStyle w:val="TableParagraph"/>
              <w:spacing w:line="184" w:lineRule="auto" w:before="79"/>
              <w:ind w:left="122"/>
              <w:rPr>
                <w:sz w:val="15"/>
              </w:rPr>
            </w:pPr>
            <w:r>
              <w:rPr>
                <w:color w:val="191919"/>
                <w:spacing w:val="-2"/>
                <w:w w:val="110"/>
                <w:sz w:val="15"/>
              </w:rPr>
              <w:t>Occultism,</w:t>
            </w:r>
            <w:r>
              <w:rPr>
                <w:color w:val="191919"/>
                <w:spacing w:val="-10"/>
                <w:w w:val="110"/>
                <w:sz w:val="15"/>
              </w:rPr>
              <w:t> </w:t>
            </w:r>
            <w:r>
              <w:rPr>
                <w:color w:val="191919"/>
                <w:spacing w:val="-2"/>
                <w:w w:val="110"/>
                <w:sz w:val="15"/>
              </w:rPr>
              <w:t>Forbidden</w:t>
            </w:r>
            <w:r>
              <w:rPr>
                <w:color w:val="191919"/>
                <w:spacing w:val="-10"/>
                <w:w w:val="110"/>
                <w:sz w:val="15"/>
              </w:rPr>
              <w:t> </w:t>
            </w:r>
            <w:r>
              <w:rPr>
                <w:color w:val="191919"/>
                <w:spacing w:val="-2"/>
                <w:w w:val="110"/>
                <w:sz w:val="15"/>
              </w:rPr>
              <w:t>&amp; Arcanus</w:t>
            </w:r>
          </w:p>
        </w:tc>
        <w:tc>
          <w:tcPr>
            <w:tcW w:w="2272" w:type="dxa"/>
            <w:tcBorders>
              <w:right w:val="single" w:sz="2" w:space="0" w:color="DCDCDC"/>
            </w:tcBorders>
          </w:tcPr>
          <w:p>
            <w:pPr>
              <w:pStyle w:val="TableParagraph"/>
              <w:spacing w:line="184" w:lineRule="auto" w:before="79"/>
              <w:ind w:left="115"/>
              <w:rPr>
                <w:sz w:val="15"/>
              </w:rPr>
            </w:pPr>
            <w:r>
              <w:rPr>
                <w:color w:val="191919"/>
                <w:spacing w:val="-2"/>
                <w:w w:val="110"/>
                <w:sz w:val="15"/>
              </w:rPr>
              <w:t>Major</w:t>
            </w:r>
            <w:r>
              <w:rPr>
                <w:color w:val="191919"/>
                <w:spacing w:val="-10"/>
                <w:w w:val="110"/>
                <w:sz w:val="15"/>
              </w:rPr>
              <w:t> </w:t>
            </w:r>
            <w:r>
              <w:rPr>
                <w:color w:val="191919"/>
                <w:spacing w:val="-2"/>
                <w:w w:val="110"/>
                <w:sz w:val="15"/>
              </w:rPr>
              <w:t>power</w:t>
            </w:r>
            <w:r>
              <w:rPr>
                <w:color w:val="191919"/>
                <w:spacing w:val="-10"/>
                <w:w w:val="110"/>
                <w:sz w:val="15"/>
              </w:rPr>
              <w:t> </w:t>
            </w:r>
            <w:r>
              <w:rPr>
                <w:color w:val="191919"/>
                <w:spacing w:val="-2"/>
                <w:w w:val="110"/>
                <w:sz w:val="15"/>
              </w:rPr>
              <w:t>spike,</w:t>
            </w:r>
            <w:r>
              <w:rPr>
                <w:color w:val="191919"/>
                <w:spacing w:val="-10"/>
                <w:w w:val="110"/>
                <w:sz w:val="15"/>
              </w:rPr>
              <w:t> </w:t>
            </w:r>
            <w:r>
              <w:rPr>
                <w:color w:val="191919"/>
                <w:spacing w:val="-2"/>
                <w:w w:val="110"/>
                <w:sz w:val="15"/>
              </w:rPr>
              <w:t>factory building</w:t>
            </w:r>
          </w:p>
        </w:tc>
      </w:tr>
      <w:tr>
        <w:trPr>
          <w:trHeight w:val="571" w:hRule="atLeast"/>
        </w:trPr>
        <w:tc>
          <w:tcPr>
            <w:tcW w:w="978" w:type="dxa"/>
            <w:shd w:val="clear" w:color="auto" w:fill="F4F6F9"/>
          </w:tcPr>
          <w:p>
            <w:pPr>
              <w:pStyle w:val="TableParagraph"/>
              <w:spacing w:before="7"/>
              <w:ind w:left="0"/>
              <w:rPr>
                <w:rFonts w:ascii="Arial"/>
                <w:b/>
                <w:sz w:val="17"/>
              </w:rPr>
            </w:pPr>
          </w:p>
          <w:p>
            <w:pPr>
              <w:pStyle w:val="TableParagraph"/>
              <w:spacing w:before="0"/>
              <w:rPr>
                <w:rFonts w:ascii="Arial"/>
                <w:b/>
                <w:sz w:val="15"/>
              </w:rPr>
            </w:pPr>
            <w:r>
              <w:rPr>
                <w:rFonts w:ascii="Arial"/>
                <w:b/>
                <w:color w:val="19395B"/>
                <w:w w:val="124"/>
                <w:sz w:val="15"/>
              </w:rPr>
              <w:t>4</w:t>
            </w:r>
          </w:p>
        </w:tc>
        <w:tc>
          <w:tcPr>
            <w:tcW w:w="1197" w:type="dxa"/>
            <w:shd w:val="clear" w:color="auto" w:fill="F4F6F9"/>
          </w:tcPr>
          <w:p>
            <w:pPr>
              <w:pStyle w:val="TableParagraph"/>
              <w:spacing w:before="0"/>
              <w:ind w:left="0"/>
              <w:rPr>
                <w:rFonts w:ascii="Arial"/>
                <w:b/>
                <w:sz w:val="13"/>
              </w:rPr>
            </w:pPr>
          </w:p>
          <w:p>
            <w:pPr>
              <w:pStyle w:val="TableParagraph"/>
              <w:spacing w:before="1"/>
              <w:rPr>
                <w:sz w:val="15"/>
              </w:rPr>
            </w:pPr>
            <w:r>
              <w:rPr>
                <w:color w:val="191919"/>
                <w:sz w:val="15"/>
              </w:rPr>
              <w:t>God-</w:t>
            </w:r>
            <w:r>
              <w:rPr>
                <w:color w:val="191919"/>
                <w:spacing w:val="-2"/>
                <w:sz w:val="15"/>
              </w:rPr>
              <w:t>Killer</w:t>
            </w:r>
          </w:p>
        </w:tc>
        <w:tc>
          <w:tcPr>
            <w:tcW w:w="2060" w:type="dxa"/>
            <w:shd w:val="clear" w:color="auto" w:fill="F4F6F9"/>
          </w:tcPr>
          <w:p>
            <w:pPr>
              <w:pStyle w:val="TableParagraph"/>
              <w:spacing w:before="0"/>
              <w:ind w:left="0"/>
              <w:rPr>
                <w:rFonts w:ascii="Arial"/>
                <w:b/>
                <w:sz w:val="13"/>
              </w:rPr>
            </w:pPr>
          </w:p>
          <w:p>
            <w:pPr>
              <w:pStyle w:val="TableParagraph"/>
              <w:spacing w:before="1"/>
              <w:ind w:left="117"/>
              <w:rPr>
                <w:rFonts w:ascii="Arial"/>
                <w:b/>
                <w:sz w:val="15"/>
              </w:rPr>
            </w:pPr>
            <w:r>
              <w:rPr>
                <w:color w:val="191919"/>
                <w:w w:val="110"/>
                <w:sz w:val="15"/>
              </w:rPr>
              <w:t>Deep</w:t>
            </w:r>
            <w:r>
              <w:rPr>
                <w:color w:val="191919"/>
                <w:spacing w:val="-3"/>
                <w:w w:val="110"/>
                <w:sz w:val="15"/>
              </w:rPr>
              <w:t> </w:t>
            </w:r>
            <w:r>
              <w:rPr>
                <w:color w:val="191919"/>
                <w:w w:val="110"/>
                <w:sz w:val="15"/>
              </w:rPr>
              <w:t>Aether,</w:t>
            </w:r>
            <w:r>
              <w:rPr>
                <w:color w:val="191919"/>
                <w:spacing w:val="-3"/>
                <w:w w:val="110"/>
                <w:sz w:val="15"/>
              </w:rPr>
              <w:t> </w:t>
            </w:r>
            <w:r>
              <w:rPr>
                <w:rFonts w:ascii="Arial"/>
                <w:b/>
                <w:color w:val="19395B"/>
                <w:w w:val="110"/>
                <w:sz w:val="15"/>
              </w:rPr>
              <w:t>The</w:t>
            </w:r>
            <w:r>
              <w:rPr>
                <w:rFonts w:ascii="Arial"/>
                <w:b/>
                <w:color w:val="19395B"/>
                <w:spacing w:val="3"/>
                <w:w w:val="110"/>
                <w:sz w:val="15"/>
              </w:rPr>
              <w:t> </w:t>
            </w:r>
            <w:r>
              <w:rPr>
                <w:rFonts w:ascii="Arial"/>
                <w:b/>
                <w:color w:val="19395B"/>
                <w:spacing w:val="-5"/>
                <w:w w:val="110"/>
                <w:sz w:val="15"/>
              </w:rPr>
              <w:t>End</w:t>
            </w:r>
          </w:p>
        </w:tc>
        <w:tc>
          <w:tcPr>
            <w:tcW w:w="1956" w:type="dxa"/>
            <w:shd w:val="clear" w:color="auto" w:fill="F4F6F9"/>
          </w:tcPr>
          <w:p>
            <w:pPr>
              <w:pStyle w:val="TableParagraph"/>
              <w:spacing w:line="184" w:lineRule="auto" w:before="79"/>
              <w:ind w:left="122"/>
              <w:rPr>
                <w:sz w:val="15"/>
              </w:rPr>
            </w:pPr>
            <w:r>
              <w:rPr>
                <w:color w:val="191919"/>
                <w:w w:val="105"/>
                <w:sz w:val="15"/>
              </w:rPr>
              <w:t>Mekanism (advanced), RFTools Dims</w:t>
            </w:r>
          </w:p>
        </w:tc>
        <w:tc>
          <w:tcPr>
            <w:tcW w:w="2071" w:type="dxa"/>
            <w:shd w:val="clear" w:color="auto" w:fill="F4F6F9"/>
          </w:tcPr>
          <w:p>
            <w:pPr>
              <w:pStyle w:val="TableParagraph"/>
              <w:spacing w:before="0"/>
              <w:ind w:left="0"/>
              <w:rPr>
                <w:rFonts w:ascii="Arial"/>
                <w:b/>
                <w:sz w:val="13"/>
              </w:rPr>
            </w:pPr>
          </w:p>
          <w:p>
            <w:pPr>
              <w:pStyle w:val="TableParagraph"/>
              <w:spacing w:before="1"/>
              <w:ind w:left="122"/>
              <w:rPr>
                <w:sz w:val="15"/>
              </w:rPr>
            </w:pPr>
            <w:r>
              <w:rPr>
                <w:color w:val="191919"/>
                <w:w w:val="105"/>
                <w:sz w:val="15"/>
              </w:rPr>
              <w:t>Mahou</w:t>
            </w:r>
            <w:r>
              <w:rPr>
                <w:color w:val="191919"/>
                <w:spacing w:val="-7"/>
                <w:w w:val="105"/>
                <w:sz w:val="15"/>
              </w:rPr>
              <w:t> </w:t>
            </w:r>
            <w:r>
              <w:rPr>
                <w:color w:val="191919"/>
                <w:spacing w:val="-2"/>
                <w:w w:val="105"/>
                <w:sz w:val="15"/>
              </w:rPr>
              <w:t>Tsukai</w:t>
            </w:r>
          </w:p>
        </w:tc>
        <w:tc>
          <w:tcPr>
            <w:tcW w:w="2272" w:type="dxa"/>
            <w:tcBorders>
              <w:right w:val="single" w:sz="2" w:space="0" w:color="DCDCDC"/>
            </w:tcBorders>
            <w:shd w:val="clear" w:color="auto" w:fill="F4F6F9"/>
          </w:tcPr>
          <w:p>
            <w:pPr>
              <w:pStyle w:val="TableParagraph"/>
              <w:spacing w:line="184" w:lineRule="auto" w:before="79"/>
              <w:ind w:left="115" w:right="225"/>
              <w:rPr>
                <w:sz w:val="15"/>
              </w:rPr>
            </w:pPr>
            <w:r>
              <w:rPr>
                <w:color w:val="191919"/>
                <w:spacing w:val="-2"/>
                <w:w w:val="110"/>
                <w:sz w:val="15"/>
              </w:rPr>
              <w:t>Creative-tier</w:t>
            </w:r>
            <w:r>
              <w:rPr>
                <w:color w:val="191919"/>
                <w:spacing w:val="-10"/>
                <w:w w:val="110"/>
                <w:sz w:val="15"/>
              </w:rPr>
              <w:t> </w:t>
            </w:r>
            <w:r>
              <w:rPr>
                <w:color w:val="191919"/>
                <w:spacing w:val="-2"/>
                <w:w w:val="110"/>
                <w:sz w:val="15"/>
              </w:rPr>
              <w:t>power, </w:t>
            </w:r>
            <w:r>
              <w:rPr>
                <w:color w:val="191919"/>
                <w:w w:val="110"/>
                <w:sz w:val="15"/>
              </w:rPr>
              <w:t>ultimate threats</w:t>
            </w:r>
          </w:p>
        </w:tc>
      </w:tr>
    </w:tbl>
    <w:p>
      <w:pPr>
        <w:pStyle w:val="Heading4"/>
        <w:spacing w:before="198"/>
      </w:pPr>
      <w:r>
        <w:rPr>
          <w:color w:val="3979B4"/>
          <w:w w:val="120"/>
        </w:rPr>
        <w:t>Tier</w:t>
      </w:r>
      <w:r>
        <w:rPr>
          <w:color w:val="3979B4"/>
          <w:spacing w:val="-10"/>
          <w:w w:val="120"/>
        </w:rPr>
        <w:t> </w:t>
      </w:r>
      <w:r>
        <w:rPr>
          <w:color w:val="3979B4"/>
          <w:w w:val="120"/>
        </w:rPr>
        <w:t>Unlock</w:t>
      </w:r>
      <w:r>
        <w:rPr>
          <w:color w:val="3979B4"/>
          <w:spacing w:val="-9"/>
          <w:w w:val="120"/>
        </w:rPr>
        <w:t> </w:t>
      </w:r>
      <w:r>
        <w:rPr>
          <w:color w:val="3979B4"/>
          <w:w w:val="120"/>
        </w:rPr>
        <w:t>Paths</w:t>
      </w:r>
      <w:r>
        <w:rPr>
          <w:color w:val="3979B4"/>
          <w:spacing w:val="-10"/>
          <w:w w:val="120"/>
        </w:rPr>
        <w:t> </w:t>
      </w:r>
      <w:r>
        <w:rPr>
          <w:color w:val="3979B4"/>
          <w:w w:val="120"/>
        </w:rPr>
        <w:t>(Branching</w:t>
      </w:r>
      <w:r>
        <w:rPr>
          <w:color w:val="3979B4"/>
          <w:spacing w:val="-9"/>
          <w:w w:val="120"/>
        </w:rPr>
        <w:t> </w:t>
      </w:r>
      <w:r>
        <w:rPr>
          <w:color w:val="3979B4"/>
          <w:w w:val="120"/>
        </w:rPr>
        <w:t>—</w:t>
      </w:r>
      <w:r>
        <w:rPr>
          <w:color w:val="3979B4"/>
          <w:spacing w:val="-10"/>
          <w:w w:val="120"/>
        </w:rPr>
        <w:t> </w:t>
      </w:r>
      <w:r>
        <w:rPr>
          <w:color w:val="3979B4"/>
          <w:w w:val="120"/>
        </w:rPr>
        <w:t>Complete</w:t>
      </w:r>
      <w:r>
        <w:rPr>
          <w:color w:val="3979B4"/>
          <w:spacing w:val="-9"/>
          <w:w w:val="120"/>
        </w:rPr>
        <w:t> </w:t>
      </w:r>
      <w:r>
        <w:rPr>
          <w:color w:val="3979B4"/>
          <w:w w:val="120"/>
        </w:rPr>
        <w:t>ANY</w:t>
      </w:r>
      <w:r>
        <w:rPr>
          <w:color w:val="3979B4"/>
          <w:spacing w:val="-10"/>
          <w:w w:val="120"/>
        </w:rPr>
        <w:t> </w:t>
      </w:r>
      <w:r>
        <w:rPr>
          <w:color w:val="3979B4"/>
          <w:spacing w:val="-4"/>
          <w:w w:val="120"/>
        </w:rPr>
        <w:t>ONE)</w:t>
      </w:r>
    </w:p>
    <w:p>
      <w:pPr>
        <w:pStyle w:val="BodyText"/>
        <w:spacing w:line="192" w:lineRule="auto" w:before="117"/>
        <w:ind w:left="115" w:right="322"/>
      </w:pPr>
      <w:r>
        <w:rPr>
          <w:rFonts w:ascii="Arial" w:hAnsi="Arial"/>
          <w:b/>
          <w:color w:val="19395B"/>
          <w:w w:val="110"/>
        </w:rPr>
        <w:t>Tier 2 Unlock (“Ascending Power”): </w:t>
      </w:r>
      <w:r>
        <w:rPr>
          <w:color w:val="191919"/>
          <w:w w:val="110"/>
        </w:rPr>
        <w:t>- Option A: 1000 iron + 500 copper + Create components (grinding path) - Option B: Botania</w:t>
      </w:r>
      <w:r>
        <w:rPr>
          <w:color w:val="191919"/>
          <w:spacing w:val="-2"/>
          <w:w w:val="110"/>
        </w:rPr>
        <w:t> </w:t>
      </w:r>
      <w:r>
        <w:rPr>
          <w:color w:val="191919"/>
          <w:w w:val="110"/>
        </w:rPr>
        <w:t>runes</w:t>
      </w:r>
      <w:r>
        <w:rPr>
          <w:color w:val="191919"/>
          <w:spacing w:val="-2"/>
          <w:w w:val="110"/>
        </w:rPr>
        <w:t> </w:t>
      </w:r>
      <w:r>
        <w:rPr>
          <w:color w:val="191919"/>
          <w:w w:val="110"/>
        </w:rPr>
        <w:t>+</w:t>
      </w:r>
      <w:r>
        <w:rPr>
          <w:color w:val="191919"/>
          <w:spacing w:val="-2"/>
          <w:w w:val="110"/>
        </w:rPr>
        <w:t> </w:t>
      </w:r>
      <w:r>
        <w:rPr>
          <w:color w:val="191919"/>
          <w:w w:val="110"/>
        </w:rPr>
        <w:t>mana</w:t>
      </w:r>
      <w:r>
        <w:rPr>
          <w:color w:val="191919"/>
          <w:spacing w:val="-2"/>
          <w:w w:val="110"/>
        </w:rPr>
        <w:t> </w:t>
      </w:r>
      <w:r>
        <w:rPr>
          <w:color w:val="191919"/>
          <w:w w:val="110"/>
        </w:rPr>
        <w:t>diamonds</w:t>
      </w:r>
      <w:r>
        <w:rPr>
          <w:color w:val="191919"/>
          <w:spacing w:val="-2"/>
          <w:w w:val="110"/>
        </w:rPr>
        <w:t> </w:t>
      </w:r>
      <w:r>
        <w:rPr>
          <w:color w:val="191919"/>
          <w:w w:val="110"/>
        </w:rPr>
        <w:t>(magic</w:t>
      </w:r>
      <w:r>
        <w:rPr>
          <w:color w:val="191919"/>
          <w:spacing w:val="-2"/>
          <w:w w:val="110"/>
        </w:rPr>
        <w:t> </w:t>
      </w:r>
      <w:r>
        <w:rPr>
          <w:color w:val="191919"/>
          <w:w w:val="110"/>
        </w:rPr>
        <w:t>path)</w:t>
      </w:r>
      <w:r>
        <w:rPr>
          <w:color w:val="191919"/>
          <w:spacing w:val="-2"/>
          <w:w w:val="110"/>
        </w:rPr>
        <w:t> </w:t>
      </w:r>
      <w:r>
        <w:rPr>
          <w:color w:val="191919"/>
          <w:w w:val="110"/>
        </w:rPr>
        <w:t>-</w:t>
      </w:r>
      <w:r>
        <w:rPr>
          <w:color w:val="191919"/>
          <w:spacing w:val="-2"/>
          <w:w w:val="110"/>
        </w:rPr>
        <w:t> </w:t>
      </w:r>
      <w:r>
        <w:rPr>
          <w:color w:val="191919"/>
          <w:w w:val="110"/>
        </w:rPr>
        <w:t>Option</w:t>
      </w:r>
      <w:r>
        <w:rPr>
          <w:color w:val="191919"/>
          <w:spacing w:val="-2"/>
          <w:w w:val="110"/>
        </w:rPr>
        <w:t> </w:t>
      </w:r>
      <w:r>
        <w:rPr>
          <w:color w:val="191919"/>
          <w:w w:val="110"/>
        </w:rPr>
        <w:t>C:</w:t>
      </w:r>
      <w:r>
        <w:rPr>
          <w:color w:val="191919"/>
          <w:spacing w:val="-2"/>
          <w:w w:val="110"/>
        </w:rPr>
        <w:t> </w:t>
      </w:r>
      <w:r>
        <w:rPr>
          <w:color w:val="191919"/>
          <w:w w:val="110"/>
        </w:rPr>
        <w:t>Kill</w:t>
      </w:r>
      <w:r>
        <w:rPr>
          <w:color w:val="191919"/>
          <w:spacing w:val="-2"/>
          <w:w w:val="110"/>
        </w:rPr>
        <w:t> </w:t>
      </w:r>
      <w:r>
        <w:rPr>
          <w:color w:val="191919"/>
          <w:w w:val="110"/>
        </w:rPr>
        <w:t>Twilight</w:t>
      </w:r>
      <w:r>
        <w:rPr>
          <w:color w:val="191919"/>
          <w:spacing w:val="-2"/>
          <w:w w:val="110"/>
        </w:rPr>
        <w:t> </w:t>
      </w:r>
      <w:r>
        <w:rPr>
          <w:color w:val="191919"/>
          <w:w w:val="110"/>
        </w:rPr>
        <w:t>Lich</w:t>
      </w:r>
      <w:r>
        <w:rPr>
          <w:color w:val="191919"/>
          <w:spacing w:val="-2"/>
          <w:w w:val="110"/>
        </w:rPr>
        <w:t> </w:t>
      </w:r>
      <w:r>
        <w:rPr>
          <w:color w:val="191919"/>
          <w:w w:val="110"/>
        </w:rPr>
        <w:t>+</w:t>
      </w:r>
      <w:r>
        <w:rPr>
          <w:color w:val="191919"/>
          <w:spacing w:val="-2"/>
          <w:w w:val="110"/>
        </w:rPr>
        <w:t> </w:t>
      </w:r>
      <w:r>
        <w:rPr>
          <w:color w:val="191919"/>
          <w:w w:val="110"/>
        </w:rPr>
        <w:t>collect</w:t>
      </w:r>
      <w:r>
        <w:rPr>
          <w:color w:val="191919"/>
          <w:spacing w:val="-2"/>
          <w:w w:val="110"/>
        </w:rPr>
        <w:t> </w:t>
      </w:r>
      <w:r>
        <w:rPr>
          <w:color w:val="191919"/>
          <w:w w:val="110"/>
        </w:rPr>
        <w:t>progression</w:t>
      </w:r>
      <w:r>
        <w:rPr>
          <w:color w:val="191919"/>
          <w:spacing w:val="-2"/>
          <w:w w:val="110"/>
        </w:rPr>
        <w:t> </w:t>
      </w:r>
      <w:r>
        <w:rPr>
          <w:color w:val="191919"/>
          <w:w w:val="110"/>
        </w:rPr>
        <w:t>token</w:t>
      </w:r>
      <w:r>
        <w:rPr>
          <w:color w:val="191919"/>
          <w:spacing w:val="-2"/>
          <w:w w:val="110"/>
        </w:rPr>
        <w:t> </w:t>
      </w:r>
      <w:r>
        <w:rPr>
          <w:color w:val="191919"/>
          <w:w w:val="110"/>
        </w:rPr>
        <w:t>(boss</w:t>
      </w:r>
      <w:r>
        <w:rPr>
          <w:color w:val="191919"/>
          <w:spacing w:val="-2"/>
          <w:w w:val="110"/>
        </w:rPr>
        <w:t> </w:t>
      </w:r>
      <w:r>
        <w:rPr>
          <w:color w:val="191919"/>
          <w:w w:val="110"/>
        </w:rPr>
        <w:t>path)</w:t>
      </w:r>
      <w:r>
        <w:rPr>
          <w:color w:val="191919"/>
          <w:spacing w:val="-2"/>
          <w:w w:val="110"/>
        </w:rPr>
        <w:t> </w:t>
      </w:r>
      <w:r>
        <w:rPr>
          <w:color w:val="191919"/>
          <w:w w:val="110"/>
        </w:rPr>
        <w:t>-</w:t>
      </w:r>
      <w:r>
        <w:rPr>
          <w:color w:val="191919"/>
          <w:spacing w:val="-2"/>
          <w:w w:val="110"/>
        </w:rPr>
        <w:t> </w:t>
      </w:r>
      <w:r>
        <w:rPr>
          <w:color w:val="191919"/>
          <w:w w:val="110"/>
        </w:rPr>
        <w:t>Option</w:t>
      </w:r>
      <w:r>
        <w:rPr>
          <w:color w:val="191919"/>
          <w:spacing w:val="-2"/>
          <w:w w:val="110"/>
        </w:rPr>
        <w:t> </w:t>
      </w:r>
      <w:r>
        <w:rPr>
          <w:color w:val="191919"/>
          <w:w w:val="110"/>
        </w:rPr>
        <w:t>D: Dimensional</w:t>
      </w:r>
      <w:r>
        <w:rPr>
          <w:color w:val="191919"/>
          <w:spacing w:val="-6"/>
          <w:w w:val="110"/>
        </w:rPr>
        <w:t> </w:t>
      </w:r>
      <w:r>
        <w:rPr>
          <w:color w:val="191919"/>
          <w:w w:val="110"/>
        </w:rPr>
        <w:t>materials</w:t>
      </w:r>
      <w:r>
        <w:rPr>
          <w:color w:val="191919"/>
          <w:spacing w:val="-6"/>
          <w:w w:val="110"/>
        </w:rPr>
        <w:t> </w:t>
      </w:r>
      <w:r>
        <w:rPr>
          <w:color w:val="191919"/>
          <w:w w:val="110"/>
        </w:rPr>
        <w:t>from</w:t>
      </w:r>
      <w:r>
        <w:rPr>
          <w:color w:val="191919"/>
          <w:spacing w:val="-6"/>
          <w:w w:val="110"/>
        </w:rPr>
        <w:t> </w:t>
      </w:r>
      <w:r>
        <w:rPr>
          <w:color w:val="191919"/>
          <w:w w:val="110"/>
        </w:rPr>
        <w:t>multiple</w:t>
      </w:r>
      <w:r>
        <w:rPr>
          <w:color w:val="191919"/>
          <w:spacing w:val="-6"/>
          <w:w w:val="110"/>
        </w:rPr>
        <w:t> </w:t>
      </w:r>
      <w:r>
        <w:rPr>
          <w:color w:val="191919"/>
          <w:w w:val="110"/>
        </w:rPr>
        <w:t>dimensions</w:t>
      </w:r>
      <w:r>
        <w:rPr>
          <w:color w:val="191919"/>
          <w:spacing w:val="-6"/>
          <w:w w:val="110"/>
        </w:rPr>
        <w:t> </w:t>
      </w:r>
      <w:r>
        <w:rPr>
          <w:color w:val="191919"/>
          <w:w w:val="110"/>
        </w:rPr>
        <w:t>(exploration)</w:t>
      </w:r>
      <w:r>
        <w:rPr>
          <w:color w:val="191919"/>
          <w:spacing w:val="-6"/>
          <w:w w:val="110"/>
        </w:rPr>
        <w:t> </w:t>
      </w:r>
      <w:r>
        <w:rPr>
          <w:color w:val="191919"/>
          <w:w w:val="110"/>
        </w:rPr>
        <w:t>-</w:t>
      </w:r>
      <w:r>
        <w:rPr>
          <w:color w:val="191919"/>
          <w:spacing w:val="-6"/>
          <w:w w:val="110"/>
        </w:rPr>
        <w:t> </w:t>
      </w:r>
      <w:r>
        <w:rPr>
          <w:color w:val="191919"/>
          <w:w w:val="110"/>
        </w:rPr>
        <w:t>Option</w:t>
      </w:r>
      <w:r>
        <w:rPr>
          <w:color w:val="191919"/>
          <w:spacing w:val="-6"/>
          <w:w w:val="110"/>
        </w:rPr>
        <w:t> </w:t>
      </w:r>
      <w:r>
        <w:rPr>
          <w:color w:val="191919"/>
          <w:w w:val="110"/>
        </w:rPr>
        <w:t>E:</w:t>
      </w:r>
      <w:r>
        <w:rPr>
          <w:color w:val="191919"/>
          <w:spacing w:val="-6"/>
          <w:w w:val="110"/>
        </w:rPr>
        <w:t> </w:t>
      </w:r>
      <w:r>
        <w:rPr>
          <w:color w:val="191919"/>
          <w:w w:val="110"/>
        </w:rPr>
        <w:t>Prove</w:t>
      </w:r>
      <w:r>
        <w:rPr>
          <w:color w:val="191919"/>
          <w:spacing w:val="-6"/>
          <w:w w:val="110"/>
        </w:rPr>
        <w:t> </w:t>
      </w:r>
      <w:r>
        <w:rPr>
          <w:color w:val="191919"/>
          <w:w w:val="110"/>
        </w:rPr>
        <w:t>automation</w:t>
      </w:r>
      <w:r>
        <w:rPr>
          <w:color w:val="191919"/>
          <w:spacing w:val="-6"/>
          <w:w w:val="110"/>
        </w:rPr>
        <w:t> </w:t>
      </w:r>
      <w:r>
        <w:rPr>
          <w:color w:val="191919"/>
          <w:w w:val="110"/>
        </w:rPr>
        <w:t>with</w:t>
      </w:r>
      <w:r>
        <w:rPr>
          <w:color w:val="191919"/>
          <w:spacing w:val="-6"/>
          <w:w w:val="110"/>
        </w:rPr>
        <w:t> </w:t>
      </w:r>
      <w:r>
        <w:rPr>
          <w:color w:val="191919"/>
          <w:w w:val="110"/>
        </w:rPr>
        <w:t>Create</w:t>
      </w:r>
      <w:r>
        <w:rPr>
          <w:color w:val="191919"/>
          <w:spacing w:val="-6"/>
          <w:w w:val="110"/>
        </w:rPr>
        <w:t> </w:t>
      </w:r>
      <w:r>
        <w:rPr>
          <w:color w:val="191919"/>
          <w:w w:val="110"/>
        </w:rPr>
        <w:t>machines</w:t>
      </w:r>
      <w:r>
        <w:rPr>
          <w:color w:val="191919"/>
          <w:spacing w:val="-6"/>
          <w:w w:val="110"/>
        </w:rPr>
        <w:t> </w:t>
      </w:r>
      <w:r>
        <w:rPr>
          <w:color w:val="191919"/>
          <w:w w:val="110"/>
        </w:rPr>
        <w:t>(engineering)</w:t>
      </w:r>
    </w:p>
    <w:p>
      <w:pPr>
        <w:pStyle w:val="BodyText"/>
        <w:spacing w:before="27"/>
        <w:ind w:left="115"/>
      </w:pPr>
      <w:r>
        <w:rPr>
          <w:rFonts w:ascii="Arial"/>
          <w:b/>
          <w:color w:val="19395B"/>
          <w:w w:val="110"/>
        </w:rPr>
        <w:t>Tier</w:t>
      </w:r>
      <w:r>
        <w:rPr>
          <w:rFonts w:ascii="Arial"/>
          <w:b/>
          <w:color w:val="19395B"/>
          <w:spacing w:val="1"/>
          <w:w w:val="110"/>
        </w:rPr>
        <w:t> </w:t>
      </w:r>
      <w:r>
        <w:rPr>
          <w:rFonts w:ascii="Arial"/>
          <w:b/>
          <w:color w:val="19395B"/>
          <w:w w:val="110"/>
        </w:rPr>
        <w:t>3</w:t>
      </w:r>
      <w:r>
        <w:rPr>
          <w:rFonts w:ascii="Arial"/>
          <w:b/>
          <w:color w:val="19395B"/>
          <w:spacing w:val="2"/>
          <w:w w:val="110"/>
        </w:rPr>
        <w:t> </w:t>
      </w:r>
      <w:r>
        <w:rPr>
          <w:rFonts w:ascii="Arial"/>
          <w:b/>
          <w:color w:val="19395B"/>
          <w:w w:val="110"/>
        </w:rPr>
        <w:t>Unlock:</w:t>
      </w:r>
      <w:r>
        <w:rPr>
          <w:rFonts w:ascii="Arial"/>
          <w:b/>
          <w:color w:val="19395B"/>
          <w:spacing w:val="-3"/>
          <w:w w:val="110"/>
        </w:rPr>
        <w:t> </w:t>
      </w:r>
      <w:r>
        <w:rPr>
          <w:color w:val="191919"/>
          <w:w w:val="110"/>
        </w:rPr>
        <w:t>Similar</w:t>
      </w:r>
      <w:r>
        <w:rPr>
          <w:color w:val="191919"/>
          <w:spacing w:val="-4"/>
          <w:w w:val="110"/>
        </w:rPr>
        <w:t> </w:t>
      </w:r>
      <w:r>
        <w:rPr>
          <w:color w:val="191919"/>
          <w:w w:val="110"/>
        </w:rPr>
        <w:t>pattern</w:t>
      </w:r>
      <w:r>
        <w:rPr>
          <w:color w:val="191919"/>
          <w:spacing w:val="-3"/>
          <w:w w:val="110"/>
        </w:rPr>
        <w:t> </w:t>
      </w:r>
      <w:r>
        <w:rPr>
          <w:color w:val="191919"/>
          <w:w w:val="110"/>
        </w:rPr>
        <w:t>with</w:t>
      </w:r>
      <w:r>
        <w:rPr>
          <w:color w:val="191919"/>
          <w:spacing w:val="-4"/>
          <w:w w:val="110"/>
        </w:rPr>
        <w:t> </w:t>
      </w:r>
      <w:r>
        <w:rPr>
          <w:color w:val="191919"/>
          <w:w w:val="110"/>
        </w:rPr>
        <w:t>Tier</w:t>
      </w:r>
      <w:r>
        <w:rPr>
          <w:color w:val="191919"/>
          <w:spacing w:val="-4"/>
          <w:w w:val="110"/>
        </w:rPr>
        <w:t> </w:t>
      </w:r>
      <w:r>
        <w:rPr>
          <w:color w:val="191919"/>
          <w:w w:val="110"/>
        </w:rPr>
        <w:t>2</w:t>
      </w:r>
      <w:r>
        <w:rPr>
          <w:color w:val="191919"/>
          <w:spacing w:val="-4"/>
          <w:w w:val="110"/>
        </w:rPr>
        <w:t> </w:t>
      </w:r>
      <w:r>
        <w:rPr>
          <w:color w:val="191919"/>
          <w:w w:val="110"/>
        </w:rPr>
        <w:t>materials/bosses</w:t>
      </w:r>
      <w:r>
        <w:rPr>
          <w:color w:val="191919"/>
          <w:spacing w:val="-4"/>
          <w:w w:val="110"/>
        </w:rPr>
        <w:t> </w:t>
      </w:r>
      <w:r>
        <w:rPr>
          <w:color w:val="191919"/>
          <w:w w:val="110"/>
        </w:rPr>
        <w:t>as</w:t>
      </w:r>
      <w:r>
        <w:rPr>
          <w:color w:val="191919"/>
          <w:spacing w:val="-4"/>
          <w:w w:val="110"/>
        </w:rPr>
        <w:t> </w:t>
      </w:r>
      <w:r>
        <w:rPr>
          <w:color w:val="191919"/>
          <w:spacing w:val="-2"/>
          <w:w w:val="110"/>
        </w:rPr>
        <w:t>requirements.</w:t>
      </w:r>
    </w:p>
    <w:p>
      <w:pPr>
        <w:pStyle w:val="BodyText"/>
        <w:spacing w:before="8"/>
        <w:ind w:left="115"/>
      </w:pPr>
      <w:r>
        <w:rPr>
          <w:rFonts w:ascii="Arial"/>
          <w:b/>
          <w:color w:val="19395B"/>
          <w:w w:val="110"/>
        </w:rPr>
        <w:t>Tier</w:t>
      </w:r>
      <w:r>
        <w:rPr>
          <w:rFonts w:ascii="Arial"/>
          <w:b/>
          <w:color w:val="19395B"/>
          <w:spacing w:val="1"/>
          <w:w w:val="110"/>
        </w:rPr>
        <w:t> </w:t>
      </w:r>
      <w:r>
        <w:rPr>
          <w:rFonts w:ascii="Arial"/>
          <w:b/>
          <w:color w:val="19395B"/>
          <w:w w:val="110"/>
        </w:rPr>
        <w:t>4</w:t>
      </w:r>
      <w:r>
        <w:rPr>
          <w:rFonts w:ascii="Arial"/>
          <w:b/>
          <w:color w:val="19395B"/>
          <w:spacing w:val="2"/>
          <w:w w:val="110"/>
        </w:rPr>
        <w:t> </w:t>
      </w:r>
      <w:r>
        <w:rPr>
          <w:rFonts w:ascii="Arial"/>
          <w:b/>
          <w:color w:val="19395B"/>
          <w:w w:val="110"/>
        </w:rPr>
        <w:t>Unlock:</w:t>
      </w:r>
      <w:r>
        <w:rPr>
          <w:rFonts w:ascii="Arial"/>
          <w:b/>
          <w:color w:val="19395B"/>
          <w:spacing w:val="-3"/>
          <w:w w:val="110"/>
        </w:rPr>
        <w:t> </w:t>
      </w:r>
      <w:r>
        <w:rPr>
          <w:color w:val="191919"/>
          <w:w w:val="110"/>
        </w:rPr>
        <w:t>Similar</w:t>
      </w:r>
      <w:r>
        <w:rPr>
          <w:color w:val="191919"/>
          <w:spacing w:val="-4"/>
          <w:w w:val="110"/>
        </w:rPr>
        <w:t> </w:t>
      </w:r>
      <w:r>
        <w:rPr>
          <w:color w:val="191919"/>
          <w:w w:val="110"/>
        </w:rPr>
        <w:t>pattern</w:t>
      </w:r>
      <w:r>
        <w:rPr>
          <w:color w:val="191919"/>
          <w:spacing w:val="-3"/>
          <w:w w:val="110"/>
        </w:rPr>
        <w:t> </w:t>
      </w:r>
      <w:r>
        <w:rPr>
          <w:color w:val="191919"/>
          <w:w w:val="110"/>
        </w:rPr>
        <w:t>with</w:t>
      </w:r>
      <w:r>
        <w:rPr>
          <w:color w:val="191919"/>
          <w:spacing w:val="-4"/>
          <w:w w:val="110"/>
        </w:rPr>
        <w:t> </w:t>
      </w:r>
      <w:r>
        <w:rPr>
          <w:color w:val="191919"/>
          <w:w w:val="110"/>
        </w:rPr>
        <w:t>Tier</w:t>
      </w:r>
      <w:r>
        <w:rPr>
          <w:color w:val="191919"/>
          <w:spacing w:val="-4"/>
          <w:w w:val="110"/>
        </w:rPr>
        <w:t> </w:t>
      </w:r>
      <w:r>
        <w:rPr>
          <w:color w:val="191919"/>
          <w:w w:val="110"/>
        </w:rPr>
        <w:t>3</w:t>
      </w:r>
      <w:r>
        <w:rPr>
          <w:color w:val="191919"/>
          <w:spacing w:val="-4"/>
          <w:w w:val="110"/>
        </w:rPr>
        <w:t> </w:t>
      </w:r>
      <w:r>
        <w:rPr>
          <w:color w:val="191919"/>
          <w:w w:val="110"/>
        </w:rPr>
        <w:t>materials/bosses</w:t>
      </w:r>
      <w:r>
        <w:rPr>
          <w:color w:val="191919"/>
          <w:spacing w:val="-4"/>
          <w:w w:val="110"/>
        </w:rPr>
        <w:t> </w:t>
      </w:r>
      <w:r>
        <w:rPr>
          <w:color w:val="191919"/>
          <w:w w:val="110"/>
        </w:rPr>
        <w:t>as</w:t>
      </w:r>
      <w:r>
        <w:rPr>
          <w:color w:val="191919"/>
          <w:spacing w:val="-4"/>
          <w:w w:val="110"/>
        </w:rPr>
        <w:t> </w:t>
      </w:r>
      <w:r>
        <w:rPr>
          <w:color w:val="191919"/>
          <w:spacing w:val="-2"/>
          <w:w w:val="110"/>
        </w:rPr>
        <w:t>requirements.</w:t>
      </w:r>
    </w:p>
    <w:p>
      <w:pPr>
        <w:pStyle w:val="BodyText"/>
        <w:spacing w:before="11"/>
        <w:rPr>
          <w:sz w:val="8"/>
        </w:rPr>
      </w:pPr>
    </w:p>
    <w:p>
      <w:pPr>
        <w:pStyle w:val="Heading4"/>
      </w:pPr>
      <w:r>
        <w:rPr>
          <w:color w:val="3979B4"/>
          <w:w w:val="120"/>
        </w:rPr>
        <w:t>Staging</w:t>
      </w:r>
      <w:r>
        <w:rPr>
          <w:color w:val="3979B4"/>
          <w:spacing w:val="8"/>
          <w:w w:val="125"/>
        </w:rPr>
        <w:t> </w:t>
      </w:r>
      <w:r>
        <w:rPr>
          <w:color w:val="3979B4"/>
          <w:spacing w:val="-2"/>
          <w:w w:val="125"/>
        </w:rPr>
        <w:t>Implementation</w:t>
      </w:r>
    </w:p>
    <w:p>
      <w:pPr>
        <w:pStyle w:val="BodyText"/>
        <w:spacing w:line="272" w:lineRule="exact" w:before="76"/>
        <w:ind w:left="115"/>
      </w:pPr>
      <w:r>
        <w:rPr>
          <w:color w:val="191919"/>
          <w:w w:val="110"/>
        </w:rPr>
        <w:t>Uses</w:t>
      </w:r>
      <w:r>
        <w:rPr>
          <w:color w:val="191919"/>
          <w:spacing w:val="-12"/>
          <w:w w:val="110"/>
        </w:rPr>
        <w:t> </w:t>
      </w:r>
      <w:r>
        <w:rPr>
          <w:rFonts w:ascii="Arial" w:hAnsi="Arial"/>
          <w:b/>
          <w:color w:val="19395B"/>
          <w:w w:val="110"/>
        </w:rPr>
        <w:t>AStages</w:t>
      </w:r>
      <w:r>
        <w:rPr>
          <w:rFonts w:ascii="Arial" w:hAnsi="Arial"/>
          <w:b/>
          <w:color w:val="19395B"/>
          <w:spacing w:val="-11"/>
          <w:w w:val="110"/>
        </w:rPr>
        <w:t> </w:t>
      </w:r>
      <w:r>
        <w:rPr>
          <w:color w:val="191919"/>
          <w:w w:val="110"/>
        </w:rPr>
        <w:t>(with</w:t>
      </w:r>
      <w:r>
        <w:rPr>
          <w:color w:val="191919"/>
          <w:spacing w:val="-11"/>
          <w:w w:val="110"/>
        </w:rPr>
        <w:t> </w:t>
      </w:r>
      <w:r>
        <w:rPr>
          <w:color w:val="191919"/>
          <w:w w:val="110"/>
        </w:rPr>
        <w:t>KubeJS</w:t>
      </w:r>
      <w:r>
        <w:rPr>
          <w:color w:val="191919"/>
          <w:spacing w:val="-12"/>
          <w:w w:val="110"/>
        </w:rPr>
        <w:t> </w:t>
      </w:r>
      <w:r>
        <w:rPr>
          <w:color w:val="191919"/>
          <w:w w:val="110"/>
        </w:rPr>
        <w:t>integration)</w:t>
      </w:r>
      <w:r>
        <w:rPr>
          <w:color w:val="191919"/>
          <w:spacing w:val="-12"/>
          <w:w w:val="110"/>
        </w:rPr>
        <w:t> </w:t>
      </w:r>
      <w:r>
        <w:rPr>
          <w:color w:val="191919"/>
          <w:w w:val="110"/>
        </w:rPr>
        <w:t>to</w:t>
      </w:r>
      <w:r>
        <w:rPr>
          <w:color w:val="191919"/>
          <w:spacing w:val="-11"/>
          <w:w w:val="110"/>
        </w:rPr>
        <w:t> </w:t>
      </w:r>
      <w:r>
        <w:rPr>
          <w:color w:val="191919"/>
          <w:w w:val="110"/>
        </w:rPr>
        <w:t>enforce</w:t>
      </w:r>
      <w:r>
        <w:rPr>
          <w:color w:val="191919"/>
          <w:spacing w:val="-12"/>
          <w:w w:val="110"/>
        </w:rPr>
        <w:t> </w:t>
      </w:r>
      <w:r>
        <w:rPr>
          <w:color w:val="191919"/>
          <w:w w:val="110"/>
        </w:rPr>
        <w:t>per-player</w:t>
      </w:r>
      <w:r>
        <w:rPr>
          <w:color w:val="191919"/>
          <w:spacing w:val="-12"/>
          <w:w w:val="110"/>
        </w:rPr>
        <w:t> </w:t>
      </w:r>
      <w:r>
        <w:rPr>
          <w:color w:val="191919"/>
          <w:w w:val="110"/>
        </w:rPr>
        <w:t>tier</w:t>
      </w:r>
      <w:r>
        <w:rPr>
          <w:color w:val="191919"/>
          <w:spacing w:val="-11"/>
          <w:w w:val="110"/>
        </w:rPr>
        <w:t> </w:t>
      </w:r>
      <w:r>
        <w:rPr>
          <w:color w:val="191919"/>
          <w:w w:val="110"/>
        </w:rPr>
        <w:t>restrictions</w:t>
      </w:r>
      <w:r>
        <w:rPr>
          <w:color w:val="191919"/>
          <w:spacing w:val="-12"/>
          <w:w w:val="110"/>
        </w:rPr>
        <w:t> </w:t>
      </w:r>
      <w:r>
        <w:rPr>
          <w:color w:val="191919"/>
          <w:w w:val="110"/>
        </w:rPr>
        <w:t>on:</w:t>
      </w:r>
      <w:r>
        <w:rPr>
          <w:color w:val="191919"/>
          <w:spacing w:val="-12"/>
          <w:w w:val="110"/>
        </w:rPr>
        <w:t> </w:t>
      </w:r>
      <w:r>
        <w:rPr>
          <w:color w:val="191919"/>
          <w:w w:val="110"/>
        </w:rPr>
        <w:t>-</w:t>
      </w:r>
      <w:r>
        <w:rPr>
          <w:color w:val="191919"/>
          <w:spacing w:val="-11"/>
          <w:w w:val="110"/>
        </w:rPr>
        <w:t> </w:t>
      </w:r>
      <w:r>
        <w:rPr>
          <w:color w:val="191919"/>
          <w:w w:val="110"/>
        </w:rPr>
        <w:t>Items</w:t>
      </w:r>
      <w:r>
        <w:rPr>
          <w:color w:val="191919"/>
          <w:spacing w:val="-12"/>
          <w:w w:val="110"/>
        </w:rPr>
        <w:t> </w:t>
      </w:r>
      <w:r>
        <w:rPr>
          <w:color w:val="191919"/>
          <w:w w:val="110"/>
        </w:rPr>
        <w:t>(tier-inappropriate</w:t>
      </w:r>
      <w:r>
        <w:rPr>
          <w:color w:val="191919"/>
          <w:spacing w:val="-12"/>
          <w:w w:val="110"/>
        </w:rPr>
        <w:t> </w:t>
      </w:r>
      <w:r>
        <w:rPr>
          <w:color w:val="191919"/>
          <w:w w:val="110"/>
        </w:rPr>
        <w:t>items</w:t>
      </w:r>
      <w:r>
        <w:rPr>
          <w:color w:val="191919"/>
          <w:spacing w:val="-11"/>
          <w:w w:val="110"/>
        </w:rPr>
        <w:t> </w:t>
      </w:r>
      <w:r>
        <w:rPr>
          <w:color w:val="191919"/>
          <w:w w:val="110"/>
        </w:rPr>
        <w:t>can’t</w:t>
      </w:r>
      <w:r>
        <w:rPr>
          <w:color w:val="191919"/>
          <w:spacing w:val="-12"/>
          <w:w w:val="110"/>
        </w:rPr>
        <w:t> </w:t>
      </w:r>
      <w:r>
        <w:rPr>
          <w:color w:val="191919"/>
          <w:w w:val="110"/>
        </w:rPr>
        <w:t>be</w:t>
      </w:r>
      <w:r>
        <w:rPr>
          <w:color w:val="191919"/>
          <w:spacing w:val="-12"/>
          <w:w w:val="110"/>
        </w:rPr>
        <w:t> </w:t>
      </w:r>
      <w:r>
        <w:rPr>
          <w:color w:val="191919"/>
          <w:spacing w:val="-2"/>
          <w:w w:val="110"/>
        </w:rPr>
        <w:t>used)</w:t>
      </w:r>
    </w:p>
    <w:p>
      <w:pPr>
        <w:pStyle w:val="BodyText"/>
        <w:spacing w:line="272" w:lineRule="exact"/>
        <w:ind w:left="115"/>
      </w:pPr>
      <w:r>
        <w:rPr>
          <w:color w:val="191919"/>
          <w:w w:val="105"/>
        </w:rPr>
        <w:t>-</w:t>
      </w:r>
      <w:r>
        <w:rPr>
          <w:color w:val="191919"/>
          <w:spacing w:val="10"/>
          <w:w w:val="105"/>
        </w:rPr>
        <w:t> </w:t>
      </w:r>
      <w:r>
        <w:rPr>
          <w:color w:val="191919"/>
          <w:w w:val="105"/>
        </w:rPr>
        <w:t>Dimensions</w:t>
      </w:r>
      <w:r>
        <w:rPr>
          <w:color w:val="191919"/>
          <w:spacing w:val="11"/>
          <w:w w:val="105"/>
        </w:rPr>
        <w:t> </w:t>
      </w:r>
      <w:r>
        <w:rPr>
          <w:color w:val="191919"/>
          <w:w w:val="105"/>
        </w:rPr>
        <w:t>(locked</w:t>
      </w:r>
      <w:r>
        <w:rPr>
          <w:color w:val="191919"/>
          <w:spacing w:val="11"/>
          <w:w w:val="105"/>
        </w:rPr>
        <w:t> </w:t>
      </w:r>
      <w:r>
        <w:rPr>
          <w:color w:val="191919"/>
          <w:w w:val="105"/>
        </w:rPr>
        <w:t>until</w:t>
      </w:r>
      <w:r>
        <w:rPr>
          <w:color w:val="191919"/>
          <w:spacing w:val="10"/>
          <w:w w:val="105"/>
        </w:rPr>
        <w:t> </w:t>
      </w:r>
      <w:r>
        <w:rPr>
          <w:color w:val="191919"/>
          <w:w w:val="105"/>
        </w:rPr>
        <w:t>stage</w:t>
      </w:r>
      <w:r>
        <w:rPr>
          <w:color w:val="191919"/>
          <w:spacing w:val="11"/>
          <w:w w:val="105"/>
        </w:rPr>
        <w:t> </w:t>
      </w:r>
      <w:r>
        <w:rPr>
          <w:color w:val="191919"/>
          <w:w w:val="105"/>
        </w:rPr>
        <w:t>unlocked)</w:t>
      </w:r>
      <w:r>
        <w:rPr>
          <w:color w:val="191919"/>
          <w:spacing w:val="11"/>
          <w:w w:val="105"/>
        </w:rPr>
        <w:t> </w:t>
      </w:r>
      <w:r>
        <w:rPr>
          <w:color w:val="191919"/>
          <w:w w:val="105"/>
        </w:rPr>
        <w:t>-</w:t>
      </w:r>
      <w:r>
        <w:rPr>
          <w:color w:val="191919"/>
          <w:spacing w:val="11"/>
          <w:w w:val="105"/>
        </w:rPr>
        <w:t> </w:t>
      </w:r>
      <w:r>
        <w:rPr>
          <w:color w:val="191919"/>
          <w:w w:val="105"/>
        </w:rPr>
        <w:t>Recipes</w:t>
      </w:r>
      <w:r>
        <w:rPr>
          <w:color w:val="191919"/>
          <w:spacing w:val="10"/>
          <w:w w:val="105"/>
        </w:rPr>
        <w:t> </w:t>
      </w:r>
      <w:r>
        <w:rPr>
          <w:color w:val="191919"/>
          <w:w w:val="105"/>
        </w:rPr>
        <w:t>(tier-gated</w:t>
      </w:r>
      <w:r>
        <w:rPr>
          <w:color w:val="191919"/>
          <w:spacing w:val="11"/>
          <w:w w:val="105"/>
        </w:rPr>
        <w:t> </w:t>
      </w:r>
      <w:r>
        <w:rPr>
          <w:color w:val="191919"/>
          <w:w w:val="105"/>
        </w:rPr>
        <w:t>crafting)</w:t>
      </w:r>
      <w:r>
        <w:rPr>
          <w:color w:val="191919"/>
          <w:spacing w:val="11"/>
          <w:w w:val="105"/>
        </w:rPr>
        <w:t> </w:t>
      </w:r>
      <w:r>
        <w:rPr>
          <w:color w:val="191919"/>
          <w:w w:val="105"/>
        </w:rPr>
        <w:t>-</w:t>
      </w:r>
      <w:r>
        <w:rPr>
          <w:color w:val="191919"/>
          <w:spacing w:val="11"/>
          <w:w w:val="105"/>
        </w:rPr>
        <w:t> </w:t>
      </w:r>
      <w:r>
        <w:rPr>
          <w:color w:val="191919"/>
          <w:w w:val="105"/>
        </w:rPr>
        <w:t>Ores</w:t>
      </w:r>
      <w:r>
        <w:rPr>
          <w:color w:val="191919"/>
          <w:spacing w:val="10"/>
          <w:w w:val="105"/>
        </w:rPr>
        <w:t> </w:t>
      </w:r>
      <w:r>
        <w:rPr>
          <w:color w:val="191919"/>
          <w:w w:val="105"/>
        </w:rPr>
        <w:t>(hidden/replaced</w:t>
      </w:r>
      <w:r>
        <w:rPr>
          <w:color w:val="191919"/>
          <w:spacing w:val="11"/>
          <w:w w:val="105"/>
        </w:rPr>
        <w:t> </w:t>
      </w:r>
      <w:r>
        <w:rPr>
          <w:color w:val="191919"/>
          <w:w w:val="105"/>
        </w:rPr>
        <w:t>until</w:t>
      </w:r>
      <w:r>
        <w:rPr>
          <w:color w:val="191919"/>
          <w:spacing w:val="11"/>
          <w:w w:val="105"/>
        </w:rPr>
        <w:t> </w:t>
      </w:r>
      <w:r>
        <w:rPr>
          <w:color w:val="191919"/>
          <w:w w:val="105"/>
        </w:rPr>
        <w:t>appropriate</w:t>
      </w:r>
      <w:r>
        <w:rPr>
          <w:color w:val="191919"/>
          <w:spacing w:val="11"/>
          <w:w w:val="105"/>
        </w:rPr>
        <w:t> </w:t>
      </w:r>
      <w:r>
        <w:rPr>
          <w:color w:val="191919"/>
          <w:spacing w:val="-2"/>
          <w:w w:val="105"/>
        </w:rPr>
        <w:t>tier)</w:t>
      </w:r>
    </w:p>
    <w:p>
      <w:pPr>
        <w:pStyle w:val="BodyText"/>
        <w:spacing w:before="8"/>
        <w:rPr>
          <w:sz w:val="9"/>
        </w:rPr>
      </w:pPr>
      <w:r>
        <w:rPr/>
        <mc:AlternateContent>
          <mc:Choice Requires="wps">
            <w:drawing>
              <wp:anchor distT="0" distB="0" distL="0" distR="0" allowOverlap="1" layoutInCell="1" locked="0" behindDoc="1" simplePos="0" relativeHeight="487604224">
                <wp:simplePos x="0" y="0"/>
                <wp:positionH relativeFrom="page">
                  <wp:posOffset>428625</wp:posOffset>
                </wp:positionH>
                <wp:positionV relativeFrom="paragraph">
                  <wp:posOffset>128425</wp:posOffset>
                </wp:positionV>
                <wp:extent cx="6693534" cy="1524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12207pt;width:527.039970pt;height:1.150742pt;mso-position-horizontal-relative:page;mso-position-vertical-relative:paragraph;z-index:-15712256;mso-wrap-distance-left:0;mso-wrap-distance-right:0" id="docshape57" filled="true" fillcolor="#19395b" stroked="false">
                <v:fill type="solid"/>
                <w10:wrap type="topAndBottom"/>
              </v:rect>
            </w:pict>
          </mc:Fallback>
        </mc:AlternateContent>
      </w:r>
    </w:p>
    <w:p>
      <w:pPr>
        <w:spacing w:after="0"/>
        <w:rPr>
          <w:sz w:val="9"/>
        </w:rPr>
        <w:sectPr>
          <w:headerReference w:type="even" r:id="rId449"/>
          <w:pgSz w:w="11900" w:h="16840"/>
          <w:pgMar w:header="0" w:footer="0" w:top="640" w:bottom="280" w:left="560" w:right="560"/>
        </w:sectPr>
      </w:pPr>
    </w:p>
    <w:p>
      <w:pPr>
        <w:pStyle w:val="Heading2"/>
        <w:numPr>
          <w:ilvl w:val="0"/>
          <w:numId w:val="9"/>
        </w:numPr>
        <w:tabs>
          <w:tab w:pos="539" w:val="left" w:leader="none"/>
        </w:tabs>
        <w:spacing w:line="240" w:lineRule="auto" w:before="76" w:after="0"/>
        <w:ind w:left="539" w:right="0" w:hanging="424"/>
        <w:jc w:val="left"/>
      </w:pPr>
      <w:r>
        <w:rPr>
          <w:color w:val="19395B"/>
          <w:w w:val="115"/>
        </w:rPr>
        <w:t>Material</w:t>
      </w:r>
      <w:r>
        <w:rPr>
          <w:color w:val="19395B"/>
          <w:spacing w:val="42"/>
          <w:w w:val="115"/>
        </w:rPr>
        <w:t> </w:t>
      </w:r>
      <w:r>
        <w:rPr>
          <w:color w:val="19395B"/>
          <w:w w:val="115"/>
        </w:rPr>
        <w:t>Progression</w:t>
      </w:r>
      <w:r>
        <w:rPr>
          <w:color w:val="19395B"/>
          <w:spacing w:val="43"/>
          <w:w w:val="115"/>
        </w:rPr>
        <w:t> </w:t>
      </w:r>
      <w:r>
        <w:rPr>
          <w:color w:val="19395B"/>
          <w:spacing w:val="-4"/>
          <w:w w:val="115"/>
        </w:rPr>
        <w:t>Gates</w:t>
      </w:r>
    </w:p>
    <w:p>
      <w:pPr>
        <w:pStyle w:val="BodyText"/>
        <w:spacing w:before="4"/>
        <w:rPr>
          <w:rFonts w:ascii="Arial"/>
          <w:b/>
          <w:sz w:val="9"/>
        </w:rPr>
      </w:pPr>
      <w:r>
        <w:rPr/>
        <mc:AlternateContent>
          <mc:Choice Requires="wps">
            <w:drawing>
              <wp:anchor distT="0" distB="0" distL="0" distR="0" allowOverlap="1" layoutInCell="1" locked="0" behindDoc="1" simplePos="0" relativeHeight="487604736">
                <wp:simplePos x="0" y="0"/>
                <wp:positionH relativeFrom="page">
                  <wp:posOffset>428625</wp:posOffset>
                </wp:positionH>
                <wp:positionV relativeFrom="paragraph">
                  <wp:posOffset>83727</wp:posOffset>
                </wp:positionV>
                <wp:extent cx="6693534" cy="1524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92745pt;width:527.039970pt;height:1.150742pt;mso-position-horizontal-relative:page;mso-position-vertical-relative:paragraph;z-index:-15711744;mso-wrap-distance-left:0;mso-wrap-distance-right:0" id="docshape58" filled="true" fillcolor="#19395b" stroked="false">
                <v:fill type="solid"/>
                <w10:wrap type="topAndBottom"/>
              </v:rect>
            </w:pict>
          </mc:Fallback>
        </mc:AlternateContent>
      </w:r>
    </w:p>
    <w:p>
      <w:pPr>
        <w:pStyle w:val="Heading3"/>
        <w:spacing w:before="244"/>
      </w:pPr>
      <w:r>
        <w:rPr>
          <w:color w:val="2B5E89"/>
          <w:w w:val="120"/>
        </w:rPr>
        <w:t>Tier</w:t>
      </w:r>
      <w:r>
        <w:rPr>
          <w:color w:val="2B5E89"/>
          <w:spacing w:val="-17"/>
          <w:w w:val="120"/>
        </w:rPr>
        <w:t> </w:t>
      </w:r>
      <w:r>
        <w:rPr>
          <w:color w:val="2B5E89"/>
          <w:w w:val="120"/>
        </w:rPr>
        <w:t>1</w:t>
      </w:r>
      <w:r>
        <w:rPr>
          <w:color w:val="2B5E89"/>
          <w:spacing w:val="-16"/>
          <w:w w:val="120"/>
        </w:rPr>
        <w:t> </w:t>
      </w:r>
      <w:r>
        <w:rPr>
          <w:color w:val="2B5E89"/>
          <w:w w:val="120"/>
        </w:rPr>
        <w:t>—</w:t>
      </w:r>
      <w:r>
        <w:rPr>
          <w:color w:val="2B5E89"/>
          <w:spacing w:val="-16"/>
          <w:w w:val="120"/>
        </w:rPr>
        <w:t> </w:t>
      </w:r>
      <w:r>
        <w:rPr>
          <w:color w:val="2B5E89"/>
          <w:w w:val="120"/>
        </w:rPr>
        <w:t>Early</w:t>
      </w:r>
      <w:r>
        <w:rPr>
          <w:color w:val="2B5E89"/>
          <w:spacing w:val="-16"/>
          <w:w w:val="120"/>
        </w:rPr>
        <w:t> </w:t>
      </w:r>
      <w:r>
        <w:rPr>
          <w:color w:val="2B5E89"/>
          <w:w w:val="120"/>
        </w:rPr>
        <w:t>(Overworld</w:t>
      </w:r>
      <w:r>
        <w:rPr>
          <w:color w:val="2B5E89"/>
          <w:spacing w:val="-17"/>
          <w:w w:val="120"/>
        </w:rPr>
        <w:t> </w:t>
      </w:r>
      <w:r>
        <w:rPr>
          <w:color w:val="2B5E89"/>
          <w:spacing w:val="-2"/>
          <w:w w:val="120"/>
        </w:rPr>
        <w:t>Only)</w:t>
      </w:r>
    </w:p>
    <w:p>
      <w:pPr>
        <w:pStyle w:val="BodyText"/>
        <w:spacing w:before="8"/>
        <w:rPr>
          <w:rFonts w:ascii="Arial"/>
          <w:b/>
          <w:sz w:val="5"/>
        </w:rPr>
      </w:pPr>
      <w:r>
        <w:rPr/>
        <mc:AlternateContent>
          <mc:Choice Requires="wps">
            <w:drawing>
              <wp:anchor distT="0" distB="0" distL="0" distR="0" allowOverlap="1" layoutInCell="1" locked="0" behindDoc="1" simplePos="0" relativeHeight="487605248">
                <wp:simplePos x="0" y="0"/>
                <wp:positionH relativeFrom="page">
                  <wp:posOffset>428625</wp:posOffset>
                </wp:positionH>
                <wp:positionV relativeFrom="paragraph">
                  <wp:posOffset>57091</wp:posOffset>
                </wp:positionV>
                <wp:extent cx="6693534" cy="762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423pt;width:527.039970pt;height:.575371pt;mso-position-horizontal-relative:page;mso-position-vertical-relative:paragraph;z-index:-15711232;mso-wrap-distance-left:0;mso-wrap-distance-right:0" id="docshape59" filled="true" fillcolor="#dcdcdc" stroked="false">
                <v:fill type="solid"/>
                <w10:wrap type="topAndBottom"/>
              </v:rect>
            </w:pict>
          </mc:Fallback>
        </mc:AlternateContent>
      </w:r>
    </w:p>
    <w:p>
      <w:pPr>
        <w:pStyle w:val="BodyText"/>
        <w:spacing w:line="192" w:lineRule="auto" w:before="100"/>
        <w:ind w:left="115"/>
      </w:pPr>
      <w:r>
        <w:rPr>
          <w:rFonts w:ascii="Arial"/>
          <w:b/>
          <w:color w:val="19395B"/>
          <w:w w:val="110"/>
        </w:rPr>
        <w:t>Available: </w:t>
      </w:r>
      <w:r>
        <w:rPr>
          <w:color w:val="191919"/>
          <w:w w:val="110"/>
        </w:rPr>
        <w:t>Iron, Copper, Brass (Create), Tin, Bronze </w:t>
      </w:r>
      <w:r>
        <w:rPr>
          <w:rFonts w:ascii="Arial"/>
          <w:b/>
          <w:color w:val="19395B"/>
          <w:w w:val="110"/>
        </w:rPr>
        <w:t>NOT available: </w:t>
      </w:r>
      <w:r>
        <w:rPr>
          <w:color w:val="191919"/>
          <w:w w:val="110"/>
        </w:rPr>
        <w:t>Diamonds (removed from worldgen), Steel, Netherite, any modded mid-tier materials</w:t>
      </w:r>
    </w:p>
    <w:p>
      <w:pPr>
        <w:pStyle w:val="BodyText"/>
        <w:spacing w:before="8"/>
        <w:rPr>
          <w:sz w:val="12"/>
        </w:rPr>
      </w:pPr>
    </w:p>
    <w:p>
      <w:pPr>
        <w:pStyle w:val="Heading3"/>
      </w:pPr>
      <w:r>
        <w:rPr>
          <w:color w:val="2B5E89"/>
          <w:w w:val="120"/>
        </w:rPr>
        <w:t>Tier</w:t>
      </w:r>
      <w:r>
        <w:rPr>
          <w:color w:val="2B5E89"/>
          <w:spacing w:val="-13"/>
          <w:w w:val="120"/>
        </w:rPr>
        <w:t> </w:t>
      </w:r>
      <w:r>
        <w:rPr>
          <w:color w:val="2B5E89"/>
          <w:w w:val="120"/>
        </w:rPr>
        <w:t>2</w:t>
      </w:r>
      <w:r>
        <w:rPr>
          <w:color w:val="2B5E89"/>
          <w:spacing w:val="-12"/>
          <w:w w:val="120"/>
        </w:rPr>
        <w:t> </w:t>
      </w:r>
      <w:r>
        <w:rPr>
          <w:color w:val="2B5E89"/>
          <w:w w:val="120"/>
        </w:rPr>
        <w:t>—</w:t>
      </w:r>
      <w:r>
        <w:rPr>
          <w:color w:val="2B5E89"/>
          <w:spacing w:val="-13"/>
          <w:w w:val="120"/>
        </w:rPr>
        <w:t> </w:t>
      </w:r>
      <w:r>
        <w:rPr>
          <w:color w:val="2B5E89"/>
          <w:spacing w:val="-5"/>
          <w:w w:val="120"/>
        </w:rPr>
        <w:t>Mid</w:t>
      </w:r>
    </w:p>
    <w:p>
      <w:pPr>
        <w:pStyle w:val="BodyText"/>
        <w:spacing w:before="8"/>
        <w:rPr>
          <w:rFonts w:ascii="Arial"/>
          <w:b/>
          <w:sz w:val="5"/>
        </w:rPr>
      </w:pPr>
      <w:r>
        <w:rPr/>
        <mc:AlternateContent>
          <mc:Choice Requires="wps">
            <w:drawing>
              <wp:anchor distT="0" distB="0" distL="0" distR="0" allowOverlap="1" layoutInCell="1" locked="0" behindDoc="1" simplePos="0" relativeHeight="487605760">
                <wp:simplePos x="0" y="0"/>
                <wp:positionH relativeFrom="page">
                  <wp:posOffset>428625</wp:posOffset>
                </wp:positionH>
                <wp:positionV relativeFrom="paragraph">
                  <wp:posOffset>57173</wp:posOffset>
                </wp:positionV>
                <wp:extent cx="6693534" cy="762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1871pt;width:527.039970pt;height:.575371pt;mso-position-horizontal-relative:page;mso-position-vertical-relative:paragraph;z-index:-15710720;mso-wrap-distance-left:0;mso-wrap-distance-right:0" id="docshape60" filled="true" fillcolor="#dcdcdc" stroked="false">
                <v:fill type="solid"/>
                <w10:wrap type="topAndBottom"/>
              </v:rect>
            </w:pict>
          </mc:Fallback>
        </mc:AlternateContent>
      </w:r>
    </w:p>
    <w:p>
      <w:pPr>
        <w:pStyle w:val="BodyText"/>
        <w:spacing w:line="272" w:lineRule="exact" w:before="58"/>
        <w:ind w:left="115"/>
        <w:rPr>
          <w:rFonts w:ascii="Arial"/>
          <w:b/>
        </w:rPr>
      </w:pPr>
      <w:r>
        <w:rPr>
          <w:rFonts w:ascii="Arial"/>
          <w:b/>
          <w:color w:val="19395B"/>
          <w:w w:val="110"/>
        </w:rPr>
        <w:t>New</w:t>
      </w:r>
      <w:r>
        <w:rPr>
          <w:rFonts w:ascii="Arial"/>
          <w:b/>
          <w:color w:val="19395B"/>
          <w:spacing w:val="-2"/>
          <w:w w:val="110"/>
        </w:rPr>
        <w:t> </w:t>
      </w:r>
      <w:r>
        <w:rPr>
          <w:rFonts w:ascii="Arial"/>
          <w:b/>
          <w:color w:val="19395B"/>
          <w:w w:val="110"/>
        </w:rPr>
        <w:t>materials:</w:t>
      </w:r>
      <w:r>
        <w:rPr>
          <w:rFonts w:ascii="Arial"/>
          <w:b/>
          <w:color w:val="19395B"/>
          <w:spacing w:val="-6"/>
          <w:w w:val="110"/>
        </w:rPr>
        <w:t> </w:t>
      </w:r>
      <w:r>
        <w:rPr>
          <w:color w:val="191919"/>
          <w:w w:val="110"/>
        </w:rPr>
        <w:t>Steel</w:t>
      </w:r>
      <w:r>
        <w:rPr>
          <w:color w:val="191919"/>
          <w:spacing w:val="-7"/>
          <w:w w:val="110"/>
        </w:rPr>
        <w:t> </w:t>
      </w:r>
      <w:r>
        <w:rPr>
          <w:color w:val="191919"/>
          <w:w w:val="110"/>
        </w:rPr>
        <w:t>(Thermal),</w:t>
      </w:r>
      <w:r>
        <w:rPr>
          <w:color w:val="191919"/>
          <w:spacing w:val="-7"/>
          <w:w w:val="110"/>
        </w:rPr>
        <w:t> </w:t>
      </w:r>
      <w:r>
        <w:rPr>
          <w:color w:val="191919"/>
          <w:w w:val="110"/>
        </w:rPr>
        <w:t>Manasteel</w:t>
      </w:r>
      <w:r>
        <w:rPr>
          <w:color w:val="191919"/>
          <w:spacing w:val="-7"/>
          <w:w w:val="110"/>
        </w:rPr>
        <w:t> </w:t>
      </w:r>
      <w:r>
        <w:rPr>
          <w:color w:val="191919"/>
          <w:w w:val="110"/>
        </w:rPr>
        <w:t>(Botania),</w:t>
      </w:r>
      <w:r>
        <w:rPr>
          <w:color w:val="191919"/>
          <w:spacing w:val="-7"/>
          <w:w w:val="110"/>
        </w:rPr>
        <w:t> </w:t>
      </w:r>
      <w:r>
        <w:rPr>
          <w:color w:val="191919"/>
          <w:w w:val="110"/>
        </w:rPr>
        <w:t>Signalum,</w:t>
      </w:r>
      <w:r>
        <w:rPr>
          <w:color w:val="191919"/>
          <w:spacing w:val="-7"/>
          <w:w w:val="110"/>
        </w:rPr>
        <w:t> </w:t>
      </w:r>
      <w:r>
        <w:rPr>
          <w:color w:val="191919"/>
          <w:w w:val="110"/>
        </w:rPr>
        <w:t>Lumium,</w:t>
      </w:r>
      <w:r>
        <w:rPr>
          <w:color w:val="191919"/>
          <w:spacing w:val="-7"/>
          <w:w w:val="110"/>
        </w:rPr>
        <w:t> </w:t>
      </w:r>
      <w:r>
        <w:rPr>
          <w:color w:val="191919"/>
          <w:w w:val="110"/>
        </w:rPr>
        <w:t>Steeleaf,</w:t>
      </w:r>
      <w:r>
        <w:rPr>
          <w:color w:val="191919"/>
          <w:spacing w:val="-7"/>
          <w:w w:val="110"/>
        </w:rPr>
        <w:t> </w:t>
      </w:r>
      <w:r>
        <w:rPr>
          <w:color w:val="191919"/>
          <w:w w:val="110"/>
        </w:rPr>
        <w:t>Ironwood,</w:t>
      </w:r>
      <w:r>
        <w:rPr>
          <w:color w:val="191919"/>
          <w:spacing w:val="-7"/>
          <w:w w:val="110"/>
        </w:rPr>
        <w:t> </w:t>
      </w:r>
      <w:r>
        <w:rPr>
          <w:color w:val="191919"/>
          <w:w w:val="110"/>
        </w:rPr>
        <w:t>Fiery</w:t>
      </w:r>
      <w:r>
        <w:rPr>
          <w:color w:val="191919"/>
          <w:spacing w:val="-7"/>
          <w:w w:val="110"/>
        </w:rPr>
        <w:t> </w:t>
      </w:r>
      <w:r>
        <w:rPr>
          <w:color w:val="191919"/>
          <w:w w:val="110"/>
        </w:rPr>
        <w:t>(Twilight)</w:t>
      </w:r>
      <w:r>
        <w:rPr>
          <w:color w:val="191919"/>
          <w:spacing w:val="-7"/>
          <w:w w:val="110"/>
        </w:rPr>
        <w:t> </w:t>
      </w:r>
      <w:r>
        <w:rPr>
          <w:rFonts w:ascii="Arial"/>
          <w:b/>
          <w:color w:val="19395B"/>
          <w:spacing w:val="-2"/>
          <w:w w:val="110"/>
        </w:rPr>
        <w:t>Limited:</w:t>
      </w:r>
    </w:p>
    <w:p>
      <w:pPr>
        <w:pStyle w:val="BodyText"/>
        <w:spacing w:line="272" w:lineRule="exact"/>
        <w:ind w:left="115"/>
      </w:pPr>
      <w:r>
        <w:rPr>
          <w:color w:val="191919"/>
          <w:w w:val="110"/>
        </w:rPr>
        <w:t>Diamonds</w:t>
      </w:r>
      <w:r>
        <w:rPr>
          <w:color w:val="191919"/>
          <w:spacing w:val="-9"/>
          <w:w w:val="110"/>
        </w:rPr>
        <w:t> </w:t>
      </w:r>
      <w:r>
        <w:rPr>
          <w:color w:val="191919"/>
          <w:w w:val="110"/>
        </w:rPr>
        <w:t>via</w:t>
      </w:r>
      <w:r>
        <w:rPr>
          <w:color w:val="191919"/>
          <w:spacing w:val="-8"/>
          <w:w w:val="110"/>
        </w:rPr>
        <w:t> </w:t>
      </w:r>
      <w:r>
        <w:rPr>
          <w:color w:val="191919"/>
          <w:w w:val="110"/>
        </w:rPr>
        <w:t>expensive</w:t>
      </w:r>
      <w:r>
        <w:rPr>
          <w:color w:val="191919"/>
          <w:spacing w:val="-8"/>
          <w:w w:val="110"/>
        </w:rPr>
        <w:t> </w:t>
      </w:r>
      <w:r>
        <w:rPr>
          <w:color w:val="191919"/>
          <w:w w:val="110"/>
        </w:rPr>
        <w:t>transformation</w:t>
      </w:r>
      <w:r>
        <w:rPr>
          <w:color w:val="191919"/>
          <w:spacing w:val="-8"/>
          <w:w w:val="110"/>
        </w:rPr>
        <w:t> </w:t>
      </w:r>
      <w:r>
        <w:rPr>
          <w:color w:val="191919"/>
          <w:w w:val="110"/>
        </w:rPr>
        <w:t>recipes</w:t>
      </w:r>
      <w:r>
        <w:rPr>
          <w:color w:val="191919"/>
          <w:spacing w:val="-8"/>
          <w:w w:val="110"/>
        </w:rPr>
        <w:t> </w:t>
      </w:r>
      <w:r>
        <w:rPr>
          <w:color w:val="191919"/>
          <w:spacing w:val="-4"/>
          <w:w w:val="110"/>
        </w:rPr>
        <w:t>only</w:t>
      </w:r>
    </w:p>
    <w:p>
      <w:pPr>
        <w:pStyle w:val="BodyText"/>
        <w:spacing w:before="9"/>
        <w:rPr>
          <w:sz w:val="11"/>
        </w:rPr>
      </w:pPr>
    </w:p>
    <w:p>
      <w:pPr>
        <w:pStyle w:val="Heading3"/>
      </w:pPr>
      <w:r>
        <w:rPr>
          <w:color w:val="2B5E89"/>
          <w:w w:val="120"/>
        </w:rPr>
        <w:t>Tier</w:t>
      </w:r>
      <w:r>
        <w:rPr>
          <w:color w:val="2B5E89"/>
          <w:spacing w:val="-13"/>
          <w:w w:val="120"/>
        </w:rPr>
        <w:t> </w:t>
      </w:r>
      <w:r>
        <w:rPr>
          <w:color w:val="2B5E89"/>
          <w:w w:val="120"/>
        </w:rPr>
        <w:t>3</w:t>
      </w:r>
      <w:r>
        <w:rPr>
          <w:color w:val="2B5E89"/>
          <w:spacing w:val="-12"/>
          <w:w w:val="120"/>
        </w:rPr>
        <w:t> </w:t>
      </w:r>
      <w:r>
        <w:rPr>
          <w:color w:val="2B5E89"/>
          <w:w w:val="120"/>
        </w:rPr>
        <w:t>—</w:t>
      </w:r>
      <w:r>
        <w:rPr>
          <w:color w:val="2B5E89"/>
          <w:spacing w:val="-13"/>
          <w:w w:val="120"/>
        </w:rPr>
        <w:t> </w:t>
      </w:r>
      <w:r>
        <w:rPr>
          <w:color w:val="2B5E89"/>
          <w:spacing w:val="-4"/>
          <w:w w:val="120"/>
        </w:rPr>
        <w:t>Late</w:t>
      </w:r>
    </w:p>
    <w:p>
      <w:pPr>
        <w:pStyle w:val="BodyText"/>
        <w:spacing w:before="8"/>
        <w:rPr>
          <w:rFonts w:ascii="Arial"/>
          <w:b/>
          <w:sz w:val="5"/>
        </w:rPr>
      </w:pPr>
      <w:r>
        <w:rPr/>
        <mc:AlternateContent>
          <mc:Choice Requires="wps">
            <w:drawing>
              <wp:anchor distT="0" distB="0" distL="0" distR="0" allowOverlap="1" layoutInCell="1" locked="0" behindDoc="1" simplePos="0" relativeHeight="487606272">
                <wp:simplePos x="0" y="0"/>
                <wp:positionH relativeFrom="page">
                  <wp:posOffset>428625</wp:posOffset>
                </wp:positionH>
                <wp:positionV relativeFrom="paragraph">
                  <wp:posOffset>57081</wp:posOffset>
                </wp:positionV>
                <wp:extent cx="6693534" cy="762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4595pt;width:527.039970pt;height:.575371pt;mso-position-horizontal-relative:page;mso-position-vertical-relative:paragraph;z-index:-15710208;mso-wrap-distance-left:0;mso-wrap-distance-right:0" id="docshape61" filled="true" fillcolor="#dcdcdc" stroked="false">
                <v:fill type="solid"/>
                <w10:wrap type="topAndBottom"/>
              </v:rect>
            </w:pict>
          </mc:Fallback>
        </mc:AlternateContent>
      </w:r>
    </w:p>
    <w:p>
      <w:pPr>
        <w:pStyle w:val="BodyText"/>
        <w:spacing w:line="192" w:lineRule="auto" w:before="100"/>
        <w:ind w:left="115" w:right="322"/>
      </w:pPr>
      <w:r>
        <w:rPr>
          <w:rFonts w:ascii="Arial"/>
          <w:b/>
          <w:color w:val="19395B"/>
          <w:w w:val="110"/>
        </w:rPr>
        <w:t>New materials: </w:t>
      </w:r>
      <w:r>
        <w:rPr>
          <w:color w:val="191919"/>
          <w:w w:val="110"/>
        </w:rPr>
        <w:t>Full diamond access (re-enable worldgen or bulk crafting), Terrasteel, Elementium (Botania), Enderium (Thermal),</w:t>
      </w:r>
      <w:r>
        <w:rPr>
          <w:color w:val="191919"/>
          <w:spacing w:val="-1"/>
          <w:w w:val="110"/>
        </w:rPr>
        <w:t> </w:t>
      </w:r>
      <w:r>
        <w:rPr>
          <w:color w:val="191919"/>
          <w:w w:val="110"/>
        </w:rPr>
        <w:t>Osmium,</w:t>
      </w:r>
      <w:r>
        <w:rPr>
          <w:color w:val="191919"/>
          <w:spacing w:val="-1"/>
          <w:w w:val="110"/>
        </w:rPr>
        <w:t> </w:t>
      </w:r>
      <w:r>
        <w:rPr>
          <w:color w:val="191919"/>
          <w:w w:val="110"/>
        </w:rPr>
        <w:t>Refined</w:t>
      </w:r>
      <w:r>
        <w:rPr>
          <w:color w:val="191919"/>
          <w:spacing w:val="-1"/>
          <w:w w:val="110"/>
        </w:rPr>
        <w:t> </w:t>
      </w:r>
      <w:r>
        <w:rPr>
          <w:color w:val="191919"/>
          <w:w w:val="110"/>
        </w:rPr>
        <w:t>Obsidian</w:t>
      </w:r>
      <w:r>
        <w:rPr>
          <w:color w:val="191919"/>
          <w:spacing w:val="-1"/>
          <w:w w:val="110"/>
        </w:rPr>
        <w:t> </w:t>
      </w:r>
      <w:r>
        <w:rPr>
          <w:color w:val="191919"/>
          <w:w w:val="110"/>
        </w:rPr>
        <w:t>(Mekanism),</w:t>
      </w:r>
      <w:r>
        <w:rPr>
          <w:color w:val="191919"/>
          <w:spacing w:val="-1"/>
          <w:w w:val="110"/>
        </w:rPr>
        <w:t> </w:t>
      </w:r>
      <w:r>
        <w:rPr>
          <w:color w:val="191919"/>
          <w:w w:val="110"/>
        </w:rPr>
        <w:t>Ancient</w:t>
      </w:r>
      <w:r>
        <w:rPr>
          <w:color w:val="191919"/>
          <w:spacing w:val="-1"/>
          <w:w w:val="110"/>
        </w:rPr>
        <w:t> </w:t>
      </w:r>
      <w:r>
        <w:rPr>
          <w:color w:val="191919"/>
          <w:w w:val="110"/>
        </w:rPr>
        <w:t>Debris</w:t>
      </w:r>
      <w:r>
        <w:rPr>
          <w:color w:val="191919"/>
          <w:spacing w:val="-1"/>
          <w:w w:val="110"/>
        </w:rPr>
        <w:t> </w:t>
      </w:r>
      <w:r>
        <w:rPr>
          <w:color w:val="191919"/>
          <w:w w:val="110"/>
        </w:rPr>
        <w:t>(Nether</w:t>
      </w:r>
      <w:r>
        <w:rPr>
          <w:color w:val="191919"/>
          <w:spacing w:val="-1"/>
          <w:w w:val="110"/>
        </w:rPr>
        <w:t> </w:t>
      </w:r>
      <w:r>
        <w:rPr>
          <w:color w:val="191919"/>
          <w:w w:val="110"/>
        </w:rPr>
        <w:t>now</w:t>
      </w:r>
      <w:r>
        <w:rPr>
          <w:color w:val="191919"/>
          <w:spacing w:val="-1"/>
          <w:w w:val="110"/>
        </w:rPr>
        <w:t> </w:t>
      </w:r>
      <w:r>
        <w:rPr>
          <w:color w:val="191919"/>
          <w:w w:val="110"/>
        </w:rPr>
        <w:t>accessible)</w:t>
      </w:r>
    </w:p>
    <w:p>
      <w:pPr>
        <w:pStyle w:val="BodyText"/>
        <w:spacing w:before="8"/>
        <w:rPr>
          <w:sz w:val="12"/>
        </w:rPr>
      </w:pPr>
    </w:p>
    <w:p>
      <w:pPr>
        <w:pStyle w:val="Heading3"/>
      </w:pPr>
      <w:r>
        <w:rPr>
          <w:color w:val="2B5E89"/>
          <w:w w:val="115"/>
        </w:rPr>
        <w:t>Tier</w:t>
      </w:r>
      <w:r>
        <w:rPr>
          <w:color w:val="2B5E89"/>
          <w:spacing w:val="3"/>
          <w:w w:val="115"/>
        </w:rPr>
        <w:t> </w:t>
      </w:r>
      <w:r>
        <w:rPr>
          <w:color w:val="2B5E89"/>
          <w:w w:val="115"/>
        </w:rPr>
        <w:t>4</w:t>
      </w:r>
      <w:r>
        <w:rPr>
          <w:color w:val="2B5E89"/>
          <w:spacing w:val="4"/>
          <w:w w:val="115"/>
        </w:rPr>
        <w:t> </w:t>
      </w:r>
      <w:r>
        <w:rPr>
          <w:color w:val="2B5E89"/>
          <w:w w:val="115"/>
        </w:rPr>
        <w:t>—</w:t>
      </w:r>
      <w:r>
        <w:rPr>
          <w:color w:val="2B5E89"/>
          <w:spacing w:val="4"/>
          <w:w w:val="115"/>
        </w:rPr>
        <w:t> </w:t>
      </w:r>
      <w:r>
        <w:rPr>
          <w:color w:val="2B5E89"/>
          <w:spacing w:val="-2"/>
          <w:w w:val="115"/>
        </w:rPr>
        <w:t>Endgame</w:t>
      </w:r>
    </w:p>
    <w:p>
      <w:pPr>
        <w:pStyle w:val="BodyText"/>
        <w:spacing w:before="8"/>
        <w:rPr>
          <w:rFonts w:ascii="Arial"/>
          <w:b/>
          <w:sz w:val="5"/>
        </w:rPr>
      </w:pPr>
      <w:r>
        <w:rPr/>
        <mc:AlternateContent>
          <mc:Choice Requires="wps">
            <w:drawing>
              <wp:anchor distT="0" distB="0" distL="0" distR="0" allowOverlap="1" layoutInCell="1" locked="0" behindDoc="1" simplePos="0" relativeHeight="487606784">
                <wp:simplePos x="0" y="0"/>
                <wp:positionH relativeFrom="page">
                  <wp:posOffset>428625</wp:posOffset>
                </wp:positionH>
                <wp:positionV relativeFrom="paragraph">
                  <wp:posOffset>57173</wp:posOffset>
                </wp:positionV>
                <wp:extent cx="6693534" cy="762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1871pt;width:527.039970pt;height:.575371pt;mso-position-horizontal-relative:page;mso-position-vertical-relative:paragraph;z-index:-15709696;mso-wrap-distance-left:0;mso-wrap-distance-right:0" id="docshape62" filled="true" fillcolor="#dcdcdc" stroked="false">
                <v:fill type="solid"/>
                <w10:wrap type="topAndBottom"/>
              </v:rect>
            </w:pict>
          </mc:Fallback>
        </mc:AlternateContent>
      </w:r>
    </w:p>
    <w:p>
      <w:pPr>
        <w:pStyle w:val="BodyText"/>
        <w:spacing w:line="192" w:lineRule="auto" w:before="100"/>
        <w:ind w:left="115"/>
      </w:pPr>
      <w:r>
        <w:rPr>
          <w:rFonts w:ascii="Arial"/>
          <w:b/>
          <w:color w:val="19395B"/>
          <w:w w:val="110"/>
        </w:rPr>
        <w:t>New materials: </w:t>
      </w:r>
      <w:r>
        <w:rPr>
          <w:color w:val="191919"/>
          <w:w w:val="110"/>
        </w:rPr>
        <w:t>Netherite</w:t>
      </w:r>
      <w:r>
        <w:rPr>
          <w:color w:val="191919"/>
          <w:spacing w:val="-1"/>
          <w:w w:val="110"/>
        </w:rPr>
        <w:t> </w:t>
      </w:r>
      <w:r>
        <w:rPr>
          <w:color w:val="191919"/>
          <w:w w:val="110"/>
        </w:rPr>
        <w:t>(processable</w:t>
      </w:r>
      <w:r>
        <w:rPr>
          <w:color w:val="191919"/>
          <w:spacing w:val="-1"/>
          <w:w w:val="110"/>
        </w:rPr>
        <w:t> </w:t>
      </w:r>
      <w:r>
        <w:rPr>
          <w:color w:val="191919"/>
          <w:w w:val="110"/>
        </w:rPr>
        <w:t>now),</w:t>
      </w:r>
      <w:r>
        <w:rPr>
          <w:color w:val="191919"/>
          <w:spacing w:val="-1"/>
          <w:w w:val="110"/>
        </w:rPr>
        <w:t> </w:t>
      </w:r>
      <w:r>
        <w:rPr>
          <w:color w:val="191919"/>
          <w:w w:val="110"/>
        </w:rPr>
        <w:t>Gaia</w:t>
      </w:r>
      <w:r>
        <w:rPr>
          <w:color w:val="191919"/>
          <w:spacing w:val="-1"/>
          <w:w w:val="110"/>
        </w:rPr>
        <w:t> </w:t>
      </w:r>
      <w:r>
        <w:rPr>
          <w:color w:val="191919"/>
          <w:w w:val="110"/>
        </w:rPr>
        <w:t>Ingots</w:t>
      </w:r>
      <w:r>
        <w:rPr>
          <w:color w:val="191919"/>
          <w:spacing w:val="-1"/>
          <w:w w:val="110"/>
        </w:rPr>
        <w:t> </w:t>
      </w:r>
      <w:r>
        <w:rPr>
          <w:color w:val="191919"/>
          <w:w w:val="110"/>
        </w:rPr>
        <w:t>(Botania),</w:t>
      </w:r>
      <w:r>
        <w:rPr>
          <w:color w:val="191919"/>
          <w:spacing w:val="-1"/>
          <w:w w:val="110"/>
        </w:rPr>
        <w:t> </w:t>
      </w:r>
      <w:r>
        <w:rPr>
          <w:color w:val="191919"/>
          <w:w w:val="110"/>
        </w:rPr>
        <w:t>Dragon</w:t>
      </w:r>
      <w:r>
        <w:rPr>
          <w:color w:val="191919"/>
          <w:spacing w:val="-1"/>
          <w:w w:val="110"/>
        </w:rPr>
        <w:t> </w:t>
      </w:r>
      <w:r>
        <w:rPr>
          <w:color w:val="191919"/>
          <w:w w:val="110"/>
        </w:rPr>
        <w:t>Scales/Hearts</w:t>
      </w:r>
      <w:r>
        <w:rPr>
          <w:color w:val="191919"/>
          <w:spacing w:val="-1"/>
          <w:w w:val="110"/>
        </w:rPr>
        <w:t> </w:t>
      </w:r>
      <w:r>
        <w:rPr>
          <w:color w:val="191919"/>
          <w:w w:val="110"/>
        </w:rPr>
        <w:t>(custom),</w:t>
      </w:r>
      <w:r>
        <w:rPr>
          <w:color w:val="191919"/>
          <w:spacing w:val="-1"/>
          <w:w w:val="110"/>
        </w:rPr>
        <w:t> </w:t>
      </w:r>
      <w:r>
        <w:rPr>
          <w:color w:val="191919"/>
          <w:w w:val="110"/>
        </w:rPr>
        <w:t>Antimatter,</w:t>
      </w:r>
      <w:r>
        <w:rPr>
          <w:color w:val="191919"/>
          <w:spacing w:val="-1"/>
          <w:w w:val="110"/>
        </w:rPr>
        <w:t> </w:t>
      </w:r>
      <w:r>
        <w:rPr>
          <w:color w:val="191919"/>
          <w:w w:val="110"/>
        </w:rPr>
        <w:t>Atomic</w:t>
      </w:r>
      <w:r>
        <w:rPr>
          <w:color w:val="191919"/>
          <w:spacing w:val="-1"/>
          <w:w w:val="110"/>
        </w:rPr>
        <w:t> </w:t>
      </w:r>
      <w:r>
        <w:rPr>
          <w:color w:val="191919"/>
          <w:w w:val="110"/>
        </w:rPr>
        <w:t>Alloy (Mekanism), creative-tier items</w:t>
      </w:r>
    </w:p>
    <w:p>
      <w:pPr>
        <w:pStyle w:val="BodyText"/>
        <w:spacing w:before="8"/>
        <w:rPr>
          <w:sz w:val="12"/>
        </w:rPr>
      </w:pPr>
    </w:p>
    <w:p>
      <w:pPr>
        <w:pStyle w:val="Heading3"/>
      </w:pPr>
      <w:r>
        <w:rPr>
          <w:color w:val="2B5E89"/>
          <w:w w:val="115"/>
        </w:rPr>
        <w:t>Cross-Tier</w:t>
      </w:r>
      <w:r>
        <w:rPr>
          <w:color w:val="2B5E89"/>
          <w:spacing w:val="27"/>
          <w:w w:val="115"/>
        </w:rPr>
        <w:t> </w:t>
      </w:r>
      <w:r>
        <w:rPr>
          <w:color w:val="2B5E89"/>
          <w:w w:val="115"/>
        </w:rPr>
        <w:t>Material</w:t>
      </w:r>
      <w:r>
        <w:rPr>
          <w:color w:val="2B5E89"/>
          <w:spacing w:val="26"/>
          <w:w w:val="115"/>
        </w:rPr>
        <w:t> </w:t>
      </w:r>
      <w:r>
        <w:rPr>
          <w:color w:val="2B5E89"/>
          <w:spacing w:val="-2"/>
          <w:w w:val="115"/>
        </w:rPr>
        <w:t>Access</w:t>
      </w:r>
    </w:p>
    <w:p>
      <w:pPr>
        <w:pStyle w:val="BodyText"/>
        <w:spacing w:before="8"/>
        <w:rPr>
          <w:rFonts w:ascii="Arial"/>
          <w:b/>
          <w:sz w:val="5"/>
        </w:rPr>
      </w:pPr>
      <w:r>
        <w:rPr/>
        <mc:AlternateContent>
          <mc:Choice Requires="wps">
            <w:drawing>
              <wp:anchor distT="0" distB="0" distL="0" distR="0" allowOverlap="1" layoutInCell="1" locked="0" behindDoc="1" simplePos="0" relativeHeight="487607296">
                <wp:simplePos x="0" y="0"/>
                <wp:positionH relativeFrom="page">
                  <wp:posOffset>428625</wp:posOffset>
                </wp:positionH>
                <wp:positionV relativeFrom="paragraph">
                  <wp:posOffset>57173</wp:posOffset>
                </wp:positionV>
                <wp:extent cx="6693534" cy="762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1871pt;width:527.039970pt;height:.575371pt;mso-position-horizontal-relative:page;mso-position-vertical-relative:paragraph;z-index:-15709184;mso-wrap-distance-left:0;mso-wrap-distance-right:0" id="docshape63" filled="true" fillcolor="#dcdcdc" stroked="false">
                <v:fill type="solid"/>
                <w10:wrap type="topAndBottom"/>
              </v:rect>
            </w:pict>
          </mc:Fallback>
        </mc:AlternateContent>
      </w:r>
    </w:p>
    <w:p>
      <w:pPr>
        <w:pStyle w:val="Heading4"/>
        <w:spacing w:before="190"/>
      </w:pPr>
      <w:r>
        <w:rPr>
          <w:color w:val="3979B4"/>
          <w:w w:val="120"/>
        </w:rPr>
        <w:t>Transmutation</w:t>
      </w:r>
      <w:r>
        <w:rPr>
          <w:color w:val="3979B4"/>
          <w:spacing w:val="12"/>
          <w:w w:val="120"/>
        </w:rPr>
        <w:t> </w:t>
      </w:r>
      <w:r>
        <w:rPr>
          <w:color w:val="3979B4"/>
          <w:w w:val="120"/>
        </w:rPr>
        <w:t>(Grinding</w:t>
      </w:r>
      <w:r>
        <w:rPr>
          <w:color w:val="3979B4"/>
          <w:spacing w:val="12"/>
          <w:w w:val="120"/>
        </w:rPr>
        <w:t> </w:t>
      </w:r>
      <w:r>
        <w:rPr>
          <w:color w:val="3979B4"/>
          <w:spacing w:val="-2"/>
          <w:w w:val="120"/>
        </w:rPr>
        <w:t>Path)</w:t>
      </w:r>
    </w:p>
    <w:p>
      <w:pPr>
        <w:pStyle w:val="BodyText"/>
        <w:spacing w:line="192" w:lineRule="auto" w:before="117"/>
        <w:ind w:left="115"/>
      </w:pPr>
      <w:r>
        <w:rPr>
          <w:color w:val="191919"/>
          <w:w w:val="110"/>
        </w:rPr>
        <w:t>Expensive</w:t>
      </w:r>
      <w:r>
        <w:rPr>
          <w:color w:val="191919"/>
          <w:spacing w:val="-6"/>
          <w:w w:val="110"/>
        </w:rPr>
        <w:t> </w:t>
      </w:r>
      <w:r>
        <w:rPr>
          <w:color w:val="191919"/>
          <w:w w:val="110"/>
        </w:rPr>
        <w:t>conversion</w:t>
      </w:r>
      <w:r>
        <w:rPr>
          <w:color w:val="191919"/>
          <w:spacing w:val="-6"/>
          <w:w w:val="110"/>
        </w:rPr>
        <w:t> </w:t>
      </w:r>
      <w:r>
        <w:rPr>
          <w:color w:val="191919"/>
          <w:w w:val="110"/>
        </w:rPr>
        <w:t>of</w:t>
      </w:r>
      <w:r>
        <w:rPr>
          <w:color w:val="191919"/>
          <w:spacing w:val="-6"/>
          <w:w w:val="110"/>
        </w:rPr>
        <w:t> </w:t>
      </w:r>
      <w:r>
        <w:rPr>
          <w:color w:val="191919"/>
          <w:w w:val="110"/>
        </w:rPr>
        <w:t>current-tier</w:t>
      </w:r>
      <w:r>
        <w:rPr>
          <w:color w:val="191919"/>
          <w:spacing w:val="-6"/>
          <w:w w:val="110"/>
        </w:rPr>
        <w:t> </w:t>
      </w:r>
      <w:r>
        <w:rPr>
          <w:color w:val="191919"/>
          <w:w w:val="110"/>
        </w:rPr>
        <w:t>materials</w:t>
      </w:r>
      <w:r>
        <w:rPr>
          <w:color w:val="191919"/>
          <w:spacing w:val="-6"/>
          <w:w w:val="110"/>
        </w:rPr>
        <w:t> </w:t>
      </w:r>
      <w:r>
        <w:rPr>
          <w:color w:val="191919"/>
          <w:w w:val="110"/>
        </w:rPr>
        <w:t>into</w:t>
      </w:r>
      <w:r>
        <w:rPr>
          <w:color w:val="191919"/>
          <w:spacing w:val="-6"/>
          <w:w w:val="110"/>
        </w:rPr>
        <w:t> </w:t>
      </w:r>
      <w:r>
        <w:rPr>
          <w:color w:val="191919"/>
          <w:w w:val="110"/>
        </w:rPr>
        <w:t>small</w:t>
      </w:r>
      <w:r>
        <w:rPr>
          <w:color w:val="191919"/>
          <w:spacing w:val="-6"/>
          <w:w w:val="110"/>
        </w:rPr>
        <w:t> </w:t>
      </w:r>
      <w:r>
        <w:rPr>
          <w:color w:val="191919"/>
          <w:w w:val="110"/>
        </w:rPr>
        <w:t>amounts</w:t>
      </w:r>
      <w:r>
        <w:rPr>
          <w:color w:val="191919"/>
          <w:spacing w:val="-6"/>
          <w:w w:val="110"/>
        </w:rPr>
        <w:t> </w:t>
      </w:r>
      <w:r>
        <w:rPr>
          <w:color w:val="191919"/>
          <w:w w:val="110"/>
        </w:rPr>
        <w:t>of</w:t>
      </w:r>
      <w:r>
        <w:rPr>
          <w:color w:val="191919"/>
          <w:spacing w:val="-6"/>
          <w:w w:val="110"/>
        </w:rPr>
        <w:t> </w:t>
      </w:r>
      <w:r>
        <w:rPr>
          <w:color w:val="191919"/>
          <w:w w:val="110"/>
        </w:rPr>
        <w:t>next-tier</w:t>
      </w:r>
      <w:r>
        <w:rPr>
          <w:color w:val="191919"/>
          <w:spacing w:val="-6"/>
          <w:w w:val="110"/>
        </w:rPr>
        <w:t> </w:t>
      </w:r>
      <w:r>
        <w:rPr>
          <w:color w:val="191919"/>
          <w:w w:val="110"/>
        </w:rPr>
        <w:t>materials:</w:t>
      </w:r>
      <w:r>
        <w:rPr>
          <w:color w:val="191919"/>
          <w:spacing w:val="-6"/>
          <w:w w:val="110"/>
        </w:rPr>
        <w:t> </w:t>
      </w:r>
      <w:r>
        <w:rPr>
          <w:color w:val="191919"/>
          <w:w w:val="110"/>
        </w:rPr>
        <w:t>-</w:t>
      </w:r>
      <w:r>
        <w:rPr>
          <w:color w:val="191919"/>
          <w:spacing w:val="-6"/>
          <w:w w:val="110"/>
        </w:rPr>
        <w:t> </w:t>
      </w:r>
      <w:r>
        <w:rPr>
          <w:color w:val="191919"/>
          <w:w w:val="110"/>
        </w:rPr>
        <w:t>32–64</w:t>
      </w:r>
      <w:r>
        <w:rPr>
          <w:color w:val="191919"/>
          <w:spacing w:val="-6"/>
          <w:w w:val="110"/>
        </w:rPr>
        <w:t> </w:t>
      </w:r>
      <w:r>
        <w:rPr>
          <w:color w:val="191919"/>
          <w:w w:val="110"/>
        </w:rPr>
        <w:t>current-tier</w:t>
      </w:r>
      <w:r>
        <w:rPr>
          <w:color w:val="191919"/>
          <w:spacing w:val="-6"/>
          <w:w w:val="110"/>
        </w:rPr>
        <w:t> </w:t>
      </w:r>
      <w:r>
        <w:rPr>
          <w:color w:val="191919"/>
          <w:w w:val="110"/>
        </w:rPr>
        <w:t>ingots</w:t>
      </w:r>
      <w:r>
        <w:rPr>
          <w:color w:val="191919"/>
          <w:spacing w:val="-6"/>
          <w:w w:val="110"/>
        </w:rPr>
        <w:t> </w:t>
      </w:r>
      <w:r>
        <w:rPr>
          <w:color w:val="191919"/>
          <w:w w:val="110"/>
        </w:rPr>
        <w:t>→</w:t>
      </w:r>
      <w:r>
        <w:rPr>
          <w:color w:val="191919"/>
          <w:spacing w:val="-6"/>
          <w:w w:val="110"/>
        </w:rPr>
        <w:t> </w:t>
      </w:r>
      <w:r>
        <w:rPr>
          <w:color w:val="191919"/>
          <w:w w:val="110"/>
        </w:rPr>
        <w:t>1</w:t>
      </w:r>
      <w:r>
        <w:rPr>
          <w:color w:val="191919"/>
          <w:spacing w:val="-6"/>
          <w:w w:val="110"/>
        </w:rPr>
        <w:t> </w:t>
      </w:r>
      <w:r>
        <w:rPr>
          <w:color w:val="191919"/>
          <w:w w:val="110"/>
        </w:rPr>
        <w:t>next-tier ingot</w:t>
      </w:r>
      <w:r>
        <w:rPr>
          <w:color w:val="191919"/>
          <w:spacing w:val="-11"/>
          <w:w w:val="110"/>
        </w:rPr>
        <w:t> </w:t>
      </w:r>
      <w:r>
        <w:rPr>
          <w:color w:val="191919"/>
          <w:w w:val="110"/>
        </w:rPr>
        <w:t>-</w:t>
      </w:r>
      <w:r>
        <w:rPr>
          <w:color w:val="191919"/>
          <w:spacing w:val="-10"/>
          <w:w w:val="110"/>
        </w:rPr>
        <w:t> </w:t>
      </w:r>
      <w:r>
        <w:rPr>
          <w:color w:val="191919"/>
          <w:w w:val="110"/>
        </w:rPr>
        <w:t>Implemented</w:t>
      </w:r>
      <w:r>
        <w:rPr>
          <w:color w:val="191919"/>
          <w:spacing w:val="-10"/>
          <w:w w:val="110"/>
        </w:rPr>
        <w:t> </w:t>
      </w:r>
      <w:r>
        <w:rPr>
          <w:color w:val="191919"/>
          <w:w w:val="110"/>
        </w:rPr>
        <w:t>via</w:t>
      </w:r>
      <w:r>
        <w:rPr>
          <w:color w:val="191919"/>
          <w:spacing w:val="-10"/>
          <w:w w:val="110"/>
        </w:rPr>
        <w:t> </w:t>
      </w:r>
      <w:r>
        <w:rPr>
          <w:color w:val="191919"/>
          <w:w w:val="110"/>
        </w:rPr>
        <w:t>KubeJS</w:t>
      </w:r>
      <w:r>
        <w:rPr>
          <w:color w:val="191919"/>
          <w:spacing w:val="-10"/>
          <w:w w:val="110"/>
        </w:rPr>
        <w:t> </w:t>
      </w:r>
      <w:r>
        <w:rPr>
          <w:color w:val="191919"/>
          <w:w w:val="110"/>
        </w:rPr>
        <w:t>recipes</w:t>
      </w:r>
      <w:r>
        <w:rPr>
          <w:color w:val="191919"/>
          <w:spacing w:val="-10"/>
          <w:w w:val="110"/>
        </w:rPr>
        <w:t> </w:t>
      </w:r>
      <w:r>
        <w:rPr>
          <w:color w:val="191919"/>
          <w:w w:val="110"/>
        </w:rPr>
        <w:t>(Create</w:t>
      </w:r>
      <w:r>
        <w:rPr>
          <w:color w:val="191919"/>
          <w:spacing w:val="-10"/>
          <w:w w:val="110"/>
        </w:rPr>
        <w:t> </w:t>
      </w:r>
      <w:r>
        <w:rPr>
          <w:color w:val="191919"/>
          <w:w w:val="110"/>
        </w:rPr>
        <w:t>mixing,</w:t>
      </w:r>
      <w:r>
        <w:rPr>
          <w:color w:val="191919"/>
          <w:spacing w:val="-10"/>
          <w:w w:val="110"/>
        </w:rPr>
        <w:t> </w:t>
      </w:r>
      <w:r>
        <w:rPr>
          <w:color w:val="191919"/>
          <w:w w:val="110"/>
        </w:rPr>
        <w:t>Thermal</w:t>
      </w:r>
      <w:r>
        <w:rPr>
          <w:color w:val="191919"/>
          <w:spacing w:val="-10"/>
          <w:w w:val="110"/>
        </w:rPr>
        <w:t> </w:t>
      </w:r>
      <w:r>
        <w:rPr>
          <w:color w:val="191919"/>
          <w:w w:val="110"/>
        </w:rPr>
        <w:t>smeltery,</w:t>
      </w:r>
      <w:r>
        <w:rPr>
          <w:color w:val="191919"/>
          <w:spacing w:val="-10"/>
          <w:w w:val="110"/>
        </w:rPr>
        <w:t> </w:t>
      </w:r>
      <w:r>
        <w:rPr>
          <w:color w:val="191919"/>
          <w:w w:val="110"/>
        </w:rPr>
        <w:t>or</w:t>
      </w:r>
      <w:r>
        <w:rPr>
          <w:color w:val="191919"/>
          <w:spacing w:val="-10"/>
          <w:w w:val="110"/>
        </w:rPr>
        <w:t> </w:t>
      </w:r>
      <w:r>
        <w:rPr>
          <w:color w:val="191919"/>
          <w:w w:val="110"/>
        </w:rPr>
        <w:t>Botania</w:t>
      </w:r>
      <w:r>
        <w:rPr>
          <w:color w:val="191919"/>
          <w:spacing w:val="-10"/>
          <w:w w:val="110"/>
        </w:rPr>
        <w:t> </w:t>
      </w:r>
      <w:r>
        <w:rPr>
          <w:color w:val="191919"/>
          <w:w w:val="110"/>
        </w:rPr>
        <w:t>Orechid</w:t>
      </w:r>
      <w:r>
        <w:rPr>
          <w:color w:val="191919"/>
          <w:spacing w:val="-10"/>
          <w:w w:val="110"/>
        </w:rPr>
        <w:t> </w:t>
      </w:r>
      <w:r>
        <w:rPr>
          <w:color w:val="191919"/>
          <w:w w:val="110"/>
        </w:rPr>
        <w:t>variants)</w:t>
      </w:r>
      <w:r>
        <w:rPr>
          <w:color w:val="191919"/>
          <w:spacing w:val="-10"/>
          <w:w w:val="110"/>
        </w:rPr>
        <w:t> </w:t>
      </w:r>
      <w:r>
        <w:rPr>
          <w:color w:val="191919"/>
          <w:w w:val="110"/>
        </w:rPr>
        <w:t>-</w:t>
      </w:r>
      <w:r>
        <w:rPr>
          <w:color w:val="191919"/>
          <w:spacing w:val="-10"/>
          <w:w w:val="110"/>
        </w:rPr>
        <w:t> </w:t>
      </w:r>
      <w:r>
        <w:rPr>
          <w:color w:val="191919"/>
          <w:w w:val="110"/>
        </w:rPr>
        <w:t>Intentionally</w:t>
      </w:r>
      <w:r>
        <w:rPr>
          <w:color w:val="191919"/>
          <w:spacing w:val="-10"/>
          <w:w w:val="110"/>
        </w:rPr>
        <w:t> </w:t>
      </w:r>
      <w:r>
        <w:rPr>
          <w:color w:val="191919"/>
          <w:spacing w:val="-2"/>
          <w:w w:val="110"/>
        </w:rPr>
        <w:t>inefficient</w:t>
      </w:r>
    </w:p>
    <w:p>
      <w:pPr>
        <w:pStyle w:val="BodyText"/>
        <w:spacing w:line="261" w:lineRule="exact"/>
        <w:ind w:left="115"/>
      </w:pPr>
      <w:r>
        <w:rPr>
          <w:color w:val="191919"/>
          <w:w w:val="110"/>
        </w:rPr>
        <w:t>—</w:t>
      </w:r>
      <w:r>
        <w:rPr>
          <w:color w:val="191919"/>
          <w:spacing w:val="-3"/>
          <w:w w:val="110"/>
        </w:rPr>
        <w:t> </w:t>
      </w:r>
      <w:r>
        <w:rPr>
          <w:color w:val="191919"/>
          <w:w w:val="110"/>
        </w:rPr>
        <w:t>provides</w:t>
      </w:r>
      <w:r>
        <w:rPr>
          <w:color w:val="191919"/>
          <w:spacing w:val="-3"/>
          <w:w w:val="110"/>
        </w:rPr>
        <w:t> </w:t>
      </w:r>
      <w:r>
        <w:rPr>
          <w:color w:val="191919"/>
          <w:w w:val="110"/>
        </w:rPr>
        <w:t>“a</w:t>
      </w:r>
      <w:r>
        <w:rPr>
          <w:color w:val="191919"/>
          <w:spacing w:val="-2"/>
          <w:w w:val="110"/>
        </w:rPr>
        <w:t> </w:t>
      </w:r>
      <w:r>
        <w:rPr>
          <w:color w:val="191919"/>
          <w:w w:val="110"/>
        </w:rPr>
        <w:t>taste,”</w:t>
      </w:r>
      <w:r>
        <w:rPr>
          <w:color w:val="191919"/>
          <w:spacing w:val="-3"/>
          <w:w w:val="110"/>
        </w:rPr>
        <w:t> </w:t>
      </w:r>
      <w:r>
        <w:rPr>
          <w:color w:val="191919"/>
          <w:w w:val="110"/>
        </w:rPr>
        <w:t>not</w:t>
      </w:r>
      <w:r>
        <w:rPr>
          <w:color w:val="191919"/>
          <w:spacing w:val="-3"/>
          <w:w w:val="110"/>
        </w:rPr>
        <w:t> </w:t>
      </w:r>
      <w:r>
        <w:rPr>
          <w:color w:val="191919"/>
          <w:w w:val="110"/>
        </w:rPr>
        <w:t>a</w:t>
      </w:r>
      <w:r>
        <w:rPr>
          <w:color w:val="191919"/>
          <w:spacing w:val="-2"/>
          <w:w w:val="110"/>
        </w:rPr>
        <w:t> </w:t>
      </w:r>
      <w:r>
        <w:rPr>
          <w:color w:val="191919"/>
          <w:w w:val="110"/>
        </w:rPr>
        <w:t>full</w:t>
      </w:r>
      <w:r>
        <w:rPr>
          <w:color w:val="191919"/>
          <w:spacing w:val="-3"/>
          <w:w w:val="110"/>
        </w:rPr>
        <w:t> </w:t>
      </w:r>
      <w:r>
        <w:rPr>
          <w:color w:val="191919"/>
          <w:spacing w:val="-2"/>
          <w:w w:val="110"/>
        </w:rPr>
        <w:t>unlock</w:t>
      </w:r>
    </w:p>
    <w:p>
      <w:pPr>
        <w:pStyle w:val="BodyText"/>
        <w:spacing w:before="11"/>
        <w:rPr>
          <w:sz w:val="8"/>
        </w:rPr>
      </w:pPr>
    </w:p>
    <w:p>
      <w:pPr>
        <w:pStyle w:val="Heading4"/>
      </w:pPr>
      <w:r>
        <w:rPr>
          <w:color w:val="3979B4"/>
          <w:spacing w:val="-2"/>
          <w:w w:val="120"/>
        </w:rPr>
        <w:t>Boss</w:t>
      </w:r>
      <w:r>
        <w:rPr>
          <w:color w:val="3979B4"/>
          <w:spacing w:val="-6"/>
          <w:w w:val="120"/>
        </w:rPr>
        <w:t> </w:t>
      </w:r>
      <w:r>
        <w:rPr>
          <w:color w:val="3979B4"/>
          <w:spacing w:val="-2"/>
          <w:w w:val="120"/>
        </w:rPr>
        <w:t>Drops</w:t>
      </w:r>
      <w:r>
        <w:rPr>
          <w:color w:val="3979B4"/>
          <w:spacing w:val="-5"/>
          <w:w w:val="120"/>
        </w:rPr>
        <w:t> </w:t>
      </w:r>
      <w:r>
        <w:rPr>
          <w:color w:val="3979B4"/>
          <w:spacing w:val="-2"/>
          <w:w w:val="120"/>
        </w:rPr>
        <w:t>(Combat</w:t>
      </w:r>
      <w:r>
        <w:rPr>
          <w:color w:val="3979B4"/>
          <w:spacing w:val="-5"/>
          <w:w w:val="120"/>
        </w:rPr>
        <w:t> </w:t>
      </w:r>
      <w:r>
        <w:rPr>
          <w:color w:val="3979B4"/>
          <w:spacing w:val="-2"/>
          <w:w w:val="120"/>
        </w:rPr>
        <w:t>Path)</w:t>
      </w:r>
    </w:p>
    <w:p>
      <w:pPr>
        <w:pStyle w:val="BodyText"/>
        <w:spacing w:line="192" w:lineRule="auto" w:before="117"/>
        <w:ind w:left="115"/>
      </w:pPr>
      <w:r>
        <w:rPr>
          <w:color w:val="191919"/>
          <w:w w:val="110"/>
        </w:rPr>
        <w:t>Current-tier</w:t>
      </w:r>
      <w:r>
        <w:rPr>
          <w:color w:val="191919"/>
          <w:spacing w:val="-2"/>
          <w:w w:val="110"/>
        </w:rPr>
        <w:t> </w:t>
      </w:r>
      <w:r>
        <w:rPr>
          <w:color w:val="191919"/>
          <w:w w:val="110"/>
        </w:rPr>
        <w:t>bosses</w:t>
      </w:r>
      <w:r>
        <w:rPr>
          <w:color w:val="191919"/>
          <w:spacing w:val="-2"/>
          <w:w w:val="110"/>
        </w:rPr>
        <w:t> </w:t>
      </w:r>
      <w:r>
        <w:rPr>
          <w:color w:val="191919"/>
          <w:w w:val="110"/>
        </w:rPr>
        <w:t>have</w:t>
      </w:r>
      <w:r>
        <w:rPr>
          <w:color w:val="191919"/>
          <w:spacing w:val="-2"/>
          <w:w w:val="110"/>
        </w:rPr>
        <w:t> </w:t>
      </w:r>
      <w:r>
        <w:rPr>
          <w:color w:val="191919"/>
          <w:w w:val="110"/>
        </w:rPr>
        <w:t>a</w:t>
      </w:r>
      <w:r>
        <w:rPr>
          <w:color w:val="191919"/>
          <w:spacing w:val="-2"/>
          <w:w w:val="110"/>
        </w:rPr>
        <w:t> </w:t>
      </w:r>
      <w:r>
        <w:rPr>
          <w:color w:val="191919"/>
          <w:w w:val="110"/>
        </w:rPr>
        <w:t>5–15%</w:t>
      </w:r>
      <w:r>
        <w:rPr>
          <w:color w:val="191919"/>
          <w:spacing w:val="-2"/>
          <w:w w:val="110"/>
        </w:rPr>
        <w:t> </w:t>
      </w:r>
      <w:r>
        <w:rPr>
          <w:color w:val="191919"/>
          <w:w w:val="110"/>
        </w:rPr>
        <w:t>chance</w:t>
      </w:r>
      <w:r>
        <w:rPr>
          <w:color w:val="191919"/>
          <w:spacing w:val="-2"/>
          <w:w w:val="110"/>
        </w:rPr>
        <w:t> </w:t>
      </w:r>
      <w:r>
        <w:rPr>
          <w:color w:val="191919"/>
          <w:w w:val="110"/>
        </w:rPr>
        <w:t>to</w:t>
      </w:r>
      <w:r>
        <w:rPr>
          <w:color w:val="191919"/>
          <w:spacing w:val="-2"/>
          <w:w w:val="110"/>
        </w:rPr>
        <w:t> </w:t>
      </w:r>
      <w:r>
        <w:rPr>
          <w:color w:val="191919"/>
          <w:w w:val="110"/>
        </w:rPr>
        <w:t>drop</w:t>
      </w:r>
      <w:r>
        <w:rPr>
          <w:color w:val="191919"/>
          <w:spacing w:val="-2"/>
          <w:w w:val="110"/>
        </w:rPr>
        <w:t> </w:t>
      </w:r>
      <w:r>
        <w:rPr>
          <w:color w:val="191919"/>
          <w:w w:val="110"/>
        </w:rPr>
        <w:t>1–3</w:t>
      </w:r>
      <w:r>
        <w:rPr>
          <w:color w:val="191919"/>
          <w:spacing w:val="-2"/>
          <w:w w:val="110"/>
        </w:rPr>
        <w:t> </w:t>
      </w:r>
      <w:r>
        <w:rPr>
          <w:color w:val="191919"/>
          <w:w w:val="110"/>
        </w:rPr>
        <w:t>next-tier</w:t>
      </w:r>
      <w:r>
        <w:rPr>
          <w:color w:val="191919"/>
          <w:spacing w:val="-2"/>
          <w:w w:val="110"/>
        </w:rPr>
        <w:t> </w:t>
      </w:r>
      <w:r>
        <w:rPr>
          <w:color w:val="191919"/>
          <w:w w:val="110"/>
        </w:rPr>
        <w:t>materials:</w:t>
      </w:r>
      <w:r>
        <w:rPr>
          <w:color w:val="191919"/>
          <w:spacing w:val="-2"/>
          <w:w w:val="110"/>
        </w:rPr>
        <w:t> </w:t>
      </w:r>
      <w:r>
        <w:rPr>
          <w:color w:val="191919"/>
          <w:w w:val="110"/>
        </w:rPr>
        <w:t>-</w:t>
      </w:r>
      <w:r>
        <w:rPr>
          <w:color w:val="191919"/>
          <w:spacing w:val="-2"/>
          <w:w w:val="110"/>
        </w:rPr>
        <w:t> </w:t>
      </w:r>
      <w:r>
        <w:rPr>
          <w:color w:val="191919"/>
          <w:w w:val="110"/>
        </w:rPr>
        <w:t>Twilight</w:t>
      </w:r>
      <w:r>
        <w:rPr>
          <w:color w:val="191919"/>
          <w:spacing w:val="-2"/>
          <w:w w:val="110"/>
        </w:rPr>
        <w:t> </w:t>
      </w:r>
      <w:r>
        <w:rPr>
          <w:color w:val="191919"/>
          <w:w w:val="110"/>
        </w:rPr>
        <w:t>bosses</w:t>
      </w:r>
      <w:r>
        <w:rPr>
          <w:color w:val="191919"/>
          <w:spacing w:val="-2"/>
          <w:w w:val="110"/>
        </w:rPr>
        <w:t> </w:t>
      </w:r>
      <w:r>
        <w:rPr>
          <w:color w:val="191919"/>
          <w:w w:val="110"/>
        </w:rPr>
        <w:t>→</w:t>
      </w:r>
      <w:r>
        <w:rPr>
          <w:color w:val="191919"/>
          <w:spacing w:val="-2"/>
          <w:w w:val="110"/>
        </w:rPr>
        <w:t> </w:t>
      </w:r>
      <w:r>
        <w:rPr>
          <w:color w:val="191919"/>
          <w:w w:val="110"/>
        </w:rPr>
        <w:t>occasional</w:t>
      </w:r>
      <w:r>
        <w:rPr>
          <w:color w:val="191919"/>
          <w:spacing w:val="-2"/>
          <w:w w:val="110"/>
        </w:rPr>
        <w:t> </w:t>
      </w:r>
      <w:r>
        <w:rPr>
          <w:color w:val="191919"/>
          <w:w w:val="110"/>
        </w:rPr>
        <w:t>osmium,</w:t>
      </w:r>
      <w:r>
        <w:rPr>
          <w:color w:val="191919"/>
          <w:spacing w:val="-2"/>
          <w:w w:val="110"/>
        </w:rPr>
        <w:t> </w:t>
      </w:r>
      <w:r>
        <w:rPr>
          <w:color w:val="191919"/>
          <w:w w:val="110"/>
        </w:rPr>
        <w:t>steel</w:t>
      </w:r>
      <w:r>
        <w:rPr>
          <w:color w:val="191919"/>
          <w:spacing w:val="-2"/>
          <w:w w:val="110"/>
        </w:rPr>
        <w:t> </w:t>
      </w:r>
      <w:r>
        <w:rPr>
          <w:color w:val="191919"/>
          <w:w w:val="110"/>
        </w:rPr>
        <w:t>-</w:t>
      </w:r>
      <w:r>
        <w:rPr>
          <w:color w:val="191919"/>
          <w:spacing w:val="-2"/>
          <w:w w:val="110"/>
        </w:rPr>
        <w:t> </w:t>
      </w:r>
      <w:r>
        <w:rPr>
          <w:color w:val="191919"/>
          <w:w w:val="110"/>
        </w:rPr>
        <w:t>Tier</w:t>
      </w:r>
      <w:r>
        <w:rPr>
          <w:color w:val="191919"/>
          <w:spacing w:val="-2"/>
          <w:w w:val="110"/>
        </w:rPr>
        <w:t> </w:t>
      </w:r>
      <w:r>
        <w:rPr>
          <w:color w:val="191919"/>
          <w:w w:val="110"/>
        </w:rPr>
        <w:t>3 bosses</w:t>
      </w:r>
      <w:r>
        <w:rPr>
          <w:color w:val="191919"/>
          <w:spacing w:val="-10"/>
          <w:w w:val="110"/>
        </w:rPr>
        <w:t> </w:t>
      </w:r>
      <w:r>
        <w:rPr>
          <w:color w:val="191919"/>
          <w:w w:val="110"/>
        </w:rPr>
        <w:t>→</w:t>
      </w:r>
      <w:r>
        <w:rPr>
          <w:color w:val="191919"/>
          <w:spacing w:val="-10"/>
          <w:w w:val="110"/>
        </w:rPr>
        <w:t> </w:t>
      </w:r>
      <w:r>
        <w:rPr>
          <w:color w:val="191919"/>
          <w:w w:val="110"/>
        </w:rPr>
        <w:t>occasional</w:t>
      </w:r>
      <w:r>
        <w:rPr>
          <w:color w:val="191919"/>
          <w:spacing w:val="-10"/>
          <w:w w:val="110"/>
        </w:rPr>
        <w:t> </w:t>
      </w:r>
      <w:r>
        <w:rPr>
          <w:color w:val="191919"/>
          <w:w w:val="110"/>
        </w:rPr>
        <w:t>ancient</w:t>
      </w:r>
      <w:r>
        <w:rPr>
          <w:color w:val="191919"/>
          <w:spacing w:val="-10"/>
          <w:w w:val="110"/>
        </w:rPr>
        <w:t> </w:t>
      </w:r>
      <w:r>
        <w:rPr>
          <w:color w:val="191919"/>
          <w:w w:val="110"/>
        </w:rPr>
        <w:t>debris,</w:t>
      </w:r>
      <w:r>
        <w:rPr>
          <w:color w:val="191919"/>
          <w:spacing w:val="-10"/>
          <w:w w:val="110"/>
        </w:rPr>
        <w:t> </w:t>
      </w:r>
      <w:r>
        <w:rPr>
          <w:color w:val="191919"/>
          <w:w w:val="110"/>
        </w:rPr>
        <w:t>gaia</w:t>
      </w:r>
      <w:r>
        <w:rPr>
          <w:color w:val="191919"/>
          <w:spacing w:val="-10"/>
          <w:w w:val="110"/>
        </w:rPr>
        <w:t> </w:t>
      </w:r>
      <w:r>
        <w:rPr>
          <w:color w:val="191919"/>
          <w:w w:val="110"/>
        </w:rPr>
        <w:t>spirit</w:t>
      </w:r>
      <w:r>
        <w:rPr>
          <w:color w:val="191919"/>
          <w:spacing w:val="-10"/>
          <w:w w:val="110"/>
        </w:rPr>
        <w:t> </w:t>
      </w:r>
      <w:r>
        <w:rPr>
          <w:color w:val="191919"/>
          <w:w w:val="110"/>
        </w:rPr>
        <w:t>fragments</w:t>
      </w:r>
      <w:r>
        <w:rPr>
          <w:color w:val="191919"/>
          <w:spacing w:val="-10"/>
          <w:w w:val="110"/>
        </w:rPr>
        <w:t> </w:t>
      </w:r>
      <w:r>
        <w:rPr>
          <w:color w:val="191919"/>
          <w:w w:val="110"/>
        </w:rPr>
        <w:t>-</w:t>
      </w:r>
      <w:r>
        <w:rPr>
          <w:color w:val="191919"/>
          <w:spacing w:val="-10"/>
          <w:w w:val="110"/>
        </w:rPr>
        <w:t> </w:t>
      </w:r>
      <w:r>
        <w:rPr>
          <w:color w:val="191919"/>
          <w:w w:val="110"/>
        </w:rPr>
        <w:t>Gives</w:t>
      </w:r>
      <w:r>
        <w:rPr>
          <w:color w:val="191919"/>
          <w:spacing w:val="-10"/>
          <w:w w:val="110"/>
        </w:rPr>
        <w:t> </w:t>
      </w:r>
      <w:r>
        <w:rPr>
          <w:color w:val="191919"/>
          <w:w w:val="110"/>
        </w:rPr>
        <w:t>combat-focused</w:t>
      </w:r>
      <w:r>
        <w:rPr>
          <w:color w:val="191919"/>
          <w:spacing w:val="-10"/>
          <w:w w:val="110"/>
        </w:rPr>
        <w:t> </w:t>
      </w:r>
      <w:r>
        <w:rPr>
          <w:color w:val="191919"/>
          <w:w w:val="110"/>
        </w:rPr>
        <w:t>players</w:t>
      </w:r>
      <w:r>
        <w:rPr>
          <w:color w:val="191919"/>
          <w:spacing w:val="-10"/>
          <w:w w:val="110"/>
        </w:rPr>
        <w:t> </w:t>
      </w:r>
      <w:r>
        <w:rPr>
          <w:color w:val="191919"/>
          <w:w w:val="110"/>
        </w:rPr>
        <w:t>a</w:t>
      </w:r>
      <w:r>
        <w:rPr>
          <w:color w:val="191919"/>
          <w:spacing w:val="-10"/>
          <w:w w:val="110"/>
        </w:rPr>
        <w:t> </w:t>
      </w:r>
      <w:r>
        <w:rPr>
          <w:color w:val="191919"/>
          <w:w w:val="110"/>
        </w:rPr>
        <w:t>purely</w:t>
      </w:r>
      <w:r>
        <w:rPr>
          <w:color w:val="191919"/>
          <w:spacing w:val="-10"/>
          <w:w w:val="110"/>
        </w:rPr>
        <w:t> </w:t>
      </w:r>
      <w:r>
        <w:rPr>
          <w:color w:val="191919"/>
          <w:w w:val="110"/>
        </w:rPr>
        <w:t>boss-hunting</w:t>
      </w:r>
      <w:r>
        <w:rPr>
          <w:color w:val="191919"/>
          <w:spacing w:val="-10"/>
          <w:w w:val="110"/>
        </w:rPr>
        <w:t> </w:t>
      </w:r>
      <w:r>
        <w:rPr>
          <w:color w:val="191919"/>
          <w:w w:val="110"/>
        </w:rPr>
        <w:t>path</w:t>
      </w:r>
      <w:r>
        <w:rPr>
          <w:color w:val="191919"/>
          <w:spacing w:val="-10"/>
          <w:w w:val="110"/>
        </w:rPr>
        <w:t> </w:t>
      </w:r>
      <w:r>
        <w:rPr>
          <w:color w:val="191919"/>
          <w:w w:val="110"/>
        </w:rPr>
        <w:t>to</w:t>
      </w:r>
      <w:r>
        <w:rPr>
          <w:color w:val="191919"/>
          <w:spacing w:val="-10"/>
          <w:w w:val="110"/>
        </w:rPr>
        <w:t> </w:t>
      </w:r>
      <w:r>
        <w:rPr>
          <w:color w:val="191919"/>
          <w:w w:val="110"/>
        </w:rPr>
        <w:t>tier-peek</w:t>
      </w:r>
    </w:p>
    <w:p>
      <w:pPr>
        <w:pStyle w:val="BodyText"/>
        <w:spacing w:before="8"/>
        <w:rPr>
          <w:sz w:val="10"/>
        </w:rPr>
      </w:pPr>
      <w:r>
        <w:rPr/>
        <mc:AlternateContent>
          <mc:Choice Requires="wps">
            <w:drawing>
              <wp:anchor distT="0" distB="0" distL="0" distR="0" allowOverlap="1" layoutInCell="1" locked="0" behindDoc="1" simplePos="0" relativeHeight="487607808">
                <wp:simplePos x="0" y="0"/>
                <wp:positionH relativeFrom="page">
                  <wp:posOffset>428625</wp:posOffset>
                </wp:positionH>
                <wp:positionV relativeFrom="paragraph">
                  <wp:posOffset>140436</wp:posOffset>
                </wp:positionV>
                <wp:extent cx="6693534" cy="1524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58008pt;width:527.039970pt;height:1.150742pt;mso-position-horizontal-relative:page;mso-position-vertical-relative:paragraph;z-index:-15708672;mso-wrap-distance-left:0;mso-wrap-distance-right:0" id="docshape64" filled="true" fillcolor="#19395b" stroked="false">
                <v:fill type="solid"/>
                <w10:wrap type="topAndBottom"/>
              </v:rect>
            </w:pict>
          </mc:Fallback>
        </mc:AlternateContent>
      </w:r>
    </w:p>
    <w:p>
      <w:pPr>
        <w:spacing w:after="0"/>
        <w:rPr>
          <w:sz w:val="10"/>
        </w:rPr>
        <w:sectPr>
          <w:headerReference w:type="default" r:id="rId450"/>
          <w:pgSz w:w="11900" w:h="16840"/>
          <w:pgMar w:header="0" w:footer="0" w:top="640" w:bottom="280" w:left="560" w:right="560"/>
        </w:sectPr>
      </w:pPr>
    </w:p>
    <w:p>
      <w:pPr>
        <w:pStyle w:val="Heading2"/>
        <w:numPr>
          <w:ilvl w:val="0"/>
          <w:numId w:val="9"/>
        </w:numPr>
        <w:tabs>
          <w:tab w:pos="539" w:val="left" w:leader="none"/>
        </w:tabs>
        <w:spacing w:line="240" w:lineRule="auto" w:before="76" w:after="0"/>
        <w:ind w:left="539" w:right="0" w:hanging="424"/>
        <w:jc w:val="left"/>
      </w:pPr>
      <w:r>
        <w:rPr>
          <w:color w:val="19395B"/>
          <w:w w:val="115"/>
        </w:rPr>
        <w:t>Dimensional</w:t>
      </w:r>
      <w:r>
        <w:rPr>
          <w:color w:val="19395B"/>
          <w:spacing w:val="21"/>
          <w:w w:val="115"/>
        </w:rPr>
        <w:t> </w:t>
      </w:r>
      <w:r>
        <w:rPr>
          <w:color w:val="19395B"/>
          <w:spacing w:val="-2"/>
          <w:w w:val="115"/>
        </w:rPr>
        <w:t>Progression</w:t>
      </w:r>
    </w:p>
    <w:p>
      <w:pPr>
        <w:pStyle w:val="BodyText"/>
        <w:spacing w:before="4"/>
        <w:rPr>
          <w:rFonts w:ascii="Arial"/>
          <w:b/>
          <w:sz w:val="9"/>
        </w:rPr>
      </w:pPr>
      <w:r>
        <w:rPr/>
        <mc:AlternateContent>
          <mc:Choice Requires="wps">
            <w:drawing>
              <wp:anchor distT="0" distB="0" distL="0" distR="0" allowOverlap="1" layoutInCell="1" locked="0" behindDoc="1" simplePos="0" relativeHeight="487608320">
                <wp:simplePos x="0" y="0"/>
                <wp:positionH relativeFrom="page">
                  <wp:posOffset>428625</wp:posOffset>
                </wp:positionH>
                <wp:positionV relativeFrom="paragraph">
                  <wp:posOffset>83728</wp:posOffset>
                </wp:positionV>
                <wp:extent cx="6693534" cy="1524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92758pt;width:527.039970pt;height:1.150742pt;mso-position-horizontal-relative:page;mso-position-vertical-relative:paragraph;z-index:-15708160;mso-wrap-distance-left:0;mso-wrap-distance-right:0" id="docshape65" filled="true" fillcolor="#19395b" stroked="false">
                <v:fill type="solid"/>
                <w10:wrap type="topAndBottom"/>
              </v:rect>
            </w:pict>
          </mc:Fallback>
        </mc:AlternateContent>
      </w:r>
    </w:p>
    <w:p>
      <w:pPr>
        <w:spacing w:before="137"/>
        <w:ind w:left="115" w:right="0" w:firstLine="0"/>
        <w:jc w:val="left"/>
        <w:rPr>
          <w:rFonts w:ascii="Arial"/>
          <w:b/>
          <w:sz w:val="16"/>
        </w:rPr>
      </w:pPr>
      <w:r>
        <w:rPr>
          <w:rFonts w:ascii="Arial"/>
          <w:b/>
          <w:color w:val="19395B"/>
          <w:w w:val="120"/>
          <w:sz w:val="16"/>
        </w:rPr>
        <w:t>Major</w:t>
      </w:r>
      <w:r>
        <w:rPr>
          <w:rFonts w:ascii="Arial"/>
          <w:b/>
          <w:color w:val="19395B"/>
          <w:spacing w:val="-4"/>
          <w:w w:val="120"/>
          <w:sz w:val="16"/>
        </w:rPr>
        <w:t> </w:t>
      </w:r>
      <w:r>
        <w:rPr>
          <w:rFonts w:ascii="Arial"/>
          <w:b/>
          <w:color w:val="19395B"/>
          <w:w w:val="120"/>
          <w:sz w:val="16"/>
        </w:rPr>
        <w:t>change</w:t>
      </w:r>
      <w:r>
        <w:rPr>
          <w:rFonts w:ascii="Arial"/>
          <w:b/>
          <w:color w:val="19395B"/>
          <w:spacing w:val="-4"/>
          <w:w w:val="120"/>
          <w:sz w:val="16"/>
        </w:rPr>
        <w:t> </w:t>
      </w:r>
      <w:r>
        <w:rPr>
          <w:rFonts w:ascii="Arial"/>
          <w:b/>
          <w:color w:val="19395B"/>
          <w:w w:val="120"/>
          <w:sz w:val="16"/>
        </w:rPr>
        <w:t>from</w:t>
      </w:r>
      <w:r>
        <w:rPr>
          <w:rFonts w:ascii="Arial"/>
          <w:b/>
          <w:color w:val="19395B"/>
          <w:spacing w:val="-4"/>
          <w:w w:val="120"/>
          <w:sz w:val="16"/>
        </w:rPr>
        <w:t> </w:t>
      </w:r>
      <w:r>
        <w:rPr>
          <w:rFonts w:ascii="Arial"/>
          <w:b/>
          <w:color w:val="19395B"/>
          <w:w w:val="120"/>
          <w:sz w:val="16"/>
        </w:rPr>
        <w:t>vanilla:</w:t>
      </w:r>
      <w:r>
        <w:rPr>
          <w:rFonts w:ascii="Arial"/>
          <w:b/>
          <w:color w:val="19395B"/>
          <w:spacing w:val="-4"/>
          <w:w w:val="120"/>
          <w:sz w:val="16"/>
        </w:rPr>
        <w:t> </w:t>
      </w:r>
      <w:r>
        <w:rPr>
          <w:rFonts w:ascii="Arial"/>
          <w:b/>
          <w:color w:val="19395B"/>
          <w:w w:val="120"/>
          <w:sz w:val="16"/>
        </w:rPr>
        <w:t>Nether</w:t>
      </w:r>
      <w:r>
        <w:rPr>
          <w:rFonts w:ascii="Arial"/>
          <w:b/>
          <w:color w:val="19395B"/>
          <w:spacing w:val="-4"/>
          <w:w w:val="120"/>
          <w:sz w:val="16"/>
        </w:rPr>
        <w:t> </w:t>
      </w:r>
      <w:r>
        <w:rPr>
          <w:rFonts w:ascii="Arial"/>
          <w:b/>
          <w:color w:val="19395B"/>
          <w:w w:val="120"/>
          <w:sz w:val="16"/>
        </w:rPr>
        <w:t>is</w:t>
      </w:r>
      <w:r>
        <w:rPr>
          <w:rFonts w:ascii="Arial"/>
          <w:b/>
          <w:color w:val="19395B"/>
          <w:spacing w:val="-4"/>
          <w:w w:val="120"/>
          <w:sz w:val="16"/>
        </w:rPr>
        <w:t> </w:t>
      </w:r>
      <w:r>
        <w:rPr>
          <w:rFonts w:ascii="Arial"/>
          <w:b/>
          <w:color w:val="19395B"/>
          <w:w w:val="120"/>
          <w:sz w:val="16"/>
        </w:rPr>
        <w:t>Tier</w:t>
      </w:r>
      <w:r>
        <w:rPr>
          <w:rFonts w:ascii="Arial"/>
          <w:b/>
          <w:color w:val="19395B"/>
          <w:spacing w:val="-4"/>
          <w:w w:val="120"/>
          <w:sz w:val="16"/>
        </w:rPr>
        <w:t> </w:t>
      </w:r>
      <w:r>
        <w:rPr>
          <w:rFonts w:ascii="Arial"/>
          <w:b/>
          <w:color w:val="19395B"/>
          <w:w w:val="120"/>
          <w:sz w:val="16"/>
        </w:rPr>
        <w:t>3,</w:t>
      </w:r>
      <w:r>
        <w:rPr>
          <w:rFonts w:ascii="Arial"/>
          <w:b/>
          <w:color w:val="19395B"/>
          <w:spacing w:val="-3"/>
          <w:w w:val="120"/>
          <w:sz w:val="16"/>
        </w:rPr>
        <w:t> </w:t>
      </w:r>
      <w:r>
        <w:rPr>
          <w:rFonts w:ascii="Arial"/>
          <w:b/>
          <w:color w:val="19395B"/>
          <w:w w:val="120"/>
          <w:sz w:val="16"/>
        </w:rPr>
        <w:t>End</w:t>
      </w:r>
      <w:r>
        <w:rPr>
          <w:rFonts w:ascii="Arial"/>
          <w:b/>
          <w:color w:val="19395B"/>
          <w:spacing w:val="-4"/>
          <w:w w:val="120"/>
          <w:sz w:val="16"/>
        </w:rPr>
        <w:t> </w:t>
      </w:r>
      <w:r>
        <w:rPr>
          <w:rFonts w:ascii="Arial"/>
          <w:b/>
          <w:color w:val="19395B"/>
          <w:w w:val="120"/>
          <w:sz w:val="16"/>
        </w:rPr>
        <w:t>is</w:t>
      </w:r>
      <w:r>
        <w:rPr>
          <w:rFonts w:ascii="Arial"/>
          <w:b/>
          <w:color w:val="19395B"/>
          <w:spacing w:val="-4"/>
          <w:w w:val="120"/>
          <w:sz w:val="16"/>
        </w:rPr>
        <w:t> </w:t>
      </w:r>
      <w:r>
        <w:rPr>
          <w:rFonts w:ascii="Arial"/>
          <w:b/>
          <w:color w:val="19395B"/>
          <w:w w:val="120"/>
          <w:sz w:val="16"/>
        </w:rPr>
        <w:t>Tier</w:t>
      </w:r>
      <w:r>
        <w:rPr>
          <w:rFonts w:ascii="Arial"/>
          <w:b/>
          <w:color w:val="19395B"/>
          <w:spacing w:val="-4"/>
          <w:w w:val="120"/>
          <w:sz w:val="16"/>
        </w:rPr>
        <w:t> </w:t>
      </w:r>
      <w:r>
        <w:rPr>
          <w:rFonts w:ascii="Arial"/>
          <w:b/>
          <w:color w:val="19395B"/>
          <w:spacing w:val="-5"/>
          <w:w w:val="120"/>
          <w:sz w:val="16"/>
        </w:rPr>
        <w:t>4.</w:t>
      </w:r>
    </w:p>
    <w:p>
      <w:pPr>
        <w:pStyle w:val="BodyText"/>
        <w:spacing w:before="7"/>
        <w:rPr>
          <w:rFonts w:ascii="Arial"/>
          <w:b/>
          <w:sz w:val="10"/>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404"/>
        <w:gridCol w:w="2474"/>
        <w:gridCol w:w="5052"/>
        <w:gridCol w:w="1606"/>
      </w:tblGrid>
      <w:tr>
        <w:trPr>
          <w:trHeight w:val="377" w:hRule="atLeast"/>
        </w:trPr>
        <w:tc>
          <w:tcPr>
            <w:tcW w:w="10536" w:type="dxa"/>
            <w:gridSpan w:val="4"/>
            <w:tcBorders>
              <w:top w:val="nil"/>
              <w:left w:val="nil"/>
              <w:right w:val="nil"/>
            </w:tcBorders>
            <w:shd w:val="clear" w:color="auto" w:fill="19395B"/>
          </w:tcPr>
          <w:p>
            <w:pPr>
              <w:pStyle w:val="TableParagraph"/>
              <w:tabs>
                <w:tab w:pos="1513" w:val="left" w:leader="none"/>
                <w:tab w:pos="3987" w:val="left" w:leader="none"/>
                <w:tab w:pos="9042" w:val="left" w:leader="none"/>
              </w:tabs>
              <w:spacing w:before="101"/>
              <w:ind w:left="115"/>
              <w:rPr>
                <w:rFonts w:ascii="Arial"/>
                <w:b/>
                <w:sz w:val="15"/>
              </w:rPr>
            </w:pPr>
            <w:r>
              <w:rPr>
                <w:rFonts w:ascii="Arial"/>
                <w:b/>
                <w:color w:val="FFFFFF"/>
                <w:spacing w:val="-4"/>
                <w:w w:val="120"/>
                <w:sz w:val="15"/>
              </w:rPr>
              <w:t>Tier</w:t>
            </w:r>
            <w:r>
              <w:rPr>
                <w:rFonts w:ascii="Arial"/>
                <w:b/>
                <w:color w:val="FFFFFF"/>
                <w:sz w:val="15"/>
              </w:rPr>
              <w:tab/>
            </w:r>
            <w:r>
              <w:rPr>
                <w:rFonts w:ascii="Arial"/>
                <w:b/>
                <w:color w:val="FFFFFF"/>
                <w:spacing w:val="-2"/>
                <w:w w:val="120"/>
                <w:sz w:val="15"/>
              </w:rPr>
              <w:t>Dimension</w:t>
            </w:r>
            <w:r>
              <w:rPr>
                <w:rFonts w:ascii="Arial"/>
                <w:b/>
                <w:color w:val="FFFFFF"/>
                <w:sz w:val="15"/>
              </w:rPr>
              <w:tab/>
            </w:r>
            <w:r>
              <w:rPr>
                <w:rFonts w:ascii="Arial"/>
                <w:b/>
                <w:color w:val="FFFFFF"/>
                <w:w w:val="120"/>
                <w:sz w:val="15"/>
              </w:rPr>
              <w:t>Difficulty</w:t>
            </w:r>
            <w:r>
              <w:rPr>
                <w:rFonts w:ascii="Arial"/>
                <w:b/>
                <w:color w:val="FFFFFF"/>
                <w:spacing w:val="-8"/>
                <w:w w:val="120"/>
                <w:sz w:val="15"/>
              </w:rPr>
              <w:t> </w:t>
            </w:r>
            <w:r>
              <w:rPr>
                <w:rFonts w:ascii="Arial"/>
                <w:b/>
                <w:color w:val="FFFFFF"/>
                <w:spacing w:val="-2"/>
                <w:w w:val="120"/>
                <w:sz w:val="15"/>
              </w:rPr>
              <w:t>Multiplier</w:t>
            </w:r>
            <w:r>
              <w:rPr>
                <w:rFonts w:ascii="Arial"/>
                <w:b/>
                <w:color w:val="FFFFFF"/>
                <w:sz w:val="15"/>
              </w:rPr>
              <w:tab/>
            </w:r>
            <w:r>
              <w:rPr>
                <w:rFonts w:ascii="Arial"/>
                <w:b/>
                <w:color w:val="FFFFFF"/>
                <w:spacing w:val="-2"/>
                <w:w w:val="120"/>
                <w:sz w:val="15"/>
              </w:rPr>
              <w:t>Notes</w:t>
            </w:r>
          </w:p>
        </w:tc>
      </w:tr>
      <w:tr>
        <w:trPr>
          <w:trHeight w:val="571" w:hRule="atLeast"/>
        </w:trPr>
        <w:tc>
          <w:tcPr>
            <w:tcW w:w="1404" w:type="dxa"/>
          </w:tcPr>
          <w:p>
            <w:pPr>
              <w:pStyle w:val="TableParagraph"/>
              <w:spacing w:before="0"/>
              <w:ind w:left="0"/>
              <w:rPr>
                <w:rFonts w:ascii="Arial"/>
                <w:b/>
                <w:sz w:val="13"/>
              </w:rPr>
            </w:pPr>
          </w:p>
          <w:p>
            <w:pPr>
              <w:pStyle w:val="TableParagraph"/>
              <w:spacing w:before="1"/>
              <w:rPr>
                <w:sz w:val="15"/>
              </w:rPr>
            </w:pPr>
            <w:r>
              <w:rPr>
                <w:color w:val="191919"/>
                <w:w w:val="114"/>
                <w:sz w:val="15"/>
              </w:rPr>
              <w:t>1</w:t>
            </w:r>
          </w:p>
        </w:tc>
        <w:tc>
          <w:tcPr>
            <w:tcW w:w="2474" w:type="dxa"/>
          </w:tcPr>
          <w:p>
            <w:pPr>
              <w:pStyle w:val="TableParagraph"/>
              <w:spacing w:before="0"/>
              <w:ind w:left="0"/>
              <w:rPr>
                <w:rFonts w:ascii="Arial"/>
                <w:b/>
                <w:sz w:val="13"/>
              </w:rPr>
            </w:pPr>
          </w:p>
          <w:p>
            <w:pPr>
              <w:pStyle w:val="TableParagraph"/>
              <w:spacing w:before="1"/>
              <w:ind w:left="113"/>
              <w:rPr>
                <w:sz w:val="15"/>
              </w:rPr>
            </w:pPr>
            <w:r>
              <w:rPr>
                <w:color w:val="191919"/>
                <w:spacing w:val="-2"/>
                <w:w w:val="110"/>
                <w:sz w:val="15"/>
              </w:rPr>
              <w:t>Overworld</w:t>
            </w:r>
          </w:p>
        </w:tc>
        <w:tc>
          <w:tcPr>
            <w:tcW w:w="5052" w:type="dxa"/>
          </w:tcPr>
          <w:p>
            <w:pPr>
              <w:pStyle w:val="TableParagraph"/>
              <w:spacing w:before="0"/>
              <w:ind w:left="0"/>
              <w:rPr>
                <w:rFonts w:ascii="Arial"/>
                <w:b/>
                <w:sz w:val="13"/>
              </w:rPr>
            </w:pPr>
          </w:p>
          <w:p>
            <w:pPr>
              <w:pStyle w:val="TableParagraph"/>
              <w:spacing w:before="1"/>
              <w:ind w:left="113"/>
              <w:rPr>
                <w:sz w:val="15"/>
              </w:rPr>
            </w:pPr>
            <w:r>
              <w:rPr>
                <w:color w:val="191919"/>
                <w:spacing w:val="-4"/>
                <w:w w:val="120"/>
                <w:sz w:val="15"/>
              </w:rPr>
              <w:t>1.0x</w:t>
            </w:r>
          </w:p>
        </w:tc>
        <w:tc>
          <w:tcPr>
            <w:tcW w:w="1606" w:type="dxa"/>
            <w:tcBorders>
              <w:right w:val="single" w:sz="2" w:space="0" w:color="DCDCDC"/>
            </w:tcBorders>
          </w:tcPr>
          <w:p>
            <w:pPr>
              <w:pStyle w:val="TableParagraph"/>
              <w:spacing w:line="184" w:lineRule="auto" w:before="79"/>
              <w:ind w:left="116" w:right="282"/>
              <w:rPr>
                <w:sz w:val="15"/>
              </w:rPr>
            </w:pPr>
            <w:r>
              <w:rPr>
                <w:color w:val="191919"/>
                <w:sz w:val="15"/>
              </w:rPr>
              <w:t>Learn basics, </w:t>
            </w:r>
            <w:r>
              <w:rPr>
                <w:color w:val="191919"/>
                <w:w w:val="110"/>
                <w:sz w:val="15"/>
              </w:rPr>
              <w:t>bronze age</w:t>
            </w:r>
          </w:p>
        </w:tc>
      </w:tr>
      <w:tr>
        <w:trPr>
          <w:trHeight w:val="571" w:hRule="atLeast"/>
        </w:trPr>
        <w:tc>
          <w:tcPr>
            <w:tcW w:w="1404" w:type="dxa"/>
            <w:shd w:val="clear" w:color="auto" w:fill="F4F6F9"/>
          </w:tcPr>
          <w:p>
            <w:pPr>
              <w:pStyle w:val="TableParagraph"/>
              <w:spacing w:before="0"/>
              <w:ind w:left="0"/>
              <w:rPr>
                <w:rFonts w:ascii="Arial"/>
                <w:b/>
                <w:sz w:val="13"/>
              </w:rPr>
            </w:pPr>
          </w:p>
          <w:p>
            <w:pPr>
              <w:pStyle w:val="TableParagraph"/>
              <w:spacing w:before="1"/>
              <w:rPr>
                <w:sz w:val="15"/>
              </w:rPr>
            </w:pPr>
            <w:r>
              <w:rPr>
                <w:color w:val="191919"/>
                <w:w w:val="114"/>
                <w:sz w:val="15"/>
              </w:rPr>
              <w:t>2</w:t>
            </w:r>
          </w:p>
        </w:tc>
        <w:tc>
          <w:tcPr>
            <w:tcW w:w="2474" w:type="dxa"/>
            <w:shd w:val="clear" w:color="auto" w:fill="F4F6F9"/>
          </w:tcPr>
          <w:p>
            <w:pPr>
              <w:pStyle w:val="TableParagraph"/>
              <w:spacing w:before="0"/>
              <w:ind w:left="0"/>
              <w:rPr>
                <w:rFonts w:ascii="Arial"/>
                <w:b/>
                <w:sz w:val="13"/>
              </w:rPr>
            </w:pPr>
          </w:p>
          <w:p>
            <w:pPr>
              <w:pStyle w:val="TableParagraph"/>
              <w:spacing w:before="1"/>
              <w:ind w:left="113"/>
              <w:rPr>
                <w:sz w:val="15"/>
              </w:rPr>
            </w:pPr>
            <w:r>
              <w:rPr>
                <w:color w:val="191919"/>
                <w:w w:val="105"/>
                <w:sz w:val="15"/>
              </w:rPr>
              <w:t>Twilight </w:t>
            </w:r>
            <w:r>
              <w:rPr>
                <w:color w:val="191919"/>
                <w:spacing w:val="-2"/>
                <w:w w:val="105"/>
                <w:sz w:val="15"/>
              </w:rPr>
              <w:t>Forest</w:t>
            </w:r>
          </w:p>
        </w:tc>
        <w:tc>
          <w:tcPr>
            <w:tcW w:w="5052" w:type="dxa"/>
            <w:shd w:val="clear" w:color="auto" w:fill="F4F6F9"/>
          </w:tcPr>
          <w:p>
            <w:pPr>
              <w:pStyle w:val="TableParagraph"/>
              <w:spacing w:before="0"/>
              <w:ind w:left="0"/>
              <w:rPr>
                <w:rFonts w:ascii="Arial"/>
                <w:b/>
                <w:sz w:val="13"/>
              </w:rPr>
            </w:pPr>
          </w:p>
          <w:p>
            <w:pPr>
              <w:pStyle w:val="TableParagraph"/>
              <w:spacing w:before="1"/>
              <w:ind w:left="113"/>
              <w:rPr>
                <w:sz w:val="15"/>
              </w:rPr>
            </w:pPr>
            <w:r>
              <w:rPr>
                <w:color w:val="191919"/>
                <w:spacing w:val="-4"/>
                <w:w w:val="120"/>
                <w:sz w:val="15"/>
              </w:rPr>
              <w:t>1.5x</w:t>
            </w:r>
          </w:p>
        </w:tc>
        <w:tc>
          <w:tcPr>
            <w:tcW w:w="1606" w:type="dxa"/>
            <w:tcBorders>
              <w:right w:val="single" w:sz="2" w:space="0" w:color="DCDCDC"/>
            </w:tcBorders>
            <w:shd w:val="clear" w:color="auto" w:fill="F4F6F9"/>
          </w:tcPr>
          <w:p>
            <w:pPr>
              <w:pStyle w:val="TableParagraph"/>
              <w:spacing w:line="184" w:lineRule="auto" w:before="79"/>
              <w:ind w:left="116" w:right="282"/>
              <w:rPr>
                <w:sz w:val="15"/>
              </w:rPr>
            </w:pPr>
            <w:r>
              <w:rPr>
                <w:color w:val="191919"/>
                <w:spacing w:val="-2"/>
                <w:w w:val="110"/>
                <w:sz w:val="15"/>
              </w:rPr>
              <w:t>First</w:t>
            </w:r>
            <w:r>
              <w:rPr>
                <w:color w:val="191919"/>
                <w:spacing w:val="-10"/>
                <w:w w:val="110"/>
                <w:sz w:val="15"/>
              </w:rPr>
              <w:t> </w:t>
            </w:r>
            <w:r>
              <w:rPr>
                <w:color w:val="191919"/>
                <w:spacing w:val="-2"/>
                <w:w w:val="110"/>
                <w:sz w:val="15"/>
              </w:rPr>
              <w:t>dimension, boss-heavy</w:t>
            </w:r>
          </w:p>
        </w:tc>
      </w:tr>
      <w:tr>
        <w:trPr>
          <w:trHeight w:val="571" w:hRule="atLeast"/>
        </w:trPr>
        <w:tc>
          <w:tcPr>
            <w:tcW w:w="1404" w:type="dxa"/>
          </w:tcPr>
          <w:p>
            <w:pPr>
              <w:pStyle w:val="TableParagraph"/>
              <w:spacing w:before="0"/>
              <w:ind w:left="0"/>
              <w:rPr>
                <w:rFonts w:ascii="Arial"/>
                <w:b/>
                <w:sz w:val="13"/>
              </w:rPr>
            </w:pPr>
          </w:p>
          <w:p>
            <w:pPr>
              <w:pStyle w:val="TableParagraph"/>
              <w:spacing w:before="1"/>
              <w:rPr>
                <w:sz w:val="15"/>
              </w:rPr>
            </w:pPr>
            <w:r>
              <w:rPr>
                <w:color w:val="191919"/>
                <w:w w:val="114"/>
                <w:sz w:val="15"/>
              </w:rPr>
              <w:t>2</w:t>
            </w:r>
          </w:p>
        </w:tc>
        <w:tc>
          <w:tcPr>
            <w:tcW w:w="2474" w:type="dxa"/>
          </w:tcPr>
          <w:p>
            <w:pPr>
              <w:pStyle w:val="TableParagraph"/>
              <w:spacing w:before="0"/>
              <w:ind w:left="0"/>
              <w:rPr>
                <w:rFonts w:ascii="Arial"/>
                <w:b/>
                <w:sz w:val="13"/>
              </w:rPr>
            </w:pPr>
          </w:p>
          <w:p>
            <w:pPr>
              <w:pStyle w:val="TableParagraph"/>
              <w:spacing w:before="1"/>
              <w:ind w:left="113"/>
              <w:rPr>
                <w:sz w:val="15"/>
              </w:rPr>
            </w:pPr>
            <w:r>
              <w:rPr>
                <w:color w:val="191919"/>
                <w:w w:val="105"/>
                <w:sz w:val="15"/>
              </w:rPr>
              <w:t>Blue</w:t>
            </w:r>
            <w:r>
              <w:rPr>
                <w:color w:val="191919"/>
                <w:spacing w:val="-1"/>
                <w:w w:val="105"/>
                <w:sz w:val="15"/>
              </w:rPr>
              <w:t> </w:t>
            </w:r>
            <w:r>
              <w:rPr>
                <w:color w:val="191919"/>
                <w:spacing w:val="-2"/>
                <w:w w:val="105"/>
                <w:sz w:val="15"/>
              </w:rPr>
              <w:t>Skies</w:t>
            </w:r>
          </w:p>
        </w:tc>
        <w:tc>
          <w:tcPr>
            <w:tcW w:w="5052" w:type="dxa"/>
          </w:tcPr>
          <w:p>
            <w:pPr>
              <w:pStyle w:val="TableParagraph"/>
              <w:spacing w:before="0"/>
              <w:ind w:left="0"/>
              <w:rPr>
                <w:rFonts w:ascii="Arial"/>
                <w:b/>
                <w:sz w:val="13"/>
              </w:rPr>
            </w:pPr>
          </w:p>
          <w:p>
            <w:pPr>
              <w:pStyle w:val="TableParagraph"/>
              <w:spacing w:before="1"/>
              <w:ind w:left="113"/>
              <w:rPr>
                <w:sz w:val="15"/>
              </w:rPr>
            </w:pPr>
            <w:r>
              <w:rPr>
                <w:color w:val="191919"/>
                <w:spacing w:val="-4"/>
                <w:w w:val="120"/>
                <w:sz w:val="15"/>
              </w:rPr>
              <w:t>2.0x</w:t>
            </w:r>
          </w:p>
        </w:tc>
        <w:tc>
          <w:tcPr>
            <w:tcW w:w="1606" w:type="dxa"/>
            <w:tcBorders>
              <w:right w:val="single" w:sz="2" w:space="0" w:color="DCDCDC"/>
            </w:tcBorders>
          </w:tcPr>
          <w:p>
            <w:pPr>
              <w:pStyle w:val="TableParagraph"/>
              <w:spacing w:line="184" w:lineRule="auto" w:before="79"/>
              <w:ind w:left="116" w:right="717"/>
              <w:rPr>
                <w:sz w:val="15"/>
              </w:rPr>
            </w:pPr>
            <w:r>
              <w:rPr>
                <w:color w:val="191919"/>
                <w:spacing w:val="-2"/>
                <w:w w:val="110"/>
                <w:sz w:val="15"/>
              </w:rPr>
              <w:t>Elemental themed</w:t>
            </w:r>
          </w:p>
        </w:tc>
      </w:tr>
      <w:tr>
        <w:trPr>
          <w:trHeight w:val="571" w:hRule="atLeast"/>
        </w:trPr>
        <w:tc>
          <w:tcPr>
            <w:tcW w:w="1404" w:type="dxa"/>
            <w:shd w:val="clear" w:color="auto" w:fill="F4F6F9"/>
          </w:tcPr>
          <w:p>
            <w:pPr>
              <w:pStyle w:val="TableParagraph"/>
              <w:spacing w:before="0"/>
              <w:ind w:left="0"/>
              <w:rPr>
                <w:rFonts w:ascii="Arial"/>
                <w:b/>
                <w:sz w:val="13"/>
              </w:rPr>
            </w:pPr>
          </w:p>
          <w:p>
            <w:pPr>
              <w:pStyle w:val="TableParagraph"/>
              <w:spacing w:before="1"/>
              <w:rPr>
                <w:sz w:val="15"/>
              </w:rPr>
            </w:pPr>
            <w:r>
              <w:rPr>
                <w:color w:val="191919"/>
                <w:w w:val="114"/>
                <w:sz w:val="15"/>
              </w:rPr>
              <w:t>2</w:t>
            </w:r>
          </w:p>
        </w:tc>
        <w:tc>
          <w:tcPr>
            <w:tcW w:w="2474" w:type="dxa"/>
            <w:shd w:val="clear" w:color="auto" w:fill="F4F6F9"/>
          </w:tcPr>
          <w:p>
            <w:pPr>
              <w:pStyle w:val="TableParagraph"/>
              <w:spacing w:before="0"/>
              <w:ind w:left="0"/>
              <w:rPr>
                <w:rFonts w:ascii="Arial"/>
                <w:b/>
                <w:sz w:val="13"/>
              </w:rPr>
            </w:pPr>
          </w:p>
          <w:p>
            <w:pPr>
              <w:pStyle w:val="TableParagraph"/>
              <w:spacing w:before="1"/>
              <w:ind w:left="113"/>
              <w:rPr>
                <w:sz w:val="15"/>
              </w:rPr>
            </w:pPr>
            <w:r>
              <w:rPr>
                <w:color w:val="191919"/>
                <w:w w:val="105"/>
                <w:sz w:val="15"/>
              </w:rPr>
              <w:t>The</w:t>
            </w:r>
            <w:r>
              <w:rPr>
                <w:color w:val="191919"/>
                <w:spacing w:val="-3"/>
                <w:w w:val="105"/>
                <w:sz w:val="15"/>
              </w:rPr>
              <w:t> </w:t>
            </w:r>
            <w:r>
              <w:rPr>
                <w:color w:val="191919"/>
                <w:spacing w:val="-2"/>
                <w:w w:val="105"/>
                <w:sz w:val="15"/>
              </w:rPr>
              <w:t>Aether</w:t>
            </w:r>
          </w:p>
        </w:tc>
        <w:tc>
          <w:tcPr>
            <w:tcW w:w="5052" w:type="dxa"/>
            <w:shd w:val="clear" w:color="auto" w:fill="F4F6F9"/>
          </w:tcPr>
          <w:p>
            <w:pPr>
              <w:pStyle w:val="TableParagraph"/>
              <w:spacing w:before="0"/>
              <w:ind w:left="0"/>
              <w:rPr>
                <w:rFonts w:ascii="Arial"/>
                <w:b/>
                <w:sz w:val="13"/>
              </w:rPr>
            </w:pPr>
          </w:p>
          <w:p>
            <w:pPr>
              <w:pStyle w:val="TableParagraph"/>
              <w:spacing w:before="1"/>
              <w:ind w:left="113"/>
              <w:rPr>
                <w:sz w:val="15"/>
              </w:rPr>
            </w:pPr>
            <w:r>
              <w:rPr>
                <w:color w:val="191919"/>
                <w:spacing w:val="-4"/>
                <w:w w:val="120"/>
                <w:sz w:val="15"/>
              </w:rPr>
              <w:t>2.5x</w:t>
            </w:r>
          </w:p>
        </w:tc>
        <w:tc>
          <w:tcPr>
            <w:tcW w:w="1606" w:type="dxa"/>
            <w:tcBorders>
              <w:right w:val="single" w:sz="2" w:space="0" w:color="DCDCDC"/>
            </w:tcBorders>
            <w:shd w:val="clear" w:color="auto" w:fill="F4F6F9"/>
          </w:tcPr>
          <w:p>
            <w:pPr>
              <w:pStyle w:val="TableParagraph"/>
              <w:spacing w:line="184" w:lineRule="auto" w:before="79"/>
              <w:ind w:left="116" w:right="282"/>
              <w:rPr>
                <w:sz w:val="15"/>
              </w:rPr>
            </w:pPr>
            <w:r>
              <w:rPr>
                <w:color w:val="191919"/>
                <w:spacing w:val="-2"/>
                <w:w w:val="110"/>
                <w:sz w:val="15"/>
              </w:rPr>
              <w:t>Hardest</w:t>
            </w:r>
            <w:r>
              <w:rPr>
                <w:color w:val="191919"/>
                <w:spacing w:val="-10"/>
                <w:w w:val="110"/>
                <w:sz w:val="15"/>
              </w:rPr>
              <w:t> </w:t>
            </w:r>
            <w:r>
              <w:rPr>
                <w:color w:val="191919"/>
                <w:spacing w:val="-2"/>
                <w:w w:val="110"/>
                <w:sz w:val="15"/>
              </w:rPr>
              <w:t>Tier</w:t>
            </w:r>
            <w:r>
              <w:rPr>
                <w:color w:val="191919"/>
                <w:spacing w:val="-10"/>
                <w:w w:val="110"/>
                <w:sz w:val="15"/>
              </w:rPr>
              <w:t> </w:t>
            </w:r>
            <w:r>
              <w:rPr>
                <w:color w:val="191919"/>
                <w:spacing w:val="-2"/>
                <w:w w:val="110"/>
                <w:sz w:val="15"/>
              </w:rPr>
              <w:t>2 dimension</w:t>
            </w:r>
          </w:p>
        </w:tc>
      </w:tr>
      <w:tr>
        <w:trPr>
          <w:trHeight w:val="571" w:hRule="atLeast"/>
        </w:trPr>
        <w:tc>
          <w:tcPr>
            <w:tcW w:w="1404" w:type="dxa"/>
          </w:tcPr>
          <w:p>
            <w:pPr>
              <w:pStyle w:val="TableParagraph"/>
              <w:spacing w:before="0"/>
              <w:ind w:left="0"/>
              <w:rPr>
                <w:rFonts w:ascii="Arial"/>
                <w:b/>
                <w:sz w:val="13"/>
              </w:rPr>
            </w:pPr>
          </w:p>
          <w:p>
            <w:pPr>
              <w:pStyle w:val="TableParagraph"/>
              <w:spacing w:before="1"/>
              <w:rPr>
                <w:sz w:val="15"/>
              </w:rPr>
            </w:pPr>
            <w:r>
              <w:rPr>
                <w:color w:val="191919"/>
                <w:w w:val="114"/>
                <w:sz w:val="15"/>
              </w:rPr>
              <w:t>3</w:t>
            </w:r>
          </w:p>
        </w:tc>
        <w:tc>
          <w:tcPr>
            <w:tcW w:w="2474" w:type="dxa"/>
          </w:tcPr>
          <w:p>
            <w:pPr>
              <w:pStyle w:val="TableParagraph"/>
              <w:spacing w:before="0"/>
              <w:ind w:left="0"/>
              <w:rPr>
                <w:rFonts w:ascii="Arial"/>
                <w:b/>
                <w:sz w:val="13"/>
              </w:rPr>
            </w:pPr>
          </w:p>
          <w:p>
            <w:pPr>
              <w:pStyle w:val="TableParagraph"/>
              <w:spacing w:before="1"/>
              <w:ind w:left="113"/>
              <w:rPr>
                <w:sz w:val="15"/>
              </w:rPr>
            </w:pPr>
            <w:r>
              <w:rPr>
                <w:color w:val="191919"/>
                <w:w w:val="105"/>
                <w:sz w:val="15"/>
              </w:rPr>
              <w:t>The</w:t>
            </w:r>
            <w:r>
              <w:rPr>
                <w:color w:val="191919"/>
                <w:spacing w:val="-3"/>
                <w:w w:val="105"/>
                <w:sz w:val="15"/>
              </w:rPr>
              <w:t> </w:t>
            </w:r>
            <w:r>
              <w:rPr>
                <w:color w:val="191919"/>
                <w:spacing w:val="-2"/>
                <w:w w:val="105"/>
                <w:sz w:val="15"/>
              </w:rPr>
              <w:t>Undergarden</w:t>
            </w:r>
          </w:p>
        </w:tc>
        <w:tc>
          <w:tcPr>
            <w:tcW w:w="5052" w:type="dxa"/>
          </w:tcPr>
          <w:p>
            <w:pPr>
              <w:pStyle w:val="TableParagraph"/>
              <w:spacing w:before="0"/>
              <w:ind w:left="0"/>
              <w:rPr>
                <w:rFonts w:ascii="Arial"/>
                <w:b/>
                <w:sz w:val="13"/>
              </w:rPr>
            </w:pPr>
          </w:p>
          <w:p>
            <w:pPr>
              <w:pStyle w:val="TableParagraph"/>
              <w:spacing w:before="1"/>
              <w:ind w:left="113"/>
              <w:rPr>
                <w:sz w:val="15"/>
              </w:rPr>
            </w:pPr>
            <w:r>
              <w:rPr>
                <w:color w:val="191919"/>
                <w:spacing w:val="-4"/>
                <w:w w:val="120"/>
                <w:sz w:val="15"/>
              </w:rPr>
              <w:t>3.0x</w:t>
            </w:r>
          </w:p>
        </w:tc>
        <w:tc>
          <w:tcPr>
            <w:tcW w:w="1606" w:type="dxa"/>
            <w:tcBorders>
              <w:right w:val="single" w:sz="2" w:space="0" w:color="DCDCDC"/>
            </w:tcBorders>
          </w:tcPr>
          <w:p>
            <w:pPr>
              <w:pStyle w:val="TableParagraph"/>
              <w:spacing w:line="184" w:lineRule="auto" w:before="79"/>
              <w:ind w:left="116" w:right="282"/>
              <w:rPr>
                <w:sz w:val="15"/>
              </w:rPr>
            </w:pPr>
            <w:r>
              <w:rPr>
                <w:color w:val="191919"/>
                <w:spacing w:val="-2"/>
                <w:w w:val="110"/>
                <w:sz w:val="15"/>
              </w:rPr>
              <w:t>Hostile underground</w:t>
            </w:r>
          </w:p>
        </w:tc>
      </w:tr>
      <w:tr>
        <w:trPr>
          <w:trHeight w:val="571" w:hRule="atLeast"/>
        </w:trPr>
        <w:tc>
          <w:tcPr>
            <w:tcW w:w="1404" w:type="dxa"/>
            <w:shd w:val="clear" w:color="auto" w:fill="F4F6F9"/>
          </w:tcPr>
          <w:p>
            <w:pPr>
              <w:pStyle w:val="TableParagraph"/>
              <w:spacing w:before="0"/>
              <w:ind w:left="0"/>
              <w:rPr>
                <w:rFonts w:ascii="Arial"/>
                <w:b/>
                <w:sz w:val="13"/>
              </w:rPr>
            </w:pPr>
          </w:p>
          <w:p>
            <w:pPr>
              <w:pStyle w:val="TableParagraph"/>
              <w:spacing w:before="1"/>
              <w:rPr>
                <w:sz w:val="15"/>
              </w:rPr>
            </w:pPr>
            <w:r>
              <w:rPr>
                <w:color w:val="191919"/>
                <w:w w:val="114"/>
                <w:sz w:val="15"/>
              </w:rPr>
              <w:t>3</w:t>
            </w:r>
          </w:p>
        </w:tc>
        <w:tc>
          <w:tcPr>
            <w:tcW w:w="2474" w:type="dxa"/>
            <w:shd w:val="clear" w:color="auto" w:fill="F4F6F9"/>
          </w:tcPr>
          <w:p>
            <w:pPr>
              <w:pStyle w:val="TableParagraph"/>
              <w:spacing w:before="0"/>
              <w:ind w:left="0"/>
              <w:rPr>
                <w:rFonts w:ascii="Arial"/>
                <w:b/>
                <w:sz w:val="13"/>
              </w:rPr>
            </w:pPr>
          </w:p>
          <w:p>
            <w:pPr>
              <w:pStyle w:val="TableParagraph"/>
              <w:spacing w:before="1"/>
              <w:ind w:left="113"/>
              <w:rPr>
                <w:sz w:val="15"/>
              </w:rPr>
            </w:pPr>
            <w:r>
              <w:rPr>
                <w:color w:val="191919"/>
                <w:w w:val="110"/>
                <w:sz w:val="15"/>
              </w:rPr>
              <w:t>Deeper</w:t>
            </w:r>
            <w:r>
              <w:rPr>
                <w:color w:val="191919"/>
                <w:spacing w:val="-11"/>
                <w:w w:val="110"/>
                <w:sz w:val="15"/>
              </w:rPr>
              <w:t> </w:t>
            </w:r>
            <w:r>
              <w:rPr>
                <w:color w:val="191919"/>
                <w:w w:val="110"/>
                <w:sz w:val="15"/>
              </w:rPr>
              <w:t>and</w:t>
            </w:r>
            <w:r>
              <w:rPr>
                <w:color w:val="191919"/>
                <w:spacing w:val="-11"/>
                <w:w w:val="110"/>
                <w:sz w:val="15"/>
              </w:rPr>
              <w:t> </w:t>
            </w:r>
            <w:r>
              <w:rPr>
                <w:color w:val="191919"/>
                <w:spacing w:val="-2"/>
                <w:w w:val="110"/>
                <w:sz w:val="15"/>
              </w:rPr>
              <w:t>Darker</w:t>
            </w:r>
          </w:p>
        </w:tc>
        <w:tc>
          <w:tcPr>
            <w:tcW w:w="5052" w:type="dxa"/>
            <w:shd w:val="clear" w:color="auto" w:fill="F4F6F9"/>
          </w:tcPr>
          <w:p>
            <w:pPr>
              <w:pStyle w:val="TableParagraph"/>
              <w:spacing w:before="0"/>
              <w:ind w:left="0"/>
              <w:rPr>
                <w:rFonts w:ascii="Arial"/>
                <w:b/>
                <w:sz w:val="13"/>
              </w:rPr>
            </w:pPr>
          </w:p>
          <w:p>
            <w:pPr>
              <w:pStyle w:val="TableParagraph"/>
              <w:spacing w:before="1"/>
              <w:ind w:left="113"/>
              <w:rPr>
                <w:sz w:val="15"/>
              </w:rPr>
            </w:pPr>
            <w:r>
              <w:rPr>
                <w:color w:val="191919"/>
                <w:spacing w:val="-4"/>
                <w:w w:val="120"/>
                <w:sz w:val="15"/>
              </w:rPr>
              <w:t>3.5x</w:t>
            </w:r>
          </w:p>
        </w:tc>
        <w:tc>
          <w:tcPr>
            <w:tcW w:w="1606" w:type="dxa"/>
            <w:tcBorders>
              <w:right w:val="single" w:sz="2" w:space="0" w:color="DCDCDC"/>
            </w:tcBorders>
            <w:shd w:val="clear" w:color="auto" w:fill="F4F6F9"/>
          </w:tcPr>
          <w:p>
            <w:pPr>
              <w:pStyle w:val="TableParagraph"/>
              <w:spacing w:line="184" w:lineRule="auto" w:before="79"/>
              <w:ind w:left="116" w:right="282"/>
              <w:rPr>
                <w:sz w:val="15"/>
              </w:rPr>
            </w:pPr>
            <w:r>
              <w:rPr>
                <w:color w:val="191919"/>
                <w:spacing w:val="-2"/>
                <w:w w:val="110"/>
                <w:sz w:val="15"/>
              </w:rPr>
              <w:t>Deep</w:t>
            </w:r>
            <w:r>
              <w:rPr>
                <w:color w:val="191919"/>
                <w:spacing w:val="-10"/>
                <w:w w:val="110"/>
                <w:sz w:val="15"/>
              </w:rPr>
              <w:t> </w:t>
            </w:r>
            <w:r>
              <w:rPr>
                <w:color w:val="191919"/>
                <w:spacing w:val="-2"/>
                <w:w w:val="110"/>
                <w:sz w:val="15"/>
              </w:rPr>
              <w:t>dark themed</w:t>
            </w:r>
          </w:p>
        </w:tc>
      </w:tr>
      <w:tr>
        <w:trPr>
          <w:trHeight w:val="1009" w:hRule="atLeast"/>
        </w:trPr>
        <w:tc>
          <w:tcPr>
            <w:tcW w:w="1404" w:type="dxa"/>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rPr>
                <w:sz w:val="15"/>
              </w:rPr>
            </w:pPr>
            <w:r>
              <w:rPr>
                <w:color w:val="191919"/>
                <w:w w:val="114"/>
                <w:sz w:val="15"/>
              </w:rPr>
              <w:t>3</w:t>
            </w:r>
          </w:p>
        </w:tc>
        <w:tc>
          <w:tcPr>
            <w:tcW w:w="2474" w:type="dxa"/>
          </w:tcPr>
          <w:p>
            <w:pPr>
              <w:pStyle w:val="TableParagraph"/>
              <w:spacing w:before="0"/>
              <w:ind w:left="0"/>
              <w:rPr>
                <w:rFonts w:ascii="Arial"/>
                <w:b/>
                <w:sz w:val="16"/>
              </w:rPr>
            </w:pPr>
          </w:p>
          <w:p>
            <w:pPr>
              <w:pStyle w:val="TableParagraph"/>
              <w:spacing w:before="7"/>
              <w:ind w:left="0"/>
              <w:rPr>
                <w:rFonts w:ascii="Arial"/>
                <w:b/>
                <w:sz w:val="20"/>
              </w:rPr>
            </w:pPr>
          </w:p>
          <w:p>
            <w:pPr>
              <w:pStyle w:val="TableParagraph"/>
              <w:spacing w:before="0"/>
              <w:ind w:left="113"/>
              <w:rPr>
                <w:rFonts w:ascii="Arial"/>
                <w:b/>
                <w:sz w:val="15"/>
              </w:rPr>
            </w:pPr>
            <w:r>
              <w:rPr>
                <w:rFonts w:ascii="Arial"/>
                <w:b/>
                <w:color w:val="19395B"/>
                <w:w w:val="120"/>
                <w:sz w:val="15"/>
              </w:rPr>
              <w:t>The</w:t>
            </w:r>
            <w:r>
              <w:rPr>
                <w:rFonts w:ascii="Arial"/>
                <w:b/>
                <w:color w:val="19395B"/>
                <w:spacing w:val="-12"/>
                <w:w w:val="120"/>
                <w:sz w:val="15"/>
              </w:rPr>
              <w:t> </w:t>
            </w:r>
            <w:r>
              <w:rPr>
                <w:rFonts w:ascii="Arial"/>
                <w:b/>
                <w:color w:val="19395B"/>
                <w:spacing w:val="-2"/>
                <w:w w:val="120"/>
                <w:sz w:val="15"/>
              </w:rPr>
              <w:t>Nether</w:t>
            </w:r>
          </w:p>
        </w:tc>
        <w:tc>
          <w:tcPr>
            <w:tcW w:w="5052" w:type="dxa"/>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3"/>
              <w:rPr>
                <w:sz w:val="15"/>
              </w:rPr>
            </w:pPr>
            <w:r>
              <w:rPr>
                <w:color w:val="191919"/>
                <w:spacing w:val="-4"/>
                <w:w w:val="120"/>
                <w:sz w:val="15"/>
              </w:rPr>
              <w:t>4.0x</w:t>
            </w:r>
          </w:p>
        </w:tc>
        <w:tc>
          <w:tcPr>
            <w:tcW w:w="1606" w:type="dxa"/>
            <w:tcBorders>
              <w:right w:val="single" w:sz="2" w:space="0" w:color="DCDCDC"/>
            </w:tcBorders>
          </w:tcPr>
          <w:p>
            <w:pPr>
              <w:pStyle w:val="TableParagraph"/>
              <w:spacing w:line="184" w:lineRule="auto" w:before="79"/>
              <w:ind w:left="116"/>
              <w:rPr>
                <w:sz w:val="15"/>
              </w:rPr>
            </w:pPr>
            <w:r>
              <w:rPr>
                <w:color w:val="191919"/>
                <w:w w:val="110"/>
                <w:sz w:val="15"/>
              </w:rPr>
              <w:t>Gated! 50% </w:t>
            </w:r>
            <w:r>
              <w:rPr>
                <w:color w:val="191919"/>
                <w:spacing w:val="-2"/>
                <w:w w:val="110"/>
                <w:sz w:val="15"/>
              </w:rPr>
              <w:t>Champion</w:t>
            </w:r>
            <w:r>
              <w:rPr>
                <w:color w:val="191919"/>
                <w:spacing w:val="-10"/>
                <w:w w:val="110"/>
                <w:sz w:val="15"/>
              </w:rPr>
              <w:t> </w:t>
            </w:r>
            <w:r>
              <w:rPr>
                <w:color w:val="191919"/>
                <w:spacing w:val="-2"/>
                <w:w w:val="110"/>
                <w:sz w:val="15"/>
              </w:rPr>
              <w:t>spawn, </w:t>
            </w:r>
            <w:r>
              <w:rPr>
                <w:color w:val="191919"/>
                <w:w w:val="110"/>
                <w:sz w:val="15"/>
              </w:rPr>
              <w:t>Wither Skeletons are mini-bosses</w:t>
            </w:r>
          </w:p>
        </w:tc>
      </w:tr>
      <w:tr>
        <w:trPr>
          <w:trHeight w:val="353" w:hRule="atLeast"/>
        </w:trPr>
        <w:tc>
          <w:tcPr>
            <w:tcW w:w="1404" w:type="dxa"/>
            <w:shd w:val="clear" w:color="auto" w:fill="F4F6F9"/>
          </w:tcPr>
          <w:p>
            <w:pPr>
              <w:pStyle w:val="TableParagraph"/>
              <w:rPr>
                <w:sz w:val="15"/>
              </w:rPr>
            </w:pPr>
            <w:r>
              <w:rPr>
                <w:color w:val="191919"/>
                <w:w w:val="114"/>
                <w:sz w:val="15"/>
              </w:rPr>
              <w:t>4</w:t>
            </w:r>
          </w:p>
        </w:tc>
        <w:tc>
          <w:tcPr>
            <w:tcW w:w="2474" w:type="dxa"/>
            <w:shd w:val="clear" w:color="auto" w:fill="F4F6F9"/>
          </w:tcPr>
          <w:p>
            <w:pPr>
              <w:pStyle w:val="TableParagraph"/>
              <w:ind w:left="113"/>
              <w:rPr>
                <w:sz w:val="15"/>
              </w:rPr>
            </w:pPr>
            <w:r>
              <w:rPr>
                <w:color w:val="191919"/>
                <w:spacing w:val="-2"/>
                <w:w w:val="110"/>
                <w:sz w:val="15"/>
              </w:rPr>
              <w:t>Deep</w:t>
            </w:r>
            <w:r>
              <w:rPr>
                <w:color w:val="191919"/>
                <w:spacing w:val="-6"/>
                <w:w w:val="110"/>
                <w:sz w:val="15"/>
              </w:rPr>
              <w:t> </w:t>
            </w:r>
            <w:r>
              <w:rPr>
                <w:color w:val="191919"/>
                <w:spacing w:val="-2"/>
                <w:w w:val="110"/>
                <w:sz w:val="15"/>
              </w:rPr>
              <w:t>Aether</w:t>
            </w:r>
          </w:p>
        </w:tc>
        <w:tc>
          <w:tcPr>
            <w:tcW w:w="5052" w:type="dxa"/>
            <w:shd w:val="clear" w:color="auto" w:fill="F4F6F9"/>
          </w:tcPr>
          <w:p>
            <w:pPr>
              <w:pStyle w:val="TableParagraph"/>
              <w:ind w:left="113"/>
              <w:rPr>
                <w:sz w:val="15"/>
              </w:rPr>
            </w:pPr>
            <w:r>
              <w:rPr>
                <w:color w:val="191919"/>
                <w:spacing w:val="-4"/>
                <w:w w:val="120"/>
                <w:sz w:val="15"/>
              </w:rPr>
              <w:t>5.0x</w:t>
            </w:r>
          </w:p>
        </w:tc>
        <w:tc>
          <w:tcPr>
            <w:tcW w:w="1606" w:type="dxa"/>
            <w:tcBorders>
              <w:right w:val="single" w:sz="2" w:space="0" w:color="DCDCDC"/>
            </w:tcBorders>
            <w:shd w:val="clear" w:color="auto" w:fill="F4F6F9"/>
          </w:tcPr>
          <w:p>
            <w:pPr>
              <w:pStyle w:val="TableParagraph"/>
              <w:ind w:left="116"/>
              <w:rPr>
                <w:sz w:val="15"/>
              </w:rPr>
            </w:pPr>
            <w:r>
              <w:rPr>
                <w:color w:val="191919"/>
                <w:spacing w:val="-2"/>
                <w:w w:val="110"/>
                <w:sz w:val="15"/>
              </w:rPr>
              <w:t>Advanced</w:t>
            </w:r>
            <w:r>
              <w:rPr>
                <w:color w:val="191919"/>
                <w:spacing w:val="2"/>
                <w:w w:val="110"/>
                <w:sz w:val="15"/>
              </w:rPr>
              <w:t> </w:t>
            </w:r>
            <w:r>
              <w:rPr>
                <w:color w:val="191919"/>
                <w:spacing w:val="-2"/>
                <w:w w:val="110"/>
                <w:sz w:val="15"/>
              </w:rPr>
              <w:t>Aether</w:t>
            </w:r>
          </w:p>
        </w:tc>
      </w:tr>
      <w:tr>
        <w:trPr>
          <w:trHeight w:val="571" w:hRule="atLeast"/>
        </w:trPr>
        <w:tc>
          <w:tcPr>
            <w:tcW w:w="1404" w:type="dxa"/>
          </w:tcPr>
          <w:p>
            <w:pPr>
              <w:pStyle w:val="TableParagraph"/>
              <w:spacing w:before="0"/>
              <w:ind w:left="0"/>
              <w:rPr>
                <w:rFonts w:ascii="Arial"/>
                <w:b/>
                <w:sz w:val="13"/>
              </w:rPr>
            </w:pPr>
          </w:p>
          <w:p>
            <w:pPr>
              <w:pStyle w:val="TableParagraph"/>
              <w:spacing w:before="1"/>
              <w:rPr>
                <w:sz w:val="15"/>
              </w:rPr>
            </w:pPr>
            <w:r>
              <w:rPr>
                <w:color w:val="191919"/>
                <w:w w:val="114"/>
                <w:sz w:val="15"/>
              </w:rPr>
              <w:t>4</w:t>
            </w:r>
          </w:p>
        </w:tc>
        <w:tc>
          <w:tcPr>
            <w:tcW w:w="2474" w:type="dxa"/>
          </w:tcPr>
          <w:p>
            <w:pPr>
              <w:pStyle w:val="TableParagraph"/>
              <w:spacing w:before="7"/>
              <w:ind w:left="0"/>
              <w:rPr>
                <w:rFonts w:ascii="Arial"/>
                <w:b/>
                <w:sz w:val="17"/>
              </w:rPr>
            </w:pPr>
          </w:p>
          <w:p>
            <w:pPr>
              <w:pStyle w:val="TableParagraph"/>
              <w:spacing w:before="0"/>
              <w:ind w:left="113"/>
              <w:rPr>
                <w:rFonts w:ascii="Arial"/>
                <w:b/>
                <w:sz w:val="15"/>
              </w:rPr>
            </w:pPr>
            <w:r>
              <w:rPr>
                <w:rFonts w:ascii="Arial"/>
                <w:b/>
                <w:color w:val="19395B"/>
                <w:w w:val="115"/>
                <w:sz w:val="15"/>
              </w:rPr>
              <w:t>The</w:t>
            </w:r>
            <w:r>
              <w:rPr>
                <w:rFonts w:ascii="Arial"/>
                <w:b/>
                <w:color w:val="19395B"/>
                <w:spacing w:val="4"/>
                <w:w w:val="115"/>
                <w:sz w:val="15"/>
              </w:rPr>
              <w:t> </w:t>
            </w:r>
            <w:r>
              <w:rPr>
                <w:rFonts w:ascii="Arial"/>
                <w:b/>
                <w:color w:val="19395B"/>
                <w:spacing w:val="-5"/>
                <w:w w:val="115"/>
                <w:sz w:val="15"/>
              </w:rPr>
              <w:t>End</w:t>
            </w:r>
          </w:p>
        </w:tc>
        <w:tc>
          <w:tcPr>
            <w:tcW w:w="5052" w:type="dxa"/>
          </w:tcPr>
          <w:p>
            <w:pPr>
              <w:pStyle w:val="TableParagraph"/>
              <w:spacing w:before="0"/>
              <w:ind w:left="0"/>
              <w:rPr>
                <w:rFonts w:ascii="Arial"/>
                <w:b/>
                <w:sz w:val="13"/>
              </w:rPr>
            </w:pPr>
          </w:p>
          <w:p>
            <w:pPr>
              <w:pStyle w:val="TableParagraph"/>
              <w:spacing w:before="1"/>
              <w:ind w:left="113"/>
              <w:rPr>
                <w:sz w:val="15"/>
              </w:rPr>
            </w:pPr>
            <w:r>
              <w:rPr>
                <w:color w:val="191919"/>
                <w:w w:val="105"/>
                <w:sz w:val="15"/>
              </w:rPr>
              <w:t>6.0x → </w:t>
            </w:r>
            <w:r>
              <w:rPr>
                <w:color w:val="191919"/>
                <w:spacing w:val="-2"/>
                <w:w w:val="105"/>
                <w:sz w:val="15"/>
              </w:rPr>
              <w:t>10.0x</w:t>
            </w:r>
          </w:p>
        </w:tc>
        <w:tc>
          <w:tcPr>
            <w:tcW w:w="1606" w:type="dxa"/>
            <w:tcBorders>
              <w:right w:val="single" w:sz="2" w:space="0" w:color="DCDCDC"/>
            </w:tcBorders>
          </w:tcPr>
          <w:p>
            <w:pPr>
              <w:pStyle w:val="TableParagraph"/>
              <w:spacing w:line="184" w:lineRule="auto" w:before="79"/>
              <w:ind w:left="116" w:right="282"/>
              <w:rPr>
                <w:sz w:val="15"/>
              </w:rPr>
            </w:pPr>
            <w:r>
              <w:rPr>
                <w:color w:val="191919"/>
                <w:spacing w:val="-2"/>
                <w:w w:val="110"/>
                <w:sz w:val="15"/>
              </w:rPr>
              <w:t>Scaling</w:t>
            </w:r>
            <w:r>
              <w:rPr>
                <w:color w:val="191919"/>
                <w:spacing w:val="-10"/>
                <w:w w:val="110"/>
                <w:sz w:val="15"/>
              </w:rPr>
              <w:t> </w:t>
            </w:r>
            <w:r>
              <w:rPr>
                <w:color w:val="191919"/>
                <w:spacing w:val="-2"/>
                <w:w w:val="110"/>
                <w:sz w:val="15"/>
              </w:rPr>
              <w:t>zones, </w:t>
            </w:r>
            <w:r>
              <w:rPr>
                <w:color w:val="191919"/>
                <w:w w:val="110"/>
                <w:sz w:val="15"/>
              </w:rPr>
              <w:t>boss gauntlet</w:t>
            </w:r>
          </w:p>
        </w:tc>
      </w:tr>
    </w:tbl>
    <w:p>
      <w:pPr>
        <w:pStyle w:val="BodyText"/>
        <w:spacing w:before="6"/>
        <w:rPr>
          <w:rFonts w:ascii="Arial"/>
          <w:b/>
          <w:sz w:val="17"/>
        </w:rPr>
      </w:pPr>
    </w:p>
    <w:p>
      <w:pPr>
        <w:pStyle w:val="Heading4"/>
      </w:pPr>
      <w:r>
        <w:rPr>
          <w:color w:val="3979B4"/>
          <w:w w:val="120"/>
        </w:rPr>
        <w:t>Dimensional Gating </w:t>
      </w:r>
      <w:r>
        <w:rPr>
          <w:color w:val="3979B4"/>
          <w:spacing w:val="-2"/>
          <w:w w:val="120"/>
        </w:rPr>
        <w:t>Implementation</w:t>
      </w:r>
    </w:p>
    <w:p>
      <w:pPr>
        <w:pStyle w:val="BodyText"/>
        <w:spacing w:line="289" w:lineRule="exact" w:before="76"/>
        <w:ind w:left="391"/>
      </w:pPr>
      <w:r>
        <w:rPr/>
        <mc:AlternateContent>
          <mc:Choice Requires="wps">
            <w:drawing>
              <wp:anchor distT="0" distB="0" distL="0" distR="0" allowOverlap="1" layoutInCell="1" locked="0" behindDoc="0" simplePos="0" relativeHeight="15750144">
                <wp:simplePos x="0" y="0"/>
                <wp:positionH relativeFrom="page">
                  <wp:posOffset>490736</wp:posOffset>
                </wp:positionH>
                <wp:positionV relativeFrom="paragraph">
                  <wp:posOffset>131527</wp:posOffset>
                </wp:positionV>
                <wp:extent cx="36830" cy="3683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36830" cy="36830"/>
                          <a:chExt cx="36830" cy="36830"/>
                        </a:xfrm>
                      </wpg:grpSpPr>
                      <wps:wsp>
                        <wps:cNvPr id="67" name="Graphic 6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8" name="Graphic 6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6469pt;width:2.9pt;height:2.9pt;mso-position-horizontal-relative:page;mso-position-vertical-relative:paragraph;z-index:15750144" id="docshapegroup66" coordorigin="773,207" coordsize="58,58">
                <v:shape style="position:absolute;left:778;top:212;width:47;height:47" id="docshape67" coordorigin="779,213" coordsize="47,47" path="m814,259l789,259,779,249,779,223,789,213,814,213,825,223,825,236,825,249,814,259xe" filled="true" fillcolor="#191919" stroked="false">
                  <v:path arrowok="t"/>
                  <v:fill type="solid"/>
                </v:shape>
                <v:shape style="position:absolute;left:778;top:212;width:47;height:47" id="docshape68"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color w:val="191919"/>
          <w:spacing w:val="-2"/>
          <w:w w:val="110"/>
        </w:rPr>
        <w:t>AStages</w:t>
      </w:r>
      <w:r>
        <w:rPr>
          <w:color w:val="191919"/>
          <w:spacing w:val="-1"/>
          <w:w w:val="110"/>
        </w:rPr>
        <w:t> </w:t>
      </w:r>
      <w:r>
        <w:rPr>
          <w:color w:val="191919"/>
          <w:spacing w:val="-2"/>
          <w:w w:val="110"/>
        </w:rPr>
        <w:t>restricts</w:t>
      </w:r>
      <w:r>
        <w:rPr>
          <w:color w:val="191919"/>
          <w:w w:val="110"/>
        </w:rPr>
        <w:t> </w:t>
      </w:r>
      <w:r>
        <w:rPr>
          <w:color w:val="191919"/>
          <w:spacing w:val="-2"/>
          <w:w w:val="110"/>
        </w:rPr>
        <w:t>dimension</w:t>
      </w:r>
      <w:r>
        <w:rPr>
          <w:color w:val="191919"/>
          <w:w w:val="110"/>
        </w:rPr>
        <w:t> </w:t>
      </w:r>
      <w:r>
        <w:rPr>
          <w:color w:val="191919"/>
          <w:spacing w:val="-2"/>
          <w:w w:val="110"/>
        </w:rPr>
        <w:t>access</w:t>
      </w:r>
      <w:r>
        <w:rPr>
          <w:color w:val="191919"/>
          <w:spacing w:val="-1"/>
          <w:w w:val="110"/>
        </w:rPr>
        <w:t> </w:t>
      </w:r>
      <w:r>
        <w:rPr>
          <w:color w:val="191919"/>
          <w:spacing w:val="-2"/>
          <w:w w:val="110"/>
        </w:rPr>
        <w:t>per</w:t>
      </w:r>
      <w:r>
        <w:rPr>
          <w:color w:val="191919"/>
          <w:w w:val="110"/>
        </w:rPr>
        <w:t> </w:t>
      </w:r>
      <w:r>
        <w:rPr>
          <w:color w:val="191919"/>
          <w:spacing w:val="-2"/>
          <w:w w:val="110"/>
        </w:rPr>
        <w:t>player</w:t>
      </w:r>
    </w:p>
    <w:p>
      <w:pPr>
        <w:pStyle w:val="BodyText"/>
        <w:spacing w:line="276" w:lineRule="exact"/>
        <w:ind w:left="391"/>
      </w:pPr>
      <w:r>
        <w:rPr/>
        <mc:AlternateContent>
          <mc:Choice Requires="wps">
            <w:drawing>
              <wp:anchor distT="0" distB="0" distL="0" distR="0" allowOverlap="1" layoutInCell="1" locked="0" behindDoc="0" simplePos="0" relativeHeight="15750656">
                <wp:simplePos x="0" y="0"/>
                <wp:positionH relativeFrom="page">
                  <wp:posOffset>490736</wp:posOffset>
                </wp:positionH>
                <wp:positionV relativeFrom="paragraph">
                  <wp:posOffset>74860</wp:posOffset>
                </wp:positionV>
                <wp:extent cx="36830" cy="3683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36830" cy="36830"/>
                          <a:chExt cx="36830" cy="36830"/>
                        </a:xfrm>
                      </wpg:grpSpPr>
                      <wps:wsp>
                        <wps:cNvPr id="70" name="Graphic 7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1" name="Graphic 7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521pt;width:2.9pt;height:2.9pt;mso-position-horizontal-relative:page;mso-position-vertical-relative:paragraph;z-index:15750656" id="docshapegroup69" coordorigin="773,118" coordsize="58,58">
                <v:shape style="position:absolute;left:778;top:123;width:47;height:47" id="docshape70" coordorigin="779,124" coordsize="47,47" path="m814,170l789,170,779,159,779,134,789,124,814,124,825,134,825,147,825,159,814,170xe" filled="true" fillcolor="#191919" stroked="false">
                  <v:path arrowok="t"/>
                  <v:fill type="solid"/>
                </v:shape>
                <v:shape style="position:absolute;left:778;top:123;width:47;height:47" id="docshape71"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color w:val="191919"/>
          <w:spacing w:val="-2"/>
          <w:w w:val="110"/>
        </w:rPr>
        <w:t>Portal</w:t>
      </w:r>
      <w:r>
        <w:rPr>
          <w:color w:val="191919"/>
          <w:spacing w:val="2"/>
          <w:w w:val="110"/>
        </w:rPr>
        <w:t> </w:t>
      </w:r>
      <w:r>
        <w:rPr>
          <w:color w:val="191919"/>
          <w:spacing w:val="-2"/>
          <w:w w:val="110"/>
        </w:rPr>
        <w:t>activation</w:t>
      </w:r>
      <w:r>
        <w:rPr>
          <w:color w:val="191919"/>
          <w:spacing w:val="2"/>
          <w:w w:val="110"/>
        </w:rPr>
        <w:t> </w:t>
      </w:r>
      <w:r>
        <w:rPr>
          <w:color w:val="191919"/>
          <w:spacing w:val="-2"/>
          <w:w w:val="110"/>
        </w:rPr>
        <w:t>requires</w:t>
      </w:r>
      <w:r>
        <w:rPr>
          <w:color w:val="191919"/>
          <w:spacing w:val="2"/>
          <w:w w:val="110"/>
        </w:rPr>
        <w:t> </w:t>
      </w:r>
      <w:r>
        <w:rPr>
          <w:color w:val="191919"/>
          <w:spacing w:val="-2"/>
          <w:w w:val="110"/>
        </w:rPr>
        <w:t>tier-appropriate</w:t>
      </w:r>
      <w:r>
        <w:rPr>
          <w:color w:val="191919"/>
          <w:spacing w:val="3"/>
          <w:w w:val="110"/>
        </w:rPr>
        <w:t> </w:t>
      </w:r>
      <w:r>
        <w:rPr>
          <w:color w:val="191919"/>
          <w:spacing w:val="-2"/>
          <w:w w:val="110"/>
        </w:rPr>
        <w:t>progression</w:t>
      </w:r>
      <w:r>
        <w:rPr>
          <w:color w:val="191919"/>
          <w:spacing w:val="2"/>
          <w:w w:val="110"/>
        </w:rPr>
        <w:t> </w:t>
      </w:r>
      <w:r>
        <w:rPr>
          <w:color w:val="191919"/>
          <w:spacing w:val="-2"/>
          <w:w w:val="110"/>
        </w:rPr>
        <w:t>token</w:t>
      </w:r>
      <w:r>
        <w:rPr>
          <w:color w:val="191919"/>
          <w:spacing w:val="2"/>
          <w:w w:val="110"/>
        </w:rPr>
        <w:t> </w:t>
      </w:r>
      <w:r>
        <w:rPr>
          <w:color w:val="191919"/>
          <w:spacing w:val="-2"/>
          <w:w w:val="110"/>
        </w:rPr>
        <w:t>OR</w:t>
      </w:r>
      <w:r>
        <w:rPr>
          <w:color w:val="191919"/>
          <w:spacing w:val="3"/>
          <w:w w:val="110"/>
        </w:rPr>
        <w:t> </w:t>
      </w:r>
      <w:r>
        <w:rPr>
          <w:color w:val="191919"/>
          <w:spacing w:val="-2"/>
          <w:w w:val="110"/>
        </w:rPr>
        <w:t>quest</w:t>
      </w:r>
      <w:r>
        <w:rPr>
          <w:color w:val="191919"/>
          <w:spacing w:val="2"/>
          <w:w w:val="110"/>
        </w:rPr>
        <w:t> </w:t>
      </w:r>
      <w:r>
        <w:rPr>
          <w:color w:val="191919"/>
          <w:spacing w:val="-2"/>
          <w:w w:val="110"/>
        </w:rPr>
        <w:t>completion</w:t>
      </w:r>
    </w:p>
    <w:p>
      <w:pPr>
        <w:pStyle w:val="BodyText"/>
        <w:spacing w:line="218" w:lineRule="auto" w:before="5"/>
        <w:ind w:left="391" w:right="1014"/>
      </w:pPr>
      <w:r>
        <w:rPr/>
        <mc:AlternateContent>
          <mc:Choice Requires="wps">
            <w:drawing>
              <wp:anchor distT="0" distB="0" distL="0" distR="0" allowOverlap="1" layoutInCell="1" locked="0" behindDoc="0" simplePos="0" relativeHeight="15751168">
                <wp:simplePos x="0" y="0"/>
                <wp:positionH relativeFrom="page">
                  <wp:posOffset>490736</wp:posOffset>
                </wp:positionH>
                <wp:positionV relativeFrom="paragraph">
                  <wp:posOffset>74672</wp:posOffset>
                </wp:positionV>
                <wp:extent cx="36830" cy="3683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36830" cy="36830"/>
                          <a:chExt cx="36830" cy="36830"/>
                        </a:xfrm>
                      </wpg:grpSpPr>
                      <wps:wsp>
                        <wps:cNvPr id="73" name="Graphic 7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4" name="Graphic 7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79737pt;width:2.9pt;height:2.9pt;mso-position-horizontal-relative:page;mso-position-vertical-relative:paragraph;z-index:15751168" id="docshapegroup72" coordorigin="773,118" coordsize="58,58">
                <v:shape style="position:absolute;left:778;top:123;width:47;height:47" id="docshape73" coordorigin="779,123" coordsize="47,47" path="m814,169l789,169,779,159,779,134,789,123,814,123,825,134,825,146,825,159,814,169xe" filled="true" fillcolor="#191919" stroked="false">
                  <v:path arrowok="t"/>
                  <v:fill type="solid"/>
                </v:shape>
                <v:shape style="position:absolute;left:778;top:123;width:47;height:47" id="docshape74" coordorigin="779,123" coordsize="47,47" path="m825,146l825,159,814,169,802,169,789,169,779,159,779,146,779,134,789,123,802,123,814,123,825,134,825,14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51680">
                <wp:simplePos x="0" y="0"/>
                <wp:positionH relativeFrom="page">
                  <wp:posOffset>490736</wp:posOffset>
                </wp:positionH>
                <wp:positionV relativeFrom="paragraph">
                  <wp:posOffset>250045</wp:posOffset>
                </wp:positionV>
                <wp:extent cx="36830" cy="3683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36830" cy="36830"/>
                          <a:chExt cx="36830" cy="36830"/>
                        </a:xfrm>
                      </wpg:grpSpPr>
                      <wps:wsp>
                        <wps:cNvPr id="76" name="Graphic 7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7" name="Graphic 7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688644pt;width:2.9pt;height:2.9pt;mso-position-horizontal-relative:page;mso-position-vertical-relative:paragraph;z-index:15751680" id="docshapegroup75" coordorigin="773,394" coordsize="58,58">
                <v:shape style="position:absolute;left:778;top:399;width:47;height:47" id="docshape76" coordorigin="779,400" coordsize="47,47" path="m814,446l789,446,779,435,779,410,789,400,814,400,825,410,825,423,825,435,814,446xe" filled="true" fillcolor="#191919" stroked="false">
                  <v:path arrowok="t"/>
                  <v:fill type="solid"/>
                </v:shape>
                <v:shape style="position:absolute;left:778;top:399;width:47;height:47" id="docshape77" coordorigin="779,400" coordsize="47,47" path="m825,423l825,435,814,446,802,446,789,446,779,435,779,423,779,410,789,400,802,400,814,400,825,410,825,423xe" filled="false" stroked="true" strokeweight=".575371pt" strokecolor="#191919">
                  <v:path arrowok="t"/>
                  <v:stroke dashstyle="solid"/>
                </v:shape>
                <w10:wrap type="none"/>
              </v:group>
            </w:pict>
          </mc:Fallback>
        </mc:AlternateContent>
      </w:r>
      <w:r>
        <w:rPr>
          <w:color w:val="191919"/>
          <w:w w:val="110"/>
        </w:rPr>
        <w:t>Nether</w:t>
      </w:r>
      <w:r>
        <w:rPr>
          <w:color w:val="191919"/>
          <w:spacing w:val="-4"/>
          <w:w w:val="110"/>
        </w:rPr>
        <w:t> </w:t>
      </w:r>
      <w:r>
        <w:rPr>
          <w:color w:val="191919"/>
          <w:w w:val="110"/>
        </w:rPr>
        <w:t>portal</w:t>
      </w:r>
      <w:r>
        <w:rPr>
          <w:color w:val="191919"/>
          <w:spacing w:val="-4"/>
          <w:w w:val="110"/>
        </w:rPr>
        <w:t> </w:t>
      </w:r>
      <w:r>
        <w:rPr>
          <w:color w:val="191919"/>
          <w:w w:val="110"/>
        </w:rPr>
        <w:t>requires</w:t>
      </w:r>
      <w:r>
        <w:rPr>
          <w:color w:val="191919"/>
          <w:spacing w:val="-4"/>
          <w:w w:val="110"/>
        </w:rPr>
        <w:t> </w:t>
      </w:r>
      <w:r>
        <w:rPr>
          <w:color w:val="191919"/>
          <w:w w:val="110"/>
        </w:rPr>
        <w:t>Tier</w:t>
      </w:r>
      <w:r>
        <w:rPr>
          <w:color w:val="191919"/>
          <w:spacing w:val="-4"/>
          <w:w w:val="110"/>
        </w:rPr>
        <w:t> </w:t>
      </w:r>
      <w:r>
        <w:rPr>
          <w:color w:val="191919"/>
          <w:w w:val="110"/>
        </w:rPr>
        <w:t>3</w:t>
      </w:r>
      <w:r>
        <w:rPr>
          <w:color w:val="191919"/>
          <w:spacing w:val="-4"/>
          <w:w w:val="110"/>
        </w:rPr>
        <w:t> </w:t>
      </w:r>
      <w:r>
        <w:rPr>
          <w:color w:val="191919"/>
          <w:w w:val="110"/>
        </w:rPr>
        <w:t>token;</w:t>
      </w:r>
      <w:r>
        <w:rPr>
          <w:color w:val="191919"/>
          <w:spacing w:val="-4"/>
          <w:w w:val="110"/>
        </w:rPr>
        <w:t> </w:t>
      </w:r>
      <w:r>
        <w:rPr>
          <w:color w:val="191919"/>
          <w:w w:val="110"/>
        </w:rPr>
        <w:t>End</w:t>
      </w:r>
      <w:r>
        <w:rPr>
          <w:color w:val="191919"/>
          <w:spacing w:val="-4"/>
          <w:w w:val="110"/>
        </w:rPr>
        <w:t> </w:t>
      </w:r>
      <w:r>
        <w:rPr>
          <w:color w:val="191919"/>
          <w:w w:val="110"/>
        </w:rPr>
        <w:t>portal</w:t>
      </w:r>
      <w:r>
        <w:rPr>
          <w:color w:val="191919"/>
          <w:spacing w:val="-4"/>
          <w:w w:val="110"/>
        </w:rPr>
        <w:t> </w:t>
      </w:r>
      <w:r>
        <w:rPr>
          <w:color w:val="191919"/>
          <w:w w:val="110"/>
        </w:rPr>
        <w:t>requires</w:t>
      </w:r>
      <w:r>
        <w:rPr>
          <w:color w:val="191919"/>
          <w:spacing w:val="-4"/>
          <w:w w:val="110"/>
        </w:rPr>
        <w:t> </w:t>
      </w:r>
      <w:r>
        <w:rPr>
          <w:color w:val="191919"/>
          <w:w w:val="110"/>
        </w:rPr>
        <w:t>stabilized</w:t>
      </w:r>
      <w:r>
        <w:rPr>
          <w:color w:val="191919"/>
          <w:spacing w:val="-4"/>
          <w:w w:val="110"/>
        </w:rPr>
        <w:t> </w:t>
      </w:r>
      <w:r>
        <w:rPr>
          <w:color w:val="191919"/>
          <w:w w:val="110"/>
        </w:rPr>
        <w:t>Eyes</w:t>
      </w:r>
      <w:r>
        <w:rPr>
          <w:color w:val="191919"/>
          <w:spacing w:val="-4"/>
          <w:w w:val="110"/>
        </w:rPr>
        <w:t> </w:t>
      </w:r>
      <w:r>
        <w:rPr>
          <w:color w:val="191919"/>
          <w:w w:val="110"/>
        </w:rPr>
        <w:t>of</w:t>
      </w:r>
      <w:r>
        <w:rPr>
          <w:color w:val="191919"/>
          <w:spacing w:val="-4"/>
          <w:w w:val="110"/>
        </w:rPr>
        <w:t> </w:t>
      </w:r>
      <w:r>
        <w:rPr>
          <w:color w:val="191919"/>
          <w:w w:val="110"/>
        </w:rPr>
        <w:t>Ender</w:t>
      </w:r>
      <w:r>
        <w:rPr>
          <w:color w:val="191919"/>
          <w:spacing w:val="-4"/>
          <w:w w:val="110"/>
        </w:rPr>
        <w:t> </w:t>
      </w:r>
      <w:r>
        <w:rPr>
          <w:color w:val="191919"/>
          <w:w w:val="110"/>
        </w:rPr>
        <w:t>(complex</w:t>
      </w:r>
      <w:r>
        <w:rPr>
          <w:color w:val="191919"/>
          <w:spacing w:val="-4"/>
          <w:w w:val="110"/>
        </w:rPr>
        <w:t> </w:t>
      </w:r>
      <w:r>
        <w:rPr>
          <w:color w:val="191919"/>
          <w:w w:val="110"/>
        </w:rPr>
        <w:t>recipe)</w:t>
      </w:r>
      <w:r>
        <w:rPr>
          <w:color w:val="191919"/>
          <w:spacing w:val="-4"/>
          <w:w w:val="110"/>
        </w:rPr>
        <w:t> </w:t>
      </w:r>
      <w:r>
        <w:rPr>
          <w:color w:val="191919"/>
          <w:w w:val="110"/>
        </w:rPr>
        <w:t>OR</w:t>
      </w:r>
      <w:r>
        <w:rPr>
          <w:color w:val="191919"/>
          <w:spacing w:val="-4"/>
          <w:w w:val="110"/>
        </w:rPr>
        <w:t> </w:t>
      </w:r>
      <w:r>
        <w:rPr>
          <w:color w:val="191919"/>
          <w:w w:val="110"/>
        </w:rPr>
        <w:t>Tier</w:t>
      </w:r>
      <w:r>
        <w:rPr>
          <w:color w:val="191919"/>
          <w:spacing w:val="-4"/>
          <w:w w:val="110"/>
        </w:rPr>
        <w:t> </w:t>
      </w:r>
      <w:r>
        <w:rPr>
          <w:color w:val="191919"/>
          <w:w w:val="110"/>
        </w:rPr>
        <w:t>4</w:t>
      </w:r>
      <w:r>
        <w:rPr>
          <w:color w:val="191919"/>
          <w:spacing w:val="-4"/>
          <w:w w:val="110"/>
        </w:rPr>
        <w:t> </w:t>
      </w:r>
      <w:r>
        <w:rPr>
          <w:color w:val="191919"/>
          <w:w w:val="110"/>
        </w:rPr>
        <w:t>token End Portal Recipe mod gated to Tier 4</w:t>
      </w:r>
    </w:p>
    <w:p>
      <w:pPr>
        <w:pStyle w:val="BodyText"/>
        <w:spacing w:before="18"/>
        <w:rPr>
          <w:sz w:val="9"/>
        </w:rPr>
      </w:pPr>
      <w:r>
        <w:rPr/>
        <mc:AlternateContent>
          <mc:Choice Requires="wps">
            <w:drawing>
              <wp:anchor distT="0" distB="0" distL="0" distR="0" allowOverlap="1" layoutInCell="1" locked="0" behindDoc="1" simplePos="0" relativeHeight="487608832">
                <wp:simplePos x="0" y="0"/>
                <wp:positionH relativeFrom="page">
                  <wp:posOffset>428625</wp:posOffset>
                </wp:positionH>
                <wp:positionV relativeFrom="paragraph">
                  <wp:posOffset>134831</wp:posOffset>
                </wp:positionV>
                <wp:extent cx="6693534" cy="1524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616623pt;width:527.039970pt;height:1.150742pt;mso-position-horizontal-relative:page;mso-position-vertical-relative:paragraph;z-index:-15707648;mso-wrap-distance-left:0;mso-wrap-distance-right:0" id="docshape78" filled="true" fillcolor="#19395b" stroked="false">
                <v:fill type="solid"/>
                <w10:wrap type="topAndBottom"/>
              </v:rect>
            </w:pict>
          </mc:Fallback>
        </mc:AlternateContent>
      </w:r>
    </w:p>
    <w:p>
      <w:pPr>
        <w:spacing w:after="0"/>
        <w:rPr>
          <w:sz w:val="9"/>
        </w:rPr>
        <w:sectPr>
          <w:headerReference w:type="even" r:id="rId451"/>
          <w:pgSz w:w="11900" w:h="16840"/>
          <w:pgMar w:header="0" w:footer="0" w:top="640" w:bottom="280" w:left="560" w:right="560"/>
        </w:sectPr>
      </w:pPr>
    </w:p>
    <w:p>
      <w:pPr>
        <w:pStyle w:val="Heading2"/>
        <w:numPr>
          <w:ilvl w:val="0"/>
          <w:numId w:val="9"/>
        </w:numPr>
        <w:tabs>
          <w:tab w:pos="539" w:val="left" w:leader="none"/>
        </w:tabs>
        <w:spacing w:line="240" w:lineRule="auto" w:before="76" w:after="0"/>
        <w:ind w:left="539" w:right="0" w:hanging="424"/>
        <w:jc w:val="left"/>
      </w:pPr>
      <w:r>
        <w:rPr>
          <w:color w:val="19395B"/>
          <w:w w:val="115"/>
        </w:rPr>
        <w:t>Tech</w:t>
      </w:r>
      <w:r>
        <w:rPr>
          <w:color w:val="19395B"/>
          <w:spacing w:val="-8"/>
          <w:w w:val="115"/>
        </w:rPr>
        <w:t> </w:t>
      </w:r>
      <w:r>
        <w:rPr>
          <w:color w:val="19395B"/>
          <w:w w:val="115"/>
        </w:rPr>
        <w:t>Progression</w:t>
      </w:r>
      <w:r>
        <w:rPr>
          <w:color w:val="19395B"/>
          <w:spacing w:val="-8"/>
          <w:w w:val="115"/>
        </w:rPr>
        <w:t> </w:t>
      </w:r>
      <w:r>
        <w:rPr>
          <w:color w:val="19395B"/>
          <w:spacing w:val="-4"/>
          <w:w w:val="115"/>
        </w:rPr>
        <w:t>Path</w:t>
      </w:r>
    </w:p>
    <w:p>
      <w:pPr>
        <w:pStyle w:val="BodyText"/>
        <w:spacing w:before="4"/>
        <w:rPr>
          <w:rFonts w:ascii="Arial"/>
          <w:b/>
          <w:sz w:val="9"/>
        </w:rPr>
      </w:pPr>
      <w:r>
        <w:rPr/>
        <mc:AlternateContent>
          <mc:Choice Requires="wps">
            <w:drawing>
              <wp:anchor distT="0" distB="0" distL="0" distR="0" allowOverlap="1" layoutInCell="1" locked="0" behindDoc="1" simplePos="0" relativeHeight="487611392">
                <wp:simplePos x="0" y="0"/>
                <wp:positionH relativeFrom="page">
                  <wp:posOffset>428625</wp:posOffset>
                </wp:positionH>
                <wp:positionV relativeFrom="paragraph">
                  <wp:posOffset>83727</wp:posOffset>
                </wp:positionV>
                <wp:extent cx="6693534" cy="1524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92696pt;width:527.039970pt;height:1.150742pt;mso-position-horizontal-relative:page;mso-position-vertical-relative:paragraph;z-index:-15705088;mso-wrap-distance-left:0;mso-wrap-distance-right:0" id="docshape79" filled="true" fillcolor="#19395b" stroked="false">
                <v:fill type="solid"/>
                <w10:wrap type="topAndBottom"/>
              </v:rect>
            </w:pict>
          </mc:Fallback>
        </mc:AlternateContent>
      </w:r>
    </w:p>
    <w:p>
      <w:pPr>
        <w:pStyle w:val="Heading3"/>
        <w:spacing w:before="244"/>
      </w:pPr>
      <w:r>
        <w:rPr>
          <w:color w:val="2B5E89"/>
          <w:w w:val="120"/>
        </w:rPr>
        <w:t>Tier</w:t>
      </w:r>
      <w:r>
        <w:rPr>
          <w:color w:val="2B5E89"/>
          <w:spacing w:val="2"/>
          <w:w w:val="120"/>
        </w:rPr>
        <w:t> </w:t>
      </w:r>
      <w:r>
        <w:rPr>
          <w:color w:val="2B5E89"/>
          <w:w w:val="120"/>
        </w:rPr>
        <w:t>1:</w:t>
      </w:r>
      <w:r>
        <w:rPr>
          <w:color w:val="2B5E89"/>
          <w:spacing w:val="1"/>
          <w:w w:val="120"/>
        </w:rPr>
        <w:t> </w:t>
      </w:r>
      <w:r>
        <w:rPr>
          <w:color w:val="2B5E89"/>
          <w:spacing w:val="-2"/>
          <w:w w:val="120"/>
        </w:rPr>
        <w:t>Create</w:t>
      </w:r>
    </w:p>
    <w:p>
      <w:pPr>
        <w:pStyle w:val="BodyText"/>
        <w:spacing w:before="8"/>
        <w:rPr>
          <w:rFonts w:ascii="Arial"/>
          <w:b/>
          <w:sz w:val="5"/>
        </w:rPr>
      </w:pPr>
      <w:r>
        <w:rPr/>
        <mc:AlternateContent>
          <mc:Choice Requires="wps">
            <w:drawing>
              <wp:anchor distT="0" distB="0" distL="0" distR="0" allowOverlap="1" layoutInCell="1" locked="0" behindDoc="1" simplePos="0" relativeHeight="487611904">
                <wp:simplePos x="0" y="0"/>
                <wp:positionH relativeFrom="page">
                  <wp:posOffset>428625</wp:posOffset>
                </wp:positionH>
                <wp:positionV relativeFrom="paragraph">
                  <wp:posOffset>57091</wp:posOffset>
                </wp:positionV>
                <wp:extent cx="6693534" cy="762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423pt;width:527.039970pt;height:.575371pt;mso-position-horizontal-relative:page;mso-position-vertical-relative:paragraph;z-index:-15704576;mso-wrap-distance-left:0;mso-wrap-distance-right:0" id="docshape80" filled="true" fillcolor="#dcdcdc" stroked="false">
                <v:fill type="solid"/>
                <w10:wrap type="topAndBottom"/>
              </v:rect>
            </w:pict>
          </mc:Fallback>
        </mc:AlternateContent>
      </w:r>
    </w:p>
    <w:p>
      <w:pPr>
        <w:pStyle w:val="BodyText"/>
        <w:spacing w:line="218" w:lineRule="auto" w:before="77"/>
        <w:ind w:left="391" w:right="6557"/>
      </w:pPr>
      <w:r>
        <w:rPr>
          <w:color w:val="191919"/>
          <w:w w:val="110"/>
        </w:rPr>
        <w:t>Kinetic</w:t>
      </w:r>
      <w:r>
        <w:rPr>
          <w:color w:val="191919"/>
          <w:spacing w:val="-13"/>
          <w:w w:val="110"/>
        </w:rPr>
        <w:t> </w:t>
      </w:r>
      <w:r>
        <w:rPr>
          <w:color w:val="191919"/>
          <w:w w:val="110"/>
        </w:rPr>
        <w:t>automation,</w:t>
      </w:r>
      <w:r>
        <w:rPr>
          <w:color w:val="191919"/>
          <w:spacing w:val="-13"/>
          <w:w w:val="110"/>
        </w:rPr>
        <w:t> </w:t>
      </w:r>
      <w:r>
        <w:rPr>
          <w:color w:val="191919"/>
          <w:w w:val="110"/>
        </w:rPr>
        <w:t>mechanical</w:t>
      </w:r>
      <w:r>
        <w:rPr>
          <w:color w:val="191919"/>
          <w:spacing w:val="-12"/>
          <w:w w:val="110"/>
        </w:rPr>
        <w:t> </w:t>
      </w:r>
      <w:r>
        <w:rPr>
          <w:color w:val="191919"/>
          <w:w w:val="110"/>
        </w:rPr>
        <w:t>processing Crushing wheels (~1.5x ore processing)</w:t>
      </w:r>
    </w:p>
    <w:p>
      <w:pPr>
        <w:pStyle w:val="BodyText"/>
        <w:spacing w:line="218" w:lineRule="auto" w:before="1"/>
        <w:ind w:left="391" w:right="5832"/>
      </w:pPr>
      <w:r>
        <w:rPr/>
        <mc:AlternateContent>
          <mc:Choice Requires="wps">
            <w:drawing>
              <wp:anchor distT="0" distB="0" distL="0" distR="0" allowOverlap="1" layoutInCell="1" locked="0" behindDoc="0" simplePos="0" relativeHeight="15755264">
                <wp:simplePos x="0" y="0"/>
                <wp:positionH relativeFrom="page">
                  <wp:posOffset>490736</wp:posOffset>
                </wp:positionH>
                <wp:positionV relativeFrom="paragraph">
                  <wp:posOffset>-278613</wp:posOffset>
                </wp:positionV>
                <wp:extent cx="36830" cy="3683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36830" cy="36830"/>
                          <a:chExt cx="36830" cy="36830"/>
                        </a:xfrm>
                      </wpg:grpSpPr>
                      <wps:wsp>
                        <wps:cNvPr id="82" name="Graphic 8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83" name="Graphic 8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1.938065pt;width:2.9pt;height:2.9pt;mso-position-horizontal-relative:page;mso-position-vertical-relative:paragraph;z-index:15755264" id="docshapegroup81" coordorigin="773,-439" coordsize="58,58">
                <v:shape style="position:absolute;left:778;top:-433;width:47;height:47" id="docshape82" coordorigin="779,-433" coordsize="47,47" path="m814,-387l789,-387,779,-397,779,-423,789,-433,814,-433,825,-423,825,-410,825,-397,814,-387xe" filled="true" fillcolor="#191919" stroked="false">
                  <v:path arrowok="t"/>
                  <v:fill type="solid"/>
                </v:shape>
                <v:shape style="position:absolute;left:778;top:-433;width:47;height:47" id="docshape83" coordorigin="779,-433" coordsize="47,47" path="m825,-410l825,-397,814,-387,802,-387,789,-387,779,-397,779,-410,779,-423,789,-433,802,-433,814,-433,825,-423,825,-410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55776">
                <wp:simplePos x="0" y="0"/>
                <wp:positionH relativeFrom="page">
                  <wp:posOffset>490736</wp:posOffset>
                </wp:positionH>
                <wp:positionV relativeFrom="paragraph">
                  <wp:posOffset>-103240</wp:posOffset>
                </wp:positionV>
                <wp:extent cx="36830" cy="3683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36830" cy="36830"/>
                          <a:chExt cx="36830" cy="36830"/>
                        </a:xfrm>
                      </wpg:grpSpPr>
                      <wps:wsp>
                        <wps:cNvPr id="85" name="Graphic 8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86" name="Graphic 8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8.129157pt;width:2.9pt;height:2.9pt;mso-position-horizontal-relative:page;mso-position-vertical-relative:paragraph;z-index:15755776" id="docshapegroup84" coordorigin="773,-163" coordsize="58,58">
                <v:shape style="position:absolute;left:778;top:-157;width:47;height:47" id="docshape85" coordorigin="779,-157" coordsize="47,47" path="m814,-111l789,-111,779,-121,779,-147,789,-157,814,-157,825,-147,825,-134,825,-121,814,-111xe" filled="true" fillcolor="#191919" stroked="false">
                  <v:path arrowok="t"/>
                  <v:fill type="solid"/>
                </v:shape>
                <v:shape style="position:absolute;left:778;top:-157;width:47;height:47" id="docshape86" coordorigin="779,-157" coordsize="47,47" path="m825,-134l825,-121,814,-111,802,-111,789,-111,779,-121,779,-134,779,-147,789,-157,802,-157,814,-157,825,-147,825,-134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56288">
                <wp:simplePos x="0" y="0"/>
                <wp:positionH relativeFrom="page">
                  <wp:posOffset>490736</wp:posOffset>
                </wp:positionH>
                <wp:positionV relativeFrom="paragraph">
                  <wp:posOffset>72132</wp:posOffset>
                </wp:positionV>
                <wp:extent cx="36830" cy="3683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36830" cy="36830"/>
                          <a:chExt cx="36830" cy="36830"/>
                        </a:xfrm>
                      </wpg:grpSpPr>
                      <wps:wsp>
                        <wps:cNvPr id="88" name="Graphic 8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89" name="Graphic 8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67975pt;width:2.9pt;height:2.9pt;mso-position-horizontal-relative:page;mso-position-vertical-relative:paragraph;z-index:15756288" id="docshapegroup87" coordorigin="773,114" coordsize="58,58">
                <v:shape style="position:absolute;left:778;top:119;width:47;height:47" id="docshape88" coordorigin="779,119" coordsize="47,47" path="m814,165l789,165,779,155,779,130,789,119,814,119,825,130,825,142,825,155,814,165xe" filled="true" fillcolor="#191919" stroked="false">
                  <v:path arrowok="t"/>
                  <v:fill type="solid"/>
                </v:shape>
                <v:shape style="position:absolute;left:778;top:119;width:47;height:47" id="docshape89" coordorigin="779,119" coordsize="47,47" path="m825,142l825,155,814,165,802,165,789,165,779,155,779,142,779,130,789,119,802,119,814,119,825,130,825,142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56800">
                <wp:simplePos x="0" y="0"/>
                <wp:positionH relativeFrom="page">
                  <wp:posOffset>490736</wp:posOffset>
                </wp:positionH>
                <wp:positionV relativeFrom="paragraph">
                  <wp:posOffset>247505</wp:posOffset>
                </wp:positionV>
                <wp:extent cx="36830" cy="3683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36830" cy="36830"/>
                          <a:chExt cx="36830" cy="36830"/>
                        </a:xfrm>
                      </wpg:grpSpPr>
                      <wps:wsp>
                        <wps:cNvPr id="91" name="Graphic 9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92" name="Graphic 9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488659pt;width:2.9pt;height:2.9pt;mso-position-horizontal-relative:page;mso-position-vertical-relative:paragraph;z-index:15756800" id="docshapegroup90" coordorigin="773,390" coordsize="58,58">
                <v:shape style="position:absolute;left:778;top:395;width:47;height:47" id="docshape91" coordorigin="779,396" coordsize="47,47" path="m814,442l789,442,779,431,779,406,789,396,814,396,825,406,825,419,825,431,814,442xe" filled="true" fillcolor="#191919" stroked="false">
                  <v:path arrowok="t"/>
                  <v:fill type="solid"/>
                </v:shape>
                <v:shape style="position:absolute;left:778;top:395;width:47;height:47" id="docshape92" coordorigin="779,396" coordsize="47,47" path="m825,419l825,431,814,442,802,442,789,442,779,431,779,419,779,406,789,396,802,396,814,396,825,406,825,419xe" filled="false" stroked="true" strokeweight=".575371pt" strokecolor="#191919">
                  <v:path arrowok="t"/>
                  <v:stroke dashstyle="solid"/>
                </v:shape>
                <w10:wrap type="none"/>
              </v:group>
            </w:pict>
          </mc:Fallback>
        </mc:AlternateContent>
      </w:r>
      <w:r>
        <w:rPr>
          <w:color w:val="191919"/>
          <w:w w:val="110"/>
        </w:rPr>
        <w:t>Transport via Create belts/chutes AND Pretty Pipes Available immediately, gated only by basic materials</w:t>
      </w:r>
    </w:p>
    <w:p>
      <w:pPr>
        <w:pStyle w:val="BodyText"/>
        <w:rPr>
          <w:sz w:val="12"/>
        </w:rPr>
      </w:pPr>
    </w:p>
    <w:p>
      <w:pPr>
        <w:pStyle w:val="Heading3"/>
      </w:pPr>
      <w:r>
        <w:rPr>
          <w:color w:val="2B5E89"/>
          <w:w w:val="120"/>
        </w:rPr>
        <w:t>Tier</w:t>
      </w:r>
      <w:r>
        <w:rPr>
          <w:color w:val="2B5E89"/>
          <w:spacing w:val="-8"/>
          <w:w w:val="120"/>
        </w:rPr>
        <w:t> </w:t>
      </w:r>
      <w:r>
        <w:rPr>
          <w:color w:val="2B5E89"/>
          <w:w w:val="120"/>
        </w:rPr>
        <w:t>2:</w:t>
      </w:r>
      <w:r>
        <w:rPr>
          <w:color w:val="2B5E89"/>
          <w:spacing w:val="-9"/>
          <w:w w:val="120"/>
        </w:rPr>
        <w:t> </w:t>
      </w:r>
      <w:r>
        <w:rPr>
          <w:color w:val="2B5E89"/>
          <w:w w:val="120"/>
        </w:rPr>
        <w:t>Thermal</w:t>
      </w:r>
      <w:r>
        <w:rPr>
          <w:color w:val="2B5E89"/>
          <w:spacing w:val="-9"/>
          <w:w w:val="120"/>
        </w:rPr>
        <w:t> </w:t>
      </w:r>
      <w:r>
        <w:rPr>
          <w:color w:val="2B5E89"/>
          <w:w w:val="120"/>
        </w:rPr>
        <w:t>Series</w:t>
      </w:r>
      <w:r>
        <w:rPr>
          <w:color w:val="2B5E89"/>
          <w:spacing w:val="-8"/>
          <w:w w:val="120"/>
        </w:rPr>
        <w:t> </w:t>
      </w:r>
      <w:r>
        <w:rPr>
          <w:color w:val="2B5E89"/>
          <w:w w:val="120"/>
        </w:rPr>
        <w:t>+</w:t>
      </w:r>
      <w:r>
        <w:rPr>
          <w:color w:val="2B5E89"/>
          <w:spacing w:val="-8"/>
          <w:w w:val="120"/>
        </w:rPr>
        <w:t> </w:t>
      </w:r>
      <w:r>
        <w:rPr>
          <w:color w:val="2B5E89"/>
          <w:w w:val="120"/>
        </w:rPr>
        <w:t>Industrial</w:t>
      </w:r>
      <w:r>
        <w:rPr>
          <w:color w:val="2B5E89"/>
          <w:spacing w:val="-9"/>
          <w:w w:val="120"/>
        </w:rPr>
        <w:t> </w:t>
      </w:r>
      <w:r>
        <w:rPr>
          <w:color w:val="2B5E89"/>
          <w:w w:val="120"/>
        </w:rPr>
        <w:t>Foregoing</w:t>
      </w:r>
      <w:r>
        <w:rPr>
          <w:color w:val="2B5E89"/>
          <w:spacing w:val="-7"/>
          <w:w w:val="120"/>
        </w:rPr>
        <w:t> </w:t>
      </w:r>
      <w:r>
        <w:rPr>
          <w:color w:val="2B5E89"/>
          <w:spacing w:val="-2"/>
          <w:w w:val="120"/>
        </w:rPr>
        <w:t>(Basic)</w:t>
      </w:r>
    </w:p>
    <w:p>
      <w:pPr>
        <w:pStyle w:val="BodyText"/>
        <w:spacing w:before="8"/>
        <w:rPr>
          <w:rFonts w:ascii="Arial"/>
          <w:b/>
          <w:sz w:val="5"/>
        </w:rPr>
      </w:pPr>
      <w:r>
        <w:rPr/>
        <mc:AlternateContent>
          <mc:Choice Requires="wps">
            <w:drawing>
              <wp:anchor distT="0" distB="0" distL="0" distR="0" allowOverlap="1" layoutInCell="1" locked="0" behindDoc="1" simplePos="0" relativeHeight="487612416">
                <wp:simplePos x="0" y="0"/>
                <wp:positionH relativeFrom="page">
                  <wp:posOffset>428625</wp:posOffset>
                </wp:positionH>
                <wp:positionV relativeFrom="paragraph">
                  <wp:posOffset>56830</wp:posOffset>
                </wp:positionV>
                <wp:extent cx="6693534" cy="762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4862pt;width:527.039970pt;height:.575371pt;mso-position-horizontal-relative:page;mso-position-vertical-relative:paragraph;z-index:-15704064;mso-wrap-distance-left:0;mso-wrap-distance-right:0" id="docshape93" filled="true" fillcolor="#dcdcdc" stroked="false">
                <v:fill type="solid"/>
                <w10:wrap type="topAndBottom"/>
              </v:rect>
            </w:pict>
          </mc:Fallback>
        </mc:AlternateContent>
      </w:r>
    </w:p>
    <w:p>
      <w:pPr>
        <w:pStyle w:val="BodyText"/>
        <w:spacing w:line="289" w:lineRule="exact" w:before="58"/>
        <w:ind w:left="391"/>
      </w:pPr>
      <w:r>
        <w:rPr>
          <w:color w:val="191919"/>
          <w:w w:val="110"/>
        </w:rPr>
        <w:t>RF</w:t>
      </w:r>
      <w:r>
        <w:rPr>
          <w:color w:val="191919"/>
          <w:spacing w:val="-9"/>
          <w:w w:val="110"/>
        </w:rPr>
        <w:t> </w:t>
      </w:r>
      <w:r>
        <w:rPr>
          <w:color w:val="191919"/>
          <w:w w:val="110"/>
        </w:rPr>
        <w:t>power</w:t>
      </w:r>
      <w:r>
        <w:rPr>
          <w:color w:val="191919"/>
          <w:spacing w:val="-8"/>
          <w:w w:val="110"/>
        </w:rPr>
        <w:t> </w:t>
      </w:r>
      <w:r>
        <w:rPr>
          <w:color w:val="191919"/>
          <w:w w:val="110"/>
        </w:rPr>
        <w:t>generation,</w:t>
      </w:r>
      <w:r>
        <w:rPr>
          <w:color w:val="191919"/>
          <w:spacing w:val="-8"/>
          <w:w w:val="110"/>
        </w:rPr>
        <w:t> </w:t>
      </w:r>
      <w:r>
        <w:rPr>
          <w:color w:val="191919"/>
          <w:w w:val="110"/>
        </w:rPr>
        <w:t>machine</w:t>
      </w:r>
      <w:r>
        <w:rPr>
          <w:color w:val="191919"/>
          <w:spacing w:val="-9"/>
          <w:w w:val="110"/>
        </w:rPr>
        <w:t> </w:t>
      </w:r>
      <w:r>
        <w:rPr>
          <w:color w:val="191919"/>
          <w:spacing w:val="-2"/>
          <w:w w:val="110"/>
        </w:rPr>
        <w:t>processing</w:t>
      </w:r>
    </w:p>
    <w:p>
      <w:pPr>
        <w:pStyle w:val="BodyText"/>
        <w:spacing w:line="276" w:lineRule="exact"/>
        <w:ind w:left="391"/>
      </w:pPr>
      <w:r>
        <w:rPr/>
        <mc:AlternateContent>
          <mc:Choice Requires="wps">
            <w:drawing>
              <wp:anchor distT="0" distB="0" distL="0" distR="0" allowOverlap="1" layoutInCell="1" locked="0" behindDoc="0" simplePos="0" relativeHeight="15757312">
                <wp:simplePos x="0" y="0"/>
                <wp:positionH relativeFrom="page">
                  <wp:posOffset>490736</wp:posOffset>
                </wp:positionH>
                <wp:positionV relativeFrom="paragraph">
                  <wp:posOffset>-100513</wp:posOffset>
                </wp:positionV>
                <wp:extent cx="36830" cy="3683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36830" cy="36830"/>
                          <a:chExt cx="36830" cy="36830"/>
                        </a:xfrm>
                      </wpg:grpSpPr>
                      <wps:wsp>
                        <wps:cNvPr id="95" name="Graphic 9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96" name="Graphic 9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7.914425pt;width:2.9pt;height:2.9pt;mso-position-horizontal-relative:page;mso-position-vertical-relative:paragraph;z-index:15757312" id="docshapegroup94" coordorigin="773,-158" coordsize="58,58">
                <v:shape style="position:absolute;left:778;top:-153;width:47;height:47" id="docshape95" coordorigin="779,-153" coordsize="47,47" path="m814,-107l789,-107,779,-117,779,-142,789,-153,814,-153,825,-142,825,-130,825,-117,814,-107xe" filled="true" fillcolor="#191919" stroked="false">
                  <v:path arrowok="t"/>
                  <v:fill type="solid"/>
                </v:shape>
                <v:shape style="position:absolute;left:778;top:-153;width:47;height:47" id="docshape96" coordorigin="779,-153" coordsize="47,47" path="m825,-130l825,-117,814,-107,802,-107,789,-107,779,-117,779,-130,779,-142,789,-153,802,-153,814,-153,825,-142,825,-130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57824">
                <wp:simplePos x="0" y="0"/>
                <wp:positionH relativeFrom="page">
                  <wp:posOffset>490736</wp:posOffset>
                </wp:positionH>
                <wp:positionV relativeFrom="paragraph">
                  <wp:posOffset>74859</wp:posOffset>
                </wp:positionV>
                <wp:extent cx="36830" cy="36830"/>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36830" cy="36830"/>
                          <a:chExt cx="36830" cy="36830"/>
                        </a:xfrm>
                      </wpg:grpSpPr>
                      <wps:wsp>
                        <wps:cNvPr id="98" name="Graphic 9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99" name="Graphic 9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483pt;width:2.9pt;height:2.9pt;mso-position-horizontal-relative:page;mso-position-vertical-relative:paragraph;z-index:15757824" id="docshapegroup97" coordorigin="773,118" coordsize="58,58">
                <v:shape style="position:absolute;left:778;top:123;width:47;height:47" id="docshape98" coordorigin="779,124" coordsize="47,47" path="m814,170l789,170,779,159,779,134,789,124,814,124,825,134,825,147,825,159,814,170xe" filled="true" fillcolor="#191919" stroked="false">
                  <v:path arrowok="t"/>
                  <v:fill type="solid"/>
                </v:shape>
                <v:shape style="position:absolute;left:778;top:123;width:47;height:47" id="docshape99"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color w:val="191919"/>
          <w:w w:val="110"/>
        </w:rPr>
        <w:t>Thermal:</w:t>
      </w:r>
      <w:r>
        <w:rPr>
          <w:color w:val="191919"/>
          <w:spacing w:val="-4"/>
          <w:w w:val="110"/>
        </w:rPr>
        <w:t> </w:t>
      </w:r>
      <w:r>
        <w:rPr>
          <w:color w:val="191919"/>
          <w:w w:val="110"/>
        </w:rPr>
        <w:t>Phytogenic</w:t>
      </w:r>
      <w:r>
        <w:rPr>
          <w:color w:val="191919"/>
          <w:spacing w:val="-5"/>
          <w:w w:val="110"/>
        </w:rPr>
        <w:t> </w:t>
      </w:r>
      <w:r>
        <w:rPr>
          <w:color w:val="191919"/>
          <w:w w:val="110"/>
        </w:rPr>
        <w:t>automation,</w:t>
      </w:r>
      <w:r>
        <w:rPr>
          <w:color w:val="191919"/>
          <w:spacing w:val="-4"/>
          <w:w w:val="110"/>
        </w:rPr>
        <w:t> </w:t>
      </w:r>
      <w:r>
        <w:rPr>
          <w:color w:val="191919"/>
          <w:w w:val="110"/>
        </w:rPr>
        <w:t>2x</w:t>
      </w:r>
      <w:r>
        <w:rPr>
          <w:color w:val="191919"/>
          <w:spacing w:val="-4"/>
          <w:w w:val="110"/>
        </w:rPr>
        <w:t> </w:t>
      </w:r>
      <w:r>
        <w:rPr>
          <w:color w:val="191919"/>
          <w:w w:val="110"/>
        </w:rPr>
        <w:t>ore</w:t>
      </w:r>
      <w:r>
        <w:rPr>
          <w:color w:val="191919"/>
          <w:spacing w:val="-4"/>
          <w:w w:val="110"/>
        </w:rPr>
        <w:t> </w:t>
      </w:r>
      <w:r>
        <w:rPr>
          <w:color w:val="191919"/>
          <w:spacing w:val="-2"/>
          <w:w w:val="110"/>
        </w:rPr>
        <w:t>processing</w:t>
      </w:r>
    </w:p>
    <w:p>
      <w:pPr>
        <w:pStyle w:val="BodyText"/>
        <w:spacing w:line="218" w:lineRule="auto" w:before="6"/>
        <w:ind w:left="391" w:right="5163"/>
      </w:pPr>
      <w:r>
        <w:rPr/>
        <mc:AlternateContent>
          <mc:Choice Requires="wps">
            <w:drawing>
              <wp:anchor distT="0" distB="0" distL="0" distR="0" allowOverlap="1" layoutInCell="1" locked="0" behindDoc="0" simplePos="0" relativeHeight="15758336">
                <wp:simplePos x="0" y="0"/>
                <wp:positionH relativeFrom="page">
                  <wp:posOffset>490736</wp:posOffset>
                </wp:positionH>
                <wp:positionV relativeFrom="paragraph">
                  <wp:posOffset>75307</wp:posOffset>
                </wp:positionV>
                <wp:extent cx="36830" cy="3683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36830" cy="36830"/>
                          <a:chExt cx="36830" cy="36830"/>
                        </a:xfrm>
                      </wpg:grpSpPr>
                      <wps:wsp>
                        <wps:cNvPr id="101" name="Graphic 10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02" name="Graphic 10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929729pt;width:2.9pt;height:2.9pt;mso-position-horizontal-relative:page;mso-position-vertical-relative:paragraph;z-index:15758336" id="docshapegroup100" coordorigin="773,119" coordsize="58,58">
                <v:shape style="position:absolute;left:778;top:124;width:47;height:47" id="docshape101" coordorigin="779,124" coordsize="47,47" path="m814,170l789,170,779,160,779,135,789,124,814,124,825,135,825,147,825,160,814,170xe" filled="true" fillcolor="#191919" stroked="false">
                  <v:path arrowok="t"/>
                  <v:fill type="solid"/>
                </v:shape>
                <v:shape style="position:absolute;left:778;top:124;width:47;height:47" id="docshape102" coordorigin="779,124" coordsize="47,47" path="m825,147l825,160,814,170,802,170,789,170,779,160,779,147,779,135,789,124,802,124,814,124,825,135,825,147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58848">
                <wp:simplePos x="0" y="0"/>
                <wp:positionH relativeFrom="page">
                  <wp:posOffset>490736</wp:posOffset>
                </wp:positionH>
                <wp:positionV relativeFrom="paragraph">
                  <wp:posOffset>250680</wp:posOffset>
                </wp:positionV>
                <wp:extent cx="36830" cy="3683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36830" cy="36830"/>
                          <a:chExt cx="36830" cy="36830"/>
                        </a:xfrm>
                      </wpg:grpSpPr>
                      <wps:wsp>
                        <wps:cNvPr id="104" name="Graphic 104"/>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05" name="Graphic 105"/>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738636pt;width:2.9pt;height:2.9pt;mso-position-horizontal-relative:page;mso-position-vertical-relative:paragraph;z-index:15758848" id="docshapegroup103" coordorigin="773,395" coordsize="58,58">
                <v:shape style="position:absolute;left:778;top:400;width:47;height:47" id="docshape104" coordorigin="779,401" coordsize="47,47" path="m814,447l789,447,779,436,779,411,789,401,814,401,825,411,825,424,825,436,814,447xe" filled="true" fillcolor="#191919" stroked="false">
                  <v:path arrowok="t"/>
                  <v:fill type="solid"/>
                </v:shape>
                <v:shape style="position:absolute;left:778;top:400;width:47;height:47" id="docshape105" coordorigin="779,401" coordsize="47,47" path="m825,424l825,436,814,447,802,447,789,447,779,436,779,424,779,411,789,401,802,401,814,401,825,411,825,424xe" filled="false" stroked="true" strokeweight=".575371pt" strokecolor="#191919">
                  <v:path arrowok="t"/>
                  <v:stroke dashstyle="solid"/>
                </v:shape>
                <w10:wrap type="none"/>
              </v:group>
            </w:pict>
          </mc:Fallback>
        </mc:AlternateContent>
      </w:r>
      <w:r>
        <w:rPr>
          <w:color w:val="191919"/>
          <w:w w:val="110"/>
        </w:rPr>
        <w:t>IF</w:t>
      </w:r>
      <w:r>
        <w:rPr>
          <w:color w:val="191919"/>
          <w:spacing w:val="-11"/>
          <w:w w:val="110"/>
        </w:rPr>
        <w:t> </w:t>
      </w:r>
      <w:r>
        <w:rPr>
          <w:color w:val="191919"/>
          <w:w w:val="110"/>
        </w:rPr>
        <w:t>Basic:</w:t>
      </w:r>
      <w:r>
        <w:rPr>
          <w:color w:val="191919"/>
          <w:spacing w:val="-11"/>
          <w:w w:val="110"/>
        </w:rPr>
        <w:t> </w:t>
      </w:r>
      <w:r>
        <w:rPr>
          <w:color w:val="191919"/>
          <w:w w:val="110"/>
        </w:rPr>
        <w:t>Basic</w:t>
      </w:r>
      <w:r>
        <w:rPr>
          <w:color w:val="191919"/>
          <w:spacing w:val="-11"/>
          <w:w w:val="110"/>
        </w:rPr>
        <w:t> </w:t>
      </w:r>
      <w:r>
        <w:rPr>
          <w:color w:val="191919"/>
          <w:w w:val="110"/>
        </w:rPr>
        <w:t>mob</w:t>
      </w:r>
      <w:r>
        <w:rPr>
          <w:color w:val="191919"/>
          <w:spacing w:val="-11"/>
          <w:w w:val="110"/>
        </w:rPr>
        <w:t> </w:t>
      </w:r>
      <w:r>
        <w:rPr>
          <w:color w:val="191919"/>
          <w:w w:val="110"/>
        </w:rPr>
        <w:t>interaction,</w:t>
      </w:r>
      <w:r>
        <w:rPr>
          <w:color w:val="191919"/>
          <w:spacing w:val="-11"/>
          <w:w w:val="110"/>
        </w:rPr>
        <w:t> </w:t>
      </w:r>
      <w:r>
        <w:rPr>
          <w:color w:val="191919"/>
          <w:w w:val="110"/>
        </w:rPr>
        <w:t>simple</w:t>
      </w:r>
      <w:r>
        <w:rPr>
          <w:color w:val="191919"/>
          <w:spacing w:val="-11"/>
          <w:w w:val="110"/>
        </w:rPr>
        <w:t> </w:t>
      </w:r>
      <w:r>
        <w:rPr>
          <w:color w:val="191919"/>
          <w:w w:val="110"/>
        </w:rPr>
        <w:t>automation</w:t>
      </w:r>
      <w:r>
        <w:rPr>
          <w:color w:val="191919"/>
          <w:spacing w:val="-11"/>
          <w:w w:val="110"/>
        </w:rPr>
        <w:t> </w:t>
      </w:r>
      <w:r>
        <w:rPr>
          <w:color w:val="191919"/>
          <w:w w:val="110"/>
        </w:rPr>
        <w:t>machines Gate: Tier 2 unlock (Twilight Lich kill OR quest completion)</w:t>
      </w:r>
    </w:p>
    <w:p>
      <w:pPr>
        <w:pStyle w:val="BodyText"/>
        <w:spacing w:before="18"/>
        <w:rPr>
          <w:sz w:val="11"/>
        </w:rPr>
      </w:pPr>
    </w:p>
    <w:p>
      <w:pPr>
        <w:pStyle w:val="Heading3"/>
      </w:pPr>
      <w:r>
        <w:rPr>
          <w:color w:val="2B5E89"/>
          <w:w w:val="120"/>
        </w:rPr>
        <w:t>Tier</w:t>
      </w:r>
      <w:r>
        <w:rPr>
          <w:color w:val="2B5E89"/>
          <w:spacing w:val="-10"/>
          <w:w w:val="120"/>
        </w:rPr>
        <w:t> </w:t>
      </w:r>
      <w:r>
        <w:rPr>
          <w:color w:val="2B5E89"/>
          <w:w w:val="120"/>
        </w:rPr>
        <w:t>3:</w:t>
      </w:r>
      <w:r>
        <w:rPr>
          <w:color w:val="2B5E89"/>
          <w:spacing w:val="-10"/>
          <w:w w:val="120"/>
        </w:rPr>
        <w:t> </w:t>
      </w:r>
      <w:r>
        <w:rPr>
          <w:color w:val="2B5E89"/>
          <w:w w:val="120"/>
        </w:rPr>
        <w:t>Industrial</w:t>
      </w:r>
      <w:r>
        <w:rPr>
          <w:color w:val="2B5E89"/>
          <w:spacing w:val="-11"/>
          <w:w w:val="120"/>
        </w:rPr>
        <w:t> </w:t>
      </w:r>
      <w:r>
        <w:rPr>
          <w:color w:val="2B5E89"/>
          <w:w w:val="120"/>
        </w:rPr>
        <w:t>Foregoing</w:t>
      </w:r>
      <w:r>
        <w:rPr>
          <w:color w:val="2B5E89"/>
          <w:spacing w:val="-9"/>
          <w:w w:val="120"/>
        </w:rPr>
        <w:t> </w:t>
      </w:r>
      <w:r>
        <w:rPr>
          <w:color w:val="2B5E89"/>
          <w:w w:val="120"/>
        </w:rPr>
        <w:t>(Advanced)</w:t>
      </w:r>
      <w:r>
        <w:rPr>
          <w:color w:val="2B5E89"/>
          <w:spacing w:val="-9"/>
          <w:w w:val="120"/>
        </w:rPr>
        <w:t> </w:t>
      </w:r>
      <w:r>
        <w:rPr>
          <w:color w:val="2B5E89"/>
          <w:w w:val="120"/>
        </w:rPr>
        <w:t>+</w:t>
      </w:r>
      <w:r>
        <w:rPr>
          <w:color w:val="2B5E89"/>
          <w:spacing w:val="-10"/>
          <w:w w:val="120"/>
        </w:rPr>
        <w:t> </w:t>
      </w:r>
      <w:r>
        <w:rPr>
          <w:color w:val="2B5E89"/>
          <w:w w:val="120"/>
        </w:rPr>
        <w:t>Mekanism</w:t>
      </w:r>
      <w:r>
        <w:rPr>
          <w:color w:val="2B5E89"/>
          <w:spacing w:val="-10"/>
          <w:w w:val="120"/>
        </w:rPr>
        <w:t> </w:t>
      </w:r>
      <w:r>
        <w:rPr>
          <w:color w:val="2B5E89"/>
          <w:w w:val="120"/>
        </w:rPr>
        <w:t>(Basic)</w:t>
      </w:r>
      <w:r>
        <w:rPr>
          <w:color w:val="2B5E89"/>
          <w:spacing w:val="-10"/>
          <w:w w:val="120"/>
        </w:rPr>
        <w:t> </w:t>
      </w:r>
      <w:r>
        <w:rPr>
          <w:color w:val="2B5E89"/>
          <w:w w:val="120"/>
        </w:rPr>
        <w:t>+</w:t>
      </w:r>
      <w:r>
        <w:rPr>
          <w:color w:val="2B5E89"/>
          <w:spacing w:val="-9"/>
          <w:w w:val="120"/>
        </w:rPr>
        <w:t> </w:t>
      </w:r>
      <w:r>
        <w:rPr>
          <w:color w:val="2B5E89"/>
          <w:w w:val="120"/>
        </w:rPr>
        <w:t>Refined</w:t>
      </w:r>
      <w:r>
        <w:rPr>
          <w:color w:val="2B5E89"/>
          <w:spacing w:val="-10"/>
          <w:w w:val="120"/>
        </w:rPr>
        <w:t> </w:t>
      </w:r>
      <w:r>
        <w:rPr>
          <w:color w:val="2B5E89"/>
          <w:spacing w:val="-2"/>
          <w:w w:val="120"/>
        </w:rPr>
        <w:t>Storage</w:t>
      </w:r>
    </w:p>
    <w:p>
      <w:pPr>
        <w:pStyle w:val="BodyText"/>
        <w:spacing w:before="8"/>
        <w:rPr>
          <w:rFonts w:ascii="Arial"/>
          <w:b/>
          <w:sz w:val="5"/>
        </w:rPr>
      </w:pPr>
      <w:r>
        <w:rPr/>
        <mc:AlternateContent>
          <mc:Choice Requires="wps">
            <w:drawing>
              <wp:anchor distT="0" distB="0" distL="0" distR="0" allowOverlap="1" layoutInCell="1" locked="0" behindDoc="1" simplePos="0" relativeHeight="487612928">
                <wp:simplePos x="0" y="0"/>
                <wp:positionH relativeFrom="page">
                  <wp:posOffset>428625</wp:posOffset>
                </wp:positionH>
                <wp:positionV relativeFrom="paragraph">
                  <wp:posOffset>56929</wp:posOffset>
                </wp:positionV>
                <wp:extent cx="6693534" cy="762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2626pt;width:527.039970pt;height:.575371pt;mso-position-horizontal-relative:page;mso-position-vertical-relative:paragraph;z-index:-15703552;mso-wrap-distance-left:0;mso-wrap-distance-right:0" id="docshape106" filled="true" fillcolor="#dcdcdc" stroked="false">
                <v:fill type="solid"/>
                <w10:wrap type="topAndBottom"/>
              </v:rect>
            </w:pict>
          </mc:Fallback>
        </mc:AlternateContent>
      </w:r>
    </w:p>
    <w:p>
      <w:pPr>
        <w:pStyle w:val="BodyText"/>
        <w:spacing w:line="289" w:lineRule="exact" w:before="58"/>
        <w:ind w:left="391"/>
      </w:pPr>
      <w:r>
        <w:rPr>
          <w:color w:val="191919"/>
        </w:rPr>
        <w:t>IF</w:t>
      </w:r>
      <w:r>
        <w:rPr>
          <w:color w:val="191919"/>
          <w:spacing w:val="35"/>
        </w:rPr>
        <w:t> </w:t>
      </w:r>
      <w:r>
        <w:rPr>
          <w:color w:val="191919"/>
        </w:rPr>
        <w:t>Advanced:</w:t>
      </w:r>
      <w:r>
        <w:rPr>
          <w:color w:val="191919"/>
          <w:spacing w:val="36"/>
        </w:rPr>
        <w:t> </w:t>
      </w:r>
      <w:r>
        <w:rPr>
          <w:color w:val="191919"/>
        </w:rPr>
        <w:t>Laser</w:t>
      </w:r>
      <w:r>
        <w:rPr>
          <w:color w:val="191919"/>
          <w:spacing w:val="35"/>
        </w:rPr>
        <w:t> </w:t>
      </w:r>
      <w:r>
        <w:rPr>
          <w:color w:val="191919"/>
        </w:rPr>
        <w:t>Drill,</w:t>
      </w:r>
      <w:r>
        <w:rPr>
          <w:color w:val="191919"/>
          <w:spacing w:val="36"/>
        </w:rPr>
        <w:t> </w:t>
      </w:r>
      <w:r>
        <w:rPr>
          <w:color w:val="191919"/>
        </w:rPr>
        <w:t>Mob</w:t>
      </w:r>
      <w:r>
        <w:rPr>
          <w:color w:val="191919"/>
          <w:spacing w:val="35"/>
        </w:rPr>
        <w:t> </w:t>
      </w:r>
      <w:r>
        <w:rPr>
          <w:color w:val="191919"/>
        </w:rPr>
        <w:t>Crusher,</w:t>
      </w:r>
      <w:r>
        <w:rPr>
          <w:color w:val="191919"/>
          <w:spacing w:val="36"/>
        </w:rPr>
        <w:t> </w:t>
      </w:r>
      <w:r>
        <w:rPr>
          <w:color w:val="191919"/>
        </w:rPr>
        <w:t>auto-</w:t>
      </w:r>
      <w:r>
        <w:rPr>
          <w:color w:val="191919"/>
          <w:spacing w:val="-2"/>
        </w:rPr>
        <w:t>mining</w:t>
      </w:r>
    </w:p>
    <w:p>
      <w:pPr>
        <w:pStyle w:val="BodyText"/>
        <w:spacing w:line="218" w:lineRule="auto" w:before="6"/>
        <w:ind w:left="391" w:right="4208"/>
      </w:pPr>
      <w:r>
        <w:rPr/>
        <mc:AlternateContent>
          <mc:Choice Requires="wps">
            <w:drawing>
              <wp:anchor distT="0" distB="0" distL="0" distR="0" allowOverlap="1" layoutInCell="1" locked="0" behindDoc="0" simplePos="0" relativeHeight="15759360">
                <wp:simplePos x="0" y="0"/>
                <wp:positionH relativeFrom="page">
                  <wp:posOffset>490736</wp:posOffset>
                </wp:positionH>
                <wp:positionV relativeFrom="paragraph">
                  <wp:posOffset>-100065</wp:posOffset>
                </wp:positionV>
                <wp:extent cx="36830" cy="36830"/>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36830" cy="36830"/>
                          <a:chExt cx="36830" cy="36830"/>
                        </a:xfrm>
                      </wpg:grpSpPr>
                      <wps:wsp>
                        <wps:cNvPr id="108" name="Graphic 10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09" name="Graphic 10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7.879208pt;width:2.9pt;height:2.9pt;mso-position-horizontal-relative:page;mso-position-vertical-relative:paragraph;z-index:15759360" id="docshapegroup107" coordorigin="773,-158" coordsize="58,58">
                <v:shape style="position:absolute;left:778;top:-152;width:47;height:47" id="docshape108" coordorigin="779,-152" coordsize="47,47" path="m814,-106l789,-106,779,-116,779,-142,789,-152,814,-152,825,-142,825,-129,825,-116,814,-106xe" filled="true" fillcolor="#191919" stroked="false">
                  <v:path arrowok="t"/>
                  <v:fill type="solid"/>
                </v:shape>
                <v:shape style="position:absolute;left:778;top:-152;width:47;height:47" id="docshape109" coordorigin="779,-152" coordsize="47,47" path="m825,-129l825,-116,814,-106,802,-106,789,-106,779,-116,779,-129,779,-142,789,-152,802,-152,814,-152,825,-142,825,-129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59872">
                <wp:simplePos x="0" y="0"/>
                <wp:positionH relativeFrom="page">
                  <wp:posOffset>490736</wp:posOffset>
                </wp:positionH>
                <wp:positionV relativeFrom="paragraph">
                  <wp:posOffset>75307</wp:posOffset>
                </wp:positionV>
                <wp:extent cx="36830" cy="3683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36830" cy="36830"/>
                          <a:chExt cx="36830" cy="36830"/>
                        </a:xfrm>
                      </wpg:grpSpPr>
                      <wps:wsp>
                        <wps:cNvPr id="111" name="Graphic 11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2" name="Graphic 11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929699pt;width:2.9pt;height:2.9pt;mso-position-horizontal-relative:page;mso-position-vertical-relative:paragraph;z-index:15759872" id="docshapegroup110" coordorigin="773,119" coordsize="58,58">
                <v:shape style="position:absolute;left:778;top:124;width:47;height:47" id="docshape111" coordorigin="779,124" coordsize="47,47" path="m814,170l789,170,779,160,779,135,789,124,814,124,825,135,825,147,825,160,814,170xe" filled="true" fillcolor="#191919" stroked="false">
                  <v:path arrowok="t"/>
                  <v:fill type="solid"/>
                </v:shape>
                <v:shape style="position:absolute;left:778;top:124;width:47;height:47" id="docshape112" coordorigin="779,124" coordsize="47,47" path="m825,147l825,160,814,170,802,170,789,170,779,160,779,147,779,135,789,124,802,124,814,124,825,135,825,147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60384">
                <wp:simplePos x="0" y="0"/>
                <wp:positionH relativeFrom="page">
                  <wp:posOffset>490736</wp:posOffset>
                </wp:positionH>
                <wp:positionV relativeFrom="paragraph">
                  <wp:posOffset>250680</wp:posOffset>
                </wp:positionV>
                <wp:extent cx="36830" cy="36830"/>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36830" cy="36830"/>
                          <a:chExt cx="36830" cy="36830"/>
                        </a:xfrm>
                      </wpg:grpSpPr>
                      <wps:wsp>
                        <wps:cNvPr id="114" name="Graphic 114"/>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5" name="Graphic 115"/>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738607pt;width:2.9pt;height:2.9pt;mso-position-horizontal-relative:page;mso-position-vertical-relative:paragraph;z-index:15760384" id="docshapegroup113" coordorigin="773,395" coordsize="58,58">
                <v:shape style="position:absolute;left:778;top:400;width:47;height:47" id="docshape114" coordorigin="779,401" coordsize="47,47" path="m814,447l789,447,779,436,779,411,789,401,814,401,825,411,825,424,825,436,814,447xe" filled="true" fillcolor="#191919" stroked="false">
                  <v:path arrowok="t"/>
                  <v:fill type="solid"/>
                </v:shape>
                <v:shape style="position:absolute;left:778;top:400;width:47;height:47" id="docshape115" coordorigin="779,401" coordsize="47,47" path="m825,424l825,436,814,447,802,447,789,447,779,436,779,424,779,411,789,401,802,401,814,401,825,411,825,424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60896">
                <wp:simplePos x="0" y="0"/>
                <wp:positionH relativeFrom="page">
                  <wp:posOffset>490736</wp:posOffset>
                </wp:positionH>
                <wp:positionV relativeFrom="paragraph">
                  <wp:posOffset>426053</wp:posOffset>
                </wp:positionV>
                <wp:extent cx="36830" cy="3683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36830" cy="36830"/>
                          <a:chExt cx="36830" cy="36830"/>
                        </a:xfrm>
                      </wpg:grpSpPr>
                      <wps:wsp>
                        <wps:cNvPr id="117" name="Graphic 11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8" name="Graphic 11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3.547516pt;width:2.9pt;height:2.9pt;mso-position-horizontal-relative:page;mso-position-vertical-relative:paragraph;z-index:15760896" id="docshapegroup116" coordorigin="773,671" coordsize="58,58">
                <v:shape style="position:absolute;left:778;top:676;width:47;height:47" id="docshape117" coordorigin="779,677" coordsize="47,47" path="m814,723l789,723,779,712,779,687,789,677,814,677,825,687,825,700,825,712,814,723xe" filled="true" fillcolor="#191919" stroked="false">
                  <v:path arrowok="t"/>
                  <v:fill type="solid"/>
                </v:shape>
                <v:shape style="position:absolute;left:778;top:676;width:47;height:47" id="docshape118" coordorigin="779,677" coordsize="47,47" path="m825,700l825,712,814,723,802,723,789,723,779,712,779,700,779,687,789,677,802,677,814,677,825,687,825,700xe" filled="false" stroked="true" strokeweight=".575371pt" strokecolor="#191919">
                  <v:path arrowok="t"/>
                  <v:stroke dashstyle="solid"/>
                </v:shape>
                <w10:wrap type="none"/>
              </v:group>
            </w:pict>
          </mc:Fallback>
        </mc:AlternateContent>
      </w:r>
      <w:r>
        <w:rPr>
          <w:color w:val="191919"/>
          <w:w w:val="110"/>
        </w:rPr>
        <w:t>Mekanism</w:t>
      </w:r>
      <w:r>
        <w:rPr>
          <w:color w:val="191919"/>
          <w:spacing w:val="-6"/>
          <w:w w:val="110"/>
        </w:rPr>
        <w:t> </w:t>
      </w:r>
      <w:r>
        <w:rPr>
          <w:color w:val="191919"/>
          <w:w w:val="110"/>
        </w:rPr>
        <w:t>Basic:</w:t>
      </w:r>
      <w:r>
        <w:rPr>
          <w:color w:val="191919"/>
          <w:spacing w:val="-6"/>
          <w:w w:val="110"/>
        </w:rPr>
        <w:t> </w:t>
      </w:r>
      <w:r>
        <w:rPr>
          <w:color w:val="191919"/>
          <w:w w:val="110"/>
        </w:rPr>
        <w:t>Ore</w:t>
      </w:r>
      <w:r>
        <w:rPr>
          <w:color w:val="191919"/>
          <w:spacing w:val="-6"/>
          <w:w w:val="110"/>
        </w:rPr>
        <w:t> </w:t>
      </w:r>
      <w:r>
        <w:rPr>
          <w:color w:val="191919"/>
          <w:w w:val="110"/>
        </w:rPr>
        <w:t>processing</w:t>
      </w:r>
      <w:r>
        <w:rPr>
          <w:color w:val="191919"/>
          <w:spacing w:val="-6"/>
          <w:w w:val="110"/>
        </w:rPr>
        <w:t> </w:t>
      </w:r>
      <w:r>
        <w:rPr>
          <w:color w:val="191919"/>
          <w:w w:val="110"/>
        </w:rPr>
        <w:t>(up</w:t>
      </w:r>
      <w:r>
        <w:rPr>
          <w:color w:val="191919"/>
          <w:spacing w:val="-6"/>
          <w:w w:val="110"/>
        </w:rPr>
        <w:t> </w:t>
      </w:r>
      <w:r>
        <w:rPr>
          <w:color w:val="191919"/>
          <w:w w:val="110"/>
        </w:rPr>
        <w:t>to</w:t>
      </w:r>
      <w:r>
        <w:rPr>
          <w:color w:val="191919"/>
          <w:spacing w:val="-6"/>
          <w:w w:val="110"/>
        </w:rPr>
        <w:t> </w:t>
      </w:r>
      <w:r>
        <w:rPr>
          <w:color w:val="191919"/>
          <w:w w:val="110"/>
        </w:rPr>
        <w:t>5x),</w:t>
      </w:r>
      <w:r>
        <w:rPr>
          <w:color w:val="191919"/>
          <w:spacing w:val="-6"/>
          <w:w w:val="110"/>
        </w:rPr>
        <w:t> </w:t>
      </w:r>
      <w:r>
        <w:rPr>
          <w:color w:val="191919"/>
          <w:w w:val="110"/>
        </w:rPr>
        <w:t>energy</w:t>
      </w:r>
      <w:r>
        <w:rPr>
          <w:color w:val="191919"/>
          <w:spacing w:val="-6"/>
          <w:w w:val="110"/>
        </w:rPr>
        <w:t> </w:t>
      </w:r>
      <w:r>
        <w:rPr>
          <w:color w:val="191919"/>
          <w:w w:val="110"/>
        </w:rPr>
        <w:t>cubes,</w:t>
      </w:r>
      <w:r>
        <w:rPr>
          <w:color w:val="191919"/>
          <w:spacing w:val="-6"/>
          <w:w w:val="110"/>
        </w:rPr>
        <w:t> </w:t>
      </w:r>
      <w:r>
        <w:rPr>
          <w:color w:val="191919"/>
          <w:w w:val="110"/>
        </w:rPr>
        <w:t>basic</w:t>
      </w:r>
      <w:r>
        <w:rPr>
          <w:color w:val="191919"/>
          <w:spacing w:val="-6"/>
          <w:w w:val="110"/>
        </w:rPr>
        <w:t> </w:t>
      </w:r>
      <w:r>
        <w:rPr>
          <w:color w:val="191919"/>
          <w:w w:val="110"/>
        </w:rPr>
        <w:t>machines Refined Storage: Digital storage (see Section 21 for special recipe rules) Gate: Tier 3 unlock + Nether materials</w:t>
      </w:r>
    </w:p>
    <w:p>
      <w:pPr>
        <w:pStyle w:val="BodyText"/>
        <w:rPr>
          <w:sz w:val="12"/>
        </w:rPr>
      </w:pPr>
    </w:p>
    <w:p>
      <w:pPr>
        <w:pStyle w:val="Heading3"/>
      </w:pPr>
      <w:r>
        <w:rPr>
          <w:color w:val="2B5E89"/>
          <w:spacing w:val="-2"/>
          <w:w w:val="120"/>
        </w:rPr>
        <w:t>Tier</w:t>
      </w:r>
      <w:r>
        <w:rPr>
          <w:color w:val="2B5E89"/>
          <w:spacing w:val="-9"/>
          <w:w w:val="120"/>
        </w:rPr>
        <w:t> </w:t>
      </w:r>
      <w:r>
        <w:rPr>
          <w:color w:val="2B5E89"/>
          <w:spacing w:val="-2"/>
          <w:w w:val="120"/>
        </w:rPr>
        <w:t>4:</w:t>
      </w:r>
      <w:r>
        <w:rPr>
          <w:color w:val="2B5E89"/>
          <w:spacing w:val="-9"/>
          <w:w w:val="120"/>
        </w:rPr>
        <w:t> </w:t>
      </w:r>
      <w:r>
        <w:rPr>
          <w:color w:val="2B5E89"/>
          <w:spacing w:val="-2"/>
          <w:w w:val="120"/>
        </w:rPr>
        <w:t>Mekanism</w:t>
      </w:r>
      <w:r>
        <w:rPr>
          <w:color w:val="2B5E89"/>
          <w:spacing w:val="-9"/>
          <w:w w:val="120"/>
        </w:rPr>
        <w:t> </w:t>
      </w:r>
      <w:r>
        <w:rPr>
          <w:color w:val="2B5E89"/>
          <w:spacing w:val="-2"/>
          <w:w w:val="120"/>
        </w:rPr>
        <w:t>(Advanced)</w:t>
      </w:r>
      <w:r>
        <w:rPr>
          <w:color w:val="2B5E89"/>
          <w:spacing w:val="-9"/>
          <w:w w:val="120"/>
        </w:rPr>
        <w:t> </w:t>
      </w:r>
      <w:r>
        <w:rPr>
          <w:color w:val="2B5E89"/>
          <w:spacing w:val="-2"/>
          <w:w w:val="120"/>
        </w:rPr>
        <w:t>+</w:t>
      </w:r>
      <w:r>
        <w:rPr>
          <w:color w:val="2B5E89"/>
          <w:spacing w:val="-8"/>
          <w:w w:val="120"/>
        </w:rPr>
        <w:t> </w:t>
      </w:r>
      <w:r>
        <w:rPr>
          <w:color w:val="2B5E89"/>
          <w:spacing w:val="-2"/>
          <w:w w:val="120"/>
        </w:rPr>
        <w:t>RFTools</w:t>
      </w:r>
      <w:r>
        <w:rPr>
          <w:color w:val="2B5E89"/>
          <w:spacing w:val="-10"/>
          <w:w w:val="120"/>
        </w:rPr>
        <w:t> </w:t>
      </w:r>
      <w:r>
        <w:rPr>
          <w:color w:val="2B5E89"/>
          <w:spacing w:val="-2"/>
          <w:w w:val="120"/>
        </w:rPr>
        <w:t>Dimensions</w:t>
      </w:r>
    </w:p>
    <w:p>
      <w:pPr>
        <w:pStyle w:val="BodyText"/>
        <w:spacing w:before="8"/>
        <w:rPr>
          <w:rFonts w:ascii="Arial"/>
          <w:b/>
          <w:sz w:val="5"/>
        </w:rPr>
      </w:pPr>
      <w:r>
        <w:rPr/>
        <mc:AlternateContent>
          <mc:Choice Requires="wps">
            <w:drawing>
              <wp:anchor distT="0" distB="0" distL="0" distR="0" allowOverlap="1" layoutInCell="1" locked="0" behindDoc="1" simplePos="0" relativeHeight="487613440">
                <wp:simplePos x="0" y="0"/>
                <wp:positionH relativeFrom="page">
                  <wp:posOffset>428625</wp:posOffset>
                </wp:positionH>
                <wp:positionV relativeFrom="paragraph">
                  <wp:posOffset>56830</wp:posOffset>
                </wp:positionV>
                <wp:extent cx="6693534" cy="762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4865pt;width:527.039970pt;height:.575371pt;mso-position-horizontal-relative:page;mso-position-vertical-relative:paragraph;z-index:-15703040;mso-wrap-distance-left:0;mso-wrap-distance-right:0" id="docshape119" filled="true" fillcolor="#dcdcdc" stroked="false">
                <v:fill type="solid"/>
                <w10:wrap type="topAndBottom"/>
              </v:rect>
            </w:pict>
          </mc:Fallback>
        </mc:AlternateContent>
      </w:r>
    </w:p>
    <w:p>
      <w:pPr>
        <w:pStyle w:val="BodyText"/>
        <w:spacing w:line="218" w:lineRule="auto" w:before="77"/>
        <w:ind w:left="391" w:right="3694"/>
      </w:pPr>
      <w:r>
        <w:rPr>
          <w:color w:val="191919"/>
          <w:spacing w:val="-2"/>
          <w:w w:val="110"/>
        </w:rPr>
        <w:t>Mekanism</w:t>
      </w:r>
      <w:r>
        <w:rPr>
          <w:color w:val="191919"/>
          <w:spacing w:val="-3"/>
          <w:w w:val="110"/>
        </w:rPr>
        <w:t> </w:t>
      </w:r>
      <w:r>
        <w:rPr>
          <w:color w:val="191919"/>
          <w:spacing w:val="-2"/>
          <w:w w:val="110"/>
        </w:rPr>
        <w:t>Advanced:</w:t>
      </w:r>
      <w:r>
        <w:rPr>
          <w:color w:val="191919"/>
          <w:spacing w:val="-3"/>
          <w:w w:val="110"/>
        </w:rPr>
        <w:t> </w:t>
      </w:r>
      <w:r>
        <w:rPr>
          <w:color w:val="191919"/>
          <w:spacing w:val="-2"/>
          <w:w w:val="110"/>
        </w:rPr>
        <w:t>Digital</w:t>
      </w:r>
      <w:r>
        <w:rPr>
          <w:color w:val="191919"/>
          <w:spacing w:val="-3"/>
          <w:w w:val="110"/>
        </w:rPr>
        <w:t> </w:t>
      </w:r>
      <w:r>
        <w:rPr>
          <w:color w:val="191919"/>
          <w:spacing w:val="-2"/>
          <w:w w:val="110"/>
        </w:rPr>
        <w:t>Miner,</w:t>
      </w:r>
      <w:r>
        <w:rPr>
          <w:color w:val="191919"/>
          <w:spacing w:val="-3"/>
          <w:w w:val="110"/>
        </w:rPr>
        <w:t> </w:t>
      </w:r>
      <w:r>
        <w:rPr>
          <w:color w:val="191919"/>
          <w:spacing w:val="-2"/>
          <w:w w:val="110"/>
        </w:rPr>
        <w:t>Fusion</w:t>
      </w:r>
      <w:r>
        <w:rPr>
          <w:color w:val="191919"/>
          <w:spacing w:val="-3"/>
          <w:w w:val="110"/>
        </w:rPr>
        <w:t> </w:t>
      </w:r>
      <w:r>
        <w:rPr>
          <w:color w:val="191919"/>
          <w:spacing w:val="-2"/>
          <w:w w:val="110"/>
        </w:rPr>
        <w:t>Reactor,</w:t>
      </w:r>
      <w:r>
        <w:rPr>
          <w:color w:val="191919"/>
          <w:spacing w:val="-3"/>
          <w:w w:val="110"/>
        </w:rPr>
        <w:t> </w:t>
      </w:r>
      <w:r>
        <w:rPr>
          <w:color w:val="191919"/>
          <w:spacing w:val="-2"/>
          <w:w w:val="110"/>
        </w:rPr>
        <w:t>MekaTool,</w:t>
      </w:r>
      <w:r>
        <w:rPr>
          <w:color w:val="191919"/>
          <w:spacing w:val="-3"/>
          <w:w w:val="110"/>
        </w:rPr>
        <w:t> </w:t>
      </w:r>
      <w:r>
        <w:rPr>
          <w:color w:val="191919"/>
          <w:spacing w:val="-2"/>
          <w:w w:val="110"/>
        </w:rPr>
        <w:t>Mekasuit,</w:t>
      </w:r>
      <w:r>
        <w:rPr>
          <w:color w:val="191919"/>
          <w:spacing w:val="-3"/>
          <w:w w:val="110"/>
        </w:rPr>
        <w:t> </w:t>
      </w:r>
      <w:r>
        <w:rPr>
          <w:color w:val="191919"/>
          <w:spacing w:val="-2"/>
          <w:w w:val="110"/>
        </w:rPr>
        <w:t>QIO </w:t>
      </w:r>
      <w:r>
        <w:rPr>
          <w:color w:val="191919"/>
          <w:w w:val="110"/>
        </w:rPr>
        <w:t>RFTools: Dimension creation, ultimate automation</w:t>
      </w:r>
    </w:p>
    <w:p>
      <w:pPr>
        <w:pStyle w:val="BodyText"/>
        <w:spacing w:line="286" w:lineRule="exact"/>
        <w:ind w:left="391"/>
      </w:pPr>
      <w:r>
        <w:rPr/>
        <mc:AlternateContent>
          <mc:Choice Requires="wps">
            <w:drawing>
              <wp:anchor distT="0" distB="0" distL="0" distR="0" allowOverlap="1" layoutInCell="1" locked="0" behindDoc="0" simplePos="0" relativeHeight="15761408">
                <wp:simplePos x="0" y="0"/>
                <wp:positionH relativeFrom="page">
                  <wp:posOffset>490736</wp:posOffset>
                </wp:positionH>
                <wp:positionV relativeFrom="paragraph">
                  <wp:posOffset>-278282</wp:posOffset>
                </wp:positionV>
                <wp:extent cx="36830" cy="3683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36830" cy="36830"/>
                          <a:chExt cx="36830" cy="36830"/>
                        </a:xfrm>
                      </wpg:grpSpPr>
                      <wps:wsp>
                        <wps:cNvPr id="121" name="Graphic 12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22" name="Graphic 12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1.911987pt;width:2.9pt;height:2.9pt;mso-position-horizontal-relative:page;mso-position-vertical-relative:paragraph;z-index:15761408" id="docshapegroup120" coordorigin="773,-438" coordsize="58,58">
                <v:shape style="position:absolute;left:778;top:-433;width:47;height:47" id="docshape121" coordorigin="779,-432" coordsize="47,47" path="m814,-386l789,-386,779,-397,779,-422,789,-432,814,-432,825,-422,825,-409,825,-397,814,-386xe" filled="true" fillcolor="#191919" stroked="false">
                  <v:path arrowok="t"/>
                  <v:fill type="solid"/>
                </v:shape>
                <v:shape style="position:absolute;left:778;top:-433;width:47;height:47" id="docshape122" coordorigin="779,-432" coordsize="47,47" path="m825,-409l825,-397,814,-386,802,-386,789,-386,779,-397,779,-409,779,-422,789,-432,802,-432,814,-432,825,-422,825,-409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61920">
                <wp:simplePos x="0" y="0"/>
                <wp:positionH relativeFrom="page">
                  <wp:posOffset>490736</wp:posOffset>
                </wp:positionH>
                <wp:positionV relativeFrom="paragraph">
                  <wp:posOffset>-102909</wp:posOffset>
                </wp:positionV>
                <wp:extent cx="36830" cy="36830"/>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36830" cy="36830"/>
                          <a:chExt cx="36830" cy="36830"/>
                        </a:xfrm>
                      </wpg:grpSpPr>
                      <wps:wsp>
                        <wps:cNvPr id="124" name="Graphic 124"/>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25" name="Graphic 125"/>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8.103081pt;width:2.9pt;height:2.9pt;mso-position-horizontal-relative:page;mso-position-vertical-relative:paragraph;z-index:15761920" id="docshapegroup123" coordorigin="773,-162" coordsize="58,58">
                <v:shape style="position:absolute;left:778;top:-157;width:47;height:47" id="docshape124" coordorigin="779,-156" coordsize="47,47" path="m814,-110l789,-110,779,-121,779,-146,789,-156,814,-156,825,-146,825,-133,825,-121,814,-110xe" filled="true" fillcolor="#191919" stroked="false">
                  <v:path arrowok="t"/>
                  <v:fill type="solid"/>
                </v:shape>
                <v:shape style="position:absolute;left:778;top:-157;width:47;height:47" id="docshape125" coordorigin="779,-156" coordsize="47,47" path="m825,-133l825,-121,814,-110,802,-110,789,-110,779,-121,779,-133,779,-146,789,-156,802,-156,814,-156,825,-146,825,-133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62432">
                <wp:simplePos x="0" y="0"/>
                <wp:positionH relativeFrom="page">
                  <wp:posOffset>490736</wp:posOffset>
                </wp:positionH>
                <wp:positionV relativeFrom="paragraph">
                  <wp:posOffset>72464</wp:posOffset>
                </wp:positionV>
                <wp:extent cx="36830" cy="36830"/>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36830" cy="36830"/>
                          <a:chExt cx="36830" cy="36830"/>
                        </a:xfrm>
                      </wpg:grpSpPr>
                      <wps:wsp>
                        <wps:cNvPr id="127" name="Graphic 12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28" name="Graphic 12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05827pt;width:2.9pt;height:2.9pt;mso-position-horizontal-relative:page;mso-position-vertical-relative:paragraph;z-index:15762432" id="docshapegroup126" coordorigin="773,114" coordsize="58,58">
                <v:shape style="position:absolute;left:778;top:119;width:47;height:47" id="docshape127" coordorigin="779,120" coordsize="47,47" path="m814,166l789,166,779,156,779,130,789,120,814,120,825,130,825,143,825,156,814,166xe" filled="true" fillcolor="#191919" stroked="false">
                  <v:path arrowok="t"/>
                  <v:fill type="solid"/>
                </v:shape>
                <v:shape style="position:absolute;left:778;top:119;width:47;height:47" id="docshape128" coordorigin="779,120" coordsize="47,47" path="m825,143l825,156,814,166,802,166,789,166,779,156,779,143,779,130,789,120,802,120,814,120,825,130,825,143xe" filled="false" stroked="true" strokeweight=".575371pt" strokecolor="#191919">
                  <v:path arrowok="t"/>
                  <v:stroke dashstyle="solid"/>
                </v:shape>
                <w10:wrap type="none"/>
              </v:group>
            </w:pict>
          </mc:Fallback>
        </mc:AlternateContent>
      </w:r>
      <w:r>
        <w:rPr>
          <w:color w:val="191919"/>
          <w:spacing w:val="-2"/>
          <w:w w:val="110"/>
        </w:rPr>
        <w:t>Gate:</w:t>
      </w:r>
      <w:r>
        <w:rPr>
          <w:color w:val="191919"/>
          <w:spacing w:val="-3"/>
          <w:w w:val="110"/>
        </w:rPr>
        <w:t> </w:t>
      </w:r>
      <w:r>
        <w:rPr>
          <w:color w:val="191919"/>
          <w:spacing w:val="-2"/>
          <w:w w:val="110"/>
        </w:rPr>
        <w:t>Tier</w:t>
      </w:r>
      <w:r>
        <w:rPr>
          <w:color w:val="191919"/>
          <w:spacing w:val="-3"/>
          <w:w w:val="110"/>
        </w:rPr>
        <w:t> </w:t>
      </w:r>
      <w:r>
        <w:rPr>
          <w:color w:val="191919"/>
          <w:spacing w:val="-2"/>
          <w:w w:val="110"/>
        </w:rPr>
        <w:t>4 unlock</w:t>
      </w:r>
      <w:r>
        <w:rPr>
          <w:color w:val="191919"/>
          <w:spacing w:val="-3"/>
          <w:w w:val="110"/>
        </w:rPr>
        <w:t> </w:t>
      </w:r>
      <w:r>
        <w:rPr>
          <w:color w:val="191919"/>
          <w:spacing w:val="-2"/>
          <w:w w:val="110"/>
        </w:rPr>
        <w:t>(Gaia Guardian/Ender</w:t>
      </w:r>
      <w:r>
        <w:rPr>
          <w:color w:val="191919"/>
          <w:spacing w:val="-3"/>
          <w:w w:val="110"/>
        </w:rPr>
        <w:t> </w:t>
      </w:r>
      <w:r>
        <w:rPr>
          <w:color w:val="191919"/>
          <w:spacing w:val="-2"/>
          <w:w w:val="110"/>
        </w:rPr>
        <w:t>Dragon OR</w:t>
      </w:r>
      <w:r>
        <w:rPr>
          <w:color w:val="191919"/>
          <w:spacing w:val="-3"/>
          <w:w w:val="110"/>
        </w:rPr>
        <w:t> </w:t>
      </w:r>
      <w:r>
        <w:rPr>
          <w:color w:val="191919"/>
          <w:spacing w:val="-2"/>
          <w:w w:val="110"/>
        </w:rPr>
        <w:t>quest)</w:t>
      </w:r>
    </w:p>
    <w:p>
      <w:pPr>
        <w:pStyle w:val="BodyText"/>
        <w:spacing w:before="8"/>
        <w:rPr>
          <w:sz w:val="9"/>
        </w:rPr>
      </w:pPr>
      <w:r>
        <w:rPr/>
        <mc:AlternateContent>
          <mc:Choice Requires="wps">
            <w:drawing>
              <wp:anchor distT="0" distB="0" distL="0" distR="0" allowOverlap="1" layoutInCell="1" locked="0" behindDoc="1" simplePos="0" relativeHeight="487613952">
                <wp:simplePos x="0" y="0"/>
                <wp:positionH relativeFrom="page">
                  <wp:posOffset>428625</wp:posOffset>
                </wp:positionH>
                <wp:positionV relativeFrom="paragraph">
                  <wp:posOffset>128425</wp:posOffset>
                </wp:positionV>
                <wp:extent cx="6693534" cy="15240"/>
                <wp:effectExtent l="0" t="0" r="0" b="0"/>
                <wp:wrapTopAndBottom/>
                <wp:docPr id="129" name="Graphic 129"/>
                <wp:cNvGraphicFramePr>
                  <a:graphicFrameLocks/>
                </wp:cNvGraphicFramePr>
                <a:graphic>
                  <a:graphicData uri="http://schemas.microsoft.com/office/word/2010/wordprocessingShape">
                    <wps:wsp>
                      <wps:cNvPr id="129" name="Graphic 12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12207pt;width:527.039970pt;height:1.150742pt;mso-position-horizontal-relative:page;mso-position-vertical-relative:paragraph;z-index:-15702528;mso-wrap-distance-left:0;mso-wrap-distance-right:0" id="docshape129" filled="true" fillcolor="#19395b" stroked="false">
                <v:fill type="solid"/>
                <w10:wrap type="topAndBottom"/>
              </v:rect>
            </w:pict>
          </mc:Fallback>
        </mc:AlternateContent>
      </w:r>
    </w:p>
    <w:p>
      <w:pPr>
        <w:spacing w:after="0"/>
        <w:rPr>
          <w:sz w:val="9"/>
        </w:rPr>
        <w:sectPr>
          <w:headerReference w:type="default" r:id="rId452"/>
          <w:pgSz w:w="11900" w:h="16840"/>
          <w:pgMar w:header="0" w:footer="0" w:top="640" w:bottom="280" w:left="560" w:right="560"/>
        </w:sectPr>
      </w:pPr>
    </w:p>
    <w:p>
      <w:pPr>
        <w:pStyle w:val="Heading2"/>
        <w:numPr>
          <w:ilvl w:val="0"/>
          <w:numId w:val="9"/>
        </w:numPr>
        <w:tabs>
          <w:tab w:pos="539" w:val="left" w:leader="none"/>
        </w:tabs>
        <w:spacing w:line="240" w:lineRule="auto" w:before="76" w:after="0"/>
        <w:ind w:left="539" w:right="0" w:hanging="424"/>
        <w:jc w:val="left"/>
      </w:pPr>
      <w:r>
        <w:rPr>
          <w:color w:val="19395B"/>
          <w:w w:val="115"/>
        </w:rPr>
        <w:t>Magic</w:t>
      </w:r>
      <w:r>
        <w:rPr>
          <w:color w:val="19395B"/>
          <w:spacing w:val="3"/>
          <w:w w:val="115"/>
        </w:rPr>
        <w:t> </w:t>
      </w:r>
      <w:r>
        <w:rPr>
          <w:color w:val="19395B"/>
          <w:w w:val="115"/>
        </w:rPr>
        <w:t>Progression</w:t>
      </w:r>
      <w:r>
        <w:rPr>
          <w:color w:val="19395B"/>
          <w:spacing w:val="4"/>
          <w:w w:val="115"/>
        </w:rPr>
        <w:t> </w:t>
      </w:r>
      <w:r>
        <w:rPr>
          <w:color w:val="19395B"/>
          <w:spacing w:val="-4"/>
          <w:w w:val="115"/>
        </w:rPr>
        <w:t>Path</w:t>
      </w:r>
    </w:p>
    <w:p>
      <w:pPr>
        <w:pStyle w:val="BodyText"/>
        <w:spacing w:before="4"/>
        <w:rPr>
          <w:rFonts w:ascii="Arial"/>
          <w:b/>
          <w:sz w:val="9"/>
        </w:rPr>
      </w:pPr>
      <w:r>
        <w:rPr/>
        <mc:AlternateContent>
          <mc:Choice Requires="wps">
            <w:drawing>
              <wp:anchor distT="0" distB="0" distL="0" distR="0" allowOverlap="1" layoutInCell="1" locked="0" behindDoc="1" simplePos="0" relativeHeight="487622144">
                <wp:simplePos x="0" y="0"/>
                <wp:positionH relativeFrom="page">
                  <wp:posOffset>428625</wp:posOffset>
                </wp:positionH>
                <wp:positionV relativeFrom="paragraph">
                  <wp:posOffset>83726</wp:posOffset>
                </wp:positionV>
                <wp:extent cx="6693534" cy="15240"/>
                <wp:effectExtent l="0" t="0" r="0" b="0"/>
                <wp:wrapTopAndBottom/>
                <wp:docPr id="130" name="Graphic 130"/>
                <wp:cNvGraphicFramePr>
                  <a:graphicFrameLocks/>
                </wp:cNvGraphicFramePr>
                <a:graphic>
                  <a:graphicData uri="http://schemas.microsoft.com/office/word/2010/wordprocessingShape">
                    <wps:wsp>
                      <wps:cNvPr id="130" name="Graphic 13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92634pt;width:527.039970pt;height:1.150742pt;mso-position-horizontal-relative:page;mso-position-vertical-relative:paragraph;z-index:-15694336;mso-wrap-distance-left:0;mso-wrap-distance-right:0" id="docshape130" filled="true" fillcolor="#19395b" stroked="false">
                <v:fill type="solid"/>
                <w10:wrap type="topAndBottom"/>
              </v:rect>
            </w:pict>
          </mc:Fallback>
        </mc:AlternateContent>
      </w:r>
    </w:p>
    <w:p>
      <w:pPr>
        <w:pStyle w:val="Heading3"/>
        <w:spacing w:before="244"/>
      </w:pPr>
      <w:r>
        <w:rPr>
          <w:color w:val="2B5E89"/>
          <w:w w:val="120"/>
        </w:rPr>
        <w:t>Tier</w:t>
      </w:r>
      <w:r>
        <w:rPr>
          <w:color w:val="2B5E89"/>
          <w:spacing w:val="-4"/>
          <w:w w:val="120"/>
        </w:rPr>
        <w:t> </w:t>
      </w:r>
      <w:r>
        <w:rPr>
          <w:color w:val="2B5E89"/>
          <w:w w:val="120"/>
        </w:rPr>
        <w:t>1:</w:t>
      </w:r>
      <w:r>
        <w:rPr>
          <w:color w:val="2B5E89"/>
          <w:spacing w:val="-5"/>
          <w:w w:val="120"/>
        </w:rPr>
        <w:t> </w:t>
      </w:r>
      <w:r>
        <w:rPr>
          <w:color w:val="2B5E89"/>
          <w:w w:val="120"/>
        </w:rPr>
        <w:t>Botania</w:t>
      </w:r>
      <w:r>
        <w:rPr>
          <w:color w:val="2B5E89"/>
          <w:spacing w:val="-4"/>
          <w:w w:val="120"/>
        </w:rPr>
        <w:t> </w:t>
      </w:r>
      <w:r>
        <w:rPr>
          <w:color w:val="2B5E89"/>
          <w:w w:val="120"/>
        </w:rPr>
        <w:t>+</w:t>
      </w:r>
      <w:r>
        <w:rPr>
          <w:color w:val="2B5E89"/>
          <w:spacing w:val="-4"/>
          <w:w w:val="120"/>
        </w:rPr>
        <w:t> </w:t>
      </w:r>
      <w:r>
        <w:rPr>
          <w:color w:val="2B5E89"/>
          <w:w w:val="120"/>
        </w:rPr>
        <w:t>Iron’s</w:t>
      </w:r>
      <w:r>
        <w:rPr>
          <w:color w:val="2B5E89"/>
          <w:spacing w:val="-5"/>
          <w:w w:val="120"/>
        </w:rPr>
        <w:t> </w:t>
      </w:r>
      <w:r>
        <w:rPr>
          <w:color w:val="2B5E89"/>
          <w:w w:val="120"/>
        </w:rPr>
        <w:t>Spells</w:t>
      </w:r>
      <w:r>
        <w:rPr>
          <w:color w:val="2B5E89"/>
          <w:spacing w:val="-4"/>
          <w:w w:val="120"/>
        </w:rPr>
        <w:t> </w:t>
      </w:r>
      <w:r>
        <w:rPr>
          <w:color w:val="2B5E89"/>
          <w:w w:val="120"/>
        </w:rPr>
        <w:t>’n</w:t>
      </w:r>
      <w:r>
        <w:rPr>
          <w:color w:val="2B5E89"/>
          <w:spacing w:val="-4"/>
          <w:w w:val="120"/>
        </w:rPr>
        <w:t> </w:t>
      </w:r>
      <w:r>
        <w:rPr>
          <w:color w:val="2B5E89"/>
          <w:spacing w:val="-2"/>
          <w:w w:val="120"/>
        </w:rPr>
        <w:t>Spellbooks</w:t>
      </w:r>
    </w:p>
    <w:p>
      <w:pPr>
        <w:pStyle w:val="BodyText"/>
        <w:spacing w:before="8"/>
        <w:rPr>
          <w:rFonts w:ascii="Arial"/>
          <w:b/>
          <w:sz w:val="5"/>
        </w:rPr>
      </w:pPr>
      <w:r>
        <w:rPr/>
        <mc:AlternateContent>
          <mc:Choice Requires="wps">
            <w:drawing>
              <wp:anchor distT="0" distB="0" distL="0" distR="0" allowOverlap="1" layoutInCell="1" locked="0" behindDoc="1" simplePos="0" relativeHeight="487622656">
                <wp:simplePos x="0" y="0"/>
                <wp:positionH relativeFrom="page">
                  <wp:posOffset>428625</wp:posOffset>
                </wp:positionH>
                <wp:positionV relativeFrom="paragraph">
                  <wp:posOffset>57091</wp:posOffset>
                </wp:positionV>
                <wp:extent cx="6693534" cy="7620"/>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423pt;width:527.039970pt;height:.575371pt;mso-position-horizontal-relative:page;mso-position-vertical-relative:paragraph;z-index:-15693824;mso-wrap-distance-left:0;mso-wrap-distance-right:0" id="docshape131" filled="true" fillcolor="#dcdcdc" stroked="false">
                <v:fill type="solid"/>
                <w10:wrap type="topAndBottom"/>
              </v:rect>
            </w:pict>
          </mc:Fallback>
        </mc:AlternateContent>
      </w:r>
    </w:p>
    <w:p>
      <w:pPr>
        <w:pStyle w:val="BodyText"/>
        <w:spacing w:line="289" w:lineRule="exact" w:before="58"/>
        <w:ind w:left="391"/>
      </w:pPr>
      <w:r>
        <w:rPr>
          <w:color w:val="191919"/>
          <w:w w:val="110"/>
        </w:rPr>
        <w:t>Botania:</w:t>
      </w:r>
      <w:r>
        <w:rPr>
          <w:color w:val="191919"/>
          <w:spacing w:val="-8"/>
          <w:w w:val="110"/>
        </w:rPr>
        <w:t> </w:t>
      </w:r>
      <w:r>
        <w:rPr>
          <w:color w:val="191919"/>
          <w:w w:val="110"/>
        </w:rPr>
        <w:t>Mana</w:t>
      </w:r>
      <w:r>
        <w:rPr>
          <w:color w:val="191919"/>
          <w:spacing w:val="-7"/>
          <w:w w:val="110"/>
        </w:rPr>
        <w:t> </w:t>
      </w:r>
      <w:r>
        <w:rPr>
          <w:color w:val="191919"/>
          <w:w w:val="110"/>
        </w:rPr>
        <w:t>generation,</w:t>
      </w:r>
      <w:r>
        <w:rPr>
          <w:color w:val="191919"/>
          <w:spacing w:val="-7"/>
          <w:w w:val="110"/>
        </w:rPr>
        <w:t> </w:t>
      </w:r>
      <w:r>
        <w:rPr>
          <w:color w:val="191919"/>
          <w:w w:val="110"/>
        </w:rPr>
        <w:t>runic</w:t>
      </w:r>
      <w:r>
        <w:rPr>
          <w:color w:val="191919"/>
          <w:spacing w:val="-8"/>
          <w:w w:val="110"/>
        </w:rPr>
        <w:t> </w:t>
      </w:r>
      <w:r>
        <w:rPr>
          <w:color w:val="191919"/>
          <w:w w:val="110"/>
        </w:rPr>
        <w:t>crafting,</w:t>
      </w:r>
      <w:r>
        <w:rPr>
          <w:color w:val="191919"/>
          <w:spacing w:val="-7"/>
          <w:w w:val="110"/>
        </w:rPr>
        <w:t> </w:t>
      </w:r>
      <w:r>
        <w:rPr>
          <w:color w:val="191919"/>
          <w:w w:val="110"/>
        </w:rPr>
        <w:t>Orechid,</w:t>
      </w:r>
      <w:r>
        <w:rPr>
          <w:color w:val="191919"/>
          <w:spacing w:val="-7"/>
          <w:w w:val="110"/>
        </w:rPr>
        <w:t> </w:t>
      </w:r>
      <w:r>
        <w:rPr>
          <w:color w:val="191919"/>
          <w:w w:val="110"/>
        </w:rPr>
        <w:t>mana</w:t>
      </w:r>
      <w:r>
        <w:rPr>
          <w:color w:val="191919"/>
          <w:spacing w:val="-8"/>
          <w:w w:val="110"/>
        </w:rPr>
        <w:t> </w:t>
      </w:r>
      <w:r>
        <w:rPr>
          <w:color w:val="191919"/>
          <w:spacing w:val="-2"/>
          <w:w w:val="110"/>
        </w:rPr>
        <w:t>blaster</w:t>
      </w:r>
    </w:p>
    <w:p>
      <w:pPr>
        <w:spacing w:line="276" w:lineRule="exact" w:before="0"/>
        <w:ind w:left="391" w:right="0" w:firstLine="0"/>
        <w:jc w:val="left"/>
        <w:rPr>
          <w:rFonts w:ascii="Arial" w:hAnsi="Arial"/>
          <w:b/>
          <w:sz w:val="16"/>
        </w:rPr>
      </w:pPr>
      <w:r>
        <w:rPr/>
        <mc:AlternateContent>
          <mc:Choice Requires="wps">
            <w:drawing>
              <wp:anchor distT="0" distB="0" distL="0" distR="0" allowOverlap="1" layoutInCell="1" locked="0" behindDoc="0" simplePos="0" relativeHeight="15766016">
                <wp:simplePos x="0" y="0"/>
                <wp:positionH relativeFrom="page">
                  <wp:posOffset>490736</wp:posOffset>
                </wp:positionH>
                <wp:positionV relativeFrom="paragraph">
                  <wp:posOffset>-100513</wp:posOffset>
                </wp:positionV>
                <wp:extent cx="36830" cy="3683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36830" cy="36830"/>
                          <a:chExt cx="36830" cy="36830"/>
                        </a:xfrm>
                      </wpg:grpSpPr>
                      <wps:wsp>
                        <wps:cNvPr id="133" name="Graphic 13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34" name="Graphic 13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7.914466pt;width:2.9pt;height:2.9pt;mso-position-horizontal-relative:page;mso-position-vertical-relative:paragraph;z-index:15766016" id="docshapegroup132" coordorigin="773,-158" coordsize="58,58">
                <v:shape style="position:absolute;left:778;top:-153;width:47;height:47" id="docshape133" coordorigin="779,-153" coordsize="47,47" path="m814,-107l789,-107,779,-117,779,-142,789,-153,814,-153,825,-142,825,-130,825,-117,814,-107xe" filled="true" fillcolor="#191919" stroked="false">
                  <v:path arrowok="t"/>
                  <v:fill type="solid"/>
                </v:shape>
                <v:shape style="position:absolute;left:778;top:-153;width:47;height:47" id="docshape134" coordorigin="779,-153" coordsize="47,47" path="m825,-130l825,-117,814,-107,802,-107,789,-107,779,-117,779,-130,779,-142,789,-153,802,-153,814,-153,825,-142,825,-130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66528">
                <wp:simplePos x="0" y="0"/>
                <wp:positionH relativeFrom="page">
                  <wp:posOffset>490736</wp:posOffset>
                </wp:positionH>
                <wp:positionV relativeFrom="paragraph">
                  <wp:posOffset>74859</wp:posOffset>
                </wp:positionV>
                <wp:extent cx="36830" cy="3683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36830" cy="36830"/>
                          <a:chExt cx="36830" cy="36830"/>
                        </a:xfrm>
                      </wpg:grpSpPr>
                      <wps:wsp>
                        <wps:cNvPr id="136" name="Graphic 13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37" name="Graphic 13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442pt;width:2.9pt;height:2.9pt;mso-position-horizontal-relative:page;mso-position-vertical-relative:paragraph;z-index:15766528" id="docshapegroup135" coordorigin="773,118" coordsize="58,58">
                <v:shape style="position:absolute;left:778;top:123;width:47;height:47" id="docshape136" coordorigin="779,124" coordsize="47,47" path="m814,170l789,170,779,159,779,134,789,124,814,124,825,134,825,147,825,159,814,170xe" filled="true" fillcolor="#191919" stroked="false">
                  <v:path arrowok="t"/>
                  <v:fill type="solid"/>
                </v:shape>
                <v:shape style="position:absolute;left:778;top:123;width:47;height:47" id="docshape137"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color w:val="191919"/>
          <w:w w:val="115"/>
          <w:sz w:val="16"/>
        </w:rPr>
        <w:t>Iron’s</w:t>
      </w:r>
      <w:r>
        <w:rPr>
          <w:color w:val="191919"/>
          <w:spacing w:val="-14"/>
          <w:w w:val="115"/>
          <w:sz w:val="16"/>
        </w:rPr>
        <w:t> </w:t>
      </w:r>
      <w:r>
        <w:rPr>
          <w:color w:val="191919"/>
          <w:w w:val="115"/>
          <w:sz w:val="16"/>
        </w:rPr>
        <w:t>Spells:</w:t>
      </w:r>
      <w:r>
        <w:rPr>
          <w:color w:val="191919"/>
          <w:spacing w:val="-13"/>
          <w:w w:val="115"/>
          <w:sz w:val="16"/>
        </w:rPr>
        <w:t> </w:t>
      </w:r>
      <w:r>
        <w:rPr>
          <w:color w:val="191919"/>
          <w:w w:val="115"/>
          <w:sz w:val="16"/>
        </w:rPr>
        <w:t>Basic</w:t>
      </w:r>
      <w:r>
        <w:rPr>
          <w:color w:val="191919"/>
          <w:spacing w:val="-13"/>
          <w:w w:val="115"/>
          <w:sz w:val="16"/>
        </w:rPr>
        <w:t> </w:t>
      </w:r>
      <w:r>
        <w:rPr>
          <w:color w:val="191919"/>
          <w:w w:val="115"/>
          <w:sz w:val="16"/>
        </w:rPr>
        <w:t>scrolls,</w:t>
      </w:r>
      <w:r>
        <w:rPr>
          <w:color w:val="191919"/>
          <w:spacing w:val="-13"/>
          <w:w w:val="115"/>
          <w:sz w:val="16"/>
        </w:rPr>
        <w:t> </w:t>
      </w:r>
      <w:r>
        <w:rPr>
          <w:color w:val="191919"/>
          <w:w w:val="115"/>
          <w:sz w:val="16"/>
        </w:rPr>
        <w:t>staves,</w:t>
      </w:r>
      <w:r>
        <w:rPr>
          <w:color w:val="191919"/>
          <w:spacing w:val="-13"/>
          <w:w w:val="115"/>
          <w:sz w:val="16"/>
        </w:rPr>
        <w:t> </w:t>
      </w:r>
      <w:r>
        <w:rPr>
          <w:color w:val="191919"/>
          <w:w w:val="115"/>
          <w:sz w:val="16"/>
        </w:rPr>
        <w:t>combat</w:t>
      </w:r>
      <w:r>
        <w:rPr>
          <w:color w:val="191919"/>
          <w:spacing w:val="-13"/>
          <w:w w:val="115"/>
          <w:sz w:val="16"/>
        </w:rPr>
        <w:t> </w:t>
      </w:r>
      <w:r>
        <w:rPr>
          <w:color w:val="191919"/>
          <w:w w:val="115"/>
          <w:sz w:val="16"/>
        </w:rPr>
        <w:t>magic</w:t>
      </w:r>
      <w:r>
        <w:rPr>
          <w:color w:val="191919"/>
          <w:spacing w:val="-13"/>
          <w:w w:val="115"/>
          <w:sz w:val="16"/>
        </w:rPr>
        <w:t> </w:t>
      </w:r>
      <w:r>
        <w:rPr>
          <w:color w:val="191919"/>
          <w:w w:val="115"/>
          <w:sz w:val="16"/>
        </w:rPr>
        <w:t>—</w:t>
      </w:r>
      <w:r>
        <w:rPr>
          <w:color w:val="191919"/>
          <w:spacing w:val="-13"/>
          <w:w w:val="115"/>
          <w:sz w:val="16"/>
        </w:rPr>
        <w:t> </w:t>
      </w:r>
      <w:r>
        <w:rPr>
          <w:rFonts w:ascii="Arial" w:hAnsi="Arial"/>
          <w:b/>
          <w:color w:val="19395B"/>
          <w:w w:val="115"/>
          <w:sz w:val="16"/>
        </w:rPr>
        <w:t>combat</w:t>
      </w:r>
      <w:r>
        <w:rPr>
          <w:rFonts w:ascii="Arial" w:hAnsi="Arial"/>
          <w:b/>
          <w:color w:val="19395B"/>
          <w:spacing w:val="-13"/>
          <w:w w:val="115"/>
          <w:sz w:val="16"/>
        </w:rPr>
        <w:t> </w:t>
      </w:r>
      <w:r>
        <w:rPr>
          <w:rFonts w:ascii="Arial" w:hAnsi="Arial"/>
          <w:b/>
          <w:color w:val="19395B"/>
          <w:w w:val="115"/>
          <w:sz w:val="16"/>
        </w:rPr>
        <w:t>magic</w:t>
      </w:r>
      <w:r>
        <w:rPr>
          <w:rFonts w:ascii="Arial" w:hAnsi="Arial"/>
          <w:b/>
          <w:color w:val="19395B"/>
          <w:spacing w:val="-13"/>
          <w:w w:val="115"/>
          <w:sz w:val="16"/>
        </w:rPr>
        <w:t> </w:t>
      </w:r>
      <w:r>
        <w:rPr>
          <w:rFonts w:ascii="Arial" w:hAnsi="Arial"/>
          <w:b/>
          <w:color w:val="19395B"/>
          <w:w w:val="115"/>
          <w:sz w:val="16"/>
        </w:rPr>
        <w:t>is</w:t>
      </w:r>
      <w:r>
        <w:rPr>
          <w:rFonts w:ascii="Arial" w:hAnsi="Arial"/>
          <w:b/>
          <w:color w:val="19395B"/>
          <w:spacing w:val="-13"/>
          <w:w w:val="115"/>
          <w:sz w:val="16"/>
        </w:rPr>
        <w:t> </w:t>
      </w:r>
      <w:r>
        <w:rPr>
          <w:rFonts w:ascii="Arial" w:hAnsi="Arial"/>
          <w:b/>
          <w:color w:val="19395B"/>
          <w:w w:val="115"/>
          <w:sz w:val="16"/>
        </w:rPr>
        <w:t>available</w:t>
      </w:r>
      <w:r>
        <w:rPr>
          <w:rFonts w:ascii="Arial" w:hAnsi="Arial"/>
          <w:b/>
          <w:color w:val="19395B"/>
          <w:spacing w:val="-9"/>
          <w:w w:val="115"/>
          <w:sz w:val="16"/>
        </w:rPr>
        <w:t> </w:t>
      </w:r>
      <w:r>
        <w:rPr>
          <w:rFonts w:ascii="Arial" w:hAnsi="Arial"/>
          <w:b/>
          <w:color w:val="19395B"/>
          <w:w w:val="115"/>
          <w:sz w:val="16"/>
        </w:rPr>
        <w:t>from</w:t>
      </w:r>
      <w:r>
        <w:rPr>
          <w:rFonts w:ascii="Arial" w:hAnsi="Arial"/>
          <w:b/>
          <w:color w:val="19395B"/>
          <w:spacing w:val="-9"/>
          <w:w w:val="115"/>
          <w:sz w:val="16"/>
        </w:rPr>
        <w:t> </w:t>
      </w:r>
      <w:r>
        <w:rPr>
          <w:rFonts w:ascii="Arial" w:hAnsi="Arial"/>
          <w:b/>
          <w:color w:val="19395B"/>
          <w:w w:val="115"/>
          <w:sz w:val="16"/>
        </w:rPr>
        <w:t>the</w:t>
      </w:r>
      <w:r>
        <w:rPr>
          <w:rFonts w:ascii="Arial" w:hAnsi="Arial"/>
          <w:b/>
          <w:color w:val="19395B"/>
          <w:spacing w:val="-10"/>
          <w:w w:val="115"/>
          <w:sz w:val="16"/>
        </w:rPr>
        <w:t> </w:t>
      </w:r>
      <w:r>
        <w:rPr>
          <w:rFonts w:ascii="Arial" w:hAnsi="Arial"/>
          <w:b/>
          <w:color w:val="19395B"/>
          <w:spacing w:val="-2"/>
          <w:w w:val="115"/>
          <w:sz w:val="16"/>
        </w:rPr>
        <w:t>start</w:t>
      </w:r>
    </w:p>
    <w:p>
      <w:pPr>
        <w:pStyle w:val="BodyText"/>
        <w:spacing w:line="289" w:lineRule="exact"/>
        <w:ind w:left="391"/>
      </w:pPr>
      <w:r>
        <w:rPr/>
        <mc:AlternateContent>
          <mc:Choice Requires="wps">
            <w:drawing>
              <wp:anchor distT="0" distB="0" distL="0" distR="0" allowOverlap="1" layoutInCell="1" locked="0" behindDoc="0" simplePos="0" relativeHeight="15767040">
                <wp:simplePos x="0" y="0"/>
                <wp:positionH relativeFrom="page">
                  <wp:posOffset>490736</wp:posOffset>
                </wp:positionH>
                <wp:positionV relativeFrom="paragraph">
                  <wp:posOffset>74859</wp:posOffset>
                </wp:positionV>
                <wp:extent cx="36830" cy="36830"/>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36830" cy="36830"/>
                          <a:chExt cx="36830" cy="36830"/>
                        </a:xfrm>
                      </wpg:grpSpPr>
                      <wps:wsp>
                        <wps:cNvPr id="139" name="Graphic 13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40" name="Graphic 14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45pt;width:2.9pt;height:2.9pt;mso-position-horizontal-relative:page;mso-position-vertical-relative:paragraph;z-index:15767040" id="docshapegroup138" coordorigin="773,118" coordsize="58,58">
                <v:shape style="position:absolute;left:778;top:123;width:47;height:47" id="docshape139" coordorigin="779,124" coordsize="47,47" path="m814,170l789,170,779,159,779,134,789,124,814,124,825,134,825,147,825,159,814,170xe" filled="true" fillcolor="#191919" stroked="false">
                  <v:path arrowok="t"/>
                  <v:fill type="solid"/>
                </v:shape>
                <v:shape style="position:absolute;left:778;top:123;width:47;height:47" id="docshape140"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color w:val="191919"/>
          <w:w w:val="110"/>
        </w:rPr>
        <w:t>Available</w:t>
      </w:r>
      <w:r>
        <w:rPr>
          <w:color w:val="191919"/>
          <w:spacing w:val="-9"/>
          <w:w w:val="110"/>
        </w:rPr>
        <w:t> </w:t>
      </w:r>
      <w:r>
        <w:rPr>
          <w:color w:val="191919"/>
          <w:spacing w:val="-2"/>
          <w:w w:val="110"/>
        </w:rPr>
        <w:t>immediately</w:t>
      </w:r>
    </w:p>
    <w:p>
      <w:pPr>
        <w:pStyle w:val="BodyText"/>
        <w:spacing w:before="9"/>
        <w:rPr>
          <w:sz w:val="11"/>
        </w:rPr>
      </w:pPr>
    </w:p>
    <w:p>
      <w:pPr>
        <w:pStyle w:val="Heading3"/>
      </w:pPr>
      <w:r>
        <w:rPr>
          <w:color w:val="2B5E89"/>
          <w:w w:val="120"/>
        </w:rPr>
        <w:t>Tier</w:t>
      </w:r>
      <w:r>
        <w:rPr>
          <w:color w:val="2B5E89"/>
          <w:spacing w:val="-10"/>
          <w:w w:val="120"/>
        </w:rPr>
        <w:t> </w:t>
      </w:r>
      <w:r>
        <w:rPr>
          <w:color w:val="2B5E89"/>
          <w:w w:val="120"/>
        </w:rPr>
        <w:t>2:</w:t>
      </w:r>
      <w:r>
        <w:rPr>
          <w:color w:val="2B5E89"/>
          <w:spacing w:val="-9"/>
          <w:w w:val="120"/>
        </w:rPr>
        <w:t> </w:t>
      </w:r>
      <w:r>
        <w:rPr>
          <w:color w:val="2B5E89"/>
          <w:w w:val="120"/>
        </w:rPr>
        <w:t>Ars</w:t>
      </w:r>
      <w:r>
        <w:rPr>
          <w:color w:val="2B5E89"/>
          <w:spacing w:val="-10"/>
          <w:w w:val="120"/>
        </w:rPr>
        <w:t> </w:t>
      </w:r>
      <w:r>
        <w:rPr>
          <w:color w:val="2B5E89"/>
          <w:spacing w:val="-2"/>
          <w:w w:val="120"/>
        </w:rPr>
        <w:t>Nouveau</w:t>
      </w:r>
    </w:p>
    <w:p>
      <w:pPr>
        <w:pStyle w:val="BodyText"/>
        <w:spacing w:before="8"/>
        <w:rPr>
          <w:rFonts w:ascii="Arial"/>
          <w:b/>
          <w:sz w:val="5"/>
        </w:rPr>
      </w:pPr>
      <w:r>
        <w:rPr/>
        <mc:AlternateContent>
          <mc:Choice Requires="wps">
            <w:drawing>
              <wp:anchor distT="0" distB="0" distL="0" distR="0" allowOverlap="1" layoutInCell="1" locked="0" behindDoc="1" simplePos="0" relativeHeight="487623168">
                <wp:simplePos x="0" y="0"/>
                <wp:positionH relativeFrom="page">
                  <wp:posOffset>428625</wp:posOffset>
                </wp:positionH>
                <wp:positionV relativeFrom="paragraph">
                  <wp:posOffset>57081</wp:posOffset>
                </wp:positionV>
                <wp:extent cx="6693534" cy="7620"/>
                <wp:effectExtent l="0" t="0" r="0" b="0"/>
                <wp:wrapTopAndBottom/>
                <wp:docPr id="141" name="Graphic 141"/>
                <wp:cNvGraphicFramePr>
                  <a:graphicFrameLocks/>
                </wp:cNvGraphicFramePr>
                <a:graphic>
                  <a:graphicData uri="http://schemas.microsoft.com/office/word/2010/wordprocessingShape">
                    <wps:wsp>
                      <wps:cNvPr id="141" name="Graphic 14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4582pt;width:527.039970pt;height:.575371pt;mso-position-horizontal-relative:page;mso-position-vertical-relative:paragraph;z-index:-15693312;mso-wrap-distance-left:0;mso-wrap-distance-right:0" id="docshape141" filled="true" fillcolor="#dcdcdc" stroked="false">
                <v:fill type="solid"/>
                <w10:wrap type="topAndBottom"/>
              </v:rect>
            </w:pict>
          </mc:Fallback>
        </mc:AlternateContent>
      </w:r>
    </w:p>
    <w:p>
      <w:pPr>
        <w:pStyle w:val="BodyText"/>
        <w:spacing w:line="218" w:lineRule="auto" w:before="77"/>
        <w:ind w:left="391" w:right="5832"/>
      </w:pPr>
      <w:r>
        <w:rPr>
          <w:color w:val="191919"/>
          <w:w w:val="110"/>
        </w:rPr>
        <w:t>Source</w:t>
      </w:r>
      <w:r>
        <w:rPr>
          <w:color w:val="191919"/>
          <w:spacing w:val="-4"/>
          <w:w w:val="110"/>
        </w:rPr>
        <w:t> </w:t>
      </w:r>
      <w:r>
        <w:rPr>
          <w:color w:val="191919"/>
          <w:w w:val="110"/>
        </w:rPr>
        <w:t>generation,</w:t>
      </w:r>
      <w:r>
        <w:rPr>
          <w:color w:val="191919"/>
          <w:spacing w:val="-4"/>
          <w:w w:val="110"/>
        </w:rPr>
        <w:t> </w:t>
      </w:r>
      <w:r>
        <w:rPr>
          <w:color w:val="191919"/>
          <w:w w:val="110"/>
        </w:rPr>
        <w:t>spell</w:t>
      </w:r>
      <w:r>
        <w:rPr>
          <w:color w:val="191919"/>
          <w:spacing w:val="-4"/>
          <w:w w:val="110"/>
        </w:rPr>
        <w:t> </w:t>
      </w:r>
      <w:r>
        <w:rPr>
          <w:color w:val="191919"/>
          <w:w w:val="110"/>
        </w:rPr>
        <w:t>crafting,</w:t>
      </w:r>
      <w:r>
        <w:rPr>
          <w:color w:val="191919"/>
          <w:spacing w:val="-4"/>
          <w:w w:val="110"/>
        </w:rPr>
        <w:t> </w:t>
      </w:r>
      <w:r>
        <w:rPr>
          <w:color w:val="191919"/>
          <w:w w:val="110"/>
        </w:rPr>
        <w:t>Imbuement</w:t>
      </w:r>
      <w:r>
        <w:rPr>
          <w:color w:val="191919"/>
          <w:spacing w:val="-4"/>
          <w:w w:val="110"/>
        </w:rPr>
        <w:t> </w:t>
      </w:r>
      <w:r>
        <w:rPr>
          <w:color w:val="191919"/>
          <w:w w:val="110"/>
        </w:rPr>
        <w:t>Chamber Gate: Tier 2 unlock</w:t>
      </w:r>
    </w:p>
    <w:p>
      <w:pPr>
        <w:pStyle w:val="BodyText"/>
        <w:spacing w:before="18"/>
        <w:rPr>
          <w:sz w:val="11"/>
        </w:rPr>
      </w:pPr>
    </w:p>
    <w:p>
      <w:pPr>
        <w:pStyle w:val="Heading3"/>
      </w:pPr>
      <w:r>
        <w:rPr/>
        <mc:AlternateContent>
          <mc:Choice Requires="wps">
            <w:drawing>
              <wp:anchor distT="0" distB="0" distL="0" distR="0" allowOverlap="1" layoutInCell="1" locked="0" behindDoc="0" simplePos="0" relativeHeight="15767552">
                <wp:simplePos x="0" y="0"/>
                <wp:positionH relativeFrom="page">
                  <wp:posOffset>490736</wp:posOffset>
                </wp:positionH>
                <wp:positionV relativeFrom="paragraph">
                  <wp:posOffset>-422015</wp:posOffset>
                </wp:positionV>
                <wp:extent cx="36830" cy="3683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36830" cy="36830"/>
                          <a:chExt cx="36830" cy="36830"/>
                        </a:xfrm>
                      </wpg:grpSpPr>
                      <wps:wsp>
                        <wps:cNvPr id="143" name="Graphic 14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44" name="Graphic 14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3.229591pt;width:2.9pt;height:2.9pt;mso-position-horizontal-relative:page;mso-position-vertical-relative:paragraph;z-index:15767552" id="docshapegroup142" coordorigin="773,-665" coordsize="58,58">
                <v:shape style="position:absolute;left:778;top:-659;width:47;height:47" id="docshape143" coordorigin="779,-659" coordsize="47,47" path="m814,-613l789,-613,779,-623,779,-649,789,-659,814,-659,825,-649,825,-636,825,-623,814,-613xe" filled="true" fillcolor="#191919" stroked="false">
                  <v:path arrowok="t"/>
                  <v:fill type="solid"/>
                </v:shape>
                <v:shape style="position:absolute;left:778;top:-659;width:47;height:47" id="docshape144" coordorigin="779,-659" coordsize="47,47" path="m825,-636l825,-623,814,-613,802,-613,789,-613,779,-623,779,-636,779,-649,789,-659,802,-659,814,-659,825,-649,825,-63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68064">
                <wp:simplePos x="0" y="0"/>
                <wp:positionH relativeFrom="page">
                  <wp:posOffset>490736</wp:posOffset>
                </wp:positionH>
                <wp:positionV relativeFrom="paragraph">
                  <wp:posOffset>-246642</wp:posOffset>
                </wp:positionV>
                <wp:extent cx="36830" cy="36830"/>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36830" cy="36830"/>
                          <a:chExt cx="36830" cy="36830"/>
                        </a:xfrm>
                      </wpg:grpSpPr>
                      <wps:wsp>
                        <wps:cNvPr id="146" name="Graphic 14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47" name="Graphic 14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420683pt;width:2.9pt;height:2.9pt;mso-position-horizontal-relative:page;mso-position-vertical-relative:paragraph;z-index:15768064" id="docshapegroup145" coordorigin="773,-388" coordsize="58,58">
                <v:shape style="position:absolute;left:778;top:-383;width:47;height:47" id="docshape146" coordorigin="779,-383" coordsize="47,47" path="m814,-337l789,-337,779,-347,779,-372,789,-383,814,-383,825,-372,825,-360,825,-347,814,-337xe" filled="true" fillcolor="#191919" stroked="false">
                  <v:path arrowok="t"/>
                  <v:fill type="solid"/>
                </v:shape>
                <v:shape style="position:absolute;left:778;top:-383;width:47;height:47" id="docshape147" coordorigin="779,-383" coordsize="47,47" path="m825,-360l825,-347,814,-337,802,-337,789,-337,779,-347,779,-360,779,-372,789,-383,802,-383,814,-383,825,-372,825,-360xe" filled="false" stroked="true" strokeweight=".575371pt" strokecolor="#191919">
                  <v:path arrowok="t"/>
                  <v:stroke dashstyle="solid"/>
                </v:shape>
                <w10:wrap type="none"/>
              </v:group>
            </w:pict>
          </mc:Fallback>
        </mc:AlternateContent>
      </w:r>
      <w:r>
        <w:rPr>
          <w:color w:val="2B5E89"/>
          <w:w w:val="120"/>
        </w:rPr>
        <w:t>Tier</w:t>
      </w:r>
      <w:r>
        <w:rPr>
          <w:color w:val="2B5E89"/>
          <w:spacing w:val="-11"/>
          <w:w w:val="120"/>
        </w:rPr>
        <w:t> </w:t>
      </w:r>
      <w:r>
        <w:rPr>
          <w:color w:val="2B5E89"/>
          <w:w w:val="120"/>
        </w:rPr>
        <w:t>3:</w:t>
      </w:r>
      <w:r>
        <w:rPr>
          <w:color w:val="2B5E89"/>
          <w:spacing w:val="-12"/>
          <w:w w:val="120"/>
        </w:rPr>
        <w:t> </w:t>
      </w:r>
      <w:r>
        <w:rPr>
          <w:color w:val="2B5E89"/>
          <w:w w:val="120"/>
        </w:rPr>
        <w:t>Occultism</w:t>
      </w:r>
      <w:r>
        <w:rPr>
          <w:color w:val="2B5E89"/>
          <w:spacing w:val="-11"/>
          <w:w w:val="120"/>
        </w:rPr>
        <w:t> </w:t>
      </w:r>
      <w:r>
        <w:rPr>
          <w:color w:val="2B5E89"/>
          <w:w w:val="120"/>
        </w:rPr>
        <w:t>+</w:t>
      </w:r>
      <w:r>
        <w:rPr>
          <w:color w:val="2B5E89"/>
          <w:spacing w:val="-11"/>
          <w:w w:val="120"/>
        </w:rPr>
        <w:t> </w:t>
      </w:r>
      <w:r>
        <w:rPr>
          <w:color w:val="2B5E89"/>
          <w:w w:val="120"/>
        </w:rPr>
        <w:t>Forbidden</w:t>
      </w:r>
      <w:r>
        <w:rPr>
          <w:color w:val="2B5E89"/>
          <w:spacing w:val="-10"/>
          <w:w w:val="120"/>
        </w:rPr>
        <w:t> </w:t>
      </w:r>
      <w:r>
        <w:rPr>
          <w:color w:val="2B5E89"/>
          <w:w w:val="120"/>
        </w:rPr>
        <w:t>&amp;</w:t>
      </w:r>
      <w:r>
        <w:rPr>
          <w:color w:val="2B5E89"/>
          <w:spacing w:val="-11"/>
          <w:w w:val="120"/>
        </w:rPr>
        <w:t> </w:t>
      </w:r>
      <w:r>
        <w:rPr>
          <w:color w:val="2B5E89"/>
          <w:spacing w:val="-2"/>
          <w:w w:val="120"/>
        </w:rPr>
        <w:t>Arcanus</w:t>
      </w:r>
    </w:p>
    <w:p>
      <w:pPr>
        <w:pStyle w:val="BodyText"/>
        <w:spacing w:before="8"/>
        <w:rPr>
          <w:rFonts w:ascii="Arial"/>
          <w:b/>
          <w:sz w:val="5"/>
        </w:rPr>
      </w:pPr>
      <w:r>
        <w:rPr/>
        <mc:AlternateContent>
          <mc:Choice Requires="wps">
            <w:drawing>
              <wp:anchor distT="0" distB="0" distL="0" distR="0" allowOverlap="1" layoutInCell="1" locked="0" behindDoc="1" simplePos="0" relativeHeight="487623680">
                <wp:simplePos x="0" y="0"/>
                <wp:positionH relativeFrom="page">
                  <wp:posOffset>428625</wp:posOffset>
                </wp:positionH>
                <wp:positionV relativeFrom="paragraph">
                  <wp:posOffset>57080</wp:posOffset>
                </wp:positionV>
                <wp:extent cx="6693534" cy="7620"/>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4566pt;width:527.039970pt;height:.575371pt;mso-position-horizontal-relative:page;mso-position-vertical-relative:paragraph;z-index:-15692800;mso-wrap-distance-left:0;mso-wrap-distance-right:0" id="docshape148" filled="true" fillcolor="#dcdcdc" stroked="false">
                <v:fill type="solid"/>
                <w10:wrap type="topAndBottom"/>
              </v:rect>
            </w:pict>
          </mc:Fallback>
        </mc:AlternateContent>
      </w:r>
    </w:p>
    <w:p>
      <w:pPr>
        <w:pStyle w:val="BodyText"/>
        <w:spacing w:line="218" w:lineRule="auto" w:before="77"/>
        <w:ind w:left="391" w:right="6557"/>
      </w:pPr>
      <w:r>
        <w:rPr>
          <w:color w:val="191919"/>
          <w:w w:val="110"/>
        </w:rPr>
        <w:t>Spirit</w:t>
      </w:r>
      <w:r>
        <w:rPr>
          <w:color w:val="191919"/>
          <w:spacing w:val="-3"/>
          <w:w w:val="110"/>
        </w:rPr>
        <w:t> </w:t>
      </w:r>
      <w:r>
        <w:rPr>
          <w:color w:val="191919"/>
          <w:w w:val="110"/>
        </w:rPr>
        <w:t>automation,</w:t>
      </w:r>
      <w:r>
        <w:rPr>
          <w:color w:val="191919"/>
          <w:spacing w:val="-3"/>
          <w:w w:val="110"/>
        </w:rPr>
        <w:t> </w:t>
      </w:r>
      <w:r>
        <w:rPr>
          <w:color w:val="191919"/>
          <w:w w:val="110"/>
        </w:rPr>
        <w:t>ritual</w:t>
      </w:r>
      <w:r>
        <w:rPr>
          <w:color w:val="191919"/>
          <w:spacing w:val="-3"/>
          <w:w w:val="110"/>
        </w:rPr>
        <w:t> </w:t>
      </w:r>
      <w:r>
        <w:rPr>
          <w:color w:val="191919"/>
          <w:w w:val="110"/>
        </w:rPr>
        <w:t>crafting,</w:t>
      </w:r>
      <w:r>
        <w:rPr>
          <w:color w:val="191919"/>
          <w:spacing w:val="-3"/>
          <w:w w:val="110"/>
        </w:rPr>
        <w:t> </w:t>
      </w:r>
      <w:r>
        <w:rPr>
          <w:color w:val="191919"/>
          <w:w w:val="110"/>
        </w:rPr>
        <w:t>dark</w:t>
      </w:r>
      <w:r>
        <w:rPr>
          <w:color w:val="191919"/>
          <w:spacing w:val="-3"/>
          <w:w w:val="110"/>
        </w:rPr>
        <w:t> </w:t>
      </w:r>
      <w:r>
        <w:rPr>
          <w:color w:val="191919"/>
          <w:w w:val="110"/>
        </w:rPr>
        <w:t>magic Gate: Tier 3 unlock</w:t>
      </w:r>
    </w:p>
    <w:p>
      <w:pPr>
        <w:pStyle w:val="BodyText"/>
        <w:spacing w:before="18"/>
        <w:rPr>
          <w:sz w:val="11"/>
        </w:rPr>
      </w:pPr>
    </w:p>
    <w:p>
      <w:pPr>
        <w:pStyle w:val="Heading3"/>
      </w:pPr>
      <w:r>
        <w:rPr/>
        <mc:AlternateContent>
          <mc:Choice Requires="wps">
            <w:drawing>
              <wp:anchor distT="0" distB="0" distL="0" distR="0" allowOverlap="1" layoutInCell="1" locked="0" behindDoc="0" simplePos="0" relativeHeight="15768576">
                <wp:simplePos x="0" y="0"/>
                <wp:positionH relativeFrom="page">
                  <wp:posOffset>490736</wp:posOffset>
                </wp:positionH>
                <wp:positionV relativeFrom="paragraph">
                  <wp:posOffset>-422015</wp:posOffset>
                </wp:positionV>
                <wp:extent cx="36830" cy="36830"/>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36830" cy="36830"/>
                          <a:chExt cx="36830" cy="36830"/>
                        </a:xfrm>
                      </wpg:grpSpPr>
                      <wps:wsp>
                        <wps:cNvPr id="150" name="Graphic 15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51" name="Graphic 15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3.229568pt;width:2.9pt;height:2.9pt;mso-position-horizontal-relative:page;mso-position-vertical-relative:paragraph;z-index:15768576" id="docshapegroup149" coordorigin="773,-665" coordsize="58,58">
                <v:shape style="position:absolute;left:778;top:-659;width:47;height:47" id="docshape150" coordorigin="779,-659" coordsize="47,47" path="m814,-613l789,-613,779,-623,779,-649,789,-659,814,-659,825,-649,825,-636,825,-623,814,-613xe" filled="true" fillcolor="#191919" stroked="false">
                  <v:path arrowok="t"/>
                  <v:fill type="solid"/>
                </v:shape>
                <v:shape style="position:absolute;left:778;top:-659;width:47;height:47" id="docshape151" coordorigin="779,-659" coordsize="47,47" path="m825,-636l825,-623,814,-613,802,-613,789,-613,779,-623,779,-636,779,-649,789,-659,802,-659,814,-659,825,-649,825,-63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69088">
                <wp:simplePos x="0" y="0"/>
                <wp:positionH relativeFrom="page">
                  <wp:posOffset>490736</wp:posOffset>
                </wp:positionH>
                <wp:positionV relativeFrom="paragraph">
                  <wp:posOffset>-246642</wp:posOffset>
                </wp:positionV>
                <wp:extent cx="36830" cy="36830"/>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36830" cy="36830"/>
                          <a:chExt cx="36830" cy="36830"/>
                        </a:xfrm>
                      </wpg:grpSpPr>
                      <wps:wsp>
                        <wps:cNvPr id="153" name="Graphic 15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54" name="Graphic 15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420660pt;width:2.9pt;height:2.9pt;mso-position-horizontal-relative:page;mso-position-vertical-relative:paragraph;z-index:15769088" id="docshapegroup152" coordorigin="773,-388" coordsize="58,58">
                <v:shape style="position:absolute;left:778;top:-383;width:47;height:47" id="docshape153" coordorigin="779,-383" coordsize="47,47" path="m814,-337l789,-337,779,-347,779,-372,789,-383,814,-383,825,-372,825,-360,825,-347,814,-337xe" filled="true" fillcolor="#191919" stroked="false">
                  <v:path arrowok="t"/>
                  <v:fill type="solid"/>
                </v:shape>
                <v:shape style="position:absolute;left:778;top:-383;width:47;height:47" id="docshape154" coordorigin="779,-383" coordsize="47,47" path="m825,-360l825,-347,814,-337,802,-337,789,-337,779,-347,779,-360,779,-372,789,-383,802,-383,814,-383,825,-372,825,-360xe" filled="false" stroked="true" strokeweight=".575371pt" strokecolor="#191919">
                  <v:path arrowok="t"/>
                  <v:stroke dashstyle="solid"/>
                </v:shape>
                <w10:wrap type="none"/>
              </v:group>
            </w:pict>
          </mc:Fallback>
        </mc:AlternateContent>
      </w:r>
      <w:r>
        <w:rPr>
          <w:color w:val="2B5E89"/>
          <w:w w:val="120"/>
        </w:rPr>
        <w:t>Tier</w:t>
      </w:r>
      <w:r>
        <w:rPr>
          <w:color w:val="2B5E89"/>
          <w:spacing w:val="-7"/>
          <w:w w:val="120"/>
        </w:rPr>
        <w:t> </w:t>
      </w:r>
      <w:r>
        <w:rPr>
          <w:color w:val="2B5E89"/>
          <w:w w:val="120"/>
        </w:rPr>
        <w:t>4:</w:t>
      </w:r>
      <w:r>
        <w:rPr>
          <w:color w:val="2B5E89"/>
          <w:spacing w:val="-7"/>
          <w:w w:val="120"/>
        </w:rPr>
        <w:t> </w:t>
      </w:r>
      <w:r>
        <w:rPr>
          <w:color w:val="2B5E89"/>
          <w:w w:val="120"/>
        </w:rPr>
        <w:t>Mahou</w:t>
      </w:r>
      <w:r>
        <w:rPr>
          <w:color w:val="2B5E89"/>
          <w:spacing w:val="-7"/>
          <w:w w:val="120"/>
        </w:rPr>
        <w:t> </w:t>
      </w:r>
      <w:r>
        <w:rPr>
          <w:color w:val="2B5E89"/>
          <w:spacing w:val="-2"/>
          <w:w w:val="120"/>
        </w:rPr>
        <w:t>Tsukai</w:t>
      </w:r>
    </w:p>
    <w:p>
      <w:pPr>
        <w:pStyle w:val="BodyText"/>
        <w:spacing w:before="8"/>
        <w:rPr>
          <w:rFonts w:ascii="Arial"/>
          <w:b/>
          <w:sz w:val="5"/>
        </w:rPr>
      </w:pPr>
      <w:r>
        <w:rPr/>
        <mc:AlternateContent>
          <mc:Choice Requires="wps">
            <w:drawing>
              <wp:anchor distT="0" distB="0" distL="0" distR="0" allowOverlap="1" layoutInCell="1" locked="0" behindDoc="1" simplePos="0" relativeHeight="487624192">
                <wp:simplePos x="0" y="0"/>
                <wp:positionH relativeFrom="page">
                  <wp:posOffset>428625</wp:posOffset>
                </wp:positionH>
                <wp:positionV relativeFrom="paragraph">
                  <wp:posOffset>57080</wp:posOffset>
                </wp:positionV>
                <wp:extent cx="6693534" cy="7620"/>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4566pt;width:527.039970pt;height:.575371pt;mso-position-horizontal-relative:page;mso-position-vertical-relative:paragraph;z-index:-15692288;mso-wrap-distance-left:0;mso-wrap-distance-right:0" id="docshape155" filled="true" fillcolor="#dcdcdc" stroked="false">
                <v:fill type="solid"/>
                <w10:wrap type="topAndBottom"/>
              </v:rect>
            </w:pict>
          </mc:Fallback>
        </mc:AlternateContent>
      </w:r>
    </w:p>
    <w:p>
      <w:pPr>
        <w:pStyle w:val="BodyText"/>
        <w:spacing w:line="289" w:lineRule="exact" w:before="58"/>
        <w:ind w:left="391"/>
      </w:pPr>
      <w:r>
        <w:rPr>
          <w:color w:val="191919"/>
          <w:w w:val="110"/>
        </w:rPr>
        <w:t>Advanced</w:t>
      </w:r>
      <w:r>
        <w:rPr>
          <w:color w:val="191919"/>
          <w:spacing w:val="-8"/>
          <w:w w:val="110"/>
        </w:rPr>
        <w:t> </w:t>
      </w:r>
      <w:r>
        <w:rPr>
          <w:color w:val="191919"/>
          <w:w w:val="110"/>
        </w:rPr>
        <w:t>spell</w:t>
      </w:r>
      <w:r>
        <w:rPr>
          <w:color w:val="191919"/>
          <w:spacing w:val="-8"/>
          <w:w w:val="110"/>
        </w:rPr>
        <w:t> </w:t>
      </w:r>
      <w:r>
        <w:rPr>
          <w:color w:val="191919"/>
          <w:w w:val="110"/>
        </w:rPr>
        <w:t>effects,</w:t>
      </w:r>
      <w:r>
        <w:rPr>
          <w:color w:val="191919"/>
          <w:spacing w:val="-8"/>
          <w:w w:val="110"/>
        </w:rPr>
        <w:t> </w:t>
      </w:r>
      <w:r>
        <w:rPr>
          <w:color w:val="191919"/>
          <w:w w:val="110"/>
        </w:rPr>
        <w:t>reality</w:t>
      </w:r>
      <w:r>
        <w:rPr>
          <w:color w:val="191919"/>
          <w:spacing w:val="-8"/>
          <w:w w:val="110"/>
        </w:rPr>
        <w:t> </w:t>
      </w:r>
      <w:r>
        <w:rPr>
          <w:color w:val="191919"/>
          <w:spacing w:val="-2"/>
          <w:w w:val="110"/>
        </w:rPr>
        <w:t>manipulation</w:t>
      </w:r>
    </w:p>
    <w:p>
      <w:pPr>
        <w:spacing w:line="218" w:lineRule="auto" w:before="6"/>
        <w:ind w:left="391" w:right="5832" w:firstLine="0"/>
        <w:jc w:val="left"/>
        <w:rPr>
          <w:sz w:val="16"/>
        </w:rPr>
      </w:pPr>
      <w:r>
        <w:rPr/>
        <mc:AlternateContent>
          <mc:Choice Requires="wps">
            <w:drawing>
              <wp:anchor distT="0" distB="0" distL="0" distR="0" allowOverlap="1" layoutInCell="1" locked="0" behindDoc="0" simplePos="0" relativeHeight="15769600">
                <wp:simplePos x="0" y="0"/>
                <wp:positionH relativeFrom="page">
                  <wp:posOffset>490736</wp:posOffset>
                </wp:positionH>
                <wp:positionV relativeFrom="paragraph">
                  <wp:posOffset>-100065</wp:posOffset>
                </wp:positionV>
                <wp:extent cx="36830" cy="36830"/>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36830" cy="36830"/>
                          <a:chExt cx="36830" cy="36830"/>
                        </a:xfrm>
                      </wpg:grpSpPr>
                      <wps:wsp>
                        <wps:cNvPr id="157" name="Graphic 15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58" name="Graphic 15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7.879212pt;width:2.9pt;height:2.9pt;mso-position-horizontal-relative:page;mso-position-vertical-relative:paragraph;z-index:15769600" id="docshapegroup156" coordorigin="773,-158" coordsize="58,58">
                <v:shape style="position:absolute;left:778;top:-152;width:47;height:47" id="docshape157" coordorigin="779,-152" coordsize="47,47" path="m814,-106l789,-106,779,-116,779,-142,789,-152,814,-152,825,-142,825,-129,825,-116,814,-106xe" filled="true" fillcolor="#191919" stroked="false">
                  <v:path arrowok="t"/>
                  <v:fill type="solid"/>
                </v:shape>
                <v:shape style="position:absolute;left:778;top:-152;width:47;height:47" id="docshape158" coordorigin="779,-152" coordsize="47,47" path="m825,-129l825,-116,814,-106,802,-106,789,-106,779,-116,779,-129,779,-142,789,-152,802,-152,814,-152,825,-142,825,-129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70112">
                <wp:simplePos x="0" y="0"/>
                <wp:positionH relativeFrom="page">
                  <wp:posOffset>490736</wp:posOffset>
                </wp:positionH>
                <wp:positionV relativeFrom="paragraph">
                  <wp:posOffset>75307</wp:posOffset>
                </wp:positionV>
                <wp:extent cx="36830" cy="3683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36830" cy="36830"/>
                          <a:chExt cx="36830" cy="36830"/>
                        </a:xfrm>
                      </wpg:grpSpPr>
                      <wps:wsp>
                        <wps:cNvPr id="160" name="Graphic 16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61" name="Graphic 16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929695pt;width:2.9pt;height:2.9pt;mso-position-horizontal-relative:page;mso-position-vertical-relative:paragraph;z-index:15770112" id="docshapegroup159" coordorigin="773,119" coordsize="58,58">
                <v:shape style="position:absolute;left:778;top:124;width:47;height:47" id="docshape160" coordorigin="779,124" coordsize="47,47" path="m814,170l789,170,779,160,779,135,789,124,814,124,825,135,825,147,825,160,814,170xe" filled="true" fillcolor="#191919" stroked="false">
                  <v:path arrowok="t"/>
                  <v:fill type="solid"/>
                </v:shape>
                <v:shape style="position:absolute;left:778;top:124;width:47;height:47" id="docshape161" coordorigin="779,124" coordsize="47,47" path="m825,147l825,160,814,170,802,170,789,170,779,160,779,147,779,135,789,124,802,124,814,124,825,135,825,147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70624">
                <wp:simplePos x="0" y="0"/>
                <wp:positionH relativeFrom="page">
                  <wp:posOffset>490736</wp:posOffset>
                </wp:positionH>
                <wp:positionV relativeFrom="paragraph">
                  <wp:posOffset>250680</wp:posOffset>
                </wp:positionV>
                <wp:extent cx="36830" cy="36830"/>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36830" cy="36830"/>
                          <a:chExt cx="36830" cy="36830"/>
                        </a:xfrm>
                      </wpg:grpSpPr>
                      <wps:wsp>
                        <wps:cNvPr id="163" name="Graphic 16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64" name="Graphic 16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738604pt;width:2.9pt;height:2.9pt;mso-position-horizontal-relative:page;mso-position-vertical-relative:paragraph;z-index:15770624" id="docshapegroup162" coordorigin="773,395" coordsize="58,58">
                <v:shape style="position:absolute;left:778;top:400;width:47;height:47" id="docshape163" coordorigin="779,401" coordsize="47,47" path="m814,447l789,447,779,436,779,411,789,401,814,401,825,411,825,424,825,436,814,447xe" filled="true" fillcolor="#191919" stroked="false">
                  <v:path arrowok="t"/>
                  <v:fill type="solid"/>
                </v:shape>
                <v:shape style="position:absolute;left:778;top:400;width:47;height:47" id="docshape164" coordorigin="779,401" coordsize="47,47" path="m825,424l825,436,814,447,802,447,789,447,779,436,779,424,779,411,789,401,802,401,814,401,825,411,825,424xe" filled="false" stroked="true" strokeweight=".575371pt" strokecolor="#191919">
                  <v:path arrowok="t"/>
                  <v:stroke dashstyle="solid"/>
                </v:shape>
                <w10:wrap type="none"/>
              </v:group>
            </w:pict>
          </mc:Fallback>
        </mc:AlternateContent>
      </w:r>
      <w:r>
        <w:rPr>
          <w:rFonts w:ascii="Arial" w:hAnsi="Arial"/>
          <w:b/>
          <w:color w:val="19395B"/>
          <w:w w:val="110"/>
          <w:sz w:val="16"/>
        </w:rPr>
        <w:t>This is the magic endgame </w:t>
      </w:r>
      <w:r>
        <w:rPr>
          <w:color w:val="191919"/>
          <w:w w:val="110"/>
          <w:sz w:val="16"/>
        </w:rPr>
        <w:t>— ultimate combat spells Gate: Tier 4 unlock</w:t>
      </w:r>
    </w:p>
    <w:p>
      <w:pPr>
        <w:pStyle w:val="BodyText"/>
        <w:spacing w:before="17"/>
        <w:rPr>
          <w:sz w:val="9"/>
        </w:rPr>
      </w:pPr>
      <w:r>
        <w:rPr/>
        <mc:AlternateContent>
          <mc:Choice Requires="wps">
            <w:drawing>
              <wp:anchor distT="0" distB="0" distL="0" distR="0" allowOverlap="1" layoutInCell="1" locked="0" behindDoc="1" simplePos="0" relativeHeight="487624704">
                <wp:simplePos x="0" y="0"/>
                <wp:positionH relativeFrom="page">
                  <wp:posOffset>428625</wp:posOffset>
                </wp:positionH>
                <wp:positionV relativeFrom="paragraph">
                  <wp:posOffset>134140</wp:posOffset>
                </wp:positionV>
                <wp:extent cx="6693534" cy="15240"/>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562207pt;width:527.039970pt;height:1.150742pt;mso-position-horizontal-relative:page;mso-position-vertical-relative:paragraph;z-index:-15691776;mso-wrap-distance-left:0;mso-wrap-distance-right:0" id="docshape165" filled="true" fillcolor="#19395b" stroked="false">
                <v:fill type="solid"/>
                <w10:wrap type="topAndBottom"/>
              </v:rect>
            </w:pict>
          </mc:Fallback>
        </mc:AlternateContent>
      </w:r>
    </w:p>
    <w:p>
      <w:pPr>
        <w:spacing w:after="0"/>
        <w:rPr>
          <w:sz w:val="9"/>
        </w:rPr>
        <w:sectPr>
          <w:headerReference w:type="even" r:id="rId453"/>
          <w:pgSz w:w="11900" w:h="16840"/>
          <w:pgMar w:header="0" w:footer="0" w:top="640" w:bottom="280" w:left="560" w:right="560"/>
        </w:sectPr>
      </w:pPr>
    </w:p>
    <w:p>
      <w:pPr>
        <w:pStyle w:val="Heading2"/>
        <w:numPr>
          <w:ilvl w:val="0"/>
          <w:numId w:val="9"/>
        </w:numPr>
        <w:tabs>
          <w:tab w:pos="539" w:val="left" w:leader="none"/>
        </w:tabs>
        <w:spacing w:line="240" w:lineRule="auto" w:before="76" w:after="0"/>
        <w:ind w:left="539" w:right="0" w:hanging="424"/>
        <w:jc w:val="left"/>
      </w:pPr>
      <w:r>
        <w:rPr>
          <w:color w:val="19395B"/>
          <w:w w:val="115"/>
        </w:rPr>
        <w:t>Weapon</w:t>
      </w:r>
      <w:r>
        <w:rPr>
          <w:color w:val="19395B"/>
          <w:spacing w:val="23"/>
          <w:w w:val="115"/>
        </w:rPr>
        <w:t> </w:t>
      </w:r>
      <w:r>
        <w:rPr>
          <w:color w:val="19395B"/>
          <w:spacing w:val="-2"/>
          <w:w w:val="115"/>
        </w:rPr>
        <w:t>Progression</w:t>
      </w:r>
    </w:p>
    <w:p>
      <w:pPr>
        <w:pStyle w:val="BodyText"/>
        <w:spacing w:before="4"/>
        <w:rPr>
          <w:rFonts w:ascii="Arial"/>
          <w:b/>
          <w:sz w:val="9"/>
        </w:rPr>
      </w:pPr>
      <w:r>
        <w:rPr/>
        <mc:AlternateContent>
          <mc:Choice Requires="wps">
            <w:drawing>
              <wp:anchor distT="0" distB="0" distL="0" distR="0" allowOverlap="1" layoutInCell="1" locked="0" behindDoc="1" simplePos="0" relativeHeight="487630336">
                <wp:simplePos x="0" y="0"/>
                <wp:positionH relativeFrom="page">
                  <wp:posOffset>428625</wp:posOffset>
                </wp:positionH>
                <wp:positionV relativeFrom="paragraph">
                  <wp:posOffset>83726</wp:posOffset>
                </wp:positionV>
                <wp:extent cx="6693534" cy="15240"/>
                <wp:effectExtent l="0" t="0" r="0" b="0"/>
                <wp:wrapTopAndBottom/>
                <wp:docPr id="166" name="Graphic 166"/>
                <wp:cNvGraphicFramePr>
                  <a:graphicFrameLocks/>
                </wp:cNvGraphicFramePr>
                <a:graphic>
                  <a:graphicData uri="http://schemas.microsoft.com/office/word/2010/wordprocessingShape">
                    <wps:wsp>
                      <wps:cNvPr id="166" name="Graphic 16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92647pt;width:527.039970pt;height:1.150742pt;mso-position-horizontal-relative:page;mso-position-vertical-relative:paragraph;z-index:-15686144;mso-wrap-distance-left:0;mso-wrap-distance-right:0" id="docshape166" filled="true" fillcolor="#19395b" stroked="false">
                <v:fill type="solid"/>
                <w10:wrap type="topAndBottom"/>
              </v:rect>
            </w:pict>
          </mc:Fallback>
        </mc:AlternateContent>
      </w:r>
    </w:p>
    <w:p>
      <w:pPr>
        <w:spacing w:before="137"/>
        <w:ind w:left="115" w:right="0" w:firstLine="0"/>
        <w:jc w:val="left"/>
        <w:rPr>
          <w:rFonts w:ascii="Arial"/>
          <w:b/>
          <w:sz w:val="16"/>
        </w:rPr>
      </w:pPr>
      <w:r>
        <w:rPr>
          <w:rFonts w:ascii="Arial"/>
          <w:b/>
          <w:color w:val="19395B"/>
          <w:w w:val="120"/>
          <w:sz w:val="16"/>
        </w:rPr>
        <w:t>Clean</w:t>
      </w:r>
      <w:r>
        <w:rPr>
          <w:rFonts w:ascii="Arial"/>
          <w:b/>
          <w:color w:val="19395B"/>
          <w:spacing w:val="-11"/>
          <w:w w:val="120"/>
          <w:sz w:val="16"/>
        </w:rPr>
        <w:t> </w:t>
      </w:r>
      <w:r>
        <w:rPr>
          <w:rFonts w:ascii="Arial"/>
          <w:b/>
          <w:color w:val="19395B"/>
          <w:w w:val="120"/>
          <w:sz w:val="16"/>
        </w:rPr>
        <w:t>split:</w:t>
      </w:r>
      <w:r>
        <w:rPr>
          <w:rFonts w:ascii="Arial"/>
          <w:b/>
          <w:color w:val="19395B"/>
          <w:spacing w:val="-10"/>
          <w:w w:val="120"/>
          <w:sz w:val="16"/>
        </w:rPr>
        <w:t> </w:t>
      </w:r>
      <w:r>
        <w:rPr>
          <w:rFonts w:ascii="Arial"/>
          <w:b/>
          <w:color w:val="19395B"/>
          <w:w w:val="120"/>
          <w:sz w:val="16"/>
        </w:rPr>
        <w:t>Truly</w:t>
      </w:r>
      <w:r>
        <w:rPr>
          <w:rFonts w:ascii="Arial"/>
          <w:b/>
          <w:color w:val="19395B"/>
          <w:spacing w:val="-10"/>
          <w:w w:val="120"/>
          <w:sz w:val="16"/>
        </w:rPr>
        <w:t> </w:t>
      </w:r>
      <w:r>
        <w:rPr>
          <w:rFonts w:ascii="Arial"/>
          <w:b/>
          <w:color w:val="19395B"/>
          <w:w w:val="120"/>
          <w:sz w:val="16"/>
        </w:rPr>
        <w:t>Modular</w:t>
      </w:r>
      <w:r>
        <w:rPr>
          <w:rFonts w:ascii="Arial"/>
          <w:b/>
          <w:color w:val="19395B"/>
          <w:spacing w:val="-10"/>
          <w:w w:val="120"/>
          <w:sz w:val="16"/>
        </w:rPr>
        <w:t> </w:t>
      </w:r>
      <w:r>
        <w:rPr>
          <w:rFonts w:ascii="Arial"/>
          <w:b/>
          <w:color w:val="19395B"/>
          <w:w w:val="120"/>
          <w:sz w:val="16"/>
        </w:rPr>
        <w:t>=</w:t>
      </w:r>
      <w:r>
        <w:rPr>
          <w:rFonts w:ascii="Arial"/>
          <w:b/>
          <w:color w:val="19395B"/>
          <w:spacing w:val="-10"/>
          <w:w w:val="120"/>
          <w:sz w:val="16"/>
        </w:rPr>
        <w:t> </w:t>
      </w:r>
      <w:r>
        <w:rPr>
          <w:rFonts w:ascii="Arial"/>
          <w:b/>
          <w:color w:val="19395B"/>
          <w:w w:val="120"/>
          <w:sz w:val="16"/>
        </w:rPr>
        <w:t>crafted</w:t>
      </w:r>
      <w:r>
        <w:rPr>
          <w:rFonts w:ascii="Arial"/>
          <w:b/>
          <w:color w:val="19395B"/>
          <w:spacing w:val="-11"/>
          <w:w w:val="120"/>
          <w:sz w:val="16"/>
        </w:rPr>
        <w:t> </w:t>
      </w:r>
      <w:r>
        <w:rPr>
          <w:rFonts w:ascii="Arial"/>
          <w:b/>
          <w:color w:val="19395B"/>
          <w:w w:val="120"/>
          <w:sz w:val="16"/>
        </w:rPr>
        <w:t>weapons,</w:t>
      </w:r>
      <w:r>
        <w:rPr>
          <w:rFonts w:ascii="Arial"/>
          <w:b/>
          <w:color w:val="19395B"/>
          <w:spacing w:val="-10"/>
          <w:w w:val="120"/>
          <w:sz w:val="16"/>
        </w:rPr>
        <w:t> </w:t>
      </w:r>
      <w:r>
        <w:rPr>
          <w:rFonts w:ascii="Arial"/>
          <w:b/>
          <w:color w:val="19395B"/>
          <w:w w:val="120"/>
          <w:sz w:val="16"/>
        </w:rPr>
        <w:t>Simply</w:t>
      </w:r>
      <w:r>
        <w:rPr>
          <w:rFonts w:ascii="Arial"/>
          <w:b/>
          <w:color w:val="19395B"/>
          <w:spacing w:val="-10"/>
          <w:w w:val="120"/>
          <w:sz w:val="16"/>
        </w:rPr>
        <w:t> </w:t>
      </w:r>
      <w:r>
        <w:rPr>
          <w:rFonts w:ascii="Arial"/>
          <w:b/>
          <w:color w:val="19395B"/>
          <w:w w:val="120"/>
          <w:sz w:val="16"/>
        </w:rPr>
        <w:t>Swords</w:t>
      </w:r>
      <w:r>
        <w:rPr>
          <w:rFonts w:ascii="Arial"/>
          <w:b/>
          <w:color w:val="19395B"/>
          <w:spacing w:val="-10"/>
          <w:w w:val="120"/>
          <w:sz w:val="16"/>
        </w:rPr>
        <w:t> </w:t>
      </w:r>
      <w:r>
        <w:rPr>
          <w:rFonts w:ascii="Arial"/>
          <w:b/>
          <w:color w:val="19395B"/>
          <w:w w:val="120"/>
          <w:sz w:val="16"/>
        </w:rPr>
        <w:t>=</w:t>
      </w:r>
      <w:r>
        <w:rPr>
          <w:rFonts w:ascii="Arial"/>
          <w:b/>
          <w:color w:val="19395B"/>
          <w:spacing w:val="-10"/>
          <w:w w:val="120"/>
          <w:sz w:val="16"/>
        </w:rPr>
        <w:t> </w:t>
      </w:r>
      <w:r>
        <w:rPr>
          <w:rFonts w:ascii="Arial"/>
          <w:b/>
          <w:color w:val="19395B"/>
          <w:w w:val="120"/>
          <w:sz w:val="16"/>
        </w:rPr>
        <w:t>boss-drop-only</w:t>
      </w:r>
      <w:r>
        <w:rPr>
          <w:rFonts w:ascii="Arial"/>
          <w:b/>
          <w:color w:val="19395B"/>
          <w:spacing w:val="-10"/>
          <w:w w:val="120"/>
          <w:sz w:val="16"/>
        </w:rPr>
        <w:t> </w:t>
      </w:r>
      <w:r>
        <w:rPr>
          <w:rFonts w:ascii="Arial"/>
          <w:b/>
          <w:color w:val="19395B"/>
          <w:spacing w:val="-2"/>
          <w:w w:val="120"/>
          <w:sz w:val="16"/>
        </w:rPr>
        <w:t>trophies.</w:t>
      </w:r>
    </w:p>
    <w:p>
      <w:pPr>
        <w:pStyle w:val="BodyText"/>
        <w:spacing w:before="4"/>
        <w:rPr>
          <w:rFonts w:ascii="Arial"/>
          <w:b/>
          <w:sz w:val="24"/>
        </w:rPr>
      </w:pPr>
    </w:p>
    <w:p>
      <w:pPr>
        <w:pStyle w:val="Heading3"/>
      </w:pPr>
      <w:r>
        <w:rPr>
          <w:color w:val="2B5E89"/>
          <w:w w:val="115"/>
        </w:rPr>
        <w:t>System</w:t>
      </w:r>
      <w:r>
        <w:rPr>
          <w:color w:val="2B5E89"/>
          <w:spacing w:val="13"/>
          <w:w w:val="115"/>
        </w:rPr>
        <w:t> </w:t>
      </w:r>
      <w:r>
        <w:rPr>
          <w:color w:val="2B5E89"/>
          <w:spacing w:val="-4"/>
          <w:w w:val="115"/>
        </w:rPr>
        <w:t>Roles</w:t>
      </w:r>
    </w:p>
    <w:p>
      <w:pPr>
        <w:pStyle w:val="BodyText"/>
        <w:spacing w:before="8"/>
        <w:rPr>
          <w:rFonts w:ascii="Arial"/>
          <w:b/>
          <w:sz w:val="5"/>
        </w:rPr>
      </w:pPr>
      <w:r>
        <w:rPr/>
        <mc:AlternateContent>
          <mc:Choice Requires="wps">
            <w:drawing>
              <wp:anchor distT="0" distB="0" distL="0" distR="0" allowOverlap="1" layoutInCell="1" locked="0" behindDoc="1" simplePos="0" relativeHeight="487630848">
                <wp:simplePos x="0" y="0"/>
                <wp:positionH relativeFrom="page">
                  <wp:posOffset>428625</wp:posOffset>
                </wp:positionH>
                <wp:positionV relativeFrom="paragraph">
                  <wp:posOffset>56945</wp:posOffset>
                </wp:positionV>
                <wp:extent cx="6693534" cy="7620"/>
                <wp:effectExtent l="0" t="0" r="0" b="0"/>
                <wp:wrapTopAndBottom/>
                <wp:docPr id="167" name="Graphic 167"/>
                <wp:cNvGraphicFramePr>
                  <a:graphicFrameLocks/>
                </wp:cNvGraphicFramePr>
                <a:graphic>
                  <a:graphicData uri="http://schemas.microsoft.com/office/word/2010/wordprocessingShape">
                    <wps:wsp>
                      <wps:cNvPr id="167" name="Graphic 167"/>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3881pt;width:527.039970pt;height:.575371pt;mso-position-horizontal-relative:page;mso-position-vertical-relative:paragraph;z-index:-15685632;mso-wrap-distance-left:0;mso-wrap-distance-right:0" id="docshape167"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084"/>
        <w:gridCol w:w="2348"/>
        <w:gridCol w:w="5104"/>
      </w:tblGrid>
      <w:tr>
        <w:trPr>
          <w:trHeight w:val="377" w:hRule="atLeast"/>
        </w:trPr>
        <w:tc>
          <w:tcPr>
            <w:tcW w:w="10536" w:type="dxa"/>
            <w:gridSpan w:val="3"/>
            <w:tcBorders>
              <w:top w:val="nil"/>
              <w:left w:val="nil"/>
              <w:right w:val="nil"/>
            </w:tcBorders>
            <w:shd w:val="clear" w:color="auto" w:fill="19395B"/>
          </w:tcPr>
          <w:p>
            <w:pPr>
              <w:pStyle w:val="TableParagraph"/>
              <w:tabs>
                <w:tab w:pos="3202" w:val="left" w:leader="none"/>
                <w:tab w:pos="5545" w:val="left" w:leader="none"/>
              </w:tabs>
              <w:spacing w:before="101"/>
              <w:ind w:left="115"/>
              <w:rPr>
                <w:rFonts w:ascii="Arial"/>
                <w:b/>
                <w:sz w:val="15"/>
              </w:rPr>
            </w:pPr>
            <w:r>
              <w:rPr>
                <w:rFonts w:ascii="Arial"/>
                <w:b/>
                <w:color w:val="FFFFFF"/>
                <w:spacing w:val="-2"/>
                <w:w w:val="115"/>
                <w:sz w:val="15"/>
              </w:rPr>
              <w:t>System</w:t>
            </w:r>
            <w:r>
              <w:rPr>
                <w:rFonts w:ascii="Arial"/>
                <w:b/>
                <w:color w:val="FFFFFF"/>
                <w:sz w:val="15"/>
              </w:rPr>
              <w:tab/>
            </w:r>
            <w:r>
              <w:rPr>
                <w:rFonts w:ascii="Arial"/>
                <w:b/>
                <w:color w:val="FFFFFF"/>
                <w:spacing w:val="-4"/>
                <w:w w:val="115"/>
                <w:sz w:val="15"/>
              </w:rPr>
              <w:t>Role</w:t>
            </w:r>
            <w:r>
              <w:rPr>
                <w:rFonts w:ascii="Arial"/>
                <w:b/>
                <w:color w:val="FFFFFF"/>
                <w:sz w:val="15"/>
              </w:rPr>
              <w:tab/>
            </w:r>
            <w:r>
              <w:rPr>
                <w:rFonts w:ascii="Arial"/>
                <w:b/>
                <w:color w:val="FFFFFF"/>
                <w:w w:val="115"/>
                <w:sz w:val="15"/>
              </w:rPr>
              <w:t>How</w:t>
            </w:r>
            <w:r>
              <w:rPr>
                <w:rFonts w:ascii="Arial"/>
                <w:b/>
                <w:color w:val="FFFFFF"/>
                <w:spacing w:val="2"/>
                <w:w w:val="115"/>
                <w:sz w:val="15"/>
              </w:rPr>
              <w:t> </w:t>
            </w:r>
            <w:r>
              <w:rPr>
                <w:rFonts w:ascii="Arial"/>
                <w:b/>
                <w:color w:val="FFFFFF"/>
                <w:spacing w:val="-2"/>
                <w:w w:val="115"/>
                <w:sz w:val="15"/>
              </w:rPr>
              <w:t>Acquired</w:t>
            </w:r>
          </w:p>
        </w:tc>
      </w:tr>
      <w:tr>
        <w:trPr>
          <w:trHeight w:val="571" w:hRule="atLeast"/>
        </w:trPr>
        <w:tc>
          <w:tcPr>
            <w:tcW w:w="3084" w:type="dxa"/>
          </w:tcPr>
          <w:p>
            <w:pPr>
              <w:pStyle w:val="TableParagraph"/>
              <w:spacing w:line="184" w:lineRule="auto" w:before="79"/>
              <w:rPr>
                <w:sz w:val="15"/>
              </w:rPr>
            </w:pPr>
            <w:r>
              <w:rPr>
                <w:rFonts w:ascii="Arial"/>
                <w:b/>
                <w:color w:val="19395B"/>
                <w:w w:val="110"/>
                <w:sz w:val="15"/>
              </w:rPr>
              <w:t>Truly Modular </w:t>
            </w:r>
            <w:r>
              <w:rPr>
                <w:color w:val="191919"/>
                <w:w w:val="110"/>
                <w:sz w:val="15"/>
              </w:rPr>
              <w:t>(+ Archery, Armory, </w:t>
            </w:r>
            <w:r>
              <w:rPr>
                <w:color w:val="191919"/>
                <w:spacing w:val="-2"/>
                <w:w w:val="110"/>
                <w:sz w:val="15"/>
              </w:rPr>
              <w:t>Arsenal)</w:t>
            </w:r>
          </w:p>
        </w:tc>
        <w:tc>
          <w:tcPr>
            <w:tcW w:w="2348" w:type="dxa"/>
          </w:tcPr>
          <w:p>
            <w:pPr>
              <w:pStyle w:val="TableParagraph"/>
              <w:spacing w:line="184" w:lineRule="auto" w:before="79"/>
              <w:ind w:left="122" w:right="200"/>
              <w:rPr>
                <w:sz w:val="15"/>
              </w:rPr>
            </w:pPr>
            <w:r>
              <w:rPr>
                <w:color w:val="191919"/>
                <w:spacing w:val="-2"/>
                <w:w w:val="110"/>
                <w:sz w:val="15"/>
              </w:rPr>
              <w:t>Primary</w:t>
            </w:r>
            <w:r>
              <w:rPr>
                <w:color w:val="191919"/>
                <w:spacing w:val="-9"/>
                <w:w w:val="110"/>
                <w:sz w:val="15"/>
              </w:rPr>
              <w:t> </w:t>
            </w:r>
            <w:r>
              <w:rPr>
                <w:color w:val="191919"/>
                <w:spacing w:val="-2"/>
                <w:w w:val="110"/>
                <w:sz w:val="15"/>
              </w:rPr>
              <w:t>crafted</w:t>
            </w:r>
            <w:r>
              <w:rPr>
                <w:color w:val="191919"/>
                <w:spacing w:val="-9"/>
                <w:w w:val="110"/>
                <w:sz w:val="15"/>
              </w:rPr>
              <w:t> </w:t>
            </w:r>
            <w:r>
              <w:rPr>
                <w:color w:val="191919"/>
                <w:spacing w:val="-2"/>
                <w:w w:val="110"/>
                <w:sz w:val="15"/>
              </w:rPr>
              <w:t>weapons, </w:t>
            </w:r>
            <w:r>
              <w:rPr>
                <w:color w:val="191919"/>
                <w:w w:val="110"/>
                <w:sz w:val="15"/>
              </w:rPr>
              <w:t>customizable parts</w:t>
            </w:r>
          </w:p>
        </w:tc>
        <w:tc>
          <w:tcPr>
            <w:tcW w:w="5104" w:type="dxa"/>
            <w:tcBorders>
              <w:right w:val="single" w:sz="2" w:space="0" w:color="DCDCDC"/>
            </w:tcBorders>
          </w:tcPr>
          <w:p>
            <w:pPr>
              <w:pStyle w:val="TableParagraph"/>
              <w:spacing w:before="0"/>
              <w:ind w:left="0"/>
              <w:rPr>
                <w:rFonts w:ascii="Arial"/>
                <w:b/>
                <w:sz w:val="13"/>
              </w:rPr>
            </w:pPr>
          </w:p>
          <w:p>
            <w:pPr>
              <w:pStyle w:val="TableParagraph"/>
              <w:spacing w:before="1"/>
              <w:ind w:left="117"/>
              <w:rPr>
                <w:sz w:val="15"/>
              </w:rPr>
            </w:pPr>
            <w:r>
              <w:rPr>
                <w:color w:val="191919"/>
                <w:w w:val="105"/>
                <w:sz w:val="15"/>
              </w:rPr>
              <w:t>Crafting</w:t>
            </w:r>
            <w:r>
              <w:rPr>
                <w:color w:val="191919"/>
                <w:spacing w:val="10"/>
                <w:w w:val="105"/>
                <w:sz w:val="15"/>
              </w:rPr>
              <w:t> </w:t>
            </w:r>
            <w:r>
              <w:rPr>
                <w:color w:val="191919"/>
                <w:w w:val="105"/>
                <w:sz w:val="15"/>
              </w:rPr>
              <w:t>with</w:t>
            </w:r>
            <w:r>
              <w:rPr>
                <w:color w:val="191919"/>
                <w:spacing w:val="11"/>
                <w:w w:val="105"/>
                <w:sz w:val="15"/>
              </w:rPr>
              <w:t> </w:t>
            </w:r>
            <w:r>
              <w:rPr>
                <w:color w:val="191919"/>
                <w:w w:val="105"/>
                <w:sz w:val="15"/>
              </w:rPr>
              <w:t>tier-appropriate</w:t>
            </w:r>
            <w:r>
              <w:rPr>
                <w:color w:val="191919"/>
                <w:spacing w:val="11"/>
                <w:w w:val="105"/>
                <w:sz w:val="15"/>
              </w:rPr>
              <w:t> </w:t>
            </w:r>
            <w:r>
              <w:rPr>
                <w:color w:val="191919"/>
                <w:spacing w:val="-2"/>
                <w:w w:val="105"/>
                <w:sz w:val="15"/>
              </w:rPr>
              <w:t>materials</w:t>
            </w:r>
          </w:p>
        </w:tc>
      </w:tr>
      <w:tr>
        <w:trPr>
          <w:trHeight w:val="571" w:hRule="atLeast"/>
        </w:trPr>
        <w:tc>
          <w:tcPr>
            <w:tcW w:w="3084" w:type="dxa"/>
            <w:shd w:val="clear" w:color="auto" w:fill="F4F6F9"/>
          </w:tcPr>
          <w:p>
            <w:pPr>
              <w:pStyle w:val="TableParagraph"/>
              <w:spacing w:before="7"/>
              <w:ind w:left="0"/>
              <w:rPr>
                <w:rFonts w:ascii="Arial"/>
                <w:b/>
                <w:sz w:val="17"/>
              </w:rPr>
            </w:pPr>
          </w:p>
          <w:p>
            <w:pPr>
              <w:pStyle w:val="TableParagraph"/>
              <w:spacing w:before="0"/>
              <w:rPr>
                <w:rFonts w:ascii="Arial"/>
                <w:b/>
                <w:sz w:val="15"/>
              </w:rPr>
            </w:pPr>
            <w:r>
              <w:rPr>
                <w:rFonts w:ascii="Arial"/>
                <w:b/>
                <w:color w:val="19395B"/>
                <w:w w:val="115"/>
                <w:sz w:val="15"/>
              </w:rPr>
              <w:t>Simply </w:t>
            </w:r>
            <w:r>
              <w:rPr>
                <w:rFonts w:ascii="Arial"/>
                <w:b/>
                <w:color w:val="19395B"/>
                <w:spacing w:val="-2"/>
                <w:w w:val="115"/>
                <w:sz w:val="15"/>
              </w:rPr>
              <w:t>Swords</w:t>
            </w:r>
          </w:p>
        </w:tc>
        <w:tc>
          <w:tcPr>
            <w:tcW w:w="2348" w:type="dxa"/>
            <w:shd w:val="clear" w:color="auto" w:fill="F4F6F9"/>
          </w:tcPr>
          <w:p>
            <w:pPr>
              <w:pStyle w:val="TableParagraph"/>
              <w:spacing w:line="184" w:lineRule="auto" w:before="79"/>
              <w:ind w:left="122" w:right="200"/>
              <w:rPr>
                <w:sz w:val="15"/>
              </w:rPr>
            </w:pPr>
            <w:r>
              <w:rPr>
                <w:color w:val="191919"/>
                <w:w w:val="105"/>
                <w:sz w:val="15"/>
              </w:rPr>
              <w:t>Unique trophy weapons with special abilities</w:t>
            </w:r>
          </w:p>
        </w:tc>
        <w:tc>
          <w:tcPr>
            <w:tcW w:w="5104"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17"/>
              <w:rPr>
                <w:sz w:val="15"/>
              </w:rPr>
            </w:pPr>
            <w:r>
              <w:rPr>
                <w:color w:val="191919"/>
                <w:sz w:val="15"/>
              </w:rPr>
              <w:t>Boss</w:t>
            </w:r>
            <w:r>
              <w:rPr>
                <w:color w:val="191919"/>
                <w:spacing w:val="15"/>
                <w:sz w:val="15"/>
              </w:rPr>
              <w:t> </w:t>
            </w:r>
            <w:r>
              <w:rPr>
                <w:color w:val="191919"/>
                <w:sz w:val="15"/>
              </w:rPr>
              <w:t>drops</w:t>
            </w:r>
            <w:r>
              <w:rPr>
                <w:color w:val="191919"/>
                <w:spacing w:val="16"/>
                <w:sz w:val="15"/>
              </w:rPr>
              <w:t> </w:t>
            </w:r>
            <w:r>
              <w:rPr>
                <w:color w:val="191919"/>
                <w:sz w:val="15"/>
              </w:rPr>
              <w:t>ONLY</w:t>
            </w:r>
            <w:r>
              <w:rPr>
                <w:color w:val="191919"/>
                <w:spacing w:val="16"/>
                <w:sz w:val="15"/>
              </w:rPr>
              <w:t> </w:t>
            </w:r>
            <w:r>
              <w:rPr>
                <w:color w:val="191919"/>
                <w:sz w:val="15"/>
              </w:rPr>
              <w:t>(via</w:t>
            </w:r>
            <w:r>
              <w:rPr>
                <w:color w:val="191919"/>
                <w:spacing w:val="15"/>
                <w:sz w:val="15"/>
              </w:rPr>
              <w:t> </w:t>
            </w:r>
            <w:r>
              <w:rPr>
                <w:color w:val="191919"/>
                <w:spacing w:val="-2"/>
                <w:sz w:val="15"/>
              </w:rPr>
              <w:t>LootJS)</w:t>
            </w:r>
          </w:p>
        </w:tc>
      </w:tr>
      <w:tr>
        <w:trPr>
          <w:trHeight w:val="571" w:hRule="atLeast"/>
        </w:trPr>
        <w:tc>
          <w:tcPr>
            <w:tcW w:w="3084" w:type="dxa"/>
          </w:tcPr>
          <w:p>
            <w:pPr>
              <w:pStyle w:val="TableParagraph"/>
              <w:spacing w:before="7"/>
              <w:ind w:left="0"/>
              <w:rPr>
                <w:rFonts w:ascii="Arial"/>
                <w:b/>
                <w:sz w:val="17"/>
              </w:rPr>
            </w:pPr>
          </w:p>
          <w:p>
            <w:pPr>
              <w:pStyle w:val="TableParagraph"/>
              <w:spacing w:before="0"/>
              <w:rPr>
                <w:rFonts w:ascii="Arial" w:hAnsi="Arial"/>
                <w:b/>
                <w:sz w:val="15"/>
              </w:rPr>
            </w:pPr>
            <w:r>
              <w:rPr>
                <w:rFonts w:ascii="Arial" w:hAnsi="Arial"/>
                <w:b/>
                <w:color w:val="19395B"/>
                <w:w w:val="120"/>
                <w:sz w:val="15"/>
              </w:rPr>
              <w:t>Iron’s</w:t>
            </w:r>
            <w:r>
              <w:rPr>
                <w:rFonts w:ascii="Arial" w:hAnsi="Arial"/>
                <w:b/>
                <w:color w:val="19395B"/>
                <w:spacing w:val="-12"/>
                <w:w w:val="120"/>
                <w:sz w:val="15"/>
              </w:rPr>
              <w:t> </w:t>
            </w:r>
            <w:r>
              <w:rPr>
                <w:rFonts w:ascii="Arial" w:hAnsi="Arial"/>
                <w:b/>
                <w:color w:val="19395B"/>
                <w:w w:val="120"/>
                <w:sz w:val="15"/>
              </w:rPr>
              <w:t>Spells</w:t>
            </w:r>
            <w:r>
              <w:rPr>
                <w:rFonts w:ascii="Arial" w:hAnsi="Arial"/>
                <w:b/>
                <w:color w:val="19395B"/>
                <w:spacing w:val="-12"/>
                <w:w w:val="120"/>
                <w:sz w:val="15"/>
              </w:rPr>
              <w:t> </w:t>
            </w:r>
            <w:r>
              <w:rPr>
                <w:rFonts w:ascii="Arial" w:hAnsi="Arial"/>
                <w:b/>
                <w:color w:val="19395B"/>
                <w:w w:val="120"/>
                <w:sz w:val="15"/>
              </w:rPr>
              <w:t>’n</w:t>
            </w:r>
            <w:r>
              <w:rPr>
                <w:rFonts w:ascii="Arial" w:hAnsi="Arial"/>
                <w:b/>
                <w:color w:val="19395B"/>
                <w:spacing w:val="-12"/>
                <w:w w:val="120"/>
                <w:sz w:val="15"/>
              </w:rPr>
              <w:t> </w:t>
            </w:r>
            <w:r>
              <w:rPr>
                <w:rFonts w:ascii="Arial" w:hAnsi="Arial"/>
                <w:b/>
                <w:color w:val="19395B"/>
                <w:spacing w:val="-2"/>
                <w:w w:val="120"/>
                <w:sz w:val="15"/>
              </w:rPr>
              <w:t>Spellbooks</w:t>
            </w:r>
          </w:p>
        </w:tc>
        <w:tc>
          <w:tcPr>
            <w:tcW w:w="2348" w:type="dxa"/>
          </w:tcPr>
          <w:p>
            <w:pPr>
              <w:pStyle w:val="TableParagraph"/>
              <w:spacing w:line="184" w:lineRule="auto" w:before="79"/>
              <w:ind w:left="122" w:right="200"/>
              <w:rPr>
                <w:sz w:val="15"/>
              </w:rPr>
            </w:pPr>
            <w:r>
              <w:rPr>
                <w:color w:val="191919"/>
                <w:w w:val="105"/>
                <w:sz w:val="15"/>
              </w:rPr>
              <w:t>Magic combat (staves, spells, scrolls)</w:t>
            </w:r>
          </w:p>
        </w:tc>
        <w:tc>
          <w:tcPr>
            <w:tcW w:w="5104" w:type="dxa"/>
            <w:tcBorders>
              <w:right w:val="single" w:sz="2" w:space="0" w:color="DCDCDC"/>
            </w:tcBorders>
          </w:tcPr>
          <w:p>
            <w:pPr>
              <w:pStyle w:val="TableParagraph"/>
              <w:spacing w:before="0"/>
              <w:ind w:left="0"/>
              <w:rPr>
                <w:rFonts w:ascii="Arial"/>
                <w:b/>
                <w:sz w:val="13"/>
              </w:rPr>
            </w:pPr>
          </w:p>
          <w:p>
            <w:pPr>
              <w:pStyle w:val="TableParagraph"/>
              <w:spacing w:before="1"/>
              <w:ind w:left="117"/>
              <w:rPr>
                <w:sz w:val="15"/>
              </w:rPr>
            </w:pPr>
            <w:r>
              <w:rPr>
                <w:color w:val="191919"/>
                <w:w w:val="110"/>
                <w:sz w:val="15"/>
              </w:rPr>
              <w:t>Crafting</w:t>
            </w:r>
            <w:r>
              <w:rPr>
                <w:color w:val="191919"/>
                <w:spacing w:val="-7"/>
                <w:w w:val="110"/>
                <w:sz w:val="15"/>
              </w:rPr>
              <w:t> </w:t>
            </w:r>
            <w:r>
              <w:rPr>
                <w:color w:val="191919"/>
                <w:w w:val="110"/>
                <w:sz w:val="15"/>
              </w:rPr>
              <w:t>+</w:t>
            </w:r>
            <w:r>
              <w:rPr>
                <w:color w:val="191919"/>
                <w:spacing w:val="-7"/>
                <w:w w:val="110"/>
                <w:sz w:val="15"/>
              </w:rPr>
              <w:t> </w:t>
            </w:r>
            <w:r>
              <w:rPr>
                <w:color w:val="191919"/>
                <w:spacing w:val="-4"/>
                <w:w w:val="110"/>
                <w:sz w:val="15"/>
              </w:rPr>
              <w:t>loot</w:t>
            </w:r>
          </w:p>
        </w:tc>
      </w:tr>
      <w:tr>
        <w:trPr>
          <w:trHeight w:val="353" w:hRule="atLeast"/>
        </w:trPr>
        <w:tc>
          <w:tcPr>
            <w:tcW w:w="3084" w:type="dxa"/>
            <w:shd w:val="clear" w:color="auto" w:fill="F4F6F9"/>
          </w:tcPr>
          <w:p>
            <w:pPr>
              <w:pStyle w:val="TableParagraph"/>
              <w:spacing w:before="87"/>
              <w:rPr>
                <w:rFonts w:ascii="Arial"/>
                <w:b/>
                <w:sz w:val="15"/>
              </w:rPr>
            </w:pPr>
            <w:r>
              <w:rPr>
                <w:rFonts w:ascii="Arial"/>
                <w:b/>
                <w:color w:val="19395B"/>
                <w:spacing w:val="-2"/>
                <w:w w:val="115"/>
                <w:sz w:val="15"/>
              </w:rPr>
              <w:t>Cataclysm</w:t>
            </w:r>
          </w:p>
        </w:tc>
        <w:tc>
          <w:tcPr>
            <w:tcW w:w="2348" w:type="dxa"/>
            <w:shd w:val="clear" w:color="auto" w:fill="F4F6F9"/>
          </w:tcPr>
          <w:p>
            <w:pPr>
              <w:pStyle w:val="TableParagraph"/>
              <w:ind w:left="122"/>
              <w:rPr>
                <w:sz w:val="15"/>
              </w:rPr>
            </w:pPr>
            <w:r>
              <w:rPr>
                <w:color w:val="191919"/>
                <w:w w:val="105"/>
                <w:sz w:val="15"/>
              </w:rPr>
              <w:t>Signature</w:t>
            </w:r>
            <w:r>
              <w:rPr>
                <w:color w:val="191919"/>
                <w:spacing w:val="8"/>
                <w:w w:val="105"/>
                <w:sz w:val="15"/>
              </w:rPr>
              <w:t> </w:t>
            </w:r>
            <w:r>
              <w:rPr>
                <w:color w:val="191919"/>
                <w:w w:val="105"/>
                <w:sz w:val="15"/>
              </w:rPr>
              <w:t>boss</w:t>
            </w:r>
            <w:r>
              <w:rPr>
                <w:color w:val="191919"/>
                <w:spacing w:val="9"/>
                <w:w w:val="105"/>
                <w:sz w:val="15"/>
              </w:rPr>
              <w:t> </w:t>
            </w:r>
            <w:r>
              <w:rPr>
                <w:color w:val="191919"/>
                <w:spacing w:val="-2"/>
                <w:w w:val="105"/>
                <w:sz w:val="15"/>
              </w:rPr>
              <w:t>weapons</w:t>
            </w:r>
          </w:p>
        </w:tc>
        <w:tc>
          <w:tcPr>
            <w:tcW w:w="5104" w:type="dxa"/>
            <w:tcBorders>
              <w:right w:val="single" w:sz="2" w:space="0" w:color="DCDCDC"/>
            </w:tcBorders>
            <w:shd w:val="clear" w:color="auto" w:fill="F4F6F9"/>
          </w:tcPr>
          <w:p>
            <w:pPr>
              <w:pStyle w:val="TableParagraph"/>
              <w:ind w:left="117"/>
              <w:rPr>
                <w:sz w:val="15"/>
              </w:rPr>
            </w:pPr>
            <w:r>
              <w:rPr>
                <w:color w:val="191919"/>
                <w:w w:val="105"/>
                <w:sz w:val="15"/>
              </w:rPr>
              <w:t>Cataclysm</w:t>
            </w:r>
            <w:r>
              <w:rPr>
                <w:color w:val="191919"/>
                <w:spacing w:val="9"/>
                <w:w w:val="105"/>
                <w:sz w:val="15"/>
              </w:rPr>
              <w:t> </w:t>
            </w:r>
            <w:r>
              <w:rPr>
                <w:color w:val="191919"/>
                <w:w w:val="105"/>
                <w:sz w:val="15"/>
              </w:rPr>
              <w:t>boss</w:t>
            </w:r>
            <w:r>
              <w:rPr>
                <w:color w:val="191919"/>
                <w:spacing w:val="10"/>
                <w:w w:val="105"/>
                <w:sz w:val="15"/>
              </w:rPr>
              <w:t> </w:t>
            </w:r>
            <w:r>
              <w:rPr>
                <w:color w:val="191919"/>
                <w:spacing w:val="-2"/>
                <w:w w:val="105"/>
                <w:sz w:val="15"/>
              </w:rPr>
              <w:t>drops</w:t>
            </w:r>
          </w:p>
        </w:tc>
      </w:tr>
      <w:tr>
        <w:trPr>
          <w:trHeight w:val="353" w:hRule="atLeast"/>
        </w:trPr>
        <w:tc>
          <w:tcPr>
            <w:tcW w:w="3084" w:type="dxa"/>
          </w:tcPr>
          <w:p>
            <w:pPr>
              <w:pStyle w:val="TableParagraph"/>
              <w:spacing w:before="87"/>
              <w:rPr>
                <w:rFonts w:ascii="Arial"/>
                <w:b/>
                <w:sz w:val="15"/>
              </w:rPr>
            </w:pPr>
            <w:r>
              <w:rPr>
                <w:rFonts w:ascii="Arial"/>
                <w:b/>
                <w:color w:val="19395B"/>
                <w:w w:val="115"/>
                <w:sz w:val="15"/>
              </w:rPr>
              <w:t>Mahou</w:t>
            </w:r>
            <w:r>
              <w:rPr>
                <w:rFonts w:ascii="Arial"/>
                <w:b/>
                <w:color w:val="19395B"/>
                <w:spacing w:val="8"/>
                <w:w w:val="115"/>
                <w:sz w:val="15"/>
              </w:rPr>
              <w:t> </w:t>
            </w:r>
            <w:r>
              <w:rPr>
                <w:rFonts w:ascii="Arial"/>
                <w:b/>
                <w:color w:val="19395B"/>
                <w:spacing w:val="-2"/>
                <w:w w:val="115"/>
                <w:sz w:val="15"/>
              </w:rPr>
              <w:t>Tsukai</w:t>
            </w:r>
          </w:p>
        </w:tc>
        <w:tc>
          <w:tcPr>
            <w:tcW w:w="2348" w:type="dxa"/>
          </w:tcPr>
          <w:p>
            <w:pPr>
              <w:pStyle w:val="TableParagraph"/>
              <w:ind w:left="122"/>
              <w:rPr>
                <w:sz w:val="15"/>
              </w:rPr>
            </w:pPr>
            <w:r>
              <w:rPr>
                <w:color w:val="191919"/>
                <w:spacing w:val="-2"/>
                <w:w w:val="110"/>
                <w:sz w:val="15"/>
              </w:rPr>
              <w:t>Ultimate</w:t>
            </w:r>
            <w:r>
              <w:rPr>
                <w:color w:val="191919"/>
                <w:w w:val="110"/>
                <w:sz w:val="15"/>
              </w:rPr>
              <w:t> </w:t>
            </w:r>
            <w:r>
              <w:rPr>
                <w:color w:val="191919"/>
                <w:spacing w:val="-2"/>
                <w:w w:val="110"/>
                <w:sz w:val="15"/>
              </w:rPr>
              <w:t>magic</w:t>
            </w:r>
            <w:r>
              <w:rPr>
                <w:color w:val="191919"/>
                <w:spacing w:val="-1"/>
                <w:w w:val="110"/>
                <w:sz w:val="15"/>
              </w:rPr>
              <w:t> </w:t>
            </w:r>
            <w:r>
              <w:rPr>
                <w:color w:val="191919"/>
                <w:spacing w:val="-2"/>
                <w:w w:val="110"/>
                <w:sz w:val="15"/>
              </w:rPr>
              <w:t>combat</w:t>
            </w:r>
          </w:p>
        </w:tc>
        <w:tc>
          <w:tcPr>
            <w:tcW w:w="5104" w:type="dxa"/>
            <w:tcBorders>
              <w:right w:val="single" w:sz="2" w:space="0" w:color="DCDCDC"/>
            </w:tcBorders>
          </w:tcPr>
          <w:p>
            <w:pPr>
              <w:pStyle w:val="TableParagraph"/>
              <w:ind w:left="117"/>
              <w:rPr>
                <w:sz w:val="15"/>
              </w:rPr>
            </w:pPr>
            <w:r>
              <w:rPr>
                <w:color w:val="191919"/>
                <w:w w:val="110"/>
                <w:sz w:val="15"/>
              </w:rPr>
              <w:t>Tier</w:t>
            </w:r>
            <w:r>
              <w:rPr>
                <w:color w:val="191919"/>
                <w:spacing w:val="-8"/>
                <w:w w:val="110"/>
                <w:sz w:val="15"/>
              </w:rPr>
              <w:t> </w:t>
            </w:r>
            <w:r>
              <w:rPr>
                <w:color w:val="191919"/>
                <w:w w:val="110"/>
                <w:sz w:val="15"/>
              </w:rPr>
              <w:t>4</w:t>
            </w:r>
            <w:r>
              <w:rPr>
                <w:color w:val="191919"/>
                <w:spacing w:val="-8"/>
                <w:w w:val="110"/>
                <w:sz w:val="15"/>
              </w:rPr>
              <w:t> </w:t>
            </w:r>
            <w:r>
              <w:rPr>
                <w:color w:val="191919"/>
                <w:spacing w:val="-2"/>
                <w:w w:val="110"/>
                <w:sz w:val="15"/>
              </w:rPr>
              <w:t>crafting/progression</w:t>
            </w:r>
          </w:p>
        </w:tc>
      </w:tr>
      <w:tr>
        <w:trPr>
          <w:trHeight w:val="571" w:hRule="atLeast"/>
        </w:trPr>
        <w:tc>
          <w:tcPr>
            <w:tcW w:w="3084" w:type="dxa"/>
            <w:shd w:val="clear" w:color="auto" w:fill="F4F6F9"/>
          </w:tcPr>
          <w:p>
            <w:pPr>
              <w:pStyle w:val="TableParagraph"/>
              <w:spacing w:before="7"/>
              <w:ind w:left="0"/>
              <w:rPr>
                <w:rFonts w:ascii="Arial"/>
                <w:b/>
                <w:sz w:val="17"/>
              </w:rPr>
            </w:pPr>
          </w:p>
          <w:p>
            <w:pPr>
              <w:pStyle w:val="TableParagraph"/>
              <w:spacing w:before="0"/>
              <w:rPr>
                <w:rFonts w:ascii="Arial"/>
                <w:b/>
                <w:sz w:val="15"/>
              </w:rPr>
            </w:pPr>
            <w:r>
              <w:rPr>
                <w:rFonts w:ascii="Arial"/>
                <w:b/>
                <w:color w:val="19395B"/>
                <w:spacing w:val="-2"/>
                <w:w w:val="120"/>
                <w:sz w:val="15"/>
              </w:rPr>
              <w:t>Mekanism</w:t>
            </w:r>
          </w:p>
        </w:tc>
        <w:tc>
          <w:tcPr>
            <w:tcW w:w="2348" w:type="dxa"/>
            <w:shd w:val="clear" w:color="auto" w:fill="F4F6F9"/>
          </w:tcPr>
          <w:p>
            <w:pPr>
              <w:pStyle w:val="TableParagraph"/>
              <w:spacing w:line="184" w:lineRule="auto" w:before="79"/>
              <w:ind w:left="122" w:right="200"/>
              <w:rPr>
                <w:sz w:val="15"/>
              </w:rPr>
            </w:pPr>
            <w:r>
              <w:rPr>
                <w:color w:val="191919"/>
                <w:w w:val="105"/>
                <w:sz w:val="15"/>
              </w:rPr>
              <w:t>Tech endgame weapon </w:t>
            </w:r>
            <w:r>
              <w:rPr>
                <w:color w:val="191919"/>
                <w:spacing w:val="-2"/>
                <w:w w:val="105"/>
                <w:sz w:val="15"/>
              </w:rPr>
              <w:t>(MekaTool)</w:t>
            </w:r>
          </w:p>
        </w:tc>
        <w:tc>
          <w:tcPr>
            <w:tcW w:w="5104"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17"/>
              <w:rPr>
                <w:sz w:val="15"/>
              </w:rPr>
            </w:pPr>
            <w:r>
              <w:rPr>
                <w:color w:val="191919"/>
                <w:w w:val="110"/>
                <w:sz w:val="15"/>
              </w:rPr>
              <w:t>Tier</w:t>
            </w:r>
            <w:r>
              <w:rPr>
                <w:color w:val="191919"/>
                <w:spacing w:val="-8"/>
                <w:w w:val="110"/>
                <w:sz w:val="15"/>
              </w:rPr>
              <w:t> </w:t>
            </w:r>
            <w:r>
              <w:rPr>
                <w:color w:val="191919"/>
                <w:w w:val="110"/>
                <w:sz w:val="15"/>
              </w:rPr>
              <w:t>4</w:t>
            </w:r>
            <w:r>
              <w:rPr>
                <w:color w:val="191919"/>
                <w:spacing w:val="-8"/>
                <w:w w:val="110"/>
                <w:sz w:val="15"/>
              </w:rPr>
              <w:t> </w:t>
            </w:r>
            <w:r>
              <w:rPr>
                <w:color w:val="191919"/>
                <w:spacing w:val="-2"/>
                <w:w w:val="110"/>
                <w:sz w:val="15"/>
              </w:rPr>
              <w:t>crafting</w:t>
            </w:r>
          </w:p>
        </w:tc>
      </w:tr>
      <w:tr>
        <w:trPr>
          <w:trHeight w:val="353" w:hRule="atLeast"/>
        </w:trPr>
        <w:tc>
          <w:tcPr>
            <w:tcW w:w="3084" w:type="dxa"/>
          </w:tcPr>
          <w:p>
            <w:pPr>
              <w:pStyle w:val="TableParagraph"/>
              <w:spacing w:before="87"/>
              <w:rPr>
                <w:rFonts w:ascii="Arial"/>
                <w:b/>
                <w:sz w:val="15"/>
              </w:rPr>
            </w:pPr>
            <w:r>
              <w:rPr>
                <w:rFonts w:ascii="Arial"/>
                <w:b/>
                <w:color w:val="19395B"/>
                <w:spacing w:val="-2"/>
                <w:w w:val="125"/>
                <w:sz w:val="15"/>
              </w:rPr>
              <w:t>Better</w:t>
            </w:r>
            <w:r>
              <w:rPr>
                <w:rFonts w:ascii="Arial"/>
                <w:b/>
                <w:color w:val="19395B"/>
                <w:spacing w:val="-4"/>
                <w:w w:val="125"/>
                <w:sz w:val="15"/>
              </w:rPr>
              <w:t> </w:t>
            </w:r>
            <w:r>
              <w:rPr>
                <w:rFonts w:ascii="Arial"/>
                <w:b/>
                <w:color w:val="19395B"/>
                <w:spacing w:val="-2"/>
                <w:w w:val="125"/>
                <w:sz w:val="15"/>
              </w:rPr>
              <w:t>Combat</w:t>
            </w:r>
          </w:p>
        </w:tc>
        <w:tc>
          <w:tcPr>
            <w:tcW w:w="2348" w:type="dxa"/>
          </w:tcPr>
          <w:p>
            <w:pPr>
              <w:pStyle w:val="TableParagraph"/>
              <w:ind w:left="122"/>
              <w:rPr>
                <w:sz w:val="15"/>
              </w:rPr>
            </w:pPr>
            <w:r>
              <w:rPr>
                <w:color w:val="191919"/>
                <w:w w:val="105"/>
                <w:sz w:val="15"/>
              </w:rPr>
              <w:t>Combat</w:t>
            </w:r>
            <w:r>
              <w:rPr>
                <w:color w:val="191919"/>
                <w:spacing w:val="16"/>
                <w:w w:val="105"/>
                <w:sz w:val="15"/>
              </w:rPr>
              <w:t> </w:t>
            </w:r>
            <w:r>
              <w:rPr>
                <w:color w:val="191919"/>
                <w:spacing w:val="-2"/>
                <w:w w:val="105"/>
                <w:sz w:val="15"/>
              </w:rPr>
              <w:t>feel/animation</w:t>
            </w:r>
          </w:p>
        </w:tc>
        <w:tc>
          <w:tcPr>
            <w:tcW w:w="5104" w:type="dxa"/>
            <w:tcBorders>
              <w:right w:val="single" w:sz="2" w:space="0" w:color="DCDCDC"/>
            </w:tcBorders>
          </w:tcPr>
          <w:p>
            <w:pPr>
              <w:pStyle w:val="TableParagraph"/>
              <w:ind w:left="117"/>
              <w:rPr>
                <w:sz w:val="15"/>
              </w:rPr>
            </w:pPr>
            <w:r>
              <w:rPr>
                <w:color w:val="191919"/>
                <w:sz w:val="15"/>
              </w:rPr>
              <w:t>Passive</w:t>
            </w:r>
            <w:r>
              <w:rPr>
                <w:color w:val="191919"/>
                <w:spacing w:val="34"/>
                <w:sz w:val="15"/>
              </w:rPr>
              <w:t> </w:t>
            </w:r>
            <w:r>
              <w:rPr>
                <w:color w:val="191919"/>
                <w:sz w:val="15"/>
              </w:rPr>
              <w:t>system</w:t>
            </w:r>
            <w:r>
              <w:rPr>
                <w:color w:val="191919"/>
                <w:spacing w:val="35"/>
                <w:sz w:val="15"/>
              </w:rPr>
              <w:t> </w:t>
            </w:r>
            <w:r>
              <w:rPr>
                <w:color w:val="191919"/>
                <w:sz w:val="15"/>
              </w:rPr>
              <w:t>(always</w:t>
            </w:r>
            <w:r>
              <w:rPr>
                <w:color w:val="191919"/>
                <w:spacing w:val="35"/>
                <w:sz w:val="15"/>
              </w:rPr>
              <w:t> </w:t>
            </w:r>
            <w:r>
              <w:rPr>
                <w:color w:val="191919"/>
                <w:spacing w:val="-2"/>
                <w:sz w:val="15"/>
              </w:rPr>
              <w:t>active)</w:t>
            </w:r>
          </w:p>
        </w:tc>
      </w:tr>
      <w:tr>
        <w:trPr>
          <w:trHeight w:val="353" w:hRule="atLeast"/>
        </w:trPr>
        <w:tc>
          <w:tcPr>
            <w:tcW w:w="3084" w:type="dxa"/>
            <w:shd w:val="clear" w:color="auto" w:fill="F4F6F9"/>
          </w:tcPr>
          <w:p>
            <w:pPr>
              <w:pStyle w:val="TableParagraph"/>
              <w:spacing w:before="87"/>
              <w:rPr>
                <w:rFonts w:ascii="Arial"/>
                <w:b/>
                <w:sz w:val="15"/>
              </w:rPr>
            </w:pPr>
            <w:r>
              <w:rPr>
                <w:rFonts w:ascii="Arial"/>
                <w:b/>
                <w:color w:val="19395B"/>
                <w:w w:val="110"/>
                <w:sz w:val="15"/>
              </w:rPr>
              <w:t>Too</w:t>
            </w:r>
            <w:r>
              <w:rPr>
                <w:rFonts w:ascii="Arial"/>
                <w:b/>
                <w:color w:val="19395B"/>
                <w:spacing w:val="21"/>
                <w:w w:val="110"/>
                <w:sz w:val="15"/>
              </w:rPr>
              <w:t> </w:t>
            </w:r>
            <w:r>
              <w:rPr>
                <w:rFonts w:ascii="Arial"/>
                <w:b/>
                <w:color w:val="19395B"/>
                <w:w w:val="110"/>
                <w:sz w:val="15"/>
              </w:rPr>
              <w:t>Many</w:t>
            </w:r>
            <w:r>
              <w:rPr>
                <w:rFonts w:ascii="Arial"/>
                <w:b/>
                <w:color w:val="19395B"/>
                <w:spacing w:val="21"/>
                <w:w w:val="110"/>
                <w:sz w:val="15"/>
              </w:rPr>
              <w:t> </w:t>
            </w:r>
            <w:r>
              <w:rPr>
                <w:rFonts w:ascii="Arial"/>
                <w:b/>
                <w:color w:val="19395B"/>
                <w:spacing w:val="-4"/>
                <w:w w:val="110"/>
                <w:sz w:val="15"/>
              </w:rPr>
              <w:t>Bows</w:t>
            </w:r>
          </w:p>
        </w:tc>
        <w:tc>
          <w:tcPr>
            <w:tcW w:w="2348" w:type="dxa"/>
            <w:shd w:val="clear" w:color="auto" w:fill="F4F6F9"/>
          </w:tcPr>
          <w:p>
            <w:pPr>
              <w:pStyle w:val="TableParagraph"/>
              <w:ind w:left="122"/>
              <w:rPr>
                <w:sz w:val="15"/>
              </w:rPr>
            </w:pPr>
            <w:r>
              <w:rPr>
                <w:color w:val="191919"/>
                <w:spacing w:val="-2"/>
                <w:w w:val="110"/>
                <w:sz w:val="15"/>
              </w:rPr>
              <w:t>Ranged</w:t>
            </w:r>
            <w:r>
              <w:rPr>
                <w:color w:val="191919"/>
                <w:spacing w:val="-3"/>
                <w:w w:val="110"/>
                <w:sz w:val="15"/>
              </w:rPr>
              <w:t> </w:t>
            </w:r>
            <w:r>
              <w:rPr>
                <w:color w:val="191919"/>
                <w:spacing w:val="-2"/>
                <w:w w:val="110"/>
                <w:sz w:val="15"/>
              </w:rPr>
              <w:t>weapon variety</w:t>
            </w:r>
          </w:p>
        </w:tc>
        <w:tc>
          <w:tcPr>
            <w:tcW w:w="5104" w:type="dxa"/>
            <w:tcBorders>
              <w:right w:val="single" w:sz="2" w:space="0" w:color="DCDCDC"/>
            </w:tcBorders>
            <w:shd w:val="clear" w:color="auto" w:fill="F4F6F9"/>
          </w:tcPr>
          <w:p>
            <w:pPr>
              <w:pStyle w:val="TableParagraph"/>
              <w:ind w:left="117"/>
              <w:rPr>
                <w:sz w:val="15"/>
              </w:rPr>
            </w:pPr>
            <w:r>
              <w:rPr>
                <w:color w:val="191919"/>
                <w:w w:val="110"/>
                <w:sz w:val="15"/>
              </w:rPr>
              <w:t>Crafting,</w:t>
            </w:r>
            <w:r>
              <w:rPr>
                <w:color w:val="191919"/>
                <w:spacing w:val="-7"/>
                <w:w w:val="110"/>
                <w:sz w:val="15"/>
              </w:rPr>
              <w:t> </w:t>
            </w:r>
            <w:r>
              <w:rPr>
                <w:color w:val="191919"/>
                <w:w w:val="110"/>
                <w:sz w:val="15"/>
              </w:rPr>
              <w:t>tiered</w:t>
            </w:r>
            <w:r>
              <w:rPr>
                <w:color w:val="191919"/>
                <w:spacing w:val="-6"/>
                <w:w w:val="110"/>
                <w:sz w:val="15"/>
              </w:rPr>
              <w:t> </w:t>
            </w:r>
            <w:r>
              <w:rPr>
                <w:color w:val="191919"/>
                <w:w w:val="110"/>
                <w:sz w:val="15"/>
              </w:rPr>
              <w:t>by</w:t>
            </w:r>
            <w:r>
              <w:rPr>
                <w:color w:val="191919"/>
                <w:spacing w:val="-6"/>
                <w:w w:val="110"/>
                <w:sz w:val="15"/>
              </w:rPr>
              <w:t> </w:t>
            </w:r>
            <w:r>
              <w:rPr>
                <w:color w:val="191919"/>
                <w:spacing w:val="-2"/>
                <w:w w:val="110"/>
                <w:sz w:val="15"/>
              </w:rPr>
              <w:t>materials</w:t>
            </w:r>
          </w:p>
        </w:tc>
      </w:tr>
    </w:tbl>
    <w:p>
      <w:pPr>
        <w:pStyle w:val="BodyText"/>
        <w:spacing w:before="1"/>
        <w:rPr>
          <w:rFonts w:ascii="Arial"/>
          <w:b/>
          <w:sz w:val="22"/>
        </w:rPr>
      </w:pPr>
    </w:p>
    <w:p>
      <w:pPr>
        <w:spacing w:before="0"/>
        <w:ind w:left="115" w:right="0" w:firstLine="0"/>
        <w:jc w:val="left"/>
        <w:rPr>
          <w:rFonts w:ascii="Arial"/>
          <w:b/>
          <w:sz w:val="23"/>
        </w:rPr>
      </w:pPr>
      <w:r>
        <w:rPr>
          <w:rFonts w:ascii="Arial"/>
          <w:b/>
          <w:color w:val="2B5E89"/>
          <w:w w:val="120"/>
          <w:sz w:val="23"/>
        </w:rPr>
        <w:t>Per-Tier</w:t>
      </w:r>
      <w:r>
        <w:rPr>
          <w:rFonts w:ascii="Arial"/>
          <w:b/>
          <w:color w:val="2B5E89"/>
          <w:spacing w:val="-16"/>
          <w:w w:val="120"/>
          <w:sz w:val="23"/>
        </w:rPr>
        <w:t> </w:t>
      </w:r>
      <w:r>
        <w:rPr>
          <w:rFonts w:ascii="Arial"/>
          <w:b/>
          <w:color w:val="2B5E89"/>
          <w:spacing w:val="-2"/>
          <w:w w:val="120"/>
          <w:sz w:val="23"/>
        </w:rPr>
        <w:t>Breakdown</w:t>
      </w:r>
    </w:p>
    <w:p>
      <w:pPr>
        <w:pStyle w:val="BodyText"/>
        <w:spacing w:before="7"/>
        <w:rPr>
          <w:rFonts w:ascii="Arial"/>
          <w:b/>
          <w:sz w:val="5"/>
        </w:rPr>
      </w:pPr>
      <w:r>
        <w:rPr/>
        <mc:AlternateContent>
          <mc:Choice Requires="wps">
            <w:drawing>
              <wp:anchor distT="0" distB="0" distL="0" distR="0" allowOverlap="1" layoutInCell="1" locked="0" behindDoc="1" simplePos="0" relativeHeight="487631360">
                <wp:simplePos x="0" y="0"/>
                <wp:positionH relativeFrom="page">
                  <wp:posOffset>428625</wp:posOffset>
                </wp:positionH>
                <wp:positionV relativeFrom="paragraph">
                  <wp:posOffset>56769</wp:posOffset>
                </wp:positionV>
                <wp:extent cx="6693534" cy="7620"/>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0022pt;width:527.039970pt;height:.575371pt;mso-position-horizontal-relative:page;mso-position-vertical-relative:paragraph;z-index:-15685120;mso-wrap-distance-left:0;mso-wrap-distance-right:0" id="docshape168" filled="true" fillcolor="#dcdcdc" stroked="false">
                <v:fill type="solid"/>
                <w10:wrap type="topAndBottom"/>
              </v:rect>
            </w:pict>
          </mc:Fallback>
        </mc:AlternateContent>
      </w:r>
    </w:p>
    <w:p>
      <w:pPr>
        <w:pStyle w:val="Heading4"/>
        <w:spacing w:before="190"/>
      </w:pPr>
      <w:r>
        <w:rPr>
          <w:color w:val="3979B4"/>
          <w:w w:val="120"/>
        </w:rPr>
        <w:t>Tier</w:t>
      </w:r>
      <w:r>
        <w:rPr>
          <w:color w:val="3979B4"/>
          <w:spacing w:val="-7"/>
          <w:w w:val="120"/>
        </w:rPr>
        <w:t> </w:t>
      </w:r>
      <w:r>
        <w:rPr>
          <w:color w:val="3979B4"/>
          <w:w w:val="120"/>
        </w:rPr>
        <w:t>1:</w:t>
      </w:r>
      <w:r>
        <w:rPr>
          <w:color w:val="3979B4"/>
          <w:spacing w:val="-6"/>
          <w:w w:val="120"/>
        </w:rPr>
        <w:t> </w:t>
      </w:r>
      <w:r>
        <w:rPr>
          <w:color w:val="3979B4"/>
          <w:w w:val="120"/>
        </w:rPr>
        <w:t>Choose</w:t>
      </w:r>
      <w:r>
        <w:rPr>
          <w:color w:val="3979B4"/>
          <w:spacing w:val="-6"/>
          <w:w w:val="120"/>
        </w:rPr>
        <w:t> </w:t>
      </w:r>
      <w:r>
        <w:rPr>
          <w:color w:val="3979B4"/>
          <w:w w:val="120"/>
        </w:rPr>
        <w:t>Your</w:t>
      </w:r>
      <w:r>
        <w:rPr>
          <w:color w:val="3979B4"/>
          <w:spacing w:val="-6"/>
          <w:w w:val="120"/>
        </w:rPr>
        <w:t> </w:t>
      </w:r>
      <w:r>
        <w:rPr>
          <w:color w:val="3979B4"/>
          <w:spacing w:val="-4"/>
          <w:w w:val="120"/>
        </w:rPr>
        <w:t>Path</w:t>
      </w:r>
    </w:p>
    <w:p>
      <w:pPr>
        <w:pStyle w:val="BodyText"/>
        <w:spacing w:line="289" w:lineRule="exact" w:before="76"/>
        <w:ind w:left="391"/>
      </w:pPr>
      <w:r>
        <w:rPr/>
        <mc:AlternateContent>
          <mc:Choice Requires="wps">
            <w:drawing>
              <wp:anchor distT="0" distB="0" distL="0" distR="0" allowOverlap="1" layoutInCell="1" locked="0" behindDoc="0" simplePos="0" relativeHeight="15773184">
                <wp:simplePos x="0" y="0"/>
                <wp:positionH relativeFrom="page">
                  <wp:posOffset>490736</wp:posOffset>
                </wp:positionH>
                <wp:positionV relativeFrom="paragraph">
                  <wp:posOffset>131525</wp:posOffset>
                </wp:positionV>
                <wp:extent cx="36830" cy="36830"/>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36830" cy="36830"/>
                          <a:chExt cx="36830" cy="36830"/>
                        </a:xfrm>
                      </wpg:grpSpPr>
                      <wps:wsp>
                        <wps:cNvPr id="170" name="Graphic 17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71" name="Graphic 17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6374pt;width:2.9pt;height:2.9pt;mso-position-horizontal-relative:page;mso-position-vertical-relative:paragraph;z-index:15773184" id="docshapegroup169" coordorigin="773,207" coordsize="58,58">
                <v:shape style="position:absolute;left:778;top:212;width:47;height:47" id="docshape170" coordorigin="779,213" coordsize="47,47" path="m814,259l789,259,779,249,779,223,789,213,814,213,825,223,825,236,825,249,814,259xe" filled="true" fillcolor="#191919" stroked="false">
                  <v:path arrowok="t"/>
                  <v:fill type="solid"/>
                </v:shape>
                <v:shape style="position:absolute;left:778;top:212;width:47;height:47" id="docshape171"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rFonts w:ascii="Arial"/>
          <w:b/>
          <w:color w:val="19395B"/>
          <w:w w:val="110"/>
        </w:rPr>
        <w:t>Melee:</w:t>
      </w:r>
      <w:r>
        <w:rPr>
          <w:rFonts w:ascii="Arial"/>
          <w:b/>
          <w:color w:val="19395B"/>
          <w:spacing w:val="-6"/>
          <w:w w:val="110"/>
        </w:rPr>
        <w:t> </w:t>
      </w:r>
      <w:r>
        <w:rPr>
          <w:color w:val="191919"/>
          <w:w w:val="110"/>
        </w:rPr>
        <w:t>Vanilla</w:t>
      </w:r>
      <w:r>
        <w:rPr>
          <w:color w:val="191919"/>
          <w:spacing w:val="-6"/>
          <w:w w:val="110"/>
        </w:rPr>
        <w:t> </w:t>
      </w:r>
      <w:r>
        <w:rPr>
          <w:color w:val="191919"/>
          <w:w w:val="110"/>
        </w:rPr>
        <w:t>iron,</w:t>
      </w:r>
      <w:r>
        <w:rPr>
          <w:color w:val="191919"/>
          <w:spacing w:val="-6"/>
          <w:w w:val="110"/>
        </w:rPr>
        <w:t> </w:t>
      </w:r>
      <w:r>
        <w:rPr>
          <w:color w:val="191919"/>
          <w:w w:val="110"/>
        </w:rPr>
        <w:t>Truly</w:t>
      </w:r>
      <w:r>
        <w:rPr>
          <w:color w:val="191919"/>
          <w:spacing w:val="-7"/>
          <w:w w:val="110"/>
        </w:rPr>
        <w:t> </w:t>
      </w:r>
      <w:r>
        <w:rPr>
          <w:color w:val="191919"/>
          <w:w w:val="110"/>
        </w:rPr>
        <w:t>Modular</w:t>
      </w:r>
      <w:r>
        <w:rPr>
          <w:color w:val="191919"/>
          <w:spacing w:val="-6"/>
          <w:w w:val="110"/>
        </w:rPr>
        <w:t> </w:t>
      </w:r>
      <w:r>
        <w:rPr>
          <w:color w:val="191919"/>
          <w:w w:val="110"/>
        </w:rPr>
        <w:t>bronze/iron</w:t>
      </w:r>
      <w:r>
        <w:rPr>
          <w:color w:val="191919"/>
          <w:spacing w:val="-7"/>
          <w:w w:val="110"/>
        </w:rPr>
        <w:t> </w:t>
      </w:r>
      <w:r>
        <w:rPr>
          <w:color w:val="191919"/>
          <w:spacing w:val="-2"/>
          <w:w w:val="110"/>
        </w:rPr>
        <w:t>customs</w:t>
      </w:r>
    </w:p>
    <w:p>
      <w:pPr>
        <w:pStyle w:val="BodyText"/>
        <w:spacing w:line="276" w:lineRule="exact"/>
        <w:ind w:left="391"/>
      </w:pPr>
      <w:r>
        <w:rPr/>
        <mc:AlternateContent>
          <mc:Choice Requires="wps">
            <w:drawing>
              <wp:anchor distT="0" distB="0" distL="0" distR="0" allowOverlap="1" layoutInCell="1" locked="0" behindDoc="0" simplePos="0" relativeHeight="15773696">
                <wp:simplePos x="0" y="0"/>
                <wp:positionH relativeFrom="page">
                  <wp:posOffset>490736</wp:posOffset>
                </wp:positionH>
                <wp:positionV relativeFrom="paragraph">
                  <wp:posOffset>74859</wp:posOffset>
                </wp:positionV>
                <wp:extent cx="36830" cy="36830"/>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36830" cy="36830"/>
                          <a:chExt cx="36830" cy="36830"/>
                        </a:xfrm>
                      </wpg:grpSpPr>
                      <wps:wsp>
                        <wps:cNvPr id="173" name="Graphic 17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74" name="Graphic 17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425pt;width:2.9pt;height:2.9pt;mso-position-horizontal-relative:page;mso-position-vertical-relative:paragraph;z-index:15773696" id="docshapegroup172" coordorigin="773,118" coordsize="58,58">
                <v:shape style="position:absolute;left:778;top:123;width:47;height:47" id="docshape173" coordorigin="779,124" coordsize="47,47" path="m814,170l789,170,779,159,779,134,789,124,814,124,825,134,825,147,825,159,814,170xe" filled="true" fillcolor="#191919" stroked="false">
                  <v:path arrowok="t"/>
                  <v:fill type="solid"/>
                </v:shape>
                <v:shape style="position:absolute;left:778;top:123;width:47;height:47" id="docshape174"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rPr>
        <w:t>Ranged:</w:t>
      </w:r>
      <w:r>
        <w:rPr>
          <w:rFonts w:ascii="Arial"/>
          <w:b/>
          <w:color w:val="19395B"/>
          <w:spacing w:val="-7"/>
          <w:w w:val="110"/>
        </w:rPr>
        <w:t> </w:t>
      </w:r>
      <w:r>
        <w:rPr>
          <w:color w:val="191919"/>
          <w:w w:val="110"/>
        </w:rPr>
        <w:t>Basic</w:t>
      </w:r>
      <w:r>
        <w:rPr>
          <w:color w:val="191919"/>
          <w:spacing w:val="-8"/>
          <w:w w:val="110"/>
        </w:rPr>
        <w:t> </w:t>
      </w:r>
      <w:r>
        <w:rPr>
          <w:color w:val="191919"/>
          <w:w w:val="110"/>
        </w:rPr>
        <w:t>bows,</w:t>
      </w:r>
      <w:r>
        <w:rPr>
          <w:color w:val="191919"/>
          <w:spacing w:val="-8"/>
          <w:w w:val="110"/>
        </w:rPr>
        <w:t> </w:t>
      </w:r>
      <w:r>
        <w:rPr>
          <w:color w:val="191919"/>
          <w:w w:val="110"/>
        </w:rPr>
        <w:t>Too</w:t>
      </w:r>
      <w:r>
        <w:rPr>
          <w:color w:val="191919"/>
          <w:spacing w:val="-8"/>
          <w:w w:val="110"/>
        </w:rPr>
        <w:t> </w:t>
      </w:r>
      <w:r>
        <w:rPr>
          <w:color w:val="191919"/>
          <w:w w:val="110"/>
        </w:rPr>
        <w:t>Many</w:t>
      </w:r>
      <w:r>
        <w:rPr>
          <w:color w:val="191919"/>
          <w:spacing w:val="-8"/>
          <w:w w:val="110"/>
        </w:rPr>
        <w:t> </w:t>
      </w:r>
      <w:r>
        <w:rPr>
          <w:color w:val="191919"/>
          <w:w w:val="110"/>
        </w:rPr>
        <w:t>Bows</w:t>
      </w:r>
      <w:r>
        <w:rPr>
          <w:color w:val="191919"/>
          <w:spacing w:val="-8"/>
          <w:w w:val="110"/>
        </w:rPr>
        <w:t> </w:t>
      </w:r>
      <w:r>
        <w:rPr>
          <w:color w:val="191919"/>
          <w:w w:val="110"/>
        </w:rPr>
        <w:t>iron</w:t>
      </w:r>
      <w:r>
        <w:rPr>
          <w:color w:val="191919"/>
          <w:spacing w:val="-8"/>
          <w:w w:val="110"/>
        </w:rPr>
        <w:t> </w:t>
      </w:r>
      <w:r>
        <w:rPr>
          <w:color w:val="191919"/>
          <w:spacing w:val="-4"/>
          <w:w w:val="110"/>
        </w:rPr>
        <w:t>tier</w:t>
      </w:r>
    </w:p>
    <w:p>
      <w:pPr>
        <w:pStyle w:val="BodyText"/>
        <w:spacing w:line="218" w:lineRule="auto" w:before="5"/>
        <w:ind w:left="391" w:right="5163"/>
      </w:pPr>
      <w:r>
        <w:rPr/>
        <mc:AlternateContent>
          <mc:Choice Requires="wps">
            <w:drawing>
              <wp:anchor distT="0" distB="0" distL="0" distR="0" allowOverlap="1" layoutInCell="1" locked="0" behindDoc="0" simplePos="0" relativeHeight="15774208">
                <wp:simplePos x="0" y="0"/>
                <wp:positionH relativeFrom="page">
                  <wp:posOffset>490736</wp:posOffset>
                </wp:positionH>
                <wp:positionV relativeFrom="paragraph">
                  <wp:posOffset>74671</wp:posOffset>
                </wp:positionV>
                <wp:extent cx="36830" cy="36830"/>
                <wp:effectExtent l="0" t="0" r="0" b="0"/>
                <wp:wrapNone/>
                <wp:docPr id="175" name="Group 175"/>
                <wp:cNvGraphicFramePr>
                  <a:graphicFrameLocks/>
                </wp:cNvGraphicFramePr>
                <a:graphic>
                  <a:graphicData uri="http://schemas.microsoft.com/office/word/2010/wordprocessingGroup">
                    <wpg:wgp>
                      <wpg:cNvPr id="175" name="Group 175"/>
                      <wpg:cNvGrpSpPr/>
                      <wpg:grpSpPr>
                        <a:xfrm>
                          <a:off x="0" y="0"/>
                          <a:ext cx="36830" cy="36830"/>
                          <a:chExt cx="36830" cy="36830"/>
                        </a:xfrm>
                      </wpg:grpSpPr>
                      <wps:wsp>
                        <wps:cNvPr id="176" name="Graphic 17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77" name="Graphic 17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79642pt;width:2.9pt;height:2.9pt;mso-position-horizontal-relative:page;mso-position-vertical-relative:paragraph;z-index:15774208" id="docshapegroup175" coordorigin="773,118" coordsize="58,58">
                <v:shape style="position:absolute;left:778;top:123;width:47;height:47" id="docshape176" coordorigin="779,123" coordsize="47,47" path="m814,169l789,169,779,159,779,134,789,123,814,123,825,134,825,146,825,159,814,169xe" filled="true" fillcolor="#191919" stroked="false">
                  <v:path arrowok="t"/>
                  <v:fill type="solid"/>
                </v:shape>
                <v:shape style="position:absolute;left:778;top:123;width:47;height:47" id="docshape177" coordorigin="779,123" coordsize="47,47" path="m825,146l825,159,814,169,802,169,789,169,779,159,779,146,779,134,789,123,802,123,814,123,825,134,825,14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74720">
                <wp:simplePos x="0" y="0"/>
                <wp:positionH relativeFrom="page">
                  <wp:posOffset>490736</wp:posOffset>
                </wp:positionH>
                <wp:positionV relativeFrom="paragraph">
                  <wp:posOffset>250044</wp:posOffset>
                </wp:positionV>
                <wp:extent cx="36830" cy="36830"/>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36830" cy="36830"/>
                          <a:chExt cx="36830" cy="36830"/>
                        </a:xfrm>
                      </wpg:grpSpPr>
                      <wps:wsp>
                        <wps:cNvPr id="179" name="Graphic 17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80" name="Graphic 18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688549pt;width:2.9pt;height:2.9pt;mso-position-horizontal-relative:page;mso-position-vertical-relative:paragraph;z-index:15774720" id="docshapegroup178" coordorigin="773,394" coordsize="58,58">
                <v:shape style="position:absolute;left:778;top:399;width:47;height:47" id="docshape179" coordorigin="779,400" coordsize="47,47" path="m814,446l789,446,779,435,779,410,789,400,814,400,825,410,825,423,825,435,814,446xe" filled="true" fillcolor="#191919" stroked="false">
                  <v:path arrowok="t"/>
                  <v:fill type="solid"/>
                </v:shape>
                <v:shape style="position:absolute;left:778;top:399;width:47;height:47" id="docshape180" coordorigin="779,400" coordsize="47,47" path="m825,423l825,435,814,446,802,446,789,446,779,435,779,423,779,410,789,400,802,400,814,400,825,410,825,423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75232">
                <wp:simplePos x="0" y="0"/>
                <wp:positionH relativeFrom="page">
                  <wp:posOffset>490736</wp:posOffset>
                </wp:positionH>
                <wp:positionV relativeFrom="paragraph">
                  <wp:posOffset>425417</wp:posOffset>
                </wp:positionV>
                <wp:extent cx="36830" cy="36830"/>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36830" cy="36830"/>
                          <a:chExt cx="36830" cy="36830"/>
                        </a:xfrm>
                      </wpg:grpSpPr>
                      <wps:wsp>
                        <wps:cNvPr id="182" name="Graphic 18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83" name="Graphic 18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3.497456pt;width:2.9pt;height:2.9pt;mso-position-horizontal-relative:page;mso-position-vertical-relative:paragraph;z-index:15775232" id="docshapegroup181" coordorigin="773,670" coordsize="58,58">
                <v:shape style="position:absolute;left:778;top:675;width:47;height:47" id="docshape182" coordorigin="779,676" coordsize="47,47" path="m814,722l789,722,779,711,779,686,789,676,814,676,825,686,825,699,825,711,814,722xe" filled="true" fillcolor="#191919" stroked="false">
                  <v:path arrowok="t"/>
                  <v:fill type="solid"/>
                </v:shape>
                <v:shape style="position:absolute;left:778;top:675;width:47;height:47" id="docshape183" coordorigin="779,676" coordsize="47,47" path="m825,699l825,711,814,722,802,722,789,722,779,711,779,699,779,686,789,676,802,676,814,676,825,686,825,699xe" filled="false" stroked="true" strokeweight=".575371pt" strokecolor="#191919">
                  <v:path arrowok="t"/>
                  <v:stroke dashstyle="solid"/>
                </v:shape>
                <w10:wrap type="none"/>
              </v:group>
            </w:pict>
          </mc:Fallback>
        </mc:AlternateContent>
      </w:r>
      <w:r>
        <w:rPr>
          <w:rFonts w:ascii="Arial" w:hAnsi="Arial"/>
          <w:b/>
          <w:color w:val="19395B"/>
          <w:w w:val="110"/>
        </w:rPr>
        <w:t>Magic:</w:t>
      </w:r>
      <w:r>
        <w:rPr>
          <w:rFonts w:ascii="Arial" w:hAnsi="Arial"/>
          <w:b/>
          <w:color w:val="19395B"/>
          <w:spacing w:val="-8"/>
          <w:w w:val="110"/>
        </w:rPr>
        <w:t> </w:t>
      </w:r>
      <w:r>
        <w:rPr>
          <w:color w:val="191919"/>
          <w:w w:val="110"/>
        </w:rPr>
        <w:t>Iron’s</w:t>
      </w:r>
      <w:r>
        <w:rPr>
          <w:color w:val="191919"/>
          <w:spacing w:val="-9"/>
          <w:w w:val="110"/>
        </w:rPr>
        <w:t> </w:t>
      </w:r>
      <w:r>
        <w:rPr>
          <w:color w:val="191919"/>
          <w:w w:val="110"/>
        </w:rPr>
        <w:t>Spells</w:t>
      </w:r>
      <w:r>
        <w:rPr>
          <w:color w:val="191919"/>
          <w:spacing w:val="-9"/>
          <w:w w:val="110"/>
        </w:rPr>
        <w:t> </w:t>
      </w:r>
      <w:r>
        <w:rPr>
          <w:color w:val="191919"/>
          <w:w w:val="110"/>
        </w:rPr>
        <w:t>basic</w:t>
      </w:r>
      <w:r>
        <w:rPr>
          <w:color w:val="191919"/>
          <w:spacing w:val="-9"/>
          <w:w w:val="110"/>
        </w:rPr>
        <w:t> </w:t>
      </w:r>
      <w:r>
        <w:rPr>
          <w:color w:val="191919"/>
          <w:w w:val="110"/>
        </w:rPr>
        <w:t>scrolls/staves,</w:t>
      </w:r>
      <w:r>
        <w:rPr>
          <w:color w:val="191919"/>
          <w:spacing w:val="-9"/>
          <w:w w:val="110"/>
        </w:rPr>
        <w:t> </w:t>
      </w:r>
      <w:r>
        <w:rPr>
          <w:color w:val="191919"/>
          <w:w w:val="110"/>
        </w:rPr>
        <w:t>Botania</w:t>
      </w:r>
      <w:r>
        <w:rPr>
          <w:color w:val="191919"/>
          <w:spacing w:val="-9"/>
          <w:w w:val="110"/>
        </w:rPr>
        <w:t> </w:t>
      </w:r>
      <w:r>
        <w:rPr>
          <w:color w:val="191919"/>
          <w:w w:val="110"/>
        </w:rPr>
        <w:t>mana</w:t>
      </w:r>
      <w:r>
        <w:rPr>
          <w:color w:val="191919"/>
          <w:spacing w:val="-9"/>
          <w:w w:val="110"/>
        </w:rPr>
        <w:t> </w:t>
      </w:r>
      <w:r>
        <w:rPr>
          <w:color w:val="191919"/>
          <w:w w:val="110"/>
        </w:rPr>
        <w:t>blaster </w:t>
      </w:r>
      <w:r>
        <w:rPr>
          <w:rFonts w:ascii="Arial" w:hAnsi="Arial"/>
          <w:b/>
          <w:color w:val="19395B"/>
          <w:w w:val="110"/>
        </w:rPr>
        <w:t>Apotheosis: </w:t>
      </w:r>
      <w:r>
        <w:rPr>
          <w:color w:val="191919"/>
          <w:w w:val="110"/>
        </w:rPr>
        <w:t>Common affixes only, 1 socket, weak gems </w:t>
      </w:r>
      <w:r>
        <w:rPr>
          <w:rFonts w:ascii="Arial" w:hAnsi="Arial"/>
          <w:b/>
          <w:color w:val="19395B"/>
          <w:w w:val="110"/>
        </w:rPr>
        <w:t>Uniques: </w:t>
      </w:r>
      <w:r>
        <w:rPr>
          <w:color w:val="191919"/>
          <w:w w:val="110"/>
        </w:rPr>
        <w:t>None (bosses that drop them aren’t accessible yet)</w:t>
      </w:r>
    </w:p>
    <w:p>
      <w:pPr>
        <w:pStyle w:val="BodyText"/>
        <w:spacing w:before="2"/>
        <w:rPr>
          <w:sz w:val="9"/>
        </w:rPr>
      </w:pPr>
    </w:p>
    <w:p>
      <w:pPr>
        <w:pStyle w:val="Heading4"/>
      </w:pPr>
      <w:r>
        <w:rPr>
          <w:color w:val="3979B4"/>
          <w:w w:val="125"/>
        </w:rPr>
        <w:t>Tier</w:t>
      </w:r>
      <w:r>
        <w:rPr>
          <w:color w:val="3979B4"/>
          <w:spacing w:val="-3"/>
          <w:w w:val="125"/>
        </w:rPr>
        <w:t> </w:t>
      </w:r>
      <w:r>
        <w:rPr>
          <w:color w:val="3979B4"/>
          <w:w w:val="125"/>
        </w:rPr>
        <w:t>2:</w:t>
      </w:r>
      <w:r>
        <w:rPr>
          <w:color w:val="3979B4"/>
          <w:spacing w:val="-3"/>
          <w:w w:val="125"/>
        </w:rPr>
        <w:t> </w:t>
      </w:r>
      <w:r>
        <w:rPr>
          <w:color w:val="3979B4"/>
          <w:spacing w:val="-2"/>
          <w:w w:val="125"/>
        </w:rPr>
        <w:t>Specialization</w:t>
      </w:r>
    </w:p>
    <w:p>
      <w:pPr>
        <w:pStyle w:val="BodyText"/>
        <w:spacing w:line="289" w:lineRule="exact" w:before="76"/>
        <w:ind w:left="391"/>
        <w:jc w:val="both"/>
      </w:pPr>
      <w:r>
        <w:rPr/>
        <mc:AlternateContent>
          <mc:Choice Requires="wps">
            <w:drawing>
              <wp:anchor distT="0" distB="0" distL="0" distR="0" allowOverlap="1" layoutInCell="1" locked="0" behindDoc="0" simplePos="0" relativeHeight="15775744">
                <wp:simplePos x="0" y="0"/>
                <wp:positionH relativeFrom="page">
                  <wp:posOffset>490736</wp:posOffset>
                </wp:positionH>
                <wp:positionV relativeFrom="paragraph">
                  <wp:posOffset>131525</wp:posOffset>
                </wp:positionV>
                <wp:extent cx="36830" cy="36830"/>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36830" cy="36830"/>
                          <a:chExt cx="36830" cy="36830"/>
                        </a:xfrm>
                      </wpg:grpSpPr>
                      <wps:wsp>
                        <wps:cNvPr id="185" name="Graphic 18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86" name="Graphic 18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6356pt;width:2.9pt;height:2.9pt;mso-position-horizontal-relative:page;mso-position-vertical-relative:paragraph;z-index:15775744" id="docshapegroup184" coordorigin="773,207" coordsize="58,58">
                <v:shape style="position:absolute;left:778;top:212;width:47;height:47" id="docshape185" coordorigin="779,213" coordsize="47,47" path="m814,259l789,259,779,249,779,223,789,213,814,213,825,223,825,236,825,249,814,259xe" filled="true" fillcolor="#191919" stroked="false">
                  <v:path arrowok="t"/>
                  <v:fill type="solid"/>
                </v:shape>
                <v:shape style="position:absolute;left:778;top:212;width:47;height:47" id="docshape186"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rFonts w:ascii="Arial"/>
          <w:b/>
          <w:color w:val="19395B"/>
          <w:w w:val="110"/>
        </w:rPr>
        <w:t>Melee:</w:t>
      </w:r>
      <w:r>
        <w:rPr>
          <w:rFonts w:ascii="Arial"/>
          <w:b/>
          <w:color w:val="19395B"/>
          <w:spacing w:val="-5"/>
          <w:w w:val="110"/>
        </w:rPr>
        <w:t> </w:t>
      </w:r>
      <w:r>
        <w:rPr>
          <w:color w:val="191919"/>
          <w:w w:val="110"/>
        </w:rPr>
        <w:t>Steel,</w:t>
      </w:r>
      <w:r>
        <w:rPr>
          <w:color w:val="191919"/>
          <w:spacing w:val="-6"/>
          <w:w w:val="110"/>
        </w:rPr>
        <w:t> </w:t>
      </w:r>
      <w:r>
        <w:rPr>
          <w:color w:val="191919"/>
          <w:w w:val="110"/>
        </w:rPr>
        <w:t>Steeleaf,</w:t>
      </w:r>
      <w:r>
        <w:rPr>
          <w:color w:val="191919"/>
          <w:spacing w:val="-6"/>
          <w:w w:val="110"/>
        </w:rPr>
        <w:t> </w:t>
      </w:r>
      <w:r>
        <w:rPr>
          <w:color w:val="191919"/>
          <w:w w:val="110"/>
        </w:rPr>
        <w:t>Ironwood,</w:t>
      </w:r>
      <w:r>
        <w:rPr>
          <w:color w:val="191919"/>
          <w:spacing w:val="-6"/>
          <w:w w:val="110"/>
        </w:rPr>
        <w:t> </w:t>
      </w:r>
      <w:r>
        <w:rPr>
          <w:color w:val="191919"/>
          <w:w w:val="110"/>
        </w:rPr>
        <w:t>Fiery</w:t>
      </w:r>
      <w:r>
        <w:rPr>
          <w:color w:val="191919"/>
          <w:spacing w:val="-5"/>
          <w:w w:val="110"/>
        </w:rPr>
        <w:t> </w:t>
      </w:r>
      <w:r>
        <w:rPr>
          <w:color w:val="191919"/>
          <w:w w:val="110"/>
        </w:rPr>
        <w:t>weapons.</w:t>
      </w:r>
      <w:r>
        <w:rPr>
          <w:color w:val="191919"/>
          <w:spacing w:val="-6"/>
          <w:w w:val="110"/>
        </w:rPr>
        <w:t> </w:t>
      </w:r>
      <w:r>
        <w:rPr>
          <w:color w:val="191919"/>
          <w:w w:val="110"/>
        </w:rPr>
        <w:t>Truly</w:t>
      </w:r>
      <w:r>
        <w:rPr>
          <w:color w:val="191919"/>
          <w:spacing w:val="-6"/>
          <w:w w:val="110"/>
        </w:rPr>
        <w:t> </w:t>
      </w:r>
      <w:r>
        <w:rPr>
          <w:color w:val="191919"/>
          <w:w w:val="110"/>
        </w:rPr>
        <w:t>Modular</w:t>
      </w:r>
      <w:r>
        <w:rPr>
          <w:color w:val="191919"/>
          <w:spacing w:val="-6"/>
          <w:w w:val="110"/>
        </w:rPr>
        <w:t> </w:t>
      </w:r>
      <w:r>
        <w:rPr>
          <w:color w:val="191919"/>
          <w:w w:val="110"/>
        </w:rPr>
        <w:t>with</w:t>
      </w:r>
      <w:r>
        <w:rPr>
          <w:color w:val="191919"/>
          <w:spacing w:val="-6"/>
          <w:w w:val="110"/>
        </w:rPr>
        <w:t> </w:t>
      </w:r>
      <w:r>
        <w:rPr>
          <w:color w:val="191919"/>
          <w:w w:val="110"/>
        </w:rPr>
        <w:t>Tier</w:t>
      </w:r>
      <w:r>
        <w:rPr>
          <w:color w:val="191919"/>
          <w:spacing w:val="-6"/>
          <w:w w:val="110"/>
        </w:rPr>
        <w:t> </w:t>
      </w:r>
      <w:r>
        <w:rPr>
          <w:color w:val="191919"/>
          <w:w w:val="110"/>
        </w:rPr>
        <w:t>2</w:t>
      </w:r>
      <w:r>
        <w:rPr>
          <w:color w:val="191919"/>
          <w:spacing w:val="-5"/>
          <w:w w:val="110"/>
        </w:rPr>
        <w:t> </w:t>
      </w:r>
      <w:r>
        <w:rPr>
          <w:color w:val="191919"/>
          <w:spacing w:val="-2"/>
          <w:w w:val="110"/>
        </w:rPr>
        <w:t>materials</w:t>
      </w:r>
    </w:p>
    <w:p>
      <w:pPr>
        <w:pStyle w:val="BodyText"/>
        <w:spacing w:line="276" w:lineRule="exact"/>
        <w:ind w:left="391"/>
        <w:jc w:val="both"/>
      </w:pPr>
      <w:r>
        <w:rPr/>
        <mc:AlternateContent>
          <mc:Choice Requires="wps">
            <w:drawing>
              <wp:anchor distT="0" distB="0" distL="0" distR="0" allowOverlap="1" layoutInCell="1" locked="0" behindDoc="0" simplePos="0" relativeHeight="15776256">
                <wp:simplePos x="0" y="0"/>
                <wp:positionH relativeFrom="page">
                  <wp:posOffset>490736</wp:posOffset>
                </wp:positionH>
                <wp:positionV relativeFrom="paragraph">
                  <wp:posOffset>74858</wp:posOffset>
                </wp:positionV>
                <wp:extent cx="36830" cy="36830"/>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36830" cy="36830"/>
                          <a:chExt cx="36830" cy="36830"/>
                        </a:xfrm>
                      </wpg:grpSpPr>
                      <wps:wsp>
                        <wps:cNvPr id="188" name="Graphic 18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89" name="Graphic 18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407pt;width:2.9pt;height:2.9pt;mso-position-horizontal-relative:page;mso-position-vertical-relative:paragraph;z-index:15776256" id="docshapegroup187" coordorigin="773,118" coordsize="58,58">
                <v:shape style="position:absolute;left:778;top:123;width:47;height:47" id="docshape188" coordorigin="779,124" coordsize="47,47" path="m814,170l789,170,779,159,779,134,789,124,814,124,825,134,825,147,825,159,814,170xe" filled="true" fillcolor="#191919" stroked="false">
                  <v:path arrowok="t"/>
                  <v:fill type="solid"/>
                </v:shape>
                <v:shape style="position:absolute;left:778;top:123;width:47;height:47" id="docshape189"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rPr>
        <w:t>Ranged:</w:t>
      </w:r>
      <w:r>
        <w:rPr>
          <w:rFonts w:ascii="Arial"/>
          <w:b/>
          <w:color w:val="19395B"/>
          <w:spacing w:val="-7"/>
          <w:w w:val="110"/>
        </w:rPr>
        <w:t> </w:t>
      </w:r>
      <w:r>
        <w:rPr>
          <w:color w:val="191919"/>
          <w:w w:val="110"/>
        </w:rPr>
        <w:t>Too</w:t>
      </w:r>
      <w:r>
        <w:rPr>
          <w:color w:val="191919"/>
          <w:spacing w:val="-7"/>
          <w:w w:val="110"/>
        </w:rPr>
        <w:t> </w:t>
      </w:r>
      <w:r>
        <w:rPr>
          <w:color w:val="191919"/>
          <w:w w:val="110"/>
        </w:rPr>
        <w:t>Many</w:t>
      </w:r>
      <w:r>
        <w:rPr>
          <w:color w:val="191919"/>
          <w:spacing w:val="-8"/>
          <w:w w:val="110"/>
        </w:rPr>
        <w:t> </w:t>
      </w:r>
      <w:r>
        <w:rPr>
          <w:color w:val="191919"/>
          <w:w w:val="110"/>
        </w:rPr>
        <w:t>Bows</w:t>
      </w:r>
      <w:r>
        <w:rPr>
          <w:color w:val="191919"/>
          <w:spacing w:val="-8"/>
          <w:w w:val="110"/>
        </w:rPr>
        <w:t> </w:t>
      </w:r>
      <w:r>
        <w:rPr>
          <w:color w:val="191919"/>
          <w:w w:val="110"/>
        </w:rPr>
        <w:t>mid-tier,</w:t>
      </w:r>
      <w:r>
        <w:rPr>
          <w:color w:val="191919"/>
          <w:spacing w:val="-7"/>
          <w:w w:val="110"/>
        </w:rPr>
        <w:t> </w:t>
      </w:r>
      <w:r>
        <w:rPr>
          <w:color w:val="191919"/>
          <w:w w:val="110"/>
        </w:rPr>
        <w:t>enchanted</w:t>
      </w:r>
      <w:r>
        <w:rPr>
          <w:color w:val="191919"/>
          <w:spacing w:val="-8"/>
          <w:w w:val="110"/>
        </w:rPr>
        <w:t> </w:t>
      </w:r>
      <w:r>
        <w:rPr>
          <w:color w:val="191919"/>
          <w:spacing w:val="-2"/>
          <w:w w:val="110"/>
        </w:rPr>
        <w:t>crossbows</w:t>
      </w:r>
    </w:p>
    <w:p>
      <w:pPr>
        <w:pStyle w:val="BodyText"/>
        <w:spacing w:line="218" w:lineRule="auto" w:before="6"/>
        <w:ind w:left="391" w:right="3846"/>
        <w:jc w:val="both"/>
      </w:pPr>
      <w:r>
        <w:rPr/>
        <mc:AlternateContent>
          <mc:Choice Requires="wps">
            <w:drawing>
              <wp:anchor distT="0" distB="0" distL="0" distR="0" allowOverlap="1" layoutInCell="1" locked="0" behindDoc="0" simplePos="0" relativeHeight="15776768">
                <wp:simplePos x="0" y="0"/>
                <wp:positionH relativeFrom="page">
                  <wp:posOffset>490736</wp:posOffset>
                </wp:positionH>
                <wp:positionV relativeFrom="paragraph">
                  <wp:posOffset>75306</wp:posOffset>
                </wp:positionV>
                <wp:extent cx="36830" cy="3683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36830" cy="36830"/>
                          <a:chExt cx="36830" cy="36830"/>
                        </a:xfrm>
                      </wpg:grpSpPr>
                      <wps:wsp>
                        <wps:cNvPr id="191" name="Graphic 19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92" name="Graphic 19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929654pt;width:2.9pt;height:2.9pt;mso-position-horizontal-relative:page;mso-position-vertical-relative:paragraph;z-index:15776768" id="docshapegroup190" coordorigin="773,119" coordsize="58,58">
                <v:shape style="position:absolute;left:778;top:124;width:47;height:47" id="docshape191" coordorigin="779,124" coordsize="47,47" path="m814,170l789,170,779,160,779,135,789,124,814,124,825,135,825,147,825,160,814,170xe" filled="true" fillcolor="#191919" stroked="false">
                  <v:path arrowok="t"/>
                  <v:fill type="solid"/>
                </v:shape>
                <v:shape style="position:absolute;left:778;top:124;width:47;height:47" id="docshape192" coordorigin="779,124" coordsize="47,47" path="m825,147l825,160,814,170,802,170,789,170,779,160,779,147,779,135,789,124,802,124,814,124,825,135,825,147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77280">
                <wp:simplePos x="0" y="0"/>
                <wp:positionH relativeFrom="page">
                  <wp:posOffset>490736</wp:posOffset>
                </wp:positionH>
                <wp:positionV relativeFrom="paragraph">
                  <wp:posOffset>250679</wp:posOffset>
                </wp:positionV>
                <wp:extent cx="36830" cy="36830"/>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36830" cy="36830"/>
                          <a:chExt cx="36830" cy="36830"/>
                        </a:xfrm>
                      </wpg:grpSpPr>
                      <wps:wsp>
                        <wps:cNvPr id="194" name="Graphic 194"/>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95" name="Graphic 195"/>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738562pt;width:2.9pt;height:2.9pt;mso-position-horizontal-relative:page;mso-position-vertical-relative:paragraph;z-index:15777280" id="docshapegroup193" coordorigin="773,395" coordsize="58,58">
                <v:shape style="position:absolute;left:778;top:400;width:47;height:47" id="docshape194" coordorigin="779,401" coordsize="47,47" path="m814,447l789,447,779,436,779,411,789,401,814,401,825,411,825,424,825,436,814,447xe" filled="true" fillcolor="#191919" stroked="false">
                  <v:path arrowok="t"/>
                  <v:fill type="solid"/>
                </v:shape>
                <v:shape style="position:absolute;left:778;top:400;width:47;height:47" id="docshape195" coordorigin="779,401" coordsize="47,47" path="m825,424l825,436,814,447,802,447,789,447,779,436,779,424,779,411,789,401,802,401,814,401,825,411,825,424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77792">
                <wp:simplePos x="0" y="0"/>
                <wp:positionH relativeFrom="page">
                  <wp:posOffset>490736</wp:posOffset>
                </wp:positionH>
                <wp:positionV relativeFrom="paragraph">
                  <wp:posOffset>426052</wp:posOffset>
                </wp:positionV>
                <wp:extent cx="36830" cy="36830"/>
                <wp:effectExtent l="0" t="0" r="0" b="0"/>
                <wp:wrapNone/>
                <wp:docPr id="196" name="Group 196"/>
                <wp:cNvGraphicFramePr>
                  <a:graphicFrameLocks/>
                </wp:cNvGraphicFramePr>
                <a:graphic>
                  <a:graphicData uri="http://schemas.microsoft.com/office/word/2010/wordprocessingGroup">
                    <wpg:wgp>
                      <wpg:cNvPr id="196" name="Group 196"/>
                      <wpg:cNvGrpSpPr/>
                      <wpg:grpSpPr>
                        <a:xfrm>
                          <a:off x="0" y="0"/>
                          <a:ext cx="36830" cy="36830"/>
                          <a:chExt cx="36830" cy="36830"/>
                        </a:xfrm>
                      </wpg:grpSpPr>
                      <wps:wsp>
                        <wps:cNvPr id="197" name="Graphic 19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98" name="Graphic 19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3.547470pt;width:2.9pt;height:2.9pt;mso-position-horizontal-relative:page;mso-position-vertical-relative:paragraph;z-index:15777792" id="docshapegroup196" coordorigin="773,671" coordsize="58,58">
                <v:shape style="position:absolute;left:778;top:676;width:47;height:47" id="docshape197" coordorigin="779,677" coordsize="47,47" path="m814,723l789,723,779,712,779,687,789,677,814,677,825,687,825,700,825,712,814,723xe" filled="true" fillcolor="#191919" stroked="false">
                  <v:path arrowok="t"/>
                  <v:fill type="solid"/>
                </v:shape>
                <v:shape style="position:absolute;left:778;top:676;width:47;height:47" id="docshape198" coordorigin="779,677" coordsize="47,47" path="m825,700l825,712,814,723,802,723,789,723,779,712,779,700,779,687,789,677,802,677,814,677,825,687,825,700xe" filled="false" stroked="true" strokeweight=".575371pt" strokecolor="#191919">
                  <v:path arrowok="t"/>
                  <v:stroke dashstyle="solid"/>
                </v:shape>
                <w10:wrap type="none"/>
              </v:group>
            </w:pict>
          </mc:Fallback>
        </mc:AlternateContent>
      </w:r>
      <w:r>
        <w:rPr>
          <w:rFonts w:ascii="Arial" w:hAnsi="Arial"/>
          <w:b/>
          <w:color w:val="19395B"/>
          <w:w w:val="110"/>
        </w:rPr>
        <w:t>Magic: </w:t>
      </w:r>
      <w:r>
        <w:rPr>
          <w:color w:val="191919"/>
          <w:w w:val="110"/>
        </w:rPr>
        <w:t>Iron’s</w:t>
      </w:r>
      <w:r>
        <w:rPr>
          <w:color w:val="191919"/>
          <w:spacing w:val="-1"/>
          <w:w w:val="110"/>
        </w:rPr>
        <w:t> </w:t>
      </w:r>
      <w:r>
        <w:rPr>
          <w:color w:val="191919"/>
          <w:w w:val="110"/>
        </w:rPr>
        <w:t>Spells</w:t>
      </w:r>
      <w:r>
        <w:rPr>
          <w:color w:val="191919"/>
          <w:spacing w:val="-1"/>
          <w:w w:val="110"/>
        </w:rPr>
        <w:t> </w:t>
      </w:r>
      <w:r>
        <w:rPr>
          <w:color w:val="191919"/>
          <w:w w:val="110"/>
        </w:rPr>
        <w:t>rare</w:t>
      </w:r>
      <w:r>
        <w:rPr>
          <w:color w:val="191919"/>
          <w:spacing w:val="-1"/>
          <w:w w:val="110"/>
        </w:rPr>
        <w:t> </w:t>
      </w:r>
      <w:r>
        <w:rPr>
          <w:color w:val="191919"/>
          <w:w w:val="110"/>
        </w:rPr>
        <w:t>scrolls,</w:t>
      </w:r>
      <w:r>
        <w:rPr>
          <w:color w:val="191919"/>
          <w:spacing w:val="-1"/>
          <w:w w:val="110"/>
        </w:rPr>
        <w:t> </w:t>
      </w:r>
      <w:r>
        <w:rPr>
          <w:color w:val="191919"/>
          <w:w w:val="110"/>
        </w:rPr>
        <w:t>Ars</w:t>
      </w:r>
      <w:r>
        <w:rPr>
          <w:color w:val="191919"/>
          <w:spacing w:val="-1"/>
          <w:w w:val="110"/>
        </w:rPr>
        <w:t> </w:t>
      </w:r>
      <w:r>
        <w:rPr>
          <w:color w:val="191919"/>
          <w:w w:val="110"/>
        </w:rPr>
        <w:t>Nouveau</w:t>
      </w:r>
      <w:r>
        <w:rPr>
          <w:color w:val="191919"/>
          <w:spacing w:val="-1"/>
          <w:w w:val="110"/>
        </w:rPr>
        <w:t> </w:t>
      </w:r>
      <w:r>
        <w:rPr>
          <w:color w:val="191919"/>
          <w:w w:val="110"/>
        </w:rPr>
        <w:t>spell</w:t>
      </w:r>
      <w:r>
        <w:rPr>
          <w:color w:val="191919"/>
          <w:spacing w:val="-1"/>
          <w:w w:val="110"/>
        </w:rPr>
        <w:t> </w:t>
      </w:r>
      <w:r>
        <w:rPr>
          <w:color w:val="191919"/>
          <w:w w:val="110"/>
        </w:rPr>
        <w:t>crafting,</w:t>
      </w:r>
      <w:r>
        <w:rPr>
          <w:color w:val="191919"/>
          <w:spacing w:val="-1"/>
          <w:w w:val="110"/>
        </w:rPr>
        <w:t> </w:t>
      </w:r>
      <w:r>
        <w:rPr>
          <w:color w:val="191919"/>
          <w:w w:val="110"/>
        </w:rPr>
        <w:t>Botania</w:t>
      </w:r>
      <w:r>
        <w:rPr>
          <w:color w:val="191919"/>
          <w:spacing w:val="-1"/>
          <w:w w:val="110"/>
        </w:rPr>
        <w:t> </w:t>
      </w:r>
      <w:r>
        <w:rPr>
          <w:color w:val="191919"/>
          <w:w w:val="110"/>
        </w:rPr>
        <w:t>Terra</w:t>
      </w:r>
      <w:r>
        <w:rPr>
          <w:color w:val="191919"/>
          <w:spacing w:val="-1"/>
          <w:w w:val="110"/>
        </w:rPr>
        <w:t> </w:t>
      </w:r>
      <w:r>
        <w:rPr>
          <w:color w:val="191919"/>
          <w:w w:val="110"/>
        </w:rPr>
        <w:t>Blade </w:t>
      </w:r>
      <w:r>
        <w:rPr>
          <w:rFonts w:ascii="Arial" w:hAnsi="Arial"/>
          <w:b/>
          <w:color w:val="19395B"/>
          <w:w w:val="110"/>
        </w:rPr>
        <w:t>Boss</w:t>
      </w:r>
      <w:r>
        <w:rPr>
          <w:rFonts w:ascii="Arial" w:hAnsi="Arial"/>
          <w:b/>
          <w:color w:val="19395B"/>
          <w:spacing w:val="-6"/>
          <w:w w:val="110"/>
        </w:rPr>
        <w:t> </w:t>
      </w:r>
      <w:r>
        <w:rPr>
          <w:rFonts w:ascii="Arial" w:hAnsi="Arial"/>
          <w:b/>
          <w:color w:val="19395B"/>
          <w:w w:val="110"/>
        </w:rPr>
        <w:t>drops:</w:t>
      </w:r>
      <w:r>
        <w:rPr>
          <w:rFonts w:ascii="Arial" w:hAnsi="Arial"/>
          <w:b/>
          <w:color w:val="19395B"/>
          <w:spacing w:val="-10"/>
          <w:w w:val="110"/>
        </w:rPr>
        <w:t> </w:t>
      </w:r>
      <w:r>
        <w:rPr>
          <w:color w:val="191919"/>
          <w:w w:val="110"/>
        </w:rPr>
        <w:t>Twilight</w:t>
      </w:r>
      <w:r>
        <w:rPr>
          <w:color w:val="191919"/>
          <w:spacing w:val="-11"/>
          <w:w w:val="110"/>
        </w:rPr>
        <w:t> </w:t>
      </w:r>
      <w:r>
        <w:rPr>
          <w:color w:val="191919"/>
          <w:w w:val="110"/>
        </w:rPr>
        <w:t>Forest</w:t>
      </w:r>
      <w:r>
        <w:rPr>
          <w:color w:val="191919"/>
          <w:spacing w:val="-11"/>
          <w:w w:val="110"/>
        </w:rPr>
        <w:t> </w:t>
      </w:r>
      <w:r>
        <w:rPr>
          <w:color w:val="191919"/>
          <w:w w:val="110"/>
        </w:rPr>
        <w:t>bosses</w:t>
      </w:r>
      <w:r>
        <w:rPr>
          <w:color w:val="191919"/>
          <w:spacing w:val="-11"/>
          <w:w w:val="110"/>
        </w:rPr>
        <w:t> </w:t>
      </w:r>
      <w:r>
        <w:rPr>
          <w:color w:val="191919"/>
          <w:w w:val="110"/>
        </w:rPr>
        <w:t>→</w:t>
      </w:r>
      <w:r>
        <w:rPr>
          <w:color w:val="191919"/>
          <w:spacing w:val="-11"/>
          <w:w w:val="110"/>
        </w:rPr>
        <w:t> </w:t>
      </w:r>
      <w:r>
        <w:rPr>
          <w:color w:val="191919"/>
          <w:w w:val="110"/>
        </w:rPr>
        <w:t>Simply</w:t>
      </w:r>
      <w:r>
        <w:rPr>
          <w:color w:val="191919"/>
          <w:spacing w:val="-11"/>
          <w:w w:val="110"/>
        </w:rPr>
        <w:t> </w:t>
      </w:r>
      <w:r>
        <w:rPr>
          <w:color w:val="191919"/>
          <w:w w:val="110"/>
        </w:rPr>
        <w:t>Swords</w:t>
      </w:r>
      <w:r>
        <w:rPr>
          <w:color w:val="191919"/>
          <w:spacing w:val="-11"/>
          <w:w w:val="110"/>
        </w:rPr>
        <w:t> </w:t>
      </w:r>
      <w:r>
        <w:rPr>
          <w:color w:val="191919"/>
          <w:w w:val="110"/>
        </w:rPr>
        <w:t>uniques</w:t>
      </w:r>
      <w:r>
        <w:rPr>
          <w:color w:val="191919"/>
          <w:spacing w:val="-11"/>
          <w:w w:val="110"/>
        </w:rPr>
        <w:t> </w:t>
      </w:r>
      <w:r>
        <w:rPr>
          <w:color w:val="191919"/>
          <w:w w:val="110"/>
        </w:rPr>
        <w:t>(themed</w:t>
      </w:r>
      <w:r>
        <w:rPr>
          <w:color w:val="191919"/>
          <w:spacing w:val="-11"/>
          <w:w w:val="110"/>
        </w:rPr>
        <w:t> </w:t>
      </w:r>
      <w:r>
        <w:rPr>
          <w:color w:val="191919"/>
          <w:w w:val="110"/>
        </w:rPr>
        <w:t>per</w:t>
      </w:r>
      <w:r>
        <w:rPr>
          <w:color w:val="191919"/>
          <w:spacing w:val="-11"/>
          <w:w w:val="110"/>
        </w:rPr>
        <w:t> </w:t>
      </w:r>
      <w:r>
        <w:rPr>
          <w:color w:val="191919"/>
          <w:w w:val="110"/>
        </w:rPr>
        <w:t>boss) </w:t>
      </w:r>
      <w:r>
        <w:rPr>
          <w:rFonts w:ascii="Arial" w:hAnsi="Arial"/>
          <w:b/>
          <w:color w:val="19395B"/>
          <w:w w:val="110"/>
        </w:rPr>
        <w:t>Apotheosis: </w:t>
      </w:r>
      <w:r>
        <w:rPr>
          <w:color w:val="191919"/>
          <w:w w:val="110"/>
        </w:rPr>
        <w:t>Uncommon + Rare affixes, 2 sockets, mid gems</w:t>
      </w:r>
    </w:p>
    <w:p>
      <w:pPr>
        <w:pStyle w:val="BodyText"/>
        <w:spacing w:before="2"/>
        <w:rPr>
          <w:sz w:val="9"/>
        </w:rPr>
      </w:pPr>
    </w:p>
    <w:p>
      <w:pPr>
        <w:pStyle w:val="Heading4"/>
      </w:pPr>
      <w:r>
        <w:rPr>
          <w:color w:val="3979B4"/>
          <w:w w:val="125"/>
        </w:rPr>
        <w:t>Tier</w:t>
      </w:r>
      <w:r>
        <w:rPr>
          <w:color w:val="3979B4"/>
          <w:spacing w:val="-12"/>
          <w:w w:val="125"/>
        </w:rPr>
        <w:t> </w:t>
      </w:r>
      <w:r>
        <w:rPr>
          <w:color w:val="3979B4"/>
          <w:w w:val="125"/>
        </w:rPr>
        <w:t>3:</w:t>
      </w:r>
      <w:r>
        <w:rPr>
          <w:color w:val="3979B4"/>
          <w:spacing w:val="-12"/>
          <w:w w:val="125"/>
        </w:rPr>
        <w:t> </w:t>
      </w:r>
      <w:r>
        <w:rPr>
          <w:color w:val="3979B4"/>
          <w:w w:val="125"/>
        </w:rPr>
        <w:t>Power</w:t>
      </w:r>
      <w:r>
        <w:rPr>
          <w:color w:val="3979B4"/>
          <w:spacing w:val="-12"/>
          <w:w w:val="125"/>
        </w:rPr>
        <w:t> </w:t>
      </w:r>
      <w:r>
        <w:rPr>
          <w:color w:val="3979B4"/>
          <w:spacing w:val="-4"/>
          <w:w w:val="125"/>
        </w:rPr>
        <w:t>Spike</w:t>
      </w:r>
    </w:p>
    <w:p>
      <w:pPr>
        <w:pStyle w:val="BodyText"/>
        <w:spacing w:line="289" w:lineRule="exact" w:before="76"/>
        <w:ind w:left="391"/>
      </w:pPr>
      <w:r>
        <w:rPr/>
        <mc:AlternateContent>
          <mc:Choice Requires="wps">
            <w:drawing>
              <wp:anchor distT="0" distB="0" distL="0" distR="0" allowOverlap="1" layoutInCell="1" locked="0" behindDoc="0" simplePos="0" relativeHeight="15778304">
                <wp:simplePos x="0" y="0"/>
                <wp:positionH relativeFrom="page">
                  <wp:posOffset>490736</wp:posOffset>
                </wp:positionH>
                <wp:positionV relativeFrom="paragraph">
                  <wp:posOffset>131525</wp:posOffset>
                </wp:positionV>
                <wp:extent cx="36830" cy="36830"/>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36830" cy="36830"/>
                          <a:chExt cx="36830" cy="36830"/>
                        </a:xfrm>
                      </wpg:grpSpPr>
                      <wps:wsp>
                        <wps:cNvPr id="200" name="Graphic 20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01" name="Graphic 20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6368pt;width:2.9pt;height:2.9pt;mso-position-horizontal-relative:page;mso-position-vertical-relative:paragraph;z-index:15778304" id="docshapegroup199" coordorigin="773,207" coordsize="58,58">
                <v:shape style="position:absolute;left:778;top:212;width:47;height:47" id="docshape200" coordorigin="779,213" coordsize="47,47" path="m814,259l789,259,779,249,779,223,789,213,814,213,825,223,825,236,825,249,814,259xe" filled="true" fillcolor="#191919" stroked="false">
                  <v:path arrowok="t"/>
                  <v:fill type="solid"/>
                </v:shape>
                <v:shape style="position:absolute;left:778;top:212;width:47;height:47" id="docshape201"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rFonts w:ascii="Arial"/>
          <w:b/>
          <w:color w:val="19395B"/>
          <w:w w:val="110"/>
        </w:rPr>
        <w:t>Melee:</w:t>
      </w:r>
      <w:r>
        <w:rPr>
          <w:rFonts w:ascii="Arial"/>
          <w:b/>
          <w:color w:val="19395B"/>
          <w:spacing w:val="-8"/>
          <w:w w:val="110"/>
        </w:rPr>
        <w:t> </w:t>
      </w:r>
      <w:r>
        <w:rPr>
          <w:color w:val="191919"/>
          <w:w w:val="110"/>
        </w:rPr>
        <w:t>Diamond,</w:t>
      </w:r>
      <w:r>
        <w:rPr>
          <w:color w:val="191919"/>
          <w:spacing w:val="-8"/>
          <w:w w:val="110"/>
        </w:rPr>
        <w:t> </w:t>
      </w:r>
      <w:r>
        <w:rPr>
          <w:color w:val="191919"/>
          <w:w w:val="110"/>
        </w:rPr>
        <w:t>Terrasteel,</w:t>
      </w:r>
      <w:r>
        <w:rPr>
          <w:color w:val="191919"/>
          <w:spacing w:val="-8"/>
          <w:w w:val="110"/>
        </w:rPr>
        <w:t> </w:t>
      </w:r>
      <w:r>
        <w:rPr>
          <w:color w:val="191919"/>
          <w:w w:val="110"/>
        </w:rPr>
        <w:t>Enderium,</w:t>
      </w:r>
      <w:r>
        <w:rPr>
          <w:color w:val="191919"/>
          <w:spacing w:val="-9"/>
          <w:w w:val="110"/>
        </w:rPr>
        <w:t> </w:t>
      </w:r>
      <w:r>
        <w:rPr>
          <w:color w:val="191919"/>
          <w:w w:val="110"/>
        </w:rPr>
        <w:t>Refined</w:t>
      </w:r>
      <w:r>
        <w:rPr>
          <w:color w:val="191919"/>
          <w:spacing w:val="-8"/>
          <w:w w:val="110"/>
        </w:rPr>
        <w:t> </w:t>
      </w:r>
      <w:r>
        <w:rPr>
          <w:color w:val="191919"/>
          <w:w w:val="110"/>
        </w:rPr>
        <w:t>Obsidian.</w:t>
      </w:r>
      <w:r>
        <w:rPr>
          <w:color w:val="191919"/>
          <w:spacing w:val="-8"/>
          <w:w w:val="110"/>
        </w:rPr>
        <w:t> </w:t>
      </w:r>
      <w:r>
        <w:rPr>
          <w:color w:val="191919"/>
          <w:w w:val="110"/>
        </w:rPr>
        <w:t>Truly</w:t>
      </w:r>
      <w:r>
        <w:rPr>
          <w:color w:val="191919"/>
          <w:spacing w:val="-8"/>
          <w:w w:val="110"/>
        </w:rPr>
        <w:t> </w:t>
      </w:r>
      <w:r>
        <w:rPr>
          <w:color w:val="191919"/>
          <w:w w:val="110"/>
        </w:rPr>
        <w:t>Modular</w:t>
      </w:r>
      <w:r>
        <w:rPr>
          <w:color w:val="191919"/>
          <w:spacing w:val="-9"/>
          <w:w w:val="110"/>
        </w:rPr>
        <w:t> </w:t>
      </w:r>
      <w:r>
        <w:rPr>
          <w:color w:val="191919"/>
          <w:w w:val="110"/>
        </w:rPr>
        <w:t>peak</w:t>
      </w:r>
      <w:r>
        <w:rPr>
          <w:color w:val="191919"/>
          <w:spacing w:val="-8"/>
          <w:w w:val="110"/>
        </w:rPr>
        <w:t> </w:t>
      </w:r>
      <w:r>
        <w:rPr>
          <w:color w:val="191919"/>
          <w:w w:val="110"/>
        </w:rPr>
        <w:t>pre-</w:t>
      </w:r>
      <w:r>
        <w:rPr>
          <w:color w:val="191919"/>
          <w:spacing w:val="-2"/>
          <w:w w:val="110"/>
        </w:rPr>
        <w:t>netherite</w:t>
      </w:r>
    </w:p>
    <w:p>
      <w:pPr>
        <w:pStyle w:val="BodyText"/>
        <w:spacing w:line="276" w:lineRule="exact"/>
        <w:ind w:left="391"/>
      </w:pPr>
      <w:r>
        <w:rPr/>
        <mc:AlternateContent>
          <mc:Choice Requires="wps">
            <w:drawing>
              <wp:anchor distT="0" distB="0" distL="0" distR="0" allowOverlap="1" layoutInCell="1" locked="0" behindDoc="0" simplePos="0" relativeHeight="15778816">
                <wp:simplePos x="0" y="0"/>
                <wp:positionH relativeFrom="page">
                  <wp:posOffset>490736</wp:posOffset>
                </wp:positionH>
                <wp:positionV relativeFrom="paragraph">
                  <wp:posOffset>74859</wp:posOffset>
                </wp:positionV>
                <wp:extent cx="36830" cy="3683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36830" cy="36830"/>
                          <a:chExt cx="36830" cy="36830"/>
                        </a:xfrm>
                      </wpg:grpSpPr>
                      <wps:wsp>
                        <wps:cNvPr id="203" name="Graphic 20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04" name="Graphic 20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412pt;width:2.9pt;height:2.9pt;mso-position-horizontal-relative:page;mso-position-vertical-relative:paragraph;z-index:15778816" id="docshapegroup202" coordorigin="773,118" coordsize="58,58">
                <v:shape style="position:absolute;left:778;top:123;width:47;height:47" id="docshape203" coordorigin="779,124" coordsize="47,47" path="m814,170l789,170,779,159,779,134,789,124,814,124,825,134,825,147,825,159,814,170xe" filled="true" fillcolor="#191919" stroked="false">
                  <v:path arrowok="t"/>
                  <v:fill type="solid"/>
                </v:shape>
                <v:shape style="position:absolute;left:778;top:123;width:47;height:47" id="docshape204"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rPr>
        <w:t>Ranged:</w:t>
      </w:r>
      <w:r>
        <w:rPr>
          <w:rFonts w:ascii="Arial"/>
          <w:b/>
          <w:color w:val="19395B"/>
          <w:spacing w:val="-7"/>
          <w:w w:val="110"/>
        </w:rPr>
        <w:t> </w:t>
      </w:r>
      <w:r>
        <w:rPr>
          <w:color w:val="191919"/>
          <w:w w:val="110"/>
        </w:rPr>
        <w:t>Too</w:t>
      </w:r>
      <w:r>
        <w:rPr>
          <w:color w:val="191919"/>
          <w:spacing w:val="-7"/>
          <w:w w:val="110"/>
        </w:rPr>
        <w:t> </w:t>
      </w:r>
      <w:r>
        <w:rPr>
          <w:color w:val="191919"/>
          <w:w w:val="110"/>
        </w:rPr>
        <w:t>Many</w:t>
      </w:r>
      <w:r>
        <w:rPr>
          <w:color w:val="191919"/>
          <w:spacing w:val="-7"/>
          <w:w w:val="110"/>
        </w:rPr>
        <w:t> </w:t>
      </w:r>
      <w:r>
        <w:rPr>
          <w:color w:val="191919"/>
          <w:w w:val="110"/>
        </w:rPr>
        <w:t>Bows</w:t>
      </w:r>
      <w:r>
        <w:rPr>
          <w:color w:val="191919"/>
          <w:spacing w:val="-7"/>
          <w:w w:val="110"/>
        </w:rPr>
        <w:t> </w:t>
      </w:r>
      <w:r>
        <w:rPr>
          <w:color w:val="191919"/>
          <w:w w:val="110"/>
        </w:rPr>
        <w:t>high-tier</w:t>
      </w:r>
      <w:r>
        <w:rPr>
          <w:color w:val="191919"/>
          <w:spacing w:val="-7"/>
          <w:w w:val="110"/>
        </w:rPr>
        <w:t> </w:t>
      </w:r>
      <w:r>
        <w:rPr>
          <w:color w:val="191919"/>
          <w:w w:val="110"/>
        </w:rPr>
        <w:t>(explosive,</w:t>
      </w:r>
      <w:r>
        <w:rPr>
          <w:color w:val="191919"/>
          <w:spacing w:val="-8"/>
          <w:w w:val="110"/>
        </w:rPr>
        <w:t> </w:t>
      </w:r>
      <w:r>
        <w:rPr>
          <w:color w:val="191919"/>
          <w:spacing w:val="-2"/>
          <w:w w:val="110"/>
        </w:rPr>
        <w:t>homing)</w:t>
      </w:r>
    </w:p>
    <w:p>
      <w:pPr>
        <w:pStyle w:val="BodyText"/>
        <w:spacing w:line="276" w:lineRule="exact"/>
        <w:ind w:left="391"/>
      </w:pPr>
      <w:r>
        <w:rPr/>
        <mc:AlternateContent>
          <mc:Choice Requires="wps">
            <w:drawing>
              <wp:anchor distT="0" distB="0" distL="0" distR="0" allowOverlap="1" layoutInCell="1" locked="0" behindDoc="0" simplePos="0" relativeHeight="15779328">
                <wp:simplePos x="0" y="0"/>
                <wp:positionH relativeFrom="page">
                  <wp:posOffset>490736</wp:posOffset>
                </wp:positionH>
                <wp:positionV relativeFrom="paragraph">
                  <wp:posOffset>74859</wp:posOffset>
                </wp:positionV>
                <wp:extent cx="36830" cy="3683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36830" cy="36830"/>
                          <a:chExt cx="36830" cy="36830"/>
                        </a:xfrm>
                      </wpg:grpSpPr>
                      <wps:wsp>
                        <wps:cNvPr id="206" name="Graphic 20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07" name="Graphic 20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413pt;width:2.9pt;height:2.9pt;mso-position-horizontal-relative:page;mso-position-vertical-relative:paragraph;z-index:15779328" id="docshapegroup205" coordorigin="773,118" coordsize="58,58">
                <v:shape style="position:absolute;left:778;top:123;width:47;height:47" id="docshape206" coordorigin="779,124" coordsize="47,47" path="m814,170l789,170,779,159,779,134,789,124,814,124,825,134,825,147,825,159,814,170xe" filled="true" fillcolor="#191919" stroked="false">
                  <v:path arrowok="t"/>
                  <v:fill type="solid"/>
                </v:shape>
                <v:shape style="position:absolute;left:778;top:123;width:47;height:47" id="docshape207"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hAnsi="Arial"/>
          <w:b/>
          <w:color w:val="19395B"/>
          <w:w w:val="110"/>
        </w:rPr>
        <w:t>Magic:</w:t>
      </w:r>
      <w:r>
        <w:rPr>
          <w:rFonts w:ascii="Arial" w:hAnsi="Arial"/>
          <w:b/>
          <w:color w:val="19395B"/>
          <w:spacing w:val="-6"/>
          <w:w w:val="110"/>
        </w:rPr>
        <w:t> </w:t>
      </w:r>
      <w:r>
        <w:rPr>
          <w:color w:val="191919"/>
          <w:w w:val="110"/>
        </w:rPr>
        <w:t>Occultism</w:t>
      </w:r>
      <w:r>
        <w:rPr>
          <w:color w:val="191919"/>
          <w:spacing w:val="-7"/>
          <w:w w:val="110"/>
        </w:rPr>
        <w:t> </w:t>
      </w:r>
      <w:r>
        <w:rPr>
          <w:color w:val="191919"/>
          <w:w w:val="110"/>
        </w:rPr>
        <w:t>spirit</w:t>
      </w:r>
      <w:r>
        <w:rPr>
          <w:color w:val="191919"/>
          <w:spacing w:val="-6"/>
          <w:w w:val="110"/>
        </w:rPr>
        <w:t> </w:t>
      </w:r>
      <w:r>
        <w:rPr>
          <w:color w:val="191919"/>
          <w:w w:val="110"/>
        </w:rPr>
        <w:t>weapons,</w:t>
      </w:r>
      <w:r>
        <w:rPr>
          <w:color w:val="191919"/>
          <w:spacing w:val="-7"/>
          <w:w w:val="110"/>
        </w:rPr>
        <w:t> </w:t>
      </w:r>
      <w:r>
        <w:rPr>
          <w:color w:val="191919"/>
          <w:w w:val="110"/>
        </w:rPr>
        <w:t>Forbidden</w:t>
      </w:r>
      <w:r>
        <w:rPr>
          <w:color w:val="191919"/>
          <w:spacing w:val="-7"/>
          <w:w w:val="110"/>
        </w:rPr>
        <w:t> </w:t>
      </w:r>
      <w:r>
        <w:rPr>
          <w:color w:val="191919"/>
          <w:w w:val="110"/>
        </w:rPr>
        <w:t>&amp;</w:t>
      </w:r>
      <w:r>
        <w:rPr>
          <w:color w:val="191919"/>
          <w:spacing w:val="-6"/>
          <w:w w:val="110"/>
        </w:rPr>
        <w:t> </w:t>
      </w:r>
      <w:r>
        <w:rPr>
          <w:color w:val="191919"/>
          <w:w w:val="110"/>
        </w:rPr>
        <w:t>Arcanus</w:t>
      </w:r>
      <w:r>
        <w:rPr>
          <w:color w:val="191919"/>
          <w:spacing w:val="-7"/>
          <w:w w:val="110"/>
        </w:rPr>
        <w:t> </w:t>
      </w:r>
      <w:r>
        <w:rPr>
          <w:color w:val="191919"/>
          <w:w w:val="110"/>
        </w:rPr>
        <w:t>dark</w:t>
      </w:r>
      <w:r>
        <w:rPr>
          <w:color w:val="191919"/>
          <w:spacing w:val="-7"/>
          <w:w w:val="110"/>
        </w:rPr>
        <w:t> </w:t>
      </w:r>
      <w:r>
        <w:rPr>
          <w:color w:val="191919"/>
          <w:w w:val="110"/>
        </w:rPr>
        <w:t>magic,</w:t>
      </w:r>
      <w:r>
        <w:rPr>
          <w:color w:val="191919"/>
          <w:spacing w:val="-6"/>
          <w:w w:val="110"/>
        </w:rPr>
        <w:t> </w:t>
      </w:r>
      <w:r>
        <w:rPr>
          <w:color w:val="191919"/>
          <w:w w:val="110"/>
        </w:rPr>
        <w:t>Iron’s</w:t>
      </w:r>
      <w:r>
        <w:rPr>
          <w:color w:val="191919"/>
          <w:spacing w:val="-7"/>
          <w:w w:val="110"/>
        </w:rPr>
        <w:t> </w:t>
      </w:r>
      <w:r>
        <w:rPr>
          <w:color w:val="191919"/>
          <w:w w:val="110"/>
        </w:rPr>
        <w:t>Spells</w:t>
      </w:r>
      <w:r>
        <w:rPr>
          <w:color w:val="191919"/>
          <w:spacing w:val="-7"/>
          <w:w w:val="110"/>
        </w:rPr>
        <w:t> </w:t>
      </w:r>
      <w:r>
        <w:rPr>
          <w:color w:val="191919"/>
          <w:spacing w:val="-2"/>
          <w:w w:val="110"/>
        </w:rPr>
        <w:t>advanced</w:t>
      </w:r>
    </w:p>
    <w:p>
      <w:pPr>
        <w:pStyle w:val="BodyText"/>
        <w:spacing w:line="276" w:lineRule="exact"/>
        <w:ind w:left="391"/>
      </w:pPr>
      <w:r>
        <w:rPr/>
        <mc:AlternateContent>
          <mc:Choice Requires="wps">
            <w:drawing>
              <wp:anchor distT="0" distB="0" distL="0" distR="0" allowOverlap="1" layoutInCell="1" locked="0" behindDoc="0" simplePos="0" relativeHeight="15779840">
                <wp:simplePos x="0" y="0"/>
                <wp:positionH relativeFrom="page">
                  <wp:posOffset>490736</wp:posOffset>
                </wp:positionH>
                <wp:positionV relativeFrom="paragraph">
                  <wp:posOffset>74859</wp:posOffset>
                </wp:positionV>
                <wp:extent cx="36830" cy="36830"/>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36830" cy="36830"/>
                          <a:chExt cx="36830" cy="36830"/>
                        </a:xfrm>
                      </wpg:grpSpPr>
                      <wps:wsp>
                        <wps:cNvPr id="209" name="Graphic 20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10" name="Graphic 21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413pt;width:2.9pt;height:2.9pt;mso-position-horizontal-relative:page;mso-position-vertical-relative:paragraph;z-index:15779840" id="docshapegroup208" coordorigin="773,118" coordsize="58,58">
                <v:shape style="position:absolute;left:778;top:123;width:47;height:47" id="docshape209" coordorigin="779,124" coordsize="47,47" path="m814,170l789,170,779,159,779,134,789,124,814,124,825,134,825,147,825,159,814,170xe" filled="true" fillcolor="#191919" stroked="false">
                  <v:path arrowok="t"/>
                  <v:fill type="solid"/>
                </v:shape>
                <v:shape style="position:absolute;left:778;top:123;width:47;height:47" id="docshape210"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hAnsi="Arial"/>
          <w:b/>
          <w:color w:val="19395B"/>
          <w:w w:val="105"/>
        </w:rPr>
        <w:t>Boss</w:t>
      </w:r>
      <w:r>
        <w:rPr>
          <w:rFonts w:ascii="Arial" w:hAnsi="Arial"/>
          <w:b/>
          <w:color w:val="19395B"/>
          <w:spacing w:val="24"/>
          <w:w w:val="105"/>
        </w:rPr>
        <w:t> </w:t>
      </w:r>
      <w:r>
        <w:rPr>
          <w:rFonts w:ascii="Arial" w:hAnsi="Arial"/>
          <w:b/>
          <w:color w:val="19395B"/>
          <w:w w:val="105"/>
        </w:rPr>
        <w:t>drops:</w:t>
      </w:r>
      <w:r>
        <w:rPr>
          <w:rFonts w:ascii="Arial" w:hAnsi="Arial"/>
          <w:b/>
          <w:color w:val="19395B"/>
          <w:spacing w:val="18"/>
          <w:w w:val="105"/>
        </w:rPr>
        <w:t> </w:t>
      </w:r>
      <w:r>
        <w:rPr>
          <w:color w:val="191919"/>
          <w:w w:val="105"/>
        </w:rPr>
        <w:t>Cataclysm</w:t>
      </w:r>
      <w:r>
        <w:rPr>
          <w:color w:val="191919"/>
          <w:spacing w:val="17"/>
          <w:w w:val="105"/>
        </w:rPr>
        <w:t> </w:t>
      </w:r>
      <w:r>
        <w:rPr>
          <w:color w:val="191919"/>
          <w:w w:val="105"/>
        </w:rPr>
        <w:t>Harbinger/Ignis</w:t>
      </w:r>
      <w:r>
        <w:rPr>
          <w:color w:val="191919"/>
          <w:spacing w:val="17"/>
          <w:w w:val="105"/>
        </w:rPr>
        <w:t> </w:t>
      </w:r>
      <w:r>
        <w:rPr>
          <w:color w:val="191919"/>
          <w:w w:val="105"/>
        </w:rPr>
        <w:t>→</w:t>
      </w:r>
      <w:r>
        <w:rPr>
          <w:color w:val="191919"/>
          <w:spacing w:val="17"/>
          <w:w w:val="105"/>
        </w:rPr>
        <w:t> </w:t>
      </w:r>
      <w:r>
        <w:rPr>
          <w:color w:val="191919"/>
          <w:w w:val="105"/>
        </w:rPr>
        <w:t>Simply</w:t>
      </w:r>
      <w:r>
        <w:rPr>
          <w:color w:val="191919"/>
          <w:spacing w:val="17"/>
          <w:w w:val="105"/>
        </w:rPr>
        <w:t> </w:t>
      </w:r>
      <w:r>
        <w:rPr>
          <w:color w:val="191919"/>
          <w:w w:val="105"/>
        </w:rPr>
        <w:t>Swords</w:t>
      </w:r>
      <w:r>
        <w:rPr>
          <w:color w:val="191919"/>
          <w:spacing w:val="17"/>
          <w:w w:val="105"/>
        </w:rPr>
        <w:t> </w:t>
      </w:r>
      <w:r>
        <w:rPr>
          <w:color w:val="191919"/>
          <w:w w:val="105"/>
        </w:rPr>
        <w:t>uniques</w:t>
      </w:r>
      <w:r>
        <w:rPr>
          <w:color w:val="191919"/>
          <w:spacing w:val="17"/>
          <w:w w:val="105"/>
        </w:rPr>
        <w:t> </w:t>
      </w:r>
      <w:r>
        <w:rPr>
          <w:color w:val="191919"/>
          <w:w w:val="105"/>
        </w:rPr>
        <w:t>+</w:t>
      </w:r>
      <w:r>
        <w:rPr>
          <w:color w:val="191919"/>
          <w:spacing w:val="17"/>
          <w:w w:val="105"/>
        </w:rPr>
        <w:t> </w:t>
      </w:r>
      <w:r>
        <w:rPr>
          <w:color w:val="191919"/>
          <w:w w:val="105"/>
        </w:rPr>
        <w:t>signature</w:t>
      </w:r>
      <w:r>
        <w:rPr>
          <w:color w:val="191919"/>
          <w:spacing w:val="17"/>
          <w:w w:val="105"/>
        </w:rPr>
        <w:t> </w:t>
      </w:r>
      <w:r>
        <w:rPr>
          <w:color w:val="191919"/>
          <w:w w:val="105"/>
        </w:rPr>
        <w:t>Cataclysm</w:t>
      </w:r>
      <w:r>
        <w:rPr>
          <w:color w:val="191919"/>
          <w:spacing w:val="17"/>
          <w:w w:val="105"/>
        </w:rPr>
        <w:t> </w:t>
      </w:r>
      <w:r>
        <w:rPr>
          <w:color w:val="191919"/>
          <w:spacing w:val="-2"/>
          <w:w w:val="105"/>
        </w:rPr>
        <w:t>weapons</w:t>
      </w:r>
    </w:p>
    <w:p>
      <w:pPr>
        <w:pStyle w:val="BodyText"/>
        <w:spacing w:line="276" w:lineRule="exact"/>
        <w:ind w:left="391"/>
      </w:pPr>
      <w:r>
        <w:rPr/>
        <mc:AlternateContent>
          <mc:Choice Requires="wps">
            <w:drawing>
              <wp:anchor distT="0" distB="0" distL="0" distR="0" allowOverlap="1" layoutInCell="1" locked="0" behindDoc="0" simplePos="0" relativeHeight="15780352">
                <wp:simplePos x="0" y="0"/>
                <wp:positionH relativeFrom="page">
                  <wp:posOffset>490736</wp:posOffset>
                </wp:positionH>
                <wp:positionV relativeFrom="paragraph">
                  <wp:posOffset>74858</wp:posOffset>
                </wp:positionV>
                <wp:extent cx="36830" cy="36830"/>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36830" cy="36830"/>
                          <a:chExt cx="36830" cy="36830"/>
                        </a:xfrm>
                      </wpg:grpSpPr>
                      <wps:wsp>
                        <wps:cNvPr id="212" name="Graphic 21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13" name="Graphic 21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407pt;width:2.9pt;height:2.9pt;mso-position-horizontal-relative:page;mso-position-vertical-relative:paragraph;z-index:15780352" id="docshapegroup211" coordorigin="773,118" coordsize="58,58">
                <v:shape style="position:absolute;left:778;top:123;width:47;height:47" id="docshape212" coordorigin="779,124" coordsize="47,47" path="m814,170l789,170,779,159,779,134,789,124,814,124,825,134,825,147,825,159,814,170xe" filled="true" fillcolor="#191919" stroked="false">
                  <v:path arrowok="t"/>
                  <v:fill type="solid"/>
                </v:shape>
                <v:shape style="position:absolute;left:778;top:123;width:47;height:47" id="docshape213"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rPr>
        <w:t>Tech:</w:t>
      </w:r>
      <w:r>
        <w:rPr>
          <w:rFonts w:ascii="Arial"/>
          <w:b/>
          <w:color w:val="19395B"/>
          <w:spacing w:val="-7"/>
          <w:w w:val="110"/>
        </w:rPr>
        <w:t> </w:t>
      </w:r>
      <w:r>
        <w:rPr>
          <w:color w:val="191919"/>
          <w:w w:val="110"/>
        </w:rPr>
        <w:t>Mekanism</w:t>
      </w:r>
      <w:r>
        <w:rPr>
          <w:color w:val="191919"/>
          <w:spacing w:val="-8"/>
          <w:w w:val="110"/>
        </w:rPr>
        <w:t> </w:t>
      </w:r>
      <w:r>
        <w:rPr>
          <w:color w:val="191919"/>
          <w:w w:val="110"/>
        </w:rPr>
        <w:t>Atomic</w:t>
      </w:r>
      <w:r>
        <w:rPr>
          <w:color w:val="191919"/>
          <w:spacing w:val="-8"/>
          <w:w w:val="110"/>
        </w:rPr>
        <w:t> </w:t>
      </w:r>
      <w:r>
        <w:rPr>
          <w:color w:val="191919"/>
          <w:spacing w:val="-2"/>
          <w:w w:val="110"/>
        </w:rPr>
        <w:t>Disassembler</w:t>
      </w:r>
    </w:p>
    <w:p>
      <w:pPr>
        <w:spacing w:line="289" w:lineRule="exact" w:before="0"/>
        <w:ind w:left="391" w:right="0" w:firstLine="0"/>
        <w:jc w:val="left"/>
        <w:rPr>
          <w:sz w:val="16"/>
        </w:rPr>
      </w:pPr>
      <w:r>
        <w:rPr/>
        <mc:AlternateContent>
          <mc:Choice Requires="wps">
            <w:drawing>
              <wp:anchor distT="0" distB="0" distL="0" distR="0" allowOverlap="1" layoutInCell="1" locked="0" behindDoc="0" simplePos="0" relativeHeight="15780864">
                <wp:simplePos x="0" y="0"/>
                <wp:positionH relativeFrom="page">
                  <wp:posOffset>490736</wp:posOffset>
                </wp:positionH>
                <wp:positionV relativeFrom="paragraph">
                  <wp:posOffset>74858</wp:posOffset>
                </wp:positionV>
                <wp:extent cx="36830" cy="36830"/>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36830" cy="36830"/>
                          <a:chExt cx="36830" cy="36830"/>
                        </a:xfrm>
                      </wpg:grpSpPr>
                      <wps:wsp>
                        <wps:cNvPr id="215" name="Graphic 21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16" name="Graphic 21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408pt;width:2.9pt;height:2.9pt;mso-position-horizontal-relative:page;mso-position-vertical-relative:paragraph;z-index:15780864" id="docshapegroup214" coordorigin="773,118" coordsize="58,58">
                <v:shape style="position:absolute;left:778;top:123;width:47;height:47" id="docshape215" coordorigin="779,124" coordsize="47,47" path="m814,170l789,170,779,159,779,134,789,124,814,124,825,134,825,147,825,159,814,170xe" filled="true" fillcolor="#191919" stroked="false">
                  <v:path arrowok="t"/>
                  <v:fill type="solid"/>
                </v:shape>
                <v:shape style="position:absolute;left:778;top:123;width:47;height:47" id="docshape216"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sz w:val="16"/>
        </w:rPr>
        <w:t>Apotheosis:</w:t>
      </w:r>
      <w:r>
        <w:rPr>
          <w:rFonts w:ascii="Arial"/>
          <w:b/>
          <w:color w:val="19395B"/>
          <w:spacing w:val="2"/>
          <w:w w:val="110"/>
          <w:sz w:val="16"/>
        </w:rPr>
        <w:t> </w:t>
      </w:r>
      <w:r>
        <w:rPr>
          <w:color w:val="191919"/>
          <w:w w:val="110"/>
          <w:sz w:val="16"/>
        </w:rPr>
        <w:t>Epic</w:t>
      </w:r>
      <w:r>
        <w:rPr>
          <w:color w:val="191919"/>
          <w:spacing w:val="2"/>
          <w:w w:val="110"/>
          <w:sz w:val="16"/>
        </w:rPr>
        <w:t> </w:t>
      </w:r>
      <w:r>
        <w:rPr>
          <w:color w:val="191919"/>
          <w:w w:val="110"/>
          <w:sz w:val="16"/>
        </w:rPr>
        <w:t>affixes,</w:t>
      </w:r>
      <w:r>
        <w:rPr>
          <w:color w:val="191919"/>
          <w:spacing w:val="2"/>
          <w:w w:val="110"/>
          <w:sz w:val="16"/>
        </w:rPr>
        <w:t> </w:t>
      </w:r>
      <w:r>
        <w:rPr>
          <w:color w:val="191919"/>
          <w:w w:val="110"/>
          <w:sz w:val="16"/>
        </w:rPr>
        <w:t>3</w:t>
      </w:r>
      <w:r>
        <w:rPr>
          <w:color w:val="191919"/>
          <w:spacing w:val="1"/>
          <w:w w:val="110"/>
          <w:sz w:val="16"/>
        </w:rPr>
        <w:t> </w:t>
      </w:r>
      <w:r>
        <w:rPr>
          <w:color w:val="191919"/>
          <w:w w:val="110"/>
          <w:sz w:val="16"/>
        </w:rPr>
        <w:t>sockets,</w:t>
      </w:r>
      <w:r>
        <w:rPr>
          <w:color w:val="191919"/>
          <w:spacing w:val="2"/>
          <w:w w:val="110"/>
          <w:sz w:val="16"/>
        </w:rPr>
        <w:t> </w:t>
      </w:r>
      <w:r>
        <w:rPr>
          <w:color w:val="191919"/>
          <w:w w:val="110"/>
          <w:sz w:val="16"/>
        </w:rPr>
        <w:t>rare</w:t>
      </w:r>
      <w:r>
        <w:rPr>
          <w:color w:val="191919"/>
          <w:spacing w:val="1"/>
          <w:w w:val="110"/>
          <w:sz w:val="16"/>
        </w:rPr>
        <w:t> </w:t>
      </w:r>
      <w:r>
        <w:rPr>
          <w:color w:val="191919"/>
          <w:spacing w:val="-4"/>
          <w:w w:val="110"/>
          <w:sz w:val="16"/>
        </w:rPr>
        <w:t>gems</w:t>
      </w:r>
    </w:p>
    <w:p>
      <w:pPr>
        <w:pStyle w:val="BodyText"/>
        <w:spacing w:before="11"/>
        <w:rPr>
          <w:sz w:val="8"/>
        </w:rPr>
      </w:pPr>
    </w:p>
    <w:p>
      <w:pPr>
        <w:pStyle w:val="Heading4"/>
      </w:pPr>
      <w:r>
        <w:rPr>
          <w:color w:val="3979B4"/>
          <w:w w:val="120"/>
        </w:rPr>
        <w:t>Tier</w:t>
      </w:r>
      <w:r>
        <w:rPr>
          <w:color w:val="3979B4"/>
          <w:spacing w:val="2"/>
          <w:w w:val="120"/>
        </w:rPr>
        <w:t> </w:t>
      </w:r>
      <w:r>
        <w:rPr>
          <w:color w:val="3979B4"/>
          <w:w w:val="120"/>
        </w:rPr>
        <w:t>4:</w:t>
      </w:r>
      <w:r>
        <w:rPr>
          <w:color w:val="3979B4"/>
          <w:spacing w:val="2"/>
          <w:w w:val="120"/>
        </w:rPr>
        <w:t> </w:t>
      </w:r>
      <w:r>
        <w:rPr>
          <w:color w:val="3979B4"/>
          <w:w w:val="120"/>
        </w:rPr>
        <w:t>God-</w:t>
      </w:r>
      <w:r>
        <w:rPr>
          <w:color w:val="3979B4"/>
          <w:spacing w:val="-2"/>
          <w:w w:val="120"/>
        </w:rPr>
        <w:t>Killer</w:t>
      </w:r>
    </w:p>
    <w:p>
      <w:pPr>
        <w:pStyle w:val="BodyText"/>
        <w:spacing w:line="289" w:lineRule="exact" w:before="76"/>
        <w:ind w:left="391"/>
      </w:pPr>
      <w:r>
        <w:rPr/>
        <mc:AlternateContent>
          <mc:Choice Requires="wps">
            <w:drawing>
              <wp:anchor distT="0" distB="0" distL="0" distR="0" allowOverlap="1" layoutInCell="1" locked="0" behindDoc="0" simplePos="0" relativeHeight="15781376">
                <wp:simplePos x="0" y="0"/>
                <wp:positionH relativeFrom="page">
                  <wp:posOffset>490736</wp:posOffset>
                </wp:positionH>
                <wp:positionV relativeFrom="paragraph">
                  <wp:posOffset>131525</wp:posOffset>
                </wp:positionV>
                <wp:extent cx="36830" cy="36830"/>
                <wp:effectExtent l="0" t="0" r="0" b="0"/>
                <wp:wrapNone/>
                <wp:docPr id="217" name="Group 217"/>
                <wp:cNvGraphicFramePr>
                  <a:graphicFrameLocks/>
                </wp:cNvGraphicFramePr>
                <a:graphic>
                  <a:graphicData uri="http://schemas.microsoft.com/office/word/2010/wordprocessingGroup">
                    <wpg:wgp>
                      <wpg:cNvPr id="217" name="Group 217"/>
                      <wpg:cNvGrpSpPr/>
                      <wpg:grpSpPr>
                        <a:xfrm>
                          <a:off x="0" y="0"/>
                          <a:ext cx="36830" cy="36830"/>
                          <a:chExt cx="36830" cy="36830"/>
                        </a:xfrm>
                      </wpg:grpSpPr>
                      <wps:wsp>
                        <wps:cNvPr id="218" name="Graphic 21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19" name="Graphic 21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6358pt;width:2.9pt;height:2.9pt;mso-position-horizontal-relative:page;mso-position-vertical-relative:paragraph;z-index:15781376" id="docshapegroup217" coordorigin="773,207" coordsize="58,58">
                <v:shape style="position:absolute;left:778;top:212;width:47;height:47" id="docshape218" coordorigin="779,213" coordsize="47,47" path="m814,259l789,259,779,249,779,223,789,213,814,213,825,223,825,236,825,249,814,259xe" filled="true" fillcolor="#191919" stroked="false">
                  <v:path arrowok="t"/>
                  <v:fill type="solid"/>
                </v:shape>
                <v:shape style="position:absolute;left:778;top:212;width:47;height:47" id="docshape219"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rFonts w:ascii="Arial"/>
          <w:b/>
          <w:color w:val="19395B"/>
          <w:w w:val="110"/>
        </w:rPr>
        <w:t>Melee:</w:t>
      </w:r>
      <w:r>
        <w:rPr>
          <w:rFonts w:ascii="Arial"/>
          <w:b/>
          <w:color w:val="19395B"/>
          <w:spacing w:val="-3"/>
          <w:w w:val="110"/>
        </w:rPr>
        <w:t> </w:t>
      </w:r>
      <w:r>
        <w:rPr>
          <w:color w:val="191919"/>
          <w:w w:val="110"/>
        </w:rPr>
        <w:t>Netherite,</w:t>
      </w:r>
      <w:r>
        <w:rPr>
          <w:color w:val="191919"/>
          <w:spacing w:val="-3"/>
          <w:w w:val="110"/>
        </w:rPr>
        <w:t> </w:t>
      </w:r>
      <w:r>
        <w:rPr>
          <w:color w:val="191919"/>
          <w:w w:val="110"/>
        </w:rPr>
        <w:t>Gaia</w:t>
      </w:r>
      <w:r>
        <w:rPr>
          <w:color w:val="191919"/>
          <w:spacing w:val="-3"/>
          <w:w w:val="110"/>
        </w:rPr>
        <w:t> </w:t>
      </w:r>
      <w:r>
        <w:rPr>
          <w:color w:val="191919"/>
          <w:w w:val="110"/>
        </w:rPr>
        <w:t>Ingot</w:t>
      </w:r>
      <w:r>
        <w:rPr>
          <w:color w:val="191919"/>
          <w:spacing w:val="-4"/>
          <w:w w:val="110"/>
        </w:rPr>
        <w:t> </w:t>
      </w:r>
      <w:r>
        <w:rPr>
          <w:color w:val="191919"/>
          <w:w w:val="110"/>
        </w:rPr>
        <w:t>weapons.</w:t>
      </w:r>
      <w:r>
        <w:rPr>
          <w:color w:val="191919"/>
          <w:spacing w:val="-3"/>
          <w:w w:val="110"/>
        </w:rPr>
        <w:t> </w:t>
      </w:r>
      <w:r>
        <w:rPr>
          <w:color w:val="191919"/>
          <w:w w:val="110"/>
        </w:rPr>
        <w:t>Truly</w:t>
      </w:r>
      <w:r>
        <w:rPr>
          <w:color w:val="191919"/>
          <w:spacing w:val="-3"/>
          <w:w w:val="110"/>
        </w:rPr>
        <w:t> </w:t>
      </w:r>
      <w:r>
        <w:rPr>
          <w:color w:val="191919"/>
          <w:w w:val="110"/>
        </w:rPr>
        <w:t>Modular</w:t>
      </w:r>
      <w:r>
        <w:rPr>
          <w:color w:val="191919"/>
          <w:spacing w:val="-4"/>
          <w:w w:val="110"/>
        </w:rPr>
        <w:t> </w:t>
      </w:r>
      <w:r>
        <w:rPr>
          <w:color w:val="191919"/>
          <w:w w:val="110"/>
        </w:rPr>
        <w:t>ultimate</w:t>
      </w:r>
      <w:r>
        <w:rPr>
          <w:color w:val="191919"/>
          <w:spacing w:val="-3"/>
          <w:w w:val="110"/>
        </w:rPr>
        <w:t> </w:t>
      </w:r>
      <w:r>
        <w:rPr>
          <w:color w:val="191919"/>
          <w:spacing w:val="-2"/>
          <w:w w:val="110"/>
        </w:rPr>
        <w:t>builds</w:t>
      </w:r>
    </w:p>
    <w:p>
      <w:pPr>
        <w:spacing w:line="276" w:lineRule="exact" w:before="0"/>
        <w:ind w:left="391" w:right="0" w:firstLine="0"/>
        <w:jc w:val="left"/>
        <w:rPr>
          <w:sz w:val="16"/>
        </w:rPr>
      </w:pPr>
      <w:r>
        <w:rPr/>
        <mc:AlternateContent>
          <mc:Choice Requires="wps">
            <w:drawing>
              <wp:anchor distT="0" distB="0" distL="0" distR="0" allowOverlap="1" layoutInCell="1" locked="0" behindDoc="0" simplePos="0" relativeHeight="15781888">
                <wp:simplePos x="0" y="0"/>
                <wp:positionH relativeFrom="page">
                  <wp:posOffset>490736</wp:posOffset>
                </wp:positionH>
                <wp:positionV relativeFrom="paragraph">
                  <wp:posOffset>74858</wp:posOffset>
                </wp:positionV>
                <wp:extent cx="36830" cy="36830"/>
                <wp:effectExtent l="0" t="0" r="0" b="0"/>
                <wp:wrapNone/>
                <wp:docPr id="220" name="Group 220"/>
                <wp:cNvGraphicFramePr>
                  <a:graphicFrameLocks/>
                </wp:cNvGraphicFramePr>
                <a:graphic>
                  <a:graphicData uri="http://schemas.microsoft.com/office/word/2010/wordprocessingGroup">
                    <wpg:wgp>
                      <wpg:cNvPr id="220" name="Group 220"/>
                      <wpg:cNvGrpSpPr/>
                      <wpg:grpSpPr>
                        <a:xfrm>
                          <a:off x="0" y="0"/>
                          <a:ext cx="36830" cy="36830"/>
                          <a:chExt cx="36830" cy="36830"/>
                        </a:xfrm>
                      </wpg:grpSpPr>
                      <wps:wsp>
                        <wps:cNvPr id="221" name="Graphic 22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22" name="Graphic 22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402pt;width:2.9pt;height:2.9pt;mso-position-horizontal-relative:page;mso-position-vertical-relative:paragraph;z-index:15781888" id="docshapegroup220" coordorigin="773,118" coordsize="58,58">
                <v:shape style="position:absolute;left:778;top:123;width:47;height:47" id="docshape221" coordorigin="779,124" coordsize="47,47" path="m814,170l789,170,779,159,779,134,789,124,814,124,825,134,825,147,825,159,814,170xe" filled="true" fillcolor="#191919" stroked="false">
                  <v:path arrowok="t"/>
                  <v:fill type="solid"/>
                </v:shape>
                <v:shape style="position:absolute;left:778;top:123;width:47;height:47" id="docshape222"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sz w:val="16"/>
        </w:rPr>
        <w:t>Magic</w:t>
      </w:r>
      <w:r>
        <w:rPr>
          <w:rFonts w:ascii="Arial"/>
          <w:b/>
          <w:color w:val="19395B"/>
          <w:spacing w:val="13"/>
          <w:w w:val="110"/>
          <w:sz w:val="16"/>
        </w:rPr>
        <w:t> </w:t>
      </w:r>
      <w:r>
        <w:rPr>
          <w:rFonts w:ascii="Arial"/>
          <w:b/>
          <w:color w:val="19395B"/>
          <w:w w:val="110"/>
          <w:sz w:val="16"/>
        </w:rPr>
        <w:t>endgame:</w:t>
      </w:r>
      <w:r>
        <w:rPr>
          <w:rFonts w:ascii="Arial"/>
          <w:b/>
          <w:color w:val="19395B"/>
          <w:spacing w:val="7"/>
          <w:w w:val="110"/>
          <w:sz w:val="16"/>
        </w:rPr>
        <w:t> </w:t>
      </w:r>
      <w:r>
        <w:rPr>
          <w:color w:val="191919"/>
          <w:w w:val="110"/>
          <w:sz w:val="16"/>
        </w:rPr>
        <w:t>Mahou</w:t>
      </w:r>
      <w:r>
        <w:rPr>
          <w:color w:val="191919"/>
          <w:spacing w:val="7"/>
          <w:w w:val="110"/>
          <w:sz w:val="16"/>
        </w:rPr>
        <w:t> </w:t>
      </w:r>
      <w:r>
        <w:rPr>
          <w:color w:val="191919"/>
          <w:w w:val="110"/>
          <w:sz w:val="16"/>
        </w:rPr>
        <w:t>Tsukai</w:t>
      </w:r>
      <w:r>
        <w:rPr>
          <w:color w:val="191919"/>
          <w:spacing w:val="6"/>
          <w:w w:val="110"/>
          <w:sz w:val="16"/>
        </w:rPr>
        <w:t> </w:t>
      </w:r>
      <w:r>
        <w:rPr>
          <w:color w:val="191919"/>
          <w:w w:val="110"/>
          <w:sz w:val="16"/>
        </w:rPr>
        <w:t>ultimate</w:t>
      </w:r>
      <w:r>
        <w:rPr>
          <w:color w:val="191919"/>
          <w:spacing w:val="7"/>
          <w:w w:val="110"/>
          <w:sz w:val="16"/>
        </w:rPr>
        <w:t> </w:t>
      </w:r>
      <w:r>
        <w:rPr>
          <w:color w:val="191919"/>
          <w:spacing w:val="-2"/>
          <w:w w:val="110"/>
          <w:sz w:val="16"/>
        </w:rPr>
        <w:t>spells</w:t>
      </w:r>
    </w:p>
    <w:p>
      <w:pPr>
        <w:spacing w:line="276" w:lineRule="exact" w:before="0"/>
        <w:ind w:left="391" w:right="0" w:firstLine="0"/>
        <w:jc w:val="left"/>
        <w:rPr>
          <w:sz w:val="16"/>
        </w:rPr>
      </w:pPr>
      <w:r>
        <w:rPr/>
        <mc:AlternateContent>
          <mc:Choice Requires="wps">
            <w:drawing>
              <wp:anchor distT="0" distB="0" distL="0" distR="0" allowOverlap="1" layoutInCell="1" locked="0" behindDoc="0" simplePos="0" relativeHeight="15782400">
                <wp:simplePos x="0" y="0"/>
                <wp:positionH relativeFrom="page">
                  <wp:posOffset>490736</wp:posOffset>
                </wp:positionH>
                <wp:positionV relativeFrom="paragraph">
                  <wp:posOffset>74858</wp:posOffset>
                </wp:positionV>
                <wp:extent cx="36830" cy="36830"/>
                <wp:effectExtent l="0" t="0" r="0" b="0"/>
                <wp:wrapNone/>
                <wp:docPr id="223" name="Group 223"/>
                <wp:cNvGraphicFramePr>
                  <a:graphicFrameLocks/>
                </wp:cNvGraphicFramePr>
                <a:graphic>
                  <a:graphicData uri="http://schemas.microsoft.com/office/word/2010/wordprocessingGroup">
                    <wpg:wgp>
                      <wpg:cNvPr id="223" name="Group 223"/>
                      <wpg:cNvGrpSpPr/>
                      <wpg:grpSpPr>
                        <a:xfrm>
                          <a:off x="0" y="0"/>
                          <a:ext cx="36830" cy="36830"/>
                          <a:chExt cx="36830" cy="36830"/>
                        </a:xfrm>
                      </wpg:grpSpPr>
                      <wps:wsp>
                        <wps:cNvPr id="224" name="Graphic 224"/>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25" name="Graphic 225"/>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403pt;width:2.9pt;height:2.9pt;mso-position-horizontal-relative:page;mso-position-vertical-relative:paragraph;z-index:15782400" id="docshapegroup223" coordorigin="773,118" coordsize="58,58">
                <v:shape style="position:absolute;left:778;top:123;width:47;height:47" id="docshape224" coordorigin="779,124" coordsize="47,47" path="m814,170l789,170,779,159,779,134,789,124,814,124,825,134,825,147,825,159,814,170xe" filled="true" fillcolor="#191919" stroked="false">
                  <v:path arrowok="t"/>
                  <v:fill type="solid"/>
                </v:shape>
                <v:shape style="position:absolute;left:778;top:123;width:47;height:47" id="docshape225"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sz w:val="16"/>
        </w:rPr>
        <w:t>Tech</w:t>
      </w:r>
      <w:r>
        <w:rPr>
          <w:rFonts w:ascii="Arial"/>
          <w:b/>
          <w:color w:val="19395B"/>
          <w:spacing w:val="6"/>
          <w:w w:val="110"/>
          <w:sz w:val="16"/>
        </w:rPr>
        <w:t> </w:t>
      </w:r>
      <w:r>
        <w:rPr>
          <w:rFonts w:ascii="Arial"/>
          <w:b/>
          <w:color w:val="19395B"/>
          <w:w w:val="110"/>
          <w:sz w:val="16"/>
        </w:rPr>
        <w:t>endgame:</w:t>
      </w:r>
      <w:r>
        <w:rPr>
          <w:rFonts w:ascii="Arial"/>
          <w:b/>
          <w:color w:val="19395B"/>
          <w:spacing w:val="2"/>
          <w:w w:val="110"/>
          <w:sz w:val="16"/>
        </w:rPr>
        <w:t> </w:t>
      </w:r>
      <w:r>
        <w:rPr>
          <w:color w:val="191919"/>
          <w:w w:val="110"/>
          <w:sz w:val="16"/>
        </w:rPr>
        <w:t>Mekanism</w:t>
      </w:r>
      <w:r>
        <w:rPr>
          <w:color w:val="191919"/>
          <w:spacing w:val="1"/>
          <w:w w:val="110"/>
          <w:sz w:val="16"/>
        </w:rPr>
        <w:t> </w:t>
      </w:r>
      <w:r>
        <w:rPr>
          <w:color w:val="191919"/>
          <w:w w:val="110"/>
          <w:sz w:val="16"/>
        </w:rPr>
        <w:t>MekaTool +</w:t>
      </w:r>
      <w:r>
        <w:rPr>
          <w:color w:val="191919"/>
          <w:spacing w:val="1"/>
          <w:w w:val="110"/>
          <w:sz w:val="16"/>
        </w:rPr>
        <w:t> </w:t>
      </w:r>
      <w:r>
        <w:rPr>
          <w:color w:val="191919"/>
          <w:spacing w:val="-2"/>
          <w:w w:val="110"/>
          <w:sz w:val="16"/>
        </w:rPr>
        <w:t>Mekasuit</w:t>
      </w:r>
    </w:p>
    <w:p>
      <w:pPr>
        <w:pStyle w:val="BodyText"/>
        <w:spacing w:line="218" w:lineRule="auto" w:before="5"/>
        <w:ind w:left="391" w:right="2765"/>
      </w:pPr>
      <w:r>
        <w:rPr/>
        <mc:AlternateContent>
          <mc:Choice Requires="wps">
            <w:drawing>
              <wp:anchor distT="0" distB="0" distL="0" distR="0" allowOverlap="1" layoutInCell="1" locked="0" behindDoc="0" simplePos="0" relativeHeight="15782912">
                <wp:simplePos x="0" y="0"/>
                <wp:positionH relativeFrom="page">
                  <wp:posOffset>490736</wp:posOffset>
                </wp:positionH>
                <wp:positionV relativeFrom="paragraph">
                  <wp:posOffset>74671</wp:posOffset>
                </wp:positionV>
                <wp:extent cx="36830" cy="36830"/>
                <wp:effectExtent l="0" t="0" r="0" b="0"/>
                <wp:wrapNone/>
                <wp:docPr id="226" name="Group 226"/>
                <wp:cNvGraphicFramePr>
                  <a:graphicFrameLocks/>
                </wp:cNvGraphicFramePr>
                <a:graphic>
                  <a:graphicData uri="http://schemas.microsoft.com/office/word/2010/wordprocessingGroup">
                    <wpg:wgp>
                      <wpg:cNvPr id="226" name="Group 226"/>
                      <wpg:cNvGrpSpPr/>
                      <wpg:grpSpPr>
                        <a:xfrm>
                          <a:off x="0" y="0"/>
                          <a:ext cx="36830" cy="36830"/>
                          <a:chExt cx="36830" cy="36830"/>
                        </a:xfrm>
                      </wpg:grpSpPr>
                      <wps:wsp>
                        <wps:cNvPr id="227" name="Graphic 22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28" name="Graphic 22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79642pt;width:2.9pt;height:2.9pt;mso-position-horizontal-relative:page;mso-position-vertical-relative:paragraph;z-index:15782912" id="docshapegroup226" coordorigin="773,118" coordsize="58,58">
                <v:shape style="position:absolute;left:778;top:123;width:47;height:47" id="docshape227" coordorigin="779,123" coordsize="47,47" path="m814,169l789,169,779,159,779,134,789,123,814,123,825,134,825,146,825,159,814,169xe" filled="true" fillcolor="#191919" stroked="false">
                  <v:path arrowok="t"/>
                  <v:fill type="solid"/>
                </v:shape>
                <v:shape style="position:absolute;left:778;top:123;width:47;height:47" id="docshape228" coordorigin="779,123" coordsize="47,47" path="m825,146l825,159,814,169,802,169,789,169,779,159,779,146,779,134,789,123,802,123,814,123,825,134,825,14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83424">
                <wp:simplePos x="0" y="0"/>
                <wp:positionH relativeFrom="page">
                  <wp:posOffset>490736</wp:posOffset>
                </wp:positionH>
                <wp:positionV relativeFrom="paragraph">
                  <wp:posOffset>250044</wp:posOffset>
                </wp:positionV>
                <wp:extent cx="36830" cy="36830"/>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36830" cy="36830"/>
                          <a:chExt cx="36830" cy="36830"/>
                        </a:xfrm>
                      </wpg:grpSpPr>
                      <wps:wsp>
                        <wps:cNvPr id="230" name="Graphic 23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31" name="Graphic 23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688549pt;width:2.9pt;height:2.9pt;mso-position-horizontal-relative:page;mso-position-vertical-relative:paragraph;z-index:15783424" id="docshapegroup229" coordorigin="773,394" coordsize="58,58">
                <v:shape style="position:absolute;left:778;top:399;width:47;height:47" id="docshape230" coordorigin="779,400" coordsize="47,47" path="m814,446l789,446,779,435,779,410,789,400,814,400,825,410,825,423,825,435,814,446xe" filled="true" fillcolor="#191919" stroked="false">
                  <v:path arrowok="t"/>
                  <v:fill type="solid"/>
                </v:shape>
                <v:shape style="position:absolute;left:778;top:399;width:47;height:47" id="docshape231" coordorigin="779,400" coordsize="47,47" path="m825,423l825,435,814,446,802,446,789,446,779,435,779,423,779,410,789,400,802,400,814,400,825,410,825,423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83936">
                <wp:simplePos x="0" y="0"/>
                <wp:positionH relativeFrom="page">
                  <wp:posOffset>490736</wp:posOffset>
                </wp:positionH>
                <wp:positionV relativeFrom="paragraph">
                  <wp:posOffset>425417</wp:posOffset>
                </wp:positionV>
                <wp:extent cx="36830" cy="36830"/>
                <wp:effectExtent l="0" t="0" r="0" b="0"/>
                <wp:wrapNone/>
                <wp:docPr id="232" name="Group 232"/>
                <wp:cNvGraphicFramePr>
                  <a:graphicFrameLocks/>
                </wp:cNvGraphicFramePr>
                <a:graphic>
                  <a:graphicData uri="http://schemas.microsoft.com/office/word/2010/wordprocessingGroup">
                    <wpg:wgp>
                      <wpg:cNvPr id="232" name="Group 232"/>
                      <wpg:cNvGrpSpPr/>
                      <wpg:grpSpPr>
                        <a:xfrm>
                          <a:off x="0" y="0"/>
                          <a:ext cx="36830" cy="36830"/>
                          <a:chExt cx="36830" cy="36830"/>
                        </a:xfrm>
                      </wpg:grpSpPr>
                      <wps:wsp>
                        <wps:cNvPr id="233" name="Graphic 23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34" name="Graphic 23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3.497456pt;width:2.9pt;height:2.9pt;mso-position-horizontal-relative:page;mso-position-vertical-relative:paragraph;z-index:15783936" id="docshapegroup232" coordorigin="773,670" coordsize="58,58">
                <v:shape style="position:absolute;left:778;top:675;width:47;height:47" id="docshape233" coordorigin="779,676" coordsize="47,47" path="m814,722l789,722,779,711,779,686,789,676,814,676,825,686,825,699,825,711,814,722xe" filled="true" fillcolor="#191919" stroked="false">
                  <v:path arrowok="t"/>
                  <v:fill type="solid"/>
                </v:shape>
                <v:shape style="position:absolute;left:778;top:675;width:47;height:47" id="docshape234" coordorigin="779,676" coordsize="47,47" path="m825,699l825,711,814,722,802,722,789,722,779,711,779,699,779,686,789,676,802,676,814,676,825,686,825,699xe" filled="false" stroked="true" strokeweight=".575371pt" strokecolor="#191919">
                  <v:path arrowok="t"/>
                  <v:stroke dashstyle="solid"/>
                </v:shape>
                <w10:wrap type="none"/>
              </v:group>
            </w:pict>
          </mc:Fallback>
        </mc:AlternateContent>
      </w:r>
      <w:r>
        <w:rPr>
          <w:rFonts w:ascii="Arial" w:hAnsi="Arial"/>
          <w:b/>
          <w:color w:val="19395B"/>
          <w:w w:val="110"/>
        </w:rPr>
        <w:t>Combat endgame: </w:t>
      </w:r>
      <w:r>
        <w:rPr>
          <w:color w:val="191919"/>
          <w:w w:val="110"/>
        </w:rPr>
        <w:t>Cataclysm Void Forge, Gauntlet of the Bulwark, Ender Guardian weapons </w:t>
      </w:r>
      <w:r>
        <w:rPr>
          <w:rFonts w:ascii="Arial" w:hAnsi="Arial"/>
          <w:b/>
          <w:color w:val="19395B"/>
          <w:w w:val="110"/>
        </w:rPr>
        <w:t>Boss drops: </w:t>
      </w:r>
      <w:r>
        <w:rPr>
          <w:color w:val="191919"/>
          <w:w w:val="110"/>
        </w:rPr>
        <w:t>Dragon, Gaia Guardian II, End bosses → final Simply Swords uniques </w:t>
      </w:r>
      <w:r>
        <w:rPr>
          <w:rFonts w:ascii="Arial" w:hAnsi="Arial"/>
          <w:b/>
          <w:color w:val="19395B"/>
          <w:w w:val="110"/>
        </w:rPr>
        <w:t>Apotheosis: </w:t>
      </w:r>
      <w:r>
        <w:rPr>
          <w:color w:val="191919"/>
          <w:w w:val="110"/>
        </w:rPr>
        <w:t>Mythic affixes, 4+ sockets, legendary gems</w:t>
      </w:r>
    </w:p>
    <w:p>
      <w:pPr>
        <w:pStyle w:val="BodyText"/>
        <w:rPr>
          <w:sz w:val="10"/>
        </w:rPr>
      </w:pPr>
      <w:r>
        <w:rPr/>
        <mc:AlternateContent>
          <mc:Choice Requires="wps">
            <w:drawing>
              <wp:anchor distT="0" distB="0" distL="0" distR="0" allowOverlap="1" layoutInCell="1" locked="0" behindDoc="1" simplePos="0" relativeHeight="487631872">
                <wp:simplePos x="0" y="0"/>
                <wp:positionH relativeFrom="page">
                  <wp:posOffset>428625</wp:posOffset>
                </wp:positionH>
                <wp:positionV relativeFrom="paragraph">
                  <wp:posOffset>135449</wp:posOffset>
                </wp:positionV>
                <wp:extent cx="6693534" cy="15240"/>
                <wp:effectExtent l="0" t="0" r="0" b="0"/>
                <wp:wrapTopAndBottom/>
                <wp:docPr id="235" name="Graphic 235"/>
                <wp:cNvGraphicFramePr>
                  <a:graphicFrameLocks/>
                </wp:cNvGraphicFramePr>
                <a:graphic>
                  <a:graphicData uri="http://schemas.microsoft.com/office/word/2010/wordprocessingShape">
                    <wps:wsp>
                      <wps:cNvPr id="235" name="Graphic 23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665347pt;width:527.039970pt;height:1.150742pt;mso-position-horizontal-relative:page;mso-position-vertical-relative:paragraph;z-index:-15684608;mso-wrap-distance-left:0;mso-wrap-distance-right:0" id="docshape235" filled="true" fillcolor="#19395b" stroked="false">
                <v:fill type="solid"/>
                <w10:wrap type="topAndBottom"/>
              </v:rect>
            </w:pict>
          </mc:Fallback>
        </mc:AlternateContent>
      </w:r>
    </w:p>
    <w:p>
      <w:pPr>
        <w:spacing w:after="0"/>
        <w:rPr>
          <w:sz w:val="10"/>
        </w:rPr>
        <w:sectPr>
          <w:headerReference w:type="default" r:id="rId454"/>
          <w:pgSz w:w="11900" w:h="16840"/>
          <w:pgMar w:header="0" w:footer="0" w:top="640" w:bottom="280" w:left="560" w:right="560"/>
        </w:sectPr>
      </w:pPr>
    </w:p>
    <w:p>
      <w:pPr>
        <w:pStyle w:val="Heading2"/>
        <w:numPr>
          <w:ilvl w:val="0"/>
          <w:numId w:val="9"/>
        </w:numPr>
        <w:tabs>
          <w:tab w:pos="539" w:val="left" w:leader="none"/>
        </w:tabs>
        <w:spacing w:line="240" w:lineRule="auto" w:before="76" w:after="0"/>
        <w:ind w:left="539" w:right="0" w:hanging="424"/>
        <w:jc w:val="left"/>
      </w:pPr>
      <w:r>
        <w:rPr>
          <w:color w:val="19395B"/>
          <w:w w:val="115"/>
        </w:rPr>
        <w:t>Armor</w:t>
      </w:r>
      <w:r>
        <w:rPr>
          <w:color w:val="19395B"/>
          <w:spacing w:val="6"/>
          <w:w w:val="115"/>
        </w:rPr>
        <w:t> </w:t>
      </w:r>
      <w:r>
        <w:rPr>
          <w:color w:val="19395B"/>
          <w:spacing w:val="-2"/>
          <w:w w:val="115"/>
        </w:rPr>
        <w:t>Progression</w:t>
      </w:r>
    </w:p>
    <w:p>
      <w:pPr>
        <w:pStyle w:val="BodyText"/>
        <w:spacing w:before="4"/>
        <w:rPr>
          <w:rFonts w:ascii="Arial"/>
          <w:b/>
          <w:sz w:val="9"/>
        </w:rPr>
      </w:pPr>
      <w:r>
        <w:rPr/>
        <mc:AlternateContent>
          <mc:Choice Requires="wps">
            <w:drawing>
              <wp:anchor distT="0" distB="0" distL="0" distR="0" allowOverlap="1" layoutInCell="1" locked="0" behindDoc="1" simplePos="0" relativeHeight="487643648">
                <wp:simplePos x="0" y="0"/>
                <wp:positionH relativeFrom="page">
                  <wp:posOffset>428625</wp:posOffset>
                </wp:positionH>
                <wp:positionV relativeFrom="paragraph">
                  <wp:posOffset>83725</wp:posOffset>
                </wp:positionV>
                <wp:extent cx="6693534" cy="15240"/>
                <wp:effectExtent l="0" t="0" r="0" b="0"/>
                <wp:wrapTopAndBottom/>
                <wp:docPr id="236" name="Graphic 236"/>
                <wp:cNvGraphicFramePr>
                  <a:graphicFrameLocks/>
                </wp:cNvGraphicFramePr>
                <a:graphic>
                  <a:graphicData uri="http://schemas.microsoft.com/office/word/2010/wordprocessingShape">
                    <wps:wsp>
                      <wps:cNvPr id="236" name="Graphic 23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92585pt;width:527.039970pt;height:1.150742pt;mso-position-horizontal-relative:page;mso-position-vertical-relative:paragraph;z-index:-15672832;mso-wrap-distance-left:0;mso-wrap-distance-right:0" id="docshape236" filled="true" fillcolor="#19395b" stroked="false">
                <v:fill type="solid"/>
                <w10:wrap type="topAndBottom"/>
              </v:rect>
            </w:pict>
          </mc:Fallback>
        </mc:AlternateContent>
      </w:r>
    </w:p>
    <w:p>
      <w:pPr>
        <w:pStyle w:val="BodyText"/>
        <w:spacing w:before="81"/>
        <w:ind w:left="115"/>
      </w:pPr>
      <w:r>
        <w:rPr>
          <w:color w:val="191919"/>
          <w:w w:val="110"/>
        </w:rPr>
        <w:t>Mirrors</w:t>
      </w:r>
      <w:r>
        <w:rPr>
          <w:color w:val="191919"/>
          <w:spacing w:val="-10"/>
          <w:w w:val="110"/>
        </w:rPr>
        <w:t> </w:t>
      </w:r>
      <w:r>
        <w:rPr>
          <w:color w:val="191919"/>
          <w:w w:val="110"/>
        </w:rPr>
        <w:t>weapon</w:t>
      </w:r>
      <w:r>
        <w:rPr>
          <w:color w:val="191919"/>
          <w:spacing w:val="-10"/>
          <w:w w:val="110"/>
        </w:rPr>
        <w:t> </w:t>
      </w:r>
      <w:r>
        <w:rPr>
          <w:color w:val="191919"/>
          <w:w w:val="110"/>
        </w:rPr>
        <w:t>progression.</w:t>
      </w:r>
      <w:r>
        <w:rPr>
          <w:color w:val="191919"/>
          <w:spacing w:val="-10"/>
          <w:w w:val="110"/>
        </w:rPr>
        <w:t> </w:t>
      </w:r>
      <w:r>
        <w:rPr>
          <w:color w:val="191919"/>
          <w:w w:val="110"/>
        </w:rPr>
        <w:t>Truly</w:t>
      </w:r>
      <w:r>
        <w:rPr>
          <w:color w:val="191919"/>
          <w:spacing w:val="-10"/>
          <w:w w:val="110"/>
        </w:rPr>
        <w:t> </w:t>
      </w:r>
      <w:r>
        <w:rPr>
          <w:color w:val="191919"/>
          <w:w w:val="110"/>
        </w:rPr>
        <w:t>Modular:</w:t>
      </w:r>
      <w:r>
        <w:rPr>
          <w:color w:val="191919"/>
          <w:spacing w:val="-10"/>
          <w:w w:val="110"/>
        </w:rPr>
        <w:t> </w:t>
      </w:r>
      <w:r>
        <w:rPr>
          <w:color w:val="191919"/>
          <w:w w:val="110"/>
        </w:rPr>
        <w:t>Armory</w:t>
      </w:r>
      <w:r>
        <w:rPr>
          <w:color w:val="191919"/>
          <w:spacing w:val="-9"/>
          <w:w w:val="110"/>
        </w:rPr>
        <w:t> </w:t>
      </w:r>
      <w:r>
        <w:rPr>
          <w:color w:val="191919"/>
          <w:w w:val="110"/>
        </w:rPr>
        <w:t>is</w:t>
      </w:r>
      <w:r>
        <w:rPr>
          <w:color w:val="191919"/>
          <w:spacing w:val="-10"/>
          <w:w w:val="110"/>
        </w:rPr>
        <w:t> </w:t>
      </w:r>
      <w:r>
        <w:rPr>
          <w:color w:val="191919"/>
          <w:w w:val="110"/>
        </w:rPr>
        <w:t>the</w:t>
      </w:r>
      <w:r>
        <w:rPr>
          <w:color w:val="191919"/>
          <w:spacing w:val="-10"/>
          <w:w w:val="110"/>
        </w:rPr>
        <w:t> </w:t>
      </w:r>
      <w:r>
        <w:rPr>
          <w:color w:val="191919"/>
          <w:w w:val="110"/>
        </w:rPr>
        <w:t>crafted</w:t>
      </w:r>
      <w:r>
        <w:rPr>
          <w:color w:val="191919"/>
          <w:spacing w:val="-10"/>
          <w:w w:val="110"/>
        </w:rPr>
        <w:t> </w:t>
      </w:r>
      <w:r>
        <w:rPr>
          <w:color w:val="191919"/>
          <w:w w:val="110"/>
        </w:rPr>
        <w:t>armor</w:t>
      </w:r>
      <w:r>
        <w:rPr>
          <w:color w:val="191919"/>
          <w:spacing w:val="-10"/>
          <w:w w:val="110"/>
        </w:rPr>
        <w:t> </w:t>
      </w:r>
      <w:r>
        <w:rPr>
          <w:color w:val="191919"/>
          <w:spacing w:val="-2"/>
          <w:w w:val="110"/>
        </w:rPr>
        <w:t>system.</w:t>
      </w:r>
    </w:p>
    <w:p>
      <w:pPr>
        <w:pStyle w:val="BodyText"/>
        <w:spacing w:before="11"/>
        <w:rPr>
          <w:sz w:val="8"/>
        </w:rPr>
      </w:pPr>
    </w:p>
    <w:p>
      <w:pPr>
        <w:pStyle w:val="Heading4"/>
      </w:pPr>
      <w:r>
        <w:rPr>
          <w:color w:val="3979B4"/>
          <w:w w:val="125"/>
        </w:rPr>
        <w:t>Tier</w:t>
      </w:r>
      <w:r>
        <w:rPr>
          <w:color w:val="3979B4"/>
          <w:spacing w:val="-10"/>
          <w:w w:val="125"/>
        </w:rPr>
        <w:t> 1</w:t>
      </w:r>
    </w:p>
    <w:p>
      <w:pPr>
        <w:pStyle w:val="BodyText"/>
        <w:spacing w:line="218" w:lineRule="auto" w:before="95"/>
        <w:ind w:left="391" w:right="5163"/>
      </w:pPr>
      <w:r>
        <w:rPr/>
        <mc:AlternateContent>
          <mc:Choice Requires="wps">
            <w:drawing>
              <wp:anchor distT="0" distB="0" distL="0" distR="0" allowOverlap="1" layoutInCell="1" locked="0" behindDoc="0" simplePos="0" relativeHeight="15785472">
                <wp:simplePos x="0" y="0"/>
                <wp:positionH relativeFrom="page">
                  <wp:posOffset>490736</wp:posOffset>
                </wp:positionH>
                <wp:positionV relativeFrom="paragraph">
                  <wp:posOffset>131821</wp:posOffset>
                </wp:positionV>
                <wp:extent cx="36830" cy="36830"/>
                <wp:effectExtent l="0" t="0" r="0" b="0"/>
                <wp:wrapNone/>
                <wp:docPr id="237" name="Group 237"/>
                <wp:cNvGraphicFramePr>
                  <a:graphicFrameLocks/>
                </wp:cNvGraphicFramePr>
                <a:graphic>
                  <a:graphicData uri="http://schemas.microsoft.com/office/word/2010/wordprocessingGroup">
                    <wpg:wgp>
                      <wpg:cNvPr id="237" name="Group 237"/>
                      <wpg:cNvGrpSpPr/>
                      <wpg:grpSpPr>
                        <a:xfrm>
                          <a:off x="0" y="0"/>
                          <a:ext cx="36830" cy="36830"/>
                          <a:chExt cx="36830" cy="36830"/>
                        </a:xfrm>
                      </wpg:grpSpPr>
                      <wps:wsp>
                        <wps:cNvPr id="238" name="Graphic 23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39" name="Graphic 23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79635pt;width:2.9pt;height:2.9pt;mso-position-horizontal-relative:page;mso-position-vertical-relative:paragraph;z-index:15785472" id="docshapegroup237" coordorigin="773,208" coordsize="58,58">
                <v:shape style="position:absolute;left:778;top:213;width:47;height:47" id="docshape238" coordorigin="779,213" coordsize="47,47" path="m814,259l789,259,779,249,779,224,789,213,814,213,825,224,825,236,825,249,814,259xe" filled="true" fillcolor="#191919" stroked="false">
                  <v:path arrowok="t"/>
                  <v:fill type="solid"/>
                </v:shape>
                <v:shape style="position:absolute;left:778;top:213;width:47;height:47" id="docshape239" coordorigin="779,213" coordsize="47,47" path="m825,236l825,249,814,259,802,259,789,259,779,249,779,236,779,224,789,213,802,213,814,213,825,224,825,23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85984">
                <wp:simplePos x="0" y="0"/>
                <wp:positionH relativeFrom="page">
                  <wp:posOffset>490736</wp:posOffset>
                </wp:positionH>
                <wp:positionV relativeFrom="paragraph">
                  <wp:posOffset>307194</wp:posOffset>
                </wp:positionV>
                <wp:extent cx="36830" cy="36830"/>
                <wp:effectExtent l="0" t="0" r="0" b="0"/>
                <wp:wrapNone/>
                <wp:docPr id="240" name="Group 240"/>
                <wp:cNvGraphicFramePr>
                  <a:graphicFrameLocks/>
                </wp:cNvGraphicFramePr>
                <a:graphic>
                  <a:graphicData uri="http://schemas.microsoft.com/office/word/2010/wordprocessingGroup">
                    <wpg:wgp>
                      <wpg:cNvPr id="240" name="Group 240"/>
                      <wpg:cNvGrpSpPr/>
                      <wpg:grpSpPr>
                        <a:xfrm>
                          <a:off x="0" y="0"/>
                          <a:ext cx="36830" cy="36830"/>
                          <a:chExt cx="36830" cy="36830"/>
                        </a:xfrm>
                      </wpg:grpSpPr>
                      <wps:wsp>
                        <wps:cNvPr id="241" name="Graphic 24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42" name="Graphic 24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88541pt;width:2.9pt;height:2.9pt;mso-position-horizontal-relative:page;mso-position-vertical-relative:paragraph;z-index:15785984" id="docshapegroup240" coordorigin="773,484" coordsize="58,58">
                <v:shape style="position:absolute;left:778;top:489;width:47;height:47" id="docshape241" coordorigin="779,490" coordsize="47,47" path="m814,536l789,536,779,525,779,500,789,490,814,490,825,500,825,513,825,525,814,536xe" filled="true" fillcolor="#191919" stroked="false">
                  <v:path arrowok="t"/>
                  <v:fill type="solid"/>
                </v:shape>
                <v:shape style="position:absolute;left:778;top:489;width:47;height:47" id="docshape242" coordorigin="779,490" coordsize="47,47" path="m825,513l825,525,814,536,802,536,789,536,779,525,779,513,779,500,789,490,802,490,814,490,825,500,825,513xe" filled="false" stroked="true" strokeweight=".575371pt" strokecolor="#191919">
                  <v:path arrowok="t"/>
                  <v:stroke dashstyle="solid"/>
                </v:shape>
                <w10:wrap type="none"/>
              </v:group>
            </w:pict>
          </mc:Fallback>
        </mc:AlternateContent>
      </w:r>
      <w:r>
        <w:rPr>
          <w:color w:val="191919"/>
          <w:w w:val="110"/>
        </w:rPr>
        <w:t>Iron,</w:t>
      </w:r>
      <w:r>
        <w:rPr>
          <w:color w:val="191919"/>
          <w:spacing w:val="-4"/>
          <w:w w:val="110"/>
        </w:rPr>
        <w:t> </w:t>
      </w:r>
      <w:r>
        <w:rPr>
          <w:color w:val="191919"/>
          <w:w w:val="110"/>
        </w:rPr>
        <w:t>copper,</w:t>
      </w:r>
      <w:r>
        <w:rPr>
          <w:color w:val="191919"/>
          <w:spacing w:val="-4"/>
          <w:w w:val="110"/>
        </w:rPr>
        <w:t> </w:t>
      </w:r>
      <w:r>
        <w:rPr>
          <w:color w:val="191919"/>
          <w:w w:val="110"/>
        </w:rPr>
        <w:t>bronze.</w:t>
      </w:r>
      <w:r>
        <w:rPr>
          <w:color w:val="191919"/>
          <w:spacing w:val="-4"/>
          <w:w w:val="110"/>
        </w:rPr>
        <w:t> </w:t>
      </w:r>
      <w:r>
        <w:rPr>
          <w:color w:val="191919"/>
          <w:w w:val="110"/>
        </w:rPr>
        <w:t>Truly</w:t>
      </w:r>
      <w:r>
        <w:rPr>
          <w:color w:val="191919"/>
          <w:spacing w:val="-4"/>
          <w:w w:val="110"/>
        </w:rPr>
        <w:t> </w:t>
      </w:r>
      <w:r>
        <w:rPr>
          <w:color w:val="191919"/>
          <w:w w:val="110"/>
        </w:rPr>
        <w:t>Modular:</w:t>
      </w:r>
      <w:r>
        <w:rPr>
          <w:color w:val="191919"/>
          <w:spacing w:val="-4"/>
          <w:w w:val="110"/>
        </w:rPr>
        <w:t> </w:t>
      </w:r>
      <w:r>
        <w:rPr>
          <w:color w:val="191919"/>
          <w:w w:val="110"/>
        </w:rPr>
        <w:t>Armory</w:t>
      </w:r>
      <w:r>
        <w:rPr>
          <w:color w:val="191919"/>
          <w:spacing w:val="-4"/>
          <w:w w:val="110"/>
        </w:rPr>
        <w:t> </w:t>
      </w:r>
      <w:r>
        <w:rPr>
          <w:color w:val="191919"/>
          <w:w w:val="110"/>
        </w:rPr>
        <w:t>custom</w:t>
      </w:r>
      <w:r>
        <w:rPr>
          <w:color w:val="191919"/>
          <w:spacing w:val="-4"/>
          <w:w w:val="110"/>
        </w:rPr>
        <w:t> </w:t>
      </w:r>
      <w:r>
        <w:rPr>
          <w:color w:val="191919"/>
          <w:w w:val="110"/>
        </w:rPr>
        <w:t>builds Origins innate defenses</w:t>
      </w:r>
    </w:p>
    <w:p>
      <w:pPr>
        <w:pStyle w:val="BodyText"/>
        <w:spacing w:line="272" w:lineRule="exact"/>
        <w:ind w:left="391"/>
      </w:pPr>
      <w:r>
        <w:rPr/>
        <mc:AlternateContent>
          <mc:Choice Requires="wps">
            <w:drawing>
              <wp:anchor distT="0" distB="0" distL="0" distR="0" allowOverlap="1" layoutInCell="1" locked="0" behindDoc="0" simplePos="0" relativeHeight="15786496">
                <wp:simplePos x="0" y="0"/>
                <wp:positionH relativeFrom="page">
                  <wp:posOffset>490736</wp:posOffset>
                </wp:positionH>
                <wp:positionV relativeFrom="paragraph">
                  <wp:posOffset>72462</wp:posOffset>
                </wp:positionV>
                <wp:extent cx="36830" cy="36830"/>
                <wp:effectExtent l="0" t="0" r="0" b="0"/>
                <wp:wrapNone/>
                <wp:docPr id="243" name="Group 243"/>
                <wp:cNvGraphicFramePr>
                  <a:graphicFrameLocks/>
                </wp:cNvGraphicFramePr>
                <a:graphic>
                  <a:graphicData uri="http://schemas.microsoft.com/office/word/2010/wordprocessingGroup">
                    <wpg:wgp>
                      <wpg:cNvPr id="243" name="Group 243"/>
                      <wpg:cNvGrpSpPr/>
                      <wpg:grpSpPr>
                        <a:xfrm>
                          <a:off x="0" y="0"/>
                          <a:ext cx="36830" cy="36830"/>
                          <a:chExt cx="36830" cy="36830"/>
                        </a:xfrm>
                      </wpg:grpSpPr>
                      <wps:wsp>
                        <wps:cNvPr id="244" name="Graphic 244"/>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45" name="Graphic 245"/>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05731pt;width:2.9pt;height:2.9pt;mso-position-horizontal-relative:page;mso-position-vertical-relative:paragraph;z-index:15786496" id="docshapegroup243" coordorigin="773,114" coordsize="58,58">
                <v:shape style="position:absolute;left:778;top:119;width:47;height:47" id="docshape244" coordorigin="779,120" coordsize="47,47" path="m814,166l789,166,779,156,779,130,789,120,814,120,825,130,825,143,825,156,814,166xe" filled="true" fillcolor="#191919" stroked="false">
                  <v:path arrowok="t"/>
                  <v:fill type="solid"/>
                </v:shape>
                <v:shape style="position:absolute;left:778;top:119;width:47;height:47" id="docshape245" coordorigin="779,120" coordsize="47,47" path="m825,143l825,156,814,166,802,166,789,166,779,156,779,143,779,130,789,120,802,120,814,120,825,130,825,143xe" filled="false" stroked="true" strokeweight=".575371pt" strokecolor="#191919">
                  <v:path arrowok="t"/>
                  <v:stroke dashstyle="solid"/>
                </v:shape>
                <w10:wrap type="none"/>
              </v:group>
            </w:pict>
          </mc:Fallback>
        </mc:AlternateContent>
      </w:r>
      <w:r>
        <w:rPr>
          <w:color w:val="191919"/>
          <w:w w:val="105"/>
        </w:rPr>
        <w:t>Basic</w:t>
      </w:r>
      <w:r>
        <w:rPr>
          <w:color w:val="191919"/>
          <w:spacing w:val="-10"/>
          <w:w w:val="105"/>
        </w:rPr>
        <w:t> </w:t>
      </w:r>
      <w:r>
        <w:rPr>
          <w:color w:val="191919"/>
          <w:w w:val="105"/>
        </w:rPr>
        <w:t>Relics/Artifacts</w:t>
      </w:r>
      <w:r>
        <w:rPr>
          <w:color w:val="191919"/>
          <w:spacing w:val="-10"/>
          <w:w w:val="105"/>
        </w:rPr>
        <w:t> </w:t>
      </w:r>
      <w:r>
        <w:rPr>
          <w:color w:val="191919"/>
          <w:spacing w:val="-2"/>
          <w:w w:val="105"/>
        </w:rPr>
        <w:t>curios</w:t>
      </w:r>
    </w:p>
    <w:p>
      <w:pPr>
        <w:pStyle w:val="BodyText"/>
        <w:spacing w:line="289" w:lineRule="exact"/>
        <w:ind w:left="391"/>
      </w:pPr>
      <w:r>
        <w:rPr/>
        <mc:AlternateContent>
          <mc:Choice Requires="wps">
            <w:drawing>
              <wp:anchor distT="0" distB="0" distL="0" distR="0" allowOverlap="1" layoutInCell="1" locked="0" behindDoc="0" simplePos="0" relativeHeight="15787008">
                <wp:simplePos x="0" y="0"/>
                <wp:positionH relativeFrom="page">
                  <wp:posOffset>490736</wp:posOffset>
                </wp:positionH>
                <wp:positionV relativeFrom="paragraph">
                  <wp:posOffset>74859</wp:posOffset>
                </wp:positionV>
                <wp:extent cx="36830" cy="36830"/>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36830" cy="36830"/>
                          <a:chExt cx="36830" cy="36830"/>
                        </a:xfrm>
                      </wpg:grpSpPr>
                      <wps:wsp>
                        <wps:cNvPr id="247" name="Graphic 24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48" name="Graphic 24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423pt;width:2.9pt;height:2.9pt;mso-position-horizontal-relative:page;mso-position-vertical-relative:paragraph;z-index:15787008" id="docshapegroup246" coordorigin="773,118" coordsize="58,58">
                <v:shape style="position:absolute;left:778;top:123;width:47;height:47" id="docshape247" coordorigin="779,124" coordsize="47,47" path="m814,170l789,170,779,159,779,134,789,124,814,124,825,134,825,147,825,159,814,170xe" filled="true" fillcolor="#191919" stroked="false">
                  <v:path arrowok="t"/>
                  <v:fill type="solid"/>
                </v:shape>
                <v:shape style="position:absolute;left:778;top:123;width:47;height:47" id="docshape248"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color w:val="191919"/>
          <w:w w:val="110"/>
        </w:rPr>
        <w:t>Iron</w:t>
      </w:r>
      <w:r>
        <w:rPr>
          <w:color w:val="191919"/>
          <w:spacing w:val="-10"/>
          <w:w w:val="110"/>
        </w:rPr>
        <w:t> </w:t>
      </w:r>
      <w:r>
        <w:rPr>
          <w:color w:val="191919"/>
          <w:w w:val="110"/>
        </w:rPr>
        <w:t>Jetpacks</w:t>
      </w:r>
      <w:r>
        <w:rPr>
          <w:color w:val="191919"/>
          <w:spacing w:val="-10"/>
          <w:w w:val="110"/>
        </w:rPr>
        <w:t> </w:t>
      </w:r>
      <w:r>
        <w:rPr>
          <w:color w:val="191919"/>
          <w:w w:val="110"/>
        </w:rPr>
        <w:t>low</w:t>
      </w:r>
      <w:r>
        <w:rPr>
          <w:color w:val="191919"/>
          <w:spacing w:val="-10"/>
          <w:w w:val="110"/>
        </w:rPr>
        <w:t> </w:t>
      </w:r>
      <w:r>
        <w:rPr>
          <w:color w:val="191919"/>
          <w:w w:val="110"/>
        </w:rPr>
        <w:t>tier</w:t>
      </w:r>
      <w:r>
        <w:rPr>
          <w:color w:val="191919"/>
          <w:spacing w:val="-10"/>
          <w:w w:val="110"/>
        </w:rPr>
        <w:t> </w:t>
      </w:r>
      <w:r>
        <w:rPr>
          <w:color w:val="191919"/>
          <w:w w:val="110"/>
        </w:rPr>
        <w:t>(early</w:t>
      </w:r>
      <w:r>
        <w:rPr>
          <w:color w:val="191919"/>
          <w:spacing w:val="-9"/>
          <w:w w:val="110"/>
        </w:rPr>
        <w:t> </w:t>
      </w:r>
      <w:r>
        <w:rPr>
          <w:color w:val="191919"/>
          <w:w w:val="110"/>
        </w:rPr>
        <w:t>flight</w:t>
      </w:r>
      <w:r>
        <w:rPr>
          <w:color w:val="191919"/>
          <w:spacing w:val="-10"/>
          <w:w w:val="110"/>
        </w:rPr>
        <w:t> </w:t>
      </w:r>
      <w:r>
        <w:rPr>
          <w:color w:val="191919"/>
          <w:w w:val="110"/>
        </w:rPr>
        <w:t>is</w:t>
      </w:r>
      <w:r>
        <w:rPr>
          <w:color w:val="191919"/>
          <w:spacing w:val="-10"/>
          <w:w w:val="110"/>
        </w:rPr>
        <w:t> </w:t>
      </w:r>
      <w:r>
        <w:rPr>
          <w:color w:val="191919"/>
          <w:spacing w:val="-2"/>
          <w:w w:val="110"/>
        </w:rPr>
        <w:t>intentional)</w:t>
      </w:r>
    </w:p>
    <w:p>
      <w:pPr>
        <w:pStyle w:val="BodyText"/>
        <w:spacing w:before="11"/>
        <w:rPr>
          <w:sz w:val="8"/>
        </w:rPr>
      </w:pPr>
    </w:p>
    <w:p>
      <w:pPr>
        <w:pStyle w:val="Heading4"/>
      </w:pPr>
      <w:r>
        <w:rPr>
          <w:color w:val="3979B4"/>
          <w:w w:val="125"/>
        </w:rPr>
        <w:t>Tier</w:t>
      </w:r>
      <w:r>
        <w:rPr>
          <w:color w:val="3979B4"/>
          <w:spacing w:val="-10"/>
          <w:w w:val="125"/>
        </w:rPr>
        <w:t> 2</w:t>
      </w:r>
    </w:p>
    <w:p>
      <w:pPr>
        <w:pStyle w:val="BodyText"/>
        <w:spacing w:line="218" w:lineRule="auto" w:before="95"/>
        <w:ind w:left="391" w:right="6040"/>
      </w:pPr>
      <w:r>
        <w:rPr/>
        <mc:AlternateContent>
          <mc:Choice Requires="wps">
            <w:drawing>
              <wp:anchor distT="0" distB="0" distL="0" distR="0" allowOverlap="1" layoutInCell="1" locked="0" behindDoc="0" simplePos="0" relativeHeight="15787520">
                <wp:simplePos x="0" y="0"/>
                <wp:positionH relativeFrom="page">
                  <wp:posOffset>490736</wp:posOffset>
                </wp:positionH>
                <wp:positionV relativeFrom="paragraph">
                  <wp:posOffset>131821</wp:posOffset>
                </wp:positionV>
                <wp:extent cx="36830" cy="36830"/>
                <wp:effectExtent l="0" t="0" r="0" b="0"/>
                <wp:wrapNone/>
                <wp:docPr id="249" name="Group 249"/>
                <wp:cNvGraphicFramePr>
                  <a:graphicFrameLocks/>
                </wp:cNvGraphicFramePr>
                <a:graphic>
                  <a:graphicData uri="http://schemas.microsoft.com/office/word/2010/wordprocessingGroup">
                    <wpg:wgp>
                      <wpg:cNvPr id="249" name="Group 249"/>
                      <wpg:cNvGrpSpPr/>
                      <wpg:grpSpPr>
                        <a:xfrm>
                          <a:off x="0" y="0"/>
                          <a:ext cx="36830" cy="36830"/>
                          <a:chExt cx="36830" cy="36830"/>
                        </a:xfrm>
                      </wpg:grpSpPr>
                      <wps:wsp>
                        <wps:cNvPr id="250" name="Graphic 25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51" name="Graphic 25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79608pt;width:2.9pt;height:2.9pt;mso-position-horizontal-relative:page;mso-position-vertical-relative:paragraph;z-index:15787520" id="docshapegroup249" coordorigin="773,208" coordsize="58,58">
                <v:shape style="position:absolute;left:778;top:213;width:47;height:47" id="docshape250" coordorigin="779,213" coordsize="47,47" path="m814,259l789,259,779,249,779,224,789,213,814,213,825,224,825,236,825,249,814,259xe" filled="true" fillcolor="#191919" stroked="false">
                  <v:path arrowok="t"/>
                  <v:fill type="solid"/>
                </v:shape>
                <v:shape style="position:absolute;left:778;top:213;width:47;height:47" id="docshape251" coordorigin="779,213" coordsize="47,47" path="m825,236l825,249,814,259,802,259,789,259,779,249,779,236,779,224,789,213,802,213,814,213,825,224,825,23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88032">
                <wp:simplePos x="0" y="0"/>
                <wp:positionH relativeFrom="page">
                  <wp:posOffset>490736</wp:posOffset>
                </wp:positionH>
                <wp:positionV relativeFrom="paragraph">
                  <wp:posOffset>307194</wp:posOffset>
                </wp:positionV>
                <wp:extent cx="36830" cy="36830"/>
                <wp:effectExtent l="0" t="0" r="0" b="0"/>
                <wp:wrapNone/>
                <wp:docPr id="252" name="Group 252"/>
                <wp:cNvGraphicFramePr>
                  <a:graphicFrameLocks/>
                </wp:cNvGraphicFramePr>
                <a:graphic>
                  <a:graphicData uri="http://schemas.microsoft.com/office/word/2010/wordprocessingGroup">
                    <wpg:wgp>
                      <wpg:cNvPr id="252" name="Group 252"/>
                      <wpg:cNvGrpSpPr/>
                      <wpg:grpSpPr>
                        <a:xfrm>
                          <a:off x="0" y="0"/>
                          <a:ext cx="36830" cy="36830"/>
                          <a:chExt cx="36830" cy="36830"/>
                        </a:xfrm>
                      </wpg:grpSpPr>
                      <wps:wsp>
                        <wps:cNvPr id="253" name="Graphic 25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54" name="Graphic 25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88515pt;width:2.9pt;height:2.9pt;mso-position-horizontal-relative:page;mso-position-vertical-relative:paragraph;z-index:15788032" id="docshapegroup252" coordorigin="773,484" coordsize="58,58">
                <v:shape style="position:absolute;left:778;top:489;width:47;height:47" id="docshape253" coordorigin="779,490" coordsize="47,47" path="m814,536l789,536,779,525,779,500,789,490,814,490,825,500,825,513,825,525,814,536xe" filled="true" fillcolor="#191919" stroked="false">
                  <v:path arrowok="t"/>
                  <v:fill type="solid"/>
                </v:shape>
                <v:shape style="position:absolute;left:778;top:489;width:47;height:47" id="docshape254" coordorigin="779,490" coordsize="47,47" path="m825,513l825,525,814,536,802,536,789,536,779,525,779,513,779,500,789,490,802,490,814,490,825,500,825,513xe" filled="false" stroked="true" strokeweight=".575371pt" strokecolor="#191919">
                  <v:path arrowok="t"/>
                  <v:stroke dashstyle="solid"/>
                </v:shape>
                <w10:wrap type="none"/>
              </v:group>
            </w:pict>
          </mc:Fallback>
        </mc:AlternateContent>
      </w:r>
      <w:r>
        <w:rPr>
          <w:color w:val="191919"/>
          <w:w w:val="110"/>
        </w:rPr>
        <w:t>Steel,</w:t>
      </w:r>
      <w:r>
        <w:rPr>
          <w:color w:val="191919"/>
          <w:spacing w:val="-9"/>
          <w:w w:val="110"/>
        </w:rPr>
        <w:t> </w:t>
      </w:r>
      <w:r>
        <w:rPr>
          <w:color w:val="191919"/>
          <w:w w:val="110"/>
        </w:rPr>
        <w:t>Steeleaf,</w:t>
      </w:r>
      <w:r>
        <w:rPr>
          <w:color w:val="191919"/>
          <w:spacing w:val="-9"/>
          <w:w w:val="110"/>
        </w:rPr>
        <w:t> </w:t>
      </w:r>
      <w:r>
        <w:rPr>
          <w:color w:val="191919"/>
          <w:w w:val="110"/>
        </w:rPr>
        <w:t>Ironwood,</w:t>
      </w:r>
      <w:r>
        <w:rPr>
          <w:color w:val="191919"/>
          <w:spacing w:val="-9"/>
          <w:w w:val="110"/>
        </w:rPr>
        <w:t> </w:t>
      </w:r>
      <w:r>
        <w:rPr>
          <w:color w:val="191919"/>
          <w:w w:val="110"/>
        </w:rPr>
        <w:t>Fiery.</w:t>
      </w:r>
      <w:r>
        <w:rPr>
          <w:color w:val="191919"/>
          <w:spacing w:val="-9"/>
          <w:w w:val="110"/>
        </w:rPr>
        <w:t> </w:t>
      </w:r>
      <w:r>
        <w:rPr>
          <w:color w:val="191919"/>
          <w:w w:val="110"/>
        </w:rPr>
        <w:t>Twilight</w:t>
      </w:r>
      <w:r>
        <w:rPr>
          <w:color w:val="191919"/>
          <w:spacing w:val="-9"/>
          <w:w w:val="110"/>
        </w:rPr>
        <w:t> </w:t>
      </w:r>
      <w:r>
        <w:rPr>
          <w:color w:val="191919"/>
          <w:w w:val="110"/>
        </w:rPr>
        <w:t>armor</w:t>
      </w:r>
      <w:r>
        <w:rPr>
          <w:color w:val="191919"/>
          <w:spacing w:val="-9"/>
          <w:w w:val="110"/>
        </w:rPr>
        <w:t> </w:t>
      </w:r>
      <w:r>
        <w:rPr>
          <w:color w:val="191919"/>
          <w:w w:val="110"/>
        </w:rPr>
        <w:t>sets Ars Nouveau enchanted robes</w:t>
      </w:r>
    </w:p>
    <w:p>
      <w:pPr>
        <w:pStyle w:val="BodyText"/>
        <w:spacing w:line="218" w:lineRule="auto" w:before="1"/>
        <w:ind w:left="391" w:right="8911"/>
      </w:pPr>
      <w:r>
        <w:rPr/>
        <mc:AlternateContent>
          <mc:Choice Requires="wps">
            <w:drawing>
              <wp:anchor distT="0" distB="0" distL="0" distR="0" allowOverlap="1" layoutInCell="1" locked="0" behindDoc="0" simplePos="0" relativeHeight="15788544">
                <wp:simplePos x="0" y="0"/>
                <wp:positionH relativeFrom="page">
                  <wp:posOffset>490736</wp:posOffset>
                </wp:positionH>
                <wp:positionV relativeFrom="paragraph">
                  <wp:posOffset>72131</wp:posOffset>
                </wp:positionV>
                <wp:extent cx="36830" cy="36830"/>
                <wp:effectExtent l="0" t="0" r="0" b="0"/>
                <wp:wrapNone/>
                <wp:docPr id="255" name="Group 255"/>
                <wp:cNvGraphicFramePr>
                  <a:graphicFrameLocks/>
                </wp:cNvGraphicFramePr>
                <a:graphic>
                  <a:graphicData uri="http://schemas.microsoft.com/office/word/2010/wordprocessingGroup">
                    <wpg:wgp>
                      <wpg:cNvPr id="255" name="Group 255"/>
                      <wpg:cNvGrpSpPr/>
                      <wpg:grpSpPr>
                        <a:xfrm>
                          <a:off x="0" y="0"/>
                          <a:ext cx="36830" cy="36830"/>
                          <a:chExt cx="36830" cy="36830"/>
                        </a:xfrm>
                      </wpg:grpSpPr>
                      <wps:wsp>
                        <wps:cNvPr id="256" name="Graphic 25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57" name="Graphic 25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679625pt;width:2.9pt;height:2.9pt;mso-position-horizontal-relative:page;mso-position-vertical-relative:paragraph;z-index:15788544" id="docshapegroup255" coordorigin="773,114" coordsize="58,58">
                <v:shape style="position:absolute;left:778;top:119;width:47;height:47" id="docshape256" coordorigin="779,119" coordsize="47,47" path="m814,165l789,165,779,155,779,130,789,119,814,119,825,130,825,142,825,155,814,165xe" filled="true" fillcolor="#191919" stroked="false">
                  <v:path arrowok="t"/>
                  <v:fill type="solid"/>
                </v:shape>
                <v:shape style="position:absolute;left:778;top:119;width:47;height:47" id="docshape257" coordorigin="779,119" coordsize="47,47" path="m825,142l825,155,814,165,802,165,789,165,779,155,779,142,779,130,789,119,802,119,814,119,825,130,825,142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89056">
                <wp:simplePos x="0" y="0"/>
                <wp:positionH relativeFrom="page">
                  <wp:posOffset>490736</wp:posOffset>
                </wp:positionH>
                <wp:positionV relativeFrom="paragraph">
                  <wp:posOffset>247504</wp:posOffset>
                </wp:positionV>
                <wp:extent cx="36830" cy="36830"/>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36830" cy="36830"/>
                          <a:chExt cx="36830" cy="36830"/>
                        </a:xfrm>
                      </wpg:grpSpPr>
                      <wps:wsp>
                        <wps:cNvPr id="259" name="Graphic 25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60" name="Graphic 26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488533pt;width:2.9pt;height:2.9pt;mso-position-horizontal-relative:page;mso-position-vertical-relative:paragraph;z-index:15789056" id="docshapegroup258" coordorigin="773,390" coordsize="58,58">
                <v:shape style="position:absolute;left:778;top:395;width:47;height:47" id="docshape259" coordorigin="779,396" coordsize="47,47" path="m814,442l789,442,779,431,779,406,789,396,814,396,825,406,825,419,825,431,814,442xe" filled="true" fillcolor="#191919" stroked="false">
                  <v:path arrowok="t"/>
                  <v:fill type="solid"/>
                </v:shape>
                <v:shape style="position:absolute;left:778;top:395;width:47;height:47" id="docshape260" coordorigin="779,396" coordsize="47,47" path="m825,419l825,431,814,442,802,442,789,442,779,431,779,419,779,406,789,396,802,396,814,396,825,406,825,419xe" filled="false" stroked="true" strokeweight=".575371pt" strokecolor="#191919">
                  <v:path arrowok="t"/>
                  <v:stroke dashstyle="solid"/>
                </v:shape>
                <w10:wrap type="none"/>
              </v:group>
            </w:pict>
          </mc:Fallback>
        </mc:AlternateContent>
      </w:r>
      <w:r>
        <w:rPr>
          <w:color w:val="191919"/>
          <w:w w:val="105"/>
        </w:rPr>
        <w:t>Mid-tier curios Better jetpacks</w:t>
      </w:r>
    </w:p>
    <w:p>
      <w:pPr>
        <w:pStyle w:val="BodyText"/>
        <w:spacing w:before="1"/>
        <w:rPr>
          <w:sz w:val="9"/>
        </w:rPr>
      </w:pPr>
    </w:p>
    <w:p>
      <w:pPr>
        <w:pStyle w:val="Heading4"/>
        <w:spacing w:before="1"/>
      </w:pPr>
      <w:r>
        <w:rPr>
          <w:color w:val="3979B4"/>
          <w:w w:val="125"/>
        </w:rPr>
        <w:t>Tier</w:t>
      </w:r>
      <w:r>
        <w:rPr>
          <w:color w:val="3979B4"/>
          <w:spacing w:val="-10"/>
          <w:w w:val="125"/>
        </w:rPr>
        <w:t> 3</w:t>
      </w:r>
    </w:p>
    <w:p>
      <w:pPr>
        <w:pStyle w:val="BodyText"/>
        <w:spacing w:line="218" w:lineRule="auto" w:before="94"/>
        <w:ind w:left="391" w:right="6557"/>
      </w:pPr>
      <w:r>
        <w:rPr/>
        <mc:AlternateContent>
          <mc:Choice Requires="wps">
            <w:drawing>
              <wp:anchor distT="0" distB="0" distL="0" distR="0" allowOverlap="1" layoutInCell="1" locked="0" behindDoc="0" simplePos="0" relativeHeight="15789568">
                <wp:simplePos x="0" y="0"/>
                <wp:positionH relativeFrom="page">
                  <wp:posOffset>490736</wp:posOffset>
                </wp:positionH>
                <wp:positionV relativeFrom="paragraph">
                  <wp:posOffset>131186</wp:posOffset>
                </wp:positionV>
                <wp:extent cx="36830" cy="36830"/>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36830" cy="36830"/>
                          <a:chExt cx="36830" cy="36830"/>
                        </a:xfrm>
                      </wpg:grpSpPr>
                      <wps:wsp>
                        <wps:cNvPr id="262" name="Graphic 26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63" name="Graphic 26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29642pt;width:2.9pt;height:2.9pt;mso-position-horizontal-relative:page;mso-position-vertical-relative:paragraph;z-index:15789568" id="docshapegroup261" coordorigin="773,207" coordsize="58,58">
                <v:shape style="position:absolute;left:778;top:212;width:47;height:47" id="docshape262" coordorigin="779,212" coordsize="47,47" path="m814,258l789,258,779,248,779,223,789,212,814,212,825,223,825,235,825,248,814,258xe" filled="true" fillcolor="#191919" stroked="false">
                  <v:path arrowok="t"/>
                  <v:fill type="solid"/>
                </v:shape>
                <v:shape style="position:absolute;left:778;top:212;width:47;height:47" id="docshape263" coordorigin="779,212" coordsize="47,47" path="m825,235l825,248,814,258,802,258,789,258,779,248,779,235,779,223,789,212,802,212,814,212,825,223,825,235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90080">
                <wp:simplePos x="0" y="0"/>
                <wp:positionH relativeFrom="page">
                  <wp:posOffset>490736</wp:posOffset>
                </wp:positionH>
                <wp:positionV relativeFrom="paragraph">
                  <wp:posOffset>306559</wp:posOffset>
                </wp:positionV>
                <wp:extent cx="36830" cy="36830"/>
                <wp:effectExtent l="0" t="0" r="0" b="0"/>
                <wp:wrapNone/>
                <wp:docPr id="264" name="Group 264"/>
                <wp:cNvGraphicFramePr>
                  <a:graphicFrameLocks/>
                </wp:cNvGraphicFramePr>
                <a:graphic>
                  <a:graphicData uri="http://schemas.microsoft.com/office/word/2010/wordprocessingGroup">
                    <wpg:wgp>
                      <wpg:cNvPr id="264" name="Group 264"/>
                      <wpg:cNvGrpSpPr/>
                      <wpg:grpSpPr>
                        <a:xfrm>
                          <a:off x="0" y="0"/>
                          <a:ext cx="36830" cy="36830"/>
                          <a:chExt cx="36830" cy="36830"/>
                        </a:xfrm>
                      </wpg:grpSpPr>
                      <wps:wsp>
                        <wps:cNvPr id="265" name="Graphic 26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66" name="Graphic 26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3855pt;width:2.9pt;height:2.9pt;mso-position-horizontal-relative:page;mso-position-vertical-relative:paragraph;z-index:15790080" id="docshapegroup264" coordorigin="773,483" coordsize="58,58">
                <v:shape style="position:absolute;left:778;top:488;width:47;height:47" id="docshape265" coordorigin="779,489" coordsize="47,47" path="m814,535l789,535,779,524,779,499,789,489,814,489,825,499,825,512,825,524,814,535xe" filled="true" fillcolor="#191919" stroked="false">
                  <v:path arrowok="t"/>
                  <v:fill type="solid"/>
                </v:shape>
                <v:shape style="position:absolute;left:778;top:488;width:47;height:47" id="docshape266" coordorigin="779,489" coordsize="47,47" path="m825,512l825,524,814,535,802,535,789,535,779,524,779,512,779,499,789,489,802,489,814,489,825,499,825,512xe" filled="false" stroked="true" strokeweight=".575371pt" strokecolor="#191919">
                  <v:path arrowok="t"/>
                  <v:stroke dashstyle="solid"/>
                </v:shape>
                <w10:wrap type="none"/>
              </v:group>
            </w:pict>
          </mc:Fallback>
        </mc:AlternateContent>
      </w:r>
      <w:r>
        <w:rPr>
          <w:color w:val="191919"/>
          <w:w w:val="110"/>
        </w:rPr>
        <w:t>Diamond,</w:t>
      </w:r>
      <w:r>
        <w:rPr>
          <w:color w:val="191919"/>
          <w:spacing w:val="-13"/>
          <w:w w:val="110"/>
        </w:rPr>
        <w:t> </w:t>
      </w:r>
      <w:r>
        <w:rPr>
          <w:color w:val="191919"/>
          <w:w w:val="110"/>
        </w:rPr>
        <w:t>Terrasteel,</w:t>
      </w:r>
      <w:r>
        <w:rPr>
          <w:color w:val="191919"/>
          <w:spacing w:val="-13"/>
          <w:w w:val="110"/>
        </w:rPr>
        <w:t> </w:t>
      </w:r>
      <w:r>
        <w:rPr>
          <w:color w:val="191919"/>
          <w:w w:val="110"/>
        </w:rPr>
        <w:t>Refined</w:t>
      </w:r>
      <w:r>
        <w:rPr>
          <w:color w:val="191919"/>
          <w:spacing w:val="-12"/>
          <w:w w:val="110"/>
        </w:rPr>
        <w:t> </w:t>
      </w:r>
      <w:r>
        <w:rPr>
          <w:color w:val="191919"/>
          <w:w w:val="110"/>
        </w:rPr>
        <w:t>Obsidian Occultism bound armor</w:t>
      </w:r>
    </w:p>
    <w:p>
      <w:pPr>
        <w:pStyle w:val="BodyText"/>
        <w:spacing w:line="286" w:lineRule="exact"/>
        <w:ind w:left="391"/>
      </w:pPr>
      <w:r>
        <w:rPr/>
        <mc:AlternateContent>
          <mc:Choice Requires="wps">
            <w:drawing>
              <wp:anchor distT="0" distB="0" distL="0" distR="0" allowOverlap="1" layoutInCell="1" locked="0" behindDoc="0" simplePos="0" relativeHeight="15790592">
                <wp:simplePos x="0" y="0"/>
                <wp:positionH relativeFrom="page">
                  <wp:posOffset>490736</wp:posOffset>
                </wp:positionH>
                <wp:positionV relativeFrom="paragraph">
                  <wp:posOffset>72462</wp:posOffset>
                </wp:positionV>
                <wp:extent cx="36830" cy="36830"/>
                <wp:effectExtent l="0" t="0" r="0" b="0"/>
                <wp:wrapNone/>
                <wp:docPr id="267" name="Group 267"/>
                <wp:cNvGraphicFramePr>
                  <a:graphicFrameLocks/>
                </wp:cNvGraphicFramePr>
                <a:graphic>
                  <a:graphicData uri="http://schemas.microsoft.com/office/word/2010/wordprocessingGroup">
                    <wpg:wgp>
                      <wpg:cNvPr id="267" name="Group 267"/>
                      <wpg:cNvGrpSpPr/>
                      <wpg:grpSpPr>
                        <a:xfrm>
                          <a:off x="0" y="0"/>
                          <a:ext cx="36830" cy="36830"/>
                          <a:chExt cx="36830" cy="36830"/>
                        </a:xfrm>
                      </wpg:grpSpPr>
                      <wps:wsp>
                        <wps:cNvPr id="268" name="Graphic 26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69" name="Graphic 26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05738pt;width:2.9pt;height:2.9pt;mso-position-horizontal-relative:page;mso-position-vertical-relative:paragraph;z-index:15790592" id="docshapegroup267" coordorigin="773,114" coordsize="58,58">
                <v:shape style="position:absolute;left:778;top:119;width:47;height:47" id="docshape268" coordorigin="779,120" coordsize="47,47" path="m814,166l789,166,779,156,779,130,789,120,814,120,825,130,825,143,825,156,814,166xe" filled="true" fillcolor="#191919" stroked="false">
                  <v:path arrowok="t"/>
                  <v:fill type="solid"/>
                </v:shape>
                <v:shape style="position:absolute;left:778;top:119;width:47;height:47" id="docshape269" coordorigin="779,120" coordsize="47,47" path="m825,143l825,156,814,166,802,166,789,166,779,156,779,143,779,130,789,120,802,120,814,120,825,130,825,143xe" filled="false" stroked="true" strokeweight=".575371pt" strokecolor="#191919">
                  <v:path arrowok="t"/>
                  <v:stroke dashstyle="solid"/>
                </v:shape>
                <w10:wrap type="none"/>
              </v:group>
            </w:pict>
          </mc:Fallback>
        </mc:AlternateContent>
      </w:r>
      <w:r>
        <w:rPr>
          <w:color w:val="191919"/>
          <w:w w:val="105"/>
        </w:rPr>
        <w:t>High-tier</w:t>
      </w:r>
      <w:r>
        <w:rPr>
          <w:color w:val="191919"/>
          <w:spacing w:val="12"/>
          <w:w w:val="105"/>
        </w:rPr>
        <w:t> </w:t>
      </w:r>
      <w:r>
        <w:rPr>
          <w:color w:val="191919"/>
          <w:w w:val="105"/>
        </w:rPr>
        <w:t>curios</w:t>
      </w:r>
      <w:r>
        <w:rPr>
          <w:color w:val="191919"/>
          <w:spacing w:val="12"/>
          <w:w w:val="105"/>
        </w:rPr>
        <w:t> </w:t>
      </w:r>
      <w:r>
        <w:rPr>
          <w:color w:val="191919"/>
          <w:w w:val="105"/>
        </w:rPr>
        <w:t>from</w:t>
      </w:r>
      <w:r>
        <w:rPr>
          <w:color w:val="191919"/>
          <w:spacing w:val="12"/>
          <w:w w:val="105"/>
        </w:rPr>
        <w:t> </w:t>
      </w:r>
      <w:r>
        <w:rPr>
          <w:color w:val="191919"/>
          <w:w w:val="105"/>
        </w:rPr>
        <w:t>Nether/Undergarden</w:t>
      </w:r>
      <w:r>
        <w:rPr>
          <w:color w:val="191919"/>
          <w:spacing w:val="12"/>
          <w:w w:val="105"/>
        </w:rPr>
        <w:t> </w:t>
      </w:r>
      <w:r>
        <w:rPr>
          <w:color w:val="191919"/>
          <w:spacing w:val="-2"/>
          <w:w w:val="105"/>
        </w:rPr>
        <w:t>bosses</w:t>
      </w:r>
    </w:p>
    <w:p>
      <w:pPr>
        <w:pStyle w:val="BodyText"/>
        <w:spacing w:before="11"/>
        <w:rPr>
          <w:sz w:val="8"/>
        </w:rPr>
      </w:pPr>
    </w:p>
    <w:p>
      <w:pPr>
        <w:pStyle w:val="Heading4"/>
      </w:pPr>
      <w:r>
        <w:rPr>
          <w:color w:val="3979B4"/>
          <w:w w:val="125"/>
        </w:rPr>
        <w:t>Tier</w:t>
      </w:r>
      <w:r>
        <w:rPr>
          <w:color w:val="3979B4"/>
          <w:spacing w:val="-10"/>
          <w:w w:val="125"/>
        </w:rPr>
        <w:t> 4</w:t>
      </w:r>
    </w:p>
    <w:p>
      <w:pPr>
        <w:pStyle w:val="BodyText"/>
        <w:spacing w:line="289" w:lineRule="exact" w:before="76"/>
        <w:ind w:left="391"/>
      </w:pPr>
      <w:r>
        <w:rPr/>
        <mc:AlternateContent>
          <mc:Choice Requires="wps">
            <w:drawing>
              <wp:anchor distT="0" distB="0" distL="0" distR="0" allowOverlap="1" layoutInCell="1" locked="0" behindDoc="0" simplePos="0" relativeHeight="15791104">
                <wp:simplePos x="0" y="0"/>
                <wp:positionH relativeFrom="page">
                  <wp:posOffset>490736</wp:posOffset>
                </wp:positionH>
                <wp:positionV relativeFrom="paragraph">
                  <wp:posOffset>131525</wp:posOffset>
                </wp:positionV>
                <wp:extent cx="36830" cy="36830"/>
                <wp:effectExtent l="0" t="0" r="0" b="0"/>
                <wp:wrapNone/>
                <wp:docPr id="270" name="Group 270"/>
                <wp:cNvGraphicFramePr>
                  <a:graphicFrameLocks/>
                </wp:cNvGraphicFramePr>
                <a:graphic>
                  <a:graphicData uri="http://schemas.microsoft.com/office/word/2010/wordprocessingGroup">
                    <wpg:wgp>
                      <wpg:cNvPr id="270" name="Group 270"/>
                      <wpg:cNvGrpSpPr/>
                      <wpg:grpSpPr>
                        <a:xfrm>
                          <a:off x="0" y="0"/>
                          <a:ext cx="36830" cy="36830"/>
                          <a:chExt cx="36830" cy="36830"/>
                        </a:xfrm>
                      </wpg:grpSpPr>
                      <wps:wsp>
                        <wps:cNvPr id="271" name="Graphic 27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72" name="Graphic 27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6356pt;width:2.9pt;height:2.9pt;mso-position-horizontal-relative:page;mso-position-vertical-relative:paragraph;z-index:15791104" id="docshapegroup270" coordorigin="773,207" coordsize="58,58">
                <v:shape style="position:absolute;left:778;top:212;width:47;height:47" id="docshape271" coordorigin="779,213" coordsize="47,47" path="m814,259l789,259,779,249,779,223,789,213,814,213,825,223,825,236,825,249,814,259xe" filled="true" fillcolor="#191919" stroked="false">
                  <v:path arrowok="t"/>
                  <v:fill type="solid"/>
                </v:shape>
                <v:shape style="position:absolute;left:778;top:212;width:47;height:47" id="docshape272"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color w:val="191919"/>
          <w:w w:val="110"/>
        </w:rPr>
        <w:t>Netherite,</w:t>
      </w:r>
      <w:r>
        <w:rPr>
          <w:color w:val="191919"/>
          <w:spacing w:val="-8"/>
          <w:w w:val="110"/>
        </w:rPr>
        <w:t> </w:t>
      </w:r>
      <w:r>
        <w:rPr>
          <w:color w:val="191919"/>
          <w:w w:val="110"/>
        </w:rPr>
        <w:t>Gaia</w:t>
      </w:r>
      <w:r>
        <w:rPr>
          <w:color w:val="191919"/>
          <w:spacing w:val="-7"/>
          <w:w w:val="110"/>
        </w:rPr>
        <w:t> </w:t>
      </w:r>
      <w:r>
        <w:rPr>
          <w:color w:val="191919"/>
          <w:w w:val="110"/>
        </w:rPr>
        <w:t>Ingot</w:t>
      </w:r>
      <w:r>
        <w:rPr>
          <w:color w:val="191919"/>
          <w:spacing w:val="-8"/>
          <w:w w:val="110"/>
        </w:rPr>
        <w:t> </w:t>
      </w:r>
      <w:r>
        <w:rPr>
          <w:color w:val="191919"/>
          <w:spacing w:val="-4"/>
          <w:w w:val="110"/>
        </w:rPr>
        <w:t>armor</w:t>
      </w:r>
    </w:p>
    <w:p>
      <w:pPr>
        <w:spacing w:line="218" w:lineRule="auto" w:before="6"/>
        <w:ind w:left="391" w:right="6557" w:firstLine="0"/>
        <w:jc w:val="left"/>
        <w:rPr>
          <w:sz w:val="16"/>
        </w:rPr>
      </w:pPr>
      <w:r>
        <w:rPr/>
        <mc:AlternateContent>
          <mc:Choice Requires="wps">
            <w:drawing>
              <wp:anchor distT="0" distB="0" distL="0" distR="0" allowOverlap="1" layoutInCell="1" locked="0" behindDoc="0" simplePos="0" relativeHeight="15791616">
                <wp:simplePos x="0" y="0"/>
                <wp:positionH relativeFrom="page">
                  <wp:posOffset>490736</wp:posOffset>
                </wp:positionH>
                <wp:positionV relativeFrom="paragraph">
                  <wp:posOffset>75306</wp:posOffset>
                </wp:positionV>
                <wp:extent cx="36830" cy="36830"/>
                <wp:effectExtent l="0" t="0" r="0" b="0"/>
                <wp:wrapNone/>
                <wp:docPr id="273" name="Group 273"/>
                <wp:cNvGraphicFramePr>
                  <a:graphicFrameLocks/>
                </wp:cNvGraphicFramePr>
                <a:graphic>
                  <a:graphicData uri="http://schemas.microsoft.com/office/word/2010/wordprocessingGroup">
                    <wpg:wgp>
                      <wpg:cNvPr id="273" name="Group 273"/>
                      <wpg:cNvGrpSpPr/>
                      <wpg:grpSpPr>
                        <a:xfrm>
                          <a:off x="0" y="0"/>
                          <a:ext cx="36830" cy="36830"/>
                          <a:chExt cx="36830" cy="36830"/>
                        </a:xfrm>
                      </wpg:grpSpPr>
                      <wps:wsp>
                        <wps:cNvPr id="274" name="Graphic 274"/>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75" name="Graphic 275"/>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929615pt;width:2.9pt;height:2.9pt;mso-position-horizontal-relative:page;mso-position-vertical-relative:paragraph;z-index:15791616" id="docshapegroup273" coordorigin="773,119" coordsize="58,58">
                <v:shape style="position:absolute;left:778;top:124;width:47;height:47" id="docshape274" coordorigin="779,124" coordsize="47,47" path="m814,170l789,170,779,160,779,135,789,124,814,124,825,135,825,147,825,160,814,170xe" filled="true" fillcolor="#191919" stroked="false">
                  <v:path arrowok="t"/>
                  <v:fill type="solid"/>
                </v:shape>
                <v:shape style="position:absolute;left:778;top:124;width:47;height:47" id="docshape275" coordorigin="779,124" coordsize="47,47" path="m825,147l825,160,814,170,802,170,789,170,779,160,779,147,779,135,789,124,802,124,814,124,825,135,825,147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92128">
                <wp:simplePos x="0" y="0"/>
                <wp:positionH relativeFrom="page">
                  <wp:posOffset>490736</wp:posOffset>
                </wp:positionH>
                <wp:positionV relativeFrom="paragraph">
                  <wp:posOffset>250679</wp:posOffset>
                </wp:positionV>
                <wp:extent cx="36830" cy="36830"/>
                <wp:effectExtent l="0" t="0" r="0" b="0"/>
                <wp:wrapNone/>
                <wp:docPr id="276" name="Group 276"/>
                <wp:cNvGraphicFramePr>
                  <a:graphicFrameLocks/>
                </wp:cNvGraphicFramePr>
                <a:graphic>
                  <a:graphicData uri="http://schemas.microsoft.com/office/word/2010/wordprocessingGroup">
                    <wpg:wgp>
                      <wpg:cNvPr id="276" name="Group 276"/>
                      <wpg:cNvGrpSpPr/>
                      <wpg:grpSpPr>
                        <a:xfrm>
                          <a:off x="0" y="0"/>
                          <a:ext cx="36830" cy="36830"/>
                          <a:chExt cx="36830" cy="36830"/>
                        </a:xfrm>
                      </wpg:grpSpPr>
                      <wps:wsp>
                        <wps:cNvPr id="277" name="Graphic 27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78" name="Graphic 27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738523pt;width:2.9pt;height:2.9pt;mso-position-horizontal-relative:page;mso-position-vertical-relative:paragraph;z-index:15792128" id="docshapegroup276" coordorigin="773,395" coordsize="58,58">
                <v:shape style="position:absolute;left:778;top:400;width:47;height:47" id="docshape277" coordorigin="779,401" coordsize="47,47" path="m814,447l789,447,779,436,779,411,789,401,814,401,825,411,825,424,825,436,814,447xe" filled="true" fillcolor="#191919" stroked="false">
                  <v:path arrowok="t"/>
                  <v:fill type="solid"/>
                </v:shape>
                <v:shape style="position:absolute;left:778;top:400;width:47;height:47" id="docshape278" coordorigin="779,401" coordsize="47,47" path="m825,424l825,436,814,447,802,447,789,447,779,436,779,424,779,411,789,401,802,401,814,401,825,411,825,424xe" filled="false" stroked="true" strokeweight=".575371pt" strokecolor="#191919">
                  <v:path arrowok="t"/>
                  <v:stroke dashstyle="solid"/>
                </v:shape>
                <w10:wrap type="none"/>
              </v:group>
            </w:pict>
          </mc:Fallback>
        </mc:AlternateContent>
      </w:r>
      <w:r>
        <w:rPr>
          <w:rFonts w:ascii="Arial"/>
          <w:b/>
          <w:color w:val="19395B"/>
          <w:w w:val="110"/>
          <w:sz w:val="16"/>
        </w:rPr>
        <w:t>Mekanism Mekasuit </w:t>
      </w:r>
      <w:r>
        <w:rPr>
          <w:color w:val="191919"/>
          <w:w w:val="110"/>
          <w:sz w:val="16"/>
        </w:rPr>
        <w:t>(tech endgame armor) Mahou Tsukai defensive spells</w:t>
      </w:r>
    </w:p>
    <w:p>
      <w:pPr>
        <w:pStyle w:val="BodyText"/>
        <w:spacing w:line="218" w:lineRule="auto" w:before="1"/>
        <w:ind w:left="391" w:right="7685"/>
      </w:pPr>
      <w:r>
        <w:rPr/>
        <mc:AlternateContent>
          <mc:Choice Requires="wps">
            <w:drawing>
              <wp:anchor distT="0" distB="0" distL="0" distR="0" allowOverlap="1" layoutInCell="1" locked="0" behindDoc="0" simplePos="0" relativeHeight="15792640">
                <wp:simplePos x="0" y="0"/>
                <wp:positionH relativeFrom="page">
                  <wp:posOffset>490736</wp:posOffset>
                </wp:positionH>
                <wp:positionV relativeFrom="paragraph">
                  <wp:posOffset>72131</wp:posOffset>
                </wp:positionV>
                <wp:extent cx="36830" cy="36830"/>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36830" cy="36830"/>
                          <a:chExt cx="36830" cy="36830"/>
                        </a:xfrm>
                      </wpg:grpSpPr>
                      <wps:wsp>
                        <wps:cNvPr id="280" name="Graphic 28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81" name="Graphic 28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679632pt;width:2.9pt;height:2.9pt;mso-position-horizontal-relative:page;mso-position-vertical-relative:paragraph;z-index:15792640" id="docshapegroup279" coordorigin="773,114" coordsize="58,58">
                <v:shape style="position:absolute;left:778;top:119;width:47;height:47" id="docshape280" coordorigin="779,119" coordsize="47,47" path="m814,165l789,165,779,155,779,130,789,119,814,119,825,130,825,142,825,155,814,165xe" filled="true" fillcolor="#191919" stroked="false">
                  <v:path arrowok="t"/>
                  <v:fill type="solid"/>
                </v:shape>
                <v:shape style="position:absolute;left:778;top:119;width:47;height:47" id="docshape281" coordorigin="779,119" coordsize="47,47" path="m825,142l825,155,814,165,802,165,789,165,779,155,779,142,779,130,789,119,802,119,814,119,825,130,825,142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93152">
                <wp:simplePos x="0" y="0"/>
                <wp:positionH relativeFrom="page">
                  <wp:posOffset>490736</wp:posOffset>
                </wp:positionH>
                <wp:positionV relativeFrom="paragraph">
                  <wp:posOffset>247504</wp:posOffset>
                </wp:positionV>
                <wp:extent cx="36830" cy="36830"/>
                <wp:effectExtent l="0" t="0" r="0" b="0"/>
                <wp:wrapNone/>
                <wp:docPr id="282" name="Group 282"/>
                <wp:cNvGraphicFramePr>
                  <a:graphicFrameLocks/>
                </wp:cNvGraphicFramePr>
                <a:graphic>
                  <a:graphicData uri="http://schemas.microsoft.com/office/word/2010/wordprocessingGroup">
                    <wpg:wgp>
                      <wpg:cNvPr id="282" name="Group 282"/>
                      <wpg:cNvGrpSpPr/>
                      <wpg:grpSpPr>
                        <a:xfrm>
                          <a:off x="0" y="0"/>
                          <a:ext cx="36830" cy="36830"/>
                          <a:chExt cx="36830" cy="36830"/>
                        </a:xfrm>
                      </wpg:grpSpPr>
                      <wps:wsp>
                        <wps:cNvPr id="283" name="Graphic 28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84" name="Graphic 28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488541pt;width:2.9pt;height:2.9pt;mso-position-horizontal-relative:page;mso-position-vertical-relative:paragraph;z-index:15793152" id="docshapegroup282" coordorigin="773,390" coordsize="58,58">
                <v:shape style="position:absolute;left:778;top:395;width:47;height:47" id="docshape283" coordorigin="779,396" coordsize="47,47" path="m814,442l789,442,779,431,779,406,789,396,814,396,825,406,825,419,825,431,814,442xe" filled="true" fillcolor="#191919" stroked="false">
                  <v:path arrowok="t"/>
                  <v:fill type="solid"/>
                </v:shape>
                <v:shape style="position:absolute;left:778;top:395;width:47;height:47" id="docshape284" coordorigin="779,396" coordsize="47,47" path="m825,419l825,431,814,442,802,442,789,442,779,431,779,419,779,406,789,396,802,396,814,396,825,406,825,419xe" filled="false" stroked="true" strokeweight=".575371pt" strokecolor="#191919">
                  <v:path arrowok="t"/>
                  <v:stroke dashstyle="solid"/>
                </v:shape>
                <w10:wrap type="none"/>
              </v:group>
            </w:pict>
          </mc:Fallback>
        </mc:AlternateContent>
      </w:r>
      <w:r>
        <w:rPr>
          <w:color w:val="191919"/>
          <w:w w:val="110"/>
        </w:rPr>
        <w:t>Cataclysm boss armor drops Mythic-affix</w:t>
      </w:r>
      <w:r>
        <w:rPr>
          <w:color w:val="191919"/>
          <w:spacing w:val="-13"/>
          <w:w w:val="110"/>
        </w:rPr>
        <w:t> </w:t>
      </w:r>
      <w:r>
        <w:rPr>
          <w:color w:val="191919"/>
          <w:w w:val="110"/>
        </w:rPr>
        <w:t>gear</w:t>
      </w:r>
      <w:r>
        <w:rPr>
          <w:color w:val="191919"/>
          <w:spacing w:val="-13"/>
          <w:w w:val="110"/>
        </w:rPr>
        <w:t> </w:t>
      </w:r>
      <w:r>
        <w:rPr>
          <w:color w:val="191919"/>
          <w:w w:val="110"/>
        </w:rPr>
        <w:t>with</w:t>
      </w:r>
      <w:r>
        <w:rPr>
          <w:color w:val="191919"/>
          <w:spacing w:val="-12"/>
          <w:w w:val="110"/>
        </w:rPr>
        <w:t> </w:t>
      </w:r>
      <w:r>
        <w:rPr>
          <w:color w:val="191919"/>
          <w:w w:val="110"/>
        </w:rPr>
        <w:t>4+</w:t>
      </w:r>
      <w:r>
        <w:rPr>
          <w:color w:val="191919"/>
          <w:spacing w:val="-13"/>
          <w:w w:val="110"/>
        </w:rPr>
        <w:t> </w:t>
      </w:r>
      <w:r>
        <w:rPr>
          <w:color w:val="191919"/>
          <w:w w:val="110"/>
        </w:rPr>
        <w:t>sockets</w:t>
      </w:r>
    </w:p>
    <w:p>
      <w:pPr>
        <w:pStyle w:val="BodyText"/>
        <w:spacing w:before="18"/>
        <w:rPr>
          <w:sz w:val="9"/>
        </w:rPr>
      </w:pPr>
      <w:r>
        <w:rPr/>
        <mc:AlternateContent>
          <mc:Choice Requires="wps">
            <w:drawing>
              <wp:anchor distT="0" distB="0" distL="0" distR="0" allowOverlap="1" layoutInCell="1" locked="0" behindDoc="1" simplePos="0" relativeHeight="487644160">
                <wp:simplePos x="0" y="0"/>
                <wp:positionH relativeFrom="page">
                  <wp:posOffset>428625</wp:posOffset>
                </wp:positionH>
                <wp:positionV relativeFrom="paragraph">
                  <wp:posOffset>134795</wp:posOffset>
                </wp:positionV>
                <wp:extent cx="6693534" cy="15240"/>
                <wp:effectExtent l="0" t="0" r="0" b="0"/>
                <wp:wrapTopAndBottom/>
                <wp:docPr id="285" name="Graphic 285"/>
                <wp:cNvGraphicFramePr>
                  <a:graphicFrameLocks/>
                </wp:cNvGraphicFramePr>
                <a:graphic>
                  <a:graphicData uri="http://schemas.microsoft.com/office/word/2010/wordprocessingShape">
                    <wps:wsp>
                      <wps:cNvPr id="285" name="Graphic 28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613785pt;width:527.039970pt;height:1.150742pt;mso-position-horizontal-relative:page;mso-position-vertical-relative:paragraph;z-index:-15672320;mso-wrap-distance-left:0;mso-wrap-distance-right:0" id="docshape285" filled="true" fillcolor="#19395b" stroked="false">
                <v:fill type="solid"/>
                <w10:wrap type="topAndBottom"/>
              </v:rect>
            </w:pict>
          </mc:Fallback>
        </mc:AlternateContent>
      </w:r>
    </w:p>
    <w:p>
      <w:pPr>
        <w:spacing w:after="0"/>
        <w:rPr>
          <w:sz w:val="9"/>
        </w:rPr>
        <w:sectPr>
          <w:headerReference w:type="even" r:id="rId455"/>
          <w:pgSz w:w="11900" w:h="16840"/>
          <w:pgMar w:header="0" w:footer="0" w:top="640" w:bottom="280" w:left="560" w:right="560"/>
        </w:sectPr>
      </w:pPr>
    </w:p>
    <w:p>
      <w:pPr>
        <w:pStyle w:val="Heading2"/>
        <w:numPr>
          <w:ilvl w:val="0"/>
          <w:numId w:val="9"/>
        </w:numPr>
        <w:tabs>
          <w:tab w:pos="539" w:val="left" w:leader="none"/>
        </w:tabs>
        <w:spacing w:line="240" w:lineRule="auto" w:before="76" w:after="0"/>
        <w:ind w:left="539" w:right="0" w:hanging="424"/>
        <w:jc w:val="left"/>
      </w:pPr>
      <w:r>
        <w:rPr>
          <w:color w:val="19395B"/>
          <w:w w:val="115"/>
        </w:rPr>
        <w:t>Curio</w:t>
      </w:r>
      <w:r>
        <w:rPr>
          <w:color w:val="19395B"/>
          <w:spacing w:val="-18"/>
          <w:w w:val="115"/>
        </w:rPr>
        <w:t> </w:t>
      </w:r>
      <w:r>
        <w:rPr>
          <w:color w:val="19395B"/>
          <w:w w:val="115"/>
        </w:rPr>
        <w:t>&amp;</w:t>
      </w:r>
      <w:r>
        <w:rPr>
          <w:color w:val="19395B"/>
          <w:spacing w:val="-18"/>
          <w:w w:val="115"/>
        </w:rPr>
        <w:t> </w:t>
      </w:r>
      <w:r>
        <w:rPr>
          <w:color w:val="19395B"/>
          <w:w w:val="115"/>
        </w:rPr>
        <w:t>Accessory</w:t>
      </w:r>
      <w:r>
        <w:rPr>
          <w:color w:val="19395B"/>
          <w:spacing w:val="-18"/>
          <w:w w:val="115"/>
        </w:rPr>
        <w:t> </w:t>
      </w:r>
      <w:r>
        <w:rPr>
          <w:color w:val="19395B"/>
          <w:spacing w:val="-2"/>
          <w:w w:val="115"/>
        </w:rPr>
        <w:t>System</w:t>
      </w:r>
    </w:p>
    <w:p>
      <w:pPr>
        <w:pStyle w:val="BodyText"/>
        <w:spacing w:before="4"/>
        <w:rPr>
          <w:rFonts w:ascii="Arial"/>
          <w:b/>
          <w:sz w:val="9"/>
        </w:rPr>
      </w:pPr>
      <w:r>
        <w:rPr/>
        <mc:AlternateContent>
          <mc:Choice Requires="wps">
            <w:drawing>
              <wp:anchor distT="0" distB="0" distL="0" distR="0" allowOverlap="1" layoutInCell="1" locked="0" behindDoc="1" simplePos="0" relativeHeight="487652864">
                <wp:simplePos x="0" y="0"/>
                <wp:positionH relativeFrom="page">
                  <wp:posOffset>428625</wp:posOffset>
                </wp:positionH>
                <wp:positionV relativeFrom="paragraph">
                  <wp:posOffset>83725</wp:posOffset>
                </wp:positionV>
                <wp:extent cx="6693534" cy="15240"/>
                <wp:effectExtent l="0" t="0" r="0" b="0"/>
                <wp:wrapTopAndBottom/>
                <wp:docPr id="286" name="Graphic 286"/>
                <wp:cNvGraphicFramePr>
                  <a:graphicFrameLocks/>
                </wp:cNvGraphicFramePr>
                <a:graphic>
                  <a:graphicData uri="http://schemas.microsoft.com/office/word/2010/wordprocessingShape">
                    <wps:wsp>
                      <wps:cNvPr id="286" name="Graphic 28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92597pt;width:527.039970pt;height:1.150742pt;mso-position-horizontal-relative:page;mso-position-vertical-relative:paragraph;z-index:-15663616;mso-wrap-distance-left:0;mso-wrap-distance-right:0" id="docshape286" filled="true" fillcolor="#19395b" stroked="false">
                <v:fill type="solid"/>
                <w10:wrap type="topAndBottom"/>
              </v:rect>
            </w:pict>
          </mc:Fallback>
        </mc:AlternateContent>
      </w:r>
    </w:p>
    <w:p>
      <w:pPr>
        <w:pStyle w:val="BodyText"/>
        <w:spacing w:before="81"/>
        <w:ind w:left="115"/>
      </w:pPr>
      <w:r>
        <w:rPr>
          <w:rFonts w:ascii="Arial"/>
          <w:b/>
          <w:color w:val="19395B"/>
          <w:w w:val="110"/>
        </w:rPr>
        <w:t>Mods:</w:t>
      </w:r>
      <w:r>
        <w:rPr>
          <w:rFonts w:ascii="Arial"/>
          <w:b/>
          <w:color w:val="19395B"/>
          <w:spacing w:val="-12"/>
          <w:w w:val="110"/>
        </w:rPr>
        <w:t> </w:t>
      </w:r>
      <w:r>
        <w:rPr>
          <w:color w:val="191919"/>
          <w:w w:val="110"/>
        </w:rPr>
        <w:t>Artifacts,</w:t>
      </w:r>
      <w:r>
        <w:rPr>
          <w:color w:val="191919"/>
          <w:spacing w:val="-12"/>
          <w:w w:val="110"/>
        </w:rPr>
        <w:t> </w:t>
      </w:r>
      <w:r>
        <w:rPr>
          <w:color w:val="191919"/>
          <w:w w:val="110"/>
        </w:rPr>
        <w:t>More</w:t>
      </w:r>
      <w:r>
        <w:rPr>
          <w:color w:val="191919"/>
          <w:spacing w:val="-13"/>
          <w:w w:val="110"/>
        </w:rPr>
        <w:t> </w:t>
      </w:r>
      <w:r>
        <w:rPr>
          <w:color w:val="191919"/>
          <w:w w:val="110"/>
        </w:rPr>
        <w:t>Artifacts,</w:t>
      </w:r>
      <w:r>
        <w:rPr>
          <w:color w:val="191919"/>
          <w:spacing w:val="-12"/>
          <w:w w:val="110"/>
        </w:rPr>
        <w:t> </w:t>
      </w:r>
      <w:r>
        <w:rPr>
          <w:color w:val="191919"/>
          <w:w w:val="110"/>
        </w:rPr>
        <w:t>Relics,</w:t>
      </w:r>
      <w:r>
        <w:rPr>
          <w:color w:val="191919"/>
          <w:spacing w:val="-13"/>
          <w:w w:val="110"/>
        </w:rPr>
        <w:t> </w:t>
      </w:r>
      <w:r>
        <w:rPr>
          <w:color w:val="191919"/>
          <w:w w:val="110"/>
        </w:rPr>
        <w:t>Celestial</w:t>
      </w:r>
      <w:r>
        <w:rPr>
          <w:color w:val="191919"/>
          <w:spacing w:val="-12"/>
          <w:w w:val="110"/>
        </w:rPr>
        <w:t> </w:t>
      </w:r>
      <w:r>
        <w:rPr>
          <w:color w:val="191919"/>
          <w:w w:val="110"/>
        </w:rPr>
        <w:t>Artifacts,</w:t>
      </w:r>
      <w:r>
        <w:rPr>
          <w:color w:val="191919"/>
          <w:spacing w:val="-13"/>
          <w:w w:val="110"/>
        </w:rPr>
        <w:t> </w:t>
      </w:r>
      <w:r>
        <w:rPr>
          <w:color w:val="191919"/>
          <w:w w:val="110"/>
        </w:rPr>
        <w:t>Elytra</w:t>
      </w:r>
      <w:r>
        <w:rPr>
          <w:color w:val="191919"/>
          <w:spacing w:val="-12"/>
          <w:w w:val="110"/>
        </w:rPr>
        <w:t> </w:t>
      </w:r>
      <w:r>
        <w:rPr>
          <w:color w:val="191919"/>
          <w:spacing w:val="-4"/>
          <w:w w:val="110"/>
        </w:rPr>
        <w:t>Slot</w:t>
      </w:r>
    </w:p>
    <w:p>
      <w:pPr>
        <w:pStyle w:val="BodyText"/>
        <w:spacing w:before="9"/>
        <w:ind w:left="115"/>
      </w:pPr>
      <w:r>
        <w:rPr>
          <w:rFonts w:ascii="Arial"/>
          <w:b/>
          <w:color w:val="19395B"/>
          <w:w w:val="110"/>
        </w:rPr>
        <w:t>Philosophy:</w:t>
      </w:r>
      <w:r>
        <w:rPr>
          <w:rFonts w:ascii="Arial"/>
          <w:b/>
          <w:color w:val="19395B"/>
          <w:spacing w:val="-3"/>
          <w:w w:val="110"/>
        </w:rPr>
        <w:t> </w:t>
      </w:r>
      <w:r>
        <w:rPr>
          <w:color w:val="191919"/>
          <w:w w:val="110"/>
        </w:rPr>
        <w:t>Equipping</w:t>
      </w:r>
      <w:r>
        <w:rPr>
          <w:color w:val="191919"/>
          <w:spacing w:val="-4"/>
          <w:w w:val="110"/>
        </w:rPr>
        <w:t> </w:t>
      </w:r>
      <w:r>
        <w:rPr>
          <w:color w:val="191919"/>
          <w:w w:val="110"/>
        </w:rPr>
        <w:t>is</w:t>
      </w:r>
      <w:r>
        <w:rPr>
          <w:color w:val="191919"/>
          <w:spacing w:val="-4"/>
          <w:w w:val="110"/>
        </w:rPr>
        <w:t> </w:t>
      </w:r>
      <w:r>
        <w:rPr>
          <w:color w:val="191919"/>
          <w:w w:val="110"/>
        </w:rPr>
        <w:t>NEVER</w:t>
      </w:r>
      <w:r>
        <w:rPr>
          <w:color w:val="191919"/>
          <w:spacing w:val="-4"/>
          <w:w w:val="110"/>
        </w:rPr>
        <w:t> </w:t>
      </w:r>
      <w:r>
        <w:rPr>
          <w:color w:val="191919"/>
          <w:w w:val="110"/>
        </w:rPr>
        <w:t>gated.</w:t>
      </w:r>
      <w:r>
        <w:rPr>
          <w:color w:val="191919"/>
          <w:spacing w:val="-3"/>
          <w:w w:val="110"/>
        </w:rPr>
        <w:t> </w:t>
      </w:r>
      <w:r>
        <w:rPr>
          <w:color w:val="191919"/>
          <w:w w:val="110"/>
        </w:rPr>
        <w:t>Balance</w:t>
      </w:r>
      <w:r>
        <w:rPr>
          <w:color w:val="191919"/>
          <w:spacing w:val="-4"/>
          <w:w w:val="110"/>
        </w:rPr>
        <w:t> </w:t>
      </w:r>
      <w:r>
        <w:rPr>
          <w:color w:val="191919"/>
          <w:w w:val="110"/>
        </w:rPr>
        <w:t>via</w:t>
      </w:r>
      <w:r>
        <w:rPr>
          <w:color w:val="191919"/>
          <w:spacing w:val="-4"/>
          <w:w w:val="110"/>
        </w:rPr>
        <w:t> </w:t>
      </w:r>
      <w:r>
        <w:rPr>
          <w:color w:val="191919"/>
          <w:w w:val="110"/>
        </w:rPr>
        <w:t>harder</w:t>
      </w:r>
      <w:r>
        <w:rPr>
          <w:color w:val="191919"/>
          <w:spacing w:val="-4"/>
          <w:w w:val="110"/>
        </w:rPr>
        <w:t> </w:t>
      </w:r>
      <w:r>
        <w:rPr>
          <w:color w:val="191919"/>
          <w:w w:val="110"/>
        </w:rPr>
        <w:t>encounters,</w:t>
      </w:r>
      <w:r>
        <w:rPr>
          <w:color w:val="191919"/>
          <w:spacing w:val="-4"/>
          <w:w w:val="110"/>
        </w:rPr>
        <w:t> </w:t>
      </w:r>
      <w:r>
        <w:rPr>
          <w:color w:val="191919"/>
          <w:w w:val="110"/>
        </w:rPr>
        <w:t>not</w:t>
      </w:r>
      <w:r>
        <w:rPr>
          <w:color w:val="191919"/>
          <w:spacing w:val="-3"/>
          <w:w w:val="110"/>
        </w:rPr>
        <w:t> </w:t>
      </w:r>
      <w:r>
        <w:rPr>
          <w:color w:val="191919"/>
          <w:w w:val="110"/>
        </w:rPr>
        <w:t>nerfing</w:t>
      </w:r>
      <w:r>
        <w:rPr>
          <w:color w:val="191919"/>
          <w:spacing w:val="-4"/>
          <w:w w:val="110"/>
        </w:rPr>
        <w:t> </w:t>
      </w:r>
      <w:r>
        <w:rPr>
          <w:color w:val="191919"/>
          <w:w w:val="110"/>
        </w:rPr>
        <w:t>player</w:t>
      </w:r>
      <w:r>
        <w:rPr>
          <w:color w:val="191919"/>
          <w:spacing w:val="-4"/>
          <w:w w:val="110"/>
        </w:rPr>
        <w:t> </w:t>
      </w:r>
      <w:r>
        <w:rPr>
          <w:color w:val="191919"/>
          <w:spacing w:val="-2"/>
          <w:w w:val="110"/>
        </w:rPr>
        <w:t>power.</w:t>
      </w:r>
    </w:p>
    <w:p>
      <w:pPr>
        <w:pStyle w:val="BodyText"/>
        <w:spacing w:line="192" w:lineRule="auto" w:before="49"/>
        <w:ind w:left="115" w:right="322"/>
      </w:pPr>
      <w:r>
        <w:rPr>
          <w:rFonts w:ascii="Arial" w:hAnsi="Arial"/>
          <w:b/>
          <w:color w:val="19395B"/>
          <w:w w:val="110"/>
        </w:rPr>
        <w:t>Loot</w:t>
      </w:r>
      <w:r>
        <w:rPr>
          <w:rFonts w:ascii="Arial" w:hAnsi="Arial"/>
          <w:b/>
          <w:color w:val="19395B"/>
          <w:spacing w:val="25"/>
          <w:w w:val="110"/>
        </w:rPr>
        <w:t> </w:t>
      </w:r>
      <w:r>
        <w:rPr>
          <w:rFonts w:ascii="Arial" w:hAnsi="Arial"/>
          <w:b/>
          <w:color w:val="19395B"/>
          <w:w w:val="110"/>
        </w:rPr>
        <w:t>Control</w:t>
      </w:r>
      <w:r>
        <w:rPr>
          <w:rFonts w:ascii="Arial" w:hAnsi="Arial"/>
          <w:b/>
          <w:color w:val="19395B"/>
          <w:spacing w:val="25"/>
          <w:w w:val="110"/>
        </w:rPr>
        <w:t> </w:t>
      </w:r>
      <w:r>
        <w:rPr>
          <w:rFonts w:ascii="Arial" w:hAnsi="Arial"/>
          <w:b/>
          <w:color w:val="19395B"/>
          <w:w w:val="110"/>
        </w:rPr>
        <w:t>(Compromise): </w:t>
      </w:r>
      <w:r>
        <w:rPr>
          <w:color w:val="191919"/>
          <w:w w:val="110"/>
        </w:rPr>
        <w:t>- Curios drop from tier-appropriate loot tables (controlled via LootJS) - </w:t>
      </w:r>
      <w:r>
        <w:rPr>
          <w:rFonts w:ascii="Arial" w:hAnsi="Arial"/>
          <w:b/>
          <w:color w:val="19395B"/>
          <w:w w:val="110"/>
        </w:rPr>
        <w:t>Fight-breaking</w:t>
      </w:r>
      <w:r>
        <w:rPr>
          <w:rFonts w:ascii="Arial" w:hAnsi="Arial"/>
          <w:b/>
          <w:color w:val="19395B"/>
          <w:spacing w:val="25"/>
          <w:w w:val="110"/>
        </w:rPr>
        <w:t> </w:t>
      </w:r>
      <w:r>
        <w:rPr>
          <w:rFonts w:ascii="Arial" w:hAnsi="Arial"/>
          <w:b/>
          <w:color w:val="19395B"/>
          <w:w w:val="110"/>
        </w:rPr>
        <w:t>curios </w:t>
      </w:r>
      <w:r>
        <w:rPr>
          <w:color w:val="191919"/>
          <w:w w:val="110"/>
        </w:rPr>
        <w:t>(fire immunity, damage immunity, flight-granting) are restricted to Tier 2+ or Tier 3+ loot tables - General utility curios (movement</w:t>
      </w:r>
      <w:r>
        <w:rPr>
          <w:color w:val="191919"/>
          <w:spacing w:val="-4"/>
          <w:w w:val="110"/>
        </w:rPr>
        <w:t> </w:t>
      </w:r>
      <w:r>
        <w:rPr>
          <w:color w:val="191919"/>
          <w:w w:val="110"/>
        </w:rPr>
        <w:t>speed,</w:t>
      </w:r>
      <w:r>
        <w:rPr>
          <w:color w:val="191919"/>
          <w:spacing w:val="-4"/>
          <w:w w:val="110"/>
        </w:rPr>
        <w:t> </w:t>
      </w:r>
      <w:r>
        <w:rPr>
          <w:color w:val="191919"/>
          <w:w w:val="110"/>
        </w:rPr>
        <w:t>minor</w:t>
      </w:r>
      <w:r>
        <w:rPr>
          <w:color w:val="191919"/>
          <w:spacing w:val="-4"/>
          <w:w w:val="110"/>
        </w:rPr>
        <w:t> </w:t>
      </w:r>
      <w:r>
        <w:rPr>
          <w:color w:val="191919"/>
          <w:w w:val="110"/>
        </w:rPr>
        <w:t>buffs)</w:t>
      </w:r>
      <w:r>
        <w:rPr>
          <w:color w:val="191919"/>
          <w:spacing w:val="-4"/>
          <w:w w:val="110"/>
        </w:rPr>
        <w:t> </w:t>
      </w:r>
      <w:r>
        <w:rPr>
          <w:color w:val="191919"/>
          <w:w w:val="110"/>
        </w:rPr>
        <w:t>can</w:t>
      </w:r>
      <w:r>
        <w:rPr>
          <w:color w:val="191919"/>
          <w:spacing w:val="-4"/>
          <w:w w:val="110"/>
        </w:rPr>
        <w:t> </w:t>
      </w:r>
      <w:r>
        <w:rPr>
          <w:color w:val="191919"/>
          <w:w w:val="110"/>
        </w:rPr>
        <w:t>appear</w:t>
      </w:r>
      <w:r>
        <w:rPr>
          <w:color w:val="191919"/>
          <w:spacing w:val="-4"/>
          <w:w w:val="110"/>
        </w:rPr>
        <w:t> </w:t>
      </w:r>
      <w:r>
        <w:rPr>
          <w:color w:val="191919"/>
          <w:w w:val="110"/>
        </w:rPr>
        <w:t>in</w:t>
      </w:r>
      <w:r>
        <w:rPr>
          <w:color w:val="191919"/>
          <w:spacing w:val="-4"/>
          <w:w w:val="110"/>
        </w:rPr>
        <w:t> </w:t>
      </w:r>
      <w:r>
        <w:rPr>
          <w:color w:val="191919"/>
          <w:w w:val="110"/>
        </w:rPr>
        <w:t>Tier</w:t>
      </w:r>
      <w:r>
        <w:rPr>
          <w:color w:val="191919"/>
          <w:spacing w:val="-4"/>
          <w:w w:val="110"/>
        </w:rPr>
        <w:t> </w:t>
      </w:r>
      <w:r>
        <w:rPr>
          <w:color w:val="191919"/>
          <w:w w:val="110"/>
        </w:rPr>
        <w:t>1</w:t>
      </w:r>
      <w:r>
        <w:rPr>
          <w:color w:val="191919"/>
          <w:spacing w:val="-4"/>
          <w:w w:val="110"/>
        </w:rPr>
        <w:t> </w:t>
      </w:r>
      <w:r>
        <w:rPr>
          <w:color w:val="191919"/>
          <w:w w:val="110"/>
        </w:rPr>
        <w:t>loot</w:t>
      </w:r>
      <w:r>
        <w:rPr>
          <w:color w:val="191919"/>
          <w:spacing w:val="-4"/>
          <w:w w:val="110"/>
        </w:rPr>
        <w:t> </w:t>
      </w:r>
      <w:r>
        <w:rPr>
          <w:color w:val="191919"/>
          <w:w w:val="110"/>
        </w:rPr>
        <w:t>-</w:t>
      </w:r>
      <w:r>
        <w:rPr>
          <w:color w:val="191919"/>
          <w:spacing w:val="-4"/>
          <w:w w:val="110"/>
        </w:rPr>
        <w:t> </w:t>
      </w:r>
      <w:r>
        <w:rPr>
          <w:color w:val="191919"/>
          <w:w w:val="110"/>
        </w:rPr>
        <w:t>Players</w:t>
      </w:r>
      <w:r>
        <w:rPr>
          <w:color w:val="191919"/>
          <w:spacing w:val="-4"/>
          <w:w w:val="110"/>
        </w:rPr>
        <w:t> </w:t>
      </w:r>
      <w:r>
        <w:rPr>
          <w:color w:val="191919"/>
          <w:w w:val="110"/>
        </w:rPr>
        <w:t>can</w:t>
      </w:r>
      <w:r>
        <w:rPr>
          <w:color w:val="191919"/>
          <w:spacing w:val="-4"/>
          <w:w w:val="110"/>
        </w:rPr>
        <w:t> </w:t>
      </w:r>
      <w:r>
        <w:rPr>
          <w:color w:val="191919"/>
          <w:w w:val="110"/>
        </w:rPr>
        <w:t>always</w:t>
      </w:r>
      <w:r>
        <w:rPr>
          <w:color w:val="191919"/>
          <w:spacing w:val="-4"/>
          <w:w w:val="110"/>
        </w:rPr>
        <w:t> </w:t>
      </w:r>
      <w:r>
        <w:rPr>
          <w:color w:val="191919"/>
          <w:w w:val="110"/>
        </w:rPr>
        <w:t>equip</w:t>
      </w:r>
      <w:r>
        <w:rPr>
          <w:color w:val="191919"/>
          <w:spacing w:val="-4"/>
          <w:w w:val="110"/>
        </w:rPr>
        <w:t> </w:t>
      </w:r>
      <w:r>
        <w:rPr>
          <w:color w:val="191919"/>
          <w:w w:val="110"/>
        </w:rPr>
        <w:t>anything</w:t>
      </w:r>
      <w:r>
        <w:rPr>
          <w:color w:val="191919"/>
          <w:spacing w:val="-4"/>
          <w:w w:val="110"/>
        </w:rPr>
        <w:t> </w:t>
      </w:r>
      <w:r>
        <w:rPr>
          <w:color w:val="191919"/>
          <w:w w:val="110"/>
        </w:rPr>
        <w:t>they</w:t>
      </w:r>
      <w:r>
        <w:rPr>
          <w:color w:val="191919"/>
          <w:spacing w:val="-4"/>
          <w:w w:val="110"/>
        </w:rPr>
        <w:t> </w:t>
      </w:r>
      <w:r>
        <w:rPr>
          <w:color w:val="191919"/>
          <w:w w:val="110"/>
        </w:rPr>
        <w:t>find</w:t>
      </w:r>
      <w:r>
        <w:rPr>
          <w:color w:val="191919"/>
          <w:spacing w:val="-4"/>
          <w:w w:val="110"/>
        </w:rPr>
        <w:t> </w:t>
      </w:r>
      <w:r>
        <w:rPr>
          <w:color w:val="191919"/>
          <w:w w:val="110"/>
        </w:rPr>
        <w:t>—</w:t>
      </w:r>
      <w:r>
        <w:rPr>
          <w:color w:val="191919"/>
          <w:spacing w:val="-4"/>
          <w:w w:val="110"/>
        </w:rPr>
        <w:t> </w:t>
      </w:r>
      <w:r>
        <w:rPr>
          <w:color w:val="191919"/>
          <w:w w:val="110"/>
        </w:rPr>
        <w:t>no</w:t>
      </w:r>
      <w:r>
        <w:rPr>
          <w:color w:val="191919"/>
          <w:spacing w:val="-4"/>
          <w:w w:val="110"/>
        </w:rPr>
        <w:t> </w:t>
      </w:r>
      <w:r>
        <w:rPr>
          <w:color w:val="191919"/>
          <w:w w:val="110"/>
        </w:rPr>
        <w:t>AStages</w:t>
      </w:r>
      <w:r>
        <w:rPr>
          <w:color w:val="191919"/>
          <w:spacing w:val="-4"/>
          <w:w w:val="110"/>
        </w:rPr>
        <w:t> </w:t>
      </w:r>
      <w:r>
        <w:rPr>
          <w:color w:val="191919"/>
          <w:w w:val="110"/>
        </w:rPr>
        <w:t>restriction on curios - If a player gets a strong curio early (boss drop, trade, etc.), that’s a win, not an exploit</w:t>
      </w:r>
    </w:p>
    <w:p>
      <w:pPr>
        <w:pStyle w:val="BodyText"/>
        <w:spacing w:line="192" w:lineRule="auto" w:before="67"/>
        <w:ind w:left="115" w:right="322"/>
      </w:pPr>
      <w:r>
        <w:rPr>
          <w:rFonts w:ascii="Arial" w:hAnsi="Arial"/>
          <w:b/>
          <w:color w:val="19395B"/>
          <w:w w:val="110"/>
        </w:rPr>
        <w:t>Relics (leveling system): </w:t>
      </w:r>
      <w:r>
        <w:rPr>
          <w:color w:val="191919"/>
          <w:w w:val="110"/>
        </w:rPr>
        <w:t>Available at all tiers. The XP investment to level Relics acts as a natural soft-gate — early players won’t have the XP to max them.</w:t>
      </w:r>
    </w:p>
    <w:p>
      <w:pPr>
        <w:pStyle w:val="BodyText"/>
        <w:spacing w:before="8"/>
        <w:rPr>
          <w:sz w:val="10"/>
        </w:rPr>
      </w:pPr>
      <w:r>
        <w:rPr/>
        <mc:AlternateContent>
          <mc:Choice Requires="wps">
            <w:drawing>
              <wp:anchor distT="0" distB="0" distL="0" distR="0" allowOverlap="1" layoutInCell="1" locked="0" behindDoc="1" simplePos="0" relativeHeight="487653376">
                <wp:simplePos x="0" y="0"/>
                <wp:positionH relativeFrom="page">
                  <wp:posOffset>428625</wp:posOffset>
                </wp:positionH>
                <wp:positionV relativeFrom="paragraph">
                  <wp:posOffset>140436</wp:posOffset>
                </wp:positionV>
                <wp:extent cx="6693534" cy="15240"/>
                <wp:effectExtent l="0" t="0" r="0" b="0"/>
                <wp:wrapTopAndBottom/>
                <wp:docPr id="287" name="Graphic 287"/>
                <wp:cNvGraphicFramePr>
                  <a:graphicFrameLocks/>
                </wp:cNvGraphicFramePr>
                <a:graphic>
                  <a:graphicData uri="http://schemas.microsoft.com/office/word/2010/wordprocessingShape">
                    <wps:wsp>
                      <wps:cNvPr id="287" name="Graphic 28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58008pt;width:527.039970pt;height:1.150742pt;mso-position-horizontal-relative:page;mso-position-vertical-relative:paragraph;z-index:-15663104;mso-wrap-distance-left:0;mso-wrap-distance-right:0" id="docshape287" filled="true" fillcolor="#19395b" stroked="false">
                <v:fill type="solid"/>
                <w10:wrap type="topAndBottom"/>
              </v:rect>
            </w:pict>
          </mc:Fallback>
        </mc:AlternateContent>
      </w:r>
    </w:p>
    <w:p>
      <w:pPr>
        <w:spacing w:after="0"/>
        <w:rPr>
          <w:sz w:val="10"/>
        </w:rPr>
        <w:sectPr>
          <w:headerReference w:type="default" r:id="rId456"/>
          <w:pgSz w:w="11900" w:h="16840"/>
          <w:pgMar w:header="0" w:footer="0" w:top="640" w:bottom="280" w:left="560" w:right="560"/>
        </w:sectPr>
      </w:pPr>
    </w:p>
    <w:p>
      <w:pPr>
        <w:pStyle w:val="BodyText"/>
        <w:spacing w:before="14"/>
        <w:rPr>
          <w:sz w:val="7"/>
        </w:rPr>
      </w:pPr>
    </w:p>
    <w:p>
      <w:pPr>
        <w:pStyle w:val="Heading3"/>
        <w:spacing w:before="98"/>
      </w:pPr>
      <w:r>
        <w:rPr>
          <w:color w:val="2B5E89"/>
          <w:w w:val="120"/>
        </w:rPr>
        <w:t>Mod</w:t>
      </w:r>
      <w:r>
        <w:rPr>
          <w:color w:val="2B5E89"/>
          <w:spacing w:val="-17"/>
          <w:w w:val="120"/>
        </w:rPr>
        <w:t> </w:t>
      </w:r>
      <w:r>
        <w:rPr>
          <w:color w:val="2B5E89"/>
          <w:spacing w:val="-2"/>
          <w:w w:val="120"/>
        </w:rPr>
        <w:t>Stack</w:t>
      </w:r>
    </w:p>
    <w:p>
      <w:pPr>
        <w:pStyle w:val="BodyText"/>
        <w:spacing w:before="8"/>
        <w:rPr>
          <w:rFonts w:ascii="Arial"/>
          <w:b/>
          <w:sz w:val="5"/>
        </w:rPr>
      </w:pPr>
      <w:r>
        <w:rPr/>
        <mc:AlternateContent>
          <mc:Choice Requires="wps">
            <w:drawing>
              <wp:anchor distT="0" distB="0" distL="0" distR="0" allowOverlap="1" layoutInCell="1" locked="0" behindDoc="1" simplePos="0" relativeHeight="487653888">
                <wp:simplePos x="0" y="0"/>
                <wp:positionH relativeFrom="page">
                  <wp:posOffset>428625</wp:posOffset>
                </wp:positionH>
                <wp:positionV relativeFrom="paragraph">
                  <wp:posOffset>56830</wp:posOffset>
                </wp:positionV>
                <wp:extent cx="6693534" cy="7620"/>
                <wp:effectExtent l="0" t="0" r="0" b="0"/>
                <wp:wrapTopAndBottom/>
                <wp:docPr id="292" name="Graphic 292"/>
                <wp:cNvGraphicFramePr>
                  <a:graphicFrameLocks/>
                </wp:cNvGraphicFramePr>
                <a:graphic>
                  <a:graphicData uri="http://schemas.microsoft.com/office/word/2010/wordprocessingShape">
                    <wps:wsp>
                      <wps:cNvPr id="292" name="Graphic 292"/>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4817pt;width:527.039970pt;height:.575371pt;mso-position-horizontal-relative:page;mso-position-vertical-relative:paragraph;z-index:-15662592;mso-wrap-distance-left:0;mso-wrap-distance-right:0" id="docshape292" filled="true" fillcolor="#dcdcdc" stroked="false">
                <v:fill type="solid"/>
                <w10:wrap type="topAndBottom"/>
              </v:rect>
            </w:pict>
          </mc:Fallback>
        </mc:AlternateContent>
      </w:r>
    </w:p>
    <w:p>
      <w:pPr>
        <w:spacing w:line="218" w:lineRule="auto" w:before="77"/>
        <w:ind w:left="391" w:right="5832" w:firstLine="0"/>
        <w:jc w:val="left"/>
        <w:rPr>
          <w:sz w:val="16"/>
        </w:rPr>
      </w:pPr>
      <w:r>
        <w:rPr>
          <w:rFonts w:ascii="Arial"/>
          <w:b/>
          <w:color w:val="19395B"/>
          <w:w w:val="110"/>
          <w:sz w:val="16"/>
        </w:rPr>
        <w:t>ScalingMobs: </w:t>
      </w:r>
      <w:r>
        <w:rPr>
          <w:color w:val="191919"/>
          <w:w w:val="110"/>
          <w:sz w:val="16"/>
        </w:rPr>
        <w:t>Dimension-based stat multipliers </w:t>
      </w:r>
      <w:r>
        <w:rPr>
          <w:rFonts w:ascii="Arial"/>
          <w:b/>
          <w:color w:val="19395B"/>
          <w:w w:val="110"/>
          <w:sz w:val="16"/>
        </w:rPr>
        <w:t>Champions Unofficial: </w:t>
      </w:r>
      <w:r>
        <w:rPr>
          <w:color w:val="191919"/>
          <w:w w:val="110"/>
          <w:sz w:val="16"/>
        </w:rPr>
        <w:t>Elite mob spawns with affixes </w:t>
      </w:r>
      <w:r>
        <w:rPr>
          <w:rFonts w:ascii="Arial"/>
          <w:b/>
          <w:color w:val="19395B"/>
          <w:w w:val="110"/>
          <w:sz w:val="16"/>
        </w:rPr>
        <w:t>Progressive Bosses: </w:t>
      </w:r>
      <w:r>
        <w:rPr>
          <w:color w:val="191919"/>
          <w:w w:val="110"/>
          <w:sz w:val="16"/>
        </w:rPr>
        <w:t>Bosses get stronger each kill </w:t>
      </w:r>
      <w:r>
        <w:rPr>
          <w:rFonts w:ascii="Arial"/>
          <w:b/>
          <w:color w:val="19395B"/>
          <w:w w:val="110"/>
          <w:sz w:val="16"/>
        </w:rPr>
        <w:t>Cataclysmic Combat: </w:t>
      </w:r>
      <w:r>
        <w:rPr>
          <w:color w:val="191919"/>
          <w:w w:val="110"/>
          <w:sz w:val="16"/>
        </w:rPr>
        <w:t>Enhanced AI</w:t>
      </w:r>
    </w:p>
    <w:p>
      <w:pPr>
        <w:pStyle w:val="BodyText"/>
        <w:spacing w:line="274" w:lineRule="exact"/>
        <w:ind w:left="391"/>
      </w:pPr>
      <w:r>
        <w:rPr/>
        <mc:AlternateContent>
          <mc:Choice Requires="wps">
            <w:drawing>
              <wp:anchor distT="0" distB="0" distL="0" distR="0" allowOverlap="1" layoutInCell="1" locked="0" behindDoc="0" simplePos="0" relativeHeight="15796736">
                <wp:simplePos x="0" y="0"/>
                <wp:positionH relativeFrom="page">
                  <wp:posOffset>490736</wp:posOffset>
                </wp:positionH>
                <wp:positionV relativeFrom="paragraph">
                  <wp:posOffset>-628064</wp:posOffset>
                </wp:positionV>
                <wp:extent cx="36830" cy="36830"/>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36830" cy="36830"/>
                          <a:chExt cx="36830" cy="36830"/>
                        </a:xfrm>
                      </wpg:grpSpPr>
                      <wps:wsp>
                        <wps:cNvPr id="294" name="Graphic 294"/>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95" name="Graphic 295"/>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49.453865pt;width:2.9pt;height:2.9pt;mso-position-horizontal-relative:page;mso-position-vertical-relative:paragraph;z-index:15796736" id="docshapegroup293" coordorigin="773,-989" coordsize="58,58">
                <v:shape style="position:absolute;left:778;top:-984;width:47;height:47" id="docshape294" coordorigin="779,-983" coordsize="47,47" path="m814,-937l789,-937,779,-948,779,-973,789,-983,814,-983,825,-973,825,-960,825,-948,814,-937xe" filled="true" fillcolor="#191919" stroked="false">
                  <v:path arrowok="t"/>
                  <v:fill type="solid"/>
                </v:shape>
                <v:shape style="position:absolute;left:778;top:-984;width:47;height:47" id="docshape295" coordorigin="779,-983" coordsize="47,47" path="m825,-960l825,-948,814,-937,802,-937,789,-937,779,-948,779,-960,779,-973,789,-983,802,-983,814,-983,825,-973,825,-960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97248">
                <wp:simplePos x="0" y="0"/>
                <wp:positionH relativeFrom="page">
                  <wp:posOffset>490736</wp:posOffset>
                </wp:positionH>
                <wp:positionV relativeFrom="paragraph">
                  <wp:posOffset>-452690</wp:posOffset>
                </wp:positionV>
                <wp:extent cx="36830" cy="36830"/>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36830" cy="36830"/>
                          <a:chExt cx="36830" cy="36830"/>
                        </a:xfrm>
                      </wpg:grpSpPr>
                      <wps:wsp>
                        <wps:cNvPr id="297" name="Graphic 29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298" name="Graphic 29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5.644958pt;width:2.9pt;height:2.9pt;mso-position-horizontal-relative:page;mso-position-vertical-relative:paragraph;z-index:15797248" id="docshapegroup296" coordorigin="773,-713" coordsize="58,58">
                <v:shape style="position:absolute;left:778;top:-708;width:47;height:47" id="docshape297" coordorigin="779,-707" coordsize="47,47" path="m814,-661l789,-661,779,-671,779,-697,789,-707,814,-707,825,-697,825,-684,825,-671,814,-661xe" filled="true" fillcolor="#191919" stroked="false">
                  <v:path arrowok="t"/>
                  <v:fill type="solid"/>
                </v:shape>
                <v:shape style="position:absolute;left:778;top:-708;width:47;height:47" id="docshape298" coordorigin="779,-707" coordsize="47,47" path="m825,-684l825,-671,814,-661,802,-661,789,-661,779,-671,779,-684,779,-697,789,-707,802,-707,814,-707,825,-697,825,-684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97760">
                <wp:simplePos x="0" y="0"/>
                <wp:positionH relativeFrom="page">
                  <wp:posOffset>490736</wp:posOffset>
                </wp:positionH>
                <wp:positionV relativeFrom="paragraph">
                  <wp:posOffset>-277317</wp:posOffset>
                </wp:positionV>
                <wp:extent cx="36830" cy="36830"/>
                <wp:effectExtent l="0" t="0" r="0" b="0"/>
                <wp:wrapNone/>
                <wp:docPr id="299" name="Group 299"/>
                <wp:cNvGraphicFramePr>
                  <a:graphicFrameLocks/>
                </wp:cNvGraphicFramePr>
                <a:graphic>
                  <a:graphicData uri="http://schemas.microsoft.com/office/word/2010/wordprocessingGroup">
                    <wpg:wgp>
                      <wpg:cNvPr id="299" name="Group 299"/>
                      <wpg:cNvGrpSpPr/>
                      <wpg:grpSpPr>
                        <a:xfrm>
                          <a:off x="0" y="0"/>
                          <a:ext cx="36830" cy="36830"/>
                          <a:chExt cx="36830" cy="36830"/>
                        </a:xfrm>
                      </wpg:grpSpPr>
                      <wps:wsp>
                        <wps:cNvPr id="300" name="Graphic 30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01" name="Graphic 30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1.83605pt;width:2.9pt;height:2.9pt;mso-position-horizontal-relative:page;mso-position-vertical-relative:paragraph;z-index:15797760" id="docshapegroup299" coordorigin="773,-437" coordsize="58,58">
                <v:shape style="position:absolute;left:778;top:-431;width:47;height:47" id="docshape300" coordorigin="779,-431" coordsize="47,47" path="m814,-385l789,-385,779,-395,779,-421,789,-431,814,-431,825,-421,825,-408,825,-395,814,-385xe" filled="true" fillcolor="#191919" stroked="false">
                  <v:path arrowok="t"/>
                  <v:fill type="solid"/>
                </v:shape>
                <v:shape style="position:absolute;left:778;top:-431;width:47;height:47" id="docshape301" coordorigin="779,-431" coordsize="47,47" path="m825,-408l825,-395,814,-385,802,-385,789,-385,779,-395,779,-408,779,-421,789,-431,802,-431,814,-431,825,-421,825,-408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98272">
                <wp:simplePos x="0" y="0"/>
                <wp:positionH relativeFrom="page">
                  <wp:posOffset>490736</wp:posOffset>
                </wp:positionH>
                <wp:positionV relativeFrom="paragraph">
                  <wp:posOffset>-101944</wp:posOffset>
                </wp:positionV>
                <wp:extent cx="36830" cy="36830"/>
                <wp:effectExtent l="0" t="0" r="0" b="0"/>
                <wp:wrapNone/>
                <wp:docPr id="302" name="Group 302"/>
                <wp:cNvGraphicFramePr>
                  <a:graphicFrameLocks/>
                </wp:cNvGraphicFramePr>
                <a:graphic>
                  <a:graphicData uri="http://schemas.microsoft.com/office/word/2010/wordprocessingGroup">
                    <wpg:wgp>
                      <wpg:cNvPr id="302" name="Group 302"/>
                      <wpg:cNvGrpSpPr/>
                      <wpg:grpSpPr>
                        <a:xfrm>
                          <a:off x="0" y="0"/>
                          <a:ext cx="36830" cy="36830"/>
                          <a:chExt cx="36830" cy="36830"/>
                        </a:xfrm>
                      </wpg:grpSpPr>
                      <wps:wsp>
                        <wps:cNvPr id="303" name="Graphic 30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04" name="Graphic 30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8.027143pt;width:2.9pt;height:2.9pt;mso-position-horizontal-relative:page;mso-position-vertical-relative:paragraph;z-index:15798272" id="docshapegroup302" coordorigin="773,-161" coordsize="58,58">
                <v:shape style="position:absolute;left:778;top:-155;width:47;height:47" id="docshape303" coordorigin="779,-155" coordsize="47,47" path="m814,-109l789,-109,779,-119,779,-144,789,-155,814,-155,825,-144,825,-132,825,-119,814,-109xe" filled="true" fillcolor="#191919" stroked="false">
                  <v:path arrowok="t"/>
                  <v:fill type="solid"/>
                </v:shape>
                <v:shape style="position:absolute;left:778;top:-155;width:47;height:47" id="docshape304" coordorigin="779,-155" coordsize="47,47" path="m825,-132l825,-119,814,-109,802,-109,789,-109,779,-119,779,-132,779,-144,789,-155,802,-155,814,-155,825,-144,825,-132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798784">
                <wp:simplePos x="0" y="0"/>
                <wp:positionH relativeFrom="page">
                  <wp:posOffset>490736</wp:posOffset>
                </wp:positionH>
                <wp:positionV relativeFrom="paragraph">
                  <wp:posOffset>73428</wp:posOffset>
                </wp:positionV>
                <wp:extent cx="36830" cy="36830"/>
                <wp:effectExtent l="0" t="0" r="0" b="0"/>
                <wp:wrapNone/>
                <wp:docPr id="305" name="Group 305"/>
                <wp:cNvGraphicFramePr>
                  <a:graphicFrameLocks/>
                </wp:cNvGraphicFramePr>
                <a:graphic>
                  <a:graphicData uri="http://schemas.microsoft.com/office/word/2010/wordprocessingGroup">
                    <wpg:wgp>
                      <wpg:cNvPr id="305" name="Group 305"/>
                      <wpg:cNvGrpSpPr/>
                      <wpg:grpSpPr>
                        <a:xfrm>
                          <a:off x="0" y="0"/>
                          <a:ext cx="36830" cy="36830"/>
                          <a:chExt cx="36830" cy="36830"/>
                        </a:xfrm>
                      </wpg:grpSpPr>
                      <wps:wsp>
                        <wps:cNvPr id="306" name="Graphic 30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07" name="Graphic 30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81765pt;width:2.9pt;height:2.9pt;mso-position-horizontal-relative:page;mso-position-vertical-relative:paragraph;z-index:15798784" id="docshapegroup305" coordorigin="773,116" coordsize="58,58">
                <v:shape style="position:absolute;left:778;top:121;width:47;height:47" id="docshape306" coordorigin="779,121" coordsize="47,47" path="m814,167l789,167,779,157,779,132,789,121,814,121,825,132,825,144,825,157,814,167xe" filled="true" fillcolor="#191919" stroked="false">
                  <v:path arrowok="t"/>
                  <v:fill type="solid"/>
                </v:shape>
                <v:shape style="position:absolute;left:778;top:121;width:47;height:47" id="docshape307" coordorigin="779,121" coordsize="47,47" path="m825,144l825,157,814,167,802,167,789,167,779,157,779,144,779,132,789,121,802,121,814,121,825,132,825,144xe" filled="false" stroked="true" strokeweight=".575371pt" strokecolor="#191919">
                  <v:path arrowok="t"/>
                  <v:stroke dashstyle="solid"/>
                </v:shape>
                <w10:wrap type="none"/>
              </v:group>
            </w:pict>
          </mc:Fallback>
        </mc:AlternateContent>
      </w:r>
      <w:r>
        <w:rPr>
          <w:rFonts w:ascii="Arial" w:hAnsi="Arial"/>
          <w:b/>
          <w:color w:val="19395B"/>
          <w:w w:val="110"/>
        </w:rPr>
        <w:t>Improved</w:t>
      </w:r>
      <w:r>
        <w:rPr>
          <w:rFonts w:ascii="Arial" w:hAnsi="Arial"/>
          <w:b/>
          <w:color w:val="19395B"/>
          <w:spacing w:val="-6"/>
          <w:w w:val="110"/>
        </w:rPr>
        <w:t> </w:t>
      </w:r>
      <w:r>
        <w:rPr>
          <w:rFonts w:ascii="Arial" w:hAnsi="Arial"/>
          <w:b/>
          <w:color w:val="19395B"/>
          <w:w w:val="110"/>
        </w:rPr>
        <w:t>Mobs:</w:t>
      </w:r>
      <w:r>
        <w:rPr>
          <w:rFonts w:ascii="Arial" w:hAnsi="Arial"/>
          <w:b/>
          <w:color w:val="19395B"/>
          <w:spacing w:val="-9"/>
          <w:w w:val="110"/>
        </w:rPr>
        <w:t> </w:t>
      </w:r>
      <w:r>
        <w:rPr>
          <w:color w:val="191919"/>
          <w:w w:val="110"/>
        </w:rPr>
        <w:t>(RECOMMENDED</w:t>
      </w:r>
      <w:r>
        <w:rPr>
          <w:color w:val="191919"/>
          <w:spacing w:val="-10"/>
          <w:w w:val="110"/>
        </w:rPr>
        <w:t> </w:t>
      </w:r>
      <w:r>
        <w:rPr>
          <w:color w:val="191919"/>
          <w:w w:val="110"/>
        </w:rPr>
        <w:t>ADD)</w:t>
      </w:r>
      <w:r>
        <w:rPr>
          <w:color w:val="191919"/>
          <w:spacing w:val="-11"/>
          <w:w w:val="110"/>
        </w:rPr>
        <w:t> </w:t>
      </w:r>
      <w:r>
        <w:rPr>
          <w:color w:val="191919"/>
          <w:w w:val="110"/>
        </w:rPr>
        <w:t>Behavioral</w:t>
      </w:r>
      <w:r>
        <w:rPr>
          <w:color w:val="191919"/>
          <w:spacing w:val="-10"/>
          <w:w w:val="110"/>
        </w:rPr>
        <w:t> </w:t>
      </w:r>
      <w:r>
        <w:rPr>
          <w:color w:val="191919"/>
          <w:w w:val="110"/>
        </w:rPr>
        <w:t>AI</w:t>
      </w:r>
      <w:r>
        <w:rPr>
          <w:color w:val="191919"/>
          <w:spacing w:val="-11"/>
          <w:w w:val="110"/>
        </w:rPr>
        <w:t> </w:t>
      </w:r>
      <w:r>
        <w:rPr>
          <w:color w:val="191919"/>
          <w:w w:val="110"/>
        </w:rPr>
        <w:t>—</w:t>
      </w:r>
      <w:r>
        <w:rPr>
          <w:color w:val="191919"/>
          <w:spacing w:val="-10"/>
          <w:w w:val="110"/>
        </w:rPr>
        <w:t> </w:t>
      </w:r>
      <w:r>
        <w:rPr>
          <w:color w:val="191919"/>
          <w:w w:val="110"/>
        </w:rPr>
        <w:t>mobs</w:t>
      </w:r>
      <w:r>
        <w:rPr>
          <w:color w:val="191919"/>
          <w:spacing w:val="-10"/>
          <w:w w:val="110"/>
        </w:rPr>
        <w:t> </w:t>
      </w:r>
      <w:r>
        <w:rPr>
          <w:color w:val="191919"/>
          <w:w w:val="110"/>
        </w:rPr>
        <w:t>use</w:t>
      </w:r>
      <w:r>
        <w:rPr>
          <w:color w:val="191919"/>
          <w:spacing w:val="-11"/>
          <w:w w:val="110"/>
        </w:rPr>
        <w:t> </w:t>
      </w:r>
      <w:r>
        <w:rPr>
          <w:color w:val="191919"/>
          <w:w w:val="110"/>
        </w:rPr>
        <w:t>gear,</w:t>
      </w:r>
      <w:r>
        <w:rPr>
          <w:color w:val="191919"/>
          <w:spacing w:val="-10"/>
          <w:w w:val="110"/>
        </w:rPr>
        <w:t> </w:t>
      </w:r>
      <w:r>
        <w:rPr>
          <w:color w:val="191919"/>
          <w:w w:val="110"/>
        </w:rPr>
        <w:t>break</w:t>
      </w:r>
      <w:r>
        <w:rPr>
          <w:color w:val="191919"/>
          <w:spacing w:val="-10"/>
          <w:w w:val="110"/>
        </w:rPr>
        <w:t> </w:t>
      </w:r>
      <w:r>
        <w:rPr>
          <w:color w:val="191919"/>
          <w:w w:val="110"/>
        </w:rPr>
        <w:t>blocks,</w:t>
      </w:r>
      <w:r>
        <w:rPr>
          <w:color w:val="191919"/>
          <w:spacing w:val="-11"/>
          <w:w w:val="110"/>
        </w:rPr>
        <w:t> </w:t>
      </w:r>
      <w:r>
        <w:rPr>
          <w:color w:val="191919"/>
          <w:w w:val="110"/>
        </w:rPr>
        <w:t>build</w:t>
      </w:r>
      <w:r>
        <w:rPr>
          <w:color w:val="191919"/>
          <w:spacing w:val="-10"/>
          <w:w w:val="110"/>
        </w:rPr>
        <w:t> </w:t>
      </w:r>
      <w:r>
        <w:rPr>
          <w:color w:val="191919"/>
          <w:spacing w:val="-2"/>
          <w:w w:val="110"/>
        </w:rPr>
        <w:t>bridges</w:t>
      </w:r>
    </w:p>
    <w:p>
      <w:pPr>
        <w:spacing w:line="276" w:lineRule="exact" w:before="0"/>
        <w:ind w:left="391" w:right="0" w:firstLine="0"/>
        <w:jc w:val="left"/>
        <w:rPr>
          <w:sz w:val="16"/>
        </w:rPr>
      </w:pPr>
      <w:r>
        <w:rPr/>
        <mc:AlternateContent>
          <mc:Choice Requires="wps">
            <w:drawing>
              <wp:anchor distT="0" distB="0" distL="0" distR="0" allowOverlap="1" layoutInCell="1" locked="0" behindDoc="0" simplePos="0" relativeHeight="15799296">
                <wp:simplePos x="0" y="0"/>
                <wp:positionH relativeFrom="page">
                  <wp:posOffset>490736</wp:posOffset>
                </wp:positionH>
                <wp:positionV relativeFrom="paragraph">
                  <wp:posOffset>74857</wp:posOffset>
                </wp:positionV>
                <wp:extent cx="36830" cy="36830"/>
                <wp:effectExtent l="0" t="0" r="0" b="0"/>
                <wp:wrapNone/>
                <wp:docPr id="308" name="Group 308"/>
                <wp:cNvGraphicFramePr>
                  <a:graphicFrameLocks/>
                </wp:cNvGraphicFramePr>
                <a:graphic>
                  <a:graphicData uri="http://schemas.microsoft.com/office/word/2010/wordprocessingGroup">
                    <wpg:wgp>
                      <wpg:cNvPr id="308" name="Group 308"/>
                      <wpg:cNvGrpSpPr/>
                      <wpg:grpSpPr>
                        <a:xfrm>
                          <a:off x="0" y="0"/>
                          <a:ext cx="36830" cy="36830"/>
                          <a:chExt cx="36830" cy="36830"/>
                        </a:xfrm>
                      </wpg:grpSpPr>
                      <wps:wsp>
                        <wps:cNvPr id="309" name="Graphic 30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10" name="Graphic 31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316pt;width:2.9pt;height:2.9pt;mso-position-horizontal-relative:page;mso-position-vertical-relative:paragraph;z-index:15799296" id="docshapegroup308" coordorigin="773,118" coordsize="58,58">
                <v:shape style="position:absolute;left:778;top:123;width:47;height:47" id="docshape309" coordorigin="779,124" coordsize="47,47" path="m814,170l789,170,779,159,779,134,789,124,814,124,825,134,825,147,825,159,814,170xe" filled="true" fillcolor="#191919" stroked="false">
                  <v:path arrowok="t"/>
                  <v:fill type="solid"/>
                </v:shape>
                <v:shape style="position:absolute;left:778;top:123;width:47;height:47" id="docshape310"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sz w:val="16"/>
        </w:rPr>
        <w:t>Better</w:t>
      </w:r>
      <w:r>
        <w:rPr>
          <w:rFonts w:ascii="Arial"/>
          <w:b/>
          <w:color w:val="19395B"/>
          <w:spacing w:val="17"/>
          <w:w w:val="110"/>
          <w:sz w:val="16"/>
        </w:rPr>
        <w:t> </w:t>
      </w:r>
      <w:r>
        <w:rPr>
          <w:rFonts w:ascii="Arial"/>
          <w:b/>
          <w:color w:val="19395B"/>
          <w:w w:val="110"/>
          <w:sz w:val="16"/>
        </w:rPr>
        <w:t>Combat:</w:t>
      </w:r>
      <w:r>
        <w:rPr>
          <w:rFonts w:ascii="Arial"/>
          <w:b/>
          <w:color w:val="19395B"/>
          <w:spacing w:val="11"/>
          <w:w w:val="110"/>
          <w:sz w:val="16"/>
        </w:rPr>
        <w:t> </w:t>
      </w:r>
      <w:r>
        <w:rPr>
          <w:color w:val="191919"/>
          <w:w w:val="110"/>
          <w:sz w:val="16"/>
        </w:rPr>
        <w:t>Combat</w:t>
      </w:r>
      <w:r>
        <w:rPr>
          <w:color w:val="191919"/>
          <w:spacing w:val="10"/>
          <w:w w:val="110"/>
          <w:sz w:val="16"/>
        </w:rPr>
        <w:t> </w:t>
      </w:r>
      <w:r>
        <w:rPr>
          <w:color w:val="191919"/>
          <w:w w:val="110"/>
          <w:sz w:val="16"/>
        </w:rPr>
        <w:t>animation/feel</w:t>
      </w:r>
      <w:r>
        <w:rPr>
          <w:color w:val="191919"/>
          <w:spacing w:val="10"/>
          <w:w w:val="110"/>
          <w:sz w:val="16"/>
        </w:rPr>
        <w:t> </w:t>
      </w:r>
      <w:r>
        <w:rPr>
          <w:color w:val="191919"/>
          <w:spacing w:val="-2"/>
          <w:w w:val="110"/>
          <w:sz w:val="16"/>
        </w:rPr>
        <w:t>overhaul</w:t>
      </w:r>
    </w:p>
    <w:p>
      <w:pPr>
        <w:spacing w:line="276" w:lineRule="exact" w:before="0"/>
        <w:ind w:left="391" w:right="0" w:firstLine="0"/>
        <w:jc w:val="left"/>
        <w:rPr>
          <w:sz w:val="16"/>
        </w:rPr>
      </w:pPr>
      <w:r>
        <w:rPr/>
        <mc:AlternateContent>
          <mc:Choice Requires="wps">
            <w:drawing>
              <wp:anchor distT="0" distB="0" distL="0" distR="0" allowOverlap="1" layoutInCell="1" locked="0" behindDoc="0" simplePos="0" relativeHeight="15799808">
                <wp:simplePos x="0" y="0"/>
                <wp:positionH relativeFrom="page">
                  <wp:posOffset>490736</wp:posOffset>
                </wp:positionH>
                <wp:positionV relativeFrom="paragraph">
                  <wp:posOffset>74857</wp:posOffset>
                </wp:positionV>
                <wp:extent cx="36830" cy="36830"/>
                <wp:effectExtent l="0" t="0" r="0" b="0"/>
                <wp:wrapNone/>
                <wp:docPr id="311" name="Group 311"/>
                <wp:cNvGraphicFramePr>
                  <a:graphicFrameLocks/>
                </wp:cNvGraphicFramePr>
                <a:graphic>
                  <a:graphicData uri="http://schemas.microsoft.com/office/word/2010/wordprocessingGroup">
                    <wpg:wgp>
                      <wpg:cNvPr id="311" name="Group 311"/>
                      <wpg:cNvGrpSpPr/>
                      <wpg:grpSpPr>
                        <a:xfrm>
                          <a:off x="0" y="0"/>
                          <a:ext cx="36830" cy="36830"/>
                          <a:chExt cx="36830" cy="36830"/>
                        </a:xfrm>
                      </wpg:grpSpPr>
                      <wps:wsp>
                        <wps:cNvPr id="312" name="Graphic 31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13" name="Graphic 31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325pt;width:2.9pt;height:2.9pt;mso-position-horizontal-relative:page;mso-position-vertical-relative:paragraph;z-index:15799808" id="docshapegroup311" coordorigin="773,118" coordsize="58,58">
                <v:shape style="position:absolute;left:778;top:123;width:47;height:47" id="docshape312" coordorigin="779,124" coordsize="47,47" path="m814,170l789,170,779,159,779,134,789,124,814,124,825,134,825,147,825,159,814,170xe" filled="true" fillcolor="#191919" stroked="false">
                  <v:path arrowok="t"/>
                  <v:fill type="solid"/>
                </v:shape>
                <v:shape style="position:absolute;left:778;top:123;width:47;height:47" id="docshape313"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hAnsi="Arial"/>
          <w:b/>
          <w:color w:val="19395B"/>
          <w:w w:val="115"/>
          <w:sz w:val="16"/>
        </w:rPr>
        <w:t>Azukaar’s</w:t>
      </w:r>
      <w:r>
        <w:rPr>
          <w:rFonts w:ascii="Arial" w:hAnsi="Arial"/>
          <w:b/>
          <w:color w:val="19395B"/>
          <w:spacing w:val="-1"/>
          <w:w w:val="115"/>
          <w:sz w:val="16"/>
        </w:rPr>
        <w:t> </w:t>
      </w:r>
      <w:r>
        <w:rPr>
          <w:rFonts w:ascii="Arial" w:hAnsi="Arial"/>
          <w:b/>
          <w:color w:val="19395B"/>
          <w:w w:val="115"/>
          <w:sz w:val="16"/>
        </w:rPr>
        <w:t>Fair Difficulty Overhaul:</w:t>
      </w:r>
      <w:r>
        <w:rPr>
          <w:rFonts w:ascii="Arial" w:hAnsi="Arial"/>
          <w:b/>
          <w:color w:val="19395B"/>
          <w:spacing w:val="-5"/>
          <w:w w:val="115"/>
          <w:sz w:val="16"/>
        </w:rPr>
        <w:t> </w:t>
      </w:r>
      <w:r>
        <w:rPr>
          <w:color w:val="191919"/>
          <w:w w:val="115"/>
          <w:sz w:val="16"/>
        </w:rPr>
        <w:t>Additional</w:t>
      </w:r>
      <w:r>
        <w:rPr>
          <w:color w:val="191919"/>
          <w:spacing w:val="-6"/>
          <w:w w:val="115"/>
          <w:sz w:val="16"/>
        </w:rPr>
        <w:t> </w:t>
      </w:r>
      <w:r>
        <w:rPr>
          <w:color w:val="191919"/>
          <w:w w:val="115"/>
          <w:sz w:val="16"/>
        </w:rPr>
        <w:t>difficulty</w:t>
      </w:r>
      <w:r>
        <w:rPr>
          <w:color w:val="191919"/>
          <w:spacing w:val="-6"/>
          <w:w w:val="115"/>
          <w:sz w:val="16"/>
        </w:rPr>
        <w:t> </w:t>
      </w:r>
      <w:r>
        <w:rPr>
          <w:color w:val="191919"/>
          <w:spacing w:val="-2"/>
          <w:w w:val="115"/>
          <w:sz w:val="16"/>
        </w:rPr>
        <w:t>tuning</w:t>
      </w:r>
    </w:p>
    <w:p>
      <w:pPr>
        <w:spacing w:line="289" w:lineRule="exact" w:before="0"/>
        <w:ind w:left="391" w:right="0" w:firstLine="0"/>
        <w:jc w:val="left"/>
        <w:rPr>
          <w:sz w:val="16"/>
        </w:rPr>
      </w:pPr>
      <w:r>
        <w:rPr/>
        <mc:AlternateContent>
          <mc:Choice Requires="wps">
            <w:drawing>
              <wp:anchor distT="0" distB="0" distL="0" distR="0" allowOverlap="1" layoutInCell="1" locked="0" behindDoc="0" simplePos="0" relativeHeight="15800320">
                <wp:simplePos x="0" y="0"/>
                <wp:positionH relativeFrom="page">
                  <wp:posOffset>490736</wp:posOffset>
                </wp:positionH>
                <wp:positionV relativeFrom="paragraph">
                  <wp:posOffset>74858</wp:posOffset>
                </wp:positionV>
                <wp:extent cx="36830" cy="36830"/>
                <wp:effectExtent l="0" t="0" r="0" b="0"/>
                <wp:wrapNone/>
                <wp:docPr id="314" name="Group 314"/>
                <wp:cNvGraphicFramePr>
                  <a:graphicFrameLocks/>
                </wp:cNvGraphicFramePr>
                <a:graphic>
                  <a:graphicData uri="http://schemas.microsoft.com/office/word/2010/wordprocessingGroup">
                    <wpg:wgp>
                      <wpg:cNvPr id="314" name="Group 314"/>
                      <wpg:cNvGrpSpPr/>
                      <wpg:grpSpPr>
                        <a:xfrm>
                          <a:off x="0" y="0"/>
                          <a:ext cx="36830" cy="36830"/>
                          <a:chExt cx="36830" cy="36830"/>
                        </a:xfrm>
                      </wpg:grpSpPr>
                      <wps:wsp>
                        <wps:cNvPr id="315" name="Graphic 31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16" name="Graphic 31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333pt;width:2.9pt;height:2.9pt;mso-position-horizontal-relative:page;mso-position-vertical-relative:paragraph;z-index:15800320" id="docshapegroup314" coordorigin="773,118" coordsize="58,58">
                <v:shape style="position:absolute;left:778;top:123;width:47;height:47" id="docshape315" coordorigin="779,124" coordsize="47,47" path="m814,170l789,170,779,159,779,134,789,124,814,124,825,134,825,147,825,159,814,170xe" filled="true" fillcolor="#191919" stroked="false">
                  <v:path arrowok="t"/>
                  <v:fill type="solid"/>
                </v:shape>
                <v:shape style="position:absolute;left:778;top:123;width:47;height:47" id="docshape316"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sz w:val="16"/>
        </w:rPr>
        <w:t>Difficult</w:t>
      </w:r>
      <w:r>
        <w:rPr>
          <w:rFonts w:ascii="Arial"/>
          <w:b/>
          <w:color w:val="19395B"/>
          <w:spacing w:val="17"/>
          <w:w w:val="110"/>
          <w:sz w:val="16"/>
        </w:rPr>
        <w:t> </w:t>
      </w:r>
      <w:r>
        <w:rPr>
          <w:rFonts w:ascii="Arial"/>
          <w:b/>
          <w:color w:val="19395B"/>
          <w:w w:val="110"/>
          <w:sz w:val="16"/>
        </w:rPr>
        <w:t>Caves:</w:t>
      </w:r>
      <w:r>
        <w:rPr>
          <w:rFonts w:ascii="Arial"/>
          <w:b/>
          <w:color w:val="19395B"/>
          <w:spacing w:val="11"/>
          <w:w w:val="110"/>
          <w:sz w:val="16"/>
        </w:rPr>
        <w:t> </w:t>
      </w:r>
      <w:r>
        <w:rPr>
          <w:color w:val="191919"/>
          <w:w w:val="110"/>
          <w:sz w:val="16"/>
        </w:rPr>
        <w:t>Cave-specific</w:t>
      </w:r>
      <w:r>
        <w:rPr>
          <w:color w:val="191919"/>
          <w:spacing w:val="10"/>
          <w:w w:val="110"/>
          <w:sz w:val="16"/>
        </w:rPr>
        <w:t> </w:t>
      </w:r>
      <w:r>
        <w:rPr>
          <w:color w:val="191919"/>
          <w:spacing w:val="-2"/>
          <w:w w:val="110"/>
          <w:sz w:val="16"/>
        </w:rPr>
        <w:t>difficulty</w:t>
      </w:r>
    </w:p>
    <w:p>
      <w:pPr>
        <w:pStyle w:val="BodyText"/>
        <w:spacing w:before="9"/>
        <w:rPr>
          <w:sz w:val="11"/>
        </w:rPr>
      </w:pPr>
    </w:p>
    <w:p>
      <w:pPr>
        <w:pStyle w:val="Heading3"/>
      </w:pPr>
      <w:r>
        <w:rPr>
          <w:color w:val="2B5E89"/>
          <w:w w:val="115"/>
        </w:rPr>
        <w:t>Scaling</w:t>
      </w:r>
      <w:r>
        <w:rPr>
          <w:color w:val="2B5E89"/>
          <w:spacing w:val="-2"/>
          <w:w w:val="115"/>
        </w:rPr>
        <w:t> </w:t>
      </w:r>
      <w:r>
        <w:rPr>
          <w:color w:val="2B5E89"/>
          <w:spacing w:val="-2"/>
          <w:w w:val="120"/>
        </w:rPr>
        <w:t>Configuration</w:t>
      </w:r>
    </w:p>
    <w:p>
      <w:pPr>
        <w:pStyle w:val="BodyText"/>
        <w:spacing w:before="7"/>
        <w:rPr>
          <w:rFonts w:ascii="Arial"/>
          <w:b/>
          <w:sz w:val="5"/>
        </w:rPr>
      </w:pPr>
      <w:r>
        <w:rPr/>
        <mc:AlternateContent>
          <mc:Choice Requires="wps">
            <w:drawing>
              <wp:anchor distT="0" distB="0" distL="0" distR="0" allowOverlap="1" layoutInCell="1" locked="0" behindDoc="1" simplePos="0" relativeHeight="487654400">
                <wp:simplePos x="0" y="0"/>
                <wp:positionH relativeFrom="page">
                  <wp:posOffset>428625</wp:posOffset>
                </wp:positionH>
                <wp:positionV relativeFrom="paragraph">
                  <wp:posOffset>56785</wp:posOffset>
                </wp:positionV>
                <wp:extent cx="6693534" cy="7620"/>
                <wp:effectExtent l="0" t="0" r="0" b="0"/>
                <wp:wrapTopAndBottom/>
                <wp:docPr id="317" name="Graphic 317"/>
                <wp:cNvGraphicFramePr>
                  <a:graphicFrameLocks/>
                </wp:cNvGraphicFramePr>
                <a:graphic>
                  <a:graphicData uri="http://schemas.microsoft.com/office/word/2010/wordprocessingShape">
                    <wps:wsp>
                      <wps:cNvPr id="317" name="Graphic 317"/>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1282pt;width:527.039970pt;height:.575371pt;mso-position-horizontal-relative:page;mso-position-vertical-relative:paragraph;z-index:-15662080;mso-wrap-distance-left:0;mso-wrap-distance-right:0" id="docshape317"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071"/>
        <w:gridCol w:w="1576"/>
        <w:gridCol w:w="1737"/>
        <w:gridCol w:w="2347"/>
        <w:gridCol w:w="2802"/>
      </w:tblGrid>
      <w:tr>
        <w:trPr>
          <w:trHeight w:val="377" w:hRule="atLeast"/>
        </w:trPr>
        <w:tc>
          <w:tcPr>
            <w:tcW w:w="2071"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2"/>
                <w:w w:val="115"/>
                <w:sz w:val="15"/>
              </w:rPr>
              <w:t>Dimension</w:t>
            </w:r>
          </w:p>
        </w:tc>
        <w:tc>
          <w:tcPr>
            <w:tcW w:w="1576" w:type="dxa"/>
            <w:tcBorders>
              <w:top w:val="nil"/>
              <w:left w:val="nil"/>
              <w:right w:val="nil"/>
            </w:tcBorders>
            <w:shd w:val="clear" w:color="auto" w:fill="19395B"/>
          </w:tcPr>
          <w:p>
            <w:pPr>
              <w:pStyle w:val="TableParagraph"/>
              <w:spacing w:before="101"/>
              <w:ind w:left="120"/>
              <w:rPr>
                <w:rFonts w:ascii="Arial"/>
                <w:b/>
                <w:sz w:val="15"/>
              </w:rPr>
            </w:pPr>
            <w:r>
              <w:rPr>
                <w:rFonts w:ascii="Arial"/>
                <w:b/>
                <w:color w:val="FFFFFF"/>
                <w:w w:val="120"/>
                <w:sz w:val="15"/>
              </w:rPr>
              <w:t>Health</w:t>
            </w:r>
            <w:r>
              <w:rPr>
                <w:rFonts w:ascii="Arial"/>
                <w:b/>
                <w:color w:val="FFFFFF"/>
                <w:spacing w:val="-1"/>
                <w:w w:val="125"/>
                <w:sz w:val="15"/>
              </w:rPr>
              <w:t> </w:t>
            </w:r>
            <w:r>
              <w:rPr>
                <w:rFonts w:ascii="Arial"/>
                <w:b/>
                <w:color w:val="FFFFFF"/>
                <w:spacing w:val="-2"/>
                <w:w w:val="125"/>
                <w:sz w:val="15"/>
              </w:rPr>
              <w:t>Multi</w:t>
            </w:r>
          </w:p>
        </w:tc>
        <w:tc>
          <w:tcPr>
            <w:tcW w:w="1737" w:type="dxa"/>
            <w:tcBorders>
              <w:top w:val="nil"/>
              <w:left w:val="nil"/>
              <w:right w:val="nil"/>
            </w:tcBorders>
            <w:shd w:val="clear" w:color="auto" w:fill="19395B"/>
          </w:tcPr>
          <w:p>
            <w:pPr>
              <w:pStyle w:val="TableParagraph"/>
              <w:spacing w:before="101"/>
              <w:ind w:left="118"/>
              <w:rPr>
                <w:rFonts w:ascii="Arial"/>
                <w:b/>
                <w:sz w:val="15"/>
              </w:rPr>
            </w:pPr>
            <w:r>
              <w:rPr>
                <w:rFonts w:ascii="Arial"/>
                <w:b/>
                <w:color w:val="FFFFFF"/>
                <w:spacing w:val="-2"/>
                <w:w w:val="120"/>
                <w:sz w:val="15"/>
              </w:rPr>
              <w:t>Damage</w:t>
            </w:r>
            <w:r>
              <w:rPr>
                <w:rFonts w:ascii="Arial"/>
                <w:b/>
                <w:color w:val="FFFFFF"/>
                <w:spacing w:val="-5"/>
                <w:w w:val="120"/>
                <w:sz w:val="15"/>
              </w:rPr>
              <w:t> </w:t>
            </w:r>
            <w:r>
              <w:rPr>
                <w:rFonts w:ascii="Arial"/>
                <w:b/>
                <w:color w:val="FFFFFF"/>
                <w:spacing w:val="-2"/>
                <w:w w:val="120"/>
                <w:sz w:val="15"/>
              </w:rPr>
              <w:t>Multi</w:t>
            </w:r>
          </w:p>
        </w:tc>
        <w:tc>
          <w:tcPr>
            <w:tcW w:w="2347" w:type="dxa"/>
            <w:tcBorders>
              <w:top w:val="nil"/>
              <w:left w:val="nil"/>
              <w:right w:val="nil"/>
            </w:tcBorders>
            <w:shd w:val="clear" w:color="auto" w:fill="19395B"/>
          </w:tcPr>
          <w:p>
            <w:pPr>
              <w:pStyle w:val="TableParagraph"/>
              <w:spacing w:before="101"/>
              <w:ind w:left="121"/>
              <w:rPr>
                <w:rFonts w:ascii="Arial"/>
                <w:b/>
                <w:sz w:val="15"/>
              </w:rPr>
            </w:pPr>
            <w:r>
              <w:rPr>
                <w:rFonts w:ascii="Arial"/>
                <w:b/>
                <w:color w:val="FFFFFF"/>
                <w:w w:val="115"/>
                <w:sz w:val="15"/>
              </w:rPr>
              <w:t>Champion</w:t>
            </w:r>
            <w:r>
              <w:rPr>
                <w:rFonts w:ascii="Arial"/>
                <w:b/>
                <w:color w:val="FFFFFF"/>
                <w:spacing w:val="-4"/>
                <w:w w:val="115"/>
                <w:sz w:val="15"/>
              </w:rPr>
              <w:t> </w:t>
            </w:r>
            <w:r>
              <w:rPr>
                <w:rFonts w:ascii="Arial"/>
                <w:b/>
                <w:color w:val="FFFFFF"/>
                <w:w w:val="115"/>
                <w:sz w:val="15"/>
              </w:rPr>
              <w:t>Spawn</w:t>
            </w:r>
            <w:r>
              <w:rPr>
                <w:rFonts w:ascii="Arial"/>
                <w:b/>
                <w:color w:val="FFFFFF"/>
                <w:spacing w:val="-3"/>
                <w:w w:val="115"/>
                <w:sz w:val="15"/>
              </w:rPr>
              <w:t> </w:t>
            </w:r>
            <w:r>
              <w:rPr>
                <w:rFonts w:ascii="Arial"/>
                <w:b/>
                <w:color w:val="FFFFFF"/>
                <w:spacing w:val="-10"/>
                <w:w w:val="115"/>
                <w:sz w:val="15"/>
              </w:rPr>
              <w:t>%</w:t>
            </w:r>
          </w:p>
        </w:tc>
        <w:tc>
          <w:tcPr>
            <w:tcW w:w="2802" w:type="dxa"/>
            <w:tcBorders>
              <w:top w:val="nil"/>
              <w:left w:val="nil"/>
              <w:right w:val="nil"/>
            </w:tcBorders>
            <w:shd w:val="clear" w:color="auto" w:fill="19395B"/>
          </w:tcPr>
          <w:p>
            <w:pPr>
              <w:pStyle w:val="TableParagraph"/>
              <w:spacing w:before="101"/>
              <w:ind w:left="113"/>
              <w:rPr>
                <w:rFonts w:ascii="Arial"/>
                <w:b/>
                <w:sz w:val="15"/>
              </w:rPr>
            </w:pPr>
            <w:r>
              <w:rPr>
                <w:rFonts w:ascii="Arial"/>
                <w:b/>
                <w:color w:val="FFFFFF"/>
                <w:spacing w:val="-2"/>
                <w:w w:val="120"/>
                <w:sz w:val="15"/>
              </w:rPr>
              <w:t>Notes</w:t>
            </w:r>
          </w:p>
        </w:tc>
      </w:tr>
      <w:tr>
        <w:trPr>
          <w:trHeight w:val="353" w:hRule="atLeast"/>
        </w:trPr>
        <w:tc>
          <w:tcPr>
            <w:tcW w:w="2071" w:type="dxa"/>
          </w:tcPr>
          <w:p>
            <w:pPr>
              <w:pStyle w:val="TableParagraph"/>
              <w:rPr>
                <w:sz w:val="15"/>
              </w:rPr>
            </w:pPr>
            <w:r>
              <w:rPr>
                <w:color w:val="191919"/>
                <w:spacing w:val="-2"/>
                <w:w w:val="110"/>
                <w:sz w:val="15"/>
              </w:rPr>
              <w:t>Overworld</w:t>
            </w:r>
          </w:p>
        </w:tc>
        <w:tc>
          <w:tcPr>
            <w:tcW w:w="1576" w:type="dxa"/>
          </w:tcPr>
          <w:p>
            <w:pPr>
              <w:pStyle w:val="TableParagraph"/>
              <w:ind w:left="124"/>
              <w:rPr>
                <w:sz w:val="15"/>
              </w:rPr>
            </w:pPr>
            <w:r>
              <w:rPr>
                <w:color w:val="191919"/>
                <w:spacing w:val="-4"/>
                <w:w w:val="120"/>
                <w:sz w:val="15"/>
              </w:rPr>
              <w:t>1.0x</w:t>
            </w:r>
          </w:p>
        </w:tc>
        <w:tc>
          <w:tcPr>
            <w:tcW w:w="1737" w:type="dxa"/>
          </w:tcPr>
          <w:p>
            <w:pPr>
              <w:pStyle w:val="TableParagraph"/>
              <w:ind w:left="122"/>
              <w:rPr>
                <w:sz w:val="15"/>
              </w:rPr>
            </w:pPr>
            <w:r>
              <w:rPr>
                <w:color w:val="191919"/>
                <w:spacing w:val="-4"/>
                <w:w w:val="120"/>
                <w:sz w:val="15"/>
              </w:rPr>
              <w:t>1.0x</w:t>
            </w:r>
          </w:p>
        </w:tc>
        <w:tc>
          <w:tcPr>
            <w:tcW w:w="2347" w:type="dxa"/>
          </w:tcPr>
          <w:p>
            <w:pPr>
              <w:pStyle w:val="TableParagraph"/>
              <w:ind w:left="125"/>
              <w:rPr>
                <w:sz w:val="15"/>
              </w:rPr>
            </w:pPr>
            <w:r>
              <w:rPr>
                <w:color w:val="191919"/>
                <w:spacing w:val="-5"/>
                <w:w w:val="115"/>
                <w:sz w:val="15"/>
              </w:rPr>
              <w:t>15%</w:t>
            </w:r>
          </w:p>
        </w:tc>
        <w:tc>
          <w:tcPr>
            <w:tcW w:w="2802" w:type="dxa"/>
            <w:tcBorders>
              <w:right w:val="single" w:sz="2" w:space="0" w:color="DCDCDC"/>
            </w:tcBorders>
          </w:tcPr>
          <w:p>
            <w:pPr>
              <w:pStyle w:val="TableParagraph"/>
              <w:ind w:left="117"/>
              <w:rPr>
                <w:sz w:val="15"/>
              </w:rPr>
            </w:pPr>
            <w:r>
              <w:rPr>
                <w:color w:val="191919"/>
                <w:spacing w:val="-2"/>
                <w:w w:val="105"/>
                <w:sz w:val="15"/>
              </w:rPr>
              <w:t>Baseline</w:t>
            </w:r>
          </w:p>
        </w:tc>
      </w:tr>
      <w:tr>
        <w:trPr>
          <w:trHeight w:val="353" w:hRule="atLeast"/>
        </w:trPr>
        <w:tc>
          <w:tcPr>
            <w:tcW w:w="2071" w:type="dxa"/>
            <w:shd w:val="clear" w:color="auto" w:fill="F4F6F9"/>
          </w:tcPr>
          <w:p>
            <w:pPr>
              <w:pStyle w:val="TableParagraph"/>
              <w:rPr>
                <w:sz w:val="15"/>
              </w:rPr>
            </w:pPr>
            <w:r>
              <w:rPr>
                <w:color w:val="191919"/>
                <w:w w:val="105"/>
                <w:sz w:val="15"/>
              </w:rPr>
              <w:t>Twilight </w:t>
            </w:r>
            <w:r>
              <w:rPr>
                <w:color w:val="191919"/>
                <w:spacing w:val="-2"/>
                <w:w w:val="105"/>
                <w:sz w:val="15"/>
              </w:rPr>
              <w:t>Forest</w:t>
            </w:r>
          </w:p>
        </w:tc>
        <w:tc>
          <w:tcPr>
            <w:tcW w:w="1576" w:type="dxa"/>
            <w:shd w:val="clear" w:color="auto" w:fill="F4F6F9"/>
          </w:tcPr>
          <w:p>
            <w:pPr>
              <w:pStyle w:val="TableParagraph"/>
              <w:ind w:left="124"/>
              <w:rPr>
                <w:sz w:val="15"/>
              </w:rPr>
            </w:pPr>
            <w:r>
              <w:rPr>
                <w:color w:val="191919"/>
                <w:spacing w:val="-4"/>
                <w:w w:val="120"/>
                <w:sz w:val="15"/>
              </w:rPr>
              <w:t>1.5x</w:t>
            </w:r>
          </w:p>
        </w:tc>
        <w:tc>
          <w:tcPr>
            <w:tcW w:w="1737" w:type="dxa"/>
            <w:shd w:val="clear" w:color="auto" w:fill="F4F6F9"/>
          </w:tcPr>
          <w:p>
            <w:pPr>
              <w:pStyle w:val="TableParagraph"/>
              <w:ind w:left="122"/>
              <w:rPr>
                <w:sz w:val="15"/>
              </w:rPr>
            </w:pPr>
            <w:r>
              <w:rPr>
                <w:color w:val="191919"/>
                <w:spacing w:val="-4"/>
                <w:w w:val="120"/>
                <w:sz w:val="15"/>
              </w:rPr>
              <w:t>1.5x</w:t>
            </w:r>
          </w:p>
        </w:tc>
        <w:tc>
          <w:tcPr>
            <w:tcW w:w="2347" w:type="dxa"/>
            <w:shd w:val="clear" w:color="auto" w:fill="F4F6F9"/>
          </w:tcPr>
          <w:p>
            <w:pPr>
              <w:pStyle w:val="TableParagraph"/>
              <w:ind w:left="125"/>
              <w:rPr>
                <w:sz w:val="15"/>
              </w:rPr>
            </w:pPr>
            <w:r>
              <w:rPr>
                <w:color w:val="191919"/>
                <w:spacing w:val="-5"/>
                <w:w w:val="115"/>
                <w:sz w:val="15"/>
              </w:rPr>
              <w:t>20%</w:t>
            </w:r>
          </w:p>
        </w:tc>
        <w:tc>
          <w:tcPr>
            <w:tcW w:w="2802" w:type="dxa"/>
            <w:tcBorders>
              <w:right w:val="single" w:sz="2" w:space="0" w:color="DCDCDC"/>
            </w:tcBorders>
            <w:shd w:val="clear" w:color="auto" w:fill="F4F6F9"/>
          </w:tcPr>
          <w:p>
            <w:pPr>
              <w:pStyle w:val="TableParagraph"/>
              <w:ind w:left="117"/>
              <w:rPr>
                <w:sz w:val="15"/>
              </w:rPr>
            </w:pPr>
            <w:r>
              <w:rPr>
                <w:color w:val="191919"/>
                <w:w w:val="105"/>
                <w:sz w:val="15"/>
              </w:rPr>
              <w:t>First</w:t>
            </w:r>
            <w:r>
              <w:rPr>
                <w:color w:val="191919"/>
                <w:spacing w:val="-8"/>
                <w:w w:val="105"/>
                <w:sz w:val="15"/>
              </w:rPr>
              <w:t> </w:t>
            </w:r>
            <w:r>
              <w:rPr>
                <w:color w:val="191919"/>
                <w:spacing w:val="-2"/>
                <w:w w:val="105"/>
                <w:sz w:val="15"/>
              </w:rPr>
              <w:t>challenge</w:t>
            </w:r>
          </w:p>
        </w:tc>
      </w:tr>
      <w:tr>
        <w:trPr>
          <w:trHeight w:val="353" w:hRule="atLeast"/>
        </w:trPr>
        <w:tc>
          <w:tcPr>
            <w:tcW w:w="2071" w:type="dxa"/>
          </w:tcPr>
          <w:p>
            <w:pPr>
              <w:pStyle w:val="TableParagraph"/>
              <w:rPr>
                <w:sz w:val="15"/>
              </w:rPr>
            </w:pPr>
            <w:r>
              <w:rPr>
                <w:color w:val="191919"/>
                <w:w w:val="105"/>
                <w:sz w:val="15"/>
              </w:rPr>
              <w:t>Blue</w:t>
            </w:r>
            <w:r>
              <w:rPr>
                <w:color w:val="191919"/>
                <w:spacing w:val="-1"/>
                <w:w w:val="105"/>
                <w:sz w:val="15"/>
              </w:rPr>
              <w:t> </w:t>
            </w:r>
            <w:r>
              <w:rPr>
                <w:color w:val="191919"/>
                <w:spacing w:val="-2"/>
                <w:w w:val="105"/>
                <w:sz w:val="15"/>
              </w:rPr>
              <w:t>Skies</w:t>
            </w:r>
          </w:p>
        </w:tc>
        <w:tc>
          <w:tcPr>
            <w:tcW w:w="1576" w:type="dxa"/>
          </w:tcPr>
          <w:p>
            <w:pPr>
              <w:pStyle w:val="TableParagraph"/>
              <w:ind w:left="124"/>
              <w:rPr>
                <w:sz w:val="15"/>
              </w:rPr>
            </w:pPr>
            <w:r>
              <w:rPr>
                <w:color w:val="191919"/>
                <w:spacing w:val="-4"/>
                <w:w w:val="120"/>
                <w:sz w:val="15"/>
              </w:rPr>
              <w:t>2.0x</w:t>
            </w:r>
          </w:p>
        </w:tc>
        <w:tc>
          <w:tcPr>
            <w:tcW w:w="1737" w:type="dxa"/>
          </w:tcPr>
          <w:p>
            <w:pPr>
              <w:pStyle w:val="TableParagraph"/>
              <w:ind w:left="122"/>
              <w:rPr>
                <w:sz w:val="15"/>
              </w:rPr>
            </w:pPr>
            <w:r>
              <w:rPr>
                <w:color w:val="191919"/>
                <w:spacing w:val="-4"/>
                <w:w w:val="120"/>
                <w:sz w:val="15"/>
              </w:rPr>
              <w:t>2.0x</w:t>
            </w:r>
          </w:p>
        </w:tc>
        <w:tc>
          <w:tcPr>
            <w:tcW w:w="2347" w:type="dxa"/>
          </w:tcPr>
          <w:p>
            <w:pPr>
              <w:pStyle w:val="TableParagraph"/>
              <w:ind w:left="125"/>
              <w:rPr>
                <w:sz w:val="15"/>
              </w:rPr>
            </w:pPr>
            <w:r>
              <w:rPr>
                <w:color w:val="191919"/>
                <w:spacing w:val="-5"/>
                <w:w w:val="115"/>
                <w:sz w:val="15"/>
              </w:rPr>
              <w:t>25%</w:t>
            </w:r>
          </w:p>
        </w:tc>
        <w:tc>
          <w:tcPr>
            <w:tcW w:w="2802" w:type="dxa"/>
            <w:tcBorders>
              <w:right w:val="single" w:sz="2" w:space="0" w:color="DCDCDC"/>
            </w:tcBorders>
          </w:tcPr>
          <w:p>
            <w:pPr>
              <w:pStyle w:val="TableParagraph"/>
              <w:ind w:left="117"/>
              <w:rPr>
                <w:sz w:val="15"/>
              </w:rPr>
            </w:pPr>
            <w:r>
              <w:rPr>
                <w:color w:val="191919"/>
                <w:w w:val="105"/>
                <w:sz w:val="15"/>
              </w:rPr>
              <w:t>Elemental</w:t>
            </w:r>
            <w:r>
              <w:rPr>
                <w:color w:val="191919"/>
                <w:spacing w:val="12"/>
                <w:w w:val="110"/>
                <w:sz w:val="15"/>
              </w:rPr>
              <w:t> </w:t>
            </w:r>
            <w:r>
              <w:rPr>
                <w:color w:val="191919"/>
                <w:spacing w:val="-2"/>
                <w:w w:val="110"/>
                <w:sz w:val="15"/>
              </w:rPr>
              <w:t>threats</w:t>
            </w:r>
          </w:p>
        </w:tc>
      </w:tr>
      <w:tr>
        <w:trPr>
          <w:trHeight w:val="353" w:hRule="atLeast"/>
        </w:trPr>
        <w:tc>
          <w:tcPr>
            <w:tcW w:w="2071" w:type="dxa"/>
            <w:shd w:val="clear" w:color="auto" w:fill="F4F6F9"/>
          </w:tcPr>
          <w:p>
            <w:pPr>
              <w:pStyle w:val="TableParagraph"/>
              <w:rPr>
                <w:sz w:val="15"/>
              </w:rPr>
            </w:pPr>
            <w:r>
              <w:rPr>
                <w:color w:val="191919"/>
                <w:w w:val="105"/>
                <w:sz w:val="15"/>
              </w:rPr>
              <w:t>The</w:t>
            </w:r>
            <w:r>
              <w:rPr>
                <w:color w:val="191919"/>
                <w:spacing w:val="-3"/>
                <w:w w:val="105"/>
                <w:sz w:val="15"/>
              </w:rPr>
              <w:t> </w:t>
            </w:r>
            <w:r>
              <w:rPr>
                <w:color w:val="191919"/>
                <w:spacing w:val="-2"/>
                <w:w w:val="105"/>
                <w:sz w:val="15"/>
              </w:rPr>
              <w:t>Aether</w:t>
            </w:r>
          </w:p>
        </w:tc>
        <w:tc>
          <w:tcPr>
            <w:tcW w:w="1576" w:type="dxa"/>
            <w:shd w:val="clear" w:color="auto" w:fill="F4F6F9"/>
          </w:tcPr>
          <w:p>
            <w:pPr>
              <w:pStyle w:val="TableParagraph"/>
              <w:ind w:left="124"/>
              <w:rPr>
                <w:sz w:val="15"/>
              </w:rPr>
            </w:pPr>
            <w:r>
              <w:rPr>
                <w:color w:val="191919"/>
                <w:spacing w:val="-4"/>
                <w:w w:val="120"/>
                <w:sz w:val="15"/>
              </w:rPr>
              <w:t>2.5x</w:t>
            </w:r>
          </w:p>
        </w:tc>
        <w:tc>
          <w:tcPr>
            <w:tcW w:w="1737" w:type="dxa"/>
            <w:shd w:val="clear" w:color="auto" w:fill="F4F6F9"/>
          </w:tcPr>
          <w:p>
            <w:pPr>
              <w:pStyle w:val="TableParagraph"/>
              <w:ind w:left="122"/>
              <w:rPr>
                <w:sz w:val="15"/>
              </w:rPr>
            </w:pPr>
            <w:r>
              <w:rPr>
                <w:color w:val="191919"/>
                <w:spacing w:val="-4"/>
                <w:w w:val="120"/>
                <w:sz w:val="15"/>
              </w:rPr>
              <w:t>2.5x</w:t>
            </w:r>
          </w:p>
        </w:tc>
        <w:tc>
          <w:tcPr>
            <w:tcW w:w="2347" w:type="dxa"/>
            <w:shd w:val="clear" w:color="auto" w:fill="F4F6F9"/>
          </w:tcPr>
          <w:p>
            <w:pPr>
              <w:pStyle w:val="TableParagraph"/>
              <w:ind w:left="125"/>
              <w:rPr>
                <w:sz w:val="15"/>
              </w:rPr>
            </w:pPr>
            <w:r>
              <w:rPr>
                <w:color w:val="191919"/>
                <w:spacing w:val="-5"/>
                <w:w w:val="115"/>
                <w:sz w:val="15"/>
              </w:rPr>
              <w:t>30%</w:t>
            </w:r>
          </w:p>
        </w:tc>
        <w:tc>
          <w:tcPr>
            <w:tcW w:w="2802" w:type="dxa"/>
            <w:tcBorders>
              <w:right w:val="single" w:sz="2" w:space="0" w:color="DCDCDC"/>
            </w:tcBorders>
            <w:shd w:val="clear" w:color="auto" w:fill="F4F6F9"/>
          </w:tcPr>
          <w:p>
            <w:pPr>
              <w:pStyle w:val="TableParagraph"/>
              <w:ind w:left="117"/>
              <w:rPr>
                <w:sz w:val="15"/>
              </w:rPr>
            </w:pPr>
            <w:r>
              <w:rPr>
                <w:color w:val="191919"/>
                <w:sz w:val="15"/>
              </w:rPr>
              <w:t>Hardest</w:t>
            </w:r>
            <w:r>
              <w:rPr>
                <w:color w:val="191919"/>
                <w:spacing w:val="24"/>
                <w:sz w:val="15"/>
              </w:rPr>
              <w:t> </w:t>
            </w:r>
            <w:r>
              <w:rPr>
                <w:color w:val="191919"/>
                <w:sz w:val="15"/>
              </w:rPr>
              <w:t>Tier</w:t>
            </w:r>
            <w:r>
              <w:rPr>
                <w:color w:val="191919"/>
                <w:spacing w:val="24"/>
                <w:sz w:val="15"/>
              </w:rPr>
              <w:t> </w:t>
            </w:r>
            <w:r>
              <w:rPr>
                <w:color w:val="191919"/>
                <w:spacing w:val="-10"/>
                <w:sz w:val="15"/>
              </w:rPr>
              <w:t>2</w:t>
            </w:r>
          </w:p>
        </w:tc>
      </w:tr>
      <w:tr>
        <w:trPr>
          <w:trHeight w:val="353" w:hRule="atLeast"/>
        </w:trPr>
        <w:tc>
          <w:tcPr>
            <w:tcW w:w="2071" w:type="dxa"/>
          </w:tcPr>
          <w:p>
            <w:pPr>
              <w:pStyle w:val="TableParagraph"/>
              <w:rPr>
                <w:sz w:val="15"/>
              </w:rPr>
            </w:pPr>
            <w:r>
              <w:rPr>
                <w:color w:val="191919"/>
                <w:w w:val="105"/>
                <w:sz w:val="15"/>
              </w:rPr>
              <w:t>The</w:t>
            </w:r>
            <w:r>
              <w:rPr>
                <w:color w:val="191919"/>
                <w:spacing w:val="-3"/>
                <w:w w:val="105"/>
                <w:sz w:val="15"/>
              </w:rPr>
              <w:t> </w:t>
            </w:r>
            <w:r>
              <w:rPr>
                <w:color w:val="191919"/>
                <w:spacing w:val="-2"/>
                <w:w w:val="105"/>
                <w:sz w:val="15"/>
              </w:rPr>
              <w:t>Undergarden</w:t>
            </w:r>
          </w:p>
        </w:tc>
        <w:tc>
          <w:tcPr>
            <w:tcW w:w="1576" w:type="dxa"/>
          </w:tcPr>
          <w:p>
            <w:pPr>
              <w:pStyle w:val="TableParagraph"/>
              <w:ind w:left="124"/>
              <w:rPr>
                <w:sz w:val="15"/>
              </w:rPr>
            </w:pPr>
            <w:r>
              <w:rPr>
                <w:color w:val="191919"/>
                <w:spacing w:val="-4"/>
                <w:w w:val="120"/>
                <w:sz w:val="15"/>
              </w:rPr>
              <w:t>3.0x</w:t>
            </w:r>
          </w:p>
        </w:tc>
        <w:tc>
          <w:tcPr>
            <w:tcW w:w="1737" w:type="dxa"/>
          </w:tcPr>
          <w:p>
            <w:pPr>
              <w:pStyle w:val="TableParagraph"/>
              <w:ind w:left="122"/>
              <w:rPr>
                <w:sz w:val="15"/>
              </w:rPr>
            </w:pPr>
            <w:r>
              <w:rPr>
                <w:color w:val="191919"/>
                <w:spacing w:val="-4"/>
                <w:w w:val="120"/>
                <w:sz w:val="15"/>
              </w:rPr>
              <w:t>3.0x</w:t>
            </w:r>
          </w:p>
        </w:tc>
        <w:tc>
          <w:tcPr>
            <w:tcW w:w="2347" w:type="dxa"/>
          </w:tcPr>
          <w:p>
            <w:pPr>
              <w:pStyle w:val="TableParagraph"/>
              <w:ind w:left="125"/>
              <w:rPr>
                <w:sz w:val="15"/>
              </w:rPr>
            </w:pPr>
            <w:r>
              <w:rPr>
                <w:color w:val="191919"/>
                <w:spacing w:val="-5"/>
                <w:w w:val="115"/>
                <w:sz w:val="15"/>
              </w:rPr>
              <w:t>35%</w:t>
            </w:r>
          </w:p>
        </w:tc>
        <w:tc>
          <w:tcPr>
            <w:tcW w:w="2802" w:type="dxa"/>
            <w:tcBorders>
              <w:right w:val="single" w:sz="2" w:space="0" w:color="DCDCDC"/>
            </w:tcBorders>
          </w:tcPr>
          <w:p>
            <w:pPr>
              <w:pStyle w:val="TableParagraph"/>
              <w:ind w:left="117"/>
              <w:rPr>
                <w:sz w:val="15"/>
              </w:rPr>
            </w:pPr>
            <w:r>
              <w:rPr>
                <w:color w:val="191919"/>
                <w:w w:val="105"/>
                <w:sz w:val="15"/>
              </w:rPr>
              <w:t>Hostile</w:t>
            </w:r>
            <w:r>
              <w:rPr>
                <w:color w:val="191919"/>
                <w:spacing w:val="-2"/>
                <w:w w:val="105"/>
                <w:sz w:val="15"/>
              </w:rPr>
              <w:t> </w:t>
            </w:r>
            <w:r>
              <w:rPr>
                <w:color w:val="191919"/>
                <w:spacing w:val="-2"/>
                <w:w w:val="110"/>
                <w:sz w:val="15"/>
              </w:rPr>
              <w:t>underground</w:t>
            </w:r>
          </w:p>
        </w:tc>
      </w:tr>
      <w:tr>
        <w:trPr>
          <w:trHeight w:val="353" w:hRule="atLeast"/>
        </w:trPr>
        <w:tc>
          <w:tcPr>
            <w:tcW w:w="2071" w:type="dxa"/>
            <w:shd w:val="clear" w:color="auto" w:fill="F4F6F9"/>
          </w:tcPr>
          <w:p>
            <w:pPr>
              <w:pStyle w:val="TableParagraph"/>
              <w:rPr>
                <w:sz w:val="15"/>
              </w:rPr>
            </w:pPr>
            <w:r>
              <w:rPr>
                <w:color w:val="191919"/>
                <w:w w:val="110"/>
                <w:sz w:val="15"/>
              </w:rPr>
              <w:t>Deeper</w:t>
            </w:r>
            <w:r>
              <w:rPr>
                <w:color w:val="191919"/>
                <w:spacing w:val="-11"/>
                <w:w w:val="110"/>
                <w:sz w:val="15"/>
              </w:rPr>
              <w:t> </w:t>
            </w:r>
            <w:r>
              <w:rPr>
                <w:color w:val="191919"/>
                <w:w w:val="110"/>
                <w:sz w:val="15"/>
              </w:rPr>
              <w:t>and</w:t>
            </w:r>
            <w:r>
              <w:rPr>
                <w:color w:val="191919"/>
                <w:spacing w:val="-11"/>
                <w:w w:val="110"/>
                <w:sz w:val="15"/>
              </w:rPr>
              <w:t> </w:t>
            </w:r>
            <w:r>
              <w:rPr>
                <w:color w:val="191919"/>
                <w:spacing w:val="-2"/>
                <w:w w:val="110"/>
                <w:sz w:val="15"/>
              </w:rPr>
              <w:t>Darker</w:t>
            </w:r>
          </w:p>
        </w:tc>
        <w:tc>
          <w:tcPr>
            <w:tcW w:w="1576" w:type="dxa"/>
            <w:shd w:val="clear" w:color="auto" w:fill="F4F6F9"/>
          </w:tcPr>
          <w:p>
            <w:pPr>
              <w:pStyle w:val="TableParagraph"/>
              <w:ind w:left="124"/>
              <w:rPr>
                <w:sz w:val="15"/>
              </w:rPr>
            </w:pPr>
            <w:r>
              <w:rPr>
                <w:color w:val="191919"/>
                <w:spacing w:val="-4"/>
                <w:w w:val="120"/>
                <w:sz w:val="15"/>
              </w:rPr>
              <w:t>3.5x</w:t>
            </w:r>
          </w:p>
        </w:tc>
        <w:tc>
          <w:tcPr>
            <w:tcW w:w="1737" w:type="dxa"/>
            <w:shd w:val="clear" w:color="auto" w:fill="F4F6F9"/>
          </w:tcPr>
          <w:p>
            <w:pPr>
              <w:pStyle w:val="TableParagraph"/>
              <w:ind w:left="122"/>
              <w:rPr>
                <w:sz w:val="15"/>
              </w:rPr>
            </w:pPr>
            <w:r>
              <w:rPr>
                <w:color w:val="191919"/>
                <w:spacing w:val="-4"/>
                <w:w w:val="120"/>
                <w:sz w:val="15"/>
              </w:rPr>
              <w:t>3.5x</w:t>
            </w:r>
          </w:p>
        </w:tc>
        <w:tc>
          <w:tcPr>
            <w:tcW w:w="2347" w:type="dxa"/>
            <w:shd w:val="clear" w:color="auto" w:fill="F4F6F9"/>
          </w:tcPr>
          <w:p>
            <w:pPr>
              <w:pStyle w:val="TableParagraph"/>
              <w:ind w:left="125"/>
              <w:rPr>
                <w:sz w:val="15"/>
              </w:rPr>
            </w:pPr>
            <w:r>
              <w:rPr>
                <w:color w:val="191919"/>
                <w:spacing w:val="-5"/>
                <w:w w:val="115"/>
                <w:sz w:val="15"/>
              </w:rPr>
              <w:t>40%</w:t>
            </w:r>
          </w:p>
        </w:tc>
        <w:tc>
          <w:tcPr>
            <w:tcW w:w="2802" w:type="dxa"/>
            <w:tcBorders>
              <w:right w:val="single" w:sz="2" w:space="0" w:color="DCDCDC"/>
            </w:tcBorders>
            <w:shd w:val="clear" w:color="auto" w:fill="F4F6F9"/>
          </w:tcPr>
          <w:p>
            <w:pPr>
              <w:pStyle w:val="TableParagraph"/>
              <w:ind w:left="117"/>
              <w:rPr>
                <w:sz w:val="15"/>
              </w:rPr>
            </w:pPr>
            <w:r>
              <w:rPr>
                <w:color w:val="191919"/>
                <w:w w:val="110"/>
                <w:sz w:val="15"/>
              </w:rPr>
              <w:t>Deep</w:t>
            </w:r>
            <w:r>
              <w:rPr>
                <w:color w:val="191919"/>
                <w:spacing w:val="-10"/>
                <w:w w:val="110"/>
                <w:sz w:val="15"/>
              </w:rPr>
              <w:t> </w:t>
            </w:r>
            <w:r>
              <w:rPr>
                <w:color w:val="191919"/>
                <w:w w:val="110"/>
                <w:sz w:val="15"/>
              </w:rPr>
              <w:t>dark</w:t>
            </w:r>
            <w:r>
              <w:rPr>
                <w:color w:val="191919"/>
                <w:spacing w:val="-9"/>
                <w:w w:val="110"/>
                <w:sz w:val="15"/>
              </w:rPr>
              <w:t> </w:t>
            </w:r>
            <w:r>
              <w:rPr>
                <w:color w:val="191919"/>
                <w:spacing w:val="-2"/>
                <w:w w:val="110"/>
                <w:sz w:val="15"/>
              </w:rPr>
              <w:t>horrors</w:t>
            </w:r>
          </w:p>
        </w:tc>
      </w:tr>
      <w:tr>
        <w:trPr>
          <w:trHeight w:val="353" w:hRule="atLeast"/>
        </w:trPr>
        <w:tc>
          <w:tcPr>
            <w:tcW w:w="2071" w:type="dxa"/>
          </w:tcPr>
          <w:p>
            <w:pPr>
              <w:pStyle w:val="TableParagraph"/>
              <w:rPr>
                <w:sz w:val="15"/>
              </w:rPr>
            </w:pPr>
            <w:r>
              <w:rPr>
                <w:color w:val="191919"/>
                <w:w w:val="105"/>
                <w:sz w:val="15"/>
              </w:rPr>
              <w:t>The</w:t>
            </w:r>
            <w:r>
              <w:rPr>
                <w:color w:val="191919"/>
                <w:spacing w:val="-3"/>
                <w:w w:val="105"/>
                <w:sz w:val="15"/>
              </w:rPr>
              <w:t> </w:t>
            </w:r>
            <w:r>
              <w:rPr>
                <w:color w:val="191919"/>
                <w:spacing w:val="-2"/>
                <w:w w:val="105"/>
                <w:sz w:val="15"/>
              </w:rPr>
              <w:t>Nether</w:t>
            </w:r>
          </w:p>
        </w:tc>
        <w:tc>
          <w:tcPr>
            <w:tcW w:w="1576" w:type="dxa"/>
          </w:tcPr>
          <w:p>
            <w:pPr>
              <w:pStyle w:val="TableParagraph"/>
              <w:ind w:left="124"/>
              <w:rPr>
                <w:sz w:val="15"/>
              </w:rPr>
            </w:pPr>
            <w:r>
              <w:rPr>
                <w:color w:val="191919"/>
                <w:spacing w:val="-4"/>
                <w:w w:val="120"/>
                <w:sz w:val="15"/>
              </w:rPr>
              <w:t>4.0x</w:t>
            </w:r>
          </w:p>
        </w:tc>
        <w:tc>
          <w:tcPr>
            <w:tcW w:w="1737" w:type="dxa"/>
          </w:tcPr>
          <w:p>
            <w:pPr>
              <w:pStyle w:val="TableParagraph"/>
              <w:ind w:left="122"/>
              <w:rPr>
                <w:sz w:val="15"/>
              </w:rPr>
            </w:pPr>
            <w:r>
              <w:rPr>
                <w:color w:val="191919"/>
                <w:spacing w:val="-4"/>
                <w:w w:val="120"/>
                <w:sz w:val="15"/>
              </w:rPr>
              <w:t>4.0x</w:t>
            </w:r>
          </w:p>
        </w:tc>
        <w:tc>
          <w:tcPr>
            <w:tcW w:w="2347" w:type="dxa"/>
          </w:tcPr>
          <w:p>
            <w:pPr>
              <w:pStyle w:val="TableParagraph"/>
              <w:ind w:left="125"/>
              <w:rPr>
                <w:sz w:val="15"/>
              </w:rPr>
            </w:pPr>
            <w:r>
              <w:rPr>
                <w:color w:val="191919"/>
                <w:spacing w:val="-5"/>
                <w:w w:val="115"/>
                <w:sz w:val="15"/>
              </w:rPr>
              <w:t>50%</w:t>
            </w:r>
          </w:p>
        </w:tc>
        <w:tc>
          <w:tcPr>
            <w:tcW w:w="2802" w:type="dxa"/>
            <w:tcBorders>
              <w:right w:val="single" w:sz="2" w:space="0" w:color="DCDCDC"/>
            </w:tcBorders>
          </w:tcPr>
          <w:p>
            <w:pPr>
              <w:pStyle w:val="TableParagraph"/>
              <w:ind w:left="117"/>
              <w:rPr>
                <w:sz w:val="15"/>
              </w:rPr>
            </w:pPr>
            <w:r>
              <w:rPr>
                <w:color w:val="191919"/>
                <w:w w:val="105"/>
                <w:sz w:val="15"/>
              </w:rPr>
              <w:t>Mini-boss</w:t>
            </w:r>
            <w:r>
              <w:rPr>
                <w:color w:val="191919"/>
                <w:spacing w:val="-11"/>
                <w:w w:val="105"/>
                <w:sz w:val="15"/>
              </w:rPr>
              <w:t> </w:t>
            </w:r>
            <w:r>
              <w:rPr>
                <w:color w:val="191919"/>
                <w:w w:val="105"/>
                <w:sz w:val="15"/>
              </w:rPr>
              <w:t>Wither</w:t>
            </w:r>
            <w:r>
              <w:rPr>
                <w:color w:val="191919"/>
                <w:spacing w:val="-11"/>
                <w:w w:val="105"/>
                <w:sz w:val="15"/>
              </w:rPr>
              <w:t> </w:t>
            </w:r>
            <w:r>
              <w:rPr>
                <w:color w:val="191919"/>
                <w:spacing w:val="-2"/>
                <w:w w:val="105"/>
                <w:sz w:val="15"/>
              </w:rPr>
              <w:t>Skeletons</w:t>
            </w:r>
          </w:p>
        </w:tc>
      </w:tr>
      <w:tr>
        <w:trPr>
          <w:trHeight w:val="353" w:hRule="atLeast"/>
        </w:trPr>
        <w:tc>
          <w:tcPr>
            <w:tcW w:w="2071" w:type="dxa"/>
            <w:shd w:val="clear" w:color="auto" w:fill="F4F6F9"/>
          </w:tcPr>
          <w:p>
            <w:pPr>
              <w:pStyle w:val="TableParagraph"/>
              <w:rPr>
                <w:sz w:val="15"/>
              </w:rPr>
            </w:pPr>
            <w:r>
              <w:rPr>
                <w:color w:val="191919"/>
                <w:spacing w:val="-2"/>
                <w:w w:val="110"/>
                <w:sz w:val="15"/>
              </w:rPr>
              <w:t>Deep</w:t>
            </w:r>
            <w:r>
              <w:rPr>
                <w:color w:val="191919"/>
                <w:spacing w:val="-6"/>
                <w:w w:val="110"/>
                <w:sz w:val="15"/>
              </w:rPr>
              <w:t> </w:t>
            </w:r>
            <w:r>
              <w:rPr>
                <w:color w:val="191919"/>
                <w:spacing w:val="-2"/>
                <w:w w:val="110"/>
                <w:sz w:val="15"/>
              </w:rPr>
              <w:t>Aether</w:t>
            </w:r>
          </w:p>
        </w:tc>
        <w:tc>
          <w:tcPr>
            <w:tcW w:w="1576" w:type="dxa"/>
            <w:shd w:val="clear" w:color="auto" w:fill="F4F6F9"/>
          </w:tcPr>
          <w:p>
            <w:pPr>
              <w:pStyle w:val="TableParagraph"/>
              <w:ind w:left="124"/>
              <w:rPr>
                <w:sz w:val="15"/>
              </w:rPr>
            </w:pPr>
            <w:r>
              <w:rPr>
                <w:color w:val="191919"/>
                <w:spacing w:val="-4"/>
                <w:w w:val="120"/>
                <w:sz w:val="15"/>
              </w:rPr>
              <w:t>5.0x</w:t>
            </w:r>
          </w:p>
        </w:tc>
        <w:tc>
          <w:tcPr>
            <w:tcW w:w="1737" w:type="dxa"/>
            <w:shd w:val="clear" w:color="auto" w:fill="F4F6F9"/>
          </w:tcPr>
          <w:p>
            <w:pPr>
              <w:pStyle w:val="TableParagraph"/>
              <w:ind w:left="122"/>
              <w:rPr>
                <w:sz w:val="15"/>
              </w:rPr>
            </w:pPr>
            <w:r>
              <w:rPr>
                <w:color w:val="191919"/>
                <w:spacing w:val="-4"/>
                <w:w w:val="120"/>
                <w:sz w:val="15"/>
              </w:rPr>
              <w:t>5.0x</w:t>
            </w:r>
          </w:p>
        </w:tc>
        <w:tc>
          <w:tcPr>
            <w:tcW w:w="2347" w:type="dxa"/>
            <w:shd w:val="clear" w:color="auto" w:fill="F4F6F9"/>
          </w:tcPr>
          <w:p>
            <w:pPr>
              <w:pStyle w:val="TableParagraph"/>
              <w:ind w:left="125"/>
              <w:rPr>
                <w:sz w:val="15"/>
              </w:rPr>
            </w:pPr>
            <w:r>
              <w:rPr>
                <w:color w:val="191919"/>
                <w:spacing w:val="-5"/>
                <w:w w:val="115"/>
                <w:sz w:val="15"/>
              </w:rPr>
              <w:t>50%</w:t>
            </w:r>
          </w:p>
        </w:tc>
        <w:tc>
          <w:tcPr>
            <w:tcW w:w="2802" w:type="dxa"/>
            <w:tcBorders>
              <w:right w:val="single" w:sz="2" w:space="0" w:color="DCDCDC"/>
            </w:tcBorders>
            <w:shd w:val="clear" w:color="auto" w:fill="F4F6F9"/>
          </w:tcPr>
          <w:p>
            <w:pPr>
              <w:pStyle w:val="TableParagraph"/>
              <w:ind w:left="117"/>
              <w:rPr>
                <w:sz w:val="15"/>
              </w:rPr>
            </w:pPr>
            <w:r>
              <w:rPr>
                <w:color w:val="191919"/>
                <w:spacing w:val="-2"/>
                <w:w w:val="110"/>
                <w:sz w:val="15"/>
              </w:rPr>
              <w:t>Advanced</w:t>
            </w:r>
            <w:r>
              <w:rPr>
                <w:color w:val="191919"/>
                <w:spacing w:val="2"/>
                <w:w w:val="110"/>
                <w:sz w:val="15"/>
              </w:rPr>
              <w:t> </w:t>
            </w:r>
            <w:r>
              <w:rPr>
                <w:color w:val="191919"/>
                <w:spacing w:val="-2"/>
                <w:w w:val="110"/>
                <w:sz w:val="15"/>
              </w:rPr>
              <w:t>Aether</w:t>
            </w:r>
          </w:p>
        </w:tc>
      </w:tr>
      <w:tr>
        <w:trPr>
          <w:trHeight w:val="353" w:hRule="atLeast"/>
        </w:trPr>
        <w:tc>
          <w:tcPr>
            <w:tcW w:w="2071" w:type="dxa"/>
          </w:tcPr>
          <w:p>
            <w:pPr>
              <w:pStyle w:val="TableParagraph"/>
              <w:rPr>
                <w:sz w:val="15"/>
              </w:rPr>
            </w:pPr>
            <w:r>
              <w:rPr>
                <w:color w:val="191919"/>
                <w:w w:val="105"/>
                <w:sz w:val="15"/>
              </w:rPr>
              <w:t>The</w:t>
            </w:r>
            <w:r>
              <w:rPr>
                <w:color w:val="191919"/>
                <w:spacing w:val="-3"/>
                <w:w w:val="105"/>
                <w:sz w:val="15"/>
              </w:rPr>
              <w:t> </w:t>
            </w:r>
            <w:r>
              <w:rPr>
                <w:color w:val="191919"/>
                <w:spacing w:val="-5"/>
                <w:w w:val="105"/>
                <w:sz w:val="15"/>
              </w:rPr>
              <w:t>End</w:t>
            </w:r>
          </w:p>
        </w:tc>
        <w:tc>
          <w:tcPr>
            <w:tcW w:w="1576" w:type="dxa"/>
          </w:tcPr>
          <w:p>
            <w:pPr>
              <w:pStyle w:val="TableParagraph"/>
              <w:ind w:left="124"/>
              <w:rPr>
                <w:sz w:val="15"/>
              </w:rPr>
            </w:pPr>
            <w:r>
              <w:rPr>
                <w:color w:val="191919"/>
                <w:spacing w:val="-2"/>
                <w:w w:val="115"/>
                <w:sz w:val="15"/>
              </w:rPr>
              <w:t>6.0x–10.0x</w:t>
            </w:r>
          </w:p>
        </w:tc>
        <w:tc>
          <w:tcPr>
            <w:tcW w:w="1737" w:type="dxa"/>
          </w:tcPr>
          <w:p>
            <w:pPr>
              <w:pStyle w:val="TableParagraph"/>
              <w:ind w:left="122"/>
              <w:rPr>
                <w:sz w:val="15"/>
              </w:rPr>
            </w:pPr>
            <w:r>
              <w:rPr>
                <w:color w:val="191919"/>
                <w:spacing w:val="-2"/>
                <w:w w:val="115"/>
                <w:sz w:val="15"/>
              </w:rPr>
              <w:t>6.0x–10.0x</w:t>
            </w:r>
          </w:p>
        </w:tc>
        <w:tc>
          <w:tcPr>
            <w:tcW w:w="2347" w:type="dxa"/>
          </w:tcPr>
          <w:p>
            <w:pPr>
              <w:pStyle w:val="TableParagraph"/>
              <w:ind w:left="125"/>
              <w:rPr>
                <w:sz w:val="15"/>
              </w:rPr>
            </w:pPr>
            <w:r>
              <w:rPr>
                <w:color w:val="191919"/>
                <w:spacing w:val="-5"/>
                <w:w w:val="115"/>
                <w:sz w:val="15"/>
              </w:rPr>
              <w:t>60%</w:t>
            </w:r>
          </w:p>
        </w:tc>
        <w:tc>
          <w:tcPr>
            <w:tcW w:w="2802" w:type="dxa"/>
            <w:tcBorders>
              <w:right w:val="single" w:sz="2" w:space="0" w:color="DCDCDC"/>
            </w:tcBorders>
          </w:tcPr>
          <w:p>
            <w:pPr>
              <w:pStyle w:val="TableParagraph"/>
              <w:ind w:left="117"/>
              <w:rPr>
                <w:sz w:val="15"/>
              </w:rPr>
            </w:pPr>
            <w:r>
              <w:rPr>
                <w:color w:val="191919"/>
                <w:spacing w:val="-2"/>
                <w:w w:val="105"/>
                <w:sz w:val="15"/>
              </w:rPr>
              <w:t>Multi-zone</w:t>
            </w:r>
            <w:r>
              <w:rPr>
                <w:color w:val="191919"/>
                <w:spacing w:val="2"/>
                <w:w w:val="105"/>
                <w:sz w:val="15"/>
              </w:rPr>
              <w:t> </w:t>
            </w:r>
            <w:r>
              <w:rPr>
                <w:color w:val="191919"/>
                <w:spacing w:val="-2"/>
                <w:w w:val="105"/>
                <w:sz w:val="15"/>
              </w:rPr>
              <w:t>scaling</w:t>
            </w:r>
          </w:p>
        </w:tc>
      </w:tr>
    </w:tbl>
    <w:p>
      <w:pPr>
        <w:pStyle w:val="BodyText"/>
        <w:spacing w:before="10"/>
        <w:rPr>
          <w:rFonts w:ascii="Arial"/>
          <w:b/>
          <w:sz w:val="21"/>
        </w:rPr>
      </w:pPr>
    </w:p>
    <w:p>
      <w:pPr>
        <w:spacing w:before="0"/>
        <w:ind w:left="115" w:right="0" w:firstLine="0"/>
        <w:jc w:val="left"/>
        <w:rPr>
          <w:rFonts w:ascii="Arial"/>
          <w:b/>
          <w:sz w:val="23"/>
        </w:rPr>
      </w:pPr>
      <w:r>
        <w:rPr/>
        <mc:AlternateContent>
          <mc:Choice Requires="wps">
            <w:drawing>
              <wp:anchor distT="0" distB="0" distL="0" distR="0" allowOverlap="1" layoutInCell="1" locked="0" behindDoc="0" simplePos="0" relativeHeight="15800832">
                <wp:simplePos x="0" y="0"/>
                <wp:positionH relativeFrom="page">
                  <wp:posOffset>490736</wp:posOffset>
                </wp:positionH>
                <wp:positionV relativeFrom="paragraph">
                  <wp:posOffset>352547</wp:posOffset>
                </wp:positionV>
                <wp:extent cx="36830" cy="36830"/>
                <wp:effectExtent l="0" t="0" r="0" b="0"/>
                <wp:wrapNone/>
                <wp:docPr id="318" name="Group 318"/>
                <wp:cNvGraphicFramePr>
                  <a:graphicFrameLocks/>
                </wp:cNvGraphicFramePr>
                <a:graphic>
                  <a:graphicData uri="http://schemas.microsoft.com/office/word/2010/wordprocessingGroup">
                    <wpg:wgp>
                      <wpg:cNvPr id="318" name="Group 318"/>
                      <wpg:cNvGrpSpPr/>
                      <wpg:grpSpPr>
                        <a:xfrm>
                          <a:off x="0" y="0"/>
                          <a:ext cx="36830" cy="36830"/>
                          <a:chExt cx="36830" cy="36830"/>
                        </a:xfrm>
                      </wpg:grpSpPr>
                      <wps:wsp>
                        <wps:cNvPr id="319" name="Graphic 31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20" name="Graphic 32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7.759634pt;width:2.9pt;height:2.9pt;mso-position-horizontal-relative:page;mso-position-vertical-relative:paragraph;z-index:15800832" id="docshapegroup318" coordorigin="773,555" coordsize="58,58">
                <v:shape style="position:absolute;left:778;top:560;width:47;height:47" id="docshape319" coordorigin="779,561" coordsize="47,47" path="m814,607l789,607,779,597,779,571,789,561,814,561,825,571,825,584,825,597,814,607xe" filled="true" fillcolor="#191919" stroked="false">
                  <v:path arrowok="t"/>
                  <v:fill type="solid"/>
                </v:shape>
                <v:shape style="position:absolute;left:778;top:560;width:47;height:47" id="docshape320" coordorigin="779,561" coordsize="47,47" path="m825,584l825,597,814,607,802,607,789,607,779,597,779,584,779,571,789,561,802,561,814,561,825,571,825,584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01344">
                <wp:simplePos x="0" y="0"/>
                <wp:positionH relativeFrom="page">
                  <wp:posOffset>490736</wp:posOffset>
                </wp:positionH>
                <wp:positionV relativeFrom="paragraph">
                  <wp:posOffset>527920</wp:posOffset>
                </wp:positionV>
                <wp:extent cx="36830" cy="36830"/>
                <wp:effectExtent l="0" t="0" r="0" b="0"/>
                <wp:wrapNone/>
                <wp:docPr id="321" name="Group 321"/>
                <wp:cNvGraphicFramePr>
                  <a:graphicFrameLocks/>
                </wp:cNvGraphicFramePr>
                <a:graphic>
                  <a:graphicData uri="http://schemas.microsoft.com/office/word/2010/wordprocessingGroup">
                    <wpg:wgp>
                      <wpg:cNvPr id="321" name="Group 321"/>
                      <wpg:cNvGrpSpPr/>
                      <wpg:grpSpPr>
                        <a:xfrm>
                          <a:off x="0" y="0"/>
                          <a:ext cx="36830" cy="36830"/>
                          <a:chExt cx="36830" cy="36830"/>
                        </a:xfrm>
                      </wpg:grpSpPr>
                      <wps:wsp>
                        <wps:cNvPr id="322" name="Graphic 32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23" name="Graphic 32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41.568542pt;width:2.9pt;height:2.9pt;mso-position-horizontal-relative:page;mso-position-vertical-relative:paragraph;z-index:15801344" id="docshapegroup321" coordorigin="773,831" coordsize="58,58">
                <v:shape style="position:absolute;left:778;top:837;width:47;height:47" id="docshape322" coordorigin="779,837" coordsize="47,47" path="m814,883l789,883,779,873,779,847,789,837,814,837,825,847,825,860,825,873,814,883xe" filled="true" fillcolor="#191919" stroked="false">
                  <v:path arrowok="t"/>
                  <v:fill type="solid"/>
                </v:shape>
                <v:shape style="position:absolute;left:778;top:837;width:47;height:47" id="docshape323" coordorigin="779,837" coordsize="47,47" path="m825,860l825,873,814,883,802,883,789,883,779,873,779,860,779,847,789,837,802,837,814,837,825,847,825,860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01856">
                <wp:simplePos x="0" y="0"/>
                <wp:positionH relativeFrom="page">
                  <wp:posOffset>490736</wp:posOffset>
                </wp:positionH>
                <wp:positionV relativeFrom="paragraph">
                  <wp:posOffset>703293</wp:posOffset>
                </wp:positionV>
                <wp:extent cx="36830" cy="36830"/>
                <wp:effectExtent l="0" t="0" r="0" b="0"/>
                <wp:wrapNone/>
                <wp:docPr id="324" name="Group 324"/>
                <wp:cNvGraphicFramePr>
                  <a:graphicFrameLocks/>
                </wp:cNvGraphicFramePr>
                <a:graphic>
                  <a:graphicData uri="http://schemas.microsoft.com/office/word/2010/wordprocessingGroup">
                    <wpg:wgp>
                      <wpg:cNvPr id="324" name="Group 324"/>
                      <wpg:cNvGrpSpPr/>
                      <wpg:grpSpPr>
                        <a:xfrm>
                          <a:off x="0" y="0"/>
                          <a:ext cx="36830" cy="36830"/>
                          <a:chExt cx="36830" cy="36830"/>
                        </a:xfrm>
                      </wpg:grpSpPr>
                      <wps:wsp>
                        <wps:cNvPr id="325" name="Graphic 32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26" name="Graphic 32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5.377449pt;width:2.9pt;height:2.9pt;mso-position-horizontal-relative:page;mso-position-vertical-relative:paragraph;z-index:15801856" id="docshapegroup324" coordorigin="773,1108" coordsize="58,58">
                <v:shape style="position:absolute;left:778;top:1113;width:47;height:47" id="docshape325" coordorigin="779,1113" coordsize="47,47" path="m814,1159l789,1159,779,1149,779,1124,789,1113,814,1113,825,1124,825,1136,825,1149,814,1159xe" filled="true" fillcolor="#191919" stroked="false">
                  <v:path arrowok="t"/>
                  <v:fill type="solid"/>
                </v:shape>
                <v:shape style="position:absolute;left:778;top:1113;width:47;height:47" id="docshape326" coordorigin="779,1113" coordsize="47,47" path="m825,1136l825,1149,814,1159,802,1159,789,1159,779,1149,779,1136,779,1124,789,1113,802,1113,814,1113,825,1124,825,1136xe" filled="false" stroked="true" strokeweight=".575371pt" strokecolor="#191919">
                  <v:path arrowok="t"/>
                  <v:stroke dashstyle="solid"/>
                </v:shape>
                <w10:wrap type="none"/>
              </v:group>
            </w:pict>
          </mc:Fallback>
        </mc:AlternateContent>
      </w:r>
      <w:r>
        <w:rPr>
          <w:rFonts w:ascii="Arial"/>
          <w:b/>
          <w:color w:val="2B5E89"/>
          <w:w w:val="115"/>
          <w:sz w:val="23"/>
        </w:rPr>
        <w:t>Progressive</w:t>
      </w:r>
      <w:r>
        <w:rPr>
          <w:rFonts w:ascii="Arial"/>
          <w:b/>
          <w:color w:val="2B5E89"/>
          <w:spacing w:val="8"/>
          <w:w w:val="115"/>
          <w:sz w:val="23"/>
        </w:rPr>
        <w:t> </w:t>
      </w:r>
      <w:r>
        <w:rPr>
          <w:rFonts w:ascii="Arial"/>
          <w:b/>
          <w:color w:val="2B5E89"/>
          <w:spacing w:val="-2"/>
          <w:w w:val="115"/>
          <w:sz w:val="23"/>
        </w:rPr>
        <w:t>Bosses</w:t>
      </w:r>
    </w:p>
    <w:p>
      <w:pPr>
        <w:pStyle w:val="BodyText"/>
        <w:spacing w:before="8"/>
        <w:rPr>
          <w:rFonts w:ascii="Arial"/>
          <w:b/>
          <w:sz w:val="5"/>
        </w:rPr>
      </w:pPr>
      <w:r>
        <w:rPr/>
        <mc:AlternateContent>
          <mc:Choice Requires="wps">
            <w:drawing>
              <wp:anchor distT="0" distB="0" distL="0" distR="0" allowOverlap="1" layoutInCell="1" locked="0" behindDoc="1" simplePos="0" relativeHeight="487654912">
                <wp:simplePos x="0" y="0"/>
                <wp:positionH relativeFrom="page">
                  <wp:posOffset>428625</wp:posOffset>
                </wp:positionH>
                <wp:positionV relativeFrom="paragraph">
                  <wp:posOffset>56878</wp:posOffset>
                </wp:positionV>
                <wp:extent cx="6693534" cy="7620"/>
                <wp:effectExtent l="0" t="0" r="0" b="0"/>
                <wp:wrapTopAndBottom/>
                <wp:docPr id="327" name="Graphic 327"/>
                <wp:cNvGraphicFramePr>
                  <a:graphicFrameLocks/>
                </wp:cNvGraphicFramePr>
                <a:graphic>
                  <a:graphicData uri="http://schemas.microsoft.com/office/word/2010/wordprocessingShape">
                    <wps:wsp>
                      <wps:cNvPr id="327" name="Graphic 327"/>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8642pt;width:527.039970pt;height:.575371pt;mso-position-horizontal-relative:page;mso-position-vertical-relative:paragraph;z-index:-15661568;mso-wrap-distance-left:0;mso-wrap-distance-right:0" id="docshape327" filled="true" fillcolor="#dcdcdc" stroked="false">
                <v:fill type="solid"/>
                <w10:wrap type="topAndBottom"/>
              </v:rect>
            </w:pict>
          </mc:Fallback>
        </mc:AlternateContent>
      </w:r>
    </w:p>
    <w:p>
      <w:pPr>
        <w:pStyle w:val="BodyText"/>
        <w:spacing w:line="218" w:lineRule="auto" w:before="77"/>
        <w:ind w:left="391" w:right="5163"/>
      </w:pPr>
      <w:r>
        <w:rPr>
          <w:color w:val="191919"/>
          <w:w w:val="110"/>
        </w:rPr>
        <w:t>Each</w:t>
      </w:r>
      <w:r>
        <w:rPr>
          <w:color w:val="191919"/>
          <w:spacing w:val="-8"/>
          <w:w w:val="110"/>
        </w:rPr>
        <w:t> </w:t>
      </w:r>
      <w:r>
        <w:rPr>
          <w:color w:val="191919"/>
          <w:w w:val="110"/>
        </w:rPr>
        <w:t>boss</w:t>
      </w:r>
      <w:r>
        <w:rPr>
          <w:color w:val="191919"/>
          <w:spacing w:val="-8"/>
          <w:w w:val="110"/>
        </w:rPr>
        <w:t> </w:t>
      </w:r>
      <w:r>
        <w:rPr>
          <w:color w:val="191919"/>
          <w:w w:val="110"/>
        </w:rPr>
        <w:t>kill</w:t>
      </w:r>
      <w:r>
        <w:rPr>
          <w:color w:val="191919"/>
          <w:spacing w:val="-8"/>
          <w:w w:val="110"/>
        </w:rPr>
        <w:t> </w:t>
      </w:r>
      <w:r>
        <w:rPr>
          <w:color w:val="191919"/>
          <w:w w:val="110"/>
        </w:rPr>
        <w:t>increases</w:t>
      </w:r>
      <w:r>
        <w:rPr>
          <w:color w:val="191919"/>
          <w:spacing w:val="-8"/>
          <w:w w:val="110"/>
        </w:rPr>
        <w:t> </w:t>
      </w:r>
      <w:r>
        <w:rPr>
          <w:color w:val="191919"/>
          <w:w w:val="110"/>
        </w:rPr>
        <w:t>that</w:t>
      </w:r>
      <w:r>
        <w:rPr>
          <w:color w:val="191919"/>
          <w:spacing w:val="-8"/>
          <w:w w:val="110"/>
        </w:rPr>
        <w:t> </w:t>
      </w:r>
      <w:r>
        <w:rPr>
          <w:color w:val="191919"/>
          <w:w w:val="110"/>
        </w:rPr>
        <w:t>boss’s</w:t>
      </w:r>
      <w:r>
        <w:rPr>
          <w:color w:val="191919"/>
          <w:spacing w:val="-8"/>
          <w:w w:val="110"/>
        </w:rPr>
        <w:t> </w:t>
      </w:r>
      <w:r>
        <w:rPr>
          <w:color w:val="191919"/>
          <w:w w:val="110"/>
        </w:rPr>
        <w:t>stats</w:t>
      </w:r>
      <w:r>
        <w:rPr>
          <w:color w:val="191919"/>
          <w:spacing w:val="-8"/>
          <w:w w:val="110"/>
        </w:rPr>
        <w:t> </w:t>
      </w:r>
      <w:r>
        <w:rPr>
          <w:color w:val="191919"/>
          <w:w w:val="110"/>
        </w:rPr>
        <w:t>for</w:t>
      </w:r>
      <w:r>
        <w:rPr>
          <w:color w:val="191919"/>
          <w:spacing w:val="-8"/>
          <w:w w:val="110"/>
        </w:rPr>
        <w:t> </w:t>
      </w:r>
      <w:r>
        <w:rPr>
          <w:color w:val="191919"/>
          <w:w w:val="110"/>
        </w:rPr>
        <w:t>the</w:t>
      </w:r>
      <w:r>
        <w:rPr>
          <w:color w:val="191919"/>
          <w:spacing w:val="-8"/>
          <w:w w:val="110"/>
        </w:rPr>
        <w:t> </w:t>
      </w:r>
      <w:r>
        <w:rPr>
          <w:color w:val="191919"/>
          <w:w w:val="110"/>
        </w:rPr>
        <w:t>next</w:t>
      </w:r>
      <w:r>
        <w:rPr>
          <w:color w:val="191919"/>
          <w:spacing w:val="-8"/>
          <w:w w:val="110"/>
        </w:rPr>
        <w:t> </w:t>
      </w:r>
      <w:r>
        <w:rPr>
          <w:color w:val="191919"/>
          <w:w w:val="110"/>
        </w:rPr>
        <w:t>encounter Encourages varied boss hunting rather than farming one boss Ender Dragon: 1000 HP base, Enhanced AI, scales with kills</w:t>
      </w:r>
    </w:p>
    <w:p>
      <w:pPr>
        <w:pStyle w:val="BodyText"/>
        <w:spacing w:before="18"/>
        <w:rPr>
          <w:sz w:val="9"/>
        </w:rPr>
      </w:pPr>
      <w:r>
        <w:rPr/>
        <mc:AlternateContent>
          <mc:Choice Requires="wps">
            <w:drawing>
              <wp:anchor distT="0" distB="0" distL="0" distR="0" allowOverlap="1" layoutInCell="1" locked="0" behindDoc="1" simplePos="0" relativeHeight="487655424">
                <wp:simplePos x="0" y="0"/>
                <wp:positionH relativeFrom="page">
                  <wp:posOffset>428625</wp:posOffset>
                </wp:positionH>
                <wp:positionV relativeFrom="paragraph">
                  <wp:posOffset>134775</wp:posOffset>
                </wp:positionV>
                <wp:extent cx="6693534" cy="15240"/>
                <wp:effectExtent l="0" t="0" r="0" b="0"/>
                <wp:wrapTopAndBottom/>
                <wp:docPr id="328" name="Graphic 328"/>
                <wp:cNvGraphicFramePr>
                  <a:graphicFrameLocks/>
                </wp:cNvGraphicFramePr>
                <a:graphic>
                  <a:graphicData uri="http://schemas.microsoft.com/office/word/2010/wordprocessingShape">
                    <wps:wsp>
                      <wps:cNvPr id="328" name="Graphic 32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612207pt;width:527.039970pt;height:1.150742pt;mso-position-horizontal-relative:page;mso-position-vertical-relative:paragraph;z-index:-15661056;mso-wrap-distance-left:0;mso-wrap-distance-right:0" id="docshape328" filled="true" fillcolor="#19395b" stroked="false">
                <v:fill type="solid"/>
                <w10:wrap type="topAndBottom"/>
              </v:rect>
            </w:pict>
          </mc:Fallback>
        </mc:AlternateContent>
      </w:r>
    </w:p>
    <w:p>
      <w:pPr>
        <w:spacing w:after="0"/>
        <w:rPr>
          <w:sz w:val="9"/>
        </w:rPr>
        <w:sectPr>
          <w:headerReference w:type="even" r:id="rId457"/>
          <w:headerReference w:type="default" r:id="rId458"/>
          <w:pgSz w:w="11900" w:h="16840"/>
          <w:pgMar w:header="719" w:footer="0" w:top="1200" w:bottom="280" w:left="560" w:right="560"/>
        </w:sectPr>
      </w:pPr>
    </w:p>
    <w:p>
      <w:pPr>
        <w:pStyle w:val="BodyText"/>
        <w:spacing w:before="14"/>
        <w:rPr>
          <w:sz w:val="7"/>
        </w:rPr>
      </w:pPr>
    </w:p>
    <w:p>
      <w:pPr>
        <w:pStyle w:val="Heading3"/>
        <w:spacing w:before="98"/>
      </w:pPr>
      <w:r>
        <w:rPr>
          <w:color w:val="2B5E89"/>
          <w:w w:val="120"/>
        </w:rPr>
        <w:t>Affix</w:t>
      </w:r>
      <w:r>
        <w:rPr>
          <w:color w:val="2B5E89"/>
          <w:spacing w:val="-13"/>
          <w:w w:val="120"/>
        </w:rPr>
        <w:t> </w:t>
      </w:r>
      <w:r>
        <w:rPr>
          <w:color w:val="2B5E89"/>
          <w:w w:val="120"/>
        </w:rPr>
        <w:t>Rates</w:t>
      </w:r>
      <w:r>
        <w:rPr>
          <w:color w:val="2B5E89"/>
          <w:spacing w:val="-14"/>
          <w:w w:val="120"/>
        </w:rPr>
        <w:t> </w:t>
      </w:r>
      <w:r>
        <w:rPr>
          <w:color w:val="2B5E89"/>
          <w:w w:val="120"/>
        </w:rPr>
        <w:t>by</w:t>
      </w:r>
      <w:r>
        <w:rPr>
          <w:color w:val="2B5E89"/>
          <w:spacing w:val="-12"/>
          <w:w w:val="120"/>
        </w:rPr>
        <w:t> </w:t>
      </w:r>
      <w:r>
        <w:rPr>
          <w:color w:val="2B5E89"/>
          <w:spacing w:val="-4"/>
          <w:w w:val="120"/>
        </w:rPr>
        <w:t>Tier</w:t>
      </w:r>
    </w:p>
    <w:p>
      <w:pPr>
        <w:pStyle w:val="BodyText"/>
        <w:spacing w:before="8"/>
        <w:rPr>
          <w:rFonts w:ascii="Arial"/>
          <w:b/>
          <w:sz w:val="5"/>
        </w:rPr>
      </w:pPr>
      <w:r>
        <w:rPr/>
        <mc:AlternateContent>
          <mc:Choice Requires="wps">
            <w:drawing>
              <wp:anchor distT="0" distB="0" distL="0" distR="0" allowOverlap="1" layoutInCell="1" locked="0" behindDoc="1" simplePos="0" relativeHeight="487661568">
                <wp:simplePos x="0" y="0"/>
                <wp:positionH relativeFrom="page">
                  <wp:posOffset>428625</wp:posOffset>
                </wp:positionH>
                <wp:positionV relativeFrom="paragraph">
                  <wp:posOffset>56830</wp:posOffset>
                </wp:positionV>
                <wp:extent cx="6693534" cy="7620"/>
                <wp:effectExtent l="0" t="0" r="0" b="0"/>
                <wp:wrapTopAndBottom/>
                <wp:docPr id="329" name="Graphic 329"/>
                <wp:cNvGraphicFramePr>
                  <a:graphicFrameLocks/>
                </wp:cNvGraphicFramePr>
                <a:graphic>
                  <a:graphicData uri="http://schemas.microsoft.com/office/word/2010/wordprocessingShape">
                    <wps:wsp>
                      <wps:cNvPr id="329" name="Graphic 32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4817pt;width:527.039970pt;height:.575371pt;mso-position-horizontal-relative:page;mso-position-vertical-relative:paragraph;z-index:-15654912;mso-wrap-distance-left:0;mso-wrap-distance-right:0" id="docshape329"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990"/>
        <w:gridCol w:w="1692"/>
        <w:gridCol w:w="2072"/>
        <w:gridCol w:w="1094"/>
        <w:gridCol w:w="1025"/>
        <w:gridCol w:w="1405"/>
        <w:gridCol w:w="2262"/>
      </w:tblGrid>
      <w:tr>
        <w:trPr>
          <w:trHeight w:val="377" w:hRule="atLeast"/>
        </w:trPr>
        <w:tc>
          <w:tcPr>
            <w:tcW w:w="990"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4"/>
                <w:w w:val="120"/>
                <w:sz w:val="15"/>
              </w:rPr>
              <w:t>Tier</w:t>
            </w:r>
          </w:p>
        </w:tc>
        <w:tc>
          <w:tcPr>
            <w:tcW w:w="1692" w:type="dxa"/>
            <w:tcBorders>
              <w:top w:val="nil"/>
              <w:left w:val="nil"/>
              <w:right w:val="nil"/>
            </w:tcBorders>
            <w:shd w:val="clear" w:color="auto" w:fill="19395B"/>
          </w:tcPr>
          <w:p>
            <w:pPr>
              <w:pStyle w:val="TableParagraph"/>
              <w:spacing w:before="101"/>
              <w:ind w:left="110"/>
              <w:rPr>
                <w:rFonts w:ascii="Arial"/>
                <w:b/>
                <w:sz w:val="15"/>
              </w:rPr>
            </w:pPr>
            <w:r>
              <w:rPr>
                <w:rFonts w:ascii="Arial"/>
                <w:b/>
                <w:color w:val="FFFFFF"/>
                <w:spacing w:val="-2"/>
                <w:w w:val="110"/>
                <w:sz w:val="15"/>
              </w:rPr>
              <w:t>Common</w:t>
            </w:r>
          </w:p>
        </w:tc>
        <w:tc>
          <w:tcPr>
            <w:tcW w:w="2072" w:type="dxa"/>
            <w:tcBorders>
              <w:top w:val="nil"/>
              <w:left w:val="nil"/>
              <w:right w:val="nil"/>
            </w:tcBorders>
            <w:shd w:val="clear" w:color="auto" w:fill="19395B"/>
          </w:tcPr>
          <w:p>
            <w:pPr>
              <w:pStyle w:val="TableParagraph"/>
              <w:spacing w:before="101"/>
              <w:ind w:left="117"/>
              <w:rPr>
                <w:rFonts w:ascii="Arial"/>
                <w:b/>
                <w:sz w:val="15"/>
              </w:rPr>
            </w:pPr>
            <w:r>
              <w:rPr>
                <w:rFonts w:ascii="Arial"/>
                <w:b/>
                <w:color w:val="FFFFFF"/>
                <w:spacing w:val="-2"/>
                <w:w w:val="115"/>
                <w:sz w:val="15"/>
              </w:rPr>
              <w:t>Uncommon</w:t>
            </w:r>
          </w:p>
        </w:tc>
        <w:tc>
          <w:tcPr>
            <w:tcW w:w="1094" w:type="dxa"/>
            <w:tcBorders>
              <w:top w:val="nil"/>
              <w:left w:val="nil"/>
              <w:right w:val="nil"/>
            </w:tcBorders>
            <w:shd w:val="clear" w:color="auto" w:fill="19395B"/>
          </w:tcPr>
          <w:p>
            <w:pPr>
              <w:pStyle w:val="TableParagraph"/>
              <w:spacing w:before="101"/>
              <w:ind w:left="110"/>
              <w:rPr>
                <w:rFonts w:ascii="Arial"/>
                <w:b/>
                <w:sz w:val="15"/>
              </w:rPr>
            </w:pPr>
            <w:r>
              <w:rPr>
                <w:rFonts w:ascii="Arial"/>
                <w:b/>
                <w:color w:val="FFFFFF"/>
                <w:spacing w:val="-4"/>
                <w:w w:val="120"/>
                <w:sz w:val="15"/>
              </w:rPr>
              <w:t>Rare</w:t>
            </w:r>
          </w:p>
        </w:tc>
        <w:tc>
          <w:tcPr>
            <w:tcW w:w="1025" w:type="dxa"/>
            <w:tcBorders>
              <w:top w:val="nil"/>
              <w:left w:val="nil"/>
              <w:right w:val="nil"/>
            </w:tcBorders>
            <w:shd w:val="clear" w:color="auto" w:fill="19395B"/>
          </w:tcPr>
          <w:p>
            <w:pPr>
              <w:pStyle w:val="TableParagraph"/>
              <w:spacing w:before="101"/>
              <w:ind w:left="112"/>
              <w:rPr>
                <w:rFonts w:ascii="Arial"/>
                <w:b/>
                <w:sz w:val="15"/>
              </w:rPr>
            </w:pPr>
            <w:r>
              <w:rPr>
                <w:rFonts w:ascii="Arial"/>
                <w:b/>
                <w:color w:val="FFFFFF"/>
                <w:spacing w:val="-4"/>
                <w:w w:val="110"/>
                <w:sz w:val="15"/>
              </w:rPr>
              <w:t>Epic</w:t>
            </w:r>
          </w:p>
        </w:tc>
        <w:tc>
          <w:tcPr>
            <w:tcW w:w="1405" w:type="dxa"/>
            <w:tcBorders>
              <w:top w:val="nil"/>
              <w:left w:val="nil"/>
              <w:right w:val="nil"/>
            </w:tcBorders>
            <w:shd w:val="clear" w:color="auto" w:fill="19395B"/>
          </w:tcPr>
          <w:p>
            <w:pPr>
              <w:pStyle w:val="TableParagraph"/>
              <w:spacing w:before="101"/>
              <w:ind w:left="109"/>
              <w:rPr>
                <w:rFonts w:ascii="Arial"/>
                <w:b/>
                <w:sz w:val="15"/>
              </w:rPr>
            </w:pPr>
            <w:r>
              <w:rPr>
                <w:rFonts w:ascii="Arial"/>
                <w:b/>
                <w:color w:val="FFFFFF"/>
                <w:spacing w:val="-2"/>
                <w:w w:val="120"/>
                <w:sz w:val="15"/>
              </w:rPr>
              <w:t>Mythic</w:t>
            </w:r>
          </w:p>
        </w:tc>
        <w:tc>
          <w:tcPr>
            <w:tcW w:w="2262" w:type="dxa"/>
            <w:tcBorders>
              <w:top w:val="nil"/>
              <w:left w:val="nil"/>
              <w:right w:val="nil"/>
            </w:tcBorders>
            <w:shd w:val="clear" w:color="auto" w:fill="19395B"/>
          </w:tcPr>
          <w:p>
            <w:pPr>
              <w:pStyle w:val="TableParagraph"/>
              <w:spacing w:before="101"/>
              <w:ind w:left="105"/>
              <w:rPr>
                <w:rFonts w:ascii="Arial"/>
                <w:b/>
                <w:sz w:val="15"/>
              </w:rPr>
            </w:pPr>
            <w:r>
              <w:rPr>
                <w:rFonts w:ascii="Arial"/>
                <w:b/>
                <w:color w:val="FFFFFF"/>
                <w:w w:val="115"/>
                <w:sz w:val="15"/>
              </w:rPr>
              <w:t>Max</w:t>
            </w:r>
            <w:r>
              <w:rPr>
                <w:rFonts w:ascii="Arial"/>
                <w:b/>
                <w:color w:val="FFFFFF"/>
                <w:spacing w:val="11"/>
                <w:w w:val="115"/>
                <w:sz w:val="15"/>
              </w:rPr>
              <w:t> </w:t>
            </w:r>
            <w:r>
              <w:rPr>
                <w:rFonts w:ascii="Arial"/>
                <w:b/>
                <w:color w:val="FFFFFF"/>
                <w:spacing w:val="-2"/>
                <w:w w:val="115"/>
                <w:sz w:val="15"/>
              </w:rPr>
              <w:t>Sockets</w:t>
            </w:r>
          </w:p>
        </w:tc>
      </w:tr>
      <w:tr>
        <w:trPr>
          <w:trHeight w:val="353" w:hRule="atLeast"/>
        </w:trPr>
        <w:tc>
          <w:tcPr>
            <w:tcW w:w="990" w:type="dxa"/>
          </w:tcPr>
          <w:p>
            <w:pPr>
              <w:pStyle w:val="TableParagraph"/>
              <w:rPr>
                <w:sz w:val="15"/>
              </w:rPr>
            </w:pPr>
            <w:r>
              <w:rPr>
                <w:color w:val="191919"/>
                <w:w w:val="114"/>
                <w:sz w:val="15"/>
              </w:rPr>
              <w:t>1</w:t>
            </w:r>
          </w:p>
        </w:tc>
        <w:tc>
          <w:tcPr>
            <w:tcW w:w="1692" w:type="dxa"/>
          </w:tcPr>
          <w:p>
            <w:pPr>
              <w:pStyle w:val="TableParagraph"/>
              <w:ind w:left="114"/>
              <w:rPr>
                <w:sz w:val="15"/>
              </w:rPr>
            </w:pPr>
            <w:r>
              <w:rPr>
                <w:color w:val="191919"/>
                <w:spacing w:val="-5"/>
                <w:w w:val="115"/>
                <w:sz w:val="15"/>
              </w:rPr>
              <w:t>15%</w:t>
            </w:r>
          </w:p>
        </w:tc>
        <w:tc>
          <w:tcPr>
            <w:tcW w:w="2072" w:type="dxa"/>
          </w:tcPr>
          <w:p>
            <w:pPr>
              <w:pStyle w:val="TableParagraph"/>
              <w:ind w:left="121"/>
              <w:rPr>
                <w:sz w:val="15"/>
              </w:rPr>
            </w:pPr>
            <w:r>
              <w:rPr>
                <w:color w:val="191919"/>
                <w:spacing w:val="-5"/>
                <w:w w:val="115"/>
                <w:sz w:val="15"/>
              </w:rPr>
              <w:t>5%</w:t>
            </w:r>
          </w:p>
        </w:tc>
        <w:tc>
          <w:tcPr>
            <w:tcW w:w="1094" w:type="dxa"/>
          </w:tcPr>
          <w:p>
            <w:pPr>
              <w:pStyle w:val="TableParagraph"/>
              <w:ind w:left="114"/>
              <w:rPr>
                <w:sz w:val="15"/>
              </w:rPr>
            </w:pPr>
            <w:r>
              <w:rPr>
                <w:color w:val="191919"/>
                <w:w w:val="99"/>
                <w:sz w:val="15"/>
              </w:rPr>
              <w:t>—</w:t>
            </w:r>
          </w:p>
        </w:tc>
        <w:tc>
          <w:tcPr>
            <w:tcW w:w="1025" w:type="dxa"/>
          </w:tcPr>
          <w:p>
            <w:pPr>
              <w:pStyle w:val="TableParagraph"/>
              <w:ind w:left="116"/>
              <w:rPr>
                <w:sz w:val="15"/>
              </w:rPr>
            </w:pPr>
            <w:r>
              <w:rPr>
                <w:color w:val="191919"/>
                <w:w w:val="99"/>
                <w:sz w:val="15"/>
              </w:rPr>
              <w:t>—</w:t>
            </w:r>
          </w:p>
        </w:tc>
        <w:tc>
          <w:tcPr>
            <w:tcW w:w="1405" w:type="dxa"/>
          </w:tcPr>
          <w:p>
            <w:pPr>
              <w:pStyle w:val="TableParagraph"/>
              <w:ind w:left="113"/>
              <w:rPr>
                <w:sz w:val="15"/>
              </w:rPr>
            </w:pPr>
            <w:r>
              <w:rPr>
                <w:color w:val="191919"/>
                <w:w w:val="99"/>
                <w:sz w:val="15"/>
              </w:rPr>
              <w:t>—</w:t>
            </w:r>
          </w:p>
        </w:tc>
        <w:tc>
          <w:tcPr>
            <w:tcW w:w="2262" w:type="dxa"/>
            <w:tcBorders>
              <w:right w:val="single" w:sz="2" w:space="0" w:color="DCDCDC"/>
            </w:tcBorders>
          </w:tcPr>
          <w:p>
            <w:pPr>
              <w:pStyle w:val="TableParagraph"/>
              <w:ind w:left="109"/>
              <w:rPr>
                <w:sz w:val="15"/>
              </w:rPr>
            </w:pPr>
            <w:r>
              <w:rPr>
                <w:color w:val="191919"/>
                <w:w w:val="114"/>
                <w:sz w:val="15"/>
              </w:rPr>
              <w:t>1</w:t>
            </w:r>
          </w:p>
        </w:tc>
      </w:tr>
      <w:tr>
        <w:trPr>
          <w:trHeight w:val="353" w:hRule="atLeast"/>
        </w:trPr>
        <w:tc>
          <w:tcPr>
            <w:tcW w:w="990" w:type="dxa"/>
            <w:shd w:val="clear" w:color="auto" w:fill="F4F6F9"/>
          </w:tcPr>
          <w:p>
            <w:pPr>
              <w:pStyle w:val="TableParagraph"/>
              <w:rPr>
                <w:sz w:val="15"/>
              </w:rPr>
            </w:pPr>
            <w:r>
              <w:rPr>
                <w:color w:val="191919"/>
                <w:w w:val="114"/>
                <w:sz w:val="15"/>
              </w:rPr>
              <w:t>2</w:t>
            </w:r>
          </w:p>
        </w:tc>
        <w:tc>
          <w:tcPr>
            <w:tcW w:w="1692" w:type="dxa"/>
            <w:shd w:val="clear" w:color="auto" w:fill="F4F6F9"/>
          </w:tcPr>
          <w:p>
            <w:pPr>
              <w:pStyle w:val="TableParagraph"/>
              <w:ind w:left="114"/>
              <w:rPr>
                <w:sz w:val="15"/>
              </w:rPr>
            </w:pPr>
            <w:r>
              <w:rPr>
                <w:color w:val="191919"/>
                <w:spacing w:val="-5"/>
                <w:w w:val="115"/>
                <w:sz w:val="15"/>
              </w:rPr>
              <w:t>25%</w:t>
            </w:r>
          </w:p>
        </w:tc>
        <w:tc>
          <w:tcPr>
            <w:tcW w:w="2072" w:type="dxa"/>
            <w:shd w:val="clear" w:color="auto" w:fill="F4F6F9"/>
          </w:tcPr>
          <w:p>
            <w:pPr>
              <w:pStyle w:val="TableParagraph"/>
              <w:ind w:left="121"/>
              <w:rPr>
                <w:sz w:val="15"/>
              </w:rPr>
            </w:pPr>
            <w:r>
              <w:rPr>
                <w:color w:val="191919"/>
                <w:spacing w:val="-5"/>
                <w:w w:val="115"/>
                <w:sz w:val="15"/>
              </w:rPr>
              <w:t>15%</w:t>
            </w:r>
          </w:p>
        </w:tc>
        <w:tc>
          <w:tcPr>
            <w:tcW w:w="1094" w:type="dxa"/>
            <w:shd w:val="clear" w:color="auto" w:fill="F4F6F9"/>
          </w:tcPr>
          <w:p>
            <w:pPr>
              <w:pStyle w:val="TableParagraph"/>
              <w:ind w:left="114"/>
              <w:rPr>
                <w:sz w:val="15"/>
              </w:rPr>
            </w:pPr>
            <w:r>
              <w:rPr>
                <w:color w:val="191919"/>
                <w:spacing w:val="-5"/>
                <w:w w:val="115"/>
                <w:sz w:val="15"/>
              </w:rPr>
              <w:t>5%</w:t>
            </w:r>
          </w:p>
        </w:tc>
        <w:tc>
          <w:tcPr>
            <w:tcW w:w="1025" w:type="dxa"/>
            <w:shd w:val="clear" w:color="auto" w:fill="F4F6F9"/>
          </w:tcPr>
          <w:p>
            <w:pPr>
              <w:pStyle w:val="TableParagraph"/>
              <w:ind w:left="116"/>
              <w:rPr>
                <w:sz w:val="15"/>
              </w:rPr>
            </w:pPr>
            <w:r>
              <w:rPr>
                <w:color w:val="191919"/>
                <w:w w:val="99"/>
                <w:sz w:val="15"/>
              </w:rPr>
              <w:t>—</w:t>
            </w:r>
          </w:p>
        </w:tc>
        <w:tc>
          <w:tcPr>
            <w:tcW w:w="1405" w:type="dxa"/>
            <w:shd w:val="clear" w:color="auto" w:fill="F4F6F9"/>
          </w:tcPr>
          <w:p>
            <w:pPr>
              <w:pStyle w:val="TableParagraph"/>
              <w:ind w:left="113"/>
              <w:rPr>
                <w:sz w:val="15"/>
              </w:rPr>
            </w:pPr>
            <w:r>
              <w:rPr>
                <w:color w:val="191919"/>
                <w:w w:val="99"/>
                <w:sz w:val="15"/>
              </w:rPr>
              <w:t>—</w:t>
            </w:r>
          </w:p>
        </w:tc>
        <w:tc>
          <w:tcPr>
            <w:tcW w:w="2262" w:type="dxa"/>
            <w:tcBorders>
              <w:right w:val="single" w:sz="2" w:space="0" w:color="DCDCDC"/>
            </w:tcBorders>
            <w:shd w:val="clear" w:color="auto" w:fill="F4F6F9"/>
          </w:tcPr>
          <w:p>
            <w:pPr>
              <w:pStyle w:val="TableParagraph"/>
              <w:ind w:left="109"/>
              <w:rPr>
                <w:sz w:val="15"/>
              </w:rPr>
            </w:pPr>
            <w:r>
              <w:rPr>
                <w:color w:val="191919"/>
                <w:w w:val="114"/>
                <w:sz w:val="15"/>
              </w:rPr>
              <w:t>2</w:t>
            </w:r>
          </w:p>
        </w:tc>
      </w:tr>
      <w:tr>
        <w:trPr>
          <w:trHeight w:val="353" w:hRule="atLeast"/>
        </w:trPr>
        <w:tc>
          <w:tcPr>
            <w:tcW w:w="990" w:type="dxa"/>
          </w:tcPr>
          <w:p>
            <w:pPr>
              <w:pStyle w:val="TableParagraph"/>
              <w:rPr>
                <w:sz w:val="15"/>
              </w:rPr>
            </w:pPr>
            <w:r>
              <w:rPr>
                <w:color w:val="191919"/>
                <w:w w:val="114"/>
                <w:sz w:val="15"/>
              </w:rPr>
              <w:t>3</w:t>
            </w:r>
          </w:p>
        </w:tc>
        <w:tc>
          <w:tcPr>
            <w:tcW w:w="1692" w:type="dxa"/>
          </w:tcPr>
          <w:p>
            <w:pPr>
              <w:pStyle w:val="TableParagraph"/>
              <w:ind w:left="114"/>
              <w:rPr>
                <w:sz w:val="15"/>
              </w:rPr>
            </w:pPr>
            <w:r>
              <w:rPr>
                <w:color w:val="191919"/>
                <w:spacing w:val="-5"/>
                <w:w w:val="115"/>
                <w:sz w:val="15"/>
              </w:rPr>
              <w:t>35%</w:t>
            </w:r>
          </w:p>
        </w:tc>
        <w:tc>
          <w:tcPr>
            <w:tcW w:w="2072" w:type="dxa"/>
          </w:tcPr>
          <w:p>
            <w:pPr>
              <w:pStyle w:val="TableParagraph"/>
              <w:ind w:left="121"/>
              <w:rPr>
                <w:sz w:val="15"/>
              </w:rPr>
            </w:pPr>
            <w:r>
              <w:rPr>
                <w:color w:val="191919"/>
                <w:spacing w:val="-5"/>
                <w:w w:val="115"/>
                <w:sz w:val="15"/>
              </w:rPr>
              <w:t>25%</w:t>
            </w:r>
          </w:p>
        </w:tc>
        <w:tc>
          <w:tcPr>
            <w:tcW w:w="1094" w:type="dxa"/>
          </w:tcPr>
          <w:p>
            <w:pPr>
              <w:pStyle w:val="TableParagraph"/>
              <w:ind w:left="114"/>
              <w:rPr>
                <w:sz w:val="15"/>
              </w:rPr>
            </w:pPr>
            <w:r>
              <w:rPr>
                <w:color w:val="191919"/>
                <w:spacing w:val="-5"/>
                <w:w w:val="115"/>
                <w:sz w:val="15"/>
              </w:rPr>
              <w:t>15%</w:t>
            </w:r>
          </w:p>
        </w:tc>
        <w:tc>
          <w:tcPr>
            <w:tcW w:w="1025" w:type="dxa"/>
          </w:tcPr>
          <w:p>
            <w:pPr>
              <w:pStyle w:val="TableParagraph"/>
              <w:ind w:left="116"/>
              <w:rPr>
                <w:sz w:val="15"/>
              </w:rPr>
            </w:pPr>
            <w:r>
              <w:rPr>
                <w:color w:val="191919"/>
                <w:spacing w:val="-5"/>
                <w:w w:val="115"/>
                <w:sz w:val="15"/>
              </w:rPr>
              <w:t>8%</w:t>
            </w:r>
          </w:p>
        </w:tc>
        <w:tc>
          <w:tcPr>
            <w:tcW w:w="1405" w:type="dxa"/>
          </w:tcPr>
          <w:p>
            <w:pPr>
              <w:pStyle w:val="TableParagraph"/>
              <w:ind w:left="113"/>
              <w:rPr>
                <w:sz w:val="15"/>
              </w:rPr>
            </w:pPr>
            <w:r>
              <w:rPr>
                <w:color w:val="191919"/>
                <w:w w:val="99"/>
                <w:sz w:val="15"/>
              </w:rPr>
              <w:t>—</w:t>
            </w:r>
          </w:p>
        </w:tc>
        <w:tc>
          <w:tcPr>
            <w:tcW w:w="2262" w:type="dxa"/>
            <w:tcBorders>
              <w:right w:val="single" w:sz="2" w:space="0" w:color="DCDCDC"/>
            </w:tcBorders>
          </w:tcPr>
          <w:p>
            <w:pPr>
              <w:pStyle w:val="TableParagraph"/>
              <w:ind w:left="109"/>
              <w:rPr>
                <w:sz w:val="15"/>
              </w:rPr>
            </w:pPr>
            <w:r>
              <w:rPr>
                <w:color w:val="191919"/>
                <w:w w:val="114"/>
                <w:sz w:val="15"/>
              </w:rPr>
              <w:t>3</w:t>
            </w:r>
          </w:p>
        </w:tc>
      </w:tr>
      <w:tr>
        <w:trPr>
          <w:trHeight w:val="353" w:hRule="atLeast"/>
        </w:trPr>
        <w:tc>
          <w:tcPr>
            <w:tcW w:w="990" w:type="dxa"/>
            <w:shd w:val="clear" w:color="auto" w:fill="F4F6F9"/>
          </w:tcPr>
          <w:p>
            <w:pPr>
              <w:pStyle w:val="TableParagraph"/>
              <w:rPr>
                <w:sz w:val="15"/>
              </w:rPr>
            </w:pPr>
            <w:r>
              <w:rPr>
                <w:color w:val="191919"/>
                <w:w w:val="114"/>
                <w:sz w:val="15"/>
              </w:rPr>
              <w:t>4</w:t>
            </w:r>
          </w:p>
        </w:tc>
        <w:tc>
          <w:tcPr>
            <w:tcW w:w="1692" w:type="dxa"/>
            <w:shd w:val="clear" w:color="auto" w:fill="F4F6F9"/>
          </w:tcPr>
          <w:p>
            <w:pPr>
              <w:pStyle w:val="TableParagraph"/>
              <w:ind w:left="114"/>
              <w:rPr>
                <w:sz w:val="15"/>
              </w:rPr>
            </w:pPr>
            <w:r>
              <w:rPr>
                <w:color w:val="191919"/>
                <w:spacing w:val="-5"/>
                <w:w w:val="115"/>
                <w:sz w:val="15"/>
              </w:rPr>
              <w:t>35%</w:t>
            </w:r>
          </w:p>
        </w:tc>
        <w:tc>
          <w:tcPr>
            <w:tcW w:w="2072" w:type="dxa"/>
            <w:shd w:val="clear" w:color="auto" w:fill="F4F6F9"/>
          </w:tcPr>
          <w:p>
            <w:pPr>
              <w:pStyle w:val="TableParagraph"/>
              <w:ind w:left="121"/>
              <w:rPr>
                <w:sz w:val="15"/>
              </w:rPr>
            </w:pPr>
            <w:r>
              <w:rPr>
                <w:color w:val="191919"/>
                <w:spacing w:val="-5"/>
                <w:w w:val="115"/>
                <w:sz w:val="15"/>
              </w:rPr>
              <w:t>25%</w:t>
            </w:r>
          </w:p>
        </w:tc>
        <w:tc>
          <w:tcPr>
            <w:tcW w:w="1094" w:type="dxa"/>
            <w:shd w:val="clear" w:color="auto" w:fill="F4F6F9"/>
          </w:tcPr>
          <w:p>
            <w:pPr>
              <w:pStyle w:val="TableParagraph"/>
              <w:ind w:left="114"/>
              <w:rPr>
                <w:sz w:val="15"/>
              </w:rPr>
            </w:pPr>
            <w:r>
              <w:rPr>
                <w:color w:val="191919"/>
                <w:spacing w:val="-5"/>
                <w:w w:val="115"/>
                <w:sz w:val="15"/>
              </w:rPr>
              <w:t>15%</w:t>
            </w:r>
          </w:p>
        </w:tc>
        <w:tc>
          <w:tcPr>
            <w:tcW w:w="1025" w:type="dxa"/>
            <w:shd w:val="clear" w:color="auto" w:fill="F4F6F9"/>
          </w:tcPr>
          <w:p>
            <w:pPr>
              <w:pStyle w:val="TableParagraph"/>
              <w:ind w:left="116"/>
              <w:rPr>
                <w:sz w:val="15"/>
              </w:rPr>
            </w:pPr>
            <w:r>
              <w:rPr>
                <w:color w:val="191919"/>
                <w:spacing w:val="-5"/>
                <w:w w:val="115"/>
                <w:sz w:val="15"/>
              </w:rPr>
              <w:t>10%</w:t>
            </w:r>
          </w:p>
        </w:tc>
        <w:tc>
          <w:tcPr>
            <w:tcW w:w="1405" w:type="dxa"/>
            <w:shd w:val="clear" w:color="auto" w:fill="F4F6F9"/>
          </w:tcPr>
          <w:p>
            <w:pPr>
              <w:pStyle w:val="TableParagraph"/>
              <w:ind w:left="113"/>
              <w:rPr>
                <w:sz w:val="15"/>
              </w:rPr>
            </w:pPr>
            <w:r>
              <w:rPr>
                <w:color w:val="191919"/>
                <w:spacing w:val="-5"/>
                <w:w w:val="115"/>
                <w:sz w:val="15"/>
              </w:rPr>
              <w:t>5%</w:t>
            </w:r>
          </w:p>
        </w:tc>
        <w:tc>
          <w:tcPr>
            <w:tcW w:w="2262" w:type="dxa"/>
            <w:tcBorders>
              <w:right w:val="single" w:sz="2" w:space="0" w:color="DCDCDC"/>
            </w:tcBorders>
            <w:shd w:val="clear" w:color="auto" w:fill="F4F6F9"/>
          </w:tcPr>
          <w:p>
            <w:pPr>
              <w:pStyle w:val="TableParagraph"/>
              <w:ind w:left="109"/>
              <w:rPr>
                <w:sz w:val="15"/>
              </w:rPr>
            </w:pPr>
            <w:r>
              <w:rPr>
                <w:color w:val="191919"/>
                <w:spacing w:val="-5"/>
                <w:w w:val="115"/>
                <w:sz w:val="15"/>
              </w:rPr>
              <w:t>4+</w:t>
            </w:r>
          </w:p>
        </w:tc>
      </w:tr>
    </w:tbl>
    <w:p>
      <w:pPr>
        <w:pStyle w:val="BodyText"/>
        <w:spacing w:before="9"/>
        <w:rPr>
          <w:rFonts w:ascii="Arial"/>
          <w:b/>
          <w:sz w:val="21"/>
        </w:rPr>
      </w:pPr>
    </w:p>
    <w:p>
      <w:pPr>
        <w:spacing w:before="0"/>
        <w:ind w:left="115" w:right="0" w:firstLine="0"/>
        <w:jc w:val="left"/>
        <w:rPr>
          <w:rFonts w:ascii="Arial"/>
          <w:b/>
          <w:sz w:val="23"/>
        </w:rPr>
      </w:pPr>
      <w:r>
        <w:rPr>
          <w:rFonts w:ascii="Arial"/>
          <w:b/>
          <w:color w:val="2B5E89"/>
          <w:w w:val="115"/>
          <w:sz w:val="23"/>
        </w:rPr>
        <w:t>Reforging</w:t>
      </w:r>
      <w:r>
        <w:rPr>
          <w:rFonts w:ascii="Arial"/>
          <w:b/>
          <w:color w:val="2B5E89"/>
          <w:spacing w:val="17"/>
          <w:w w:val="120"/>
          <w:sz w:val="23"/>
        </w:rPr>
        <w:t> </w:t>
      </w:r>
      <w:r>
        <w:rPr>
          <w:rFonts w:ascii="Arial"/>
          <w:b/>
          <w:color w:val="2B5E89"/>
          <w:spacing w:val="-2"/>
          <w:w w:val="120"/>
          <w:sz w:val="23"/>
        </w:rPr>
        <w:t>Gates</w:t>
      </w:r>
    </w:p>
    <w:p>
      <w:pPr>
        <w:pStyle w:val="BodyText"/>
        <w:spacing w:before="7"/>
        <w:rPr>
          <w:rFonts w:ascii="Arial"/>
          <w:b/>
          <w:sz w:val="5"/>
        </w:rPr>
      </w:pPr>
      <w:r>
        <w:rPr/>
        <mc:AlternateContent>
          <mc:Choice Requires="wps">
            <w:drawing>
              <wp:anchor distT="0" distB="0" distL="0" distR="0" allowOverlap="1" layoutInCell="1" locked="0" behindDoc="1" simplePos="0" relativeHeight="487662080">
                <wp:simplePos x="0" y="0"/>
                <wp:positionH relativeFrom="page">
                  <wp:posOffset>428625</wp:posOffset>
                </wp:positionH>
                <wp:positionV relativeFrom="paragraph">
                  <wp:posOffset>56759</wp:posOffset>
                </wp:positionV>
                <wp:extent cx="6693534" cy="7620"/>
                <wp:effectExtent l="0" t="0" r="0" b="0"/>
                <wp:wrapTopAndBottom/>
                <wp:docPr id="330" name="Graphic 330"/>
                <wp:cNvGraphicFramePr>
                  <a:graphicFrameLocks/>
                </wp:cNvGraphicFramePr>
                <a:graphic>
                  <a:graphicData uri="http://schemas.microsoft.com/office/word/2010/wordprocessingShape">
                    <wps:wsp>
                      <wps:cNvPr id="330" name="Graphic 330"/>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69259pt;width:527.039970pt;height:.575371pt;mso-position-horizontal-relative:page;mso-position-vertical-relative:paragraph;z-index:-15654400;mso-wrap-distance-left:0;mso-wrap-distance-right:0" id="docshape330" filled="true" fillcolor="#dcdcdc" stroked="false">
                <v:fill type="solid"/>
                <w10:wrap type="topAndBottom"/>
              </v:rect>
            </w:pict>
          </mc:Fallback>
        </mc:AlternateContent>
      </w:r>
    </w:p>
    <w:p>
      <w:pPr>
        <w:spacing w:line="289" w:lineRule="exact" w:before="58"/>
        <w:ind w:left="391" w:right="0" w:firstLine="0"/>
        <w:jc w:val="left"/>
        <w:rPr>
          <w:sz w:val="16"/>
        </w:rPr>
      </w:pPr>
      <w:r>
        <w:rPr>
          <w:rFonts w:ascii="Arial"/>
          <w:b/>
          <w:color w:val="19395B"/>
          <w:w w:val="115"/>
          <w:sz w:val="16"/>
        </w:rPr>
        <w:t>Basic</w:t>
      </w:r>
      <w:r>
        <w:rPr>
          <w:rFonts w:ascii="Arial"/>
          <w:b/>
          <w:color w:val="19395B"/>
          <w:spacing w:val="-5"/>
          <w:w w:val="115"/>
          <w:sz w:val="16"/>
        </w:rPr>
        <w:t> </w:t>
      </w:r>
      <w:r>
        <w:rPr>
          <w:rFonts w:ascii="Arial"/>
          <w:b/>
          <w:color w:val="19395B"/>
          <w:w w:val="115"/>
          <w:sz w:val="16"/>
        </w:rPr>
        <w:t>reforging:</w:t>
      </w:r>
      <w:r>
        <w:rPr>
          <w:rFonts w:ascii="Arial"/>
          <w:b/>
          <w:color w:val="19395B"/>
          <w:spacing w:val="-9"/>
          <w:w w:val="115"/>
          <w:sz w:val="16"/>
        </w:rPr>
        <w:t> </w:t>
      </w:r>
      <w:r>
        <w:rPr>
          <w:color w:val="191919"/>
          <w:w w:val="115"/>
          <w:sz w:val="16"/>
        </w:rPr>
        <w:t>Tier</w:t>
      </w:r>
      <w:r>
        <w:rPr>
          <w:color w:val="191919"/>
          <w:spacing w:val="-10"/>
          <w:w w:val="115"/>
          <w:sz w:val="16"/>
        </w:rPr>
        <w:t> </w:t>
      </w:r>
      <w:r>
        <w:rPr>
          <w:color w:val="191919"/>
          <w:w w:val="115"/>
          <w:sz w:val="16"/>
        </w:rPr>
        <w:t>2</w:t>
      </w:r>
      <w:r>
        <w:rPr>
          <w:color w:val="191919"/>
          <w:spacing w:val="-10"/>
          <w:w w:val="115"/>
          <w:sz w:val="16"/>
        </w:rPr>
        <w:t> </w:t>
      </w:r>
      <w:r>
        <w:rPr>
          <w:color w:val="191919"/>
          <w:w w:val="115"/>
          <w:sz w:val="16"/>
        </w:rPr>
        <w:t>token</w:t>
      </w:r>
      <w:r>
        <w:rPr>
          <w:color w:val="191919"/>
          <w:spacing w:val="-10"/>
          <w:w w:val="115"/>
          <w:sz w:val="16"/>
        </w:rPr>
        <w:t> </w:t>
      </w:r>
      <w:r>
        <w:rPr>
          <w:color w:val="191919"/>
          <w:spacing w:val="-2"/>
          <w:w w:val="115"/>
          <w:sz w:val="16"/>
        </w:rPr>
        <w:t>required</w:t>
      </w:r>
    </w:p>
    <w:p>
      <w:pPr>
        <w:spacing w:line="276" w:lineRule="exact" w:before="0"/>
        <w:ind w:left="391" w:right="0" w:firstLine="0"/>
        <w:jc w:val="left"/>
        <w:rPr>
          <w:sz w:val="16"/>
        </w:rPr>
      </w:pPr>
      <w:r>
        <w:rPr/>
        <mc:AlternateContent>
          <mc:Choice Requires="wps">
            <w:drawing>
              <wp:anchor distT="0" distB="0" distL="0" distR="0" allowOverlap="1" layoutInCell="1" locked="0" behindDoc="0" simplePos="0" relativeHeight="15804416">
                <wp:simplePos x="0" y="0"/>
                <wp:positionH relativeFrom="page">
                  <wp:posOffset>490736</wp:posOffset>
                </wp:positionH>
                <wp:positionV relativeFrom="paragraph">
                  <wp:posOffset>-100515</wp:posOffset>
                </wp:positionV>
                <wp:extent cx="36830" cy="36830"/>
                <wp:effectExtent l="0" t="0" r="0" b="0"/>
                <wp:wrapNone/>
                <wp:docPr id="331" name="Group 331"/>
                <wp:cNvGraphicFramePr>
                  <a:graphicFrameLocks/>
                </wp:cNvGraphicFramePr>
                <a:graphic>
                  <a:graphicData uri="http://schemas.microsoft.com/office/word/2010/wordprocessingGroup">
                    <wpg:wgp>
                      <wpg:cNvPr id="331" name="Group 331"/>
                      <wpg:cNvGrpSpPr/>
                      <wpg:grpSpPr>
                        <a:xfrm>
                          <a:off x="0" y="0"/>
                          <a:ext cx="36830" cy="36830"/>
                          <a:chExt cx="36830" cy="36830"/>
                        </a:xfrm>
                      </wpg:grpSpPr>
                      <wps:wsp>
                        <wps:cNvPr id="332" name="Graphic 33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33" name="Graphic 33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7.9146pt;width:2.9pt;height:2.9pt;mso-position-horizontal-relative:page;mso-position-vertical-relative:paragraph;z-index:15804416" id="docshapegroup331" coordorigin="773,-158" coordsize="58,58">
                <v:shape style="position:absolute;left:778;top:-153;width:47;height:47" id="docshape332" coordorigin="779,-153" coordsize="47,47" path="m814,-107l789,-107,779,-117,779,-142,789,-153,814,-153,825,-142,825,-130,825,-117,814,-107xe" filled="true" fillcolor="#191919" stroked="false">
                  <v:path arrowok="t"/>
                  <v:fill type="solid"/>
                </v:shape>
                <v:shape style="position:absolute;left:778;top:-153;width:47;height:47" id="docshape333" coordorigin="779,-153" coordsize="47,47" path="m825,-130l825,-117,814,-107,802,-107,789,-107,779,-117,779,-130,779,-142,789,-153,802,-153,814,-153,825,-142,825,-130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04928">
                <wp:simplePos x="0" y="0"/>
                <wp:positionH relativeFrom="page">
                  <wp:posOffset>490736</wp:posOffset>
                </wp:positionH>
                <wp:positionV relativeFrom="paragraph">
                  <wp:posOffset>74857</wp:posOffset>
                </wp:positionV>
                <wp:extent cx="36830" cy="36830"/>
                <wp:effectExtent l="0" t="0" r="0" b="0"/>
                <wp:wrapNone/>
                <wp:docPr id="334" name="Group 334"/>
                <wp:cNvGraphicFramePr>
                  <a:graphicFrameLocks/>
                </wp:cNvGraphicFramePr>
                <a:graphic>
                  <a:graphicData uri="http://schemas.microsoft.com/office/word/2010/wordprocessingGroup">
                    <wpg:wgp>
                      <wpg:cNvPr id="334" name="Group 334"/>
                      <wpg:cNvGrpSpPr/>
                      <wpg:grpSpPr>
                        <a:xfrm>
                          <a:off x="0" y="0"/>
                          <a:ext cx="36830" cy="36830"/>
                          <a:chExt cx="36830" cy="36830"/>
                        </a:xfrm>
                      </wpg:grpSpPr>
                      <wps:wsp>
                        <wps:cNvPr id="335" name="Graphic 33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36" name="Graphic 33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307pt;width:2.9pt;height:2.9pt;mso-position-horizontal-relative:page;mso-position-vertical-relative:paragraph;z-index:15804928" id="docshapegroup334" coordorigin="773,118" coordsize="58,58">
                <v:shape style="position:absolute;left:778;top:123;width:47;height:47" id="docshape335" coordorigin="779,124" coordsize="47,47" path="m814,170l789,170,779,159,779,134,789,124,814,124,825,134,825,147,825,159,814,170xe" filled="true" fillcolor="#191919" stroked="false">
                  <v:path arrowok="t"/>
                  <v:fill type="solid"/>
                </v:shape>
                <v:shape style="position:absolute;left:778;top:123;width:47;height:47" id="docshape336"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sz w:val="16"/>
        </w:rPr>
        <w:t>Advanced</w:t>
      </w:r>
      <w:r>
        <w:rPr>
          <w:rFonts w:ascii="Arial"/>
          <w:b/>
          <w:color w:val="19395B"/>
          <w:spacing w:val="21"/>
          <w:w w:val="110"/>
          <w:sz w:val="16"/>
        </w:rPr>
        <w:t> </w:t>
      </w:r>
      <w:r>
        <w:rPr>
          <w:rFonts w:ascii="Arial"/>
          <w:b/>
          <w:color w:val="19395B"/>
          <w:w w:val="110"/>
          <w:sz w:val="16"/>
        </w:rPr>
        <w:t>reforging:</w:t>
      </w:r>
      <w:r>
        <w:rPr>
          <w:rFonts w:ascii="Arial"/>
          <w:b/>
          <w:color w:val="19395B"/>
          <w:spacing w:val="16"/>
          <w:w w:val="110"/>
          <w:sz w:val="16"/>
        </w:rPr>
        <w:t> </w:t>
      </w:r>
      <w:r>
        <w:rPr>
          <w:color w:val="191919"/>
          <w:w w:val="110"/>
          <w:sz w:val="16"/>
        </w:rPr>
        <w:t>Tier</w:t>
      </w:r>
      <w:r>
        <w:rPr>
          <w:color w:val="191919"/>
          <w:spacing w:val="14"/>
          <w:w w:val="110"/>
          <w:sz w:val="16"/>
        </w:rPr>
        <w:t> </w:t>
      </w:r>
      <w:r>
        <w:rPr>
          <w:color w:val="191919"/>
          <w:w w:val="110"/>
          <w:sz w:val="16"/>
        </w:rPr>
        <w:t>3</w:t>
      </w:r>
      <w:r>
        <w:rPr>
          <w:color w:val="191919"/>
          <w:spacing w:val="14"/>
          <w:w w:val="110"/>
          <w:sz w:val="16"/>
        </w:rPr>
        <w:t> </w:t>
      </w:r>
      <w:r>
        <w:rPr>
          <w:color w:val="191919"/>
          <w:w w:val="110"/>
          <w:sz w:val="16"/>
        </w:rPr>
        <w:t>token</w:t>
      </w:r>
      <w:r>
        <w:rPr>
          <w:color w:val="191919"/>
          <w:spacing w:val="15"/>
          <w:w w:val="110"/>
          <w:sz w:val="16"/>
        </w:rPr>
        <w:t> </w:t>
      </w:r>
      <w:r>
        <w:rPr>
          <w:color w:val="191919"/>
          <w:w w:val="110"/>
          <w:sz w:val="16"/>
        </w:rPr>
        <w:t>+</w:t>
      </w:r>
      <w:r>
        <w:rPr>
          <w:color w:val="191919"/>
          <w:spacing w:val="14"/>
          <w:w w:val="110"/>
          <w:sz w:val="16"/>
        </w:rPr>
        <w:t> </w:t>
      </w:r>
      <w:r>
        <w:rPr>
          <w:color w:val="191919"/>
          <w:w w:val="110"/>
          <w:sz w:val="16"/>
        </w:rPr>
        <w:t>expensive</w:t>
      </w:r>
      <w:r>
        <w:rPr>
          <w:color w:val="191919"/>
          <w:spacing w:val="14"/>
          <w:w w:val="110"/>
          <w:sz w:val="16"/>
        </w:rPr>
        <w:t> </w:t>
      </w:r>
      <w:r>
        <w:rPr>
          <w:color w:val="191919"/>
          <w:spacing w:val="-2"/>
          <w:w w:val="110"/>
          <w:sz w:val="16"/>
        </w:rPr>
        <w:t>materials</w:t>
      </w:r>
    </w:p>
    <w:p>
      <w:pPr>
        <w:spacing w:line="289" w:lineRule="exact" w:before="0"/>
        <w:ind w:left="391" w:right="0" w:firstLine="0"/>
        <w:jc w:val="left"/>
        <w:rPr>
          <w:sz w:val="16"/>
        </w:rPr>
      </w:pPr>
      <w:r>
        <w:rPr/>
        <mc:AlternateContent>
          <mc:Choice Requires="wps">
            <w:drawing>
              <wp:anchor distT="0" distB="0" distL="0" distR="0" allowOverlap="1" layoutInCell="1" locked="0" behindDoc="0" simplePos="0" relativeHeight="15805440">
                <wp:simplePos x="0" y="0"/>
                <wp:positionH relativeFrom="page">
                  <wp:posOffset>490736</wp:posOffset>
                </wp:positionH>
                <wp:positionV relativeFrom="paragraph">
                  <wp:posOffset>74857</wp:posOffset>
                </wp:positionV>
                <wp:extent cx="36830" cy="36830"/>
                <wp:effectExtent l="0" t="0" r="0" b="0"/>
                <wp:wrapNone/>
                <wp:docPr id="337" name="Group 337"/>
                <wp:cNvGraphicFramePr>
                  <a:graphicFrameLocks/>
                </wp:cNvGraphicFramePr>
                <a:graphic>
                  <a:graphicData uri="http://schemas.microsoft.com/office/word/2010/wordprocessingGroup">
                    <wpg:wgp>
                      <wpg:cNvPr id="337" name="Group 337"/>
                      <wpg:cNvGrpSpPr/>
                      <wpg:grpSpPr>
                        <a:xfrm>
                          <a:off x="0" y="0"/>
                          <a:ext cx="36830" cy="36830"/>
                          <a:chExt cx="36830" cy="36830"/>
                        </a:xfrm>
                      </wpg:grpSpPr>
                      <wps:wsp>
                        <wps:cNvPr id="338" name="Graphic 33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39" name="Graphic 33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316pt;width:2.9pt;height:2.9pt;mso-position-horizontal-relative:page;mso-position-vertical-relative:paragraph;z-index:15805440" id="docshapegroup337" coordorigin="773,118" coordsize="58,58">
                <v:shape style="position:absolute;left:778;top:123;width:47;height:47" id="docshape338" coordorigin="779,124" coordsize="47,47" path="m814,170l789,170,779,159,779,134,789,124,814,124,825,134,825,147,825,159,814,170xe" filled="true" fillcolor="#191919" stroked="false">
                  <v:path arrowok="t"/>
                  <v:fill type="solid"/>
                </v:shape>
                <v:shape style="position:absolute;left:778;top:123;width:47;height:47" id="docshape339"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5"/>
          <w:sz w:val="16"/>
        </w:rPr>
        <w:t>Ultimate</w:t>
      </w:r>
      <w:r>
        <w:rPr>
          <w:rFonts w:ascii="Arial"/>
          <w:b/>
          <w:color w:val="19395B"/>
          <w:spacing w:val="3"/>
          <w:w w:val="115"/>
          <w:sz w:val="16"/>
        </w:rPr>
        <w:t> </w:t>
      </w:r>
      <w:r>
        <w:rPr>
          <w:rFonts w:ascii="Arial"/>
          <w:b/>
          <w:color w:val="19395B"/>
          <w:w w:val="115"/>
          <w:sz w:val="16"/>
        </w:rPr>
        <w:t>reforging:</w:t>
      </w:r>
      <w:r>
        <w:rPr>
          <w:rFonts w:ascii="Arial"/>
          <w:b/>
          <w:color w:val="19395B"/>
          <w:spacing w:val="-1"/>
          <w:w w:val="115"/>
          <w:sz w:val="16"/>
        </w:rPr>
        <w:t> </w:t>
      </w:r>
      <w:r>
        <w:rPr>
          <w:color w:val="191919"/>
          <w:w w:val="115"/>
          <w:sz w:val="16"/>
        </w:rPr>
        <w:t>Tier</w:t>
      </w:r>
      <w:r>
        <w:rPr>
          <w:color w:val="191919"/>
          <w:spacing w:val="-2"/>
          <w:w w:val="115"/>
          <w:sz w:val="16"/>
        </w:rPr>
        <w:t> </w:t>
      </w:r>
      <w:r>
        <w:rPr>
          <w:color w:val="191919"/>
          <w:w w:val="115"/>
          <w:sz w:val="16"/>
        </w:rPr>
        <w:t>4</w:t>
      </w:r>
      <w:r>
        <w:rPr>
          <w:color w:val="191919"/>
          <w:spacing w:val="-2"/>
          <w:w w:val="115"/>
          <w:sz w:val="16"/>
        </w:rPr>
        <w:t> </w:t>
      </w:r>
      <w:r>
        <w:rPr>
          <w:color w:val="191919"/>
          <w:w w:val="115"/>
          <w:sz w:val="16"/>
        </w:rPr>
        <w:t>token</w:t>
      </w:r>
      <w:r>
        <w:rPr>
          <w:color w:val="191919"/>
          <w:spacing w:val="-2"/>
          <w:w w:val="115"/>
          <w:sz w:val="16"/>
        </w:rPr>
        <w:t> </w:t>
      </w:r>
      <w:r>
        <w:rPr>
          <w:color w:val="191919"/>
          <w:w w:val="115"/>
          <w:sz w:val="16"/>
        </w:rPr>
        <w:t>+</w:t>
      </w:r>
      <w:r>
        <w:rPr>
          <w:color w:val="191919"/>
          <w:spacing w:val="-2"/>
          <w:w w:val="115"/>
          <w:sz w:val="16"/>
        </w:rPr>
        <w:t> </w:t>
      </w:r>
      <w:r>
        <w:rPr>
          <w:color w:val="191919"/>
          <w:w w:val="115"/>
          <w:sz w:val="16"/>
        </w:rPr>
        <w:t>Gaia</w:t>
      </w:r>
      <w:r>
        <w:rPr>
          <w:color w:val="191919"/>
          <w:spacing w:val="-3"/>
          <w:w w:val="115"/>
          <w:sz w:val="16"/>
        </w:rPr>
        <w:t> </w:t>
      </w:r>
      <w:r>
        <w:rPr>
          <w:color w:val="191919"/>
          <w:spacing w:val="-2"/>
          <w:w w:val="115"/>
          <w:sz w:val="16"/>
        </w:rPr>
        <w:t>ingots/antimatter</w:t>
      </w:r>
    </w:p>
    <w:p>
      <w:pPr>
        <w:pStyle w:val="BodyText"/>
        <w:spacing w:before="9"/>
        <w:rPr>
          <w:sz w:val="11"/>
        </w:rPr>
      </w:pPr>
    </w:p>
    <w:p>
      <w:pPr>
        <w:pStyle w:val="Heading3"/>
      </w:pPr>
      <w:r>
        <w:rPr>
          <w:color w:val="2B5E89"/>
          <w:spacing w:val="-4"/>
          <w:w w:val="115"/>
        </w:rPr>
        <w:t>Gems</w:t>
      </w:r>
    </w:p>
    <w:p>
      <w:pPr>
        <w:pStyle w:val="BodyText"/>
        <w:spacing w:before="8"/>
        <w:rPr>
          <w:rFonts w:ascii="Arial"/>
          <w:b/>
          <w:sz w:val="5"/>
        </w:rPr>
      </w:pPr>
      <w:r>
        <w:rPr/>
        <mc:AlternateContent>
          <mc:Choice Requires="wps">
            <w:drawing>
              <wp:anchor distT="0" distB="0" distL="0" distR="0" allowOverlap="1" layoutInCell="1" locked="0" behindDoc="1" simplePos="0" relativeHeight="487662592">
                <wp:simplePos x="0" y="0"/>
                <wp:positionH relativeFrom="page">
                  <wp:posOffset>428625</wp:posOffset>
                </wp:positionH>
                <wp:positionV relativeFrom="paragraph">
                  <wp:posOffset>57081</wp:posOffset>
                </wp:positionV>
                <wp:extent cx="6693534" cy="7620"/>
                <wp:effectExtent l="0" t="0" r="0" b="0"/>
                <wp:wrapTopAndBottom/>
                <wp:docPr id="340" name="Graphic 340"/>
                <wp:cNvGraphicFramePr>
                  <a:graphicFrameLocks/>
                </wp:cNvGraphicFramePr>
                <a:graphic>
                  <a:graphicData uri="http://schemas.microsoft.com/office/word/2010/wordprocessingShape">
                    <wps:wsp>
                      <wps:cNvPr id="340" name="Graphic 340"/>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4582pt;width:527.039970pt;height:.575371pt;mso-position-horizontal-relative:page;mso-position-vertical-relative:paragraph;z-index:-15653888;mso-wrap-distance-left:0;mso-wrap-distance-right:0" id="docshape340" filled="true" fillcolor="#dcdcdc" stroked="false">
                <v:fill type="solid"/>
                <w10:wrap type="topAndBottom"/>
              </v:rect>
            </w:pict>
          </mc:Fallback>
        </mc:AlternateContent>
      </w:r>
    </w:p>
    <w:p>
      <w:pPr>
        <w:pStyle w:val="BodyText"/>
        <w:spacing w:line="289" w:lineRule="exact" w:before="58"/>
        <w:ind w:left="391"/>
      </w:pPr>
      <w:r>
        <w:rPr>
          <w:color w:val="191919"/>
          <w:w w:val="110"/>
        </w:rPr>
        <w:t>Require</w:t>
      </w:r>
      <w:r>
        <w:rPr>
          <w:color w:val="191919"/>
          <w:spacing w:val="-10"/>
          <w:w w:val="110"/>
        </w:rPr>
        <w:t> </w:t>
      </w:r>
      <w:r>
        <w:rPr>
          <w:color w:val="191919"/>
          <w:w w:val="110"/>
        </w:rPr>
        <w:t>boss</w:t>
      </w:r>
      <w:r>
        <w:rPr>
          <w:color w:val="191919"/>
          <w:spacing w:val="-9"/>
          <w:w w:val="110"/>
        </w:rPr>
        <w:t> </w:t>
      </w:r>
      <w:r>
        <w:rPr>
          <w:color w:val="191919"/>
          <w:w w:val="110"/>
        </w:rPr>
        <w:t>materials</w:t>
      </w:r>
      <w:r>
        <w:rPr>
          <w:color w:val="191919"/>
          <w:spacing w:val="-10"/>
          <w:w w:val="110"/>
        </w:rPr>
        <w:t> </w:t>
      </w:r>
      <w:r>
        <w:rPr>
          <w:color w:val="191919"/>
          <w:w w:val="110"/>
        </w:rPr>
        <w:t>to</w:t>
      </w:r>
      <w:r>
        <w:rPr>
          <w:color w:val="191919"/>
          <w:spacing w:val="-9"/>
          <w:w w:val="110"/>
        </w:rPr>
        <w:t> </w:t>
      </w:r>
      <w:r>
        <w:rPr>
          <w:color w:val="191919"/>
          <w:spacing w:val="-2"/>
          <w:w w:val="110"/>
        </w:rPr>
        <w:t>craft</w:t>
      </w:r>
    </w:p>
    <w:p>
      <w:pPr>
        <w:pStyle w:val="BodyText"/>
        <w:spacing w:line="289" w:lineRule="exact"/>
        <w:ind w:left="391"/>
      </w:pPr>
      <w:r>
        <w:rPr/>
        <mc:AlternateContent>
          <mc:Choice Requires="wps">
            <w:drawing>
              <wp:anchor distT="0" distB="0" distL="0" distR="0" allowOverlap="1" layoutInCell="1" locked="0" behindDoc="0" simplePos="0" relativeHeight="15805952">
                <wp:simplePos x="0" y="0"/>
                <wp:positionH relativeFrom="page">
                  <wp:posOffset>490736</wp:posOffset>
                </wp:positionH>
                <wp:positionV relativeFrom="paragraph">
                  <wp:posOffset>-100515</wp:posOffset>
                </wp:positionV>
                <wp:extent cx="36830" cy="36830"/>
                <wp:effectExtent l="0" t="0" r="0" b="0"/>
                <wp:wrapNone/>
                <wp:docPr id="341" name="Group 341"/>
                <wp:cNvGraphicFramePr>
                  <a:graphicFrameLocks/>
                </wp:cNvGraphicFramePr>
                <a:graphic>
                  <a:graphicData uri="http://schemas.microsoft.com/office/word/2010/wordprocessingGroup">
                    <wpg:wgp>
                      <wpg:cNvPr id="341" name="Group 341"/>
                      <wpg:cNvGrpSpPr/>
                      <wpg:grpSpPr>
                        <a:xfrm>
                          <a:off x="0" y="0"/>
                          <a:ext cx="36830" cy="36830"/>
                          <a:chExt cx="36830" cy="36830"/>
                        </a:xfrm>
                      </wpg:grpSpPr>
                      <wps:wsp>
                        <wps:cNvPr id="342" name="Graphic 34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43" name="Graphic 34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7.91463pt;width:2.9pt;height:2.9pt;mso-position-horizontal-relative:page;mso-position-vertical-relative:paragraph;z-index:15805952" id="docshapegroup341" coordorigin="773,-158" coordsize="58,58">
                <v:shape style="position:absolute;left:778;top:-153;width:47;height:47" id="docshape342" coordorigin="779,-153" coordsize="47,47" path="m814,-107l789,-107,779,-117,779,-142,789,-153,814,-153,825,-142,825,-130,825,-117,814,-107xe" filled="true" fillcolor="#191919" stroked="false">
                  <v:path arrowok="t"/>
                  <v:fill type="solid"/>
                </v:shape>
                <v:shape style="position:absolute;left:778;top:-153;width:47;height:47" id="docshape343" coordorigin="779,-153" coordsize="47,47" path="m825,-130l825,-117,814,-107,802,-107,789,-107,779,-117,779,-130,779,-142,789,-153,802,-153,814,-153,825,-142,825,-130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06464">
                <wp:simplePos x="0" y="0"/>
                <wp:positionH relativeFrom="page">
                  <wp:posOffset>490736</wp:posOffset>
                </wp:positionH>
                <wp:positionV relativeFrom="paragraph">
                  <wp:posOffset>74857</wp:posOffset>
                </wp:positionV>
                <wp:extent cx="36830" cy="36830"/>
                <wp:effectExtent l="0" t="0" r="0" b="0"/>
                <wp:wrapNone/>
                <wp:docPr id="344" name="Group 344"/>
                <wp:cNvGraphicFramePr>
                  <a:graphicFrameLocks/>
                </wp:cNvGraphicFramePr>
                <a:graphic>
                  <a:graphicData uri="http://schemas.microsoft.com/office/word/2010/wordprocessingGroup">
                    <wpg:wgp>
                      <wpg:cNvPr id="344" name="Group 344"/>
                      <wpg:cNvGrpSpPr/>
                      <wpg:grpSpPr>
                        <a:xfrm>
                          <a:off x="0" y="0"/>
                          <a:ext cx="36830" cy="36830"/>
                          <a:chExt cx="36830" cy="36830"/>
                        </a:xfrm>
                      </wpg:grpSpPr>
                      <wps:wsp>
                        <wps:cNvPr id="345" name="Graphic 34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46" name="Graphic 34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277pt;width:2.9pt;height:2.9pt;mso-position-horizontal-relative:page;mso-position-vertical-relative:paragraph;z-index:15806464" id="docshapegroup344" coordorigin="773,118" coordsize="58,58">
                <v:shape style="position:absolute;left:778;top:123;width:47;height:47" id="docshape345" coordorigin="779,124" coordsize="47,47" path="m814,170l789,170,779,159,779,134,789,124,814,124,825,134,825,147,825,159,814,170xe" filled="true" fillcolor="#191919" stroked="false">
                  <v:path arrowok="t"/>
                  <v:fill type="solid"/>
                </v:shape>
                <v:shape style="position:absolute;left:778;top:123;width:47;height:47" id="docshape346"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color w:val="191919"/>
          <w:w w:val="105"/>
        </w:rPr>
        <w:t>Tiered</w:t>
      </w:r>
      <w:r>
        <w:rPr>
          <w:color w:val="191919"/>
          <w:spacing w:val="11"/>
          <w:w w:val="105"/>
        </w:rPr>
        <w:t> </w:t>
      </w:r>
      <w:r>
        <w:rPr>
          <w:color w:val="191919"/>
          <w:w w:val="105"/>
        </w:rPr>
        <w:t>by</w:t>
      </w:r>
      <w:r>
        <w:rPr>
          <w:color w:val="191919"/>
          <w:spacing w:val="11"/>
          <w:w w:val="105"/>
        </w:rPr>
        <w:t> </w:t>
      </w:r>
      <w:r>
        <w:rPr>
          <w:color w:val="191919"/>
          <w:w w:val="105"/>
        </w:rPr>
        <w:t>boss</w:t>
      </w:r>
      <w:r>
        <w:rPr>
          <w:color w:val="191919"/>
          <w:spacing w:val="11"/>
          <w:w w:val="105"/>
        </w:rPr>
        <w:t> </w:t>
      </w:r>
      <w:r>
        <w:rPr>
          <w:color w:val="191919"/>
          <w:w w:val="105"/>
        </w:rPr>
        <w:t>source</w:t>
      </w:r>
      <w:r>
        <w:rPr>
          <w:color w:val="191919"/>
          <w:spacing w:val="11"/>
          <w:w w:val="105"/>
        </w:rPr>
        <w:t> </w:t>
      </w:r>
      <w:r>
        <w:rPr>
          <w:color w:val="191919"/>
          <w:w w:val="105"/>
        </w:rPr>
        <w:t>(early</w:t>
      </w:r>
      <w:r>
        <w:rPr>
          <w:color w:val="191919"/>
          <w:spacing w:val="12"/>
          <w:w w:val="105"/>
        </w:rPr>
        <w:t> </w:t>
      </w:r>
      <w:r>
        <w:rPr>
          <w:color w:val="191919"/>
          <w:w w:val="105"/>
        </w:rPr>
        <w:t>bosses</w:t>
      </w:r>
      <w:r>
        <w:rPr>
          <w:color w:val="191919"/>
          <w:spacing w:val="11"/>
          <w:w w:val="105"/>
        </w:rPr>
        <w:t> </w:t>
      </w:r>
      <w:r>
        <w:rPr>
          <w:color w:val="191919"/>
          <w:w w:val="105"/>
        </w:rPr>
        <w:t>→</w:t>
      </w:r>
      <w:r>
        <w:rPr>
          <w:color w:val="191919"/>
          <w:spacing w:val="11"/>
          <w:w w:val="105"/>
        </w:rPr>
        <w:t> </w:t>
      </w:r>
      <w:r>
        <w:rPr>
          <w:color w:val="191919"/>
          <w:w w:val="105"/>
        </w:rPr>
        <w:t>weak</w:t>
      </w:r>
      <w:r>
        <w:rPr>
          <w:color w:val="191919"/>
          <w:spacing w:val="11"/>
          <w:w w:val="105"/>
        </w:rPr>
        <w:t> </w:t>
      </w:r>
      <w:r>
        <w:rPr>
          <w:color w:val="191919"/>
          <w:w w:val="105"/>
        </w:rPr>
        <w:t>gems,</w:t>
      </w:r>
      <w:r>
        <w:rPr>
          <w:color w:val="191919"/>
          <w:spacing w:val="12"/>
          <w:w w:val="105"/>
        </w:rPr>
        <w:t> </w:t>
      </w:r>
      <w:r>
        <w:rPr>
          <w:color w:val="191919"/>
          <w:w w:val="105"/>
        </w:rPr>
        <w:t>endgame</w:t>
      </w:r>
      <w:r>
        <w:rPr>
          <w:color w:val="191919"/>
          <w:spacing w:val="11"/>
          <w:w w:val="105"/>
        </w:rPr>
        <w:t> </w:t>
      </w:r>
      <w:r>
        <w:rPr>
          <w:color w:val="191919"/>
          <w:w w:val="105"/>
        </w:rPr>
        <w:t>bosses</w:t>
      </w:r>
      <w:r>
        <w:rPr>
          <w:color w:val="191919"/>
          <w:spacing w:val="11"/>
          <w:w w:val="105"/>
        </w:rPr>
        <w:t> </w:t>
      </w:r>
      <w:r>
        <w:rPr>
          <w:color w:val="191919"/>
          <w:w w:val="105"/>
        </w:rPr>
        <w:t>→</w:t>
      </w:r>
      <w:r>
        <w:rPr>
          <w:color w:val="191919"/>
          <w:spacing w:val="11"/>
          <w:w w:val="105"/>
        </w:rPr>
        <w:t> </w:t>
      </w:r>
      <w:r>
        <w:rPr>
          <w:color w:val="191919"/>
          <w:w w:val="105"/>
        </w:rPr>
        <w:t>legendary</w:t>
      </w:r>
      <w:r>
        <w:rPr>
          <w:color w:val="191919"/>
          <w:spacing w:val="12"/>
          <w:w w:val="105"/>
        </w:rPr>
        <w:t> </w:t>
      </w:r>
      <w:r>
        <w:rPr>
          <w:color w:val="191919"/>
          <w:spacing w:val="-2"/>
          <w:w w:val="105"/>
        </w:rPr>
        <w:t>gems)</w:t>
      </w:r>
    </w:p>
    <w:p>
      <w:pPr>
        <w:pStyle w:val="BodyText"/>
        <w:spacing w:before="8"/>
        <w:rPr>
          <w:sz w:val="9"/>
        </w:rPr>
      </w:pPr>
      <w:r>
        <w:rPr/>
        <mc:AlternateContent>
          <mc:Choice Requires="wps">
            <w:drawing>
              <wp:anchor distT="0" distB="0" distL="0" distR="0" allowOverlap="1" layoutInCell="1" locked="0" behindDoc="1" simplePos="0" relativeHeight="487663104">
                <wp:simplePos x="0" y="0"/>
                <wp:positionH relativeFrom="page">
                  <wp:posOffset>428625</wp:posOffset>
                </wp:positionH>
                <wp:positionV relativeFrom="paragraph">
                  <wp:posOffset>128425</wp:posOffset>
                </wp:positionV>
                <wp:extent cx="6693534" cy="15240"/>
                <wp:effectExtent l="0" t="0" r="0" b="0"/>
                <wp:wrapTopAndBottom/>
                <wp:docPr id="347" name="Graphic 347"/>
                <wp:cNvGraphicFramePr>
                  <a:graphicFrameLocks/>
                </wp:cNvGraphicFramePr>
                <a:graphic>
                  <a:graphicData uri="http://schemas.microsoft.com/office/word/2010/wordprocessingShape">
                    <wps:wsp>
                      <wps:cNvPr id="347" name="Graphic 34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12207pt;width:527.039970pt;height:1.150742pt;mso-position-horizontal-relative:page;mso-position-vertical-relative:paragraph;z-index:-15653376;mso-wrap-distance-left:0;mso-wrap-distance-right:0" id="docshape347" filled="true" fillcolor="#19395b" stroked="false">
                <v:fill type="solid"/>
                <w10:wrap type="topAndBottom"/>
              </v:rect>
            </w:pict>
          </mc:Fallback>
        </mc:AlternateContent>
      </w:r>
    </w:p>
    <w:p>
      <w:pPr>
        <w:spacing w:after="0"/>
        <w:rPr>
          <w:sz w:val="9"/>
        </w:rPr>
        <w:sectPr>
          <w:pgSz w:w="11900" w:h="16840"/>
          <w:pgMar w:header="719" w:footer="0" w:top="1200" w:bottom="280" w:left="560" w:right="560"/>
        </w:sectPr>
      </w:pPr>
    </w:p>
    <w:p>
      <w:pPr>
        <w:spacing w:before="137"/>
        <w:ind w:left="115" w:right="0" w:firstLine="0"/>
        <w:jc w:val="left"/>
        <w:rPr>
          <w:rFonts w:ascii="Arial"/>
          <w:b/>
          <w:sz w:val="16"/>
        </w:rPr>
      </w:pPr>
      <w:r>
        <w:rPr>
          <w:rFonts w:ascii="Arial"/>
          <w:b/>
          <w:color w:val="19395B"/>
          <w:w w:val="120"/>
          <w:sz w:val="16"/>
        </w:rPr>
        <w:t>Three</w:t>
      </w:r>
      <w:r>
        <w:rPr>
          <w:rFonts w:ascii="Arial"/>
          <w:b/>
          <w:color w:val="19395B"/>
          <w:spacing w:val="-1"/>
          <w:w w:val="120"/>
          <w:sz w:val="16"/>
        </w:rPr>
        <w:t> </w:t>
      </w:r>
      <w:r>
        <w:rPr>
          <w:rFonts w:ascii="Arial"/>
          <w:b/>
          <w:color w:val="19395B"/>
          <w:w w:val="120"/>
          <w:sz w:val="16"/>
        </w:rPr>
        <w:t>layered</w:t>
      </w:r>
      <w:r>
        <w:rPr>
          <w:rFonts w:ascii="Arial"/>
          <w:b/>
          <w:color w:val="19395B"/>
          <w:spacing w:val="-1"/>
          <w:w w:val="120"/>
          <w:sz w:val="16"/>
        </w:rPr>
        <w:t> </w:t>
      </w:r>
      <w:r>
        <w:rPr>
          <w:rFonts w:ascii="Arial"/>
          <w:b/>
          <w:color w:val="19395B"/>
          <w:spacing w:val="-2"/>
          <w:w w:val="120"/>
          <w:sz w:val="16"/>
        </w:rPr>
        <w:t>systems:</w:t>
      </w:r>
    </w:p>
    <w:p>
      <w:pPr>
        <w:pStyle w:val="BodyText"/>
        <w:spacing w:before="7"/>
        <w:rPr>
          <w:rFonts w:ascii="Arial"/>
          <w:b/>
          <w:sz w:val="10"/>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084"/>
        <w:gridCol w:w="2348"/>
        <w:gridCol w:w="5104"/>
      </w:tblGrid>
      <w:tr>
        <w:trPr>
          <w:trHeight w:val="377" w:hRule="atLeast"/>
        </w:trPr>
        <w:tc>
          <w:tcPr>
            <w:tcW w:w="10536" w:type="dxa"/>
            <w:gridSpan w:val="3"/>
            <w:tcBorders>
              <w:top w:val="nil"/>
              <w:left w:val="nil"/>
              <w:right w:val="nil"/>
            </w:tcBorders>
            <w:shd w:val="clear" w:color="auto" w:fill="19395B"/>
          </w:tcPr>
          <w:p>
            <w:pPr>
              <w:pStyle w:val="TableParagraph"/>
              <w:tabs>
                <w:tab w:pos="3202" w:val="left" w:leader="none"/>
                <w:tab w:pos="5545" w:val="left" w:leader="none"/>
              </w:tabs>
              <w:spacing w:before="101"/>
              <w:ind w:left="115"/>
              <w:rPr>
                <w:rFonts w:ascii="Arial"/>
                <w:b/>
                <w:sz w:val="15"/>
              </w:rPr>
            </w:pPr>
            <w:r>
              <w:rPr>
                <w:rFonts w:ascii="Arial"/>
                <w:b/>
                <w:color w:val="FFFFFF"/>
                <w:spacing w:val="-2"/>
                <w:w w:val="120"/>
                <w:sz w:val="15"/>
              </w:rPr>
              <w:t>System</w:t>
            </w:r>
            <w:r>
              <w:rPr>
                <w:rFonts w:ascii="Arial"/>
                <w:b/>
                <w:color w:val="FFFFFF"/>
                <w:sz w:val="15"/>
              </w:rPr>
              <w:tab/>
            </w:r>
            <w:r>
              <w:rPr>
                <w:rFonts w:ascii="Arial"/>
                <w:b/>
                <w:color w:val="FFFFFF"/>
                <w:spacing w:val="-4"/>
                <w:w w:val="120"/>
                <w:sz w:val="15"/>
              </w:rPr>
              <w:t>Role</w:t>
            </w:r>
            <w:r>
              <w:rPr>
                <w:rFonts w:ascii="Arial"/>
                <w:b/>
                <w:color w:val="FFFFFF"/>
                <w:sz w:val="15"/>
              </w:rPr>
              <w:tab/>
            </w:r>
            <w:r>
              <w:rPr>
                <w:rFonts w:ascii="Arial"/>
                <w:b/>
                <w:color w:val="FFFFFF"/>
                <w:spacing w:val="-2"/>
                <w:w w:val="120"/>
                <w:sz w:val="15"/>
              </w:rPr>
              <w:t>When</w:t>
            </w:r>
            <w:r>
              <w:rPr>
                <w:rFonts w:ascii="Arial"/>
                <w:b/>
                <w:color w:val="FFFFFF"/>
                <w:spacing w:val="-6"/>
                <w:w w:val="120"/>
                <w:sz w:val="15"/>
              </w:rPr>
              <w:t> </w:t>
            </w:r>
            <w:r>
              <w:rPr>
                <w:rFonts w:ascii="Arial"/>
                <w:b/>
                <w:color w:val="FFFFFF"/>
                <w:spacing w:val="-2"/>
                <w:w w:val="120"/>
                <w:sz w:val="15"/>
              </w:rPr>
              <w:t>Active</w:t>
            </w:r>
          </w:p>
        </w:tc>
      </w:tr>
      <w:tr>
        <w:trPr>
          <w:trHeight w:val="571" w:hRule="atLeast"/>
        </w:trPr>
        <w:tc>
          <w:tcPr>
            <w:tcW w:w="3084" w:type="dxa"/>
          </w:tcPr>
          <w:p>
            <w:pPr>
              <w:pStyle w:val="TableParagraph"/>
              <w:spacing w:line="304" w:lineRule="auto" w:before="87"/>
              <w:rPr>
                <w:rFonts w:ascii="Arial"/>
                <w:b/>
                <w:sz w:val="15"/>
              </w:rPr>
            </w:pPr>
            <w:r>
              <w:rPr>
                <w:rFonts w:ascii="Arial"/>
                <w:b/>
                <w:color w:val="19395B"/>
                <w:w w:val="120"/>
                <w:sz w:val="15"/>
              </w:rPr>
              <w:t>Origins</w:t>
            </w:r>
            <w:r>
              <w:rPr>
                <w:rFonts w:ascii="Arial"/>
                <w:b/>
                <w:color w:val="19395B"/>
                <w:spacing w:val="-15"/>
                <w:w w:val="120"/>
                <w:sz w:val="15"/>
              </w:rPr>
              <w:t> </w:t>
            </w:r>
            <w:r>
              <w:rPr>
                <w:rFonts w:ascii="Arial"/>
                <w:b/>
                <w:color w:val="19395B"/>
                <w:w w:val="120"/>
                <w:sz w:val="15"/>
              </w:rPr>
              <w:t>/</w:t>
            </w:r>
            <w:r>
              <w:rPr>
                <w:rFonts w:ascii="Arial"/>
                <w:b/>
                <w:color w:val="19395B"/>
                <w:spacing w:val="-12"/>
                <w:w w:val="120"/>
                <w:sz w:val="15"/>
              </w:rPr>
              <w:t> </w:t>
            </w:r>
            <w:r>
              <w:rPr>
                <w:rFonts w:ascii="Arial"/>
                <w:b/>
                <w:color w:val="19395B"/>
                <w:w w:val="120"/>
                <w:sz w:val="15"/>
              </w:rPr>
              <w:t>Origins++</w:t>
            </w:r>
            <w:r>
              <w:rPr>
                <w:rFonts w:ascii="Arial"/>
                <w:b/>
                <w:color w:val="19395B"/>
                <w:spacing w:val="-13"/>
                <w:w w:val="120"/>
                <w:sz w:val="15"/>
              </w:rPr>
              <w:t> </w:t>
            </w:r>
            <w:r>
              <w:rPr>
                <w:rFonts w:ascii="Arial"/>
                <w:b/>
                <w:color w:val="19395B"/>
                <w:w w:val="120"/>
                <w:sz w:val="15"/>
              </w:rPr>
              <w:t>/</w:t>
            </w:r>
            <w:r>
              <w:rPr>
                <w:rFonts w:ascii="Arial"/>
                <w:b/>
                <w:color w:val="19395B"/>
                <w:spacing w:val="-12"/>
                <w:w w:val="120"/>
                <w:sz w:val="15"/>
              </w:rPr>
              <w:t> </w:t>
            </w:r>
            <w:r>
              <w:rPr>
                <w:rFonts w:ascii="Arial"/>
                <w:b/>
                <w:color w:val="19395B"/>
                <w:w w:val="120"/>
                <w:sz w:val="15"/>
              </w:rPr>
              <w:t>Origins </w:t>
            </w:r>
            <w:r>
              <w:rPr>
                <w:rFonts w:ascii="Arial"/>
                <w:b/>
                <w:color w:val="19395B"/>
                <w:spacing w:val="-2"/>
                <w:w w:val="125"/>
                <w:sz w:val="15"/>
              </w:rPr>
              <w:t>Overhaul</w:t>
            </w:r>
          </w:p>
        </w:tc>
        <w:tc>
          <w:tcPr>
            <w:tcW w:w="2348" w:type="dxa"/>
          </w:tcPr>
          <w:p>
            <w:pPr>
              <w:pStyle w:val="TableParagraph"/>
              <w:spacing w:line="184" w:lineRule="auto" w:before="79"/>
              <w:ind w:left="122" w:right="200"/>
              <w:rPr>
                <w:sz w:val="15"/>
              </w:rPr>
            </w:pPr>
            <w:r>
              <w:rPr>
                <w:rFonts w:ascii="Arial" w:hAnsi="Arial"/>
                <w:b/>
                <w:color w:val="19395B"/>
                <w:w w:val="110"/>
                <w:sz w:val="15"/>
              </w:rPr>
              <w:t>Race</w:t>
            </w:r>
            <w:r>
              <w:rPr>
                <w:rFonts w:ascii="Arial" w:hAnsi="Arial"/>
                <w:b/>
                <w:color w:val="19395B"/>
                <w:spacing w:val="-12"/>
                <w:w w:val="110"/>
                <w:sz w:val="15"/>
              </w:rPr>
              <w:t> </w:t>
            </w:r>
            <w:r>
              <w:rPr>
                <w:color w:val="191919"/>
                <w:w w:val="110"/>
                <w:sz w:val="15"/>
              </w:rPr>
              <w:t>—</w:t>
            </w:r>
            <w:r>
              <w:rPr>
                <w:color w:val="191919"/>
                <w:spacing w:val="-12"/>
                <w:w w:val="110"/>
                <w:sz w:val="15"/>
              </w:rPr>
              <w:t> </w:t>
            </w:r>
            <w:r>
              <w:rPr>
                <w:color w:val="191919"/>
                <w:w w:val="110"/>
                <w:sz w:val="15"/>
              </w:rPr>
              <w:t>innate</w:t>
            </w:r>
            <w:r>
              <w:rPr>
                <w:color w:val="191919"/>
                <w:spacing w:val="-11"/>
                <w:w w:val="110"/>
                <w:sz w:val="15"/>
              </w:rPr>
              <w:t> </w:t>
            </w:r>
            <w:r>
              <w:rPr>
                <w:color w:val="191919"/>
                <w:w w:val="110"/>
                <w:sz w:val="15"/>
              </w:rPr>
              <w:t>traits, abilities, tradeoffs</w:t>
            </w:r>
          </w:p>
        </w:tc>
        <w:tc>
          <w:tcPr>
            <w:tcW w:w="5104" w:type="dxa"/>
            <w:tcBorders>
              <w:right w:val="single" w:sz="2" w:space="0" w:color="DCDCDC"/>
            </w:tcBorders>
          </w:tcPr>
          <w:p>
            <w:pPr>
              <w:pStyle w:val="TableParagraph"/>
              <w:spacing w:before="0"/>
              <w:ind w:left="0"/>
              <w:rPr>
                <w:rFonts w:ascii="Arial"/>
                <w:b/>
                <w:sz w:val="13"/>
              </w:rPr>
            </w:pPr>
          </w:p>
          <w:p>
            <w:pPr>
              <w:pStyle w:val="TableParagraph"/>
              <w:spacing w:before="1"/>
              <w:ind w:left="117"/>
              <w:rPr>
                <w:sz w:val="15"/>
              </w:rPr>
            </w:pPr>
            <w:r>
              <w:rPr>
                <w:color w:val="191919"/>
                <w:w w:val="105"/>
                <w:sz w:val="15"/>
              </w:rPr>
              <w:t>Character</w:t>
            </w:r>
            <w:r>
              <w:rPr>
                <w:color w:val="191919"/>
                <w:spacing w:val="8"/>
                <w:w w:val="105"/>
                <w:sz w:val="15"/>
              </w:rPr>
              <w:t> </w:t>
            </w:r>
            <w:r>
              <w:rPr>
                <w:color w:val="191919"/>
                <w:w w:val="105"/>
                <w:sz w:val="15"/>
              </w:rPr>
              <w:t>creation</w:t>
            </w:r>
            <w:r>
              <w:rPr>
                <w:color w:val="191919"/>
                <w:spacing w:val="8"/>
                <w:w w:val="105"/>
                <w:sz w:val="15"/>
              </w:rPr>
              <w:t> </w:t>
            </w:r>
            <w:r>
              <w:rPr>
                <w:color w:val="191919"/>
                <w:w w:val="105"/>
                <w:sz w:val="15"/>
              </w:rPr>
              <w:t>(Tier</w:t>
            </w:r>
            <w:r>
              <w:rPr>
                <w:color w:val="191919"/>
                <w:spacing w:val="8"/>
                <w:w w:val="105"/>
                <w:sz w:val="15"/>
              </w:rPr>
              <w:t> </w:t>
            </w:r>
            <w:r>
              <w:rPr>
                <w:color w:val="191919"/>
                <w:spacing w:val="-5"/>
                <w:w w:val="105"/>
                <w:sz w:val="15"/>
              </w:rPr>
              <w:t>1)</w:t>
            </w:r>
          </w:p>
        </w:tc>
      </w:tr>
      <w:tr>
        <w:trPr>
          <w:trHeight w:val="571" w:hRule="atLeast"/>
        </w:trPr>
        <w:tc>
          <w:tcPr>
            <w:tcW w:w="3084" w:type="dxa"/>
            <w:shd w:val="clear" w:color="auto" w:fill="F4F6F9"/>
          </w:tcPr>
          <w:p>
            <w:pPr>
              <w:pStyle w:val="TableParagraph"/>
              <w:spacing w:before="7"/>
              <w:ind w:left="0"/>
              <w:rPr>
                <w:rFonts w:ascii="Arial"/>
                <w:b/>
                <w:sz w:val="17"/>
              </w:rPr>
            </w:pPr>
          </w:p>
          <w:p>
            <w:pPr>
              <w:pStyle w:val="TableParagraph"/>
              <w:spacing w:before="0"/>
              <w:rPr>
                <w:rFonts w:ascii="Arial"/>
                <w:b/>
                <w:sz w:val="15"/>
              </w:rPr>
            </w:pPr>
            <w:r>
              <w:rPr>
                <w:rFonts w:ascii="Arial"/>
                <w:b/>
                <w:color w:val="19395B"/>
                <w:w w:val="110"/>
                <w:sz w:val="15"/>
              </w:rPr>
              <w:t>Gods</w:t>
            </w:r>
            <w:r>
              <w:rPr>
                <w:rFonts w:ascii="Arial"/>
                <w:b/>
                <w:color w:val="19395B"/>
                <w:spacing w:val="12"/>
                <w:w w:val="110"/>
                <w:sz w:val="15"/>
              </w:rPr>
              <w:t> </w:t>
            </w:r>
            <w:r>
              <w:rPr>
                <w:rFonts w:ascii="Arial"/>
                <w:b/>
                <w:color w:val="19395B"/>
                <w:w w:val="110"/>
                <w:sz w:val="15"/>
              </w:rPr>
              <w:t>and</w:t>
            </w:r>
            <w:r>
              <w:rPr>
                <w:rFonts w:ascii="Arial"/>
                <w:b/>
                <w:color w:val="19395B"/>
                <w:spacing w:val="13"/>
                <w:w w:val="110"/>
                <w:sz w:val="15"/>
              </w:rPr>
              <w:t> </w:t>
            </w:r>
            <w:r>
              <w:rPr>
                <w:rFonts w:ascii="Arial"/>
                <w:b/>
                <w:color w:val="19395B"/>
                <w:w w:val="110"/>
                <w:sz w:val="15"/>
              </w:rPr>
              <w:t>Heroes</w:t>
            </w:r>
            <w:r>
              <w:rPr>
                <w:rFonts w:ascii="Arial"/>
                <w:b/>
                <w:color w:val="19395B"/>
                <w:spacing w:val="12"/>
                <w:w w:val="110"/>
                <w:sz w:val="15"/>
              </w:rPr>
              <w:t> </w:t>
            </w:r>
            <w:r>
              <w:rPr>
                <w:rFonts w:ascii="Arial"/>
                <w:b/>
                <w:color w:val="19395B"/>
                <w:w w:val="110"/>
                <w:sz w:val="15"/>
              </w:rPr>
              <w:t>RPG</w:t>
            </w:r>
            <w:r>
              <w:rPr>
                <w:rFonts w:ascii="Arial"/>
                <w:b/>
                <w:color w:val="19395B"/>
                <w:spacing w:val="13"/>
                <w:w w:val="110"/>
                <w:sz w:val="15"/>
              </w:rPr>
              <w:t> </w:t>
            </w:r>
            <w:r>
              <w:rPr>
                <w:rFonts w:ascii="Arial"/>
                <w:b/>
                <w:color w:val="19395B"/>
                <w:spacing w:val="-2"/>
                <w:w w:val="110"/>
                <w:sz w:val="15"/>
              </w:rPr>
              <w:t>Classes</w:t>
            </w:r>
          </w:p>
        </w:tc>
        <w:tc>
          <w:tcPr>
            <w:tcW w:w="2348" w:type="dxa"/>
            <w:shd w:val="clear" w:color="auto" w:fill="F4F6F9"/>
          </w:tcPr>
          <w:p>
            <w:pPr>
              <w:pStyle w:val="TableParagraph"/>
              <w:spacing w:line="184" w:lineRule="auto" w:before="79"/>
              <w:ind w:left="122" w:right="200"/>
              <w:rPr>
                <w:sz w:val="15"/>
              </w:rPr>
            </w:pPr>
            <w:r>
              <w:rPr>
                <w:rFonts w:ascii="Arial" w:hAnsi="Arial"/>
                <w:b/>
                <w:color w:val="19395B"/>
                <w:w w:val="105"/>
                <w:sz w:val="15"/>
              </w:rPr>
              <w:t>Class </w:t>
            </w:r>
            <w:r>
              <w:rPr>
                <w:color w:val="191919"/>
                <w:w w:val="105"/>
                <w:sz w:val="15"/>
              </w:rPr>
              <w:t>— combat role </w:t>
            </w:r>
            <w:r>
              <w:rPr>
                <w:color w:val="191919"/>
                <w:spacing w:val="-2"/>
                <w:w w:val="105"/>
                <w:sz w:val="15"/>
              </w:rPr>
              <w:t>definition</w:t>
            </w:r>
          </w:p>
        </w:tc>
        <w:tc>
          <w:tcPr>
            <w:tcW w:w="5104"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17"/>
              <w:rPr>
                <w:sz w:val="15"/>
              </w:rPr>
            </w:pPr>
            <w:r>
              <w:rPr>
                <w:color w:val="191919"/>
                <w:w w:val="110"/>
                <w:sz w:val="15"/>
              </w:rPr>
              <w:t>Unlocked</w:t>
            </w:r>
            <w:r>
              <w:rPr>
                <w:color w:val="191919"/>
                <w:spacing w:val="-9"/>
                <w:w w:val="110"/>
                <w:sz w:val="15"/>
              </w:rPr>
              <w:t> </w:t>
            </w:r>
            <w:r>
              <w:rPr>
                <w:color w:val="191919"/>
                <w:w w:val="110"/>
                <w:sz w:val="15"/>
              </w:rPr>
              <w:t>early,</w:t>
            </w:r>
            <w:r>
              <w:rPr>
                <w:color w:val="191919"/>
                <w:spacing w:val="-9"/>
                <w:w w:val="110"/>
                <w:sz w:val="15"/>
              </w:rPr>
              <w:t> </w:t>
            </w:r>
            <w:r>
              <w:rPr>
                <w:color w:val="191919"/>
                <w:w w:val="110"/>
                <w:sz w:val="15"/>
              </w:rPr>
              <w:t>develops</w:t>
            </w:r>
            <w:r>
              <w:rPr>
                <w:color w:val="191919"/>
                <w:spacing w:val="-9"/>
                <w:w w:val="110"/>
                <w:sz w:val="15"/>
              </w:rPr>
              <w:t> </w:t>
            </w:r>
            <w:r>
              <w:rPr>
                <w:color w:val="191919"/>
                <w:w w:val="110"/>
                <w:sz w:val="15"/>
              </w:rPr>
              <w:t>over</w:t>
            </w:r>
            <w:r>
              <w:rPr>
                <w:color w:val="191919"/>
                <w:spacing w:val="-9"/>
                <w:w w:val="110"/>
                <w:sz w:val="15"/>
              </w:rPr>
              <w:t> </w:t>
            </w:r>
            <w:r>
              <w:rPr>
                <w:color w:val="191919"/>
                <w:spacing w:val="-4"/>
                <w:w w:val="110"/>
                <w:sz w:val="15"/>
              </w:rPr>
              <w:t>time</w:t>
            </w:r>
          </w:p>
        </w:tc>
      </w:tr>
      <w:tr>
        <w:trPr>
          <w:trHeight w:val="571" w:hRule="atLeast"/>
        </w:trPr>
        <w:tc>
          <w:tcPr>
            <w:tcW w:w="3084" w:type="dxa"/>
          </w:tcPr>
          <w:p>
            <w:pPr>
              <w:pStyle w:val="TableParagraph"/>
              <w:spacing w:line="184" w:lineRule="auto" w:before="79"/>
              <w:ind w:right="155"/>
              <w:rPr>
                <w:sz w:val="15"/>
              </w:rPr>
            </w:pPr>
            <w:r>
              <w:rPr>
                <w:rFonts w:ascii="Arial" w:hAnsi="Arial"/>
                <w:b/>
                <w:color w:val="19395B"/>
                <w:w w:val="110"/>
                <w:sz w:val="15"/>
              </w:rPr>
              <w:t>Pufferfish’s Skills </w:t>
            </w:r>
            <w:r>
              <w:rPr>
                <w:color w:val="191919"/>
                <w:w w:val="110"/>
                <w:sz w:val="15"/>
              </w:rPr>
              <w:t>(+ AStages </w:t>
            </w:r>
            <w:r>
              <w:rPr>
                <w:color w:val="191919"/>
                <w:spacing w:val="-2"/>
                <w:w w:val="110"/>
                <w:sz w:val="15"/>
              </w:rPr>
              <w:t>bridge)</w:t>
            </w:r>
          </w:p>
        </w:tc>
        <w:tc>
          <w:tcPr>
            <w:tcW w:w="2348" w:type="dxa"/>
          </w:tcPr>
          <w:p>
            <w:pPr>
              <w:pStyle w:val="TableParagraph"/>
              <w:spacing w:line="184" w:lineRule="auto" w:before="79"/>
              <w:ind w:left="122" w:right="200"/>
              <w:rPr>
                <w:sz w:val="15"/>
              </w:rPr>
            </w:pPr>
            <w:r>
              <w:rPr>
                <w:rFonts w:ascii="Arial" w:hAnsi="Arial"/>
                <w:b/>
                <w:color w:val="19395B"/>
                <w:w w:val="110"/>
                <w:sz w:val="15"/>
              </w:rPr>
              <w:t>Skill Points</w:t>
            </w:r>
            <w:r>
              <w:rPr>
                <w:rFonts w:ascii="Arial" w:hAnsi="Arial"/>
                <w:b/>
                <w:color w:val="19395B"/>
                <w:spacing w:val="-2"/>
                <w:w w:val="110"/>
                <w:sz w:val="15"/>
              </w:rPr>
              <w:t> </w:t>
            </w:r>
            <w:r>
              <w:rPr>
                <w:color w:val="191919"/>
                <w:w w:val="110"/>
                <w:sz w:val="15"/>
              </w:rPr>
              <w:t>—</w:t>
            </w:r>
            <w:r>
              <w:rPr>
                <w:color w:val="191919"/>
                <w:spacing w:val="-3"/>
                <w:w w:val="110"/>
                <w:sz w:val="15"/>
              </w:rPr>
              <w:t> </w:t>
            </w:r>
            <w:r>
              <w:rPr>
                <w:color w:val="191919"/>
                <w:w w:val="110"/>
                <w:sz w:val="15"/>
              </w:rPr>
              <w:t>stat investment trees</w:t>
            </w:r>
          </w:p>
        </w:tc>
        <w:tc>
          <w:tcPr>
            <w:tcW w:w="5104" w:type="dxa"/>
            <w:tcBorders>
              <w:right w:val="single" w:sz="2" w:space="0" w:color="DCDCDC"/>
            </w:tcBorders>
          </w:tcPr>
          <w:p>
            <w:pPr>
              <w:pStyle w:val="TableParagraph"/>
              <w:spacing w:before="0"/>
              <w:ind w:left="0"/>
              <w:rPr>
                <w:rFonts w:ascii="Arial"/>
                <w:b/>
                <w:sz w:val="13"/>
              </w:rPr>
            </w:pPr>
          </w:p>
          <w:p>
            <w:pPr>
              <w:pStyle w:val="TableParagraph"/>
              <w:spacing w:before="1"/>
              <w:ind w:left="117"/>
              <w:rPr>
                <w:sz w:val="15"/>
              </w:rPr>
            </w:pPr>
            <w:r>
              <w:rPr>
                <w:color w:val="191919"/>
                <w:spacing w:val="-2"/>
                <w:w w:val="110"/>
                <w:sz w:val="15"/>
              </w:rPr>
              <w:t>Earned</w:t>
            </w:r>
            <w:r>
              <w:rPr>
                <w:color w:val="191919"/>
                <w:w w:val="110"/>
                <w:sz w:val="15"/>
              </w:rPr>
              <w:t> </w:t>
            </w:r>
            <w:r>
              <w:rPr>
                <w:color w:val="191919"/>
                <w:spacing w:val="-2"/>
                <w:w w:val="110"/>
                <w:sz w:val="15"/>
              </w:rPr>
              <w:t>through</w:t>
            </w:r>
            <w:r>
              <w:rPr>
                <w:color w:val="191919"/>
                <w:spacing w:val="1"/>
                <w:w w:val="110"/>
                <w:sz w:val="15"/>
              </w:rPr>
              <w:t> </w:t>
            </w:r>
            <w:r>
              <w:rPr>
                <w:color w:val="191919"/>
                <w:spacing w:val="-2"/>
                <w:w w:val="110"/>
                <w:sz w:val="15"/>
              </w:rPr>
              <w:t>progression,</w:t>
            </w:r>
            <w:r>
              <w:rPr>
                <w:color w:val="191919"/>
                <w:spacing w:val="1"/>
                <w:w w:val="110"/>
                <w:sz w:val="15"/>
              </w:rPr>
              <w:t> </w:t>
            </w:r>
            <w:r>
              <w:rPr>
                <w:color w:val="191919"/>
                <w:spacing w:val="-2"/>
                <w:w w:val="110"/>
                <w:sz w:val="15"/>
              </w:rPr>
              <w:t>spent</w:t>
            </w:r>
            <w:r>
              <w:rPr>
                <w:color w:val="191919"/>
                <w:spacing w:val="1"/>
                <w:w w:val="110"/>
                <w:sz w:val="15"/>
              </w:rPr>
              <w:t> </w:t>
            </w:r>
            <w:r>
              <w:rPr>
                <w:color w:val="191919"/>
                <w:spacing w:val="-2"/>
                <w:w w:val="110"/>
                <w:sz w:val="15"/>
              </w:rPr>
              <w:t>on</w:t>
            </w:r>
            <w:r>
              <w:rPr>
                <w:color w:val="191919"/>
                <w:spacing w:val="1"/>
                <w:w w:val="110"/>
                <w:sz w:val="15"/>
              </w:rPr>
              <w:t> </w:t>
            </w:r>
            <w:r>
              <w:rPr>
                <w:color w:val="191919"/>
                <w:spacing w:val="-2"/>
                <w:w w:val="110"/>
                <w:sz w:val="15"/>
              </w:rPr>
              <w:t>upgrades</w:t>
            </w:r>
          </w:p>
        </w:tc>
      </w:tr>
    </w:tbl>
    <w:p>
      <w:pPr>
        <w:pStyle w:val="BodyText"/>
        <w:spacing w:before="2"/>
        <w:rPr>
          <w:rFonts w:ascii="Arial"/>
          <w:b/>
          <w:sz w:val="17"/>
        </w:rPr>
      </w:pPr>
    </w:p>
    <w:p>
      <w:pPr>
        <w:pStyle w:val="Heading4"/>
      </w:pPr>
      <w:r>
        <w:rPr>
          <w:color w:val="3979B4"/>
          <w:spacing w:val="-2"/>
          <w:w w:val="120"/>
        </w:rPr>
        <w:t>JustLevelingFork</w:t>
      </w:r>
    </w:p>
    <w:p>
      <w:pPr>
        <w:pStyle w:val="BodyText"/>
        <w:spacing w:line="289" w:lineRule="exact" w:before="76"/>
        <w:ind w:left="391"/>
      </w:pPr>
      <w:r>
        <w:rPr/>
        <mc:AlternateContent>
          <mc:Choice Requires="wps">
            <w:drawing>
              <wp:anchor distT="0" distB="0" distL="0" distR="0" allowOverlap="1" layoutInCell="1" locked="0" behindDoc="0" simplePos="0" relativeHeight="15807488">
                <wp:simplePos x="0" y="0"/>
                <wp:positionH relativeFrom="page">
                  <wp:posOffset>490736</wp:posOffset>
                </wp:positionH>
                <wp:positionV relativeFrom="paragraph">
                  <wp:posOffset>131524</wp:posOffset>
                </wp:positionV>
                <wp:extent cx="36830" cy="36830"/>
                <wp:effectExtent l="0" t="0" r="0" b="0"/>
                <wp:wrapNone/>
                <wp:docPr id="352" name="Group 352"/>
                <wp:cNvGraphicFramePr>
                  <a:graphicFrameLocks/>
                </wp:cNvGraphicFramePr>
                <a:graphic>
                  <a:graphicData uri="http://schemas.microsoft.com/office/word/2010/wordprocessingGroup">
                    <wpg:wgp>
                      <wpg:cNvPr id="352" name="Group 352"/>
                      <wpg:cNvGrpSpPr/>
                      <wpg:grpSpPr>
                        <a:xfrm>
                          <a:off x="0" y="0"/>
                          <a:ext cx="36830" cy="36830"/>
                          <a:chExt cx="36830" cy="36830"/>
                        </a:xfrm>
                      </wpg:grpSpPr>
                      <wps:wsp>
                        <wps:cNvPr id="353" name="Graphic 35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54" name="Graphic 35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624pt;width:2.9pt;height:2.9pt;mso-position-horizontal-relative:page;mso-position-vertical-relative:paragraph;z-index:15807488" id="docshapegroup352" coordorigin="773,207" coordsize="58,58">
                <v:shape style="position:absolute;left:778;top:212;width:47;height:47" id="docshape353" coordorigin="779,213" coordsize="47,47" path="m814,259l789,259,779,249,779,223,789,213,814,213,825,223,825,236,825,249,814,259xe" filled="true" fillcolor="#191919" stroked="false">
                  <v:path arrowok="t"/>
                  <v:fill type="solid"/>
                </v:shape>
                <v:shape style="position:absolute;left:778;top:212;width:47;height:47" id="docshape354"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color w:val="191919"/>
          <w:w w:val="110"/>
        </w:rPr>
        <w:t>Provides</w:t>
      </w:r>
      <w:r>
        <w:rPr>
          <w:color w:val="191919"/>
          <w:spacing w:val="-11"/>
          <w:w w:val="110"/>
        </w:rPr>
        <w:t> </w:t>
      </w:r>
      <w:r>
        <w:rPr>
          <w:color w:val="191919"/>
          <w:w w:val="110"/>
        </w:rPr>
        <w:t>stat</w:t>
      </w:r>
      <w:r>
        <w:rPr>
          <w:color w:val="191919"/>
          <w:spacing w:val="-11"/>
          <w:w w:val="110"/>
        </w:rPr>
        <w:t> </w:t>
      </w:r>
      <w:r>
        <w:rPr>
          <w:color w:val="191919"/>
          <w:w w:val="110"/>
        </w:rPr>
        <w:t>scaling</w:t>
      </w:r>
      <w:r>
        <w:rPr>
          <w:color w:val="191919"/>
          <w:spacing w:val="-11"/>
          <w:w w:val="110"/>
        </w:rPr>
        <w:t> </w:t>
      </w:r>
      <w:r>
        <w:rPr>
          <w:color w:val="191919"/>
          <w:w w:val="110"/>
        </w:rPr>
        <w:t>(HP,</w:t>
      </w:r>
      <w:r>
        <w:rPr>
          <w:color w:val="191919"/>
          <w:spacing w:val="-11"/>
          <w:w w:val="110"/>
        </w:rPr>
        <w:t> </w:t>
      </w:r>
      <w:r>
        <w:rPr>
          <w:color w:val="191919"/>
          <w:w w:val="110"/>
        </w:rPr>
        <w:t>damage,</w:t>
      </w:r>
      <w:r>
        <w:rPr>
          <w:color w:val="191919"/>
          <w:spacing w:val="-11"/>
          <w:w w:val="110"/>
        </w:rPr>
        <w:t> </w:t>
      </w:r>
      <w:r>
        <w:rPr>
          <w:color w:val="191919"/>
          <w:w w:val="110"/>
        </w:rPr>
        <w:t>speed)</w:t>
      </w:r>
      <w:r>
        <w:rPr>
          <w:color w:val="191919"/>
          <w:spacing w:val="-11"/>
          <w:w w:val="110"/>
        </w:rPr>
        <w:t> </w:t>
      </w:r>
      <w:r>
        <w:rPr>
          <w:color w:val="191919"/>
          <w:w w:val="110"/>
        </w:rPr>
        <w:t>via</w:t>
      </w:r>
      <w:r>
        <w:rPr>
          <w:color w:val="191919"/>
          <w:spacing w:val="-11"/>
          <w:w w:val="110"/>
        </w:rPr>
        <w:t> </w:t>
      </w:r>
      <w:r>
        <w:rPr>
          <w:color w:val="191919"/>
          <w:spacing w:val="-2"/>
          <w:w w:val="110"/>
        </w:rPr>
        <w:t>leveling</w:t>
      </w:r>
    </w:p>
    <w:p>
      <w:pPr>
        <w:pStyle w:val="BodyText"/>
        <w:spacing w:line="276" w:lineRule="exact"/>
        <w:ind w:left="391"/>
      </w:pPr>
      <w:r>
        <w:rPr/>
        <mc:AlternateContent>
          <mc:Choice Requires="wps">
            <w:drawing>
              <wp:anchor distT="0" distB="0" distL="0" distR="0" allowOverlap="1" layoutInCell="1" locked="0" behindDoc="0" simplePos="0" relativeHeight="15808000">
                <wp:simplePos x="0" y="0"/>
                <wp:positionH relativeFrom="page">
                  <wp:posOffset>490736</wp:posOffset>
                </wp:positionH>
                <wp:positionV relativeFrom="paragraph">
                  <wp:posOffset>74857</wp:posOffset>
                </wp:positionV>
                <wp:extent cx="36830" cy="36830"/>
                <wp:effectExtent l="0" t="0" r="0" b="0"/>
                <wp:wrapNone/>
                <wp:docPr id="355" name="Group 355"/>
                <wp:cNvGraphicFramePr>
                  <a:graphicFrameLocks/>
                </wp:cNvGraphicFramePr>
                <a:graphic>
                  <a:graphicData uri="http://schemas.microsoft.com/office/word/2010/wordprocessingGroup">
                    <wpg:wgp>
                      <wpg:cNvPr id="355" name="Group 355"/>
                      <wpg:cNvGrpSpPr/>
                      <wpg:grpSpPr>
                        <a:xfrm>
                          <a:off x="0" y="0"/>
                          <a:ext cx="36830" cy="36830"/>
                          <a:chExt cx="36830" cy="36830"/>
                        </a:xfrm>
                      </wpg:grpSpPr>
                      <wps:wsp>
                        <wps:cNvPr id="356" name="Graphic 35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57" name="Graphic 35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262pt;width:2.9pt;height:2.9pt;mso-position-horizontal-relative:page;mso-position-vertical-relative:paragraph;z-index:15808000" id="docshapegroup355" coordorigin="773,118" coordsize="58,58">
                <v:shape style="position:absolute;left:778;top:123;width:47;height:47" id="docshape356" coordorigin="779,124" coordsize="47,47" path="m814,170l789,170,779,159,779,134,789,124,814,124,825,134,825,147,825,159,814,170xe" filled="true" fillcolor="#191919" stroked="false">
                  <v:path arrowok="t"/>
                  <v:fill type="solid"/>
                </v:shape>
                <v:shape style="position:absolute;left:778;top:123;width:47;height:47" id="docshape357"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color w:val="191919"/>
          <w:w w:val="105"/>
        </w:rPr>
        <w:t>XP</w:t>
      </w:r>
      <w:r>
        <w:rPr>
          <w:color w:val="191919"/>
          <w:spacing w:val="14"/>
          <w:w w:val="105"/>
        </w:rPr>
        <w:t> </w:t>
      </w:r>
      <w:r>
        <w:rPr>
          <w:color w:val="191919"/>
          <w:w w:val="105"/>
        </w:rPr>
        <w:t>curve</w:t>
      </w:r>
      <w:r>
        <w:rPr>
          <w:color w:val="191919"/>
          <w:spacing w:val="15"/>
          <w:w w:val="105"/>
        </w:rPr>
        <w:t> </w:t>
      </w:r>
      <w:r>
        <w:rPr>
          <w:color w:val="191919"/>
          <w:w w:val="105"/>
        </w:rPr>
        <w:t>is</w:t>
      </w:r>
      <w:r>
        <w:rPr>
          <w:color w:val="191919"/>
          <w:spacing w:val="14"/>
          <w:w w:val="105"/>
        </w:rPr>
        <w:t> </w:t>
      </w:r>
      <w:r>
        <w:rPr>
          <w:color w:val="191919"/>
          <w:w w:val="105"/>
        </w:rPr>
        <w:t>flattened</w:t>
      </w:r>
      <w:r>
        <w:rPr>
          <w:color w:val="191919"/>
          <w:spacing w:val="15"/>
          <w:w w:val="105"/>
        </w:rPr>
        <w:t> </w:t>
      </w:r>
      <w:r>
        <w:rPr>
          <w:color w:val="191919"/>
          <w:w w:val="105"/>
        </w:rPr>
        <w:t>but</w:t>
      </w:r>
      <w:r>
        <w:rPr>
          <w:color w:val="191919"/>
          <w:spacing w:val="14"/>
          <w:w w:val="105"/>
        </w:rPr>
        <w:t> </w:t>
      </w:r>
      <w:r>
        <w:rPr>
          <w:color w:val="191919"/>
          <w:w w:val="105"/>
        </w:rPr>
        <w:t>high</w:t>
      </w:r>
      <w:r>
        <w:rPr>
          <w:color w:val="191919"/>
          <w:spacing w:val="15"/>
          <w:w w:val="105"/>
        </w:rPr>
        <w:t> </w:t>
      </w:r>
      <w:r>
        <w:rPr>
          <w:color w:val="191919"/>
          <w:w w:val="105"/>
        </w:rPr>
        <w:t>—</w:t>
      </w:r>
      <w:r>
        <w:rPr>
          <w:color w:val="191919"/>
          <w:spacing w:val="14"/>
          <w:w w:val="105"/>
        </w:rPr>
        <w:t> </w:t>
      </w:r>
      <w:r>
        <w:rPr>
          <w:color w:val="191919"/>
          <w:w w:val="105"/>
        </w:rPr>
        <w:t>~1000–2000</w:t>
      </w:r>
      <w:r>
        <w:rPr>
          <w:color w:val="191919"/>
          <w:spacing w:val="15"/>
          <w:w w:val="105"/>
        </w:rPr>
        <w:t> </w:t>
      </w:r>
      <w:r>
        <w:rPr>
          <w:color w:val="191919"/>
          <w:w w:val="105"/>
        </w:rPr>
        <w:t>XP</w:t>
      </w:r>
      <w:r>
        <w:rPr>
          <w:color w:val="191919"/>
          <w:spacing w:val="14"/>
          <w:w w:val="105"/>
        </w:rPr>
        <w:t> </w:t>
      </w:r>
      <w:r>
        <w:rPr>
          <w:color w:val="191919"/>
          <w:w w:val="105"/>
        </w:rPr>
        <w:t>per</w:t>
      </w:r>
      <w:r>
        <w:rPr>
          <w:color w:val="191919"/>
          <w:spacing w:val="15"/>
          <w:w w:val="105"/>
        </w:rPr>
        <w:t> </w:t>
      </w:r>
      <w:r>
        <w:rPr>
          <w:color w:val="191919"/>
          <w:spacing w:val="-2"/>
          <w:w w:val="105"/>
        </w:rPr>
        <w:t>level</w:t>
      </w:r>
    </w:p>
    <w:p>
      <w:pPr>
        <w:pStyle w:val="BodyText"/>
        <w:spacing w:line="289" w:lineRule="exact"/>
        <w:ind w:left="391"/>
      </w:pPr>
      <w:r>
        <w:rPr/>
        <mc:AlternateContent>
          <mc:Choice Requires="wps">
            <w:drawing>
              <wp:anchor distT="0" distB="0" distL="0" distR="0" allowOverlap="1" layoutInCell="1" locked="0" behindDoc="0" simplePos="0" relativeHeight="15808512">
                <wp:simplePos x="0" y="0"/>
                <wp:positionH relativeFrom="page">
                  <wp:posOffset>490736</wp:posOffset>
                </wp:positionH>
                <wp:positionV relativeFrom="paragraph">
                  <wp:posOffset>74856</wp:posOffset>
                </wp:positionV>
                <wp:extent cx="36830" cy="36830"/>
                <wp:effectExtent l="0" t="0" r="0" b="0"/>
                <wp:wrapNone/>
                <wp:docPr id="358" name="Group 358"/>
                <wp:cNvGraphicFramePr>
                  <a:graphicFrameLocks/>
                </wp:cNvGraphicFramePr>
                <a:graphic>
                  <a:graphicData uri="http://schemas.microsoft.com/office/word/2010/wordprocessingGroup">
                    <wpg:wgp>
                      <wpg:cNvPr id="358" name="Group 358"/>
                      <wpg:cNvGrpSpPr/>
                      <wpg:grpSpPr>
                        <a:xfrm>
                          <a:off x="0" y="0"/>
                          <a:ext cx="36830" cy="36830"/>
                          <a:chExt cx="36830" cy="36830"/>
                        </a:xfrm>
                      </wpg:grpSpPr>
                      <wps:wsp>
                        <wps:cNvPr id="359" name="Graphic 35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60" name="Graphic 36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24pt;width:2.9pt;height:2.9pt;mso-position-horizontal-relative:page;mso-position-vertical-relative:paragraph;z-index:15808512" id="docshapegroup358" coordorigin="773,118" coordsize="58,58">
                <v:shape style="position:absolute;left:778;top:123;width:47;height:47" id="docshape359" coordorigin="779,124" coordsize="47,47" path="m814,170l789,170,779,159,779,134,789,124,814,124,825,134,825,147,825,159,814,170xe" filled="true" fillcolor="#191919" stroked="false">
                  <v:path arrowok="t"/>
                  <v:fill type="solid"/>
                </v:shape>
                <v:shape style="position:absolute;left:778;top:123;width:47;height:47" id="docshape360"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color w:val="191919"/>
          <w:w w:val="105"/>
        </w:rPr>
        <w:t>Works</w:t>
      </w:r>
      <w:r>
        <w:rPr>
          <w:color w:val="191919"/>
          <w:spacing w:val="7"/>
          <w:w w:val="105"/>
        </w:rPr>
        <w:t> </w:t>
      </w:r>
      <w:r>
        <w:rPr>
          <w:color w:val="191919"/>
          <w:w w:val="105"/>
        </w:rPr>
        <w:t>alongside</w:t>
      </w:r>
      <w:r>
        <w:rPr>
          <w:color w:val="191919"/>
          <w:spacing w:val="7"/>
          <w:w w:val="105"/>
        </w:rPr>
        <w:t> </w:t>
      </w:r>
      <w:r>
        <w:rPr>
          <w:color w:val="191919"/>
          <w:w w:val="105"/>
        </w:rPr>
        <w:t>Pufferfish’s</w:t>
      </w:r>
      <w:r>
        <w:rPr>
          <w:color w:val="191919"/>
          <w:spacing w:val="7"/>
          <w:w w:val="105"/>
        </w:rPr>
        <w:t> </w:t>
      </w:r>
      <w:r>
        <w:rPr>
          <w:color w:val="191919"/>
          <w:w w:val="105"/>
        </w:rPr>
        <w:t>Skills</w:t>
      </w:r>
      <w:r>
        <w:rPr>
          <w:color w:val="191919"/>
          <w:spacing w:val="7"/>
          <w:w w:val="105"/>
        </w:rPr>
        <w:t> </w:t>
      </w:r>
      <w:r>
        <w:rPr>
          <w:color w:val="191919"/>
          <w:w w:val="105"/>
        </w:rPr>
        <w:t>(different</w:t>
      </w:r>
      <w:r>
        <w:rPr>
          <w:color w:val="191919"/>
          <w:spacing w:val="7"/>
          <w:w w:val="105"/>
        </w:rPr>
        <w:t> </w:t>
      </w:r>
      <w:r>
        <w:rPr>
          <w:color w:val="191919"/>
          <w:w w:val="105"/>
        </w:rPr>
        <w:t>systems</w:t>
      </w:r>
      <w:r>
        <w:rPr>
          <w:color w:val="191919"/>
          <w:spacing w:val="7"/>
          <w:w w:val="105"/>
        </w:rPr>
        <w:t> </w:t>
      </w:r>
      <w:r>
        <w:rPr>
          <w:color w:val="191919"/>
          <w:w w:val="105"/>
        </w:rPr>
        <w:t>—</w:t>
      </w:r>
      <w:r>
        <w:rPr>
          <w:color w:val="191919"/>
          <w:spacing w:val="7"/>
          <w:w w:val="105"/>
        </w:rPr>
        <w:t> </w:t>
      </w:r>
      <w:r>
        <w:rPr>
          <w:color w:val="191919"/>
          <w:w w:val="105"/>
        </w:rPr>
        <w:t>JLF</w:t>
      </w:r>
      <w:r>
        <w:rPr>
          <w:color w:val="191919"/>
          <w:spacing w:val="7"/>
          <w:w w:val="105"/>
        </w:rPr>
        <w:t> </w:t>
      </w:r>
      <w:r>
        <w:rPr>
          <w:color w:val="191919"/>
          <w:w w:val="105"/>
        </w:rPr>
        <w:t>is</w:t>
      </w:r>
      <w:r>
        <w:rPr>
          <w:color w:val="191919"/>
          <w:spacing w:val="7"/>
          <w:w w:val="105"/>
        </w:rPr>
        <w:t> </w:t>
      </w:r>
      <w:r>
        <w:rPr>
          <w:color w:val="191919"/>
          <w:w w:val="105"/>
        </w:rPr>
        <w:t>passive</w:t>
      </w:r>
      <w:r>
        <w:rPr>
          <w:color w:val="191919"/>
          <w:spacing w:val="7"/>
          <w:w w:val="105"/>
        </w:rPr>
        <w:t> </w:t>
      </w:r>
      <w:r>
        <w:rPr>
          <w:color w:val="191919"/>
          <w:w w:val="105"/>
        </w:rPr>
        <w:t>leveling,</w:t>
      </w:r>
      <w:r>
        <w:rPr>
          <w:color w:val="191919"/>
          <w:spacing w:val="7"/>
          <w:w w:val="105"/>
        </w:rPr>
        <w:t> </w:t>
      </w:r>
      <w:r>
        <w:rPr>
          <w:color w:val="191919"/>
          <w:w w:val="105"/>
        </w:rPr>
        <w:t>Pufferfish</w:t>
      </w:r>
      <w:r>
        <w:rPr>
          <w:color w:val="191919"/>
          <w:spacing w:val="8"/>
          <w:w w:val="105"/>
        </w:rPr>
        <w:t> </w:t>
      </w:r>
      <w:r>
        <w:rPr>
          <w:color w:val="191919"/>
          <w:w w:val="105"/>
        </w:rPr>
        <w:t>is</w:t>
      </w:r>
      <w:r>
        <w:rPr>
          <w:color w:val="191919"/>
          <w:spacing w:val="7"/>
          <w:w w:val="105"/>
        </w:rPr>
        <w:t> </w:t>
      </w:r>
      <w:r>
        <w:rPr>
          <w:color w:val="191919"/>
          <w:w w:val="105"/>
        </w:rPr>
        <w:t>active</w:t>
      </w:r>
      <w:r>
        <w:rPr>
          <w:color w:val="191919"/>
          <w:spacing w:val="7"/>
          <w:w w:val="105"/>
        </w:rPr>
        <w:t> </w:t>
      </w:r>
      <w:r>
        <w:rPr>
          <w:color w:val="191919"/>
          <w:spacing w:val="-2"/>
          <w:w w:val="105"/>
        </w:rPr>
        <w:t>investment)</w:t>
      </w:r>
    </w:p>
    <w:p>
      <w:pPr>
        <w:pStyle w:val="BodyText"/>
        <w:spacing w:before="11"/>
        <w:rPr>
          <w:sz w:val="8"/>
        </w:rPr>
      </w:pPr>
    </w:p>
    <w:p>
      <w:pPr>
        <w:pStyle w:val="Heading4"/>
      </w:pPr>
      <w:r>
        <w:rPr>
          <w:color w:val="3979B4"/>
          <w:spacing w:val="-2"/>
          <w:w w:val="120"/>
        </w:rPr>
        <w:t>Origins</w:t>
      </w:r>
    </w:p>
    <w:p>
      <w:pPr>
        <w:pStyle w:val="BodyText"/>
        <w:spacing w:line="218" w:lineRule="auto" w:before="94"/>
        <w:ind w:left="391" w:right="5832"/>
      </w:pPr>
      <w:r>
        <w:rPr/>
        <mc:AlternateContent>
          <mc:Choice Requires="wps">
            <w:drawing>
              <wp:anchor distT="0" distB="0" distL="0" distR="0" allowOverlap="1" layoutInCell="1" locked="0" behindDoc="0" simplePos="0" relativeHeight="15809024">
                <wp:simplePos x="0" y="0"/>
                <wp:positionH relativeFrom="page">
                  <wp:posOffset>490736</wp:posOffset>
                </wp:positionH>
                <wp:positionV relativeFrom="paragraph">
                  <wp:posOffset>131184</wp:posOffset>
                </wp:positionV>
                <wp:extent cx="36830" cy="36830"/>
                <wp:effectExtent l="0" t="0" r="0" b="0"/>
                <wp:wrapNone/>
                <wp:docPr id="361" name="Group 361"/>
                <wp:cNvGraphicFramePr>
                  <a:graphicFrameLocks/>
                </wp:cNvGraphicFramePr>
                <a:graphic>
                  <a:graphicData uri="http://schemas.microsoft.com/office/word/2010/wordprocessingGroup">
                    <wpg:wgp>
                      <wpg:cNvPr id="361" name="Group 361"/>
                      <wpg:cNvGrpSpPr/>
                      <wpg:grpSpPr>
                        <a:xfrm>
                          <a:off x="0" y="0"/>
                          <a:ext cx="36830" cy="36830"/>
                          <a:chExt cx="36830" cy="36830"/>
                        </a:xfrm>
                      </wpg:grpSpPr>
                      <wps:wsp>
                        <wps:cNvPr id="362" name="Graphic 36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63" name="Graphic 36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29486pt;width:2.9pt;height:2.9pt;mso-position-horizontal-relative:page;mso-position-vertical-relative:paragraph;z-index:15809024" id="docshapegroup361" coordorigin="773,207" coordsize="58,58">
                <v:shape style="position:absolute;left:778;top:212;width:47;height:47" id="docshape362" coordorigin="779,212" coordsize="47,47" path="m814,258l789,258,779,248,779,223,789,212,814,212,825,223,825,235,825,248,814,258xe" filled="true" fillcolor="#191919" stroked="false">
                  <v:path arrowok="t"/>
                  <v:fill type="solid"/>
                </v:shape>
                <v:shape style="position:absolute;left:778;top:212;width:47;height:47" id="docshape363" coordorigin="779,212" coordsize="47,47" path="m825,235l825,248,814,258,802,258,789,258,779,248,779,235,779,223,789,212,802,212,814,212,825,223,825,235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09536">
                <wp:simplePos x="0" y="0"/>
                <wp:positionH relativeFrom="page">
                  <wp:posOffset>490736</wp:posOffset>
                </wp:positionH>
                <wp:positionV relativeFrom="paragraph">
                  <wp:posOffset>306557</wp:posOffset>
                </wp:positionV>
                <wp:extent cx="36830" cy="36830"/>
                <wp:effectExtent l="0" t="0" r="0" b="0"/>
                <wp:wrapNone/>
                <wp:docPr id="364" name="Group 364"/>
                <wp:cNvGraphicFramePr>
                  <a:graphicFrameLocks/>
                </wp:cNvGraphicFramePr>
                <a:graphic>
                  <a:graphicData uri="http://schemas.microsoft.com/office/word/2010/wordprocessingGroup">
                    <wpg:wgp>
                      <wpg:cNvPr id="364" name="Group 364"/>
                      <wpg:cNvGrpSpPr/>
                      <wpg:grpSpPr>
                        <a:xfrm>
                          <a:off x="0" y="0"/>
                          <a:ext cx="36830" cy="36830"/>
                          <a:chExt cx="36830" cy="36830"/>
                        </a:xfrm>
                      </wpg:grpSpPr>
                      <wps:wsp>
                        <wps:cNvPr id="365" name="Graphic 36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66" name="Graphic 36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38393pt;width:2.9pt;height:2.9pt;mso-position-horizontal-relative:page;mso-position-vertical-relative:paragraph;z-index:15809536" id="docshapegroup364" coordorigin="773,483" coordsize="58,58">
                <v:shape style="position:absolute;left:778;top:488;width:47;height:47" id="docshape365" coordorigin="779,489" coordsize="47,47" path="m814,535l789,535,779,524,779,499,789,489,814,489,825,499,825,512,825,524,814,535xe" filled="true" fillcolor="#191919" stroked="false">
                  <v:path arrowok="t"/>
                  <v:fill type="solid"/>
                </v:shape>
                <v:shape style="position:absolute;left:778;top:488;width:47;height:47" id="docshape366" coordorigin="779,489" coordsize="47,47" path="m825,512l825,524,814,535,802,535,789,535,779,524,779,512,779,499,789,489,802,489,814,489,825,499,825,512xe" filled="false" stroked="true" strokeweight=".575371pt" strokecolor="#191919">
                  <v:path arrowok="t"/>
                  <v:stroke dashstyle="solid"/>
                </v:shape>
                <w10:wrap type="none"/>
              </v:group>
            </w:pict>
          </mc:Fallback>
        </mc:AlternateContent>
      </w:r>
      <w:r>
        <w:rPr>
          <w:rFonts w:ascii="Arial" w:hAnsi="Arial"/>
          <w:b/>
          <w:color w:val="19395B"/>
          <w:w w:val="110"/>
        </w:rPr>
        <w:t>Ungated </w:t>
      </w:r>
      <w:r>
        <w:rPr>
          <w:color w:val="191919"/>
          <w:w w:val="110"/>
        </w:rPr>
        <w:t>— early flight from Origins is intentional Tradeoffs</w:t>
      </w:r>
      <w:r>
        <w:rPr>
          <w:color w:val="191919"/>
          <w:spacing w:val="-9"/>
          <w:w w:val="110"/>
        </w:rPr>
        <w:t> </w:t>
      </w:r>
      <w:r>
        <w:rPr>
          <w:color w:val="191919"/>
          <w:w w:val="110"/>
        </w:rPr>
        <w:t>built</w:t>
      </w:r>
      <w:r>
        <w:rPr>
          <w:color w:val="191919"/>
          <w:spacing w:val="-9"/>
          <w:w w:val="110"/>
        </w:rPr>
        <w:t> </w:t>
      </w:r>
      <w:r>
        <w:rPr>
          <w:color w:val="191919"/>
          <w:w w:val="110"/>
        </w:rPr>
        <w:t>into</w:t>
      </w:r>
      <w:r>
        <w:rPr>
          <w:color w:val="191919"/>
          <w:spacing w:val="-9"/>
          <w:w w:val="110"/>
        </w:rPr>
        <w:t> </w:t>
      </w:r>
      <w:r>
        <w:rPr>
          <w:color w:val="191919"/>
          <w:w w:val="110"/>
        </w:rPr>
        <w:t>each</w:t>
      </w:r>
      <w:r>
        <w:rPr>
          <w:color w:val="191919"/>
          <w:spacing w:val="-9"/>
          <w:w w:val="110"/>
        </w:rPr>
        <w:t> </w:t>
      </w:r>
      <w:r>
        <w:rPr>
          <w:color w:val="191919"/>
          <w:w w:val="110"/>
        </w:rPr>
        <w:t>Origin</w:t>
      </w:r>
      <w:r>
        <w:rPr>
          <w:color w:val="191919"/>
          <w:spacing w:val="-9"/>
          <w:w w:val="110"/>
        </w:rPr>
        <w:t> </w:t>
      </w:r>
      <w:r>
        <w:rPr>
          <w:color w:val="191919"/>
          <w:w w:val="110"/>
        </w:rPr>
        <w:t>balance</w:t>
      </w:r>
      <w:r>
        <w:rPr>
          <w:color w:val="191919"/>
          <w:spacing w:val="-9"/>
          <w:w w:val="110"/>
        </w:rPr>
        <w:t> </w:t>
      </w:r>
      <w:r>
        <w:rPr>
          <w:color w:val="191919"/>
          <w:w w:val="110"/>
        </w:rPr>
        <w:t>innate</w:t>
      </w:r>
      <w:r>
        <w:rPr>
          <w:color w:val="191919"/>
          <w:spacing w:val="-9"/>
          <w:w w:val="110"/>
        </w:rPr>
        <w:t> </w:t>
      </w:r>
      <w:r>
        <w:rPr>
          <w:color w:val="191919"/>
          <w:w w:val="110"/>
        </w:rPr>
        <w:t>power</w:t>
      </w:r>
    </w:p>
    <w:p>
      <w:pPr>
        <w:pStyle w:val="BodyText"/>
        <w:spacing w:line="286" w:lineRule="exact"/>
        <w:ind w:left="391"/>
      </w:pPr>
      <w:r>
        <w:rPr/>
        <mc:AlternateContent>
          <mc:Choice Requires="wps">
            <w:drawing>
              <wp:anchor distT="0" distB="0" distL="0" distR="0" allowOverlap="1" layoutInCell="1" locked="0" behindDoc="0" simplePos="0" relativeHeight="15810048">
                <wp:simplePos x="0" y="0"/>
                <wp:positionH relativeFrom="page">
                  <wp:posOffset>490736</wp:posOffset>
                </wp:positionH>
                <wp:positionV relativeFrom="paragraph">
                  <wp:posOffset>72460</wp:posOffset>
                </wp:positionV>
                <wp:extent cx="36830" cy="36830"/>
                <wp:effectExtent l="0" t="0" r="0" b="0"/>
                <wp:wrapNone/>
                <wp:docPr id="367" name="Group 367"/>
                <wp:cNvGraphicFramePr>
                  <a:graphicFrameLocks/>
                </wp:cNvGraphicFramePr>
                <a:graphic>
                  <a:graphicData uri="http://schemas.microsoft.com/office/word/2010/wordprocessingGroup">
                    <wpg:wgp>
                      <wpg:cNvPr id="367" name="Group 367"/>
                      <wpg:cNvGrpSpPr/>
                      <wpg:grpSpPr>
                        <a:xfrm>
                          <a:off x="0" y="0"/>
                          <a:ext cx="36830" cy="36830"/>
                          <a:chExt cx="36830" cy="36830"/>
                        </a:xfrm>
                      </wpg:grpSpPr>
                      <wps:wsp>
                        <wps:cNvPr id="368" name="Graphic 36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69" name="Graphic 36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05583pt;width:2.9pt;height:2.9pt;mso-position-horizontal-relative:page;mso-position-vertical-relative:paragraph;z-index:15810048" id="docshapegroup367" coordorigin="773,114" coordsize="58,58">
                <v:shape style="position:absolute;left:778;top:119;width:47;height:47" id="docshape368" coordorigin="779,120" coordsize="47,47" path="m814,166l789,166,779,156,779,130,789,120,814,120,825,130,825,143,825,156,814,166xe" filled="true" fillcolor="#191919" stroked="false">
                  <v:path arrowok="t"/>
                  <v:fill type="solid"/>
                </v:shape>
                <v:shape style="position:absolute;left:778;top:119;width:47;height:47" id="docshape369" coordorigin="779,120" coordsize="47,47" path="m825,143l825,156,814,166,802,166,789,166,779,156,779,143,779,130,789,120,802,120,814,120,825,130,825,143xe" filled="false" stroked="true" strokeweight=".575371pt" strokecolor="#191919">
                  <v:path arrowok="t"/>
                  <v:stroke dashstyle="solid"/>
                </v:shape>
                <w10:wrap type="none"/>
              </v:group>
            </w:pict>
          </mc:Fallback>
        </mc:AlternateContent>
      </w:r>
      <w:r>
        <w:rPr>
          <w:color w:val="191919"/>
          <w:w w:val="110"/>
        </w:rPr>
        <w:t>Example:</w:t>
      </w:r>
      <w:r>
        <w:rPr>
          <w:color w:val="191919"/>
          <w:spacing w:val="-3"/>
          <w:w w:val="110"/>
        </w:rPr>
        <w:t> </w:t>
      </w:r>
      <w:r>
        <w:rPr>
          <w:color w:val="191919"/>
          <w:w w:val="110"/>
        </w:rPr>
        <w:t>Avian</w:t>
      </w:r>
      <w:r>
        <w:rPr>
          <w:color w:val="191919"/>
          <w:spacing w:val="-3"/>
          <w:w w:val="110"/>
        </w:rPr>
        <w:t> </w:t>
      </w:r>
      <w:r>
        <w:rPr>
          <w:color w:val="191919"/>
          <w:w w:val="110"/>
        </w:rPr>
        <w:t>gets</w:t>
      </w:r>
      <w:r>
        <w:rPr>
          <w:color w:val="191919"/>
          <w:spacing w:val="-2"/>
          <w:w w:val="110"/>
        </w:rPr>
        <w:t> </w:t>
      </w:r>
      <w:r>
        <w:rPr>
          <w:color w:val="191919"/>
          <w:w w:val="110"/>
        </w:rPr>
        <w:t>flight</w:t>
      </w:r>
      <w:r>
        <w:rPr>
          <w:color w:val="191919"/>
          <w:spacing w:val="-3"/>
          <w:w w:val="110"/>
        </w:rPr>
        <w:t> </w:t>
      </w:r>
      <w:r>
        <w:rPr>
          <w:color w:val="191919"/>
          <w:w w:val="110"/>
        </w:rPr>
        <w:t>but</w:t>
      </w:r>
      <w:r>
        <w:rPr>
          <w:color w:val="191919"/>
          <w:spacing w:val="-2"/>
          <w:w w:val="110"/>
        </w:rPr>
        <w:t> </w:t>
      </w:r>
      <w:r>
        <w:rPr>
          <w:color w:val="191919"/>
          <w:w w:val="110"/>
        </w:rPr>
        <w:t>takes</w:t>
      </w:r>
      <w:r>
        <w:rPr>
          <w:color w:val="191919"/>
          <w:spacing w:val="-3"/>
          <w:w w:val="110"/>
        </w:rPr>
        <w:t> </w:t>
      </w:r>
      <w:r>
        <w:rPr>
          <w:color w:val="191919"/>
          <w:w w:val="110"/>
        </w:rPr>
        <w:t>more</w:t>
      </w:r>
      <w:r>
        <w:rPr>
          <w:color w:val="191919"/>
          <w:spacing w:val="-3"/>
          <w:w w:val="110"/>
        </w:rPr>
        <w:t> </w:t>
      </w:r>
      <w:r>
        <w:rPr>
          <w:color w:val="191919"/>
          <w:w w:val="110"/>
        </w:rPr>
        <w:t>damage;</w:t>
      </w:r>
      <w:r>
        <w:rPr>
          <w:color w:val="191919"/>
          <w:spacing w:val="-2"/>
          <w:w w:val="110"/>
        </w:rPr>
        <w:t> </w:t>
      </w:r>
      <w:r>
        <w:rPr>
          <w:color w:val="191919"/>
          <w:w w:val="110"/>
        </w:rPr>
        <w:t>Blazeborn</w:t>
      </w:r>
      <w:r>
        <w:rPr>
          <w:color w:val="191919"/>
          <w:spacing w:val="-3"/>
          <w:w w:val="110"/>
        </w:rPr>
        <w:t> </w:t>
      </w:r>
      <w:r>
        <w:rPr>
          <w:color w:val="191919"/>
          <w:w w:val="110"/>
        </w:rPr>
        <w:t>has</w:t>
      </w:r>
      <w:r>
        <w:rPr>
          <w:color w:val="191919"/>
          <w:spacing w:val="-2"/>
          <w:w w:val="110"/>
        </w:rPr>
        <w:t> </w:t>
      </w:r>
      <w:r>
        <w:rPr>
          <w:color w:val="191919"/>
          <w:w w:val="110"/>
        </w:rPr>
        <w:t>fire</w:t>
      </w:r>
      <w:r>
        <w:rPr>
          <w:color w:val="191919"/>
          <w:spacing w:val="-3"/>
          <w:w w:val="110"/>
        </w:rPr>
        <w:t> </w:t>
      </w:r>
      <w:r>
        <w:rPr>
          <w:color w:val="191919"/>
          <w:w w:val="110"/>
        </w:rPr>
        <w:t>immunity</w:t>
      </w:r>
      <w:r>
        <w:rPr>
          <w:color w:val="191919"/>
          <w:spacing w:val="-3"/>
          <w:w w:val="110"/>
        </w:rPr>
        <w:t> </w:t>
      </w:r>
      <w:r>
        <w:rPr>
          <w:color w:val="191919"/>
          <w:w w:val="110"/>
        </w:rPr>
        <w:t>but</w:t>
      </w:r>
      <w:r>
        <w:rPr>
          <w:color w:val="191919"/>
          <w:spacing w:val="-2"/>
          <w:w w:val="110"/>
        </w:rPr>
        <w:t> </w:t>
      </w:r>
      <w:r>
        <w:rPr>
          <w:color w:val="191919"/>
          <w:w w:val="110"/>
        </w:rPr>
        <w:t>water</w:t>
      </w:r>
      <w:r>
        <w:rPr>
          <w:color w:val="191919"/>
          <w:spacing w:val="-3"/>
          <w:w w:val="110"/>
        </w:rPr>
        <w:t> </w:t>
      </w:r>
      <w:r>
        <w:rPr>
          <w:color w:val="191919"/>
          <w:spacing w:val="-2"/>
          <w:w w:val="110"/>
        </w:rPr>
        <w:t>hurts</w:t>
      </w:r>
    </w:p>
    <w:p>
      <w:pPr>
        <w:pStyle w:val="BodyText"/>
        <w:spacing w:before="8"/>
        <w:rPr>
          <w:sz w:val="9"/>
        </w:rPr>
      </w:pPr>
      <w:r>
        <w:rPr/>
        <mc:AlternateContent>
          <mc:Choice Requires="wps">
            <w:drawing>
              <wp:anchor distT="0" distB="0" distL="0" distR="0" allowOverlap="1" layoutInCell="1" locked="0" behindDoc="1" simplePos="0" relativeHeight="487666176">
                <wp:simplePos x="0" y="0"/>
                <wp:positionH relativeFrom="page">
                  <wp:posOffset>428625</wp:posOffset>
                </wp:positionH>
                <wp:positionV relativeFrom="paragraph">
                  <wp:posOffset>128425</wp:posOffset>
                </wp:positionV>
                <wp:extent cx="6693534" cy="15240"/>
                <wp:effectExtent l="0" t="0" r="0" b="0"/>
                <wp:wrapTopAndBottom/>
                <wp:docPr id="370" name="Graphic 370"/>
                <wp:cNvGraphicFramePr>
                  <a:graphicFrameLocks/>
                </wp:cNvGraphicFramePr>
                <a:graphic>
                  <a:graphicData uri="http://schemas.microsoft.com/office/word/2010/wordprocessingShape">
                    <wps:wsp>
                      <wps:cNvPr id="370" name="Graphic 37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12207pt;width:527.039970pt;height:1.150742pt;mso-position-horizontal-relative:page;mso-position-vertical-relative:paragraph;z-index:-15650304;mso-wrap-distance-left:0;mso-wrap-distance-right:0" id="docshape370" filled="true" fillcolor="#19395b" stroked="false">
                <v:fill type="solid"/>
                <w10:wrap type="topAndBottom"/>
              </v:rect>
            </w:pict>
          </mc:Fallback>
        </mc:AlternateContent>
      </w:r>
    </w:p>
    <w:p>
      <w:pPr>
        <w:spacing w:after="0"/>
        <w:rPr>
          <w:sz w:val="9"/>
        </w:rPr>
        <w:sectPr>
          <w:headerReference w:type="even" r:id="rId459"/>
          <w:headerReference w:type="default" r:id="rId460"/>
          <w:pgSz w:w="11900" w:h="16840"/>
          <w:pgMar w:header="719" w:footer="0" w:top="1200" w:bottom="280" w:left="560" w:right="560"/>
        </w:sectPr>
      </w:pPr>
    </w:p>
    <w:p>
      <w:pPr>
        <w:spacing w:before="81"/>
        <w:ind w:left="115" w:right="0" w:firstLine="0"/>
        <w:jc w:val="left"/>
        <w:rPr>
          <w:sz w:val="16"/>
        </w:rPr>
      </w:pPr>
      <w:r>
        <w:rPr>
          <w:rFonts w:ascii="Arial"/>
          <w:b/>
          <w:color w:val="19395B"/>
          <w:w w:val="110"/>
          <w:sz w:val="16"/>
        </w:rPr>
        <w:t>Role:</w:t>
      </w:r>
      <w:r>
        <w:rPr>
          <w:rFonts w:ascii="Arial"/>
          <w:b/>
          <w:color w:val="19395B"/>
          <w:spacing w:val="14"/>
          <w:w w:val="110"/>
          <w:sz w:val="16"/>
        </w:rPr>
        <w:t> </w:t>
      </w:r>
      <w:r>
        <w:rPr>
          <w:rFonts w:ascii="Arial"/>
          <w:b/>
          <w:color w:val="19395B"/>
          <w:w w:val="110"/>
          <w:sz w:val="16"/>
        </w:rPr>
        <w:t>Major</w:t>
      </w:r>
      <w:r>
        <w:rPr>
          <w:rFonts w:ascii="Arial"/>
          <w:b/>
          <w:color w:val="19395B"/>
          <w:spacing w:val="15"/>
          <w:w w:val="110"/>
          <w:sz w:val="16"/>
        </w:rPr>
        <w:t> </w:t>
      </w:r>
      <w:r>
        <w:rPr>
          <w:rFonts w:ascii="Arial"/>
          <w:b/>
          <w:color w:val="19395B"/>
          <w:w w:val="110"/>
          <w:sz w:val="16"/>
        </w:rPr>
        <w:t>progression</w:t>
      </w:r>
      <w:r>
        <w:rPr>
          <w:rFonts w:ascii="Arial"/>
          <w:b/>
          <w:color w:val="19395B"/>
          <w:spacing w:val="14"/>
          <w:w w:val="110"/>
          <w:sz w:val="16"/>
        </w:rPr>
        <w:t> </w:t>
      </w:r>
      <w:r>
        <w:rPr>
          <w:rFonts w:ascii="Arial"/>
          <w:b/>
          <w:color w:val="19395B"/>
          <w:w w:val="110"/>
          <w:sz w:val="16"/>
        </w:rPr>
        <w:t>system.</w:t>
      </w:r>
      <w:r>
        <w:rPr>
          <w:rFonts w:ascii="Arial"/>
          <w:b/>
          <w:color w:val="19395B"/>
          <w:spacing w:val="9"/>
          <w:w w:val="110"/>
          <w:sz w:val="16"/>
        </w:rPr>
        <w:t> </w:t>
      </w:r>
      <w:r>
        <w:rPr>
          <w:color w:val="191919"/>
          <w:w w:val="110"/>
          <w:sz w:val="16"/>
        </w:rPr>
        <w:t>Food</w:t>
      </w:r>
      <w:r>
        <w:rPr>
          <w:color w:val="191919"/>
          <w:spacing w:val="8"/>
          <w:w w:val="110"/>
          <w:sz w:val="16"/>
        </w:rPr>
        <w:t> </w:t>
      </w:r>
      <w:r>
        <w:rPr>
          <w:color w:val="191919"/>
          <w:w w:val="110"/>
          <w:sz w:val="16"/>
        </w:rPr>
        <w:t>diversity</w:t>
      </w:r>
      <w:r>
        <w:rPr>
          <w:color w:val="191919"/>
          <w:spacing w:val="8"/>
          <w:w w:val="110"/>
          <w:sz w:val="16"/>
        </w:rPr>
        <w:t> </w:t>
      </w:r>
      <w:r>
        <w:rPr>
          <w:color w:val="191919"/>
          <w:w w:val="110"/>
          <w:sz w:val="16"/>
        </w:rPr>
        <w:t>=</w:t>
      </w:r>
      <w:r>
        <w:rPr>
          <w:color w:val="191919"/>
          <w:spacing w:val="7"/>
          <w:w w:val="110"/>
          <w:sz w:val="16"/>
        </w:rPr>
        <w:t> </w:t>
      </w:r>
      <w:r>
        <w:rPr>
          <w:color w:val="191919"/>
          <w:w w:val="110"/>
          <w:sz w:val="16"/>
        </w:rPr>
        <w:t>HP</w:t>
      </w:r>
      <w:r>
        <w:rPr>
          <w:color w:val="191919"/>
          <w:spacing w:val="8"/>
          <w:w w:val="110"/>
          <w:sz w:val="16"/>
        </w:rPr>
        <w:t> </w:t>
      </w:r>
      <w:r>
        <w:rPr>
          <w:color w:val="191919"/>
          <w:w w:val="110"/>
          <w:sz w:val="16"/>
        </w:rPr>
        <w:t>bonuses</w:t>
      </w:r>
      <w:r>
        <w:rPr>
          <w:color w:val="191919"/>
          <w:spacing w:val="8"/>
          <w:w w:val="110"/>
          <w:sz w:val="16"/>
        </w:rPr>
        <w:t> </w:t>
      </w:r>
      <w:r>
        <w:rPr>
          <w:color w:val="191919"/>
          <w:w w:val="110"/>
          <w:sz w:val="16"/>
        </w:rPr>
        <w:t>=</w:t>
      </w:r>
      <w:r>
        <w:rPr>
          <w:color w:val="191919"/>
          <w:spacing w:val="8"/>
          <w:w w:val="110"/>
          <w:sz w:val="16"/>
        </w:rPr>
        <w:t> </w:t>
      </w:r>
      <w:r>
        <w:rPr>
          <w:color w:val="191919"/>
          <w:w w:val="110"/>
          <w:sz w:val="16"/>
        </w:rPr>
        <w:t>survival</w:t>
      </w:r>
      <w:r>
        <w:rPr>
          <w:color w:val="191919"/>
          <w:spacing w:val="8"/>
          <w:w w:val="110"/>
          <w:sz w:val="16"/>
        </w:rPr>
        <w:t> </w:t>
      </w:r>
      <w:r>
        <w:rPr>
          <w:color w:val="191919"/>
          <w:w w:val="110"/>
          <w:sz w:val="16"/>
        </w:rPr>
        <w:t>in</w:t>
      </w:r>
      <w:r>
        <w:rPr>
          <w:color w:val="191919"/>
          <w:spacing w:val="7"/>
          <w:w w:val="110"/>
          <w:sz w:val="16"/>
        </w:rPr>
        <w:t> </w:t>
      </w:r>
      <w:r>
        <w:rPr>
          <w:color w:val="191919"/>
          <w:w w:val="110"/>
          <w:sz w:val="16"/>
        </w:rPr>
        <w:t>harder</w:t>
      </w:r>
      <w:r>
        <w:rPr>
          <w:color w:val="191919"/>
          <w:spacing w:val="8"/>
          <w:w w:val="110"/>
          <w:sz w:val="16"/>
        </w:rPr>
        <w:t> </w:t>
      </w:r>
      <w:r>
        <w:rPr>
          <w:color w:val="191919"/>
          <w:spacing w:val="-2"/>
          <w:w w:val="110"/>
          <w:sz w:val="16"/>
        </w:rPr>
        <w:t>dimensions.</w:t>
      </w:r>
    </w:p>
    <w:p>
      <w:pPr>
        <w:pStyle w:val="BodyText"/>
        <w:spacing w:before="11"/>
        <w:rPr>
          <w:sz w:val="8"/>
        </w:rPr>
      </w:pPr>
    </w:p>
    <w:p>
      <w:pPr>
        <w:pStyle w:val="Heading4"/>
      </w:pPr>
      <w:r>
        <w:rPr>
          <w:color w:val="3979B4"/>
          <w:w w:val="120"/>
        </w:rPr>
        <w:t>Mod</w:t>
      </w:r>
      <w:r>
        <w:rPr>
          <w:color w:val="3979B4"/>
          <w:spacing w:val="-1"/>
          <w:w w:val="120"/>
        </w:rPr>
        <w:t> </w:t>
      </w:r>
      <w:r>
        <w:rPr>
          <w:color w:val="3979B4"/>
          <w:spacing w:val="-2"/>
          <w:w w:val="120"/>
        </w:rPr>
        <w:t>Stack</w:t>
      </w:r>
    </w:p>
    <w:p>
      <w:pPr>
        <w:spacing w:line="289" w:lineRule="exact" w:before="76"/>
        <w:ind w:left="391" w:right="0" w:firstLine="0"/>
        <w:jc w:val="left"/>
        <w:rPr>
          <w:sz w:val="16"/>
        </w:rPr>
      </w:pPr>
      <w:r>
        <w:rPr/>
        <mc:AlternateContent>
          <mc:Choice Requires="wps">
            <w:drawing>
              <wp:anchor distT="0" distB="0" distL="0" distR="0" allowOverlap="1" layoutInCell="1" locked="0" behindDoc="0" simplePos="0" relativeHeight="15811072">
                <wp:simplePos x="0" y="0"/>
                <wp:positionH relativeFrom="page">
                  <wp:posOffset>490736</wp:posOffset>
                </wp:positionH>
                <wp:positionV relativeFrom="paragraph">
                  <wp:posOffset>131523</wp:posOffset>
                </wp:positionV>
                <wp:extent cx="36830" cy="36830"/>
                <wp:effectExtent l="0" t="0" r="0" b="0"/>
                <wp:wrapNone/>
                <wp:docPr id="371" name="Group 371"/>
                <wp:cNvGraphicFramePr>
                  <a:graphicFrameLocks/>
                </wp:cNvGraphicFramePr>
                <a:graphic>
                  <a:graphicData uri="http://schemas.microsoft.com/office/word/2010/wordprocessingGroup">
                    <wpg:wgp>
                      <wpg:cNvPr id="371" name="Group 371"/>
                      <wpg:cNvGrpSpPr/>
                      <wpg:grpSpPr>
                        <a:xfrm>
                          <a:off x="0" y="0"/>
                          <a:ext cx="36830" cy="36830"/>
                          <a:chExt cx="36830" cy="36830"/>
                        </a:xfrm>
                      </wpg:grpSpPr>
                      <wps:wsp>
                        <wps:cNvPr id="372" name="Graphic 37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73" name="Graphic 37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6193pt;width:2.9pt;height:2.9pt;mso-position-horizontal-relative:page;mso-position-vertical-relative:paragraph;z-index:15811072" id="docshapegroup371" coordorigin="773,207" coordsize="58,58">
                <v:shape style="position:absolute;left:778;top:212;width:47;height:47" id="docshape372" coordorigin="779,213" coordsize="47,47" path="m814,259l789,259,779,249,779,223,789,213,814,213,825,223,825,236,825,249,814,259xe" filled="true" fillcolor="#191919" stroked="false">
                  <v:path arrowok="t"/>
                  <v:fill type="solid"/>
                </v:shape>
                <v:shape style="position:absolute;left:778;top:212;width:47;height:47" id="docshape373"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rFonts w:ascii="Arial"/>
          <w:b/>
          <w:color w:val="19395B"/>
          <w:w w:val="110"/>
          <w:sz w:val="16"/>
        </w:rPr>
        <w:t>Hunger</w:t>
      </w:r>
      <w:r>
        <w:rPr>
          <w:rFonts w:ascii="Arial"/>
          <w:b/>
          <w:color w:val="19395B"/>
          <w:spacing w:val="10"/>
          <w:w w:val="110"/>
          <w:sz w:val="16"/>
        </w:rPr>
        <w:t> </w:t>
      </w:r>
      <w:r>
        <w:rPr>
          <w:rFonts w:ascii="Arial"/>
          <w:b/>
          <w:color w:val="19395B"/>
          <w:w w:val="110"/>
          <w:sz w:val="16"/>
        </w:rPr>
        <w:t>Overhaul:</w:t>
      </w:r>
      <w:r>
        <w:rPr>
          <w:rFonts w:ascii="Arial"/>
          <w:b/>
          <w:color w:val="19395B"/>
          <w:spacing w:val="5"/>
          <w:w w:val="110"/>
          <w:sz w:val="16"/>
        </w:rPr>
        <w:t> </w:t>
      </w:r>
      <w:r>
        <w:rPr>
          <w:color w:val="191919"/>
          <w:w w:val="110"/>
          <w:sz w:val="16"/>
        </w:rPr>
        <w:t>Faster</w:t>
      </w:r>
      <w:r>
        <w:rPr>
          <w:color w:val="191919"/>
          <w:spacing w:val="4"/>
          <w:w w:val="110"/>
          <w:sz w:val="16"/>
        </w:rPr>
        <w:t> </w:t>
      </w:r>
      <w:r>
        <w:rPr>
          <w:color w:val="191919"/>
          <w:w w:val="110"/>
          <w:sz w:val="16"/>
        </w:rPr>
        <w:t>hunger</w:t>
      </w:r>
      <w:r>
        <w:rPr>
          <w:color w:val="191919"/>
          <w:spacing w:val="4"/>
          <w:w w:val="110"/>
          <w:sz w:val="16"/>
        </w:rPr>
        <w:t> </w:t>
      </w:r>
      <w:r>
        <w:rPr>
          <w:color w:val="191919"/>
          <w:w w:val="110"/>
          <w:sz w:val="16"/>
        </w:rPr>
        <w:t>drain,</w:t>
      </w:r>
      <w:r>
        <w:rPr>
          <w:color w:val="191919"/>
          <w:spacing w:val="3"/>
          <w:w w:val="110"/>
          <w:sz w:val="16"/>
        </w:rPr>
        <w:t> </w:t>
      </w:r>
      <w:r>
        <w:rPr>
          <w:color w:val="191919"/>
          <w:w w:val="110"/>
          <w:sz w:val="16"/>
        </w:rPr>
        <w:t>food</w:t>
      </w:r>
      <w:r>
        <w:rPr>
          <w:color w:val="191919"/>
          <w:spacing w:val="4"/>
          <w:w w:val="110"/>
          <w:sz w:val="16"/>
        </w:rPr>
        <w:t> </w:t>
      </w:r>
      <w:r>
        <w:rPr>
          <w:color w:val="191919"/>
          <w:w w:val="110"/>
          <w:sz w:val="16"/>
        </w:rPr>
        <w:t>less</w:t>
      </w:r>
      <w:r>
        <w:rPr>
          <w:color w:val="191919"/>
          <w:spacing w:val="4"/>
          <w:w w:val="110"/>
          <w:sz w:val="16"/>
        </w:rPr>
        <w:t> </w:t>
      </w:r>
      <w:r>
        <w:rPr>
          <w:color w:val="191919"/>
          <w:w w:val="110"/>
          <w:sz w:val="16"/>
        </w:rPr>
        <w:t>effective,</w:t>
      </w:r>
      <w:r>
        <w:rPr>
          <w:color w:val="191919"/>
          <w:spacing w:val="4"/>
          <w:w w:val="110"/>
          <w:sz w:val="16"/>
        </w:rPr>
        <w:t> </w:t>
      </w:r>
      <w:r>
        <w:rPr>
          <w:color w:val="191919"/>
          <w:w w:val="110"/>
          <w:sz w:val="16"/>
        </w:rPr>
        <w:t>slower</w:t>
      </w:r>
      <w:r>
        <w:rPr>
          <w:color w:val="191919"/>
          <w:spacing w:val="4"/>
          <w:w w:val="110"/>
          <w:sz w:val="16"/>
        </w:rPr>
        <w:t> </w:t>
      </w:r>
      <w:r>
        <w:rPr>
          <w:color w:val="191919"/>
          <w:spacing w:val="-2"/>
          <w:w w:val="110"/>
          <w:sz w:val="16"/>
        </w:rPr>
        <w:t>healing</w:t>
      </w:r>
    </w:p>
    <w:p>
      <w:pPr>
        <w:spacing w:line="276" w:lineRule="exact" w:before="0"/>
        <w:ind w:left="391" w:right="0" w:firstLine="0"/>
        <w:jc w:val="left"/>
        <w:rPr>
          <w:sz w:val="16"/>
        </w:rPr>
      </w:pPr>
      <w:r>
        <w:rPr/>
        <mc:AlternateContent>
          <mc:Choice Requires="wps">
            <w:drawing>
              <wp:anchor distT="0" distB="0" distL="0" distR="0" allowOverlap="1" layoutInCell="1" locked="0" behindDoc="0" simplePos="0" relativeHeight="15811584">
                <wp:simplePos x="0" y="0"/>
                <wp:positionH relativeFrom="page">
                  <wp:posOffset>490736</wp:posOffset>
                </wp:positionH>
                <wp:positionV relativeFrom="paragraph">
                  <wp:posOffset>74856</wp:posOffset>
                </wp:positionV>
                <wp:extent cx="36830" cy="36830"/>
                <wp:effectExtent l="0" t="0" r="0" b="0"/>
                <wp:wrapNone/>
                <wp:docPr id="374" name="Group 374"/>
                <wp:cNvGraphicFramePr>
                  <a:graphicFrameLocks/>
                </wp:cNvGraphicFramePr>
                <a:graphic>
                  <a:graphicData uri="http://schemas.microsoft.com/office/word/2010/wordprocessingGroup">
                    <wpg:wgp>
                      <wpg:cNvPr id="374" name="Group 374"/>
                      <wpg:cNvGrpSpPr/>
                      <wpg:grpSpPr>
                        <a:xfrm>
                          <a:off x="0" y="0"/>
                          <a:ext cx="36830" cy="36830"/>
                          <a:chExt cx="36830" cy="36830"/>
                        </a:xfrm>
                      </wpg:grpSpPr>
                      <wps:wsp>
                        <wps:cNvPr id="375" name="Graphic 37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76" name="Graphic 37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244pt;width:2.9pt;height:2.9pt;mso-position-horizontal-relative:page;mso-position-vertical-relative:paragraph;z-index:15811584" id="docshapegroup374" coordorigin="773,118" coordsize="58,58">
                <v:shape style="position:absolute;left:778;top:123;width:47;height:47" id="docshape375" coordorigin="779,124" coordsize="47,47" path="m814,170l789,170,779,159,779,134,789,124,814,124,825,134,825,147,825,159,814,170xe" filled="true" fillcolor="#191919" stroked="false">
                  <v:path arrowok="t"/>
                  <v:fill type="solid"/>
                </v:shape>
                <v:shape style="position:absolute;left:778;top:123;width:47;height:47" id="docshape376"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5"/>
          <w:sz w:val="16"/>
        </w:rPr>
        <w:t>Spice</w:t>
      </w:r>
      <w:r>
        <w:rPr>
          <w:rFonts w:ascii="Arial"/>
          <w:b/>
          <w:color w:val="19395B"/>
          <w:spacing w:val="-13"/>
          <w:w w:val="115"/>
          <w:sz w:val="16"/>
        </w:rPr>
        <w:t> </w:t>
      </w:r>
      <w:r>
        <w:rPr>
          <w:rFonts w:ascii="Arial"/>
          <w:b/>
          <w:color w:val="19395B"/>
          <w:w w:val="115"/>
          <w:sz w:val="16"/>
        </w:rPr>
        <w:t>of</w:t>
      </w:r>
      <w:r>
        <w:rPr>
          <w:rFonts w:ascii="Arial"/>
          <w:b/>
          <w:color w:val="19395B"/>
          <w:spacing w:val="-13"/>
          <w:w w:val="115"/>
          <w:sz w:val="16"/>
        </w:rPr>
        <w:t> </w:t>
      </w:r>
      <w:r>
        <w:rPr>
          <w:rFonts w:ascii="Arial"/>
          <w:b/>
          <w:color w:val="19395B"/>
          <w:w w:val="115"/>
          <w:sz w:val="16"/>
        </w:rPr>
        <w:t>Life:</w:t>
      </w:r>
      <w:r>
        <w:rPr>
          <w:rFonts w:ascii="Arial"/>
          <w:b/>
          <w:color w:val="19395B"/>
          <w:spacing w:val="-9"/>
          <w:w w:val="115"/>
          <w:sz w:val="16"/>
        </w:rPr>
        <w:t> </w:t>
      </w:r>
      <w:r>
        <w:rPr>
          <w:rFonts w:ascii="Arial"/>
          <w:b/>
          <w:color w:val="19395B"/>
          <w:w w:val="115"/>
          <w:sz w:val="16"/>
        </w:rPr>
        <w:t>Carrot</w:t>
      </w:r>
      <w:r>
        <w:rPr>
          <w:rFonts w:ascii="Arial"/>
          <w:b/>
          <w:color w:val="19395B"/>
          <w:spacing w:val="-10"/>
          <w:w w:val="115"/>
          <w:sz w:val="16"/>
        </w:rPr>
        <w:t> </w:t>
      </w:r>
      <w:r>
        <w:rPr>
          <w:rFonts w:ascii="Arial"/>
          <w:b/>
          <w:color w:val="19395B"/>
          <w:w w:val="115"/>
          <w:sz w:val="16"/>
        </w:rPr>
        <w:t>Edition:</w:t>
      </w:r>
      <w:r>
        <w:rPr>
          <w:rFonts w:ascii="Arial"/>
          <w:b/>
          <w:color w:val="19395B"/>
          <w:spacing w:val="-12"/>
          <w:w w:val="115"/>
          <w:sz w:val="16"/>
        </w:rPr>
        <w:t> </w:t>
      </w:r>
      <w:r>
        <w:rPr>
          <w:color w:val="191919"/>
          <w:w w:val="115"/>
          <w:sz w:val="16"/>
        </w:rPr>
        <w:t>Eating</w:t>
      </w:r>
      <w:r>
        <w:rPr>
          <w:color w:val="191919"/>
          <w:spacing w:val="-14"/>
          <w:w w:val="115"/>
          <w:sz w:val="16"/>
        </w:rPr>
        <w:t> </w:t>
      </w:r>
      <w:r>
        <w:rPr>
          <w:color w:val="191919"/>
          <w:w w:val="115"/>
          <w:sz w:val="16"/>
        </w:rPr>
        <w:t>diverse</w:t>
      </w:r>
      <w:r>
        <w:rPr>
          <w:color w:val="191919"/>
          <w:spacing w:val="-13"/>
          <w:w w:val="115"/>
          <w:sz w:val="16"/>
        </w:rPr>
        <w:t> </w:t>
      </w:r>
      <w:r>
        <w:rPr>
          <w:color w:val="191919"/>
          <w:w w:val="115"/>
          <w:sz w:val="16"/>
        </w:rPr>
        <w:t>foods</w:t>
      </w:r>
      <w:r>
        <w:rPr>
          <w:color w:val="191919"/>
          <w:spacing w:val="-13"/>
          <w:w w:val="115"/>
          <w:sz w:val="16"/>
        </w:rPr>
        <w:t> </w:t>
      </w:r>
      <w:r>
        <w:rPr>
          <w:color w:val="191919"/>
          <w:w w:val="115"/>
          <w:sz w:val="16"/>
        </w:rPr>
        <w:t>grants</w:t>
      </w:r>
      <w:r>
        <w:rPr>
          <w:color w:val="191919"/>
          <w:spacing w:val="-13"/>
          <w:w w:val="115"/>
          <w:sz w:val="16"/>
        </w:rPr>
        <w:t> </w:t>
      </w:r>
      <w:r>
        <w:rPr>
          <w:color w:val="191919"/>
          <w:w w:val="115"/>
          <w:sz w:val="16"/>
        </w:rPr>
        <w:t>max</w:t>
      </w:r>
      <w:r>
        <w:rPr>
          <w:color w:val="191919"/>
          <w:spacing w:val="-13"/>
          <w:w w:val="115"/>
          <w:sz w:val="16"/>
        </w:rPr>
        <w:t> </w:t>
      </w:r>
      <w:r>
        <w:rPr>
          <w:color w:val="191919"/>
          <w:w w:val="115"/>
          <w:sz w:val="16"/>
        </w:rPr>
        <w:t>HP</w:t>
      </w:r>
      <w:r>
        <w:rPr>
          <w:color w:val="191919"/>
          <w:spacing w:val="-13"/>
          <w:w w:val="115"/>
          <w:sz w:val="16"/>
        </w:rPr>
        <w:t> </w:t>
      </w:r>
      <w:r>
        <w:rPr>
          <w:color w:val="191919"/>
          <w:spacing w:val="-2"/>
          <w:w w:val="115"/>
          <w:sz w:val="16"/>
        </w:rPr>
        <w:t>bonuses</w:t>
      </w:r>
    </w:p>
    <w:p>
      <w:pPr>
        <w:spacing w:line="218" w:lineRule="auto" w:before="6"/>
        <w:ind w:left="391" w:right="2142" w:firstLine="0"/>
        <w:jc w:val="left"/>
        <w:rPr>
          <w:sz w:val="16"/>
        </w:rPr>
      </w:pPr>
      <w:r>
        <w:rPr/>
        <mc:AlternateContent>
          <mc:Choice Requires="wps">
            <w:drawing>
              <wp:anchor distT="0" distB="0" distL="0" distR="0" allowOverlap="1" layoutInCell="1" locked="0" behindDoc="0" simplePos="0" relativeHeight="15812096">
                <wp:simplePos x="0" y="0"/>
                <wp:positionH relativeFrom="page">
                  <wp:posOffset>490736</wp:posOffset>
                </wp:positionH>
                <wp:positionV relativeFrom="paragraph">
                  <wp:posOffset>75304</wp:posOffset>
                </wp:positionV>
                <wp:extent cx="36830" cy="36830"/>
                <wp:effectExtent l="0" t="0" r="0" b="0"/>
                <wp:wrapNone/>
                <wp:docPr id="377" name="Group 377"/>
                <wp:cNvGraphicFramePr>
                  <a:graphicFrameLocks/>
                </wp:cNvGraphicFramePr>
                <a:graphic>
                  <a:graphicData uri="http://schemas.microsoft.com/office/word/2010/wordprocessingGroup">
                    <wpg:wgp>
                      <wpg:cNvPr id="377" name="Group 377"/>
                      <wpg:cNvGrpSpPr/>
                      <wpg:grpSpPr>
                        <a:xfrm>
                          <a:off x="0" y="0"/>
                          <a:ext cx="36830" cy="36830"/>
                          <a:chExt cx="36830" cy="36830"/>
                        </a:xfrm>
                      </wpg:grpSpPr>
                      <wps:wsp>
                        <wps:cNvPr id="378" name="Graphic 37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79" name="Graphic 37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929491pt;width:2.9pt;height:2.9pt;mso-position-horizontal-relative:page;mso-position-vertical-relative:paragraph;z-index:15812096" id="docshapegroup377" coordorigin="773,119" coordsize="58,58">
                <v:shape style="position:absolute;left:778;top:124;width:47;height:47" id="docshape378" coordorigin="779,124" coordsize="47,47" path="m814,170l789,170,779,160,779,135,789,124,814,124,825,135,825,147,825,160,814,170xe" filled="true" fillcolor="#191919" stroked="false">
                  <v:path arrowok="t"/>
                  <v:fill type="solid"/>
                </v:shape>
                <v:shape style="position:absolute;left:778;top:124;width:47;height:47" id="docshape379" coordorigin="779,124" coordsize="47,47" path="m825,147l825,160,814,170,802,170,789,170,779,160,779,147,779,135,789,124,802,124,814,124,825,135,825,147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12608">
                <wp:simplePos x="0" y="0"/>
                <wp:positionH relativeFrom="page">
                  <wp:posOffset>490736</wp:posOffset>
                </wp:positionH>
                <wp:positionV relativeFrom="paragraph">
                  <wp:posOffset>250677</wp:posOffset>
                </wp:positionV>
                <wp:extent cx="36830" cy="36830"/>
                <wp:effectExtent l="0" t="0" r="0" b="0"/>
                <wp:wrapNone/>
                <wp:docPr id="380" name="Group 380"/>
                <wp:cNvGraphicFramePr>
                  <a:graphicFrameLocks/>
                </wp:cNvGraphicFramePr>
                <a:graphic>
                  <a:graphicData uri="http://schemas.microsoft.com/office/word/2010/wordprocessingGroup">
                    <wpg:wgp>
                      <wpg:cNvPr id="380" name="Group 380"/>
                      <wpg:cNvGrpSpPr/>
                      <wpg:grpSpPr>
                        <a:xfrm>
                          <a:off x="0" y="0"/>
                          <a:ext cx="36830" cy="36830"/>
                          <a:chExt cx="36830" cy="36830"/>
                        </a:xfrm>
                      </wpg:grpSpPr>
                      <wps:wsp>
                        <wps:cNvPr id="381" name="Graphic 38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82" name="Graphic 38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738398pt;width:2.9pt;height:2.9pt;mso-position-horizontal-relative:page;mso-position-vertical-relative:paragraph;z-index:15812608" id="docshapegroup380" coordorigin="773,395" coordsize="58,58">
                <v:shape style="position:absolute;left:778;top:400;width:47;height:47" id="docshape381" coordorigin="779,401" coordsize="47,47" path="m814,447l789,447,779,436,779,411,789,401,814,401,825,411,825,424,825,436,814,447xe" filled="true" fillcolor="#191919" stroked="false">
                  <v:path arrowok="t"/>
                  <v:fill type="solid"/>
                </v:shape>
                <v:shape style="position:absolute;left:778;top:400;width:47;height:47" id="docshape382" coordorigin="779,401" coordsize="47,47" path="m825,424l825,436,814,447,802,447,789,447,779,436,779,424,779,411,789,401,802,401,814,401,825,411,825,424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13120">
                <wp:simplePos x="0" y="0"/>
                <wp:positionH relativeFrom="page">
                  <wp:posOffset>490736</wp:posOffset>
                </wp:positionH>
                <wp:positionV relativeFrom="paragraph">
                  <wp:posOffset>426050</wp:posOffset>
                </wp:positionV>
                <wp:extent cx="36830" cy="36830"/>
                <wp:effectExtent l="0" t="0" r="0" b="0"/>
                <wp:wrapNone/>
                <wp:docPr id="383" name="Group 383"/>
                <wp:cNvGraphicFramePr>
                  <a:graphicFrameLocks/>
                </wp:cNvGraphicFramePr>
                <a:graphic>
                  <a:graphicData uri="http://schemas.microsoft.com/office/word/2010/wordprocessingGroup">
                    <wpg:wgp>
                      <wpg:cNvPr id="383" name="Group 383"/>
                      <wpg:cNvGrpSpPr/>
                      <wpg:grpSpPr>
                        <a:xfrm>
                          <a:off x="0" y="0"/>
                          <a:ext cx="36830" cy="36830"/>
                          <a:chExt cx="36830" cy="36830"/>
                        </a:xfrm>
                      </wpg:grpSpPr>
                      <wps:wsp>
                        <wps:cNvPr id="384" name="Graphic 384"/>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85" name="Graphic 385"/>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3.547306pt;width:2.9pt;height:2.9pt;mso-position-horizontal-relative:page;mso-position-vertical-relative:paragraph;z-index:15813120" id="docshapegroup383" coordorigin="773,671" coordsize="58,58">
                <v:shape style="position:absolute;left:778;top:676;width:47;height:47" id="docshape384" coordorigin="779,677" coordsize="47,47" path="m814,723l789,723,779,712,779,687,789,677,814,677,825,687,825,700,825,712,814,723xe" filled="true" fillcolor="#191919" stroked="false">
                  <v:path arrowok="t"/>
                  <v:fill type="solid"/>
                </v:shape>
                <v:shape style="position:absolute;left:778;top:676;width:47;height:47" id="docshape385" coordorigin="779,677" coordsize="47,47" path="m825,700l825,712,814,723,802,723,789,723,779,712,779,700,779,687,789,677,802,677,814,677,825,687,825,700xe" filled="false" stroked="true" strokeweight=".575371pt" strokecolor="#191919">
                  <v:path arrowok="t"/>
                  <v:stroke dashstyle="solid"/>
                </v:shape>
                <w10:wrap type="none"/>
              </v:group>
            </w:pict>
          </mc:Fallback>
        </mc:AlternateContent>
      </w:r>
      <w:r>
        <w:rPr>
          <w:rFonts w:ascii="Arial" w:hAnsi="Arial"/>
          <w:b/>
          <w:color w:val="19395B"/>
          <w:w w:val="110"/>
          <w:sz w:val="16"/>
        </w:rPr>
        <w:t>Farmer’s Delight </w:t>
      </w:r>
      <w:r>
        <w:rPr>
          <w:color w:val="191919"/>
          <w:w w:val="110"/>
          <w:sz w:val="16"/>
        </w:rPr>
        <w:t>(+ Alex’s Delight, Nether’s Delight, Cultural Delights, Delightful): Complex cooking </w:t>
      </w:r>
      <w:r>
        <w:rPr>
          <w:rFonts w:ascii="Arial" w:hAnsi="Arial"/>
          <w:b/>
          <w:color w:val="19395B"/>
          <w:w w:val="110"/>
          <w:sz w:val="16"/>
        </w:rPr>
        <w:t>Pam’s</w:t>
      </w:r>
      <w:r>
        <w:rPr>
          <w:rFonts w:ascii="Arial" w:hAnsi="Arial"/>
          <w:b/>
          <w:color w:val="19395B"/>
          <w:spacing w:val="21"/>
          <w:w w:val="110"/>
          <w:sz w:val="16"/>
        </w:rPr>
        <w:t> </w:t>
      </w:r>
      <w:r>
        <w:rPr>
          <w:rFonts w:ascii="Arial" w:hAnsi="Arial"/>
          <w:b/>
          <w:color w:val="19395B"/>
          <w:w w:val="110"/>
          <w:sz w:val="16"/>
        </w:rPr>
        <w:t>HarvestCraft</w:t>
      </w:r>
      <w:r>
        <w:rPr>
          <w:rFonts w:ascii="Arial" w:hAnsi="Arial"/>
          <w:b/>
          <w:color w:val="19395B"/>
          <w:spacing w:val="21"/>
          <w:w w:val="110"/>
          <w:sz w:val="16"/>
        </w:rPr>
        <w:t> </w:t>
      </w:r>
      <w:r>
        <w:rPr>
          <w:rFonts w:ascii="Arial" w:hAnsi="Arial"/>
          <w:b/>
          <w:color w:val="19395B"/>
          <w:w w:val="110"/>
          <w:sz w:val="16"/>
        </w:rPr>
        <w:t>2 </w:t>
      </w:r>
      <w:r>
        <w:rPr>
          <w:color w:val="191919"/>
          <w:w w:val="110"/>
          <w:sz w:val="16"/>
        </w:rPr>
        <w:t>(Crops, Trees, Food Core, Food Extended): Hundreds of crops/recipes </w:t>
      </w:r>
      <w:r>
        <w:rPr>
          <w:rFonts w:ascii="Arial" w:hAnsi="Arial"/>
          <w:b/>
          <w:color w:val="19395B"/>
          <w:w w:val="110"/>
          <w:sz w:val="16"/>
        </w:rPr>
        <w:t>Cooking for Blockheads: </w:t>
      </w:r>
      <w:r>
        <w:rPr>
          <w:color w:val="191919"/>
          <w:w w:val="110"/>
          <w:sz w:val="16"/>
        </w:rPr>
        <w:t>Kitchen multiblock</w:t>
      </w:r>
    </w:p>
    <w:p>
      <w:pPr>
        <w:spacing w:line="273" w:lineRule="exact" w:before="0"/>
        <w:ind w:left="391" w:right="0" w:firstLine="0"/>
        <w:jc w:val="left"/>
        <w:rPr>
          <w:sz w:val="16"/>
        </w:rPr>
      </w:pPr>
      <w:r>
        <w:rPr/>
        <mc:AlternateContent>
          <mc:Choice Requires="wps">
            <w:drawing>
              <wp:anchor distT="0" distB="0" distL="0" distR="0" allowOverlap="1" layoutInCell="1" locked="0" behindDoc="0" simplePos="0" relativeHeight="15813632">
                <wp:simplePos x="0" y="0"/>
                <wp:positionH relativeFrom="page">
                  <wp:posOffset>490736</wp:posOffset>
                </wp:positionH>
                <wp:positionV relativeFrom="paragraph">
                  <wp:posOffset>72944</wp:posOffset>
                </wp:positionV>
                <wp:extent cx="36830" cy="36830"/>
                <wp:effectExtent l="0" t="0" r="0" b="0"/>
                <wp:wrapNone/>
                <wp:docPr id="386" name="Group 386"/>
                <wp:cNvGraphicFramePr>
                  <a:graphicFrameLocks/>
                </wp:cNvGraphicFramePr>
                <a:graphic>
                  <a:graphicData uri="http://schemas.microsoft.com/office/word/2010/wordprocessingGroup">
                    <wpg:wgp>
                      <wpg:cNvPr id="386" name="Group 386"/>
                      <wpg:cNvGrpSpPr/>
                      <wpg:grpSpPr>
                        <a:xfrm>
                          <a:off x="0" y="0"/>
                          <a:ext cx="36830" cy="36830"/>
                          <a:chExt cx="36830" cy="36830"/>
                        </a:xfrm>
                      </wpg:grpSpPr>
                      <wps:wsp>
                        <wps:cNvPr id="387" name="Graphic 38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88" name="Graphic 38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43635pt;width:2.9pt;height:2.9pt;mso-position-horizontal-relative:page;mso-position-vertical-relative:paragraph;z-index:15813632" id="docshapegroup386" coordorigin="773,115" coordsize="58,58">
                <v:shape style="position:absolute;left:778;top:120;width:47;height:47" id="docshape387" coordorigin="779,121" coordsize="47,47" path="m814,167l789,167,779,156,779,131,789,121,814,121,825,131,825,144,825,156,814,167xe" filled="true" fillcolor="#191919" stroked="false">
                  <v:path arrowok="t"/>
                  <v:fill type="solid"/>
                </v:shape>
                <v:shape style="position:absolute;left:778;top:120;width:47;height:47" id="docshape388" coordorigin="779,121" coordsize="47,47" path="m825,144l825,156,814,167,802,167,789,167,779,156,779,144,779,131,789,121,802,121,814,121,825,131,825,144xe" filled="false" stroked="true" strokeweight=".575371pt" strokecolor="#191919">
                  <v:path arrowok="t"/>
                  <v:stroke dashstyle="solid"/>
                </v:shape>
                <w10:wrap type="none"/>
              </v:group>
            </w:pict>
          </mc:Fallback>
        </mc:AlternateContent>
      </w:r>
      <w:r>
        <w:rPr>
          <w:rFonts w:ascii="Arial" w:hAnsi="Arial"/>
          <w:b/>
          <w:color w:val="19395B"/>
          <w:w w:val="115"/>
          <w:sz w:val="16"/>
        </w:rPr>
        <w:t>Brewin’</w:t>
      </w:r>
      <w:r>
        <w:rPr>
          <w:rFonts w:ascii="Arial" w:hAnsi="Arial"/>
          <w:b/>
          <w:color w:val="19395B"/>
          <w:spacing w:val="16"/>
          <w:w w:val="115"/>
          <w:sz w:val="16"/>
        </w:rPr>
        <w:t> </w:t>
      </w:r>
      <w:r>
        <w:rPr>
          <w:rFonts w:ascii="Arial" w:hAnsi="Arial"/>
          <w:b/>
          <w:color w:val="19395B"/>
          <w:w w:val="115"/>
          <w:sz w:val="16"/>
        </w:rPr>
        <w:t>and</w:t>
      </w:r>
      <w:r>
        <w:rPr>
          <w:rFonts w:ascii="Arial" w:hAnsi="Arial"/>
          <w:b/>
          <w:color w:val="19395B"/>
          <w:spacing w:val="17"/>
          <w:w w:val="115"/>
          <w:sz w:val="16"/>
        </w:rPr>
        <w:t> </w:t>
      </w:r>
      <w:r>
        <w:rPr>
          <w:rFonts w:ascii="Arial" w:hAnsi="Arial"/>
          <w:b/>
          <w:color w:val="19395B"/>
          <w:w w:val="115"/>
          <w:sz w:val="16"/>
        </w:rPr>
        <w:t>Chewin’:</w:t>
      </w:r>
      <w:r>
        <w:rPr>
          <w:rFonts w:ascii="Arial" w:hAnsi="Arial"/>
          <w:b/>
          <w:color w:val="19395B"/>
          <w:spacing w:val="10"/>
          <w:w w:val="115"/>
          <w:sz w:val="16"/>
        </w:rPr>
        <w:t> </w:t>
      </w:r>
      <w:r>
        <w:rPr>
          <w:color w:val="191919"/>
          <w:spacing w:val="-2"/>
          <w:w w:val="115"/>
          <w:sz w:val="16"/>
        </w:rPr>
        <w:t>Brewing/fermentation</w:t>
      </w:r>
    </w:p>
    <w:p>
      <w:pPr>
        <w:spacing w:line="276" w:lineRule="exact" w:before="0"/>
        <w:ind w:left="391" w:right="0" w:firstLine="0"/>
        <w:jc w:val="left"/>
        <w:rPr>
          <w:sz w:val="16"/>
        </w:rPr>
      </w:pPr>
      <w:r>
        <w:rPr/>
        <mc:AlternateContent>
          <mc:Choice Requires="wps">
            <w:drawing>
              <wp:anchor distT="0" distB="0" distL="0" distR="0" allowOverlap="1" layoutInCell="1" locked="0" behindDoc="0" simplePos="0" relativeHeight="15814144">
                <wp:simplePos x="0" y="0"/>
                <wp:positionH relativeFrom="page">
                  <wp:posOffset>490736</wp:posOffset>
                </wp:positionH>
                <wp:positionV relativeFrom="paragraph">
                  <wp:posOffset>74856</wp:posOffset>
                </wp:positionV>
                <wp:extent cx="36830" cy="36830"/>
                <wp:effectExtent l="0" t="0" r="0" b="0"/>
                <wp:wrapNone/>
                <wp:docPr id="389" name="Group 389"/>
                <wp:cNvGraphicFramePr>
                  <a:graphicFrameLocks/>
                </wp:cNvGraphicFramePr>
                <a:graphic>
                  <a:graphicData uri="http://schemas.microsoft.com/office/word/2010/wordprocessingGroup">
                    <wpg:wgp>
                      <wpg:cNvPr id="389" name="Group 389"/>
                      <wpg:cNvGrpSpPr/>
                      <wpg:grpSpPr>
                        <a:xfrm>
                          <a:off x="0" y="0"/>
                          <a:ext cx="36830" cy="36830"/>
                          <a:chExt cx="36830" cy="36830"/>
                        </a:xfrm>
                      </wpg:grpSpPr>
                      <wps:wsp>
                        <wps:cNvPr id="390" name="Graphic 39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91" name="Graphic 39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226pt;width:2.9pt;height:2.9pt;mso-position-horizontal-relative:page;mso-position-vertical-relative:paragraph;z-index:15814144" id="docshapegroup389" coordorigin="773,118" coordsize="58,58">
                <v:shape style="position:absolute;left:778;top:123;width:47;height:47" id="docshape390" coordorigin="779,124" coordsize="47,47" path="m814,170l789,170,779,159,779,134,789,124,814,124,825,134,825,147,825,159,814,170xe" filled="true" fillcolor="#191919" stroked="false">
                  <v:path arrowok="t"/>
                  <v:fill type="solid"/>
                </v:shape>
                <v:shape style="position:absolute;left:778;top:123;width:47;height:47" id="docshape391"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5"/>
          <w:sz w:val="16"/>
        </w:rPr>
        <w:t>Simple</w:t>
      </w:r>
      <w:r>
        <w:rPr>
          <w:rFonts w:ascii="Arial"/>
          <w:b/>
          <w:color w:val="19395B"/>
          <w:spacing w:val="-7"/>
          <w:w w:val="115"/>
          <w:sz w:val="16"/>
        </w:rPr>
        <w:t> </w:t>
      </w:r>
      <w:r>
        <w:rPr>
          <w:rFonts w:ascii="Arial"/>
          <w:b/>
          <w:color w:val="19395B"/>
          <w:w w:val="115"/>
          <w:sz w:val="16"/>
        </w:rPr>
        <w:t>Farming:</w:t>
      </w:r>
      <w:r>
        <w:rPr>
          <w:rFonts w:ascii="Arial"/>
          <w:b/>
          <w:color w:val="19395B"/>
          <w:spacing w:val="-11"/>
          <w:w w:val="115"/>
          <w:sz w:val="16"/>
        </w:rPr>
        <w:t> </w:t>
      </w:r>
      <w:r>
        <w:rPr>
          <w:color w:val="191919"/>
          <w:w w:val="115"/>
          <w:sz w:val="16"/>
        </w:rPr>
        <w:t>Additional</w:t>
      </w:r>
      <w:r>
        <w:rPr>
          <w:color w:val="191919"/>
          <w:spacing w:val="-12"/>
          <w:w w:val="115"/>
          <w:sz w:val="16"/>
        </w:rPr>
        <w:t> </w:t>
      </w:r>
      <w:r>
        <w:rPr>
          <w:color w:val="191919"/>
          <w:spacing w:val="-2"/>
          <w:w w:val="115"/>
          <w:sz w:val="16"/>
        </w:rPr>
        <w:t>crops</w:t>
      </w:r>
    </w:p>
    <w:p>
      <w:pPr>
        <w:spacing w:line="289" w:lineRule="exact" w:before="0"/>
        <w:ind w:left="391" w:right="0" w:firstLine="0"/>
        <w:jc w:val="left"/>
        <w:rPr>
          <w:sz w:val="16"/>
        </w:rPr>
      </w:pPr>
      <w:r>
        <w:rPr/>
        <mc:AlternateContent>
          <mc:Choice Requires="wps">
            <w:drawing>
              <wp:anchor distT="0" distB="0" distL="0" distR="0" allowOverlap="1" layoutInCell="1" locked="0" behindDoc="0" simplePos="0" relativeHeight="15814656">
                <wp:simplePos x="0" y="0"/>
                <wp:positionH relativeFrom="page">
                  <wp:posOffset>490736</wp:posOffset>
                </wp:positionH>
                <wp:positionV relativeFrom="paragraph">
                  <wp:posOffset>74856</wp:posOffset>
                </wp:positionV>
                <wp:extent cx="36830" cy="36830"/>
                <wp:effectExtent l="0" t="0" r="0" b="0"/>
                <wp:wrapNone/>
                <wp:docPr id="392" name="Group 392"/>
                <wp:cNvGraphicFramePr>
                  <a:graphicFrameLocks/>
                </wp:cNvGraphicFramePr>
                <a:graphic>
                  <a:graphicData uri="http://schemas.microsoft.com/office/word/2010/wordprocessingGroup">
                    <wpg:wgp>
                      <wpg:cNvPr id="392" name="Group 392"/>
                      <wpg:cNvGrpSpPr/>
                      <wpg:grpSpPr>
                        <a:xfrm>
                          <a:off x="0" y="0"/>
                          <a:ext cx="36830" cy="36830"/>
                          <a:chExt cx="36830" cy="36830"/>
                        </a:xfrm>
                      </wpg:grpSpPr>
                      <wps:wsp>
                        <wps:cNvPr id="393" name="Graphic 39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94" name="Graphic 39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235pt;width:2.9pt;height:2.9pt;mso-position-horizontal-relative:page;mso-position-vertical-relative:paragraph;z-index:15814656" id="docshapegroup392" coordorigin="773,118" coordsize="58,58">
                <v:shape style="position:absolute;left:778;top:123;width:47;height:47" id="docshape393" coordorigin="779,124" coordsize="47,47" path="m814,170l789,170,779,159,779,134,789,124,814,124,825,134,825,147,825,159,814,170xe" filled="true" fillcolor="#191919" stroked="false">
                  <v:path arrowok="t"/>
                  <v:fill type="solid"/>
                </v:shape>
                <v:shape style="position:absolute;left:778;top:123;width:47;height:47" id="docshape394"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sz w:val="16"/>
        </w:rPr>
        <w:t>Sleep</w:t>
      </w:r>
      <w:r>
        <w:rPr>
          <w:rFonts w:ascii="Arial"/>
          <w:b/>
          <w:color w:val="19395B"/>
          <w:spacing w:val="14"/>
          <w:w w:val="110"/>
          <w:sz w:val="16"/>
        </w:rPr>
        <w:t> </w:t>
      </w:r>
      <w:r>
        <w:rPr>
          <w:rFonts w:ascii="Arial"/>
          <w:b/>
          <w:color w:val="19395B"/>
          <w:w w:val="110"/>
          <w:sz w:val="16"/>
        </w:rPr>
        <w:t>Hunger:</w:t>
      </w:r>
      <w:r>
        <w:rPr>
          <w:rFonts w:ascii="Arial"/>
          <w:b/>
          <w:color w:val="19395B"/>
          <w:spacing w:val="9"/>
          <w:w w:val="110"/>
          <w:sz w:val="16"/>
        </w:rPr>
        <w:t> </w:t>
      </w:r>
      <w:r>
        <w:rPr>
          <w:color w:val="191919"/>
          <w:w w:val="110"/>
          <w:sz w:val="16"/>
        </w:rPr>
        <w:t>Hunger/sleep</w:t>
      </w:r>
      <w:r>
        <w:rPr>
          <w:color w:val="191919"/>
          <w:spacing w:val="7"/>
          <w:w w:val="110"/>
          <w:sz w:val="16"/>
        </w:rPr>
        <w:t> </w:t>
      </w:r>
      <w:r>
        <w:rPr>
          <w:color w:val="191919"/>
          <w:spacing w:val="-2"/>
          <w:w w:val="110"/>
          <w:sz w:val="16"/>
        </w:rPr>
        <w:t>interaction</w:t>
      </w:r>
    </w:p>
    <w:p>
      <w:pPr>
        <w:pStyle w:val="BodyText"/>
        <w:spacing w:before="11"/>
        <w:rPr>
          <w:sz w:val="8"/>
        </w:rPr>
      </w:pPr>
    </w:p>
    <w:p>
      <w:pPr>
        <w:pStyle w:val="Heading4"/>
      </w:pPr>
      <w:r>
        <w:rPr>
          <w:color w:val="3979B4"/>
          <w:spacing w:val="-2"/>
          <w:w w:val="120"/>
        </w:rPr>
        <w:t>Design</w:t>
      </w:r>
    </w:p>
    <w:p>
      <w:pPr>
        <w:spacing w:line="218" w:lineRule="auto" w:before="94"/>
        <w:ind w:left="391" w:right="3694" w:firstLine="0"/>
        <w:jc w:val="left"/>
        <w:rPr>
          <w:sz w:val="16"/>
        </w:rPr>
      </w:pPr>
      <w:r>
        <w:rPr/>
        <mc:AlternateContent>
          <mc:Choice Requires="wps">
            <w:drawing>
              <wp:anchor distT="0" distB="0" distL="0" distR="0" allowOverlap="1" layoutInCell="1" locked="0" behindDoc="0" simplePos="0" relativeHeight="15815168">
                <wp:simplePos x="0" y="0"/>
                <wp:positionH relativeFrom="page">
                  <wp:posOffset>490736</wp:posOffset>
                </wp:positionH>
                <wp:positionV relativeFrom="paragraph">
                  <wp:posOffset>131184</wp:posOffset>
                </wp:positionV>
                <wp:extent cx="36830" cy="36830"/>
                <wp:effectExtent l="0" t="0" r="0" b="0"/>
                <wp:wrapNone/>
                <wp:docPr id="395" name="Group 395"/>
                <wp:cNvGraphicFramePr>
                  <a:graphicFrameLocks/>
                </wp:cNvGraphicFramePr>
                <a:graphic>
                  <a:graphicData uri="http://schemas.microsoft.com/office/word/2010/wordprocessingGroup">
                    <wpg:wgp>
                      <wpg:cNvPr id="395" name="Group 395"/>
                      <wpg:cNvGrpSpPr/>
                      <wpg:grpSpPr>
                        <a:xfrm>
                          <a:off x="0" y="0"/>
                          <a:ext cx="36830" cy="36830"/>
                          <a:chExt cx="36830" cy="36830"/>
                        </a:xfrm>
                      </wpg:grpSpPr>
                      <wps:wsp>
                        <wps:cNvPr id="396" name="Graphic 39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397" name="Graphic 39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29481pt;width:2.9pt;height:2.9pt;mso-position-horizontal-relative:page;mso-position-vertical-relative:paragraph;z-index:15815168" id="docshapegroup395" coordorigin="773,207" coordsize="58,58">
                <v:shape style="position:absolute;left:778;top:212;width:47;height:47" id="docshape396" coordorigin="779,212" coordsize="47,47" path="m814,258l789,258,779,248,779,223,789,212,814,212,825,223,825,235,825,248,814,258xe" filled="true" fillcolor="#191919" stroked="false">
                  <v:path arrowok="t"/>
                  <v:fill type="solid"/>
                </v:shape>
                <v:shape style="position:absolute;left:778;top:212;width:47;height:47" id="docshape397" coordorigin="779,212" coordsize="47,47" path="m825,235l825,248,814,258,802,258,789,258,779,248,779,235,779,223,789,212,802,212,814,212,825,223,825,235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15680">
                <wp:simplePos x="0" y="0"/>
                <wp:positionH relativeFrom="page">
                  <wp:posOffset>490736</wp:posOffset>
                </wp:positionH>
                <wp:positionV relativeFrom="paragraph">
                  <wp:posOffset>306557</wp:posOffset>
                </wp:positionV>
                <wp:extent cx="36830" cy="36830"/>
                <wp:effectExtent l="0" t="0" r="0" b="0"/>
                <wp:wrapNone/>
                <wp:docPr id="398" name="Group 398"/>
                <wp:cNvGraphicFramePr>
                  <a:graphicFrameLocks/>
                </wp:cNvGraphicFramePr>
                <a:graphic>
                  <a:graphicData uri="http://schemas.microsoft.com/office/word/2010/wordprocessingGroup">
                    <wpg:wgp>
                      <wpg:cNvPr id="398" name="Group 398"/>
                      <wpg:cNvGrpSpPr/>
                      <wpg:grpSpPr>
                        <a:xfrm>
                          <a:off x="0" y="0"/>
                          <a:ext cx="36830" cy="36830"/>
                          <a:chExt cx="36830" cy="36830"/>
                        </a:xfrm>
                      </wpg:grpSpPr>
                      <wps:wsp>
                        <wps:cNvPr id="399" name="Graphic 39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00" name="Graphic 40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3839pt;width:2.9pt;height:2.9pt;mso-position-horizontal-relative:page;mso-position-vertical-relative:paragraph;z-index:15815680" id="docshapegroup398" coordorigin="773,483" coordsize="58,58">
                <v:shape style="position:absolute;left:778;top:488;width:47;height:47" id="docshape399" coordorigin="779,489" coordsize="47,47" path="m814,535l789,535,779,524,779,499,789,489,814,489,825,499,825,512,825,524,814,535xe" filled="true" fillcolor="#191919" stroked="false">
                  <v:path arrowok="t"/>
                  <v:fill type="solid"/>
                </v:shape>
                <v:shape style="position:absolute;left:778;top:488;width:47;height:47" id="docshape400" coordorigin="779,489" coordsize="47,47" path="m825,512l825,524,814,535,802,535,789,535,779,524,779,512,779,499,789,489,802,489,814,489,825,499,825,512xe" filled="false" stroked="true" strokeweight=".575371pt" strokecolor="#191919">
                  <v:path arrowok="t"/>
                  <v:stroke dashstyle="solid"/>
                </v:shape>
                <w10:wrap type="none"/>
              </v:group>
            </w:pict>
          </mc:Fallback>
        </mc:AlternateContent>
      </w:r>
      <w:r>
        <w:rPr>
          <w:rFonts w:ascii="Arial" w:hAnsi="Arial"/>
          <w:b/>
          <w:color w:val="19395B"/>
          <w:w w:val="110"/>
          <w:sz w:val="16"/>
        </w:rPr>
        <w:t>All</w:t>
      </w:r>
      <w:r>
        <w:rPr>
          <w:rFonts w:ascii="Arial" w:hAnsi="Arial"/>
          <w:b/>
          <w:color w:val="19395B"/>
          <w:spacing w:val="37"/>
          <w:w w:val="110"/>
          <w:sz w:val="16"/>
        </w:rPr>
        <w:t> </w:t>
      </w:r>
      <w:r>
        <w:rPr>
          <w:rFonts w:ascii="Arial" w:hAnsi="Arial"/>
          <w:b/>
          <w:color w:val="19395B"/>
          <w:w w:val="110"/>
          <w:sz w:val="16"/>
        </w:rPr>
        <w:t>food</w:t>
      </w:r>
      <w:r>
        <w:rPr>
          <w:rFonts w:ascii="Arial" w:hAnsi="Arial"/>
          <w:b/>
          <w:color w:val="19395B"/>
          <w:spacing w:val="37"/>
          <w:w w:val="110"/>
          <w:sz w:val="16"/>
        </w:rPr>
        <w:t> </w:t>
      </w:r>
      <w:r>
        <w:rPr>
          <w:rFonts w:ascii="Arial" w:hAnsi="Arial"/>
          <w:b/>
          <w:color w:val="19395B"/>
          <w:w w:val="110"/>
          <w:sz w:val="16"/>
        </w:rPr>
        <w:t>and</w:t>
      </w:r>
      <w:r>
        <w:rPr>
          <w:rFonts w:ascii="Arial" w:hAnsi="Arial"/>
          <w:b/>
          <w:color w:val="19395B"/>
          <w:spacing w:val="37"/>
          <w:w w:val="110"/>
          <w:sz w:val="16"/>
        </w:rPr>
        <w:t> </w:t>
      </w:r>
      <w:r>
        <w:rPr>
          <w:rFonts w:ascii="Arial" w:hAnsi="Arial"/>
          <w:b/>
          <w:color w:val="19395B"/>
          <w:w w:val="110"/>
          <w:sz w:val="16"/>
        </w:rPr>
        <w:t>farming</w:t>
      </w:r>
      <w:r>
        <w:rPr>
          <w:rFonts w:ascii="Arial" w:hAnsi="Arial"/>
          <w:b/>
          <w:color w:val="19395B"/>
          <w:spacing w:val="37"/>
          <w:w w:val="110"/>
          <w:sz w:val="16"/>
        </w:rPr>
        <w:t> </w:t>
      </w:r>
      <w:r>
        <w:rPr>
          <w:rFonts w:ascii="Arial" w:hAnsi="Arial"/>
          <w:b/>
          <w:color w:val="19395B"/>
          <w:w w:val="110"/>
          <w:sz w:val="16"/>
        </w:rPr>
        <w:t>is</w:t>
      </w:r>
      <w:r>
        <w:rPr>
          <w:rFonts w:ascii="Arial" w:hAnsi="Arial"/>
          <w:b/>
          <w:color w:val="19395B"/>
          <w:spacing w:val="37"/>
          <w:w w:val="110"/>
          <w:sz w:val="16"/>
        </w:rPr>
        <w:t> </w:t>
      </w:r>
      <w:r>
        <w:rPr>
          <w:rFonts w:ascii="Arial" w:hAnsi="Arial"/>
          <w:b/>
          <w:color w:val="19395B"/>
          <w:w w:val="110"/>
          <w:sz w:val="16"/>
        </w:rPr>
        <w:t>ungated</w:t>
      </w:r>
      <w:r>
        <w:rPr>
          <w:rFonts w:ascii="Arial" w:hAnsi="Arial"/>
          <w:b/>
          <w:color w:val="19395B"/>
          <w:spacing w:val="37"/>
          <w:w w:val="110"/>
          <w:sz w:val="16"/>
        </w:rPr>
        <w:t> </w:t>
      </w:r>
      <w:r>
        <w:rPr>
          <w:rFonts w:ascii="Arial" w:hAnsi="Arial"/>
          <w:b/>
          <w:color w:val="19395B"/>
          <w:w w:val="110"/>
          <w:sz w:val="16"/>
        </w:rPr>
        <w:t>from</w:t>
      </w:r>
      <w:r>
        <w:rPr>
          <w:rFonts w:ascii="Arial" w:hAnsi="Arial"/>
          <w:b/>
          <w:color w:val="19395B"/>
          <w:spacing w:val="37"/>
          <w:w w:val="110"/>
          <w:sz w:val="16"/>
        </w:rPr>
        <w:t> </w:t>
      </w:r>
      <w:r>
        <w:rPr>
          <w:rFonts w:ascii="Arial" w:hAnsi="Arial"/>
          <w:b/>
          <w:color w:val="19395B"/>
          <w:w w:val="110"/>
          <w:sz w:val="16"/>
        </w:rPr>
        <w:t>Tier</w:t>
      </w:r>
      <w:r>
        <w:rPr>
          <w:rFonts w:ascii="Arial" w:hAnsi="Arial"/>
          <w:b/>
          <w:color w:val="19395B"/>
          <w:spacing w:val="37"/>
          <w:w w:val="110"/>
          <w:sz w:val="16"/>
        </w:rPr>
        <w:t> </w:t>
      </w:r>
      <w:r>
        <w:rPr>
          <w:rFonts w:ascii="Arial" w:hAnsi="Arial"/>
          <w:b/>
          <w:color w:val="19395B"/>
          <w:w w:val="110"/>
          <w:sz w:val="16"/>
        </w:rPr>
        <w:t>1</w:t>
      </w:r>
      <w:r>
        <w:rPr>
          <w:rFonts w:ascii="Arial" w:hAnsi="Arial"/>
          <w:b/>
          <w:color w:val="19395B"/>
          <w:spacing w:val="29"/>
          <w:w w:val="110"/>
          <w:sz w:val="16"/>
        </w:rPr>
        <w:t> </w:t>
      </w:r>
      <w:r>
        <w:rPr>
          <w:color w:val="191919"/>
          <w:w w:val="110"/>
          <w:sz w:val="16"/>
        </w:rPr>
        <w:t>—</w:t>
      </w:r>
      <w:r>
        <w:rPr>
          <w:color w:val="191919"/>
          <w:spacing w:val="28"/>
          <w:w w:val="110"/>
          <w:sz w:val="16"/>
        </w:rPr>
        <w:t> </w:t>
      </w:r>
      <w:r>
        <w:rPr>
          <w:color w:val="191919"/>
          <w:w w:val="110"/>
          <w:sz w:val="16"/>
        </w:rPr>
        <w:t>no</w:t>
      </w:r>
      <w:r>
        <w:rPr>
          <w:color w:val="191919"/>
          <w:spacing w:val="28"/>
          <w:w w:val="110"/>
          <w:sz w:val="16"/>
        </w:rPr>
        <w:t> </w:t>
      </w:r>
      <w:r>
        <w:rPr>
          <w:color w:val="191919"/>
          <w:w w:val="110"/>
          <w:sz w:val="16"/>
        </w:rPr>
        <w:t>crop/recipe</w:t>
      </w:r>
      <w:r>
        <w:rPr>
          <w:color w:val="191919"/>
          <w:spacing w:val="28"/>
          <w:w w:val="110"/>
          <w:sz w:val="16"/>
        </w:rPr>
        <w:t> </w:t>
      </w:r>
      <w:r>
        <w:rPr>
          <w:color w:val="191919"/>
          <w:w w:val="110"/>
          <w:sz w:val="16"/>
        </w:rPr>
        <w:t>staging Players</w:t>
      </w:r>
      <w:r>
        <w:rPr>
          <w:color w:val="191919"/>
          <w:spacing w:val="-8"/>
          <w:w w:val="110"/>
          <w:sz w:val="16"/>
        </w:rPr>
        <w:t> </w:t>
      </w:r>
      <w:r>
        <w:rPr>
          <w:color w:val="191919"/>
          <w:w w:val="110"/>
          <w:sz w:val="16"/>
        </w:rPr>
        <w:t>who</w:t>
      </w:r>
      <w:r>
        <w:rPr>
          <w:color w:val="191919"/>
          <w:spacing w:val="-8"/>
          <w:w w:val="110"/>
          <w:sz w:val="16"/>
        </w:rPr>
        <w:t> </w:t>
      </w:r>
      <w:r>
        <w:rPr>
          <w:color w:val="191919"/>
          <w:w w:val="110"/>
          <w:sz w:val="16"/>
        </w:rPr>
        <w:t>invest</w:t>
      </w:r>
      <w:r>
        <w:rPr>
          <w:color w:val="191919"/>
          <w:spacing w:val="-8"/>
          <w:w w:val="110"/>
          <w:sz w:val="16"/>
        </w:rPr>
        <w:t> </w:t>
      </w:r>
      <w:r>
        <w:rPr>
          <w:color w:val="191919"/>
          <w:w w:val="110"/>
          <w:sz w:val="16"/>
        </w:rPr>
        <w:t>in</w:t>
      </w:r>
      <w:r>
        <w:rPr>
          <w:color w:val="191919"/>
          <w:spacing w:val="-8"/>
          <w:w w:val="110"/>
          <w:sz w:val="16"/>
        </w:rPr>
        <w:t> </w:t>
      </w:r>
      <w:r>
        <w:rPr>
          <w:color w:val="191919"/>
          <w:w w:val="110"/>
          <w:sz w:val="16"/>
        </w:rPr>
        <w:t>food</w:t>
      </w:r>
      <w:r>
        <w:rPr>
          <w:color w:val="191919"/>
          <w:spacing w:val="-8"/>
          <w:w w:val="110"/>
          <w:sz w:val="16"/>
        </w:rPr>
        <w:t> </w:t>
      </w:r>
      <w:r>
        <w:rPr>
          <w:color w:val="191919"/>
          <w:w w:val="110"/>
          <w:sz w:val="16"/>
        </w:rPr>
        <w:t>diversity</w:t>
      </w:r>
      <w:r>
        <w:rPr>
          <w:color w:val="191919"/>
          <w:spacing w:val="-8"/>
          <w:w w:val="110"/>
          <w:sz w:val="16"/>
        </w:rPr>
        <w:t> </w:t>
      </w:r>
      <w:r>
        <w:rPr>
          <w:color w:val="191919"/>
          <w:w w:val="110"/>
          <w:sz w:val="16"/>
        </w:rPr>
        <w:t>gain</w:t>
      </w:r>
      <w:r>
        <w:rPr>
          <w:color w:val="191919"/>
          <w:spacing w:val="-8"/>
          <w:w w:val="110"/>
          <w:sz w:val="16"/>
        </w:rPr>
        <w:t> </w:t>
      </w:r>
      <w:r>
        <w:rPr>
          <w:color w:val="191919"/>
          <w:w w:val="110"/>
          <w:sz w:val="16"/>
        </w:rPr>
        <w:t>meaningful</w:t>
      </w:r>
      <w:r>
        <w:rPr>
          <w:color w:val="191919"/>
          <w:spacing w:val="-8"/>
          <w:w w:val="110"/>
          <w:sz w:val="16"/>
        </w:rPr>
        <w:t> </w:t>
      </w:r>
      <w:r>
        <w:rPr>
          <w:color w:val="191919"/>
          <w:w w:val="110"/>
          <w:sz w:val="16"/>
        </w:rPr>
        <w:t>HP</w:t>
      </w:r>
      <w:r>
        <w:rPr>
          <w:color w:val="191919"/>
          <w:spacing w:val="-8"/>
          <w:w w:val="110"/>
          <w:sz w:val="16"/>
        </w:rPr>
        <w:t> </w:t>
      </w:r>
      <w:r>
        <w:rPr>
          <w:color w:val="191919"/>
          <w:w w:val="110"/>
          <w:sz w:val="16"/>
        </w:rPr>
        <w:t>bonuses</w:t>
      </w:r>
      <w:r>
        <w:rPr>
          <w:color w:val="191919"/>
          <w:spacing w:val="-8"/>
          <w:w w:val="110"/>
          <w:sz w:val="16"/>
        </w:rPr>
        <w:t> </w:t>
      </w:r>
      <w:r>
        <w:rPr>
          <w:color w:val="191919"/>
          <w:w w:val="110"/>
          <w:sz w:val="16"/>
        </w:rPr>
        <w:t>via</w:t>
      </w:r>
      <w:r>
        <w:rPr>
          <w:color w:val="191919"/>
          <w:spacing w:val="-8"/>
          <w:w w:val="110"/>
          <w:sz w:val="16"/>
        </w:rPr>
        <w:t> </w:t>
      </w:r>
      <w:r>
        <w:rPr>
          <w:color w:val="191919"/>
          <w:w w:val="110"/>
          <w:sz w:val="16"/>
        </w:rPr>
        <w:t>Spice</w:t>
      </w:r>
      <w:r>
        <w:rPr>
          <w:color w:val="191919"/>
          <w:spacing w:val="-8"/>
          <w:w w:val="110"/>
          <w:sz w:val="16"/>
        </w:rPr>
        <w:t> </w:t>
      </w:r>
      <w:r>
        <w:rPr>
          <w:color w:val="191919"/>
          <w:w w:val="110"/>
          <w:sz w:val="16"/>
        </w:rPr>
        <w:t>of</w:t>
      </w:r>
      <w:r>
        <w:rPr>
          <w:color w:val="191919"/>
          <w:spacing w:val="-8"/>
          <w:w w:val="110"/>
          <w:sz w:val="16"/>
        </w:rPr>
        <w:t> </w:t>
      </w:r>
      <w:r>
        <w:rPr>
          <w:color w:val="191919"/>
          <w:w w:val="110"/>
          <w:sz w:val="16"/>
        </w:rPr>
        <w:t>Life</w:t>
      </w:r>
    </w:p>
    <w:p>
      <w:pPr>
        <w:pStyle w:val="BodyText"/>
        <w:spacing w:line="272" w:lineRule="exact"/>
        <w:ind w:left="391"/>
      </w:pPr>
      <w:r>
        <w:rPr/>
        <mc:AlternateContent>
          <mc:Choice Requires="wps">
            <w:drawing>
              <wp:anchor distT="0" distB="0" distL="0" distR="0" allowOverlap="1" layoutInCell="1" locked="0" behindDoc="0" simplePos="0" relativeHeight="15816192">
                <wp:simplePos x="0" y="0"/>
                <wp:positionH relativeFrom="page">
                  <wp:posOffset>490736</wp:posOffset>
                </wp:positionH>
                <wp:positionV relativeFrom="paragraph">
                  <wp:posOffset>72460</wp:posOffset>
                </wp:positionV>
                <wp:extent cx="36830" cy="36830"/>
                <wp:effectExtent l="0" t="0" r="0" b="0"/>
                <wp:wrapNone/>
                <wp:docPr id="401" name="Group 401"/>
                <wp:cNvGraphicFramePr>
                  <a:graphicFrameLocks/>
                </wp:cNvGraphicFramePr>
                <a:graphic>
                  <a:graphicData uri="http://schemas.microsoft.com/office/word/2010/wordprocessingGroup">
                    <wpg:wgp>
                      <wpg:cNvPr id="401" name="Group 401"/>
                      <wpg:cNvGrpSpPr/>
                      <wpg:grpSpPr>
                        <a:xfrm>
                          <a:off x="0" y="0"/>
                          <a:ext cx="36830" cy="36830"/>
                          <a:chExt cx="36830" cy="36830"/>
                        </a:xfrm>
                      </wpg:grpSpPr>
                      <wps:wsp>
                        <wps:cNvPr id="402" name="Graphic 40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03" name="Graphic 40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05577pt;width:2.9pt;height:2.9pt;mso-position-horizontal-relative:page;mso-position-vertical-relative:paragraph;z-index:15816192" id="docshapegroup401" coordorigin="773,114" coordsize="58,58">
                <v:shape style="position:absolute;left:778;top:119;width:47;height:47" id="docshape402" coordorigin="779,120" coordsize="47,47" path="m814,166l789,166,779,156,779,130,789,120,814,120,825,130,825,143,825,156,814,166xe" filled="true" fillcolor="#191919" stroked="false">
                  <v:path arrowok="t"/>
                  <v:fill type="solid"/>
                </v:shape>
                <v:shape style="position:absolute;left:778;top:119;width:47;height:47" id="docshape403" coordorigin="779,120" coordsize="47,47" path="m825,143l825,156,814,166,802,166,789,166,779,156,779,143,779,130,789,120,802,120,814,120,825,130,825,143xe" filled="false" stroked="true" strokeweight=".575371pt" strokecolor="#191919">
                  <v:path arrowok="t"/>
                  <v:stroke dashstyle="solid"/>
                </v:shape>
                <w10:wrap type="none"/>
              </v:group>
            </w:pict>
          </mc:Fallback>
        </mc:AlternateContent>
      </w:r>
      <w:r>
        <w:rPr>
          <w:color w:val="191919"/>
          <w:w w:val="110"/>
        </w:rPr>
        <w:t>A</w:t>
      </w:r>
      <w:r>
        <w:rPr>
          <w:color w:val="191919"/>
          <w:spacing w:val="-7"/>
          <w:w w:val="110"/>
        </w:rPr>
        <w:t> </w:t>
      </w:r>
      <w:r>
        <w:rPr>
          <w:color w:val="191919"/>
          <w:w w:val="110"/>
        </w:rPr>
        <w:t>player</w:t>
      </w:r>
      <w:r>
        <w:rPr>
          <w:color w:val="191919"/>
          <w:spacing w:val="-6"/>
          <w:w w:val="110"/>
        </w:rPr>
        <w:t> </w:t>
      </w:r>
      <w:r>
        <w:rPr>
          <w:color w:val="191919"/>
          <w:w w:val="110"/>
        </w:rPr>
        <w:t>eating</w:t>
      </w:r>
      <w:r>
        <w:rPr>
          <w:color w:val="191919"/>
          <w:spacing w:val="-6"/>
          <w:w w:val="110"/>
        </w:rPr>
        <w:t> </w:t>
      </w:r>
      <w:r>
        <w:rPr>
          <w:color w:val="191919"/>
          <w:w w:val="110"/>
        </w:rPr>
        <w:t>only</w:t>
      </w:r>
      <w:r>
        <w:rPr>
          <w:color w:val="191919"/>
          <w:spacing w:val="-6"/>
          <w:w w:val="110"/>
        </w:rPr>
        <w:t> </w:t>
      </w:r>
      <w:r>
        <w:rPr>
          <w:color w:val="191919"/>
          <w:w w:val="110"/>
        </w:rPr>
        <w:t>steak</w:t>
      </w:r>
      <w:r>
        <w:rPr>
          <w:color w:val="191919"/>
          <w:spacing w:val="-6"/>
          <w:w w:val="110"/>
        </w:rPr>
        <w:t> </w:t>
      </w:r>
      <w:r>
        <w:rPr>
          <w:color w:val="191919"/>
          <w:w w:val="110"/>
        </w:rPr>
        <w:t>will</w:t>
      </w:r>
      <w:r>
        <w:rPr>
          <w:color w:val="191919"/>
          <w:spacing w:val="-6"/>
          <w:w w:val="110"/>
        </w:rPr>
        <w:t> </w:t>
      </w:r>
      <w:r>
        <w:rPr>
          <w:color w:val="191919"/>
          <w:w w:val="110"/>
        </w:rPr>
        <w:t>struggle</w:t>
      </w:r>
      <w:r>
        <w:rPr>
          <w:color w:val="191919"/>
          <w:spacing w:val="-6"/>
          <w:w w:val="110"/>
        </w:rPr>
        <w:t> </w:t>
      </w:r>
      <w:r>
        <w:rPr>
          <w:color w:val="191919"/>
          <w:w w:val="110"/>
        </w:rPr>
        <w:t>in</w:t>
      </w:r>
      <w:r>
        <w:rPr>
          <w:color w:val="191919"/>
          <w:spacing w:val="-6"/>
          <w:w w:val="110"/>
        </w:rPr>
        <w:t> </w:t>
      </w:r>
      <w:r>
        <w:rPr>
          <w:color w:val="191919"/>
          <w:w w:val="110"/>
        </w:rPr>
        <w:t>Tier</w:t>
      </w:r>
      <w:r>
        <w:rPr>
          <w:color w:val="191919"/>
          <w:spacing w:val="-6"/>
          <w:w w:val="110"/>
        </w:rPr>
        <w:t> </w:t>
      </w:r>
      <w:r>
        <w:rPr>
          <w:color w:val="191919"/>
          <w:w w:val="110"/>
        </w:rPr>
        <w:t>3+</w:t>
      </w:r>
      <w:r>
        <w:rPr>
          <w:color w:val="191919"/>
          <w:spacing w:val="-6"/>
          <w:w w:val="110"/>
        </w:rPr>
        <w:t> </w:t>
      </w:r>
      <w:r>
        <w:rPr>
          <w:color w:val="191919"/>
          <w:w w:val="110"/>
        </w:rPr>
        <w:t>dimensions</w:t>
      </w:r>
      <w:r>
        <w:rPr>
          <w:color w:val="191919"/>
          <w:spacing w:val="-6"/>
          <w:w w:val="110"/>
        </w:rPr>
        <w:t> </w:t>
      </w:r>
      <w:r>
        <w:rPr>
          <w:color w:val="191919"/>
          <w:w w:val="110"/>
        </w:rPr>
        <w:t>due</w:t>
      </w:r>
      <w:r>
        <w:rPr>
          <w:color w:val="191919"/>
          <w:spacing w:val="-6"/>
          <w:w w:val="110"/>
        </w:rPr>
        <w:t> </w:t>
      </w:r>
      <w:r>
        <w:rPr>
          <w:color w:val="191919"/>
          <w:w w:val="110"/>
        </w:rPr>
        <w:t>to</w:t>
      </w:r>
      <w:r>
        <w:rPr>
          <w:color w:val="191919"/>
          <w:spacing w:val="-6"/>
          <w:w w:val="110"/>
        </w:rPr>
        <w:t> </w:t>
      </w:r>
      <w:r>
        <w:rPr>
          <w:color w:val="191919"/>
          <w:w w:val="110"/>
        </w:rPr>
        <w:t>missing</w:t>
      </w:r>
      <w:r>
        <w:rPr>
          <w:color w:val="191919"/>
          <w:spacing w:val="-6"/>
          <w:w w:val="110"/>
        </w:rPr>
        <w:t> </w:t>
      </w:r>
      <w:r>
        <w:rPr>
          <w:color w:val="191919"/>
          <w:w w:val="110"/>
        </w:rPr>
        <w:t>HP</w:t>
      </w:r>
      <w:r>
        <w:rPr>
          <w:color w:val="191919"/>
          <w:spacing w:val="-6"/>
          <w:w w:val="110"/>
        </w:rPr>
        <w:t> </w:t>
      </w:r>
      <w:r>
        <w:rPr>
          <w:color w:val="191919"/>
          <w:spacing w:val="-2"/>
          <w:w w:val="110"/>
        </w:rPr>
        <w:t>bonuses</w:t>
      </w:r>
    </w:p>
    <w:p>
      <w:pPr>
        <w:pStyle w:val="BodyText"/>
        <w:spacing w:line="218" w:lineRule="auto" w:before="6"/>
        <w:ind w:left="391" w:right="1391"/>
      </w:pPr>
      <w:r>
        <w:rPr/>
        <mc:AlternateContent>
          <mc:Choice Requires="wps">
            <w:drawing>
              <wp:anchor distT="0" distB="0" distL="0" distR="0" allowOverlap="1" layoutInCell="1" locked="0" behindDoc="0" simplePos="0" relativeHeight="15816704">
                <wp:simplePos x="0" y="0"/>
                <wp:positionH relativeFrom="page">
                  <wp:posOffset>490736</wp:posOffset>
                </wp:positionH>
                <wp:positionV relativeFrom="paragraph">
                  <wp:posOffset>75303</wp:posOffset>
                </wp:positionV>
                <wp:extent cx="36830" cy="36830"/>
                <wp:effectExtent l="0" t="0" r="0" b="0"/>
                <wp:wrapNone/>
                <wp:docPr id="404" name="Group 404"/>
                <wp:cNvGraphicFramePr>
                  <a:graphicFrameLocks/>
                </wp:cNvGraphicFramePr>
                <a:graphic>
                  <a:graphicData uri="http://schemas.microsoft.com/office/word/2010/wordprocessingGroup">
                    <wpg:wgp>
                      <wpg:cNvPr id="404" name="Group 404"/>
                      <wpg:cNvGrpSpPr/>
                      <wpg:grpSpPr>
                        <a:xfrm>
                          <a:off x="0" y="0"/>
                          <a:ext cx="36830" cy="36830"/>
                          <a:chExt cx="36830" cy="36830"/>
                        </a:xfrm>
                      </wpg:grpSpPr>
                      <wps:wsp>
                        <wps:cNvPr id="405" name="Graphic 40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06" name="Graphic 40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929446pt;width:2.9pt;height:2.9pt;mso-position-horizontal-relative:page;mso-position-vertical-relative:paragraph;z-index:15816704" id="docshapegroup404" coordorigin="773,119" coordsize="58,58">
                <v:shape style="position:absolute;left:778;top:124;width:47;height:47" id="docshape405" coordorigin="779,124" coordsize="47,47" path="m814,170l789,170,779,160,779,135,789,124,814,124,825,135,825,147,825,160,814,170xe" filled="true" fillcolor="#191919" stroked="false">
                  <v:path arrowok="t"/>
                  <v:fill type="solid"/>
                </v:shape>
                <v:shape style="position:absolute;left:778;top:124;width:47;height:47" id="docshape406" coordorigin="779,124" coordsize="47,47" path="m825,147l825,160,814,170,802,170,789,170,779,160,779,147,779,135,789,124,802,124,814,124,825,135,825,147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17216">
                <wp:simplePos x="0" y="0"/>
                <wp:positionH relativeFrom="page">
                  <wp:posOffset>490736</wp:posOffset>
                </wp:positionH>
                <wp:positionV relativeFrom="paragraph">
                  <wp:posOffset>250677</wp:posOffset>
                </wp:positionV>
                <wp:extent cx="36830" cy="36830"/>
                <wp:effectExtent l="0" t="0" r="0" b="0"/>
                <wp:wrapNone/>
                <wp:docPr id="407" name="Group 407"/>
                <wp:cNvGraphicFramePr>
                  <a:graphicFrameLocks/>
                </wp:cNvGraphicFramePr>
                <a:graphic>
                  <a:graphicData uri="http://schemas.microsoft.com/office/word/2010/wordprocessingGroup">
                    <wpg:wgp>
                      <wpg:cNvPr id="407" name="Group 407"/>
                      <wpg:cNvGrpSpPr/>
                      <wpg:grpSpPr>
                        <a:xfrm>
                          <a:off x="0" y="0"/>
                          <a:ext cx="36830" cy="36830"/>
                          <a:chExt cx="36830" cy="36830"/>
                        </a:xfrm>
                      </wpg:grpSpPr>
                      <wps:wsp>
                        <wps:cNvPr id="408" name="Graphic 40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09" name="Graphic 40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738354pt;width:2.9pt;height:2.9pt;mso-position-horizontal-relative:page;mso-position-vertical-relative:paragraph;z-index:15817216" id="docshapegroup407" coordorigin="773,395" coordsize="58,58">
                <v:shape style="position:absolute;left:778;top:400;width:47;height:47" id="docshape408" coordorigin="779,401" coordsize="47,47" path="m814,447l789,447,779,436,779,411,789,401,814,401,825,411,825,424,825,436,814,447xe" filled="true" fillcolor="#191919" stroked="false">
                  <v:path arrowok="t"/>
                  <v:fill type="solid"/>
                </v:shape>
                <v:shape style="position:absolute;left:778;top:400;width:47;height:47" id="docshape409" coordorigin="779,401" coordsize="47,47" path="m825,424l825,436,814,447,802,447,789,447,779,436,779,424,779,411,789,401,802,401,814,401,825,411,825,424xe" filled="false" stroked="true" strokeweight=".575371pt" strokecolor="#191919">
                  <v:path arrowok="t"/>
                  <v:stroke dashstyle="solid"/>
                </v:shape>
                <w10:wrap type="none"/>
              </v:group>
            </w:pict>
          </mc:Fallback>
        </mc:AlternateContent>
      </w:r>
      <w:r>
        <w:rPr>
          <w:rFonts w:ascii="Arial" w:hAnsi="Arial"/>
          <w:b/>
          <w:color w:val="19395B"/>
          <w:w w:val="110"/>
        </w:rPr>
        <w:t>Natural soft-gate: </w:t>
      </w:r>
      <w:r>
        <w:rPr>
          <w:color w:val="191919"/>
          <w:w w:val="110"/>
        </w:rPr>
        <w:t>Best food diversity requires dimensional ingredients (Nether’s Delight = Tier 3, etc.) Complex meals provide combat-relevant buffs (saturation, regeneration, resistance)</w:t>
      </w:r>
    </w:p>
    <w:p>
      <w:pPr>
        <w:spacing w:line="286" w:lineRule="exact" w:before="0"/>
        <w:ind w:left="391" w:right="0" w:firstLine="0"/>
        <w:jc w:val="left"/>
        <w:rPr>
          <w:sz w:val="16"/>
        </w:rPr>
      </w:pPr>
      <w:r>
        <w:rPr/>
        <mc:AlternateContent>
          <mc:Choice Requires="wps">
            <w:drawing>
              <wp:anchor distT="0" distB="0" distL="0" distR="0" allowOverlap="1" layoutInCell="1" locked="0" behindDoc="0" simplePos="0" relativeHeight="15817728">
                <wp:simplePos x="0" y="0"/>
                <wp:positionH relativeFrom="page">
                  <wp:posOffset>490736</wp:posOffset>
                </wp:positionH>
                <wp:positionV relativeFrom="paragraph">
                  <wp:posOffset>72460</wp:posOffset>
                </wp:positionV>
                <wp:extent cx="36830" cy="36830"/>
                <wp:effectExtent l="0" t="0" r="0" b="0"/>
                <wp:wrapNone/>
                <wp:docPr id="410" name="Group 410"/>
                <wp:cNvGraphicFramePr>
                  <a:graphicFrameLocks/>
                </wp:cNvGraphicFramePr>
                <a:graphic>
                  <a:graphicData uri="http://schemas.microsoft.com/office/word/2010/wordprocessingGroup">
                    <wpg:wgp>
                      <wpg:cNvPr id="410" name="Group 410"/>
                      <wpg:cNvGrpSpPr/>
                      <wpg:grpSpPr>
                        <a:xfrm>
                          <a:off x="0" y="0"/>
                          <a:ext cx="36830" cy="36830"/>
                          <a:chExt cx="36830" cy="36830"/>
                        </a:xfrm>
                      </wpg:grpSpPr>
                      <wps:wsp>
                        <wps:cNvPr id="411" name="Graphic 41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12" name="Graphic 41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05542pt;width:2.9pt;height:2.9pt;mso-position-horizontal-relative:page;mso-position-vertical-relative:paragraph;z-index:15817728" id="docshapegroup410" coordorigin="773,114" coordsize="58,58">
                <v:shape style="position:absolute;left:778;top:119;width:47;height:47" id="docshape411" coordorigin="779,120" coordsize="47,47" path="m814,166l789,166,779,156,779,130,789,120,814,120,825,130,825,143,825,156,814,166xe" filled="true" fillcolor="#191919" stroked="false">
                  <v:path arrowok="t"/>
                  <v:fill type="solid"/>
                </v:shape>
                <v:shape style="position:absolute;left:778;top:119;width:47;height:47" id="docshape412" coordorigin="779,120" coordsize="47,47" path="m825,143l825,156,814,166,802,166,789,166,779,156,779,143,779,130,789,120,802,120,814,120,825,130,825,143xe" filled="false" stroked="true" strokeweight=".575371pt" strokecolor="#191919">
                  <v:path arrowok="t"/>
                  <v:stroke dashstyle="solid"/>
                </v:shape>
                <w10:wrap type="none"/>
              </v:group>
            </w:pict>
          </mc:Fallback>
        </mc:AlternateContent>
      </w:r>
      <w:r>
        <w:rPr>
          <w:color w:val="191919"/>
          <w:w w:val="110"/>
          <w:sz w:val="16"/>
        </w:rPr>
        <w:t>Cooking</w:t>
      </w:r>
      <w:r>
        <w:rPr>
          <w:color w:val="191919"/>
          <w:spacing w:val="5"/>
          <w:w w:val="110"/>
          <w:sz w:val="16"/>
        </w:rPr>
        <w:t> </w:t>
      </w:r>
      <w:r>
        <w:rPr>
          <w:color w:val="191919"/>
          <w:w w:val="110"/>
          <w:sz w:val="16"/>
        </w:rPr>
        <w:t>is</w:t>
      </w:r>
      <w:r>
        <w:rPr>
          <w:color w:val="191919"/>
          <w:spacing w:val="6"/>
          <w:w w:val="110"/>
          <w:sz w:val="16"/>
        </w:rPr>
        <w:t> </w:t>
      </w:r>
      <w:r>
        <w:rPr>
          <w:color w:val="191919"/>
          <w:w w:val="110"/>
          <w:sz w:val="16"/>
        </w:rPr>
        <w:t>a</w:t>
      </w:r>
      <w:r>
        <w:rPr>
          <w:color w:val="191919"/>
          <w:spacing w:val="6"/>
          <w:w w:val="110"/>
          <w:sz w:val="16"/>
        </w:rPr>
        <w:t> </w:t>
      </w:r>
      <w:r>
        <w:rPr>
          <w:rFonts w:ascii="Arial"/>
          <w:b/>
          <w:color w:val="19395B"/>
          <w:w w:val="110"/>
          <w:sz w:val="16"/>
        </w:rPr>
        <w:t>parallel</w:t>
      </w:r>
      <w:r>
        <w:rPr>
          <w:rFonts w:ascii="Arial"/>
          <w:b/>
          <w:color w:val="19395B"/>
          <w:spacing w:val="12"/>
          <w:w w:val="110"/>
          <w:sz w:val="16"/>
        </w:rPr>
        <w:t> </w:t>
      </w:r>
      <w:r>
        <w:rPr>
          <w:rFonts w:ascii="Arial"/>
          <w:b/>
          <w:color w:val="19395B"/>
          <w:w w:val="110"/>
          <w:sz w:val="16"/>
        </w:rPr>
        <w:t>progression</w:t>
      </w:r>
      <w:r>
        <w:rPr>
          <w:rFonts w:ascii="Arial"/>
          <w:b/>
          <w:color w:val="19395B"/>
          <w:spacing w:val="7"/>
          <w:w w:val="110"/>
          <w:sz w:val="16"/>
        </w:rPr>
        <w:t> </w:t>
      </w:r>
      <w:r>
        <w:rPr>
          <w:color w:val="191919"/>
          <w:w w:val="110"/>
          <w:sz w:val="16"/>
        </w:rPr>
        <w:t>that</w:t>
      </w:r>
      <w:r>
        <w:rPr>
          <w:color w:val="191919"/>
          <w:spacing w:val="6"/>
          <w:w w:val="110"/>
          <w:sz w:val="16"/>
        </w:rPr>
        <w:t> </w:t>
      </w:r>
      <w:r>
        <w:rPr>
          <w:color w:val="191919"/>
          <w:w w:val="110"/>
          <w:sz w:val="16"/>
        </w:rPr>
        <w:t>rewards</w:t>
      </w:r>
      <w:r>
        <w:rPr>
          <w:color w:val="191919"/>
          <w:spacing w:val="6"/>
          <w:w w:val="110"/>
          <w:sz w:val="16"/>
        </w:rPr>
        <w:t> </w:t>
      </w:r>
      <w:r>
        <w:rPr>
          <w:color w:val="191919"/>
          <w:w w:val="110"/>
          <w:sz w:val="16"/>
        </w:rPr>
        <w:t>engagement</w:t>
      </w:r>
      <w:r>
        <w:rPr>
          <w:color w:val="191919"/>
          <w:spacing w:val="6"/>
          <w:w w:val="110"/>
          <w:sz w:val="16"/>
        </w:rPr>
        <w:t> </w:t>
      </w:r>
      <w:r>
        <w:rPr>
          <w:color w:val="191919"/>
          <w:w w:val="110"/>
          <w:sz w:val="16"/>
        </w:rPr>
        <w:t>without</w:t>
      </w:r>
      <w:r>
        <w:rPr>
          <w:color w:val="191919"/>
          <w:spacing w:val="5"/>
          <w:w w:val="110"/>
          <w:sz w:val="16"/>
        </w:rPr>
        <w:t> </w:t>
      </w:r>
      <w:r>
        <w:rPr>
          <w:color w:val="191919"/>
          <w:w w:val="110"/>
          <w:sz w:val="16"/>
        </w:rPr>
        <w:t>hard-</w:t>
      </w:r>
      <w:r>
        <w:rPr>
          <w:color w:val="191919"/>
          <w:spacing w:val="-2"/>
          <w:w w:val="110"/>
          <w:sz w:val="16"/>
        </w:rPr>
        <w:t>blocking</w:t>
      </w:r>
    </w:p>
    <w:p>
      <w:pPr>
        <w:pStyle w:val="BodyText"/>
        <w:spacing w:before="8"/>
        <w:rPr>
          <w:sz w:val="9"/>
        </w:rPr>
      </w:pPr>
      <w:r>
        <w:rPr/>
        <mc:AlternateContent>
          <mc:Choice Requires="wps">
            <w:drawing>
              <wp:anchor distT="0" distB="0" distL="0" distR="0" allowOverlap="1" layoutInCell="1" locked="0" behindDoc="1" simplePos="0" relativeHeight="487669760">
                <wp:simplePos x="0" y="0"/>
                <wp:positionH relativeFrom="page">
                  <wp:posOffset>428625</wp:posOffset>
                </wp:positionH>
                <wp:positionV relativeFrom="paragraph">
                  <wp:posOffset>128520</wp:posOffset>
                </wp:positionV>
                <wp:extent cx="6693534" cy="15240"/>
                <wp:effectExtent l="0" t="0" r="0" b="0"/>
                <wp:wrapTopAndBottom/>
                <wp:docPr id="413" name="Graphic 413"/>
                <wp:cNvGraphicFramePr>
                  <a:graphicFrameLocks/>
                </wp:cNvGraphicFramePr>
                <a:graphic>
                  <a:graphicData uri="http://schemas.microsoft.com/office/word/2010/wordprocessingShape">
                    <wps:wsp>
                      <wps:cNvPr id="413" name="Graphic 413"/>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19749pt;width:527.039970pt;height:1.150742pt;mso-position-horizontal-relative:page;mso-position-vertical-relative:paragraph;z-index:-15646720;mso-wrap-distance-left:0;mso-wrap-distance-right:0" id="docshape413" filled="true" fillcolor="#19395b" stroked="false">
                <v:fill type="solid"/>
                <w10:wrap type="topAndBottom"/>
              </v:rect>
            </w:pict>
          </mc:Fallback>
        </mc:AlternateContent>
      </w:r>
    </w:p>
    <w:p>
      <w:pPr>
        <w:spacing w:after="0"/>
        <w:rPr>
          <w:sz w:val="9"/>
        </w:rPr>
        <w:sectPr>
          <w:pgSz w:w="11900" w:h="16840"/>
          <w:pgMar w:header="719" w:footer="0" w:top="1200" w:bottom="280" w:left="560" w:right="560"/>
        </w:sectPr>
      </w:pPr>
    </w:p>
    <w:p>
      <w:pPr>
        <w:pStyle w:val="Heading2"/>
        <w:numPr>
          <w:ilvl w:val="0"/>
          <w:numId w:val="10"/>
        </w:numPr>
        <w:tabs>
          <w:tab w:pos="746" w:val="left" w:leader="none"/>
        </w:tabs>
        <w:spacing w:line="240" w:lineRule="auto" w:before="76" w:after="0"/>
        <w:ind w:left="746" w:right="0" w:hanging="631"/>
        <w:jc w:val="left"/>
      </w:pPr>
      <w:r>
        <w:rPr>
          <w:color w:val="19395B"/>
          <w:w w:val="115"/>
        </w:rPr>
        <w:t>Storage</w:t>
      </w:r>
      <w:r>
        <w:rPr>
          <w:color w:val="19395B"/>
          <w:spacing w:val="10"/>
          <w:w w:val="115"/>
        </w:rPr>
        <w:t> </w:t>
      </w:r>
      <w:r>
        <w:rPr>
          <w:color w:val="19395B"/>
          <w:w w:val="115"/>
        </w:rPr>
        <w:t>&amp;</w:t>
      </w:r>
      <w:r>
        <w:rPr>
          <w:color w:val="19395B"/>
          <w:spacing w:val="11"/>
          <w:w w:val="115"/>
        </w:rPr>
        <w:t> </w:t>
      </w:r>
      <w:r>
        <w:rPr>
          <w:color w:val="19395B"/>
          <w:w w:val="115"/>
        </w:rPr>
        <w:t>Logistics</w:t>
      </w:r>
      <w:r>
        <w:rPr>
          <w:color w:val="19395B"/>
          <w:spacing w:val="11"/>
          <w:w w:val="115"/>
        </w:rPr>
        <w:t> </w:t>
      </w:r>
      <w:r>
        <w:rPr>
          <w:color w:val="19395B"/>
          <w:spacing w:val="-2"/>
          <w:w w:val="115"/>
        </w:rPr>
        <w:t>Progression</w:t>
      </w:r>
    </w:p>
    <w:p>
      <w:pPr>
        <w:pStyle w:val="BodyText"/>
        <w:spacing w:before="4"/>
        <w:rPr>
          <w:rFonts w:ascii="Arial"/>
          <w:b/>
          <w:sz w:val="9"/>
        </w:rPr>
      </w:pPr>
      <w:r>
        <w:rPr/>
        <mc:AlternateContent>
          <mc:Choice Requires="wps">
            <w:drawing>
              <wp:anchor distT="0" distB="0" distL="0" distR="0" allowOverlap="1" layoutInCell="1" locked="0" behindDoc="1" simplePos="0" relativeHeight="487677440">
                <wp:simplePos x="0" y="0"/>
                <wp:positionH relativeFrom="page">
                  <wp:posOffset>428625</wp:posOffset>
                </wp:positionH>
                <wp:positionV relativeFrom="paragraph">
                  <wp:posOffset>83723</wp:posOffset>
                </wp:positionV>
                <wp:extent cx="6693534" cy="15240"/>
                <wp:effectExtent l="0" t="0" r="0" b="0"/>
                <wp:wrapTopAndBottom/>
                <wp:docPr id="414" name="Graphic 414"/>
                <wp:cNvGraphicFramePr>
                  <a:graphicFrameLocks/>
                </wp:cNvGraphicFramePr>
                <a:graphic>
                  <a:graphicData uri="http://schemas.microsoft.com/office/word/2010/wordprocessingShape">
                    <wps:wsp>
                      <wps:cNvPr id="414" name="Graphic 41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92436pt;width:527.039970pt;height:1.150742pt;mso-position-horizontal-relative:page;mso-position-vertical-relative:paragraph;z-index:-15639040;mso-wrap-distance-left:0;mso-wrap-distance-right:0" id="docshape414" filled="true" fillcolor="#19395b" stroked="false">
                <v:fill type="solid"/>
                <w10:wrap type="topAndBottom"/>
              </v:rect>
            </w:pict>
          </mc:Fallback>
        </mc:AlternateContent>
      </w:r>
    </w:p>
    <w:p>
      <w:pPr>
        <w:pStyle w:val="BodyText"/>
        <w:spacing w:before="5" w:after="1"/>
        <w:rPr>
          <w:rFonts w:ascii="Arial"/>
          <w:b/>
          <w:sz w:val="9"/>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922"/>
        <w:gridCol w:w="2866"/>
        <w:gridCol w:w="3522"/>
        <w:gridCol w:w="2227"/>
      </w:tblGrid>
      <w:tr>
        <w:trPr>
          <w:trHeight w:val="377" w:hRule="atLeast"/>
        </w:trPr>
        <w:tc>
          <w:tcPr>
            <w:tcW w:w="10537" w:type="dxa"/>
            <w:gridSpan w:val="4"/>
            <w:tcBorders>
              <w:top w:val="nil"/>
              <w:left w:val="nil"/>
              <w:right w:val="nil"/>
            </w:tcBorders>
            <w:shd w:val="clear" w:color="auto" w:fill="19395B"/>
          </w:tcPr>
          <w:p>
            <w:pPr>
              <w:pStyle w:val="TableParagraph"/>
              <w:tabs>
                <w:tab w:pos="2031" w:val="left" w:leader="none"/>
                <w:tab w:pos="4906" w:val="left" w:leader="none"/>
                <w:tab w:pos="8419" w:val="left" w:leader="none"/>
              </w:tabs>
              <w:spacing w:before="101"/>
              <w:ind w:left="115"/>
              <w:rPr>
                <w:rFonts w:ascii="Arial"/>
                <w:b/>
                <w:sz w:val="15"/>
              </w:rPr>
            </w:pPr>
            <w:r>
              <w:rPr>
                <w:rFonts w:ascii="Arial"/>
                <w:b/>
                <w:color w:val="FFFFFF"/>
                <w:spacing w:val="-4"/>
                <w:w w:val="120"/>
                <w:sz w:val="15"/>
              </w:rPr>
              <w:t>Tier</w:t>
            </w:r>
            <w:r>
              <w:rPr>
                <w:rFonts w:ascii="Arial"/>
                <w:b/>
                <w:color w:val="FFFFFF"/>
                <w:sz w:val="15"/>
              </w:rPr>
              <w:tab/>
            </w:r>
            <w:r>
              <w:rPr>
                <w:rFonts w:ascii="Arial"/>
                <w:b/>
                <w:color w:val="FFFFFF"/>
                <w:spacing w:val="-2"/>
                <w:w w:val="120"/>
                <w:sz w:val="15"/>
              </w:rPr>
              <w:t>Storage</w:t>
            </w:r>
            <w:r>
              <w:rPr>
                <w:rFonts w:ascii="Arial"/>
                <w:b/>
                <w:color w:val="FFFFFF"/>
                <w:sz w:val="15"/>
              </w:rPr>
              <w:tab/>
            </w:r>
            <w:r>
              <w:rPr>
                <w:rFonts w:ascii="Arial"/>
                <w:b/>
                <w:color w:val="FFFFFF"/>
                <w:spacing w:val="-2"/>
                <w:w w:val="120"/>
                <w:sz w:val="15"/>
              </w:rPr>
              <w:t>Transport</w:t>
            </w:r>
            <w:r>
              <w:rPr>
                <w:rFonts w:ascii="Arial"/>
                <w:b/>
                <w:color w:val="FFFFFF"/>
                <w:sz w:val="15"/>
              </w:rPr>
              <w:tab/>
            </w:r>
            <w:r>
              <w:rPr>
                <w:rFonts w:ascii="Arial"/>
                <w:b/>
                <w:color w:val="FFFFFF"/>
                <w:spacing w:val="-2"/>
                <w:w w:val="120"/>
                <w:sz w:val="15"/>
              </w:rPr>
              <w:t>Notes</w:t>
            </w:r>
          </w:p>
        </w:tc>
      </w:tr>
      <w:tr>
        <w:trPr>
          <w:trHeight w:val="571" w:hRule="atLeast"/>
        </w:trPr>
        <w:tc>
          <w:tcPr>
            <w:tcW w:w="1922" w:type="dxa"/>
          </w:tcPr>
          <w:p>
            <w:pPr>
              <w:pStyle w:val="TableParagraph"/>
              <w:spacing w:before="0"/>
              <w:ind w:left="0"/>
              <w:rPr>
                <w:rFonts w:ascii="Arial"/>
                <w:b/>
                <w:sz w:val="13"/>
              </w:rPr>
            </w:pPr>
          </w:p>
          <w:p>
            <w:pPr>
              <w:pStyle w:val="TableParagraph"/>
              <w:spacing w:before="1"/>
              <w:rPr>
                <w:sz w:val="15"/>
              </w:rPr>
            </w:pPr>
            <w:r>
              <w:rPr>
                <w:color w:val="191919"/>
                <w:w w:val="114"/>
                <w:sz w:val="15"/>
              </w:rPr>
              <w:t>1</w:t>
            </w:r>
          </w:p>
        </w:tc>
        <w:tc>
          <w:tcPr>
            <w:tcW w:w="2866" w:type="dxa"/>
          </w:tcPr>
          <w:p>
            <w:pPr>
              <w:pStyle w:val="TableParagraph"/>
              <w:spacing w:line="184" w:lineRule="auto" w:before="79"/>
              <w:ind w:left="113"/>
              <w:rPr>
                <w:sz w:val="15"/>
              </w:rPr>
            </w:pPr>
            <w:r>
              <w:rPr>
                <w:color w:val="191919"/>
                <w:w w:val="105"/>
                <w:sz w:val="15"/>
              </w:rPr>
              <w:t>Sophisticated Backpacks/Storage (iron tier), Storage Drawers (basic)</w:t>
            </w:r>
          </w:p>
        </w:tc>
        <w:tc>
          <w:tcPr>
            <w:tcW w:w="3522" w:type="dxa"/>
          </w:tcPr>
          <w:p>
            <w:pPr>
              <w:pStyle w:val="TableParagraph"/>
              <w:spacing w:before="0"/>
              <w:ind w:left="0"/>
              <w:rPr>
                <w:rFonts w:ascii="Arial"/>
                <w:b/>
                <w:sz w:val="13"/>
              </w:rPr>
            </w:pPr>
          </w:p>
          <w:p>
            <w:pPr>
              <w:pStyle w:val="TableParagraph"/>
              <w:spacing w:before="1"/>
              <w:ind w:left="122"/>
              <w:rPr>
                <w:sz w:val="15"/>
              </w:rPr>
            </w:pPr>
            <w:r>
              <w:rPr>
                <w:color w:val="191919"/>
                <w:w w:val="105"/>
                <w:sz w:val="15"/>
              </w:rPr>
              <w:t>Pretty</w:t>
            </w:r>
            <w:r>
              <w:rPr>
                <w:color w:val="191919"/>
                <w:spacing w:val="3"/>
                <w:w w:val="105"/>
                <w:sz w:val="15"/>
              </w:rPr>
              <w:t> </w:t>
            </w:r>
            <w:r>
              <w:rPr>
                <w:color w:val="191919"/>
                <w:w w:val="105"/>
                <w:sz w:val="15"/>
              </w:rPr>
              <w:t>Pipes,</w:t>
            </w:r>
            <w:r>
              <w:rPr>
                <w:color w:val="191919"/>
                <w:spacing w:val="3"/>
                <w:w w:val="105"/>
                <w:sz w:val="15"/>
              </w:rPr>
              <w:t> </w:t>
            </w:r>
            <w:r>
              <w:rPr>
                <w:color w:val="191919"/>
                <w:w w:val="105"/>
                <w:sz w:val="15"/>
              </w:rPr>
              <w:t>Create</w:t>
            </w:r>
            <w:r>
              <w:rPr>
                <w:color w:val="191919"/>
                <w:spacing w:val="3"/>
                <w:w w:val="105"/>
                <w:sz w:val="15"/>
              </w:rPr>
              <w:t> </w:t>
            </w:r>
            <w:r>
              <w:rPr>
                <w:color w:val="191919"/>
                <w:spacing w:val="-2"/>
                <w:w w:val="105"/>
                <w:sz w:val="15"/>
              </w:rPr>
              <w:t>belts/chutes</w:t>
            </w:r>
          </w:p>
        </w:tc>
        <w:tc>
          <w:tcPr>
            <w:tcW w:w="2227" w:type="dxa"/>
            <w:tcBorders>
              <w:right w:val="single" w:sz="2" w:space="0" w:color="DCDCDC"/>
            </w:tcBorders>
          </w:tcPr>
          <w:p>
            <w:pPr>
              <w:pStyle w:val="TableParagraph"/>
              <w:spacing w:line="184" w:lineRule="auto" w:before="79"/>
              <w:ind w:left="114"/>
              <w:rPr>
                <w:sz w:val="15"/>
              </w:rPr>
            </w:pPr>
            <w:r>
              <w:rPr>
                <w:color w:val="191919"/>
                <w:w w:val="105"/>
                <w:sz w:val="15"/>
              </w:rPr>
              <w:t>Basic logistics available </w:t>
            </w:r>
            <w:r>
              <w:rPr>
                <w:color w:val="191919"/>
                <w:spacing w:val="-2"/>
                <w:w w:val="105"/>
                <w:sz w:val="15"/>
              </w:rPr>
              <w:t>immediately</w:t>
            </w:r>
          </w:p>
        </w:tc>
      </w:tr>
      <w:tr>
        <w:trPr>
          <w:trHeight w:val="571" w:hRule="atLeast"/>
        </w:trPr>
        <w:tc>
          <w:tcPr>
            <w:tcW w:w="1922" w:type="dxa"/>
            <w:shd w:val="clear" w:color="auto" w:fill="F4F6F9"/>
          </w:tcPr>
          <w:p>
            <w:pPr>
              <w:pStyle w:val="TableParagraph"/>
              <w:spacing w:before="0"/>
              <w:ind w:left="0"/>
              <w:rPr>
                <w:rFonts w:ascii="Arial"/>
                <w:b/>
                <w:sz w:val="13"/>
              </w:rPr>
            </w:pPr>
          </w:p>
          <w:p>
            <w:pPr>
              <w:pStyle w:val="TableParagraph"/>
              <w:spacing w:before="1"/>
              <w:rPr>
                <w:sz w:val="15"/>
              </w:rPr>
            </w:pPr>
            <w:r>
              <w:rPr>
                <w:color w:val="191919"/>
                <w:w w:val="114"/>
                <w:sz w:val="15"/>
              </w:rPr>
              <w:t>2</w:t>
            </w:r>
          </w:p>
        </w:tc>
        <w:tc>
          <w:tcPr>
            <w:tcW w:w="2866" w:type="dxa"/>
            <w:shd w:val="clear" w:color="auto" w:fill="F4F6F9"/>
          </w:tcPr>
          <w:p>
            <w:pPr>
              <w:pStyle w:val="TableParagraph"/>
              <w:spacing w:line="184" w:lineRule="auto" w:before="79"/>
              <w:ind w:left="113" w:right="200"/>
              <w:rPr>
                <w:sz w:val="15"/>
              </w:rPr>
            </w:pPr>
            <w:r>
              <w:rPr>
                <w:color w:val="191919"/>
                <w:spacing w:val="-2"/>
                <w:w w:val="110"/>
                <w:sz w:val="15"/>
              </w:rPr>
              <w:t>Sophisticated</w:t>
            </w:r>
            <w:r>
              <w:rPr>
                <w:color w:val="191919"/>
                <w:spacing w:val="-10"/>
                <w:w w:val="110"/>
                <w:sz w:val="15"/>
              </w:rPr>
              <w:t> </w:t>
            </w:r>
            <w:r>
              <w:rPr>
                <w:color w:val="191919"/>
                <w:spacing w:val="-2"/>
                <w:w w:val="110"/>
                <w:sz w:val="15"/>
              </w:rPr>
              <w:t>upgrades</w:t>
            </w:r>
            <w:r>
              <w:rPr>
                <w:color w:val="191919"/>
                <w:spacing w:val="-10"/>
                <w:w w:val="110"/>
                <w:sz w:val="15"/>
              </w:rPr>
              <w:t> </w:t>
            </w:r>
            <w:r>
              <w:rPr>
                <w:color w:val="191919"/>
                <w:spacing w:val="-2"/>
                <w:w w:val="110"/>
                <w:sz w:val="15"/>
              </w:rPr>
              <w:t>(steel </w:t>
            </w:r>
            <w:r>
              <w:rPr>
                <w:color w:val="191919"/>
                <w:w w:val="110"/>
                <w:sz w:val="15"/>
              </w:rPr>
              <w:t>tier), Drawers upgrades</w:t>
            </w:r>
          </w:p>
        </w:tc>
        <w:tc>
          <w:tcPr>
            <w:tcW w:w="3522" w:type="dxa"/>
            <w:shd w:val="clear" w:color="auto" w:fill="F4F6F9"/>
          </w:tcPr>
          <w:p>
            <w:pPr>
              <w:pStyle w:val="TableParagraph"/>
              <w:spacing w:before="0"/>
              <w:ind w:left="0"/>
              <w:rPr>
                <w:rFonts w:ascii="Arial"/>
                <w:b/>
                <w:sz w:val="13"/>
              </w:rPr>
            </w:pPr>
          </w:p>
          <w:p>
            <w:pPr>
              <w:pStyle w:val="TableParagraph"/>
              <w:spacing w:before="1"/>
              <w:ind w:left="122"/>
              <w:rPr>
                <w:sz w:val="15"/>
              </w:rPr>
            </w:pPr>
            <w:r>
              <w:rPr>
                <w:color w:val="191919"/>
                <w:sz w:val="15"/>
              </w:rPr>
              <w:t>Thermal</w:t>
            </w:r>
            <w:r>
              <w:rPr>
                <w:color w:val="191919"/>
                <w:spacing w:val="22"/>
                <w:sz w:val="15"/>
              </w:rPr>
              <w:t> </w:t>
            </w:r>
            <w:r>
              <w:rPr>
                <w:color w:val="191919"/>
                <w:sz w:val="15"/>
              </w:rPr>
              <w:t>Ducts,</w:t>
            </w:r>
            <w:r>
              <w:rPr>
                <w:color w:val="191919"/>
                <w:spacing w:val="23"/>
                <w:sz w:val="15"/>
              </w:rPr>
              <w:t> </w:t>
            </w:r>
            <w:r>
              <w:rPr>
                <w:color w:val="191919"/>
                <w:sz w:val="15"/>
              </w:rPr>
              <w:t>IF</w:t>
            </w:r>
            <w:r>
              <w:rPr>
                <w:color w:val="191919"/>
                <w:spacing w:val="23"/>
                <w:sz w:val="15"/>
              </w:rPr>
              <w:t> </w:t>
            </w:r>
            <w:r>
              <w:rPr>
                <w:color w:val="191919"/>
                <w:sz w:val="15"/>
              </w:rPr>
              <w:t>basic</w:t>
            </w:r>
            <w:r>
              <w:rPr>
                <w:color w:val="191919"/>
                <w:spacing w:val="23"/>
                <w:sz w:val="15"/>
              </w:rPr>
              <w:t> </w:t>
            </w:r>
            <w:r>
              <w:rPr>
                <w:color w:val="191919"/>
                <w:spacing w:val="-2"/>
                <w:sz w:val="15"/>
              </w:rPr>
              <w:t>transport</w:t>
            </w:r>
          </w:p>
        </w:tc>
        <w:tc>
          <w:tcPr>
            <w:tcW w:w="2227"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14"/>
              <w:rPr>
                <w:sz w:val="15"/>
              </w:rPr>
            </w:pPr>
            <w:r>
              <w:rPr>
                <w:color w:val="191919"/>
                <w:spacing w:val="-2"/>
                <w:w w:val="105"/>
                <w:sz w:val="15"/>
              </w:rPr>
              <w:t>RF-powered</w:t>
            </w:r>
            <w:r>
              <w:rPr>
                <w:color w:val="191919"/>
                <w:spacing w:val="6"/>
                <w:w w:val="105"/>
                <w:sz w:val="15"/>
              </w:rPr>
              <w:t> </w:t>
            </w:r>
            <w:r>
              <w:rPr>
                <w:color w:val="191919"/>
                <w:spacing w:val="-2"/>
                <w:w w:val="105"/>
                <w:sz w:val="15"/>
              </w:rPr>
              <w:t>logistics</w:t>
            </w:r>
          </w:p>
        </w:tc>
      </w:tr>
      <w:tr>
        <w:trPr>
          <w:trHeight w:val="790" w:hRule="atLeast"/>
        </w:trPr>
        <w:tc>
          <w:tcPr>
            <w:tcW w:w="1922" w:type="dxa"/>
          </w:tcPr>
          <w:p>
            <w:pPr>
              <w:pStyle w:val="TableParagraph"/>
              <w:spacing w:before="1"/>
              <w:ind w:left="0"/>
              <w:rPr>
                <w:rFonts w:ascii="Arial"/>
                <w:b/>
                <w:sz w:val="22"/>
              </w:rPr>
            </w:pPr>
          </w:p>
          <w:p>
            <w:pPr>
              <w:pStyle w:val="TableParagraph"/>
              <w:spacing w:before="0"/>
              <w:rPr>
                <w:sz w:val="15"/>
              </w:rPr>
            </w:pPr>
            <w:r>
              <w:rPr>
                <w:color w:val="191919"/>
                <w:w w:val="114"/>
                <w:sz w:val="15"/>
              </w:rPr>
              <w:t>3</w:t>
            </w:r>
          </w:p>
        </w:tc>
        <w:tc>
          <w:tcPr>
            <w:tcW w:w="2866" w:type="dxa"/>
          </w:tcPr>
          <w:p>
            <w:pPr>
              <w:pStyle w:val="TableParagraph"/>
              <w:spacing w:line="184" w:lineRule="auto" w:before="79"/>
              <w:ind w:left="113"/>
              <w:rPr>
                <w:sz w:val="15"/>
              </w:rPr>
            </w:pPr>
            <w:r>
              <w:rPr>
                <w:color w:val="191919"/>
                <w:w w:val="105"/>
                <w:sz w:val="15"/>
              </w:rPr>
              <w:t>Refined Storage (digital storage — see Section 21), Sophisticated (diamond tier)</w:t>
            </w:r>
          </w:p>
        </w:tc>
        <w:tc>
          <w:tcPr>
            <w:tcW w:w="3522" w:type="dxa"/>
          </w:tcPr>
          <w:p>
            <w:pPr>
              <w:pStyle w:val="TableParagraph"/>
              <w:spacing w:before="1"/>
              <w:ind w:left="0"/>
              <w:rPr>
                <w:rFonts w:ascii="Arial"/>
                <w:b/>
                <w:sz w:val="22"/>
              </w:rPr>
            </w:pPr>
          </w:p>
          <w:p>
            <w:pPr>
              <w:pStyle w:val="TableParagraph"/>
              <w:spacing w:before="0"/>
              <w:ind w:left="122"/>
              <w:rPr>
                <w:sz w:val="15"/>
              </w:rPr>
            </w:pPr>
            <w:r>
              <w:rPr>
                <w:color w:val="191919"/>
                <w:sz w:val="15"/>
              </w:rPr>
              <w:t>XNet,</w:t>
            </w:r>
            <w:r>
              <w:rPr>
                <w:color w:val="191919"/>
                <w:spacing w:val="11"/>
                <w:sz w:val="15"/>
              </w:rPr>
              <w:t> </w:t>
            </w:r>
            <w:r>
              <w:rPr>
                <w:color w:val="191919"/>
                <w:sz w:val="15"/>
              </w:rPr>
              <w:t>IF</w:t>
            </w:r>
            <w:r>
              <w:rPr>
                <w:color w:val="191919"/>
                <w:spacing w:val="12"/>
                <w:sz w:val="15"/>
              </w:rPr>
              <w:t> </w:t>
            </w:r>
            <w:r>
              <w:rPr>
                <w:color w:val="191919"/>
                <w:spacing w:val="-2"/>
                <w:sz w:val="15"/>
              </w:rPr>
              <w:t>advanced</w:t>
            </w:r>
          </w:p>
        </w:tc>
        <w:tc>
          <w:tcPr>
            <w:tcW w:w="2227" w:type="dxa"/>
            <w:tcBorders>
              <w:right w:val="single" w:sz="2" w:space="0" w:color="DCDCDC"/>
            </w:tcBorders>
          </w:tcPr>
          <w:p>
            <w:pPr>
              <w:pStyle w:val="TableParagraph"/>
              <w:spacing w:before="10"/>
              <w:ind w:left="0"/>
              <w:rPr>
                <w:rFonts w:ascii="Arial"/>
                <w:b/>
                <w:sz w:val="16"/>
              </w:rPr>
            </w:pPr>
          </w:p>
          <w:p>
            <w:pPr>
              <w:pStyle w:val="TableParagraph"/>
              <w:spacing w:line="184" w:lineRule="auto" w:before="1"/>
              <w:ind w:left="114" w:right="121"/>
              <w:rPr>
                <w:sz w:val="15"/>
              </w:rPr>
            </w:pPr>
            <w:r>
              <w:rPr>
                <w:color w:val="191919"/>
                <w:w w:val="110"/>
                <w:sz w:val="15"/>
              </w:rPr>
              <w:t>Digital</w:t>
            </w:r>
            <w:r>
              <w:rPr>
                <w:color w:val="191919"/>
                <w:spacing w:val="-12"/>
                <w:w w:val="110"/>
                <w:sz w:val="15"/>
              </w:rPr>
              <w:t> </w:t>
            </w:r>
            <w:r>
              <w:rPr>
                <w:color w:val="191919"/>
                <w:w w:val="110"/>
                <w:sz w:val="15"/>
              </w:rPr>
              <w:t>+</w:t>
            </w:r>
            <w:r>
              <w:rPr>
                <w:color w:val="191919"/>
                <w:spacing w:val="-12"/>
                <w:w w:val="110"/>
                <w:sz w:val="15"/>
              </w:rPr>
              <w:t> </w:t>
            </w:r>
            <w:r>
              <w:rPr>
                <w:color w:val="191919"/>
                <w:w w:val="110"/>
                <w:sz w:val="15"/>
              </w:rPr>
              <w:t>advanced </w:t>
            </w:r>
            <w:r>
              <w:rPr>
                <w:color w:val="191919"/>
                <w:spacing w:val="-2"/>
                <w:w w:val="110"/>
                <w:sz w:val="15"/>
              </w:rPr>
              <w:t>transport</w:t>
            </w:r>
          </w:p>
        </w:tc>
      </w:tr>
      <w:tr>
        <w:trPr>
          <w:trHeight w:val="790" w:hRule="atLeast"/>
        </w:trPr>
        <w:tc>
          <w:tcPr>
            <w:tcW w:w="1922" w:type="dxa"/>
            <w:shd w:val="clear" w:color="auto" w:fill="F4F6F9"/>
          </w:tcPr>
          <w:p>
            <w:pPr>
              <w:pStyle w:val="TableParagraph"/>
              <w:spacing w:before="1"/>
              <w:ind w:left="0"/>
              <w:rPr>
                <w:rFonts w:ascii="Arial"/>
                <w:b/>
                <w:sz w:val="22"/>
              </w:rPr>
            </w:pPr>
          </w:p>
          <w:p>
            <w:pPr>
              <w:pStyle w:val="TableParagraph"/>
              <w:spacing w:before="0"/>
              <w:rPr>
                <w:sz w:val="15"/>
              </w:rPr>
            </w:pPr>
            <w:r>
              <w:rPr>
                <w:color w:val="191919"/>
                <w:w w:val="114"/>
                <w:sz w:val="15"/>
              </w:rPr>
              <w:t>4</w:t>
            </w:r>
          </w:p>
        </w:tc>
        <w:tc>
          <w:tcPr>
            <w:tcW w:w="2866" w:type="dxa"/>
            <w:shd w:val="clear" w:color="auto" w:fill="F4F6F9"/>
          </w:tcPr>
          <w:p>
            <w:pPr>
              <w:pStyle w:val="TableParagraph"/>
              <w:spacing w:line="184" w:lineRule="auto" w:before="79"/>
              <w:ind w:left="113" w:right="200"/>
              <w:rPr>
                <w:sz w:val="15"/>
              </w:rPr>
            </w:pPr>
            <w:r>
              <w:rPr>
                <w:color w:val="191919"/>
                <w:w w:val="105"/>
                <w:sz w:val="15"/>
              </w:rPr>
              <w:t>RS advanced (Infinity Booster, Extra Disks), Sophisticated (netherite tier)</w:t>
            </w:r>
          </w:p>
        </w:tc>
        <w:tc>
          <w:tcPr>
            <w:tcW w:w="3522" w:type="dxa"/>
            <w:shd w:val="clear" w:color="auto" w:fill="F4F6F9"/>
          </w:tcPr>
          <w:p>
            <w:pPr>
              <w:pStyle w:val="TableParagraph"/>
              <w:spacing w:before="1"/>
              <w:ind w:left="0"/>
              <w:rPr>
                <w:rFonts w:ascii="Arial"/>
                <w:b/>
                <w:sz w:val="22"/>
              </w:rPr>
            </w:pPr>
          </w:p>
          <w:p>
            <w:pPr>
              <w:pStyle w:val="TableParagraph"/>
              <w:spacing w:before="0"/>
              <w:ind w:left="122"/>
              <w:rPr>
                <w:sz w:val="15"/>
              </w:rPr>
            </w:pPr>
            <w:r>
              <w:rPr>
                <w:color w:val="191919"/>
                <w:w w:val="105"/>
                <w:sz w:val="15"/>
              </w:rPr>
              <w:t>Mekanism</w:t>
            </w:r>
            <w:r>
              <w:rPr>
                <w:color w:val="191919"/>
                <w:spacing w:val="2"/>
                <w:w w:val="105"/>
                <w:sz w:val="15"/>
              </w:rPr>
              <w:t> </w:t>
            </w:r>
            <w:r>
              <w:rPr>
                <w:color w:val="191919"/>
                <w:w w:val="105"/>
                <w:sz w:val="15"/>
              </w:rPr>
              <w:t>QIO,</w:t>
            </w:r>
            <w:r>
              <w:rPr>
                <w:color w:val="191919"/>
                <w:spacing w:val="3"/>
                <w:w w:val="105"/>
                <w:sz w:val="15"/>
              </w:rPr>
              <w:t> </w:t>
            </w:r>
            <w:r>
              <w:rPr>
                <w:color w:val="191919"/>
                <w:spacing w:val="-2"/>
                <w:w w:val="105"/>
                <w:sz w:val="15"/>
              </w:rPr>
              <w:t>RFTools</w:t>
            </w:r>
          </w:p>
        </w:tc>
        <w:tc>
          <w:tcPr>
            <w:tcW w:w="2227" w:type="dxa"/>
            <w:tcBorders>
              <w:right w:val="single" w:sz="2" w:space="0" w:color="DCDCDC"/>
            </w:tcBorders>
            <w:shd w:val="clear" w:color="auto" w:fill="F4F6F9"/>
          </w:tcPr>
          <w:p>
            <w:pPr>
              <w:pStyle w:val="TableParagraph"/>
              <w:spacing w:before="10"/>
              <w:ind w:left="0"/>
              <w:rPr>
                <w:rFonts w:ascii="Arial"/>
                <w:b/>
                <w:sz w:val="16"/>
              </w:rPr>
            </w:pPr>
          </w:p>
          <w:p>
            <w:pPr>
              <w:pStyle w:val="TableParagraph"/>
              <w:spacing w:line="184" w:lineRule="auto" w:before="1"/>
              <w:ind w:left="114" w:right="121"/>
              <w:rPr>
                <w:sz w:val="15"/>
              </w:rPr>
            </w:pPr>
            <w:r>
              <w:rPr>
                <w:color w:val="191919"/>
                <w:spacing w:val="-2"/>
                <w:w w:val="105"/>
                <w:sz w:val="15"/>
              </w:rPr>
              <w:t>Wireless/cross- </w:t>
            </w:r>
            <w:r>
              <w:rPr>
                <w:color w:val="191919"/>
                <w:w w:val="105"/>
                <w:sz w:val="15"/>
              </w:rPr>
              <w:t>dimensional storage</w:t>
            </w:r>
          </w:p>
        </w:tc>
      </w:tr>
    </w:tbl>
    <w:p>
      <w:pPr>
        <w:pStyle w:val="Heading4"/>
        <w:spacing w:before="198"/>
      </w:pPr>
      <w:r>
        <w:rPr>
          <w:color w:val="3979B4"/>
          <w:w w:val="120"/>
        </w:rPr>
        <w:t>Special</w:t>
      </w:r>
      <w:r>
        <w:rPr>
          <w:color w:val="3979B4"/>
          <w:spacing w:val="-8"/>
          <w:w w:val="120"/>
        </w:rPr>
        <w:t> </w:t>
      </w:r>
      <w:r>
        <w:rPr>
          <w:color w:val="3979B4"/>
          <w:spacing w:val="-4"/>
          <w:w w:val="120"/>
        </w:rPr>
        <w:t>Notes</w:t>
      </w:r>
    </w:p>
    <w:p>
      <w:pPr>
        <w:spacing w:line="289" w:lineRule="exact" w:before="76"/>
        <w:ind w:left="391" w:right="0" w:firstLine="0"/>
        <w:jc w:val="left"/>
        <w:rPr>
          <w:sz w:val="16"/>
        </w:rPr>
      </w:pPr>
      <w:r>
        <w:rPr/>
        <mc:AlternateContent>
          <mc:Choice Requires="wps">
            <w:drawing>
              <wp:anchor distT="0" distB="0" distL="0" distR="0" allowOverlap="1" layoutInCell="1" locked="0" behindDoc="0" simplePos="0" relativeHeight="15819264">
                <wp:simplePos x="0" y="0"/>
                <wp:positionH relativeFrom="page">
                  <wp:posOffset>490736</wp:posOffset>
                </wp:positionH>
                <wp:positionV relativeFrom="paragraph">
                  <wp:posOffset>131523</wp:posOffset>
                </wp:positionV>
                <wp:extent cx="36830" cy="36830"/>
                <wp:effectExtent l="0" t="0" r="0" b="0"/>
                <wp:wrapNone/>
                <wp:docPr id="415" name="Group 415"/>
                <wp:cNvGraphicFramePr>
                  <a:graphicFrameLocks/>
                </wp:cNvGraphicFramePr>
                <a:graphic>
                  <a:graphicData uri="http://schemas.microsoft.com/office/word/2010/wordprocessingGroup">
                    <wpg:wgp>
                      <wpg:cNvPr id="415" name="Group 415"/>
                      <wpg:cNvGrpSpPr/>
                      <wpg:grpSpPr>
                        <a:xfrm>
                          <a:off x="0" y="0"/>
                          <a:ext cx="36830" cy="36830"/>
                          <a:chExt cx="36830" cy="36830"/>
                        </a:xfrm>
                      </wpg:grpSpPr>
                      <wps:wsp>
                        <wps:cNvPr id="416" name="Graphic 41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17" name="Graphic 41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6182pt;width:2.9pt;height:2.9pt;mso-position-horizontal-relative:page;mso-position-vertical-relative:paragraph;z-index:15819264" id="docshapegroup415" coordorigin="773,207" coordsize="58,58">
                <v:shape style="position:absolute;left:778;top:212;width:47;height:47" id="docshape416" coordorigin="779,213" coordsize="47,47" path="m814,259l789,259,779,249,779,223,789,213,814,213,825,223,825,236,825,249,814,259xe" filled="true" fillcolor="#191919" stroked="false">
                  <v:path arrowok="t"/>
                  <v:fill type="solid"/>
                </v:shape>
                <v:shape style="position:absolute;left:778;top:212;width:47;height:47" id="docshape417"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rFonts w:ascii="Arial"/>
          <w:b/>
          <w:color w:val="19395B"/>
          <w:w w:val="110"/>
          <w:sz w:val="16"/>
        </w:rPr>
        <w:t>EnderChests</w:t>
      </w:r>
      <w:r>
        <w:rPr>
          <w:rFonts w:ascii="Arial"/>
          <w:b/>
          <w:color w:val="19395B"/>
          <w:spacing w:val="5"/>
          <w:w w:val="110"/>
          <w:sz w:val="16"/>
        </w:rPr>
        <w:t> </w:t>
      </w:r>
      <w:r>
        <w:rPr>
          <w:rFonts w:ascii="Arial"/>
          <w:b/>
          <w:color w:val="19395B"/>
          <w:w w:val="110"/>
          <w:sz w:val="16"/>
        </w:rPr>
        <w:t>/</w:t>
      </w:r>
      <w:r>
        <w:rPr>
          <w:rFonts w:ascii="Arial"/>
          <w:b/>
          <w:color w:val="19395B"/>
          <w:spacing w:val="6"/>
          <w:w w:val="110"/>
          <w:sz w:val="16"/>
        </w:rPr>
        <w:t> </w:t>
      </w:r>
      <w:r>
        <w:rPr>
          <w:rFonts w:ascii="Arial"/>
          <w:b/>
          <w:color w:val="19395B"/>
          <w:w w:val="110"/>
          <w:sz w:val="16"/>
        </w:rPr>
        <w:t>EnderStorage: </w:t>
      </w:r>
      <w:r>
        <w:rPr>
          <w:color w:val="191919"/>
          <w:w w:val="110"/>
          <w:sz w:val="16"/>
        </w:rPr>
        <w:t>Gated to</w:t>
      </w:r>
      <w:r>
        <w:rPr>
          <w:color w:val="191919"/>
          <w:spacing w:val="-1"/>
          <w:w w:val="110"/>
          <w:sz w:val="16"/>
        </w:rPr>
        <w:t> </w:t>
      </w:r>
      <w:r>
        <w:rPr>
          <w:color w:val="191919"/>
          <w:w w:val="110"/>
          <w:sz w:val="16"/>
        </w:rPr>
        <w:t>Tier 4</w:t>
      </w:r>
      <w:r>
        <w:rPr>
          <w:color w:val="191919"/>
          <w:spacing w:val="-1"/>
          <w:w w:val="110"/>
          <w:sz w:val="16"/>
        </w:rPr>
        <w:t> </w:t>
      </w:r>
      <w:r>
        <w:rPr>
          <w:color w:val="191919"/>
          <w:w w:val="110"/>
          <w:sz w:val="16"/>
        </w:rPr>
        <w:t>(requires End materials).</w:t>
      </w:r>
      <w:r>
        <w:rPr>
          <w:color w:val="191919"/>
          <w:spacing w:val="-1"/>
          <w:w w:val="110"/>
          <w:sz w:val="16"/>
        </w:rPr>
        <w:t> </w:t>
      </w:r>
      <w:r>
        <w:rPr>
          <w:color w:val="191919"/>
          <w:w w:val="110"/>
          <w:sz w:val="16"/>
        </w:rPr>
        <w:t>Cross-dimensional item</w:t>
      </w:r>
      <w:r>
        <w:rPr>
          <w:color w:val="191919"/>
          <w:spacing w:val="-1"/>
          <w:w w:val="110"/>
          <w:sz w:val="16"/>
        </w:rPr>
        <w:t> </w:t>
      </w:r>
      <w:r>
        <w:rPr>
          <w:color w:val="191919"/>
          <w:w w:val="110"/>
          <w:sz w:val="16"/>
        </w:rPr>
        <w:t>transfer is</w:t>
      </w:r>
      <w:r>
        <w:rPr>
          <w:color w:val="191919"/>
          <w:spacing w:val="-1"/>
          <w:w w:val="110"/>
          <w:sz w:val="16"/>
        </w:rPr>
        <w:t> </w:t>
      </w:r>
      <w:r>
        <w:rPr>
          <w:color w:val="191919"/>
          <w:spacing w:val="-2"/>
          <w:w w:val="110"/>
          <w:sz w:val="16"/>
        </w:rPr>
        <w:t>endgame.</w:t>
      </w:r>
    </w:p>
    <w:p>
      <w:pPr>
        <w:pStyle w:val="BodyText"/>
        <w:spacing w:line="276" w:lineRule="exact"/>
        <w:ind w:left="391"/>
      </w:pPr>
      <w:r>
        <w:rPr/>
        <mc:AlternateContent>
          <mc:Choice Requires="wps">
            <w:drawing>
              <wp:anchor distT="0" distB="0" distL="0" distR="0" allowOverlap="1" layoutInCell="1" locked="0" behindDoc="0" simplePos="0" relativeHeight="15819776">
                <wp:simplePos x="0" y="0"/>
                <wp:positionH relativeFrom="page">
                  <wp:posOffset>490736</wp:posOffset>
                </wp:positionH>
                <wp:positionV relativeFrom="paragraph">
                  <wp:posOffset>74856</wp:posOffset>
                </wp:positionV>
                <wp:extent cx="36830" cy="36830"/>
                <wp:effectExtent l="0" t="0" r="0" b="0"/>
                <wp:wrapNone/>
                <wp:docPr id="418" name="Group 418"/>
                <wp:cNvGraphicFramePr>
                  <a:graphicFrameLocks/>
                </wp:cNvGraphicFramePr>
                <a:graphic>
                  <a:graphicData uri="http://schemas.microsoft.com/office/word/2010/wordprocessingGroup">
                    <wpg:wgp>
                      <wpg:cNvPr id="418" name="Group 418"/>
                      <wpg:cNvGrpSpPr/>
                      <wpg:grpSpPr>
                        <a:xfrm>
                          <a:off x="0" y="0"/>
                          <a:ext cx="36830" cy="36830"/>
                          <a:chExt cx="36830" cy="36830"/>
                        </a:xfrm>
                      </wpg:grpSpPr>
                      <wps:wsp>
                        <wps:cNvPr id="419" name="Graphic 41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20" name="Graphic 42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203pt;width:2.9pt;height:2.9pt;mso-position-horizontal-relative:page;mso-position-vertical-relative:paragraph;z-index:15819776" id="docshapegroup418" coordorigin="773,118" coordsize="58,58">
                <v:shape style="position:absolute;left:778;top:123;width:47;height:47" id="docshape419" coordorigin="779,124" coordsize="47,47" path="m814,170l789,170,779,159,779,134,789,124,814,124,825,134,825,147,825,159,814,170xe" filled="true" fillcolor="#191919" stroked="false">
                  <v:path arrowok="t"/>
                  <v:fill type="solid"/>
                </v:shape>
                <v:shape style="position:absolute;left:778;top:123;width:47;height:47" id="docshape420"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hAnsi="Arial"/>
          <w:b/>
          <w:color w:val="19395B"/>
          <w:w w:val="110"/>
        </w:rPr>
        <w:t>Flux</w:t>
      </w:r>
      <w:r>
        <w:rPr>
          <w:rFonts w:ascii="Arial" w:hAnsi="Arial"/>
          <w:b/>
          <w:color w:val="19395B"/>
          <w:spacing w:val="-1"/>
          <w:w w:val="110"/>
        </w:rPr>
        <w:t> </w:t>
      </w:r>
      <w:r>
        <w:rPr>
          <w:rFonts w:ascii="Arial" w:hAnsi="Arial"/>
          <w:b/>
          <w:color w:val="19395B"/>
          <w:w w:val="110"/>
        </w:rPr>
        <w:t>Networks:</w:t>
      </w:r>
      <w:r>
        <w:rPr>
          <w:rFonts w:ascii="Arial" w:hAnsi="Arial"/>
          <w:b/>
          <w:color w:val="19395B"/>
          <w:spacing w:val="-4"/>
          <w:w w:val="110"/>
        </w:rPr>
        <w:t> </w:t>
      </w:r>
      <w:r>
        <w:rPr>
          <w:color w:val="191919"/>
          <w:w w:val="110"/>
        </w:rPr>
        <w:t>Ungated.</w:t>
      </w:r>
      <w:r>
        <w:rPr>
          <w:color w:val="191919"/>
          <w:spacing w:val="-6"/>
          <w:w w:val="110"/>
        </w:rPr>
        <w:t> </w:t>
      </w:r>
      <w:r>
        <w:rPr>
          <w:color w:val="191919"/>
          <w:w w:val="110"/>
        </w:rPr>
        <w:t>Cross-dimensional</w:t>
      </w:r>
      <w:r>
        <w:rPr>
          <w:color w:val="191919"/>
          <w:spacing w:val="-5"/>
          <w:w w:val="110"/>
        </w:rPr>
        <w:t> </w:t>
      </w:r>
      <w:r>
        <w:rPr>
          <w:color w:val="191919"/>
          <w:w w:val="110"/>
        </w:rPr>
        <w:t>RF</w:t>
      </w:r>
      <w:r>
        <w:rPr>
          <w:color w:val="191919"/>
          <w:spacing w:val="-6"/>
          <w:w w:val="110"/>
        </w:rPr>
        <w:t> </w:t>
      </w:r>
      <w:r>
        <w:rPr>
          <w:color w:val="191919"/>
          <w:w w:val="110"/>
        </w:rPr>
        <w:t>transfer</w:t>
      </w:r>
      <w:r>
        <w:rPr>
          <w:color w:val="191919"/>
          <w:spacing w:val="-6"/>
          <w:w w:val="110"/>
        </w:rPr>
        <w:t> </w:t>
      </w:r>
      <w:r>
        <w:rPr>
          <w:color w:val="191919"/>
          <w:w w:val="110"/>
        </w:rPr>
        <w:t>is</w:t>
      </w:r>
      <w:r>
        <w:rPr>
          <w:color w:val="191919"/>
          <w:spacing w:val="-5"/>
          <w:w w:val="110"/>
        </w:rPr>
        <w:t> </w:t>
      </w:r>
      <w:r>
        <w:rPr>
          <w:color w:val="191919"/>
          <w:w w:val="110"/>
        </w:rPr>
        <w:t>fine</w:t>
      </w:r>
      <w:r>
        <w:rPr>
          <w:color w:val="191919"/>
          <w:spacing w:val="-6"/>
          <w:w w:val="110"/>
        </w:rPr>
        <w:t> </w:t>
      </w:r>
      <w:r>
        <w:rPr>
          <w:color w:val="191919"/>
          <w:w w:val="110"/>
        </w:rPr>
        <w:t>—</w:t>
      </w:r>
      <w:r>
        <w:rPr>
          <w:color w:val="191919"/>
          <w:spacing w:val="-6"/>
          <w:w w:val="110"/>
        </w:rPr>
        <w:t> </w:t>
      </w:r>
      <w:r>
        <w:rPr>
          <w:color w:val="191919"/>
          <w:w w:val="110"/>
        </w:rPr>
        <w:t>server</w:t>
      </w:r>
      <w:r>
        <w:rPr>
          <w:color w:val="191919"/>
          <w:spacing w:val="-5"/>
          <w:w w:val="110"/>
        </w:rPr>
        <w:t> </w:t>
      </w:r>
      <w:r>
        <w:rPr>
          <w:color w:val="191919"/>
          <w:w w:val="110"/>
        </w:rPr>
        <w:t>bootstrapping</w:t>
      </w:r>
      <w:r>
        <w:rPr>
          <w:color w:val="191919"/>
          <w:spacing w:val="-6"/>
          <w:w w:val="110"/>
        </w:rPr>
        <w:t> </w:t>
      </w:r>
      <w:r>
        <w:rPr>
          <w:color w:val="191919"/>
          <w:w w:val="110"/>
        </w:rPr>
        <w:t>is</w:t>
      </w:r>
      <w:r>
        <w:rPr>
          <w:color w:val="191919"/>
          <w:spacing w:val="-6"/>
          <w:w w:val="110"/>
        </w:rPr>
        <w:t> </w:t>
      </w:r>
      <w:r>
        <w:rPr>
          <w:color w:val="191919"/>
          <w:spacing w:val="-2"/>
          <w:w w:val="110"/>
        </w:rPr>
        <w:t>acceptable.</w:t>
      </w:r>
    </w:p>
    <w:p>
      <w:pPr>
        <w:pStyle w:val="BodyText"/>
        <w:spacing w:line="289" w:lineRule="exact"/>
        <w:ind w:left="391"/>
      </w:pPr>
      <w:r>
        <w:rPr/>
        <mc:AlternateContent>
          <mc:Choice Requires="wps">
            <w:drawing>
              <wp:anchor distT="0" distB="0" distL="0" distR="0" allowOverlap="1" layoutInCell="1" locked="0" behindDoc="0" simplePos="0" relativeHeight="15820288">
                <wp:simplePos x="0" y="0"/>
                <wp:positionH relativeFrom="page">
                  <wp:posOffset>490736</wp:posOffset>
                </wp:positionH>
                <wp:positionV relativeFrom="paragraph">
                  <wp:posOffset>74856</wp:posOffset>
                </wp:positionV>
                <wp:extent cx="36830" cy="36830"/>
                <wp:effectExtent l="0" t="0" r="0" b="0"/>
                <wp:wrapNone/>
                <wp:docPr id="421" name="Group 421"/>
                <wp:cNvGraphicFramePr>
                  <a:graphicFrameLocks/>
                </wp:cNvGraphicFramePr>
                <a:graphic>
                  <a:graphicData uri="http://schemas.microsoft.com/office/word/2010/wordprocessingGroup">
                    <wpg:wgp>
                      <wpg:cNvPr id="421" name="Group 421"/>
                      <wpg:cNvGrpSpPr/>
                      <wpg:grpSpPr>
                        <a:xfrm>
                          <a:off x="0" y="0"/>
                          <a:ext cx="36830" cy="36830"/>
                          <a:chExt cx="36830" cy="36830"/>
                        </a:xfrm>
                      </wpg:grpSpPr>
                      <wps:wsp>
                        <wps:cNvPr id="422" name="Graphic 42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23" name="Graphic 42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181pt;width:2.9pt;height:2.9pt;mso-position-horizontal-relative:page;mso-position-vertical-relative:paragraph;z-index:15820288" id="docshapegroup421" coordorigin="773,118" coordsize="58,58">
                <v:shape style="position:absolute;left:778;top:123;width:47;height:47" id="docshape422" coordorigin="779,124" coordsize="47,47" path="m814,170l789,170,779,159,779,134,789,124,814,124,825,134,825,147,825,159,814,170xe" filled="true" fillcolor="#191919" stroked="false">
                  <v:path arrowok="t"/>
                  <v:fill type="solid"/>
                </v:shape>
                <v:shape style="position:absolute;left:778;top:123;width:47;height:47" id="docshape423"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rPr>
        <w:t>CC:Tweaked:</w:t>
      </w:r>
      <w:r>
        <w:rPr>
          <w:rFonts w:ascii="Arial"/>
          <w:b/>
          <w:color w:val="19395B"/>
          <w:spacing w:val="-3"/>
          <w:w w:val="110"/>
        </w:rPr>
        <w:t> </w:t>
      </w:r>
      <w:r>
        <w:rPr>
          <w:color w:val="191919"/>
          <w:w w:val="110"/>
        </w:rPr>
        <w:t>Ungated.</w:t>
      </w:r>
      <w:r>
        <w:rPr>
          <w:color w:val="191919"/>
          <w:spacing w:val="-4"/>
          <w:w w:val="110"/>
        </w:rPr>
        <w:t> </w:t>
      </w:r>
      <w:r>
        <w:rPr>
          <w:color w:val="191919"/>
          <w:w w:val="110"/>
        </w:rPr>
        <w:t>Fun/utility</w:t>
      </w:r>
      <w:r>
        <w:rPr>
          <w:color w:val="191919"/>
          <w:spacing w:val="-3"/>
          <w:w w:val="110"/>
        </w:rPr>
        <w:t> </w:t>
      </w:r>
      <w:r>
        <w:rPr>
          <w:color w:val="191919"/>
          <w:w w:val="110"/>
        </w:rPr>
        <w:t>mod,</w:t>
      </w:r>
      <w:r>
        <w:rPr>
          <w:color w:val="191919"/>
          <w:spacing w:val="-4"/>
          <w:w w:val="110"/>
        </w:rPr>
        <w:t> </w:t>
      </w:r>
      <w:r>
        <w:rPr>
          <w:color w:val="191919"/>
          <w:w w:val="110"/>
        </w:rPr>
        <w:t>not</w:t>
      </w:r>
      <w:r>
        <w:rPr>
          <w:color w:val="191919"/>
          <w:spacing w:val="-3"/>
          <w:w w:val="110"/>
        </w:rPr>
        <w:t> </w:t>
      </w:r>
      <w:r>
        <w:rPr>
          <w:color w:val="191919"/>
          <w:w w:val="110"/>
        </w:rPr>
        <w:t>a</w:t>
      </w:r>
      <w:r>
        <w:rPr>
          <w:color w:val="191919"/>
          <w:spacing w:val="-4"/>
          <w:w w:val="110"/>
        </w:rPr>
        <w:t> </w:t>
      </w:r>
      <w:r>
        <w:rPr>
          <w:color w:val="191919"/>
          <w:w w:val="110"/>
        </w:rPr>
        <w:t>progression</w:t>
      </w:r>
      <w:r>
        <w:rPr>
          <w:color w:val="191919"/>
          <w:spacing w:val="-3"/>
          <w:w w:val="110"/>
        </w:rPr>
        <w:t> </w:t>
      </w:r>
      <w:r>
        <w:rPr>
          <w:color w:val="191919"/>
          <w:spacing w:val="-2"/>
          <w:w w:val="110"/>
        </w:rPr>
        <w:t>concern.</w:t>
      </w:r>
    </w:p>
    <w:p>
      <w:pPr>
        <w:pStyle w:val="BodyText"/>
        <w:spacing w:before="8"/>
        <w:rPr>
          <w:sz w:val="9"/>
        </w:rPr>
      </w:pPr>
      <w:r>
        <w:rPr/>
        <mc:AlternateContent>
          <mc:Choice Requires="wps">
            <w:drawing>
              <wp:anchor distT="0" distB="0" distL="0" distR="0" allowOverlap="1" layoutInCell="1" locked="0" behindDoc="1" simplePos="0" relativeHeight="487677952">
                <wp:simplePos x="0" y="0"/>
                <wp:positionH relativeFrom="page">
                  <wp:posOffset>428625</wp:posOffset>
                </wp:positionH>
                <wp:positionV relativeFrom="paragraph">
                  <wp:posOffset>128461</wp:posOffset>
                </wp:positionV>
                <wp:extent cx="6693534" cy="15240"/>
                <wp:effectExtent l="0" t="0" r="0" b="0"/>
                <wp:wrapTopAndBottom/>
                <wp:docPr id="424" name="Graphic 424"/>
                <wp:cNvGraphicFramePr>
                  <a:graphicFrameLocks/>
                </wp:cNvGraphicFramePr>
                <a:graphic>
                  <a:graphicData uri="http://schemas.microsoft.com/office/word/2010/wordprocessingShape">
                    <wps:wsp>
                      <wps:cNvPr id="424" name="Graphic 42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15112pt;width:527.039970pt;height:1.150742pt;mso-position-horizontal-relative:page;mso-position-vertical-relative:paragraph;z-index:-15638528;mso-wrap-distance-left:0;mso-wrap-distance-right:0" id="docshape424" filled="true" fillcolor="#19395b" stroked="false">
                <v:fill type="solid"/>
                <w10:wrap type="topAndBottom"/>
              </v:rect>
            </w:pict>
          </mc:Fallback>
        </mc:AlternateContent>
      </w:r>
    </w:p>
    <w:p>
      <w:pPr>
        <w:spacing w:after="0"/>
        <w:rPr>
          <w:sz w:val="9"/>
        </w:rPr>
        <w:sectPr>
          <w:headerReference w:type="even" r:id="rId461"/>
          <w:pgSz w:w="11900" w:h="16840"/>
          <w:pgMar w:header="0" w:footer="0" w:top="640" w:bottom="280" w:left="560" w:right="560"/>
        </w:sectPr>
      </w:pPr>
    </w:p>
    <w:p>
      <w:pPr>
        <w:pStyle w:val="Heading2"/>
        <w:numPr>
          <w:ilvl w:val="0"/>
          <w:numId w:val="10"/>
        </w:numPr>
        <w:tabs>
          <w:tab w:pos="746" w:val="left" w:leader="none"/>
        </w:tabs>
        <w:spacing w:line="240" w:lineRule="auto" w:before="76" w:after="0"/>
        <w:ind w:left="746" w:right="0" w:hanging="631"/>
        <w:jc w:val="left"/>
      </w:pPr>
      <w:r>
        <w:rPr>
          <w:color w:val="19395B"/>
          <w:w w:val="110"/>
        </w:rPr>
        <w:t>XP</w:t>
      </w:r>
      <w:r>
        <w:rPr>
          <w:color w:val="19395B"/>
          <w:spacing w:val="18"/>
          <w:w w:val="110"/>
        </w:rPr>
        <w:t> </w:t>
      </w:r>
      <w:r>
        <w:rPr>
          <w:color w:val="19395B"/>
          <w:spacing w:val="-2"/>
          <w:w w:val="110"/>
        </w:rPr>
        <w:t>Economy</w:t>
      </w:r>
    </w:p>
    <w:p>
      <w:pPr>
        <w:pStyle w:val="BodyText"/>
        <w:spacing w:before="4"/>
        <w:rPr>
          <w:rFonts w:ascii="Arial"/>
          <w:b/>
          <w:sz w:val="9"/>
        </w:rPr>
      </w:pPr>
      <w:r>
        <w:rPr/>
        <mc:AlternateContent>
          <mc:Choice Requires="wps">
            <w:drawing>
              <wp:anchor distT="0" distB="0" distL="0" distR="0" allowOverlap="1" layoutInCell="1" locked="0" behindDoc="1" simplePos="0" relativeHeight="487680000">
                <wp:simplePos x="0" y="0"/>
                <wp:positionH relativeFrom="page">
                  <wp:posOffset>428625</wp:posOffset>
                </wp:positionH>
                <wp:positionV relativeFrom="paragraph">
                  <wp:posOffset>83723</wp:posOffset>
                </wp:positionV>
                <wp:extent cx="6693534" cy="15240"/>
                <wp:effectExtent l="0" t="0" r="0" b="0"/>
                <wp:wrapTopAndBottom/>
                <wp:docPr id="425" name="Graphic 425"/>
                <wp:cNvGraphicFramePr>
                  <a:graphicFrameLocks/>
                </wp:cNvGraphicFramePr>
                <a:graphic>
                  <a:graphicData uri="http://schemas.microsoft.com/office/word/2010/wordprocessingShape">
                    <wps:wsp>
                      <wps:cNvPr id="425" name="Graphic 42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92374pt;width:527.039970pt;height:1.150742pt;mso-position-horizontal-relative:page;mso-position-vertical-relative:paragraph;z-index:-15636480;mso-wrap-distance-left:0;mso-wrap-distance-right:0" id="docshape425" filled="true" fillcolor="#19395b" stroked="false">
                <v:fill type="solid"/>
                <w10:wrap type="topAndBottom"/>
              </v:rect>
            </w:pict>
          </mc:Fallback>
        </mc:AlternateContent>
      </w:r>
    </w:p>
    <w:p>
      <w:pPr>
        <w:pStyle w:val="BodyText"/>
        <w:spacing w:before="81"/>
        <w:ind w:left="115"/>
      </w:pPr>
      <w:r>
        <w:rPr>
          <w:rFonts w:ascii="Arial"/>
          <w:b/>
          <w:color w:val="19395B"/>
          <w:w w:val="110"/>
        </w:rPr>
        <w:t>Philosophy:</w:t>
      </w:r>
      <w:r>
        <w:rPr>
          <w:rFonts w:ascii="Arial"/>
          <w:b/>
          <w:color w:val="19395B"/>
          <w:spacing w:val="-4"/>
          <w:w w:val="110"/>
        </w:rPr>
        <w:t> </w:t>
      </w:r>
      <w:r>
        <w:rPr>
          <w:color w:val="191919"/>
          <w:w w:val="110"/>
        </w:rPr>
        <w:t>XP</w:t>
      </w:r>
      <w:r>
        <w:rPr>
          <w:color w:val="191919"/>
          <w:spacing w:val="-4"/>
          <w:w w:val="110"/>
        </w:rPr>
        <w:t> </w:t>
      </w:r>
      <w:r>
        <w:rPr>
          <w:color w:val="191919"/>
          <w:w w:val="110"/>
        </w:rPr>
        <w:t>is</w:t>
      </w:r>
      <w:r>
        <w:rPr>
          <w:color w:val="191919"/>
          <w:spacing w:val="-4"/>
          <w:w w:val="110"/>
        </w:rPr>
        <w:t> </w:t>
      </w:r>
      <w:r>
        <w:rPr>
          <w:color w:val="191919"/>
          <w:w w:val="110"/>
        </w:rPr>
        <w:t>plentiful</w:t>
      </w:r>
      <w:r>
        <w:rPr>
          <w:color w:val="191919"/>
          <w:spacing w:val="-5"/>
          <w:w w:val="110"/>
        </w:rPr>
        <w:t> </w:t>
      </w:r>
      <w:r>
        <w:rPr>
          <w:color w:val="191919"/>
          <w:w w:val="110"/>
        </w:rPr>
        <w:t>with</w:t>
      </w:r>
      <w:r>
        <w:rPr>
          <w:color w:val="191919"/>
          <w:spacing w:val="-4"/>
          <w:w w:val="110"/>
        </w:rPr>
        <w:t> </w:t>
      </w:r>
      <w:r>
        <w:rPr>
          <w:color w:val="191919"/>
          <w:w w:val="110"/>
        </w:rPr>
        <w:t>lots</w:t>
      </w:r>
      <w:r>
        <w:rPr>
          <w:color w:val="191919"/>
          <w:spacing w:val="-4"/>
          <w:w w:val="110"/>
        </w:rPr>
        <w:t> </w:t>
      </w:r>
      <w:r>
        <w:rPr>
          <w:color w:val="191919"/>
          <w:w w:val="110"/>
        </w:rPr>
        <w:t>of</w:t>
      </w:r>
      <w:r>
        <w:rPr>
          <w:color w:val="191919"/>
          <w:spacing w:val="-5"/>
          <w:w w:val="110"/>
        </w:rPr>
        <w:t> </w:t>
      </w:r>
      <w:r>
        <w:rPr>
          <w:color w:val="191919"/>
          <w:w w:val="110"/>
        </w:rPr>
        <w:t>things</w:t>
      </w:r>
      <w:r>
        <w:rPr>
          <w:color w:val="191919"/>
          <w:spacing w:val="-4"/>
          <w:w w:val="110"/>
        </w:rPr>
        <w:t> </w:t>
      </w:r>
      <w:r>
        <w:rPr>
          <w:color w:val="191919"/>
          <w:w w:val="110"/>
        </w:rPr>
        <w:t>to</w:t>
      </w:r>
      <w:r>
        <w:rPr>
          <w:color w:val="191919"/>
          <w:spacing w:val="-5"/>
          <w:w w:val="110"/>
        </w:rPr>
        <w:t> </w:t>
      </w:r>
      <w:r>
        <w:rPr>
          <w:color w:val="191919"/>
          <w:w w:val="110"/>
        </w:rPr>
        <w:t>spend</w:t>
      </w:r>
      <w:r>
        <w:rPr>
          <w:color w:val="191919"/>
          <w:spacing w:val="-4"/>
          <w:w w:val="110"/>
        </w:rPr>
        <w:t> </w:t>
      </w:r>
      <w:r>
        <w:rPr>
          <w:color w:val="191919"/>
          <w:w w:val="110"/>
        </w:rPr>
        <w:t>it</w:t>
      </w:r>
      <w:r>
        <w:rPr>
          <w:color w:val="191919"/>
          <w:spacing w:val="-4"/>
          <w:w w:val="110"/>
        </w:rPr>
        <w:t> </w:t>
      </w:r>
      <w:r>
        <w:rPr>
          <w:color w:val="191919"/>
          <w:w w:val="110"/>
        </w:rPr>
        <w:t>on</w:t>
      </w:r>
      <w:r>
        <w:rPr>
          <w:color w:val="191919"/>
          <w:spacing w:val="-5"/>
          <w:w w:val="110"/>
        </w:rPr>
        <w:t> </w:t>
      </w:r>
      <w:r>
        <w:rPr>
          <w:color w:val="191919"/>
          <w:w w:val="110"/>
        </w:rPr>
        <w:t>and</w:t>
      </w:r>
      <w:r>
        <w:rPr>
          <w:color w:val="191919"/>
          <w:spacing w:val="-4"/>
          <w:w w:val="110"/>
        </w:rPr>
        <w:t> </w:t>
      </w:r>
      <w:r>
        <w:rPr>
          <w:color w:val="191919"/>
          <w:w w:val="110"/>
        </w:rPr>
        <w:t>lots</w:t>
      </w:r>
      <w:r>
        <w:rPr>
          <w:color w:val="191919"/>
          <w:spacing w:val="-4"/>
          <w:w w:val="110"/>
        </w:rPr>
        <w:t> </w:t>
      </w:r>
      <w:r>
        <w:rPr>
          <w:color w:val="191919"/>
          <w:w w:val="110"/>
        </w:rPr>
        <w:t>of</w:t>
      </w:r>
      <w:r>
        <w:rPr>
          <w:color w:val="191919"/>
          <w:spacing w:val="-5"/>
          <w:w w:val="110"/>
        </w:rPr>
        <w:t> </w:t>
      </w:r>
      <w:r>
        <w:rPr>
          <w:color w:val="191919"/>
          <w:w w:val="110"/>
        </w:rPr>
        <w:t>ways</w:t>
      </w:r>
      <w:r>
        <w:rPr>
          <w:color w:val="191919"/>
          <w:spacing w:val="-4"/>
          <w:w w:val="110"/>
        </w:rPr>
        <w:t> </w:t>
      </w:r>
      <w:r>
        <w:rPr>
          <w:color w:val="191919"/>
          <w:w w:val="110"/>
        </w:rPr>
        <w:t>to</w:t>
      </w:r>
      <w:r>
        <w:rPr>
          <w:color w:val="191919"/>
          <w:spacing w:val="-4"/>
          <w:w w:val="110"/>
        </w:rPr>
        <w:t> </w:t>
      </w:r>
      <w:r>
        <w:rPr>
          <w:color w:val="191919"/>
          <w:spacing w:val="-2"/>
          <w:w w:val="110"/>
        </w:rPr>
        <w:t>optimize.</w:t>
      </w:r>
    </w:p>
    <w:p>
      <w:pPr>
        <w:pStyle w:val="BodyText"/>
        <w:spacing w:before="11"/>
        <w:rPr>
          <w:sz w:val="8"/>
        </w:rPr>
      </w:pPr>
    </w:p>
    <w:p>
      <w:pPr>
        <w:pStyle w:val="Heading4"/>
      </w:pPr>
      <w:r>
        <w:rPr>
          <w:color w:val="3979B4"/>
          <w:w w:val="115"/>
        </w:rPr>
        <w:t>XP</w:t>
      </w:r>
      <w:r>
        <w:rPr>
          <w:color w:val="3979B4"/>
          <w:spacing w:val="8"/>
          <w:w w:val="115"/>
        </w:rPr>
        <w:t> </w:t>
      </w:r>
      <w:r>
        <w:rPr>
          <w:color w:val="3979B4"/>
          <w:spacing w:val="-2"/>
          <w:w w:val="115"/>
        </w:rPr>
        <w:t>Sources</w:t>
      </w:r>
    </w:p>
    <w:p>
      <w:pPr>
        <w:pStyle w:val="BodyText"/>
        <w:spacing w:line="218" w:lineRule="auto" w:before="95"/>
        <w:ind w:left="391" w:right="6749"/>
      </w:pPr>
      <w:r>
        <w:rPr/>
        <mc:AlternateContent>
          <mc:Choice Requires="wps">
            <w:drawing>
              <wp:anchor distT="0" distB="0" distL="0" distR="0" allowOverlap="1" layoutInCell="1" locked="0" behindDoc="0" simplePos="0" relativeHeight="15821824">
                <wp:simplePos x="0" y="0"/>
                <wp:positionH relativeFrom="page">
                  <wp:posOffset>490736</wp:posOffset>
                </wp:positionH>
                <wp:positionV relativeFrom="paragraph">
                  <wp:posOffset>131818</wp:posOffset>
                </wp:positionV>
                <wp:extent cx="36830" cy="36830"/>
                <wp:effectExtent l="0" t="0" r="0" b="0"/>
                <wp:wrapNone/>
                <wp:docPr id="426" name="Group 426"/>
                <wp:cNvGraphicFramePr>
                  <a:graphicFrameLocks/>
                </wp:cNvGraphicFramePr>
                <a:graphic>
                  <a:graphicData uri="http://schemas.microsoft.com/office/word/2010/wordprocessingGroup">
                    <wpg:wgp>
                      <wpg:cNvPr id="426" name="Group 426"/>
                      <wpg:cNvGrpSpPr/>
                      <wpg:grpSpPr>
                        <a:xfrm>
                          <a:off x="0" y="0"/>
                          <a:ext cx="36830" cy="36830"/>
                          <a:chExt cx="36830" cy="36830"/>
                        </a:xfrm>
                      </wpg:grpSpPr>
                      <wps:wsp>
                        <wps:cNvPr id="427" name="Graphic 42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28" name="Graphic 42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79424pt;width:2.9pt;height:2.9pt;mso-position-horizontal-relative:page;mso-position-vertical-relative:paragraph;z-index:15821824" id="docshapegroup426" coordorigin="773,208" coordsize="58,58">
                <v:shape style="position:absolute;left:778;top:213;width:47;height:47" id="docshape427" coordorigin="779,213" coordsize="47,47" path="m814,259l789,259,779,249,779,224,789,213,814,213,825,224,825,236,825,249,814,259xe" filled="true" fillcolor="#191919" stroked="false">
                  <v:path arrowok="t"/>
                  <v:fill type="solid"/>
                </v:shape>
                <v:shape style="position:absolute;left:778;top:213;width:47;height:47" id="docshape428" coordorigin="779,213" coordsize="47,47" path="m825,236l825,249,814,259,802,259,789,259,779,249,779,236,779,224,789,213,802,213,814,213,825,224,825,23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22336">
                <wp:simplePos x="0" y="0"/>
                <wp:positionH relativeFrom="page">
                  <wp:posOffset>490736</wp:posOffset>
                </wp:positionH>
                <wp:positionV relativeFrom="paragraph">
                  <wp:posOffset>307191</wp:posOffset>
                </wp:positionV>
                <wp:extent cx="36830" cy="36830"/>
                <wp:effectExtent l="0" t="0" r="0" b="0"/>
                <wp:wrapNone/>
                <wp:docPr id="429" name="Group 429"/>
                <wp:cNvGraphicFramePr>
                  <a:graphicFrameLocks/>
                </wp:cNvGraphicFramePr>
                <a:graphic>
                  <a:graphicData uri="http://schemas.microsoft.com/office/word/2010/wordprocessingGroup">
                    <wpg:wgp>
                      <wpg:cNvPr id="429" name="Group 429"/>
                      <wpg:cNvGrpSpPr/>
                      <wpg:grpSpPr>
                        <a:xfrm>
                          <a:off x="0" y="0"/>
                          <a:ext cx="36830" cy="36830"/>
                          <a:chExt cx="36830" cy="36830"/>
                        </a:xfrm>
                      </wpg:grpSpPr>
                      <wps:wsp>
                        <wps:cNvPr id="430" name="Graphic 43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31" name="Graphic 43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88332pt;width:2.9pt;height:2.9pt;mso-position-horizontal-relative:page;mso-position-vertical-relative:paragraph;z-index:15822336" id="docshapegroup429" coordorigin="773,484" coordsize="58,58">
                <v:shape style="position:absolute;left:778;top:489;width:47;height:47" id="docshape430" coordorigin="779,490" coordsize="47,47" path="m814,536l789,536,779,525,779,500,789,490,814,490,825,500,825,513,825,525,814,536xe" filled="true" fillcolor="#191919" stroked="false">
                  <v:path arrowok="t"/>
                  <v:fill type="solid"/>
                </v:shape>
                <v:shape style="position:absolute;left:778;top:489;width:47;height:47" id="docshape431" coordorigin="779,490" coordsize="47,47" path="m825,513l825,525,814,536,802,536,789,536,779,525,779,513,779,500,789,490,802,490,814,490,825,500,825,513xe" filled="false" stroked="true" strokeweight=".575371pt" strokecolor="#191919">
                  <v:path arrowok="t"/>
                  <v:stroke dashstyle="solid"/>
                </v:shape>
                <w10:wrap type="none"/>
              </v:group>
            </w:pict>
          </mc:Fallback>
        </mc:AlternateContent>
      </w:r>
      <w:r>
        <w:rPr>
          <w:color w:val="191919"/>
        </w:rPr>
        <w:t>Mob</w:t>
      </w:r>
      <w:r>
        <w:rPr>
          <w:color w:val="191919"/>
          <w:spacing w:val="40"/>
        </w:rPr>
        <w:t> </w:t>
      </w:r>
      <w:r>
        <w:rPr>
          <w:color w:val="191919"/>
        </w:rPr>
        <w:t>kills</w:t>
      </w:r>
      <w:r>
        <w:rPr>
          <w:color w:val="191919"/>
          <w:spacing w:val="40"/>
        </w:rPr>
        <w:t> </w:t>
      </w:r>
      <w:r>
        <w:rPr>
          <w:color w:val="191919"/>
        </w:rPr>
        <w:t>(enhanced</w:t>
      </w:r>
      <w:r>
        <w:rPr>
          <w:color w:val="191919"/>
          <w:spacing w:val="40"/>
        </w:rPr>
        <w:t> </w:t>
      </w:r>
      <w:r>
        <w:rPr>
          <w:color w:val="191919"/>
        </w:rPr>
        <w:t>by</w:t>
      </w:r>
      <w:r>
        <w:rPr>
          <w:color w:val="191919"/>
          <w:spacing w:val="40"/>
        </w:rPr>
        <w:t> </w:t>
      </w:r>
      <w:r>
        <w:rPr>
          <w:color w:val="191919"/>
        </w:rPr>
        <w:t>dimension</w:t>
      </w:r>
      <w:r>
        <w:rPr>
          <w:color w:val="191919"/>
          <w:spacing w:val="40"/>
        </w:rPr>
        <w:t> </w:t>
      </w:r>
      <w:r>
        <w:rPr>
          <w:color w:val="191919"/>
        </w:rPr>
        <w:t>difficulty) XP from Crops / Experienced Crops</w:t>
      </w:r>
    </w:p>
    <w:p>
      <w:pPr>
        <w:pStyle w:val="BodyText"/>
        <w:spacing w:line="218" w:lineRule="auto" w:before="2"/>
        <w:ind w:left="391" w:right="8281"/>
      </w:pPr>
      <w:r>
        <w:rPr/>
        <mc:AlternateContent>
          <mc:Choice Requires="wps">
            <w:drawing>
              <wp:anchor distT="0" distB="0" distL="0" distR="0" allowOverlap="1" layoutInCell="1" locked="0" behindDoc="0" simplePos="0" relativeHeight="15822848">
                <wp:simplePos x="0" y="0"/>
                <wp:positionH relativeFrom="page">
                  <wp:posOffset>490736</wp:posOffset>
                </wp:positionH>
                <wp:positionV relativeFrom="paragraph">
                  <wp:posOffset>72763</wp:posOffset>
                </wp:positionV>
                <wp:extent cx="36830" cy="36830"/>
                <wp:effectExtent l="0" t="0" r="0" b="0"/>
                <wp:wrapNone/>
                <wp:docPr id="432" name="Group 432"/>
                <wp:cNvGraphicFramePr>
                  <a:graphicFrameLocks/>
                </wp:cNvGraphicFramePr>
                <a:graphic>
                  <a:graphicData uri="http://schemas.microsoft.com/office/word/2010/wordprocessingGroup">
                    <wpg:wgp>
                      <wpg:cNvPr id="432" name="Group 432"/>
                      <wpg:cNvGrpSpPr/>
                      <wpg:grpSpPr>
                        <a:xfrm>
                          <a:off x="0" y="0"/>
                          <a:ext cx="36830" cy="36830"/>
                          <a:chExt cx="36830" cy="36830"/>
                        </a:xfrm>
                      </wpg:grpSpPr>
                      <wps:wsp>
                        <wps:cNvPr id="433" name="Graphic 43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34" name="Graphic 43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29381pt;width:2.9pt;height:2.9pt;mso-position-horizontal-relative:page;mso-position-vertical-relative:paragraph;z-index:15822848" id="docshapegroup432" coordorigin="773,115" coordsize="58,58">
                <v:shape style="position:absolute;left:778;top:120;width:47;height:47" id="docshape433" coordorigin="779,120" coordsize="47,47" path="m814,166l789,166,779,156,779,131,789,120,814,120,825,131,825,143,825,156,814,166xe" filled="true" fillcolor="#191919" stroked="false">
                  <v:path arrowok="t"/>
                  <v:fill type="solid"/>
                </v:shape>
                <v:shape style="position:absolute;left:778;top:120;width:47;height:47" id="docshape434" coordorigin="779,120" coordsize="47,47" path="m825,143l825,156,814,166,802,166,789,166,779,156,779,143,779,131,789,120,802,120,814,120,825,131,825,143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23360">
                <wp:simplePos x="0" y="0"/>
                <wp:positionH relativeFrom="page">
                  <wp:posOffset>490736</wp:posOffset>
                </wp:positionH>
                <wp:positionV relativeFrom="paragraph">
                  <wp:posOffset>248136</wp:posOffset>
                </wp:positionV>
                <wp:extent cx="36830" cy="36830"/>
                <wp:effectExtent l="0" t="0" r="0" b="0"/>
                <wp:wrapNone/>
                <wp:docPr id="435" name="Group 435"/>
                <wp:cNvGraphicFramePr>
                  <a:graphicFrameLocks/>
                </wp:cNvGraphicFramePr>
                <a:graphic>
                  <a:graphicData uri="http://schemas.microsoft.com/office/word/2010/wordprocessingGroup">
                    <wpg:wgp>
                      <wpg:cNvPr id="435" name="Group 435"/>
                      <wpg:cNvGrpSpPr/>
                      <wpg:grpSpPr>
                        <a:xfrm>
                          <a:off x="0" y="0"/>
                          <a:ext cx="36830" cy="36830"/>
                          <a:chExt cx="36830" cy="36830"/>
                        </a:xfrm>
                      </wpg:grpSpPr>
                      <wps:wsp>
                        <wps:cNvPr id="436" name="Graphic 43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37" name="Graphic 43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538288pt;width:2.9pt;height:2.9pt;mso-position-horizontal-relative:page;mso-position-vertical-relative:paragraph;z-index:15823360" id="docshapegroup435" coordorigin="773,391" coordsize="58,58">
                <v:shape style="position:absolute;left:778;top:396;width:47;height:47" id="docshape436" coordorigin="779,397" coordsize="47,47" path="m814,443l789,443,779,432,779,407,789,397,814,397,825,407,825,420,825,432,814,443xe" filled="true" fillcolor="#191919" stroked="false">
                  <v:path arrowok="t"/>
                  <v:fill type="solid"/>
                </v:shape>
                <v:shape style="position:absolute;left:778;top:396;width:47;height:47" id="docshape437" coordorigin="779,397" coordsize="47,47" path="m825,420l825,432,814,443,802,443,789,443,779,432,779,420,779,407,789,397,802,397,814,397,825,407,825,420xe" filled="false" stroked="true" strokeweight=".575371pt" strokecolor="#191919">
                  <v:path arrowok="t"/>
                  <v:stroke dashstyle="solid"/>
                </v:shape>
                <w10:wrap type="none"/>
              </v:group>
            </w:pict>
          </mc:Fallback>
        </mc:AlternateContent>
      </w:r>
      <w:r>
        <w:rPr>
          <w:color w:val="191919"/>
          <w:spacing w:val="-2"/>
          <w:w w:val="110"/>
        </w:rPr>
        <w:t>Boss</w:t>
      </w:r>
      <w:r>
        <w:rPr>
          <w:color w:val="191919"/>
          <w:spacing w:val="-11"/>
          <w:w w:val="110"/>
        </w:rPr>
        <w:t> </w:t>
      </w:r>
      <w:r>
        <w:rPr>
          <w:color w:val="191919"/>
          <w:spacing w:val="-2"/>
          <w:w w:val="110"/>
        </w:rPr>
        <w:t>kills</w:t>
      </w:r>
      <w:r>
        <w:rPr>
          <w:color w:val="191919"/>
          <w:spacing w:val="-11"/>
          <w:w w:val="110"/>
        </w:rPr>
        <w:t> </w:t>
      </w:r>
      <w:r>
        <w:rPr>
          <w:color w:val="191919"/>
          <w:spacing w:val="-2"/>
          <w:w w:val="110"/>
        </w:rPr>
        <w:t>(large</w:t>
      </w:r>
      <w:r>
        <w:rPr>
          <w:color w:val="191919"/>
          <w:spacing w:val="-10"/>
          <w:w w:val="110"/>
        </w:rPr>
        <w:t> </w:t>
      </w:r>
      <w:r>
        <w:rPr>
          <w:color w:val="191919"/>
          <w:spacing w:val="-2"/>
          <w:w w:val="110"/>
        </w:rPr>
        <w:t>XP</w:t>
      </w:r>
      <w:r>
        <w:rPr>
          <w:color w:val="191919"/>
          <w:spacing w:val="-11"/>
          <w:w w:val="110"/>
        </w:rPr>
        <w:t> </w:t>
      </w:r>
      <w:r>
        <w:rPr>
          <w:color w:val="191919"/>
          <w:spacing w:val="-2"/>
          <w:w w:val="110"/>
        </w:rPr>
        <w:t>drops) </w:t>
      </w:r>
      <w:r>
        <w:rPr>
          <w:color w:val="191919"/>
          <w:w w:val="110"/>
        </w:rPr>
        <w:t>Quest rewards</w:t>
      </w:r>
    </w:p>
    <w:p>
      <w:pPr>
        <w:pStyle w:val="BodyText"/>
        <w:spacing w:line="218" w:lineRule="auto" w:before="1"/>
        <w:ind w:left="391" w:right="6557"/>
      </w:pPr>
      <w:r>
        <w:rPr/>
        <mc:AlternateContent>
          <mc:Choice Requires="wps">
            <w:drawing>
              <wp:anchor distT="0" distB="0" distL="0" distR="0" allowOverlap="1" layoutInCell="1" locked="0" behindDoc="0" simplePos="0" relativeHeight="15823872">
                <wp:simplePos x="0" y="0"/>
                <wp:positionH relativeFrom="page">
                  <wp:posOffset>490736</wp:posOffset>
                </wp:positionH>
                <wp:positionV relativeFrom="paragraph">
                  <wp:posOffset>72128</wp:posOffset>
                </wp:positionV>
                <wp:extent cx="36830" cy="36830"/>
                <wp:effectExtent l="0" t="0" r="0" b="0"/>
                <wp:wrapNone/>
                <wp:docPr id="438" name="Group 438"/>
                <wp:cNvGraphicFramePr>
                  <a:graphicFrameLocks/>
                </wp:cNvGraphicFramePr>
                <a:graphic>
                  <a:graphicData uri="http://schemas.microsoft.com/office/word/2010/wordprocessingGroup">
                    <wpg:wgp>
                      <wpg:cNvPr id="438" name="Group 438"/>
                      <wpg:cNvGrpSpPr/>
                      <wpg:grpSpPr>
                        <a:xfrm>
                          <a:off x="0" y="0"/>
                          <a:ext cx="36830" cy="36830"/>
                          <a:chExt cx="36830" cy="36830"/>
                        </a:xfrm>
                      </wpg:grpSpPr>
                      <wps:wsp>
                        <wps:cNvPr id="439" name="Graphic 43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40" name="Graphic 44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679398pt;width:2.9pt;height:2.9pt;mso-position-horizontal-relative:page;mso-position-vertical-relative:paragraph;z-index:15823872" id="docshapegroup438" coordorigin="773,114" coordsize="58,58">
                <v:shape style="position:absolute;left:778;top:119;width:47;height:47" id="docshape439" coordorigin="779,119" coordsize="47,47" path="m814,165l789,165,779,155,779,130,789,119,814,119,825,130,825,142,825,155,814,165xe" filled="true" fillcolor="#191919" stroked="false">
                  <v:path arrowok="t"/>
                  <v:fill type="solid"/>
                </v:shape>
                <v:shape style="position:absolute;left:778;top:119;width:47;height:47" id="docshape440" coordorigin="779,119" coordsize="47,47" path="m825,142l825,155,814,165,802,165,789,165,779,155,779,142,779,130,789,119,802,119,814,119,825,130,825,142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24384">
                <wp:simplePos x="0" y="0"/>
                <wp:positionH relativeFrom="page">
                  <wp:posOffset>490736</wp:posOffset>
                </wp:positionH>
                <wp:positionV relativeFrom="paragraph">
                  <wp:posOffset>247501</wp:posOffset>
                </wp:positionV>
                <wp:extent cx="36830" cy="36830"/>
                <wp:effectExtent l="0" t="0" r="0" b="0"/>
                <wp:wrapNone/>
                <wp:docPr id="441" name="Group 441"/>
                <wp:cNvGraphicFramePr>
                  <a:graphicFrameLocks/>
                </wp:cNvGraphicFramePr>
                <a:graphic>
                  <a:graphicData uri="http://schemas.microsoft.com/office/word/2010/wordprocessingGroup">
                    <wpg:wgp>
                      <wpg:cNvPr id="441" name="Group 441"/>
                      <wpg:cNvGrpSpPr/>
                      <wpg:grpSpPr>
                        <a:xfrm>
                          <a:off x="0" y="0"/>
                          <a:ext cx="36830" cy="36830"/>
                          <a:chExt cx="36830" cy="36830"/>
                        </a:xfrm>
                      </wpg:grpSpPr>
                      <wps:wsp>
                        <wps:cNvPr id="442" name="Graphic 44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43" name="Graphic 44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488306pt;width:2.9pt;height:2.9pt;mso-position-horizontal-relative:page;mso-position-vertical-relative:paragraph;z-index:15824384" id="docshapegroup441" coordorigin="773,390" coordsize="58,58">
                <v:shape style="position:absolute;left:778;top:395;width:47;height:47" id="docshape442" coordorigin="779,396" coordsize="47,47" path="m814,442l789,442,779,431,779,406,789,396,814,396,825,406,825,419,825,431,814,442xe" filled="true" fillcolor="#191919" stroked="false">
                  <v:path arrowok="t"/>
                  <v:fill type="solid"/>
                </v:shape>
                <v:shape style="position:absolute;left:778;top:395;width:47;height:47" id="docshape443" coordorigin="779,396" coordsize="47,47" path="m825,419l825,431,814,442,802,442,789,442,779,431,779,419,779,406,789,396,802,396,814,396,825,406,825,419xe" filled="false" stroked="true" strokeweight=".575371pt" strokecolor="#191919">
                  <v:path arrowok="t"/>
                  <v:stroke dashstyle="solid"/>
                </v:shape>
                <w10:wrap type="none"/>
              </v:group>
            </w:pict>
          </mc:Fallback>
        </mc:AlternateContent>
      </w:r>
      <w:r>
        <w:rPr>
          <w:color w:val="191919"/>
        </w:rPr>
        <w:t>Trading (villager emerald → XP conversion)</w:t>
      </w:r>
      <w:r>
        <w:rPr>
          <w:color w:val="191919"/>
          <w:spacing w:val="40"/>
        </w:rPr>
        <w:t> </w:t>
      </w:r>
      <w:r>
        <w:rPr>
          <w:color w:val="191919"/>
        </w:rPr>
        <w:t>Cooking/crafting XP</w:t>
      </w:r>
    </w:p>
    <w:p>
      <w:pPr>
        <w:pStyle w:val="BodyText"/>
        <w:spacing w:before="1"/>
        <w:rPr>
          <w:sz w:val="9"/>
        </w:rPr>
      </w:pPr>
    </w:p>
    <w:p>
      <w:pPr>
        <w:pStyle w:val="Heading4"/>
        <w:spacing w:before="1"/>
      </w:pPr>
      <w:r>
        <w:rPr>
          <w:color w:val="3979B4"/>
          <w:w w:val="115"/>
        </w:rPr>
        <w:t>XP</w:t>
      </w:r>
      <w:r>
        <w:rPr>
          <w:color w:val="3979B4"/>
          <w:spacing w:val="8"/>
          <w:w w:val="115"/>
        </w:rPr>
        <w:t> </w:t>
      </w:r>
      <w:r>
        <w:rPr>
          <w:color w:val="3979B4"/>
          <w:spacing w:val="-4"/>
          <w:w w:val="115"/>
        </w:rPr>
        <w:t>Sinks</w:t>
      </w:r>
    </w:p>
    <w:p>
      <w:pPr>
        <w:pStyle w:val="BodyText"/>
        <w:spacing w:line="218" w:lineRule="auto" w:before="94"/>
        <w:ind w:left="391" w:right="5163"/>
      </w:pPr>
      <w:r>
        <w:rPr/>
        <mc:AlternateContent>
          <mc:Choice Requires="wps">
            <w:drawing>
              <wp:anchor distT="0" distB="0" distL="0" distR="0" allowOverlap="1" layoutInCell="1" locked="0" behindDoc="0" simplePos="0" relativeHeight="15824896">
                <wp:simplePos x="0" y="0"/>
                <wp:positionH relativeFrom="page">
                  <wp:posOffset>490736</wp:posOffset>
                </wp:positionH>
                <wp:positionV relativeFrom="paragraph">
                  <wp:posOffset>131183</wp:posOffset>
                </wp:positionV>
                <wp:extent cx="36830" cy="36830"/>
                <wp:effectExtent l="0" t="0" r="0" b="0"/>
                <wp:wrapNone/>
                <wp:docPr id="444" name="Group 444"/>
                <wp:cNvGraphicFramePr>
                  <a:graphicFrameLocks/>
                </wp:cNvGraphicFramePr>
                <a:graphic>
                  <a:graphicData uri="http://schemas.microsoft.com/office/word/2010/wordprocessingGroup">
                    <wpg:wgp>
                      <wpg:cNvPr id="444" name="Group 444"/>
                      <wpg:cNvGrpSpPr/>
                      <wpg:grpSpPr>
                        <a:xfrm>
                          <a:off x="0" y="0"/>
                          <a:ext cx="36830" cy="36830"/>
                          <a:chExt cx="36830" cy="36830"/>
                        </a:xfrm>
                      </wpg:grpSpPr>
                      <wps:wsp>
                        <wps:cNvPr id="445" name="Graphic 44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46" name="Graphic 44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29414pt;width:2.9pt;height:2.9pt;mso-position-horizontal-relative:page;mso-position-vertical-relative:paragraph;z-index:15824896" id="docshapegroup444" coordorigin="773,207" coordsize="58,58">
                <v:shape style="position:absolute;left:778;top:212;width:47;height:47" id="docshape445" coordorigin="779,212" coordsize="47,47" path="m814,258l789,258,779,248,779,223,789,212,814,212,825,223,825,235,825,248,814,258xe" filled="true" fillcolor="#191919" stroked="false">
                  <v:path arrowok="t"/>
                  <v:fill type="solid"/>
                </v:shape>
                <v:shape style="position:absolute;left:778;top:212;width:47;height:47" id="docshape446" coordorigin="779,212" coordsize="47,47" path="m825,235l825,248,814,258,802,258,789,258,779,248,779,235,779,223,789,212,802,212,814,212,825,223,825,235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25408">
                <wp:simplePos x="0" y="0"/>
                <wp:positionH relativeFrom="page">
                  <wp:posOffset>490736</wp:posOffset>
                </wp:positionH>
                <wp:positionV relativeFrom="paragraph">
                  <wp:posOffset>306556</wp:posOffset>
                </wp:positionV>
                <wp:extent cx="36830" cy="36830"/>
                <wp:effectExtent l="0" t="0" r="0" b="0"/>
                <wp:wrapNone/>
                <wp:docPr id="447" name="Group 447"/>
                <wp:cNvGraphicFramePr>
                  <a:graphicFrameLocks/>
                </wp:cNvGraphicFramePr>
                <a:graphic>
                  <a:graphicData uri="http://schemas.microsoft.com/office/word/2010/wordprocessingGroup">
                    <wpg:wgp>
                      <wpg:cNvPr id="447" name="Group 447"/>
                      <wpg:cNvGrpSpPr/>
                      <wpg:grpSpPr>
                        <a:xfrm>
                          <a:off x="0" y="0"/>
                          <a:ext cx="36830" cy="36830"/>
                          <a:chExt cx="36830" cy="36830"/>
                        </a:xfrm>
                      </wpg:grpSpPr>
                      <wps:wsp>
                        <wps:cNvPr id="448" name="Graphic 44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49" name="Graphic 44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38323pt;width:2.9pt;height:2.9pt;mso-position-horizontal-relative:page;mso-position-vertical-relative:paragraph;z-index:15825408" id="docshapegroup447" coordorigin="773,483" coordsize="58,58">
                <v:shape style="position:absolute;left:778;top:488;width:47;height:47" id="docshape448" coordorigin="779,489" coordsize="47,47" path="m814,535l789,535,779,524,779,499,789,489,814,489,825,499,825,512,825,524,814,535xe" filled="true" fillcolor="#191919" stroked="false">
                  <v:path arrowok="t"/>
                  <v:fill type="solid"/>
                </v:shape>
                <v:shape style="position:absolute;left:778;top:488;width:47;height:47" id="docshape449" coordorigin="779,489" coordsize="47,47" path="m825,512l825,524,814,535,802,535,789,535,779,524,779,512,779,499,789,489,802,489,814,489,825,499,825,512xe" filled="false" stroked="true" strokeweight=".575371pt" strokecolor="#191919">
                  <v:path arrowok="t"/>
                  <v:stroke dashstyle="solid"/>
                </v:shape>
                <w10:wrap type="none"/>
              </v:group>
            </w:pict>
          </mc:Fallback>
        </mc:AlternateContent>
      </w:r>
      <w:r>
        <w:rPr>
          <w:color w:val="191919"/>
          <w:w w:val="105"/>
        </w:rPr>
        <w:t>JustLevelingFork leveling (~1000–2000 XP per level, flat curve) Pufferfish’s Skills point investment</w:t>
      </w:r>
    </w:p>
    <w:p>
      <w:pPr>
        <w:pStyle w:val="BodyText"/>
        <w:spacing w:line="218" w:lineRule="auto" w:before="2"/>
        <w:ind w:left="391" w:right="5163"/>
      </w:pPr>
      <w:r>
        <w:rPr/>
        <mc:AlternateContent>
          <mc:Choice Requires="wps">
            <w:drawing>
              <wp:anchor distT="0" distB="0" distL="0" distR="0" allowOverlap="1" layoutInCell="1" locked="0" behindDoc="0" simplePos="0" relativeHeight="15825920">
                <wp:simplePos x="0" y="0"/>
                <wp:positionH relativeFrom="page">
                  <wp:posOffset>490736</wp:posOffset>
                </wp:positionH>
                <wp:positionV relativeFrom="paragraph">
                  <wp:posOffset>72763</wp:posOffset>
                </wp:positionV>
                <wp:extent cx="36830" cy="36830"/>
                <wp:effectExtent l="0" t="0" r="0" b="0"/>
                <wp:wrapNone/>
                <wp:docPr id="450" name="Group 450"/>
                <wp:cNvGraphicFramePr>
                  <a:graphicFrameLocks/>
                </wp:cNvGraphicFramePr>
                <a:graphic>
                  <a:graphicData uri="http://schemas.microsoft.com/office/word/2010/wordprocessingGroup">
                    <wpg:wgp>
                      <wpg:cNvPr id="450" name="Group 450"/>
                      <wpg:cNvGrpSpPr/>
                      <wpg:grpSpPr>
                        <a:xfrm>
                          <a:off x="0" y="0"/>
                          <a:ext cx="36830" cy="36830"/>
                          <a:chExt cx="36830" cy="36830"/>
                        </a:xfrm>
                      </wpg:grpSpPr>
                      <wps:wsp>
                        <wps:cNvPr id="451" name="Graphic 45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52" name="Graphic 45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29432pt;width:2.9pt;height:2.9pt;mso-position-horizontal-relative:page;mso-position-vertical-relative:paragraph;z-index:15825920" id="docshapegroup450" coordorigin="773,115" coordsize="58,58">
                <v:shape style="position:absolute;left:778;top:120;width:47;height:47" id="docshape451" coordorigin="779,120" coordsize="47,47" path="m814,166l789,166,779,156,779,131,789,120,814,120,825,131,825,143,825,156,814,166xe" filled="true" fillcolor="#191919" stroked="false">
                  <v:path arrowok="t"/>
                  <v:fill type="solid"/>
                </v:shape>
                <v:shape style="position:absolute;left:778;top:120;width:47;height:47" id="docshape452" coordorigin="779,120" coordsize="47,47" path="m825,143l825,156,814,166,802,166,789,166,779,156,779,143,779,131,789,120,802,120,814,120,825,131,825,143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26432">
                <wp:simplePos x="0" y="0"/>
                <wp:positionH relativeFrom="page">
                  <wp:posOffset>490736</wp:posOffset>
                </wp:positionH>
                <wp:positionV relativeFrom="paragraph">
                  <wp:posOffset>248136</wp:posOffset>
                </wp:positionV>
                <wp:extent cx="36830" cy="36830"/>
                <wp:effectExtent l="0" t="0" r="0" b="0"/>
                <wp:wrapNone/>
                <wp:docPr id="453" name="Group 453"/>
                <wp:cNvGraphicFramePr>
                  <a:graphicFrameLocks/>
                </wp:cNvGraphicFramePr>
                <a:graphic>
                  <a:graphicData uri="http://schemas.microsoft.com/office/word/2010/wordprocessingGroup">
                    <wpg:wgp>
                      <wpg:cNvPr id="453" name="Group 453"/>
                      <wpg:cNvGrpSpPr/>
                      <wpg:grpSpPr>
                        <a:xfrm>
                          <a:off x="0" y="0"/>
                          <a:ext cx="36830" cy="36830"/>
                          <a:chExt cx="36830" cy="36830"/>
                        </a:xfrm>
                      </wpg:grpSpPr>
                      <wps:wsp>
                        <wps:cNvPr id="454" name="Graphic 454"/>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55" name="Graphic 455"/>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538340pt;width:2.9pt;height:2.9pt;mso-position-horizontal-relative:page;mso-position-vertical-relative:paragraph;z-index:15826432" id="docshapegroup453" coordorigin="773,391" coordsize="58,58">
                <v:shape style="position:absolute;left:778;top:396;width:47;height:47" id="docshape454" coordorigin="779,397" coordsize="47,47" path="m814,443l789,443,779,432,779,407,789,397,814,397,825,407,825,420,825,432,814,443xe" filled="true" fillcolor="#191919" stroked="false">
                  <v:path arrowok="t"/>
                  <v:fill type="solid"/>
                </v:shape>
                <v:shape style="position:absolute;left:778;top:396;width:47;height:47" id="docshape455" coordorigin="779,397" coordsize="47,47" path="m825,420l825,432,814,443,802,443,789,443,779,432,779,420,779,407,789,397,802,397,814,397,825,407,825,420xe" filled="false" stroked="true" strokeweight=".575371pt" strokecolor="#191919">
                  <v:path arrowok="t"/>
                  <v:stroke dashstyle="solid"/>
                </v:shape>
                <w10:wrap type="none"/>
              </v:group>
            </w:pict>
          </mc:Fallback>
        </mc:AlternateContent>
      </w:r>
      <w:r>
        <w:rPr>
          <w:color w:val="191919"/>
          <w:w w:val="110"/>
        </w:rPr>
        <w:t>Apotheosis</w:t>
      </w:r>
      <w:r>
        <w:rPr>
          <w:color w:val="191919"/>
          <w:spacing w:val="-6"/>
          <w:w w:val="110"/>
        </w:rPr>
        <w:t> </w:t>
      </w:r>
      <w:r>
        <w:rPr>
          <w:color w:val="191919"/>
          <w:w w:val="110"/>
        </w:rPr>
        <w:t>enchanting</w:t>
      </w:r>
      <w:r>
        <w:rPr>
          <w:color w:val="191919"/>
          <w:spacing w:val="-6"/>
          <w:w w:val="110"/>
        </w:rPr>
        <w:t> </w:t>
      </w:r>
      <w:r>
        <w:rPr>
          <w:color w:val="191919"/>
          <w:w w:val="110"/>
        </w:rPr>
        <w:t>(expensive</w:t>
      </w:r>
      <w:r>
        <w:rPr>
          <w:color w:val="191919"/>
          <w:spacing w:val="-6"/>
          <w:w w:val="110"/>
        </w:rPr>
        <w:t> </w:t>
      </w:r>
      <w:r>
        <w:rPr>
          <w:color w:val="191919"/>
          <w:w w:val="110"/>
        </w:rPr>
        <w:t>but</w:t>
      </w:r>
      <w:r>
        <w:rPr>
          <w:color w:val="191919"/>
          <w:spacing w:val="-6"/>
          <w:w w:val="110"/>
        </w:rPr>
        <w:t> </w:t>
      </w:r>
      <w:r>
        <w:rPr>
          <w:color w:val="191919"/>
          <w:w w:val="110"/>
        </w:rPr>
        <w:t>flat</w:t>
      </w:r>
      <w:r>
        <w:rPr>
          <w:color w:val="191919"/>
          <w:spacing w:val="-6"/>
          <w:w w:val="110"/>
        </w:rPr>
        <w:t> </w:t>
      </w:r>
      <w:r>
        <w:rPr>
          <w:color w:val="191919"/>
          <w:w w:val="110"/>
        </w:rPr>
        <w:t>cost,</w:t>
      </w:r>
      <w:r>
        <w:rPr>
          <w:color w:val="191919"/>
          <w:spacing w:val="-6"/>
          <w:w w:val="110"/>
        </w:rPr>
        <w:t> </w:t>
      </w:r>
      <w:r>
        <w:rPr>
          <w:color w:val="191919"/>
          <w:w w:val="110"/>
        </w:rPr>
        <w:t>not</w:t>
      </w:r>
      <w:r>
        <w:rPr>
          <w:color w:val="191919"/>
          <w:spacing w:val="-6"/>
          <w:w w:val="110"/>
        </w:rPr>
        <w:t> </w:t>
      </w:r>
      <w:r>
        <w:rPr>
          <w:color w:val="191919"/>
          <w:w w:val="110"/>
        </w:rPr>
        <w:t>exponential) Relic leveling</w:t>
      </w:r>
    </w:p>
    <w:p>
      <w:pPr>
        <w:pStyle w:val="BodyText"/>
        <w:spacing w:line="218" w:lineRule="auto" w:before="1"/>
        <w:ind w:left="391" w:right="4899"/>
      </w:pPr>
      <w:r>
        <w:rPr/>
        <mc:AlternateContent>
          <mc:Choice Requires="wps">
            <w:drawing>
              <wp:anchor distT="0" distB="0" distL="0" distR="0" allowOverlap="1" layoutInCell="1" locked="0" behindDoc="0" simplePos="0" relativeHeight="15826944">
                <wp:simplePos x="0" y="0"/>
                <wp:positionH relativeFrom="page">
                  <wp:posOffset>490736</wp:posOffset>
                </wp:positionH>
                <wp:positionV relativeFrom="paragraph">
                  <wp:posOffset>72128</wp:posOffset>
                </wp:positionV>
                <wp:extent cx="36830" cy="36830"/>
                <wp:effectExtent l="0" t="0" r="0" b="0"/>
                <wp:wrapNone/>
                <wp:docPr id="456" name="Group 456"/>
                <wp:cNvGraphicFramePr>
                  <a:graphicFrameLocks/>
                </wp:cNvGraphicFramePr>
                <a:graphic>
                  <a:graphicData uri="http://schemas.microsoft.com/office/word/2010/wordprocessingGroup">
                    <wpg:wgp>
                      <wpg:cNvPr id="456" name="Group 456"/>
                      <wpg:cNvGrpSpPr/>
                      <wpg:grpSpPr>
                        <a:xfrm>
                          <a:off x="0" y="0"/>
                          <a:ext cx="36830" cy="36830"/>
                          <a:chExt cx="36830" cy="36830"/>
                        </a:xfrm>
                      </wpg:grpSpPr>
                      <wps:wsp>
                        <wps:cNvPr id="457" name="Graphic 45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58" name="Graphic 45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679388pt;width:2.9pt;height:2.9pt;mso-position-horizontal-relative:page;mso-position-vertical-relative:paragraph;z-index:15826944" id="docshapegroup456" coordorigin="773,114" coordsize="58,58">
                <v:shape style="position:absolute;left:778;top:119;width:47;height:47" id="docshape457" coordorigin="779,119" coordsize="47,47" path="m814,165l789,165,779,155,779,130,789,119,814,119,825,130,825,142,825,155,814,165xe" filled="true" fillcolor="#191919" stroked="false">
                  <v:path arrowok="t"/>
                  <v:fill type="solid"/>
                </v:shape>
                <v:shape style="position:absolute;left:778;top:119;width:47;height:47" id="docshape458" coordorigin="779,119" coordsize="47,47" path="m825,142l825,155,814,165,802,165,789,165,779,155,779,142,779,130,789,119,802,119,814,119,825,130,825,142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27456">
                <wp:simplePos x="0" y="0"/>
                <wp:positionH relativeFrom="page">
                  <wp:posOffset>490736</wp:posOffset>
                </wp:positionH>
                <wp:positionV relativeFrom="paragraph">
                  <wp:posOffset>247501</wp:posOffset>
                </wp:positionV>
                <wp:extent cx="36830" cy="36830"/>
                <wp:effectExtent l="0" t="0" r="0" b="0"/>
                <wp:wrapNone/>
                <wp:docPr id="459" name="Group 459"/>
                <wp:cNvGraphicFramePr>
                  <a:graphicFrameLocks/>
                </wp:cNvGraphicFramePr>
                <a:graphic>
                  <a:graphicData uri="http://schemas.microsoft.com/office/word/2010/wordprocessingGroup">
                    <wpg:wgp>
                      <wpg:cNvPr id="459" name="Group 459"/>
                      <wpg:cNvGrpSpPr/>
                      <wpg:grpSpPr>
                        <a:xfrm>
                          <a:off x="0" y="0"/>
                          <a:ext cx="36830" cy="36830"/>
                          <a:chExt cx="36830" cy="36830"/>
                        </a:xfrm>
                      </wpg:grpSpPr>
                      <wps:wsp>
                        <wps:cNvPr id="460" name="Graphic 46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61" name="Graphic 46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488295pt;width:2.9pt;height:2.9pt;mso-position-horizontal-relative:page;mso-position-vertical-relative:paragraph;z-index:15827456" id="docshapegroup459" coordorigin="773,390" coordsize="58,58">
                <v:shape style="position:absolute;left:778;top:395;width:47;height:47" id="docshape460" coordorigin="779,396" coordsize="47,47" path="m814,442l789,442,779,431,779,406,789,396,814,396,825,406,825,419,825,431,814,442xe" filled="true" fillcolor="#191919" stroked="false">
                  <v:path arrowok="t"/>
                  <v:fill type="solid"/>
                </v:shape>
                <v:shape style="position:absolute;left:778;top:395;width:47;height:47" id="docshape461" coordorigin="779,396" coordsize="47,47" path="m825,419l825,431,814,442,802,442,789,442,779,431,779,419,779,406,789,396,802,396,814,396,825,406,825,419xe" filled="false" stroked="true" strokeweight=".575371pt" strokecolor="#191919">
                  <v:path arrowok="t"/>
                  <v:stroke dashstyle="solid"/>
                </v:shape>
                <w10:wrap type="none"/>
              </v:group>
            </w:pict>
          </mc:Fallback>
        </mc:AlternateContent>
      </w:r>
      <w:r>
        <w:rPr>
          <w:color w:val="191919"/>
          <w:w w:val="110"/>
        </w:rPr>
        <w:t>Anvil</w:t>
      </w:r>
      <w:r>
        <w:rPr>
          <w:color w:val="191919"/>
          <w:spacing w:val="-7"/>
          <w:w w:val="110"/>
        </w:rPr>
        <w:t> </w:t>
      </w:r>
      <w:r>
        <w:rPr>
          <w:color w:val="191919"/>
          <w:w w:val="110"/>
        </w:rPr>
        <w:t>operations</w:t>
      </w:r>
      <w:r>
        <w:rPr>
          <w:color w:val="191919"/>
          <w:spacing w:val="-7"/>
          <w:w w:val="110"/>
        </w:rPr>
        <w:t> </w:t>
      </w:r>
      <w:r>
        <w:rPr>
          <w:color w:val="191919"/>
          <w:w w:val="110"/>
        </w:rPr>
        <w:t>(Easy</w:t>
      </w:r>
      <w:r>
        <w:rPr>
          <w:color w:val="191919"/>
          <w:spacing w:val="-7"/>
          <w:w w:val="110"/>
        </w:rPr>
        <w:t> </w:t>
      </w:r>
      <w:r>
        <w:rPr>
          <w:color w:val="191919"/>
          <w:w w:val="110"/>
        </w:rPr>
        <w:t>Anvils</w:t>
      </w:r>
      <w:r>
        <w:rPr>
          <w:color w:val="191919"/>
          <w:spacing w:val="-7"/>
          <w:w w:val="110"/>
        </w:rPr>
        <w:t> </w:t>
      </w:r>
      <w:r>
        <w:rPr>
          <w:color w:val="191919"/>
          <w:w w:val="110"/>
        </w:rPr>
        <w:t>reduces</w:t>
      </w:r>
      <w:r>
        <w:rPr>
          <w:color w:val="191919"/>
          <w:spacing w:val="-7"/>
          <w:w w:val="110"/>
        </w:rPr>
        <w:t> </w:t>
      </w:r>
      <w:r>
        <w:rPr>
          <w:color w:val="191919"/>
          <w:w w:val="110"/>
        </w:rPr>
        <w:t>but</w:t>
      </w:r>
      <w:r>
        <w:rPr>
          <w:color w:val="191919"/>
          <w:spacing w:val="-7"/>
          <w:w w:val="110"/>
        </w:rPr>
        <w:t> </w:t>
      </w:r>
      <w:r>
        <w:rPr>
          <w:color w:val="191919"/>
          <w:w w:val="110"/>
        </w:rPr>
        <w:t>doesn’t</w:t>
      </w:r>
      <w:r>
        <w:rPr>
          <w:color w:val="191919"/>
          <w:spacing w:val="-7"/>
          <w:w w:val="110"/>
        </w:rPr>
        <w:t> </w:t>
      </w:r>
      <w:r>
        <w:rPr>
          <w:color w:val="191919"/>
          <w:w w:val="110"/>
        </w:rPr>
        <w:t>eliminate</w:t>
      </w:r>
      <w:r>
        <w:rPr>
          <w:color w:val="191919"/>
          <w:spacing w:val="-7"/>
          <w:w w:val="110"/>
        </w:rPr>
        <w:t> </w:t>
      </w:r>
      <w:r>
        <w:rPr>
          <w:color w:val="191919"/>
          <w:w w:val="110"/>
        </w:rPr>
        <w:t>cost) Reforging (Apotheosis)</w:t>
      </w:r>
    </w:p>
    <w:p>
      <w:pPr>
        <w:pStyle w:val="BodyText"/>
        <w:spacing w:before="2"/>
        <w:rPr>
          <w:sz w:val="9"/>
        </w:rPr>
      </w:pPr>
    </w:p>
    <w:p>
      <w:pPr>
        <w:pStyle w:val="Heading4"/>
      </w:pPr>
      <w:r>
        <w:rPr>
          <w:color w:val="3979B4"/>
          <w:w w:val="120"/>
        </w:rPr>
        <w:t>XP</w:t>
      </w:r>
      <w:r>
        <w:rPr>
          <w:color w:val="3979B4"/>
          <w:spacing w:val="-5"/>
          <w:w w:val="120"/>
        </w:rPr>
        <w:t> </w:t>
      </w:r>
      <w:r>
        <w:rPr>
          <w:color w:val="3979B4"/>
          <w:w w:val="120"/>
        </w:rPr>
        <w:t>Mods</w:t>
      </w:r>
      <w:r>
        <w:rPr>
          <w:color w:val="3979B4"/>
          <w:spacing w:val="-4"/>
          <w:w w:val="120"/>
        </w:rPr>
        <w:t> </w:t>
      </w:r>
      <w:r>
        <w:rPr>
          <w:color w:val="3979B4"/>
          <w:w w:val="120"/>
        </w:rPr>
        <w:t>in</w:t>
      </w:r>
      <w:r>
        <w:rPr>
          <w:color w:val="3979B4"/>
          <w:spacing w:val="-4"/>
          <w:w w:val="120"/>
        </w:rPr>
        <w:t> Pack</w:t>
      </w:r>
    </w:p>
    <w:p>
      <w:pPr>
        <w:spacing w:line="289" w:lineRule="exact" w:before="76"/>
        <w:ind w:left="391" w:right="0" w:firstLine="0"/>
        <w:jc w:val="left"/>
        <w:rPr>
          <w:sz w:val="16"/>
        </w:rPr>
      </w:pPr>
      <w:r>
        <w:rPr/>
        <mc:AlternateContent>
          <mc:Choice Requires="wps">
            <w:drawing>
              <wp:anchor distT="0" distB="0" distL="0" distR="0" allowOverlap="1" layoutInCell="1" locked="0" behindDoc="0" simplePos="0" relativeHeight="15827968">
                <wp:simplePos x="0" y="0"/>
                <wp:positionH relativeFrom="page">
                  <wp:posOffset>490736</wp:posOffset>
                </wp:positionH>
                <wp:positionV relativeFrom="paragraph">
                  <wp:posOffset>131522</wp:posOffset>
                </wp:positionV>
                <wp:extent cx="36830" cy="36830"/>
                <wp:effectExtent l="0" t="0" r="0" b="0"/>
                <wp:wrapNone/>
                <wp:docPr id="462" name="Group 462"/>
                <wp:cNvGraphicFramePr>
                  <a:graphicFrameLocks/>
                </wp:cNvGraphicFramePr>
                <a:graphic>
                  <a:graphicData uri="http://schemas.microsoft.com/office/word/2010/wordprocessingGroup">
                    <wpg:wgp>
                      <wpg:cNvPr id="462" name="Group 462"/>
                      <wpg:cNvGrpSpPr/>
                      <wpg:grpSpPr>
                        <a:xfrm>
                          <a:off x="0" y="0"/>
                          <a:ext cx="36830" cy="36830"/>
                          <a:chExt cx="36830" cy="36830"/>
                        </a:xfrm>
                      </wpg:grpSpPr>
                      <wps:wsp>
                        <wps:cNvPr id="463" name="Graphic 46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64" name="Graphic 46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6124pt;width:2.9pt;height:2.9pt;mso-position-horizontal-relative:page;mso-position-vertical-relative:paragraph;z-index:15827968" id="docshapegroup462" coordorigin="773,207" coordsize="58,58">
                <v:shape style="position:absolute;left:778;top:212;width:47;height:47" id="docshape463" coordorigin="779,213" coordsize="47,47" path="m814,259l789,259,779,249,779,223,789,213,814,213,825,223,825,236,825,249,814,259xe" filled="true" fillcolor="#191919" stroked="false">
                  <v:path arrowok="t"/>
                  <v:fill type="solid"/>
                </v:shape>
                <v:shape style="position:absolute;left:778;top:212;width:47;height:47" id="docshape464"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rFonts w:ascii="Arial"/>
          <w:b/>
          <w:color w:val="19395B"/>
          <w:w w:val="110"/>
          <w:sz w:val="16"/>
        </w:rPr>
        <w:t>Tax</w:t>
      </w:r>
      <w:r>
        <w:rPr>
          <w:rFonts w:ascii="Arial"/>
          <w:b/>
          <w:color w:val="19395B"/>
          <w:spacing w:val="12"/>
          <w:w w:val="110"/>
          <w:sz w:val="16"/>
        </w:rPr>
        <w:t> </w:t>
      </w:r>
      <w:r>
        <w:rPr>
          <w:rFonts w:ascii="Arial"/>
          <w:b/>
          <w:color w:val="19395B"/>
          <w:w w:val="110"/>
          <w:sz w:val="16"/>
        </w:rPr>
        <w:t>Free</w:t>
      </w:r>
      <w:r>
        <w:rPr>
          <w:rFonts w:ascii="Arial"/>
          <w:b/>
          <w:color w:val="19395B"/>
          <w:spacing w:val="13"/>
          <w:w w:val="110"/>
          <w:sz w:val="16"/>
        </w:rPr>
        <w:t> </w:t>
      </w:r>
      <w:r>
        <w:rPr>
          <w:rFonts w:ascii="Arial"/>
          <w:b/>
          <w:color w:val="19395B"/>
          <w:w w:val="110"/>
          <w:sz w:val="16"/>
        </w:rPr>
        <w:t>Levels:</w:t>
      </w:r>
      <w:r>
        <w:rPr>
          <w:rFonts w:ascii="Arial"/>
          <w:b/>
          <w:color w:val="19395B"/>
          <w:spacing w:val="7"/>
          <w:w w:val="110"/>
          <w:sz w:val="16"/>
        </w:rPr>
        <w:t> </w:t>
      </w:r>
      <w:r>
        <w:rPr>
          <w:color w:val="191919"/>
          <w:w w:val="110"/>
          <w:sz w:val="16"/>
        </w:rPr>
        <w:t>Reduces</w:t>
      </w:r>
      <w:r>
        <w:rPr>
          <w:color w:val="191919"/>
          <w:spacing w:val="6"/>
          <w:w w:val="110"/>
          <w:sz w:val="16"/>
        </w:rPr>
        <w:t> </w:t>
      </w:r>
      <w:r>
        <w:rPr>
          <w:color w:val="191919"/>
          <w:w w:val="110"/>
          <w:sz w:val="16"/>
        </w:rPr>
        <w:t>vanilla</w:t>
      </w:r>
      <w:r>
        <w:rPr>
          <w:color w:val="191919"/>
          <w:spacing w:val="6"/>
          <w:w w:val="110"/>
          <w:sz w:val="16"/>
        </w:rPr>
        <w:t> </w:t>
      </w:r>
      <w:r>
        <w:rPr>
          <w:color w:val="191919"/>
          <w:w w:val="110"/>
          <w:sz w:val="16"/>
        </w:rPr>
        <w:t>level</w:t>
      </w:r>
      <w:r>
        <w:rPr>
          <w:color w:val="191919"/>
          <w:spacing w:val="6"/>
          <w:w w:val="110"/>
          <w:sz w:val="16"/>
        </w:rPr>
        <w:t> </w:t>
      </w:r>
      <w:r>
        <w:rPr>
          <w:color w:val="191919"/>
          <w:w w:val="110"/>
          <w:sz w:val="16"/>
        </w:rPr>
        <w:t>cost</w:t>
      </w:r>
      <w:r>
        <w:rPr>
          <w:color w:val="191919"/>
          <w:spacing w:val="6"/>
          <w:w w:val="110"/>
          <w:sz w:val="16"/>
        </w:rPr>
        <w:t> </w:t>
      </w:r>
      <w:r>
        <w:rPr>
          <w:color w:val="191919"/>
          <w:spacing w:val="-2"/>
          <w:w w:val="110"/>
          <w:sz w:val="16"/>
        </w:rPr>
        <w:t>scaling</w:t>
      </w:r>
    </w:p>
    <w:p>
      <w:pPr>
        <w:spacing w:line="276" w:lineRule="exact" w:before="0"/>
        <w:ind w:left="391" w:right="0" w:firstLine="0"/>
        <w:jc w:val="left"/>
        <w:rPr>
          <w:sz w:val="16"/>
        </w:rPr>
      </w:pPr>
      <w:r>
        <w:rPr/>
        <mc:AlternateContent>
          <mc:Choice Requires="wps">
            <w:drawing>
              <wp:anchor distT="0" distB="0" distL="0" distR="0" allowOverlap="1" layoutInCell="1" locked="0" behindDoc="0" simplePos="0" relativeHeight="15828480">
                <wp:simplePos x="0" y="0"/>
                <wp:positionH relativeFrom="page">
                  <wp:posOffset>490736</wp:posOffset>
                </wp:positionH>
                <wp:positionV relativeFrom="paragraph">
                  <wp:posOffset>74856</wp:posOffset>
                </wp:positionV>
                <wp:extent cx="36830" cy="36830"/>
                <wp:effectExtent l="0" t="0" r="0" b="0"/>
                <wp:wrapNone/>
                <wp:docPr id="465" name="Group 465"/>
                <wp:cNvGraphicFramePr>
                  <a:graphicFrameLocks/>
                </wp:cNvGraphicFramePr>
                <a:graphic>
                  <a:graphicData uri="http://schemas.microsoft.com/office/word/2010/wordprocessingGroup">
                    <wpg:wgp>
                      <wpg:cNvPr id="465" name="Group 465"/>
                      <wpg:cNvGrpSpPr/>
                      <wpg:grpSpPr>
                        <a:xfrm>
                          <a:off x="0" y="0"/>
                          <a:ext cx="36830" cy="36830"/>
                          <a:chExt cx="36830" cy="36830"/>
                        </a:xfrm>
                      </wpg:grpSpPr>
                      <wps:wsp>
                        <wps:cNvPr id="466" name="Graphic 46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67" name="Graphic 46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176pt;width:2.9pt;height:2.9pt;mso-position-horizontal-relative:page;mso-position-vertical-relative:paragraph;z-index:15828480" id="docshapegroup465" coordorigin="773,118" coordsize="58,58">
                <v:shape style="position:absolute;left:778;top:123;width:47;height:47" id="docshape466" coordorigin="779,124" coordsize="47,47" path="m814,170l789,170,779,159,779,134,789,124,814,124,825,134,825,147,825,159,814,170xe" filled="true" fillcolor="#191919" stroked="false">
                  <v:path arrowok="t"/>
                  <v:fill type="solid"/>
                </v:shape>
                <v:shape style="position:absolute;left:778;top:123;width:47;height:47" id="docshape467"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5"/>
          <w:sz w:val="16"/>
        </w:rPr>
        <w:t>Table</w:t>
      </w:r>
      <w:r>
        <w:rPr>
          <w:rFonts w:ascii="Arial"/>
          <w:b/>
          <w:color w:val="19395B"/>
          <w:spacing w:val="-5"/>
          <w:w w:val="115"/>
          <w:sz w:val="16"/>
        </w:rPr>
        <w:t> </w:t>
      </w:r>
      <w:r>
        <w:rPr>
          <w:rFonts w:ascii="Arial"/>
          <w:b/>
          <w:color w:val="19395B"/>
          <w:w w:val="115"/>
          <w:sz w:val="16"/>
        </w:rPr>
        <w:t>of</w:t>
      </w:r>
      <w:r>
        <w:rPr>
          <w:rFonts w:ascii="Arial"/>
          <w:b/>
          <w:color w:val="19395B"/>
          <w:spacing w:val="-5"/>
          <w:w w:val="115"/>
          <w:sz w:val="16"/>
        </w:rPr>
        <w:t> </w:t>
      </w:r>
      <w:r>
        <w:rPr>
          <w:rFonts w:ascii="Arial"/>
          <w:b/>
          <w:color w:val="19395B"/>
          <w:w w:val="115"/>
          <w:sz w:val="16"/>
        </w:rPr>
        <w:t>Experience:</w:t>
      </w:r>
      <w:r>
        <w:rPr>
          <w:rFonts w:ascii="Arial"/>
          <w:b/>
          <w:color w:val="19395B"/>
          <w:spacing w:val="-9"/>
          <w:w w:val="115"/>
          <w:sz w:val="16"/>
        </w:rPr>
        <w:t> </w:t>
      </w:r>
      <w:r>
        <w:rPr>
          <w:color w:val="191919"/>
          <w:w w:val="115"/>
          <w:sz w:val="16"/>
        </w:rPr>
        <w:t>XP</w:t>
      </w:r>
      <w:r>
        <w:rPr>
          <w:color w:val="191919"/>
          <w:spacing w:val="-10"/>
          <w:w w:val="115"/>
          <w:sz w:val="16"/>
        </w:rPr>
        <w:t> </w:t>
      </w:r>
      <w:r>
        <w:rPr>
          <w:color w:val="191919"/>
          <w:w w:val="115"/>
          <w:sz w:val="16"/>
        </w:rPr>
        <w:t>storage</w:t>
      </w:r>
      <w:r>
        <w:rPr>
          <w:color w:val="191919"/>
          <w:spacing w:val="-10"/>
          <w:w w:val="115"/>
          <w:sz w:val="16"/>
        </w:rPr>
        <w:t> </w:t>
      </w:r>
      <w:r>
        <w:rPr>
          <w:color w:val="191919"/>
          <w:spacing w:val="-2"/>
          <w:w w:val="115"/>
          <w:sz w:val="16"/>
        </w:rPr>
        <w:t>block</w:t>
      </w:r>
    </w:p>
    <w:p>
      <w:pPr>
        <w:spacing w:line="276" w:lineRule="exact" w:before="0"/>
        <w:ind w:left="391" w:right="0" w:firstLine="0"/>
        <w:jc w:val="left"/>
        <w:rPr>
          <w:sz w:val="16"/>
        </w:rPr>
      </w:pPr>
      <w:r>
        <w:rPr/>
        <mc:AlternateContent>
          <mc:Choice Requires="wps">
            <w:drawing>
              <wp:anchor distT="0" distB="0" distL="0" distR="0" allowOverlap="1" layoutInCell="1" locked="0" behindDoc="0" simplePos="0" relativeHeight="15828992">
                <wp:simplePos x="0" y="0"/>
                <wp:positionH relativeFrom="page">
                  <wp:posOffset>490736</wp:posOffset>
                </wp:positionH>
                <wp:positionV relativeFrom="paragraph">
                  <wp:posOffset>74855</wp:posOffset>
                </wp:positionV>
                <wp:extent cx="36830" cy="36830"/>
                <wp:effectExtent l="0" t="0" r="0" b="0"/>
                <wp:wrapNone/>
                <wp:docPr id="468" name="Group 468"/>
                <wp:cNvGraphicFramePr>
                  <a:graphicFrameLocks/>
                </wp:cNvGraphicFramePr>
                <a:graphic>
                  <a:graphicData uri="http://schemas.microsoft.com/office/word/2010/wordprocessingGroup">
                    <wpg:wgp>
                      <wpg:cNvPr id="468" name="Group 468"/>
                      <wpg:cNvGrpSpPr/>
                      <wpg:grpSpPr>
                        <a:xfrm>
                          <a:off x="0" y="0"/>
                          <a:ext cx="36830" cy="36830"/>
                          <a:chExt cx="36830" cy="36830"/>
                        </a:xfrm>
                      </wpg:grpSpPr>
                      <wps:wsp>
                        <wps:cNvPr id="469" name="Graphic 46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70" name="Graphic 47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169pt;width:2.9pt;height:2.9pt;mso-position-horizontal-relative:page;mso-position-vertical-relative:paragraph;z-index:15828992" id="docshapegroup468" coordorigin="773,118" coordsize="58,58">
                <v:shape style="position:absolute;left:778;top:123;width:47;height:47" id="docshape469" coordorigin="779,124" coordsize="47,47" path="m814,170l789,170,779,159,779,134,789,124,814,124,825,134,825,147,825,159,814,170xe" filled="true" fillcolor="#191919" stroked="false">
                  <v:path arrowok="t"/>
                  <v:fill type="solid"/>
                </v:shape>
                <v:shape style="position:absolute;left:778;top:123;width:47;height:47" id="docshape470"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sz w:val="16"/>
        </w:rPr>
        <w:t>Easy</w:t>
      </w:r>
      <w:r>
        <w:rPr>
          <w:rFonts w:ascii="Arial"/>
          <w:b/>
          <w:color w:val="19395B"/>
          <w:spacing w:val="7"/>
          <w:w w:val="110"/>
          <w:sz w:val="16"/>
        </w:rPr>
        <w:t> </w:t>
      </w:r>
      <w:r>
        <w:rPr>
          <w:rFonts w:ascii="Arial"/>
          <w:b/>
          <w:color w:val="19395B"/>
          <w:w w:val="110"/>
          <w:sz w:val="16"/>
        </w:rPr>
        <w:t>Anvils:</w:t>
      </w:r>
      <w:r>
        <w:rPr>
          <w:rFonts w:ascii="Arial"/>
          <w:b/>
          <w:color w:val="19395B"/>
          <w:spacing w:val="3"/>
          <w:w w:val="110"/>
          <w:sz w:val="16"/>
        </w:rPr>
        <w:t> </w:t>
      </w:r>
      <w:r>
        <w:rPr>
          <w:color w:val="191919"/>
          <w:w w:val="110"/>
          <w:sz w:val="16"/>
        </w:rPr>
        <w:t>Reduces</w:t>
      </w:r>
      <w:r>
        <w:rPr>
          <w:color w:val="191919"/>
          <w:spacing w:val="1"/>
          <w:w w:val="110"/>
          <w:sz w:val="16"/>
        </w:rPr>
        <w:t> </w:t>
      </w:r>
      <w:r>
        <w:rPr>
          <w:color w:val="191919"/>
          <w:w w:val="110"/>
          <w:sz w:val="16"/>
        </w:rPr>
        <w:t>anvil</w:t>
      </w:r>
      <w:r>
        <w:rPr>
          <w:color w:val="191919"/>
          <w:spacing w:val="1"/>
          <w:w w:val="110"/>
          <w:sz w:val="16"/>
        </w:rPr>
        <w:t> </w:t>
      </w:r>
      <w:r>
        <w:rPr>
          <w:color w:val="191919"/>
          <w:spacing w:val="-2"/>
          <w:w w:val="110"/>
          <w:sz w:val="16"/>
        </w:rPr>
        <w:t>costs</w:t>
      </w:r>
    </w:p>
    <w:p>
      <w:pPr>
        <w:spacing w:line="276" w:lineRule="exact" w:before="0"/>
        <w:ind w:left="391" w:right="0" w:firstLine="0"/>
        <w:jc w:val="left"/>
        <w:rPr>
          <w:sz w:val="16"/>
        </w:rPr>
      </w:pPr>
      <w:r>
        <w:rPr/>
        <mc:AlternateContent>
          <mc:Choice Requires="wps">
            <w:drawing>
              <wp:anchor distT="0" distB="0" distL="0" distR="0" allowOverlap="1" layoutInCell="1" locked="0" behindDoc="0" simplePos="0" relativeHeight="15829504">
                <wp:simplePos x="0" y="0"/>
                <wp:positionH relativeFrom="page">
                  <wp:posOffset>490736</wp:posOffset>
                </wp:positionH>
                <wp:positionV relativeFrom="paragraph">
                  <wp:posOffset>74855</wp:posOffset>
                </wp:positionV>
                <wp:extent cx="36830" cy="36830"/>
                <wp:effectExtent l="0" t="0" r="0" b="0"/>
                <wp:wrapNone/>
                <wp:docPr id="471" name="Group 471"/>
                <wp:cNvGraphicFramePr>
                  <a:graphicFrameLocks/>
                </wp:cNvGraphicFramePr>
                <a:graphic>
                  <a:graphicData uri="http://schemas.microsoft.com/office/word/2010/wordprocessingGroup">
                    <wpg:wgp>
                      <wpg:cNvPr id="471" name="Group 471"/>
                      <wpg:cNvGrpSpPr/>
                      <wpg:grpSpPr>
                        <a:xfrm>
                          <a:off x="0" y="0"/>
                          <a:ext cx="36830" cy="36830"/>
                          <a:chExt cx="36830" cy="36830"/>
                        </a:xfrm>
                      </wpg:grpSpPr>
                      <wps:wsp>
                        <wps:cNvPr id="472" name="Graphic 47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73" name="Graphic 47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162pt;width:2.9pt;height:2.9pt;mso-position-horizontal-relative:page;mso-position-vertical-relative:paragraph;z-index:15829504" id="docshapegroup471" coordorigin="773,118" coordsize="58,58">
                <v:shape style="position:absolute;left:778;top:123;width:47;height:47" id="docshape472" coordorigin="779,124" coordsize="47,47" path="m814,170l789,170,779,159,779,134,789,124,814,124,825,134,825,147,825,159,814,170xe" filled="true" fillcolor="#191919" stroked="false">
                  <v:path arrowok="t"/>
                  <v:fill type="solid"/>
                </v:shape>
                <v:shape style="position:absolute;left:778;top:123;width:47;height:47" id="docshape473"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sz w:val="16"/>
        </w:rPr>
        <w:t>Easy</w:t>
      </w:r>
      <w:r>
        <w:rPr>
          <w:rFonts w:ascii="Arial"/>
          <w:b/>
          <w:color w:val="19395B"/>
          <w:spacing w:val="9"/>
          <w:w w:val="110"/>
          <w:sz w:val="16"/>
        </w:rPr>
        <w:t> </w:t>
      </w:r>
      <w:r>
        <w:rPr>
          <w:rFonts w:ascii="Arial"/>
          <w:b/>
          <w:color w:val="19395B"/>
          <w:w w:val="110"/>
          <w:sz w:val="16"/>
        </w:rPr>
        <w:t>Magic:</w:t>
      </w:r>
      <w:r>
        <w:rPr>
          <w:rFonts w:ascii="Arial"/>
          <w:b/>
          <w:color w:val="19395B"/>
          <w:spacing w:val="4"/>
          <w:w w:val="110"/>
          <w:sz w:val="16"/>
        </w:rPr>
        <w:t> </w:t>
      </w:r>
      <w:r>
        <w:rPr>
          <w:color w:val="191919"/>
          <w:w w:val="110"/>
          <w:sz w:val="16"/>
        </w:rPr>
        <w:t>Reduces</w:t>
      </w:r>
      <w:r>
        <w:rPr>
          <w:color w:val="191919"/>
          <w:spacing w:val="3"/>
          <w:w w:val="110"/>
          <w:sz w:val="16"/>
        </w:rPr>
        <w:t> </w:t>
      </w:r>
      <w:r>
        <w:rPr>
          <w:color w:val="191919"/>
          <w:w w:val="110"/>
          <w:sz w:val="16"/>
        </w:rPr>
        <w:t>enchanting</w:t>
      </w:r>
      <w:r>
        <w:rPr>
          <w:color w:val="191919"/>
          <w:spacing w:val="4"/>
          <w:w w:val="110"/>
          <w:sz w:val="16"/>
        </w:rPr>
        <w:t> </w:t>
      </w:r>
      <w:r>
        <w:rPr>
          <w:color w:val="191919"/>
          <w:spacing w:val="-4"/>
          <w:w w:val="110"/>
          <w:sz w:val="16"/>
        </w:rPr>
        <w:t>costs</w:t>
      </w:r>
    </w:p>
    <w:p>
      <w:pPr>
        <w:spacing w:line="289" w:lineRule="exact" w:before="0"/>
        <w:ind w:left="391" w:right="0" w:firstLine="0"/>
        <w:jc w:val="left"/>
        <w:rPr>
          <w:sz w:val="16"/>
        </w:rPr>
      </w:pPr>
      <w:r>
        <w:rPr/>
        <mc:AlternateContent>
          <mc:Choice Requires="wps">
            <w:drawing>
              <wp:anchor distT="0" distB="0" distL="0" distR="0" allowOverlap="1" layoutInCell="1" locked="0" behindDoc="0" simplePos="0" relativeHeight="15830016">
                <wp:simplePos x="0" y="0"/>
                <wp:positionH relativeFrom="page">
                  <wp:posOffset>490736</wp:posOffset>
                </wp:positionH>
                <wp:positionV relativeFrom="paragraph">
                  <wp:posOffset>74855</wp:posOffset>
                </wp:positionV>
                <wp:extent cx="36830" cy="36830"/>
                <wp:effectExtent l="0" t="0" r="0" b="0"/>
                <wp:wrapNone/>
                <wp:docPr id="474" name="Group 474"/>
                <wp:cNvGraphicFramePr>
                  <a:graphicFrameLocks/>
                </wp:cNvGraphicFramePr>
                <a:graphic>
                  <a:graphicData uri="http://schemas.microsoft.com/office/word/2010/wordprocessingGroup">
                    <wpg:wgp>
                      <wpg:cNvPr id="474" name="Group 474"/>
                      <wpg:cNvGrpSpPr/>
                      <wpg:grpSpPr>
                        <a:xfrm>
                          <a:off x="0" y="0"/>
                          <a:ext cx="36830" cy="36830"/>
                          <a:chExt cx="36830" cy="36830"/>
                        </a:xfrm>
                      </wpg:grpSpPr>
                      <wps:wsp>
                        <wps:cNvPr id="475" name="Graphic 47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76" name="Graphic 47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171pt;width:2.9pt;height:2.9pt;mso-position-horizontal-relative:page;mso-position-vertical-relative:paragraph;z-index:15830016" id="docshapegroup474" coordorigin="773,118" coordsize="58,58">
                <v:shape style="position:absolute;left:778;top:123;width:47;height:47" id="docshape475" coordorigin="779,124" coordsize="47,47" path="m814,170l789,170,779,159,779,134,789,124,814,124,825,134,825,147,825,159,814,170xe" filled="true" fillcolor="#191919" stroked="false">
                  <v:path arrowok="t"/>
                  <v:fill type="solid"/>
                </v:shape>
                <v:shape style="position:absolute;left:778;top:123;width:47;height:47" id="docshape476"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5"/>
          <w:sz w:val="16"/>
        </w:rPr>
        <w:t>XP</w:t>
      </w:r>
      <w:r>
        <w:rPr>
          <w:rFonts w:ascii="Arial"/>
          <w:b/>
          <w:color w:val="19395B"/>
          <w:spacing w:val="-4"/>
          <w:w w:val="115"/>
          <w:sz w:val="16"/>
        </w:rPr>
        <w:t> </w:t>
      </w:r>
      <w:r>
        <w:rPr>
          <w:rFonts w:ascii="Arial"/>
          <w:b/>
          <w:color w:val="19395B"/>
          <w:w w:val="115"/>
          <w:sz w:val="16"/>
        </w:rPr>
        <w:t>from</w:t>
      </w:r>
      <w:r>
        <w:rPr>
          <w:rFonts w:ascii="Arial"/>
          <w:b/>
          <w:color w:val="19395B"/>
          <w:spacing w:val="-4"/>
          <w:w w:val="115"/>
          <w:sz w:val="16"/>
        </w:rPr>
        <w:t> </w:t>
      </w:r>
      <w:r>
        <w:rPr>
          <w:rFonts w:ascii="Arial"/>
          <w:b/>
          <w:color w:val="19395B"/>
          <w:w w:val="115"/>
          <w:sz w:val="16"/>
        </w:rPr>
        <w:t>Crops</w:t>
      </w:r>
      <w:r>
        <w:rPr>
          <w:rFonts w:ascii="Arial"/>
          <w:b/>
          <w:color w:val="19395B"/>
          <w:spacing w:val="-3"/>
          <w:w w:val="115"/>
          <w:sz w:val="16"/>
        </w:rPr>
        <w:t> </w:t>
      </w:r>
      <w:r>
        <w:rPr>
          <w:rFonts w:ascii="Arial"/>
          <w:b/>
          <w:color w:val="19395B"/>
          <w:w w:val="115"/>
          <w:sz w:val="16"/>
        </w:rPr>
        <w:t>/</w:t>
      </w:r>
      <w:r>
        <w:rPr>
          <w:rFonts w:ascii="Arial"/>
          <w:b/>
          <w:color w:val="19395B"/>
          <w:spacing w:val="-4"/>
          <w:w w:val="115"/>
          <w:sz w:val="16"/>
        </w:rPr>
        <w:t> </w:t>
      </w:r>
      <w:r>
        <w:rPr>
          <w:rFonts w:ascii="Arial"/>
          <w:b/>
          <w:color w:val="19395B"/>
          <w:w w:val="115"/>
          <w:sz w:val="16"/>
        </w:rPr>
        <w:t>Experienced</w:t>
      </w:r>
      <w:r>
        <w:rPr>
          <w:rFonts w:ascii="Arial"/>
          <w:b/>
          <w:color w:val="19395B"/>
          <w:spacing w:val="-3"/>
          <w:w w:val="115"/>
          <w:sz w:val="16"/>
        </w:rPr>
        <w:t> </w:t>
      </w:r>
      <w:r>
        <w:rPr>
          <w:rFonts w:ascii="Arial"/>
          <w:b/>
          <w:color w:val="19395B"/>
          <w:w w:val="115"/>
          <w:sz w:val="16"/>
        </w:rPr>
        <w:t>Crops:</w:t>
      </w:r>
      <w:r>
        <w:rPr>
          <w:rFonts w:ascii="Arial"/>
          <w:b/>
          <w:color w:val="19395B"/>
          <w:spacing w:val="-8"/>
          <w:w w:val="115"/>
          <w:sz w:val="16"/>
        </w:rPr>
        <w:t> </w:t>
      </w:r>
      <w:r>
        <w:rPr>
          <w:color w:val="191919"/>
          <w:w w:val="115"/>
          <w:sz w:val="16"/>
        </w:rPr>
        <w:t>Farming</w:t>
      </w:r>
      <w:r>
        <w:rPr>
          <w:color w:val="191919"/>
          <w:spacing w:val="-9"/>
          <w:w w:val="115"/>
          <w:sz w:val="16"/>
        </w:rPr>
        <w:t> </w:t>
      </w:r>
      <w:r>
        <w:rPr>
          <w:color w:val="191919"/>
          <w:spacing w:val="-5"/>
          <w:w w:val="115"/>
          <w:sz w:val="16"/>
        </w:rPr>
        <w:t>XP</w:t>
      </w:r>
    </w:p>
    <w:p>
      <w:pPr>
        <w:pStyle w:val="BodyText"/>
        <w:spacing w:line="192" w:lineRule="auto" w:before="49"/>
        <w:ind w:left="115"/>
      </w:pPr>
      <w:r>
        <w:rPr>
          <w:rFonts w:ascii="Arial" w:hAnsi="Arial"/>
          <w:b/>
          <w:color w:val="19395B"/>
          <w:w w:val="110"/>
        </w:rPr>
        <w:t>Note:</w:t>
      </w:r>
      <w:r>
        <w:rPr>
          <w:rFonts w:ascii="Arial" w:hAnsi="Arial"/>
          <w:b/>
          <w:color w:val="19395B"/>
          <w:spacing w:val="-1"/>
          <w:w w:val="110"/>
        </w:rPr>
        <w:t> </w:t>
      </w:r>
      <w:r>
        <w:rPr>
          <w:color w:val="191919"/>
          <w:w w:val="110"/>
        </w:rPr>
        <w:t>These</w:t>
      </w:r>
      <w:r>
        <w:rPr>
          <w:color w:val="191919"/>
          <w:spacing w:val="-2"/>
          <w:w w:val="110"/>
        </w:rPr>
        <w:t> </w:t>
      </w:r>
      <w:r>
        <w:rPr>
          <w:color w:val="191919"/>
          <w:w w:val="110"/>
        </w:rPr>
        <w:t>mods</w:t>
      </w:r>
      <w:r>
        <w:rPr>
          <w:color w:val="191919"/>
          <w:spacing w:val="-2"/>
          <w:w w:val="110"/>
        </w:rPr>
        <w:t> </w:t>
      </w:r>
      <w:r>
        <w:rPr>
          <w:color w:val="191919"/>
          <w:w w:val="110"/>
        </w:rPr>
        <w:t>combined</w:t>
      </w:r>
      <w:r>
        <w:rPr>
          <w:color w:val="191919"/>
          <w:spacing w:val="-2"/>
          <w:w w:val="110"/>
        </w:rPr>
        <w:t> </w:t>
      </w:r>
      <w:r>
        <w:rPr>
          <w:color w:val="191919"/>
          <w:w w:val="110"/>
        </w:rPr>
        <w:t>make</w:t>
      </w:r>
      <w:r>
        <w:rPr>
          <w:color w:val="191919"/>
          <w:spacing w:val="-2"/>
          <w:w w:val="110"/>
        </w:rPr>
        <w:t> </w:t>
      </w:r>
      <w:r>
        <w:rPr>
          <w:color w:val="191919"/>
          <w:w w:val="110"/>
        </w:rPr>
        <w:t>XP</w:t>
      </w:r>
      <w:r>
        <w:rPr>
          <w:color w:val="191919"/>
          <w:spacing w:val="-2"/>
          <w:w w:val="110"/>
        </w:rPr>
        <w:t> </w:t>
      </w:r>
      <w:r>
        <w:rPr>
          <w:color w:val="191919"/>
          <w:w w:val="110"/>
        </w:rPr>
        <w:t>more</w:t>
      </w:r>
      <w:r>
        <w:rPr>
          <w:color w:val="191919"/>
          <w:spacing w:val="-2"/>
          <w:w w:val="110"/>
        </w:rPr>
        <w:t> </w:t>
      </w:r>
      <w:r>
        <w:rPr>
          <w:color w:val="191919"/>
          <w:w w:val="110"/>
        </w:rPr>
        <w:t>accessible,</w:t>
      </w:r>
      <w:r>
        <w:rPr>
          <w:color w:val="191919"/>
          <w:spacing w:val="-2"/>
          <w:w w:val="110"/>
        </w:rPr>
        <w:t> </w:t>
      </w:r>
      <w:r>
        <w:rPr>
          <w:color w:val="191919"/>
          <w:w w:val="110"/>
        </w:rPr>
        <w:t>which</w:t>
      </w:r>
      <w:r>
        <w:rPr>
          <w:color w:val="191919"/>
          <w:spacing w:val="-2"/>
          <w:w w:val="110"/>
        </w:rPr>
        <w:t> </w:t>
      </w:r>
      <w:r>
        <w:rPr>
          <w:color w:val="191919"/>
          <w:w w:val="110"/>
        </w:rPr>
        <w:t>is</w:t>
      </w:r>
      <w:r>
        <w:rPr>
          <w:color w:val="191919"/>
          <w:spacing w:val="-2"/>
          <w:w w:val="110"/>
        </w:rPr>
        <w:t> </w:t>
      </w:r>
      <w:r>
        <w:rPr>
          <w:color w:val="191919"/>
          <w:w w:val="110"/>
        </w:rPr>
        <w:t>intentional.</w:t>
      </w:r>
      <w:r>
        <w:rPr>
          <w:color w:val="191919"/>
          <w:spacing w:val="-2"/>
          <w:w w:val="110"/>
        </w:rPr>
        <w:t> </w:t>
      </w:r>
      <w:r>
        <w:rPr>
          <w:color w:val="191919"/>
          <w:w w:val="110"/>
        </w:rPr>
        <w:t>The</w:t>
      </w:r>
      <w:r>
        <w:rPr>
          <w:color w:val="191919"/>
          <w:spacing w:val="-2"/>
          <w:w w:val="110"/>
        </w:rPr>
        <w:t> </w:t>
      </w:r>
      <w:r>
        <w:rPr>
          <w:rFonts w:ascii="Arial" w:hAnsi="Arial"/>
          <w:i/>
          <w:color w:val="191919"/>
          <w:w w:val="110"/>
        </w:rPr>
        <w:t>sinks</w:t>
      </w:r>
      <w:r>
        <w:rPr>
          <w:rFonts w:ascii="Arial" w:hAnsi="Arial"/>
          <w:i/>
          <w:color w:val="191919"/>
          <w:spacing w:val="-1"/>
          <w:w w:val="110"/>
        </w:rPr>
        <w:t> </w:t>
      </w:r>
      <w:r>
        <w:rPr>
          <w:color w:val="191919"/>
          <w:w w:val="110"/>
        </w:rPr>
        <w:t>are</w:t>
      </w:r>
      <w:r>
        <w:rPr>
          <w:color w:val="191919"/>
          <w:spacing w:val="-2"/>
          <w:w w:val="110"/>
        </w:rPr>
        <w:t> </w:t>
      </w:r>
      <w:r>
        <w:rPr>
          <w:color w:val="191919"/>
          <w:w w:val="110"/>
        </w:rPr>
        <w:t>what</w:t>
      </w:r>
      <w:r>
        <w:rPr>
          <w:color w:val="191919"/>
          <w:spacing w:val="-2"/>
          <w:w w:val="110"/>
        </w:rPr>
        <w:t> </w:t>
      </w:r>
      <w:r>
        <w:rPr>
          <w:color w:val="191919"/>
          <w:w w:val="110"/>
        </w:rPr>
        <w:t>matter</w:t>
      </w:r>
      <w:r>
        <w:rPr>
          <w:color w:val="191919"/>
          <w:spacing w:val="-2"/>
          <w:w w:val="110"/>
        </w:rPr>
        <w:t> </w:t>
      </w:r>
      <w:r>
        <w:rPr>
          <w:color w:val="191919"/>
          <w:w w:val="110"/>
        </w:rPr>
        <w:t>—</w:t>
      </w:r>
      <w:r>
        <w:rPr>
          <w:color w:val="191919"/>
          <w:spacing w:val="-2"/>
          <w:w w:val="110"/>
        </w:rPr>
        <w:t> </w:t>
      </w:r>
      <w:r>
        <w:rPr>
          <w:color w:val="191919"/>
          <w:w w:val="110"/>
        </w:rPr>
        <w:t>there</w:t>
      </w:r>
      <w:r>
        <w:rPr>
          <w:color w:val="191919"/>
          <w:spacing w:val="-2"/>
          <w:w w:val="110"/>
        </w:rPr>
        <w:t> </w:t>
      </w:r>
      <w:r>
        <w:rPr>
          <w:color w:val="191919"/>
          <w:w w:val="110"/>
        </w:rPr>
        <w:t>should</w:t>
      </w:r>
      <w:r>
        <w:rPr>
          <w:color w:val="191919"/>
          <w:spacing w:val="-2"/>
          <w:w w:val="110"/>
        </w:rPr>
        <w:t> </w:t>
      </w:r>
      <w:r>
        <w:rPr>
          <w:color w:val="191919"/>
          <w:w w:val="110"/>
        </w:rPr>
        <w:t>always</w:t>
      </w:r>
      <w:r>
        <w:rPr>
          <w:color w:val="191919"/>
          <w:spacing w:val="-2"/>
          <w:w w:val="110"/>
        </w:rPr>
        <w:t> </w:t>
      </w:r>
      <w:r>
        <w:rPr>
          <w:color w:val="191919"/>
          <w:w w:val="110"/>
        </w:rPr>
        <w:t>be something valuable to spend XP on.</w:t>
      </w:r>
    </w:p>
    <w:p>
      <w:pPr>
        <w:pStyle w:val="BodyText"/>
        <w:spacing w:before="8"/>
        <w:rPr>
          <w:sz w:val="10"/>
        </w:rPr>
      </w:pPr>
      <w:r>
        <w:rPr/>
        <mc:AlternateContent>
          <mc:Choice Requires="wps">
            <w:drawing>
              <wp:anchor distT="0" distB="0" distL="0" distR="0" allowOverlap="1" layoutInCell="1" locked="0" behindDoc="1" simplePos="0" relativeHeight="487680512">
                <wp:simplePos x="0" y="0"/>
                <wp:positionH relativeFrom="page">
                  <wp:posOffset>428625</wp:posOffset>
                </wp:positionH>
                <wp:positionV relativeFrom="paragraph">
                  <wp:posOffset>140436</wp:posOffset>
                </wp:positionV>
                <wp:extent cx="6693534" cy="15240"/>
                <wp:effectExtent l="0" t="0" r="0" b="0"/>
                <wp:wrapTopAndBottom/>
                <wp:docPr id="477" name="Graphic 477"/>
                <wp:cNvGraphicFramePr>
                  <a:graphicFrameLocks/>
                </wp:cNvGraphicFramePr>
                <a:graphic>
                  <a:graphicData uri="http://schemas.microsoft.com/office/word/2010/wordprocessingShape">
                    <wps:wsp>
                      <wps:cNvPr id="477" name="Graphic 47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58008pt;width:527.039970pt;height:1.150742pt;mso-position-horizontal-relative:page;mso-position-vertical-relative:paragraph;z-index:-15635968;mso-wrap-distance-left:0;mso-wrap-distance-right:0" id="docshape477" filled="true" fillcolor="#19395b" stroked="false">
                <v:fill type="solid"/>
                <w10:wrap type="topAndBottom"/>
              </v:rect>
            </w:pict>
          </mc:Fallback>
        </mc:AlternateContent>
      </w:r>
    </w:p>
    <w:p>
      <w:pPr>
        <w:spacing w:after="0"/>
        <w:rPr>
          <w:sz w:val="10"/>
        </w:rPr>
        <w:sectPr>
          <w:headerReference w:type="default" r:id="rId462"/>
          <w:pgSz w:w="11900" w:h="16840"/>
          <w:pgMar w:header="0" w:footer="0" w:top="640" w:bottom="280" w:left="560" w:right="560"/>
        </w:sectPr>
      </w:pPr>
    </w:p>
    <w:p>
      <w:pPr>
        <w:pStyle w:val="Heading2"/>
        <w:numPr>
          <w:ilvl w:val="0"/>
          <w:numId w:val="10"/>
        </w:numPr>
        <w:tabs>
          <w:tab w:pos="746" w:val="left" w:leader="none"/>
        </w:tabs>
        <w:spacing w:line="240" w:lineRule="auto" w:before="76" w:after="0"/>
        <w:ind w:left="746" w:right="0" w:hanging="631"/>
        <w:jc w:val="left"/>
      </w:pPr>
      <w:r>
        <w:rPr>
          <w:color w:val="19395B"/>
          <w:w w:val="120"/>
        </w:rPr>
        <w:t>Travel</w:t>
      </w:r>
      <w:r>
        <w:rPr>
          <w:color w:val="19395B"/>
          <w:spacing w:val="-5"/>
          <w:w w:val="120"/>
        </w:rPr>
        <w:t> </w:t>
      </w:r>
      <w:r>
        <w:rPr>
          <w:color w:val="19395B"/>
          <w:w w:val="120"/>
        </w:rPr>
        <w:t>&amp;</w:t>
      </w:r>
      <w:r>
        <w:rPr>
          <w:color w:val="19395B"/>
          <w:spacing w:val="-4"/>
          <w:w w:val="120"/>
        </w:rPr>
        <w:t> </w:t>
      </w:r>
      <w:r>
        <w:rPr>
          <w:color w:val="19395B"/>
          <w:spacing w:val="-2"/>
          <w:w w:val="120"/>
        </w:rPr>
        <w:t>Waystones</w:t>
      </w:r>
    </w:p>
    <w:p>
      <w:pPr>
        <w:pStyle w:val="BodyText"/>
        <w:spacing w:before="4"/>
        <w:rPr>
          <w:rFonts w:ascii="Arial"/>
          <w:b/>
          <w:sz w:val="9"/>
        </w:rPr>
      </w:pPr>
      <w:r>
        <w:rPr/>
        <mc:AlternateContent>
          <mc:Choice Requires="wps">
            <w:drawing>
              <wp:anchor distT="0" distB="0" distL="0" distR="0" allowOverlap="1" layoutInCell="1" locked="0" behindDoc="1" simplePos="0" relativeHeight="487689728">
                <wp:simplePos x="0" y="0"/>
                <wp:positionH relativeFrom="page">
                  <wp:posOffset>428625</wp:posOffset>
                </wp:positionH>
                <wp:positionV relativeFrom="paragraph">
                  <wp:posOffset>83722</wp:posOffset>
                </wp:positionV>
                <wp:extent cx="6693534" cy="15240"/>
                <wp:effectExtent l="0" t="0" r="0" b="0"/>
                <wp:wrapTopAndBottom/>
                <wp:docPr id="478" name="Graphic 478"/>
                <wp:cNvGraphicFramePr>
                  <a:graphicFrameLocks/>
                </wp:cNvGraphicFramePr>
                <a:graphic>
                  <a:graphicData uri="http://schemas.microsoft.com/office/word/2010/wordprocessingShape">
                    <wps:wsp>
                      <wps:cNvPr id="478" name="Graphic 47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92312pt;width:527.039970pt;height:1.150742pt;mso-position-horizontal-relative:page;mso-position-vertical-relative:paragraph;z-index:-15626752;mso-wrap-distance-left:0;mso-wrap-distance-right:0" id="docshape478" filled="true" fillcolor="#19395b" stroked="false">
                <v:fill type="solid"/>
                <w10:wrap type="topAndBottom"/>
              </v:rect>
            </w:pict>
          </mc:Fallback>
        </mc:AlternateContent>
      </w:r>
    </w:p>
    <w:p>
      <w:pPr>
        <w:pStyle w:val="BodyText"/>
        <w:spacing w:before="81"/>
        <w:ind w:left="115"/>
      </w:pPr>
      <w:r>
        <w:rPr>
          <w:rFonts w:ascii="Arial"/>
          <w:b/>
          <w:color w:val="19395B"/>
          <w:w w:val="110"/>
        </w:rPr>
        <w:t>Philosophy:</w:t>
      </w:r>
      <w:r>
        <w:rPr>
          <w:rFonts w:ascii="Arial"/>
          <w:b/>
          <w:color w:val="19395B"/>
          <w:spacing w:val="-1"/>
          <w:w w:val="110"/>
        </w:rPr>
        <w:t> </w:t>
      </w:r>
      <w:r>
        <w:rPr>
          <w:color w:val="191919"/>
          <w:w w:val="110"/>
        </w:rPr>
        <w:t>Free</w:t>
      </w:r>
      <w:r>
        <w:rPr>
          <w:color w:val="191919"/>
          <w:spacing w:val="-1"/>
          <w:w w:val="110"/>
        </w:rPr>
        <w:t> </w:t>
      </w:r>
      <w:r>
        <w:rPr>
          <w:color w:val="191919"/>
          <w:w w:val="110"/>
        </w:rPr>
        <w:t>teleportation</w:t>
      </w:r>
      <w:r>
        <w:rPr>
          <w:color w:val="191919"/>
          <w:spacing w:val="-2"/>
          <w:w w:val="110"/>
        </w:rPr>
        <w:t> </w:t>
      </w:r>
      <w:r>
        <w:rPr>
          <w:color w:val="191919"/>
          <w:w w:val="110"/>
        </w:rPr>
        <w:t>and</w:t>
      </w:r>
      <w:r>
        <w:rPr>
          <w:color w:val="191919"/>
          <w:spacing w:val="-1"/>
          <w:w w:val="110"/>
        </w:rPr>
        <w:t> </w:t>
      </w:r>
      <w:r>
        <w:rPr>
          <w:color w:val="191919"/>
          <w:w w:val="110"/>
        </w:rPr>
        <w:t>travel.</w:t>
      </w:r>
      <w:r>
        <w:rPr>
          <w:color w:val="191919"/>
          <w:spacing w:val="-2"/>
          <w:w w:val="110"/>
        </w:rPr>
        <w:t> </w:t>
      </w:r>
      <w:r>
        <w:rPr>
          <w:color w:val="191919"/>
          <w:w w:val="110"/>
        </w:rPr>
        <w:t>Exploration</w:t>
      </w:r>
      <w:r>
        <w:rPr>
          <w:color w:val="191919"/>
          <w:spacing w:val="-1"/>
          <w:w w:val="110"/>
        </w:rPr>
        <w:t> </w:t>
      </w:r>
      <w:r>
        <w:rPr>
          <w:color w:val="191919"/>
          <w:w w:val="110"/>
        </w:rPr>
        <w:t>should</w:t>
      </w:r>
      <w:r>
        <w:rPr>
          <w:color w:val="191919"/>
          <w:spacing w:val="-2"/>
          <w:w w:val="110"/>
        </w:rPr>
        <w:t> </w:t>
      </w:r>
      <w:r>
        <w:rPr>
          <w:color w:val="191919"/>
          <w:w w:val="110"/>
        </w:rPr>
        <w:t>feel</w:t>
      </w:r>
      <w:r>
        <w:rPr>
          <w:color w:val="191919"/>
          <w:spacing w:val="-1"/>
          <w:w w:val="110"/>
        </w:rPr>
        <w:t> </w:t>
      </w:r>
      <w:r>
        <w:rPr>
          <w:color w:val="191919"/>
          <w:w w:val="110"/>
        </w:rPr>
        <w:t>liberating,</w:t>
      </w:r>
      <w:r>
        <w:rPr>
          <w:color w:val="191919"/>
          <w:spacing w:val="-2"/>
          <w:w w:val="110"/>
        </w:rPr>
        <w:t> </w:t>
      </w:r>
      <w:r>
        <w:rPr>
          <w:color w:val="191919"/>
          <w:w w:val="110"/>
        </w:rPr>
        <w:t>not</w:t>
      </w:r>
      <w:r>
        <w:rPr>
          <w:color w:val="191919"/>
          <w:spacing w:val="-1"/>
          <w:w w:val="110"/>
        </w:rPr>
        <w:t> </w:t>
      </w:r>
      <w:r>
        <w:rPr>
          <w:color w:val="191919"/>
          <w:spacing w:val="-2"/>
          <w:w w:val="110"/>
        </w:rPr>
        <w:t>punishing.</w:t>
      </w:r>
    </w:p>
    <w:p>
      <w:pPr>
        <w:pStyle w:val="BodyText"/>
        <w:spacing w:before="11"/>
        <w:rPr>
          <w:sz w:val="8"/>
        </w:rPr>
      </w:pPr>
    </w:p>
    <w:p>
      <w:pPr>
        <w:pStyle w:val="Heading4"/>
      </w:pPr>
      <w:r>
        <w:rPr>
          <w:color w:val="3979B4"/>
          <w:spacing w:val="-2"/>
          <w:w w:val="120"/>
        </w:rPr>
        <w:t>Waystones</w:t>
      </w:r>
    </w:p>
    <w:p>
      <w:pPr>
        <w:spacing w:line="289" w:lineRule="exact" w:before="76"/>
        <w:ind w:left="391" w:right="0" w:firstLine="0"/>
        <w:jc w:val="left"/>
        <w:rPr>
          <w:sz w:val="16"/>
        </w:rPr>
      </w:pPr>
      <w:r>
        <w:rPr/>
        <mc:AlternateContent>
          <mc:Choice Requires="wps">
            <w:drawing>
              <wp:anchor distT="0" distB="0" distL="0" distR="0" allowOverlap="1" layoutInCell="1" locked="0" behindDoc="0" simplePos="0" relativeHeight="15831552">
                <wp:simplePos x="0" y="0"/>
                <wp:positionH relativeFrom="page">
                  <wp:posOffset>490736</wp:posOffset>
                </wp:positionH>
                <wp:positionV relativeFrom="paragraph">
                  <wp:posOffset>131522</wp:posOffset>
                </wp:positionV>
                <wp:extent cx="36830" cy="36830"/>
                <wp:effectExtent l="0" t="0" r="0" b="0"/>
                <wp:wrapNone/>
                <wp:docPr id="479" name="Group 479"/>
                <wp:cNvGraphicFramePr>
                  <a:graphicFrameLocks/>
                </wp:cNvGraphicFramePr>
                <a:graphic>
                  <a:graphicData uri="http://schemas.microsoft.com/office/word/2010/wordprocessingGroup">
                    <wpg:wgp>
                      <wpg:cNvPr id="479" name="Group 479"/>
                      <wpg:cNvGrpSpPr/>
                      <wpg:grpSpPr>
                        <a:xfrm>
                          <a:off x="0" y="0"/>
                          <a:ext cx="36830" cy="36830"/>
                          <a:chExt cx="36830" cy="36830"/>
                        </a:xfrm>
                      </wpg:grpSpPr>
                      <wps:wsp>
                        <wps:cNvPr id="480" name="Graphic 48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81" name="Graphic 48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6081pt;width:2.9pt;height:2.9pt;mso-position-horizontal-relative:page;mso-position-vertical-relative:paragraph;z-index:15831552" id="docshapegroup479" coordorigin="773,207" coordsize="58,58">
                <v:shape style="position:absolute;left:778;top:212;width:47;height:47" id="docshape480" coordorigin="779,213" coordsize="47,47" path="m814,259l789,259,779,249,779,223,789,213,814,213,825,223,825,236,825,249,814,259xe" filled="true" fillcolor="#191919" stroked="false">
                  <v:path arrowok="t"/>
                  <v:fill type="solid"/>
                </v:shape>
                <v:shape style="position:absolute;left:778;top:212;width:47;height:47" id="docshape481"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rFonts w:ascii="Arial"/>
          <w:b/>
          <w:color w:val="19395B"/>
          <w:w w:val="115"/>
          <w:sz w:val="16"/>
        </w:rPr>
        <w:t>Finding</w:t>
      </w:r>
      <w:r>
        <w:rPr>
          <w:rFonts w:ascii="Arial"/>
          <w:b/>
          <w:color w:val="19395B"/>
          <w:spacing w:val="4"/>
          <w:w w:val="115"/>
          <w:sz w:val="16"/>
        </w:rPr>
        <w:t> </w:t>
      </w:r>
      <w:r>
        <w:rPr>
          <w:rFonts w:ascii="Arial"/>
          <w:b/>
          <w:color w:val="19395B"/>
          <w:w w:val="115"/>
          <w:sz w:val="16"/>
        </w:rPr>
        <w:t>&amp;</w:t>
      </w:r>
      <w:r>
        <w:rPr>
          <w:rFonts w:ascii="Arial"/>
          <w:b/>
          <w:color w:val="19395B"/>
          <w:spacing w:val="5"/>
          <w:w w:val="115"/>
          <w:sz w:val="16"/>
        </w:rPr>
        <w:t> </w:t>
      </w:r>
      <w:r>
        <w:rPr>
          <w:rFonts w:ascii="Arial"/>
          <w:b/>
          <w:color w:val="19395B"/>
          <w:w w:val="115"/>
          <w:sz w:val="16"/>
        </w:rPr>
        <w:t>activating:</w:t>
      </w:r>
      <w:r>
        <w:rPr>
          <w:rFonts w:ascii="Arial"/>
          <w:b/>
          <w:color w:val="19395B"/>
          <w:spacing w:val="-1"/>
          <w:w w:val="115"/>
          <w:sz w:val="16"/>
        </w:rPr>
        <w:t> </w:t>
      </w:r>
      <w:r>
        <w:rPr>
          <w:color w:val="191919"/>
          <w:w w:val="115"/>
          <w:sz w:val="16"/>
        </w:rPr>
        <w:t>Free</w:t>
      </w:r>
      <w:r>
        <w:rPr>
          <w:color w:val="191919"/>
          <w:spacing w:val="-1"/>
          <w:w w:val="115"/>
          <w:sz w:val="16"/>
        </w:rPr>
        <w:t> </w:t>
      </w:r>
      <w:r>
        <w:rPr>
          <w:color w:val="191919"/>
          <w:w w:val="115"/>
          <w:sz w:val="16"/>
        </w:rPr>
        <w:t>in</w:t>
      </w:r>
      <w:r>
        <w:rPr>
          <w:color w:val="191919"/>
          <w:spacing w:val="-2"/>
          <w:w w:val="115"/>
          <w:sz w:val="16"/>
        </w:rPr>
        <w:t> </w:t>
      </w:r>
      <w:r>
        <w:rPr>
          <w:color w:val="191919"/>
          <w:w w:val="115"/>
          <w:sz w:val="16"/>
        </w:rPr>
        <w:t>all</w:t>
      </w:r>
      <w:r>
        <w:rPr>
          <w:color w:val="191919"/>
          <w:spacing w:val="-2"/>
          <w:w w:val="115"/>
          <w:sz w:val="16"/>
        </w:rPr>
        <w:t> dimensions</w:t>
      </w:r>
    </w:p>
    <w:p>
      <w:pPr>
        <w:spacing w:line="218" w:lineRule="auto" w:before="6"/>
        <w:ind w:left="391" w:right="2995" w:firstLine="0"/>
        <w:jc w:val="left"/>
        <w:rPr>
          <w:sz w:val="16"/>
        </w:rPr>
      </w:pPr>
      <w:r>
        <w:rPr/>
        <mc:AlternateContent>
          <mc:Choice Requires="wps">
            <w:drawing>
              <wp:anchor distT="0" distB="0" distL="0" distR="0" allowOverlap="1" layoutInCell="1" locked="0" behindDoc="0" simplePos="0" relativeHeight="15832064">
                <wp:simplePos x="0" y="0"/>
                <wp:positionH relativeFrom="page">
                  <wp:posOffset>490736</wp:posOffset>
                </wp:positionH>
                <wp:positionV relativeFrom="paragraph">
                  <wp:posOffset>75303</wp:posOffset>
                </wp:positionV>
                <wp:extent cx="36830" cy="36830"/>
                <wp:effectExtent l="0" t="0" r="0" b="0"/>
                <wp:wrapNone/>
                <wp:docPr id="482" name="Group 482"/>
                <wp:cNvGraphicFramePr>
                  <a:graphicFrameLocks/>
                </wp:cNvGraphicFramePr>
                <a:graphic>
                  <a:graphicData uri="http://schemas.microsoft.com/office/word/2010/wordprocessingGroup">
                    <wpg:wgp>
                      <wpg:cNvPr id="482" name="Group 482"/>
                      <wpg:cNvGrpSpPr/>
                      <wpg:grpSpPr>
                        <a:xfrm>
                          <a:off x="0" y="0"/>
                          <a:ext cx="36830" cy="36830"/>
                          <a:chExt cx="36830" cy="36830"/>
                        </a:xfrm>
                      </wpg:grpSpPr>
                      <wps:wsp>
                        <wps:cNvPr id="483" name="Graphic 48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84" name="Graphic 48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929371pt;width:2.9pt;height:2.9pt;mso-position-horizontal-relative:page;mso-position-vertical-relative:paragraph;z-index:15832064" id="docshapegroup482" coordorigin="773,119" coordsize="58,58">
                <v:shape style="position:absolute;left:778;top:124;width:47;height:47" id="docshape483" coordorigin="779,124" coordsize="47,47" path="m814,170l789,170,779,160,779,135,789,124,814,124,825,135,825,147,825,160,814,170xe" filled="true" fillcolor="#191919" stroked="false">
                  <v:path arrowok="t"/>
                  <v:fill type="solid"/>
                </v:shape>
                <v:shape style="position:absolute;left:778;top:124;width:47;height:47" id="docshape484" coordorigin="779,124" coordsize="47,47" path="m825,147l825,160,814,170,802,170,789,170,779,160,779,147,779,135,789,124,802,124,814,124,825,135,825,147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32576">
                <wp:simplePos x="0" y="0"/>
                <wp:positionH relativeFrom="page">
                  <wp:posOffset>490736</wp:posOffset>
                </wp:positionH>
                <wp:positionV relativeFrom="paragraph">
                  <wp:posOffset>250676</wp:posOffset>
                </wp:positionV>
                <wp:extent cx="36830" cy="36830"/>
                <wp:effectExtent l="0" t="0" r="0" b="0"/>
                <wp:wrapNone/>
                <wp:docPr id="485" name="Group 485"/>
                <wp:cNvGraphicFramePr>
                  <a:graphicFrameLocks/>
                </wp:cNvGraphicFramePr>
                <a:graphic>
                  <a:graphicData uri="http://schemas.microsoft.com/office/word/2010/wordprocessingGroup">
                    <wpg:wgp>
                      <wpg:cNvPr id="485" name="Group 485"/>
                      <wpg:cNvGrpSpPr/>
                      <wpg:grpSpPr>
                        <a:xfrm>
                          <a:off x="0" y="0"/>
                          <a:ext cx="36830" cy="36830"/>
                          <a:chExt cx="36830" cy="36830"/>
                        </a:xfrm>
                      </wpg:grpSpPr>
                      <wps:wsp>
                        <wps:cNvPr id="486" name="Graphic 48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87" name="Graphic 48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738277pt;width:2.9pt;height:2.9pt;mso-position-horizontal-relative:page;mso-position-vertical-relative:paragraph;z-index:15832576" id="docshapegroup485" coordorigin="773,395" coordsize="58,58">
                <v:shape style="position:absolute;left:778;top:400;width:47;height:47" id="docshape486" coordorigin="779,401" coordsize="47,47" path="m814,447l789,447,779,436,779,411,789,401,814,401,825,411,825,424,825,436,814,447xe" filled="true" fillcolor="#191919" stroked="false">
                  <v:path arrowok="t"/>
                  <v:fill type="solid"/>
                </v:shape>
                <v:shape style="position:absolute;left:778;top:400;width:47;height:47" id="docshape487" coordorigin="779,401" coordsize="47,47" path="m825,424l825,436,814,447,802,447,789,447,779,436,779,424,779,411,789,401,802,401,814,401,825,411,825,424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33088">
                <wp:simplePos x="0" y="0"/>
                <wp:positionH relativeFrom="page">
                  <wp:posOffset>490736</wp:posOffset>
                </wp:positionH>
                <wp:positionV relativeFrom="paragraph">
                  <wp:posOffset>426049</wp:posOffset>
                </wp:positionV>
                <wp:extent cx="36830" cy="36830"/>
                <wp:effectExtent l="0" t="0" r="0" b="0"/>
                <wp:wrapNone/>
                <wp:docPr id="488" name="Group 488"/>
                <wp:cNvGraphicFramePr>
                  <a:graphicFrameLocks/>
                </wp:cNvGraphicFramePr>
                <a:graphic>
                  <a:graphicData uri="http://schemas.microsoft.com/office/word/2010/wordprocessingGroup">
                    <wpg:wgp>
                      <wpg:cNvPr id="488" name="Group 488"/>
                      <wpg:cNvGrpSpPr/>
                      <wpg:grpSpPr>
                        <a:xfrm>
                          <a:off x="0" y="0"/>
                          <a:ext cx="36830" cy="36830"/>
                          <a:chExt cx="36830" cy="36830"/>
                        </a:xfrm>
                      </wpg:grpSpPr>
                      <wps:wsp>
                        <wps:cNvPr id="489" name="Graphic 48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90" name="Graphic 49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3.547184pt;width:2.9pt;height:2.9pt;mso-position-horizontal-relative:page;mso-position-vertical-relative:paragraph;z-index:15833088" id="docshapegroup488" coordorigin="773,671" coordsize="58,58">
                <v:shape style="position:absolute;left:778;top:676;width:47;height:47" id="docshape489" coordorigin="779,677" coordsize="47,47" path="m814,723l789,723,779,712,779,687,789,677,814,677,825,687,825,700,825,712,814,723xe" filled="true" fillcolor="#191919" stroked="false">
                  <v:path arrowok="t"/>
                  <v:fill type="solid"/>
                </v:shape>
                <v:shape style="position:absolute;left:778;top:676;width:47;height:47" id="docshape490" coordorigin="779,677" coordsize="47,47" path="m825,700l825,712,814,723,802,723,789,723,779,712,779,700,779,687,789,677,802,677,814,677,825,687,825,700xe" filled="false" stroked="true" strokeweight=".575371pt" strokecolor="#191919">
                  <v:path arrowok="t"/>
                  <v:stroke dashstyle="solid"/>
                </v:shape>
                <w10:wrap type="none"/>
              </v:group>
            </w:pict>
          </mc:Fallback>
        </mc:AlternateContent>
      </w:r>
      <w:r>
        <w:rPr>
          <w:rFonts w:ascii="Arial" w:hAnsi="Arial"/>
          <w:b/>
          <w:color w:val="19395B"/>
          <w:w w:val="110"/>
          <w:sz w:val="16"/>
        </w:rPr>
        <w:t>Crafting</w:t>
      </w:r>
      <w:r>
        <w:rPr>
          <w:rFonts w:ascii="Arial" w:hAnsi="Arial"/>
          <w:b/>
          <w:color w:val="19395B"/>
          <w:spacing w:val="24"/>
          <w:w w:val="110"/>
          <w:sz w:val="16"/>
        </w:rPr>
        <w:t> </w:t>
      </w:r>
      <w:r>
        <w:rPr>
          <w:rFonts w:ascii="Arial" w:hAnsi="Arial"/>
          <w:b/>
          <w:color w:val="19395B"/>
          <w:w w:val="110"/>
          <w:sz w:val="16"/>
        </w:rPr>
        <w:t>a</w:t>
      </w:r>
      <w:r>
        <w:rPr>
          <w:rFonts w:ascii="Arial" w:hAnsi="Arial"/>
          <w:b/>
          <w:color w:val="19395B"/>
          <w:spacing w:val="24"/>
          <w:w w:val="110"/>
          <w:sz w:val="16"/>
        </w:rPr>
        <w:t> </w:t>
      </w:r>
      <w:r>
        <w:rPr>
          <w:rFonts w:ascii="Arial" w:hAnsi="Arial"/>
          <w:b/>
          <w:color w:val="19395B"/>
          <w:w w:val="110"/>
          <w:sz w:val="16"/>
        </w:rPr>
        <w:t>waystone: </w:t>
      </w:r>
      <w:r>
        <w:rPr>
          <w:color w:val="191919"/>
          <w:w w:val="110"/>
          <w:sz w:val="16"/>
        </w:rPr>
        <w:t>Expensive at ALL tiers — requires rare custom boss drops</w:t>
      </w:r>
      <w:r>
        <w:rPr>
          <w:color w:val="191919"/>
          <w:spacing w:val="40"/>
          <w:w w:val="110"/>
          <w:sz w:val="16"/>
        </w:rPr>
        <w:t> </w:t>
      </w:r>
      <w:r>
        <w:rPr>
          <w:rFonts w:ascii="Arial" w:hAnsi="Arial"/>
          <w:b/>
          <w:color w:val="19395B"/>
          <w:w w:val="110"/>
          <w:sz w:val="16"/>
        </w:rPr>
        <w:t>Waystone Towers: </w:t>
      </w:r>
      <w:r>
        <w:rPr>
          <w:color w:val="191919"/>
          <w:w w:val="110"/>
          <w:sz w:val="16"/>
        </w:rPr>
        <w:t>Generate naturally in ALL dimensions (they’re the fast travel network) </w:t>
      </w:r>
      <w:r>
        <w:rPr>
          <w:rFonts w:ascii="Arial" w:hAnsi="Arial"/>
          <w:b/>
          <w:color w:val="19395B"/>
          <w:w w:val="110"/>
          <w:sz w:val="16"/>
        </w:rPr>
        <w:t>Cross-dimensional teleport: </w:t>
      </w:r>
      <w:r>
        <w:rPr>
          <w:color w:val="191919"/>
          <w:w w:val="110"/>
          <w:sz w:val="16"/>
        </w:rPr>
        <w:t>Works freely between activated waystones</w:t>
      </w:r>
    </w:p>
    <w:p>
      <w:pPr>
        <w:pStyle w:val="BodyText"/>
        <w:spacing w:before="2"/>
        <w:rPr>
          <w:sz w:val="9"/>
        </w:rPr>
      </w:pPr>
    </w:p>
    <w:p>
      <w:pPr>
        <w:pStyle w:val="Heading4"/>
      </w:pPr>
      <w:r>
        <w:rPr>
          <w:color w:val="3979B4"/>
          <w:w w:val="125"/>
        </w:rPr>
        <w:t>Other</w:t>
      </w:r>
      <w:r>
        <w:rPr>
          <w:color w:val="3979B4"/>
          <w:spacing w:val="-11"/>
          <w:w w:val="125"/>
        </w:rPr>
        <w:t> </w:t>
      </w:r>
      <w:r>
        <w:rPr>
          <w:color w:val="3979B4"/>
          <w:spacing w:val="-2"/>
          <w:w w:val="125"/>
        </w:rPr>
        <w:t>Travel</w:t>
      </w:r>
    </w:p>
    <w:p>
      <w:pPr>
        <w:pStyle w:val="BodyText"/>
        <w:spacing w:line="289" w:lineRule="exact" w:before="76"/>
        <w:ind w:left="391"/>
      </w:pPr>
      <w:r>
        <w:rPr/>
        <mc:AlternateContent>
          <mc:Choice Requires="wps">
            <w:drawing>
              <wp:anchor distT="0" distB="0" distL="0" distR="0" allowOverlap="1" layoutInCell="1" locked="0" behindDoc="0" simplePos="0" relativeHeight="15833600">
                <wp:simplePos x="0" y="0"/>
                <wp:positionH relativeFrom="page">
                  <wp:posOffset>490736</wp:posOffset>
                </wp:positionH>
                <wp:positionV relativeFrom="paragraph">
                  <wp:posOffset>131522</wp:posOffset>
                </wp:positionV>
                <wp:extent cx="36830" cy="36830"/>
                <wp:effectExtent l="0" t="0" r="0" b="0"/>
                <wp:wrapNone/>
                <wp:docPr id="491" name="Group 491"/>
                <wp:cNvGraphicFramePr>
                  <a:graphicFrameLocks/>
                </wp:cNvGraphicFramePr>
                <a:graphic>
                  <a:graphicData uri="http://schemas.microsoft.com/office/word/2010/wordprocessingGroup">
                    <wpg:wgp>
                      <wpg:cNvPr id="491" name="Group 491"/>
                      <wpg:cNvGrpSpPr/>
                      <wpg:grpSpPr>
                        <a:xfrm>
                          <a:off x="0" y="0"/>
                          <a:ext cx="36830" cy="36830"/>
                          <a:chExt cx="36830" cy="36830"/>
                        </a:xfrm>
                      </wpg:grpSpPr>
                      <wps:wsp>
                        <wps:cNvPr id="492" name="Graphic 49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93" name="Graphic 49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6115pt;width:2.9pt;height:2.9pt;mso-position-horizontal-relative:page;mso-position-vertical-relative:paragraph;z-index:15833600" id="docshapegroup491" coordorigin="773,207" coordsize="58,58">
                <v:shape style="position:absolute;left:778;top:212;width:47;height:47" id="docshape492" coordorigin="779,213" coordsize="47,47" path="m814,259l789,259,779,249,779,223,789,213,814,213,825,223,825,236,825,249,814,259xe" filled="true" fillcolor="#191919" stroked="false">
                  <v:path arrowok="t"/>
                  <v:fill type="solid"/>
                </v:shape>
                <v:shape style="position:absolute;left:778;top:212;width:47;height:47" id="docshape493"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rFonts w:ascii="Arial"/>
          <w:b/>
          <w:color w:val="19395B"/>
          <w:w w:val="110"/>
        </w:rPr>
        <w:t>Iron</w:t>
      </w:r>
      <w:r>
        <w:rPr>
          <w:rFonts w:ascii="Arial"/>
          <w:b/>
          <w:color w:val="19395B"/>
          <w:spacing w:val="1"/>
          <w:w w:val="110"/>
        </w:rPr>
        <w:t> </w:t>
      </w:r>
      <w:r>
        <w:rPr>
          <w:rFonts w:ascii="Arial"/>
          <w:b/>
          <w:color w:val="19395B"/>
          <w:w w:val="110"/>
        </w:rPr>
        <w:t>Jetpacks:</w:t>
      </w:r>
      <w:r>
        <w:rPr>
          <w:rFonts w:ascii="Arial"/>
          <w:b/>
          <w:color w:val="19395B"/>
          <w:spacing w:val="-4"/>
          <w:w w:val="110"/>
        </w:rPr>
        <w:t> </w:t>
      </w:r>
      <w:r>
        <w:rPr>
          <w:color w:val="191919"/>
          <w:w w:val="110"/>
        </w:rPr>
        <w:t>Available</w:t>
      </w:r>
      <w:r>
        <w:rPr>
          <w:color w:val="191919"/>
          <w:spacing w:val="-4"/>
          <w:w w:val="110"/>
        </w:rPr>
        <w:t> </w:t>
      </w:r>
      <w:r>
        <w:rPr>
          <w:color w:val="191919"/>
          <w:w w:val="110"/>
        </w:rPr>
        <w:t>Tier</w:t>
      </w:r>
      <w:r>
        <w:rPr>
          <w:color w:val="191919"/>
          <w:spacing w:val="-5"/>
          <w:w w:val="110"/>
        </w:rPr>
        <w:t> </w:t>
      </w:r>
      <w:r>
        <w:rPr>
          <w:color w:val="191919"/>
          <w:w w:val="110"/>
        </w:rPr>
        <w:t>1</w:t>
      </w:r>
      <w:r>
        <w:rPr>
          <w:color w:val="191919"/>
          <w:spacing w:val="-4"/>
          <w:w w:val="110"/>
        </w:rPr>
        <w:t> </w:t>
      </w:r>
      <w:r>
        <w:rPr>
          <w:color w:val="191919"/>
          <w:w w:val="110"/>
        </w:rPr>
        <w:t>(low-tier),</w:t>
      </w:r>
      <w:r>
        <w:rPr>
          <w:color w:val="191919"/>
          <w:spacing w:val="-4"/>
          <w:w w:val="110"/>
        </w:rPr>
        <w:t> </w:t>
      </w:r>
      <w:r>
        <w:rPr>
          <w:color w:val="191919"/>
          <w:w w:val="110"/>
        </w:rPr>
        <w:t>better</w:t>
      </w:r>
      <w:r>
        <w:rPr>
          <w:color w:val="191919"/>
          <w:spacing w:val="-5"/>
          <w:w w:val="110"/>
        </w:rPr>
        <w:t> </w:t>
      </w:r>
      <w:r>
        <w:rPr>
          <w:color w:val="191919"/>
          <w:w w:val="110"/>
        </w:rPr>
        <w:t>versions</w:t>
      </w:r>
      <w:r>
        <w:rPr>
          <w:color w:val="191919"/>
          <w:spacing w:val="-4"/>
          <w:w w:val="110"/>
        </w:rPr>
        <w:t> </w:t>
      </w:r>
      <w:r>
        <w:rPr>
          <w:color w:val="191919"/>
          <w:w w:val="110"/>
        </w:rPr>
        <w:t>with</w:t>
      </w:r>
      <w:r>
        <w:rPr>
          <w:color w:val="191919"/>
          <w:spacing w:val="-5"/>
          <w:w w:val="110"/>
        </w:rPr>
        <w:t> </w:t>
      </w:r>
      <w:r>
        <w:rPr>
          <w:color w:val="191919"/>
          <w:w w:val="110"/>
        </w:rPr>
        <w:t>tier</w:t>
      </w:r>
      <w:r>
        <w:rPr>
          <w:color w:val="191919"/>
          <w:spacing w:val="-4"/>
          <w:w w:val="110"/>
        </w:rPr>
        <w:t> </w:t>
      </w:r>
      <w:r>
        <w:rPr>
          <w:color w:val="191919"/>
          <w:w w:val="110"/>
        </w:rPr>
        <w:t>materials.</w:t>
      </w:r>
      <w:r>
        <w:rPr>
          <w:color w:val="191919"/>
          <w:spacing w:val="-5"/>
          <w:w w:val="110"/>
        </w:rPr>
        <w:t> </w:t>
      </w:r>
      <w:r>
        <w:rPr>
          <w:color w:val="191919"/>
          <w:w w:val="110"/>
        </w:rPr>
        <w:t>Early</w:t>
      </w:r>
      <w:r>
        <w:rPr>
          <w:color w:val="191919"/>
          <w:spacing w:val="-4"/>
          <w:w w:val="110"/>
        </w:rPr>
        <w:t> </w:t>
      </w:r>
      <w:r>
        <w:rPr>
          <w:color w:val="191919"/>
          <w:w w:val="110"/>
        </w:rPr>
        <w:t>flight</w:t>
      </w:r>
      <w:r>
        <w:rPr>
          <w:color w:val="191919"/>
          <w:spacing w:val="-5"/>
          <w:w w:val="110"/>
        </w:rPr>
        <w:t> </w:t>
      </w:r>
      <w:r>
        <w:rPr>
          <w:color w:val="191919"/>
          <w:w w:val="110"/>
        </w:rPr>
        <w:t>is</w:t>
      </w:r>
      <w:r>
        <w:rPr>
          <w:color w:val="191919"/>
          <w:spacing w:val="-4"/>
          <w:w w:val="110"/>
        </w:rPr>
        <w:t> </w:t>
      </w:r>
      <w:r>
        <w:rPr>
          <w:color w:val="191919"/>
          <w:spacing w:val="-2"/>
          <w:w w:val="110"/>
        </w:rPr>
        <w:t>intentional.</w:t>
      </w:r>
    </w:p>
    <w:p>
      <w:pPr>
        <w:pStyle w:val="BodyText"/>
        <w:spacing w:line="276" w:lineRule="exact"/>
        <w:ind w:left="391"/>
      </w:pPr>
      <w:r>
        <w:rPr/>
        <mc:AlternateContent>
          <mc:Choice Requires="wps">
            <w:drawing>
              <wp:anchor distT="0" distB="0" distL="0" distR="0" allowOverlap="1" layoutInCell="1" locked="0" behindDoc="0" simplePos="0" relativeHeight="15834112">
                <wp:simplePos x="0" y="0"/>
                <wp:positionH relativeFrom="page">
                  <wp:posOffset>490736</wp:posOffset>
                </wp:positionH>
                <wp:positionV relativeFrom="paragraph">
                  <wp:posOffset>74855</wp:posOffset>
                </wp:positionV>
                <wp:extent cx="36830" cy="36830"/>
                <wp:effectExtent l="0" t="0" r="0" b="0"/>
                <wp:wrapNone/>
                <wp:docPr id="494" name="Group 494"/>
                <wp:cNvGraphicFramePr>
                  <a:graphicFrameLocks/>
                </wp:cNvGraphicFramePr>
                <a:graphic>
                  <a:graphicData uri="http://schemas.microsoft.com/office/word/2010/wordprocessingGroup">
                    <wpg:wgp>
                      <wpg:cNvPr id="494" name="Group 494"/>
                      <wpg:cNvGrpSpPr/>
                      <wpg:grpSpPr>
                        <a:xfrm>
                          <a:off x="0" y="0"/>
                          <a:ext cx="36830" cy="36830"/>
                          <a:chExt cx="36830" cy="36830"/>
                        </a:xfrm>
                      </wpg:grpSpPr>
                      <wps:wsp>
                        <wps:cNvPr id="495" name="Graphic 49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96" name="Graphic 49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136pt;width:2.9pt;height:2.9pt;mso-position-horizontal-relative:page;mso-position-vertical-relative:paragraph;z-index:15834112" id="docshapegroup494" coordorigin="773,118" coordsize="58,58">
                <v:shape style="position:absolute;left:778;top:123;width:47;height:47" id="docshape495" coordorigin="779,124" coordsize="47,47" path="m814,170l789,170,779,159,779,134,789,124,814,124,825,134,825,147,825,159,814,170xe" filled="true" fillcolor="#191919" stroked="false">
                  <v:path arrowok="t"/>
                  <v:fill type="solid"/>
                </v:shape>
                <v:shape style="position:absolute;left:778;top:123;width:47;height:47" id="docshape496"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rPr>
        <w:t>Icarus:</w:t>
      </w:r>
      <w:r>
        <w:rPr>
          <w:rFonts w:ascii="Arial"/>
          <w:b/>
          <w:color w:val="19395B"/>
          <w:spacing w:val="-2"/>
          <w:w w:val="110"/>
        </w:rPr>
        <w:t> </w:t>
      </w:r>
      <w:r>
        <w:rPr>
          <w:color w:val="191919"/>
          <w:w w:val="110"/>
        </w:rPr>
        <w:t>Available</w:t>
      </w:r>
      <w:r>
        <w:rPr>
          <w:color w:val="191919"/>
          <w:spacing w:val="-3"/>
          <w:w w:val="110"/>
        </w:rPr>
        <w:t> </w:t>
      </w:r>
      <w:r>
        <w:rPr>
          <w:color w:val="191919"/>
          <w:w w:val="110"/>
        </w:rPr>
        <w:t>(audit</w:t>
      </w:r>
      <w:r>
        <w:rPr>
          <w:color w:val="191919"/>
          <w:spacing w:val="-3"/>
          <w:w w:val="110"/>
        </w:rPr>
        <w:t> </w:t>
      </w:r>
      <w:r>
        <w:rPr>
          <w:color w:val="191919"/>
          <w:w w:val="110"/>
        </w:rPr>
        <w:t>wing</w:t>
      </w:r>
      <w:r>
        <w:rPr>
          <w:color w:val="191919"/>
          <w:spacing w:val="-3"/>
          <w:w w:val="110"/>
        </w:rPr>
        <w:t> </w:t>
      </w:r>
      <w:r>
        <w:rPr>
          <w:color w:val="191919"/>
          <w:w w:val="110"/>
        </w:rPr>
        <w:t>crafting</w:t>
      </w:r>
      <w:r>
        <w:rPr>
          <w:color w:val="191919"/>
          <w:spacing w:val="-3"/>
          <w:w w:val="110"/>
        </w:rPr>
        <w:t> </w:t>
      </w:r>
      <w:r>
        <w:rPr>
          <w:color w:val="191919"/>
          <w:w w:val="110"/>
        </w:rPr>
        <w:t>costs</w:t>
      </w:r>
      <w:r>
        <w:rPr>
          <w:color w:val="191919"/>
          <w:spacing w:val="-2"/>
          <w:w w:val="110"/>
        </w:rPr>
        <w:t> </w:t>
      </w:r>
      <w:r>
        <w:rPr>
          <w:color w:val="191919"/>
          <w:w w:val="110"/>
        </w:rPr>
        <w:t>for</w:t>
      </w:r>
      <w:r>
        <w:rPr>
          <w:color w:val="191919"/>
          <w:spacing w:val="-3"/>
          <w:w w:val="110"/>
        </w:rPr>
        <w:t> </w:t>
      </w:r>
      <w:r>
        <w:rPr>
          <w:color w:val="191919"/>
          <w:spacing w:val="-2"/>
          <w:w w:val="110"/>
        </w:rPr>
        <w:t>balance)</w:t>
      </w:r>
    </w:p>
    <w:p>
      <w:pPr>
        <w:spacing w:line="276" w:lineRule="exact" w:before="0"/>
        <w:ind w:left="391" w:right="0" w:firstLine="0"/>
        <w:jc w:val="left"/>
        <w:rPr>
          <w:sz w:val="16"/>
        </w:rPr>
      </w:pPr>
      <w:r>
        <w:rPr/>
        <mc:AlternateContent>
          <mc:Choice Requires="wps">
            <w:drawing>
              <wp:anchor distT="0" distB="0" distL="0" distR="0" allowOverlap="1" layoutInCell="1" locked="0" behindDoc="0" simplePos="0" relativeHeight="15834624">
                <wp:simplePos x="0" y="0"/>
                <wp:positionH relativeFrom="page">
                  <wp:posOffset>490736</wp:posOffset>
                </wp:positionH>
                <wp:positionV relativeFrom="paragraph">
                  <wp:posOffset>74855</wp:posOffset>
                </wp:positionV>
                <wp:extent cx="36830" cy="36830"/>
                <wp:effectExtent l="0" t="0" r="0" b="0"/>
                <wp:wrapNone/>
                <wp:docPr id="497" name="Group 497"/>
                <wp:cNvGraphicFramePr>
                  <a:graphicFrameLocks/>
                </wp:cNvGraphicFramePr>
                <a:graphic>
                  <a:graphicData uri="http://schemas.microsoft.com/office/word/2010/wordprocessingGroup">
                    <wpg:wgp>
                      <wpg:cNvPr id="497" name="Group 497"/>
                      <wpg:cNvGrpSpPr/>
                      <wpg:grpSpPr>
                        <a:xfrm>
                          <a:off x="0" y="0"/>
                          <a:ext cx="36830" cy="36830"/>
                          <a:chExt cx="36830" cy="36830"/>
                        </a:xfrm>
                      </wpg:grpSpPr>
                      <wps:wsp>
                        <wps:cNvPr id="498" name="Graphic 49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499" name="Graphic 49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114pt;width:2.9pt;height:2.9pt;mso-position-horizontal-relative:page;mso-position-vertical-relative:paragraph;z-index:15834624" id="docshapegroup497" coordorigin="773,118" coordsize="58,58">
                <v:shape style="position:absolute;left:778;top:123;width:47;height:47" id="docshape498" coordorigin="779,124" coordsize="47,47" path="m814,170l789,170,779,159,779,134,789,124,814,124,825,134,825,147,825,159,814,170xe" filled="true" fillcolor="#191919" stroked="false">
                  <v:path arrowok="t"/>
                  <v:fill type="solid"/>
                </v:shape>
                <v:shape style="position:absolute;left:778;top:123;width:47;height:47" id="docshape499"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5"/>
          <w:sz w:val="16"/>
        </w:rPr>
        <w:t>Origins</w:t>
      </w:r>
      <w:r>
        <w:rPr>
          <w:rFonts w:ascii="Arial"/>
          <w:b/>
          <w:color w:val="19395B"/>
          <w:spacing w:val="1"/>
          <w:w w:val="115"/>
          <w:sz w:val="16"/>
        </w:rPr>
        <w:t> </w:t>
      </w:r>
      <w:r>
        <w:rPr>
          <w:rFonts w:ascii="Arial"/>
          <w:b/>
          <w:color w:val="19395B"/>
          <w:w w:val="115"/>
          <w:sz w:val="16"/>
        </w:rPr>
        <w:t>flight:</w:t>
      </w:r>
      <w:r>
        <w:rPr>
          <w:rFonts w:ascii="Arial"/>
          <w:b/>
          <w:color w:val="19395B"/>
          <w:spacing w:val="-4"/>
          <w:w w:val="115"/>
          <w:sz w:val="16"/>
        </w:rPr>
        <w:t> </w:t>
      </w:r>
      <w:r>
        <w:rPr>
          <w:color w:val="191919"/>
          <w:w w:val="115"/>
          <w:sz w:val="16"/>
        </w:rPr>
        <w:t>Ungated,</w:t>
      </w:r>
      <w:r>
        <w:rPr>
          <w:color w:val="191919"/>
          <w:spacing w:val="-4"/>
          <w:w w:val="115"/>
          <w:sz w:val="16"/>
        </w:rPr>
        <w:t> </w:t>
      </w:r>
      <w:r>
        <w:rPr>
          <w:color w:val="191919"/>
          <w:spacing w:val="-2"/>
          <w:w w:val="115"/>
          <w:sz w:val="16"/>
        </w:rPr>
        <w:t>intentional</w:t>
      </w:r>
    </w:p>
    <w:p>
      <w:pPr>
        <w:pStyle w:val="BodyText"/>
        <w:spacing w:line="289" w:lineRule="exact"/>
        <w:ind w:left="391"/>
      </w:pPr>
      <w:r>
        <w:rPr/>
        <mc:AlternateContent>
          <mc:Choice Requires="wps">
            <w:drawing>
              <wp:anchor distT="0" distB="0" distL="0" distR="0" allowOverlap="1" layoutInCell="1" locked="0" behindDoc="0" simplePos="0" relativeHeight="15835136">
                <wp:simplePos x="0" y="0"/>
                <wp:positionH relativeFrom="page">
                  <wp:posOffset>490736</wp:posOffset>
                </wp:positionH>
                <wp:positionV relativeFrom="paragraph">
                  <wp:posOffset>74855</wp:posOffset>
                </wp:positionV>
                <wp:extent cx="36830" cy="36830"/>
                <wp:effectExtent l="0" t="0" r="0" b="0"/>
                <wp:wrapNone/>
                <wp:docPr id="500" name="Group 500"/>
                <wp:cNvGraphicFramePr>
                  <a:graphicFrameLocks/>
                </wp:cNvGraphicFramePr>
                <a:graphic>
                  <a:graphicData uri="http://schemas.microsoft.com/office/word/2010/wordprocessingGroup">
                    <wpg:wgp>
                      <wpg:cNvPr id="500" name="Group 500"/>
                      <wpg:cNvGrpSpPr/>
                      <wpg:grpSpPr>
                        <a:xfrm>
                          <a:off x="0" y="0"/>
                          <a:ext cx="36830" cy="36830"/>
                          <a:chExt cx="36830" cy="36830"/>
                        </a:xfrm>
                      </wpg:grpSpPr>
                      <wps:wsp>
                        <wps:cNvPr id="501" name="Graphic 50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02" name="Graphic 50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123pt;width:2.9pt;height:2.9pt;mso-position-horizontal-relative:page;mso-position-vertical-relative:paragraph;z-index:15835136" id="docshapegroup500" coordorigin="773,118" coordsize="58,58">
                <v:shape style="position:absolute;left:778;top:123;width:47;height:47" id="docshape501" coordorigin="779,124" coordsize="47,47" path="m814,170l789,170,779,159,779,134,789,124,814,124,825,134,825,147,825,159,814,170xe" filled="true" fillcolor="#191919" stroked="false">
                  <v:path arrowok="t"/>
                  <v:fill type="solid"/>
                </v:shape>
                <v:shape style="position:absolute;left:778;top:123;width:47;height:47" id="docshape502"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rPr>
        <w:t>Elytra</w:t>
      </w:r>
      <w:r>
        <w:rPr>
          <w:rFonts w:ascii="Arial"/>
          <w:b/>
          <w:color w:val="19395B"/>
          <w:spacing w:val="8"/>
          <w:w w:val="110"/>
        </w:rPr>
        <w:t> </w:t>
      </w:r>
      <w:r>
        <w:rPr>
          <w:rFonts w:ascii="Arial"/>
          <w:b/>
          <w:color w:val="19395B"/>
          <w:w w:val="110"/>
        </w:rPr>
        <w:t>Slot:</w:t>
      </w:r>
      <w:r>
        <w:rPr>
          <w:rFonts w:ascii="Arial"/>
          <w:b/>
          <w:color w:val="19395B"/>
          <w:spacing w:val="3"/>
          <w:w w:val="110"/>
        </w:rPr>
        <w:t> </w:t>
      </w:r>
      <w:r>
        <w:rPr>
          <w:color w:val="191919"/>
          <w:w w:val="110"/>
        </w:rPr>
        <w:t>Available</w:t>
      </w:r>
      <w:r>
        <w:rPr>
          <w:color w:val="191919"/>
          <w:spacing w:val="2"/>
          <w:w w:val="110"/>
        </w:rPr>
        <w:t> </w:t>
      </w:r>
      <w:r>
        <w:rPr>
          <w:color w:val="191919"/>
          <w:w w:val="110"/>
        </w:rPr>
        <w:t>when</w:t>
      </w:r>
      <w:r>
        <w:rPr>
          <w:color w:val="191919"/>
          <w:spacing w:val="2"/>
          <w:w w:val="110"/>
        </w:rPr>
        <w:t> </w:t>
      </w:r>
      <w:r>
        <w:rPr>
          <w:color w:val="191919"/>
          <w:w w:val="110"/>
        </w:rPr>
        <w:t>elytra</w:t>
      </w:r>
      <w:r>
        <w:rPr>
          <w:color w:val="191919"/>
          <w:spacing w:val="2"/>
          <w:w w:val="110"/>
        </w:rPr>
        <w:t> </w:t>
      </w:r>
      <w:r>
        <w:rPr>
          <w:color w:val="191919"/>
          <w:w w:val="110"/>
        </w:rPr>
        <w:t>is</w:t>
      </w:r>
      <w:r>
        <w:rPr>
          <w:color w:val="191919"/>
          <w:spacing w:val="2"/>
          <w:w w:val="110"/>
        </w:rPr>
        <w:t> </w:t>
      </w:r>
      <w:r>
        <w:rPr>
          <w:color w:val="191919"/>
          <w:w w:val="110"/>
        </w:rPr>
        <w:t>obtained</w:t>
      </w:r>
      <w:r>
        <w:rPr>
          <w:color w:val="191919"/>
          <w:spacing w:val="2"/>
          <w:w w:val="110"/>
        </w:rPr>
        <w:t> </w:t>
      </w:r>
      <w:r>
        <w:rPr>
          <w:color w:val="191919"/>
          <w:w w:val="110"/>
        </w:rPr>
        <w:t>(Tier</w:t>
      </w:r>
      <w:r>
        <w:rPr>
          <w:color w:val="191919"/>
          <w:spacing w:val="2"/>
          <w:w w:val="110"/>
        </w:rPr>
        <w:t> </w:t>
      </w:r>
      <w:r>
        <w:rPr>
          <w:color w:val="191919"/>
          <w:w w:val="110"/>
        </w:rPr>
        <w:t>4</w:t>
      </w:r>
      <w:r>
        <w:rPr>
          <w:color w:val="191919"/>
          <w:spacing w:val="2"/>
          <w:w w:val="110"/>
        </w:rPr>
        <w:t> </w:t>
      </w:r>
      <w:r>
        <w:rPr>
          <w:color w:val="191919"/>
          <w:w w:val="110"/>
        </w:rPr>
        <w:t>naturally</w:t>
      </w:r>
      <w:r>
        <w:rPr>
          <w:color w:val="191919"/>
          <w:spacing w:val="1"/>
          <w:w w:val="110"/>
        </w:rPr>
        <w:t> </w:t>
      </w:r>
      <w:r>
        <w:rPr>
          <w:color w:val="191919"/>
          <w:w w:val="110"/>
        </w:rPr>
        <w:t>from</w:t>
      </w:r>
      <w:r>
        <w:rPr>
          <w:color w:val="191919"/>
          <w:spacing w:val="2"/>
          <w:w w:val="110"/>
        </w:rPr>
        <w:t> </w:t>
      </w:r>
      <w:r>
        <w:rPr>
          <w:color w:val="191919"/>
          <w:spacing w:val="-4"/>
          <w:w w:val="110"/>
        </w:rPr>
        <w:t>End)</w:t>
      </w:r>
    </w:p>
    <w:p>
      <w:pPr>
        <w:pStyle w:val="BodyText"/>
        <w:spacing w:before="8"/>
        <w:rPr>
          <w:sz w:val="9"/>
        </w:rPr>
      </w:pPr>
      <w:r>
        <w:rPr/>
        <mc:AlternateContent>
          <mc:Choice Requires="wps">
            <w:drawing>
              <wp:anchor distT="0" distB="0" distL="0" distR="0" allowOverlap="1" layoutInCell="1" locked="0" behindDoc="1" simplePos="0" relativeHeight="487690240">
                <wp:simplePos x="0" y="0"/>
                <wp:positionH relativeFrom="page">
                  <wp:posOffset>428625</wp:posOffset>
                </wp:positionH>
                <wp:positionV relativeFrom="paragraph">
                  <wp:posOffset>128425</wp:posOffset>
                </wp:positionV>
                <wp:extent cx="6693534" cy="15240"/>
                <wp:effectExtent l="0" t="0" r="0" b="0"/>
                <wp:wrapTopAndBottom/>
                <wp:docPr id="503" name="Graphic 503"/>
                <wp:cNvGraphicFramePr>
                  <a:graphicFrameLocks/>
                </wp:cNvGraphicFramePr>
                <a:graphic>
                  <a:graphicData uri="http://schemas.microsoft.com/office/word/2010/wordprocessingShape">
                    <wps:wsp>
                      <wps:cNvPr id="503" name="Graphic 503"/>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12207pt;width:527.039970pt;height:1.150742pt;mso-position-horizontal-relative:page;mso-position-vertical-relative:paragraph;z-index:-15626240;mso-wrap-distance-left:0;mso-wrap-distance-right:0" id="docshape503" filled="true" fillcolor="#19395b" stroked="false">
                <v:fill type="solid"/>
                <w10:wrap type="topAndBottom"/>
              </v:rect>
            </w:pict>
          </mc:Fallback>
        </mc:AlternateContent>
      </w:r>
    </w:p>
    <w:p>
      <w:pPr>
        <w:spacing w:after="0"/>
        <w:rPr>
          <w:sz w:val="9"/>
        </w:rPr>
        <w:sectPr>
          <w:headerReference w:type="even" r:id="rId463"/>
          <w:pgSz w:w="11900" w:h="16840"/>
          <w:pgMar w:header="0" w:footer="0" w:top="640" w:bottom="280" w:left="560" w:right="560"/>
        </w:sectPr>
      </w:pPr>
    </w:p>
    <w:p>
      <w:pPr>
        <w:pStyle w:val="Heading2"/>
        <w:numPr>
          <w:ilvl w:val="0"/>
          <w:numId w:val="10"/>
        </w:numPr>
        <w:tabs>
          <w:tab w:pos="746" w:val="left" w:leader="none"/>
        </w:tabs>
        <w:spacing w:line="240" w:lineRule="auto" w:before="76" w:after="0"/>
        <w:ind w:left="746" w:right="0" w:hanging="631"/>
        <w:jc w:val="left"/>
      </w:pPr>
      <w:r>
        <w:rPr>
          <w:color w:val="19395B"/>
          <w:w w:val="115"/>
        </w:rPr>
        <w:t>Tier-Skip</w:t>
      </w:r>
      <w:r>
        <w:rPr>
          <w:color w:val="19395B"/>
          <w:spacing w:val="29"/>
          <w:w w:val="115"/>
        </w:rPr>
        <w:t> </w:t>
      </w:r>
      <w:r>
        <w:rPr>
          <w:color w:val="19395B"/>
          <w:spacing w:val="-2"/>
          <w:w w:val="115"/>
        </w:rPr>
        <w:t>Mechanics</w:t>
      </w:r>
    </w:p>
    <w:p>
      <w:pPr>
        <w:pStyle w:val="BodyText"/>
        <w:spacing w:before="4"/>
        <w:rPr>
          <w:rFonts w:ascii="Arial"/>
          <w:b/>
          <w:sz w:val="9"/>
        </w:rPr>
      </w:pPr>
      <w:r>
        <w:rPr/>
        <mc:AlternateContent>
          <mc:Choice Requires="wps">
            <w:drawing>
              <wp:anchor distT="0" distB="0" distL="0" distR="0" allowOverlap="1" layoutInCell="1" locked="0" behindDoc="1" simplePos="0" relativeHeight="487694848">
                <wp:simplePos x="0" y="0"/>
                <wp:positionH relativeFrom="page">
                  <wp:posOffset>428625</wp:posOffset>
                </wp:positionH>
                <wp:positionV relativeFrom="paragraph">
                  <wp:posOffset>83722</wp:posOffset>
                </wp:positionV>
                <wp:extent cx="6693534" cy="15240"/>
                <wp:effectExtent l="0" t="0" r="0" b="0"/>
                <wp:wrapTopAndBottom/>
                <wp:docPr id="504" name="Graphic 504"/>
                <wp:cNvGraphicFramePr>
                  <a:graphicFrameLocks/>
                </wp:cNvGraphicFramePr>
                <a:graphic>
                  <a:graphicData uri="http://schemas.microsoft.com/office/word/2010/wordprocessingShape">
                    <wps:wsp>
                      <wps:cNvPr id="504" name="Graphic 50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92324pt;width:527.039970pt;height:1.150742pt;mso-position-horizontal-relative:page;mso-position-vertical-relative:paragraph;z-index:-15621632;mso-wrap-distance-left:0;mso-wrap-distance-right:0" id="docshape504" filled="true" fillcolor="#19395b" stroked="false">
                <v:fill type="solid"/>
                <w10:wrap type="topAndBottom"/>
              </v:rect>
            </w:pict>
          </mc:Fallback>
        </mc:AlternateContent>
      </w:r>
    </w:p>
    <w:p>
      <w:pPr>
        <w:pStyle w:val="BodyText"/>
        <w:spacing w:before="81"/>
        <w:ind w:left="115"/>
      </w:pPr>
      <w:r>
        <w:rPr>
          <w:rFonts w:ascii="Arial" w:hAnsi="Arial"/>
          <w:b/>
          <w:color w:val="19395B"/>
          <w:w w:val="105"/>
        </w:rPr>
        <w:t>Philosophy:</w:t>
      </w:r>
      <w:r>
        <w:rPr>
          <w:rFonts w:ascii="Arial" w:hAnsi="Arial"/>
          <w:b/>
          <w:color w:val="19395B"/>
          <w:spacing w:val="17"/>
          <w:w w:val="105"/>
        </w:rPr>
        <w:t> </w:t>
      </w:r>
      <w:r>
        <w:rPr>
          <w:color w:val="191919"/>
          <w:w w:val="105"/>
        </w:rPr>
        <w:t>Skilled/dedicated</w:t>
      </w:r>
      <w:r>
        <w:rPr>
          <w:color w:val="191919"/>
          <w:spacing w:val="15"/>
          <w:w w:val="105"/>
        </w:rPr>
        <w:t> </w:t>
      </w:r>
      <w:r>
        <w:rPr>
          <w:color w:val="191919"/>
          <w:w w:val="105"/>
        </w:rPr>
        <w:t>players</w:t>
      </w:r>
      <w:r>
        <w:rPr>
          <w:color w:val="191919"/>
          <w:spacing w:val="16"/>
          <w:w w:val="105"/>
        </w:rPr>
        <w:t> </w:t>
      </w:r>
      <w:r>
        <w:rPr>
          <w:color w:val="191919"/>
          <w:w w:val="105"/>
        </w:rPr>
        <w:t>can</w:t>
      </w:r>
      <w:r>
        <w:rPr>
          <w:color w:val="191919"/>
          <w:spacing w:val="16"/>
          <w:w w:val="105"/>
        </w:rPr>
        <w:t> </w:t>
      </w:r>
      <w:r>
        <w:rPr>
          <w:color w:val="191919"/>
          <w:w w:val="105"/>
        </w:rPr>
        <w:t>get</w:t>
      </w:r>
      <w:r>
        <w:rPr>
          <w:color w:val="191919"/>
          <w:spacing w:val="16"/>
          <w:w w:val="105"/>
        </w:rPr>
        <w:t> </w:t>
      </w:r>
      <w:r>
        <w:rPr>
          <w:color w:val="191919"/>
          <w:w w:val="105"/>
        </w:rPr>
        <w:t>“a</w:t>
      </w:r>
      <w:r>
        <w:rPr>
          <w:color w:val="191919"/>
          <w:spacing w:val="16"/>
          <w:w w:val="105"/>
        </w:rPr>
        <w:t> </w:t>
      </w:r>
      <w:r>
        <w:rPr>
          <w:color w:val="191919"/>
          <w:w w:val="105"/>
        </w:rPr>
        <w:t>taste”</w:t>
      </w:r>
      <w:r>
        <w:rPr>
          <w:color w:val="191919"/>
          <w:spacing w:val="16"/>
          <w:w w:val="105"/>
        </w:rPr>
        <w:t> </w:t>
      </w:r>
      <w:r>
        <w:rPr>
          <w:color w:val="191919"/>
          <w:w w:val="105"/>
        </w:rPr>
        <w:t>of</w:t>
      </w:r>
      <w:r>
        <w:rPr>
          <w:color w:val="191919"/>
          <w:spacing w:val="16"/>
          <w:w w:val="105"/>
        </w:rPr>
        <w:t> </w:t>
      </w:r>
      <w:r>
        <w:rPr>
          <w:color w:val="191919"/>
          <w:w w:val="105"/>
        </w:rPr>
        <w:t>the</w:t>
      </w:r>
      <w:r>
        <w:rPr>
          <w:color w:val="191919"/>
          <w:spacing w:val="16"/>
          <w:w w:val="105"/>
        </w:rPr>
        <w:t> </w:t>
      </w:r>
      <w:r>
        <w:rPr>
          <w:color w:val="191919"/>
          <w:w w:val="105"/>
        </w:rPr>
        <w:t>next</w:t>
      </w:r>
      <w:r>
        <w:rPr>
          <w:color w:val="191919"/>
          <w:spacing w:val="16"/>
          <w:w w:val="105"/>
        </w:rPr>
        <w:t> </w:t>
      </w:r>
      <w:r>
        <w:rPr>
          <w:color w:val="191919"/>
          <w:w w:val="105"/>
        </w:rPr>
        <w:t>tier</w:t>
      </w:r>
      <w:r>
        <w:rPr>
          <w:color w:val="191919"/>
          <w:spacing w:val="16"/>
          <w:w w:val="105"/>
        </w:rPr>
        <w:t> </w:t>
      </w:r>
      <w:r>
        <w:rPr>
          <w:color w:val="191919"/>
          <w:w w:val="105"/>
        </w:rPr>
        <w:t>—</w:t>
      </w:r>
      <w:r>
        <w:rPr>
          <w:color w:val="191919"/>
          <w:spacing w:val="16"/>
          <w:w w:val="105"/>
        </w:rPr>
        <w:t> </w:t>
      </w:r>
      <w:r>
        <w:rPr>
          <w:color w:val="191919"/>
          <w:w w:val="105"/>
        </w:rPr>
        <w:t>one</w:t>
      </w:r>
      <w:r>
        <w:rPr>
          <w:color w:val="191919"/>
          <w:spacing w:val="16"/>
          <w:w w:val="105"/>
        </w:rPr>
        <w:t> </w:t>
      </w:r>
      <w:r>
        <w:rPr>
          <w:color w:val="191919"/>
          <w:w w:val="105"/>
        </w:rPr>
        <w:t>or</w:t>
      </w:r>
      <w:r>
        <w:rPr>
          <w:color w:val="191919"/>
          <w:spacing w:val="16"/>
          <w:w w:val="105"/>
        </w:rPr>
        <w:t> </w:t>
      </w:r>
      <w:r>
        <w:rPr>
          <w:color w:val="191919"/>
          <w:w w:val="105"/>
        </w:rPr>
        <w:t>two</w:t>
      </w:r>
      <w:r>
        <w:rPr>
          <w:color w:val="191919"/>
          <w:spacing w:val="16"/>
          <w:w w:val="105"/>
        </w:rPr>
        <w:t> </w:t>
      </w:r>
      <w:r>
        <w:rPr>
          <w:color w:val="191919"/>
          <w:w w:val="105"/>
        </w:rPr>
        <w:t>specific</w:t>
      </w:r>
      <w:r>
        <w:rPr>
          <w:color w:val="191919"/>
          <w:spacing w:val="16"/>
          <w:w w:val="105"/>
        </w:rPr>
        <w:t> </w:t>
      </w:r>
      <w:r>
        <w:rPr>
          <w:color w:val="191919"/>
          <w:w w:val="105"/>
        </w:rPr>
        <w:t>items/machines,</w:t>
      </w:r>
      <w:r>
        <w:rPr>
          <w:color w:val="191919"/>
          <w:spacing w:val="16"/>
          <w:w w:val="105"/>
        </w:rPr>
        <w:t> </w:t>
      </w:r>
      <w:r>
        <w:rPr>
          <w:color w:val="191919"/>
          <w:w w:val="105"/>
        </w:rPr>
        <w:t>not</w:t>
      </w:r>
      <w:r>
        <w:rPr>
          <w:color w:val="191919"/>
          <w:spacing w:val="16"/>
          <w:w w:val="105"/>
        </w:rPr>
        <w:t> </w:t>
      </w:r>
      <w:r>
        <w:rPr>
          <w:color w:val="191919"/>
          <w:w w:val="105"/>
        </w:rPr>
        <w:t>a</w:t>
      </w:r>
      <w:r>
        <w:rPr>
          <w:color w:val="191919"/>
          <w:spacing w:val="16"/>
          <w:w w:val="105"/>
        </w:rPr>
        <w:t> </w:t>
      </w:r>
      <w:r>
        <w:rPr>
          <w:color w:val="191919"/>
          <w:w w:val="105"/>
        </w:rPr>
        <w:t>full</w:t>
      </w:r>
      <w:r>
        <w:rPr>
          <w:color w:val="191919"/>
          <w:spacing w:val="16"/>
          <w:w w:val="105"/>
        </w:rPr>
        <w:t> </w:t>
      </w:r>
      <w:r>
        <w:rPr>
          <w:color w:val="191919"/>
          <w:spacing w:val="-2"/>
          <w:w w:val="105"/>
        </w:rPr>
        <w:t>unlock.</w:t>
      </w:r>
    </w:p>
    <w:p>
      <w:pPr>
        <w:pStyle w:val="BodyText"/>
        <w:spacing w:before="11"/>
        <w:rPr>
          <w:sz w:val="8"/>
        </w:rPr>
      </w:pPr>
    </w:p>
    <w:p>
      <w:pPr>
        <w:pStyle w:val="Heading4"/>
      </w:pPr>
      <w:r>
        <w:rPr>
          <w:color w:val="3979B4"/>
          <w:w w:val="125"/>
        </w:rPr>
        <w:t>Method</w:t>
      </w:r>
      <w:r>
        <w:rPr>
          <w:color w:val="3979B4"/>
          <w:spacing w:val="-3"/>
          <w:w w:val="125"/>
        </w:rPr>
        <w:t> </w:t>
      </w:r>
      <w:r>
        <w:rPr>
          <w:color w:val="3979B4"/>
          <w:w w:val="125"/>
        </w:rPr>
        <w:t>1:</w:t>
      </w:r>
      <w:r>
        <w:rPr>
          <w:color w:val="3979B4"/>
          <w:spacing w:val="-2"/>
          <w:w w:val="125"/>
        </w:rPr>
        <w:t> </w:t>
      </w:r>
      <w:r>
        <w:rPr>
          <w:color w:val="3979B4"/>
          <w:w w:val="125"/>
        </w:rPr>
        <w:t>Material</w:t>
      </w:r>
      <w:r>
        <w:rPr>
          <w:color w:val="3979B4"/>
          <w:spacing w:val="-3"/>
          <w:w w:val="125"/>
        </w:rPr>
        <w:t> </w:t>
      </w:r>
      <w:r>
        <w:rPr>
          <w:color w:val="3979B4"/>
          <w:spacing w:val="-2"/>
          <w:w w:val="125"/>
        </w:rPr>
        <w:t>Transmutation</w:t>
      </w:r>
    </w:p>
    <w:p>
      <w:pPr>
        <w:pStyle w:val="BodyText"/>
        <w:spacing w:line="218" w:lineRule="auto" w:before="95"/>
        <w:ind w:left="391" w:right="5163"/>
      </w:pPr>
      <w:r>
        <w:rPr/>
        <mc:AlternateContent>
          <mc:Choice Requires="wps">
            <w:drawing>
              <wp:anchor distT="0" distB="0" distL="0" distR="0" allowOverlap="1" layoutInCell="1" locked="0" behindDoc="0" simplePos="0" relativeHeight="15836672">
                <wp:simplePos x="0" y="0"/>
                <wp:positionH relativeFrom="page">
                  <wp:posOffset>490736</wp:posOffset>
                </wp:positionH>
                <wp:positionV relativeFrom="paragraph">
                  <wp:posOffset>131817</wp:posOffset>
                </wp:positionV>
                <wp:extent cx="36830" cy="36830"/>
                <wp:effectExtent l="0" t="0" r="0" b="0"/>
                <wp:wrapNone/>
                <wp:docPr id="505" name="Group 505"/>
                <wp:cNvGraphicFramePr>
                  <a:graphicFrameLocks/>
                </wp:cNvGraphicFramePr>
                <a:graphic>
                  <a:graphicData uri="http://schemas.microsoft.com/office/word/2010/wordprocessingGroup">
                    <wpg:wgp>
                      <wpg:cNvPr id="505" name="Group 505"/>
                      <wpg:cNvGrpSpPr/>
                      <wpg:grpSpPr>
                        <a:xfrm>
                          <a:off x="0" y="0"/>
                          <a:ext cx="36830" cy="36830"/>
                          <a:chExt cx="36830" cy="36830"/>
                        </a:xfrm>
                      </wpg:grpSpPr>
                      <wps:wsp>
                        <wps:cNvPr id="506" name="Graphic 50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07" name="Graphic 50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79313pt;width:2.9pt;height:2.9pt;mso-position-horizontal-relative:page;mso-position-vertical-relative:paragraph;z-index:15836672" id="docshapegroup505" coordorigin="773,208" coordsize="58,58">
                <v:shape style="position:absolute;left:778;top:213;width:47;height:47" id="docshape506" coordorigin="779,213" coordsize="47,47" path="m814,259l789,259,779,249,779,224,789,213,814,213,825,224,825,236,825,249,814,259xe" filled="true" fillcolor="#191919" stroked="false">
                  <v:path arrowok="t"/>
                  <v:fill type="solid"/>
                </v:shape>
                <v:shape style="position:absolute;left:778;top:213;width:47;height:47" id="docshape507" coordorigin="779,213" coordsize="47,47" path="m825,236l825,249,814,259,802,259,789,259,779,249,779,236,779,224,789,213,802,213,814,213,825,224,825,23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37184">
                <wp:simplePos x="0" y="0"/>
                <wp:positionH relativeFrom="page">
                  <wp:posOffset>490736</wp:posOffset>
                </wp:positionH>
                <wp:positionV relativeFrom="paragraph">
                  <wp:posOffset>307190</wp:posOffset>
                </wp:positionV>
                <wp:extent cx="36830" cy="36830"/>
                <wp:effectExtent l="0" t="0" r="0" b="0"/>
                <wp:wrapNone/>
                <wp:docPr id="508" name="Group 508"/>
                <wp:cNvGraphicFramePr>
                  <a:graphicFrameLocks/>
                </wp:cNvGraphicFramePr>
                <a:graphic>
                  <a:graphicData uri="http://schemas.microsoft.com/office/word/2010/wordprocessingGroup">
                    <wpg:wgp>
                      <wpg:cNvPr id="508" name="Group 508"/>
                      <wpg:cNvGrpSpPr/>
                      <wpg:grpSpPr>
                        <a:xfrm>
                          <a:off x="0" y="0"/>
                          <a:ext cx="36830" cy="36830"/>
                          <a:chExt cx="36830" cy="36830"/>
                        </a:xfrm>
                      </wpg:grpSpPr>
                      <wps:wsp>
                        <wps:cNvPr id="509" name="Graphic 50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10" name="Graphic 51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88221pt;width:2.9pt;height:2.9pt;mso-position-horizontal-relative:page;mso-position-vertical-relative:paragraph;z-index:15837184" id="docshapegroup508" coordorigin="773,484" coordsize="58,58">
                <v:shape style="position:absolute;left:778;top:489;width:47;height:47" id="docshape509" coordorigin="779,490" coordsize="47,47" path="m814,536l789,536,779,525,779,500,789,490,814,490,825,500,825,513,825,525,814,536xe" filled="true" fillcolor="#191919" stroked="false">
                  <v:path arrowok="t"/>
                  <v:fill type="solid"/>
                </v:shape>
                <v:shape style="position:absolute;left:778;top:489;width:47;height:47" id="docshape510" coordorigin="779,490" coordsize="47,47" path="m825,513l825,525,814,536,802,536,789,536,779,525,779,513,779,500,789,490,802,490,814,490,825,500,825,513xe" filled="false" stroked="true" strokeweight=".575371pt" strokecolor="#191919">
                  <v:path arrowok="t"/>
                  <v:stroke dashstyle="solid"/>
                </v:shape>
                <w10:wrap type="none"/>
              </v:group>
            </w:pict>
          </mc:Fallback>
        </mc:AlternateContent>
      </w:r>
      <w:r>
        <w:rPr>
          <w:color w:val="191919"/>
          <w:w w:val="110"/>
        </w:rPr>
        <w:t>KubeJS</w:t>
      </w:r>
      <w:r>
        <w:rPr>
          <w:color w:val="191919"/>
          <w:spacing w:val="-12"/>
          <w:w w:val="110"/>
        </w:rPr>
        <w:t> </w:t>
      </w:r>
      <w:r>
        <w:rPr>
          <w:color w:val="191919"/>
          <w:w w:val="110"/>
        </w:rPr>
        <w:t>recipes</w:t>
      </w:r>
      <w:r>
        <w:rPr>
          <w:color w:val="191919"/>
          <w:spacing w:val="-12"/>
          <w:w w:val="110"/>
        </w:rPr>
        <w:t> </w:t>
      </w:r>
      <w:r>
        <w:rPr>
          <w:color w:val="191919"/>
          <w:w w:val="110"/>
        </w:rPr>
        <w:t>for</w:t>
      </w:r>
      <w:r>
        <w:rPr>
          <w:color w:val="191919"/>
          <w:spacing w:val="-12"/>
          <w:w w:val="110"/>
        </w:rPr>
        <w:t> </w:t>
      </w:r>
      <w:r>
        <w:rPr>
          <w:color w:val="191919"/>
          <w:w w:val="110"/>
        </w:rPr>
        <w:t>expensive</w:t>
      </w:r>
      <w:r>
        <w:rPr>
          <w:color w:val="191919"/>
          <w:spacing w:val="-12"/>
          <w:w w:val="110"/>
        </w:rPr>
        <w:t> </w:t>
      </w:r>
      <w:r>
        <w:rPr>
          <w:color w:val="191919"/>
          <w:w w:val="110"/>
        </w:rPr>
        <w:t>current</w:t>
      </w:r>
      <w:r>
        <w:rPr>
          <w:color w:val="191919"/>
          <w:spacing w:val="-12"/>
          <w:w w:val="110"/>
        </w:rPr>
        <w:t> </w:t>
      </w:r>
      <w:r>
        <w:rPr>
          <w:color w:val="191919"/>
          <w:w w:val="110"/>
        </w:rPr>
        <w:t>→</w:t>
      </w:r>
      <w:r>
        <w:rPr>
          <w:color w:val="191919"/>
          <w:spacing w:val="-12"/>
          <w:w w:val="110"/>
        </w:rPr>
        <w:t> </w:t>
      </w:r>
      <w:r>
        <w:rPr>
          <w:color w:val="191919"/>
          <w:w w:val="110"/>
        </w:rPr>
        <w:t>next</w:t>
      </w:r>
      <w:r>
        <w:rPr>
          <w:color w:val="191919"/>
          <w:spacing w:val="-12"/>
          <w:w w:val="110"/>
        </w:rPr>
        <w:t> </w:t>
      </w:r>
      <w:r>
        <w:rPr>
          <w:color w:val="191919"/>
          <w:w w:val="110"/>
        </w:rPr>
        <w:t>tier</w:t>
      </w:r>
      <w:r>
        <w:rPr>
          <w:color w:val="191919"/>
          <w:spacing w:val="-12"/>
          <w:w w:val="110"/>
        </w:rPr>
        <w:t> </w:t>
      </w:r>
      <w:r>
        <w:rPr>
          <w:color w:val="191919"/>
          <w:w w:val="110"/>
        </w:rPr>
        <w:t>conversion 32–64 current-tier ingots → 1 next-tier ingot</w:t>
      </w:r>
    </w:p>
    <w:p>
      <w:pPr>
        <w:pStyle w:val="BodyText"/>
        <w:spacing w:line="218" w:lineRule="auto" w:before="2"/>
        <w:ind w:left="391" w:right="4208"/>
      </w:pPr>
      <w:r>
        <w:rPr/>
        <mc:AlternateContent>
          <mc:Choice Requires="wps">
            <w:drawing>
              <wp:anchor distT="0" distB="0" distL="0" distR="0" allowOverlap="1" layoutInCell="1" locked="0" behindDoc="0" simplePos="0" relativeHeight="15837696">
                <wp:simplePos x="0" y="0"/>
                <wp:positionH relativeFrom="page">
                  <wp:posOffset>490736</wp:posOffset>
                </wp:positionH>
                <wp:positionV relativeFrom="paragraph">
                  <wp:posOffset>72762</wp:posOffset>
                </wp:positionV>
                <wp:extent cx="36830" cy="36830"/>
                <wp:effectExtent l="0" t="0" r="0" b="0"/>
                <wp:wrapNone/>
                <wp:docPr id="511" name="Group 511"/>
                <wp:cNvGraphicFramePr>
                  <a:graphicFrameLocks/>
                </wp:cNvGraphicFramePr>
                <a:graphic>
                  <a:graphicData uri="http://schemas.microsoft.com/office/word/2010/wordprocessingGroup">
                    <wpg:wgp>
                      <wpg:cNvPr id="511" name="Group 511"/>
                      <wpg:cNvGrpSpPr/>
                      <wpg:grpSpPr>
                        <a:xfrm>
                          <a:off x="0" y="0"/>
                          <a:ext cx="36830" cy="36830"/>
                          <a:chExt cx="36830" cy="36830"/>
                        </a:xfrm>
                      </wpg:grpSpPr>
                      <wps:wsp>
                        <wps:cNvPr id="512" name="Graphic 51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13" name="Graphic 51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29331pt;width:2.9pt;height:2.9pt;mso-position-horizontal-relative:page;mso-position-vertical-relative:paragraph;z-index:15837696" id="docshapegroup511" coordorigin="773,115" coordsize="58,58">
                <v:shape style="position:absolute;left:778;top:120;width:47;height:47" id="docshape512" coordorigin="779,120" coordsize="47,47" path="m814,166l789,166,779,156,779,131,789,120,814,120,825,131,825,143,825,156,814,166xe" filled="true" fillcolor="#191919" stroked="false">
                  <v:path arrowok="t"/>
                  <v:fill type="solid"/>
                </v:shape>
                <v:shape style="position:absolute;left:778;top:120;width:47;height:47" id="docshape513" coordorigin="779,120" coordsize="47,47" path="m825,143l825,156,814,166,802,166,789,166,779,156,779,143,779,131,789,120,802,120,814,120,825,131,825,143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38208">
                <wp:simplePos x="0" y="0"/>
                <wp:positionH relativeFrom="page">
                  <wp:posOffset>490736</wp:posOffset>
                </wp:positionH>
                <wp:positionV relativeFrom="paragraph">
                  <wp:posOffset>248135</wp:posOffset>
                </wp:positionV>
                <wp:extent cx="36830" cy="36830"/>
                <wp:effectExtent l="0" t="0" r="0" b="0"/>
                <wp:wrapNone/>
                <wp:docPr id="514" name="Group 514"/>
                <wp:cNvGraphicFramePr>
                  <a:graphicFrameLocks/>
                </wp:cNvGraphicFramePr>
                <a:graphic>
                  <a:graphicData uri="http://schemas.microsoft.com/office/word/2010/wordprocessingGroup">
                    <wpg:wgp>
                      <wpg:cNvPr id="514" name="Group 514"/>
                      <wpg:cNvGrpSpPr/>
                      <wpg:grpSpPr>
                        <a:xfrm>
                          <a:off x="0" y="0"/>
                          <a:ext cx="36830" cy="36830"/>
                          <a:chExt cx="36830" cy="36830"/>
                        </a:xfrm>
                      </wpg:grpSpPr>
                      <wps:wsp>
                        <wps:cNvPr id="515" name="Graphic 51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16" name="Graphic 51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538239pt;width:2.9pt;height:2.9pt;mso-position-horizontal-relative:page;mso-position-vertical-relative:paragraph;z-index:15838208" id="docshapegroup514" coordorigin="773,391" coordsize="58,58">
                <v:shape style="position:absolute;left:778;top:396;width:47;height:47" id="docshape515" coordorigin="779,397" coordsize="47,47" path="m814,443l789,443,779,432,779,407,789,397,814,397,825,407,825,420,825,432,814,443xe" filled="true" fillcolor="#191919" stroked="false">
                  <v:path arrowok="t"/>
                  <v:fill type="solid"/>
                </v:shape>
                <v:shape style="position:absolute;left:778;top:396;width:47;height:47" id="docshape516" coordorigin="779,397" coordsize="47,47" path="m825,420l825,432,814,443,802,443,789,443,779,432,779,420,779,407,789,397,802,397,814,397,825,407,825,420xe" filled="false" stroked="true" strokeweight=".575371pt" strokecolor="#191919">
                  <v:path arrowok="t"/>
                  <v:stroke dashstyle="solid"/>
                </v:shape>
                <w10:wrap type="none"/>
              </v:group>
            </w:pict>
          </mc:Fallback>
        </mc:AlternateContent>
      </w:r>
      <w:r>
        <w:rPr>
          <w:color w:val="191919"/>
          <w:w w:val="110"/>
        </w:rPr>
        <w:t>Available</w:t>
      </w:r>
      <w:r>
        <w:rPr>
          <w:color w:val="191919"/>
          <w:spacing w:val="-2"/>
          <w:w w:val="110"/>
        </w:rPr>
        <w:t> </w:t>
      </w:r>
      <w:r>
        <w:rPr>
          <w:color w:val="191919"/>
          <w:w w:val="110"/>
        </w:rPr>
        <w:t>through</w:t>
      </w:r>
      <w:r>
        <w:rPr>
          <w:color w:val="191919"/>
          <w:spacing w:val="-2"/>
          <w:w w:val="110"/>
        </w:rPr>
        <w:t> </w:t>
      </w:r>
      <w:r>
        <w:rPr>
          <w:color w:val="191919"/>
          <w:w w:val="110"/>
        </w:rPr>
        <w:t>Create</w:t>
      </w:r>
      <w:r>
        <w:rPr>
          <w:color w:val="191919"/>
          <w:spacing w:val="-3"/>
          <w:w w:val="110"/>
        </w:rPr>
        <w:t> </w:t>
      </w:r>
      <w:r>
        <w:rPr>
          <w:color w:val="191919"/>
          <w:w w:val="110"/>
        </w:rPr>
        <w:t>mixing,</w:t>
      </w:r>
      <w:r>
        <w:rPr>
          <w:color w:val="191919"/>
          <w:spacing w:val="-2"/>
          <w:w w:val="110"/>
        </w:rPr>
        <w:t> </w:t>
      </w:r>
      <w:r>
        <w:rPr>
          <w:color w:val="191919"/>
          <w:w w:val="110"/>
        </w:rPr>
        <w:t>Thermal</w:t>
      </w:r>
      <w:r>
        <w:rPr>
          <w:color w:val="191919"/>
          <w:spacing w:val="-2"/>
          <w:w w:val="110"/>
        </w:rPr>
        <w:t> </w:t>
      </w:r>
      <w:r>
        <w:rPr>
          <w:color w:val="191919"/>
          <w:w w:val="110"/>
        </w:rPr>
        <w:t>smelting,</w:t>
      </w:r>
      <w:r>
        <w:rPr>
          <w:color w:val="191919"/>
          <w:spacing w:val="-3"/>
          <w:w w:val="110"/>
        </w:rPr>
        <w:t> </w:t>
      </w:r>
      <w:r>
        <w:rPr>
          <w:color w:val="191919"/>
          <w:w w:val="110"/>
        </w:rPr>
        <w:t>or</w:t>
      </w:r>
      <w:r>
        <w:rPr>
          <w:color w:val="191919"/>
          <w:spacing w:val="-2"/>
          <w:w w:val="110"/>
        </w:rPr>
        <w:t> </w:t>
      </w:r>
      <w:r>
        <w:rPr>
          <w:color w:val="191919"/>
          <w:w w:val="110"/>
        </w:rPr>
        <w:t>Botania</w:t>
      </w:r>
      <w:r>
        <w:rPr>
          <w:color w:val="191919"/>
          <w:spacing w:val="-2"/>
          <w:w w:val="110"/>
        </w:rPr>
        <w:t> </w:t>
      </w:r>
      <w:r>
        <w:rPr>
          <w:color w:val="191919"/>
          <w:w w:val="110"/>
        </w:rPr>
        <w:t>infusion Intentionally inefficient</w:t>
      </w:r>
    </w:p>
    <w:p>
      <w:pPr>
        <w:pStyle w:val="BodyText"/>
        <w:spacing w:before="1"/>
        <w:rPr>
          <w:sz w:val="9"/>
        </w:rPr>
      </w:pPr>
    </w:p>
    <w:p>
      <w:pPr>
        <w:pStyle w:val="Heading4"/>
      </w:pPr>
      <w:r>
        <w:rPr>
          <w:color w:val="3979B4"/>
          <w:w w:val="120"/>
        </w:rPr>
        <w:t>Method</w:t>
      </w:r>
      <w:r>
        <w:rPr>
          <w:color w:val="3979B4"/>
          <w:spacing w:val="-2"/>
          <w:w w:val="120"/>
        </w:rPr>
        <w:t> </w:t>
      </w:r>
      <w:r>
        <w:rPr>
          <w:color w:val="3979B4"/>
          <w:w w:val="120"/>
        </w:rPr>
        <w:t>2:</w:t>
      </w:r>
      <w:r>
        <w:rPr>
          <w:color w:val="3979B4"/>
          <w:spacing w:val="-1"/>
          <w:w w:val="120"/>
        </w:rPr>
        <w:t> </w:t>
      </w:r>
      <w:r>
        <w:rPr>
          <w:color w:val="3979B4"/>
          <w:w w:val="120"/>
        </w:rPr>
        <w:t>Rare</w:t>
      </w:r>
      <w:r>
        <w:rPr>
          <w:color w:val="3979B4"/>
          <w:spacing w:val="-2"/>
          <w:w w:val="120"/>
        </w:rPr>
        <w:t> </w:t>
      </w:r>
      <w:r>
        <w:rPr>
          <w:color w:val="3979B4"/>
          <w:w w:val="120"/>
        </w:rPr>
        <w:t>Boss</w:t>
      </w:r>
      <w:r>
        <w:rPr>
          <w:color w:val="3979B4"/>
          <w:spacing w:val="-1"/>
          <w:w w:val="120"/>
        </w:rPr>
        <w:t> </w:t>
      </w:r>
      <w:r>
        <w:rPr>
          <w:color w:val="3979B4"/>
          <w:spacing w:val="-2"/>
          <w:w w:val="120"/>
        </w:rPr>
        <w:t>Drops</w:t>
      </w:r>
    </w:p>
    <w:p>
      <w:pPr>
        <w:pStyle w:val="BodyText"/>
        <w:spacing w:line="218" w:lineRule="auto" w:before="95"/>
        <w:ind w:left="391" w:right="4208"/>
      </w:pPr>
      <w:r>
        <w:rPr/>
        <mc:AlternateContent>
          <mc:Choice Requires="wps">
            <w:drawing>
              <wp:anchor distT="0" distB="0" distL="0" distR="0" allowOverlap="1" layoutInCell="1" locked="0" behindDoc="0" simplePos="0" relativeHeight="15838720">
                <wp:simplePos x="0" y="0"/>
                <wp:positionH relativeFrom="page">
                  <wp:posOffset>490736</wp:posOffset>
                </wp:positionH>
                <wp:positionV relativeFrom="paragraph">
                  <wp:posOffset>131817</wp:posOffset>
                </wp:positionV>
                <wp:extent cx="36830" cy="36830"/>
                <wp:effectExtent l="0" t="0" r="0" b="0"/>
                <wp:wrapNone/>
                <wp:docPr id="517" name="Group 517"/>
                <wp:cNvGraphicFramePr>
                  <a:graphicFrameLocks/>
                </wp:cNvGraphicFramePr>
                <a:graphic>
                  <a:graphicData uri="http://schemas.microsoft.com/office/word/2010/wordprocessingGroup">
                    <wpg:wgp>
                      <wpg:cNvPr id="517" name="Group 517"/>
                      <wpg:cNvGrpSpPr/>
                      <wpg:grpSpPr>
                        <a:xfrm>
                          <a:off x="0" y="0"/>
                          <a:ext cx="36830" cy="36830"/>
                          <a:chExt cx="36830" cy="36830"/>
                        </a:xfrm>
                      </wpg:grpSpPr>
                      <wps:wsp>
                        <wps:cNvPr id="518" name="Graphic 51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19" name="Graphic 51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79348pt;width:2.9pt;height:2.9pt;mso-position-horizontal-relative:page;mso-position-vertical-relative:paragraph;z-index:15838720" id="docshapegroup517" coordorigin="773,208" coordsize="58,58">
                <v:shape style="position:absolute;left:778;top:213;width:47;height:47" id="docshape518" coordorigin="779,213" coordsize="47,47" path="m814,259l789,259,779,249,779,224,789,213,814,213,825,224,825,236,825,249,814,259xe" filled="true" fillcolor="#191919" stroked="false">
                  <v:path arrowok="t"/>
                  <v:fill type="solid"/>
                </v:shape>
                <v:shape style="position:absolute;left:778;top:213;width:47;height:47" id="docshape519" coordorigin="779,213" coordsize="47,47" path="m825,236l825,249,814,259,802,259,789,259,779,249,779,236,779,224,789,213,802,213,814,213,825,224,825,23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39232">
                <wp:simplePos x="0" y="0"/>
                <wp:positionH relativeFrom="page">
                  <wp:posOffset>490736</wp:posOffset>
                </wp:positionH>
                <wp:positionV relativeFrom="paragraph">
                  <wp:posOffset>307190</wp:posOffset>
                </wp:positionV>
                <wp:extent cx="36830" cy="36830"/>
                <wp:effectExtent l="0" t="0" r="0" b="0"/>
                <wp:wrapNone/>
                <wp:docPr id="520" name="Group 520"/>
                <wp:cNvGraphicFramePr>
                  <a:graphicFrameLocks/>
                </wp:cNvGraphicFramePr>
                <a:graphic>
                  <a:graphicData uri="http://schemas.microsoft.com/office/word/2010/wordprocessingGroup">
                    <wpg:wgp>
                      <wpg:cNvPr id="520" name="Group 520"/>
                      <wpg:cNvGrpSpPr/>
                      <wpg:grpSpPr>
                        <a:xfrm>
                          <a:off x="0" y="0"/>
                          <a:ext cx="36830" cy="36830"/>
                          <a:chExt cx="36830" cy="36830"/>
                        </a:xfrm>
                      </wpg:grpSpPr>
                      <wps:wsp>
                        <wps:cNvPr id="521" name="Graphic 52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22" name="Graphic 52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88255pt;width:2.9pt;height:2.9pt;mso-position-horizontal-relative:page;mso-position-vertical-relative:paragraph;z-index:15839232" id="docshapegroup520" coordorigin="773,484" coordsize="58,58">
                <v:shape style="position:absolute;left:778;top:489;width:47;height:47" id="docshape521" coordorigin="779,490" coordsize="47,47" path="m814,536l789,536,779,525,779,500,789,490,814,490,825,500,825,513,825,525,814,536xe" filled="true" fillcolor="#191919" stroked="false">
                  <v:path arrowok="t"/>
                  <v:fill type="solid"/>
                </v:shape>
                <v:shape style="position:absolute;left:778;top:489;width:47;height:47" id="docshape522" coordorigin="779,490" coordsize="47,47" path="m825,513l825,525,814,536,802,536,789,536,779,525,779,513,779,500,789,490,802,490,814,490,825,500,825,513xe" filled="false" stroked="true" strokeweight=".575371pt" strokecolor="#191919">
                  <v:path arrowok="t"/>
                  <v:stroke dashstyle="solid"/>
                </v:shape>
                <w10:wrap type="none"/>
              </v:group>
            </w:pict>
          </mc:Fallback>
        </mc:AlternateContent>
      </w:r>
      <w:r>
        <w:rPr>
          <w:color w:val="191919"/>
          <w:w w:val="110"/>
        </w:rPr>
        <w:t>Current-tier</w:t>
      </w:r>
      <w:r>
        <w:rPr>
          <w:color w:val="191919"/>
          <w:spacing w:val="-5"/>
          <w:w w:val="110"/>
        </w:rPr>
        <w:t> </w:t>
      </w:r>
      <w:r>
        <w:rPr>
          <w:color w:val="191919"/>
          <w:w w:val="110"/>
        </w:rPr>
        <w:t>bosses</w:t>
      </w:r>
      <w:r>
        <w:rPr>
          <w:color w:val="191919"/>
          <w:spacing w:val="-5"/>
          <w:w w:val="110"/>
        </w:rPr>
        <w:t> </w:t>
      </w:r>
      <w:r>
        <w:rPr>
          <w:color w:val="191919"/>
          <w:w w:val="110"/>
        </w:rPr>
        <w:t>have</w:t>
      </w:r>
      <w:r>
        <w:rPr>
          <w:color w:val="191919"/>
          <w:spacing w:val="-5"/>
          <w:w w:val="110"/>
        </w:rPr>
        <w:t> </w:t>
      </w:r>
      <w:r>
        <w:rPr>
          <w:color w:val="191919"/>
          <w:w w:val="110"/>
        </w:rPr>
        <w:t>5–15%</w:t>
      </w:r>
      <w:r>
        <w:rPr>
          <w:color w:val="191919"/>
          <w:spacing w:val="-5"/>
          <w:w w:val="110"/>
        </w:rPr>
        <w:t> </w:t>
      </w:r>
      <w:r>
        <w:rPr>
          <w:color w:val="191919"/>
          <w:w w:val="110"/>
        </w:rPr>
        <w:t>chance</w:t>
      </w:r>
      <w:r>
        <w:rPr>
          <w:color w:val="191919"/>
          <w:spacing w:val="-5"/>
          <w:w w:val="110"/>
        </w:rPr>
        <w:t> </w:t>
      </w:r>
      <w:r>
        <w:rPr>
          <w:color w:val="191919"/>
          <w:w w:val="110"/>
        </w:rPr>
        <w:t>to</w:t>
      </w:r>
      <w:r>
        <w:rPr>
          <w:color w:val="191919"/>
          <w:spacing w:val="-5"/>
          <w:w w:val="110"/>
        </w:rPr>
        <w:t> </w:t>
      </w:r>
      <w:r>
        <w:rPr>
          <w:color w:val="191919"/>
          <w:w w:val="110"/>
        </w:rPr>
        <w:t>drop</w:t>
      </w:r>
      <w:r>
        <w:rPr>
          <w:color w:val="191919"/>
          <w:spacing w:val="-5"/>
          <w:w w:val="110"/>
        </w:rPr>
        <w:t> </w:t>
      </w:r>
      <w:r>
        <w:rPr>
          <w:color w:val="191919"/>
          <w:w w:val="110"/>
        </w:rPr>
        <w:t>1–3</w:t>
      </w:r>
      <w:r>
        <w:rPr>
          <w:color w:val="191919"/>
          <w:spacing w:val="-5"/>
          <w:w w:val="110"/>
        </w:rPr>
        <w:t> </w:t>
      </w:r>
      <w:r>
        <w:rPr>
          <w:color w:val="191919"/>
          <w:w w:val="110"/>
        </w:rPr>
        <w:t>next-tier</w:t>
      </w:r>
      <w:r>
        <w:rPr>
          <w:color w:val="191919"/>
          <w:spacing w:val="-5"/>
          <w:w w:val="110"/>
        </w:rPr>
        <w:t> </w:t>
      </w:r>
      <w:r>
        <w:rPr>
          <w:color w:val="191919"/>
          <w:w w:val="110"/>
        </w:rPr>
        <w:t>materials Twilight bosses → occasional osmium, steel</w:t>
      </w:r>
    </w:p>
    <w:p>
      <w:pPr>
        <w:pStyle w:val="BodyText"/>
        <w:spacing w:line="218" w:lineRule="auto" w:before="1"/>
        <w:ind w:left="391" w:right="5163"/>
      </w:pPr>
      <w:r>
        <w:rPr/>
        <mc:AlternateContent>
          <mc:Choice Requires="wps">
            <w:drawing>
              <wp:anchor distT="0" distB="0" distL="0" distR="0" allowOverlap="1" layoutInCell="1" locked="0" behindDoc="0" simplePos="0" relativeHeight="15839744">
                <wp:simplePos x="0" y="0"/>
                <wp:positionH relativeFrom="page">
                  <wp:posOffset>490736</wp:posOffset>
                </wp:positionH>
                <wp:positionV relativeFrom="paragraph">
                  <wp:posOffset>72127</wp:posOffset>
                </wp:positionV>
                <wp:extent cx="36830" cy="36830"/>
                <wp:effectExtent l="0" t="0" r="0" b="0"/>
                <wp:wrapNone/>
                <wp:docPr id="523" name="Group 523"/>
                <wp:cNvGraphicFramePr>
                  <a:graphicFrameLocks/>
                </wp:cNvGraphicFramePr>
                <a:graphic>
                  <a:graphicData uri="http://schemas.microsoft.com/office/word/2010/wordprocessingGroup">
                    <wpg:wgp>
                      <wpg:cNvPr id="523" name="Group 523"/>
                      <wpg:cNvGrpSpPr/>
                      <wpg:grpSpPr>
                        <a:xfrm>
                          <a:off x="0" y="0"/>
                          <a:ext cx="36830" cy="36830"/>
                          <a:chExt cx="36830" cy="36830"/>
                        </a:xfrm>
                      </wpg:grpSpPr>
                      <wps:wsp>
                        <wps:cNvPr id="524" name="Graphic 524"/>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25" name="Graphic 525"/>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679365pt;width:2.9pt;height:2.9pt;mso-position-horizontal-relative:page;mso-position-vertical-relative:paragraph;z-index:15839744" id="docshapegroup523" coordorigin="773,114" coordsize="58,58">
                <v:shape style="position:absolute;left:778;top:119;width:47;height:47" id="docshape524" coordorigin="779,119" coordsize="47,47" path="m814,165l789,165,779,155,779,130,789,119,814,119,825,130,825,142,825,155,814,165xe" filled="true" fillcolor="#191919" stroked="false">
                  <v:path arrowok="t"/>
                  <v:fill type="solid"/>
                </v:shape>
                <v:shape style="position:absolute;left:778;top:119;width:47;height:47" id="docshape525" coordorigin="779,119" coordsize="47,47" path="m825,142l825,155,814,165,802,165,789,165,779,155,779,142,779,130,789,119,802,119,814,119,825,130,825,142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40256">
                <wp:simplePos x="0" y="0"/>
                <wp:positionH relativeFrom="page">
                  <wp:posOffset>490736</wp:posOffset>
                </wp:positionH>
                <wp:positionV relativeFrom="paragraph">
                  <wp:posOffset>247501</wp:posOffset>
                </wp:positionV>
                <wp:extent cx="36830" cy="36830"/>
                <wp:effectExtent l="0" t="0" r="0" b="0"/>
                <wp:wrapNone/>
                <wp:docPr id="526" name="Group 526"/>
                <wp:cNvGraphicFramePr>
                  <a:graphicFrameLocks/>
                </wp:cNvGraphicFramePr>
                <a:graphic>
                  <a:graphicData uri="http://schemas.microsoft.com/office/word/2010/wordprocessingGroup">
                    <wpg:wgp>
                      <wpg:cNvPr id="526" name="Group 526"/>
                      <wpg:cNvGrpSpPr/>
                      <wpg:grpSpPr>
                        <a:xfrm>
                          <a:off x="0" y="0"/>
                          <a:ext cx="36830" cy="36830"/>
                          <a:chExt cx="36830" cy="36830"/>
                        </a:xfrm>
                      </wpg:grpSpPr>
                      <wps:wsp>
                        <wps:cNvPr id="527" name="Graphic 52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28" name="Graphic 52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488272pt;width:2.9pt;height:2.9pt;mso-position-horizontal-relative:page;mso-position-vertical-relative:paragraph;z-index:15840256" id="docshapegroup526" coordorigin="773,390" coordsize="58,58">
                <v:shape style="position:absolute;left:778;top:395;width:47;height:47" id="docshape527" coordorigin="779,396" coordsize="47,47" path="m814,442l789,442,779,431,779,406,789,396,814,396,825,406,825,419,825,431,814,442xe" filled="true" fillcolor="#191919" stroked="false">
                  <v:path arrowok="t"/>
                  <v:fill type="solid"/>
                </v:shape>
                <v:shape style="position:absolute;left:778;top:395;width:47;height:47" id="docshape528" coordorigin="779,396" coordsize="47,47" path="m825,419l825,431,814,442,802,442,789,442,779,431,779,419,779,406,789,396,802,396,814,396,825,406,825,419xe" filled="false" stroked="true" strokeweight=".575371pt" strokecolor="#191919">
                  <v:path arrowok="t"/>
                  <v:stroke dashstyle="solid"/>
                </v:shape>
                <w10:wrap type="none"/>
              </v:group>
            </w:pict>
          </mc:Fallback>
        </mc:AlternateContent>
      </w:r>
      <w:r>
        <w:rPr>
          <w:color w:val="191919"/>
          <w:w w:val="110"/>
        </w:rPr>
        <w:t>Tier</w:t>
      </w:r>
      <w:r>
        <w:rPr>
          <w:color w:val="191919"/>
          <w:spacing w:val="-12"/>
          <w:w w:val="110"/>
        </w:rPr>
        <w:t> </w:t>
      </w:r>
      <w:r>
        <w:rPr>
          <w:color w:val="191919"/>
          <w:w w:val="110"/>
        </w:rPr>
        <w:t>3</w:t>
      </w:r>
      <w:r>
        <w:rPr>
          <w:color w:val="191919"/>
          <w:spacing w:val="-12"/>
          <w:w w:val="110"/>
        </w:rPr>
        <w:t> </w:t>
      </w:r>
      <w:r>
        <w:rPr>
          <w:color w:val="191919"/>
          <w:w w:val="110"/>
        </w:rPr>
        <w:t>bosses</w:t>
      </w:r>
      <w:r>
        <w:rPr>
          <w:color w:val="191919"/>
          <w:spacing w:val="-12"/>
          <w:w w:val="110"/>
        </w:rPr>
        <w:t> </w:t>
      </w:r>
      <w:r>
        <w:rPr>
          <w:color w:val="191919"/>
          <w:w w:val="110"/>
        </w:rPr>
        <w:t>→</w:t>
      </w:r>
      <w:r>
        <w:rPr>
          <w:color w:val="191919"/>
          <w:spacing w:val="-12"/>
          <w:w w:val="110"/>
        </w:rPr>
        <w:t> </w:t>
      </w:r>
      <w:r>
        <w:rPr>
          <w:color w:val="191919"/>
          <w:w w:val="110"/>
        </w:rPr>
        <w:t>occasional</w:t>
      </w:r>
      <w:r>
        <w:rPr>
          <w:color w:val="191919"/>
          <w:spacing w:val="-12"/>
          <w:w w:val="110"/>
        </w:rPr>
        <w:t> </w:t>
      </w:r>
      <w:r>
        <w:rPr>
          <w:color w:val="191919"/>
          <w:w w:val="110"/>
        </w:rPr>
        <w:t>ancient</w:t>
      </w:r>
      <w:r>
        <w:rPr>
          <w:color w:val="191919"/>
          <w:spacing w:val="-12"/>
          <w:w w:val="110"/>
        </w:rPr>
        <w:t> </w:t>
      </w:r>
      <w:r>
        <w:rPr>
          <w:color w:val="191919"/>
          <w:w w:val="110"/>
        </w:rPr>
        <w:t>debris,</w:t>
      </w:r>
      <w:r>
        <w:rPr>
          <w:color w:val="191919"/>
          <w:spacing w:val="-12"/>
          <w:w w:val="110"/>
        </w:rPr>
        <w:t> </w:t>
      </w:r>
      <w:r>
        <w:rPr>
          <w:color w:val="191919"/>
          <w:w w:val="110"/>
        </w:rPr>
        <w:t>gaia</w:t>
      </w:r>
      <w:r>
        <w:rPr>
          <w:color w:val="191919"/>
          <w:spacing w:val="-12"/>
          <w:w w:val="110"/>
        </w:rPr>
        <w:t> </w:t>
      </w:r>
      <w:r>
        <w:rPr>
          <w:color w:val="191919"/>
          <w:w w:val="110"/>
        </w:rPr>
        <w:t>spirit</w:t>
      </w:r>
      <w:r>
        <w:rPr>
          <w:color w:val="191919"/>
          <w:spacing w:val="-12"/>
          <w:w w:val="110"/>
        </w:rPr>
        <w:t> </w:t>
      </w:r>
      <w:r>
        <w:rPr>
          <w:color w:val="191919"/>
          <w:w w:val="110"/>
        </w:rPr>
        <w:t>fragments Purely combat-based tier-peeking for boss hunters</w:t>
      </w:r>
    </w:p>
    <w:p>
      <w:pPr>
        <w:pStyle w:val="BodyText"/>
        <w:spacing w:before="2"/>
        <w:rPr>
          <w:sz w:val="9"/>
        </w:rPr>
      </w:pPr>
    </w:p>
    <w:p>
      <w:pPr>
        <w:pStyle w:val="Heading4"/>
      </w:pPr>
      <w:r>
        <w:rPr>
          <w:color w:val="3979B4"/>
          <w:w w:val="120"/>
        </w:rPr>
        <w:t>What</w:t>
      </w:r>
      <w:r>
        <w:rPr>
          <w:color w:val="3979B4"/>
          <w:spacing w:val="4"/>
          <w:w w:val="120"/>
        </w:rPr>
        <w:t> </w:t>
      </w:r>
      <w:r>
        <w:rPr>
          <w:color w:val="3979B4"/>
          <w:w w:val="120"/>
        </w:rPr>
        <w:t>This</w:t>
      </w:r>
      <w:r>
        <w:rPr>
          <w:color w:val="3979B4"/>
          <w:spacing w:val="4"/>
          <w:w w:val="120"/>
        </w:rPr>
        <w:t> </w:t>
      </w:r>
      <w:r>
        <w:rPr>
          <w:color w:val="3979B4"/>
          <w:spacing w:val="-2"/>
          <w:w w:val="120"/>
        </w:rPr>
        <w:t>Enables</w:t>
      </w:r>
    </w:p>
    <w:p>
      <w:pPr>
        <w:pStyle w:val="BodyText"/>
        <w:spacing w:line="218" w:lineRule="auto" w:before="94"/>
        <w:ind w:left="391" w:right="3117"/>
      </w:pPr>
      <w:r>
        <w:rPr/>
        <mc:AlternateContent>
          <mc:Choice Requires="wps">
            <w:drawing>
              <wp:anchor distT="0" distB="0" distL="0" distR="0" allowOverlap="1" layoutInCell="1" locked="0" behindDoc="0" simplePos="0" relativeHeight="15840768">
                <wp:simplePos x="0" y="0"/>
                <wp:positionH relativeFrom="page">
                  <wp:posOffset>490736</wp:posOffset>
                </wp:positionH>
                <wp:positionV relativeFrom="paragraph">
                  <wp:posOffset>131182</wp:posOffset>
                </wp:positionV>
                <wp:extent cx="36830" cy="36830"/>
                <wp:effectExtent l="0" t="0" r="0" b="0"/>
                <wp:wrapNone/>
                <wp:docPr id="529" name="Group 529"/>
                <wp:cNvGraphicFramePr>
                  <a:graphicFrameLocks/>
                </wp:cNvGraphicFramePr>
                <a:graphic>
                  <a:graphicData uri="http://schemas.microsoft.com/office/word/2010/wordprocessingGroup">
                    <wpg:wgp>
                      <wpg:cNvPr id="529" name="Group 529"/>
                      <wpg:cNvGrpSpPr/>
                      <wpg:grpSpPr>
                        <a:xfrm>
                          <a:off x="0" y="0"/>
                          <a:ext cx="36830" cy="36830"/>
                          <a:chExt cx="36830" cy="36830"/>
                        </a:xfrm>
                      </wpg:grpSpPr>
                      <wps:wsp>
                        <wps:cNvPr id="530" name="Graphic 53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31" name="Graphic 53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29321pt;width:2.9pt;height:2.9pt;mso-position-horizontal-relative:page;mso-position-vertical-relative:paragraph;z-index:15840768" id="docshapegroup529" coordorigin="773,207" coordsize="58,58">
                <v:shape style="position:absolute;left:778;top:212;width:47;height:47" id="docshape530" coordorigin="779,212" coordsize="47,47" path="m814,258l789,258,779,248,779,223,789,212,814,212,825,223,825,235,825,248,814,258xe" filled="true" fillcolor="#191919" stroked="false">
                  <v:path arrowok="t"/>
                  <v:fill type="solid"/>
                </v:shape>
                <v:shape style="position:absolute;left:778;top:212;width:47;height:47" id="docshape531" coordorigin="779,212" coordsize="47,47" path="m825,235l825,248,814,258,802,258,789,258,779,248,779,235,779,223,789,212,802,212,814,212,825,223,825,235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41280">
                <wp:simplePos x="0" y="0"/>
                <wp:positionH relativeFrom="page">
                  <wp:posOffset>490736</wp:posOffset>
                </wp:positionH>
                <wp:positionV relativeFrom="paragraph">
                  <wp:posOffset>306555</wp:posOffset>
                </wp:positionV>
                <wp:extent cx="36830" cy="36830"/>
                <wp:effectExtent l="0" t="0" r="0" b="0"/>
                <wp:wrapNone/>
                <wp:docPr id="532" name="Group 532"/>
                <wp:cNvGraphicFramePr>
                  <a:graphicFrameLocks/>
                </wp:cNvGraphicFramePr>
                <a:graphic>
                  <a:graphicData uri="http://schemas.microsoft.com/office/word/2010/wordprocessingGroup">
                    <wpg:wgp>
                      <wpg:cNvPr id="532" name="Group 532"/>
                      <wpg:cNvGrpSpPr/>
                      <wpg:grpSpPr>
                        <a:xfrm>
                          <a:off x="0" y="0"/>
                          <a:ext cx="36830" cy="36830"/>
                          <a:chExt cx="36830" cy="36830"/>
                        </a:xfrm>
                      </wpg:grpSpPr>
                      <wps:wsp>
                        <wps:cNvPr id="533" name="Graphic 53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34" name="Graphic 53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38229pt;width:2.9pt;height:2.9pt;mso-position-horizontal-relative:page;mso-position-vertical-relative:paragraph;z-index:15841280" id="docshapegroup532" coordorigin="773,483" coordsize="58,58">
                <v:shape style="position:absolute;left:778;top:488;width:47;height:47" id="docshape533" coordorigin="779,489" coordsize="47,47" path="m814,535l789,535,779,524,779,499,789,489,814,489,825,499,825,512,825,524,814,535xe" filled="true" fillcolor="#191919" stroked="false">
                  <v:path arrowok="t"/>
                  <v:fill type="solid"/>
                </v:shape>
                <v:shape style="position:absolute;left:778;top:488;width:47;height:47" id="docshape534" coordorigin="779,489" coordsize="47,47" path="m825,512l825,524,814,535,802,535,789,535,779,524,779,512,779,499,789,489,802,489,814,489,825,499,825,512xe" filled="false" stroked="true" strokeweight=".575371pt" strokecolor="#191919">
                  <v:path arrowok="t"/>
                  <v:stroke dashstyle="solid"/>
                </v:shape>
                <w10:wrap type="none"/>
              </v:group>
            </w:pict>
          </mc:Fallback>
        </mc:AlternateContent>
      </w:r>
      <w:r>
        <w:rPr>
          <w:color w:val="191919"/>
          <w:w w:val="110"/>
        </w:rPr>
        <w:t>A</w:t>
      </w:r>
      <w:r>
        <w:rPr>
          <w:color w:val="191919"/>
          <w:spacing w:val="-8"/>
          <w:w w:val="110"/>
        </w:rPr>
        <w:t> </w:t>
      </w:r>
      <w:r>
        <w:rPr>
          <w:color w:val="191919"/>
          <w:w w:val="110"/>
        </w:rPr>
        <w:t>Tier</w:t>
      </w:r>
      <w:r>
        <w:rPr>
          <w:color w:val="191919"/>
          <w:spacing w:val="-8"/>
          <w:w w:val="110"/>
        </w:rPr>
        <w:t> </w:t>
      </w:r>
      <w:r>
        <w:rPr>
          <w:color w:val="191919"/>
          <w:w w:val="110"/>
        </w:rPr>
        <w:t>2</w:t>
      </w:r>
      <w:r>
        <w:rPr>
          <w:color w:val="191919"/>
          <w:spacing w:val="-8"/>
          <w:w w:val="110"/>
        </w:rPr>
        <w:t> </w:t>
      </w:r>
      <w:r>
        <w:rPr>
          <w:color w:val="191919"/>
          <w:w w:val="110"/>
        </w:rPr>
        <w:t>player</w:t>
      </w:r>
      <w:r>
        <w:rPr>
          <w:color w:val="191919"/>
          <w:spacing w:val="-8"/>
          <w:w w:val="110"/>
        </w:rPr>
        <w:t> </w:t>
      </w:r>
      <w:r>
        <w:rPr>
          <w:color w:val="191919"/>
          <w:w w:val="110"/>
        </w:rPr>
        <w:t>might</w:t>
      </w:r>
      <w:r>
        <w:rPr>
          <w:color w:val="191919"/>
          <w:spacing w:val="-8"/>
          <w:w w:val="110"/>
        </w:rPr>
        <w:t> </w:t>
      </w:r>
      <w:r>
        <w:rPr>
          <w:color w:val="191919"/>
          <w:w w:val="110"/>
        </w:rPr>
        <w:t>build</w:t>
      </w:r>
      <w:r>
        <w:rPr>
          <w:color w:val="191919"/>
          <w:spacing w:val="-8"/>
          <w:w w:val="110"/>
        </w:rPr>
        <w:t> </w:t>
      </w:r>
      <w:r>
        <w:rPr>
          <w:color w:val="191919"/>
          <w:w w:val="110"/>
        </w:rPr>
        <w:t>ONE</w:t>
      </w:r>
      <w:r>
        <w:rPr>
          <w:color w:val="191919"/>
          <w:spacing w:val="-8"/>
          <w:w w:val="110"/>
        </w:rPr>
        <w:t> </w:t>
      </w:r>
      <w:r>
        <w:rPr>
          <w:color w:val="191919"/>
          <w:w w:val="110"/>
        </w:rPr>
        <w:t>Mekanism</w:t>
      </w:r>
      <w:r>
        <w:rPr>
          <w:color w:val="191919"/>
          <w:spacing w:val="-8"/>
          <w:w w:val="110"/>
        </w:rPr>
        <w:t> </w:t>
      </w:r>
      <w:r>
        <w:rPr>
          <w:color w:val="191919"/>
          <w:w w:val="110"/>
        </w:rPr>
        <w:t>machine</w:t>
      </w:r>
      <w:r>
        <w:rPr>
          <w:color w:val="191919"/>
          <w:spacing w:val="-8"/>
          <w:w w:val="110"/>
        </w:rPr>
        <w:t> </w:t>
      </w:r>
      <w:r>
        <w:rPr>
          <w:color w:val="191919"/>
          <w:w w:val="110"/>
        </w:rPr>
        <w:t>from</w:t>
      </w:r>
      <w:r>
        <w:rPr>
          <w:color w:val="191919"/>
          <w:spacing w:val="-8"/>
          <w:w w:val="110"/>
        </w:rPr>
        <w:t> </w:t>
      </w:r>
      <w:r>
        <w:rPr>
          <w:color w:val="191919"/>
          <w:w w:val="110"/>
        </w:rPr>
        <w:t>transmuted/dropped</w:t>
      </w:r>
      <w:r>
        <w:rPr>
          <w:color w:val="191919"/>
          <w:spacing w:val="-8"/>
          <w:w w:val="110"/>
        </w:rPr>
        <w:t> </w:t>
      </w:r>
      <w:r>
        <w:rPr>
          <w:color w:val="191919"/>
          <w:w w:val="110"/>
        </w:rPr>
        <w:t>osmium They cannot build a full factory until properly unlocking Tier 3</w:t>
      </w:r>
    </w:p>
    <w:p>
      <w:pPr>
        <w:pStyle w:val="BodyText"/>
        <w:spacing w:line="286" w:lineRule="exact"/>
        <w:ind w:left="391"/>
      </w:pPr>
      <w:r>
        <w:rPr/>
        <mc:AlternateContent>
          <mc:Choice Requires="wps">
            <w:drawing>
              <wp:anchor distT="0" distB="0" distL="0" distR="0" allowOverlap="1" layoutInCell="1" locked="0" behindDoc="0" simplePos="0" relativeHeight="15841792">
                <wp:simplePos x="0" y="0"/>
                <wp:positionH relativeFrom="page">
                  <wp:posOffset>490736</wp:posOffset>
                </wp:positionH>
                <wp:positionV relativeFrom="paragraph">
                  <wp:posOffset>72458</wp:posOffset>
                </wp:positionV>
                <wp:extent cx="36830" cy="36830"/>
                <wp:effectExtent l="0" t="0" r="0" b="0"/>
                <wp:wrapNone/>
                <wp:docPr id="535" name="Group 535"/>
                <wp:cNvGraphicFramePr>
                  <a:graphicFrameLocks/>
                </wp:cNvGraphicFramePr>
                <a:graphic>
                  <a:graphicData uri="http://schemas.microsoft.com/office/word/2010/wordprocessingGroup">
                    <wpg:wgp>
                      <wpg:cNvPr id="535" name="Group 535"/>
                      <wpg:cNvGrpSpPr/>
                      <wpg:grpSpPr>
                        <a:xfrm>
                          <a:off x="0" y="0"/>
                          <a:ext cx="36830" cy="36830"/>
                          <a:chExt cx="36830" cy="36830"/>
                        </a:xfrm>
                      </wpg:grpSpPr>
                      <wps:wsp>
                        <wps:cNvPr id="536" name="Graphic 53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37" name="Graphic 53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05417pt;width:2.9pt;height:2.9pt;mso-position-horizontal-relative:page;mso-position-vertical-relative:paragraph;z-index:15841792" id="docshapegroup535" coordorigin="773,114" coordsize="58,58">
                <v:shape style="position:absolute;left:778;top:119;width:47;height:47" id="docshape536" coordorigin="779,120" coordsize="47,47" path="m814,166l789,166,779,156,779,130,789,120,814,120,825,130,825,143,825,156,814,166xe" filled="true" fillcolor="#191919" stroked="false">
                  <v:path arrowok="t"/>
                  <v:fill type="solid"/>
                </v:shape>
                <v:shape style="position:absolute;left:778;top:119;width:47;height:47" id="docshape537" coordorigin="779,120" coordsize="47,47" path="m825,143l825,156,814,166,802,166,789,166,779,156,779,143,779,130,789,120,802,120,814,120,825,130,825,143xe" filled="false" stroked="true" strokeweight=".575371pt" strokecolor="#191919">
                  <v:path arrowok="t"/>
                  <v:stroke dashstyle="solid"/>
                </v:shape>
                <w10:wrap type="none"/>
              </v:group>
            </w:pict>
          </mc:Fallback>
        </mc:AlternateContent>
      </w:r>
      <w:r>
        <w:rPr>
          <w:color w:val="191919"/>
          <w:w w:val="110"/>
        </w:rPr>
        <w:t>Feels</w:t>
      </w:r>
      <w:r>
        <w:rPr>
          <w:color w:val="191919"/>
          <w:spacing w:val="-9"/>
          <w:w w:val="110"/>
        </w:rPr>
        <w:t> </w:t>
      </w:r>
      <w:r>
        <w:rPr>
          <w:color w:val="191919"/>
          <w:w w:val="110"/>
        </w:rPr>
        <w:t>rewarding</w:t>
      </w:r>
      <w:r>
        <w:rPr>
          <w:color w:val="191919"/>
          <w:spacing w:val="-8"/>
          <w:w w:val="110"/>
        </w:rPr>
        <w:t> </w:t>
      </w:r>
      <w:r>
        <w:rPr>
          <w:color w:val="191919"/>
          <w:w w:val="110"/>
        </w:rPr>
        <w:t>without</w:t>
      </w:r>
      <w:r>
        <w:rPr>
          <w:color w:val="191919"/>
          <w:spacing w:val="-8"/>
          <w:w w:val="110"/>
        </w:rPr>
        <w:t> </w:t>
      </w:r>
      <w:r>
        <w:rPr>
          <w:color w:val="191919"/>
          <w:w w:val="110"/>
        </w:rPr>
        <w:t>breaking</w:t>
      </w:r>
      <w:r>
        <w:rPr>
          <w:color w:val="191919"/>
          <w:spacing w:val="-8"/>
          <w:w w:val="110"/>
        </w:rPr>
        <w:t> </w:t>
      </w:r>
      <w:r>
        <w:rPr>
          <w:color w:val="191919"/>
          <w:w w:val="110"/>
        </w:rPr>
        <w:t>gate</w:t>
      </w:r>
      <w:r>
        <w:rPr>
          <w:color w:val="191919"/>
          <w:spacing w:val="-8"/>
          <w:w w:val="110"/>
        </w:rPr>
        <w:t> </w:t>
      </w:r>
      <w:r>
        <w:rPr>
          <w:color w:val="191919"/>
          <w:spacing w:val="-2"/>
          <w:w w:val="110"/>
        </w:rPr>
        <w:t>integrity</w:t>
      </w:r>
    </w:p>
    <w:p>
      <w:pPr>
        <w:pStyle w:val="BodyText"/>
        <w:spacing w:before="8"/>
        <w:rPr>
          <w:sz w:val="9"/>
        </w:rPr>
      </w:pPr>
      <w:r>
        <w:rPr/>
        <mc:AlternateContent>
          <mc:Choice Requires="wps">
            <w:drawing>
              <wp:anchor distT="0" distB="0" distL="0" distR="0" allowOverlap="1" layoutInCell="1" locked="0" behindDoc="1" simplePos="0" relativeHeight="487695360">
                <wp:simplePos x="0" y="0"/>
                <wp:positionH relativeFrom="page">
                  <wp:posOffset>428625</wp:posOffset>
                </wp:positionH>
                <wp:positionV relativeFrom="paragraph">
                  <wp:posOffset>128425</wp:posOffset>
                </wp:positionV>
                <wp:extent cx="6693534" cy="15240"/>
                <wp:effectExtent l="0" t="0" r="0" b="0"/>
                <wp:wrapTopAndBottom/>
                <wp:docPr id="538" name="Graphic 538"/>
                <wp:cNvGraphicFramePr>
                  <a:graphicFrameLocks/>
                </wp:cNvGraphicFramePr>
                <a:graphic>
                  <a:graphicData uri="http://schemas.microsoft.com/office/word/2010/wordprocessingShape">
                    <wps:wsp>
                      <wps:cNvPr id="538" name="Graphic 53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12207pt;width:527.039970pt;height:1.150742pt;mso-position-horizontal-relative:page;mso-position-vertical-relative:paragraph;z-index:-15621120;mso-wrap-distance-left:0;mso-wrap-distance-right:0" id="docshape538" filled="true" fillcolor="#19395b" stroked="false">
                <v:fill type="solid"/>
                <w10:wrap type="topAndBottom"/>
              </v:rect>
            </w:pict>
          </mc:Fallback>
        </mc:AlternateContent>
      </w:r>
    </w:p>
    <w:p>
      <w:pPr>
        <w:spacing w:after="0"/>
        <w:rPr>
          <w:sz w:val="9"/>
        </w:rPr>
        <w:sectPr>
          <w:headerReference w:type="default" r:id="rId464"/>
          <w:pgSz w:w="11900" w:h="16840"/>
          <w:pgMar w:header="0" w:footer="0" w:top="640" w:bottom="280" w:left="560" w:right="560"/>
        </w:sectPr>
      </w:pPr>
    </w:p>
    <w:p>
      <w:pPr>
        <w:pStyle w:val="Heading2"/>
        <w:numPr>
          <w:ilvl w:val="0"/>
          <w:numId w:val="10"/>
        </w:numPr>
        <w:tabs>
          <w:tab w:pos="746" w:val="left" w:leader="none"/>
        </w:tabs>
        <w:spacing w:line="240" w:lineRule="auto" w:before="76" w:after="0"/>
        <w:ind w:left="746" w:right="0" w:hanging="631"/>
        <w:jc w:val="left"/>
      </w:pPr>
      <w:r>
        <w:rPr>
          <w:color w:val="19395B"/>
          <w:w w:val="120"/>
        </w:rPr>
        <w:t>Villager</w:t>
      </w:r>
      <w:r>
        <w:rPr>
          <w:color w:val="19395B"/>
          <w:spacing w:val="-9"/>
          <w:w w:val="120"/>
        </w:rPr>
        <w:t> </w:t>
      </w:r>
      <w:r>
        <w:rPr>
          <w:color w:val="19395B"/>
          <w:w w:val="120"/>
        </w:rPr>
        <w:t>Trade</w:t>
      </w:r>
      <w:r>
        <w:rPr>
          <w:color w:val="19395B"/>
          <w:spacing w:val="-9"/>
          <w:w w:val="120"/>
        </w:rPr>
        <w:t> </w:t>
      </w:r>
      <w:r>
        <w:rPr>
          <w:color w:val="19395B"/>
          <w:spacing w:val="-2"/>
          <w:w w:val="120"/>
        </w:rPr>
        <w:t>Rework</w:t>
      </w:r>
    </w:p>
    <w:p>
      <w:pPr>
        <w:pStyle w:val="BodyText"/>
        <w:spacing w:before="4"/>
        <w:rPr>
          <w:rFonts w:ascii="Arial"/>
          <w:b/>
          <w:sz w:val="9"/>
        </w:rPr>
      </w:pPr>
      <w:r>
        <w:rPr/>
        <mc:AlternateContent>
          <mc:Choice Requires="wps">
            <w:drawing>
              <wp:anchor distT="0" distB="0" distL="0" distR="0" allowOverlap="1" layoutInCell="1" locked="0" behindDoc="1" simplePos="0" relativeHeight="487701504">
                <wp:simplePos x="0" y="0"/>
                <wp:positionH relativeFrom="page">
                  <wp:posOffset>428625</wp:posOffset>
                </wp:positionH>
                <wp:positionV relativeFrom="paragraph">
                  <wp:posOffset>83721</wp:posOffset>
                </wp:positionV>
                <wp:extent cx="6693534" cy="15240"/>
                <wp:effectExtent l="0" t="0" r="0" b="0"/>
                <wp:wrapTopAndBottom/>
                <wp:docPr id="539" name="Graphic 539"/>
                <wp:cNvGraphicFramePr>
                  <a:graphicFrameLocks/>
                </wp:cNvGraphicFramePr>
                <a:graphic>
                  <a:graphicData uri="http://schemas.microsoft.com/office/word/2010/wordprocessingShape">
                    <wps:wsp>
                      <wps:cNvPr id="539" name="Graphic 53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92262pt;width:527.039970pt;height:1.150742pt;mso-position-horizontal-relative:page;mso-position-vertical-relative:paragraph;z-index:-15614976;mso-wrap-distance-left:0;mso-wrap-distance-right:0" id="docshape539" filled="true" fillcolor="#19395b" stroked="false">
                <v:fill type="solid"/>
                <w10:wrap type="topAndBottom"/>
              </v:rect>
            </w:pict>
          </mc:Fallback>
        </mc:AlternateContent>
      </w:r>
    </w:p>
    <w:p>
      <w:pPr>
        <w:pStyle w:val="BodyText"/>
        <w:spacing w:before="81"/>
        <w:ind w:left="115"/>
      </w:pPr>
      <w:r>
        <w:rPr>
          <w:rFonts w:ascii="Arial"/>
          <w:b/>
          <w:color w:val="19395B"/>
          <w:w w:val="110"/>
        </w:rPr>
        <w:t>Goal:</w:t>
      </w:r>
      <w:r>
        <w:rPr>
          <w:rFonts w:ascii="Arial"/>
          <w:b/>
          <w:color w:val="19395B"/>
          <w:spacing w:val="-2"/>
          <w:w w:val="110"/>
        </w:rPr>
        <w:t> </w:t>
      </w:r>
      <w:r>
        <w:rPr>
          <w:color w:val="191919"/>
          <w:w w:val="110"/>
        </w:rPr>
        <w:t>Keep</w:t>
      </w:r>
      <w:r>
        <w:rPr>
          <w:color w:val="191919"/>
          <w:spacing w:val="-2"/>
          <w:w w:val="110"/>
        </w:rPr>
        <w:t> </w:t>
      </w:r>
      <w:r>
        <w:rPr>
          <w:color w:val="191919"/>
          <w:w w:val="110"/>
        </w:rPr>
        <w:t>villagers</w:t>
      </w:r>
      <w:r>
        <w:rPr>
          <w:color w:val="191919"/>
          <w:spacing w:val="-3"/>
          <w:w w:val="110"/>
        </w:rPr>
        <w:t> </w:t>
      </w:r>
      <w:r>
        <w:rPr>
          <w:color w:val="191919"/>
          <w:w w:val="110"/>
        </w:rPr>
        <w:t>relevant</w:t>
      </w:r>
      <w:r>
        <w:rPr>
          <w:color w:val="191919"/>
          <w:spacing w:val="-2"/>
          <w:w w:val="110"/>
        </w:rPr>
        <w:t> </w:t>
      </w:r>
      <w:r>
        <w:rPr>
          <w:color w:val="191919"/>
          <w:w w:val="110"/>
        </w:rPr>
        <w:t>as</w:t>
      </w:r>
      <w:r>
        <w:rPr>
          <w:color w:val="191919"/>
          <w:spacing w:val="-3"/>
          <w:w w:val="110"/>
        </w:rPr>
        <w:t> </w:t>
      </w:r>
      <w:r>
        <w:rPr>
          <w:color w:val="191919"/>
          <w:w w:val="110"/>
        </w:rPr>
        <w:t>an</w:t>
      </w:r>
      <w:r>
        <w:rPr>
          <w:color w:val="191919"/>
          <w:spacing w:val="-2"/>
          <w:w w:val="110"/>
        </w:rPr>
        <w:t> </w:t>
      </w:r>
      <w:r>
        <w:rPr>
          <w:color w:val="191919"/>
          <w:w w:val="110"/>
        </w:rPr>
        <w:t>emerald</w:t>
      </w:r>
      <w:r>
        <w:rPr>
          <w:color w:val="191919"/>
          <w:spacing w:val="-3"/>
          <w:w w:val="110"/>
        </w:rPr>
        <w:t> </w:t>
      </w:r>
      <w:r>
        <w:rPr>
          <w:color w:val="191919"/>
          <w:w w:val="110"/>
        </w:rPr>
        <w:t>economy</w:t>
      </w:r>
      <w:r>
        <w:rPr>
          <w:color w:val="191919"/>
          <w:spacing w:val="-2"/>
          <w:w w:val="110"/>
        </w:rPr>
        <w:t> </w:t>
      </w:r>
      <w:r>
        <w:rPr>
          <w:color w:val="191919"/>
          <w:w w:val="110"/>
        </w:rPr>
        <w:t>without</w:t>
      </w:r>
      <w:r>
        <w:rPr>
          <w:color w:val="191919"/>
          <w:spacing w:val="-3"/>
          <w:w w:val="110"/>
        </w:rPr>
        <w:t> </w:t>
      </w:r>
      <w:r>
        <w:rPr>
          <w:color w:val="191919"/>
          <w:w w:val="110"/>
        </w:rPr>
        <w:t>bypassing</w:t>
      </w:r>
      <w:r>
        <w:rPr>
          <w:color w:val="191919"/>
          <w:spacing w:val="-2"/>
          <w:w w:val="110"/>
        </w:rPr>
        <w:t> </w:t>
      </w:r>
      <w:r>
        <w:rPr>
          <w:color w:val="191919"/>
          <w:w w:val="110"/>
        </w:rPr>
        <w:t>tier</w:t>
      </w:r>
      <w:r>
        <w:rPr>
          <w:color w:val="191919"/>
          <w:spacing w:val="-2"/>
          <w:w w:val="110"/>
        </w:rPr>
        <w:t> gates.</w:t>
      </w:r>
    </w:p>
    <w:p>
      <w:pPr>
        <w:pStyle w:val="BodyText"/>
        <w:spacing w:before="11"/>
        <w:rPr>
          <w:sz w:val="8"/>
        </w:rPr>
      </w:pPr>
    </w:p>
    <w:p>
      <w:pPr>
        <w:pStyle w:val="Heading4"/>
      </w:pPr>
      <w:r>
        <w:rPr>
          <w:color w:val="3979B4"/>
          <w:w w:val="120"/>
        </w:rPr>
        <w:t>Changes</w:t>
      </w:r>
      <w:r>
        <w:rPr>
          <w:color w:val="3979B4"/>
          <w:spacing w:val="-3"/>
          <w:w w:val="120"/>
        </w:rPr>
        <w:t> </w:t>
      </w:r>
      <w:r>
        <w:rPr>
          <w:color w:val="3979B4"/>
          <w:w w:val="120"/>
        </w:rPr>
        <w:t>(via</w:t>
      </w:r>
      <w:r>
        <w:rPr>
          <w:color w:val="3979B4"/>
          <w:spacing w:val="-2"/>
          <w:w w:val="120"/>
        </w:rPr>
        <w:t> KubeJS)</w:t>
      </w:r>
    </w:p>
    <w:p>
      <w:pPr>
        <w:pStyle w:val="BodyText"/>
        <w:spacing w:line="218" w:lineRule="auto" w:before="95"/>
        <w:ind w:left="391" w:right="2765"/>
      </w:pPr>
      <w:r>
        <w:rPr/>
        <mc:AlternateContent>
          <mc:Choice Requires="wps">
            <w:drawing>
              <wp:anchor distT="0" distB="0" distL="0" distR="0" allowOverlap="1" layoutInCell="1" locked="0" behindDoc="0" simplePos="0" relativeHeight="15843328">
                <wp:simplePos x="0" y="0"/>
                <wp:positionH relativeFrom="page">
                  <wp:posOffset>490736</wp:posOffset>
                </wp:positionH>
                <wp:positionV relativeFrom="paragraph">
                  <wp:posOffset>131817</wp:posOffset>
                </wp:positionV>
                <wp:extent cx="36830" cy="36830"/>
                <wp:effectExtent l="0" t="0" r="0" b="0"/>
                <wp:wrapNone/>
                <wp:docPr id="540" name="Group 540"/>
                <wp:cNvGraphicFramePr>
                  <a:graphicFrameLocks/>
                </wp:cNvGraphicFramePr>
                <a:graphic>
                  <a:graphicData uri="http://schemas.microsoft.com/office/word/2010/wordprocessingGroup">
                    <wpg:wgp>
                      <wpg:cNvPr id="540" name="Group 540"/>
                      <wpg:cNvGrpSpPr/>
                      <wpg:grpSpPr>
                        <a:xfrm>
                          <a:off x="0" y="0"/>
                          <a:ext cx="36830" cy="36830"/>
                          <a:chExt cx="36830" cy="36830"/>
                        </a:xfrm>
                      </wpg:grpSpPr>
                      <wps:wsp>
                        <wps:cNvPr id="541" name="Graphic 54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42" name="Graphic 54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79313pt;width:2.9pt;height:2.9pt;mso-position-horizontal-relative:page;mso-position-vertical-relative:paragraph;z-index:15843328" id="docshapegroup540" coordorigin="773,208" coordsize="58,58">
                <v:shape style="position:absolute;left:778;top:213;width:47;height:47" id="docshape541" coordorigin="779,213" coordsize="47,47" path="m814,259l789,259,779,249,779,224,789,213,814,213,825,224,825,236,825,249,814,259xe" filled="true" fillcolor="#191919" stroked="false">
                  <v:path arrowok="t"/>
                  <v:fill type="solid"/>
                </v:shape>
                <v:shape style="position:absolute;left:778;top:213;width:47;height:47" id="docshape542" coordorigin="779,213" coordsize="47,47" path="m825,236l825,249,814,259,802,259,789,259,779,249,779,236,779,224,789,213,802,213,814,213,825,224,825,23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43840">
                <wp:simplePos x="0" y="0"/>
                <wp:positionH relativeFrom="page">
                  <wp:posOffset>490736</wp:posOffset>
                </wp:positionH>
                <wp:positionV relativeFrom="paragraph">
                  <wp:posOffset>307190</wp:posOffset>
                </wp:positionV>
                <wp:extent cx="36830" cy="36830"/>
                <wp:effectExtent l="0" t="0" r="0" b="0"/>
                <wp:wrapNone/>
                <wp:docPr id="543" name="Group 543"/>
                <wp:cNvGraphicFramePr>
                  <a:graphicFrameLocks/>
                </wp:cNvGraphicFramePr>
                <a:graphic>
                  <a:graphicData uri="http://schemas.microsoft.com/office/word/2010/wordprocessingGroup">
                    <wpg:wgp>
                      <wpg:cNvPr id="543" name="Group 543"/>
                      <wpg:cNvGrpSpPr/>
                      <wpg:grpSpPr>
                        <a:xfrm>
                          <a:off x="0" y="0"/>
                          <a:ext cx="36830" cy="36830"/>
                          <a:chExt cx="36830" cy="36830"/>
                        </a:xfrm>
                      </wpg:grpSpPr>
                      <wps:wsp>
                        <wps:cNvPr id="544" name="Graphic 544"/>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45" name="Graphic 545"/>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88221pt;width:2.9pt;height:2.9pt;mso-position-horizontal-relative:page;mso-position-vertical-relative:paragraph;z-index:15843840" id="docshapegroup543" coordorigin="773,484" coordsize="58,58">
                <v:shape style="position:absolute;left:778;top:489;width:47;height:47" id="docshape544" coordorigin="779,490" coordsize="47,47" path="m814,536l789,536,779,525,779,500,789,490,814,490,825,500,825,513,825,525,814,536xe" filled="true" fillcolor="#191919" stroked="false">
                  <v:path arrowok="t"/>
                  <v:fill type="solid"/>
                </v:shape>
                <v:shape style="position:absolute;left:778;top:489;width:47;height:47" id="docshape545" coordorigin="779,490" coordsize="47,47" path="m825,513l825,525,814,536,802,536,789,536,779,525,779,513,779,500,789,490,802,490,814,490,825,500,825,513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44352">
                <wp:simplePos x="0" y="0"/>
                <wp:positionH relativeFrom="page">
                  <wp:posOffset>490736</wp:posOffset>
                </wp:positionH>
                <wp:positionV relativeFrom="paragraph">
                  <wp:posOffset>482563</wp:posOffset>
                </wp:positionV>
                <wp:extent cx="36830" cy="36830"/>
                <wp:effectExtent l="0" t="0" r="0" b="0"/>
                <wp:wrapNone/>
                <wp:docPr id="546" name="Group 546"/>
                <wp:cNvGraphicFramePr>
                  <a:graphicFrameLocks/>
                </wp:cNvGraphicFramePr>
                <a:graphic>
                  <a:graphicData uri="http://schemas.microsoft.com/office/word/2010/wordprocessingGroup">
                    <wpg:wgp>
                      <wpg:cNvPr id="546" name="Group 546"/>
                      <wpg:cNvGrpSpPr/>
                      <wpg:grpSpPr>
                        <a:xfrm>
                          <a:off x="0" y="0"/>
                          <a:ext cx="36830" cy="36830"/>
                          <a:chExt cx="36830" cy="36830"/>
                        </a:xfrm>
                      </wpg:grpSpPr>
                      <wps:wsp>
                        <wps:cNvPr id="547" name="Graphic 54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48" name="Graphic 54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7.997128pt;width:2.9pt;height:2.9pt;mso-position-horizontal-relative:page;mso-position-vertical-relative:paragraph;z-index:15844352" id="docshapegroup546" coordorigin="773,760" coordsize="58,58">
                <v:shape style="position:absolute;left:778;top:765;width:47;height:47" id="docshape547" coordorigin="779,766" coordsize="47,47" path="m814,812l789,812,779,801,779,776,789,766,814,766,825,776,825,789,825,801,814,812xe" filled="true" fillcolor="#191919" stroked="false">
                  <v:path arrowok="t"/>
                  <v:fill type="solid"/>
                </v:shape>
                <v:shape style="position:absolute;left:778;top:765;width:47;height:47" id="docshape548" coordorigin="779,766" coordsize="47,47" path="m825,789l825,801,814,812,802,812,789,812,779,801,779,789,779,776,789,766,802,766,814,766,825,776,825,789xe" filled="false" stroked="true" strokeweight=".575371pt" strokecolor="#191919">
                  <v:path arrowok="t"/>
                  <v:stroke dashstyle="solid"/>
                </v:shape>
                <w10:wrap type="none"/>
              </v:group>
            </w:pict>
          </mc:Fallback>
        </mc:AlternateContent>
      </w:r>
      <w:r>
        <w:rPr>
          <w:rFonts w:ascii="Arial"/>
          <w:b/>
          <w:color w:val="19395B"/>
          <w:w w:val="110"/>
        </w:rPr>
        <w:t>REMOVE:</w:t>
      </w:r>
      <w:r>
        <w:rPr>
          <w:rFonts w:ascii="Arial"/>
          <w:b/>
          <w:color w:val="19395B"/>
          <w:spacing w:val="-5"/>
          <w:w w:val="110"/>
        </w:rPr>
        <w:t> </w:t>
      </w:r>
      <w:r>
        <w:rPr>
          <w:color w:val="191919"/>
          <w:w w:val="110"/>
        </w:rPr>
        <w:t>All</w:t>
      </w:r>
      <w:r>
        <w:rPr>
          <w:color w:val="191919"/>
          <w:spacing w:val="-7"/>
          <w:w w:val="110"/>
        </w:rPr>
        <w:t> </w:t>
      </w:r>
      <w:r>
        <w:rPr>
          <w:color w:val="191919"/>
          <w:w w:val="110"/>
        </w:rPr>
        <w:t>enchanted</w:t>
      </w:r>
      <w:r>
        <w:rPr>
          <w:color w:val="191919"/>
          <w:spacing w:val="-7"/>
          <w:w w:val="110"/>
        </w:rPr>
        <w:t> </w:t>
      </w:r>
      <w:r>
        <w:rPr>
          <w:color w:val="191919"/>
          <w:w w:val="110"/>
        </w:rPr>
        <w:t>book</w:t>
      </w:r>
      <w:r>
        <w:rPr>
          <w:color w:val="191919"/>
          <w:spacing w:val="-7"/>
          <w:w w:val="110"/>
        </w:rPr>
        <w:t> </w:t>
      </w:r>
      <w:r>
        <w:rPr>
          <w:color w:val="191919"/>
          <w:w w:val="110"/>
        </w:rPr>
        <w:t>trades</w:t>
      </w:r>
      <w:r>
        <w:rPr>
          <w:color w:val="191919"/>
          <w:spacing w:val="-7"/>
          <w:w w:val="110"/>
        </w:rPr>
        <w:t> </w:t>
      </w:r>
      <w:r>
        <w:rPr>
          <w:color w:val="191919"/>
          <w:w w:val="110"/>
        </w:rPr>
        <w:t>from</w:t>
      </w:r>
      <w:r>
        <w:rPr>
          <w:color w:val="191919"/>
          <w:spacing w:val="-7"/>
          <w:w w:val="110"/>
        </w:rPr>
        <w:t> </w:t>
      </w:r>
      <w:r>
        <w:rPr>
          <w:color w:val="191919"/>
          <w:w w:val="110"/>
        </w:rPr>
        <w:t>Librarians</w:t>
      </w:r>
      <w:r>
        <w:rPr>
          <w:color w:val="191919"/>
          <w:spacing w:val="-7"/>
          <w:w w:val="110"/>
        </w:rPr>
        <w:t> </w:t>
      </w:r>
      <w:r>
        <w:rPr>
          <w:color w:val="191919"/>
          <w:w w:val="110"/>
        </w:rPr>
        <w:t>(Apotheosis</w:t>
      </w:r>
      <w:r>
        <w:rPr>
          <w:color w:val="191919"/>
          <w:spacing w:val="-7"/>
          <w:w w:val="110"/>
        </w:rPr>
        <w:t> </w:t>
      </w:r>
      <w:r>
        <w:rPr>
          <w:color w:val="191919"/>
          <w:w w:val="110"/>
        </w:rPr>
        <w:t>is</w:t>
      </w:r>
      <w:r>
        <w:rPr>
          <w:color w:val="191919"/>
          <w:spacing w:val="-7"/>
          <w:w w:val="110"/>
        </w:rPr>
        <w:t> </w:t>
      </w:r>
      <w:r>
        <w:rPr>
          <w:color w:val="191919"/>
          <w:w w:val="110"/>
        </w:rPr>
        <w:t>the</w:t>
      </w:r>
      <w:r>
        <w:rPr>
          <w:color w:val="191919"/>
          <w:spacing w:val="-7"/>
          <w:w w:val="110"/>
        </w:rPr>
        <w:t> </w:t>
      </w:r>
      <w:r>
        <w:rPr>
          <w:color w:val="191919"/>
          <w:w w:val="110"/>
        </w:rPr>
        <w:t>enchanting</w:t>
      </w:r>
      <w:r>
        <w:rPr>
          <w:color w:val="191919"/>
          <w:spacing w:val="-7"/>
          <w:w w:val="110"/>
        </w:rPr>
        <w:t> </w:t>
      </w:r>
      <w:r>
        <w:rPr>
          <w:color w:val="191919"/>
          <w:w w:val="110"/>
        </w:rPr>
        <w:t>system) </w:t>
      </w:r>
      <w:r>
        <w:rPr>
          <w:rFonts w:ascii="Arial"/>
          <w:b/>
          <w:color w:val="19395B"/>
          <w:w w:val="110"/>
        </w:rPr>
        <w:t>REMOVE: </w:t>
      </w:r>
      <w:r>
        <w:rPr>
          <w:color w:val="191919"/>
          <w:w w:val="110"/>
        </w:rPr>
        <w:t>All diamond/netherite gear trades from Toolsmiths/Armorers/Weaponsmiths </w:t>
      </w:r>
      <w:r>
        <w:rPr>
          <w:rFonts w:ascii="Arial"/>
          <w:b/>
          <w:color w:val="19395B"/>
          <w:w w:val="110"/>
        </w:rPr>
        <w:t>KEEP: </w:t>
      </w:r>
      <w:r>
        <w:rPr>
          <w:color w:val="191919"/>
          <w:w w:val="110"/>
        </w:rPr>
        <w:t>Food, building materials, utility trades (maps, glass, dyes, etc.)</w:t>
      </w:r>
    </w:p>
    <w:p>
      <w:pPr>
        <w:pStyle w:val="BodyText"/>
        <w:spacing w:line="273" w:lineRule="exact"/>
        <w:ind w:left="391"/>
      </w:pPr>
      <w:r>
        <w:rPr/>
        <mc:AlternateContent>
          <mc:Choice Requires="wps">
            <w:drawing>
              <wp:anchor distT="0" distB="0" distL="0" distR="0" allowOverlap="1" layoutInCell="1" locked="0" behindDoc="0" simplePos="0" relativeHeight="15844864">
                <wp:simplePos x="0" y="0"/>
                <wp:positionH relativeFrom="page">
                  <wp:posOffset>490736</wp:posOffset>
                </wp:positionH>
                <wp:positionV relativeFrom="paragraph">
                  <wp:posOffset>72941</wp:posOffset>
                </wp:positionV>
                <wp:extent cx="36830" cy="36830"/>
                <wp:effectExtent l="0" t="0" r="0" b="0"/>
                <wp:wrapNone/>
                <wp:docPr id="549" name="Group 549"/>
                <wp:cNvGraphicFramePr>
                  <a:graphicFrameLocks/>
                </wp:cNvGraphicFramePr>
                <a:graphic>
                  <a:graphicData uri="http://schemas.microsoft.com/office/word/2010/wordprocessingGroup">
                    <wpg:wgp>
                      <wpg:cNvPr id="549" name="Group 549"/>
                      <wpg:cNvGrpSpPr/>
                      <wpg:grpSpPr>
                        <a:xfrm>
                          <a:off x="0" y="0"/>
                          <a:ext cx="36830" cy="36830"/>
                          <a:chExt cx="36830" cy="36830"/>
                        </a:xfrm>
                      </wpg:grpSpPr>
                      <wps:wsp>
                        <wps:cNvPr id="550" name="Graphic 55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51" name="Graphic 55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43457pt;width:2.9pt;height:2.9pt;mso-position-horizontal-relative:page;mso-position-vertical-relative:paragraph;z-index:15844864" id="docshapegroup549" coordorigin="773,115" coordsize="58,58">
                <v:shape style="position:absolute;left:778;top:120;width:47;height:47" id="docshape550" coordorigin="779,121" coordsize="47,47" path="m814,167l789,167,779,156,779,131,789,121,814,121,825,131,825,144,825,156,814,167xe" filled="true" fillcolor="#191919" stroked="false">
                  <v:path arrowok="t"/>
                  <v:fill type="solid"/>
                </v:shape>
                <v:shape style="position:absolute;left:778;top:120;width:47;height:47" id="docshape551" coordorigin="779,121" coordsize="47,47" path="m825,144l825,156,814,167,802,167,789,167,779,156,779,144,779,131,789,121,802,121,814,121,825,131,825,144xe" filled="false" stroked="true" strokeweight=".575371pt" strokecolor="#191919">
                  <v:path arrowok="t"/>
                  <v:stroke dashstyle="solid"/>
                </v:shape>
                <w10:wrap type="none"/>
              </v:group>
            </w:pict>
          </mc:Fallback>
        </mc:AlternateContent>
      </w:r>
      <w:r>
        <w:rPr>
          <w:rFonts w:ascii="Arial" w:hAnsi="Arial"/>
          <w:b/>
          <w:color w:val="19395B"/>
          <w:w w:val="105"/>
        </w:rPr>
        <w:t>ADD:</w:t>
      </w:r>
      <w:r>
        <w:rPr>
          <w:rFonts w:ascii="Arial" w:hAnsi="Arial"/>
          <w:b/>
          <w:color w:val="19395B"/>
          <w:spacing w:val="9"/>
          <w:w w:val="105"/>
        </w:rPr>
        <w:t> </w:t>
      </w:r>
      <w:r>
        <w:rPr>
          <w:color w:val="191919"/>
          <w:w w:val="105"/>
        </w:rPr>
        <w:t>XP</w:t>
      </w:r>
      <w:r>
        <w:rPr>
          <w:color w:val="191919"/>
          <w:spacing w:val="9"/>
          <w:w w:val="105"/>
        </w:rPr>
        <w:t> </w:t>
      </w:r>
      <w:r>
        <w:rPr>
          <w:color w:val="191919"/>
          <w:w w:val="105"/>
        </w:rPr>
        <w:t>bottle</w:t>
      </w:r>
      <w:r>
        <w:rPr>
          <w:color w:val="191919"/>
          <w:spacing w:val="9"/>
          <w:w w:val="105"/>
        </w:rPr>
        <w:t> </w:t>
      </w:r>
      <w:r>
        <w:rPr>
          <w:color w:val="191919"/>
          <w:w w:val="105"/>
        </w:rPr>
        <w:t>trades</w:t>
      </w:r>
      <w:r>
        <w:rPr>
          <w:color w:val="191919"/>
          <w:spacing w:val="9"/>
          <w:w w:val="105"/>
        </w:rPr>
        <w:t> </w:t>
      </w:r>
      <w:r>
        <w:rPr>
          <w:color w:val="191919"/>
          <w:w w:val="105"/>
        </w:rPr>
        <w:t>on</w:t>
      </w:r>
      <w:r>
        <w:rPr>
          <w:color w:val="191919"/>
          <w:spacing w:val="9"/>
          <w:w w:val="105"/>
        </w:rPr>
        <w:t> </w:t>
      </w:r>
      <w:r>
        <w:rPr>
          <w:color w:val="191919"/>
          <w:w w:val="105"/>
        </w:rPr>
        <w:t>Clerics</w:t>
      </w:r>
      <w:r>
        <w:rPr>
          <w:color w:val="191919"/>
          <w:spacing w:val="9"/>
          <w:w w:val="105"/>
        </w:rPr>
        <w:t> </w:t>
      </w:r>
      <w:r>
        <w:rPr>
          <w:color w:val="191919"/>
          <w:w w:val="105"/>
        </w:rPr>
        <w:t>at</w:t>
      </w:r>
      <w:r>
        <w:rPr>
          <w:color w:val="191919"/>
          <w:spacing w:val="9"/>
          <w:w w:val="105"/>
        </w:rPr>
        <w:t> </w:t>
      </w:r>
      <w:r>
        <w:rPr>
          <w:color w:val="191919"/>
          <w:w w:val="105"/>
        </w:rPr>
        <w:t>scaling</w:t>
      </w:r>
      <w:r>
        <w:rPr>
          <w:color w:val="191919"/>
          <w:spacing w:val="9"/>
          <w:w w:val="105"/>
        </w:rPr>
        <w:t> </w:t>
      </w:r>
      <w:r>
        <w:rPr>
          <w:color w:val="191919"/>
          <w:w w:val="105"/>
        </w:rPr>
        <w:t>emerald</w:t>
      </w:r>
      <w:r>
        <w:rPr>
          <w:color w:val="191919"/>
          <w:spacing w:val="9"/>
          <w:w w:val="105"/>
        </w:rPr>
        <w:t> </w:t>
      </w:r>
      <w:r>
        <w:rPr>
          <w:color w:val="191919"/>
          <w:w w:val="105"/>
        </w:rPr>
        <w:t>costs</w:t>
      </w:r>
      <w:r>
        <w:rPr>
          <w:color w:val="191919"/>
          <w:spacing w:val="9"/>
          <w:w w:val="105"/>
        </w:rPr>
        <w:t> </w:t>
      </w:r>
      <w:r>
        <w:rPr>
          <w:color w:val="191919"/>
          <w:w w:val="105"/>
        </w:rPr>
        <w:t>(emeralds</w:t>
      </w:r>
      <w:r>
        <w:rPr>
          <w:color w:val="191919"/>
          <w:spacing w:val="9"/>
          <w:w w:val="105"/>
        </w:rPr>
        <w:t> </w:t>
      </w:r>
      <w:r>
        <w:rPr>
          <w:color w:val="191919"/>
          <w:w w:val="105"/>
        </w:rPr>
        <w:t>→</w:t>
      </w:r>
      <w:r>
        <w:rPr>
          <w:color w:val="191919"/>
          <w:spacing w:val="9"/>
          <w:w w:val="105"/>
        </w:rPr>
        <w:t> </w:t>
      </w:r>
      <w:r>
        <w:rPr>
          <w:color w:val="191919"/>
          <w:w w:val="105"/>
        </w:rPr>
        <w:t>XP</w:t>
      </w:r>
      <w:r>
        <w:rPr>
          <w:color w:val="191919"/>
          <w:spacing w:val="9"/>
          <w:w w:val="105"/>
        </w:rPr>
        <w:t> </w:t>
      </w:r>
      <w:r>
        <w:rPr>
          <w:color w:val="191919"/>
          <w:spacing w:val="-2"/>
          <w:w w:val="105"/>
        </w:rPr>
        <w:t>conversion)</w:t>
      </w:r>
    </w:p>
    <w:p>
      <w:pPr>
        <w:pStyle w:val="BodyText"/>
        <w:spacing w:line="289" w:lineRule="exact"/>
        <w:ind w:left="391"/>
      </w:pPr>
      <w:r>
        <w:rPr/>
        <mc:AlternateContent>
          <mc:Choice Requires="wps">
            <w:drawing>
              <wp:anchor distT="0" distB="0" distL="0" distR="0" allowOverlap="1" layoutInCell="1" locked="0" behindDoc="0" simplePos="0" relativeHeight="15845376">
                <wp:simplePos x="0" y="0"/>
                <wp:positionH relativeFrom="page">
                  <wp:posOffset>490736</wp:posOffset>
                </wp:positionH>
                <wp:positionV relativeFrom="paragraph">
                  <wp:posOffset>74854</wp:posOffset>
                </wp:positionV>
                <wp:extent cx="36830" cy="36830"/>
                <wp:effectExtent l="0" t="0" r="0" b="0"/>
                <wp:wrapNone/>
                <wp:docPr id="552" name="Group 552"/>
                <wp:cNvGraphicFramePr>
                  <a:graphicFrameLocks/>
                </wp:cNvGraphicFramePr>
                <a:graphic>
                  <a:graphicData uri="http://schemas.microsoft.com/office/word/2010/wordprocessingGroup">
                    <wpg:wgp>
                      <wpg:cNvPr id="552" name="Group 552"/>
                      <wpg:cNvGrpSpPr/>
                      <wpg:grpSpPr>
                        <a:xfrm>
                          <a:off x="0" y="0"/>
                          <a:ext cx="36830" cy="36830"/>
                          <a:chExt cx="36830" cy="36830"/>
                        </a:xfrm>
                      </wpg:grpSpPr>
                      <wps:wsp>
                        <wps:cNvPr id="553" name="Graphic 55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54" name="Graphic 55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078pt;width:2.9pt;height:2.9pt;mso-position-horizontal-relative:page;mso-position-vertical-relative:paragraph;z-index:15845376" id="docshapegroup552" coordorigin="773,118" coordsize="58,58">
                <v:shape style="position:absolute;left:778;top:123;width:47;height:47" id="docshape553" coordorigin="779,124" coordsize="47,47" path="m814,170l789,170,779,159,779,134,789,124,814,124,825,134,825,147,825,159,814,170xe" filled="true" fillcolor="#191919" stroked="false">
                  <v:path arrowok="t"/>
                  <v:fill type="solid"/>
                </v:shape>
                <v:shape style="position:absolute;left:778;top:123;width:47;height:47" id="docshape554"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spacing w:val="-2"/>
          <w:w w:val="110"/>
        </w:rPr>
        <w:t>KEEP:</w:t>
      </w:r>
      <w:r>
        <w:rPr>
          <w:rFonts w:ascii="Arial"/>
          <w:b/>
          <w:color w:val="19395B"/>
          <w:w w:val="110"/>
        </w:rPr>
        <w:t> </w:t>
      </w:r>
      <w:r>
        <w:rPr>
          <w:color w:val="191919"/>
          <w:spacing w:val="-2"/>
          <w:w w:val="110"/>
        </w:rPr>
        <w:t>Basic</w:t>
      </w:r>
      <w:r>
        <w:rPr>
          <w:color w:val="191919"/>
          <w:w w:val="110"/>
        </w:rPr>
        <w:t> </w:t>
      </w:r>
      <w:r>
        <w:rPr>
          <w:color w:val="191919"/>
          <w:spacing w:val="-2"/>
          <w:w w:val="110"/>
        </w:rPr>
        <w:t>tool/armor</w:t>
      </w:r>
      <w:r>
        <w:rPr>
          <w:color w:val="191919"/>
          <w:spacing w:val="-1"/>
          <w:w w:val="110"/>
        </w:rPr>
        <w:t> </w:t>
      </w:r>
      <w:r>
        <w:rPr>
          <w:color w:val="191919"/>
          <w:spacing w:val="-2"/>
          <w:w w:val="110"/>
        </w:rPr>
        <w:t>trades</w:t>
      </w:r>
      <w:r>
        <w:rPr>
          <w:color w:val="191919"/>
          <w:w w:val="110"/>
        </w:rPr>
        <w:t> </w:t>
      </w:r>
      <w:r>
        <w:rPr>
          <w:color w:val="191919"/>
          <w:spacing w:val="-2"/>
          <w:w w:val="110"/>
        </w:rPr>
        <w:t>using</w:t>
      </w:r>
      <w:r>
        <w:rPr>
          <w:color w:val="191919"/>
          <w:spacing w:val="-1"/>
          <w:w w:val="110"/>
        </w:rPr>
        <w:t> </w:t>
      </w:r>
      <w:r>
        <w:rPr>
          <w:color w:val="191919"/>
          <w:spacing w:val="-2"/>
          <w:w w:val="110"/>
        </w:rPr>
        <w:t>tier-appropriate</w:t>
      </w:r>
      <w:r>
        <w:rPr>
          <w:color w:val="191919"/>
          <w:w w:val="110"/>
        </w:rPr>
        <w:t> </w:t>
      </w:r>
      <w:r>
        <w:rPr>
          <w:color w:val="191919"/>
          <w:spacing w:val="-2"/>
          <w:w w:val="110"/>
        </w:rPr>
        <w:t>materials</w:t>
      </w:r>
      <w:r>
        <w:rPr>
          <w:color w:val="191919"/>
          <w:w w:val="110"/>
        </w:rPr>
        <w:t> </w:t>
      </w:r>
      <w:r>
        <w:rPr>
          <w:color w:val="191919"/>
          <w:spacing w:val="-2"/>
          <w:w w:val="110"/>
        </w:rPr>
        <w:t>only</w:t>
      </w:r>
      <w:r>
        <w:rPr>
          <w:color w:val="191919"/>
          <w:spacing w:val="-1"/>
          <w:w w:val="110"/>
        </w:rPr>
        <w:t> </w:t>
      </w:r>
      <w:r>
        <w:rPr>
          <w:color w:val="191919"/>
          <w:spacing w:val="-2"/>
          <w:w w:val="110"/>
        </w:rPr>
        <w:t>(iron</w:t>
      </w:r>
      <w:r>
        <w:rPr>
          <w:color w:val="191919"/>
          <w:w w:val="110"/>
        </w:rPr>
        <w:t> </w:t>
      </w:r>
      <w:r>
        <w:rPr>
          <w:color w:val="191919"/>
          <w:spacing w:val="-2"/>
          <w:w w:val="110"/>
        </w:rPr>
        <w:t>tier)</w:t>
      </w:r>
    </w:p>
    <w:p>
      <w:pPr>
        <w:pStyle w:val="BodyText"/>
        <w:spacing w:before="11"/>
        <w:rPr>
          <w:sz w:val="8"/>
        </w:rPr>
      </w:pPr>
    </w:p>
    <w:p>
      <w:pPr>
        <w:pStyle w:val="Heading4"/>
      </w:pPr>
      <w:r>
        <w:rPr>
          <w:color w:val="3979B4"/>
          <w:w w:val="120"/>
        </w:rPr>
        <w:t>Emerald </w:t>
      </w:r>
      <w:r>
        <w:rPr>
          <w:color w:val="3979B4"/>
          <w:spacing w:val="-2"/>
          <w:w w:val="120"/>
        </w:rPr>
        <w:t>Economy</w:t>
      </w:r>
    </w:p>
    <w:p>
      <w:pPr>
        <w:pStyle w:val="BodyText"/>
        <w:spacing w:line="218" w:lineRule="auto" w:before="95"/>
        <w:ind w:left="391" w:right="2995"/>
      </w:pPr>
      <w:r>
        <w:rPr/>
        <mc:AlternateContent>
          <mc:Choice Requires="wps">
            <w:drawing>
              <wp:anchor distT="0" distB="0" distL="0" distR="0" allowOverlap="1" layoutInCell="1" locked="0" behindDoc="0" simplePos="0" relativeHeight="15845888">
                <wp:simplePos x="0" y="0"/>
                <wp:positionH relativeFrom="page">
                  <wp:posOffset>490736</wp:posOffset>
                </wp:positionH>
                <wp:positionV relativeFrom="paragraph">
                  <wp:posOffset>131817</wp:posOffset>
                </wp:positionV>
                <wp:extent cx="36830" cy="36830"/>
                <wp:effectExtent l="0" t="0" r="0" b="0"/>
                <wp:wrapNone/>
                <wp:docPr id="555" name="Group 555"/>
                <wp:cNvGraphicFramePr>
                  <a:graphicFrameLocks/>
                </wp:cNvGraphicFramePr>
                <a:graphic>
                  <a:graphicData uri="http://schemas.microsoft.com/office/word/2010/wordprocessingGroup">
                    <wpg:wgp>
                      <wpg:cNvPr id="555" name="Group 555"/>
                      <wpg:cNvGrpSpPr/>
                      <wpg:grpSpPr>
                        <a:xfrm>
                          <a:off x="0" y="0"/>
                          <a:ext cx="36830" cy="36830"/>
                          <a:chExt cx="36830" cy="36830"/>
                        </a:xfrm>
                      </wpg:grpSpPr>
                      <wps:wsp>
                        <wps:cNvPr id="556" name="Graphic 55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57" name="Graphic 55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79294pt;width:2.9pt;height:2.9pt;mso-position-horizontal-relative:page;mso-position-vertical-relative:paragraph;z-index:15845888" id="docshapegroup555" coordorigin="773,208" coordsize="58,58">
                <v:shape style="position:absolute;left:778;top:213;width:47;height:47" id="docshape556" coordorigin="779,213" coordsize="47,47" path="m814,259l789,259,779,249,779,224,789,213,814,213,825,224,825,236,825,249,814,259xe" filled="true" fillcolor="#191919" stroked="false">
                  <v:path arrowok="t"/>
                  <v:fill type="solid"/>
                </v:shape>
                <v:shape style="position:absolute;left:778;top:213;width:47;height:47" id="docshape557" coordorigin="779,213" coordsize="47,47" path="m825,236l825,249,814,259,802,259,789,259,779,249,779,236,779,224,789,213,802,213,814,213,825,224,825,23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46400">
                <wp:simplePos x="0" y="0"/>
                <wp:positionH relativeFrom="page">
                  <wp:posOffset>490736</wp:posOffset>
                </wp:positionH>
                <wp:positionV relativeFrom="paragraph">
                  <wp:posOffset>307190</wp:posOffset>
                </wp:positionV>
                <wp:extent cx="36830" cy="36830"/>
                <wp:effectExtent l="0" t="0" r="0" b="0"/>
                <wp:wrapNone/>
                <wp:docPr id="558" name="Group 558"/>
                <wp:cNvGraphicFramePr>
                  <a:graphicFrameLocks/>
                </wp:cNvGraphicFramePr>
                <a:graphic>
                  <a:graphicData uri="http://schemas.microsoft.com/office/word/2010/wordprocessingGroup">
                    <wpg:wgp>
                      <wpg:cNvPr id="558" name="Group 558"/>
                      <wpg:cNvGrpSpPr/>
                      <wpg:grpSpPr>
                        <a:xfrm>
                          <a:off x="0" y="0"/>
                          <a:ext cx="36830" cy="36830"/>
                          <a:chExt cx="36830" cy="36830"/>
                        </a:xfrm>
                      </wpg:grpSpPr>
                      <wps:wsp>
                        <wps:cNvPr id="559" name="Graphic 55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60" name="Graphic 56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88202pt;width:2.9pt;height:2.9pt;mso-position-horizontal-relative:page;mso-position-vertical-relative:paragraph;z-index:15846400" id="docshapegroup558" coordorigin="773,484" coordsize="58,58">
                <v:shape style="position:absolute;left:778;top:489;width:47;height:47" id="docshape559" coordorigin="779,490" coordsize="47,47" path="m814,536l789,536,779,525,779,500,789,490,814,490,825,500,825,513,825,525,814,536xe" filled="true" fillcolor="#191919" stroked="false">
                  <v:path arrowok="t"/>
                  <v:fill type="solid"/>
                </v:shape>
                <v:shape style="position:absolute;left:778;top:489;width:47;height:47" id="docshape560" coordorigin="779,490" coordsize="47,47" path="m825,513l825,525,814,536,802,536,789,536,779,525,779,513,779,500,789,490,802,490,814,490,825,500,825,513xe" filled="false" stroked="true" strokeweight=".575371pt" strokecolor="#191919">
                  <v:path arrowok="t"/>
                  <v:stroke dashstyle="solid"/>
                </v:shape>
                <w10:wrap type="none"/>
              </v:group>
            </w:pict>
          </mc:Fallback>
        </mc:AlternateContent>
      </w:r>
      <w:r>
        <w:rPr>
          <w:color w:val="191919"/>
          <w:w w:val="110"/>
        </w:rPr>
        <w:t>Emeralds</w:t>
      </w:r>
      <w:r>
        <w:rPr>
          <w:color w:val="191919"/>
          <w:spacing w:val="-2"/>
          <w:w w:val="110"/>
        </w:rPr>
        <w:t> </w:t>
      </w:r>
      <w:r>
        <w:rPr>
          <w:color w:val="191919"/>
          <w:w w:val="110"/>
        </w:rPr>
        <w:t>become</w:t>
      </w:r>
      <w:r>
        <w:rPr>
          <w:color w:val="191919"/>
          <w:spacing w:val="-2"/>
          <w:w w:val="110"/>
        </w:rPr>
        <w:t> </w:t>
      </w:r>
      <w:r>
        <w:rPr>
          <w:color w:val="191919"/>
          <w:w w:val="110"/>
        </w:rPr>
        <w:t>a</w:t>
      </w:r>
      <w:r>
        <w:rPr>
          <w:color w:val="191919"/>
          <w:spacing w:val="-2"/>
          <w:w w:val="110"/>
        </w:rPr>
        <w:t> </w:t>
      </w:r>
      <w:r>
        <w:rPr>
          <w:color w:val="191919"/>
          <w:w w:val="110"/>
        </w:rPr>
        <w:t>“convenience</w:t>
      </w:r>
      <w:r>
        <w:rPr>
          <w:color w:val="191919"/>
          <w:spacing w:val="-2"/>
          <w:w w:val="110"/>
        </w:rPr>
        <w:t> </w:t>
      </w:r>
      <w:r>
        <w:rPr>
          <w:color w:val="191919"/>
          <w:w w:val="110"/>
        </w:rPr>
        <w:t>currency”</w:t>
      </w:r>
      <w:r>
        <w:rPr>
          <w:color w:val="191919"/>
          <w:spacing w:val="-2"/>
          <w:w w:val="110"/>
        </w:rPr>
        <w:t> </w:t>
      </w:r>
      <w:r>
        <w:rPr>
          <w:color w:val="191919"/>
          <w:w w:val="110"/>
        </w:rPr>
        <w:t>—</w:t>
      </w:r>
      <w:r>
        <w:rPr>
          <w:color w:val="191919"/>
          <w:spacing w:val="-2"/>
          <w:w w:val="110"/>
        </w:rPr>
        <w:t> </w:t>
      </w:r>
      <w:r>
        <w:rPr>
          <w:color w:val="191919"/>
          <w:w w:val="110"/>
        </w:rPr>
        <w:t>food,</w:t>
      </w:r>
      <w:r>
        <w:rPr>
          <w:color w:val="191919"/>
          <w:spacing w:val="-2"/>
          <w:w w:val="110"/>
        </w:rPr>
        <w:t> </w:t>
      </w:r>
      <w:r>
        <w:rPr>
          <w:color w:val="191919"/>
          <w:w w:val="110"/>
        </w:rPr>
        <w:t>XP,</w:t>
      </w:r>
      <w:r>
        <w:rPr>
          <w:color w:val="191919"/>
          <w:spacing w:val="-2"/>
          <w:w w:val="110"/>
        </w:rPr>
        <w:t> </w:t>
      </w:r>
      <w:r>
        <w:rPr>
          <w:color w:val="191919"/>
          <w:w w:val="110"/>
        </w:rPr>
        <w:t>building</w:t>
      </w:r>
      <w:r>
        <w:rPr>
          <w:color w:val="191919"/>
          <w:spacing w:val="-2"/>
          <w:w w:val="110"/>
        </w:rPr>
        <w:t> </w:t>
      </w:r>
      <w:r>
        <w:rPr>
          <w:color w:val="191919"/>
          <w:w w:val="110"/>
        </w:rPr>
        <w:t>materials,</w:t>
      </w:r>
      <w:r>
        <w:rPr>
          <w:color w:val="191919"/>
          <w:spacing w:val="-2"/>
          <w:w w:val="110"/>
        </w:rPr>
        <w:t> </w:t>
      </w:r>
      <w:r>
        <w:rPr>
          <w:color w:val="191919"/>
          <w:w w:val="110"/>
        </w:rPr>
        <w:t>utility</w:t>
      </w:r>
      <w:r>
        <w:rPr>
          <w:color w:val="191919"/>
          <w:spacing w:val="-2"/>
          <w:w w:val="110"/>
        </w:rPr>
        <w:t> </w:t>
      </w:r>
      <w:r>
        <w:rPr>
          <w:color w:val="191919"/>
          <w:w w:val="110"/>
        </w:rPr>
        <w:t>items NOT a progression bypass for gear or enchantments</w:t>
      </w:r>
    </w:p>
    <w:p>
      <w:pPr>
        <w:pStyle w:val="BodyText"/>
        <w:spacing w:line="218" w:lineRule="auto" w:before="1"/>
        <w:ind w:left="391" w:right="5163"/>
      </w:pPr>
      <w:r>
        <w:rPr/>
        <mc:AlternateContent>
          <mc:Choice Requires="wps">
            <w:drawing>
              <wp:anchor distT="0" distB="0" distL="0" distR="0" allowOverlap="1" layoutInCell="1" locked="0" behindDoc="0" simplePos="0" relativeHeight="15846912">
                <wp:simplePos x="0" y="0"/>
                <wp:positionH relativeFrom="page">
                  <wp:posOffset>490736</wp:posOffset>
                </wp:positionH>
                <wp:positionV relativeFrom="paragraph">
                  <wp:posOffset>72127</wp:posOffset>
                </wp:positionV>
                <wp:extent cx="36830" cy="36830"/>
                <wp:effectExtent l="0" t="0" r="0" b="0"/>
                <wp:wrapNone/>
                <wp:docPr id="561" name="Group 561"/>
                <wp:cNvGraphicFramePr>
                  <a:graphicFrameLocks/>
                </wp:cNvGraphicFramePr>
                <a:graphic>
                  <a:graphicData uri="http://schemas.microsoft.com/office/word/2010/wordprocessingGroup">
                    <wpg:wgp>
                      <wpg:cNvPr id="561" name="Group 561"/>
                      <wpg:cNvGrpSpPr/>
                      <wpg:grpSpPr>
                        <a:xfrm>
                          <a:off x="0" y="0"/>
                          <a:ext cx="36830" cy="36830"/>
                          <a:chExt cx="36830" cy="36830"/>
                        </a:xfrm>
                      </wpg:grpSpPr>
                      <wps:wsp>
                        <wps:cNvPr id="562" name="Graphic 56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63" name="Graphic 56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679312pt;width:2.9pt;height:2.9pt;mso-position-horizontal-relative:page;mso-position-vertical-relative:paragraph;z-index:15846912" id="docshapegroup561" coordorigin="773,114" coordsize="58,58">
                <v:shape style="position:absolute;left:778;top:119;width:47;height:47" id="docshape562" coordorigin="779,119" coordsize="47,47" path="m814,165l789,165,779,155,779,130,789,119,814,119,825,130,825,142,825,155,814,165xe" filled="true" fillcolor="#191919" stroked="false">
                  <v:path arrowok="t"/>
                  <v:fill type="solid"/>
                </v:shape>
                <v:shape style="position:absolute;left:778;top:119;width:47;height:47" id="docshape563" coordorigin="779,119" coordsize="47,47" path="m825,142l825,155,814,165,802,165,789,165,779,155,779,142,779,130,789,119,802,119,814,119,825,130,825,142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47424">
                <wp:simplePos x="0" y="0"/>
                <wp:positionH relativeFrom="page">
                  <wp:posOffset>490736</wp:posOffset>
                </wp:positionH>
                <wp:positionV relativeFrom="paragraph">
                  <wp:posOffset>247500</wp:posOffset>
                </wp:positionV>
                <wp:extent cx="36830" cy="36830"/>
                <wp:effectExtent l="0" t="0" r="0" b="0"/>
                <wp:wrapNone/>
                <wp:docPr id="564" name="Group 564"/>
                <wp:cNvGraphicFramePr>
                  <a:graphicFrameLocks/>
                </wp:cNvGraphicFramePr>
                <a:graphic>
                  <a:graphicData uri="http://schemas.microsoft.com/office/word/2010/wordprocessingGroup">
                    <wpg:wgp>
                      <wpg:cNvPr id="564" name="Group 564"/>
                      <wpg:cNvGrpSpPr/>
                      <wpg:grpSpPr>
                        <a:xfrm>
                          <a:off x="0" y="0"/>
                          <a:ext cx="36830" cy="36830"/>
                          <a:chExt cx="36830" cy="36830"/>
                        </a:xfrm>
                      </wpg:grpSpPr>
                      <wps:wsp>
                        <wps:cNvPr id="565" name="Graphic 56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66" name="Graphic 56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488218pt;width:2.9pt;height:2.9pt;mso-position-horizontal-relative:page;mso-position-vertical-relative:paragraph;z-index:15847424" id="docshapegroup564" coordorigin="773,390" coordsize="58,58">
                <v:shape style="position:absolute;left:778;top:395;width:47;height:47" id="docshape565" coordorigin="779,396" coordsize="47,47" path="m814,442l789,442,779,431,779,406,789,396,814,396,825,406,825,419,825,431,814,442xe" filled="true" fillcolor="#191919" stroked="false">
                  <v:path arrowok="t"/>
                  <v:fill type="solid"/>
                </v:shape>
                <v:shape style="position:absolute;left:778;top:395;width:47;height:47" id="docshape566" coordorigin="779,396" coordsize="47,47" path="m825,419l825,431,814,442,802,442,789,442,779,431,779,419,779,406,789,396,802,396,814,396,825,406,825,419xe" filled="false" stroked="true" strokeweight=".575371pt" strokecolor="#191919">
                  <v:path arrowok="t"/>
                  <v:stroke dashstyle="solid"/>
                </v:shape>
                <w10:wrap type="none"/>
              </v:group>
            </w:pict>
          </mc:Fallback>
        </mc:AlternateContent>
      </w:r>
      <w:r>
        <w:rPr>
          <w:color w:val="191919"/>
          <w:w w:val="110"/>
        </w:rPr>
        <w:t>Farming, trading, and exploration all generate emeralds Spending</w:t>
      </w:r>
      <w:r>
        <w:rPr>
          <w:color w:val="191919"/>
          <w:spacing w:val="-8"/>
          <w:w w:val="110"/>
        </w:rPr>
        <w:t> </w:t>
      </w:r>
      <w:r>
        <w:rPr>
          <w:color w:val="191919"/>
          <w:w w:val="110"/>
        </w:rPr>
        <w:t>emeralds</w:t>
      </w:r>
      <w:r>
        <w:rPr>
          <w:color w:val="191919"/>
          <w:spacing w:val="-8"/>
          <w:w w:val="110"/>
        </w:rPr>
        <w:t> </w:t>
      </w:r>
      <w:r>
        <w:rPr>
          <w:color w:val="191919"/>
          <w:w w:val="110"/>
        </w:rPr>
        <w:t>on</w:t>
      </w:r>
      <w:r>
        <w:rPr>
          <w:color w:val="191919"/>
          <w:spacing w:val="-8"/>
          <w:w w:val="110"/>
        </w:rPr>
        <w:t> </w:t>
      </w:r>
      <w:r>
        <w:rPr>
          <w:color w:val="191919"/>
          <w:w w:val="110"/>
        </w:rPr>
        <w:t>XP</w:t>
      </w:r>
      <w:r>
        <w:rPr>
          <w:color w:val="191919"/>
          <w:spacing w:val="-8"/>
          <w:w w:val="110"/>
        </w:rPr>
        <w:t> </w:t>
      </w:r>
      <w:r>
        <w:rPr>
          <w:color w:val="191919"/>
          <w:w w:val="110"/>
        </w:rPr>
        <w:t>ties</w:t>
      </w:r>
      <w:r>
        <w:rPr>
          <w:color w:val="191919"/>
          <w:spacing w:val="-8"/>
          <w:w w:val="110"/>
        </w:rPr>
        <w:t> </w:t>
      </w:r>
      <w:r>
        <w:rPr>
          <w:color w:val="191919"/>
          <w:w w:val="110"/>
        </w:rPr>
        <w:t>into</w:t>
      </w:r>
      <w:r>
        <w:rPr>
          <w:color w:val="191919"/>
          <w:spacing w:val="-8"/>
          <w:w w:val="110"/>
        </w:rPr>
        <w:t> </w:t>
      </w:r>
      <w:r>
        <w:rPr>
          <w:color w:val="191919"/>
          <w:w w:val="110"/>
        </w:rPr>
        <w:t>the</w:t>
      </w:r>
      <w:r>
        <w:rPr>
          <w:color w:val="191919"/>
          <w:spacing w:val="-8"/>
          <w:w w:val="110"/>
        </w:rPr>
        <w:t> </w:t>
      </w:r>
      <w:r>
        <w:rPr>
          <w:color w:val="191919"/>
          <w:w w:val="110"/>
        </w:rPr>
        <w:t>XP</w:t>
      </w:r>
      <w:r>
        <w:rPr>
          <w:color w:val="191919"/>
          <w:spacing w:val="-8"/>
          <w:w w:val="110"/>
        </w:rPr>
        <w:t> </w:t>
      </w:r>
      <w:r>
        <w:rPr>
          <w:color w:val="191919"/>
          <w:w w:val="110"/>
        </w:rPr>
        <w:t>economy</w:t>
      </w:r>
      <w:r>
        <w:rPr>
          <w:color w:val="191919"/>
          <w:spacing w:val="-8"/>
          <w:w w:val="110"/>
        </w:rPr>
        <w:t> </w:t>
      </w:r>
      <w:r>
        <w:rPr>
          <w:color w:val="191919"/>
          <w:w w:val="110"/>
        </w:rPr>
        <w:t>(Section</w:t>
      </w:r>
      <w:r>
        <w:rPr>
          <w:color w:val="191919"/>
          <w:spacing w:val="-8"/>
          <w:w w:val="110"/>
        </w:rPr>
        <w:t> </w:t>
      </w:r>
      <w:r>
        <w:rPr>
          <w:color w:val="191919"/>
          <w:w w:val="110"/>
        </w:rPr>
        <w:t>15)</w:t>
      </w:r>
    </w:p>
    <w:p>
      <w:pPr>
        <w:pStyle w:val="BodyText"/>
        <w:spacing w:before="18"/>
        <w:rPr>
          <w:sz w:val="9"/>
        </w:rPr>
      </w:pPr>
      <w:r>
        <w:rPr/>
        <mc:AlternateContent>
          <mc:Choice Requires="wps">
            <w:drawing>
              <wp:anchor distT="0" distB="0" distL="0" distR="0" allowOverlap="1" layoutInCell="1" locked="0" behindDoc="1" simplePos="0" relativeHeight="487702016">
                <wp:simplePos x="0" y="0"/>
                <wp:positionH relativeFrom="page">
                  <wp:posOffset>428625</wp:posOffset>
                </wp:positionH>
                <wp:positionV relativeFrom="paragraph">
                  <wp:posOffset>134827</wp:posOffset>
                </wp:positionV>
                <wp:extent cx="6693534" cy="15240"/>
                <wp:effectExtent l="0" t="0" r="0" b="0"/>
                <wp:wrapTopAndBottom/>
                <wp:docPr id="567" name="Graphic 567"/>
                <wp:cNvGraphicFramePr>
                  <a:graphicFrameLocks/>
                </wp:cNvGraphicFramePr>
                <a:graphic>
                  <a:graphicData uri="http://schemas.microsoft.com/office/word/2010/wordprocessingShape">
                    <wps:wsp>
                      <wps:cNvPr id="567" name="Graphic 56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616315pt;width:527.039970pt;height:1.150742pt;mso-position-horizontal-relative:page;mso-position-vertical-relative:paragraph;z-index:-15614464;mso-wrap-distance-left:0;mso-wrap-distance-right:0" id="docshape567" filled="true" fillcolor="#19395b" stroked="false">
                <v:fill type="solid"/>
                <w10:wrap type="topAndBottom"/>
              </v:rect>
            </w:pict>
          </mc:Fallback>
        </mc:AlternateContent>
      </w:r>
    </w:p>
    <w:p>
      <w:pPr>
        <w:spacing w:after="0"/>
        <w:rPr>
          <w:sz w:val="9"/>
        </w:rPr>
        <w:sectPr>
          <w:headerReference w:type="even" r:id="rId465"/>
          <w:pgSz w:w="11900" w:h="16840"/>
          <w:pgMar w:header="0" w:footer="0" w:top="640" w:bottom="280" w:left="560" w:right="560"/>
        </w:sectPr>
      </w:pPr>
    </w:p>
    <w:p>
      <w:pPr>
        <w:pStyle w:val="Heading2"/>
        <w:numPr>
          <w:ilvl w:val="0"/>
          <w:numId w:val="10"/>
        </w:numPr>
        <w:tabs>
          <w:tab w:pos="746" w:val="left" w:leader="none"/>
        </w:tabs>
        <w:spacing w:line="240" w:lineRule="auto" w:before="76" w:after="0"/>
        <w:ind w:left="746" w:right="0" w:hanging="631"/>
        <w:jc w:val="left"/>
      </w:pPr>
      <w:r>
        <w:rPr>
          <w:color w:val="19395B"/>
          <w:spacing w:val="-2"/>
          <w:w w:val="120"/>
        </w:rPr>
        <w:t>Loot</w:t>
      </w:r>
      <w:r>
        <w:rPr>
          <w:color w:val="19395B"/>
          <w:spacing w:val="-18"/>
          <w:w w:val="120"/>
        </w:rPr>
        <w:t> </w:t>
      </w:r>
      <w:r>
        <w:rPr>
          <w:color w:val="19395B"/>
          <w:spacing w:val="-2"/>
          <w:w w:val="120"/>
        </w:rPr>
        <w:t>Table</w:t>
      </w:r>
      <w:r>
        <w:rPr>
          <w:color w:val="19395B"/>
          <w:spacing w:val="-18"/>
          <w:w w:val="120"/>
        </w:rPr>
        <w:t> </w:t>
      </w:r>
      <w:r>
        <w:rPr>
          <w:color w:val="19395B"/>
          <w:spacing w:val="-2"/>
          <w:w w:val="120"/>
        </w:rPr>
        <w:t>Overhaul</w:t>
      </w:r>
    </w:p>
    <w:p>
      <w:pPr>
        <w:pStyle w:val="BodyText"/>
        <w:spacing w:before="4"/>
        <w:rPr>
          <w:rFonts w:ascii="Arial"/>
          <w:b/>
          <w:sz w:val="9"/>
        </w:rPr>
      </w:pPr>
      <w:r>
        <w:rPr/>
        <mc:AlternateContent>
          <mc:Choice Requires="wps">
            <w:drawing>
              <wp:anchor distT="0" distB="0" distL="0" distR="0" allowOverlap="1" layoutInCell="1" locked="0" behindDoc="1" simplePos="0" relativeHeight="487707136">
                <wp:simplePos x="0" y="0"/>
                <wp:positionH relativeFrom="page">
                  <wp:posOffset>428625</wp:posOffset>
                </wp:positionH>
                <wp:positionV relativeFrom="paragraph">
                  <wp:posOffset>83721</wp:posOffset>
                </wp:positionV>
                <wp:extent cx="6693534" cy="15240"/>
                <wp:effectExtent l="0" t="0" r="0" b="0"/>
                <wp:wrapTopAndBottom/>
                <wp:docPr id="568" name="Graphic 568"/>
                <wp:cNvGraphicFramePr>
                  <a:graphicFrameLocks/>
                </wp:cNvGraphicFramePr>
                <a:graphic>
                  <a:graphicData uri="http://schemas.microsoft.com/office/word/2010/wordprocessingShape">
                    <wps:wsp>
                      <wps:cNvPr id="568" name="Graphic 56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92275pt;width:527.039970pt;height:1.150742pt;mso-position-horizontal-relative:page;mso-position-vertical-relative:paragraph;z-index:-15609344;mso-wrap-distance-left:0;mso-wrap-distance-right:0" id="docshape568" filled="true" fillcolor="#19395b" stroked="false">
                <v:fill type="solid"/>
                <w10:wrap type="topAndBottom"/>
              </v:rect>
            </w:pict>
          </mc:Fallback>
        </mc:AlternateContent>
      </w:r>
    </w:p>
    <w:p>
      <w:pPr>
        <w:spacing w:before="81"/>
        <w:ind w:left="115" w:right="0" w:firstLine="0"/>
        <w:jc w:val="both"/>
        <w:rPr>
          <w:sz w:val="16"/>
        </w:rPr>
      </w:pPr>
      <w:r>
        <w:rPr>
          <w:rFonts w:ascii="Arial" w:hAnsi="Arial"/>
          <w:b/>
          <w:color w:val="19395B"/>
          <w:w w:val="115"/>
          <w:sz w:val="16"/>
        </w:rPr>
        <w:t>This</w:t>
      </w:r>
      <w:r>
        <w:rPr>
          <w:rFonts w:ascii="Arial" w:hAnsi="Arial"/>
          <w:b/>
          <w:color w:val="19395B"/>
          <w:spacing w:val="-6"/>
          <w:w w:val="115"/>
          <w:sz w:val="16"/>
        </w:rPr>
        <w:t> </w:t>
      </w:r>
      <w:r>
        <w:rPr>
          <w:rFonts w:ascii="Arial" w:hAnsi="Arial"/>
          <w:b/>
          <w:color w:val="19395B"/>
          <w:w w:val="115"/>
          <w:sz w:val="16"/>
        </w:rPr>
        <w:t>is</w:t>
      </w:r>
      <w:r>
        <w:rPr>
          <w:rFonts w:ascii="Arial" w:hAnsi="Arial"/>
          <w:b/>
          <w:color w:val="19395B"/>
          <w:spacing w:val="-5"/>
          <w:w w:val="115"/>
          <w:sz w:val="16"/>
        </w:rPr>
        <w:t> </w:t>
      </w:r>
      <w:r>
        <w:rPr>
          <w:rFonts w:ascii="Arial" w:hAnsi="Arial"/>
          <w:b/>
          <w:color w:val="19395B"/>
          <w:w w:val="115"/>
          <w:sz w:val="16"/>
        </w:rPr>
        <w:t>the</w:t>
      </w:r>
      <w:r>
        <w:rPr>
          <w:rFonts w:ascii="Arial" w:hAnsi="Arial"/>
          <w:b/>
          <w:color w:val="19395B"/>
          <w:spacing w:val="-6"/>
          <w:w w:val="115"/>
          <w:sz w:val="16"/>
        </w:rPr>
        <w:t> </w:t>
      </w:r>
      <w:r>
        <w:rPr>
          <w:rFonts w:ascii="Arial" w:hAnsi="Arial"/>
          <w:b/>
          <w:color w:val="19395B"/>
          <w:w w:val="115"/>
          <w:sz w:val="16"/>
        </w:rPr>
        <w:t>most</w:t>
      </w:r>
      <w:r>
        <w:rPr>
          <w:rFonts w:ascii="Arial" w:hAnsi="Arial"/>
          <w:b/>
          <w:color w:val="19395B"/>
          <w:spacing w:val="-5"/>
          <w:w w:val="115"/>
          <w:sz w:val="16"/>
        </w:rPr>
        <w:t> </w:t>
      </w:r>
      <w:r>
        <w:rPr>
          <w:rFonts w:ascii="Arial" w:hAnsi="Arial"/>
          <w:b/>
          <w:color w:val="19395B"/>
          <w:w w:val="115"/>
          <w:sz w:val="16"/>
        </w:rPr>
        <w:t>labor-intensive</w:t>
      </w:r>
      <w:r>
        <w:rPr>
          <w:rFonts w:ascii="Arial" w:hAnsi="Arial"/>
          <w:b/>
          <w:color w:val="19395B"/>
          <w:spacing w:val="-6"/>
          <w:w w:val="115"/>
          <w:sz w:val="16"/>
        </w:rPr>
        <w:t> </w:t>
      </w:r>
      <w:r>
        <w:rPr>
          <w:rFonts w:ascii="Arial" w:hAnsi="Arial"/>
          <w:b/>
          <w:color w:val="19395B"/>
          <w:w w:val="115"/>
          <w:sz w:val="16"/>
        </w:rPr>
        <w:t>part</w:t>
      </w:r>
      <w:r>
        <w:rPr>
          <w:rFonts w:ascii="Arial" w:hAnsi="Arial"/>
          <w:b/>
          <w:color w:val="19395B"/>
          <w:spacing w:val="-5"/>
          <w:w w:val="115"/>
          <w:sz w:val="16"/>
        </w:rPr>
        <w:t> </w:t>
      </w:r>
      <w:r>
        <w:rPr>
          <w:rFonts w:ascii="Arial" w:hAnsi="Arial"/>
          <w:b/>
          <w:color w:val="19395B"/>
          <w:w w:val="115"/>
          <w:sz w:val="16"/>
        </w:rPr>
        <w:t>of</w:t>
      </w:r>
      <w:r>
        <w:rPr>
          <w:rFonts w:ascii="Arial" w:hAnsi="Arial"/>
          <w:b/>
          <w:color w:val="19395B"/>
          <w:spacing w:val="-5"/>
          <w:w w:val="115"/>
          <w:sz w:val="16"/>
        </w:rPr>
        <w:t> </w:t>
      </w:r>
      <w:r>
        <w:rPr>
          <w:rFonts w:ascii="Arial" w:hAnsi="Arial"/>
          <w:b/>
          <w:color w:val="19395B"/>
          <w:w w:val="115"/>
          <w:sz w:val="16"/>
        </w:rPr>
        <w:t>the</w:t>
      </w:r>
      <w:r>
        <w:rPr>
          <w:rFonts w:ascii="Arial" w:hAnsi="Arial"/>
          <w:b/>
          <w:color w:val="19395B"/>
          <w:spacing w:val="-6"/>
          <w:w w:val="115"/>
          <w:sz w:val="16"/>
        </w:rPr>
        <w:t> </w:t>
      </w:r>
      <w:r>
        <w:rPr>
          <w:rFonts w:ascii="Arial" w:hAnsi="Arial"/>
          <w:b/>
          <w:color w:val="19395B"/>
          <w:w w:val="115"/>
          <w:sz w:val="16"/>
        </w:rPr>
        <w:t>pack.</w:t>
      </w:r>
      <w:r>
        <w:rPr>
          <w:rFonts w:ascii="Arial" w:hAnsi="Arial"/>
          <w:b/>
          <w:color w:val="19395B"/>
          <w:spacing w:val="-9"/>
          <w:w w:val="115"/>
          <w:sz w:val="16"/>
        </w:rPr>
        <w:t> </w:t>
      </w:r>
      <w:r>
        <w:rPr>
          <w:color w:val="191919"/>
          <w:w w:val="115"/>
          <w:sz w:val="16"/>
        </w:rPr>
        <w:t>Every</w:t>
      </w:r>
      <w:r>
        <w:rPr>
          <w:color w:val="191919"/>
          <w:spacing w:val="-11"/>
          <w:w w:val="115"/>
          <w:sz w:val="16"/>
        </w:rPr>
        <w:t> </w:t>
      </w:r>
      <w:r>
        <w:rPr>
          <w:color w:val="191919"/>
          <w:w w:val="115"/>
          <w:sz w:val="16"/>
        </w:rPr>
        <w:t>dungeon/structure</w:t>
      </w:r>
      <w:r>
        <w:rPr>
          <w:color w:val="191919"/>
          <w:spacing w:val="-11"/>
          <w:w w:val="115"/>
          <w:sz w:val="16"/>
        </w:rPr>
        <w:t> </w:t>
      </w:r>
      <w:r>
        <w:rPr>
          <w:color w:val="191919"/>
          <w:w w:val="115"/>
          <w:sz w:val="16"/>
        </w:rPr>
        <w:t>mod’s</w:t>
      </w:r>
      <w:r>
        <w:rPr>
          <w:color w:val="191919"/>
          <w:spacing w:val="-10"/>
          <w:w w:val="115"/>
          <w:sz w:val="16"/>
        </w:rPr>
        <w:t> </w:t>
      </w:r>
      <w:r>
        <w:rPr>
          <w:color w:val="191919"/>
          <w:w w:val="115"/>
          <w:sz w:val="16"/>
        </w:rPr>
        <w:t>loot</w:t>
      </w:r>
      <w:r>
        <w:rPr>
          <w:color w:val="191919"/>
          <w:spacing w:val="-11"/>
          <w:w w:val="115"/>
          <w:sz w:val="16"/>
        </w:rPr>
        <w:t> </w:t>
      </w:r>
      <w:r>
        <w:rPr>
          <w:color w:val="191919"/>
          <w:w w:val="115"/>
          <w:sz w:val="16"/>
        </w:rPr>
        <w:t>tables</w:t>
      </w:r>
      <w:r>
        <w:rPr>
          <w:color w:val="191919"/>
          <w:spacing w:val="-11"/>
          <w:w w:val="115"/>
          <w:sz w:val="16"/>
        </w:rPr>
        <w:t> </w:t>
      </w:r>
      <w:r>
        <w:rPr>
          <w:color w:val="191919"/>
          <w:w w:val="115"/>
          <w:sz w:val="16"/>
        </w:rPr>
        <w:t>must</w:t>
      </w:r>
      <w:r>
        <w:rPr>
          <w:color w:val="191919"/>
          <w:spacing w:val="-11"/>
          <w:w w:val="115"/>
          <w:sz w:val="16"/>
        </w:rPr>
        <w:t> </w:t>
      </w:r>
      <w:r>
        <w:rPr>
          <w:color w:val="191919"/>
          <w:w w:val="115"/>
          <w:sz w:val="16"/>
        </w:rPr>
        <w:t>respect</w:t>
      </w:r>
      <w:r>
        <w:rPr>
          <w:color w:val="191919"/>
          <w:spacing w:val="-10"/>
          <w:w w:val="115"/>
          <w:sz w:val="16"/>
        </w:rPr>
        <w:t> </w:t>
      </w:r>
      <w:r>
        <w:rPr>
          <w:color w:val="191919"/>
          <w:w w:val="115"/>
          <w:sz w:val="16"/>
        </w:rPr>
        <w:t>the</w:t>
      </w:r>
      <w:r>
        <w:rPr>
          <w:color w:val="191919"/>
          <w:spacing w:val="-11"/>
          <w:w w:val="115"/>
          <w:sz w:val="16"/>
        </w:rPr>
        <w:t> </w:t>
      </w:r>
      <w:r>
        <w:rPr>
          <w:color w:val="191919"/>
          <w:w w:val="115"/>
          <w:sz w:val="16"/>
        </w:rPr>
        <w:t>tier</w:t>
      </w:r>
      <w:r>
        <w:rPr>
          <w:color w:val="191919"/>
          <w:spacing w:val="-11"/>
          <w:w w:val="115"/>
          <w:sz w:val="16"/>
        </w:rPr>
        <w:t> </w:t>
      </w:r>
      <w:r>
        <w:rPr>
          <w:color w:val="191919"/>
          <w:spacing w:val="-2"/>
          <w:w w:val="115"/>
          <w:sz w:val="16"/>
        </w:rPr>
        <w:t>system.</w:t>
      </w:r>
    </w:p>
    <w:p>
      <w:pPr>
        <w:pStyle w:val="BodyText"/>
        <w:spacing w:before="11"/>
        <w:rPr>
          <w:sz w:val="8"/>
        </w:rPr>
      </w:pPr>
    </w:p>
    <w:p>
      <w:pPr>
        <w:pStyle w:val="Heading4"/>
      </w:pPr>
      <w:r>
        <w:rPr>
          <w:color w:val="3979B4"/>
          <w:w w:val="120"/>
        </w:rPr>
        <w:t>Structure</w:t>
      </w:r>
      <w:r>
        <w:rPr>
          <w:color w:val="3979B4"/>
          <w:spacing w:val="1"/>
          <w:w w:val="120"/>
        </w:rPr>
        <w:t> </w:t>
      </w:r>
      <w:r>
        <w:rPr>
          <w:color w:val="3979B4"/>
          <w:w w:val="120"/>
        </w:rPr>
        <w:t>Mods</w:t>
      </w:r>
      <w:r>
        <w:rPr>
          <w:color w:val="3979B4"/>
          <w:spacing w:val="1"/>
          <w:w w:val="120"/>
        </w:rPr>
        <w:t> </w:t>
      </w:r>
      <w:r>
        <w:rPr>
          <w:color w:val="3979B4"/>
          <w:w w:val="120"/>
        </w:rPr>
        <w:t>Requiring</w:t>
      </w:r>
      <w:r>
        <w:rPr>
          <w:color w:val="3979B4"/>
          <w:spacing w:val="1"/>
          <w:w w:val="120"/>
        </w:rPr>
        <w:t> </w:t>
      </w:r>
      <w:r>
        <w:rPr>
          <w:color w:val="3979B4"/>
          <w:w w:val="120"/>
        </w:rPr>
        <w:t>Loot</w:t>
      </w:r>
      <w:r>
        <w:rPr>
          <w:color w:val="3979B4"/>
          <w:spacing w:val="1"/>
          <w:w w:val="120"/>
        </w:rPr>
        <w:t> </w:t>
      </w:r>
      <w:r>
        <w:rPr>
          <w:color w:val="3979B4"/>
          <w:spacing w:val="-2"/>
          <w:w w:val="120"/>
        </w:rPr>
        <w:t>Overhaul</w:t>
      </w:r>
    </w:p>
    <w:p>
      <w:pPr>
        <w:pStyle w:val="BodyText"/>
        <w:spacing w:line="218" w:lineRule="auto" w:before="95"/>
        <w:ind w:left="391" w:right="8835"/>
      </w:pPr>
      <w:r>
        <w:rPr/>
        <mc:AlternateContent>
          <mc:Choice Requires="wps">
            <w:drawing>
              <wp:anchor distT="0" distB="0" distL="0" distR="0" allowOverlap="1" layoutInCell="1" locked="0" behindDoc="0" simplePos="0" relativeHeight="15848960">
                <wp:simplePos x="0" y="0"/>
                <wp:positionH relativeFrom="page">
                  <wp:posOffset>490736</wp:posOffset>
                </wp:positionH>
                <wp:positionV relativeFrom="paragraph">
                  <wp:posOffset>131816</wp:posOffset>
                </wp:positionV>
                <wp:extent cx="36830" cy="36830"/>
                <wp:effectExtent l="0" t="0" r="0" b="0"/>
                <wp:wrapNone/>
                <wp:docPr id="569" name="Group 569"/>
                <wp:cNvGraphicFramePr>
                  <a:graphicFrameLocks/>
                </wp:cNvGraphicFramePr>
                <a:graphic>
                  <a:graphicData uri="http://schemas.microsoft.com/office/word/2010/wordprocessingGroup">
                    <wpg:wgp>
                      <wpg:cNvPr id="569" name="Group 569"/>
                      <wpg:cNvGrpSpPr/>
                      <wpg:grpSpPr>
                        <a:xfrm>
                          <a:off x="0" y="0"/>
                          <a:ext cx="36830" cy="36830"/>
                          <a:chExt cx="36830" cy="36830"/>
                        </a:xfrm>
                      </wpg:grpSpPr>
                      <wps:wsp>
                        <wps:cNvPr id="570" name="Graphic 57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71" name="Graphic 57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79265pt;width:2.9pt;height:2.9pt;mso-position-horizontal-relative:page;mso-position-vertical-relative:paragraph;z-index:15848960" id="docshapegroup569" coordorigin="773,208" coordsize="58,58">
                <v:shape style="position:absolute;left:778;top:213;width:47;height:47" id="docshape570" coordorigin="779,213" coordsize="47,47" path="m814,259l789,259,779,249,779,224,789,213,814,213,825,224,825,236,825,249,814,259xe" filled="true" fillcolor="#191919" stroked="false">
                  <v:path arrowok="t"/>
                  <v:fill type="solid"/>
                </v:shape>
                <v:shape style="position:absolute;left:778;top:213;width:47;height:47" id="docshape571" coordorigin="779,213" coordsize="47,47" path="m825,236l825,249,814,259,802,259,789,259,779,249,779,236,779,224,789,213,802,213,814,213,825,224,825,23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49472">
                <wp:simplePos x="0" y="0"/>
                <wp:positionH relativeFrom="page">
                  <wp:posOffset>490736</wp:posOffset>
                </wp:positionH>
                <wp:positionV relativeFrom="paragraph">
                  <wp:posOffset>307189</wp:posOffset>
                </wp:positionV>
                <wp:extent cx="36830" cy="36830"/>
                <wp:effectExtent l="0" t="0" r="0" b="0"/>
                <wp:wrapNone/>
                <wp:docPr id="572" name="Group 572"/>
                <wp:cNvGraphicFramePr>
                  <a:graphicFrameLocks/>
                </wp:cNvGraphicFramePr>
                <a:graphic>
                  <a:graphicData uri="http://schemas.microsoft.com/office/word/2010/wordprocessingGroup">
                    <wpg:wgp>
                      <wpg:cNvPr id="572" name="Group 572"/>
                      <wpg:cNvGrpSpPr/>
                      <wpg:grpSpPr>
                        <a:xfrm>
                          <a:off x="0" y="0"/>
                          <a:ext cx="36830" cy="36830"/>
                          <a:chExt cx="36830" cy="36830"/>
                        </a:xfrm>
                      </wpg:grpSpPr>
                      <wps:wsp>
                        <wps:cNvPr id="573" name="Graphic 57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74" name="Graphic 57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88171pt;width:2.9pt;height:2.9pt;mso-position-horizontal-relative:page;mso-position-vertical-relative:paragraph;z-index:15849472" id="docshapegroup572" coordorigin="773,484" coordsize="58,58">
                <v:shape style="position:absolute;left:778;top:489;width:47;height:47" id="docshape573" coordorigin="779,490" coordsize="47,47" path="m814,536l789,536,779,525,779,500,789,490,814,490,825,500,825,513,825,525,814,536xe" filled="true" fillcolor="#191919" stroked="false">
                  <v:path arrowok="t"/>
                  <v:fill type="solid"/>
                </v:shape>
                <v:shape style="position:absolute;left:778;top:489;width:47;height:47" id="docshape574" coordorigin="779,490" coordsize="47,47" path="m825,513l825,525,814,536,802,536,789,536,779,525,779,513,779,500,789,490,802,490,814,490,825,500,825,513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49984">
                <wp:simplePos x="0" y="0"/>
                <wp:positionH relativeFrom="page">
                  <wp:posOffset>490736</wp:posOffset>
                </wp:positionH>
                <wp:positionV relativeFrom="paragraph">
                  <wp:posOffset>482562</wp:posOffset>
                </wp:positionV>
                <wp:extent cx="36830" cy="36830"/>
                <wp:effectExtent l="0" t="0" r="0" b="0"/>
                <wp:wrapNone/>
                <wp:docPr id="575" name="Group 575"/>
                <wp:cNvGraphicFramePr>
                  <a:graphicFrameLocks/>
                </wp:cNvGraphicFramePr>
                <a:graphic>
                  <a:graphicData uri="http://schemas.microsoft.com/office/word/2010/wordprocessingGroup">
                    <wpg:wgp>
                      <wpg:cNvPr id="575" name="Group 575"/>
                      <wpg:cNvGrpSpPr/>
                      <wpg:grpSpPr>
                        <a:xfrm>
                          <a:off x="0" y="0"/>
                          <a:ext cx="36830" cy="36830"/>
                          <a:chExt cx="36830" cy="36830"/>
                        </a:xfrm>
                      </wpg:grpSpPr>
                      <wps:wsp>
                        <wps:cNvPr id="576" name="Graphic 57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77" name="Graphic 57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7.997078pt;width:2.9pt;height:2.9pt;mso-position-horizontal-relative:page;mso-position-vertical-relative:paragraph;z-index:15849984" id="docshapegroup575" coordorigin="773,760" coordsize="58,58">
                <v:shape style="position:absolute;left:778;top:765;width:47;height:47" id="docshape576" coordorigin="779,766" coordsize="47,47" path="m814,812l789,812,779,801,779,776,789,766,814,766,825,776,825,789,825,801,814,812xe" filled="true" fillcolor="#191919" stroked="false">
                  <v:path arrowok="t"/>
                  <v:fill type="solid"/>
                </v:shape>
                <v:shape style="position:absolute;left:778;top:765;width:47;height:47" id="docshape577" coordorigin="779,766" coordsize="47,47" path="m825,789l825,801,814,812,802,812,789,812,779,801,779,789,779,776,789,766,802,766,814,766,825,776,825,789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50496">
                <wp:simplePos x="0" y="0"/>
                <wp:positionH relativeFrom="page">
                  <wp:posOffset>490736</wp:posOffset>
                </wp:positionH>
                <wp:positionV relativeFrom="paragraph">
                  <wp:posOffset>657936</wp:posOffset>
                </wp:positionV>
                <wp:extent cx="36830" cy="36830"/>
                <wp:effectExtent l="0" t="0" r="0" b="0"/>
                <wp:wrapNone/>
                <wp:docPr id="578" name="Group 578"/>
                <wp:cNvGraphicFramePr>
                  <a:graphicFrameLocks/>
                </wp:cNvGraphicFramePr>
                <a:graphic>
                  <a:graphicData uri="http://schemas.microsoft.com/office/word/2010/wordprocessingGroup">
                    <wpg:wgp>
                      <wpg:cNvPr id="578" name="Group 578"/>
                      <wpg:cNvGrpSpPr/>
                      <wpg:grpSpPr>
                        <a:xfrm>
                          <a:off x="0" y="0"/>
                          <a:ext cx="36830" cy="36830"/>
                          <a:chExt cx="36830" cy="36830"/>
                        </a:xfrm>
                      </wpg:grpSpPr>
                      <wps:wsp>
                        <wps:cNvPr id="579" name="Graphic 57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80" name="Graphic 58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1.805988pt;width:2.9pt;height:2.9pt;mso-position-horizontal-relative:page;mso-position-vertical-relative:paragraph;z-index:15850496" id="docshapegroup578" coordorigin="773,1036" coordsize="58,58">
                <v:shape style="position:absolute;left:778;top:1041;width:47;height:47" id="docshape579" coordorigin="779,1042" coordsize="47,47" path="m814,1088l789,1088,779,1078,779,1052,789,1042,814,1042,825,1052,825,1065,825,1078,814,1088xe" filled="true" fillcolor="#191919" stroked="false">
                  <v:path arrowok="t"/>
                  <v:fill type="solid"/>
                </v:shape>
                <v:shape style="position:absolute;left:778;top:1041;width:47;height:47" id="docshape580" coordorigin="779,1042" coordsize="47,47" path="m825,1065l825,1078,814,1088,802,1088,789,1088,779,1078,779,1065,779,1052,789,1042,802,1042,814,1042,825,1052,825,1065xe" filled="false" stroked="true" strokeweight=".575371pt" strokecolor="#191919">
                  <v:path arrowok="t"/>
                  <v:stroke dashstyle="solid"/>
                </v:shape>
                <w10:wrap type="none"/>
              </v:group>
            </w:pict>
          </mc:Fallback>
        </mc:AlternateContent>
      </w:r>
      <w:r>
        <w:rPr>
          <w:color w:val="191919"/>
          <w:w w:val="110"/>
        </w:rPr>
        <w:t>Dungeon Crawl Dungeons Plus Epic Dungeons </w:t>
      </w:r>
      <w:r>
        <w:rPr>
          <w:color w:val="191919"/>
          <w:spacing w:val="-2"/>
          <w:w w:val="110"/>
        </w:rPr>
        <w:t>Stalwart</w:t>
      </w:r>
      <w:r>
        <w:rPr>
          <w:color w:val="191919"/>
          <w:spacing w:val="-11"/>
          <w:w w:val="110"/>
        </w:rPr>
        <w:t> </w:t>
      </w:r>
      <w:r>
        <w:rPr>
          <w:color w:val="191919"/>
          <w:spacing w:val="-2"/>
          <w:w w:val="110"/>
        </w:rPr>
        <w:t>Dungeons</w:t>
      </w:r>
    </w:p>
    <w:p>
      <w:pPr>
        <w:pStyle w:val="BodyText"/>
        <w:spacing w:line="218" w:lineRule="auto" w:before="3"/>
        <w:ind w:left="391" w:right="7281"/>
      </w:pPr>
      <w:r>
        <w:rPr/>
        <mc:AlternateContent>
          <mc:Choice Requires="wps">
            <w:drawing>
              <wp:anchor distT="0" distB="0" distL="0" distR="0" allowOverlap="1" layoutInCell="1" locked="0" behindDoc="0" simplePos="0" relativeHeight="15851008">
                <wp:simplePos x="0" y="0"/>
                <wp:positionH relativeFrom="page">
                  <wp:posOffset>490736</wp:posOffset>
                </wp:positionH>
                <wp:positionV relativeFrom="paragraph">
                  <wp:posOffset>73397</wp:posOffset>
                </wp:positionV>
                <wp:extent cx="36830" cy="36830"/>
                <wp:effectExtent l="0" t="0" r="0" b="0"/>
                <wp:wrapNone/>
                <wp:docPr id="581" name="Group 581"/>
                <wp:cNvGraphicFramePr>
                  <a:graphicFrameLocks/>
                </wp:cNvGraphicFramePr>
                <a:graphic>
                  <a:graphicData uri="http://schemas.microsoft.com/office/word/2010/wordprocessingGroup">
                    <wpg:wgp>
                      <wpg:cNvPr id="581" name="Group 581"/>
                      <wpg:cNvGrpSpPr/>
                      <wpg:grpSpPr>
                        <a:xfrm>
                          <a:off x="0" y="0"/>
                          <a:ext cx="36830" cy="36830"/>
                          <a:chExt cx="36830" cy="36830"/>
                        </a:xfrm>
                      </wpg:grpSpPr>
                      <wps:wsp>
                        <wps:cNvPr id="582" name="Graphic 58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83" name="Graphic 58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79299pt;width:2.9pt;height:2.9pt;mso-position-horizontal-relative:page;mso-position-vertical-relative:paragraph;z-index:15851008" id="docshapegroup581" coordorigin="773,116" coordsize="58,58">
                <v:shape style="position:absolute;left:778;top:121;width:47;height:47" id="docshape582" coordorigin="779,121" coordsize="47,47" path="m814,167l789,167,779,157,779,132,789,121,814,121,825,132,825,144,825,157,814,167xe" filled="true" fillcolor="#191919" stroked="false">
                  <v:path arrowok="t"/>
                  <v:fill type="solid"/>
                </v:shape>
                <v:shape style="position:absolute;left:778;top:121;width:47;height:47" id="docshape583" coordorigin="779,121" coordsize="47,47" path="m825,144l825,157,814,167,802,167,789,167,779,157,779,144,779,132,789,121,802,121,814,121,825,132,825,144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51520">
                <wp:simplePos x="0" y="0"/>
                <wp:positionH relativeFrom="page">
                  <wp:posOffset>490736</wp:posOffset>
                </wp:positionH>
                <wp:positionV relativeFrom="paragraph">
                  <wp:posOffset>248770</wp:posOffset>
                </wp:positionV>
                <wp:extent cx="36830" cy="36830"/>
                <wp:effectExtent l="0" t="0" r="0" b="0"/>
                <wp:wrapNone/>
                <wp:docPr id="584" name="Group 584"/>
                <wp:cNvGraphicFramePr>
                  <a:graphicFrameLocks/>
                </wp:cNvGraphicFramePr>
                <a:graphic>
                  <a:graphicData uri="http://schemas.microsoft.com/office/word/2010/wordprocessingGroup">
                    <wpg:wgp>
                      <wpg:cNvPr id="584" name="Group 584"/>
                      <wpg:cNvGrpSpPr/>
                      <wpg:grpSpPr>
                        <a:xfrm>
                          <a:off x="0" y="0"/>
                          <a:ext cx="36830" cy="36830"/>
                          <a:chExt cx="36830" cy="36830"/>
                        </a:xfrm>
                      </wpg:grpSpPr>
                      <wps:wsp>
                        <wps:cNvPr id="585" name="Graphic 58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86" name="Graphic 58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588207pt;width:2.9pt;height:2.9pt;mso-position-horizontal-relative:page;mso-position-vertical-relative:paragraph;z-index:15851520" id="docshapegroup584" coordorigin="773,392" coordsize="58,58">
                <v:shape style="position:absolute;left:778;top:397;width:47;height:47" id="docshape585" coordorigin="779,398" coordsize="47,47" path="m814,444l789,444,779,433,779,408,789,398,814,398,825,408,825,421,825,433,814,444xe" filled="true" fillcolor="#191919" stroked="false">
                  <v:path arrowok="t"/>
                  <v:fill type="solid"/>
                </v:shape>
                <v:shape style="position:absolute;left:778;top:397;width:47;height:47" id="docshape586" coordorigin="779,398" coordsize="47,47" path="m825,421l825,433,814,444,802,444,789,444,779,433,779,421,779,408,789,398,802,398,814,398,825,408,825,421xe" filled="false" stroked="true" strokeweight=".575371pt" strokecolor="#191919">
                  <v:path arrowok="t"/>
                  <v:stroke dashstyle="solid"/>
                </v:shape>
                <w10:wrap type="none"/>
              </v:group>
            </w:pict>
          </mc:Fallback>
        </mc:AlternateContent>
      </w:r>
      <w:r>
        <w:rPr>
          <w:color w:val="191919"/>
          <w:w w:val="110"/>
        </w:rPr>
        <w:t>Integrated</w:t>
      </w:r>
      <w:r>
        <w:rPr>
          <w:color w:val="191919"/>
          <w:spacing w:val="-13"/>
          <w:w w:val="110"/>
        </w:rPr>
        <w:t> </w:t>
      </w:r>
      <w:r>
        <w:rPr>
          <w:color w:val="191919"/>
          <w:w w:val="110"/>
        </w:rPr>
        <w:t>Dungeons</w:t>
      </w:r>
      <w:r>
        <w:rPr>
          <w:color w:val="191919"/>
          <w:spacing w:val="-13"/>
          <w:w w:val="110"/>
        </w:rPr>
        <w:t> </w:t>
      </w:r>
      <w:r>
        <w:rPr>
          <w:color w:val="191919"/>
          <w:w w:val="110"/>
        </w:rPr>
        <w:t>and</w:t>
      </w:r>
      <w:r>
        <w:rPr>
          <w:color w:val="191919"/>
          <w:spacing w:val="-12"/>
          <w:w w:val="110"/>
        </w:rPr>
        <w:t> </w:t>
      </w:r>
      <w:r>
        <w:rPr>
          <w:color w:val="191919"/>
          <w:w w:val="110"/>
        </w:rPr>
        <w:t>Structures When Dungeons Arise</w:t>
      </w:r>
    </w:p>
    <w:p>
      <w:pPr>
        <w:pStyle w:val="BodyText"/>
        <w:spacing w:line="218" w:lineRule="auto" w:before="2"/>
        <w:ind w:left="391" w:right="1014"/>
      </w:pPr>
      <w:r>
        <w:rPr/>
        <mc:AlternateContent>
          <mc:Choice Requires="wps">
            <w:drawing>
              <wp:anchor distT="0" distB="0" distL="0" distR="0" allowOverlap="1" layoutInCell="1" locked="0" behindDoc="0" simplePos="0" relativeHeight="15852032">
                <wp:simplePos x="0" y="0"/>
                <wp:positionH relativeFrom="page">
                  <wp:posOffset>490736</wp:posOffset>
                </wp:positionH>
                <wp:positionV relativeFrom="paragraph">
                  <wp:posOffset>72761</wp:posOffset>
                </wp:positionV>
                <wp:extent cx="36830" cy="36830"/>
                <wp:effectExtent l="0" t="0" r="0" b="0"/>
                <wp:wrapNone/>
                <wp:docPr id="587" name="Group 587"/>
                <wp:cNvGraphicFramePr>
                  <a:graphicFrameLocks/>
                </wp:cNvGraphicFramePr>
                <a:graphic>
                  <a:graphicData uri="http://schemas.microsoft.com/office/word/2010/wordprocessingGroup">
                    <wpg:wgp>
                      <wpg:cNvPr id="587" name="Group 587"/>
                      <wpg:cNvGrpSpPr/>
                      <wpg:grpSpPr>
                        <a:xfrm>
                          <a:off x="0" y="0"/>
                          <a:ext cx="36830" cy="36830"/>
                          <a:chExt cx="36830" cy="36830"/>
                        </a:xfrm>
                      </wpg:grpSpPr>
                      <wps:wsp>
                        <wps:cNvPr id="588" name="Graphic 58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89" name="Graphic 58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29255pt;width:2.9pt;height:2.9pt;mso-position-horizontal-relative:page;mso-position-vertical-relative:paragraph;z-index:15852032" id="docshapegroup587" coordorigin="773,115" coordsize="58,58">
                <v:shape style="position:absolute;left:778;top:120;width:47;height:47" id="docshape588" coordorigin="779,120" coordsize="47,47" path="m814,166l789,166,779,156,779,131,789,120,814,120,825,131,825,143,825,156,814,166xe" filled="true" fillcolor="#191919" stroked="false">
                  <v:path arrowok="t"/>
                  <v:fill type="solid"/>
                </v:shape>
                <v:shape style="position:absolute;left:778;top:120;width:47;height:47" id="docshape589" coordorigin="779,120" coordsize="47,47" path="m825,143l825,156,814,166,802,166,789,166,779,156,779,143,779,131,789,120,802,120,814,120,825,131,825,143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52544">
                <wp:simplePos x="0" y="0"/>
                <wp:positionH relativeFrom="page">
                  <wp:posOffset>490736</wp:posOffset>
                </wp:positionH>
                <wp:positionV relativeFrom="paragraph">
                  <wp:posOffset>248134</wp:posOffset>
                </wp:positionV>
                <wp:extent cx="36830" cy="36830"/>
                <wp:effectExtent l="0" t="0" r="0" b="0"/>
                <wp:wrapNone/>
                <wp:docPr id="590" name="Group 590"/>
                <wp:cNvGraphicFramePr>
                  <a:graphicFrameLocks/>
                </wp:cNvGraphicFramePr>
                <a:graphic>
                  <a:graphicData uri="http://schemas.microsoft.com/office/word/2010/wordprocessingGroup">
                    <wpg:wgp>
                      <wpg:cNvPr id="590" name="Group 590"/>
                      <wpg:cNvGrpSpPr/>
                      <wpg:grpSpPr>
                        <a:xfrm>
                          <a:off x="0" y="0"/>
                          <a:ext cx="36830" cy="36830"/>
                          <a:chExt cx="36830" cy="36830"/>
                        </a:xfrm>
                      </wpg:grpSpPr>
                      <wps:wsp>
                        <wps:cNvPr id="591" name="Graphic 59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92" name="Graphic 59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538162pt;width:2.9pt;height:2.9pt;mso-position-horizontal-relative:page;mso-position-vertical-relative:paragraph;z-index:15852544" id="docshapegroup590" coordorigin="773,391" coordsize="58,58">
                <v:shape style="position:absolute;left:778;top:396;width:47;height:47" id="docshape591" coordorigin="779,397" coordsize="47,47" path="m814,443l789,443,779,432,779,407,789,397,814,397,825,407,825,420,825,432,814,443xe" filled="true" fillcolor="#191919" stroked="false">
                  <v:path arrowok="t"/>
                  <v:fill type="solid"/>
                </v:shape>
                <v:shape style="position:absolute;left:778;top:396;width:47;height:47" id="docshape592" coordorigin="779,397" coordsize="47,47" path="m825,420l825,432,814,443,802,443,789,443,779,432,779,420,779,407,789,397,802,397,814,397,825,407,825,420xe" filled="false" stroked="true" strokeweight=".575371pt" strokecolor="#191919">
                  <v:path arrowok="t"/>
                  <v:stroke dashstyle="solid"/>
                </v:shape>
                <w10:wrap type="none"/>
              </v:group>
            </w:pict>
          </mc:Fallback>
        </mc:AlternateContent>
      </w:r>
      <w:r>
        <w:rPr>
          <w:color w:val="191919"/>
        </w:rPr>
        <w:t>YUNG’s</w:t>
      </w:r>
      <w:r>
        <w:rPr>
          <w:color w:val="191919"/>
          <w:spacing w:val="31"/>
        </w:rPr>
        <w:t> </w:t>
      </w:r>
      <w:r>
        <w:rPr>
          <w:color w:val="191919"/>
        </w:rPr>
        <w:t>Better</w:t>
      </w:r>
      <w:r>
        <w:rPr>
          <w:color w:val="191919"/>
          <w:spacing w:val="31"/>
        </w:rPr>
        <w:t> </w:t>
      </w:r>
      <w:r>
        <w:rPr>
          <w:color w:val="191919"/>
        </w:rPr>
        <w:t>Dungeons</w:t>
      </w:r>
      <w:r>
        <w:rPr>
          <w:color w:val="191919"/>
          <w:spacing w:val="31"/>
        </w:rPr>
        <w:t> </w:t>
      </w:r>
      <w:r>
        <w:rPr>
          <w:color w:val="191919"/>
        </w:rPr>
        <w:t>/</w:t>
      </w:r>
      <w:r>
        <w:rPr>
          <w:color w:val="191919"/>
          <w:spacing w:val="31"/>
        </w:rPr>
        <w:t> </w:t>
      </w:r>
      <w:r>
        <w:rPr>
          <w:color w:val="191919"/>
        </w:rPr>
        <w:t>Desert</w:t>
      </w:r>
      <w:r>
        <w:rPr>
          <w:color w:val="191919"/>
          <w:spacing w:val="31"/>
        </w:rPr>
        <w:t> </w:t>
      </w:r>
      <w:r>
        <w:rPr>
          <w:color w:val="191919"/>
        </w:rPr>
        <w:t>Temples</w:t>
      </w:r>
      <w:r>
        <w:rPr>
          <w:color w:val="191919"/>
          <w:spacing w:val="31"/>
        </w:rPr>
        <w:t> </w:t>
      </w:r>
      <w:r>
        <w:rPr>
          <w:color w:val="191919"/>
        </w:rPr>
        <w:t>/</w:t>
      </w:r>
      <w:r>
        <w:rPr>
          <w:color w:val="191919"/>
          <w:spacing w:val="31"/>
        </w:rPr>
        <w:t> </w:t>
      </w:r>
      <w:r>
        <w:rPr>
          <w:color w:val="191919"/>
        </w:rPr>
        <w:t>Mineshafts</w:t>
      </w:r>
      <w:r>
        <w:rPr>
          <w:color w:val="191919"/>
          <w:spacing w:val="31"/>
        </w:rPr>
        <w:t> </w:t>
      </w:r>
      <w:r>
        <w:rPr>
          <w:color w:val="191919"/>
        </w:rPr>
        <w:t>/</w:t>
      </w:r>
      <w:r>
        <w:rPr>
          <w:color w:val="191919"/>
          <w:spacing w:val="31"/>
        </w:rPr>
        <w:t> </w:t>
      </w:r>
      <w:r>
        <w:rPr>
          <w:color w:val="191919"/>
        </w:rPr>
        <w:t>Ocean</w:t>
      </w:r>
      <w:r>
        <w:rPr>
          <w:color w:val="191919"/>
          <w:spacing w:val="31"/>
        </w:rPr>
        <w:t> </w:t>
      </w:r>
      <w:r>
        <w:rPr>
          <w:color w:val="191919"/>
        </w:rPr>
        <w:t>Monuments</w:t>
      </w:r>
      <w:r>
        <w:rPr>
          <w:color w:val="191919"/>
          <w:spacing w:val="31"/>
        </w:rPr>
        <w:t> </w:t>
      </w:r>
      <w:r>
        <w:rPr>
          <w:color w:val="191919"/>
        </w:rPr>
        <w:t>/</w:t>
      </w:r>
      <w:r>
        <w:rPr>
          <w:color w:val="191919"/>
          <w:spacing w:val="31"/>
        </w:rPr>
        <w:t> </w:t>
      </w:r>
      <w:r>
        <w:rPr>
          <w:color w:val="191919"/>
        </w:rPr>
        <w:t>Strongholds</w:t>
      </w:r>
      <w:r>
        <w:rPr>
          <w:color w:val="191919"/>
          <w:spacing w:val="31"/>
        </w:rPr>
        <w:t> </w:t>
      </w:r>
      <w:r>
        <w:rPr>
          <w:color w:val="191919"/>
        </w:rPr>
        <w:t>/</w:t>
      </w:r>
      <w:r>
        <w:rPr>
          <w:color w:val="191919"/>
          <w:spacing w:val="31"/>
        </w:rPr>
        <w:t> </w:t>
      </w:r>
      <w:r>
        <w:rPr>
          <w:color w:val="191919"/>
        </w:rPr>
        <w:t>Nether</w:t>
      </w:r>
      <w:r>
        <w:rPr>
          <w:color w:val="191919"/>
          <w:spacing w:val="31"/>
        </w:rPr>
        <w:t> </w:t>
      </w:r>
      <w:r>
        <w:rPr>
          <w:color w:val="191919"/>
        </w:rPr>
        <w:t>Fortresses Structory / Structory: Towers</w:t>
      </w:r>
    </w:p>
    <w:p>
      <w:pPr>
        <w:pStyle w:val="BodyText"/>
        <w:spacing w:line="272" w:lineRule="exact"/>
        <w:ind w:left="391"/>
      </w:pPr>
      <w:r>
        <w:rPr/>
        <mc:AlternateContent>
          <mc:Choice Requires="wps">
            <w:drawing>
              <wp:anchor distT="0" distB="0" distL="0" distR="0" allowOverlap="1" layoutInCell="1" locked="0" behindDoc="0" simplePos="0" relativeHeight="15853056">
                <wp:simplePos x="0" y="0"/>
                <wp:positionH relativeFrom="page">
                  <wp:posOffset>490736</wp:posOffset>
                </wp:positionH>
                <wp:positionV relativeFrom="paragraph">
                  <wp:posOffset>72457</wp:posOffset>
                </wp:positionV>
                <wp:extent cx="36830" cy="36830"/>
                <wp:effectExtent l="0" t="0" r="0" b="0"/>
                <wp:wrapNone/>
                <wp:docPr id="593" name="Group 593"/>
                <wp:cNvGraphicFramePr>
                  <a:graphicFrameLocks/>
                </wp:cNvGraphicFramePr>
                <a:graphic>
                  <a:graphicData uri="http://schemas.microsoft.com/office/word/2010/wordprocessingGroup">
                    <wpg:wgp>
                      <wpg:cNvPr id="593" name="Group 593"/>
                      <wpg:cNvGrpSpPr/>
                      <wpg:grpSpPr>
                        <a:xfrm>
                          <a:off x="0" y="0"/>
                          <a:ext cx="36830" cy="36830"/>
                          <a:chExt cx="36830" cy="36830"/>
                        </a:xfrm>
                      </wpg:grpSpPr>
                      <wps:wsp>
                        <wps:cNvPr id="594" name="Graphic 594"/>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95" name="Graphic 595"/>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05351pt;width:2.9pt;height:2.9pt;mso-position-horizontal-relative:page;mso-position-vertical-relative:paragraph;z-index:15853056" id="docshapegroup593" coordorigin="773,114" coordsize="58,58">
                <v:shape style="position:absolute;left:778;top:119;width:47;height:47" id="docshape594" coordorigin="779,120" coordsize="47,47" path="m814,166l789,166,779,156,779,130,789,120,814,120,825,130,825,143,825,156,814,166xe" filled="true" fillcolor="#191919" stroked="false">
                  <v:path arrowok="t"/>
                  <v:fill type="solid"/>
                </v:shape>
                <v:shape style="position:absolute;left:778;top:119;width:47;height:47" id="docshape595" coordorigin="779,120" coordsize="47,47" path="m825,143l825,156,814,166,802,166,789,166,779,156,779,143,779,130,789,120,802,120,814,120,825,130,825,143xe" filled="false" stroked="true" strokeweight=".575371pt" strokecolor="#191919">
                  <v:path arrowok="t"/>
                  <v:stroke dashstyle="solid"/>
                </v:shape>
                <w10:wrap type="none"/>
              </v:group>
            </w:pict>
          </mc:Fallback>
        </mc:AlternateContent>
      </w:r>
      <w:r>
        <w:rPr>
          <w:color w:val="191919"/>
        </w:rPr>
        <w:t>Keebsz’s</w:t>
      </w:r>
      <w:r>
        <w:rPr>
          <w:color w:val="191919"/>
          <w:spacing w:val="39"/>
        </w:rPr>
        <w:t> </w:t>
      </w:r>
      <w:r>
        <w:rPr>
          <w:color w:val="191919"/>
        </w:rPr>
        <w:t>Battle</w:t>
      </w:r>
      <w:r>
        <w:rPr>
          <w:color w:val="191919"/>
          <w:spacing w:val="40"/>
        </w:rPr>
        <w:t> </w:t>
      </w:r>
      <w:r>
        <w:rPr>
          <w:color w:val="191919"/>
          <w:spacing w:val="-2"/>
        </w:rPr>
        <w:t>Towers</w:t>
      </w:r>
    </w:p>
    <w:p>
      <w:pPr>
        <w:pStyle w:val="BodyText"/>
        <w:spacing w:line="218" w:lineRule="auto" w:before="5"/>
        <w:ind w:left="391" w:right="6923"/>
      </w:pPr>
      <w:r>
        <w:rPr/>
        <mc:AlternateContent>
          <mc:Choice Requires="wps">
            <w:drawing>
              <wp:anchor distT="0" distB="0" distL="0" distR="0" allowOverlap="1" layoutInCell="1" locked="0" behindDoc="0" simplePos="0" relativeHeight="15853568">
                <wp:simplePos x="0" y="0"/>
                <wp:positionH relativeFrom="page">
                  <wp:posOffset>490736</wp:posOffset>
                </wp:positionH>
                <wp:positionV relativeFrom="paragraph">
                  <wp:posOffset>74666</wp:posOffset>
                </wp:positionV>
                <wp:extent cx="36830" cy="36830"/>
                <wp:effectExtent l="0" t="0" r="0" b="0"/>
                <wp:wrapNone/>
                <wp:docPr id="596" name="Group 596"/>
                <wp:cNvGraphicFramePr>
                  <a:graphicFrameLocks/>
                </wp:cNvGraphicFramePr>
                <a:graphic>
                  <a:graphicData uri="http://schemas.microsoft.com/office/word/2010/wordprocessingGroup">
                    <wpg:wgp>
                      <wpg:cNvPr id="596" name="Group 596"/>
                      <wpg:cNvGrpSpPr/>
                      <wpg:grpSpPr>
                        <a:xfrm>
                          <a:off x="0" y="0"/>
                          <a:ext cx="36830" cy="36830"/>
                          <a:chExt cx="36830" cy="36830"/>
                        </a:xfrm>
                      </wpg:grpSpPr>
                      <wps:wsp>
                        <wps:cNvPr id="597" name="Graphic 59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598" name="Graphic 59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79281pt;width:2.9pt;height:2.9pt;mso-position-horizontal-relative:page;mso-position-vertical-relative:paragraph;z-index:15853568" id="docshapegroup596" coordorigin="773,118" coordsize="58,58">
                <v:shape style="position:absolute;left:778;top:123;width:47;height:47" id="docshape597" coordorigin="779,123" coordsize="47,47" path="m814,169l789,169,779,159,779,134,789,123,814,123,825,134,825,146,825,159,814,169xe" filled="true" fillcolor="#191919" stroked="false">
                  <v:path arrowok="t"/>
                  <v:fill type="solid"/>
                </v:shape>
                <v:shape style="position:absolute;left:778;top:123;width:47;height:47" id="docshape598" coordorigin="779,123" coordsize="47,47" path="m825,146l825,159,814,169,802,169,789,169,779,159,779,146,779,134,789,123,802,123,814,123,825,134,825,14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54080">
                <wp:simplePos x="0" y="0"/>
                <wp:positionH relativeFrom="page">
                  <wp:posOffset>490736</wp:posOffset>
                </wp:positionH>
                <wp:positionV relativeFrom="paragraph">
                  <wp:posOffset>250039</wp:posOffset>
                </wp:positionV>
                <wp:extent cx="36830" cy="36830"/>
                <wp:effectExtent l="0" t="0" r="0" b="0"/>
                <wp:wrapNone/>
                <wp:docPr id="599" name="Group 599"/>
                <wp:cNvGraphicFramePr>
                  <a:graphicFrameLocks/>
                </wp:cNvGraphicFramePr>
                <a:graphic>
                  <a:graphicData uri="http://schemas.microsoft.com/office/word/2010/wordprocessingGroup">
                    <wpg:wgp>
                      <wpg:cNvPr id="599" name="Group 599"/>
                      <wpg:cNvGrpSpPr/>
                      <wpg:grpSpPr>
                        <a:xfrm>
                          <a:off x="0" y="0"/>
                          <a:ext cx="36830" cy="36830"/>
                          <a:chExt cx="36830" cy="36830"/>
                        </a:xfrm>
                      </wpg:grpSpPr>
                      <wps:wsp>
                        <wps:cNvPr id="600" name="Graphic 60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01" name="Graphic 60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688189pt;width:2.9pt;height:2.9pt;mso-position-horizontal-relative:page;mso-position-vertical-relative:paragraph;z-index:15854080" id="docshapegroup599" coordorigin="773,394" coordsize="58,58">
                <v:shape style="position:absolute;left:778;top:399;width:47;height:47" id="docshape600" coordorigin="779,400" coordsize="47,47" path="m814,446l789,446,779,435,779,410,789,400,814,400,825,410,825,423,825,435,814,446xe" filled="true" fillcolor="#191919" stroked="false">
                  <v:path arrowok="t"/>
                  <v:fill type="solid"/>
                </v:shape>
                <v:shape style="position:absolute;left:778;top:399;width:47;height:47" id="docshape601" coordorigin="779,400" coordsize="47,47" path="m825,423l825,435,814,446,802,446,789,446,779,435,779,423,779,410,789,400,802,400,814,400,825,410,825,423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54592">
                <wp:simplePos x="0" y="0"/>
                <wp:positionH relativeFrom="page">
                  <wp:posOffset>490736</wp:posOffset>
                </wp:positionH>
                <wp:positionV relativeFrom="paragraph">
                  <wp:posOffset>425413</wp:posOffset>
                </wp:positionV>
                <wp:extent cx="36830" cy="36830"/>
                <wp:effectExtent l="0" t="0" r="0" b="0"/>
                <wp:wrapNone/>
                <wp:docPr id="602" name="Group 602"/>
                <wp:cNvGraphicFramePr>
                  <a:graphicFrameLocks/>
                </wp:cNvGraphicFramePr>
                <a:graphic>
                  <a:graphicData uri="http://schemas.microsoft.com/office/word/2010/wordprocessingGroup">
                    <wpg:wgp>
                      <wpg:cNvPr id="602" name="Group 602"/>
                      <wpg:cNvGrpSpPr/>
                      <wpg:grpSpPr>
                        <a:xfrm>
                          <a:off x="0" y="0"/>
                          <a:ext cx="36830" cy="36830"/>
                          <a:chExt cx="36830" cy="36830"/>
                        </a:xfrm>
                      </wpg:grpSpPr>
                      <wps:wsp>
                        <wps:cNvPr id="603" name="Graphic 60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04" name="Graphic 60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3.497097pt;width:2.9pt;height:2.9pt;mso-position-horizontal-relative:page;mso-position-vertical-relative:paragraph;z-index:15854592" id="docshapegroup602" coordorigin="773,670" coordsize="58,58">
                <v:shape style="position:absolute;left:778;top:675;width:47;height:47" id="docshape603" coordorigin="779,676" coordsize="47,47" path="m814,722l789,722,779,711,779,686,789,676,814,676,825,686,825,699,825,711,814,722xe" filled="true" fillcolor="#191919" stroked="false">
                  <v:path arrowok="t"/>
                  <v:fill type="solid"/>
                </v:shape>
                <v:shape style="position:absolute;left:778;top:675;width:47;height:47" id="docshape604" coordorigin="779,676" coordsize="47,47" path="m825,699l825,711,814,722,802,722,789,722,779,711,779,699,779,686,789,676,802,676,814,676,825,686,825,699xe" filled="false" stroked="true" strokeweight=".575371pt" strokecolor="#191919">
                  <v:path arrowok="t"/>
                  <v:stroke dashstyle="solid"/>
                </v:shape>
                <w10:wrap type="none"/>
              </v:group>
            </w:pict>
          </mc:Fallback>
        </mc:AlternateContent>
      </w:r>
      <w:r>
        <w:rPr>
          <w:color w:val="191919"/>
          <w:w w:val="105"/>
        </w:rPr>
        <w:t>Cherry Samurai Temple </w:t>
      </w:r>
      <w:r>
        <w:rPr>
          <w:color w:val="191919"/>
        </w:rPr>
        <w:t>/ </w:t>
      </w:r>
      <w:r>
        <w:rPr>
          <w:color w:val="191919"/>
          <w:w w:val="105"/>
        </w:rPr>
        <w:t>Cherry Village ChoiceTheorem’s Overhauled Village Unwrecked Ships</w:t>
      </w:r>
    </w:p>
    <w:p>
      <w:pPr>
        <w:pStyle w:val="BodyText"/>
        <w:spacing w:line="218" w:lineRule="auto" w:before="2"/>
        <w:ind w:left="391" w:right="8601"/>
      </w:pPr>
      <w:r>
        <w:rPr/>
        <mc:AlternateContent>
          <mc:Choice Requires="wps">
            <w:drawing>
              <wp:anchor distT="0" distB="0" distL="0" distR="0" allowOverlap="1" layoutInCell="1" locked="0" behindDoc="0" simplePos="0" relativeHeight="15855104">
                <wp:simplePos x="0" y="0"/>
                <wp:positionH relativeFrom="page">
                  <wp:posOffset>490736</wp:posOffset>
                </wp:positionH>
                <wp:positionV relativeFrom="paragraph">
                  <wp:posOffset>72761</wp:posOffset>
                </wp:positionV>
                <wp:extent cx="36830" cy="36830"/>
                <wp:effectExtent l="0" t="0" r="0" b="0"/>
                <wp:wrapNone/>
                <wp:docPr id="605" name="Group 605"/>
                <wp:cNvGraphicFramePr>
                  <a:graphicFrameLocks/>
                </wp:cNvGraphicFramePr>
                <a:graphic>
                  <a:graphicData uri="http://schemas.microsoft.com/office/word/2010/wordprocessingGroup">
                    <wpg:wgp>
                      <wpg:cNvPr id="605" name="Group 605"/>
                      <wpg:cNvGrpSpPr/>
                      <wpg:grpSpPr>
                        <a:xfrm>
                          <a:off x="0" y="0"/>
                          <a:ext cx="36830" cy="36830"/>
                          <a:chExt cx="36830" cy="36830"/>
                        </a:xfrm>
                      </wpg:grpSpPr>
                      <wps:wsp>
                        <wps:cNvPr id="606" name="Graphic 60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07" name="Graphic 60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29245pt;width:2.9pt;height:2.9pt;mso-position-horizontal-relative:page;mso-position-vertical-relative:paragraph;z-index:15855104" id="docshapegroup605" coordorigin="773,115" coordsize="58,58">
                <v:shape style="position:absolute;left:778;top:120;width:47;height:47" id="docshape606" coordorigin="779,120" coordsize="47,47" path="m814,166l789,166,779,156,779,131,789,120,814,120,825,131,825,143,825,156,814,166xe" filled="true" fillcolor="#191919" stroked="false">
                  <v:path arrowok="t"/>
                  <v:fill type="solid"/>
                </v:shape>
                <v:shape style="position:absolute;left:778;top:120;width:47;height:47" id="docshape607" coordorigin="779,120" coordsize="47,47" path="m825,143l825,156,814,166,802,166,789,166,779,156,779,143,779,131,789,120,802,120,814,120,825,131,825,143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55616">
                <wp:simplePos x="0" y="0"/>
                <wp:positionH relativeFrom="page">
                  <wp:posOffset>490736</wp:posOffset>
                </wp:positionH>
                <wp:positionV relativeFrom="paragraph">
                  <wp:posOffset>248134</wp:posOffset>
                </wp:positionV>
                <wp:extent cx="36830" cy="36830"/>
                <wp:effectExtent l="0" t="0" r="0" b="0"/>
                <wp:wrapNone/>
                <wp:docPr id="608" name="Group 608"/>
                <wp:cNvGraphicFramePr>
                  <a:graphicFrameLocks/>
                </wp:cNvGraphicFramePr>
                <a:graphic>
                  <a:graphicData uri="http://schemas.microsoft.com/office/word/2010/wordprocessingGroup">
                    <wpg:wgp>
                      <wpg:cNvPr id="608" name="Group 608"/>
                      <wpg:cNvGrpSpPr/>
                      <wpg:grpSpPr>
                        <a:xfrm>
                          <a:off x="0" y="0"/>
                          <a:ext cx="36830" cy="36830"/>
                          <a:chExt cx="36830" cy="36830"/>
                        </a:xfrm>
                      </wpg:grpSpPr>
                      <wps:wsp>
                        <wps:cNvPr id="609" name="Graphic 60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10" name="Graphic 61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538153pt;width:2.9pt;height:2.9pt;mso-position-horizontal-relative:page;mso-position-vertical-relative:paragraph;z-index:15855616" id="docshapegroup608" coordorigin="773,391" coordsize="58,58">
                <v:shape style="position:absolute;left:778;top:396;width:47;height:47" id="docshape609" coordorigin="779,397" coordsize="47,47" path="m814,443l789,443,779,432,779,407,789,397,814,397,825,407,825,420,825,432,814,443xe" filled="true" fillcolor="#191919" stroked="false">
                  <v:path arrowok="t"/>
                  <v:fill type="solid"/>
                </v:shape>
                <v:shape style="position:absolute;left:778;top:396;width:47;height:47" id="docshape610" coordorigin="779,397" coordsize="47,47" path="m825,420l825,432,814,443,802,443,789,443,779,432,779,420,779,407,789,397,802,397,814,397,825,407,825,420xe" filled="false" stroked="true" strokeweight=".575371pt" strokecolor="#191919">
                  <v:path arrowok="t"/>
                  <v:stroke dashstyle="solid"/>
                </v:shape>
                <w10:wrap type="none"/>
              </v:group>
            </w:pict>
          </mc:Fallback>
        </mc:AlternateContent>
      </w:r>
      <w:r>
        <w:rPr>
          <w:color w:val="191919"/>
          <w:spacing w:val="-2"/>
          <w:w w:val="110"/>
        </w:rPr>
        <w:t>Valhelsia</w:t>
      </w:r>
      <w:r>
        <w:rPr>
          <w:color w:val="191919"/>
          <w:spacing w:val="-11"/>
          <w:w w:val="110"/>
        </w:rPr>
        <w:t> </w:t>
      </w:r>
      <w:r>
        <w:rPr>
          <w:color w:val="191919"/>
          <w:spacing w:val="-2"/>
          <w:w w:val="110"/>
        </w:rPr>
        <w:t>Structures Explorify</w:t>
      </w:r>
    </w:p>
    <w:p>
      <w:pPr>
        <w:pStyle w:val="BodyText"/>
        <w:spacing w:line="218" w:lineRule="auto" w:before="2"/>
        <w:ind w:left="391" w:right="7802"/>
      </w:pPr>
      <w:r>
        <w:rPr/>
        <mc:AlternateContent>
          <mc:Choice Requires="wps">
            <w:drawing>
              <wp:anchor distT="0" distB="0" distL="0" distR="0" allowOverlap="1" layoutInCell="1" locked="0" behindDoc="0" simplePos="0" relativeHeight="15856128">
                <wp:simplePos x="0" y="0"/>
                <wp:positionH relativeFrom="page">
                  <wp:posOffset>490736</wp:posOffset>
                </wp:positionH>
                <wp:positionV relativeFrom="paragraph">
                  <wp:posOffset>72761</wp:posOffset>
                </wp:positionV>
                <wp:extent cx="36830" cy="36830"/>
                <wp:effectExtent l="0" t="0" r="0" b="0"/>
                <wp:wrapNone/>
                <wp:docPr id="611" name="Group 611"/>
                <wp:cNvGraphicFramePr>
                  <a:graphicFrameLocks/>
                </wp:cNvGraphicFramePr>
                <a:graphic>
                  <a:graphicData uri="http://schemas.microsoft.com/office/word/2010/wordprocessingGroup">
                    <wpg:wgp>
                      <wpg:cNvPr id="611" name="Group 611"/>
                      <wpg:cNvGrpSpPr/>
                      <wpg:grpSpPr>
                        <a:xfrm>
                          <a:off x="0" y="0"/>
                          <a:ext cx="36830" cy="36830"/>
                          <a:chExt cx="36830" cy="36830"/>
                        </a:xfrm>
                      </wpg:grpSpPr>
                      <wps:wsp>
                        <wps:cNvPr id="612" name="Graphic 61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13" name="Graphic 61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29262pt;width:2.9pt;height:2.9pt;mso-position-horizontal-relative:page;mso-position-vertical-relative:paragraph;z-index:15856128" id="docshapegroup611" coordorigin="773,115" coordsize="58,58">
                <v:shape style="position:absolute;left:778;top:120;width:47;height:47" id="docshape612" coordorigin="779,120" coordsize="47,47" path="m814,166l789,166,779,156,779,131,789,120,814,120,825,131,825,143,825,156,814,166xe" filled="true" fillcolor="#191919" stroked="false">
                  <v:path arrowok="t"/>
                  <v:fill type="solid"/>
                </v:shape>
                <v:shape style="position:absolute;left:778;top:120;width:47;height:47" id="docshape613" coordorigin="779,120" coordsize="47,47" path="m825,143l825,156,814,166,802,166,789,166,779,156,779,143,779,131,789,120,802,120,814,120,825,131,825,143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56640">
                <wp:simplePos x="0" y="0"/>
                <wp:positionH relativeFrom="page">
                  <wp:posOffset>490736</wp:posOffset>
                </wp:positionH>
                <wp:positionV relativeFrom="paragraph">
                  <wp:posOffset>248134</wp:posOffset>
                </wp:positionV>
                <wp:extent cx="36830" cy="36830"/>
                <wp:effectExtent l="0" t="0" r="0" b="0"/>
                <wp:wrapNone/>
                <wp:docPr id="614" name="Group 614"/>
                <wp:cNvGraphicFramePr>
                  <a:graphicFrameLocks/>
                </wp:cNvGraphicFramePr>
                <a:graphic>
                  <a:graphicData uri="http://schemas.microsoft.com/office/word/2010/wordprocessingGroup">
                    <wpg:wgp>
                      <wpg:cNvPr id="614" name="Group 614"/>
                      <wpg:cNvGrpSpPr/>
                      <wpg:grpSpPr>
                        <a:xfrm>
                          <a:off x="0" y="0"/>
                          <a:ext cx="36830" cy="36830"/>
                          <a:chExt cx="36830" cy="36830"/>
                        </a:xfrm>
                      </wpg:grpSpPr>
                      <wps:wsp>
                        <wps:cNvPr id="615" name="Graphic 61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16" name="Graphic 61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53817pt;width:2.9pt;height:2.9pt;mso-position-horizontal-relative:page;mso-position-vertical-relative:paragraph;z-index:15856640" id="docshapegroup614" coordorigin="773,391" coordsize="58,58">
                <v:shape style="position:absolute;left:778;top:396;width:47;height:47" id="docshape615" coordorigin="779,397" coordsize="47,47" path="m814,443l789,443,779,432,779,407,789,397,814,397,825,407,825,420,825,432,814,443xe" filled="true" fillcolor="#191919" stroked="false">
                  <v:path arrowok="t"/>
                  <v:fill type="solid"/>
                </v:shape>
                <v:shape style="position:absolute;left:778;top:396;width:47;height:47" id="docshape616" coordorigin="779,397" coordsize="47,47" path="m825,420l825,432,814,443,802,443,789,443,779,432,779,420,779,407,789,397,802,397,814,397,825,407,825,420xe" filled="false" stroked="true" strokeweight=".575371pt" strokecolor="#191919">
                  <v:path arrowok="t"/>
                  <v:stroke dashstyle="solid"/>
                </v:shape>
                <w10:wrap type="none"/>
              </v:group>
            </w:pict>
          </mc:Fallback>
        </mc:AlternateContent>
      </w:r>
      <w:r>
        <w:rPr>
          <w:color w:val="191919"/>
          <w:w w:val="110"/>
        </w:rPr>
        <w:t>Waystone</w:t>
      </w:r>
      <w:r>
        <w:rPr>
          <w:color w:val="191919"/>
          <w:spacing w:val="-13"/>
          <w:w w:val="110"/>
        </w:rPr>
        <w:t> </w:t>
      </w:r>
      <w:r>
        <w:rPr>
          <w:color w:val="191919"/>
          <w:w w:val="110"/>
        </w:rPr>
        <w:t>Towers</w:t>
      </w:r>
      <w:r>
        <w:rPr>
          <w:color w:val="191919"/>
          <w:spacing w:val="-13"/>
          <w:w w:val="110"/>
        </w:rPr>
        <w:t> </w:t>
      </w:r>
      <w:r>
        <w:rPr>
          <w:color w:val="191919"/>
          <w:w w:val="110"/>
        </w:rPr>
        <w:t>(if</w:t>
      </w:r>
      <w:r>
        <w:rPr>
          <w:color w:val="191919"/>
          <w:spacing w:val="-12"/>
          <w:w w:val="110"/>
        </w:rPr>
        <w:t> </w:t>
      </w:r>
      <w:r>
        <w:rPr>
          <w:color w:val="191919"/>
          <w:w w:val="110"/>
        </w:rPr>
        <w:t>loot</w:t>
      </w:r>
      <w:r>
        <w:rPr>
          <w:color w:val="191919"/>
          <w:spacing w:val="-13"/>
          <w:w w:val="110"/>
        </w:rPr>
        <w:t> </w:t>
      </w:r>
      <w:r>
        <w:rPr>
          <w:color w:val="191919"/>
          <w:w w:val="110"/>
        </w:rPr>
        <w:t>exists) Moog’s End Structures</w:t>
      </w:r>
    </w:p>
    <w:p>
      <w:pPr>
        <w:pStyle w:val="BodyText"/>
        <w:spacing w:line="286" w:lineRule="exact"/>
        <w:ind w:left="391"/>
      </w:pPr>
      <w:r>
        <w:rPr/>
        <mc:AlternateContent>
          <mc:Choice Requires="wps">
            <w:drawing>
              <wp:anchor distT="0" distB="0" distL="0" distR="0" allowOverlap="1" layoutInCell="1" locked="0" behindDoc="0" simplePos="0" relativeHeight="15857152">
                <wp:simplePos x="0" y="0"/>
                <wp:positionH relativeFrom="page">
                  <wp:posOffset>490736</wp:posOffset>
                </wp:positionH>
                <wp:positionV relativeFrom="paragraph">
                  <wp:posOffset>72458</wp:posOffset>
                </wp:positionV>
                <wp:extent cx="36830" cy="36830"/>
                <wp:effectExtent l="0" t="0" r="0" b="0"/>
                <wp:wrapNone/>
                <wp:docPr id="617" name="Group 617"/>
                <wp:cNvGraphicFramePr>
                  <a:graphicFrameLocks/>
                </wp:cNvGraphicFramePr>
                <a:graphic>
                  <a:graphicData uri="http://schemas.microsoft.com/office/word/2010/wordprocessingGroup">
                    <wpg:wgp>
                      <wpg:cNvPr id="617" name="Group 617"/>
                      <wpg:cNvGrpSpPr/>
                      <wpg:grpSpPr>
                        <a:xfrm>
                          <a:off x="0" y="0"/>
                          <a:ext cx="36830" cy="36830"/>
                          <a:chExt cx="36830" cy="36830"/>
                        </a:xfrm>
                      </wpg:grpSpPr>
                      <wps:wsp>
                        <wps:cNvPr id="618" name="Graphic 61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19" name="Graphic 61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05359pt;width:2.9pt;height:2.9pt;mso-position-horizontal-relative:page;mso-position-vertical-relative:paragraph;z-index:15857152" id="docshapegroup617" coordorigin="773,114" coordsize="58,58">
                <v:shape style="position:absolute;left:778;top:119;width:47;height:47" id="docshape618" coordorigin="779,120" coordsize="47,47" path="m814,166l789,166,779,156,779,130,789,120,814,120,825,130,825,143,825,156,814,166xe" filled="true" fillcolor="#191919" stroked="false">
                  <v:path arrowok="t"/>
                  <v:fill type="solid"/>
                </v:shape>
                <v:shape style="position:absolute;left:778;top:119;width:47;height:47" id="docshape619" coordorigin="779,120" coordsize="47,47" path="m825,143l825,156,814,166,802,166,789,166,779,156,779,143,779,130,789,120,802,120,814,120,825,130,825,143xe" filled="false" stroked="true" strokeweight=".575371pt" strokecolor="#191919">
                  <v:path arrowok="t"/>
                  <v:stroke dashstyle="solid"/>
                </v:shape>
                <w10:wrap type="none"/>
              </v:group>
            </w:pict>
          </mc:Fallback>
        </mc:AlternateContent>
      </w:r>
      <w:r>
        <w:rPr>
          <w:color w:val="191919"/>
          <w:w w:val="110"/>
        </w:rPr>
        <w:t>Villages</w:t>
      </w:r>
      <w:r>
        <w:rPr>
          <w:color w:val="191919"/>
          <w:spacing w:val="-9"/>
          <w:w w:val="110"/>
        </w:rPr>
        <w:t> </w:t>
      </w:r>
      <w:r>
        <w:rPr>
          <w:color w:val="191919"/>
          <w:w w:val="110"/>
        </w:rPr>
        <w:t>&amp;</w:t>
      </w:r>
      <w:r>
        <w:rPr>
          <w:color w:val="191919"/>
          <w:spacing w:val="-8"/>
          <w:w w:val="110"/>
        </w:rPr>
        <w:t> </w:t>
      </w:r>
      <w:r>
        <w:rPr>
          <w:color w:val="191919"/>
          <w:spacing w:val="-2"/>
          <w:w w:val="110"/>
        </w:rPr>
        <w:t>Pillages</w:t>
      </w:r>
    </w:p>
    <w:p>
      <w:pPr>
        <w:pStyle w:val="BodyText"/>
        <w:spacing w:before="11"/>
        <w:rPr>
          <w:sz w:val="8"/>
        </w:rPr>
      </w:pPr>
    </w:p>
    <w:p>
      <w:pPr>
        <w:pStyle w:val="Heading4"/>
      </w:pPr>
      <w:r>
        <w:rPr>
          <w:color w:val="3979B4"/>
          <w:w w:val="120"/>
        </w:rPr>
        <w:t>Loot</w:t>
      </w:r>
      <w:r>
        <w:rPr>
          <w:color w:val="3979B4"/>
          <w:spacing w:val="1"/>
          <w:w w:val="120"/>
        </w:rPr>
        <w:t> </w:t>
      </w:r>
      <w:r>
        <w:rPr>
          <w:color w:val="3979B4"/>
          <w:w w:val="120"/>
        </w:rPr>
        <w:t>Tier</w:t>
      </w:r>
      <w:r>
        <w:rPr>
          <w:color w:val="3979B4"/>
          <w:spacing w:val="1"/>
          <w:w w:val="120"/>
        </w:rPr>
        <w:t> </w:t>
      </w:r>
      <w:r>
        <w:rPr>
          <w:color w:val="3979B4"/>
          <w:spacing w:val="-2"/>
          <w:w w:val="120"/>
        </w:rPr>
        <w:t>Guidelines</w:t>
      </w:r>
    </w:p>
    <w:p>
      <w:pPr>
        <w:pStyle w:val="BodyText"/>
        <w:spacing w:line="192" w:lineRule="auto" w:before="117"/>
        <w:ind w:left="115" w:right="387"/>
        <w:jc w:val="both"/>
      </w:pPr>
      <w:r>
        <w:rPr>
          <w:rFonts w:ascii="Arial"/>
          <w:b/>
          <w:color w:val="19395B"/>
          <w:w w:val="105"/>
        </w:rPr>
        <w:t>Tier</w:t>
      </w:r>
      <w:r>
        <w:rPr>
          <w:rFonts w:ascii="Arial"/>
          <w:b/>
          <w:color w:val="19395B"/>
          <w:spacing w:val="37"/>
          <w:w w:val="105"/>
        </w:rPr>
        <w:t> </w:t>
      </w:r>
      <w:r>
        <w:rPr>
          <w:rFonts w:ascii="Arial"/>
          <w:b/>
          <w:color w:val="19395B"/>
          <w:w w:val="105"/>
        </w:rPr>
        <w:t>1</w:t>
      </w:r>
      <w:r>
        <w:rPr>
          <w:rFonts w:ascii="Arial"/>
          <w:b/>
          <w:color w:val="19395B"/>
          <w:spacing w:val="36"/>
          <w:w w:val="105"/>
        </w:rPr>
        <w:t> </w:t>
      </w:r>
      <w:r>
        <w:rPr>
          <w:rFonts w:ascii="Arial"/>
          <w:b/>
          <w:color w:val="19395B"/>
          <w:w w:val="105"/>
        </w:rPr>
        <w:t>(Overworld</w:t>
      </w:r>
      <w:r>
        <w:rPr>
          <w:rFonts w:ascii="Arial"/>
          <w:b/>
          <w:color w:val="19395B"/>
          <w:spacing w:val="37"/>
          <w:w w:val="105"/>
        </w:rPr>
        <w:t> </w:t>
      </w:r>
      <w:r>
        <w:rPr>
          <w:rFonts w:ascii="Arial"/>
          <w:b/>
          <w:color w:val="19395B"/>
          <w:w w:val="105"/>
        </w:rPr>
        <w:t>structures):</w:t>
      </w:r>
      <w:r>
        <w:rPr>
          <w:rFonts w:ascii="Arial"/>
          <w:b/>
          <w:color w:val="19395B"/>
          <w:spacing w:val="29"/>
          <w:w w:val="105"/>
        </w:rPr>
        <w:t> </w:t>
      </w:r>
      <w:r>
        <w:rPr>
          <w:color w:val="191919"/>
          <w:w w:val="105"/>
        </w:rPr>
        <w:t>-</w:t>
      </w:r>
      <w:r>
        <w:rPr>
          <w:color w:val="191919"/>
          <w:spacing w:val="28"/>
          <w:w w:val="105"/>
        </w:rPr>
        <w:t> </w:t>
      </w:r>
      <w:r>
        <w:rPr>
          <w:color w:val="191919"/>
          <w:w w:val="105"/>
        </w:rPr>
        <w:t>Iron/copper/bronze</w:t>
      </w:r>
      <w:r>
        <w:rPr>
          <w:color w:val="191919"/>
          <w:spacing w:val="28"/>
          <w:w w:val="105"/>
        </w:rPr>
        <w:t> </w:t>
      </w:r>
      <w:r>
        <w:rPr>
          <w:color w:val="191919"/>
          <w:w w:val="105"/>
        </w:rPr>
        <w:t>gear</w:t>
      </w:r>
      <w:r>
        <w:rPr>
          <w:color w:val="191919"/>
          <w:spacing w:val="28"/>
          <w:w w:val="105"/>
        </w:rPr>
        <w:t> </w:t>
      </w:r>
      <w:r>
        <w:rPr>
          <w:color w:val="191919"/>
          <w:w w:val="105"/>
        </w:rPr>
        <w:t>-</w:t>
      </w:r>
      <w:r>
        <w:rPr>
          <w:color w:val="191919"/>
          <w:spacing w:val="28"/>
          <w:w w:val="105"/>
        </w:rPr>
        <w:t> </w:t>
      </w:r>
      <w:r>
        <w:rPr>
          <w:color w:val="191919"/>
          <w:w w:val="105"/>
        </w:rPr>
        <w:t>Low-tier</w:t>
      </w:r>
      <w:r>
        <w:rPr>
          <w:color w:val="191919"/>
          <w:spacing w:val="28"/>
          <w:w w:val="105"/>
        </w:rPr>
        <w:t> </w:t>
      </w:r>
      <w:r>
        <w:rPr>
          <w:color w:val="191919"/>
          <w:w w:val="105"/>
        </w:rPr>
        <w:t>Apotheosis</w:t>
      </w:r>
      <w:r>
        <w:rPr>
          <w:color w:val="191919"/>
          <w:spacing w:val="28"/>
          <w:w w:val="105"/>
        </w:rPr>
        <w:t> </w:t>
      </w:r>
      <w:r>
        <w:rPr>
          <w:color w:val="191919"/>
          <w:w w:val="105"/>
        </w:rPr>
        <w:t>affixes</w:t>
      </w:r>
      <w:r>
        <w:rPr>
          <w:color w:val="191919"/>
          <w:spacing w:val="28"/>
          <w:w w:val="105"/>
        </w:rPr>
        <w:t> </w:t>
      </w:r>
      <w:r>
        <w:rPr>
          <w:color w:val="191919"/>
          <w:w w:val="105"/>
        </w:rPr>
        <w:t>(Common</w:t>
      </w:r>
      <w:r>
        <w:rPr>
          <w:color w:val="191919"/>
          <w:spacing w:val="28"/>
          <w:w w:val="105"/>
        </w:rPr>
        <w:t> </w:t>
      </w:r>
      <w:r>
        <w:rPr>
          <w:color w:val="191919"/>
          <w:w w:val="105"/>
        </w:rPr>
        <w:t>only)</w:t>
      </w:r>
      <w:r>
        <w:rPr>
          <w:color w:val="191919"/>
          <w:spacing w:val="28"/>
          <w:w w:val="105"/>
        </w:rPr>
        <w:t> </w:t>
      </w:r>
      <w:r>
        <w:rPr>
          <w:color w:val="191919"/>
          <w:w w:val="105"/>
        </w:rPr>
        <w:t>-</w:t>
      </w:r>
      <w:r>
        <w:rPr>
          <w:color w:val="191919"/>
          <w:spacing w:val="28"/>
          <w:w w:val="105"/>
        </w:rPr>
        <w:t> </w:t>
      </w:r>
      <w:r>
        <w:rPr>
          <w:color w:val="191919"/>
          <w:w w:val="105"/>
        </w:rPr>
        <w:t>Basic</w:t>
      </w:r>
      <w:r>
        <w:rPr>
          <w:color w:val="191919"/>
          <w:spacing w:val="28"/>
          <w:w w:val="105"/>
        </w:rPr>
        <w:t> </w:t>
      </w:r>
      <w:r>
        <w:rPr>
          <w:color w:val="191919"/>
          <w:w w:val="105"/>
        </w:rPr>
        <w:t>gems</w:t>
      </w:r>
      <w:r>
        <w:rPr>
          <w:color w:val="191919"/>
          <w:spacing w:val="28"/>
          <w:w w:val="105"/>
        </w:rPr>
        <w:t> </w:t>
      </w:r>
      <w:r>
        <w:rPr>
          <w:color w:val="191919"/>
          <w:w w:val="105"/>
        </w:rPr>
        <w:t>(weak)</w:t>
      </w:r>
      <w:r>
        <w:rPr>
          <w:color w:val="191919"/>
          <w:spacing w:val="28"/>
          <w:w w:val="105"/>
        </w:rPr>
        <w:t> </w:t>
      </w:r>
      <w:r>
        <w:rPr>
          <w:color w:val="191919"/>
          <w:w w:val="105"/>
        </w:rPr>
        <w:t>- Food,</w:t>
      </w:r>
      <w:r>
        <w:rPr>
          <w:color w:val="191919"/>
          <w:spacing w:val="23"/>
          <w:w w:val="105"/>
        </w:rPr>
        <w:t> </w:t>
      </w:r>
      <w:r>
        <w:rPr>
          <w:color w:val="191919"/>
          <w:w w:val="105"/>
        </w:rPr>
        <w:t>building</w:t>
      </w:r>
      <w:r>
        <w:rPr>
          <w:color w:val="191919"/>
          <w:spacing w:val="23"/>
          <w:w w:val="105"/>
        </w:rPr>
        <w:t> </w:t>
      </w:r>
      <w:r>
        <w:rPr>
          <w:color w:val="191919"/>
          <w:w w:val="105"/>
        </w:rPr>
        <w:t>materials,</w:t>
      </w:r>
      <w:r>
        <w:rPr>
          <w:color w:val="191919"/>
          <w:spacing w:val="23"/>
          <w:w w:val="105"/>
        </w:rPr>
        <w:t> </w:t>
      </w:r>
      <w:r>
        <w:rPr>
          <w:color w:val="191919"/>
          <w:w w:val="105"/>
        </w:rPr>
        <w:t>arrows,</w:t>
      </w:r>
      <w:r>
        <w:rPr>
          <w:color w:val="191919"/>
          <w:spacing w:val="23"/>
          <w:w w:val="105"/>
        </w:rPr>
        <w:t> </w:t>
      </w:r>
      <w:r>
        <w:rPr>
          <w:color w:val="191919"/>
          <w:w w:val="105"/>
        </w:rPr>
        <w:t>basic</w:t>
      </w:r>
      <w:r>
        <w:rPr>
          <w:color w:val="191919"/>
          <w:spacing w:val="23"/>
          <w:w w:val="105"/>
        </w:rPr>
        <w:t> </w:t>
      </w:r>
      <w:r>
        <w:rPr>
          <w:color w:val="191919"/>
          <w:w w:val="105"/>
        </w:rPr>
        <w:t>potions</w:t>
      </w:r>
      <w:r>
        <w:rPr>
          <w:color w:val="191919"/>
          <w:spacing w:val="23"/>
          <w:w w:val="105"/>
        </w:rPr>
        <w:t> </w:t>
      </w:r>
      <w:r>
        <w:rPr>
          <w:color w:val="191919"/>
          <w:w w:val="105"/>
        </w:rPr>
        <w:t>-</w:t>
      </w:r>
      <w:r>
        <w:rPr>
          <w:color w:val="191919"/>
          <w:spacing w:val="23"/>
          <w:w w:val="105"/>
        </w:rPr>
        <w:t> </w:t>
      </w:r>
      <w:r>
        <w:rPr>
          <w:color w:val="191919"/>
          <w:w w:val="105"/>
        </w:rPr>
        <w:t>Weak</w:t>
      </w:r>
      <w:r>
        <w:rPr>
          <w:color w:val="191919"/>
          <w:spacing w:val="23"/>
          <w:w w:val="105"/>
        </w:rPr>
        <w:t> </w:t>
      </w:r>
      <w:r>
        <w:rPr>
          <w:color w:val="191919"/>
          <w:w w:val="105"/>
        </w:rPr>
        <w:t>curios</w:t>
      </w:r>
      <w:r>
        <w:rPr>
          <w:color w:val="191919"/>
          <w:spacing w:val="23"/>
          <w:w w:val="105"/>
        </w:rPr>
        <w:t> </w:t>
      </w:r>
      <w:r>
        <w:rPr>
          <w:color w:val="191919"/>
          <w:w w:val="105"/>
        </w:rPr>
        <w:t>(utility,</w:t>
      </w:r>
      <w:r>
        <w:rPr>
          <w:color w:val="191919"/>
          <w:spacing w:val="23"/>
          <w:w w:val="105"/>
        </w:rPr>
        <w:t> </w:t>
      </w:r>
      <w:r>
        <w:rPr>
          <w:color w:val="191919"/>
          <w:w w:val="105"/>
        </w:rPr>
        <w:t>movement)</w:t>
      </w:r>
      <w:r>
        <w:rPr>
          <w:color w:val="191919"/>
          <w:spacing w:val="23"/>
          <w:w w:val="105"/>
        </w:rPr>
        <w:t> </w:t>
      </w:r>
      <w:r>
        <w:rPr>
          <w:color w:val="191919"/>
          <w:w w:val="105"/>
        </w:rPr>
        <w:t>-</w:t>
      </w:r>
      <w:r>
        <w:rPr>
          <w:color w:val="191919"/>
          <w:spacing w:val="23"/>
          <w:w w:val="105"/>
        </w:rPr>
        <w:t> </w:t>
      </w:r>
      <w:r>
        <w:rPr>
          <w:color w:val="191919"/>
          <w:w w:val="105"/>
        </w:rPr>
        <w:t>NO</w:t>
      </w:r>
      <w:r>
        <w:rPr>
          <w:color w:val="191919"/>
          <w:spacing w:val="23"/>
          <w:w w:val="105"/>
        </w:rPr>
        <w:t> </w:t>
      </w:r>
      <w:r>
        <w:rPr>
          <w:color w:val="191919"/>
          <w:w w:val="105"/>
        </w:rPr>
        <w:t>diamonds,</w:t>
      </w:r>
      <w:r>
        <w:rPr>
          <w:color w:val="191919"/>
          <w:spacing w:val="23"/>
          <w:w w:val="105"/>
        </w:rPr>
        <w:t> </w:t>
      </w:r>
      <w:r>
        <w:rPr>
          <w:color w:val="191919"/>
          <w:w w:val="105"/>
        </w:rPr>
        <w:t>steel,</w:t>
      </w:r>
      <w:r>
        <w:rPr>
          <w:color w:val="191919"/>
          <w:spacing w:val="23"/>
          <w:w w:val="105"/>
        </w:rPr>
        <w:t> </w:t>
      </w:r>
      <w:r>
        <w:rPr>
          <w:color w:val="191919"/>
          <w:w w:val="105"/>
        </w:rPr>
        <w:t>enchanted</w:t>
      </w:r>
      <w:r>
        <w:rPr>
          <w:color w:val="191919"/>
          <w:spacing w:val="23"/>
          <w:w w:val="105"/>
        </w:rPr>
        <w:t> </w:t>
      </w:r>
      <w:r>
        <w:rPr>
          <w:color w:val="191919"/>
          <w:w w:val="105"/>
        </w:rPr>
        <w:t>books</w:t>
      </w:r>
      <w:r>
        <w:rPr>
          <w:color w:val="191919"/>
          <w:spacing w:val="23"/>
          <w:w w:val="105"/>
        </w:rPr>
        <w:t> </w:t>
      </w:r>
      <w:r>
        <w:rPr>
          <w:color w:val="191919"/>
          <w:w w:val="105"/>
        </w:rPr>
        <w:t>above level 2 - NO Simply Swords uniques (boss drops only)</w:t>
      </w:r>
    </w:p>
    <w:p>
      <w:pPr>
        <w:pStyle w:val="BodyText"/>
        <w:spacing w:line="192" w:lineRule="auto" w:before="68"/>
        <w:ind w:left="115"/>
      </w:pPr>
      <w:r>
        <w:rPr>
          <w:rFonts w:ascii="Arial" w:hAnsi="Arial"/>
          <w:b/>
          <w:color w:val="19395B"/>
          <w:w w:val="105"/>
        </w:rPr>
        <w:t>Tier</w:t>
      </w:r>
      <w:r>
        <w:rPr>
          <w:rFonts w:ascii="Arial" w:hAnsi="Arial"/>
          <w:b/>
          <w:color w:val="19395B"/>
          <w:spacing w:val="40"/>
          <w:w w:val="105"/>
        </w:rPr>
        <w:t> </w:t>
      </w:r>
      <w:r>
        <w:rPr>
          <w:rFonts w:ascii="Arial" w:hAnsi="Arial"/>
          <w:b/>
          <w:color w:val="19395B"/>
          <w:w w:val="105"/>
        </w:rPr>
        <w:t>2</w:t>
      </w:r>
      <w:r>
        <w:rPr>
          <w:rFonts w:ascii="Arial" w:hAnsi="Arial"/>
          <w:b/>
          <w:color w:val="19395B"/>
          <w:spacing w:val="40"/>
          <w:w w:val="105"/>
        </w:rPr>
        <w:t> </w:t>
      </w:r>
      <w:r>
        <w:rPr>
          <w:rFonts w:ascii="Arial" w:hAnsi="Arial"/>
          <w:b/>
          <w:color w:val="19395B"/>
          <w:w w:val="105"/>
        </w:rPr>
        <w:t>(Twilight</w:t>
      </w:r>
      <w:r>
        <w:rPr>
          <w:rFonts w:ascii="Arial" w:hAnsi="Arial"/>
          <w:b/>
          <w:color w:val="19395B"/>
          <w:spacing w:val="40"/>
          <w:w w:val="105"/>
        </w:rPr>
        <w:t> </w:t>
      </w:r>
      <w:r>
        <w:rPr>
          <w:rFonts w:ascii="Arial" w:hAnsi="Arial"/>
          <w:b/>
          <w:color w:val="19395B"/>
          <w:w w:val="105"/>
        </w:rPr>
        <w:t>/</w:t>
      </w:r>
      <w:r>
        <w:rPr>
          <w:rFonts w:ascii="Arial" w:hAnsi="Arial"/>
          <w:b/>
          <w:color w:val="19395B"/>
          <w:spacing w:val="40"/>
          <w:w w:val="105"/>
        </w:rPr>
        <w:t> </w:t>
      </w:r>
      <w:r>
        <w:rPr>
          <w:rFonts w:ascii="Arial" w:hAnsi="Arial"/>
          <w:b/>
          <w:color w:val="19395B"/>
          <w:w w:val="105"/>
        </w:rPr>
        <w:t>Blue</w:t>
      </w:r>
      <w:r>
        <w:rPr>
          <w:rFonts w:ascii="Arial" w:hAnsi="Arial"/>
          <w:b/>
          <w:color w:val="19395B"/>
          <w:spacing w:val="40"/>
          <w:w w:val="105"/>
        </w:rPr>
        <w:t> </w:t>
      </w:r>
      <w:r>
        <w:rPr>
          <w:rFonts w:ascii="Arial" w:hAnsi="Arial"/>
          <w:b/>
          <w:color w:val="19395B"/>
          <w:w w:val="105"/>
        </w:rPr>
        <w:t>Skies</w:t>
      </w:r>
      <w:r>
        <w:rPr>
          <w:rFonts w:ascii="Arial" w:hAnsi="Arial"/>
          <w:b/>
          <w:color w:val="19395B"/>
          <w:spacing w:val="40"/>
          <w:w w:val="105"/>
        </w:rPr>
        <w:t> </w:t>
      </w:r>
      <w:r>
        <w:rPr>
          <w:rFonts w:ascii="Arial" w:hAnsi="Arial"/>
          <w:b/>
          <w:color w:val="19395B"/>
          <w:w w:val="105"/>
        </w:rPr>
        <w:t>/</w:t>
      </w:r>
      <w:r>
        <w:rPr>
          <w:rFonts w:ascii="Arial" w:hAnsi="Arial"/>
          <w:b/>
          <w:color w:val="19395B"/>
          <w:spacing w:val="40"/>
          <w:w w:val="105"/>
        </w:rPr>
        <w:t> </w:t>
      </w:r>
      <w:r>
        <w:rPr>
          <w:rFonts w:ascii="Arial" w:hAnsi="Arial"/>
          <w:b/>
          <w:color w:val="19395B"/>
          <w:w w:val="105"/>
        </w:rPr>
        <w:t>Aether</w:t>
      </w:r>
      <w:r>
        <w:rPr>
          <w:rFonts w:ascii="Arial" w:hAnsi="Arial"/>
          <w:b/>
          <w:color w:val="19395B"/>
          <w:spacing w:val="40"/>
          <w:w w:val="105"/>
        </w:rPr>
        <w:t> </w:t>
      </w:r>
      <w:r>
        <w:rPr>
          <w:rFonts w:ascii="Arial" w:hAnsi="Arial"/>
          <w:b/>
          <w:color w:val="19395B"/>
          <w:w w:val="105"/>
        </w:rPr>
        <w:t>structures):</w:t>
      </w:r>
      <w:r>
        <w:rPr>
          <w:rFonts w:ascii="Arial" w:hAnsi="Arial"/>
          <w:b/>
          <w:color w:val="19395B"/>
          <w:spacing w:val="36"/>
          <w:w w:val="105"/>
        </w:rPr>
        <w:t> </w:t>
      </w:r>
      <w:r>
        <w:rPr>
          <w:color w:val="191919"/>
          <w:w w:val="105"/>
        </w:rPr>
        <w:t>-</w:t>
      </w:r>
      <w:r>
        <w:rPr>
          <w:color w:val="191919"/>
          <w:spacing w:val="35"/>
          <w:w w:val="105"/>
        </w:rPr>
        <w:t> </w:t>
      </w:r>
      <w:r>
        <w:rPr>
          <w:color w:val="191919"/>
          <w:w w:val="105"/>
        </w:rPr>
        <w:t>Steel/manasteel/steeleaf/ironwood</w:t>
      </w:r>
      <w:r>
        <w:rPr>
          <w:color w:val="191919"/>
          <w:spacing w:val="35"/>
          <w:w w:val="105"/>
        </w:rPr>
        <w:t> </w:t>
      </w:r>
      <w:r>
        <w:rPr>
          <w:color w:val="191919"/>
          <w:w w:val="105"/>
        </w:rPr>
        <w:t>gear</w:t>
      </w:r>
      <w:r>
        <w:rPr>
          <w:color w:val="191919"/>
          <w:spacing w:val="35"/>
          <w:w w:val="105"/>
        </w:rPr>
        <w:t> </w:t>
      </w:r>
      <w:r>
        <w:rPr>
          <w:color w:val="191919"/>
          <w:w w:val="105"/>
        </w:rPr>
        <w:t>-</w:t>
      </w:r>
      <w:r>
        <w:rPr>
          <w:color w:val="191919"/>
          <w:spacing w:val="35"/>
          <w:w w:val="105"/>
        </w:rPr>
        <w:t> </w:t>
      </w:r>
      <w:r>
        <w:rPr>
          <w:color w:val="191919"/>
          <w:w w:val="105"/>
        </w:rPr>
        <w:t>Mid-tier</w:t>
      </w:r>
      <w:r>
        <w:rPr>
          <w:color w:val="191919"/>
          <w:spacing w:val="35"/>
          <w:w w:val="105"/>
        </w:rPr>
        <w:t> </w:t>
      </w:r>
      <w:r>
        <w:rPr>
          <w:color w:val="191919"/>
          <w:w w:val="105"/>
        </w:rPr>
        <w:t>affixes</w:t>
      </w:r>
      <w:r>
        <w:rPr>
          <w:color w:val="191919"/>
          <w:spacing w:val="35"/>
          <w:w w:val="105"/>
        </w:rPr>
        <w:t> </w:t>
      </w:r>
      <w:r>
        <w:rPr>
          <w:color w:val="191919"/>
          <w:w w:val="105"/>
        </w:rPr>
        <w:t>(Uncommon</w:t>
      </w:r>
      <w:r>
        <w:rPr>
          <w:color w:val="191919"/>
          <w:spacing w:val="35"/>
          <w:w w:val="105"/>
        </w:rPr>
        <w:t> </w:t>
      </w:r>
      <w:r>
        <w:rPr>
          <w:color w:val="191919"/>
          <w:w w:val="105"/>
        </w:rPr>
        <w:t>+ Rare) - Mid gems - Tier 2 progression token fragments (collect X → full token, alternative unlock path) - Mid-tier curios - Limited diamonds (rare)</w:t>
      </w:r>
    </w:p>
    <w:p>
      <w:pPr>
        <w:spacing w:line="192" w:lineRule="auto" w:before="67"/>
        <w:ind w:left="115" w:right="322" w:firstLine="0"/>
        <w:jc w:val="left"/>
        <w:rPr>
          <w:sz w:val="16"/>
        </w:rPr>
      </w:pPr>
      <w:r>
        <w:rPr>
          <w:rFonts w:ascii="Arial"/>
          <w:b/>
          <w:color w:val="19395B"/>
          <w:w w:val="105"/>
          <w:sz w:val="16"/>
        </w:rPr>
        <w:t>Tier</w:t>
      </w:r>
      <w:r>
        <w:rPr>
          <w:rFonts w:ascii="Arial"/>
          <w:b/>
          <w:color w:val="19395B"/>
          <w:spacing w:val="61"/>
          <w:w w:val="105"/>
          <w:sz w:val="16"/>
        </w:rPr>
        <w:t> </w:t>
      </w:r>
      <w:r>
        <w:rPr>
          <w:rFonts w:ascii="Arial"/>
          <w:b/>
          <w:color w:val="19395B"/>
          <w:w w:val="105"/>
          <w:sz w:val="16"/>
        </w:rPr>
        <w:t>3</w:t>
      </w:r>
      <w:r>
        <w:rPr>
          <w:rFonts w:ascii="Arial"/>
          <w:b/>
          <w:color w:val="19395B"/>
          <w:spacing w:val="61"/>
          <w:w w:val="105"/>
          <w:sz w:val="16"/>
        </w:rPr>
        <w:t> </w:t>
      </w:r>
      <w:r>
        <w:rPr>
          <w:rFonts w:ascii="Arial"/>
          <w:b/>
          <w:color w:val="19395B"/>
          <w:w w:val="105"/>
          <w:sz w:val="16"/>
        </w:rPr>
        <w:t>(Undergarden</w:t>
      </w:r>
      <w:r>
        <w:rPr>
          <w:rFonts w:ascii="Arial"/>
          <w:b/>
          <w:color w:val="19395B"/>
          <w:spacing w:val="61"/>
          <w:w w:val="105"/>
          <w:sz w:val="16"/>
        </w:rPr>
        <w:t> </w:t>
      </w:r>
      <w:r>
        <w:rPr>
          <w:rFonts w:ascii="Arial"/>
          <w:b/>
          <w:color w:val="19395B"/>
          <w:w w:val="105"/>
          <w:sz w:val="16"/>
        </w:rPr>
        <w:t>/</w:t>
      </w:r>
      <w:r>
        <w:rPr>
          <w:rFonts w:ascii="Arial"/>
          <w:b/>
          <w:color w:val="19395B"/>
          <w:spacing w:val="61"/>
          <w:w w:val="105"/>
          <w:sz w:val="16"/>
        </w:rPr>
        <w:t> </w:t>
      </w:r>
      <w:r>
        <w:rPr>
          <w:rFonts w:ascii="Arial"/>
          <w:b/>
          <w:color w:val="19395B"/>
          <w:w w:val="105"/>
          <w:sz w:val="16"/>
        </w:rPr>
        <w:t>Deeper</w:t>
      </w:r>
      <w:r>
        <w:rPr>
          <w:rFonts w:ascii="Arial"/>
          <w:b/>
          <w:color w:val="19395B"/>
          <w:spacing w:val="61"/>
          <w:w w:val="105"/>
          <w:sz w:val="16"/>
        </w:rPr>
        <w:t> </w:t>
      </w:r>
      <w:r>
        <w:rPr>
          <w:rFonts w:ascii="Arial"/>
          <w:b/>
          <w:color w:val="19395B"/>
          <w:w w:val="105"/>
          <w:sz w:val="16"/>
        </w:rPr>
        <w:t>Darker</w:t>
      </w:r>
      <w:r>
        <w:rPr>
          <w:rFonts w:ascii="Arial"/>
          <w:b/>
          <w:color w:val="19395B"/>
          <w:spacing w:val="61"/>
          <w:w w:val="105"/>
          <w:sz w:val="16"/>
        </w:rPr>
        <w:t> </w:t>
      </w:r>
      <w:r>
        <w:rPr>
          <w:rFonts w:ascii="Arial"/>
          <w:b/>
          <w:color w:val="19395B"/>
          <w:w w:val="105"/>
          <w:sz w:val="16"/>
        </w:rPr>
        <w:t>/</w:t>
      </w:r>
      <w:r>
        <w:rPr>
          <w:rFonts w:ascii="Arial"/>
          <w:b/>
          <w:color w:val="19395B"/>
          <w:spacing w:val="61"/>
          <w:w w:val="105"/>
          <w:sz w:val="16"/>
        </w:rPr>
        <w:t> </w:t>
      </w:r>
      <w:r>
        <w:rPr>
          <w:rFonts w:ascii="Arial"/>
          <w:b/>
          <w:color w:val="19395B"/>
          <w:w w:val="105"/>
          <w:sz w:val="16"/>
        </w:rPr>
        <w:t>Nether</w:t>
      </w:r>
      <w:r>
        <w:rPr>
          <w:rFonts w:ascii="Arial"/>
          <w:b/>
          <w:color w:val="19395B"/>
          <w:spacing w:val="61"/>
          <w:w w:val="105"/>
          <w:sz w:val="16"/>
        </w:rPr>
        <w:t> </w:t>
      </w:r>
      <w:r>
        <w:rPr>
          <w:rFonts w:ascii="Arial"/>
          <w:b/>
          <w:color w:val="19395B"/>
          <w:w w:val="105"/>
          <w:sz w:val="16"/>
        </w:rPr>
        <w:t>structures):</w:t>
      </w:r>
      <w:r>
        <w:rPr>
          <w:rFonts w:ascii="Arial"/>
          <w:b/>
          <w:color w:val="19395B"/>
          <w:spacing w:val="40"/>
          <w:w w:val="105"/>
          <w:sz w:val="16"/>
        </w:rPr>
        <w:t> </w:t>
      </w:r>
      <w:r>
        <w:rPr>
          <w:color w:val="191919"/>
          <w:w w:val="105"/>
          <w:sz w:val="16"/>
        </w:rPr>
        <w:t>-</w:t>
      </w:r>
      <w:r>
        <w:rPr>
          <w:color w:val="191919"/>
          <w:spacing w:val="40"/>
          <w:w w:val="105"/>
          <w:sz w:val="16"/>
        </w:rPr>
        <w:t> </w:t>
      </w:r>
      <w:r>
        <w:rPr>
          <w:color w:val="191919"/>
          <w:w w:val="105"/>
          <w:sz w:val="16"/>
        </w:rPr>
        <w:t>Diamond/terrasteel/enderium</w:t>
      </w:r>
      <w:r>
        <w:rPr>
          <w:color w:val="191919"/>
          <w:spacing w:val="40"/>
          <w:w w:val="105"/>
          <w:sz w:val="16"/>
        </w:rPr>
        <w:t> </w:t>
      </w:r>
      <w:r>
        <w:rPr>
          <w:color w:val="191919"/>
          <w:w w:val="105"/>
          <w:sz w:val="16"/>
        </w:rPr>
        <w:t>gear</w:t>
      </w:r>
      <w:r>
        <w:rPr>
          <w:color w:val="191919"/>
          <w:spacing w:val="40"/>
          <w:w w:val="105"/>
          <w:sz w:val="16"/>
        </w:rPr>
        <w:t> </w:t>
      </w:r>
      <w:r>
        <w:rPr>
          <w:color w:val="191919"/>
          <w:w w:val="105"/>
          <w:sz w:val="16"/>
        </w:rPr>
        <w:t>-</w:t>
      </w:r>
      <w:r>
        <w:rPr>
          <w:color w:val="191919"/>
          <w:spacing w:val="40"/>
          <w:w w:val="105"/>
          <w:sz w:val="16"/>
        </w:rPr>
        <w:t> </w:t>
      </w:r>
      <w:r>
        <w:rPr>
          <w:color w:val="191919"/>
          <w:w w:val="105"/>
          <w:sz w:val="16"/>
        </w:rPr>
        <w:t>High-tier</w:t>
      </w:r>
      <w:r>
        <w:rPr>
          <w:color w:val="191919"/>
          <w:spacing w:val="40"/>
          <w:w w:val="105"/>
          <w:sz w:val="16"/>
        </w:rPr>
        <w:t> </w:t>
      </w:r>
      <w:r>
        <w:rPr>
          <w:color w:val="191919"/>
          <w:w w:val="105"/>
          <w:sz w:val="16"/>
        </w:rPr>
        <w:t>affixes</w:t>
      </w:r>
      <w:r>
        <w:rPr>
          <w:color w:val="191919"/>
          <w:spacing w:val="40"/>
          <w:w w:val="105"/>
          <w:sz w:val="16"/>
        </w:rPr>
        <w:t> </w:t>
      </w:r>
      <w:r>
        <w:rPr>
          <w:color w:val="191919"/>
          <w:w w:val="105"/>
          <w:sz w:val="16"/>
        </w:rPr>
        <w:t>(Epic)</w:t>
      </w:r>
      <w:r>
        <w:rPr>
          <w:color w:val="191919"/>
          <w:spacing w:val="40"/>
          <w:w w:val="105"/>
          <w:sz w:val="16"/>
        </w:rPr>
        <w:t> </w:t>
      </w:r>
      <w:r>
        <w:rPr>
          <w:color w:val="191919"/>
          <w:w w:val="105"/>
          <w:sz w:val="16"/>
        </w:rPr>
        <w:t>- Rare gems - Tier 3 token fragments - Mekanism components - High-tier curios - Fight-breaking curios start appearing (immunities,</w:t>
      </w:r>
      <w:r>
        <w:rPr>
          <w:color w:val="191919"/>
          <w:spacing w:val="80"/>
          <w:w w:val="105"/>
          <w:sz w:val="16"/>
        </w:rPr>
        <w:t> </w:t>
      </w:r>
      <w:r>
        <w:rPr>
          <w:color w:val="191919"/>
          <w:spacing w:val="-2"/>
          <w:w w:val="105"/>
          <w:sz w:val="16"/>
        </w:rPr>
        <w:t>flight)</w:t>
      </w:r>
    </w:p>
    <w:p>
      <w:pPr>
        <w:spacing w:line="192" w:lineRule="auto" w:before="68"/>
        <w:ind w:left="115" w:right="322" w:firstLine="0"/>
        <w:jc w:val="left"/>
        <w:rPr>
          <w:sz w:val="16"/>
        </w:rPr>
      </w:pPr>
      <w:r>
        <w:rPr>
          <w:rFonts w:ascii="Arial"/>
          <w:b/>
          <w:color w:val="19395B"/>
          <w:w w:val="110"/>
          <w:sz w:val="16"/>
        </w:rPr>
        <w:t>Tier 4 (Deep Aether / End structures): </w:t>
      </w:r>
      <w:r>
        <w:rPr>
          <w:color w:val="191919"/>
          <w:w w:val="110"/>
          <w:sz w:val="16"/>
        </w:rPr>
        <w:t>- Netherite+ gear - Mythic affixes - Legendary gems - Creative-adjacent items - Ultimate curios</w:t>
      </w:r>
    </w:p>
    <w:p>
      <w:pPr>
        <w:pStyle w:val="BodyText"/>
        <w:spacing w:before="11"/>
        <w:rPr>
          <w:sz w:val="9"/>
        </w:rPr>
      </w:pPr>
    </w:p>
    <w:p>
      <w:pPr>
        <w:pStyle w:val="Heading4"/>
      </w:pPr>
      <w:r>
        <w:rPr>
          <w:color w:val="3979B4"/>
          <w:spacing w:val="-2"/>
          <w:w w:val="125"/>
        </w:rPr>
        <w:t>Implementation</w:t>
      </w:r>
    </w:p>
    <w:p>
      <w:pPr>
        <w:pStyle w:val="BodyText"/>
        <w:spacing w:before="76"/>
        <w:ind w:left="115"/>
      </w:pPr>
      <w:r>
        <w:rPr>
          <w:color w:val="191919"/>
          <w:w w:val="110"/>
        </w:rPr>
        <w:t>All</w:t>
      </w:r>
      <w:r>
        <w:rPr>
          <w:color w:val="191919"/>
          <w:spacing w:val="-9"/>
          <w:w w:val="110"/>
        </w:rPr>
        <w:t> </w:t>
      </w:r>
      <w:r>
        <w:rPr>
          <w:color w:val="191919"/>
          <w:w w:val="110"/>
        </w:rPr>
        <w:t>via</w:t>
      </w:r>
      <w:r>
        <w:rPr>
          <w:color w:val="191919"/>
          <w:spacing w:val="-8"/>
          <w:w w:val="110"/>
        </w:rPr>
        <w:t> </w:t>
      </w:r>
      <w:r>
        <w:rPr>
          <w:rFonts w:ascii="Arial"/>
          <w:b/>
          <w:color w:val="19395B"/>
          <w:w w:val="110"/>
        </w:rPr>
        <w:t>LootJS</w:t>
      </w:r>
      <w:r>
        <w:rPr>
          <w:rFonts w:ascii="Arial"/>
          <w:b/>
          <w:color w:val="19395B"/>
          <w:spacing w:val="-7"/>
          <w:w w:val="110"/>
        </w:rPr>
        <w:t> </w:t>
      </w:r>
      <w:r>
        <w:rPr>
          <w:color w:val="191919"/>
          <w:w w:val="110"/>
        </w:rPr>
        <w:t>scripts,</w:t>
      </w:r>
      <w:r>
        <w:rPr>
          <w:color w:val="191919"/>
          <w:spacing w:val="-9"/>
          <w:w w:val="110"/>
        </w:rPr>
        <w:t> </w:t>
      </w:r>
      <w:r>
        <w:rPr>
          <w:color w:val="191919"/>
          <w:w w:val="110"/>
        </w:rPr>
        <w:t>completely</w:t>
      </w:r>
      <w:r>
        <w:rPr>
          <w:color w:val="191919"/>
          <w:spacing w:val="-8"/>
          <w:w w:val="110"/>
        </w:rPr>
        <w:t> </w:t>
      </w:r>
      <w:r>
        <w:rPr>
          <w:color w:val="191919"/>
          <w:w w:val="110"/>
        </w:rPr>
        <w:t>replacing</w:t>
      </w:r>
      <w:r>
        <w:rPr>
          <w:color w:val="191919"/>
          <w:spacing w:val="-9"/>
          <w:w w:val="110"/>
        </w:rPr>
        <w:t> </w:t>
      </w:r>
      <w:r>
        <w:rPr>
          <w:color w:val="191919"/>
          <w:w w:val="110"/>
        </w:rPr>
        <w:t>default</w:t>
      </w:r>
      <w:r>
        <w:rPr>
          <w:color w:val="191919"/>
          <w:spacing w:val="-8"/>
          <w:w w:val="110"/>
        </w:rPr>
        <w:t> </w:t>
      </w:r>
      <w:r>
        <w:rPr>
          <w:color w:val="191919"/>
          <w:w w:val="110"/>
        </w:rPr>
        <w:t>loot</w:t>
      </w:r>
      <w:r>
        <w:rPr>
          <w:color w:val="191919"/>
          <w:spacing w:val="-8"/>
          <w:w w:val="110"/>
        </w:rPr>
        <w:t> </w:t>
      </w:r>
      <w:r>
        <w:rPr>
          <w:color w:val="191919"/>
          <w:w w:val="110"/>
        </w:rPr>
        <w:t>tables</w:t>
      </w:r>
      <w:r>
        <w:rPr>
          <w:color w:val="191919"/>
          <w:spacing w:val="-9"/>
          <w:w w:val="110"/>
        </w:rPr>
        <w:t> </w:t>
      </w:r>
      <w:r>
        <w:rPr>
          <w:color w:val="191919"/>
          <w:w w:val="110"/>
        </w:rPr>
        <w:t>for</w:t>
      </w:r>
      <w:r>
        <w:rPr>
          <w:color w:val="191919"/>
          <w:spacing w:val="-8"/>
          <w:w w:val="110"/>
        </w:rPr>
        <w:t> </w:t>
      </w:r>
      <w:r>
        <w:rPr>
          <w:color w:val="191919"/>
          <w:w w:val="110"/>
        </w:rPr>
        <w:t>all</w:t>
      </w:r>
      <w:r>
        <w:rPr>
          <w:color w:val="191919"/>
          <w:spacing w:val="-9"/>
          <w:w w:val="110"/>
        </w:rPr>
        <w:t> </w:t>
      </w:r>
      <w:r>
        <w:rPr>
          <w:color w:val="191919"/>
          <w:w w:val="110"/>
        </w:rPr>
        <w:t>listed</w:t>
      </w:r>
      <w:r>
        <w:rPr>
          <w:color w:val="191919"/>
          <w:spacing w:val="-8"/>
          <w:w w:val="110"/>
        </w:rPr>
        <w:t> </w:t>
      </w:r>
      <w:r>
        <w:rPr>
          <w:color w:val="191919"/>
          <w:spacing w:val="-4"/>
          <w:w w:val="110"/>
        </w:rPr>
        <w:t>mods.</w:t>
      </w:r>
    </w:p>
    <w:p>
      <w:pPr>
        <w:pStyle w:val="BodyText"/>
        <w:spacing w:before="8"/>
        <w:rPr>
          <w:sz w:val="9"/>
        </w:rPr>
      </w:pPr>
      <w:r>
        <w:rPr/>
        <mc:AlternateContent>
          <mc:Choice Requires="wps">
            <w:drawing>
              <wp:anchor distT="0" distB="0" distL="0" distR="0" allowOverlap="1" layoutInCell="1" locked="0" behindDoc="1" simplePos="0" relativeHeight="487707648">
                <wp:simplePos x="0" y="0"/>
                <wp:positionH relativeFrom="page">
                  <wp:posOffset>428625</wp:posOffset>
                </wp:positionH>
                <wp:positionV relativeFrom="paragraph">
                  <wp:posOffset>128425</wp:posOffset>
                </wp:positionV>
                <wp:extent cx="6693534" cy="15240"/>
                <wp:effectExtent l="0" t="0" r="0" b="0"/>
                <wp:wrapTopAndBottom/>
                <wp:docPr id="620" name="Graphic 620"/>
                <wp:cNvGraphicFramePr>
                  <a:graphicFrameLocks/>
                </wp:cNvGraphicFramePr>
                <a:graphic>
                  <a:graphicData uri="http://schemas.microsoft.com/office/word/2010/wordprocessingShape">
                    <wps:wsp>
                      <wps:cNvPr id="620" name="Graphic 62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12207pt;width:527.039970pt;height:1.150742pt;mso-position-horizontal-relative:page;mso-position-vertical-relative:paragraph;z-index:-15608832;mso-wrap-distance-left:0;mso-wrap-distance-right:0" id="docshape620" filled="true" fillcolor="#19395b" stroked="false">
                <v:fill type="solid"/>
                <w10:wrap type="topAndBottom"/>
              </v:rect>
            </w:pict>
          </mc:Fallback>
        </mc:AlternateContent>
      </w:r>
    </w:p>
    <w:p>
      <w:pPr>
        <w:spacing w:after="0"/>
        <w:rPr>
          <w:sz w:val="9"/>
        </w:rPr>
        <w:sectPr>
          <w:headerReference w:type="default" r:id="rId466"/>
          <w:pgSz w:w="11900" w:h="16840"/>
          <w:pgMar w:header="0" w:footer="0" w:top="640" w:bottom="280" w:left="560" w:right="560"/>
        </w:sectPr>
      </w:pPr>
    </w:p>
    <w:p>
      <w:pPr>
        <w:pStyle w:val="Heading2"/>
        <w:numPr>
          <w:ilvl w:val="0"/>
          <w:numId w:val="10"/>
        </w:numPr>
        <w:tabs>
          <w:tab w:pos="746" w:val="left" w:leader="none"/>
        </w:tabs>
        <w:spacing w:line="240" w:lineRule="auto" w:before="76" w:after="0"/>
        <w:ind w:left="746" w:right="0" w:hanging="631"/>
        <w:jc w:val="left"/>
      </w:pPr>
      <w:r>
        <w:rPr>
          <w:color w:val="19395B"/>
          <w:w w:val="115"/>
        </w:rPr>
        <w:t>Serene</w:t>
      </w:r>
      <w:r>
        <w:rPr>
          <w:color w:val="19395B"/>
          <w:spacing w:val="31"/>
          <w:w w:val="115"/>
        </w:rPr>
        <w:t> </w:t>
      </w:r>
      <w:r>
        <w:rPr>
          <w:color w:val="19395B"/>
          <w:spacing w:val="-2"/>
          <w:w w:val="115"/>
        </w:rPr>
        <w:t>Seasons</w:t>
      </w:r>
    </w:p>
    <w:p>
      <w:pPr>
        <w:pStyle w:val="BodyText"/>
        <w:spacing w:before="4"/>
        <w:rPr>
          <w:rFonts w:ascii="Arial"/>
          <w:b/>
          <w:sz w:val="9"/>
        </w:rPr>
      </w:pPr>
      <w:r>
        <w:rPr/>
        <mc:AlternateContent>
          <mc:Choice Requires="wps">
            <w:drawing>
              <wp:anchor distT="0" distB="0" distL="0" distR="0" allowOverlap="1" layoutInCell="1" locked="0" behindDoc="1" simplePos="0" relativeHeight="487716864">
                <wp:simplePos x="0" y="0"/>
                <wp:positionH relativeFrom="page">
                  <wp:posOffset>428625</wp:posOffset>
                </wp:positionH>
                <wp:positionV relativeFrom="paragraph">
                  <wp:posOffset>83721</wp:posOffset>
                </wp:positionV>
                <wp:extent cx="6693534" cy="15240"/>
                <wp:effectExtent l="0" t="0" r="0" b="0"/>
                <wp:wrapTopAndBottom/>
                <wp:docPr id="621" name="Graphic 621"/>
                <wp:cNvGraphicFramePr>
                  <a:graphicFrameLocks/>
                </wp:cNvGraphicFramePr>
                <a:graphic>
                  <a:graphicData uri="http://schemas.microsoft.com/office/word/2010/wordprocessingShape">
                    <wps:wsp>
                      <wps:cNvPr id="621" name="Graphic 621"/>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92213pt;width:527.039970pt;height:1.150742pt;mso-position-horizontal-relative:page;mso-position-vertical-relative:paragraph;z-index:-15599616;mso-wrap-distance-left:0;mso-wrap-distance-right:0" id="docshape621" filled="true" fillcolor="#19395b" stroked="false">
                <v:fill type="solid"/>
                <w10:wrap type="topAndBottom"/>
              </v:rect>
            </w:pict>
          </mc:Fallback>
        </mc:AlternateContent>
      </w:r>
    </w:p>
    <w:p>
      <w:pPr>
        <w:spacing w:before="81"/>
        <w:ind w:left="115" w:right="0" w:firstLine="0"/>
        <w:jc w:val="left"/>
        <w:rPr>
          <w:sz w:val="16"/>
        </w:rPr>
      </w:pPr>
      <w:r>
        <w:rPr>
          <w:rFonts w:ascii="Arial"/>
          <w:b/>
          <w:color w:val="19395B"/>
          <w:spacing w:val="-2"/>
          <w:w w:val="115"/>
          <w:sz w:val="16"/>
        </w:rPr>
        <w:t>Role: Farming only.</w:t>
      </w:r>
      <w:r>
        <w:rPr>
          <w:rFonts w:ascii="Arial"/>
          <w:b/>
          <w:color w:val="19395B"/>
          <w:spacing w:val="-6"/>
          <w:w w:val="115"/>
          <w:sz w:val="16"/>
        </w:rPr>
        <w:t> </w:t>
      </w:r>
      <w:r>
        <w:rPr>
          <w:color w:val="191919"/>
          <w:spacing w:val="-2"/>
          <w:w w:val="115"/>
          <w:sz w:val="16"/>
        </w:rPr>
        <w:t>Seasonal</w:t>
      </w:r>
      <w:r>
        <w:rPr>
          <w:color w:val="191919"/>
          <w:spacing w:val="-8"/>
          <w:w w:val="115"/>
          <w:sz w:val="16"/>
        </w:rPr>
        <w:t> </w:t>
      </w:r>
      <w:r>
        <w:rPr>
          <w:color w:val="191919"/>
          <w:spacing w:val="-2"/>
          <w:w w:val="115"/>
          <w:sz w:val="16"/>
        </w:rPr>
        <w:t>crops</w:t>
      </w:r>
      <w:r>
        <w:rPr>
          <w:color w:val="191919"/>
          <w:spacing w:val="-7"/>
          <w:w w:val="115"/>
          <w:sz w:val="16"/>
        </w:rPr>
        <w:t> </w:t>
      </w:r>
      <w:r>
        <w:rPr>
          <w:color w:val="191919"/>
          <w:spacing w:val="-2"/>
          <w:w w:val="115"/>
          <w:sz w:val="16"/>
        </w:rPr>
        <w:t>with</w:t>
      </w:r>
      <w:r>
        <w:rPr>
          <w:color w:val="191919"/>
          <w:spacing w:val="-8"/>
          <w:w w:val="115"/>
          <w:sz w:val="16"/>
        </w:rPr>
        <w:t> </w:t>
      </w:r>
      <w:r>
        <w:rPr>
          <w:color w:val="191919"/>
          <w:spacing w:val="-2"/>
          <w:w w:val="115"/>
          <w:sz w:val="16"/>
        </w:rPr>
        <w:t>no</w:t>
      </w:r>
      <w:r>
        <w:rPr>
          <w:color w:val="191919"/>
          <w:spacing w:val="-7"/>
          <w:w w:val="115"/>
          <w:sz w:val="16"/>
        </w:rPr>
        <w:t> </w:t>
      </w:r>
      <w:r>
        <w:rPr>
          <w:color w:val="191919"/>
          <w:spacing w:val="-2"/>
          <w:w w:val="115"/>
          <w:sz w:val="16"/>
        </w:rPr>
        <w:t>combat</w:t>
      </w:r>
      <w:r>
        <w:rPr>
          <w:color w:val="191919"/>
          <w:spacing w:val="-7"/>
          <w:w w:val="115"/>
          <w:sz w:val="16"/>
        </w:rPr>
        <w:t> </w:t>
      </w:r>
      <w:r>
        <w:rPr>
          <w:color w:val="191919"/>
          <w:spacing w:val="-2"/>
          <w:w w:val="115"/>
          <w:sz w:val="16"/>
        </w:rPr>
        <w:t>impact.</w:t>
      </w:r>
    </w:p>
    <w:p>
      <w:pPr>
        <w:pStyle w:val="BodyText"/>
        <w:spacing w:line="289" w:lineRule="exact" w:before="9"/>
        <w:ind w:left="391"/>
      </w:pPr>
      <w:r>
        <w:rPr/>
        <mc:AlternateContent>
          <mc:Choice Requires="wps">
            <w:drawing>
              <wp:anchor distT="0" distB="0" distL="0" distR="0" allowOverlap="1" layoutInCell="1" locked="0" behindDoc="0" simplePos="0" relativeHeight="15858688">
                <wp:simplePos x="0" y="0"/>
                <wp:positionH relativeFrom="page">
                  <wp:posOffset>490736</wp:posOffset>
                </wp:positionH>
                <wp:positionV relativeFrom="paragraph">
                  <wp:posOffset>88975</wp:posOffset>
                </wp:positionV>
                <wp:extent cx="36830" cy="36830"/>
                <wp:effectExtent l="0" t="0" r="0" b="0"/>
                <wp:wrapNone/>
                <wp:docPr id="622" name="Group 622"/>
                <wp:cNvGraphicFramePr>
                  <a:graphicFrameLocks/>
                </wp:cNvGraphicFramePr>
                <a:graphic>
                  <a:graphicData uri="http://schemas.microsoft.com/office/word/2010/wordprocessingGroup">
                    <wpg:wgp>
                      <wpg:cNvPr id="622" name="Group 622"/>
                      <wpg:cNvGrpSpPr/>
                      <wpg:grpSpPr>
                        <a:xfrm>
                          <a:off x="0" y="0"/>
                          <a:ext cx="36830" cy="36830"/>
                          <a:chExt cx="36830" cy="36830"/>
                        </a:xfrm>
                      </wpg:grpSpPr>
                      <wps:wsp>
                        <wps:cNvPr id="623" name="Graphic 62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24" name="Graphic 62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7.00596pt;width:2.9pt;height:2.9pt;mso-position-horizontal-relative:page;mso-position-vertical-relative:paragraph;z-index:15858688" id="docshapegroup622" coordorigin="773,140" coordsize="58,58">
                <v:shape style="position:absolute;left:778;top:145;width:47;height:47" id="docshape623" coordorigin="779,146" coordsize="47,47" path="m814,192l789,192,779,182,779,156,789,146,814,146,825,156,825,169,825,182,814,192xe" filled="true" fillcolor="#191919" stroked="false">
                  <v:path arrowok="t"/>
                  <v:fill type="solid"/>
                </v:shape>
                <v:shape style="position:absolute;left:778;top:145;width:47;height:47" id="docshape624" coordorigin="779,146" coordsize="47,47" path="m825,169l825,182,814,192,802,192,789,192,779,182,779,169,779,156,789,146,802,146,814,146,825,156,825,169xe" filled="false" stroked="true" strokeweight=".575371pt" strokecolor="#191919">
                  <v:path arrowok="t"/>
                  <v:stroke dashstyle="solid"/>
                </v:shape>
                <w10:wrap type="none"/>
              </v:group>
            </w:pict>
          </mc:Fallback>
        </mc:AlternateContent>
      </w:r>
      <w:r>
        <w:rPr>
          <w:color w:val="191919"/>
          <w:w w:val="110"/>
        </w:rPr>
        <w:t>Certain</w:t>
      </w:r>
      <w:r>
        <w:rPr>
          <w:color w:val="191919"/>
          <w:spacing w:val="-5"/>
          <w:w w:val="110"/>
        </w:rPr>
        <w:t> </w:t>
      </w:r>
      <w:r>
        <w:rPr>
          <w:color w:val="191919"/>
          <w:w w:val="110"/>
        </w:rPr>
        <w:t>crops</w:t>
      </w:r>
      <w:r>
        <w:rPr>
          <w:color w:val="191919"/>
          <w:spacing w:val="-5"/>
          <w:w w:val="110"/>
        </w:rPr>
        <w:t> </w:t>
      </w:r>
      <w:r>
        <w:rPr>
          <w:color w:val="191919"/>
          <w:w w:val="110"/>
        </w:rPr>
        <w:t>only</w:t>
      </w:r>
      <w:r>
        <w:rPr>
          <w:color w:val="191919"/>
          <w:spacing w:val="-5"/>
          <w:w w:val="110"/>
        </w:rPr>
        <w:t> </w:t>
      </w:r>
      <w:r>
        <w:rPr>
          <w:color w:val="191919"/>
          <w:w w:val="110"/>
        </w:rPr>
        <w:t>grow</w:t>
      </w:r>
      <w:r>
        <w:rPr>
          <w:color w:val="191919"/>
          <w:spacing w:val="-5"/>
          <w:w w:val="110"/>
        </w:rPr>
        <w:t> </w:t>
      </w:r>
      <w:r>
        <w:rPr>
          <w:color w:val="191919"/>
          <w:w w:val="110"/>
        </w:rPr>
        <w:t>in</w:t>
      </w:r>
      <w:r>
        <w:rPr>
          <w:color w:val="191919"/>
          <w:spacing w:val="-5"/>
          <w:w w:val="110"/>
        </w:rPr>
        <w:t> </w:t>
      </w:r>
      <w:r>
        <w:rPr>
          <w:color w:val="191919"/>
          <w:w w:val="110"/>
        </w:rPr>
        <w:t>certain</w:t>
      </w:r>
      <w:r>
        <w:rPr>
          <w:color w:val="191919"/>
          <w:spacing w:val="-5"/>
          <w:w w:val="110"/>
        </w:rPr>
        <w:t> </w:t>
      </w:r>
      <w:r>
        <w:rPr>
          <w:color w:val="191919"/>
          <w:spacing w:val="-2"/>
          <w:w w:val="110"/>
        </w:rPr>
        <w:t>seasons</w:t>
      </w:r>
    </w:p>
    <w:p>
      <w:pPr>
        <w:pStyle w:val="BodyText"/>
        <w:spacing w:line="218" w:lineRule="auto" w:before="5"/>
        <w:ind w:left="391" w:right="3883"/>
      </w:pPr>
      <w:r>
        <w:rPr/>
        <mc:AlternateContent>
          <mc:Choice Requires="wps">
            <w:drawing>
              <wp:anchor distT="0" distB="0" distL="0" distR="0" allowOverlap="1" layoutInCell="1" locked="0" behindDoc="0" simplePos="0" relativeHeight="15859200">
                <wp:simplePos x="0" y="0"/>
                <wp:positionH relativeFrom="page">
                  <wp:posOffset>490736</wp:posOffset>
                </wp:positionH>
                <wp:positionV relativeFrom="paragraph">
                  <wp:posOffset>74666</wp:posOffset>
                </wp:positionV>
                <wp:extent cx="36830" cy="36830"/>
                <wp:effectExtent l="0" t="0" r="0" b="0"/>
                <wp:wrapNone/>
                <wp:docPr id="625" name="Group 625"/>
                <wp:cNvGraphicFramePr>
                  <a:graphicFrameLocks/>
                </wp:cNvGraphicFramePr>
                <a:graphic>
                  <a:graphicData uri="http://schemas.microsoft.com/office/word/2010/wordprocessingGroup">
                    <wpg:wgp>
                      <wpg:cNvPr id="625" name="Group 625"/>
                      <wpg:cNvGrpSpPr/>
                      <wpg:grpSpPr>
                        <a:xfrm>
                          <a:off x="0" y="0"/>
                          <a:ext cx="36830" cy="36830"/>
                          <a:chExt cx="36830" cy="36830"/>
                        </a:xfrm>
                      </wpg:grpSpPr>
                      <wps:wsp>
                        <wps:cNvPr id="626" name="Graphic 62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27" name="Graphic 62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79251pt;width:2.9pt;height:2.9pt;mso-position-horizontal-relative:page;mso-position-vertical-relative:paragraph;z-index:15859200" id="docshapegroup625" coordorigin="773,118" coordsize="58,58">
                <v:shape style="position:absolute;left:778;top:123;width:47;height:47" id="docshape626" coordorigin="779,123" coordsize="47,47" path="m814,169l789,169,779,159,779,134,789,123,814,123,825,134,825,146,825,159,814,169xe" filled="true" fillcolor="#191919" stroked="false">
                  <v:path arrowok="t"/>
                  <v:fill type="solid"/>
                </v:shape>
                <v:shape style="position:absolute;left:778;top:123;width:47;height:47" id="docshape627" coordorigin="779,123" coordsize="47,47" path="m825,146l825,159,814,169,802,169,789,169,779,159,779,146,779,134,789,123,802,123,814,123,825,134,825,14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59712">
                <wp:simplePos x="0" y="0"/>
                <wp:positionH relativeFrom="page">
                  <wp:posOffset>490736</wp:posOffset>
                </wp:positionH>
                <wp:positionV relativeFrom="paragraph">
                  <wp:posOffset>250039</wp:posOffset>
                </wp:positionV>
                <wp:extent cx="36830" cy="36830"/>
                <wp:effectExtent l="0" t="0" r="0" b="0"/>
                <wp:wrapNone/>
                <wp:docPr id="628" name="Group 628"/>
                <wp:cNvGraphicFramePr>
                  <a:graphicFrameLocks/>
                </wp:cNvGraphicFramePr>
                <a:graphic>
                  <a:graphicData uri="http://schemas.microsoft.com/office/word/2010/wordprocessingGroup">
                    <wpg:wgp>
                      <wpg:cNvPr id="628" name="Group 628"/>
                      <wpg:cNvGrpSpPr/>
                      <wpg:grpSpPr>
                        <a:xfrm>
                          <a:off x="0" y="0"/>
                          <a:ext cx="36830" cy="36830"/>
                          <a:chExt cx="36830" cy="36830"/>
                        </a:xfrm>
                      </wpg:grpSpPr>
                      <wps:wsp>
                        <wps:cNvPr id="629" name="Graphic 62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30" name="Graphic 63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688158pt;width:2.9pt;height:2.9pt;mso-position-horizontal-relative:page;mso-position-vertical-relative:paragraph;z-index:15859712" id="docshapegroup628" coordorigin="773,394" coordsize="58,58">
                <v:shape style="position:absolute;left:778;top:399;width:47;height:47" id="docshape629" coordorigin="779,400" coordsize="47,47" path="m814,446l789,446,779,435,779,410,789,400,814,400,825,410,825,423,825,435,814,446xe" filled="true" fillcolor="#191919" stroked="false">
                  <v:path arrowok="t"/>
                  <v:fill type="solid"/>
                </v:shape>
                <v:shape style="position:absolute;left:778;top:399;width:47;height:47" id="docshape630" coordorigin="779,400" coordsize="47,47" path="m825,423l825,435,814,446,802,446,789,446,779,435,779,423,779,410,789,400,802,400,814,400,825,410,825,423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60224">
                <wp:simplePos x="0" y="0"/>
                <wp:positionH relativeFrom="page">
                  <wp:posOffset>490736</wp:posOffset>
                </wp:positionH>
                <wp:positionV relativeFrom="paragraph">
                  <wp:posOffset>425412</wp:posOffset>
                </wp:positionV>
                <wp:extent cx="36830" cy="36830"/>
                <wp:effectExtent l="0" t="0" r="0" b="0"/>
                <wp:wrapNone/>
                <wp:docPr id="631" name="Group 631"/>
                <wp:cNvGraphicFramePr>
                  <a:graphicFrameLocks/>
                </wp:cNvGraphicFramePr>
                <a:graphic>
                  <a:graphicData uri="http://schemas.microsoft.com/office/word/2010/wordprocessingGroup">
                    <wpg:wgp>
                      <wpg:cNvPr id="631" name="Group 631"/>
                      <wpg:cNvGrpSpPr/>
                      <wpg:grpSpPr>
                        <a:xfrm>
                          <a:off x="0" y="0"/>
                          <a:ext cx="36830" cy="36830"/>
                          <a:chExt cx="36830" cy="36830"/>
                        </a:xfrm>
                      </wpg:grpSpPr>
                      <wps:wsp>
                        <wps:cNvPr id="632" name="Graphic 63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33" name="Graphic 63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3.497066pt;width:2.9pt;height:2.9pt;mso-position-horizontal-relative:page;mso-position-vertical-relative:paragraph;z-index:15860224" id="docshapegroup631" coordorigin="773,670" coordsize="58,58">
                <v:shape style="position:absolute;left:778;top:675;width:47;height:47" id="docshape632" coordorigin="779,676" coordsize="47,47" path="m814,722l789,722,779,711,779,686,789,676,814,676,825,686,825,699,825,711,814,722xe" filled="true" fillcolor="#191919" stroked="false">
                  <v:path arrowok="t"/>
                  <v:fill type="solid"/>
                </v:shape>
                <v:shape style="position:absolute;left:778;top:675;width:47;height:47" id="docshape633" coordorigin="779,676" coordsize="47,47" path="m825,699l825,711,814,722,802,722,789,722,779,711,779,699,779,686,789,676,802,676,814,676,825,686,825,699xe" filled="false" stroked="true" strokeweight=".575371pt" strokecolor="#191919">
                  <v:path arrowok="t"/>
                  <v:stroke dashstyle="solid"/>
                </v:shape>
                <w10:wrap type="none"/>
              </v:group>
            </w:pict>
          </mc:Fallback>
        </mc:AlternateContent>
      </w:r>
      <w:r>
        <w:rPr>
          <w:color w:val="191919"/>
          <w:w w:val="110"/>
        </w:rPr>
        <w:t>Encourages crop diversity and planning (synergizes with Spice of Life) Greenhouses</w:t>
      </w:r>
      <w:r>
        <w:rPr>
          <w:color w:val="191919"/>
          <w:spacing w:val="-13"/>
          <w:w w:val="110"/>
        </w:rPr>
        <w:t> </w:t>
      </w:r>
      <w:r>
        <w:rPr>
          <w:color w:val="191919"/>
          <w:w w:val="110"/>
        </w:rPr>
        <w:t>(Thermal</w:t>
      </w:r>
      <w:r>
        <w:rPr>
          <w:color w:val="191919"/>
          <w:spacing w:val="-12"/>
          <w:w w:val="110"/>
        </w:rPr>
        <w:t> </w:t>
      </w:r>
      <w:r>
        <w:rPr>
          <w:color w:val="191919"/>
          <w:w w:val="110"/>
        </w:rPr>
        <w:t>Phytogenic</w:t>
      </w:r>
      <w:r>
        <w:rPr>
          <w:color w:val="191919"/>
          <w:spacing w:val="-13"/>
          <w:w w:val="110"/>
        </w:rPr>
        <w:t> </w:t>
      </w:r>
      <w:r>
        <w:rPr>
          <w:color w:val="191919"/>
          <w:w w:val="110"/>
        </w:rPr>
        <w:t>Insolator,</w:t>
      </w:r>
      <w:r>
        <w:rPr>
          <w:color w:val="191919"/>
          <w:spacing w:val="-12"/>
          <w:w w:val="110"/>
        </w:rPr>
        <w:t> </w:t>
      </w:r>
      <w:r>
        <w:rPr>
          <w:color w:val="191919"/>
          <w:w w:val="110"/>
        </w:rPr>
        <w:t>etc.)</w:t>
      </w:r>
      <w:r>
        <w:rPr>
          <w:color w:val="191919"/>
          <w:spacing w:val="-13"/>
          <w:w w:val="110"/>
        </w:rPr>
        <w:t> </w:t>
      </w:r>
      <w:r>
        <w:rPr>
          <w:color w:val="191919"/>
          <w:w w:val="110"/>
        </w:rPr>
        <w:t>bypass</w:t>
      </w:r>
      <w:r>
        <w:rPr>
          <w:color w:val="191919"/>
          <w:spacing w:val="-12"/>
          <w:w w:val="110"/>
        </w:rPr>
        <w:t> </w:t>
      </w:r>
      <w:r>
        <w:rPr>
          <w:color w:val="191919"/>
          <w:w w:val="110"/>
        </w:rPr>
        <w:t>seasonal</w:t>
      </w:r>
      <w:r>
        <w:rPr>
          <w:color w:val="191919"/>
          <w:spacing w:val="-13"/>
          <w:w w:val="110"/>
        </w:rPr>
        <w:t> </w:t>
      </w:r>
      <w:r>
        <w:rPr>
          <w:color w:val="191919"/>
          <w:w w:val="110"/>
        </w:rPr>
        <w:t>restrictions No winter difficulty increase, no mob changes</w:t>
      </w:r>
    </w:p>
    <w:p>
      <w:pPr>
        <w:pStyle w:val="BodyText"/>
        <w:spacing w:line="286" w:lineRule="exact"/>
        <w:ind w:left="391"/>
      </w:pPr>
      <w:r>
        <w:rPr/>
        <mc:AlternateContent>
          <mc:Choice Requires="wps">
            <w:drawing>
              <wp:anchor distT="0" distB="0" distL="0" distR="0" allowOverlap="1" layoutInCell="1" locked="0" behindDoc="0" simplePos="0" relativeHeight="15860736">
                <wp:simplePos x="0" y="0"/>
                <wp:positionH relativeFrom="page">
                  <wp:posOffset>490736</wp:posOffset>
                </wp:positionH>
                <wp:positionV relativeFrom="paragraph">
                  <wp:posOffset>72941</wp:posOffset>
                </wp:positionV>
                <wp:extent cx="36830" cy="36830"/>
                <wp:effectExtent l="0" t="0" r="0" b="0"/>
                <wp:wrapNone/>
                <wp:docPr id="634" name="Group 634"/>
                <wp:cNvGraphicFramePr>
                  <a:graphicFrameLocks/>
                </wp:cNvGraphicFramePr>
                <a:graphic>
                  <a:graphicData uri="http://schemas.microsoft.com/office/word/2010/wordprocessingGroup">
                    <wpg:wgp>
                      <wpg:cNvPr id="634" name="Group 634"/>
                      <wpg:cNvGrpSpPr/>
                      <wpg:grpSpPr>
                        <a:xfrm>
                          <a:off x="0" y="0"/>
                          <a:ext cx="36830" cy="36830"/>
                          <a:chExt cx="36830" cy="36830"/>
                        </a:xfrm>
                      </wpg:grpSpPr>
                      <wps:wsp>
                        <wps:cNvPr id="635" name="Graphic 63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36" name="Graphic 63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43395pt;width:2.9pt;height:2.9pt;mso-position-horizontal-relative:page;mso-position-vertical-relative:paragraph;z-index:15860736" id="docshapegroup634" coordorigin="773,115" coordsize="58,58">
                <v:shape style="position:absolute;left:778;top:120;width:47;height:47" id="docshape635" coordorigin="779,121" coordsize="47,47" path="m814,167l789,167,779,156,779,131,789,121,814,121,825,131,825,144,825,156,814,167xe" filled="true" fillcolor="#191919" stroked="false">
                  <v:path arrowok="t"/>
                  <v:fill type="solid"/>
                </v:shape>
                <v:shape style="position:absolute;left:778;top:120;width:47;height:47" id="docshape636" coordorigin="779,121" coordsize="47,47" path="m825,144l825,156,814,167,802,167,789,167,779,156,779,144,779,131,789,121,802,121,814,121,825,131,825,144xe" filled="false" stroked="true" strokeweight=".575371pt" strokecolor="#191919">
                  <v:path arrowok="t"/>
                  <v:stroke dashstyle="solid"/>
                </v:shape>
                <w10:wrap type="none"/>
              </v:group>
            </w:pict>
          </mc:Fallback>
        </mc:AlternateContent>
      </w:r>
      <w:r>
        <w:rPr>
          <w:color w:val="191919"/>
        </w:rPr>
        <w:t>Visual/aesthetic</w:t>
      </w:r>
      <w:r>
        <w:rPr>
          <w:color w:val="191919"/>
          <w:spacing w:val="55"/>
        </w:rPr>
        <w:t> </w:t>
      </w:r>
      <w:r>
        <w:rPr>
          <w:color w:val="191919"/>
        </w:rPr>
        <w:t>seasonal</w:t>
      </w:r>
      <w:r>
        <w:rPr>
          <w:color w:val="191919"/>
          <w:spacing w:val="55"/>
        </w:rPr>
        <w:t> </w:t>
      </w:r>
      <w:r>
        <w:rPr>
          <w:color w:val="191919"/>
        </w:rPr>
        <w:t>changes</w:t>
      </w:r>
      <w:r>
        <w:rPr>
          <w:color w:val="191919"/>
          <w:spacing w:val="55"/>
        </w:rPr>
        <w:t> </w:t>
      </w:r>
      <w:r>
        <w:rPr>
          <w:color w:val="191919"/>
          <w:spacing w:val="-2"/>
        </w:rPr>
        <w:t>active</w:t>
      </w:r>
    </w:p>
    <w:p>
      <w:pPr>
        <w:pStyle w:val="BodyText"/>
        <w:spacing w:before="8"/>
        <w:rPr>
          <w:sz w:val="9"/>
        </w:rPr>
      </w:pPr>
      <w:r>
        <w:rPr/>
        <mc:AlternateContent>
          <mc:Choice Requires="wps">
            <w:drawing>
              <wp:anchor distT="0" distB="0" distL="0" distR="0" allowOverlap="1" layoutInCell="1" locked="0" behindDoc="1" simplePos="0" relativeHeight="487717376">
                <wp:simplePos x="0" y="0"/>
                <wp:positionH relativeFrom="page">
                  <wp:posOffset>428625</wp:posOffset>
                </wp:positionH>
                <wp:positionV relativeFrom="paragraph">
                  <wp:posOffset>128425</wp:posOffset>
                </wp:positionV>
                <wp:extent cx="6693534" cy="15240"/>
                <wp:effectExtent l="0" t="0" r="0" b="0"/>
                <wp:wrapTopAndBottom/>
                <wp:docPr id="637" name="Graphic 637"/>
                <wp:cNvGraphicFramePr>
                  <a:graphicFrameLocks/>
                </wp:cNvGraphicFramePr>
                <a:graphic>
                  <a:graphicData uri="http://schemas.microsoft.com/office/word/2010/wordprocessingShape">
                    <wps:wsp>
                      <wps:cNvPr id="637" name="Graphic 63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12207pt;width:527.039970pt;height:1.150742pt;mso-position-horizontal-relative:page;mso-position-vertical-relative:paragraph;z-index:-15599104;mso-wrap-distance-left:0;mso-wrap-distance-right:0" id="docshape637" filled="true" fillcolor="#19395b" stroked="false">
                <v:fill type="solid"/>
                <w10:wrap type="topAndBottom"/>
              </v:rect>
            </w:pict>
          </mc:Fallback>
        </mc:AlternateContent>
      </w:r>
    </w:p>
    <w:p>
      <w:pPr>
        <w:spacing w:after="0"/>
        <w:rPr>
          <w:sz w:val="9"/>
        </w:rPr>
        <w:sectPr>
          <w:headerReference w:type="even" r:id="rId467"/>
          <w:pgSz w:w="11900" w:h="16840"/>
          <w:pgMar w:header="0" w:footer="0" w:top="640" w:bottom="280" w:left="560" w:right="560"/>
        </w:sectPr>
      </w:pPr>
    </w:p>
    <w:p>
      <w:pPr>
        <w:pStyle w:val="Heading2"/>
        <w:numPr>
          <w:ilvl w:val="0"/>
          <w:numId w:val="10"/>
        </w:numPr>
        <w:tabs>
          <w:tab w:pos="746" w:val="left" w:leader="none"/>
        </w:tabs>
        <w:spacing w:line="240" w:lineRule="auto" w:before="76" w:after="0"/>
        <w:ind w:left="746" w:right="0" w:hanging="631"/>
        <w:jc w:val="left"/>
      </w:pPr>
      <w:r>
        <w:rPr>
          <w:color w:val="19395B"/>
          <w:spacing w:val="-2"/>
          <w:w w:val="120"/>
        </w:rPr>
        <w:t>Refined</w:t>
      </w:r>
      <w:r>
        <w:rPr>
          <w:color w:val="19395B"/>
          <w:spacing w:val="-14"/>
          <w:w w:val="120"/>
        </w:rPr>
        <w:t> </w:t>
      </w:r>
      <w:r>
        <w:rPr>
          <w:color w:val="19395B"/>
          <w:spacing w:val="-2"/>
          <w:w w:val="120"/>
        </w:rPr>
        <w:t>Storage</w:t>
      </w:r>
      <w:r>
        <w:rPr>
          <w:color w:val="19395B"/>
          <w:spacing w:val="-14"/>
          <w:w w:val="120"/>
        </w:rPr>
        <w:t> </w:t>
      </w:r>
      <w:r>
        <w:rPr>
          <w:color w:val="19395B"/>
          <w:spacing w:val="-2"/>
          <w:w w:val="120"/>
        </w:rPr>
        <w:t>(Special</w:t>
      </w:r>
      <w:r>
        <w:rPr>
          <w:color w:val="19395B"/>
          <w:spacing w:val="-14"/>
          <w:w w:val="120"/>
        </w:rPr>
        <w:t> </w:t>
      </w:r>
      <w:r>
        <w:rPr>
          <w:color w:val="19395B"/>
          <w:spacing w:val="-2"/>
          <w:w w:val="120"/>
        </w:rPr>
        <w:t>Case)</w:t>
      </w:r>
    </w:p>
    <w:p>
      <w:pPr>
        <w:pStyle w:val="BodyText"/>
        <w:spacing w:before="4"/>
        <w:rPr>
          <w:rFonts w:ascii="Arial"/>
          <w:b/>
          <w:sz w:val="9"/>
        </w:rPr>
      </w:pPr>
      <w:r>
        <w:rPr/>
        <mc:AlternateContent>
          <mc:Choice Requires="wps">
            <w:drawing>
              <wp:anchor distT="0" distB="0" distL="0" distR="0" allowOverlap="1" layoutInCell="1" locked="0" behindDoc="1" simplePos="0" relativeHeight="487720448">
                <wp:simplePos x="0" y="0"/>
                <wp:positionH relativeFrom="page">
                  <wp:posOffset>428625</wp:posOffset>
                </wp:positionH>
                <wp:positionV relativeFrom="paragraph">
                  <wp:posOffset>83720</wp:posOffset>
                </wp:positionV>
                <wp:extent cx="6693534" cy="15240"/>
                <wp:effectExtent l="0" t="0" r="0" b="0"/>
                <wp:wrapTopAndBottom/>
                <wp:docPr id="638" name="Graphic 638"/>
                <wp:cNvGraphicFramePr>
                  <a:graphicFrameLocks/>
                </wp:cNvGraphicFramePr>
                <a:graphic>
                  <a:graphicData uri="http://schemas.microsoft.com/office/word/2010/wordprocessingShape">
                    <wps:wsp>
                      <wps:cNvPr id="638" name="Graphic 63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92151pt;width:527.039970pt;height:1.150742pt;mso-position-horizontal-relative:page;mso-position-vertical-relative:paragraph;z-index:-15596032;mso-wrap-distance-left:0;mso-wrap-distance-right:0" id="docshape638" filled="true" fillcolor="#19395b" stroked="false">
                <v:fill type="solid"/>
                <w10:wrap type="topAndBottom"/>
              </v:rect>
            </w:pict>
          </mc:Fallback>
        </mc:AlternateContent>
      </w:r>
    </w:p>
    <w:p>
      <w:pPr>
        <w:spacing w:before="137"/>
        <w:ind w:left="115" w:right="0" w:firstLine="0"/>
        <w:jc w:val="left"/>
        <w:rPr>
          <w:rFonts w:ascii="Arial"/>
          <w:b/>
          <w:sz w:val="16"/>
        </w:rPr>
      </w:pPr>
      <w:r>
        <w:rPr>
          <w:rFonts w:ascii="Arial"/>
          <w:b/>
          <w:color w:val="19395B"/>
          <w:w w:val="120"/>
          <w:sz w:val="16"/>
        </w:rPr>
        <w:t>Tier 3 base,</w:t>
      </w:r>
      <w:r>
        <w:rPr>
          <w:rFonts w:ascii="Arial"/>
          <w:b/>
          <w:color w:val="19395B"/>
          <w:spacing w:val="1"/>
          <w:w w:val="120"/>
          <w:sz w:val="16"/>
        </w:rPr>
        <w:t> </w:t>
      </w:r>
      <w:r>
        <w:rPr>
          <w:rFonts w:ascii="Arial"/>
          <w:b/>
          <w:color w:val="19395B"/>
          <w:w w:val="120"/>
          <w:sz w:val="16"/>
        </w:rPr>
        <w:t>Tier 4</w:t>
      </w:r>
      <w:r>
        <w:rPr>
          <w:rFonts w:ascii="Arial"/>
          <w:b/>
          <w:color w:val="19395B"/>
          <w:spacing w:val="1"/>
          <w:w w:val="120"/>
          <w:sz w:val="16"/>
        </w:rPr>
        <w:t> </w:t>
      </w:r>
      <w:r>
        <w:rPr>
          <w:rFonts w:ascii="Arial"/>
          <w:b/>
          <w:color w:val="19395B"/>
          <w:w w:val="120"/>
          <w:sz w:val="16"/>
        </w:rPr>
        <w:t>advanced, with</w:t>
      </w:r>
      <w:r>
        <w:rPr>
          <w:rFonts w:ascii="Arial"/>
          <w:b/>
          <w:color w:val="19395B"/>
          <w:spacing w:val="1"/>
          <w:w w:val="120"/>
          <w:sz w:val="16"/>
        </w:rPr>
        <w:t> </w:t>
      </w:r>
      <w:r>
        <w:rPr>
          <w:rFonts w:ascii="Arial"/>
          <w:b/>
          <w:color w:val="19395B"/>
          <w:w w:val="120"/>
          <w:sz w:val="16"/>
        </w:rPr>
        <w:t>dual-path </w:t>
      </w:r>
      <w:r>
        <w:rPr>
          <w:rFonts w:ascii="Arial"/>
          <w:b/>
          <w:color w:val="19395B"/>
          <w:spacing w:val="-2"/>
          <w:w w:val="120"/>
          <w:sz w:val="16"/>
        </w:rPr>
        <w:t>recipes.</w:t>
      </w:r>
    </w:p>
    <w:p>
      <w:pPr>
        <w:pStyle w:val="BodyText"/>
        <w:spacing w:before="7"/>
        <w:rPr>
          <w:rFonts w:ascii="Arial"/>
          <w:b/>
          <w:sz w:val="19"/>
        </w:rPr>
      </w:pPr>
    </w:p>
    <w:p>
      <w:pPr>
        <w:pStyle w:val="Heading4"/>
      </w:pPr>
      <w:r>
        <w:rPr>
          <w:color w:val="3979B4"/>
          <w:w w:val="120"/>
        </w:rPr>
        <w:t>Tier</w:t>
      </w:r>
      <w:r>
        <w:rPr>
          <w:color w:val="3979B4"/>
          <w:spacing w:val="-2"/>
          <w:w w:val="120"/>
        </w:rPr>
        <w:t> </w:t>
      </w:r>
      <w:r>
        <w:rPr>
          <w:color w:val="3979B4"/>
          <w:w w:val="120"/>
        </w:rPr>
        <w:t>3:</w:t>
      </w:r>
      <w:r>
        <w:rPr>
          <w:color w:val="3979B4"/>
          <w:spacing w:val="-2"/>
          <w:w w:val="120"/>
        </w:rPr>
        <w:t> </w:t>
      </w:r>
      <w:r>
        <w:rPr>
          <w:color w:val="3979B4"/>
          <w:w w:val="120"/>
        </w:rPr>
        <w:t>Basic</w:t>
      </w:r>
      <w:r>
        <w:rPr>
          <w:color w:val="3979B4"/>
          <w:spacing w:val="-1"/>
          <w:w w:val="120"/>
        </w:rPr>
        <w:t> </w:t>
      </w:r>
      <w:r>
        <w:rPr>
          <w:color w:val="3979B4"/>
          <w:spacing w:val="-5"/>
          <w:w w:val="120"/>
        </w:rPr>
        <w:t>RS</w:t>
      </w:r>
    </w:p>
    <w:p>
      <w:pPr>
        <w:pStyle w:val="BodyText"/>
        <w:spacing w:before="76"/>
        <w:ind w:left="391"/>
      </w:pPr>
      <w:r>
        <w:rPr/>
        <mc:AlternateContent>
          <mc:Choice Requires="wps">
            <w:drawing>
              <wp:anchor distT="0" distB="0" distL="0" distR="0" allowOverlap="1" layoutInCell="1" locked="0" behindDoc="0" simplePos="0" relativeHeight="15862272">
                <wp:simplePos x="0" y="0"/>
                <wp:positionH relativeFrom="page">
                  <wp:posOffset>490736</wp:posOffset>
                </wp:positionH>
                <wp:positionV relativeFrom="paragraph">
                  <wp:posOffset>131520</wp:posOffset>
                </wp:positionV>
                <wp:extent cx="36830" cy="36830"/>
                <wp:effectExtent l="0" t="0" r="0" b="0"/>
                <wp:wrapNone/>
                <wp:docPr id="639" name="Group 639"/>
                <wp:cNvGraphicFramePr>
                  <a:graphicFrameLocks/>
                </wp:cNvGraphicFramePr>
                <a:graphic>
                  <a:graphicData uri="http://schemas.microsoft.com/office/word/2010/wordprocessingGroup">
                    <wpg:wgp>
                      <wpg:cNvPr id="639" name="Group 639"/>
                      <wpg:cNvGrpSpPr/>
                      <wpg:grpSpPr>
                        <a:xfrm>
                          <a:off x="0" y="0"/>
                          <a:ext cx="36830" cy="36830"/>
                          <a:chExt cx="36830" cy="36830"/>
                        </a:xfrm>
                      </wpg:grpSpPr>
                      <wps:wsp>
                        <wps:cNvPr id="640" name="Graphic 64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41" name="Graphic 64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5920pt;width:2.9pt;height:2.9pt;mso-position-horizontal-relative:page;mso-position-vertical-relative:paragraph;z-index:15862272" id="docshapegroup639" coordorigin="773,207" coordsize="58,58">
                <v:shape style="position:absolute;left:778;top:212;width:47;height:47" id="docshape640" coordorigin="779,213" coordsize="47,47" path="m814,259l789,259,779,249,779,223,789,213,814,213,825,223,825,236,825,249,814,259xe" filled="true" fillcolor="#191919" stroked="false">
                  <v:path arrowok="t"/>
                  <v:fill type="solid"/>
                </v:shape>
                <v:shape style="position:absolute;left:778;top:212;width:47;height:47" id="docshape641"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color w:val="191919"/>
          <w:w w:val="110"/>
        </w:rPr>
        <w:t>Controller,</w:t>
      </w:r>
      <w:r>
        <w:rPr>
          <w:color w:val="191919"/>
          <w:spacing w:val="-10"/>
          <w:w w:val="110"/>
        </w:rPr>
        <w:t> </w:t>
      </w:r>
      <w:r>
        <w:rPr>
          <w:color w:val="191919"/>
          <w:w w:val="110"/>
        </w:rPr>
        <w:t>Grid,</w:t>
      </w:r>
      <w:r>
        <w:rPr>
          <w:color w:val="191919"/>
          <w:spacing w:val="-9"/>
          <w:w w:val="110"/>
        </w:rPr>
        <w:t> </w:t>
      </w:r>
      <w:r>
        <w:rPr>
          <w:color w:val="191919"/>
          <w:w w:val="110"/>
        </w:rPr>
        <w:t>Drives,</w:t>
      </w:r>
      <w:r>
        <w:rPr>
          <w:color w:val="191919"/>
          <w:spacing w:val="-9"/>
          <w:w w:val="110"/>
        </w:rPr>
        <w:t> </w:t>
      </w:r>
      <w:r>
        <w:rPr>
          <w:color w:val="191919"/>
          <w:w w:val="110"/>
        </w:rPr>
        <w:t>Crafters,</w:t>
      </w:r>
      <w:r>
        <w:rPr>
          <w:color w:val="191919"/>
          <w:spacing w:val="-9"/>
          <w:w w:val="110"/>
        </w:rPr>
        <w:t> </w:t>
      </w:r>
      <w:r>
        <w:rPr>
          <w:color w:val="191919"/>
          <w:w w:val="110"/>
        </w:rPr>
        <w:t>basic</w:t>
      </w:r>
      <w:r>
        <w:rPr>
          <w:color w:val="191919"/>
          <w:spacing w:val="-9"/>
          <w:w w:val="110"/>
        </w:rPr>
        <w:t> </w:t>
      </w:r>
      <w:r>
        <w:rPr>
          <w:color w:val="191919"/>
          <w:spacing w:val="-4"/>
          <w:w w:val="110"/>
        </w:rPr>
        <w:t>disks</w:t>
      </w:r>
    </w:p>
    <w:p>
      <w:pPr>
        <w:spacing w:before="29"/>
        <w:ind w:left="391" w:right="0" w:firstLine="0"/>
        <w:jc w:val="left"/>
        <w:rPr>
          <w:rFonts w:ascii="Arial"/>
          <w:b/>
          <w:sz w:val="16"/>
        </w:rPr>
      </w:pPr>
      <w:r>
        <w:rPr/>
        <mc:AlternateContent>
          <mc:Choice Requires="wps">
            <w:drawing>
              <wp:anchor distT="0" distB="0" distL="0" distR="0" allowOverlap="1" layoutInCell="1" locked="0" behindDoc="0" simplePos="0" relativeHeight="15862784">
                <wp:simplePos x="0" y="0"/>
                <wp:positionH relativeFrom="page">
                  <wp:posOffset>490736</wp:posOffset>
                </wp:positionH>
                <wp:positionV relativeFrom="paragraph">
                  <wp:posOffset>66204</wp:posOffset>
                </wp:positionV>
                <wp:extent cx="36830" cy="36830"/>
                <wp:effectExtent l="0" t="0" r="0" b="0"/>
                <wp:wrapNone/>
                <wp:docPr id="642" name="Group 642"/>
                <wp:cNvGraphicFramePr>
                  <a:graphicFrameLocks/>
                </wp:cNvGraphicFramePr>
                <a:graphic>
                  <a:graphicData uri="http://schemas.microsoft.com/office/word/2010/wordprocessingGroup">
                    <wpg:wgp>
                      <wpg:cNvPr id="642" name="Group 642"/>
                      <wpg:cNvGrpSpPr/>
                      <wpg:grpSpPr>
                        <a:xfrm>
                          <a:off x="0" y="0"/>
                          <a:ext cx="36830" cy="36830"/>
                          <a:chExt cx="36830" cy="36830"/>
                        </a:xfrm>
                      </wpg:grpSpPr>
                      <wps:wsp>
                        <wps:cNvPr id="643" name="Graphic 64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44" name="Graphic 64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21296pt;width:2.9pt;height:2.9pt;mso-position-horizontal-relative:page;mso-position-vertical-relative:paragraph;z-index:15862784" id="docshapegroup642" coordorigin="773,104" coordsize="58,58">
                <v:shape style="position:absolute;left:778;top:110;width:47;height:47" id="docshape643" coordorigin="779,110" coordsize="47,47" path="m814,156l789,156,779,146,779,120,789,110,814,110,825,120,825,133,825,146,814,156xe" filled="true" fillcolor="#191919" stroked="false">
                  <v:path arrowok="t"/>
                  <v:fill type="solid"/>
                </v:shape>
                <v:shape style="position:absolute;left:778;top:110;width:47;height:47" id="docshape644" coordorigin="779,110" coordsize="47,47" path="m825,133l825,146,814,156,802,156,789,156,779,146,779,133,779,120,789,110,802,110,814,110,825,120,825,133xe" filled="false" stroked="true" strokeweight=".575371pt" strokecolor="#191919">
                  <v:path arrowok="t"/>
                  <v:stroke dashstyle="solid"/>
                </v:shape>
                <w10:wrap type="none"/>
              </v:group>
            </w:pict>
          </mc:Fallback>
        </mc:AlternateContent>
      </w:r>
      <w:r>
        <w:rPr>
          <w:rFonts w:ascii="Arial"/>
          <w:b/>
          <w:color w:val="19395B"/>
          <w:w w:val="120"/>
          <w:sz w:val="16"/>
        </w:rPr>
        <w:t>Two</w:t>
      </w:r>
      <w:r>
        <w:rPr>
          <w:rFonts w:ascii="Arial"/>
          <w:b/>
          <w:color w:val="19395B"/>
          <w:spacing w:val="-6"/>
          <w:w w:val="120"/>
          <w:sz w:val="16"/>
        </w:rPr>
        <w:t> </w:t>
      </w:r>
      <w:r>
        <w:rPr>
          <w:rFonts w:ascii="Arial"/>
          <w:b/>
          <w:color w:val="19395B"/>
          <w:w w:val="120"/>
          <w:sz w:val="16"/>
        </w:rPr>
        <w:t>parallel</w:t>
      </w:r>
      <w:r>
        <w:rPr>
          <w:rFonts w:ascii="Arial"/>
          <w:b/>
          <w:color w:val="19395B"/>
          <w:spacing w:val="-5"/>
          <w:w w:val="120"/>
          <w:sz w:val="16"/>
        </w:rPr>
        <w:t> </w:t>
      </w:r>
      <w:r>
        <w:rPr>
          <w:rFonts w:ascii="Arial"/>
          <w:b/>
          <w:color w:val="19395B"/>
          <w:w w:val="120"/>
          <w:sz w:val="16"/>
        </w:rPr>
        <w:t>recipe</w:t>
      </w:r>
      <w:r>
        <w:rPr>
          <w:rFonts w:ascii="Arial"/>
          <w:b/>
          <w:color w:val="19395B"/>
          <w:spacing w:val="-6"/>
          <w:w w:val="120"/>
          <w:sz w:val="16"/>
        </w:rPr>
        <w:t> </w:t>
      </w:r>
      <w:r>
        <w:rPr>
          <w:rFonts w:ascii="Arial"/>
          <w:b/>
          <w:color w:val="19395B"/>
          <w:spacing w:val="-2"/>
          <w:w w:val="120"/>
          <w:sz w:val="16"/>
        </w:rPr>
        <w:t>paths:</w:t>
      </w:r>
    </w:p>
    <w:p>
      <w:pPr>
        <w:pStyle w:val="BodyText"/>
        <w:spacing w:line="289" w:lineRule="exact" w:before="71"/>
        <w:ind w:left="667"/>
      </w:pPr>
      <w:r>
        <w:rPr/>
        <mc:AlternateContent>
          <mc:Choice Requires="wps">
            <w:drawing>
              <wp:anchor distT="0" distB="0" distL="0" distR="0" allowOverlap="1" layoutInCell="1" locked="0" behindDoc="0" simplePos="0" relativeHeight="15863296">
                <wp:simplePos x="0" y="0"/>
                <wp:positionH relativeFrom="page">
                  <wp:posOffset>669763</wp:posOffset>
                </wp:positionH>
                <wp:positionV relativeFrom="paragraph">
                  <wp:posOffset>131998</wp:posOffset>
                </wp:positionV>
                <wp:extent cx="29845" cy="29845"/>
                <wp:effectExtent l="0" t="0" r="0" b="0"/>
                <wp:wrapNone/>
                <wp:docPr id="645" name="Graphic 645"/>
                <wp:cNvGraphicFramePr>
                  <a:graphicFrameLocks/>
                </wp:cNvGraphicFramePr>
                <a:graphic>
                  <a:graphicData uri="http://schemas.microsoft.com/office/word/2010/wordprocessingShape">
                    <wps:wsp>
                      <wps:cNvPr id="645" name="Graphic 645"/>
                      <wps:cNvSpPr/>
                      <wps:spPr>
                        <a:xfrm>
                          <a:off x="0" y="0"/>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a:graphicData>
                </a:graphic>
              </wp:anchor>
            </w:drawing>
          </mc:Choice>
          <mc:Fallback>
            <w:pict>
              <v:shape style="position:absolute;margin-left:52.737247pt;margin-top:10.3936pt;width:2.35pt;height:2.35pt;mso-position-horizontal-relative:page;mso-position-vertical-relative:paragraph;z-index:15863296" id="docshape645" coordorigin="1055,208" coordsize="47,47" path="m1101,231l1101,244,1090,254,1078,254,1065,254,1055,244,1055,231,1055,218,1065,208,1078,208,1090,208,1101,218,1101,231xe" filled="false" stroked="true" strokeweight=".575371pt" strokecolor="#191919">
                <v:path arrowok="t"/>
                <v:stroke dashstyle="solid"/>
                <w10:wrap type="none"/>
              </v:shape>
            </w:pict>
          </mc:Fallback>
        </mc:AlternateContent>
      </w:r>
      <w:r>
        <w:rPr>
          <w:rFonts w:ascii="Arial"/>
          <w:b/>
          <w:color w:val="19395B"/>
          <w:w w:val="105"/>
        </w:rPr>
        <w:t>Tech</w:t>
      </w:r>
      <w:r>
        <w:rPr>
          <w:rFonts w:ascii="Arial"/>
          <w:b/>
          <w:color w:val="19395B"/>
          <w:spacing w:val="26"/>
          <w:w w:val="105"/>
        </w:rPr>
        <w:t> </w:t>
      </w:r>
      <w:r>
        <w:rPr>
          <w:rFonts w:ascii="Arial"/>
          <w:b/>
          <w:color w:val="19395B"/>
          <w:w w:val="105"/>
        </w:rPr>
        <w:t>path:</w:t>
      </w:r>
      <w:r>
        <w:rPr>
          <w:rFonts w:ascii="Arial"/>
          <w:b/>
          <w:color w:val="19395B"/>
          <w:spacing w:val="20"/>
          <w:w w:val="105"/>
        </w:rPr>
        <w:t> </w:t>
      </w:r>
      <w:r>
        <w:rPr>
          <w:color w:val="191919"/>
          <w:w w:val="105"/>
        </w:rPr>
        <w:t>Uses</w:t>
      </w:r>
      <w:r>
        <w:rPr>
          <w:color w:val="191919"/>
          <w:spacing w:val="19"/>
          <w:w w:val="105"/>
        </w:rPr>
        <w:t> </w:t>
      </w:r>
      <w:r>
        <w:rPr>
          <w:color w:val="191919"/>
          <w:w w:val="105"/>
        </w:rPr>
        <w:t>Mekanism/Thermal</w:t>
      </w:r>
      <w:r>
        <w:rPr>
          <w:color w:val="191919"/>
          <w:spacing w:val="19"/>
          <w:w w:val="105"/>
        </w:rPr>
        <w:t> </w:t>
      </w:r>
      <w:r>
        <w:rPr>
          <w:color w:val="191919"/>
          <w:w w:val="105"/>
        </w:rPr>
        <w:t>materials</w:t>
      </w:r>
      <w:r>
        <w:rPr>
          <w:color w:val="191919"/>
          <w:spacing w:val="19"/>
          <w:w w:val="105"/>
        </w:rPr>
        <w:t> </w:t>
      </w:r>
      <w:r>
        <w:rPr>
          <w:color w:val="191919"/>
          <w:w w:val="105"/>
        </w:rPr>
        <w:t>(osmium,</w:t>
      </w:r>
      <w:r>
        <w:rPr>
          <w:color w:val="191919"/>
          <w:spacing w:val="19"/>
          <w:w w:val="105"/>
        </w:rPr>
        <w:t> </w:t>
      </w:r>
      <w:r>
        <w:rPr>
          <w:color w:val="191919"/>
          <w:w w:val="105"/>
        </w:rPr>
        <w:t>steel,</w:t>
      </w:r>
      <w:r>
        <w:rPr>
          <w:color w:val="191919"/>
          <w:spacing w:val="19"/>
          <w:w w:val="105"/>
        </w:rPr>
        <w:t> </w:t>
      </w:r>
      <w:r>
        <w:rPr>
          <w:color w:val="191919"/>
          <w:w w:val="105"/>
        </w:rPr>
        <w:t>RF</w:t>
      </w:r>
      <w:r>
        <w:rPr>
          <w:color w:val="191919"/>
          <w:spacing w:val="19"/>
          <w:w w:val="105"/>
        </w:rPr>
        <w:t> </w:t>
      </w:r>
      <w:r>
        <w:rPr>
          <w:color w:val="191919"/>
          <w:spacing w:val="-2"/>
          <w:w w:val="105"/>
        </w:rPr>
        <w:t>components)</w:t>
      </w:r>
    </w:p>
    <w:p>
      <w:pPr>
        <w:pStyle w:val="BodyText"/>
        <w:spacing w:line="289" w:lineRule="exact"/>
        <w:ind w:left="667"/>
      </w:pPr>
      <w:r>
        <w:rPr/>
        <mc:AlternateContent>
          <mc:Choice Requires="wps">
            <w:drawing>
              <wp:anchor distT="0" distB="0" distL="0" distR="0" allowOverlap="1" layoutInCell="1" locked="0" behindDoc="0" simplePos="0" relativeHeight="15863808">
                <wp:simplePos x="0" y="0"/>
                <wp:positionH relativeFrom="page">
                  <wp:posOffset>669763</wp:posOffset>
                </wp:positionH>
                <wp:positionV relativeFrom="paragraph">
                  <wp:posOffset>78506</wp:posOffset>
                </wp:positionV>
                <wp:extent cx="29845" cy="29845"/>
                <wp:effectExtent l="0" t="0" r="0" b="0"/>
                <wp:wrapNone/>
                <wp:docPr id="646" name="Graphic 646"/>
                <wp:cNvGraphicFramePr>
                  <a:graphicFrameLocks/>
                </wp:cNvGraphicFramePr>
                <a:graphic>
                  <a:graphicData uri="http://schemas.microsoft.com/office/word/2010/wordprocessingShape">
                    <wps:wsp>
                      <wps:cNvPr id="646" name="Graphic 646"/>
                      <wps:cNvSpPr/>
                      <wps:spPr>
                        <a:xfrm>
                          <a:off x="0" y="0"/>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a:graphicData>
                </a:graphic>
              </wp:anchor>
            </w:drawing>
          </mc:Choice>
          <mc:Fallback>
            <w:pict>
              <v:shape style="position:absolute;margin-left:52.737247pt;margin-top:6.181653pt;width:2.35pt;height:2.35pt;mso-position-horizontal-relative:page;mso-position-vertical-relative:paragraph;z-index:15863808" id="docshape646" coordorigin="1055,124" coordsize="47,47" path="m1101,147l1101,159,1090,170,1078,170,1065,170,1055,159,1055,147,1055,134,1065,124,1078,124,1090,124,1101,134,1101,147xe" filled="false" stroked="true" strokeweight=".575371pt" strokecolor="#191919">
                <v:path arrowok="t"/>
                <v:stroke dashstyle="solid"/>
                <w10:wrap type="none"/>
              </v:shape>
            </w:pict>
          </mc:Fallback>
        </mc:AlternateContent>
      </w:r>
      <w:r>
        <w:rPr>
          <w:rFonts w:ascii="Arial"/>
          <w:b/>
          <w:color w:val="19395B"/>
          <w:w w:val="110"/>
        </w:rPr>
        <w:t>Magic</w:t>
      </w:r>
      <w:r>
        <w:rPr>
          <w:rFonts w:ascii="Arial"/>
          <w:b/>
          <w:color w:val="19395B"/>
          <w:spacing w:val="-1"/>
          <w:w w:val="110"/>
        </w:rPr>
        <w:t> </w:t>
      </w:r>
      <w:r>
        <w:rPr>
          <w:rFonts w:ascii="Arial"/>
          <w:b/>
          <w:color w:val="19395B"/>
          <w:w w:val="110"/>
        </w:rPr>
        <w:t>path:</w:t>
      </w:r>
      <w:r>
        <w:rPr>
          <w:rFonts w:ascii="Arial"/>
          <w:b/>
          <w:color w:val="19395B"/>
          <w:spacing w:val="-5"/>
          <w:w w:val="110"/>
        </w:rPr>
        <w:t> </w:t>
      </w:r>
      <w:r>
        <w:rPr>
          <w:color w:val="191919"/>
          <w:w w:val="110"/>
        </w:rPr>
        <w:t>Uses</w:t>
      </w:r>
      <w:r>
        <w:rPr>
          <w:color w:val="191919"/>
          <w:spacing w:val="-6"/>
          <w:w w:val="110"/>
        </w:rPr>
        <w:t> </w:t>
      </w:r>
      <w:r>
        <w:rPr>
          <w:color w:val="191919"/>
          <w:w w:val="110"/>
        </w:rPr>
        <w:t>Botania/Ars</w:t>
      </w:r>
      <w:r>
        <w:rPr>
          <w:color w:val="191919"/>
          <w:spacing w:val="-6"/>
          <w:w w:val="110"/>
        </w:rPr>
        <w:t> </w:t>
      </w:r>
      <w:r>
        <w:rPr>
          <w:color w:val="191919"/>
          <w:w w:val="110"/>
        </w:rPr>
        <w:t>Nouveau</w:t>
      </w:r>
      <w:r>
        <w:rPr>
          <w:color w:val="191919"/>
          <w:spacing w:val="-7"/>
          <w:w w:val="110"/>
        </w:rPr>
        <w:t> </w:t>
      </w:r>
      <w:r>
        <w:rPr>
          <w:color w:val="191919"/>
          <w:w w:val="110"/>
        </w:rPr>
        <w:t>materials</w:t>
      </w:r>
      <w:r>
        <w:rPr>
          <w:color w:val="191919"/>
          <w:spacing w:val="-6"/>
          <w:w w:val="110"/>
        </w:rPr>
        <w:t> </w:t>
      </w:r>
      <w:r>
        <w:rPr>
          <w:color w:val="191919"/>
          <w:w w:val="110"/>
        </w:rPr>
        <w:t>(terrasteel,</w:t>
      </w:r>
      <w:r>
        <w:rPr>
          <w:color w:val="191919"/>
          <w:spacing w:val="-6"/>
          <w:w w:val="110"/>
        </w:rPr>
        <w:t> </w:t>
      </w:r>
      <w:r>
        <w:rPr>
          <w:color w:val="191919"/>
          <w:w w:val="110"/>
        </w:rPr>
        <w:t>mana</w:t>
      </w:r>
      <w:r>
        <w:rPr>
          <w:color w:val="191919"/>
          <w:spacing w:val="-6"/>
          <w:w w:val="110"/>
        </w:rPr>
        <w:t> </w:t>
      </w:r>
      <w:r>
        <w:rPr>
          <w:color w:val="191919"/>
          <w:w w:val="110"/>
        </w:rPr>
        <w:t>diamonds,</w:t>
      </w:r>
      <w:r>
        <w:rPr>
          <w:color w:val="191919"/>
          <w:spacing w:val="-6"/>
          <w:w w:val="110"/>
        </w:rPr>
        <w:t> </w:t>
      </w:r>
      <w:r>
        <w:rPr>
          <w:color w:val="191919"/>
          <w:w w:val="110"/>
        </w:rPr>
        <w:t>source</w:t>
      </w:r>
      <w:r>
        <w:rPr>
          <w:color w:val="191919"/>
          <w:spacing w:val="-6"/>
          <w:w w:val="110"/>
        </w:rPr>
        <w:t> </w:t>
      </w:r>
      <w:r>
        <w:rPr>
          <w:color w:val="191919"/>
          <w:spacing w:val="-2"/>
          <w:w w:val="110"/>
        </w:rPr>
        <w:t>gems)</w:t>
      </w:r>
    </w:p>
    <w:p>
      <w:pPr>
        <w:pStyle w:val="BodyText"/>
        <w:spacing w:line="192" w:lineRule="auto" w:before="49"/>
        <w:ind w:left="391"/>
      </w:pPr>
      <w:r>
        <w:rPr/>
        <mc:AlternateContent>
          <mc:Choice Requires="wps">
            <w:drawing>
              <wp:anchor distT="0" distB="0" distL="0" distR="0" allowOverlap="1" layoutInCell="1" locked="0" behindDoc="0" simplePos="0" relativeHeight="15864320">
                <wp:simplePos x="0" y="0"/>
                <wp:positionH relativeFrom="page">
                  <wp:posOffset>490736</wp:posOffset>
                </wp:positionH>
                <wp:positionV relativeFrom="paragraph">
                  <wp:posOffset>88221</wp:posOffset>
                </wp:positionV>
                <wp:extent cx="36830" cy="36830"/>
                <wp:effectExtent l="0" t="0" r="0" b="0"/>
                <wp:wrapNone/>
                <wp:docPr id="647" name="Group 647"/>
                <wp:cNvGraphicFramePr>
                  <a:graphicFrameLocks/>
                </wp:cNvGraphicFramePr>
                <a:graphic>
                  <a:graphicData uri="http://schemas.microsoft.com/office/word/2010/wordprocessingGroup">
                    <wpg:wgp>
                      <wpg:cNvPr id="647" name="Group 647"/>
                      <wpg:cNvGrpSpPr/>
                      <wpg:grpSpPr>
                        <a:xfrm>
                          <a:off x="0" y="0"/>
                          <a:ext cx="36830" cy="36830"/>
                          <a:chExt cx="36830" cy="36830"/>
                        </a:xfrm>
                      </wpg:grpSpPr>
                      <wps:wsp>
                        <wps:cNvPr id="648" name="Graphic 64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49" name="Graphic 64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6.946536pt;width:2.9pt;height:2.9pt;mso-position-horizontal-relative:page;mso-position-vertical-relative:paragraph;z-index:15864320" id="docshapegroup647" coordorigin="773,139" coordsize="58,58">
                <v:shape style="position:absolute;left:778;top:144;width:47;height:47" id="docshape648" coordorigin="779,145" coordsize="47,47" path="m814,191l789,191,779,180,779,155,789,145,814,145,825,155,825,168,825,180,814,191xe" filled="true" fillcolor="#191919" stroked="false">
                  <v:path arrowok="t"/>
                  <v:fill type="solid"/>
                </v:shape>
                <v:shape style="position:absolute;left:778;top:144;width:47;height:47" id="docshape649" coordorigin="779,145" coordsize="47,47" path="m825,168l825,180,814,191,802,191,789,191,779,180,779,168,779,155,789,145,802,145,814,145,825,155,825,168xe" filled="false" stroked="true" strokeweight=".575371pt" strokecolor="#191919">
                  <v:path arrowok="t"/>
                  <v:stroke dashstyle="solid"/>
                </v:shape>
                <w10:wrap type="none"/>
              </v:group>
            </w:pict>
          </mc:Fallback>
        </mc:AlternateContent>
      </w:r>
      <w:r>
        <w:rPr>
          <w:rFonts w:ascii="Arial"/>
          <w:b/>
          <w:color w:val="19395B"/>
          <w:w w:val="110"/>
        </w:rPr>
        <w:t>Hybrid bonus: </w:t>
      </w:r>
      <w:r>
        <w:rPr>
          <w:color w:val="191919"/>
          <w:w w:val="110"/>
        </w:rPr>
        <w:t>Using BOTH tech and magic materials yields efficiency benefits (cheaper crafting cost, double yield, or skip intermediate steps)</w:t>
      </w:r>
    </w:p>
    <w:p>
      <w:pPr>
        <w:pStyle w:val="BodyText"/>
        <w:spacing w:before="11"/>
        <w:rPr>
          <w:sz w:val="9"/>
        </w:rPr>
      </w:pPr>
    </w:p>
    <w:p>
      <w:pPr>
        <w:pStyle w:val="Heading4"/>
      </w:pPr>
      <w:r>
        <w:rPr>
          <w:color w:val="3979B4"/>
          <w:w w:val="120"/>
        </w:rPr>
        <w:t>Tier</w:t>
      </w:r>
      <w:r>
        <w:rPr>
          <w:color w:val="3979B4"/>
          <w:spacing w:val="2"/>
          <w:w w:val="120"/>
        </w:rPr>
        <w:t> </w:t>
      </w:r>
      <w:r>
        <w:rPr>
          <w:color w:val="3979B4"/>
          <w:w w:val="120"/>
        </w:rPr>
        <w:t>4:</w:t>
      </w:r>
      <w:r>
        <w:rPr>
          <w:color w:val="3979B4"/>
          <w:spacing w:val="2"/>
          <w:w w:val="120"/>
        </w:rPr>
        <w:t> </w:t>
      </w:r>
      <w:r>
        <w:rPr>
          <w:color w:val="3979B4"/>
          <w:w w:val="120"/>
        </w:rPr>
        <w:t>Advanced</w:t>
      </w:r>
      <w:r>
        <w:rPr>
          <w:color w:val="3979B4"/>
          <w:spacing w:val="3"/>
          <w:w w:val="120"/>
        </w:rPr>
        <w:t> </w:t>
      </w:r>
      <w:r>
        <w:rPr>
          <w:color w:val="3979B4"/>
          <w:spacing w:val="-5"/>
          <w:w w:val="120"/>
        </w:rPr>
        <w:t>RS</w:t>
      </w:r>
    </w:p>
    <w:p>
      <w:pPr>
        <w:pStyle w:val="BodyText"/>
        <w:spacing w:line="289" w:lineRule="exact" w:before="76"/>
        <w:ind w:left="391"/>
      </w:pPr>
      <w:r>
        <w:rPr/>
        <mc:AlternateContent>
          <mc:Choice Requires="wps">
            <w:drawing>
              <wp:anchor distT="0" distB="0" distL="0" distR="0" allowOverlap="1" layoutInCell="1" locked="0" behindDoc="0" simplePos="0" relativeHeight="15864832">
                <wp:simplePos x="0" y="0"/>
                <wp:positionH relativeFrom="page">
                  <wp:posOffset>490736</wp:posOffset>
                </wp:positionH>
                <wp:positionV relativeFrom="paragraph">
                  <wp:posOffset>131520</wp:posOffset>
                </wp:positionV>
                <wp:extent cx="36830" cy="36830"/>
                <wp:effectExtent l="0" t="0" r="0" b="0"/>
                <wp:wrapNone/>
                <wp:docPr id="650" name="Group 650"/>
                <wp:cNvGraphicFramePr>
                  <a:graphicFrameLocks/>
                </wp:cNvGraphicFramePr>
                <a:graphic>
                  <a:graphicData uri="http://schemas.microsoft.com/office/word/2010/wordprocessingGroup">
                    <wpg:wgp>
                      <wpg:cNvPr id="650" name="Group 650"/>
                      <wpg:cNvGrpSpPr/>
                      <wpg:grpSpPr>
                        <a:xfrm>
                          <a:off x="0" y="0"/>
                          <a:ext cx="36830" cy="36830"/>
                          <a:chExt cx="36830" cy="36830"/>
                        </a:xfrm>
                      </wpg:grpSpPr>
                      <wps:wsp>
                        <wps:cNvPr id="651" name="Graphic 65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52" name="Graphic 65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5949pt;width:2.9pt;height:2.9pt;mso-position-horizontal-relative:page;mso-position-vertical-relative:paragraph;z-index:15864832" id="docshapegroup650" coordorigin="773,207" coordsize="58,58">
                <v:shape style="position:absolute;left:778;top:212;width:47;height:47" id="docshape651" coordorigin="779,213" coordsize="47,47" path="m814,259l789,259,779,249,779,223,789,213,814,213,825,223,825,236,825,249,814,259xe" filled="true" fillcolor="#191919" stroked="false">
                  <v:path arrowok="t"/>
                  <v:fill type="solid"/>
                </v:shape>
                <v:shape style="position:absolute;left:778;top:212;width:47;height:47" id="docshape652"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color w:val="191919"/>
          <w:spacing w:val="2"/>
        </w:rPr>
        <w:t>RSInfinityBooster</w:t>
      </w:r>
      <w:r>
        <w:rPr>
          <w:color w:val="191919"/>
          <w:spacing w:val="37"/>
        </w:rPr>
        <w:t> </w:t>
      </w:r>
      <w:r>
        <w:rPr>
          <w:color w:val="191919"/>
          <w:spacing w:val="2"/>
        </w:rPr>
        <w:t>(infinite</w:t>
      </w:r>
      <w:r>
        <w:rPr>
          <w:color w:val="191919"/>
          <w:spacing w:val="37"/>
        </w:rPr>
        <w:t> </w:t>
      </w:r>
      <w:r>
        <w:rPr>
          <w:color w:val="191919"/>
          <w:spacing w:val="-2"/>
        </w:rPr>
        <w:t>range)</w:t>
      </w:r>
    </w:p>
    <w:p>
      <w:pPr>
        <w:pStyle w:val="BodyText"/>
        <w:spacing w:line="218" w:lineRule="auto" w:before="6"/>
        <w:ind w:left="391" w:right="6557"/>
      </w:pPr>
      <w:r>
        <w:rPr/>
        <mc:AlternateContent>
          <mc:Choice Requires="wps">
            <w:drawing>
              <wp:anchor distT="0" distB="0" distL="0" distR="0" allowOverlap="1" layoutInCell="1" locked="0" behindDoc="0" simplePos="0" relativeHeight="15865344">
                <wp:simplePos x="0" y="0"/>
                <wp:positionH relativeFrom="page">
                  <wp:posOffset>490736</wp:posOffset>
                </wp:positionH>
                <wp:positionV relativeFrom="paragraph">
                  <wp:posOffset>75301</wp:posOffset>
                </wp:positionV>
                <wp:extent cx="36830" cy="36830"/>
                <wp:effectExtent l="0" t="0" r="0" b="0"/>
                <wp:wrapNone/>
                <wp:docPr id="653" name="Group 653"/>
                <wp:cNvGraphicFramePr>
                  <a:graphicFrameLocks/>
                </wp:cNvGraphicFramePr>
                <a:graphic>
                  <a:graphicData uri="http://schemas.microsoft.com/office/word/2010/wordprocessingGroup">
                    <wpg:wgp>
                      <wpg:cNvPr id="653" name="Group 653"/>
                      <wpg:cNvGrpSpPr/>
                      <wpg:grpSpPr>
                        <a:xfrm>
                          <a:off x="0" y="0"/>
                          <a:ext cx="36830" cy="36830"/>
                          <a:chExt cx="36830" cy="36830"/>
                        </a:xfrm>
                      </wpg:grpSpPr>
                      <wps:wsp>
                        <wps:cNvPr id="654" name="Graphic 654"/>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55" name="Graphic 655"/>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929239pt;width:2.9pt;height:2.9pt;mso-position-horizontal-relative:page;mso-position-vertical-relative:paragraph;z-index:15865344" id="docshapegroup653" coordorigin="773,119" coordsize="58,58">
                <v:shape style="position:absolute;left:778;top:124;width:47;height:47" id="docshape654" coordorigin="779,124" coordsize="47,47" path="m814,170l789,170,779,160,779,135,789,124,814,124,825,135,825,147,825,160,814,170xe" filled="true" fillcolor="#191919" stroked="false">
                  <v:path arrowok="t"/>
                  <v:fill type="solid"/>
                </v:shape>
                <v:shape style="position:absolute;left:778;top:124;width:47;height:47" id="docshape655" coordorigin="779,124" coordsize="47,47" path="m825,147l825,160,814,170,802,170,789,170,779,160,779,147,779,135,789,124,802,124,814,124,825,135,825,147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65856">
                <wp:simplePos x="0" y="0"/>
                <wp:positionH relativeFrom="page">
                  <wp:posOffset>490736</wp:posOffset>
                </wp:positionH>
                <wp:positionV relativeFrom="paragraph">
                  <wp:posOffset>250674</wp:posOffset>
                </wp:positionV>
                <wp:extent cx="36830" cy="36830"/>
                <wp:effectExtent l="0" t="0" r="0" b="0"/>
                <wp:wrapNone/>
                <wp:docPr id="656" name="Group 656"/>
                <wp:cNvGraphicFramePr>
                  <a:graphicFrameLocks/>
                </wp:cNvGraphicFramePr>
                <a:graphic>
                  <a:graphicData uri="http://schemas.microsoft.com/office/word/2010/wordprocessingGroup">
                    <wpg:wgp>
                      <wpg:cNvPr id="656" name="Group 656"/>
                      <wpg:cNvGrpSpPr/>
                      <wpg:grpSpPr>
                        <a:xfrm>
                          <a:off x="0" y="0"/>
                          <a:ext cx="36830" cy="36830"/>
                          <a:chExt cx="36830" cy="36830"/>
                        </a:xfrm>
                      </wpg:grpSpPr>
                      <wps:wsp>
                        <wps:cNvPr id="657" name="Graphic 65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58" name="Graphic 65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738146pt;width:2.9pt;height:2.9pt;mso-position-horizontal-relative:page;mso-position-vertical-relative:paragraph;z-index:15865856" id="docshapegroup656" coordorigin="773,395" coordsize="58,58">
                <v:shape style="position:absolute;left:778;top:400;width:47;height:47" id="docshape657" coordorigin="779,401" coordsize="47,47" path="m814,447l789,447,779,436,779,411,789,401,814,401,825,411,825,424,825,436,814,447xe" filled="true" fillcolor="#191919" stroked="false">
                  <v:path arrowok="t"/>
                  <v:fill type="solid"/>
                </v:shape>
                <v:shape style="position:absolute;left:778;top:400;width:47;height:47" id="docshape658" coordorigin="779,401" coordsize="47,47" path="m825,424l825,436,814,447,802,447,789,447,779,436,779,424,779,411,789,401,802,401,814,401,825,411,825,424xe" filled="false" stroked="true" strokeweight=".575371pt" strokecolor="#191919">
                  <v:path arrowok="t"/>
                  <v:stroke dashstyle="solid"/>
                </v:shape>
                <w10:wrap type="none"/>
              </v:group>
            </w:pict>
          </mc:Fallback>
        </mc:AlternateContent>
      </w:r>
      <w:r>
        <w:rPr>
          <w:color w:val="191919"/>
          <w:w w:val="105"/>
        </w:rPr>
        <w:t>Extra Disks </w:t>
      </w:r>
      <w:r>
        <w:rPr>
          <w:color w:val="191919"/>
        </w:rPr>
        <w:t>/ </w:t>
      </w:r>
      <w:r>
        <w:rPr>
          <w:color w:val="191919"/>
          <w:w w:val="105"/>
        </w:rPr>
        <w:t>ExtraStorage (large capacity) Requires endgame materials from both paths</w:t>
      </w:r>
    </w:p>
    <w:p>
      <w:pPr>
        <w:pStyle w:val="BodyText"/>
        <w:spacing w:before="17"/>
        <w:rPr>
          <w:sz w:val="9"/>
        </w:rPr>
      </w:pPr>
      <w:r>
        <w:rPr/>
        <mc:AlternateContent>
          <mc:Choice Requires="wps">
            <w:drawing>
              <wp:anchor distT="0" distB="0" distL="0" distR="0" allowOverlap="1" layoutInCell="1" locked="0" behindDoc="1" simplePos="0" relativeHeight="487720960">
                <wp:simplePos x="0" y="0"/>
                <wp:positionH relativeFrom="page">
                  <wp:posOffset>428625</wp:posOffset>
                </wp:positionH>
                <wp:positionV relativeFrom="paragraph">
                  <wp:posOffset>134140</wp:posOffset>
                </wp:positionV>
                <wp:extent cx="6693534" cy="15240"/>
                <wp:effectExtent l="0" t="0" r="0" b="0"/>
                <wp:wrapTopAndBottom/>
                <wp:docPr id="659" name="Graphic 659"/>
                <wp:cNvGraphicFramePr>
                  <a:graphicFrameLocks/>
                </wp:cNvGraphicFramePr>
                <a:graphic>
                  <a:graphicData uri="http://schemas.microsoft.com/office/word/2010/wordprocessingShape">
                    <wps:wsp>
                      <wps:cNvPr id="659" name="Graphic 65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562207pt;width:527.039970pt;height:1.150742pt;mso-position-horizontal-relative:page;mso-position-vertical-relative:paragraph;z-index:-15595520;mso-wrap-distance-left:0;mso-wrap-distance-right:0" id="docshape659" filled="true" fillcolor="#19395b" stroked="false">
                <v:fill type="solid"/>
                <w10:wrap type="topAndBottom"/>
              </v:rect>
            </w:pict>
          </mc:Fallback>
        </mc:AlternateContent>
      </w:r>
    </w:p>
    <w:p>
      <w:pPr>
        <w:spacing w:after="0"/>
        <w:rPr>
          <w:sz w:val="9"/>
        </w:rPr>
        <w:sectPr>
          <w:headerReference w:type="default" r:id="rId468"/>
          <w:pgSz w:w="11900" w:h="16840"/>
          <w:pgMar w:header="0" w:footer="0" w:top="640" w:bottom="280" w:left="560" w:right="560"/>
        </w:sectPr>
      </w:pPr>
    </w:p>
    <w:p>
      <w:pPr>
        <w:pStyle w:val="Heading2"/>
        <w:numPr>
          <w:ilvl w:val="0"/>
          <w:numId w:val="10"/>
        </w:numPr>
        <w:tabs>
          <w:tab w:pos="746" w:val="left" w:leader="none"/>
        </w:tabs>
        <w:spacing w:line="240" w:lineRule="auto" w:before="76" w:after="0"/>
        <w:ind w:left="746" w:right="0" w:hanging="631"/>
        <w:jc w:val="left"/>
      </w:pPr>
      <w:r>
        <w:rPr>
          <w:color w:val="19395B"/>
          <w:w w:val="115"/>
        </w:rPr>
        <w:t>Building</w:t>
      </w:r>
      <w:r>
        <w:rPr>
          <w:color w:val="19395B"/>
          <w:spacing w:val="12"/>
          <w:w w:val="115"/>
        </w:rPr>
        <w:t> </w:t>
      </w:r>
      <w:r>
        <w:rPr>
          <w:color w:val="19395B"/>
          <w:w w:val="115"/>
        </w:rPr>
        <w:t>&amp;</w:t>
      </w:r>
      <w:r>
        <w:rPr>
          <w:color w:val="19395B"/>
          <w:spacing w:val="12"/>
          <w:w w:val="115"/>
        </w:rPr>
        <w:t> </w:t>
      </w:r>
      <w:r>
        <w:rPr>
          <w:color w:val="19395B"/>
          <w:spacing w:val="-5"/>
          <w:w w:val="115"/>
        </w:rPr>
        <w:t>QoL</w:t>
      </w:r>
    </w:p>
    <w:p>
      <w:pPr>
        <w:pStyle w:val="BodyText"/>
        <w:spacing w:before="4"/>
        <w:rPr>
          <w:rFonts w:ascii="Arial"/>
          <w:b/>
          <w:sz w:val="9"/>
        </w:rPr>
      </w:pPr>
      <w:r>
        <w:rPr/>
        <mc:AlternateContent>
          <mc:Choice Requires="wps">
            <w:drawing>
              <wp:anchor distT="0" distB="0" distL="0" distR="0" allowOverlap="1" layoutInCell="1" locked="0" behindDoc="1" simplePos="0" relativeHeight="487725568">
                <wp:simplePos x="0" y="0"/>
                <wp:positionH relativeFrom="page">
                  <wp:posOffset>428625</wp:posOffset>
                </wp:positionH>
                <wp:positionV relativeFrom="paragraph">
                  <wp:posOffset>83720</wp:posOffset>
                </wp:positionV>
                <wp:extent cx="6693534" cy="15240"/>
                <wp:effectExtent l="0" t="0" r="0" b="0"/>
                <wp:wrapTopAndBottom/>
                <wp:docPr id="660" name="Graphic 660"/>
                <wp:cNvGraphicFramePr>
                  <a:graphicFrameLocks/>
                </wp:cNvGraphicFramePr>
                <a:graphic>
                  <a:graphicData uri="http://schemas.microsoft.com/office/word/2010/wordprocessingShape">
                    <wps:wsp>
                      <wps:cNvPr id="660" name="Graphic 66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92164pt;width:527.039970pt;height:1.150742pt;mso-position-horizontal-relative:page;mso-position-vertical-relative:paragraph;z-index:-15590912;mso-wrap-distance-left:0;mso-wrap-distance-right:0" id="docshape660" filled="true" fillcolor="#19395b" stroked="false">
                <v:fill type="solid"/>
                <w10:wrap type="topAndBottom"/>
              </v:rect>
            </w:pict>
          </mc:Fallback>
        </mc:AlternateContent>
      </w:r>
    </w:p>
    <w:p>
      <w:pPr>
        <w:spacing w:before="81"/>
        <w:ind w:left="115" w:right="0" w:firstLine="0"/>
        <w:jc w:val="left"/>
        <w:rPr>
          <w:sz w:val="16"/>
        </w:rPr>
      </w:pPr>
      <w:r>
        <w:rPr>
          <w:rFonts w:ascii="Arial"/>
          <w:b/>
          <w:color w:val="19395B"/>
          <w:w w:val="115"/>
          <w:sz w:val="16"/>
        </w:rPr>
        <w:t>Completely</w:t>
      </w:r>
      <w:r>
        <w:rPr>
          <w:rFonts w:ascii="Arial"/>
          <w:b/>
          <w:color w:val="19395B"/>
          <w:spacing w:val="-3"/>
          <w:w w:val="115"/>
          <w:sz w:val="16"/>
        </w:rPr>
        <w:t> </w:t>
      </w:r>
      <w:r>
        <w:rPr>
          <w:rFonts w:ascii="Arial"/>
          <w:b/>
          <w:color w:val="19395B"/>
          <w:w w:val="115"/>
          <w:sz w:val="16"/>
        </w:rPr>
        <w:t>ungated</w:t>
      </w:r>
      <w:r>
        <w:rPr>
          <w:rFonts w:ascii="Arial"/>
          <w:b/>
          <w:color w:val="19395B"/>
          <w:spacing w:val="-3"/>
          <w:w w:val="115"/>
          <w:sz w:val="16"/>
        </w:rPr>
        <w:t> </w:t>
      </w:r>
      <w:r>
        <w:rPr>
          <w:rFonts w:ascii="Arial"/>
          <w:b/>
          <w:color w:val="19395B"/>
          <w:w w:val="115"/>
          <w:sz w:val="16"/>
        </w:rPr>
        <w:t>from</w:t>
      </w:r>
      <w:r>
        <w:rPr>
          <w:rFonts w:ascii="Arial"/>
          <w:b/>
          <w:color w:val="19395B"/>
          <w:spacing w:val="-3"/>
          <w:w w:val="115"/>
          <w:sz w:val="16"/>
        </w:rPr>
        <w:t> </w:t>
      </w:r>
      <w:r>
        <w:rPr>
          <w:rFonts w:ascii="Arial"/>
          <w:b/>
          <w:color w:val="19395B"/>
          <w:w w:val="115"/>
          <w:sz w:val="16"/>
        </w:rPr>
        <w:t>Tier</w:t>
      </w:r>
      <w:r>
        <w:rPr>
          <w:rFonts w:ascii="Arial"/>
          <w:b/>
          <w:color w:val="19395B"/>
          <w:spacing w:val="-2"/>
          <w:w w:val="115"/>
          <w:sz w:val="16"/>
        </w:rPr>
        <w:t> </w:t>
      </w:r>
      <w:r>
        <w:rPr>
          <w:rFonts w:ascii="Arial"/>
          <w:b/>
          <w:color w:val="19395B"/>
          <w:w w:val="115"/>
          <w:sz w:val="16"/>
        </w:rPr>
        <w:t>1.</w:t>
      </w:r>
      <w:r>
        <w:rPr>
          <w:rFonts w:ascii="Arial"/>
          <w:b/>
          <w:color w:val="19395B"/>
          <w:spacing w:val="-7"/>
          <w:w w:val="115"/>
          <w:sz w:val="16"/>
        </w:rPr>
        <w:t> </w:t>
      </w:r>
      <w:r>
        <w:rPr>
          <w:color w:val="191919"/>
          <w:w w:val="115"/>
          <w:sz w:val="16"/>
        </w:rPr>
        <w:t>Let</w:t>
      </w:r>
      <w:r>
        <w:rPr>
          <w:color w:val="191919"/>
          <w:spacing w:val="-9"/>
          <w:w w:val="115"/>
          <w:sz w:val="16"/>
        </w:rPr>
        <w:t> </w:t>
      </w:r>
      <w:r>
        <w:rPr>
          <w:color w:val="191919"/>
          <w:w w:val="115"/>
          <w:sz w:val="16"/>
        </w:rPr>
        <w:t>people</w:t>
      </w:r>
      <w:r>
        <w:rPr>
          <w:color w:val="191919"/>
          <w:spacing w:val="-8"/>
          <w:w w:val="115"/>
          <w:sz w:val="16"/>
        </w:rPr>
        <w:t> </w:t>
      </w:r>
      <w:r>
        <w:rPr>
          <w:color w:val="191919"/>
          <w:w w:val="115"/>
          <w:sz w:val="16"/>
        </w:rPr>
        <w:t>build</w:t>
      </w:r>
      <w:r>
        <w:rPr>
          <w:color w:val="191919"/>
          <w:spacing w:val="-8"/>
          <w:w w:val="115"/>
          <w:sz w:val="16"/>
        </w:rPr>
        <w:t> </w:t>
      </w:r>
      <w:r>
        <w:rPr>
          <w:color w:val="191919"/>
          <w:w w:val="115"/>
          <w:sz w:val="16"/>
        </w:rPr>
        <w:t>and</w:t>
      </w:r>
      <w:r>
        <w:rPr>
          <w:color w:val="191919"/>
          <w:spacing w:val="-8"/>
          <w:w w:val="115"/>
          <w:sz w:val="16"/>
        </w:rPr>
        <w:t> </w:t>
      </w:r>
      <w:r>
        <w:rPr>
          <w:color w:val="191919"/>
          <w:w w:val="115"/>
          <w:sz w:val="16"/>
        </w:rPr>
        <w:t>enjoy</w:t>
      </w:r>
      <w:r>
        <w:rPr>
          <w:color w:val="191919"/>
          <w:spacing w:val="-9"/>
          <w:w w:val="115"/>
          <w:sz w:val="16"/>
        </w:rPr>
        <w:t> </w:t>
      </w:r>
      <w:r>
        <w:rPr>
          <w:color w:val="191919"/>
          <w:w w:val="115"/>
          <w:sz w:val="16"/>
        </w:rPr>
        <w:t>QoL</w:t>
      </w:r>
      <w:r>
        <w:rPr>
          <w:color w:val="191919"/>
          <w:spacing w:val="-8"/>
          <w:w w:val="115"/>
          <w:sz w:val="16"/>
        </w:rPr>
        <w:t> </w:t>
      </w:r>
      <w:r>
        <w:rPr>
          <w:color w:val="191919"/>
          <w:spacing w:val="-2"/>
          <w:w w:val="115"/>
          <w:sz w:val="16"/>
        </w:rPr>
        <w:t>features.</w:t>
      </w:r>
    </w:p>
    <w:p>
      <w:pPr>
        <w:pStyle w:val="BodyText"/>
        <w:spacing w:before="11"/>
        <w:rPr>
          <w:sz w:val="8"/>
        </w:rPr>
      </w:pPr>
    </w:p>
    <w:p>
      <w:pPr>
        <w:pStyle w:val="Heading4"/>
      </w:pPr>
      <w:r>
        <w:rPr>
          <w:color w:val="3979B4"/>
          <w:w w:val="120"/>
        </w:rPr>
        <w:t>Building</w:t>
      </w:r>
      <w:r>
        <w:rPr>
          <w:color w:val="3979B4"/>
          <w:spacing w:val="-5"/>
          <w:w w:val="120"/>
        </w:rPr>
        <w:t> </w:t>
      </w:r>
      <w:r>
        <w:rPr>
          <w:color w:val="3979B4"/>
          <w:w w:val="120"/>
        </w:rPr>
        <w:t>Mods</w:t>
      </w:r>
      <w:r>
        <w:rPr>
          <w:color w:val="3979B4"/>
          <w:spacing w:val="-4"/>
          <w:w w:val="120"/>
        </w:rPr>
        <w:t> </w:t>
      </w:r>
      <w:r>
        <w:rPr>
          <w:color w:val="3979B4"/>
          <w:w w:val="120"/>
        </w:rPr>
        <w:t>(All</w:t>
      </w:r>
      <w:r>
        <w:rPr>
          <w:color w:val="3979B4"/>
          <w:spacing w:val="-4"/>
          <w:w w:val="120"/>
        </w:rPr>
        <w:t> Free)</w:t>
      </w:r>
    </w:p>
    <w:p>
      <w:pPr>
        <w:pStyle w:val="BodyText"/>
        <w:spacing w:line="218" w:lineRule="auto" w:before="95"/>
        <w:ind w:left="391" w:right="4725"/>
        <w:jc w:val="both"/>
      </w:pPr>
      <w:r>
        <w:rPr/>
        <mc:AlternateContent>
          <mc:Choice Requires="wps">
            <w:drawing>
              <wp:anchor distT="0" distB="0" distL="0" distR="0" allowOverlap="1" layoutInCell="1" locked="0" behindDoc="0" simplePos="0" relativeHeight="15867392">
                <wp:simplePos x="0" y="0"/>
                <wp:positionH relativeFrom="page">
                  <wp:posOffset>490736</wp:posOffset>
                </wp:positionH>
                <wp:positionV relativeFrom="paragraph">
                  <wp:posOffset>131816</wp:posOffset>
                </wp:positionV>
                <wp:extent cx="36830" cy="36830"/>
                <wp:effectExtent l="0" t="0" r="0" b="0"/>
                <wp:wrapNone/>
                <wp:docPr id="661" name="Group 661"/>
                <wp:cNvGraphicFramePr>
                  <a:graphicFrameLocks/>
                </wp:cNvGraphicFramePr>
                <a:graphic>
                  <a:graphicData uri="http://schemas.microsoft.com/office/word/2010/wordprocessingGroup">
                    <wpg:wgp>
                      <wpg:cNvPr id="661" name="Group 661"/>
                      <wpg:cNvGrpSpPr/>
                      <wpg:grpSpPr>
                        <a:xfrm>
                          <a:off x="0" y="0"/>
                          <a:ext cx="36830" cy="36830"/>
                          <a:chExt cx="36830" cy="36830"/>
                        </a:xfrm>
                      </wpg:grpSpPr>
                      <wps:wsp>
                        <wps:cNvPr id="662" name="Graphic 66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63" name="Graphic 66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79214pt;width:2.9pt;height:2.9pt;mso-position-horizontal-relative:page;mso-position-vertical-relative:paragraph;z-index:15867392" id="docshapegroup661" coordorigin="773,208" coordsize="58,58">
                <v:shape style="position:absolute;left:778;top:213;width:47;height:47" id="docshape662" coordorigin="779,213" coordsize="47,47" path="m814,259l789,259,779,249,779,224,789,213,814,213,825,224,825,236,825,249,814,259xe" filled="true" fillcolor="#191919" stroked="false">
                  <v:path arrowok="t"/>
                  <v:fill type="solid"/>
                </v:shape>
                <v:shape style="position:absolute;left:778;top:213;width:47;height:47" id="docshape663" coordorigin="779,213" coordsize="47,47" path="m825,236l825,249,814,259,802,259,789,259,779,249,779,236,779,224,789,213,802,213,814,213,825,224,825,23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67904">
                <wp:simplePos x="0" y="0"/>
                <wp:positionH relativeFrom="page">
                  <wp:posOffset>490736</wp:posOffset>
                </wp:positionH>
                <wp:positionV relativeFrom="paragraph">
                  <wp:posOffset>307189</wp:posOffset>
                </wp:positionV>
                <wp:extent cx="36830" cy="36830"/>
                <wp:effectExtent l="0" t="0" r="0" b="0"/>
                <wp:wrapNone/>
                <wp:docPr id="664" name="Group 664"/>
                <wp:cNvGraphicFramePr>
                  <a:graphicFrameLocks/>
                </wp:cNvGraphicFramePr>
                <a:graphic>
                  <a:graphicData uri="http://schemas.microsoft.com/office/word/2010/wordprocessingGroup">
                    <wpg:wgp>
                      <wpg:cNvPr id="664" name="Group 664"/>
                      <wpg:cNvGrpSpPr/>
                      <wpg:grpSpPr>
                        <a:xfrm>
                          <a:off x="0" y="0"/>
                          <a:ext cx="36830" cy="36830"/>
                          <a:chExt cx="36830" cy="36830"/>
                        </a:xfrm>
                      </wpg:grpSpPr>
                      <wps:wsp>
                        <wps:cNvPr id="665" name="Graphic 66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66" name="Graphic 66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88122pt;width:2.9pt;height:2.9pt;mso-position-horizontal-relative:page;mso-position-vertical-relative:paragraph;z-index:15867904" id="docshapegroup664" coordorigin="773,484" coordsize="58,58">
                <v:shape style="position:absolute;left:778;top:489;width:47;height:47" id="docshape665" coordorigin="779,490" coordsize="47,47" path="m814,536l789,536,779,525,779,500,789,490,814,490,825,500,825,513,825,525,814,536xe" filled="true" fillcolor="#191919" stroked="false">
                  <v:path arrowok="t"/>
                  <v:fill type="solid"/>
                </v:shape>
                <v:shape style="position:absolute;left:778;top:489;width:47;height:47" id="docshape666" coordorigin="779,490" coordsize="47,47" path="m825,513l825,525,814,536,802,536,789,536,779,525,779,513,779,500,789,490,802,490,814,490,825,500,825,513xe" filled="false" stroked="true" strokeweight=".575371pt" strokecolor="#191919">
                  <v:path arrowok="t"/>
                  <v:stroke dashstyle="solid"/>
                </v:shape>
                <w10:wrap type="none"/>
              </v:group>
            </w:pict>
          </mc:Fallback>
        </mc:AlternateContent>
      </w:r>
      <w:r>
        <w:rPr>
          <w:color w:val="191919"/>
          <w:spacing w:val="-2"/>
          <w:w w:val="110"/>
        </w:rPr>
        <w:t>Chipped, Macaw’s suite (Bridges, Fences, Furniture, Roofs, Trapdoors) </w:t>
      </w:r>
      <w:r>
        <w:rPr>
          <w:color w:val="191919"/>
          <w:w w:val="110"/>
        </w:rPr>
        <w:t>Decorative Blocks, Decorative LGBT Wall Flags</w:t>
      </w:r>
    </w:p>
    <w:p>
      <w:pPr>
        <w:pStyle w:val="BodyText"/>
        <w:spacing w:line="218" w:lineRule="auto" w:before="2"/>
        <w:ind w:left="391" w:right="7007"/>
        <w:jc w:val="both"/>
      </w:pPr>
      <w:r>
        <w:rPr/>
        <mc:AlternateContent>
          <mc:Choice Requires="wps">
            <w:drawing>
              <wp:anchor distT="0" distB="0" distL="0" distR="0" allowOverlap="1" layoutInCell="1" locked="0" behindDoc="0" simplePos="0" relativeHeight="15868416">
                <wp:simplePos x="0" y="0"/>
                <wp:positionH relativeFrom="page">
                  <wp:posOffset>490736</wp:posOffset>
                </wp:positionH>
                <wp:positionV relativeFrom="paragraph">
                  <wp:posOffset>72760</wp:posOffset>
                </wp:positionV>
                <wp:extent cx="36830" cy="36830"/>
                <wp:effectExtent l="0" t="0" r="0" b="0"/>
                <wp:wrapNone/>
                <wp:docPr id="667" name="Group 667"/>
                <wp:cNvGraphicFramePr>
                  <a:graphicFrameLocks/>
                </wp:cNvGraphicFramePr>
                <a:graphic>
                  <a:graphicData uri="http://schemas.microsoft.com/office/word/2010/wordprocessingGroup">
                    <wpg:wgp>
                      <wpg:cNvPr id="667" name="Group 667"/>
                      <wpg:cNvGrpSpPr/>
                      <wpg:grpSpPr>
                        <a:xfrm>
                          <a:off x="0" y="0"/>
                          <a:ext cx="36830" cy="36830"/>
                          <a:chExt cx="36830" cy="36830"/>
                        </a:xfrm>
                      </wpg:grpSpPr>
                      <wps:wsp>
                        <wps:cNvPr id="668" name="Graphic 66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69" name="Graphic 66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2917pt;width:2.9pt;height:2.9pt;mso-position-horizontal-relative:page;mso-position-vertical-relative:paragraph;z-index:15868416" id="docshapegroup667" coordorigin="773,115" coordsize="58,58">
                <v:shape style="position:absolute;left:778;top:120;width:47;height:47" id="docshape668" coordorigin="779,120" coordsize="47,47" path="m814,166l789,166,779,156,779,131,789,120,814,120,825,131,825,143,825,156,814,166xe" filled="true" fillcolor="#191919" stroked="false">
                  <v:path arrowok="t"/>
                  <v:fill type="solid"/>
                </v:shape>
                <v:shape style="position:absolute;left:778;top:120;width:47;height:47" id="docshape669" coordorigin="779,120" coordsize="47,47" path="m825,143l825,156,814,166,802,166,789,166,779,156,779,143,779,131,789,120,802,120,814,120,825,131,825,143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68928">
                <wp:simplePos x="0" y="0"/>
                <wp:positionH relativeFrom="page">
                  <wp:posOffset>490736</wp:posOffset>
                </wp:positionH>
                <wp:positionV relativeFrom="paragraph">
                  <wp:posOffset>248133</wp:posOffset>
                </wp:positionV>
                <wp:extent cx="36830" cy="36830"/>
                <wp:effectExtent l="0" t="0" r="0" b="0"/>
                <wp:wrapNone/>
                <wp:docPr id="670" name="Group 670"/>
                <wp:cNvGraphicFramePr>
                  <a:graphicFrameLocks/>
                </wp:cNvGraphicFramePr>
                <a:graphic>
                  <a:graphicData uri="http://schemas.microsoft.com/office/word/2010/wordprocessingGroup">
                    <wpg:wgp>
                      <wpg:cNvPr id="670" name="Group 670"/>
                      <wpg:cNvGrpSpPr/>
                      <wpg:grpSpPr>
                        <a:xfrm>
                          <a:off x="0" y="0"/>
                          <a:ext cx="36830" cy="36830"/>
                          <a:chExt cx="36830" cy="36830"/>
                        </a:xfrm>
                      </wpg:grpSpPr>
                      <wps:wsp>
                        <wps:cNvPr id="671" name="Graphic 67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72" name="Graphic 67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538078pt;width:2.9pt;height:2.9pt;mso-position-horizontal-relative:page;mso-position-vertical-relative:paragraph;z-index:15868928" id="docshapegroup670" coordorigin="773,391" coordsize="58,58">
                <v:shape style="position:absolute;left:778;top:396;width:47;height:47" id="docshape671" coordorigin="779,397" coordsize="47,47" path="m814,443l789,443,779,432,779,407,789,397,814,397,825,407,825,420,825,432,814,443xe" filled="true" fillcolor="#191919" stroked="false">
                  <v:path arrowok="t"/>
                  <v:fill type="solid"/>
                </v:shape>
                <v:shape style="position:absolute;left:778;top:396;width:47;height:47" id="docshape672" coordorigin="779,397" coordsize="47,47" path="m825,420l825,432,814,443,802,443,789,443,779,432,779,420,779,407,789,397,802,397,814,397,825,407,825,420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69440">
                <wp:simplePos x="0" y="0"/>
                <wp:positionH relativeFrom="page">
                  <wp:posOffset>490736</wp:posOffset>
                </wp:positionH>
                <wp:positionV relativeFrom="paragraph">
                  <wp:posOffset>423506</wp:posOffset>
                </wp:positionV>
                <wp:extent cx="36830" cy="36830"/>
                <wp:effectExtent l="0" t="0" r="0" b="0"/>
                <wp:wrapNone/>
                <wp:docPr id="673" name="Group 673"/>
                <wp:cNvGraphicFramePr>
                  <a:graphicFrameLocks/>
                </wp:cNvGraphicFramePr>
                <a:graphic>
                  <a:graphicData uri="http://schemas.microsoft.com/office/word/2010/wordprocessingGroup">
                    <wpg:wgp>
                      <wpg:cNvPr id="673" name="Group 673"/>
                      <wpg:cNvGrpSpPr/>
                      <wpg:grpSpPr>
                        <a:xfrm>
                          <a:off x="0" y="0"/>
                          <a:ext cx="36830" cy="36830"/>
                          <a:chExt cx="36830" cy="36830"/>
                        </a:xfrm>
                      </wpg:grpSpPr>
                      <wps:wsp>
                        <wps:cNvPr id="674" name="Graphic 674"/>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75" name="Graphic 675"/>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3.346985pt;width:2.9pt;height:2.9pt;mso-position-horizontal-relative:page;mso-position-vertical-relative:paragraph;z-index:15869440" id="docshapegroup673" coordorigin="773,667" coordsize="58,58">
                <v:shape style="position:absolute;left:778;top:672;width:47;height:47" id="docshape674" coordorigin="779,673" coordsize="47,47" path="m814,719l789,719,779,708,779,683,789,673,814,673,825,683,825,696,825,708,814,719xe" filled="true" fillcolor="#191919" stroked="false">
                  <v:path arrowok="t"/>
                  <v:fill type="solid"/>
                </v:shape>
                <v:shape style="position:absolute;left:778;top:672;width:47;height:47" id="docshape675" coordorigin="779,673" coordsize="47,47" path="m825,696l825,708,814,719,802,719,789,719,779,708,779,696,779,683,789,673,802,673,814,673,825,683,825,696xe" filled="false" stroked="true" strokeweight=".575371pt" strokecolor="#191919">
                  <v:path arrowok="t"/>
                  <v:stroke dashstyle="solid"/>
                </v:shape>
                <w10:wrap type="none"/>
              </v:group>
            </w:pict>
          </mc:Fallback>
        </mc:AlternateContent>
      </w:r>
      <w:r>
        <w:rPr>
          <w:color w:val="191919"/>
          <w:w w:val="110"/>
        </w:rPr>
        <w:t>Valhelsia</w:t>
      </w:r>
      <w:r>
        <w:rPr>
          <w:color w:val="191919"/>
          <w:spacing w:val="-13"/>
          <w:w w:val="110"/>
        </w:rPr>
        <w:t> </w:t>
      </w:r>
      <w:r>
        <w:rPr>
          <w:color w:val="191919"/>
          <w:w w:val="110"/>
        </w:rPr>
        <w:t>Furniture,</w:t>
      </w:r>
      <w:r>
        <w:rPr>
          <w:color w:val="191919"/>
          <w:spacing w:val="-12"/>
          <w:w w:val="110"/>
        </w:rPr>
        <w:t> </w:t>
      </w:r>
      <w:r>
        <w:rPr>
          <w:color w:val="191919"/>
          <w:w w:val="110"/>
        </w:rPr>
        <w:t>Domum</w:t>
      </w:r>
      <w:r>
        <w:rPr>
          <w:color w:val="191919"/>
          <w:spacing w:val="-13"/>
          <w:w w:val="110"/>
        </w:rPr>
        <w:t> </w:t>
      </w:r>
      <w:r>
        <w:rPr>
          <w:color w:val="191919"/>
          <w:w w:val="110"/>
        </w:rPr>
        <w:t>Ornamentum </w:t>
      </w:r>
      <w:r>
        <w:rPr>
          <w:color w:val="191919"/>
          <w:spacing w:val="-2"/>
          <w:w w:val="110"/>
        </w:rPr>
        <w:t>ConnectedTexturesMod,</w:t>
      </w:r>
      <w:r>
        <w:rPr>
          <w:color w:val="191919"/>
          <w:spacing w:val="-4"/>
          <w:w w:val="110"/>
        </w:rPr>
        <w:t> </w:t>
      </w:r>
      <w:r>
        <w:rPr>
          <w:color w:val="191919"/>
          <w:spacing w:val="-2"/>
          <w:w w:val="110"/>
        </w:rPr>
        <w:t>Connected</w:t>
      </w:r>
      <w:r>
        <w:rPr>
          <w:color w:val="191919"/>
          <w:spacing w:val="-4"/>
          <w:w w:val="110"/>
        </w:rPr>
        <w:t> </w:t>
      </w:r>
      <w:r>
        <w:rPr>
          <w:color w:val="191919"/>
          <w:spacing w:val="-2"/>
          <w:w w:val="110"/>
        </w:rPr>
        <w:t>Glass </w:t>
      </w:r>
      <w:r>
        <w:rPr>
          <w:color w:val="191919"/>
          <w:w w:val="110"/>
        </w:rPr>
        <w:t>Rechiseled, chisels-and-bits</w:t>
      </w:r>
    </w:p>
    <w:p>
      <w:pPr>
        <w:pStyle w:val="BodyText"/>
        <w:spacing w:line="286" w:lineRule="exact"/>
        <w:ind w:left="391"/>
      </w:pPr>
      <w:r>
        <w:rPr/>
        <mc:AlternateContent>
          <mc:Choice Requires="wps">
            <w:drawing>
              <wp:anchor distT="0" distB="0" distL="0" distR="0" allowOverlap="1" layoutInCell="1" locked="0" behindDoc="0" simplePos="0" relativeHeight="15869952">
                <wp:simplePos x="0" y="0"/>
                <wp:positionH relativeFrom="page">
                  <wp:posOffset>490736</wp:posOffset>
                </wp:positionH>
                <wp:positionV relativeFrom="paragraph">
                  <wp:posOffset>72940</wp:posOffset>
                </wp:positionV>
                <wp:extent cx="36830" cy="36830"/>
                <wp:effectExtent l="0" t="0" r="0" b="0"/>
                <wp:wrapNone/>
                <wp:docPr id="676" name="Group 676"/>
                <wp:cNvGraphicFramePr>
                  <a:graphicFrameLocks/>
                </wp:cNvGraphicFramePr>
                <a:graphic>
                  <a:graphicData uri="http://schemas.microsoft.com/office/word/2010/wordprocessingGroup">
                    <wpg:wgp>
                      <wpg:cNvPr id="676" name="Group 676"/>
                      <wpg:cNvGrpSpPr/>
                      <wpg:grpSpPr>
                        <a:xfrm>
                          <a:off x="0" y="0"/>
                          <a:ext cx="36830" cy="36830"/>
                          <a:chExt cx="36830" cy="36830"/>
                        </a:xfrm>
                      </wpg:grpSpPr>
                      <wps:wsp>
                        <wps:cNvPr id="677" name="Graphic 67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78" name="Graphic 67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43314pt;width:2.9pt;height:2.9pt;mso-position-horizontal-relative:page;mso-position-vertical-relative:paragraph;z-index:15869952" id="docshapegroup676" coordorigin="773,115" coordsize="58,58">
                <v:shape style="position:absolute;left:778;top:120;width:47;height:47" id="docshape677" coordorigin="779,121" coordsize="47,47" path="m814,167l789,167,779,156,779,131,789,121,814,121,825,131,825,144,825,156,814,167xe" filled="true" fillcolor="#191919" stroked="false">
                  <v:path arrowok="t"/>
                  <v:fill type="solid"/>
                </v:shape>
                <v:shape style="position:absolute;left:778;top:120;width:47;height:47" id="docshape678" coordorigin="779,121" coordsize="47,47" path="m825,144l825,156,814,167,802,167,789,167,779,156,779,144,779,131,789,121,802,121,814,121,825,131,825,144xe" filled="false" stroked="true" strokeweight=".575371pt" strokecolor="#191919">
                  <v:path arrowok="t"/>
                  <v:stroke dashstyle="solid"/>
                </v:shape>
                <w10:wrap type="none"/>
              </v:group>
            </w:pict>
          </mc:Fallback>
        </mc:AlternateContent>
      </w:r>
      <w:r>
        <w:rPr>
          <w:color w:val="191919"/>
          <w:spacing w:val="-2"/>
          <w:w w:val="110"/>
        </w:rPr>
        <w:t>Structurize</w:t>
      </w:r>
    </w:p>
    <w:p>
      <w:pPr>
        <w:pStyle w:val="BodyText"/>
        <w:spacing w:before="10"/>
        <w:rPr>
          <w:sz w:val="8"/>
        </w:rPr>
      </w:pPr>
    </w:p>
    <w:p>
      <w:pPr>
        <w:pStyle w:val="Heading4"/>
        <w:spacing w:before="1"/>
      </w:pPr>
      <w:r>
        <w:rPr>
          <w:color w:val="3979B4"/>
          <w:w w:val="120"/>
        </w:rPr>
        <w:t>QoL</w:t>
      </w:r>
      <w:r>
        <w:rPr>
          <w:color w:val="3979B4"/>
          <w:spacing w:val="-11"/>
          <w:w w:val="120"/>
        </w:rPr>
        <w:t> </w:t>
      </w:r>
      <w:r>
        <w:rPr>
          <w:color w:val="3979B4"/>
          <w:w w:val="120"/>
        </w:rPr>
        <w:t>Mods</w:t>
      </w:r>
      <w:r>
        <w:rPr>
          <w:color w:val="3979B4"/>
          <w:spacing w:val="-11"/>
          <w:w w:val="120"/>
        </w:rPr>
        <w:t> </w:t>
      </w:r>
      <w:r>
        <w:rPr>
          <w:color w:val="3979B4"/>
          <w:w w:val="120"/>
        </w:rPr>
        <w:t>(All</w:t>
      </w:r>
      <w:r>
        <w:rPr>
          <w:color w:val="3979B4"/>
          <w:spacing w:val="-11"/>
          <w:w w:val="120"/>
        </w:rPr>
        <w:t> </w:t>
      </w:r>
      <w:r>
        <w:rPr>
          <w:color w:val="3979B4"/>
          <w:spacing w:val="-4"/>
          <w:w w:val="120"/>
        </w:rPr>
        <w:t>Free)</w:t>
      </w:r>
    </w:p>
    <w:p>
      <w:pPr>
        <w:pStyle w:val="BodyText"/>
        <w:spacing w:line="218" w:lineRule="auto" w:before="94"/>
        <w:ind w:left="391" w:right="6557"/>
      </w:pPr>
      <w:r>
        <w:rPr/>
        <mc:AlternateContent>
          <mc:Choice Requires="wps">
            <w:drawing>
              <wp:anchor distT="0" distB="0" distL="0" distR="0" allowOverlap="1" layoutInCell="1" locked="0" behindDoc="0" simplePos="0" relativeHeight="15870464">
                <wp:simplePos x="0" y="0"/>
                <wp:positionH relativeFrom="page">
                  <wp:posOffset>490736</wp:posOffset>
                </wp:positionH>
                <wp:positionV relativeFrom="paragraph">
                  <wp:posOffset>131180</wp:posOffset>
                </wp:positionV>
                <wp:extent cx="36830" cy="36830"/>
                <wp:effectExtent l="0" t="0" r="0" b="0"/>
                <wp:wrapNone/>
                <wp:docPr id="679" name="Group 679"/>
                <wp:cNvGraphicFramePr>
                  <a:graphicFrameLocks/>
                </wp:cNvGraphicFramePr>
                <a:graphic>
                  <a:graphicData uri="http://schemas.microsoft.com/office/word/2010/wordprocessingGroup">
                    <wpg:wgp>
                      <wpg:cNvPr id="679" name="Group 679"/>
                      <wpg:cNvGrpSpPr/>
                      <wpg:grpSpPr>
                        <a:xfrm>
                          <a:off x="0" y="0"/>
                          <a:ext cx="36830" cy="36830"/>
                          <a:chExt cx="36830" cy="36830"/>
                        </a:xfrm>
                      </wpg:grpSpPr>
                      <wps:wsp>
                        <wps:cNvPr id="680" name="Graphic 68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81" name="Graphic 68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29205pt;width:2.9pt;height:2.9pt;mso-position-horizontal-relative:page;mso-position-vertical-relative:paragraph;z-index:15870464" id="docshapegroup679" coordorigin="773,207" coordsize="58,58">
                <v:shape style="position:absolute;left:778;top:212;width:47;height:47" id="docshape680" coordorigin="779,212" coordsize="47,47" path="m814,258l789,258,779,248,779,223,789,212,814,212,825,223,825,235,825,248,814,258xe" filled="true" fillcolor="#191919" stroked="false">
                  <v:path arrowok="t"/>
                  <v:fill type="solid"/>
                </v:shape>
                <v:shape style="position:absolute;left:778;top:212;width:47;height:47" id="docshape681" coordorigin="779,212" coordsize="47,47" path="m825,235l825,248,814,258,802,258,789,258,779,248,779,235,779,223,789,212,802,212,814,212,825,223,825,235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70976">
                <wp:simplePos x="0" y="0"/>
                <wp:positionH relativeFrom="page">
                  <wp:posOffset>490736</wp:posOffset>
                </wp:positionH>
                <wp:positionV relativeFrom="paragraph">
                  <wp:posOffset>306554</wp:posOffset>
                </wp:positionV>
                <wp:extent cx="36830" cy="36830"/>
                <wp:effectExtent l="0" t="0" r="0" b="0"/>
                <wp:wrapNone/>
                <wp:docPr id="682" name="Group 682"/>
                <wp:cNvGraphicFramePr>
                  <a:graphicFrameLocks/>
                </wp:cNvGraphicFramePr>
                <a:graphic>
                  <a:graphicData uri="http://schemas.microsoft.com/office/word/2010/wordprocessingGroup">
                    <wpg:wgp>
                      <wpg:cNvPr id="682" name="Group 682"/>
                      <wpg:cNvGrpSpPr/>
                      <wpg:grpSpPr>
                        <a:xfrm>
                          <a:off x="0" y="0"/>
                          <a:ext cx="36830" cy="36830"/>
                          <a:chExt cx="36830" cy="36830"/>
                        </a:xfrm>
                      </wpg:grpSpPr>
                      <wps:wsp>
                        <wps:cNvPr id="683" name="Graphic 68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84" name="Graphic 68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38111pt;width:2.9pt;height:2.9pt;mso-position-horizontal-relative:page;mso-position-vertical-relative:paragraph;z-index:15870976" id="docshapegroup682" coordorigin="773,483" coordsize="58,58">
                <v:shape style="position:absolute;left:778;top:488;width:47;height:47" id="docshape683" coordorigin="779,489" coordsize="47,47" path="m814,535l789,535,779,524,779,499,789,489,814,489,825,499,825,512,825,524,814,535xe" filled="true" fillcolor="#191919" stroked="false">
                  <v:path arrowok="t"/>
                  <v:fill type="solid"/>
                </v:shape>
                <v:shape style="position:absolute;left:778;top:488;width:47;height:47" id="docshape684" coordorigin="779,489" coordsize="47,47" path="m825,512l825,524,814,535,802,535,789,535,779,524,779,512,779,499,789,489,802,489,814,489,825,499,825,512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71488">
                <wp:simplePos x="0" y="0"/>
                <wp:positionH relativeFrom="page">
                  <wp:posOffset>490736</wp:posOffset>
                </wp:positionH>
                <wp:positionV relativeFrom="paragraph">
                  <wp:posOffset>481927</wp:posOffset>
                </wp:positionV>
                <wp:extent cx="36830" cy="36830"/>
                <wp:effectExtent l="0" t="0" r="0" b="0"/>
                <wp:wrapNone/>
                <wp:docPr id="685" name="Group 685"/>
                <wp:cNvGraphicFramePr>
                  <a:graphicFrameLocks/>
                </wp:cNvGraphicFramePr>
                <a:graphic>
                  <a:graphicData uri="http://schemas.microsoft.com/office/word/2010/wordprocessingGroup">
                    <wpg:wgp>
                      <wpg:cNvPr id="685" name="Group 685"/>
                      <wpg:cNvGrpSpPr/>
                      <wpg:grpSpPr>
                        <a:xfrm>
                          <a:off x="0" y="0"/>
                          <a:ext cx="36830" cy="36830"/>
                          <a:chExt cx="36830" cy="36830"/>
                        </a:xfrm>
                      </wpg:grpSpPr>
                      <wps:wsp>
                        <wps:cNvPr id="686" name="Graphic 68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87" name="Graphic 68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7.947018pt;width:2.9pt;height:2.9pt;mso-position-horizontal-relative:page;mso-position-vertical-relative:paragraph;z-index:15871488" id="docshapegroup685" coordorigin="773,759" coordsize="58,58">
                <v:shape style="position:absolute;left:778;top:764;width:47;height:47" id="docshape686" coordorigin="779,765" coordsize="47,47" path="m814,811l789,811,779,800,779,775,789,765,814,765,825,775,825,788,825,800,814,811xe" filled="true" fillcolor="#191919" stroked="false">
                  <v:path arrowok="t"/>
                  <v:fill type="solid"/>
                </v:shape>
                <v:shape style="position:absolute;left:778;top:764;width:47;height:47" id="docshape687" coordorigin="779,765" coordsize="47,47" path="m825,788l825,800,814,811,802,811,789,811,779,800,779,788,779,775,789,765,802,765,814,765,825,775,825,788xe" filled="false" stroked="true" strokeweight=".575371pt" strokecolor="#191919">
                  <v:path arrowok="t"/>
                  <v:stroke dashstyle="solid"/>
                </v:shape>
                <w10:wrap type="none"/>
              </v:group>
            </w:pict>
          </mc:Fallback>
        </mc:AlternateContent>
      </w:r>
      <w:r>
        <w:rPr>
          <w:color w:val="191919"/>
          <w:w w:val="110"/>
        </w:rPr>
        <w:t>JourneyMap, Jade, AppleSkin, Mouse Tweaks Controlling,</w:t>
      </w:r>
      <w:r>
        <w:rPr>
          <w:color w:val="191919"/>
          <w:spacing w:val="-11"/>
          <w:w w:val="110"/>
        </w:rPr>
        <w:t> </w:t>
      </w:r>
      <w:r>
        <w:rPr>
          <w:color w:val="191919"/>
          <w:w w:val="110"/>
        </w:rPr>
        <w:t>Inventory</w:t>
      </w:r>
      <w:r>
        <w:rPr>
          <w:color w:val="191919"/>
          <w:spacing w:val="-11"/>
          <w:w w:val="110"/>
        </w:rPr>
        <w:t> </w:t>
      </w:r>
      <w:r>
        <w:rPr>
          <w:color w:val="191919"/>
          <w:w w:val="110"/>
        </w:rPr>
        <w:t>HUD+,</w:t>
      </w:r>
      <w:r>
        <w:rPr>
          <w:color w:val="191919"/>
          <w:spacing w:val="-11"/>
          <w:w w:val="110"/>
        </w:rPr>
        <w:t> </w:t>
      </w:r>
      <w:r>
        <w:rPr>
          <w:color w:val="191919"/>
          <w:w w:val="110"/>
        </w:rPr>
        <w:t>Overflowing</w:t>
      </w:r>
      <w:r>
        <w:rPr>
          <w:color w:val="191919"/>
          <w:spacing w:val="-11"/>
          <w:w w:val="110"/>
        </w:rPr>
        <w:t> </w:t>
      </w:r>
      <w:r>
        <w:rPr>
          <w:color w:val="191919"/>
          <w:w w:val="110"/>
        </w:rPr>
        <w:t>Bars Fast Leaf Decay, TrashSlot, Trash Cans</w:t>
      </w:r>
    </w:p>
    <w:p>
      <w:pPr>
        <w:pStyle w:val="BodyText"/>
        <w:spacing w:line="218" w:lineRule="auto" w:before="2"/>
        <w:ind w:left="391" w:right="6923"/>
      </w:pPr>
      <w:r>
        <w:rPr/>
        <mc:AlternateContent>
          <mc:Choice Requires="wps">
            <w:drawing>
              <wp:anchor distT="0" distB="0" distL="0" distR="0" allowOverlap="1" layoutInCell="1" locked="0" behindDoc="0" simplePos="0" relativeHeight="15872000">
                <wp:simplePos x="0" y="0"/>
                <wp:positionH relativeFrom="page">
                  <wp:posOffset>490736</wp:posOffset>
                </wp:positionH>
                <wp:positionV relativeFrom="paragraph">
                  <wp:posOffset>72760</wp:posOffset>
                </wp:positionV>
                <wp:extent cx="36830" cy="36830"/>
                <wp:effectExtent l="0" t="0" r="0" b="0"/>
                <wp:wrapNone/>
                <wp:docPr id="688" name="Group 688"/>
                <wp:cNvGraphicFramePr>
                  <a:graphicFrameLocks/>
                </wp:cNvGraphicFramePr>
                <a:graphic>
                  <a:graphicData uri="http://schemas.microsoft.com/office/word/2010/wordprocessingGroup">
                    <wpg:wgp>
                      <wpg:cNvPr id="688" name="Group 688"/>
                      <wpg:cNvGrpSpPr/>
                      <wpg:grpSpPr>
                        <a:xfrm>
                          <a:off x="0" y="0"/>
                          <a:ext cx="36830" cy="36830"/>
                          <a:chExt cx="36830" cy="36830"/>
                        </a:xfrm>
                      </wpg:grpSpPr>
                      <wps:wsp>
                        <wps:cNvPr id="689" name="Graphic 68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90" name="Graphic 69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29169pt;width:2.9pt;height:2.9pt;mso-position-horizontal-relative:page;mso-position-vertical-relative:paragraph;z-index:15872000" id="docshapegroup688" coordorigin="773,115" coordsize="58,58">
                <v:shape style="position:absolute;left:778;top:120;width:47;height:47" id="docshape689" coordorigin="779,120" coordsize="47,47" path="m814,166l789,166,779,156,779,131,789,120,814,120,825,131,825,143,825,156,814,166xe" filled="true" fillcolor="#191919" stroked="false">
                  <v:path arrowok="t"/>
                  <v:fill type="solid"/>
                </v:shape>
                <v:shape style="position:absolute;left:778;top:120;width:47;height:47" id="docshape690" coordorigin="779,120" coordsize="47,47" path="m825,143l825,156,814,166,802,166,789,166,779,156,779,143,779,131,789,120,802,120,814,120,825,131,825,143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72512">
                <wp:simplePos x="0" y="0"/>
                <wp:positionH relativeFrom="page">
                  <wp:posOffset>490736</wp:posOffset>
                </wp:positionH>
                <wp:positionV relativeFrom="paragraph">
                  <wp:posOffset>248133</wp:posOffset>
                </wp:positionV>
                <wp:extent cx="36830" cy="36830"/>
                <wp:effectExtent l="0" t="0" r="0" b="0"/>
                <wp:wrapNone/>
                <wp:docPr id="691" name="Group 691"/>
                <wp:cNvGraphicFramePr>
                  <a:graphicFrameLocks/>
                </wp:cNvGraphicFramePr>
                <a:graphic>
                  <a:graphicData uri="http://schemas.microsoft.com/office/word/2010/wordprocessingGroup">
                    <wpg:wgp>
                      <wpg:cNvPr id="691" name="Group 691"/>
                      <wpg:cNvGrpSpPr/>
                      <wpg:grpSpPr>
                        <a:xfrm>
                          <a:off x="0" y="0"/>
                          <a:ext cx="36830" cy="36830"/>
                          <a:chExt cx="36830" cy="36830"/>
                        </a:xfrm>
                      </wpg:grpSpPr>
                      <wps:wsp>
                        <wps:cNvPr id="692" name="Graphic 69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93" name="Graphic 69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538076pt;width:2.9pt;height:2.9pt;mso-position-horizontal-relative:page;mso-position-vertical-relative:paragraph;z-index:15872512" id="docshapegroup691" coordorigin="773,391" coordsize="58,58">
                <v:shape style="position:absolute;left:778;top:396;width:47;height:47" id="docshape692" coordorigin="779,397" coordsize="47,47" path="m814,443l789,443,779,432,779,407,789,397,814,397,825,407,825,420,825,432,814,443xe" filled="true" fillcolor="#191919" stroked="false">
                  <v:path arrowok="t"/>
                  <v:fill type="solid"/>
                </v:shape>
                <v:shape style="position:absolute;left:778;top:396;width:47;height:47" id="docshape693" coordorigin="779,397" coordsize="47,47" path="m825,420l825,432,814,443,802,443,789,443,779,432,779,420,779,407,789,397,802,397,814,397,825,407,825,420xe" filled="false" stroked="true" strokeweight=".575371pt" strokecolor="#191919">
                  <v:path arrowok="t"/>
                  <v:stroke dashstyle="solid"/>
                </v:shape>
                <w10:wrap type="none"/>
              </v:group>
            </w:pict>
          </mc:Fallback>
        </mc:AlternateContent>
      </w:r>
      <w:r>
        <w:rPr>
          <w:color w:val="191919"/>
          <w:w w:val="105"/>
        </w:rPr>
        <w:t>FTB</w:t>
      </w:r>
      <w:r>
        <w:rPr>
          <w:color w:val="191919"/>
          <w:spacing w:val="-5"/>
          <w:w w:val="105"/>
        </w:rPr>
        <w:t> </w:t>
      </w:r>
      <w:r>
        <w:rPr>
          <w:color w:val="191919"/>
          <w:w w:val="105"/>
        </w:rPr>
        <w:t>Ultimine,</w:t>
      </w:r>
      <w:r>
        <w:rPr>
          <w:color w:val="191919"/>
          <w:spacing w:val="-5"/>
          <w:w w:val="105"/>
        </w:rPr>
        <w:t> </w:t>
      </w:r>
      <w:r>
        <w:rPr>
          <w:color w:val="191919"/>
          <w:w w:val="105"/>
        </w:rPr>
        <w:t>FTB</w:t>
      </w:r>
      <w:r>
        <w:rPr>
          <w:color w:val="191919"/>
          <w:spacing w:val="-5"/>
          <w:w w:val="105"/>
        </w:rPr>
        <w:t> </w:t>
      </w:r>
      <w:r>
        <w:rPr>
          <w:color w:val="191919"/>
          <w:w w:val="105"/>
        </w:rPr>
        <w:t>Chunks,</w:t>
      </w:r>
      <w:r>
        <w:rPr>
          <w:color w:val="191919"/>
          <w:spacing w:val="-5"/>
          <w:w w:val="105"/>
        </w:rPr>
        <w:t> </w:t>
      </w:r>
      <w:r>
        <w:rPr>
          <w:color w:val="191919"/>
          <w:w w:val="105"/>
        </w:rPr>
        <w:t>FTB</w:t>
      </w:r>
      <w:r>
        <w:rPr>
          <w:color w:val="191919"/>
          <w:spacing w:val="-5"/>
          <w:w w:val="105"/>
        </w:rPr>
        <w:t> </w:t>
      </w:r>
      <w:r>
        <w:rPr>
          <w:color w:val="191919"/>
          <w:w w:val="105"/>
        </w:rPr>
        <w:t>Essentials No Chat Reports, Simple Voice Chat</w:t>
      </w:r>
    </w:p>
    <w:p>
      <w:pPr>
        <w:pStyle w:val="BodyText"/>
        <w:spacing w:line="286" w:lineRule="exact"/>
        <w:ind w:left="391"/>
      </w:pPr>
      <w:r>
        <w:rPr/>
        <mc:AlternateContent>
          <mc:Choice Requires="wps">
            <w:drawing>
              <wp:anchor distT="0" distB="0" distL="0" distR="0" allowOverlap="1" layoutInCell="1" locked="0" behindDoc="0" simplePos="0" relativeHeight="15873024">
                <wp:simplePos x="0" y="0"/>
                <wp:positionH relativeFrom="page">
                  <wp:posOffset>490736</wp:posOffset>
                </wp:positionH>
                <wp:positionV relativeFrom="paragraph">
                  <wp:posOffset>72456</wp:posOffset>
                </wp:positionV>
                <wp:extent cx="36830" cy="36830"/>
                <wp:effectExtent l="0" t="0" r="0" b="0"/>
                <wp:wrapNone/>
                <wp:docPr id="694" name="Group 694"/>
                <wp:cNvGraphicFramePr>
                  <a:graphicFrameLocks/>
                </wp:cNvGraphicFramePr>
                <a:graphic>
                  <a:graphicData uri="http://schemas.microsoft.com/office/word/2010/wordprocessingGroup">
                    <wpg:wgp>
                      <wpg:cNvPr id="694" name="Group 694"/>
                      <wpg:cNvGrpSpPr/>
                      <wpg:grpSpPr>
                        <a:xfrm>
                          <a:off x="0" y="0"/>
                          <a:ext cx="36830" cy="36830"/>
                          <a:chExt cx="36830" cy="36830"/>
                        </a:xfrm>
                      </wpg:grpSpPr>
                      <wps:wsp>
                        <wps:cNvPr id="695" name="Graphic 69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696" name="Graphic 69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05265pt;width:2.9pt;height:2.9pt;mso-position-horizontal-relative:page;mso-position-vertical-relative:paragraph;z-index:15873024" id="docshapegroup694" coordorigin="773,114" coordsize="58,58">
                <v:shape style="position:absolute;left:778;top:119;width:47;height:47" id="docshape695" coordorigin="779,120" coordsize="47,47" path="m814,166l789,166,779,156,779,130,789,120,814,120,825,130,825,143,825,156,814,166xe" filled="true" fillcolor="#191919" stroked="false">
                  <v:path arrowok="t"/>
                  <v:fill type="solid"/>
                </v:shape>
                <v:shape style="position:absolute;left:778;top:119;width:47;height:47" id="docshape696" coordorigin="779,120" coordsize="47,47" path="m825,143l825,156,814,166,802,166,789,166,779,156,779,143,779,130,789,120,802,120,814,120,825,130,825,143xe" filled="false" stroked="true" strokeweight=".575371pt" strokecolor="#191919">
                  <v:path arrowok="t"/>
                  <v:stroke dashstyle="solid"/>
                </v:shape>
                <w10:wrap type="none"/>
              </v:group>
            </w:pict>
          </mc:Fallback>
        </mc:AlternateContent>
      </w:r>
      <w:r>
        <w:rPr>
          <w:color w:val="191919"/>
          <w:spacing w:val="-2"/>
          <w:w w:val="110"/>
        </w:rPr>
        <w:t>All</w:t>
      </w:r>
      <w:r>
        <w:rPr>
          <w:color w:val="191919"/>
          <w:spacing w:val="1"/>
          <w:w w:val="110"/>
        </w:rPr>
        <w:t> </w:t>
      </w:r>
      <w:r>
        <w:rPr>
          <w:color w:val="191919"/>
          <w:spacing w:val="-2"/>
          <w:w w:val="110"/>
        </w:rPr>
        <w:t>performance</w:t>
      </w:r>
      <w:r>
        <w:rPr>
          <w:color w:val="191919"/>
          <w:spacing w:val="2"/>
          <w:w w:val="110"/>
        </w:rPr>
        <w:t> </w:t>
      </w:r>
      <w:r>
        <w:rPr>
          <w:color w:val="191919"/>
          <w:spacing w:val="-2"/>
          <w:w w:val="110"/>
        </w:rPr>
        <w:t>mods</w:t>
      </w:r>
      <w:r>
        <w:rPr>
          <w:color w:val="191919"/>
          <w:spacing w:val="2"/>
          <w:w w:val="110"/>
        </w:rPr>
        <w:t> </w:t>
      </w:r>
      <w:r>
        <w:rPr>
          <w:color w:val="191919"/>
          <w:spacing w:val="-2"/>
          <w:w w:val="110"/>
        </w:rPr>
        <w:t>(Embeddium,</w:t>
      </w:r>
      <w:r>
        <w:rPr>
          <w:color w:val="191919"/>
          <w:spacing w:val="2"/>
          <w:w w:val="110"/>
        </w:rPr>
        <w:t> </w:t>
      </w:r>
      <w:r>
        <w:rPr>
          <w:color w:val="191919"/>
          <w:spacing w:val="-2"/>
          <w:w w:val="110"/>
        </w:rPr>
        <w:t>ModernFix,</w:t>
      </w:r>
      <w:r>
        <w:rPr>
          <w:color w:val="191919"/>
          <w:spacing w:val="2"/>
          <w:w w:val="110"/>
        </w:rPr>
        <w:t> </w:t>
      </w:r>
      <w:r>
        <w:rPr>
          <w:color w:val="191919"/>
          <w:spacing w:val="-2"/>
          <w:w w:val="110"/>
        </w:rPr>
        <w:t>etc.)</w:t>
      </w:r>
    </w:p>
    <w:p>
      <w:pPr>
        <w:pStyle w:val="BodyText"/>
        <w:spacing w:before="8"/>
        <w:rPr>
          <w:sz w:val="9"/>
        </w:rPr>
      </w:pPr>
      <w:r>
        <w:rPr/>
        <mc:AlternateContent>
          <mc:Choice Requires="wps">
            <w:drawing>
              <wp:anchor distT="0" distB="0" distL="0" distR="0" allowOverlap="1" layoutInCell="1" locked="0" behindDoc="1" simplePos="0" relativeHeight="487726080">
                <wp:simplePos x="0" y="0"/>
                <wp:positionH relativeFrom="page">
                  <wp:posOffset>428625</wp:posOffset>
                </wp:positionH>
                <wp:positionV relativeFrom="paragraph">
                  <wp:posOffset>128425</wp:posOffset>
                </wp:positionV>
                <wp:extent cx="6693534" cy="15240"/>
                <wp:effectExtent l="0" t="0" r="0" b="0"/>
                <wp:wrapTopAndBottom/>
                <wp:docPr id="697" name="Graphic 697"/>
                <wp:cNvGraphicFramePr>
                  <a:graphicFrameLocks/>
                </wp:cNvGraphicFramePr>
                <a:graphic>
                  <a:graphicData uri="http://schemas.microsoft.com/office/word/2010/wordprocessingShape">
                    <wps:wsp>
                      <wps:cNvPr id="697" name="Graphic 69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12207pt;width:527.039970pt;height:1.150742pt;mso-position-horizontal-relative:page;mso-position-vertical-relative:paragraph;z-index:-15590400;mso-wrap-distance-left:0;mso-wrap-distance-right:0" id="docshape697" filled="true" fillcolor="#19395b" stroked="false">
                <v:fill type="solid"/>
                <w10:wrap type="topAndBottom"/>
              </v:rect>
            </w:pict>
          </mc:Fallback>
        </mc:AlternateContent>
      </w:r>
    </w:p>
    <w:p>
      <w:pPr>
        <w:spacing w:after="0"/>
        <w:rPr>
          <w:sz w:val="9"/>
        </w:rPr>
        <w:sectPr>
          <w:headerReference w:type="even" r:id="rId469"/>
          <w:pgSz w:w="11900" w:h="16840"/>
          <w:pgMar w:header="0" w:footer="0" w:top="640" w:bottom="280" w:left="560" w:right="560"/>
        </w:sectPr>
      </w:pPr>
    </w:p>
    <w:p>
      <w:pPr>
        <w:pStyle w:val="Heading2"/>
        <w:numPr>
          <w:ilvl w:val="0"/>
          <w:numId w:val="10"/>
        </w:numPr>
        <w:tabs>
          <w:tab w:pos="746" w:val="left" w:leader="none"/>
        </w:tabs>
        <w:spacing w:line="240" w:lineRule="auto" w:before="76" w:after="0"/>
        <w:ind w:left="746" w:right="0" w:hanging="631"/>
        <w:jc w:val="left"/>
      </w:pPr>
      <w:r>
        <w:rPr>
          <w:color w:val="19395B"/>
          <w:w w:val="115"/>
        </w:rPr>
        <w:t>Misc</w:t>
      </w:r>
      <w:r>
        <w:rPr>
          <w:color w:val="19395B"/>
          <w:spacing w:val="1"/>
          <w:w w:val="115"/>
        </w:rPr>
        <w:t> </w:t>
      </w:r>
      <w:r>
        <w:rPr>
          <w:color w:val="19395B"/>
          <w:w w:val="115"/>
        </w:rPr>
        <w:t>Mod</w:t>
      </w:r>
      <w:r>
        <w:rPr>
          <w:color w:val="19395B"/>
          <w:spacing w:val="1"/>
          <w:w w:val="115"/>
        </w:rPr>
        <w:t> </w:t>
      </w:r>
      <w:r>
        <w:rPr>
          <w:color w:val="19395B"/>
          <w:spacing w:val="-2"/>
          <w:w w:val="115"/>
        </w:rPr>
        <w:t>Placement</w:t>
      </w:r>
    </w:p>
    <w:p>
      <w:pPr>
        <w:pStyle w:val="BodyText"/>
        <w:spacing w:before="4"/>
        <w:rPr>
          <w:rFonts w:ascii="Arial"/>
          <w:b/>
          <w:sz w:val="9"/>
        </w:rPr>
      </w:pPr>
      <w:r>
        <w:rPr/>
        <mc:AlternateContent>
          <mc:Choice Requires="wps">
            <w:drawing>
              <wp:anchor distT="0" distB="0" distL="0" distR="0" allowOverlap="1" layoutInCell="1" locked="0" behindDoc="1" simplePos="0" relativeHeight="487732736">
                <wp:simplePos x="0" y="0"/>
                <wp:positionH relativeFrom="page">
                  <wp:posOffset>428625</wp:posOffset>
                </wp:positionH>
                <wp:positionV relativeFrom="paragraph">
                  <wp:posOffset>83719</wp:posOffset>
                </wp:positionV>
                <wp:extent cx="6693534" cy="15240"/>
                <wp:effectExtent l="0" t="0" r="0" b="0"/>
                <wp:wrapTopAndBottom/>
                <wp:docPr id="698" name="Graphic 698"/>
                <wp:cNvGraphicFramePr>
                  <a:graphicFrameLocks/>
                </wp:cNvGraphicFramePr>
                <a:graphic>
                  <a:graphicData uri="http://schemas.microsoft.com/office/word/2010/wordprocessingShape">
                    <wps:wsp>
                      <wps:cNvPr id="698" name="Graphic 69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92101pt;width:527.039970pt;height:1.150742pt;mso-position-horizontal-relative:page;mso-position-vertical-relative:paragraph;z-index:-15583744;mso-wrap-distance-left:0;mso-wrap-distance-right:0" id="docshape698" filled="true" fillcolor="#19395b" stroked="false">
                <v:fill type="solid"/>
                <w10:wrap type="topAndBottom"/>
              </v:rect>
            </w:pict>
          </mc:Fallback>
        </mc:AlternateContent>
      </w:r>
    </w:p>
    <w:p>
      <w:pPr>
        <w:pStyle w:val="BodyText"/>
        <w:spacing w:before="5" w:after="1"/>
        <w:rPr>
          <w:rFonts w:ascii="Arial"/>
          <w:b/>
          <w:sz w:val="9"/>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900"/>
        <w:gridCol w:w="3556"/>
        <w:gridCol w:w="4080"/>
      </w:tblGrid>
      <w:tr>
        <w:trPr>
          <w:trHeight w:val="377" w:hRule="atLeast"/>
        </w:trPr>
        <w:tc>
          <w:tcPr>
            <w:tcW w:w="10536" w:type="dxa"/>
            <w:gridSpan w:val="3"/>
            <w:tcBorders>
              <w:top w:val="nil"/>
              <w:left w:val="nil"/>
              <w:right w:val="nil"/>
            </w:tcBorders>
            <w:shd w:val="clear" w:color="auto" w:fill="19395B"/>
          </w:tcPr>
          <w:p>
            <w:pPr>
              <w:pStyle w:val="TableParagraph"/>
              <w:tabs>
                <w:tab w:pos="3019" w:val="left" w:leader="none"/>
                <w:tab w:pos="6568" w:val="left" w:leader="none"/>
              </w:tabs>
              <w:spacing w:before="101"/>
              <w:ind w:left="115"/>
              <w:rPr>
                <w:rFonts w:ascii="Arial"/>
                <w:b/>
                <w:sz w:val="15"/>
              </w:rPr>
            </w:pPr>
            <w:r>
              <w:rPr>
                <w:rFonts w:ascii="Arial"/>
                <w:b/>
                <w:color w:val="FFFFFF"/>
                <w:spacing w:val="-5"/>
                <w:w w:val="120"/>
                <w:sz w:val="15"/>
              </w:rPr>
              <w:t>Mod</w:t>
            </w:r>
            <w:r>
              <w:rPr>
                <w:rFonts w:ascii="Arial"/>
                <w:b/>
                <w:color w:val="FFFFFF"/>
                <w:sz w:val="15"/>
              </w:rPr>
              <w:tab/>
            </w:r>
            <w:r>
              <w:rPr>
                <w:rFonts w:ascii="Arial"/>
                <w:b/>
                <w:color w:val="FFFFFF"/>
                <w:spacing w:val="-4"/>
                <w:w w:val="120"/>
                <w:sz w:val="15"/>
              </w:rPr>
              <w:t>Tier</w:t>
            </w:r>
            <w:r>
              <w:rPr>
                <w:rFonts w:ascii="Arial"/>
                <w:b/>
                <w:color w:val="FFFFFF"/>
                <w:sz w:val="15"/>
              </w:rPr>
              <w:tab/>
            </w:r>
            <w:r>
              <w:rPr>
                <w:rFonts w:ascii="Arial"/>
                <w:b/>
                <w:color w:val="FFFFFF"/>
                <w:spacing w:val="-2"/>
                <w:w w:val="120"/>
                <w:sz w:val="15"/>
              </w:rPr>
              <w:t>Notes</w:t>
            </w:r>
          </w:p>
        </w:tc>
      </w:tr>
      <w:tr>
        <w:trPr>
          <w:trHeight w:val="353" w:hRule="atLeast"/>
        </w:trPr>
        <w:tc>
          <w:tcPr>
            <w:tcW w:w="2900" w:type="dxa"/>
          </w:tcPr>
          <w:p>
            <w:pPr>
              <w:pStyle w:val="TableParagraph"/>
              <w:rPr>
                <w:sz w:val="15"/>
              </w:rPr>
            </w:pPr>
            <w:r>
              <w:rPr>
                <w:color w:val="191919"/>
                <w:w w:val="105"/>
                <w:sz w:val="15"/>
              </w:rPr>
              <w:t>Pretty</w:t>
            </w:r>
            <w:r>
              <w:rPr>
                <w:color w:val="191919"/>
                <w:spacing w:val="5"/>
                <w:w w:val="105"/>
                <w:sz w:val="15"/>
              </w:rPr>
              <w:t> </w:t>
            </w:r>
            <w:r>
              <w:rPr>
                <w:color w:val="191919"/>
                <w:spacing w:val="-2"/>
                <w:w w:val="105"/>
                <w:sz w:val="15"/>
              </w:rPr>
              <w:t>Pipes</w:t>
            </w:r>
          </w:p>
        </w:tc>
        <w:tc>
          <w:tcPr>
            <w:tcW w:w="3556" w:type="dxa"/>
          </w:tcPr>
          <w:p>
            <w:pPr>
              <w:pStyle w:val="TableParagraph"/>
              <w:ind w:left="123"/>
              <w:rPr>
                <w:sz w:val="15"/>
              </w:rPr>
            </w:pPr>
            <w:r>
              <w:rPr>
                <w:color w:val="191919"/>
                <w:w w:val="114"/>
                <w:sz w:val="15"/>
              </w:rPr>
              <w:t>1</w:t>
            </w:r>
          </w:p>
        </w:tc>
        <w:tc>
          <w:tcPr>
            <w:tcW w:w="4080" w:type="dxa"/>
            <w:tcBorders>
              <w:right w:val="single" w:sz="2" w:space="0" w:color="DCDCDC"/>
            </w:tcBorders>
          </w:tcPr>
          <w:p>
            <w:pPr>
              <w:pStyle w:val="TableParagraph"/>
              <w:ind w:left="116"/>
              <w:rPr>
                <w:sz w:val="15"/>
              </w:rPr>
            </w:pPr>
            <w:r>
              <w:rPr>
                <w:color w:val="191919"/>
                <w:w w:val="110"/>
                <w:sz w:val="15"/>
              </w:rPr>
              <w:t>Early</w:t>
            </w:r>
            <w:r>
              <w:rPr>
                <w:color w:val="191919"/>
                <w:spacing w:val="-8"/>
                <w:w w:val="110"/>
                <w:sz w:val="15"/>
              </w:rPr>
              <w:t> </w:t>
            </w:r>
            <w:r>
              <w:rPr>
                <w:color w:val="191919"/>
                <w:spacing w:val="-2"/>
                <w:w w:val="110"/>
                <w:sz w:val="15"/>
              </w:rPr>
              <w:t>logistics</w:t>
            </w:r>
          </w:p>
        </w:tc>
      </w:tr>
      <w:tr>
        <w:trPr>
          <w:trHeight w:val="353" w:hRule="atLeast"/>
        </w:trPr>
        <w:tc>
          <w:tcPr>
            <w:tcW w:w="2900" w:type="dxa"/>
            <w:shd w:val="clear" w:color="auto" w:fill="F4F6F9"/>
          </w:tcPr>
          <w:p>
            <w:pPr>
              <w:pStyle w:val="TableParagraph"/>
              <w:rPr>
                <w:sz w:val="15"/>
              </w:rPr>
            </w:pPr>
            <w:r>
              <w:rPr>
                <w:color w:val="191919"/>
                <w:w w:val="105"/>
                <w:sz w:val="15"/>
              </w:rPr>
              <w:t>Iron</w:t>
            </w:r>
            <w:r>
              <w:rPr>
                <w:color w:val="191919"/>
                <w:spacing w:val="6"/>
                <w:w w:val="105"/>
                <w:sz w:val="15"/>
              </w:rPr>
              <w:t> </w:t>
            </w:r>
            <w:r>
              <w:rPr>
                <w:color w:val="191919"/>
                <w:spacing w:val="-2"/>
                <w:w w:val="105"/>
                <w:sz w:val="15"/>
              </w:rPr>
              <w:t>Jetpacks</w:t>
            </w:r>
          </w:p>
        </w:tc>
        <w:tc>
          <w:tcPr>
            <w:tcW w:w="3556" w:type="dxa"/>
            <w:shd w:val="clear" w:color="auto" w:fill="F4F6F9"/>
          </w:tcPr>
          <w:p>
            <w:pPr>
              <w:pStyle w:val="TableParagraph"/>
              <w:ind w:left="123"/>
              <w:rPr>
                <w:sz w:val="15"/>
              </w:rPr>
            </w:pPr>
            <w:r>
              <w:rPr>
                <w:color w:val="191919"/>
                <w:spacing w:val="-5"/>
                <w:w w:val="115"/>
                <w:sz w:val="15"/>
              </w:rPr>
              <w:t>1+</w:t>
            </w:r>
          </w:p>
        </w:tc>
        <w:tc>
          <w:tcPr>
            <w:tcW w:w="4080" w:type="dxa"/>
            <w:tcBorders>
              <w:right w:val="single" w:sz="2" w:space="0" w:color="DCDCDC"/>
            </w:tcBorders>
            <w:shd w:val="clear" w:color="auto" w:fill="F4F6F9"/>
          </w:tcPr>
          <w:p>
            <w:pPr>
              <w:pStyle w:val="TableParagraph"/>
              <w:ind w:left="116"/>
              <w:rPr>
                <w:sz w:val="15"/>
              </w:rPr>
            </w:pPr>
            <w:r>
              <w:rPr>
                <w:color w:val="191919"/>
                <w:w w:val="110"/>
                <w:sz w:val="15"/>
              </w:rPr>
              <w:t>Tiered</w:t>
            </w:r>
            <w:r>
              <w:rPr>
                <w:color w:val="191919"/>
                <w:spacing w:val="-12"/>
                <w:w w:val="110"/>
                <w:sz w:val="15"/>
              </w:rPr>
              <w:t> </w:t>
            </w:r>
            <w:r>
              <w:rPr>
                <w:color w:val="191919"/>
                <w:w w:val="110"/>
                <w:sz w:val="15"/>
              </w:rPr>
              <w:t>by</w:t>
            </w:r>
            <w:r>
              <w:rPr>
                <w:color w:val="191919"/>
                <w:spacing w:val="-11"/>
                <w:w w:val="110"/>
                <w:sz w:val="15"/>
              </w:rPr>
              <w:t> </w:t>
            </w:r>
            <w:r>
              <w:rPr>
                <w:color w:val="191919"/>
                <w:w w:val="110"/>
                <w:sz w:val="15"/>
              </w:rPr>
              <w:t>materials</w:t>
            </w:r>
            <w:r>
              <w:rPr>
                <w:color w:val="191919"/>
                <w:spacing w:val="-12"/>
                <w:w w:val="110"/>
                <w:sz w:val="15"/>
              </w:rPr>
              <w:t> </w:t>
            </w:r>
            <w:r>
              <w:rPr>
                <w:color w:val="191919"/>
                <w:spacing w:val="-4"/>
                <w:w w:val="110"/>
                <w:sz w:val="15"/>
              </w:rPr>
              <w:t>used</w:t>
            </w:r>
          </w:p>
        </w:tc>
      </w:tr>
      <w:tr>
        <w:trPr>
          <w:trHeight w:val="353" w:hRule="atLeast"/>
        </w:trPr>
        <w:tc>
          <w:tcPr>
            <w:tcW w:w="2900" w:type="dxa"/>
          </w:tcPr>
          <w:p>
            <w:pPr>
              <w:pStyle w:val="TableParagraph"/>
              <w:rPr>
                <w:sz w:val="15"/>
              </w:rPr>
            </w:pPr>
            <w:r>
              <w:rPr>
                <w:color w:val="191919"/>
                <w:spacing w:val="-2"/>
                <w:w w:val="105"/>
                <w:sz w:val="15"/>
              </w:rPr>
              <w:t>Icarus</w:t>
            </w:r>
          </w:p>
        </w:tc>
        <w:tc>
          <w:tcPr>
            <w:tcW w:w="3556" w:type="dxa"/>
          </w:tcPr>
          <w:p>
            <w:pPr>
              <w:pStyle w:val="TableParagraph"/>
              <w:ind w:left="123"/>
              <w:rPr>
                <w:sz w:val="15"/>
              </w:rPr>
            </w:pPr>
            <w:r>
              <w:rPr>
                <w:color w:val="191919"/>
                <w:w w:val="114"/>
                <w:sz w:val="15"/>
              </w:rPr>
              <w:t>1</w:t>
            </w:r>
          </w:p>
        </w:tc>
        <w:tc>
          <w:tcPr>
            <w:tcW w:w="4080" w:type="dxa"/>
            <w:tcBorders>
              <w:right w:val="single" w:sz="2" w:space="0" w:color="DCDCDC"/>
            </w:tcBorders>
          </w:tcPr>
          <w:p>
            <w:pPr>
              <w:pStyle w:val="TableParagraph"/>
              <w:ind w:left="116"/>
              <w:rPr>
                <w:sz w:val="15"/>
              </w:rPr>
            </w:pPr>
            <w:r>
              <w:rPr>
                <w:color w:val="191919"/>
                <w:w w:val="105"/>
                <w:sz w:val="15"/>
              </w:rPr>
              <w:t>Audit</w:t>
            </w:r>
            <w:r>
              <w:rPr>
                <w:color w:val="191919"/>
                <w:spacing w:val="8"/>
                <w:w w:val="105"/>
                <w:sz w:val="15"/>
              </w:rPr>
              <w:t> </w:t>
            </w:r>
            <w:r>
              <w:rPr>
                <w:color w:val="191919"/>
                <w:w w:val="105"/>
                <w:sz w:val="15"/>
              </w:rPr>
              <w:t>wing</w:t>
            </w:r>
            <w:r>
              <w:rPr>
                <w:color w:val="191919"/>
                <w:spacing w:val="8"/>
                <w:w w:val="105"/>
                <w:sz w:val="15"/>
              </w:rPr>
              <w:t> </w:t>
            </w:r>
            <w:r>
              <w:rPr>
                <w:color w:val="191919"/>
                <w:spacing w:val="-2"/>
                <w:w w:val="105"/>
                <w:sz w:val="15"/>
              </w:rPr>
              <w:t>costs</w:t>
            </w:r>
          </w:p>
        </w:tc>
      </w:tr>
      <w:tr>
        <w:trPr>
          <w:trHeight w:val="353" w:hRule="atLeast"/>
        </w:trPr>
        <w:tc>
          <w:tcPr>
            <w:tcW w:w="2900" w:type="dxa"/>
            <w:shd w:val="clear" w:color="auto" w:fill="F4F6F9"/>
          </w:tcPr>
          <w:p>
            <w:pPr>
              <w:pStyle w:val="TableParagraph"/>
              <w:rPr>
                <w:sz w:val="15"/>
              </w:rPr>
            </w:pPr>
            <w:r>
              <w:rPr>
                <w:color w:val="191919"/>
                <w:w w:val="105"/>
                <w:sz w:val="15"/>
              </w:rPr>
              <w:t>CC:</w:t>
            </w:r>
            <w:r>
              <w:rPr>
                <w:color w:val="191919"/>
                <w:spacing w:val="-1"/>
                <w:w w:val="105"/>
                <w:sz w:val="15"/>
              </w:rPr>
              <w:t> </w:t>
            </w:r>
            <w:r>
              <w:rPr>
                <w:color w:val="191919"/>
                <w:spacing w:val="-2"/>
                <w:w w:val="105"/>
                <w:sz w:val="15"/>
              </w:rPr>
              <w:t>Tweaked</w:t>
            </w:r>
          </w:p>
        </w:tc>
        <w:tc>
          <w:tcPr>
            <w:tcW w:w="3556" w:type="dxa"/>
            <w:shd w:val="clear" w:color="auto" w:fill="F4F6F9"/>
          </w:tcPr>
          <w:p>
            <w:pPr>
              <w:pStyle w:val="TableParagraph"/>
              <w:ind w:left="123"/>
              <w:rPr>
                <w:sz w:val="15"/>
              </w:rPr>
            </w:pPr>
            <w:r>
              <w:rPr>
                <w:color w:val="191919"/>
                <w:spacing w:val="-2"/>
                <w:w w:val="110"/>
                <w:sz w:val="15"/>
              </w:rPr>
              <w:t>Ungated</w:t>
            </w:r>
          </w:p>
        </w:tc>
        <w:tc>
          <w:tcPr>
            <w:tcW w:w="4080" w:type="dxa"/>
            <w:tcBorders>
              <w:right w:val="single" w:sz="2" w:space="0" w:color="DCDCDC"/>
            </w:tcBorders>
            <w:shd w:val="clear" w:color="auto" w:fill="F4F6F9"/>
          </w:tcPr>
          <w:p>
            <w:pPr>
              <w:pStyle w:val="TableParagraph"/>
              <w:ind w:left="116"/>
              <w:rPr>
                <w:sz w:val="15"/>
              </w:rPr>
            </w:pPr>
            <w:r>
              <w:rPr>
                <w:color w:val="191919"/>
                <w:spacing w:val="-2"/>
                <w:w w:val="105"/>
                <w:sz w:val="15"/>
              </w:rPr>
              <w:t>Fun/utility</w:t>
            </w:r>
          </w:p>
        </w:tc>
      </w:tr>
      <w:tr>
        <w:trPr>
          <w:trHeight w:val="353" w:hRule="atLeast"/>
        </w:trPr>
        <w:tc>
          <w:tcPr>
            <w:tcW w:w="2900" w:type="dxa"/>
          </w:tcPr>
          <w:p>
            <w:pPr>
              <w:pStyle w:val="TableParagraph"/>
              <w:rPr>
                <w:sz w:val="15"/>
              </w:rPr>
            </w:pPr>
            <w:r>
              <w:rPr>
                <w:color w:val="191919"/>
                <w:spacing w:val="-2"/>
                <w:w w:val="110"/>
                <w:sz w:val="15"/>
              </w:rPr>
              <w:t>Quark</w:t>
            </w:r>
          </w:p>
        </w:tc>
        <w:tc>
          <w:tcPr>
            <w:tcW w:w="3556" w:type="dxa"/>
          </w:tcPr>
          <w:p>
            <w:pPr>
              <w:pStyle w:val="TableParagraph"/>
              <w:ind w:left="123"/>
              <w:rPr>
                <w:sz w:val="15"/>
              </w:rPr>
            </w:pPr>
            <w:r>
              <w:rPr>
                <w:color w:val="191919"/>
                <w:spacing w:val="-2"/>
                <w:w w:val="110"/>
                <w:sz w:val="15"/>
              </w:rPr>
              <w:t>Ungated</w:t>
            </w:r>
          </w:p>
        </w:tc>
        <w:tc>
          <w:tcPr>
            <w:tcW w:w="4080" w:type="dxa"/>
            <w:tcBorders>
              <w:right w:val="single" w:sz="2" w:space="0" w:color="DCDCDC"/>
            </w:tcBorders>
          </w:tcPr>
          <w:p>
            <w:pPr>
              <w:pStyle w:val="TableParagraph"/>
              <w:ind w:left="116"/>
              <w:rPr>
                <w:sz w:val="15"/>
              </w:rPr>
            </w:pPr>
            <w:r>
              <w:rPr>
                <w:color w:val="191919"/>
                <w:sz w:val="15"/>
              </w:rPr>
              <w:t>Vanilla-</w:t>
            </w:r>
            <w:r>
              <w:rPr>
                <w:color w:val="191919"/>
                <w:spacing w:val="-2"/>
                <w:sz w:val="15"/>
              </w:rPr>
              <w:t>friendly</w:t>
            </w:r>
          </w:p>
        </w:tc>
      </w:tr>
      <w:tr>
        <w:trPr>
          <w:trHeight w:val="353" w:hRule="atLeast"/>
        </w:trPr>
        <w:tc>
          <w:tcPr>
            <w:tcW w:w="2900" w:type="dxa"/>
            <w:shd w:val="clear" w:color="auto" w:fill="F4F6F9"/>
          </w:tcPr>
          <w:p>
            <w:pPr>
              <w:pStyle w:val="TableParagraph"/>
              <w:rPr>
                <w:sz w:val="15"/>
              </w:rPr>
            </w:pPr>
            <w:r>
              <w:rPr>
                <w:color w:val="191919"/>
                <w:spacing w:val="-2"/>
                <w:w w:val="105"/>
                <w:sz w:val="15"/>
              </w:rPr>
              <w:t>Disenchanting</w:t>
            </w:r>
          </w:p>
        </w:tc>
        <w:tc>
          <w:tcPr>
            <w:tcW w:w="3556" w:type="dxa"/>
            <w:shd w:val="clear" w:color="auto" w:fill="F4F6F9"/>
          </w:tcPr>
          <w:p>
            <w:pPr>
              <w:pStyle w:val="TableParagraph"/>
              <w:ind w:left="123"/>
              <w:rPr>
                <w:sz w:val="15"/>
              </w:rPr>
            </w:pPr>
            <w:r>
              <w:rPr>
                <w:color w:val="191919"/>
                <w:spacing w:val="-2"/>
                <w:w w:val="110"/>
                <w:sz w:val="15"/>
              </w:rPr>
              <w:t>Ungated</w:t>
            </w:r>
          </w:p>
        </w:tc>
        <w:tc>
          <w:tcPr>
            <w:tcW w:w="4080" w:type="dxa"/>
            <w:tcBorders>
              <w:right w:val="single" w:sz="2" w:space="0" w:color="DCDCDC"/>
            </w:tcBorders>
            <w:shd w:val="clear" w:color="auto" w:fill="F4F6F9"/>
          </w:tcPr>
          <w:p>
            <w:pPr>
              <w:pStyle w:val="TableParagraph"/>
              <w:ind w:left="116"/>
              <w:rPr>
                <w:sz w:val="15"/>
              </w:rPr>
            </w:pPr>
            <w:r>
              <w:rPr>
                <w:color w:val="191919"/>
                <w:w w:val="105"/>
                <w:sz w:val="15"/>
              </w:rPr>
              <w:t>OP tools is</w:t>
            </w:r>
            <w:r>
              <w:rPr>
                <w:color w:val="191919"/>
                <w:spacing w:val="1"/>
                <w:w w:val="105"/>
                <w:sz w:val="15"/>
              </w:rPr>
              <w:t> </w:t>
            </w:r>
            <w:r>
              <w:rPr>
                <w:color w:val="191919"/>
                <w:w w:val="105"/>
                <w:sz w:val="15"/>
              </w:rPr>
              <w:t>the </w:t>
            </w:r>
            <w:r>
              <w:rPr>
                <w:color w:val="191919"/>
                <w:spacing w:val="-4"/>
                <w:w w:val="105"/>
                <w:sz w:val="15"/>
              </w:rPr>
              <w:t>goal</w:t>
            </w:r>
          </w:p>
        </w:tc>
      </w:tr>
      <w:tr>
        <w:trPr>
          <w:trHeight w:val="571" w:hRule="atLeast"/>
        </w:trPr>
        <w:tc>
          <w:tcPr>
            <w:tcW w:w="2900" w:type="dxa"/>
          </w:tcPr>
          <w:p>
            <w:pPr>
              <w:pStyle w:val="TableParagraph"/>
              <w:spacing w:line="184" w:lineRule="auto" w:before="79"/>
              <w:rPr>
                <w:sz w:val="15"/>
              </w:rPr>
            </w:pPr>
            <w:r>
              <w:rPr>
                <w:color w:val="191919"/>
                <w:sz w:val="15"/>
              </w:rPr>
              <w:t>Enchantment Transfer / Merge </w:t>
            </w:r>
            <w:r>
              <w:rPr>
                <w:color w:val="191919"/>
                <w:spacing w:val="-2"/>
                <w:sz w:val="15"/>
              </w:rPr>
              <w:t>Enchantments</w:t>
            </w:r>
          </w:p>
        </w:tc>
        <w:tc>
          <w:tcPr>
            <w:tcW w:w="3556" w:type="dxa"/>
          </w:tcPr>
          <w:p>
            <w:pPr>
              <w:pStyle w:val="TableParagraph"/>
              <w:spacing w:before="0"/>
              <w:ind w:left="0"/>
              <w:rPr>
                <w:rFonts w:ascii="Arial"/>
                <w:b/>
                <w:sz w:val="13"/>
              </w:rPr>
            </w:pPr>
          </w:p>
          <w:p>
            <w:pPr>
              <w:pStyle w:val="TableParagraph"/>
              <w:spacing w:before="1"/>
              <w:ind w:left="123"/>
              <w:rPr>
                <w:sz w:val="15"/>
              </w:rPr>
            </w:pPr>
            <w:r>
              <w:rPr>
                <w:color w:val="191919"/>
                <w:spacing w:val="-2"/>
                <w:w w:val="110"/>
                <w:sz w:val="15"/>
              </w:rPr>
              <w:t>Ungated</w:t>
            </w:r>
          </w:p>
        </w:tc>
        <w:tc>
          <w:tcPr>
            <w:tcW w:w="4080" w:type="dxa"/>
            <w:tcBorders>
              <w:right w:val="single" w:sz="2" w:space="0" w:color="DCDCDC"/>
            </w:tcBorders>
          </w:tcPr>
          <w:p>
            <w:pPr>
              <w:pStyle w:val="TableParagraph"/>
              <w:spacing w:before="0"/>
              <w:ind w:left="0"/>
              <w:rPr>
                <w:rFonts w:ascii="Arial"/>
                <w:b/>
                <w:sz w:val="13"/>
              </w:rPr>
            </w:pPr>
          </w:p>
          <w:p>
            <w:pPr>
              <w:pStyle w:val="TableParagraph"/>
              <w:spacing w:before="1"/>
              <w:ind w:left="116"/>
              <w:rPr>
                <w:sz w:val="15"/>
              </w:rPr>
            </w:pPr>
            <w:r>
              <w:rPr>
                <w:color w:val="191919"/>
                <w:sz w:val="15"/>
              </w:rPr>
              <w:t>Supports</w:t>
            </w:r>
            <w:r>
              <w:rPr>
                <w:color w:val="191919"/>
                <w:spacing w:val="38"/>
                <w:sz w:val="15"/>
              </w:rPr>
              <w:t> </w:t>
            </w:r>
            <w:r>
              <w:rPr>
                <w:color w:val="191919"/>
                <w:sz w:val="15"/>
              </w:rPr>
              <w:t>power</w:t>
            </w:r>
            <w:r>
              <w:rPr>
                <w:color w:val="191919"/>
                <w:spacing w:val="38"/>
                <w:sz w:val="15"/>
              </w:rPr>
              <w:t> </w:t>
            </w:r>
            <w:r>
              <w:rPr>
                <w:color w:val="191919"/>
                <w:spacing w:val="-2"/>
                <w:sz w:val="15"/>
              </w:rPr>
              <w:t>fantasy</w:t>
            </w:r>
          </w:p>
        </w:tc>
      </w:tr>
      <w:tr>
        <w:trPr>
          <w:trHeight w:val="353" w:hRule="atLeast"/>
        </w:trPr>
        <w:tc>
          <w:tcPr>
            <w:tcW w:w="2900" w:type="dxa"/>
            <w:shd w:val="clear" w:color="auto" w:fill="F4F6F9"/>
          </w:tcPr>
          <w:p>
            <w:pPr>
              <w:pStyle w:val="TableParagraph"/>
              <w:rPr>
                <w:sz w:val="15"/>
              </w:rPr>
            </w:pPr>
            <w:r>
              <w:rPr>
                <w:color w:val="191919"/>
                <w:sz w:val="15"/>
              </w:rPr>
              <w:t>Origins</w:t>
            </w:r>
            <w:r>
              <w:rPr>
                <w:color w:val="191919"/>
                <w:spacing w:val="9"/>
                <w:sz w:val="15"/>
              </w:rPr>
              <w:t> </w:t>
            </w:r>
            <w:r>
              <w:rPr>
                <w:color w:val="191919"/>
                <w:sz w:val="15"/>
              </w:rPr>
              <w:t>/</w:t>
            </w:r>
            <w:r>
              <w:rPr>
                <w:color w:val="191919"/>
                <w:spacing w:val="9"/>
                <w:sz w:val="15"/>
              </w:rPr>
              <w:t> </w:t>
            </w:r>
            <w:r>
              <w:rPr>
                <w:color w:val="191919"/>
                <w:spacing w:val="-2"/>
                <w:sz w:val="15"/>
              </w:rPr>
              <w:t>Origins++</w:t>
            </w:r>
          </w:p>
        </w:tc>
        <w:tc>
          <w:tcPr>
            <w:tcW w:w="3556" w:type="dxa"/>
            <w:shd w:val="clear" w:color="auto" w:fill="F4F6F9"/>
          </w:tcPr>
          <w:p>
            <w:pPr>
              <w:pStyle w:val="TableParagraph"/>
              <w:ind w:left="123"/>
              <w:rPr>
                <w:sz w:val="15"/>
              </w:rPr>
            </w:pPr>
            <w:r>
              <w:rPr>
                <w:color w:val="191919"/>
                <w:spacing w:val="-2"/>
                <w:w w:val="110"/>
                <w:sz w:val="15"/>
              </w:rPr>
              <w:t>Ungated</w:t>
            </w:r>
          </w:p>
        </w:tc>
        <w:tc>
          <w:tcPr>
            <w:tcW w:w="4080" w:type="dxa"/>
            <w:tcBorders>
              <w:right w:val="single" w:sz="2" w:space="0" w:color="DCDCDC"/>
            </w:tcBorders>
            <w:shd w:val="clear" w:color="auto" w:fill="F4F6F9"/>
          </w:tcPr>
          <w:p>
            <w:pPr>
              <w:pStyle w:val="TableParagraph"/>
              <w:ind w:left="116"/>
              <w:rPr>
                <w:sz w:val="15"/>
              </w:rPr>
            </w:pPr>
            <w:r>
              <w:rPr>
                <w:color w:val="191919"/>
                <w:w w:val="105"/>
                <w:sz w:val="15"/>
              </w:rPr>
              <w:t>Race</w:t>
            </w:r>
            <w:r>
              <w:rPr>
                <w:color w:val="191919"/>
                <w:spacing w:val="9"/>
                <w:w w:val="105"/>
                <w:sz w:val="15"/>
              </w:rPr>
              <w:t> </w:t>
            </w:r>
            <w:r>
              <w:rPr>
                <w:color w:val="191919"/>
                <w:w w:val="105"/>
                <w:sz w:val="15"/>
              </w:rPr>
              <w:t>selection,</w:t>
            </w:r>
            <w:r>
              <w:rPr>
                <w:color w:val="191919"/>
                <w:spacing w:val="9"/>
                <w:w w:val="105"/>
                <w:sz w:val="15"/>
              </w:rPr>
              <w:t> </w:t>
            </w:r>
            <w:r>
              <w:rPr>
                <w:color w:val="191919"/>
                <w:w w:val="105"/>
                <w:sz w:val="15"/>
              </w:rPr>
              <w:t>flight</w:t>
            </w:r>
            <w:r>
              <w:rPr>
                <w:color w:val="191919"/>
                <w:spacing w:val="9"/>
                <w:w w:val="105"/>
                <w:sz w:val="15"/>
              </w:rPr>
              <w:t> </w:t>
            </w:r>
            <w:r>
              <w:rPr>
                <w:color w:val="191919"/>
                <w:spacing w:val="-5"/>
                <w:w w:val="105"/>
                <w:sz w:val="15"/>
              </w:rPr>
              <w:t>OK</w:t>
            </w:r>
          </w:p>
        </w:tc>
      </w:tr>
      <w:tr>
        <w:trPr>
          <w:trHeight w:val="353" w:hRule="atLeast"/>
        </w:trPr>
        <w:tc>
          <w:tcPr>
            <w:tcW w:w="2900" w:type="dxa"/>
          </w:tcPr>
          <w:p>
            <w:pPr>
              <w:pStyle w:val="TableParagraph"/>
              <w:rPr>
                <w:sz w:val="15"/>
              </w:rPr>
            </w:pPr>
            <w:r>
              <w:rPr>
                <w:color w:val="191919"/>
                <w:w w:val="105"/>
                <w:sz w:val="15"/>
              </w:rPr>
              <w:t>Gods and Heroes RPG</w:t>
            </w:r>
            <w:r>
              <w:rPr>
                <w:color w:val="191919"/>
                <w:spacing w:val="1"/>
                <w:w w:val="105"/>
                <w:sz w:val="15"/>
              </w:rPr>
              <w:t> </w:t>
            </w:r>
            <w:r>
              <w:rPr>
                <w:color w:val="191919"/>
                <w:spacing w:val="-2"/>
                <w:w w:val="105"/>
                <w:sz w:val="15"/>
              </w:rPr>
              <w:t>Classes</w:t>
            </w:r>
          </w:p>
        </w:tc>
        <w:tc>
          <w:tcPr>
            <w:tcW w:w="3556" w:type="dxa"/>
          </w:tcPr>
          <w:p>
            <w:pPr>
              <w:pStyle w:val="TableParagraph"/>
              <w:ind w:left="123"/>
              <w:rPr>
                <w:sz w:val="15"/>
              </w:rPr>
            </w:pPr>
            <w:r>
              <w:rPr>
                <w:color w:val="191919"/>
                <w:spacing w:val="-2"/>
                <w:w w:val="110"/>
                <w:sz w:val="15"/>
              </w:rPr>
              <w:t>Ungated</w:t>
            </w:r>
          </w:p>
        </w:tc>
        <w:tc>
          <w:tcPr>
            <w:tcW w:w="4080" w:type="dxa"/>
            <w:tcBorders>
              <w:right w:val="single" w:sz="2" w:space="0" w:color="DCDCDC"/>
            </w:tcBorders>
          </w:tcPr>
          <w:p>
            <w:pPr>
              <w:pStyle w:val="TableParagraph"/>
              <w:ind w:left="116"/>
              <w:rPr>
                <w:sz w:val="15"/>
              </w:rPr>
            </w:pPr>
            <w:r>
              <w:rPr>
                <w:color w:val="191919"/>
                <w:w w:val="105"/>
                <w:sz w:val="15"/>
              </w:rPr>
              <w:t>Class</w:t>
            </w:r>
            <w:r>
              <w:rPr>
                <w:color w:val="191919"/>
                <w:spacing w:val="-7"/>
                <w:w w:val="105"/>
                <w:sz w:val="15"/>
              </w:rPr>
              <w:t> </w:t>
            </w:r>
            <w:r>
              <w:rPr>
                <w:color w:val="191919"/>
                <w:spacing w:val="-2"/>
                <w:w w:val="105"/>
                <w:sz w:val="15"/>
              </w:rPr>
              <w:t>selection</w:t>
            </w:r>
          </w:p>
        </w:tc>
      </w:tr>
      <w:tr>
        <w:trPr>
          <w:trHeight w:val="353" w:hRule="atLeast"/>
        </w:trPr>
        <w:tc>
          <w:tcPr>
            <w:tcW w:w="2900" w:type="dxa"/>
            <w:shd w:val="clear" w:color="auto" w:fill="F4F6F9"/>
          </w:tcPr>
          <w:p>
            <w:pPr>
              <w:pStyle w:val="TableParagraph"/>
              <w:rPr>
                <w:sz w:val="15"/>
              </w:rPr>
            </w:pPr>
            <w:r>
              <w:rPr>
                <w:color w:val="191919"/>
                <w:w w:val="105"/>
                <w:sz w:val="15"/>
              </w:rPr>
              <w:t>Flux</w:t>
            </w:r>
            <w:r>
              <w:rPr>
                <w:color w:val="191919"/>
                <w:spacing w:val="2"/>
                <w:w w:val="105"/>
                <w:sz w:val="15"/>
              </w:rPr>
              <w:t> </w:t>
            </w:r>
            <w:r>
              <w:rPr>
                <w:color w:val="191919"/>
                <w:spacing w:val="-2"/>
                <w:w w:val="105"/>
                <w:sz w:val="15"/>
              </w:rPr>
              <w:t>Networks</w:t>
            </w:r>
          </w:p>
        </w:tc>
        <w:tc>
          <w:tcPr>
            <w:tcW w:w="3556" w:type="dxa"/>
            <w:shd w:val="clear" w:color="auto" w:fill="F4F6F9"/>
          </w:tcPr>
          <w:p>
            <w:pPr>
              <w:pStyle w:val="TableParagraph"/>
              <w:ind w:left="123"/>
              <w:rPr>
                <w:sz w:val="15"/>
              </w:rPr>
            </w:pPr>
            <w:r>
              <w:rPr>
                <w:color w:val="191919"/>
                <w:spacing w:val="-2"/>
                <w:w w:val="110"/>
                <w:sz w:val="15"/>
              </w:rPr>
              <w:t>Ungated</w:t>
            </w:r>
          </w:p>
        </w:tc>
        <w:tc>
          <w:tcPr>
            <w:tcW w:w="4080" w:type="dxa"/>
            <w:tcBorders>
              <w:right w:val="single" w:sz="2" w:space="0" w:color="DCDCDC"/>
            </w:tcBorders>
            <w:shd w:val="clear" w:color="auto" w:fill="F4F6F9"/>
          </w:tcPr>
          <w:p>
            <w:pPr>
              <w:pStyle w:val="TableParagraph"/>
              <w:ind w:left="116"/>
              <w:rPr>
                <w:sz w:val="15"/>
              </w:rPr>
            </w:pPr>
            <w:r>
              <w:rPr>
                <w:color w:val="191919"/>
                <w:spacing w:val="-2"/>
                <w:w w:val="110"/>
                <w:sz w:val="15"/>
              </w:rPr>
              <w:t>Server</w:t>
            </w:r>
            <w:r>
              <w:rPr>
                <w:color w:val="191919"/>
                <w:spacing w:val="5"/>
                <w:w w:val="110"/>
                <w:sz w:val="15"/>
              </w:rPr>
              <w:t> </w:t>
            </w:r>
            <w:r>
              <w:rPr>
                <w:color w:val="191919"/>
                <w:spacing w:val="-2"/>
                <w:w w:val="110"/>
                <w:sz w:val="15"/>
              </w:rPr>
              <w:t>bootstrapping</w:t>
            </w:r>
            <w:r>
              <w:rPr>
                <w:color w:val="191919"/>
                <w:spacing w:val="5"/>
                <w:w w:val="110"/>
                <w:sz w:val="15"/>
              </w:rPr>
              <w:t> </w:t>
            </w:r>
            <w:r>
              <w:rPr>
                <w:color w:val="191919"/>
                <w:spacing w:val="-5"/>
                <w:w w:val="110"/>
                <w:sz w:val="15"/>
              </w:rPr>
              <w:t>OK</w:t>
            </w:r>
          </w:p>
        </w:tc>
      </w:tr>
      <w:tr>
        <w:trPr>
          <w:trHeight w:val="353" w:hRule="atLeast"/>
        </w:trPr>
        <w:tc>
          <w:tcPr>
            <w:tcW w:w="2900" w:type="dxa"/>
          </w:tcPr>
          <w:p>
            <w:pPr>
              <w:pStyle w:val="TableParagraph"/>
              <w:rPr>
                <w:sz w:val="15"/>
              </w:rPr>
            </w:pPr>
            <w:r>
              <w:rPr>
                <w:color w:val="191919"/>
                <w:w w:val="105"/>
                <w:sz w:val="15"/>
              </w:rPr>
              <w:t>End</w:t>
            </w:r>
            <w:r>
              <w:rPr>
                <w:color w:val="191919"/>
                <w:spacing w:val="-1"/>
                <w:w w:val="105"/>
                <w:sz w:val="15"/>
              </w:rPr>
              <w:t> </w:t>
            </w:r>
            <w:r>
              <w:rPr>
                <w:color w:val="191919"/>
                <w:w w:val="105"/>
                <w:sz w:val="15"/>
              </w:rPr>
              <w:t>Portal</w:t>
            </w:r>
            <w:r>
              <w:rPr>
                <w:color w:val="191919"/>
                <w:spacing w:val="-1"/>
                <w:w w:val="105"/>
                <w:sz w:val="15"/>
              </w:rPr>
              <w:t> </w:t>
            </w:r>
            <w:r>
              <w:rPr>
                <w:color w:val="191919"/>
                <w:spacing w:val="-2"/>
                <w:w w:val="105"/>
                <w:sz w:val="15"/>
              </w:rPr>
              <w:t>Recipe</w:t>
            </w:r>
          </w:p>
        </w:tc>
        <w:tc>
          <w:tcPr>
            <w:tcW w:w="3556" w:type="dxa"/>
          </w:tcPr>
          <w:p>
            <w:pPr>
              <w:pStyle w:val="TableParagraph"/>
              <w:spacing w:before="87"/>
              <w:ind w:left="123"/>
              <w:rPr>
                <w:rFonts w:ascii="Arial"/>
                <w:b/>
                <w:sz w:val="15"/>
              </w:rPr>
            </w:pPr>
            <w:r>
              <w:rPr>
                <w:rFonts w:ascii="Arial"/>
                <w:b/>
                <w:color w:val="19395B"/>
                <w:w w:val="124"/>
                <w:sz w:val="15"/>
              </w:rPr>
              <w:t>4</w:t>
            </w:r>
          </w:p>
        </w:tc>
        <w:tc>
          <w:tcPr>
            <w:tcW w:w="4080" w:type="dxa"/>
            <w:tcBorders>
              <w:right w:val="single" w:sz="2" w:space="0" w:color="DCDCDC"/>
            </w:tcBorders>
          </w:tcPr>
          <w:p>
            <w:pPr>
              <w:pStyle w:val="TableParagraph"/>
              <w:ind w:left="116"/>
              <w:rPr>
                <w:sz w:val="15"/>
              </w:rPr>
            </w:pPr>
            <w:r>
              <w:rPr>
                <w:color w:val="191919"/>
                <w:w w:val="105"/>
                <w:sz w:val="15"/>
              </w:rPr>
              <w:t>Hard</w:t>
            </w:r>
            <w:r>
              <w:rPr>
                <w:color w:val="191919"/>
                <w:spacing w:val="1"/>
                <w:w w:val="110"/>
                <w:sz w:val="15"/>
              </w:rPr>
              <w:t> </w:t>
            </w:r>
            <w:r>
              <w:rPr>
                <w:color w:val="191919"/>
                <w:spacing w:val="-2"/>
                <w:w w:val="110"/>
                <w:sz w:val="15"/>
              </w:rPr>
              <w:t>gated</w:t>
            </w:r>
          </w:p>
        </w:tc>
      </w:tr>
      <w:tr>
        <w:trPr>
          <w:trHeight w:val="353" w:hRule="atLeast"/>
        </w:trPr>
        <w:tc>
          <w:tcPr>
            <w:tcW w:w="2900" w:type="dxa"/>
            <w:shd w:val="clear" w:color="auto" w:fill="F4F6F9"/>
          </w:tcPr>
          <w:p>
            <w:pPr>
              <w:pStyle w:val="TableParagraph"/>
              <w:rPr>
                <w:sz w:val="15"/>
              </w:rPr>
            </w:pPr>
            <w:r>
              <w:rPr>
                <w:color w:val="191919"/>
                <w:sz w:val="15"/>
              </w:rPr>
              <w:t>EnderChests</w:t>
            </w:r>
            <w:r>
              <w:rPr>
                <w:color w:val="191919"/>
                <w:spacing w:val="15"/>
                <w:sz w:val="15"/>
              </w:rPr>
              <w:t> </w:t>
            </w:r>
            <w:r>
              <w:rPr>
                <w:color w:val="191919"/>
                <w:sz w:val="15"/>
              </w:rPr>
              <w:t>/</w:t>
            </w:r>
            <w:r>
              <w:rPr>
                <w:color w:val="191919"/>
                <w:spacing w:val="15"/>
                <w:sz w:val="15"/>
              </w:rPr>
              <w:t> </w:t>
            </w:r>
            <w:r>
              <w:rPr>
                <w:color w:val="191919"/>
                <w:spacing w:val="-2"/>
                <w:sz w:val="15"/>
              </w:rPr>
              <w:t>EnderStorage</w:t>
            </w:r>
          </w:p>
        </w:tc>
        <w:tc>
          <w:tcPr>
            <w:tcW w:w="3556" w:type="dxa"/>
            <w:shd w:val="clear" w:color="auto" w:fill="F4F6F9"/>
          </w:tcPr>
          <w:p>
            <w:pPr>
              <w:pStyle w:val="TableParagraph"/>
              <w:spacing w:before="87"/>
              <w:ind w:left="123"/>
              <w:rPr>
                <w:rFonts w:ascii="Arial"/>
                <w:b/>
                <w:sz w:val="15"/>
              </w:rPr>
            </w:pPr>
            <w:r>
              <w:rPr>
                <w:rFonts w:ascii="Arial"/>
                <w:b/>
                <w:color w:val="19395B"/>
                <w:w w:val="124"/>
                <w:sz w:val="15"/>
              </w:rPr>
              <w:t>4</w:t>
            </w:r>
          </w:p>
        </w:tc>
        <w:tc>
          <w:tcPr>
            <w:tcW w:w="4080" w:type="dxa"/>
            <w:tcBorders>
              <w:right w:val="single" w:sz="2" w:space="0" w:color="DCDCDC"/>
            </w:tcBorders>
            <w:shd w:val="clear" w:color="auto" w:fill="F4F6F9"/>
          </w:tcPr>
          <w:p>
            <w:pPr>
              <w:pStyle w:val="TableParagraph"/>
              <w:ind w:left="116"/>
              <w:rPr>
                <w:sz w:val="15"/>
              </w:rPr>
            </w:pPr>
            <w:r>
              <w:rPr>
                <w:color w:val="191919"/>
                <w:w w:val="105"/>
                <w:sz w:val="15"/>
              </w:rPr>
              <w:t>Requires</w:t>
            </w:r>
            <w:r>
              <w:rPr>
                <w:color w:val="191919"/>
                <w:spacing w:val="4"/>
                <w:w w:val="105"/>
                <w:sz w:val="15"/>
              </w:rPr>
              <w:t> </w:t>
            </w:r>
            <w:r>
              <w:rPr>
                <w:color w:val="191919"/>
                <w:w w:val="105"/>
                <w:sz w:val="15"/>
              </w:rPr>
              <w:t>End</w:t>
            </w:r>
            <w:r>
              <w:rPr>
                <w:color w:val="191919"/>
                <w:spacing w:val="5"/>
                <w:w w:val="105"/>
                <w:sz w:val="15"/>
              </w:rPr>
              <w:t> </w:t>
            </w:r>
            <w:r>
              <w:rPr>
                <w:color w:val="191919"/>
                <w:spacing w:val="-2"/>
                <w:w w:val="105"/>
                <w:sz w:val="15"/>
              </w:rPr>
              <w:t>materials</w:t>
            </w:r>
          </w:p>
        </w:tc>
      </w:tr>
      <w:tr>
        <w:trPr>
          <w:trHeight w:val="353" w:hRule="atLeast"/>
        </w:trPr>
        <w:tc>
          <w:tcPr>
            <w:tcW w:w="2900" w:type="dxa"/>
          </w:tcPr>
          <w:p>
            <w:pPr>
              <w:pStyle w:val="TableParagraph"/>
              <w:rPr>
                <w:sz w:val="15"/>
              </w:rPr>
            </w:pPr>
            <w:r>
              <w:rPr>
                <w:color w:val="191919"/>
                <w:sz w:val="15"/>
              </w:rPr>
              <w:t>XNet</w:t>
            </w:r>
            <w:r>
              <w:rPr>
                <w:color w:val="191919"/>
                <w:spacing w:val="5"/>
                <w:sz w:val="15"/>
              </w:rPr>
              <w:t> </w:t>
            </w:r>
            <w:r>
              <w:rPr>
                <w:color w:val="191919"/>
                <w:sz w:val="15"/>
              </w:rPr>
              <w:t>/</w:t>
            </w:r>
            <w:r>
              <w:rPr>
                <w:color w:val="191919"/>
                <w:spacing w:val="6"/>
                <w:sz w:val="15"/>
              </w:rPr>
              <w:t> </w:t>
            </w:r>
            <w:r>
              <w:rPr>
                <w:color w:val="191919"/>
                <w:sz w:val="15"/>
              </w:rPr>
              <w:t>XNet</w:t>
            </w:r>
            <w:r>
              <w:rPr>
                <w:color w:val="191919"/>
                <w:spacing w:val="6"/>
                <w:sz w:val="15"/>
              </w:rPr>
              <w:t> </w:t>
            </w:r>
            <w:r>
              <w:rPr>
                <w:color w:val="191919"/>
                <w:spacing w:val="-2"/>
                <w:sz w:val="15"/>
              </w:rPr>
              <w:t>Gases</w:t>
            </w:r>
          </w:p>
        </w:tc>
        <w:tc>
          <w:tcPr>
            <w:tcW w:w="3556" w:type="dxa"/>
          </w:tcPr>
          <w:p>
            <w:pPr>
              <w:pStyle w:val="TableParagraph"/>
              <w:spacing w:before="87"/>
              <w:ind w:left="123"/>
              <w:rPr>
                <w:rFonts w:ascii="Arial"/>
                <w:b/>
                <w:sz w:val="15"/>
              </w:rPr>
            </w:pPr>
            <w:r>
              <w:rPr>
                <w:rFonts w:ascii="Arial"/>
                <w:b/>
                <w:color w:val="19395B"/>
                <w:w w:val="124"/>
                <w:sz w:val="15"/>
              </w:rPr>
              <w:t>3</w:t>
            </w:r>
          </w:p>
        </w:tc>
        <w:tc>
          <w:tcPr>
            <w:tcW w:w="4080" w:type="dxa"/>
            <w:tcBorders>
              <w:right w:val="single" w:sz="2" w:space="0" w:color="DCDCDC"/>
            </w:tcBorders>
          </w:tcPr>
          <w:p>
            <w:pPr>
              <w:pStyle w:val="TableParagraph"/>
              <w:ind w:left="116"/>
              <w:rPr>
                <w:sz w:val="15"/>
              </w:rPr>
            </w:pPr>
            <w:r>
              <w:rPr>
                <w:color w:val="191919"/>
                <w:spacing w:val="-2"/>
                <w:w w:val="110"/>
                <w:sz w:val="15"/>
              </w:rPr>
              <w:t>Advanced</w:t>
            </w:r>
            <w:r>
              <w:rPr>
                <w:color w:val="191919"/>
                <w:spacing w:val="2"/>
                <w:w w:val="110"/>
                <w:sz w:val="15"/>
              </w:rPr>
              <w:t> </w:t>
            </w:r>
            <w:r>
              <w:rPr>
                <w:color w:val="191919"/>
                <w:spacing w:val="-2"/>
                <w:w w:val="110"/>
                <w:sz w:val="15"/>
              </w:rPr>
              <w:t>transport</w:t>
            </w:r>
          </w:p>
        </w:tc>
      </w:tr>
      <w:tr>
        <w:trPr>
          <w:trHeight w:val="353" w:hRule="atLeast"/>
        </w:trPr>
        <w:tc>
          <w:tcPr>
            <w:tcW w:w="2900" w:type="dxa"/>
            <w:shd w:val="clear" w:color="auto" w:fill="F4F6F9"/>
          </w:tcPr>
          <w:p>
            <w:pPr>
              <w:pStyle w:val="TableParagraph"/>
              <w:rPr>
                <w:sz w:val="15"/>
              </w:rPr>
            </w:pPr>
            <w:r>
              <w:rPr>
                <w:color w:val="191919"/>
                <w:w w:val="105"/>
                <w:sz w:val="15"/>
              </w:rPr>
              <w:t>Industrial</w:t>
            </w:r>
            <w:r>
              <w:rPr>
                <w:color w:val="191919"/>
                <w:spacing w:val="12"/>
                <w:w w:val="105"/>
                <w:sz w:val="15"/>
              </w:rPr>
              <w:t> </w:t>
            </w:r>
            <w:r>
              <w:rPr>
                <w:color w:val="191919"/>
                <w:w w:val="105"/>
                <w:sz w:val="15"/>
              </w:rPr>
              <w:t>Foregoing</w:t>
            </w:r>
            <w:r>
              <w:rPr>
                <w:color w:val="191919"/>
                <w:spacing w:val="12"/>
                <w:w w:val="105"/>
                <w:sz w:val="15"/>
              </w:rPr>
              <w:t> </w:t>
            </w:r>
            <w:r>
              <w:rPr>
                <w:color w:val="191919"/>
                <w:spacing w:val="-2"/>
                <w:w w:val="105"/>
                <w:sz w:val="15"/>
              </w:rPr>
              <w:t>(basic)</w:t>
            </w:r>
          </w:p>
        </w:tc>
        <w:tc>
          <w:tcPr>
            <w:tcW w:w="3556" w:type="dxa"/>
            <w:shd w:val="clear" w:color="auto" w:fill="F4F6F9"/>
          </w:tcPr>
          <w:p>
            <w:pPr>
              <w:pStyle w:val="TableParagraph"/>
              <w:spacing w:before="87"/>
              <w:ind w:left="123"/>
              <w:rPr>
                <w:rFonts w:ascii="Arial"/>
                <w:b/>
                <w:sz w:val="15"/>
              </w:rPr>
            </w:pPr>
            <w:r>
              <w:rPr>
                <w:rFonts w:ascii="Arial"/>
                <w:b/>
                <w:color w:val="19395B"/>
                <w:w w:val="124"/>
                <w:sz w:val="15"/>
              </w:rPr>
              <w:t>2</w:t>
            </w:r>
          </w:p>
        </w:tc>
        <w:tc>
          <w:tcPr>
            <w:tcW w:w="4080" w:type="dxa"/>
            <w:tcBorders>
              <w:right w:val="single" w:sz="2" w:space="0" w:color="DCDCDC"/>
            </w:tcBorders>
            <w:shd w:val="clear" w:color="auto" w:fill="F4F6F9"/>
          </w:tcPr>
          <w:p>
            <w:pPr>
              <w:pStyle w:val="TableParagraph"/>
              <w:ind w:left="116"/>
              <w:rPr>
                <w:sz w:val="15"/>
              </w:rPr>
            </w:pPr>
            <w:r>
              <w:rPr>
                <w:color w:val="191919"/>
                <w:w w:val="105"/>
                <w:sz w:val="15"/>
              </w:rPr>
              <w:t>Basic</w:t>
            </w:r>
            <w:r>
              <w:rPr>
                <w:color w:val="191919"/>
                <w:spacing w:val="-6"/>
                <w:w w:val="105"/>
                <w:sz w:val="15"/>
              </w:rPr>
              <w:t> </w:t>
            </w:r>
            <w:r>
              <w:rPr>
                <w:color w:val="191919"/>
                <w:spacing w:val="-2"/>
                <w:w w:val="105"/>
                <w:sz w:val="15"/>
              </w:rPr>
              <w:t>machines</w:t>
            </w:r>
          </w:p>
        </w:tc>
      </w:tr>
      <w:tr>
        <w:trPr>
          <w:trHeight w:val="353" w:hRule="atLeast"/>
        </w:trPr>
        <w:tc>
          <w:tcPr>
            <w:tcW w:w="2900" w:type="dxa"/>
          </w:tcPr>
          <w:p>
            <w:pPr>
              <w:pStyle w:val="TableParagraph"/>
              <w:rPr>
                <w:sz w:val="15"/>
              </w:rPr>
            </w:pPr>
            <w:r>
              <w:rPr>
                <w:color w:val="191919"/>
                <w:sz w:val="15"/>
              </w:rPr>
              <w:t>Industrial</w:t>
            </w:r>
            <w:r>
              <w:rPr>
                <w:color w:val="191919"/>
                <w:spacing w:val="47"/>
                <w:sz w:val="15"/>
              </w:rPr>
              <w:t> </w:t>
            </w:r>
            <w:r>
              <w:rPr>
                <w:color w:val="191919"/>
                <w:sz w:val="15"/>
              </w:rPr>
              <w:t>Foregoing</w:t>
            </w:r>
            <w:r>
              <w:rPr>
                <w:color w:val="191919"/>
                <w:spacing w:val="48"/>
                <w:sz w:val="15"/>
              </w:rPr>
              <w:t> </w:t>
            </w:r>
            <w:r>
              <w:rPr>
                <w:color w:val="191919"/>
                <w:spacing w:val="-2"/>
                <w:sz w:val="15"/>
              </w:rPr>
              <w:t>(advanced)</w:t>
            </w:r>
          </w:p>
        </w:tc>
        <w:tc>
          <w:tcPr>
            <w:tcW w:w="3556" w:type="dxa"/>
          </w:tcPr>
          <w:p>
            <w:pPr>
              <w:pStyle w:val="TableParagraph"/>
              <w:spacing w:before="87"/>
              <w:ind w:left="123"/>
              <w:rPr>
                <w:rFonts w:ascii="Arial"/>
                <w:b/>
                <w:sz w:val="15"/>
              </w:rPr>
            </w:pPr>
            <w:r>
              <w:rPr>
                <w:rFonts w:ascii="Arial"/>
                <w:b/>
                <w:color w:val="19395B"/>
                <w:w w:val="124"/>
                <w:sz w:val="15"/>
              </w:rPr>
              <w:t>3</w:t>
            </w:r>
          </w:p>
        </w:tc>
        <w:tc>
          <w:tcPr>
            <w:tcW w:w="4080" w:type="dxa"/>
            <w:tcBorders>
              <w:right w:val="single" w:sz="2" w:space="0" w:color="DCDCDC"/>
            </w:tcBorders>
          </w:tcPr>
          <w:p>
            <w:pPr>
              <w:pStyle w:val="TableParagraph"/>
              <w:ind w:left="116"/>
              <w:rPr>
                <w:sz w:val="15"/>
              </w:rPr>
            </w:pPr>
            <w:r>
              <w:rPr>
                <w:color w:val="191919"/>
                <w:w w:val="105"/>
                <w:sz w:val="15"/>
              </w:rPr>
              <w:t>Laser</w:t>
            </w:r>
            <w:r>
              <w:rPr>
                <w:color w:val="191919"/>
                <w:spacing w:val="-4"/>
                <w:w w:val="105"/>
                <w:sz w:val="15"/>
              </w:rPr>
              <w:t> </w:t>
            </w:r>
            <w:r>
              <w:rPr>
                <w:color w:val="191919"/>
                <w:w w:val="105"/>
                <w:sz w:val="15"/>
              </w:rPr>
              <w:t>Drill,</w:t>
            </w:r>
            <w:r>
              <w:rPr>
                <w:color w:val="191919"/>
                <w:spacing w:val="-3"/>
                <w:w w:val="105"/>
                <w:sz w:val="15"/>
              </w:rPr>
              <w:t> </w:t>
            </w:r>
            <w:r>
              <w:rPr>
                <w:color w:val="191919"/>
                <w:w w:val="105"/>
                <w:sz w:val="15"/>
              </w:rPr>
              <w:t>Mob</w:t>
            </w:r>
            <w:r>
              <w:rPr>
                <w:color w:val="191919"/>
                <w:spacing w:val="-3"/>
                <w:w w:val="105"/>
                <w:sz w:val="15"/>
              </w:rPr>
              <w:t> </w:t>
            </w:r>
            <w:r>
              <w:rPr>
                <w:color w:val="191919"/>
                <w:spacing w:val="-2"/>
                <w:w w:val="105"/>
                <w:sz w:val="15"/>
              </w:rPr>
              <w:t>Crusher</w:t>
            </w:r>
          </w:p>
        </w:tc>
      </w:tr>
      <w:tr>
        <w:trPr>
          <w:trHeight w:val="353" w:hRule="atLeast"/>
        </w:trPr>
        <w:tc>
          <w:tcPr>
            <w:tcW w:w="2900" w:type="dxa"/>
            <w:shd w:val="clear" w:color="auto" w:fill="F4F6F9"/>
          </w:tcPr>
          <w:p>
            <w:pPr>
              <w:pStyle w:val="TableParagraph"/>
              <w:rPr>
                <w:sz w:val="15"/>
              </w:rPr>
            </w:pPr>
            <w:r>
              <w:rPr>
                <w:color w:val="191919"/>
                <w:w w:val="105"/>
                <w:sz w:val="15"/>
              </w:rPr>
              <w:t>Mekanism</w:t>
            </w:r>
            <w:r>
              <w:rPr>
                <w:color w:val="191919"/>
                <w:spacing w:val="-3"/>
                <w:w w:val="105"/>
                <w:sz w:val="15"/>
              </w:rPr>
              <w:t> </w:t>
            </w:r>
            <w:r>
              <w:rPr>
                <w:color w:val="191919"/>
                <w:spacing w:val="-2"/>
                <w:w w:val="105"/>
                <w:sz w:val="15"/>
              </w:rPr>
              <w:t>(basic)</w:t>
            </w:r>
          </w:p>
        </w:tc>
        <w:tc>
          <w:tcPr>
            <w:tcW w:w="3556" w:type="dxa"/>
            <w:shd w:val="clear" w:color="auto" w:fill="F4F6F9"/>
          </w:tcPr>
          <w:p>
            <w:pPr>
              <w:pStyle w:val="TableParagraph"/>
              <w:spacing w:before="87"/>
              <w:ind w:left="123"/>
              <w:rPr>
                <w:rFonts w:ascii="Arial"/>
                <w:b/>
                <w:sz w:val="15"/>
              </w:rPr>
            </w:pPr>
            <w:r>
              <w:rPr>
                <w:rFonts w:ascii="Arial"/>
                <w:b/>
                <w:color w:val="19395B"/>
                <w:w w:val="124"/>
                <w:sz w:val="15"/>
              </w:rPr>
              <w:t>3</w:t>
            </w:r>
          </w:p>
        </w:tc>
        <w:tc>
          <w:tcPr>
            <w:tcW w:w="4080" w:type="dxa"/>
            <w:tcBorders>
              <w:right w:val="single" w:sz="2" w:space="0" w:color="DCDCDC"/>
            </w:tcBorders>
            <w:shd w:val="clear" w:color="auto" w:fill="F4F6F9"/>
          </w:tcPr>
          <w:p>
            <w:pPr>
              <w:pStyle w:val="TableParagraph"/>
              <w:ind w:left="116"/>
              <w:rPr>
                <w:sz w:val="15"/>
              </w:rPr>
            </w:pPr>
            <w:r>
              <w:rPr>
                <w:color w:val="191919"/>
                <w:spacing w:val="-2"/>
                <w:w w:val="110"/>
                <w:sz w:val="15"/>
              </w:rPr>
              <w:t>Ore</w:t>
            </w:r>
            <w:r>
              <w:rPr>
                <w:color w:val="191919"/>
                <w:spacing w:val="-3"/>
                <w:w w:val="110"/>
                <w:sz w:val="15"/>
              </w:rPr>
              <w:t> </w:t>
            </w:r>
            <w:r>
              <w:rPr>
                <w:color w:val="191919"/>
                <w:spacing w:val="-2"/>
                <w:w w:val="110"/>
                <w:sz w:val="15"/>
              </w:rPr>
              <w:t>processing, basic machines</w:t>
            </w:r>
          </w:p>
        </w:tc>
      </w:tr>
      <w:tr>
        <w:trPr>
          <w:trHeight w:val="353" w:hRule="atLeast"/>
        </w:trPr>
        <w:tc>
          <w:tcPr>
            <w:tcW w:w="2900" w:type="dxa"/>
          </w:tcPr>
          <w:p>
            <w:pPr>
              <w:pStyle w:val="TableParagraph"/>
              <w:rPr>
                <w:sz w:val="15"/>
              </w:rPr>
            </w:pPr>
            <w:r>
              <w:rPr>
                <w:color w:val="191919"/>
                <w:w w:val="105"/>
                <w:sz w:val="15"/>
              </w:rPr>
              <w:t>Mekanism</w:t>
            </w:r>
            <w:r>
              <w:rPr>
                <w:color w:val="191919"/>
                <w:spacing w:val="-3"/>
                <w:w w:val="105"/>
                <w:sz w:val="15"/>
              </w:rPr>
              <w:t> </w:t>
            </w:r>
            <w:r>
              <w:rPr>
                <w:color w:val="191919"/>
                <w:spacing w:val="-2"/>
                <w:w w:val="105"/>
                <w:sz w:val="15"/>
              </w:rPr>
              <w:t>(advanced)</w:t>
            </w:r>
          </w:p>
        </w:tc>
        <w:tc>
          <w:tcPr>
            <w:tcW w:w="3556" w:type="dxa"/>
          </w:tcPr>
          <w:p>
            <w:pPr>
              <w:pStyle w:val="TableParagraph"/>
              <w:spacing w:before="87"/>
              <w:ind w:left="123"/>
              <w:rPr>
                <w:rFonts w:ascii="Arial"/>
                <w:b/>
                <w:sz w:val="15"/>
              </w:rPr>
            </w:pPr>
            <w:r>
              <w:rPr>
                <w:rFonts w:ascii="Arial"/>
                <w:b/>
                <w:color w:val="19395B"/>
                <w:w w:val="124"/>
                <w:sz w:val="15"/>
              </w:rPr>
              <w:t>4</w:t>
            </w:r>
          </w:p>
        </w:tc>
        <w:tc>
          <w:tcPr>
            <w:tcW w:w="4080" w:type="dxa"/>
            <w:tcBorders>
              <w:right w:val="single" w:sz="2" w:space="0" w:color="DCDCDC"/>
            </w:tcBorders>
          </w:tcPr>
          <w:p>
            <w:pPr>
              <w:pStyle w:val="TableParagraph"/>
              <w:ind w:left="116"/>
              <w:rPr>
                <w:sz w:val="15"/>
              </w:rPr>
            </w:pPr>
            <w:r>
              <w:rPr>
                <w:color w:val="191919"/>
                <w:w w:val="105"/>
                <w:sz w:val="15"/>
              </w:rPr>
              <w:t>Digital</w:t>
            </w:r>
            <w:r>
              <w:rPr>
                <w:color w:val="191919"/>
                <w:spacing w:val="-2"/>
                <w:w w:val="105"/>
                <w:sz w:val="15"/>
              </w:rPr>
              <w:t> </w:t>
            </w:r>
            <w:r>
              <w:rPr>
                <w:color w:val="191919"/>
                <w:w w:val="105"/>
                <w:sz w:val="15"/>
              </w:rPr>
              <w:t>Miner,</w:t>
            </w:r>
            <w:r>
              <w:rPr>
                <w:color w:val="191919"/>
                <w:spacing w:val="-1"/>
                <w:w w:val="105"/>
                <w:sz w:val="15"/>
              </w:rPr>
              <w:t> </w:t>
            </w:r>
            <w:r>
              <w:rPr>
                <w:color w:val="191919"/>
                <w:w w:val="105"/>
                <w:sz w:val="15"/>
              </w:rPr>
              <w:t>Fusion,</w:t>
            </w:r>
            <w:r>
              <w:rPr>
                <w:color w:val="191919"/>
                <w:spacing w:val="-1"/>
                <w:w w:val="105"/>
                <w:sz w:val="15"/>
              </w:rPr>
              <w:t> </w:t>
            </w:r>
            <w:r>
              <w:rPr>
                <w:color w:val="191919"/>
                <w:w w:val="105"/>
                <w:sz w:val="15"/>
              </w:rPr>
              <w:t>Mekasuit,</w:t>
            </w:r>
            <w:r>
              <w:rPr>
                <w:color w:val="191919"/>
                <w:spacing w:val="-2"/>
                <w:w w:val="105"/>
                <w:sz w:val="15"/>
              </w:rPr>
              <w:t> </w:t>
            </w:r>
            <w:r>
              <w:rPr>
                <w:color w:val="191919"/>
                <w:w w:val="105"/>
                <w:sz w:val="15"/>
              </w:rPr>
              <w:t>MekaTool,</w:t>
            </w:r>
            <w:r>
              <w:rPr>
                <w:color w:val="191919"/>
                <w:spacing w:val="-1"/>
                <w:w w:val="105"/>
                <w:sz w:val="15"/>
              </w:rPr>
              <w:t> </w:t>
            </w:r>
            <w:r>
              <w:rPr>
                <w:color w:val="191919"/>
                <w:spacing w:val="-5"/>
                <w:w w:val="105"/>
                <w:sz w:val="15"/>
              </w:rPr>
              <w:t>QIO</w:t>
            </w:r>
          </w:p>
        </w:tc>
      </w:tr>
      <w:tr>
        <w:trPr>
          <w:trHeight w:val="353" w:hRule="atLeast"/>
        </w:trPr>
        <w:tc>
          <w:tcPr>
            <w:tcW w:w="2900" w:type="dxa"/>
            <w:shd w:val="clear" w:color="auto" w:fill="F4F6F9"/>
          </w:tcPr>
          <w:p>
            <w:pPr>
              <w:pStyle w:val="TableParagraph"/>
              <w:rPr>
                <w:sz w:val="15"/>
              </w:rPr>
            </w:pPr>
            <w:r>
              <w:rPr>
                <w:color w:val="191919"/>
                <w:sz w:val="15"/>
              </w:rPr>
              <w:t>RFTools</w:t>
            </w:r>
            <w:r>
              <w:rPr>
                <w:color w:val="191919"/>
                <w:spacing w:val="10"/>
                <w:sz w:val="15"/>
              </w:rPr>
              <w:t> </w:t>
            </w:r>
            <w:r>
              <w:rPr>
                <w:color w:val="191919"/>
                <w:spacing w:val="-2"/>
                <w:sz w:val="15"/>
              </w:rPr>
              <w:t>Dimensions</w:t>
            </w:r>
          </w:p>
        </w:tc>
        <w:tc>
          <w:tcPr>
            <w:tcW w:w="3556" w:type="dxa"/>
            <w:shd w:val="clear" w:color="auto" w:fill="F4F6F9"/>
          </w:tcPr>
          <w:p>
            <w:pPr>
              <w:pStyle w:val="TableParagraph"/>
              <w:spacing w:before="87"/>
              <w:ind w:left="123"/>
              <w:rPr>
                <w:rFonts w:ascii="Arial"/>
                <w:b/>
                <w:sz w:val="15"/>
              </w:rPr>
            </w:pPr>
            <w:r>
              <w:rPr>
                <w:rFonts w:ascii="Arial"/>
                <w:b/>
                <w:color w:val="19395B"/>
                <w:w w:val="124"/>
                <w:sz w:val="15"/>
              </w:rPr>
              <w:t>4</w:t>
            </w:r>
          </w:p>
        </w:tc>
        <w:tc>
          <w:tcPr>
            <w:tcW w:w="4080" w:type="dxa"/>
            <w:tcBorders>
              <w:right w:val="single" w:sz="2" w:space="0" w:color="DCDCDC"/>
            </w:tcBorders>
            <w:shd w:val="clear" w:color="auto" w:fill="F4F6F9"/>
          </w:tcPr>
          <w:p>
            <w:pPr>
              <w:pStyle w:val="TableParagraph"/>
              <w:ind w:left="116"/>
              <w:rPr>
                <w:sz w:val="15"/>
              </w:rPr>
            </w:pPr>
            <w:r>
              <w:rPr>
                <w:color w:val="191919"/>
                <w:sz w:val="15"/>
              </w:rPr>
              <w:t>Dimension</w:t>
            </w:r>
            <w:r>
              <w:rPr>
                <w:color w:val="191919"/>
                <w:spacing w:val="49"/>
                <w:sz w:val="15"/>
              </w:rPr>
              <w:t> </w:t>
            </w:r>
            <w:r>
              <w:rPr>
                <w:color w:val="191919"/>
                <w:spacing w:val="-2"/>
                <w:sz w:val="15"/>
              </w:rPr>
              <w:t>creation</w:t>
            </w:r>
          </w:p>
        </w:tc>
      </w:tr>
    </w:tbl>
    <w:p>
      <w:pPr>
        <w:pStyle w:val="BodyText"/>
        <w:spacing w:before="9"/>
        <w:rPr>
          <w:rFonts w:ascii="Arial"/>
          <w:b/>
          <w:sz w:val="18"/>
        </w:rPr>
      </w:pPr>
      <w:r>
        <w:rPr/>
        <mc:AlternateContent>
          <mc:Choice Requires="wps">
            <w:drawing>
              <wp:anchor distT="0" distB="0" distL="0" distR="0" allowOverlap="1" layoutInCell="1" locked="0" behindDoc="1" simplePos="0" relativeHeight="487733248">
                <wp:simplePos x="0" y="0"/>
                <wp:positionH relativeFrom="page">
                  <wp:posOffset>428625</wp:posOffset>
                </wp:positionH>
                <wp:positionV relativeFrom="paragraph">
                  <wp:posOffset>152445</wp:posOffset>
                </wp:positionV>
                <wp:extent cx="6693534" cy="15240"/>
                <wp:effectExtent l="0" t="0" r="0" b="0"/>
                <wp:wrapTopAndBottom/>
                <wp:docPr id="699" name="Graphic 699"/>
                <wp:cNvGraphicFramePr>
                  <a:graphicFrameLocks/>
                </wp:cNvGraphicFramePr>
                <a:graphic>
                  <a:graphicData uri="http://schemas.microsoft.com/office/word/2010/wordprocessingShape">
                    <wps:wsp>
                      <wps:cNvPr id="699" name="Graphic 69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2.003559pt;width:527.039970pt;height:1.150742pt;mso-position-horizontal-relative:page;mso-position-vertical-relative:paragraph;z-index:-15583232;mso-wrap-distance-left:0;mso-wrap-distance-right:0" id="docshape699" filled="true" fillcolor="#19395b" stroked="false">
                <v:fill type="solid"/>
                <w10:wrap type="topAndBottom"/>
              </v:rect>
            </w:pict>
          </mc:Fallback>
        </mc:AlternateContent>
      </w:r>
    </w:p>
    <w:p>
      <w:pPr>
        <w:spacing w:after="0"/>
        <w:rPr>
          <w:rFonts w:ascii="Arial"/>
          <w:sz w:val="18"/>
        </w:rPr>
        <w:sectPr>
          <w:headerReference w:type="default" r:id="rId470"/>
          <w:pgSz w:w="11900" w:h="16840"/>
          <w:pgMar w:header="0" w:footer="0" w:top="640" w:bottom="280" w:left="560" w:right="560"/>
        </w:sectPr>
      </w:pPr>
    </w:p>
    <w:p>
      <w:pPr>
        <w:pStyle w:val="ListParagraph"/>
        <w:numPr>
          <w:ilvl w:val="0"/>
          <w:numId w:val="10"/>
        </w:numPr>
        <w:tabs>
          <w:tab w:pos="746" w:val="left" w:leader="none"/>
        </w:tabs>
        <w:spacing w:line="240" w:lineRule="auto" w:before="76" w:after="0"/>
        <w:ind w:left="746" w:right="0" w:hanging="631"/>
        <w:jc w:val="left"/>
        <w:rPr>
          <w:rFonts w:ascii="Arial"/>
          <w:b/>
          <w:sz w:val="30"/>
        </w:rPr>
      </w:pPr>
      <w:r>
        <w:rPr>
          <w:rFonts w:ascii="Arial"/>
          <w:b/>
          <w:color w:val="19395B"/>
          <w:w w:val="115"/>
          <w:sz w:val="30"/>
        </w:rPr>
        <w:t>Quest</w:t>
      </w:r>
      <w:r>
        <w:rPr>
          <w:rFonts w:ascii="Arial"/>
          <w:b/>
          <w:color w:val="19395B"/>
          <w:spacing w:val="12"/>
          <w:w w:val="115"/>
          <w:sz w:val="30"/>
        </w:rPr>
        <w:t> </w:t>
      </w:r>
      <w:r>
        <w:rPr>
          <w:rFonts w:ascii="Arial"/>
          <w:b/>
          <w:color w:val="19395B"/>
          <w:w w:val="115"/>
          <w:sz w:val="30"/>
        </w:rPr>
        <w:t>System</w:t>
      </w:r>
      <w:r>
        <w:rPr>
          <w:rFonts w:ascii="Arial"/>
          <w:b/>
          <w:color w:val="19395B"/>
          <w:spacing w:val="13"/>
          <w:w w:val="115"/>
          <w:sz w:val="30"/>
        </w:rPr>
        <w:t> </w:t>
      </w:r>
      <w:r>
        <w:rPr>
          <w:rFonts w:ascii="Arial"/>
          <w:b/>
          <w:color w:val="19395B"/>
          <w:spacing w:val="-2"/>
          <w:w w:val="115"/>
          <w:sz w:val="30"/>
        </w:rPr>
        <w:t>Structure</w:t>
      </w:r>
    </w:p>
    <w:p>
      <w:pPr>
        <w:pStyle w:val="BodyText"/>
        <w:spacing w:before="4"/>
        <w:rPr>
          <w:rFonts w:ascii="Arial"/>
          <w:b/>
          <w:sz w:val="9"/>
        </w:rPr>
      </w:pPr>
      <w:r>
        <w:rPr/>
        <mc:AlternateContent>
          <mc:Choice Requires="wps">
            <w:drawing>
              <wp:anchor distT="0" distB="0" distL="0" distR="0" allowOverlap="1" layoutInCell="1" locked="0" behindDoc="1" simplePos="0" relativeHeight="487733760">
                <wp:simplePos x="0" y="0"/>
                <wp:positionH relativeFrom="page">
                  <wp:posOffset>428625</wp:posOffset>
                </wp:positionH>
                <wp:positionV relativeFrom="paragraph">
                  <wp:posOffset>83719</wp:posOffset>
                </wp:positionV>
                <wp:extent cx="6693534" cy="15240"/>
                <wp:effectExtent l="0" t="0" r="0" b="0"/>
                <wp:wrapTopAndBottom/>
                <wp:docPr id="700" name="Graphic 700"/>
                <wp:cNvGraphicFramePr>
                  <a:graphicFrameLocks/>
                </wp:cNvGraphicFramePr>
                <a:graphic>
                  <a:graphicData uri="http://schemas.microsoft.com/office/word/2010/wordprocessingShape">
                    <wps:wsp>
                      <wps:cNvPr id="700" name="Graphic 70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92114pt;width:527.039970pt;height:1.150742pt;mso-position-horizontal-relative:page;mso-position-vertical-relative:paragraph;z-index:-15582720;mso-wrap-distance-left:0;mso-wrap-distance-right:0" id="docshape700" filled="true" fillcolor="#19395b" stroked="false">
                <v:fill type="solid"/>
                <w10:wrap type="topAndBottom"/>
              </v:rect>
            </w:pict>
          </mc:Fallback>
        </mc:AlternateContent>
      </w:r>
    </w:p>
    <w:p>
      <w:pPr>
        <w:pStyle w:val="BodyText"/>
        <w:spacing w:before="81"/>
        <w:ind w:left="115"/>
      </w:pPr>
      <w:r>
        <w:rPr>
          <w:rFonts w:ascii="Arial"/>
          <w:b/>
          <w:color w:val="19395B"/>
          <w:w w:val="110"/>
        </w:rPr>
        <w:t>FTB</w:t>
      </w:r>
      <w:r>
        <w:rPr>
          <w:rFonts w:ascii="Arial"/>
          <w:b/>
          <w:color w:val="19395B"/>
          <w:spacing w:val="2"/>
          <w:w w:val="110"/>
        </w:rPr>
        <w:t> </w:t>
      </w:r>
      <w:r>
        <w:rPr>
          <w:rFonts w:ascii="Arial"/>
          <w:b/>
          <w:color w:val="19395B"/>
          <w:w w:val="110"/>
        </w:rPr>
        <w:t>Quests</w:t>
      </w:r>
      <w:r>
        <w:rPr>
          <w:rFonts w:ascii="Arial"/>
          <w:b/>
          <w:color w:val="19395B"/>
          <w:spacing w:val="-2"/>
          <w:w w:val="110"/>
        </w:rPr>
        <w:t> </w:t>
      </w:r>
      <w:r>
        <w:rPr>
          <w:color w:val="191919"/>
          <w:w w:val="110"/>
        </w:rPr>
        <w:t>with</w:t>
      </w:r>
      <w:r>
        <w:rPr>
          <w:color w:val="191919"/>
          <w:spacing w:val="-4"/>
          <w:w w:val="110"/>
        </w:rPr>
        <w:t> </w:t>
      </w:r>
      <w:r>
        <w:rPr>
          <w:color w:val="191919"/>
          <w:w w:val="110"/>
        </w:rPr>
        <w:t>branching</w:t>
      </w:r>
      <w:r>
        <w:rPr>
          <w:color w:val="191919"/>
          <w:spacing w:val="-3"/>
          <w:w w:val="110"/>
        </w:rPr>
        <w:t> </w:t>
      </w:r>
      <w:r>
        <w:rPr>
          <w:color w:val="191919"/>
          <w:w w:val="110"/>
        </w:rPr>
        <w:t>unlock</w:t>
      </w:r>
      <w:r>
        <w:rPr>
          <w:color w:val="191919"/>
          <w:spacing w:val="-4"/>
          <w:w w:val="110"/>
        </w:rPr>
        <w:t> </w:t>
      </w:r>
      <w:r>
        <w:rPr>
          <w:color w:val="191919"/>
          <w:w w:val="110"/>
        </w:rPr>
        <w:t>paths.</w:t>
      </w:r>
      <w:r>
        <w:rPr>
          <w:color w:val="191919"/>
          <w:spacing w:val="-3"/>
          <w:w w:val="110"/>
        </w:rPr>
        <w:t> </w:t>
      </w:r>
      <w:r>
        <w:rPr>
          <w:color w:val="191919"/>
          <w:w w:val="110"/>
        </w:rPr>
        <w:t>Each</w:t>
      </w:r>
      <w:r>
        <w:rPr>
          <w:color w:val="191919"/>
          <w:spacing w:val="-4"/>
          <w:w w:val="110"/>
        </w:rPr>
        <w:t> </w:t>
      </w:r>
      <w:r>
        <w:rPr>
          <w:color w:val="191919"/>
          <w:w w:val="110"/>
        </w:rPr>
        <w:t>tier</w:t>
      </w:r>
      <w:r>
        <w:rPr>
          <w:color w:val="191919"/>
          <w:spacing w:val="-3"/>
          <w:w w:val="110"/>
        </w:rPr>
        <w:t> </w:t>
      </w:r>
      <w:r>
        <w:rPr>
          <w:color w:val="191919"/>
          <w:w w:val="110"/>
        </w:rPr>
        <w:t>has</w:t>
      </w:r>
      <w:r>
        <w:rPr>
          <w:color w:val="191919"/>
          <w:spacing w:val="-3"/>
          <w:w w:val="110"/>
        </w:rPr>
        <w:t> </w:t>
      </w:r>
      <w:r>
        <w:rPr>
          <w:color w:val="191919"/>
          <w:w w:val="110"/>
        </w:rPr>
        <w:t>multiple</w:t>
      </w:r>
      <w:r>
        <w:rPr>
          <w:color w:val="191919"/>
          <w:spacing w:val="-4"/>
          <w:w w:val="110"/>
        </w:rPr>
        <w:t> </w:t>
      </w:r>
      <w:r>
        <w:rPr>
          <w:color w:val="191919"/>
          <w:w w:val="110"/>
        </w:rPr>
        <w:t>valid</w:t>
      </w:r>
      <w:r>
        <w:rPr>
          <w:color w:val="191919"/>
          <w:spacing w:val="-3"/>
          <w:w w:val="110"/>
        </w:rPr>
        <w:t> </w:t>
      </w:r>
      <w:r>
        <w:rPr>
          <w:color w:val="191919"/>
          <w:w w:val="110"/>
        </w:rPr>
        <w:t>completion</w:t>
      </w:r>
      <w:r>
        <w:rPr>
          <w:color w:val="191919"/>
          <w:spacing w:val="-4"/>
          <w:w w:val="110"/>
        </w:rPr>
        <w:t> </w:t>
      </w:r>
      <w:r>
        <w:rPr>
          <w:color w:val="191919"/>
          <w:spacing w:val="-2"/>
          <w:w w:val="110"/>
        </w:rPr>
        <w:t>routes.</w:t>
      </w:r>
    </w:p>
    <w:p>
      <w:pPr>
        <w:pStyle w:val="BodyText"/>
        <w:spacing w:before="11"/>
        <w:rPr>
          <w:sz w:val="8"/>
        </w:rPr>
      </w:pPr>
    </w:p>
    <w:p>
      <w:pPr>
        <w:pStyle w:val="Heading4"/>
      </w:pPr>
      <w:r>
        <w:rPr>
          <w:color w:val="3979B4"/>
          <w:spacing w:val="-2"/>
          <w:w w:val="125"/>
        </w:rPr>
        <w:t>Structure</w:t>
      </w:r>
    </w:p>
    <w:p>
      <w:pPr>
        <w:pStyle w:val="BodyText"/>
        <w:spacing w:line="218" w:lineRule="auto" w:before="95"/>
        <w:ind w:left="391" w:right="6416"/>
      </w:pPr>
      <w:r>
        <w:rPr/>
        <mc:AlternateContent>
          <mc:Choice Requires="wps">
            <w:drawing>
              <wp:anchor distT="0" distB="0" distL="0" distR="0" allowOverlap="1" layoutInCell="1" locked="0" behindDoc="0" simplePos="0" relativeHeight="15875584">
                <wp:simplePos x="0" y="0"/>
                <wp:positionH relativeFrom="page">
                  <wp:posOffset>490736</wp:posOffset>
                </wp:positionH>
                <wp:positionV relativeFrom="paragraph">
                  <wp:posOffset>131814</wp:posOffset>
                </wp:positionV>
                <wp:extent cx="36830" cy="36830"/>
                <wp:effectExtent l="0" t="0" r="0" b="0"/>
                <wp:wrapNone/>
                <wp:docPr id="701" name="Group 701"/>
                <wp:cNvGraphicFramePr>
                  <a:graphicFrameLocks/>
                </wp:cNvGraphicFramePr>
                <a:graphic>
                  <a:graphicData uri="http://schemas.microsoft.com/office/word/2010/wordprocessingGroup">
                    <wpg:wgp>
                      <wpg:cNvPr id="701" name="Group 701"/>
                      <wpg:cNvGrpSpPr/>
                      <wpg:grpSpPr>
                        <a:xfrm>
                          <a:off x="0" y="0"/>
                          <a:ext cx="36830" cy="36830"/>
                          <a:chExt cx="36830" cy="36830"/>
                        </a:xfrm>
                      </wpg:grpSpPr>
                      <wps:wsp>
                        <wps:cNvPr id="702" name="Graphic 70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03" name="Graphic 70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79104pt;width:2.9pt;height:2.9pt;mso-position-horizontal-relative:page;mso-position-vertical-relative:paragraph;z-index:15875584" id="docshapegroup701" coordorigin="773,208" coordsize="58,58">
                <v:shape style="position:absolute;left:778;top:213;width:47;height:47" id="docshape702" coordorigin="779,213" coordsize="47,47" path="m814,259l789,259,779,249,779,224,789,213,814,213,825,224,825,236,825,249,814,259xe" filled="true" fillcolor="#191919" stroked="false">
                  <v:path arrowok="t"/>
                  <v:fill type="solid"/>
                </v:shape>
                <v:shape style="position:absolute;left:778;top:213;width:47;height:47" id="docshape703" coordorigin="779,213" coordsize="47,47" path="m825,236l825,249,814,259,802,259,789,259,779,249,779,236,779,224,789,213,802,213,814,213,825,224,825,23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76096">
                <wp:simplePos x="0" y="0"/>
                <wp:positionH relativeFrom="page">
                  <wp:posOffset>490736</wp:posOffset>
                </wp:positionH>
                <wp:positionV relativeFrom="paragraph">
                  <wp:posOffset>307187</wp:posOffset>
                </wp:positionV>
                <wp:extent cx="36830" cy="36830"/>
                <wp:effectExtent l="0" t="0" r="0" b="0"/>
                <wp:wrapNone/>
                <wp:docPr id="704" name="Group 704"/>
                <wp:cNvGraphicFramePr>
                  <a:graphicFrameLocks/>
                </wp:cNvGraphicFramePr>
                <a:graphic>
                  <a:graphicData uri="http://schemas.microsoft.com/office/word/2010/wordprocessingGroup">
                    <wpg:wgp>
                      <wpg:cNvPr id="704" name="Group 704"/>
                      <wpg:cNvGrpSpPr/>
                      <wpg:grpSpPr>
                        <a:xfrm>
                          <a:off x="0" y="0"/>
                          <a:ext cx="36830" cy="36830"/>
                          <a:chExt cx="36830" cy="36830"/>
                        </a:xfrm>
                      </wpg:grpSpPr>
                      <wps:wsp>
                        <wps:cNvPr id="705" name="Graphic 70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06" name="Graphic 70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88011pt;width:2.9pt;height:2.9pt;mso-position-horizontal-relative:page;mso-position-vertical-relative:paragraph;z-index:15876096" id="docshapegroup704" coordorigin="773,484" coordsize="58,58">
                <v:shape style="position:absolute;left:778;top:489;width:47;height:47" id="docshape705" coordorigin="779,490" coordsize="47,47" path="m814,536l789,536,779,525,779,500,789,490,814,490,825,500,825,513,825,525,814,536xe" filled="true" fillcolor="#191919" stroked="false">
                  <v:path arrowok="t"/>
                  <v:fill type="solid"/>
                </v:shape>
                <v:shape style="position:absolute;left:778;top:489;width:47;height:47" id="docshape706" coordorigin="779,490" coordsize="47,47" path="m825,513l825,525,814,536,802,536,789,536,779,525,779,513,779,500,789,490,802,490,814,490,825,500,825,513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76608">
                <wp:simplePos x="0" y="0"/>
                <wp:positionH relativeFrom="page">
                  <wp:posOffset>490736</wp:posOffset>
                </wp:positionH>
                <wp:positionV relativeFrom="paragraph">
                  <wp:posOffset>482560</wp:posOffset>
                </wp:positionV>
                <wp:extent cx="36830" cy="36830"/>
                <wp:effectExtent l="0" t="0" r="0" b="0"/>
                <wp:wrapNone/>
                <wp:docPr id="707" name="Group 707"/>
                <wp:cNvGraphicFramePr>
                  <a:graphicFrameLocks/>
                </wp:cNvGraphicFramePr>
                <a:graphic>
                  <a:graphicData uri="http://schemas.microsoft.com/office/word/2010/wordprocessingGroup">
                    <wpg:wgp>
                      <wpg:cNvPr id="707" name="Group 707"/>
                      <wpg:cNvGrpSpPr/>
                      <wpg:grpSpPr>
                        <a:xfrm>
                          <a:off x="0" y="0"/>
                          <a:ext cx="36830" cy="36830"/>
                          <a:chExt cx="36830" cy="36830"/>
                        </a:xfrm>
                      </wpg:grpSpPr>
                      <wps:wsp>
                        <wps:cNvPr id="708" name="Graphic 70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09" name="Graphic 70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7.996918pt;width:2.9pt;height:2.9pt;mso-position-horizontal-relative:page;mso-position-vertical-relative:paragraph;z-index:15876608" id="docshapegroup707" coordorigin="773,760" coordsize="58,58">
                <v:shape style="position:absolute;left:778;top:765;width:47;height:47" id="docshape708" coordorigin="779,766" coordsize="47,47" path="m814,812l789,812,779,801,779,776,789,766,814,766,825,776,825,789,825,801,814,812xe" filled="true" fillcolor="#191919" stroked="false">
                  <v:path arrowok="t"/>
                  <v:fill type="solid"/>
                </v:shape>
                <v:shape style="position:absolute;left:778;top:765;width:47;height:47" id="docshape709" coordorigin="779,766" coordsize="47,47" path="m825,789l825,801,814,812,802,812,789,812,779,801,779,789,779,776,789,766,802,766,814,766,825,776,825,789xe" filled="false" stroked="true" strokeweight=".575371pt" strokecolor="#191919">
                  <v:path arrowok="t"/>
                  <v:stroke dashstyle="solid"/>
                </v:shape>
                <w10:wrap type="none"/>
              </v:group>
            </w:pict>
          </mc:Fallback>
        </mc:AlternateContent>
      </w:r>
      <w:r>
        <w:rPr>
          <w:color w:val="191919"/>
          <w:w w:val="110"/>
        </w:rPr>
        <w:t>Main questline per tier with branching paths Optional side quests for bonus rewards Challenge</w:t>
      </w:r>
      <w:r>
        <w:rPr>
          <w:color w:val="191919"/>
          <w:spacing w:val="-11"/>
          <w:w w:val="110"/>
        </w:rPr>
        <w:t> </w:t>
      </w:r>
      <w:r>
        <w:rPr>
          <w:color w:val="191919"/>
          <w:w w:val="110"/>
        </w:rPr>
        <w:t>quests</w:t>
      </w:r>
      <w:r>
        <w:rPr>
          <w:color w:val="191919"/>
          <w:spacing w:val="-11"/>
          <w:w w:val="110"/>
        </w:rPr>
        <w:t> </w:t>
      </w:r>
      <w:r>
        <w:rPr>
          <w:color w:val="191919"/>
          <w:w w:val="110"/>
        </w:rPr>
        <w:t>that</w:t>
      </w:r>
      <w:r>
        <w:rPr>
          <w:color w:val="191919"/>
          <w:spacing w:val="-11"/>
          <w:w w:val="110"/>
        </w:rPr>
        <w:t> </w:t>
      </w:r>
      <w:r>
        <w:rPr>
          <w:color w:val="191919"/>
          <w:w w:val="110"/>
        </w:rPr>
        <w:t>provide</w:t>
      </w:r>
      <w:r>
        <w:rPr>
          <w:color w:val="191919"/>
          <w:spacing w:val="-11"/>
          <w:w w:val="110"/>
        </w:rPr>
        <w:t> </w:t>
      </w:r>
      <w:r>
        <w:rPr>
          <w:color w:val="191919"/>
          <w:w w:val="110"/>
        </w:rPr>
        <w:t>tier-skip</w:t>
      </w:r>
      <w:r>
        <w:rPr>
          <w:color w:val="191919"/>
          <w:spacing w:val="-11"/>
          <w:w w:val="110"/>
        </w:rPr>
        <w:t> </w:t>
      </w:r>
      <w:r>
        <w:rPr>
          <w:color w:val="191919"/>
          <w:w w:val="110"/>
        </w:rPr>
        <w:t>materials</w:t>
      </w:r>
    </w:p>
    <w:p>
      <w:pPr>
        <w:pStyle w:val="BodyText"/>
        <w:spacing w:line="218" w:lineRule="auto" w:before="2"/>
        <w:ind w:left="391" w:right="5845"/>
        <w:jc w:val="both"/>
      </w:pPr>
      <w:r>
        <w:rPr/>
        <mc:AlternateContent>
          <mc:Choice Requires="wps">
            <w:drawing>
              <wp:anchor distT="0" distB="0" distL="0" distR="0" allowOverlap="1" layoutInCell="1" locked="0" behindDoc="0" simplePos="0" relativeHeight="15877120">
                <wp:simplePos x="0" y="0"/>
                <wp:positionH relativeFrom="page">
                  <wp:posOffset>490736</wp:posOffset>
                </wp:positionH>
                <wp:positionV relativeFrom="paragraph">
                  <wp:posOffset>72759</wp:posOffset>
                </wp:positionV>
                <wp:extent cx="36830" cy="36830"/>
                <wp:effectExtent l="0" t="0" r="0" b="0"/>
                <wp:wrapNone/>
                <wp:docPr id="710" name="Group 710"/>
                <wp:cNvGraphicFramePr>
                  <a:graphicFrameLocks/>
                </wp:cNvGraphicFramePr>
                <a:graphic>
                  <a:graphicData uri="http://schemas.microsoft.com/office/word/2010/wordprocessingGroup">
                    <wpg:wgp>
                      <wpg:cNvPr id="710" name="Group 710"/>
                      <wpg:cNvGrpSpPr/>
                      <wpg:grpSpPr>
                        <a:xfrm>
                          <a:off x="0" y="0"/>
                          <a:ext cx="36830" cy="36830"/>
                          <a:chExt cx="36830" cy="36830"/>
                        </a:xfrm>
                      </wpg:grpSpPr>
                      <wps:wsp>
                        <wps:cNvPr id="711" name="Graphic 71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12" name="Graphic 71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29129pt;width:2.9pt;height:2.9pt;mso-position-horizontal-relative:page;mso-position-vertical-relative:paragraph;z-index:15877120" id="docshapegroup710" coordorigin="773,115" coordsize="58,58">
                <v:shape style="position:absolute;left:778;top:120;width:47;height:47" id="docshape711" coordorigin="779,120" coordsize="47,47" path="m814,166l789,166,779,156,779,131,789,120,814,120,825,131,825,143,825,156,814,166xe" filled="true" fillcolor="#191919" stroked="false">
                  <v:path arrowok="t"/>
                  <v:fill type="solid"/>
                </v:shape>
                <v:shape style="position:absolute;left:778;top:120;width:47;height:47" id="docshape712" coordorigin="779,120" coordsize="47,47" path="m825,143l825,156,814,166,802,166,789,166,779,156,779,143,779,131,789,120,802,120,814,120,825,131,825,143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77632">
                <wp:simplePos x="0" y="0"/>
                <wp:positionH relativeFrom="page">
                  <wp:posOffset>490736</wp:posOffset>
                </wp:positionH>
                <wp:positionV relativeFrom="paragraph">
                  <wp:posOffset>248133</wp:posOffset>
                </wp:positionV>
                <wp:extent cx="36830" cy="36830"/>
                <wp:effectExtent l="0" t="0" r="0" b="0"/>
                <wp:wrapNone/>
                <wp:docPr id="713" name="Group 713"/>
                <wp:cNvGraphicFramePr>
                  <a:graphicFrameLocks/>
                </wp:cNvGraphicFramePr>
                <a:graphic>
                  <a:graphicData uri="http://schemas.microsoft.com/office/word/2010/wordprocessingGroup">
                    <wpg:wgp>
                      <wpg:cNvPr id="713" name="Group 713"/>
                      <wpg:cNvGrpSpPr/>
                      <wpg:grpSpPr>
                        <a:xfrm>
                          <a:off x="0" y="0"/>
                          <a:ext cx="36830" cy="36830"/>
                          <a:chExt cx="36830" cy="36830"/>
                        </a:xfrm>
                      </wpg:grpSpPr>
                      <wps:wsp>
                        <wps:cNvPr id="714" name="Graphic 714"/>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15" name="Graphic 715"/>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538036pt;width:2.9pt;height:2.9pt;mso-position-horizontal-relative:page;mso-position-vertical-relative:paragraph;z-index:15877632" id="docshapegroup713" coordorigin="773,391" coordsize="58,58">
                <v:shape style="position:absolute;left:778;top:396;width:47;height:47" id="docshape714" coordorigin="779,397" coordsize="47,47" path="m814,443l789,443,779,432,779,407,789,397,814,397,825,407,825,420,825,432,814,443xe" filled="true" fillcolor="#191919" stroked="false">
                  <v:path arrowok="t"/>
                  <v:fill type="solid"/>
                </v:shape>
                <v:shape style="position:absolute;left:778;top:396;width:47;height:47" id="docshape715" coordorigin="779,397" coordsize="47,47" path="m825,420l825,432,814,443,802,443,789,443,779,432,779,420,779,407,789,397,802,397,814,397,825,407,825,420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78144">
                <wp:simplePos x="0" y="0"/>
                <wp:positionH relativeFrom="page">
                  <wp:posOffset>490736</wp:posOffset>
                </wp:positionH>
                <wp:positionV relativeFrom="paragraph">
                  <wp:posOffset>423506</wp:posOffset>
                </wp:positionV>
                <wp:extent cx="36830" cy="36830"/>
                <wp:effectExtent l="0" t="0" r="0" b="0"/>
                <wp:wrapNone/>
                <wp:docPr id="716" name="Group 716"/>
                <wp:cNvGraphicFramePr>
                  <a:graphicFrameLocks/>
                </wp:cNvGraphicFramePr>
                <a:graphic>
                  <a:graphicData uri="http://schemas.microsoft.com/office/word/2010/wordprocessingGroup">
                    <wpg:wgp>
                      <wpg:cNvPr id="716" name="Group 716"/>
                      <wpg:cNvGrpSpPr/>
                      <wpg:grpSpPr>
                        <a:xfrm>
                          <a:off x="0" y="0"/>
                          <a:ext cx="36830" cy="36830"/>
                          <a:chExt cx="36830" cy="36830"/>
                        </a:xfrm>
                      </wpg:grpSpPr>
                      <wps:wsp>
                        <wps:cNvPr id="717" name="Graphic 71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18" name="Graphic 71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3.346943pt;width:2.9pt;height:2.9pt;mso-position-horizontal-relative:page;mso-position-vertical-relative:paragraph;z-index:15878144" id="docshapegroup716" coordorigin="773,667" coordsize="58,58">
                <v:shape style="position:absolute;left:778;top:672;width:47;height:47" id="docshape717" coordorigin="779,673" coordsize="47,47" path="m814,719l789,719,779,708,779,683,789,673,814,673,825,683,825,696,825,708,814,719xe" filled="true" fillcolor="#191919" stroked="false">
                  <v:path arrowok="t"/>
                  <v:fill type="solid"/>
                </v:shape>
                <v:shape style="position:absolute;left:778;top:672;width:47;height:47" id="docshape718" coordorigin="779,673" coordsize="47,47" path="m825,696l825,708,814,719,802,719,789,719,779,708,779,696,779,683,789,673,802,673,814,673,825,683,825,696xe" filled="false" stroked="true" strokeweight=".575371pt" strokecolor="#191919">
                  <v:path arrowok="t"/>
                  <v:stroke dashstyle="solid"/>
                </v:shape>
                <w10:wrap type="none"/>
              </v:group>
            </w:pict>
          </mc:Fallback>
        </mc:AlternateContent>
      </w:r>
      <w:r>
        <w:rPr>
          <w:color w:val="191919"/>
          <w:w w:val="110"/>
        </w:rPr>
        <w:t>Boss</w:t>
      </w:r>
      <w:r>
        <w:rPr>
          <w:color w:val="191919"/>
          <w:spacing w:val="-10"/>
          <w:w w:val="110"/>
        </w:rPr>
        <w:t> </w:t>
      </w:r>
      <w:r>
        <w:rPr>
          <w:color w:val="191919"/>
          <w:w w:val="110"/>
        </w:rPr>
        <w:t>hunting</w:t>
      </w:r>
      <w:r>
        <w:rPr>
          <w:color w:val="191919"/>
          <w:spacing w:val="-10"/>
          <w:w w:val="110"/>
        </w:rPr>
        <w:t> </w:t>
      </w:r>
      <w:r>
        <w:rPr>
          <w:color w:val="191919"/>
          <w:w w:val="110"/>
        </w:rPr>
        <w:t>quests</w:t>
      </w:r>
      <w:r>
        <w:rPr>
          <w:color w:val="191919"/>
          <w:spacing w:val="-10"/>
          <w:w w:val="110"/>
        </w:rPr>
        <w:t> </w:t>
      </w:r>
      <w:r>
        <w:rPr>
          <w:color w:val="191919"/>
          <w:w w:val="110"/>
        </w:rPr>
        <w:t>tied</w:t>
      </w:r>
      <w:r>
        <w:rPr>
          <w:color w:val="191919"/>
          <w:spacing w:val="-10"/>
          <w:w w:val="110"/>
        </w:rPr>
        <w:t> </w:t>
      </w:r>
      <w:r>
        <w:rPr>
          <w:color w:val="191919"/>
          <w:w w:val="110"/>
        </w:rPr>
        <w:t>to</w:t>
      </w:r>
      <w:r>
        <w:rPr>
          <w:color w:val="191919"/>
          <w:spacing w:val="-10"/>
          <w:w w:val="110"/>
        </w:rPr>
        <w:t> </w:t>
      </w:r>
      <w:r>
        <w:rPr>
          <w:color w:val="191919"/>
          <w:w w:val="110"/>
        </w:rPr>
        <w:t>Simply</w:t>
      </w:r>
      <w:r>
        <w:rPr>
          <w:color w:val="191919"/>
          <w:spacing w:val="-10"/>
          <w:w w:val="110"/>
        </w:rPr>
        <w:t> </w:t>
      </w:r>
      <w:r>
        <w:rPr>
          <w:color w:val="191919"/>
          <w:w w:val="110"/>
        </w:rPr>
        <w:t>Swords</w:t>
      </w:r>
      <w:r>
        <w:rPr>
          <w:color w:val="191919"/>
          <w:spacing w:val="-10"/>
          <w:w w:val="110"/>
        </w:rPr>
        <w:t> </w:t>
      </w:r>
      <w:r>
        <w:rPr>
          <w:color w:val="191919"/>
          <w:w w:val="110"/>
        </w:rPr>
        <w:t>unique</w:t>
      </w:r>
      <w:r>
        <w:rPr>
          <w:color w:val="191919"/>
          <w:spacing w:val="-10"/>
          <w:w w:val="110"/>
        </w:rPr>
        <w:t> </w:t>
      </w:r>
      <w:r>
        <w:rPr>
          <w:color w:val="191919"/>
          <w:w w:val="110"/>
        </w:rPr>
        <w:t>drops Food</w:t>
      </w:r>
      <w:r>
        <w:rPr>
          <w:color w:val="191919"/>
          <w:spacing w:val="-9"/>
          <w:w w:val="110"/>
        </w:rPr>
        <w:t> </w:t>
      </w:r>
      <w:r>
        <w:rPr>
          <w:color w:val="191919"/>
          <w:w w:val="110"/>
        </w:rPr>
        <w:t>diversity</w:t>
      </w:r>
      <w:r>
        <w:rPr>
          <w:color w:val="191919"/>
          <w:spacing w:val="-9"/>
          <w:w w:val="110"/>
        </w:rPr>
        <w:t> </w:t>
      </w:r>
      <w:r>
        <w:rPr>
          <w:color w:val="191919"/>
          <w:w w:val="110"/>
        </w:rPr>
        <w:t>tracking</w:t>
      </w:r>
      <w:r>
        <w:rPr>
          <w:color w:val="191919"/>
          <w:spacing w:val="-9"/>
          <w:w w:val="110"/>
        </w:rPr>
        <w:t> </w:t>
      </w:r>
      <w:r>
        <w:rPr>
          <w:color w:val="191919"/>
          <w:w w:val="110"/>
        </w:rPr>
        <w:t>quests</w:t>
      </w:r>
      <w:r>
        <w:rPr>
          <w:color w:val="191919"/>
          <w:spacing w:val="-9"/>
          <w:w w:val="110"/>
        </w:rPr>
        <w:t> </w:t>
      </w:r>
      <w:r>
        <w:rPr>
          <w:color w:val="191919"/>
          <w:w w:val="110"/>
        </w:rPr>
        <w:t>(Spice</w:t>
      </w:r>
      <w:r>
        <w:rPr>
          <w:color w:val="191919"/>
          <w:spacing w:val="-9"/>
          <w:w w:val="110"/>
        </w:rPr>
        <w:t> </w:t>
      </w:r>
      <w:r>
        <w:rPr>
          <w:color w:val="191919"/>
          <w:w w:val="110"/>
        </w:rPr>
        <w:t>of</w:t>
      </w:r>
      <w:r>
        <w:rPr>
          <w:color w:val="191919"/>
          <w:spacing w:val="-9"/>
          <w:w w:val="110"/>
        </w:rPr>
        <w:t> </w:t>
      </w:r>
      <w:r>
        <w:rPr>
          <w:color w:val="191919"/>
          <w:w w:val="110"/>
        </w:rPr>
        <w:t>Life</w:t>
      </w:r>
      <w:r>
        <w:rPr>
          <w:color w:val="191919"/>
          <w:spacing w:val="-9"/>
          <w:w w:val="110"/>
        </w:rPr>
        <w:t> </w:t>
      </w:r>
      <w:r>
        <w:rPr>
          <w:color w:val="191919"/>
          <w:w w:val="110"/>
        </w:rPr>
        <w:t>integration) Automation milestone quests</w:t>
      </w:r>
    </w:p>
    <w:p>
      <w:pPr>
        <w:pStyle w:val="BodyText"/>
        <w:spacing w:line="286" w:lineRule="exact"/>
        <w:ind w:left="391"/>
        <w:jc w:val="both"/>
      </w:pPr>
      <w:r>
        <w:rPr/>
        <mc:AlternateContent>
          <mc:Choice Requires="wps">
            <w:drawing>
              <wp:anchor distT="0" distB="0" distL="0" distR="0" allowOverlap="1" layoutInCell="1" locked="0" behindDoc="0" simplePos="0" relativeHeight="15878656">
                <wp:simplePos x="0" y="0"/>
                <wp:positionH relativeFrom="page">
                  <wp:posOffset>490736</wp:posOffset>
                </wp:positionH>
                <wp:positionV relativeFrom="paragraph">
                  <wp:posOffset>72939</wp:posOffset>
                </wp:positionV>
                <wp:extent cx="36830" cy="36830"/>
                <wp:effectExtent l="0" t="0" r="0" b="0"/>
                <wp:wrapNone/>
                <wp:docPr id="719" name="Group 719"/>
                <wp:cNvGraphicFramePr>
                  <a:graphicFrameLocks/>
                </wp:cNvGraphicFramePr>
                <a:graphic>
                  <a:graphicData uri="http://schemas.microsoft.com/office/word/2010/wordprocessingGroup">
                    <wpg:wgp>
                      <wpg:cNvPr id="719" name="Group 719"/>
                      <wpg:cNvGrpSpPr/>
                      <wpg:grpSpPr>
                        <a:xfrm>
                          <a:off x="0" y="0"/>
                          <a:ext cx="36830" cy="36830"/>
                          <a:chExt cx="36830" cy="36830"/>
                        </a:xfrm>
                      </wpg:grpSpPr>
                      <wps:wsp>
                        <wps:cNvPr id="720" name="Graphic 72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21" name="Graphic 72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43274pt;width:2.9pt;height:2.9pt;mso-position-horizontal-relative:page;mso-position-vertical-relative:paragraph;z-index:15878656" id="docshapegroup719" coordorigin="773,115" coordsize="58,58">
                <v:shape style="position:absolute;left:778;top:120;width:47;height:47" id="docshape720" coordorigin="779,121" coordsize="47,47" path="m814,167l789,167,779,156,779,131,789,121,814,121,825,131,825,144,825,156,814,167xe" filled="true" fillcolor="#191919" stroked="false">
                  <v:path arrowok="t"/>
                  <v:fill type="solid"/>
                </v:shape>
                <v:shape style="position:absolute;left:778;top:120;width:47;height:47" id="docshape721" coordorigin="779,121" coordsize="47,47" path="m825,144l825,156,814,167,802,167,789,167,779,156,779,144,779,131,789,121,802,121,814,121,825,131,825,144xe" filled="false" stroked="true" strokeweight=".575371pt" strokecolor="#191919">
                  <v:path arrowok="t"/>
                  <v:stroke dashstyle="solid"/>
                </v:shape>
                <w10:wrap type="none"/>
              </v:group>
            </w:pict>
          </mc:Fallback>
        </mc:AlternateContent>
      </w:r>
      <w:r>
        <w:rPr>
          <w:color w:val="191919"/>
          <w:w w:val="110"/>
        </w:rPr>
        <w:t>Exploration</w:t>
      </w:r>
      <w:r>
        <w:rPr>
          <w:color w:val="191919"/>
          <w:spacing w:val="-9"/>
          <w:w w:val="110"/>
        </w:rPr>
        <w:t> </w:t>
      </w:r>
      <w:r>
        <w:rPr>
          <w:color w:val="191919"/>
          <w:w w:val="110"/>
        </w:rPr>
        <w:t>quests</w:t>
      </w:r>
      <w:r>
        <w:rPr>
          <w:color w:val="191919"/>
          <w:spacing w:val="-9"/>
          <w:w w:val="110"/>
        </w:rPr>
        <w:t> </w:t>
      </w:r>
      <w:r>
        <w:rPr>
          <w:color w:val="191919"/>
          <w:w w:val="110"/>
        </w:rPr>
        <w:t>per</w:t>
      </w:r>
      <w:r>
        <w:rPr>
          <w:color w:val="191919"/>
          <w:spacing w:val="-9"/>
          <w:w w:val="110"/>
        </w:rPr>
        <w:t> </w:t>
      </w:r>
      <w:r>
        <w:rPr>
          <w:color w:val="191919"/>
          <w:spacing w:val="-2"/>
          <w:w w:val="110"/>
        </w:rPr>
        <w:t>dimension</w:t>
      </w:r>
    </w:p>
    <w:p>
      <w:pPr>
        <w:pStyle w:val="BodyText"/>
        <w:spacing w:before="11"/>
        <w:rPr>
          <w:sz w:val="8"/>
        </w:rPr>
      </w:pPr>
    </w:p>
    <w:p>
      <w:pPr>
        <w:pStyle w:val="Heading4"/>
      </w:pPr>
      <w:r>
        <w:rPr>
          <w:color w:val="3979B4"/>
          <w:spacing w:val="-2"/>
          <w:w w:val="120"/>
        </w:rPr>
        <w:t>Rewards</w:t>
      </w:r>
    </w:p>
    <w:p>
      <w:pPr>
        <w:pStyle w:val="BodyText"/>
        <w:spacing w:line="218" w:lineRule="auto" w:before="95"/>
        <w:ind w:left="391" w:right="7486"/>
      </w:pPr>
      <w:r>
        <w:rPr/>
        <mc:AlternateContent>
          <mc:Choice Requires="wps">
            <w:drawing>
              <wp:anchor distT="0" distB="0" distL="0" distR="0" allowOverlap="1" layoutInCell="1" locked="0" behindDoc="0" simplePos="0" relativeHeight="15879168">
                <wp:simplePos x="0" y="0"/>
                <wp:positionH relativeFrom="page">
                  <wp:posOffset>490736</wp:posOffset>
                </wp:positionH>
                <wp:positionV relativeFrom="paragraph">
                  <wp:posOffset>131814</wp:posOffset>
                </wp:positionV>
                <wp:extent cx="36830" cy="36830"/>
                <wp:effectExtent l="0" t="0" r="0" b="0"/>
                <wp:wrapNone/>
                <wp:docPr id="722" name="Group 722"/>
                <wp:cNvGraphicFramePr>
                  <a:graphicFrameLocks/>
                </wp:cNvGraphicFramePr>
                <a:graphic>
                  <a:graphicData uri="http://schemas.microsoft.com/office/word/2010/wordprocessingGroup">
                    <wpg:wgp>
                      <wpg:cNvPr id="722" name="Group 722"/>
                      <wpg:cNvGrpSpPr/>
                      <wpg:grpSpPr>
                        <a:xfrm>
                          <a:off x="0" y="0"/>
                          <a:ext cx="36830" cy="36830"/>
                          <a:chExt cx="36830" cy="36830"/>
                        </a:xfrm>
                      </wpg:grpSpPr>
                      <wps:wsp>
                        <wps:cNvPr id="723" name="Graphic 72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24" name="Graphic 72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79102pt;width:2.9pt;height:2.9pt;mso-position-horizontal-relative:page;mso-position-vertical-relative:paragraph;z-index:15879168" id="docshapegroup722" coordorigin="773,208" coordsize="58,58">
                <v:shape style="position:absolute;left:778;top:213;width:47;height:47" id="docshape723" coordorigin="779,213" coordsize="47,47" path="m814,259l789,259,779,249,779,224,789,213,814,213,825,224,825,236,825,249,814,259xe" filled="true" fillcolor="#191919" stroked="false">
                  <v:path arrowok="t"/>
                  <v:fill type="solid"/>
                </v:shape>
                <v:shape style="position:absolute;left:778;top:213;width:47;height:47" id="docshape724" coordorigin="779,213" coordsize="47,47" path="m825,236l825,249,814,259,802,259,789,259,779,249,779,236,779,224,789,213,802,213,814,213,825,224,825,23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79680">
                <wp:simplePos x="0" y="0"/>
                <wp:positionH relativeFrom="page">
                  <wp:posOffset>490736</wp:posOffset>
                </wp:positionH>
                <wp:positionV relativeFrom="paragraph">
                  <wp:posOffset>307187</wp:posOffset>
                </wp:positionV>
                <wp:extent cx="36830" cy="36830"/>
                <wp:effectExtent l="0" t="0" r="0" b="0"/>
                <wp:wrapNone/>
                <wp:docPr id="725" name="Group 725"/>
                <wp:cNvGraphicFramePr>
                  <a:graphicFrameLocks/>
                </wp:cNvGraphicFramePr>
                <a:graphic>
                  <a:graphicData uri="http://schemas.microsoft.com/office/word/2010/wordprocessingGroup">
                    <wpg:wgp>
                      <wpg:cNvPr id="725" name="Group 725"/>
                      <wpg:cNvGrpSpPr/>
                      <wpg:grpSpPr>
                        <a:xfrm>
                          <a:off x="0" y="0"/>
                          <a:ext cx="36830" cy="36830"/>
                          <a:chExt cx="36830" cy="36830"/>
                        </a:xfrm>
                      </wpg:grpSpPr>
                      <wps:wsp>
                        <wps:cNvPr id="726" name="Graphic 72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27" name="Graphic 72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88009pt;width:2.9pt;height:2.9pt;mso-position-horizontal-relative:page;mso-position-vertical-relative:paragraph;z-index:15879680" id="docshapegroup725" coordorigin="773,484" coordsize="58,58">
                <v:shape style="position:absolute;left:778;top:489;width:47;height:47" id="docshape726" coordorigin="779,490" coordsize="47,47" path="m814,536l789,536,779,525,779,500,789,490,814,490,825,500,825,513,825,525,814,536xe" filled="true" fillcolor="#191919" stroked="false">
                  <v:path arrowok="t"/>
                  <v:fill type="solid"/>
                </v:shape>
                <v:shape style="position:absolute;left:778;top:489;width:47;height:47" id="docshape727" coordorigin="779,490" coordsize="47,47" path="m825,513l825,525,814,536,802,536,789,536,779,525,779,513,779,500,789,490,802,490,814,490,825,500,825,513xe" filled="false" stroked="true" strokeweight=".575371pt" strokecolor="#191919">
                  <v:path arrowok="t"/>
                  <v:stroke dashstyle="solid"/>
                </v:shape>
                <w10:wrap type="none"/>
              </v:group>
            </w:pict>
          </mc:Fallback>
        </mc:AlternateContent>
      </w:r>
      <w:r>
        <w:rPr>
          <w:color w:val="191919"/>
          <w:spacing w:val="-2"/>
          <w:w w:val="110"/>
        </w:rPr>
        <w:t>Progression</w:t>
      </w:r>
      <w:r>
        <w:rPr>
          <w:color w:val="191919"/>
          <w:spacing w:val="-7"/>
          <w:w w:val="110"/>
        </w:rPr>
        <w:t> </w:t>
      </w:r>
      <w:r>
        <w:rPr>
          <w:color w:val="191919"/>
          <w:spacing w:val="-2"/>
          <w:w w:val="110"/>
        </w:rPr>
        <w:t>tokens</w:t>
      </w:r>
      <w:r>
        <w:rPr>
          <w:color w:val="191919"/>
          <w:spacing w:val="-7"/>
          <w:w w:val="110"/>
        </w:rPr>
        <w:t> </w:t>
      </w:r>
      <w:r>
        <w:rPr>
          <w:color w:val="191919"/>
          <w:spacing w:val="-2"/>
          <w:w w:val="110"/>
        </w:rPr>
        <w:t>(tier</w:t>
      </w:r>
      <w:r>
        <w:rPr>
          <w:color w:val="191919"/>
          <w:spacing w:val="-7"/>
          <w:w w:val="110"/>
        </w:rPr>
        <w:t> </w:t>
      </w:r>
      <w:r>
        <w:rPr>
          <w:color w:val="191919"/>
          <w:spacing w:val="-2"/>
          <w:w w:val="110"/>
        </w:rPr>
        <w:t>unlocks) </w:t>
      </w:r>
      <w:r>
        <w:rPr>
          <w:color w:val="191919"/>
          <w:w w:val="110"/>
        </w:rPr>
        <w:t>Custom materials</w:t>
      </w:r>
    </w:p>
    <w:p>
      <w:pPr>
        <w:pStyle w:val="BodyText"/>
        <w:spacing w:line="218" w:lineRule="auto" w:before="1"/>
        <w:ind w:left="391" w:right="8601"/>
      </w:pPr>
      <w:r>
        <w:rPr/>
        <mc:AlternateContent>
          <mc:Choice Requires="wps">
            <w:drawing>
              <wp:anchor distT="0" distB="0" distL="0" distR="0" allowOverlap="1" layoutInCell="1" locked="0" behindDoc="0" simplePos="0" relativeHeight="15880192">
                <wp:simplePos x="0" y="0"/>
                <wp:positionH relativeFrom="page">
                  <wp:posOffset>490736</wp:posOffset>
                </wp:positionH>
                <wp:positionV relativeFrom="paragraph">
                  <wp:posOffset>72124</wp:posOffset>
                </wp:positionV>
                <wp:extent cx="36830" cy="36830"/>
                <wp:effectExtent l="0" t="0" r="0" b="0"/>
                <wp:wrapNone/>
                <wp:docPr id="728" name="Group 728"/>
                <wp:cNvGraphicFramePr>
                  <a:graphicFrameLocks/>
                </wp:cNvGraphicFramePr>
                <a:graphic>
                  <a:graphicData uri="http://schemas.microsoft.com/office/word/2010/wordprocessingGroup">
                    <wpg:wgp>
                      <wpg:cNvPr id="728" name="Group 728"/>
                      <wpg:cNvGrpSpPr/>
                      <wpg:grpSpPr>
                        <a:xfrm>
                          <a:off x="0" y="0"/>
                          <a:ext cx="36830" cy="36830"/>
                          <a:chExt cx="36830" cy="36830"/>
                        </a:xfrm>
                      </wpg:grpSpPr>
                      <wps:wsp>
                        <wps:cNvPr id="729" name="Graphic 72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30" name="Graphic 73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67912pt;width:2.9pt;height:2.9pt;mso-position-horizontal-relative:page;mso-position-vertical-relative:paragraph;z-index:15880192" id="docshapegroup728" coordorigin="773,114" coordsize="58,58">
                <v:shape style="position:absolute;left:778;top:119;width:47;height:47" id="docshape729" coordorigin="779,119" coordsize="47,47" path="m814,165l789,165,779,155,779,130,789,119,814,119,825,130,825,142,825,155,814,165xe" filled="true" fillcolor="#191919" stroked="false">
                  <v:path arrowok="t"/>
                  <v:fill type="solid"/>
                </v:shape>
                <v:shape style="position:absolute;left:778;top:119;width:47;height:47" id="docshape730" coordorigin="779,119" coordsize="47,47" path="m825,142l825,155,814,165,802,165,789,165,779,155,779,142,779,130,789,119,802,119,814,119,825,130,825,142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80704">
                <wp:simplePos x="0" y="0"/>
                <wp:positionH relativeFrom="page">
                  <wp:posOffset>490736</wp:posOffset>
                </wp:positionH>
                <wp:positionV relativeFrom="paragraph">
                  <wp:posOffset>247497</wp:posOffset>
                </wp:positionV>
                <wp:extent cx="36830" cy="36830"/>
                <wp:effectExtent l="0" t="0" r="0" b="0"/>
                <wp:wrapNone/>
                <wp:docPr id="731" name="Group 731"/>
                <wp:cNvGraphicFramePr>
                  <a:graphicFrameLocks/>
                </wp:cNvGraphicFramePr>
                <a:graphic>
                  <a:graphicData uri="http://schemas.microsoft.com/office/word/2010/wordprocessingGroup">
                    <wpg:wgp>
                      <wpg:cNvPr id="731" name="Group 731"/>
                      <wpg:cNvGrpSpPr/>
                      <wpg:grpSpPr>
                        <a:xfrm>
                          <a:off x="0" y="0"/>
                          <a:ext cx="36830" cy="36830"/>
                          <a:chExt cx="36830" cy="36830"/>
                        </a:xfrm>
                      </wpg:grpSpPr>
                      <wps:wsp>
                        <wps:cNvPr id="732" name="Graphic 73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33" name="Graphic 73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488028pt;width:2.9pt;height:2.9pt;mso-position-horizontal-relative:page;mso-position-vertical-relative:paragraph;z-index:15880704" id="docshapegroup731" coordorigin="773,390" coordsize="58,58">
                <v:shape style="position:absolute;left:778;top:395;width:47;height:47" id="docshape732" coordorigin="779,396" coordsize="47,47" path="m814,442l789,442,779,431,779,406,789,396,814,396,825,406,825,419,825,431,814,442xe" filled="true" fillcolor="#191919" stroked="false">
                  <v:path arrowok="t"/>
                  <v:fill type="solid"/>
                </v:shape>
                <v:shape style="position:absolute;left:778;top:395;width:47;height:47" id="docshape733" coordorigin="779,396" coordsize="47,47" path="m825,419l825,431,814,442,802,442,789,442,779,431,779,419,779,406,789,396,802,396,814,396,825,406,825,419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81216">
                <wp:simplePos x="0" y="0"/>
                <wp:positionH relativeFrom="page">
                  <wp:posOffset>490736</wp:posOffset>
                </wp:positionH>
                <wp:positionV relativeFrom="paragraph">
                  <wp:posOffset>422871</wp:posOffset>
                </wp:positionV>
                <wp:extent cx="36830" cy="36830"/>
                <wp:effectExtent l="0" t="0" r="0" b="0"/>
                <wp:wrapNone/>
                <wp:docPr id="734" name="Group 734"/>
                <wp:cNvGraphicFramePr>
                  <a:graphicFrameLocks/>
                </wp:cNvGraphicFramePr>
                <a:graphic>
                  <a:graphicData uri="http://schemas.microsoft.com/office/word/2010/wordprocessingGroup">
                    <wpg:wgp>
                      <wpg:cNvPr id="734" name="Group 734"/>
                      <wpg:cNvGrpSpPr/>
                      <wpg:grpSpPr>
                        <a:xfrm>
                          <a:off x="0" y="0"/>
                          <a:ext cx="36830" cy="36830"/>
                          <a:chExt cx="36830" cy="36830"/>
                        </a:xfrm>
                      </wpg:grpSpPr>
                      <wps:wsp>
                        <wps:cNvPr id="735" name="Graphic 73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36" name="Graphic 73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3.296936pt;width:2.9pt;height:2.9pt;mso-position-horizontal-relative:page;mso-position-vertical-relative:paragraph;z-index:15881216" id="docshapegroup734" coordorigin="773,666" coordsize="58,58">
                <v:shape style="position:absolute;left:778;top:671;width:47;height:47" id="docshape735" coordorigin="779,672" coordsize="47,47" path="m814,718l789,718,779,707,779,682,789,672,814,672,825,682,825,695,825,707,814,718xe" filled="true" fillcolor="#191919" stroked="false">
                  <v:path arrowok="t"/>
                  <v:fill type="solid"/>
                </v:shape>
                <v:shape style="position:absolute;left:778;top:671;width:47;height:47" id="docshape736" coordorigin="779,672" coordsize="47,47" path="m825,695l825,707,814,718,802,718,789,718,779,707,779,695,779,682,789,672,802,672,814,672,825,682,825,695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81728">
                <wp:simplePos x="0" y="0"/>
                <wp:positionH relativeFrom="page">
                  <wp:posOffset>490736</wp:posOffset>
                </wp:positionH>
                <wp:positionV relativeFrom="paragraph">
                  <wp:posOffset>598244</wp:posOffset>
                </wp:positionV>
                <wp:extent cx="36830" cy="36830"/>
                <wp:effectExtent l="0" t="0" r="0" b="0"/>
                <wp:wrapNone/>
                <wp:docPr id="737" name="Group 737"/>
                <wp:cNvGraphicFramePr>
                  <a:graphicFrameLocks/>
                </wp:cNvGraphicFramePr>
                <a:graphic>
                  <a:graphicData uri="http://schemas.microsoft.com/office/word/2010/wordprocessingGroup">
                    <wpg:wgp>
                      <wpg:cNvPr id="737" name="Group 737"/>
                      <wpg:cNvGrpSpPr/>
                      <wpg:grpSpPr>
                        <a:xfrm>
                          <a:off x="0" y="0"/>
                          <a:ext cx="36830" cy="36830"/>
                          <a:chExt cx="36830" cy="36830"/>
                        </a:xfrm>
                      </wpg:grpSpPr>
                      <wps:wsp>
                        <wps:cNvPr id="738" name="Graphic 73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39" name="Graphic 73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47.105843pt;width:2.9pt;height:2.9pt;mso-position-horizontal-relative:page;mso-position-vertical-relative:paragraph;z-index:15881728" id="docshapegroup737" coordorigin="773,942" coordsize="58,58">
                <v:shape style="position:absolute;left:778;top:947;width:47;height:47" id="docshape738" coordorigin="779,948" coordsize="47,47" path="m814,994l789,994,779,984,779,958,789,948,814,948,825,958,825,971,825,984,814,994xe" filled="true" fillcolor="#191919" stroked="false">
                  <v:path arrowok="t"/>
                  <v:fill type="solid"/>
                </v:shape>
                <v:shape style="position:absolute;left:778;top:947;width:47;height:47" id="docshape739" coordorigin="779,948" coordsize="47,47" path="m825,971l825,984,814,994,802,994,789,994,779,984,779,971,779,958,789,948,802,948,814,948,825,958,825,971xe" filled="false" stroked="true" strokeweight=".575371pt" strokecolor="#191919">
                  <v:path arrowok="t"/>
                  <v:stroke dashstyle="solid"/>
                </v:shape>
                <w10:wrap type="none"/>
              </v:group>
            </w:pict>
          </mc:Fallback>
        </mc:AlternateContent>
      </w:r>
      <w:r>
        <w:rPr>
          <w:color w:val="191919"/>
          <w:w w:val="105"/>
        </w:rPr>
        <w:t>XP bonuses </w:t>
      </w:r>
      <w:r>
        <w:rPr>
          <w:color w:val="191919"/>
          <w:spacing w:val="-2"/>
          <w:w w:val="105"/>
        </w:rPr>
        <w:t>Curios/accessories </w:t>
      </w:r>
      <w:r>
        <w:rPr>
          <w:color w:val="191919"/>
          <w:w w:val="105"/>
        </w:rPr>
        <w:t>Building materials Cosmetic rewards</w:t>
      </w:r>
    </w:p>
    <w:p>
      <w:pPr>
        <w:pStyle w:val="BodyText"/>
        <w:rPr>
          <w:sz w:val="10"/>
        </w:rPr>
      </w:pPr>
      <w:r>
        <w:rPr/>
        <mc:AlternateContent>
          <mc:Choice Requires="wps">
            <w:drawing>
              <wp:anchor distT="0" distB="0" distL="0" distR="0" allowOverlap="1" layoutInCell="1" locked="0" behindDoc="1" simplePos="0" relativeHeight="487734272">
                <wp:simplePos x="0" y="0"/>
                <wp:positionH relativeFrom="page">
                  <wp:posOffset>428625</wp:posOffset>
                </wp:positionH>
                <wp:positionV relativeFrom="paragraph">
                  <wp:posOffset>135356</wp:posOffset>
                </wp:positionV>
                <wp:extent cx="6693534" cy="15240"/>
                <wp:effectExtent l="0" t="0" r="0" b="0"/>
                <wp:wrapTopAndBottom/>
                <wp:docPr id="740" name="Graphic 740"/>
                <wp:cNvGraphicFramePr>
                  <a:graphicFrameLocks/>
                </wp:cNvGraphicFramePr>
                <a:graphic>
                  <a:graphicData uri="http://schemas.microsoft.com/office/word/2010/wordprocessingShape">
                    <wps:wsp>
                      <wps:cNvPr id="740" name="Graphic 74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658008pt;width:527.039970pt;height:1.150742pt;mso-position-horizontal-relative:page;mso-position-vertical-relative:paragraph;z-index:-15582208;mso-wrap-distance-left:0;mso-wrap-distance-right:0" id="docshape740" filled="true" fillcolor="#19395b" stroked="false">
                <v:fill type="solid"/>
                <w10:wrap type="topAndBottom"/>
              </v:rect>
            </w:pict>
          </mc:Fallback>
        </mc:AlternateContent>
      </w:r>
    </w:p>
    <w:p>
      <w:pPr>
        <w:spacing w:after="0"/>
        <w:rPr>
          <w:sz w:val="10"/>
        </w:rPr>
        <w:sectPr>
          <w:headerReference w:type="even" r:id="rId471"/>
          <w:pgSz w:w="11900" w:h="16840"/>
          <w:pgMar w:header="0" w:footer="0" w:top="640" w:bottom="280" w:left="560" w:right="560"/>
        </w:sectPr>
      </w:pPr>
    </w:p>
    <w:p>
      <w:pPr>
        <w:pStyle w:val="Heading2"/>
        <w:numPr>
          <w:ilvl w:val="0"/>
          <w:numId w:val="10"/>
        </w:numPr>
        <w:tabs>
          <w:tab w:pos="746" w:val="left" w:leader="none"/>
        </w:tabs>
        <w:spacing w:line="240" w:lineRule="auto" w:before="76" w:after="0"/>
        <w:ind w:left="746" w:right="0" w:hanging="631"/>
        <w:jc w:val="left"/>
      </w:pPr>
      <w:r>
        <w:rPr>
          <w:color w:val="19395B"/>
          <w:w w:val="120"/>
        </w:rPr>
        <w:t>Custom</w:t>
      </w:r>
      <w:r>
        <w:rPr>
          <w:color w:val="19395B"/>
          <w:spacing w:val="-24"/>
          <w:w w:val="120"/>
        </w:rPr>
        <w:t> </w:t>
      </w:r>
      <w:r>
        <w:rPr>
          <w:color w:val="19395B"/>
          <w:w w:val="120"/>
        </w:rPr>
        <w:t>Items</w:t>
      </w:r>
      <w:r>
        <w:rPr>
          <w:color w:val="19395B"/>
          <w:spacing w:val="-24"/>
          <w:w w:val="120"/>
        </w:rPr>
        <w:t> </w:t>
      </w:r>
      <w:r>
        <w:rPr>
          <w:color w:val="19395B"/>
          <w:w w:val="120"/>
        </w:rPr>
        <w:t>&amp;</w:t>
      </w:r>
      <w:r>
        <w:rPr>
          <w:color w:val="19395B"/>
          <w:spacing w:val="-24"/>
          <w:w w:val="120"/>
        </w:rPr>
        <w:t> </w:t>
      </w:r>
      <w:r>
        <w:rPr>
          <w:color w:val="19395B"/>
          <w:spacing w:val="-2"/>
          <w:w w:val="120"/>
        </w:rPr>
        <w:t>Materials</w:t>
      </w:r>
    </w:p>
    <w:p>
      <w:pPr>
        <w:pStyle w:val="BodyText"/>
        <w:spacing w:before="4"/>
        <w:rPr>
          <w:rFonts w:ascii="Arial"/>
          <w:b/>
          <w:sz w:val="9"/>
        </w:rPr>
      </w:pPr>
      <w:r>
        <w:rPr/>
        <mc:AlternateContent>
          <mc:Choice Requires="wps">
            <w:drawing>
              <wp:anchor distT="0" distB="0" distL="0" distR="0" allowOverlap="1" layoutInCell="1" locked="0" behindDoc="1" simplePos="0" relativeHeight="487741440">
                <wp:simplePos x="0" y="0"/>
                <wp:positionH relativeFrom="page">
                  <wp:posOffset>428625</wp:posOffset>
                </wp:positionH>
                <wp:positionV relativeFrom="paragraph">
                  <wp:posOffset>83719</wp:posOffset>
                </wp:positionV>
                <wp:extent cx="6693534" cy="15240"/>
                <wp:effectExtent l="0" t="0" r="0" b="0"/>
                <wp:wrapTopAndBottom/>
                <wp:docPr id="741" name="Graphic 741"/>
                <wp:cNvGraphicFramePr>
                  <a:graphicFrameLocks/>
                </wp:cNvGraphicFramePr>
                <a:graphic>
                  <a:graphicData uri="http://schemas.microsoft.com/office/word/2010/wordprocessingShape">
                    <wps:wsp>
                      <wps:cNvPr id="741" name="Graphic 741"/>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92052pt;width:527.039970pt;height:1.150742pt;mso-position-horizontal-relative:page;mso-position-vertical-relative:paragraph;z-index:-15575040;mso-wrap-distance-left:0;mso-wrap-distance-right:0" id="docshape741" filled="true" fillcolor="#19395b" stroked="false">
                <v:fill type="solid"/>
                <w10:wrap type="topAndBottom"/>
              </v:rect>
            </w:pict>
          </mc:Fallback>
        </mc:AlternateContent>
      </w:r>
    </w:p>
    <w:p>
      <w:pPr>
        <w:pStyle w:val="Heading4"/>
        <w:spacing w:before="190"/>
      </w:pPr>
      <w:r>
        <w:rPr>
          <w:color w:val="3979B4"/>
          <w:w w:val="120"/>
        </w:rPr>
        <w:t>Progression</w:t>
      </w:r>
      <w:r>
        <w:rPr>
          <w:color w:val="3979B4"/>
          <w:spacing w:val="-16"/>
          <w:w w:val="120"/>
        </w:rPr>
        <w:t> </w:t>
      </w:r>
      <w:r>
        <w:rPr>
          <w:color w:val="3979B4"/>
          <w:w w:val="120"/>
        </w:rPr>
        <w:t>Tokens</w:t>
      </w:r>
      <w:r>
        <w:rPr>
          <w:color w:val="3979B4"/>
          <w:spacing w:val="-15"/>
          <w:w w:val="120"/>
        </w:rPr>
        <w:t> </w:t>
      </w:r>
      <w:r>
        <w:rPr>
          <w:color w:val="3979B4"/>
          <w:w w:val="120"/>
        </w:rPr>
        <w:t>(Consumed</w:t>
      </w:r>
      <w:r>
        <w:rPr>
          <w:color w:val="3979B4"/>
          <w:spacing w:val="-15"/>
          <w:w w:val="120"/>
        </w:rPr>
        <w:t> </w:t>
      </w:r>
      <w:r>
        <w:rPr>
          <w:color w:val="3979B4"/>
          <w:w w:val="120"/>
        </w:rPr>
        <w:t>in</w:t>
      </w:r>
      <w:r>
        <w:rPr>
          <w:color w:val="3979B4"/>
          <w:spacing w:val="-15"/>
          <w:w w:val="120"/>
        </w:rPr>
        <w:t> </w:t>
      </w:r>
      <w:r>
        <w:rPr>
          <w:color w:val="3979B4"/>
          <w:spacing w:val="-2"/>
          <w:w w:val="120"/>
        </w:rPr>
        <w:t>Recipes)</w:t>
      </w:r>
    </w:p>
    <w:p>
      <w:pPr>
        <w:spacing w:line="218" w:lineRule="auto" w:before="94"/>
        <w:ind w:left="448" w:right="4208" w:firstLine="0"/>
        <w:jc w:val="left"/>
        <w:rPr>
          <w:sz w:val="16"/>
        </w:rPr>
      </w:pPr>
      <w:r>
        <w:rPr/>
        <mc:AlternateContent>
          <mc:Choice Requires="wps">
            <w:drawing>
              <wp:anchor distT="0" distB="0" distL="0" distR="0" allowOverlap="1" layoutInCell="1" locked="0" behindDoc="0" simplePos="0" relativeHeight="15883264">
                <wp:simplePos x="0" y="0"/>
                <wp:positionH relativeFrom="page">
                  <wp:posOffset>490736</wp:posOffset>
                </wp:positionH>
                <wp:positionV relativeFrom="paragraph">
                  <wp:posOffset>131179</wp:posOffset>
                </wp:positionV>
                <wp:extent cx="36830" cy="36830"/>
                <wp:effectExtent l="0" t="0" r="0" b="0"/>
                <wp:wrapNone/>
                <wp:docPr id="742" name="Group 742"/>
                <wp:cNvGraphicFramePr>
                  <a:graphicFrameLocks/>
                </wp:cNvGraphicFramePr>
                <a:graphic>
                  <a:graphicData uri="http://schemas.microsoft.com/office/word/2010/wordprocessingGroup">
                    <wpg:wgp>
                      <wpg:cNvPr id="742" name="Group 742"/>
                      <wpg:cNvGrpSpPr/>
                      <wpg:grpSpPr>
                        <a:xfrm>
                          <a:off x="0" y="0"/>
                          <a:ext cx="36830" cy="36830"/>
                          <a:chExt cx="36830" cy="36830"/>
                        </a:xfrm>
                      </wpg:grpSpPr>
                      <wps:wsp>
                        <wps:cNvPr id="743" name="Graphic 74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44" name="Graphic 74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29083pt;width:2.9pt;height:2.9pt;mso-position-horizontal-relative:page;mso-position-vertical-relative:paragraph;z-index:15883264" id="docshapegroup742" coordorigin="773,207" coordsize="58,58">
                <v:shape style="position:absolute;left:778;top:212;width:47;height:47" id="docshape743" coordorigin="779,212" coordsize="47,47" path="m814,258l789,258,779,248,779,223,789,212,814,212,825,223,825,235,825,248,814,258xe" filled="true" fillcolor="#191919" stroked="false">
                  <v:path arrowok="t"/>
                  <v:fill type="solid"/>
                </v:shape>
                <v:shape style="position:absolute;left:778;top:212;width:47;height:47" id="docshape744" coordorigin="779,212" coordsize="47,47" path="m825,235l825,248,814,258,802,258,789,258,779,248,779,235,779,223,789,212,802,212,814,212,825,223,825,235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1" simplePos="0" relativeHeight="475811328">
                <wp:simplePos x="0" y="0"/>
                <wp:positionH relativeFrom="page">
                  <wp:posOffset>603986</wp:posOffset>
                </wp:positionH>
                <wp:positionV relativeFrom="paragraph">
                  <wp:posOffset>76395</wp:posOffset>
                </wp:positionV>
                <wp:extent cx="1899920" cy="489584"/>
                <wp:effectExtent l="0" t="0" r="0" b="0"/>
                <wp:wrapNone/>
                <wp:docPr id="745" name="Graphic 745"/>
                <wp:cNvGraphicFramePr>
                  <a:graphicFrameLocks/>
                </wp:cNvGraphicFramePr>
                <a:graphic>
                  <a:graphicData uri="http://schemas.microsoft.com/office/word/2010/wordprocessingShape">
                    <wps:wsp>
                      <wps:cNvPr id="745" name="Graphic 745"/>
                      <wps:cNvSpPr/>
                      <wps:spPr>
                        <a:xfrm>
                          <a:off x="0" y="0"/>
                          <a:ext cx="1899920" cy="489584"/>
                        </a:xfrm>
                        <a:custGeom>
                          <a:avLst/>
                          <a:gdLst/>
                          <a:ahLst/>
                          <a:cxnLst/>
                          <a:rect l="l" t="t" r="r" b="b"/>
                          <a:pathLst>
                            <a:path w="1899920" h="489584">
                              <a:moveTo>
                                <a:pt x="1673352" y="372668"/>
                              </a:moveTo>
                              <a:lnTo>
                                <a:pt x="1671637" y="364134"/>
                              </a:lnTo>
                              <a:lnTo>
                                <a:pt x="1666925" y="357174"/>
                              </a:lnTo>
                              <a:lnTo>
                                <a:pt x="1659953" y="352475"/>
                              </a:lnTo>
                              <a:lnTo>
                                <a:pt x="1651406" y="350748"/>
                              </a:lnTo>
                              <a:lnTo>
                                <a:pt x="21945" y="350748"/>
                              </a:lnTo>
                              <a:lnTo>
                                <a:pt x="13411" y="352475"/>
                              </a:lnTo>
                              <a:lnTo>
                                <a:pt x="6438" y="357174"/>
                              </a:lnTo>
                              <a:lnTo>
                                <a:pt x="1727" y="364134"/>
                              </a:lnTo>
                              <a:lnTo>
                                <a:pt x="0" y="372668"/>
                              </a:lnTo>
                              <a:lnTo>
                                <a:pt x="0" y="467664"/>
                              </a:lnTo>
                              <a:lnTo>
                                <a:pt x="1727" y="476199"/>
                              </a:lnTo>
                              <a:lnTo>
                                <a:pt x="6438" y="483158"/>
                              </a:lnTo>
                              <a:lnTo>
                                <a:pt x="13411" y="487857"/>
                              </a:lnTo>
                              <a:lnTo>
                                <a:pt x="21945" y="489585"/>
                              </a:lnTo>
                              <a:lnTo>
                                <a:pt x="1651406" y="489585"/>
                              </a:lnTo>
                              <a:lnTo>
                                <a:pt x="1659953" y="487857"/>
                              </a:lnTo>
                              <a:lnTo>
                                <a:pt x="1666925" y="483158"/>
                              </a:lnTo>
                              <a:lnTo>
                                <a:pt x="1671637" y="476199"/>
                              </a:lnTo>
                              <a:lnTo>
                                <a:pt x="1673352" y="467664"/>
                              </a:lnTo>
                              <a:lnTo>
                                <a:pt x="1673352" y="372668"/>
                              </a:lnTo>
                              <a:close/>
                            </a:path>
                            <a:path w="1899920" h="489584">
                              <a:moveTo>
                                <a:pt x="1731810" y="21920"/>
                              </a:moveTo>
                              <a:lnTo>
                                <a:pt x="1730082" y="13385"/>
                              </a:lnTo>
                              <a:lnTo>
                                <a:pt x="1725383" y="6426"/>
                              </a:lnTo>
                              <a:lnTo>
                                <a:pt x="1718398" y="1727"/>
                              </a:lnTo>
                              <a:lnTo>
                                <a:pt x="1709851" y="0"/>
                              </a:lnTo>
                              <a:lnTo>
                                <a:pt x="21971" y="0"/>
                              </a:lnTo>
                              <a:lnTo>
                                <a:pt x="13423" y="1727"/>
                              </a:lnTo>
                              <a:lnTo>
                                <a:pt x="6438" y="6426"/>
                              </a:lnTo>
                              <a:lnTo>
                                <a:pt x="1727" y="13385"/>
                              </a:lnTo>
                              <a:lnTo>
                                <a:pt x="0" y="21920"/>
                              </a:lnTo>
                              <a:lnTo>
                                <a:pt x="0" y="116916"/>
                              </a:lnTo>
                              <a:lnTo>
                                <a:pt x="1727" y="125450"/>
                              </a:lnTo>
                              <a:lnTo>
                                <a:pt x="6438" y="132410"/>
                              </a:lnTo>
                              <a:lnTo>
                                <a:pt x="13423" y="137109"/>
                              </a:lnTo>
                              <a:lnTo>
                                <a:pt x="21971" y="138836"/>
                              </a:lnTo>
                              <a:lnTo>
                                <a:pt x="1709851" y="138836"/>
                              </a:lnTo>
                              <a:lnTo>
                                <a:pt x="1718398" y="137109"/>
                              </a:lnTo>
                              <a:lnTo>
                                <a:pt x="1725383" y="132410"/>
                              </a:lnTo>
                              <a:lnTo>
                                <a:pt x="1730082" y="125450"/>
                              </a:lnTo>
                              <a:lnTo>
                                <a:pt x="1731810" y="116916"/>
                              </a:lnTo>
                              <a:lnTo>
                                <a:pt x="1731810" y="21920"/>
                              </a:lnTo>
                              <a:close/>
                            </a:path>
                            <a:path w="1899920" h="489584">
                              <a:moveTo>
                                <a:pt x="1899881" y="197294"/>
                              </a:moveTo>
                              <a:lnTo>
                                <a:pt x="1898154" y="188760"/>
                              </a:lnTo>
                              <a:lnTo>
                                <a:pt x="1893455" y="181800"/>
                              </a:lnTo>
                              <a:lnTo>
                                <a:pt x="1886496" y="177101"/>
                              </a:lnTo>
                              <a:lnTo>
                                <a:pt x="1877961" y="175374"/>
                              </a:lnTo>
                              <a:lnTo>
                                <a:pt x="21932" y="175374"/>
                              </a:lnTo>
                              <a:lnTo>
                                <a:pt x="13398" y="177101"/>
                              </a:lnTo>
                              <a:lnTo>
                                <a:pt x="6426" y="181800"/>
                              </a:lnTo>
                              <a:lnTo>
                                <a:pt x="1727" y="188760"/>
                              </a:lnTo>
                              <a:lnTo>
                                <a:pt x="0" y="197294"/>
                              </a:lnTo>
                              <a:lnTo>
                                <a:pt x="0" y="292290"/>
                              </a:lnTo>
                              <a:lnTo>
                                <a:pt x="1727" y="300824"/>
                              </a:lnTo>
                              <a:lnTo>
                                <a:pt x="6426" y="307784"/>
                              </a:lnTo>
                              <a:lnTo>
                                <a:pt x="13398" y="312483"/>
                              </a:lnTo>
                              <a:lnTo>
                                <a:pt x="21932" y="314210"/>
                              </a:lnTo>
                              <a:lnTo>
                                <a:pt x="1877961" y="314210"/>
                              </a:lnTo>
                              <a:lnTo>
                                <a:pt x="1886496" y="312483"/>
                              </a:lnTo>
                              <a:lnTo>
                                <a:pt x="1893455" y="307784"/>
                              </a:lnTo>
                              <a:lnTo>
                                <a:pt x="1898154" y="300824"/>
                              </a:lnTo>
                              <a:lnTo>
                                <a:pt x="1899881" y="292290"/>
                              </a:lnTo>
                              <a:lnTo>
                                <a:pt x="1899881" y="197294"/>
                              </a:lnTo>
                              <a:close/>
                            </a:path>
                          </a:pathLst>
                        </a:custGeom>
                        <a:solidFill>
                          <a:srgbClr val="EFEFEF"/>
                        </a:solidFill>
                      </wps:spPr>
                      <wps:bodyPr wrap="square" lIns="0" tIns="0" rIns="0" bIns="0" rtlCol="0">
                        <a:prstTxWarp prst="textNoShape">
                          <a:avLst/>
                        </a:prstTxWarp>
                        <a:noAutofit/>
                      </wps:bodyPr>
                    </wps:wsp>
                  </a:graphicData>
                </a:graphic>
              </wp:anchor>
            </w:drawing>
          </mc:Choice>
          <mc:Fallback>
            <w:pict>
              <v:shape style="position:absolute;margin-left:47.558002pt;margin-top:6.015362pt;width:149.6pt;height:38.550pt;mso-position-horizontal-relative:page;mso-position-vertical-relative:paragraph;z-index:-27505152" id="docshape745" coordorigin="951,120" coordsize="2992,771" path="m3586,707l3584,694,3576,683,3565,675,3552,673,986,673,972,675,961,683,954,694,951,707,951,857,954,870,961,881,972,889,986,891,3552,891,3565,889,3576,881,3584,870,3586,857,3586,707xm3678,155l3676,141,3668,130,3657,123,3644,120,986,120,972,123,961,130,954,141,951,155,951,304,954,318,961,329,972,336,986,339,3644,339,3657,336,3668,329,3676,318,3678,304,3678,155xm3943,431l3940,418,3933,407,3922,399,3909,396,986,396,972,399,961,407,954,418,951,431,951,581,954,594,961,605,972,612,986,615,3909,615,3922,612,3933,605,3940,594,3943,581,3943,431xe" filled="true" fillcolor="#efefef" stroked="false">
                <v:path arrowok="t"/>
                <v:fill type="solid"/>
                <w10:wrap type="none"/>
              </v:shape>
            </w:pict>
          </mc:Fallback>
        </mc:AlternateContent>
      </w:r>
      <w:r>
        <w:rPr/>
        <mc:AlternateContent>
          <mc:Choice Requires="wps">
            <w:drawing>
              <wp:anchor distT="0" distB="0" distL="0" distR="0" allowOverlap="1" layoutInCell="1" locked="0" behindDoc="0" simplePos="0" relativeHeight="15884288">
                <wp:simplePos x="0" y="0"/>
                <wp:positionH relativeFrom="page">
                  <wp:posOffset>490736</wp:posOffset>
                </wp:positionH>
                <wp:positionV relativeFrom="paragraph">
                  <wp:posOffset>306552</wp:posOffset>
                </wp:positionV>
                <wp:extent cx="36830" cy="36830"/>
                <wp:effectExtent l="0" t="0" r="0" b="0"/>
                <wp:wrapNone/>
                <wp:docPr id="746" name="Group 746"/>
                <wp:cNvGraphicFramePr>
                  <a:graphicFrameLocks/>
                </wp:cNvGraphicFramePr>
                <a:graphic>
                  <a:graphicData uri="http://schemas.microsoft.com/office/word/2010/wordprocessingGroup">
                    <wpg:wgp>
                      <wpg:cNvPr id="746" name="Group 746"/>
                      <wpg:cNvGrpSpPr/>
                      <wpg:grpSpPr>
                        <a:xfrm>
                          <a:off x="0" y="0"/>
                          <a:ext cx="36830" cy="36830"/>
                          <a:chExt cx="36830" cy="36830"/>
                        </a:xfrm>
                      </wpg:grpSpPr>
                      <wps:wsp>
                        <wps:cNvPr id="747" name="Graphic 74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48" name="Graphic 74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37991pt;width:2.9pt;height:2.9pt;mso-position-horizontal-relative:page;mso-position-vertical-relative:paragraph;z-index:15884288" id="docshapegroup746" coordorigin="773,483" coordsize="58,58">
                <v:shape style="position:absolute;left:778;top:488;width:47;height:47" id="docshape747" coordorigin="779,489" coordsize="47,47" path="m814,535l789,535,779,524,779,499,789,489,814,489,825,499,825,512,825,524,814,535xe" filled="true" fillcolor="#191919" stroked="false">
                  <v:path arrowok="t"/>
                  <v:fill type="solid"/>
                </v:shape>
                <v:shape style="position:absolute;left:778;top:488;width:47;height:47" id="docshape748" coordorigin="779,489" coordsize="47,47" path="m825,512l825,524,814,535,802,535,789,535,779,524,779,512,779,499,789,489,802,489,814,489,825,499,825,512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84800">
                <wp:simplePos x="0" y="0"/>
                <wp:positionH relativeFrom="page">
                  <wp:posOffset>490736</wp:posOffset>
                </wp:positionH>
                <wp:positionV relativeFrom="paragraph">
                  <wp:posOffset>481925</wp:posOffset>
                </wp:positionV>
                <wp:extent cx="36830" cy="36830"/>
                <wp:effectExtent l="0" t="0" r="0" b="0"/>
                <wp:wrapNone/>
                <wp:docPr id="749" name="Group 749"/>
                <wp:cNvGraphicFramePr>
                  <a:graphicFrameLocks/>
                </wp:cNvGraphicFramePr>
                <a:graphic>
                  <a:graphicData uri="http://schemas.microsoft.com/office/word/2010/wordprocessingGroup">
                    <wpg:wgp>
                      <wpg:cNvPr id="749" name="Group 749"/>
                      <wpg:cNvGrpSpPr/>
                      <wpg:grpSpPr>
                        <a:xfrm>
                          <a:off x="0" y="0"/>
                          <a:ext cx="36830" cy="36830"/>
                          <a:chExt cx="36830" cy="36830"/>
                        </a:xfrm>
                      </wpg:grpSpPr>
                      <wps:wsp>
                        <wps:cNvPr id="750" name="Graphic 75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51" name="Graphic 75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7.946899pt;width:2.9pt;height:2.9pt;mso-position-horizontal-relative:page;mso-position-vertical-relative:paragraph;z-index:15884800" id="docshapegroup749" coordorigin="773,759" coordsize="58,58">
                <v:shape style="position:absolute;left:778;top:764;width:47;height:47" id="docshape750" coordorigin="779,765" coordsize="47,47" path="m814,811l789,811,779,800,779,775,789,765,814,765,825,775,825,788,825,800,814,811xe" filled="true" fillcolor="#191919" stroked="false">
                  <v:path arrowok="t"/>
                  <v:fill type="solid"/>
                </v:shape>
                <v:shape style="position:absolute;left:778;top:764;width:47;height:47" id="docshape751" coordorigin="779,765" coordsize="47,47" path="m825,788l825,800,814,811,802,811,789,811,779,800,779,788,779,775,789,765,802,765,814,765,825,775,825,788xe" filled="false" stroked="true" strokeweight=".575371pt" strokecolor="#191919">
                  <v:path arrowok="t"/>
                  <v:stroke dashstyle="solid"/>
                </v:shape>
                <w10:wrap type="none"/>
              </v:group>
            </w:pict>
          </mc:Fallback>
        </mc:AlternateContent>
      </w:r>
      <w:r>
        <w:rPr>
          <w:rFonts w:ascii="Courier New" w:hAnsi="Courier New"/>
          <w:color w:val="191919"/>
          <w:w w:val="105"/>
          <w:sz w:val="15"/>
        </w:rPr>
        <w:t>twilight_progression_token_t2 </w:t>
      </w:r>
      <w:r>
        <w:rPr>
          <w:color w:val="191919"/>
          <w:w w:val="105"/>
          <w:sz w:val="16"/>
        </w:rPr>
        <w:t>— from Twilight Lich </w:t>
      </w:r>
      <w:r>
        <w:rPr>
          <w:rFonts w:ascii="Courier New" w:hAnsi="Courier New"/>
          <w:color w:val="191919"/>
          <w:w w:val="105"/>
          <w:sz w:val="15"/>
        </w:rPr>
        <w:t>dimensional_progression_token_t3 </w:t>
      </w:r>
      <w:r>
        <w:rPr>
          <w:color w:val="191919"/>
          <w:w w:val="105"/>
          <w:sz w:val="16"/>
        </w:rPr>
        <w:t>— from Harbinger/Queen </w:t>
      </w:r>
      <w:r>
        <w:rPr>
          <w:rFonts w:ascii="Courier New" w:hAnsi="Courier New"/>
          <w:color w:val="191919"/>
          <w:w w:val="105"/>
          <w:sz w:val="15"/>
        </w:rPr>
        <w:t>reality_progression_token_t4</w:t>
      </w:r>
      <w:r>
        <w:rPr>
          <w:rFonts w:ascii="Courier New" w:hAnsi="Courier New"/>
          <w:color w:val="191919"/>
          <w:spacing w:val="-17"/>
          <w:w w:val="105"/>
          <w:sz w:val="15"/>
        </w:rPr>
        <w:t> </w:t>
      </w:r>
      <w:r>
        <w:rPr>
          <w:color w:val="191919"/>
          <w:w w:val="105"/>
          <w:sz w:val="16"/>
        </w:rPr>
        <w:t>—</w:t>
      </w:r>
      <w:r>
        <w:rPr>
          <w:color w:val="191919"/>
          <w:spacing w:val="-12"/>
          <w:w w:val="105"/>
          <w:sz w:val="16"/>
        </w:rPr>
        <w:t> </w:t>
      </w:r>
      <w:r>
        <w:rPr>
          <w:color w:val="191919"/>
          <w:w w:val="105"/>
          <w:sz w:val="16"/>
        </w:rPr>
        <w:t>from</w:t>
      </w:r>
      <w:r>
        <w:rPr>
          <w:color w:val="191919"/>
          <w:spacing w:val="-12"/>
          <w:w w:val="105"/>
          <w:sz w:val="16"/>
        </w:rPr>
        <w:t> </w:t>
      </w:r>
      <w:r>
        <w:rPr>
          <w:color w:val="191919"/>
          <w:w w:val="105"/>
          <w:sz w:val="16"/>
        </w:rPr>
        <w:t>Gaia</w:t>
      </w:r>
      <w:r>
        <w:rPr>
          <w:color w:val="191919"/>
          <w:spacing w:val="-12"/>
          <w:w w:val="105"/>
          <w:sz w:val="16"/>
        </w:rPr>
        <w:t> </w:t>
      </w:r>
      <w:r>
        <w:rPr>
          <w:color w:val="191919"/>
          <w:w w:val="105"/>
          <w:sz w:val="16"/>
        </w:rPr>
        <w:t>Guardian/Ender</w:t>
      </w:r>
      <w:r>
        <w:rPr>
          <w:color w:val="191919"/>
          <w:spacing w:val="-12"/>
          <w:w w:val="105"/>
          <w:sz w:val="16"/>
        </w:rPr>
        <w:t> </w:t>
      </w:r>
      <w:r>
        <w:rPr>
          <w:color w:val="191919"/>
          <w:w w:val="105"/>
          <w:sz w:val="16"/>
        </w:rPr>
        <w:t>Dragon</w:t>
      </w:r>
    </w:p>
    <w:p>
      <w:pPr>
        <w:pStyle w:val="BodyText"/>
        <w:spacing w:before="2"/>
        <w:rPr>
          <w:sz w:val="9"/>
        </w:rPr>
      </w:pPr>
    </w:p>
    <w:p>
      <w:pPr>
        <w:pStyle w:val="Heading4"/>
        <w:spacing w:before="1"/>
      </w:pPr>
      <w:r>
        <w:rPr>
          <w:color w:val="3979B4"/>
          <w:spacing w:val="-2"/>
          <w:w w:val="115"/>
        </w:rPr>
        <w:t>Boss</w:t>
      </w:r>
      <w:r>
        <w:rPr>
          <w:color w:val="3979B4"/>
          <w:spacing w:val="-9"/>
          <w:w w:val="115"/>
        </w:rPr>
        <w:t> </w:t>
      </w:r>
      <w:r>
        <w:rPr>
          <w:color w:val="3979B4"/>
          <w:spacing w:val="-2"/>
          <w:w w:val="125"/>
        </w:rPr>
        <w:t>Materials</w:t>
      </w:r>
    </w:p>
    <w:p>
      <w:pPr>
        <w:spacing w:line="218" w:lineRule="auto" w:before="94"/>
        <w:ind w:left="448" w:right="6336" w:firstLine="0"/>
        <w:jc w:val="left"/>
        <w:rPr>
          <w:sz w:val="16"/>
        </w:rPr>
      </w:pPr>
      <w:r>
        <w:rPr/>
        <mc:AlternateContent>
          <mc:Choice Requires="wps">
            <w:drawing>
              <wp:anchor distT="0" distB="0" distL="0" distR="0" allowOverlap="1" layoutInCell="1" locked="0" behindDoc="0" simplePos="0" relativeHeight="15885312">
                <wp:simplePos x="0" y="0"/>
                <wp:positionH relativeFrom="page">
                  <wp:posOffset>490736</wp:posOffset>
                </wp:positionH>
                <wp:positionV relativeFrom="paragraph">
                  <wp:posOffset>131179</wp:posOffset>
                </wp:positionV>
                <wp:extent cx="36830" cy="36830"/>
                <wp:effectExtent l="0" t="0" r="0" b="0"/>
                <wp:wrapNone/>
                <wp:docPr id="752" name="Group 752"/>
                <wp:cNvGraphicFramePr>
                  <a:graphicFrameLocks/>
                </wp:cNvGraphicFramePr>
                <a:graphic>
                  <a:graphicData uri="http://schemas.microsoft.com/office/word/2010/wordprocessingGroup">
                    <wpg:wgp>
                      <wpg:cNvPr id="752" name="Group 752"/>
                      <wpg:cNvGrpSpPr/>
                      <wpg:grpSpPr>
                        <a:xfrm>
                          <a:off x="0" y="0"/>
                          <a:ext cx="36830" cy="36830"/>
                          <a:chExt cx="36830" cy="36830"/>
                        </a:xfrm>
                      </wpg:grpSpPr>
                      <wps:wsp>
                        <wps:cNvPr id="753" name="Graphic 75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54" name="Graphic 75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29109pt;width:2.9pt;height:2.9pt;mso-position-horizontal-relative:page;mso-position-vertical-relative:paragraph;z-index:15885312" id="docshapegroup752" coordorigin="773,207" coordsize="58,58">
                <v:shape style="position:absolute;left:778;top:212;width:47;height:47" id="docshape753" coordorigin="779,212" coordsize="47,47" path="m814,258l789,258,779,248,779,223,789,212,814,212,825,223,825,235,825,248,814,258xe" filled="true" fillcolor="#191919" stroked="false">
                  <v:path arrowok="t"/>
                  <v:fill type="solid"/>
                </v:shape>
                <v:shape style="position:absolute;left:778;top:212;width:47;height:47" id="docshape754" coordorigin="779,212" coordsize="47,47" path="m825,235l825,248,814,258,802,258,789,258,779,248,779,235,779,223,789,212,802,212,814,212,825,223,825,235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1" simplePos="0" relativeHeight="475813376">
                <wp:simplePos x="0" y="0"/>
                <wp:positionH relativeFrom="page">
                  <wp:posOffset>603986</wp:posOffset>
                </wp:positionH>
                <wp:positionV relativeFrom="paragraph">
                  <wp:posOffset>76391</wp:posOffset>
                </wp:positionV>
                <wp:extent cx="1468755" cy="489584"/>
                <wp:effectExtent l="0" t="0" r="0" b="0"/>
                <wp:wrapNone/>
                <wp:docPr id="755" name="Graphic 755"/>
                <wp:cNvGraphicFramePr>
                  <a:graphicFrameLocks/>
                </wp:cNvGraphicFramePr>
                <a:graphic>
                  <a:graphicData uri="http://schemas.microsoft.com/office/word/2010/wordprocessingShape">
                    <wps:wsp>
                      <wps:cNvPr id="755" name="Graphic 755"/>
                      <wps:cNvSpPr/>
                      <wps:spPr>
                        <a:xfrm>
                          <a:off x="0" y="0"/>
                          <a:ext cx="1468755" cy="489584"/>
                        </a:xfrm>
                        <a:custGeom>
                          <a:avLst/>
                          <a:gdLst/>
                          <a:ahLst/>
                          <a:cxnLst/>
                          <a:rect l="l" t="t" r="r" b="b"/>
                          <a:pathLst>
                            <a:path w="1468755" h="489584">
                              <a:moveTo>
                                <a:pt x="584581" y="21920"/>
                              </a:moveTo>
                              <a:lnTo>
                                <a:pt x="582866" y="13398"/>
                              </a:lnTo>
                              <a:lnTo>
                                <a:pt x="578192" y="6426"/>
                              </a:lnTo>
                              <a:lnTo>
                                <a:pt x="571246" y="1727"/>
                              </a:lnTo>
                              <a:lnTo>
                                <a:pt x="562749" y="0"/>
                              </a:lnTo>
                              <a:lnTo>
                                <a:pt x="21844" y="0"/>
                              </a:lnTo>
                              <a:lnTo>
                                <a:pt x="13347" y="1727"/>
                              </a:lnTo>
                              <a:lnTo>
                                <a:pt x="6400" y="6426"/>
                              </a:lnTo>
                              <a:lnTo>
                                <a:pt x="1727" y="13398"/>
                              </a:lnTo>
                              <a:lnTo>
                                <a:pt x="0" y="21920"/>
                              </a:lnTo>
                              <a:lnTo>
                                <a:pt x="0" y="116916"/>
                              </a:lnTo>
                              <a:lnTo>
                                <a:pt x="1727" y="125450"/>
                              </a:lnTo>
                              <a:lnTo>
                                <a:pt x="6400" y="132422"/>
                              </a:lnTo>
                              <a:lnTo>
                                <a:pt x="13347" y="137121"/>
                              </a:lnTo>
                              <a:lnTo>
                                <a:pt x="21844" y="138836"/>
                              </a:lnTo>
                              <a:lnTo>
                                <a:pt x="562749" y="138836"/>
                              </a:lnTo>
                              <a:lnTo>
                                <a:pt x="571246" y="137121"/>
                              </a:lnTo>
                              <a:lnTo>
                                <a:pt x="578192" y="132422"/>
                              </a:lnTo>
                              <a:lnTo>
                                <a:pt x="582866" y="125450"/>
                              </a:lnTo>
                              <a:lnTo>
                                <a:pt x="584581" y="116916"/>
                              </a:lnTo>
                              <a:lnTo>
                                <a:pt x="584581" y="21920"/>
                              </a:lnTo>
                              <a:close/>
                            </a:path>
                            <a:path w="1468755" h="489584">
                              <a:moveTo>
                                <a:pt x="1213002" y="197294"/>
                              </a:moveTo>
                              <a:lnTo>
                                <a:pt x="1211287" y="188772"/>
                              </a:lnTo>
                              <a:lnTo>
                                <a:pt x="1206588" y="181800"/>
                              </a:lnTo>
                              <a:lnTo>
                                <a:pt x="1199629" y="177101"/>
                              </a:lnTo>
                              <a:lnTo>
                                <a:pt x="1191120" y="175374"/>
                              </a:lnTo>
                              <a:lnTo>
                                <a:pt x="21894" y="175374"/>
                              </a:lnTo>
                              <a:lnTo>
                                <a:pt x="13373" y="177101"/>
                              </a:lnTo>
                              <a:lnTo>
                                <a:pt x="6413" y="181800"/>
                              </a:lnTo>
                              <a:lnTo>
                                <a:pt x="1727" y="188772"/>
                              </a:lnTo>
                              <a:lnTo>
                                <a:pt x="0" y="197294"/>
                              </a:lnTo>
                              <a:lnTo>
                                <a:pt x="0" y="292290"/>
                              </a:lnTo>
                              <a:lnTo>
                                <a:pt x="1727" y="300824"/>
                              </a:lnTo>
                              <a:lnTo>
                                <a:pt x="6413" y="307797"/>
                              </a:lnTo>
                              <a:lnTo>
                                <a:pt x="13373" y="312496"/>
                              </a:lnTo>
                              <a:lnTo>
                                <a:pt x="21894" y="314210"/>
                              </a:lnTo>
                              <a:lnTo>
                                <a:pt x="1191120" y="314210"/>
                              </a:lnTo>
                              <a:lnTo>
                                <a:pt x="1199629" y="312496"/>
                              </a:lnTo>
                              <a:lnTo>
                                <a:pt x="1206588" y="307797"/>
                              </a:lnTo>
                              <a:lnTo>
                                <a:pt x="1211287" y="300824"/>
                              </a:lnTo>
                              <a:lnTo>
                                <a:pt x="1213002" y="292290"/>
                              </a:lnTo>
                              <a:lnTo>
                                <a:pt x="1213002" y="197294"/>
                              </a:lnTo>
                              <a:close/>
                            </a:path>
                            <a:path w="1468755" h="489584">
                              <a:moveTo>
                                <a:pt x="1388376" y="372668"/>
                              </a:moveTo>
                              <a:lnTo>
                                <a:pt x="1386649" y="364147"/>
                              </a:lnTo>
                              <a:lnTo>
                                <a:pt x="1381950" y="357174"/>
                              </a:lnTo>
                              <a:lnTo>
                                <a:pt x="1374965" y="352475"/>
                              </a:lnTo>
                              <a:lnTo>
                                <a:pt x="1366418" y="350748"/>
                              </a:lnTo>
                              <a:lnTo>
                                <a:pt x="21958" y="350748"/>
                              </a:lnTo>
                              <a:lnTo>
                                <a:pt x="13411" y="352475"/>
                              </a:lnTo>
                              <a:lnTo>
                                <a:pt x="6438" y="357174"/>
                              </a:lnTo>
                              <a:lnTo>
                                <a:pt x="1727" y="364147"/>
                              </a:lnTo>
                              <a:lnTo>
                                <a:pt x="0" y="372668"/>
                              </a:lnTo>
                              <a:lnTo>
                                <a:pt x="0" y="467664"/>
                              </a:lnTo>
                              <a:lnTo>
                                <a:pt x="1727" y="476199"/>
                              </a:lnTo>
                              <a:lnTo>
                                <a:pt x="6438" y="483171"/>
                              </a:lnTo>
                              <a:lnTo>
                                <a:pt x="13411" y="487870"/>
                              </a:lnTo>
                              <a:lnTo>
                                <a:pt x="21958" y="489585"/>
                              </a:lnTo>
                              <a:lnTo>
                                <a:pt x="1366418" y="489585"/>
                              </a:lnTo>
                              <a:lnTo>
                                <a:pt x="1374965" y="487870"/>
                              </a:lnTo>
                              <a:lnTo>
                                <a:pt x="1381950" y="483171"/>
                              </a:lnTo>
                              <a:lnTo>
                                <a:pt x="1386649" y="476199"/>
                              </a:lnTo>
                              <a:lnTo>
                                <a:pt x="1388376" y="467664"/>
                              </a:lnTo>
                              <a:lnTo>
                                <a:pt x="1388376" y="372668"/>
                              </a:lnTo>
                              <a:close/>
                            </a:path>
                            <a:path w="1468755" h="489584">
                              <a:moveTo>
                                <a:pt x="1468755" y="21920"/>
                              </a:moveTo>
                              <a:lnTo>
                                <a:pt x="1467027" y="13398"/>
                              </a:lnTo>
                              <a:lnTo>
                                <a:pt x="1462303" y="6426"/>
                              </a:lnTo>
                              <a:lnTo>
                                <a:pt x="1455318" y="1727"/>
                              </a:lnTo>
                              <a:lnTo>
                                <a:pt x="1446745" y="0"/>
                              </a:lnTo>
                              <a:lnTo>
                                <a:pt x="672350" y="0"/>
                              </a:lnTo>
                              <a:lnTo>
                                <a:pt x="663790" y="1727"/>
                              </a:lnTo>
                              <a:lnTo>
                                <a:pt x="656793" y="6426"/>
                              </a:lnTo>
                              <a:lnTo>
                                <a:pt x="652081" y="13398"/>
                              </a:lnTo>
                              <a:lnTo>
                                <a:pt x="650341" y="21920"/>
                              </a:lnTo>
                              <a:lnTo>
                                <a:pt x="650341" y="116916"/>
                              </a:lnTo>
                              <a:lnTo>
                                <a:pt x="652081" y="125450"/>
                              </a:lnTo>
                              <a:lnTo>
                                <a:pt x="656793" y="132422"/>
                              </a:lnTo>
                              <a:lnTo>
                                <a:pt x="663790" y="137121"/>
                              </a:lnTo>
                              <a:lnTo>
                                <a:pt x="672350" y="138836"/>
                              </a:lnTo>
                              <a:lnTo>
                                <a:pt x="1446745" y="138836"/>
                              </a:lnTo>
                              <a:lnTo>
                                <a:pt x="1455318" y="137121"/>
                              </a:lnTo>
                              <a:lnTo>
                                <a:pt x="1462303" y="132422"/>
                              </a:lnTo>
                              <a:lnTo>
                                <a:pt x="1467027" y="125450"/>
                              </a:lnTo>
                              <a:lnTo>
                                <a:pt x="1468755" y="116916"/>
                              </a:lnTo>
                              <a:lnTo>
                                <a:pt x="1468755" y="21920"/>
                              </a:lnTo>
                              <a:close/>
                            </a:path>
                          </a:pathLst>
                        </a:custGeom>
                        <a:solidFill>
                          <a:srgbClr val="EFEFEF"/>
                        </a:solidFill>
                      </wps:spPr>
                      <wps:bodyPr wrap="square" lIns="0" tIns="0" rIns="0" bIns="0" rtlCol="0">
                        <a:prstTxWarp prst="textNoShape">
                          <a:avLst/>
                        </a:prstTxWarp>
                        <a:noAutofit/>
                      </wps:bodyPr>
                    </wps:wsp>
                  </a:graphicData>
                </a:graphic>
              </wp:anchor>
            </w:drawing>
          </mc:Choice>
          <mc:Fallback>
            <w:pict>
              <v:shape style="position:absolute;margin-left:47.558002pt;margin-top:6.01508pt;width:115.65pt;height:38.550pt;mso-position-horizontal-relative:page;mso-position-vertical-relative:paragraph;z-index:-27503104" id="docshape755" coordorigin="951,120" coordsize="2313,771" path="m1872,155l1869,141,1862,130,1851,123,1837,120,986,120,972,123,961,130,954,141,951,155,951,304,954,318,961,329,972,336,986,339,1837,339,1851,336,1862,329,1869,318,1872,304,1872,155xm2861,431l2859,418,2851,407,2840,399,2827,396,986,396,972,399,961,407,954,418,951,431,951,581,954,594,961,605,972,612,986,615,2827,615,2840,612,2851,605,2859,594,2861,581,2861,431xm3138,707l3135,694,3127,683,3116,675,3103,673,986,673,972,675,961,683,954,694,951,707,951,857,954,870,961,881,972,889,986,891,3103,891,3116,889,3127,881,3135,870,3138,857,3138,707xm3264,155l3261,141,3254,130,3243,123,3230,120,2010,120,1997,123,1985,130,1978,141,1975,155,1975,304,1978,318,1985,329,1997,336,2010,339,3230,339,3243,336,3254,329,3261,318,3264,304,3264,155xe" filled="true" fillcolor="#efefef" stroked="false">
                <v:path arrowok="t"/>
                <v:fill type="solid"/>
                <w10:wrap type="none"/>
              </v:shape>
            </w:pict>
          </mc:Fallback>
        </mc:AlternateContent>
      </w:r>
      <w:r>
        <w:rPr/>
        <mc:AlternateContent>
          <mc:Choice Requires="wps">
            <w:drawing>
              <wp:anchor distT="0" distB="0" distL="0" distR="0" allowOverlap="1" layoutInCell="1" locked="0" behindDoc="1" simplePos="0" relativeHeight="475813888">
                <wp:simplePos x="0" y="0"/>
                <wp:positionH relativeFrom="page">
                  <wp:posOffset>2138513</wp:posOffset>
                </wp:positionH>
                <wp:positionV relativeFrom="paragraph">
                  <wp:posOffset>76389</wp:posOffset>
                </wp:positionV>
                <wp:extent cx="753110" cy="139065"/>
                <wp:effectExtent l="0" t="0" r="0" b="0"/>
                <wp:wrapNone/>
                <wp:docPr id="756" name="Graphic 756"/>
                <wp:cNvGraphicFramePr>
                  <a:graphicFrameLocks/>
                </wp:cNvGraphicFramePr>
                <a:graphic>
                  <a:graphicData uri="http://schemas.microsoft.com/office/word/2010/wordprocessingShape">
                    <wps:wsp>
                      <wps:cNvPr id="756" name="Graphic 756"/>
                      <wps:cNvSpPr/>
                      <wps:spPr>
                        <a:xfrm>
                          <a:off x="0" y="0"/>
                          <a:ext cx="753110" cy="139065"/>
                        </a:xfrm>
                        <a:custGeom>
                          <a:avLst/>
                          <a:gdLst/>
                          <a:ahLst/>
                          <a:cxnLst/>
                          <a:rect l="l" t="t" r="r" b="b"/>
                          <a:pathLst>
                            <a:path w="753110" h="139065">
                              <a:moveTo>
                                <a:pt x="730879" y="138837"/>
                              </a:moveTo>
                              <a:lnTo>
                                <a:pt x="21763" y="138837"/>
                              </a:lnTo>
                              <a:lnTo>
                                <a:pt x="13291" y="137113"/>
                              </a:lnTo>
                              <a:lnTo>
                                <a:pt x="6374" y="132414"/>
                              </a:lnTo>
                              <a:lnTo>
                                <a:pt x="1710" y="125446"/>
                              </a:lnTo>
                              <a:lnTo>
                                <a:pt x="0" y="116915"/>
                              </a:lnTo>
                              <a:lnTo>
                                <a:pt x="0" y="21921"/>
                              </a:lnTo>
                              <a:lnTo>
                                <a:pt x="1710" y="13390"/>
                              </a:lnTo>
                              <a:lnTo>
                                <a:pt x="6374" y="6422"/>
                              </a:lnTo>
                              <a:lnTo>
                                <a:pt x="13291" y="1723"/>
                              </a:lnTo>
                              <a:lnTo>
                                <a:pt x="21763" y="0"/>
                              </a:lnTo>
                              <a:lnTo>
                                <a:pt x="730879" y="0"/>
                              </a:lnTo>
                              <a:lnTo>
                                <a:pt x="739351" y="1723"/>
                              </a:lnTo>
                              <a:lnTo>
                                <a:pt x="746268" y="6422"/>
                              </a:lnTo>
                              <a:lnTo>
                                <a:pt x="750932" y="13390"/>
                              </a:lnTo>
                              <a:lnTo>
                                <a:pt x="752643" y="21921"/>
                              </a:lnTo>
                              <a:lnTo>
                                <a:pt x="752643" y="116915"/>
                              </a:lnTo>
                              <a:lnTo>
                                <a:pt x="750932" y="125446"/>
                              </a:lnTo>
                              <a:lnTo>
                                <a:pt x="746268" y="132414"/>
                              </a:lnTo>
                              <a:lnTo>
                                <a:pt x="739351" y="137113"/>
                              </a:lnTo>
                              <a:lnTo>
                                <a:pt x="730879" y="138837"/>
                              </a:lnTo>
                              <a:close/>
                            </a:path>
                          </a:pathLst>
                        </a:custGeom>
                        <a:solidFill>
                          <a:srgbClr val="EFEFEF"/>
                        </a:solidFill>
                      </wps:spPr>
                      <wps:bodyPr wrap="square" lIns="0" tIns="0" rIns="0" bIns="0" rtlCol="0">
                        <a:prstTxWarp prst="textNoShape">
                          <a:avLst/>
                        </a:prstTxWarp>
                        <a:noAutofit/>
                      </wps:bodyPr>
                    </wps:wsp>
                  </a:graphicData>
                </a:graphic>
              </wp:anchor>
            </w:drawing>
          </mc:Choice>
          <mc:Fallback>
            <w:pict>
              <v:shape style="position:absolute;margin-left:168.386856pt;margin-top:6.014944pt;width:59.3pt;height:10.95pt;mso-position-horizontal-relative:page;mso-position-vertical-relative:paragraph;z-index:-27502592" id="docshape756" coordorigin="3368,120" coordsize="1186,219" path="m4519,339l3402,339,3389,336,3378,329,3370,318,3368,304,3368,155,3370,141,3378,130,3389,123,3402,120,4519,120,4532,123,4543,130,4550,141,4553,155,4553,304,4550,318,4543,329,4532,336,4519,339xe" filled="true" fillcolor="#efefef" stroked="false">
                <v:path arrowok="t"/>
                <v:fill type="solid"/>
                <w10:wrap type="none"/>
              </v:shape>
            </w:pict>
          </mc:Fallback>
        </mc:AlternateContent>
      </w:r>
      <w:r>
        <w:rPr/>
        <mc:AlternateContent>
          <mc:Choice Requires="wps">
            <w:drawing>
              <wp:anchor distT="0" distB="0" distL="0" distR="0" allowOverlap="1" layoutInCell="1" locked="0" behindDoc="0" simplePos="0" relativeHeight="15886848">
                <wp:simplePos x="0" y="0"/>
                <wp:positionH relativeFrom="page">
                  <wp:posOffset>2956921</wp:posOffset>
                </wp:positionH>
                <wp:positionV relativeFrom="paragraph">
                  <wp:posOffset>76389</wp:posOffset>
                </wp:positionV>
                <wp:extent cx="760095" cy="139065"/>
                <wp:effectExtent l="0" t="0" r="0" b="0"/>
                <wp:wrapNone/>
                <wp:docPr id="757" name="Group 757"/>
                <wp:cNvGraphicFramePr>
                  <a:graphicFrameLocks/>
                </wp:cNvGraphicFramePr>
                <a:graphic>
                  <a:graphicData uri="http://schemas.microsoft.com/office/word/2010/wordprocessingGroup">
                    <wpg:wgp>
                      <wpg:cNvPr id="757" name="Group 757"/>
                      <wpg:cNvGrpSpPr/>
                      <wpg:grpSpPr>
                        <a:xfrm>
                          <a:off x="0" y="0"/>
                          <a:ext cx="760095" cy="139065"/>
                          <a:chExt cx="760095" cy="139065"/>
                        </a:xfrm>
                      </wpg:grpSpPr>
                      <wps:wsp>
                        <wps:cNvPr id="758" name="Graphic 758"/>
                        <wps:cNvSpPr/>
                        <wps:spPr>
                          <a:xfrm>
                            <a:off x="0" y="0"/>
                            <a:ext cx="760095" cy="139065"/>
                          </a:xfrm>
                          <a:custGeom>
                            <a:avLst/>
                            <a:gdLst/>
                            <a:ahLst/>
                            <a:cxnLst/>
                            <a:rect l="l" t="t" r="r" b="b"/>
                            <a:pathLst>
                              <a:path w="760095" h="139065">
                                <a:moveTo>
                                  <a:pt x="737975" y="138837"/>
                                </a:moveTo>
                                <a:lnTo>
                                  <a:pt x="21974" y="138837"/>
                                </a:lnTo>
                                <a:lnTo>
                                  <a:pt x="13421" y="137113"/>
                                </a:lnTo>
                                <a:lnTo>
                                  <a:pt x="6436" y="132414"/>
                                </a:lnTo>
                                <a:lnTo>
                                  <a:pt x="1726" y="125446"/>
                                </a:lnTo>
                                <a:lnTo>
                                  <a:pt x="0" y="116915"/>
                                </a:lnTo>
                                <a:lnTo>
                                  <a:pt x="0" y="21921"/>
                                </a:lnTo>
                                <a:lnTo>
                                  <a:pt x="1726" y="13390"/>
                                </a:lnTo>
                                <a:lnTo>
                                  <a:pt x="6436" y="6422"/>
                                </a:lnTo>
                                <a:lnTo>
                                  <a:pt x="13421" y="1723"/>
                                </a:lnTo>
                                <a:lnTo>
                                  <a:pt x="21974" y="0"/>
                                </a:lnTo>
                                <a:lnTo>
                                  <a:pt x="737975" y="0"/>
                                </a:lnTo>
                                <a:lnTo>
                                  <a:pt x="746529" y="1723"/>
                                </a:lnTo>
                                <a:lnTo>
                                  <a:pt x="753514" y="6422"/>
                                </a:lnTo>
                                <a:lnTo>
                                  <a:pt x="758223" y="13390"/>
                                </a:lnTo>
                                <a:lnTo>
                                  <a:pt x="759950" y="21921"/>
                                </a:lnTo>
                                <a:lnTo>
                                  <a:pt x="759950" y="116915"/>
                                </a:lnTo>
                                <a:lnTo>
                                  <a:pt x="758223" y="125446"/>
                                </a:lnTo>
                                <a:lnTo>
                                  <a:pt x="753514" y="132414"/>
                                </a:lnTo>
                                <a:lnTo>
                                  <a:pt x="746529" y="137113"/>
                                </a:lnTo>
                                <a:lnTo>
                                  <a:pt x="737975" y="138837"/>
                                </a:lnTo>
                                <a:close/>
                              </a:path>
                            </a:pathLst>
                          </a:custGeom>
                          <a:solidFill>
                            <a:srgbClr val="EFEFEF"/>
                          </a:solidFill>
                        </wps:spPr>
                        <wps:bodyPr wrap="square" lIns="0" tIns="0" rIns="0" bIns="0" rtlCol="0">
                          <a:prstTxWarp prst="textNoShape">
                            <a:avLst/>
                          </a:prstTxWarp>
                          <a:noAutofit/>
                        </wps:bodyPr>
                      </wps:wsp>
                      <wps:wsp>
                        <wps:cNvPr id="759" name="Textbox 759"/>
                        <wps:cNvSpPr txBox="1"/>
                        <wps:spPr>
                          <a:xfrm>
                            <a:off x="0" y="0"/>
                            <a:ext cx="760095" cy="139065"/>
                          </a:xfrm>
                          <a:prstGeom prst="rect">
                            <a:avLst/>
                          </a:prstGeom>
                        </wps:spPr>
                        <wps:txbx>
                          <w:txbxContent>
                            <w:p>
                              <w:pPr>
                                <w:spacing w:before="36"/>
                                <w:ind w:left="60" w:right="0" w:firstLine="0"/>
                                <w:jc w:val="left"/>
                                <w:rPr>
                                  <w:rFonts w:ascii="Courier New"/>
                                  <w:sz w:val="15"/>
                                </w:rPr>
                              </w:pPr>
                              <w:r>
                                <w:rPr>
                                  <w:rFonts w:ascii="Courier New"/>
                                  <w:color w:val="191919"/>
                                  <w:spacing w:val="-2"/>
                                  <w:sz w:val="15"/>
                                </w:rPr>
                                <w:t>dragon_scale</w:t>
                              </w:r>
                            </w:p>
                          </w:txbxContent>
                        </wps:txbx>
                        <wps:bodyPr wrap="square" lIns="0" tIns="0" rIns="0" bIns="0" rtlCol="0">
                          <a:noAutofit/>
                        </wps:bodyPr>
                      </wps:wsp>
                    </wpg:wgp>
                  </a:graphicData>
                </a:graphic>
              </wp:anchor>
            </w:drawing>
          </mc:Choice>
          <mc:Fallback>
            <w:pict>
              <v:group style="position:absolute;margin-left:232.82843pt;margin-top:6.014944pt;width:59.85pt;height:10.95pt;mso-position-horizontal-relative:page;mso-position-vertical-relative:paragraph;z-index:15886848" id="docshapegroup757" coordorigin="4657,120" coordsize="1197,219">
                <v:shape style="position:absolute;left:4656;top:120;width:1197;height:219" id="docshape758" coordorigin="4657,120" coordsize="1197,219" path="m5819,339l4691,339,4678,336,4667,329,4659,318,4657,304,4657,155,4659,141,4667,130,4678,123,4691,120,5819,120,5832,123,5843,130,5851,141,5853,155,5853,304,5851,318,5843,329,5832,336,5819,339xe" filled="true" fillcolor="#efefef" stroked="false">
                  <v:path arrowok="t"/>
                  <v:fill type="solid"/>
                </v:shape>
                <v:shape style="position:absolute;left:4656;top:120;width:1197;height:219" type="#_x0000_t202" id="docshape759" filled="false" stroked="false">
                  <v:textbox inset="0,0,0,0">
                    <w:txbxContent>
                      <w:p>
                        <w:pPr>
                          <w:spacing w:before="36"/>
                          <w:ind w:left="60" w:right="0" w:firstLine="0"/>
                          <w:jc w:val="left"/>
                          <w:rPr>
                            <w:rFonts w:ascii="Courier New"/>
                            <w:sz w:val="15"/>
                          </w:rPr>
                        </w:pPr>
                        <w:r>
                          <w:rPr>
                            <w:rFonts w:ascii="Courier New"/>
                            <w:color w:val="191919"/>
                            <w:spacing w:val="-2"/>
                            <w:sz w:val="15"/>
                          </w:rPr>
                          <w:t>dragon_scale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87360">
                <wp:simplePos x="0" y="0"/>
                <wp:positionH relativeFrom="page">
                  <wp:posOffset>490736</wp:posOffset>
                </wp:positionH>
                <wp:positionV relativeFrom="paragraph">
                  <wp:posOffset>306552</wp:posOffset>
                </wp:positionV>
                <wp:extent cx="36830" cy="36830"/>
                <wp:effectExtent l="0" t="0" r="0" b="0"/>
                <wp:wrapNone/>
                <wp:docPr id="760" name="Group 760"/>
                <wp:cNvGraphicFramePr>
                  <a:graphicFrameLocks/>
                </wp:cNvGraphicFramePr>
                <a:graphic>
                  <a:graphicData uri="http://schemas.microsoft.com/office/word/2010/wordprocessingGroup">
                    <wpg:wgp>
                      <wpg:cNvPr id="760" name="Group 760"/>
                      <wpg:cNvGrpSpPr/>
                      <wpg:grpSpPr>
                        <a:xfrm>
                          <a:off x="0" y="0"/>
                          <a:ext cx="36830" cy="36830"/>
                          <a:chExt cx="36830" cy="36830"/>
                        </a:xfrm>
                      </wpg:grpSpPr>
                      <wps:wsp>
                        <wps:cNvPr id="761" name="Graphic 76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62" name="Graphic 76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38016pt;width:2.9pt;height:2.9pt;mso-position-horizontal-relative:page;mso-position-vertical-relative:paragraph;z-index:15887360" id="docshapegroup760" coordorigin="773,483" coordsize="58,58">
                <v:shape style="position:absolute;left:778;top:488;width:47;height:47" id="docshape761" coordorigin="779,489" coordsize="47,47" path="m814,535l789,535,779,524,779,499,789,489,814,489,825,499,825,512,825,524,814,535xe" filled="true" fillcolor="#191919" stroked="false">
                  <v:path arrowok="t"/>
                  <v:fill type="solid"/>
                </v:shape>
                <v:shape style="position:absolute;left:778;top:488;width:47;height:47" id="docshape762" coordorigin="779,489" coordsize="47,47" path="m825,512l825,524,814,535,802,535,789,535,779,524,779,512,779,499,789,489,802,489,814,489,825,499,825,512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87872">
                <wp:simplePos x="0" y="0"/>
                <wp:positionH relativeFrom="page">
                  <wp:posOffset>490736</wp:posOffset>
                </wp:positionH>
                <wp:positionV relativeFrom="paragraph">
                  <wp:posOffset>481925</wp:posOffset>
                </wp:positionV>
                <wp:extent cx="36830" cy="36830"/>
                <wp:effectExtent l="0" t="0" r="0" b="0"/>
                <wp:wrapNone/>
                <wp:docPr id="763" name="Group 763"/>
                <wp:cNvGraphicFramePr>
                  <a:graphicFrameLocks/>
                </wp:cNvGraphicFramePr>
                <a:graphic>
                  <a:graphicData uri="http://schemas.microsoft.com/office/word/2010/wordprocessingGroup">
                    <wpg:wgp>
                      <wpg:cNvPr id="763" name="Group 763"/>
                      <wpg:cNvGrpSpPr/>
                      <wpg:grpSpPr>
                        <a:xfrm>
                          <a:off x="0" y="0"/>
                          <a:ext cx="36830" cy="36830"/>
                          <a:chExt cx="36830" cy="36830"/>
                        </a:xfrm>
                      </wpg:grpSpPr>
                      <wps:wsp>
                        <wps:cNvPr id="764" name="Graphic 764"/>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65" name="Graphic 765"/>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7.946922pt;width:2.9pt;height:2.9pt;mso-position-horizontal-relative:page;mso-position-vertical-relative:paragraph;z-index:15887872" id="docshapegroup763" coordorigin="773,759" coordsize="58,58">
                <v:shape style="position:absolute;left:778;top:764;width:47;height:47" id="docshape764" coordorigin="779,765" coordsize="47,47" path="m814,811l789,811,779,800,779,775,789,765,814,765,825,775,825,788,825,800,814,811xe" filled="true" fillcolor="#191919" stroked="false">
                  <v:path arrowok="t"/>
                  <v:fill type="solid"/>
                </v:shape>
                <v:shape style="position:absolute;left:778;top:764;width:47;height:47" id="docshape765" coordorigin="779,765" coordsize="47,47" path="m825,788l825,800,814,811,802,811,789,811,779,800,779,788,779,775,789,765,802,765,814,765,825,775,825,788xe" filled="false" stroked="true" strokeweight=".575371pt" strokecolor="#191919">
                  <v:path arrowok="t"/>
                  <v:stroke dashstyle="solid"/>
                </v:shape>
                <w10:wrap type="none"/>
              </v:group>
            </w:pict>
          </mc:Fallback>
        </mc:AlternateContent>
      </w:r>
      <w:r>
        <w:rPr>
          <w:rFonts w:ascii="Courier New" w:hAnsi="Courier New"/>
          <w:color w:val="191919"/>
          <w:w w:val="105"/>
          <w:sz w:val="15"/>
        </w:rPr>
        <w:t>lich_soul</w:t>
      </w:r>
      <w:r>
        <w:rPr>
          <w:rFonts w:ascii="Courier New" w:hAnsi="Courier New"/>
          <w:color w:val="191919"/>
          <w:spacing w:val="-38"/>
          <w:w w:val="105"/>
          <w:sz w:val="15"/>
        </w:rPr>
        <w:t> </w:t>
      </w:r>
      <w:r>
        <w:rPr>
          <w:color w:val="191919"/>
          <w:w w:val="105"/>
          <w:sz w:val="16"/>
        </w:rPr>
        <w:t>,</w:t>
      </w:r>
      <w:r>
        <w:rPr>
          <w:color w:val="191919"/>
          <w:spacing w:val="40"/>
          <w:w w:val="105"/>
          <w:sz w:val="16"/>
        </w:rPr>
        <w:t> </w:t>
      </w:r>
      <w:r>
        <w:rPr>
          <w:rFonts w:ascii="Courier New" w:hAnsi="Courier New"/>
          <w:color w:val="191919"/>
          <w:w w:val="105"/>
          <w:sz w:val="15"/>
        </w:rPr>
        <w:t>harbinger_eye</w:t>
      </w:r>
      <w:r>
        <w:rPr>
          <w:rFonts w:ascii="Courier New" w:hAnsi="Courier New"/>
          <w:color w:val="191919"/>
          <w:spacing w:val="-38"/>
          <w:w w:val="105"/>
          <w:sz w:val="15"/>
        </w:rPr>
        <w:t> </w:t>
      </w:r>
      <w:r>
        <w:rPr>
          <w:color w:val="191919"/>
          <w:w w:val="105"/>
          <w:sz w:val="16"/>
        </w:rPr>
        <w:t>,</w:t>
      </w:r>
      <w:r>
        <w:rPr>
          <w:color w:val="191919"/>
          <w:spacing w:val="40"/>
          <w:w w:val="105"/>
          <w:sz w:val="16"/>
        </w:rPr>
        <w:t> </w:t>
      </w:r>
      <w:r>
        <w:rPr>
          <w:rFonts w:ascii="Courier New" w:hAnsi="Courier New"/>
          <w:color w:val="191919"/>
          <w:w w:val="105"/>
          <w:sz w:val="15"/>
        </w:rPr>
        <w:t>dragon_heart</w:t>
      </w:r>
      <w:r>
        <w:rPr>
          <w:rFonts w:ascii="Courier New" w:hAnsi="Courier New"/>
          <w:color w:val="191919"/>
          <w:spacing w:val="-38"/>
          <w:w w:val="105"/>
          <w:sz w:val="15"/>
        </w:rPr>
        <w:t> </w:t>
      </w:r>
      <w:r>
        <w:rPr>
          <w:color w:val="191919"/>
          <w:w w:val="105"/>
          <w:sz w:val="16"/>
        </w:rPr>
        <w:t>, </w:t>
      </w:r>
      <w:r>
        <w:rPr>
          <w:rFonts w:ascii="Courier New" w:hAnsi="Courier New"/>
          <w:color w:val="191919"/>
          <w:w w:val="105"/>
          <w:sz w:val="15"/>
        </w:rPr>
        <w:t>nether_soul_fragment</w:t>
      </w:r>
      <w:r>
        <w:rPr>
          <w:rFonts w:ascii="Courier New" w:hAnsi="Courier New"/>
          <w:color w:val="191919"/>
          <w:spacing w:val="-15"/>
          <w:w w:val="105"/>
          <w:sz w:val="15"/>
        </w:rPr>
        <w:t> </w:t>
      </w:r>
      <w:r>
        <w:rPr>
          <w:color w:val="191919"/>
          <w:w w:val="105"/>
          <w:sz w:val="16"/>
        </w:rPr>
        <w:t>—</w:t>
      </w:r>
      <w:r>
        <w:rPr>
          <w:color w:val="191919"/>
          <w:spacing w:val="-11"/>
          <w:w w:val="105"/>
          <w:sz w:val="16"/>
        </w:rPr>
        <w:t> </w:t>
      </w:r>
      <w:r>
        <w:rPr>
          <w:color w:val="191919"/>
          <w:w w:val="105"/>
          <w:sz w:val="16"/>
        </w:rPr>
        <w:t>from</w:t>
      </w:r>
      <w:r>
        <w:rPr>
          <w:color w:val="191919"/>
          <w:spacing w:val="-11"/>
          <w:w w:val="105"/>
          <w:sz w:val="16"/>
        </w:rPr>
        <w:t> </w:t>
      </w:r>
      <w:r>
        <w:rPr>
          <w:color w:val="191919"/>
          <w:w w:val="105"/>
          <w:sz w:val="16"/>
        </w:rPr>
        <w:t>Wither</w:t>
      </w:r>
      <w:r>
        <w:rPr>
          <w:color w:val="191919"/>
          <w:spacing w:val="-11"/>
          <w:w w:val="105"/>
          <w:sz w:val="16"/>
        </w:rPr>
        <w:t> </w:t>
      </w:r>
      <w:r>
        <w:rPr>
          <w:color w:val="191919"/>
          <w:w w:val="105"/>
          <w:sz w:val="16"/>
        </w:rPr>
        <w:t>Skeletons </w:t>
      </w:r>
      <w:r>
        <w:rPr>
          <w:rFonts w:ascii="Courier New" w:hAnsi="Courier New"/>
          <w:color w:val="191919"/>
          <w:w w:val="105"/>
          <w:sz w:val="15"/>
        </w:rPr>
        <w:t>condensed_blaze_essence </w:t>
      </w:r>
      <w:r>
        <w:rPr>
          <w:color w:val="191919"/>
          <w:w w:val="105"/>
          <w:sz w:val="16"/>
        </w:rPr>
        <w:t>— from Blazes</w:t>
      </w:r>
    </w:p>
    <w:p>
      <w:pPr>
        <w:pStyle w:val="BodyText"/>
        <w:spacing w:before="2"/>
        <w:rPr>
          <w:sz w:val="9"/>
        </w:rPr>
      </w:pPr>
    </w:p>
    <w:p>
      <w:pPr>
        <w:pStyle w:val="Heading4"/>
      </w:pPr>
      <w:r>
        <w:rPr>
          <w:color w:val="3979B4"/>
          <w:w w:val="125"/>
        </w:rPr>
        <w:t>Intermediate</w:t>
      </w:r>
      <w:r>
        <w:rPr>
          <w:color w:val="3979B4"/>
          <w:spacing w:val="7"/>
          <w:w w:val="125"/>
        </w:rPr>
        <w:t> </w:t>
      </w:r>
      <w:r>
        <w:rPr>
          <w:color w:val="3979B4"/>
          <w:spacing w:val="-2"/>
          <w:w w:val="125"/>
        </w:rPr>
        <w:t>Alloys</w:t>
      </w:r>
    </w:p>
    <w:p>
      <w:pPr>
        <w:spacing w:line="218" w:lineRule="auto" w:before="95"/>
        <w:ind w:left="448" w:right="6557" w:firstLine="0"/>
        <w:jc w:val="left"/>
        <w:rPr>
          <w:sz w:val="16"/>
        </w:rPr>
      </w:pPr>
      <w:r>
        <w:rPr/>
        <mc:AlternateContent>
          <mc:Choice Requires="wps">
            <w:drawing>
              <wp:anchor distT="0" distB="0" distL="0" distR="0" allowOverlap="1" layoutInCell="1" locked="0" behindDoc="0" simplePos="0" relativeHeight="15888384">
                <wp:simplePos x="0" y="0"/>
                <wp:positionH relativeFrom="page">
                  <wp:posOffset>490736</wp:posOffset>
                </wp:positionH>
                <wp:positionV relativeFrom="paragraph">
                  <wp:posOffset>131814</wp:posOffset>
                </wp:positionV>
                <wp:extent cx="36830" cy="36830"/>
                <wp:effectExtent l="0" t="0" r="0" b="0"/>
                <wp:wrapNone/>
                <wp:docPr id="766" name="Group 766"/>
                <wp:cNvGraphicFramePr>
                  <a:graphicFrameLocks/>
                </wp:cNvGraphicFramePr>
                <a:graphic>
                  <a:graphicData uri="http://schemas.microsoft.com/office/word/2010/wordprocessingGroup">
                    <wpg:wgp>
                      <wpg:cNvPr id="766" name="Group 766"/>
                      <wpg:cNvGrpSpPr/>
                      <wpg:grpSpPr>
                        <a:xfrm>
                          <a:off x="0" y="0"/>
                          <a:ext cx="36830" cy="36830"/>
                          <a:chExt cx="36830" cy="36830"/>
                        </a:xfrm>
                      </wpg:grpSpPr>
                      <wps:wsp>
                        <wps:cNvPr id="767" name="Graphic 76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68" name="Graphic 76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79073pt;width:2.9pt;height:2.9pt;mso-position-horizontal-relative:page;mso-position-vertical-relative:paragraph;z-index:15888384" id="docshapegroup766" coordorigin="773,208" coordsize="58,58">
                <v:shape style="position:absolute;left:778;top:213;width:47;height:47" id="docshape767" coordorigin="779,213" coordsize="47,47" path="m814,259l789,259,779,249,779,224,789,213,814,213,825,224,825,236,825,249,814,259xe" filled="true" fillcolor="#191919" stroked="false">
                  <v:path arrowok="t"/>
                  <v:fill type="solid"/>
                </v:shape>
                <v:shape style="position:absolute;left:778;top:213;width:47;height:47" id="docshape768" coordorigin="779,213" coordsize="47,47" path="m825,236l825,249,814,259,802,259,789,259,779,249,779,236,779,224,789,213,802,213,814,213,825,224,825,23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1" simplePos="0" relativeHeight="475816448">
                <wp:simplePos x="0" y="0"/>
                <wp:positionH relativeFrom="page">
                  <wp:posOffset>603986</wp:posOffset>
                </wp:positionH>
                <wp:positionV relativeFrom="paragraph">
                  <wp:posOffset>77034</wp:posOffset>
                </wp:positionV>
                <wp:extent cx="1615440" cy="489584"/>
                <wp:effectExtent l="0" t="0" r="0" b="0"/>
                <wp:wrapNone/>
                <wp:docPr id="769" name="Graphic 769"/>
                <wp:cNvGraphicFramePr>
                  <a:graphicFrameLocks/>
                </wp:cNvGraphicFramePr>
                <a:graphic>
                  <a:graphicData uri="http://schemas.microsoft.com/office/word/2010/wordprocessingShape">
                    <wps:wsp>
                      <wps:cNvPr id="769" name="Graphic 769"/>
                      <wps:cNvSpPr/>
                      <wps:spPr>
                        <a:xfrm>
                          <a:off x="0" y="0"/>
                          <a:ext cx="1615440" cy="489584"/>
                        </a:xfrm>
                        <a:custGeom>
                          <a:avLst/>
                          <a:gdLst/>
                          <a:ahLst/>
                          <a:cxnLst/>
                          <a:rect l="l" t="t" r="r" b="b"/>
                          <a:pathLst>
                            <a:path w="1615440" h="489584">
                              <a:moveTo>
                                <a:pt x="1213002" y="372668"/>
                              </a:moveTo>
                              <a:lnTo>
                                <a:pt x="1211287" y="364134"/>
                              </a:lnTo>
                              <a:lnTo>
                                <a:pt x="1206588" y="357162"/>
                              </a:lnTo>
                              <a:lnTo>
                                <a:pt x="1199629" y="352463"/>
                              </a:lnTo>
                              <a:lnTo>
                                <a:pt x="1191120" y="350735"/>
                              </a:lnTo>
                              <a:lnTo>
                                <a:pt x="21894" y="350735"/>
                              </a:lnTo>
                              <a:lnTo>
                                <a:pt x="13373" y="352463"/>
                              </a:lnTo>
                              <a:lnTo>
                                <a:pt x="6413" y="357162"/>
                              </a:lnTo>
                              <a:lnTo>
                                <a:pt x="1727" y="364134"/>
                              </a:lnTo>
                              <a:lnTo>
                                <a:pt x="0" y="372668"/>
                              </a:lnTo>
                              <a:lnTo>
                                <a:pt x="0" y="467652"/>
                              </a:lnTo>
                              <a:lnTo>
                                <a:pt x="1727" y="476186"/>
                              </a:lnTo>
                              <a:lnTo>
                                <a:pt x="6413" y="483158"/>
                              </a:lnTo>
                              <a:lnTo>
                                <a:pt x="13373" y="487857"/>
                              </a:lnTo>
                              <a:lnTo>
                                <a:pt x="21894" y="489585"/>
                              </a:lnTo>
                              <a:lnTo>
                                <a:pt x="1191120" y="489585"/>
                              </a:lnTo>
                              <a:lnTo>
                                <a:pt x="1199629" y="487857"/>
                              </a:lnTo>
                              <a:lnTo>
                                <a:pt x="1206588" y="483158"/>
                              </a:lnTo>
                              <a:lnTo>
                                <a:pt x="1211287" y="476186"/>
                              </a:lnTo>
                              <a:lnTo>
                                <a:pt x="1213002" y="467652"/>
                              </a:lnTo>
                              <a:lnTo>
                                <a:pt x="1213002" y="372668"/>
                              </a:lnTo>
                              <a:close/>
                            </a:path>
                            <a:path w="1615440" h="489584">
                              <a:moveTo>
                                <a:pt x="1446834" y="197294"/>
                              </a:moveTo>
                              <a:lnTo>
                                <a:pt x="1445107" y="188760"/>
                              </a:lnTo>
                              <a:lnTo>
                                <a:pt x="1440395" y="181787"/>
                              </a:lnTo>
                              <a:lnTo>
                                <a:pt x="1433410" y="177088"/>
                              </a:lnTo>
                              <a:lnTo>
                                <a:pt x="1424851" y="175374"/>
                              </a:lnTo>
                              <a:lnTo>
                                <a:pt x="21983" y="175374"/>
                              </a:lnTo>
                              <a:lnTo>
                                <a:pt x="13423" y="177088"/>
                              </a:lnTo>
                              <a:lnTo>
                                <a:pt x="6438" y="181787"/>
                              </a:lnTo>
                              <a:lnTo>
                                <a:pt x="1727" y="188760"/>
                              </a:lnTo>
                              <a:lnTo>
                                <a:pt x="0" y="197294"/>
                              </a:lnTo>
                              <a:lnTo>
                                <a:pt x="0" y="292277"/>
                              </a:lnTo>
                              <a:lnTo>
                                <a:pt x="1727" y="300812"/>
                              </a:lnTo>
                              <a:lnTo>
                                <a:pt x="6438" y="307784"/>
                              </a:lnTo>
                              <a:lnTo>
                                <a:pt x="13423" y="312483"/>
                              </a:lnTo>
                              <a:lnTo>
                                <a:pt x="21983" y="314210"/>
                              </a:lnTo>
                              <a:lnTo>
                                <a:pt x="1424851" y="314210"/>
                              </a:lnTo>
                              <a:lnTo>
                                <a:pt x="1433410" y="312483"/>
                              </a:lnTo>
                              <a:lnTo>
                                <a:pt x="1440395" y="307784"/>
                              </a:lnTo>
                              <a:lnTo>
                                <a:pt x="1445107" y="300812"/>
                              </a:lnTo>
                              <a:lnTo>
                                <a:pt x="1446834" y="292277"/>
                              </a:lnTo>
                              <a:lnTo>
                                <a:pt x="1446834" y="197294"/>
                              </a:lnTo>
                              <a:close/>
                            </a:path>
                            <a:path w="1615440" h="489584">
                              <a:moveTo>
                                <a:pt x="1614893" y="21920"/>
                              </a:moveTo>
                              <a:lnTo>
                                <a:pt x="1613179" y="13385"/>
                              </a:lnTo>
                              <a:lnTo>
                                <a:pt x="1608480" y="6413"/>
                              </a:lnTo>
                              <a:lnTo>
                                <a:pt x="1601508" y="1714"/>
                              </a:lnTo>
                              <a:lnTo>
                                <a:pt x="1592973" y="0"/>
                              </a:lnTo>
                              <a:lnTo>
                                <a:pt x="21932" y="0"/>
                              </a:lnTo>
                              <a:lnTo>
                                <a:pt x="13398" y="1714"/>
                              </a:lnTo>
                              <a:lnTo>
                                <a:pt x="6426" y="6413"/>
                              </a:lnTo>
                              <a:lnTo>
                                <a:pt x="1727" y="13385"/>
                              </a:lnTo>
                              <a:lnTo>
                                <a:pt x="0" y="21920"/>
                              </a:lnTo>
                              <a:lnTo>
                                <a:pt x="0" y="116916"/>
                              </a:lnTo>
                              <a:lnTo>
                                <a:pt x="1727" y="125437"/>
                              </a:lnTo>
                              <a:lnTo>
                                <a:pt x="6426" y="132410"/>
                              </a:lnTo>
                              <a:lnTo>
                                <a:pt x="13398" y="137109"/>
                              </a:lnTo>
                              <a:lnTo>
                                <a:pt x="21932" y="138836"/>
                              </a:lnTo>
                              <a:lnTo>
                                <a:pt x="1592973" y="138836"/>
                              </a:lnTo>
                              <a:lnTo>
                                <a:pt x="1601508" y="137109"/>
                              </a:lnTo>
                              <a:lnTo>
                                <a:pt x="1608480" y="132410"/>
                              </a:lnTo>
                              <a:lnTo>
                                <a:pt x="1613179" y="125437"/>
                              </a:lnTo>
                              <a:lnTo>
                                <a:pt x="1614893" y="116916"/>
                              </a:lnTo>
                              <a:lnTo>
                                <a:pt x="1614893" y="21920"/>
                              </a:lnTo>
                              <a:close/>
                            </a:path>
                          </a:pathLst>
                        </a:custGeom>
                        <a:solidFill>
                          <a:srgbClr val="EFEFEF"/>
                        </a:solidFill>
                      </wps:spPr>
                      <wps:bodyPr wrap="square" lIns="0" tIns="0" rIns="0" bIns="0" rtlCol="0">
                        <a:prstTxWarp prst="textNoShape">
                          <a:avLst/>
                        </a:prstTxWarp>
                        <a:noAutofit/>
                      </wps:bodyPr>
                    </wps:wsp>
                  </a:graphicData>
                </a:graphic>
              </wp:anchor>
            </w:drawing>
          </mc:Choice>
          <mc:Fallback>
            <w:pict>
              <v:shape style="position:absolute;margin-left:47.558002pt;margin-top:6.065737pt;width:127.2pt;height:38.550pt;mso-position-horizontal-relative:page;mso-position-vertical-relative:paragraph;z-index:-27500032" id="docshape769" coordorigin="951,121" coordsize="2544,771" path="m2861,708l2859,695,2851,684,2840,676,2827,674,986,674,972,676,961,684,954,695,951,708,951,858,954,871,961,882,972,890,986,892,2827,892,2840,890,2851,882,2859,871,2861,858,2861,708xm3230,432l3227,419,3220,408,3209,400,3195,397,986,397,972,400,961,408,954,419,951,432,951,582,954,595,961,606,972,613,986,616,3195,616,3209,613,3220,606,3227,595,3230,582,3230,432xm3494,156l3492,142,3484,131,3473,124,3460,121,986,121,972,124,961,131,954,142,951,156,951,305,954,319,961,330,972,337,986,340,3460,340,3473,337,3484,330,3492,319,3494,305,3494,156xe" filled="true" fillcolor="#efefef" stroked="false">
                <v:path arrowok="t"/>
                <v:fill type="solid"/>
                <w10:wrap type="none"/>
              </v:shape>
            </w:pict>
          </mc:Fallback>
        </mc:AlternateContent>
      </w:r>
      <w:r>
        <w:rPr/>
        <mc:AlternateContent>
          <mc:Choice Requires="wps">
            <w:drawing>
              <wp:anchor distT="0" distB="0" distL="0" distR="0" allowOverlap="1" layoutInCell="1" locked="0" behindDoc="0" simplePos="0" relativeHeight="15889408">
                <wp:simplePos x="0" y="0"/>
                <wp:positionH relativeFrom="page">
                  <wp:posOffset>490736</wp:posOffset>
                </wp:positionH>
                <wp:positionV relativeFrom="paragraph">
                  <wp:posOffset>307187</wp:posOffset>
                </wp:positionV>
                <wp:extent cx="36830" cy="36830"/>
                <wp:effectExtent l="0" t="0" r="0" b="0"/>
                <wp:wrapNone/>
                <wp:docPr id="770" name="Group 770"/>
                <wp:cNvGraphicFramePr>
                  <a:graphicFrameLocks/>
                </wp:cNvGraphicFramePr>
                <a:graphic>
                  <a:graphicData uri="http://schemas.microsoft.com/office/word/2010/wordprocessingGroup">
                    <wpg:wgp>
                      <wpg:cNvPr id="770" name="Group 770"/>
                      <wpg:cNvGrpSpPr/>
                      <wpg:grpSpPr>
                        <a:xfrm>
                          <a:off x="0" y="0"/>
                          <a:ext cx="36830" cy="36830"/>
                          <a:chExt cx="36830" cy="36830"/>
                        </a:xfrm>
                      </wpg:grpSpPr>
                      <wps:wsp>
                        <wps:cNvPr id="771" name="Graphic 77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72" name="Graphic 77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87981pt;width:2.9pt;height:2.9pt;mso-position-horizontal-relative:page;mso-position-vertical-relative:paragraph;z-index:15889408" id="docshapegroup770" coordorigin="773,484" coordsize="58,58">
                <v:shape style="position:absolute;left:778;top:489;width:47;height:47" id="docshape771" coordorigin="779,490" coordsize="47,47" path="m814,536l789,536,779,525,779,500,789,490,814,490,825,500,825,513,825,525,814,536xe" filled="true" fillcolor="#191919" stroked="false">
                  <v:path arrowok="t"/>
                  <v:fill type="solid"/>
                </v:shape>
                <v:shape style="position:absolute;left:778;top:489;width:47;height:47" id="docshape772" coordorigin="779,490" coordsize="47,47" path="m825,513l825,525,814,536,802,536,789,536,779,525,779,513,779,500,789,490,802,490,814,490,825,500,825,513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89920">
                <wp:simplePos x="0" y="0"/>
                <wp:positionH relativeFrom="page">
                  <wp:posOffset>490736</wp:posOffset>
                </wp:positionH>
                <wp:positionV relativeFrom="paragraph">
                  <wp:posOffset>482560</wp:posOffset>
                </wp:positionV>
                <wp:extent cx="36830" cy="36830"/>
                <wp:effectExtent l="0" t="0" r="0" b="0"/>
                <wp:wrapNone/>
                <wp:docPr id="773" name="Group 773"/>
                <wp:cNvGraphicFramePr>
                  <a:graphicFrameLocks/>
                </wp:cNvGraphicFramePr>
                <a:graphic>
                  <a:graphicData uri="http://schemas.microsoft.com/office/word/2010/wordprocessingGroup">
                    <wpg:wgp>
                      <wpg:cNvPr id="773" name="Group 773"/>
                      <wpg:cNvGrpSpPr/>
                      <wpg:grpSpPr>
                        <a:xfrm>
                          <a:off x="0" y="0"/>
                          <a:ext cx="36830" cy="36830"/>
                          <a:chExt cx="36830" cy="36830"/>
                        </a:xfrm>
                      </wpg:grpSpPr>
                      <wps:wsp>
                        <wps:cNvPr id="774" name="Graphic 774"/>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75" name="Graphic 775"/>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7.996887pt;width:2.9pt;height:2.9pt;mso-position-horizontal-relative:page;mso-position-vertical-relative:paragraph;z-index:15889920" id="docshapegroup773" coordorigin="773,760" coordsize="58,58">
                <v:shape style="position:absolute;left:778;top:765;width:47;height:47" id="docshape774" coordorigin="779,766" coordsize="47,47" path="m814,812l789,812,779,801,779,776,789,766,814,766,825,776,825,789,825,801,814,812xe" filled="true" fillcolor="#191919" stroked="false">
                  <v:path arrowok="t"/>
                  <v:fill type="solid"/>
                </v:shape>
                <v:shape style="position:absolute;left:778;top:765;width:47;height:47" id="docshape775" coordorigin="779,766" coordsize="47,47" path="m825,789l825,801,814,812,802,812,789,812,779,801,779,789,779,776,789,766,802,766,814,766,825,776,825,789xe" filled="false" stroked="true" strokeweight=".575371pt" strokecolor="#191919">
                  <v:path arrowok="t"/>
                  <v:stroke dashstyle="solid"/>
                </v:shape>
                <w10:wrap type="none"/>
              </v:group>
            </w:pict>
          </mc:Fallback>
        </mc:AlternateContent>
      </w:r>
      <w:r>
        <w:rPr>
          <w:rFonts w:ascii="Courier New" w:hAnsi="Courier New"/>
          <w:color w:val="191919"/>
          <w:sz w:val="15"/>
        </w:rPr>
        <w:t>brass_reinforced_iron_ingot </w:t>
      </w:r>
      <w:r>
        <w:rPr>
          <w:color w:val="191919"/>
          <w:sz w:val="16"/>
        </w:rPr>
        <w:t>— Tier 1.5 </w:t>
      </w:r>
      <w:r>
        <w:rPr>
          <w:rFonts w:ascii="Courier New" w:hAnsi="Courier New"/>
          <w:color w:val="191919"/>
          <w:w w:val="105"/>
          <w:sz w:val="15"/>
        </w:rPr>
        <w:t>mana_infused_steel_ingot </w:t>
      </w:r>
      <w:r>
        <w:rPr>
          <w:color w:val="191919"/>
          <w:w w:val="105"/>
          <w:sz w:val="16"/>
        </w:rPr>
        <w:t>— Tier 2.5 </w:t>
      </w:r>
      <w:r>
        <w:rPr>
          <w:rFonts w:ascii="Courier New" w:hAnsi="Courier New"/>
          <w:color w:val="191919"/>
          <w:w w:val="105"/>
          <w:sz w:val="15"/>
        </w:rPr>
        <w:t>ender_forged_diamond </w:t>
      </w:r>
      <w:r>
        <w:rPr>
          <w:color w:val="191919"/>
          <w:w w:val="105"/>
          <w:sz w:val="16"/>
        </w:rPr>
        <w:t>— Tier 3.5</w:t>
      </w:r>
    </w:p>
    <w:p>
      <w:pPr>
        <w:pStyle w:val="BodyText"/>
        <w:spacing w:before="2"/>
        <w:rPr>
          <w:sz w:val="9"/>
        </w:rPr>
      </w:pPr>
    </w:p>
    <w:p>
      <w:pPr>
        <w:pStyle w:val="Heading4"/>
      </w:pPr>
      <w:r>
        <w:rPr>
          <w:color w:val="3979B4"/>
          <w:w w:val="120"/>
        </w:rPr>
        <w:t>Tier-Skip</w:t>
      </w:r>
      <w:r>
        <w:rPr>
          <w:color w:val="3979B4"/>
          <w:spacing w:val="6"/>
          <w:w w:val="120"/>
        </w:rPr>
        <w:t> </w:t>
      </w:r>
      <w:r>
        <w:rPr>
          <w:color w:val="3979B4"/>
          <w:spacing w:val="-2"/>
          <w:w w:val="120"/>
        </w:rPr>
        <w:t>Materials</w:t>
      </w:r>
    </w:p>
    <w:p>
      <w:pPr>
        <w:pStyle w:val="BodyText"/>
        <w:spacing w:line="218" w:lineRule="auto" w:before="95"/>
        <w:ind w:left="391" w:right="4899"/>
      </w:pPr>
      <w:r>
        <w:rPr/>
        <mc:AlternateContent>
          <mc:Choice Requires="wps">
            <w:drawing>
              <wp:anchor distT="0" distB="0" distL="0" distR="0" allowOverlap="1" layoutInCell="1" locked="0" behindDoc="0" simplePos="0" relativeHeight="15890432">
                <wp:simplePos x="0" y="0"/>
                <wp:positionH relativeFrom="page">
                  <wp:posOffset>490736</wp:posOffset>
                </wp:positionH>
                <wp:positionV relativeFrom="paragraph">
                  <wp:posOffset>131814</wp:posOffset>
                </wp:positionV>
                <wp:extent cx="36830" cy="36830"/>
                <wp:effectExtent l="0" t="0" r="0" b="0"/>
                <wp:wrapNone/>
                <wp:docPr id="776" name="Group 776"/>
                <wp:cNvGraphicFramePr>
                  <a:graphicFrameLocks/>
                </wp:cNvGraphicFramePr>
                <a:graphic>
                  <a:graphicData uri="http://schemas.microsoft.com/office/word/2010/wordprocessingGroup">
                    <wpg:wgp>
                      <wpg:cNvPr id="776" name="Group 776"/>
                      <wpg:cNvGrpSpPr/>
                      <wpg:grpSpPr>
                        <a:xfrm>
                          <a:off x="0" y="0"/>
                          <a:ext cx="36830" cy="36830"/>
                          <a:chExt cx="36830" cy="36830"/>
                        </a:xfrm>
                      </wpg:grpSpPr>
                      <wps:wsp>
                        <wps:cNvPr id="777" name="Graphic 77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78" name="Graphic 77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79099pt;width:2.9pt;height:2.9pt;mso-position-horizontal-relative:page;mso-position-vertical-relative:paragraph;z-index:15890432" id="docshapegroup776" coordorigin="773,208" coordsize="58,58">
                <v:shape style="position:absolute;left:778;top:213;width:47;height:47" id="docshape777" coordorigin="779,213" coordsize="47,47" path="m814,259l789,259,779,249,779,224,789,213,814,213,825,224,825,236,825,249,814,259xe" filled="true" fillcolor="#191919" stroked="false">
                  <v:path arrowok="t"/>
                  <v:fill type="solid"/>
                </v:shape>
                <v:shape style="position:absolute;left:778;top:213;width:47;height:47" id="docshape778" coordorigin="779,213" coordsize="47,47" path="m825,236l825,249,814,259,802,259,789,259,779,249,779,236,779,224,789,213,802,213,814,213,825,224,825,23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90944">
                <wp:simplePos x="0" y="0"/>
                <wp:positionH relativeFrom="page">
                  <wp:posOffset>490736</wp:posOffset>
                </wp:positionH>
                <wp:positionV relativeFrom="paragraph">
                  <wp:posOffset>307187</wp:posOffset>
                </wp:positionV>
                <wp:extent cx="36830" cy="36830"/>
                <wp:effectExtent l="0" t="0" r="0" b="0"/>
                <wp:wrapNone/>
                <wp:docPr id="779" name="Group 779"/>
                <wp:cNvGraphicFramePr>
                  <a:graphicFrameLocks/>
                </wp:cNvGraphicFramePr>
                <a:graphic>
                  <a:graphicData uri="http://schemas.microsoft.com/office/word/2010/wordprocessingGroup">
                    <wpg:wgp>
                      <wpg:cNvPr id="779" name="Group 779"/>
                      <wpg:cNvGrpSpPr/>
                      <wpg:grpSpPr>
                        <a:xfrm>
                          <a:off x="0" y="0"/>
                          <a:ext cx="36830" cy="36830"/>
                          <a:chExt cx="36830" cy="36830"/>
                        </a:xfrm>
                      </wpg:grpSpPr>
                      <wps:wsp>
                        <wps:cNvPr id="780" name="Graphic 78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81" name="Graphic 78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88007pt;width:2.9pt;height:2.9pt;mso-position-horizontal-relative:page;mso-position-vertical-relative:paragraph;z-index:15890944" id="docshapegroup779" coordorigin="773,484" coordsize="58,58">
                <v:shape style="position:absolute;left:778;top:489;width:47;height:47" id="docshape780" coordorigin="779,490" coordsize="47,47" path="m814,536l789,536,779,525,779,500,789,490,814,490,825,500,825,513,825,525,814,536xe" filled="true" fillcolor="#191919" stroked="false">
                  <v:path arrowok="t"/>
                  <v:fill type="solid"/>
                </v:shape>
                <v:shape style="position:absolute;left:778;top:489;width:47;height:47" id="docshape781" coordorigin="779,490" coordsize="47,47" path="m825,513l825,525,814,536,802,536,789,536,779,525,779,513,779,500,789,490,802,490,814,490,825,500,825,513xe" filled="false" stroked="true" strokeweight=".575371pt" strokecolor="#191919">
                  <v:path arrowok="t"/>
                  <v:stroke dashstyle="solid"/>
                </v:shape>
                <w10:wrap type="none"/>
              </v:group>
            </w:pict>
          </mc:Fallback>
        </mc:AlternateContent>
      </w:r>
      <w:r>
        <w:rPr>
          <w:color w:val="191919"/>
          <w:w w:val="110"/>
        </w:rPr>
        <w:t>Transmutation</w:t>
      </w:r>
      <w:r>
        <w:rPr>
          <w:color w:val="191919"/>
          <w:spacing w:val="-7"/>
          <w:w w:val="110"/>
        </w:rPr>
        <w:t> </w:t>
      </w:r>
      <w:r>
        <w:rPr>
          <w:color w:val="191919"/>
          <w:w w:val="110"/>
        </w:rPr>
        <w:t>recipes</w:t>
      </w:r>
      <w:r>
        <w:rPr>
          <w:color w:val="191919"/>
          <w:spacing w:val="-7"/>
          <w:w w:val="110"/>
        </w:rPr>
        <w:t> </w:t>
      </w:r>
      <w:r>
        <w:rPr>
          <w:color w:val="191919"/>
          <w:w w:val="110"/>
        </w:rPr>
        <w:t>yielding</w:t>
      </w:r>
      <w:r>
        <w:rPr>
          <w:color w:val="191919"/>
          <w:spacing w:val="-7"/>
          <w:w w:val="110"/>
        </w:rPr>
        <w:t> </w:t>
      </w:r>
      <w:r>
        <w:rPr>
          <w:color w:val="191919"/>
          <w:w w:val="110"/>
        </w:rPr>
        <w:t>small</w:t>
      </w:r>
      <w:r>
        <w:rPr>
          <w:color w:val="191919"/>
          <w:spacing w:val="-7"/>
          <w:w w:val="110"/>
        </w:rPr>
        <w:t> </w:t>
      </w:r>
      <w:r>
        <w:rPr>
          <w:color w:val="191919"/>
          <w:w w:val="110"/>
        </w:rPr>
        <w:t>amounts</w:t>
      </w:r>
      <w:r>
        <w:rPr>
          <w:color w:val="191919"/>
          <w:spacing w:val="-7"/>
          <w:w w:val="110"/>
        </w:rPr>
        <w:t> </w:t>
      </w:r>
      <w:r>
        <w:rPr>
          <w:color w:val="191919"/>
          <w:w w:val="110"/>
        </w:rPr>
        <w:t>of</w:t>
      </w:r>
      <w:r>
        <w:rPr>
          <w:color w:val="191919"/>
          <w:spacing w:val="-7"/>
          <w:w w:val="110"/>
        </w:rPr>
        <w:t> </w:t>
      </w:r>
      <w:r>
        <w:rPr>
          <w:color w:val="191919"/>
          <w:w w:val="110"/>
        </w:rPr>
        <w:t>next-tier</w:t>
      </w:r>
      <w:r>
        <w:rPr>
          <w:color w:val="191919"/>
          <w:spacing w:val="-7"/>
          <w:w w:val="110"/>
        </w:rPr>
        <w:t> </w:t>
      </w:r>
      <w:r>
        <w:rPr>
          <w:color w:val="191919"/>
          <w:w w:val="110"/>
        </w:rPr>
        <w:t>materials Boss-dropped next-tier material fragments</w:t>
      </w:r>
    </w:p>
    <w:p>
      <w:pPr>
        <w:pStyle w:val="BodyText"/>
        <w:spacing w:before="17"/>
        <w:rPr>
          <w:sz w:val="9"/>
        </w:rPr>
      </w:pPr>
      <w:r>
        <w:rPr/>
        <mc:AlternateContent>
          <mc:Choice Requires="wps">
            <w:drawing>
              <wp:anchor distT="0" distB="0" distL="0" distR="0" allowOverlap="1" layoutInCell="1" locked="0" behindDoc="1" simplePos="0" relativeHeight="487741952">
                <wp:simplePos x="0" y="0"/>
                <wp:positionH relativeFrom="page">
                  <wp:posOffset>428625</wp:posOffset>
                </wp:positionH>
                <wp:positionV relativeFrom="paragraph">
                  <wp:posOffset>134140</wp:posOffset>
                </wp:positionV>
                <wp:extent cx="6693534" cy="15240"/>
                <wp:effectExtent l="0" t="0" r="0" b="0"/>
                <wp:wrapTopAndBottom/>
                <wp:docPr id="782" name="Graphic 782"/>
                <wp:cNvGraphicFramePr>
                  <a:graphicFrameLocks/>
                </wp:cNvGraphicFramePr>
                <a:graphic>
                  <a:graphicData uri="http://schemas.microsoft.com/office/word/2010/wordprocessingShape">
                    <wps:wsp>
                      <wps:cNvPr id="782" name="Graphic 78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562207pt;width:527.039970pt;height:1.150742pt;mso-position-horizontal-relative:page;mso-position-vertical-relative:paragraph;z-index:-15574528;mso-wrap-distance-left:0;mso-wrap-distance-right:0" id="docshape782" filled="true" fillcolor="#19395b" stroked="false">
                <v:fill type="solid"/>
                <w10:wrap type="topAndBottom"/>
              </v:rect>
            </w:pict>
          </mc:Fallback>
        </mc:AlternateContent>
      </w:r>
    </w:p>
    <w:p>
      <w:pPr>
        <w:spacing w:after="0"/>
        <w:rPr>
          <w:sz w:val="9"/>
        </w:rPr>
        <w:sectPr>
          <w:headerReference w:type="default" r:id="rId472"/>
          <w:pgSz w:w="11900" w:h="16840"/>
          <w:pgMar w:header="0" w:footer="0" w:top="640" w:bottom="280" w:left="560" w:right="560"/>
        </w:sectPr>
      </w:pPr>
    </w:p>
    <w:p>
      <w:pPr>
        <w:pStyle w:val="Heading2"/>
        <w:numPr>
          <w:ilvl w:val="0"/>
          <w:numId w:val="10"/>
        </w:numPr>
        <w:tabs>
          <w:tab w:pos="746" w:val="left" w:leader="none"/>
        </w:tabs>
        <w:spacing w:line="240" w:lineRule="auto" w:before="76" w:after="0"/>
        <w:ind w:left="746" w:right="0" w:hanging="631"/>
        <w:jc w:val="left"/>
      </w:pPr>
      <w:r>
        <w:rPr>
          <w:color w:val="19395B"/>
          <w:w w:val="105"/>
        </w:rPr>
        <w:t>Boss</w:t>
      </w:r>
      <w:r>
        <w:rPr>
          <w:color w:val="19395B"/>
          <w:spacing w:val="17"/>
          <w:w w:val="105"/>
        </w:rPr>
        <w:t> </w:t>
      </w:r>
      <w:r>
        <w:rPr>
          <w:color w:val="19395B"/>
          <w:w w:val="105"/>
        </w:rPr>
        <w:t>→</w:t>
      </w:r>
      <w:r>
        <w:rPr>
          <w:color w:val="19395B"/>
          <w:spacing w:val="18"/>
          <w:w w:val="105"/>
        </w:rPr>
        <w:t> </w:t>
      </w:r>
      <w:r>
        <w:rPr>
          <w:color w:val="19395B"/>
          <w:w w:val="105"/>
        </w:rPr>
        <w:t>Loot</w:t>
      </w:r>
      <w:r>
        <w:rPr>
          <w:color w:val="19395B"/>
          <w:spacing w:val="18"/>
          <w:w w:val="105"/>
        </w:rPr>
        <w:t> </w:t>
      </w:r>
      <w:r>
        <w:rPr>
          <w:color w:val="19395B"/>
          <w:spacing w:val="-2"/>
          <w:w w:val="105"/>
        </w:rPr>
        <w:t>Mapping</w:t>
      </w:r>
    </w:p>
    <w:p>
      <w:pPr>
        <w:pStyle w:val="BodyText"/>
        <w:spacing w:before="4"/>
        <w:rPr>
          <w:rFonts w:ascii="Arial"/>
          <w:b/>
          <w:sz w:val="9"/>
        </w:rPr>
      </w:pPr>
      <w:r>
        <w:rPr/>
        <mc:AlternateContent>
          <mc:Choice Requires="wps">
            <w:drawing>
              <wp:anchor distT="0" distB="0" distL="0" distR="0" allowOverlap="1" layoutInCell="1" locked="0" behindDoc="1" simplePos="0" relativeHeight="487750656">
                <wp:simplePos x="0" y="0"/>
                <wp:positionH relativeFrom="page">
                  <wp:posOffset>428625</wp:posOffset>
                </wp:positionH>
                <wp:positionV relativeFrom="paragraph">
                  <wp:posOffset>83718</wp:posOffset>
                </wp:positionV>
                <wp:extent cx="6693534" cy="15240"/>
                <wp:effectExtent l="0" t="0" r="0" b="0"/>
                <wp:wrapTopAndBottom/>
                <wp:docPr id="783" name="Graphic 783"/>
                <wp:cNvGraphicFramePr>
                  <a:graphicFrameLocks/>
                </wp:cNvGraphicFramePr>
                <a:graphic>
                  <a:graphicData uri="http://schemas.microsoft.com/office/word/2010/wordprocessingShape">
                    <wps:wsp>
                      <wps:cNvPr id="783" name="Graphic 783"/>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9199pt;width:527.039970pt;height:1.150742pt;mso-position-horizontal-relative:page;mso-position-vertical-relative:paragraph;z-index:-15565824;mso-wrap-distance-left:0;mso-wrap-distance-right:0" id="docshape783" filled="true" fillcolor="#19395b" stroked="false">
                <v:fill type="solid"/>
                <w10:wrap type="topAndBottom"/>
              </v:rect>
            </w:pict>
          </mc:Fallback>
        </mc:AlternateContent>
      </w:r>
    </w:p>
    <w:p>
      <w:pPr>
        <w:pStyle w:val="Heading3"/>
        <w:spacing w:before="244"/>
      </w:pPr>
      <w:r>
        <w:rPr>
          <w:color w:val="2B5E89"/>
          <w:w w:val="115"/>
        </w:rPr>
        <w:t>Simply</w:t>
      </w:r>
      <w:r>
        <w:rPr>
          <w:color w:val="2B5E89"/>
          <w:spacing w:val="5"/>
          <w:w w:val="115"/>
        </w:rPr>
        <w:t> </w:t>
      </w:r>
      <w:r>
        <w:rPr>
          <w:color w:val="2B5E89"/>
          <w:w w:val="115"/>
        </w:rPr>
        <w:t>Swords</w:t>
      </w:r>
      <w:r>
        <w:rPr>
          <w:color w:val="2B5E89"/>
          <w:spacing w:val="4"/>
          <w:w w:val="115"/>
        </w:rPr>
        <w:t> </w:t>
      </w:r>
      <w:r>
        <w:rPr>
          <w:color w:val="2B5E89"/>
          <w:w w:val="115"/>
        </w:rPr>
        <w:t>Unique</w:t>
      </w:r>
      <w:r>
        <w:rPr>
          <w:color w:val="2B5E89"/>
          <w:spacing w:val="6"/>
          <w:w w:val="115"/>
        </w:rPr>
        <w:t> </w:t>
      </w:r>
      <w:r>
        <w:rPr>
          <w:color w:val="2B5E89"/>
          <w:spacing w:val="-2"/>
          <w:w w:val="115"/>
        </w:rPr>
        <w:t>Assignment</w:t>
      </w:r>
    </w:p>
    <w:p>
      <w:pPr>
        <w:pStyle w:val="BodyText"/>
        <w:spacing w:before="8"/>
        <w:rPr>
          <w:rFonts w:ascii="Arial"/>
          <w:b/>
          <w:sz w:val="5"/>
        </w:rPr>
      </w:pPr>
      <w:r>
        <w:rPr/>
        <mc:AlternateContent>
          <mc:Choice Requires="wps">
            <w:drawing>
              <wp:anchor distT="0" distB="0" distL="0" distR="0" allowOverlap="1" layoutInCell="1" locked="0" behindDoc="1" simplePos="0" relativeHeight="487751168">
                <wp:simplePos x="0" y="0"/>
                <wp:positionH relativeFrom="page">
                  <wp:posOffset>428625</wp:posOffset>
                </wp:positionH>
                <wp:positionV relativeFrom="paragraph">
                  <wp:posOffset>57091</wp:posOffset>
                </wp:positionV>
                <wp:extent cx="6693534" cy="7620"/>
                <wp:effectExtent l="0" t="0" r="0" b="0"/>
                <wp:wrapTopAndBottom/>
                <wp:docPr id="784" name="Graphic 784"/>
                <wp:cNvGraphicFramePr>
                  <a:graphicFrameLocks/>
                </wp:cNvGraphicFramePr>
                <a:graphic>
                  <a:graphicData uri="http://schemas.microsoft.com/office/word/2010/wordprocessingShape">
                    <wps:wsp>
                      <wps:cNvPr id="784" name="Graphic 784"/>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423pt;width:527.039970pt;height:.575371pt;mso-position-horizontal-relative:page;mso-position-vertical-relative:paragraph;z-index:-15565312;mso-wrap-distance-left:0;mso-wrap-distance-right:0" id="docshape784" filled="true" fillcolor="#dcdcdc" stroked="false">
                <v:fill type="solid"/>
                <w10:wrap type="topAndBottom"/>
              </v:rect>
            </w:pict>
          </mc:Fallback>
        </mc:AlternateContent>
      </w:r>
    </w:p>
    <w:p>
      <w:pPr>
        <w:spacing w:before="190"/>
        <w:ind w:left="115" w:right="0" w:firstLine="0"/>
        <w:jc w:val="left"/>
        <w:rPr>
          <w:rFonts w:ascii="Arial"/>
          <w:b/>
          <w:sz w:val="19"/>
        </w:rPr>
      </w:pPr>
      <w:r>
        <w:rPr>
          <w:rFonts w:ascii="Arial"/>
          <w:b/>
          <w:color w:val="3979B4"/>
          <w:w w:val="120"/>
          <w:sz w:val="19"/>
        </w:rPr>
        <w:t>Tier</w:t>
      </w:r>
      <w:r>
        <w:rPr>
          <w:rFonts w:ascii="Arial"/>
          <w:b/>
          <w:color w:val="3979B4"/>
          <w:spacing w:val="11"/>
          <w:w w:val="120"/>
          <w:sz w:val="19"/>
        </w:rPr>
        <w:t> </w:t>
      </w:r>
      <w:r>
        <w:rPr>
          <w:rFonts w:ascii="Arial"/>
          <w:b/>
          <w:color w:val="3979B4"/>
          <w:w w:val="120"/>
          <w:sz w:val="19"/>
        </w:rPr>
        <w:t>2</w:t>
      </w:r>
      <w:r>
        <w:rPr>
          <w:rFonts w:ascii="Arial"/>
          <w:b/>
          <w:color w:val="3979B4"/>
          <w:spacing w:val="12"/>
          <w:w w:val="120"/>
          <w:sz w:val="19"/>
        </w:rPr>
        <w:t> </w:t>
      </w:r>
      <w:r>
        <w:rPr>
          <w:rFonts w:ascii="Arial"/>
          <w:b/>
          <w:color w:val="3979B4"/>
          <w:spacing w:val="-2"/>
          <w:w w:val="120"/>
          <w:sz w:val="19"/>
        </w:rPr>
        <w:t>Bosses</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911"/>
        <w:gridCol w:w="3325"/>
        <w:gridCol w:w="4297"/>
      </w:tblGrid>
      <w:tr>
        <w:trPr>
          <w:trHeight w:val="377" w:hRule="atLeast"/>
        </w:trPr>
        <w:tc>
          <w:tcPr>
            <w:tcW w:w="10533" w:type="dxa"/>
            <w:gridSpan w:val="3"/>
            <w:tcBorders>
              <w:top w:val="nil"/>
              <w:left w:val="nil"/>
              <w:right w:val="nil"/>
            </w:tcBorders>
            <w:shd w:val="clear" w:color="auto" w:fill="19395B"/>
          </w:tcPr>
          <w:p>
            <w:pPr>
              <w:pStyle w:val="TableParagraph"/>
              <w:tabs>
                <w:tab w:pos="3027" w:val="left" w:leader="none"/>
                <w:tab w:pos="6354" w:val="left" w:leader="none"/>
              </w:tabs>
              <w:spacing w:before="101"/>
              <w:ind w:left="115"/>
              <w:rPr>
                <w:rFonts w:ascii="Arial"/>
                <w:b/>
                <w:sz w:val="15"/>
              </w:rPr>
            </w:pPr>
            <w:r>
              <w:rPr>
                <w:rFonts w:ascii="Arial"/>
                <w:b/>
                <w:color w:val="FFFFFF"/>
                <w:spacing w:val="-4"/>
                <w:w w:val="115"/>
                <w:sz w:val="15"/>
              </w:rPr>
              <w:t>Boss</w:t>
            </w:r>
            <w:r>
              <w:rPr>
                <w:rFonts w:ascii="Arial"/>
                <w:b/>
                <w:color w:val="FFFFFF"/>
                <w:sz w:val="15"/>
              </w:rPr>
              <w:tab/>
            </w:r>
            <w:r>
              <w:rPr>
                <w:rFonts w:ascii="Arial"/>
                <w:b/>
                <w:color w:val="FFFFFF"/>
                <w:w w:val="115"/>
                <w:sz w:val="15"/>
              </w:rPr>
              <w:t>Unique</w:t>
            </w:r>
            <w:r>
              <w:rPr>
                <w:rFonts w:ascii="Arial"/>
                <w:b/>
                <w:color w:val="FFFFFF"/>
                <w:spacing w:val="6"/>
                <w:w w:val="115"/>
                <w:sz w:val="15"/>
              </w:rPr>
              <w:t> </w:t>
            </w:r>
            <w:r>
              <w:rPr>
                <w:rFonts w:ascii="Arial"/>
                <w:b/>
                <w:color w:val="FFFFFF"/>
                <w:spacing w:val="-4"/>
                <w:w w:val="115"/>
                <w:sz w:val="15"/>
              </w:rPr>
              <w:t>Theme</w:t>
            </w:r>
            <w:r>
              <w:rPr>
                <w:rFonts w:ascii="Arial"/>
                <w:b/>
                <w:color w:val="FFFFFF"/>
                <w:sz w:val="15"/>
              </w:rPr>
              <w:tab/>
            </w:r>
            <w:r>
              <w:rPr>
                <w:rFonts w:ascii="Arial"/>
                <w:b/>
                <w:color w:val="FFFFFF"/>
                <w:w w:val="115"/>
                <w:sz w:val="15"/>
              </w:rPr>
              <w:t>Weapon</w:t>
            </w:r>
            <w:r>
              <w:rPr>
                <w:rFonts w:ascii="Arial"/>
                <w:b/>
                <w:color w:val="FFFFFF"/>
                <w:spacing w:val="9"/>
                <w:w w:val="115"/>
                <w:sz w:val="15"/>
              </w:rPr>
              <w:t> </w:t>
            </w:r>
            <w:r>
              <w:rPr>
                <w:rFonts w:ascii="Arial"/>
                <w:b/>
                <w:color w:val="FFFFFF"/>
                <w:spacing w:val="-4"/>
                <w:w w:val="115"/>
                <w:sz w:val="15"/>
              </w:rPr>
              <w:t>Type</w:t>
            </w:r>
          </w:p>
        </w:tc>
      </w:tr>
      <w:tr>
        <w:trPr>
          <w:trHeight w:val="353" w:hRule="atLeast"/>
        </w:trPr>
        <w:tc>
          <w:tcPr>
            <w:tcW w:w="2911" w:type="dxa"/>
          </w:tcPr>
          <w:p>
            <w:pPr>
              <w:pStyle w:val="TableParagraph"/>
              <w:rPr>
                <w:sz w:val="15"/>
              </w:rPr>
            </w:pPr>
            <w:r>
              <w:rPr>
                <w:color w:val="191919"/>
                <w:w w:val="105"/>
                <w:sz w:val="15"/>
              </w:rPr>
              <w:t>Twilight </w:t>
            </w:r>
            <w:r>
              <w:rPr>
                <w:color w:val="191919"/>
                <w:spacing w:val="-4"/>
                <w:w w:val="105"/>
                <w:sz w:val="15"/>
              </w:rPr>
              <w:t>Naga</w:t>
            </w:r>
          </w:p>
        </w:tc>
        <w:tc>
          <w:tcPr>
            <w:tcW w:w="3325" w:type="dxa"/>
          </w:tcPr>
          <w:p>
            <w:pPr>
              <w:pStyle w:val="TableParagraph"/>
              <w:ind w:left="120"/>
              <w:rPr>
                <w:sz w:val="15"/>
              </w:rPr>
            </w:pPr>
            <w:r>
              <w:rPr>
                <w:color w:val="191919"/>
                <w:spacing w:val="-2"/>
                <w:w w:val="105"/>
                <w:sz w:val="15"/>
              </w:rPr>
              <w:t>Agility/speed</w:t>
            </w:r>
          </w:p>
        </w:tc>
        <w:tc>
          <w:tcPr>
            <w:tcW w:w="4297" w:type="dxa"/>
            <w:tcBorders>
              <w:right w:val="single" w:sz="2" w:space="0" w:color="DCDCDC"/>
            </w:tcBorders>
          </w:tcPr>
          <w:p>
            <w:pPr>
              <w:pStyle w:val="TableParagraph"/>
              <w:ind w:left="122"/>
              <w:rPr>
                <w:sz w:val="15"/>
              </w:rPr>
            </w:pPr>
            <w:r>
              <w:rPr>
                <w:color w:val="191919"/>
                <w:w w:val="110"/>
                <w:sz w:val="15"/>
              </w:rPr>
              <w:t>Rapier</w:t>
            </w:r>
            <w:r>
              <w:rPr>
                <w:color w:val="191919"/>
                <w:spacing w:val="-9"/>
                <w:w w:val="110"/>
                <w:sz w:val="15"/>
              </w:rPr>
              <w:t> </w:t>
            </w:r>
            <w:r>
              <w:rPr>
                <w:color w:val="191919"/>
                <w:w w:val="110"/>
                <w:sz w:val="15"/>
              </w:rPr>
              <w:t>or</w:t>
            </w:r>
            <w:r>
              <w:rPr>
                <w:color w:val="191919"/>
                <w:spacing w:val="-8"/>
                <w:w w:val="110"/>
                <w:sz w:val="15"/>
              </w:rPr>
              <w:t> </w:t>
            </w:r>
            <w:r>
              <w:rPr>
                <w:color w:val="191919"/>
                <w:spacing w:val="-2"/>
                <w:w w:val="110"/>
                <w:sz w:val="15"/>
              </w:rPr>
              <w:t>Katana</w:t>
            </w:r>
          </w:p>
        </w:tc>
      </w:tr>
      <w:tr>
        <w:trPr>
          <w:trHeight w:val="353" w:hRule="atLeast"/>
        </w:trPr>
        <w:tc>
          <w:tcPr>
            <w:tcW w:w="2911" w:type="dxa"/>
            <w:shd w:val="clear" w:color="auto" w:fill="F4F6F9"/>
          </w:tcPr>
          <w:p>
            <w:pPr>
              <w:pStyle w:val="TableParagraph"/>
              <w:rPr>
                <w:sz w:val="15"/>
              </w:rPr>
            </w:pPr>
            <w:r>
              <w:rPr>
                <w:color w:val="191919"/>
                <w:w w:val="105"/>
                <w:sz w:val="15"/>
              </w:rPr>
              <w:t>Twilight </w:t>
            </w:r>
            <w:r>
              <w:rPr>
                <w:color w:val="191919"/>
                <w:spacing w:val="-4"/>
                <w:w w:val="105"/>
                <w:sz w:val="15"/>
              </w:rPr>
              <w:t>Lich</w:t>
            </w:r>
          </w:p>
        </w:tc>
        <w:tc>
          <w:tcPr>
            <w:tcW w:w="3325" w:type="dxa"/>
            <w:shd w:val="clear" w:color="auto" w:fill="F4F6F9"/>
          </w:tcPr>
          <w:p>
            <w:pPr>
              <w:pStyle w:val="TableParagraph"/>
              <w:ind w:left="120"/>
              <w:rPr>
                <w:sz w:val="15"/>
              </w:rPr>
            </w:pPr>
            <w:r>
              <w:rPr>
                <w:color w:val="191919"/>
                <w:spacing w:val="-2"/>
                <w:w w:val="105"/>
                <w:sz w:val="15"/>
              </w:rPr>
              <w:t>Soul/magic</w:t>
            </w:r>
          </w:p>
        </w:tc>
        <w:tc>
          <w:tcPr>
            <w:tcW w:w="4297" w:type="dxa"/>
            <w:tcBorders>
              <w:right w:val="single" w:sz="2" w:space="0" w:color="DCDCDC"/>
            </w:tcBorders>
            <w:shd w:val="clear" w:color="auto" w:fill="F4F6F9"/>
          </w:tcPr>
          <w:p>
            <w:pPr>
              <w:pStyle w:val="TableParagraph"/>
              <w:ind w:left="122"/>
              <w:rPr>
                <w:sz w:val="15"/>
              </w:rPr>
            </w:pPr>
            <w:r>
              <w:rPr>
                <w:color w:val="191919"/>
                <w:sz w:val="15"/>
              </w:rPr>
              <w:t>Staff-sword</w:t>
            </w:r>
            <w:r>
              <w:rPr>
                <w:color w:val="191919"/>
                <w:spacing w:val="21"/>
                <w:sz w:val="15"/>
              </w:rPr>
              <w:t> </w:t>
            </w:r>
            <w:r>
              <w:rPr>
                <w:color w:val="191919"/>
                <w:sz w:val="15"/>
              </w:rPr>
              <w:t>or</w:t>
            </w:r>
            <w:r>
              <w:rPr>
                <w:color w:val="191919"/>
                <w:spacing w:val="22"/>
                <w:sz w:val="15"/>
              </w:rPr>
              <w:t> </w:t>
            </w:r>
            <w:r>
              <w:rPr>
                <w:color w:val="191919"/>
                <w:spacing w:val="-2"/>
                <w:sz w:val="15"/>
              </w:rPr>
              <w:t>Scythe</w:t>
            </w:r>
          </w:p>
        </w:tc>
      </w:tr>
      <w:tr>
        <w:trPr>
          <w:trHeight w:val="353" w:hRule="atLeast"/>
        </w:trPr>
        <w:tc>
          <w:tcPr>
            <w:tcW w:w="2911" w:type="dxa"/>
          </w:tcPr>
          <w:p>
            <w:pPr>
              <w:pStyle w:val="TableParagraph"/>
              <w:rPr>
                <w:sz w:val="15"/>
              </w:rPr>
            </w:pPr>
            <w:r>
              <w:rPr>
                <w:color w:val="191919"/>
                <w:w w:val="105"/>
                <w:sz w:val="15"/>
              </w:rPr>
              <w:t>Twilight</w:t>
            </w:r>
            <w:r>
              <w:rPr>
                <w:color w:val="191919"/>
                <w:spacing w:val="-2"/>
                <w:w w:val="110"/>
                <w:sz w:val="15"/>
              </w:rPr>
              <w:t> Hydra</w:t>
            </w:r>
          </w:p>
        </w:tc>
        <w:tc>
          <w:tcPr>
            <w:tcW w:w="3325" w:type="dxa"/>
          </w:tcPr>
          <w:p>
            <w:pPr>
              <w:pStyle w:val="TableParagraph"/>
              <w:ind w:left="120"/>
              <w:rPr>
                <w:sz w:val="15"/>
              </w:rPr>
            </w:pPr>
            <w:r>
              <w:rPr>
                <w:color w:val="191919"/>
                <w:spacing w:val="-2"/>
                <w:w w:val="105"/>
                <w:sz w:val="15"/>
              </w:rPr>
              <w:t>Fire/power</w:t>
            </w:r>
          </w:p>
        </w:tc>
        <w:tc>
          <w:tcPr>
            <w:tcW w:w="4297" w:type="dxa"/>
            <w:tcBorders>
              <w:right w:val="single" w:sz="2" w:space="0" w:color="DCDCDC"/>
            </w:tcBorders>
          </w:tcPr>
          <w:p>
            <w:pPr>
              <w:pStyle w:val="TableParagraph"/>
              <w:ind w:left="122"/>
              <w:rPr>
                <w:sz w:val="15"/>
              </w:rPr>
            </w:pPr>
            <w:r>
              <w:rPr>
                <w:color w:val="191919"/>
                <w:w w:val="110"/>
                <w:sz w:val="15"/>
              </w:rPr>
              <w:t>Great</w:t>
            </w:r>
            <w:r>
              <w:rPr>
                <w:color w:val="191919"/>
                <w:spacing w:val="-8"/>
                <w:w w:val="110"/>
                <w:sz w:val="15"/>
              </w:rPr>
              <w:t> </w:t>
            </w:r>
            <w:r>
              <w:rPr>
                <w:color w:val="191919"/>
                <w:w w:val="110"/>
                <w:sz w:val="15"/>
              </w:rPr>
              <w:t>Hammer</w:t>
            </w:r>
            <w:r>
              <w:rPr>
                <w:color w:val="191919"/>
                <w:spacing w:val="-7"/>
                <w:w w:val="110"/>
                <w:sz w:val="15"/>
              </w:rPr>
              <w:t> </w:t>
            </w:r>
            <w:r>
              <w:rPr>
                <w:color w:val="191919"/>
                <w:w w:val="110"/>
                <w:sz w:val="15"/>
              </w:rPr>
              <w:t>or</w:t>
            </w:r>
            <w:r>
              <w:rPr>
                <w:color w:val="191919"/>
                <w:spacing w:val="-7"/>
                <w:w w:val="110"/>
                <w:sz w:val="15"/>
              </w:rPr>
              <w:t> </w:t>
            </w:r>
            <w:r>
              <w:rPr>
                <w:color w:val="191919"/>
                <w:spacing w:val="-2"/>
                <w:w w:val="110"/>
                <w:sz w:val="15"/>
              </w:rPr>
              <w:t>Claymore</w:t>
            </w:r>
          </w:p>
        </w:tc>
      </w:tr>
      <w:tr>
        <w:trPr>
          <w:trHeight w:val="353" w:hRule="atLeast"/>
        </w:trPr>
        <w:tc>
          <w:tcPr>
            <w:tcW w:w="2911" w:type="dxa"/>
            <w:shd w:val="clear" w:color="auto" w:fill="F4F6F9"/>
          </w:tcPr>
          <w:p>
            <w:pPr>
              <w:pStyle w:val="TableParagraph"/>
              <w:rPr>
                <w:sz w:val="15"/>
              </w:rPr>
            </w:pPr>
            <w:r>
              <w:rPr>
                <w:color w:val="191919"/>
                <w:sz w:val="15"/>
              </w:rPr>
              <w:t>Twilight</w:t>
            </w:r>
            <w:r>
              <w:rPr>
                <w:color w:val="191919"/>
                <w:spacing w:val="19"/>
                <w:sz w:val="15"/>
              </w:rPr>
              <w:t> </w:t>
            </w:r>
            <w:r>
              <w:rPr>
                <w:color w:val="191919"/>
                <w:sz w:val="15"/>
              </w:rPr>
              <w:t>Ur-</w:t>
            </w:r>
            <w:r>
              <w:rPr>
                <w:color w:val="191919"/>
                <w:spacing w:val="-2"/>
                <w:sz w:val="15"/>
              </w:rPr>
              <w:t>Ghast</w:t>
            </w:r>
          </w:p>
        </w:tc>
        <w:tc>
          <w:tcPr>
            <w:tcW w:w="3325" w:type="dxa"/>
            <w:shd w:val="clear" w:color="auto" w:fill="F4F6F9"/>
          </w:tcPr>
          <w:p>
            <w:pPr>
              <w:pStyle w:val="TableParagraph"/>
              <w:ind w:left="120"/>
              <w:rPr>
                <w:sz w:val="15"/>
              </w:rPr>
            </w:pPr>
            <w:r>
              <w:rPr>
                <w:color w:val="191919"/>
                <w:spacing w:val="-2"/>
                <w:w w:val="105"/>
                <w:sz w:val="15"/>
              </w:rPr>
              <w:t>Void/spectral</w:t>
            </w:r>
          </w:p>
        </w:tc>
        <w:tc>
          <w:tcPr>
            <w:tcW w:w="4297" w:type="dxa"/>
            <w:tcBorders>
              <w:right w:val="single" w:sz="2" w:space="0" w:color="DCDCDC"/>
            </w:tcBorders>
            <w:shd w:val="clear" w:color="auto" w:fill="F4F6F9"/>
          </w:tcPr>
          <w:p>
            <w:pPr>
              <w:pStyle w:val="TableParagraph"/>
              <w:ind w:left="122"/>
              <w:rPr>
                <w:sz w:val="15"/>
              </w:rPr>
            </w:pPr>
            <w:r>
              <w:rPr>
                <w:color w:val="191919"/>
                <w:w w:val="105"/>
                <w:sz w:val="15"/>
              </w:rPr>
              <w:t>Spectral</w:t>
            </w:r>
            <w:r>
              <w:rPr>
                <w:color w:val="191919"/>
                <w:spacing w:val="5"/>
                <w:w w:val="110"/>
                <w:sz w:val="15"/>
              </w:rPr>
              <w:t> </w:t>
            </w:r>
            <w:r>
              <w:rPr>
                <w:color w:val="191919"/>
                <w:spacing w:val="-2"/>
                <w:w w:val="110"/>
                <w:sz w:val="15"/>
              </w:rPr>
              <w:t>weapon</w:t>
            </w:r>
          </w:p>
        </w:tc>
      </w:tr>
      <w:tr>
        <w:trPr>
          <w:trHeight w:val="353" w:hRule="atLeast"/>
        </w:trPr>
        <w:tc>
          <w:tcPr>
            <w:tcW w:w="2911" w:type="dxa"/>
          </w:tcPr>
          <w:p>
            <w:pPr>
              <w:pStyle w:val="TableParagraph"/>
              <w:rPr>
                <w:sz w:val="15"/>
              </w:rPr>
            </w:pPr>
            <w:r>
              <w:rPr>
                <w:color w:val="191919"/>
                <w:w w:val="105"/>
                <w:sz w:val="15"/>
              </w:rPr>
              <w:t>Blue</w:t>
            </w:r>
            <w:r>
              <w:rPr>
                <w:color w:val="191919"/>
                <w:spacing w:val="-2"/>
                <w:w w:val="105"/>
                <w:sz w:val="15"/>
              </w:rPr>
              <w:t> </w:t>
            </w:r>
            <w:r>
              <w:rPr>
                <w:color w:val="191919"/>
                <w:w w:val="105"/>
                <w:sz w:val="15"/>
              </w:rPr>
              <w:t>Skies</w:t>
            </w:r>
            <w:r>
              <w:rPr>
                <w:color w:val="191919"/>
                <w:spacing w:val="-1"/>
                <w:w w:val="105"/>
                <w:sz w:val="15"/>
              </w:rPr>
              <w:t> </w:t>
            </w:r>
            <w:r>
              <w:rPr>
                <w:color w:val="191919"/>
                <w:spacing w:val="-2"/>
                <w:w w:val="105"/>
                <w:sz w:val="15"/>
              </w:rPr>
              <w:t>bosses</w:t>
            </w:r>
          </w:p>
        </w:tc>
        <w:tc>
          <w:tcPr>
            <w:tcW w:w="3325" w:type="dxa"/>
          </w:tcPr>
          <w:p>
            <w:pPr>
              <w:pStyle w:val="TableParagraph"/>
              <w:ind w:left="120"/>
              <w:rPr>
                <w:sz w:val="15"/>
              </w:rPr>
            </w:pPr>
            <w:r>
              <w:rPr>
                <w:color w:val="191919"/>
                <w:w w:val="105"/>
                <w:sz w:val="15"/>
              </w:rPr>
              <w:t>Elemental</w:t>
            </w:r>
            <w:r>
              <w:rPr>
                <w:color w:val="191919"/>
                <w:spacing w:val="10"/>
                <w:w w:val="105"/>
                <w:sz w:val="15"/>
              </w:rPr>
              <w:t> </w:t>
            </w:r>
            <w:r>
              <w:rPr>
                <w:color w:val="191919"/>
                <w:w w:val="105"/>
                <w:sz w:val="15"/>
              </w:rPr>
              <w:t>(per</w:t>
            </w:r>
            <w:r>
              <w:rPr>
                <w:color w:val="191919"/>
                <w:spacing w:val="11"/>
                <w:w w:val="105"/>
                <w:sz w:val="15"/>
              </w:rPr>
              <w:t> </w:t>
            </w:r>
            <w:r>
              <w:rPr>
                <w:color w:val="191919"/>
                <w:spacing w:val="-2"/>
                <w:w w:val="105"/>
                <w:sz w:val="15"/>
              </w:rPr>
              <w:t>boss)</w:t>
            </w:r>
          </w:p>
        </w:tc>
        <w:tc>
          <w:tcPr>
            <w:tcW w:w="4297" w:type="dxa"/>
            <w:tcBorders>
              <w:right w:val="single" w:sz="2" w:space="0" w:color="DCDCDC"/>
            </w:tcBorders>
          </w:tcPr>
          <w:p>
            <w:pPr>
              <w:pStyle w:val="TableParagraph"/>
              <w:ind w:left="122"/>
              <w:rPr>
                <w:sz w:val="15"/>
              </w:rPr>
            </w:pPr>
            <w:r>
              <w:rPr>
                <w:color w:val="191919"/>
                <w:w w:val="110"/>
                <w:sz w:val="15"/>
              </w:rPr>
              <w:t>Themed</w:t>
            </w:r>
            <w:r>
              <w:rPr>
                <w:color w:val="191919"/>
                <w:spacing w:val="-12"/>
                <w:w w:val="110"/>
                <w:sz w:val="15"/>
              </w:rPr>
              <w:t> </w:t>
            </w:r>
            <w:r>
              <w:rPr>
                <w:color w:val="191919"/>
                <w:w w:val="110"/>
                <w:sz w:val="15"/>
              </w:rPr>
              <w:t>per</w:t>
            </w:r>
            <w:r>
              <w:rPr>
                <w:color w:val="191919"/>
                <w:spacing w:val="-12"/>
                <w:w w:val="110"/>
                <w:sz w:val="15"/>
              </w:rPr>
              <w:t> </w:t>
            </w:r>
            <w:r>
              <w:rPr>
                <w:color w:val="191919"/>
                <w:spacing w:val="-2"/>
                <w:w w:val="110"/>
                <w:sz w:val="15"/>
              </w:rPr>
              <w:t>element</w:t>
            </w:r>
          </w:p>
        </w:tc>
      </w:tr>
      <w:tr>
        <w:trPr>
          <w:trHeight w:val="353" w:hRule="atLeast"/>
        </w:trPr>
        <w:tc>
          <w:tcPr>
            <w:tcW w:w="2911" w:type="dxa"/>
            <w:shd w:val="clear" w:color="auto" w:fill="F4F6F9"/>
          </w:tcPr>
          <w:p>
            <w:pPr>
              <w:pStyle w:val="TableParagraph"/>
              <w:rPr>
                <w:sz w:val="15"/>
              </w:rPr>
            </w:pPr>
            <w:r>
              <w:rPr>
                <w:color w:val="191919"/>
                <w:w w:val="105"/>
                <w:sz w:val="15"/>
              </w:rPr>
              <w:t>Aether</w:t>
            </w:r>
            <w:r>
              <w:rPr>
                <w:color w:val="191919"/>
                <w:spacing w:val="13"/>
                <w:w w:val="105"/>
                <w:sz w:val="15"/>
              </w:rPr>
              <w:t> </w:t>
            </w:r>
            <w:r>
              <w:rPr>
                <w:color w:val="191919"/>
                <w:spacing w:val="-2"/>
                <w:w w:val="105"/>
                <w:sz w:val="15"/>
              </w:rPr>
              <w:t>bosses</w:t>
            </w:r>
          </w:p>
        </w:tc>
        <w:tc>
          <w:tcPr>
            <w:tcW w:w="3325" w:type="dxa"/>
            <w:shd w:val="clear" w:color="auto" w:fill="F4F6F9"/>
          </w:tcPr>
          <w:p>
            <w:pPr>
              <w:pStyle w:val="TableParagraph"/>
              <w:ind w:left="120"/>
              <w:rPr>
                <w:sz w:val="15"/>
              </w:rPr>
            </w:pPr>
            <w:r>
              <w:rPr>
                <w:color w:val="191919"/>
                <w:spacing w:val="-2"/>
                <w:w w:val="105"/>
                <w:sz w:val="15"/>
              </w:rPr>
              <w:t>Wind/lightning</w:t>
            </w:r>
          </w:p>
        </w:tc>
        <w:tc>
          <w:tcPr>
            <w:tcW w:w="4297" w:type="dxa"/>
            <w:tcBorders>
              <w:right w:val="single" w:sz="2" w:space="0" w:color="DCDCDC"/>
            </w:tcBorders>
            <w:shd w:val="clear" w:color="auto" w:fill="F4F6F9"/>
          </w:tcPr>
          <w:p>
            <w:pPr>
              <w:pStyle w:val="TableParagraph"/>
              <w:ind w:left="122"/>
              <w:rPr>
                <w:sz w:val="15"/>
              </w:rPr>
            </w:pPr>
            <w:r>
              <w:rPr>
                <w:color w:val="191919"/>
                <w:w w:val="105"/>
                <w:sz w:val="15"/>
              </w:rPr>
              <w:t>Themed</w:t>
            </w:r>
            <w:r>
              <w:rPr>
                <w:color w:val="191919"/>
                <w:spacing w:val="10"/>
                <w:w w:val="105"/>
                <w:sz w:val="15"/>
              </w:rPr>
              <w:t> </w:t>
            </w:r>
            <w:r>
              <w:rPr>
                <w:color w:val="191919"/>
                <w:w w:val="105"/>
                <w:sz w:val="15"/>
              </w:rPr>
              <w:t>per</w:t>
            </w:r>
            <w:r>
              <w:rPr>
                <w:color w:val="191919"/>
                <w:spacing w:val="10"/>
                <w:w w:val="105"/>
                <w:sz w:val="15"/>
              </w:rPr>
              <w:t> </w:t>
            </w:r>
            <w:r>
              <w:rPr>
                <w:color w:val="191919"/>
                <w:spacing w:val="-4"/>
                <w:w w:val="105"/>
                <w:sz w:val="15"/>
              </w:rPr>
              <w:t>boss</w:t>
            </w:r>
          </w:p>
        </w:tc>
      </w:tr>
    </w:tbl>
    <w:p>
      <w:pPr>
        <w:spacing w:before="196"/>
        <w:ind w:left="115" w:right="0" w:firstLine="0"/>
        <w:jc w:val="left"/>
        <w:rPr>
          <w:rFonts w:ascii="Arial"/>
          <w:b/>
          <w:sz w:val="19"/>
        </w:rPr>
      </w:pPr>
      <w:r>
        <w:rPr>
          <w:rFonts w:ascii="Arial"/>
          <w:b/>
          <w:color w:val="3979B4"/>
          <w:w w:val="120"/>
          <w:sz w:val="19"/>
        </w:rPr>
        <w:t>Tier</w:t>
      </w:r>
      <w:r>
        <w:rPr>
          <w:rFonts w:ascii="Arial"/>
          <w:b/>
          <w:color w:val="3979B4"/>
          <w:spacing w:val="11"/>
          <w:w w:val="120"/>
          <w:sz w:val="19"/>
        </w:rPr>
        <w:t> </w:t>
      </w:r>
      <w:r>
        <w:rPr>
          <w:rFonts w:ascii="Arial"/>
          <w:b/>
          <w:color w:val="3979B4"/>
          <w:w w:val="120"/>
          <w:sz w:val="19"/>
        </w:rPr>
        <w:t>3</w:t>
      </w:r>
      <w:r>
        <w:rPr>
          <w:rFonts w:ascii="Arial"/>
          <w:b/>
          <w:color w:val="3979B4"/>
          <w:spacing w:val="12"/>
          <w:w w:val="120"/>
          <w:sz w:val="19"/>
        </w:rPr>
        <w:t> </w:t>
      </w:r>
      <w:r>
        <w:rPr>
          <w:rFonts w:ascii="Arial"/>
          <w:b/>
          <w:color w:val="3979B4"/>
          <w:spacing w:val="-2"/>
          <w:w w:val="120"/>
          <w:sz w:val="19"/>
        </w:rPr>
        <w:t>Bosses</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936"/>
        <w:gridCol w:w="2751"/>
        <w:gridCol w:w="3850"/>
      </w:tblGrid>
      <w:tr>
        <w:trPr>
          <w:trHeight w:val="377" w:hRule="atLeast"/>
        </w:trPr>
        <w:tc>
          <w:tcPr>
            <w:tcW w:w="10537" w:type="dxa"/>
            <w:gridSpan w:val="3"/>
            <w:tcBorders>
              <w:top w:val="nil"/>
              <w:left w:val="nil"/>
              <w:right w:val="nil"/>
            </w:tcBorders>
            <w:shd w:val="clear" w:color="auto" w:fill="19395B"/>
          </w:tcPr>
          <w:p>
            <w:pPr>
              <w:pStyle w:val="TableParagraph"/>
              <w:tabs>
                <w:tab w:pos="4048" w:val="left" w:leader="none"/>
                <w:tab w:pos="6798" w:val="left" w:leader="none"/>
              </w:tabs>
              <w:spacing w:before="101"/>
              <w:ind w:left="115"/>
              <w:rPr>
                <w:rFonts w:ascii="Arial"/>
                <w:b/>
                <w:sz w:val="15"/>
              </w:rPr>
            </w:pPr>
            <w:r>
              <w:rPr>
                <w:rFonts w:ascii="Arial"/>
                <w:b/>
                <w:color w:val="FFFFFF"/>
                <w:spacing w:val="-4"/>
                <w:w w:val="115"/>
                <w:sz w:val="15"/>
              </w:rPr>
              <w:t>Boss</w:t>
            </w:r>
            <w:r>
              <w:rPr>
                <w:rFonts w:ascii="Arial"/>
                <w:b/>
                <w:color w:val="FFFFFF"/>
                <w:sz w:val="15"/>
              </w:rPr>
              <w:tab/>
            </w:r>
            <w:r>
              <w:rPr>
                <w:rFonts w:ascii="Arial"/>
                <w:b/>
                <w:color w:val="FFFFFF"/>
                <w:w w:val="115"/>
                <w:sz w:val="15"/>
              </w:rPr>
              <w:t>Unique</w:t>
            </w:r>
            <w:r>
              <w:rPr>
                <w:rFonts w:ascii="Arial"/>
                <w:b/>
                <w:color w:val="FFFFFF"/>
                <w:spacing w:val="6"/>
                <w:w w:val="115"/>
                <w:sz w:val="15"/>
              </w:rPr>
              <w:t> </w:t>
            </w:r>
            <w:r>
              <w:rPr>
                <w:rFonts w:ascii="Arial"/>
                <w:b/>
                <w:color w:val="FFFFFF"/>
                <w:spacing w:val="-4"/>
                <w:w w:val="115"/>
                <w:sz w:val="15"/>
              </w:rPr>
              <w:t>Theme</w:t>
            </w:r>
            <w:r>
              <w:rPr>
                <w:rFonts w:ascii="Arial"/>
                <w:b/>
                <w:color w:val="FFFFFF"/>
                <w:sz w:val="15"/>
              </w:rPr>
              <w:tab/>
            </w:r>
            <w:r>
              <w:rPr>
                <w:rFonts w:ascii="Arial"/>
                <w:b/>
                <w:color w:val="FFFFFF"/>
                <w:w w:val="115"/>
                <w:sz w:val="15"/>
              </w:rPr>
              <w:t>Weapon</w:t>
            </w:r>
            <w:r>
              <w:rPr>
                <w:rFonts w:ascii="Arial"/>
                <w:b/>
                <w:color w:val="FFFFFF"/>
                <w:spacing w:val="9"/>
                <w:w w:val="115"/>
                <w:sz w:val="15"/>
              </w:rPr>
              <w:t> </w:t>
            </w:r>
            <w:r>
              <w:rPr>
                <w:rFonts w:ascii="Arial"/>
                <w:b/>
                <w:color w:val="FFFFFF"/>
                <w:spacing w:val="-4"/>
                <w:w w:val="115"/>
                <w:sz w:val="15"/>
              </w:rPr>
              <w:t>Type</w:t>
            </w:r>
          </w:p>
        </w:tc>
      </w:tr>
      <w:tr>
        <w:trPr>
          <w:trHeight w:val="353" w:hRule="atLeast"/>
        </w:trPr>
        <w:tc>
          <w:tcPr>
            <w:tcW w:w="3936" w:type="dxa"/>
          </w:tcPr>
          <w:p>
            <w:pPr>
              <w:pStyle w:val="TableParagraph"/>
              <w:rPr>
                <w:sz w:val="15"/>
              </w:rPr>
            </w:pPr>
            <w:r>
              <w:rPr>
                <w:color w:val="191919"/>
                <w:w w:val="105"/>
                <w:sz w:val="15"/>
              </w:rPr>
              <w:t>Cataclysm</w:t>
            </w:r>
            <w:r>
              <w:rPr>
                <w:color w:val="191919"/>
                <w:spacing w:val="16"/>
                <w:w w:val="110"/>
                <w:sz w:val="15"/>
              </w:rPr>
              <w:t> </w:t>
            </w:r>
            <w:r>
              <w:rPr>
                <w:color w:val="191919"/>
                <w:spacing w:val="-2"/>
                <w:w w:val="110"/>
                <w:sz w:val="15"/>
              </w:rPr>
              <w:t>Harbinger</w:t>
            </w:r>
          </w:p>
        </w:tc>
        <w:tc>
          <w:tcPr>
            <w:tcW w:w="2751" w:type="dxa"/>
          </w:tcPr>
          <w:p>
            <w:pPr>
              <w:pStyle w:val="TableParagraph"/>
              <w:ind w:left="116"/>
              <w:rPr>
                <w:sz w:val="15"/>
              </w:rPr>
            </w:pPr>
            <w:r>
              <w:rPr>
                <w:color w:val="191919"/>
                <w:spacing w:val="-2"/>
                <w:w w:val="105"/>
                <w:sz w:val="15"/>
              </w:rPr>
              <w:t>Dark/shadow</w:t>
            </w:r>
          </w:p>
        </w:tc>
        <w:tc>
          <w:tcPr>
            <w:tcW w:w="3850" w:type="dxa"/>
            <w:tcBorders>
              <w:right w:val="single" w:sz="2" w:space="0" w:color="DCDCDC"/>
            </w:tcBorders>
          </w:tcPr>
          <w:p>
            <w:pPr>
              <w:pStyle w:val="TableParagraph"/>
              <w:ind w:left="116"/>
              <w:rPr>
                <w:sz w:val="15"/>
              </w:rPr>
            </w:pPr>
            <w:r>
              <w:rPr>
                <w:color w:val="191919"/>
                <w:w w:val="105"/>
                <w:sz w:val="15"/>
              </w:rPr>
              <w:t>Shadow-themed</w:t>
            </w:r>
            <w:r>
              <w:rPr>
                <w:color w:val="191919"/>
                <w:spacing w:val="8"/>
                <w:w w:val="105"/>
                <w:sz w:val="15"/>
              </w:rPr>
              <w:t> </w:t>
            </w:r>
            <w:r>
              <w:rPr>
                <w:color w:val="191919"/>
                <w:spacing w:val="-2"/>
                <w:w w:val="105"/>
                <w:sz w:val="15"/>
              </w:rPr>
              <w:t>unique</w:t>
            </w:r>
          </w:p>
        </w:tc>
      </w:tr>
      <w:tr>
        <w:trPr>
          <w:trHeight w:val="353" w:hRule="atLeast"/>
        </w:trPr>
        <w:tc>
          <w:tcPr>
            <w:tcW w:w="3936" w:type="dxa"/>
            <w:shd w:val="clear" w:color="auto" w:fill="F4F6F9"/>
          </w:tcPr>
          <w:p>
            <w:pPr>
              <w:pStyle w:val="TableParagraph"/>
              <w:rPr>
                <w:sz w:val="15"/>
              </w:rPr>
            </w:pPr>
            <w:r>
              <w:rPr>
                <w:color w:val="191919"/>
                <w:w w:val="105"/>
                <w:sz w:val="15"/>
              </w:rPr>
              <w:t>Cataclysm</w:t>
            </w:r>
            <w:r>
              <w:rPr>
                <w:color w:val="191919"/>
                <w:spacing w:val="18"/>
                <w:w w:val="105"/>
                <w:sz w:val="15"/>
              </w:rPr>
              <w:t> </w:t>
            </w:r>
            <w:r>
              <w:rPr>
                <w:color w:val="191919"/>
                <w:spacing w:val="-2"/>
                <w:w w:val="105"/>
                <w:sz w:val="15"/>
              </w:rPr>
              <w:t>Ignis</w:t>
            </w:r>
          </w:p>
        </w:tc>
        <w:tc>
          <w:tcPr>
            <w:tcW w:w="2751" w:type="dxa"/>
            <w:shd w:val="clear" w:color="auto" w:fill="F4F6F9"/>
          </w:tcPr>
          <w:p>
            <w:pPr>
              <w:pStyle w:val="TableParagraph"/>
              <w:ind w:left="116"/>
              <w:rPr>
                <w:sz w:val="15"/>
              </w:rPr>
            </w:pPr>
            <w:r>
              <w:rPr>
                <w:color w:val="191919"/>
                <w:w w:val="105"/>
                <w:sz w:val="15"/>
              </w:rPr>
              <w:t>Ultimate</w:t>
            </w:r>
            <w:r>
              <w:rPr>
                <w:color w:val="191919"/>
                <w:spacing w:val="9"/>
                <w:w w:val="105"/>
                <w:sz w:val="15"/>
              </w:rPr>
              <w:t> </w:t>
            </w:r>
            <w:r>
              <w:rPr>
                <w:color w:val="191919"/>
                <w:spacing w:val="-4"/>
                <w:w w:val="105"/>
                <w:sz w:val="15"/>
              </w:rPr>
              <w:t>fire</w:t>
            </w:r>
          </w:p>
        </w:tc>
        <w:tc>
          <w:tcPr>
            <w:tcW w:w="3850" w:type="dxa"/>
            <w:tcBorders>
              <w:right w:val="single" w:sz="2" w:space="0" w:color="DCDCDC"/>
            </w:tcBorders>
            <w:shd w:val="clear" w:color="auto" w:fill="F4F6F9"/>
          </w:tcPr>
          <w:p>
            <w:pPr>
              <w:pStyle w:val="TableParagraph"/>
              <w:ind w:left="116"/>
              <w:rPr>
                <w:sz w:val="15"/>
              </w:rPr>
            </w:pPr>
            <w:r>
              <w:rPr>
                <w:color w:val="191919"/>
                <w:w w:val="105"/>
                <w:sz w:val="15"/>
              </w:rPr>
              <w:t>Fire-themed</w:t>
            </w:r>
            <w:r>
              <w:rPr>
                <w:color w:val="191919"/>
                <w:spacing w:val="-2"/>
                <w:w w:val="105"/>
                <w:sz w:val="15"/>
              </w:rPr>
              <w:t> unique</w:t>
            </w:r>
          </w:p>
        </w:tc>
      </w:tr>
      <w:tr>
        <w:trPr>
          <w:trHeight w:val="353" w:hRule="atLeast"/>
        </w:trPr>
        <w:tc>
          <w:tcPr>
            <w:tcW w:w="3936" w:type="dxa"/>
          </w:tcPr>
          <w:p>
            <w:pPr>
              <w:pStyle w:val="TableParagraph"/>
              <w:rPr>
                <w:sz w:val="15"/>
              </w:rPr>
            </w:pPr>
            <w:r>
              <w:rPr>
                <w:color w:val="191919"/>
                <w:w w:val="105"/>
                <w:sz w:val="15"/>
              </w:rPr>
              <w:t>Meet</w:t>
            </w:r>
            <w:r>
              <w:rPr>
                <w:color w:val="191919"/>
                <w:spacing w:val="-3"/>
                <w:w w:val="105"/>
                <w:sz w:val="15"/>
              </w:rPr>
              <w:t> </w:t>
            </w:r>
            <w:r>
              <w:rPr>
                <w:color w:val="191919"/>
                <w:w w:val="105"/>
                <w:sz w:val="15"/>
              </w:rPr>
              <w:t>Your</w:t>
            </w:r>
            <w:r>
              <w:rPr>
                <w:color w:val="191919"/>
                <w:spacing w:val="-3"/>
                <w:w w:val="105"/>
                <w:sz w:val="15"/>
              </w:rPr>
              <w:t> </w:t>
            </w:r>
            <w:r>
              <w:rPr>
                <w:color w:val="191919"/>
                <w:w w:val="105"/>
                <w:sz w:val="15"/>
              </w:rPr>
              <w:t>Fight</w:t>
            </w:r>
            <w:r>
              <w:rPr>
                <w:color w:val="191919"/>
                <w:spacing w:val="-3"/>
                <w:w w:val="105"/>
                <w:sz w:val="15"/>
              </w:rPr>
              <w:t> </w:t>
            </w:r>
            <w:r>
              <w:rPr>
                <w:color w:val="191919"/>
                <w:spacing w:val="-2"/>
                <w:w w:val="105"/>
                <w:sz w:val="15"/>
              </w:rPr>
              <w:t>bosses</w:t>
            </w:r>
          </w:p>
        </w:tc>
        <w:tc>
          <w:tcPr>
            <w:tcW w:w="2751" w:type="dxa"/>
          </w:tcPr>
          <w:p>
            <w:pPr>
              <w:pStyle w:val="TableParagraph"/>
              <w:ind w:left="116"/>
              <w:rPr>
                <w:sz w:val="15"/>
              </w:rPr>
            </w:pPr>
            <w:r>
              <w:rPr>
                <w:color w:val="191919"/>
                <w:sz w:val="15"/>
              </w:rPr>
              <w:t>Per-boss</w:t>
            </w:r>
            <w:r>
              <w:rPr>
                <w:color w:val="191919"/>
                <w:spacing w:val="8"/>
                <w:sz w:val="15"/>
              </w:rPr>
              <w:t> </w:t>
            </w:r>
            <w:r>
              <w:rPr>
                <w:color w:val="191919"/>
                <w:spacing w:val="-2"/>
                <w:sz w:val="15"/>
              </w:rPr>
              <w:t>theme</w:t>
            </w:r>
          </w:p>
        </w:tc>
        <w:tc>
          <w:tcPr>
            <w:tcW w:w="3850" w:type="dxa"/>
            <w:tcBorders>
              <w:right w:val="single" w:sz="2" w:space="0" w:color="DCDCDC"/>
            </w:tcBorders>
          </w:tcPr>
          <w:p>
            <w:pPr>
              <w:pStyle w:val="TableParagraph"/>
              <w:ind w:left="116"/>
              <w:rPr>
                <w:sz w:val="15"/>
              </w:rPr>
            </w:pPr>
            <w:r>
              <w:rPr>
                <w:color w:val="191919"/>
                <w:spacing w:val="-2"/>
                <w:w w:val="110"/>
                <w:sz w:val="15"/>
              </w:rPr>
              <w:t>Varied</w:t>
            </w:r>
          </w:p>
        </w:tc>
      </w:tr>
      <w:tr>
        <w:trPr>
          <w:trHeight w:val="353" w:hRule="atLeast"/>
        </w:trPr>
        <w:tc>
          <w:tcPr>
            <w:tcW w:w="3936" w:type="dxa"/>
            <w:shd w:val="clear" w:color="auto" w:fill="F4F6F9"/>
          </w:tcPr>
          <w:p>
            <w:pPr>
              <w:pStyle w:val="TableParagraph"/>
              <w:rPr>
                <w:sz w:val="15"/>
              </w:rPr>
            </w:pPr>
            <w:r>
              <w:rPr>
                <w:color w:val="191919"/>
                <w:spacing w:val="-2"/>
                <w:w w:val="105"/>
                <w:sz w:val="15"/>
              </w:rPr>
              <w:t>Undergarden/DD</w:t>
            </w:r>
            <w:r>
              <w:rPr>
                <w:color w:val="191919"/>
                <w:spacing w:val="16"/>
                <w:w w:val="105"/>
                <w:sz w:val="15"/>
              </w:rPr>
              <w:t> </w:t>
            </w:r>
            <w:r>
              <w:rPr>
                <w:color w:val="191919"/>
                <w:spacing w:val="-2"/>
                <w:w w:val="105"/>
                <w:sz w:val="15"/>
              </w:rPr>
              <w:t>bosses</w:t>
            </w:r>
          </w:p>
        </w:tc>
        <w:tc>
          <w:tcPr>
            <w:tcW w:w="2751" w:type="dxa"/>
            <w:shd w:val="clear" w:color="auto" w:fill="F4F6F9"/>
          </w:tcPr>
          <w:p>
            <w:pPr>
              <w:pStyle w:val="TableParagraph"/>
              <w:ind w:left="116"/>
              <w:rPr>
                <w:sz w:val="15"/>
              </w:rPr>
            </w:pPr>
            <w:r>
              <w:rPr>
                <w:color w:val="191919"/>
                <w:spacing w:val="-2"/>
                <w:w w:val="110"/>
                <w:sz w:val="15"/>
              </w:rPr>
              <w:t>Corruption</w:t>
            </w:r>
          </w:p>
        </w:tc>
        <w:tc>
          <w:tcPr>
            <w:tcW w:w="3850" w:type="dxa"/>
            <w:tcBorders>
              <w:right w:val="single" w:sz="2" w:space="0" w:color="DCDCDC"/>
            </w:tcBorders>
            <w:shd w:val="clear" w:color="auto" w:fill="F4F6F9"/>
          </w:tcPr>
          <w:p>
            <w:pPr>
              <w:pStyle w:val="TableParagraph"/>
              <w:ind w:left="116"/>
              <w:rPr>
                <w:sz w:val="15"/>
              </w:rPr>
            </w:pPr>
            <w:r>
              <w:rPr>
                <w:color w:val="191919"/>
                <w:spacing w:val="-2"/>
                <w:w w:val="105"/>
                <w:sz w:val="15"/>
              </w:rPr>
              <w:t>Corruption-</w:t>
            </w:r>
            <w:r>
              <w:rPr>
                <w:color w:val="191919"/>
                <w:spacing w:val="-2"/>
                <w:w w:val="110"/>
                <w:sz w:val="15"/>
              </w:rPr>
              <w:t>themed</w:t>
            </w:r>
          </w:p>
        </w:tc>
      </w:tr>
      <w:tr>
        <w:trPr>
          <w:trHeight w:val="353" w:hRule="atLeast"/>
        </w:trPr>
        <w:tc>
          <w:tcPr>
            <w:tcW w:w="3936" w:type="dxa"/>
          </w:tcPr>
          <w:p>
            <w:pPr>
              <w:pStyle w:val="TableParagraph"/>
              <w:rPr>
                <w:sz w:val="15"/>
              </w:rPr>
            </w:pPr>
            <w:r>
              <w:rPr>
                <w:color w:val="191919"/>
                <w:spacing w:val="-2"/>
                <w:w w:val="110"/>
                <w:sz w:val="15"/>
              </w:rPr>
              <w:t>Wither</w:t>
            </w:r>
          </w:p>
        </w:tc>
        <w:tc>
          <w:tcPr>
            <w:tcW w:w="2751" w:type="dxa"/>
          </w:tcPr>
          <w:p>
            <w:pPr>
              <w:pStyle w:val="TableParagraph"/>
              <w:ind w:left="116"/>
              <w:rPr>
                <w:sz w:val="15"/>
              </w:rPr>
            </w:pPr>
            <w:r>
              <w:rPr>
                <w:color w:val="191919"/>
                <w:spacing w:val="-2"/>
                <w:w w:val="105"/>
                <w:sz w:val="15"/>
              </w:rPr>
              <w:t>Necrotic</w:t>
            </w:r>
          </w:p>
        </w:tc>
        <w:tc>
          <w:tcPr>
            <w:tcW w:w="3850" w:type="dxa"/>
            <w:tcBorders>
              <w:right w:val="single" w:sz="2" w:space="0" w:color="DCDCDC"/>
            </w:tcBorders>
          </w:tcPr>
          <w:p>
            <w:pPr>
              <w:pStyle w:val="TableParagraph"/>
              <w:ind w:left="116"/>
              <w:rPr>
                <w:sz w:val="15"/>
              </w:rPr>
            </w:pPr>
            <w:r>
              <w:rPr>
                <w:color w:val="191919"/>
                <w:w w:val="105"/>
                <w:sz w:val="15"/>
              </w:rPr>
              <w:t>Necrotic</w:t>
            </w:r>
            <w:r>
              <w:rPr>
                <w:color w:val="191919"/>
                <w:spacing w:val="3"/>
                <w:w w:val="105"/>
                <w:sz w:val="15"/>
              </w:rPr>
              <w:t> </w:t>
            </w:r>
            <w:r>
              <w:rPr>
                <w:color w:val="191919"/>
                <w:spacing w:val="-2"/>
                <w:w w:val="105"/>
                <w:sz w:val="15"/>
              </w:rPr>
              <w:t>unique</w:t>
            </w:r>
          </w:p>
        </w:tc>
      </w:tr>
    </w:tbl>
    <w:p>
      <w:pPr>
        <w:spacing w:before="196"/>
        <w:ind w:left="115" w:right="0" w:firstLine="0"/>
        <w:jc w:val="left"/>
        <w:rPr>
          <w:rFonts w:ascii="Arial"/>
          <w:b/>
          <w:sz w:val="19"/>
        </w:rPr>
      </w:pPr>
      <w:r>
        <w:rPr>
          <w:rFonts w:ascii="Arial"/>
          <w:b/>
          <w:color w:val="3979B4"/>
          <w:w w:val="120"/>
          <w:sz w:val="19"/>
        </w:rPr>
        <w:t>Tier</w:t>
      </w:r>
      <w:r>
        <w:rPr>
          <w:rFonts w:ascii="Arial"/>
          <w:b/>
          <w:color w:val="3979B4"/>
          <w:spacing w:val="11"/>
          <w:w w:val="120"/>
          <w:sz w:val="19"/>
        </w:rPr>
        <w:t> </w:t>
      </w:r>
      <w:r>
        <w:rPr>
          <w:rFonts w:ascii="Arial"/>
          <w:b/>
          <w:color w:val="3979B4"/>
          <w:w w:val="120"/>
          <w:sz w:val="19"/>
        </w:rPr>
        <w:t>4</w:t>
      </w:r>
      <w:r>
        <w:rPr>
          <w:rFonts w:ascii="Arial"/>
          <w:b/>
          <w:color w:val="3979B4"/>
          <w:spacing w:val="12"/>
          <w:w w:val="120"/>
          <w:sz w:val="19"/>
        </w:rPr>
        <w:t> </w:t>
      </w:r>
      <w:r>
        <w:rPr>
          <w:rFonts w:ascii="Arial"/>
          <w:b/>
          <w:color w:val="3979B4"/>
          <w:spacing w:val="-2"/>
          <w:w w:val="120"/>
          <w:sz w:val="19"/>
        </w:rPr>
        <w:t>Bosses</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924"/>
        <w:gridCol w:w="2532"/>
        <w:gridCol w:w="4080"/>
      </w:tblGrid>
      <w:tr>
        <w:trPr>
          <w:trHeight w:val="377" w:hRule="atLeast"/>
        </w:trPr>
        <w:tc>
          <w:tcPr>
            <w:tcW w:w="10536" w:type="dxa"/>
            <w:gridSpan w:val="3"/>
            <w:tcBorders>
              <w:top w:val="nil"/>
              <w:left w:val="nil"/>
              <w:right w:val="nil"/>
            </w:tcBorders>
            <w:shd w:val="clear" w:color="auto" w:fill="19395B"/>
          </w:tcPr>
          <w:p>
            <w:pPr>
              <w:pStyle w:val="TableParagraph"/>
              <w:tabs>
                <w:tab w:pos="4040" w:val="left" w:leader="none"/>
                <w:tab w:pos="6566" w:val="left" w:leader="none"/>
              </w:tabs>
              <w:spacing w:before="101"/>
              <w:ind w:left="115"/>
              <w:rPr>
                <w:rFonts w:ascii="Arial"/>
                <w:b/>
                <w:sz w:val="15"/>
              </w:rPr>
            </w:pPr>
            <w:r>
              <w:rPr>
                <w:rFonts w:ascii="Arial"/>
                <w:b/>
                <w:color w:val="FFFFFF"/>
                <w:spacing w:val="-4"/>
                <w:w w:val="115"/>
                <w:sz w:val="15"/>
              </w:rPr>
              <w:t>Boss</w:t>
            </w:r>
            <w:r>
              <w:rPr>
                <w:rFonts w:ascii="Arial"/>
                <w:b/>
                <w:color w:val="FFFFFF"/>
                <w:sz w:val="15"/>
              </w:rPr>
              <w:tab/>
            </w:r>
            <w:r>
              <w:rPr>
                <w:rFonts w:ascii="Arial"/>
                <w:b/>
                <w:color w:val="FFFFFF"/>
                <w:w w:val="115"/>
                <w:sz w:val="15"/>
              </w:rPr>
              <w:t>Unique</w:t>
            </w:r>
            <w:r>
              <w:rPr>
                <w:rFonts w:ascii="Arial"/>
                <w:b/>
                <w:color w:val="FFFFFF"/>
                <w:spacing w:val="6"/>
                <w:w w:val="115"/>
                <w:sz w:val="15"/>
              </w:rPr>
              <w:t> </w:t>
            </w:r>
            <w:r>
              <w:rPr>
                <w:rFonts w:ascii="Arial"/>
                <w:b/>
                <w:color w:val="FFFFFF"/>
                <w:spacing w:val="-4"/>
                <w:w w:val="115"/>
                <w:sz w:val="15"/>
              </w:rPr>
              <w:t>Theme</w:t>
            </w:r>
            <w:r>
              <w:rPr>
                <w:rFonts w:ascii="Arial"/>
                <w:b/>
                <w:color w:val="FFFFFF"/>
                <w:sz w:val="15"/>
              </w:rPr>
              <w:tab/>
            </w:r>
            <w:r>
              <w:rPr>
                <w:rFonts w:ascii="Arial"/>
                <w:b/>
                <w:color w:val="FFFFFF"/>
                <w:w w:val="115"/>
                <w:sz w:val="15"/>
              </w:rPr>
              <w:t>Weapon</w:t>
            </w:r>
            <w:r>
              <w:rPr>
                <w:rFonts w:ascii="Arial"/>
                <w:b/>
                <w:color w:val="FFFFFF"/>
                <w:spacing w:val="9"/>
                <w:w w:val="115"/>
                <w:sz w:val="15"/>
              </w:rPr>
              <w:t> </w:t>
            </w:r>
            <w:r>
              <w:rPr>
                <w:rFonts w:ascii="Arial"/>
                <w:b/>
                <w:color w:val="FFFFFF"/>
                <w:spacing w:val="-4"/>
                <w:w w:val="115"/>
                <w:sz w:val="15"/>
              </w:rPr>
              <w:t>Type</w:t>
            </w:r>
          </w:p>
        </w:tc>
      </w:tr>
      <w:tr>
        <w:trPr>
          <w:trHeight w:val="353" w:hRule="atLeast"/>
        </w:trPr>
        <w:tc>
          <w:tcPr>
            <w:tcW w:w="3924" w:type="dxa"/>
          </w:tcPr>
          <w:p>
            <w:pPr>
              <w:pStyle w:val="TableParagraph"/>
              <w:rPr>
                <w:sz w:val="15"/>
              </w:rPr>
            </w:pPr>
            <w:r>
              <w:rPr>
                <w:color w:val="191919"/>
                <w:w w:val="105"/>
                <w:sz w:val="15"/>
              </w:rPr>
              <w:t>Ender</w:t>
            </w:r>
            <w:r>
              <w:rPr>
                <w:color w:val="191919"/>
                <w:spacing w:val="5"/>
                <w:w w:val="110"/>
                <w:sz w:val="15"/>
              </w:rPr>
              <w:t> </w:t>
            </w:r>
            <w:r>
              <w:rPr>
                <w:color w:val="191919"/>
                <w:spacing w:val="-2"/>
                <w:w w:val="110"/>
                <w:sz w:val="15"/>
              </w:rPr>
              <w:t>Dragon</w:t>
            </w:r>
          </w:p>
        </w:tc>
        <w:tc>
          <w:tcPr>
            <w:tcW w:w="2532" w:type="dxa"/>
          </w:tcPr>
          <w:p>
            <w:pPr>
              <w:pStyle w:val="TableParagraph"/>
              <w:ind w:left="120"/>
              <w:rPr>
                <w:sz w:val="15"/>
              </w:rPr>
            </w:pPr>
            <w:r>
              <w:rPr>
                <w:color w:val="191919"/>
                <w:spacing w:val="-2"/>
                <w:w w:val="105"/>
                <w:sz w:val="15"/>
              </w:rPr>
              <w:t>Draconic</w:t>
            </w:r>
          </w:p>
        </w:tc>
        <w:tc>
          <w:tcPr>
            <w:tcW w:w="4080" w:type="dxa"/>
            <w:tcBorders>
              <w:right w:val="single" w:sz="2" w:space="0" w:color="DCDCDC"/>
            </w:tcBorders>
          </w:tcPr>
          <w:p>
            <w:pPr>
              <w:pStyle w:val="TableParagraph"/>
              <w:ind w:left="114"/>
              <w:rPr>
                <w:sz w:val="15"/>
              </w:rPr>
            </w:pPr>
            <w:r>
              <w:rPr>
                <w:color w:val="191919"/>
                <w:w w:val="105"/>
                <w:sz w:val="15"/>
              </w:rPr>
              <w:t>The</w:t>
            </w:r>
            <w:r>
              <w:rPr>
                <w:color w:val="191919"/>
                <w:spacing w:val="11"/>
                <w:w w:val="105"/>
                <w:sz w:val="15"/>
              </w:rPr>
              <w:t> </w:t>
            </w:r>
            <w:r>
              <w:rPr>
                <w:color w:val="191919"/>
                <w:w w:val="105"/>
                <w:sz w:val="15"/>
              </w:rPr>
              <w:t>ultimate</w:t>
            </w:r>
            <w:r>
              <w:rPr>
                <w:color w:val="191919"/>
                <w:spacing w:val="11"/>
                <w:w w:val="105"/>
                <w:sz w:val="15"/>
              </w:rPr>
              <w:t> </w:t>
            </w:r>
            <w:r>
              <w:rPr>
                <w:color w:val="191919"/>
                <w:w w:val="105"/>
                <w:sz w:val="15"/>
              </w:rPr>
              <w:t>melee</w:t>
            </w:r>
            <w:r>
              <w:rPr>
                <w:color w:val="191919"/>
                <w:spacing w:val="11"/>
                <w:w w:val="105"/>
                <w:sz w:val="15"/>
              </w:rPr>
              <w:t> </w:t>
            </w:r>
            <w:r>
              <w:rPr>
                <w:color w:val="191919"/>
                <w:spacing w:val="-2"/>
                <w:w w:val="105"/>
                <w:sz w:val="15"/>
              </w:rPr>
              <w:t>weapon</w:t>
            </w:r>
          </w:p>
        </w:tc>
      </w:tr>
      <w:tr>
        <w:trPr>
          <w:trHeight w:val="353" w:hRule="atLeast"/>
        </w:trPr>
        <w:tc>
          <w:tcPr>
            <w:tcW w:w="3924" w:type="dxa"/>
            <w:shd w:val="clear" w:color="auto" w:fill="F4F6F9"/>
          </w:tcPr>
          <w:p>
            <w:pPr>
              <w:pStyle w:val="TableParagraph"/>
              <w:rPr>
                <w:sz w:val="15"/>
              </w:rPr>
            </w:pPr>
            <w:r>
              <w:rPr>
                <w:color w:val="191919"/>
                <w:w w:val="110"/>
                <w:sz w:val="15"/>
              </w:rPr>
              <w:t>Gaia</w:t>
            </w:r>
            <w:r>
              <w:rPr>
                <w:color w:val="191919"/>
                <w:spacing w:val="-12"/>
                <w:w w:val="110"/>
                <w:sz w:val="15"/>
              </w:rPr>
              <w:t> </w:t>
            </w:r>
            <w:r>
              <w:rPr>
                <w:color w:val="191919"/>
                <w:spacing w:val="-2"/>
                <w:w w:val="110"/>
                <w:sz w:val="15"/>
              </w:rPr>
              <w:t>Guardian</w:t>
            </w:r>
          </w:p>
        </w:tc>
        <w:tc>
          <w:tcPr>
            <w:tcW w:w="2532" w:type="dxa"/>
            <w:shd w:val="clear" w:color="auto" w:fill="F4F6F9"/>
          </w:tcPr>
          <w:p>
            <w:pPr>
              <w:pStyle w:val="TableParagraph"/>
              <w:ind w:left="120"/>
              <w:rPr>
                <w:sz w:val="15"/>
              </w:rPr>
            </w:pPr>
            <w:r>
              <w:rPr>
                <w:color w:val="191919"/>
                <w:spacing w:val="-2"/>
                <w:w w:val="105"/>
                <w:sz w:val="15"/>
              </w:rPr>
              <w:t>Nature/reality</w:t>
            </w:r>
          </w:p>
        </w:tc>
        <w:tc>
          <w:tcPr>
            <w:tcW w:w="4080" w:type="dxa"/>
            <w:tcBorders>
              <w:right w:val="single" w:sz="2" w:space="0" w:color="DCDCDC"/>
            </w:tcBorders>
            <w:shd w:val="clear" w:color="auto" w:fill="F4F6F9"/>
          </w:tcPr>
          <w:p>
            <w:pPr>
              <w:pStyle w:val="TableParagraph"/>
              <w:ind w:left="114"/>
              <w:rPr>
                <w:sz w:val="15"/>
              </w:rPr>
            </w:pPr>
            <w:r>
              <w:rPr>
                <w:color w:val="191919"/>
                <w:w w:val="105"/>
                <w:sz w:val="15"/>
              </w:rPr>
              <w:t>Reality-bending</w:t>
            </w:r>
            <w:r>
              <w:rPr>
                <w:color w:val="191919"/>
                <w:spacing w:val="14"/>
                <w:w w:val="105"/>
                <w:sz w:val="15"/>
              </w:rPr>
              <w:t> </w:t>
            </w:r>
            <w:r>
              <w:rPr>
                <w:color w:val="191919"/>
                <w:spacing w:val="-2"/>
                <w:w w:val="105"/>
                <w:sz w:val="15"/>
              </w:rPr>
              <w:t>unique</w:t>
            </w:r>
          </w:p>
        </w:tc>
      </w:tr>
      <w:tr>
        <w:trPr>
          <w:trHeight w:val="353" w:hRule="atLeast"/>
        </w:trPr>
        <w:tc>
          <w:tcPr>
            <w:tcW w:w="3924" w:type="dxa"/>
          </w:tcPr>
          <w:p>
            <w:pPr>
              <w:pStyle w:val="TableParagraph"/>
              <w:rPr>
                <w:sz w:val="15"/>
              </w:rPr>
            </w:pPr>
            <w:r>
              <w:rPr>
                <w:color w:val="191919"/>
                <w:sz w:val="15"/>
              </w:rPr>
              <w:t>Cataclysm</w:t>
            </w:r>
            <w:r>
              <w:rPr>
                <w:color w:val="191919"/>
                <w:spacing w:val="43"/>
                <w:sz w:val="15"/>
              </w:rPr>
              <w:t> </w:t>
            </w:r>
            <w:r>
              <w:rPr>
                <w:color w:val="191919"/>
                <w:sz w:val="15"/>
              </w:rPr>
              <w:t>Ender</w:t>
            </w:r>
            <w:r>
              <w:rPr>
                <w:color w:val="191919"/>
                <w:spacing w:val="43"/>
                <w:sz w:val="15"/>
              </w:rPr>
              <w:t> </w:t>
            </w:r>
            <w:r>
              <w:rPr>
                <w:color w:val="191919"/>
                <w:spacing w:val="-2"/>
                <w:sz w:val="15"/>
              </w:rPr>
              <w:t>Guardian</w:t>
            </w:r>
          </w:p>
        </w:tc>
        <w:tc>
          <w:tcPr>
            <w:tcW w:w="2532" w:type="dxa"/>
          </w:tcPr>
          <w:p>
            <w:pPr>
              <w:pStyle w:val="TableParagraph"/>
              <w:ind w:left="120"/>
              <w:rPr>
                <w:sz w:val="15"/>
              </w:rPr>
            </w:pPr>
            <w:r>
              <w:rPr>
                <w:color w:val="191919"/>
                <w:spacing w:val="-2"/>
                <w:w w:val="110"/>
                <w:sz w:val="15"/>
              </w:rPr>
              <w:t>Ender</w:t>
            </w:r>
          </w:p>
        </w:tc>
        <w:tc>
          <w:tcPr>
            <w:tcW w:w="4080" w:type="dxa"/>
            <w:tcBorders>
              <w:right w:val="single" w:sz="2" w:space="0" w:color="DCDCDC"/>
            </w:tcBorders>
          </w:tcPr>
          <w:p>
            <w:pPr>
              <w:pStyle w:val="TableParagraph"/>
              <w:ind w:left="114"/>
              <w:rPr>
                <w:sz w:val="15"/>
              </w:rPr>
            </w:pPr>
            <w:r>
              <w:rPr>
                <w:color w:val="191919"/>
                <w:w w:val="105"/>
                <w:sz w:val="15"/>
              </w:rPr>
              <w:t>Ender-themed</w:t>
            </w:r>
            <w:r>
              <w:rPr>
                <w:color w:val="191919"/>
                <w:spacing w:val="10"/>
                <w:w w:val="105"/>
                <w:sz w:val="15"/>
              </w:rPr>
              <w:t> </w:t>
            </w:r>
            <w:r>
              <w:rPr>
                <w:color w:val="191919"/>
                <w:spacing w:val="-2"/>
                <w:w w:val="105"/>
                <w:sz w:val="15"/>
              </w:rPr>
              <w:t>unique</w:t>
            </w:r>
          </w:p>
        </w:tc>
      </w:tr>
      <w:tr>
        <w:trPr>
          <w:trHeight w:val="353" w:hRule="atLeast"/>
        </w:trPr>
        <w:tc>
          <w:tcPr>
            <w:tcW w:w="3924" w:type="dxa"/>
            <w:shd w:val="clear" w:color="auto" w:fill="F4F6F9"/>
          </w:tcPr>
          <w:p>
            <w:pPr>
              <w:pStyle w:val="TableParagraph"/>
              <w:rPr>
                <w:sz w:val="15"/>
              </w:rPr>
            </w:pPr>
            <w:r>
              <w:rPr>
                <w:color w:val="191919"/>
                <w:w w:val="105"/>
                <w:sz w:val="15"/>
              </w:rPr>
              <w:t>Ultimate/Nova</w:t>
            </w:r>
            <w:r>
              <w:rPr>
                <w:color w:val="191919"/>
                <w:spacing w:val="-11"/>
                <w:w w:val="105"/>
                <w:sz w:val="15"/>
              </w:rPr>
              <w:t> </w:t>
            </w:r>
            <w:r>
              <w:rPr>
                <w:color w:val="191919"/>
                <w:spacing w:val="-2"/>
                <w:w w:val="105"/>
                <w:sz w:val="15"/>
              </w:rPr>
              <w:t>Bosses</w:t>
            </w:r>
          </w:p>
        </w:tc>
        <w:tc>
          <w:tcPr>
            <w:tcW w:w="2532" w:type="dxa"/>
            <w:shd w:val="clear" w:color="auto" w:fill="F4F6F9"/>
          </w:tcPr>
          <w:p>
            <w:pPr>
              <w:pStyle w:val="TableParagraph"/>
              <w:ind w:left="120"/>
              <w:rPr>
                <w:sz w:val="15"/>
              </w:rPr>
            </w:pPr>
            <w:r>
              <w:rPr>
                <w:color w:val="191919"/>
                <w:spacing w:val="-2"/>
                <w:w w:val="105"/>
                <w:sz w:val="15"/>
              </w:rPr>
              <w:t>Rarest/flashiest</w:t>
            </w:r>
          </w:p>
        </w:tc>
        <w:tc>
          <w:tcPr>
            <w:tcW w:w="4080" w:type="dxa"/>
            <w:tcBorders>
              <w:right w:val="single" w:sz="2" w:space="0" w:color="DCDCDC"/>
            </w:tcBorders>
            <w:shd w:val="clear" w:color="auto" w:fill="F4F6F9"/>
          </w:tcPr>
          <w:p>
            <w:pPr>
              <w:pStyle w:val="TableParagraph"/>
              <w:ind w:left="114"/>
              <w:rPr>
                <w:sz w:val="15"/>
              </w:rPr>
            </w:pPr>
            <w:r>
              <w:rPr>
                <w:color w:val="191919"/>
                <w:spacing w:val="-2"/>
                <w:w w:val="110"/>
                <w:sz w:val="15"/>
              </w:rPr>
              <w:t>Trophy</w:t>
            </w:r>
            <w:r>
              <w:rPr>
                <w:color w:val="191919"/>
                <w:spacing w:val="-3"/>
                <w:w w:val="110"/>
                <w:sz w:val="15"/>
              </w:rPr>
              <w:t> </w:t>
            </w:r>
            <w:r>
              <w:rPr>
                <w:color w:val="191919"/>
                <w:spacing w:val="-2"/>
                <w:w w:val="110"/>
                <w:sz w:val="15"/>
              </w:rPr>
              <w:t>weapons</w:t>
            </w:r>
          </w:p>
        </w:tc>
      </w:tr>
    </w:tbl>
    <w:p>
      <w:pPr>
        <w:pStyle w:val="BodyText"/>
        <w:spacing w:before="9"/>
        <w:rPr>
          <w:rFonts w:ascii="Arial"/>
          <w:b/>
          <w:sz w:val="21"/>
        </w:rPr>
      </w:pPr>
    </w:p>
    <w:p>
      <w:pPr>
        <w:pStyle w:val="Heading3"/>
      </w:pPr>
      <w:r>
        <w:rPr>
          <w:color w:val="2B5E89"/>
          <w:w w:val="115"/>
        </w:rPr>
        <w:t>Cataclysm</w:t>
      </w:r>
      <w:r>
        <w:rPr>
          <w:color w:val="2B5E89"/>
          <w:spacing w:val="21"/>
          <w:w w:val="115"/>
        </w:rPr>
        <w:t> </w:t>
      </w:r>
      <w:r>
        <w:rPr>
          <w:color w:val="2B5E89"/>
          <w:w w:val="115"/>
        </w:rPr>
        <w:t>Signature</w:t>
      </w:r>
      <w:r>
        <w:rPr>
          <w:color w:val="2B5E89"/>
          <w:spacing w:val="23"/>
          <w:w w:val="115"/>
        </w:rPr>
        <w:t> </w:t>
      </w:r>
      <w:r>
        <w:rPr>
          <w:color w:val="2B5E89"/>
          <w:spacing w:val="-2"/>
          <w:w w:val="115"/>
        </w:rPr>
        <w:t>Weapons</w:t>
      </w:r>
    </w:p>
    <w:p>
      <w:pPr>
        <w:pStyle w:val="BodyText"/>
        <w:spacing w:before="7"/>
        <w:rPr>
          <w:rFonts w:ascii="Arial"/>
          <w:b/>
          <w:sz w:val="5"/>
        </w:rPr>
      </w:pPr>
      <w:r>
        <w:rPr/>
        <mc:AlternateContent>
          <mc:Choice Requires="wps">
            <w:drawing>
              <wp:anchor distT="0" distB="0" distL="0" distR="0" allowOverlap="1" layoutInCell="1" locked="0" behindDoc="1" simplePos="0" relativeHeight="487751680">
                <wp:simplePos x="0" y="0"/>
                <wp:positionH relativeFrom="page">
                  <wp:posOffset>428625</wp:posOffset>
                </wp:positionH>
                <wp:positionV relativeFrom="paragraph">
                  <wp:posOffset>56759</wp:posOffset>
                </wp:positionV>
                <wp:extent cx="6693534" cy="7620"/>
                <wp:effectExtent l="0" t="0" r="0" b="0"/>
                <wp:wrapTopAndBottom/>
                <wp:docPr id="785" name="Graphic 785"/>
                <wp:cNvGraphicFramePr>
                  <a:graphicFrameLocks/>
                </wp:cNvGraphicFramePr>
                <a:graphic>
                  <a:graphicData uri="http://schemas.microsoft.com/office/word/2010/wordprocessingShape">
                    <wps:wsp>
                      <wps:cNvPr id="785" name="Graphic 78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69259pt;width:527.039970pt;height:.575371pt;mso-position-horizontal-relative:page;mso-position-vertical-relative:paragraph;z-index:-15564800;mso-wrap-distance-left:0;mso-wrap-distance-right:0" id="docshape785" filled="true" fillcolor="#dcdcdc" stroked="false">
                <v:fill type="solid"/>
                <w10:wrap type="topAndBottom"/>
              </v:rect>
            </w:pict>
          </mc:Fallback>
        </mc:AlternateContent>
      </w:r>
    </w:p>
    <w:p>
      <w:pPr>
        <w:pStyle w:val="BodyText"/>
        <w:spacing w:line="192" w:lineRule="auto" w:before="100"/>
        <w:ind w:left="115"/>
      </w:pPr>
      <w:r>
        <w:rPr>
          <w:color w:val="191919"/>
          <w:w w:val="110"/>
        </w:rPr>
        <w:t>Cataclysm</w:t>
      </w:r>
      <w:r>
        <w:rPr>
          <w:color w:val="191919"/>
          <w:spacing w:val="-9"/>
          <w:w w:val="110"/>
        </w:rPr>
        <w:t> </w:t>
      </w:r>
      <w:r>
        <w:rPr>
          <w:color w:val="191919"/>
          <w:w w:val="110"/>
        </w:rPr>
        <w:t>bosses</w:t>
      </w:r>
      <w:r>
        <w:rPr>
          <w:color w:val="191919"/>
          <w:spacing w:val="-9"/>
          <w:w w:val="110"/>
        </w:rPr>
        <w:t> </w:t>
      </w:r>
      <w:r>
        <w:rPr>
          <w:color w:val="191919"/>
          <w:w w:val="110"/>
        </w:rPr>
        <w:t>also</w:t>
      </w:r>
      <w:r>
        <w:rPr>
          <w:color w:val="191919"/>
          <w:spacing w:val="-9"/>
          <w:w w:val="110"/>
        </w:rPr>
        <w:t> </w:t>
      </w:r>
      <w:r>
        <w:rPr>
          <w:color w:val="191919"/>
          <w:w w:val="110"/>
        </w:rPr>
        <w:t>drop</w:t>
      </w:r>
      <w:r>
        <w:rPr>
          <w:color w:val="191919"/>
          <w:spacing w:val="-9"/>
          <w:w w:val="110"/>
        </w:rPr>
        <w:t> </w:t>
      </w:r>
      <w:r>
        <w:rPr>
          <w:color w:val="191919"/>
          <w:w w:val="110"/>
        </w:rPr>
        <w:t>their</w:t>
      </w:r>
      <w:r>
        <w:rPr>
          <w:color w:val="191919"/>
          <w:spacing w:val="-9"/>
          <w:w w:val="110"/>
        </w:rPr>
        <w:t> </w:t>
      </w:r>
      <w:r>
        <w:rPr>
          <w:color w:val="191919"/>
          <w:w w:val="110"/>
        </w:rPr>
        <w:t>own</w:t>
      </w:r>
      <w:r>
        <w:rPr>
          <w:color w:val="191919"/>
          <w:spacing w:val="-9"/>
          <w:w w:val="110"/>
        </w:rPr>
        <w:t> </w:t>
      </w:r>
      <w:r>
        <w:rPr>
          <w:color w:val="191919"/>
          <w:w w:val="110"/>
        </w:rPr>
        <w:t>signature</w:t>
      </w:r>
      <w:r>
        <w:rPr>
          <w:color w:val="191919"/>
          <w:spacing w:val="-9"/>
          <w:w w:val="110"/>
        </w:rPr>
        <w:t> </w:t>
      </w:r>
      <w:r>
        <w:rPr>
          <w:color w:val="191919"/>
          <w:w w:val="110"/>
        </w:rPr>
        <w:t>weapons</w:t>
      </w:r>
      <w:r>
        <w:rPr>
          <w:color w:val="191919"/>
          <w:spacing w:val="-9"/>
          <w:w w:val="110"/>
        </w:rPr>
        <w:t> </w:t>
      </w:r>
      <w:r>
        <w:rPr>
          <w:color w:val="191919"/>
          <w:w w:val="110"/>
        </w:rPr>
        <w:t>(Void</w:t>
      </w:r>
      <w:r>
        <w:rPr>
          <w:color w:val="191919"/>
          <w:spacing w:val="-9"/>
          <w:w w:val="110"/>
        </w:rPr>
        <w:t> </w:t>
      </w:r>
      <w:r>
        <w:rPr>
          <w:color w:val="191919"/>
          <w:w w:val="110"/>
        </w:rPr>
        <w:t>Forge,</w:t>
      </w:r>
      <w:r>
        <w:rPr>
          <w:color w:val="191919"/>
          <w:spacing w:val="-9"/>
          <w:w w:val="110"/>
        </w:rPr>
        <w:t> </w:t>
      </w:r>
      <w:r>
        <w:rPr>
          <w:color w:val="191919"/>
          <w:w w:val="110"/>
        </w:rPr>
        <w:t>Gauntlet</w:t>
      </w:r>
      <w:r>
        <w:rPr>
          <w:color w:val="191919"/>
          <w:spacing w:val="-9"/>
          <w:w w:val="110"/>
        </w:rPr>
        <w:t> </w:t>
      </w:r>
      <w:r>
        <w:rPr>
          <w:color w:val="191919"/>
          <w:w w:val="110"/>
        </w:rPr>
        <w:t>of</w:t>
      </w:r>
      <w:r>
        <w:rPr>
          <w:color w:val="191919"/>
          <w:spacing w:val="-9"/>
          <w:w w:val="110"/>
        </w:rPr>
        <w:t> </w:t>
      </w:r>
      <w:r>
        <w:rPr>
          <w:color w:val="191919"/>
          <w:w w:val="110"/>
        </w:rPr>
        <w:t>the</w:t>
      </w:r>
      <w:r>
        <w:rPr>
          <w:color w:val="191919"/>
          <w:spacing w:val="-9"/>
          <w:w w:val="110"/>
        </w:rPr>
        <w:t> </w:t>
      </w:r>
      <w:r>
        <w:rPr>
          <w:color w:val="191919"/>
          <w:w w:val="110"/>
        </w:rPr>
        <w:t>Bulwark,</w:t>
      </w:r>
      <w:r>
        <w:rPr>
          <w:color w:val="191919"/>
          <w:spacing w:val="-9"/>
          <w:w w:val="110"/>
        </w:rPr>
        <w:t> </w:t>
      </w:r>
      <w:r>
        <w:rPr>
          <w:color w:val="191919"/>
          <w:w w:val="110"/>
        </w:rPr>
        <w:t>etc.)</w:t>
      </w:r>
      <w:r>
        <w:rPr>
          <w:color w:val="191919"/>
          <w:spacing w:val="-9"/>
          <w:w w:val="110"/>
        </w:rPr>
        <w:t> </w:t>
      </w:r>
      <w:r>
        <w:rPr>
          <w:color w:val="191919"/>
          <w:w w:val="110"/>
        </w:rPr>
        <w:t>—</w:t>
      </w:r>
      <w:r>
        <w:rPr>
          <w:color w:val="191919"/>
          <w:spacing w:val="-9"/>
          <w:w w:val="110"/>
        </w:rPr>
        <w:t> </w:t>
      </w:r>
      <w:r>
        <w:rPr>
          <w:color w:val="191919"/>
          <w:w w:val="110"/>
        </w:rPr>
        <w:t>these</w:t>
      </w:r>
      <w:r>
        <w:rPr>
          <w:color w:val="191919"/>
          <w:spacing w:val="-9"/>
          <w:w w:val="110"/>
        </w:rPr>
        <w:t> </w:t>
      </w:r>
      <w:r>
        <w:rPr>
          <w:color w:val="191919"/>
          <w:w w:val="110"/>
        </w:rPr>
        <w:t>are</w:t>
      </w:r>
      <w:r>
        <w:rPr>
          <w:color w:val="191919"/>
          <w:spacing w:val="-9"/>
          <w:w w:val="110"/>
        </w:rPr>
        <w:t> </w:t>
      </w:r>
      <w:r>
        <w:rPr>
          <w:color w:val="191919"/>
          <w:w w:val="110"/>
        </w:rPr>
        <w:t>SEPARATE</w:t>
      </w:r>
      <w:r>
        <w:rPr>
          <w:color w:val="191919"/>
          <w:spacing w:val="-9"/>
          <w:w w:val="110"/>
        </w:rPr>
        <w:t> </w:t>
      </w:r>
      <w:r>
        <w:rPr>
          <w:color w:val="191919"/>
          <w:w w:val="110"/>
        </w:rPr>
        <w:t>from Simply Swords uniques. A single boss may drop both its Cataclysm signature weapon AND a Simply Swords unique.</w:t>
      </w:r>
    </w:p>
    <w:p>
      <w:pPr>
        <w:pStyle w:val="BodyText"/>
        <w:spacing w:before="8"/>
        <w:rPr>
          <w:sz w:val="12"/>
        </w:rPr>
      </w:pPr>
    </w:p>
    <w:p>
      <w:pPr>
        <w:spacing w:before="0"/>
        <w:ind w:left="115" w:right="0" w:firstLine="0"/>
        <w:jc w:val="left"/>
        <w:rPr>
          <w:rFonts w:ascii="Arial"/>
          <w:b/>
          <w:sz w:val="23"/>
        </w:rPr>
      </w:pPr>
      <w:r>
        <w:rPr>
          <w:rFonts w:ascii="Arial"/>
          <w:b/>
          <w:color w:val="2B5E89"/>
          <w:w w:val="115"/>
          <w:sz w:val="23"/>
        </w:rPr>
        <w:t>Boss</w:t>
      </w:r>
      <w:r>
        <w:rPr>
          <w:rFonts w:ascii="Arial"/>
          <w:b/>
          <w:color w:val="2B5E89"/>
          <w:spacing w:val="15"/>
          <w:w w:val="115"/>
          <w:sz w:val="23"/>
        </w:rPr>
        <w:t> </w:t>
      </w:r>
      <w:r>
        <w:rPr>
          <w:rFonts w:ascii="Arial"/>
          <w:b/>
          <w:color w:val="2B5E89"/>
          <w:w w:val="115"/>
          <w:sz w:val="23"/>
        </w:rPr>
        <w:t>Material</w:t>
      </w:r>
      <w:r>
        <w:rPr>
          <w:rFonts w:ascii="Arial"/>
          <w:b/>
          <w:color w:val="2B5E89"/>
          <w:spacing w:val="16"/>
          <w:w w:val="115"/>
          <w:sz w:val="23"/>
        </w:rPr>
        <w:t> </w:t>
      </w:r>
      <w:r>
        <w:rPr>
          <w:rFonts w:ascii="Arial"/>
          <w:b/>
          <w:color w:val="2B5E89"/>
          <w:spacing w:val="-2"/>
          <w:w w:val="115"/>
          <w:sz w:val="23"/>
        </w:rPr>
        <w:t>Drops</w:t>
      </w:r>
    </w:p>
    <w:p>
      <w:pPr>
        <w:pStyle w:val="BodyText"/>
        <w:spacing w:before="8"/>
        <w:rPr>
          <w:rFonts w:ascii="Arial"/>
          <w:b/>
          <w:sz w:val="5"/>
        </w:rPr>
      </w:pPr>
      <w:r>
        <w:rPr/>
        <mc:AlternateContent>
          <mc:Choice Requires="wps">
            <w:drawing>
              <wp:anchor distT="0" distB="0" distL="0" distR="0" allowOverlap="1" layoutInCell="1" locked="0" behindDoc="1" simplePos="0" relativeHeight="487752192">
                <wp:simplePos x="0" y="0"/>
                <wp:positionH relativeFrom="page">
                  <wp:posOffset>428625</wp:posOffset>
                </wp:positionH>
                <wp:positionV relativeFrom="paragraph">
                  <wp:posOffset>57173</wp:posOffset>
                </wp:positionV>
                <wp:extent cx="6693534" cy="7620"/>
                <wp:effectExtent l="0" t="0" r="0" b="0"/>
                <wp:wrapTopAndBottom/>
                <wp:docPr id="786" name="Graphic 786"/>
                <wp:cNvGraphicFramePr>
                  <a:graphicFrameLocks/>
                </wp:cNvGraphicFramePr>
                <a:graphic>
                  <a:graphicData uri="http://schemas.microsoft.com/office/word/2010/wordprocessingShape">
                    <wps:wsp>
                      <wps:cNvPr id="786" name="Graphic 786"/>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1871pt;width:527.039970pt;height:.575371pt;mso-position-horizontal-relative:page;mso-position-vertical-relative:paragraph;z-index:-15564288;mso-wrap-distance-left:0;mso-wrap-distance-right:0" id="docshape786"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232"/>
        <w:gridCol w:w="3832"/>
        <w:gridCol w:w="4471"/>
      </w:tblGrid>
      <w:tr>
        <w:trPr>
          <w:trHeight w:val="377" w:hRule="atLeast"/>
        </w:trPr>
        <w:tc>
          <w:tcPr>
            <w:tcW w:w="10535" w:type="dxa"/>
            <w:gridSpan w:val="3"/>
            <w:tcBorders>
              <w:top w:val="nil"/>
              <w:left w:val="nil"/>
              <w:right w:val="nil"/>
            </w:tcBorders>
            <w:shd w:val="clear" w:color="auto" w:fill="19395B"/>
          </w:tcPr>
          <w:p>
            <w:pPr>
              <w:pStyle w:val="TableParagraph"/>
              <w:tabs>
                <w:tab w:pos="2351" w:val="left" w:leader="none"/>
                <w:tab w:pos="6184" w:val="left" w:leader="none"/>
              </w:tabs>
              <w:spacing w:before="101"/>
              <w:ind w:left="115"/>
              <w:rPr>
                <w:rFonts w:ascii="Arial" w:hAnsi="Arial"/>
                <w:b/>
                <w:sz w:val="15"/>
              </w:rPr>
            </w:pPr>
            <w:r>
              <w:rPr>
                <w:rFonts w:ascii="Arial" w:hAnsi="Arial"/>
                <w:b/>
                <w:color w:val="FFFFFF"/>
                <w:w w:val="110"/>
                <w:sz w:val="15"/>
              </w:rPr>
              <w:t>Boss</w:t>
            </w:r>
            <w:r>
              <w:rPr>
                <w:rFonts w:ascii="Arial" w:hAnsi="Arial"/>
                <w:b/>
                <w:color w:val="FFFFFF"/>
                <w:spacing w:val="-8"/>
                <w:w w:val="110"/>
                <w:sz w:val="15"/>
              </w:rPr>
              <w:t> </w:t>
            </w:r>
            <w:r>
              <w:rPr>
                <w:rFonts w:ascii="Arial" w:hAnsi="Arial"/>
                <w:b/>
                <w:color w:val="FFFFFF"/>
                <w:spacing w:val="-4"/>
                <w:w w:val="120"/>
                <w:sz w:val="15"/>
              </w:rPr>
              <w:t>Tier</w:t>
            </w:r>
            <w:r>
              <w:rPr>
                <w:rFonts w:ascii="Arial" w:hAnsi="Arial"/>
                <w:b/>
                <w:color w:val="FFFFFF"/>
                <w:sz w:val="15"/>
              </w:rPr>
              <w:tab/>
            </w:r>
            <w:r>
              <w:rPr>
                <w:rFonts w:ascii="Arial" w:hAnsi="Arial"/>
                <w:b/>
                <w:color w:val="FFFFFF"/>
                <w:w w:val="120"/>
                <w:sz w:val="15"/>
              </w:rPr>
              <w:t>Materials </w:t>
            </w:r>
            <w:r>
              <w:rPr>
                <w:rFonts w:ascii="Arial" w:hAnsi="Arial"/>
                <w:b/>
                <w:color w:val="FFFFFF"/>
                <w:spacing w:val="-2"/>
                <w:w w:val="120"/>
                <w:sz w:val="15"/>
              </w:rPr>
              <w:t>Dropped</w:t>
            </w:r>
            <w:r>
              <w:rPr>
                <w:rFonts w:ascii="Arial" w:hAnsi="Arial"/>
                <w:b/>
                <w:color w:val="FFFFFF"/>
                <w:sz w:val="15"/>
              </w:rPr>
              <w:tab/>
            </w:r>
            <w:r>
              <w:rPr>
                <w:rFonts w:ascii="Arial" w:hAnsi="Arial"/>
                <w:b/>
                <w:color w:val="FFFFFF"/>
                <w:w w:val="120"/>
                <w:sz w:val="15"/>
              </w:rPr>
              <w:t>Next-Tier</w:t>
            </w:r>
            <w:r>
              <w:rPr>
                <w:rFonts w:ascii="Arial" w:hAnsi="Arial"/>
                <w:b/>
                <w:color w:val="FFFFFF"/>
                <w:spacing w:val="-8"/>
                <w:w w:val="120"/>
                <w:sz w:val="15"/>
              </w:rPr>
              <w:t> </w:t>
            </w:r>
            <w:r>
              <w:rPr>
                <w:rFonts w:ascii="Arial" w:hAnsi="Arial"/>
                <w:b/>
                <w:color w:val="FFFFFF"/>
                <w:w w:val="120"/>
                <w:sz w:val="15"/>
              </w:rPr>
              <w:t>Peek</w:t>
            </w:r>
            <w:r>
              <w:rPr>
                <w:rFonts w:ascii="Arial" w:hAnsi="Arial"/>
                <w:b/>
                <w:color w:val="FFFFFF"/>
                <w:spacing w:val="-8"/>
                <w:w w:val="120"/>
                <w:sz w:val="15"/>
              </w:rPr>
              <w:t> </w:t>
            </w:r>
            <w:r>
              <w:rPr>
                <w:rFonts w:ascii="Arial" w:hAnsi="Arial"/>
                <w:b/>
                <w:color w:val="FFFFFF"/>
                <w:spacing w:val="-2"/>
                <w:w w:val="120"/>
                <w:sz w:val="15"/>
              </w:rPr>
              <w:t>(5–15%)</w:t>
            </w:r>
          </w:p>
        </w:tc>
      </w:tr>
      <w:tr>
        <w:trPr>
          <w:trHeight w:val="571" w:hRule="atLeast"/>
        </w:trPr>
        <w:tc>
          <w:tcPr>
            <w:tcW w:w="2232" w:type="dxa"/>
          </w:tcPr>
          <w:p>
            <w:pPr>
              <w:pStyle w:val="TableParagraph"/>
              <w:spacing w:before="0"/>
              <w:ind w:left="0"/>
              <w:rPr>
                <w:rFonts w:ascii="Arial"/>
                <w:b/>
                <w:sz w:val="13"/>
              </w:rPr>
            </w:pPr>
          </w:p>
          <w:p>
            <w:pPr>
              <w:pStyle w:val="TableParagraph"/>
              <w:spacing w:before="1"/>
              <w:rPr>
                <w:sz w:val="15"/>
              </w:rPr>
            </w:pPr>
            <w:r>
              <w:rPr>
                <w:color w:val="191919"/>
                <w:spacing w:val="-2"/>
                <w:w w:val="110"/>
                <w:sz w:val="15"/>
              </w:rPr>
              <w:t>Tier</w:t>
            </w:r>
            <w:r>
              <w:rPr>
                <w:color w:val="191919"/>
                <w:spacing w:val="-6"/>
                <w:w w:val="110"/>
                <w:sz w:val="15"/>
              </w:rPr>
              <w:t> </w:t>
            </w:r>
            <w:r>
              <w:rPr>
                <w:color w:val="191919"/>
                <w:spacing w:val="-2"/>
                <w:w w:val="110"/>
                <w:sz w:val="15"/>
              </w:rPr>
              <w:t>2</w:t>
            </w:r>
            <w:r>
              <w:rPr>
                <w:color w:val="191919"/>
                <w:spacing w:val="-5"/>
                <w:w w:val="110"/>
                <w:sz w:val="15"/>
              </w:rPr>
              <w:t> </w:t>
            </w:r>
            <w:r>
              <w:rPr>
                <w:color w:val="191919"/>
                <w:spacing w:val="-2"/>
                <w:w w:val="110"/>
                <w:sz w:val="15"/>
              </w:rPr>
              <w:t>(Naga,</w:t>
            </w:r>
            <w:r>
              <w:rPr>
                <w:color w:val="191919"/>
                <w:spacing w:val="-5"/>
                <w:w w:val="110"/>
                <w:sz w:val="15"/>
              </w:rPr>
              <w:t> </w:t>
            </w:r>
            <w:r>
              <w:rPr>
                <w:color w:val="191919"/>
                <w:spacing w:val="-2"/>
                <w:w w:val="110"/>
                <w:sz w:val="15"/>
              </w:rPr>
              <w:t>Lich,</w:t>
            </w:r>
            <w:r>
              <w:rPr>
                <w:color w:val="191919"/>
                <w:spacing w:val="-6"/>
                <w:w w:val="110"/>
                <w:sz w:val="15"/>
              </w:rPr>
              <w:t> </w:t>
            </w:r>
            <w:r>
              <w:rPr>
                <w:color w:val="191919"/>
                <w:spacing w:val="-4"/>
                <w:w w:val="110"/>
                <w:sz w:val="15"/>
              </w:rPr>
              <w:t>etc.)</w:t>
            </w:r>
          </w:p>
        </w:tc>
        <w:tc>
          <w:tcPr>
            <w:tcW w:w="3832" w:type="dxa"/>
          </w:tcPr>
          <w:p>
            <w:pPr>
              <w:pStyle w:val="TableParagraph"/>
              <w:spacing w:line="184" w:lineRule="auto" w:before="79"/>
              <w:ind w:left="123"/>
              <w:rPr>
                <w:sz w:val="15"/>
              </w:rPr>
            </w:pPr>
            <w:r>
              <w:rPr>
                <w:color w:val="191919"/>
                <w:w w:val="110"/>
                <w:sz w:val="15"/>
              </w:rPr>
              <w:t>Progression</w:t>
            </w:r>
            <w:r>
              <w:rPr>
                <w:color w:val="191919"/>
                <w:spacing w:val="-12"/>
                <w:w w:val="110"/>
                <w:sz w:val="15"/>
              </w:rPr>
              <w:t> </w:t>
            </w:r>
            <w:r>
              <w:rPr>
                <w:color w:val="191919"/>
                <w:w w:val="110"/>
                <w:sz w:val="15"/>
              </w:rPr>
              <w:t>tokens,</w:t>
            </w:r>
            <w:r>
              <w:rPr>
                <w:color w:val="191919"/>
                <w:spacing w:val="-12"/>
                <w:w w:val="110"/>
                <w:sz w:val="15"/>
              </w:rPr>
              <w:t> </w:t>
            </w:r>
            <w:r>
              <w:rPr>
                <w:color w:val="191919"/>
                <w:w w:val="110"/>
                <w:sz w:val="15"/>
              </w:rPr>
              <w:t>common</w:t>
            </w:r>
            <w:r>
              <w:rPr>
                <w:color w:val="191919"/>
                <w:spacing w:val="-11"/>
                <w:w w:val="110"/>
                <w:sz w:val="15"/>
              </w:rPr>
              <w:t> </w:t>
            </w:r>
            <w:r>
              <w:rPr>
                <w:color w:val="191919"/>
                <w:w w:val="110"/>
                <w:sz w:val="15"/>
              </w:rPr>
              <w:t>gems,</w:t>
            </w:r>
            <w:r>
              <w:rPr>
                <w:color w:val="191919"/>
                <w:spacing w:val="-12"/>
                <w:w w:val="110"/>
                <w:sz w:val="15"/>
              </w:rPr>
              <w:t> </w:t>
            </w:r>
            <w:r>
              <w:rPr>
                <w:color w:val="191919"/>
                <w:w w:val="110"/>
                <w:sz w:val="15"/>
              </w:rPr>
              <w:t>tier</w:t>
            </w:r>
            <w:r>
              <w:rPr>
                <w:color w:val="191919"/>
                <w:spacing w:val="-12"/>
                <w:w w:val="110"/>
                <w:sz w:val="15"/>
              </w:rPr>
              <w:t> </w:t>
            </w:r>
            <w:r>
              <w:rPr>
                <w:color w:val="191919"/>
                <w:w w:val="110"/>
                <w:sz w:val="15"/>
              </w:rPr>
              <w:t>2 </w:t>
            </w:r>
            <w:r>
              <w:rPr>
                <w:color w:val="191919"/>
                <w:spacing w:val="-2"/>
                <w:w w:val="110"/>
                <w:sz w:val="15"/>
              </w:rPr>
              <w:t>materials</w:t>
            </w:r>
          </w:p>
        </w:tc>
        <w:tc>
          <w:tcPr>
            <w:tcW w:w="4471" w:type="dxa"/>
            <w:tcBorders>
              <w:right w:val="single" w:sz="2" w:space="0" w:color="DCDCDC"/>
            </w:tcBorders>
          </w:tcPr>
          <w:p>
            <w:pPr>
              <w:pStyle w:val="TableParagraph"/>
              <w:spacing w:before="0"/>
              <w:ind w:left="0"/>
              <w:rPr>
                <w:rFonts w:ascii="Arial"/>
                <w:b/>
                <w:sz w:val="13"/>
              </w:rPr>
            </w:pPr>
          </w:p>
          <w:p>
            <w:pPr>
              <w:pStyle w:val="TableParagraph"/>
              <w:spacing w:before="1"/>
              <w:ind w:left="124"/>
              <w:rPr>
                <w:sz w:val="15"/>
              </w:rPr>
            </w:pPr>
            <w:r>
              <w:rPr>
                <w:color w:val="191919"/>
                <w:w w:val="105"/>
                <w:sz w:val="15"/>
              </w:rPr>
              <w:t>Osmium,</w:t>
            </w:r>
            <w:r>
              <w:rPr>
                <w:color w:val="191919"/>
                <w:spacing w:val="10"/>
                <w:w w:val="105"/>
                <w:sz w:val="15"/>
              </w:rPr>
              <w:t> </w:t>
            </w:r>
            <w:r>
              <w:rPr>
                <w:color w:val="191919"/>
                <w:w w:val="105"/>
                <w:sz w:val="15"/>
              </w:rPr>
              <w:t>steel</w:t>
            </w:r>
            <w:r>
              <w:rPr>
                <w:color w:val="191919"/>
                <w:spacing w:val="11"/>
                <w:w w:val="105"/>
                <w:sz w:val="15"/>
              </w:rPr>
              <w:t> </w:t>
            </w:r>
            <w:r>
              <w:rPr>
                <w:color w:val="191919"/>
                <w:w w:val="105"/>
                <w:sz w:val="15"/>
              </w:rPr>
              <w:t>(small</w:t>
            </w:r>
            <w:r>
              <w:rPr>
                <w:color w:val="191919"/>
                <w:spacing w:val="11"/>
                <w:w w:val="105"/>
                <w:sz w:val="15"/>
              </w:rPr>
              <w:t> </w:t>
            </w:r>
            <w:r>
              <w:rPr>
                <w:color w:val="191919"/>
                <w:spacing w:val="-2"/>
                <w:w w:val="105"/>
                <w:sz w:val="15"/>
              </w:rPr>
              <w:t>amounts)</w:t>
            </w:r>
          </w:p>
        </w:tc>
      </w:tr>
      <w:tr>
        <w:trPr>
          <w:trHeight w:val="571" w:hRule="atLeast"/>
        </w:trPr>
        <w:tc>
          <w:tcPr>
            <w:tcW w:w="2232" w:type="dxa"/>
            <w:shd w:val="clear" w:color="auto" w:fill="F4F6F9"/>
          </w:tcPr>
          <w:p>
            <w:pPr>
              <w:pStyle w:val="TableParagraph"/>
              <w:spacing w:before="0"/>
              <w:ind w:left="0"/>
              <w:rPr>
                <w:rFonts w:ascii="Arial"/>
                <w:b/>
                <w:sz w:val="13"/>
              </w:rPr>
            </w:pPr>
          </w:p>
          <w:p>
            <w:pPr>
              <w:pStyle w:val="TableParagraph"/>
              <w:spacing w:before="1"/>
              <w:rPr>
                <w:sz w:val="15"/>
              </w:rPr>
            </w:pPr>
            <w:r>
              <w:rPr>
                <w:color w:val="191919"/>
                <w:spacing w:val="-2"/>
                <w:w w:val="110"/>
                <w:sz w:val="15"/>
              </w:rPr>
              <w:t>Tier 3 (Harbinger, Ignis)</w:t>
            </w:r>
          </w:p>
        </w:tc>
        <w:tc>
          <w:tcPr>
            <w:tcW w:w="3832" w:type="dxa"/>
            <w:shd w:val="clear" w:color="auto" w:fill="F4F6F9"/>
          </w:tcPr>
          <w:p>
            <w:pPr>
              <w:pStyle w:val="TableParagraph"/>
              <w:spacing w:line="184" w:lineRule="auto" w:before="79"/>
              <w:ind w:left="123"/>
              <w:rPr>
                <w:sz w:val="15"/>
              </w:rPr>
            </w:pPr>
            <w:r>
              <w:rPr>
                <w:color w:val="191919"/>
                <w:spacing w:val="-2"/>
                <w:w w:val="110"/>
                <w:sz w:val="15"/>
              </w:rPr>
              <w:t>T3</w:t>
            </w:r>
            <w:r>
              <w:rPr>
                <w:color w:val="191919"/>
                <w:spacing w:val="-8"/>
                <w:w w:val="110"/>
                <w:sz w:val="15"/>
              </w:rPr>
              <w:t> </w:t>
            </w:r>
            <w:r>
              <w:rPr>
                <w:color w:val="191919"/>
                <w:spacing w:val="-2"/>
                <w:w w:val="110"/>
                <w:sz w:val="15"/>
              </w:rPr>
              <w:t>tokens,</w:t>
            </w:r>
            <w:r>
              <w:rPr>
                <w:color w:val="191919"/>
                <w:spacing w:val="-8"/>
                <w:w w:val="110"/>
                <w:sz w:val="15"/>
              </w:rPr>
              <w:t> </w:t>
            </w:r>
            <w:r>
              <w:rPr>
                <w:color w:val="191919"/>
                <w:spacing w:val="-2"/>
                <w:w w:val="110"/>
                <w:sz w:val="15"/>
              </w:rPr>
              <w:t>uncommon/rare</w:t>
            </w:r>
            <w:r>
              <w:rPr>
                <w:color w:val="191919"/>
                <w:spacing w:val="-8"/>
                <w:w w:val="110"/>
                <w:sz w:val="15"/>
              </w:rPr>
              <w:t> </w:t>
            </w:r>
            <w:r>
              <w:rPr>
                <w:color w:val="191919"/>
                <w:spacing w:val="-2"/>
                <w:w w:val="110"/>
                <w:sz w:val="15"/>
              </w:rPr>
              <w:t>gems,</w:t>
            </w:r>
            <w:r>
              <w:rPr>
                <w:color w:val="191919"/>
                <w:spacing w:val="-8"/>
                <w:w w:val="110"/>
                <w:sz w:val="15"/>
              </w:rPr>
              <w:t> </w:t>
            </w:r>
            <w:r>
              <w:rPr>
                <w:color w:val="191919"/>
                <w:spacing w:val="-2"/>
                <w:w w:val="110"/>
                <w:sz w:val="15"/>
              </w:rPr>
              <w:t>Mekanism components</w:t>
            </w:r>
          </w:p>
        </w:tc>
        <w:tc>
          <w:tcPr>
            <w:tcW w:w="4471"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24"/>
              <w:rPr>
                <w:sz w:val="15"/>
              </w:rPr>
            </w:pPr>
            <w:r>
              <w:rPr>
                <w:color w:val="191919"/>
                <w:w w:val="110"/>
                <w:sz w:val="15"/>
              </w:rPr>
              <w:t>Ancient</w:t>
            </w:r>
            <w:r>
              <w:rPr>
                <w:color w:val="191919"/>
                <w:spacing w:val="-12"/>
                <w:w w:val="110"/>
                <w:sz w:val="15"/>
              </w:rPr>
              <w:t> </w:t>
            </w:r>
            <w:r>
              <w:rPr>
                <w:color w:val="191919"/>
                <w:w w:val="110"/>
                <w:sz w:val="15"/>
              </w:rPr>
              <w:t>debris,</w:t>
            </w:r>
            <w:r>
              <w:rPr>
                <w:color w:val="191919"/>
                <w:spacing w:val="-11"/>
                <w:w w:val="110"/>
                <w:sz w:val="15"/>
              </w:rPr>
              <w:t> </w:t>
            </w:r>
            <w:r>
              <w:rPr>
                <w:color w:val="191919"/>
                <w:w w:val="110"/>
                <w:sz w:val="15"/>
              </w:rPr>
              <w:t>gaia</w:t>
            </w:r>
            <w:r>
              <w:rPr>
                <w:color w:val="191919"/>
                <w:spacing w:val="-11"/>
                <w:w w:val="110"/>
                <w:sz w:val="15"/>
              </w:rPr>
              <w:t> </w:t>
            </w:r>
            <w:r>
              <w:rPr>
                <w:color w:val="191919"/>
                <w:spacing w:val="-2"/>
                <w:w w:val="110"/>
                <w:sz w:val="15"/>
              </w:rPr>
              <w:t>fragments</w:t>
            </w:r>
          </w:p>
        </w:tc>
      </w:tr>
      <w:tr>
        <w:trPr>
          <w:trHeight w:val="571" w:hRule="atLeast"/>
        </w:trPr>
        <w:tc>
          <w:tcPr>
            <w:tcW w:w="2232" w:type="dxa"/>
          </w:tcPr>
          <w:p>
            <w:pPr>
              <w:pStyle w:val="TableParagraph"/>
              <w:spacing w:before="0"/>
              <w:ind w:left="0"/>
              <w:rPr>
                <w:rFonts w:ascii="Arial"/>
                <w:b/>
                <w:sz w:val="13"/>
              </w:rPr>
            </w:pPr>
          </w:p>
          <w:p>
            <w:pPr>
              <w:pStyle w:val="TableParagraph"/>
              <w:spacing w:before="1"/>
              <w:rPr>
                <w:sz w:val="15"/>
              </w:rPr>
            </w:pPr>
            <w:r>
              <w:rPr>
                <w:color w:val="191919"/>
                <w:w w:val="110"/>
                <w:sz w:val="15"/>
              </w:rPr>
              <w:t>Tier</w:t>
            </w:r>
            <w:r>
              <w:rPr>
                <w:color w:val="191919"/>
                <w:spacing w:val="-10"/>
                <w:w w:val="110"/>
                <w:sz w:val="15"/>
              </w:rPr>
              <w:t> </w:t>
            </w:r>
            <w:r>
              <w:rPr>
                <w:color w:val="191919"/>
                <w:w w:val="110"/>
                <w:sz w:val="15"/>
              </w:rPr>
              <w:t>4</w:t>
            </w:r>
            <w:r>
              <w:rPr>
                <w:color w:val="191919"/>
                <w:spacing w:val="-10"/>
                <w:w w:val="110"/>
                <w:sz w:val="15"/>
              </w:rPr>
              <w:t> </w:t>
            </w:r>
            <w:r>
              <w:rPr>
                <w:color w:val="191919"/>
                <w:w w:val="110"/>
                <w:sz w:val="15"/>
              </w:rPr>
              <w:t>(Gaia,</w:t>
            </w:r>
            <w:r>
              <w:rPr>
                <w:color w:val="191919"/>
                <w:spacing w:val="-10"/>
                <w:w w:val="110"/>
                <w:sz w:val="15"/>
              </w:rPr>
              <w:t> </w:t>
            </w:r>
            <w:r>
              <w:rPr>
                <w:color w:val="191919"/>
                <w:spacing w:val="-2"/>
                <w:w w:val="110"/>
                <w:sz w:val="15"/>
              </w:rPr>
              <w:t>Dragon)</w:t>
            </w:r>
          </w:p>
        </w:tc>
        <w:tc>
          <w:tcPr>
            <w:tcW w:w="3832" w:type="dxa"/>
          </w:tcPr>
          <w:p>
            <w:pPr>
              <w:pStyle w:val="TableParagraph"/>
              <w:spacing w:line="184" w:lineRule="auto" w:before="79"/>
              <w:ind w:left="123"/>
              <w:rPr>
                <w:sz w:val="15"/>
              </w:rPr>
            </w:pPr>
            <w:r>
              <w:rPr>
                <w:color w:val="191919"/>
                <w:spacing w:val="-2"/>
                <w:w w:val="110"/>
                <w:sz w:val="15"/>
              </w:rPr>
              <w:t>T4 tokens, epic/legendary gems, creative-tier </w:t>
            </w:r>
            <w:r>
              <w:rPr>
                <w:color w:val="191919"/>
                <w:spacing w:val="-4"/>
                <w:w w:val="110"/>
                <w:sz w:val="15"/>
              </w:rPr>
              <w:t>mats</w:t>
            </w:r>
          </w:p>
        </w:tc>
        <w:tc>
          <w:tcPr>
            <w:tcW w:w="4471" w:type="dxa"/>
            <w:tcBorders>
              <w:right w:val="single" w:sz="2" w:space="0" w:color="DCDCDC"/>
            </w:tcBorders>
          </w:tcPr>
          <w:p>
            <w:pPr>
              <w:pStyle w:val="TableParagraph"/>
              <w:spacing w:before="0"/>
              <w:ind w:left="0"/>
              <w:rPr>
                <w:rFonts w:ascii="Arial"/>
                <w:b/>
                <w:sz w:val="13"/>
              </w:rPr>
            </w:pPr>
          </w:p>
          <w:p>
            <w:pPr>
              <w:pStyle w:val="TableParagraph"/>
              <w:spacing w:before="1"/>
              <w:ind w:left="124"/>
              <w:rPr>
                <w:sz w:val="15"/>
              </w:rPr>
            </w:pPr>
            <w:r>
              <w:rPr>
                <w:color w:val="191919"/>
                <w:w w:val="105"/>
                <w:sz w:val="15"/>
              </w:rPr>
              <w:t>N/A</w:t>
            </w:r>
            <w:r>
              <w:rPr>
                <w:color w:val="191919"/>
                <w:spacing w:val="-7"/>
                <w:w w:val="105"/>
                <w:sz w:val="15"/>
              </w:rPr>
              <w:t> </w:t>
            </w:r>
            <w:r>
              <w:rPr>
                <w:color w:val="191919"/>
                <w:w w:val="105"/>
                <w:sz w:val="15"/>
              </w:rPr>
              <w:t>(already</w:t>
            </w:r>
            <w:r>
              <w:rPr>
                <w:color w:val="191919"/>
                <w:spacing w:val="-7"/>
                <w:w w:val="105"/>
                <w:sz w:val="15"/>
              </w:rPr>
              <w:t> </w:t>
            </w:r>
            <w:r>
              <w:rPr>
                <w:color w:val="191919"/>
                <w:spacing w:val="-2"/>
                <w:w w:val="105"/>
                <w:sz w:val="15"/>
              </w:rPr>
              <w:t>endgame)</w:t>
            </w:r>
          </w:p>
        </w:tc>
      </w:tr>
    </w:tbl>
    <w:p>
      <w:pPr>
        <w:pStyle w:val="BodyText"/>
        <w:spacing w:before="6"/>
        <w:rPr>
          <w:rFonts w:ascii="Arial"/>
          <w:b/>
          <w:sz w:val="18"/>
        </w:rPr>
      </w:pPr>
      <w:r>
        <w:rPr/>
        <mc:AlternateContent>
          <mc:Choice Requires="wps">
            <w:drawing>
              <wp:anchor distT="0" distB="0" distL="0" distR="0" allowOverlap="1" layoutInCell="1" locked="0" behindDoc="1" simplePos="0" relativeHeight="487752704">
                <wp:simplePos x="0" y="0"/>
                <wp:positionH relativeFrom="page">
                  <wp:posOffset>428625</wp:posOffset>
                </wp:positionH>
                <wp:positionV relativeFrom="paragraph">
                  <wp:posOffset>150483</wp:posOffset>
                </wp:positionV>
                <wp:extent cx="6693534" cy="15240"/>
                <wp:effectExtent l="0" t="0" r="0" b="0"/>
                <wp:wrapTopAndBottom/>
                <wp:docPr id="787" name="Graphic 787"/>
                <wp:cNvGraphicFramePr>
                  <a:graphicFrameLocks/>
                </wp:cNvGraphicFramePr>
                <a:graphic>
                  <a:graphicData uri="http://schemas.microsoft.com/office/word/2010/wordprocessingShape">
                    <wps:wsp>
                      <wps:cNvPr id="787" name="Graphic 78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849121pt;width:527.039970pt;height:1.150742pt;mso-position-horizontal-relative:page;mso-position-vertical-relative:paragraph;z-index:-15563776;mso-wrap-distance-left:0;mso-wrap-distance-right:0" id="docshape787" filled="true" fillcolor="#19395b" stroked="false">
                <v:fill type="solid"/>
                <w10:wrap type="topAndBottom"/>
              </v:rect>
            </w:pict>
          </mc:Fallback>
        </mc:AlternateContent>
      </w:r>
    </w:p>
    <w:p>
      <w:pPr>
        <w:spacing w:after="0"/>
        <w:rPr>
          <w:rFonts w:ascii="Arial"/>
          <w:sz w:val="18"/>
        </w:rPr>
        <w:sectPr>
          <w:headerReference w:type="even" r:id="rId473"/>
          <w:pgSz w:w="11900" w:h="16840"/>
          <w:pgMar w:header="0" w:footer="0" w:top="640" w:bottom="280" w:left="560" w:right="560"/>
        </w:sectPr>
      </w:pPr>
    </w:p>
    <w:p>
      <w:pPr>
        <w:pStyle w:val="Heading2"/>
        <w:numPr>
          <w:ilvl w:val="0"/>
          <w:numId w:val="10"/>
        </w:numPr>
        <w:tabs>
          <w:tab w:pos="746" w:val="left" w:leader="none"/>
        </w:tabs>
        <w:spacing w:line="240" w:lineRule="auto" w:before="76" w:after="0"/>
        <w:ind w:left="746" w:right="0" w:hanging="631"/>
        <w:jc w:val="left"/>
      </w:pPr>
      <w:r>
        <w:rPr>
          <w:color w:val="19395B"/>
          <w:w w:val="120"/>
        </w:rPr>
        <w:t>Death</w:t>
      </w:r>
      <w:r>
        <w:rPr>
          <w:color w:val="19395B"/>
          <w:spacing w:val="-1"/>
          <w:w w:val="120"/>
        </w:rPr>
        <w:t> </w:t>
      </w:r>
      <w:r>
        <w:rPr>
          <w:color w:val="19395B"/>
          <w:w w:val="120"/>
        </w:rPr>
        <w:t>&amp; Penalty</w:t>
      </w:r>
      <w:r>
        <w:rPr>
          <w:color w:val="19395B"/>
          <w:spacing w:val="-1"/>
          <w:w w:val="120"/>
        </w:rPr>
        <w:t> </w:t>
      </w:r>
      <w:r>
        <w:rPr>
          <w:color w:val="19395B"/>
          <w:spacing w:val="-2"/>
          <w:w w:val="120"/>
        </w:rPr>
        <w:t>System</w:t>
      </w:r>
    </w:p>
    <w:p>
      <w:pPr>
        <w:pStyle w:val="BodyText"/>
        <w:spacing w:before="4"/>
        <w:rPr>
          <w:rFonts w:ascii="Arial"/>
          <w:b/>
          <w:sz w:val="9"/>
        </w:rPr>
      </w:pPr>
      <w:r>
        <w:rPr/>
        <mc:AlternateContent>
          <mc:Choice Requires="wps">
            <w:drawing>
              <wp:anchor distT="0" distB="0" distL="0" distR="0" allowOverlap="1" layoutInCell="1" locked="0" behindDoc="1" simplePos="0" relativeHeight="487753216">
                <wp:simplePos x="0" y="0"/>
                <wp:positionH relativeFrom="page">
                  <wp:posOffset>428625</wp:posOffset>
                </wp:positionH>
                <wp:positionV relativeFrom="paragraph">
                  <wp:posOffset>83718</wp:posOffset>
                </wp:positionV>
                <wp:extent cx="6693534" cy="15240"/>
                <wp:effectExtent l="0" t="0" r="0" b="0"/>
                <wp:wrapTopAndBottom/>
                <wp:docPr id="788" name="Graphic 788"/>
                <wp:cNvGraphicFramePr>
                  <a:graphicFrameLocks/>
                </wp:cNvGraphicFramePr>
                <a:graphic>
                  <a:graphicData uri="http://schemas.microsoft.com/office/word/2010/wordprocessingShape">
                    <wps:wsp>
                      <wps:cNvPr id="788" name="Graphic 78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92002pt;width:527.039970pt;height:1.150742pt;mso-position-horizontal-relative:page;mso-position-vertical-relative:paragraph;z-index:-15563264;mso-wrap-distance-left:0;mso-wrap-distance-right:0" id="docshape788" filled="true" fillcolor="#19395b" stroked="false">
                <v:fill type="solid"/>
                <w10:wrap type="topAndBottom"/>
              </v:rect>
            </w:pict>
          </mc:Fallback>
        </mc:AlternateContent>
      </w:r>
    </w:p>
    <w:p>
      <w:pPr>
        <w:spacing w:line="289" w:lineRule="exact" w:before="81"/>
        <w:ind w:left="391" w:right="0" w:firstLine="0"/>
        <w:jc w:val="left"/>
        <w:rPr>
          <w:sz w:val="16"/>
        </w:rPr>
      </w:pPr>
      <w:r>
        <w:rPr>
          <w:rFonts w:ascii="Arial"/>
          <w:b/>
          <w:color w:val="19395B"/>
          <w:w w:val="115"/>
          <w:sz w:val="16"/>
        </w:rPr>
        <w:t>Keep</w:t>
      </w:r>
      <w:r>
        <w:rPr>
          <w:rFonts w:ascii="Arial"/>
          <w:b/>
          <w:color w:val="19395B"/>
          <w:spacing w:val="8"/>
          <w:w w:val="115"/>
          <w:sz w:val="16"/>
        </w:rPr>
        <w:t> </w:t>
      </w:r>
      <w:r>
        <w:rPr>
          <w:rFonts w:ascii="Arial"/>
          <w:b/>
          <w:color w:val="19395B"/>
          <w:w w:val="115"/>
          <w:sz w:val="16"/>
        </w:rPr>
        <w:t>inventory</w:t>
      </w:r>
      <w:r>
        <w:rPr>
          <w:rFonts w:ascii="Arial"/>
          <w:b/>
          <w:color w:val="19395B"/>
          <w:spacing w:val="9"/>
          <w:w w:val="115"/>
          <w:sz w:val="16"/>
        </w:rPr>
        <w:t> </w:t>
      </w:r>
      <w:r>
        <w:rPr>
          <w:rFonts w:ascii="Arial"/>
          <w:b/>
          <w:color w:val="19395B"/>
          <w:w w:val="115"/>
          <w:sz w:val="16"/>
        </w:rPr>
        <w:t>on</w:t>
      </w:r>
      <w:r>
        <w:rPr>
          <w:rFonts w:ascii="Arial"/>
          <w:b/>
          <w:color w:val="19395B"/>
          <w:spacing w:val="9"/>
          <w:w w:val="115"/>
          <w:sz w:val="16"/>
        </w:rPr>
        <w:t> </w:t>
      </w:r>
      <w:r>
        <w:rPr>
          <w:rFonts w:ascii="Arial"/>
          <w:b/>
          <w:color w:val="19395B"/>
          <w:w w:val="115"/>
          <w:sz w:val="16"/>
        </w:rPr>
        <w:t>death</w:t>
      </w:r>
      <w:r>
        <w:rPr>
          <w:rFonts w:ascii="Arial"/>
          <w:b/>
          <w:color w:val="19395B"/>
          <w:spacing w:val="4"/>
          <w:w w:val="115"/>
          <w:sz w:val="16"/>
        </w:rPr>
        <w:t> </w:t>
      </w:r>
      <w:r>
        <w:rPr>
          <w:color w:val="191919"/>
          <w:w w:val="115"/>
          <w:sz w:val="16"/>
        </w:rPr>
        <w:t>(no</w:t>
      </w:r>
      <w:r>
        <w:rPr>
          <w:color w:val="191919"/>
          <w:spacing w:val="2"/>
          <w:w w:val="115"/>
          <w:sz w:val="16"/>
        </w:rPr>
        <w:t> </w:t>
      </w:r>
      <w:r>
        <w:rPr>
          <w:color w:val="191919"/>
          <w:w w:val="115"/>
          <w:sz w:val="16"/>
        </w:rPr>
        <w:t>item</w:t>
      </w:r>
      <w:r>
        <w:rPr>
          <w:color w:val="191919"/>
          <w:spacing w:val="2"/>
          <w:w w:val="115"/>
          <w:sz w:val="16"/>
        </w:rPr>
        <w:t> </w:t>
      </w:r>
      <w:r>
        <w:rPr>
          <w:color w:val="191919"/>
          <w:spacing w:val="-2"/>
          <w:w w:val="115"/>
          <w:sz w:val="16"/>
        </w:rPr>
        <w:t>loss)</w:t>
      </w:r>
    </w:p>
    <w:p>
      <w:pPr>
        <w:spacing w:line="276" w:lineRule="exact" w:before="0"/>
        <w:ind w:left="391" w:right="0" w:firstLine="0"/>
        <w:jc w:val="left"/>
        <w:rPr>
          <w:sz w:val="16"/>
        </w:rPr>
      </w:pPr>
      <w:r>
        <w:rPr/>
        <mc:AlternateContent>
          <mc:Choice Requires="wps">
            <w:drawing>
              <wp:anchor distT="0" distB="0" distL="0" distR="0" allowOverlap="1" layoutInCell="1" locked="0" behindDoc="0" simplePos="0" relativeHeight="15895040">
                <wp:simplePos x="0" y="0"/>
                <wp:positionH relativeFrom="page">
                  <wp:posOffset>490736</wp:posOffset>
                </wp:positionH>
                <wp:positionV relativeFrom="paragraph">
                  <wp:posOffset>-100521</wp:posOffset>
                </wp:positionV>
                <wp:extent cx="36830" cy="36830"/>
                <wp:effectExtent l="0" t="0" r="0" b="0"/>
                <wp:wrapNone/>
                <wp:docPr id="789" name="Group 789"/>
                <wp:cNvGraphicFramePr>
                  <a:graphicFrameLocks/>
                </wp:cNvGraphicFramePr>
                <a:graphic>
                  <a:graphicData uri="http://schemas.microsoft.com/office/word/2010/wordprocessingGroup">
                    <wpg:wgp>
                      <wpg:cNvPr id="789" name="Group 789"/>
                      <wpg:cNvGrpSpPr/>
                      <wpg:grpSpPr>
                        <a:xfrm>
                          <a:off x="0" y="0"/>
                          <a:ext cx="36830" cy="36830"/>
                          <a:chExt cx="36830" cy="36830"/>
                        </a:xfrm>
                      </wpg:grpSpPr>
                      <wps:wsp>
                        <wps:cNvPr id="790" name="Graphic 79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91" name="Graphic 79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7.915092pt;width:2.9pt;height:2.9pt;mso-position-horizontal-relative:page;mso-position-vertical-relative:paragraph;z-index:15895040" id="docshapegroup789" coordorigin="773,-158" coordsize="58,58">
                <v:shape style="position:absolute;left:778;top:-153;width:47;height:47" id="docshape790" coordorigin="779,-153" coordsize="47,47" path="m814,-107l789,-107,779,-117,779,-142,789,-153,814,-153,825,-142,825,-130,825,-117,814,-107xe" filled="true" fillcolor="#191919" stroked="false">
                  <v:path arrowok="t"/>
                  <v:fill type="solid"/>
                </v:shape>
                <v:shape style="position:absolute;left:778;top:-153;width:47;height:47" id="docshape791" coordorigin="779,-153" coordsize="47,47" path="m825,-130l825,-117,814,-107,802,-107,789,-107,779,-117,779,-130,779,-142,789,-153,802,-153,814,-153,825,-142,825,-130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95552">
                <wp:simplePos x="0" y="0"/>
                <wp:positionH relativeFrom="page">
                  <wp:posOffset>490736</wp:posOffset>
                </wp:positionH>
                <wp:positionV relativeFrom="paragraph">
                  <wp:posOffset>74851</wp:posOffset>
                </wp:positionV>
                <wp:extent cx="36830" cy="36830"/>
                <wp:effectExtent l="0" t="0" r="0" b="0"/>
                <wp:wrapNone/>
                <wp:docPr id="792" name="Group 792"/>
                <wp:cNvGraphicFramePr>
                  <a:graphicFrameLocks/>
                </wp:cNvGraphicFramePr>
                <a:graphic>
                  <a:graphicData uri="http://schemas.microsoft.com/office/word/2010/wordprocessingGroup">
                    <wpg:wgp>
                      <wpg:cNvPr id="792" name="Group 792"/>
                      <wpg:cNvGrpSpPr/>
                      <wpg:grpSpPr>
                        <a:xfrm>
                          <a:off x="0" y="0"/>
                          <a:ext cx="36830" cy="36830"/>
                          <a:chExt cx="36830" cy="36830"/>
                        </a:xfrm>
                      </wpg:grpSpPr>
                      <wps:wsp>
                        <wps:cNvPr id="793" name="Graphic 79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94" name="Graphic 79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3815pt;width:2.9pt;height:2.9pt;mso-position-horizontal-relative:page;mso-position-vertical-relative:paragraph;z-index:15895552" id="docshapegroup792" coordorigin="773,118" coordsize="58,58">
                <v:shape style="position:absolute;left:778;top:123;width:47;height:47" id="docshape793" coordorigin="779,124" coordsize="47,47" path="m814,170l789,170,779,159,779,134,789,124,814,124,825,134,825,147,825,159,814,170xe" filled="true" fillcolor="#191919" stroked="false">
                  <v:path arrowok="t"/>
                  <v:fill type="solid"/>
                </v:shape>
                <v:shape style="position:absolute;left:778;top:123;width:47;height:47" id="docshape794"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sz w:val="16"/>
        </w:rPr>
        <w:t>Enchanting</w:t>
      </w:r>
      <w:r>
        <w:rPr>
          <w:rFonts w:ascii="Arial"/>
          <w:b/>
          <w:color w:val="19395B"/>
          <w:spacing w:val="14"/>
          <w:w w:val="110"/>
          <w:sz w:val="16"/>
        </w:rPr>
        <w:t> </w:t>
      </w:r>
      <w:r>
        <w:rPr>
          <w:rFonts w:ascii="Arial"/>
          <w:b/>
          <w:color w:val="19395B"/>
          <w:w w:val="110"/>
          <w:sz w:val="16"/>
        </w:rPr>
        <w:t>cost:</w:t>
      </w:r>
      <w:r>
        <w:rPr>
          <w:rFonts w:ascii="Arial"/>
          <w:b/>
          <w:color w:val="19395B"/>
          <w:spacing w:val="8"/>
          <w:w w:val="110"/>
          <w:sz w:val="16"/>
        </w:rPr>
        <w:t> </w:t>
      </w:r>
      <w:r>
        <w:rPr>
          <w:color w:val="191919"/>
          <w:w w:val="110"/>
          <w:sz w:val="16"/>
        </w:rPr>
        <w:t>Expensive</w:t>
      </w:r>
      <w:r>
        <w:rPr>
          <w:color w:val="191919"/>
          <w:spacing w:val="8"/>
          <w:w w:val="110"/>
          <w:sz w:val="16"/>
        </w:rPr>
        <w:t> </w:t>
      </w:r>
      <w:r>
        <w:rPr>
          <w:color w:val="191919"/>
          <w:w w:val="110"/>
          <w:sz w:val="16"/>
        </w:rPr>
        <w:t>but</w:t>
      </w:r>
      <w:r>
        <w:rPr>
          <w:color w:val="191919"/>
          <w:spacing w:val="7"/>
          <w:w w:val="110"/>
          <w:sz w:val="16"/>
        </w:rPr>
        <w:t> </w:t>
      </w:r>
      <w:r>
        <w:rPr>
          <w:color w:val="191919"/>
          <w:w w:val="110"/>
          <w:sz w:val="16"/>
        </w:rPr>
        <w:t>flat</w:t>
      </w:r>
      <w:r>
        <w:rPr>
          <w:color w:val="191919"/>
          <w:spacing w:val="8"/>
          <w:w w:val="110"/>
          <w:sz w:val="16"/>
        </w:rPr>
        <w:t> </w:t>
      </w:r>
      <w:r>
        <w:rPr>
          <w:color w:val="191919"/>
          <w:w w:val="110"/>
          <w:sz w:val="16"/>
        </w:rPr>
        <w:t>(not</w:t>
      </w:r>
      <w:r>
        <w:rPr>
          <w:color w:val="191919"/>
          <w:spacing w:val="7"/>
          <w:w w:val="110"/>
          <w:sz w:val="16"/>
        </w:rPr>
        <w:t> </w:t>
      </w:r>
      <w:r>
        <w:rPr>
          <w:color w:val="191919"/>
          <w:spacing w:val="-2"/>
          <w:w w:val="110"/>
          <w:sz w:val="16"/>
        </w:rPr>
        <w:t>exponential)</w:t>
      </w:r>
    </w:p>
    <w:p>
      <w:pPr>
        <w:spacing w:line="289" w:lineRule="exact" w:before="0"/>
        <w:ind w:left="391" w:right="0" w:firstLine="0"/>
        <w:jc w:val="left"/>
        <w:rPr>
          <w:sz w:val="16"/>
        </w:rPr>
      </w:pPr>
      <w:r>
        <w:rPr/>
        <mc:AlternateContent>
          <mc:Choice Requires="wps">
            <w:drawing>
              <wp:anchor distT="0" distB="0" distL="0" distR="0" allowOverlap="1" layoutInCell="1" locked="0" behindDoc="0" simplePos="0" relativeHeight="15896064">
                <wp:simplePos x="0" y="0"/>
                <wp:positionH relativeFrom="page">
                  <wp:posOffset>490736</wp:posOffset>
                </wp:positionH>
                <wp:positionV relativeFrom="paragraph">
                  <wp:posOffset>74851</wp:posOffset>
                </wp:positionV>
                <wp:extent cx="36830" cy="36830"/>
                <wp:effectExtent l="0" t="0" r="0" b="0"/>
                <wp:wrapNone/>
                <wp:docPr id="795" name="Group 795"/>
                <wp:cNvGraphicFramePr>
                  <a:graphicFrameLocks/>
                </wp:cNvGraphicFramePr>
                <a:graphic>
                  <a:graphicData uri="http://schemas.microsoft.com/office/word/2010/wordprocessingGroup">
                    <wpg:wgp>
                      <wpg:cNvPr id="795" name="Group 795"/>
                      <wpg:cNvGrpSpPr/>
                      <wpg:grpSpPr>
                        <a:xfrm>
                          <a:off x="0" y="0"/>
                          <a:ext cx="36830" cy="36830"/>
                          <a:chExt cx="36830" cy="36830"/>
                        </a:xfrm>
                      </wpg:grpSpPr>
                      <wps:wsp>
                        <wps:cNvPr id="796" name="Graphic 79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797" name="Graphic 79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3793pt;width:2.9pt;height:2.9pt;mso-position-horizontal-relative:page;mso-position-vertical-relative:paragraph;z-index:15896064" id="docshapegroup795" coordorigin="773,118" coordsize="58,58">
                <v:shape style="position:absolute;left:778;top:123;width:47;height:47" id="docshape796" coordorigin="779,124" coordsize="47,47" path="m814,170l789,170,779,159,779,134,789,124,814,124,825,134,825,147,825,159,814,170xe" filled="true" fillcolor="#191919" stroked="false">
                  <v:path arrowok="t"/>
                  <v:fill type="solid"/>
                </v:shape>
                <v:shape style="position:absolute;left:778;top:123;width:47;height:47" id="docshape797"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hAnsi="Arial"/>
          <w:b/>
          <w:color w:val="19395B"/>
          <w:w w:val="110"/>
          <w:sz w:val="16"/>
        </w:rPr>
        <w:t>XP</w:t>
      </w:r>
      <w:r>
        <w:rPr>
          <w:rFonts w:ascii="Arial" w:hAnsi="Arial"/>
          <w:b/>
          <w:color w:val="19395B"/>
          <w:spacing w:val="11"/>
          <w:w w:val="110"/>
          <w:sz w:val="16"/>
        </w:rPr>
        <w:t> </w:t>
      </w:r>
      <w:r>
        <w:rPr>
          <w:rFonts w:ascii="Arial" w:hAnsi="Arial"/>
          <w:b/>
          <w:color w:val="19395B"/>
          <w:w w:val="110"/>
          <w:sz w:val="16"/>
        </w:rPr>
        <w:t>curve:</w:t>
      </w:r>
      <w:r>
        <w:rPr>
          <w:rFonts w:ascii="Arial" w:hAnsi="Arial"/>
          <w:b/>
          <w:color w:val="19395B"/>
          <w:spacing w:val="5"/>
          <w:w w:val="110"/>
          <w:sz w:val="16"/>
        </w:rPr>
        <w:t> </w:t>
      </w:r>
      <w:r>
        <w:rPr>
          <w:color w:val="191919"/>
          <w:w w:val="110"/>
          <w:sz w:val="16"/>
        </w:rPr>
        <w:t>Flattened,</w:t>
      </w:r>
      <w:r>
        <w:rPr>
          <w:color w:val="191919"/>
          <w:spacing w:val="5"/>
          <w:w w:val="110"/>
          <w:sz w:val="16"/>
        </w:rPr>
        <w:t> </w:t>
      </w:r>
      <w:r>
        <w:rPr>
          <w:color w:val="191919"/>
          <w:w w:val="110"/>
          <w:sz w:val="16"/>
        </w:rPr>
        <w:t>~1000–2000</w:t>
      </w:r>
      <w:r>
        <w:rPr>
          <w:color w:val="191919"/>
          <w:spacing w:val="5"/>
          <w:w w:val="110"/>
          <w:sz w:val="16"/>
        </w:rPr>
        <w:t> </w:t>
      </w:r>
      <w:r>
        <w:rPr>
          <w:color w:val="191919"/>
          <w:w w:val="110"/>
          <w:sz w:val="16"/>
        </w:rPr>
        <w:t>XP</w:t>
      </w:r>
      <w:r>
        <w:rPr>
          <w:color w:val="191919"/>
          <w:spacing w:val="4"/>
          <w:w w:val="110"/>
          <w:sz w:val="16"/>
        </w:rPr>
        <w:t> </w:t>
      </w:r>
      <w:r>
        <w:rPr>
          <w:color w:val="191919"/>
          <w:w w:val="110"/>
          <w:sz w:val="16"/>
        </w:rPr>
        <w:t>per</w:t>
      </w:r>
      <w:r>
        <w:rPr>
          <w:color w:val="191919"/>
          <w:spacing w:val="5"/>
          <w:w w:val="110"/>
          <w:sz w:val="16"/>
        </w:rPr>
        <w:t> </w:t>
      </w:r>
      <w:r>
        <w:rPr>
          <w:color w:val="191919"/>
          <w:spacing w:val="-2"/>
          <w:w w:val="110"/>
          <w:sz w:val="16"/>
        </w:rPr>
        <w:t>level</w:t>
      </w:r>
    </w:p>
    <w:p>
      <w:pPr>
        <w:pStyle w:val="BodyText"/>
        <w:spacing w:before="11"/>
        <w:rPr>
          <w:sz w:val="8"/>
        </w:rPr>
      </w:pPr>
    </w:p>
    <w:p>
      <w:pPr>
        <w:pStyle w:val="Heading4"/>
      </w:pPr>
      <w:r>
        <w:rPr>
          <w:color w:val="3979B4"/>
          <w:w w:val="120"/>
        </w:rPr>
        <w:t>Durability</w:t>
      </w:r>
      <w:r>
        <w:rPr>
          <w:color w:val="3979B4"/>
          <w:spacing w:val="12"/>
          <w:w w:val="120"/>
        </w:rPr>
        <w:t> </w:t>
      </w:r>
      <w:r>
        <w:rPr>
          <w:color w:val="3979B4"/>
          <w:w w:val="120"/>
        </w:rPr>
        <w:t>Loss</w:t>
      </w:r>
      <w:r>
        <w:rPr>
          <w:color w:val="3979B4"/>
          <w:spacing w:val="12"/>
          <w:w w:val="120"/>
        </w:rPr>
        <w:t> </w:t>
      </w:r>
      <w:r>
        <w:rPr>
          <w:color w:val="3979B4"/>
          <w:w w:val="120"/>
        </w:rPr>
        <w:t>on</w:t>
      </w:r>
      <w:r>
        <w:rPr>
          <w:color w:val="3979B4"/>
          <w:spacing w:val="13"/>
          <w:w w:val="120"/>
        </w:rPr>
        <w:t> </w:t>
      </w:r>
      <w:r>
        <w:rPr>
          <w:color w:val="3979B4"/>
          <w:w w:val="120"/>
        </w:rPr>
        <w:t>Death</w:t>
      </w:r>
      <w:r>
        <w:rPr>
          <w:color w:val="3979B4"/>
          <w:spacing w:val="12"/>
          <w:w w:val="120"/>
        </w:rPr>
        <w:t> </w:t>
      </w:r>
      <w:r>
        <w:rPr>
          <w:color w:val="3979B4"/>
          <w:w w:val="120"/>
        </w:rPr>
        <w:t>(Hytale-</w:t>
      </w:r>
      <w:r>
        <w:rPr>
          <w:color w:val="3979B4"/>
          <w:spacing w:val="-2"/>
          <w:w w:val="120"/>
        </w:rPr>
        <w:t>inspired)</w:t>
      </w:r>
    </w:p>
    <w:p>
      <w:pPr>
        <w:pStyle w:val="BodyText"/>
        <w:spacing w:before="76"/>
        <w:ind w:left="115"/>
      </w:pPr>
      <w:r>
        <w:rPr>
          <w:rFonts w:ascii="Arial" w:hAnsi="Arial"/>
          <w:b/>
          <w:color w:val="19395B"/>
          <w:w w:val="110"/>
        </w:rPr>
        <w:t>What’s</w:t>
      </w:r>
      <w:r>
        <w:rPr>
          <w:rFonts w:ascii="Arial" w:hAnsi="Arial"/>
          <w:b/>
          <w:color w:val="19395B"/>
          <w:spacing w:val="10"/>
          <w:w w:val="110"/>
        </w:rPr>
        <w:t> </w:t>
      </w:r>
      <w:r>
        <w:rPr>
          <w:rFonts w:ascii="Arial" w:hAnsi="Arial"/>
          <w:b/>
          <w:color w:val="19395B"/>
          <w:w w:val="110"/>
        </w:rPr>
        <w:t>affected:</w:t>
      </w:r>
      <w:r>
        <w:rPr>
          <w:rFonts w:ascii="Arial" w:hAnsi="Arial"/>
          <w:b/>
          <w:color w:val="19395B"/>
          <w:spacing w:val="5"/>
          <w:w w:val="110"/>
        </w:rPr>
        <w:t> </w:t>
      </w:r>
      <w:r>
        <w:rPr>
          <w:color w:val="191919"/>
          <w:w w:val="110"/>
        </w:rPr>
        <w:t>Equipped</w:t>
      </w:r>
      <w:r>
        <w:rPr>
          <w:color w:val="191919"/>
          <w:spacing w:val="3"/>
          <w:w w:val="110"/>
        </w:rPr>
        <w:t> </w:t>
      </w:r>
      <w:r>
        <w:rPr>
          <w:color w:val="191919"/>
          <w:w w:val="110"/>
        </w:rPr>
        <w:t>armor</w:t>
      </w:r>
      <w:r>
        <w:rPr>
          <w:color w:val="191919"/>
          <w:spacing w:val="4"/>
          <w:w w:val="110"/>
        </w:rPr>
        <w:t> </w:t>
      </w:r>
      <w:r>
        <w:rPr>
          <w:color w:val="191919"/>
          <w:w w:val="110"/>
        </w:rPr>
        <w:t>+</w:t>
      </w:r>
      <w:r>
        <w:rPr>
          <w:color w:val="191919"/>
          <w:spacing w:val="4"/>
          <w:w w:val="110"/>
        </w:rPr>
        <w:t> </w:t>
      </w:r>
      <w:r>
        <w:rPr>
          <w:color w:val="191919"/>
          <w:w w:val="110"/>
        </w:rPr>
        <w:t>held</w:t>
      </w:r>
      <w:r>
        <w:rPr>
          <w:color w:val="191919"/>
          <w:spacing w:val="4"/>
          <w:w w:val="110"/>
        </w:rPr>
        <w:t> </w:t>
      </w:r>
      <w:r>
        <w:rPr>
          <w:color w:val="191919"/>
          <w:w w:val="110"/>
        </w:rPr>
        <w:t>weapon</w:t>
      </w:r>
      <w:r>
        <w:rPr>
          <w:color w:val="191919"/>
          <w:spacing w:val="4"/>
          <w:w w:val="110"/>
        </w:rPr>
        <w:t> </w:t>
      </w:r>
      <w:r>
        <w:rPr>
          <w:color w:val="191919"/>
          <w:w w:val="110"/>
        </w:rPr>
        <w:t>ONLY.</w:t>
      </w:r>
      <w:r>
        <w:rPr>
          <w:color w:val="191919"/>
          <w:spacing w:val="3"/>
          <w:w w:val="110"/>
        </w:rPr>
        <w:t> </w:t>
      </w:r>
      <w:r>
        <w:rPr>
          <w:color w:val="191919"/>
          <w:w w:val="110"/>
        </w:rPr>
        <w:t>Hotbar,</w:t>
      </w:r>
      <w:r>
        <w:rPr>
          <w:color w:val="191919"/>
          <w:spacing w:val="4"/>
          <w:w w:val="110"/>
        </w:rPr>
        <w:t> </w:t>
      </w:r>
      <w:r>
        <w:rPr>
          <w:color w:val="191919"/>
          <w:w w:val="110"/>
        </w:rPr>
        <w:t>inventory,</w:t>
      </w:r>
      <w:r>
        <w:rPr>
          <w:color w:val="191919"/>
          <w:spacing w:val="4"/>
          <w:w w:val="110"/>
        </w:rPr>
        <w:t> </w:t>
      </w:r>
      <w:r>
        <w:rPr>
          <w:color w:val="191919"/>
          <w:w w:val="110"/>
        </w:rPr>
        <w:t>and</w:t>
      </w:r>
      <w:r>
        <w:rPr>
          <w:color w:val="191919"/>
          <w:spacing w:val="4"/>
          <w:w w:val="110"/>
        </w:rPr>
        <w:t> </w:t>
      </w:r>
      <w:r>
        <w:rPr>
          <w:color w:val="191919"/>
          <w:w w:val="110"/>
        </w:rPr>
        <w:t>curios</w:t>
      </w:r>
      <w:r>
        <w:rPr>
          <w:color w:val="191919"/>
          <w:spacing w:val="4"/>
          <w:w w:val="110"/>
        </w:rPr>
        <w:t> </w:t>
      </w:r>
      <w:r>
        <w:rPr>
          <w:color w:val="191919"/>
          <w:w w:val="110"/>
        </w:rPr>
        <w:t>are</w:t>
      </w:r>
      <w:r>
        <w:rPr>
          <w:color w:val="191919"/>
          <w:spacing w:val="3"/>
          <w:w w:val="110"/>
        </w:rPr>
        <w:t> </w:t>
      </w:r>
      <w:r>
        <w:rPr>
          <w:color w:val="191919"/>
          <w:spacing w:val="-2"/>
          <w:w w:val="110"/>
        </w:rPr>
        <w:t>unaffected.</w:t>
      </w:r>
    </w:p>
    <w:p>
      <w:pPr>
        <w:pStyle w:val="BodyText"/>
        <w:spacing w:line="192" w:lineRule="auto" w:before="50"/>
        <w:ind w:left="115" w:right="322"/>
      </w:pPr>
      <w:r>
        <w:rPr>
          <w:rFonts w:ascii="Arial" w:hAnsi="Arial"/>
          <w:b/>
          <w:color w:val="19395B"/>
          <w:w w:val="110"/>
        </w:rPr>
        <w:t>Critical</w:t>
      </w:r>
      <w:r>
        <w:rPr>
          <w:rFonts w:ascii="Arial" w:hAnsi="Arial"/>
          <w:b/>
          <w:color w:val="19395B"/>
          <w:spacing w:val="25"/>
          <w:w w:val="110"/>
        </w:rPr>
        <w:t> </w:t>
      </w:r>
      <w:r>
        <w:rPr>
          <w:rFonts w:ascii="Arial" w:hAnsi="Arial"/>
          <w:b/>
          <w:color w:val="19395B"/>
          <w:w w:val="110"/>
        </w:rPr>
        <w:t>rule:</w:t>
      </w:r>
      <w:r>
        <w:rPr>
          <w:rFonts w:ascii="Arial" w:hAnsi="Arial"/>
          <w:b/>
          <w:color w:val="19395B"/>
          <w:spacing w:val="25"/>
          <w:w w:val="110"/>
        </w:rPr>
        <w:t> </w:t>
      </w:r>
      <w:r>
        <w:rPr>
          <w:rFonts w:ascii="Arial" w:hAnsi="Arial"/>
          <w:b/>
          <w:color w:val="19395B"/>
          <w:w w:val="110"/>
        </w:rPr>
        <w:t>Items</w:t>
      </w:r>
      <w:r>
        <w:rPr>
          <w:rFonts w:ascii="Arial" w:hAnsi="Arial"/>
          <w:b/>
          <w:color w:val="19395B"/>
          <w:spacing w:val="25"/>
          <w:w w:val="110"/>
        </w:rPr>
        <w:t> </w:t>
      </w:r>
      <w:r>
        <w:rPr>
          <w:rFonts w:ascii="Arial" w:hAnsi="Arial"/>
          <w:b/>
          <w:color w:val="19395B"/>
          <w:w w:val="110"/>
        </w:rPr>
        <w:t>NEVER</w:t>
      </w:r>
      <w:r>
        <w:rPr>
          <w:rFonts w:ascii="Arial" w:hAnsi="Arial"/>
          <w:b/>
          <w:color w:val="19395B"/>
          <w:spacing w:val="25"/>
          <w:w w:val="110"/>
        </w:rPr>
        <w:t> </w:t>
      </w:r>
      <w:r>
        <w:rPr>
          <w:rFonts w:ascii="Arial" w:hAnsi="Arial"/>
          <w:b/>
          <w:color w:val="19395B"/>
          <w:w w:val="110"/>
        </w:rPr>
        <w:t>break/destroy.</w:t>
      </w:r>
      <w:r>
        <w:rPr>
          <w:rFonts w:ascii="Arial" w:hAnsi="Arial"/>
          <w:b/>
          <w:color w:val="19395B"/>
          <w:spacing w:val="18"/>
          <w:w w:val="110"/>
        </w:rPr>
        <w:t> </w:t>
      </w:r>
      <w:r>
        <w:rPr>
          <w:color w:val="191919"/>
          <w:w w:val="110"/>
        </w:rPr>
        <w:t>At 0 durability, items become inert (cannot deal damage, provide armor, or mine) but remain in inventory. Players always keep their gear — it just stops working until repaired.</w:t>
      </w:r>
    </w:p>
    <w:p>
      <w:pPr>
        <w:spacing w:before="83"/>
        <w:ind w:left="115" w:right="0" w:firstLine="0"/>
        <w:jc w:val="left"/>
        <w:rPr>
          <w:rFonts w:ascii="Arial"/>
          <w:b/>
          <w:sz w:val="16"/>
        </w:rPr>
      </w:pPr>
      <w:r>
        <w:rPr>
          <w:rFonts w:ascii="Arial"/>
          <w:b/>
          <w:color w:val="19395B"/>
          <w:w w:val="115"/>
          <w:sz w:val="16"/>
        </w:rPr>
        <w:t>Scaling</w:t>
      </w:r>
      <w:r>
        <w:rPr>
          <w:rFonts w:ascii="Arial"/>
          <w:b/>
          <w:color w:val="19395B"/>
          <w:spacing w:val="6"/>
          <w:w w:val="115"/>
          <w:sz w:val="16"/>
        </w:rPr>
        <w:t> </w:t>
      </w:r>
      <w:r>
        <w:rPr>
          <w:rFonts w:ascii="Arial"/>
          <w:b/>
          <w:color w:val="19395B"/>
          <w:w w:val="115"/>
          <w:sz w:val="16"/>
        </w:rPr>
        <w:t>by</w:t>
      </w:r>
      <w:r>
        <w:rPr>
          <w:rFonts w:ascii="Arial"/>
          <w:b/>
          <w:color w:val="19395B"/>
          <w:spacing w:val="7"/>
          <w:w w:val="115"/>
          <w:sz w:val="16"/>
        </w:rPr>
        <w:t> </w:t>
      </w:r>
      <w:r>
        <w:rPr>
          <w:rFonts w:ascii="Arial"/>
          <w:b/>
          <w:color w:val="19395B"/>
          <w:w w:val="115"/>
          <w:sz w:val="16"/>
        </w:rPr>
        <w:t>dimension</w:t>
      </w:r>
      <w:r>
        <w:rPr>
          <w:rFonts w:ascii="Arial"/>
          <w:b/>
          <w:color w:val="19395B"/>
          <w:spacing w:val="7"/>
          <w:w w:val="115"/>
          <w:sz w:val="16"/>
        </w:rPr>
        <w:t> </w:t>
      </w:r>
      <w:r>
        <w:rPr>
          <w:rFonts w:ascii="Arial"/>
          <w:b/>
          <w:color w:val="19395B"/>
          <w:spacing w:val="-2"/>
          <w:w w:val="115"/>
          <w:sz w:val="16"/>
        </w:rPr>
        <w:t>difficulty:</w:t>
      </w:r>
    </w:p>
    <w:p>
      <w:pPr>
        <w:pStyle w:val="BodyText"/>
        <w:spacing w:before="6"/>
        <w:rPr>
          <w:rFonts w:ascii="Arial"/>
          <w:b/>
          <w:sz w:val="10"/>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428"/>
        <w:gridCol w:w="3474"/>
        <w:gridCol w:w="2348"/>
        <w:gridCol w:w="3286"/>
      </w:tblGrid>
      <w:tr>
        <w:trPr>
          <w:trHeight w:val="377" w:hRule="atLeast"/>
        </w:trPr>
        <w:tc>
          <w:tcPr>
            <w:tcW w:w="1428"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2"/>
                <w:w w:val="115"/>
                <w:sz w:val="15"/>
              </w:rPr>
              <w:t>Dimension</w:t>
            </w:r>
          </w:p>
        </w:tc>
        <w:tc>
          <w:tcPr>
            <w:tcW w:w="3474" w:type="dxa"/>
            <w:tcBorders>
              <w:top w:val="nil"/>
              <w:left w:val="nil"/>
              <w:right w:val="nil"/>
            </w:tcBorders>
            <w:shd w:val="clear" w:color="auto" w:fill="19395B"/>
          </w:tcPr>
          <w:p>
            <w:pPr>
              <w:pStyle w:val="TableParagraph"/>
              <w:spacing w:before="0"/>
              <w:ind w:left="0"/>
              <w:rPr>
                <w:rFonts w:ascii="Times New Roman"/>
                <w:sz w:val="16"/>
              </w:rPr>
            </w:pPr>
          </w:p>
        </w:tc>
        <w:tc>
          <w:tcPr>
            <w:tcW w:w="2348" w:type="dxa"/>
            <w:tcBorders>
              <w:top w:val="nil"/>
              <w:left w:val="nil"/>
              <w:right w:val="nil"/>
            </w:tcBorders>
            <w:shd w:val="clear" w:color="auto" w:fill="19395B"/>
          </w:tcPr>
          <w:p>
            <w:pPr>
              <w:pStyle w:val="TableParagraph"/>
              <w:spacing w:before="101"/>
              <w:ind w:left="120"/>
              <w:rPr>
                <w:rFonts w:ascii="Arial"/>
                <w:b/>
                <w:sz w:val="15"/>
              </w:rPr>
            </w:pPr>
            <w:r>
              <w:rPr>
                <w:rFonts w:ascii="Arial"/>
                <w:b/>
                <w:color w:val="FFFFFF"/>
                <w:spacing w:val="-2"/>
                <w:w w:val="120"/>
                <w:sz w:val="15"/>
              </w:rPr>
              <w:t>Difficulty</w:t>
            </w:r>
          </w:p>
        </w:tc>
        <w:tc>
          <w:tcPr>
            <w:tcW w:w="3286" w:type="dxa"/>
            <w:tcBorders>
              <w:top w:val="nil"/>
              <w:left w:val="nil"/>
              <w:right w:val="nil"/>
            </w:tcBorders>
            <w:shd w:val="clear" w:color="auto" w:fill="19395B"/>
          </w:tcPr>
          <w:p>
            <w:pPr>
              <w:pStyle w:val="TableParagraph"/>
              <w:spacing w:before="101"/>
              <w:ind w:left="116"/>
              <w:rPr>
                <w:rFonts w:ascii="Arial"/>
                <w:b/>
                <w:sz w:val="15"/>
              </w:rPr>
            </w:pPr>
            <w:r>
              <w:rPr>
                <w:rFonts w:ascii="Arial"/>
                <w:b/>
                <w:color w:val="FFFFFF"/>
                <w:w w:val="120"/>
                <w:sz w:val="15"/>
              </w:rPr>
              <w:t>Durability</w:t>
            </w:r>
            <w:r>
              <w:rPr>
                <w:rFonts w:ascii="Arial"/>
                <w:b/>
                <w:color w:val="FFFFFF"/>
                <w:spacing w:val="-5"/>
                <w:w w:val="120"/>
                <w:sz w:val="15"/>
              </w:rPr>
              <w:t> </w:t>
            </w:r>
            <w:r>
              <w:rPr>
                <w:rFonts w:ascii="Arial"/>
                <w:b/>
                <w:color w:val="FFFFFF"/>
                <w:spacing w:val="-4"/>
                <w:w w:val="120"/>
                <w:sz w:val="15"/>
              </w:rPr>
              <w:t>Loss</w:t>
            </w:r>
          </w:p>
        </w:tc>
      </w:tr>
      <w:tr>
        <w:trPr>
          <w:trHeight w:val="353" w:hRule="atLeast"/>
        </w:trPr>
        <w:tc>
          <w:tcPr>
            <w:tcW w:w="4902" w:type="dxa"/>
            <w:gridSpan w:val="2"/>
          </w:tcPr>
          <w:p>
            <w:pPr>
              <w:pStyle w:val="TableParagraph"/>
              <w:rPr>
                <w:sz w:val="15"/>
              </w:rPr>
            </w:pPr>
            <w:r>
              <w:rPr>
                <w:color w:val="191919"/>
                <w:spacing w:val="-2"/>
                <w:w w:val="110"/>
                <w:sz w:val="15"/>
              </w:rPr>
              <w:t>Overworld</w:t>
            </w:r>
          </w:p>
        </w:tc>
        <w:tc>
          <w:tcPr>
            <w:tcW w:w="2348" w:type="dxa"/>
          </w:tcPr>
          <w:p>
            <w:pPr>
              <w:pStyle w:val="TableParagraph"/>
              <w:ind w:left="124"/>
              <w:rPr>
                <w:sz w:val="15"/>
              </w:rPr>
            </w:pPr>
            <w:r>
              <w:rPr>
                <w:color w:val="191919"/>
                <w:spacing w:val="-4"/>
                <w:w w:val="120"/>
                <w:sz w:val="15"/>
              </w:rPr>
              <w:t>1.0x</w:t>
            </w:r>
          </w:p>
        </w:tc>
        <w:tc>
          <w:tcPr>
            <w:tcW w:w="3286" w:type="dxa"/>
            <w:tcBorders>
              <w:right w:val="single" w:sz="2" w:space="0" w:color="DCDCDC"/>
            </w:tcBorders>
          </w:tcPr>
          <w:p>
            <w:pPr>
              <w:pStyle w:val="TableParagraph"/>
              <w:ind w:left="120"/>
              <w:rPr>
                <w:sz w:val="15"/>
              </w:rPr>
            </w:pPr>
            <w:r>
              <w:rPr>
                <w:color w:val="191919"/>
                <w:spacing w:val="-5"/>
                <w:w w:val="115"/>
                <w:sz w:val="15"/>
              </w:rPr>
              <w:t>10%</w:t>
            </w:r>
          </w:p>
        </w:tc>
      </w:tr>
      <w:tr>
        <w:trPr>
          <w:trHeight w:val="353" w:hRule="atLeast"/>
        </w:trPr>
        <w:tc>
          <w:tcPr>
            <w:tcW w:w="4902" w:type="dxa"/>
            <w:gridSpan w:val="2"/>
            <w:shd w:val="clear" w:color="auto" w:fill="F4F6F9"/>
          </w:tcPr>
          <w:p>
            <w:pPr>
              <w:pStyle w:val="TableParagraph"/>
              <w:rPr>
                <w:sz w:val="15"/>
              </w:rPr>
            </w:pPr>
            <w:r>
              <w:rPr>
                <w:color w:val="191919"/>
                <w:w w:val="105"/>
                <w:sz w:val="15"/>
              </w:rPr>
              <w:t>Twilight </w:t>
            </w:r>
            <w:r>
              <w:rPr>
                <w:color w:val="191919"/>
                <w:spacing w:val="-2"/>
                <w:w w:val="105"/>
                <w:sz w:val="15"/>
              </w:rPr>
              <w:t>Forest</w:t>
            </w:r>
          </w:p>
        </w:tc>
        <w:tc>
          <w:tcPr>
            <w:tcW w:w="2348" w:type="dxa"/>
            <w:shd w:val="clear" w:color="auto" w:fill="F4F6F9"/>
          </w:tcPr>
          <w:p>
            <w:pPr>
              <w:pStyle w:val="TableParagraph"/>
              <w:ind w:left="124"/>
              <w:rPr>
                <w:sz w:val="15"/>
              </w:rPr>
            </w:pPr>
            <w:r>
              <w:rPr>
                <w:color w:val="191919"/>
                <w:spacing w:val="-4"/>
                <w:w w:val="120"/>
                <w:sz w:val="15"/>
              </w:rPr>
              <w:t>1.5x</w:t>
            </w:r>
          </w:p>
        </w:tc>
        <w:tc>
          <w:tcPr>
            <w:tcW w:w="3286" w:type="dxa"/>
            <w:tcBorders>
              <w:right w:val="single" w:sz="2" w:space="0" w:color="DCDCDC"/>
            </w:tcBorders>
            <w:shd w:val="clear" w:color="auto" w:fill="F4F6F9"/>
          </w:tcPr>
          <w:p>
            <w:pPr>
              <w:pStyle w:val="TableParagraph"/>
              <w:ind w:left="120"/>
              <w:rPr>
                <w:sz w:val="15"/>
              </w:rPr>
            </w:pPr>
            <w:r>
              <w:rPr>
                <w:color w:val="191919"/>
                <w:spacing w:val="-5"/>
                <w:w w:val="115"/>
                <w:sz w:val="15"/>
              </w:rPr>
              <w:t>12%</w:t>
            </w:r>
          </w:p>
        </w:tc>
      </w:tr>
      <w:tr>
        <w:trPr>
          <w:trHeight w:val="353" w:hRule="atLeast"/>
        </w:trPr>
        <w:tc>
          <w:tcPr>
            <w:tcW w:w="4902" w:type="dxa"/>
            <w:gridSpan w:val="2"/>
          </w:tcPr>
          <w:p>
            <w:pPr>
              <w:pStyle w:val="TableParagraph"/>
              <w:rPr>
                <w:sz w:val="15"/>
              </w:rPr>
            </w:pPr>
            <w:r>
              <w:rPr>
                <w:color w:val="191919"/>
                <w:w w:val="105"/>
                <w:sz w:val="15"/>
              </w:rPr>
              <w:t>Blue</w:t>
            </w:r>
            <w:r>
              <w:rPr>
                <w:color w:val="191919"/>
                <w:spacing w:val="-1"/>
                <w:w w:val="105"/>
                <w:sz w:val="15"/>
              </w:rPr>
              <w:t> </w:t>
            </w:r>
            <w:r>
              <w:rPr>
                <w:color w:val="191919"/>
                <w:spacing w:val="-2"/>
                <w:w w:val="105"/>
                <w:sz w:val="15"/>
              </w:rPr>
              <w:t>Skies</w:t>
            </w:r>
          </w:p>
        </w:tc>
        <w:tc>
          <w:tcPr>
            <w:tcW w:w="2348" w:type="dxa"/>
          </w:tcPr>
          <w:p>
            <w:pPr>
              <w:pStyle w:val="TableParagraph"/>
              <w:ind w:left="124"/>
              <w:rPr>
                <w:sz w:val="15"/>
              </w:rPr>
            </w:pPr>
            <w:r>
              <w:rPr>
                <w:color w:val="191919"/>
                <w:spacing w:val="-4"/>
                <w:w w:val="120"/>
                <w:sz w:val="15"/>
              </w:rPr>
              <w:t>2.0x</w:t>
            </w:r>
          </w:p>
        </w:tc>
        <w:tc>
          <w:tcPr>
            <w:tcW w:w="3286" w:type="dxa"/>
            <w:tcBorders>
              <w:right w:val="single" w:sz="2" w:space="0" w:color="DCDCDC"/>
            </w:tcBorders>
          </w:tcPr>
          <w:p>
            <w:pPr>
              <w:pStyle w:val="TableParagraph"/>
              <w:ind w:left="120"/>
              <w:rPr>
                <w:sz w:val="15"/>
              </w:rPr>
            </w:pPr>
            <w:r>
              <w:rPr>
                <w:color w:val="191919"/>
                <w:spacing w:val="-5"/>
                <w:w w:val="115"/>
                <w:sz w:val="15"/>
              </w:rPr>
              <w:t>14%</w:t>
            </w:r>
          </w:p>
        </w:tc>
      </w:tr>
      <w:tr>
        <w:trPr>
          <w:trHeight w:val="353" w:hRule="atLeast"/>
        </w:trPr>
        <w:tc>
          <w:tcPr>
            <w:tcW w:w="4902" w:type="dxa"/>
            <w:gridSpan w:val="2"/>
            <w:shd w:val="clear" w:color="auto" w:fill="F4F6F9"/>
          </w:tcPr>
          <w:p>
            <w:pPr>
              <w:pStyle w:val="TableParagraph"/>
              <w:rPr>
                <w:sz w:val="15"/>
              </w:rPr>
            </w:pPr>
            <w:r>
              <w:rPr>
                <w:color w:val="191919"/>
                <w:w w:val="105"/>
                <w:sz w:val="15"/>
              </w:rPr>
              <w:t>The</w:t>
            </w:r>
            <w:r>
              <w:rPr>
                <w:color w:val="191919"/>
                <w:spacing w:val="-3"/>
                <w:w w:val="105"/>
                <w:sz w:val="15"/>
              </w:rPr>
              <w:t> </w:t>
            </w:r>
            <w:r>
              <w:rPr>
                <w:color w:val="191919"/>
                <w:spacing w:val="-2"/>
                <w:w w:val="105"/>
                <w:sz w:val="15"/>
              </w:rPr>
              <w:t>Aether</w:t>
            </w:r>
          </w:p>
        </w:tc>
        <w:tc>
          <w:tcPr>
            <w:tcW w:w="2348" w:type="dxa"/>
            <w:shd w:val="clear" w:color="auto" w:fill="F4F6F9"/>
          </w:tcPr>
          <w:p>
            <w:pPr>
              <w:pStyle w:val="TableParagraph"/>
              <w:ind w:left="124"/>
              <w:rPr>
                <w:sz w:val="15"/>
              </w:rPr>
            </w:pPr>
            <w:r>
              <w:rPr>
                <w:color w:val="191919"/>
                <w:spacing w:val="-4"/>
                <w:w w:val="120"/>
                <w:sz w:val="15"/>
              </w:rPr>
              <w:t>2.5x</w:t>
            </w:r>
          </w:p>
        </w:tc>
        <w:tc>
          <w:tcPr>
            <w:tcW w:w="3286" w:type="dxa"/>
            <w:tcBorders>
              <w:right w:val="single" w:sz="2" w:space="0" w:color="DCDCDC"/>
            </w:tcBorders>
            <w:shd w:val="clear" w:color="auto" w:fill="F4F6F9"/>
          </w:tcPr>
          <w:p>
            <w:pPr>
              <w:pStyle w:val="TableParagraph"/>
              <w:ind w:left="120"/>
              <w:rPr>
                <w:sz w:val="15"/>
              </w:rPr>
            </w:pPr>
            <w:r>
              <w:rPr>
                <w:color w:val="191919"/>
                <w:spacing w:val="-5"/>
                <w:w w:val="115"/>
                <w:sz w:val="15"/>
              </w:rPr>
              <w:t>15%</w:t>
            </w:r>
          </w:p>
        </w:tc>
      </w:tr>
      <w:tr>
        <w:trPr>
          <w:trHeight w:val="353" w:hRule="atLeast"/>
        </w:trPr>
        <w:tc>
          <w:tcPr>
            <w:tcW w:w="4902" w:type="dxa"/>
            <w:gridSpan w:val="2"/>
          </w:tcPr>
          <w:p>
            <w:pPr>
              <w:pStyle w:val="TableParagraph"/>
              <w:rPr>
                <w:sz w:val="15"/>
              </w:rPr>
            </w:pPr>
            <w:r>
              <w:rPr>
                <w:color w:val="191919"/>
                <w:w w:val="105"/>
                <w:sz w:val="15"/>
              </w:rPr>
              <w:t>The</w:t>
            </w:r>
            <w:r>
              <w:rPr>
                <w:color w:val="191919"/>
                <w:spacing w:val="-3"/>
                <w:w w:val="105"/>
                <w:sz w:val="15"/>
              </w:rPr>
              <w:t> </w:t>
            </w:r>
            <w:r>
              <w:rPr>
                <w:color w:val="191919"/>
                <w:spacing w:val="-2"/>
                <w:w w:val="105"/>
                <w:sz w:val="15"/>
              </w:rPr>
              <w:t>Undergarden</w:t>
            </w:r>
          </w:p>
        </w:tc>
        <w:tc>
          <w:tcPr>
            <w:tcW w:w="2348" w:type="dxa"/>
          </w:tcPr>
          <w:p>
            <w:pPr>
              <w:pStyle w:val="TableParagraph"/>
              <w:ind w:left="124"/>
              <w:rPr>
                <w:sz w:val="15"/>
              </w:rPr>
            </w:pPr>
            <w:r>
              <w:rPr>
                <w:color w:val="191919"/>
                <w:spacing w:val="-4"/>
                <w:w w:val="120"/>
                <w:sz w:val="15"/>
              </w:rPr>
              <w:t>3.0x</w:t>
            </w:r>
          </w:p>
        </w:tc>
        <w:tc>
          <w:tcPr>
            <w:tcW w:w="3286" w:type="dxa"/>
            <w:tcBorders>
              <w:right w:val="single" w:sz="2" w:space="0" w:color="DCDCDC"/>
            </w:tcBorders>
          </w:tcPr>
          <w:p>
            <w:pPr>
              <w:pStyle w:val="TableParagraph"/>
              <w:ind w:left="120"/>
              <w:rPr>
                <w:sz w:val="15"/>
              </w:rPr>
            </w:pPr>
            <w:r>
              <w:rPr>
                <w:color w:val="191919"/>
                <w:spacing w:val="-5"/>
                <w:w w:val="115"/>
                <w:sz w:val="15"/>
              </w:rPr>
              <w:t>17%</w:t>
            </w:r>
          </w:p>
        </w:tc>
      </w:tr>
      <w:tr>
        <w:trPr>
          <w:trHeight w:val="353" w:hRule="atLeast"/>
        </w:trPr>
        <w:tc>
          <w:tcPr>
            <w:tcW w:w="4902" w:type="dxa"/>
            <w:gridSpan w:val="2"/>
            <w:shd w:val="clear" w:color="auto" w:fill="F4F6F9"/>
          </w:tcPr>
          <w:p>
            <w:pPr>
              <w:pStyle w:val="TableParagraph"/>
              <w:rPr>
                <w:sz w:val="15"/>
              </w:rPr>
            </w:pPr>
            <w:r>
              <w:rPr>
                <w:color w:val="191919"/>
                <w:w w:val="110"/>
                <w:sz w:val="15"/>
              </w:rPr>
              <w:t>Deeper</w:t>
            </w:r>
            <w:r>
              <w:rPr>
                <w:color w:val="191919"/>
                <w:spacing w:val="-11"/>
                <w:w w:val="110"/>
                <w:sz w:val="15"/>
              </w:rPr>
              <w:t> </w:t>
            </w:r>
            <w:r>
              <w:rPr>
                <w:color w:val="191919"/>
                <w:w w:val="110"/>
                <w:sz w:val="15"/>
              </w:rPr>
              <w:t>and</w:t>
            </w:r>
            <w:r>
              <w:rPr>
                <w:color w:val="191919"/>
                <w:spacing w:val="-11"/>
                <w:w w:val="110"/>
                <w:sz w:val="15"/>
              </w:rPr>
              <w:t> </w:t>
            </w:r>
            <w:r>
              <w:rPr>
                <w:color w:val="191919"/>
                <w:spacing w:val="-2"/>
                <w:w w:val="110"/>
                <w:sz w:val="15"/>
              </w:rPr>
              <w:t>Darker</w:t>
            </w:r>
          </w:p>
        </w:tc>
        <w:tc>
          <w:tcPr>
            <w:tcW w:w="2348" w:type="dxa"/>
            <w:shd w:val="clear" w:color="auto" w:fill="F4F6F9"/>
          </w:tcPr>
          <w:p>
            <w:pPr>
              <w:pStyle w:val="TableParagraph"/>
              <w:ind w:left="124"/>
              <w:rPr>
                <w:sz w:val="15"/>
              </w:rPr>
            </w:pPr>
            <w:r>
              <w:rPr>
                <w:color w:val="191919"/>
                <w:spacing w:val="-4"/>
                <w:w w:val="120"/>
                <w:sz w:val="15"/>
              </w:rPr>
              <w:t>3.5x</w:t>
            </w:r>
          </w:p>
        </w:tc>
        <w:tc>
          <w:tcPr>
            <w:tcW w:w="3286" w:type="dxa"/>
            <w:tcBorders>
              <w:right w:val="single" w:sz="2" w:space="0" w:color="DCDCDC"/>
            </w:tcBorders>
            <w:shd w:val="clear" w:color="auto" w:fill="F4F6F9"/>
          </w:tcPr>
          <w:p>
            <w:pPr>
              <w:pStyle w:val="TableParagraph"/>
              <w:ind w:left="120"/>
              <w:rPr>
                <w:sz w:val="15"/>
              </w:rPr>
            </w:pPr>
            <w:r>
              <w:rPr>
                <w:color w:val="191919"/>
                <w:spacing w:val="-5"/>
                <w:w w:val="115"/>
                <w:sz w:val="15"/>
              </w:rPr>
              <w:t>18%</w:t>
            </w:r>
          </w:p>
        </w:tc>
      </w:tr>
      <w:tr>
        <w:trPr>
          <w:trHeight w:val="353" w:hRule="atLeast"/>
        </w:trPr>
        <w:tc>
          <w:tcPr>
            <w:tcW w:w="4902" w:type="dxa"/>
            <w:gridSpan w:val="2"/>
          </w:tcPr>
          <w:p>
            <w:pPr>
              <w:pStyle w:val="TableParagraph"/>
              <w:rPr>
                <w:sz w:val="15"/>
              </w:rPr>
            </w:pPr>
            <w:r>
              <w:rPr>
                <w:color w:val="191919"/>
                <w:w w:val="105"/>
                <w:sz w:val="15"/>
              </w:rPr>
              <w:t>The</w:t>
            </w:r>
            <w:r>
              <w:rPr>
                <w:color w:val="191919"/>
                <w:spacing w:val="4"/>
                <w:w w:val="105"/>
                <w:sz w:val="15"/>
              </w:rPr>
              <w:t> </w:t>
            </w:r>
            <w:r>
              <w:rPr>
                <w:color w:val="191919"/>
                <w:w w:val="105"/>
                <w:sz w:val="15"/>
              </w:rPr>
              <w:t>Abyss:</w:t>
            </w:r>
            <w:r>
              <w:rPr>
                <w:color w:val="191919"/>
                <w:spacing w:val="5"/>
                <w:w w:val="105"/>
                <w:sz w:val="15"/>
              </w:rPr>
              <w:t> </w:t>
            </w:r>
            <w:r>
              <w:rPr>
                <w:color w:val="191919"/>
                <w:w w:val="105"/>
                <w:sz w:val="15"/>
              </w:rPr>
              <w:t>The</w:t>
            </w:r>
            <w:r>
              <w:rPr>
                <w:color w:val="191919"/>
                <w:spacing w:val="5"/>
                <w:w w:val="105"/>
                <w:sz w:val="15"/>
              </w:rPr>
              <w:t> </w:t>
            </w:r>
            <w:r>
              <w:rPr>
                <w:color w:val="191919"/>
                <w:w w:val="105"/>
                <w:sz w:val="15"/>
              </w:rPr>
              <w:t>Other</w:t>
            </w:r>
            <w:r>
              <w:rPr>
                <w:color w:val="191919"/>
                <w:spacing w:val="5"/>
                <w:w w:val="105"/>
                <w:sz w:val="15"/>
              </w:rPr>
              <w:t> </w:t>
            </w:r>
            <w:r>
              <w:rPr>
                <w:color w:val="191919"/>
                <w:spacing w:val="-4"/>
                <w:w w:val="105"/>
                <w:sz w:val="15"/>
              </w:rPr>
              <w:t>Side</w:t>
            </w:r>
          </w:p>
        </w:tc>
        <w:tc>
          <w:tcPr>
            <w:tcW w:w="2348" w:type="dxa"/>
          </w:tcPr>
          <w:p>
            <w:pPr>
              <w:pStyle w:val="TableParagraph"/>
              <w:ind w:left="124"/>
              <w:rPr>
                <w:sz w:val="15"/>
              </w:rPr>
            </w:pPr>
            <w:r>
              <w:rPr>
                <w:color w:val="191919"/>
                <w:spacing w:val="-4"/>
                <w:w w:val="120"/>
                <w:sz w:val="15"/>
              </w:rPr>
              <w:t>3.5x</w:t>
            </w:r>
          </w:p>
        </w:tc>
        <w:tc>
          <w:tcPr>
            <w:tcW w:w="3286" w:type="dxa"/>
            <w:tcBorders>
              <w:right w:val="single" w:sz="2" w:space="0" w:color="DCDCDC"/>
            </w:tcBorders>
          </w:tcPr>
          <w:p>
            <w:pPr>
              <w:pStyle w:val="TableParagraph"/>
              <w:ind w:left="120"/>
              <w:rPr>
                <w:sz w:val="15"/>
              </w:rPr>
            </w:pPr>
            <w:r>
              <w:rPr>
                <w:color w:val="191919"/>
                <w:spacing w:val="-5"/>
                <w:w w:val="115"/>
                <w:sz w:val="15"/>
              </w:rPr>
              <w:t>18%</w:t>
            </w:r>
          </w:p>
        </w:tc>
      </w:tr>
      <w:tr>
        <w:trPr>
          <w:trHeight w:val="353" w:hRule="atLeast"/>
        </w:trPr>
        <w:tc>
          <w:tcPr>
            <w:tcW w:w="4902" w:type="dxa"/>
            <w:gridSpan w:val="2"/>
            <w:shd w:val="clear" w:color="auto" w:fill="F4F6F9"/>
          </w:tcPr>
          <w:p>
            <w:pPr>
              <w:pStyle w:val="TableParagraph"/>
              <w:rPr>
                <w:sz w:val="15"/>
              </w:rPr>
            </w:pPr>
            <w:r>
              <w:rPr>
                <w:color w:val="191919"/>
                <w:w w:val="105"/>
                <w:sz w:val="15"/>
              </w:rPr>
              <w:t>The</w:t>
            </w:r>
            <w:r>
              <w:rPr>
                <w:color w:val="191919"/>
                <w:spacing w:val="-3"/>
                <w:w w:val="105"/>
                <w:sz w:val="15"/>
              </w:rPr>
              <w:t> </w:t>
            </w:r>
            <w:r>
              <w:rPr>
                <w:color w:val="191919"/>
                <w:spacing w:val="-2"/>
                <w:w w:val="105"/>
                <w:sz w:val="15"/>
              </w:rPr>
              <w:t>Nether</w:t>
            </w:r>
          </w:p>
        </w:tc>
        <w:tc>
          <w:tcPr>
            <w:tcW w:w="2348" w:type="dxa"/>
            <w:shd w:val="clear" w:color="auto" w:fill="F4F6F9"/>
          </w:tcPr>
          <w:p>
            <w:pPr>
              <w:pStyle w:val="TableParagraph"/>
              <w:ind w:left="124"/>
              <w:rPr>
                <w:sz w:val="15"/>
              </w:rPr>
            </w:pPr>
            <w:r>
              <w:rPr>
                <w:color w:val="191919"/>
                <w:spacing w:val="-4"/>
                <w:w w:val="120"/>
                <w:sz w:val="15"/>
              </w:rPr>
              <w:t>4.0x</w:t>
            </w:r>
          </w:p>
        </w:tc>
        <w:tc>
          <w:tcPr>
            <w:tcW w:w="3286" w:type="dxa"/>
            <w:tcBorders>
              <w:right w:val="single" w:sz="2" w:space="0" w:color="DCDCDC"/>
            </w:tcBorders>
            <w:shd w:val="clear" w:color="auto" w:fill="F4F6F9"/>
          </w:tcPr>
          <w:p>
            <w:pPr>
              <w:pStyle w:val="TableParagraph"/>
              <w:ind w:left="120"/>
              <w:rPr>
                <w:sz w:val="15"/>
              </w:rPr>
            </w:pPr>
            <w:r>
              <w:rPr>
                <w:color w:val="191919"/>
                <w:spacing w:val="-5"/>
                <w:w w:val="115"/>
                <w:sz w:val="15"/>
              </w:rPr>
              <w:t>20%</w:t>
            </w:r>
          </w:p>
        </w:tc>
      </w:tr>
      <w:tr>
        <w:trPr>
          <w:trHeight w:val="353" w:hRule="atLeast"/>
        </w:trPr>
        <w:tc>
          <w:tcPr>
            <w:tcW w:w="4902" w:type="dxa"/>
            <w:gridSpan w:val="2"/>
          </w:tcPr>
          <w:p>
            <w:pPr>
              <w:pStyle w:val="TableParagraph"/>
              <w:rPr>
                <w:sz w:val="15"/>
              </w:rPr>
            </w:pPr>
            <w:r>
              <w:rPr>
                <w:color w:val="191919"/>
                <w:spacing w:val="-2"/>
                <w:w w:val="110"/>
                <w:sz w:val="15"/>
              </w:rPr>
              <w:t>Deep</w:t>
            </w:r>
            <w:r>
              <w:rPr>
                <w:color w:val="191919"/>
                <w:spacing w:val="-6"/>
                <w:w w:val="110"/>
                <w:sz w:val="15"/>
              </w:rPr>
              <w:t> </w:t>
            </w:r>
            <w:r>
              <w:rPr>
                <w:color w:val="191919"/>
                <w:spacing w:val="-2"/>
                <w:w w:val="110"/>
                <w:sz w:val="15"/>
              </w:rPr>
              <w:t>Aether</w:t>
            </w:r>
          </w:p>
        </w:tc>
        <w:tc>
          <w:tcPr>
            <w:tcW w:w="2348" w:type="dxa"/>
          </w:tcPr>
          <w:p>
            <w:pPr>
              <w:pStyle w:val="TableParagraph"/>
              <w:ind w:left="124"/>
              <w:rPr>
                <w:sz w:val="15"/>
              </w:rPr>
            </w:pPr>
            <w:r>
              <w:rPr>
                <w:color w:val="191919"/>
                <w:spacing w:val="-4"/>
                <w:w w:val="120"/>
                <w:sz w:val="15"/>
              </w:rPr>
              <w:t>5.0x</w:t>
            </w:r>
          </w:p>
        </w:tc>
        <w:tc>
          <w:tcPr>
            <w:tcW w:w="3286" w:type="dxa"/>
            <w:tcBorders>
              <w:right w:val="single" w:sz="2" w:space="0" w:color="DCDCDC"/>
            </w:tcBorders>
          </w:tcPr>
          <w:p>
            <w:pPr>
              <w:pStyle w:val="TableParagraph"/>
              <w:ind w:left="120"/>
              <w:rPr>
                <w:sz w:val="15"/>
              </w:rPr>
            </w:pPr>
            <w:r>
              <w:rPr>
                <w:color w:val="191919"/>
                <w:spacing w:val="-5"/>
                <w:w w:val="115"/>
                <w:sz w:val="15"/>
              </w:rPr>
              <w:t>22%</w:t>
            </w:r>
          </w:p>
        </w:tc>
      </w:tr>
      <w:tr>
        <w:trPr>
          <w:trHeight w:val="353" w:hRule="atLeast"/>
        </w:trPr>
        <w:tc>
          <w:tcPr>
            <w:tcW w:w="4902" w:type="dxa"/>
            <w:gridSpan w:val="2"/>
            <w:shd w:val="clear" w:color="auto" w:fill="F4F6F9"/>
          </w:tcPr>
          <w:p>
            <w:pPr>
              <w:pStyle w:val="TableParagraph"/>
              <w:rPr>
                <w:sz w:val="15"/>
              </w:rPr>
            </w:pPr>
            <w:r>
              <w:rPr>
                <w:color w:val="191919"/>
                <w:w w:val="105"/>
                <w:sz w:val="15"/>
              </w:rPr>
              <w:t>The</w:t>
            </w:r>
            <w:r>
              <w:rPr>
                <w:color w:val="191919"/>
                <w:spacing w:val="-3"/>
                <w:w w:val="105"/>
                <w:sz w:val="15"/>
              </w:rPr>
              <w:t> </w:t>
            </w:r>
            <w:r>
              <w:rPr>
                <w:color w:val="191919"/>
                <w:spacing w:val="-5"/>
                <w:w w:val="105"/>
                <w:sz w:val="15"/>
              </w:rPr>
              <w:t>End</w:t>
            </w:r>
          </w:p>
        </w:tc>
        <w:tc>
          <w:tcPr>
            <w:tcW w:w="2348" w:type="dxa"/>
            <w:shd w:val="clear" w:color="auto" w:fill="F4F6F9"/>
          </w:tcPr>
          <w:p>
            <w:pPr>
              <w:pStyle w:val="TableParagraph"/>
              <w:ind w:left="124"/>
              <w:rPr>
                <w:sz w:val="15"/>
              </w:rPr>
            </w:pPr>
            <w:r>
              <w:rPr>
                <w:color w:val="191919"/>
                <w:spacing w:val="-2"/>
                <w:w w:val="115"/>
                <w:sz w:val="15"/>
              </w:rPr>
              <w:t>6.0x–10.0x</w:t>
            </w:r>
          </w:p>
        </w:tc>
        <w:tc>
          <w:tcPr>
            <w:tcW w:w="3286" w:type="dxa"/>
            <w:tcBorders>
              <w:right w:val="single" w:sz="2" w:space="0" w:color="DCDCDC"/>
            </w:tcBorders>
            <w:shd w:val="clear" w:color="auto" w:fill="F4F6F9"/>
          </w:tcPr>
          <w:p>
            <w:pPr>
              <w:pStyle w:val="TableParagraph"/>
              <w:ind w:left="120"/>
              <w:rPr>
                <w:sz w:val="15"/>
              </w:rPr>
            </w:pPr>
            <w:r>
              <w:rPr>
                <w:color w:val="191919"/>
                <w:spacing w:val="-5"/>
                <w:w w:val="115"/>
                <w:sz w:val="15"/>
              </w:rPr>
              <w:t>25%</w:t>
            </w:r>
          </w:p>
        </w:tc>
      </w:tr>
    </w:tbl>
    <w:p>
      <w:pPr>
        <w:pStyle w:val="BodyText"/>
        <w:spacing w:before="1"/>
        <w:rPr>
          <w:rFonts w:ascii="Arial"/>
          <w:b/>
          <w:sz w:val="17"/>
        </w:rPr>
      </w:pPr>
    </w:p>
    <w:p>
      <w:pPr>
        <w:pStyle w:val="Heading4"/>
        <w:spacing w:before="1"/>
      </w:pPr>
      <w:r>
        <w:rPr>
          <w:color w:val="3979B4"/>
          <w:w w:val="120"/>
        </w:rPr>
        <w:t>Repair</w:t>
      </w:r>
      <w:r>
        <w:rPr>
          <w:color w:val="3979B4"/>
          <w:spacing w:val="-8"/>
          <w:w w:val="120"/>
        </w:rPr>
        <w:t> </w:t>
      </w:r>
      <w:r>
        <w:rPr>
          <w:color w:val="3979B4"/>
          <w:w w:val="120"/>
        </w:rPr>
        <w:t>Cost</w:t>
      </w:r>
      <w:r>
        <w:rPr>
          <w:color w:val="3979B4"/>
          <w:spacing w:val="-7"/>
          <w:w w:val="120"/>
        </w:rPr>
        <w:t> </w:t>
      </w:r>
      <w:r>
        <w:rPr>
          <w:color w:val="3979B4"/>
          <w:spacing w:val="-2"/>
          <w:w w:val="120"/>
        </w:rPr>
        <w:t>Model</w:t>
      </w:r>
    </w:p>
    <w:p>
      <w:pPr>
        <w:spacing w:before="76"/>
        <w:ind w:left="115" w:right="0" w:firstLine="0"/>
        <w:jc w:val="left"/>
        <w:rPr>
          <w:sz w:val="16"/>
        </w:rPr>
      </w:pPr>
      <w:r>
        <w:rPr>
          <w:rFonts w:ascii="Arial"/>
          <w:b/>
          <w:color w:val="19395B"/>
          <w:w w:val="110"/>
          <w:sz w:val="16"/>
        </w:rPr>
        <w:t>Scaled</w:t>
      </w:r>
      <w:r>
        <w:rPr>
          <w:rFonts w:ascii="Arial"/>
          <w:b/>
          <w:color w:val="19395B"/>
          <w:spacing w:val="12"/>
          <w:w w:val="110"/>
          <w:sz w:val="16"/>
        </w:rPr>
        <w:t> </w:t>
      </w:r>
      <w:r>
        <w:rPr>
          <w:rFonts w:ascii="Arial"/>
          <w:b/>
          <w:color w:val="19395B"/>
          <w:w w:val="110"/>
          <w:sz w:val="16"/>
        </w:rPr>
        <w:t>by</w:t>
      </w:r>
      <w:r>
        <w:rPr>
          <w:rFonts w:ascii="Arial"/>
          <w:b/>
          <w:color w:val="19395B"/>
          <w:spacing w:val="12"/>
          <w:w w:val="110"/>
          <w:sz w:val="16"/>
        </w:rPr>
        <w:t> </w:t>
      </w:r>
      <w:r>
        <w:rPr>
          <w:rFonts w:ascii="Arial"/>
          <w:b/>
          <w:color w:val="19395B"/>
          <w:w w:val="110"/>
          <w:sz w:val="16"/>
        </w:rPr>
        <w:t>damage,</w:t>
      </w:r>
      <w:r>
        <w:rPr>
          <w:rFonts w:ascii="Arial"/>
          <w:b/>
          <w:color w:val="19395B"/>
          <w:spacing w:val="13"/>
          <w:w w:val="110"/>
          <w:sz w:val="16"/>
        </w:rPr>
        <w:t> </w:t>
      </w:r>
      <w:r>
        <w:rPr>
          <w:rFonts w:ascii="Arial"/>
          <w:b/>
          <w:color w:val="19395B"/>
          <w:w w:val="110"/>
          <w:sz w:val="16"/>
        </w:rPr>
        <w:t>but</w:t>
      </w:r>
      <w:r>
        <w:rPr>
          <w:rFonts w:ascii="Arial"/>
          <w:b/>
          <w:color w:val="19395B"/>
          <w:spacing w:val="12"/>
          <w:w w:val="110"/>
          <w:sz w:val="16"/>
        </w:rPr>
        <w:t> </w:t>
      </w:r>
      <w:r>
        <w:rPr>
          <w:rFonts w:ascii="Arial"/>
          <w:b/>
          <w:color w:val="19395B"/>
          <w:w w:val="110"/>
          <w:sz w:val="16"/>
        </w:rPr>
        <w:t>capped.</w:t>
      </w:r>
      <w:r>
        <w:rPr>
          <w:rFonts w:ascii="Arial"/>
          <w:b/>
          <w:color w:val="19395B"/>
          <w:spacing w:val="7"/>
          <w:w w:val="110"/>
          <w:sz w:val="16"/>
        </w:rPr>
        <w:t> </w:t>
      </w:r>
      <w:r>
        <w:rPr>
          <w:color w:val="191919"/>
          <w:w w:val="110"/>
          <w:sz w:val="16"/>
        </w:rPr>
        <w:t>More</w:t>
      </w:r>
      <w:r>
        <w:rPr>
          <w:color w:val="191919"/>
          <w:spacing w:val="6"/>
          <w:w w:val="110"/>
          <w:sz w:val="16"/>
        </w:rPr>
        <w:t> </w:t>
      </w:r>
      <w:r>
        <w:rPr>
          <w:color w:val="191919"/>
          <w:w w:val="110"/>
          <w:sz w:val="16"/>
        </w:rPr>
        <w:t>durability</w:t>
      </w:r>
      <w:r>
        <w:rPr>
          <w:color w:val="191919"/>
          <w:spacing w:val="6"/>
          <w:w w:val="110"/>
          <w:sz w:val="16"/>
        </w:rPr>
        <w:t> </w:t>
      </w:r>
      <w:r>
        <w:rPr>
          <w:color w:val="191919"/>
          <w:w w:val="110"/>
          <w:sz w:val="16"/>
        </w:rPr>
        <w:t>missing</w:t>
      </w:r>
      <w:r>
        <w:rPr>
          <w:color w:val="191919"/>
          <w:spacing w:val="5"/>
          <w:w w:val="110"/>
          <w:sz w:val="16"/>
        </w:rPr>
        <w:t> </w:t>
      </w:r>
      <w:r>
        <w:rPr>
          <w:color w:val="191919"/>
          <w:w w:val="110"/>
          <w:sz w:val="16"/>
        </w:rPr>
        <w:t>=</w:t>
      </w:r>
      <w:r>
        <w:rPr>
          <w:color w:val="191919"/>
          <w:spacing w:val="6"/>
          <w:w w:val="110"/>
          <w:sz w:val="16"/>
        </w:rPr>
        <w:t> </w:t>
      </w:r>
      <w:r>
        <w:rPr>
          <w:color w:val="191919"/>
          <w:w w:val="110"/>
          <w:sz w:val="16"/>
        </w:rPr>
        <w:t>higher</w:t>
      </w:r>
      <w:r>
        <w:rPr>
          <w:color w:val="191919"/>
          <w:spacing w:val="6"/>
          <w:w w:val="110"/>
          <w:sz w:val="16"/>
        </w:rPr>
        <w:t> </w:t>
      </w:r>
      <w:r>
        <w:rPr>
          <w:color w:val="191919"/>
          <w:w w:val="110"/>
          <w:sz w:val="16"/>
        </w:rPr>
        <w:t>repair</w:t>
      </w:r>
      <w:r>
        <w:rPr>
          <w:color w:val="191919"/>
          <w:spacing w:val="6"/>
          <w:w w:val="110"/>
          <w:sz w:val="16"/>
        </w:rPr>
        <w:t> </w:t>
      </w:r>
      <w:r>
        <w:rPr>
          <w:color w:val="191919"/>
          <w:w w:val="110"/>
          <w:sz w:val="16"/>
        </w:rPr>
        <w:t>cost,</w:t>
      </w:r>
      <w:r>
        <w:rPr>
          <w:color w:val="191919"/>
          <w:spacing w:val="6"/>
          <w:w w:val="110"/>
          <w:sz w:val="16"/>
        </w:rPr>
        <w:t> </w:t>
      </w:r>
      <w:r>
        <w:rPr>
          <w:color w:val="191919"/>
          <w:w w:val="110"/>
          <w:sz w:val="16"/>
        </w:rPr>
        <w:t>but</w:t>
      </w:r>
      <w:r>
        <w:rPr>
          <w:color w:val="191919"/>
          <w:spacing w:val="5"/>
          <w:w w:val="110"/>
          <w:sz w:val="16"/>
        </w:rPr>
        <w:t> </w:t>
      </w:r>
      <w:r>
        <w:rPr>
          <w:color w:val="191919"/>
          <w:w w:val="110"/>
          <w:sz w:val="16"/>
        </w:rPr>
        <w:t>costs</w:t>
      </w:r>
      <w:r>
        <w:rPr>
          <w:color w:val="191919"/>
          <w:spacing w:val="6"/>
          <w:w w:val="110"/>
          <w:sz w:val="16"/>
        </w:rPr>
        <w:t> </w:t>
      </w:r>
      <w:r>
        <w:rPr>
          <w:color w:val="191919"/>
          <w:w w:val="110"/>
          <w:sz w:val="16"/>
        </w:rPr>
        <w:t>never</w:t>
      </w:r>
      <w:r>
        <w:rPr>
          <w:color w:val="191919"/>
          <w:spacing w:val="6"/>
          <w:w w:val="110"/>
          <w:sz w:val="16"/>
        </w:rPr>
        <w:t> </w:t>
      </w:r>
      <w:r>
        <w:rPr>
          <w:color w:val="191919"/>
          <w:w w:val="110"/>
          <w:sz w:val="16"/>
        </w:rPr>
        <w:t>exceed</w:t>
      </w:r>
      <w:r>
        <w:rPr>
          <w:color w:val="191919"/>
          <w:spacing w:val="6"/>
          <w:w w:val="110"/>
          <w:sz w:val="16"/>
        </w:rPr>
        <w:t> </w:t>
      </w:r>
      <w:r>
        <w:rPr>
          <w:color w:val="191919"/>
          <w:w w:val="110"/>
          <w:sz w:val="16"/>
        </w:rPr>
        <w:t>a</w:t>
      </w:r>
      <w:r>
        <w:rPr>
          <w:color w:val="191919"/>
          <w:spacing w:val="5"/>
          <w:w w:val="110"/>
          <w:sz w:val="16"/>
        </w:rPr>
        <w:t> </w:t>
      </w:r>
      <w:r>
        <w:rPr>
          <w:color w:val="191919"/>
          <w:w w:val="110"/>
          <w:sz w:val="16"/>
        </w:rPr>
        <w:t>hard</w:t>
      </w:r>
      <w:r>
        <w:rPr>
          <w:color w:val="191919"/>
          <w:spacing w:val="6"/>
          <w:w w:val="110"/>
          <w:sz w:val="16"/>
        </w:rPr>
        <w:t> </w:t>
      </w:r>
      <w:r>
        <w:rPr>
          <w:color w:val="191919"/>
          <w:w w:val="110"/>
          <w:sz w:val="16"/>
        </w:rPr>
        <w:t>cap</w:t>
      </w:r>
      <w:r>
        <w:rPr>
          <w:color w:val="191919"/>
          <w:spacing w:val="6"/>
          <w:w w:val="110"/>
          <w:sz w:val="16"/>
        </w:rPr>
        <w:t> </w:t>
      </w:r>
      <w:r>
        <w:rPr>
          <w:color w:val="191919"/>
          <w:w w:val="110"/>
          <w:sz w:val="16"/>
        </w:rPr>
        <w:t>per</w:t>
      </w:r>
      <w:r>
        <w:rPr>
          <w:color w:val="191919"/>
          <w:spacing w:val="6"/>
          <w:w w:val="110"/>
          <w:sz w:val="16"/>
        </w:rPr>
        <w:t> </w:t>
      </w:r>
      <w:r>
        <w:rPr>
          <w:color w:val="191919"/>
          <w:w w:val="110"/>
          <w:sz w:val="16"/>
        </w:rPr>
        <w:t>item</w:t>
      </w:r>
      <w:r>
        <w:rPr>
          <w:color w:val="191919"/>
          <w:spacing w:val="6"/>
          <w:w w:val="110"/>
          <w:sz w:val="16"/>
        </w:rPr>
        <w:t> </w:t>
      </w:r>
      <w:r>
        <w:rPr>
          <w:color w:val="191919"/>
          <w:spacing w:val="-2"/>
          <w:w w:val="110"/>
          <w:sz w:val="16"/>
        </w:rPr>
        <w:t>tier.</w:t>
      </w:r>
    </w:p>
    <w:p>
      <w:pPr>
        <w:pStyle w:val="BodyText"/>
        <w:spacing w:line="289" w:lineRule="exact" w:before="8"/>
        <w:ind w:left="391"/>
      </w:pPr>
      <w:r>
        <w:rPr/>
        <mc:AlternateContent>
          <mc:Choice Requires="wps">
            <w:drawing>
              <wp:anchor distT="0" distB="0" distL="0" distR="0" allowOverlap="1" layoutInCell="1" locked="0" behindDoc="0" simplePos="0" relativeHeight="15896576">
                <wp:simplePos x="0" y="0"/>
                <wp:positionH relativeFrom="page">
                  <wp:posOffset>490736</wp:posOffset>
                </wp:positionH>
                <wp:positionV relativeFrom="paragraph">
                  <wp:posOffset>88337</wp:posOffset>
                </wp:positionV>
                <wp:extent cx="36830" cy="36830"/>
                <wp:effectExtent l="0" t="0" r="0" b="0"/>
                <wp:wrapNone/>
                <wp:docPr id="798" name="Group 798"/>
                <wp:cNvGraphicFramePr>
                  <a:graphicFrameLocks/>
                </wp:cNvGraphicFramePr>
                <a:graphic>
                  <a:graphicData uri="http://schemas.microsoft.com/office/word/2010/wordprocessingGroup">
                    <wpg:wgp>
                      <wpg:cNvPr id="798" name="Group 798"/>
                      <wpg:cNvGrpSpPr/>
                      <wpg:grpSpPr>
                        <a:xfrm>
                          <a:off x="0" y="0"/>
                          <a:ext cx="36830" cy="36830"/>
                          <a:chExt cx="36830" cy="36830"/>
                        </a:xfrm>
                      </wpg:grpSpPr>
                      <wps:wsp>
                        <wps:cNvPr id="799" name="Graphic 79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800" name="Graphic 80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6.955719pt;width:2.9pt;height:2.9pt;mso-position-horizontal-relative:page;mso-position-vertical-relative:paragraph;z-index:15896576" id="docshapegroup798" coordorigin="773,139" coordsize="58,58">
                <v:shape style="position:absolute;left:778;top:144;width:47;height:47" id="docshape799" coordorigin="779,145" coordsize="47,47" path="m814,191l789,191,779,181,779,155,789,145,814,145,825,155,825,168,825,181,814,191xe" filled="true" fillcolor="#191919" stroked="false">
                  <v:path arrowok="t"/>
                  <v:fill type="solid"/>
                </v:shape>
                <v:shape style="position:absolute;left:778;top:144;width:47;height:47" id="docshape800" coordorigin="779,145" coordsize="47,47" path="m825,168l825,181,814,191,802,191,789,191,779,181,779,168,779,155,789,145,802,145,814,145,825,155,825,168xe" filled="false" stroked="true" strokeweight=".575371pt" strokecolor="#191919">
                  <v:path arrowok="t"/>
                  <v:stroke dashstyle="solid"/>
                </v:shape>
                <w10:wrap type="none"/>
              </v:group>
            </w:pict>
          </mc:Fallback>
        </mc:AlternateContent>
      </w:r>
      <w:r>
        <w:rPr>
          <w:color w:val="191919"/>
          <w:w w:val="110"/>
        </w:rPr>
        <w:t>Repair</w:t>
      </w:r>
      <w:r>
        <w:rPr>
          <w:color w:val="191919"/>
          <w:spacing w:val="-8"/>
          <w:w w:val="110"/>
        </w:rPr>
        <w:t> </w:t>
      </w:r>
      <w:r>
        <w:rPr>
          <w:color w:val="191919"/>
          <w:w w:val="110"/>
        </w:rPr>
        <w:t>cost</w:t>
      </w:r>
      <w:r>
        <w:rPr>
          <w:color w:val="191919"/>
          <w:spacing w:val="-7"/>
          <w:w w:val="110"/>
        </w:rPr>
        <w:t> </w:t>
      </w:r>
      <w:r>
        <w:rPr>
          <w:color w:val="191919"/>
          <w:w w:val="110"/>
        </w:rPr>
        <w:t>=</w:t>
      </w:r>
      <w:r>
        <w:rPr>
          <w:color w:val="191919"/>
          <w:spacing w:val="-7"/>
          <w:w w:val="110"/>
        </w:rPr>
        <w:t> </w:t>
      </w:r>
      <w:r>
        <w:rPr>
          <w:color w:val="191919"/>
          <w:w w:val="110"/>
        </w:rPr>
        <w:t>(%</w:t>
      </w:r>
      <w:r>
        <w:rPr>
          <w:color w:val="191919"/>
          <w:spacing w:val="-7"/>
          <w:w w:val="110"/>
        </w:rPr>
        <w:t> </w:t>
      </w:r>
      <w:r>
        <w:rPr>
          <w:color w:val="191919"/>
          <w:w w:val="110"/>
        </w:rPr>
        <w:t>durability</w:t>
      </w:r>
      <w:r>
        <w:rPr>
          <w:color w:val="191919"/>
          <w:spacing w:val="-7"/>
          <w:w w:val="110"/>
        </w:rPr>
        <w:t> </w:t>
      </w:r>
      <w:r>
        <w:rPr>
          <w:color w:val="191919"/>
          <w:w w:val="110"/>
        </w:rPr>
        <w:t>missing</w:t>
      </w:r>
      <w:r>
        <w:rPr>
          <w:color w:val="191919"/>
          <w:spacing w:val="-8"/>
          <w:w w:val="110"/>
        </w:rPr>
        <w:t> </w:t>
      </w:r>
      <w:r>
        <w:rPr>
          <w:color w:val="191919"/>
          <w:w w:val="110"/>
        </w:rPr>
        <w:t>×</w:t>
      </w:r>
      <w:r>
        <w:rPr>
          <w:color w:val="191919"/>
          <w:spacing w:val="-7"/>
          <w:w w:val="110"/>
        </w:rPr>
        <w:t> </w:t>
      </w:r>
      <w:r>
        <w:rPr>
          <w:color w:val="191919"/>
          <w:w w:val="110"/>
        </w:rPr>
        <w:t>base</w:t>
      </w:r>
      <w:r>
        <w:rPr>
          <w:color w:val="191919"/>
          <w:spacing w:val="-7"/>
          <w:w w:val="110"/>
        </w:rPr>
        <w:t> </w:t>
      </w:r>
      <w:r>
        <w:rPr>
          <w:color w:val="191919"/>
          <w:w w:val="110"/>
        </w:rPr>
        <w:t>material</w:t>
      </w:r>
      <w:r>
        <w:rPr>
          <w:color w:val="191919"/>
          <w:spacing w:val="-7"/>
          <w:w w:val="110"/>
        </w:rPr>
        <w:t> </w:t>
      </w:r>
      <w:r>
        <w:rPr>
          <w:color w:val="191919"/>
          <w:w w:val="110"/>
        </w:rPr>
        <w:t>cost),</w:t>
      </w:r>
      <w:r>
        <w:rPr>
          <w:color w:val="191919"/>
          <w:spacing w:val="-7"/>
          <w:w w:val="110"/>
        </w:rPr>
        <w:t> </w:t>
      </w:r>
      <w:r>
        <w:rPr>
          <w:color w:val="191919"/>
          <w:w w:val="110"/>
        </w:rPr>
        <w:t>capped</w:t>
      </w:r>
      <w:r>
        <w:rPr>
          <w:color w:val="191919"/>
          <w:spacing w:val="-7"/>
          <w:w w:val="110"/>
        </w:rPr>
        <w:t> </w:t>
      </w:r>
      <w:r>
        <w:rPr>
          <w:color w:val="191919"/>
          <w:w w:val="110"/>
        </w:rPr>
        <w:t>at</w:t>
      </w:r>
      <w:r>
        <w:rPr>
          <w:color w:val="191919"/>
          <w:spacing w:val="-8"/>
          <w:w w:val="110"/>
        </w:rPr>
        <w:t> </w:t>
      </w:r>
      <w:r>
        <w:rPr>
          <w:color w:val="191919"/>
          <w:w w:val="110"/>
        </w:rPr>
        <w:t>a</w:t>
      </w:r>
      <w:r>
        <w:rPr>
          <w:color w:val="191919"/>
          <w:spacing w:val="-7"/>
          <w:w w:val="110"/>
        </w:rPr>
        <w:t> </w:t>
      </w:r>
      <w:r>
        <w:rPr>
          <w:color w:val="191919"/>
          <w:spacing w:val="-2"/>
          <w:w w:val="110"/>
        </w:rPr>
        <w:t>maximum</w:t>
      </w:r>
    </w:p>
    <w:p>
      <w:pPr>
        <w:pStyle w:val="BodyText"/>
        <w:spacing w:line="192" w:lineRule="auto" w:before="28"/>
        <w:ind w:left="391" w:right="322"/>
      </w:pPr>
      <w:r>
        <w:rPr/>
        <mc:AlternateContent>
          <mc:Choice Requires="wps">
            <w:drawing>
              <wp:anchor distT="0" distB="0" distL="0" distR="0" allowOverlap="1" layoutInCell="1" locked="0" behindDoc="0" simplePos="0" relativeHeight="15897088">
                <wp:simplePos x="0" y="0"/>
                <wp:positionH relativeFrom="page">
                  <wp:posOffset>490736</wp:posOffset>
                </wp:positionH>
                <wp:positionV relativeFrom="paragraph">
                  <wp:posOffset>74883</wp:posOffset>
                </wp:positionV>
                <wp:extent cx="36830" cy="36830"/>
                <wp:effectExtent l="0" t="0" r="0" b="0"/>
                <wp:wrapNone/>
                <wp:docPr id="801" name="Group 801"/>
                <wp:cNvGraphicFramePr>
                  <a:graphicFrameLocks/>
                </wp:cNvGraphicFramePr>
                <a:graphic>
                  <a:graphicData uri="http://schemas.microsoft.com/office/word/2010/wordprocessingGroup">
                    <wpg:wgp>
                      <wpg:cNvPr id="801" name="Group 801"/>
                      <wpg:cNvGrpSpPr/>
                      <wpg:grpSpPr>
                        <a:xfrm>
                          <a:off x="0" y="0"/>
                          <a:ext cx="36830" cy="36830"/>
                          <a:chExt cx="36830" cy="36830"/>
                        </a:xfrm>
                      </wpg:grpSpPr>
                      <wps:wsp>
                        <wps:cNvPr id="802" name="Graphic 80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803" name="Graphic 80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6352pt;width:2.9pt;height:2.9pt;mso-position-horizontal-relative:page;mso-position-vertical-relative:paragraph;z-index:15897088" id="docshapegroup801" coordorigin="773,118" coordsize="58,58">
                <v:shape style="position:absolute;left:778;top:123;width:47;height:47" id="docshape802" coordorigin="779,124" coordsize="47,47" path="m814,170l789,170,779,159,779,134,789,124,814,124,825,134,825,147,825,159,814,170xe" filled="true" fillcolor="#191919" stroked="false">
                  <v:path arrowok="t"/>
                  <v:fill type="solid"/>
                </v:shape>
                <v:shape style="position:absolute;left:778;top:123;width:47;height:47" id="docshape803"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color w:val="191919"/>
          <w:w w:val="110"/>
        </w:rPr>
        <w:t>Example: Netherite sword at 50% durability might cost 1 ingot + 5 levels. At 10% durability might cost 2 ingots + 12 levels. But never exceeds 3 ingots + 15 levels regardless of damage.</w:t>
      </w:r>
    </w:p>
    <w:p>
      <w:pPr>
        <w:pStyle w:val="BodyText"/>
        <w:spacing w:line="218" w:lineRule="auto" w:before="11"/>
        <w:ind w:left="391" w:right="2765"/>
      </w:pPr>
      <w:r>
        <w:rPr/>
        <mc:AlternateContent>
          <mc:Choice Requires="wps">
            <w:drawing>
              <wp:anchor distT="0" distB="0" distL="0" distR="0" allowOverlap="1" layoutInCell="1" locked="0" behindDoc="0" simplePos="0" relativeHeight="15897600">
                <wp:simplePos x="0" y="0"/>
                <wp:positionH relativeFrom="page">
                  <wp:posOffset>490736</wp:posOffset>
                </wp:positionH>
                <wp:positionV relativeFrom="paragraph">
                  <wp:posOffset>78473</wp:posOffset>
                </wp:positionV>
                <wp:extent cx="36830" cy="36830"/>
                <wp:effectExtent l="0" t="0" r="0" b="0"/>
                <wp:wrapNone/>
                <wp:docPr id="804" name="Group 804"/>
                <wp:cNvGraphicFramePr>
                  <a:graphicFrameLocks/>
                </wp:cNvGraphicFramePr>
                <a:graphic>
                  <a:graphicData uri="http://schemas.microsoft.com/office/word/2010/wordprocessingGroup">
                    <wpg:wgp>
                      <wpg:cNvPr id="804" name="Group 804"/>
                      <wpg:cNvGrpSpPr/>
                      <wpg:grpSpPr>
                        <a:xfrm>
                          <a:off x="0" y="0"/>
                          <a:ext cx="36830" cy="36830"/>
                          <a:chExt cx="36830" cy="36830"/>
                        </a:xfrm>
                      </wpg:grpSpPr>
                      <wps:wsp>
                        <wps:cNvPr id="805" name="Graphic 80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806" name="Graphic 80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6.179017pt;width:2.9pt;height:2.9pt;mso-position-horizontal-relative:page;mso-position-vertical-relative:paragraph;z-index:15897600" id="docshapegroup804" coordorigin="773,124" coordsize="58,58">
                <v:shape style="position:absolute;left:778;top:129;width:47;height:47" id="docshape805" coordorigin="779,129" coordsize="47,47" path="m814,175l789,175,779,165,779,140,789,129,814,129,825,140,825,152,825,165,814,175xe" filled="true" fillcolor="#191919" stroked="false">
                  <v:path arrowok="t"/>
                  <v:fill type="solid"/>
                </v:shape>
                <v:shape style="position:absolute;left:778;top:129;width:47;height:47" id="docshape806" coordorigin="779,129" coordsize="47,47" path="m825,152l825,165,814,175,802,175,789,175,779,165,779,152,779,140,789,129,802,129,814,129,825,140,825,152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98112">
                <wp:simplePos x="0" y="0"/>
                <wp:positionH relativeFrom="page">
                  <wp:posOffset>490736</wp:posOffset>
                </wp:positionH>
                <wp:positionV relativeFrom="paragraph">
                  <wp:posOffset>253846</wp:posOffset>
                </wp:positionV>
                <wp:extent cx="36830" cy="36830"/>
                <wp:effectExtent l="0" t="0" r="0" b="0"/>
                <wp:wrapNone/>
                <wp:docPr id="807" name="Group 807"/>
                <wp:cNvGraphicFramePr>
                  <a:graphicFrameLocks/>
                </wp:cNvGraphicFramePr>
                <a:graphic>
                  <a:graphicData uri="http://schemas.microsoft.com/office/word/2010/wordprocessingGroup">
                    <wpg:wgp>
                      <wpg:cNvPr id="807" name="Group 807"/>
                      <wpg:cNvGrpSpPr/>
                      <wpg:grpSpPr>
                        <a:xfrm>
                          <a:off x="0" y="0"/>
                          <a:ext cx="36830" cy="36830"/>
                          <a:chExt cx="36830" cy="36830"/>
                        </a:xfrm>
                      </wpg:grpSpPr>
                      <wps:wsp>
                        <wps:cNvPr id="808" name="Graphic 80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809" name="Graphic 80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987925pt;width:2.9pt;height:2.9pt;mso-position-horizontal-relative:page;mso-position-vertical-relative:paragraph;z-index:15898112" id="docshapegroup807" coordorigin="773,400" coordsize="58,58">
                <v:shape style="position:absolute;left:778;top:405;width:47;height:47" id="docshape808" coordorigin="779,406" coordsize="47,47" path="m814,452l789,452,779,441,779,416,789,406,814,406,825,416,825,429,825,441,814,452xe" filled="true" fillcolor="#191919" stroked="false">
                  <v:path arrowok="t"/>
                  <v:fill type="solid"/>
                </v:shape>
                <v:shape style="position:absolute;left:778;top:405;width:47;height:47" id="docshape809" coordorigin="779,406" coordsize="47,47" path="m825,429l825,441,814,452,802,452,789,452,779,441,779,429,779,416,789,406,802,406,814,406,825,416,825,429xe" filled="false" stroked="true" strokeweight=".575371pt" strokecolor="#191919">
                  <v:path arrowok="t"/>
                  <v:stroke dashstyle="solid"/>
                </v:shape>
                <w10:wrap type="none"/>
              </v:group>
            </w:pict>
          </mc:Fallback>
        </mc:AlternateContent>
      </w:r>
      <w:r>
        <w:rPr>
          <w:color w:val="191919"/>
          <w:w w:val="110"/>
        </w:rPr>
        <w:t>Caps</w:t>
      </w:r>
      <w:r>
        <w:rPr>
          <w:color w:val="191919"/>
          <w:spacing w:val="-4"/>
          <w:w w:val="110"/>
        </w:rPr>
        <w:t> </w:t>
      </w:r>
      <w:r>
        <w:rPr>
          <w:color w:val="191919"/>
          <w:w w:val="110"/>
        </w:rPr>
        <w:t>scale</w:t>
      </w:r>
      <w:r>
        <w:rPr>
          <w:color w:val="191919"/>
          <w:spacing w:val="-4"/>
          <w:w w:val="110"/>
        </w:rPr>
        <w:t> </w:t>
      </w:r>
      <w:r>
        <w:rPr>
          <w:color w:val="191919"/>
          <w:w w:val="110"/>
        </w:rPr>
        <w:t>by</w:t>
      </w:r>
      <w:r>
        <w:rPr>
          <w:color w:val="191919"/>
          <w:spacing w:val="-4"/>
          <w:w w:val="110"/>
        </w:rPr>
        <w:t> </w:t>
      </w:r>
      <w:r>
        <w:rPr>
          <w:color w:val="191919"/>
          <w:w w:val="110"/>
        </w:rPr>
        <w:t>material</w:t>
      </w:r>
      <w:r>
        <w:rPr>
          <w:color w:val="191919"/>
          <w:spacing w:val="-4"/>
          <w:w w:val="110"/>
        </w:rPr>
        <w:t> </w:t>
      </w:r>
      <w:r>
        <w:rPr>
          <w:color w:val="191919"/>
          <w:w w:val="110"/>
        </w:rPr>
        <w:t>tier</w:t>
      </w:r>
      <w:r>
        <w:rPr>
          <w:color w:val="191919"/>
          <w:spacing w:val="-4"/>
          <w:w w:val="110"/>
        </w:rPr>
        <w:t> </w:t>
      </w:r>
      <w:r>
        <w:rPr>
          <w:color w:val="191919"/>
          <w:w w:val="110"/>
        </w:rPr>
        <w:t>(iron</w:t>
      </w:r>
      <w:r>
        <w:rPr>
          <w:color w:val="191919"/>
          <w:spacing w:val="-4"/>
          <w:w w:val="110"/>
        </w:rPr>
        <w:t> </w:t>
      </w:r>
      <w:r>
        <w:rPr>
          <w:color w:val="191919"/>
          <w:w w:val="110"/>
        </w:rPr>
        <w:t>caps</w:t>
      </w:r>
      <w:r>
        <w:rPr>
          <w:color w:val="191919"/>
          <w:spacing w:val="-4"/>
          <w:w w:val="110"/>
        </w:rPr>
        <w:t> </w:t>
      </w:r>
      <w:r>
        <w:rPr>
          <w:color w:val="191919"/>
          <w:w w:val="110"/>
        </w:rPr>
        <w:t>low,</w:t>
      </w:r>
      <w:r>
        <w:rPr>
          <w:color w:val="191919"/>
          <w:spacing w:val="-4"/>
          <w:w w:val="110"/>
        </w:rPr>
        <w:t> </w:t>
      </w:r>
      <w:r>
        <w:rPr>
          <w:color w:val="191919"/>
          <w:w w:val="110"/>
        </w:rPr>
        <w:t>netherite</w:t>
      </w:r>
      <w:r>
        <w:rPr>
          <w:color w:val="191919"/>
          <w:spacing w:val="-4"/>
          <w:w w:val="110"/>
        </w:rPr>
        <w:t> </w:t>
      </w:r>
      <w:r>
        <w:rPr>
          <w:color w:val="191919"/>
          <w:w w:val="110"/>
        </w:rPr>
        <w:t>caps</w:t>
      </w:r>
      <w:r>
        <w:rPr>
          <w:color w:val="191919"/>
          <w:spacing w:val="-4"/>
          <w:w w:val="110"/>
        </w:rPr>
        <w:t> </w:t>
      </w:r>
      <w:r>
        <w:rPr>
          <w:color w:val="191919"/>
          <w:w w:val="110"/>
        </w:rPr>
        <w:t>higher,</w:t>
      </w:r>
      <w:r>
        <w:rPr>
          <w:color w:val="191919"/>
          <w:spacing w:val="-4"/>
          <w:w w:val="110"/>
        </w:rPr>
        <w:t> </w:t>
      </w:r>
      <w:r>
        <w:rPr>
          <w:color w:val="191919"/>
          <w:w w:val="110"/>
        </w:rPr>
        <w:t>but</w:t>
      </w:r>
      <w:r>
        <w:rPr>
          <w:color w:val="191919"/>
          <w:spacing w:val="-4"/>
          <w:w w:val="110"/>
        </w:rPr>
        <w:t> </w:t>
      </w:r>
      <w:r>
        <w:rPr>
          <w:color w:val="191919"/>
          <w:w w:val="110"/>
        </w:rPr>
        <w:t>always</w:t>
      </w:r>
      <w:r>
        <w:rPr>
          <w:color w:val="191919"/>
          <w:spacing w:val="-4"/>
          <w:w w:val="110"/>
        </w:rPr>
        <w:t> </w:t>
      </w:r>
      <w:r>
        <w:rPr>
          <w:color w:val="191919"/>
          <w:w w:val="110"/>
        </w:rPr>
        <w:t>reasonable) Prevents “too afraid to use my gear” syndrome while keeping repair meaningful</w:t>
      </w:r>
    </w:p>
    <w:p>
      <w:pPr>
        <w:pStyle w:val="BodyText"/>
        <w:spacing w:before="1"/>
        <w:rPr>
          <w:sz w:val="9"/>
        </w:rPr>
      </w:pPr>
    </w:p>
    <w:p>
      <w:pPr>
        <w:pStyle w:val="Heading4"/>
      </w:pPr>
      <w:r>
        <w:rPr>
          <w:color w:val="3979B4"/>
          <w:w w:val="120"/>
        </w:rPr>
        <w:t>Soulbound</w:t>
      </w:r>
      <w:r>
        <w:rPr>
          <w:color w:val="3979B4"/>
          <w:spacing w:val="3"/>
          <w:w w:val="120"/>
        </w:rPr>
        <w:t> </w:t>
      </w:r>
      <w:r>
        <w:rPr>
          <w:color w:val="3979B4"/>
          <w:w w:val="120"/>
        </w:rPr>
        <w:t>Enchantment</w:t>
      </w:r>
      <w:r>
        <w:rPr>
          <w:color w:val="3979B4"/>
          <w:spacing w:val="4"/>
          <w:w w:val="120"/>
        </w:rPr>
        <w:t> </w:t>
      </w:r>
      <w:r>
        <w:rPr>
          <w:color w:val="3979B4"/>
          <w:w w:val="120"/>
        </w:rPr>
        <w:t>(Death</w:t>
      </w:r>
      <w:r>
        <w:rPr>
          <w:color w:val="3979B4"/>
          <w:spacing w:val="4"/>
          <w:w w:val="120"/>
        </w:rPr>
        <w:t> </w:t>
      </w:r>
      <w:r>
        <w:rPr>
          <w:color w:val="3979B4"/>
          <w:spacing w:val="-2"/>
          <w:w w:val="120"/>
        </w:rPr>
        <w:t>Protection)</w:t>
      </w:r>
    </w:p>
    <w:p>
      <w:pPr>
        <w:pStyle w:val="BodyText"/>
        <w:spacing w:before="76" w:after="59"/>
        <w:ind w:left="115"/>
      </w:pPr>
      <w:r>
        <w:rPr>
          <w:color w:val="191919"/>
          <w:w w:val="110"/>
        </w:rPr>
        <w:t>Repurposed</w:t>
      </w:r>
      <w:r>
        <w:rPr>
          <w:color w:val="191919"/>
          <w:spacing w:val="-12"/>
          <w:w w:val="110"/>
        </w:rPr>
        <w:t> </w:t>
      </w:r>
      <w:r>
        <w:rPr>
          <w:color w:val="191919"/>
          <w:w w:val="110"/>
        </w:rPr>
        <w:t>from</w:t>
      </w:r>
      <w:r>
        <w:rPr>
          <w:color w:val="191919"/>
          <w:spacing w:val="-11"/>
          <w:w w:val="110"/>
        </w:rPr>
        <w:t> </w:t>
      </w:r>
      <w:r>
        <w:rPr>
          <w:color w:val="191919"/>
          <w:w w:val="110"/>
        </w:rPr>
        <w:t>Ensorcellation.</w:t>
      </w:r>
      <w:r>
        <w:rPr>
          <w:color w:val="191919"/>
          <w:spacing w:val="-11"/>
          <w:w w:val="110"/>
        </w:rPr>
        <w:t> </w:t>
      </w:r>
      <w:r>
        <w:rPr>
          <w:color w:val="191919"/>
          <w:w w:val="110"/>
        </w:rPr>
        <w:t>THE</w:t>
      </w:r>
      <w:r>
        <w:rPr>
          <w:color w:val="191919"/>
          <w:spacing w:val="-11"/>
          <w:w w:val="110"/>
        </w:rPr>
        <w:t> </w:t>
      </w:r>
      <w:r>
        <w:rPr>
          <w:color w:val="191919"/>
          <w:w w:val="110"/>
        </w:rPr>
        <w:t>most</w:t>
      </w:r>
      <w:r>
        <w:rPr>
          <w:color w:val="191919"/>
          <w:spacing w:val="-11"/>
          <w:w w:val="110"/>
        </w:rPr>
        <w:t> </w:t>
      </w:r>
      <w:r>
        <w:rPr>
          <w:color w:val="191919"/>
          <w:w w:val="110"/>
        </w:rPr>
        <w:t>valuable</w:t>
      </w:r>
      <w:r>
        <w:rPr>
          <w:color w:val="191919"/>
          <w:spacing w:val="-11"/>
          <w:w w:val="110"/>
        </w:rPr>
        <w:t> </w:t>
      </w:r>
      <w:r>
        <w:rPr>
          <w:color w:val="191919"/>
          <w:w w:val="110"/>
        </w:rPr>
        <w:t>enchant</w:t>
      </w:r>
      <w:r>
        <w:rPr>
          <w:color w:val="191919"/>
          <w:spacing w:val="-11"/>
          <w:w w:val="110"/>
        </w:rPr>
        <w:t> </w:t>
      </w:r>
      <w:r>
        <w:rPr>
          <w:color w:val="191919"/>
          <w:w w:val="110"/>
        </w:rPr>
        <w:t>in</w:t>
      </w:r>
      <w:r>
        <w:rPr>
          <w:color w:val="191919"/>
          <w:spacing w:val="-11"/>
          <w:w w:val="110"/>
        </w:rPr>
        <w:t> </w:t>
      </w:r>
      <w:r>
        <w:rPr>
          <w:color w:val="191919"/>
          <w:w w:val="110"/>
        </w:rPr>
        <w:t>the</w:t>
      </w:r>
      <w:r>
        <w:rPr>
          <w:color w:val="191919"/>
          <w:spacing w:val="-11"/>
          <w:w w:val="110"/>
        </w:rPr>
        <w:t> </w:t>
      </w:r>
      <w:r>
        <w:rPr>
          <w:color w:val="191919"/>
          <w:spacing w:val="-2"/>
          <w:w w:val="110"/>
        </w:rPr>
        <w:t>pack.</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4902"/>
        <w:gridCol w:w="5633"/>
      </w:tblGrid>
      <w:tr>
        <w:trPr>
          <w:trHeight w:val="377" w:hRule="atLeast"/>
        </w:trPr>
        <w:tc>
          <w:tcPr>
            <w:tcW w:w="10535" w:type="dxa"/>
            <w:gridSpan w:val="2"/>
            <w:tcBorders>
              <w:top w:val="nil"/>
              <w:left w:val="nil"/>
              <w:right w:val="nil"/>
            </w:tcBorders>
            <w:shd w:val="clear" w:color="auto" w:fill="19395B"/>
          </w:tcPr>
          <w:p>
            <w:pPr>
              <w:pStyle w:val="TableParagraph"/>
              <w:tabs>
                <w:tab w:pos="5012" w:val="left" w:leader="none"/>
              </w:tabs>
              <w:spacing w:before="101"/>
              <w:ind w:left="115"/>
              <w:rPr>
                <w:rFonts w:ascii="Arial"/>
                <w:b/>
                <w:sz w:val="15"/>
              </w:rPr>
            </w:pPr>
            <w:r>
              <w:rPr>
                <w:rFonts w:ascii="Arial"/>
                <w:b/>
                <w:color w:val="FFFFFF"/>
                <w:spacing w:val="-2"/>
                <w:w w:val="120"/>
                <w:sz w:val="15"/>
              </w:rPr>
              <w:t>Level</w:t>
            </w:r>
            <w:r>
              <w:rPr>
                <w:rFonts w:ascii="Arial"/>
                <w:b/>
                <w:color w:val="FFFFFF"/>
                <w:sz w:val="15"/>
              </w:rPr>
              <w:tab/>
            </w:r>
            <w:r>
              <w:rPr>
                <w:rFonts w:ascii="Arial"/>
                <w:b/>
                <w:color w:val="FFFFFF"/>
                <w:spacing w:val="-2"/>
                <w:w w:val="120"/>
                <w:sz w:val="15"/>
              </w:rPr>
              <w:t>Effect</w:t>
            </w:r>
          </w:p>
        </w:tc>
      </w:tr>
      <w:tr>
        <w:trPr>
          <w:trHeight w:val="353" w:hRule="atLeast"/>
        </w:trPr>
        <w:tc>
          <w:tcPr>
            <w:tcW w:w="4902" w:type="dxa"/>
          </w:tcPr>
          <w:p>
            <w:pPr>
              <w:pStyle w:val="TableParagraph"/>
              <w:rPr>
                <w:sz w:val="15"/>
              </w:rPr>
            </w:pPr>
            <w:r>
              <w:rPr>
                <w:color w:val="191919"/>
                <w:w w:val="100"/>
                <w:sz w:val="15"/>
              </w:rPr>
              <w:t>I</w:t>
            </w:r>
          </w:p>
        </w:tc>
        <w:tc>
          <w:tcPr>
            <w:tcW w:w="5633" w:type="dxa"/>
            <w:tcBorders>
              <w:right w:val="single" w:sz="2" w:space="0" w:color="DCDCDC"/>
            </w:tcBorders>
          </w:tcPr>
          <w:p>
            <w:pPr>
              <w:pStyle w:val="TableParagraph"/>
              <w:ind w:left="114"/>
              <w:rPr>
                <w:sz w:val="15"/>
              </w:rPr>
            </w:pPr>
            <w:r>
              <w:rPr>
                <w:color w:val="191919"/>
                <w:w w:val="110"/>
                <w:sz w:val="15"/>
              </w:rPr>
              <w:t>50%</w:t>
            </w:r>
            <w:r>
              <w:rPr>
                <w:color w:val="191919"/>
                <w:spacing w:val="-8"/>
                <w:w w:val="110"/>
                <w:sz w:val="15"/>
              </w:rPr>
              <w:t> </w:t>
            </w:r>
            <w:r>
              <w:rPr>
                <w:color w:val="191919"/>
                <w:w w:val="110"/>
                <w:sz w:val="15"/>
              </w:rPr>
              <w:t>of</w:t>
            </w:r>
            <w:r>
              <w:rPr>
                <w:color w:val="191919"/>
                <w:spacing w:val="-6"/>
                <w:w w:val="110"/>
                <w:sz w:val="15"/>
              </w:rPr>
              <w:t> </w:t>
            </w:r>
            <w:r>
              <w:rPr>
                <w:color w:val="191919"/>
                <w:w w:val="110"/>
                <w:sz w:val="15"/>
              </w:rPr>
              <w:t>death</w:t>
            </w:r>
            <w:r>
              <w:rPr>
                <w:color w:val="191919"/>
                <w:spacing w:val="-6"/>
                <w:w w:val="110"/>
                <w:sz w:val="15"/>
              </w:rPr>
              <w:t> </w:t>
            </w:r>
            <w:r>
              <w:rPr>
                <w:color w:val="191919"/>
                <w:w w:val="110"/>
                <w:sz w:val="15"/>
              </w:rPr>
              <w:t>durability</w:t>
            </w:r>
            <w:r>
              <w:rPr>
                <w:color w:val="191919"/>
                <w:spacing w:val="-6"/>
                <w:w w:val="110"/>
                <w:sz w:val="15"/>
              </w:rPr>
              <w:t> </w:t>
            </w:r>
            <w:r>
              <w:rPr>
                <w:color w:val="191919"/>
                <w:w w:val="110"/>
                <w:sz w:val="15"/>
              </w:rPr>
              <w:t>loss</w:t>
            </w:r>
            <w:r>
              <w:rPr>
                <w:color w:val="191919"/>
                <w:spacing w:val="-6"/>
                <w:w w:val="110"/>
                <w:sz w:val="15"/>
              </w:rPr>
              <w:t> </w:t>
            </w:r>
            <w:r>
              <w:rPr>
                <w:color w:val="191919"/>
                <w:spacing w:val="-2"/>
                <w:w w:val="110"/>
                <w:sz w:val="15"/>
              </w:rPr>
              <w:t>prevented</w:t>
            </w:r>
          </w:p>
        </w:tc>
      </w:tr>
      <w:tr>
        <w:trPr>
          <w:trHeight w:val="353" w:hRule="atLeast"/>
        </w:trPr>
        <w:tc>
          <w:tcPr>
            <w:tcW w:w="4902" w:type="dxa"/>
            <w:shd w:val="clear" w:color="auto" w:fill="F4F6F9"/>
          </w:tcPr>
          <w:p>
            <w:pPr>
              <w:pStyle w:val="TableParagraph"/>
              <w:rPr>
                <w:sz w:val="15"/>
              </w:rPr>
            </w:pPr>
            <w:r>
              <w:rPr>
                <w:color w:val="191919"/>
                <w:spacing w:val="-5"/>
                <w:sz w:val="15"/>
              </w:rPr>
              <w:t>II</w:t>
            </w:r>
          </w:p>
        </w:tc>
        <w:tc>
          <w:tcPr>
            <w:tcW w:w="5633" w:type="dxa"/>
            <w:tcBorders>
              <w:right w:val="single" w:sz="2" w:space="0" w:color="DCDCDC"/>
            </w:tcBorders>
            <w:shd w:val="clear" w:color="auto" w:fill="F4F6F9"/>
          </w:tcPr>
          <w:p>
            <w:pPr>
              <w:pStyle w:val="TableParagraph"/>
              <w:ind w:left="114"/>
              <w:rPr>
                <w:sz w:val="15"/>
              </w:rPr>
            </w:pPr>
            <w:r>
              <w:rPr>
                <w:color w:val="191919"/>
                <w:w w:val="110"/>
                <w:sz w:val="15"/>
              </w:rPr>
              <w:t>75%</w:t>
            </w:r>
            <w:r>
              <w:rPr>
                <w:color w:val="191919"/>
                <w:spacing w:val="-8"/>
                <w:w w:val="110"/>
                <w:sz w:val="15"/>
              </w:rPr>
              <w:t> </w:t>
            </w:r>
            <w:r>
              <w:rPr>
                <w:color w:val="191919"/>
                <w:w w:val="110"/>
                <w:sz w:val="15"/>
              </w:rPr>
              <w:t>of</w:t>
            </w:r>
            <w:r>
              <w:rPr>
                <w:color w:val="191919"/>
                <w:spacing w:val="-6"/>
                <w:w w:val="110"/>
                <w:sz w:val="15"/>
              </w:rPr>
              <w:t> </w:t>
            </w:r>
            <w:r>
              <w:rPr>
                <w:color w:val="191919"/>
                <w:w w:val="110"/>
                <w:sz w:val="15"/>
              </w:rPr>
              <w:t>death</w:t>
            </w:r>
            <w:r>
              <w:rPr>
                <w:color w:val="191919"/>
                <w:spacing w:val="-6"/>
                <w:w w:val="110"/>
                <w:sz w:val="15"/>
              </w:rPr>
              <w:t> </w:t>
            </w:r>
            <w:r>
              <w:rPr>
                <w:color w:val="191919"/>
                <w:w w:val="110"/>
                <w:sz w:val="15"/>
              </w:rPr>
              <w:t>durability</w:t>
            </w:r>
            <w:r>
              <w:rPr>
                <w:color w:val="191919"/>
                <w:spacing w:val="-6"/>
                <w:w w:val="110"/>
                <w:sz w:val="15"/>
              </w:rPr>
              <w:t> </w:t>
            </w:r>
            <w:r>
              <w:rPr>
                <w:color w:val="191919"/>
                <w:w w:val="110"/>
                <w:sz w:val="15"/>
              </w:rPr>
              <w:t>loss</w:t>
            </w:r>
            <w:r>
              <w:rPr>
                <w:color w:val="191919"/>
                <w:spacing w:val="-6"/>
                <w:w w:val="110"/>
                <w:sz w:val="15"/>
              </w:rPr>
              <w:t> </w:t>
            </w:r>
            <w:r>
              <w:rPr>
                <w:color w:val="191919"/>
                <w:spacing w:val="-2"/>
                <w:w w:val="110"/>
                <w:sz w:val="15"/>
              </w:rPr>
              <w:t>prevented</w:t>
            </w:r>
          </w:p>
        </w:tc>
      </w:tr>
      <w:tr>
        <w:trPr>
          <w:trHeight w:val="353" w:hRule="atLeast"/>
        </w:trPr>
        <w:tc>
          <w:tcPr>
            <w:tcW w:w="4902" w:type="dxa"/>
          </w:tcPr>
          <w:p>
            <w:pPr>
              <w:pStyle w:val="TableParagraph"/>
              <w:rPr>
                <w:sz w:val="15"/>
              </w:rPr>
            </w:pPr>
            <w:r>
              <w:rPr>
                <w:color w:val="191919"/>
                <w:spacing w:val="-5"/>
                <w:sz w:val="15"/>
              </w:rPr>
              <w:t>III</w:t>
            </w:r>
          </w:p>
        </w:tc>
        <w:tc>
          <w:tcPr>
            <w:tcW w:w="5633" w:type="dxa"/>
            <w:tcBorders>
              <w:right w:val="single" w:sz="2" w:space="0" w:color="DCDCDC"/>
            </w:tcBorders>
          </w:tcPr>
          <w:p>
            <w:pPr>
              <w:pStyle w:val="TableParagraph"/>
              <w:ind w:left="114"/>
              <w:rPr>
                <w:sz w:val="15"/>
              </w:rPr>
            </w:pPr>
            <w:r>
              <w:rPr>
                <w:color w:val="191919"/>
                <w:w w:val="110"/>
                <w:sz w:val="15"/>
              </w:rPr>
              <w:t>100%</w:t>
            </w:r>
            <w:r>
              <w:rPr>
                <w:color w:val="191919"/>
                <w:spacing w:val="-4"/>
                <w:w w:val="110"/>
                <w:sz w:val="15"/>
              </w:rPr>
              <w:t> </w:t>
            </w:r>
            <w:r>
              <w:rPr>
                <w:color w:val="191919"/>
                <w:w w:val="110"/>
                <w:sz w:val="15"/>
              </w:rPr>
              <w:t>durability</w:t>
            </w:r>
            <w:r>
              <w:rPr>
                <w:color w:val="191919"/>
                <w:spacing w:val="-4"/>
                <w:w w:val="110"/>
                <w:sz w:val="15"/>
              </w:rPr>
              <w:t> </w:t>
            </w:r>
            <w:r>
              <w:rPr>
                <w:color w:val="191919"/>
                <w:w w:val="110"/>
                <w:sz w:val="15"/>
              </w:rPr>
              <w:t>loss</w:t>
            </w:r>
            <w:r>
              <w:rPr>
                <w:color w:val="191919"/>
                <w:spacing w:val="-4"/>
                <w:w w:val="110"/>
                <w:sz w:val="15"/>
              </w:rPr>
              <w:t> </w:t>
            </w:r>
            <w:r>
              <w:rPr>
                <w:color w:val="191919"/>
                <w:w w:val="110"/>
                <w:sz w:val="15"/>
              </w:rPr>
              <w:t>prevented</w:t>
            </w:r>
            <w:r>
              <w:rPr>
                <w:color w:val="191919"/>
                <w:spacing w:val="-4"/>
                <w:w w:val="110"/>
                <w:sz w:val="15"/>
              </w:rPr>
              <w:t> </w:t>
            </w:r>
            <w:r>
              <w:rPr>
                <w:color w:val="191919"/>
                <w:w w:val="110"/>
                <w:sz w:val="15"/>
              </w:rPr>
              <w:t>+</w:t>
            </w:r>
            <w:r>
              <w:rPr>
                <w:color w:val="191919"/>
                <w:spacing w:val="-4"/>
                <w:w w:val="110"/>
                <w:sz w:val="15"/>
              </w:rPr>
              <w:t> </w:t>
            </w:r>
            <w:r>
              <w:rPr>
                <w:color w:val="191919"/>
                <w:w w:val="110"/>
                <w:sz w:val="15"/>
              </w:rPr>
              <w:t>item</w:t>
            </w:r>
            <w:r>
              <w:rPr>
                <w:color w:val="191919"/>
                <w:spacing w:val="-4"/>
                <w:w w:val="110"/>
                <w:sz w:val="15"/>
              </w:rPr>
              <w:t> </w:t>
            </w:r>
            <w:r>
              <w:rPr>
                <w:color w:val="191919"/>
                <w:w w:val="110"/>
                <w:sz w:val="15"/>
              </w:rPr>
              <w:t>cannot</w:t>
            </w:r>
            <w:r>
              <w:rPr>
                <w:color w:val="191919"/>
                <w:spacing w:val="-4"/>
                <w:w w:val="110"/>
                <w:sz w:val="15"/>
              </w:rPr>
              <w:t> </w:t>
            </w:r>
            <w:r>
              <w:rPr>
                <w:color w:val="191919"/>
                <w:w w:val="110"/>
                <w:sz w:val="15"/>
              </w:rPr>
              <w:t>go</w:t>
            </w:r>
            <w:r>
              <w:rPr>
                <w:color w:val="191919"/>
                <w:spacing w:val="-4"/>
                <w:w w:val="110"/>
                <w:sz w:val="15"/>
              </w:rPr>
              <w:t> </w:t>
            </w:r>
            <w:r>
              <w:rPr>
                <w:color w:val="191919"/>
                <w:w w:val="110"/>
                <w:sz w:val="15"/>
              </w:rPr>
              <w:t>inert</w:t>
            </w:r>
            <w:r>
              <w:rPr>
                <w:color w:val="191919"/>
                <w:spacing w:val="-4"/>
                <w:w w:val="110"/>
                <w:sz w:val="15"/>
              </w:rPr>
              <w:t> </w:t>
            </w:r>
            <w:r>
              <w:rPr>
                <w:color w:val="191919"/>
                <w:w w:val="110"/>
                <w:sz w:val="15"/>
              </w:rPr>
              <w:t>from</w:t>
            </w:r>
            <w:r>
              <w:rPr>
                <w:color w:val="191919"/>
                <w:spacing w:val="-4"/>
                <w:w w:val="110"/>
                <w:sz w:val="15"/>
              </w:rPr>
              <w:t> death</w:t>
            </w:r>
          </w:p>
        </w:tc>
      </w:tr>
    </w:tbl>
    <w:p>
      <w:pPr>
        <w:pStyle w:val="BodyText"/>
        <w:spacing w:before="64"/>
        <w:ind w:left="115"/>
      </w:pPr>
      <w:r>
        <w:rPr>
          <w:color w:val="191919"/>
          <w:w w:val="110"/>
        </w:rPr>
        <w:t>Treasure</w:t>
      </w:r>
      <w:r>
        <w:rPr>
          <w:color w:val="191919"/>
          <w:spacing w:val="-8"/>
          <w:w w:val="110"/>
        </w:rPr>
        <w:t> </w:t>
      </w:r>
      <w:r>
        <w:rPr>
          <w:color w:val="191919"/>
          <w:w w:val="110"/>
        </w:rPr>
        <w:t>enchant</w:t>
      </w:r>
      <w:r>
        <w:rPr>
          <w:color w:val="191919"/>
          <w:spacing w:val="-7"/>
          <w:w w:val="110"/>
        </w:rPr>
        <w:t> </w:t>
      </w:r>
      <w:r>
        <w:rPr>
          <w:color w:val="191919"/>
          <w:w w:val="110"/>
        </w:rPr>
        <w:t>(high</w:t>
      </w:r>
      <w:r>
        <w:rPr>
          <w:color w:val="191919"/>
          <w:spacing w:val="-7"/>
          <w:w w:val="110"/>
        </w:rPr>
        <w:t> </w:t>
      </w:r>
      <w:r>
        <w:rPr>
          <w:color w:val="191919"/>
          <w:w w:val="110"/>
        </w:rPr>
        <w:t>Arcana</w:t>
      </w:r>
      <w:r>
        <w:rPr>
          <w:color w:val="191919"/>
          <w:spacing w:val="-7"/>
          <w:w w:val="110"/>
        </w:rPr>
        <w:t> </w:t>
      </w:r>
      <w:r>
        <w:rPr>
          <w:color w:val="191919"/>
          <w:w w:val="110"/>
        </w:rPr>
        <w:t>required).</w:t>
      </w:r>
      <w:r>
        <w:rPr>
          <w:color w:val="191919"/>
          <w:spacing w:val="-7"/>
          <w:w w:val="110"/>
        </w:rPr>
        <w:t> </w:t>
      </w:r>
      <w:r>
        <w:rPr>
          <w:color w:val="191919"/>
          <w:w w:val="110"/>
        </w:rPr>
        <w:t>Soulbound</w:t>
      </w:r>
      <w:r>
        <w:rPr>
          <w:color w:val="191919"/>
          <w:spacing w:val="-7"/>
          <w:w w:val="110"/>
        </w:rPr>
        <w:t> </w:t>
      </w:r>
      <w:r>
        <w:rPr>
          <w:color w:val="191919"/>
          <w:w w:val="110"/>
        </w:rPr>
        <w:t>III</w:t>
      </w:r>
      <w:r>
        <w:rPr>
          <w:color w:val="191919"/>
          <w:spacing w:val="-8"/>
          <w:w w:val="110"/>
        </w:rPr>
        <w:t> </w:t>
      </w:r>
      <w:r>
        <w:rPr>
          <w:color w:val="191919"/>
          <w:w w:val="110"/>
        </w:rPr>
        <w:t>completely</w:t>
      </w:r>
      <w:r>
        <w:rPr>
          <w:color w:val="191919"/>
          <w:spacing w:val="-7"/>
          <w:w w:val="110"/>
        </w:rPr>
        <w:t> </w:t>
      </w:r>
      <w:r>
        <w:rPr>
          <w:color w:val="191919"/>
          <w:w w:val="110"/>
        </w:rPr>
        <w:t>negates</w:t>
      </w:r>
      <w:r>
        <w:rPr>
          <w:color w:val="191919"/>
          <w:spacing w:val="-7"/>
          <w:w w:val="110"/>
        </w:rPr>
        <w:t> </w:t>
      </w:r>
      <w:r>
        <w:rPr>
          <w:color w:val="191919"/>
          <w:w w:val="110"/>
        </w:rPr>
        <w:t>the</w:t>
      </w:r>
      <w:r>
        <w:rPr>
          <w:color w:val="191919"/>
          <w:spacing w:val="-7"/>
          <w:w w:val="110"/>
        </w:rPr>
        <w:t> </w:t>
      </w:r>
      <w:r>
        <w:rPr>
          <w:color w:val="191919"/>
          <w:w w:val="110"/>
        </w:rPr>
        <w:t>death</w:t>
      </w:r>
      <w:r>
        <w:rPr>
          <w:color w:val="191919"/>
          <w:spacing w:val="-7"/>
          <w:w w:val="110"/>
        </w:rPr>
        <w:t> </w:t>
      </w:r>
      <w:r>
        <w:rPr>
          <w:color w:val="191919"/>
          <w:w w:val="110"/>
        </w:rPr>
        <w:t>penalty</w:t>
      </w:r>
      <w:r>
        <w:rPr>
          <w:color w:val="191919"/>
          <w:spacing w:val="-7"/>
          <w:w w:val="110"/>
        </w:rPr>
        <w:t> </w:t>
      </w:r>
      <w:r>
        <w:rPr>
          <w:color w:val="191919"/>
          <w:w w:val="110"/>
        </w:rPr>
        <w:t>for</w:t>
      </w:r>
      <w:r>
        <w:rPr>
          <w:color w:val="191919"/>
          <w:spacing w:val="-8"/>
          <w:w w:val="110"/>
        </w:rPr>
        <w:t> </w:t>
      </w:r>
      <w:r>
        <w:rPr>
          <w:color w:val="191919"/>
          <w:w w:val="110"/>
        </w:rPr>
        <w:t>that</w:t>
      </w:r>
      <w:r>
        <w:rPr>
          <w:color w:val="191919"/>
          <w:spacing w:val="-7"/>
          <w:w w:val="110"/>
        </w:rPr>
        <w:t> </w:t>
      </w:r>
      <w:r>
        <w:rPr>
          <w:color w:val="191919"/>
          <w:spacing w:val="-2"/>
          <w:w w:val="110"/>
        </w:rPr>
        <w:t>item.</w:t>
      </w:r>
    </w:p>
    <w:p>
      <w:pPr>
        <w:pStyle w:val="BodyText"/>
        <w:spacing w:before="11"/>
        <w:rPr>
          <w:sz w:val="8"/>
        </w:rPr>
      </w:pPr>
    </w:p>
    <w:p>
      <w:pPr>
        <w:pStyle w:val="Heading4"/>
      </w:pPr>
      <w:r>
        <w:rPr>
          <w:color w:val="3979B4"/>
          <w:spacing w:val="-2"/>
          <w:w w:val="125"/>
        </w:rPr>
        <w:t>Implementation</w:t>
      </w:r>
      <w:r>
        <w:rPr>
          <w:color w:val="3979B4"/>
          <w:spacing w:val="3"/>
          <w:w w:val="125"/>
        </w:rPr>
        <w:t> </w:t>
      </w:r>
      <w:r>
        <w:rPr>
          <w:color w:val="3979B4"/>
          <w:spacing w:val="-4"/>
          <w:w w:val="125"/>
        </w:rPr>
        <w:t>Notes</w:t>
      </w:r>
    </w:p>
    <w:p>
      <w:pPr>
        <w:pStyle w:val="BodyText"/>
        <w:spacing w:line="218" w:lineRule="auto" w:before="95"/>
        <w:ind w:left="391" w:right="2346"/>
      </w:pPr>
      <w:r>
        <w:rPr/>
        <mc:AlternateContent>
          <mc:Choice Requires="wps">
            <w:drawing>
              <wp:anchor distT="0" distB="0" distL="0" distR="0" allowOverlap="1" layoutInCell="1" locked="0" behindDoc="0" simplePos="0" relativeHeight="15898624">
                <wp:simplePos x="0" y="0"/>
                <wp:positionH relativeFrom="page">
                  <wp:posOffset>490736</wp:posOffset>
                </wp:positionH>
                <wp:positionV relativeFrom="paragraph">
                  <wp:posOffset>131813</wp:posOffset>
                </wp:positionV>
                <wp:extent cx="36830" cy="36830"/>
                <wp:effectExtent l="0" t="0" r="0" b="0"/>
                <wp:wrapNone/>
                <wp:docPr id="810" name="Group 810"/>
                <wp:cNvGraphicFramePr>
                  <a:graphicFrameLocks/>
                </wp:cNvGraphicFramePr>
                <a:graphic>
                  <a:graphicData uri="http://schemas.microsoft.com/office/word/2010/wordprocessingGroup">
                    <wpg:wgp>
                      <wpg:cNvPr id="810" name="Group 810"/>
                      <wpg:cNvGrpSpPr/>
                      <wpg:grpSpPr>
                        <a:xfrm>
                          <a:off x="0" y="0"/>
                          <a:ext cx="36830" cy="36830"/>
                          <a:chExt cx="36830" cy="36830"/>
                        </a:xfrm>
                      </wpg:grpSpPr>
                      <wps:wsp>
                        <wps:cNvPr id="811" name="Graphic 81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812" name="Graphic 81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79003pt;width:2.9pt;height:2.9pt;mso-position-horizontal-relative:page;mso-position-vertical-relative:paragraph;z-index:15898624" id="docshapegroup810" coordorigin="773,208" coordsize="58,58">
                <v:shape style="position:absolute;left:778;top:213;width:47;height:47" id="docshape811" coordorigin="779,213" coordsize="47,47" path="m814,259l789,259,779,249,779,224,789,213,814,213,825,224,825,236,825,249,814,259xe" filled="true" fillcolor="#191919" stroked="false">
                  <v:path arrowok="t"/>
                  <v:fill type="solid"/>
                </v:shape>
                <v:shape style="position:absolute;left:778;top:213;width:47;height:47" id="docshape812" coordorigin="779,213" coordsize="47,47" path="m825,236l825,249,814,259,802,259,789,259,779,249,779,236,779,224,789,213,802,213,814,213,825,224,825,23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99136">
                <wp:simplePos x="0" y="0"/>
                <wp:positionH relativeFrom="page">
                  <wp:posOffset>490736</wp:posOffset>
                </wp:positionH>
                <wp:positionV relativeFrom="paragraph">
                  <wp:posOffset>307186</wp:posOffset>
                </wp:positionV>
                <wp:extent cx="36830" cy="36830"/>
                <wp:effectExtent l="0" t="0" r="0" b="0"/>
                <wp:wrapNone/>
                <wp:docPr id="813" name="Group 813"/>
                <wp:cNvGraphicFramePr>
                  <a:graphicFrameLocks/>
                </wp:cNvGraphicFramePr>
                <a:graphic>
                  <a:graphicData uri="http://schemas.microsoft.com/office/word/2010/wordprocessingGroup">
                    <wpg:wgp>
                      <wpg:cNvPr id="813" name="Group 813"/>
                      <wpg:cNvGrpSpPr/>
                      <wpg:grpSpPr>
                        <a:xfrm>
                          <a:off x="0" y="0"/>
                          <a:ext cx="36830" cy="36830"/>
                          <a:chExt cx="36830" cy="36830"/>
                        </a:xfrm>
                      </wpg:grpSpPr>
                      <wps:wsp>
                        <wps:cNvPr id="814" name="Graphic 814"/>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815" name="Graphic 815"/>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8791pt;width:2.9pt;height:2.9pt;mso-position-horizontal-relative:page;mso-position-vertical-relative:paragraph;z-index:15899136" id="docshapegroup813" coordorigin="773,484" coordsize="58,58">
                <v:shape style="position:absolute;left:778;top:489;width:47;height:47" id="docshape814" coordorigin="779,490" coordsize="47,47" path="m814,536l789,536,779,525,779,500,789,490,814,490,825,500,825,513,825,525,814,536xe" filled="true" fillcolor="#191919" stroked="false">
                  <v:path arrowok="t"/>
                  <v:fill type="solid"/>
                </v:shape>
                <v:shape style="position:absolute;left:778;top:489;width:47;height:47" id="docshape815" coordorigin="779,490" coordsize="47,47" path="m825,513l825,525,814,536,802,536,789,536,779,525,779,513,779,500,789,490,802,490,814,490,825,500,825,513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899648">
                <wp:simplePos x="0" y="0"/>
                <wp:positionH relativeFrom="page">
                  <wp:posOffset>490736</wp:posOffset>
                </wp:positionH>
                <wp:positionV relativeFrom="paragraph">
                  <wp:posOffset>482559</wp:posOffset>
                </wp:positionV>
                <wp:extent cx="36830" cy="36830"/>
                <wp:effectExtent l="0" t="0" r="0" b="0"/>
                <wp:wrapNone/>
                <wp:docPr id="816" name="Group 816"/>
                <wp:cNvGraphicFramePr>
                  <a:graphicFrameLocks/>
                </wp:cNvGraphicFramePr>
                <a:graphic>
                  <a:graphicData uri="http://schemas.microsoft.com/office/word/2010/wordprocessingGroup">
                    <wpg:wgp>
                      <wpg:cNvPr id="816" name="Group 816"/>
                      <wpg:cNvGrpSpPr/>
                      <wpg:grpSpPr>
                        <a:xfrm>
                          <a:off x="0" y="0"/>
                          <a:ext cx="36830" cy="36830"/>
                          <a:chExt cx="36830" cy="36830"/>
                        </a:xfrm>
                      </wpg:grpSpPr>
                      <wps:wsp>
                        <wps:cNvPr id="817" name="Graphic 81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818" name="Graphic 81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7.996819pt;width:2.9pt;height:2.9pt;mso-position-horizontal-relative:page;mso-position-vertical-relative:paragraph;z-index:15899648" id="docshapegroup816" coordorigin="773,760" coordsize="58,58">
                <v:shape style="position:absolute;left:778;top:765;width:47;height:47" id="docshape817" coordorigin="779,766" coordsize="47,47" path="m814,812l789,812,779,801,779,776,789,766,814,766,825,776,825,789,825,801,814,812xe" filled="true" fillcolor="#191919" stroked="false">
                  <v:path arrowok="t"/>
                  <v:fill type="solid"/>
                </v:shape>
                <v:shape style="position:absolute;left:778;top:765;width:47;height:47" id="docshape818" coordorigin="779,766" coordsize="47,47" path="m825,789l825,801,814,812,802,812,789,812,779,801,779,789,779,776,789,766,802,766,814,766,825,776,825,789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900160">
                <wp:simplePos x="0" y="0"/>
                <wp:positionH relativeFrom="page">
                  <wp:posOffset>490736</wp:posOffset>
                </wp:positionH>
                <wp:positionV relativeFrom="paragraph">
                  <wp:posOffset>657932</wp:posOffset>
                </wp:positionV>
                <wp:extent cx="36830" cy="36830"/>
                <wp:effectExtent l="0" t="0" r="0" b="0"/>
                <wp:wrapNone/>
                <wp:docPr id="819" name="Group 819"/>
                <wp:cNvGraphicFramePr>
                  <a:graphicFrameLocks/>
                </wp:cNvGraphicFramePr>
                <a:graphic>
                  <a:graphicData uri="http://schemas.microsoft.com/office/word/2010/wordprocessingGroup">
                    <wpg:wgp>
                      <wpg:cNvPr id="819" name="Group 819"/>
                      <wpg:cNvGrpSpPr/>
                      <wpg:grpSpPr>
                        <a:xfrm>
                          <a:off x="0" y="0"/>
                          <a:ext cx="36830" cy="36830"/>
                          <a:chExt cx="36830" cy="36830"/>
                        </a:xfrm>
                      </wpg:grpSpPr>
                      <wps:wsp>
                        <wps:cNvPr id="820" name="Graphic 82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821" name="Graphic 82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1.805725pt;width:2.9pt;height:2.9pt;mso-position-horizontal-relative:page;mso-position-vertical-relative:paragraph;z-index:15900160" id="docshapegroup819" coordorigin="773,1036" coordsize="58,58">
                <v:shape style="position:absolute;left:778;top:1041;width:47;height:47" id="docshape820" coordorigin="779,1042" coordsize="47,47" path="m814,1088l789,1088,779,1078,779,1052,789,1042,814,1042,825,1052,825,1065,825,1078,814,1088xe" filled="true" fillcolor="#191919" stroked="false">
                  <v:path arrowok="t"/>
                  <v:fill type="solid"/>
                </v:shape>
                <v:shape style="position:absolute;left:778;top:1041;width:47;height:47" id="docshape821" coordorigin="779,1042" coordsize="47,47" path="m825,1065l825,1078,814,1088,802,1088,789,1088,779,1078,779,1065,779,1052,789,1042,802,1042,814,1042,825,1052,825,1065xe" filled="false" stroked="true" strokeweight=".575371pt" strokecolor="#191919">
                  <v:path arrowok="t"/>
                  <v:stroke dashstyle="solid"/>
                </v:shape>
                <w10:wrap type="none"/>
              </v:group>
            </w:pict>
          </mc:Fallback>
        </mc:AlternateContent>
      </w:r>
      <w:r>
        <w:rPr>
          <w:color w:val="191919"/>
          <w:w w:val="110"/>
        </w:rPr>
        <w:t>Items</w:t>
      </w:r>
      <w:r>
        <w:rPr>
          <w:color w:val="191919"/>
          <w:spacing w:val="-3"/>
          <w:w w:val="110"/>
        </w:rPr>
        <w:t> </w:t>
      </w:r>
      <w:r>
        <w:rPr>
          <w:color w:val="191919"/>
          <w:w w:val="110"/>
        </w:rPr>
        <w:t>going</w:t>
      </w:r>
      <w:r>
        <w:rPr>
          <w:color w:val="191919"/>
          <w:spacing w:val="-3"/>
          <w:w w:val="110"/>
        </w:rPr>
        <w:t> </w:t>
      </w:r>
      <w:r>
        <w:rPr>
          <w:color w:val="191919"/>
          <w:w w:val="110"/>
        </w:rPr>
        <w:t>inert</w:t>
      </w:r>
      <w:r>
        <w:rPr>
          <w:color w:val="191919"/>
          <w:spacing w:val="-3"/>
          <w:w w:val="110"/>
        </w:rPr>
        <w:t> </w:t>
      </w:r>
      <w:r>
        <w:rPr>
          <w:color w:val="191919"/>
          <w:w w:val="110"/>
        </w:rPr>
        <w:t>at</w:t>
      </w:r>
      <w:r>
        <w:rPr>
          <w:color w:val="191919"/>
          <w:spacing w:val="-3"/>
          <w:w w:val="110"/>
        </w:rPr>
        <w:t> </w:t>
      </w:r>
      <w:r>
        <w:rPr>
          <w:color w:val="191919"/>
          <w:w w:val="110"/>
        </w:rPr>
        <w:t>0</w:t>
      </w:r>
      <w:r>
        <w:rPr>
          <w:color w:val="191919"/>
          <w:spacing w:val="-3"/>
          <w:w w:val="110"/>
        </w:rPr>
        <w:t> </w:t>
      </w:r>
      <w:r>
        <w:rPr>
          <w:color w:val="191919"/>
          <w:w w:val="110"/>
        </w:rPr>
        <w:t>durability</w:t>
      </w:r>
      <w:r>
        <w:rPr>
          <w:color w:val="191919"/>
          <w:spacing w:val="-3"/>
          <w:w w:val="110"/>
        </w:rPr>
        <w:t> </w:t>
      </w:r>
      <w:r>
        <w:rPr>
          <w:color w:val="191919"/>
          <w:w w:val="110"/>
        </w:rPr>
        <w:t>is</w:t>
      </w:r>
      <w:r>
        <w:rPr>
          <w:color w:val="191919"/>
          <w:spacing w:val="-3"/>
          <w:w w:val="110"/>
        </w:rPr>
        <w:t> </w:t>
      </w:r>
      <w:r>
        <w:rPr>
          <w:color w:val="191919"/>
          <w:w w:val="110"/>
        </w:rPr>
        <w:t>NOT</w:t>
      </w:r>
      <w:r>
        <w:rPr>
          <w:color w:val="191919"/>
          <w:spacing w:val="-3"/>
          <w:w w:val="110"/>
        </w:rPr>
        <w:t> </w:t>
      </w:r>
      <w:r>
        <w:rPr>
          <w:color w:val="191919"/>
          <w:w w:val="110"/>
        </w:rPr>
        <w:t>vanilla</w:t>
      </w:r>
      <w:r>
        <w:rPr>
          <w:color w:val="191919"/>
          <w:spacing w:val="-3"/>
          <w:w w:val="110"/>
        </w:rPr>
        <w:t> </w:t>
      </w:r>
      <w:r>
        <w:rPr>
          <w:color w:val="191919"/>
          <w:w w:val="110"/>
        </w:rPr>
        <w:t>behavior</w:t>
      </w:r>
      <w:r>
        <w:rPr>
          <w:color w:val="191919"/>
          <w:spacing w:val="-3"/>
          <w:w w:val="110"/>
        </w:rPr>
        <w:t> </w:t>
      </w:r>
      <w:r>
        <w:rPr>
          <w:color w:val="191919"/>
          <w:w w:val="110"/>
        </w:rPr>
        <w:t>—</w:t>
      </w:r>
      <w:r>
        <w:rPr>
          <w:color w:val="191919"/>
          <w:spacing w:val="-3"/>
          <w:w w:val="110"/>
        </w:rPr>
        <w:t> </w:t>
      </w:r>
      <w:r>
        <w:rPr>
          <w:color w:val="191919"/>
          <w:w w:val="110"/>
        </w:rPr>
        <w:t>requires</w:t>
      </w:r>
      <w:r>
        <w:rPr>
          <w:color w:val="191919"/>
          <w:spacing w:val="-3"/>
          <w:w w:val="110"/>
        </w:rPr>
        <w:t> </w:t>
      </w:r>
      <w:r>
        <w:rPr>
          <w:color w:val="191919"/>
          <w:w w:val="110"/>
        </w:rPr>
        <w:t>custom</w:t>
      </w:r>
      <w:r>
        <w:rPr>
          <w:color w:val="191919"/>
          <w:spacing w:val="-3"/>
          <w:w w:val="110"/>
        </w:rPr>
        <w:t> </w:t>
      </w:r>
      <w:r>
        <w:rPr>
          <w:color w:val="191919"/>
          <w:w w:val="110"/>
        </w:rPr>
        <w:t>KubeJS</w:t>
      </w:r>
      <w:r>
        <w:rPr>
          <w:color w:val="191919"/>
          <w:spacing w:val="-3"/>
          <w:w w:val="110"/>
        </w:rPr>
        <w:t> </w:t>
      </w:r>
      <w:r>
        <w:rPr>
          <w:color w:val="191919"/>
          <w:w w:val="110"/>
        </w:rPr>
        <w:t>implementation On item durability reaching 0: cancel break event, set durability to 0, apply “broken” NBT tag Broken</w:t>
      </w:r>
      <w:r>
        <w:rPr>
          <w:color w:val="191919"/>
          <w:spacing w:val="-5"/>
          <w:w w:val="110"/>
        </w:rPr>
        <w:t> </w:t>
      </w:r>
      <w:r>
        <w:rPr>
          <w:color w:val="191919"/>
          <w:w w:val="110"/>
        </w:rPr>
        <w:t>items:</w:t>
      </w:r>
      <w:r>
        <w:rPr>
          <w:color w:val="191919"/>
          <w:spacing w:val="-5"/>
          <w:w w:val="110"/>
        </w:rPr>
        <w:t> </w:t>
      </w:r>
      <w:r>
        <w:rPr>
          <w:color w:val="191919"/>
          <w:w w:val="110"/>
        </w:rPr>
        <w:t>render</w:t>
      </w:r>
      <w:r>
        <w:rPr>
          <w:color w:val="191919"/>
          <w:spacing w:val="-5"/>
          <w:w w:val="110"/>
        </w:rPr>
        <w:t> </w:t>
      </w:r>
      <w:r>
        <w:rPr>
          <w:color w:val="191919"/>
          <w:w w:val="110"/>
        </w:rPr>
        <w:t>with</w:t>
      </w:r>
      <w:r>
        <w:rPr>
          <w:color w:val="191919"/>
          <w:spacing w:val="-5"/>
          <w:w w:val="110"/>
        </w:rPr>
        <w:t> </w:t>
      </w:r>
      <w:r>
        <w:rPr>
          <w:color w:val="191919"/>
          <w:w w:val="110"/>
        </w:rPr>
        <w:t>cracked/dark</w:t>
      </w:r>
      <w:r>
        <w:rPr>
          <w:color w:val="191919"/>
          <w:spacing w:val="-5"/>
          <w:w w:val="110"/>
        </w:rPr>
        <w:t> </w:t>
      </w:r>
      <w:r>
        <w:rPr>
          <w:color w:val="191919"/>
          <w:w w:val="110"/>
        </w:rPr>
        <w:t>overlay,</w:t>
      </w:r>
      <w:r>
        <w:rPr>
          <w:color w:val="191919"/>
          <w:spacing w:val="-5"/>
          <w:w w:val="110"/>
        </w:rPr>
        <w:t> </w:t>
      </w:r>
      <w:r>
        <w:rPr>
          <w:color w:val="191919"/>
          <w:w w:val="110"/>
        </w:rPr>
        <w:t>show</w:t>
      </w:r>
      <w:r>
        <w:rPr>
          <w:color w:val="191919"/>
          <w:spacing w:val="-5"/>
          <w:w w:val="110"/>
        </w:rPr>
        <w:t> </w:t>
      </w:r>
      <w:r>
        <w:rPr>
          <w:color w:val="191919"/>
          <w:w w:val="110"/>
        </w:rPr>
        <w:t>“(Broken)”</w:t>
      </w:r>
      <w:r>
        <w:rPr>
          <w:color w:val="191919"/>
          <w:spacing w:val="-5"/>
          <w:w w:val="110"/>
        </w:rPr>
        <w:t> </w:t>
      </w:r>
      <w:r>
        <w:rPr>
          <w:color w:val="191919"/>
          <w:w w:val="110"/>
        </w:rPr>
        <w:t>in</w:t>
      </w:r>
      <w:r>
        <w:rPr>
          <w:color w:val="191919"/>
          <w:spacing w:val="-5"/>
          <w:w w:val="110"/>
        </w:rPr>
        <w:t> </w:t>
      </w:r>
      <w:r>
        <w:rPr>
          <w:color w:val="191919"/>
          <w:w w:val="110"/>
        </w:rPr>
        <w:t>tooltip,</w:t>
      </w:r>
      <w:r>
        <w:rPr>
          <w:color w:val="191919"/>
          <w:spacing w:val="-5"/>
          <w:w w:val="110"/>
        </w:rPr>
        <w:t> </w:t>
      </w:r>
      <w:r>
        <w:rPr>
          <w:color w:val="191919"/>
          <w:w w:val="110"/>
        </w:rPr>
        <w:t>disable</w:t>
      </w:r>
      <w:r>
        <w:rPr>
          <w:color w:val="191919"/>
          <w:spacing w:val="-5"/>
          <w:w w:val="110"/>
        </w:rPr>
        <w:t> </w:t>
      </w:r>
      <w:r>
        <w:rPr>
          <w:color w:val="191919"/>
          <w:w w:val="110"/>
        </w:rPr>
        <w:t>all</w:t>
      </w:r>
      <w:r>
        <w:rPr>
          <w:color w:val="191919"/>
          <w:spacing w:val="-5"/>
          <w:w w:val="110"/>
        </w:rPr>
        <w:t> </w:t>
      </w:r>
      <w:r>
        <w:rPr>
          <w:color w:val="191919"/>
          <w:w w:val="110"/>
        </w:rPr>
        <w:t>functionality Repair at anvil with appropriate materials to restore</w:t>
      </w:r>
    </w:p>
    <w:p>
      <w:pPr>
        <w:pStyle w:val="BodyText"/>
        <w:spacing w:line="192" w:lineRule="auto" w:before="60"/>
        <w:ind w:left="115" w:right="322"/>
      </w:pPr>
      <w:r>
        <w:rPr>
          <w:rFonts w:ascii="Arial" w:hAnsi="Arial"/>
          <w:b/>
          <w:color w:val="19395B"/>
          <w:w w:val="110"/>
        </w:rPr>
        <w:t>Design implications: </w:t>
      </w:r>
      <w:r>
        <w:rPr>
          <w:color w:val="191919"/>
          <w:w w:val="110"/>
        </w:rPr>
        <w:t>- Dying is a regular but not fatal cost — you lose effectiveness, not items - Dying in early dimensions is a slap on the wrist (10% on iron = cheap repair) - Dying in Tier 3+ dimensions is meaningful (20% on diamond/terrasteel = noticeable repair) - Dying in the End is serious (25% on mythic netherite = expensive but capped repair) - Makes Soulbound, Unbreaking, and Mending/Mana Temper enchantments highly valuable - Naturally teaches “prepare before entering harder dimensions” - Scales with gear quality — losing 25% on god-tier gear hurts more than on basic gear</w:t>
      </w:r>
    </w:p>
    <w:p>
      <w:pPr>
        <w:pStyle w:val="BodyText"/>
        <w:spacing w:before="7"/>
        <w:rPr>
          <w:sz w:val="10"/>
        </w:rPr>
      </w:pPr>
      <w:r>
        <w:rPr/>
        <mc:AlternateContent>
          <mc:Choice Requires="wps">
            <w:drawing>
              <wp:anchor distT="0" distB="0" distL="0" distR="0" allowOverlap="1" layoutInCell="1" locked="0" behindDoc="1" simplePos="0" relativeHeight="487753728">
                <wp:simplePos x="0" y="0"/>
                <wp:positionH relativeFrom="page">
                  <wp:posOffset>428625</wp:posOffset>
                </wp:positionH>
                <wp:positionV relativeFrom="paragraph">
                  <wp:posOffset>139808</wp:posOffset>
                </wp:positionV>
                <wp:extent cx="6693534" cy="15240"/>
                <wp:effectExtent l="0" t="0" r="0" b="0"/>
                <wp:wrapTopAndBottom/>
                <wp:docPr id="822" name="Graphic 822"/>
                <wp:cNvGraphicFramePr>
                  <a:graphicFrameLocks/>
                </wp:cNvGraphicFramePr>
                <a:graphic>
                  <a:graphicData uri="http://schemas.microsoft.com/office/word/2010/wordprocessingShape">
                    <wps:wsp>
                      <wps:cNvPr id="822" name="Graphic 82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08557pt;width:527.039970pt;height:1.150742pt;mso-position-horizontal-relative:page;mso-position-vertical-relative:paragraph;z-index:-15562752;mso-wrap-distance-left:0;mso-wrap-distance-right:0" id="docshape822" filled="true" fillcolor="#19395b" stroked="false">
                <v:fill type="solid"/>
                <w10:wrap type="topAndBottom"/>
              </v:rect>
            </w:pict>
          </mc:Fallback>
        </mc:AlternateContent>
      </w:r>
    </w:p>
    <w:p>
      <w:pPr>
        <w:spacing w:after="0"/>
        <w:rPr>
          <w:sz w:val="10"/>
        </w:rPr>
        <w:sectPr>
          <w:headerReference w:type="default" r:id="rId474"/>
          <w:pgSz w:w="11900" w:h="16840"/>
          <w:pgMar w:header="0" w:footer="0" w:top="640" w:bottom="280" w:left="560" w:right="560"/>
        </w:sectPr>
      </w:pPr>
    </w:p>
    <w:p>
      <w:pPr>
        <w:pStyle w:val="Heading2"/>
        <w:numPr>
          <w:ilvl w:val="0"/>
          <w:numId w:val="10"/>
        </w:numPr>
        <w:tabs>
          <w:tab w:pos="746" w:val="left" w:leader="none"/>
        </w:tabs>
        <w:spacing w:line="240" w:lineRule="auto" w:before="76" w:after="0"/>
        <w:ind w:left="746" w:right="0" w:hanging="631"/>
        <w:jc w:val="left"/>
      </w:pPr>
      <w:r>
        <w:rPr>
          <w:color w:val="19395B"/>
          <w:w w:val="115"/>
        </w:rPr>
        <w:t>Known</w:t>
      </w:r>
      <w:r>
        <w:rPr>
          <w:color w:val="19395B"/>
          <w:spacing w:val="12"/>
          <w:w w:val="115"/>
        </w:rPr>
        <w:t> </w:t>
      </w:r>
      <w:r>
        <w:rPr>
          <w:color w:val="19395B"/>
          <w:w w:val="115"/>
        </w:rPr>
        <w:t>Exploit</w:t>
      </w:r>
      <w:r>
        <w:rPr>
          <w:color w:val="19395B"/>
          <w:spacing w:val="12"/>
          <w:w w:val="115"/>
        </w:rPr>
        <w:t> </w:t>
      </w:r>
      <w:r>
        <w:rPr>
          <w:color w:val="19395B"/>
          <w:w w:val="115"/>
        </w:rPr>
        <w:t>Vectors</w:t>
      </w:r>
      <w:r>
        <w:rPr>
          <w:color w:val="19395B"/>
          <w:spacing w:val="13"/>
          <w:w w:val="115"/>
        </w:rPr>
        <w:t> </w:t>
      </w:r>
      <w:r>
        <w:rPr>
          <w:color w:val="19395B"/>
          <w:w w:val="115"/>
        </w:rPr>
        <w:t>&amp;</w:t>
      </w:r>
      <w:r>
        <w:rPr>
          <w:color w:val="19395B"/>
          <w:spacing w:val="12"/>
          <w:w w:val="115"/>
        </w:rPr>
        <w:t> </w:t>
      </w:r>
      <w:r>
        <w:rPr>
          <w:color w:val="19395B"/>
          <w:w w:val="115"/>
        </w:rPr>
        <w:t>Audit</w:t>
      </w:r>
      <w:r>
        <w:rPr>
          <w:color w:val="19395B"/>
          <w:spacing w:val="12"/>
          <w:w w:val="115"/>
        </w:rPr>
        <w:t> </w:t>
      </w:r>
      <w:r>
        <w:rPr>
          <w:color w:val="19395B"/>
          <w:spacing w:val="-2"/>
          <w:w w:val="115"/>
        </w:rPr>
        <w:t>Policy</w:t>
      </w:r>
    </w:p>
    <w:p>
      <w:pPr>
        <w:pStyle w:val="BodyText"/>
        <w:spacing w:before="4"/>
        <w:rPr>
          <w:rFonts w:ascii="Arial"/>
          <w:b/>
          <w:sz w:val="9"/>
        </w:rPr>
      </w:pPr>
      <w:r>
        <w:rPr/>
        <mc:AlternateContent>
          <mc:Choice Requires="wps">
            <w:drawing>
              <wp:anchor distT="0" distB="0" distL="0" distR="0" allowOverlap="1" layoutInCell="1" locked="0" behindDoc="1" simplePos="0" relativeHeight="487759872">
                <wp:simplePos x="0" y="0"/>
                <wp:positionH relativeFrom="page">
                  <wp:posOffset>428625</wp:posOffset>
                </wp:positionH>
                <wp:positionV relativeFrom="paragraph">
                  <wp:posOffset>83717</wp:posOffset>
                </wp:positionV>
                <wp:extent cx="6693534" cy="15240"/>
                <wp:effectExtent l="0" t="0" r="0" b="0"/>
                <wp:wrapTopAndBottom/>
                <wp:docPr id="823" name="Graphic 823"/>
                <wp:cNvGraphicFramePr>
                  <a:graphicFrameLocks/>
                </wp:cNvGraphicFramePr>
                <a:graphic>
                  <a:graphicData uri="http://schemas.microsoft.com/office/word/2010/wordprocessingShape">
                    <wps:wsp>
                      <wps:cNvPr id="823" name="Graphic 823"/>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9194pt;width:527.039970pt;height:1.150742pt;mso-position-horizontal-relative:page;mso-position-vertical-relative:paragraph;z-index:-15556608;mso-wrap-distance-left:0;mso-wrap-distance-right:0" id="docshape823" filled="true" fillcolor="#19395b" stroked="false">
                <v:fill type="solid"/>
                <w10:wrap type="topAndBottom"/>
              </v:rect>
            </w:pict>
          </mc:Fallback>
        </mc:AlternateContent>
      </w:r>
    </w:p>
    <w:p>
      <w:pPr>
        <w:pStyle w:val="Heading3"/>
        <w:spacing w:before="244"/>
        <w:jc w:val="both"/>
      </w:pPr>
      <w:r>
        <w:rPr>
          <w:color w:val="2B5E89"/>
          <w:w w:val="115"/>
        </w:rPr>
        <w:t>Guiding</w:t>
      </w:r>
      <w:r>
        <w:rPr>
          <w:color w:val="2B5E89"/>
          <w:spacing w:val="13"/>
          <w:w w:val="115"/>
        </w:rPr>
        <w:t> </w:t>
      </w:r>
      <w:r>
        <w:rPr>
          <w:color w:val="2B5E89"/>
          <w:w w:val="115"/>
        </w:rPr>
        <w:t>Principle:</w:t>
      </w:r>
      <w:r>
        <w:rPr>
          <w:color w:val="2B5E89"/>
          <w:spacing w:val="13"/>
          <w:w w:val="115"/>
        </w:rPr>
        <w:t> </w:t>
      </w:r>
      <w:r>
        <w:rPr>
          <w:color w:val="2B5E89"/>
          <w:w w:val="115"/>
        </w:rPr>
        <w:t>Bendable</w:t>
      </w:r>
      <w:r>
        <w:rPr>
          <w:color w:val="2B5E89"/>
          <w:spacing w:val="14"/>
          <w:w w:val="115"/>
        </w:rPr>
        <w:t> </w:t>
      </w:r>
      <w:r>
        <w:rPr>
          <w:color w:val="2B5E89"/>
          <w:w w:val="115"/>
        </w:rPr>
        <w:t>But</w:t>
      </w:r>
      <w:r>
        <w:rPr>
          <w:color w:val="2B5E89"/>
          <w:spacing w:val="13"/>
          <w:w w:val="115"/>
        </w:rPr>
        <w:t> </w:t>
      </w:r>
      <w:r>
        <w:rPr>
          <w:color w:val="2B5E89"/>
          <w:w w:val="115"/>
        </w:rPr>
        <w:t>Not</w:t>
      </w:r>
      <w:r>
        <w:rPr>
          <w:color w:val="2B5E89"/>
          <w:spacing w:val="13"/>
          <w:w w:val="115"/>
        </w:rPr>
        <w:t> </w:t>
      </w:r>
      <w:r>
        <w:rPr>
          <w:color w:val="2B5E89"/>
          <w:spacing w:val="-2"/>
          <w:w w:val="115"/>
        </w:rPr>
        <w:t>Breakable</w:t>
      </w:r>
    </w:p>
    <w:p>
      <w:pPr>
        <w:pStyle w:val="BodyText"/>
        <w:spacing w:before="8"/>
        <w:rPr>
          <w:rFonts w:ascii="Arial"/>
          <w:b/>
          <w:sz w:val="5"/>
        </w:rPr>
      </w:pPr>
      <w:r>
        <w:rPr/>
        <mc:AlternateContent>
          <mc:Choice Requires="wps">
            <w:drawing>
              <wp:anchor distT="0" distB="0" distL="0" distR="0" allowOverlap="1" layoutInCell="1" locked="0" behindDoc="1" simplePos="0" relativeHeight="487760384">
                <wp:simplePos x="0" y="0"/>
                <wp:positionH relativeFrom="page">
                  <wp:posOffset>428625</wp:posOffset>
                </wp:positionH>
                <wp:positionV relativeFrom="paragraph">
                  <wp:posOffset>57091</wp:posOffset>
                </wp:positionV>
                <wp:extent cx="6693534" cy="7620"/>
                <wp:effectExtent l="0" t="0" r="0" b="0"/>
                <wp:wrapTopAndBottom/>
                <wp:docPr id="824" name="Graphic 824"/>
                <wp:cNvGraphicFramePr>
                  <a:graphicFrameLocks/>
                </wp:cNvGraphicFramePr>
                <a:graphic>
                  <a:graphicData uri="http://schemas.microsoft.com/office/word/2010/wordprocessingShape">
                    <wps:wsp>
                      <wps:cNvPr id="824" name="Graphic 824"/>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423pt;width:527.039970pt;height:.575371pt;mso-position-horizontal-relative:page;mso-position-vertical-relative:paragraph;z-index:-15556096;mso-wrap-distance-left:0;mso-wrap-distance-right:0" id="docshape824" filled="true" fillcolor="#dcdcdc" stroked="false">
                <v:fill type="solid"/>
                <w10:wrap type="topAndBottom"/>
              </v:rect>
            </w:pict>
          </mc:Fallback>
        </mc:AlternateContent>
      </w:r>
    </w:p>
    <w:p>
      <w:pPr>
        <w:pStyle w:val="BodyText"/>
        <w:spacing w:line="192" w:lineRule="auto" w:before="100"/>
        <w:ind w:left="115" w:right="212"/>
        <w:jc w:val="both"/>
      </w:pPr>
      <w:r>
        <w:rPr>
          <w:color w:val="191919"/>
          <w:w w:val="110"/>
        </w:rPr>
        <w:t>Progression should be </w:t>
      </w:r>
      <w:r>
        <w:rPr>
          <w:rFonts w:ascii="Arial" w:hAnsi="Arial"/>
          <w:b/>
          <w:color w:val="19395B"/>
          <w:w w:val="110"/>
        </w:rPr>
        <w:t>bendable </w:t>
      </w:r>
      <w:r>
        <w:rPr>
          <w:color w:val="191919"/>
          <w:w w:val="110"/>
        </w:rPr>
        <w:t>(players find creative shortcuts for small advantages) but </w:t>
      </w:r>
      <w:r>
        <w:rPr>
          <w:rFonts w:ascii="Arial" w:hAnsi="Arial"/>
          <w:b/>
          <w:color w:val="19395B"/>
          <w:w w:val="110"/>
        </w:rPr>
        <w:t>not breakable </w:t>
      </w:r>
      <w:r>
        <w:rPr>
          <w:color w:val="191919"/>
          <w:w w:val="110"/>
        </w:rPr>
        <w:t>(no shortcut skips an entire</w:t>
      </w:r>
      <w:r>
        <w:rPr>
          <w:color w:val="191919"/>
          <w:spacing w:val="-3"/>
          <w:w w:val="110"/>
        </w:rPr>
        <w:t> </w:t>
      </w:r>
      <w:r>
        <w:rPr>
          <w:color w:val="191919"/>
          <w:w w:val="110"/>
        </w:rPr>
        <w:t>tier).</w:t>
      </w:r>
      <w:r>
        <w:rPr>
          <w:color w:val="191919"/>
          <w:spacing w:val="-3"/>
          <w:w w:val="110"/>
        </w:rPr>
        <w:t> </w:t>
      </w:r>
      <w:r>
        <w:rPr>
          <w:color w:val="191919"/>
          <w:w w:val="110"/>
        </w:rPr>
        <w:t>Unintended</w:t>
      </w:r>
      <w:r>
        <w:rPr>
          <w:color w:val="191919"/>
          <w:spacing w:val="-3"/>
          <w:w w:val="110"/>
        </w:rPr>
        <w:t> </w:t>
      </w:r>
      <w:r>
        <w:rPr>
          <w:color w:val="191919"/>
          <w:w w:val="110"/>
        </w:rPr>
        <w:t>recipes</w:t>
      </w:r>
      <w:r>
        <w:rPr>
          <w:color w:val="191919"/>
          <w:spacing w:val="-3"/>
          <w:w w:val="110"/>
        </w:rPr>
        <w:t> </w:t>
      </w:r>
      <w:r>
        <w:rPr>
          <w:color w:val="191919"/>
          <w:w w:val="110"/>
        </w:rPr>
        <w:t>or</w:t>
      </w:r>
      <w:r>
        <w:rPr>
          <w:color w:val="191919"/>
          <w:spacing w:val="-3"/>
          <w:w w:val="110"/>
        </w:rPr>
        <w:t> </w:t>
      </w:r>
      <w:r>
        <w:rPr>
          <w:color w:val="191919"/>
          <w:w w:val="110"/>
        </w:rPr>
        <w:t>interactions</w:t>
      </w:r>
      <w:r>
        <w:rPr>
          <w:color w:val="191919"/>
          <w:spacing w:val="-3"/>
          <w:w w:val="110"/>
        </w:rPr>
        <w:t> </w:t>
      </w:r>
      <w:r>
        <w:rPr>
          <w:color w:val="191919"/>
          <w:w w:val="110"/>
        </w:rPr>
        <w:t>that</w:t>
      </w:r>
      <w:r>
        <w:rPr>
          <w:color w:val="191919"/>
          <w:spacing w:val="-3"/>
          <w:w w:val="110"/>
        </w:rPr>
        <w:t> </w:t>
      </w:r>
      <w:r>
        <w:rPr>
          <w:color w:val="191919"/>
          <w:w w:val="110"/>
        </w:rPr>
        <w:t>provide</w:t>
      </w:r>
      <w:r>
        <w:rPr>
          <w:color w:val="191919"/>
          <w:spacing w:val="-3"/>
          <w:w w:val="110"/>
        </w:rPr>
        <w:t> </w:t>
      </w:r>
      <w:r>
        <w:rPr>
          <w:color w:val="191919"/>
          <w:w w:val="110"/>
        </w:rPr>
        <w:t>small</w:t>
      </w:r>
      <w:r>
        <w:rPr>
          <w:color w:val="191919"/>
          <w:spacing w:val="-3"/>
          <w:w w:val="110"/>
        </w:rPr>
        <w:t> </w:t>
      </w:r>
      <w:r>
        <w:rPr>
          <w:color w:val="191919"/>
          <w:w w:val="110"/>
        </w:rPr>
        <w:t>amounts</w:t>
      </w:r>
      <w:r>
        <w:rPr>
          <w:color w:val="191919"/>
          <w:spacing w:val="-3"/>
          <w:w w:val="110"/>
        </w:rPr>
        <w:t> </w:t>
      </w:r>
      <w:r>
        <w:rPr>
          <w:color w:val="191919"/>
          <w:w w:val="110"/>
        </w:rPr>
        <w:t>of</w:t>
      </w:r>
      <w:r>
        <w:rPr>
          <w:color w:val="191919"/>
          <w:spacing w:val="-3"/>
          <w:w w:val="110"/>
        </w:rPr>
        <w:t> </w:t>
      </w:r>
      <w:r>
        <w:rPr>
          <w:color w:val="191919"/>
          <w:w w:val="110"/>
        </w:rPr>
        <w:t>slightly-ahead</w:t>
      </w:r>
      <w:r>
        <w:rPr>
          <w:color w:val="191919"/>
          <w:spacing w:val="-3"/>
          <w:w w:val="110"/>
        </w:rPr>
        <w:t> </w:t>
      </w:r>
      <w:r>
        <w:rPr>
          <w:color w:val="191919"/>
          <w:w w:val="110"/>
        </w:rPr>
        <w:t>materials</w:t>
      </w:r>
      <w:r>
        <w:rPr>
          <w:color w:val="191919"/>
          <w:spacing w:val="-3"/>
          <w:w w:val="110"/>
        </w:rPr>
        <w:t> </w:t>
      </w:r>
      <w:r>
        <w:rPr>
          <w:color w:val="191919"/>
          <w:w w:val="110"/>
        </w:rPr>
        <w:t>are</w:t>
      </w:r>
      <w:r>
        <w:rPr>
          <w:color w:val="191919"/>
          <w:spacing w:val="-3"/>
          <w:w w:val="110"/>
        </w:rPr>
        <w:t> </w:t>
      </w:r>
      <w:r>
        <w:rPr>
          <w:color w:val="191919"/>
          <w:w w:val="110"/>
        </w:rPr>
        <w:t>acceptable</w:t>
      </w:r>
      <w:r>
        <w:rPr>
          <w:color w:val="191919"/>
          <w:spacing w:val="-3"/>
          <w:w w:val="110"/>
        </w:rPr>
        <w:t> </w:t>
      </w:r>
      <w:r>
        <w:rPr>
          <w:color w:val="191919"/>
          <w:w w:val="110"/>
        </w:rPr>
        <w:t>—</w:t>
      </w:r>
      <w:r>
        <w:rPr>
          <w:color w:val="191919"/>
          <w:spacing w:val="-3"/>
          <w:w w:val="110"/>
        </w:rPr>
        <w:t> </w:t>
      </w:r>
      <w:r>
        <w:rPr>
          <w:color w:val="191919"/>
          <w:w w:val="110"/>
        </w:rPr>
        <w:t>they</w:t>
      </w:r>
      <w:r>
        <w:rPr>
          <w:color w:val="191919"/>
          <w:spacing w:val="-3"/>
          <w:w w:val="110"/>
        </w:rPr>
        <w:t> </w:t>
      </w:r>
      <w:r>
        <w:rPr>
          <w:color w:val="191919"/>
          <w:w w:val="110"/>
        </w:rPr>
        <w:t>feel like discoveries. Interactions that bypass a full tier gate must be fixed.</w:t>
      </w:r>
    </w:p>
    <w:p>
      <w:pPr>
        <w:spacing w:line="289" w:lineRule="exact" w:before="26"/>
        <w:ind w:left="391" w:right="0" w:firstLine="0"/>
        <w:jc w:val="left"/>
        <w:rPr>
          <w:sz w:val="16"/>
        </w:rPr>
      </w:pPr>
      <w:r>
        <w:rPr/>
        <mc:AlternateContent>
          <mc:Choice Requires="wps">
            <w:drawing>
              <wp:anchor distT="0" distB="0" distL="0" distR="0" allowOverlap="1" layoutInCell="1" locked="0" behindDoc="0" simplePos="0" relativeHeight="15902720">
                <wp:simplePos x="0" y="0"/>
                <wp:positionH relativeFrom="page">
                  <wp:posOffset>490736</wp:posOffset>
                </wp:positionH>
                <wp:positionV relativeFrom="paragraph">
                  <wp:posOffset>99767</wp:posOffset>
                </wp:positionV>
                <wp:extent cx="36830" cy="36830"/>
                <wp:effectExtent l="0" t="0" r="0" b="0"/>
                <wp:wrapNone/>
                <wp:docPr id="825" name="Group 825"/>
                <wp:cNvGraphicFramePr>
                  <a:graphicFrameLocks/>
                </wp:cNvGraphicFramePr>
                <a:graphic>
                  <a:graphicData uri="http://schemas.microsoft.com/office/word/2010/wordprocessingGroup">
                    <wpg:wgp>
                      <wpg:cNvPr id="825" name="Group 825"/>
                      <wpg:cNvGrpSpPr/>
                      <wpg:grpSpPr>
                        <a:xfrm>
                          <a:off x="0" y="0"/>
                          <a:ext cx="36830" cy="36830"/>
                          <a:chExt cx="36830" cy="36830"/>
                        </a:xfrm>
                      </wpg:grpSpPr>
                      <wps:wsp>
                        <wps:cNvPr id="826" name="Graphic 82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827" name="Graphic 82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7.855683pt;width:2.9pt;height:2.9pt;mso-position-horizontal-relative:page;mso-position-vertical-relative:paragraph;z-index:15902720" id="docshapegroup825" coordorigin="773,157" coordsize="58,58">
                <v:shape style="position:absolute;left:778;top:162;width:47;height:47" id="docshape826" coordorigin="779,163" coordsize="47,47" path="m814,209l789,209,779,199,779,173,789,163,814,163,825,173,825,186,825,199,814,209xe" filled="true" fillcolor="#191919" stroked="false">
                  <v:path arrowok="t"/>
                  <v:fill type="solid"/>
                </v:shape>
                <v:shape style="position:absolute;left:778;top:162;width:47;height:47" id="docshape827" coordorigin="779,163" coordsize="47,47" path="m825,186l825,199,814,209,802,209,789,209,779,199,779,186,779,173,789,163,802,163,814,163,825,173,825,186xe" filled="false" stroked="true" strokeweight=".575371pt" strokecolor="#191919">
                  <v:path arrowok="t"/>
                  <v:stroke dashstyle="solid"/>
                </v:shape>
                <w10:wrap type="none"/>
              </v:group>
            </w:pict>
          </mc:Fallback>
        </mc:AlternateContent>
      </w:r>
      <w:r>
        <w:rPr>
          <w:rFonts w:ascii="Arial"/>
          <w:b/>
          <w:color w:val="19395B"/>
          <w:w w:val="115"/>
          <w:sz w:val="16"/>
        </w:rPr>
        <w:t>Break</w:t>
      </w:r>
      <w:r>
        <w:rPr>
          <w:rFonts w:ascii="Arial"/>
          <w:b/>
          <w:color w:val="19395B"/>
          <w:spacing w:val="-4"/>
          <w:w w:val="115"/>
          <w:sz w:val="16"/>
        </w:rPr>
        <w:t> </w:t>
      </w:r>
      <w:r>
        <w:rPr>
          <w:rFonts w:ascii="Arial"/>
          <w:b/>
          <w:color w:val="19395B"/>
          <w:w w:val="115"/>
          <w:sz w:val="16"/>
        </w:rPr>
        <w:t>=</w:t>
      </w:r>
      <w:r>
        <w:rPr>
          <w:rFonts w:ascii="Arial"/>
          <w:b/>
          <w:color w:val="19395B"/>
          <w:spacing w:val="-3"/>
          <w:w w:val="115"/>
          <w:sz w:val="16"/>
        </w:rPr>
        <w:t> </w:t>
      </w:r>
      <w:r>
        <w:rPr>
          <w:rFonts w:ascii="Arial"/>
          <w:b/>
          <w:color w:val="19395B"/>
          <w:w w:val="115"/>
          <w:sz w:val="16"/>
        </w:rPr>
        <w:t>skip</w:t>
      </w:r>
      <w:r>
        <w:rPr>
          <w:rFonts w:ascii="Arial"/>
          <w:b/>
          <w:color w:val="19395B"/>
          <w:spacing w:val="-3"/>
          <w:w w:val="115"/>
          <w:sz w:val="16"/>
        </w:rPr>
        <w:t> </w:t>
      </w:r>
      <w:r>
        <w:rPr>
          <w:rFonts w:ascii="Arial"/>
          <w:b/>
          <w:color w:val="19395B"/>
          <w:w w:val="115"/>
          <w:sz w:val="16"/>
        </w:rPr>
        <w:t>an</w:t>
      </w:r>
      <w:r>
        <w:rPr>
          <w:rFonts w:ascii="Arial"/>
          <w:b/>
          <w:color w:val="19395B"/>
          <w:spacing w:val="-4"/>
          <w:w w:val="115"/>
          <w:sz w:val="16"/>
        </w:rPr>
        <w:t> </w:t>
      </w:r>
      <w:r>
        <w:rPr>
          <w:rFonts w:ascii="Arial"/>
          <w:b/>
          <w:color w:val="19395B"/>
          <w:w w:val="115"/>
          <w:sz w:val="16"/>
        </w:rPr>
        <w:t>entire</w:t>
      </w:r>
      <w:r>
        <w:rPr>
          <w:rFonts w:ascii="Arial"/>
          <w:b/>
          <w:color w:val="19395B"/>
          <w:spacing w:val="-3"/>
          <w:w w:val="115"/>
          <w:sz w:val="16"/>
        </w:rPr>
        <w:t> </w:t>
      </w:r>
      <w:r>
        <w:rPr>
          <w:rFonts w:ascii="Arial"/>
          <w:b/>
          <w:color w:val="19395B"/>
          <w:w w:val="115"/>
          <w:sz w:val="16"/>
        </w:rPr>
        <w:t>tier</w:t>
      </w:r>
      <w:r>
        <w:rPr>
          <w:rFonts w:ascii="Arial"/>
          <w:b/>
          <w:color w:val="19395B"/>
          <w:spacing w:val="-7"/>
          <w:w w:val="115"/>
          <w:sz w:val="16"/>
        </w:rPr>
        <w:t> </w:t>
      </w:r>
      <w:r>
        <w:rPr>
          <w:color w:val="191919"/>
          <w:w w:val="115"/>
          <w:sz w:val="16"/>
        </w:rPr>
        <w:t>(e.g.,</w:t>
      </w:r>
      <w:r>
        <w:rPr>
          <w:color w:val="191919"/>
          <w:spacing w:val="-9"/>
          <w:w w:val="115"/>
          <w:sz w:val="16"/>
        </w:rPr>
        <w:t> </w:t>
      </w:r>
      <w:r>
        <w:rPr>
          <w:color w:val="191919"/>
          <w:w w:val="115"/>
          <w:sz w:val="16"/>
        </w:rPr>
        <w:t>Create</w:t>
      </w:r>
      <w:r>
        <w:rPr>
          <w:color w:val="191919"/>
          <w:spacing w:val="-9"/>
          <w:w w:val="115"/>
          <w:sz w:val="16"/>
        </w:rPr>
        <w:t> </w:t>
      </w:r>
      <w:r>
        <w:rPr>
          <w:color w:val="191919"/>
          <w:w w:val="115"/>
          <w:sz w:val="16"/>
        </w:rPr>
        <w:t>mixing</w:t>
      </w:r>
      <w:r>
        <w:rPr>
          <w:color w:val="191919"/>
          <w:spacing w:val="-9"/>
          <w:w w:val="115"/>
          <w:sz w:val="16"/>
        </w:rPr>
        <w:t> </w:t>
      </w:r>
      <w:r>
        <w:rPr>
          <w:color w:val="191919"/>
          <w:w w:val="115"/>
          <w:sz w:val="16"/>
        </w:rPr>
        <w:t>produces</w:t>
      </w:r>
      <w:r>
        <w:rPr>
          <w:color w:val="191919"/>
          <w:spacing w:val="-9"/>
          <w:w w:val="115"/>
          <w:sz w:val="16"/>
        </w:rPr>
        <w:t> </w:t>
      </w:r>
      <w:r>
        <w:rPr>
          <w:color w:val="191919"/>
          <w:w w:val="115"/>
          <w:sz w:val="16"/>
        </w:rPr>
        <w:t>diamonds</w:t>
      </w:r>
      <w:r>
        <w:rPr>
          <w:color w:val="191919"/>
          <w:spacing w:val="-8"/>
          <w:w w:val="115"/>
          <w:sz w:val="16"/>
        </w:rPr>
        <w:t> </w:t>
      </w:r>
      <w:r>
        <w:rPr>
          <w:color w:val="191919"/>
          <w:w w:val="115"/>
          <w:sz w:val="16"/>
        </w:rPr>
        <w:t>in</w:t>
      </w:r>
      <w:r>
        <w:rPr>
          <w:color w:val="191919"/>
          <w:spacing w:val="-9"/>
          <w:w w:val="115"/>
          <w:sz w:val="16"/>
        </w:rPr>
        <w:t> </w:t>
      </w:r>
      <w:r>
        <w:rPr>
          <w:color w:val="191919"/>
          <w:w w:val="115"/>
          <w:sz w:val="16"/>
        </w:rPr>
        <w:t>Tier</w:t>
      </w:r>
      <w:r>
        <w:rPr>
          <w:color w:val="191919"/>
          <w:spacing w:val="-9"/>
          <w:w w:val="115"/>
          <w:sz w:val="16"/>
        </w:rPr>
        <w:t> </w:t>
      </w:r>
      <w:r>
        <w:rPr>
          <w:color w:val="191919"/>
          <w:w w:val="115"/>
          <w:sz w:val="16"/>
        </w:rPr>
        <w:t>1).</w:t>
      </w:r>
      <w:r>
        <w:rPr>
          <w:color w:val="191919"/>
          <w:spacing w:val="-9"/>
          <w:w w:val="115"/>
          <w:sz w:val="16"/>
        </w:rPr>
        <w:t> </w:t>
      </w:r>
      <w:r>
        <w:rPr>
          <w:color w:val="191919"/>
          <w:w w:val="115"/>
          <w:sz w:val="16"/>
        </w:rPr>
        <w:t>Fix</w:t>
      </w:r>
      <w:r>
        <w:rPr>
          <w:color w:val="191919"/>
          <w:spacing w:val="-9"/>
          <w:w w:val="115"/>
          <w:sz w:val="16"/>
        </w:rPr>
        <w:t> </w:t>
      </w:r>
      <w:r>
        <w:rPr>
          <w:color w:val="191919"/>
          <w:spacing w:val="-2"/>
          <w:w w:val="115"/>
          <w:sz w:val="16"/>
        </w:rPr>
        <w:t>these.</w:t>
      </w:r>
    </w:p>
    <w:p>
      <w:pPr>
        <w:spacing w:line="259" w:lineRule="exact" w:before="0"/>
        <w:ind w:left="391" w:right="0" w:firstLine="0"/>
        <w:jc w:val="left"/>
        <w:rPr>
          <w:sz w:val="16"/>
        </w:rPr>
      </w:pPr>
      <w:r>
        <w:rPr/>
        <mc:AlternateContent>
          <mc:Choice Requires="wps">
            <w:drawing>
              <wp:anchor distT="0" distB="0" distL="0" distR="0" allowOverlap="1" layoutInCell="1" locked="0" behindDoc="0" simplePos="0" relativeHeight="15903232">
                <wp:simplePos x="0" y="0"/>
                <wp:positionH relativeFrom="page">
                  <wp:posOffset>490736</wp:posOffset>
                </wp:positionH>
                <wp:positionV relativeFrom="paragraph">
                  <wp:posOffset>74850</wp:posOffset>
                </wp:positionV>
                <wp:extent cx="36830" cy="36830"/>
                <wp:effectExtent l="0" t="0" r="0" b="0"/>
                <wp:wrapNone/>
                <wp:docPr id="828" name="Group 828"/>
                <wp:cNvGraphicFramePr>
                  <a:graphicFrameLocks/>
                </wp:cNvGraphicFramePr>
                <a:graphic>
                  <a:graphicData uri="http://schemas.microsoft.com/office/word/2010/wordprocessingGroup">
                    <wpg:wgp>
                      <wpg:cNvPr id="828" name="Group 828"/>
                      <wpg:cNvGrpSpPr/>
                      <wpg:grpSpPr>
                        <a:xfrm>
                          <a:off x="0" y="0"/>
                          <a:ext cx="36830" cy="36830"/>
                          <a:chExt cx="36830" cy="36830"/>
                        </a:xfrm>
                      </wpg:grpSpPr>
                      <wps:wsp>
                        <wps:cNvPr id="829" name="Graphic 82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830" name="Graphic 83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3734pt;width:2.9pt;height:2.9pt;mso-position-horizontal-relative:page;mso-position-vertical-relative:paragraph;z-index:15903232" id="docshapegroup828" coordorigin="773,118" coordsize="58,58">
                <v:shape style="position:absolute;left:778;top:123;width:47;height:47" id="docshape829" coordorigin="779,124" coordsize="47,47" path="m814,170l789,170,779,159,779,134,789,124,814,124,825,134,825,147,825,159,814,170xe" filled="true" fillcolor="#191919" stroked="false">
                  <v:path arrowok="t"/>
                  <v:fill type="solid"/>
                </v:shape>
                <v:shape style="position:absolute;left:778;top:123;width:47;height:47" id="docshape830"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sz w:val="16"/>
        </w:rPr>
        <w:t>Bend</w:t>
      </w:r>
      <w:r>
        <w:rPr>
          <w:rFonts w:ascii="Arial"/>
          <w:b/>
          <w:color w:val="19395B"/>
          <w:spacing w:val="9"/>
          <w:w w:val="110"/>
          <w:sz w:val="16"/>
        </w:rPr>
        <w:t> </w:t>
      </w:r>
      <w:r>
        <w:rPr>
          <w:rFonts w:ascii="Arial"/>
          <w:b/>
          <w:color w:val="19395B"/>
          <w:w w:val="110"/>
          <w:sz w:val="16"/>
        </w:rPr>
        <w:t>=</w:t>
      </w:r>
      <w:r>
        <w:rPr>
          <w:rFonts w:ascii="Arial"/>
          <w:b/>
          <w:color w:val="19395B"/>
          <w:spacing w:val="9"/>
          <w:w w:val="110"/>
          <w:sz w:val="16"/>
        </w:rPr>
        <w:t> </w:t>
      </w:r>
      <w:r>
        <w:rPr>
          <w:rFonts w:ascii="Arial"/>
          <w:b/>
          <w:color w:val="19395B"/>
          <w:w w:val="110"/>
          <w:sz w:val="16"/>
        </w:rPr>
        <w:t>small</w:t>
      </w:r>
      <w:r>
        <w:rPr>
          <w:rFonts w:ascii="Arial"/>
          <w:b/>
          <w:color w:val="19395B"/>
          <w:spacing w:val="9"/>
          <w:w w:val="110"/>
          <w:sz w:val="16"/>
        </w:rPr>
        <w:t> </w:t>
      </w:r>
      <w:r>
        <w:rPr>
          <w:rFonts w:ascii="Arial"/>
          <w:b/>
          <w:color w:val="19395B"/>
          <w:w w:val="110"/>
          <w:sz w:val="16"/>
        </w:rPr>
        <w:t>early</w:t>
      </w:r>
      <w:r>
        <w:rPr>
          <w:rFonts w:ascii="Arial"/>
          <w:b/>
          <w:color w:val="19395B"/>
          <w:spacing w:val="10"/>
          <w:w w:val="110"/>
          <w:sz w:val="16"/>
        </w:rPr>
        <w:t> </w:t>
      </w:r>
      <w:r>
        <w:rPr>
          <w:rFonts w:ascii="Arial"/>
          <w:b/>
          <w:color w:val="19395B"/>
          <w:w w:val="110"/>
          <w:sz w:val="16"/>
        </w:rPr>
        <w:t>access</w:t>
      </w:r>
      <w:r>
        <w:rPr>
          <w:rFonts w:ascii="Arial"/>
          <w:b/>
          <w:color w:val="19395B"/>
          <w:spacing w:val="4"/>
          <w:w w:val="110"/>
          <w:sz w:val="16"/>
        </w:rPr>
        <w:t> </w:t>
      </w:r>
      <w:r>
        <w:rPr>
          <w:color w:val="191919"/>
          <w:w w:val="110"/>
          <w:sz w:val="16"/>
        </w:rPr>
        <w:t>(e.g.,</w:t>
      </w:r>
      <w:r>
        <w:rPr>
          <w:color w:val="191919"/>
          <w:spacing w:val="3"/>
          <w:w w:val="110"/>
          <w:sz w:val="16"/>
        </w:rPr>
        <w:t> </w:t>
      </w:r>
      <w:r>
        <w:rPr>
          <w:color w:val="191919"/>
          <w:w w:val="110"/>
          <w:sz w:val="16"/>
        </w:rPr>
        <w:t>Create</w:t>
      </w:r>
      <w:r>
        <w:rPr>
          <w:color w:val="191919"/>
          <w:spacing w:val="3"/>
          <w:w w:val="110"/>
          <w:sz w:val="16"/>
        </w:rPr>
        <w:t> </w:t>
      </w:r>
      <w:r>
        <w:rPr>
          <w:color w:val="191919"/>
          <w:w w:val="110"/>
          <w:sz w:val="16"/>
        </w:rPr>
        <w:t>mixing</w:t>
      </w:r>
      <w:r>
        <w:rPr>
          <w:color w:val="191919"/>
          <w:spacing w:val="2"/>
          <w:w w:val="110"/>
          <w:sz w:val="16"/>
        </w:rPr>
        <w:t> </w:t>
      </w:r>
      <w:r>
        <w:rPr>
          <w:color w:val="191919"/>
          <w:w w:val="110"/>
          <w:sz w:val="16"/>
        </w:rPr>
        <w:t>produces</w:t>
      </w:r>
      <w:r>
        <w:rPr>
          <w:color w:val="191919"/>
          <w:spacing w:val="3"/>
          <w:w w:val="110"/>
          <w:sz w:val="16"/>
        </w:rPr>
        <w:t> </w:t>
      </w:r>
      <w:r>
        <w:rPr>
          <w:color w:val="191919"/>
          <w:w w:val="110"/>
          <w:sz w:val="16"/>
        </w:rPr>
        <w:t>steel</w:t>
      </w:r>
      <w:r>
        <w:rPr>
          <w:color w:val="191919"/>
          <w:spacing w:val="3"/>
          <w:w w:val="110"/>
          <w:sz w:val="16"/>
        </w:rPr>
        <w:t> </w:t>
      </w:r>
      <w:r>
        <w:rPr>
          <w:color w:val="191919"/>
          <w:w w:val="110"/>
          <w:sz w:val="16"/>
        </w:rPr>
        <w:t>from</w:t>
      </w:r>
      <w:r>
        <w:rPr>
          <w:color w:val="191919"/>
          <w:spacing w:val="3"/>
          <w:w w:val="110"/>
          <w:sz w:val="16"/>
        </w:rPr>
        <w:t> </w:t>
      </w:r>
      <w:r>
        <w:rPr>
          <w:color w:val="191919"/>
          <w:w w:val="110"/>
          <w:sz w:val="16"/>
        </w:rPr>
        <w:t>iron</w:t>
      </w:r>
      <w:r>
        <w:rPr>
          <w:color w:val="191919"/>
          <w:spacing w:val="3"/>
          <w:w w:val="110"/>
          <w:sz w:val="16"/>
        </w:rPr>
        <w:t> </w:t>
      </w:r>
      <w:r>
        <w:rPr>
          <w:color w:val="191919"/>
          <w:w w:val="110"/>
          <w:sz w:val="16"/>
        </w:rPr>
        <w:t>+</w:t>
      </w:r>
      <w:r>
        <w:rPr>
          <w:color w:val="191919"/>
          <w:spacing w:val="3"/>
          <w:w w:val="110"/>
          <w:sz w:val="16"/>
        </w:rPr>
        <w:t> </w:t>
      </w:r>
      <w:r>
        <w:rPr>
          <w:color w:val="191919"/>
          <w:w w:val="110"/>
          <w:sz w:val="16"/>
        </w:rPr>
        <w:t>coal</w:t>
      </w:r>
      <w:r>
        <w:rPr>
          <w:color w:val="191919"/>
          <w:spacing w:val="3"/>
          <w:w w:val="110"/>
          <w:sz w:val="16"/>
        </w:rPr>
        <w:t> </w:t>
      </w:r>
      <w:r>
        <w:rPr>
          <w:color w:val="191919"/>
          <w:w w:val="110"/>
          <w:sz w:val="16"/>
        </w:rPr>
        <w:t>at</w:t>
      </w:r>
      <w:r>
        <w:rPr>
          <w:color w:val="191919"/>
          <w:spacing w:val="3"/>
          <w:w w:val="110"/>
          <w:sz w:val="16"/>
        </w:rPr>
        <w:t> </w:t>
      </w:r>
      <w:r>
        <w:rPr>
          <w:color w:val="191919"/>
          <w:w w:val="110"/>
          <w:sz w:val="16"/>
        </w:rPr>
        <w:t>a</w:t>
      </w:r>
      <w:r>
        <w:rPr>
          <w:color w:val="191919"/>
          <w:spacing w:val="3"/>
          <w:w w:val="110"/>
          <w:sz w:val="16"/>
        </w:rPr>
        <w:t> </w:t>
      </w:r>
      <w:r>
        <w:rPr>
          <w:color w:val="191919"/>
          <w:w w:val="110"/>
          <w:sz w:val="16"/>
        </w:rPr>
        <w:t>worse</w:t>
      </w:r>
      <w:r>
        <w:rPr>
          <w:color w:val="191919"/>
          <w:spacing w:val="3"/>
          <w:w w:val="110"/>
          <w:sz w:val="16"/>
        </w:rPr>
        <w:t> </w:t>
      </w:r>
      <w:r>
        <w:rPr>
          <w:color w:val="191919"/>
          <w:w w:val="110"/>
          <w:sz w:val="16"/>
        </w:rPr>
        <w:t>ratio</w:t>
      </w:r>
      <w:r>
        <w:rPr>
          <w:color w:val="191919"/>
          <w:spacing w:val="3"/>
          <w:w w:val="110"/>
          <w:sz w:val="16"/>
        </w:rPr>
        <w:t> </w:t>
      </w:r>
      <w:r>
        <w:rPr>
          <w:color w:val="191919"/>
          <w:w w:val="110"/>
          <w:sz w:val="16"/>
        </w:rPr>
        <w:t>than</w:t>
      </w:r>
      <w:r>
        <w:rPr>
          <w:color w:val="191919"/>
          <w:spacing w:val="3"/>
          <w:w w:val="110"/>
          <w:sz w:val="16"/>
        </w:rPr>
        <w:t> </w:t>
      </w:r>
      <w:r>
        <w:rPr>
          <w:color w:val="191919"/>
          <w:w w:val="110"/>
          <w:sz w:val="16"/>
        </w:rPr>
        <w:t>Thermal).</w:t>
      </w:r>
      <w:r>
        <w:rPr>
          <w:color w:val="191919"/>
          <w:spacing w:val="3"/>
          <w:w w:val="110"/>
          <w:sz w:val="16"/>
        </w:rPr>
        <w:t> </w:t>
      </w:r>
      <w:r>
        <w:rPr>
          <w:color w:val="191919"/>
          <w:w w:val="110"/>
          <w:sz w:val="16"/>
        </w:rPr>
        <w:t>Leave</w:t>
      </w:r>
      <w:r>
        <w:rPr>
          <w:color w:val="191919"/>
          <w:spacing w:val="3"/>
          <w:w w:val="110"/>
          <w:sz w:val="16"/>
        </w:rPr>
        <w:t> </w:t>
      </w:r>
      <w:r>
        <w:rPr>
          <w:color w:val="191919"/>
          <w:spacing w:val="-4"/>
          <w:w w:val="110"/>
          <w:sz w:val="16"/>
        </w:rPr>
        <w:t>these</w:t>
      </w:r>
    </w:p>
    <w:p>
      <w:pPr>
        <w:pStyle w:val="BodyText"/>
        <w:spacing w:line="272" w:lineRule="exact"/>
        <w:ind w:left="391"/>
      </w:pPr>
      <w:r>
        <w:rPr>
          <w:color w:val="191919"/>
          <w:w w:val="110"/>
        </w:rPr>
        <w:t>—</w:t>
      </w:r>
      <w:r>
        <w:rPr>
          <w:color w:val="191919"/>
          <w:spacing w:val="-9"/>
          <w:w w:val="110"/>
        </w:rPr>
        <w:t> </w:t>
      </w:r>
      <w:r>
        <w:rPr>
          <w:color w:val="191919"/>
          <w:w w:val="110"/>
        </w:rPr>
        <w:t>they</w:t>
      </w:r>
      <w:r>
        <w:rPr>
          <w:color w:val="191919"/>
          <w:spacing w:val="-9"/>
          <w:w w:val="110"/>
        </w:rPr>
        <w:t> </w:t>
      </w:r>
      <w:r>
        <w:rPr>
          <w:color w:val="191919"/>
          <w:w w:val="110"/>
        </w:rPr>
        <w:t>align</w:t>
      </w:r>
      <w:r>
        <w:rPr>
          <w:color w:val="191919"/>
          <w:spacing w:val="-8"/>
          <w:w w:val="110"/>
        </w:rPr>
        <w:t> </w:t>
      </w:r>
      <w:r>
        <w:rPr>
          <w:color w:val="191919"/>
          <w:w w:val="110"/>
        </w:rPr>
        <w:t>with</w:t>
      </w:r>
      <w:r>
        <w:rPr>
          <w:color w:val="191919"/>
          <w:spacing w:val="-9"/>
          <w:w w:val="110"/>
        </w:rPr>
        <w:t> </w:t>
      </w:r>
      <w:r>
        <w:rPr>
          <w:color w:val="191919"/>
          <w:w w:val="110"/>
        </w:rPr>
        <w:t>the</w:t>
      </w:r>
      <w:r>
        <w:rPr>
          <w:color w:val="191919"/>
          <w:spacing w:val="-8"/>
          <w:w w:val="110"/>
        </w:rPr>
        <w:t> </w:t>
      </w:r>
      <w:r>
        <w:rPr>
          <w:color w:val="191919"/>
          <w:w w:val="110"/>
        </w:rPr>
        <w:t>tier-skip</w:t>
      </w:r>
      <w:r>
        <w:rPr>
          <w:color w:val="191919"/>
          <w:spacing w:val="-9"/>
          <w:w w:val="110"/>
        </w:rPr>
        <w:t> </w:t>
      </w:r>
      <w:r>
        <w:rPr>
          <w:color w:val="191919"/>
          <w:spacing w:val="-2"/>
          <w:w w:val="110"/>
        </w:rPr>
        <w:t>philosophy.</w:t>
      </w:r>
    </w:p>
    <w:p>
      <w:pPr>
        <w:pStyle w:val="BodyText"/>
        <w:spacing w:before="9"/>
        <w:rPr>
          <w:sz w:val="11"/>
        </w:rPr>
      </w:pPr>
    </w:p>
    <w:p>
      <w:pPr>
        <w:spacing w:before="0"/>
        <w:ind w:left="115" w:right="0" w:firstLine="0"/>
        <w:jc w:val="both"/>
        <w:rPr>
          <w:rFonts w:ascii="Arial"/>
          <w:b/>
          <w:sz w:val="23"/>
        </w:rPr>
      </w:pPr>
      <w:r>
        <w:rPr>
          <w:rFonts w:ascii="Arial"/>
          <w:b/>
          <w:color w:val="2B5E89"/>
          <w:spacing w:val="-2"/>
          <w:w w:val="120"/>
          <w:sz w:val="23"/>
        </w:rPr>
        <w:t>Exploits</w:t>
      </w:r>
      <w:r>
        <w:rPr>
          <w:rFonts w:ascii="Arial"/>
          <w:b/>
          <w:color w:val="2B5E89"/>
          <w:spacing w:val="-11"/>
          <w:w w:val="120"/>
          <w:sz w:val="23"/>
        </w:rPr>
        <w:t> </w:t>
      </w:r>
      <w:r>
        <w:rPr>
          <w:rFonts w:ascii="Arial"/>
          <w:b/>
          <w:color w:val="2B5E89"/>
          <w:spacing w:val="-2"/>
          <w:w w:val="120"/>
          <w:sz w:val="23"/>
        </w:rPr>
        <w:t>to</w:t>
      </w:r>
      <w:r>
        <w:rPr>
          <w:rFonts w:ascii="Arial"/>
          <w:b/>
          <w:color w:val="2B5E89"/>
          <w:spacing w:val="-10"/>
          <w:w w:val="120"/>
          <w:sz w:val="23"/>
        </w:rPr>
        <w:t> </w:t>
      </w:r>
      <w:r>
        <w:rPr>
          <w:rFonts w:ascii="Arial"/>
          <w:b/>
          <w:color w:val="2B5E89"/>
          <w:spacing w:val="-2"/>
          <w:w w:val="120"/>
          <w:sz w:val="23"/>
        </w:rPr>
        <w:t>Audit</w:t>
      </w:r>
    </w:p>
    <w:p>
      <w:pPr>
        <w:pStyle w:val="BodyText"/>
        <w:spacing w:before="8"/>
        <w:rPr>
          <w:rFonts w:ascii="Arial"/>
          <w:b/>
          <w:sz w:val="5"/>
        </w:rPr>
      </w:pPr>
      <w:r>
        <w:rPr/>
        <mc:AlternateContent>
          <mc:Choice Requires="wps">
            <w:drawing>
              <wp:anchor distT="0" distB="0" distL="0" distR="0" allowOverlap="1" layoutInCell="1" locked="0" behindDoc="1" simplePos="0" relativeHeight="487760896">
                <wp:simplePos x="0" y="0"/>
                <wp:positionH relativeFrom="page">
                  <wp:posOffset>428625</wp:posOffset>
                </wp:positionH>
                <wp:positionV relativeFrom="paragraph">
                  <wp:posOffset>56851</wp:posOffset>
                </wp:positionV>
                <wp:extent cx="6693534" cy="7620"/>
                <wp:effectExtent l="0" t="0" r="0" b="0"/>
                <wp:wrapTopAndBottom/>
                <wp:docPr id="831" name="Graphic 831"/>
                <wp:cNvGraphicFramePr>
                  <a:graphicFrameLocks/>
                </wp:cNvGraphicFramePr>
                <a:graphic>
                  <a:graphicData uri="http://schemas.microsoft.com/office/word/2010/wordprocessingShape">
                    <wps:wsp>
                      <wps:cNvPr id="831" name="Graphic 83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6463pt;width:527.039970pt;height:.575371pt;mso-position-horizontal-relative:page;mso-position-vertical-relative:paragraph;z-index:-15555584;mso-wrap-distance-left:0;mso-wrap-distance-right:0" id="docshape831"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797"/>
        <w:gridCol w:w="2531"/>
        <w:gridCol w:w="4205"/>
      </w:tblGrid>
      <w:tr>
        <w:trPr>
          <w:trHeight w:val="377" w:hRule="atLeast"/>
        </w:trPr>
        <w:tc>
          <w:tcPr>
            <w:tcW w:w="10533" w:type="dxa"/>
            <w:gridSpan w:val="3"/>
            <w:tcBorders>
              <w:top w:val="nil"/>
              <w:left w:val="nil"/>
              <w:right w:val="nil"/>
            </w:tcBorders>
            <w:shd w:val="clear" w:color="auto" w:fill="19395B"/>
          </w:tcPr>
          <w:p>
            <w:pPr>
              <w:pStyle w:val="TableParagraph"/>
              <w:tabs>
                <w:tab w:pos="3909" w:val="left" w:leader="none"/>
                <w:tab w:pos="6439" w:val="left" w:leader="none"/>
              </w:tabs>
              <w:spacing w:before="101"/>
              <w:ind w:left="115"/>
              <w:rPr>
                <w:rFonts w:ascii="Arial"/>
                <w:b/>
                <w:sz w:val="15"/>
              </w:rPr>
            </w:pPr>
            <w:r>
              <w:rPr>
                <w:rFonts w:ascii="Arial"/>
                <w:b/>
                <w:color w:val="FFFFFF"/>
                <w:spacing w:val="-2"/>
                <w:w w:val="115"/>
                <w:sz w:val="15"/>
              </w:rPr>
              <w:t>Exploit</w:t>
            </w:r>
            <w:r>
              <w:rPr>
                <w:rFonts w:ascii="Arial"/>
                <w:b/>
                <w:color w:val="FFFFFF"/>
                <w:sz w:val="15"/>
              </w:rPr>
              <w:tab/>
            </w:r>
            <w:r>
              <w:rPr>
                <w:rFonts w:ascii="Arial"/>
                <w:b/>
                <w:color w:val="FFFFFF"/>
                <w:spacing w:val="-4"/>
                <w:w w:val="115"/>
                <w:sz w:val="15"/>
              </w:rPr>
              <w:t>Risk</w:t>
            </w:r>
            <w:r>
              <w:rPr>
                <w:rFonts w:ascii="Arial"/>
                <w:b/>
                <w:color w:val="FFFFFF"/>
                <w:sz w:val="15"/>
              </w:rPr>
              <w:tab/>
            </w:r>
            <w:r>
              <w:rPr>
                <w:rFonts w:ascii="Arial"/>
                <w:b/>
                <w:color w:val="FFFFFF"/>
                <w:spacing w:val="-2"/>
                <w:w w:val="115"/>
                <w:sz w:val="15"/>
              </w:rPr>
              <w:t>Solution</w:t>
            </w:r>
          </w:p>
        </w:tc>
      </w:tr>
      <w:tr>
        <w:trPr>
          <w:trHeight w:val="571" w:hRule="atLeast"/>
        </w:trPr>
        <w:tc>
          <w:tcPr>
            <w:tcW w:w="3797" w:type="dxa"/>
          </w:tcPr>
          <w:p>
            <w:pPr>
              <w:pStyle w:val="TableParagraph"/>
              <w:spacing w:before="0"/>
              <w:ind w:left="0"/>
              <w:rPr>
                <w:rFonts w:ascii="Arial"/>
                <w:b/>
                <w:sz w:val="13"/>
              </w:rPr>
            </w:pPr>
          </w:p>
          <w:p>
            <w:pPr>
              <w:pStyle w:val="TableParagraph"/>
              <w:spacing w:before="1"/>
              <w:rPr>
                <w:sz w:val="15"/>
              </w:rPr>
            </w:pPr>
            <w:r>
              <w:rPr>
                <w:color w:val="191919"/>
                <w:spacing w:val="-2"/>
                <w:w w:val="110"/>
                <w:sz w:val="15"/>
              </w:rPr>
              <w:t>Villager</w:t>
            </w:r>
            <w:r>
              <w:rPr>
                <w:color w:val="191919"/>
                <w:w w:val="110"/>
                <w:sz w:val="15"/>
              </w:rPr>
              <w:t> </w:t>
            </w:r>
            <w:r>
              <w:rPr>
                <w:color w:val="191919"/>
                <w:spacing w:val="-2"/>
                <w:w w:val="110"/>
                <w:sz w:val="15"/>
              </w:rPr>
              <w:t>enchanted</w:t>
            </w:r>
            <w:r>
              <w:rPr>
                <w:color w:val="191919"/>
                <w:spacing w:val="1"/>
                <w:w w:val="110"/>
                <w:sz w:val="15"/>
              </w:rPr>
              <w:t> </w:t>
            </w:r>
            <w:r>
              <w:rPr>
                <w:color w:val="191919"/>
                <w:spacing w:val="-2"/>
                <w:w w:val="110"/>
                <w:sz w:val="15"/>
              </w:rPr>
              <w:t>book</w:t>
            </w:r>
            <w:r>
              <w:rPr>
                <w:color w:val="191919"/>
                <w:w w:val="110"/>
                <w:sz w:val="15"/>
              </w:rPr>
              <w:t> </w:t>
            </w:r>
            <w:r>
              <w:rPr>
                <w:color w:val="191919"/>
                <w:spacing w:val="-2"/>
                <w:w w:val="110"/>
                <w:sz w:val="15"/>
              </w:rPr>
              <w:t>trades</w:t>
            </w:r>
          </w:p>
        </w:tc>
        <w:tc>
          <w:tcPr>
            <w:tcW w:w="2531" w:type="dxa"/>
          </w:tcPr>
          <w:p>
            <w:pPr>
              <w:pStyle w:val="TableParagraph"/>
              <w:spacing w:line="184" w:lineRule="auto" w:before="79"/>
              <w:ind w:left="116" w:right="145"/>
              <w:rPr>
                <w:sz w:val="15"/>
              </w:rPr>
            </w:pPr>
            <w:r>
              <w:rPr>
                <w:color w:val="191919"/>
                <w:w w:val="105"/>
                <w:sz w:val="15"/>
              </w:rPr>
              <w:t>Bypasses</w:t>
            </w:r>
            <w:r>
              <w:rPr>
                <w:color w:val="191919"/>
                <w:spacing w:val="-7"/>
                <w:w w:val="105"/>
                <w:sz w:val="15"/>
              </w:rPr>
              <w:t> </w:t>
            </w:r>
            <w:r>
              <w:rPr>
                <w:color w:val="191919"/>
                <w:w w:val="105"/>
                <w:sz w:val="15"/>
              </w:rPr>
              <w:t>Apotheosis </w:t>
            </w:r>
            <w:r>
              <w:rPr>
                <w:color w:val="191919"/>
                <w:spacing w:val="-2"/>
                <w:w w:val="105"/>
                <w:sz w:val="15"/>
              </w:rPr>
              <w:t>enchanting</w:t>
            </w:r>
          </w:p>
        </w:tc>
        <w:tc>
          <w:tcPr>
            <w:tcW w:w="4205" w:type="dxa"/>
            <w:tcBorders>
              <w:right w:val="single" w:sz="2" w:space="0" w:color="DCDCDC"/>
            </w:tcBorders>
          </w:tcPr>
          <w:p>
            <w:pPr>
              <w:pStyle w:val="TableParagraph"/>
              <w:spacing w:before="0"/>
              <w:ind w:left="0"/>
              <w:rPr>
                <w:rFonts w:ascii="Arial"/>
                <w:b/>
                <w:sz w:val="13"/>
              </w:rPr>
            </w:pPr>
          </w:p>
          <w:p>
            <w:pPr>
              <w:pStyle w:val="TableParagraph"/>
              <w:spacing w:before="1"/>
              <w:ind w:left="115"/>
              <w:rPr>
                <w:sz w:val="15"/>
              </w:rPr>
            </w:pPr>
            <w:r>
              <w:rPr>
                <w:color w:val="191919"/>
                <w:w w:val="105"/>
                <w:sz w:val="15"/>
              </w:rPr>
              <w:t>Remove</w:t>
            </w:r>
            <w:r>
              <w:rPr>
                <w:color w:val="191919"/>
                <w:spacing w:val="2"/>
                <w:w w:val="105"/>
                <w:sz w:val="15"/>
              </w:rPr>
              <w:t> </w:t>
            </w:r>
            <w:r>
              <w:rPr>
                <w:color w:val="191919"/>
                <w:w w:val="105"/>
                <w:sz w:val="15"/>
              </w:rPr>
              <w:t>via</w:t>
            </w:r>
            <w:r>
              <w:rPr>
                <w:color w:val="191919"/>
                <w:spacing w:val="3"/>
                <w:w w:val="105"/>
                <w:sz w:val="15"/>
              </w:rPr>
              <w:t> </w:t>
            </w:r>
            <w:r>
              <w:rPr>
                <w:color w:val="191919"/>
                <w:w w:val="105"/>
                <w:sz w:val="15"/>
              </w:rPr>
              <w:t>KubeJS</w:t>
            </w:r>
            <w:r>
              <w:rPr>
                <w:color w:val="191919"/>
                <w:spacing w:val="3"/>
                <w:w w:val="105"/>
                <w:sz w:val="15"/>
              </w:rPr>
              <w:t> </w:t>
            </w:r>
            <w:r>
              <w:rPr>
                <w:color w:val="191919"/>
                <w:w w:val="105"/>
                <w:sz w:val="15"/>
              </w:rPr>
              <w:t>(Section</w:t>
            </w:r>
            <w:r>
              <w:rPr>
                <w:color w:val="191919"/>
                <w:spacing w:val="2"/>
                <w:w w:val="105"/>
                <w:sz w:val="15"/>
              </w:rPr>
              <w:t> </w:t>
            </w:r>
            <w:r>
              <w:rPr>
                <w:color w:val="191919"/>
                <w:spacing w:val="-5"/>
                <w:w w:val="105"/>
                <w:sz w:val="15"/>
              </w:rPr>
              <w:t>18)</w:t>
            </w:r>
          </w:p>
        </w:tc>
      </w:tr>
      <w:tr>
        <w:trPr>
          <w:trHeight w:val="353" w:hRule="atLeast"/>
        </w:trPr>
        <w:tc>
          <w:tcPr>
            <w:tcW w:w="3797" w:type="dxa"/>
            <w:shd w:val="clear" w:color="auto" w:fill="F4F6F9"/>
          </w:tcPr>
          <w:p>
            <w:pPr>
              <w:pStyle w:val="TableParagraph"/>
              <w:rPr>
                <w:sz w:val="15"/>
              </w:rPr>
            </w:pPr>
            <w:r>
              <w:rPr>
                <w:color w:val="191919"/>
                <w:w w:val="110"/>
                <w:sz w:val="15"/>
              </w:rPr>
              <w:t>Villager</w:t>
            </w:r>
            <w:r>
              <w:rPr>
                <w:color w:val="191919"/>
                <w:spacing w:val="-9"/>
                <w:w w:val="110"/>
                <w:sz w:val="15"/>
              </w:rPr>
              <w:t> </w:t>
            </w:r>
            <w:r>
              <w:rPr>
                <w:color w:val="191919"/>
                <w:w w:val="110"/>
                <w:sz w:val="15"/>
              </w:rPr>
              <w:t>diamond</w:t>
            </w:r>
            <w:r>
              <w:rPr>
                <w:color w:val="191919"/>
                <w:spacing w:val="-8"/>
                <w:w w:val="110"/>
                <w:sz w:val="15"/>
              </w:rPr>
              <w:t> </w:t>
            </w:r>
            <w:r>
              <w:rPr>
                <w:color w:val="191919"/>
                <w:w w:val="110"/>
                <w:sz w:val="15"/>
              </w:rPr>
              <w:t>gear</w:t>
            </w:r>
            <w:r>
              <w:rPr>
                <w:color w:val="191919"/>
                <w:spacing w:val="-8"/>
                <w:w w:val="110"/>
                <w:sz w:val="15"/>
              </w:rPr>
              <w:t> </w:t>
            </w:r>
            <w:r>
              <w:rPr>
                <w:color w:val="191919"/>
                <w:spacing w:val="-2"/>
                <w:w w:val="110"/>
                <w:sz w:val="15"/>
              </w:rPr>
              <w:t>trades</w:t>
            </w:r>
          </w:p>
        </w:tc>
        <w:tc>
          <w:tcPr>
            <w:tcW w:w="2531" w:type="dxa"/>
            <w:shd w:val="clear" w:color="auto" w:fill="F4F6F9"/>
          </w:tcPr>
          <w:p>
            <w:pPr>
              <w:pStyle w:val="TableParagraph"/>
              <w:ind w:left="116"/>
              <w:rPr>
                <w:sz w:val="15"/>
              </w:rPr>
            </w:pPr>
            <w:r>
              <w:rPr>
                <w:color w:val="191919"/>
                <w:sz w:val="15"/>
              </w:rPr>
              <w:t>Bypasses</w:t>
            </w:r>
            <w:r>
              <w:rPr>
                <w:color w:val="191919"/>
                <w:spacing w:val="44"/>
                <w:sz w:val="15"/>
              </w:rPr>
              <w:t> </w:t>
            </w:r>
            <w:r>
              <w:rPr>
                <w:color w:val="191919"/>
                <w:sz w:val="15"/>
              </w:rPr>
              <w:t>material</w:t>
            </w:r>
            <w:r>
              <w:rPr>
                <w:color w:val="191919"/>
                <w:spacing w:val="45"/>
                <w:sz w:val="15"/>
              </w:rPr>
              <w:t> </w:t>
            </w:r>
            <w:r>
              <w:rPr>
                <w:color w:val="191919"/>
                <w:spacing w:val="-4"/>
                <w:sz w:val="15"/>
              </w:rPr>
              <w:t>gates</w:t>
            </w:r>
          </w:p>
        </w:tc>
        <w:tc>
          <w:tcPr>
            <w:tcW w:w="4205" w:type="dxa"/>
            <w:tcBorders>
              <w:right w:val="single" w:sz="2" w:space="0" w:color="DCDCDC"/>
            </w:tcBorders>
            <w:shd w:val="clear" w:color="auto" w:fill="F4F6F9"/>
          </w:tcPr>
          <w:p>
            <w:pPr>
              <w:pStyle w:val="TableParagraph"/>
              <w:ind w:left="115"/>
              <w:rPr>
                <w:sz w:val="15"/>
              </w:rPr>
            </w:pPr>
            <w:r>
              <w:rPr>
                <w:color w:val="191919"/>
                <w:w w:val="110"/>
                <w:sz w:val="15"/>
              </w:rPr>
              <w:t>Remove</w:t>
            </w:r>
            <w:r>
              <w:rPr>
                <w:color w:val="191919"/>
                <w:spacing w:val="-2"/>
                <w:w w:val="110"/>
                <w:sz w:val="15"/>
              </w:rPr>
              <w:t> </w:t>
            </w:r>
            <w:r>
              <w:rPr>
                <w:color w:val="191919"/>
                <w:w w:val="110"/>
                <w:sz w:val="15"/>
              </w:rPr>
              <w:t>via</w:t>
            </w:r>
            <w:r>
              <w:rPr>
                <w:color w:val="191919"/>
                <w:spacing w:val="-1"/>
                <w:w w:val="110"/>
                <w:sz w:val="15"/>
              </w:rPr>
              <w:t> </w:t>
            </w:r>
            <w:r>
              <w:rPr>
                <w:color w:val="191919"/>
                <w:spacing w:val="-2"/>
                <w:w w:val="110"/>
                <w:sz w:val="15"/>
              </w:rPr>
              <w:t>KubeJS</w:t>
            </w:r>
          </w:p>
        </w:tc>
      </w:tr>
      <w:tr>
        <w:trPr>
          <w:trHeight w:val="353" w:hRule="atLeast"/>
        </w:trPr>
        <w:tc>
          <w:tcPr>
            <w:tcW w:w="3797" w:type="dxa"/>
          </w:tcPr>
          <w:p>
            <w:pPr>
              <w:pStyle w:val="TableParagraph"/>
              <w:rPr>
                <w:sz w:val="15"/>
              </w:rPr>
            </w:pPr>
            <w:r>
              <w:rPr>
                <w:color w:val="191919"/>
                <w:spacing w:val="-2"/>
                <w:w w:val="110"/>
                <w:sz w:val="15"/>
              </w:rPr>
              <w:t>Botania</w:t>
            </w:r>
            <w:r>
              <w:rPr>
                <w:color w:val="191919"/>
                <w:w w:val="110"/>
                <w:sz w:val="15"/>
              </w:rPr>
              <w:t> </w:t>
            </w:r>
            <w:r>
              <w:rPr>
                <w:color w:val="191919"/>
                <w:spacing w:val="-2"/>
                <w:w w:val="110"/>
                <w:sz w:val="15"/>
              </w:rPr>
              <w:t>Orechid</w:t>
            </w:r>
            <w:r>
              <w:rPr>
                <w:color w:val="191919"/>
                <w:w w:val="110"/>
                <w:sz w:val="15"/>
              </w:rPr>
              <w:t> </w:t>
            </w:r>
            <w:r>
              <w:rPr>
                <w:color w:val="191919"/>
                <w:spacing w:val="-2"/>
                <w:w w:val="110"/>
                <w:sz w:val="15"/>
              </w:rPr>
              <w:t>producing</w:t>
            </w:r>
            <w:r>
              <w:rPr>
                <w:color w:val="191919"/>
                <w:w w:val="110"/>
                <w:sz w:val="15"/>
              </w:rPr>
              <w:t> </w:t>
            </w:r>
            <w:r>
              <w:rPr>
                <w:color w:val="191919"/>
                <w:spacing w:val="-2"/>
                <w:w w:val="110"/>
                <w:sz w:val="15"/>
              </w:rPr>
              <w:t>gated</w:t>
            </w:r>
            <w:r>
              <w:rPr>
                <w:color w:val="191919"/>
                <w:w w:val="110"/>
                <w:sz w:val="15"/>
              </w:rPr>
              <w:t> </w:t>
            </w:r>
            <w:r>
              <w:rPr>
                <w:color w:val="191919"/>
                <w:spacing w:val="-4"/>
                <w:w w:val="110"/>
                <w:sz w:val="15"/>
              </w:rPr>
              <w:t>ores</w:t>
            </w:r>
          </w:p>
        </w:tc>
        <w:tc>
          <w:tcPr>
            <w:tcW w:w="2531" w:type="dxa"/>
          </w:tcPr>
          <w:p>
            <w:pPr>
              <w:pStyle w:val="TableParagraph"/>
              <w:ind w:left="116"/>
              <w:rPr>
                <w:sz w:val="15"/>
              </w:rPr>
            </w:pPr>
            <w:r>
              <w:rPr>
                <w:color w:val="191919"/>
                <w:sz w:val="15"/>
              </w:rPr>
              <w:t>Bypasses</w:t>
            </w:r>
            <w:r>
              <w:rPr>
                <w:color w:val="191919"/>
                <w:spacing w:val="46"/>
                <w:sz w:val="15"/>
              </w:rPr>
              <w:t> </w:t>
            </w:r>
            <w:r>
              <w:rPr>
                <w:color w:val="191919"/>
                <w:sz w:val="15"/>
              </w:rPr>
              <w:t>worldgen</w:t>
            </w:r>
            <w:r>
              <w:rPr>
                <w:color w:val="191919"/>
                <w:spacing w:val="46"/>
                <w:sz w:val="15"/>
              </w:rPr>
              <w:t> </w:t>
            </w:r>
            <w:r>
              <w:rPr>
                <w:color w:val="191919"/>
                <w:spacing w:val="-2"/>
                <w:sz w:val="15"/>
              </w:rPr>
              <w:t>removal</w:t>
            </w:r>
          </w:p>
        </w:tc>
        <w:tc>
          <w:tcPr>
            <w:tcW w:w="4205" w:type="dxa"/>
            <w:tcBorders>
              <w:right w:val="single" w:sz="2" w:space="0" w:color="DCDCDC"/>
            </w:tcBorders>
          </w:tcPr>
          <w:p>
            <w:pPr>
              <w:pStyle w:val="TableParagraph"/>
              <w:ind w:left="115"/>
              <w:rPr>
                <w:sz w:val="15"/>
              </w:rPr>
            </w:pPr>
            <w:r>
              <w:rPr>
                <w:color w:val="191919"/>
                <w:spacing w:val="-2"/>
                <w:w w:val="110"/>
                <w:sz w:val="15"/>
              </w:rPr>
              <w:t>Configure Orechid</w:t>
            </w:r>
            <w:r>
              <w:rPr>
                <w:color w:val="191919"/>
                <w:spacing w:val="-1"/>
                <w:w w:val="110"/>
                <w:sz w:val="15"/>
              </w:rPr>
              <w:t> </w:t>
            </w:r>
            <w:r>
              <w:rPr>
                <w:color w:val="191919"/>
                <w:spacing w:val="-2"/>
                <w:w w:val="110"/>
                <w:sz w:val="15"/>
              </w:rPr>
              <w:t>ore</w:t>
            </w:r>
            <w:r>
              <w:rPr>
                <w:color w:val="191919"/>
                <w:spacing w:val="-1"/>
                <w:w w:val="110"/>
                <w:sz w:val="15"/>
              </w:rPr>
              <w:t> </w:t>
            </w:r>
            <w:r>
              <w:rPr>
                <w:color w:val="191919"/>
                <w:spacing w:val="-2"/>
                <w:w w:val="110"/>
                <w:sz w:val="15"/>
              </w:rPr>
              <w:t>weights</w:t>
            </w:r>
            <w:r>
              <w:rPr>
                <w:color w:val="191919"/>
                <w:spacing w:val="-1"/>
                <w:w w:val="110"/>
                <w:sz w:val="15"/>
              </w:rPr>
              <w:t> </w:t>
            </w:r>
            <w:r>
              <w:rPr>
                <w:color w:val="191919"/>
                <w:spacing w:val="-2"/>
                <w:w w:val="110"/>
                <w:sz w:val="15"/>
              </w:rPr>
              <w:t>per</w:t>
            </w:r>
            <w:r>
              <w:rPr>
                <w:color w:val="191919"/>
                <w:spacing w:val="-1"/>
                <w:w w:val="110"/>
                <w:sz w:val="15"/>
              </w:rPr>
              <w:t> </w:t>
            </w:r>
            <w:r>
              <w:rPr>
                <w:color w:val="191919"/>
                <w:spacing w:val="-4"/>
                <w:w w:val="110"/>
                <w:sz w:val="15"/>
              </w:rPr>
              <w:t>tier</w:t>
            </w:r>
          </w:p>
        </w:tc>
      </w:tr>
      <w:tr>
        <w:trPr>
          <w:trHeight w:val="571" w:hRule="atLeast"/>
        </w:trPr>
        <w:tc>
          <w:tcPr>
            <w:tcW w:w="3797" w:type="dxa"/>
            <w:shd w:val="clear" w:color="auto" w:fill="F4F6F9"/>
          </w:tcPr>
          <w:p>
            <w:pPr>
              <w:pStyle w:val="TableParagraph"/>
              <w:spacing w:line="184" w:lineRule="auto" w:before="79"/>
              <w:ind w:right="91"/>
              <w:rPr>
                <w:sz w:val="15"/>
              </w:rPr>
            </w:pPr>
            <w:r>
              <w:rPr>
                <w:color w:val="191919"/>
                <w:spacing w:val="-2"/>
                <w:w w:val="110"/>
                <w:sz w:val="15"/>
              </w:rPr>
              <w:t>Structure loot containing tier-inappropriate items</w:t>
            </w:r>
          </w:p>
        </w:tc>
        <w:tc>
          <w:tcPr>
            <w:tcW w:w="2531" w:type="dxa"/>
            <w:shd w:val="clear" w:color="auto" w:fill="F4F6F9"/>
          </w:tcPr>
          <w:p>
            <w:pPr>
              <w:pStyle w:val="TableParagraph"/>
              <w:spacing w:line="184" w:lineRule="auto" w:before="79"/>
              <w:ind w:left="116" w:right="145"/>
              <w:rPr>
                <w:sz w:val="15"/>
              </w:rPr>
            </w:pPr>
            <w:r>
              <w:rPr>
                <w:color w:val="191919"/>
                <w:w w:val="105"/>
                <w:sz w:val="15"/>
              </w:rPr>
              <w:t>Floods early game with mid/late items</w:t>
            </w:r>
          </w:p>
        </w:tc>
        <w:tc>
          <w:tcPr>
            <w:tcW w:w="4205"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15"/>
              <w:rPr>
                <w:sz w:val="15"/>
              </w:rPr>
            </w:pPr>
            <w:r>
              <w:rPr>
                <w:color w:val="191919"/>
                <w:w w:val="105"/>
                <w:sz w:val="15"/>
              </w:rPr>
              <w:t>Full</w:t>
            </w:r>
            <w:r>
              <w:rPr>
                <w:color w:val="191919"/>
                <w:spacing w:val="-3"/>
                <w:w w:val="105"/>
                <w:sz w:val="15"/>
              </w:rPr>
              <w:t> </w:t>
            </w:r>
            <w:r>
              <w:rPr>
                <w:color w:val="191919"/>
                <w:w w:val="105"/>
                <w:sz w:val="15"/>
              </w:rPr>
              <w:t>LootJS</w:t>
            </w:r>
            <w:r>
              <w:rPr>
                <w:color w:val="191919"/>
                <w:spacing w:val="-3"/>
                <w:w w:val="105"/>
                <w:sz w:val="15"/>
              </w:rPr>
              <w:t> </w:t>
            </w:r>
            <w:r>
              <w:rPr>
                <w:color w:val="191919"/>
                <w:w w:val="105"/>
                <w:sz w:val="15"/>
              </w:rPr>
              <w:t>overhaul</w:t>
            </w:r>
            <w:r>
              <w:rPr>
                <w:color w:val="191919"/>
                <w:spacing w:val="-2"/>
                <w:w w:val="105"/>
                <w:sz w:val="15"/>
              </w:rPr>
              <w:t> </w:t>
            </w:r>
            <w:r>
              <w:rPr>
                <w:color w:val="191919"/>
                <w:w w:val="105"/>
                <w:sz w:val="15"/>
              </w:rPr>
              <w:t>(Section</w:t>
            </w:r>
            <w:r>
              <w:rPr>
                <w:color w:val="191919"/>
                <w:spacing w:val="-3"/>
                <w:w w:val="105"/>
                <w:sz w:val="15"/>
              </w:rPr>
              <w:t> </w:t>
            </w:r>
            <w:r>
              <w:rPr>
                <w:color w:val="191919"/>
                <w:spacing w:val="-5"/>
                <w:w w:val="105"/>
                <w:sz w:val="15"/>
              </w:rPr>
              <w:t>19)</w:t>
            </w:r>
          </w:p>
        </w:tc>
      </w:tr>
      <w:tr>
        <w:trPr>
          <w:trHeight w:val="571" w:hRule="atLeast"/>
        </w:trPr>
        <w:tc>
          <w:tcPr>
            <w:tcW w:w="3797" w:type="dxa"/>
          </w:tcPr>
          <w:p>
            <w:pPr>
              <w:pStyle w:val="TableParagraph"/>
              <w:spacing w:before="0"/>
              <w:ind w:left="0"/>
              <w:rPr>
                <w:rFonts w:ascii="Arial"/>
                <w:b/>
                <w:sz w:val="13"/>
              </w:rPr>
            </w:pPr>
          </w:p>
          <w:p>
            <w:pPr>
              <w:pStyle w:val="TableParagraph"/>
              <w:spacing w:before="1"/>
              <w:rPr>
                <w:sz w:val="15"/>
              </w:rPr>
            </w:pPr>
            <w:r>
              <w:rPr>
                <w:color w:val="191919"/>
                <w:w w:val="105"/>
                <w:sz w:val="15"/>
              </w:rPr>
              <w:t>Mob</w:t>
            </w:r>
            <w:r>
              <w:rPr>
                <w:color w:val="191919"/>
                <w:spacing w:val="7"/>
                <w:w w:val="105"/>
                <w:sz w:val="15"/>
              </w:rPr>
              <w:t> </w:t>
            </w:r>
            <w:r>
              <w:rPr>
                <w:color w:val="191919"/>
                <w:w w:val="105"/>
                <w:sz w:val="15"/>
              </w:rPr>
              <w:t>farms</w:t>
            </w:r>
            <w:r>
              <w:rPr>
                <w:color w:val="191919"/>
                <w:spacing w:val="8"/>
                <w:w w:val="105"/>
                <w:sz w:val="15"/>
              </w:rPr>
              <w:t> </w:t>
            </w:r>
            <w:r>
              <w:rPr>
                <w:color w:val="191919"/>
                <w:w w:val="105"/>
                <w:sz w:val="15"/>
              </w:rPr>
              <w:t>producing</w:t>
            </w:r>
            <w:r>
              <w:rPr>
                <w:color w:val="191919"/>
                <w:spacing w:val="8"/>
                <w:w w:val="105"/>
                <w:sz w:val="15"/>
              </w:rPr>
              <w:t> </w:t>
            </w:r>
            <w:r>
              <w:rPr>
                <w:color w:val="191919"/>
                <w:w w:val="105"/>
                <w:sz w:val="15"/>
              </w:rPr>
              <w:t>Apotheosis</w:t>
            </w:r>
            <w:r>
              <w:rPr>
                <w:color w:val="191919"/>
                <w:spacing w:val="7"/>
                <w:w w:val="105"/>
                <w:sz w:val="15"/>
              </w:rPr>
              <w:t> </w:t>
            </w:r>
            <w:r>
              <w:rPr>
                <w:color w:val="191919"/>
                <w:w w:val="105"/>
                <w:sz w:val="15"/>
              </w:rPr>
              <w:t>affix</w:t>
            </w:r>
            <w:r>
              <w:rPr>
                <w:color w:val="191919"/>
                <w:spacing w:val="8"/>
                <w:w w:val="105"/>
                <w:sz w:val="15"/>
              </w:rPr>
              <w:t> </w:t>
            </w:r>
            <w:r>
              <w:rPr>
                <w:color w:val="191919"/>
                <w:spacing w:val="-4"/>
                <w:w w:val="105"/>
                <w:sz w:val="15"/>
              </w:rPr>
              <w:t>gear</w:t>
            </w:r>
          </w:p>
        </w:tc>
        <w:tc>
          <w:tcPr>
            <w:tcW w:w="2531" w:type="dxa"/>
          </w:tcPr>
          <w:p>
            <w:pPr>
              <w:pStyle w:val="TableParagraph"/>
              <w:spacing w:before="0"/>
              <w:ind w:left="0"/>
              <w:rPr>
                <w:rFonts w:ascii="Arial"/>
                <w:b/>
                <w:sz w:val="13"/>
              </w:rPr>
            </w:pPr>
          </w:p>
          <w:p>
            <w:pPr>
              <w:pStyle w:val="TableParagraph"/>
              <w:spacing w:before="1"/>
              <w:ind w:left="116"/>
              <w:rPr>
                <w:sz w:val="15"/>
              </w:rPr>
            </w:pPr>
            <w:r>
              <w:rPr>
                <w:color w:val="191919"/>
                <w:spacing w:val="-2"/>
                <w:w w:val="110"/>
                <w:sz w:val="15"/>
              </w:rPr>
              <w:t>Trivializes</w:t>
            </w:r>
            <w:r>
              <w:rPr>
                <w:color w:val="191919"/>
                <w:w w:val="110"/>
                <w:sz w:val="15"/>
              </w:rPr>
              <w:t> </w:t>
            </w:r>
            <w:r>
              <w:rPr>
                <w:color w:val="191919"/>
                <w:spacing w:val="-2"/>
                <w:w w:val="110"/>
                <w:sz w:val="15"/>
              </w:rPr>
              <w:t>gear</w:t>
            </w:r>
            <w:r>
              <w:rPr>
                <w:color w:val="191919"/>
                <w:spacing w:val="1"/>
                <w:w w:val="110"/>
                <w:sz w:val="15"/>
              </w:rPr>
              <w:t> </w:t>
            </w:r>
            <w:r>
              <w:rPr>
                <w:color w:val="191919"/>
                <w:spacing w:val="-2"/>
                <w:w w:val="110"/>
                <w:sz w:val="15"/>
              </w:rPr>
              <w:t>progression</w:t>
            </w:r>
          </w:p>
        </w:tc>
        <w:tc>
          <w:tcPr>
            <w:tcW w:w="4205" w:type="dxa"/>
            <w:tcBorders>
              <w:right w:val="single" w:sz="2" w:space="0" w:color="DCDCDC"/>
            </w:tcBorders>
          </w:tcPr>
          <w:p>
            <w:pPr>
              <w:pStyle w:val="TableParagraph"/>
              <w:spacing w:line="184" w:lineRule="auto" w:before="79"/>
              <w:ind w:left="115"/>
              <w:rPr>
                <w:sz w:val="15"/>
              </w:rPr>
            </w:pPr>
            <w:r>
              <w:rPr>
                <w:color w:val="191919"/>
                <w:w w:val="110"/>
                <w:sz w:val="15"/>
              </w:rPr>
              <w:t>Consider:</w:t>
            </w:r>
            <w:r>
              <w:rPr>
                <w:color w:val="191919"/>
                <w:spacing w:val="-9"/>
                <w:w w:val="110"/>
                <w:sz w:val="15"/>
              </w:rPr>
              <w:t> </w:t>
            </w:r>
            <w:r>
              <w:rPr>
                <w:color w:val="191919"/>
                <w:w w:val="110"/>
                <w:sz w:val="15"/>
              </w:rPr>
              <w:t>affixes</w:t>
            </w:r>
            <w:r>
              <w:rPr>
                <w:color w:val="191919"/>
                <w:spacing w:val="-9"/>
                <w:w w:val="110"/>
                <w:sz w:val="15"/>
              </w:rPr>
              <w:t> </w:t>
            </w:r>
            <w:r>
              <w:rPr>
                <w:color w:val="191919"/>
                <w:w w:val="110"/>
                <w:sz w:val="15"/>
              </w:rPr>
              <w:t>only</w:t>
            </w:r>
            <w:r>
              <w:rPr>
                <w:color w:val="191919"/>
                <w:spacing w:val="-9"/>
                <w:w w:val="110"/>
                <w:sz w:val="15"/>
              </w:rPr>
              <w:t> </w:t>
            </w:r>
            <w:r>
              <w:rPr>
                <w:color w:val="191919"/>
                <w:w w:val="110"/>
                <w:sz w:val="15"/>
              </w:rPr>
              <w:t>roll</w:t>
            </w:r>
            <w:r>
              <w:rPr>
                <w:color w:val="191919"/>
                <w:spacing w:val="-9"/>
                <w:w w:val="110"/>
                <w:sz w:val="15"/>
              </w:rPr>
              <w:t> </w:t>
            </w:r>
            <w:r>
              <w:rPr>
                <w:color w:val="191919"/>
                <w:w w:val="110"/>
                <w:sz w:val="15"/>
              </w:rPr>
              <w:t>on</w:t>
            </w:r>
            <w:r>
              <w:rPr>
                <w:color w:val="191919"/>
                <w:spacing w:val="-9"/>
                <w:w w:val="110"/>
                <w:sz w:val="15"/>
              </w:rPr>
              <w:t> </w:t>
            </w:r>
            <w:r>
              <w:rPr>
                <w:color w:val="191919"/>
                <w:w w:val="110"/>
                <w:sz w:val="15"/>
              </w:rPr>
              <w:t>mobs</w:t>
            </w:r>
            <w:r>
              <w:rPr>
                <w:color w:val="191919"/>
                <w:spacing w:val="-9"/>
                <w:w w:val="110"/>
                <w:sz w:val="15"/>
              </w:rPr>
              <w:t> </w:t>
            </w:r>
            <w:r>
              <w:rPr>
                <w:color w:val="191919"/>
                <w:w w:val="110"/>
                <w:sz w:val="15"/>
              </w:rPr>
              <w:t>killed</w:t>
            </w:r>
            <w:r>
              <w:rPr>
                <w:color w:val="191919"/>
                <w:spacing w:val="-9"/>
                <w:w w:val="110"/>
                <w:sz w:val="15"/>
              </w:rPr>
              <w:t> </w:t>
            </w:r>
            <w:r>
              <w:rPr>
                <w:color w:val="191919"/>
                <w:w w:val="110"/>
                <w:sz w:val="15"/>
              </w:rPr>
              <w:t>in</w:t>
            </w:r>
            <w:r>
              <w:rPr>
                <w:color w:val="191919"/>
                <w:spacing w:val="-9"/>
                <w:w w:val="110"/>
                <w:sz w:val="15"/>
              </w:rPr>
              <w:t> </w:t>
            </w:r>
            <w:r>
              <w:rPr>
                <w:color w:val="191919"/>
                <w:w w:val="110"/>
                <w:sz w:val="15"/>
              </w:rPr>
              <w:t>native dimension, or spawner mobs don’t drop affixes</w:t>
            </w:r>
          </w:p>
        </w:tc>
      </w:tr>
      <w:tr>
        <w:trPr>
          <w:trHeight w:val="353" w:hRule="atLeast"/>
        </w:trPr>
        <w:tc>
          <w:tcPr>
            <w:tcW w:w="3797" w:type="dxa"/>
            <w:shd w:val="clear" w:color="auto" w:fill="F4F6F9"/>
          </w:tcPr>
          <w:p>
            <w:pPr>
              <w:pStyle w:val="TableParagraph"/>
              <w:rPr>
                <w:sz w:val="15"/>
              </w:rPr>
            </w:pPr>
            <w:r>
              <w:rPr>
                <w:color w:val="191919"/>
                <w:w w:val="110"/>
                <w:sz w:val="15"/>
              </w:rPr>
              <w:t>Quark</w:t>
            </w:r>
            <w:r>
              <w:rPr>
                <w:color w:val="191919"/>
                <w:spacing w:val="-12"/>
                <w:w w:val="110"/>
                <w:sz w:val="15"/>
              </w:rPr>
              <w:t> </w:t>
            </w:r>
            <w:r>
              <w:rPr>
                <w:color w:val="191919"/>
                <w:w w:val="110"/>
                <w:sz w:val="15"/>
              </w:rPr>
              <w:t>hidden</w:t>
            </w:r>
            <w:r>
              <w:rPr>
                <w:color w:val="191919"/>
                <w:spacing w:val="-12"/>
                <w:w w:val="110"/>
                <w:sz w:val="15"/>
              </w:rPr>
              <w:t> </w:t>
            </w:r>
            <w:r>
              <w:rPr>
                <w:color w:val="191919"/>
                <w:spacing w:val="-2"/>
                <w:w w:val="110"/>
                <w:sz w:val="15"/>
              </w:rPr>
              <w:t>features</w:t>
            </w:r>
          </w:p>
        </w:tc>
        <w:tc>
          <w:tcPr>
            <w:tcW w:w="2531" w:type="dxa"/>
            <w:shd w:val="clear" w:color="auto" w:fill="F4F6F9"/>
          </w:tcPr>
          <w:p>
            <w:pPr>
              <w:pStyle w:val="TableParagraph"/>
              <w:ind w:left="116"/>
              <w:rPr>
                <w:sz w:val="15"/>
              </w:rPr>
            </w:pPr>
            <w:r>
              <w:rPr>
                <w:color w:val="191919"/>
                <w:w w:val="105"/>
                <w:sz w:val="15"/>
              </w:rPr>
              <w:t>Various</w:t>
            </w:r>
            <w:r>
              <w:rPr>
                <w:color w:val="191919"/>
                <w:spacing w:val="6"/>
                <w:w w:val="105"/>
                <w:sz w:val="15"/>
              </w:rPr>
              <w:t> </w:t>
            </w:r>
            <w:r>
              <w:rPr>
                <w:color w:val="191919"/>
                <w:spacing w:val="-2"/>
                <w:w w:val="105"/>
                <w:sz w:val="15"/>
              </w:rPr>
              <w:t>shortcuts</w:t>
            </w:r>
          </w:p>
        </w:tc>
        <w:tc>
          <w:tcPr>
            <w:tcW w:w="4205" w:type="dxa"/>
            <w:tcBorders>
              <w:right w:val="single" w:sz="2" w:space="0" w:color="DCDCDC"/>
            </w:tcBorders>
            <w:shd w:val="clear" w:color="auto" w:fill="F4F6F9"/>
          </w:tcPr>
          <w:p>
            <w:pPr>
              <w:pStyle w:val="TableParagraph"/>
              <w:ind w:left="115"/>
              <w:rPr>
                <w:sz w:val="15"/>
              </w:rPr>
            </w:pPr>
            <w:r>
              <w:rPr>
                <w:color w:val="191919"/>
                <w:sz w:val="15"/>
              </w:rPr>
              <w:t>Audit</w:t>
            </w:r>
            <w:r>
              <w:rPr>
                <w:color w:val="191919"/>
                <w:spacing w:val="42"/>
                <w:sz w:val="15"/>
              </w:rPr>
              <w:t> </w:t>
            </w:r>
            <w:r>
              <w:rPr>
                <w:color w:val="191919"/>
                <w:sz w:val="15"/>
              </w:rPr>
              <w:t>Quark</w:t>
            </w:r>
            <w:r>
              <w:rPr>
                <w:color w:val="191919"/>
                <w:spacing w:val="43"/>
                <w:sz w:val="15"/>
              </w:rPr>
              <w:t> </w:t>
            </w:r>
            <w:r>
              <w:rPr>
                <w:color w:val="191919"/>
                <w:sz w:val="15"/>
              </w:rPr>
              <w:t>config</w:t>
            </w:r>
            <w:r>
              <w:rPr>
                <w:color w:val="191919"/>
                <w:spacing w:val="42"/>
                <w:sz w:val="15"/>
              </w:rPr>
              <w:t> </w:t>
            </w:r>
            <w:r>
              <w:rPr>
                <w:color w:val="191919"/>
                <w:sz w:val="15"/>
              </w:rPr>
              <w:t>for</w:t>
            </w:r>
            <w:r>
              <w:rPr>
                <w:color w:val="191919"/>
                <w:spacing w:val="43"/>
                <w:sz w:val="15"/>
              </w:rPr>
              <w:t> </w:t>
            </w:r>
            <w:r>
              <w:rPr>
                <w:color w:val="191919"/>
                <w:sz w:val="15"/>
              </w:rPr>
              <w:t>progression-breaking</w:t>
            </w:r>
            <w:r>
              <w:rPr>
                <w:color w:val="191919"/>
                <w:spacing w:val="42"/>
                <w:sz w:val="15"/>
              </w:rPr>
              <w:t> </w:t>
            </w:r>
            <w:r>
              <w:rPr>
                <w:color w:val="191919"/>
                <w:spacing w:val="-4"/>
                <w:sz w:val="15"/>
              </w:rPr>
              <w:t>items</w:t>
            </w:r>
          </w:p>
        </w:tc>
      </w:tr>
      <w:tr>
        <w:trPr>
          <w:trHeight w:val="353" w:hRule="atLeast"/>
        </w:trPr>
        <w:tc>
          <w:tcPr>
            <w:tcW w:w="3797" w:type="dxa"/>
          </w:tcPr>
          <w:p>
            <w:pPr>
              <w:pStyle w:val="TableParagraph"/>
              <w:rPr>
                <w:sz w:val="15"/>
              </w:rPr>
            </w:pPr>
            <w:r>
              <w:rPr>
                <w:color w:val="191919"/>
                <w:w w:val="105"/>
                <w:sz w:val="15"/>
              </w:rPr>
              <w:t>Cross-mod</w:t>
            </w:r>
            <w:r>
              <w:rPr>
                <w:color w:val="191919"/>
                <w:spacing w:val="3"/>
                <w:w w:val="105"/>
                <w:sz w:val="15"/>
              </w:rPr>
              <w:t> </w:t>
            </w:r>
            <w:r>
              <w:rPr>
                <w:color w:val="191919"/>
                <w:w w:val="105"/>
                <w:sz w:val="15"/>
              </w:rPr>
              <w:t>recipe</w:t>
            </w:r>
            <w:r>
              <w:rPr>
                <w:color w:val="191919"/>
                <w:spacing w:val="3"/>
                <w:w w:val="105"/>
                <w:sz w:val="15"/>
              </w:rPr>
              <w:t> </w:t>
            </w:r>
            <w:r>
              <w:rPr>
                <w:color w:val="191919"/>
                <w:spacing w:val="-4"/>
                <w:w w:val="105"/>
                <w:sz w:val="15"/>
              </w:rPr>
              <w:t>leaks</w:t>
            </w:r>
          </w:p>
        </w:tc>
        <w:tc>
          <w:tcPr>
            <w:tcW w:w="2531" w:type="dxa"/>
          </w:tcPr>
          <w:p>
            <w:pPr>
              <w:pStyle w:val="TableParagraph"/>
              <w:ind w:left="116"/>
              <w:rPr>
                <w:sz w:val="15"/>
              </w:rPr>
            </w:pPr>
            <w:r>
              <w:rPr>
                <w:color w:val="191919"/>
                <w:w w:val="105"/>
                <w:sz w:val="15"/>
              </w:rPr>
              <w:t>Unintended</w:t>
            </w:r>
            <w:r>
              <w:rPr>
                <w:color w:val="191919"/>
                <w:spacing w:val="15"/>
                <w:w w:val="105"/>
                <w:sz w:val="15"/>
              </w:rPr>
              <w:t> </w:t>
            </w:r>
            <w:r>
              <w:rPr>
                <w:color w:val="191919"/>
                <w:w w:val="105"/>
                <w:sz w:val="15"/>
              </w:rPr>
              <w:t>material</w:t>
            </w:r>
            <w:r>
              <w:rPr>
                <w:color w:val="191919"/>
                <w:spacing w:val="15"/>
                <w:w w:val="105"/>
                <w:sz w:val="15"/>
              </w:rPr>
              <w:t> </w:t>
            </w:r>
            <w:r>
              <w:rPr>
                <w:color w:val="191919"/>
                <w:spacing w:val="-2"/>
                <w:w w:val="105"/>
                <w:sz w:val="15"/>
              </w:rPr>
              <w:t>access</w:t>
            </w:r>
          </w:p>
        </w:tc>
        <w:tc>
          <w:tcPr>
            <w:tcW w:w="4205" w:type="dxa"/>
            <w:tcBorders>
              <w:right w:val="single" w:sz="2" w:space="0" w:color="DCDCDC"/>
            </w:tcBorders>
          </w:tcPr>
          <w:p>
            <w:pPr>
              <w:pStyle w:val="TableParagraph"/>
              <w:ind w:left="115"/>
              <w:rPr>
                <w:sz w:val="15"/>
              </w:rPr>
            </w:pPr>
            <w:r>
              <w:rPr>
                <w:color w:val="191919"/>
                <w:w w:val="105"/>
                <w:sz w:val="15"/>
              </w:rPr>
              <w:t>Thorough</w:t>
            </w:r>
            <w:r>
              <w:rPr>
                <w:color w:val="191919"/>
                <w:spacing w:val="-2"/>
                <w:w w:val="105"/>
                <w:sz w:val="15"/>
              </w:rPr>
              <w:t> </w:t>
            </w:r>
            <w:r>
              <w:rPr>
                <w:color w:val="191919"/>
                <w:w w:val="105"/>
                <w:sz w:val="15"/>
              </w:rPr>
              <w:t>KubeJS</w:t>
            </w:r>
            <w:r>
              <w:rPr>
                <w:color w:val="191919"/>
                <w:spacing w:val="-1"/>
                <w:w w:val="105"/>
                <w:sz w:val="15"/>
              </w:rPr>
              <w:t> </w:t>
            </w:r>
            <w:r>
              <w:rPr>
                <w:color w:val="191919"/>
                <w:w w:val="105"/>
                <w:sz w:val="15"/>
              </w:rPr>
              <w:t>recipe</w:t>
            </w:r>
            <w:r>
              <w:rPr>
                <w:color w:val="191919"/>
                <w:spacing w:val="-2"/>
                <w:w w:val="105"/>
                <w:sz w:val="15"/>
              </w:rPr>
              <w:t> </w:t>
            </w:r>
            <w:r>
              <w:rPr>
                <w:color w:val="191919"/>
                <w:spacing w:val="-4"/>
                <w:w w:val="105"/>
                <w:sz w:val="15"/>
              </w:rPr>
              <w:t>audit</w:t>
            </w:r>
          </w:p>
        </w:tc>
      </w:tr>
      <w:tr>
        <w:trPr>
          <w:trHeight w:val="790" w:hRule="atLeast"/>
        </w:trPr>
        <w:tc>
          <w:tcPr>
            <w:tcW w:w="3797" w:type="dxa"/>
            <w:shd w:val="clear" w:color="auto" w:fill="F4F6F9"/>
          </w:tcPr>
          <w:p>
            <w:pPr>
              <w:pStyle w:val="TableParagraph"/>
              <w:spacing w:before="1"/>
              <w:ind w:left="0"/>
              <w:rPr>
                <w:rFonts w:ascii="Arial"/>
                <w:b/>
                <w:sz w:val="22"/>
              </w:rPr>
            </w:pPr>
          </w:p>
          <w:p>
            <w:pPr>
              <w:pStyle w:val="TableParagraph"/>
              <w:spacing w:before="0"/>
              <w:rPr>
                <w:sz w:val="15"/>
              </w:rPr>
            </w:pPr>
            <w:r>
              <w:rPr>
                <w:color w:val="191919"/>
                <w:spacing w:val="-2"/>
                <w:w w:val="110"/>
                <w:sz w:val="15"/>
              </w:rPr>
              <w:t>Thermal</w:t>
            </w:r>
            <w:r>
              <w:rPr>
                <w:color w:val="191919"/>
                <w:w w:val="110"/>
                <w:sz w:val="15"/>
              </w:rPr>
              <w:t> </w:t>
            </w:r>
            <w:r>
              <w:rPr>
                <w:color w:val="191919"/>
                <w:spacing w:val="-2"/>
                <w:w w:val="110"/>
                <w:sz w:val="15"/>
              </w:rPr>
              <w:t>Insolator</w:t>
            </w:r>
            <w:r>
              <w:rPr>
                <w:color w:val="191919"/>
                <w:spacing w:val="1"/>
                <w:w w:val="110"/>
                <w:sz w:val="15"/>
              </w:rPr>
              <w:t> </w:t>
            </w:r>
            <w:r>
              <w:rPr>
                <w:color w:val="191919"/>
                <w:spacing w:val="-2"/>
                <w:w w:val="110"/>
                <w:sz w:val="15"/>
              </w:rPr>
              <w:t>growing</w:t>
            </w:r>
            <w:r>
              <w:rPr>
                <w:color w:val="191919"/>
                <w:w w:val="110"/>
                <w:sz w:val="15"/>
              </w:rPr>
              <w:t> </w:t>
            </w:r>
            <w:r>
              <w:rPr>
                <w:color w:val="191919"/>
                <w:spacing w:val="-2"/>
                <w:w w:val="110"/>
                <w:sz w:val="15"/>
              </w:rPr>
              <w:t>gated</w:t>
            </w:r>
            <w:r>
              <w:rPr>
                <w:color w:val="191919"/>
                <w:spacing w:val="1"/>
                <w:w w:val="110"/>
                <w:sz w:val="15"/>
              </w:rPr>
              <w:t> </w:t>
            </w:r>
            <w:r>
              <w:rPr>
                <w:color w:val="191919"/>
                <w:spacing w:val="-4"/>
                <w:w w:val="110"/>
                <w:sz w:val="15"/>
              </w:rPr>
              <w:t>crops</w:t>
            </w:r>
          </w:p>
        </w:tc>
        <w:tc>
          <w:tcPr>
            <w:tcW w:w="2531" w:type="dxa"/>
            <w:shd w:val="clear" w:color="auto" w:fill="F4F6F9"/>
          </w:tcPr>
          <w:p>
            <w:pPr>
              <w:pStyle w:val="TableParagraph"/>
              <w:spacing w:line="184" w:lineRule="auto" w:before="79"/>
              <w:ind w:left="116" w:right="145"/>
              <w:rPr>
                <w:sz w:val="15"/>
              </w:rPr>
            </w:pPr>
            <w:r>
              <w:rPr>
                <w:color w:val="191919"/>
                <w:spacing w:val="-2"/>
                <w:w w:val="105"/>
                <w:sz w:val="15"/>
              </w:rPr>
              <w:t>Bypasses </w:t>
            </w:r>
            <w:r>
              <w:rPr>
                <w:color w:val="191919"/>
                <w:w w:val="105"/>
                <w:sz w:val="15"/>
              </w:rPr>
              <w:t>seasonal/dimensional</w:t>
            </w:r>
            <w:r>
              <w:rPr>
                <w:color w:val="191919"/>
                <w:spacing w:val="-6"/>
                <w:w w:val="105"/>
                <w:sz w:val="15"/>
              </w:rPr>
              <w:t> </w:t>
            </w:r>
            <w:r>
              <w:rPr>
                <w:color w:val="191919"/>
                <w:w w:val="105"/>
                <w:sz w:val="15"/>
              </w:rPr>
              <w:t>crop </w:t>
            </w:r>
            <w:r>
              <w:rPr>
                <w:color w:val="191919"/>
                <w:spacing w:val="-2"/>
                <w:w w:val="105"/>
                <w:sz w:val="15"/>
              </w:rPr>
              <w:t>gates</w:t>
            </w:r>
          </w:p>
        </w:tc>
        <w:tc>
          <w:tcPr>
            <w:tcW w:w="4205" w:type="dxa"/>
            <w:tcBorders>
              <w:right w:val="single" w:sz="2" w:space="0" w:color="DCDCDC"/>
            </w:tcBorders>
            <w:shd w:val="clear" w:color="auto" w:fill="F4F6F9"/>
          </w:tcPr>
          <w:p>
            <w:pPr>
              <w:pStyle w:val="TableParagraph"/>
              <w:spacing w:before="1"/>
              <w:ind w:left="0"/>
              <w:rPr>
                <w:rFonts w:ascii="Arial"/>
                <w:b/>
                <w:sz w:val="22"/>
              </w:rPr>
            </w:pPr>
          </w:p>
          <w:p>
            <w:pPr>
              <w:pStyle w:val="TableParagraph"/>
              <w:spacing w:before="0"/>
              <w:ind w:left="115"/>
              <w:rPr>
                <w:sz w:val="15"/>
              </w:rPr>
            </w:pPr>
            <w:r>
              <w:rPr>
                <w:color w:val="191919"/>
                <w:w w:val="105"/>
                <w:sz w:val="15"/>
              </w:rPr>
              <w:t>Configure</w:t>
            </w:r>
            <w:r>
              <w:rPr>
                <w:color w:val="191919"/>
                <w:spacing w:val="11"/>
                <w:w w:val="105"/>
                <w:sz w:val="15"/>
              </w:rPr>
              <w:t> </w:t>
            </w:r>
            <w:r>
              <w:rPr>
                <w:color w:val="191919"/>
                <w:w w:val="105"/>
                <w:sz w:val="15"/>
              </w:rPr>
              <w:t>Insolator</w:t>
            </w:r>
            <w:r>
              <w:rPr>
                <w:color w:val="191919"/>
                <w:spacing w:val="11"/>
                <w:w w:val="105"/>
                <w:sz w:val="15"/>
              </w:rPr>
              <w:t> </w:t>
            </w:r>
            <w:r>
              <w:rPr>
                <w:color w:val="191919"/>
                <w:spacing w:val="-2"/>
                <w:w w:val="105"/>
                <w:sz w:val="15"/>
              </w:rPr>
              <w:t>recipes</w:t>
            </w:r>
          </w:p>
        </w:tc>
      </w:tr>
      <w:tr>
        <w:trPr>
          <w:trHeight w:val="353" w:hRule="atLeast"/>
        </w:trPr>
        <w:tc>
          <w:tcPr>
            <w:tcW w:w="3797" w:type="dxa"/>
          </w:tcPr>
          <w:p>
            <w:pPr>
              <w:pStyle w:val="TableParagraph"/>
              <w:rPr>
                <w:sz w:val="15"/>
              </w:rPr>
            </w:pPr>
            <w:r>
              <w:rPr>
                <w:color w:val="191919"/>
                <w:w w:val="110"/>
                <w:sz w:val="15"/>
              </w:rPr>
              <w:t>Create</w:t>
            </w:r>
            <w:r>
              <w:rPr>
                <w:color w:val="191919"/>
                <w:spacing w:val="-11"/>
                <w:w w:val="110"/>
                <w:sz w:val="15"/>
              </w:rPr>
              <w:t> </w:t>
            </w:r>
            <w:r>
              <w:rPr>
                <w:color w:val="191919"/>
                <w:w w:val="110"/>
                <w:sz w:val="15"/>
              </w:rPr>
              <w:t>mixing</w:t>
            </w:r>
            <w:r>
              <w:rPr>
                <w:color w:val="191919"/>
                <w:spacing w:val="-11"/>
                <w:w w:val="110"/>
                <w:sz w:val="15"/>
              </w:rPr>
              <w:t> </w:t>
            </w:r>
            <w:r>
              <w:rPr>
                <w:color w:val="191919"/>
                <w:w w:val="110"/>
                <w:sz w:val="15"/>
              </w:rPr>
              <w:t>unintended</w:t>
            </w:r>
            <w:r>
              <w:rPr>
                <w:color w:val="191919"/>
                <w:spacing w:val="-11"/>
                <w:w w:val="110"/>
                <w:sz w:val="15"/>
              </w:rPr>
              <w:t> </w:t>
            </w:r>
            <w:r>
              <w:rPr>
                <w:color w:val="191919"/>
                <w:spacing w:val="-2"/>
                <w:w w:val="110"/>
                <w:sz w:val="15"/>
              </w:rPr>
              <w:t>recipes</w:t>
            </w:r>
          </w:p>
        </w:tc>
        <w:tc>
          <w:tcPr>
            <w:tcW w:w="2531" w:type="dxa"/>
          </w:tcPr>
          <w:p>
            <w:pPr>
              <w:pStyle w:val="TableParagraph"/>
              <w:ind w:left="116"/>
              <w:rPr>
                <w:sz w:val="15"/>
              </w:rPr>
            </w:pPr>
            <w:r>
              <w:rPr>
                <w:color w:val="191919"/>
                <w:sz w:val="15"/>
              </w:rPr>
              <w:t>Bypasses</w:t>
            </w:r>
            <w:r>
              <w:rPr>
                <w:color w:val="191919"/>
                <w:spacing w:val="44"/>
                <w:sz w:val="15"/>
              </w:rPr>
              <w:t> </w:t>
            </w:r>
            <w:r>
              <w:rPr>
                <w:color w:val="191919"/>
                <w:sz w:val="15"/>
              </w:rPr>
              <w:t>material</w:t>
            </w:r>
            <w:r>
              <w:rPr>
                <w:color w:val="191919"/>
                <w:spacing w:val="45"/>
                <w:sz w:val="15"/>
              </w:rPr>
              <w:t> </w:t>
            </w:r>
            <w:r>
              <w:rPr>
                <w:color w:val="191919"/>
                <w:spacing w:val="-4"/>
                <w:sz w:val="15"/>
              </w:rPr>
              <w:t>gates</w:t>
            </w:r>
          </w:p>
        </w:tc>
        <w:tc>
          <w:tcPr>
            <w:tcW w:w="4205" w:type="dxa"/>
            <w:tcBorders>
              <w:right w:val="single" w:sz="2" w:space="0" w:color="DCDCDC"/>
            </w:tcBorders>
          </w:tcPr>
          <w:p>
            <w:pPr>
              <w:pStyle w:val="TableParagraph"/>
              <w:ind w:left="115"/>
              <w:rPr>
                <w:sz w:val="15"/>
              </w:rPr>
            </w:pPr>
            <w:r>
              <w:rPr>
                <w:color w:val="191919"/>
                <w:spacing w:val="-2"/>
                <w:w w:val="110"/>
                <w:sz w:val="15"/>
              </w:rPr>
              <w:t>Audit</w:t>
            </w:r>
            <w:r>
              <w:rPr>
                <w:color w:val="191919"/>
                <w:spacing w:val="-3"/>
                <w:w w:val="110"/>
                <w:sz w:val="15"/>
              </w:rPr>
              <w:t> </w:t>
            </w:r>
            <w:r>
              <w:rPr>
                <w:color w:val="191919"/>
                <w:spacing w:val="-2"/>
                <w:w w:val="110"/>
                <w:sz w:val="15"/>
              </w:rPr>
              <w:t>Create</w:t>
            </w:r>
            <w:r>
              <w:rPr>
                <w:color w:val="191919"/>
                <w:spacing w:val="-3"/>
                <w:w w:val="110"/>
                <w:sz w:val="15"/>
              </w:rPr>
              <w:t> </w:t>
            </w:r>
            <w:r>
              <w:rPr>
                <w:color w:val="191919"/>
                <w:spacing w:val="-2"/>
                <w:w w:val="110"/>
                <w:sz w:val="15"/>
              </w:rPr>
              <w:t>recipes</w:t>
            </w:r>
          </w:p>
        </w:tc>
      </w:tr>
    </w:tbl>
    <w:p>
      <w:pPr>
        <w:pStyle w:val="BodyText"/>
        <w:spacing w:before="8"/>
        <w:rPr>
          <w:rFonts w:ascii="Arial"/>
          <w:b/>
          <w:sz w:val="18"/>
        </w:rPr>
      </w:pPr>
      <w:r>
        <w:rPr/>
        <mc:AlternateContent>
          <mc:Choice Requires="wps">
            <w:drawing>
              <wp:anchor distT="0" distB="0" distL="0" distR="0" allowOverlap="1" layoutInCell="1" locked="0" behindDoc="1" simplePos="0" relativeHeight="487761408">
                <wp:simplePos x="0" y="0"/>
                <wp:positionH relativeFrom="page">
                  <wp:posOffset>428625</wp:posOffset>
                </wp:positionH>
                <wp:positionV relativeFrom="paragraph">
                  <wp:posOffset>151753</wp:posOffset>
                </wp:positionV>
                <wp:extent cx="6693534" cy="15240"/>
                <wp:effectExtent l="0" t="0" r="0" b="0"/>
                <wp:wrapTopAndBottom/>
                <wp:docPr id="832" name="Graphic 832"/>
                <wp:cNvGraphicFramePr>
                  <a:graphicFrameLocks/>
                </wp:cNvGraphicFramePr>
                <a:graphic>
                  <a:graphicData uri="http://schemas.microsoft.com/office/word/2010/wordprocessingShape">
                    <wps:wsp>
                      <wps:cNvPr id="832" name="Graphic 83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949121pt;width:527.039970pt;height:1.150742pt;mso-position-horizontal-relative:page;mso-position-vertical-relative:paragraph;z-index:-15555072;mso-wrap-distance-left:0;mso-wrap-distance-right:0" id="docshape832" filled="true" fillcolor="#19395b" stroked="false">
                <v:fill type="solid"/>
                <w10:wrap type="topAndBottom"/>
              </v:rect>
            </w:pict>
          </mc:Fallback>
        </mc:AlternateContent>
      </w:r>
    </w:p>
    <w:p>
      <w:pPr>
        <w:spacing w:after="0"/>
        <w:rPr>
          <w:rFonts w:ascii="Arial"/>
          <w:sz w:val="18"/>
        </w:rPr>
        <w:sectPr>
          <w:headerReference w:type="even" r:id="rId475"/>
          <w:pgSz w:w="11900" w:h="16840"/>
          <w:pgMar w:header="0" w:footer="0" w:top="640" w:bottom="280" w:left="560" w:right="560"/>
        </w:sectPr>
      </w:pPr>
    </w:p>
    <w:p>
      <w:pPr>
        <w:pStyle w:val="Heading2"/>
        <w:numPr>
          <w:ilvl w:val="0"/>
          <w:numId w:val="10"/>
        </w:numPr>
        <w:tabs>
          <w:tab w:pos="746" w:val="left" w:leader="none"/>
        </w:tabs>
        <w:spacing w:line="240" w:lineRule="auto" w:before="76" w:after="0"/>
        <w:ind w:left="746" w:right="0" w:hanging="631"/>
        <w:jc w:val="left"/>
      </w:pPr>
      <w:r>
        <w:rPr>
          <w:color w:val="19395B"/>
          <w:w w:val="120"/>
        </w:rPr>
        <w:t>Implementation</w:t>
      </w:r>
      <w:r>
        <w:rPr>
          <w:color w:val="19395B"/>
          <w:spacing w:val="-1"/>
          <w:w w:val="120"/>
        </w:rPr>
        <w:t> </w:t>
      </w:r>
      <w:r>
        <w:rPr>
          <w:color w:val="19395B"/>
          <w:spacing w:val="-2"/>
          <w:w w:val="125"/>
        </w:rPr>
        <w:t>Priority</w:t>
      </w:r>
    </w:p>
    <w:p>
      <w:pPr>
        <w:pStyle w:val="BodyText"/>
        <w:spacing w:before="4"/>
        <w:rPr>
          <w:rFonts w:ascii="Arial"/>
          <w:b/>
          <w:sz w:val="9"/>
        </w:rPr>
      </w:pPr>
      <w:r>
        <w:rPr/>
        <mc:AlternateContent>
          <mc:Choice Requires="wps">
            <w:drawing>
              <wp:anchor distT="0" distB="0" distL="0" distR="0" allowOverlap="1" layoutInCell="1" locked="0" behindDoc="1" simplePos="0" relativeHeight="487762944">
                <wp:simplePos x="0" y="0"/>
                <wp:positionH relativeFrom="page">
                  <wp:posOffset>428625</wp:posOffset>
                </wp:positionH>
                <wp:positionV relativeFrom="paragraph">
                  <wp:posOffset>83717</wp:posOffset>
                </wp:positionV>
                <wp:extent cx="6693534" cy="15240"/>
                <wp:effectExtent l="0" t="0" r="0" b="0"/>
                <wp:wrapTopAndBottom/>
                <wp:docPr id="833" name="Graphic 833"/>
                <wp:cNvGraphicFramePr>
                  <a:graphicFrameLocks/>
                </wp:cNvGraphicFramePr>
                <a:graphic>
                  <a:graphicData uri="http://schemas.microsoft.com/office/word/2010/wordprocessingShape">
                    <wps:wsp>
                      <wps:cNvPr id="833" name="Graphic 833"/>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91953pt;width:527.039970pt;height:1.150742pt;mso-position-horizontal-relative:page;mso-position-vertical-relative:paragraph;z-index:-15553536;mso-wrap-distance-left:0;mso-wrap-distance-right:0" id="docshape833" filled="true" fillcolor="#19395b" stroked="false">
                <v:fill type="solid"/>
                <w10:wrap type="topAndBottom"/>
              </v:rect>
            </w:pict>
          </mc:Fallback>
        </mc:AlternateContent>
      </w:r>
    </w:p>
    <w:p>
      <w:pPr>
        <w:pStyle w:val="ListParagraph"/>
        <w:numPr>
          <w:ilvl w:val="1"/>
          <w:numId w:val="10"/>
        </w:numPr>
        <w:tabs>
          <w:tab w:pos="389" w:val="left" w:leader="none"/>
        </w:tabs>
        <w:spacing w:line="289" w:lineRule="exact" w:before="81" w:after="0"/>
        <w:ind w:left="389" w:right="0" w:hanging="251"/>
        <w:jc w:val="left"/>
        <w:rPr>
          <w:sz w:val="16"/>
        </w:rPr>
      </w:pPr>
      <w:r>
        <w:rPr>
          <w:rFonts w:ascii="Arial" w:hAnsi="Arial"/>
          <w:b/>
          <w:color w:val="19395B"/>
          <w:w w:val="110"/>
          <w:sz w:val="16"/>
        </w:rPr>
        <w:t>KubeJS</w:t>
      </w:r>
      <w:r>
        <w:rPr>
          <w:rFonts w:ascii="Arial" w:hAnsi="Arial"/>
          <w:b/>
          <w:color w:val="19395B"/>
          <w:spacing w:val="14"/>
          <w:w w:val="110"/>
          <w:sz w:val="16"/>
        </w:rPr>
        <w:t> </w:t>
      </w:r>
      <w:r>
        <w:rPr>
          <w:rFonts w:ascii="Arial" w:hAnsi="Arial"/>
          <w:b/>
          <w:color w:val="19395B"/>
          <w:w w:val="110"/>
          <w:sz w:val="16"/>
        </w:rPr>
        <w:t>custom</w:t>
      </w:r>
      <w:r>
        <w:rPr>
          <w:rFonts w:ascii="Arial" w:hAnsi="Arial"/>
          <w:b/>
          <w:color w:val="19395B"/>
          <w:spacing w:val="15"/>
          <w:w w:val="110"/>
          <w:sz w:val="16"/>
        </w:rPr>
        <w:t> </w:t>
      </w:r>
      <w:r>
        <w:rPr>
          <w:rFonts w:ascii="Arial" w:hAnsi="Arial"/>
          <w:b/>
          <w:color w:val="19395B"/>
          <w:w w:val="110"/>
          <w:sz w:val="16"/>
        </w:rPr>
        <w:t>item</w:t>
      </w:r>
      <w:r>
        <w:rPr>
          <w:rFonts w:ascii="Arial" w:hAnsi="Arial"/>
          <w:b/>
          <w:color w:val="19395B"/>
          <w:spacing w:val="14"/>
          <w:w w:val="110"/>
          <w:sz w:val="16"/>
        </w:rPr>
        <w:t> </w:t>
      </w:r>
      <w:r>
        <w:rPr>
          <w:rFonts w:ascii="Arial" w:hAnsi="Arial"/>
          <w:b/>
          <w:color w:val="19395B"/>
          <w:w w:val="110"/>
          <w:sz w:val="16"/>
        </w:rPr>
        <w:t>registration</w:t>
      </w:r>
      <w:r>
        <w:rPr>
          <w:rFonts w:ascii="Arial" w:hAnsi="Arial"/>
          <w:b/>
          <w:color w:val="19395B"/>
          <w:spacing w:val="9"/>
          <w:w w:val="110"/>
          <w:sz w:val="16"/>
        </w:rPr>
        <w:t> </w:t>
      </w:r>
      <w:r>
        <w:rPr>
          <w:color w:val="191919"/>
          <w:w w:val="110"/>
          <w:sz w:val="16"/>
        </w:rPr>
        <w:t>—</w:t>
      </w:r>
      <w:r>
        <w:rPr>
          <w:color w:val="191919"/>
          <w:spacing w:val="8"/>
          <w:w w:val="110"/>
          <w:sz w:val="16"/>
        </w:rPr>
        <w:t> </w:t>
      </w:r>
      <w:r>
        <w:rPr>
          <w:color w:val="191919"/>
          <w:w w:val="110"/>
          <w:sz w:val="16"/>
        </w:rPr>
        <w:t>progression</w:t>
      </w:r>
      <w:r>
        <w:rPr>
          <w:color w:val="191919"/>
          <w:spacing w:val="8"/>
          <w:w w:val="110"/>
          <w:sz w:val="16"/>
        </w:rPr>
        <w:t> </w:t>
      </w:r>
      <w:r>
        <w:rPr>
          <w:color w:val="191919"/>
          <w:w w:val="110"/>
          <w:sz w:val="16"/>
        </w:rPr>
        <w:t>tokens,</w:t>
      </w:r>
      <w:r>
        <w:rPr>
          <w:color w:val="191919"/>
          <w:spacing w:val="8"/>
          <w:w w:val="110"/>
          <w:sz w:val="16"/>
        </w:rPr>
        <w:t> </w:t>
      </w:r>
      <w:r>
        <w:rPr>
          <w:color w:val="191919"/>
          <w:w w:val="110"/>
          <w:sz w:val="16"/>
        </w:rPr>
        <w:t>boss</w:t>
      </w:r>
      <w:r>
        <w:rPr>
          <w:color w:val="191919"/>
          <w:spacing w:val="7"/>
          <w:w w:val="110"/>
          <w:sz w:val="16"/>
        </w:rPr>
        <w:t> </w:t>
      </w:r>
      <w:r>
        <w:rPr>
          <w:color w:val="191919"/>
          <w:w w:val="110"/>
          <w:sz w:val="16"/>
        </w:rPr>
        <w:t>materials,</w:t>
      </w:r>
      <w:r>
        <w:rPr>
          <w:color w:val="191919"/>
          <w:spacing w:val="8"/>
          <w:w w:val="110"/>
          <w:sz w:val="16"/>
        </w:rPr>
        <w:t> </w:t>
      </w:r>
      <w:r>
        <w:rPr>
          <w:color w:val="191919"/>
          <w:w w:val="110"/>
          <w:sz w:val="16"/>
        </w:rPr>
        <w:t>intermediate</w:t>
      </w:r>
      <w:r>
        <w:rPr>
          <w:color w:val="191919"/>
          <w:spacing w:val="8"/>
          <w:w w:val="110"/>
          <w:sz w:val="16"/>
        </w:rPr>
        <w:t> </w:t>
      </w:r>
      <w:r>
        <w:rPr>
          <w:color w:val="191919"/>
          <w:spacing w:val="-2"/>
          <w:w w:val="110"/>
          <w:sz w:val="16"/>
        </w:rPr>
        <w:t>alloys</w:t>
      </w:r>
    </w:p>
    <w:p>
      <w:pPr>
        <w:pStyle w:val="ListParagraph"/>
        <w:numPr>
          <w:ilvl w:val="1"/>
          <w:numId w:val="10"/>
        </w:numPr>
        <w:tabs>
          <w:tab w:pos="389" w:val="left" w:leader="none"/>
        </w:tabs>
        <w:spacing w:line="276" w:lineRule="exact" w:before="0" w:after="0"/>
        <w:ind w:left="389" w:right="0" w:hanging="251"/>
        <w:jc w:val="left"/>
        <w:rPr>
          <w:sz w:val="16"/>
        </w:rPr>
      </w:pPr>
      <w:r>
        <w:rPr>
          <w:rFonts w:ascii="Arial" w:hAnsi="Arial"/>
          <w:b/>
          <w:color w:val="19395B"/>
          <w:w w:val="115"/>
          <w:sz w:val="16"/>
        </w:rPr>
        <w:t>AStages</w:t>
      </w:r>
      <w:r>
        <w:rPr>
          <w:rFonts w:ascii="Arial" w:hAnsi="Arial"/>
          <w:b/>
          <w:color w:val="19395B"/>
          <w:spacing w:val="3"/>
          <w:w w:val="115"/>
          <w:sz w:val="16"/>
        </w:rPr>
        <w:t> </w:t>
      </w:r>
      <w:r>
        <w:rPr>
          <w:rFonts w:ascii="Arial" w:hAnsi="Arial"/>
          <w:b/>
          <w:color w:val="19395B"/>
          <w:w w:val="115"/>
          <w:sz w:val="16"/>
        </w:rPr>
        <w:t>tier</w:t>
      </w:r>
      <w:r>
        <w:rPr>
          <w:rFonts w:ascii="Arial" w:hAnsi="Arial"/>
          <w:b/>
          <w:color w:val="19395B"/>
          <w:spacing w:val="3"/>
          <w:w w:val="115"/>
          <w:sz w:val="16"/>
        </w:rPr>
        <w:t> </w:t>
      </w:r>
      <w:r>
        <w:rPr>
          <w:rFonts w:ascii="Arial" w:hAnsi="Arial"/>
          <w:b/>
          <w:color w:val="19395B"/>
          <w:w w:val="115"/>
          <w:sz w:val="16"/>
        </w:rPr>
        <w:t>definitions</w:t>
      </w:r>
      <w:r>
        <w:rPr>
          <w:rFonts w:ascii="Arial" w:hAnsi="Arial"/>
          <w:b/>
          <w:color w:val="19395B"/>
          <w:spacing w:val="3"/>
          <w:w w:val="115"/>
          <w:sz w:val="16"/>
        </w:rPr>
        <w:t> </w:t>
      </w:r>
      <w:r>
        <w:rPr>
          <w:rFonts w:ascii="Arial" w:hAnsi="Arial"/>
          <w:b/>
          <w:color w:val="19395B"/>
          <w:w w:val="115"/>
          <w:sz w:val="16"/>
        </w:rPr>
        <w:t>+</w:t>
      </w:r>
      <w:r>
        <w:rPr>
          <w:rFonts w:ascii="Arial" w:hAnsi="Arial"/>
          <w:b/>
          <w:color w:val="19395B"/>
          <w:spacing w:val="3"/>
          <w:w w:val="115"/>
          <w:sz w:val="16"/>
        </w:rPr>
        <w:t> </w:t>
      </w:r>
      <w:r>
        <w:rPr>
          <w:rFonts w:ascii="Arial" w:hAnsi="Arial"/>
          <w:b/>
          <w:color w:val="19395B"/>
          <w:w w:val="115"/>
          <w:sz w:val="16"/>
        </w:rPr>
        <w:t>KubeJS</w:t>
      </w:r>
      <w:r>
        <w:rPr>
          <w:rFonts w:ascii="Arial" w:hAnsi="Arial"/>
          <w:b/>
          <w:color w:val="19395B"/>
          <w:spacing w:val="3"/>
          <w:w w:val="115"/>
          <w:sz w:val="16"/>
        </w:rPr>
        <w:t> </w:t>
      </w:r>
      <w:r>
        <w:rPr>
          <w:rFonts w:ascii="Arial" w:hAnsi="Arial"/>
          <w:b/>
          <w:color w:val="19395B"/>
          <w:w w:val="115"/>
          <w:sz w:val="16"/>
        </w:rPr>
        <w:t>integration</w:t>
      </w:r>
      <w:r>
        <w:rPr>
          <w:rFonts w:ascii="Arial" w:hAnsi="Arial"/>
          <w:b/>
          <w:color w:val="19395B"/>
          <w:spacing w:val="-2"/>
          <w:w w:val="115"/>
          <w:sz w:val="16"/>
        </w:rPr>
        <w:t> </w:t>
      </w:r>
      <w:r>
        <w:rPr>
          <w:color w:val="191919"/>
          <w:w w:val="115"/>
          <w:sz w:val="16"/>
        </w:rPr>
        <w:t>—</w:t>
      </w:r>
      <w:r>
        <w:rPr>
          <w:color w:val="191919"/>
          <w:spacing w:val="-3"/>
          <w:w w:val="115"/>
          <w:sz w:val="16"/>
        </w:rPr>
        <w:t> </w:t>
      </w:r>
      <w:r>
        <w:rPr>
          <w:color w:val="191919"/>
          <w:w w:val="115"/>
          <w:sz w:val="16"/>
        </w:rPr>
        <w:t>backbone</w:t>
      </w:r>
      <w:r>
        <w:rPr>
          <w:color w:val="191919"/>
          <w:spacing w:val="-3"/>
          <w:w w:val="115"/>
          <w:sz w:val="16"/>
        </w:rPr>
        <w:t> </w:t>
      </w:r>
      <w:r>
        <w:rPr>
          <w:color w:val="191919"/>
          <w:w w:val="115"/>
          <w:sz w:val="16"/>
        </w:rPr>
        <w:t>of</w:t>
      </w:r>
      <w:r>
        <w:rPr>
          <w:color w:val="191919"/>
          <w:spacing w:val="-3"/>
          <w:w w:val="115"/>
          <w:sz w:val="16"/>
        </w:rPr>
        <w:t> </w:t>
      </w:r>
      <w:r>
        <w:rPr>
          <w:color w:val="191919"/>
          <w:w w:val="115"/>
          <w:sz w:val="16"/>
        </w:rPr>
        <w:t>all</w:t>
      </w:r>
      <w:r>
        <w:rPr>
          <w:color w:val="191919"/>
          <w:spacing w:val="-3"/>
          <w:w w:val="115"/>
          <w:sz w:val="16"/>
        </w:rPr>
        <w:t> </w:t>
      </w:r>
      <w:r>
        <w:rPr>
          <w:color w:val="191919"/>
          <w:spacing w:val="-2"/>
          <w:w w:val="115"/>
          <w:sz w:val="16"/>
        </w:rPr>
        <w:t>gating</w:t>
      </w:r>
    </w:p>
    <w:p>
      <w:pPr>
        <w:pStyle w:val="ListParagraph"/>
        <w:numPr>
          <w:ilvl w:val="1"/>
          <w:numId w:val="10"/>
        </w:numPr>
        <w:tabs>
          <w:tab w:pos="389" w:val="left" w:leader="none"/>
        </w:tabs>
        <w:spacing w:line="276" w:lineRule="exact" w:before="0" w:after="0"/>
        <w:ind w:left="389" w:right="0" w:hanging="251"/>
        <w:jc w:val="left"/>
        <w:rPr>
          <w:sz w:val="16"/>
        </w:rPr>
      </w:pPr>
      <w:r>
        <w:rPr>
          <w:rFonts w:ascii="Arial" w:hAnsi="Arial"/>
          <w:b/>
          <w:color w:val="19395B"/>
          <w:w w:val="110"/>
          <w:sz w:val="16"/>
        </w:rPr>
        <w:t>Recipe</w:t>
      </w:r>
      <w:r>
        <w:rPr>
          <w:rFonts w:ascii="Arial" w:hAnsi="Arial"/>
          <w:b/>
          <w:color w:val="19395B"/>
          <w:spacing w:val="8"/>
          <w:w w:val="110"/>
          <w:sz w:val="16"/>
        </w:rPr>
        <w:t> </w:t>
      </w:r>
      <w:r>
        <w:rPr>
          <w:rFonts w:ascii="Arial" w:hAnsi="Arial"/>
          <w:b/>
          <w:color w:val="19395B"/>
          <w:w w:val="110"/>
          <w:sz w:val="16"/>
        </w:rPr>
        <w:t>modifications</w:t>
      </w:r>
      <w:r>
        <w:rPr>
          <w:rFonts w:ascii="Arial" w:hAnsi="Arial"/>
          <w:b/>
          <w:color w:val="19395B"/>
          <w:spacing w:val="4"/>
          <w:w w:val="110"/>
          <w:sz w:val="16"/>
        </w:rPr>
        <w:t> </w:t>
      </w:r>
      <w:r>
        <w:rPr>
          <w:color w:val="191919"/>
          <w:w w:val="110"/>
          <w:sz w:val="16"/>
        </w:rPr>
        <w:t>—</w:t>
      </w:r>
      <w:r>
        <w:rPr>
          <w:color w:val="191919"/>
          <w:spacing w:val="2"/>
          <w:w w:val="110"/>
          <w:sz w:val="16"/>
        </w:rPr>
        <w:t> </w:t>
      </w:r>
      <w:r>
        <w:rPr>
          <w:color w:val="191919"/>
          <w:w w:val="110"/>
          <w:sz w:val="16"/>
        </w:rPr>
        <w:t>material</w:t>
      </w:r>
      <w:r>
        <w:rPr>
          <w:color w:val="191919"/>
          <w:spacing w:val="3"/>
          <w:w w:val="110"/>
          <w:sz w:val="16"/>
        </w:rPr>
        <w:t> </w:t>
      </w:r>
      <w:r>
        <w:rPr>
          <w:color w:val="191919"/>
          <w:w w:val="110"/>
          <w:sz w:val="16"/>
        </w:rPr>
        <w:t>gates,</w:t>
      </w:r>
      <w:r>
        <w:rPr>
          <w:color w:val="191919"/>
          <w:spacing w:val="2"/>
          <w:w w:val="110"/>
          <w:sz w:val="16"/>
        </w:rPr>
        <w:t> </w:t>
      </w:r>
      <w:r>
        <w:rPr>
          <w:color w:val="191919"/>
          <w:w w:val="110"/>
          <w:sz w:val="16"/>
        </w:rPr>
        <w:t>tier-gated</w:t>
      </w:r>
      <w:r>
        <w:rPr>
          <w:color w:val="191919"/>
          <w:spacing w:val="3"/>
          <w:w w:val="110"/>
          <w:sz w:val="16"/>
        </w:rPr>
        <w:t> </w:t>
      </w:r>
      <w:r>
        <w:rPr>
          <w:color w:val="191919"/>
          <w:w w:val="110"/>
          <w:sz w:val="16"/>
        </w:rPr>
        <w:t>crafting,</w:t>
      </w:r>
      <w:r>
        <w:rPr>
          <w:color w:val="191919"/>
          <w:spacing w:val="2"/>
          <w:w w:val="110"/>
          <w:sz w:val="16"/>
        </w:rPr>
        <w:t> </w:t>
      </w:r>
      <w:r>
        <w:rPr>
          <w:color w:val="191919"/>
          <w:w w:val="110"/>
          <w:sz w:val="16"/>
        </w:rPr>
        <w:t>cross-mod</w:t>
      </w:r>
      <w:r>
        <w:rPr>
          <w:color w:val="191919"/>
          <w:spacing w:val="3"/>
          <w:w w:val="110"/>
          <w:sz w:val="16"/>
        </w:rPr>
        <w:t> </w:t>
      </w:r>
      <w:r>
        <w:rPr>
          <w:color w:val="191919"/>
          <w:spacing w:val="-2"/>
          <w:w w:val="110"/>
          <w:sz w:val="16"/>
        </w:rPr>
        <w:t>audit</w:t>
      </w:r>
    </w:p>
    <w:p>
      <w:pPr>
        <w:pStyle w:val="ListParagraph"/>
        <w:numPr>
          <w:ilvl w:val="1"/>
          <w:numId w:val="10"/>
        </w:numPr>
        <w:tabs>
          <w:tab w:pos="389" w:val="left" w:leader="none"/>
        </w:tabs>
        <w:spacing w:line="276" w:lineRule="exact" w:before="0" w:after="0"/>
        <w:ind w:left="389" w:right="0" w:hanging="251"/>
        <w:jc w:val="left"/>
        <w:rPr>
          <w:sz w:val="16"/>
        </w:rPr>
      </w:pPr>
      <w:r>
        <w:rPr>
          <w:rFonts w:ascii="Arial" w:hAnsi="Arial"/>
          <w:b/>
          <w:color w:val="19395B"/>
          <w:w w:val="110"/>
          <w:sz w:val="16"/>
        </w:rPr>
        <w:t>LootJS</w:t>
      </w:r>
      <w:r>
        <w:rPr>
          <w:rFonts w:ascii="Arial" w:hAnsi="Arial"/>
          <w:b/>
          <w:color w:val="19395B"/>
          <w:spacing w:val="8"/>
          <w:w w:val="110"/>
          <w:sz w:val="16"/>
        </w:rPr>
        <w:t> </w:t>
      </w:r>
      <w:r>
        <w:rPr>
          <w:rFonts w:ascii="Arial" w:hAnsi="Arial"/>
          <w:b/>
          <w:color w:val="19395B"/>
          <w:w w:val="110"/>
          <w:sz w:val="16"/>
        </w:rPr>
        <w:t>loot</w:t>
      </w:r>
      <w:r>
        <w:rPr>
          <w:rFonts w:ascii="Arial" w:hAnsi="Arial"/>
          <w:b/>
          <w:color w:val="19395B"/>
          <w:spacing w:val="9"/>
          <w:w w:val="110"/>
          <w:sz w:val="16"/>
        </w:rPr>
        <w:t> </w:t>
      </w:r>
      <w:r>
        <w:rPr>
          <w:rFonts w:ascii="Arial" w:hAnsi="Arial"/>
          <w:b/>
          <w:color w:val="19395B"/>
          <w:w w:val="110"/>
          <w:sz w:val="16"/>
        </w:rPr>
        <w:t>table</w:t>
      </w:r>
      <w:r>
        <w:rPr>
          <w:rFonts w:ascii="Arial" w:hAnsi="Arial"/>
          <w:b/>
          <w:color w:val="19395B"/>
          <w:spacing w:val="9"/>
          <w:w w:val="110"/>
          <w:sz w:val="16"/>
        </w:rPr>
        <w:t> </w:t>
      </w:r>
      <w:r>
        <w:rPr>
          <w:rFonts w:ascii="Arial" w:hAnsi="Arial"/>
          <w:b/>
          <w:color w:val="19395B"/>
          <w:w w:val="110"/>
          <w:sz w:val="16"/>
        </w:rPr>
        <w:t>overhaul</w:t>
      </w:r>
      <w:r>
        <w:rPr>
          <w:rFonts w:ascii="Arial" w:hAnsi="Arial"/>
          <w:b/>
          <w:color w:val="19395B"/>
          <w:spacing w:val="4"/>
          <w:w w:val="110"/>
          <w:sz w:val="16"/>
        </w:rPr>
        <w:t> </w:t>
      </w:r>
      <w:r>
        <w:rPr>
          <w:color w:val="191919"/>
          <w:w w:val="110"/>
          <w:sz w:val="16"/>
        </w:rPr>
        <w:t>—</w:t>
      </w:r>
      <w:r>
        <w:rPr>
          <w:color w:val="191919"/>
          <w:spacing w:val="2"/>
          <w:w w:val="110"/>
          <w:sz w:val="16"/>
        </w:rPr>
        <w:t> </w:t>
      </w:r>
      <w:r>
        <w:rPr>
          <w:color w:val="191919"/>
          <w:w w:val="110"/>
          <w:sz w:val="16"/>
        </w:rPr>
        <w:t>all</w:t>
      </w:r>
      <w:r>
        <w:rPr>
          <w:color w:val="191919"/>
          <w:spacing w:val="3"/>
          <w:w w:val="110"/>
          <w:sz w:val="16"/>
        </w:rPr>
        <w:t> </w:t>
      </w:r>
      <w:r>
        <w:rPr>
          <w:color w:val="191919"/>
          <w:w w:val="110"/>
          <w:sz w:val="16"/>
        </w:rPr>
        <w:t>dungeon/structure</w:t>
      </w:r>
      <w:r>
        <w:rPr>
          <w:color w:val="191919"/>
          <w:spacing w:val="2"/>
          <w:w w:val="110"/>
          <w:sz w:val="16"/>
        </w:rPr>
        <w:t> </w:t>
      </w:r>
      <w:r>
        <w:rPr>
          <w:color w:val="191919"/>
          <w:w w:val="110"/>
          <w:sz w:val="16"/>
        </w:rPr>
        <w:t>mods</w:t>
      </w:r>
      <w:r>
        <w:rPr>
          <w:color w:val="191919"/>
          <w:spacing w:val="3"/>
          <w:w w:val="110"/>
          <w:sz w:val="16"/>
        </w:rPr>
        <w:t> </w:t>
      </w:r>
      <w:r>
        <w:rPr>
          <w:color w:val="191919"/>
          <w:w w:val="110"/>
          <w:sz w:val="16"/>
        </w:rPr>
        <w:t>+</w:t>
      </w:r>
      <w:r>
        <w:rPr>
          <w:color w:val="191919"/>
          <w:spacing w:val="2"/>
          <w:w w:val="110"/>
          <w:sz w:val="16"/>
        </w:rPr>
        <w:t> </w:t>
      </w:r>
      <w:r>
        <w:rPr>
          <w:color w:val="191919"/>
          <w:w w:val="110"/>
          <w:sz w:val="16"/>
        </w:rPr>
        <w:t>boss</w:t>
      </w:r>
      <w:r>
        <w:rPr>
          <w:color w:val="191919"/>
          <w:spacing w:val="3"/>
          <w:w w:val="110"/>
          <w:sz w:val="16"/>
        </w:rPr>
        <w:t> </w:t>
      </w:r>
      <w:r>
        <w:rPr>
          <w:color w:val="191919"/>
          <w:spacing w:val="-4"/>
          <w:w w:val="110"/>
          <w:sz w:val="16"/>
        </w:rPr>
        <w:t>loot</w:t>
      </w:r>
    </w:p>
    <w:p>
      <w:pPr>
        <w:pStyle w:val="ListParagraph"/>
        <w:numPr>
          <w:ilvl w:val="1"/>
          <w:numId w:val="10"/>
        </w:numPr>
        <w:tabs>
          <w:tab w:pos="389" w:val="left" w:leader="none"/>
        </w:tabs>
        <w:spacing w:line="276" w:lineRule="exact" w:before="0" w:after="0"/>
        <w:ind w:left="389" w:right="0" w:hanging="251"/>
        <w:jc w:val="left"/>
        <w:rPr>
          <w:sz w:val="16"/>
        </w:rPr>
      </w:pPr>
      <w:r>
        <w:rPr>
          <w:rFonts w:ascii="Arial" w:hAnsi="Arial"/>
          <w:b/>
          <w:color w:val="19395B"/>
          <w:w w:val="110"/>
          <w:sz w:val="16"/>
        </w:rPr>
        <w:t>Simply Swords → Boss mapping</w:t>
      </w:r>
      <w:r>
        <w:rPr>
          <w:rFonts w:ascii="Arial" w:hAnsi="Arial"/>
          <w:b/>
          <w:color w:val="19395B"/>
          <w:spacing w:val="-4"/>
          <w:w w:val="110"/>
          <w:sz w:val="16"/>
        </w:rPr>
        <w:t> </w:t>
      </w:r>
      <w:r>
        <w:rPr>
          <w:color w:val="191919"/>
          <w:w w:val="110"/>
          <w:sz w:val="16"/>
        </w:rPr>
        <w:t>(LootJS)</w:t>
      </w:r>
      <w:r>
        <w:rPr>
          <w:color w:val="191919"/>
          <w:spacing w:val="-6"/>
          <w:w w:val="110"/>
          <w:sz w:val="16"/>
        </w:rPr>
        <w:t> </w:t>
      </w:r>
      <w:r>
        <w:rPr>
          <w:color w:val="191919"/>
          <w:w w:val="110"/>
          <w:sz w:val="16"/>
        </w:rPr>
        <w:t>—</w:t>
      </w:r>
      <w:r>
        <w:rPr>
          <w:color w:val="191919"/>
          <w:spacing w:val="-5"/>
          <w:w w:val="110"/>
          <w:sz w:val="16"/>
        </w:rPr>
        <w:t> </w:t>
      </w:r>
      <w:r>
        <w:rPr>
          <w:color w:val="191919"/>
          <w:w w:val="110"/>
          <w:sz w:val="16"/>
        </w:rPr>
        <w:t>unique</w:t>
      </w:r>
      <w:r>
        <w:rPr>
          <w:color w:val="191919"/>
          <w:spacing w:val="-5"/>
          <w:w w:val="110"/>
          <w:sz w:val="16"/>
        </w:rPr>
        <w:t> </w:t>
      </w:r>
      <w:r>
        <w:rPr>
          <w:color w:val="191919"/>
          <w:w w:val="110"/>
          <w:sz w:val="16"/>
        </w:rPr>
        <w:t>weapon</w:t>
      </w:r>
      <w:r>
        <w:rPr>
          <w:color w:val="191919"/>
          <w:spacing w:val="-6"/>
          <w:w w:val="110"/>
          <w:sz w:val="16"/>
        </w:rPr>
        <w:t> </w:t>
      </w:r>
      <w:r>
        <w:rPr>
          <w:color w:val="191919"/>
          <w:spacing w:val="-2"/>
          <w:w w:val="110"/>
          <w:sz w:val="16"/>
        </w:rPr>
        <w:t>assignments</w:t>
      </w:r>
    </w:p>
    <w:p>
      <w:pPr>
        <w:pStyle w:val="ListParagraph"/>
        <w:numPr>
          <w:ilvl w:val="1"/>
          <w:numId w:val="10"/>
        </w:numPr>
        <w:tabs>
          <w:tab w:pos="389" w:val="left" w:leader="none"/>
        </w:tabs>
        <w:spacing w:line="276" w:lineRule="exact" w:before="0" w:after="0"/>
        <w:ind w:left="389" w:right="0" w:hanging="251"/>
        <w:jc w:val="left"/>
        <w:rPr>
          <w:sz w:val="16"/>
        </w:rPr>
      </w:pPr>
      <w:r>
        <w:rPr>
          <w:rFonts w:ascii="Arial" w:hAnsi="Arial"/>
          <w:b/>
          <w:color w:val="19395B"/>
          <w:w w:val="110"/>
          <w:sz w:val="16"/>
        </w:rPr>
        <w:t>Mod</w:t>
      </w:r>
      <w:r>
        <w:rPr>
          <w:rFonts w:ascii="Arial" w:hAnsi="Arial"/>
          <w:b/>
          <w:color w:val="19395B"/>
          <w:spacing w:val="-7"/>
          <w:w w:val="110"/>
          <w:sz w:val="16"/>
        </w:rPr>
        <w:t> </w:t>
      </w:r>
      <w:r>
        <w:rPr>
          <w:rFonts w:ascii="Arial" w:hAnsi="Arial"/>
          <w:b/>
          <w:color w:val="19395B"/>
          <w:w w:val="110"/>
          <w:sz w:val="16"/>
        </w:rPr>
        <w:t>configs</w:t>
      </w:r>
      <w:r>
        <w:rPr>
          <w:rFonts w:ascii="Arial" w:hAnsi="Arial"/>
          <w:b/>
          <w:color w:val="19395B"/>
          <w:spacing w:val="-10"/>
          <w:w w:val="110"/>
          <w:sz w:val="16"/>
        </w:rPr>
        <w:t> </w:t>
      </w:r>
      <w:r>
        <w:rPr>
          <w:color w:val="191919"/>
          <w:w w:val="110"/>
          <w:sz w:val="16"/>
        </w:rPr>
        <w:t>—</w:t>
      </w:r>
      <w:r>
        <w:rPr>
          <w:color w:val="191919"/>
          <w:spacing w:val="-11"/>
          <w:w w:val="110"/>
          <w:sz w:val="16"/>
        </w:rPr>
        <w:t> </w:t>
      </w:r>
      <w:r>
        <w:rPr>
          <w:color w:val="191919"/>
          <w:w w:val="110"/>
          <w:sz w:val="16"/>
        </w:rPr>
        <w:t>ScalingMobs,</w:t>
      </w:r>
      <w:r>
        <w:rPr>
          <w:color w:val="191919"/>
          <w:spacing w:val="-12"/>
          <w:w w:val="110"/>
          <w:sz w:val="16"/>
        </w:rPr>
        <w:t> </w:t>
      </w:r>
      <w:r>
        <w:rPr>
          <w:color w:val="191919"/>
          <w:w w:val="110"/>
          <w:sz w:val="16"/>
        </w:rPr>
        <w:t>Champions,</w:t>
      </w:r>
      <w:r>
        <w:rPr>
          <w:color w:val="191919"/>
          <w:spacing w:val="-11"/>
          <w:w w:val="110"/>
          <w:sz w:val="16"/>
        </w:rPr>
        <w:t> </w:t>
      </w:r>
      <w:r>
        <w:rPr>
          <w:color w:val="191919"/>
          <w:w w:val="110"/>
          <w:sz w:val="16"/>
        </w:rPr>
        <w:t>Apotheosis,</w:t>
      </w:r>
      <w:r>
        <w:rPr>
          <w:color w:val="191919"/>
          <w:spacing w:val="-11"/>
          <w:w w:val="110"/>
          <w:sz w:val="16"/>
        </w:rPr>
        <w:t> </w:t>
      </w:r>
      <w:r>
        <w:rPr>
          <w:color w:val="191919"/>
          <w:w w:val="110"/>
          <w:sz w:val="16"/>
        </w:rPr>
        <w:t>Progressive</w:t>
      </w:r>
      <w:r>
        <w:rPr>
          <w:color w:val="191919"/>
          <w:spacing w:val="-11"/>
          <w:w w:val="110"/>
          <w:sz w:val="16"/>
        </w:rPr>
        <w:t> </w:t>
      </w:r>
      <w:r>
        <w:rPr>
          <w:color w:val="191919"/>
          <w:w w:val="110"/>
          <w:sz w:val="16"/>
        </w:rPr>
        <w:t>Bosses,</w:t>
      </w:r>
      <w:r>
        <w:rPr>
          <w:color w:val="191919"/>
          <w:spacing w:val="-12"/>
          <w:w w:val="110"/>
          <w:sz w:val="16"/>
        </w:rPr>
        <w:t> </w:t>
      </w:r>
      <w:r>
        <w:rPr>
          <w:color w:val="191919"/>
          <w:w w:val="110"/>
          <w:sz w:val="16"/>
        </w:rPr>
        <w:t>Improved</w:t>
      </w:r>
      <w:r>
        <w:rPr>
          <w:color w:val="191919"/>
          <w:spacing w:val="-11"/>
          <w:w w:val="110"/>
          <w:sz w:val="16"/>
        </w:rPr>
        <w:t> </w:t>
      </w:r>
      <w:r>
        <w:rPr>
          <w:color w:val="191919"/>
          <w:spacing w:val="-4"/>
          <w:w w:val="110"/>
          <w:sz w:val="16"/>
        </w:rPr>
        <w:t>Mobs</w:t>
      </w:r>
    </w:p>
    <w:p>
      <w:pPr>
        <w:pStyle w:val="ListParagraph"/>
        <w:numPr>
          <w:ilvl w:val="1"/>
          <w:numId w:val="10"/>
        </w:numPr>
        <w:tabs>
          <w:tab w:pos="389" w:val="left" w:leader="none"/>
        </w:tabs>
        <w:spacing w:line="276" w:lineRule="exact" w:before="0" w:after="0"/>
        <w:ind w:left="389" w:right="0" w:hanging="251"/>
        <w:jc w:val="left"/>
        <w:rPr>
          <w:sz w:val="16"/>
        </w:rPr>
      </w:pPr>
      <w:r>
        <w:rPr>
          <w:rFonts w:ascii="Arial"/>
          <w:b/>
          <w:color w:val="19395B"/>
          <w:w w:val="115"/>
          <w:sz w:val="16"/>
        </w:rPr>
        <w:t>Villager</w:t>
      </w:r>
      <w:r>
        <w:rPr>
          <w:rFonts w:ascii="Arial"/>
          <w:b/>
          <w:color w:val="19395B"/>
          <w:spacing w:val="33"/>
          <w:w w:val="115"/>
          <w:sz w:val="16"/>
        </w:rPr>
        <w:t> </w:t>
      </w:r>
      <w:r>
        <w:rPr>
          <w:rFonts w:ascii="Arial"/>
          <w:b/>
          <w:color w:val="19395B"/>
          <w:w w:val="115"/>
          <w:sz w:val="16"/>
        </w:rPr>
        <w:t>trade</w:t>
      </w:r>
      <w:r>
        <w:rPr>
          <w:rFonts w:ascii="Arial"/>
          <w:b/>
          <w:color w:val="19395B"/>
          <w:spacing w:val="34"/>
          <w:w w:val="115"/>
          <w:sz w:val="16"/>
        </w:rPr>
        <w:t> </w:t>
      </w:r>
      <w:r>
        <w:rPr>
          <w:rFonts w:ascii="Arial"/>
          <w:b/>
          <w:color w:val="19395B"/>
          <w:w w:val="115"/>
          <w:sz w:val="16"/>
        </w:rPr>
        <w:t>rework</w:t>
      </w:r>
      <w:r>
        <w:rPr>
          <w:rFonts w:ascii="Arial"/>
          <w:b/>
          <w:color w:val="19395B"/>
          <w:spacing w:val="25"/>
          <w:w w:val="115"/>
          <w:sz w:val="16"/>
        </w:rPr>
        <w:t> </w:t>
      </w:r>
      <w:r>
        <w:rPr>
          <w:color w:val="191919"/>
          <w:spacing w:val="-2"/>
          <w:w w:val="115"/>
          <w:sz w:val="16"/>
        </w:rPr>
        <w:t>(KubeJS)</w:t>
      </w:r>
    </w:p>
    <w:p>
      <w:pPr>
        <w:pStyle w:val="ListParagraph"/>
        <w:numPr>
          <w:ilvl w:val="1"/>
          <w:numId w:val="10"/>
        </w:numPr>
        <w:tabs>
          <w:tab w:pos="389" w:val="left" w:leader="none"/>
        </w:tabs>
        <w:spacing w:line="276" w:lineRule="exact" w:before="0" w:after="0"/>
        <w:ind w:left="389" w:right="0" w:hanging="251"/>
        <w:jc w:val="left"/>
        <w:rPr>
          <w:sz w:val="16"/>
        </w:rPr>
      </w:pPr>
      <w:r>
        <w:rPr>
          <w:rFonts w:ascii="Arial" w:hAnsi="Arial"/>
          <w:b/>
          <w:color w:val="19395B"/>
          <w:w w:val="110"/>
          <w:sz w:val="16"/>
        </w:rPr>
        <w:t>Tier-skip</w:t>
      </w:r>
      <w:r>
        <w:rPr>
          <w:rFonts w:ascii="Arial" w:hAnsi="Arial"/>
          <w:b/>
          <w:color w:val="19395B"/>
          <w:spacing w:val="3"/>
          <w:w w:val="110"/>
          <w:sz w:val="16"/>
        </w:rPr>
        <w:t> </w:t>
      </w:r>
      <w:r>
        <w:rPr>
          <w:rFonts w:ascii="Arial" w:hAnsi="Arial"/>
          <w:b/>
          <w:color w:val="19395B"/>
          <w:w w:val="110"/>
          <w:sz w:val="16"/>
        </w:rPr>
        <w:t>recipes</w:t>
      </w:r>
      <w:r>
        <w:rPr>
          <w:rFonts w:ascii="Arial" w:hAnsi="Arial"/>
          <w:b/>
          <w:color w:val="19395B"/>
          <w:spacing w:val="-2"/>
          <w:w w:val="110"/>
          <w:sz w:val="16"/>
        </w:rPr>
        <w:t> </w:t>
      </w:r>
      <w:r>
        <w:rPr>
          <w:color w:val="191919"/>
          <w:w w:val="110"/>
          <w:sz w:val="16"/>
        </w:rPr>
        <w:t>(KubeJS)</w:t>
      </w:r>
      <w:r>
        <w:rPr>
          <w:color w:val="191919"/>
          <w:spacing w:val="-2"/>
          <w:w w:val="110"/>
          <w:sz w:val="16"/>
        </w:rPr>
        <w:t> </w:t>
      </w:r>
      <w:r>
        <w:rPr>
          <w:color w:val="191919"/>
          <w:w w:val="110"/>
          <w:sz w:val="16"/>
        </w:rPr>
        <w:t>—</w:t>
      </w:r>
      <w:r>
        <w:rPr>
          <w:color w:val="191919"/>
          <w:spacing w:val="-3"/>
          <w:w w:val="110"/>
          <w:sz w:val="16"/>
        </w:rPr>
        <w:t> </w:t>
      </w:r>
      <w:r>
        <w:rPr>
          <w:color w:val="191919"/>
          <w:w w:val="110"/>
          <w:sz w:val="16"/>
        </w:rPr>
        <w:t>transmutation</w:t>
      </w:r>
      <w:r>
        <w:rPr>
          <w:color w:val="191919"/>
          <w:spacing w:val="-3"/>
          <w:w w:val="110"/>
          <w:sz w:val="16"/>
        </w:rPr>
        <w:t> </w:t>
      </w:r>
      <w:r>
        <w:rPr>
          <w:color w:val="191919"/>
          <w:w w:val="110"/>
          <w:sz w:val="16"/>
        </w:rPr>
        <w:t>+</w:t>
      </w:r>
      <w:r>
        <w:rPr>
          <w:color w:val="191919"/>
          <w:spacing w:val="-2"/>
          <w:w w:val="110"/>
          <w:sz w:val="16"/>
        </w:rPr>
        <w:t> </w:t>
      </w:r>
      <w:r>
        <w:rPr>
          <w:color w:val="191919"/>
          <w:w w:val="110"/>
          <w:sz w:val="16"/>
        </w:rPr>
        <w:t>boss</w:t>
      </w:r>
      <w:r>
        <w:rPr>
          <w:color w:val="191919"/>
          <w:spacing w:val="-3"/>
          <w:w w:val="110"/>
          <w:sz w:val="16"/>
        </w:rPr>
        <w:t> </w:t>
      </w:r>
      <w:r>
        <w:rPr>
          <w:color w:val="191919"/>
          <w:w w:val="110"/>
          <w:sz w:val="16"/>
        </w:rPr>
        <w:t>material</w:t>
      </w:r>
      <w:r>
        <w:rPr>
          <w:color w:val="191919"/>
          <w:spacing w:val="-3"/>
          <w:w w:val="110"/>
          <w:sz w:val="16"/>
        </w:rPr>
        <w:t> </w:t>
      </w:r>
      <w:r>
        <w:rPr>
          <w:color w:val="191919"/>
          <w:spacing w:val="-4"/>
          <w:w w:val="110"/>
          <w:sz w:val="16"/>
        </w:rPr>
        <w:t>drops</w:t>
      </w:r>
    </w:p>
    <w:p>
      <w:pPr>
        <w:pStyle w:val="ListParagraph"/>
        <w:numPr>
          <w:ilvl w:val="1"/>
          <w:numId w:val="10"/>
        </w:numPr>
        <w:tabs>
          <w:tab w:pos="389" w:val="left" w:leader="none"/>
        </w:tabs>
        <w:spacing w:line="276" w:lineRule="exact" w:before="0" w:after="0"/>
        <w:ind w:left="389" w:right="0" w:hanging="251"/>
        <w:jc w:val="left"/>
        <w:rPr>
          <w:sz w:val="16"/>
        </w:rPr>
      </w:pPr>
      <w:r>
        <w:rPr>
          <w:rFonts w:ascii="Arial" w:hAnsi="Arial"/>
          <w:b/>
          <w:color w:val="19395B"/>
          <w:w w:val="110"/>
          <w:sz w:val="16"/>
        </w:rPr>
        <w:t>FTB</w:t>
      </w:r>
      <w:r>
        <w:rPr>
          <w:rFonts w:ascii="Arial" w:hAnsi="Arial"/>
          <w:b/>
          <w:color w:val="19395B"/>
          <w:spacing w:val="4"/>
          <w:w w:val="110"/>
          <w:sz w:val="16"/>
        </w:rPr>
        <w:t> </w:t>
      </w:r>
      <w:r>
        <w:rPr>
          <w:rFonts w:ascii="Arial" w:hAnsi="Arial"/>
          <w:b/>
          <w:color w:val="19395B"/>
          <w:w w:val="110"/>
          <w:sz w:val="16"/>
        </w:rPr>
        <w:t>Quests </w:t>
      </w:r>
      <w:r>
        <w:rPr>
          <w:color w:val="191919"/>
          <w:w w:val="110"/>
          <w:sz w:val="16"/>
        </w:rPr>
        <w:t>—</w:t>
      </w:r>
      <w:r>
        <w:rPr>
          <w:color w:val="191919"/>
          <w:spacing w:val="-2"/>
          <w:w w:val="110"/>
          <w:sz w:val="16"/>
        </w:rPr>
        <w:t> </w:t>
      </w:r>
      <w:r>
        <w:rPr>
          <w:color w:val="191919"/>
          <w:w w:val="110"/>
          <w:sz w:val="16"/>
        </w:rPr>
        <w:t>branching</w:t>
      </w:r>
      <w:r>
        <w:rPr>
          <w:color w:val="191919"/>
          <w:spacing w:val="-1"/>
          <w:w w:val="110"/>
          <w:sz w:val="16"/>
        </w:rPr>
        <w:t> </w:t>
      </w:r>
      <w:r>
        <w:rPr>
          <w:color w:val="191919"/>
          <w:w w:val="110"/>
          <w:sz w:val="16"/>
        </w:rPr>
        <w:t>unlock</w:t>
      </w:r>
      <w:r>
        <w:rPr>
          <w:color w:val="191919"/>
          <w:spacing w:val="-2"/>
          <w:w w:val="110"/>
          <w:sz w:val="16"/>
        </w:rPr>
        <w:t> structure</w:t>
      </w:r>
    </w:p>
    <w:p>
      <w:pPr>
        <w:pStyle w:val="ListParagraph"/>
        <w:numPr>
          <w:ilvl w:val="0"/>
          <w:numId w:val="11"/>
        </w:numPr>
        <w:tabs>
          <w:tab w:pos="388" w:val="left" w:leader="none"/>
        </w:tabs>
        <w:spacing w:line="276" w:lineRule="exact" w:before="0" w:after="0"/>
        <w:ind w:left="388" w:right="0" w:hanging="252"/>
        <w:jc w:val="left"/>
        <w:rPr>
          <w:sz w:val="16"/>
        </w:rPr>
      </w:pPr>
      <w:r>
        <w:rPr>
          <w:rFonts w:ascii="Arial" w:hAnsi="Arial"/>
          <w:b/>
          <w:color w:val="19395B"/>
          <w:w w:val="110"/>
          <w:sz w:val="16"/>
        </w:rPr>
        <w:t>Pufferfish’s</w:t>
      </w:r>
      <w:r>
        <w:rPr>
          <w:rFonts w:ascii="Arial" w:hAnsi="Arial"/>
          <w:b/>
          <w:color w:val="19395B"/>
          <w:spacing w:val="12"/>
          <w:w w:val="110"/>
          <w:sz w:val="16"/>
        </w:rPr>
        <w:t> </w:t>
      </w:r>
      <w:r>
        <w:rPr>
          <w:rFonts w:ascii="Arial" w:hAnsi="Arial"/>
          <w:b/>
          <w:color w:val="19395B"/>
          <w:w w:val="110"/>
          <w:sz w:val="16"/>
        </w:rPr>
        <w:t>Skills</w:t>
      </w:r>
      <w:r>
        <w:rPr>
          <w:rFonts w:ascii="Arial" w:hAnsi="Arial"/>
          <w:b/>
          <w:color w:val="19395B"/>
          <w:spacing w:val="13"/>
          <w:w w:val="110"/>
          <w:sz w:val="16"/>
        </w:rPr>
        <w:t> </w:t>
      </w:r>
      <w:r>
        <w:rPr>
          <w:rFonts w:ascii="Arial" w:hAnsi="Arial"/>
          <w:b/>
          <w:color w:val="19395B"/>
          <w:w w:val="110"/>
          <w:sz w:val="16"/>
        </w:rPr>
        <w:t>trees</w:t>
      </w:r>
      <w:r>
        <w:rPr>
          <w:rFonts w:ascii="Arial" w:hAnsi="Arial"/>
          <w:b/>
          <w:color w:val="19395B"/>
          <w:spacing w:val="7"/>
          <w:w w:val="110"/>
          <w:sz w:val="16"/>
        </w:rPr>
        <w:t> </w:t>
      </w:r>
      <w:r>
        <w:rPr>
          <w:color w:val="191919"/>
          <w:w w:val="110"/>
          <w:sz w:val="16"/>
        </w:rPr>
        <w:t>—</w:t>
      </w:r>
      <w:r>
        <w:rPr>
          <w:color w:val="191919"/>
          <w:spacing w:val="5"/>
          <w:w w:val="110"/>
          <w:sz w:val="16"/>
        </w:rPr>
        <w:t> </w:t>
      </w:r>
      <w:r>
        <w:rPr>
          <w:color w:val="191919"/>
          <w:w w:val="110"/>
          <w:sz w:val="16"/>
        </w:rPr>
        <w:t>custom</w:t>
      </w:r>
      <w:r>
        <w:rPr>
          <w:color w:val="191919"/>
          <w:spacing w:val="6"/>
          <w:w w:val="110"/>
          <w:sz w:val="16"/>
        </w:rPr>
        <w:t> </w:t>
      </w:r>
      <w:r>
        <w:rPr>
          <w:color w:val="191919"/>
          <w:w w:val="110"/>
          <w:sz w:val="16"/>
        </w:rPr>
        <w:t>tech/magic/combat</w:t>
      </w:r>
      <w:r>
        <w:rPr>
          <w:color w:val="191919"/>
          <w:spacing w:val="6"/>
          <w:w w:val="110"/>
          <w:sz w:val="16"/>
        </w:rPr>
        <w:t> </w:t>
      </w:r>
      <w:r>
        <w:rPr>
          <w:color w:val="191919"/>
          <w:spacing w:val="-2"/>
          <w:w w:val="110"/>
          <w:sz w:val="16"/>
        </w:rPr>
        <w:t>trees</w:t>
      </w:r>
    </w:p>
    <w:p>
      <w:pPr>
        <w:pStyle w:val="ListParagraph"/>
        <w:numPr>
          <w:ilvl w:val="0"/>
          <w:numId w:val="11"/>
        </w:numPr>
        <w:tabs>
          <w:tab w:pos="388" w:val="left" w:leader="none"/>
        </w:tabs>
        <w:spacing w:line="276" w:lineRule="exact" w:before="0" w:after="0"/>
        <w:ind w:left="388" w:right="0" w:hanging="252"/>
        <w:jc w:val="left"/>
        <w:rPr>
          <w:sz w:val="16"/>
        </w:rPr>
      </w:pPr>
      <w:r>
        <w:rPr>
          <w:rFonts w:ascii="Arial"/>
          <w:b/>
          <w:color w:val="19395B"/>
          <w:w w:val="120"/>
          <w:sz w:val="16"/>
        </w:rPr>
        <w:t>Refined</w:t>
      </w:r>
      <w:r>
        <w:rPr>
          <w:rFonts w:ascii="Arial"/>
          <w:b/>
          <w:color w:val="19395B"/>
          <w:spacing w:val="-10"/>
          <w:w w:val="120"/>
          <w:sz w:val="16"/>
        </w:rPr>
        <w:t> </w:t>
      </w:r>
      <w:r>
        <w:rPr>
          <w:rFonts w:ascii="Arial"/>
          <w:b/>
          <w:color w:val="19395B"/>
          <w:w w:val="120"/>
          <w:sz w:val="16"/>
        </w:rPr>
        <w:t>Storage</w:t>
      </w:r>
      <w:r>
        <w:rPr>
          <w:rFonts w:ascii="Arial"/>
          <w:b/>
          <w:color w:val="19395B"/>
          <w:spacing w:val="-9"/>
          <w:w w:val="120"/>
          <w:sz w:val="16"/>
        </w:rPr>
        <w:t> </w:t>
      </w:r>
      <w:r>
        <w:rPr>
          <w:rFonts w:ascii="Arial"/>
          <w:b/>
          <w:color w:val="19395B"/>
          <w:w w:val="120"/>
          <w:sz w:val="16"/>
        </w:rPr>
        <w:t>dual-path</w:t>
      </w:r>
      <w:r>
        <w:rPr>
          <w:rFonts w:ascii="Arial"/>
          <w:b/>
          <w:color w:val="19395B"/>
          <w:spacing w:val="-10"/>
          <w:w w:val="120"/>
          <w:sz w:val="16"/>
        </w:rPr>
        <w:t> </w:t>
      </w:r>
      <w:r>
        <w:rPr>
          <w:rFonts w:ascii="Arial"/>
          <w:b/>
          <w:color w:val="19395B"/>
          <w:w w:val="120"/>
          <w:sz w:val="16"/>
        </w:rPr>
        <w:t>recipes</w:t>
      </w:r>
      <w:r>
        <w:rPr>
          <w:rFonts w:ascii="Arial"/>
          <w:b/>
          <w:color w:val="19395B"/>
          <w:spacing w:val="-13"/>
          <w:w w:val="120"/>
          <w:sz w:val="16"/>
        </w:rPr>
        <w:t> </w:t>
      </w:r>
      <w:r>
        <w:rPr>
          <w:color w:val="191919"/>
          <w:spacing w:val="-2"/>
          <w:w w:val="120"/>
          <w:sz w:val="16"/>
        </w:rPr>
        <w:t>(KubeJS)</w:t>
      </w:r>
    </w:p>
    <w:p>
      <w:pPr>
        <w:pStyle w:val="ListParagraph"/>
        <w:numPr>
          <w:ilvl w:val="0"/>
          <w:numId w:val="11"/>
        </w:numPr>
        <w:tabs>
          <w:tab w:pos="388" w:val="left" w:leader="none"/>
        </w:tabs>
        <w:spacing w:line="276" w:lineRule="exact" w:before="0" w:after="0"/>
        <w:ind w:left="388" w:right="0" w:hanging="252"/>
        <w:jc w:val="left"/>
        <w:rPr>
          <w:sz w:val="16"/>
        </w:rPr>
      </w:pPr>
      <w:r>
        <w:rPr>
          <w:rFonts w:ascii="Arial"/>
          <w:b/>
          <w:color w:val="19395B"/>
          <w:w w:val="115"/>
          <w:sz w:val="16"/>
        </w:rPr>
        <w:t>Waystone</w:t>
      </w:r>
      <w:r>
        <w:rPr>
          <w:rFonts w:ascii="Arial"/>
          <w:b/>
          <w:color w:val="19395B"/>
          <w:spacing w:val="12"/>
          <w:w w:val="115"/>
          <w:sz w:val="16"/>
        </w:rPr>
        <w:t> </w:t>
      </w:r>
      <w:r>
        <w:rPr>
          <w:rFonts w:ascii="Arial"/>
          <w:b/>
          <w:color w:val="19395B"/>
          <w:w w:val="115"/>
          <w:sz w:val="16"/>
        </w:rPr>
        <w:t>custom</w:t>
      </w:r>
      <w:r>
        <w:rPr>
          <w:rFonts w:ascii="Arial"/>
          <w:b/>
          <w:color w:val="19395B"/>
          <w:spacing w:val="13"/>
          <w:w w:val="115"/>
          <w:sz w:val="16"/>
        </w:rPr>
        <w:t> </w:t>
      </w:r>
      <w:r>
        <w:rPr>
          <w:rFonts w:ascii="Arial"/>
          <w:b/>
          <w:color w:val="19395B"/>
          <w:w w:val="115"/>
          <w:sz w:val="16"/>
        </w:rPr>
        <w:t>recipes</w:t>
      </w:r>
      <w:r>
        <w:rPr>
          <w:rFonts w:ascii="Arial"/>
          <w:b/>
          <w:color w:val="19395B"/>
          <w:spacing w:val="7"/>
          <w:w w:val="115"/>
          <w:sz w:val="16"/>
        </w:rPr>
        <w:t> </w:t>
      </w:r>
      <w:r>
        <w:rPr>
          <w:color w:val="191919"/>
          <w:spacing w:val="-2"/>
          <w:w w:val="115"/>
          <w:sz w:val="16"/>
        </w:rPr>
        <w:t>(KubeJS)</w:t>
      </w:r>
    </w:p>
    <w:p>
      <w:pPr>
        <w:pStyle w:val="ListParagraph"/>
        <w:numPr>
          <w:ilvl w:val="0"/>
          <w:numId w:val="11"/>
        </w:numPr>
        <w:tabs>
          <w:tab w:pos="388" w:val="left" w:leader="none"/>
        </w:tabs>
        <w:spacing w:line="289" w:lineRule="exact" w:before="0" w:after="0"/>
        <w:ind w:left="388" w:right="0" w:hanging="252"/>
        <w:jc w:val="left"/>
        <w:rPr>
          <w:rFonts w:ascii="Arial"/>
          <w:b/>
          <w:sz w:val="16"/>
        </w:rPr>
      </w:pPr>
      <w:r>
        <w:rPr>
          <w:rFonts w:ascii="Arial"/>
          <w:b/>
          <w:color w:val="19395B"/>
          <w:w w:val="120"/>
          <w:sz w:val="16"/>
        </w:rPr>
        <w:t>Playtesting</w:t>
      </w:r>
      <w:r>
        <w:rPr>
          <w:rFonts w:ascii="Arial"/>
          <w:b/>
          <w:color w:val="19395B"/>
          <w:spacing w:val="-1"/>
          <w:w w:val="120"/>
          <w:sz w:val="16"/>
        </w:rPr>
        <w:t> </w:t>
      </w:r>
      <w:r>
        <w:rPr>
          <w:rFonts w:ascii="Arial"/>
          <w:b/>
          <w:color w:val="19395B"/>
          <w:w w:val="120"/>
          <w:sz w:val="16"/>
        </w:rPr>
        <w:t>&amp;</w:t>
      </w:r>
      <w:r>
        <w:rPr>
          <w:rFonts w:ascii="Arial"/>
          <w:b/>
          <w:color w:val="19395B"/>
          <w:spacing w:val="-1"/>
          <w:w w:val="120"/>
          <w:sz w:val="16"/>
        </w:rPr>
        <w:t> </w:t>
      </w:r>
      <w:r>
        <w:rPr>
          <w:rFonts w:ascii="Arial"/>
          <w:b/>
          <w:color w:val="19395B"/>
          <w:spacing w:val="-2"/>
          <w:w w:val="120"/>
          <w:sz w:val="16"/>
        </w:rPr>
        <w:t>iteration</w:t>
      </w:r>
    </w:p>
    <w:p>
      <w:pPr>
        <w:pStyle w:val="BodyText"/>
        <w:spacing w:before="6"/>
        <w:rPr>
          <w:rFonts w:ascii="Arial"/>
          <w:b/>
          <w:sz w:val="15"/>
        </w:rPr>
      </w:pPr>
      <w:r>
        <w:rPr/>
        <mc:AlternateContent>
          <mc:Choice Requires="wps">
            <w:drawing>
              <wp:anchor distT="0" distB="0" distL="0" distR="0" allowOverlap="1" layoutInCell="1" locked="0" behindDoc="1" simplePos="0" relativeHeight="487763456">
                <wp:simplePos x="0" y="0"/>
                <wp:positionH relativeFrom="page">
                  <wp:posOffset>428625</wp:posOffset>
                </wp:positionH>
                <wp:positionV relativeFrom="paragraph">
                  <wp:posOffset>128578</wp:posOffset>
                </wp:positionV>
                <wp:extent cx="6693534" cy="15240"/>
                <wp:effectExtent l="0" t="0" r="0" b="0"/>
                <wp:wrapTopAndBottom/>
                <wp:docPr id="834" name="Graphic 834"/>
                <wp:cNvGraphicFramePr>
                  <a:graphicFrameLocks/>
                </wp:cNvGraphicFramePr>
                <a:graphic>
                  <a:graphicData uri="http://schemas.microsoft.com/office/word/2010/wordprocessingShape">
                    <wps:wsp>
                      <wps:cNvPr id="834" name="Graphic 83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24268pt;width:527.039970pt;height:1.150742pt;mso-position-horizontal-relative:page;mso-position-vertical-relative:paragraph;z-index:-15553024;mso-wrap-distance-left:0;mso-wrap-distance-right:0" id="docshape834" filled="true" fillcolor="#19395b" stroked="false">
                <v:fill type="solid"/>
                <w10:wrap type="topAndBottom"/>
              </v:rect>
            </w:pict>
          </mc:Fallback>
        </mc:AlternateContent>
      </w:r>
    </w:p>
    <w:p>
      <w:pPr>
        <w:spacing w:after="0"/>
        <w:rPr>
          <w:rFonts w:ascii="Arial"/>
          <w:sz w:val="15"/>
        </w:rPr>
        <w:sectPr>
          <w:headerReference w:type="default" r:id="rId476"/>
          <w:pgSz w:w="11900" w:h="16840"/>
          <w:pgMar w:header="0" w:footer="0" w:top="640" w:bottom="280" w:left="560" w:right="560"/>
        </w:sectPr>
      </w:pPr>
    </w:p>
    <w:p>
      <w:pPr>
        <w:pStyle w:val="BodyText"/>
        <w:spacing w:before="10"/>
        <w:rPr>
          <w:rFonts w:ascii="Arial"/>
          <w:b/>
          <w:sz w:val="10"/>
        </w:rPr>
      </w:pPr>
    </w:p>
    <w:p>
      <w:pPr>
        <w:pStyle w:val="BodyText"/>
        <w:spacing w:line="23" w:lineRule="exact"/>
        <w:ind w:left="115"/>
        <w:rPr>
          <w:rFonts w:ascii="Arial"/>
          <w:sz w:val="2"/>
        </w:rPr>
      </w:pPr>
      <w:r>
        <w:rPr>
          <w:rFonts w:ascii="Arial"/>
          <w:sz w:val="2"/>
        </w:rPr>
        <mc:AlternateContent>
          <mc:Choice Requires="wps">
            <w:drawing>
              <wp:inline distT="0" distB="0" distL="0" distR="0">
                <wp:extent cx="6693534" cy="15240"/>
                <wp:effectExtent l="0" t="0" r="0" b="0"/>
                <wp:docPr id="837" name="Group 837"/>
                <wp:cNvGraphicFramePr>
                  <a:graphicFrameLocks/>
                </wp:cNvGraphicFramePr>
                <a:graphic>
                  <a:graphicData uri="http://schemas.microsoft.com/office/word/2010/wordprocessingGroup">
                    <wpg:wgp>
                      <wpg:cNvPr id="837" name="Group 837"/>
                      <wpg:cNvGrpSpPr/>
                      <wpg:grpSpPr>
                        <a:xfrm>
                          <a:off x="0" y="0"/>
                          <a:ext cx="6693534" cy="15240"/>
                          <a:chExt cx="6693534" cy="15240"/>
                        </a:xfrm>
                      </wpg:grpSpPr>
                      <wps:wsp>
                        <wps:cNvPr id="838" name="Graphic 83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837" coordorigin="0,0" coordsize="10541,24">
                <v:rect style="position:absolute;left:0;top:0;width:10541;height:24" id="docshape838" filled="true" fillcolor="#19395b" stroked="false">
                  <v:fill type="solid"/>
                </v:rect>
              </v:group>
            </w:pict>
          </mc:Fallback>
        </mc:AlternateContent>
      </w:r>
      <w:r>
        <w:rPr>
          <w:rFonts w:ascii="Arial"/>
          <w:sz w:val="2"/>
        </w:rPr>
      </w:r>
    </w:p>
    <w:p>
      <w:pPr>
        <w:pStyle w:val="BodyText"/>
        <w:spacing w:before="8"/>
        <w:rPr>
          <w:rFonts w:ascii="Arial"/>
          <w:b/>
          <w:sz w:val="12"/>
        </w:rPr>
      </w:pPr>
    </w:p>
    <w:p>
      <w:pPr>
        <w:pStyle w:val="Heading3"/>
        <w:spacing w:before="98"/>
      </w:pPr>
      <w:r>
        <w:rPr>
          <w:color w:val="2B5E89"/>
          <w:w w:val="115"/>
        </w:rPr>
        <w:t>Core</w:t>
      </w:r>
      <w:r>
        <w:rPr>
          <w:color w:val="2B5E89"/>
          <w:spacing w:val="-7"/>
          <w:w w:val="115"/>
        </w:rPr>
        <w:t> </w:t>
      </w:r>
      <w:r>
        <w:rPr>
          <w:color w:val="2B5E89"/>
          <w:spacing w:val="-4"/>
          <w:w w:val="115"/>
        </w:rPr>
        <w:t>Tech</w:t>
      </w:r>
    </w:p>
    <w:p>
      <w:pPr>
        <w:pStyle w:val="BodyText"/>
        <w:spacing w:before="8"/>
        <w:rPr>
          <w:rFonts w:ascii="Arial"/>
          <w:b/>
          <w:sz w:val="5"/>
        </w:rPr>
      </w:pPr>
      <w:r>
        <w:rPr/>
        <mc:AlternateContent>
          <mc:Choice Requires="wps">
            <w:drawing>
              <wp:anchor distT="0" distB="0" distL="0" distR="0" allowOverlap="1" layoutInCell="1" locked="0" behindDoc="1" simplePos="0" relativeHeight="487764480">
                <wp:simplePos x="0" y="0"/>
                <wp:positionH relativeFrom="page">
                  <wp:posOffset>428625</wp:posOffset>
                </wp:positionH>
                <wp:positionV relativeFrom="paragraph">
                  <wp:posOffset>57108</wp:posOffset>
                </wp:positionV>
                <wp:extent cx="6693534" cy="7620"/>
                <wp:effectExtent l="0" t="0" r="0" b="0"/>
                <wp:wrapTopAndBottom/>
                <wp:docPr id="839" name="Graphic 839"/>
                <wp:cNvGraphicFramePr>
                  <a:graphicFrameLocks/>
                </wp:cNvGraphicFramePr>
                <a:graphic>
                  <a:graphicData uri="http://schemas.microsoft.com/office/word/2010/wordprocessingShape">
                    <wps:wsp>
                      <wps:cNvPr id="839" name="Graphic 83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6751pt;width:527.039970pt;height:.575371pt;mso-position-horizontal-relative:page;mso-position-vertical-relative:paragraph;z-index:-15552000;mso-wrap-distance-left:0;mso-wrap-distance-right:0" id="docshape839" filled="true" fillcolor="#dcdcdc" stroked="false">
                <v:fill type="solid"/>
                <w10:wrap type="topAndBottom"/>
              </v:rect>
            </w:pict>
          </mc:Fallback>
        </mc:AlternateContent>
      </w:r>
    </w:p>
    <w:p>
      <w:pPr>
        <w:pStyle w:val="BodyText"/>
        <w:spacing w:line="192" w:lineRule="auto" w:before="100"/>
        <w:ind w:left="115" w:right="322"/>
      </w:pPr>
      <w:r>
        <w:rPr>
          <w:color w:val="191919"/>
          <w:w w:val="110"/>
        </w:rPr>
        <w:t>Create,</w:t>
      </w:r>
      <w:r>
        <w:rPr>
          <w:color w:val="191919"/>
          <w:spacing w:val="-5"/>
          <w:w w:val="110"/>
        </w:rPr>
        <w:t> </w:t>
      </w:r>
      <w:r>
        <w:rPr>
          <w:color w:val="191919"/>
          <w:w w:val="110"/>
        </w:rPr>
        <w:t>Thermal</w:t>
      </w:r>
      <w:r>
        <w:rPr>
          <w:color w:val="191919"/>
          <w:spacing w:val="-5"/>
          <w:w w:val="110"/>
        </w:rPr>
        <w:t> </w:t>
      </w:r>
      <w:r>
        <w:rPr>
          <w:color w:val="191919"/>
          <w:w w:val="110"/>
        </w:rPr>
        <w:t>Series</w:t>
      </w:r>
      <w:r>
        <w:rPr>
          <w:color w:val="191919"/>
          <w:spacing w:val="-5"/>
          <w:w w:val="110"/>
        </w:rPr>
        <w:t> </w:t>
      </w:r>
      <w:r>
        <w:rPr>
          <w:color w:val="191919"/>
          <w:w w:val="110"/>
        </w:rPr>
        <w:t>(Foundation,</w:t>
      </w:r>
      <w:r>
        <w:rPr>
          <w:color w:val="191919"/>
          <w:spacing w:val="-5"/>
          <w:w w:val="110"/>
        </w:rPr>
        <w:t> </w:t>
      </w:r>
      <w:r>
        <w:rPr>
          <w:color w:val="191919"/>
          <w:w w:val="110"/>
        </w:rPr>
        <w:t>Expansion,</w:t>
      </w:r>
      <w:r>
        <w:rPr>
          <w:color w:val="191919"/>
          <w:spacing w:val="-5"/>
          <w:w w:val="110"/>
        </w:rPr>
        <w:t> </w:t>
      </w:r>
      <w:r>
        <w:rPr>
          <w:color w:val="191919"/>
          <w:w w:val="110"/>
        </w:rPr>
        <w:t>Dynamics,</w:t>
      </w:r>
      <w:r>
        <w:rPr>
          <w:color w:val="191919"/>
          <w:spacing w:val="-5"/>
          <w:w w:val="110"/>
        </w:rPr>
        <w:t> </w:t>
      </w:r>
      <w:r>
        <w:rPr>
          <w:color w:val="191919"/>
          <w:w w:val="110"/>
        </w:rPr>
        <w:t>Innovation,</w:t>
      </w:r>
      <w:r>
        <w:rPr>
          <w:color w:val="191919"/>
          <w:spacing w:val="-5"/>
          <w:w w:val="110"/>
        </w:rPr>
        <w:t> </w:t>
      </w:r>
      <w:r>
        <w:rPr>
          <w:color w:val="191919"/>
          <w:w w:val="110"/>
        </w:rPr>
        <w:t>Cultivation,</w:t>
      </w:r>
      <w:r>
        <w:rPr>
          <w:color w:val="191919"/>
          <w:spacing w:val="-5"/>
          <w:w w:val="110"/>
        </w:rPr>
        <w:t> </w:t>
      </w:r>
      <w:r>
        <w:rPr>
          <w:color w:val="191919"/>
          <w:w w:val="110"/>
        </w:rPr>
        <w:t>Integration),</w:t>
      </w:r>
      <w:r>
        <w:rPr>
          <w:color w:val="191919"/>
          <w:spacing w:val="-5"/>
          <w:w w:val="110"/>
        </w:rPr>
        <w:t> </w:t>
      </w:r>
      <w:r>
        <w:rPr>
          <w:color w:val="191919"/>
          <w:w w:val="110"/>
        </w:rPr>
        <w:t>Mekanism</w:t>
      </w:r>
      <w:r>
        <w:rPr>
          <w:color w:val="191919"/>
          <w:spacing w:val="-5"/>
          <w:w w:val="110"/>
        </w:rPr>
        <w:t> </w:t>
      </w:r>
      <w:r>
        <w:rPr>
          <w:color w:val="191919"/>
          <w:w w:val="110"/>
        </w:rPr>
        <w:t>(+</w:t>
      </w:r>
      <w:r>
        <w:rPr>
          <w:color w:val="191919"/>
          <w:spacing w:val="-5"/>
          <w:w w:val="110"/>
        </w:rPr>
        <w:t> </w:t>
      </w:r>
      <w:r>
        <w:rPr>
          <w:color w:val="191919"/>
          <w:w w:val="110"/>
        </w:rPr>
        <w:t>Generators), RFTools</w:t>
      </w:r>
      <w:r>
        <w:rPr>
          <w:color w:val="191919"/>
          <w:spacing w:val="-4"/>
          <w:w w:val="110"/>
        </w:rPr>
        <w:t> </w:t>
      </w:r>
      <w:r>
        <w:rPr>
          <w:color w:val="191919"/>
          <w:w w:val="110"/>
        </w:rPr>
        <w:t>(Base,</w:t>
      </w:r>
      <w:r>
        <w:rPr>
          <w:color w:val="191919"/>
          <w:spacing w:val="-4"/>
          <w:w w:val="110"/>
        </w:rPr>
        <w:t> </w:t>
      </w:r>
      <w:r>
        <w:rPr>
          <w:color w:val="191919"/>
          <w:w w:val="110"/>
        </w:rPr>
        <w:t>Builder,</w:t>
      </w:r>
      <w:r>
        <w:rPr>
          <w:color w:val="191919"/>
          <w:spacing w:val="-4"/>
          <w:w w:val="110"/>
        </w:rPr>
        <w:t> </w:t>
      </w:r>
      <w:r>
        <w:rPr>
          <w:color w:val="191919"/>
          <w:w w:val="110"/>
        </w:rPr>
        <w:t>Dimensions,</w:t>
      </w:r>
      <w:r>
        <w:rPr>
          <w:color w:val="191919"/>
          <w:spacing w:val="-4"/>
          <w:w w:val="110"/>
        </w:rPr>
        <w:t> </w:t>
      </w:r>
      <w:r>
        <w:rPr>
          <w:color w:val="191919"/>
          <w:w w:val="110"/>
        </w:rPr>
        <w:t>Power,</w:t>
      </w:r>
      <w:r>
        <w:rPr>
          <w:color w:val="191919"/>
          <w:spacing w:val="-4"/>
          <w:w w:val="110"/>
        </w:rPr>
        <w:t> </w:t>
      </w:r>
      <w:r>
        <w:rPr>
          <w:color w:val="191919"/>
          <w:w w:val="110"/>
        </w:rPr>
        <w:t>Storage),</w:t>
      </w:r>
      <w:r>
        <w:rPr>
          <w:color w:val="191919"/>
          <w:spacing w:val="-4"/>
          <w:w w:val="110"/>
        </w:rPr>
        <w:t> </w:t>
      </w:r>
      <w:r>
        <w:rPr>
          <w:color w:val="191919"/>
          <w:w w:val="110"/>
        </w:rPr>
        <w:t>Industrial</w:t>
      </w:r>
      <w:r>
        <w:rPr>
          <w:color w:val="191919"/>
          <w:spacing w:val="-4"/>
          <w:w w:val="110"/>
        </w:rPr>
        <w:t> </w:t>
      </w:r>
      <w:r>
        <w:rPr>
          <w:color w:val="191919"/>
          <w:w w:val="110"/>
        </w:rPr>
        <w:t>Foregoing,</w:t>
      </w:r>
      <w:r>
        <w:rPr>
          <w:color w:val="191919"/>
          <w:spacing w:val="-4"/>
          <w:w w:val="110"/>
        </w:rPr>
        <w:t> </w:t>
      </w:r>
      <w:r>
        <w:rPr>
          <w:color w:val="191919"/>
          <w:w w:val="110"/>
        </w:rPr>
        <w:t>Flux</w:t>
      </w:r>
      <w:r>
        <w:rPr>
          <w:color w:val="191919"/>
          <w:spacing w:val="-4"/>
          <w:w w:val="110"/>
        </w:rPr>
        <w:t> </w:t>
      </w:r>
      <w:r>
        <w:rPr>
          <w:color w:val="191919"/>
          <w:w w:val="110"/>
        </w:rPr>
        <w:t>Networks,</w:t>
      </w:r>
      <w:r>
        <w:rPr>
          <w:color w:val="191919"/>
          <w:spacing w:val="-4"/>
          <w:w w:val="110"/>
        </w:rPr>
        <w:t> </w:t>
      </w:r>
      <w:r>
        <w:rPr>
          <w:color w:val="191919"/>
          <w:w w:val="110"/>
        </w:rPr>
        <w:t>XNet</w:t>
      </w:r>
      <w:r>
        <w:rPr>
          <w:color w:val="191919"/>
          <w:spacing w:val="-4"/>
          <w:w w:val="110"/>
        </w:rPr>
        <w:t> </w:t>
      </w:r>
      <w:r>
        <w:rPr>
          <w:color w:val="191919"/>
          <w:w w:val="110"/>
        </w:rPr>
        <w:t>(+</w:t>
      </w:r>
      <w:r>
        <w:rPr>
          <w:color w:val="191919"/>
          <w:spacing w:val="-4"/>
          <w:w w:val="110"/>
        </w:rPr>
        <w:t> </w:t>
      </w:r>
      <w:r>
        <w:rPr>
          <w:color w:val="191919"/>
          <w:w w:val="110"/>
        </w:rPr>
        <w:t>Gases)</w:t>
      </w:r>
    </w:p>
    <w:p>
      <w:pPr>
        <w:pStyle w:val="BodyText"/>
        <w:spacing w:before="8"/>
        <w:rPr>
          <w:sz w:val="12"/>
        </w:rPr>
      </w:pPr>
    </w:p>
    <w:p>
      <w:pPr>
        <w:pStyle w:val="Heading3"/>
      </w:pPr>
      <w:r>
        <w:rPr>
          <w:color w:val="2B5E89"/>
          <w:w w:val="115"/>
        </w:rPr>
        <w:t>Core</w:t>
      </w:r>
      <w:r>
        <w:rPr>
          <w:color w:val="2B5E89"/>
          <w:spacing w:val="-7"/>
          <w:w w:val="115"/>
        </w:rPr>
        <w:t> </w:t>
      </w:r>
      <w:r>
        <w:rPr>
          <w:color w:val="2B5E89"/>
          <w:spacing w:val="-4"/>
          <w:w w:val="115"/>
        </w:rPr>
        <w:t>Magic</w:t>
      </w:r>
    </w:p>
    <w:p>
      <w:pPr>
        <w:pStyle w:val="BodyText"/>
        <w:spacing w:before="8"/>
        <w:rPr>
          <w:rFonts w:ascii="Arial"/>
          <w:b/>
          <w:sz w:val="5"/>
        </w:rPr>
      </w:pPr>
      <w:r>
        <w:rPr/>
        <mc:AlternateContent>
          <mc:Choice Requires="wps">
            <w:drawing>
              <wp:anchor distT="0" distB="0" distL="0" distR="0" allowOverlap="1" layoutInCell="1" locked="0" behindDoc="1" simplePos="0" relativeHeight="487764992">
                <wp:simplePos x="0" y="0"/>
                <wp:positionH relativeFrom="page">
                  <wp:posOffset>428625</wp:posOffset>
                </wp:positionH>
                <wp:positionV relativeFrom="paragraph">
                  <wp:posOffset>57173</wp:posOffset>
                </wp:positionV>
                <wp:extent cx="6693534" cy="7620"/>
                <wp:effectExtent l="0" t="0" r="0" b="0"/>
                <wp:wrapTopAndBottom/>
                <wp:docPr id="840" name="Graphic 840"/>
                <wp:cNvGraphicFramePr>
                  <a:graphicFrameLocks/>
                </wp:cNvGraphicFramePr>
                <a:graphic>
                  <a:graphicData uri="http://schemas.microsoft.com/office/word/2010/wordprocessingShape">
                    <wps:wsp>
                      <wps:cNvPr id="840" name="Graphic 840"/>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1871pt;width:527.039970pt;height:.575371pt;mso-position-horizontal-relative:page;mso-position-vertical-relative:paragraph;z-index:-15551488;mso-wrap-distance-left:0;mso-wrap-distance-right:0" id="docshape840" filled="true" fillcolor="#dcdcdc" stroked="false">
                <v:fill type="solid"/>
                <w10:wrap type="topAndBottom"/>
              </v:rect>
            </w:pict>
          </mc:Fallback>
        </mc:AlternateContent>
      </w:r>
    </w:p>
    <w:p>
      <w:pPr>
        <w:pStyle w:val="BodyText"/>
        <w:spacing w:before="58"/>
        <w:ind w:left="115"/>
      </w:pPr>
      <w:r>
        <w:rPr>
          <w:color w:val="191919"/>
          <w:spacing w:val="-2"/>
          <w:w w:val="110"/>
        </w:rPr>
        <w:t>Botania, Ars</w:t>
      </w:r>
      <w:r>
        <w:rPr>
          <w:color w:val="191919"/>
          <w:spacing w:val="-1"/>
          <w:w w:val="110"/>
        </w:rPr>
        <w:t> </w:t>
      </w:r>
      <w:r>
        <w:rPr>
          <w:color w:val="191919"/>
          <w:spacing w:val="-2"/>
          <w:w w:val="110"/>
        </w:rPr>
        <w:t>Nouveau, Occultism,</w:t>
      </w:r>
      <w:r>
        <w:rPr>
          <w:color w:val="191919"/>
          <w:spacing w:val="-1"/>
          <w:w w:val="110"/>
        </w:rPr>
        <w:t> </w:t>
      </w:r>
      <w:r>
        <w:rPr>
          <w:color w:val="191919"/>
          <w:spacing w:val="-2"/>
          <w:w w:val="110"/>
        </w:rPr>
        <w:t>Forbidden</w:t>
      </w:r>
      <w:r>
        <w:rPr>
          <w:color w:val="191919"/>
          <w:spacing w:val="-1"/>
          <w:w w:val="110"/>
        </w:rPr>
        <w:t> </w:t>
      </w:r>
      <w:r>
        <w:rPr>
          <w:color w:val="191919"/>
          <w:spacing w:val="-2"/>
          <w:w w:val="110"/>
        </w:rPr>
        <w:t>&amp; Arcanus,</w:t>
      </w:r>
      <w:r>
        <w:rPr>
          <w:color w:val="191919"/>
          <w:spacing w:val="-1"/>
          <w:w w:val="110"/>
        </w:rPr>
        <w:t> </w:t>
      </w:r>
      <w:r>
        <w:rPr>
          <w:color w:val="191919"/>
          <w:spacing w:val="-2"/>
          <w:w w:val="110"/>
        </w:rPr>
        <w:t>Mahou</w:t>
      </w:r>
      <w:r>
        <w:rPr>
          <w:color w:val="191919"/>
          <w:spacing w:val="-1"/>
          <w:w w:val="110"/>
        </w:rPr>
        <w:t> </w:t>
      </w:r>
      <w:r>
        <w:rPr>
          <w:color w:val="191919"/>
          <w:spacing w:val="-2"/>
          <w:w w:val="110"/>
        </w:rPr>
        <w:t>Tsukai (+</w:t>
      </w:r>
      <w:r>
        <w:rPr>
          <w:color w:val="191919"/>
          <w:spacing w:val="-1"/>
          <w:w w:val="110"/>
        </w:rPr>
        <w:t> </w:t>
      </w:r>
      <w:r>
        <w:rPr>
          <w:color w:val="191919"/>
          <w:spacing w:val="-2"/>
          <w:w w:val="110"/>
        </w:rPr>
        <w:t>Combat)</w:t>
      </w:r>
    </w:p>
    <w:p>
      <w:pPr>
        <w:pStyle w:val="BodyText"/>
        <w:spacing w:before="9"/>
        <w:rPr>
          <w:sz w:val="11"/>
        </w:rPr>
      </w:pPr>
    </w:p>
    <w:p>
      <w:pPr>
        <w:pStyle w:val="Heading3"/>
      </w:pPr>
      <w:r>
        <w:rPr>
          <w:color w:val="2B5E89"/>
          <w:w w:val="120"/>
        </w:rPr>
        <w:t>Combat</w:t>
      </w:r>
      <w:r>
        <w:rPr>
          <w:color w:val="2B5E89"/>
          <w:spacing w:val="-18"/>
          <w:w w:val="120"/>
        </w:rPr>
        <w:t> </w:t>
      </w:r>
      <w:r>
        <w:rPr>
          <w:color w:val="2B5E89"/>
          <w:w w:val="120"/>
        </w:rPr>
        <w:t>&amp;</w:t>
      </w:r>
      <w:r>
        <w:rPr>
          <w:color w:val="2B5E89"/>
          <w:spacing w:val="-16"/>
          <w:w w:val="120"/>
        </w:rPr>
        <w:t> </w:t>
      </w:r>
      <w:r>
        <w:rPr>
          <w:color w:val="2B5E89"/>
          <w:spacing w:val="-2"/>
          <w:w w:val="120"/>
        </w:rPr>
        <w:t>Scaling</w:t>
      </w:r>
    </w:p>
    <w:p>
      <w:pPr>
        <w:pStyle w:val="BodyText"/>
        <w:spacing w:before="8"/>
        <w:rPr>
          <w:rFonts w:ascii="Arial"/>
          <w:b/>
          <w:sz w:val="5"/>
        </w:rPr>
      </w:pPr>
      <w:r>
        <w:rPr/>
        <mc:AlternateContent>
          <mc:Choice Requires="wps">
            <w:drawing>
              <wp:anchor distT="0" distB="0" distL="0" distR="0" allowOverlap="1" layoutInCell="1" locked="0" behindDoc="1" simplePos="0" relativeHeight="487765504">
                <wp:simplePos x="0" y="0"/>
                <wp:positionH relativeFrom="page">
                  <wp:posOffset>428625</wp:posOffset>
                </wp:positionH>
                <wp:positionV relativeFrom="paragraph">
                  <wp:posOffset>57080</wp:posOffset>
                </wp:positionV>
                <wp:extent cx="6693534" cy="7620"/>
                <wp:effectExtent l="0" t="0" r="0" b="0"/>
                <wp:wrapTopAndBottom/>
                <wp:docPr id="841" name="Graphic 841"/>
                <wp:cNvGraphicFramePr>
                  <a:graphicFrameLocks/>
                </wp:cNvGraphicFramePr>
                <a:graphic>
                  <a:graphicData uri="http://schemas.microsoft.com/office/word/2010/wordprocessingShape">
                    <wps:wsp>
                      <wps:cNvPr id="841" name="Graphic 84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4565pt;width:527.039970pt;height:.575371pt;mso-position-horizontal-relative:page;mso-position-vertical-relative:paragraph;z-index:-15550976;mso-wrap-distance-left:0;mso-wrap-distance-right:0" id="docshape841" filled="true" fillcolor="#dcdcdc" stroked="false">
                <v:fill type="solid"/>
                <w10:wrap type="topAndBottom"/>
              </v:rect>
            </w:pict>
          </mc:Fallback>
        </mc:AlternateContent>
      </w:r>
    </w:p>
    <w:p>
      <w:pPr>
        <w:pStyle w:val="BodyText"/>
        <w:spacing w:line="192" w:lineRule="auto" w:before="100"/>
        <w:ind w:left="115"/>
      </w:pPr>
      <w:r>
        <w:rPr>
          <w:color w:val="191919"/>
          <w:w w:val="110"/>
        </w:rPr>
        <w:t>Apotheosis,</w:t>
      </w:r>
      <w:r>
        <w:rPr>
          <w:color w:val="191919"/>
          <w:spacing w:val="-8"/>
          <w:w w:val="110"/>
        </w:rPr>
        <w:t> </w:t>
      </w:r>
      <w:r>
        <w:rPr>
          <w:color w:val="191919"/>
          <w:w w:val="110"/>
        </w:rPr>
        <w:t>Apothic</w:t>
      </w:r>
      <w:r>
        <w:rPr>
          <w:color w:val="191919"/>
          <w:spacing w:val="-8"/>
          <w:w w:val="110"/>
        </w:rPr>
        <w:t> </w:t>
      </w:r>
      <w:r>
        <w:rPr>
          <w:color w:val="191919"/>
          <w:w w:val="110"/>
        </w:rPr>
        <w:t>Attributes,</w:t>
      </w:r>
      <w:r>
        <w:rPr>
          <w:color w:val="191919"/>
          <w:spacing w:val="-8"/>
          <w:w w:val="110"/>
        </w:rPr>
        <w:t> </w:t>
      </w:r>
      <w:r>
        <w:rPr>
          <w:color w:val="191919"/>
          <w:w w:val="110"/>
        </w:rPr>
        <w:t>JustLevelingFork,</w:t>
      </w:r>
      <w:r>
        <w:rPr>
          <w:color w:val="191919"/>
          <w:spacing w:val="-8"/>
          <w:w w:val="110"/>
        </w:rPr>
        <w:t> </w:t>
      </w:r>
      <w:r>
        <w:rPr>
          <w:color w:val="191919"/>
          <w:w w:val="110"/>
        </w:rPr>
        <w:t>ScalingMobs,</w:t>
      </w:r>
      <w:r>
        <w:rPr>
          <w:color w:val="191919"/>
          <w:spacing w:val="-8"/>
          <w:w w:val="110"/>
        </w:rPr>
        <w:t> </w:t>
      </w:r>
      <w:r>
        <w:rPr>
          <w:color w:val="191919"/>
          <w:w w:val="110"/>
        </w:rPr>
        <w:t>Champions</w:t>
      </w:r>
      <w:r>
        <w:rPr>
          <w:color w:val="191919"/>
          <w:spacing w:val="-8"/>
          <w:w w:val="110"/>
        </w:rPr>
        <w:t> </w:t>
      </w:r>
      <w:r>
        <w:rPr>
          <w:color w:val="191919"/>
          <w:w w:val="110"/>
        </w:rPr>
        <w:t>Unofficial,</w:t>
      </w:r>
      <w:r>
        <w:rPr>
          <w:color w:val="191919"/>
          <w:spacing w:val="-8"/>
          <w:w w:val="110"/>
        </w:rPr>
        <w:t> </w:t>
      </w:r>
      <w:r>
        <w:rPr>
          <w:color w:val="191919"/>
          <w:w w:val="110"/>
        </w:rPr>
        <w:t>Progressive</w:t>
      </w:r>
      <w:r>
        <w:rPr>
          <w:color w:val="191919"/>
          <w:spacing w:val="-8"/>
          <w:w w:val="110"/>
        </w:rPr>
        <w:t> </w:t>
      </w:r>
      <w:r>
        <w:rPr>
          <w:color w:val="191919"/>
          <w:w w:val="110"/>
        </w:rPr>
        <w:t>Bosses,</w:t>
      </w:r>
      <w:r>
        <w:rPr>
          <w:color w:val="191919"/>
          <w:spacing w:val="-8"/>
          <w:w w:val="110"/>
        </w:rPr>
        <w:t> </w:t>
      </w:r>
      <w:r>
        <w:rPr>
          <w:color w:val="191919"/>
          <w:w w:val="110"/>
        </w:rPr>
        <w:t>Cataclysmic</w:t>
      </w:r>
      <w:r>
        <w:rPr>
          <w:color w:val="191919"/>
          <w:spacing w:val="-8"/>
          <w:w w:val="110"/>
        </w:rPr>
        <w:t> </w:t>
      </w:r>
      <w:r>
        <w:rPr>
          <w:color w:val="191919"/>
          <w:w w:val="110"/>
        </w:rPr>
        <w:t>Combat, Better</w:t>
      </w:r>
      <w:r>
        <w:rPr>
          <w:color w:val="191919"/>
          <w:spacing w:val="-5"/>
          <w:w w:val="110"/>
        </w:rPr>
        <w:t> </w:t>
      </w:r>
      <w:r>
        <w:rPr>
          <w:color w:val="191919"/>
          <w:w w:val="110"/>
        </w:rPr>
        <w:t>Combat,</w:t>
      </w:r>
      <w:r>
        <w:rPr>
          <w:color w:val="191919"/>
          <w:spacing w:val="-5"/>
          <w:w w:val="110"/>
        </w:rPr>
        <w:t> </w:t>
      </w:r>
      <w:r>
        <w:rPr>
          <w:color w:val="191919"/>
          <w:w w:val="110"/>
        </w:rPr>
        <w:t>Simply</w:t>
      </w:r>
      <w:r>
        <w:rPr>
          <w:color w:val="191919"/>
          <w:spacing w:val="-5"/>
          <w:w w:val="110"/>
        </w:rPr>
        <w:t> </w:t>
      </w:r>
      <w:r>
        <w:rPr>
          <w:color w:val="191919"/>
          <w:w w:val="110"/>
        </w:rPr>
        <w:t>Swords,</w:t>
      </w:r>
      <w:r>
        <w:rPr>
          <w:color w:val="191919"/>
          <w:spacing w:val="-5"/>
          <w:w w:val="110"/>
        </w:rPr>
        <w:t> </w:t>
      </w:r>
      <w:r>
        <w:rPr>
          <w:color w:val="191919"/>
          <w:w w:val="110"/>
        </w:rPr>
        <w:t>Too</w:t>
      </w:r>
      <w:r>
        <w:rPr>
          <w:color w:val="191919"/>
          <w:spacing w:val="-5"/>
          <w:w w:val="110"/>
        </w:rPr>
        <w:t> </w:t>
      </w:r>
      <w:r>
        <w:rPr>
          <w:color w:val="191919"/>
          <w:w w:val="110"/>
        </w:rPr>
        <w:t>Many</w:t>
      </w:r>
      <w:r>
        <w:rPr>
          <w:color w:val="191919"/>
          <w:spacing w:val="-5"/>
          <w:w w:val="110"/>
        </w:rPr>
        <w:t> </w:t>
      </w:r>
      <w:r>
        <w:rPr>
          <w:color w:val="191919"/>
          <w:w w:val="110"/>
        </w:rPr>
        <w:t>Bows,</w:t>
      </w:r>
      <w:r>
        <w:rPr>
          <w:color w:val="191919"/>
          <w:spacing w:val="-5"/>
          <w:w w:val="110"/>
        </w:rPr>
        <w:t> </w:t>
      </w:r>
      <w:r>
        <w:rPr>
          <w:color w:val="191919"/>
          <w:w w:val="110"/>
        </w:rPr>
        <w:t>Truly</w:t>
      </w:r>
      <w:r>
        <w:rPr>
          <w:color w:val="191919"/>
          <w:spacing w:val="-5"/>
          <w:w w:val="110"/>
        </w:rPr>
        <w:t> </w:t>
      </w:r>
      <w:r>
        <w:rPr>
          <w:color w:val="191919"/>
          <w:w w:val="110"/>
        </w:rPr>
        <w:t>Modular</w:t>
      </w:r>
      <w:r>
        <w:rPr>
          <w:color w:val="191919"/>
          <w:spacing w:val="-5"/>
          <w:w w:val="110"/>
        </w:rPr>
        <w:t> </w:t>
      </w:r>
      <w:r>
        <w:rPr>
          <w:color w:val="191919"/>
          <w:w w:val="110"/>
        </w:rPr>
        <w:t>(+</w:t>
      </w:r>
      <w:r>
        <w:rPr>
          <w:color w:val="191919"/>
          <w:spacing w:val="-5"/>
          <w:w w:val="110"/>
        </w:rPr>
        <w:t> </w:t>
      </w:r>
      <w:r>
        <w:rPr>
          <w:color w:val="191919"/>
          <w:w w:val="110"/>
        </w:rPr>
        <w:t>Archery,</w:t>
      </w:r>
      <w:r>
        <w:rPr>
          <w:color w:val="191919"/>
          <w:spacing w:val="-5"/>
          <w:w w:val="110"/>
        </w:rPr>
        <w:t> </w:t>
      </w:r>
      <w:r>
        <w:rPr>
          <w:color w:val="191919"/>
          <w:w w:val="110"/>
        </w:rPr>
        <w:t>Armory,</w:t>
      </w:r>
      <w:r>
        <w:rPr>
          <w:color w:val="191919"/>
          <w:spacing w:val="-5"/>
          <w:w w:val="110"/>
        </w:rPr>
        <w:t> </w:t>
      </w:r>
      <w:r>
        <w:rPr>
          <w:color w:val="191919"/>
          <w:w w:val="110"/>
        </w:rPr>
        <w:t>Arsenal),</w:t>
      </w:r>
      <w:r>
        <w:rPr>
          <w:color w:val="191919"/>
          <w:spacing w:val="-5"/>
          <w:w w:val="110"/>
        </w:rPr>
        <w:t> </w:t>
      </w:r>
      <w:r>
        <w:rPr>
          <w:color w:val="191919"/>
          <w:w w:val="110"/>
        </w:rPr>
        <w:t>Iron’s</w:t>
      </w:r>
      <w:r>
        <w:rPr>
          <w:color w:val="191919"/>
          <w:spacing w:val="-5"/>
          <w:w w:val="110"/>
        </w:rPr>
        <w:t> </w:t>
      </w:r>
      <w:r>
        <w:rPr>
          <w:color w:val="191919"/>
          <w:w w:val="110"/>
        </w:rPr>
        <w:t>Spells</w:t>
      </w:r>
      <w:r>
        <w:rPr>
          <w:color w:val="191919"/>
          <w:spacing w:val="-5"/>
          <w:w w:val="110"/>
        </w:rPr>
        <w:t> </w:t>
      </w:r>
      <w:r>
        <w:rPr>
          <w:color w:val="191919"/>
          <w:w w:val="110"/>
        </w:rPr>
        <w:t>’n</w:t>
      </w:r>
      <w:r>
        <w:rPr>
          <w:color w:val="191919"/>
          <w:spacing w:val="-5"/>
          <w:w w:val="110"/>
        </w:rPr>
        <w:t> </w:t>
      </w:r>
      <w:r>
        <w:rPr>
          <w:color w:val="191919"/>
          <w:w w:val="110"/>
        </w:rPr>
        <w:t>Spellbooks,</w:t>
      </w:r>
      <w:r>
        <w:rPr>
          <w:color w:val="191919"/>
          <w:spacing w:val="-5"/>
          <w:w w:val="110"/>
        </w:rPr>
        <w:t> </w:t>
      </w:r>
      <w:r>
        <w:rPr>
          <w:color w:val="191919"/>
          <w:w w:val="110"/>
        </w:rPr>
        <w:t>Improved Mobs</w:t>
      </w:r>
      <w:r>
        <w:rPr>
          <w:color w:val="191919"/>
          <w:spacing w:val="-11"/>
          <w:w w:val="110"/>
        </w:rPr>
        <w:t> </w:t>
      </w:r>
      <w:r>
        <w:rPr>
          <w:color w:val="191919"/>
          <w:w w:val="110"/>
        </w:rPr>
        <w:t>(RECOMMENDED</w:t>
      </w:r>
      <w:r>
        <w:rPr>
          <w:color w:val="191919"/>
          <w:spacing w:val="-11"/>
          <w:w w:val="110"/>
        </w:rPr>
        <w:t> </w:t>
      </w:r>
      <w:r>
        <w:rPr>
          <w:color w:val="191919"/>
          <w:w w:val="110"/>
        </w:rPr>
        <w:t>ADD)</w:t>
      </w:r>
    </w:p>
    <w:p>
      <w:pPr>
        <w:pStyle w:val="BodyText"/>
        <w:spacing w:before="8"/>
        <w:rPr>
          <w:sz w:val="12"/>
        </w:rPr>
      </w:pPr>
    </w:p>
    <w:p>
      <w:pPr>
        <w:pStyle w:val="Heading3"/>
      </w:pPr>
      <w:r>
        <w:rPr>
          <w:color w:val="2B5E89"/>
          <w:w w:val="120"/>
        </w:rPr>
        <w:t>Player</w:t>
      </w:r>
      <w:r>
        <w:rPr>
          <w:color w:val="2B5E89"/>
          <w:spacing w:val="-13"/>
          <w:w w:val="120"/>
        </w:rPr>
        <w:t> </w:t>
      </w:r>
      <w:r>
        <w:rPr>
          <w:color w:val="2B5E89"/>
          <w:spacing w:val="-2"/>
          <w:w w:val="120"/>
        </w:rPr>
        <w:t>Systems</w:t>
      </w:r>
    </w:p>
    <w:p>
      <w:pPr>
        <w:pStyle w:val="BodyText"/>
        <w:spacing w:before="8"/>
        <w:rPr>
          <w:rFonts w:ascii="Arial"/>
          <w:b/>
          <w:sz w:val="5"/>
        </w:rPr>
      </w:pPr>
      <w:r>
        <w:rPr/>
        <mc:AlternateContent>
          <mc:Choice Requires="wps">
            <w:drawing>
              <wp:anchor distT="0" distB="0" distL="0" distR="0" allowOverlap="1" layoutInCell="1" locked="0" behindDoc="1" simplePos="0" relativeHeight="487766016">
                <wp:simplePos x="0" y="0"/>
                <wp:positionH relativeFrom="page">
                  <wp:posOffset>428625</wp:posOffset>
                </wp:positionH>
                <wp:positionV relativeFrom="paragraph">
                  <wp:posOffset>56875</wp:posOffset>
                </wp:positionV>
                <wp:extent cx="6693534" cy="7620"/>
                <wp:effectExtent l="0" t="0" r="0" b="0"/>
                <wp:wrapTopAndBottom/>
                <wp:docPr id="842" name="Graphic 842"/>
                <wp:cNvGraphicFramePr>
                  <a:graphicFrameLocks/>
                </wp:cNvGraphicFramePr>
                <a:graphic>
                  <a:graphicData uri="http://schemas.microsoft.com/office/word/2010/wordprocessingShape">
                    <wps:wsp>
                      <wps:cNvPr id="842" name="Graphic 842"/>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8415pt;width:527.039970pt;height:.575371pt;mso-position-horizontal-relative:page;mso-position-vertical-relative:paragraph;z-index:-15550464;mso-wrap-distance-left:0;mso-wrap-distance-right:0" id="docshape842" filled="true" fillcolor="#dcdcdc" stroked="false">
                <v:fill type="solid"/>
                <w10:wrap type="topAndBottom"/>
              </v:rect>
            </w:pict>
          </mc:Fallback>
        </mc:AlternateContent>
      </w:r>
    </w:p>
    <w:p>
      <w:pPr>
        <w:pStyle w:val="BodyText"/>
        <w:spacing w:line="192" w:lineRule="auto" w:before="100"/>
        <w:ind w:left="115"/>
      </w:pPr>
      <w:r>
        <w:rPr>
          <w:color w:val="191919"/>
          <w:w w:val="110"/>
        </w:rPr>
        <w:t>Origins</w:t>
      </w:r>
      <w:r>
        <w:rPr>
          <w:color w:val="191919"/>
          <w:spacing w:val="-11"/>
          <w:w w:val="110"/>
        </w:rPr>
        <w:t> </w:t>
      </w:r>
      <w:r>
        <w:rPr>
          <w:color w:val="191919"/>
          <w:w w:val="110"/>
        </w:rPr>
        <w:t>(+</w:t>
      </w:r>
      <w:r>
        <w:rPr>
          <w:color w:val="191919"/>
          <w:spacing w:val="-11"/>
          <w:w w:val="110"/>
        </w:rPr>
        <w:t> </w:t>
      </w:r>
      <w:r>
        <w:rPr>
          <w:color w:val="191919"/>
          <w:w w:val="110"/>
        </w:rPr>
        <w:t>Origins++,</w:t>
      </w:r>
      <w:r>
        <w:rPr>
          <w:color w:val="191919"/>
          <w:spacing w:val="-11"/>
          <w:w w:val="110"/>
        </w:rPr>
        <w:t> </w:t>
      </w:r>
      <w:r>
        <w:rPr>
          <w:color w:val="191919"/>
          <w:w w:val="110"/>
        </w:rPr>
        <w:t>Origins</w:t>
      </w:r>
      <w:r>
        <w:rPr>
          <w:color w:val="191919"/>
          <w:spacing w:val="-11"/>
          <w:w w:val="110"/>
        </w:rPr>
        <w:t> </w:t>
      </w:r>
      <w:r>
        <w:rPr>
          <w:color w:val="191919"/>
          <w:w w:val="110"/>
        </w:rPr>
        <w:t>Overhaul),</w:t>
      </w:r>
      <w:r>
        <w:rPr>
          <w:color w:val="191919"/>
          <w:spacing w:val="-11"/>
          <w:w w:val="110"/>
        </w:rPr>
        <w:t> </w:t>
      </w:r>
      <w:r>
        <w:rPr>
          <w:color w:val="191919"/>
          <w:w w:val="110"/>
        </w:rPr>
        <w:t>Gods</w:t>
      </w:r>
      <w:r>
        <w:rPr>
          <w:color w:val="191919"/>
          <w:spacing w:val="-11"/>
          <w:w w:val="110"/>
        </w:rPr>
        <w:t> </w:t>
      </w:r>
      <w:r>
        <w:rPr>
          <w:color w:val="191919"/>
          <w:w w:val="110"/>
        </w:rPr>
        <w:t>and</w:t>
      </w:r>
      <w:r>
        <w:rPr>
          <w:color w:val="191919"/>
          <w:spacing w:val="-11"/>
          <w:w w:val="110"/>
        </w:rPr>
        <w:t> </w:t>
      </w:r>
      <w:r>
        <w:rPr>
          <w:color w:val="191919"/>
          <w:w w:val="110"/>
        </w:rPr>
        <w:t>Heroes</w:t>
      </w:r>
      <w:r>
        <w:rPr>
          <w:color w:val="191919"/>
          <w:spacing w:val="-11"/>
          <w:w w:val="110"/>
        </w:rPr>
        <w:t> </w:t>
      </w:r>
      <w:r>
        <w:rPr>
          <w:color w:val="191919"/>
          <w:w w:val="110"/>
        </w:rPr>
        <w:t>RPG</w:t>
      </w:r>
      <w:r>
        <w:rPr>
          <w:color w:val="191919"/>
          <w:spacing w:val="-11"/>
          <w:w w:val="110"/>
        </w:rPr>
        <w:t> </w:t>
      </w:r>
      <w:r>
        <w:rPr>
          <w:color w:val="191919"/>
          <w:w w:val="110"/>
        </w:rPr>
        <w:t>Classes,</w:t>
      </w:r>
      <w:r>
        <w:rPr>
          <w:color w:val="191919"/>
          <w:spacing w:val="-11"/>
          <w:w w:val="110"/>
        </w:rPr>
        <w:t> </w:t>
      </w:r>
      <w:r>
        <w:rPr>
          <w:color w:val="191919"/>
          <w:w w:val="110"/>
        </w:rPr>
        <w:t>Pufferfish’s</w:t>
      </w:r>
      <w:r>
        <w:rPr>
          <w:color w:val="191919"/>
          <w:spacing w:val="-11"/>
          <w:w w:val="110"/>
        </w:rPr>
        <w:t> </w:t>
      </w:r>
      <w:r>
        <w:rPr>
          <w:color w:val="191919"/>
          <w:w w:val="110"/>
        </w:rPr>
        <w:t>Skills</w:t>
      </w:r>
      <w:r>
        <w:rPr>
          <w:color w:val="191919"/>
          <w:spacing w:val="-11"/>
          <w:w w:val="110"/>
        </w:rPr>
        <w:t> </w:t>
      </w:r>
      <w:r>
        <w:rPr>
          <w:color w:val="191919"/>
          <w:w w:val="110"/>
        </w:rPr>
        <w:t>(+</w:t>
      </w:r>
      <w:r>
        <w:rPr>
          <w:color w:val="191919"/>
          <w:spacing w:val="-11"/>
          <w:w w:val="110"/>
        </w:rPr>
        <w:t> </w:t>
      </w:r>
      <w:r>
        <w:rPr>
          <w:color w:val="191919"/>
          <w:w w:val="110"/>
        </w:rPr>
        <w:t>AStages</w:t>
      </w:r>
      <w:r>
        <w:rPr>
          <w:color w:val="191919"/>
          <w:spacing w:val="-11"/>
          <w:w w:val="110"/>
        </w:rPr>
        <w:t> </w:t>
      </w:r>
      <w:r>
        <w:rPr>
          <w:color w:val="191919"/>
          <w:w w:val="110"/>
        </w:rPr>
        <w:t>bridge),</w:t>
      </w:r>
      <w:r>
        <w:rPr>
          <w:color w:val="191919"/>
          <w:spacing w:val="-11"/>
          <w:w w:val="110"/>
        </w:rPr>
        <w:t> </w:t>
      </w:r>
      <w:r>
        <w:rPr>
          <w:color w:val="191919"/>
          <w:w w:val="110"/>
        </w:rPr>
        <w:t>JustLevelingFork, Relics, Artifacts, More Artifacts, Celestial Artifacts</w:t>
      </w:r>
    </w:p>
    <w:p>
      <w:pPr>
        <w:pStyle w:val="BodyText"/>
        <w:spacing w:before="8"/>
        <w:rPr>
          <w:sz w:val="12"/>
        </w:rPr>
      </w:pPr>
    </w:p>
    <w:p>
      <w:pPr>
        <w:pStyle w:val="Heading3"/>
      </w:pPr>
      <w:r>
        <w:rPr>
          <w:color w:val="2B5E89"/>
          <w:spacing w:val="-2"/>
          <w:w w:val="115"/>
        </w:rPr>
        <w:t>Dimensions</w:t>
      </w:r>
    </w:p>
    <w:p>
      <w:pPr>
        <w:pStyle w:val="BodyText"/>
        <w:spacing w:before="8"/>
        <w:rPr>
          <w:rFonts w:ascii="Arial"/>
          <w:b/>
          <w:sz w:val="5"/>
        </w:rPr>
      </w:pPr>
      <w:r>
        <w:rPr/>
        <mc:AlternateContent>
          <mc:Choice Requires="wps">
            <w:drawing>
              <wp:anchor distT="0" distB="0" distL="0" distR="0" allowOverlap="1" layoutInCell="1" locked="0" behindDoc="1" simplePos="0" relativeHeight="487766528">
                <wp:simplePos x="0" y="0"/>
                <wp:positionH relativeFrom="page">
                  <wp:posOffset>428625</wp:posOffset>
                </wp:positionH>
                <wp:positionV relativeFrom="paragraph">
                  <wp:posOffset>57173</wp:posOffset>
                </wp:positionV>
                <wp:extent cx="6693534" cy="7620"/>
                <wp:effectExtent l="0" t="0" r="0" b="0"/>
                <wp:wrapTopAndBottom/>
                <wp:docPr id="843" name="Graphic 843"/>
                <wp:cNvGraphicFramePr>
                  <a:graphicFrameLocks/>
                </wp:cNvGraphicFramePr>
                <a:graphic>
                  <a:graphicData uri="http://schemas.microsoft.com/office/word/2010/wordprocessingShape">
                    <wps:wsp>
                      <wps:cNvPr id="843" name="Graphic 843"/>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1871pt;width:527.039970pt;height:.575371pt;mso-position-horizontal-relative:page;mso-position-vertical-relative:paragraph;z-index:-15549952;mso-wrap-distance-left:0;mso-wrap-distance-right:0" id="docshape843" filled="true" fillcolor="#dcdcdc" stroked="false">
                <v:fill type="solid"/>
                <w10:wrap type="topAndBottom"/>
              </v:rect>
            </w:pict>
          </mc:Fallback>
        </mc:AlternateContent>
      </w:r>
    </w:p>
    <w:p>
      <w:pPr>
        <w:pStyle w:val="BodyText"/>
        <w:spacing w:before="58"/>
        <w:ind w:left="115"/>
      </w:pPr>
      <w:r>
        <w:rPr>
          <w:color w:val="191919"/>
          <w:w w:val="110"/>
        </w:rPr>
        <w:t>Twilight</w:t>
      </w:r>
      <w:r>
        <w:rPr>
          <w:color w:val="191919"/>
          <w:spacing w:val="-12"/>
          <w:w w:val="110"/>
        </w:rPr>
        <w:t> </w:t>
      </w:r>
      <w:r>
        <w:rPr>
          <w:color w:val="191919"/>
          <w:w w:val="110"/>
        </w:rPr>
        <w:t>Forest,</w:t>
      </w:r>
      <w:r>
        <w:rPr>
          <w:color w:val="191919"/>
          <w:spacing w:val="-11"/>
          <w:w w:val="110"/>
        </w:rPr>
        <w:t> </w:t>
      </w:r>
      <w:r>
        <w:rPr>
          <w:color w:val="191919"/>
          <w:w w:val="110"/>
        </w:rPr>
        <w:t>Blue</w:t>
      </w:r>
      <w:r>
        <w:rPr>
          <w:color w:val="191919"/>
          <w:spacing w:val="-11"/>
          <w:w w:val="110"/>
        </w:rPr>
        <w:t> </w:t>
      </w:r>
      <w:r>
        <w:rPr>
          <w:color w:val="191919"/>
          <w:w w:val="110"/>
        </w:rPr>
        <w:t>Skies,</w:t>
      </w:r>
      <w:r>
        <w:rPr>
          <w:color w:val="191919"/>
          <w:spacing w:val="-12"/>
          <w:w w:val="110"/>
        </w:rPr>
        <w:t> </w:t>
      </w:r>
      <w:r>
        <w:rPr>
          <w:color w:val="191919"/>
          <w:w w:val="110"/>
        </w:rPr>
        <w:t>The</w:t>
      </w:r>
      <w:r>
        <w:rPr>
          <w:color w:val="191919"/>
          <w:spacing w:val="-11"/>
          <w:w w:val="110"/>
        </w:rPr>
        <w:t> </w:t>
      </w:r>
      <w:r>
        <w:rPr>
          <w:color w:val="191919"/>
          <w:w w:val="110"/>
        </w:rPr>
        <w:t>Aether,</w:t>
      </w:r>
      <w:r>
        <w:rPr>
          <w:color w:val="191919"/>
          <w:spacing w:val="-11"/>
          <w:w w:val="110"/>
        </w:rPr>
        <w:t> </w:t>
      </w:r>
      <w:r>
        <w:rPr>
          <w:color w:val="191919"/>
          <w:w w:val="110"/>
        </w:rPr>
        <w:t>The</w:t>
      </w:r>
      <w:r>
        <w:rPr>
          <w:color w:val="191919"/>
          <w:spacing w:val="-12"/>
          <w:w w:val="110"/>
        </w:rPr>
        <w:t> </w:t>
      </w:r>
      <w:r>
        <w:rPr>
          <w:color w:val="191919"/>
          <w:w w:val="110"/>
        </w:rPr>
        <w:t>Undergarden,</w:t>
      </w:r>
      <w:r>
        <w:rPr>
          <w:color w:val="191919"/>
          <w:spacing w:val="-11"/>
          <w:w w:val="110"/>
        </w:rPr>
        <w:t> </w:t>
      </w:r>
      <w:r>
        <w:rPr>
          <w:color w:val="191919"/>
          <w:w w:val="110"/>
        </w:rPr>
        <w:t>Deeper</w:t>
      </w:r>
      <w:r>
        <w:rPr>
          <w:color w:val="191919"/>
          <w:spacing w:val="-11"/>
          <w:w w:val="110"/>
        </w:rPr>
        <w:t> </w:t>
      </w:r>
      <w:r>
        <w:rPr>
          <w:color w:val="191919"/>
          <w:w w:val="110"/>
        </w:rPr>
        <w:t>and</w:t>
      </w:r>
      <w:r>
        <w:rPr>
          <w:color w:val="191919"/>
          <w:spacing w:val="-11"/>
          <w:w w:val="110"/>
        </w:rPr>
        <w:t> </w:t>
      </w:r>
      <w:r>
        <w:rPr>
          <w:color w:val="191919"/>
          <w:w w:val="110"/>
        </w:rPr>
        <w:t>Darker,</w:t>
      </w:r>
      <w:r>
        <w:rPr>
          <w:color w:val="191919"/>
          <w:spacing w:val="-12"/>
          <w:w w:val="110"/>
        </w:rPr>
        <w:t> </w:t>
      </w:r>
      <w:r>
        <w:rPr>
          <w:color w:val="191919"/>
          <w:w w:val="110"/>
        </w:rPr>
        <w:t>Deep</w:t>
      </w:r>
      <w:r>
        <w:rPr>
          <w:color w:val="191919"/>
          <w:spacing w:val="-11"/>
          <w:w w:val="110"/>
        </w:rPr>
        <w:t> </w:t>
      </w:r>
      <w:r>
        <w:rPr>
          <w:color w:val="191919"/>
          <w:spacing w:val="-2"/>
          <w:w w:val="110"/>
        </w:rPr>
        <w:t>Aether</w:t>
      </w:r>
    </w:p>
    <w:p>
      <w:pPr>
        <w:pStyle w:val="BodyText"/>
        <w:spacing w:before="9"/>
        <w:rPr>
          <w:sz w:val="11"/>
        </w:rPr>
      </w:pPr>
    </w:p>
    <w:p>
      <w:pPr>
        <w:pStyle w:val="Heading3"/>
      </w:pPr>
      <w:r>
        <w:rPr>
          <w:color w:val="2B5E89"/>
          <w:spacing w:val="-2"/>
          <w:w w:val="110"/>
        </w:rPr>
        <w:t>Bosses</w:t>
      </w:r>
    </w:p>
    <w:p>
      <w:pPr>
        <w:pStyle w:val="BodyText"/>
        <w:spacing w:before="8"/>
        <w:rPr>
          <w:rFonts w:ascii="Arial"/>
          <w:b/>
          <w:sz w:val="5"/>
        </w:rPr>
      </w:pPr>
      <w:r>
        <w:rPr/>
        <mc:AlternateContent>
          <mc:Choice Requires="wps">
            <w:drawing>
              <wp:anchor distT="0" distB="0" distL="0" distR="0" allowOverlap="1" layoutInCell="1" locked="0" behindDoc="1" simplePos="0" relativeHeight="487767040">
                <wp:simplePos x="0" y="0"/>
                <wp:positionH relativeFrom="page">
                  <wp:posOffset>428625</wp:posOffset>
                </wp:positionH>
                <wp:positionV relativeFrom="paragraph">
                  <wp:posOffset>57080</wp:posOffset>
                </wp:positionV>
                <wp:extent cx="6693534" cy="7620"/>
                <wp:effectExtent l="0" t="0" r="0" b="0"/>
                <wp:wrapTopAndBottom/>
                <wp:docPr id="844" name="Graphic 844"/>
                <wp:cNvGraphicFramePr>
                  <a:graphicFrameLocks/>
                </wp:cNvGraphicFramePr>
                <a:graphic>
                  <a:graphicData uri="http://schemas.microsoft.com/office/word/2010/wordprocessingShape">
                    <wps:wsp>
                      <wps:cNvPr id="844" name="Graphic 844"/>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4565pt;width:527.039970pt;height:.575371pt;mso-position-horizontal-relative:page;mso-position-vertical-relative:paragraph;z-index:-15549440;mso-wrap-distance-left:0;mso-wrap-distance-right:0" id="docshape844" filled="true" fillcolor="#dcdcdc" stroked="false">
                <v:fill type="solid"/>
                <w10:wrap type="topAndBottom"/>
              </v:rect>
            </w:pict>
          </mc:Fallback>
        </mc:AlternateContent>
      </w:r>
    </w:p>
    <w:p>
      <w:pPr>
        <w:pStyle w:val="BodyText"/>
        <w:spacing w:line="192" w:lineRule="auto" w:before="100"/>
        <w:ind w:left="115" w:right="770"/>
      </w:pPr>
      <w:r>
        <w:rPr>
          <w:color w:val="191919"/>
          <w:w w:val="110"/>
        </w:rPr>
        <w:t>Cataclysm</w:t>
      </w:r>
      <w:r>
        <w:rPr>
          <w:color w:val="191919"/>
          <w:spacing w:val="-13"/>
          <w:w w:val="110"/>
        </w:rPr>
        <w:t> </w:t>
      </w:r>
      <w:r>
        <w:rPr>
          <w:color w:val="191919"/>
          <w:w w:val="110"/>
        </w:rPr>
        <w:t>(+</w:t>
      </w:r>
      <w:r>
        <w:rPr>
          <w:color w:val="191919"/>
          <w:spacing w:val="-13"/>
          <w:w w:val="110"/>
        </w:rPr>
        <w:t> </w:t>
      </w:r>
      <w:r>
        <w:rPr>
          <w:color w:val="191919"/>
          <w:w w:val="110"/>
        </w:rPr>
        <w:t>Apotheosis</w:t>
      </w:r>
      <w:r>
        <w:rPr>
          <w:color w:val="191919"/>
          <w:spacing w:val="-12"/>
          <w:w w:val="110"/>
        </w:rPr>
        <w:t> </w:t>
      </w:r>
      <w:r>
        <w:rPr>
          <w:color w:val="191919"/>
          <w:w w:val="110"/>
        </w:rPr>
        <w:t>addon),</w:t>
      </w:r>
      <w:r>
        <w:rPr>
          <w:color w:val="191919"/>
          <w:spacing w:val="-13"/>
          <w:w w:val="110"/>
        </w:rPr>
        <w:t> </w:t>
      </w:r>
      <w:r>
        <w:rPr>
          <w:color w:val="191919"/>
          <w:w w:val="110"/>
        </w:rPr>
        <w:t>Meet</w:t>
      </w:r>
      <w:r>
        <w:rPr>
          <w:color w:val="191919"/>
          <w:spacing w:val="-12"/>
          <w:w w:val="110"/>
        </w:rPr>
        <w:t> </w:t>
      </w:r>
      <w:r>
        <w:rPr>
          <w:color w:val="191919"/>
          <w:w w:val="110"/>
        </w:rPr>
        <w:t>Your</w:t>
      </w:r>
      <w:r>
        <w:rPr>
          <w:color w:val="191919"/>
          <w:spacing w:val="-13"/>
          <w:w w:val="110"/>
        </w:rPr>
        <w:t> </w:t>
      </w:r>
      <w:r>
        <w:rPr>
          <w:color w:val="191919"/>
          <w:w w:val="110"/>
        </w:rPr>
        <w:t>Fight,</w:t>
      </w:r>
      <w:r>
        <w:rPr>
          <w:color w:val="191919"/>
          <w:spacing w:val="-12"/>
          <w:w w:val="110"/>
        </w:rPr>
        <w:t> </w:t>
      </w:r>
      <w:r>
        <w:rPr>
          <w:color w:val="191919"/>
          <w:w w:val="110"/>
        </w:rPr>
        <w:t>Mutant</w:t>
      </w:r>
      <w:r>
        <w:rPr>
          <w:color w:val="191919"/>
          <w:spacing w:val="-13"/>
          <w:w w:val="110"/>
        </w:rPr>
        <w:t> </w:t>
      </w:r>
      <w:r>
        <w:rPr>
          <w:color w:val="191919"/>
          <w:w w:val="110"/>
        </w:rPr>
        <w:t>Monsters,</w:t>
      </w:r>
      <w:r>
        <w:rPr>
          <w:color w:val="191919"/>
          <w:spacing w:val="-12"/>
          <w:w w:val="110"/>
        </w:rPr>
        <w:t> </w:t>
      </w:r>
      <w:r>
        <w:rPr>
          <w:color w:val="191919"/>
          <w:w w:val="110"/>
        </w:rPr>
        <w:t>Ultimate</w:t>
      </w:r>
      <w:r>
        <w:rPr>
          <w:color w:val="191919"/>
          <w:spacing w:val="-13"/>
          <w:w w:val="110"/>
        </w:rPr>
        <w:t> </w:t>
      </w:r>
      <w:r>
        <w:rPr>
          <w:color w:val="191919"/>
          <w:w w:val="110"/>
        </w:rPr>
        <w:t>Bosses,</w:t>
      </w:r>
      <w:r>
        <w:rPr>
          <w:color w:val="191919"/>
          <w:spacing w:val="-13"/>
          <w:w w:val="110"/>
        </w:rPr>
        <w:t> </w:t>
      </w:r>
      <w:r>
        <w:rPr>
          <w:color w:val="191919"/>
          <w:w w:val="110"/>
        </w:rPr>
        <w:t>NovaBosses,</w:t>
      </w:r>
      <w:r>
        <w:rPr>
          <w:color w:val="191919"/>
          <w:spacing w:val="-12"/>
          <w:w w:val="110"/>
        </w:rPr>
        <w:t> </w:t>
      </w:r>
      <w:r>
        <w:rPr>
          <w:color w:val="191919"/>
          <w:w w:val="110"/>
        </w:rPr>
        <w:t>Ultris:</w:t>
      </w:r>
      <w:r>
        <w:rPr>
          <w:color w:val="191919"/>
          <w:spacing w:val="-13"/>
          <w:w w:val="110"/>
        </w:rPr>
        <w:t> </w:t>
      </w:r>
      <w:r>
        <w:rPr>
          <w:color w:val="191919"/>
          <w:w w:val="110"/>
        </w:rPr>
        <w:t>Boss</w:t>
      </w:r>
      <w:r>
        <w:rPr>
          <w:color w:val="191919"/>
          <w:spacing w:val="-12"/>
          <w:w w:val="110"/>
        </w:rPr>
        <w:t> </w:t>
      </w:r>
      <w:r>
        <w:rPr>
          <w:color w:val="191919"/>
          <w:w w:val="110"/>
        </w:rPr>
        <w:t>Expansion, LuMoreBossesAndMobs, brutalbosses</w:t>
      </w:r>
    </w:p>
    <w:p>
      <w:pPr>
        <w:pStyle w:val="BodyText"/>
        <w:spacing w:before="8"/>
        <w:rPr>
          <w:sz w:val="12"/>
        </w:rPr>
      </w:pPr>
    </w:p>
    <w:p>
      <w:pPr>
        <w:pStyle w:val="Heading3"/>
      </w:pPr>
      <w:r>
        <w:rPr>
          <w:color w:val="2B5E89"/>
          <w:w w:val="120"/>
        </w:rPr>
        <w:t>Food</w:t>
      </w:r>
      <w:r>
        <w:rPr>
          <w:color w:val="2B5E89"/>
          <w:spacing w:val="-18"/>
          <w:w w:val="120"/>
        </w:rPr>
        <w:t> </w:t>
      </w:r>
      <w:r>
        <w:rPr>
          <w:color w:val="2B5E89"/>
          <w:w w:val="120"/>
        </w:rPr>
        <w:t>&amp;</w:t>
      </w:r>
      <w:r>
        <w:rPr>
          <w:color w:val="2B5E89"/>
          <w:spacing w:val="-18"/>
          <w:w w:val="120"/>
        </w:rPr>
        <w:t> </w:t>
      </w:r>
      <w:r>
        <w:rPr>
          <w:color w:val="2B5E89"/>
          <w:spacing w:val="-2"/>
          <w:w w:val="120"/>
        </w:rPr>
        <w:t>Farming</w:t>
      </w:r>
    </w:p>
    <w:p>
      <w:pPr>
        <w:pStyle w:val="BodyText"/>
        <w:spacing w:before="8"/>
        <w:rPr>
          <w:rFonts w:ascii="Arial"/>
          <w:b/>
          <w:sz w:val="5"/>
        </w:rPr>
      </w:pPr>
      <w:r>
        <w:rPr/>
        <mc:AlternateContent>
          <mc:Choice Requires="wps">
            <w:drawing>
              <wp:anchor distT="0" distB="0" distL="0" distR="0" allowOverlap="1" layoutInCell="1" locked="0" behindDoc="1" simplePos="0" relativeHeight="487767552">
                <wp:simplePos x="0" y="0"/>
                <wp:positionH relativeFrom="page">
                  <wp:posOffset>428625</wp:posOffset>
                </wp:positionH>
                <wp:positionV relativeFrom="paragraph">
                  <wp:posOffset>57173</wp:posOffset>
                </wp:positionV>
                <wp:extent cx="6693534" cy="7620"/>
                <wp:effectExtent l="0" t="0" r="0" b="0"/>
                <wp:wrapTopAndBottom/>
                <wp:docPr id="845" name="Graphic 845"/>
                <wp:cNvGraphicFramePr>
                  <a:graphicFrameLocks/>
                </wp:cNvGraphicFramePr>
                <a:graphic>
                  <a:graphicData uri="http://schemas.microsoft.com/office/word/2010/wordprocessingShape">
                    <wps:wsp>
                      <wps:cNvPr id="845" name="Graphic 84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1871pt;width:527.039970pt;height:.575371pt;mso-position-horizontal-relative:page;mso-position-vertical-relative:paragraph;z-index:-15548928;mso-wrap-distance-left:0;mso-wrap-distance-right:0" id="docshape845" filled="true" fillcolor="#dcdcdc" stroked="false">
                <v:fill type="solid"/>
                <w10:wrap type="topAndBottom"/>
              </v:rect>
            </w:pict>
          </mc:Fallback>
        </mc:AlternateContent>
      </w:r>
    </w:p>
    <w:p>
      <w:pPr>
        <w:pStyle w:val="BodyText"/>
        <w:spacing w:line="192" w:lineRule="auto" w:before="100"/>
        <w:ind w:left="115" w:right="383"/>
        <w:jc w:val="both"/>
      </w:pPr>
      <w:r>
        <w:rPr>
          <w:color w:val="191919"/>
          <w:w w:val="110"/>
        </w:rPr>
        <w:t>Farmer’s</w:t>
      </w:r>
      <w:r>
        <w:rPr>
          <w:color w:val="191919"/>
          <w:spacing w:val="-5"/>
          <w:w w:val="110"/>
        </w:rPr>
        <w:t> </w:t>
      </w:r>
      <w:r>
        <w:rPr>
          <w:color w:val="191919"/>
          <w:w w:val="110"/>
        </w:rPr>
        <w:t>Delight</w:t>
      </w:r>
      <w:r>
        <w:rPr>
          <w:color w:val="191919"/>
          <w:spacing w:val="-5"/>
          <w:w w:val="110"/>
        </w:rPr>
        <w:t> </w:t>
      </w:r>
      <w:r>
        <w:rPr>
          <w:color w:val="191919"/>
          <w:w w:val="110"/>
        </w:rPr>
        <w:t>(+</w:t>
      </w:r>
      <w:r>
        <w:rPr>
          <w:color w:val="191919"/>
          <w:spacing w:val="-5"/>
          <w:w w:val="110"/>
        </w:rPr>
        <w:t> </w:t>
      </w:r>
      <w:r>
        <w:rPr>
          <w:color w:val="191919"/>
          <w:w w:val="110"/>
        </w:rPr>
        <w:t>Alex’s,</w:t>
      </w:r>
      <w:r>
        <w:rPr>
          <w:color w:val="191919"/>
          <w:spacing w:val="-5"/>
          <w:w w:val="110"/>
        </w:rPr>
        <w:t> </w:t>
      </w:r>
      <w:r>
        <w:rPr>
          <w:color w:val="191919"/>
          <w:w w:val="110"/>
        </w:rPr>
        <w:t>Nether’s,</w:t>
      </w:r>
      <w:r>
        <w:rPr>
          <w:color w:val="191919"/>
          <w:spacing w:val="-5"/>
          <w:w w:val="110"/>
        </w:rPr>
        <w:t> </w:t>
      </w:r>
      <w:r>
        <w:rPr>
          <w:color w:val="191919"/>
          <w:w w:val="110"/>
        </w:rPr>
        <w:t>Cultural,</w:t>
      </w:r>
      <w:r>
        <w:rPr>
          <w:color w:val="191919"/>
          <w:spacing w:val="-5"/>
          <w:w w:val="110"/>
        </w:rPr>
        <w:t> </w:t>
      </w:r>
      <w:r>
        <w:rPr>
          <w:color w:val="191919"/>
          <w:w w:val="110"/>
        </w:rPr>
        <w:t>Delightful,</w:t>
      </w:r>
      <w:r>
        <w:rPr>
          <w:color w:val="191919"/>
          <w:spacing w:val="-5"/>
          <w:w w:val="110"/>
        </w:rPr>
        <w:t> </w:t>
      </w:r>
      <w:r>
        <w:rPr>
          <w:color w:val="191919"/>
          <w:w w:val="110"/>
        </w:rPr>
        <w:t>Brewin’</w:t>
      </w:r>
      <w:r>
        <w:rPr>
          <w:color w:val="191919"/>
          <w:spacing w:val="-5"/>
          <w:w w:val="110"/>
        </w:rPr>
        <w:t> </w:t>
      </w:r>
      <w:r>
        <w:rPr>
          <w:color w:val="191919"/>
          <w:w w:val="110"/>
        </w:rPr>
        <w:t>and</w:t>
      </w:r>
      <w:r>
        <w:rPr>
          <w:color w:val="191919"/>
          <w:spacing w:val="-5"/>
          <w:w w:val="110"/>
        </w:rPr>
        <w:t> </w:t>
      </w:r>
      <w:r>
        <w:rPr>
          <w:color w:val="191919"/>
          <w:w w:val="110"/>
        </w:rPr>
        <w:t>Chewin’),</w:t>
      </w:r>
      <w:r>
        <w:rPr>
          <w:color w:val="191919"/>
          <w:spacing w:val="-5"/>
          <w:w w:val="110"/>
        </w:rPr>
        <w:t> </w:t>
      </w:r>
      <w:r>
        <w:rPr>
          <w:color w:val="191919"/>
          <w:w w:val="110"/>
        </w:rPr>
        <w:t>Pam’s</w:t>
      </w:r>
      <w:r>
        <w:rPr>
          <w:color w:val="191919"/>
          <w:spacing w:val="-5"/>
          <w:w w:val="110"/>
        </w:rPr>
        <w:t> </w:t>
      </w:r>
      <w:r>
        <w:rPr>
          <w:color w:val="191919"/>
          <w:w w:val="110"/>
        </w:rPr>
        <w:t>HarvestCraft</w:t>
      </w:r>
      <w:r>
        <w:rPr>
          <w:color w:val="191919"/>
          <w:spacing w:val="-5"/>
          <w:w w:val="110"/>
        </w:rPr>
        <w:t> </w:t>
      </w:r>
      <w:r>
        <w:rPr>
          <w:color w:val="191919"/>
          <w:w w:val="110"/>
        </w:rPr>
        <w:t>2</w:t>
      </w:r>
      <w:r>
        <w:rPr>
          <w:color w:val="191919"/>
          <w:spacing w:val="-5"/>
          <w:w w:val="110"/>
        </w:rPr>
        <w:t> </w:t>
      </w:r>
      <w:r>
        <w:rPr>
          <w:color w:val="191919"/>
          <w:w w:val="110"/>
        </w:rPr>
        <w:t>(Crops,</w:t>
      </w:r>
      <w:r>
        <w:rPr>
          <w:color w:val="191919"/>
          <w:spacing w:val="-5"/>
          <w:w w:val="110"/>
        </w:rPr>
        <w:t> </w:t>
      </w:r>
      <w:r>
        <w:rPr>
          <w:color w:val="191919"/>
          <w:w w:val="110"/>
        </w:rPr>
        <w:t>Trees,</w:t>
      </w:r>
      <w:r>
        <w:rPr>
          <w:color w:val="191919"/>
          <w:spacing w:val="-5"/>
          <w:w w:val="110"/>
        </w:rPr>
        <w:t> </w:t>
      </w:r>
      <w:r>
        <w:rPr>
          <w:color w:val="191919"/>
          <w:w w:val="110"/>
        </w:rPr>
        <w:t>Food</w:t>
      </w:r>
      <w:r>
        <w:rPr>
          <w:color w:val="191919"/>
          <w:spacing w:val="-5"/>
          <w:w w:val="110"/>
        </w:rPr>
        <w:t> </w:t>
      </w:r>
      <w:r>
        <w:rPr>
          <w:color w:val="191919"/>
          <w:w w:val="110"/>
        </w:rPr>
        <w:t>Core, Food</w:t>
      </w:r>
      <w:r>
        <w:rPr>
          <w:color w:val="191919"/>
          <w:spacing w:val="-6"/>
          <w:w w:val="110"/>
        </w:rPr>
        <w:t> </w:t>
      </w:r>
      <w:r>
        <w:rPr>
          <w:color w:val="191919"/>
          <w:w w:val="110"/>
        </w:rPr>
        <w:t>Extended),</w:t>
      </w:r>
      <w:r>
        <w:rPr>
          <w:color w:val="191919"/>
          <w:spacing w:val="-6"/>
          <w:w w:val="110"/>
        </w:rPr>
        <w:t> </w:t>
      </w:r>
      <w:r>
        <w:rPr>
          <w:color w:val="191919"/>
          <w:w w:val="110"/>
        </w:rPr>
        <w:t>Cooking</w:t>
      </w:r>
      <w:r>
        <w:rPr>
          <w:color w:val="191919"/>
          <w:spacing w:val="-6"/>
          <w:w w:val="110"/>
        </w:rPr>
        <w:t> </w:t>
      </w:r>
      <w:r>
        <w:rPr>
          <w:color w:val="191919"/>
          <w:w w:val="110"/>
        </w:rPr>
        <w:t>for</w:t>
      </w:r>
      <w:r>
        <w:rPr>
          <w:color w:val="191919"/>
          <w:spacing w:val="-6"/>
          <w:w w:val="110"/>
        </w:rPr>
        <w:t> </w:t>
      </w:r>
      <w:r>
        <w:rPr>
          <w:color w:val="191919"/>
          <w:w w:val="110"/>
        </w:rPr>
        <w:t>Blockheads,</w:t>
      </w:r>
      <w:r>
        <w:rPr>
          <w:color w:val="191919"/>
          <w:spacing w:val="-6"/>
          <w:w w:val="110"/>
        </w:rPr>
        <w:t> </w:t>
      </w:r>
      <w:r>
        <w:rPr>
          <w:color w:val="191919"/>
          <w:w w:val="110"/>
        </w:rPr>
        <w:t>Simple</w:t>
      </w:r>
      <w:r>
        <w:rPr>
          <w:color w:val="191919"/>
          <w:spacing w:val="-6"/>
          <w:w w:val="110"/>
        </w:rPr>
        <w:t> </w:t>
      </w:r>
      <w:r>
        <w:rPr>
          <w:color w:val="191919"/>
          <w:w w:val="110"/>
        </w:rPr>
        <w:t>Farming,</w:t>
      </w:r>
      <w:r>
        <w:rPr>
          <w:color w:val="191919"/>
          <w:spacing w:val="-6"/>
          <w:w w:val="110"/>
        </w:rPr>
        <w:t> </w:t>
      </w:r>
      <w:r>
        <w:rPr>
          <w:color w:val="191919"/>
          <w:w w:val="110"/>
        </w:rPr>
        <w:t>Hunger</w:t>
      </w:r>
      <w:r>
        <w:rPr>
          <w:color w:val="191919"/>
          <w:spacing w:val="-6"/>
          <w:w w:val="110"/>
        </w:rPr>
        <w:t> </w:t>
      </w:r>
      <w:r>
        <w:rPr>
          <w:color w:val="191919"/>
          <w:w w:val="110"/>
        </w:rPr>
        <w:t>Overhaul,</w:t>
      </w:r>
      <w:r>
        <w:rPr>
          <w:color w:val="191919"/>
          <w:spacing w:val="-6"/>
          <w:w w:val="110"/>
        </w:rPr>
        <w:t> </w:t>
      </w:r>
      <w:r>
        <w:rPr>
          <w:color w:val="191919"/>
          <w:w w:val="110"/>
        </w:rPr>
        <w:t>Spice</w:t>
      </w:r>
      <w:r>
        <w:rPr>
          <w:color w:val="191919"/>
          <w:spacing w:val="-6"/>
          <w:w w:val="110"/>
        </w:rPr>
        <w:t> </w:t>
      </w:r>
      <w:r>
        <w:rPr>
          <w:color w:val="191919"/>
          <w:w w:val="110"/>
        </w:rPr>
        <w:t>of</w:t>
      </w:r>
      <w:r>
        <w:rPr>
          <w:color w:val="191919"/>
          <w:spacing w:val="-6"/>
          <w:w w:val="110"/>
        </w:rPr>
        <w:t> </w:t>
      </w:r>
      <w:r>
        <w:rPr>
          <w:color w:val="191919"/>
          <w:w w:val="110"/>
        </w:rPr>
        <w:t>Life:</w:t>
      </w:r>
      <w:r>
        <w:rPr>
          <w:color w:val="191919"/>
          <w:spacing w:val="-6"/>
          <w:w w:val="110"/>
        </w:rPr>
        <w:t> </w:t>
      </w:r>
      <w:r>
        <w:rPr>
          <w:color w:val="191919"/>
          <w:w w:val="110"/>
        </w:rPr>
        <w:t>Carrot</w:t>
      </w:r>
      <w:r>
        <w:rPr>
          <w:color w:val="191919"/>
          <w:spacing w:val="-6"/>
          <w:w w:val="110"/>
        </w:rPr>
        <w:t> </w:t>
      </w:r>
      <w:r>
        <w:rPr>
          <w:color w:val="191919"/>
          <w:w w:val="110"/>
        </w:rPr>
        <w:t>Edition,</w:t>
      </w:r>
      <w:r>
        <w:rPr>
          <w:color w:val="191919"/>
          <w:spacing w:val="-6"/>
          <w:w w:val="110"/>
        </w:rPr>
        <w:t> </w:t>
      </w:r>
      <w:r>
        <w:rPr>
          <w:color w:val="191919"/>
          <w:w w:val="110"/>
        </w:rPr>
        <w:t>Sleep</w:t>
      </w:r>
      <w:r>
        <w:rPr>
          <w:color w:val="191919"/>
          <w:spacing w:val="-6"/>
          <w:w w:val="110"/>
        </w:rPr>
        <w:t> </w:t>
      </w:r>
      <w:r>
        <w:rPr>
          <w:color w:val="191919"/>
          <w:w w:val="110"/>
        </w:rPr>
        <w:t>Hunger,</w:t>
      </w:r>
      <w:r>
        <w:rPr>
          <w:color w:val="191919"/>
          <w:spacing w:val="-6"/>
          <w:w w:val="110"/>
        </w:rPr>
        <w:t> </w:t>
      </w:r>
      <w:r>
        <w:rPr>
          <w:color w:val="191919"/>
          <w:w w:val="110"/>
        </w:rPr>
        <w:t>Serene </w:t>
      </w:r>
      <w:r>
        <w:rPr>
          <w:color w:val="191919"/>
          <w:spacing w:val="-2"/>
          <w:w w:val="110"/>
        </w:rPr>
        <w:t>Seasons</w:t>
      </w:r>
    </w:p>
    <w:p>
      <w:pPr>
        <w:pStyle w:val="BodyText"/>
        <w:spacing w:before="8"/>
        <w:rPr>
          <w:sz w:val="12"/>
        </w:rPr>
      </w:pPr>
    </w:p>
    <w:p>
      <w:pPr>
        <w:pStyle w:val="Heading3"/>
      </w:pPr>
      <w:r>
        <w:rPr>
          <w:color w:val="2B5E89"/>
          <w:w w:val="120"/>
        </w:rPr>
        <w:t>Storage</w:t>
      </w:r>
      <w:r>
        <w:rPr>
          <w:color w:val="2B5E89"/>
          <w:spacing w:val="-5"/>
          <w:w w:val="120"/>
        </w:rPr>
        <w:t> </w:t>
      </w:r>
      <w:r>
        <w:rPr>
          <w:color w:val="2B5E89"/>
          <w:w w:val="120"/>
        </w:rPr>
        <w:t>&amp;</w:t>
      </w:r>
      <w:r>
        <w:rPr>
          <w:color w:val="2B5E89"/>
          <w:spacing w:val="-5"/>
          <w:w w:val="120"/>
        </w:rPr>
        <w:t> </w:t>
      </w:r>
      <w:r>
        <w:rPr>
          <w:color w:val="2B5E89"/>
          <w:spacing w:val="-2"/>
          <w:w w:val="120"/>
        </w:rPr>
        <w:t>Logistics</w:t>
      </w:r>
    </w:p>
    <w:p>
      <w:pPr>
        <w:pStyle w:val="BodyText"/>
        <w:spacing w:before="8"/>
        <w:rPr>
          <w:rFonts w:ascii="Arial"/>
          <w:b/>
          <w:sz w:val="5"/>
        </w:rPr>
      </w:pPr>
      <w:r>
        <w:rPr/>
        <mc:AlternateContent>
          <mc:Choice Requires="wps">
            <w:drawing>
              <wp:anchor distT="0" distB="0" distL="0" distR="0" allowOverlap="1" layoutInCell="1" locked="0" behindDoc="1" simplePos="0" relativeHeight="487768064">
                <wp:simplePos x="0" y="0"/>
                <wp:positionH relativeFrom="page">
                  <wp:posOffset>428625</wp:posOffset>
                </wp:positionH>
                <wp:positionV relativeFrom="paragraph">
                  <wp:posOffset>56875</wp:posOffset>
                </wp:positionV>
                <wp:extent cx="6693534" cy="7620"/>
                <wp:effectExtent l="0" t="0" r="0" b="0"/>
                <wp:wrapTopAndBottom/>
                <wp:docPr id="846" name="Graphic 846"/>
                <wp:cNvGraphicFramePr>
                  <a:graphicFrameLocks/>
                </wp:cNvGraphicFramePr>
                <a:graphic>
                  <a:graphicData uri="http://schemas.microsoft.com/office/word/2010/wordprocessingShape">
                    <wps:wsp>
                      <wps:cNvPr id="846" name="Graphic 846"/>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8415pt;width:527.039970pt;height:.575371pt;mso-position-horizontal-relative:page;mso-position-vertical-relative:paragraph;z-index:-15548416;mso-wrap-distance-left:0;mso-wrap-distance-right:0" id="docshape846" filled="true" fillcolor="#dcdcdc" stroked="false">
                <v:fill type="solid"/>
                <w10:wrap type="topAndBottom"/>
              </v:rect>
            </w:pict>
          </mc:Fallback>
        </mc:AlternateContent>
      </w:r>
    </w:p>
    <w:p>
      <w:pPr>
        <w:pStyle w:val="BodyText"/>
        <w:spacing w:line="192" w:lineRule="auto" w:before="100"/>
        <w:ind w:left="115" w:right="308"/>
        <w:jc w:val="both"/>
      </w:pPr>
      <w:r>
        <w:rPr>
          <w:color w:val="191919"/>
          <w:spacing w:val="-2"/>
          <w:w w:val="110"/>
        </w:rPr>
        <w:t>Refined Storage (+ Addons, Extra Disks, ExtraStorage, RSInfinityBooster, RSRequestify), Sophisticated Backpacks/Storage/Core, </w:t>
      </w:r>
      <w:r>
        <w:rPr>
          <w:color w:val="191919"/>
          <w:w w:val="110"/>
        </w:rPr>
        <w:t>Storage Drawers, Pretty Pipes, EnderChests, EnderStorage</w:t>
      </w:r>
    </w:p>
    <w:p>
      <w:pPr>
        <w:pStyle w:val="BodyText"/>
        <w:spacing w:before="8"/>
        <w:rPr>
          <w:sz w:val="12"/>
        </w:rPr>
      </w:pPr>
    </w:p>
    <w:p>
      <w:pPr>
        <w:pStyle w:val="Heading3"/>
      </w:pPr>
      <w:r>
        <w:rPr>
          <w:color w:val="2B5E89"/>
          <w:spacing w:val="-2"/>
          <w:w w:val="120"/>
        </w:rPr>
        <w:t>Scripting</w:t>
      </w:r>
    </w:p>
    <w:p>
      <w:pPr>
        <w:pStyle w:val="BodyText"/>
        <w:spacing w:before="8"/>
        <w:rPr>
          <w:rFonts w:ascii="Arial"/>
          <w:b/>
          <w:sz w:val="5"/>
        </w:rPr>
      </w:pPr>
      <w:r>
        <w:rPr/>
        <mc:AlternateContent>
          <mc:Choice Requires="wps">
            <w:drawing>
              <wp:anchor distT="0" distB="0" distL="0" distR="0" allowOverlap="1" layoutInCell="1" locked="0" behindDoc="1" simplePos="0" relativeHeight="487768576">
                <wp:simplePos x="0" y="0"/>
                <wp:positionH relativeFrom="page">
                  <wp:posOffset>428625</wp:posOffset>
                </wp:positionH>
                <wp:positionV relativeFrom="paragraph">
                  <wp:posOffset>57173</wp:posOffset>
                </wp:positionV>
                <wp:extent cx="6693534" cy="7620"/>
                <wp:effectExtent l="0" t="0" r="0" b="0"/>
                <wp:wrapTopAndBottom/>
                <wp:docPr id="847" name="Graphic 847"/>
                <wp:cNvGraphicFramePr>
                  <a:graphicFrameLocks/>
                </wp:cNvGraphicFramePr>
                <a:graphic>
                  <a:graphicData uri="http://schemas.microsoft.com/office/word/2010/wordprocessingShape">
                    <wps:wsp>
                      <wps:cNvPr id="847" name="Graphic 847"/>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1871pt;width:527.039970pt;height:.575371pt;mso-position-horizontal-relative:page;mso-position-vertical-relative:paragraph;z-index:-15547904;mso-wrap-distance-left:0;mso-wrap-distance-right:0" id="docshape847" filled="true" fillcolor="#dcdcdc" stroked="false">
                <v:fill type="solid"/>
                <w10:wrap type="topAndBottom"/>
              </v:rect>
            </w:pict>
          </mc:Fallback>
        </mc:AlternateContent>
      </w:r>
    </w:p>
    <w:p>
      <w:pPr>
        <w:pStyle w:val="BodyText"/>
        <w:spacing w:line="192" w:lineRule="auto" w:before="100"/>
        <w:ind w:left="115"/>
      </w:pPr>
      <w:r>
        <w:rPr>
          <w:color w:val="191919"/>
          <w:w w:val="110"/>
        </w:rPr>
        <w:t>KubeJS</w:t>
      </w:r>
      <w:r>
        <w:rPr>
          <w:color w:val="191919"/>
          <w:spacing w:val="-13"/>
          <w:w w:val="110"/>
        </w:rPr>
        <w:t> </w:t>
      </w:r>
      <w:r>
        <w:rPr>
          <w:color w:val="191919"/>
          <w:w w:val="110"/>
        </w:rPr>
        <w:t>(+</w:t>
      </w:r>
      <w:r>
        <w:rPr>
          <w:color w:val="191919"/>
          <w:spacing w:val="-13"/>
          <w:w w:val="110"/>
        </w:rPr>
        <w:t> </w:t>
      </w:r>
      <w:r>
        <w:rPr>
          <w:color w:val="191919"/>
          <w:w w:val="110"/>
        </w:rPr>
        <w:t>Additions,</w:t>
      </w:r>
      <w:r>
        <w:rPr>
          <w:color w:val="191919"/>
          <w:spacing w:val="-12"/>
          <w:w w:val="110"/>
        </w:rPr>
        <w:t> </w:t>
      </w:r>
      <w:r>
        <w:rPr>
          <w:color w:val="191919"/>
          <w:w w:val="110"/>
        </w:rPr>
        <w:t>Ars</w:t>
      </w:r>
      <w:r>
        <w:rPr>
          <w:color w:val="191919"/>
          <w:spacing w:val="-13"/>
          <w:w w:val="110"/>
        </w:rPr>
        <w:t> </w:t>
      </w:r>
      <w:r>
        <w:rPr>
          <w:color w:val="191919"/>
          <w:w w:val="110"/>
        </w:rPr>
        <w:t>Nouveau,</w:t>
      </w:r>
      <w:r>
        <w:rPr>
          <w:color w:val="191919"/>
          <w:spacing w:val="-12"/>
          <w:w w:val="110"/>
        </w:rPr>
        <w:t> </w:t>
      </w:r>
      <w:r>
        <w:rPr>
          <w:color w:val="191919"/>
          <w:w w:val="110"/>
        </w:rPr>
        <w:t>Botania,</w:t>
      </w:r>
      <w:r>
        <w:rPr>
          <w:color w:val="191919"/>
          <w:spacing w:val="-13"/>
          <w:w w:val="110"/>
        </w:rPr>
        <w:t> </w:t>
      </w:r>
      <w:r>
        <w:rPr>
          <w:color w:val="191919"/>
          <w:w w:val="110"/>
        </w:rPr>
        <w:t>Thermal,</w:t>
      </w:r>
      <w:r>
        <w:rPr>
          <w:color w:val="191919"/>
          <w:spacing w:val="-12"/>
          <w:w w:val="110"/>
        </w:rPr>
        <w:t> </w:t>
      </w:r>
      <w:r>
        <w:rPr>
          <w:color w:val="191919"/>
          <w:w w:val="110"/>
        </w:rPr>
        <w:t>Delight,</w:t>
      </w:r>
      <w:r>
        <w:rPr>
          <w:color w:val="191919"/>
          <w:spacing w:val="-13"/>
          <w:w w:val="110"/>
        </w:rPr>
        <w:t> </w:t>
      </w:r>
      <w:r>
        <w:rPr>
          <w:color w:val="191919"/>
          <w:w w:val="110"/>
        </w:rPr>
        <w:t>Offline),</w:t>
      </w:r>
      <w:r>
        <w:rPr>
          <w:color w:val="191919"/>
          <w:spacing w:val="-12"/>
          <w:w w:val="110"/>
        </w:rPr>
        <w:t> </w:t>
      </w:r>
      <w:r>
        <w:rPr>
          <w:color w:val="191919"/>
          <w:w w:val="110"/>
        </w:rPr>
        <w:t>CraftTweaker,</w:t>
      </w:r>
      <w:r>
        <w:rPr>
          <w:color w:val="191919"/>
          <w:spacing w:val="-13"/>
          <w:w w:val="110"/>
        </w:rPr>
        <w:t> </w:t>
      </w:r>
      <w:r>
        <w:rPr>
          <w:color w:val="191919"/>
          <w:w w:val="110"/>
        </w:rPr>
        <w:t>JeiTweaker,</w:t>
      </w:r>
      <w:r>
        <w:rPr>
          <w:color w:val="191919"/>
          <w:spacing w:val="-13"/>
          <w:w w:val="110"/>
        </w:rPr>
        <w:t> </w:t>
      </w:r>
      <w:r>
        <w:rPr>
          <w:color w:val="191919"/>
          <w:w w:val="110"/>
        </w:rPr>
        <w:t>LootJS</w:t>
      </w:r>
      <w:r>
        <w:rPr>
          <w:color w:val="191919"/>
          <w:spacing w:val="-12"/>
          <w:w w:val="110"/>
        </w:rPr>
        <w:t> </w:t>
      </w:r>
      <w:r>
        <w:rPr>
          <w:color w:val="191919"/>
          <w:w w:val="110"/>
        </w:rPr>
        <w:t>(via</w:t>
      </w:r>
      <w:r>
        <w:rPr>
          <w:color w:val="191919"/>
          <w:spacing w:val="-13"/>
          <w:w w:val="110"/>
        </w:rPr>
        <w:t> </w:t>
      </w:r>
      <w:r>
        <w:rPr>
          <w:color w:val="191919"/>
          <w:w w:val="110"/>
        </w:rPr>
        <w:t>lootintegrations), AStages, FTB Quests</w:t>
      </w:r>
    </w:p>
    <w:p>
      <w:pPr>
        <w:pStyle w:val="BodyText"/>
        <w:spacing w:before="8"/>
        <w:rPr>
          <w:sz w:val="12"/>
        </w:rPr>
      </w:pPr>
    </w:p>
    <w:p>
      <w:pPr>
        <w:pStyle w:val="Heading3"/>
      </w:pPr>
      <w:r>
        <w:rPr>
          <w:color w:val="2B5E89"/>
          <w:w w:val="115"/>
        </w:rPr>
        <w:t>QoL</w:t>
      </w:r>
      <w:r>
        <w:rPr>
          <w:color w:val="2B5E89"/>
          <w:spacing w:val="-6"/>
          <w:w w:val="115"/>
        </w:rPr>
        <w:t> </w:t>
      </w:r>
      <w:r>
        <w:rPr>
          <w:color w:val="2B5E89"/>
          <w:w w:val="115"/>
        </w:rPr>
        <w:t>&amp;</w:t>
      </w:r>
      <w:r>
        <w:rPr>
          <w:color w:val="2B5E89"/>
          <w:spacing w:val="-6"/>
          <w:w w:val="115"/>
        </w:rPr>
        <w:t> </w:t>
      </w:r>
      <w:r>
        <w:rPr>
          <w:color w:val="2B5E89"/>
          <w:spacing w:val="-2"/>
          <w:w w:val="115"/>
        </w:rPr>
        <w:t>Performance</w:t>
      </w:r>
    </w:p>
    <w:p>
      <w:pPr>
        <w:pStyle w:val="BodyText"/>
        <w:spacing w:before="8"/>
        <w:rPr>
          <w:rFonts w:ascii="Arial"/>
          <w:b/>
          <w:sz w:val="5"/>
        </w:rPr>
      </w:pPr>
      <w:r>
        <w:rPr/>
        <mc:AlternateContent>
          <mc:Choice Requires="wps">
            <w:drawing>
              <wp:anchor distT="0" distB="0" distL="0" distR="0" allowOverlap="1" layoutInCell="1" locked="0" behindDoc="1" simplePos="0" relativeHeight="487769088">
                <wp:simplePos x="0" y="0"/>
                <wp:positionH relativeFrom="page">
                  <wp:posOffset>428625</wp:posOffset>
                </wp:positionH>
                <wp:positionV relativeFrom="paragraph">
                  <wp:posOffset>57173</wp:posOffset>
                </wp:positionV>
                <wp:extent cx="6693534" cy="7620"/>
                <wp:effectExtent l="0" t="0" r="0" b="0"/>
                <wp:wrapTopAndBottom/>
                <wp:docPr id="848" name="Graphic 848"/>
                <wp:cNvGraphicFramePr>
                  <a:graphicFrameLocks/>
                </wp:cNvGraphicFramePr>
                <a:graphic>
                  <a:graphicData uri="http://schemas.microsoft.com/office/word/2010/wordprocessingShape">
                    <wps:wsp>
                      <wps:cNvPr id="848" name="Graphic 848"/>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1871pt;width:527.039970pt;height:.575371pt;mso-position-horizontal-relative:page;mso-position-vertical-relative:paragraph;z-index:-15547392;mso-wrap-distance-left:0;mso-wrap-distance-right:0" id="docshape848" filled="true" fillcolor="#dcdcdc" stroked="false">
                <v:fill type="solid"/>
                <w10:wrap type="topAndBottom"/>
              </v:rect>
            </w:pict>
          </mc:Fallback>
        </mc:AlternateContent>
      </w:r>
    </w:p>
    <w:p>
      <w:pPr>
        <w:pStyle w:val="BodyText"/>
        <w:spacing w:line="192" w:lineRule="auto" w:before="100"/>
        <w:ind w:left="115" w:right="337"/>
        <w:jc w:val="both"/>
      </w:pPr>
      <w:r>
        <w:rPr>
          <w:color w:val="191919"/>
          <w:w w:val="110"/>
        </w:rPr>
        <w:t>Embeddium</w:t>
      </w:r>
      <w:r>
        <w:rPr>
          <w:color w:val="191919"/>
          <w:spacing w:val="-5"/>
          <w:w w:val="110"/>
        </w:rPr>
        <w:t> </w:t>
      </w:r>
      <w:r>
        <w:rPr>
          <w:color w:val="191919"/>
          <w:w w:val="110"/>
        </w:rPr>
        <w:t>(+</w:t>
      </w:r>
      <w:r>
        <w:rPr>
          <w:color w:val="191919"/>
          <w:spacing w:val="-5"/>
          <w:w w:val="110"/>
        </w:rPr>
        <w:t> </w:t>
      </w:r>
      <w:r>
        <w:rPr>
          <w:color w:val="191919"/>
          <w:w w:val="110"/>
        </w:rPr>
        <w:t>Extra),</w:t>
      </w:r>
      <w:r>
        <w:rPr>
          <w:color w:val="191919"/>
          <w:spacing w:val="-5"/>
          <w:w w:val="110"/>
        </w:rPr>
        <w:t> </w:t>
      </w:r>
      <w:r>
        <w:rPr>
          <w:color w:val="191919"/>
          <w:w w:val="110"/>
        </w:rPr>
        <w:t>ModernFix,</w:t>
      </w:r>
      <w:r>
        <w:rPr>
          <w:color w:val="191919"/>
          <w:spacing w:val="-5"/>
          <w:w w:val="110"/>
        </w:rPr>
        <w:t> </w:t>
      </w:r>
      <w:r>
        <w:rPr>
          <w:color w:val="191919"/>
          <w:w w:val="110"/>
        </w:rPr>
        <w:t>Canary,</w:t>
      </w:r>
      <w:r>
        <w:rPr>
          <w:color w:val="191919"/>
          <w:spacing w:val="-5"/>
          <w:w w:val="110"/>
        </w:rPr>
        <w:t> </w:t>
      </w:r>
      <w:r>
        <w:rPr>
          <w:color w:val="191919"/>
          <w:w w:val="110"/>
        </w:rPr>
        <w:t>Ferrite</w:t>
      </w:r>
      <w:r>
        <w:rPr>
          <w:color w:val="191919"/>
          <w:spacing w:val="-5"/>
          <w:w w:val="110"/>
        </w:rPr>
        <w:t> </w:t>
      </w:r>
      <w:r>
        <w:rPr>
          <w:color w:val="191919"/>
          <w:w w:val="110"/>
        </w:rPr>
        <w:t>Core,</w:t>
      </w:r>
      <w:r>
        <w:rPr>
          <w:color w:val="191919"/>
          <w:spacing w:val="-5"/>
          <w:w w:val="110"/>
        </w:rPr>
        <w:t> </w:t>
      </w:r>
      <w:r>
        <w:rPr>
          <w:color w:val="191919"/>
          <w:w w:val="110"/>
        </w:rPr>
        <w:t>ServerCore,</w:t>
      </w:r>
      <w:r>
        <w:rPr>
          <w:color w:val="191919"/>
          <w:spacing w:val="-5"/>
          <w:w w:val="110"/>
        </w:rPr>
        <w:t> </w:t>
      </w:r>
      <w:r>
        <w:rPr>
          <w:color w:val="191919"/>
          <w:w w:val="110"/>
        </w:rPr>
        <w:t>JourneyMap,</w:t>
      </w:r>
      <w:r>
        <w:rPr>
          <w:color w:val="191919"/>
          <w:spacing w:val="-5"/>
          <w:w w:val="110"/>
        </w:rPr>
        <w:t> </w:t>
      </w:r>
      <w:r>
        <w:rPr>
          <w:color w:val="191919"/>
          <w:w w:val="110"/>
        </w:rPr>
        <w:t>Jade,</w:t>
      </w:r>
      <w:r>
        <w:rPr>
          <w:color w:val="191919"/>
          <w:spacing w:val="-5"/>
          <w:w w:val="110"/>
        </w:rPr>
        <w:t> </w:t>
      </w:r>
      <w:r>
        <w:rPr>
          <w:color w:val="191919"/>
          <w:w w:val="110"/>
        </w:rPr>
        <w:t>AppleSkin,</w:t>
      </w:r>
      <w:r>
        <w:rPr>
          <w:color w:val="191919"/>
          <w:spacing w:val="-5"/>
          <w:w w:val="110"/>
        </w:rPr>
        <w:t> </w:t>
      </w:r>
      <w:r>
        <w:rPr>
          <w:color w:val="191919"/>
          <w:w w:val="110"/>
        </w:rPr>
        <w:t>and</w:t>
      </w:r>
      <w:r>
        <w:rPr>
          <w:color w:val="191919"/>
          <w:spacing w:val="-5"/>
          <w:w w:val="110"/>
        </w:rPr>
        <w:t> </w:t>
      </w:r>
      <w:r>
        <w:rPr>
          <w:color w:val="191919"/>
          <w:w w:val="110"/>
        </w:rPr>
        <w:t>many</w:t>
      </w:r>
      <w:r>
        <w:rPr>
          <w:color w:val="191919"/>
          <w:spacing w:val="-5"/>
          <w:w w:val="110"/>
        </w:rPr>
        <w:t> </w:t>
      </w:r>
      <w:r>
        <w:rPr>
          <w:color w:val="191919"/>
          <w:w w:val="110"/>
        </w:rPr>
        <w:t>more</w:t>
      </w:r>
      <w:r>
        <w:rPr>
          <w:color w:val="191919"/>
          <w:spacing w:val="-5"/>
          <w:w w:val="110"/>
        </w:rPr>
        <w:t> </w:t>
      </w:r>
      <w:r>
        <w:rPr>
          <w:color w:val="191919"/>
          <w:w w:val="110"/>
        </w:rPr>
        <w:t>(see</w:t>
      </w:r>
      <w:r>
        <w:rPr>
          <w:color w:val="191919"/>
          <w:spacing w:val="-5"/>
          <w:w w:val="110"/>
        </w:rPr>
        <w:t> </w:t>
      </w:r>
      <w:r>
        <w:rPr>
          <w:color w:val="191919"/>
          <w:w w:val="110"/>
        </w:rPr>
        <w:t>full</w:t>
      </w:r>
      <w:r>
        <w:rPr>
          <w:color w:val="191919"/>
          <w:spacing w:val="-5"/>
          <w:w w:val="110"/>
        </w:rPr>
        <w:t> </w:t>
      </w:r>
      <w:r>
        <w:rPr>
          <w:color w:val="191919"/>
          <w:w w:val="110"/>
        </w:rPr>
        <w:t>mod </w:t>
      </w:r>
      <w:r>
        <w:rPr>
          <w:color w:val="191919"/>
          <w:spacing w:val="-2"/>
          <w:w w:val="110"/>
        </w:rPr>
        <w:t>list)</w:t>
      </w:r>
    </w:p>
    <w:p>
      <w:pPr>
        <w:pStyle w:val="BodyText"/>
        <w:spacing w:before="8"/>
        <w:rPr>
          <w:sz w:val="10"/>
        </w:rPr>
      </w:pPr>
      <w:r>
        <w:rPr/>
        <mc:AlternateContent>
          <mc:Choice Requires="wps">
            <w:drawing>
              <wp:anchor distT="0" distB="0" distL="0" distR="0" allowOverlap="1" layoutInCell="1" locked="0" behindDoc="1" simplePos="0" relativeHeight="487769600">
                <wp:simplePos x="0" y="0"/>
                <wp:positionH relativeFrom="page">
                  <wp:posOffset>428625</wp:posOffset>
                </wp:positionH>
                <wp:positionV relativeFrom="paragraph">
                  <wp:posOffset>140506</wp:posOffset>
                </wp:positionV>
                <wp:extent cx="6693534" cy="15240"/>
                <wp:effectExtent l="0" t="0" r="0" b="0"/>
                <wp:wrapTopAndBottom/>
                <wp:docPr id="849" name="Graphic 849"/>
                <wp:cNvGraphicFramePr>
                  <a:graphicFrameLocks/>
                </wp:cNvGraphicFramePr>
                <a:graphic>
                  <a:graphicData uri="http://schemas.microsoft.com/office/word/2010/wordprocessingShape">
                    <wps:wsp>
                      <wps:cNvPr id="849" name="Graphic 84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6348pt;width:527.039970pt;height:1.150742pt;mso-position-horizontal-relative:page;mso-position-vertical-relative:paragraph;z-index:-15546880;mso-wrap-distance-left:0;mso-wrap-distance-right:0" id="docshape849" filled="true" fillcolor="#19395b" stroked="false">
                <v:fill type="solid"/>
                <w10:wrap type="topAndBottom"/>
              </v:rect>
            </w:pict>
          </mc:Fallback>
        </mc:AlternateContent>
      </w:r>
    </w:p>
    <w:p>
      <w:pPr>
        <w:spacing w:after="0"/>
        <w:rPr>
          <w:sz w:val="10"/>
        </w:rPr>
        <w:sectPr>
          <w:headerReference w:type="even" r:id="rId477"/>
          <w:headerReference w:type="default" r:id="rId478"/>
          <w:pgSz w:w="11900" w:h="16840"/>
          <w:pgMar w:header="719" w:footer="0" w:top="106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850" name="Group 850"/>
                <wp:cNvGraphicFramePr>
                  <a:graphicFrameLocks/>
                </wp:cNvGraphicFramePr>
                <a:graphic>
                  <a:graphicData uri="http://schemas.microsoft.com/office/word/2010/wordprocessingGroup">
                    <wpg:wgp>
                      <wpg:cNvPr id="850" name="Group 850"/>
                      <wpg:cNvGrpSpPr/>
                      <wpg:grpSpPr>
                        <a:xfrm>
                          <a:off x="0" y="0"/>
                          <a:ext cx="6693534" cy="15240"/>
                          <a:chExt cx="6693534" cy="15240"/>
                        </a:xfrm>
                      </wpg:grpSpPr>
                      <wps:wsp>
                        <wps:cNvPr id="851" name="Graphic 851"/>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850" coordorigin="0,0" coordsize="10541,24">
                <v:rect style="position:absolute;left:0;top:0;width:10541;height:24" id="docshape851" filled="true" fillcolor="#19395b" stroked="false">
                  <v:fill type="solid"/>
                </v:rect>
              </v:group>
            </w:pict>
          </mc:Fallback>
        </mc:AlternateContent>
      </w:r>
      <w:r>
        <w:rPr>
          <w:sz w:val="2"/>
        </w:rPr>
      </w:r>
    </w:p>
    <w:p>
      <w:pPr>
        <w:spacing w:after="0" w:line="23" w:lineRule="exact"/>
        <w:rPr>
          <w:sz w:val="2"/>
        </w:rPr>
        <w:sectPr>
          <w:pgSz w:w="11900" w:h="16840"/>
          <w:pgMar w:header="719" w:footer="0" w:top="106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855" name="Group 855"/>
                <wp:cNvGraphicFramePr>
                  <a:graphicFrameLocks/>
                </wp:cNvGraphicFramePr>
                <a:graphic>
                  <a:graphicData uri="http://schemas.microsoft.com/office/word/2010/wordprocessingGroup">
                    <wpg:wgp>
                      <wpg:cNvPr id="855" name="Group 855"/>
                      <wpg:cNvGrpSpPr/>
                      <wpg:grpSpPr>
                        <a:xfrm>
                          <a:off x="0" y="0"/>
                          <a:ext cx="6693534" cy="15240"/>
                          <a:chExt cx="6693534" cy="15240"/>
                        </a:xfrm>
                      </wpg:grpSpPr>
                      <wps:wsp>
                        <wps:cNvPr id="856" name="Graphic 85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855" coordorigin="0,0" coordsize="10541,24">
                <v:rect style="position:absolute;left:0;top:0;width:10541;height:24" id="docshape856" filled="true" fillcolor="#19395b" stroked="false">
                  <v:fill type="solid"/>
                </v:rect>
              </v:group>
            </w:pict>
          </mc:Fallback>
        </mc:AlternateContent>
      </w:r>
      <w:r>
        <w:rPr>
          <w:sz w:val="2"/>
        </w:rPr>
      </w:r>
    </w:p>
    <w:p>
      <w:pPr>
        <w:pStyle w:val="BodyText"/>
        <w:spacing w:before="14"/>
        <w:rPr>
          <w:sz w:val="7"/>
        </w:rPr>
      </w:pPr>
    </w:p>
    <w:p>
      <w:pPr>
        <w:pStyle w:val="Heading3"/>
        <w:spacing w:before="98"/>
      </w:pPr>
      <w:r>
        <w:rPr>
          <w:color w:val="2B5E89"/>
          <w:w w:val="115"/>
        </w:rPr>
        <w:t>Full</w:t>
      </w:r>
      <w:r>
        <w:rPr>
          <w:color w:val="2B5E89"/>
          <w:spacing w:val="6"/>
          <w:w w:val="115"/>
        </w:rPr>
        <w:t> </w:t>
      </w:r>
      <w:r>
        <w:rPr>
          <w:color w:val="2B5E89"/>
          <w:w w:val="115"/>
        </w:rPr>
        <w:t>Encounter</w:t>
      </w:r>
      <w:r>
        <w:rPr>
          <w:color w:val="2B5E89"/>
          <w:spacing w:val="7"/>
          <w:w w:val="115"/>
        </w:rPr>
        <w:t> </w:t>
      </w:r>
      <w:r>
        <w:rPr>
          <w:color w:val="2B5E89"/>
          <w:w w:val="115"/>
        </w:rPr>
        <w:t>Design</w:t>
      </w:r>
      <w:r>
        <w:rPr>
          <w:color w:val="2B5E89"/>
          <w:spacing w:val="7"/>
          <w:w w:val="115"/>
        </w:rPr>
        <w:t> </w:t>
      </w:r>
      <w:r>
        <w:rPr>
          <w:color w:val="2B5E89"/>
          <w:spacing w:val="-2"/>
          <w:w w:val="115"/>
        </w:rPr>
        <w:t>System</w:t>
      </w:r>
    </w:p>
    <w:p>
      <w:pPr>
        <w:pStyle w:val="BodyText"/>
        <w:spacing w:before="8"/>
        <w:rPr>
          <w:rFonts w:ascii="Arial"/>
          <w:b/>
          <w:sz w:val="5"/>
        </w:rPr>
      </w:pPr>
      <w:r>
        <w:rPr/>
        <mc:AlternateContent>
          <mc:Choice Requires="wps">
            <w:drawing>
              <wp:anchor distT="0" distB="0" distL="0" distR="0" allowOverlap="1" layoutInCell="1" locked="0" behindDoc="1" simplePos="0" relativeHeight="487771136">
                <wp:simplePos x="0" y="0"/>
                <wp:positionH relativeFrom="page">
                  <wp:posOffset>428625</wp:posOffset>
                </wp:positionH>
                <wp:positionV relativeFrom="paragraph">
                  <wp:posOffset>56839</wp:posOffset>
                </wp:positionV>
                <wp:extent cx="6693534" cy="7620"/>
                <wp:effectExtent l="0" t="0" r="0" b="0"/>
                <wp:wrapTopAndBottom/>
                <wp:docPr id="857" name="Graphic 857"/>
                <wp:cNvGraphicFramePr>
                  <a:graphicFrameLocks/>
                </wp:cNvGraphicFramePr>
                <a:graphic>
                  <a:graphicData uri="http://schemas.microsoft.com/office/word/2010/wordprocessingShape">
                    <wps:wsp>
                      <wps:cNvPr id="857" name="Graphic 857"/>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5559pt;width:527.039970pt;height:.575371pt;mso-position-horizontal-relative:page;mso-position-vertical-relative:paragraph;z-index:-15545344;mso-wrap-distance-left:0;mso-wrap-distance-right:0" id="docshape857" filled="true" fillcolor="#dcdcdc" stroked="false">
                <v:fill type="solid"/>
                <w10:wrap type="topAndBottom"/>
              </v:rect>
            </w:pict>
          </mc:Fallback>
        </mc:AlternateContent>
      </w:r>
      <w:r>
        <w:rPr/>
        <mc:AlternateContent>
          <mc:Choice Requires="wps">
            <w:drawing>
              <wp:anchor distT="0" distB="0" distL="0" distR="0" allowOverlap="1" layoutInCell="1" locked="0" behindDoc="1" simplePos="0" relativeHeight="487771648">
                <wp:simplePos x="0" y="0"/>
                <wp:positionH relativeFrom="page">
                  <wp:posOffset>428625</wp:posOffset>
                </wp:positionH>
                <wp:positionV relativeFrom="paragraph">
                  <wp:posOffset>209868</wp:posOffset>
                </wp:positionV>
                <wp:extent cx="6693534" cy="15240"/>
                <wp:effectExtent l="0" t="0" r="0" b="0"/>
                <wp:wrapTopAndBottom/>
                <wp:docPr id="858" name="Graphic 858"/>
                <wp:cNvGraphicFramePr>
                  <a:graphicFrameLocks/>
                </wp:cNvGraphicFramePr>
                <a:graphic>
                  <a:graphicData uri="http://schemas.microsoft.com/office/word/2010/wordprocessingShape">
                    <wps:wsp>
                      <wps:cNvPr id="858" name="Graphic 85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6.525101pt;width:527.039970pt;height:1.150742pt;mso-position-horizontal-relative:page;mso-position-vertical-relative:paragraph;z-index:-15544832;mso-wrap-distance-left:0;mso-wrap-distance-right:0" id="docshape858" filled="true" fillcolor="#19395b" stroked="false">
                <v:fill type="solid"/>
                <w10:wrap type="topAndBottom"/>
              </v:rect>
            </w:pict>
          </mc:Fallback>
        </mc:AlternateContent>
      </w:r>
    </w:p>
    <w:p>
      <w:pPr>
        <w:pStyle w:val="BodyText"/>
        <w:spacing w:before="10"/>
        <w:rPr>
          <w:rFonts w:ascii="Arial"/>
          <w:b/>
          <w:sz w:val="17"/>
        </w:rPr>
      </w:pPr>
    </w:p>
    <w:p>
      <w:pPr>
        <w:spacing w:after="0"/>
        <w:rPr>
          <w:rFonts w:ascii="Arial"/>
          <w:sz w:val="17"/>
        </w:rPr>
        <w:sectPr>
          <w:headerReference w:type="even" r:id="rId479"/>
          <w:headerReference w:type="default" r:id="rId480"/>
          <w:pgSz w:w="11900" w:h="16840"/>
          <w:pgMar w:header="719" w:footer="0" w:top="1060" w:bottom="280" w:left="560" w:right="560"/>
        </w:sectPr>
      </w:pPr>
    </w:p>
    <w:p>
      <w:pPr>
        <w:pStyle w:val="BodyText"/>
        <w:spacing w:line="192" w:lineRule="auto" w:before="123"/>
        <w:ind w:left="115" w:right="143"/>
      </w:pPr>
      <w:r>
        <w:rPr>
          <w:rFonts w:ascii="Arial" w:hAnsi="Arial"/>
          <w:b/>
          <w:color w:val="19395B"/>
          <w:w w:val="110"/>
        </w:rPr>
        <w:t>Enemies are lethal but killable. </w:t>
      </w:r>
      <w:r>
        <w:rPr>
          <w:color w:val="191919"/>
          <w:w w:val="110"/>
        </w:rPr>
        <w:t>Damage scales fastest, HP scales moderately. Combat in harder dimensions is DANGEROUS — players must respect enemies, not just out-stat them. A well-geared player tears through trash but respects elites and fears </w:t>
      </w:r>
      <w:r>
        <w:rPr>
          <w:color w:val="191919"/>
          <w:spacing w:val="-2"/>
          <w:w w:val="110"/>
        </w:rPr>
        <w:t>bosses.</w:t>
      </w:r>
    </w:p>
    <w:p>
      <w:pPr>
        <w:spacing w:line="192" w:lineRule="auto" w:before="67"/>
        <w:ind w:left="115" w:right="0" w:firstLine="0"/>
        <w:jc w:val="left"/>
        <w:rPr>
          <w:sz w:val="16"/>
        </w:rPr>
      </w:pPr>
      <w:r>
        <w:rPr>
          <w:rFonts w:ascii="Arial" w:hAnsi="Arial"/>
          <w:b/>
          <w:color w:val="19395B"/>
          <w:w w:val="110"/>
          <w:sz w:val="16"/>
        </w:rPr>
        <w:t>Every dimension feels mechanically unique. </w:t>
      </w:r>
      <w:r>
        <w:rPr>
          <w:color w:val="191919"/>
          <w:w w:val="110"/>
          <w:sz w:val="16"/>
        </w:rPr>
        <w:t>Not just stat inflation — each dimension has combat behaviors, environmental hazards, and enemy mechanics that demand different strategies.</w:t>
      </w:r>
    </w:p>
    <w:p>
      <w:pPr>
        <w:pStyle w:val="BodyText"/>
        <w:spacing w:line="192" w:lineRule="auto" w:before="68"/>
        <w:ind w:left="115"/>
      </w:pPr>
      <w:r>
        <w:rPr>
          <w:rFonts w:ascii="Arial" w:hAnsi="Arial"/>
          <w:b/>
          <w:color w:val="19395B"/>
          <w:w w:val="110"/>
        </w:rPr>
        <w:t>Build</w:t>
      </w:r>
      <w:r>
        <w:rPr>
          <w:rFonts w:ascii="Arial" w:hAnsi="Arial"/>
          <w:b/>
          <w:color w:val="19395B"/>
          <w:spacing w:val="21"/>
          <w:w w:val="110"/>
        </w:rPr>
        <w:t> </w:t>
      </w:r>
      <w:r>
        <w:rPr>
          <w:rFonts w:ascii="Arial" w:hAnsi="Arial"/>
          <w:b/>
          <w:color w:val="19395B"/>
          <w:w w:val="110"/>
        </w:rPr>
        <w:t>diversity</w:t>
      </w:r>
      <w:r>
        <w:rPr>
          <w:rFonts w:ascii="Arial" w:hAnsi="Arial"/>
          <w:b/>
          <w:color w:val="19395B"/>
          <w:spacing w:val="21"/>
          <w:w w:val="110"/>
        </w:rPr>
        <w:t> </w:t>
      </w:r>
      <w:r>
        <w:rPr>
          <w:rFonts w:ascii="Arial" w:hAnsi="Arial"/>
          <w:b/>
          <w:color w:val="19395B"/>
          <w:w w:val="110"/>
        </w:rPr>
        <w:t>matters</w:t>
      </w:r>
      <w:r>
        <w:rPr>
          <w:rFonts w:ascii="Arial" w:hAnsi="Arial"/>
          <w:b/>
          <w:color w:val="19395B"/>
          <w:spacing w:val="21"/>
          <w:w w:val="110"/>
        </w:rPr>
        <w:t> </w:t>
      </w:r>
      <w:r>
        <w:rPr>
          <w:rFonts w:ascii="Arial" w:hAnsi="Arial"/>
          <w:b/>
          <w:color w:val="19395B"/>
          <w:w w:val="110"/>
        </w:rPr>
        <w:t>in</w:t>
      </w:r>
      <w:r>
        <w:rPr>
          <w:rFonts w:ascii="Arial" w:hAnsi="Arial"/>
          <w:b/>
          <w:color w:val="19395B"/>
          <w:spacing w:val="21"/>
          <w:w w:val="110"/>
        </w:rPr>
        <w:t> </w:t>
      </w:r>
      <w:r>
        <w:rPr>
          <w:rFonts w:ascii="Arial" w:hAnsi="Arial"/>
          <w:b/>
          <w:color w:val="19395B"/>
          <w:w w:val="110"/>
        </w:rPr>
        <w:t>combat. </w:t>
      </w:r>
      <w:r>
        <w:rPr>
          <w:color w:val="191919"/>
          <w:w w:val="110"/>
        </w:rPr>
        <w:t>A Berserker and a Vanguard fighting the same mob should have fundamentally different experiences — not just “faster” or “slower” versions of the same fight.</w:t>
      </w:r>
    </w:p>
    <w:p>
      <w:pPr>
        <w:pStyle w:val="BodyText"/>
        <w:spacing w:before="8"/>
        <w:rPr>
          <w:sz w:val="10"/>
        </w:rPr>
      </w:pPr>
      <w:r>
        <w:rPr/>
        <mc:AlternateContent>
          <mc:Choice Requires="wps">
            <w:drawing>
              <wp:anchor distT="0" distB="0" distL="0" distR="0" allowOverlap="1" layoutInCell="1" locked="0" behindDoc="1" simplePos="0" relativeHeight="487772160">
                <wp:simplePos x="0" y="0"/>
                <wp:positionH relativeFrom="page">
                  <wp:posOffset>428625</wp:posOffset>
                </wp:positionH>
                <wp:positionV relativeFrom="paragraph">
                  <wp:posOffset>140436</wp:posOffset>
                </wp:positionV>
                <wp:extent cx="6693534" cy="15240"/>
                <wp:effectExtent l="0" t="0" r="0" b="0"/>
                <wp:wrapTopAndBottom/>
                <wp:docPr id="859" name="Graphic 859"/>
                <wp:cNvGraphicFramePr>
                  <a:graphicFrameLocks/>
                </wp:cNvGraphicFramePr>
                <a:graphic>
                  <a:graphicData uri="http://schemas.microsoft.com/office/word/2010/wordprocessingShape">
                    <wps:wsp>
                      <wps:cNvPr id="859" name="Graphic 85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58008pt;width:527.039970pt;height:1.150742pt;mso-position-horizontal-relative:page;mso-position-vertical-relative:paragraph;z-index:-15544320;mso-wrap-distance-left:0;mso-wrap-distance-right:0" id="docshape859" filled="true" fillcolor="#19395b" stroked="false">
                <v:fill type="solid"/>
                <w10:wrap type="topAndBottom"/>
              </v:rect>
            </w:pict>
          </mc:Fallback>
        </mc:AlternateContent>
      </w:r>
    </w:p>
    <w:p>
      <w:pPr>
        <w:spacing w:after="0"/>
        <w:rPr>
          <w:sz w:val="10"/>
        </w:rPr>
        <w:sectPr>
          <w:pgSz w:w="11900" w:h="16840"/>
          <w:pgMar w:header="719" w:footer="0" w:top="1200" w:bottom="280" w:left="560" w:right="560"/>
        </w:sectPr>
      </w:pPr>
    </w:p>
    <w:p>
      <w:pPr>
        <w:pStyle w:val="BodyText"/>
        <w:spacing w:before="14"/>
        <w:rPr>
          <w:sz w:val="7"/>
        </w:rPr>
      </w:pPr>
    </w:p>
    <w:p>
      <w:pPr>
        <w:pStyle w:val="Heading3"/>
        <w:spacing w:before="98"/>
      </w:pPr>
      <w:r>
        <w:rPr>
          <w:color w:val="2B5E89"/>
          <w:w w:val="120"/>
        </w:rPr>
        <w:t>Estimated</w:t>
      </w:r>
      <w:r>
        <w:rPr>
          <w:color w:val="2B5E89"/>
          <w:spacing w:val="-8"/>
          <w:w w:val="120"/>
        </w:rPr>
        <w:t> </w:t>
      </w:r>
      <w:r>
        <w:rPr>
          <w:color w:val="2B5E89"/>
          <w:w w:val="120"/>
        </w:rPr>
        <w:t>Player</w:t>
      </w:r>
      <w:r>
        <w:rPr>
          <w:color w:val="2B5E89"/>
          <w:spacing w:val="-7"/>
          <w:w w:val="120"/>
        </w:rPr>
        <w:t> </w:t>
      </w:r>
      <w:r>
        <w:rPr>
          <w:color w:val="2B5E89"/>
          <w:w w:val="120"/>
        </w:rPr>
        <w:t>Power</w:t>
      </w:r>
      <w:r>
        <w:rPr>
          <w:color w:val="2B5E89"/>
          <w:spacing w:val="-7"/>
          <w:w w:val="120"/>
        </w:rPr>
        <w:t> </w:t>
      </w:r>
      <w:r>
        <w:rPr>
          <w:color w:val="2B5E89"/>
          <w:w w:val="120"/>
        </w:rPr>
        <w:t>(Tier</w:t>
      </w:r>
      <w:r>
        <w:rPr>
          <w:color w:val="2B5E89"/>
          <w:spacing w:val="-7"/>
          <w:w w:val="120"/>
        </w:rPr>
        <w:t> </w:t>
      </w:r>
      <w:r>
        <w:rPr>
          <w:color w:val="2B5E89"/>
          <w:w w:val="120"/>
        </w:rPr>
        <w:t>4,</w:t>
      </w:r>
      <w:r>
        <w:rPr>
          <w:color w:val="2B5E89"/>
          <w:spacing w:val="-7"/>
          <w:w w:val="120"/>
        </w:rPr>
        <w:t> </w:t>
      </w:r>
      <w:r>
        <w:rPr>
          <w:color w:val="2B5E89"/>
          <w:w w:val="120"/>
        </w:rPr>
        <w:t>Well-</w:t>
      </w:r>
      <w:r>
        <w:rPr>
          <w:color w:val="2B5E89"/>
          <w:spacing w:val="-2"/>
          <w:w w:val="120"/>
        </w:rPr>
        <w:t>Geared)</w:t>
      </w:r>
    </w:p>
    <w:p>
      <w:pPr>
        <w:pStyle w:val="BodyText"/>
        <w:spacing w:before="8"/>
        <w:rPr>
          <w:rFonts w:ascii="Arial"/>
          <w:b/>
          <w:sz w:val="5"/>
        </w:rPr>
      </w:pPr>
      <w:r>
        <w:rPr/>
        <mc:AlternateContent>
          <mc:Choice Requires="wps">
            <w:drawing>
              <wp:anchor distT="0" distB="0" distL="0" distR="0" allowOverlap="1" layoutInCell="1" locked="0" behindDoc="1" simplePos="0" relativeHeight="487772672">
                <wp:simplePos x="0" y="0"/>
                <wp:positionH relativeFrom="page">
                  <wp:posOffset>428625</wp:posOffset>
                </wp:positionH>
                <wp:positionV relativeFrom="paragraph">
                  <wp:posOffset>56830</wp:posOffset>
                </wp:positionV>
                <wp:extent cx="6693534" cy="7620"/>
                <wp:effectExtent l="0" t="0" r="0" b="0"/>
                <wp:wrapTopAndBottom/>
                <wp:docPr id="864" name="Graphic 864"/>
                <wp:cNvGraphicFramePr>
                  <a:graphicFrameLocks/>
                </wp:cNvGraphicFramePr>
                <a:graphic>
                  <a:graphicData uri="http://schemas.microsoft.com/office/word/2010/wordprocessingShape">
                    <wps:wsp>
                      <wps:cNvPr id="864" name="Graphic 864"/>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4817pt;width:527.039970pt;height:.575371pt;mso-position-horizontal-relative:page;mso-position-vertical-relative:paragraph;z-index:-15543808;mso-wrap-distance-left:0;mso-wrap-distance-right:0" id="docshape864"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082"/>
        <w:gridCol w:w="3844"/>
        <w:gridCol w:w="3533"/>
        <w:gridCol w:w="2077"/>
      </w:tblGrid>
      <w:tr>
        <w:trPr>
          <w:trHeight w:val="377" w:hRule="atLeast"/>
        </w:trPr>
        <w:tc>
          <w:tcPr>
            <w:tcW w:w="1082"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4"/>
                <w:w w:val="130"/>
                <w:sz w:val="15"/>
              </w:rPr>
              <w:t>Stat</w:t>
            </w:r>
          </w:p>
        </w:tc>
        <w:tc>
          <w:tcPr>
            <w:tcW w:w="3844" w:type="dxa"/>
            <w:tcBorders>
              <w:top w:val="nil"/>
              <w:left w:val="nil"/>
              <w:right w:val="nil"/>
            </w:tcBorders>
            <w:shd w:val="clear" w:color="auto" w:fill="19395B"/>
          </w:tcPr>
          <w:p>
            <w:pPr>
              <w:pStyle w:val="TableParagraph"/>
              <w:spacing w:before="101"/>
              <w:ind w:left="114"/>
              <w:rPr>
                <w:rFonts w:ascii="Arial"/>
                <w:b/>
                <w:sz w:val="15"/>
              </w:rPr>
            </w:pPr>
            <w:r>
              <w:rPr>
                <w:rFonts w:ascii="Arial"/>
                <w:b/>
                <w:color w:val="FFFFFF"/>
                <w:spacing w:val="-2"/>
                <w:w w:val="115"/>
                <w:sz w:val="15"/>
              </w:rPr>
              <w:t>Glass</w:t>
            </w:r>
            <w:r>
              <w:rPr>
                <w:rFonts w:ascii="Arial"/>
                <w:b/>
                <w:color w:val="FFFFFF"/>
                <w:spacing w:val="-6"/>
                <w:w w:val="115"/>
                <w:sz w:val="15"/>
              </w:rPr>
              <w:t> </w:t>
            </w:r>
            <w:r>
              <w:rPr>
                <w:rFonts w:ascii="Arial"/>
                <w:b/>
                <w:color w:val="FFFFFF"/>
                <w:spacing w:val="-2"/>
                <w:w w:val="115"/>
                <w:sz w:val="15"/>
              </w:rPr>
              <w:t>Cannon</w:t>
            </w:r>
            <w:r>
              <w:rPr>
                <w:rFonts w:ascii="Arial"/>
                <w:b/>
                <w:color w:val="FFFFFF"/>
                <w:spacing w:val="-4"/>
                <w:w w:val="115"/>
                <w:sz w:val="15"/>
              </w:rPr>
              <w:t> </w:t>
            </w:r>
            <w:r>
              <w:rPr>
                <w:rFonts w:ascii="Arial"/>
                <w:b/>
                <w:color w:val="FFFFFF"/>
                <w:spacing w:val="-2"/>
                <w:w w:val="115"/>
                <w:sz w:val="15"/>
              </w:rPr>
              <w:t>(Ranger/Archmage)</w:t>
            </w:r>
          </w:p>
        </w:tc>
        <w:tc>
          <w:tcPr>
            <w:tcW w:w="3533" w:type="dxa"/>
            <w:tcBorders>
              <w:top w:val="nil"/>
              <w:left w:val="nil"/>
              <w:right w:val="nil"/>
            </w:tcBorders>
            <w:shd w:val="clear" w:color="auto" w:fill="19395B"/>
          </w:tcPr>
          <w:p>
            <w:pPr>
              <w:pStyle w:val="TableParagraph"/>
              <w:spacing w:before="101"/>
              <w:ind w:left="110"/>
              <w:rPr>
                <w:rFonts w:ascii="Arial"/>
                <w:b/>
                <w:sz w:val="15"/>
              </w:rPr>
            </w:pPr>
            <w:r>
              <w:rPr>
                <w:rFonts w:ascii="Arial"/>
                <w:b/>
                <w:color w:val="FFFFFF"/>
                <w:spacing w:val="-2"/>
                <w:w w:val="120"/>
                <w:sz w:val="15"/>
              </w:rPr>
              <w:t>Hybrid</w:t>
            </w:r>
            <w:r>
              <w:rPr>
                <w:rFonts w:ascii="Arial"/>
                <w:b/>
                <w:color w:val="FFFFFF"/>
                <w:spacing w:val="-3"/>
                <w:w w:val="120"/>
                <w:sz w:val="15"/>
              </w:rPr>
              <w:t> </w:t>
            </w:r>
            <w:r>
              <w:rPr>
                <w:rFonts w:ascii="Arial"/>
                <w:b/>
                <w:color w:val="FFFFFF"/>
                <w:spacing w:val="-2"/>
                <w:w w:val="120"/>
                <w:sz w:val="15"/>
              </w:rPr>
              <w:t>(Samurai/Battlemage)</w:t>
            </w:r>
          </w:p>
        </w:tc>
        <w:tc>
          <w:tcPr>
            <w:tcW w:w="2077" w:type="dxa"/>
            <w:tcBorders>
              <w:top w:val="nil"/>
              <w:left w:val="nil"/>
              <w:right w:val="nil"/>
            </w:tcBorders>
            <w:shd w:val="clear" w:color="auto" w:fill="19395B"/>
          </w:tcPr>
          <w:p>
            <w:pPr>
              <w:pStyle w:val="TableParagraph"/>
              <w:spacing w:before="101"/>
              <w:ind w:left="116"/>
              <w:rPr>
                <w:rFonts w:ascii="Arial"/>
                <w:b/>
                <w:sz w:val="15"/>
              </w:rPr>
            </w:pPr>
            <w:r>
              <w:rPr>
                <w:rFonts w:ascii="Arial"/>
                <w:b/>
                <w:color w:val="FFFFFF"/>
                <w:spacing w:val="-2"/>
                <w:w w:val="120"/>
                <w:sz w:val="15"/>
              </w:rPr>
              <w:t>Tank</w:t>
            </w:r>
            <w:r>
              <w:rPr>
                <w:rFonts w:ascii="Arial"/>
                <w:b/>
                <w:color w:val="FFFFFF"/>
                <w:spacing w:val="-6"/>
                <w:w w:val="120"/>
                <w:sz w:val="15"/>
              </w:rPr>
              <w:t> </w:t>
            </w:r>
            <w:r>
              <w:rPr>
                <w:rFonts w:ascii="Arial"/>
                <w:b/>
                <w:color w:val="FFFFFF"/>
                <w:spacing w:val="-2"/>
                <w:w w:val="120"/>
                <w:sz w:val="15"/>
              </w:rPr>
              <w:t>(Vanguard)</w:t>
            </w:r>
          </w:p>
        </w:tc>
      </w:tr>
      <w:tr>
        <w:trPr>
          <w:trHeight w:val="571" w:hRule="atLeast"/>
        </w:trPr>
        <w:tc>
          <w:tcPr>
            <w:tcW w:w="1082" w:type="dxa"/>
          </w:tcPr>
          <w:p>
            <w:pPr>
              <w:pStyle w:val="TableParagraph"/>
              <w:spacing w:before="0"/>
              <w:ind w:left="0"/>
              <w:rPr>
                <w:rFonts w:ascii="Arial"/>
                <w:b/>
                <w:sz w:val="13"/>
              </w:rPr>
            </w:pPr>
          </w:p>
          <w:p>
            <w:pPr>
              <w:pStyle w:val="TableParagraph"/>
              <w:spacing w:before="1"/>
              <w:rPr>
                <w:sz w:val="15"/>
              </w:rPr>
            </w:pPr>
            <w:r>
              <w:rPr>
                <w:color w:val="191919"/>
                <w:w w:val="105"/>
                <w:sz w:val="15"/>
              </w:rPr>
              <w:t>Max</w:t>
            </w:r>
            <w:r>
              <w:rPr>
                <w:color w:val="191919"/>
                <w:spacing w:val="-3"/>
                <w:w w:val="105"/>
                <w:sz w:val="15"/>
              </w:rPr>
              <w:t> </w:t>
            </w:r>
            <w:r>
              <w:rPr>
                <w:color w:val="191919"/>
                <w:spacing w:val="-5"/>
                <w:w w:val="105"/>
                <w:sz w:val="15"/>
              </w:rPr>
              <w:t>HP</w:t>
            </w:r>
          </w:p>
        </w:tc>
        <w:tc>
          <w:tcPr>
            <w:tcW w:w="3844" w:type="dxa"/>
          </w:tcPr>
          <w:p>
            <w:pPr>
              <w:pStyle w:val="TableParagraph"/>
              <w:spacing w:before="0"/>
              <w:ind w:left="0"/>
              <w:rPr>
                <w:rFonts w:ascii="Arial"/>
                <w:b/>
                <w:sz w:val="13"/>
              </w:rPr>
            </w:pPr>
          </w:p>
          <w:p>
            <w:pPr>
              <w:pStyle w:val="TableParagraph"/>
              <w:spacing w:before="1"/>
              <w:ind w:left="118"/>
              <w:rPr>
                <w:sz w:val="15"/>
              </w:rPr>
            </w:pPr>
            <w:r>
              <w:rPr>
                <w:color w:val="191919"/>
                <w:w w:val="110"/>
                <w:sz w:val="15"/>
              </w:rPr>
              <w:t>80-120</w:t>
            </w:r>
            <w:r>
              <w:rPr>
                <w:color w:val="191919"/>
                <w:spacing w:val="-12"/>
                <w:w w:val="110"/>
                <w:sz w:val="15"/>
              </w:rPr>
              <w:t> </w:t>
            </w:r>
            <w:r>
              <w:rPr>
                <w:color w:val="191919"/>
                <w:w w:val="110"/>
                <w:sz w:val="15"/>
              </w:rPr>
              <w:t>(40-60</w:t>
            </w:r>
            <w:r>
              <w:rPr>
                <w:color w:val="191919"/>
                <w:spacing w:val="-11"/>
                <w:w w:val="110"/>
                <w:sz w:val="15"/>
              </w:rPr>
              <w:t> </w:t>
            </w:r>
            <w:r>
              <w:rPr>
                <w:color w:val="191919"/>
                <w:spacing w:val="-2"/>
                <w:w w:val="110"/>
                <w:sz w:val="15"/>
              </w:rPr>
              <w:t>hearts)</w:t>
            </w:r>
          </w:p>
        </w:tc>
        <w:tc>
          <w:tcPr>
            <w:tcW w:w="3533" w:type="dxa"/>
          </w:tcPr>
          <w:p>
            <w:pPr>
              <w:pStyle w:val="TableParagraph"/>
              <w:spacing w:before="0"/>
              <w:ind w:left="0"/>
              <w:rPr>
                <w:rFonts w:ascii="Arial"/>
                <w:b/>
                <w:sz w:val="13"/>
              </w:rPr>
            </w:pPr>
          </w:p>
          <w:p>
            <w:pPr>
              <w:pStyle w:val="TableParagraph"/>
              <w:spacing w:before="1"/>
              <w:ind w:left="114"/>
              <w:rPr>
                <w:sz w:val="15"/>
              </w:rPr>
            </w:pPr>
            <w:r>
              <w:rPr>
                <w:color w:val="191919"/>
                <w:w w:val="110"/>
                <w:sz w:val="15"/>
              </w:rPr>
              <w:t>140-180</w:t>
            </w:r>
            <w:r>
              <w:rPr>
                <w:color w:val="191919"/>
                <w:spacing w:val="-11"/>
                <w:w w:val="110"/>
                <w:sz w:val="15"/>
              </w:rPr>
              <w:t> </w:t>
            </w:r>
            <w:r>
              <w:rPr>
                <w:color w:val="191919"/>
                <w:w w:val="110"/>
                <w:sz w:val="15"/>
              </w:rPr>
              <w:t>(70-90</w:t>
            </w:r>
            <w:r>
              <w:rPr>
                <w:color w:val="191919"/>
                <w:spacing w:val="-10"/>
                <w:w w:val="110"/>
                <w:sz w:val="15"/>
              </w:rPr>
              <w:t> </w:t>
            </w:r>
            <w:r>
              <w:rPr>
                <w:color w:val="191919"/>
                <w:spacing w:val="-2"/>
                <w:w w:val="110"/>
                <w:sz w:val="15"/>
              </w:rPr>
              <w:t>hearts)</w:t>
            </w:r>
          </w:p>
        </w:tc>
        <w:tc>
          <w:tcPr>
            <w:tcW w:w="2077" w:type="dxa"/>
            <w:tcBorders>
              <w:right w:val="single" w:sz="2" w:space="0" w:color="DCDCDC"/>
            </w:tcBorders>
          </w:tcPr>
          <w:p>
            <w:pPr>
              <w:pStyle w:val="TableParagraph"/>
              <w:spacing w:line="251" w:lineRule="exact"/>
              <w:ind w:left="120"/>
              <w:rPr>
                <w:sz w:val="15"/>
              </w:rPr>
            </w:pPr>
            <w:r>
              <w:rPr>
                <w:color w:val="191919"/>
                <w:sz w:val="15"/>
              </w:rPr>
              <w:t>220-300</w:t>
            </w:r>
            <w:r>
              <w:rPr>
                <w:color w:val="191919"/>
                <w:spacing w:val="74"/>
                <w:sz w:val="15"/>
              </w:rPr>
              <w:t> </w:t>
            </w:r>
            <w:r>
              <w:rPr>
                <w:color w:val="191919"/>
                <w:sz w:val="15"/>
              </w:rPr>
              <w:t>(110-</w:t>
            </w:r>
            <w:r>
              <w:rPr>
                <w:color w:val="191919"/>
                <w:spacing w:val="-5"/>
                <w:sz w:val="15"/>
              </w:rPr>
              <w:t>150</w:t>
            </w:r>
          </w:p>
          <w:p>
            <w:pPr>
              <w:pStyle w:val="TableParagraph"/>
              <w:spacing w:line="251" w:lineRule="exact" w:before="0"/>
              <w:ind w:left="120"/>
              <w:rPr>
                <w:sz w:val="15"/>
              </w:rPr>
            </w:pPr>
            <w:r>
              <w:rPr>
                <w:color w:val="191919"/>
                <w:spacing w:val="-2"/>
                <w:w w:val="105"/>
                <w:sz w:val="15"/>
              </w:rPr>
              <w:t>hearts)</w:t>
            </w:r>
          </w:p>
        </w:tc>
      </w:tr>
      <w:tr>
        <w:trPr>
          <w:trHeight w:val="790" w:hRule="atLeast"/>
        </w:trPr>
        <w:tc>
          <w:tcPr>
            <w:tcW w:w="1082" w:type="dxa"/>
            <w:shd w:val="clear" w:color="auto" w:fill="F4F6F9"/>
          </w:tcPr>
          <w:p>
            <w:pPr>
              <w:pStyle w:val="TableParagraph"/>
              <w:spacing w:line="184" w:lineRule="auto" w:before="79"/>
              <w:ind w:right="281"/>
              <w:jc w:val="both"/>
              <w:rPr>
                <w:sz w:val="15"/>
              </w:rPr>
            </w:pPr>
            <w:r>
              <w:rPr>
                <w:color w:val="191919"/>
                <w:spacing w:val="-2"/>
                <w:w w:val="105"/>
                <w:sz w:val="15"/>
              </w:rPr>
              <w:t>Effective HP</w:t>
            </w:r>
            <w:r>
              <w:rPr>
                <w:color w:val="191919"/>
                <w:spacing w:val="-10"/>
                <w:w w:val="105"/>
                <w:sz w:val="15"/>
              </w:rPr>
              <w:t> </w:t>
            </w:r>
            <w:r>
              <w:rPr>
                <w:color w:val="191919"/>
                <w:spacing w:val="-2"/>
                <w:w w:val="105"/>
                <w:sz w:val="15"/>
              </w:rPr>
              <w:t>(after </w:t>
            </w:r>
            <w:r>
              <w:rPr>
                <w:color w:val="191919"/>
                <w:spacing w:val="-4"/>
                <w:w w:val="105"/>
                <w:sz w:val="15"/>
              </w:rPr>
              <w:t>DR)</w:t>
            </w:r>
          </w:p>
        </w:tc>
        <w:tc>
          <w:tcPr>
            <w:tcW w:w="3844" w:type="dxa"/>
            <w:shd w:val="clear" w:color="auto" w:fill="F4F6F9"/>
          </w:tcPr>
          <w:p>
            <w:pPr>
              <w:pStyle w:val="TableParagraph"/>
              <w:spacing w:before="1"/>
              <w:ind w:left="0"/>
              <w:rPr>
                <w:rFonts w:ascii="Arial"/>
                <w:b/>
                <w:sz w:val="22"/>
              </w:rPr>
            </w:pPr>
          </w:p>
          <w:p>
            <w:pPr>
              <w:pStyle w:val="TableParagraph"/>
              <w:spacing w:before="0"/>
              <w:ind w:left="118"/>
              <w:rPr>
                <w:sz w:val="15"/>
              </w:rPr>
            </w:pPr>
            <w:r>
              <w:rPr>
                <w:color w:val="191919"/>
                <w:w w:val="105"/>
                <w:sz w:val="15"/>
              </w:rPr>
              <w:t>160-</w:t>
            </w:r>
            <w:r>
              <w:rPr>
                <w:color w:val="191919"/>
                <w:spacing w:val="-5"/>
                <w:w w:val="110"/>
                <w:sz w:val="15"/>
              </w:rPr>
              <w:t>300</w:t>
            </w:r>
          </w:p>
        </w:tc>
        <w:tc>
          <w:tcPr>
            <w:tcW w:w="3533" w:type="dxa"/>
            <w:shd w:val="clear" w:color="auto" w:fill="F4F6F9"/>
          </w:tcPr>
          <w:p>
            <w:pPr>
              <w:pStyle w:val="TableParagraph"/>
              <w:spacing w:before="1"/>
              <w:ind w:left="0"/>
              <w:rPr>
                <w:rFonts w:ascii="Arial"/>
                <w:b/>
                <w:sz w:val="22"/>
              </w:rPr>
            </w:pPr>
          </w:p>
          <w:p>
            <w:pPr>
              <w:pStyle w:val="TableParagraph"/>
              <w:spacing w:before="0"/>
              <w:ind w:left="114"/>
              <w:rPr>
                <w:sz w:val="15"/>
              </w:rPr>
            </w:pPr>
            <w:r>
              <w:rPr>
                <w:color w:val="191919"/>
                <w:w w:val="105"/>
                <w:sz w:val="15"/>
              </w:rPr>
              <w:t>350-</w:t>
            </w:r>
            <w:r>
              <w:rPr>
                <w:color w:val="191919"/>
                <w:spacing w:val="-5"/>
                <w:w w:val="110"/>
                <w:sz w:val="15"/>
              </w:rPr>
              <w:t>540</w:t>
            </w:r>
          </w:p>
        </w:tc>
        <w:tc>
          <w:tcPr>
            <w:tcW w:w="2077" w:type="dxa"/>
            <w:tcBorders>
              <w:right w:val="single" w:sz="2" w:space="0" w:color="DCDCDC"/>
            </w:tcBorders>
            <w:shd w:val="clear" w:color="auto" w:fill="F4F6F9"/>
          </w:tcPr>
          <w:p>
            <w:pPr>
              <w:pStyle w:val="TableParagraph"/>
              <w:spacing w:before="1"/>
              <w:ind w:left="0"/>
              <w:rPr>
                <w:rFonts w:ascii="Arial"/>
                <w:b/>
                <w:sz w:val="22"/>
              </w:rPr>
            </w:pPr>
          </w:p>
          <w:p>
            <w:pPr>
              <w:pStyle w:val="TableParagraph"/>
              <w:spacing w:before="0"/>
              <w:ind w:left="120"/>
              <w:rPr>
                <w:sz w:val="15"/>
              </w:rPr>
            </w:pPr>
            <w:r>
              <w:rPr>
                <w:color w:val="191919"/>
                <w:w w:val="105"/>
                <w:sz w:val="15"/>
              </w:rPr>
              <w:t>700-</w:t>
            </w:r>
            <w:r>
              <w:rPr>
                <w:color w:val="191919"/>
                <w:spacing w:val="-4"/>
                <w:w w:val="110"/>
                <w:sz w:val="15"/>
              </w:rPr>
              <w:t>1200</w:t>
            </w:r>
          </w:p>
        </w:tc>
      </w:tr>
      <w:tr>
        <w:trPr>
          <w:trHeight w:val="571" w:hRule="atLeast"/>
        </w:trPr>
        <w:tc>
          <w:tcPr>
            <w:tcW w:w="1082" w:type="dxa"/>
          </w:tcPr>
          <w:p>
            <w:pPr>
              <w:pStyle w:val="TableParagraph"/>
              <w:spacing w:line="184" w:lineRule="auto" w:before="79"/>
              <w:ind w:right="127"/>
              <w:rPr>
                <w:sz w:val="15"/>
              </w:rPr>
            </w:pPr>
            <w:r>
              <w:rPr>
                <w:color w:val="191919"/>
                <w:spacing w:val="-2"/>
                <w:w w:val="105"/>
                <w:sz w:val="15"/>
              </w:rPr>
              <w:t>Damage </w:t>
            </w:r>
            <w:r>
              <w:rPr>
                <w:color w:val="191919"/>
                <w:w w:val="105"/>
                <w:sz w:val="15"/>
              </w:rPr>
              <w:t>Per Hit</w:t>
            </w:r>
          </w:p>
        </w:tc>
        <w:tc>
          <w:tcPr>
            <w:tcW w:w="3844" w:type="dxa"/>
          </w:tcPr>
          <w:p>
            <w:pPr>
              <w:pStyle w:val="TableParagraph"/>
              <w:spacing w:before="0"/>
              <w:ind w:left="0"/>
              <w:rPr>
                <w:rFonts w:ascii="Arial"/>
                <w:b/>
                <w:sz w:val="13"/>
              </w:rPr>
            </w:pPr>
          </w:p>
          <w:p>
            <w:pPr>
              <w:pStyle w:val="TableParagraph"/>
              <w:spacing w:before="1"/>
              <w:ind w:left="118"/>
              <w:rPr>
                <w:sz w:val="15"/>
              </w:rPr>
            </w:pPr>
            <w:r>
              <w:rPr>
                <w:color w:val="191919"/>
                <w:spacing w:val="-2"/>
                <w:w w:val="105"/>
                <w:sz w:val="15"/>
              </w:rPr>
              <w:t>50-</w:t>
            </w:r>
            <w:r>
              <w:rPr>
                <w:color w:val="191919"/>
                <w:spacing w:val="-5"/>
                <w:w w:val="110"/>
                <w:sz w:val="15"/>
              </w:rPr>
              <w:t>90</w:t>
            </w:r>
          </w:p>
        </w:tc>
        <w:tc>
          <w:tcPr>
            <w:tcW w:w="3533" w:type="dxa"/>
          </w:tcPr>
          <w:p>
            <w:pPr>
              <w:pStyle w:val="TableParagraph"/>
              <w:spacing w:before="0"/>
              <w:ind w:left="0"/>
              <w:rPr>
                <w:rFonts w:ascii="Arial"/>
                <w:b/>
                <w:sz w:val="13"/>
              </w:rPr>
            </w:pPr>
          </w:p>
          <w:p>
            <w:pPr>
              <w:pStyle w:val="TableParagraph"/>
              <w:spacing w:before="1"/>
              <w:ind w:left="114"/>
              <w:rPr>
                <w:sz w:val="15"/>
              </w:rPr>
            </w:pPr>
            <w:r>
              <w:rPr>
                <w:color w:val="191919"/>
                <w:spacing w:val="-2"/>
                <w:w w:val="105"/>
                <w:sz w:val="15"/>
              </w:rPr>
              <w:t>40-</w:t>
            </w:r>
            <w:r>
              <w:rPr>
                <w:color w:val="191919"/>
                <w:spacing w:val="-5"/>
                <w:w w:val="110"/>
                <w:sz w:val="15"/>
              </w:rPr>
              <w:t>65</w:t>
            </w:r>
          </w:p>
        </w:tc>
        <w:tc>
          <w:tcPr>
            <w:tcW w:w="2077" w:type="dxa"/>
            <w:tcBorders>
              <w:right w:val="single" w:sz="2" w:space="0" w:color="DCDCDC"/>
            </w:tcBorders>
          </w:tcPr>
          <w:p>
            <w:pPr>
              <w:pStyle w:val="TableParagraph"/>
              <w:spacing w:before="0"/>
              <w:ind w:left="0"/>
              <w:rPr>
                <w:rFonts w:ascii="Arial"/>
                <w:b/>
                <w:sz w:val="13"/>
              </w:rPr>
            </w:pPr>
          </w:p>
          <w:p>
            <w:pPr>
              <w:pStyle w:val="TableParagraph"/>
              <w:spacing w:before="1"/>
              <w:ind w:left="120"/>
              <w:rPr>
                <w:sz w:val="15"/>
              </w:rPr>
            </w:pPr>
            <w:r>
              <w:rPr>
                <w:color w:val="191919"/>
                <w:spacing w:val="-2"/>
                <w:w w:val="105"/>
                <w:sz w:val="15"/>
              </w:rPr>
              <w:t>25-</w:t>
            </w:r>
            <w:r>
              <w:rPr>
                <w:color w:val="191919"/>
                <w:spacing w:val="-5"/>
                <w:w w:val="110"/>
                <w:sz w:val="15"/>
              </w:rPr>
              <w:t>45</w:t>
            </w:r>
          </w:p>
        </w:tc>
      </w:tr>
      <w:tr>
        <w:trPr>
          <w:trHeight w:val="571" w:hRule="atLeast"/>
        </w:trPr>
        <w:tc>
          <w:tcPr>
            <w:tcW w:w="1082" w:type="dxa"/>
            <w:shd w:val="clear" w:color="auto" w:fill="F4F6F9"/>
          </w:tcPr>
          <w:p>
            <w:pPr>
              <w:pStyle w:val="TableParagraph"/>
              <w:spacing w:line="184" w:lineRule="auto" w:before="79"/>
              <w:ind w:right="459"/>
              <w:rPr>
                <w:sz w:val="15"/>
              </w:rPr>
            </w:pPr>
            <w:r>
              <w:rPr>
                <w:color w:val="191919"/>
                <w:spacing w:val="-2"/>
                <w:sz w:val="15"/>
              </w:rPr>
              <w:t>Attack </w:t>
            </w:r>
            <w:r>
              <w:rPr>
                <w:color w:val="191919"/>
                <w:spacing w:val="-2"/>
                <w:w w:val="110"/>
                <w:sz w:val="15"/>
              </w:rPr>
              <w:t>Speed</w:t>
            </w:r>
          </w:p>
        </w:tc>
        <w:tc>
          <w:tcPr>
            <w:tcW w:w="3844" w:type="dxa"/>
            <w:shd w:val="clear" w:color="auto" w:fill="F4F6F9"/>
          </w:tcPr>
          <w:p>
            <w:pPr>
              <w:pStyle w:val="TableParagraph"/>
              <w:spacing w:before="0"/>
              <w:ind w:left="0"/>
              <w:rPr>
                <w:rFonts w:ascii="Arial"/>
                <w:b/>
                <w:sz w:val="13"/>
              </w:rPr>
            </w:pPr>
          </w:p>
          <w:p>
            <w:pPr>
              <w:pStyle w:val="TableParagraph"/>
              <w:spacing w:before="1"/>
              <w:ind w:left="118"/>
              <w:rPr>
                <w:sz w:val="15"/>
              </w:rPr>
            </w:pPr>
            <w:r>
              <w:rPr>
                <w:color w:val="191919"/>
                <w:spacing w:val="-4"/>
                <w:w w:val="105"/>
                <w:sz w:val="15"/>
              </w:rPr>
              <w:t>High</w:t>
            </w:r>
          </w:p>
        </w:tc>
        <w:tc>
          <w:tcPr>
            <w:tcW w:w="3533" w:type="dxa"/>
            <w:shd w:val="clear" w:color="auto" w:fill="F4F6F9"/>
          </w:tcPr>
          <w:p>
            <w:pPr>
              <w:pStyle w:val="TableParagraph"/>
              <w:spacing w:before="0"/>
              <w:ind w:left="0"/>
              <w:rPr>
                <w:rFonts w:ascii="Arial"/>
                <w:b/>
                <w:sz w:val="13"/>
              </w:rPr>
            </w:pPr>
          </w:p>
          <w:p>
            <w:pPr>
              <w:pStyle w:val="TableParagraph"/>
              <w:spacing w:before="1"/>
              <w:ind w:left="114"/>
              <w:rPr>
                <w:sz w:val="15"/>
              </w:rPr>
            </w:pPr>
            <w:r>
              <w:rPr>
                <w:color w:val="191919"/>
                <w:spacing w:val="-2"/>
                <w:w w:val="110"/>
                <w:sz w:val="15"/>
              </w:rPr>
              <w:t>Moderate</w:t>
            </w:r>
          </w:p>
        </w:tc>
        <w:tc>
          <w:tcPr>
            <w:tcW w:w="2077"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20"/>
              <w:rPr>
                <w:sz w:val="15"/>
              </w:rPr>
            </w:pPr>
            <w:r>
              <w:rPr>
                <w:color w:val="191919"/>
                <w:spacing w:val="-4"/>
                <w:sz w:val="15"/>
              </w:rPr>
              <w:t>Low-</w:t>
            </w:r>
            <w:r>
              <w:rPr>
                <w:color w:val="191919"/>
                <w:spacing w:val="-2"/>
                <w:sz w:val="15"/>
              </w:rPr>
              <w:t>Moderate</w:t>
            </w:r>
          </w:p>
        </w:tc>
      </w:tr>
      <w:tr>
        <w:trPr>
          <w:trHeight w:val="571" w:hRule="atLeast"/>
        </w:trPr>
        <w:tc>
          <w:tcPr>
            <w:tcW w:w="1082" w:type="dxa"/>
          </w:tcPr>
          <w:p>
            <w:pPr>
              <w:pStyle w:val="TableParagraph"/>
              <w:spacing w:line="251" w:lineRule="exact"/>
              <w:rPr>
                <w:sz w:val="15"/>
              </w:rPr>
            </w:pPr>
            <w:r>
              <w:rPr>
                <w:color w:val="191919"/>
                <w:spacing w:val="-5"/>
                <w:sz w:val="15"/>
              </w:rPr>
              <w:t>DPS</w:t>
            </w:r>
          </w:p>
          <w:p>
            <w:pPr>
              <w:pStyle w:val="TableParagraph"/>
              <w:spacing w:line="251" w:lineRule="exact" w:before="0"/>
              <w:rPr>
                <w:sz w:val="15"/>
              </w:rPr>
            </w:pPr>
            <w:r>
              <w:rPr>
                <w:color w:val="191919"/>
                <w:spacing w:val="-2"/>
                <w:w w:val="105"/>
                <w:sz w:val="15"/>
              </w:rPr>
              <w:t>(sustained)</w:t>
            </w:r>
          </w:p>
        </w:tc>
        <w:tc>
          <w:tcPr>
            <w:tcW w:w="3844" w:type="dxa"/>
          </w:tcPr>
          <w:p>
            <w:pPr>
              <w:pStyle w:val="TableParagraph"/>
              <w:spacing w:before="0"/>
              <w:ind w:left="0"/>
              <w:rPr>
                <w:rFonts w:ascii="Arial"/>
                <w:b/>
                <w:sz w:val="13"/>
              </w:rPr>
            </w:pPr>
          </w:p>
          <w:p>
            <w:pPr>
              <w:pStyle w:val="TableParagraph"/>
              <w:spacing w:before="1"/>
              <w:ind w:left="118"/>
              <w:rPr>
                <w:sz w:val="15"/>
              </w:rPr>
            </w:pPr>
            <w:r>
              <w:rPr>
                <w:color w:val="191919"/>
                <w:spacing w:val="-2"/>
                <w:w w:val="105"/>
                <w:sz w:val="15"/>
              </w:rPr>
              <w:t>80-</w:t>
            </w:r>
            <w:r>
              <w:rPr>
                <w:color w:val="191919"/>
                <w:spacing w:val="-5"/>
                <w:w w:val="110"/>
                <w:sz w:val="15"/>
              </w:rPr>
              <w:t>140</w:t>
            </w:r>
          </w:p>
        </w:tc>
        <w:tc>
          <w:tcPr>
            <w:tcW w:w="3533" w:type="dxa"/>
          </w:tcPr>
          <w:p>
            <w:pPr>
              <w:pStyle w:val="TableParagraph"/>
              <w:spacing w:before="0"/>
              <w:ind w:left="0"/>
              <w:rPr>
                <w:rFonts w:ascii="Arial"/>
                <w:b/>
                <w:sz w:val="13"/>
              </w:rPr>
            </w:pPr>
          </w:p>
          <w:p>
            <w:pPr>
              <w:pStyle w:val="TableParagraph"/>
              <w:spacing w:before="1"/>
              <w:ind w:left="114"/>
              <w:rPr>
                <w:sz w:val="15"/>
              </w:rPr>
            </w:pPr>
            <w:r>
              <w:rPr>
                <w:color w:val="191919"/>
                <w:spacing w:val="-2"/>
                <w:w w:val="105"/>
                <w:sz w:val="15"/>
              </w:rPr>
              <w:t>60-</w:t>
            </w:r>
            <w:r>
              <w:rPr>
                <w:color w:val="191919"/>
                <w:spacing w:val="-5"/>
                <w:w w:val="110"/>
                <w:sz w:val="15"/>
              </w:rPr>
              <w:t>100</w:t>
            </w:r>
          </w:p>
        </w:tc>
        <w:tc>
          <w:tcPr>
            <w:tcW w:w="2077" w:type="dxa"/>
            <w:tcBorders>
              <w:right w:val="single" w:sz="2" w:space="0" w:color="DCDCDC"/>
            </w:tcBorders>
          </w:tcPr>
          <w:p>
            <w:pPr>
              <w:pStyle w:val="TableParagraph"/>
              <w:spacing w:before="0"/>
              <w:ind w:left="0"/>
              <w:rPr>
                <w:rFonts w:ascii="Arial"/>
                <w:b/>
                <w:sz w:val="13"/>
              </w:rPr>
            </w:pPr>
          </w:p>
          <w:p>
            <w:pPr>
              <w:pStyle w:val="TableParagraph"/>
              <w:spacing w:before="1"/>
              <w:ind w:left="120"/>
              <w:rPr>
                <w:sz w:val="15"/>
              </w:rPr>
            </w:pPr>
            <w:r>
              <w:rPr>
                <w:color w:val="191919"/>
                <w:spacing w:val="-2"/>
                <w:w w:val="105"/>
                <w:sz w:val="15"/>
              </w:rPr>
              <w:t>30-</w:t>
            </w:r>
            <w:r>
              <w:rPr>
                <w:color w:val="191919"/>
                <w:spacing w:val="-5"/>
                <w:w w:val="110"/>
                <w:sz w:val="15"/>
              </w:rPr>
              <w:t>55</w:t>
            </w:r>
          </w:p>
        </w:tc>
      </w:tr>
    </w:tbl>
    <w:p>
      <w:pPr>
        <w:spacing w:line="314" w:lineRule="auto" w:before="123"/>
        <w:ind w:left="115" w:right="0" w:firstLine="0"/>
        <w:jc w:val="left"/>
        <w:rPr>
          <w:rFonts w:ascii="Arial"/>
          <w:i/>
          <w:sz w:val="16"/>
        </w:rPr>
      </w:pPr>
      <w:r>
        <w:rPr>
          <w:rFonts w:ascii="Arial"/>
          <w:i/>
          <w:color w:val="191919"/>
          <w:w w:val="115"/>
          <w:sz w:val="16"/>
        </w:rPr>
        <w:t>These</w:t>
      </w:r>
      <w:r>
        <w:rPr>
          <w:rFonts w:ascii="Arial"/>
          <w:i/>
          <w:color w:val="191919"/>
          <w:spacing w:val="-12"/>
          <w:w w:val="115"/>
          <w:sz w:val="16"/>
        </w:rPr>
        <w:t> </w:t>
      </w:r>
      <w:r>
        <w:rPr>
          <w:rFonts w:ascii="Arial"/>
          <w:i/>
          <w:color w:val="191919"/>
          <w:w w:val="115"/>
          <w:sz w:val="16"/>
        </w:rPr>
        <w:t>numbers</w:t>
      </w:r>
      <w:r>
        <w:rPr>
          <w:rFonts w:ascii="Arial"/>
          <w:i/>
          <w:color w:val="191919"/>
          <w:spacing w:val="-12"/>
          <w:w w:val="115"/>
          <w:sz w:val="16"/>
        </w:rPr>
        <w:t> </w:t>
      </w:r>
      <w:r>
        <w:rPr>
          <w:rFonts w:ascii="Arial"/>
          <w:i/>
          <w:color w:val="191919"/>
          <w:w w:val="115"/>
          <w:sz w:val="16"/>
        </w:rPr>
        <w:t>account</w:t>
      </w:r>
      <w:r>
        <w:rPr>
          <w:rFonts w:ascii="Arial"/>
          <w:i/>
          <w:color w:val="191919"/>
          <w:spacing w:val="-12"/>
          <w:w w:val="115"/>
          <w:sz w:val="16"/>
        </w:rPr>
        <w:t> </w:t>
      </w:r>
      <w:r>
        <w:rPr>
          <w:rFonts w:ascii="Arial"/>
          <w:i/>
          <w:color w:val="191919"/>
          <w:w w:val="115"/>
          <w:sz w:val="16"/>
        </w:rPr>
        <w:t>for:</w:t>
      </w:r>
      <w:r>
        <w:rPr>
          <w:rFonts w:ascii="Arial"/>
          <w:i/>
          <w:color w:val="191919"/>
          <w:spacing w:val="-12"/>
          <w:w w:val="115"/>
          <w:sz w:val="16"/>
        </w:rPr>
        <w:t> </w:t>
      </w:r>
      <w:r>
        <w:rPr>
          <w:rFonts w:ascii="Arial"/>
          <w:i/>
          <w:color w:val="191919"/>
          <w:w w:val="115"/>
          <w:sz w:val="16"/>
        </w:rPr>
        <w:t>class</w:t>
      </w:r>
      <w:r>
        <w:rPr>
          <w:rFonts w:ascii="Arial"/>
          <w:i/>
          <w:color w:val="191919"/>
          <w:spacing w:val="-12"/>
          <w:w w:val="115"/>
          <w:sz w:val="16"/>
        </w:rPr>
        <w:t> </w:t>
      </w:r>
      <w:r>
        <w:rPr>
          <w:rFonts w:ascii="Arial"/>
          <w:i/>
          <w:color w:val="191919"/>
          <w:w w:val="115"/>
          <w:sz w:val="16"/>
        </w:rPr>
        <w:t>modifiers,</w:t>
      </w:r>
      <w:r>
        <w:rPr>
          <w:rFonts w:ascii="Arial"/>
          <w:i/>
          <w:color w:val="191919"/>
          <w:spacing w:val="-12"/>
          <w:w w:val="115"/>
          <w:sz w:val="16"/>
        </w:rPr>
        <w:t> </w:t>
      </w:r>
      <w:r>
        <w:rPr>
          <w:rFonts w:ascii="Arial"/>
          <w:i/>
          <w:color w:val="191919"/>
          <w:w w:val="115"/>
          <w:sz w:val="16"/>
        </w:rPr>
        <w:t>equipment</w:t>
      </w:r>
      <w:r>
        <w:rPr>
          <w:rFonts w:ascii="Arial"/>
          <w:i/>
          <w:color w:val="191919"/>
          <w:spacing w:val="-12"/>
          <w:w w:val="115"/>
          <w:sz w:val="16"/>
        </w:rPr>
        <w:t> </w:t>
      </w:r>
      <w:r>
        <w:rPr>
          <w:rFonts w:ascii="Arial"/>
          <w:i/>
          <w:color w:val="191919"/>
          <w:w w:val="115"/>
          <w:sz w:val="16"/>
        </w:rPr>
        <w:t>HP</w:t>
      </w:r>
      <w:r>
        <w:rPr>
          <w:rFonts w:ascii="Arial"/>
          <w:i/>
          <w:color w:val="191919"/>
          <w:spacing w:val="-12"/>
          <w:w w:val="115"/>
          <w:sz w:val="16"/>
        </w:rPr>
        <w:t> </w:t>
      </w:r>
      <w:r>
        <w:rPr>
          <w:rFonts w:ascii="Arial"/>
          <w:i/>
          <w:color w:val="191919"/>
          <w:w w:val="115"/>
          <w:sz w:val="16"/>
        </w:rPr>
        <w:t>halving,</w:t>
      </w:r>
      <w:r>
        <w:rPr>
          <w:rFonts w:ascii="Arial"/>
          <w:i/>
          <w:color w:val="191919"/>
          <w:spacing w:val="-12"/>
          <w:w w:val="115"/>
          <w:sz w:val="16"/>
        </w:rPr>
        <w:t> </w:t>
      </w:r>
      <w:r>
        <w:rPr>
          <w:rFonts w:ascii="Arial"/>
          <w:i/>
          <w:color w:val="191919"/>
          <w:w w:val="115"/>
          <w:sz w:val="16"/>
        </w:rPr>
        <w:t>Vitality</w:t>
      </w:r>
      <w:r>
        <w:rPr>
          <w:rFonts w:ascii="Arial"/>
          <w:i/>
          <w:color w:val="191919"/>
          <w:spacing w:val="-12"/>
          <w:w w:val="115"/>
          <w:sz w:val="16"/>
        </w:rPr>
        <w:t> </w:t>
      </w:r>
      <w:r>
        <w:rPr>
          <w:rFonts w:ascii="Arial"/>
          <w:i/>
          <w:color w:val="191919"/>
          <w:w w:val="115"/>
          <w:sz w:val="16"/>
        </w:rPr>
        <w:t>enchant,</w:t>
      </w:r>
      <w:r>
        <w:rPr>
          <w:rFonts w:ascii="Arial"/>
          <w:i/>
          <w:color w:val="191919"/>
          <w:spacing w:val="-12"/>
          <w:w w:val="115"/>
          <w:sz w:val="16"/>
        </w:rPr>
        <w:t> </w:t>
      </w:r>
      <w:r>
        <w:rPr>
          <w:rFonts w:ascii="Arial"/>
          <w:i/>
          <w:color w:val="191919"/>
          <w:w w:val="115"/>
          <w:sz w:val="16"/>
        </w:rPr>
        <w:t>Spice</w:t>
      </w:r>
      <w:r>
        <w:rPr>
          <w:rFonts w:ascii="Arial"/>
          <w:i/>
          <w:color w:val="191919"/>
          <w:spacing w:val="-12"/>
          <w:w w:val="115"/>
          <w:sz w:val="16"/>
        </w:rPr>
        <w:t> </w:t>
      </w:r>
      <w:r>
        <w:rPr>
          <w:rFonts w:ascii="Arial"/>
          <w:i/>
          <w:color w:val="191919"/>
          <w:w w:val="115"/>
          <w:sz w:val="16"/>
        </w:rPr>
        <w:t>of</w:t>
      </w:r>
      <w:r>
        <w:rPr>
          <w:rFonts w:ascii="Arial"/>
          <w:i/>
          <w:color w:val="191919"/>
          <w:spacing w:val="-12"/>
          <w:w w:val="115"/>
          <w:sz w:val="16"/>
        </w:rPr>
        <w:t> </w:t>
      </w:r>
      <w:r>
        <w:rPr>
          <w:rFonts w:ascii="Arial"/>
          <w:i/>
          <w:color w:val="191919"/>
          <w:w w:val="115"/>
          <w:sz w:val="16"/>
        </w:rPr>
        <w:t>Life,</w:t>
      </w:r>
      <w:r>
        <w:rPr>
          <w:rFonts w:ascii="Arial"/>
          <w:i/>
          <w:color w:val="191919"/>
          <w:spacing w:val="-12"/>
          <w:w w:val="115"/>
          <w:sz w:val="16"/>
        </w:rPr>
        <w:t> </w:t>
      </w:r>
      <w:r>
        <w:rPr>
          <w:rFonts w:ascii="Arial"/>
          <w:i/>
          <w:color w:val="191919"/>
          <w:w w:val="115"/>
          <w:sz w:val="16"/>
        </w:rPr>
        <w:t>JustLevelingFork,</w:t>
      </w:r>
      <w:r>
        <w:rPr>
          <w:rFonts w:ascii="Arial"/>
          <w:i/>
          <w:color w:val="191919"/>
          <w:spacing w:val="-12"/>
          <w:w w:val="115"/>
          <w:sz w:val="16"/>
        </w:rPr>
        <w:t> </w:t>
      </w:r>
      <w:r>
        <w:rPr>
          <w:rFonts w:ascii="Arial"/>
          <w:i/>
          <w:color w:val="191919"/>
          <w:w w:val="115"/>
          <w:sz w:val="16"/>
        </w:rPr>
        <w:t>affixes,</w:t>
      </w:r>
      <w:r>
        <w:rPr>
          <w:rFonts w:ascii="Arial"/>
          <w:i/>
          <w:color w:val="191919"/>
          <w:spacing w:val="-12"/>
          <w:w w:val="115"/>
          <w:sz w:val="16"/>
        </w:rPr>
        <w:t> </w:t>
      </w:r>
      <w:r>
        <w:rPr>
          <w:rFonts w:ascii="Arial"/>
          <w:i/>
          <w:color w:val="191919"/>
          <w:w w:val="115"/>
          <w:sz w:val="16"/>
        </w:rPr>
        <w:t>gems,</w:t>
      </w:r>
      <w:r>
        <w:rPr>
          <w:rFonts w:ascii="Arial"/>
          <w:i/>
          <w:color w:val="191919"/>
          <w:w w:val="115"/>
          <w:sz w:val="16"/>
        </w:rPr>
        <w:t> and typical enchantment setups.</w:t>
      </w:r>
    </w:p>
    <w:p>
      <w:pPr>
        <w:pStyle w:val="BodyText"/>
        <w:spacing w:before="5"/>
        <w:rPr>
          <w:rFonts w:ascii="Arial"/>
          <w:i/>
          <w:sz w:val="19"/>
        </w:rPr>
      </w:pPr>
    </w:p>
    <w:p>
      <w:pPr>
        <w:pStyle w:val="Heading3"/>
      </w:pPr>
      <w:r>
        <w:rPr>
          <w:color w:val="2B5E89"/>
          <w:w w:val="120"/>
        </w:rPr>
        <w:t>Target</w:t>
      </w:r>
      <w:r>
        <w:rPr>
          <w:color w:val="2B5E89"/>
          <w:spacing w:val="-6"/>
          <w:w w:val="120"/>
        </w:rPr>
        <w:t> </w:t>
      </w:r>
      <w:r>
        <w:rPr>
          <w:color w:val="2B5E89"/>
          <w:w w:val="120"/>
        </w:rPr>
        <w:t>Kill</w:t>
      </w:r>
      <w:r>
        <w:rPr>
          <w:color w:val="2B5E89"/>
          <w:spacing w:val="-5"/>
          <w:w w:val="120"/>
        </w:rPr>
        <w:t> </w:t>
      </w:r>
      <w:r>
        <w:rPr>
          <w:color w:val="2B5E89"/>
          <w:spacing w:val="-2"/>
          <w:w w:val="120"/>
        </w:rPr>
        <w:t>Speeds</w:t>
      </w:r>
    </w:p>
    <w:p>
      <w:pPr>
        <w:pStyle w:val="BodyText"/>
        <w:spacing w:before="8"/>
        <w:rPr>
          <w:rFonts w:ascii="Arial"/>
          <w:b/>
          <w:sz w:val="5"/>
        </w:rPr>
      </w:pPr>
      <w:r>
        <w:rPr/>
        <mc:AlternateContent>
          <mc:Choice Requires="wps">
            <w:drawing>
              <wp:anchor distT="0" distB="0" distL="0" distR="0" allowOverlap="1" layoutInCell="1" locked="0" behindDoc="1" simplePos="0" relativeHeight="487773184">
                <wp:simplePos x="0" y="0"/>
                <wp:positionH relativeFrom="page">
                  <wp:posOffset>428625</wp:posOffset>
                </wp:positionH>
                <wp:positionV relativeFrom="paragraph">
                  <wp:posOffset>57022</wp:posOffset>
                </wp:positionV>
                <wp:extent cx="6693534" cy="7620"/>
                <wp:effectExtent l="0" t="0" r="0" b="0"/>
                <wp:wrapTopAndBottom/>
                <wp:docPr id="865" name="Graphic 865"/>
                <wp:cNvGraphicFramePr>
                  <a:graphicFrameLocks/>
                </wp:cNvGraphicFramePr>
                <a:graphic>
                  <a:graphicData uri="http://schemas.microsoft.com/office/word/2010/wordprocessingShape">
                    <wps:wsp>
                      <wps:cNvPr id="865" name="Graphic 86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9953pt;width:527.039970pt;height:.575371pt;mso-position-horizontal-relative:page;mso-position-vertical-relative:paragraph;z-index:-15543296;mso-wrap-distance-left:0;mso-wrap-distance-right:0" id="docshape865" filled="true" fillcolor="#dcdcdc" stroked="false">
                <v:fill type="solid"/>
                <w10:wrap type="topAndBottom"/>
              </v:rect>
            </w:pict>
          </mc:Fallback>
        </mc:AlternateContent>
      </w:r>
    </w:p>
    <w:p>
      <w:pPr>
        <w:spacing w:before="190"/>
        <w:ind w:left="115" w:right="0" w:firstLine="0"/>
        <w:jc w:val="left"/>
        <w:rPr>
          <w:rFonts w:ascii="Arial"/>
          <w:b/>
          <w:sz w:val="19"/>
        </w:rPr>
      </w:pPr>
      <w:r>
        <w:rPr>
          <w:rFonts w:ascii="Arial"/>
          <w:b/>
          <w:color w:val="3979B4"/>
          <w:w w:val="120"/>
          <w:sz w:val="19"/>
        </w:rPr>
        <w:t>Player</w:t>
      </w:r>
      <w:r>
        <w:rPr>
          <w:rFonts w:ascii="Arial"/>
          <w:b/>
          <w:color w:val="3979B4"/>
          <w:spacing w:val="7"/>
          <w:w w:val="120"/>
          <w:sz w:val="19"/>
        </w:rPr>
        <w:t> </w:t>
      </w:r>
      <w:r>
        <w:rPr>
          <w:rFonts w:ascii="Arial"/>
          <w:b/>
          <w:color w:val="3979B4"/>
          <w:w w:val="120"/>
          <w:sz w:val="19"/>
        </w:rPr>
        <w:t>vs</w:t>
      </w:r>
      <w:r>
        <w:rPr>
          <w:rFonts w:ascii="Arial"/>
          <w:b/>
          <w:color w:val="3979B4"/>
          <w:spacing w:val="7"/>
          <w:w w:val="120"/>
          <w:sz w:val="19"/>
        </w:rPr>
        <w:t> </w:t>
      </w:r>
      <w:r>
        <w:rPr>
          <w:rFonts w:ascii="Arial"/>
          <w:b/>
          <w:color w:val="3979B4"/>
          <w:w w:val="120"/>
          <w:sz w:val="19"/>
        </w:rPr>
        <w:t>Regular</w:t>
      </w:r>
      <w:r>
        <w:rPr>
          <w:rFonts w:ascii="Arial"/>
          <w:b/>
          <w:color w:val="3979B4"/>
          <w:spacing w:val="7"/>
          <w:w w:val="120"/>
          <w:sz w:val="19"/>
        </w:rPr>
        <w:t> </w:t>
      </w:r>
      <w:r>
        <w:rPr>
          <w:rFonts w:ascii="Arial"/>
          <w:b/>
          <w:color w:val="3979B4"/>
          <w:w w:val="120"/>
          <w:sz w:val="19"/>
        </w:rPr>
        <w:t>Mob</w:t>
      </w:r>
      <w:r>
        <w:rPr>
          <w:rFonts w:ascii="Arial"/>
          <w:b/>
          <w:color w:val="3979B4"/>
          <w:spacing w:val="7"/>
          <w:w w:val="120"/>
          <w:sz w:val="19"/>
        </w:rPr>
        <w:t> </w:t>
      </w:r>
      <w:r>
        <w:rPr>
          <w:rFonts w:ascii="Arial"/>
          <w:b/>
          <w:color w:val="3979B4"/>
          <w:w w:val="120"/>
          <w:sz w:val="19"/>
        </w:rPr>
        <w:t>(Tier</w:t>
      </w:r>
      <w:r>
        <w:rPr>
          <w:rFonts w:ascii="Arial"/>
          <w:b/>
          <w:color w:val="3979B4"/>
          <w:spacing w:val="7"/>
          <w:w w:val="120"/>
          <w:sz w:val="19"/>
        </w:rPr>
        <w:t> </w:t>
      </w:r>
      <w:r>
        <w:rPr>
          <w:rFonts w:ascii="Arial"/>
          <w:b/>
          <w:color w:val="3979B4"/>
          <w:w w:val="120"/>
          <w:sz w:val="19"/>
        </w:rPr>
        <w:t>4</w:t>
      </w:r>
      <w:r>
        <w:rPr>
          <w:rFonts w:ascii="Arial"/>
          <w:b/>
          <w:color w:val="3979B4"/>
          <w:spacing w:val="7"/>
          <w:w w:val="120"/>
          <w:sz w:val="19"/>
        </w:rPr>
        <w:t> </w:t>
      </w:r>
      <w:r>
        <w:rPr>
          <w:rFonts w:ascii="Arial"/>
          <w:b/>
          <w:color w:val="3979B4"/>
          <w:spacing w:val="-4"/>
          <w:w w:val="120"/>
          <w:sz w:val="19"/>
        </w:rPr>
        <w:t>End)</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255"/>
        <w:gridCol w:w="3337"/>
        <w:gridCol w:w="4942"/>
      </w:tblGrid>
      <w:tr>
        <w:trPr>
          <w:trHeight w:val="377" w:hRule="atLeast"/>
        </w:trPr>
        <w:tc>
          <w:tcPr>
            <w:tcW w:w="10534" w:type="dxa"/>
            <w:gridSpan w:val="3"/>
            <w:tcBorders>
              <w:top w:val="nil"/>
              <w:left w:val="nil"/>
              <w:right w:val="nil"/>
            </w:tcBorders>
            <w:shd w:val="clear" w:color="auto" w:fill="19395B"/>
          </w:tcPr>
          <w:p>
            <w:pPr>
              <w:pStyle w:val="TableParagraph"/>
              <w:tabs>
                <w:tab w:pos="2373" w:val="left" w:leader="none"/>
                <w:tab w:pos="5708" w:val="left" w:leader="none"/>
              </w:tabs>
              <w:spacing w:before="101"/>
              <w:ind w:left="115"/>
              <w:rPr>
                <w:rFonts w:ascii="Arial"/>
                <w:b/>
                <w:sz w:val="15"/>
              </w:rPr>
            </w:pPr>
            <w:r>
              <w:rPr>
                <w:rFonts w:ascii="Arial"/>
                <w:b/>
                <w:color w:val="FFFFFF"/>
                <w:w w:val="120"/>
                <w:sz w:val="15"/>
              </w:rPr>
              <w:t>Player</w:t>
            </w:r>
            <w:r>
              <w:rPr>
                <w:rFonts w:ascii="Arial"/>
                <w:b/>
                <w:color w:val="FFFFFF"/>
                <w:spacing w:val="-12"/>
                <w:w w:val="120"/>
                <w:sz w:val="15"/>
              </w:rPr>
              <w:t> </w:t>
            </w:r>
            <w:r>
              <w:rPr>
                <w:rFonts w:ascii="Arial"/>
                <w:b/>
                <w:color w:val="FFFFFF"/>
                <w:spacing w:val="-2"/>
                <w:w w:val="120"/>
                <w:sz w:val="15"/>
              </w:rPr>
              <w:t>Build</w:t>
            </w:r>
            <w:r>
              <w:rPr>
                <w:rFonts w:ascii="Arial"/>
                <w:b/>
                <w:color w:val="FFFFFF"/>
                <w:sz w:val="15"/>
              </w:rPr>
              <w:tab/>
            </w:r>
            <w:r>
              <w:rPr>
                <w:rFonts w:ascii="Arial"/>
                <w:b/>
                <w:color w:val="FFFFFF"/>
                <w:w w:val="120"/>
                <w:sz w:val="15"/>
              </w:rPr>
              <w:t>Hits</w:t>
            </w:r>
            <w:r>
              <w:rPr>
                <w:rFonts w:ascii="Arial"/>
                <w:b/>
                <w:color w:val="FFFFFF"/>
                <w:spacing w:val="-5"/>
                <w:w w:val="120"/>
                <w:sz w:val="15"/>
              </w:rPr>
              <w:t> </w:t>
            </w:r>
            <w:r>
              <w:rPr>
                <w:rFonts w:ascii="Arial"/>
                <w:b/>
                <w:color w:val="FFFFFF"/>
                <w:w w:val="120"/>
                <w:sz w:val="15"/>
              </w:rPr>
              <w:t>to</w:t>
            </w:r>
            <w:r>
              <w:rPr>
                <w:rFonts w:ascii="Arial"/>
                <w:b/>
                <w:color w:val="FFFFFF"/>
                <w:spacing w:val="-4"/>
                <w:w w:val="120"/>
                <w:sz w:val="15"/>
              </w:rPr>
              <w:t> </w:t>
            </w:r>
            <w:r>
              <w:rPr>
                <w:rFonts w:ascii="Arial"/>
                <w:b/>
                <w:color w:val="FFFFFF"/>
                <w:w w:val="120"/>
                <w:sz w:val="15"/>
              </w:rPr>
              <w:t>Kill</w:t>
            </w:r>
            <w:r>
              <w:rPr>
                <w:rFonts w:ascii="Arial"/>
                <w:b/>
                <w:color w:val="FFFFFF"/>
                <w:spacing w:val="-4"/>
                <w:w w:val="120"/>
                <w:sz w:val="15"/>
              </w:rPr>
              <w:t> Trash</w:t>
            </w:r>
            <w:r>
              <w:rPr>
                <w:rFonts w:ascii="Arial"/>
                <w:b/>
                <w:color w:val="FFFFFF"/>
                <w:sz w:val="15"/>
              </w:rPr>
              <w:tab/>
            </w:r>
            <w:r>
              <w:rPr>
                <w:rFonts w:ascii="Arial"/>
                <w:b/>
                <w:color w:val="FFFFFF"/>
                <w:w w:val="120"/>
                <w:sz w:val="15"/>
              </w:rPr>
              <w:t>Hits</w:t>
            </w:r>
            <w:r>
              <w:rPr>
                <w:rFonts w:ascii="Arial"/>
                <w:b/>
                <w:color w:val="FFFFFF"/>
                <w:spacing w:val="-5"/>
                <w:w w:val="120"/>
                <w:sz w:val="15"/>
              </w:rPr>
              <w:t> </w:t>
            </w:r>
            <w:r>
              <w:rPr>
                <w:rFonts w:ascii="Arial"/>
                <w:b/>
                <w:color w:val="FFFFFF"/>
                <w:w w:val="120"/>
                <w:sz w:val="15"/>
              </w:rPr>
              <w:t>to</w:t>
            </w:r>
            <w:r>
              <w:rPr>
                <w:rFonts w:ascii="Arial"/>
                <w:b/>
                <w:color w:val="FFFFFF"/>
                <w:spacing w:val="-4"/>
                <w:w w:val="120"/>
                <w:sz w:val="15"/>
              </w:rPr>
              <w:t> </w:t>
            </w:r>
            <w:r>
              <w:rPr>
                <w:rFonts w:ascii="Arial"/>
                <w:b/>
                <w:color w:val="FFFFFF"/>
                <w:w w:val="120"/>
                <w:sz w:val="15"/>
              </w:rPr>
              <w:t>Kill</w:t>
            </w:r>
            <w:r>
              <w:rPr>
                <w:rFonts w:ascii="Arial"/>
                <w:b/>
                <w:color w:val="FFFFFF"/>
                <w:spacing w:val="-4"/>
                <w:w w:val="120"/>
                <w:sz w:val="15"/>
              </w:rPr>
              <w:t> </w:t>
            </w:r>
            <w:r>
              <w:rPr>
                <w:rFonts w:ascii="Arial"/>
                <w:b/>
                <w:color w:val="FFFFFF"/>
                <w:spacing w:val="-2"/>
                <w:w w:val="120"/>
                <w:sz w:val="15"/>
              </w:rPr>
              <w:t>Elite/Champion</w:t>
            </w:r>
          </w:p>
        </w:tc>
      </w:tr>
      <w:tr>
        <w:trPr>
          <w:trHeight w:val="353" w:hRule="atLeast"/>
        </w:trPr>
        <w:tc>
          <w:tcPr>
            <w:tcW w:w="2255" w:type="dxa"/>
          </w:tcPr>
          <w:p>
            <w:pPr>
              <w:pStyle w:val="TableParagraph"/>
              <w:rPr>
                <w:sz w:val="15"/>
              </w:rPr>
            </w:pPr>
            <w:r>
              <w:rPr>
                <w:color w:val="191919"/>
                <w:w w:val="105"/>
                <w:sz w:val="15"/>
              </w:rPr>
              <w:t>Berserker</w:t>
            </w:r>
            <w:r>
              <w:rPr>
                <w:color w:val="191919"/>
                <w:spacing w:val="12"/>
                <w:w w:val="105"/>
                <w:sz w:val="15"/>
              </w:rPr>
              <w:t> </w:t>
            </w:r>
            <w:r>
              <w:rPr>
                <w:color w:val="191919"/>
                <w:w w:val="105"/>
                <w:sz w:val="15"/>
              </w:rPr>
              <w:t>(melee</w:t>
            </w:r>
            <w:r>
              <w:rPr>
                <w:color w:val="191919"/>
                <w:spacing w:val="12"/>
                <w:w w:val="105"/>
                <w:sz w:val="15"/>
              </w:rPr>
              <w:t> </w:t>
            </w:r>
            <w:r>
              <w:rPr>
                <w:color w:val="191919"/>
                <w:spacing w:val="-4"/>
                <w:w w:val="105"/>
                <w:sz w:val="15"/>
              </w:rPr>
              <w:t>DPS)</w:t>
            </w:r>
          </w:p>
        </w:tc>
        <w:tc>
          <w:tcPr>
            <w:tcW w:w="3337" w:type="dxa"/>
          </w:tcPr>
          <w:p>
            <w:pPr>
              <w:pStyle w:val="TableParagraph"/>
              <w:ind w:left="122"/>
              <w:rPr>
                <w:sz w:val="15"/>
              </w:rPr>
            </w:pPr>
            <w:r>
              <w:rPr>
                <w:color w:val="191919"/>
                <w:w w:val="105"/>
                <w:sz w:val="15"/>
              </w:rPr>
              <w:t>2-3</w:t>
            </w:r>
            <w:r>
              <w:rPr>
                <w:color w:val="191919"/>
                <w:spacing w:val="-1"/>
                <w:w w:val="105"/>
                <w:sz w:val="15"/>
              </w:rPr>
              <w:t> </w:t>
            </w:r>
            <w:r>
              <w:rPr>
                <w:color w:val="191919"/>
                <w:spacing w:val="-4"/>
                <w:w w:val="105"/>
                <w:sz w:val="15"/>
              </w:rPr>
              <w:t>hits</w:t>
            </w:r>
          </w:p>
        </w:tc>
        <w:tc>
          <w:tcPr>
            <w:tcW w:w="4942" w:type="dxa"/>
            <w:tcBorders>
              <w:right w:val="single" w:sz="2" w:space="0" w:color="DCDCDC"/>
            </w:tcBorders>
          </w:tcPr>
          <w:p>
            <w:pPr>
              <w:pStyle w:val="TableParagraph"/>
              <w:ind w:left="120"/>
              <w:rPr>
                <w:sz w:val="15"/>
              </w:rPr>
            </w:pPr>
            <w:r>
              <w:rPr>
                <w:color w:val="191919"/>
                <w:w w:val="105"/>
                <w:sz w:val="15"/>
              </w:rPr>
              <w:t>8-12</w:t>
            </w:r>
            <w:r>
              <w:rPr>
                <w:color w:val="191919"/>
                <w:spacing w:val="6"/>
                <w:w w:val="105"/>
                <w:sz w:val="15"/>
              </w:rPr>
              <w:t> </w:t>
            </w:r>
            <w:r>
              <w:rPr>
                <w:color w:val="191919"/>
                <w:spacing w:val="-4"/>
                <w:w w:val="105"/>
                <w:sz w:val="15"/>
              </w:rPr>
              <w:t>hits</w:t>
            </w:r>
          </w:p>
        </w:tc>
      </w:tr>
      <w:tr>
        <w:trPr>
          <w:trHeight w:val="571" w:hRule="atLeast"/>
        </w:trPr>
        <w:tc>
          <w:tcPr>
            <w:tcW w:w="2255" w:type="dxa"/>
            <w:shd w:val="clear" w:color="auto" w:fill="F4F6F9"/>
          </w:tcPr>
          <w:p>
            <w:pPr>
              <w:pStyle w:val="TableParagraph"/>
              <w:spacing w:line="184" w:lineRule="auto" w:before="79"/>
              <w:rPr>
                <w:sz w:val="15"/>
              </w:rPr>
            </w:pPr>
            <w:r>
              <w:rPr>
                <w:color w:val="191919"/>
                <w:w w:val="105"/>
                <w:sz w:val="15"/>
              </w:rPr>
              <w:t>Ranger/Archmage (ranged </w:t>
            </w:r>
            <w:r>
              <w:rPr>
                <w:color w:val="191919"/>
                <w:spacing w:val="-4"/>
                <w:w w:val="105"/>
                <w:sz w:val="15"/>
              </w:rPr>
              <w:t>DPS)</w:t>
            </w:r>
          </w:p>
        </w:tc>
        <w:tc>
          <w:tcPr>
            <w:tcW w:w="3337" w:type="dxa"/>
            <w:shd w:val="clear" w:color="auto" w:fill="F4F6F9"/>
          </w:tcPr>
          <w:p>
            <w:pPr>
              <w:pStyle w:val="TableParagraph"/>
              <w:spacing w:before="0"/>
              <w:ind w:left="0"/>
              <w:rPr>
                <w:rFonts w:ascii="Arial"/>
                <w:b/>
                <w:sz w:val="13"/>
              </w:rPr>
            </w:pPr>
          </w:p>
          <w:p>
            <w:pPr>
              <w:pStyle w:val="TableParagraph"/>
              <w:spacing w:before="1"/>
              <w:ind w:left="122"/>
              <w:rPr>
                <w:sz w:val="15"/>
              </w:rPr>
            </w:pPr>
            <w:r>
              <w:rPr>
                <w:color w:val="191919"/>
                <w:w w:val="105"/>
                <w:sz w:val="15"/>
              </w:rPr>
              <w:t>2-4</w:t>
            </w:r>
            <w:r>
              <w:rPr>
                <w:color w:val="191919"/>
                <w:spacing w:val="-1"/>
                <w:w w:val="105"/>
                <w:sz w:val="15"/>
              </w:rPr>
              <w:t> </w:t>
            </w:r>
            <w:r>
              <w:rPr>
                <w:color w:val="191919"/>
                <w:spacing w:val="-4"/>
                <w:w w:val="105"/>
                <w:sz w:val="15"/>
              </w:rPr>
              <w:t>hits</w:t>
            </w:r>
          </w:p>
        </w:tc>
        <w:tc>
          <w:tcPr>
            <w:tcW w:w="4942"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20"/>
              <w:rPr>
                <w:sz w:val="15"/>
              </w:rPr>
            </w:pPr>
            <w:r>
              <w:rPr>
                <w:color w:val="191919"/>
                <w:w w:val="105"/>
                <w:sz w:val="15"/>
              </w:rPr>
              <w:t>8-15</w:t>
            </w:r>
            <w:r>
              <w:rPr>
                <w:color w:val="191919"/>
                <w:spacing w:val="6"/>
                <w:w w:val="105"/>
                <w:sz w:val="15"/>
              </w:rPr>
              <w:t> </w:t>
            </w:r>
            <w:r>
              <w:rPr>
                <w:color w:val="191919"/>
                <w:spacing w:val="-4"/>
                <w:w w:val="105"/>
                <w:sz w:val="15"/>
              </w:rPr>
              <w:t>hits</w:t>
            </w:r>
          </w:p>
        </w:tc>
      </w:tr>
      <w:tr>
        <w:trPr>
          <w:trHeight w:val="571" w:hRule="atLeast"/>
        </w:trPr>
        <w:tc>
          <w:tcPr>
            <w:tcW w:w="2255" w:type="dxa"/>
          </w:tcPr>
          <w:p>
            <w:pPr>
              <w:pStyle w:val="TableParagraph"/>
              <w:spacing w:line="184" w:lineRule="auto" w:before="79"/>
              <w:ind w:right="112"/>
              <w:rPr>
                <w:sz w:val="15"/>
              </w:rPr>
            </w:pPr>
            <w:r>
              <w:rPr>
                <w:color w:val="191919"/>
                <w:spacing w:val="-2"/>
                <w:w w:val="105"/>
                <w:sz w:val="15"/>
              </w:rPr>
              <w:t>Samurai/Battlemage (hybrid)</w:t>
            </w:r>
          </w:p>
        </w:tc>
        <w:tc>
          <w:tcPr>
            <w:tcW w:w="3337" w:type="dxa"/>
          </w:tcPr>
          <w:p>
            <w:pPr>
              <w:pStyle w:val="TableParagraph"/>
              <w:spacing w:before="0"/>
              <w:ind w:left="0"/>
              <w:rPr>
                <w:rFonts w:ascii="Arial"/>
                <w:b/>
                <w:sz w:val="13"/>
              </w:rPr>
            </w:pPr>
          </w:p>
          <w:p>
            <w:pPr>
              <w:pStyle w:val="TableParagraph"/>
              <w:spacing w:before="1"/>
              <w:ind w:left="122"/>
              <w:rPr>
                <w:sz w:val="15"/>
              </w:rPr>
            </w:pPr>
            <w:r>
              <w:rPr>
                <w:color w:val="191919"/>
                <w:w w:val="105"/>
                <w:sz w:val="15"/>
              </w:rPr>
              <w:t>3-5</w:t>
            </w:r>
            <w:r>
              <w:rPr>
                <w:color w:val="191919"/>
                <w:spacing w:val="-1"/>
                <w:w w:val="105"/>
                <w:sz w:val="15"/>
              </w:rPr>
              <w:t> </w:t>
            </w:r>
            <w:r>
              <w:rPr>
                <w:color w:val="191919"/>
                <w:spacing w:val="-4"/>
                <w:w w:val="105"/>
                <w:sz w:val="15"/>
              </w:rPr>
              <w:t>hits</w:t>
            </w:r>
          </w:p>
        </w:tc>
        <w:tc>
          <w:tcPr>
            <w:tcW w:w="4942" w:type="dxa"/>
            <w:tcBorders>
              <w:right w:val="single" w:sz="2" w:space="0" w:color="DCDCDC"/>
            </w:tcBorders>
          </w:tcPr>
          <w:p>
            <w:pPr>
              <w:pStyle w:val="TableParagraph"/>
              <w:spacing w:before="0"/>
              <w:ind w:left="0"/>
              <w:rPr>
                <w:rFonts w:ascii="Arial"/>
                <w:b/>
                <w:sz w:val="13"/>
              </w:rPr>
            </w:pPr>
          </w:p>
          <w:p>
            <w:pPr>
              <w:pStyle w:val="TableParagraph"/>
              <w:spacing w:before="1"/>
              <w:ind w:left="120"/>
              <w:rPr>
                <w:sz w:val="15"/>
              </w:rPr>
            </w:pPr>
            <w:r>
              <w:rPr>
                <w:color w:val="191919"/>
                <w:w w:val="105"/>
                <w:sz w:val="15"/>
              </w:rPr>
              <w:t>10-18</w:t>
            </w:r>
            <w:r>
              <w:rPr>
                <w:color w:val="191919"/>
                <w:spacing w:val="12"/>
                <w:w w:val="105"/>
                <w:sz w:val="15"/>
              </w:rPr>
              <w:t> </w:t>
            </w:r>
            <w:r>
              <w:rPr>
                <w:color w:val="191919"/>
                <w:spacing w:val="-4"/>
                <w:w w:val="105"/>
                <w:sz w:val="15"/>
              </w:rPr>
              <w:t>hits</w:t>
            </w:r>
          </w:p>
        </w:tc>
      </w:tr>
      <w:tr>
        <w:trPr>
          <w:trHeight w:val="353" w:hRule="atLeast"/>
        </w:trPr>
        <w:tc>
          <w:tcPr>
            <w:tcW w:w="2255" w:type="dxa"/>
            <w:shd w:val="clear" w:color="auto" w:fill="F4F6F9"/>
          </w:tcPr>
          <w:p>
            <w:pPr>
              <w:pStyle w:val="TableParagraph"/>
              <w:rPr>
                <w:sz w:val="15"/>
              </w:rPr>
            </w:pPr>
            <w:r>
              <w:rPr>
                <w:color w:val="191919"/>
                <w:spacing w:val="-2"/>
                <w:w w:val="110"/>
                <w:sz w:val="15"/>
              </w:rPr>
              <w:t>Wanderer</w:t>
            </w:r>
          </w:p>
        </w:tc>
        <w:tc>
          <w:tcPr>
            <w:tcW w:w="3337" w:type="dxa"/>
            <w:shd w:val="clear" w:color="auto" w:fill="F4F6F9"/>
          </w:tcPr>
          <w:p>
            <w:pPr>
              <w:pStyle w:val="TableParagraph"/>
              <w:ind w:left="122"/>
              <w:rPr>
                <w:sz w:val="15"/>
              </w:rPr>
            </w:pPr>
            <w:r>
              <w:rPr>
                <w:color w:val="191919"/>
                <w:w w:val="105"/>
                <w:sz w:val="15"/>
              </w:rPr>
              <w:t>4-6</w:t>
            </w:r>
            <w:r>
              <w:rPr>
                <w:color w:val="191919"/>
                <w:spacing w:val="-1"/>
                <w:w w:val="105"/>
                <w:sz w:val="15"/>
              </w:rPr>
              <w:t> </w:t>
            </w:r>
            <w:r>
              <w:rPr>
                <w:color w:val="191919"/>
                <w:spacing w:val="-4"/>
                <w:w w:val="105"/>
                <w:sz w:val="15"/>
              </w:rPr>
              <w:t>hits</w:t>
            </w:r>
          </w:p>
        </w:tc>
        <w:tc>
          <w:tcPr>
            <w:tcW w:w="4942" w:type="dxa"/>
            <w:tcBorders>
              <w:right w:val="single" w:sz="2" w:space="0" w:color="DCDCDC"/>
            </w:tcBorders>
            <w:shd w:val="clear" w:color="auto" w:fill="F4F6F9"/>
          </w:tcPr>
          <w:p>
            <w:pPr>
              <w:pStyle w:val="TableParagraph"/>
              <w:ind w:left="120"/>
              <w:rPr>
                <w:sz w:val="15"/>
              </w:rPr>
            </w:pPr>
            <w:r>
              <w:rPr>
                <w:color w:val="191919"/>
                <w:w w:val="105"/>
                <w:sz w:val="15"/>
              </w:rPr>
              <w:t>12-20</w:t>
            </w:r>
            <w:r>
              <w:rPr>
                <w:color w:val="191919"/>
                <w:spacing w:val="12"/>
                <w:w w:val="105"/>
                <w:sz w:val="15"/>
              </w:rPr>
              <w:t> </w:t>
            </w:r>
            <w:r>
              <w:rPr>
                <w:color w:val="191919"/>
                <w:spacing w:val="-4"/>
                <w:w w:val="105"/>
                <w:sz w:val="15"/>
              </w:rPr>
              <w:t>hits</w:t>
            </w:r>
          </w:p>
        </w:tc>
      </w:tr>
      <w:tr>
        <w:trPr>
          <w:trHeight w:val="353" w:hRule="atLeast"/>
        </w:trPr>
        <w:tc>
          <w:tcPr>
            <w:tcW w:w="2255" w:type="dxa"/>
          </w:tcPr>
          <w:p>
            <w:pPr>
              <w:pStyle w:val="TableParagraph"/>
              <w:rPr>
                <w:sz w:val="15"/>
              </w:rPr>
            </w:pPr>
            <w:r>
              <w:rPr>
                <w:color w:val="191919"/>
                <w:spacing w:val="-2"/>
                <w:w w:val="105"/>
                <w:sz w:val="15"/>
              </w:rPr>
              <w:t>Paladin</w:t>
            </w:r>
          </w:p>
        </w:tc>
        <w:tc>
          <w:tcPr>
            <w:tcW w:w="3337" w:type="dxa"/>
          </w:tcPr>
          <w:p>
            <w:pPr>
              <w:pStyle w:val="TableParagraph"/>
              <w:ind w:left="122"/>
              <w:rPr>
                <w:sz w:val="15"/>
              </w:rPr>
            </w:pPr>
            <w:r>
              <w:rPr>
                <w:color w:val="191919"/>
                <w:w w:val="105"/>
                <w:sz w:val="15"/>
              </w:rPr>
              <w:t>5-7</w:t>
            </w:r>
            <w:r>
              <w:rPr>
                <w:color w:val="191919"/>
                <w:spacing w:val="-1"/>
                <w:w w:val="105"/>
                <w:sz w:val="15"/>
              </w:rPr>
              <w:t> </w:t>
            </w:r>
            <w:r>
              <w:rPr>
                <w:color w:val="191919"/>
                <w:spacing w:val="-4"/>
                <w:w w:val="105"/>
                <w:sz w:val="15"/>
              </w:rPr>
              <w:t>hits</w:t>
            </w:r>
          </w:p>
        </w:tc>
        <w:tc>
          <w:tcPr>
            <w:tcW w:w="4942" w:type="dxa"/>
            <w:tcBorders>
              <w:right w:val="single" w:sz="2" w:space="0" w:color="DCDCDC"/>
            </w:tcBorders>
          </w:tcPr>
          <w:p>
            <w:pPr>
              <w:pStyle w:val="TableParagraph"/>
              <w:ind w:left="120"/>
              <w:rPr>
                <w:sz w:val="15"/>
              </w:rPr>
            </w:pPr>
            <w:r>
              <w:rPr>
                <w:color w:val="191919"/>
                <w:w w:val="105"/>
                <w:sz w:val="15"/>
              </w:rPr>
              <w:t>15-22</w:t>
            </w:r>
            <w:r>
              <w:rPr>
                <w:color w:val="191919"/>
                <w:spacing w:val="12"/>
                <w:w w:val="105"/>
                <w:sz w:val="15"/>
              </w:rPr>
              <w:t> </w:t>
            </w:r>
            <w:r>
              <w:rPr>
                <w:color w:val="191919"/>
                <w:spacing w:val="-4"/>
                <w:w w:val="105"/>
                <w:sz w:val="15"/>
              </w:rPr>
              <w:t>hits</w:t>
            </w:r>
          </w:p>
        </w:tc>
      </w:tr>
      <w:tr>
        <w:trPr>
          <w:trHeight w:val="353" w:hRule="atLeast"/>
        </w:trPr>
        <w:tc>
          <w:tcPr>
            <w:tcW w:w="2255" w:type="dxa"/>
            <w:shd w:val="clear" w:color="auto" w:fill="F4F6F9"/>
          </w:tcPr>
          <w:p>
            <w:pPr>
              <w:pStyle w:val="TableParagraph"/>
              <w:rPr>
                <w:sz w:val="15"/>
              </w:rPr>
            </w:pPr>
            <w:r>
              <w:rPr>
                <w:color w:val="191919"/>
                <w:spacing w:val="-2"/>
                <w:w w:val="110"/>
                <w:sz w:val="15"/>
              </w:rPr>
              <w:t>Vanguard</w:t>
            </w:r>
            <w:r>
              <w:rPr>
                <w:color w:val="191919"/>
                <w:spacing w:val="3"/>
                <w:w w:val="110"/>
                <w:sz w:val="15"/>
              </w:rPr>
              <w:t> </w:t>
            </w:r>
            <w:r>
              <w:rPr>
                <w:color w:val="191919"/>
                <w:spacing w:val="-2"/>
                <w:w w:val="110"/>
                <w:sz w:val="15"/>
              </w:rPr>
              <w:t>(tank)</w:t>
            </w:r>
          </w:p>
        </w:tc>
        <w:tc>
          <w:tcPr>
            <w:tcW w:w="3337" w:type="dxa"/>
            <w:shd w:val="clear" w:color="auto" w:fill="F4F6F9"/>
          </w:tcPr>
          <w:p>
            <w:pPr>
              <w:pStyle w:val="TableParagraph"/>
              <w:ind w:left="122"/>
              <w:rPr>
                <w:sz w:val="15"/>
              </w:rPr>
            </w:pPr>
            <w:r>
              <w:rPr>
                <w:color w:val="191919"/>
                <w:w w:val="105"/>
                <w:sz w:val="15"/>
              </w:rPr>
              <w:t>7-10</w:t>
            </w:r>
            <w:r>
              <w:rPr>
                <w:color w:val="191919"/>
                <w:spacing w:val="6"/>
                <w:w w:val="105"/>
                <w:sz w:val="15"/>
              </w:rPr>
              <w:t> </w:t>
            </w:r>
            <w:r>
              <w:rPr>
                <w:color w:val="191919"/>
                <w:spacing w:val="-4"/>
                <w:w w:val="105"/>
                <w:sz w:val="15"/>
              </w:rPr>
              <w:t>hits</w:t>
            </w:r>
          </w:p>
        </w:tc>
        <w:tc>
          <w:tcPr>
            <w:tcW w:w="4942" w:type="dxa"/>
            <w:tcBorders>
              <w:right w:val="single" w:sz="2" w:space="0" w:color="DCDCDC"/>
            </w:tcBorders>
            <w:shd w:val="clear" w:color="auto" w:fill="F4F6F9"/>
          </w:tcPr>
          <w:p>
            <w:pPr>
              <w:pStyle w:val="TableParagraph"/>
              <w:ind w:left="120"/>
              <w:rPr>
                <w:sz w:val="15"/>
              </w:rPr>
            </w:pPr>
            <w:r>
              <w:rPr>
                <w:color w:val="191919"/>
                <w:w w:val="105"/>
                <w:sz w:val="15"/>
              </w:rPr>
              <w:t>20-30</w:t>
            </w:r>
            <w:r>
              <w:rPr>
                <w:color w:val="191919"/>
                <w:spacing w:val="12"/>
                <w:w w:val="105"/>
                <w:sz w:val="15"/>
              </w:rPr>
              <w:t> </w:t>
            </w:r>
            <w:r>
              <w:rPr>
                <w:color w:val="191919"/>
                <w:spacing w:val="-4"/>
                <w:w w:val="105"/>
                <w:sz w:val="15"/>
              </w:rPr>
              <w:t>hits</w:t>
            </w:r>
          </w:p>
        </w:tc>
      </w:tr>
      <w:tr>
        <w:trPr>
          <w:trHeight w:val="353" w:hRule="atLeast"/>
        </w:trPr>
        <w:tc>
          <w:tcPr>
            <w:tcW w:w="2255" w:type="dxa"/>
          </w:tcPr>
          <w:p>
            <w:pPr>
              <w:pStyle w:val="TableParagraph"/>
              <w:rPr>
                <w:sz w:val="15"/>
              </w:rPr>
            </w:pPr>
            <w:r>
              <w:rPr>
                <w:color w:val="191919"/>
                <w:spacing w:val="-2"/>
                <w:w w:val="105"/>
                <w:sz w:val="15"/>
              </w:rPr>
              <w:t>Artificer</w:t>
            </w:r>
          </w:p>
        </w:tc>
        <w:tc>
          <w:tcPr>
            <w:tcW w:w="3337" w:type="dxa"/>
          </w:tcPr>
          <w:p>
            <w:pPr>
              <w:pStyle w:val="TableParagraph"/>
              <w:ind w:left="122"/>
              <w:rPr>
                <w:sz w:val="15"/>
              </w:rPr>
            </w:pPr>
            <w:r>
              <w:rPr>
                <w:color w:val="191919"/>
                <w:w w:val="105"/>
                <w:sz w:val="15"/>
              </w:rPr>
              <w:t>4-6</w:t>
            </w:r>
            <w:r>
              <w:rPr>
                <w:color w:val="191919"/>
                <w:spacing w:val="-1"/>
                <w:w w:val="105"/>
                <w:sz w:val="15"/>
              </w:rPr>
              <w:t> </w:t>
            </w:r>
            <w:r>
              <w:rPr>
                <w:color w:val="191919"/>
                <w:spacing w:val="-4"/>
                <w:w w:val="105"/>
                <w:sz w:val="15"/>
              </w:rPr>
              <w:t>hits</w:t>
            </w:r>
          </w:p>
        </w:tc>
        <w:tc>
          <w:tcPr>
            <w:tcW w:w="4942" w:type="dxa"/>
            <w:tcBorders>
              <w:right w:val="single" w:sz="2" w:space="0" w:color="DCDCDC"/>
            </w:tcBorders>
          </w:tcPr>
          <w:p>
            <w:pPr>
              <w:pStyle w:val="TableParagraph"/>
              <w:ind w:left="120"/>
              <w:rPr>
                <w:sz w:val="15"/>
              </w:rPr>
            </w:pPr>
            <w:r>
              <w:rPr>
                <w:color w:val="191919"/>
                <w:w w:val="105"/>
                <w:sz w:val="15"/>
              </w:rPr>
              <w:t>12-20</w:t>
            </w:r>
            <w:r>
              <w:rPr>
                <w:color w:val="191919"/>
                <w:spacing w:val="12"/>
                <w:w w:val="105"/>
                <w:sz w:val="15"/>
              </w:rPr>
              <w:t> </w:t>
            </w:r>
            <w:r>
              <w:rPr>
                <w:color w:val="191919"/>
                <w:spacing w:val="-4"/>
                <w:w w:val="105"/>
                <w:sz w:val="15"/>
              </w:rPr>
              <w:t>hits</w:t>
            </w:r>
          </w:p>
        </w:tc>
      </w:tr>
      <w:tr>
        <w:trPr>
          <w:trHeight w:val="571" w:hRule="atLeast"/>
        </w:trPr>
        <w:tc>
          <w:tcPr>
            <w:tcW w:w="2255" w:type="dxa"/>
            <w:shd w:val="clear" w:color="auto" w:fill="F4F6F9"/>
          </w:tcPr>
          <w:p>
            <w:pPr>
              <w:pStyle w:val="TableParagraph"/>
              <w:spacing w:line="184" w:lineRule="auto" w:before="79"/>
              <w:ind w:right="112"/>
              <w:rPr>
                <w:sz w:val="15"/>
              </w:rPr>
            </w:pPr>
            <w:r>
              <w:rPr>
                <w:color w:val="191919"/>
                <w:w w:val="105"/>
                <w:sz w:val="15"/>
              </w:rPr>
              <w:t>Void Summoner (via </w:t>
            </w:r>
            <w:r>
              <w:rPr>
                <w:color w:val="191919"/>
                <w:spacing w:val="-2"/>
                <w:w w:val="105"/>
                <w:sz w:val="15"/>
              </w:rPr>
              <w:t>minions)</w:t>
            </w:r>
          </w:p>
        </w:tc>
        <w:tc>
          <w:tcPr>
            <w:tcW w:w="3337" w:type="dxa"/>
            <w:shd w:val="clear" w:color="auto" w:fill="F4F6F9"/>
          </w:tcPr>
          <w:p>
            <w:pPr>
              <w:pStyle w:val="TableParagraph"/>
              <w:spacing w:before="0"/>
              <w:ind w:left="0"/>
              <w:rPr>
                <w:rFonts w:ascii="Arial"/>
                <w:b/>
                <w:sz w:val="13"/>
              </w:rPr>
            </w:pPr>
          </w:p>
          <w:p>
            <w:pPr>
              <w:pStyle w:val="TableParagraph"/>
              <w:spacing w:before="1"/>
              <w:ind w:left="122"/>
              <w:rPr>
                <w:sz w:val="15"/>
              </w:rPr>
            </w:pPr>
            <w:r>
              <w:rPr>
                <w:color w:val="191919"/>
                <w:w w:val="105"/>
                <w:sz w:val="15"/>
              </w:rPr>
              <w:t>4-8</w:t>
            </w:r>
            <w:r>
              <w:rPr>
                <w:color w:val="191919"/>
                <w:spacing w:val="4"/>
                <w:w w:val="105"/>
                <w:sz w:val="15"/>
              </w:rPr>
              <w:t> </w:t>
            </w:r>
            <w:r>
              <w:rPr>
                <w:color w:val="191919"/>
                <w:w w:val="105"/>
                <w:sz w:val="15"/>
              </w:rPr>
              <w:t>hits</w:t>
            </w:r>
            <w:r>
              <w:rPr>
                <w:color w:val="191919"/>
                <w:spacing w:val="4"/>
                <w:w w:val="105"/>
                <w:sz w:val="15"/>
              </w:rPr>
              <w:t> </w:t>
            </w:r>
            <w:r>
              <w:rPr>
                <w:color w:val="191919"/>
                <w:w w:val="105"/>
                <w:sz w:val="15"/>
              </w:rPr>
              <w:t>(minion</w:t>
            </w:r>
            <w:r>
              <w:rPr>
                <w:color w:val="191919"/>
                <w:spacing w:val="4"/>
                <w:w w:val="105"/>
                <w:sz w:val="15"/>
              </w:rPr>
              <w:t> </w:t>
            </w:r>
            <w:r>
              <w:rPr>
                <w:color w:val="191919"/>
                <w:spacing w:val="-2"/>
                <w:w w:val="105"/>
                <w:sz w:val="15"/>
              </w:rPr>
              <w:t>swarm)</w:t>
            </w:r>
          </w:p>
        </w:tc>
        <w:tc>
          <w:tcPr>
            <w:tcW w:w="4942"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20"/>
              <w:rPr>
                <w:sz w:val="15"/>
              </w:rPr>
            </w:pPr>
            <w:r>
              <w:rPr>
                <w:color w:val="191919"/>
                <w:w w:val="105"/>
                <w:sz w:val="15"/>
              </w:rPr>
              <w:t>15-25</w:t>
            </w:r>
            <w:r>
              <w:rPr>
                <w:color w:val="191919"/>
                <w:spacing w:val="8"/>
                <w:w w:val="105"/>
                <w:sz w:val="15"/>
              </w:rPr>
              <w:t> </w:t>
            </w:r>
            <w:r>
              <w:rPr>
                <w:color w:val="191919"/>
                <w:w w:val="105"/>
                <w:sz w:val="15"/>
              </w:rPr>
              <w:t>hits</w:t>
            </w:r>
            <w:r>
              <w:rPr>
                <w:color w:val="191919"/>
                <w:spacing w:val="9"/>
                <w:w w:val="105"/>
                <w:sz w:val="15"/>
              </w:rPr>
              <w:t> </w:t>
            </w:r>
            <w:r>
              <w:rPr>
                <w:color w:val="191919"/>
                <w:w w:val="105"/>
                <w:sz w:val="15"/>
              </w:rPr>
              <w:t>(minion</w:t>
            </w:r>
            <w:r>
              <w:rPr>
                <w:color w:val="191919"/>
                <w:spacing w:val="8"/>
                <w:w w:val="105"/>
                <w:sz w:val="15"/>
              </w:rPr>
              <w:t> </w:t>
            </w:r>
            <w:r>
              <w:rPr>
                <w:color w:val="191919"/>
                <w:spacing w:val="-2"/>
                <w:w w:val="105"/>
                <w:sz w:val="15"/>
              </w:rPr>
              <w:t>swarm)</w:t>
            </w:r>
          </w:p>
        </w:tc>
      </w:tr>
    </w:tbl>
    <w:p>
      <w:pPr>
        <w:pStyle w:val="BodyText"/>
        <w:spacing w:before="3"/>
        <w:rPr>
          <w:rFonts w:ascii="Arial"/>
          <w:b/>
          <w:sz w:val="17"/>
        </w:rPr>
      </w:pPr>
    </w:p>
    <w:p>
      <w:pPr>
        <w:spacing w:before="0"/>
        <w:ind w:left="115" w:right="0" w:firstLine="0"/>
        <w:jc w:val="left"/>
        <w:rPr>
          <w:rFonts w:ascii="Arial"/>
          <w:b/>
          <w:sz w:val="19"/>
        </w:rPr>
      </w:pPr>
      <w:r>
        <w:rPr>
          <w:rFonts w:ascii="Arial"/>
          <w:b/>
          <w:color w:val="3979B4"/>
          <w:w w:val="120"/>
          <w:sz w:val="19"/>
        </w:rPr>
        <w:t>Regular</w:t>
      </w:r>
      <w:r>
        <w:rPr>
          <w:rFonts w:ascii="Arial"/>
          <w:b/>
          <w:color w:val="3979B4"/>
          <w:spacing w:val="7"/>
          <w:w w:val="120"/>
          <w:sz w:val="19"/>
        </w:rPr>
        <w:t> </w:t>
      </w:r>
      <w:r>
        <w:rPr>
          <w:rFonts w:ascii="Arial"/>
          <w:b/>
          <w:color w:val="3979B4"/>
          <w:w w:val="120"/>
          <w:sz w:val="19"/>
        </w:rPr>
        <w:t>Mob</w:t>
      </w:r>
      <w:r>
        <w:rPr>
          <w:rFonts w:ascii="Arial"/>
          <w:b/>
          <w:color w:val="3979B4"/>
          <w:spacing w:val="7"/>
          <w:w w:val="120"/>
          <w:sz w:val="19"/>
        </w:rPr>
        <w:t> </w:t>
      </w:r>
      <w:r>
        <w:rPr>
          <w:rFonts w:ascii="Arial"/>
          <w:b/>
          <w:color w:val="3979B4"/>
          <w:w w:val="120"/>
          <w:sz w:val="19"/>
        </w:rPr>
        <w:t>vs</w:t>
      </w:r>
      <w:r>
        <w:rPr>
          <w:rFonts w:ascii="Arial"/>
          <w:b/>
          <w:color w:val="3979B4"/>
          <w:spacing w:val="7"/>
          <w:w w:val="120"/>
          <w:sz w:val="19"/>
        </w:rPr>
        <w:t> </w:t>
      </w:r>
      <w:r>
        <w:rPr>
          <w:rFonts w:ascii="Arial"/>
          <w:b/>
          <w:color w:val="3979B4"/>
          <w:w w:val="120"/>
          <w:sz w:val="19"/>
        </w:rPr>
        <w:t>Player</w:t>
      </w:r>
      <w:r>
        <w:rPr>
          <w:rFonts w:ascii="Arial"/>
          <w:b/>
          <w:color w:val="3979B4"/>
          <w:spacing w:val="7"/>
          <w:w w:val="120"/>
          <w:sz w:val="19"/>
        </w:rPr>
        <w:t> </w:t>
      </w:r>
      <w:r>
        <w:rPr>
          <w:rFonts w:ascii="Arial"/>
          <w:b/>
          <w:color w:val="3979B4"/>
          <w:w w:val="120"/>
          <w:sz w:val="19"/>
        </w:rPr>
        <w:t>(Tier</w:t>
      </w:r>
      <w:r>
        <w:rPr>
          <w:rFonts w:ascii="Arial"/>
          <w:b/>
          <w:color w:val="3979B4"/>
          <w:spacing w:val="7"/>
          <w:w w:val="120"/>
          <w:sz w:val="19"/>
        </w:rPr>
        <w:t> </w:t>
      </w:r>
      <w:r>
        <w:rPr>
          <w:rFonts w:ascii="Arial"/>
          <w:b/>
          <w:color w:val="3979B4"/>
          <w:w w:val="120"/>
          <w:sz w:val="19"/>
        </w:rPr>
        <w:t>4</w:t>
      </w:r>
      <w:r>
        <w:rPr>
          <w:rFonts w:ascii="Arial"/>
          <w:b/>
          <w:color w:val="3979B4"/>
          <w:spacing w:val="7"/>
          <w:w w:val="120"/>
          <w:sz w:val="19"/>
        </w:rPr>
        <w:t> </w:t>
      </w:r>
      <w:r>
        <w:rPr>
          <w:rFonts w:ascii="Arial"/>
          <w:b/>
          <w:color w:val="3979B4"/>
          <w:spacing w:val="-4"/>
          <w:w w:val="120"/>
          <w:sz w:val="19"/>
        </w:rPr>
        <w:t>End)</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566"/>
        <w:gridCol w:w="3095"/>
        <w:gridCol w:w="2646"/>
        <w:gridCol w:w="2226"/>
      </w:tblGrid>
      <w:tr>
        <w:trPr>
          <w:trHeight w:val="377" w:hRule="atLeast"/>
        </w:trPr>
        <w:tc>
          <w:tcPr>
            <w:tcW w:w="2566"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w w:val="120"/>
                <w:sz w:val="15"/>
              </w:rPr>
              <w:t>Player</w:t>
            </w:r>
            <w:r>
              <w:rPr>
                <w:rFonts w:ascii="Arial"/>
                <w:b/>
                <w:color w:val="FFFFFF"/>
                <w:spacing w:val="-12"/>
                <w:w w:val="120"/>
                <w:sz w:val="15"/>
              </w:rPr>
              <w:t> </w:t>
            </w:r>
            <w:r>
              <w:rPr>
                <w:rFonts w:ascii="Arial"/>
                <w:b/>
                <w:color w:val="FFFFFF"/>
                <w:spacing w:val="-2"/>
                <w:w w:val="120"/>
                <w:sz w:val="15"/>
              </w:rPr>
              <w:t>Build</w:t>
            </w:r>
          </w:p>
        </w:tc>
        <w:tc>
          <w:tcPr>
            <w:tcW w:w="3095" w:type="dxa"/>
            <w:tcBorders>
              <w:top w:val="nil"/>
              <w:left w:val="nil"/>
              <w:right w:val="nil"/>
            </w:tcBorders>
            <w:shd w:val="clear" w:color="auto" w:fill="19395B"/>
          </w:tcPr>
          <w:p>
            <w:pPr>
              <w:pStyle w:val="TableParagraph"/>
              <w:spacing w:before="101"/>
              <w:ind w:left="117"/>
              <w:rPr>
                <w:rFonts w:ascii="Arial"/>
                <w:b/>
                <w:sz w:val="15"/>
              </w:rPr>
            </w:pPr>
            <w:r>
              <w:rPr>
                <w:rFonts w:ascii="Arial"/>
                <w:b/>
                <w:color w:val="FFFFFF"/>
                <w:w w:val="120"/>
                <w:sz w:val="15"/>
              </w:rPr>
              <w:t>Hits</w:t>
            </w:r>
            <w:r>
              <w:rPr>
                <w:rFonts w:ascii="Arial"/>
                <w:b/>
                <w:color w:val="FFFFFF"/>
                <w:spacing w:val="-5"/>
                <w:w w:val="120"/>
                <w:sz w:val="15"/>
              </w:rPr>
              <w:t> </w:t>
            </w:r>
            <w:r>
              <w:rPr>
                <w:rFonts w:ascii="Arial"/>
                <w:b/>
                <w:color w:val="FFFFFF"/>
                <w:w w:val="120"/>
                <w:sz w:val="15"/>
              </w:rPr>
              <w:t>to</w:t>
            </w:r>
            <w:r>
              <w:rPr>
                <w:rFonts w:ascii="Arial"/>
                <w:b/>
                <w:color w:val="FFFFFF"/>
                <w:spacing w:val="-5"/>
                <w:w w:val="120"/>
                <w:sz w:val="15"/>
              </w:rPr>
              <w:t> </w:t>
            </w:r>
            <w:r>
              <w:rPr>
                <w:rFonts w:ascii="Arial"/>
                <w:b/>
                <w:color w:val="FFFFFF"/>
                <w:w w:val="120"/>
                <w:sz w:val="15"/>
              </w:rPr>
              <w:t>Die</w:t>
            </w:r>
            <w:r>
              <w:rPr>
                <w:rFonts w:ascii="Arial"/>
                <w:b/>
                <w:color w:val="FFFFFF"/>
                <w:spacing w:val="-5"/>
                <w:w w:val="120"/>
                <w:sz w:val="15"/>
              </w:rPr>
              <w:t> </w:t>
            </w:r>
            <w:r>
              <w:rPr>
                <w:rFonts w:ascii="Arial"/>
                <w:b/>
                <w:color w:val="FFFFFF"/>
                <w:w w:val="120"/>
                <w:sz w:val="15"/>
              </w:rPr>
              <w:t>(Regular</w:t>
            </w:r>
            <w:r>
              <w:rPr>
                <w:rFonts w:ascii="Arial"/>
                <w:b/>
                <w:color w:val="FFFFFF"/>
                <w:spacing w:val="-5"/>
                <w:w w:val="120"/>
                <w:sz w:val="15"/>
              </w:rPr>
              <w:t> </w:t>
            </w:r>
            <w:r>
              <w:rPr>
                <w:rFonts w:ascii="Arial"/>
                <w:b/>
                <w:color w:val="FFFFFF"/>
                <w:spacing w:val="-4"/>
                <w:w w:val="120"/>
                <w:sz w:val="15"/>
              </w:rPr>
              <w:t>Mob)</w:t>
            </w:r>
          </w:p>
        </w:tc>
        <w:tc>
          <w:tcPr>
            <w:tcW w:w="2646" w:type="dxa"/>
            <w:tcBorders>
              <w:top w:val="nil"/>
              <w:left w:val="nil"/>
              <w:right w:val="nil"/>
            </w:tcBorders>
            <w:shd w:val="clear" w:color="auto" w:fill="19395B"/>
          </w:tcPr>
          <w:p>
            <w:pPr>
              <w:pStyle w:val="TableParagraph"/>
              <w:spacing w:before="101"/>
              <w:ind w:left="111"/>
              <w:rPr>
                <w:rFonts w:ascii="Arial"/>
                <w:b/>
                <w:sz w:val="15"/>
              </w:rPr>
            </w:pPr>
            <w:r>
              <w:rPr>
                <w:rFonts w:ascii="Arial"/>
                <w:b/>
                <w:color w:val="FFFFFF"/>
                <w:w w:val="120"/>
                <w:sz w:val="15"/>
              </w:rPr>
              <w:t>Hits</w:t>
            </w:r>
            <w:r>
              <w:rPr>
                <w:rFonts w:ascii="Arial"/>
                <w:b/>
                <w:color w:val="FFFFFF"/>
                <w:spacing w:val="-2"/>
                <w:w w:val="120"/>
                <w:sz w:val="15"/>
              </w:rPr>
              <w:t> </w:t>
            </w:r>
            <w:r>
              <w:rPr>
                <w:rFonts w:ascii="Arial"/>
                <w:b/>
                <w:color w:val="FFFFFF"/>
                <w:w w:val="120"/>
                <w:sz w:val="15"/>
              </w:rPr>
              <w:t>to</w:t>
            </w:r>
            <w:r>
              <w:rPr>
                <w:rFonts w:ascii="Arial"/>
                <w:b/>
                <w:color w:val="FFFFFF"/>
                <w:spacing w:val="-2"/>
                <w:w w:val="120"/>
                <w:sz w:val="15"/>
              </w:rPr>
              <w:t> </w:t>
            </w:r>
            <w:r>
              <w:rPr>
                <w:rFonts w:ascii="Arial"/>
                <w:b/>
                <w:color w:val="FFFFFF"/>
                <w:w w:val="120"/>
                <w:sz w:val="15"/>
              </w:rPr>
              <w:t>Die</w:t>
            </w:r>
            <w:r>
              <w:rPr>
                <w:rFonts w:ascii="Arial"/>
                <w:b/>
                <w:color w:val="FFFFFF"/>
                <w:spacing w:val="-2"/>
                <w:w w:val="120"/>
                <w:sz w:val="15"/>
              </w:rPr>
              <w:t> (Champion)</w:t>
            </w:r>
          </w:p>
        </w:tc>
        <w:tc>
          <w:tcPr>
            <w:tcW w:w="2226" w:type="dxa"/>
            <w:tcBorders>
              <w:top w:val="nil"/>
              <w:left w:val="nil"/>
              <w:right w:val="nil"/>
            </w:tcBorders>
            <w:shd w:val="clear" w:color="auto" w:fill="19395B"/>
          </w:tcPr>
          <w:p>
            <w:pPr>
              <w:pStyle w:val="TableParagraph"/>
              <w:spacing w:before="101"/>
              <w:rPr>
                <w:rFonts w:ascii="Arial"/>
                <w:b/>
                <w:sz w:val="15"/>
              </w:rPr>
            </w:pPr>
            <w:r>
              <w:rPr>
                <w:rFonts w:ascii="Arial"/>
                <w:b/>
                <w:color w:val="FFFFFF"/>
                <w:w w:val="120"/>
                <w:sz w:val="15"/>
              </w:rPr>
              <w:t>Hits</w:t>
            </w:r>
            <w:r>
              <w:rPr>
                <w:rFonts w:ascii="Arial"/>
                <w:b/>
                <w:color w:val="FFFFFF"/>
                <w:spacing w:val="-2"/>
                <w:w w:val="120"/>
                <w:sz w:val="15"/>
              </w:rPr>
              <w:t> </w:t>
            </w:r>
            <w:r>
              <w:rPr>
                <w:rFonts w:ascii="Arial"/>
                <w:b/>
                <w:color w:val="FFFFFF"/>
                <w:w w:val="120"/>
                <w:sz w:val="15"/>
              </w:rPr>
              <w:t>to</w:t>
            </w:r>
            <w:r>
              <w:rPr>
                <w:rFonts w:ascii="Arial"/>
                <w:b/>
                <w:color w:val="FFFFFF"/>
                <w:spacing w:val="-2"/>
                <w:w w:val="120"/>
                <w:sz w:val="15"/>
              </w:rPr>
              <w:t> </w:t>
            </w:r>
            <w:r>
              <w:rPr>
                <w:rFonts w:ascii="Arial"/>
                <w:b/>
                <w:color w:val="FFFFFF"/>
                <w:w w:val="120"/>
                <w:sz w:val="15"/>
              </w:rPr>
              <w:t>Die</w:t>
            </w:r>
            <w:r>
              <w:rPr>
                <w:rFonts w:ascii="Arial"/>
                <w:b/>
                <w:color w:val="FFFFFF"/>
                <w:spacing w:val="-2"/>
                <w:w w:val="120"/>
                <w:sz w:val="15"/>
              </w:rPr>
              <w:t> (Boss)</w:t>
            </w:r>
          </w:p>
        </w:tc>
      </w:tr>
      <w:tr>
        <w:trPr>
          <w:trHeight w:val="353" w:hRule="atLeast"/>
        </w:trPr>
        <w:tc>
          <w:tcPr>
            <w:tcW w:w="2566" w:type="dxa"/>
          </w:tcPr>
          <w:p>
            <w:pPr>
              <w:pStyle w:val="TableParagraph"/>
              <w:rPr>
                <w:sz w:val="15"/>
              </w:rPr>
            </w:pPr>
            <w:r>
              <w:rPr>
                <w:color w:val="191919"/>
                <w:spacing w:val="-2"/>
                <w:w w:val="105"/>
                <w:sz w:val="15"/>
              </w:rPr>
              <w:t>Ranger/Archmage</w:t>
            </w:r>
          </w:p>
        </w:tc>
        <w:tc>
          <w:tcPr>
            <w:tcW w:w="3095" w:type="dxa"/>
          </w:tcPr>
          <w:p>
            <w:pPr>
              <w:pStyle w:val="TableParagraph"/>
              <w:ind w:left="121"/>
              <w:rPr>
                <w:sz w:val="15"/>
              </w:rPr>
            </w:pPr>
            <w:r>
              <w:rPr>
                <w:color w:val="191919"/>
                <w:spacing w:val="-2"/>
                <w:sz w:val="15"/>
              </w:rPr>
              <w:t>3-</w:t>
            </w:r>
            <w:r>
              <w:rPr>
                <w:color w:val="191919"/>
                <w:spacing w:val="-10"/>
                <w:sz w:val="15"/>
              </w:rPr>
              <w:t>4</w:t>
            </w:r>
          </w:p>
        </w:tc>
        <w:tc>
          <w:tcPr>
            <w:tcW w:w="2646" w:type="dxa"/>
          </w:tcPr>
          <w:p>
            <w:pPr>
              <w:pStyle w:val="TableParagraph"/>
              <w:ind w:left="115"/>
              <w:rPr>
                <w:sz w:val="15"/>
              </w:rPr>
            </w:pPr>
            <w:r>
              <w:rPr>
                <w:color w:val="191919"/>
                <w:w w:val="114"/>
                <w:sz w:val="15"/>
              </w:rPr>
              <w:t>2</w:t>
            </w:r>
          </w:p>
        </w:tc>
        <w:tc>
          <w:tcPr>
            <w:tcW w:w="2226" w:type="dxa"/>
            <w:tcBorders>
              <w:right w:val="single" w:sz="2" w:space="0" w:color="DCDCDC"/>
            </w:tcBorders>
          </w:tcPr>
          <w:p>
            <w:pPr>
              <w:pStyle w:val="TableParagraph"/>
              <w:ind w:left="123"/>
              <w:rPr>
                <w:sz w:val="15"/>
              </w:rPr>
            </w:pPr>
            <w:r>
              <w:rPr>
                <w:color w:val="191919"/>
                <w:w w:val="114"/>
                <w:sz w:val="15"/>
              </w:rPr>
              <w:t>1</w:t>
            </w:r>
          </w:p>
        </w:tc>
      </w:tr>
      <w:tr>
        <w:trPr>
          <w:trHeight w:val="353" w:hRule="atLeast"/>
        </w:trPr>
        <w:tc>
          <w:tcPr>
            <w:tcW w:w="2566" w:type="dxa"/>
            <w:shd w:val="clear" w:color="auto" w:fill="F4F6F9"/>
          </w:tcPr>
          <w:p>
            <w:pPr>
              <w:pStyle w:val="TableParagraph"/>
              <w:rPr>
                <w:sz w:val="15"/>
              </w:rPr>
            </w:pPr>
            <w:r>
              <w:rPr>
                <w:color w:val="191919"/>
                <w:w w:val="110"/>
                <w:sz w:val="15"/>
              </w:rPr>
              <w:t>Void</w:t>
            </w:r>
            <w:r>
              <w:rPr>
                <w:color w:val="191919"/>
                <w:spacing w:val="-12"/>
                <w:w w:val="110"/>
                <w:sz w:val="15"/>
              </w:rPr>
              <w:t> </w:t>
            </w:r>
            <w:r>
              <w:rPr>
                <w:color w:val="191919"/>
                <w:spacing w:val="-2"/>
                <w:w w:val="110"/>
                <w:sz w:val="15"/>
              </w:rPr>
              <w:t>Summoner</w:t>
            </w:r>
          </w:p>
        </w:tc>
        <w:tc>
          <w:tcPr>
            <w:tcW w:w="3095" w:type="dxa"/>
            <w:shd w:val="clear" w:color="auto" w:fill="F4F6F9"/>
          </w:tcPr>
          <w:p>
            <w:pPr>
              <w:pStyle w:val="TableParagraph"/>
              <w:ind w:left="121"/>
              <w:rPr>
                <w:sz w:val="15"/>
              </w:rPr>
            </w:pPr>
            <w:r>
              <w:rPr>
                <w:color w:val="191919"/>
                <w:spacing w:val="-2"/>
                <w:sz w:val="15"/>
              </w:rPr>
              <w:t>4-</w:t>
            </w:r>
            <w:r>
              <w:rPr>
                <w:color w:val="191919"/>
                <w:spacing w:val="-10"/>
                <w:sz w:val="15"/>
              </w:rPr>
              <w:t>5</w:t>
            </w:r>
          </w:p>
        </w:tc>
        <w:tc>
          <w:tcPr>
            <w:tcW w:w="2646" w:type="dxa"/>
            <w:shd w:val="clear" w:color="auto" w:fill="F4F6F9"/>
          </w:tcPr>
          <w:p>
            <w:pPr>
              <w:pStyle w:val="TableParagraph"/>
              <w:ind w:left="115"/>
              <w:rPr>
                <w:sz w:val="15"/>
              </w:rPr>
            </w:pPr>
            <w:r>
              <w:rPr>
                <w:color w:val="191919"/>
                <w:spacing w:val="-2"/>
                <w:sz w:val="15"/>
              </w:rPr>
              <w:t>2-</w:t>
            </w:r>
            <w:r>
              <w:rPr>
                <w:color w:val="191919"/>
                <w:spacing w:val="-10"/>
                <w:sz w:val="15"/>
              </w:rPr>
              <w:t>3</w:t>
            </w:r>
          </w:p>
        </w:tc>
        <w:tc>
          <w:tcPr>
            <w:tcW w:w="2226" w:type="dxa"/>
            <w:tcBorders>
              <w:right w:val="single" w:sz="2" w:space="0" w:color="DCDCDC"/>
            </w:tcBorders>
            <w:shd w:val="clear" w:color="auto" w:fill="F4F6F9"/>
          </w:tcPr>
          <w:p>
            <w:pPr>
              <w:pStyle w:val="TableParagraph"/>
              <w:ind w:left="123"/>
              <w:rPr>
                <w:sz w:val="15"/>
              </w:rPr>
            </w:pPr>
            <w:r>
              <w:rPr>
                <w:color w:val="191919"/>
                <w:spacing w:val="-2"/>
                <w:sz w:val="15"/>
              </w:rPr>
              <w:t>1-</w:t>
            </w:r>
            <w:r>
              <w:rPr>
                <w:color w:val="191919"/>
                <w:spacing w:val="-10"/>
                <w:sz w:val="15"/>
              </w:rPr>
              <w:t>2</w:t>
            </w:r>
          </w:p>
        </w:tc>
      </w:tr>
      <w:tr>
        <w:trPr>
          <w:trHeight w:val="353" w:hRule="atLeast"/>
        </w:trPr>
        <w:tc>
          <w:tcPr>
            <w:tcW w:w="2566" w:type="dxa"/>
          </w:tcPr>
          <w:p>
            <w:pPr>
              <w:pStyle w:val="TableParagraph"/>
              <w:rPr>
                <w:sz w:val="15"/>
              </w:rPr>
            </w:pPr>
            <w:r>
              <w:rPr>
                <w:color w:val="191919"/>
                <w:spacing w:val="-2"/>
                <w:w w:val="110"/>
                <w:sz w:val="15"/>
              </w:rPr>
              <w:t>Berserker</w:t>
            </w:r>
          </w:p>
        </w:tc>
        <w:tc>
          <w:tcPr>
            <w:tcW w:w="3095" w:type="dxa"/>
          </w:tcPr>
          <w:p>
            <w:pPr>
              <w:pStyle w:val="TableParagraph"/>
              <w:ind w:left="121"/>
              <w:rPr>
                <w:sz w:val="15"/>
              </w:rPr>
            </w:pPr>
            <w:r>
              <w:rPr>
                <w:color w:val="191919"/>
                <w:spacing w:val="-2"/>
                <w:sz w:val="15"/>
              </w:rPr>
              <w:t>5-</w:t>
            </w:r>
            <w:r>
              <w:rPr>
                <w:color w:val="191919"/>
                <w:spacing w:val="-10"/>
                <w:sz w:val="15"/>
              </w:rPr>
              <w:t>6</w:t>
            </w:r>
          </w:p>
        </w:tc>
        <w:tc>
          <w:tcPr>
            <w:tcW w:w="2646" w:type="dxa"/>
          </w:tcPr>
          <w:p>
            <w:pPr>
              <w:pStyle w:val="TableParagraph"/>
              <w:ind w:left="115"/>
              <w:rPr>
                <w:sz w:val="15"/>
              </w:rPr>
            </w:pPr>
            <w:r>
              <w:rPr>
                <w:color w:val="191919"/>
                <w:spacing w:val="-2"/>
                <w:sz w:val="15"/>
              </w:rPr>
              <w:t>3-</w:t>
            </w:r>
            <w:r>
              <w:rPr>
                <w:color w:val="191919"/>
                <w:spacing w:val="-10"/>
                <w:sz w:val="15"/>
              </w:rPr>
              <w:t>4</w:t>
            </w:r>
          </w:p>
        </w:tc>
        <w:tc>
          <w:tcPr>
            <w:tcW w:w="2226" w:type="dxa"/>
            <w:tcBorders>
              <w:right w:val="single" w:sz="2" w:space="0" w:color="DCDCDC"/>
            </w:tcBorders>
          </w:tcPr>
          <w:p>
            <w:pPr>
              <w:pStyle w:val="TableParagraph"/>
              <w:ind w:left="123"/>
              <w:rPr>
                <w:sz w:val="15"/>
              </w:rPr>
            </w:pPr>
            <w:r>
              <w:rPr>
                <w:color w:val="191919"/>
                <w:spacing w:val="-2"/>
                <w:sz w:val="15"/>
              </w:rPr>
              <w:t>1-</w:t>
            </w:r>
            <w:r>
              <w:rPr>
                <w:color w:val="191919"/>
                <w:spacing w:val="-10"/>
                <w:sz w:val="15"/>
              </w:rPr>
              <w:t>2</w:t>
            </w:r>
          </w:p>
        </w:tc>
      </w:tr>
      <w:tr>
        <w:trPr>
          <w:trHeight w:val="353" w:hRule="atLeast"/>
        </w:trPr>
        <w:tc>
          <w:tcPr>
            <w:tcW w:w="2566" w:type="dxa"/>
            <w:shd w:val="clear" w:color="auto" w:fill="F4F6F9"/>
          </w:tcPr>
          <w:p>
            <w:pPr>
              <w:pStyle w:val="TableParagraph"/>
              <w:rPr>
                <w:sz w:val="15"/>
              </w:rPr>
            </w:pPr>
            <w:r>
              <w:rPr>
                <w:color w:val="191919"/>
                <w:spacing w:val="-2"/>
                <w:w w:val="105"/>
                <w:sz w:val="15"/>
              </w:rPr>
              <w:t>Samurai/Battlemage/Wanderer</w:t>
            </w:r>
          </w:p>
        </w:tc>
        <w:tc>
          <w:tcPr>
            <w:tcW w:w="3095" w:type="dxa"/>
            <w:shd w:val="clear" w:color="auto" w:fill="F4F6F9"/>
          </w:tcPr>
          <w:p>
            <w:pPr>
              <w:pStyle w:val="TableParagraph"/>
              <w:ind w:left="121"/>
              <w:rPr>
                <w:sz w:val="15"/>
              </w:rPr>
            </w:pPr>
            <w:r>
              <w:rPr>
                <w:color w:val="191919"/>
                <w:spacing w:val="-2"/>
                <w:sz w:val="15"/>
              </w:rPr>
              <w:t>6-</w:t>
            </w:r>
            <w:r>
              <w:rPr>
                <w:color w:val="191919"/>
                <w:spacing w:val="-10"/>
                <w:sz w:val="15"/>
              </w:rPr>
              <w:t>8</w:t>
            </w:r>
          </w:p>
        </w:tc>
        <w:tc>
          <w:tcPr>
            <w:tcW w:w="2646" w:type="dxa"/>
            <w:shd w:val="clear" w:color="auto" w:fill="F4F6F9"/>
          </w:tcPr>
          <w:p>
            <w:pPr>
              <w:pStyle w:val="TableParagraph"/>
              <w:ind w:left="115"/>
              <w:rPr>
                <w:sz w:val="15"/>
              </w:rPr>
            </w:pPr>
            <w:r>
              <w:rPr>
                <w:color w:val="191919"/>
                <w:spacing w:val="-2"/>
                <w:sz w:val="15"/>
              </w:rPr>
              <w:t>4-</w:t>
            </w:r>
            <w:r>
              <w:rPr>
                <w:color w:val="191919"/>
                <w:spacing w:val="-10"/>
                <w:sz w:val="15"/>
              </w:rPr>
              <w:t>5</w:t>
            </w:r>
          </w:p>
        </w:tc>
        <w:tc>
          <w:tcPr>
            <w:tcW w:w="2226" w:type="dxa"/>
            <w:tcBorders>
              <w:right w:val="single" w:sz="2" w:space="0" w:color="DCDCDC"/>
            </w:tcBorders>
            <w:shd w:val="clear" w:color="auto" w:fill="F4F6F9"/>
          </w:tcPr>
          <w:p>
            <w:pPr>
              <w:pStyle w:val="TableParagraph"/>
              <w:ind w:left="123"/>
              <w:rPr>
                <w:sz w:val="15"/>
              </w:rPr>
            </w:pPr>
            <w:r>
              <w:rPr>
                <w:color w:val="191919"/>
                <w:spacing w:val="-2"/>
                <w:sz w:val="15"/>
              </w:rPr>
              <w:t>2-</w:t>
            </w:r>
            <w:r>
              <w:rPr>
                <w:color w:val="191919"/>
                <w:spacing w:val="-10"/>
                <w:sz w:val="15"/>
              </w:rPr>
              <w:t>3</w:t>
            </w:r>
          </w:p>
        </w:tc>
      </w:tr>
      <w:tr>
        <w:trPr>
          <w:trHeight w:val="353" w:hRule="atLeast"/>
        </w:trPr>
        <w:tc>
          <w:tcPr>
            <w:tcW w:w="2566" w:type="dxa"/>
          </w:tcPr>
          <w:p>
            <w:pPr>
              <w:pStyle w:val="TableParagraph"/>
              <w:rPr>
                <w:sz w:val="15"/>
              </w:rPr>
            </w:pPr>
            <w:r>
              <w:rPr>
                <w:color w:val="191919"/>
                <w:spacing w:val="-2"/>
                <w:w w:val="105"/>
                <w:sz w:val="15"/>
              </w:rPr>
              <w:t>Artificer</w:t>
            </w:r>
          </w:p>
        </w:tc>
        <w:tc>
          <w:tcPr>
            <w:tcW w:w="3095" w:type="dxa"/>
          </w:tcPr>
          <w:p>
            <w:pPr>
              <w:pStyle w:val="TableParagraph"/>
              <w:ind w:left="121"/>
              <w:rPr>
                <w:sz w:val="15"/>
              </w:rPr>
            </w:pPr>
            <w:r>
              <w:rPr>
                <w:color w:val="191919"/>
                <w:spacing w:val="-2"/>
                <w:sz w:val="15"/>
              </w:rPr>
              <w:t>6-</w:t>
            </w:r>
            <w:r>
              <w:rPr>
                <w:color w:val="191919"/>
                <w:spacing w:val="-10"/>
                <w:sz w:val="15"/>
              </w:rPr>
              <w:t>8</w:t>
            </w:r>
          </w:p>
        </w:tc>
        <w:tc>
          <w:tcPr>
            <w:tcW w:w="2646" w:type="dxa"/>
          </w:tcPr>
          <w:p>
            <w:pPr>
              <w:pStyle w:val="TableParagraph"/>
              <w:ind w:left="115"/>
              <w:rPr>
                <w:sz w:val="15"/>
              </w:rPr>
            </w:pPr>
            <w:r>
              <w:rPr>
                <w:color w:val="191919"/>
                <w:spacing w:val="-2"/>
                <w:sz w:val="15"/>
              </w:rPr>
              <w:t>4-</w:t>
            </w:r>
            <w:r>
              <w:rPr>
                <w:color w:val="191919"/>
                <w:spacing w:val="-10"/>
                <w:sz w:val="15"/>
              </w:rPr>
              <w:t>5</w:t>
            </w:r>
          </w:p>
        </w:tc>
        <w:tc>
          <w:tcPr>
            <w:tcW w:w="2226" w:type="dxa"/>
            <w:tcBorders>
              <w:right w:val="single" w:sz="2" w:space="0" w:color="DCDCDC"/>
            </w:tcBorders>
          </w:tcPr>
          <w:p>
            <w:pPr>
              <w:pStyle w:val="TableParagraph"/>
              <w:ind w:left="123"/>
              <w:rPr>
                <w:sz w:val="15"/>
              </w:rPr>
            </w:pPr>
            <w:r>
              <w:rPr>
                <w:color w:val="191919"/>
                <w:spacing w:val="-2"/>
                <w:sz w:val="15"/>
              </w:rPr>
              <w:t>2-</w:t>
            </w:r>
            <w:r>
              <w:rPr>
                <w:color w:val="191919"/>
                <w:spacing w:val="-10"/>
                <w:sz w:val="15"/>
              </w:rPr>
              <w:t>3</w:t>
            </w:r>
          </w:p>
        </w:tc>
      </w:tr>
      <w:tr>
        <w:trPr>
          <w:trHeight w:val="353" w:hRule="atLeast"/>
        </w:trPr>
        <w:tc>
          <w:tcPr>
            <w:tcW w:w="2566" w:type="dxa"/>
            <w:shd w:val="clear" w:color="auto" w:fill="F4F6F9"/>
          </w:tcPr>
          <w:p>
            <w:pPr>
              <w:pStyle w:val="TableParagraph"/>
              <w:rPr>
                <w:sz w:val="15"/>
              </w:rPr>
            </w:pPr>
            <w:r>
              <w:rPr>
                <w:color w:val="191919"/>
                <w:spacing w:val="-2"/>
                <w:w w:val="105"/>
                <w:sz w:val="15"/>
              </w:rPr>
              <w:t>Paladin</w:t>
            </w:r>
          </w:p>
        </w:tc>
        <w:tc>
          <w:tcPr>
            <w:tcW w:w="3095" w:type="dxa"/>
            <w:shd w:val="clear" w:color="auto" w:fill="F4F6F9"/>
          </w:tcPr>
          <w:p>
            <w:pPr>
              <w:pStyle w:val="TableParagraph"/>
              <w:ind w:left="121"/>
              <w:rPr>
                <w:sz w:val="15"/>
              </w:rPr>
            </w:pPr>
            <w:r>
              <w:rPr>
                <w:color w:val="191919"/>
                <w:spacing w:val="-2"/>
                <w:sz w:val="15"/>
              </w:rPr>
              <w:t>8-</w:t>
            </w:r>
            <w:r>
              <w:rPr>
                <w:color w:val="191919"/>
                <w:spacing w:val="-5"/>
                <w:sz w:val="15"/>
              </w:rPr>
              <w:t>10</w:t>
            </w:r>
          </w:p>
        </w:tc>
        <w:tc>
          <w:tcPr>
            <w:tcW w:w="2646" w:type="dxa"/>
            <w:shd w:val="clear" w:color="auto" w:fill="F4F6F9"/>
          </w:tcPr>
          <w:p>
            <w:pPr>
              <w:pStyle w:val="TableParagraph"/>
              <w:ind w:left="115"/>
              <w:rPr>
                <w:sz w:val="15"/>
              </w:rPr>
            </w:pPr>
            <w:r>
              <w:rPr>
                <w:color w:val="191919"/>
                <w:spacing w:val="-2"/>
                <w:sz w:val="15"/>
              </w:rPr>
              <w:t>5-</w:t>
            </w:r>
            <w:r>
              <w:rPr>
                <w:color w:val="191919"/>
                <w:spacing w:val="-10"/>
                <w:sz w:val="15"/>
              </w:rPr>
              <w:t>7</w:t>
            </w:r>
          </w:p>
        </w:tc>
        <w:tc>
          <w:tcPr>
            <w:tcW w:w="2226" w:type="dxa"/>
            <w:tcBorders>
              <w:right w:val="single" w:sz="2" w:space="0" w:color="DCDCDC"/>
            </w:tcBorders>
            <w:shd w:val="clear" w:color="auto" w:fill="F4F6F9"/>
          </w:tcPr>
          <w:p>
            <w:pPr>
              <w:pStyle w:val="TableParagraph"/>
              <w:ind w:left="123"/>
              <w:rPr>
                <w:sz w:val="15"/>
              </w:rPr>
            </w:pPr>
            <w:r>
              <w:rPr>
                <w:color w:val="191919"/>
                <w:spacing w:val="-2"/>
                <w:sz w:val="15"/>
              </w:rPr>
              <w:t>3-</w:t>
            </w:r>
            <w:r>
              <w:rPr>
                <w:color w:val="191919"/>
                <w:spacing w:val="-10"/>
                <w:sz w:val="15"/>
              </w:rPr>
              <w:t>4</w:t>
            </w:r>
          </w:p>
        </w:tc>
      </w:tr>
      <w:tr>
        <w:trPr>
          <w:trHeight w:val="353" w:hRule="atLeast"/>
        </w:trPr>
        <w:tc>
          <w:tcPr>
            <w:tcW w:w="2566" w:type="dxa"/>
          </w:tcPr>
          <w:p>
            <w:pPr>
              <w:pStyle w:val="TableParagraph"/>
              <w:rPr>
                <w:sz w:val="15"/>
              </w:rPr>
            </w:pPr>
            <w:r>
              <w:rPr>
                <w:color w:val="191919"/>
                <w:spacing w:val="-2"/>
                <w:w w:val="110"/>
                <w:sz w:val="15"/>
              </w:rPr>
              <w:t>Vanguard</w:t>
            </w:r>
          </w:p>
        </w:tc>
        <w:tc>
          <w:tcPr>
            <w:tcW w:w="3095" w:type="dxa"/>
          </w:tcPr>
          <w:p>
            <w:pPr>
              <w:pStyle w:val="TableParagraph"/>
              <w:ind w:left="121"/>
              <w:rPr>
                <w:sz w:val="15"/>
              </w:rPr>
            </w:pPr>
            <w:r>
              <w:rPr>
                <w:color w:val="191919"/>
                <w:spacing w:val="-2"/>
                <w:w w:val="105"/>
                <w:sz w:val="15"/>
              </w:rPr>
              <w:t>10-</w:t>
            </w:r>
            <w:r>
              <w:rPr>
                <w:color w:val="191919"/>
                <w:spacing w:val="-5"/>
                <w:w w:val="110"/>
                <w:sz w:val="15"/>
              </w:rPr>
              <w:t>14</w:t>
            </w:r>
          </w:p>
        </w:tc>
        <w:tc>
          <w:tcPr>
            <w:tcW w:w="2646" w:type="dxa"/>
          </w:tcPr>
          <w:p>
            <w:pPr>
              <w:pStyle w:val="TableParagraph"/>
              <w:ind w:left="115"/>
              <w:rPr>
                <w:sz w:val="15"/>
              </w:rPr>
            </w:pPr>
            <w:r>
              <w:rPr>
                <w:color w:val="191919"/>
                <w:spacing w:val="-2"/>
                <w:sz w:val="15"/>
              </w:rPr>
              <w:t>7-</w:t>
            </w:r>
            <w:r>
              <w:rPr>
                <w:color w:val="191919"/>
                <w:spacing w:val="-10"/>
                <w:sz w:val="15"/>
              </w:rPr>
              <w:t>9</w:t>
            </w:r>
          </w:p>
        </w:tc>
        <w:tc>
          <w:tcPr>
            <w:tcW w:w="2226" w:type="dxa"/>
            <w:tcBorders>
              <w:right w:val="single" w:sz="2" w:space="0" w:color="DCDCDC"/>
            </w:tcBorders>
          </w:tcPr>
          <w:p>
            <w:pPr>
              <w:pStyle w:val="TableParagraph"/>
              <w:ind w:left="123"/>
              <w:rPr>
                <w:sz w:val="15"/>
              </w:rPr>
            </w:pPr>
            <w:r>
              <w:rPr>
                <w:color w:val="191919"/>
                <w:spacing w:val="-2"/>
                <w:sz w:val="15"/>
              </w:rPr>
              <w:t>4-</w:t>
            </w:r>
            <w:r>
              <w:rPr>
                <w:color w:val="191919"/>
                <w:spacing w:val="-10"/>
                <w:sz w:val="15"/>
              </w:rPr>
              <w:t>6</w:t>
            </w:r>
          </w:p>
        </w:tc>
      </w:tr>
    </w:tbl>
    <w:p>
      <w:pPr>
        <w:pStyle w:val="BodyText"/>
        <w:spacing w:before="5"/>
        <w:rPr>
          <w:rFonts w:ascii="Arial"/>
          <w:b/>
          <w:sz w:val="18"/>
        </w:rPr>
      </w:pPr>
      <w:r>
        <w:rPr/>
        <mc:AlternateContent>
          <mc:Choice Requires="wps">
            <w:drawing>
              <wp:anchor distT="0" distB="0" distL="0" distR="0" allowOverlap="1" layoutInCell="1" locked="0" behindDoc="1" simplePos="0" relativeHeight="487773696">
                <wp:simplePos x="0" y="0"/>
                <wp:positionH relativeFrom="page">
                  <wp:posOffset>428625</wp:posOffset>
                </wp:positionH>
                <wp:positionV relativeFrom="paragraph">
                  <wp:posOffset>149848</wp:posOffset>
                </wp:positionV>
                <wp:extent cx="6693534" cy="15240"/>
                <wp:effectExtent l="0" t="0" r="0" b="0"/>
                <wp:wrapTopAndBottom/>
                <wp:docPr id="866" name="Graphic 866"/>
                <wp:cNvGraphicFramePr>
                  <a:graphicFrameLocks/>
                </wp:cNvGraphicFramePr>
                <a:graphic>
                  <a:graphicData uri="http://schemas.microsoft.com/office/word/2010/wordprocessingShape">
                    <wps:wsp>
                      <wps:cNvPr id="866" name="Graphic 86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799121pt;width:527.039970pt;height:1.150742pt;mso-position-horizontal-relative:page;mso-position-vertical-relative:paragraph;z-index:-15542784;mso-wrap-distance-left:0;mso-wrap-distance-right:0" id="docshape866" filled="true" fillcolor="#19395b" stroked="false">
                <v:fill type="solid"/>
                <w10:wrap type="topAndBottom"/>
              </v:rect>
            </w:pict>
          </mc:Fallback>
        </mc:AlternateContent>
      </w:r>
    </w:p>
    <w:p>
      <w:pPr>
        <w:spacing w:after="0"/>
        <w:rPr>
          <w:rFonts w:ascii="Arial"/>
          <w:sz w:val="18"/>
        </w:rPr>
        <w:sectPr>
          <w:headerReference w:type="even" r:id="rId481"/>
          <w:headerReference w:type="default" r:id="rId482"/>
          <w:pgSz w:w="11900" w:h="16840"/>
          <w:pgMar w:header="719" w:footer="0" w:top="1200" w:bottom="280" w:left="560" w:right="560"/>
        </w:sectPr>
      </w:pPr>
    </w:p>
    <w:p>
      <w:pPr>
        <w:pStyle w:val="BodyText"/>
        <w:spacing w:before="8"/>
        <w:rPr>
          <w:rFonts w:ascii="Arial"/>
          <w:b/>
          <w:sz w:val="12"/>
        </w:rPr>
      </w:pPr>
    </w:p>
    <w:p>
      <w:pPr>
        <w:pStyle w:val="Heading3"/>
        <w:spacing w:before="98"/>
      </w:pPr>
      <w:r>
        <w:rPr>
          <w:color w:val="2B5E89"/>
          <w:w w:val="115"/>
        </w:rPr>
        <w:t>Scaling</w:t>
      </w:r>
      <w:r>
        <w:rPr>
          <w:color w:val="2B5E89"/>
          <w:spacing w:val="-2"/>
          <w:w w:val="115"/>
        </w:rPr>
        <w:t> Model</w:t>
      </w:r>
    </w:p>
    <w:p>
      <w:pPr>
        <w:pStyle w:val="BodyText"/>
        <w:spacing w:before="8"/>
        <w:rPr>
          <w:rFonts w:ascii="Arial"/>
          <w:b/>
          <w:sz w:val="5"/>
        </w:rPr>
      </w:pPr>
      <w:r>
        <w:rPr/>
        <mc:AlternateContent>
          <mc:Choice Requires="wps">
            <w:drawing>
              <wp:anchor distT="0" distB="0" distL="0" distR="0" allowOverlap="1" layoutInCell="1" locked="0" behindDoc="1" simplePos="0" relativeHeight="487774208">
                <wp:simplePos x="0" y="0"/>
                <wp:positionH relativeFrom="page">
                  <wp:posOffset>428625</wp:posOffset>
                </wp:positionH>
                <wp:positionV relativeFrom="paragraph">
                  <wp:posOffset>57099</wp:posOffset>
                </wp:positionV>
                <wp:extent cx="6693534" cy="7620"/>
                <wp:effectExtent l="0" t="0" r="0" b="0"/>
                <wp:wrapTopAndBottom/>
                <wp:docPr id="867" name="Graphic 867"/>
                <wp:cNvGraphicFramePr>
                  <a:graphicFrameLocks/>
                </wp:cNvGraphicFramePr>
                <a:graphic>
                  <a:graphicData uri="http://schemas.microsoft.com/office/word/2010/wordprocessingShape">
                    <wps:wsp>
                      <wps:cNvPr id="867" name="Graphic 867"/>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6008pt;width:527.039970pt;height:.575371pt;mso-position-horizontal-relative:page;mso-position-vertical-relative:paragraph;z-index:-15542272;mso-wrap-distance-left:0;mso-wrap-distance-right:0" id="docshape867" filled="true" fillcolor="#dcdcdc" stroked="false">
                <v:fill type="solid"/>
                <w10:wrap type="topAndBottom"/>
              </v:rect>
            </w:pict>
          </mc:Fallback>
        </mc:AlternateContent>
      </w:r>
    </w:p>
    <w:p>
      <w:pPr>
        <w:pStyle w:val="BodyText"/>
        <w:spacing w:before="58"/>
        <w:ind w:left="115"/>
      </w:pPr>
      <w:r>
        <w:rPr>
          <w:color w:val="191919"/>
          <w:w w:val="110"/>
        </w:rPr>
        <w:t>Four</w:t>
      </w:r>
      <w:r>
        <w:rPr>
          <w:color w:val="191919"/>
          <w:spacing w:val="-10"/>
          <w:w w:val="110"/>
        </w:rPr>
        <w:t> </w:t>
      </w:r>
      <w:r>
        <w:rPr>
          <w:color w:val="191919"/>
          <w:w w:val="110"/>
        </w:rPr>
        <w:t>stats</w:t>
      </w:r>
      <w:r>
        <w:rPr>
          <w:color w:val="191919"/>
          <w:spacing w:val="-9"/>
          <w:w w:val="110"/>
        </w:rPr>
        <w:t> </w:t>
      </w:r>
      <w:r>
        <w:rPr>
          <w:color w:val="191919"/>
          <w:w w:val="110"/>
        </w:rPr>
        <w:t>scale</w:t>
      </w:r>
      <w:r>
        <w:rPr>
          <w:color w:val="191919"/>
          <w:spacing w:val="-10"/>
          <w:w w:val="110"/>
        </w:rPr>
        <w:t> </w:t>
      </w:r>
      <w:r>
        <w:rPr>
          <w:color w:val="191919"/>
          <w:w w:val="110"/>
        </w:rPr>
        <w:t>independently</w:t>
      </w:r>
      <w:r>
        <w:rPr>
          <w:color w:val="191919"/>
          <w:spacing w:val="-9"/>
          <w:w w:val="110"/>
        </w:rPr>
        <w:t> </w:t>
      </w:r>
      <w:r>
        <w:rPr>
          <w:color w:val="191919"/>
          <w:w w:val="110"/>
        </w:rPr>
        <w:t>per</w:t>
      </w:r>
      <w:r>
        <w:rPr>
          <w:color w:val="191919"/>
          <w:spacing w:val="-9"/>
          <w:w w:val="110"/>
        </w:rPr>
        <w:t> </w:t>
      </w:r>
      <w:r>
        <w:rPr>
          <w:color w:val="191919"/>
          <w:w w:val="110"/>
        </w:rPr>
        <w:t>dimension.</w:t>
      </w:r>
      <w:r>
        <w:rPr>
          <w:color w:val="191919"/>
          <w:spacing w:val="-10"/>
          <w:w w:val="110"/>
        </w:rPr>
        <w:t> </w:t>
      </w:r>
      <w:r>
        <w:rPr>
          <w:color w:val="191919"/>
          <w:w w:val="110"/>
        </w:rPr>
        <w:t>Damage</w:t>
      </w:r>
      <w:r>
        <w:rPr>
          <w:color w:val="191919"/>
          <w:spacing w:val="-9"/>
          <w:w w:val="110"/>
        </w:rPr>
        <w:t> </w:t>
      </w:r>
      <w:r>
        <w:rPr>
          <w:color w:val="191919"/>
          <w:w w:val="110"/>
        </w:rPr>
        <w:t>scales</w:t>
      </w:r>
      <w:r>
        <w:rPr>
          <w:color w:val="191919"/>
          <w:spacing w:val="-9"/>
          <w:w w:val="110"/>
        </w:rPr>
        <w:t> </w:t>
      </w:r>
      <w:r>
        <w:rPr>
          <w:color w:val="191919"/>
          <w:w w:val="110"/>
        </w:rPr>
        <w:t>fastest,</w:t>
      </w:r>
      <w:r>
        <w:rPr>
          <w:color w:val="191919"/>
          <w:spacing w:val="-10"/>
          <w:w w:val="110"/>
        </w:rPr>
        <w:t> </w:t>
      </w:r>
      <w:r>
        <w:rPr>
          <w:color w:val="191919"/>
          <w:w w:val="110"/>
        </w:rPr>
        <w:t>HP</w:t>
      </w:r>
      <w:r>
        <w:rPr>
          <w:color w:val="191919"/>
          <w:spacing w:val="-9"/>
          <w:w w:val="110"/>
        </w:rPr>
        <w:t> </w:t>
      </w:r>
      <w:r>
        <w:rPr>
          <w:color w:val="191919"/>
          <w:w w:val="110"/>
        </w:rPr>
        <w:t>moderately,</w:t>
      </w:r>
      <w:r>
        <w:rPr>
          <w:color w:val="191919"/>
          <w:spacing w:val="-9"/>
          <w:w w:val="110"/>
        </w:rPr>
        <w:t> </w:t>
      </w:r>
      <w:r>
        <w:rPr>
          <w:color w:val="191919"/>
          <w:w w:val="110"/>
        </w:rPr>
        <w:t>Speed</w:t>
      </w:r>
      <w:r>
        <w:rPr>
          <w:color w:val="191919"/>
          <w:spacing w:val="-10"/>
          <w:w w:val="110"/>
        </w:rPr>
        <w:t> </w:t>
      </w:r>
      <w:r>
        <w:rPr>
          <w:color w:val="191919"/>
          <w:w w:val="110"/>
        </w:rPr>
        <w:t>and</w:t>
      </w:r>
      <w:r>
        <w:rPr>
          <w:color w:val="191919"/>
          <w:spacing w:val="-9"/>
          <w:w w:val="110"/>
        </w:rPr>
        <w:t> </w:t>
      </w:r>
      <w:r>
        <w:rPr>
          <w:color w:val="191919"/>
          <w:w w:val="110"/>
        </w:rPr>
        <w:t>Armor</w:t>
      </w:r>
      <w:r>
        <w:rPr>
          <w:color w:val="191919"/>
          <w:spacing w:val="-9"/>
          <w:w w:val="110"/>
        </w:rPr>
        <w:t> </w:t>
      </w:r>
      <w:r>
        <w:rPr>
          <w:color w:val="191919"/>
          <w:spacing w:val="-2"/>
          <w:w w:val="110"/>
        </w:rPr>
        <w:t>minimally.</w:t>
      </w:r>
    </w:p>
    <w:p>
      <w:pPr>
        <w:spacing w:before="9"/>
        <w:ind w:left="115" w:right="0" w:firstLine="0"/>
        <w:jc w:val="left"/>
        <w:rPr>
          <w:sz w:val="16"/>
        </w:rPr>
      </w:pPr>
      <w:r>
        <w:rPr>
          <w:rFonts w:ascii="Arial"/>
          <w:b/>
          <w:color w:val="19395B"/>
          <w:w w:val="115"/>
          <w:sz w:val="16"/>
        </w:rPr>
        <w:t>Base</w:t>
      </w:r>
      <w:r>
        <w:rPr>
          <w:rFonts w:ascii="Arial"/>
          <w:b/>
          <w:color w:val="19395B"/>
          <w:spacing w:val="-7"/>
          <w:w w:val="115"/>
          <w:sz w:val="16"/>
        </w:rPr>
        <w:t> </w:t>
      </w:r>
      <w:r>
        <w:rPr>
          <w:rFonts w:ascii="Arial"/>
          <w:b/>
          <w:color w:val="19395B"/>
          <w:w w:val="115"/>
          <w:sz w:val="16"/>
        </w:rPr>
        <w:t>reference:</w:t>
      </w:r>
      <w:r>
        <w:rPr>
          <w:rFonts w:ascii="Arial"/>
          <w:b/>
          <w:color w:val="19395B"/>
          <w:spacing w:val="-10"/>
          <w:w w:val="115"/>
          <w:sz w:val="16"/>
        </w:rPr>
        <w:t> </w:t>
      </w:r>
      <w:r>
        <w:rPr>
          <w:color w:val="191919"/>
          <w:w w:val="115"/>
          <w:sz w:val="16"/>
        </w:rPr>
        <w:t>Overworld</w:t>
      </w:r>
      <w:r>
        <w:rPr>
          <w:color w:val="191919"/>
          <w:spacing w:val="-12"/>
          <w:w w:val="115"/>
          <w:sz w:val="16"/>
        </w:rPr>
        <w:t> </w:t>
      </w:r>
      <w:r>
        <w:rPr>
          <w:color w:val="191919"/>
          <w:w w:val="115"/>
          <w:sz w:val="16"/>
        </w:rPr>
        <w:t>zombie</w:t>
      </w:r>
      <w:r>
        <w:rPr>
          <w:color w:val="191919"/>
          <w:spacing w:val="-11"/>
          <w:w w:val="115"/>
          <w:sz w:val="16"/>
        </w:rPr>
        <w:t> </w:t>
      </w:r>
      <w:r>
        <w:rPr>
          <w:color w:val="191919"/>
          <w:w w:val="115"/>
          <w:sz w:val="16"/>
        </w:rPr>
        <w:t>=</w:t>
      </w:r>
      <w:r>
        <w:rPr>
          <w:color w:val="191919"/>
          <w:spacing w:val="-12"/>
          <w:w w:val="115"/>
          <w:sz w:val="16"/>
        </w:rPr>
        <w:t> </w:t>
      </w:r>
      <w:r>
        <w:rPr>
          <w:color w:val="191919"/>
          <w:w w:val="115"/>
          <w:sz w:val="16"/>
        </w:rPr>
        <w:t>20</w:t>
      </w:r>
      <w:r>
        <w:rPr>
          <w:color w:val="191919"/>
          <w:spacing w:val="-11"/>
          <w:w w:val="115"/>
          <w:sz w:val="16"/>
        </w:rPr>
        <w:t> </w:t>
      </w:r>
      <w:r>
        <w:rPr>
          <w:color w:val="191919"/>
          <w:w w:val="115"/>
          <w:sz w:val="16"/>
        </w:rPr>
        <w:t>HP,</w:t>
      </w:r>
      <w:r>
        <w:rPr>
          <w:color w:val="191919"/>
          <w:spacing w:val="-12"/>
          <w:w w:val="115"/>
          <w:sz w:val="16"/>
        </w:rPr>
        <w:t> </w:t>
      </w:r>
      <w:r>
        <w:rPr>
          <w:color w:val="191919"/>
          <w:w w:val="115"/>
          <w:sz w:val="16"/>
        </w:rPr>
        <w:t>3</w:t>
      </w:r>
      <w:r>
        <w:rPr>
          <w:color w:val="191919"/>
          <w:spacing w:val="-12"/>
          <w:w w:val="115"/>
          <w:sz w:val="16"/>
        </w:rPr>
        <w:t> </w:t>
      </w:r>
      <w:r>
        <w:rPr>
          <w:color w:val="191919"/>
          <w:w w:val="115"/>
          <w:sz w:val="16"/>
        </w:rPr>
        <w:t>damage,</w:t>
      </w:r>
      <w:r>
        <w:rPr>
          <w:color w:val="191919"/>
          <w:spacing w:val="-11"/>
          <w:w w:val="115"/>
          <w:sz w:val="16"/>
        </w:rPr>
        <w:t> </w:t>
      </w:r>
      <w:r>
        <w:rPr>
          <w:color w:val="191919"/>
          <w:w w:val="115"/>
          <w:sz w:val="16"/>
        </w:rPr>
        <w:t>0</w:t>
      </w:r>
      <w:r>
        <w:rPr>
          <w:color w:val="191919"/>
          <w:spacing w:val="-12"/>
          <w:w w:val="115"/>
          <w:sz w:val="16"/>
        </w:rPr>
        <w:t> </w:t>
      </w:r>
      <w:r>
        <w:rPr>
          <w:color w:val="191919"/>
          <w:w w:val="115"/>
          <w:sz w:val="16"/>
        </w:rPr>
        <w:t>armor,</w:t>
      </w:r>
      <w:r>
        <w:rPr>
          <w:color w:val="191919"/>
          <w:spacing w:val="-11"/>
          <w:w w:val="115"/>
          <w:sz w:val="16"/>
        </w:rPr>
        <w:t> </w:t>
      </w:r>
      <w:r>
        <w:rPr>
          <w:color w:val="191919"/>
          <w:w w:val="115"/>
          <w:sz w:val="16"/>
        </w:rPr>
        <w:t>100%</w:t>
      </w:r>
      <w:r>
        <w:rPr>
          <w:color w:val="191919"/>
          <w:spacing w:val="-12"/>
          <w:w w:val="115"/>
          <w:sz w:val="16"/>
        </w:rPr>
        <w:t> </w:t>
      </w:r>
      <w:r>
        <w:rPr>
          <w:color w:val="191919"/>
          <w:spacing w:val="-2"/>
          <w:w w:val="115"/>
          <w:sz w:val="16"/>
        </w:rPr>
        <w:t>speed</w:t>
      </w:r>
    </w:p>
    <w:p>
      <w:pPr>
        <w:pStyle w:val="BodyText"/>
        <w:spacing w:before="8"/>
        <w:rPr>
          <w:sz w:val="11"/>
        </w:rPr>
      </w:pPr>
    </w:p>
    <w:p>
      <w:pPr>
        <w:pStyle w:val="Heading3"/>
      </w:pPr>
      <w:r>
        <w:rPr>
          <w:color w:val="2B5E89"/>
          <w:spacing w:val="-2"/>
          <w:w w:val="120"/>
        </w:rPr>
        <w:t>Dimension</w:t>
      </w:r>
      <w:r>
        <w:rPr>
          <w:color w:val="2B5E89"/>
          <w:spacing w:val="-7"/>
          <w:w w:val="120"/>
        </w:rPr>
        <w:t> </w:t>
      </w:r>
      <w:r>
        <w:rPr>
          <w:color w:val="2B5E89"/>
          <w:spacing w:val="-2"/>
          <w:w w:val="120"/>
        </w:rPr>
        <w:t>Stat</w:t>
      </w:r>
      <w:r>
        <w:rPr>
          <w:color w:val="2B5E89"/>
          <w:spacing w:val="-7"/>
          <w:w w:val="120"/>
        </w:rPr>
        <w:t> </w:t>
      </w:r>
      <w:r>
        <w:rPr>
          <w:color w:val="2B5E89"/>
          <w:spacing w:val="-2"/>
          <w:w w:val="120"/>
        </w:rPr>
        <w:t>Multipliers</w:t>
      </w:r>
    </w:p>
    <w:p>
      <w:pPr>
        <w:pStyle w:val="BodyText"/>
        <w:spacing w:before="8"/>
        <w:rPr>
          <w:rFonts w:ascii="Arial"/>
          <w:b/>
          <w:sz w:val="5"/>
        </w:rPr>
      </w:pPr>
      <w:r>
        <w:rPr/>
        <mc:AlternateContent>
          <mc:Choice Requires="wps">
            <w:drawing>
              <wp:anchor distT="0" distB="0" distL="0" distR="0" allowOverlap="1" layoutInCell="1" locked="0" behindDoc="1" simplePos="0" relativeHeight="487774720">
                <wp:simplePos x="0" y="0"/>
                <wp:positionH relativeFrom="page">
                  <wp:posOffset>428625</wp:posOffset>
                </wp:positionH>
                <wp:positionV relativeFrom="paragraph">
                  <wp:posOffset>57109</wp:posOffset>
                </wp:positionV>
                <wp:extent cx="6693534" cy="7620"/>
                <wp:effectExtent l="0" t="0" r="0" b="0"/>
                <wp:wrapTopAndBottom/>
                <wp:docPr id="868" name="Graphic 868"/>
                <wp:cNvGraphicFramePr>
                  <a:graphicFrameLocks/>
                </wp:cNvGraphicFramePr>
                <a:graphic>
                  <a:graphicData uri="http://schemas.microsoft.com/office/word/2010/wordprocessingShape">
                    <wps:wsp>
                      <wps:cNvPr id="868" name="Graphic 868"/>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6773pt;width:527.039970pt;height:.575371pt;mso-position-horizontal-relative:page;mso-position-vertical-relative:paragraph;z-index:-15541760;mso-wrap-distance-left:0;mso-wrap-distance-right:0" id="docshape868" filled="true" fillcolor="#dcdcdc" stroked="false">
                <v:fill type="solid"/>
                <w10:wrap type="topAndBottom"/>
              </v:rect>
            </w:pict>
          </mc:Fallback>
        </mc:AlternateContent>
      </w:r>
    </w:p>
    <w:p>
      <w:pPr>
        <w:pStyle w:val="Heading4"/>
        <w:spacing w:before="190"/>
      </w:pPr>
      <w:r>
        <w:rPr>
          <w:color w:val="3979B4"/>
          <w:w w:val="120"/>
        </w:rPr>
        <w:t>Tier</w:t>
      </w:r>
      <w:r>
        <w:rPr>
          <w:color w:val="3979B4"/>
          <w:spacing w:val="-2"/>
          <w:w w:val="120"/>
        </w:rPr>
        <w:t> </w:t>
      </w:r>
      <w:r>
        <w:rPr>
          <w:color w:val="3979B4"/>
          <w:w w:val="120"/>
        </w:rPr>
        <w:t>1</w:t>
      </w:r>
      <w:r>
        <w:rPr>
          <w:color w:val="3979B4"/>
          <w:spacing w:val="-2"/>
          <w:w w:val="120"/>
        </w:rPr>
        <w:t> </w:t>
      </w:r>
      <w:r>
        <w:rPr>
          <w:color w:val="3979B4"/>
          <w:w w:val="120"/>
        </w:rPr>
        <w:t>—</w:t>
      </w:r>
      <w:r>
        <w:rPr>
          <w:color w:val="3979B4"/>
          <w:spacing w:val="-3"/>
          <w:w w:val="120"/>
        </w:rPr>
        <w:t> </w:t>
      </w:r>
      <w:r>
        <w:rPr>
          <w:color w:val="3979B4"/>
          <w:spacing w:val="-2"/>
          <w:w w:val="120"/>
        </w:rPr>
        <w:t>Overworld</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497"/>
        <w:gridCol w:w="2992"/>
        <w:gridCol w:w="5046"/>
      </w:tblGrid>
      <w:tr>
        <w:trPr>
          <w:trHeight w:val="377" w:hRule="atLeast"/>
        </w:trPr>
        <w:tc>
          <w:tcPr>
            <w:tcW w:w="2497"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4"/>
                <w:w w:val="130"/>
                <w:sz w:val="15"/>
              </w:rPr>
              <w:t>Stat</w:t>
            </w:r>
          </w:p>
        </w:tc>
        <w:tc>
          <w:tcPr>
            <w:tcW w:w="2992" w:type="dxa"/>
            <w:tcBorders>
              <w:top w:val="nil"/>
              <w:left w:val="nil"/>
              <w:right w:val="nil"/>
            </w:tcBorders>
            <w:shd w:val="clear" w:color="auto" w:fill="19395B"/>
          </w:tcPr>
          <w:p>
            <w:pPr>
              <w:pStyle w:val="TableParagraph"/>
              <w:spacing w:before="101"/>
              <w:rPr>
                <w:rFonts w:ascii="Arial"/>
                <w:b/>
                <w:sz w:val="15"/>
              </w:rPr>
            </w:pPr>
            <w:r>
              <w:rPr>
                <w:rFonts w:ascii="Arial"/>
                <w:b/>
                <w:color w:val="FFFFFF"/>
                <w:spacing w:val="-2"/>
                <w:w w:val="125"/>
                <w:sz w:val="15"/>
              </w:rPr>
              <w:t>Multiplier</w:t>
            </w:r>
          </w:p>
        </w:tc>
        <w:tc>
          <w:tcPr>
            <w:tcW w:w="5046" w:type="dxa"/>
            <w:tcBorders>
              <w:top w:val="nil"/>
              <w:left w:val="nil"/>
              <w:right w:val="nil"/>
            </w:tcBorders>
            <w:shd w:val="clear" w:color="auto" w:fill="19395B"/>
          </w:tcPr>
          <w:p>
            <w:pPr>
              <w:pStyle w:val="TableParagraph"/>
              <w:spacing w:before="101"/>
              <w:ind w:left="120"/>
              <w:rPr>
                <w:rFonts w:ascii="Arial"/>
                <w:b/>
                <w:sz w:val="15"/>
              </w:rPr>
            </w:pPr>
            <w:r>
              <w:rPr>
                <w:rFonts w:ascii="Arial"/>
                <w:b/>
                <w:color w:val="FFFFFF"/>
                <w:w w:val="115"/>
                <w:sz w:val="15"/>
              </w:rPr>
              <w:t>Example</w:t>
            </w:r>
            <w:r>
              <w:rPr>
                <w:rFonts w:ascii="Arial"/>
                <w:b/>
                <w:color w:val="FFFFFF"/>
                <w:spacing w:val="-2"/>
                <w:w w:val="120"/>
                <w:sz w:val="15"/>
              </w:rPr>
              <w:t> (Zombie)</w:t>
            </w:r>
          </w:p>
        </w:tc>
      </w:tr>
      <w:tr>
        <w:trPr>
          <w:trHeight w:val="353" w:hRule="atLeast"/>
        </w:trPr>
        <w:tc>
          <w:tcPr>
            <w:tcW w:w="2497" w:type="dxa"/>
          </w:tcPr>
          <w:p>
            <w:pPr>
              <w:pStyle w:val="TableParagraph"/>
              <w:rPr>
                <w:sz w:val="15"/>
              </w:rPr>
            </w:pPr>
            <w:r>
              <w:rPr>
                <w:color w:val="191919"/>
                <w:spacing w:val="-5"/>
                <w:sz w:val="15"/>
              </w:rPr>
              <w:t>HP</w:t>
            </w:r>
          </w:p>
        </w:tc>
        <w:tc>
          <w:tcPr>
            <w:tcW w:w="2992" w:type="dxa"/>
          </w:tcPr>
          <w:p>
            <w:pPr>
              <w:pStyle w:val="TableParagraph"/>
              <w:ind w:left="123"/>
              <w:rPr>
                <w:sz w:val="15"/>
              </w:rPr>
            </w:pPr>
            <w:r>
              <w:rPr>
                <w:color w:val="191919"/>
                <w:spacing w:val="-4"/>
                <w:w w:val="120"/>
                <w:sz w:val="15"/>
              </w:rPr>
              <w:t>1.0x</w:t>
            </w:r>
          </w:p>
        </w:tc>
        <w:tc>
          <w:tcPr>
            <w:tcW w:w="5046" w:type="dxa"/>
            <w:tcBorders>
              <w:right w:val="single" w:sz="2" w:space="0" w:color="DCDCDC"/>
            </w:tcBorders>
          </w:tcPr>
          <w:p>
            <w:pPr>
              <w:pStyle w:val="TableParagraph"/>
              <w:ind w:left="124"/>
              <w:rPr>
                <w:sz w:val="15"/>
              </w:rPr>
            </w:pPr>
            <w:r>
              <w:rPr>
                <w:color w:val="191919"/>
                <w:w w:val="105"/>
                <w:sz w:val="15"/>
              </w:rPr>
              <w:t>20</w:t>
            </w:r>
            <w:r>
              <w:rPr>
                <w:color w:val="191919"/>
                <w:spacing w:val="15"/>
                <w:w w:val="105"/>
                <w:sz w:val="15"/>
              </w:rPr>
              <w:t> </w:t>
            </w:r>
            <w:r>
              <w:rPr>
                <w:color w:val="191919"/>
                <w:spacing w:val="-7"/>
                <w:w w:val="105"/>
                <w:sz w:val="15"/>
              </w:rPr>
              <w:t>HP</w:t>
            </w:r>
          </w:p>
        </w:tc>
      </w:tr>
      <w:tr>
        <w:trPr>
          <w:trHeight w:val="353" w:hRule="atLeast"/>
        </w:trPr>
        <w:tc>
          <w:tcPr>
            <w:tcW w:w="2497" w:type="dxa"/>
            <w:shd w:val="clear" w:color="auto" w:fill="F4F6F9"/>
          </w:tcPr>
          <w:p>
            <w:pPr>
              <w:pStyle w:val="TableParagraph"/>
              <w:rPr>
                <w:sz w:val="15"/>
              </w:rPr>
            </w:pPr>
            <w:r>
              <w:rPr>
                <w:color w:val="191919"/>
                <w:spacing w:val="-2"/>
                <w:w w:val="110"/>
                <w:sz w:val="15"/>
              </w:rPr>
              <w:t>Damage</w:t>
            </w:r>
          </w:p>
        </w:tc>
        <w:tc>
          <w:tcPr>
            <w:tcW w:w="2992" w:type="dxa"/>
            <w:shd w:val="clear" w:color="auto" w:fill="F4F6F9"/>
          </w:tcPr>
          <w:p>
            <w:pPr>
              <w:pStyle w:val="TableParagraph"/>
              <w:ind w:left="123"/>
              <w:rPr>
                <w:sz w:val="15"/>
              </w:rPr>
            </w:pPr>
            <w:r>
              <w:rPr>
                <w:color w:val="191919"/>
                <w:spacing w:val="-4"/>
                <w:w w:val="120"/>
                <w:sz w:val="15"/>
              </w:rPr>
              <w:t>1.0x</w:t>
            </w:r>
          </w:p>
        </w:tc>
        <w:tc>
          <w:tcPr>
            <w:tcW w:w="5046" w:type="dxa"/>
            <w:tcBorders>
              <w:right w:val="single" w:sz="2" w:space="0" w:color="DCDCDC"/>
            </w:tcBorders>
            <w:shd w:val="clear" w:color="auto" w:fill="F4F6F9"/>
          </w:tcPr>
          <w:p>
            <w:pPr>
              <w:pStyle w:val="TableParagraph"/>
              <w:ind w:left="124"/>
              <w:rPr>
                <w:sz w:val="15"/>
              </w:rPr>
            </w:pPr>
            <w:r>
              <w:rPr>
                <w:color w:val="191919"/>
                <w:w w:val="110"/>
                <w:sz w:val="15"/>
              </w:rPr>
              <w:t>3</w:t>
            </w:r>
            <w:r>
              <w:rPr>
                <w:color w:val="191919"/>
                <w:spacing w:val="3"/>
                <w:w w:val="110"/>
                <w:sz w:val="15"/>
              </w:rPr>
              <w:t> </w:t>
            </w:r>
            <w:r>
              <w:rPr>
                <w:color w:val="191919"/>
                <w:spacing w:val="-2"/>
                <w:w w:val="110"/>
                <w:sz w:val="15"/>
              </w:rPr>
              <w:t>damage</w:t>
            </w:r>
          </w:p>
        </w:tc>
      </w:tr>
      <w:tr>
        <w:trPr>
          <w:trHeight w:val="353" w:hRule="atLeast"/>
        </w:trPr>
        <w:tc>
          <w:tcPr>
            <w:tcW w:w="2497" w:type="dxa"/>
          </w:tcPr>
          <w:p>
            <w:pPr>
              <w:pStyle w:val="TableParagraph"/>
              <w:rPr>
                <w:sz w:val="15"/>
              </w:rPr>
            </w:pPr>
            <w:r>
              <w:rPr>
                <w:color w:val="191919"/>
                <w:spacing w:val="-2"/>
                <w:w w:val="105"/>
                <w:sz w:val="15"/>
              </w:rPr>
              <w:t>Speed</w:t>
            </w:r>
          </w:p>
        </w:tc>
        <w:tc>
          <w:tcPr>
            <w:tcW w:w="2992" w:type="dxa"/>
          </w:tcPr>
          <w:p>
            <w:pPr>
              <w:pStyle w:val="TableParagraph"/>
              <w:ind w:left="123"/>
              <w:rPr>
                <w:sz w:val="15"/>
              </w:rPr>
            </w:pPr>
            <w:r>
              <w:rPr>
                <w:color w:val="191919"/>
                <w:spacing w:val="-4"/>
                <w:w w:val="120"/>
                <w:sz w:val="15"/>
              </w:rPr>
              <w:t>1.0x</w:t>
            </w:r>
          </w:p>
        </w:tc>
        <w:tc>
          <w:tcPr>
            <w:tcW w:w="5046" w:type="dxa"/>
            <w:tcBorders>
              <w:right w:val="single" w:sz="2" w:space="0" w:color="DCDCDC"/>
            </w:tcBorders>
          </w:tcPr>
          <w:p>
            <w:pPr>
              <w:pStyle w:val="TableParagraph"/>
              <w:ind w:left="124"/>
              <w:rPr>
                <w:sz w:val="15"/>
              </w:rPr>
            </w:pPr>
            <w:r>
              <w:rPr>
                <w:color w:val="191919"/>
                <w:spacing w:val="-2"/>
                <w:w w:val="110"/>
                <w:sz w:val="15"/>
              </w:rPr>
              <w:t>Normal</w:t>
            </w:r>
          </w:p>
        </w:tc>
      </w:tr>
      <w:tr>
        <w:trPr>
          <w:trHeight w:val="353" w:hRule="atLeast"/>
        </w:trPr>
        <w:tc>
          <w:tcPr>
            <w:tcW w:w="2497" w:type="dxa"/>
            <w:shd w:val="clear" w:color="auto" w:fill="F4F6F9"/>
          </w:tcPr>
          <w:p>
            <w:pPr>
              <w:pStyle w:val="TableParagraph"/>
              <w:rPr>
                <w:sz w:val="15"/>
              </w:rPr>
            </w:pPr>
            <w:r>
              <w:rPr>
                <w:color w:val="191919"/>
                <w:spacing w:val="-2"/>
                <w:w w:val="110"/>
                <w:sz w:val="15"/>
              </w:rPr>
              <w:t>Armor</w:t>
            </w:r>
          </w:p>
        </w:tc>
        <w:tc>
          <w:tcPr>
            <w:tcW w:w="2992" w:type="dxa"/>
            <w:shd w:val="clear" w:color="auto" w:fill="F4F6F9"/>
          </w:tcPr>
          <w:p>
            <w:pPr>
              <w:pStyle w:val="TableParagraph"/>
              <w:ind w:left="123"/>
              <w:rPr>
                <w:sz w:val="15"/>
              </w:rPr>
            </w:pPr>
            <w:r>
              <w:rPr>
                <w:color w:val="191919"/>
                <w:spacing w:val="-4"/>
                <w:w w:val="120"/>
                <w:sz w:val="15"/>
              </w:rPr>
              <w:t>1.0x</w:t>
            </w:r>
          </w:p>
        </w:tc>
        <w:tc>
          <w:tcPr>
            <w:tcW w:w="5046" w:type="dxa"/>
            <w:tcBorders>
              <w:right w:val="single" w:sz="2" w:space="0" w:color="DCDCDC"/>
            </w:tcBorders>
            <w:shd w:val="clear" w:color="auto" w:fill="F4F6F9"/>
          </w:tcPr>
          <w:p>
            <w:pPr>
              <w:pStyle w:val="TableParagraph"/>
              <w:ind w:left="124"/>
              <w:rPr>
                <w:sz w:val="15"/>
              </w:rPr>
            </w:pPr>
            <w:r>
              <w:rPr>
                <w:color w:val="191919"/>
                <w:w w:val="114"/>
                <w:sz w:val="15"/>
              </w:rPr>
              <w:t>0</w:t>
            </w:r>
          </w:p>
        </w:tc>
      </w:tr>
    </w:tbl>
    <w:p>
      <w:pPr>
        <w:spacing w:before="64"/>
        <w:ind w:left="115" w:right="0" w:firstLine="0"/>
        <w:jc w:val="left"/>
        <w:rPr>
          <w:sz w:val="16"/>
        </w:rPr>
      </w:pPr>
      <w:r>
        <w:rPr>
          <w:rFonts w:ascii="Arial"/>
          <w:b/>
          <w:color w:val="19395B"/>
          <w:w w:val="115"/>
          <w:sz w:val="16"/>
        </w:rPr>
        <w:t>Champion</w:t>
      </w:r>
      <w:r>
        <w:rPr>
          <w:rFonts w:ascii="Arial"/>
          <w:b/>
          <w:color w:val="19395B"/>
          <w:spacing w:val="9"/>
          <w:w w:val="115"/>
          <w:sz w:val="16"/>
        </w:rPr>
        <w:t> </w:t>
      </w:r>
      <w:r>
        <w:rPr>
          <w:rFonts w:ascii="Arial"/>
          <w:b/>
          <w:color w:val="19395B"/>
          <w:w w:val="115"/>
          <w:sz w:val="16"/>
        </w:rPr>
        <w:t>spawn</w:t>
      </w:r>
      <w:r>
        <w:rPr>
          <w:rFonts w:ascii="Arial"/>
          <w:b/>
          <w:color w:val="19395B"/>
          <w:spacing w:val="10"/>
          <w:w w:val="115"/>
          <w:sz w:val="16"/>
        </w:rPr>
        <w:t> </w:t>
      </w:r>
      <w:r>
        <w:rPr>
          <w:rFonts w:ascii="Arial"/>
          <w:b/>
          <w:color w:val="19395B"/>
          <w:w w:val="115"/>
          <w:sz w:val="16"/>
        </w:rPr>
        <w:t>rate:</w:t>
      </w:r>
      <w:r>
        <w:rPr>
          <w:rFonts w:ascii="Arial"/>
          <w:b/>
          <w:color w:val="19395B"/>
          <w:spacing w:val="5"/>
          <w:w w:val="115"/>
          <w:sz w:val="16"/>
        </w:rPr>
        <w:t> </w:t>
      </w:r>
      <w:r>
        <w:rPr>
          <w:color w:val="191919"/>
          <w:w w:val="115"/>
          <w:sz w:val="16"/>
        </w:rPr>
        <w:t>5%</w:t>
      </w:r>
      <w:r>
        <w:rPr>
          <w:color w:val="191919"/>
          <w:spacing w:val="3"/>
          <w:w w:val="115"/>
          <w:sz w:val="16"/>
        </w:rPr>
        <w:t> </w:t>
      </w:r>
      <w:r>
        <w:rPr>
          <w:rFonts w:ascii="Arial"/>
          <w:b/>
          <w:color w:val="19395B"/>
          <w:w w:val="115"/>
          <w:sz w:val="16"/>
        </w:rPr>
        <w:t>Champion</w:t>
      </w:r>
      <w:r>
        <w:rPr>
          <w:rFonts w:ascii="Arial"/>
          <w:b/>
          <w:color w:val="19395B"/>
          <w:spacing w:val="10"/>
          <w:w w:val="115"/>
          <w:sz w:val="16"/>
        </w:rPr>
        <w:t> </w:t>
      </w:r>
      <w:r>
        <w:rPr>
          <w:rFonts w:ascii="Arial"/>
          <w:b/>
          <w:color w:val="19395B"/>
          <w:w w:val="115"/>
          <w:sz w:val="16"/>
        </w:rPr>
        <w:t>tier:</w:t>
      </w:r>
      <w:r>
        <w:rPr>
          <w:rFonts w:ascii="Arial"/>
          <w:b/>
          <w:color w:val="19395B"/>
          <w:spacing w:val="4"/>
          <w:w w:val="115"/>
          <w:sz w:val="16"/>
        </w:rPr>
        <w:t> </w:t>
      </w:r>
      <w:r>
        <w:rPr>
          <w:color w:val="191919"/>
          <w:w w:val="115"/>
          <w:sz w:val="16"/>
        </w:rPr>
        <w:t>1</w:t>
      </w:r>
      <w:r>
        <w:rPr>
          <w:color w:val="191919"/>
          <w:spacing w:val="3"/>
          <w:w w:val="115"/>
          <w:sz w:val="16"/>
        </w:rPr>
        <w:t> </w:t>
      </w:r>
      <w:r>
        <w:rPr>
          <w:color w:val="191919"/>
          <w:w w:val="115"/>
          <w:sz w:val="16"/>
        </w:rPr>
        <w:t>affix</w:t>
      </w:r>
      <w:r>
        <w:rPr>
          <w:color w:val="191919"/>
          <w:spacing w:val="4"/>
          <w:w w:val="115"/>
          <w:sz w:val="16"/>
        </w:rPr>
        <w:t> </w:t>
      </w:r>
      <w:r>
        <w:rPr>
          <w:color w:val="191919"/>
          <w:spacing w:val="-2"/>
          <w:w w:val="115"/>
          <w:sz w:val="16"/>
        </w:rPr>
        <w:t>(basic)</w:t>
      </w:r>
    </w:p>
    <w:p>
      <w:pPr>
        <w:pStyle w:val="BodyText"/>
        <w:spacing w:before="8"/>
        <w:rPr>
          <w:sz w:val="9"/>
        </w:rPr>
      </w:pPr>
      <w:r>
        <w:rPr/>
        <mc:AlternateContent>
          <mc:Choice Requires="wps">
            <w:drawing>
              <wp:anchor distT="0" distB="0" distL="0" distR="0" allowOverlap="1" layoutInCell="1" locked="0" behindDoc="1" simplePos="0" relativeHeight="487775232">
                <wp:simplePos x="0" y="0"/>
                <wp:positionH relativeFrom="page">
                  <wp:posOffset>428625</wp:posOffset>
                </wp:positionH>
                <wp:positionV relativeFrom="paragraph">
                  <wp:posOffset>129008</wp:posOffset>
                </wp:positionV>
                <wp:extent cx="6693534" cy="15240"/>
                <wp:effectExtent l="0" t="0" r="0" b="0"/>
                <wp:wrapTopAndBottom/>
                <wp:docPr id="869" name="Graphic 869"/>
                <wp:cNvGraphicFramePr>
                  <a:graphicFrameLocks/>
                </wp:cNvGraphicFramePr>
                <a:graphic>
                  <a:graphicData uri="http://schemas.microsoft.com/office/word/2010/wordprocessingShape">
                    <wps:wsp>
                      <wps:cNvPr id="869" name="Graphic 86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58185pt;width:527.039970pt;height:1.150742pt;mso-position-horizontal-relative:page;mso-position-vertical-relative:paragraph;z-index:-15541248;mso-wrap-distance-left:0;mso-wrap-distance-right:0" id="docshape869" filled="true" fillcolor="#19395b" stroked="false">
                <v:fill type="solid"/>
                <w10:wrap type="topAndBottom"/>
              </v:rect>
            </w:pict>
          </mc:Fallback>
        </mc:AlternateContent>
      </w:r>
    </w:p>
    <w:p>
      <w:pPr>
        <w:pStyle w:val="BodyText"/>
        <w:spacing w:before="13"/>
        <w:rPr>
          <w:sz w:val="13"/>
        </w:rPr>
      </w:pPr>
    </w:p>
    <w:p>
      <w:pPr>
        <w:pStyle w:val="Heading4"/>
      </w:pPr>
      <w:r>
        <w:rPr>
          <w:color w:val="3979B4"/>
          <w:w w:val="120"/>
        </w:rPr>
        <w:t>Tier</w:t>
      </w:r>
      <w:r>
        <w:rPr>
          <w:color w:val="3979B4"/>
          <w:spacing w:val="3"/>
          <w:w w:val="120"/>
        </w:rPr>
        <w:t> </w:t>
      </w:r>
      <w:r>
        <w:rPr>
          <w:color w:val="3979B4"/>
          <w:w w:val="120"/>
        </w:rPr>
        <w:t>2</w:t>
      </w:r>
      <w:r>
        <w:rPr>
          <w:color w:val="3979B4"/>
          <w:spacing w:val="4"/>
          <w:w w:val="120"/>
        </w:rPr>
        <w:t> </w:t>
      </w:r>
      <w:r>
        <w:rPr>
          <w:color w:val="3979B4"/>
          <w:w w:val="120"/>
        </w:rPr>
        <w:t>—</w:t>
      </w:r>
      <w:r>
        <w:rPr>
          <w:color w:val="3979B4"/>
          <w:spacing w:val="3"/>
          <w:w w:val="120"/>
        </w:rPr>
        <w:t> </w:t>
      </w:r>
      <w:r>
        <w:rPr>
          <w:color w:val="3979B4"/>
          <w:w w:val="120"/>
        </w:rPr>
        <w:t>Twilight</w:t>
      </w:r>
      <w:r>
        <w:rPr>
          <w:color w:val="3979B4"/>
          <w:spacing w:val="4"/>
          <w:w w:val="120"/>
        </w:rPr>
        <w:t> </w:t>
      </w:r>
      <w:r>
        <w:rPr>
          <w:color w:val="3979B4"/>
          <w:spacing w:val="-2"/>
          <w:w w:val="120"/>
        </w:rPr>
        <w:t>Forest</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106"/>
        <w:gridCol w:w="2532"/>
        <w:gridCol w:w="5898"/>
      </w:tblGrid>
      <w:tr>
        <w:trPr>
          <w:trHeight w:val="377" w:hRule="atLeast"/>
        </w:trPr>
        <w:tc>
          <w:tcPr>
            <w:tcW w:w="2106"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4"/>
                <w:w w:val="130"/>
                <w:sz w:val="15"/>
              </w:rPr>
              <w:t>Stat</w:t>
            </w:r>
          </w:p>
        </w:tc>
        <w:tc>
          <w:tcPr>
            <w:tcW w:w="2532" w:type="dxa"/>
            <w:tcBorders>
              <w:top w:val="nil"/>
              <w:left w:val="nil"/>
              <w:right w:val="nil"/>
            </w:tcBorders>
            <w:shd w:val="clear" w:color="auto" w:fill="19395B"/>
          </w:tcPr>
          <w:p>
            <w:pPr>
              <w:pStyle w:val="TableParagraph"/>
              <w:spacing w:before="101"/>
              <w:ind w:left="120"/>
              <w:rPr>
                <w:rFonts w:ascii="Arial"/>
                <w:b/>
                <w:sz w:val="15"/>
              </w:rPr>
            </w:pPr>
            <w:r>
              <w:rPr>
                <w:rFonts w:ascii="Arial"/>
                <w:b/>
                <w:color w:val="FFFFFF"/>
                <w:spacing w:val="-2"/>
                <w:w w:val="125"/>
                <w:sz w:val="15"/>
              </w:rPr>
              <w:t>Multiplier</w:t>
            </w:r>
          </w:p>
        </w:tc>
        <w:tc>
          <w:tcPr>
            <w:tcW w:w="5898" w:type="dxa"/>
            <w:tcBorders>
              <w:top w:val="nil"/>
              <w:left w:val="nil"/>
              <w:right w:val="nil"/>
            </w:tcBorders>
            <w:shd w:val="clear" w:color="auto" w:fill="19395B"/>
          </w:tcPr>
          <w:p>
            <w:pPr>
              <w:pStyle w:val="TableParagraph"/>
              <w:spacing w:before="101"/>
              <w:ind w:left="114"/>
              <w:rPr>
                <w:rFonts w:ascii="Arial"/>
                <w:b/>
                <w:sz w:val="15"/>
              </w:rPr>
            </w:pPr>
            <w:r>
              <w:rPr>
                <w:rFonts w:ascii="Arial"/>
                <w:b/>
                <w:color w:val="FFFFFF"/>
                <w:w w:val="115"/>
                <w:sz w:val="15"/>
              </w:rPr>
              <w:t>Example</w:t>
            </w:r>
            <w:r>
              <w:rPr>
                <w:rFonts w:ascii="Arial"/>
                <w:b/>
                <w:color w:val="FFFFFF"/>
                <w:spacing w:val="12"/>
                <w:w w:val="115"/>
                <w:sz w:val="15"/>
              </w:rPr>
              <w:t> </w:t>
            </w:r>
            <w:r>
              <w:rPr>
                <w:rFonts w:ascii="Arial"/>
                <w:b/>
                <w:color w:val="FFFFFF"/>
                <w:w w:val="115"/>
                <w:sz w:val="15"/>
              </w:rPr>
              <w:t>(Equivalent</w:t>
            </w:r>
            <w:r>
              <w:rPr>
                <w:rFonts w:ascii="Arial"/>
                <w:b/>
                <w:color w:val="FFFFFF"/>
                <w:spacing w:val="13"/>
                <w:w w:val="115"/>
                <w:sz w:val="15"/>
              </w:rPr>
              <w:t> </w:t>
            </w:r>
            <w:r>
              <w:rPr>
                <w:rFonts w:ascii="Arial"/>
                <w:b/>
                <w:color w:val="FFFFFF"/>
                <w:spacing w:val="-4"/>
                <w:w w:val="115"/>
                <w:sz w:val="15"/>
              </w:rPr>
              <w:t>Mob)</w:t>
            </w:r>
          </w:p>
        </w:tc>
      </w:tr>
      <w:tr>
        <w:trPr>
          <w:trHeight w:val="353" w:hRule="atLeast"/>
        </w:trPr>
        <w:tc>
          <w:tcPr>
            <w:tcW w:w="2106" w:type="dxa"/>
          </w:tcPr>
          <w:p>
            <w:pPr>
              <w:pStyle w:val="TableParagraph"/>
              <w:rPr>
                <w:sz w:val="15"/>
              </w:rPr>
            </w:pPr>
            <w:r>
              <w:rPr>
                <w:color w:val="191919"/>
                <w:spacing w:val="-5"/>
                <w:sz w:val="15"/>
              </w:rPr>
              <w:t>HP</w:t>
            </w:r>
          </w:p>
        </w:tc>
        <w:tc>
          <w:tcPr>
            <w:tcW w:w="2532" w:type="dxa"/>
          </w:tcPr>
          <w:p>
            <w:pPr>
              <w:pStyle w:val="TableParagraph"/>
              <w:ind w:left="124"/>
              <w:rPr>
                <w:sz w:val="15"/>
              </w:rPr>
            </w:pPr>
            <w:r>
              <w:rPr>
                <w:color w:val="191919"/>
                <w:spacing w:val="-4"/>
                <w:w w:val="120"/>
                <w:sz w:val="15"/>
              </w:rPr>
              <w:t>1.8x</w:t>
            </w:r>
          </w:p>
        </w:tc>
        <w:tc>
          <w:tcPr>
            <w:tcW w:w="5898" w:type="dxa"/>
            <w:tcBorders>
              <w:right w:val="single" w:sz="2" w:space="0" w:color="DCDCDC"/>
            </w:tcBorders>
          </w:tcPr>
          <w:p>
            <w:pPr>
              <w:pStyle w:val="TableParagraph"/>
              <w:ind w:left="118"/>
              <w:rPr>
                <w:sz w:val="15"/>
              </w:rPr>
            </w:pPr>
            <w:r>
              <w:rPr>
                <w:color w:val="191919"/>
                <w:w w:val="105"/>
                <w:sz w:val="15"/>
              </w:rPr>
              <w:t>36</w:t>
            </w:r>
            <w:r>
              <w:rPr>
                <w:color w:val="191919"/>
                <w:spacing w:val="15"/>
                <w:w w:val="105"/>
                <w:sz w:val="15"/>
              </w:rPr>
              <w:t> </w:t>
            </w:r>
            <w:r>
              <w:rPr>
                <w:color w:val="191919"/>
                <w:spacing w:val="-7"/>
                <w:w w:val="105"/>
                <w:sz w:val="15"/>
              </w:rPr>
              <w:t>HP</w:t>
            </w:r>
          </w:p>
        </w:tc>
      </w:tr>
      <w:tr>
        <w:trPr>
          <w:trHeight w:val="353" w:hRule="atLeast"/>
        </w:trPr>
        <w:tc>
          <w:tcPr>
            <w:tcW w:w="2106" w:type="dxa"/>
            <w:shd w:val="clear" w:color="auto" w:fill="F4F6F9"/>
          </w:tcPr>
          <w:p>
            <w:pPr>
              <w:pStyle w:val="TableParagraph"/>
              <w:rPr>
                <w:sz w:val="15"/>
              </w:rPr>
            </w:pPr>
            <w:r>
              <w:rPr>
                <w:color w:val="191919"/>
                <w:spacing w:val="-2"/>
                <w:w w:val="110"/>
                <w:sz w:val="15"/>
              </w:rPr>
              <w:t>Damage</w:t>
            </w:r>
          </w:p>
        </w:tc>
        <w:tc>
          <w:tcPr>
            <w:tcW w:w="2532" w:type="dxa"/>
            <w:shd w:val="clear" w:color="auto" w:fill="F4F6F9"/>
          </w:tcPr>
          <w:p>
            <w:pPr>
              <w:pStyle w:val="TableParagraph"/>
              <w:ind w:left="124"/>
              <w:rPr>
                <w:sz w:val="15"/>
              </w:rPr>
            </w:pPr>
            <w:r>
              <w:rPr>
                <w:color w:val="191919"/>
                <w:spacing w:val="-4"/>
                <w:w w:val="120"/>
                <w:sz w:val="15"/>
              </w:rPr>
              <w:t>2.0x</w:t>
            </w:r>
          </w:p>
        </w:tc>
        <w:tc>
          <w:tcPr>
            <w:tcW w:w="5898" w:type="dxa"/>
            <w:tcBorders>
              <w:right w:val="single" w:sz="2" w:space="0" w:color="DCDCDC"/>
            </w:tcBorders>
            <w:shd w:val="clear" w:color="auto" w:fill="F4F6F9"/>
          </w:tcPr>
          <w:p>
            <w:pPr>
              <w:pStyle w:val="TableParagraph"/>
              <w:ind w:left="118"/>
              <w:rPr>
                <w:sz w:val="15"/>
              </w:rPr>
            </w:pPr>
            <w:r>
              <w:rPr>
                <w:color w:val="191919"/>
                <w:w w:val="110"/>
                <w:sz w:val="15"/>
              </w:rPr>
              <w:t>6</w:t>
            </w:r>
            <w:r>
              <w:rPr>
                <w:color w:val="191919"/>
                <w:spacing w:val="3"/>
                <w:w w:val="110"/>
                <w:sz w:val="15"/>
              </w:rPr>
              <w:t> </w:t>
            </w:r>
            <w:r>
              <w:rPr>
                <w:color w:val="191919"/>
                <w:spacing w:val="-2"/>
                <w:w w:val="110"/>
                <w:sz w:val="15"/>
              </w:rPr>
              <w:t>damage</w:t>
            </w:r>
          </w:p>
        </w:tc>
      </w:tr>
      <w:tr>
        <w:trPr>
          <w:trHeight w:val="353" w:hRule="atLeast"/>
        </w:trPr>
        <w:tc>
          <w:tcPr>
            <w:tcW w:w="2106" w:type="dxa"/>
          </w:tcPr>
          <w:p>
            <w:pPr>
              <w:pStyle w:val="TableParagraph"/>
              <w:rPr>
                <w:sz w:val="15"/>
              </w:rPr>
            </w:pPr>
            <w:r>
              <w:rPr>
                <w:color w:val="191919"/>
                <w:spacing w:val="-2"/>
                <w:w w:val="105"/>
                <w:sz w:val="15"/>
              </w:rPr>
              <w:t>Speed</w:t>
            </w:r>
          </w:p>
        </w:tc>
        <w:tc>
          <w:tcPr>
            <w:tcW w:w="2532" w:type="dxa"/>
          </w:tcPr>
          <w:p>
            <w:pPr>
              <w:pStyle w:val="TableParagraph"/>
              <w:ind w:left="124"/>
              <w:rPr>
                <w:sz w:val="15"/>
              </w:rPr>
            </w:pPr>
            <w:r>
              <w:rPr>
                <w:color w:val="191919"/>
                <w:spacing w:val="-2"/>
                <w:w w:val="115"/>
                <w:sz w:val="15"/>
              </w:rPr>
              <w:t>1.05x</w:t>
            </w:r>
          </w:p>
        </w:tc>
        <w:tc>
          <w:tcPr>
            <w:tcW w:w="5898" w:type="dxa"/>
            <w:tcBorders>
              <w:right w:val="single" w:sz="2" w:space="0" w:color="DCDCDC"/>
            </w:tcBorders>
          </w:tcPr>
          <w:p>
            <w:pPr>
              <w:pStyle w:val="TableParagraph"/>
              <w:ind w:left="118"/>
              <w:rPr>
                <w:sz w:val="15"/>
              </w:rPr>
            </w:pPr>
            <w:r>
              <w:rPr>
                <w:color w:val="191919"/>
                <w:w w:val="110"/>
                <w:sz w:val="15"/>
              </w:rPr>
              <w:t>Barely</w:t>
            </w:r>
            <w:r>
              <w:rPr>
                <w:color w:val="191919"/>
                <w:spacing w:val="-12"/>
                <w:w w:val="110"/>
                <w:sz w:val="15"/>
              </w:rPr>
              <w:t> </w:t>
            </w:r>
            <w:r>
              <w:rPr>
                <w:color w:val="191919"/>
                <w:spacing w:val="-2"/>
                <w:w w:val="110"/>
                <w:sz w:val="15"/>
              </w:rPr>
              <w:t>noticeable</w:t>
            </w:r>
          </w:p>
        </w:tc>
      </w:tr>
      <w:tr>
        <w:trPr>
          <w:trHeight w:val="353" w:hRule="atLeast"/>
        </w:trPr>
        <w:tc>
          <w:tcPr>
            <w:tcW w:w="2106" w:type="dxa"/>
            <w:shd w:val="clear" w:color="auto" w:fill="F4F6F9"/>
          </w:tcPr>
          <w:p>
            <w:pPr>
              <w:pStyle w:val="TableParagraph"/>
              <w:rPr>
                <w:sz w:val="15"/>
              </w:rPr>
            </w:pPr>
            <w:r>
              <w:rPr>
                <w:color w:val="191919"/>
                <w:spacing w:val="-2"/>
                <w:w w:val="110"/>
                <w:sz w:val="15"/>
              </w:rPr>
              <w:t>Armor</w:t>
            </w:r>
          </w:p>
        </w:tc>
        <w:tc>
          <w:tcPr>
            <w:tcW w:w="2532" w:type="dxa"/>
            <w:shd w:val="clear" w:color="auto" w:fill="F4F6F9"/>
          </w:tcPr>
          <w:p>
            <w:pPr>
              <w:pStyle w:val="TableParagraph"/>
              <w:ind w:left="124"/>
              <w:rPr>
                <w:sz w:val="15"/>
              </w:rPr>
            </w:pPr>
            <w:r>
              <w:rPr>
                <w:color w:val="191919"/>
                <w:spacing w:val="-4"/>
                <w:w w:val="120"/>
                <w:sz w:val="15"/>
              </w:rPr>
              <w:t>1.3x</w:t>
            </w:r>
          </w:p>
        </w:tc>
        <w:tc>
          <w:tcPr>
            <w:tcW w:w="5898" w:type="dxa"/>
            <w:tcBorders>
              <w:right w:val="single" w:sz="2" w:space="0" w:color="DCDCDC"/>
            </w:tcBorders>
            <w:shd w:val="clear" w:color="auto" w:fill="F4F6F9"/>
          </w:tcPr>
          <w:p>
            <w:pPr>
              <w:pStyle w:val="TableParagraph"/>
              <w:ind w:left="118"/>
              <w:rPr>
                <w:sz w:val="15"/>
              </w:rPr>
            </w:pPr>
            <w:r>
              <w:rPr>
                <w:color w:val="191919"/>
                <w:w w:val="110"/>
                <w:sz w:val="15"/>
              </w:rPr>
              <w:t>+2</w:t>
            </w:r>
            <w:r>
              <w:rPr>
                <w:color w:val="191919"/>
                <w:spacing w:val="3"/>
                <w:w w:val="110"/>
                <w:sz w:val="15"/>
              </w:rPr>
              <w:t> </w:t>
            </w:r>
            <w:r>
              <w:rPr>
                <w:color w:val="191919"/>
                <w:w w:val="110"/>
                <w:sz w:val="15"/>
              </w:rPr>
              <w:t>armor</w:t>
            </w:r>
            <w:r>
              <w:rPr>
                <w:color w:val="191919"/>
                <w:spacing w:val="3"/>
                <w:w w:val="110"/>
                <w:sz w:val="15"/>
              </w:rPr>
              <w:t> </w:t>
            </w:r>
            <w:r>
              <w:rPr>
                <w:color w:val="191919"/>
                <w:spacing w:val="-2"/>
                <w:w w:val="110"/>
                <w:sz w:val="15"/>
              </w:rPr>
              <w:t>points</w:t>
            </w:r>
          </w:p>
        </w:tc>
      </w:tr>
    </w:tbl>
    <w:p>
      <w:pPr>
        <w:spacing w:before="64"/>
        <w:ind w:left="115" w:right="0" w:firstLine="0"/>
        <w:jc w:val="left"/>
        <w:rPr>
          <w:sz w:val="16"/>
        </w:rPr>
      </w:pPr>
      <w:r>
        <w:rPr>
          <w:rFonts w:ascii="Arial"/>
          <w:b/>
          <w:color w:val="19395B"/>
          <w:w w:val="115"/>
          <w:sz w:val="16"/>
        </w:rPr>
        <w:t>Champion</w:t>
      </w:r>
      <w:r>
        <w:rPr>
          <w:rFonts w:ascii="Arial"/>
          <w:b/>
          <w:color w:val="19395B"/>
          <w:spacing w:val="-5"/>
          <w:w w:val="115"/>
          <w:sz w:val="16"/>
        </w:rPr>
        <w:t> </w:t>
      </w:r>
      <w:r>
        <w:rPr>
          <w:rFonts w:ascii="Arial"/>
          <w:b/>
          <w:color w:val="19395B"/>
          <w:w w:val="115"/>
          <w:sz w:val="16"/>
        </w:rPr>
        <w:t>spawn</w:t>
      </w:r>
      <w:r>
        <w:rPr>
          <w:rFonts w:ascii="Arial"/>
          <w:b/>
          <w:color w:val="19395B"/>
          <w:spacing w:val="-4"/>
          <w:w w:val="115"/>
          <w:sz w:val="16"/>
        </w:rPr>
        <w:t> </w:t>
      </w:r>
      <w:r>
        <w:rPr>
          <w:rFonts w:ascii="Arial"/>
          <w:b/>
          <w:color w:val="19395B"/>
          <w:w w:val="115"/>
          <w:sz w:val="16"/>
        </w:rPr>
        <w:t>rate:</w:t>
      </w:r>
      <w:r>
        <w:rPr>
          <w:rFonts w:ascii="Arial"/>
          <w:b/>
          <w:color w:val="19395B"/>
          <w:spacing w:val="-9"/>
          <w:w w:val="115"/>
          <w:sz w:val="16"/>
        </w:rPr>
        <w:t> </w:t>
      </w:r>
      <w:r>
        <w:rPr>
          <w:color w:val="191919"/>
          <w:w w:val="115"/>
          <w:sz w:val="16"/>
        </w:rPr>
        <w:t>7%</w:t>
      </w:r>
      <w:r>
        <w:rPr>
          <w:color w:val="191919"/>
          <w:spacing w:val="-9"/>
          <w:w w:val="115"/>
          <w:sz w:val="16"/>
        </w:rPr>
        <w:t> </w:t>
      </w:r>
      <w:r>
        <w:rPr>
          <w:rFonts w:ascii="Arial"/>
          <w:b/>
          <w:color w:val="19395B"/>
          <w:w w:val="115"/>
          <w:sz w:val="16"/>
        </w:rPr>
        <w:t>Champion</w:t>
      </w:r>
      <w:r>
        <w:rPr>
          <w:rFonts w:ascii="Arial"/>
          <w:b/>
          <w:color w:val="19395B"/>
          <w:spacing w:val="-4"/>
          <w:w w:val="115"/>
          <w:sz w:val="16"/>
        </w:rPr>
        <w:t> </w:t>
      </w:r>
      <w:r>
        <w:rPr>
          <w:rFonts w:ascii="Arial"/>
          <w:b/>
          <w:color w:val="19395B"/>
          <w:w w:val="115"/>
          <w:sz w:val="16"/>
        </w:rPr>
        <w:t>tier:</w:t>
      </w:r>
      <w:r>
        <w:rPr>
          <w:rFonts w:ascii="Arial"/>
          <w:b/>
          <w:color w:val="19395B"/>
          <w:spacing w:val="-9"/>
          <w:w w:val="115"/>
          <w:sz w:val="16"/>
        </w:rPr>
        <w:t> </w:t>
      </w:r>
      <w:r>
        <w:rPr>
          <w:color w:val="191919"/>
          <w:w w:val="115"/>
          <w:sz w:val="16"/>
        </w:rPr>
        <w:t>1-2</w:t>
      </w:r>
      <w:r>
        <w:rPr>
          <w:color w:val="191919"/>
          <w:spacing w:val="-10"/>
          <w:w w:val="115"/>
          <w:sz w:val="16"/>
        </w:rPr>
        <w:t> </w:t>
      </w:r>
      <w:r>
        <w:rPr>
          <w:color w:val="191919"/>
          <w:w w:val="115"/>
          <w:sz w:val="16"/>
        </w:rPr>
        <w:t>affixes</w:t>
      </w:r>
      <w:r>
        <w:rPr>
          <w:color w:val="191919"/>
          <w:spacing w:val="-9"/>
          <w:w w:val="115"/>
          <w:sz w:val="16"/>
        </w:rPr>
        <w:t> </w:t>
      </w:r>
      <w:r>
        <w:rPr>
          <w:rFonts w:ascii="Arial"/>
          <w:b/>
          <w:color w:val="19395B"/>
          <w:w w:val="115"/>
          <w:sz w:val="16"/>
        </w:rPr>
        <w:t>Mob</w:t>
      </w:r>
      <w:r>
        <w:rPr>
          <w:rFonts w:ascii="Arial"/>
          <w:b/>
          <w:color w:val="19395B"/>
          <w:spacing w:val="-5"/>
          <w:w w:val="115"/>
          <w:sz w:val="16"/>
        </w:rPr>
        <w:t> </w:t>
      </w:r>
      <w:r>
        <w:rPr>
          <w:rFonts w:ascii="Arial"/>
          <w:b/>
          <w:color w:val="19395B"/>
          <w:w w:val="115"/>
          <w:sz w:val="16"/>
        </w:rPr>
        <w:t>gear:</w:t>
      </w:r>
      <w:r>
        <w:rPr>
          <w:rFonts w:ascii="Arial"/>
          <w:b/>
          <w:color w:val="19395B"/>
          <w:spacing w:val="-8"/>
          <w:w w:val="115"/>
          <w:sz w:val="16"/>
        </w:rPr>
        <w:t> </w:t>
      </w:r>
      <w:r>
        <w:rPr>
          <w:color w:val="191919"/>
          <w:w w:val="115"/>
          <w:sz w:val="16"/>
        </w:rPr>
        <w:t>20%</w:t>
      </w:r>
      <w:r>
        <w:rPr>
          <w:color w:val="191919"/>
          <w:spacing w:val="-10"/>
          <w:w w:val="115"/>
          <w:sz w:val="16"/>
        </w:rPr>
        <w:t> </w:t>
      </w:r>
      <w:r>
        <w:rPr>
          <w:color w:val="191919"/>
          <w:w w:val="115"/>
          <w:sz w:val="16"/>
        </w:rPr>
        <w:t>of</w:t>
      </w:r>
      <w:r>
        <w:rPr>
          <w:color w:val="191919"/>
          <w:spacing w:val="-10"/>
          <w:w w:val="115"/>
          <w:sz w:val="16"/>
        </w:rPr>
        <w:t> </w:t>
      </w:r>
      <w:r>
        <w:rPr>
          <w:color w:val="191919"/>
          <w:w w:val="115"/>
          <w:sz w:val="16"/>
        </w:rPr>
        <w:t>mobs</w:t>
      </w:r>
      <w:r>
        <w:rPr>
          <w:color w:val="191919"/>
          <w:spacing w:val="-9"/>
          <w:w w:val="115"/>
          <w:sz w:val="16"/>
        </w:rPr>
        <w:t> </w:t>
      </w:r>
      <w:r>
        <w:rPr>
          <w:color w:val="191919"/>
          <w:w w:val="115"/>
          <w:sz w:val="16"/>
        </w:rPr>
        <w:t>spawn</w:t>
      </w:r>
      <w:r>
        <w:rPr>
          <w:color w:val="191919"/>
          <w:spacing w:val="-10"/>
          <w:w w:val="115"/>
          <w:sz w:val="16"/>
        </w:rPr>
        <w:t> </w:t>
      </w:r>
      <w:r>
        <w:rPr>
          <w:color w:val="191919"/>
          <w:w w:val="115"/>
          <w:sz w:val="16"/>
        </w:rPr>
        <w:t>with</w:t>
      </w:r>
      <w:r>
        <w:rPr>
          <w:color w:val="191919"/>
          <w:spacing w:val="-10"/>
          <w:w w:val="115"/>
          <w:sz w:val="16"/>
        </w:rPr>
        <w:t> </w:t>
      </w:r>
      <w:r>
        <w:rPr>
          <w:color w:val="191919"/>
          <w:w w:val="115"/>
          <w:sz w:val="16"/>
        </w:rPr>
        <w:t>iron-tier</w:t>
      </w:r>
      <w:r>
        <w:rPr>
          <w:color w:val="191919"/>
          <w:spacing w:val="-9"/>
          <w:w w:val="115"/>
          <w:sz w:val="16"/>
        </w:rPr>
        <w:t> </w:t>
      </w:r>
      <w:r>
        <w:rPr>
          <w:color w:val="191919"/>
          <w:spacing w:val="-2"/>
          <w:w w:val="115"/>
          <w:sz w:val="16"/>
        </w:rPr>
        <w:t>weapons/armor</w:t>
      </w:r>
    </w:p>
    <w:p>
      <w:pPr>
        <w:pStyle w:val="BodyText"/>
        <w:spacing w:before="8"/>
        <w:rPr>
          <w:sz w:val="9"/>
        </w:rPr>
      </w:pPr>
      <w:r>
        <w:rPr/>
        <mc:AlternateContent>
          <mc:Choice Requires="wps">
            <w:drawing>
              <wp:anchor distT="0" distB="0" distL="0" distR="0" allowOverlap="1" layoutInCell="1" locked="0" behindDoc="1" simplePos="0" relativeHeight="487775744">
                <wp:simplePos x="0" y="0"/>
                <wp:positionH relativeFrom="page">
                  <wp:posOffset>428625</wp:posOffset>
                </wp:positionH>
                <wp:positionV relativeFrom="paragraph">
                  <wp:posOffset>129008</wp:posOffset>
                </wp:positionV>
                <wp:extent cx="6693534" cy="15240"/>
                <wp:effectExtent l="0" t="0" r="0" b="0"/>
                <wp:wrapTopAndBottom/>
                <wp:docPr id="870" name="Graphic 870"/>
                <wp:cNvGraphicFramePr>
                  <a:graphicFrameLocks/>
                </wp:cNvGraphicFramePr>
                <a:graphic>
                  <a:graphicData uri="http://schemas.microsoft.com/office/word/2010/wordprocessingShape">
                    <wps:wsp>
                      <wps:cNvPr id="870" name="Graphic 87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58185pt;width:527.039970pt;height:1.150742pt;mso-position-horizontal-relative:page;mso-position-vertical-relative:paragraph;z-index:-15540736;mso-wrap-distance-left:0;mso-wrap-distance-right:0" id="docshape870" filled="true" fillcolor="#19395b" stroked="false">
                <v:fill type="solid"/>
                <w10:wrap type="topAndBottom"/>
              </v:rect>
            </w:pict>
          </mc:Fallback>
        </mc:AlternateContent>
      </w:r>
    </w:p>
    <w:p>
      <w:pPr>
        <w:pStyle w:val="BodyText"/>
        <w:spacing w:before="13"/>
        <w:rPr>
          <w:sz w:val="13"/>
        </w:rPr>
      </w:pPr>
    </w:p>
    <w:p>
      <w:pPr>
        <w:pStyle w:val="Heading4"/>
      </w:pPr>
      <w:r>
        <w:rPr>
          <w:color w:val="3979B4"/>
          <w:w w:val="120"/>
        </w:rPr>
        <w:t>Tier</w:t>
      </w:r>
      <w:r>
        <w:rPr>
          <w:color w:val="3979B4"/>
          <w:spacing w:val="-4"/>
          <w:w w:val="120"/>
        </w:rPr>
        <w:t> </w:t>
      </w:r>
      <w:r>
        <w:rPr>
          <w:color w:val="3979B4"/>
          <w:w w:val="120"/>
        </w:rPr>
        <w:t>2</w:t>
      </w:r>
      <w:r>
        <w:rPr>
          <w:color w:val="3979B4"/>
          <w:spacing w:val="-3"/>
          <w:w w:val="120"/>
        </w:rPr>
        <w:t> </w:t>
      </w:r>
      <w:r>
        <w:rPr>
          <w:color w:val="3979B4"/>
          <w:w w:val="120"/>
        </w:rPr>
        <w:t>—</w:t>
      </w:r>
      <w:r>
        <w:rPr>
          <w:color w:val="3979B4"/>
          <w:spacing w:val="-3"/>
          <w:w w:val="120"/>
        </w:rPr>
        <w:t> </w:t>
      </w:r>
      <w:r>
        <w:rPr>
          <w:color w:val="3979B4"/>
          <w:w w:val="120"/>
        </w:rPr>
        <w:t>Blue</w:t>
      </w:r>
      <w:r>
        <w:rPr>
          <w:color w:val="3979B4"/>
          <w:spacing w:val="-4"/>
          <w:w w:val="120"/>
        </w:rPr>
        <w:t> </w:t>
      </w:r>
      <w:r>
        <w:rPr>
          <w:color w:val="3979B4"/>
          <w:spacing w:val="-2"/>
          <w:w w:val="120"/>
        </w:rPr>
        <w:t>Skies</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658"/>
        <w:gridCol w:w="3176"/>
        <w:gridCol w:w="4701"/>
      </w:tblGrid>
      <w:tr>
        <w:trPr>
          <w:trHeight w:val="377" w:hRule="atLeast"/>
        </w:trPr>
        <w:tc>
          <w:tcPr>
            <w:tcW w:w="2658"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4"/>
                <w:w w:val="130"/>
                <w:sz w:val="15"/>
              </w:rPr>
              <w:t>Stat</w:t>
            </w:r>
          </w:p>
        </w:tc>
        <w:tc>
          <w:tcPr>
            <w:tcW w:w="3176" w:type="dxa"/>
            <w:tcBorders>
              <w:top w:val="nil"/>
              <w:left w:val="nil"/>
              <w:right w:val="nil"/>
            </w:tcBorders>
            <w:shd w:val="clear" w:color="auto" w:fill="19395B"/>
          </w:tcPr>
          <w:p>
            <w:pPr>
              <w:pStyle w:val="TableParagraph"/>
              <w:spacing w:before="101"/>
              <w:ind w:left="112"/>
              <w:rPr>
                <w:rFonts w:ascii="Arial"/>
                <w:b/>
                <w:sz w:val="15"/>
              </w:rPr>
            </w:pPr>
            <w:r>
              <w:rPr>
                <w:rFonts w:ascii="Arial"/>
                <w:b/>
                <w:color w:val="FFFFFF"/>
                <w:spacing w:val="-2"/>
                <w:w w:val="125"/>
                <w:sz w:val="15"/>
              </w:rPr>
              <w:t>Multiplier</w:t>
            </w:r>
          </w:p>
        </w:tc>
        <w:tc>
          <w:tcPr>
            <w:tcW w:w="4701" w:type="dxa"/>
            <w:tcBorders>
              <w:top w:val="nil"/>
              <w:left w:val="nil"/>
              <w:right w:val="nil"/>
            </w:tcBorders>
            <w:shd w:val="clear" w:color="auto" w:fill="19395B"/>
          </w:tcPr>
          <w:p>
            <w:pPr>
              <w:pStyle w:val="TableParagraph"/>
              <w:spacing w:before="101"/>
              <w:ind w:left="113"/>
              <w:rPr>
                <w:rFonts w:ascii="Arial"/>
                <w:b/>
                <w:sz w:val="15"/>
              </w:rPr>
            </w:pPr>
            <w:r>
              <w:rPr>
                <w:rFonts w:ascii="Arial"/>
                <w:b/>
                <w:color w:val="FFFFFF"/>
                <w:spacing w:val="-2"/>
                <w:w w:val="115"/>
                <w:sz w:val="15"/>
              </w:rPr>
              <w:t>Example</w:t>
            </w:r>
          </w:p>
        </w:tc>
      </w:tr>
      <w:tr>
        <w:trPr>
          <w:trHeight w:val="353" w:hRule="atLeast"/>
        </w:trPr>
        <w:tc>
          <w:tcPr>
            <w:tcW w:w="2658" w:type="dxa"/>
          </w:tcPr>
          <w:p>
            <w:pPr>
              <w:pStyle w:val="TableParagraph"/>
              <w:rPr>
                <w:sz w:val="15"/>
              </w:rPr>
            </w:pPr>
            <w:r>
              <w:rPr>
                <w:color w:val="191919"/>
                <w:spacing w:val="-5"/>
                <w:sz w:val="15"/>
              </w:rPr>
              <w:t>HP</w:t>
            </w:r>
          </w:p>
        </w:tc>
        <w:tc>
          <w:tcPr>
            <w:tcW w:w="3176" w:type="dxa"/>
          </w:tcPr>
          <w:p>
            <w:pPr>
              <w:pStyle w:val="TableParagraph"/>
              <w:ind w:left="116"/>
              <w:rPr>
                <w:sz w:val="15"/>
              </w:rPr>
            </w:pPr>
            <w:r>
              <w:rPr>
                <w:color w:val="191919"/>
                <w:spacing w:val="-4"/>
                <w:w w:val="120"/>
                <w:sz w:val="15"/>
              </w:rPr>
              <w:t>2.0x</w:t>
            </w:r>
          </w:p>
        </w:tc>
        <w:tc>
          <w:tcPr>
            <w:tcW w:w="4701" w:type="dxa"/>
            <w:tcBorders>
              <w:right w:val="single" w:sz="2" w:space="0" w:color="DCDCDC"/>
            </w:tcBorders>
          </w:tcPr>
          <w:p>
            <w:pPr>
              <w:pStyle w:val="TableParagraph"/>
              <w:ind w:left="117"/>
              <w:rPr>
                <w:sz w:val="15"/>
              </w:rPr>
            </w:pPr>
            <w:r>
              <w:rPr>
                <w:color w:val="191919"/>
                <w:w w:val="105"/>
                <w:sz w:val="15"/>
              </w:rPr>
              <w:t>40</w:t>
            </w:r>
            <w:r>
              <w:rPr>
                <w:color w:val="191919"/>
                <w:spacing w:val="15"/>
                <w:w w:val="105"/>
                <w:sz w:val="15"/>
              </w:rPr>
              <w:t> </w:t>
            </w:r>
            <w:r>
              <w:rPr>
                <w:color w:val="191919"/>
                <w:spacing w:val="-7"/>
                <w:w w:val="105"/>
                <w:sz w:val="15"/>
              </w:rPr>
              <w:t>HP</w:t>
            </w:r>
          </w:p>
        </w:tc>
      </w:tr>
      <w:tr>
        <w:trPr>
          <w:trHeight w:val="353" w:hRule="atLeast"/>
        </w:trPr>
        <w:tc>
          <w:tcPr>
            <w:tcW w:w="2658" w:type="dxa"/>
            <w:shd w:val="clear" w:color="auto" w:fill="F4F6F9"/>
          </w:tcPr>
          <w:p>
            <w:pPr>
              <w:pStyle w:val="TableParagraph"/>
              <w:rPr>
                <w:sz w:val="15"/>
              </w:rPr>
            </w:pPr>
            <w:r>
              <w:rPr>
                <w:color w:val="191919"/>
                <w:spacing w:val="-2"/>
                <w:w w:val="110"/>
                <w:sz w:val="15"/>
              </w:rPr>
              <w:t>Damage</w:t>
            </w:r>
          </w:p>
        </w:tc>
        <w:tc>
          <w:tcPr>
            <w:tcW w:w="3176" w:type="dxa"/>
            <w:shd w:val="clear" w:color="auto" w:fill="F4F6F9"/>
          </w:tcPr>
          <w:p>
            <w:pPr>
              <w:pStyle w:val="TableParagraph"/>
              <w:ind w:left="116"/>
              <w:rPr>
                <w:sz w:val="15"/>
              </w:rPr>
            </w:pPr>
            <w:r>
              <w:rPr>
                <w:color w:val="191919"/>
                <w:spacing w:val="-4"/>
                <w:w w:val="120"/>
                <w:sz w:val="15"/>
              </w:rPr>
              <w:t>2.3x</w:t>
            </w:r>
          </w:p>
        </w:tc>
        <w:tc>
          <w:tcPr>
            <w:tcW w:w="4701" w:type="dxa"/>
            <w:tcBorders>
              <w:right w:val="single" w:sz="2" w:space="0" w:color="DCDCDC"/>
            </w:tcBorders>
            <w:shd w:val="clear" w:color="auto" w:fill="F4F6F9"/>
          </w:tcPr>
          <w:p>
            <w:pPr>
              <w:pStyle w:val="TableParagraph"/>
              <w:ind w:left="117"/>
              <w:rPr>
                <w:sz w:val="15"/>
              </w:rPr>
            </w:pPr>
            <w:r>
              <w:rPr>
                <w:color w:val="191919"/>
                <w:w w:val="110"/>
                <w:sz w:val="15"/>
              </w:rPr>
              <w:t>7</w:t>
            </w:r>
            <w:r>
              <w:rPr>
                <w:color w:val="191919"/>
                <w:spacing w:val="3"/>
                <w:w w:val="110"/>
                <w:sz w:val="15"/>
              </w:rPr>
              <w:t> </w:t>
            </w:r>
            <w:r>
              <w:rPr>
                <w:color w:val="191919"/>
                <w:spacing w:val="-2"/>
                <w:w w:val="110"/>
                <w:sz w:val="15"/>
              </w:rPr>
              <w:t>damage</w:t>
            </w:r>
          </w:p>
        </w:tc>
      </w:tr>
      <w:tr>
        <w:trPr>
          <w:trHeight w:val="353" w:hRule="atLeast"/>
        </w:trPr>
        <w:tc>
          <w:tcPr>
            <w:tcW w:w="2658" w:type="dxa"/>
          </w:tcPr>
          <w:p>
            <w:pPr>
              <w:pStyle w:val="TableParagraph"/>
              <w:rPr>
                <w:sz w:val="15"/>
              </w:rPr>
            </w:pPr>
            <w:r>
              <w:rPr>
                <w:color w:val="191919"/>
                <w:spacing w:val="-2"/>
                <w:w w:val="105"/>
                <w:sz w:val="15"/>
              </w:rPr>
              <w:t>Speed</w:t>
            </w:r>
          </w:p>
        </w:tc>
        <w:tc>
          <w:tcPr>
            <w:tcW w:w="3176" w:type="dxa"/>
          </w:tcPr>
          <w:p>
            <w:pPr>
              <w:pStyle w:val="TableParagraph"/>
              <w:ind w:left="116"/>
              <w:rPr>
                <w:sz w:val="15"/>
              </w:rPr>
            </w:pPr>
            <w:r>
              <w:rPr>
                <w:color w:val="191919"/>
                <w:spacing w:val="-2"/>
                <w:w w:val="115"/>
                <w:sz w:val="15"/>
              </w:rPr>
              <w:t>1.05x</w:t>
            </w:r>
          </w:p>
        </w:tc>
        <w:tc>
          <w:tcPr>
            <w:tcW w:w="4701" w:type="dxa"/>
            <w:tcBorders>
              <w:right w:val="single" w:sz="2" w:space="0" w:color="DCDCDC"/>
            </w:tcBorders>
          </w:tcPr>
          <w:p>
            <w:pPr>
              <w:pStyle w:val="TableParagraph"/>
              <w:ind w:left="117"/>
              <w:rPr>
                <w:sz w:val="15"/>
              </w:rPr>
            </w:pPr>
            <w:r>
              <w:rPr>
                <w:color w:val="191919"/>
                <w:w w:val="110"/>
                <w:sz w:val="15"/>
              </w:rPr>
              <w:t>Barely</w:t>
            </w:r>
            <w:r>
              <w:rPr>
                <w:color w:val="191919"/>
                <w:spacing w:val="-12"/>
                <w:w w:val="110"/>
                <w:sz w:val="15"/>
              </w:rPr>
              <w:t> </w:t>
            </w:r>
            <w:r>
              <w:rPr>
                <w:color w:val="191919"/>
                <w:spacing w:val="-2"/>
                <w:w w:val="110"/>
                <w:sz w:val="15"/>
              </w:rPr>
              <w:t>noticeable</w:t>
            </w:r>
          </w:p>
        </w:tc>
      </w:tr>
      <w:tr>
        <w:trPr>
          <w:trHeight w:val="353" w:hRule="atLeast"/>
        </w:trPr>
        <w:tc>
          <w:tcPr>
            <w:tcW w:w="2658" w:type="dxa"/>
            <w:shd w:val="clear" w:color="auto" w:fill="F4F6F9"/>
          </w:tcPr>
          <w:p>
            <w:pPr>
              <w:pStyle w:val="TableParagraph"/>
              <w:rPr>
                <w:sz w:val="15"/>
              </w:rPr>
            </w:pPr>
            <w:r>
              <w:rPr>
                <w:color w:val="191919"/>
                <w:spacing w:val="-2"/>
                <w:w w:val="110"/>
                <w:sz w:val="15"/>
              </w:rPr>
              <w:t>Armor</w:t>
            </w:r>
          </w:p>
        </w:tc>
        <w:tc>
          <w:tcPr>
            <w:tcW w:w="3176" w:type="dxa"/>
            <w:shd w:val="clear" w:color="auto" w:fill="F4F6F9"/>
          </w:tcPr>
          <w:p>
            <w:pPr>
              <w:pStyle w:val="TableParagraph"/>
              <w:ind w:left="116"/>
              <w:rPr>
                <w:sz w:val="15"/>
              </w:rPr>
            </w:pPr>
            <w:r>
              <w:rPr>
                <w:color w:val="191919"/>
                <w:spacing w:val="-4"/>
                <w:w w:val="120"/>
                <w:sz w:val="15"/>
              </w:rPr>
              <w:t>1.4x</w:t>
            </w:r>
          </w:p>
        </w:tc>
        <w:tc>
          <w:tcPr>
            <w:tcW w:w="4701" w:type="dxa"/>
            <w:tcBorders>
              <w:right w:val="single" w:sz="2" w:space="0" w:color="DCDCDC"/>
            </w:tcBorders>
            <w:shd w:val="clear" w:color="auto" w:fill="F4F6F9"/>
          </w:tcPr>
          <w:p>
            <w:pPr>
              <w:pStyle w:val="TableParagraph"/>
              <w:ind w:left="117"/>
              <w:rPr>
                <w:sz w:val="15"/>
              </w:rPr>
            </w:pPr>
            <w:r>
              <w:rPr>
                <w:color w:val="191919"/>
                <w:w w:val="110"/>
                <w:sz w:val="15"/>
              </w:rPr>
              <w:t>+3</w:t>
            </w:r>
            <w:r>
              <w:rPr>
                <w:color w:val="191919"/>
                <w:spacing w:val="3"/>
                <w:w w:val="110"/>
                <w:sz w:val="15"/>
              </w:rPr>
              <w:t> </w:t>
            </w:r>
            <w:r>
              <w:rPr>
                <w:color w:val="191919"/>
                <w:w w:val="110"/>
                <w:sz w:val="15"/>
              </w:rPr>
              <w:t>armor</w:t>
            </w:r>
            <w:r>
              <w:rPr>
                <w:color w:val="191919"/>
                <w:spacing w:val="3"/>
                <w:w w:val="110"/>
                <w:sz w:val="15"/>
              </w:rPr>
              <w:t> </w:t>
            </w:r>
            <w:r>
              <w:rPr>
                <w:color w:val="191919"/>
                <w:spacing w:val="-2"/>
                <w:w w:val="110"/>
                <w:sz w:val="15"/>
              </w:rPr>
              <w:t>points</w:t>
            </w:r>
          </w:p>
        </w:tc>
      </w:tr>
    </w:tbl>
    <w:p>
      <w:pPr>
        <w:spacing w:before="64"/>
        <w:ind w:left="115" w:right="0" w:firstLine="0"/>
        <w:jc w:val="left"/>
        <w:rPr>
          <w:sz w:val="16"/>
        </w:rPr>
      </w:pPr>
      <w:r>
        <w:rPr>
          <w:rFonts w:ascii="Arial"/>
          <w:b/>
          <w:color w:val="19395B"/>
          <w:w w:val="115"/>
          <w:sz w:val="16"/>
        </w:rPr>
        <w:t>Champion spawn rate:</w:t>
      </w:r>
      <w:r>
        <w:rPr>
          <w:rFonts w:ascii="Arial"/>
          <w:b/>
          <w:color w:val="19395B"/>
          <w:spacing w:val="-5"/>
          <w:w w:val="115"/>
          <w:sz w:val="16"/>
        </w:rPr>
        <w:t> </w:t>
      </w:r>
      <w:r>
        <w:rPr>
          <w:color w:val="191919"/>
          <w:w w:val="115"/>
          <w:sz w:val="16"/>
        </w:rPr>
        <w:t>8%</w:t>
      </w:r>
      <w:r>
        <w:rPr>
          <w:color w:val="191919"/>
          <w:spacing w:val="-5"/>
          <w:w w:val="115"/>
          <w:sz w:val="16"/>
        </w:rPr>
        <w:t> </w:t>
      </w:r>
      <w:r>
        <w:rPr>
          <w:rFonts w:ascii="Arial"/>
          <w:b/>
          <w:color w:val="19395B"/>
          <w:w w:val="115"/>
          <w:sz w:val="16"/>
        </w:rPr>
        <w:t>Champion tier:</w:t>
      </w:r>
      <w:r>
        <w:rPr>
          <w:rFonts w:ascii="Arial"/>
          <w:b/>
          <w:color w:val="19395B"/>
          <w:spacing w:val="-5"/>
          <w:w w:val="115"/>
          <w:sz w:val="16"/>
        </w:rPr>
        <w:t> </w:t>
      </w:r>
      <w:r>
        <w:rPr>
          <w:color w:val="191919"/>
          <w:w w:val="115"/>
          <w:sz w:val="16"/>
        </w:rPr>
        <w:t>1-2</w:t>
      </w:r>
      <w:r>
        <w:rPr>
          <w:color w:val="191919"/>
          <w:spacing w:val="-5"/>
          <w:w w:val="115"/>
          <w:sz w:val="16"/>
        </w:rPr>
        <w:t> </w:t>
      </w:r>
      <w:r>
        <w:rPr>
          <w:color w:val="191919"/>
          <w:w w:val="115"/>
          <w:sz w:val="16"/>
        </w:rPr>
        <w:t>affixes</w:t>
      </w:r>
      <w:r>
        <w:rPr>
          <w:color w:val="191919"/>
          <w:spacing w:val="-6"/>
          <w:w w:val="115"/>
          <w:sz w:val="16"/>
        </w:rPr>
        <w:t> </w:t>
      </w:r>
      <w:r>
        <w:rPr>
          <w:rFonts w:ascii="Arial"/>
          <w:b/>
          <w:color w:val="19395B"/>
          <w:w w:val="115"/>
          <w:sz w:val="16"/>
        </w:rPr>
        <w:t>Mob gear:</w:t>
      </w:r>
      <w:r>
        <w:rPr>
          <w:rFonts w:ascii="Arial"/>
          <w:b/>
          <w:color w:val="19395B"/>
          <w:spacing w:val="-4"/>
          <w:w w:val="115"/>
          <w:sz w:val="16"/>
        </w:rPr>
        <w:t> </w:t>
      </w:r>
      <w:r>
        <w:rPr>
          <w:color w:val="191919"/>
          <w:w w:val="115"/>
          <w:sz w:val="16"/>
        </w:rPr>
        <w:t>25%</w:t>
      </w:r>
      <w:r>
        <w:rPr>
          <w:color w:val="191919"/>
          <w:spacing w:val="-6"/>
          <w:w w:val="115"/>
          <w:sz w:val="16"/>
        </w:rPr>
        <w:t> </w:t>
      </w:r>
      <w:r>
        <w:rPr>
          <w:color w:val="191919"/>
          <w:w w:val="115"/>
          <w:sz w:val="16"/>
        </w:rPr>
        <w:t>with</w:t>
      </w:r>
      <w:r>
        <w:rPr>
          <w:color w:val="191919"/>
          <w:spacing w:val="-5"/>
          <w:w w:val="115"/>
          <w:sz w:val="16"/>
        </w:rPr>
        <w:t> </w:t>
      </w:r>
      <w:r>
        <w:rPr>
          <w:color w:val="191919"/>
          <w:w w:val="115"/>
          <w:sz w:val="16"/>
        </w:rPr>
        <w:t>iron-tier</w:t>
      </w:r>
      <w:r>
        <w:rPr>
          <w:color w:val="191919"/>
          <w:spacing w:val="-6"/>
          <w:w w:val="115"/>
          <w:sz w:val="16"/>
        </w:rPr>
        <w:t> </w:t>
      </w:r>
      <w:r>
        <w:rPr>
          <w:color w:val="191919"/>
          <w:spacing w:val="-4"/>
          <w:w w:val="115"/>
          <w:sz w:val="16"/>
        </w:rPr>
        <w:t>gear</w:t>
      </w:r>
    </w:p>
    <w:p>
      <w:pPr>
        <w:pStyle w:val="BodyText"/>
        <w:spacing w:before="8"/>
        <w:rPr>
          <w:sz w:val="9"/>
        </w:rPr>
      </w:pPr>
      <w:r>
        <w:rPr/>
        <mc:AlternateContent>
          <mc:Choice Requires="wps">
            <w:drawing>
              <wp:anchor distT="0" distB="0" distL="0" distR="0" allowOverlap="1" layoutInCell="1" locked="0" behindDoc="1" simplePos="0" relativeHeight="487776256">
                <wp:simplePos x="0" y="0"/>
                <wp:positionH relativeFrom="page">
                  <wp:posOffset>428625</wp:posOffset>
                </wp:positionH>
                <wp:positionV relativeFrom="paragraph">
                  <wp:posOffset>129008</wp:posOffset>
                </wp:positionV>
                <wp:extent cx="6693534" cy="15240"/>
                <wp:effectExtent l="0" t="0" r="0" b="0"/>
                <wp:wrapTopAndBottom/>
                <wp:docPr id="871" name="Graphic 871"/>
                <wp:cNvGraphicFramePr>
                  <a:graphicFrameLocks/>
                </wp:cNvGraphicFramePr>
                <a:graphic>
                  <a:graphicData uri="http://schemas.microsoft.com/office/word/2010/wordprocessingShape">
                    <wps:wsp>
                      <wps:cNvPr id="871" name="Graphic 871"/>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58185pt;width:527.039970pt;height:1.150742pt;mso-position-horizontal-relative:page;mso-position-vertical-relative:paragraph;z-index:-15540224;mso-wrap-distance-left:0;mso-wrap-distance-right:0" id="docshape871" filled="true" fillcolor="#19395b" stroked="false">
                <v:fill type="solid"/>
                <w10:wrap type="topAndBottom"/>
              </v:rect>
            </w:pict>
          </mc:Fallback>
        </mc:AlternateContent>
      </w:r>
    </w:p>
    <w:p>
      <w:pPr>
        <w:pStyle w:val="BodyText"/>
        <w:spacing w:before="13"/>
        <w:rPr>
          <w:sz w:val="13"/>
        </w:rPr>
      </w:pPr>
    </w:p>
    <w:p>
      <w:pPr>
        <w:pStyle w:val="Heading4"/>
      </w:pPr>
      <w:r>
        <w:rPr>
          <w:color w:val="3979B4"/>
          <w:w w:val="120"/>
        </w:rPr>
        <w:t>Tier</w:t>
      </w:r>
      <w:r>
        <w:rPr>
          <w:color w:val="3979B4"/>
          <w:spacing w:val="-2"/>
          <w:w w:val="120"/>
        </w:rPr>
        <w:t> </w:t>
      </w:r>
      <w:r>
        <w:rPr>
          <w:color w:val="3979B4"/>
          <w:w w:val="120"/>
        </w:rPr>
        <w:t>2</w:t>
      </w:r>
      <w:r>
        <w:rPr>
          <w:color w:val="3979B4"/>
          <w:spacing w:val="-2"/>
          <w:w w:val="120"/>
        </w:rPr>
        <w:t> </w:t>
      </w:r>
      <w:r>
        <w:rPr>
          <w:color w:val="3979B4"/>
          <w:w w:val="120"/>
        </w:rPr>
        <w:t>—</w:t>
      </w:r>
      <w:r>
        <w:rPr>
          <w:color w:val="3979B4"/>
          <w:spacing w:val="-1"/>
          <w:w w:val="120"/>
        </w:rPr>
        <w:t> </w:t>
      </w:r>
      <w:r>
        <w:rPr>
          <w:color w:val="3979B4"/>
          <w:w w:val="120"/>
        </w:rPr>
        <w:t>The</w:t>
      </w:r>
      <w:r>
        <w:rPr>
          <w:color w:val="3979B4"/>
          <w:spacing w:val="-2"/>
          <w:w w:val="120"/>
        </w:rPr>
        <w:t> Aether</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601"/>
        <w:gridCol w:w="3119"/>
        <w:gridCol w:w="4816"/>
      </w:tblGrid>
      <w:tr>
        <w:trPr>
          <w:trHeight w:val="377" w:hRule="atLeast"/>
        </w:trPr>
        <w:tc>
          <w:tcPr>
            <w:tcW w:w="2601"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4"/>
                <w:w w:val="130"/>
                <w:sz w:val="15"/>
              </w:rPr>
              <w:t>Stat</w:t>
            </w:r>
          </w:p>
        </w:tc>
        <w:tc>
          <w:tcPr>
            <w:tcW w:w="3119" w:type="dxa"/>
            <w:tcBorders>
              <w:top w:val="nil"/>
              <w:left w:val="nil"/>
              <w:right w:val="nil"/>
            </w:tcBorders>
            <w:shd w:val="clear" w:color="auto" w:fill="19395B"/>
          </w:tcPr>
          <w:p>
            <w:pPr>
              <w:pStyle w:val="TableParagraph"/>
              <w:spacing w:before="101"/>
              <w:ind w:left="116"/>
              <w:rPr>
                <w:rFonts w:ascii="Arial"/>
                <w:b/>
                <w:sz w:val="15"/>
              </w:rPr>
            </w:pPr>
            <w:r>
              <w:rPr>
                <w:rFonts w:ascii="Arial"/>
                <w:b/>
                <w:color w:val="FFFFFF"/>
                <w:spacing w:val="-2"/>
                <w:w w:val="125"/>
                <w:sz w:val="15"/>
              </w:rPr>
              <w:t>Multiplier</w:t>
            </w:r>
          </w:p>
        </w:tc>
        <w:tc>
          <w:tcPr>
            <w:tcW w:w="4816" w:type="dxa"/>
            <w:tcBorders>
              <w:top w:val="nil"/>
              <w:left w:val="nil"/>
              <w:right w:val="nil"/>
            </w:tcBorders>
            <w:shd w:val="clear" w:color="auto" w:fill="19395B"/>
          </w:tcPr>
          <w:p>
            <w:pPr>
              <w:pStyle w:val="TableParagraph"/>
              <w:spacing w:before="101"/>
              <w:ind w:left="111"/>
              <w:rPr>
                <w:rFonts w:ascii="Arial"/>
                <w:b/>
                <w:sz w:val="15"/>
              </w:rPr>
            </w:pPr>
            <w:r>
              <w:rPr>
                <w:rFonts w:ascii="Arial"/>
                <w:b/>
                <w:color w:val="FFFFFF"/>
                <w:spacing w:val="-2"/>
                <w:w w:val="115"/>
                <w:sz w:val="15"/>
              </w:rPr>
              <w:t>Example</w:t>
            </w:r>
          </w:p>
        </w:tc>
      </w:tr>
      <w:tr>
        <w:trPr>
          <w:trHeight w:val="353" w:hRule="atLeast"/>
        </w:trPr>
        <w:tc>
          <w:tcPr>
            <w:tcW w:w="2601" w:type="dxa"/>
          </w:tcPr>
          <w:p>
            <w:pPr>
              <w:pStyle w:val="TableParagraph"/>
              <w:rPr>
                <w:sz w:val="15"/>
              </w:rPr>
            </w:pPr>
            <w:r>
              <w:rPr>
                <w:color w:val="191919"/>
                <w:spacing w:val="-5"/>
                <w:sz w:val="15"/>
              </w:rPr>
              <w:t>HP</w:t>
            </w:r>
          </w:p>
        </w:tc>
        <w:tc>
          <w:tcPr>
            <w:tcW w:w="3119" w:type="dxa"/>
          </w:tcPr>
          <w:p>
            <w:pPr>
              <w:pStyle w:val="TableParagraph"/>
              <w:ind w:left="120"/>
              <w:rPr>
                <w:sz w:val="15"/>
              </w:rPr>
            </w:pPr>
            <w:r>
              <w:rPr>
                <w:color w:val="191919"/>
                <w:spacing w:val="-4"/>
                <w:w w:val="120"/>
                <w:sz w:val="15"/>
              </w:rPr>
              <w:t>2.2x</w:t>
            </w:r>
          </w:p>
        </w:tc>
        <w:tc>
          <w:tcPr>
            <w:tcW w:w="4816" w:type="dxa"/>
            <w:tcBorders>
              <w:right w:val="single" w:sz="2" w:space="0" w:color="DCDCDC"/>
            </w:tcBorders>
          </w:tcPr>
          <w:p>
            <w:pPr>
              <w:pStyle w:val="TableParagraph"/>
              <w:ind w:left="115"/>
              <w:rPr>
                <w:sz w:val="15"/>
              </w:rPr>
            </w:pPr>
            <w:r>
              <w:rPr>
                <w:color w:val="191919"/>
                <w:w w:val="105"/>
                <w:sz w:val="15"/>
              </w:rPr>
              <w:t>44</w:t>
            </w:r>
            <w:r>
              <w:rPr>
                <w:color w:val="191919"/>
                <w:spacing w:val="15"/>
                <w:w w:val="105"/>
                <w:sz w:val="15"/>
              </w:rPr>
              <w:t> </w:t>
            </w:r>
            <w:r>
              <w:rPr>
                <w:color w:val="191919"/>
                <w:spacing w:val="-7"/>
                <w:w w:val="105"/>
                <w:sz w:val="15"/>
              </w:rPr>
              <w:t>HP</w:t>
            </w:r>
          </w:p>
        </w:tc>
      </w:tr>
      <w:tr>
        <w:trPr>
          <w:trHeight w:val="353" w:hRule="atLeast"/>
        </w:trPr>
        <w:tc>
          <w:tcPr>
            <w:tcW w:w="2601" w:type="dxa"/>
            <w:shd w:val="clear" w:color="auto" w:fill="F4F6F9"/>
          </w:tcPr>
          <w:p>
            <w:pPr>
              <w:pStyle w:val="TableParagraph"/>
              <w:rPr>
                <w:sz w:val="15"/>
              </w:rPr>
            </w:pPr>
            <w:r>
              <w:rPr>
                <w:color w:val="191919"/>
                <w:spacing w:val="-2"/>
                <w:w w:val="110"/>
                <w:sz w:val="15"/>
              </w:rPr>
              <w:t>Damage</w:t>
            </w:r>
          </w:p>
        </w:tc>
        <w:tc>
          <w:tcPr>
            <w:tcW w:w="3119" w:type="dxa"/>
            <w:shd w:val="clear" w:color="auto" w:fill="F4F6F9"/>
          </w:tcPr>
          <w:p>
            <w:pPr>
              <w:pStyle w:val="TableParagraph"/>
              <w:ind w:left="120"/>
              <w:rPr>
                <w:sz w:val="15"/>
              </w:rPr>
            </w:pPr>
            <w:r>
              <w:rPr>
                <w:color w:val="191919"/>
                <w:spacing w:val="-4"/>
                <w:w w:val="120"/>
                <w:sz w:val="15"/>
              </w:rPr>
              <w:t>2.5x</w:t>
            </w:r>
          </w:p>
        </w:tc>
        <w:tc>
          <w:tcPr>
            <w:tcW w:w="4816" w:type="dxa"/>
            <w:tcBorders>
              <w:right w:val="single" w:sz="2" w:space="0" w:color="DCDCDC"/>
            </w:tcBorders>
            <w:shd w:val="clear" w:color="auto" w:fill="F4F6F9"/>
          </w:tcPr>
          <w:p>
            <w:pPr>
              <w:pStyle w:val="TableParagraph"/>
              <w:ind w:left="115"/>
              <w:rPr>
                <w:sz w:val="15"/>
              </w:rPr>
            </w:pPr>
            <w:r>
              <w:rPr>
                <w:color w:val="191919"/>
                <w:sz w:val="15"/>
              </w:rPr>
              <w:t>7-8</w:t>
            </w:r>
            <w:r>
              <w:rPr>
                <w:color w:val="191919"/>
                <w:spacing w:val="13"/>
                <w:sz w:val="15"/>
              </w:rPr>
              <w:t> </w:t>
            </w:r>
            <w:r>
              <w:rPr>
                <w:color w:val="191919"/>
                <w:spacing w:val="-2"/>
                <w:sz w:val="15"/>
              </w:rPr>
              <w:t>damage</w:t>
            </w:r>
          </w:p>
        </w:tc>
      </w:tr>
      <w:tr>
        <w:trPr>
          <w:trHeight w:val="353" w:hRule="atLeast"/>
        </w:trPr>
        <w:tc>
          <w:tcPr>
            <w:tcW w:w="2601" w:type="dxa"/>
          </w:tcPr>
          <w:p>
            <w:pPr>
              <w:pStyle w:val="TableParagraph"/>
              <w:rPr>
                <w:sz w:val="15"/>
              </w:rPr>
            </w:pPr>
            <w:r>
              <w:rPr>
                <w:color w:val="191919"/>
                <w:spacing w:val="-2"/>
                <w:w w:val="105"/>
                <w:sz w:val="15"/>
              </w:rPr>
              <w:t>Speed</w:t>
            </w:r>
          </w:p>
        </w:tc>
        <w:tc>
          <w:tcPr>
            <w:tcW w:w="3119" w:type="dxa"/>
          </w:tcPr>
          <w:p>
            <w:pPr>
              <w:pStyle w:val="TableParagraph"/>
              <w:ind w:left="120"/>
              <w:rPr>
                <w:sz w:val="15"/>
              </w:rPr>
            </w:pPr>
            <w:r>
              <w:rPr>
                <w:color w:val="191919"/>
                <w:spacing w:val="-2"/>
                <w:w w:val="115"/>
                <w:sz w:val="15"/>
              </w:rPr>
              <w:t>1.08x</w:t>
            </w:r>
          </w:p>
        </w:tc>
        <w:tc>
          <w:tcPr>
            <w:tcW w:w="4816" w:type="dxa"/>
            <w:tcBorders>
              <w:right w:val="single" w:sz="2" w:space="0" w:color="DCDCDC"/>
            </w:tcBorders>
          </w:tcPr>
          <w:p>
            <w:pPr>
              <w:pStyle w:val="TableParagraph"/>
              <w:ind w:left="115"/>
              <w:rPr>
                <w:sz w:val="15"/>
              </w:rPr>
            </w:pPr>
            <w:r>
              <w:rPr>
                <w:color w:val="191919"/>
                <w:spacing w:val="-2"/>
                <w:w w:val="110"/>
                <w:sz w:val="15"/>
              </w:rPr>
              <w:t>Slightly</w:t>
            </w:r>
            <w:r>
              <w:rPr>
                <w:color w:val="191919"/>
                <w:spacing w:val="2"/>
                <w:w w:val="110"/>
                <w:sz w:val="15"/>
              </w:rPr>
              <w:t> </w:t>
            </w:r>
            <w:r>
              <w:rPr>
                <w:color w:val="191919"/>
                <w:spacing w:val="-2"/>
                <w:w w:val="110"/>
                <w:sz w:val="15"/>
              </w:rPr>
              <w:t>faster</w:t>
            </w:r>
          </w:p>
        </w:tc>
      </w:tr>
      <w:tr>
        <w:trPr>
          <w:trHeight w:val="353" w:hRule="atLeast"/>
        </w:trPr>
        <w:tc>
          <w:tcPr>
            <w:tcW w:w="2601" w:type="dxa"/>
            <w:shd w:val="clear" w:color="auto" w:fill="F4F6F9"/>
          </w:tcPr>
          <w:p>
            <w:pPr>
              <w:pStyle w:val="TableParagraph"/>
              <w:rPr>
                <w:sz w:val="15"/>
              </w:rPr>
            </w:pPr>
            <w:r>
              <w:rPr>
                <w:color w:val="191919"/>
                <w:spacing w:val="-2"/>
                <w:w w:val="110"/>
                <w:sz w:val="15"/>
              </w:rPr>
              <w:t>Armor</w:t>
            </w:r>
          </w:p>
        </w:tc>
        <w:tc>
          <w:tcPr>
            <w:tcW w:w="3119" w:type="dxa"/>
            <w:shd w:val="clear" w:color="auto" w:fill="F4F6F9"/>
          </w:tcPr>
          <w:p>
            <w:pPr>
              <w:pStyle w:val="TableParagraph"/>
              <w:ind w:left="120"/>
              <w:rPr>
                <w:sz w:val="15"/>
              </w:rPr>
            </w:pPr>
            <w:r>
              <w:rPr>
                <w:color w:val="191919"/>
                <w:spacing w:val="-4"/>
                <w:w w:val="120"/>
                <w:sz w:val="15"/>
              </w:rPr>
              <w:t>1.5x</w:t>
            </w:r>
          </w:p>
        </w:tc>
        <w:tc>
          <w:tcPr>
            <w:tcW w:w="4816" w:type="dxa"/>
            <w:tcBorders>
              <w:right w:val="single" w:sz="2" w:space="0" w:color="DCDCDC"/>
            </w:tcBorders>
            <w:shd w:val="clear" w:color="auto" w:fill="F4F6F9"/>
          </w:tcPr>
          <w:p>
            <w:pPr>
              <w:pStyle w:val="TableParagraph"/>
              <w:ind w:left="115"/>
              <w:rPr>
                <w:sz w:val="15"/>
              </w:rPr>
            </w:pPr>
            <w:r>
              <w:rPr>
                <w:color w:val="191919"/>
                <w:w w:val="110"/>
                <w:sz w:val="15"/>
              </w:rPr>
              <w:t>+3-4</w:t>
            </w:r>
            <w:r>
              <w:rPr>
                <w:color w:val="191919"/>
                <w:spacing w:val="-6"/>
                <w:w w:val="110"/>
                <w:sz w:val="15"/>
              </w:rPr>
              <w:t> </w:t>
            </w:r>
            <w:r>
              <w:rPr>
                <w:color w:val="191919"/>
                <w:w w:val="110"/>
                <w:sz w:val="15"/>
              </w:rPr>
              <w:t>armor</w:t>
            </w:r>
            <w:r>
              <w:rPr>
                <w:color w:val="191919"/>
                <w:spacing w:val="-5"/>
                <w:w w:val="110"/>
                <w:sz w:val="15"/>
              </w:rPr>
              <w:t> </w:t>
            </w:r>
            <w:r>
              <w:rPr>
                <w:color w:val="191919"/>
                <w:spacing w:val="-2"/>
                <w:w w:val="110"/>
                <w:sz w:val="15"/>
              </w:rPr>
              <w:t>points</w:t>
            </w:r>
          </w:p>
        </w:tc>
      </w:tr>
    </w:tbl>
    <w:p>
      <w:pPr>
        <w:spacing w:before="64"/>
        <w:ind w:left="115" w:right="0" w:firstLine="0"/>
        <w:jc w:val="left"/>
        <w:rPr>
          <w:sz w:val="16"/>
        </w:rPr>
      </w:pPr>
      <w:r>
        <w:rPr>
          <w:rFonts w:ascii="Arial"/>
          <w:b/>
          <w:color w:val="19395B"/>
          <w:w w:val="115"/>
          <w:sz w:val="16"/>
        </w:rPr>
        <w:t>Champion</w:t>
      </w:r>
      <w:r>
        <w:rPr>
          <w:rFonts w:ascii="Arial"/>
          <w:b/>
          <w:color w:val="19395B"/>
          <w:spacing w:val="-6"/>
          <w:w w:val="115"/>
          <w:sz w:val="16"/>
        </w:rPr>
        <w:t> </w:t>
      </w:r>
      <w:r>
        <w:rPr>
          <w:rFonts w:ascii="Arial"/>
          <w:b/>
          <w:color w:val="19395B"/>
          <w:w w:val="115"/>
          <w:sz w:val="16"/>
        </w:rPr>
        <w:t>spawn</w:t>
      </w:r>
      <w:r>
        <w:rPr>
          <w:rFonts w:ascii="Arial"/>
          <w:b/>
          <w:color w:val="19395B"/>
          <w:spacing w:val="-5"/>
          <w:w w:val="115"/>
          <w:sz w:val="16"/>
        </w:rPr>
        <w:t> </w:t>
      </w:r>
      <w:r>
        <w:rPr>
          <w:rFonts w:ascii="Arial"/>
          <w:b/>
          <w:color w:val="19395B"/>
          <w:w w:val="115"/>
          <w:sz w:val="16"/>
        </w:rPr>
        <w:t>rate:</w:t>
      </w:r>
      <w:r>
        <w:rPr>
          <w:rFonts w:ascii="Arial"/>
          <w:b/>
          <w:color w:val="19395B"/>
          <w:spacing w:val="-9"/>
          <w:w w:val="115"/>
          <w:sz w:val="16"/>
        </w:rPr>
        <w:t> </w:t>
      </w:r>
      <w:r>
        <w:rPr>
          <w:color w:val="191919"/>
          <w:w w:val="115"/>
          <w:sz w:val="16"/>
        </w:rPr>
        <w:t>8%</w:t>
      </w:r>
      <w:r>
        <w:rPr>
          <w:color w:val="191919"/>
          <w:spacing w:val="-11"/>
          <w:w w:val="115"/>
          <w:sz w:val="16"/>
        </w:rPr>
        <w:t> </w:t>
      </w:r>
      <w:r>
        <w:rPr>
          <w:rFonts w:ascii="Arial"/>
          <w:b/>
          <w:color w:val="19395B"/>
          <w:w w:val="115"/>
          <w:sz w:val="16"/>
        </w:rPr>
        <w:t>Champion</w:t>
      </w:r>
      <w:r>
        <w:rPr>
          <w:rFonts w:ascii="Arial"/>
          <w:b/>
          <w:color w:val="19395B"/>
          <w:spacing w:val="-5"/>
          <w:w w:val="115"/>
          <w:sz w:val="16"/>
        </w:rPr>
        <w:t> </w:t>
      </w:r>
      <w:r>
        <w:rPr>
          <w:rFonts w:ascii="Arial"/>
          <w:b/>
          <w:color w:val="19395B"/>
          <w:w w:val="115"/>
          <w:sz w:val="16"/>
        </w:rPr>
        <w:t>tier:</w:t>
      </w:r>
      <w:r>
        <w:rPr>
          <w:rFonts w:ascii="Arial"/>
          <w:b/>
          <w:color w:val="19395B"/>
          <w:spacing w:val="-9"/>
          <w:w w:val="115"/>
          <w:sz w:val="16"/>
        </w:rPr>
        <w:t> </w:t>
      </w:r>
      <w:r>
        <w:rPr>
          <w:color w:val="191919"/>
          <w:w w:val="115"/>
          <w:sz w:val="16"/>
        </w:rPr>
        <w:t>1-2</w:t>
      </w:r>
      <w:r>
        <w:rPr>
          <w:color w:val="191919"/>
          <w:spacing w:val="-11"/>
          <w:w w:val="115"/>
          <w:sz w:val="16"/>
        </w:rPr>
        <w:t> </w:t>
      </w:r>
      <w:r>
        <w:rPr>
          <w:color w:val="191919"/>
          <w:w w:val="115"/>
          <w:sz w:val="16"/>
        </w:rPr>
        <w:t>affixes</w:t>
      </w:r>
      <w:r>
        <w:rPr>
          <w:color w:val="191919"/>
          <w:spacing w:val="-10"/>
          <w:w w:val="115"/>
          <w:sz w:val="16"/>
        </w:rPr>
        <w:t> </w:t>
      </w:r>
      <w:r>
        <w:rPr>
          <w:rFonts w:ascii="Arial"/>
          <w:b/>
          <w:color w:val="19395B"/>
          <w:w w:val="115"/>
          <w:sz w:val="16"/>
        </w:rPr>
        <w:t>Mob</w:t>
      </w:r>
      <w:r>
        <w:rPr>
          <w:rFonts w:ascii="Arial"/>
          <w:b/>
          <w:color w:val="19395B"/>
          <w:spacing w:val="-5"/>
          <w:w w:val="115"/>
          <w:sz w:val="16"/>
        </w:rPr>
        <w:t> </w:t>
      </w:r>
      <w:r>
        <w:rPr>
          <w:rFonts w:ascii="Arial"/>
          <w:b/>
          <w:color w:val="19395B"/>
          <w:w w:val="115"/>
          <w:sz w:val="16"/>
        </w:rPr>
        <w:t>gear:</w:t>
      </w:r>
      <w:r>
        <w:rPr>
          <w:rFonts w:ascii="Arial"/>
          <w:b/>
          <w:color w:val="19395B"/>
          <w:spacing w:val="-9"/>
          <w:w w:val="115"/>
          <w:sz w:val="16"/>
        </w:rPr>
        <w:t> </w:t>
      </w:r>
      <w:r>
        <w:rPr>
          <w:color w:val="191919"/>
          <w:w w:val="115"/>
          <w:sz w:val="16"/>
        </w:rPr>
        <w:t>25%</w:t>
      </w:r>
      <w:r>
        <w:rPr>
          <w:color w:val="191919"/>
          <w:spacing w:val="-11"/>
          <w:w w:val="115"/>
          <w:sz w:val="16"/>
        </w:rPr>
        <w:t> </w:t>
      </w:r>
      <w:r>
        <w:rPr>
          <w:color w:val="191919"/>
          <w:w w:val="115"/>
          <w:sz w:val="16"/>
        </w:rPr>
        <w:t>with</w:t>
      </w:r>
      <w:r>
        <w:rPr>
          <w:color w:val="191919"/>
          <w:spacing w:val="-11"/>
          <w:w w:val="115"/>
          <w:sz w:val="16"/>
        </w:rPr>
        <w:t> </w:t>
      </w:r>
      <w:r>
        <w:rPr>
          <w:color w:val="191919"/>
          <w:w w:val="115"/>
          <w:sz w:val="16"/>
        </w:rPr>
        <w:t>iron/steel-tier</w:t>
      </w:r>
      <w:r>
        <w:rPr>
          <w:color w:val="191919"/>
          <w:spacing w:val="-10"/>
          <w:w w:val="115"/>
          <w:sz w:val="16"/>
        </w:rPr>
        <w:t> </w:t>
      </w:r>
      <w:r>
        <w:rPr>
          <w:color w:val="191919"/>
          <w:spacing w:val="-4"/>
          <w:w w:val="115"/>
          <w:sz w:val="16"/>
        </w:rPr>
        <w:t>gear</w:t>
      </w:r>
    </w:p>
    <w:p>
      <w:pPr>
        <w:pStyle w:val="BodyText"/>
        <w:spacing w:before="8"/>
        <w:rPr>
          <w:sz w:val="9"/>
        </w:rPr>
      </w:pPr>
      <w:r>
        <w:rPr/>
        <mc:AlternateContent>
          <mc:Choice Requires="wps">
            <w:drawing>
              <wp:anchor distT="0" distB="0" distL="0" distR="0" allowOverlap="1" layoutInCell="1" locked="0" behindDoc="1" simplePos="0" relativeHeight="487776768">
                <wp:simplePos x="0" y="0"/>
                <wp:positionH relativeFrom="page">
                  <wp:posOffset>428625</wp:posOffset>
                </wp:positionH>
                <wp:positionV relativeFrom="paragraph">
                  <wp:posOffset>129008</wp:posOffset>
                </wp:positionV>
                <wp:extent cx="6693534" cy="15240"/>
                <wp:effectExtent l="0" t="0" r="0" b="0"/>
                <wp:wrapTopAndBottom/>
                <wp:docPr id="872" name="Graphic 872"/>
                <wp:cNvGraphicFramePr>
                  <a:graphicFrameLocks/>
                </wp:cNvGraphicFramePr>
                <a:graphic>
                  <a:graphicData uri="http://schemas.microsoft.com/office/word/2010/wordprocessingShape">
                    <wps:wsp>
                      <wps:cNvPr id="872" name="Graphic 87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58185pt;width:527.039970pt;height:1.150742pt;mso-position-horizontal-relative:page;mso-position-vertical-relative:paragraph;z-index:-15539712;mso-wrap-distance-left:0;mso-wrap-distance-right:0" id="docshape872" filled="true" fillcolor="#19395b" stroked="false">
                <v:fill type="solid"/>
                <w10:wrap type="topAndBottom"/>
              </v:rect>
            </w:pict>
          </mc:Fallback>
        </mc:AlternateContent>
      </w:r>
    </w:p>
    <w:p>
      <w:pPr>
        <w:pStyle w:val="BodyText"/>
        <w:spacing w:before="13"/>
        <w:rPr>
          <w:sz w:val="13"/>
        </w:rPr>
      </w:pPr>
    </w:p>
    <w:p>
      <w:pPr>
        <w:pStyle w:val="Heading4"/>
      </w:pPr>
      <w:r>
        <w:rPr>
          <w:color w:val="3979B4"/>
          <w:w w:val="120"/>
        </w:rPr>
        <w:t>Tier</w:t>
      </w:r>
      <w:r>
        <w:rPr>
          <w:color w:val="3979B4"/>
          <w:spacing w:val="-2"/>
          <w:w w:val="120"/>
        </w:rPr>
        <w:t> </w:t>
      </w:r>
      <w:r>
        <w:rPr>
          <w:color w:val="3979B4"/>
          <w:w w:val="120"/>
        </w:rPr>
        <w:t>3</w:t>
      </w:r>
      <w:r>
        <w:rPr>
          <w:color w:val="3979B4"/>
          <w:spacing w:val="-2"/>
          <w:w w:val="120"/>
        </w:rPr>
        <w:t> </w:t>
      </w:r>
      <w:r>
        <w:rPr>
          <w:color w:val="3979B4"/>
          <w:w w:val="120"/>
        </w:rPr>
        <w:t>—</w:t>
      </w:r>
      <w:r>
        <w:rPr>
          <w:color w:val="3979B4"/>
          <w:spacing w:val="-1"/>
          <w:w w:val="120"/>
        </w:rPr>
        <w:t> </w:t>
      </w:r>
      <w:r>
        <w:rPr>
          <w:color w:val="3979B4"/>
          <w:w w:val="120"/>
        </w:rPr>
        <w:t>The</w:t>
      </w:r>
      <w:r>
        <w:rPr>
          <w:color w:val="3979B4"/>
          <w:spacing w:val="-2"/>
          <w:w w:val="120"/>
        </w:rPr>
        <w:t> Undergarden</w:t>
      </w:r>
    </w:p>
    <w:p>
      <w:pPr>
        <w:pStyle w:val="BodyText"/>
        <w:spacing w:before="5"/>
        <w:rPr>
          <w:rFonts w:ascii="Arial"/>
          <w:b/>
          <w:sz w:val="9"/>
        </w:rPr>
      </w:pPr>
      <w:r>
        <w:rPr/>
        <mc:AlternateContent>
          <mc:Choice Requires="wps">
            <w:drawing>
              <wp:anchor distT="0" distB="0" distL="0" distR="0" allowOverlap="1" layoutInCell="1" locked="0" behindDoc="1" simplePos="0" relativeHeight="487777280">
                <wp:simplePos x="0" y="0"/>
                <wp:positionH relativeFrom="page">
                  <wp:posOffset>428625</wp:posOffset>
                </wp:positionH>
                <wp:positionV relativeFrom="paragraph">
                  <wp:posOffset>84144</wp:posOffset>
                </wp:positionV>
                <wp:extent cx="6693534" cy="190500"/>
                <wp:effectExtent l="0" t="0" r="0" b="0"/>
                <wp:wrapTopAndBottom/>
                <wp:docPr id="873" name="Textbox 873"/>
                <wp:cNvGraphicFramePr>
                  <a:graphicFrameLocks/>
                </wp:cNvGraphicFramePr>
                <a:graphic>
                  <a:graphicData uri="http://schemas.microsoft.com/office/word/2010/wordprocessingShape">
                    <wps:wsp>
                      <wps:cNvPr id="873" name="Textbox 873"/>
                      <wps:cNvSpPr txBox="1"/>
                      <wps:spPr>
                        <a:xfrm>
                          <a:off x="0" y="0"/>
                          <a:ext cx="6693534" cy="190500"/>
                        </a:xfrm>
                        <a:prstGeom prst="rect">
                          <a:avLst/>
                        </a:prstGeom>
                        <a:solidFill>
                          <a:srgbClr val="19395B"/>
                        </a:solidFill>
                      </wps:spPr>
                      <wps:txbx>
                        <w:txbxContent>
                          <w:p>
                            <w:pPr>
                              <w:tabs>
                                <w:tab w:pos="2793" w:val="left" w:leader="none"/>
                                <w:tab w:pos="5997" w:val="left" w:leader="none"/>
                              </w:tabs>
                              <w:spacing w:before="101"/>
                              <w:ind w:left="115" w:right="0" w:firstLine="0"/>
                              <w:jc w:val="left"/>
                              <w:rPr>
                                <w:rFonts w:ascii="Arial"/>
                                <w:b/>
                                <w:color w:val="000000"/>
                                <w:sz w:val="15"/>
                              </w:rPr>
                            </w:pPr>
                            <w:r>
                              <w:rPr>
                                <w:rFonts w:ascii="Arial"/>
                                <w:b/>
                                <w:color w:val="FFFFFF"/>
                                <w:spacing w:val="-4"/>
                                <w:w w:val="125"/>
                                <w:sz w:val="15"/>
                              </w:rPr>
                              <w:t>Stat</w:t>
                            </w:r>
                            <w:r>
                              <w:rPr>
                                <w:rFonts w:ascii="Arial"/>
                                <w:b/>
                                <w:color w:val="FFFFFF"/>
                                <w:sz w:val="15"/>
                              </w:rPr>
                              <w:tab/>
                            </w:r>
                            <w:r>
                              <w:rPr>
                                <w:rFonts w:ascii="Arial"/>
                                <w:b/>
                                <w:color w:val="FFFFFF"/>
                                <w:spacing w:val="-2"/>
                                <w:w w:val="125"/>
                                <w:sz w:val="15"/>
                              </w:rPr>
                              <w:t>Multiplier</w:t>
                            </w:r>
                            <w:r>
                              <w:rPr>
                                <w:rFonts w:ascii="Arial"/>
                                <w:b/>
                                <w:color w:val="FFFFFF"/>
                                <w:sz w:val="15"/>
                              </w:rPr>
                              <w:tab/>
                            </w:r>
                            <w:r>
                              <w:rPr>
                                <w:rFonts w:ascii="Arial"/>
                                <w:b/>
                                <w:color w:val="FFFFFF"/>
                                <w:spacing w:val="-2"/>
                                <w:w w:val="125"/>
                                <w:sz w:val="15"/>
                              </w:rPr>
                              <w:t>Example</w:t>
                            </w:r>
                          </w:p>
                        </w:txbxContent>
                      </wps:txbx>
                      <wps:bodyPr wrap="square" lIns="0" tIns="0" rIns="0" bIns="0" rtlCol="0">
                        <a:noAutofit/>
                      </wps:bodyPr>
                    </wps:wsp>
                  </a:graphicData>
                </a:graphic>
              </wp:anchor>
            </w:drawing>
          </mc:Choice>
          <mc:Fallback>
            <w:pict>
              <v:shape style="position:absolute;margin-left:33.75pt;margin-top:6.625583pt;width:527.050pt;height:15pt;mso-position-horizontal-relative:page;mso-position-vertical-relative:paragraph;z-index:-15539200;mso-wrap-distance-left:0;mso-wrap-distance-right:0" type="#_x0000_t202" id="docshape873" filled="true" fillcolor="#19395b" stroked="false">
                <v:textbox inset="0,0,0,0">
                  <w:txbxContent>
                    <w:p>
                      <w:pPr>
                        <w:tabs>
                          <w:tab w:pos="2793" w:val="left" w:leader="none"/>
                          <w:tab w:pos="5997" w:val="left" w:leader="none"/>
                        </w:tabs>
                        <w:spacing w:before="101"/>
                        <w:ind w:left="115" w:right="0" w:firstLine="0"/>
                        <w:jc w:val="left"/>
                        <w:rPr>
                          <w:rFonts w:ascii="Arial"/>
                          <w:b/>
                          <w:color w:val="000000"/>
                          <w:sz w:val="15"/>
                        </w:rPr>
                      </w:pPr>
                      <w:r>
                        <w:rPr>
                          <w:rFonts w:ascii="Arial"/>
                          <w:b/>
                          <w:color w:val="FFFFFF"/>
                          <w:spacing w:val="-4"/>
                          <w:w w:val="125"/>
                          <w:sz w:val="15"/>
                        </w:rPr>
                        <w:t>Stat</w:t>
                      </w:r>
                      <w:r>
                        <w:rPr>
                          <w:rFonts w:ascii="Arial"/>
                          <w:b/>
                          <w:color w:val="FFFFFF"/>
                          <w:sz w:val="15"/>
                        </w:rPr>
                        <w:tab/>
                      </w:r>
                      <w:r>
                        <w:rPr>
                          <w:rFonts w:ascii="Arial"/>
                          <w:b/>
                          <w:color w:val="FFFFFF"/>
                          <w:spacing w:val="-2"/>
                          <w:w w:val="125"/>
                          <w:sz w:val="15"/>
                        </w:rPr>
                        <w:t>Multiplier</w:t>
                      </w:r>
                      <w:r>
                        <w:rPr>
                          <w:rFonts w:ascii="Arial"/>
                          <w:b/>
                          <w:color w:val="FFFFFF"/>
                          <w:sz w:val="15"/>
                        </w:rPr>
                        <w:tab/>
                      </w:r>
                      <w:r>
                        <w:rPr>
                          <w:rFonts w:ascii="Arial"/>
                          <w:b/>
                          <w:color w:val="FFFFFF"/>
                          <w:spacing w:val="-2"/>
                          <w:w w:val="125"/>
                          <w:sz w:val="15"/>
                        </w:rPr>
                        <w:t>Example</w:t>
                      </w:r>
                    </w:p>
                  </w:txbxContent>
                </v:textbox>
                <v:fill type="solid"/>
                <w10:wrap type="topAndBottom"/>
              </v:shape>
            </w:pict>
          </mc:Fallback>
        </mc:AlternateContent>
      </w:r>
    </w:p>
    <w:p>
      <w:pPr>
        <w:spacing w:after="0"/>
        <w:rPr>
          <w:rFonts w:ascii="Arial"/>
          <w:sz w:val="9"/>
        </w:rPr>
        <w:sectPr>
          <w:pgSz w:w="11900" w:h="16840"/>
          <w:pgMar w:header="719" w:footer="0" w:top="1200" w:bottom="280" w:left="560" w:right="560"/>
        </w:sectPr>
      </w:pPr>
    </w:p>
    <w:tbl>
      <w:tblPr>
        <w:tblW w:w="0" w:type="auto"/>
        <w:jc w:val="left"/>
        <w:tblInd w:w="130" w:type="dxa"/>
        <w:tblBorders>
          <w:top w:val="single" w:sz="48" w:space="0" w:color="19395B"/>
          <w:left w:val="single" w:sz="48" w:space="0" w:color="19395B"/>
          <w:bottom w:val="single" w:sz="48" w:space="0" w:color="19395B"/>
          <w:right w:val="single" w:sz="48" w:space="0" w:color="19395B"/>
          <w:insideH w:val="single" w:sz="48" w:space="0" w:color="19395B"/>
          <w:insideV w:val="single" w:sz="48" w:space="0" w:color="19395B"/>
        </w:tblBorders>
        <w:tblLayout w:type="fixed"/>
        <w:tblCellMar>
          <w:top w:w="0" w:type="dxa"/>
          <w:left w:w="0" w:type="dxa"/>
          <w:bottom w:w="0" w:type="dxa"/>
          <w:right w:w="0" w:type="dxa"/>
        </w:tblCellMar>
        <w:tblLook w:val="01E0"/>
      </w:tblPr>
      <w:tblGrid>
        <w:gridCol w:w="2681"/>
        <w:gridCol w:w="3199"/>
        <w:gridCol w:w="4655"/>
      </w:tblGrid>
      <w:tr>
        <w:trPr>
          <w:trHeight w:val="340" w:hRule="atLeast"/>
        </w:trPr>
        <w:tc>
          <w:tcPr>
            <w:tcW w:w="2681" w:type="dxa"/>
            <w:tcBorders>
              <w:left w:val="single" w:sz="6" w:space="0" w:color="DCDCDC"/>
              <w:bottom w:val="single" w:sz="6" w:space="0" w:color="DCDCDC"/>
              <w:right w:val="single" w:sz="6" w:space="0" w:color="DCDCDC"/>
            </w:tcBorders>
          </w:tcPr>
          <w:p>
            <w:pPr>
              <w:pStyle w:val="TableParagraph"/>
              <w:spacing w:before="23"/>
              <w:rPr>
                <w:sz w:val="15"/>
              </w:rPr>
            </w:pPr>
            <w:r>
              <w:rPr>
                <w:color w:val="191919"/>
                <w:spacing w:val="-5"/>
                <w:sz w:val="15"/>
              </w:rPr>
              <w:t>HP</w:t>
            </w:r>
          </w:p>
        </w:tc>
        <w:tc>
          <w:tcPr>
            <w:tcW w:w="3199" w:type="dxa"/>
            <w:tcBorders>
              <w:left w:val="single" w:sz="6" w:space="0" w:color="DCDCDC"/>
              <w:bottom w:val="single" w:sz="6" w:space="0" w:color="DCDCDC"/>
              <w:right w:val="single" w:sz="6" w:space="0" w:color="DCDCDC"/>
            </w:tcBorders>
          </w:tcPr>
          <w:p>
            <w:pPr>
              <w:pStyle w:val="TableParagraph"/>
              <w:spacing w:before="23"/>
              <w:ind w:left="116"/>
              <w:rPr>
                <w:sz w:val="15"/>
              </w:rPr>
            </w:pPr>
            <w:r>
              <w:rPr>
                <w:color w:val="191919"/>
                <w:spacing w:val="-4"/>
                <w:w w:val="120"/>
                <w:sz w:val="15"/>
              </w:rPr>
              <w:t>3.0x</w:t>
            </w:r>
          </w:p>
        </w:tc>
        <w:tc>
          <w:tcPr>
            <w:tcW w:w="4655" w:type="dxa"/>
            <w:tcBorders>
              <w:left w:val="single" w:sz="6" w:space="0" w:color="DCDCDC"/>
              <w:bottom w:val="single" w:sz="6" w:space="0" w:color="DCDCDC"/>
              <w:right w:val="single" w:sz="2" w:space="0" w:color="DCDCDC"/>
            </w:tcBorders>
          </w:tcPr>
          <w:p>
            <w:pPr>
              <w:pStyle w:val="TableParagraph"/>
              <w:spacing w:before="23"/>
              <w:ind w:left="122"/>
              <w:rPr>
                <w:sz w:val="15"/>
              </w:rPr>
            </w:pPr>
            <w:r>
              <w:rPr>
                <w:color w:val="191919"/>
                <w:w w:val="105"/>
                <w:sz w:val="15"/>
              </w:rPr>
              <w:t>60</w:t>
            </w:r>
            <w:r>
              <w:rPr>
                <w:color w:val="191919"/>
                <w:spacing w:val="15"/>
                <w:w w:val="105"/>
                <w:sz w:val="15"/>
              </w:rPr>
              <w:t> </w:t>
            </w:r>
            <w:r>
              <w:rPr>
                <w:color w:val="191919"/>
                <w:spacing w:val="-7"/>
                <w:w w:val="105"/>
                <w:sz w:val="15"/>
              </w:rPr>
              <w:t>HP</w:t>
            </w:r>
          </w:p>
        </w:tc>
      </w:tr>
      <w:tr>
        <w:trPr>
          <w:trHeight w:val="353" w:hRule="atLeast"/>
        </w:trPr>
        <w:tc>
          <w:tcPr>
            <w:tcW w:w="2681" w:type="dxa"/>
            <w:tcBorders>
              <w:top w:val="single" w:sz="6" w:space="0" w:color="DCDCDC"/>
              <w:left w:val="single" w:sz="6" w:space="0" w:color="DCDCDC"/>
              <w:bottom w:val="single" w:sz="6" w:space="0" w:color="DCDCDC"/>
              <w:right w:val="single" w:sz="6" w:space="0" w:color="DCDCDC"/>
            </w:tcBorders>
            <w:shd w:val="clear" w:color="auto" w:fill="F4F6F9"/>
          </w:tcPr>
          <w:p>
            <w:pPr>
              <w:pStyle w:val="TableParagraph"/>
              <w:rPr>
                <w:sz w:val="15"/>
              </w:rPr>
            </w:pPr>
            <w:r>
              <w:rPr>
                <w:color w:val="191919"/>
                <w:spacing w:val="-2"/>
                <w:w w:val="110"/>
                <w:sz w:val="15"/>
              </w:rPr>
              <w:t>Damage</w:t>
            </w:r>
          </w:p>
        </w:tc>
        <w:tc>
          <w:tcPr>
            <w:tcW w:w="3199" w:type="dxa"/>
            <w:tcBorders>
              <w:top w:val="single" w:sz="6" w:space="0" w:color="DCDCDC"/>
              <w:left w:val="single" w:sz="6" w:space="0" w:color="DCDCDC"/>
              <w:bottom w:val="single" w:sz="6" w:space="0" w:color="DCDCDC"/>
              <w:right w:val="single" w:sz="6" w:space="0" w:color="DCDCDC"/>
            </w:tcBorders>
            <w:shd w:val="clear" w:color="auto" w:fill="F4F6F9"/>
          </w:tcPr>
          <w:p>
            <w:pPr>
              <w:pStyle w:val="TableParagraph"/>
              <w:ind w:left="116"/>
              <w:rPr>
                <w:sz w:val="15"/>
              </w:rPr>
            </w:pPr>
            <w:r>
              <w:rPr>
                <w:color w:val="191919"/>
                <w:spacing w:val="-4"/>
                <w:w w:val="120"/>
                <w:sz w:val="15"/>
              </w:rPr>
              <w:t>3.5x</w:t>
            </w:r>
          </w:p>
        </w:tc>
        <w:tc>
          <w:tcPr>
            <w:tcW w:w="4655" w:type="dxa"/>
            <w:tcBorders>
              <w:top w:val="single" w:sz="6" w:space="0" w:color="DCDCDC"/>
              <w:left w:val="single" w:sz="6" w:space="0" w:color="DCDCDC"/>
              <w:bottom w:val="single" w:sz="6" w:space="0" w:color="DCDCDC"/>
              <w:right w:val="single" w:sz="2" w:space="0" w:color="DCDCDC"/>
            </w:tcBorders>
            <w:shd w:val="clear" w:color="auto" w:fill="F4F6F9"/>
          </w:tcPr>
          <w:p>
            <w:pPr>
              <w:pStyle w:val="TableParagraph"/>
              <w:ind w:left="122"/>
              <w:rPr>
                <w:sz w:val="15"/>
              </w:rPr>
            </w:pPr>
            <w:r>
              <w:rPr>
                <w:color w:val="191919"/>
                <w:w w:val="110"/>
                <w:sz w:val="15"/>
              </w:rPr>
              <w:t>10-11</w:t>
            </w:r>
            <w:r>
              <w:rPr>
                <w:color w:val="191919"/>
                <w:spacing w:val="-10"/>
                <w:w w:val="110"/>
                <w:sz w:val="15"/>
              </w:rPr>
              <w:t> </w:t>
            </w:r>
            <w:r>
              <w:rPr>
                <w:color w:val="191919"/>
                <w:spacing w:val="-2"/>
                <w:w w:val="110"/>
                <w:sz w:val="15"/>
              </w:rPr>
              <w:t>damage</w:t>
            </w:r>
          </w:p>
        </w:tc>
      </w:tr>
      <w:tr>
        <w:trPr>
          <w:trHeight w:val="353" w:hRule="atLeast"/>
        </w:trPr>
        <w:tc>
          <w:tcPr>
            <w:tcW w:w="2681" w:type="dxa"/>
            <w:tcBorders>
              <w:top w:val="single" w:sz="6" w:space="0" w:color="DCDCDC"/>
              <w:left w:val="single" w:sz="6" w:space="0" w:color="DCDCDC"/>
              <w:bottom w:val="single" w:sz="6" w:space="0" w:color="DCDCDC"/>
              <w:right w:val="single" w:sz="6" w:space="0" w:color="DCDCDC"/>
            </w:tcBorders>
          </w:tcPr>
          <w:p>
            <w:pPr>
              <w:pStyle w:val="TableParagraph"/>
              <w:rPr>
                <w:sz w:val="15"/>
              </w:rPr>
            </w:pPr>
            <w:r>
              <w:rPr>
                <w:color w:val="191919"/>
                <w:spacing w:val="-2"/>
                <w:w w:val="105"/>
                <w:sz w:val="15"/>
              </w:rPr>
              <w:t>Speed</w:t>
            </w:r>
          </w:p>
        </w:tc>
        <w:tc>
          <w:tcPr>
            <w:tcW w:w="3199" w:type="dxa"/>
            <w:tcBorders>
              <w:top w:val="single" w:sz="6" w:space="0" w:color="DCDCDC"/>
              <w:left w:val="single" w:sz="6" w:space="0" w:color="DCDCDC"/>
              <w:bottom w:val="single" w:sz="6" w:space="0" w:color="DCDCDC"/>
              <w:right w:val="single" w:sz="6" w:space="0" w:color="DCDCDC"/>
            </w:tcBorders>
          </w:tcPr>
          <w:p>
            <w:pPr>
              <w:pStyle w:val="TableParagraph"/>
              <w:ind w:left="116"/>
              <w:rPr>
                <w:sz w:val="15"/>
              </w:rPr>
            </w:pPr>
            <w:r>
              <w:rPr>
                <w:color w:val="191919"/>
                <w:spacing w:val="-2"/>
                <w:w w:val="115"/>
                <w:sz w:val="15"/>
              </w:rPr>
              <w:t>1.10x</w:t>
            </w:r>
          </w:p>
        </w:tc>
        <w:tc>
          <w:tcPr>
            <w:tcW w:w="4655" w:type="dxa"/>
            <w:tcBorders>
              <w:top w:val="single" w:sz="6" w:space="0" w:color="DCDCDC"/>
              <w:left w:val="single" w:sz="6" w:space="0" w:color="DCDCDC"/>
              <w:bottom w:val="single" w:sz="6" w:space="0" w:color="DCDCDC"/>
              <w:right w:val="single" w:sz="2" w:space="0" w:color="DCDCDC"/>
            </w:tcBorders>
          </w:tcPr>
          <w:p>
            <w:pPr>
              <w:pStyle w:val="TableParagraph"/>
              <w:ind w:left="122"/>
              <w:rPr>
                <w:sz w:val="15"/>
              </w:rPr>
            </w:pPr>
            <w:r>
              <w:rPr>
                <w:color w:val="191919"/>
                <w:w w:val="105"/>
                <w:sz w:val="15"/>
              </w:rPr>
              <w:t>Noticeably</w:t>
            </w:r>
            <w:r>
              <w:rPr>
                <w:color w:val="191919"/>
                <w:spacing w:val="11"/>
                <w:w w:val="110"/>
                <w:sz w:val="15"/>
              </w:rPr>
              <w:t> </w:t>
            </w:r>
            <w:r>
              <w:rPr>
                <w:color w:val="191919"/>
                <w:spacing w:val="-2"/>
                <w:w w:val="110"/>
                <w:sz w:val="15"/>
              </w:rPr>
              <w:t>faster</w:t>
            </w:r>
          </w:p>
        </w:tc>
      </w:tr>
      <w:tr>
        <w:trPr>
          <w:trHeight w:val="353" w:hRule="atLeast"/>
        </w:trPr>
        <w:tc>
          <w:tcPr>
            <w:tcW w:w="2681" w:type="dxa"/>
            <w:tcBorders>
              <w:top w:val="single" w:sz="6" w:space="0" w:color="DCDCDC"/>
              <w:left w:val="single" w:sz="6" w:space="0" w:color="DCDCDC"/>
              <w:bottom w:val="single" w:sz="6" w:space="0" w:color="DCDCDC"/>
              <w:right w:val="single" w:sz="6" w:space="0" w:color="DCDCDC"/>
            </w:tcBorders>
            <w:shd w:val="clear" w:color="auto" w:fill="F4F6F9"/>
          </w:tcPr>
          <w:p>
            <w:pPr>
              <w:pStyle w:val="TableParagraph"/>
              <w:rPr>
                <w:sz w:val="15"/>
              </w:rPr>
            </w:pPr>
            <w:r>
              <w:rPr>
                <w:color w:val="191919"/>
                <w:spacing w:val="-2"/>
                <w:w w:val="110"/>
                <w:sz w:val="15"/>
              </w:rPr>
              <w:t>Armor</w:t>
            </w:r>
          </w:p>
        </w:tc>
        <w:tc>
          <w:tcPr>
            <w:tcW w:w="3199" w:type="dxa"/>
            <w:tcBorders>
              <w:top w:val="single" w:sz="6" w:space="0" w:color="DCDCDC"/>
              <w:left w:val="single" w:sz="6" w:space="0" w:color="DCDCDC"/>
              <w:bottom w:val="single" w:sz="6" w:space="0" w:color="DCDCDC"/>
              <w:right w:val="single" w:sz="6" w:space="0" w:color="DCDCDC"/>
            </w:tcBorders>
            <w:shd w:val="clear" w:color="auto" w:fill="F4F6F9"/>
          </w:tcPr>
          <w:p>
            <w:pPr>
              <w:pStyle w:val="TableParagraph"/>
              <w:ind w:left="116"/>
              <w:rPr>
                <w:sz w:val="15"/>
              </w:rPr>
            </w:pPr>
            <w:r>
              <w:rPr>
                <w:color w:val="191919"/>
                <w:spacing w:val="-4"/>
                <w:w w:val="120"/>
                <w:sz w:val="15"/>
              </w:rPr>
              <w:t>2.0x</w:t>
            </w:r>
          </w:p>
        </w:tc>
        <w:tc>
          <w:tcPr>
            <w:tcW w:w="4655" w:type="dxa"/>
            <w:tcBorders>
              <w:top w:val="single" w:sz="6" w:space="0" w:color="DCDCDC"/>
              <w:left w:val="single" w:sz="6" w:space="0" w:color="DCDCDC"/>
              <w:bottom w:val="single" w:sz="6" w:space="0" w:color="DCDCDC"/>
              <w:right w:val="single" w:sz="2" w:space="0" w:color="DCDCDC"/>
            </w:tcBorders>
            <w:shd w:val="clear" w:color="auto" w:fill="F4F6F9"/>
          </w:tcPr>
          <w:p>
            <w:pPr>
              <w:pStyle w:val="TableParagraph"/>
              <w:ind w:left="122"/>
              <w:rPr>
                <w:sz w:val="15"/>
              </w:rPr>
            </w:pPr>
            <w:r>
              <w:rPr>
                <w:color w:val="191919"/>
                <w:w w:val="110"/>
                <w:sz w:val="15"/>
              </w:rPr>
              <w:t>+6</w:t>
            </w:r>
            <w:r>
              <w:rPr>
                <w:color w:val="191919"/>
                <w:spacing w:val="3"/>
                <w:w w:val="110"/>
                <w:sz w:val="15"/>
              </w:rPr>
              <w:t> </w:t>
            </w:r>
            <w:r>
              <w:rPr>
                <w:color w:val="191919"/>
                <w:w w:val="110"/>
                <w:sz w:val="15"/>
              </w:rPr>
              <w:t>armor</w:t>
            </w:r>
            <w:r>
              <w:rPr>
                <w:color w:val="191919"/>
                <w:spacing w:val="3"/>
                <w:w w:val="110"/>
                <w:sz w:val="15"/>
              </w:rPr>
              <w:t> </w:t>
            </w:r>
            <w:r>
              <w:rPr>
                <w:color w:val="191919"/>
                <w:spacing w:val="-2"/>
                <w:w w:val="110"/>
                <w:sz w:val="15"/>
              </w:rPr>
              <w:t>points</w:t>
            </w:r>
          </w:p>
        </w:tc>
      </w:tr>
    </w:tbl>
    <w:p>
      <w:pPr>
        <w:spacing w:before="59"/>
        <w:ind w:left="115" w:right="0" w:firstLine="0"/>
        <w:jc w:val="left"/>
        <w:rPr>
          <w:sz w:val="16"/>
        </w:rPr>
      </w:pPr>
      <w:r>
        <w:rPr>
          <w:rFonts w:ascii="Arial"/>
          <w:b/>
          <w:color w:val="19395B"/>
          <w:w w:val="115"/>
          <w:sz w:val="16"/>
        </w:rPr>
        <w:t>Champion</w:t>
      </w:r>
      <w:r>
        <w:rPr>
          <w:rFonts w:ascii="Arial"/>
          <w:b/>
          <w:color w:val="19395B"/>
          <w:spacing w:val="-7"/>
          <w:w w:val="115"/>
          <w:sz w:val="16"/>
        </w:rPr>
        <w:t> </w:t>
      </w:r>
      <w:r>
        <w:rPr>
          <w:rFonts w:ascii="Arial"/>
          <w:b/>
          <w:color w:val="19395B"/>
          <w:w w:val="115"/>
          <w:sz w:val="16"/>
        </w:rPr>
        <w:t>spawn</w:t>
      </w:r>
      <w:r>
        <w:rPr>
          <w:rFonts w:ascii="Arial"/>
          <w:b/>
          <w:color w:val="19395B"/>
          <w:spacing w:val="-7"/>
          <w:w w:val="115"/>
          <w:sz w:val="16"/>
        </w:rPr>
        <w:t> </w:t>
      </w:r>
      <w:r>
        <w:rPr>
          <w:rFonts w:ascii="Arial"/>
          <w:b/>
          <w:color w:val="19395B"/>
          <w:w w:val="115"/>
          <w:sz w:val="16"/>
        </w:rPr>
        <w:t>rate:</w:t>
      </w:r>
      <w:r>
        <w:rPr>
          <w:rFonts w:ascii="Arial"/>
          <w:b/>
          <w:color w:val="19395B"/>
          <w:spacing w:val="-11"/>
          <w:w w:val="115"/>
          <w:sz w:val="16"/>
        </w:rPr>
        <w:t> </w:t>
      </w:r>
      <w:r>
        <w:rPr>
          <w:color w:val="191919"/>
          <w:w w:val="115"/>
          <w:sz w:val="16"/>
        </w:rPr>
        <w:t>10%</w:t>
      </w:r>
      <w:r>
        <w:rPr>
          <w:color w:val="191919"/>
          <w:spacing w:val="-12"/>
          <w:w w:val="115"/>
          <w:sz w:val="16"/>
        </w:rPr>
        <w:t> </w:t>
      </w:r>
      <w:r>
        <w:rPr>
          <w:rFonts w:ascii="Arial"/>
          <w:b/>
          <w:color w:val="19395B"/>
          <w:w w:val="115"/>
          <w:sz w:val="16"/>
        </w:rPr>
        <w:t>Champion</w:t>
      </w:r>
      <w:r>
        <w:rPr>
          <w:rFonts w:ascii="Arial"/>
          <w:b/>
          <w:color w:val="19395B"/>
          <w:spacing w:val="-6"/>
          <w:w w:val="115"/>
          <w:sz w:val="16"/>
        </w:rPr>
        <w:t> </w:t>
      </w:r>
      <w:r>
        <w:rPr>
          <w:rFonts w:ascii="Arial"/>
          <w:b/>
          <w:color w:val="19395B"/>
          <w:w w:val="115"/>
          <w:sz w:val="16"/>
        </w:rPr>
        <w:t>tier:</w:t>
      </w:r>
      <w:r>
        <w:rPr>
          <w:rFonts w:ascii="Arial"/>
          <w:b/>
          <w:color w:val="19395B"/>
          <w:spacing w:val="-11"/>
          <w:w w:val="115"/>
          <w:sz w:val="16"/>
        </w:rPr>
        <w:t> </w:t>
      </w:r>
      <w:r>
        <w:rPr>
          <w:color w:val="191919"/>
          <w:w w:val="115"/>
          <w:sz w:val="16"/>
        </w:rPr>
        <w:t>2-3</w:t>
      </w:r>
      <w:r>
        <w:rPr>
          <w:color w:val="191919"/>
          <w:spacing w:val="-12"/>
          <w:w w:val="115"/>
          <w:sz w:val="16"/>
        </w:rPr>
        <w:t> </w:t>
      </w:r>
      <w:r>
        <w:rPr>
          <w:color w:val="191919"/>
          <w:w w:val="115"/>
          <w:sz w:val="16"/>
        </w:rPr>
        <w:t>affixes</w:t>
      </w:r>
      <w:r>
        <w:rPr>
          <w:color w:val="191919"/>
          <w:spacing w:val="-12"/>
          <w:w w:val="115"/>
          <w:sz w:val="16"/>
        </w:rPr>
        <w:t> </w:t>
      </w:r>
      <w:r>
        <w:rPr>
          <w:rFonts w:ascii="Arial"/>
          <w:b/>
          <w:color w:val="19395B"/>
          <w:w w:val="115"/>
          <w:sz w:val="16"/>
        </w:rPr>
        <w:t>Mob</w:t>
      </w:r>
      <w:r>
        <w:rPr>
          <w:rFonts w:ascii="Arial"/>
          <w:b/>
          <w:color w:val="19395B"/>
          <w:spacing w:val="-7"/>
          <w:w w:val="115"/>
          <w:sz w:val="16"/>
        </w:rPr>
        <w:t> </w:t>
      </w:r>
      <w:r>
        <w:rPr>
          <w:rFonts w:ascii="Arial"/>
          <w:b/>
          <w:color w:val="19395B"/>
          <w:w w:val="115"/>
          <w:sz w:val="16"/>
        </w:rPr>
        <w:t>gear:</w:t>
      </w:r>
      <w:r>
        <w:rPr>
          <w:rFonts w:ascii="Arial"/>
          <w:b/>
          <w:color w:val="19395B"/>
          <w:spacing w:val="-10"/>
          <w:w w:val="115"/>
          <w:sz w:val="16"/>
        </w:rPr>
        <w:t> </w:t>
      </w:r>
      <w:r>
        <w:rPr>
          <w:color w:val="191919"/>
          <w:w w:val="115"/>
          <w:sz w:val="16"/>
        </w:rPr>
        <w:t>40%</w:t>
      </w:r>
      <w:r>
        <w:rPr>
          <w:color w:val="191919"/>
          <w:spacing w:val="-12"/>
          <w:w w:val="115"/>
          <w:sz w:val="16"/>
        </w:rPr>
        <w:t> </w:t>
      </w:r>
      <w:r>
        <w:rPr>
          <w:color w:val="191919"/>
          <w:w w:val="115"/>
          <w:sz w:val="16"/>
        </w:rPr>
        <w:t>with</w:t>
      </w:r>
      <w:r>
        <w:rPr>
          <w:color w:val="191919"/>
          <w:spacing w:val="-12"/>
          <w:w w:val="115"/>
          <w:sz w:val="16"/>
        </w:rPr>
        <w:t> </w:t>
      </w:r>
      <w:r>
        <w:rPr>
          <w:color w:val="191919"/>
          <w:w w:val="115"/>
          <w:sz w:val="16"/>
        </w:rPr>
        <w:t>steel/diamond-tier</w:t>
      </w:r>
      <w:r>
        <w:rPr>
          <w:color w:val="191919"/>
          <w:spacing w:val="-12"/>
          <w:w w:val="115"/>
          <w:sz w:val="16"/>
        </w:rPr>
        <w:t> </w:t>
      </w:r>
      <w:r>
        <w:rPr>
          <w:color w:val="191919"/>
          <w:spacing w:val="-4"/>
          <w:w w:val="115"/>
          <w:sz w:val="16"/>
        </w:rPr>
        <w:t>gear</w:t>
      </w:r>
    </w:p>
    <w:p>
      <w:pPr>
        <w:pStyle w:val="BodyText"/>
        <w:spacing w:before="8"/>
        <w:rPr>
          <w:sz w:val="9"/>
        </w:rPr>
      </w:pPr>
      <w:r>
        <w:rPr/>
        <mc:AlternateContent>
          <mc:Choice Requires="wps">
            <w:drawing>
              <wp:anchor distT="0" distB="0" distL="0" distR="0" allowOverlap="1" layoutInCell="1" locked="0" behindDoc="1" simplePos="0" relativeHeight="487777792">
                <wp:simplePos x="0" y="0"/>
                <wp:positionH relativeFrom="page">
                  <wp:posOffset>428625</wp:posOffset>
                </wp:positionH>
                <wp:positionV relativeFrom="paragraph">
                  <wp:posOffset>129023</wp:posOffset>
                </wp:positionV>
                <wp:extent cx="6693534" cy="15240"/>
                <wp:effectExtent l="0" t="0" r="0" b="0"/>
                <wp:wrapTopAndBottom/>
                <wp:docPr id="874" name="Graphic 874"/>
                <wp:cNvGraphicFramePr>
                  <a:graphicFrameLocks/>
                </wp:cNvGraphicFramePr>
                <a:graphic>
                  <a:graphicData uri="http://schemas.microsoft.com/office/word/2010/wordprocessingShape">
                    <wps:wsp>
                      <wps:cNvPr id="874" name="Graphic 87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5935pt;width:527.039970pt;height:1.150742pt;mso-position-horizontal-relative:page;mso-position-vertical-relative:paragraph;z-index:-15538688;mso-wrap-distance-left:0;mso-wrap-distance-right:0" id="docshape874" filled="true" fillcolor="#19395b" stroked="false">
                <v:fill type="solid"/>
                <w10:wrap type="topAndBottom"/>
              </v:rect>
            </w:pict>
          </mc:Fallback>
        </mc:AlternateContent>
      </w:r>
    </w:p>
    <w:p>
      <w:pPr>
        <w:pStyle w:val="BodyText"/>
        <w:spacing w:before="13"/>
        <w:rPr>
          <w:sz w:val="13"/>
        </w:rPr>
      </w:pPr>
    </w:p>
    <w:p>
      <w:pPr>
        <w:pStyle w:val="Heading4"/>
      </w:pPr>
      <w:r>
        <w:rPr>
          <w:color w:val="3979B4"/>
          <w:w w:val="125"/>
        </w:rPr>
        <w:t>Tier</w:t>
      </w:r>
      <w:r>
        <w:rPr>
          <w:color w:val="3979B4"/>
          <w:spacing w:val="-16"/>
          <w:w w:val="125"/>
        </w:rPr>
        <w:t> </w:t>
      </w:r>
      <w:r>
        <w:rPr>
          <w:color w:val="3979B4"/>
          <w:w w:val="125"/>
        </w:rPr>
        <w:t>3</w:t>
      </w:r>
      <w:r>
        <w:rPr>
          <w:color w:val="3979B4"/>
          <w:spacing w:val="-15"/>
          <w:w w:val="125"/>
        </w:rPr>
        <w:t> </w:t>
      </w:r>
      <w:r>
        <w:rPr>
          <w:color w:val="3979B4"/>
          <w:w w:val="125"/>
        </w:rPr>
        <w:t>—</w:t>
      </w:r>
      <w:r>
        <w:rPr>
          <w:color w:val="3979B4"/>
          <w:spacing w:val="-15"/>
          <w:w w:val="125"/>
        </w:rPr>
        <w:t> </w:t>
      </w:r>
      <w:r>
        <w:rPr>
          <w:color w:val="3979B4"/>
          <w:w w:val="125"/>
        </w:rPr>
        <w:t>Deeper</w:t>
      </w:r>
      <w:r>
        <w:rPr>
          <w:color w:val="3979B4"/>
          <w:spacing w:val="-15"/>
          <w:w w:val="125"/>
        </w:rPr>
        <w:t> </w:t>
      </w:r>
      <w:r>
        <w:rPr>
          <w:color w:val="3979B4"/>
          <w:w w:val="125"/>
        </w:rPr>
        <w:t>and</w:t>
      </w:r>
      <w:r>
        <w:rPr>
          <w:color w:val="3979B4"/>
          <w:spacing w:val="-15"/>
          <w:w w:val="125"/>
        </w:rPr>
        <w:t> </w:t>
      </w:r>
      <w:r>
        <w:rPr>
          <w:color w:val="3979B4"/>
          <w:spacing w:val="-2"/>
          <w:w w:val="125"/>
        </w:rPr>
        <w:t>Darker</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681"/>
        <w:gridCol w:w="3199"/>
        <w:gridCol w:w="4655"/>
      </w:tblGrid>
      <w:tr>
        <w:trPr>
          <w:trHeight w:val="377" w:hRule="atLeast"/>
        </w:trPr>
        <w:tc>
          <w:tcPr>
            <w:tcW w:w="2681"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4"/>
                <w:w w:val="130"/>
                <w:sz w:val="15"/>
              </w:rPr>
              <w:t>Stat</w:t>
            </w:r>
          </w:p>
        </w:tc>
        <w:tc>
          <w:tcPr>
            <w:tcW w:w="3199" w:type="dxa"/>
            <w:tcBorders>
              <w:top w:val="nil"/>
              <w:left w:val="nil"/>
              <w:right w:val="nil"/>
            </w:tcBorders>
            <w:shd w:val="clear" w:color="auto" w:fill="19395B"/>
          </w:tcPr>
          <w:p>
            <w:pPr>
              <w:pStyle w:val="TableParagraph"/>
              <w:spacing w:before="101"/>
              <w:ind w:left="112"/>
              <w:rPr>
                <w:rFonts w:ascii="Arial"/>
                <w:b/>
                <w:sz w:val="15"/>
              </w:rPr>
            </w:pPr>
            <w:r>
              <w:rPr>
                <w:rFonts w:ascii="Arial"/>
                <w:b/>
                <w:color w:val="FFFFFF"/>
                <w:spacing w:val="-2"/>
                <w:w w:val="125"/>
                <w:sz w:val="15"/>
              </w:rPr>
              <w:t>Multiplier</w:t>
            </w:r>
          </w:p>
        </w:tc>
        <w:tc>
          <w:tcPr>
            <w:tcW w:w="4655" w:type="dxa"/>
            <w:tcBorders>
              <w:top w:val="nil"/>
              <w:left w:val="nil"/>
              <w:right w:val="nil"/>
            </w:tcBorders>
            <w:shd w:val="clear" w:color="auto" w:fill="19395B"/>
          </w:tcPr>
          <w:p>
            <w:pPr>
              <w:pStyle w:val="TableParagraph"/>
              <w:spacing w:before="101"/>
              <w:ind w:left="118"/>
              <w:rPr>
                <w:rFonts w:ascii="Arial"/>
                <w:b/>
                <w:sz w:val="15"/>
              </w:rPr>
            </w:pPr>
            <w:r>
              <w:rPr>
                <w:rFonts w:ascii="Arial"/>
                <w:b/>
                <w:color w:val="FFFFFF"/>
                <w:spacing w:val="-2"/>
                <w:w w:val="115"/>
                <w:sz w:val="15"/>
              </w:rPr>
              <w:t>Example</w:t>
            </w:r>
          </w:p>
        </w:tc>
      </w:tr>
      <w:tr>
        <w:trPr>
          <w:trHeight w:val="353" w:hRule="atLeast"/>
        </w:trPr>
        <w:tc>
          <w:tcPr>
            <w:tcW w:w="2681" w:type="dxa"/>
          </w:tcPr>
          <w:p>
            <w:pPr>
              <w:pStyle w:val="TableParagraph"/>
              <w:rPr>
                <w:sz w:val="15"/>
              </w:rPr>
            </w:pPr>
            <w:r>
              <w:rPr>
                <w:color w:val="191919"/>
                <w:spacing w:val="-5"/>
                <w:sz w:val="15"/>
              </w:rPr>
              <w:t>HP</w:t>
            </w:r>
          </w:p>
        </w:tc>
        <w:tc>
          <w:tcPr>
            <w:tcW w:w="3199" w:type="dxa"/>
          </w:tcPr>
          <w:p>
            <w:pPr>
              <w:pStyle w:val="TableParagraph"/>
              <w:ind w:left="116"/>
              <w:rPr>
                <w:sz w:val="15"/>
              </w:rPr>
            </w:pPr>
            <w:r>
              <w:rPr>
                <w:color w:val="191919"/>
                <w:spacing w:val="-4"/>
                <w:w w:val="120"/>
                <w:sz w:val="15"/>
              </w:rPr>
              <w:t>3.5x</w:t>
            </w:r>
          </w:p>
        </w:tc>
        <w:tc>
          <w:tcPr>
            <w:tcW w:w="4655" w:type="dxa"/>
            <w:tcBorders>
              <w:right w:val="single" w:sz="2" w:space="0" w:color="DCDCDC"/>
            </w:tcBorders>
          </w:tcPr>
          <w:p>
            <w:pPr>
              <w:pStyle w:val="TableParagraph"/>
              <w:ind w:left="122"/>
              <w:rPr>
                <w:sz w:val="15"/>
              </w:rPr>
            </w:pPr>
            <w:r>
              <w:rPr>
                <w:color w:val="191919"/>
                <w:w w:val="105"/>
                <w:sz w:val="15"/>
              </w:rPr>
              <w:t>70</w:t>
            </w:r>
            <w:r>
              <w:rPr>
                <w:color w:val="191919"/>
                <w:spacing w:val="15"/>
                <w:w w:val="105"/>
                <w:sz w:val="15"/>
              </w:rPr>
              <w:t> </w:t>
            </w:r>
            <w:r>
              <w:rPr>
                <w:color w:val="191919"/>
                <w:spacing w:val="-7"/>
                <w:w w:val="105"/>
                <w:sz w:val="15"/>
              </w:rPr>
              <w:t>HP</w:t>
            </w:r>
          </w:p>
        </w:tc>
      </w:tr>
      <w:tr>
        <w:trPr>
          <w:trHeight w:val="353" w:hRule="atLeast"/>
        </w:trPr>
        <w:tc>
          <w:tcPr>
            <w:tcW w:w="2681" w:type="dxa"/>
            <w:shd w:val="clear" w:color="auto" w:fill="F4F6F9"/>
          </w:tcPr>
          <w:p>
            <w:pPr>
              <w:pStyle w:val="TableParagraph"/>
              <w:rPr>
                <w:sz w:val="15"/>
              </w:rPr>
            </w:pPr>
            <w:r>
              <w:rPr>
                <w:color w:val="191919"/>
                <w:spacing w:val="-2"/>
                <w:w w:val="110"/>
                <w:sz w:val="15"/>
              </w:rPr>
              <w:t>Damage</w:t>
            </w:r>
          </w:p>
        </w:tc>
        <w:tc>
          <w:tcPr>
            <w:tcW w:w="3199" w:type="dxa"/>
            <w:shd w:val="clear" w:color="auto" w:fill="F4F6F9"/>
          </w:tcPr>
          <w:p>
            <w:pPr>
              <w:pStyle w:val="TableParagraph"/>
              <w:ind w:left="116"/>
              <w:rPr>
                <w:sz w:val="15"/>
              </w:rPr>
            </w:pPr>
            <w:r>
              <w:rPr>
                <w:color w:val="191919"/>
                <w:spacing w:val="-4"/>
                <w:w w:val="120"/>
                <w:sz w:val="15"/>
              </w:rPr>
              <w:t>4.0x</w:t>
            </w:r>
          </w:p>
        </w:tc>
        <w:tc>
          <w:tcPr>
            <w:tcW w:w="4655" w:type="dxa"/>
            <w:tcBorders>
              <w:right w:val="single" w:sz="2" w:space="0" w:color="DCDCDC"/>
            </w:tcBorders>
            <w:shd w:val="clear" w:color="auto" w:fill="F4F6F9"/>
          </w:tcPr>
          <w:p>
            <w:pPr>
              <w:pStyle w:val="TableParagraph"/>
              <w:ind w:left="122"/>
              <w:rPr>
                <w:sz w:val="15"/>
              </w:rPr>
            </w:pPr>
            <w:r>
              <w:rPr>
                <w:color w:val="191919"/>
                <w:w w:val="110"/>
                <w:sz w:val="15"/>
              </w:rPr>
              <w:t>12</w:t>
            </w:r>
            <w:r>
              <w:rPr>
                <w:color w:val="191919"/>
                <w:spacing w:val="5"/>
                <w:w w:val="110"/>
                <w:sz w:val="15"/>
              </w:rPr>
              <w:t> </w:t>
            </w:r>
            <w:r>
              <w:rPr>
                <w:color w:val="191919"/>
                <w:spacing w:val="-2"/>
                <w:w w:val="110"/>
                <w:sz w:val="15"/>
              </w:rPr>
              <w:t>damage</w:t>
            </w:r>
          </w:p>
        </w:tc>
      </w:tr>
      <w:tr>
        <w:trPr>
          <w:trHeight w:val="353" w:hRule="atLeast"/>
        </w:trPr>
        <w:tc>
          <w:tcPr>
            <w:tcW w:w="2681" w:type="dxa"/>
          </w:tcPr>
          <w:p>
            <w:pPr>
              <w:pStyle w:val="TableParagraph"/>
              <w:rPr>
                <w:sz w:val="15"/>
              </w:rPr>
            </w:pPr>
            <w:r>
              <w:rPr>
                <w:color w:val="191919"/>
                <w:spacing w:val="-2"/>
                <w:w w:val="105"/>
                <w:sz w:val="15"/>
              </w:rPr>
              <w:t>Speed</w:t>
            </w:r>
          </w:p>
        </w:tc>
        <w:tc>
          <w:tcPr>
            <w:tcW w:w="3199" w:type="dxa"/>
          </w:tcPr>
          <w:p>
            <w:pPr>
              <w:pStyle w:val="TableParagraph"/>
              <w:ind w:left="116"/>
              <w:rPr>
                <w:sz w:val="15"/>
              </w:rPr>
            </w:pPr>
            <w:r>
              <w:rPr>
                <w:color w:val="191919"/>
                <w:spacing w:val="-2"/>
                <w:w w:val="115"/>
                <w:sz w:val="15"/>
              </w:rPr>
              <w:t>1.10x</w:t>
            </w:r>
          </w:p>
        </w:tc>
        <w:tc>
          <w:tcPr>
            <w:tcW w:w="4655" w:type="dxa"/>
            <w:tcBorders>
              <w:right w:val="single" w:sz="2" w:space="0" w:color="DCDCDC"/>
            </w:tcBorders>
          </w:tcPr>
          <w:p>
            <w:pPr>
              <w:pStyle w:val="TableParagraph"/>
              <w:ind w:left="122"/>
              <w:rPr>
                <w:sz w:val="15"/>
              </w:rPr>
            </w:pPr>
            <w:r>
              <w:rPr>
                <w:color w:val="191919"/>
                <w:w w:val="105"/>
                <w:sz w:val="15"/>
              </w:rPr>
              <w:t>Noticeably</w:t>
            </w:r>
            <w:r>
              <w:rPr>
                <w:color w:val="191919"/>
                <w:spacing w:val="11"/>
                <w:w w:val="110"/>
                <w:sz w:val="15"/>
              </w:rPr>
              <w:t> </w:t>
            </w:r>
            <w:r>
              <w:rPr>
                <w:color w:val="191919"/>
                <w:spacing w:val="-2"/>
                <w:w w:val="110"/>
                <w:sz w:val="15"/>
              </w:rPr>
              <w:t>faster</w:t>
            </w:r>
          </w:p>
        </w:tc>
      </w:tr>
      <w:tr>
        <w:trPr>
          <w:trHeight w:val="353" w:hRule="atLeast"/>
        </w:trPr>
        <w:tc>
          <w:tcPr>
            <w:tcW w:w="2681" w:type="dxa"/>
            <w:shd w:val="clear" w:color="auto" w:fill="F4F6F9"/>
          </w:tcPr>
          <w:p>
            <w:pPr>
              <w:pStyle w:val="TableParagraph"/>
              <w:rPr>
                <w:sz w:val="15"/>
              </w:rPr>
            </w:pPr>
            <w:r>
              <w:rPr>
                <w:color w:val="191919"/>
                <w:spacing w:val="-2"/>
                <w:w w:val="110"/>
                <w:sz w:val="15"/>
              </w:rPr>
              <w:t>Armor</w:t>
            </w:r>
          </w:p>
        </w:tc>
        <w:tc>
          <w:tcPr>
            <w:tcW w:w="3199" w:type="dxa"/>
            <w:shd w:val="clear" w:color="auto" w:fill="F4F6F9"/>
          </w:tcPr>
          <w:p>
            <w:pPr>
              <w:pStyle w:val="TableParagraph"/>
              <w:ind w:left="116"/>
              <w:rPr>
                <w:sz w:val="15"/>
              </w:rPr>
            </w:pPr>
            <w:r>
              <w:rPr>
                <w:color w:val="191919"/>
                <w:spacing w:val="-4"/>
                <w:w w:val="120"/>
                <w:sz w:val="15"/>
              </w:rPr>
              <w:t>2.2x</w:t>
            </w:r>
          </w:p>
        </w:tc>
        <w:tc>
          <w:tcPr>
            <w:tcW w:w="4655" w:type="dxa"/>
            <w:tcBorders>
              <w:right w:val="single" w:sz="2" w:space="0" w:color="DCDCDC"/>
            </w:tcBorders>
            <w:shd w:val="clear" w:color="auto" w:fill="F4F6F9"/>
          </w:tcPr>
          <w:p>
            <w:pPr>
              <w:pStyle w:val="TableParagraph"/>
              <w:ind w:left="122"/>
              <w:rPr>
                <w:sz w:val="15"/>
              </w:rPr>
            </w:pPr>
            <w:r>
              <w:rPr>
                <w:color w:val="191919"/>
                <w:w w:val="110"/>
                <w:sz w:val="15"/>
              </w:rPr>
              <w:t>+7</w:t>
            </w:r>
            <w:r>
              <w:rPr>
                <w:color w:val="191919"/>
                <w:spacing w:val="3"/>
                <w:w w:val="110"/>
                <w:sz w:val="15"/>
              </w:rPr>
              <w:t> </w:t>
            </w:r>
            <w:r>
              <w:rPr>
                <w:color w:val="191919"/>
                <w:w w:val="110"/>
                <w:sz w:val="15"/>
              </w:rPr>
              <w:t>armor</w:t>
            </w:r>
            <w:r>
              <w:rPr>
                <w:color w:val="191919"/>
                <w:spacing w:val="3"/>
                <w:w w:val="110"/>
                <w:sz w:val="15"/>
              </w:rPr>
              <w:t> </w:t>
            </w:r>
            <w:r>
              <w:rPr>
                <w:color w:val="191919"/>
                <w:spacing w:val="-2"/>
                <w:w w:val="110"/>
                <w:sz w:val="15"/>
              </w:rPr>
              <w:t>points</w:t>
            </w:r>
          </w:p>
        </w:tc>
      </w:tr>
    </w:tbl>
    <w:p>
      <w:pPr>
        <w:spacing w:before="64"/>
        <w:ind w:left="115" w:right="0" w:firstLine="0"/>
        <w:jc w:val="left"/>
        <w:rPr>
          <w:sz w:val="16"/>
        </w:rPr>
      </w:pPr>
      <w:r>
        <w:rPr>
          <w:rFonts w:ascii="Arial"/>
          <w:b/>
          <w:color w:val="19395B"/>
          <w:w w:val="115"/>
          <w:sz w:val="16"/>
        </w:rPr>
        <w:t>Champion</w:t>
      </w:r>
      <w:r>
        <w:rPr>
          <w:rFonts w:ascii="Arial"/>
          <w:b/>
          <w:color w:val="19395B"/>
          <w:spacing w:val="-2"/>
          <w:w w:val="115"/>
          <w:sz w:val="16"/>
        </w:rPr>
        <w:t> </w:t>
      </w:r>
      <w:r>
        <w:rPr>
          <w:rFonts w:ascii="Arial"/>
          <w:b/>
          <w:color w:val="19395B"/>
          <w:w w:val="115"/>
          <w:sz w:val="16"/>
        </w:rPr>
        <w:t>spawn</w:t>
      </w:r>
      <w:r>
        <w:rPr>
          <w:rFonts w:ascii="Arial"/>
          <w:b/>
          <w:color w:val="19395B"/>
          <w:spacing w:val="-1"/>
          <w:w w:val="115"/>
          <w:sz w:val="16"/>
        </w:rPr>
        <w:t> </w:t>
      </w:r>
      <w:r>
        <w:rPr>
          <w:rFonts w:ascii="Arial"/>
          <w:b/>
          <w:color w:val="19395B"/>
          <w:w w:val="115"/>
          <w:sz w:val="16"/>
        </w:rPr>
        <w:t>rate:</w:t>
      </w:r>
      <w:r>
        <w:rPr>
          <w:rFonts w:ascii="Arial"/>
          <w:b/>
          <w:color w:val="19395B"/>
          <w:spacing w:val="-6"/>
          <w:w w:val="115"/>
          <w:sz w:val="16"/>
        </w:rPr>
        <w:t> </w:t>
      </w:r>
      <w:r>
        <w:rPr>
          <w:color w:val="191919"/>
          <w:w w:val="115"/>
          <w:sz w:val="16"/>
        </w:rPr>
        <w:t>10%</w:t>
      </w:r>
      <w:r>
        <w:rPr>
          <w:color w:val="191919"/>
          <w:spacing w:val="-7"/>
          <w:w w:val="115"/>
          <w:sz w:val="16"/>
        </w:rPr>
        <w:t> </w:t>
      </w:r>
      <w:r>
        <w:rPr>
          <w:rFonts w:ascii="Arial"/>
          <w:b/>
          <w:color w:val="19395B"/>
          <w:w w:val="115"/>
          <w:sz w:val="16"/>
        </w:rPr>
        <w:t>Champion</w:t>
      </w:r>
      <w:r>
        <w:rPr>
          <w:rFonts w:ascii="Arial"/>
          <w:b/>
          <w:color w:val="19395B"/>
          <w:spacing w:val="-2"/>
          <w:w w:val="115"/>
          <w:sz w:val="16"/>
        </w:rPr>
        <w:t> </w:t>
      </w:r>
      <w:r>
        <w:rPr>
          <w:rFonts w:ascii="Arial"/>
          <w:b/>
          <w:color w:val="19395B"/>
          <w:w w:val="115"/>
          <w:sz w:val="16"/>
        </w:rPr>
        <w:t>tier:</w:t>
      </w:r>
      <w:r>
        <w:rPr>
          <w:rFonts w:ascii="Arial"/>
          <w:b/>
          <w:color w:val="19395B"/>
          <w:spacing w:val="-6"/>
          <w:w w:val="115"/>
          <w:sz w:val="16"/>
        </w:rPr>
        <w:t> </w:t>
      </w:r>
      <w:r>
        <w:rPr>
          <w:color w:val="191919"/>
          <w:w w:val="115"/>
          <w:sz w:val="16"/>
        </w:rPr>
        <w:t>2-3</w:t>
      </w:r>
      <w:r>
        <w:rPr>
          <w:color w:val="191919"/>
          <w:spacing w:val="-7"/>
          <w:w w:val="115"/>
          <w:sz w:val="16"/>
        </w:rPr>
        <w:t> </w:t>
      </w:r>
      <w:r>
        <w:rPr>
          <w:color w:val="191919"/>
          <w:w w:val="115"/>
          <w:sz w:val="16"/>
        </w:rPr>
        <w:t>affixes</w:t>
      </w:r>
      <w:r>
        <w:rPr>
          <w:color w:val="191919"/>
          <w:spacing w:val="-7"/>
          <w:w w:val="115"/>
          <w:sz w:val="16"/>
        </w:rPr>
        <w:t> </w:t>
      </w:r>
      <w:r>
        <w:rPr>
          <w:rFonts w:ascii="Arial"/>
          <w:b/>
          <w:color w:val="19395B"/>
          <w:w w:val="115"/>
          <w:sz w:val="16"/>
        </w:rPr>
        <w:t>Mob</w:t>
      </w:r>
      <w:r>
        <w:rPr>
          <w:rFonts w:ascii="Arial"/>
          <w:b/>
          <w:color w:val="19395B"/>
          <w:spacing w:val="-1"/>
          <w:w w:val="115"/>
          <w:sz w:val="16"/>
        </w:rPr>
        <w:t> </w:t>
      </w:r>
      <w:r>
        <w:rPr>
          <w:rFonts w:ascii="Arial"/>
          <w:b/>
          <w:color w:val="19395B"/>
          <w:w w:val="115"/>
          <w:sz w:val="16"/>
        </w:rPr>
        <w:t>gear:</w:t>
      </w:r>
      <w:r>
        <w:rPr>
          <w:rFonts w:ascii="Arial"/>
          <w:b/>
          <w:color w:val="19395B"/>
          <w:spacing w:val="-6"/>
          <w:w w:val="115"/>
          <w:sz w:val="16"/>
        </w:rPr>
        <w:t> </w:t>
      </w:r>
      <w:r>
        <w:rPr>
          <w:color w:val="191919"/>
          <w:w w:val="115"/>
          <w:sz w:val="16"/>
        </w:rPr>
        <w:t>45%</w:t>
      </w:r>
      <w:r>
        <w:rPr>
          <w:color w:val="191919"/>
          <w:spacing w:val="-7"/>
          <w:w w:val="115"/>
          <w:sz w:val="16"/>
        </w:rPr>
        <w:t> </w:t>
      </w:r>
      <w:r>
        <w:rPr>
          <w:color w:val="191919"/>
          <w:w w:val="115"/>
          <w:sz w:val="16"/>
        </w:rPr>
        <w:t>with</w:t>
      </w:r>
      <w:r>
        <w:rPr>
          <w:color w:val="191919"/>
          <w:spacing w:val="-7"/>
          <w:w w:val="115"/>
          <w:sz w:val="16"/>
        </w:rPr>
        <w:t> </w:t>
      </w:r>
      <w:r>
        <w:rPr>
          <w:color w:val="191919"/>
          <w:w w:val="115"/>
          <w:sz w:val="16"/>
        </w:rPr>
        <w:t>diamond-tier</w:t>
      </w:r>
      <w:r>
        <w:rPr>
          <w:color w:val="191919"/>
          <w:spacing w:val="-7"/>
          <w:w w:val="115"/>
          <w:sz w:val="16"/>
        </w:rPr>
        <w:t> </w:t>
      </w:r>
      <w:r>
        <w:rPr>
          <w:color w:val="191919"/>
          <w:spacing w:val="-4"/>
          <w:w w:val="115"/>
          <w:sz w:val="16"/>
        </w:rPr>
        <w:t>gear</w:t>
      </w:r>
    </w:p>
    <w:p>
      <w:pPr>
        <w:pStyle w:val="BodyText"/>
        <w:spacing w:before="8"/>
        <w:rPr>
          <w:sz w:val="9"/>
        </w:rPr>
      </w:pPr>
      <w:r>
        <w:rPr/>
        <mc:AlternateContent>
          <mc:Choice Requires="wps">
            <w:drawing>
              <wp:anchor distT="0" distB="0" distL="0" distR="0" allowOverlap="1" layoutInCell="1" locked="0" behindDoc="1" simplePos="0" relativeHeight="487778304">
                <wp:simplePos x="0" y="0"/>
                <wp:positionH relativeFrom="page">
                  <wp:posOffset>428625</wp:posOffset>
                </wp:positionH>
                <wp:positionV relativeFrom="paragraph">
                  <wp:posOffset>129008</wp:posOffset>
                </wp:positionV>
                <wp:extent cx="6693534" cy="15240"/>
                <wp:effectExtent l="0" t="0" r="0" b="0"/>
                <wp:wrapTopAndBottom/>
                <wp:docPr id="875" name="Graphic 875"/>
                <wp:cNvGraphicFramePr>
                  <a:graphicFrameLocks/>
                </wp:cNvGraphicFramePr>
                <a:graphic>
                  <a:graphicData uri="http://schemas.microsoft.com/office/word/2010/wordprocessingShape">
                    <wps:wsp>
                      <wps:cNvPr id="875" name="Graphic 87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58185pt;width:527.039970pt;height:1.150742pt;mso-position-horizontal-relative:page;mso-position-vertical-relative:paragraph;z-index:-15538176;mso-wrap-distance-left:0;mso-wrap-distance-right:0" id="docshape875" filled="true" fillcolor="#19395b" stroked="false">
                <v:fill type="solid"/>
                <w10:wrap type="topAndBottom"/>
              </v:rect>
            </w:pict>
          </mc:Fallback>
        </mc:AlternateContent>
      </w:r>
    </w:p>
    <w:p>
      <w:pPr>
        <w:pStyle w:val="BodyText"/>
        <w:spacing w:before="13"/>
        <w:rPr>
          <w:sz w:val="13"/>
        </w:rPr>
      </w:pPr>
    </w:p>
    <w:p>
      <w:pPr>
        <w:pStyle w:val="Heading4"/>
      </w:pPr>
      <w:r>
        <w:rPr>
          <w:color w:val="3979B4"/>
          <w:w w:val="120"/>
        </w:rPr>
        <w:t>Tier</w:t>
      </w:r>
      <w:r>
        <w:rPr>
          <w:color w:val="3979B4"/>
          <w:spacing w:val="-2"/>
          <w:w w:val="120"/>
        </w:rPr>
        <w:t> </w:t>
      </w:r>
      <w:r>
        <w:rPr>
          <w:color w:val="3979B4"/>
          <w:w w:val="120"/>
        </w:rPr>
        <w:t>3</w:t>
      </w:r>
      <w:r>
        <w:rPr>
          <w:color w:val="3979B4"/>
          <w:spacing w:val="-2"/>
          <w:w w:val="120"/>
        </w:rPr>
        <w:t> </w:t>
      </w:r>
      <w:r>
        <w:rPr>
          <w:color w:val="3979B4"/>
          <w:w w:val="120"/>
        </w:rPr>
        <w:t>—</w:t>
      </w:r>
      <w:r>
        <w:rPr>
          <w:color w:val="3979B4"/>
          <w:spacing w:val="-1"/>
          <w:w w:val="120"/>
        </w:rPr>
        <w:t> </w:t>
      </w:r>
      <w:r>
        <w:rPr>
          <w:color w:val="3979B4"/>
          <w:w w:val="120"/>
        </w:rPr>
        <w:t>The</w:t>
      </w:r>
      <w:r>
        <w:rPr>
          <w:color w:val="3979B4"/>
          <w:spacing w:val="-2"/>
          <w:w w:val="120"/>
        </w:rPr>
        <w:t> Nether</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716"/>
        <w:gridCol w:w="3257"/>
        <w:gridCol w:w="4563"/>
      </w:tblGrid>
      <w:tr>
        <w:trPr>
          <w:trHeight w:val="377" w:hRule="atLeast"/>
        </w:trPr>
        <w:tc>
          <w:tcPr>
            <w:tcW w:w="2716"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4"/>
                <w:w w:val="130"/>
                <w:sz w:val="15"/>
              </w:rPr>
              <w:t>Stat</w:t>
            </w:r>
          </w:p>
        </w:tc>
        <w:tc>
          <w:tcPr>
            <w:tcW w:w="3257" w:type="dxa"/>
            <w:tcBorders>
              <w:top w:val="nil"/>
              <w:left w:val="nil"/>
              <w:right w:val="nil"/>
            </w:tcBorders>
            <w:shd w:val="clear" w:color="auto" w:fill="19395B"/>
          </w:tcPr>
          <w:p>
            <w:pPr>
              <w:pStyle w:val="TableParagraph"/>
              <w:spacing w:before="101"/>
              <w:ind w:left="116"/>
              <w:rPr>
                <w:rFonts w:ascii="Arial"/>
                <w:b/>
                <w:sz w:val="15"/>
              </w:rPr>
            </w:pPr>
            <w:r>
              <w:rPr>
                <w:rFonts w:ascii="Arial"/>
                <w:b/>
                <w:color w:val="FFFFFF"/>
                <w:spacing w:val="-2"/>
                <w:w w:val="125"/>
                <w:sz w:val="15"/>
              </w:rPr>
              <w:t>Multiplier</w:t>
            </w:r>
          </w:p>
        </w:tc>
        <w:tc>
          <w:tcPr>
            <w:tcW w:w="4563" w:type="dxa"/>
            <w:tcBorders>
              <w:top w:val="nil"/>
              <w:left w:val="nil"/>
              <w:right w:val="nil"/>
            </w:tcBorders>
            <w:shd w:val="clear" w:color="auto" w:fill="19395B"/>
          </w:tcPr>
          <w:p>
            <w:pPr>
              <w:pStyle w:val="TableParagraph"/>
              <w:spacing w:before="101"/>
              <w:ind w:left="110"/>
              <w:rPr>
                <w:rFonts w:ascii="Arial"/>
                <w:b/>
                <w:sz w:val="15"/>
              </w:rPr>
            </w:pPr>
            <w:r>
              <w:rPr>
                <w:rFonts w:ascii="Arial"/>
                <w:b/>
                <w:color w:val="FFFFFF"/>
                <w:spacing w:val="-2"/>
                <w:w w:val="115"/>
                <w:sz w:val="15"/>
              </w:rPr>
              <w:t>Example</w:t>
            </w:r>
          </w:p>
        </w:tc>
      </w:tr>
      <w:tr>
        <w:trPr>
          <w:trHeight w:val="353" w:hRule="atLeast"/>
        </w:trPr>
        <w:tc>
          <w:tcPr>
            <w:tcW w:w="2716" w:type="dxa"/>
          </w:tcPr>
          <w:p>
            <w:pPr>
              <w:pStyle w:val="TableParagraph"/>
              <w:rPr>
                <w:sz w:val="15"/>
              </w:rPr>
            </w:pPr>
            <w:r>
              <w:rPr>
                <w:color w:val="191919"/>
                <w:spacing w:val="-5"/>
                <w:sz w:val="15"/>
              </w:rPr>
              <w:t>HP</w:t>
            </w:r>
          </w:p>
        </w:tc>
        <w:tc>
          <w:tcPr>
            <w:tcW w:w="3257" w:type="dxa"/>
          </w:tcPr>
          <w:p>
            <w:pPr>
              <w:pStyle w:val="TableParagraph"/>
              <w:ind w:left="120"/>
              <w:rPr>
                <w:sz w:val="15"/>
              </w:rPr>
            </w:pPr>
            <w:r>
              <w:rPr>
                <w:color w:val="191919"/>
                <w:spacing w:val="-4"/>
                <w:w w:val="120"/>
                <w:sz w:val="15"/>
              </w:rPr>
              <w:t>4.0x</w:t>
            </w:r>
          </w:p>
        </w:tc>
        <w:tc>
          <w:tcPr>
            <w:tcW w:w="4563" w:type="dxa"/>
            <w:tcBorders>
              <w:right w:val="single" w:sz="2" w:space="0" w:color="DCDCDC"/>
            </w:tcBorders>
          </w:tcPr>
          <w:p>
            <w:pPr>
              <w:pStyle w:val="TableParagraph"/>
              <w:ind w:left="114"/>
              <w:rPr>
                <w:sz w:val="15"/>
              </w:rPr>
            </w:pPr>
            <w:r>
              <w:rPr>
                <w:color w:val="191919"/>
                <w:w w:val="105"/>
                <w:sz w:val="15"/>
              </w:rPr>
              <w:t>80</w:t>
            </w:r>
            <w:r>
              <w:rPr>
                <w:color w:val="191919"/>
                <w:spacing w:val="15"/>
                <w:w w:val="105"/>
                <w:sz w:val="15"/>
              </w:rPr>
              <w:t> </w:t>
            </w:r>
            <w:r>
              <w:rPr>
                <w:color w:val="191919"/>
                <w:spacing w:val="-7"/>
                <w:w w:val="105"/>
                <w:sz w:val="15"/>
              </w:rPr>
              <w:t>HP</w:t>
            </w:r>
          </w:p>
        </w:tc>
      </w:tr>
      <w:tr>
        <w:trPr>
          <w:trHeight w:val="353" w:hRule="atLeast"/>
        </w:trPr>
        <w:tc>
          <w:tcPr>
            <w:tcW w:w="2716" w:type="dxa"/>
            <w:shd w:val="clear" w:color="auto" w:fill="F4F6F9"/>
          </w:tcPr>
          <w:p>
            <w:pPr>
              <w:pStyle w:val="TableParagraph"/>
              <w:rPr>
                <w:sz w:val="15"/>
              </w:rPr>
            </w:pPr>
            <w:r>
              <w:rPr>
                <w:color w:val="191919"/>
                <w:spacing w:val="-2"/>
                <w:w w:val="110"/>
                <w:sz w:val="15"/>
              </w:rPr>
              <w:t>Damage</w:t>
            </w:r>
          </w:p>
        </w:tc>
        <w:tc>
          <w:tcPr>
            <w:tcW w:w="3257" w:type="dxa"/>
            <w:shd w:val="clear" w:color="auto" w:fill="F4F6F9"/>
          </w:tcPr>
          <w:p>
            <w:pPr>
              <w:pStyle w:val="TableParagraph"/>
              <w:ind w:left="120"/>
              <w:rPr>
                <w:sz w:val="15"/>
              </w:rPr>
            </w:pPr>
            <w:r>
              <w:rPr>
                <w:color w:val="191919"/>
                <w:spacing w:val="-4"/>
                <w:w w:val="120"/>
                <w:sz w:val="15"/>
              </w:rPr>
              <w:t>5.0x</w:t>
            </w:r>
          </w:p>
        </w:tc>
        <w:tc>
          <w:tcPr>
            <w:tcW w:w="4563" w:type="dxa"/>
            <w:tcBorders>
              <w:right w:val="single" w:sz="2" w:space="0" w:color="DCDCDC"/>
            </w:tcBorders>
            <w:shd w:val="clear" w:color="auto" w:fill="F4F6F9"/>
          </w:tcPr>
          <w:p>
            <w:pPr>
              <w:pStyle w:val="TableParagraph"/>
              <w:ind w:left="114"/>
              <w:rPr>
                <w:sz w:val="15"/>
              </w:rPr>
            </w:pPr>
            <w:r>
              <w:rPr>
                <w:color w:val="191919"/>
                <w:w w:val="110"/>
                <w:sz w:val="15"/>
              </w:rPr>
              <w:t>15</w:t>
            </w:r>
            <w:r>
              <w:rPr>
                <w:color w:val="191919"/>
                <w:spacing w:val="5"/>
                <w:w w:val="110"/>
                <w:sz w:val="15"/>
              </w:rPr>
              <w:t> </w:t>
            </w:r>
            <w:r>
              <w:rPr>
                <w:color w:val="191919"/>
                <w:spacing w:val="-2"/>
                <w:w w:val="110"/>
                <w:sz w:val="15"/>
              </w:rPr>
              <w:t>damage</w:t>
            </w:r>
          </w:p>
        </w:tc>
      </w:tr>
      <w:tr>
        <w:trPr>
          <w:trHeight w:val="353" w:hRule="atLeast"/>
        </w:trPr>
        <w:tc>
          <w:tcPr>
            <w:tcW w:w="2716" w:type="dxa"/>
          </w:tcPr>
          <w:p>
            <w:pPr>
              <w:pStyle w:val="TableParagraph"/>
              <w:rPr>
                <w:sz w:val="15"/>
              </w:rPr>
            </w:pPr>
            <w:r>
              <w:rPr>
                <w:color w:val="191919"/>
                <w:spacing w:val="-2"/>
                <w:w w:val="105"/>
                <w:sz w:val="15"/>
              </w:rPr>
              <w:t>Speed</w:t>
            </w:r>
          </w:p>
        </w:tc>
        <w:tc>
          <w:tcPr>
            <w:tcW w:w="3257" w:type="dxa"/>
          </w:tcPr>
          <w:p>
            <w:pPr>
              <w:pStyle w:val="TableParagraph"/>
              <w:ind w:left="120"/>
              <w:rPr>
                <w:sz w:val="15"/>
              </w:rPr>
            </w:pPr>
            <w:r>
              <w:rPr>
                <w:color w:val="191919"/>
                <w:spacing w:val="-2"/>
                <w:w w:val="115"/>
                <w:sz w:val="15"/>
              </w:rPr>
              <w:t>1.12x</w:t>
            </w:r>
          </w:p>
        </w:tc>
        <w:tc>
          <w:tcPr>
            <w:tcW w:w="4563" w:type="dxa"/>
            <w:tcBorders>
              <w:right w:val="single" w:sz="2" w:space="0" w:color="DCDCDC"/>
            </w:tcBorders>
          </w:tcPr>
          <w:p>
            <w:pPr>
              <w:pStyle w:val="TableParagraph"/>
              <w:ind w:left="114"/>
              <w:rPr>
                <w:sz w:val="15"/>
              </w:rPr>
            </w:pPr>
            <w:r>
              <w:rPr>
                <w:color w:val="191919"/>
                <w:spacing w:val="-2"/>
                <w:w w:val="105"/>
                <w:sz w:val="15"/>
              </w:rPr>
              <w:t>Faster</w:t>
            </w:r>
          </w:p>
        </w:tc>
      </w:tr>
      <w:tr>
        <w:trPr>
          <w:trHeight w:val="353" w:hRule="atLeast"/>
        </w:trPr>
        <w:tc>
          <w:tcPr>
            <w:tcW w:w="2716" w:type="dxa"/>
            <w:shd w:val="clear" w:color="auto" w:fill="F4F6F9"/>
          </w:tcPr>
          <w:p>
            <w:pPr>
              <w:pStyle w:val="TableParagraph"/>
              <w:rPr>
                <w:sz w:val="15"/>
              </w:rPr>
            </w:pPr>
            <w:r>
              <w:rPr>
                <w:color w:val="191919"/>
                <w:spacing w:val="-2"/>
                <w:w w:val="110"/>
                <w:sz w:val="15"/>
              </w:rPr>
              <w:t>Armor</w:t>
            </w:r>
          </w:p>
        </w:tc>
        <w:tc>
          <w:tcPr>
            <w:tcW w:w="3257" w:type="dxa"/>
            <w:shd w:val="clear" w:color="auto" w:fill="F4F6F9"/>
          </w:tcPr>
          <w:p>
            <w:pPr>
              <w:pStyle w:val="TableParagraph"/>
              <w:ind w:left="120"/>
              <w:rPr>
                <w:sz w:val="15"/>
              </w:rPr>
            </w:pPr>
            <w:r>
              <w:rPr>
                <w:color w:val="191919"/>
                <w:spacing w:val="-4"/>
                <w:w w:val="120"/>
                <w:sz w:val="15"/>
              </w:rPr>
              <w:t>2.5x</w:t>
            </w:r>
          </w:p>
        </w:tc>
        <w:tc>
          <w:tcPr>
            <w:tcW w:w="4563" w:type="dxa"/>
            <w:tcBorders>
              <w:right w:val="single" w:sz="2" w:space="0" w:color="DCDCDC"/>
            </w:tcBorders>
            <w:shd w:val="clear" w:color="auto" w:fill="F4F6F9"/>
          </w:tcPr>
          <w:p>
            <w:pPr>
              <w:pStyle w:val="TableParagraph"/>
              <w:ind w:left="114"/>
              <w:rPr>
                <w:sz w:val="15"/>
              </w:rPr>
            </w:pPr>
            <w:r>
              <w:rPr>
                <w:color w:val="191919"/>
                <w:w w:val="110"/>
                <w:sz w:val="15"/>
              </w:rPr>
              <w:t>+8</w:t>
            </w:r>
            <w:r>
              <w:rPr>
                <w:color w:val="191919"/>
                <w:spacing w:val="3"/>
                <w:w w:val="110"/>
                <w:sz w:val="15"/>
              </w:rPr>
              <w:t> </w:t>
            </w:r>
            <w:r>
              <w:rPr>
                <w:color w:val="191919"/>
                <w:w w:val="110"/>
                <w:sz w:val="15"/>
              </w:rPr>
              <w:t>armor</w:t>
            </w:r>
            <w:r>
              <w:rPr>
                <w:color w:val="191919"/>
                <w:spacing w:val="3"/>
                <w:w w:val="110"/>
                <w:sz w:val="15"/>
              </w:rPr>
              <w:t> </w:t>
            </w:r>
            <w:r>
              <w:rPr>
                <w:color w:val="191919"/>
                <w:spacing w:val="-2"/>
                <w:w w:val="110"/>
                <w:sz w:val="15"/>
              </w:rPr>
              <w:t>points</w:t>
            </w:r>
          </w:p>
        </w:tc>
      </w:tr>
    </w:tbl>
    <w:p>
      <w:pPr>
        <w:spacing w:line="192" w:lineRule="auto" w:before="106"/>
        <w:ind w:left="115" w:right="1014" w:firstLine="0"/>
        <w:jc w:val="left"/>
        <w:rPr>
          <w:sz w:val="16"/>
        </w:rPr>
      </w:pPr>
      <w:r>
        <w:rPr>
          <w:rFonts w:ascii="Arial"/>
          <w:b/>
          <w:color w:val="19395B"/>
          <w:w w:val="115"/>
          <w:sz w:val="16"/>
        </w:rPr>
        <w:t>Champion</w:t>
      </w:r>
      <w:r>
        <w:rPr>
          <w:rFonts w:ascii="Arial"/>
          <w:b/>
          <w:color w:val="19395B"/>
          <w:spacing w:val="-3"/>
          <w:w w:val="115"/>
          <w:sz w:val="16"/>
        </w:rPr>
        <w:t> </w:t>
      </w:r>
      <w:r>
        <w:rPr>
          <w:rFonts w:ascii="Arial"/>
          <w:b/>
          <w:color w:val="19395B"/>
          <w:w w:val="115"/>
          <w:sz w:val="16"/>
        </w:rPr>
        <w:t>spawn</w:t>
      </w:r>
      <w:r>
        <w:rPr>
          <w:rFonts w:ascii="Arial"/>
          <w:b/>
          <w:color w:val="19395B"/>
          <w:spacing w:val="-3"/>
          <w:w w:val="115"/>
          <w:sz w:val="16"/>
        </w:rPr>
        <w:t> </w:t>
      </w:r>
      <w:r>
        <w:rPr>
          <w:rFonts w:ascii="Arial"/>
          <w:b/>
          <w:color w:val="19395B"/>
          <w:w w:val="115"/>
          <w:sz w:val="16"/>
        </w:rPr>
        <w:t>rate:</w:t>
      </w:r>
      <w:r>
        <w:rPr>
          <w:rFonts w:ascii="Arial"/>
          <w:b/>
          <w:color w:val="19395B"/>
          <w:spacing w:val="-8"/>
          <w:w w:val="115"/>
          <w:sz w:val="16"/>
        </w:rPr>
        <w:t> </w:t>
      </w:r>
      <w:r>
        <w:rPr>
          <w:color w:val="191919"/>
          <w:w w:val="115"/>
          <w:sz w:val="16"/>
        </w:rPr>
        <w:t>12%</w:t>
      </w:r>
      <w:r>
        <w:rPr>
          <w:color w:val="191919"/>
          <w:spacing w:val="-9"/>
          <w:w w:val="115"/>
          <w:sz w:val="16"/>
        </w:rPr>
        <w:t> </w:t>
      </w:r>
      <w:r>
        <w:rPr>
          <w:rFonts w:ascii="Arial"/>
          <w:b/>
          <w:color w:val="19395B"/>
          <w:w w:val="115"/>
          <w:sz w:val="16"/>
        </w:rPr>
        <w:t>Champion</w:t>
      </w:r>
      <w:r>
        <w:rPr>
          <w:rFonts w:ascii="Arial"/>
          <w:b/>
          <w:color w:val="19395B"/>
          <w:spacing w:val="-3"/>
          <w:w w:val="115"/>
          <w:sz w:val="16"/>
        </w:rPr>
        <w:t> </w:t>
      </w:r>
      <w:r>
        <w:rPr>
          <w:rFonts w:ascii="Arial"/>
          <w:b/>
          <w:color w:val="19395B"/>
          <w:w w:val="115"/>
          <w:sz w:val="16"/>
        </w:rPr>
        <w:t>tier:</w:t>
      </w:r>
      <w:r>
        <w:rPr>
          <w:rFonts w:ascii="Arial"/>
          <w:b/>
          <w:color w:val="19395B"/>
          <w:spacing w:val="-8"/>
          <w:w w:val="115"/>
          <w:sz w:val="16"/>
        </w:rPr>
        <w:t> </w:t>
      </w:r>
      <w:r>
        <w:rPr>
          <w:color w:val="191919"/>
          <w:w w:val="115"/>
          <w:sz w:val="16"/>
        </w:rPr>
        <w:t>2-3</w:t>
      </w:r>
      <w:r>
        <w:rPr>
          <w:color w:val="191919"/>
          <w:spacing w:val="-9"/>
          <w:w w:val="115"/>
          <w:sz w:val="16"/>
        </w:rPr>
        <w:t> </w:t>
      </w:r>
      <w:r>
        <w:rPr>
          <w:color w:val="191919"/>
          <w:w w:val="115"/>
          <w:sz w:val="16"/>
        </w:rPr>
        <w:t>affixes</w:t>
      </w:r>
      <w:r>
        <w:rPr>
          <w:color w:val="191919"/>
          <w:spacing w:val="-9"/>
          <w:w w:val="115"/>
          <w:sz w:val="16"/>
        </w:rPr>
        <w:t> </w:t>
      </w:r>
      <w:r>
        <w:rPr>
          <w:color w:val="191919"/>
          <w:w w:val="115"/>
          <w:sz w:val="16"/>
        </w:rPr>
        <w:t>(fire-themed</w:t>
      </w:r>
      <w:r>
        <w:rPr>
          <w:color w:val="191919"/>
          <w:spacing w:val="-9"/>
          <w:w w:val="115"/>
          <w:sz w:val="16"/>
        </w:rPr>
        <w:t> </w:t>
      </w:r>
      <w:r>
        <w:rPr>
          <w:color w:val="191919"/>
          <w:w w:val="115"/>
          <w:sz w:val="16"/>
        </w:rPr>
        <w:t>affixes</w:t>
      </w:r>
      <w:r>
        <w:rPr>
          <w:color w:val="191919"/>
          <w:spacing w:val="-9"/>
          <w:w w:val="115"/>
          <w:sz w:val="16"/>
        </w:rPr>
        <w:t> </w:t>
      </w:r>
      <w:r>
        <w:rPr>
          <w:color w:val="191919"/>
          <w:w w:val="115"/>
          <w:sz w:val="16"/>
        </w:rPr>
        <w:t>weighted</w:t>
      </w:r>
      <w:r>
        <w:rPr>
          <w:color w:val="191919"/>
          <w:spacing w:val="-9"/>
          <w:w w:val="115"/>
          <w:sz w:val="16"/>
        </w:rPr>
        <w:t> </w:t>
      </w:r>
      <w:r>
        <w:rPr>
          <w:color w:val="191919"/>
          <w:w w:val="115"/>
          <w:sz w:val="16"/>
        </w:rPr>
        <w:t>heavily)</w:t>
      </w:r>
      <w:r>
        <w:rPr>
          <w:color w:val="191919"/>
          <w:spacing w:val="-9"/>
          <w:w w:val="115"/>
          <w:sz w:val="16"/>
        </w:rPr>
        <w:t> </w:t>
      </w:r>
      <w:r>
        <w:rPr>
          <w:rFonts w:ascii="Arial"/>
          <w:b/>
          <w:color w:val="19395B"/>
          <w:w w:val="115"/>
          <w:sz w:val="16"/>
        </w:rPr>
        <w:t>Mob</w:t>
      </w:r>
      <w:r>
        <w:rPr>
          <w:rFonts w:ascii="Arial"/>
          <w:b/>
          <w:color w:val="19395B"/>
          <w:spacing w:val="-3"/>
          <w:w w:val="115"/>
          <w:sz w:val="16"/>
        </w:rPr>
        <w:t> </w:t>
      </w:r>
      <w:r>
        <w:rPr>
          <w:rFonts w:ascii="Arial"/>
          <w:b/>
          <w:color w:val="19395B"/>
          <w:w w:val="115"/>
          <w:sz w:val="16"/>
        </w:rPr>
        <w:t>gear:</w:t>
      </w:r>
      <w:r>
        <w:rPr>
          <w:rFonts w:ascii="Arial"/>
          <w:b/>
          <w:color w:val="19395B"/>
          <w:spacing w:val="-8"/>
          <w:w w:val="115"/>
          <w:sz w:val="16"/>
        </w:rPr>
        <w:t> </w:t>
      </w:r>
      <w:r>
        <w:rPr>
          <w:color w:val="191919"/>
          <w:w w:val="115"/>
          <w:sz w:val="16"/>
        </w:rPr>
        <w:t>50%</w:t>
      </w:r>
      <w:r>
        <w:rPr>
          <w:color w:val="191919"/>
          <w:spacing w:val="-9"/>
          <w:w w:val="115"/>
          <w:sz w:val="16"/>
        </w:rPr>
        <w:t> </w:t>
      </w:r>
      <w:r>
        <w:rPr>
          <w:color w:val="191919"/>
          <w:w w:val="115"/>
          <w:sz w:val="16"/>
        </w:rPr>
        <w:t>with diamond/netherite-tier gear</w:t>
      </w:r>
    </w:p>
    <w:p>
      <w:pPr>
        <w:pStyle w:val="BodyText"/>
        <w:spacing w:before="8"/>
        <w:rPr>
          <w:sz w:val="10"/>
        </w:rPr>
      </w:pPr>
      <w:r>
        <w:rPr/>
        <mc:AlternateContent>
          <mc:Choice Requires="wps">
            <w:drawing>
              <wp:anchor distT="0" distB="0" distL="0" distR="0" allowOverlap="1" layoutInCell="1" locked="0" behindDoc="1" simplePos="0" relativeHeight="487778816">
                <wp:simplePos x="0" y="0"/>
                <wp:positionH relativeFrom="page">
                  <wp:posOffset>428625</wp:posOffset>
                </wp:positionH>
                <wp:positionV relativeFrom="paragraph">
                  <wp:posOffset>140478</wp:posOffset>
                </wp:positionV>
                <wp:extent cx="6693534" cy="15240"/>
                <wp:effectExtent l="0" t="0" r="0" b="0"/>
                <wp:wrapTopAndBottom/>
                <wp:docPr id="876" name="Graphic 876"/>
                <wp:cNvGraphicFramePr>
                  <a:graphicFrameLocks/>
                </wp:cNvGraphicFramePr>
                <a:graphic>
                  <a:graphicData uri="http://schemas.microsoft.com/office/word/2010/wordprocessingShape">
                    <wps:wsp>
                      <wps:cNvPr id="876" name="Graphic 87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61292pt;width:527.039970pt;height:1.150742pt;mso-position-horizontal-relative:page;mso-position-vertical-relative:paragraph;z-index:-15537664;mso-wrap-distance-left:0;mso-wrap-distance-right:0" id="docshape876" filled="true" fillcolor="#19395b" stroked="false">
                <v:fill type="solid"/>
                <w10:wrap type="topAndBottom"/>
              </v:rect>
            </w:pict>
          </mc:Fallback>
        </mc:AlternateContent>
      </w:r>
    </w:p>
    <w:p>
      <w:pPr>
        <w:pStyle w:val="BodyText"/>
        <w:spacing w:before="13"/>
        <w:rPr>
          <w:sz w:val="13"/>
        </w:rPr>
      </w:pPr>
    </w:p>
    <w:p>
      <w:pPr>
        <w:pStyle w:val="Heading4"/>
      </w:pPr>
      <w:r>
        <w:rPr>
          <w:color w:val="3979B4"/>
          <w:w w:val="120"/>
        </w:rPr>
        <w:t>Tier 4</w:t>
      </w:r>
      <w:r>
        <w:rPr>
          <w:color w:val="3979B4"/>
          <w:spacing w:val="1"/>
          <w:w w:val="120"/>
        </w:rPr>
        <w:t> </w:t>
      </w:r>
      <w:r>
        <w:rPr>
          <w:color w:val="3979B4"/>
          <w:w w:val="120"/>
        </w:rPr>
        <w:t>—</w:t>
      </w:r>
      <w:r>
        <w:rPr>
          <w:color w:val="3979B4"/>
          <w:spacing w:val="1"/>
          <w:w w:val="120"/>
        </w:rPr>
        <w:t> </w:t>
      </w:r>
      <w:r>
        <w:rPr>
          <w:color w:val="3979B4"/>
          <w:w w:val="120"/>
        </w:rPr>
        <w:t>Deep</w:t>
      </w:r>
      <w:r>
        <w:rPr>
          <w:color w:val="3979B4"/>
          <w:spacing w:val="1"/>
          <w:w w:val="120"/>
        </w:rPr>
        <w:t> </w:t>
      </w:r>
      <w:r>
        <w:rPr>
          <w:color w:val="3979B4"/>
          <w:spacing w:val="-2"/>
          <w:w w:val="120"/>
        </w:rPr>
        <w:t>Aether</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647"/>
        <w:gridCol w:w="3153"/>
        <w:gridCol w:w="4735"/>
      </w:tblGrid>
      <w:tr>
        <w:trPr>
          <w:trHeight w:val="377" w:hRule="atLeast"/>
        </w:trPr>
        <w:tc>
          <w:tcPr>
            <w:tcW w:w="2647"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4"/>
                <w:w w:val="130"/>
                <w:sz w:val="15"/>
              </w:rPr>
              <w:t>Stat</w:t>
            </w:r>
          </w:p>
        </w:tc>
        <w:tc>
          <w:tcPr>
            <w:tcW w:w="3153" w:type="dxa"/>
            <w:tcBorders>
              <w:top w:val="nil"/>
              <w:left w:val="nil"/>
              <w:right w:val="nil"/>
            </w:tcBorders>
            <w:shd w:val="clear" w:color="auto" w:fill="19395B"/>
          </w:tcPr>
          <w:p>
            <w:pPr>
              <w:pStyle w:val="TableParagraph"/>
              <w:spacing w:before="101"/>
              <w:ind w:left="110"/>
              <w:rPr>
                <w:rFonts w:ascii="Arial"/>
                <w:b/>
                <w:sz w:val="15"/>
              </w:rPr>
            </w:pPr>
            <w:r>
              <w:rPr>
                <w:rFonts w:ascii="Arial"/>
                <w:b/>
                <w:color w:val="FFFFFF"/>
                <w:spacing w:val="-2"/>
                <w:w w:val="125"/>
                <w:sz w:val="15"/>
              </w:rPr>
              <w:t>Multiplier</w:t>
            </w:r>
          </w:p>
        </w:tc>
        <w:tc>
          <w:tcPr>
            <w:tcW w:w="4735" w:type="dxa"/>
            <w:tcBorders>
              <w:top w:val="nil"/>
              <w:left w:val="nil"/>
              <w:right w:val="nil"/>
            </w:tcBorders>
            <w:shd w:val="clear" w:color="auto" w:fill="19395B"/>
          </w:tcPr>
          <w:p>
            <w:pPr>
              <w:pStyle w:val="TableParagraph"/>
              <w:spacing w:before="101"/>
              <w:ind w:left="120"/>
              <w:rPr>
                <w:rFonts w:ascii="Arial"/>
                <w:b/>
                <w:sz w:val="15"/>
              </w:rPr>
            </w:pPr>
            <w:r>
              <w:rPr>
                <w:rFonts w:ascii="Arial"/>
                <w:b/>
                <w:color w:val="FFFFFF"/>
                <w:spacing w:val="-2"/>
                <w:w w:val="115"/>
                <w:sz w:val="15"/>
              </w:rPr>
              <w:t>Example</w:t>
            </w:r>
          </w:p>
        </w:tc>
      </w:tr>
      <w:tr>
        <w:trPr>
          <w:trHeight w:val="353" w:hRule="atLeast"/>
        </w:trPr>
        <w:tc>
          <w:tcPr>
            <w:tcW w:w="2647" w:type="dxa"/>
          </w:tcPr>
          <w:p>
            <w:pPr>
              <w:pStyle w:val="TableParagraph"/>
              <w:rPr>
                <w:sz w:val="15"/>
              </w:rPr>
            </w:pPr>
            <w:r>
              <w:rPr>
                <w:color w:val="191919"/>
                <w:spacing w:val="-5"/>
                <w:sz w:val="15"/>
              </w:rPr>
              <w:t>HP</w:t>
            </w:r>
          </w:p>
        </w:tc>
        <w:tc>
          <w:tcPr>
            <w:tcW w:w="3153" w:type="dxa"/>
          </w:tcPr>
          <w:p>
            <w:pPr>
              <w:pStyle w:val="TableParagraph"/>
              <w:ind w:left="114"/>
              <w:rPr>
                <w:sz w:val="15"/>
              </w:rPr>
            </w:pPr>
            <w:r>
              <w:rPr>
                <w:color w:val="191919"/>
                <w:spacing w:val="-4"/>
                <w:w w:val="120"/>
                <w:sz w:val="15"/>
              </w:rPr>
              <w:t>5.0x</w:t>
            </w:r>
          </w:p>
        </w:tc>
        <w:tc>
          <w:tcPr>
            <w:tcW w:w="4735" w:type="dxa"/>
            <w:tcBorders>
              <w:right w:val="single" w:sz="2" w:space="0" w:color="DCDCDC"/>
            </w:tcBorders>
          </w:tcPr>
          <w:p>
            <w:pPr>
              <w:pStyle w:val="TableParagraph"/>
              <w:ind w:left="124"/>
              <w:rPr>
                <w:sz w:val="15"/>
              </w:rPr>
            </w:pPr>
            <w:r>
              <w:rPr>
                <w:color w:val="191919"/>
                <w:w w:val="105"/>
                <w:sz w:val="15"/>
              </w:rPr>
              <w:t>100</w:t>
            </w:r>
            <w:r>
              <w:rPr>
                <w:color w:val="191919"/>
                <w:spacing w:val="22"/>
                <w:w w:val="105"/>
                <w:sz w:val="15"/>
              </w:rPr>
              <w:t> </w:t>
            </w:r>
            <w:r>
              <w:rPr>
                <w:color w:val="191919"/>
                <w:spacing w:val="-5"/>
                <w:w w:val="105"/>
                <w:sz w:val="15"/>
              </w:rPr>
              <w:t>HP</w:t>
            </w:r>
          </w:p>
        </w:tc>
      </w:tr>
      <w:tr>
        <w:trPr>
          <w:trHeight w:val="353" w:hRule="atLeast"/>
        </w:trPr>
        <w:tc>
          <w:tcPr>
            <w:tcW w:w="2647" w:type="dxa"/>
            <w:shd w:val="clear" w:color="auto" w:fill="F4F6F9"/>
          </w:tcPr>
          <w:p>
            <w:pPr>
              <w:pStyle w:val="TableParagraph"/>
              <w:rPr>
                <w:sz w:val="15"/>
              </w:rPr>
            </w:pPr>
            <w:r>
              <w:rPr>
                <w:color w:val="191919"/>
                <w:spacing w:val="-2"/>
                <w:w w:val="110"/>
                <w:sz w:val="15"/>
              </w:rPr>
              <w:t>Damage</w:t>
            </w:r>
          </w:p>
        </w:tc>
        <w:tc>
          <w:tcPr>
            <w:tcW w:w="3153" w:type="dxa"/>
            <w:shd w:val="clear" w:color="auto" w:fill="F4F6F9"/>
          </w:tcPr>
          <w:p>
            <w:pPr>
              <w:pStyle w:val="TableParagraph"/>
              <w:ind w:left="114"/>
              <w:rPr>
                <w:sz w:val="15"/>
              </w:rPr>
            </w:pPr>
            <w:r>
              <w:rPr>
                <w:color w:val="191919"/>
                <w:spacing w:val="-4"/>
                <w:w w:val="120"/>
                <w:sz w:val="15"/>
              </w:rPr>
              <w:t>6.5x</w:t>
            </w:r>
          </w:p>
        </w:tc>
        <w:tc>
          <w:tcPr>
            <w:tcW w:w="4735" w:type="dxa"/>
            <w:tcBorders>
              <w:right w:val="single" w:sz="2" w:space="0" w:color="DCDCDC"/>
            </w:tcBorders>
            <w:shd w:val="clear" w:color="auto" w:fill="F4F6F9"/>
          </w:tcPr>
          <w:p>
            <w:pPr>
              <w:pStyle w:val="TableParagraph"/>
              <w:ind w:left="124"/>
              <w:rPr>
                <w:sz w:val="15"/>
              </w:rPr>
            </w:pPr>
            <w:r>
              <w:rPr>
                <w:color w:val="191919"/>
                <w:w w:val="110"/>
                <w:sz w:val="15"/>
              </w:rPr>
              <w:t>19-20</w:t>
            </w:r>
            <w:r>
              <w:rPr>
                <w:color w:val="191919"/>
                <w:spacing w:val="-10"/>
                <w:w w:val="110"/>
                <w:sz w:val="15"/>
              </w:rPr>
              <w:t> </w:t>
            </w:r>
            <w:r>
              <w:rPr>
                <w:color w:val="191919"/>
                <w:spacing w:val="-2"/>
                <w:w w:val="110"/>
                <w:sz w:val="15"/>
              </w:rPr>
              <w:t>damage</w:t>
            </w:r>
          </w:p>
        </w:tc>
      </w:tr>
      <w:tr>
        <w:trPr>
          <w:trHeight w:val="353" w:hRule="atLeast"/>
        </w:trPr>
        <w:tc>
          <w:tcPr>
            <w:tcW w:w="2647" w:type="dxa"/>
          </w:tcPr>
          <w:p>
            <w:pPr>
              <w:pStyle w:val="TableParagraph"/>
              <w:rPr>
                <w:sz w:val="15"/>
              </w:rPr>
            </w:pPr>
            <w:r>
              <w:rPr>
                <w:color w:val="191919"/>
                <w:spacing w:val="-2"/>
                <w:w w:val="105"/>
                <w:sz w:val="15"/>
              </w:rPr>
              <w:t>Speed</w:t>
            </w:r>
          </w:p>
        </w:tc>
        <w:tc>
          <w:tcPr>
            <w:tcW w:w="3153" w:type="dxa"/>
          </w:tcPr>
          <w:p>
            <w:pPr>
              <w:pStyle w:val="TableParagraph"/>
              <w:ind w:left="114"/>
              <w:rPr>
                <w:sz w:val="15"/>
              </w:rPr>
            </w:pPr>
            <w:r>
              <w:rPr>
                <w:color w:val="191919"/>
                <w:spacing w:val="-2"/>
                <w:w w:val="115"/>
                <w:sz w:val="15"/>
              </w:rPr>
              <w:t>1.15x</w:t>
            </w:r>
          </w:p>
        </w:tc>
        <w:tc>
          <w:tcPr>
            <w:tcW w:w="4735" w:type="dxa"/>
            <w:tcBorders>
              <w:right w:val="single" w:sz="2" w:space="0" w:color="DCDCDC"/>
            </w:tcBorders>
          </w:tcPr>
          <w:p>
            <w:pPr>
              <w:pStyle w:val="TableParagraph"/>
              <w:ind w:left="124"/>
              <w:rPr>
                <w:sz w:val="15"/>
              </w:rPr>
            </w:pPr>
            <w:r>
              <w:rPr>
                <w:color w:val="191919"/>
                <w:w w:val="105"/>
                <w:sz w:val="15"/>
              </w:rPr>
              <w:t>Noticeably</w:t>
            </w:r>
            <w:r>
              <w:rPr>
                <w:color w:val="191919"/>
                <w:spacing w:val="14"/>
                <w:w w:val="105"/>
                <w:sz w:val="15"/>
              </w:rPr>
              <w:t> </w:t>
            </w:r>
            <w:r>
              <w:rPr>
                <w:color w:val="191919"/>
                <w:spacing w:val="-4"/>
                <w:w w:val="105"/>
                <w:sz w:val="15"/>
              </w:rPr>
              <w:t>fast</w:t>
            </w:r>
          </w:p>
        </w:tc>
      </w:tr>
      <w:tr>
        <w:trPr>
          <w:trHeight w:val="353" w:hRule="atLeast"/>
        </w:trPr>
        <w:tc>
          <w:tcPr>
            <w:tcW w:w="2647" w:type="dxa"/>
            <w:shd w:val="clear" w:color="auto" w:fill="F4F6F9"/>
          </w:tcPr>
          <w:p>
            <w:pPr>
              <w:pStyle w:val="TableParagraph"/>
              <w:rPr>
                <w:sz w:val="15"/>
              </w:rPr>
            </w:pPr>
            <w:r>
              <w:rPr>
                <w:color w:val="191919"/>
                <w:spacing w:val="-2"/>
                <w:w w:val="110"/>
                <w:sz w:val="15"/>
              </w:rPr>
              <w:t>Armor</w:t>
            </w:r>
          </w:p>
        </w:tc>
        <w:tc>
          <w:tcPr>
            <w:tcW w:w="3153" w:type="dxa"/>
            <w:shd w:val="clear" w:color="auto" w:fill="F4F6F9"/>
          </w:tcPr>
          <w:p>
            <w:pPr>
              <w:pStyle w:val="TableParagraph"/>
              <w:ind w:left="114"/>
              <w:rPr>
                <w:sz w:val="15"/>
              </w:rPr>
            </w:pPr>
            <w:r>
              <w:rPr>
                <w:color w:val="191919"/>
                <w:spacing w:val="-4"/>
                <w:w w:val="120"/>
                <w:sz w:val="15"/>
              </w:rPr>
              <w:t>3.0x</w:t>
            </w:r>
          </w:p>
        </w:tc>
        <w:tc>
          <w:tcPr>
            <w:tcW w:w="4735" w:type="dxa"/>
            <w:tcBorders>
              <w:right w:val="single" w:sz="2" w:space="0" w:color="DCDCDC"/>
            </w:tcBorders>
            <w:shd w:val="clear" w:color="auto" w:fill="F4F6F9"/>
          </w:tcPr>
          <w:p>
            <w:pPr>
              <w:pStyle w:val="TableParagraph"/>
              <w:ind w:left="124"/>
              <w:rPr>
                <w:sz w:val="15"/>
              </w:rPr>
            </w:pPr>
            <w:r>
              <w:rPr>
                <w:color w:val="191919"/>
                <w:w w:val="110"/>
                <w:sz w:val="15"/>
              </w:rPr>
              <w:t>+10</w:t>
            </w:r>
            <w:r>
              <w:rPr>
                <w:color w:val="191919"/>
                <w:spacing w:val="4"/>
                <w:w w:val="110"/>
                <w:sz w:val="15"/>
              </w:rPr>
              <w:t> </w:t>
            </w:r>
            <w:r>
              <w:rPr>
                <w:color w:val="191919"/>
                <w:w w:val="110"/>
                <w:sz w:val="15"/>
              </w:rPr>
              <w:t>armor</w:t>
            </w:r>
            <w:r>
              <w:rPr>
                <w:color w:val="191919"/>
                <w:spacing w:val="4"/>
                <w:w w:val="110"/>
                <w:sz w:val="15"/>
              </w:rPr>
              <w:t> </w:t>
            </w:r>
            <w:r>
              <w:rPr>
                <w:color w:val="191919"/>
                <w:spacing w:val="-2"/>
                <w:w w:val="110"/>
                <w:sz w:val="15"/>
              </w:rPr>
              <w:t>points</w:t>
            </w:r>
          </w:p>
        </w:tc>
      </w:tr>
    </w:tbl>
    <w:p>
      <w:pPr>
        <w:spacing w:before="64"/>
        <w:ind w:left="115" w:right="0" w:firstLine="0"/>
        <w:jc w:val="left"/>
        <w:rPr>
          <w:sz w:val="16"/>
        </w:rPr>
      </w:pPr>
      <w:r>
        <w:rPr>
          <w:rFonts w:ascii="Arial"/>
          <w:b/>
          <w:color w:val="19395B"/>
          <w:w w:val="115"/>
          <w:sz w:val="16"/>
        </w:rPr>
        <w:t>Champion</w:t>
      </w:r>
      <w:r>
        <w:rPr>
          <w:rFonts w:ascii="Arial"/>
          <w:b/>
          <w:color w:val="19395B"/>
          <w:spacing w:val="-2"/>
          <w:w w:val="115"/>
          <w:sz w:val="16"/>
        </w:rPr>
        <w:t> </w:t>
      </w:r>
      <w:r>
        <w:rPr>
          <w:rFonts w:ascii="Arial"/>
          <w:b/>
          <w:color w:val="19395B"/>
          <w:w w:val="115"/>
          <w:sz w:val="16"/>
        </w:rPr>
        <w:t>spawn</w:t>
      </w:r>
      <w:r>
        <w:rPr>
          <w:rFonts w:ascii="Arial"/>
          <w:b/>
          <w:color w:val="19395B"/>
          <w:spacing w:val="-2"/>
          <w:w w:val="115"/>
          <w:sz w:val="16"/>
        </w:rPr>
        <w:t> </w:t>
      </w:r>
      <w:r>
        <w:rPr>
          <w:rFonts w:ascii="Arial"/>
          <w:b/>
          <w:color w:val="19395B"/>
          <w:w w:val="115"/>
          <w:sz w:val="16"/>
        </w:rPr>
        <w:t>rate:</w:t>
      </w:r>
      <w:r>
        <w:rPr>
          <w:rFonts w:ascii="Arial"/>
          <w:b/>
          <w:color w:val="19395B"/>
          <w:spacing w:val="-6"/>
          <w:w w:val="115"/>
          <w:sz w:val="16"/>
        </w:rPr>
        <w:t> </w:t>
      </w:r>
      <w:r>
        <w:rPr>
          <w:color w:val="191919"/>
          <w:w w:val="115"/>
          <w:sz w:val="16"/>
        </w:rPr>
        <w:t>13%</w:t>
      </w:r>
      <w:r>
        <w:rPr>
          <w:color w:val="191919"/>
          <w:spacing w:val="-7"/>
          <w:w w:val="115"/>
          <w:sz w:val="16"/>
        </w:rPr>
        <w:t> </w:t>
      </w:r>
      <w:r>
        <w:rPr>
          <w:rFonts w:ascii="Arial"/>
          <w:b/>
          <w:color w:val="19395B"/>
          <w:w w:val="115"/>
          <w:sz w:val="16"/>
        </w:rPr>
        <w:t>Champion</w:t>
      </w:r>
      <w:r>
        <w:rPr>
          <w:rFonts w:ascii="Arial"/>
          <w:b/>
          <w:color w:val="19395B"/>
          <w:spacing w:val="-2"/>
          <w:w w:val="115"/>
          <w:sz w:val="16"/>
        </w:rPr>
        <w:t> </w:t>
      </w:r>
      <w:r>
        <w:rPr>
          <w:rFonts w:ascii="Arial"/>
          <w:b/>
          <w:color w:val="19395B"/>
          <w:w w:val="115"/>
          <w:sz w:val="16"/>
        </w:rPr>
        <w:t>tier:</w:t>
      </w:r>
      <w:r>
        <w:rPr>
          <w:rFonts w:ascii="Arial"/>
          <w:b/>
          <w:color w:val="19395B"/>
          <w:spacing w:val="-6"/>
          <w:w w:val="115"/>
          <w:sz w:val="16"/>
        </w:rPr>
        <w:t> </w:t>
      </w:r>
      <w:r>
        <w:rPr>
          <w:color w:val="191919"/>
          <w:w w:val="115"/>
          <w:sz w:val="16"/>
        </w:rPr>
        <w:t>3-4</w:t>
      </w:r>
      <w:r>
        <w:rPr>
          <w:color w:val="191919"/>
          <w:spacing w:val="-7"/>
          <w:w w:val="115"/>
          <w:sz w:val="16"/>
        </w:rPr>
        <w:t> </w:t>
      </w:r>
      <w:r>
        <w:rPr>
          <w:color w:val="191919"/>
          <w:w w:val="115"/>
          <w:sz w:val="16"/>
        </w:rPr>
        <w:t>affixes</w:t>
      </w:r>
      <w:r>
        <w:rPr>
          <w:color w:val="191919"/>
          <w:spacing w:val="-7"/>
          <w:w w:val="115"/>
          <w:sz w:val="16"/>
        </w:rPr>
        <w:t> </w:t>
      </w:r>
      <w:r>
        <w:rPr>
          <w:rFonts w:ascii="Arial"/>
          <w:b/>
          <w:color w:val="19395B"/>
          <w:w w:val="115"/>
          <w:sz w:val="16"/>
        </w:rPr>
        <w:t>Mob</w:t>
      </w:r>
      <w:r>
        <w:rPr>
          <w:rFonts w:ascii="Arial"/>
          <w:b/>
          <w:color w:val="19395B"/>
          <w:spacing w:val="-2"/>
          <w:w w:val="115"/>
          <w:sz w:val="16"/>
        </w:rPr>
        <w:t> </w:t>
      </w:r>
      <w:r>
        <w:rPr>
          <w:rFonts w:ascii="Arial"/>
          <w:b/>
          <w:color w:val="19395B"/>
          <w:w w:val="115"/>
          <w:sz w:val="16"/>
        </w:rPr>
        <w:t>gear:</w:t>
      </w:r>
      <w:r>
        <w:rPr>
          <w:rFonts w:ascii="Arial"/>
          <w:b/>
          <w:color w:val="19395B"/>
          <w:spacing w:val="-6"/>
          <w:w w:val="115"/>
          <w:sz w:val="16"/>
        </w:rPr>
        <w:t> </w:t>
      </w:r>
      <w:r>
        <w:rPr>
          <w:color w:val="191919"/>
          <w:w w:val="115"/>
          <w:sz w:val="16"/>
        </w:rPr>
        <w:t>60%</w:t>
      </w:r>
      <w:r>
        <w:rPr>
          <w:color w:val="191919"/>
          <w:spacing w:val="-7"/>
          <w:w w:val="115"/>
          <w:sz w:val="16"/>
        </w:rPr>
        <w:t> </w:t>
      </w:r>
      <w:r>
        <w:rPr>
          <w:color w:val="191919"/>
          <w:w w:val="115"/>
          <w:sz w:val="16"/>
        </w:rPr>
        <w:t>with</w:t>
      </w:r>
      <w:r>
        <w:rPr>
          <w:color w:val="191919"/>
          <w:spacing w:val="-8"/>
          <w:w w:val="115"/>
          <w:sz w:val="16"/>
        </w:rPr>
        <w:t> </w:t>
      </w:r>
      <w:r>
        <w:rPr>
          <w:color w:val="191919"/>
          <w:w w:val="115"/>
          <w:sz w:val="16"/>
        </w:rPr>
        <w:t>netherite-tier</w:t>
      </w:r>
      <w:r>
        <w:rPr>
          <w:color w:val="191919"/>
          <w:spacing w:val="-7"/>
          <w:w w:val="115"/>
          <w:sz w:val="16"/>
        </w:rPr>
        <w:t> </w:t>
      </w:r>
      <w:r>
        <w:rPr>
          <w:color w:val="191919"/>
          <w:spacing w:val="-4"/>
          <w:w w:val="115"/>
          <w:sz w:val="16"/>
        </w:rPr>
        <w:t>gear</w:t>
      </w:r>
    </w:p>
    <w:p>
      <w:pPr>
        <w:pStyle w:val="BodyText"/>
        <w:spacing w:before="8"/>
        <w:rPr>
          <w:sz w:val="9"/>
        </w:rPr>
      </w:pPr>
      <w:r>
        <w:rPr/>
        <mc:AlternateContent>
          <mc:Choice Requires="wps">
            <w:drawing>
              <wp:anchor distT="0" distB="0" distL="0" distR="0" allowOverlap="1" layoutInCell="1" locked="0" behindDoc="1" simplePos="0" relativeHeight="487779328">
                <wp:simplePos x="0" y="0"/>
                <wp:positionH relativeFrom="page">
                  <wp:posOffset>428625</wp:posOffset>
                </wp:positionH>
                <wp:positionV relativeFrom="paragraph">
                  <wp:posOffset>129008</wp:posOffset>
                </wp:positionV>
                <wp:extent cx="6693534" cy="15240"/>
                <wp:effectExtent l="0" t="0" r="0" b="0"/>
                <wp:wrapTopAndBottom/>
                <wp:docPr id="877" name="Graphic 877"/>
                <wp:cNvGraphicFramePr>
                  <a:graphicFrameLocks/>
                </wp:cNvGraphicFramePr>
                <a:graphic>
                  <a:graphicData uri="http://schemas.microsoft.com/office/word/2010/wordprocessingShape">
                    <wps:wsp>
                      <wps:cNvPr id="877" name="Graphic 87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58185pt;width:527.039970pt;height:1.150742pt;mso-position-horizontal-relative:page;mso-position-vertical-relative:paragraph;z-index:-15537152;mso-wrap-distance-left:0;mso-wrap-distance-right:0" id="docshape877" filled="true" fillcolor="#19395b" stroked="false">
                <v:fill type="solid"/>
                <w10:wrap type="topAndBottom"/>
              </v:rect>
            </w:pict>
          </mc:Fallback>
        </mc:AlternateContent>
      </w:r>
    </w:p>
    <w:p>
      <w:pPr>
        <w:pStyle w:val="BodyText"/>
        <w:spacing w:before="13"/>
        <w:rPr>
          <w:sz w:val="13"/>
        </w:rPr>
      </w:pPr>
    </w:p>
    <w:p>
      <w:pPr>
        <w:pStyle w:val="Heading4"/>
      </w:pPr>
      <w:r>
        <w:rPr>
          <w:color w:val="3979B4"/>
          <w:w w:val="120"/>
        </w:rPr>
        <w:t>Tier</w:t>
      </w:r>
      <w:r>
        <w:rPr>
          <w:color w:val="3979B4"/>
          <w:spacing w:val="2"/>
          <w:w w:val="120"/>
        </w:rPr>
        <w:t> </w:t>
      </w:r>
      <w:r>
        <w:rPr>
          <w:color w:val="3979B4"/>
          <w:w w:val="120"/>
        </w:rPr>
        <w:t>4</w:t>
      </w:r>
      <w:r>
        <w:rPr>
          <w:color w:val="3979B4"/>
          <w:spacing w:val="3"/>
          <w:w w:val="120"/>
        </w:rPr>
        <w:t> </w:t>
      </w:r>
      <w:r>
        <w:rPr>
          <w:color w:val="3979B4"/>
          <w:w w:val="120"/>
        </w:rPr>
        <w:t>—</w:t>
      </w:r>
      <w:r>
        <w:rPr>
          <w:color w:val="3979B4"/>
          <w:spacing w:val="3"/>
          <w:w w:val="120"/>
        </w:rPr>
        <w:t> </w:t>
      </w:r>
      <w:r>
        <w:rPr>
          <w:color w:val="3979B4"/>
          <w:w w:val="120"/>
        </w:rPr>
        <w:t>The</w:t>
      </w:r>
      <w:r>
        <w:rPr>
          <w:color w:val="3979B4"/>
          <w:spacing w:val="2"/>
          <w:w w:val="120"/>
        </w:rPr>
        <w:t> </w:t>
      </w:r>
      <w:r>
        <w:rPr>
          <w:color w:val="3979B4"/>
          <w:w w:val="120"/>
        </w:rPr>
        <w:t>End</w:t>
      </w:r>
      <w:r>
        <w:rPr>
          <w:color w:val="3979B4"/>
          <w:spacing w:val="3"/>
          <w:w w:val="120"/>
        </w:rPr>
        <w:t> </w:t>
      </w:r>
      <w:r>
        <w:rPr>
          <w:color w:val="3979B4"/>
          <w:w w:val="120"/>
        </w:rPr>
        <w:t>(Multi-</w:t>
      </w:r>
      <w:r>
        <w:rPr>
          <w:color w:val="3979B4"/>
          <w:spacing w:val="-2"/>
          <w:w w:val="120"/>
        </w:rPr>
        <w:t>Zone)</w:t>
      </w:r>
    </w:p>
    <w:p>
      <w:pPr>
        <w:pStyle w:val="BodyText"/>
        <w:spacing w:before="76"/>
        <w:ind w:left="115"/>
      </w:pPr>
      <w:r>
        <w:rPr>
          <w:color w:val="191919"/>
          <w:w w:val="110"/>
        </w:rPr>
        <w:t>The</w:t>
      </w:r>
      <w:r>
        <w:rPr>
          <w:color w:val="191919"/>
          <w:spacing w:val="-11"/>
          <w:w w:val="110"/>
        </w:rPr>
        <w:t> </w:t>
      </w:r>
      <w:r>
        <w:rPr>
          <w:color w:val="191919"/>
          <w:w w:val="110"/>
        </w:rPr>
        <w:t>End</w:t>
      </w:r>
      <w:r>
        <w:rPr>
          <w:color w:val="191919"/>
          <w:spacing w:val="-10"/>
          <w:w w:val="110"/>
        </w:rPr>
        <w:t> </w:t>
      </w:r>
      <w:r>
        <w:rPr>
          <w:color w:val="191919"/>
          <w:w w:val="110"/>
        </w:rPr>
        <w:t>is</w:t>
      </w:r>
      <w:r>
        <w:rPr>
          <w:color w:val="191919"/>
          <w:spacing w:val="-11"/>
          <w:w w:val="110"/>
        </w:rPr>
        <w:t> </w:t>
      </w:r>
      <w:r>
        <w:rPr>
          <w:color w:val="191919"/>
          <w:w w:val="110"/>
        </w:rPr>
        <w:t>NOT</w:t>
      </w:r>
      <w:r>
        <w:rPr>
          <w:color w:val="191919"/>
          <w:spacing w:val="-10"/>
          <w:w w:val="110"/>
        </w:rPr>
        <w:t> </w:t>
      </w:r>
      <w:r>
        <w:rPr>
          <w:color w:val="191919"/>
          <w:w w:val="110"/>
        </w:rPr>
        <w:t>a</w:t>
      </w:r>
      <w:r>
        <w:rPr>
          <w:color w:val="191919"/>
          <w:spacing w:val="-11"/>
          <w:w w:val="110"/>
        </w:rPr>
        <w:t> </w:t>
      </w:r>
      <w:r>
        <w:rPr>
          <w:color w:val="191919"/>
          <w:w w:val="110"/>
        </w:rPr>
        <w:t>single</w:t>
      </w:r>
      <w:r>
        <w:rPr>
          <w:color w:val="191919"/>
          <w:spacing w:val="-10"/>
          <w:w w:val="110"/>
        </w:rPr>
        <w:t> </w:t>
      </w:r>
      <w:r>
        <w:rPr>
          <w:color w:val="191919"/>
          <w:w w:val="110"/>
        </w:rPr>
        <w:t>difficulty.</w:t>
      </w:r>
      <w:r>
        <w:rPr>
          <w:color w:val="191919"/>
          <w:spacing w:val="-11"/>
          <w:w w:val="110"/>
        </w:rPr>
        <w:t> </w:t>
      </w:r>
      <w:r>
        <w:rPr>
          <w:color w:val="191919"/>
          <w:w w:val="110"/>
        </w:rPr>
        <w:t>It</w:t>
      </w:r>
      <w:r>
        <w:rPr>
          <w:color w:val="191919"/>
          <w:spacing w:val="-10"/>
          <w:w w:val="110"/>
        </w:rPr>
        <w:t> </w:t>
      </w:r>
      <w:r>
        <w:rPr>
          <w:color w:val="191919"/>
          <w:w w:val="110"/>
        </w:rPr>
        <w:t>has</w:t>
      </w:r>
      <w:r>
        <w:rPr>
          <w:color w:val="191919"/>
          <w:spacing w:val="-11"/>
          <w:w w:val="110"/>
        </w:rPr>
        <w:t> </w:t>
      </w:r>
      <w:r>
        <w:rPr>
          <w:color w:val="191919"/>
          <w:w w:val="110"/>
        </w:rPr>
        <w:t>escalating</w:t>
      </w:r>
      <w:r>
        <w:rPr>
          <w:color w:val="191919"/>
          <w:spacing w:val="-10"/>
          <w:w w:val="110"/>
        </w:rPr>
        <w:t> </w:t>
      </w:r>
      <w:r>
        <w:rPr>
          <w:color w:val="191919"/>
          <w:spacing w:val="-2"/>
          <w:w w:val="110"/>
        </w:rPr>
        <w:t>zones.</w:t>
      </w:r>
    </w:p>
    <w:p>
      <w:pPr>
        <w:pStyle w:val="Heading5"/>
      </w:pPr>
      <w:r>
        <w:rPr>
          <w:color w:val="4989C4"/>
          <w:w w:val="120"/>
        </w:rPr>
        <w:t>End</w:t>
      </w:r>
      <w:r>
        <w:rPr>
          <w:color w:val="4989C4"/>
          <w:spacing w:val="-12"/>
          <w:w w:val="120"/>
        </w:rPr>
        <w:t> </w:t>
      </w:r>
      <w:r>
        <w:rPr>
          <w:color w:val="4989C4"/>
          <w:w w:val="120"/>
        </w:rPr>
        <w:t>—</w:t>
      </w:r>
      <w:r>
        <w:rPr>
          <w:color w:val="4989C4"/>
          <w:spacing w:val="-12"/>
          <w:w w:val="120"/>
        </w:rPr>
        <w:t> </w:t>
      </w:r>
      <w:r>
        <w:rPr>
          <w:color w:val="4989C4"/>
          <w:w w:val="120"/>
        </w:rPr>
        <w:t>Outer</w:t>
      </w:r>
      <w:r>
        <w:rPr>
          <w:color w:val="4989C4"/>
          <w:spacing w:val="-12"/>
          <w:w w:val="120"/>
        </w:rPr>
        <w:t> </w:t>
      </w:r>
      <w:r>
        <w:rPr>
          <w:color w:val="4989C4"/>
          <w:w w:val="120"/>
        </w:rPr>
        <w:t>Islands</w:t>
      </w:r>
      <w:r>
        <w:rPr>
          <w:color w:val="4989C4"/>
          <w:spacing w:val="-12"/>
          <w:w w:val="120"/>
        </w:rPr>
        <w:t> </w:t>
      </w:r>
      <w:r>
        <w:rPr>
          <w:color w:val="4989C4"/>
          <w:w w:val="120"/>
        </w:rPr>
        <w:t>(Entry</w:t>
      </w:r>
      <w:r>
        <w:rPr>
          <w:color w:val="4989C4"/>
          <w:spacing w:val="-12"/>
          <w:w w:val="120"/>
        </w:rPr>
        <w:t> </w:t>
      </w:r>
      <w:r>
        <w:rPr>
          <w:color w:val="4989C4"/>
          <w:spacing w:val="-2"/>
          <w:w w:val="120"/>
        </w:rPr>
        <w:t>Zone)</w:t>
      </w:r>
    </w:p>
    <w:p>
      <w:pPr>
        <w:pStyle w:val="BodyText"/>
        <w:spacing w:before="4"/>
        <w:rPr>
          <w:rFonts w:ascii="Arial"/>
          <w:b/>
          <w:sz w:val="10"/>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647"/>
        <w:gridCol w:w="3153"/>
        <w:gridCol w:w="4735"/>
      </w:tblGrid>
      <w:tr>
        <w:trPr>
          <w:trHeight w:val="377" w:hRule="atLeast"/>
        </w:trPr>
        <w:tc>
          <w:tcPr>
            <w:tcW w:w="2647"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4"/>
                <w:w w:val="130"/>
                <w:sz w:val="15"/>
              </w:rPr>
              <w:t>Stat</w:t>
            </w:r>
          </w:p>
        </w:tc>
        <w:tc>
          <w:tcPr>
            <w:tcW w:w="3153" w:type="dxa"/>
            <w:tcBorders>
              <w:top w:val="nil"/>
              <w:left w:val="nil"/>
              <w:right w:val="nil"/>
            </w:tcBorders>
            <w:shd w:val="clear" w:color="auto" w:fill="19395B"/>
          </w:tcPr>
          <w:p>
            <w:pPr>
              <w:pStyle w:val="TableParagraph"/>
              <w:spacing w:before="101"/>
              <w:ind w:left="110"/>
              <w:rPr>
                <w:rFonts w:ascii="Arial"/>
                <w:b/>
                <w:sz w:val="15"/>
              </w:rPr>
            </w:pPr>
            <w:r>
              <w:rPr>
                <w:rFonts w:ascii="Arial"/>
                <w:b/>
                <w:color w:val="FFFFFF"/>
                <w:spacing w:val="-2"/>
                <w:w w:val="125"/>
                <w:sz w:val="15"/>
              </w:rPr>
              <w:t>Multiplier</w:t>
            </w:r>
          </w:p>
        </w:tc>
        <w:tc>
          <w:tcPr>
            <w:tcW w:w="4735" w:type="dxa"/>
            <w:tcBorders>
              <w:top w:val="nil"/>
              <w:left w:val="nil"/>
              <w:right w:val="nil"/>
            </w:tcBorders>
            <w:shd w:val="clear" w:color="auto" w:fill="19395B"/>
          </w:tcPr>
          <w:p>
            <w:pPr>
              <w:pStyle w:val="TableParagraph"/>
              <w:spacing w:before="101"/>
              <w:ind w:left="120"/>
              <w:rPr>
                <w:rFonts w:ascii="Arial"/>
                <w:b/>
                <w:sz w:val="15"/>
              </w:rPr>
            </w:pPr>
            <w:r>
              <w:rPr>
                <w:rFonts w:ascii="Arial"/>
                <w:b/>
                <w:color w:val="FFFFFF"/>
                <w:spacing w:val="-2"/>
                <w:w w:val="115"/>
                <w:sz w:val="15"/>
              </w:rPr>
              <w:t>Example</w:t>
            </w:r>
          </w:p>
        </w:tc>
      </w:tr>
      <w:tr>
        <w:trPr>
          <w:trHeight w:val="353" w:hRule="atLeast"/>
        </w:trPr>
        <w:tc>
          <w:tcPr>
            <w:tcW w:w="2647" w:type="dxa"/>
          </w:tcPr>
          <w:p>
            <w:pPr>
              <w:pStyle w:val="TableParagraph"/>
              <w:rPr>
                <w:sz w:val="15"/>
              </w:rPr>
            </w:pPr>
            <w:r>
              <w:rPr>
                <w:color w:val="191919"/>
                <w:spacing w:val="-5"/>
                <w:sz w:val="15"/>
              </w:rPr>
              <w:t>HP</w:t>
            </w:r>
          </w:p>
        </w:tc>
        <w:tc>
          <w:tcPr>
            <w:tcW w:w="3153" w:type="dxa"/>
          </w:tcPr>
          <w:p>
            <w:pPr>
              <w:pStyle w:val="TableParagraph"/>
              <w:ind w:left="114"/>
              <w:rPr>
                <w:sz w:val="15"/>
              </w:rPr>
            </w:pPr>
            <w:r>
              <w:rPr>
                <w:color w:val="191919"/>
                <w:spacing w:val="-4"/>
                <w:w w:val="120"/>
                <w:sz w:val="15"/>
              </w:rPr>
              <w:t>6.0x</w:t>
            </w:r>
          </w:p>
        </w:tc>
        <w:tc>
          <w:tcPr>
            <w:tcW w:w="4735" w:type="dxa"/>
            <w:tcBorders>
              <w:right w:val="single" w:sz="2" w:space="0" w:color="DCDCDC"/>
            </w:tcBorders>
          </w:tcPr>
          <w:p>
            <w:pPr>
              <w:pStyle w:val="TableParagraph"/>
              <w:ind w:left="124"/>
              <w:rPr>
                <w:sz w:val="15"/>
              </w:rPr>
            </w:pPr>
            <w:r>
              <w:rPr>
                <w:color w:val="191919"/>
                <w:w w:val="105"/>
                <w:sz w:val="15"/>
              </w:rPr>
              <w:t>120</w:t>
            </w:r>
            <w:r>
              <w:rPr>
                <w:color w:val="191919"/>
                <w:spacing w:val="22"/>
                <w:w w:val="105"/>
                <w:sz w:val="15"/>
              </w:rPr>
              <w:t> </w:t>
            </w:r>
            <w:r>
              <w:rPr>
                <w:color w:val="191919"/>
                <w:spacing w:val="-5"/>
                <w:w w:val="105"/>
                <w:sz w:val="15"/>
              </w:rPr>
              <w:t>HP</w:t>
            </w:r>
          </w:p>
        </w:tc>
      </w:tr>
      <w:tr>
        <w:trPr>
          <w:trHeight w:val="353" w:hRule="atLeast"/>
        </w:trPr>
        <w:tc>
          <w:tcPr>
            <w:tcW w:w="2647" w:type="dxa"/>
            <w:shd w:val="clear" w:color="auto" w:fill="F4F6F9"/>
          </w:tcPr>
          <w:p>
            <w:pPr>
              <w:pStyle w:val="TableParagraph"/>
              <w:rPr>
                <w:sz w:val="15"/>
              </w:rPr>
            </w:pPr>
            <w:r>
              <w:rPr>
                <w:color w:val="191919"/>
                <w:spacing w:val="-2"/>
                <w:w w:val="110"/>
                <w:sz w:val="15"/>
              </w:rPr>
              <w:t>Damage</w:t>
            </w:r>
          </w:p>
        </w:tc>
        <w:tc>
          <w:tcPr>
            <w:tcW w:w="3153" w:type="dxa"/>
            <w:shd w:val="clear" w:color="auto" w:fill="F4F6F9"/>
          </w:tcPr>
          <w:p>
            <w:pPr>
              <w:pStyle w:val="TableParagraph"/>
              <w:ind w:left="114"/>
              <w:rPr>
                <w:sz w:val="15"/>
              </w:rPr>
            </w:pPr>
            <w:r>
              <w:rPr>
                <w:color w:val="191919"/>
                <w:spacing w:val="-4"/>
                <w:w w:val="120"/>
                <w:sz w:val="15"/>
              </w:rPr>
              <w:t>8.0x</w:t>
            </w:r>
          </w:p>
        </w:tc>
        <w:tc>
          <w:tcPr>
            <w:tcW w:w="4735" w:type="dxa"/>
            <w:tcBorders>
              <w:right w:val="single" w:sz="2" w:space="0" w:color="DCDCDC"/>
            </w:tcBorders>
            <w:shd w:val="clear" w:color="auto" w:fill="F4F6F9"/>
          </w:tcPr>
          <w:p>
            <w:pPr>
              <w:pStyle w:val="TableParagraph"/>
              <w:ind w:left="124"/>
              <w:rPr>
                <w:sz w:val="15"/>
              </w:rPr>
            </w:pPr>
            <w:r>
              <w:rPr>
                <w:color w:val="191919"/>
                <w:w w:val="110"/>
                <w:sz w:val="15"/>
              </w:rPr>
              <w:t>24</w:t>
            </w:r>
            <w:r>
              <w:rPr>
                <w:color w:val="191919"/>
                <w:spacing w:val="5"/>
                <w:w w:val="110"/>
                <w:sz w:val="15"/>
              </w:rPr>
              <w:t> </w:t>
            </w:r>
            <w:r>
              <w:rPr>
                <w:color w:val="191919"/>
                <w:spacing w:val="-2"/>
                <w:w w:val="110"/>
                <w:sz w:val="15"/>
              </w:rPr>
              <w:t>damage</w:t>
            </w:r>
          </w:p>
        </w:tc>
      </w:tr>
      <w:tr>
        <w:trPr>
          <w:trHeight w:val="353" w:hRule="atLeast"/>
        </w:trPr>
        <w:tc>
          <w:tcPr>
            <w:tcW w:w="2647" w:type="dxa"/>
          </w:tcPr>
          <w:p>
            <w:pPr>
              <w:pStyle w:val="TableParagraph"/>
              <w:rPr>
                <w:sz w:val="15"/>
              </w:rPr>
            </w:pPr>
            <w:r>
              <w:rPr>
                <w:color w:val="191919"/>
                <w:spacing w:val="-2"/>
                <w:w w:val="105"/>
                <w:sz w:val="15"/>
              </w:rPr>
              <w:t>Speed</w:t>
            </w:r>
          </w:p>
        </w:tc>
        <w:tc>
          <w:tcPr>
            <w:tcW w:w="3153" w:type="dxa"/>
          </w:tcPr>
          <w:p>
            <w:pPr>
              <w:pStyle w:val="TableParagraph"/>
              <w:ind w:left="114"/>
              <w:rPr>
                <w:sz w:val="15"/>
              </w:rPr>
            </w:pPr>
            <w:r>
              <w:rPr>
                <w:color w:val="191919"/>
                <w:spacing w:val="-2"/>
                <w:w w:val="115"/>
                <w:sz w:val="15"/>
              </w:rPr>
              <w:t>1.15x</w:t>
            </w:r>
          </w:p>
        </w:tc>
        <w:tc>
          <w:tcPr>
            <w:tcW w:w="4735" w:type="dxa"/>
            <w:tcBorders>
              <w:right w:val="single" w:sz="2" w:space="0" w:color="DCDCDC"/>
            </w:tcBorders>
          </w:tcPr>
          <w:p>
            <w:pPr>
              <w:pStyle w:val="TableParagraph"/>
              <w:ind w:left="124"/>
              <w:rPr>
                <w:sz w:val="15"/>
              </w:rPr>
            </w:pPr>
            <w:r>
              <w:rPr>
                <w:color w:val="191919"/>
                <w:spacing w:val="-4"/>
                <w:w w:val="105"/>
                <w:sz w:val="15"/>
              </w:rPr>
              <w:t>Fast</w:t>
            </w:r>
          </w:p>
        </w:tc>
      </w:tr>
      <w:tr>
        <w:trPr>
          <w:trHeight w:val="353" w:hRule="atLeast"/>
        </w:trPr>
        <w:tc>
          <w:tcPr>
            <w:tcW w:w="2647" w:type="dxa"/>
            <w:shd w:val="clear" w:color="auto" w:fill="F4F6F9"/>
          </w:tcPr>
          <w:p>
            <w:pPr>
              <w:pStyle w:val="TableParagraph"/>
              <w:rPr>
                <w:sz w:val="15"/>
              </w:rPr>
            </w:pPr>
            <w:r>
              <w:rPr>
                <w:color w:val="191919"/>
                <w:spacing w:val="-2"/>
                <w:w w:val="110"/>
                <w:sz w:val="15"/>
              </w:rPr>
              <w:t>Armor</w:t>
            </w:r>
          </w:p>
        </w:tc>
        <w:tc>
          <w:tcPr>
            <w:tcW w:w="3153" w:type="dxa"/>
            <w:shd w:val="clear" w:color="auto" w:fill="F4F6F9"/>
          </w:tcPr>
          <w:p>
            <w:pPr>
              <w:pStyle w:val="TableParagraph"/>
              <w:ind w:left="114"/>
              <w:rPr>
                <w:sz w:val="15"/>
              </w:rPr>
            </w:pPr>
            <w:r>
              <w:rPr>
                <w:color w:val="191919"/>
                <w:spacing w:val="-4"/>
                <w:w w:val="120"/>
                <w:sz w:val="15"/>
              </w:rPr>
              <w:t>3.5x</w:t>
            </w:r>
          </w:p>
        </w:tc>
        <w:tc>
          <w:tcPr>
            <w:tcW w:w="4735" w:type="dxa"/>
            <w:tcBorders>
              <w:right w:val="single" w:sz="2" w:space="0" w:color="DCDCDC"/>
            </w:tcBorders>
            <w:shd w:val="clear" w:color="auto" w:fill="F4F6F9"/>
          </w:tcPr>
          <w:p>
            <w:pPr>
              <w:pStyle w:val="TableParagraph"/>
              <w:ind w:left="124"/>
              <w:rPr>
                <w:sz w:val="15"/>
              </w:rPr>
            </w:pPr>
            <w:r>
              <w:rPr>
                <w:color w:val="191919"/>
                <w:w w:val="110"/>
                <w:sz w:val="15"/>
              </w:rPr>
              <w:t>+12</w:t>
            </w:r>
            <w:r>
              <w:rPr>
                <w:color w:val="191919"/>
                <w:spacing w:val="4"/>
                <w:w w:val="110"/>
                <w:sz w:val="15"/>
              </w:rPr>
              <w:t> </w:t>
            </w:r>
            <w:r>
              <w:rPr>
                <w:color w:val="191919"/>
                <w:w w:val="110"/>
                <w:sz w:val="15"/>
              </w:rPr>
              <w:t>armor</w:t>
            </w:r>
            <w:r>
              <w:rPr>
                <w:color w:val="191919"/>
                <w:spacing w:val="4"/>
                <w:w w:val="110"/>
                <w:sz w:val="15"/>
              </w:rPr>
              <w:t> </w:t>
            </w:r>
            <w:r>
              <w:rPr>
                <w:color w:val="191919"/>
                <w:spacing w:val="-2"/>
                <w:w w:val="110"/>
                <w:sz w:val="15"/>
              </w:rPr>
              <w:t>points</w:t>
            </w:r>
          </w:p>
        </w:tc>
      </w:tr>
    </w:tbl>
    <w:p>
      <w:pPr>
        <w:spacing w:before="64"/>
        <w:ind w:left="115" w:right="0" w:firstLine="0"/>
        <w:jc w:val="left"/>
        <w:rPr>
          <w:sz w:val="16"/>
        </w:rPr>
      </w:pPr>
      <w:r>
        <w:rPr>
          <w:rFonts w:ascii="Arial"/>
          <w:b/>
          <w:color w:val="19395B"/>
          <w:w w:val="115"/>
          <w:sz w:val="16"/>
        </w:rPr>
        <w:t>Champion</w:t>
      </w:r>
      <w:r>
        <w:rPr>
          <w:rFonts w:ascii="Arial"/>
          <w:b/>
          <w:color w:val="19395B"/>
          <w:spacing w:val="10"/>
          <w:w w:val="115"/>
          <w:sz w:val="16"/>
        </w:rPr>
        <w:t> </w:t>
      </w:r>
      <w:r>
        <w:rPr>
          <w:rFonts w:ascii="Arial"/>
          <w:b/>
          <w:color w:val="19395B"/>
          <w:w w:val="115"/>
          <w:sz w:val="16"/>
        </w:rPr>
        <w:t>spawn</w:t>
      </w:r>
      <w:r>
        <w:rPr>
          <w:rFonts w:ascii="Arial"/>
          <w:b/>
          <w:color w:val="19395B"/>
          <w:spacing w:val="10"/>
          <w:w w:val="115"/>
          <w:sz w:val="16"/>
        </w:rPr>
        <w:t> </w:t>
      </w:r>
      <w:r>
        <w:rPr>
          <w:rFonts w:ascii="Arial"/>
          <w:b/>
          <w:color w:val="19395B"/>
          <w:w w:val="115"/>
          <w:sz w:val="16"/>
        </w:rPr>
        <w:t>rate:</w:t>
      </w:r>
      <w:r>
        <w:rPr>
          <w:rFonts w:ascii="Arial"/>
          <w:b/>
          <w:color w:val="19395B"/>
          <w:spacing w:val="4"/>
          <w:w w:val="115"/>
          <w:sz w:val="16"/>
        </w:rPr>
        <w:t> </w:t>
      </w:r>
      <w:r>
        <w:rPr>
          <w:color w:val="191919"/>
          <w:w w:val="115"/>
          <w:sz w:val="16"/>
        </w:rPr>
        <w:t>14%</w:t>
      </w:r>
      <w:r>
        <w:rPr>
          <w:color w:val="191919"/>
          <w:spacing w:val="4"/>
          <w:w w:val="115"/>
          <w:sz w:val="16"/>
        </w:rPr>
        <w:t> </w:t>
      </w:r>
      <w:r>
        <w:rPr>
          <w:rFonts w:ascii="Arial"/>
          <w:b/>
          <w:color w:val="19395B"/>
          <w:w w:val="115"/>
          <w:sz w:val="16"/>
        </w:rPr>
        <w:t>Champion</w:t>
      </w:r>
      <w:r>
        <w:rPr>
          <w:rFonts w:ascii="Arial"/>
          <w:b/>
          <w:color w:val="19395B"/>
          <w:spacing w:val="10"/>
          <w:w w:val="115"/>
          <w:sz w:val="16"/>
        </w:rPr>
        <w:t> </w:t>
      </w:r>
      <w:r>
        <w:rPr>
          <w:rFonts w:ascii="Arial"/>
          <w:b/>
          <w:color w:val="19395B"/>
          <w:w w:val="115"/>
          <w:sz w:val="16"/>
        </w:rPr>
        <w:t>tier:</w:t>
      </w:r>
      <w:r>
        <w:rPr>
          <w:rFonts w:ascii="Arial"/>
          <w:b/>
          <w:color w:val="19395B"/>
          <w:spacing w:val="5"/>
          <w:w w:val="115"/>
          <w:sz w:val="16"/>
        </w:rPr>
        <w:t> </w:t>
      </w:r>
      <w:r>
        <w:rPr>
          <w:color w:val="191919"/>
          <w:w w:val="115"/>
          <w:sz w:val="16"/>
        </w:rPr>
        <w:t>3-4</w:t>
      </w:r>
      <w:r>
        <w:rPr>
          <w:color w:val="191919"/>
          <w:spacing w:val="3"/>
          <w:w w:val="115"/>
          <w:sz w:val="16"/>
        </w:rPr>
        <w:t> </w:t>
      </w:r>
      <w:r>
        <w:rPr>
          <w:color w:val="191919"/>
          <w:spacing w:val="-2"/>
          <w:w w:val="115"/>
          <w:sz w:val="16"/>
        </w:rPr>
        <w:t>affixes</w:t>
      </w:r>
    </w:p>
    <w:p>
      <w:pPr>
        <w:pStyle w:val="Heading5"/>
      </w:pPr>
      <w:r>
        <w:rPr>
          <w:color w:val="4989C4"/>
          <w:w w:val="115"/>
        </w:rPr>
        <w:t>End — Deep</w:t>
      </w:r>
      <w:r>
        <w:rPr>
          <w:color w:val="4989C4"/>
          <w:spacing w:val="1"/>
          <w:w w:val="115"/>
        </w:rPr>
        <w:t> </w:t>
      </w:r>
      <w:r>
        <w:rPr>
          <w:color w:val="4989C4"/>
          <w:w w:val="115"/>
        </w:rPr>
        <w:t>End /</w:t>
      </w:r>
      <w:r>
        <w:rPr>
          <w:color w:val="4989C4"/>
          <w:spacing w:val="1"/>
          <w:w w:val="115"/>
        </w:rPr>
        <w:t> </w:t>
      </w:r>
      <w:r>
        <w:rPr>
          <w:color w:val="4989C4"/>
          <w:w w:val="115"/>
        </w:rPr>
        <w:t>End </w:t>
      </w:r>
      <w:r>
        <w:rPr>
          <w:color w:val="4989C4"/>
          <w:spacing w:val="-2"/>
          <w:w w:val="115"/>
        </w:rPr>
        <w:t>Cities</w:t>
      </w:r>
    </w:p>
    <w:p>
      <w:pPr>
        <w:spacing w:after="0"/>
        <w:sectPr>
          <w:headerReference w:type="even" r:id="rId483"/>
          <w:pgSz w:w="11900" w:h="16840"/>
          <w:pgMar w:header="0" w:footer="0" w:top="660" w:bottom="280" w:left="560" w:right="560"/>
        </w:sectPr>
      </w:pPr>
    </w:p>
    <w:p>
      <w:pPr>
        <w:pStyle w:val="BodyText"/>
        <w:spacing w:before="6"/>
        <w:rPr>
          <w:rFonts w:ascii="Arial"/>
          <w:b/>
          <w:sz w:val="2"/>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647"/>
        <w:gridCol w:w="3153"/>
        <w:gridCol w:w="4735"/>
      </w:tblGrid>
      <w:tr>
        <w:trPr>
          <w:trHeight w:val="377" w:hRule="atLeast"/>
        </w:trPr>
        <w:tc>
          <w:tcPr>
            <w:tcW w:w="2647"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4"/>
                <w:w w:val="130"/>
                <w:sz w:val="15"/>
              </w:rPr>
              <w:t>Stat</w:t>
            </w:r>
          </w:p>
        </w:tc>
        <w:tc>
          <w:tcPr>
            <w:tcW w:w="3153" w:type="dxa"/>
            <w:tcBorders>
              <w:top w:val="nil"/>
              <w:left w:val="nil"/>
              <w:right w:val="nil"/>
            </w:tcBorders>
            <w:shd w:val="clear" w:color="auto" w:fill="19395B"/>
          </w:tcPr>
          <w:p>
            <w:pPr>
              <w:pStyle w:val="TableParagraph"/>
              <w:spacing w:before="101"/>
              <w:ind w:left="110"/>
              <w:rPr>
                <w:rFonts w:ascii="Arial"/>
                <w:b/>
                <w:sz w:val="15"/>
              </w:rPr>
            </w:pPr>
            <w:r>
              <w:rPr>
                <w:rFonts w:ascii="Arial"/>
                <w:b/>
                <w:color w:val="FFFFFF"/>
                <w:spacing w:val="-2"/>
                <w:w w:val="125"/>
                <w:sz w:val="15"/>
              </w:rPr>
              <w:t>Multiplier</w:t>
            </w:r>
          </w:p>
        </w:tc>
        <w:tc>
          <w:tcPr>
            <w:tcW w:w="4735" w:type="dxa"/>
            <w:tcBorders>
              <w:top w:val="nil"/>
              <w:left w:val="nil"/>
              <w:right w:val="nil"/>
            </w:tcBorders>
            <w:shd w:val="clear" w:color="auto" w:fill="19395B"/>
          </w:tcPr>
          <w:p>
            <w:pPr>
              <w:pStyle w:val="TableParagraph"/>
              <w:spacing w:before="101"/>
              <w:ind w:left="120"/>
              <w:rPr>
                <w:rFonts w:ascii="Arial"/>
                <w:b/>
                <w:sz w:val="15"/>
              </w:rPr>
            </w:pPr>
            <w:r>
              <w:rPr>
                <w:rFonts w:ascii="Arial"/>
                <w:b/>
                <w:color w:val="FFFFFF"/>
                <w:spacing w:val="-2"/>
                <w:w w:val="115"/>
                <w:sz w:val="15"/>
              </w:rPr>
              <w:t>Example</w:t>
            </w:r>
          </w:p>
        </w:tc>
      </w:tr>
      <w:tr>
        <w:trPr>
          <w:trHeight w:val="353" w:hRule="atLeast"/>
        </w:trPr>
        <w:tc>
          <w:tcPr>
            <w:tcW w:w="2647" w:type="dxa"/>
          </w:tcPr>
          <w:p>
            <w:pPr>
              <w:pStyle w:val="TableParagraph"/>
              <w:rPr>
                <w:sz w:val="15"/>
              </w:rPr>
            </w:pPr>
            <w:r>
              <w:rPr>
                <w:color w:val="191919"/>
                <w:spacing w:val="-5"/>
                <w:sz w:val="15"/>
              </w:rPr>
              <w:t>HP</w:t>
            </w:r>
          </w:p>
        </w:tc>
        <w:tc>
          <w:tcPr>
            <w:tcW w:w="3153" w:type="dxa"/>
          </w:tcPr>
          <w:p>
            <w:pPr>
              <w:pStyle w:val="TableParagraph"/>
              <w:ind w:left="114"/>
              <w:rPr>
                <w:sz w:val="15"/>
              </w:rPr>
            </w:pPr>
            <w:r>
              <w:rPr>
                <w:color w:val="191919"/>
                <w:spacing w:val="-4"/>
                <w:w w:val="120"/>
                <w:sz w:val="15"/>
              </w:rPr>
              <w:t>7.5x</w:t>
            </w:r>
          </w:p>
        </w:tc>
        <w:tc>
          <w:tcPr>
            <w:tcW w:w="4735" w:type="dxa"/>
            <w:tcBorders>
              <w:right w:val="single" w:sz="2" w:space="0" w:color="DCDCDC"/>
            </w:tcBorders>
          </w:tcPr>
          <w:p>
            <w:pPr>
              <w:pStyle w:val="TableParagraph"/>
              <w:ind w:left="124"/>
              <w:rPr>
                <w:sz w:val="15"/>
              </w:rPr>
            </w:pPr>
            <w:r>
              <w:rPr>
                <w:color w:val="191919"/>
                <w:w w:val="105"/>
                <w:sz w:val="15"/>
              </w:rPr>
              <w:t>150</w:t>
            </w:r>
            <w:r>
              <w:rPr>
                <w:color w:val="191919"/>
                <w:spacing w:val="22"/>
                <w:w w:val="105"/>
                <w:sz w:val="15"/>
              </w:rPr>
              <w:t> </w:t>
            </w:r>
            <w:r>
              <w:rPr>
                <w:color w:val="191919"/>
                <w:spacing w:val="-5"/>
                <w:w w:val="105"/>
                <w:sz w:val="15"/>
              </w:rPr>
              <w:t>HP</w:t>
            </w:r>
          </w:p>
        </w:tc>
      </w:tr>
      <w:tr>
        <w:trPr>
          <w:trHeight w:val="353" w:hRule="atLeast"/>
        </w:trPr>
        <w:tc>
          <w:tcPr>
            <w:tcW w:w="2647" w:type="dxa"/>
            <w:shd w:val="clear" w:color="auto" w:fill="F4F6F9"/>
          </w:tcPr>
          <w:p>
            <w:pPr>
              <w:pStyle w:val="TableParagraph"/>
              <w:rPr>
                <w:sz w:val="15"/>
              </w:rPr>
            </w:pPr>
            <w:r>
              <w:rPr>
                <w:color w:val="191919"/>
                <w:spacing w:val="-2"/>
                <w:w w:val="110"/>
                <w:sz w:val="15"/>
              </w:rPr>
              <w:t>Damage</w:t>
            </w:r>
          </w:p>
        </w:tc>
        <w:tc>
          <w:tcPr>
            <w:tcW w:w="3153" w:type="dxa"/>
            <w:shd w:val="clear" w:color="auto" w:fill="F4F6F9"/>
          </w:tcPr>
          <w:p>
            <w:pPr>
              <w:pStyle w:val="TableParagraph"/>
              <w:ind w:left="114"/>
              <w:rPr>
                <w:sz w:val="15"/>
              </w:rPr>
            </w:pPr>
            <w:r>
              <w:rPr>
                <w:color w:val="191919"/>
                <w:spacing w:val="-4"/>
                <w:w w:val="120"/>
                <w:sz w:val="15"/>
              </w:rPr>
              <w:t>9.0x</w:t>
            </w:r>
          </w:p>
        </w:tc>
        <w:tc>
          <w:tcPr>
            <w:tcW w:w="4735" w:type="dxa"/>
            <w:tcBorders>
              <w:right w:val="single" w:sz="2" w:space="0" w:color="DCDCDC"/>
            </w:tcBorders>
            <w:shd w:val="clear" w:color="auto" w:fill="F4F6F9"/>
          </w:tcPr>
          <w:p>
            <w:pPr>
              <w:pStyle w:val="TableParagraph"/>
              <w:ind w:left="124"/>
              <w:rPr>
                <w:sz w:val="15"/>
              </w:rPr>
            </w:pPr>
            <w:r>
              <w:rPr>
                <w:color w:val="191919"/>
                <w:w w:val="110"/>
                <w:sz w:val="15"/>
              </w:rPr>
              <w:t>27</w:t>
            </w:r>
            <w:r>
              <w:rPr>
                <w:color w:val="191919"/>
                <w:spacing w:val="5"/>
                <w:w w:val="110"/>
                <w:sz w:val="15"/>
              </w:rPr>
              <w:t> </w:t>
            </w:r>
            <w:r>
              <w:rPr>
                <w:color w:val="191919"/>
                <w:spacing w:val="-2"/>
                <w:w w:val="110"/>
                <w:sz w:val="15"/>
              </w:rPr>
              <w:t>damage</w:t>
            </w:r>
          </w:p>
        </w:tc>
      </w:tr>
      <w:tr>
        <w:trPr>
          <w:trHeight w:val="353" w:hRule="atLeast"/>
        </w:trPr>
        <w:tc>
          <w:tcPr>
            <w:tcW w:w="2647" w:type="dxa"/>
          </w:tcPr>
          <w:p>
            <w:pPr>
              <w:pStyle w:val="TableParagraph"/>
              <w:rPr>
                <w:sz w:val="15"/>
              </w:rPr>
            </w:pPr>
            <w:r>
              <w:rPr>
                <w:color w:val="191919"/>
                <w:spacing w:val="-2"/>
                <w:w w:val="105"/>
                <w:sz w:val="15"/>
              </w:rPr>
              <w:t>Speed</w:t>
            </w:r>
          </w:p>
        </w:tc>
        <w:tc>
          <w:tcPr>
            <w:tcW w:w="3153" w:type="dxa"/>
          </w:tcPr>
          <w:p>
            <w:pPr>
              <w:pStyle w:val="TableParagraph"/>
              <w:ind w:left="114"/>
              <w:rPr>
                <w:sz w:val="15"/>
              </w:rPr>
            </w:pPr>
            <w:r>
              <w:rPr>
                <w:color w:val="191919"/>
                <w:spacing w:val="-2"/>
                <w:w w:val="115"/>
                <w:sz w:val="15"/>
              </w:rPr>
              <w:t>1.18x</w:t>
            </w:r>
          </w:p>
        </w:tc>
        <w:tc>
          <w:tcPr>
            <w:tcW w:w="4735" w:type="dxa"/>
            <w:tcBorders>
              <w:right w:val="single" w:sz="2" w:space="0" w:color="DCDCDC"/>
            </w:tcBorders>
          </w:tcPr>
          <w:p>
            <w:pPr>
              <w:pStyle w:val="TableParagraph"/>
              <w:ind w:left="124"/>
              <w:rPr>
                <w:sz w:val="15"/>
              </w:rPr>
            </w:pPr>
            <w:r>
              <w:rPr>
                <w:color w:val="191919"/>
                <w:w w:val="110"/>
                <w:sz w:val="15"/>
              </w:rPr>
              <w:t>Very</w:t>
            </w:r>
            <w:r>
              <w:rPr>
                <w:color w:val="191919"/>
                <w:spacing w:val="-2"/>
                <w:w w:val="110"/>
                <w:sz w:val="15"/>
              </w:rPr>
              <w:t> </w:t>
            </w:r>
            <w:r>
              <w:rPr>
                <w:color w:val="191919"/>
                <w:spacing w:val="-4"/>
                <w:w w:val="110"/>
                <w:sz w:val="15"/>
              </w:rPr>
              <w:t>fast</w:t>
            </w:r>
          </w:p>
        </w:tc>
      </w:tr>
      <w:tr>
        <w:trPr>
          <w:trHeight w:val="353" w:hRule="atLeast"/>
        </w:trPr>
        <w:tc>
          <w:tcPr>
            <w:tcW w:w="2647" w:type="dxa"/>
            <w:shd w:val="clear" w:color="auto" w:fill="F4F6F9"/>
          </w:tcPr>
          <w:p>
            <w:pPr>
              <w:pStyle w:val="TableParagraph"/>
              <w:rPr>
                <w:sz w:val="15"/>
              </w:rPr>
            </w:pPr>
            <w:r>
              <w:rPr>
                <w:color w:val="191919"/>
                <w:spacing w:val="-2"/>
                <w:w w:val="110"/>
                <w:sz w:val="15"/>
              </w:rPr>
              <w:t>Armor</w:t>
            </w:r>
          </w:p>
        </w:tc>
        <w:tc>
          <w:tcPr>
            <w:tcW w:w="3153" w:type="dxa"/>
            <w:shd w:val="clear" w:color="auto" w:fill="F4F6F9"/>
          </w:tcPr>
          <w:p>
            <w:pPr>
              <w:pStyle w:val="TableParagraph"/>
              <w:ind w:left="114"/>
              <w:rPr>
                <w:sz w:val="15"/>
              </w:rPr>
            </w:pPr>
            <w:r>
              <w:rPr>
                <w:color w:val="191919"/>
                <w:spacing w:val="-4"/>
                <w:w w:val="120"/>
                <w:sz w:val="15"/>
              </w:rPr>
              <w:t>4.0x</w:t>
            </w:r>
          </w:p>
        </w:tc>
        <w:tc>
          <w:tcPr>
            <w:tcW w:w="4735" w:type="dxa"/>
            <w:tcBorders>
              <w:right w:val="single" w:sz="2" w:space="0" w:color="DCDCDC"/>
            </w:tcBorders>
            <w:shd w:val="clear" w:color="auto" w:fill="F4F6F9"/>
          </w:tcPr>
          <w:p>
            <w:pPr>
              <w:pStyle w:val="TableParagraph"/>
              <w:ind w:left="124"/>
              <w:rPr>
                <w:sz w:val="15"/>
              </w:rPr>
            </w:pPr>
            <w:r>
              <w:rPr>
                <w:color w:val="191919"/>
                <w:w w:val="110"/>
                <w:sz w:val="15"/>
              </w:rPr>
              <w:t>+14</w:t>
            </w:r>
            <w:r>
              <w:rPr>
                <w:color w:val="191919"/>
                <w:spacing w:val="4"/>
                <w:w w:val="110"/>
                <w:sz w:val="15"/>
              </w:rPr>
              <w:t> </w:t>
            </w:r>
            <w:r>
              <w:rPr>
                <w:color w:val="191919"/>
                <w:w w:val="110"/>
                <w:sz w:val="15"/>
              </w:rPr>
              <w:t>armor</w:t>
            </w:r>
            <w:r>
              <w:rPr>
                <w:color w:val="191919"/>
                <w:spacing w:val="4"/>
                <w:w w:val="110"/>
                <w:sz w:val="15"/>
              </w:rPr>
              <w:t> </w:t>
            </w:r>
            <w:r>
              <w:rPr>
                <w:color w:val="191919"/>
                <w:spacing w:val="-2"/>
                <w:w w:val="110"/>
                <w:sz w:val="15"/>
              </w:rPr>
              <w:t>points</w:t>
            </w:r>
          </w:p>
        </w:tc>
      </w:tr>
    </w:tbl>
    <w:p>
      <w:pPr>
        <w:spacing w:before="65"/>
        <w:ind w:left="115" w:right="0" w:firstLine="0"/>
        <w:jc w:val="left"/>
        <w:rPr>
          <w:sz w:val="16"/>
        </w:rPr>
      </w:pPr>
      <w:r>
        <w:rPr>
          <w:rFonts w:ascii="Arial"/>
          <w:b/>
          <w:color w:val="19395B"/>
          <w:w w:val="115"/>
          <w:sz w:val="16"/>
        </w:rPr>
        <w:t>Champion</w:t>
      </w:r>
      <w:r>
        <w:rPr>
          <w:rFonts w:ascii="Arial"/>
          <w:b/>
          <w:color w:val="19395B"/>
          <w:spacing w:val="-8"/>
          <w:w w:val="115"/>
          <w:sz w:val="16"/>
        </w:rPr>
        <w:t> </w:t>
      </w:r>
      <w:r>
        <w:rPr>
          <w:rFonts w:ascii="Arial"/>
          <w:b/>
          <w:color w:val="19395B"/>
          <w:w w:val="115"/>
          <w:sz w:val="16"/>
        </w:rPr>
        <w:t>spawn</w:t>
      </w:r>
      <w:r>
        <w:rPr>
          <w:rFonts w:ascii="Arial"/>
          <w:b/>
          <w:color w:val="19395B"/>
          <w:spacing w:val="-8"/>
          <w:w w:val="115"/>
          <w:sz w:val="16"/>
        </w:rPr>
        <w:t> </w:t>
      </w:r>
      <w:r>
        <w:rPr>
          <w:rFonts w:ascii="Arial"/>
          <w:b/>
          <w:color w:val="19395B"/>
          <w:w w:val="115"/>
          <w:sz w:val="16"/>
        </w:rPr>
        <w:t>rate:</w:t>
      </w:r>
      <w:r>
        <w:rPr>
          <w:rFonts w:ascii="Arial"/>
          <w:b/>
          <w:color w:val="19395B"/>
          <w:spacing w:val="-11"/>
          <w:w w:val="115"/>
          <w:sz w:val="16"/>
        </w:rPr>
        <w:t> </w:t>
      </w:r>
      <w:r>
        <w:rPr>
          <w:color w:val="191919"/>
          <w:w w:val="115"/>
          <w:sz w:val="16"/>
        </w:rPr>
        <w:t>15%</w:t>
      </w:r>
      <w:r>
        <w:rPr>
          <w:color w:val="191919"/>
          <w:spacing w:val="-13"/>
          <w:w w:val="115"/>
          <w:sz w:val="16"/>
        </w:rPr>
        <w:t> </w:t>
      </w:r>
      <w:r>
        <w:rPr>
          <w:rFonts w:ascii="Arial"/>
          <w:b/>
          <w:color w:val="19395B"/>
          <w:w w:val="115"/>
          <w:sz w:val="16"/>
        </w:rPr>
        <w:t>Champion</w:t>
      </w:r>
      <w:r>
        <w:rPr>
          <w:rFonts w:ascii="Arial"/>
          <w:b/>
          <w:color w:val="19395B"/>
          <w:spacing w:val="-7"/>
          <w:w w:val="115"/>
          <w:sz w:val="16"/>
        </w:rPr>
        <w:t> </w:t>
      </w:r>
      <w:r>
        <w:rPr>
          <w:rFonts w:ascii="Arial"/>
          <w:b/>
          <w:color w:val="19395B"/>
          <w:w w:val="115"/>
          <w:sz w:val="16"/>
        </w:rPr>
        <w:t>tier:</w:t>
      </w:r>
      <w:r>
        <w:rPr>
          <w:rFonts w:ascii="Arial"/>
          <w:b/>
          <w:color w:val="19395B"/>
          <w:spacing w:val="-12"/>
          <w:w w:val="115"/>
          <w:sz w:val="16"/>
        </w:rPr>
        <w:t> </w:t>
      </w:r>
      <w:r>
        <w:rPr>
          <w:color w:val="191919"/>
          <w:w w:val="115"/>
          <w:sz w:val="16"/>
        </w:rPr>
        <w:t>3-4</w:t>
      </w:r>
      <w:r>
        <w:rPr>
          <w:color w:val="191919"/>
          <w:spacing w:val="-12"/>
          <w:w w:val="115"/>
          <w:sz w:val="16"/>
        </w:rPr>
        <w:t> </w:t>
      </w:r>
      <w:r>
        <w:rPr>
          <w:color w:val="191919"/>
          <w:w w:val="115"/>
          <w:sz w:val="16"/>
        </w:rPr>
        <w:t>affixes</w:t>
      </w:r>
      <w:r>
        <w:rPr>
          <w:color w:val="191919"/>
          <w:spacing w:val="-13"/>
          <w:w w:val="115"/>
          <w:sz w:val="16"/>
        </w:rPr>
        <w:t> </w:t>
      </w:r>
      <w:r>
        <w:rPr>
          <w:color w:val="191919"/>
          <w:w w:val="115"/>
          <w:sz w:val="16"/>
        </w:rPr>
        <w:t>(void-themed</w:t>
      </w:r>
      <w:r>
        <w:rPr>
          <w:color w:val="191919"/>
          <w:spacing w:val="-13"/>
          <w:w w:val="115"/>
          <w:sz w:val="16"/>
        </w:rPr>
        <w:t> </w:t>
      </w:r>
      <w:r>
        <w:rPr>
          <w:color w:val="191919"/>
          <w:w w:val="115"/>
          <w:sz w:val="16"/>
        </w:rPr>
        <w:t>affixes</w:t>
      </w:r>
      <w:r>
        <w:rPr>
          <w:color w:val="191919"/>
          <w:spacing w:val="-12"/>
          <w:w w:val="115"/>
          <w:sz w:val="16"/>
        </w:rPr>
        <w:t> </w:t>
      </w:r>
      <w:r>
        <w:rPr>
          <w:color w:val="191919"/>
          <w:spacing w:val="-2"/>
          <w:w w:val="115"/>
          <w:sz w:val="16"/>
        </w:rPr>
        <w:t>weighted)</w:t>
      </w:r>
    </w:p>
    <w:p>
      <w:pPr>
        <w:pStyle w:val="Heading5"/>
      </w:pPr>
      <w:r>
        <w:rPr>
          <w:color w:val="4989C4"/>
          <w:w w:val="120"/>
        </w:rPr>
        <w:t>End</w:t>
      </w:r>
      <w:r>
        <w:rPr>
          <w:color w:val="4989C4"/>
          <w:spacing w:val="-13"/>
          <w:w w:val="120"/>
        </w:rPr>
        <w:t> </w:t>
      </w:r>
      <w:r>
        <w:rPr>
          <w:color w:val="4989C4"/>
          <w:w w:val="120"/>
        </w:rPr>
        <w:t>—</w:t>
      </w:r>
      <w:r>
        <w:rPr>
          <w:color w:val="4989C4"/>
          <w:spacing w:val="-13"/>
          <w:w w:val="120"/>
        </w:rPr>
        <w:t> </w:t>
      </w:r>
      <w:r>
        <w:rPr>
          <w:color w:val="4989C4"/>
          <w:w w:val="120"/>
        </w:rPr>
        <w:t>Dragon’s</w:t>
      </w:r>
      <w:r>
        <w:rPr>
          <w:color w:val="4989C4"/>
          <w:spacing w:val="-12"/>
          <w:w w:val="120"/>
        </w:rPr>
        <w:t> </w:t>
      </w:r>
      <w:r>
        <w:rPr>
          <w:color w:val="4989C4"/>
          <w:w w:val="120"/>
        </w:rPr>
        <w:t>Domain</w:t>
      </w:r>
      <w:r>
        <w:rPr>
          <w:color w:val="4989C4"/>
          <w:spacing w:val="-13"/>
          <w:w w:val="120"/>
        </w:rPr>
        <w:t> </w:t>
      </w:r>
      <w:r>
        <w:rPr>
          <w:color w:val="4989C4"/>
          <w:w w:val="120"/>
        </w:rPr>
        <w:t>/</w:t>
      </w:r>
      <w:r>
        <w:rPr>
          <w:color w:val="4989C4"/>
          <w:spacing w:val="-12"/>
          <w:w w:val="120"/>
        </w:rPr>
        <w:t> </w:t>
      </w:r>
      <w:r>
        <w:rPr>
          <w:color w:val="4989C4"/>
          <w:w w:val="120"/>
        </w:rPr>
        <w:t>Final</w:t>
      </w:r>
      <w:r>
        <w:rPr>
          <w:color w:val="4989C4"/>
          <w:spacing w:val="-13"/>
          <w:w w:val="120"/>
        </w:rPr>
        <w:t> </w:t>
      </w:r>
      <w:r>
        <w:rPr>
          <w:color w:val="4989C4"/>
          <w:spacing w:val="-4"/>
          <w:w w:val="120"/>
        </w:rPr>
        <w:t>Zone</w:t>
      </w:r>
    </w:p>
    <w:p>
      <w:pPr>
        <w:pStyle w:val="BodyText"/>
        <w:spacing w:before="4"/>
        <w:rPr>
          <w:rFonts w:ascii="Arial"/>
          <w:b/>
          <w:sz w:val="10"/>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647"/>
        <w:gridCol w:w="3153"/>
        <w:gridCol w:w="4735"/>
      </w:tblGrid>
      <w:tr>
        <w:trPr>
          <w:trHeight w:val="377" w:hRule="atLeast"/>
        </w:trPr>
        <w:tc>
          <w:tcPr>
            <w:tcW w:w="2647"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4"/>
                <w:w w:val="130"/>
                <w:sz w:val="15"/>
              </w:rPr>
              <w:t>Stat</w:t>
            </w:r>
          </w:p>
        </w:tc>
        <w:tc>
          <w:tcPr>
            <w:tcW w:w="3153" w:type="dxa"/>
            <w:tcBorders>
              <w:top w:val="nil"/>
              <w:left w:val="nil"/>
              <w:right w:val="nil"/>
            </w:tcBorders>
            <w:shd w:val="clear" w:color="auto" w:fill="19395B"/>
          </w:tcPr>
          <w:p>
            <w:pPr>
              <w:pStyle w:val="TableParagraph"/>
              <w:spacing w:before="101"/>
              <w:ind w:left="110"/>
              <w:rPr>
                <w:rFonts w:ascii="Arial"/>
                <w:b/>
                <w:sz w:val="15"/>
              </w:rPr>
            </w:pPr>
            <w:r>
              <w:rPr>
                <w:rFonts w:ascii="Arial"/>
                <w:b/>
                <w:color w:val="FFFFFF"/>
                <w:spacing w:val="-2"/>
                <w:w w:val="125"/>
                <w:sz w:val="15"/>
              </w:rPr>
              <w:t>Multiplier</w:t>
            </w:r>
          </w:p>
        </w:tc>
        <w:tc>
          <w:tcPr>
            <w:tcW w:w="4735" w:type="dxa"/>
            <w:tcBorders>
              <w:top w:val="nil"/>
              <w:left w:val="nil"/>
              <w:right w:val="nil"/>
            </w:tcBorders>
            <w:shd w:val="clear" w:color="auto" w:fill="19395B"/>
          </w:tcPr>
          <w:p>
            <w:pPr>
              <w:pStyle w:val="TableParagraph"/>
              <w:spacing w:before="101"/>
              <w:ind w:left="120"/>
              <w:rPr>
                <w:rFonts w:ascii="Arial"/>
                <w:b/>
                <w:sz w:val="15"/>
              </w:rPr>
            </w:pPr>
            <w:r>
              <w:rPr>
                <w:rFonts w:ascii="Arial"/>
                <w:b/>
                <w:color w:val="FFFFFF"/>
                <w:spacing w:val="-2"/>
                <w:w w:val="115"/>
                <w:sz w:val="15"/>
              </w:rPr>
              <w:t>Example</w:t>
            </w:r>
          </w:p>
        </w:tc>
      </w:tr>
      <w:tr>
        <w:trPr>
          <w:trHeight w:val="353" w:hRule="atLeast"/>
        </w:trPr>
        <w:tc>
          <w:tcPr>
            <w:tcW w:w="2647" w:type="dxa"/>
          </w:tcPr>
          <w:p>
            <w:pPr>
              <w:pStyle w:val="TableParagraph"/>
              <w:rPr>
                <w:sz w:val="15"/>
              </w:rPr>
            </w:pPr>
            <w:r>
              <w:rPr>
                <w:color w:val="191919"/>
                <w:spacing w:val="-5"/>
                <w:sz w:val="15"/>
              </w:rPr>
              <w:t>HP</w:t>
            </w:r>
          </w:p>
        </w:tc>
        <w:tc>
          <w:tcPr>
            <w:tcW w:w="3153" w:type="dxa"/>
          </w:tcPr>
          <w:p>
            <w:pPr>
              <w:pStyle w:val="TableParagraph"/>
              <w:ind w:left="114"/>
              <w:rPr>
                <w:sz w:val="15"/>
              </w:rPr>
            </w:pPr>
            <w:r>
              <w:rPr>
                <w:color w:val="191919"/>
                <w:spacing w:val="-2"/>
                <w:w w:val="115"/>
                <w:sz w:val="15"/>
              </w:rPr>
              <w:t>10.0x</w:t>
            </w:r>
          </w:p>
        </w:tc>
        <w:tc>
          <w:tcPr>
            <w:tcW w:w="4735" w:type="dxa"/>
            <w:tcBorders>
              <w:right w:val="single" w:sz="2" w:space="0" w:color="DCDCDC"/>
            </w:tcBorders>
          </w:tcPr>
          <w:p>
            <w:pPr>
              <w:pStyle w:val="TableParagraph"/>
              <w:ind w:left="124"/>
              <w:rPr>
                <w:sz w:val="15"/>
              </w:rPr>
            </w:pPr>
            <w:r>
              <w:rPr>
                <w:color w:val="191919"/>
                <w:w w:val="105"/>
                <w:sz w:val="15"/>
              </w:rPr>
              <w:t>200</w:t>
            </w:r>
            <w:r>
              <w:rPr>
                <w:color w:val="191919"/>
                <w:spacing w:val="22"/>
                <w:w w:val="105"/>
                <w:sz w:val="15"/>
              </w:rPr>
              <w:t> </w:t>
            </w:r>
            <w:r>
              <w:rPr>
                <w:color w:val="191919"/>
                <w:spacing w:val="-5"/>
                <w:w w:val="105"/>
                <w:sz w:val="15"/>
              </w:rPr>
              <w:t>HP</w:t>
            </w:r>
          </w:p>
        </w:tc>
      </w:tr>
      <w:tr>
        <w:trPr>
          <w:trHeight w:val="353" w:hRule="atLeast"/>
        </w:trPr>
        <w:tc>
          <w:tcPr>
            <w:tcW w:w="2647" w:type="dxa"/>
            <w:shd w:val="clear" w:color="auto" w:fill="F4F6F9"/>
          </w:tcPr>
          <w:p>
            <w:pPr>
              <w:pStyle w:val="TableParagraph"/>
              <w:rPr>
                <w:sz w:val="15"/>
              </w:rPr>
            </w:pPr>
            <w:r>
              <w:rPr>
                <w:color w:val="191919"/>
                <w:spacing w:val="-2"/>
                <w:w w:val="110"/>
                <w:sz w:val="15"/>
              </w:rPr>
              <w:t>Damage</w:t>
            </w:r>
          </w:p>
        </w:tc>
        <w:tc>
          <w:tcPr>
            <w:tcW w:w="3153" w:type="dxa"/>
            <w:shd w:val="clear" w:color="auto" w:fill="F4F6F9"/>
          </w:tcPr>
          <w:p>
            <w:pPr>
              <w:pStyle w:val="TableParagraph"/>
              <w:ind w:left="114"/>
              <w:rPr>
                <w:sz w:val="15"/>
              </w:rPr>
            </w:pPr>
            <w:r>
              <w:rPr>
                <w:color w:val="191919"/>
                <w:spacing w:val="-2"/>
                <w:w w:val="115"/>
                <w:sz w:val="15"/>
              </w:rPr>
              <w:t>12.0x</w:t>
            </w:r>
          </w:p>
        </w:tc>
        <w:tc>
          <w:tcPr>
            <w:tcW w:w="4735" w:type="dxa"/>
            <w:tcBorders>
              <w:right w:val="single" w:sz="2" w:space="0" w:color="DCDCDC"/>
            </w:tcBorders>
            <w:shd w:val="clear" w:color="auto" w:fill="F4F6F9"/>
          </w:tcPr>
          <w:p>
            <w:pPr>
              <w:pStyle w:val="TableParagraph"/>
              <w:ind w:left="124"/>
              <w:rPr>
                <w:sz w:val="15"/>
              </w:rPr>
            </w:pPr>
            <w:r>
              <w:rPr>
                <w:color w:val="191919"/>
                <w:w w:val="110"/>
                <w:sz w:val="15"/>
              </w:rPr>
              <w:t>36</w:t>
            </w:r>
            <w:r>
              <w:rPr>
                <w:color w:val="191919"/>
                <w:spacing w:val="5"/>
                <w:w w:val="110"/>
                <w:sz w:val="15"/>
              </w:rPr>
              <w:t> </w:t>
            </w:r>
            <w:r>
              <w:rPr>
                <w:color w:val="191919"/>
                <w:spacing w:val="-2"/>
                <w:w w:val="110"/>
                <w:sz w:val="15"/>
              </w:rPr>
              <w:t>damage</w:t>
            </w:r>
          </w:p>
        </w:tc>
      </w:tr>
      <w:tr>
        <w:trPr>
          <w:trHeight w:val="353" w:hRule="atLeast"/>
        </w:trPr>
        <w:tc>
          <w:tcPr>
            <w:tcW w:w="2647" w:type="dxa"/>
          </w:tcPr>
          <w:p>
            <w:pPr>
              <w:pStyle w:val="TableParagraph"/>
              <w:rPr>
                <w:sz w:val="15"/>
              </w:rPr>
            </w:pPr>
            <w:r>
              <w:rPr>
                <w:color w:val="191919"/>
                <w:spacing w:val="-2"/>
                <w:w w:val="105"/>
                <w:sz w:val="15"/>
              </w:rPr>
              <w:t>Speed</w:t>
            </w:r>
          </w:p>
        </w:tc>
        <w:tc>
          <w:tcPr>
            <w:tcW w:w="3153" w:type="dxa"/>
          </w:tcPr>
          <w:p>
            <w:pPr>
              <w:pStyle w:val="TableParagraph"/>
              <w:ind w:left="114"/>
              <w:rPr>
                <w:sz w:val="15"/>
              </w:rPr>
            </w:pPr>
            <w:r>
              <w:rPr>
                <w:color w:val="191919"/>
                <w:spacing w:val="-2"/>
                <w:w w:val="115"/>
                <w:sz w:val="15"/>
              </w:rPr>
              <w:t>1.20x</w:t>
            </w:r>
          </w:p>
        </w:tc>
        <w:tc>
          <w:tcPr>
            <w:tcW w:w="4735" w:type="dxa"/>
            <w:tcBorders>
              <w:right w:val="single" w:sz="2" w:space="0" w:color="DCDCDC"/>
            </w:tcBorders>
          </w:tcPr>
          <w:p>
            <w:pPr>
              <w:pStyle w:val="TableParagraph"/>
              <w:ind w:left="124"/>
              <w:rPr>
                <w:sz w:val="15"/>
              </w:rPr>
            </w:pPr>
            <w:r>
              <w:rPr>
                <w:color w:val="191919"/>
                <w:w w:val="110"/>
                <w:sz w:val="15"/>
              </w:rPr>
              <w:t>Very</w:t>
            </w:r>
            <w:r>
              <w:rPr>
                <w:color w:val="191919"/>
                <w:spacing w:val="-2"/>
                <w:w w:val="110"/>
                <w:sz w:val="15"/>
              </w:rPr>
              <w:t> </w:t>
            </w:r>
            <w:r>
              <w:rPr>
                <w:color w:val="191919"/>
                <w:spacing w:val="-4"/>
                <w:w w:val="110"/>
                <w:sz w:val="15"/>
              </w:rPr>
              <w:t>fast</w:t>
            </w:r>
          </w:p>
        </w:tc>
      </w:tr>
      <w:tr>
        <w:trPr>
          <w:trHeight w:val="353" w:hRule="atLeast"/>
        </w:trPr>
        <w:tc>
          <w:tcPr>
            <w:tcW w:w="2647" w:type="dxa"/>
            <w:shd w:val="clear" w:color="auto" w:fill="F4F6F9"/>
          </w:tcPr>
          <w:p>
            <w:pPr>
              <w:pStyle w:val="TableParagraph"/>
              <w:rPr>
                <w:sz w:val="15"/>
              </w:rPr>
            </w:pPr>
            <w:r>
              <w:rPr>
                <w:color w:val="191919"/>
                <w:spacing w:val="-2"/>
                <w:w w:val="110"/>
                <w:sz w:val="15"/>
              </w:rPr>
              <w:t>Armor</w:t>
            </w:r>
          </w:p>
        </w:tc>
        <w:tc>
          <w:tcPr>
            <w:tcW w:w="3153" w:type="dxa"/>
            <w:shd w:val="clear" w:color="auto" w:fill="F4F6F9"/>
          </w:tcPr>
          <w:p>
            <w:pPr>
              <w:pStyle w:val="TableParagraph"/>
              <w:ind w:left="114"/>
              <w:rPr>
                <w:sz w:val="15"/>
              </w:rPr>
            </w:pPr>
            <w:r>
              <w:rPr>
                <w:color w:val="191919"/>
                <w:spacing w:val="-4"/>
                <w:w w:val="120"/>
                <w:sz w:val="15"/>
              </w:rPr>
              <w:t>5.0x</w:t>
            </w:r>
          </w:p>
        </w:tc>
        <w:tc>
          <w:tcPr>
            <w:tcW w:w="4735" w:type="dxa"/>
            <w:tcBorders>
              <w:right w:val="single" w:sz="2" w:space="0" w:color="DCDCDC"/>
            </w:tcBorders>
            <w:shd w:val="clear" w:color="auto" w:fill="F4F6F9"/>
          </w:tcPr>
          <w:p>
            <w:pPr>
              <w:pStyle w:val="TableParagraph"/>
              <w:ind w:left="124"/>
              <w:rPr>
                <w:sz w:val="15"/>
              </w:rPr>
            </w:pPr>
            <w:r>
              <w:rPr>
                <w:color w:val="191919"/>
                <w:w w:val="110"/>
                <w:sz w:val="15"/>
              </w:rPr>
              <w:t>+16</w:t>
            </w:r>
            <w:r>
              <w:rPr>
                <w:color w:val="191919"/>
                <w:spacing w:val="4"/>
                <w:w w:val="110"/>
                <w:sz w:val="15"/>
              </w:rPr>
              <w:t> </w:t>
            </w:r>
            <w:r>
              <w:rPr>
                <w:color w:val="191919"/>
                <w:w w:val="110"/>
                <w:sz w:val="15"/>
              </w:rPr>
              <w:t>armor</w:t>
            </w:r>
            <w:r>
              <w:rPr>
                <w:color w:val="191919"/>
                <w:spacing w:val="4"/>
                <w:w w:val="110"/>
                <w:sz w:val="15"/>
              </w:rPr>
              <w:t> </w:t>
            </w:r>
            <w:r>
              <w:rPr>
                <w:color w:val="191919"/>
                <w:spacing w:val="-2"/>
                <w:w w:val="110"/>
                <w:sz w:val="15"/>
              </w:rPr>
              <w:t>points</w:t>
            </w:r>
          </w:p>
        </w:tc>
      </w:tr>
    </w:tbl>
    <w:p>
      <w:pPr>
        <w:spacing w:before="64"/>
        <w:ind w:left="115" w:right="0" w:firstLine="0"/>
        <w:jc w:val="left"/>
        <w:rPr>
          <w:sz w:val="16"/>
        </w:rPr>
      </w:pPr>
      <w:r>
        <w:rPr>
          <w:rFonts w:ascii="Arial"/>
          <w:b/>
          <w:color w:val="19395B"/>
          <w:w w:val="115"/>
          <w:sz w:val="16"/>
        </w:rPr>
        <w:t>Champion</w:t>
      </w:r>
      <w:r>
        <w:rPr>
          <w:rFonts w:ascii="Arial"/>
          <w:b/>
          <w:color w:val="19395B"/>
          <w:spacing w:val="-3"/>
          <w:w w:val="115"/>
          <w:sz w:val="16"/>
        </w:rPr>
        <w:t> </w:t>
      </w:r>
      <w:r>
        <w:rPr>
          <w:rFonts w:ascii="Arial"/>
          <w:b/>
          <w:color w:val="19395B"/>
          <w:w w:val="115"/>
          <w:sz w:val="16"/>
        </w:rPr>
        <w:t>spawn</w:t>
      </w:r>
      <w:r>
        <w:rPr>
          <w:rFonts w:ascii="Arial"/>
          <w:b/>
          <w:color w:val="19395B"/>
          <w:spacing w:val="-2"/>
          <w:w w:val="115"/>
          <w:sz w:val="16"/>
        </w:rPr>
        <w:t> </w:t>
      </w:r>
      <w:r>
        <w:rPr>
          <w:rFonts w:ascii="Arial"/>
          <w:b/>
          <w:color w:val="19395B"/>
          <w:w w:val="115"/>
          <w:sz w:val="16"/>
        </w:rPr>
        <w:t>rate:</w:t>
      </w:r>
      <w:r>
        <w:rPr>
          <w:rFonts w:ascii="Arial"/>
          <w:b/>
          <w:color w:val="19395B"/>
          <w:spacing w:val="-7"/>
          <w:w w:val="115"/>
          <w:sz w:val="16"/>
        </w:rPr>
        <w:t> </w:t>
      </w:r>
      <w:r>
        <w:rPr>
          <w:color w:val="191919"/>
          <w:w w:val="115"/>
          <w:sz w:val="16"/>
        </w:rPr>
        <w:t>15%</w:t>
      </w:r>
      <w:r>
        <w:rPr>
          <w:color w:val="191919"/>
          <w:spacing w:val="-8"/>
          <w:w w:val="115"/>
          <w:sz w:val="16"/>
        </w:rPr>
        <w:t> </w:t>
      </w:r>
      <w:r>
        <w:rPr>
          <w:rFonts w:ascii="Arial"/>
          <w:b/>
          <w:color w:val="19395B"/>
          <w:w w:val="115"/>
          <w:sz w:val="16"/>
        </w:rPr>
        <w:t>Champion</w:t>
      </w:r>
      <w:r>
        <w:rPr>
          <w:rFonts w:ascii="Arial"/>
          <w:b/>
          <w:color w:val="19395B"/>
          <w:spacing w:val="-3"/>
          <w:w w:val="115"/>
          <w:sz w:val="16"/>
        </w:rPr>
        <w:t> </w:t>
      </w:r>
      <w:r>
        <w:rPr>
          <w:rFonts w:ascii="Arial"/>
          <w:b/>
          <w:color w:val="19395B"/>
          <w:w w:val="115"/>
          <w:sz w:val="16"/>
        </w:rPr>
        <w:t>tier:</w:t>
      </w:r>
      <w:r>
        <w:rPr>
          <w:rFonts w:ascii="Arial"/>
          <w:b/>
          <w:color w:val="19395B"/>
          <w:spacing w:val="-6"/>
          <w:w w:val="115"/>
          <w:sz w:val="16"/>
        </w:rPr>
        <w:t> </w:t>
      </w:r>
      <w:r>
        <w:rPr>
          <w:color w:val="191919"/>
          <w:w w:val="115"/>
          <w:sz w:val="16"/>
        </w:rPr>
        <w:t>4</w:t>
      </w:r>
      <w:r>
        <w:rPr>
          <w:color w:val="191919"/>
          <w:spacing w:val="-8"/>
          <w:w w:val="115"/>
          <w:sz w:val="16"/>
        </w:rPr>
        <w:t> </w:t>
      </w:r>
      <w:r>
        <w:rPr>
          <w:color w:val="191919"/>
          <w:w w:val="115"/>
          <w:sz w:val="16"/>
        </w:rPr>
        <w:t>affixes</w:t>
      </w:r>
      <w:r>
        <w:rPr>
          <w:color w:val="191919"/>
          <w:spacing w:val="-8"/>
          <w:w w:val="115"/>
          <w:sz w:val="16"/>
        </w:rPr>
        <w:t> </w:t>
      </w:r>
      <w:r>
        <w:rPr>
          <w:color w:val="191919"/>
          <w:w w:val="115"/>
          <w:sz w:val="16"/>
        </w:rPr>
        <w:t>guaranteed</w:t>
      </w:r>
      <w:r>
        <w:rPr>
          <w:color w:val="191919"/>
          <w:spacing w:val="-8"/>
          <w:w w:val="115"/>
          <w:sz w:val="16"/>
        </w:rPr>
        <w:t> </w:t>
      </w:r>
      <w:r>
        <w:rPr>
          <w:rFonts w:ascii="Arial"/>
          <w:b/>
          <w:color w:val="19395B"/>
          <w:w w:val="115"/>
          <w:sz w:val="16"/>
        </w:rPr>
        <w:t>Mob</w:t>
      </w:r>
      <w:r>
        <w:rPr>
          <w:rFonts w:ascii="Arial"/>
          <w:b/>
          <w:color w:val="19395B"/>
          <w:spacing w:val="-3"/>
          <w:w w:val="115"/>
          <w:sz w:val="16"/>
        </w:rPr>
        <w:t> </w:t>
      </w:r>
      <w:r>
        <w:rPr>
          <w:rFonts w:ascii="Arial"/>
          <w:b/>
          <w:color w:val="19395B"/>
          <w:w w:val="115"/>
          <w:sz w:val="16"/>
        </w:rPr>
        <w:t>gear:</w:t>
      </w:r>
      <w:r>
        <w:rPr>
          <w:rFonts w:ascii="Arial"/>
          <w:b/>
          <w:color w:val="19395B"/>
          <w:spacing w:val="-7"/>
          <w:w w:val="115"/>
          <w:sz w:val="16"/>
        </w:rPr>
        <w:t> </w:t>
      </w:r>
      <w:r>
        <w:rPr>
          <w:color w:val="191919"/>
          <w:w w:val="115"/>
          <w:sz w:val="16"/>
        </w:rPr>
        <w:t>80%</w:t>
      </w:r>
      <w:r>
        <w:rPr>
          <w:color w:val="191919"/>
          <w:spacing w:val="-8"/>
          <w:w w:val="115"/>
          <w:sz w:val="16"/>
        </w:rPr>
        <w:t> </w:t>
      </w:r>
      <w:r>
        <w:rPr>
          <w:color w:val="191919"/>
          <w:w w:val="115"/>
          <w:sz w:val="16"/>
        </w:rPr>
        <w:t>with</w:t>
      </w:r>
      <w:r>
        <w:rPr>
          <w:color w:val="191919"/>
          <w:spacing w:val="-8"/>
          <w:w w:val="115"/>
          <w:sz w:val="16"/>
        </w:rPr>
        <w:t> </w:t>
      </w:r>
      <w:r>
        <w:rPr>
          <w:color w:val="191919"/>
          <w:w w:val="115"/>
          <w:sz w:val="16"/>
        </w:rPr>
        <w:t>netherite</w:t>
      </w:r>
      <w:r>
        <w:rPr>
          <w:color w:val="191919"/>
          <w:spacing w:val="-8"/>
          <w:w w:val="115"/>
          <w:sz w:val="16"/>
        </w:rPr>
        <w:t> </w:t>
      </w:r>
      <w:r>
        <w:rPr>
          <w:color w:val="191919"/>
          <w:w w:val="115"/>
          <w:sz w:val="16"/>
        </w:rPr>
        <w:t>+</w:t>
      </w:r>
      <w:r>
        <w:rPr>
          <w:color w:val="191919"/>
          <w:spacing w:val="-8"/>
          <w:w w:val="115"/>
          <w:sz w:val="16"/>
        </w:rPr>
        <w:t> </w:t>
      </w:r>
      <w:r>
        <w:rPr>
          <w:color w:val="191919"/>
          <w:w w:val="115"/>
          <w:sz w:val="16"/>
        </w:rPr>
        <w:t>enchanted</w:t>
      </w:r>
      <w:r>
        <w:rPr>
          <w:color w:val="191919"/>
          <w:spacing w:val="-8"/>
          <w:w w:val="115"/>
          <w:sz w:val="16"/>
        </w:rPr>
        <w:t> </w:t>
      </w:r>
      <w:r>
        <w:rPr>
          <w:color w:val="191919"/>
          <w:spacing w:val="-4"/>
          <w:w w:val="115"/>
          <w:sz w:val="16"/>
        </w:rPr>
        <w:t>gear</w:t>
      </w:r>
    </w:p>
    <w:p>
      <w:pPr>
        <w:pStyle w:val="BodyText"/>
        <w:spacing w:before="8"/>
        <w:rPr>
          <w:sz w:val="9"/>
        </w:rPr>
      </w:pPr>
      <w:r>
        <w:rPr/>
        <mc:AlternateContent>
          <mc:Choice Requires="wps">
            <w:drawing>
              <wp:anchor distT="0" distB="0" distL="0" distR="0" allowOverlap="1" layoutInCell="1" locked="0" behindDoc="1" simplePos="0" relativeHeight="487779840">
                <wp:simplePos x="0" y="0"/>
                <wp:positionH relativeFrom="page">
                  <wp:posOffset>428625</wp:posOffset>
                </wp:positionH>
                <wp:positionV relativeFrom="paragraph">
                  <wp:posOffset>129008</wp:posOffset>
                </wp:positionV>
                <wp:extent cx="6693534" cy="15240"/>
                <wp:effectExtent l="0" t="0" r="0" b="0"/>
                <wp:wrapTopAndBottom/>
                <wp:docPr id="878" name="Graphic 878"/>
                <wp:cNvGraphicFramePr>
                  <a:graphicFrameLocks/>
                </wp:cNvGraphicFramePr>
                <a:graphic>
                  <a:graphicData uri="http://schemas.microsoft.com/office/word/2010/wordprocessingShape">
                    <wps:wsp>
                      <wps:cNvPr id="878" name="Graphic 87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58185pt;width:527.039970pt;height:1.150742pt;mso-position-horizontal-relative:page;mso-position-vertical-relative:paragraph;z-index:-15536640;mso-wrap-distance-left:0;mso-wrap-distance-right:0" id="docshape878" filled="true" fillcolor="#19395b" stroked="false">
                <v:fill type="solid"/>
                <w10:wrap type="topAndBottom"/>
              </v:rect>
            </w:pict>
          </mc:Fallback>
        </mc:AlternateContent>
      </w:r>
    </w:p>
    <w:p>
      <w:pPr>
        <w:pStyle w:val="BodyText"/>
        <w:spacing w:before="2"/>
        <w:rPr>
          <w:sz w:val="14"/>
        </w:rPr>
      </w:pPr>
    </w:p>
    <w:p>
      <w:pPr>
        <w:pStyle w:val="Heading3"/>
      </w:pPr>
      <w:r>
        <w:rPr>
          <w:color w:val="2B5E89"/>
          <w:w w:val="120"/>
        </w:rPr>
        <w:t>Damage</w:t>
      </w:r>
      <w:r>
        <w:rPr>
          <w:color w:val="2B5E89"/>
          <w:spacing w:val="-19"/>
          <w:w w:val="120"/>
        </w:rPr>
        <w:t> </w:t>
      </w:r>
      <w:r>
        <w:rPr>
          <w:color w:val="2B5E89"/>
          <w:spacing w:val="-2"/>
          <w:w w:val="120"/>
        </w:rPr>
        <w:t>Validation</w:t>
      </w:r>
    </w:p>
    <w:p>
      <w:pPr>
        <w:pStyle w:val="BodyText"/>
        <w:spacing w:before="8"/>
        <w:rPr>
          <w:rFonts w:ascii="Arial"/>
          <w:b/>
          <w:sz w:val="5"/>
        </w:rPr>
      </w:pPr>
      <w:r>
        <w:rPr/>
        <mc:AlternateContent>
          <mc:Choice Requires="wps">
            <w:drawing>
              <wp:anchor distT="0" distB="0" distL="0" distR="0" allowOverlap="1" layoutInCell="1" locked="0" behindDoc="1" simplePos="0" relativeHeight="487780352">
                <wp:simplePos x="0" y="0"/>
                <wp:positionH relativeFrom="page">
                  <wp:posOffset>428625</wp:posOffset>
                </wp:positionH>
                <wp:positionV relativeFrom="paragraph">
                  <wp:posOffset>57212</wp:posOffset>
                </wp:positionV>
                <wp:extent cx="6693534" cy="7620"/>
                <wp:effectExtent l="0" t="0" r="0" b="0"/>
                <wp:wrapTopAndBottom/>
                <wp:docPr id="879" name="Graphic 879"/>
                <wp:cNvGraphicFramePr>
                  <a:graphicFrameLocks/>
                </wp:cNvGraphicFramePr>
                <a:graphic>
                  <a:graphicData uri="http://schemas.microsoft.com/office/word/2010/wordprocessingShape">
                    <wps:wsp>
                      <wps:cNvPr id="879" name="Graphic 87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4954pt;width:527.039970pt;height:.575371pt;mso-position-horizontal-relative:page;mso-position-vertical-relative:paragraph;z-index:-15536128;mso-wrap-distance-left:0;mso-wrap-distance-right:0" id="docshape879" filled="true" fillcolor="#dcdcdc" stroked="false">
                <v:fill type="solid"/>
                <w10:wrap type="topAndBottom"/>
              </v:rect>
            </w:pict>
          </mc:Fallback>
        </mc:AlternateContent>
      </w:r>
    </w:p>
    <w:p>
      <w:pPr>
        <w:spacing w:before="114"/>
        <w:ind w:left="115" w:right="0" w:firstLine="0"/>
        <w:jc w:val="left"/>
        <w:rPr>
          <w:rFonts w:ascii="Arial"/>
          <w:b/>
          <w:sz w:val="16"/>
        </w:rPr>
      </w:pPr>
      <w:r>
        <w:rPr>
          <w:rFonts w:ascii="Arial"/>
          <w:b/>
          <w:color w:val="19395B"/>
          <w:w w:val="120"/>
          <w:sz w:val="16"/>
        </w:rPr>
        <w:t>Does</w:t>
      </w:r>
      <w:r>
        <w:rPr>
          <w:rFonts w:ascii="Arial"/>
          <w:b/>
          <w:color w:val="19395B"/>
          <w:spacing w:val="-5"/>
          <w:w w:val="120"/>
          <w:sz w:val="16"/>
        </w:rPr>
        <w:t> </w:t>
      </w:r>
      <w:r>
        <w:rPr>
          <w:rFonts w:ascii="Arial"/>
          <w:b/>
          <w:color w:val="19395B"/>
          <w:w w:val="120"/>
          <w:sz w:val="16"/>
        </w:rPr>
        <w:t>this</w:t>
      </w:r>
      <w:r>
        <w:rPr>
          <w:rFonts w:ascii="Arial"/>
          <w:b/>
          <w:color w:val="19395B"/>
          <w:spacing w:val="-4"/>
          <w:w w:val="120"/>
          <w:sz w:val="16"/>
        </w:rPr>
        <w:t> </w:t>
      </w:r>
      <w:r>
        <w:rPr>
          <w:rFonts w:ascii="Arial"/>
          <w:b/>
          <w:color w:val="19395B"/>
          <w:w w:val="120"/>
          <w:sz w:val="16"/>
        </w:rPr>
        <w:t>hit</w:t>
      </w:r>
      <w:r>
        <w:rPr>
          <w:rFonts w:ascii="Arial"/>
          <w:b/>
          <w:color w:val="19395B"/>
          <w:spacing w:val="-5"/>
          <w:w w:val="120"/>
          <w:sz w:val="16"/>
        </w:rPr>
        <w:t> </w:t>
      </w:r>
      <w:r>
        <w:rPr>
          <w:rFonts w:ascii="Arial"/>
          <w:b/>
          <w:color w:val="19395B"/>
          <w:w w:val="120"/>
          <w:sz w:val="16"/>
        </w:rPr>
        <w:t>our</w:t>
      </w:r>
      <w:r>
        <w:rPr>
          <w:rFonts w:ascii="Arial"/>
          <w:b/>
          <w:color w:val="19395B"/>
          <w:spacing w:val="-4"/>
          <w:w w:val="120"/>
          <w:sz w:val="16"/>
        </w:rPr>
        <w:t> </w:t>
      </w:r>
      <w:r>
        <w:rPr>
          <w:rFonts w:ascii="Arial"/>
          <w:b/>
          <w:color w:val="19395B"/>
          <w:spacing w:val="-2"/>
          <w:w w:val="120"/>
          <w:sz w:val="16"/>
        </w:rPr>
        <w:t>targets?</w:t>
      </w:r>
    </w:p>
    <w:p>
      <w:pPr>
        <w:pStyle w:val="BodyText"/>
        <w:spacing w:before="71"/>
        <w:ind w:left="115"/>
      </w:pPr>
      <w:r>
        <w:rPr>
          <w:color w:val="191919"/>
          <w:w w:val="110"/>
        </w:rPr>
        <w:t>End</w:t>
      </w:r>
      <w:r>
        <w:rPr>
          <w:color w:val="191919"/>
          <w:spacing w:val="-5"/>
          <w:w w:val="110"/>
        </w:rPr>
        <w:t> </w:t>
      </w:r>
      <w:r>
        <w:rPr>
          <w:color w:val="191919"/>
          <w:w w:val="110"/>
        </w:rPr>
        <w:t>regular</w:t>
      </w:r>
      <w:r>
        <w:rPr>
          <w:color w:val="191919"/>
          <w:spacing w:val="-5"/>
          <w:w w:val="110"/>
        </w:rPr>
        <w:t> </w:t>
      </w:r>
      <w:r>
        <w:rPr>
          <w:color w:val="191919"/>
          <w:w w:val="110"/>
        </w:rPr>
        <w:t>mob</w:t>
      </w:r>
      <w:r>
        <w:rPr>
          <w:color w:val="191919"/>
          <w:spacing w:val="-5"/>
          <w:w w:val="110"/>
        </w:rPr>
        <w:t> </w:t>
      </w:r>
      <w:r>
        <w:rPr>
          <w:color w:val="191919"/>
          <w:w w:val="110"/>
        </w:rPr>
        <w:t>(outer</w:t>
      </w:r>
      <w:r>
        <w:rPr>
          <w:color w:val="191919"/>
          <w:spacing w:val="-5"/>
          <w:w w:val="110"/>
        </w:rPr>
        <w:t> </w:t>
      </w:r>
      <w:r>
        <w:rPr>
          <w:color w:val="191919"/>
          <w:w w:val="110"/>
        </w:rPr>
        <w:t>islands)</w:t>
      </w:r>
      <w:r>
        <w:rPr>
          <w:color w:val="191919"/>
          <w:spacing w:val="-5"/>
          <w:w w:val="110"/>
        </w:rPr>
        <w:t> </w:t>
      </w:r>
      <w:r>
        <w:rPr>
          <w:color w:val="191919"/>
          <w:w w:val="110"/>
        </w:rPr>
        <w:t>deals</w:t>
      </w:r>
      <w:r>
        <w:rPr>
          <w:color w:val="191919"/>
          <w:spacing w:val="-5"/>
          <w:w w:val="110"/>
        </w:rPr>
        <w:t> </w:t>
      </w:r>
      <w:r>
        <w:rPr>
          <w:color w:val="191919"/>
          <w:w w:val="110"/>
        </w:rPr>
        <w:t>24</w:t>
      </w:r>
      <w:r>
        <w:rPr>
          <w:color w:val="191919"/>
          <w:spacing w:val="-5"/>
          <w:w w:val="110"/>
        </w:rPr>
        <w:t> </w:t>
      </w:r>
      <w:r>
        <w:rPr>
          <w:color w:val="191919"/>
          <w:w w:val="110"/>
        </w:rPr>
        <w:t>base</w:t>
      </w:r>
      <w:r>
        <w:rPr>
          <w:color w:val="191919"/>
          <w:spacing w:val="-5"/>
          <w:w w:val="110"/>
        </w:rPr>
        <w:t> </w:t>
      </w:r>
      <w:r>
        <w:rPr>
          <w:color w:val="191919"/>
          <w:w w:val="110"/>
        </w:rPr>
        <w:t>damage</w:t>
      </w:r>
      <w:r>
        <w:rPr>
          <w:color w:val="191919"/>
          <w:spacing w:val="-5"/>
          <w:w w:val="110"/>
        </w:rPr>
        <w:t> </w:t>
      </w:r>
      <w:r>
        <w:rPr>
          <w:color w:val="191919"/>
          <w:w w:val="110"/>
        </w:rPr>
        <w:t>per</w:t>
      </w:r>
      <w:r>
        <w:rPr>
          <w:color w:val="191919"/>
          <w:spacing w:val="-5"/>
          <w:w w:val="110"/>
        </w:rPr>
        <w:t> </w:t>
      </w:r>
      <w:r>
        <w:rPr>
          <w:color w:val="191919"/>
          <w:spacing w:val="-4"/>
          <w:w w:val="110"/>
        </w:rPr>
        <w:t>hit.</w:t>
      </w:r>
    </w:p>
    <w:p>
      <w:pPr>
        <w:pStyle w:val="BodyText"/>
        <w:spacing w:line="192" w:lineRule="auto" w:before="49"/>
        <w:ind w:left="115"/>
      </w:pPr>
      <w:r>
        <w:rPr>
          <w:color w:val="191919"/>
          <w:w w:val="110"/>
        </w:rPr>
        <w:t>Against</w:t>
      </w:r>
      <w:r>
        <w:rPr>
          <w:color w:val="191919"/>
          <w:spacing w:val="-2"/>
          <w:w w:val="110"/>
        </w:rPr>
        <w:t> </w:t>
      </w:r>
      <w:r>
        <w:rPr>
          <w:color w:val="191919"/>
          <w:w w:val="110"/>
        </w:rPr>
        <w:t>a</w:t>
      </w:r>
      <w:r>
        <w:rPr>
          <w:color w:val="191919"/>
          <w:spacing w:val="-2"/>
          <w:w w:val="110"/>
        </w:rPr>
        <w:t> </w:t>
      </w:r>
      <w:r>
        <w:rPr>
          <w:color w:val="191919"/>
          <w:w w:val="110"/>
        </w:rPr>
        <w:t>Ranger/Archmage</w:t>
      </w:r>
      <w:r>
        <w:rPr>
          <w:color w:val="191919"/>
          <w:spacing w:val="-2"/>
          <w:w w:val="110"/>
        </w:rPr>
        <w:t> </w:t>
      </w:r>
      <w:r>
        <w:rPr>
          <w:color w:val="191919"/>
          <w:w w:val="110"/>
        </w:rPr>
        <w:t>(effective</w:t>
      </w:r>
      <w:r>
        <w:rPr>
          <w:color w:val="191919"/>
          <w:spacing w:val="-2"/>
          <w:w w:val="110"/>
        </w:rPr>
        <w:t> </w:t>
      </w:r>
      <w:r>
        <w:rPr>
          <w:color w:val="191919"/>
          <w:w w:val="110"/>
        </w:rPr>
        <w:t>HP</w:t>
      </w:r>
      <w:r>
        <w:rPr>
          <w:color w:val="191919"/>
          <w:spacing w:val="-2"/>
          <w:w w:val="110"/>
        </w:rPr>
        <w:t> </w:t>
      </w:r>
      <w:r>
        <w:rPr>
          <w:color w:val="191919"/>
          <w:w w:val="110"/>
        </w:rPr>
        <w:t>~200,</w:t>
      </w:r>
      <w:r>
        <w:rPr>
          <w:color w:val="191919"/>
          <w:spacing w:val="-2"/>
          <w:w w:val="110"/>
        </w:rPr>
        <w:t> </w:t>
      </w:r>
      <w:r>
        <w:rPr>
          <w:color w:val="191919"/>
          <w:w w:val="110"/>
        </w:rPr>
        <w:t>after</w:t>
      </w:r>
      <w:r>
        <w:rPr>
          <w:color w:val="191919"/>
          <w:spacing w:val="-2"/>
          <w:w w:val="110"/>
        </w:rPr>
        <w:t> </w:t>
      </w:r>
      <w:r>
        <w:rPr>
          <w:color w:val="191919"/>
          <w:w w:val="110"/>
        </w:rPr>
        <w:t>DR</w:t>
      </w:r>
      <w:r>
        <w:rPr>
          <w:color w:val="191919"/>
          <w:spacing w:val="-2"/>
          <w:w w:val="110"/>
        </w:rPr>
        <w:t> </w:t>
      </w:r>
      <w:r>
        <w:rPr>
          <w:color w:val="191919"/>
          <w:w w:val="110"/>
        </w:rPr>
        <w:t>~60%):</w:t>
      </w:r>
      <w:r>
        <w:rPr>
          <w:color w:val="191919"/>
          <w:spacing w:val="-2"/>
          <w:w w:val="110"/>
        </w:rPr>
        <w:t> </w:t>
      </w:r>
      <w:r>
        <w:rPr>
          <w:color w:val="191919"/>
          <w:w w:val="110"/>
        </w:rPr>
        <w:t>-</w:t>
      </w:r>
      <w:r>
        <w:rPr>
          <w:color w:val="191919"/>
          <w:spacing w:val="-2"/>
          <w:w w:val="110"/>
        </w:rPr>
        <w:t> </w:t>
      </w:r>
      <w:r>
        <w:rPr>
          <w:color w:val="191919"/>
          <w:w w:val="110"/>
        </w:rPr>
        <w:t>24</w:t>
      </w:r>
      <w:r>
        <w:rPr>
          <w:color w:val="191919"/>
          <w:spacing w:val="-2"/>
          <w:w w:val="110"/>
        </w:rPr>
        <w:t> </w:t>
      </w:r>
      <w:r>
        <w:rPr>
          <w:color w:val="191919"/>
          <w:w w:val="110"/>
        </w:rPr>
        <w:t>damage</w:t>
      </w:r>
      <w:r>
        <w:rPr>
          <w:color w:val="191919"/>
          <w:spacing w:val="-2"/>
          <w:w w:val="110"/>
        </w:rPr>
        <w:t> </w:t>
      </w:r>
      <w:r>
        <w:rPr>
          <w:color w:val="191919"/>
          <w:w w:val="110"/>
        </w:rPr>
        <w:t>×</w:t>
      </w:r>
      <w:r>
        <w:rPr>
          <w:color w:val="191919"/>
          <w:spacing w:val="-2"/>
          <w:w w:val="110"/>
        </w:rPr>
        <w:t> </w:t>
      </w:r>
      <w:r>
        <w:rPr>
          <w:color w:val="191919"/>
          <w:w w:val="110"/>
        </w:rPr>
        <w:t>40%</w:t>
      </w:r>
      <w:r>
        <w:rPr>
          <w:color w:val="191919"/>
          <w:spacing w:val="-2"/>
          <w:w w:val="110"/>
        </w:rPr>
        <w:t> </w:t>
      </w:r>
      <w:r>
        <w:rPr>
          <w:color w:val="191919"/>
          <w:w w:val="110"/>
        </w:rPr>
        <w:t>(after</w:t>
      </w:r>
      <w:r>
        <w:rPr>
          <w:color w:val="191919"/>
          <w:spacing w:val="-2"/>
          <w:w w:val="110"/>
        </w:rPr>
        <w:t> </w:t>
      </w:r>
      <w:r>
        <w:rPr>
          <w:color w:val="191919"/>
          <w:w w:val="110"/>
        </w:rPr>
        <w:t>DR)</w:t>
      </w:r>
      <w:r>
        <w:rPr>
          <w:color w:val="191919"/>
          <w:spacing w:val="-2"/>
          <w:w w:val="110"/>
        </w:rPr>
        <w:t> </w:t>
      </w:r>
      <w:r>
        <w:rPr>
          <w:color w:val="191919"/>
          <w:w w:val="110"/>
        </w:rPr>
        <w:t>=</w:t>
      </w:r>
      <w:r>
        <w:rPr>
          <w:color w:val="191919"/>
          <w:spacing w:val="-2"/>
          <w:w w:val="110"/>
        </w:rPr>
        <w:t> </w:t>
      </w:r>
      <w:r>
        <w:rPr>
          <w:color w:val="191919"/>
          <w:w w:val="110"/>
        </w:rPr>
        <w:t>~10</w:t>
      </w:r>
      <w:r>
        <w:rPr>
          <w:color w:val="191919"/>
          <w:spacing w:val="-2"/>
          <w:w w:val="110"/>
        </w:rPr>
        <w:t> </w:t>
      </w:r>
      <w:r>
        <w:rPr>
          <w:color w:val="191919"/>
          <w:w w:val="110"/>
        </w:rPr>
        <w:t>actual</w:t>
      </w:r>
      <w:r>
        <w:rPr>
          <w:color w:val="191919"/>
          <w:spacing w:val="-2"/>
          <w:w w:val="110"/>
        </w:rPr>
        <w:t> </w:t>
      </w:r>
      <w:r>
        <w:rPr>
          <w:color w:val="191919"/>
          <w:w w:val="110"/>
        </w:rPr>
        <w:t>damage</w:t>
      </w:r>
      <w:r>
        <w:rPr>
          <w:color w:val="191919"/>
          <w:spacing w:val="-2"/>
          <w:w w:val="110"/>
        </w:rPr>
        <w:t> </w:t>
      </w:r>
      <w:r>
        <w:rPr>
          <w:color w:val="191919"/>
          <w:w w:val="110"/>
        </w:rPr>
        <w:t>-</w:t>
      </w:r>
      <w:r>
        <w:rPr>
          <w:color w:val="191919"/>
          <w:spacing w:val="-2"/>
          <w:w w:val="110"/>
        </w:rPr>
        <w:t> </w:t>
      </w:r>
      <w:r>
        <w:rPr>
          <w:color w:val="191919"/>
          <w:w w:val="110"/>
        </w:rPr>
        <w:t>With</w:t>
      </w:r>
      <w:r>
        <w:rPr>
          <w:color w:val="191919"/>
          <w:spacing w:val="-2"/>
          <w:w w:val="110"/>
        </w:rPr>
        <w:t> </w:t>
      </w:r>
      <w:r>
        <w:rPr>
          <w:color w:val="191919"/>
          <w:w w:val="110"/>
        </w:rPr>
        <w:t>80- 120</w:t>
      </w:r>
      <w:r>
        <w:rPr>
          <w:color w:val="191919"/>
          <w:spacing w:val="-9"/>
          <w:w w:val="110"/>
        </w:rPr>
        <w:t> </w:t>
      </w:r>
      <w:r>
        <w:rPr>
          <w:color w:val="191919"/>
          <w:w w:val="110"/>
        </w:rPr>
        <w:t>HP</w:t>
      </w:r>
      <w:r>
        <w:rPr>
          <w:color w:val="191919"/>
          <w:spacing w:val="-9"/>
          <w:w w:val="110"/>
        </w:rPr>
        <w:t> </w:t>
      </w:r>
      <w:r>
        <w:rPr>
          <w:color w:val="191919"/>
          <w:w w:val="110"/>
        </w:rPr>
        <w:t>pool:</w:t>
      </w:r>
      <w:r>
        <w:rPr>
          <w:color w:val="191919"/>
          <w:spacing w:val="-9"/>
          <w:w w:val="110"/>
        </w:rPr>
        <w:t> </w:t>
      </w:r>
      <w:r>
        <w:rPr>
          <w:color w:val="191919"/>
          <w:w w:val="110"/>
        </w:rPr>
        <w:t>dies</w:t>
      </w:r>
      <w:r>
        <w:rPr>
          <w:color w:val="191919"/>
          <w:spacing w:val="-9"/>
          <w:w w:val="110"/>
        </w:rPr>
        <w:t> </w:t>
      </w:r>
      <w:r>
        <w:rPr>
          <w:color w:val="191919"/>
          <w:w w:val="110"/>
        </w:rPr>
        <w:t>in</w:t>
      </w:r>
      <w:r>
        <w:rPr>
          <w:color w:val="191919"/>
          <w:spacing w:val="-8"/>
          <w:w w:val="110"/>
        </w:rPr>
        <w:t> </w:t>
      </w:r>
      <w:r>
        <w:rPr>
          <w:color w:val="191919"/>
          <w:w w:val="110"/>
        </w:rPr>
        <w:t>~8-12</w:t>
      </w:r>
      <w:r>
        <w:rPr>
          <w:color w:val="191919"/>
          <w:spacing w:val="-9"/>
          <w:w w:val="110"/>
        </w:rPr>
        <w:t> </w:t>
      </w:r>
      <w:r>
        <w:rPr>
          <w:color w:val="191919"/>
          <w:w w:val="110"/>
        </w:rPr>
        <w:t>raw</w:t>
      </w:r>
      <w:r>
        <w:rPr>
          <w:color w:val="191919"/>
          <w:spacing w:val="-9"/>
          <w:w w:val="110"/>
        </w:rPr>
        <w:t> </w:t>
      </w:r>
      <w:r>
        <w:rPr>
          <w:color w:val="191919"/>
          <w:w w:val="110"/>
        </w:rPr>
        <w:t>hits</w:t>
      </w:r>
      <w:r>
        <w:rPr>
          <w:color w:val="191919"/>
          <w:spacing w:val="-9"/>
          <w:w w:val="110"/>
        </w:rPr>
        <w:t> </w:t>
      </w:r>
      <w:r>
        <w:rPr>
          <w:color w:val="191919"/>
          <w:w w:val="110"/>
        </w:rPr>
        <w:t>-</w:t>
      </w:r>
      <w:r>
        <w:rPr>
          <w:color w:val="191919"/>
          <w:spacing w:val="-9"/>
          <w:w w:val="110"/>
        </w:rPr>
        <w:t> </w:t>
      </w:r>
      <w:r>
        <w:rPr>
          <w:color w:val="191919"/>
          <w:w w:val="110"/>
        </w:rPr>
        <w:t>But</w:t>
      </w:r>
      <w:r>
        <w:rPr>
          <w:color w:val="191919"/>
          <w:spacing w:val="-8"/>
          <w:w w:val="110"/>
        </w:rPr>
        <w:t> </w:t>
      </w:r>
      <w:r>
        <w:rPr>
          <w:color w:val="191919"/>
          <w:w w:val="110"/>
        </w:rPr>
        <w:t>these</w:t>
      </w:r>
      <w:r>
        <w:rPr>
          <w:color w:val="191919"/>
          <w:spacing w:val="-9"/>
          <w:w w:val="110"/>
        </w:rPr>
        <w:t> </w:t>
      </w:r>
      <w:r>
        <w:rPr>
          <w:color w:val="191919"/>
          <w:w w:val="110"/>
        </w:rPr>
        <w:t>classes</w:t>
      </w:r>
      <w:r>
        <w:rPr>
          <w:color w:val="191919"/>
          <w:spacing w:val="-9"/>
          <w:w w:val="110"/>
        </w:rPr>
        <w:t> </w:t>
      </w:r>
      <w:r>
        <w:rPr>
          <w:color w:val="191919"/>
          <w:w w:val="110"/>
        </w:rPr>
        <w:t>have</w:t>
      </w:r>
      <w:r>
        <w:rPr>
          <w:color w:val="191919"/>
          <w:spacing w:val="-9"/>
          <w:w w:val="110"/>
        </w:rPr>
        <w:t> </w:t>
      </w:r>
      <w:r>
        <w:rPr>
          <w:color w:val="191919"/>
          <w:w w:val="110"/>
        </w:rPr>
        <w:t>half</w:t>
      </w:r>
      <w:r>
        <w:rPr>
          <w:color w:val="191919"/>
          <w:spacing w:val="-9"/>
          <w:w w:val="110"/>
        </w:rPr>
        <w:t> </w:t>
      </w:r>
      <w:r>
        <w:rPr>
          <w:color w:val="191919"/>
          <w:w w:val="110"/>
        </w:rPr>
        <w:t>equipment</w:t>
      </w:r>
      <w:r>
        <w:rPr>
          <w:color w:val="191919"/>
          <w:spacing w:val="-8"/>
          <w:w w:val="110"/>
        </w:rPr>
        <w:t> </w:t>
      </w:r>
      <w:r>
        <w:rPr>
          <w:color w:val="191919"/>
          <w:w w:val="110"/>
        </w:rPr>
        <w:t>HP,</w:t>
      </w:r>
      <w:r>
        <w:rPr>
          <w:color w:val="191919"/>
          <w:spacing w:val="-9"/>
          <w:w w:val="110"/>
        </w:rPr>
        <w:t> </w:t>
      </w:r>
      <w:r>
        <w:rPr>
          <w:color w:val="191919"/>
          <w:w w:val="110"/>
        </w:rPr>
        <w:t>so</w:t>
      </w:r>
      <w:r>
        <w:rPr>
          <w:color w:val="191919"/>
          <w:spacing w:val="-9"/>
          <w:w w:val="110"/>
        </w:rPr>
        <w:t> </w:t>
      </w:r>
      <w:r>
        <w:rPr>
          <w:color w:val="191919"/>
          <w:w w:val="110"/>
        </w:rPr>
        <w:t>effective</w:t>
      </w:r>
      <w:r>
        <w:rPr>
          <w:color w:val="191919"/>
          <w:spacing w:val="-9"/>
          <w:w w:val="110"/>
        </w:rPr>
        <w:t> </w:t>
      </w:r>
      <w:r>
        <w:rPr>
          <w:color w:val="191919"/>
          <w:w w:val="110"/>
        </w:rPr>
        <w:t>HP</w:t>
      </w:r>
      <w:r>
        <w:rPr>
          <w:color w:val="191919"/>
          <w:spacing w:val="-8"/>
          <w:w w:val="110"/>
        </w:rPr>
        <w:t> </w:t>
      </w:r>
      <w:r>
        <w:rPr>
          <w:color w:val="191919"/>
          <w:w w:val="110"/>
        </w:rPr>
        <w:t>is</w:t>
      </w:r>
      <w:r>
        <w:rPr>
          <w:color w:val="191919"/>
          <w:spacing w:val="-9"/>
          <w:w w:val="110"/>
        </w:rPr>
        <w:t> </w:t>
      </w:r>
      <w:r>
        <w:rPr>
          <w:color w:val="191919"/>
          <w:w w:val="110"/>
        </w:rPr>
        <w:t>lower:</w:t>
      </w:r>
      <w:r>
        <w:rPr>
          <w:color w:val="191919"/>
          <w:spacing w:val="-9"/>
          <w:w w:val="110"/>
        </w:rPr>
        <w:t> </w:t>
      </w:r>
      <w:r>
        <w:rPr>
          <w:color w:val="191919"/>
          <w:w w:val="110"/>
        </w:rPr>
        <w:t>~160</w:t>
      </w:r>
      <w:r>
        <w:rPr>
          <w:color w:val="191919"/>
          <w:spacing w:val="-9"/>
          <w:w w:val="110"/>
        </w:rPr>
        <w:t> </w:t>
      </w:r>
      <w:r>
        <w:rPr>
          <w:color w:val="191919"/>
          <w:w w:val="110"/>
        </w:rPr>
        <w:t>-</w:t>
      </w:r>
      <w:r>
        <w:rPr>
          <w:color w:val="191919"/>
          <w:spacing w:val="-9"/>
          <w:w w:val="110"/>
        </w:rPr>
        <w:t> </w:t>
      </w:r>
      <w:r>
        <w:rPr>
          <w:color w:val="191919"/>
          <w:w w:val="110"/>
        </w:rPr>
        <w:t>Actual</w:t>
      </w:r>
      <w:r>
        <w:rPr>
          <w:color w:val="191919"/>
          <w:spacing w:val="-8"/>
          <w:w w:val="110"/>
        </w:rPr>
        <w:t> </w:t>
      </w:r>
      <w:r>
        <w:rPr>
          <w:color w:val="191919"/>
          <w:w w:val="110"/>
        </w:rPr>
        <w:t>hits</w:t>
      </w:r>
      <w:r>
        <w:rPr>
          <w:color w:val="191919"/>
          <w:spacing w:val="-9"/>
          <w:w w:val="110"/>
        </w:rPr>
        <w:t> </w:t>
      </w:r>
      <w:r>
        <w:rPr>
          <w:color w:val="191919"/>
          <w:w w:val="110"/>
        </w:rPr>
        <w:t>to</w:t>
      </w:r>
      <w:r>
        <w:rPr>
          <w:color w:val="191919"/>
          <w:spacing w:val="-9"/>
          <w:w w:val="110"/>
        </w:rPr>
        <w:t> </w:t>
      </w:r>
      <w:r>
        <w:rPr>
          <w:color w:val="191919"/>
          <w:spacing w:val="-2"/>
          <w:w w:val="110"/>
        </w:rPr>
        <w:t>kill:</w:t>
      </w:r>
    </w:p>
    <w:p>
      <w:pPr>
        <w:pStyle w:val="BodyText"/>
        <w:spacing w:line="261" w:lineRule="exact"/>
        <w:ind w:left="115"/>
      </w:pPr>
      <w:r>
        <w:rPr>
          <w:color w:val="191919"/>
          <w:w w:val="110"/>
        </w:rPr>
        <w:t>~6-8</w:t>
      </w:r>
      <w:r>
        <w:rPr>
          <w:color w:val="191919"/>
          <w:spacing w:val="-8"/>
          <w:w w:val="110"/>
        </w:rPr>
        <w:t> </w:t>
      </w:r>
      <w:r>
        <w:rPr>
          <w:color w:val="191919"/>
          <w:w w:val="110"/>
        </w:rPr>
        <w:t>from</w:t>
      </w:r>
      <w:r>
        <w:rPr>
          <w:color w:val="191919"/>
          <w:spacing w:val="-8"/>
          <w:w w:val="110"/>
        </w:rPr>
        <w:t> </w:t>
      </w:r>
      <w:r>
        <w:rPr>
          <w:color w:val="191919"/>
          <w:w w:val="110"/>
        </w:rPr>
        <w:t>outer</w:t>
      </w:r>
      <w:r>
        <w:rPr>
          <w:color w:val="191919"/>
          <w:spacing w:val="-8"/>
          <w:w w:val="110"/>
        </w:rPr>
        <w:t> </w:t>
      </w:r>
      <w:r>
        <w:rPr>
          <w:color w:val="191919"/>
          <w:w w:val="110"/>
        </w:rPr>
        <w:t>island</w:t>
      </w:r>
      <w:r>
        <w:rPr>
          <w:color w:val="191919"/>
          <w:spacing w:val="-8"/>
          <w:w w:val="110"/>
        </w:rPr>
        <w:t> </w:t>
      </w:r>
      <w:r>
        <w:rPr>
          <w:color w:val="191919"/>
          <w:w w:val="110"/>
        </w:rPr>
        <w:t>mobs</w:t>
      </w:r>
      <w:r>
        <w:rPr>
          <w:color w:val="191919"/>
          <w:spacing w:val="-8"/>
          <w:w w:val="110"/>
        </w:rPr>
        <w:t> </w:t>
      </w:r>
      <w:r>
        <w:rPr>
          <w:color w:val="191919"/>
          <w:w w:val="110"/>
        </w:rPr>
        <w:t>-</w:t>
      </w:r>
      <w:r>
        <w:rPr>
          <w:color w:val="191919"/>
          <w:spacing w:val="-8"/>
          <w:w w:val="110"/>
        </w:rPr>
        <w:t> </w:t>
      </w:r>
      <w:r>
        <w:rPr>
          <w:color w:val="191919"/>
          <w:w w:val="110"/>
        </w:rPr>
        <w:t>Against</w:t>
      </w:r>
      <w:r>
        <w:rPr>
          <w:color w:val="191919"/>
          <w:spacing w:val="-8"/>
          <w:w w:val="110"/>
        </w:rPr>
        <w:t> </w:t>
      </w:r>
      <w:r>
        <w:rPr>
          <w:color w:val="191919"/>
          <w:w w:val="110"/>
        </w:rPr>
        <w:t>Deep</w:t>
      </w:r>
      <w:r>
        <w:rPr>
          <w:color w:val="191919"/>
          <w:spacing w:val="-8"/>
          <w:w w:val="110"/>
        </w:rPr>
        <w:t> </w:t>
      </w:r>
      <w:r>
        <w:rPr>
          <w:color w:val="191919"/>
          <w:w w:val="110"/>
        </w:rPr>
        <w:t>End</w:t>
      </w:r>
      <w:r>
        <w:rPr>
          <w:color w:val="191919"/>
          <w:spacing w:val="-8"/>
          <w:w w:val="110"/>
        </w:rPr>
        <w:t> </w:t>
      </w:r>
      <w:r>
        <w:rPr>
          <w:color w:val="191919"/>
          <w:w w:val="110"/>
        </w:rPr>
        <w:t>mobs</w:t>
      </w:r>
      <w:r>
        <w:rPr>
          <w:color w:val="191919"/>
          <w:spacing w:val="-8"/>
          <w:w w:val="110"/>
        </w:rPr>
        <w:t> </w:t>
      </w:r>
      <w:r>
        <w:rPr>
          <w:color w:val="191919"/>
          <w:w w:val="110"/>
        </w:rPr>
        <w:t>(27</w:t>
      </w:r>
      <w:r>
        <w:rPr>
          <w:color w:val="191919"/>
          <w:spacing w:val="-7"/>
          <w:w w:val="110"/>
        </w:rPr>
        <w:t> </w:t>
      </w:r>
      <w:r>
        <w:rPr>
          <w:color w:val="191919"/>
          <w:w w:val="110"/>
        </w:rPr>
        <w:t>base):</w:t>
      </w:r>
      <w:r>
        <w:rPr>
          <w:color w:val="191919"/>
          <w:spacing w:val="-8"/>
          <w:w w:val="110"/>
        </w:rPr>
        <w:t> </w:t>
      </w:r>
      <w:r>
        <w:rPr>
          <w:color w:val="191919"/>
          <w:w w:val="110"/>
        </w:rPr>
        <w:t>~4-5</w:t>
      </w:r>
      <w:r>
        <w:rPr>
          <w:color w:val="191919"/>
          <w:spacing w:val="-8"/>
          <w:w w:val="110"/>
        </w:rPr>
        <w:t> </w:t>
      </w:r>
      <w:r>
        <w:rPr>
          <w:color w:val="191919"/>
          <w:w w:val="110"/>
        </w:rPr>
        <w:t>hits</w:t>
      </w:r>
      <w:r>
        <w:rPr>
          <w:color w:val="191919"/>
          <w:spacing w:val="-8"/>
          <w:w w:val="110"/>
        </w:rPr>
        <w:t> </w:t>
      </w:r>
      <w:r>
        <w:rPr>
          <w:color w:val="191919"/>
          <w:w w:val="110"/>
        </w:rPr>
        <w:t>-</w:t>
      </w:r>
      <w:r>
        <w:rPr>
          <w:color w:val="191919"/>
          <w:spacing w:val="-8"/>
          <w:w w:val="110"/>
        </w:rPr>
        <w:t> </w:t>
      </w:r>
      <w:r>
        <w:rPr>
          <w:color w:val="191919"/>
          <w:w w:val="110"/>
        </w:rPr>
        <w:t>Against</w:t>
      </w:r>
      <w:r>
        <w:rPr>
          <w:color w:val="191919"/>
          <w:spacing w:val="-8"/>
          <w:w w:val="110"/>
        </w:rPr>
        <w:t> </w:t>
      </w:r>
      <w:r>
        <w:rPr>
          <w:color w:val="191919"/>
          <w:w w:val="110"/>
        </w:rPr>
        <w:t>Dragon’s</w:t>
      </w:r>
      <w:r>
        <w:rPr>
          <w:color w:val="191919"/>
          <w:spacing w:val="-8"/>
          <w:w w:val="110"/>
        </w:rPr>
        <w:t> </w:t>
      </w:r>
      <w:r>
        <w:rPr>
          <w:color w:val="191919"/>
          <w:w w:val="110"/>
        </w:rPr>
        <w:t>Domain</w:t>
      </w:r>
      <w:r>
        <w:rPr>
          <w:color w:val="191919"/>
          <w:spacing w:val="-8"/>
          <w:w w:val="110"/>
        </w:rPr>
        <w:t> </w:t>
      </w:r>
      <w:r>
        <w:rPr>
          <w:color w:val="191919"/>
          <w:w w:val="110"/>
        </w:rPr>
        <w:t>mobs</w:t>
      </w:r>
      <w:r>
        <w:rPr>
          <w:color w:val="191919"/>
          <w:spacing w:val="-8"/>
          <w:w w:val="110"/>
        </w:rPr>
        <w:t> </w:t>
      </w:r>
      <w:r>
        <w:rPr>
          <w:color w:val="191919"/>
          <w:w w:val="110"/>
        </w:rPr>
        <w:t>(36</w:t>
      </w:r>
      <w:r>
        <w:rPr>
          <w:color w:val="191919"/>
          <w:spacing w:val="-8"/>
          <w:w w:val="110"/>
        </w:rPr>
        <w:t> </w:t>
      </w:r>
      <w:r>
        <w:rPr>
          <w:color w:val="191919"/>
          <w:w w:val="110"/>
        </w:rPr>
        <w:t>base):</w:t>
      </w:r>
      <w:r>
        <w:rPr>
          <w:color w:val="191919"/>
          <w:spacing w:val="-7"/>
          <w:w w:val="110"/>
        </w:rPr>
        <w:t> </w:t>
      </w:r>
      <w:r>
        <w:rPr>
          <w:color w:val="191919"/>
          <w:w w:val="110"/>
        </w:rPr>
        <w:t>3-4</w:t>
      </w:r>
      <w:r>
        <w:rPr>
          <w:color w:val="191919"/>
          <w:spacing w:val="-8"/>
          <w:w w:val="110"/>
        </w:rPr>
        <w:t> </w:t>
      </w:r>
      <w:r>
        <w:rPr>
          <w:color w:val="191919"/>
          <w:w w:val="110"/>
        </w:rPr>
        <w:t>hits</w:t>
      </w:r>
      <w:r>
        <w:rPr>
          <w:color w:val="191919"/>
          <w:spacing w:val="-8"/>
          <w:w w:val="110"/>
        </w:rPr>
        <w:t> </w:t>
      </w:r>
      <w:r>
        <w:rPr>
          <w:color w:val="191919"/>
          <w:spacing w:val="-10"/>
          <w:w w:val="110"/>
        </w:rPr>
        <w:t>✓</w:t>
      </w:r>
    </w:p>
    <w:p>
      <w:pPr>
        <w:pStyle w:val="BodyText"/>
        <w:spacing w:line="272" w:lineRule="exact" w:before="8"/>
        <w:ind w:left="115"/>
      </w:pPr>
      <w:r>
        <w:rPr>
          <w:color w:val="191919"/>
          <w:w w:val="105"/>
        </w:rPr>
        <w:t>Against</w:t>
      </w:r>
      <w:r>
        <w:rPr>
          <w:color w:val="191919"/>
          <w:spacing w:val="15"/>
          <w:w w:val="105"/>
        </w:rPr>
        <w:t> </w:t>
      </w:r>
      <w:r>
        <w:rPr>
          <w:color w:val="191919"/>
          <w:w w:val="105"/>
        </w:rPr>
        <w:t>a</w:t>
      </w:r>
      <w:r>
        <w:rPr>
          <w:color w:val="191919"/>
          <w:spacing w:val="15"/>
          <w:w w:val="105"/>
        </w:rPr>
        <w:t> </w:t>
      </w:r>
      <w:r>
        <w:rPr>
          <w:color w:val="191919"/>
          <w:w w:val="105"/>
        </w:rPr>
        <w:t>Vanguard</w:t>
      </w:r>
      <w:r>
        <w:rPr>
          <w:color w:val="191919"/>
          <w:spacing w:val="16"/>
          <w:w w:val="105"/>
        </w:rPr>
        <w:t> </w:t>
      </w:r>
      <w:r>
        <w:rPr>
          <w:color w:val="191919"/>
          <w:w w:val="105"/>
        </w:rPr>
        <w:t>(effective</w:t>
      </w:r>
      <w:r>
        <w:rPr>
          <w:color w:val="191919"/>
          <w:spacing w:val="15"/>
          <w:w w:val="105"/>
        </w:rPr>
        <w:t> </w:t>
      </w:r>
      <w:r>
        <w:rPr>
          <w:color w:val="191919"/>
          <w:w w:val="105"/>
        </w:rPr>
        <w:t>HP</w:t>
      </w:r>
      <w:r>
        <w:rPr>
          <w:color w:val="191919"/>
          <w:spacing w:val="15"/>
          <w:w w:val="105"/>
        </w:rPr>
        <w:t> </w:t>
      </w:r>
      <w:r>
        <w:rPr>
          <w:color w:val="191919"/>
          <w:w w:val="105"/>
        </w:rPr>
        <w:t>~900,</w:t>
      </w:r>
      <w:r>
        <w:rPr>
          <w:color w:val="191919"/>
          <w:spacing w:val="16"/>
          <w:w w:val="105"/>
        </w:rPr>
        <w:t> </w:t>
      </w:r>
      <w:r>
        <w:rPr>
          <w:color w:val="191919"/>
          <w:w w:val="105"/>
        </w:rPr>
        <w:t>after</w:t>
      </w:r>
      <w:r>
        <w:rPr>
          <w:color w:val="191919"/>
          <w:spacing w:val="15"/>
          <w:w w:val="105"/>
        </w:rPr>
        <w:t> </w:t>
      </w:r>
      <w:r>
        <w:rPr>
          <w:color w:val="191919"/>
          <w:w w:val="105"/>
        </w:rPr>
        <w:t>DR</w:t>
      </w:r>
      <w:r>
        <w:rPr>
          <w:color w:val="191919"/>
          <w:spacing w:val="16"/>
          <w:w w:val="105"/>
        </w:rPr>
        <w:t> </w:t>
      </w:r>
      <w:r>
        <w:rPr>
          <w:color w:val="191919"/>
          <w:w w:val="105"/>
        </w:rPr>
        <w:t>~80%):</w:t>
      </w:r>
      <w:r>
        <w:rPr>
          <w:color w:val="191919"/>
          <w:spacing w:val="15"/>
          <w:w w:val="105"/>
        </w:rPr>
        <w:t> </w:t>
      </w:r>
      <w:r>
        <w:rPr>
          <w:color w:val="191919"/>
          <w:w w:val="105"/>
        </w:rPr>
        <w:t>-</w:t>
      </w:r>
      <w:r>
        <w:rPr>
          <w:color w:val="191919"/>
          <w:spacing w:val="15"/>
          <w:w w:val="105"/>
        </w:rPr>
        <w:t> </w:t>
      </w:r>
      <w:r>
        <w:rPr>
          <w:color w:val="191919"/>
          <w:w w:val="105"/>
        </w:rPr>
        <w:t>24</w:t>
      </w:r>
      <w:r>
        <w:rPr>
          <w:color w:val="191919"/>
          <w:spacing w:val="16"/>
          <w:w w:val="105"/>
        </w:rPr>
        <w:t> </w:t>
      </w:r>
      <w:r>
        <w:rPr>
          <w:color w:val="191919"/>
          <w:w w:val="105"/>
        </w:rPr>
        <w:t>damage</w:t>
      </w:r>
      <w:r>
        <w:rPr>
          <w:color w:val="191919"/>
          <w:spacing w:val="15"/>
          <w:w w:val="105"/>
        </w:rPr>
        <w:t> </w:t>
      </w:r>
      <w:r>
        <w:rPr>
          <w:color w:val="191919"/>
          <w:w w:val="105"/>
        </w:rPr>
        <w:t>×</w:t>
      </w:r>
      <w:r>
        <w:rPr>
          <w:color w:val="191919"/>
          <w:spacing w:val="15"/>
          <w:w w:val="105"/>
        </w:rPr>
        <w:t> </w:t>
      </w:r>
      <w:r>
        <w:rPr>
          <w:color w:val="191919"/>
          <w:w w:val="105"/>
        </w:rPr>
        <w:t>20%</w:t>
      </w:r>
      <w:r>
        <w:rPr>
          <w:color w:val="191919"/>
          <w:spacing w:val="16"/>
          <w:w w:val="105"/>
        </w:rPr>
        <w:t> </w:t>
      </w:r>
      <w:r>
        <w:rPr>
          <w:color w:val="191919"/>
          <w:w w:val="105"/>
        </w:rPr>
        <w:t>(after</w:t>
      </w:r>
      <w:r>
        <w:rPr>
          <w:color w:val="191919"/>
          <w:spacing w:val="15"/>
          <w:w w:val="105"/>
        </w:rPr>
        <w:t> </w:t>
      </w:r>
      <w:r>
        <w:rPr>
          <w:color w:val="191919"/>
          <w:w w:val="105"/>
        </w:rPr>
        <w:t>DR)</w:t>
      </w:r>
      <w:r>
        <w:rPr>
          <w:color w:val="191919"/>
          <w:spacing w:val="15"/>
          <w:w w:val="105"/>
        </w:rPr>
        <w:t> </w:t>
      </w:r>
      <w:r>
        <w:rPr>
          <w:color w:val="191919"/>
          <w:w w:val="105"/>
        </w:rPr>
        <w:t>=</w:t>
      </w:r>
      <w:r>
        <w:rPr>
          <w:color w:val="191919"/>
          <w:spacing w:val="16"/>
          <w:w w:val="105"/>
        </w:rPr>
        <w:t> </w:t>
      </w:r>
      <w:r>
        <w:rPr>
          <w:color w:val="191919"/>
          <w:w w:val="105"/>
        </w:rPr>
        <w:t>~5</w:t>
      </w:r>
      <w:r>
        <w:rPr>
          <w:color w:val="191919"/>
          <w:spacing w:val="15"/>
          <w:w w:val="105"/>
        </w:rPr>
        <w:t> </w:t>
      </w:r>
      <w:r>
        <w:rPr>
          <w:color w:val="191919"/>
          <w:w w:val="105"/>
        </w:rPr>
        <w:t>actual</w:t>
      </w:r>
      <w:r>
        <w:rPr>
          <w:color w:val="191919"/>
          <w:spacing w:val="16"/>
          <w:w w:val="105"/>
        </w:rPr>
        <w:t> </w:t>
      </w:r>
      <w:r>
        <w:rPr>
          <w:color w:val="191919"/>
          <w:spacing w:val="-2"/>
          <w:w w:val="105"/>
        </w:rPr>
        <w:t>damage</w:t>
      </w:r>
    </w:p>
    <w:p>
      <w:pPr>
        <w:pStyle w:val="BodyText"/>
        <w:spacing w:line="192" w:lineRule="auto" w:before="11"/>
        <w:ind w:left="115" w:right="143"/>
      </w:pPr>
      <w:r>
        <w:rPr>
          <w:color w:val="191919"/>
          <w:w w:val="110"/>
        </w:rPr>
        <w:t>-</w:t>
      </w:r>
      <w:r>
        <w:rPr>
          <w:color w:val="191919"/>
          <w:spacing w:val="-4"/>
          <w:w w:val="110"/>
        </w:rPr>
        <w:t> </w:t>
      </w:r>
      <w:r>
        <w:rPr>
          <w:color w:val="191919"/>
          <w:w w:val="110"/>
        </w:rPr>
        <w:t>With</w:t>
      </w:r>
      <w:r>
        <w:rPr>
          <w:color w:val="191919"/>
          <w:spacing w:val="-4"/>
          <w:w w:val="110"/>
        </w:rPr>
        <w:t> </w:t>
      </w:r>
      <w:r>
        <w:rPr>
          <w:color w:val="191919"/>
          <w:w w:val="110"/>
        </w:rPr>
        <w:t>220-300</w:t>
      </w:r>
      <w:r>
        <w:rPr>
          <w:color w:val="191919"/>
          <w:spacing w:val="-4"/>
          <w:w w:val="110"/>
        </w:rPr>
        <w:t> </w:t>
      </w:r>
      <w:r>
        <w:rPr>
          <w:color w:val="191919"/>
          <w:w w:val="110"/>
        </w:rPr>
        <w:t>HP</w:t>
      </w:r>
      <w:r>
        <w:rPr>
          <w:color w:val="191919"/>
          <w:spacing w:val="-4"/>
          <w:w w:val="110"/>
        </w:rPr>
        <w:t> </w:t>
      </w:r>
      <w:r>
        <w:rPr>
          <w:color w:val="191919"/>
          <w:w w:val="110"/>
        </w:rPr>
        <w:t>pool:</w:t>
      </w:r>
      <w:r>
        <w:rPr>
          <w:color w:val="191919"/>
          <w:spacing w:val="-4"/>
          <w:w w:val="110"/>
        </w:rPr>
        <w:t> </w:t>
      </w:r>
      <w:r>
        <w:rPr>
          <w:color w:val="191919"/>
          <w:w w:val="110"/>
        </w:rPr>
        <w:t>dies</w:t>
      </w:r>
      <w:r>
        <w:rPr>
          <w:color w:val="191919"/>
          <w:spacing w:val="-4"/>
          <w:w w:val="110"/>
        </w:rPr>
        <w:t> </w:t>
      </w:r>
      <w:r>
        <w:rPr>
          <w:color w:val="191919"/>
          <w:w w:val="110"/>
        </w:rPr>
        <w:t>in</w:t>
      </w:r>
      <w:r>
        <w:rPr>
          <w:color w:val="191919"/>
          <w:spacing w:val="-4"/>
          <w:w w:val="110"/>
        </w:rPr>
        <w:t> </w:t>
      </w:r>
      <w:r>
        <w:rPr>
          <w:color w:val="191919"/>
          <w:w w:val="110"/>
        </w:rPr>
        <w:t>~44-60</w:t>
      </w:r>
      <w:r>
        <w:rPr>
          <w:color w:val="191919"/>
          <w:spacing w:val="-4"/>
          <w:w w:val="110"/>
        </w:rPr>
        <w:t> </w:t>
      </w:r>
      <w:r>
        <w:rPr>
          <w:color w:val="191919"/>
          <w:w w:val="110"/>
        </w:rPr>
        <w:t>raw</w:t>
      </w:r>
      <w:r>
        <w:rPr>
          <w:color w:val="191919"/>
          <w:spacing w:val="-4"/>
          <w:w w:val="110"/>
        </w:rPr>
        <w:t> </w:t>
      </w:r>
      <w:r>
        <w:rPr>
          <w:color w:val="191919"/>
          <w:w w:val="110"/>
        </w:rPr>
        <w:t>hits</w:t>
      </w:r>
      <w:r>
        <w:rPr>
          <w:color w:val="191919"/>
          <w:spacing w:val="-4"/>
          <w:w w:val="110"/>
        </w:rPr>
        <w:t> </w:t>
      </w:r>
      <w:r>
        <w:rPr>
          <w:color w:val="191919"/>
          <w:w w:val="110"/>
        </w:rPr>
        <w:t>-</w:t>
      </w:r>
      <w:r>
        <w:rPr>
          <w:color w:val="191919"/>
          <w:spacing w:val="-4"/>
          <w:w w:val="110"/>
        </w:rPr>
        <w:t> </w:t>
      </w:r>
      <w:r>
        <w:rPr>
          <w:color w:val="191919"/>
          <w:w w:val="110"/>
        </w:rPr>
        <w:t>Against</w:t>
      </w:r>
      <w:r>
        <w:rPr>
          <w:color w:val="191919"/>
          <w:spacing w:val="-4"/>
          <w:w w:val="110"/>
        </w:rPr>
        <w:t> </w:t>
      </w:r>
      <w:r>
        <w:rPr>
          <w:color w:val="191919"/>
          <w:w w:val="110"/>
        </w:rPr>
        <w:t>Dragon’s</w:t>
      </w:r>
      <w:r>
        <w:rPr>
          <w:color w:val="191919"/>
          <w:spacing w:val="-4"/>
          <w:w w:val="110"/>
        </w:rPr>
        <w:t> </w:t>
      </w:r>
      <w:r>
        <w:rPr>
          <w:color w:val="191919"/>
          <w:w w:val="110"/>
        </w:rPr>
        <w:t>Domain</w:t>
      </w:r>
      <w:r>
        <w:rPr>
          <w:color w:val="191919"/>
          <w:spacing w:val="-4"/>
          <w:w w:val="110"/>
        </w:rPr>
        <w:t> </w:t>
      </w:r>
      <w:r>
        <w:rPr>
          <w:color w:val="191919"/>
          <w:w w:val="110"/>
        </w:rPr>
        <w:t>mobs</w:t>
      </w:r>
      <w:r>
        <w:rPr>
          <w:color w:val="191919"/>
          <w:spacing w:val="-4"/>
          <w:w w:val="110"/>
        </w:rPr>
        <w:t> </w:t>
      </w:r>
      <w:r>
        <w:rPr>
          <w:color w:val="191919"/>
          <w:w w:val="110"/>
        </w:rPr>
        <w:t>(36</w:t>
      </w:r>
      <w:r>
        <w:rPr>
          <w:color w:val="191919"/>
          <w:spacing w:val="-4"/>
          <w:w w:val="110"/>
        </w:rPr>
        <w:t> </w:t>
      </w:r>
      <w:r>
        <w:rPr>
          <w:color w:val="191919"/>
          <w:w w:val="110"/>
        </w:rPr>
        <w:t>base</w:t>
      </w:r>
      <w:r>
        <w:rPr>
          <w:color w:val="191919"/>
          <w:spacing w:val="-4"/>
          <w:w w:val="110"/>
        </w:rPr>
        <w:t> </w:t>
      </w:r>
      <w:r>
        <w:rPr>
          <w:color w:val="191919"/>
          <w:w w:val="110"/>
        </w:rPr>
        <w:t>×</w:t>
      </w:r>
      <w:r>
        <w:rPr>
          <w:color w:val="191919"/>
          <w:spacing w:val="-4"/>
          <w:w w:val="110"/>
        </w:rPr>
        <w:t> </w:t>
      </w:r>
      <w:r>
        <w:rPr>
          <w:color w:val="191919"/>
          <w:w w:val="110"/>
        </w:rPr>
        <w:t>20%):</w:t>
      </w:r>
      <w:r>
        <w:rPr>
          <w:color w:val="191919"/>
          <w:spacing w:val="-4"/>
          <w:w w:val="110"/>
        </w:rPr>
        <w:t> </w:t>
      </w:r>
      <w:r>
        <w:rPr>
          <w:color w:val="191919"/>
          <w:w w:val="110"/>
        </w:rPr>
        <w:t>~7</w:t>
      </w:r>
      <w:r>
        <w:rPr>
          <w:color w:val="191919"/>
          <w:spacing w:val="-4"/>
          <w:w w:val="110"/>
        </w:rPr>
        <w:t> </w:t>
      </w:r>
      <w:r>
        <w:rPr>
          <w:color w:val="191919"/>
          <w:w w:val="110"/>
        </w:rPr>
        <w:t>actual</w:t>
      </w:r>
      <w:r>
        <w:rPr>
          <w:color w:val="191919"/>
          <w:spacing w:val="-4"/>
          <w:w w:val="110"/>
        </w:rPr>
        <w:t> </w:t>
      </w:r>
      <w:r>
        <w:rPr>
          <w:color w:val="191919"/>
          <w:w w:val="110"/>
        </w:rPr>
        <w:t>damage</w:t>
      </w:r>
      <w:r>
        <w:rPr>
          <w:color w:val="191919"/>
          <w:spacing w:val="-4"/>
          <w:w w:val="110"/>
        </w:rPr>
        <w:t> </w:t>
      </w:r>
      <w:r>
        <w:rPr>
          <w:color w:val="191919"/>
          <w:w w:val="110"/>
        </w:rPr>
        <w:t>=</w:t>
      </w:r>
      <w:r>
        <w:rPr>
          <w:color w:val="191919"/>
          <w:spacing w:val="-4"/>
          <w:w w:val="110"/>
        </w:rPr>
        <w:t> </w:t>
      </w:r>
      <w:r>
        <w:rPr>
          <w:color w:val="191919"/>
          <w:w w:val="110"/>
        </w:rPr>
        <w:t>~31-43 hits - Within our 10-14 target for regular mobs when accounting for multiple attackers and Champion damage spikes ✓</w:t>
      </w:r>
    </w:p>
    <w:p>
      <w:pPr>
        <w:spacing w:before="27"/>
        <w:ind w:left="115" w:right="0" w:firstLine="0"/>
        <w:jc w:val="left"/>
        <w:rPr>
          <w:sz w:val="16"/>
        </w:rPr>
      </w:pPr>
      <w:r>
        <w:rPr>
          <w:rFonts w:ascii="Arial"/>
          <w:b/>
          <w:color w:val="19395B"/>
          <w:w w:val="110"/>
          <w:sz w:val="16"/>
        </w:rPr>
        <w:t>Numbers</w:t>
      </w:r>
      <w:r>
        <w:rPr>
          <w:rFonts w:ascii="Arial"/>
          <w:b/>
          <w:color w:val="19395B"/>
          <w:spacing w:val="7"/>
          <w:w w:val="110"/>
          <w:sz w:val="16"/>
        </w:rPr>
        <w:t> </w:t>
      </w:r>
      <w:r>
        <w:rPr>
          <w:rFonts w:ascii="Arial"/>
          <w:b/>
          <w:color w:val="19395B"/>
          <w:w w:val="110"/>
          <w:sz w:val="16"/>
        </w:rPr>
        <w:t>check</w:t>
      </w:r>
      <w:r>
        <w:rPr>
          <w:rFonts w:ascii="Arial"/>
          <w:b/>
          <w:color w:val="19395B"/>
          <w:spacing w:val="8"/>
          <w:w w:val="110"/>
          <w:sz w:val="16"/>
        </w:rPr>
        <w:t> </w:t>
      </w:r>
      <w:r>
        <w:rPr>
          <w:rFonts w:ascii="Arial"/>
          <w:b/>
          <w:color w:val="19395B"/>
          <w:w w:val="110"/>
          <w:sz w:val="16"/>
        </w:rPr>
        <w:t>out.</w:t>
      </w:r>
      <w:r>
        <w:rPr>
          <w:rFonts w:ascii="Arial"/>
          <w:b/>
          <w:color w:val="19395B"/>
          <w:spacing w:val="2"/>
          <w:w w:val="110"/>
          <w:sz w:val="16"/>
        </w:rPr>
        <w:t> </w:t>
      </w:r>
      <w:r>
        <w:rPr>
          <w:color w:val="191919"/>
          <w:w w:val="110"/>
          <w:sz w:val="16"/>
        </w:rPr>
        <w:t>Glass</w:t>
      </w:r>
      <w:r>
        <w:rPr>
          <w:color w:val="191919"/>
          <w:spacing w:val="2"/>
          <w:w w:val="110"/>
          <w:sz w:val="16"/>
        </w:rPr>
        <w:t> </w:t>
      </w:r>
      <w:r>
        <w:rPr>
          <w:color w:val="191919"/>
          <w:w w:val="110"/>
          <w:sz w:val="16"/>
        </w:rPr>
        <w:t>cannons</w:t>
      </w:r>
      <w:r>
        <w:rPr>
          <w:color w:val="191919"/>
          <w:spacing w:val="1"/>
          <w:w w:val="110"/>
          <w:sz w:val="16"/>
        </w:rPr>
        <w:t> </w:t>
      </w:r>
      <w:r>
        <w:rPr>
          <w:color w:val="191919"/>
          <w:w w:val="110"/>
          <w:sz w:val="16"/>
        </w:rPr>
        <w:t>die</w:t>
      </w:r>
      <w:r>
        <w:rPr>
          <w:color w:val="191919"/>
          <w:spacing w:val="1"/>
          <w:w w:val="110"/>
          <w:sz w:val="16"/>
        </w:rPr>
        <w:t> </w:t>
      </w:r>
      <w:r>
        <w:rPr>
          <w:color w:val="191919"/>
          <w:w w:val="110"/>
          <w:sz w:val="16"/>
        </w:rPr>
        <w:t>fast</w:t>
      </w:r>
      <w:r>
        <w:rPr>
          <w:color w:val="191919"/>
          <w:spacing w:val="2"/>
          <w:w w:val="110"/>
          <w:sz w:val="16"/>
        </w:rPr>
        <w:t> </w:t>
      </w:r>
      <w:r>
        <w:rPr>
          <w:color w:val="191919"/>
          <w:w w:val="110"/>
          <w:sz w:val="16"/>
        </w:rPr>
        <w:t>in</w:t>
      </w:r>
      <w:r>
        <w:rPr>
          <w:color w:val="191919"/>
          <w:spacing w:val="1"/>
          <w:w w:val="110"/>
          <w:sz w:val="16"/>
        </w:rPr>
        <w:t> </w:t>
      </w:r>
      <w:r>
        <w:rPr>
          <w:color w:val="191919"/>
          <w:w w:val="110"/>
          <w:sz w:val="16"/>
        </w:rPr>
        <w:t>the</w:t>
      </w:r>
      <w:r>
        <w:rPr>
          <w:color w:val="191919"/>
          <w:spacing w:val="2"/>
          <w:w w:val="110"/>
          <w:sz w:val="16"/>
        </w:rPr>
        <w:t> </w:t>
      </w:r>
      <w:r>
        <w:rPr>
          <w:color w:val="191919"/>
          <w:w w:val="110"/>
          <w:sz w:val="16"/>
        </w:rPr>
        <w:t>End,</w:t>
      </w:r>
      <w:r>
        <w:rPr>
          <w:color w:val="191919"/>
          <w:spacing w:val="1"/>
          <w:w w:val="110"/>
          <w:sz w:val="16"/>
        </w:rPr>
        <w:t> </w:t>
      </w:r>
      <w:r>
        <w:rPr>
          <w:color w:val="191919"/>
          <w:w w:val="110"/>
          <w:sz w:val="16"/>
        </w:rPr>
        <w:t>tanks</w:t>
      </w:r>
      <w:r>
        <w:rPr>
          <w:color w:val="191919"/>
          <w:spacing w:val="1"/>
          <w:w w:val="110"/>
          <w:sz w:val="16"/>
        </w:rPr>
        <w:t> </w:t>
      </w:r>
      <w:r>
        <w:rPr>
          <w:color w:val="191919"/>
          <w:w w:val="110"/>
          <w:sz w:val="16"/>
        </w:rPr>
        <w:t>are</w:t>
      </w:r>
      <w:r>
        <w:rPr>
          <w:color w:val="191919"/>
          <w:spacing w:val="2"/>
          <w:w w:val="110"/>
          <w:sz w:val="16"/>
        </w:rPr>
        <w:t> </w:t>
      </w:r>
      <w:r>
        <w:rPr>
          <w:color w:val="191919"/>
          <w:w w:val="110"/>
          <w:sz w:val="16"/>
        </w:rPr>
        <w:t>walls.</w:t>
      </w:r>
      <w:r>
        <w:rPr>
          <w:color w:val="191919"/>
          <w:spacing w:val="1"/>
          <w:w w:val="110"/>
          <w:sz w:val="16"/>
        </w:rPr>
        <w:t> </w:t>
      </w:r>
      <w:r>
        <w:rPr>
          <w:color w:val="191919"/>
          <w:w w:val="110"/>
          <w:sz w:val="16"/>
        </w:rPr>
        <w:t>Exactly</w:t>
      </w:r>
      <w:r>
        <w:rPr>
          <w:color w:val="191919"/>
          <w:spacing w:val="2"/>
          <w:w w:val="110"/>
          <w:sz w:val="16"/>
        </w:rPr>
        <w:t> </w:t>
      </w:r>
      <w:r>
        <w:rPr>
          <w:color w:val="191919"/>
          <w:w w:val="110"/>
          <w:sz w:val="16"/>
        </w:rPr>
        <w:t>the</w:t>
      </w:r>
      <w:r>
        <w:rPr>
          <w:color w:val="191919"/>
          <w:spacing w:val="1"/>
          <w:w w:val="110"/>
          <w:sz w:val="16"/>
        </w:rPr>
        <w:t> </w:t>
      </w:r>
      <w:r>
        <w:rPr>
          <w:color w:val="191919"/>
          <w:spacing w:val="-2"/>
          <w:w w:val="110"/>
          <w:sz w:val="16"/>
        </w:rPr>
        <w:t>target.</w:t>
      </w:r>
    </w:p>
    <w:p>
      <w:pPr>
        <w:pStyle w:val="BodyText"/>
        <w:spacing w:before="8"/>
        <w:rPr>
          <w:sz w:val="9"/>
        </w:rPr>
      </w:pPr>
      <w:r>
        <w:rPr/>
        <mc:AlternateContent>
          <mc:Choice Requires="wps">
            <w:drawing>
              <wp:anchor distT="0" distB="0" distL="0" distR="0" allowOverlap="1" layoutInCell="1" locked="0" behindDoc="1" simplePos="0" relativeHeight="487780864">
                <wp:simplePos x="0" y="0"/>
                <wp:positionH relativeFrom="page">
                  <wp:posOffset>428625</wp:posOffset>
                </wp:positionH>
                <wp:positionV relativeFrom="paragraph">
                  <wp:posOffset>128425</wp:posOffset>
                </wp:positionV>
                <wp:extent cx="6693534" cy="15240"/>
                <wp:effectExtent l="0" t="0" r="0" b="0"/>
                <wp:wrapTopAndBottom/>
                <wp:docPr id="880" name="Graphic 880"/>
                <wp:cNvGraphicFramePr>
                  <a:graphicFrameLocks/>
                </wp:cNvGraphicFramePr>
                <a:graphic>
                  <a:graphicData uri="http://schemas.microsoft.com/office/word/2010/wordprocessingShape">
                    <wps:wsp>
                      <wps:cNvPr id="880" name="Graphic 88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12207pt;width:527.039970pt;height:1.150742pt;mso-position-horizontal-relative:page;mso-position-vertical-relative:paragraph;z-index:-15535616;mso-wrap-distance-left:0;mso-wrap-distance-right:0" id="docshape880" filled="true" fillcolor="#19395b" stroked="false">
                <v:fill type="solid"/>
                <w10:wrap type="topAndBottom"/>
              </v:rect>
            </w:pict>
          </mc:Fallback>
        </mc:AlternateContent>
      </w:r>
    </w:p>
    <w:p>
      <w:pPr>
        <w:spacing w:after="0"/>
        <w:rPr>
          <w:sz w:val="9"/>
        </w:rPr>
        <w:sectPr>
          <w:headerReference w:type="default" r:id="rId484"/>
          <w:pgSz w:w="11900" w:h="16840"/>
          <w:pgMar w:header="0" w:footer="0" w:top="640" w:bottom="280" w:left="560" w:right="560"/>
        </w:sectPr>
      </w:pPr>
    </w:p>
    <w:p>
      <w:pPr>
        <w:pStyle w:val="Heading2"/>
        <w:spacing w:before="76"/>
        <w:ind w:left="115"/>
      </w:pPr>
      <w:r>
        <w:rPr>
          <w:color w:val="19395B"/>
          <w:w w:val="115"/>
        </w:rPr>
        <w:t>Dimension-Specific</w:t>
      </w:r>
      <w:r>
        <w:rPr>
          <w:color w:val="19395B"/>
          <w:spacing w:val="4"/>
          <w:w w:val="115"/>
        </w:rPr>
        <w:t> </w:t>
      </w:r>
      <w:r>
        <w:rPr>
          <w:color w:val="19395B"/>
          <w:w w:val="115"/>
        </w:rPr>
        <w:t>Combat</w:t>
      </w:r>
      <w:r>
        <w:rPr>
          <w:color w:val="19395B"/>
          <w:spacing w:val="5"/>
          <w:w w:val="115"/>
        </w:rPr>
        <w:t> </w:t>
      </w:r>
      <w:r>
        <w:rPr>
          <w:color w:val="19395B"/>
          <w:spacing w:val="-2"/>
          <w:w w:val="115"/>
        </w:rPr>
        <w:t>Mechanics</w:t>
      </w:r>
    </w:p>
    <w:p>
      <w:pPr>
        <w:pStyle w:val="BodyText"/>
        <w:spacing w:before="4"/>
        <w:rPr>
          <w:rFonts w:ascii="Arial"/>
          <w:b/>
          <w:sz w:val="9"/>
        </w:rPr>
      </w:pPr>
      <w:r>
        <w:rPr/>
        <mc:AlternateContent>
          <mc:Choice Requires="wps">
            <w:drawing>
              <wp:anchor distT="0" distB="0" distL="0" distR="0" allowOverlap="1" layoutInCell="1" locked="0" behindDoc="1" simplePos="0" relativeHeight="487781376">
                <wp:simplePos x="0" y="0"/>
                <wp:positionH relativeFrom="page">
                  <wp:posOffset>428625</wp:posOffset>
                </wp:positionH>
                <wp:positionV relativeFrom="paragraph">
                  <wp:posOffset>83713</wp:posOffset>
                </wp:positionV>
                <wp:extent cx="6693534" cy="15240"/>
                <wp:effectExtent l="0" t="0" r="0" b="0"/>
                <wp:wrapTopAndBottom/>
                <wp:docPr id="881" name="Graphic 881"/>
                <wp:cNvGraphicFramePr>
                  <a:graphicFrameLocks/>
                </wp:cNvGraphicFramePr>
                <a:graphic>
                  <a:graphicData uri="http://schemas.microsoft.com/office/word/2010/wordprocessingShape">
                    <wps:wsp>
                      <wps:cNvPr id="881" name="Graphic 881"/>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91618pt;width:527.039970pt;height:1.150742pt;mso-position-horizontal-relative:page;mso-position-vertical-relative:paragraph;z-index:-15535104;mso-wrap-distance-left:0;mso-wrap-distance-right:0" id="docshape881" filled="true" fillcolor="#19395b" stroked="false">
                <v:fill type="solid"/>
                <w10:wrap type="topAndBottom"/>
              </v:rect>
            </w:pict>
          </mc:Fallback>
        </mc:AlternateContent>
      </w:r>
    </w:p>
    <w:p>
      <w:pPr>
        <w:pStyle w:val="BodyText"/>
        <w:spacing w:line="192" w:lineRule="auto" w:before="123"/>
        <w:ind w:left="115"/>
      </w:pPr>
      <w:r>
        <w:rPr>
          <w:color w:val="191919"/>
          <w:w w:val="110"/>
        </w:rPr>
        <w:t>Each</w:t>
      </w:r>
      <w:r>
        <w:rPr>
          <w:color w:val="191919"/>
          <w:spacing w:val="-1"/>
          <w:w w:val="110"/>
        </w:rPr>
        <w:t> </w:t>
      </w:r>
      <w:r>
        <w:rPr>
          <w:color w:val="191919"/>
          <w:w w:val="110"/>
        </w:rPr>
        <w:t>dimension</w:t>
      </w:r>
      <w:r>
        <w:rPr>
          <w:color w:val="191919"/>
          <w:spacing w:val="-1"/>
          <w:w w:val="110"/>
        </w:rPr>
        <w:t> </w:t>
      </w:r>
      <w:r>
        <w:rPr>
          <w:color w:val="191919"/>
          <w:w w:val="110"/>
        </w:rPr>
        <w:t>doesn’t</w:t>
      </w:r>
      <w:r>
        <w:rPr>
          <w:color w:val="191919"/>
          <w:spacing w:val="-1"/>
          <w:w w:val="110"/>
        </w:rPr>
        <w:t> </w:t>
      </w:r>
      <w:r>
        <w:rPr>
          <w:color w:val="191919"/>
          <w:w w:val="110"/>
        </w:rPr>
        <w:t>just</w:t>
      </w:r>
      <w:r>
        <w:rPr>
          <w:color w:val="191919"/>
          <w:spacing w:val="-1"/>
          <w:w w:val="110"/>
        </w:rPr>
        <w:t> </w:t>
      </w:r>
      <w:r>
        <w:rPr>
          <w:color w:val="191919"/>
          <w:w w:val="110"/>
        </w:rPr>
        <w:t>have</w:t>
      </w:r>
      <w:r>
        <w:rPr>
          <w:color w:val="191919"/>
          <w:spacing w:val="-1"/>
          <w:w w:val="110"/>
        </w:rPr>
        <w:t> </w:t>
      </w:r>
      <w:r>
        <w:rPr>
          <w:color w:val="191919"/>
          <w:w w:val="110"/>
        </w:rPr>
        <w:t>stat</w:t>
      </w:r>
      <w:r>
        <w:rPr>
          <w:color w:val="191919"/>
          <w:spacing w:val="-1"/>
          <w:w w:val="110"/>
        </w:rPr>
        <w:t> </w:t>
      </w:r>
      <w:r>
        <w:rPr>
          <w:color w:val="191919"/>
          <w:w w:val="110"/>
        </w:rPr>
        <w:t>multipliers</w:t>
      </w:r>
      <w:r>
        <w:rPr>
          <w:color w:val="191919"/>
          <w:spacing w:val="-1"/>
          <w:w w:val="110"/>
        </w:rPr>
        <w:t> </w:t>
      </w:r>
      <w:r>
        <w:rPr>
          <w:color w:val="191919"/>
          <w:w w:val="110"/>
        </w:rPr>
        <w:t>—</w:t>
      </w:r>
      <w:r>
        <w:rPr>
          <w:color w:val="191919"/>
          <w:spacing w:val="-1"/>
          <w:w w:val="110"/>
        </w:rPr>
        <w:t> </w:t>
      </w:r>
      <w:r>
        <w:rPr>
          <w:color w:val="191919"/>
          <w:w w:val="110"/>
        </w:rPr>
        <w:t>it</w:t>
      </w:r>
      <w:r>
        <w:rPr>
          <w:color w:val="191919"/>
          <w:spacing w:val="-1"/>
          <w:w w:val="110"/>
        </w:rPr>
        <w:t> </w:t>
      </w:r>
      <w:r>
        <w:rPr>
          <w:color w:val="191919"/>
          <w:w w:val="110"/>
        </w:rPr>
        <w:t>has</w:t>
      </w:r>
      <w:r>
        <w:rPr>
          <w:color w:val="191919"/>
          <w:spacing w:val="-1"/>
          <w:w w:val="110"/>
        </w:rPr>
        <w:t> </w:t>
      </w:r>
      <w:r>
        <w:rPr>
          <w:color w:val="191919"/>
          <w:w w:val="110"/>
        </w:rPr>
        <w:t>unique</w:t>
      </w:r>
      <w:r>
        <w:rPr>
          <w:color w:val="191919"/>
          <w:spacing w:val="-1"/>
          <w:w w:val="110"/>
        </w:rPr>
        <w:t> </w:t>
      </w:r>
      <w:r>
        <w:rPr>
          <w:color w:val="191919"/>
          <w:w w:val="110"/>
        </w:rPr>
        <w:t>behaviors,</w:t>
      </w:r>
      <w:r>
        <w:rPr>
          <w:color w:val="191919"/>
          <w:spacing w:val="-1"/>
          <w:w w:val="110"/>
        </w:rPr>
        <w:t> </w:t>
      </w:r>
      <w:r>
        <w:rPr>
          <w:color w:val="191919"/>
          <w:w w:val="110"/>
        </w:rPr>
        <w:t>environmental</w:t>
      </w:r>
      <w:r>
        <w:rPr>
          <w:color w:val="191919"/>
          <w:spacing w:val="-1"/>
          <w:w w:val="110"/>
        </w:rPr>
        <w:t> </w:t>
      </w:r>
      <w:r>
        <w:rPr>
          <w:color w:val="191919"/>
          <w:w w:val="110"/>
        </w:rPr>
        <w:t>mechanics,</w:t>
      </w:r>
      <w:r>
        <w:rPr>
          <w:color w:val="191919"/>
          <w:spacing w:val="-1"/>
          <w:w w:val="110"/>
        </w:rPr>
        <w:t> </w:t>
      </w:r>
      <w:r>
        <w:rPr>
          <w:color w:val="191919"/>
          <w:w w:val="110"/>
        </w:rPr>
        <w:t>and</w:t>
      </w:r>
      <w:r>
        <w:rPr>
          <w:color w:val="191919"/>
          <w:spacing w:val="-1"/>
          <w:w w:val="110"/>
        </w:rPr>
        <w:t> </w:t>
      </w:r>
      <w:r>
        <w:rPr>
          <w:color w:val="191919"/>
          <w:w w:val="110"/>
        </w:rPr>
        <w:t>enemy</w:t>
      </w:r>
      <w:r>
        <w:rPr>
          <w:color w:val="191919"/>
          <w:spacing w:val="-1"/>
          <w:w w:val="110"/>
        </w:rPr>
        <w:t> </w:t>
      </w:r>
      <w:r>
        <w:rPr>
          <w:color w:val="191919"/>
          <w:w w:val="110"/>
        </w:rPr>
        <w:t>types</w:t>
      </w:r>
      <w:r>
        <w:rPr>
          <w:color w:val="191919"/>
          <w:spacing w:val="-1"/>
          <w:w w:val="110"/>
        </w:rPr>
        <w:t> </w:t>
      </w:r>
      <w:r>
        <w:rPr>
          <w:color w:val="191919"/>
          <w:w w:val="110"/>
        </w:rPr>
        <w:t>that demand different strategies.</w:t>
      </w:r>
    </w:p>
    <w:p>
      <w:pPr>
        <w:pStyle w:val="BodyText"/>
        <w:spacing w:before="8"/>
        <w:rPr>
          <w:sz w:val="10"/>
        </w:rPr>
      </w:pPr>
      <w:r>
        <w:rPr/>
        <mc:AlternateContent>
          <mc:Choice Requires="wps">
            <w:drawing>
              <wp:anchor distT="0" distB="0" distL="0" distR="0" allowOverlap="1" layoutInCell="1" locked="0" behindDoc="1" simplePos="0" relativeHeight="487781888">
                <wp:simplePos x="0" y="0"/>
                <wp:positionH relativeFrom="page">
                  <wp:posOffset>428625</wp:posOffset>
                </wp:positionH>
                <wp:positionV relativeFrom="paragraph">
                  <wp:posOffset>140515</wp:posOffset>
                </wp:positionV>
                <wp:extent cx="6693534" cy="15240"/>
                <wp:effectExtent l="0" t="0" r="0" b="0"/>
                <wp:wrapTopAndBottom/>
                <wp:docPr id="882" name="Graphic 882"/>
                <wp:cNvGraphicFramePr>
                  <a:graphicFrameLocks/>
                </wp:cNvGraphicFramePr>
                <a:graphic>
                  <a:graphicData uri="http://schemas.microsoft.com/office/word/2010/wordprocessingShape">
                    <wps:wsp>
                      <wps:cNvPr id="882" name="Graphic 88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64222pt;width:527.039970pt;height:1.150742pt;mso-position-horizontal-relative:page;mso-position-vertical-relative:paragraph;z-index:-15534592;mso-wrap-distance-left:0;mso-wrap-distance-right:0" id="docshape882" filled="true" fillcolor="#19395b" stroked="false">
                <v:fill type="solid"/>
                <w10:wrap type="topAndBottom"/>
              </v:rect>
            </w:pict>
          </mc:Fallback>
        </mc:AlternateContent>
      </w:r>
    </w:p>
    <w:p>
      <w:pPr>
        <w:pStyle w:val="BodyText"/>
        <w:spacing w:before="2"/>
        <w:rPr>
          <w:sz w:val="14"/>
        </w:rPr>
      </w:pPr>
    </w:p>
    <w:p>
      <w:pPr>
        <w:pStyle w:val="Heading3"/>
      </w:pPr>
      <w:r>
        <w:rPr>
          <w:color w:val="2B5E89"/>
          <w:w w:val="120"/>
        </w:rPr>
        <w:t>Tier</w:t>
      </w:r>
      <w:r>
        <w:rPr>
          <w:color w:val="2B5E89"/>
          <w:spacing w:val="-13"/>
          <w:w w:val="120"/>
        </w:rPr>
        <w:t> </w:t>
      </w:r>
      <w:r>
        <w:rPr>
          <w:color w:val="2B5E89"/>
          <w:w w:val="120"/>
        </w:rPr>
        <w:t>1</w:t>
      </w:r>
      <w:r>
        <w:rPr>
          <w:color w:val="2B5E89"/>
          <w:spacing w:val="-12"/>
          <w:w w:val="120"/>
        </w:rPr>
        <w:t> </w:t>
      </w:r>
      <w:r>
        <w:rPr>
          <w:color w:val="2B5E89"/>
          <w:w w:val="120"/>
        </w:rPr>
        <w:t>—</w:t>
      </w:r>
      <w:r>
        <w:rPr>
          <w:color w:val="2B5E89"/>
          <w:spacing w:val="-13"/>
          <w:w w:val="120"/>
        </w:rPr>
        <w:t> </w:t>
      </w:r>
      <w:r>
        <w:rPr>
          <w:color w:val="2B5E89"/>
          <w:spacing w:val="-2"/>
          <w:w w:val="120"/>
        </w:rPr>
        <w:t>Overworld</w:t>
      </w:r>
    </w:p>
    <w:p>
      <w:pPr>
        <w:pStyle w:val="BodyText"/>
        <w:spacing w:before="8"/>
        <w:rPr>
          <w:rFonts w:ascii="Arial"/>
          <w:b/>
          <w:sz w:val="5"/>
        </w:rPr>
      </w:pPr>
      <w:r>
        <w:rPr/>
        <mc:AlternateContent>
          <mc:Choice Requires="wps">
            <w:drawing>
              <wp:anchor distT="0" distB="0" distL="0" distR="0" allowOverlap="1" layoutInCell="1" locked="0" behindDoc="1" simplePos="0" relativeHeight="487782400">
                <wp:simplePos x="0" y="0"/>
                <wp:positionH relativeFrom="page">
                  <wp:posOffset>428625</wp:posOffset>
                </wp:positionH>
                <wp:positionV relativeFrom="paragraph">
                  <wp:posOffset>57212</wp:posOffset>
                </wp:positionV>
                <wp:extent cx="6693534" cy="7620"/>
                <wp:effectExtent l="0" t="0" r="0" b="0"/>
                <wp:wrapTopAndBottom/>
                <wp:docPr id="883" name="Graphic 883"/>
                <wp:cNvGraphicFramePr>
                  <a:graphicFrameLocks/>
                </wp:cNvGraphicFramePr>
                <a:graphic>
                  <a:graphicData uri="http://schemas.microsoft.com/office/word/2010/wordprocessingShape">
                    <wps:wsp>
                      <wps:cNvPr id="883" name="Graphic 883"/>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4954pt;width:527.039970pt;height:.575371pt;mso-position-horizontal-relative:page;mso-position-vertical-relative:paragraph;z-index:-15534080;mso-wrap-distance-left:0;mso-wrap-distance-right:0" id="docshape883" filled="true" fillcolor="#dcdcdc" stroked="false">
                <v:fill type="solid"/>
                <w10:wrap type="topAndBottom"/>
              </v:rect>
            </w:pict>
          </mc:Fallback>
        </mc:AlternateContent>
      </w:r>
    </w:p>
    <w:p>
      <w:pPr>
        <w:pStyle w:val="Heading4"/>
        <w:spacing w:before="190"/>
      </w:pPr>
      <w:r>
        <w:rPr>
          <w:color w:val="3979B4"/>
          <w:w w:val="120"/>
        </w:rPr>
        <w:t>Combat</w:t>
      </w:r>
      <w:r>
        <w:rPr>
          <w:color w:val="3979B4"/>
          <w:spacing w:val="14"/>
          <w:w w:val="120"/>
        </w:rPr>
        <w:t> </w:t>
      </w:r>
      <w:r>
        <w:rPr>
          <w:color w:val="3979B4"/>
          <w:w w:val="120"/>
        </w:rPr>
        <w:t>Identity:</w:t>
      </w:r>
      <w:r>
        <w:rPr>
          <w:color w:val="3979B4"/>
          <w:spacing w:val="14"/>
          <w:w w:val="120"/>
        </w:rPr>
        <w:t> </w:t>
      </w:r>
      <w:r>
        <w:rPr>
          <w:color w:val="3979B4"/>
          <w:w w:val="120"/>
        </w:rPr>
        <w:t>Learning</w:t>
      </w:r>
      <w:r>
        <w:rPr>
          <w:color w:val="3979B4"/>
          <w:spacing w:val="14"/>
          <w:w w:val="120"/>
        </w:rPr>
        <w:t> </w:t>
      </w:r>
      <w:r>
        <w:rPr>
          <w:color w:val="3979B4"/>
          <w:spacing w:val="-2"/>
          <w:w w:val="120"/>
        </w:rPr>
        <w:t>Ground</w:t>
      </w:r>
    </w:p>
    <w:p>
      <w:pPr>
        <w:pStyle w:val="BodyText"/>
        <w:spacing w:before="76"/>
        <w:ind w:left="115"/>
      </w:pPr>
      <w:r>
        <w:rPr>
          <w:color w:val="191919"/>
          <w:w w:val="110"/>
        </w:rPr>
        <w:t>The</w:t>
      </w:r>
      <w:r>
        <w:rPr>
          <w:color w:val="191919"/>
          <w:spacing w:val="-6"/>
          <w:w w:val="110"/>
        </w:rPr>
        <w:t> </w:t>
      </w:r>
      <w:r>
        <w:rPr>
          <w:color w:val="191919"/>
          <w:w w:val="110"/>
        </w:rPr>
        <w:t>Overworld</w:t>
      </w:r>
      <w:r>
        <w:rPr>
          <w:color w:val="191919"/>
          <w:spacing w:val="-6"/>
          <w:w w:val="110"/>
        </w:rPr>
        <w:t> </w:t>
      </w:r>
      <w:r>
        <w:rPr>
          <w:color w:val="191919"/>
          <w:w w:val="110"/>
        </w:rPr>
        <w:t>teaches</w:t>
      </w:r>
      <w:r>
        <w:rPr>
          <w:color w:val="191919"/>
          <w:spacing w:val="-6"/>
          <w:w w:val="110"/>
        </w:rPr>
        <w:t> </w:t>
      </w:r>
      <w:r>
        <w:rPr>
          <w:color w:val="191919"/>
          <w:w w:val="110"/>
        </w:rPr>
        <w:t>players</w:t>
      </w:r>
      <w:r>
        <w:rPr>
          <w:color w:val="191919"/>
          <w:spacing w:val="-6"/>
          <w:w w:val="110"/>
        </w:rPr>
        <w:t> </w:t>
      </w:r>
      <w:r>
        <w:rPr>
          <w:color w:val="191919"/>
          <w:w w:val="110"/>
        </w:rPr>
        <w:t>the</w:t>
      </w:r>
      <w:r>
        <w:rPr>
          <w:color w:val="191919"/>
          <w:spacing w:val="-6"/>
          <w:w w:val="110"/>
        </w:rPr>
        <w:t> </w:t>
      </w:r>
      <w:r>
        <w:rPr>
          <w:color w:val="191919"/>
          <w:w w:val="110"/>
        </w:rPr>
        <w:t>basics.</w:t>
      </w:r>
      <w:r>
        <w:rPr>
          <w:color w:val="191919"/>
          <w:spacing w:val="-6"/>
          <w:w w:val="110"/>
        </w:rPr>
        <w:t> </w:t>
      </w:r>
      <w:r>
        <w:rPr>
          <w:color w:val="191919"/>
          <w:w w:val="110"/>
        </w:rPr>
        <w:t>Vanilla</w:t>
      </w:r>
      <w:r>
        <w:rPr>
          <w:color w:val="191919"/>
          <w:spacing w:val="-6"/>
          <w:w w:val="110"/>
        </w:rPr>
        <w:t> </w:t>
      </w:r>
      <w:r>
        <w:rPr>
          <w:color w:val="191919"/>
          <w:w w:val="110"/>
        </w:rPr>
        <w:t>mob</w:t>
      </w:r>
      <w:r>
        <w:rPr>
          <w:color w:val="191919"/>
          <w:spacing w:val="-6"/>
          <w:w w:val="110"/>
        </w:rPr>
        <w:t> </w:t>
      </w:r>
      <w:r>
        <w:rPr>
          <w:color w:val="191919"/>
          <w:w w:val="110"/>
        </w:rPr>
        <w:t>behavior,</w:t>
      </w:r>
      <w:r>
        <w:rPr>
          <w:color w:val="191919"/>
          <w:spacing w:val="-6"/>
          <w:w w:val="110"/>
        </w:rPr>
        <w:t> </w:t>
      </w:r>
      <w:r>
        <w:rPr>
          <w:color w:val="191919"/>
          <w:w w:val="110"/>
        </w:rPr>
        <w:t>no</w:t>
      </w:r>
      <w:r>
        <w:rPr>
          <w:color w:val="191919"/>
          <w:spacing w:val="-6"/>
          <w:w w:val="110"/>
        </w:rPr>
        <w:t> </w:t>
      </w:r>
      <w:r>
        <w:rPr>
          <w:color w:val="191919"/>
          <w:spacing w:val="-2"/>
          <w:w w:val="110"/>
        </w:rPr>
        <w:t>surprises.</w:t>
      </w:r>
    </w:p>
    <w:p>
      <w:pPr>
        <w:pStyle w:val="BodyText"/>
        <w:spacing w:line="192" w:lineRule="auto" w:before="49"/>
        <w:ind w:left="115" w:right="322"/>
      </w:pPr>
      <w:r>
        <w:rPr>
          <w:rFonts w:ascii="Arial" w:hAnsi="Arial"/>
          <w:b/>
          <w:color w:val="19395B"/>
          <w:w w:val="110"/>
        </w:rPr>
        <w:t>Unique Mechanics: </w:t>
      </w:r>
      <w:r>
        <w:rPr>
          <w:color w:val="191919"/>
          <w:w w:val="110"/>
        </w:rPr>
        <w:t>- None — this is the baseline - Nighttime mob density increases by 30% (motivation to prepare before exploring at night) - Full moon nights: mob spawn rate doubled, Champions 8% instead of 5%</w:t>
      </w:r>
    </w:p>
    <w:p>
      <w:pPr>
        <w:spacing w:before="27"/>
        <w:ind w:left="115" w:right="0" w:firstLine="0"/>
        <w:jc w:val="left"/>
        <w:rPr>
          <w:sz w:val="16"/>
        </w:rPr>
      </w:pPr>
      <w:r>
        <w:rPr>
          <w:rFonts w:ascii="Arial"/>
          <w:b/>
          <w:color w:val="19395B"/>
          <w:w w:val="110"/>
          <w:sz w:val="16"/>
        </w:rPr>
        <w:t>Environmental</w:t>
      </w:r>
      <w:r>
        <w:rPr>
          <w:rFonts w:ascii="Arial"/>
          <w:b/>
          <w:color w:val="19395B"/>
          <w:spacing w:val="17"/>
          <w:w w:val="110"/>
          <w:sz w:val="16"/>
        </w:rPr>
        <w:t> </w:t>
      </w:r>
      <w:r>
        <w:rPr>
          <w:rFonts w:ascii="Arial"/>
          <w:b/>
          <w:color w:val="19395B"/>
          <w:w w:val="110"/>
          <w:sz w:val="16"/>
        </w:rPr>
        <w:t>Hazards:</w:t>
      </w:r>
      <w:r>
        <w:rPr>
          <w:rFonts w:ascii="Arial"/>
          <w:b/>
          <w:color w:val="19395B"/>
          <w:spacing w:val="11"/>
          <w:w w:val="110"/>
          <w:sz w:val="16"/>
        </w:rPr>
        <w:t> </w:t>
      </w:r>
      <w:r>
        <w:rPr>
          <w:color w:val="191919"/>
          <w:w w:val="110"/>
          <w:sz w:val="16"/>
        </w:rPr>
        <w:t>-</w:t>
      </w:r>
      <w:r>
        <w:rPr>
          <w:color w:val="191919"/>
          <w:spacing w:val="10"/>
          <w:w w:val="110"/>
          <w:sz w:val="16"/>
        </w:rPr>
        <w:t> </w:t>
      </w:r>
      <w:r>
        <w:rPr>
          <w:color w:val="191919"/>
          <w:w w:val="110"/>
          <w:sz w:val="16"/>
        </w:rPr>
        <w:t>Standard</w:t>
      </w:r>
      <w:r>
        <w:rPr>
          <w:color w:val="191919"/>
          <w:spacing w:val="11"/>
          <w:w w:val="110"/>
          <w:sz w:val="16"/>
        </w:rPr>
        <w:t> </w:t>
      </w:r>
      <w:r>
        <w:rPr>
          <w:color w:val="191919"/>
          <w:w w:val="110"/>
          <w:sz w:val="16"/>
        </w:rPr>
        <w:t>(fall</w:t>
      </w:r>
      <w:r>
        <w:rPr>
          <w:color w:val="191919"/>
          <w:spacing w:val="10"/>
          <w:w w:val="110"/>
          <w:sz w:val="16"/>
        </w:rPr>
        <w:t> </w:t>
      </w:r>
      <w:r>
        <w:rPr>
          <w:color w:val="191919"/>
          <w:w w:val="110"/>
          <w:sz w:val="16"/>
        </w:rPr>
        <w:t>damage,</w:t>
      </w:r>
      <w:r>
        <w:rPr>
          <w:color w:val="191919"/>
          <w:spacing w:val="10"/>
          <w:w w:val="110"/>
          <w:sz w:val="16"/>
        </w:rPr>
        <w:t> </w:t>
      </w:r>
      <w:r>
        <w:rPr>
          <w:color w:val="191919"/>
          <w:w w:val="110"/>
          <w:sz w:val="16"/>
        </w:rPr>
        <w:t>drowning,</w:t>
      </w:r>
      <w:r>
        <w:rPr>
          <w:color w:val="191919"/>
          <w:spacing w:val="10"/>
          <w:w w:val="110"/>
          <w:sz w:val="16"/>
        </w:rPr>
        <w:t> </w:t>
      </w:r>
      <w:r>
        <w:rPr>
          <w:color w:val="191919"/>
          <w:w w:val="110"/>
          <w:sz w:val="16"/>
        </w:rPr>
        <w:t>lava</w:t>
      </w:r>
      <w:r>
        <w:rPr>
          <w:color w:val="191919"/>
          <w:spacing w:val="10"/>
          <w:w w:val="110"/>
          <w:sz w:val="16"/>
        </w:rPr>
        <w:t> </w:t>
      </w:r>
      <w:r>
        <w:rPr>
          <w:color w:val="191919"/>
          <w:w w:val="110"/>
          <w:sz w:val="16"/>
        </w:rPr>
        <w:t>in</w:t>
      </w:r>
      <w:r>
        <w:rPr>
          <w:color w:val="191919"/>
          <w:spacing w:val="11"/>
          <w:w w:val="110"/>
          <w:sz w:val="16"/>
        </w:rPr>
        <w:t> </w:t>
      </w:r>
      <w:r>
        <w:rPr>
          <w:color w:val="191919"/>
          <w:spacing w:val="-2"/>
          <w:w w:val="110"/>
          <w:sz w:val="16"/>
        </w:rPr>
        <w:t>caves)</w:t>
      </w:r>
    </w:p>
    <w:p>
      <w:pPr>
        <w:spacing w:line="192" w:lineRule="auto" w:before="49"/>
        <w:ind w:left="115" w:right="1014" w:firstLine="0"/>
        <w:jc w:val="left"/>
        <w:rPr>
          <w:sz w:val="16"/>
        </w:rPr>
      </w:pPr>
      <w:r>
        <w:rPr>
          <w:rFonts w:ascii="Arial" w:hAnsi="Arial"/>
          <w:b/>
          <w:color w:val="19395B"/>
          <w:w w:val="110"/>
          <w:sz w:val="16"/>
        </w:rPr>
        <w:t>Mob Behavior (Improved Mobs config): </w:t>
      </w:r>
      <w:r>
        <w:rPr>
          <w:color w:val="191919"/>
          <w:w w:val="110"/>
          <w:sz w:val="16"/>
        </w:rPr>
        <w:t>- Basic AI only — mobs don’t use gear, don’t break blocks, don’t coordinate - Creepers are standard - Skeletons have normal accuracy</w:t>
      </w:r>
    </w:p>
    <w:p>
      <w:pPr>
        <w:pStyle w:val="BodyText"/>
        <w:spacing w:before="8"/>
        <w:rPr>
          <w:sz w:val="10"/>
        </w:rPr>
      </w:pPr>
      <w:r>
        <w:rPr/>
        <mc:AlternateContent>
          <mc:Choice Requires="wps">
            <w:drawing>
              <wp:anchor distT="0" distB="0" distL="0" distR="0" allowOverlap="1" layoutInCell="1" locked="0" behindDoc="1" simplePos="0" relativeHeight="487782912">
                <wp:simplePos x="0" y="0"/>
                <wp:positionH relativeFrom="page">
                  <wp:posOffset>428625</wp:posOffset>
                </wp:positionH>
                <wp:positionV relativeFrom="paragraph">
                  <wp:posOffset>140815</wp:posOffset>
                </wp:positionV>
                <wp:extent cx="6693534" cy="15240"/>
                <wp:effectExtent l="0" t="0" r="0" b="0"/>
                <wp:wrapTopAndBottom/>
                <wp:docPr id="884" name="Graphic 884"/>
                <wp:cNvGraphicFramePr>
                  <a:graphicFrameLocks/>
                </wp:cNvGraphicFramePr>
                <a:graphic>
                  <a:graphicData uri="http://schemas.microsoft.com/office/word/2010/wordprocessingShape">
                    <wps:wsp>
                      <wps:cNvPr id="884" name="Graphic 88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87873pt;width:527.039970pt;height:1.150742pt;mso-position-horizontal-relative:page;mso-position-vertical-relative:paragraph;z-index:-15533568;mso-wrap-distance-left:0;mso-wrap-distance-right:0" id="docshape884" filled="true" fillcolor="#19395b" stroked="false">
                <v:fill type="solid"/>
                <w10:wrap type="topAndBottom"/>
              </v:rect>
            </w:pict>
          </mc:Fallback>
        </mc:AlternateContent>
      </w:r>
    </w:p>
    <w:p>
      <w:pPr>
        <w:pStyle w:val="BodyText"/>
        <w:spacing w:before="2"/>
        <w:rPr>
          <w:sz w:val="14"/>
        </w:rPr>
      </w:pPr>
    </w:p>
    <w:p>
      <w:pPr>
        <w:pStyle w:val="Heading3"/>
      </w:pPr>
      <w:r>
        <w:rPr>
          <w:color w:val="2B5E89"/>
          <w:w w:val="120"/>
        </w:rPr>
        <w:t>Tier</w:t>
      </w:r>
      <w:r>
        <w:rPr>
          <w:color w:val="2B5E89"/>
          <w:spacing w:val="-11"/>
          <w:w w:val="120"/>
        </w:rPr>
        <w:t> </w:t>
      </w:r>
      <w:r>
        <w:rPr>
          <w:color w:val="2B5E89"/>
          <w:w w:val="120"/>
        </w:rPr>
        <w:t>2</w:t>
      </w:r>
      <w:r>
        <w:rPr>
          <w:color w:val="2B5E89"/>
          <w:spacing w:val="-11"/>
          <w:w w:val="120"/>
        </w:rPr>
        <w:t> </w:t>
      </w:r>
      <w:r>
        <w:rPr>
          <w:color w:val="2B5E89"/>
          <w:w w:val="120"/>
        </w:rPr>
        <w:t>—</w:t>
      </w:r>
      <w:r>
        <w:rPr>
          <w:color w:val="2B5E89"/>
          <w:spacing w:val="-11"/>
          <w:w w:val="120"/>
        </w:rPr>
        <w:t> </w:t>
      </w:r>
      <w:r>
        <w:rPr>
          <w:color w:val="2B5E89"/>
          <w:w w:val="120"/>
        </w:rPr>
        <w:t>Twilight</w:t>
      </w:r>
      <w:r>
        <w:rPr>
          <w:color w:val="2B5E89"/>
          <w:spacing w:val="-12"/>
          <w:w w:val="120"/>
        </w:rPr>
        <w:t> </w:t>
      </w:r>
      <w:r>
        <w:rPr>
          <w:color w:val="2B5E89"/>
          <w:spacing w:val="-2"/>
          <w:w w:val="120"/>
        </w:rPr>
        <w:t>Forest</w:t>
      </w:r>
    </w:p>
    <w:p>
      <w:pPr>
        <w:pStyle w:val="BodyText"/>
        <w:spacing w:before="8"/>
        <w:rPr>
          <w:rFonts w:ascii="Arial"/>
          <w:b/>
          <w:sz w:val="5"/>
        </w:rPr>
      </w:pPr>
      <w:r>
        <w:rPr/>
        <mc:AlternateContent>
          <mc:Choice Requires="wps">
            <w:drawing>
              <wp:anchor distT="0" distB="0" distL="0" distR="0" allowOverlap="1" layoutInCell="1" locked="0" behindDoc="1" simplePos="0" relativeHeight="487783424">
                <wp:simplePos x="0" y="0"/>
                <wp:positionH relativeFrom="page">
                  <wp:posOffset>428625</wp:posOffset>
                </wp:positionH>
                <wp:positionV relativeFrom="paragraph">
                  <wp:posOffset>57212</wp:posOffset>
                </wp:positionV>
                <wp:extent cx="6693534" cy="7620"/>
                <wp:effectExtent l="0" t="0" r="0" b="0"/>
                <wp:wrapTopAndBottom/>
                <wp:docPr id="885" name="Graphic 885"/>
                <wp:cNvGraphicFramePr>
                  <a:graphicFrameLocks/>
                </wp:cNvGraphicFramePr>
                <a:graphic>
                  <a:graphicData uri="http://schemas.microsoft.com/office/word/2010/wordprocessingShape">
                    <wps:wsp>
                      <wps:cNvPr id="885" name="Graphic 88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4954pt;width:527.039970pt;height:.575371pt;mso-position-horizontal-relative:page;mso-position-vertical-relative:paragraph;z-index:-15533056;mso-wrap-distance-left:0;mso-wrap-distance-right:0" id="docshape885" filled="true" fillcolor="#dcdcdc" stroked="false">
                <v:fill type="solid"/>
                <w10:wrap type="topAndBottom"/>
              </v:rect>
            </w:pict>
          </mc:Fallback>
        </mc:AlternateContent>
      </w:r>
    </w:p>
    <w:p>
      <w:pPr>
        <w:pStyle w:val="Heading4"/>
        <w:spacing w:before="190"/>
      </w:pPr>
      <w:r>
        <w:rPr>
          <w:color w:val="3979B4"/>
          <w:w w:val="125"/>
        </w:rPr>
        <w:t>Combat</w:t>
      </w:r>
      <w:r>
        <w:rPr>
          <w:color w:val="3979B4"/>
          <w:spacing w:val="-17"/>
          <w:w w:val="125"/>
        </w:rPr>
        <w:t> </w:t>
      </w:r>
      <w:r>
        <w:rPr>
          <w:color w:val="3979B4"/>
          <w:w w:val="125"/>
        </w:rPr>
        <w:t>Identity:</w:t>
      </w:r>
      <w:r>
        <w:rPr>
          <w:color w:val="3979B4"/>
          <w:spacing w:val="-16"/>
          <w:w w:val="125"/>
        </w:rPr>
        <w:t> </w:t>
      </w:r>
      <w:r>
        <w:rPr>
          <w:color w:val="3979B4"/>
          <w:w w:val="125"/>
        </w:rPr>
        <w:t>The</w:t>
      </w:r>
      <w:r>
        <w:rPr>
          <w:color w:val="3979B4"/>
          <w:spacing w:val="-17"/>
          <w:w w:val="125"/>
        </w:rPr>
        <w:t> </w:t>
      </w:r>
      <w:r>
        <w:rPr>
          <w:color w:val="3979B4"/>
          <w:w w:val="125"/>
        </w:rPr>
        <w:t>Dark</w:t>
      </w:r>
      <w:r>
        <w:rPr>
          <w:color w:val="3979B4"/>
          <w:spacing w:val="-16"/>
          <w:w w:val="125"/>
        </w:rPr>
        <w:t> </w:t>
      </w:r>
      <w:r>
        <w:rPr>
          <w:color w:val="3979B4"/>
          <w:spacing w:val="-2"/>
          <w:w w:val="125"/>
        </w:rPr>
        <w:t>Forest</w:t>
      </w:r>
    </w:p>
    <w:p>
      <w:pPr>
        <w:pStyle w:val="BodyText"/>
        <w:spacing w:before="76"/>
        <w:ind w:left="115"/>
      </w:pPr>
      <w:r>
        <w:rPr>
          <w:color w:val="191919"/>
          <w:w w:val="110"/>
        </w:rPr>
        <w:t>Dense,</w:t>
      </w:r>
      <w:r>
        <w:rPr>
          <w:color w:val="191919"/>
          <w:spacing w:val="-9"/>
          <w:w w:val="110"/>
        </w:rPr>
        <w:t> </w:t>
      </w:r>
      <w:r>
        <w:rPr>
          <w:color w:val="191919"/>
          <w:w w:val="110"/>
        </w:rPr>
        <w:t>claustrophobic.</w:t>
      </w:r>
      <w:r>
        <w:rPr>
          <w:color w:val="191919"/>
          <w:spacing w:val="-9"/>
          <w:w w:val="110"/>
        </w:rPr>
        <w:t> </w:t>
      </w:r>
      <w:r>
        <w:rPr>
          <w:color w:val="191919"/>
          <w:w w:val="110"/>
        </w:rPr>
        <w:t>Mobs</w:t>
      </w:r>
      <w:r>
        <w:rPr>
          <w:color w:val="191919"/>
          <w:spacing w:val="-9"/>
          <w:w w:val="110"/>
        </w:rPr>
        <w:t> </w:t>
      </w:r>
      <w:r>
        <w:rPr>
          <w:color w:val="191919"/>
          <w:w w:val="110"/>
        </w:rPr>
        <w:t>ambush</w:t>
      </w:r>
      <w:r>
        <w:rPr>
          <w:color w:val="191919"/>
          <w:spacing w:val="-9"/>
          <w:w w:val="110"/>
        </w:rPr>
        <w:t> </w:t>
      </w:r>
      <w:r>
        <w:rPr>
          <w:color w:val="191919"/>
          <w:w w:val="110"/>
        </w:rPr>
        <w:t>from</w:t>
      </w:r>
      <w:r>
        <w:rPr>
          <w:color w:val="191919"/>
          <w:spacing w:val="-9"/>
          <w:w w:val="110"/>
        </w:rPr>
        <w:t> </w:t>
      </w:r>
      <w:r>
        <w:rPr>
          <w:color w:val="191919"/>
          <w:w w:val="110"/>
        </w:rPr>
        <w:t>thick</w:t>
      </w:r>
      <w:r>
        <w:rPr>
          <w:color w:val="191919"/>
          <w:spacing w:val="-9"/>
          <w:w w:val="110"/>
        </w:rPr>
        <w:t> </w:t>
      </w:r>
      <w:r>
        <w:rPr>
          <w:color w:val="191919"/>
          <w:w w:val="110"/>
        </w:rPr>
        <w:t>canopy.</w:t>
      </w:r>
      <w:r>
        <w:rPr>
          <w:color w:val="191919"/>
          <w:spacing w:val="-9"/>
          <w:w w:val="110"/>
        </w:rPr>
        <w:t> </w:t>
      </w:r>
      <w:r>
        <w:rPr>
          <w:color w:val="191919"/>
          <w:w w:val="110"/>
        </w:rPr>
        <w:t>Fights</w:t>
      </w:r>
      <w:r>
        <w:rPr>
          <w:color w:val="191919"/>
          <w:spacing w:val="-9"/>
          <w:w w:val="110"/>
        </w:rPr>
        <w:t> </w:t>
      </w:r>
      <w:r>
        <w:rPr>
          <w:color w:val="191919"/>
          <w:w w:val="110"/>
        </w:rPr>
        <w:t>happen</w:t>
      </w:r>
      <w:r>
        <w:rPr>
          <w:color w:val="191919"/>
          <w:spacing w:val="-9"/>
          <w:w w:val="110"/>
        </w:rPr>
        <w:t> </w:t>
      </w:r>
      <w:r>
        <w:rPr>
          <w:color w:val="191919"/>
          <w:w w:val="110"/>
        </w:rPr>
        <w:t>at</w:t>
      </w:r>
      <w:r>
        <w:rPr>
          <w:color w:val="191919"/>
          <w:spacing w:val="-8"/>
          <w:w w:val="110"/>
        </w:rPr>
        <w:t> </w:t>
      </w:r>
      <w:r>
        <w:rPr>
          <w:color w:val="191919"/>
          <w:w w:val="110"/>
        </w:rPr>
        <w:t>close</w:t>
      </w:r>
      <w:r>
        <w:rPr>
          <w:color w:val="191919"/>
          <w:spacing w:val="-9"/>
          <w:w w:val="110"/>
        </w:rPr>
        <w:t> </w:t>
      </w:r>
      <w:r>
        <w:rPr>
          <w:color w:val="191919"/>
          <w:w w:val="110"/>
        </w:rPr>
        <w:t>range</w:t>
      </w:r>
      <w:r>
        <w:rPr>
          <w:color w:val="191919"/>
          <w:spacing w:val="-9"/>
          <w:w w:val="110"/>
        </w:rPr>
        <w:t> </w:t>
      </w:r>
      <w:r>
        <w:rPr>
          <w:color w:val="191919"/>
          <w:w w:val="110"/>
        </w:rPr>
        <w:t>with</w:t>
      </w:r>
      <w:r>
        <w:rPr>
          <w:color w:val="191919"/>
          <w:spacing w:val="-9"/>
          <w:w w:val="110"/>
        </w:rPr>
        <w:t> </w:t>
      </w:r>
      <w:r>
        <w:rPr>
          <w:color w:val="191919"/>
          <w:w w:val="110"/>
        </w:rPr>
        <w:t>limited</w:t>
      </w:r>
      <w:r>
        <w:rPr>
          <w:color w:val="191919"/>
          <w:spacing w:val="-9"/>
          <w:w w:val="110"/>
        </w:rPr>
        <w:t> </w:t>
      </w:r>
      <w:r>
        <w:rPr>
          <w:color w:val="191919"/>
          <w:spacing w:val="-2"/>
          <w:w w:val="110"/>
        </w:rPr>
        <w:t>visibility.</w:t>
      </w:r>
    </w:p>
    <w:p>
      <w:pPr>
        <w:pStyle w:val="BodyText"/>
        <w:spacing w:line="192" w:lineRule="auto" w:before="49"/>
        <w:ind w:left="115" w:right="143"/>
      </w:pPr>
      <w:r>
        <w:rPr>
          <w:rFonts w:ascii="Arial" w:hAnsi="Arial"/>
          <w:b/>
          <w:color w:val="19395B"/>
          <w:w w:val="110"/>
        </w:rPr>
        <w:t>Unique</w:t>
      </w:r>
      <w:r>
        <w:rPr>
          <w:rFonts w:ascii="Arial" w:hAnsi="Arial"/>
          <w:b/>
          <w:color w:val="19395B"/>
          <w:spacing w:val="16"/>
          <w:w w:val="110"/>
        </w:rPr>
        <w:t> </w:t>
      </w:r>
      <w:r>
        <w:rPr>
          <w:rFonts w:ascii="Arial" w:hAnsi="Arial"/>
          <w:b/>
          <w:color w:val="19395B"/>
          <w:w w:val="110"/>
        </w:rPr>
        <w:t>Mechanics:</w:t>
      </w:r>
      <w:r>
        <w:rPr>
          <w:rFonts w:ascii="Arial" w:hAnsi="Arial"/>
          <w:b/>
          <w:color w:val="19395B"/>
          <w:spacing w:val="10"/>
          <w:w w:val="110"/>
        </w:rPr>
        <w:t> </w:t>
      </w:r>
      <w:r>
        <w:rPr>
          <w:color w:val="191919"/>
          <w:w w:val="110"/>
        </w:rPr>
        <w:t>-</w:t>
      </w:r>
      <w:r>
        <w:rPr>
          <w:color w:val="191919"/>
          <w:spacing w:val="9"/>
          <w:w w:val="110"/>
        </w:rPr>
        <w:t> </w:t>
      </w:r>
      <w:r>
        <w:rPr>
          <w:rFonts w:ascii="Arial" w:hAnsi="Arial"/>
          <w:b/>
          <w:color w:val="19395B"/>
          <w:w w:val="110"/>
        </w:rPr>
        <w:t>Canopy</w:t>
      </w:r>
      <w:r>
        <w:rPr>
          <w:rFonts w:ascii="Arial" w:hAnsi="Arial"/>
          <w:b/>
          <w:color w:val="19395B"/>
          <w:spacing w:val="16"/>
          <w:w w:val="110"/>
        </w:rPr>
        <w:t> </w:t>
      </w:r>
      <w:r>
        <w:rPr>
          <w:rFonts w:ascii="Arial" w:hAnsi="Arial"/>
          <w:b/>
          <w:color w:val="19395B"/>
          <w:w w:val="110"/>
        </w:rPr>
        <w:t>Ambush:</w:t>
      </w:r>
      <w:r>
        <w:rPr>
          <w:rFonts w:ascii="Arial" w:hAnsi="Arial"/>
          <w:b/>
          <w:color w:val="19395B"/>
          <w:spacing w:val="10"/>
          <w:w w:val="110"/>
        </w:rPr>
        <w:t> </w:t>
      </w:r>
      <w:r>
        <w:rPr>
          <w:color w:val="191919"/>
          <w:w w:val="110"/>
        </w:rPr>
        <w:t>Mobs</w:t>
      </w:r>
      <w:r>
        <w:rPr>
          <w:color w:val="191919"/>
          <w:spacing w:val="9"/>
          <w:w w:val="110"/>
        </w:rPr>
        <w:t> </w:t>
      </w:r>
      <w:r>
        <w:rPr>
          <w:color w:val="191919"/>
          <w:w w:val="110"/>
        </w:rPr>
        <w:t>in</w:t>
      </w:r>
      <w:r>
        <w:rPr>
          <w:color w:val="191919"/>
          <w:spacing w:val="9"/>
          <w:w w:val="110"/>
        </w:rPr>
        <w:t> </w:t>
      </w:r>
      <w:r>
        <w:rPr>
          <w:color w:val="191919"/>
          <w:w w:val="110"/>
        </w:rPr>
        <w:t>Twilight</w:t>
      </w:r>
      <w:r>
        <w:rPr>
          <w:color w:val="191919"/>
          <w:spacing w:val="9"/>
          <w:w w:val="110"/>
        </w:rPr>
        <w:t> </w:t>
      </w:r>
      <w:r>
        <w:rPr>
          <w:color w:val="191919"/>
          <w:w w:val="110"/>
        </w:rPr>
        <w:t>Forest</w:t>
      </w:r>
      <w:r>
        <w:rPr>
          <w:color w:val="191919"/>
          <w:spacing w:val="9"/>
          <w:w w:val="110"/>
        </w:rPr>
        <w:t> </w:t>
      </w:r>
      <w:r>
        <w:rPr>
          <w:color w:val="191919"/>
          <w:w w:val="110"/>
        </w:rPr>
        <w:t>have</w:t>
      </w:r>
      <w:r>
        <w:rPr>
          <w:color w:val="191919"/>
          <w:spacing w:val="9"/>
          <w:w w:val="110"/>
        </w:rPr>
        <w:t> </w:t>
      </w:r>
      <w:r>
        <w:rPr>
          <w:color w:val="191919"/>
          <w:w w:val="110"/>
        </w:rPr>
        <w:t>a</w:t>
      </w:r>
      <w:r>
        <w:rPr>
          <w:color w:val="191919"/>
          <w:spacing w:val="9"/>
          <w:w w:val="110"/>
        </w:rPr>
        <w:t> </w:t>
      </w:r>
      <w:r>
        <w:rPr>
          <w:color w:val="191919"/>
          <w:w w:val="110"/>
        </w:rPr>
        <w:t>15%</w:t>
      </w:r>
      <w:r>
        <w:rPr>
          <w:color w:val="191919"/>
          <w:spacing w:val="9"/>
          <w:w w:val="110"/>
        </w:rPr>
        <w:t> </w:t>
      </w:r>
      <w:r>
        <w:rPr>
          <w:color w:val="191919"/>
          <w:w w:val="110"/>
        </w:rPr>
        <w:t>chance</w:t>
      </w:r>
      <w:r>
        <w:rPr>
          <w:color w:val="191919"/>
          <w:spacing w:val="9"/>
          <w:w w:val="110"/>
        </w:rPr>
        <w:t> </w:t>
      </w:r>
      <w:r>
        <w:rPr>
          <w:color w:val="191919"/>
          <w:w w:val="110"/>
        </w:rPr>
        <w:t>to</w:t>
      </w:r>
      <w:r>
        <w:rPr>
          <w:color w:val="191919"/>
          <w:spacing w:val="9"/>
          <w:w w:val="110"/>
        </w:rPr>
        <w:t> </w:t>
      </w:r>
      <w:r>
        <w:rPr>
          <w:color w:val="191919"/>
          <w:w w:val="110"/>
        </w:rPr>
        <w:t>spawn</w:t>
      </w:r>
      <w:r>
        <w:rPr>
          <w:color w:val="191919"/>
          <w:spacing w:val="9"/>
          <w:w w:val="110"/>
        </w:rPr>
        <w:t> </w:t>
      </w:r>
      <w:r>
        <w:rPr>
          <w:color w:val="191919"/>
          <w:w w:val="110"/>
        </w:rPr>
        <w:t>with</w:t>
      </w:r>
      <w:r>
        <w:rPr>
          <w:color w:val="191919"/>
          <w:spacing w:val="9"/>
          <w:w w:val="110"/>
        </w:rPr>
        <w:t> </w:t>
      </w:r>
      <w:r>
        <w:rPr>
          <w:color w:val="191919"/>
          <w:w w:val="110"/>
        </w:rPr>
        <w:t>Invisibility</w:t>
      </w:r>
      <w:r>
        <w:rPr>
          <w:color w:val="191919"/>
          <w:spacing w:val="9"/>
          <w:w w:val="110"/>
        </w:rPr>
        <w:t> </w:t>
      </w:r>
      <w:r>
        <w:rPr>
          <w:color w:val="191919"/>
          <w:w w:val="110"/>
        </w:rPr>
        <w:t>for</w:t>
      </w:r>
      <w:r>
        <w:rPr>
          <w:color w:val="191919"/>
          <w:spacing w:val="9"/>
          <w:w w:val="110"/>
        </w:rPr>
        <w:t> </w:t>
      </w:r>
      <w:r>
        <w:rPr>
          <w:color w:val="191919"/>
          <w:w w:val="110"/>
        </w:rPr>
        <w:t>5</w:t>
      </w:r>
      <w:r>
        <w:rPr>
          <w:color w:val="191919"/>
          <w:spacing w:val="9"/>
          <w:w w:val="110"/>
        </w:rPr>
        <w:t> </w:t>
      </w:r>
      <w:r>
        <w:rPr>
          <w:color w:val="191919"/>
          <w:w w:val="110"/>
        </w:rPr>
        <w:t>seconds</w:t>
      </w:r>
      <w:r>
        <w:rPr>
          <w:color w:val="191919"/>
          <w:w w:val="110"/>
        </w:rPr>
        <w:t> after</w:t>
      </w:r>
      <w:r>
        <w:rPr>
          <w:color w:val="191919"/>
          <w:spacing w:val="-2"/>
          <w:w w:val="110"/>
        </w:rPr>
        <w:t> </w:t>
      </w:r>
      <w:r>
        <w:rPr>
          <w:color w:val="191919"/>
          <w:w w:val="110"/>
        </w:rPr>
        <w:t>spawning.</w:t>
      </w:r>
      <w:r>
        <w:rPr>
          <w:color w:val="191919"/>
          <w:spacing w:val="-2"/>
          <w:w w:val="110"/>
        </w:rPr>
        <w:t> </w:t>
      </w:r>
      <w:r>
        <w:rPr>
          <w:color w:val="191919"/>
          <w:w w:val="110"/>
        </w:rPr>
        <w:t>They</w:t>
      </w:r>
      <w:r>
        <w:rPr>
          <w:color w:val="191919"/>
          <w:spacing w:val="-2"/>
          <w:w w:val="110"/>
        </w:rPr>
        <w:t> </w:t>
      </w:r>
      <w:r>
        <w:rPr>
          <w:color w:val="191919"/>
          <w:w w:val="110"/>
        </w:rPr>
        <w:t>become</w:t>
      </w:r>
      <w:r>
        <w:rPr>
          <w:color w:val="191919"/>
          <w:spacing w:val="-2"/>
          <w:w w:val="110"/>
        </w:rPr>
        <w:t> </w:t>
      </w:r>
      <w:r>
        <w:rPr>
          <w:color w:val="191919"/>
          <w:w w:val="110"/>
        </w:rPr>
        <w:t>visible</w:t>
      </w:r>
      <w:r>
        <w:rPr>
          <w:color w:val="191919"/>
          <w:spacing w:val="-2"/>
          <w:w w:val="110"/>
        </w:rPr>
        <w:t> </w:t>
      </w:r>
      <w:r>
        <w:rPr>
          <w:color w:val="191919"/>
          <w:w w:val="110"/>
        </w:rPr>
        <w:t>when</w:t>
      </w:r>
      <w:r>
        <w:rPr>
          <w:color w:val="191919"/>
          <w:spacing w:val="-2"/>
          <w:w w:val="110"/>
        </w:rPr>
        <w:t> </w:t>
      </w:r>
      <w:r>
        <w:rPr>
          <w:color w:val="191919"/>
          <w:w w:val="110"/>
        </w:rPr>
        <w:t>they</w:t>
      </w:r>
      <w:r>
        <w:rPr>
          <w:color w:val="191919"/>
          <w:spacing w:val="-2"/>
          <w:w w:val="110"/>
        </w:rPr>
        <w:t> </w:t>
      </w:r>
      <w:r>
        <w:rPr>
          <w:color w:val="191919"/>
          <w:w w:val="110"/>
        </w:rPr>
        <w:t>attack</w:t>
      </w:r>
      <w:r>
        <w:rPr>
          <w:color w:val="191919"/>
          <w:spacing w:val="-2"/>
          <w:w w:val="110"/>
        </w:rPr>
        <w:t> </w:t>
      </w:r>
      <w:r>
        <w:rPr>
          <w:color w:val="191919"/>
          <w:w w:val="110"/>
        </w:rPr>
        <w:t>or</w:t>
      </w:r>
      <w:r>
        <w:rPr>
          <w:color w:val="191919"/>
          <w:spacing w:val="-2"/>
          <w:w w:val="110"/>
        </w:rPr>
        <w:t> </w:t>
      </w:r>
      <w:r>
        <w:rPr>
          <w:color w:val="191919"/>
          <w:w w:val="110"/>
        </w:rPr>
        <w:t>take</w:t>
      </w:r>
      <w:r>
        <w:rPr>
          <w:color w:val="191919"/>
          <w:spacing w:val="-2"/>
          <w:w w:val="110"/>
        </w:rPr>
        <w:t> </w:t>
      </w:r>
      <w:r>
        <w:rPr>
          <w:color w:val="191919"/>
          <w:w w:val="110"/>
        </w:rPr>
        <w:t>damage.</w:t>
      </w:r>
      <w:r>
        <w:rPr>
          <w:color w:val="191919"/>
          <w:spacing w:val="-2"/>
          <w:w w:val="110"/>
        </w:rPr>
        <w:t> </w:t>
      </w:r>
      <w:r>
        <w:rPr>
          <w:color w:val="191919"/>
          <w:w w:val="110"/>
        </w:rPr>
        <w:t>Players</w:t>
      </w:r>
      <w:r>
        <w:rPr>
          <w:color w:val="191919"/>
          <w:spacing w:val="-2"/>
          <w:w w:val="110"/>
        </w:rPr>
        <w:t> </w:t>
      </w:r>
      <w:r>
        <w:rPr>
          <w:color w:val="191919"/>
          <w:w w:val="110"/>
        </w:rPr>
        <w:t>hear</w:t>
      </w:r>
      <w:r>
        <w:rPr>
          <w:color w:val="191919"/>
          <w:spacing w:val="-2"/>
          <w:w w:val="110"/>
        </w:rPr>
        <w:t> </w:t>
      </w:r>
      <w:r>
        <w:rPr>
          <w:color w:val="191919"/>
          <w:w w:val="110"/>
        </w:rPr>
        <w:t>a</w:t>
      </w:r>
      <w:r>
        <w:rPr>
          <w:color w:val="191919"/>
          <w:spacing w:val="-2"/>
          <w:w w:val="110"/>
        </w:rPr>
        <w:t> </w:t>
      </w:r>
      <w:r>
        <w:rPr>
          <w:color w:val="191919"/>
          <w:w w:val="110"/>
        </w:rPr>
        <w:t>rustling</w:t>
      </w:r>
      <w:r>
        <w:rPr>
          <w:color w:val="191919"/>
          <w:spacing w:val="-2"/>
          <w:w w:val="110"/>
        </w:rPr>
        <w:t> </w:t>
      </w:r>
      <w:r>
        <w:rPr>
          <w:color w:val="191919"/>
          <w:w w:val="110"/>
        </w:rPr>
        <w:t>sound</w:t>
      </w:r>
      <w:r>
        <w:rPr>
          <w:color w:val="191919"/>
          <w:spacing w:val="-2"/>
          <w:w w:val="110"/>
        </w:rPr>
        <w:t> </w:t>
      </w:r>
      <w:r>
        <w:rPr>
          <w:color w:val="191919"/>
          <w:w w:val="110"/>
        </w:rPr>
        <w:t>2</w:t>
      </w:r>
      <w:r>
        <w:rPr>
          <w:color w:val="191919"/>
          <w:spacing w:val="-2"/>
          <w:w w:val="110"/>
        </w:rPr>
        <w:t> </w:t>
      </w:r>
      <w:r>
        <w:rPr>
          <w:color w:val="191919"/>
          <w:w w:val="110"/>
        </w:rPr>
        <w:t>seconds</w:t>
      </w:r>
      <w:r>
        <w:rPr>
          <w:color w:val="191919"/>
          <w:spacing w:val="-2"/>
          <w:w w:val="110"/>
        </w:rPr>
        <w:t> </w:t>
      </w:r>
      <w:r>
        <w:rPr>
          <w:color w:val="191919"/>
          <w:w w:val="110"/>
        </w:rPr>
        <w:t>before</w:t>
      </w:r>
      <w:r>
        <w:rPr>
          <w:color w:val="191919"/>
          <w:spacing w:val="-2"/>
          <w:w w:val="110"/>
        </w:rPr>
        <w:t> </w:t>
      </w:r>
      <w:r>
        <w:rPr>
          <w:color w:val="191919"/>
          <w:w w:val="110"/>
        </w:rPr>
        <w:t>ambush.</w:t>
      </w:r>
      <w:r>
        <w:rPr>
          <w:color w:val="191919"/>
          <w:spacing w:val="-2"/>
          <w:w w:val="110"/>
        </w:rPr>
        <w:t> </w:t>
      </w:r>
      <w:r>
        <w:rPr>
          <w:color w:val="191919"/>
          <w:w w:val="110"/>
        </w:rPr>
        <w:t>- </w:t>
      </w:r>
      <w:r>
        <w:rPr>
          <w:rFonts w:ascii="Arial" w:hAnsi="Arial"/>
          <w:b/>
          <w:color w:val="19395B"/>
          <w:w w:val="110"/>
        </w:rPr>
        <w:t>Twilight Corruption: </w:t>
      </w:r>
      <w:r>
        <w:rPr>
          <w:color w:val="191919"/>
          <w:w w:val="110"/>
        </w:rPr>
        <w:t>Mobs near Twilight Forest boss arenas gain +10% damage and regenerate 1 HP/second. Incentivizes clearing trash before pulling bosses. - </w:t>
      </w:r>
      <w:r>
        <w:rPr>
          <w:rFonts w:ascii="Arial" w:hAnsi="Arial"/>
          <w:b/>
          <w:color w:val="19395B"/>
          <w:w w:val="110"/>
        </w:rPr>
        <w:t>Pack Tactics: </w:t>
      </w:r>
      <w:r>
        <w:rPr>
          <w:color w:val="191919"/>
          <w:w w:val="110"/>
        </w:rPr>
        <w:t>Twilight-native mobs (not vanilla mobs) have coordinated aggro — hitting one alerts others within 16 blocks (extended range vs vanilla 12).</w:t>
      </w:r>
    </w:p>
    <w:p>
      <w:pPr>
        <w:pStyle w:val="BodyText"/>
        <w:spacing w:line="192" w:lineRule="auto" w:before="67"/>
        <w:ind w:left="115" w:right="322"/>
      </w:pPr>
      <w:r>
        <w:rPr>
          <w:rFonts w:ascii="Arial"/>
          <w:b/>
          <w:color w:val="19395B"/>
          <w:w w:val="110"/>
        </w:rPr>
        <w:t>Environmental Hazards: </w:t>
      </w:r>
      <w:r>
        <w:rPr>
          <w:color w:val="191919"/>
          <w:w w:val="110"/>
        </w:rPr>
        <w:t>- Thorns/hedge mazes deal damage on contact - Dark Forest biome has permanent reduced visibility (fog effect) - Boss arenas have environmental traps (Lich tower, Hydra lair fire)</w:t>
      </w:r>
    </w:p>
    <w:p>
      <w:pPr>
        <w:pStyle w:val="BodyText"/>
        <w:spacing w:line="192" w:lineRule="auto" w:before="68"/>
        <w:ind w:left="115" w:right="322"/>
      </w:pPr>
      <w:r>
        <w:rPr>
          <w:rFonts w:ascii="Arial"/>
          <w:b/>
          <w:color w:val="19395B"/>
          <w:w w:val="110"/>
        </w:rPr>
        <w:t>Mob Behavior (Improved Mobs): </w:t>
      </w:r>
      <w:r>
        <w:rPr>
          <w:color w:val="191919"/>
          <w:w w:val="110"/>
        </w:rPr>
        <w:t>- 20% of mobs equip dropped weapons (pick up player drops!) - Mobs pathfind around obstacles more effectively - Skeleton archers lead their shots slightly</w:t>
      </w:r>
    </w:p>
    <w:p>
      <w:pPr>
        <w:pStyle w:val="BodyText"/>
        <w:spacing w:before="8"/>
        <w:rPr>
          <w:sz w:val="10"/>
        </w:rPr>
      </w:pPr>
      <w:r>
        <w:rPr/>
        <mc:AlternateContent>
          <mc:Choice Requires="wps">
            <w:drawing>
              <wp:anchor distT="0" distB="0" distL="0" distR="0" allowOverlap="1" layoutInCell="1" locked="0" behindDoc="1" simplePos="0" relativeHeight="487783936">
                <wp:simplePos x="0" y="0"/>
                <wp:positionH relativeFrom="page">
                  <wp:posOffset>428625</wp:posOffset>
                </wp:positionH>
                <wp:positionV relativeFrom="paragraph">
                  <wp:posOffset>140596</wp:posOffset>
                </wp:positionV>
                <wp:extent cx="6693534" cy="15240"/>
                <wp:effectExtent l="0" t="0" r="0" b="0"/>
                <wp:wrapTopAndBottom/>
                <wp:docPr id="886" name="Graphic 886"/>
                <wp:cNvGraphicFramePr>
                  <a:graphicFrameLocks/>
                </wp:cNvGraphicFramePr>
                <a:graphic>
                  <a:graphicData uri="http://schemas.microsoft.com/office/word/2010/wordprocessingShape">
                    <wps:wsp>
                      <wps:cNvPr id="886" name="Graphic 88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70611pt;width:527.039970pt;height:1.150742pt;mso-position-horizontal-relative:page;mso-position-vertical-relative:paragraph;z-index:-15532544;mso-wrap-distance-left:0;mso-wrap-distance-right:0" id="docshape886" filled="true" fillcolor="#19395b" stroked="false">
                <v:fill type="solid"/>
                <w10:wrap type="topAndBottom"/>
              </v:rect>
            </w:pict>
          </mc:Fallback>
        </mc:AlternateContent>
      </w:r>
    </w:p>
    <w:p>
      <w:pPr>
        <w:pStyle w:val="BodyText"/>
        <w:spacing w:before="2"/>
        <w:rPr>
          <w:sz w:val="14"/>
        </w:rPr>
      </w:pPr>
    </w:p>
    <w:p>
      <w:pPr>
        <w:pStyle w:val="Heading3"/>
      </w:pPr>
      <w:r>
        <w:rPr>
          <w:color w:val="2B5E89"/>
          <w:w w:val="115"/>
        </w:rPr>
        <w:t>Tier</w:t>
      </w:r>
      <w:r>
        <w:rPr>
          <w:color w:val="2B5E89"/>
          <w:spacing w:val="3"/>
          <w:w w:val="115"/>
        </w:rPr>
        <w:t> </w:t>
      </w:r>
      <w:r>
        <w:rPr>
          <w:color w:val="2B5E89"/>
          <w:w w:val="115"/>
        </w:rPr>
        <w:t>2</w:t>
      </w:r>
      <w:r>
        <w:rPr>
          <w:color w:val="2B5E89"/>
          <w:spacing w:val="3"/>
          <w:w w:val="115"/>
        </w:rPr>
        <w:t> </w:t>
      </w:r>
      <w:r>
        <w:rPr>
          <w:color w:val="2B5E89"/>
          <w:w w:val="115"/>
        </w:rPr>
        <w:t>—</w:t>
      </w:r>
      <w:r>
        <w:rPr>
          <w:color w:val="2B5E89"/>
          <w:spacing w:val="3"/>
          <w:w w:val="115"/>
        </w:rPr>
        <w:t> </w:t>
      </w:r>
      <w:r>
        <w:rPr>
          <w:color w:val="2B5E89"/>
          <w:w w:val="115"/>
        </w:rPr>
        <w:t>Blue</w:t>
      </w:r>
      <w:r>
        <w:rPr>
          <w:color w:val="2B5E89"/>
          <w:spacing w:val="3"/>
          <w:w w:val="115"/>
        </w:rPr>
        <w:t> </w:t>
      </w:r>
      <w:r>
        <w:rPr>
          <w:color w:val="2B5E89"/>
          <w:spacing w:val="-2"/>
          <w:w w:val="115"/>
        </w:rPr>
        <w:t>Skies</w:t>
      </w:r>
    </w:p>
    <w:p>
      <w:pPr>
        <w:pStyle w:val="BodyText"/>
        <w:spacing w:before="8"/>
        <w:rPr>
          <w:rFonts w:ascii="Arial"/>
          <w:b/>
          <w:sz w:val="5"/>
        </w:rPr>
      </w:pPr>
      <w:r>
        <w:rPr/>
        <mc:AlternateContent>
          <mc:Choice Requires="wps">
            <w:drawing>
              <wp:anchor distT="0" distB="0" distL="0" distR="0" allowOverlap="1" layoutInCell="1" locked="0" behindDoc="1" simplePos="0" relativeHeight="487784448">
                <wp:simplePos x="0" y="0"/>
                <wp:positionH relativeFrom="page">
                  <wp:posOffset>428625</wp:posOffset>
                </wp:positionH>
                <wp:positionV relativeFrom="paragraph">
                  <wp:posOffset>57212</wp:posOffset>
                </wp:positionV>
                <wp:extent cx="6693534" cy="7620"/>
                <wp:effectExtent l="0" t="0" r="0" b="0"/>
                <wp:wrapTopAndBottom/>
                <wp:docPr id="887" name="Graphic 887"/>
                <wp:cNvGraphicFramePr>
                  <a:graphicFrameLocks/>
                </wp:cNvGraphicFramePr>
                <a:graphic>
                  <a:graphicData uri="http://schemas.microsoft.com/office/word/2010/wordprocessingShape">
                    <wps:wsp>
                      <wps:cNvPr id="887" name="Graphic 887"/>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4954pt;width:527.039970pt;height:.575371pt;mso-position-horizontal-relative:page;mso-position-vertical-relative:paragraph;z-index:-15532032;mso-wrap-distance-left:0;mso-wrap-distance-right:0" id="docshape887" filled="true" fillcolor="#dcdcdc" stroked="false">
                <v:fill type="solid"/>
                <w10:wrap type="topAndBottom"/>
              </v:rect>
            </w:pict>
          </mc:Fallback>
        </mc:AlternateContent>
      </w:r>
    </w:p>
    <w:p>
      <w:pPr>
        <w:pStyle w:val="Heading4"/>
        <w:spacing w:before="190"/>
      </w:pPr>
      <w:r>
        <w:rPr>
          <w:color w:val="3979B4"/>
          <w:spacing w:val="-2"/>
          <w:w w:val="125"/>
        </w:rPr>
        <w:t>Combat</w:t>
      </w:r>
      <w:r>
        <w:rPr>
          <w:color w:val="3979B4"/>
          <w:spacing w:val="-7"/>
          <w:w w:val="125"/>
        </w:rPr>
        <w:t> </w:t>
      </w:r>
      <w:r>
        <w:rPr>
          <w:color w:val="3979B4"/>
          <w:spacing w:val="-2"/>
          <w:w w:val="125"/>
        </w:rPr>
        <w:t>Identity:</w:t>
      </w:r>
      <w:r>
        <w:rPr>
          <w:color w:val="3979B4"/>
          <w:spacing w:val="-6"/>
          <w:w w:val="125"/>
        </w:rPr>
        <w:t> </w:t>
      </w:r>
      <w:r>
        <w:rPr>
          <w:color w:val="3979B4"/>
          <w:spacing w:val="-2"/>
          <w:w w:val="125"/>
        </w:rPr>
        <w:t>Elemental</w:t>
      </w:r>
      <w:r>
        <w:rPr>
          <w:color w:val="3979B4"/>
          <w:spacing w:val="-7"/>
          <w:w w:val="125"/>
        </w:rPr>
        <w:t> </w:t>
      </w:r>
      <w:r>
        <w:rPr>
          <w:color w:val="3979B4"/>
          <w:spacing w:val="-2"/>
          <w:w w:val="125"/>
        </w:rPr>
        <w:t>Gauntlet</w:t>
      </w:r>
    </w:p>
    <w:p>
      <w:pPr>
        <w:pStyle w:val="BodyText"/>
        <w:spacing w:before="76"/>
        <w:ind w:left="115"/>
      </w:pPr>
      <w:r>
        <w:rPr>
          <w:color w:val="191919"/>
          <w:w w:val="110"/>
        </w:rPr>
        <w:t>Two</w:t>
      </w:r>
      <w:r>
        <w:rPr>
          <w:color w:val="191919"/>
          <w:spacing w:val="-11"/>
          <w:w w:val="110"/>
        </w:rPr>
        <w:t> </w:t>
      </w:r>
      <w:r>
        <w:rPr>
          <w:color w:val="191919"/>
          <w:w w:val="110"/>
        </w:rPr>
        <w:t>dimensions</w:t>
      </w:r>
      <w:r>
        <w:rPr>
          <w:color w:val="191919"/>
          <w:spacing w:val="-11"/>
          <w:w w:val="110"/>
        </w:rPr>
        <w:t> </w:t>
      </w:r>
      <w:r>
        <w:rPr>
          <w:color w:val="191919"/>
          <w:w w:val="110"/>
        </w:rPr>
        <w:t>(Everbright</w:t>
      </w:r>
      <w:r>
        <w:rPr>
          <w:color w:val="191919"/>
          <w:spacing w:val="-11"/>
          <w:w w:val="110"/>
        </w:rPr>
        <w:t> </w:t>
      </w:r>
      <w:r>
        <w:rPr>
          <w:color w:val="191919"/>
        </w:rPr>
        <w:t>/</w:t>
      </w:r>
      <w:r>
        <w:rPr>
          <w:color w:val="191919"/>
          <w:spacing w:val="-6"/>
        </w:rPr>
        <w:t> </w:t>
      </w:r>
      <w:r>
        <w:rPr>
          <w:color w:val="191919"/>
          <w:w w:val="110"/>
        </w:rPr>
        <w:t>Everdawn)</w:t>
      </w:r>
      <w:r>
        <w:rPr>
          <w:color w:val="191919"/>
          <w:spacing w:val="-11"/>
          <w:w w:val="110"/>
        </w:rPr>
        <w:t> </w:t>
      </w:r>
      <w:r>
        <w:rPr>
          <w:color w:val="191919"/>
          <w:w w:val="110"/>
        </w:rPr>
        <w:t>with</w:t>
      </w:r>
      <w:r>
        <w:rPr>
          <w:color w:val="191919"/>
          <w:spacing w:val="-11"/>
          <w:w w:val="110"/>
        </w:rPr>
        <w:t> </w:t>
      </w:r>
      <w:r>
        <w:rPr>
          <w:color w:val="191919"/>
          <w:w w:val="110"/>
        </w:rPr>
        <w:t>elemental</w:t>
      </w:r>
      <w:r>
        <w:rPr>
          <w:color w:val="191919"/>
          <w:spacing w:val="-10"/>
          <w:w w:val="110"/>
        </w:rPr>
        <w:t> </w:t>
      </w:r>
      <w:r>
        <w:rPr>
          <w:color w:val="191919"/>
          <w:w w:val="110"/>
        </w:rPr>
        <w:t>themes.</w:t>
      </w:r>
      <w:r>
        <w:rPr>
          <w:color w:val="191919"/>
          <w:spacing w:val="-11"/>
          <w:w w:val="110"/>
        </w:rPr>
        <w:t> </w:t>
      </w:r>
      <w:r>
        <w:rPr>
          <w:color w:val="191919"/>
          <w:w w:val="110"/>
        </w:rPr>
        <w:t>Mobs</w:t>
      </w:r>
      <w:r>
        <w:rPr>
          <w:color w:val="191919"/>
          <w:spacing w:val="-11"/>
          <w:w w:val="110"/>
        </w:rPr>
        <w:t> </w:t>
      </w:r>
      <w:r>
        <w:rPr>
          <w:color w:val="191919"/>
          <w:w w:val="110"/>
        </w:rPr>
        <w:t>deal</w:t>
      </w:r>
      <w:r>
        <w:rPr>
          <w:color w:val="191919"/>
          <w:spacing w:val="-11"/>
          <w:w w:val="110"/>
        </w:rPr>
        <w:t> </w:t>
      </w:r>
      <w:r>
        <w:rPr>
          <w:color w:val="191919"/>
          <w:w w:val="110"/>
        </w:rPr>
        <w:t>elemental</w:t>
      </w:r>
      <w:r>
        <w:rPr>
          <w:color w:val="191919"/>
          <w:spacing w:val="-11"/>
          <w:w w:val="110"/>
        </w:rPr>
        <w:t> </w:t>
      </w:r>
      <w:r>
        <w:rPr>
          <w:color w:val="191919"/>
          <w:w w:val="110"/>
        </w:rPr>
        <w:t>damage</w:t>
      </w:r>
      <w:r>
        <w:rPr>
          <w:color w:val="191919"/>
          <w:spacing w:val="-10"/>
          <w:w w:val="110"/>
        </w:rPr>
        <w:t> </w:t>
      </w:r>
      <w:r>
        <w:rPr>
          <w:color w:val="191919"/>
          <w:w w:val="110"/>
        </w:rPr>
        <w:t>that</w:t>
      </w:r>
      <w:r>
        <w:rPr>
          <w:color w:val="191919"/>
          <w:spacing w:val="-11"/>
          <w:w w:val="110"/>
        </w:rPr>
        <w:t> </w:t>
      </w:r>
      <w:r>
        <w:rPr>
          <w:color w:val="191919"/>
          <w:w w:val="110"/>
        </w:rPr>
        <w:t>bypasses</w:t>
      </w:r>
      <w:r>
        <w:rPr>
          <w:color w:val="191919"/>
          <w:spacing w:val="-11"/>
          <w:w w:val="110"/>
        </w:rPr>
        <w:t> </w:t>
      </w:r>
      <w:r>
        <w:rPr>
          <w:color w:val="191919"/>
          <w:w w:val="110"/>
        </w:rPr>
        <w:t>standard</w:t>
      </w:r>
      <w:r>
        <w:rPr>
          <w:color w:val="191919"/>
          <w:spacing w:val="-11"/>
          <w:w w:val="110"/>
        </w:rPr>
        <w:t> </w:t>
      </w:r>
      <w:r>
        <w:rPr>
          <w:color w:val="191919"/>
          <w:spacing w:val="-2"/>
          <w:w w:val="110"/>
        </w:rPr>
        <w:t>armor.</w:t>
      </w:r>
    </w:p>
    <w:p>
      <w:pPr>
        <w:pStyle w:val="BodyText"/>
        <w:spacing w:line="192" w:lineRule="auto" w:before="49"/>
        <w:ind w:left="115" w:right="322"/>
      </w:pPr>
      <w:r>
        <w:rPr>
          <w:rFonts w:ascii="Arial"/>
          <w:b/>
          <w:color w:val="19395B"/>
          <w:w w:val="110"/>
        </w:rPr>
        <w:t>Unique</w:t>
      </w:r>
      <w:r>
        <w:rPr>
          <w:rFonts w:ascii="Arial"/>
          <w:b/>
          <w:color w:val="19395B"/>
          <w:spacing w:val="21"/>
          <w:w w:val="110"/>
        </w:rPr>
        <w:t> </w:t>
      </w:r>
      <w:r>
        <w:rPr>
          <w:rFonts w:ascii="Arial"/>
          <w:b/>
          <w:color w:val="19395B"/>
          <w:w w:val="110"/>
        </w:rPr>
        <w:t>Mechanics: </w:t>
      </w:r>
      <w:r>
        <w:rPr>
          <w:color w:val="191919"/>
          <w:w w:val="110"/>
        </w:rPr>
        <w:t>- </w:t>
      </w:r>
      <w:r>
        <w:rPr>
          <w:rFonts w:ascii="Arial"/>
          <w:b/>
          <w:color w:val="19395B"/>
          <w:w w:val="110"/>
        </w:rPr>
        <w:t>Elemental</w:t>
      </w:r>
      <w:r>
        <w:rPr>
          <w:rFonts w:ascii="Arial"/>
          <w:b/>
          <w:color w:val="19395B"/>
          <w:spacing w:val="21"/>
          <w:w w:val="110"/>
        </w:rPr>
        <w:t> </w:t>
      </w:r>
      <w:r>
        <w:rPr>
          <w:rFonts w:ascii="Arial"/>
          <w:b/>
          <w:color w:val="19395B"/>
          <w:w w:val="110"/>
        </w:rPr>
        <w:t>Damage: </w:t>
      </w:r>
      <w:r>
        <w:rPr>
          <w:color w:val="191919"/>
          <w:w w:val="110"/>
        </w:rPr>
        <w:t>30% of mob damage is converted to elemental (fire in Everdawn, ice in Everbright). This portion bypasses armor but is affected by elemental resistance (Heatward enchant, etc.). - </w:t>
      </w:r>
      <w:r>
        <w:rPr>
          <w:rFonts w:ascii="Arial"/>
          <w:b/>
          <w:color w:val="19395B"/>
          <w:w w:val="110"/>
        </w:rPr>
        <w:t>Elemental Storms: </w:t>
      </w:r>
      <w:r>
        <w:rPr>
          <w:color w:val="191919"/>
          <w:w w:val="110"/>
        </w:rPr>
        <w:t>Periodic weather events (every 10-15 minutes) that buff mobs of the matching element (+20% damage, +10% speed) for 2 minutes.</w:t>
      </w:r>
    </w:p>
    <w:p>
      <w:pPr>
        <w:pStyle w:val="BodyText"/>
        <w:spacing w:line="192" w:lineRule="auto"/>
        <w:ind w:left="115" w:right="322"/>
      </w:pPr>
      <w:r>
        <w:rPr>
          <w:color w:val="191919"/>
          <w:w w:val="110"/>
        </w:rPr>
        <w:t>Players with matching resistance take reduced storm environmental damage. - </w:t>
      </w:r>
      <w:r>
        <w:rPr>
          <w:rFonts w:ascii="Arial"/>
          <w:b/>
          <w:color w:val="19395B"/>
          <w:w w:val="110"/>
        </w:rPr>
        <w:t>Altitude Combat: </w:t>
      </w:r>
      <w:r>
        <w:rPr>
          <w:color w:val="191919"/>
          <w:w w:val="110"/>
        </w:rPr>
        <w:t>Mobs at higher altitudes (Y&gt;128) gain +5% speed. Fights on floating islands are faster-paced.</w:t>
      </w:r>
    </w:p>
    <w:p>
      <w:pPr>
        <w:pStyle w:val="BodyText"/>
        <w:spacing w:line="192" w:lineRule="auto" w:before="67"/>
        <w:ind w:left="115" w:right="322"/>
      </w:pPr>
      <w:r>
        <w:rPr>
          <w:rFonts w:ascii="Arial"/>
          <w:b/>
          <w:color w:val="19395B"/>
          <w:w w:val="110"/>
        </w:rPr>
        <w:t>Environmental Hazards: </w:t>
      </w:r>
      <w:r>
        <w:rPr>
          <w:color w:val="191919"/>
          <w:w w:val="110"/>
        </w:rPr>
        <w:t>- Everdawn: Ambient fire damage in certain biomes without fire resistance - Everbright: Slowness effect in blizzard zones without cold protection - Floating islands: fall damage is the real killer</w:t>
      </w:r>
    </w:p>
    <w:p>
      <w:pPr>
        <w:pStyle w:val="BodyText"/>
        <w:spacing w:line="192" w:lineRule="auto" w:before="68"/>
        <w:ind w:left="115" w:right="322"/>
      </w:pPr>
      <w:r>
        <w:rPr>
          <w:rFonts w:ascii="Arial" w:hAnsi="Arial"/>
          <w:b/>
          <w:color w:val="19395B"/>
          <w:w w:val="110"/>
        </w:rPr>
        <w:t>Mob Behavior: </w:t>
      </w:r>
      <w:r>
        <w:rPr>
          <w:color w:val="191919"/>
          <w:w w:val="110"/>
        </w:rPr>
        <w:t>-</w:t>
      </w:r>
      <w:r>
        <w:rPr>
          <w:color w:val="191919"/>
          <w:spacing w:val="-1"/>
          <w:w w:val="110"/>
        </w:rPr>
        <w:t> </w:t>
      </w:r>
      <w:r>
        <w:rPr>
          <w:color w:val="191919"/>
          <w:w w:val="110"/>
        </w:rPr>
        <w:t>Ranged</w:t>
      </w:r>
      <w:r>
        <w:rPr>
          <w:color w:val="191919"/>
          <w:spacing w:val="-1"/>
          <w:w w:val="110"/>
        </w:rPr>
        <w:t> </w:t>
      </w:r>
      <w:r>
        <w:rPr>
          <w:color w:val="191919"/>
          <w:w w:val="110"/>
        </w:rPr>
        <w:t>mobs</w:t>
      </w:r>
      <w:r>
        <w:rPr>
          <w:color w:val="191919"/>
          <w:spacing w:val="-1"/>
          <w:w w:val="110"/>
        </w:rPr>
        <w:t> </w:t>
      </w:r>
      <w:r>
        <w:rPr>
          <w:color w:val="191919"/>
          <w:w w:val="110"/>
        </w:rPr>
        <w:t>prioritize</w:t>
      </w:r>
      <w:r>
        <w:rPr>
          <w:color w:val="191919"/>
          <w:spacing w:val="-1"/>
          <w:w w:val="110"/>
        </w:rPr>
        <w:t> </w:t>
      </w:r>
      <w:r>
        <w:rPr>
          <w:color w:val="191919"/>
          <w:w w:val="110"/>
        </w:rPr>
        <w:t>high-ground</w:t>
      </w:r>
      <w:r>
        <w:rPr>
          <w:color w:val="191919"/>
          <w:spacing w:val="-1"/>
          <w:w w:val="110"/>
        </w:rPr>
        <w:t> </w:t>
      </w:r>
      <w:r>
        <w:rPr>
          <w:color w:val="191919"/>
          <w:w w:val="110"/>
        </w:rPr>
        <w:t>positioning</w:t>
      </w:r>
      <w:r>
        <w:rPr>
          <w:color w:val="191919"/>
          <w:spacing w:val="-1"/>
          <w:w w:val="110"/>
        </w:rPr>
        <w:t> </w:t>
      </w:r>
      <w:r>
        <w:rPr>
          <w:color w:val="191919"/>
          <w:w w:val="110"/>
        </w:rPr>
        <w:t>-</w:t>
      </w:r>
      <w:r>
        <w:rPr>
          <w:color w:val="191919"/>
          <w:spacing w:val="-1"/>
          <w:w w:val="110"/>
        </w:rPr>
        <w:t> </w:t>
      </w:r>
      <w:r>
        <w:rPr>
          <w:color w:val="191919"/>
          <w:w w:val="110"/>
        </w:rPr>
        <w:t>Melee</w:t>
      </w:r>
      <w:r>
        <w:rPr>
          <w:color w:val="191919"/>
          <w:spacing w:val="-1"/>
          <w:w w:val="110"/>
        </w:rPr>
        <w:t> </w:t>
      </w:r>
      <w:r>
        <w:rPr>
          <w:color w:val="191919"/>
          <w:w w:val="110"/>
        </w:rPr>
        <w:t>mobs</w:t>
      </w:r>
      <w:r>
        <w:rPr>
          <w:color w:val="191919"/>
          <w:spacing w:val="-1"/>
          <w:w w:val="110"/>
        </w:rPr>
        <w:t> </w:t>
      </w:r>
      <w:r>
        <w:rPr>
          <w:color w:val="191919"/>
          <w:w w:val="110"/>
        </w:rPr>
        <w:t>attempt</w:t>
      </w:r>
      <w:r>
        <w:rPr>
          <w:color w:val="191919"/>
          <w:spacing w:val="-1"/>
          <w:w w:val="110"/>
        </w:rPr>
        <w:t> </w:t>
      </w:r>
      <w:r>
        <w:rPr>
          <w:color w:val="191919"/>
          <w:w w:val="110"/>
        </w:rPr>
        <w:t>to</w:t>
      </w:r>
      <w:r>
        <w:rPr>
          <w:color w:val="191919"/>
          <w:spacing w:val="-1"/>
          <w:w w:val="110"/>
        </w:rPr>
        <w:t> </w:t>
      </w:r>
      <w:r>
        <w:rPr>
          <w:color w:val="191919"/>
          <w:w w:val="110"/>
        </w:rPr>
        <w:t>knock</w:t>
      </w:r>
      <w:r>
        <w:rPr>
          <w:color w:val="191919"/>
          <w:spacing w:val="-1"/>
          <w:w w:val="110"/>
        </w:rPr>
        <w:t> </w:t>
      </w:r>
      <w:r>
        <w:rPr>
          <w:color w:val="191919"/>
          <w:w w:val="110"/>
        </w:rPr>
        <w:t>players</w:t>
      </w:r>
      <w:r>
        <w:rPr>
          <w:color w:val="191919"/>
          <w:spacing w:val="-1"/>
          <w:w w:val="110"/>
        </w:rPr>
        <w:t> </w:t>
      </w:r>
      <w:r>
        <w:rPr>
          <w:color w:val="191919"/>
          <w:w w:val="110"/>
        </w:rPr>
        <w:t>off</w:t>
      </w:r>
      <w:r>
        <w:rPr>
          <w:color w:val="191919"/>
          <w:spacing w:val="-1"/>
          <w:w w:val="110"/>
        </w:rPr>
        <w:t> </w:t>
      </w:r>
      <w:r>
        <w:rPr>
          <w:color w:val="191919"/>
          <w:w w:val="110"/>
        </w:rPr>
        <w:t>edges</w:t>
      </w:r>
      <w:r>
        <w:rPr>
          <w:color w:val="191919"/>
          <w:spacing w:val="-1"/>
          <w:w w:val="110"/>
        </w:rPr>
        <w:t> </w:t>
      </w:r>
      <w:r>
        <w:rPr>
          <w:color w:val="191919"/>
          <w:w w:val="110"/>
        </w:rPr>
        <w:t>(knockback AI) - Flying mobs are common — ranged weapons are more valuable here</w:t>
      </w:r>
    </w:p>
    <w:p>
      <w:pPr>
        <w:pStyle w:val="BodyText"/>
        <w:spacing w:before="8"/>
        <w:rPr>
          <w:sz w:val="10"/>
        </w:rPr>
      </w:pPr>
      <w:r>
        <w:rPr/>
        <mc:AlternateContent>
          <mc:Choice Requires="wps">
            <w:drawing>
              <wp:anchor distT="0" distB="0" distL="0" distR="0" allowOverlap="1" layoutInCell="1" locked="0" behindDoc="1" simplePos="0" relativeHeight="487784960">
                <wp:simplePos x="0" y="0"/>
                <wp:positionH relativeFrom="page">
                  <wp:posOffset>428625</wp:posOffset>
                </wp:positionH>
                <wp:positionV relativeFrom="paragraph">
                  <wp:posOffset>140596</wp:posOffset>
                </wp:positionV>
                <wp:extent cx="6693534" cy="15240"/>
                <wp:effectExtent l="0" t="0" r="0" b="0"/>
                <wp:wrapTopAndBottom/>
                <wp:docPr id="888" name="Graphic 888"/>
                <wp:cNvGraphicFramePr>
                  <a:graphicFrameLocks/>
                </wp:cNvGraphicFramePr>
                <a:graphic>
                  <a:graphicData uri="http://schemas.microsoft.com/office/word/2010/wordprocessingShape">
                    <wps:wsp>
                      <wps:cNvPr id="888" name="Graphic 88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70611pt;width:527.039970pt;height:1.150742pt;mso-position-horizontal-relative:page;mso-position-vertical-relative:paragraph;z-index:-15531520;mso-wrap-distance-left:0;mso-wrap-distance-right:0" id="docshape888" filled="true" fillcolor="#19395b" stroked="false">
                <v:fill type="solid"/>
                <w10:wrap type="topAndBottom"/>
              </v:rect>
            </w:pict>
          </mc:Fallback>
        </mc:AlternateContent>
      </w:r>
    </w:p>
    <w:p>
      <w:pPr>
        <w:pStyle w:val="BodyText"/>
        <w:spacing w:before="2"/>
        <w:rPr>
          <w:sz w:val="14"/>
        </w:rPr>
      </w:pPr>
    </w:p>
    <w:p>
      <w:pPr>
        <w:pStyle w:val="Heading3"/>
      </w:pPr>
      <w:r>
        <w:rPr>
          <w:color w:val="2B5E89"/>
          <w:w w:val="115"/>
        </w:rPr>
        <w:t>Tier</w:t>
      </w:r>
      <w:r>
        <w:rPr>
          <w:color w:val="2B5E89"/>
          <w:spacing w:val="4"/>
          <w:w w:val="115"/>
        </w:rPr>
        <w:t> </w:t>
      </w:r>
      <w:r>
        <w:rPr>
          <w:color w:val="2B5E89"/>
          <w:w w:val="115"/>
        </w:rPr>
        <w:t>2</w:t>
      </w:r>
      <w:r>
        <w:rPr>
          <w:color w:val="2B5E89"/>
          <w:spacing w:val="5"/>
          <w:w w:val="115"/>
        </w:rPr>
        <w:t> </w:t>
      </w:r>
      <w:r>
        <w:rPr>
          <w:color w:val="2B5E89"/>
          <w:w w:val="115"/>
        </w:rPr>
        <w:t>—</w:t>
      </w:r>
      <w:r>
        <w:rPr>
          <w:color w:val="2B5E89"/>
          <w:spacing w:val="5"/>
          <w:w w:val="115"/>
        </w:rPr>
        <w:t> </w:t>
      </w:r>
      <w:r>
        <w:rPr>
          <w:color w:val="2B5E89"/>
          <w:w w:val="115"/>
        </w:rPr>
        <w:t>The</w:t>
      </w:r>
      <w:r>
        <w:rPr>
          <w:color w:val="2B5E89"/>
          <w:spacing w:val="5"/>
          <w:w w:val="115"/>
        </w:rPr>
        <w:t> </w:t>
      </w:r>
      <w:r>
        <w:rPr>
          <w:color w:val="2B5E89"/>
          <w:spacing w:val="-2"/>
          <w:w w:val="115"/>
        </w:rPr>
        <w:t>Aether</w:t>
      </w:r>
    </w:p>
    <w:p>
      <w:pPr>
        <w:pStyle w:val="BodyText"/>
        <w:spacing w:before="8"/>
        <w:rPr>
          <w:rFonts w:ascii="Arial"/>
          <w:b/>
          <w:sz w:val="5"/>
        </w:rPr>
      </w:pPr>
      <w:r>
        <w:rPr/>
        <mc:AlternateContent>
          <mc:Choice Requires="wps">
            <w:drawing>
              <wp:anchor distT="0" distB="0" distL="0" distR="0" allowOverlap="1" layoutInCell="1" locked="0" behindDoc="1" simplePos="0" relativeHeight="487785472">
                <wp:simplePos x="0" y="0"/>
                <wp:positionH relativeFrom="page">
                  <wp:posOffset>428625</wp:posOffset>
                </wp:positionH>
                <wp:positionV relativeFrom="paragraph">
                  <wp:posOffset>57212</wp:posOffset>
                </wp:positionV>
                <wp:extent cx="6693534" cy="7620"/>
                <wp:effectExtent l="0" t="0" r="0" b="0"/>
                <wp:wrapTopAndBottom/>
                <wp:docPr id="889" name="Graphic 889"/>
                <wp:cNvGraphicFramePr>
                  <a:graphicFrameLocks/>
                </wp:cNvGraphicFramePr>
                <a:graphic>
                  <a:graphicData uri="http://schemas.microsoft.com/office/word/2010/wordprocessingShape">
                    <wps:wsp>
                      <wps:cNvPr id="889" name="Graphic 88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4954pt;width:527.039970pt;height:.575371pt;mso-position-horizontal-relative:page;mso-position-vertical-relative:paragraph;z-index:-15531008;mso-wrap-distance-left:0;mso-wrap-distance-right:0" id="docshape889" filled="true" fillcolor="#dcdcdc" stroked="false">
                <v:fill type="solid"/>
                <w10:wrap type="topAndBottom"/>
              </v:rect>
            </w:pict>
          </mc:Fallback>
        </mc:AlternateContent>
      </w:r>
    </w:p>
    <w:p>
      <w:pPr>
        <w:pStyle w:val="Heading4"/>
        <w:spacing w:before="190"/>
      </w:pPr>
      <w:r>
        <w:rPr>
          <w:color w:val="3979B4"/>
          <w:spacing w:val="-2"/>
          <w:w w:val="125"/>
        </w:rPr>
        <w:t>Combat</w:t>
      </w:r>
      <w:r>
        <w:rPr>
          <w:color w:val="3979B4"/>
          <w:spacing w:val="-4"/>
          <w:w w:val="125"/>
        </w:rPr>
        <w:t> </w:t>
      </w:r>
      <w:r>
        <w:rPr>
          <w:color w:val="3979B4"/>
          <w:spacing w:val="-2"/>
          <w:w w:val="125"/>
        </w:rPr>
        <w:t>Identity:</w:t>
      </w:r>
      <w:r>
        <w:rPr>
          <w:color w:val="3979B4"/>
          <w:spacing w:val="-4"/>
          <w:w w:val="125"/>
        </w:rPr>
        <w:t> </w:t>
      </w:r>
      <w:r>
        <w:rPr>
          <w:color w:val="3979B4"/>
          <w:spacing w:val="-2"/>
          <w:w w:val="125"/>
        </w:rPr>
        <w:t>Aerial</w:t>
      </w:r>
      <w:r>
        <w:rPr>
          <w:color w:val="3979B4"/>
          <w:spacing w:val="-4"/>
          <w:w w:val="125"/>
        </w:rPr>
        <w:t> </w:t>
      </w:r>
      <w:r>
        <w:rPr>
          <w:color w:val="3979B4"/>
          <w:spacing w:val="-2"/>
          <w:w w:val="125"/>
        </w:rPr>
        <w:t>Warfare</w:t>
      </w:r>
    </w:p>
    <w:p>
      <w:pPr>
        <w:pStyle w:val="BodyText"/>
        <w:spacing w:before="76"/>
        <w:ind w:left="115"/>
      </w:pPr>
      <w:r>
        <w:rPr>
          <w:color w:val="191919"/>
          <w:w w:val="110"/>
        </w:rPr>
        <w:t>Vertical</w:t>
      </w:r>
      <w:r>
        <w:rPr>
          <w:color w:val="191919"/>
          <w:spacing w:val="-7"/>
          <w:w w:val="110"/>
        </w:rPr>
        <w:t> </w:t>
      </w:r>
      <w:r>
        <w:rPr>
          <w:color w:val="191919"/>
          <w:w w:val="110"/>
        </w:rPr>
        <w:t>combat.</w:t>
      </w:r>
      <w:r>
        <w:rPr>
          <w:color w:val="191919"/>
          <w:spacing w:val="-7"/>
          <w:w w:val="110"/>
        </w:rPr>
        <w:t> </w:t>
      </w:r>
      <w:r>
        <w:rPr>
          <w:color w:val="191919"/>
          <w:w w:val="110"/>
        </w:rPr>
        <w:t>Mobs</w:t>
      </w:r>
      <w:r>
        <w:rPr>
          <w:color w:val="191919"/>
          <w:spacing w:val="-7"/>
          <w:w w:val="110"/>
        </w:rPr>
        <w:t> </w:t>
      </w:r>
      <w:r>
        <w:rPr>
          <w:color w:val="191919"/>
          <w:w w:val="110"/>
        </w:rPr>
        <w:t>fly,</w:t>
      </w:r>
      <w:r>
        <w:rPr>
          <w:color w:val="191919"/>
          <w:spacing w:val="-7"/>
          <w:w w:val="110"/>
        </w:rPr>
        <w:t> </w:t>
      </w:r>
      <w:r>
        <w:rPr>
          <w:color w:val="191919"/>
          <w:w w:val="110"/>
        </w:rPr>
        <w:t>platforms</w:t>
      </w:r>
      <w:r>
        <w:rPr>
          <w:color w:val="191919"/>
          <w:spacing w:val="-7"/>
          <w:w w:val="110"/>
        </w:rPr>
        <w:t> </w:t>
      </w:r>
      <w:r>
        <w:rPr>
          <w:color w:val="191919"/>
          <w:w w:val="110"/>
        </w:rPr>
        <w:t>are</w:t>
      </w:r>
      <w:r>
        <w:rPr>
          <w:color w:val="191919"/>
          <w:spacing w:val="-6"/>
          <w:w w:val="110"/>
        </w:rPr>
        <w:t> </w:t>
      </w:r>
      <w:r>
        <w:rPr>
          <w:color w:val="191919"/>
          <w:w w:val="110"/>
        </w:rPr>
        <w:t>narrow,</w:t>
      </w:r>
      <w:r>
        <w:rPr>
          <w:color w:val="191919"/>
          <w:spacing w:val="-7"/>
          <w:w w:val="110"/>
        </w:rPr>
        <w:t> </w:t>
      </w:r>
      <w:r>
        <w:rPr>
          <w:color w:val="191919"/>
          <w:w w:val="110"/>
        </w:rPr>
        <w:t>falling</w:t>
      </w:r>
      <w:r>
        <w:rPr>
          <w:color w:val="191919"/>
          <w:spacing w:val="-7"/>
          <w:w w:val="110"/>
        </w:rPr>
        <w:t> </w:t>
      </w:r>
      <w:r>
        <w:rPr>
          <w:color w:val="191919"/>
          <w:w w:val="110"/>
        </w:rPr>
        <w:t>is</w:t>
      </w:r>
      <w:r>
        <w:rPr>
          <w:color w:val="191919"/>
          <w:spacing w:val="-7"/>
          <w:w w:val="110"/>
        </w:rPr>
        <w:t> </w:t>
      </w:r>
      <w:r>
        <w:rPr>
          <w:color w:val="191919"/>
          <w:w w:val="110"/>
        </w:rPr>
        <w:t>lethal.</w:t>
      </w:r>
      <w:r>
        <w:rPr>
          <w:color w:val="191919"/>
          <w:spacing w:val="-7"/>
          <w:w w:val="110"/>
        </w:rPr>
        <w:t> </w:t>
      </w:r>
      <w:r>
        <w:rPr>
          <w:color w:val="191919"/>
          <w:w w:val="110"/>
        </w:rPr>
        <w:t>Ranged</w:t>
      </w:r>
      <w:r>
        <w:rPr>
          <w:color w:val="191919"/>
          <w:spacing w:val="-7"/>
          <w:w w:val="110"/>
        </w:rPr>
        <w:t> </w:t>
      </w:r>
      <w:r>
        <w:rPr>
          <w:color w:val="191919"/>
          <w:w w:val="110"/>
        </w:rPr>
        <w:t>builds</w:t>
      </w:r>
      <w:r>
        <w:rPr>
          <w:color w:val="191919"/>
          <w:spacing w:val="-6"/>
          <w:w w:val="110"/>
        </w:rPr>
        <w:t> </w:t>
      </w:r>
      <w:r>
        <w:rPr>
          <w:color w:val="191919"/>
          <w:w w:val="110"/>
        </w:rPr>
        <w:t>shine;</w:t>
      </w:r>
      <w:r>
        <w:rPr>
          <w:color w:val="191919"/>
          <w:spacing w:val="-7"/>
          <w:w w:val="110"/>
        </w:rPr>
        <w:t> </w:t>
      </w:r>
      <w:r>
        <w:rPr>
          <w:color w:val="191919"/>
          <w:w w:val="110"/>
        </w:rPr>
        <w:t>pure</w:t>
      </w:r>
      <w:r>
        <w:rPr>
          <w:color w:val="191919"/>
          <w:spacing w:val="-7"/>
          <w:w w:val="110"/>
        </w:rPr>
        <w:t> </w:t>
      </w:r>
      <w:r>
        <w:rPr>
          <w:color w:val="191919"/>
          <w:w w:val="110"/>
        </w:rPr>
        <w:t>melee</w:t>
      </w:r>
      <w:r>
        <w:rPr>
          <w:color w:val="191919"/>
          <w:spacing w:val="-7"/>
          <w:w w:val="110"/>
        </w:rPr>
        <w:t> </w:t>
      </w:r>
      <w:r>
        <w:rPr>
          <w:color w:val="191919"/>
          <w:w w:val="110"/>
        </w:rPr>
        <w:t>struggles</w:t>
      </w:r>
      <w:r>
        <w:rPr>
          <w:color w:val="191919"/>
          <w:spacing w:val="-7"/>
          <w:w w:val="110"/>
        </w:rPr>
        <w:t> </w:t>
      </w:r>
      <w:r>
        <w:rPr>
          <w:color w:val="191919"/>
          <w:w w:val="110"/>
        </w:rPr>
        <w:t>without</w:t>
      </w:r>
      <w:r>
        <w:rPr>
          <w:color w:val="191919"/>
          <w:spacing w:val="-7"/>
          <w:w w:val="110"/>
        </w:rPr>
        <w:t> </w:t>
      </w:r>
      <w:r>
        <w:rPr>
          <w:color w:val="191919"/>
          <w:w w:val="110"/>
        </w:rPr>
        <w:t>mobility</w:t>
      </w:r>
      <w:r>
        <w:rPr>
          <w:color w:val="191919"/>
          <w:spacing w:val="-6"/>
          <w:w w:val="110"/>
        </w:rPr>
        <w:t> </w:t>
      </w:r>
      <w:r>
        <w:rPr>
          <w:color w:val="191919"/>
          <w:spacing w:val="-2"/>
          <w:w w:val="110"/>
        </w:rPr>
        <w:t>tools.</w:t>
      </w:r>
    </w:p>
    <w:p>
      <w:pPr>
        <w:pStyle w:val="BodyText"/>
        <w:spacing w:line="192" w:lineRule="auto" w:before="49"/>
        <w:ind w:left="115" w:right="143"/>
      </w:pPr>
      <w:r>
        <w:rPr>
          <w:rFonts w:ascii="Arial" w:hAnsi="Arial"/>
          <w:b/>
          <w:color w:val="19395B"/>
          <w:w w:val="110"/>
        </w:rPr>
        <w:t>Unique Mechanics: </w:t>
      </w:r>
      <w:r>
        <w:rPr>
          <w:color w:val="191919"/>
          <w:w w:val="110"/>
        </w:rPr>
        <w:t>- </w:t>
      </w:r>
      <w:r>
        <w:rPr>
          <w:rFonts w:ascii="Arial" w:hAnsi="Arial"/>
          <w:b/>
          <w:color w:val="19395B"/>
          <w:w w:val="110"/>
        </w:rPr>
        <w:t>Updraft Zones: </w:t>
      </w:r>
      <w:r>
        <w:rPr>
          <w:color w:val="191919"/>
          <w:w w:val="110"/>
        </w:rPr>
        <w:t>Certain areas have upward wind columns that launch players and mobs upward. Can be used tactically (launch into the air for Windborne/Ranger bonus) or dangerously (launched off a platform). - </w:t>
      </w:r>
      <w:r>
        <w:rPr>
          <w:rFonts w:ascii="Arial" w:hAnsi="Arial"/>
          <w:b/>
          <w:color w:val="19395B"/>
          <w:w w:val="110"/>
        </w:rPr>
        <w:t>Cloud Cover: </w:t>
      </w:r>
      <w:r>
        <w:rPr>
          <w:color w:val="191919"/>
          <w:w w:val="110"/>
        </w:rPr>
        <w:t>Mobs above Y&gt;192 have a 10% chance to be hidden in cloud particles until within 8 blocks. Soft ambush mechanic. - </w:t>
      </w:r>
      <w:r>
        <w:rPr>
          <w:rFonts w:ascii="Arial" w:hAnsi="Arial"/>
          <w:b/>
          <w:color w:val="19395B"/>
          <w:w w:val="110"/>
        </w:rPr>
        <w:t>Gravity Wells: </w:t>
      </w:r>
      <w:r>
        <w:rPr>
          <w:color w:val="191919"/>
          <w:w w:val="110"/>
        </w:rPr>
        <w:t>Rare zones where gravity is reduced — jump height doubled, fall damage halved, but knockback doubled. Changes melee combat dynamics significantly.</w:t>
      </w:r>
    </w:p>
    <w:p>
      <w:pPr>
        <w:pStyle w:val="BodyText"/>
        <w:spacing w:before="26"/>
        <w:ind w:left="115"/>
      </w:pPr>
      <w:r>
        <w:rPr>
          <w:rFonts w:ascii="Arial"/>
          <w:b/>
          <w:color w:val="19395B"/>
          <w:w w:val="110"/>
        </w:rPr>
        <w:t>Environmental</w:t>
      </w:r>
      <w:r>
        <w:rPr>
          <w:rFonts w:ascii="Arial"/>
          <w:b/>
          <w:color w:val="19395B"/>
          <w:spacing w:val="6"/>
          <w:w w:val="110"/>
        </w:rPr>
        <w:t> </w:t>
      </w:r>
      <w:r>
        <w:rPr>
          <w:rFonts w:ascii="Arial"/>
          <w:b/>
          <w:color w:val="19395B"/>
          <w:w w:val="110"/>
        </w:rPr>
        <w:t>Hazards:</w:t>
      </w:r>
      <w:r>
        <w:rPr>
          <w:rFonts w:ascii="Arial"/>
          <w:b/>
          <w:color w:val="19395B"/>
          <w:spacing w:val="2"/>
          <w:w w:val="110"/>
        </w:rPr>
        <w:t> </w:t>
      </w:r>
      <w:r>
        <w:rPr>
          <w:color w:val="191919"/>
          <w:w w:val="110"/>
        </w:rPr>
        <w:t>- Falling</w:t>
      </w:r>
      <w:r>
        <w:rPr>
          <w:color w:val="191919"/>
          <w:spacing w:val="1"/>
          <w:w w:val="110"/>
        </w:rPr>
        <w:t> </w:t>
      </w:r>
      <w:r>
        <w:rPr>
          <w:color w:val="191919"/>
          <w:w w:val="110"/>
        </w:rPr>
        <w:t>into the void</w:t>
      </w:r>
      <w:r>
        <w:rPr>
          <w:color w:val="191919"/>
          <w:spacing w:val="1"/>
          <w:w w:val="110"/>
        </w:rPr>
        <w:t> </w:t>
      </w:r>
      <w:r>
        <w:rPr>
          <w:color w:val="191919"/>
          <w:w w:val="110"/>
        </w:rPr>
        <w:t>below the</w:t>
      </w:r>
      <w:r>
        <w:rPr>
          <w:color w:val="191919"/>
          <w:spacing w:val="1"/>
          <w:w w:val="110"/>
        </w:rPr>
        <w:t> </w:t>
      </w:r>
      <w:r>
        <w:rPr>
          <w:color w:val="191919"/>
          <w:w w:val="110"/>
        </w:rPr>
        <w:t>Aether =</w:t>
      </w:r>
      <w:r>
        <w:rPr>
          <w:color w:val="191919"/>
          <w:spacing w:val="1"/>
          <w:w w:val="110"/>
        </w:rPr>
        <w:t> </w:t>
      </w:r>
      <w:r>
        <w:rPr>
          <w:color w:val="191919"/>
          <w:w w:val="110"/>
        </w:rPr>
        <w:t>death -</w:t>
      </w:r>
      <w:r>
        <w:rPr>
          <w:color w:val="191919"/>
          <w:spacing w:val="1"/>
          <w:w w:val="110"/>
        </w:rPr>
        <w:t> </w:t>
      </w:r>
      <w:r>
        <w:rPr>
          <w:color w:val="191919"/>
          <w:w w:val="110"/>
        </w:rPr>
        <w:t>Thin atmosphere at</w:t>
      </w:r>
      <w:r>
        <w:rPr>
          <w:color w:val="191919"/>
          <w:spacing w:val="1"/>
          <w:w w:val="110"/>
        </w:rPr>
        <w:t> </w:t>
      </w:r>
      <w:r>
        <w:rPr>
          <w:color w:val="191919"/>
          <w:w w:val="110"/>
        </w:rPr>
        <w:t>extreme heights:</w:t>
      </w:r>
      <w:r>
        <w:rPr>
          <w:color w:val="191919"/>
          <w:spacing w:val="1"/>
          <w:w w:val="110"/>
        </w:rPr>
        <w:t> </w:t>
      </w:r>
      <w:r>
        <w:rPr>
          <w:color w:val="191919"/>
          <w:w w:val="110"/>
        </w:rPr>
        <w:t>Slowness </w:t>
      </w:r>
      <w:r>
        <w:rPr>
          <w:color w:val="191919"/>
          <w:spacing w:val="-12"/>
          <w:w w:val="110"/>
        </w:rPr>
        <w:t>I</w:t>
      </w:r>
    </w:p>
    <w:p>
      <w:pPr>
        <w:spacing w:after="0"/>
        <w:sectPr>
          <w:headerReference w:type="even" r:id="rId485"/>
          <w:pgSz w:w="11900" w:h="16840"/>
          <w:pgMar w:header="0" w:footer="0" w:top="640" w:bottom="280" w:left="560" w:right="560"/>
        </w:sectPr>
      </w:pPr>
    </w:p>
    <w:p>
      <w:pPr>
        <w:pStyle w:val="BodyText"/>
        <w:spacing w:before="21"/>
        <w:ind w:left="115"/>
        <w:jc w:val="both"/>
      </w:pPr>
      <w:r>
        <w:rPr>
          <w:color w:val="191919"/>
          <w:w w:val="110"/>
        </w:rPr>
        <w:t>above</w:t>
      </w:r>
      <w:r>
        <w:rPr>
          <w:color w:val="191919"/>
          <w:spacing w:val="-12"/>
          <w:w w:val="110"/>
        </w:rPr>
        <w:t> </w:t>
      </w:r>
      <w:r>
        <w:rPr>
          <w:color w:val="191919"/>
          <w:w w:val="110"/>
        </w:rPr>
        <w:t>Y&gt;256</w:t>
      </w:r>
      <w:r>
        <w:rPr>
          <w:color w:val="191919"/>
          <w:spacing w:val="-12"/>
          <w:w w:val="110"/>
        </w:rPr>
        <w:t> </w:t>
      </w:r>
      <w:r>
        <w:rPr>
          <w:color w:val="191919"/>
          <w:w w:val="110"/>
        </w:rPr>
        <w:t>without</w:t>
      </w:r>
      <w:r>
        <w:rPr>
          <w:color w:val="191919"/>
          <w:spacing w:val="-12"/>
          <w:w w:val="110"/>
        </w:rPr>
        <w:t> </w:t>
      </w:r>
      <w:r>
        <w:rPr>
          <w:color w:val="191919"/>
          <w:w w:val="110"/>
        </w:rPr>
        <w:t>Aether</w:t>
      </w:r>
      <w:r>
        <w:rPr>
          <w:color w:val="191919"/>
          <w:spacing w:val="-12"/>
          <w:w w:val="110"/>
        </w:rPr>
        <w:t> </w:t>
      </w:r>
      <w:r>
        <w:rPr>
          <w:color w:val="191919"/>
          <w:w w:val="110"/>
        </w:rPr>
        <w:t>Acclimation</w:t>
      </w:r>
      <w:r>
        <w:rPr>
          <w:color w:val="191919"/>
          <w:spacing w:val="-12"/>
          <w:w w:val="110"/>
        </w:rPr>
        <w:t> </w:t>
      </w:r>
      <w:r>
        <w:rPr>
          <w:color w:val="191919"/>
          <w:w w:val="110"/>
        </w:rPr>
        <w:t>enchant</w:t>
      </w:r>
      <w:r>
        <w:rPr>
          <w:color w:val="191919"/>
          <w:spacing w:val="-12"/>
          <w:w w:val="110"/>
        </w:rPr>
        <w:t> </w:t>
      </w:r>
      <w:r>
        <w:rPr>
          <w:color w:val="191919"/>
          <w:w w:val="110"/>
        </w:rPr>
        <w:t>-</w:t>
      </w:r>
      <w:r>
        <w:rPr>
          <w:color w:val="191919"/>
          <w:spacing w:val="-12"/>
          <w:w w:val="110"/>
        </w:rPr>
        <w:t> </w:t>
      </w:r>
      <w:r>
        <w:rPr>
          <w:color w:val="191919"/>
          <w:w w:val="110"/>
        </w:rPr>
        <w:t>Quicksoil</w:t>
      </w:r>
      <w:r>
        <w:rPr>
          <w:color w:val="191919"/>
          <w:spacing w:val="-12"/>
          <w:w w:val="110"/>
        </w:rPr>
        <w:t> </w:t>
      </w:r>
      <w:r>
        <w:rPr>
          <w:color w:val="191919"/>
          <w:w w:val="110"/>
        </w:rPr>
        <w:t>patches:</w:t>
      </w:r>
      <w:r>
        <w:rPr>
          <w:color w:val="191919"/>
          <w:spacing w:val="-12"/>
          <w:w w:val="110"/>
        </w:rPr>
        <w:t> </w:t>
      </w:r>
      <w:r>
        <w:rPr>
          <w:color w:val="191919"/>
          <w:w w:val="110"/>
        </w:rPr>
        <w:t>ice-like</w:t>
      </w:r>
      <w:r>
        <w:rPr>
          <w:color w:val="191919"/>
          <w:spacing w:val="-12"/>
          <w:w w:val="110"/>
        </w:rPr>
        <w:t> </w:t>
      </w:r>
      <w:r>
        <w:rPr>
          <w:color w:val="191919"/>
          <w:w w:val="110"/>
        </w:rPr>
        <w:t>surfaces</w:t>
      </w:r>
      <w:r>
        <w:rPr>
          <w:color w:val="191919"/>
          <w:spacing w:val="-11"/>
          <w:w w:val="110"/>
        </w:rPr>
        <w:t> </w:t>
      </w:r>
      <w:r>
        <w:rPr>
          <w:color w:val="191919"/>
          <w:w w:val="110"/>
        </w:rPr>
        <w:t>that</w:t>
      </w:r>
      <w:r>
        <w:rPr>
          <w:color w:val="191919"/>
          <w:spacing w:val="-12"/>
          <w:w w:val="110"/>
        </w:rPr>
        <w:t> </w:t>
      </w:r>
      <w:r>
        <w:rPr>
          <w:color w:val="191919"/>
          <w:w w:val="110"/>
        </w:rPr>
        <w:t>cause</w:t>
      </w:r>
      <w:r>
        <w:rPr>
          <w:color w:val="191919"/>
          <w:spacing w:val="-12"/>
          <w:w w:val="110"/>
        </w:rPr>
        <w:t> </w:t>
      </w:r>
      <w:r>
        <w:rPr>
          <w:color w:val="191919"/>
          <w:w w:val="110"/>
        </w:rPr>
        <w:t>uncontrolled</w:t>
      </w:r>
      <w:r>
        <w:rPr>
          <w:color w:val="191919"/>
          <w:spacing w:val="-12"/>
          <w:w w:val="110"/>
        </w:rPr>
        <w:t> </w:t>
      </w:r>
      <w:r>
        <w:rPr>
          <w:color w:val="191919"/>
          <w:w w:val="110"/>
        </w:rPr>
        <w:t>sliding</w:t>
      </w:r>
      <w:r>
        <w:rPr>
          <w:color w:val="191919"/>
          <w:spacing w:val="-12"/>
          <w:w w:val="110"/>
        </w:rPr>
        <w:t> </w:t>
      </w:r>
      <w:r>
        <w:rPr>
          <w:color w:val="191919"/>
          <w:w w:val="110"/>
        </w:rPr>
        <w:t>near</w:t>
      </w:r>
      <w:r>
        <w:rPr>
          <w:color w:val="191919"/>
          <w:spacing w:val="-12"/>
          <w:w w:val="110"/>
        </w:rPr>
        <w:t> </w:t>
      </w:r>
      <w:r>
        <w:rPr>
          <w:color w:val="191919"/>
          <w:spacing w:val="-4"/>
          <w:w w:val="110"/>
        </w:rPr>
        <w:t>edges</w:t>
      </w:r>
    </w:p>
    <w:p>
      <w:pPr>
        <w:pStyle w:val="BodyText"/>
        <w:spacing w:line="192" w:lineRule="auto" w:before="50"/>
        <w:ind w:left="115" w:right="558"/>
        <w:jc w:val="both"/>
      </w:pPr>
      <w:r>
        <w:rPr>
          <w:rFonts w:ascii="Arial" w:hAnsi="Arial"/>
          <w:b/>
          <w:color w:val="19395B"/>
          <w:w w:val="110"/>
        </w:rPr>
        <w:t>Mob Behavior: </w:t>
      </w:r>
      <w:r>
        <w:rPr>
          <w:color w:val="191919"/>
          <w:w w:val="110"/>
        </w:rPr>
        <w:t>- 40% of mobs can fly or hover - Flying mobs strafe and dive-bomb rather than hovering stationary - Ground mobs</w:t>
      </w:r>
      <w:r>
        <w:rPr>
          <w:color w:val="191919"/>
          <w:spacing w:val="-4"/>
          <w:w w:val="110"/>
        </w:rPr>
        <w:t> </w:t>
      </w:r>
      <w:r>
        <w:rPr>
          <w:color w:val="191919"/>
          <w:w w:val="110"/>
        </w:rPr>
        <w:t>use</w:t>
      </w:r>
      <w:r>
        <w:rPr>
          <w:color w:val="191919"/>
          <w:spacing w:val="-4"/>
          <w:w w:val="110"/>
        </w:rPr>
        <w:t> </w:t>
      </w:r>
      <w:r>
        <w:rPr>
          <w:color w:val="191919"/>
          <w:w w:val="110"/>
        </w:rPr>
        <w:t>hit-and-run</w:t>
      </w:r>
      <w:r>
        <w:rPr>
          <w:color w:val="191919"/>
          <w:spacing w:val="-4"/>
          <w:w w:val="110"/>
        </w:rPr>
        <w:t> </w:t>
      </w:r>
      <w:r>
        <w:rPr>
          <w:color w:val="191919"/>
          <w:w w:val="110"/>
        </w:rPr>
        <w:t>tactics</w:t>
      </w:r>
      <w:r>
        <w:rPr>
          <w:color w:val="191919"/>
          <w:spacing w:val="-4"/>
          <w:w w:val="110"/>
        </w:rPr>
        <w:t> </w:t>
      </w:r>
      <w:r>
        <w:rPr>
          <w:color w:val="191919"/>
          <w:w w:val="110"/>
        </w:rPr>
        <w:t>near</w:t>
      </w:r>
      <w:r>
        <w:rPr>
          <w:color w:val="191919"/>
          <w:spacing w:val="-4"/>
          <w:w w:val="110"/>
        </w:rPr>
        <w:t> </w:t>
      </w:r>
      <w:r>
        <w:rPr>
          <w:color w:val="191919"/>
          <w:w w:val="110"/>
        </w:rPr>
        <w:t>platform</w:t>
      </w:r>
      <w:r>
        <w:rPr>
          <w:color w:val="191919"/>
          <w:spacing w:val="-4"/>
          <w:w w:val="110"/>
        </w:rPr>
        <w:t> </w:t>
      </w:r>
      <w:r>
        <w:rPr>
          <w:color w:val="191919"/>
          <w:w w:val="110"/>
        </w:rPr>
        <w:t>edges</w:t>
      </w:r>
      <w:r>
        <w:rPr>
          <w:color w:val="191919"/>
          <w:spacing w:val="-4"/>
          <w:w w:val="110"/>
        </w:rPr>
        <w:t> </w:t>
      </w:r>
      <w:r>
        <w:rPr>
          <w:color w:val="191919"/>
          <w:w w:val="110"/>
        </w:rPr>
        <w:t>-</w:t>
      </w:r>
      <w:r>
        <w:rPr>
          <w:color w:val="191919"/>
          <w:spacing w:val="-4"/>
          <w:w w:val="110"/>
        </w:rPr>
        <w:t> </w:t>
      </w:r>
      <w:r>
        <w:rPr>
          <w:color w:val="191919"/>
          <w:w w:val="110"/>
        </w:rPr>
        <w:t>Valkyries</w:t>
      </w:r>
      <w:r>
        <w:rPr>
          <w:color w:val="191919"/>
          <w:spacing w:val="-4"/>
          <w:w w:val="110"/>
        </w:rPr>
        <w:t> </w:t>
      </w:r>
      <w:r>
        <w:rPr>
          <w:color w:val="191919"/>
          <w:w w:val="110"/>
        </w:rPr>
        <w:t>(native</w:t>
      </w:r>
      <w:r>
        <w:rPr>
          <w:color w:val="191919"/>
          <w:spacing w:val="-4"/>
          <w:w w:val="110"/>
        </w:rPr>
        <w:t> </w:t>
      </w:r>
      <w:r>
        <w:rPr>
          <w:color w:val="191919"/>
          <w:w w:val="110"/>
        </w:rPr>
        <w:t>Aether</w:t>
      </w:r>
      <w:r>
        <w:rPr>
          <w:color w:val="191919"/>
          <w:spacing w:val="-4"/>
          <w:w w:val="110"/>
        </w:rPr>
        <w:t> </w:t>
      </w:r>
      <w:r>
        <w:rPr>
          <w:color w:val="191919"/>
          <w:w w:val="110"/>
        </w:rPr>
        <w:t>mob)</w:t>
      </w:r>
      <w:r>
        <w:rPr>
          <w:color w:val="191919"/>
          <w:spacing w:val="-4"/>
          <w:w w:val="110"/>
        </w:rPr>
        <w:t> </w:t>
      </w:r>
      <w:r>
        <w:rPr>
          <w:color w:val="191919"/>
          <w:w w:val="110"/>
        </w:rPr>
        <w:t>have</w:t>
      </w:r>
      <w:r>
        <w:rPr>
          <w:color w:val="191919"/>
          <w:spacing w:val="-4"/>
          <w:w w:val="110"/>
        </w:rPr>
        <w:t> </w:t>
      </w:r>
      <w:r>
        <w:rPr>
          <w:color w:val="191919"/>
          <w:w w:val="110"/>
        </w:rPr>
        <w:t>parry</w:t>
      </w:r>
      <w:r>
        <w:rPr>
          <w:color w:val="191919"/>
          <w:spacing w:val="-4"/>
          <w:w w:val="110"/>
        </w:rPr>
        <w:t> </w:t>
      </w:r>
      <w:r>
        <w:rPr>
          <w:color w:val="191919"/>
          <w:w w:val="110"/>
        </w:rPr>
        <w:t>mechanics</w:t>
      </w:r>
      <w:r>
        <w:rPr>
          <w:color w:val="191919"/>
          <w:spacing w:val="-4"/>
          <w:w w:val="110"/>
        </w:rPr>
        <w:t> </w:t>
      </w:r>
      <w:r>
        <w:rPr>
          <w:color w:val="191919"/>
          <w:w w:val="110"/>
        </w:rPr>
        <w:t>—</w:t>
      </w:r>
      <w:r>
        <w:rPr>
          <w:color w:val="191919"/>
          <w:spacing w:val="-4"/>
          <w:w w:val="110"/>
        </w:rPr>
        <w:t> </w:t>
      </w:r>
      <w:r>
        <w:rPr>
          <w:color w:val="191919"/>
          <w:w w:val="110"/>
        </w:rPr>
        <w:t>they</w:t>
      </w:r>
      <w:r>
        <w:rPr>
          <w:color w:val="191919"/>
          <w:spacing w:val="-4"/>
          <w:w w:val="110"/>
        </w:rPr>
        <w:t> </w:t>
      </w:r>
      <w:r>
        <w:rPr>
          <w:color w:val="191919"/>
          <w:w w:val="110"/>
        </w:rPr>
        <w:t>block</w:t>
      </w:r>
      <w:r>
        <w:rPr>
          <w:color w:val="191919"/>
          <w:spacing w:val="-4"/>
          <w:w w:val="110"/>
        </w:rPr>
        <w:t> </w:t>
      </w:r>
      <w:r>
        <w:rPr>
          <w:color w:val="191919"/>
          <w:w w:val="110"/>
        </w:rPr>
        <w:t>frontal attacks periodically</w:t>
      </w:r>
    </w:p>
    <w:p>
      <w:pPr>
        <w:pStyle w:val="BodyText"/>
        <w:spacing w:before="7"/>
        <w:rPr>
          <w:sz w:val="10"/>
        </w:rPr>
      </w:pPr>
      <w:r>
        <w:rPr/>
        <mc:AlternateContent>
          <mc:Choice Requires="wps">
            <w:drawing>
              <wp:anchor distT="0" distB="0" distL="0" distR="0" allowOverlap="1" layoutInCell="1" locked="0" behindDoc="1" simplePos="0" relativeHeight="487785984">
                <wp:simplePos x="0" y="0"/>
                <wp:positionH relativeFrom="page">
                  <wp:posOffset>428625</wp:posOffset>
                </wp:positionH>
                <wp:positionV relativeFrom="paragraph">
                  <wp:posOffset>140179</wp:posOffset>
                </wp:positionV>
                <wp:extent cx="6693534" cy="15240"/>
                <wp:effectExtent l="0" t="0" r="0" b="0"/>
                <wp:wrapTopAndBottom/>
                <wp:docPr id="890" name="Graphic 890"/>
                <wp:cNvGraphicFramePr>
                  <a:graphicFrameLocks/>
                </wp:cNvGraphicFramePr>
                <a:graphic>
                  <a:graphicData uri="http://schemas.microsoft.com/office/word/2010/wordprocessingShape">
                    <wps:wsp>
                      <wps:cNvPr id="890" name="Graphic 89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37728pt;width:527.039970pt;height:1.150742pt;mso-position-horizontal-relative:page;mso-position-vertical-relative:paragraph;z-index:-15530496;mso-wrap-distance-left:0;mso-wrap-distance-right:0" id="docshape890" filled="true" fillcolor="#19395b" stroked="false">
                <v:fill type="solid"/>
                <w10:wrap type="topAndBottom"/>
              </v:rect>
            </w:pict>
          </mc:Fallback>
        </mc:AlternateContent>
      </w:r>
    </w:p>
    <w:p>
      <w:pPr>
        <w:pStyle w:val="BodyText"/>
        <w:spacing w:before="2"/>
        <w:rPr>
          <w:sz w:val="14"/>
        </w:rPr>
      </w:pPr>
    </w:p>
    <w:p>
      <w:pPr>
        <w:pStyle w:val="Heading3"/>
      </w:pPr>
      <w:r>
        <w:rPr>
          <w:color w:val="2B5E89"/>
          <w:w w:val="120"/>
        </w:rPr>
        <w:t>Tier</w:t>
      </w:r>
      <w:r>
        <w:rPr>
          <w:color w:val="2B5E89"/>
          <w:spacing w:val="-14"/>
          <w:w w:val="120"/>
        </w:rPr>
        <w:t> </w:t>
      </w:r>
      <w:r>
        <w:rPr>
          <w:color w:val="2B5E89"/>
          <w:w w:val="120"/>
        </w:rPr>
        <w:t>3</w:t>
      </w:r>
      <w:r>
        <w:rPr>
          <w:color w:val="2B5E89"/>
          <w:spacing w:val="-13"/>
          <w:w w:val="120"/>
        </w:rPr>
        <w:t> </w:t>
      </w:r>
      <w:r>
        <w:rPr>
          <w:color w:val="2B5E89"/>
          <w:w w:val="120"/>
        </w:rPr>
        <w:t>—</w:t>
      </w:r>
      <w:r>
        <w:rPr>
          <w:color w:val="2B5E89"/>
          <w:spacing w:val="-13"/>
          <w:w w:val="120"/>
        </w:rPr>
        <w:t> </w:t>
      </w:r>
      <w:r>
        <w:rPr>
          <w:color w:val="2B5E89"/>
          <w:w w:val="120"/>
        </w:rPr>
        <w:t>The</w:t>
      </w:r>
      <w:r>
        <w:rPr>
          <w:color w:val="2B5E89"/>
          <w:spacing w:val="-13"/>
          <w:w w:val="120"/>
        </w:rPr>
        <w:t> </w:t>
      </w:r>
      <w:r>
        <w:rPr>
          <w:color w:val="2B5E89"/>
          <w:spacing w:val="-2"/>
          <w:w w:val="120"/>
        </w:rPr>
        <w:t>Undergarden</w:t>
      </w:r>
    </w:p>
    <w:p>
      <w:pPr>
        <w:pStyle w:val="BodyText"/>
        <w:spacing w:before="8"/>
        <w:rPr>
          <w:rFonts w:ascii="Arial"/>
          <w:b/>
          <w:sz w:val="5"/>
        </w:rPr>
      </w:pPr>
      <w:r>
        <w:rPr/>
        <mc:AlternateContent>
          <mc:Choice Requires="wps">
            <w:drawing>
              <wp:anchor distT="0" distB="0" distL="0" distR="0" allowOverlap="1" layoutInCell="1" locked="0" behindDoc="1" simplePos="0" relativeHeight="487786496">
                <wp:simplePos x="0" y="0"/>
                <wp:positionH relativeFrom="page">
                  <wp:posOffset>428625</wp:posOffset>
                </wp:positionH>
                <wp:positionV relativeFrom="paragraph">
                  <wp:posOffset>57212</wp:posOffset>
                </wp:positionV>
                <wp:extent cx="6693534" cy="7620"/>
                <wp:effectExtent l="0" t="0" r="0" b="0"/>
                <wp:wrapTopAndBottom/>
                <wp:docPr id="891" name="Graphic 891"/>
                <wp:cNvGraphicFramePr>
                  <a:graphicFrameLocks/>
                </wp:cNvGraphicFramePr>
                <a:graphic>
                  <a:graphicData uri="http://schemas.microsoft.com/office/word/2010/wordprocessingShape">
                    <wps:wsp>
                      <wps:cNvPr id="891" name="Graphic 89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4954pt;width:527.039970pt;height:.575371pt;mso-position-horizontal-relative:page;mso-position-vertical-relative:paragraph;z-index:-15529984;mso-wrap-distance-left:0;mso-wrap-distance-right:0" id="docshape891" filled="true" fillcolor="#dcdcdc" stroked="false">
                <v:fill type="solid"/>
                <w10:wrap type="topAndBottom"/>
              </v:rect>
            </w:pict>
          </mc:Fallback>
        </mc:AlternateContent>
      </w:r>
    </w:p>
    <w:p>
      <w:pPr>
        <w:pStyle w:val="Heading4"/>
        <w:spacing w:before="190"/>
      </w:pPr>
      <w:r>
        <w:rPr>
          <w:color w:val="3979B4"/>
          <w:w w:val="120"/>
        </w:rPr>
        <w:t>Combat</w:t>
      </w:r>
      <w:r>
        <w:rPr>
          <w:color w:val="3979B4"/>
          <w:spacing w:val="7"/>
          <w:w w:val="120"/>
        </w:rPr>
        <w:t> </w:t>
      </w:r>
      <w:r>
        <w:rPr>
          <w:color w:val="3979B4"/>
          <w:w w:val="120"/>
        </w:rPr>
        <w:t>Identity:</w:t>
      </w:r>
      <w:r>
        <w:rPr>
          <w:color w:val="3979B4"/>
          <w:spacing w:val="7"/>
          <w:w w:val="120"/>
        </w:rPr>
        <w:t> </w:t>
      </w:r>
      <w:r>
        <w:rPr>
          <w:color w:val="3979B4"/>
          <w:w w:val="120"/>
        </w:rPr>
        <w:t>Toxic</w:t>
      </w:r>
      <w:r>
        <w:rPr>
          <w:color w:val="3979B4"/>
          <w:spacing w:val="6"/>
          <w:w w:val="120"/>
        </w:rPr>
        <w:t> </w:t>
      </w:r>
      <w:r>
        <w:rPr>
          <w:color w:val="3979B4"/>
          <w:spacing w:val="-2"/>
          <w:w w:val="120"/>
        </w:rPr>
        <w:t>Attrition</w:t>
      </w:r>
    </w:p>
    <w:p>
      <w:pPr>
        <w:pStyle w:val="BodyText"/>
        <w:spacing w:line="192" w:lineRule="auto" w:before="117"/>
        <w:ind w:left="115"/>
      </w:pPr>
      <w:r>
        <w:rPr>
          <w:color w:val="191919"/>
          <w:w w:val="110"/>
        </w:rPr>
        <w:t>Constant</w:t>
      </w:r>
      <w:r>
        <w:rPr>
          <w:color w:val="191919"/>
          <w:spacing w:val="-2"/>
          <w:w w:val="110"/>
        </w:rPr>
        <w:t> </w:t>
      </w:r>
      <w:r>
        <w:rPr>
          <w:color w:val="191919"/>
          <w:w w:val="110"/>
        </w:rPr>
        <w:t>pressure.</w:t>
      </w:r>
      <w:r>
        <w:rPr>
          <w:color w:val="191919"/>
          <w:spacing w:val="-2"/>
          <w:w w:val="110"/>
        </w:rPr>
        <w:t> </w:t>
      </w:r>
      <w:r>
        <w:rPr>
          <w:color w:val="191919"/>
          <w:w w:val="110"/>
        </w:rPr>
        <w:t>The</w:t>
      </w:r>
      <w:r>
        <w:rPr>
          <w:color w:val="191919"/>
          <w:spacing w:val="-2"/>
          <w:w w:val="110"/>
        </w:rPr>
        <w:t> </w:t>
      </w:r>
      <w:r>
        <w:rPr>
          <w:color w:val="191919"/>
          <w:w w:val="110"/>
        </w:rPr>
        <w:t>environment</w:t>
      </w:r>
      <w:r>
        <w:rPr>
          <w:color w:val="191919"/>
          <w:spacing w:val="-2"/>
          <w:w w:val="110"/>
        </w:rPr>
        <w:t> </w:t>
      </w:r>
      <w:r>
        <w:rPr>
          <w:color w:val="191919"/>
          <w:w w:val="110"/>
        </w:rPr>
        <w:t>itself</w:t>
      </w:r>
      <w:r>
        <w:rPr>
          <w:color w:val="191919"/>
          <w:spacing w:val="-2"/>
          <w:w w:val="110"/>
        </w:rPr>
        <w:t> </w:t>
      </w:r>
      <w:r>
        <w:rPr>
          <w:color w:val="191919"/>
          <w:w w:val="110"/>
        </w:rPr>
        <w:t>drains</w:t>
      </w:r>
      <w:r>
        <w:rPr>
          <w:color w:val="191919"/>
          <w:spacing w:val="-2"/>
          <w:w w:val="110"/>
        </w:rPr>
        <w:t> </w:t>
      </w:r>
      <w:r>
        <w:rPr>
          <w:color w:val="191919"/>
          <w:w w:val="110"/>
        </w:rPr>
        <w:t>you.</w:t>
      </w:r>
      <w:r>
        <w:rPr>
          <w:color w:val="191919"/>
          <w:spacing w:val="-2"/>
          <w:w w:val="110"/>
        </w:rPr>
        <w:t> </w:t>
      </w:r>
      <w:r>
        <w:rPr>
          <w:color w:val="191919"/>
          <w:w w:val="110"/>
        </w:rPr>
        <w:t>Poison,</w:t>
      </w:r>
      <w:r>
        <w:rPr>
          <w:color w:val="191919"/>
          <w:spacing w:val="-2"/>
          <w:w w:val="110"/>
        </w:rPr>
        <w:t> </w:t>
      </w:r>
      <w:r>
        <w:rPr>
          <w:color w:val="191919"/>
          <w:w w:val="110"/>
        </w:rPr>
        <w:t>darkness,</w:t>
      </w:r>
      <w:r>
        <w:rPr>
          <w:color w:val="191919"/>
          <w:spacing w:val="-2"/>
          <w:w w:val="110"/>
        </w:rPr>
        <w:t> </w:t>
      </w:r>
      <w:r>
        <w:rPr>
          <w:color w:val="191919"/>
          <w:w w:val="110"/>
        </w:rPr>
        <w:t>decay.</w:t>
      </w:r>
      <w:r>
        <w:rPr>
          <w:color w:val="191919"/>
          <w:spacing w:val="-2"/>
          <w:w w:val="110"/>
        </w:rPr>
        <w:t> </w:t>
      </w:r>
      <w:r>
        <w:rPr>
          <w:color w:val="191919"/>
          <w:w w:val="110"/>
        </w:rPr>
        <w:t>Fights</w:t>
      </w:r>
      <w:r>
        <w:rPr>
          <w:color w:val="191919"/>
          <w:spacing w:val="-2"/>
          <w:w w:val="110"/>
        </w:rPr>
        <w:t> </w:t>
      </w:r>
      <w:r>
        <w:rPr>
          <w:color w:val="191919"/>
          <w:w w:val="110"/>
        </w:rPr>
        <w:t>aren’t</w:t>
      </w:r>
      <w:r>
        <w:rPr>
          <w:color w:val="191919"/>
          <w:spacing w:val="-2"/>
          <w:w w:val="110"/>
        </w:rPr>
        <w:t> </w:t>
      </w:r>
      <w:r>
        <w:rPr>
          <w:color w:val="191919"/>
          <w:w w:val="110"/>
        </w:rPr>
        <w:t>about</w:t>
      </w:r>
      <w:r>
        <w:rPr>
          <w:color w:val="191919"/>
          <w:spacing w:val="-2"/>
          <w:w w:val="110"/>
        </w:rPr>
        <w:t> </w:t>
      </w:r>
      <w:r>
        <w:rPr>
          <w:color w:val="191919"/>
          <w:w w:val="110"/>
        </w:rPr>
        <w:t>burst</w:t>
      </w:r>
      <w:r>
        <w:rPr>
          <w:color w:val="191919"/>
          <w:spacing w:val="-2"/>
          <w:w w:val="110"/>
        </w:rPr>
        <w:t> </w:t>
      </w:r>
      <w:r>
        <w:rPr>
          <w:color w:val="191919"/>
          <w:w w:val="110"/>
        </w:rPr>
        <w:t>damage</w:t>
      </w:r>
      <w:r>
        <w:rPr>
          <w:color w:val="191919"/>
          <w:spacing w:val="-2"/>
          <w:w w:val="110"/>
        </w:rPr>
        <w:t> </w:t>
      </w:r>
      <w:r>
        <w:rPr>
          <w:color w:val="191919"/>
          <w:w w:val="110"/>
        </w:rPr>
        <w:t>—</w:t>
      </w:r>
      <w:r>
        <w:rPr>
          <w:color w:val="191919"/>
          <w:spacing w:val="-2"/>
          <w:w w:val="110"/>
        </w:rPr>
        <w:t> </w:t>
      </w:r>
      <w:r>
        <w:rPr>
          <w:color w:val="191919"/>
          <w:w w:val="110"/>
        </w:rPr>
        <w:t>they’re</w:t>
      </w:r>
      <w:r>
        <w:rPr>
          <w:color w:val="191919"/>
          <w:spacing w:val="-2"/>
          <w:w w:val="110"/>
        </w:rPr>
        <w:t> </w:t>
      </w:r>
      <w:r>
        <w:rPr>
          <w:color w:val="191919"/>
          <w:w w:val="110"/>
        </w:rPr>
        <w:t>about outlasting the rot.</w:t>
      </w:r>
    </w:p>
    <w:p>
      <w:pPr>
        <w:pStyle w:val="BodyText"/>
        <w:spacing w:line="192" w:lineRule="auto" w:before="68"/>
        <w:ind w:left="115" w:right="219"/>
      </w:pPr>
      <w:r>
        <w:rPr>
          <w:rFonts w:ascii="Arial" w:hAnsi="Arial"/>
          <w:b/>
          <w:color w:val="19395B"/>
          <w:w w:val="110"/>
        </w:rPr>
        <w:t>Unique</w:t>
      </w:r>
      <w:r>
        <w:rPr>
          <w:rFonts w:ascii="Arial" w:hAnsi="Arial"/>
          <w:b/>
          <w:color w:val="19395B"/>
          <w:spacing w:val="22"/>
          <w:w w:val="110"/>
        </w:rPr>
        <w:t> </w:t>
      </w:r>
      <w:r>
        <w:rPr>
          <w:rFonts w:ascii="Arial" w:hAnsi="Arial"/>
          <w:b/>
          <w:color w:val="19395B"/>
          <w:w w:val="110"/>
        </w:rPr>
        <w:t>Mechanics: </w:t>
      </w:r>
      <w:r>
        <w:rPr>
          <w:color w:val="191919"/>
          <w:w w:val="110"/>
        </w:rPr>
        <w:t>- </w:t>
      </w:r>
      <w:r>
        <w:rPr>
          <w:rFonts w:ascii="Arial" w:hAnsi="Arial"/>
          <w:b/>
          <w:color w:val="19395B"/>
          <w:w w:val="110"/>
        </w:rPr>
        <w:t>Virulent</w:t>
      </w:r>
      <w:r>
        <w:rPr>
          <w:rFonts w:ascii="Arial" w:hAnsi="Arial"/>
          <w:b/>
          <w:color w:val="19395B"/>
          <w:spacing w:val="22"/>
          <w:w w:val="110"/>
        </w:rPr>
        <w:t> </w:t>
      </w:r>
      <w:r>
        <w:rPr>
          <w:rFonts w:ascii="Arial" w:hAnsi="Arial"/>
          <w:b/>
          <w:color w:val="19395B"/>
          <w:w w:val="110"/>
        </w:rPr>
        <w:t>Spores: </w:t>
      </w:r>
      <w:r>
        <w:rPr>
          <w:color w:val="191919"/>
          <w:w w:val="110"/>
        </w:rPr>
        <w:t>All mobs in the Undergarden have a 25% chance to apply a 5-second poison on hit. Poison damage scales with dimension multiplier (not vanilla flat damage). Antidotes (food/potion) cleanse it, but the constant reapplication is the pressure. - </w:t>
      </w:r>
      <w:r>
        <w:rPr>
          <w:rFonts w:ascii="Arial" w:hAnsi="Arial"/>
          <w:b/>
          <w:color w:val="19395B"/>
          <w:w w:val="110"/>
        </w:rPr>
        <w:t>Fungal Armor: </w:t>
      </w:r>
      <w:r>
        <w:rPr>
          <w:color w:val="191919"/>
          <w:w w:val="110"/>
        </w:rPr>
        <w:t>Undergarden-native mobs have natural damage reduction that regenerates if not hit for 5 seconds. Rewards sustained aggression — stopping to heal gives them armor back. - </w:t>
      </w:r>
      <w:r>
        <w:rPr>
          <w:rFonts w:ascii="Arial" w:hAnsi="Arial"/>
          <w:b/>
          <w:color w:val="19395B"/>
          <w:w w:val="110"/>
        </w:rPr>
        <w:t>Bioluminescent Tracking: </w:t>
      </w:r>
      <w:r>
        <w:rPr>
          <w:color w:val="191919"/>
          <w:w w:val="110"/>
        </w:rPr>
        <w:t>In the Undergarden, mobs can detect players from 24 blocks (vs vanilla 16) in darkness. Light sources reduce detection range back to normal. Torches are survival tools, not just building tools. - </w:t>
      </w:r>
      <w:r>
        <w:rPr>
          <w:rFonts w:ascii="Arial" w:hAnsi="Arial"/>
          <w:b/>
          <w:color w:val="19395B"/>
          <w:w w:val="110"/>
        </w:rPr>
        <w:t>Decay Aura: </w:t>
      </w:r>
      <w:r>
        <w:rPr>
          <w:color w:val="191919"/>
          <w:w w:val="110"/>
        </w:rPr>
        <w:t>Standing still for more than 10 seconds in the Undergarden applies Weakness I. Encourages constant movement.</w:t>
      </w:r>
    </w:p>
    <w:p>
      <w:pPr>
        <w:pStyle w:val="BodyText"/>
        <w:spacing w:line="192" w:lineRule="auto" w:before="66"/>
        <w:ind w:left="115"/>
      </w:pPr>
      <w:r>
        <w:rPr>
          <w:rFonts w:ascii="Arial"/>
          <w:b/>
          <w:color w:val="19395B"/>
          <w:w w:val="110"/>
        </w:rPr>
        <w:t>Environmental Hazards: </w:t>
      </w:r>
      <w:r>
        <w:rPr>
          <w:color w:val="191919"/>
          <w:w w:val="110"/>
        </w:rPr>
        <w:t>- Ambient poison damage in certain biomes (1 HP/10 seconds without resistance) - Virulent plants that explode into poison clouds when stepped on - Dark zones where mob detection range extends to 32 blocks</w:t>
      </w:r>
    </w:p>
    <w:p>
      <w:pPr>
        <w:pStyle w:val="BodyText"/>
        <w:spacing w:line="192" w:lineRule="auto" w:before="68"/>
        <w:ind w:left="115"/>
      </w:pPr>
      <w:r>
        <w:rPr>
          <w:rFonts w:ascii="Arial" w:hAnsi="Arial"/>
          <w:b/>
          <w:color w:val="19395B"/>
          <w:w w:val="110"/>
        </w:rPr>
        <w:t>Mob Behavior:</w:t>
      </w:r>
      <w:r>
        <w:rPr>
          <w:rFonts w:ascii="Arial" w:hAnsi="Arial"/>
          <w:b/>
          <w:color w:val="19395B"/>
          <w:spacing w:val="-2"/>
          <w:w w:val="110"/>
        </w:rPr>
        <w:t> </w:t>
      </w:r>
      <w:r>
        <w:rPr>
          <w:color w:val="191919"/>
          <w:w w:val="110"/>
        </w:rPr>
        <w:t>-</w:t>
      </w:r>
      <w:r>
        <w:rPr>
          <w:color w:val="191919"/>
          <w:spacing w:val="-4"/>
          <w:w w:val="110"/>
        </w:rPr>
        <w:t> </w:t>
      </w:r>
      <w:r>
        <w:rPr>
          <w:color w:val="191919"/>
          <w:w w:val="110"/>
        </w:rPr>
        <w:t>Mobs</w:t>
      </w:r>
      <w:r>
        <w:rPr>
          <w:color w:val="191919"/>
          <w:spacing w:val="-4"/>
          <w:w w:val="110"/>
        </w:rPr>
        <w:t> </w:t>
      </w:r>
      <w:r>
        <w:rPr>
          <w:color w:val="191919"/>
          <w:w w:val="110"/>
        </w:rPr>
        <w:t>attack</w:t>
      </w:r>
      <w:r>
        <w:rPr>
          <w:color w:val="191919"/>
          <w:spacing w:val="-4"/>
          <w:w w:val="110"/>
        </w:rPr>
        <w:t> </w:t>
      </w:r>
      <w:r>
        <w:rPr>
          <w:color w:val="191919"/>
          <w:w w:val="110"/>
        </w:rPr>
        <w:t>in</w:t>
      </w:r>
      <w:r>
        <w:rPr>
          <w:color w:val="191919"/>
          <w:spacing w:val="-4"/>
          <w:w w:val="110"/>
        </w:rPr>
        <w:t> </w:t>
      </w:r>
      <w:r>
        <w:rPr>
          <w:color w:val="191919"/>
          <w:w w:val="110"/>
        </w:rPr>
        <w:t>waves</w:t>
      </w:r>
      <w:r>
        <w:rPr>
          <w:color w:val="191919"/>
          <w:spacing w:val="-4"/>
          <w:w w:val="110"/>
        </w:rPr>
        <w:t> </w:t>
      </w:r>
      <w:r>
        <w:rPr>
          <w:color w:val="191919"/>
          <w:w w:val="110"/>
        </w:rPr>
        <w:t>—</w:t>
      </w:r>
      <w:r>
        <w:rPr>
          <w:color w:val="191919"/>
          <w:spacing w:val="-4"/>
          <w:w w:val="110"/>
        </w:rPr>
        <w:t> </w:t>
      </w:r>
      <w:r>
        <w:rPr>
          <w:color w:val="191919"/>
          <w:w w:val="110"/>
        </w:rPr>
        <w:t>2-3</w:t>
      </w:r>
      <w:r>
        <w:rPr>
          <w:color w:val="191919"/>
          <w:spacing w:val="-4"/>
          <w:w w:val="110"/>
        </w:rPr>
        <w:t> </w:t>
      </w:r>
      <w:r>
        <w:rPr>
          <w:color w:val="191919"/>
          <w:w w:val="110"/>
        </w:rPr>
        <w:t>engage</w:t>
      </w:r>
      <w:r>
        <w:rPr>
          <w:color w:val="191919"/>
          <w:spacing w:val="-4"/>
          <w:w w:val="110"/>
        </w:rPr>
        <w:t> </w:t>
      </w:r>
      <w:r>
        <w:rPr>
          <w:color w:val="191919"/>
          <w:w w:val="110"/>
        </w:rPr>
        <w:t>while</w:t>
      </w:r>
      <w:r>
        <w:rPr>
          <w:color w:val="191919"/>
          <w:spacing w:val="-4"/>
          <w:w w:val="110"/>
        </w:rPr>
        <w:t> </w:t>
      </w:r>
      <w:r>
        <w:rPr>
          <w:color w:val="191919"/>
          <w:w w:val="110"/>
        </w:rPr>
        <w:t>others</w:t>
      </w:r>
      <w:r>
        <w:rPr>
          <w:color w:val="191919"/>
          <w:spacing w:val="-4"/>
          <w:w w:val="110"/>
        </w:rPr>
        <w:t> </w:t>
      </w:r>
      <w:r>
        <w:rPr>
          <w:color w:val="191919"/>
          <w:w w:val="110"/>
        </w:rPr>
        <w:t>circle</w:t>
      </w:r>
      <w:r>
        <w:rPr>
          <w:color w:val="191919"/>
          <w:spacing w:val="-4"/>
          <w:w w:val="110"/>
        </w:rPr>
        <w:t> </w:t>
      </w:r>
      <w:r>
        <w:rPr>
          <w:color w:val="191919"/>
          <w:w w:val="110"/>
        </w:rPr>
        <w:t>-</w:t>
      </w:r>
      <w:r>
        <w:rPr>
          <w:color w:val="191919"/>
          <w:spacing w:val="-4"/>
          <w:w w:val="110"/>
        </w:rPr>
        <w:t> </w:t>
      </w:r>
      <w:r>
        <w:rPr>
          <w:color w:val="191919"/>
          <w:w w:val="110"/>
        </w:rPr>
        <w:t>Poisoned</w:t>
      </w:r>
      <w:r>
        <w:rPr>
          <w:color w:val="191919"/>
          <w:spacing w:val="-4"/>
          <w:w w:val="110"/>
        </w:rPr>
        <w:t> </w:t>
      </w:r>
      <w:r>
        <w:rPr>
          <w:color w:val="191919"/>
          <w:w w:val="110"/>
        </w:rPr>
        <w:t>mobs</w:t>
      </w:r>
      <w:r>
        <w:rPr>
          <w:color w:val="191919"/>
          <w:spacing w:val="-4"/>
          <w:w w:val="110"/>
        </w:rPr>
        <w:t> </w:t>
      </w:r>
      <w:r>
        <w:rPr>
          <w:color w:val="191919"/>
          <w:w w:val="110"/>
        </w:rPr>
        <w:t>(hit</w:t>
      </w:r>
      <w:r>
        <w:rPr>
          <w:color w:val="191919"/>
          <w:spacing w:val="-4"/>
          <w:w w:val="110"/>
        </w:rPr>
        <w:t> </w:t>
      </w:r>
      <w:r>
        <w:rPr>
          <w:color w:val="191919"/>
          <w:w w:val="110"/>
        </w:rPr>
        <w:t>by</w:t>
      </w:r>
      <w:r>
        <w:rPr>
          <w:color w:val="191919"/>
          <w:spacing w:val="-4"/>
          <w:w w:val="110"/>
        </w:rPr>
        <w:t> </w:t>
      </w:r>
      <w:r>
        <w:rPr>
          <w:color w:val="191919"/>
          <w:w w:val="110"/>
        </w:rPr>
        <w:t>player</w:t>
      </w:r>
      <w:r>
        <w:rPr>
          <w:color w:val="191919"/>
          <w:spacing w:val="-4"/>
          <w:w w:val="110"/>
        </w:rPr>
        <w:t> </w:t>
      </w:r>
      <w:r>
        <w:rPr>
          <w:color w:val="191919"/>
          <w:w w:val="110"/>
        </w:rPr>
        <w:t>poison</w:t>
      </w:r>
      <w:r>
        <w:rPr>
          <w:color w:val="191919"/>
          <w:spacing w:val="-4"/>
          <w:w w:val="110"/>
        </w:rPr>
        <w:t> </w:t>
      </w:r>
      <w:r>
        <w:rPr>
          <w:color w:val="191919"/>
          <w:w w:val="110"/>
        </w:rPr>
        <w:t>effects)</w:t>
      </w:r>
      <w:r>
        <w:rPr>
          <w:color w:val="191919"/>
          <w:spacing w:val="-4"/>
          <w:w w:val="110"/>
        </w:rPr>
        <w:t> </w:t>
      </w:r>
      <w:r>
        <w:rPr>
          <w:color w:val="191919"/>
          <w:w w:val="110"/>
        </w:rPr>
        <w:t>become enraged: +15% damage, +10% speed - Mobs retreat into darkness when below 20% HP and regenerate fungal armor</w:t>
      </w:r>
    </w:p>
    <w:p>
      <w:pPr>
        <w:pStyle w:val="BodyText"/>
        <w:spacing w:before="8"/>
        <w:rPr>
          <w:sz w:val="10"/>
        </w:rPr>
      </w:pPr>
      <w:r>
        <w:rPr/>
        <mc:AlternateContent>
          <mc:Choice Requires="wps">
            <w:drawing>
              <wp:anchor distT="0" distB="0" distL="0" distR="0" allowOverlap="1" layoutInCell="1" locked="0" behindDoc="1" simplePos="0" relativeHeight="487787008">
                <wp:simplePos x="0" y="0"/>
                <wp:positionH relativeFrom="page">
                  <wp:posOffset>428625</wp:posOffset>
                </wp:positionH>
                <wp:positionV relativeFrom="paragraph">
                  <wp:posOffset>140675</wp:posOffset>
                </wp:positionV>
                <wp:extent cx="6693534" cy="15240"/>
                <wp:effectExtent l="0" t="0" r="0" b="0"/>
                <wp:wrapTopAndBottom/>
                <wp:docPr id="892" name="Graphic 892"/>
                <wp:cNvGraphicFramePr>
                  <a:graphicFrameLocks/>
                </wp:cNvGraphicFramePr>
                <a:graphic>
                  <a:graphicData uri="http://schemas.microsoft.com/office/word/2010/wordprocessingShape">
                    <wps:wsp>
                      <wps:cNvPr id="892" name="Graphic 89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76806pt;width:527.039970pt;height:1.150742pt;mso-position-horizontal-relative:page;mso-position-vertical-relative:paragraph;z-index:-15529472;mso-wrap-distance-left:0;mso-wrap-distance-right:0" id="docshape892" filled="true" fillcolor="#19395b" stroked="false">
                <v:fill type="solid"/>
                <w10:wrap type="topAndBottom"/>
              </v:rect>
            </w:pict>
          </mc:Fallback>
        </mc:AlternateContent>
      </w:r>
    </w:p>
    <w:p>
      <w:pPr>
        <w:pStyle w:val="BodyText"/>
        <w:spacing w:before="2"/>
        <w:rPr>
          <w:sz w:val="14"/>
        </w:rPr>
      </w:pPr>
    </w:p>
    <w:p>
      <w:pPr>
        <w:pStyle w:val="Heading3"/>
      </w:pPr>
      <w:r>
        <w:rPr>
          <w:color w:val="2B5E89"/>
          <w:w w:val="120"/>
        </w:rPr>
        <w:t>Tier</w:t>
      </w:r>
      <w:r>
        <w:rPr>
          <w:color w:val="2B5E89"/>
          <w:spacing w:val="-11"/>
          <w:w w:val="120"/>
        </w:rPr>
        <w:t> </w:t>
      </w:r>
      <w:r>
        <w:rPr>
          <w:color w:val="2B5E89"/>
          <w:w w:val="120"/>
        </w:rPr>
        <w:t>3</w:t>
      </w:r>
      <w:r>
        <w:rPr>
          <w:color w:val="2B5E89"/>
          <w:spacing w:val="-10"/>
          <w:w w:val="120"/>
        </w:rPr>
        <w:t> </w:t>
      </w:r>
      <w:r>
        <w:rPr>
          <w:color w:val="2B5E89"/>
          <w:w w:val="120"/>
        </w:rPr>
        <w:t>—</w:t>
      </w:r>
      <w:r>
        <w:rPr>
          <w:color w:val="2B5E89"/>
          <w:spacing w:val="-10"/>
          <w:w w:val="120"/>
        </w:rPr>
        <w:t> </w:t>
      </w:r>
      <w:r>
        <w:rPr>
          <w:color w:val="2B5E89"/>
          <w:w w:val="120"/>
        </w:rPr>
        <w:t>Deeper</w:t>
      </w:r>
      <w:r>
        <w:rPr>
          <w:color w:val="2B5E89"/>
          <w:spacing w:val="-10"/>
          <w:w w:val="120"/>
        </w:rPr>
        <w:t> </w:t>
      </w:r>
      <w:r>
        <w:rPr>
          <w:color w:val="2B5E89"/>
          <w:w w:val="120"/>
        </w:rPr>
        <w:t>and</w:t>
      </w:r>
      <w:r>
        <w:rPr>
          <w:color w:val="2B5E89"/>
          <w:spacing w:val="-11"/>
          <w:w w:val="120"/>
        </w:rPr>
        <w:t> </w:t>
      </w:r>
      <w:r>
        <w:rPr>
          <w:color w:val="2B5E89"/>
          <w:spacing w:val="-2"/>
          <w:w w:val="120"/>
        </w:rPr>
        <w:t>Darker</w:t>
      </w:r>
    </w:p>
    <w:p>
      <w:pPr>
        <w:pStyle w:val="BodyText"/>
        <w:spacing w:before="8"/>
        <w:rPr>
          <w:rFonts w:ascii="Arial"/>
          <w:b/>
          <w:sz w:val="5"/>
        </w:rPr>
      </w:pPr>
      <w:r>
        <w:rPr/>
        <mc:AlternateContent>
          <mc:Choice Requires="wps">
            <w:drawing>
              <wp:anchor distT="0" distB="0" distL="0" distR="0" allowOverlap="1" layoutInCell="1" locked="0" behindDoc="1" simplePos="0" relativeHeight="487787520">
                <wp:simplePos x="0" y="0"/>
                <wp:positionH relativeFrom="page">
                  <wp:posOffset>428625</wp:posOffset>
                </wp:positionH>
                <wp:positionV relativeFrom="paragraph">
                  <wp:posOffset>57212</wp:posOffset>
                </wp:positionV>
                <wp:extent cx="6693534" cy="7620"/>
                <wp:effectExtent l="0" t="0" r="0" b="0"/>
                <wp:wrapTopAndBottom/>
                <wp:docPr id="893" name="Graphic 893"/>
                <wp:cNvGraphicFramePr>
                  <a:graphicFrameLocks/>
                </wp:cNvGraphicFramePr>
                <a:graphic>
                  <a:graphicData uri="http://schemas.microsoft.com/office/word/2010/wordprocessingShape">
                    <wps:wsp>
                      <wps:cNvPr id="893" name="Graphic 893"/>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4954pt;width:527.039970pt;height:.575371pt;mso-position-horizontal-relative:page;mso-position-vertical-relative:paragraph;z-index:-15528960;mso-wrap-distance-left:0;mso-wrap-distance-right:0" id="docshape893" filled="true" fillcolor="#dcdcdc" stroked="false">
                <v:fill type="solid"/>
                <w10:wrap type="topAndBottom"/>
              </v:rect>
            </w:pict>
          </mc:Fallback>
        </mc:AlternateContent>
      </w:r>
    </w:p>
    <w:p>
      <w:pPr>
        <w:pStyle w:val="Heading4"/>
        <w:spacing w:before="190"/>
      </w:pPr>
      <w:r>
        <w:rPr>
          <w:color w:val="3979B4"/>
          <w:spacing w:val="-2"/>
          <w:w w:val="125"/>
        </w:rPr>
        <w:t>Combat</w:t>
      </w:r>
      <w:r>
        <w:rPr>
          <w:color w:val="3979B4"/>
          <w:spacing w:val="-6"/>
          <w:w w:val="125"/>
        </w:rPr>
        <w:t> </w:t>
      </w:r>
      <w:r>
        <w:rPr>
          <w:color w:val="3979B4"/>
          <w:spacing w:val="-2"/>
          <w:w w:val="125"/>
        </w:rPr>
        <w:t>Identity:</w:t>
      </w:r>
      <w:r>
        <w:rPr>
          <w:color w:val="3979B4"/>
          <w:spacing w:val="-6"/>
          <w:w w:val="125"/>
        </w:rPr>
        <w:t> </w:t>
      </w:r>
      <w:r>
        <w:rPr>
          <w:color w:val="3979B4"/>
          <w:spacing w:val="-2"/>
          <w:w w:val="125"/>
        </w:rPr>
        <w:t>Horror</w:t>
      </w:r>
      <w:r>
        <w:rPr>
          <w:color w:val="3979B4"/>
          <w:spacing w:val="-5"/>
          <w:w w:val="125"/>
        </w:rPr>
        <w:t> </w:t>
      </w:r>
      <w:r>
        <w:rPr>
          <w:color w:val="3979B4"/>
          <w:spacing w:val="-2"/>
          <w:w w:val="125"/>
        </w:rPr>
        <w:t>Survival</w:t>
      </w:r>
    </w:p>
    <w:p>
      <w:pPr>
        <w:pStyle w:val="BodyText"/>
        <w:spacing w:line="192" w:lineRule="auto" w:before="117"/>
        <w:ind w:left="115"/>
      </w:pPr>
      <w:r>
        <w:rPr>
          <w:color w:val="191919"/>
          <w:w w:val="110"/>
        </w:rPr>
        <w:t>Stealth</w:t>
      </w:r>
      <w:r>
        <w:rPr>
          <w:color w:val="191919"/>
          <w:spacing w:val="-6"/>
          <w:w w:val="110"/>
        </w:rPr>
        <w:t> </w:t>
      </w:r>
      <w:r>
        <w:rPr>
          <w:color w:val="191919"/>
          <w:w w:val="110"/>
        </w:rPr>
        <w:t>matters.</w:t>
      </w:r>
      <w:r>
        <w:rPr>
          <w:color w:val="191919"/>
          <w:spacing w:val="-6"/>
          <w:w w:val="110"/>
        </w:rPr>
        <w:t> </w:t>
      </w:r>
      <w:r>
        <w:rPr>
          <w:color w:val="191919"/>
          <w:w w:val="110"/>
        </w:rPr>
        <w:t>The</w:t>
      </w:r>
      <w:r>
        <w:rPr>
          <w:color w:val="191919"/>
          <w:spacing w:val="-6"/>
          <w:w w:val="110"/>
        </w:rPr>
        <w:t> </w:t>
      </w:r>
      <w:r>
        <w:rPr>
          <w:color w:val="191919"/>
          <w:w w:val="110"/>
        </w:rPr>
        <w:t>Warden-adjacent</w:t>
      </w:r>
      <w:r>
        <w:rPr>
          <w:color w:val="191919"/>
          <w:spacing w:val="-6"/>
          <w:w w:val="110"/>
        </w:rPr>
        <w:t> </w:t>
      </w:r>
      <w:r>
        <w:rPr>
          <w:color w:val="191919"/>
          <w:w w:val="110"/>
        </w:rPr>
        <w:t>dimension</w:t>
      </w:r>
      <w:r>
        <w:rPr>
          <w:color w:val="191919"/>
          <w:spacing w:val="-6"/>
          <w:w w:val="110"/>
        </w:rPr>
        <w:t> </w:t>
      </w:r>
      <w:r>
        <w:rPr>
          <w:color w:val="191919"/>
          <w:w w:val="110"/>
        </w:rPr>
        <w:t>where</w:t>
      </w:r>
      <w:r>
        <w:rPr>
          <w:color w:val="191919"/>
          <w:spacing w:val="-6"/>
          <w:w w:val="110"/>
        </w:rPr>
        <w:t> </w:t>
      </w:r>
      <w:r>
        <w:rPr>
          <w:color w:val="191919"/>
          <w:w w:val="110"/>
        </w:rPr>
        <w:t>noise</w:t>
      </w:r>
      <w:r>
        <w:rPr>
          <w:color w:val="191919"/>
          <w:spacing w:val="-6"/>
          <w:w w:val="110"/>
        </w:rPr>
        <w:t> </w:t>
      </w:r>
      <w:r>
        <w:rPr>
          <w:color w:val="191919"/>
          <w:w w:val="110"/>
        </w:rPr>
        <w:t>=</w:t>
      </w:r>
      <w:r>
        <w:rPr>
          <w:color w:val="191919"/>
          <w:spacing w:val="-6"/>
          <w:w w:val="110"/>
        </w:rPr>
        <w:t> </w:t>
      </w:r>
      <w:r>
        <w:rPr>
          <w:color w:val="191919"/>
          <w:w w:val="110"/>
        </w:rPr>
        <w:t>death.</w:t>
      </w:r>
      <w:r>
        <w:rPr>
          <w:color w:val="191919"/>
          <w:spacing w:val="-6"/>
          <w:w w:val="110"/>
        </w:rPr>
        <w:t> </w:t>
      </w:r>
      <w:r>
        <w:rPr>
          <w:color w:val="191919"/>
          <w:w w:val="110"/>
        </w:rPr>
        <w:t>Players</w:t>
      </w:r>
      <w:r>
        <w:rPr>
          <w:color w:val="191919"/>
          <w:spacing w:val="-6"/>
          <w:w w:val="110"/>
        </w:rPr>
        <w:t> </w:t>
      </w:r>
      <w:r>
        <w:rPr>
          <w:color w:val="191919"/>
          <w:w w:val="110"/>
        </w:rPr>
        <w:t>must</w:t>
      </w:r>
      <w:r>
        <w:rPr>
          <w:color w:val="191919"/>
          <w:spacing w:val="-6"/>
          <w:w w:val="110"/>
        </w:rPr>
        <w:t> </w:t>
      </w:r>
      <w:r>
        <w:rPr>
          <w:color w:val="191919"/>
          <w:w w:val="110"/>
        </w:rPr>
        <w:t>balance</w:t>
      </w:r>
      <w:r>
        <w:rPr>
          <w:color w:val="191919"/>
          <w:spacing w:val="-6"/>
          <w:w w:val="110"/>
        </w:rPr>
        <w:t> </w:t>
      </w:r>
      <w:r>
        <w:rPr>
          <w:color w:val="191919"/>
          <w:w w:val="110"/>
        </w:rPr>
        <w:t>combat</w:t>
      </w:r>
      <w:r>
        <w:rPr>
          <w:color w:val="191919"/>
          <w:spacing w:val="-6"/>
          <w:w w:val="110"/>
        </w:rPr>
        <w:t> </w:t>
      </w:r>
      <w:r>
        <w:rPr>
          <w:color w:val="191919"/>
          <w:w w:val="110"/>
        </w:rPr>
        <w:t>aggression</w:t>
      </w:r>
      <w:r>
        <w:rPr>
          <w:color w:val="191919"/>
          <w:spacing w:val="-6"/>
          <w:w w:val="110"/>
        </w:rPr>
        <w:t> </w:t>
      </w:r>
      <w:r>
        <w:rPr>
          <w:color w:val="191919"/>
          <w:w w:val="110"/>
        </w:rPr>
        <w:t>with</w:t>
      </w:r>
      <w:r>
        <w:rPr>
          <w:color w:val="191919"/>
          <w:spacing w:val="-6"/>
          <w:w w:val="110"/>
        </w:rPr>
        <w:t> </w:t>
      </w:r>
      <w:r>
        <w:rPr>
          <w:color w:val="191919"/>
          <w:w w:val="110"/>
        </w:rPr>
        <w:t>acoustic </w:t>
      </w:r>
      <w:r>
        <w:rPr>
          <w:color w:val="191919"/>
          <w:spacing w:val="-2"/>
          <w:w w:val="110"/>
        </w:rPr>
        <w:t>discipline.</w:t>
      </w:r>
    </w:p>
    <w:p>
      <w:pPr>
        <w:pStyle w:val="BodyText"/>
        <w:spacing w:line="192" w:lineRule="auto" w:before="68"/>
        <w:ind w:left="115" w:right="219"/>
      </w:pPr>
      <w:r>
        <w:rPr>
          <w:rFonts w:ascii="Arial" w:hAnsi="Arial"/>
          <w:b/>
          <w:color w:val="19395B"/>
          <w:w w:val="110"/>
        </w:rPr>
        <w:t>Unique</w:t>
      </w:r>
      <w:r>
        <w:rPr>
          <w:rFonts w:ascii="Arial" w:hAnsi="Arial"/>
          <w:b/>
          <w:color w:val="19395B"/>
          <w:spacing w:val="23"/>
          <w:w w:val="110"/>
        </w:rPr>
        <w:t> </w:t>
      </w:r>
      <w:r>
        <w:rPr>
          <w:rFonts w:ascii="Arial" w:hAnsi="Arial"/>
          <w:b/>
          <w:color w:val="19395B"/>
          <w:w w:val="110"/>
        </w:rPr>
        <w:t>Mechanics: </w:t>
      </w:r>
      <w:r>
        <w:rPr>
          <w:color w:val="191919"/>
          <w:w w:val="110"/>
        </w:rPr>
        <w:t>- </w:t>
      </w:r>
      <w:r>
        <w:rPr>
          <w:rFonts w:ascii="Arial" w:hAnsi="Arial"/>
          <w:b/>
          <w:color w:val="19395B"/>
          <w:w w:val="110"/>
        </w:rPr>
        <w:t>Acoustic</w:t>
      </w:r>
      <w:r>
        <w:rPr>
          <w:rFonts w:ascii="Arial" w:hAnsi="Arial"/>
          <w:b/>
          <w:color w:val="19395B"/>
          <w:spacing w:val="23"/>
          <w:w w:val="110"/>
        </w:rPr>
        <w:t> </w:t>
      </w:r>
      <w:r>
        <w:rPr>
          <w:rFonts w:ascii="Arial" w:hAnsi="Arial"/>
          <w:b/>
          <w:color w:val="19395B"/>
          <w:w w:val="110"/>
        </w:rPr>
        <w:t>Aggro: </w:t>
      </w:r>
      <w:r>
        <w:rPr>
          <w:color w:val="191919"/>
          <w:w w:val="110"/>
        </w:rPr>
        <w:t>Loud actions (sprinting, breaking blocks, fighting) generate “noise” that attracts additional mobs from further away. Sneaking and careful movement reduce aggro radius from 24 blocks to 8. - </w:t>
      </w:r>
      <w:r>
        <w:rPr>
          <w:rFonts w:ascii="Arial" w:hAnsi="Arial"/>
          <w:b/>
          <w:color w:val="19395B"/>
          <w:w w:val="110"/>
        </w:rPr>
        <w:t>Sculk</w:t>
      </w:r>
      <w:r>
        <w:rPr>
          <w:rFonts w:ascii="Arial" w:hAnsi="Arial"/>
          <w:b/>
          <w:color w:val="19395B"/>
          <w:spacing w:val="80"/>
          <w:w w:val="110"/>
        </w:rPr>
        <w:t> </w:t>
      </w:r>
      <w:r>
        <w:rPr>
          <w:rFonts w:ascii="Arial" w:hAnsi="Arial"/>
          <w:b/>
          <w:color w:val="19395B"/>
          <w:w w:val="110"/>
        </w:rPr>
        <w:t>Resonance:</w:t>
      </w:r>
      <w:r>
        <w:rPr>
          <w:rFonts w:ascii="Arial" w:hAnsi="Arial"/>
          <w:b/>
          <w:color w:val="19395B"/>
          <w:spacing w:val="13"/>
          <w:w w:val="110"/>
        </w:rPr>
        <w:t> </w:t>
      </w:r>
      <w:r>
        <w:rPr>
          <w:color w:val="191919"/>
          <w:w w:val="110"/>
        </w:rPr>
        <w:t>Mobs</w:t>
      </w:r>
      <w:r>
        <w:rPr>
          <w:color w:val="191919"/>
          <w:spacing w:val="12"/>
          <w:w w:val="110"/>
        </w:rPr>
        <w:t> </w:t>
      </w:r>
      <w:r>
        <w:rPr>
          <w:color w:val="191919"/>
          <w:w w:val="110"/>
        </w:rPr>
        <w:t>near</w:t>
      </w:r>
      <w:r>
        <w:rPr>
          <w:color w:val="191919"/>
          <w:spacing w:val="12"/>
          <w:w w:val="110"/>
        </w:rPr>
        <w:t> </w:t>
      </w:r>
      <w:r>
        <w:rPr>
          <w:color w:val="191919"/>
          <w:w w:val="110"/>
        </w:rPr>
        <w:t>sculk</w:t>
      </w:r>
      <w:r>
        <w:rPr>
          <w:color w:val="191919"/>
          <w:spacing w:val="12"/>
          <w:w w:val="110"/>
        </w:rPr>
        <w:t> </w:t>
      </w:r>
      <w:r>
        <w:rPr>
          <w:color w:val="191919"/>
          <w:w w:val="110"/>
        </w:rPr>
        <w:t>blocks</w:t>
      </w:r>
      <w:r>
        <w:rPr>
          <w:color w:val="191919"/>
          <w:spacing w:val="12"/>
          <w:w w:val="110"/>
        </w:rPr>
        <w:t> </w:t>
      </w:r>
      <w:r>
        <w:rPr>
          <w:color w:val="191919"/>
          <w:w w:val="110"/>
        </w:rPr>
        <w:t>gain</w:t>
      </w:r>
      <w:r>
        <w:rPr>
          <w:color w:val="191919"/>
          <w:spacing w:val="12"/>
          <w:w w:val="110"/>
        </w:rPr>
        <w:t> </w:t>
      </w:r>
      <w:r>
        <w:rPr>
          <w:color w:val="191919"/>
          <w:w w:val="110"/>
        </w:rPr>
        <w:t>+15%</w:t>
      </w:r>
      <w:r>
        <w:rPr>
          <w:color w:val="191919"/>
          <w:spacing w:val="12"/>
          <w:w w:val="110"/>
        </w:rPr>
        <w:t> </w:t>
      </w:r>
      <w:r>
        <w:rPr>
          <w:color w:val="191919"/>
          <w:w w:val="110"/>
        </w:rPr>
        <w:t>damage</w:t>
      </w:r>
      <w:r>
        <w:rPr>
          <w:color w:val="191919"/>
          <w:spacing w:val="12"/>
          <w:w w:val="110"/>
        </w:rPr>
        <w:t> </w:t>
      </w:r>
      <w:r>
        <w:rPr>
          <w:color w:val="191919"/>
          <w:w w:val="110"/>
        </w:rPr>
        <w:t>and</w:t>
      </w:r>
      <w:r>
        <w:rPr>
          <w:color w:val="191919"/>
          <w:spacing w:val="12"/>
          <w:w w:val="110"/>
        </w:rPr>
        <w:t> </w:t>
      </w:r>
      <w:r>
        <w:rPr>
          <w:color w:val="191919"/>
          <w:w w:val="110"/>
        </w:rPr>
        <w:t>vibration-based</w:t>
      </w:r>
      <w:r>
        <w:rPr>
          <w:color w:val="191919"/>
          <w:spacing w:val="12"/>
          <w:w w:val="110"/>
        </w:rPr>
        <w:t> </w:t>
      </w:r>
      <w:r>
        <w:rPr>
          <w:color w:val="191919"/>
          <w:w w:val="110"/>
        </w:rPr>
        <w:t>detection</w:t>
      </w:r>
      <w:r>
        <w:rPr>
          <w:color w:val="191919"/>
          <w:spacing w:val="12"/>
          <w:w w:val="110"/>
        </w:rPr>
        <w:t> </w:t>
      </w:r>
      <w:r>
        <w:rPr>
          <w:color w:val="191919"/>
          <w:w w:val="110"/>
        </w:rPr>
        <w:t>(they</w:t>
      </w:r>
      <w:r>
        <w:rPr>
          <w:color w:val="191919"/>
          <w:spacing w:val="12"/>
          <w:w w:val="110"/>
        </w:rPr>
        <w:t> </w:t>
      </w:r>
      <w:r>
        <w:rPr>
          <w:color w:val="191919"/>
          <w:w w:val="110"/>
        </w:rPr>
        <w:t>can</w:t>
      </w:r>
      <w:r>
        <w:rPr>
          <w:color w:val="191919"/>
          <w:spacing w:val="12"/>
          <w:w w:val="110"/>
        </w:rPr>
        <w:t> </w:t>
      </w:r>
      <w:r>
        <w:rPr>
          <w:color w:val="191919"/>
          <w:w w:val="110"/>
        </w:rPr>
        <w:t>“feel”</w:t>
      </w:r>
      <w:r>
        <w:rPr>
          <w:color w:val="191919"/>
          <w:spacing w:val="12"/>
          <w:w w:val="110"/>
        </w:rPr>
        <w:t> </w:t>
      </w:r>
      <w:r>
        <w:rPr>
          <w:color w:val="191919"/>
          <w:w w:val="110"/>
        </w:rPr>
        <w:t>player</w:t>
      </w:r>
      <w:r>
        <w:rPr>
          <w:color w:val="191919"/>
          <w:spacing w:val="12"/>
          <w:w w:val="110"/>
        </w:rPr>
        <w:t> </w:t>
      </w:r>
      <w:r>
        <w:rPr>
          <w:color w:val="191919"/>
          <w:w w:val="110"/>
        </w:rPr>
        <w:t>movement</w:t>
      </w:r>
      <w:r>
        <w:rPr>
          <w:color w:val="191919"/>
          <w:w w:val="110"/>
        </w:rPr>
        <w:t> through walls within 12 blocks). - </w:t>
      </w:r>
      <w:r>
        <w:rPr>
          <w:rFonts w:ascii="Arial" w:hAnsi="Arial"/>
          <w:b/>
          <w:color w:val="19395B"/>
          <w:w w:val="110"/>
        </w:rPr>
        <w:t>Darkness Empowerment: </w:t>
      </w:r>
      <w:r>
        <w:rPr>
          <w:color w:val="191919"/>
          <w:w w:val="110"/>
        </w:rPr>
        <w:t>Mobs in light level 0 gain +20% all stats. Mobs in light level 7+ lose 10% all stats. Lighting your environment is a combat tool. - </w:t>
      </w:r>
      <w:r>
        <w:rPr>
          <w:rFonts w:ascii="Arial" w:hAnsi="Arial"/>
          <w:b/>
          <w:color w:val="19395B"/>
          <w:w w:val="110"/>
        </w:rPr>
        <w:t>Rift Pressure: </w:t>
      </w:r>
      <w:r>
        <w:rPr>
          <w:color w:val="191919"/>
          <w:w w:val="110"/>
        </w:rPr>
        <w:t>Below Y=-32, all entities (players AND mobs) take 1 damage/30 seconds. Depthstrider enchant mitigates this.</w:t>
      </w:r>
    </w:p>
    <w:p>
      <w:pPr>
        <w:pStyle w:val="BodyText"/>
        <w:spacing w:line="192" w:lineRule="auto" w:before="66"/>
        <w:ind w:left="115"/>
      </w:pPr>
      <w:r>
        <w:rPr>
          <w:rFonts w:ascii="Arial"/>
          <w:b/>
          <w:color w:val="19395B"/>
          <w:w w:val="110"/>
        </w:rPr>
        <w:t>Environmental Hazards: </w:t>
      </w:r>
      <w:r>
        <w:rPr>
          <w:color w:val="191919"/>
          <w:w w:val="110"/>
        </w:rPr>
        <w:t>- Sculk shriekers summon Warden-type entities - Darkness effect applied in certain zones (pulsing blindness) - Gravity anomalies: random 2-second levitation followed by slam (fall damage)</w:t>
      </w:r>
    </w:p>
    <w:p>
      <w:pPr>
        <w:pStyle w:val="BodyText"/>
        <w:spacing w:line="192" w:lineRule="auto" w:before="68"/>
        <w:ind w:left="115" w:right="219"/>
      </w:pPr>
      <w:r>
        <w:rPr>
          <w:rFonts w:ascii="Arial" w:hAnsi="Arial"/>
          <w:b/>
          <w:color w:val="19395B"/>
          <w:w w:val="110"/>
        </w:rPr>
        <w:t>Mob Behavior: </w:t>
      </w:r>
      <w:r>
        <w:rPr>
          <w:color w:val="191919"/>
          <w:w w:val="110"/>
        </w:rPr>
        <w:t>- Mobs patrol in patterns rather than random wandering — predictable but dangerous - Mobs communicate via sculk</w:t>
      </w:r>
      <w:r>
        <w:rPr>
          <w:color w:val="191919"/>
          <w:spacing w:val="-6"/>
          <w:w w:val="110"/>
        </w:rPr>
        <w:t> </w:t>
      </w:r>
      <w:r>
        <w:rPr>
          <w:color w:val="191919"/>
          <w:w w:val="110"/>
        </w:rPr>
        <w:t>networks:</w:t>
      </w:r>
      <w:r>
        <w:rPr>
          <w:color w:val="191919"/>
          <w:spacing w:val="-6"/>
          <w:w w:val="110"/>
        </w:rPr>
        <w:t> </w:t>
      </w:r>
      <w:r>
        <w:rPr>
          <w:color w:val="191919"/>
          <w:w w:val="110"/>
        </w:rPr>
        <w:t>killing</w:t>
      </w:r>
      <w:r>
        <w:rPr>
          <w:color w:val="191919"/>
          <w:spacing w:val="-6"/>
          <w:w w:val="110"/>
        </w:rPr>
        <w:t> </w:t>
      </w:r>
      <w:r>
        <w:rPr>
          <w:color w:val="191919"/>
          <w:w w:val="110"/>
        </w:rPr>
        <w:t>one</w:t>
      </w:r>
      <w:r>
        <w:rPr>
          <w:color w:val="191919"/>
          <w:spacing w:val="-6"/>
          <w:w w:val="110"/>
        </w:rPr>
        <w:t> </w:t>
      </w:r>
      <w:r>
        <w:rPr>
          <w:color w:val="191919"/>
          <w:w w:val="110"/>
        </w:rPr>
        <w:t>near</w:t>
      </w:r>
      <w:r>
        <w:rPr>
          <w:color w:val="191919"/>
          <w:spacing w:val="-6"/>
          <w:w w:val="110"/>
        </w:rPr>
        <w:t> </w:t>
      </w:r>
      <w:r>
        <w:rPr>
          <w:color w:val="191919"/>
          <w:w w:val="110"/>
        </w:rPr>
        <w:t>sculk</w:t>
      </w:r>
      <w:r>
        <w:rPr>
          <w:color w:val="191919"/>
          <w:spacing w:val="-6"/>
          <w:w w:val="110"/>
        </w:rPr>
        <w:t> </w:t>
      </w:r>
      <w:r>
        <w:rPr>
          <w:color w:val="191919"/>
          <w:w w:val="110"/>
        </w:rPr>
        <w:t>alerts</w:t>
      </w:r>
      <w:r>
        <w:rPr>
          <w:color w:val="191919"/>
          <w:spacing w:val="-6"/>
          <w:w w:val="110"/>
        </w:rPr>
        <w:t> </w:t>
      </w:r>
      <w:r>
        <w:rPr>
          <w:color w:val="191919"/>
          <w:w w:val="110"/>
        </w:rPr>
        <w:t>all</w:t>
      </w:r>
      <w:r>
        <w:rPr>
          <w:color w:val="191919"/>
          <w:spacing w:val="-6"/>
          <w:w w:val="110"/>
        </w:rPr>
        <w:t> </w:t>
      </w:r>
      <w:r>
        <w:rPr>
          <w:color w:val="191919"/>
          <w:w w:val="110"/>
        </w:rPr>
        <w:t>mobs</w:t>
      </w:r>
      <w:r>
        <w:rPr>
          <w:color w:val="191919"/>
          <w:spacing w:val="-6"/>
          <w:w w:val="110"/>
        </w:rPr>
        <w:t> </w:t>
      </w:r>
      <w:r>
        <w:rPr>
          <w:color w:val="191919"/>
          <w:w w:val="110"/>
        </w:rPr>
        <w:t>within</w:t>
      </w:r>
      <w:r>
        <w:rPr>
          <w:color w:val="191919"/>
          <w:spacing w:val="-6"/>
          <w:w w:val="110"/>
        </w:rPr>
        <w:t> </w:t>
      </w:r>
      <w:r>
        <w:rPr>
          <w:color w:val="191919"/>
          <w:w w:val="110"/>
        </w:rPr>
        <w:t>32</w:t>
      </w:r>
      <w:r>
        <w:rPr>
          <w:color w:val="191919"/>
          <w:spacing w:val="-6"/>
          <w:w w:val="110"/>
        </w:rPr>
        <w:t> </w:t>
      </w:r>
      <w:r>
        <w:rPr>
          <w:color w:val="191919"/>
          <w:w w:val="110"/>
        </w:rPr>
        <w:t>blocks</w:t>
      </w:r>
      <w:r>
        <w:rPr>
          <w:color w:val="191919"/>
          <w:spacing w:val="-6"/>
          <w:w w:val="110"/>
        </w:rPr>
        <w:t> </w:t>
      </w:r>
      <w:r>
        <w:rPr>
          <w:color w:val="191919"/>
          <w:w w:val="110"/>
        </w:rPr>
        <w:t>-</w:t>
      </w:r>
      <w:r>
        <w:rPr>
          <w:color w:val="191919"/>
          <w:spacing w:val="-6"/>
          <w:w w:val="110"/>
        </w:rPr>
        <w:t> </w:t>
      </w:r>
      <w:r>
        <w:rPr>
          <w:color w:val="191919"/>
          <w:w w:val="110"/>
        </w:rPr>
        <w:t>Stealth-focused</w:t>
      </w:r>
      <w:r>
        <w:rPr>
          <w:color w:val="191919"/>
          <w:spacing w:val="-6"/>
          <w:w w:val="110"/>
        </w:rPr>
        <w:t> </w:t>
      </w:r>
      <w:r>
        <w:rPr>
          <w:color w:val="191919"/>
          <w:w w:val="110"/>
        </w:rPr>
        <w:t>enemies</w:t>
      </w:r>
      <w:r>
        <w:rPr>
          <w:color w:val="191919"/>
          <w:spacing w:val="-6"/>
          <w:w w:val="110"/>
        </w:rPr>
        <w:t> </w:t>
      </w:r>
      <w:r>
        <w:rPr>
          <w:color w:val="191919"/>
          <w:w w:val="110"/>
        </w:rPr>
        <w:t>that</w:t>
      </w:r>
      <w:r>
        <w:rPr>
          <w:color w:val="191919"/>
          <w:spacing w:val="-6"/>
          <w:w w:val="110"/>
        </w:rPr>
        <w:t> </w:t>
      </w:r>
      <w:r>
        <w:rPr>
          <w:color w:val="191919"/>
          <w:w w:val="110"/>
        </w:rPr>
        <w:t>are</w:t>
      </w:r>
      <w:r>
        <w:rPr>
          <w:color w:val="191919"/>
          <w:spacing w:val="-6"/>
          <w:w w:val="110"/>
        </w:rPr>
        <w:t> </w:t>
      </w:r>
      <w:r>
        <w:rPr>
          <w:color w:val="191919"/>
          <w:w w:val="110"/>
        </w:rPr>
        <w:t>invisible</w:t>
      </w:r>
      <w:r>
        <w:rPr>
          <w:color w:val="191919"/>
          <w:spacing w:val="-6"/>
          <w:w w:val="110"/>
        </w:rPr>
        <w:t> </w:t>
      </w:r>
      <w:r>
        <w:rPr>
          <w:color w:val="191919"/>
          <w:w w:val="110"/>
        </w:rPr>
        <w:t>until</w:t>
      </w:r>
      <w:r>
        <w:rPr>
          <w:color w:val="191919"/>
          <w:spacing w:val="-6"/>
          <w:w w:val="110"/>
        </w:rPr>
        <w:t> </w:t>
      </w:r>
      <w:r>
        <w:rPr>
          <w:color w:val="191919"/>
          <w:w w:val="110"/>
        </w:rPr>
        <w:t>attacking or within 4 blocks - Mobs don’t make aggro sounds until they attack — no warning growls</w:t>
      </w:r>
    </w:p>
    <w:p>
      <w:pPr>
        <w:pStyle w:val="BodyText"/>
        <w:spacing w:before="8"/>
        <w:rPr>
          <w:sz w:val="10"/>
        </w:rPr>
      </w:pPr>
      <w:r>
        <w:rPr/>
        <mc:AlternateContent>
          <mc:Choice Requires="wps">
            <w:drawing>
              <wp:anchor distT="0" distB="0" distL="0" distR="0" allowOverlap="1" layoutInCell="1" locked="0" behindDoc="1" simplePos="0" relativeHeight="487788032">
                <wp:simplePos x="0" y="0"/>
                <wp:positionH relativeFrom="page">
                  <wp:posOffset>428625</wp:posOffset>
                </wp:positionH>
                <wp:positionV relativeFrom="paragraph">
                  <wp:posOffset>140675</wp:posOffset>
                </wp:positionV>
                <wp:extent cx="6693534" cy="15240"/>
                <wp:effectExtent l="0" t="0" r="0" b="0"/>
                <wp:wrapTopAndBottom/>
                <wp:docPr id="894" name="Graphic 894"/>
                <wp:cNvGraphicFramePr>
                  <a:graphicFrameLocks/>
                </wp:cNvGraphicFramePr>
                <a:graphic>
                  <a:graphicData uri="http://schemas.microsoft.com/office/word/2010/wordprocessingShape">
                    <wps:wsp>
                      <wps:cNvPr id="894" name="Graphic 89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76806pt;width:527.039970pt;height:1.150742pt;mso-position-horizontal-relative:page;mso-position-vertical-relative:paragraph;z-index:-15528448;mso-wrap-distance-left:0;mso-wrap-distance-right:0" id="docshape894" filled="true" fillcolor="#19395b" stroked="false">
                <v:fill type="solid"/>
                <w10:wrap type="topAndBottom"/>
              </v:rect>
            </w:pict>
          </mc:Fallback>
        </mc:AlternateContent>
      </w:r>
    </w:p>
    <w:p>
      <w:pPr>
        <w:pStyle w:val="BodyText"/>
        <w:spacing w:before="2"/>
        <w:rPr>
          <w:sz w:val="14"/>
        </w:rPr>
      </w:pPr>
    </w:p>
    <w:p>
      <w:pPr>
        <w:pStyle w:val="Heading3"/>
      </w:pPr>
      <w:r>
        <w:rPr>
          <w:color w:val="2B5E89"/>
          <w:w w:val="115"/>
        </w:rPr>
        <w:t>Tier</w:t>
      </w:r>
      <w:r>
        <w:rPr>
          <w:color w:val="2B5E89"/>
          <w:spacing w:val="4"/>
          <w:w w:val="115"/>
        </w:rPr>
        <w:t> </w:t>
      </w:r>
      <w:r>
        <w:rPr>
          <w:color w:val="2B5E89"/>
          <w:w w:val="115"/>
        </w:rPr>
        <w:t>3</w:t>
      </w:r>
      <w:r>
        <w:rPr>
          <w:color w:val="2B5E89"/>
          <w:spacing w:val="5"/>
          <w:w w:val="115"/>
        </w:rPr>
        <w:t> </w:t>
      </w:r>
      <w:r>
        <w:rPr>
          <w:color w:val="2B5E89"/>
          <w:w w:val="115"/>
        </w:rPr>
        <w:t>—</w:t>
      </w:r>
      <w:r>
        <w:rPr>
          <w:color w:val="2B5E89"/>
          <w:spacing w:val="5"/>
          <w:w w:val="115"/>
        </w:rPr>
        <w:t> </w:t>
      </w:r>
      <w:r>
        <w:rPr>
          <w:color w:val="2B5E89"/>
          <w:w w:val="115"/>
        </w:rPr>
        <w:t>The</w:t>
      </w:r>
      <w:r>
        <w:rPr>
          <w:color w:val="2B5E89"/>
          <w:spacing w:val="5"/>
          <w:w w:val="115"/>
        </w:rPr>
        <w:t> </w:t>
      </w:r>
      <w:r>
        <w:rPr>
          <w:color w:val="2B5E89"/>
          <w:spacing w:val="-2"/>
          <w:w w:val="115"/>
        </w:rPr>
        <w:t>Nether</w:t>
      </w:r>
    </w:p>
    <w:p>
      <w:pPr>
        <w:pStyle w:val="BodyText"/>
        <w:spacing w:before="8"/>
        <w:rPr>
          <w:rFonts w:ascii="Arial"/>
          <w:b/>
          <w:sz w:val="5"/>
        </w:rPr>
      </w:pPr>
      <w:r>
        <w:rPr/>
        <mc:AlternateContent>
          <mc:Choice Requires="wps">
            <w:drawing>
              <wp:anchor distT="0" distB="0" distL="0" distR="0" allowOverlap="1" layoutInCell="1" locked="0" behindDoc="1" simplePos="0" relativeHeight="487788544">
                <wp:simplePos x="0" y="0"/>
                <wp:positionH relativeFrom="page">
                  <wp:posOffset>428625</wp:posOffset>
                </wp:positionH>
                <wp:positionV relativeFrom="paragraph">
                  <wp:posOffset>57212</wp:posOffset>
                </wp:positionV>
                <wp:extent cx="6693534" cy="7620"/>
                <wp:effectExtent l="0" t="0" r="0" b="0"/>
                <wp:wrapTopAndBottom/>
                <wp:docPr id="895" name="Graphic 895"/>
                <wp:cNvGraphicFramePr>
                  <a:graphicFrameLocks/>
                </wp:cNvGraphicFramePr>
                <a:graphic>
                  <a:graphicData uri="http://schemas.microsoft.com/office/word/2010/wordprocessingShape">
                    <wps:wsp>
                      <wps:cNvPr id="895" name="Graphic 89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4954pt;width:527.039970pt;height:.575371pt;mso-position-horizontal-relative:page;mso-position-vertical-relative:paragraph;z-index:-15527936;mso-wrap-distance-left:0;mso-wrap-distance-right:0" id="docshape895" filled="true" fillcolor="#dcdcdc" stroked="false">
                <v:fill type="solid"/>
                <w10:wrap type="topAndBottom"/>
              </v:rect>
            </w:pict>
          </mc:Fallback>
        </mc:AlternateContent>
      </w:r>
    </w:p>
    <w:p>
      <w:pPr>
        <w:pStyle w:val="Heading4"/>
        <w:spacing w:before="190"/>
      </w:pPr>
      <w:r>
        <w:rPr>
          <w:color w:val="3979B4"/>
          <w:w w:val="120"/>
        </w:rPr>
        <w:t>Combat</w:t>
      </w:r>
      <w:r>
        <w:rPr>
          <w:color w:val="3979B4"/>
          <w:spacing w:val="13"/>
          <w:w w:val="120"/>
        </w:rPr>
        <w:t> </w:t>
      </w:r>
      <w:r>
        <w:rPr>
          <w:color w:val="3979B4"/>
          <w:w w:val="120"/>
        </w:rPr>
        <w:t>Identity:</w:t>
      </w:r>
      <w:r>
        <w:rPr>
          <w:color w:val="3979B4"/>
          <w:spacing w:val="14"/>
          <w:w w:val="120"/>
        </w:rPr>
        <w:t> </w:t>
      </w:r>
      <w:r>
        <w:rPr>
          <w:color w:val="3979B4"/>
          <w:w w:val="120"/>
        </w:rPr>
        <w:t>Relentless</w:t>
      </w:r>
      <w:r>
        <w:rPr>
          <w:color w:val="3979B4"/>
          <w:spacing w:val="13"/>
          <w:w w:val="120"/>
        </w:rPr>
        <w:t> </w:t>
      </w:r>
      <w:r>
        <w:rPr>
          <w:color w:val="3979B4"/>
          <w:spacing w:val="-2"/>
          <w:w w:val="120"/>
        </w:rPr>
        <w:t>Aggression</w:t>
      </w:r>
    </w:p>
    <w:p>
      <w:pPr>
        <w:pStyle w:val="BodyText"/>
        <w:spacing w:before="76"/>
        <w:ind w:left="115"/>
      </w:pPr>
      <w:r>
        <w:rPr>
          <w:color w:val="191919"/>
          <w:w w:val="110"/>
        </w:rPr>
        <w:t>The</w:t>
      </w:r>
      <w:r>
        <w:rPr>
          <w:color w:val="191919"/>
          <w:spacing w:val="-5"/>
          <w:w w:val="110"/>
        </w:rPr>
        <w:t> </w:t>
      </w:r>
      <w:r>
        <w:rPr>
          <w:color w:val="191919"/>
          <w:w w:val="110"/>
        </w:rPr>
        <w:t>Nether</w:t>
      </w:r>
      <w:r>
        <w:rPr>
          <w:color w:val="191919"/>
          <w:spacing w:val="-5"/>
          <w:w w:val="110"/>
        </w:rPr>
        <w:t> </w:t>
      </w:r>
      <w:r>
        <w:rPr>
          <w:color w:val="191919"/>
          <w:w w:val="110"/>
        </w:rPr>
        <w:t>doesn’t</w:t>
      </w:r>
      <w:r>
        <w:rPr>
          <w:color w:val="191919"/>
          <w:spacing w:val="-5"/>
          <w:w w:val="110"/>
        </w:rPr>
        <w:t> </w:t>
      </w:r>
      <w:r>
        <w:rPr>
          <w:color w:val="191919"/>
          <w:w w:val="110"/>
        </w:rPr>
        <w:t>let</w:t>
      </w:r>
      <w:r>
        <w:rPr>
          <w:color w:val="191919"/>
          <w:spacing w:val="-5"/>
          <w:w w:val="110"/>
        </w:rPr>
        <w:t> </w:t>
      </w:r>
      <w:r>
        <w:rPr>
          <w:color w:val="191919"/>
          <w:w w:val="110"/>
        </w:rPr>
        <w:t>you</w:t>
      </w:r>
      <w:r>
        <w:rPr>
          <w:color w:val="191919"/>
          <w:spacing w:val="-5"/>
          <w:w w:val="110"/>
        </w:rPr>
        <w:t> </w:t>
      </w:r>
      <w:r>
        <w:rPr>
          <w:color w:val="191919"/>
          <w:w w:val="110"/>
        </w:rPr>
        <w:t>breathe.</w:t>
      </w:r>
      <w:r>
        <w:rPr>
          <w:color w:val="191919"/>
          <w:spacing w:val="-5"/>
          <w:w w:val="110"/>
        </w:rPr>
        <w:t> </w:t>
      </w:r>
      <w:r>
        <w:rPr>
          <w:color w:val="191919"/>
          <w:w w:val="110"/>
        </w:rPr>
        <w:t>Fire</w:t>
      </w:r>
      <w:r>
        <w:rPr>
          <w:color w:val="191919"/>
          <w:spacing w:val="-5"/>
          <w:w w:val="110"/>
        </w:rPr>
        <w:t> </w:t>
      </w:r>
      <w:r>
        <w:rPr>
          <w:color w:val="191919"/>
          <w:w w:val="110"/>
        </w:rPr>
        <w:t>everywhere,</w:t>
      </w:r>
      <w:r>
        <w:rPr>
          <w:color w:val="191919"/>
          <w:spacing w:val="-5"/>
          <w:w w:val="110"/>
        </w:rPr>
        <w:t> </w:t>
      </w:r>
      <w:r>
        <w:rPr>
          <w:color w:val="191919"/>
          <w:w w:val="110"/>
        </w:rPr>
        <w:t>mobs</w:t>
      </w:r>
      <w:r>
        <w:rPr>
          <w:color w:val="191919"/>
          <w:spacing w:val="-5"/>
          <w:w w:val="110"/>
        </w:rPr>
        <w:t> </w:t>
      </w:r>
      <w:r>
        <w:rPr>
          <w:color w:val="191919"/>
          <w:w w:val="110"/>
        </w:rPr>
        <w:t>are</w:t>
      </w:r>
      <w:r>
        <w:rPr>
          <w:color w:val="191919"/>
          <w:spacing w:val="-5"/>
          <w:w w:val="110"/>
        </w:rPr>
        <w:t> </w:t>
      </w:r>
      <w:r>
        <w:rPr>
          <w:color w:val="191919"/>
          <w:w w:val="110"/>
        </w:rPr>
        <w:t>aggressive,</w:t>
      </w:r>
      <w:r>
        <w:rPr>
          <w:color w:val="191919"/>
          <w:spacing w:val="-5"/>
          <w:w w:val="110"/>
        </w:rPr>
        <w:t> </w:t>
      </w:r>
      <w:r>
        <w:rPr>
          <w:color w:val="191919"/>
          <w:w w:val="110"/>
        </w:rPr>
        <w:t>terrain</w:t>
      </w:r>
      <w:r>
        <w:rPr>
          <w:color w:val="191919"/>
          <w:spacing w:val="-5"/>
          <w:w w:val="110"/>
        </w:rPr>
        <w:t> </w:t>
      </w:r>
      <w:r>
        <w:rPr>
          <w:color w:val="191919"/>
          <w:w w:val="110"/>
        </w:rPr>
        <w:t>is</w:t>
      </w:r>
      <w:r>
        <w:rPr>
          <w:color w:val="191919"/>
          <w:spacing w:val="-5"/>
          <w:w w:val="110"/>
        </w:rPr>
        <w:t> </w:t>
      </w:r>
      <w:r>
        <w:rPr>
          <w:color w:val="191919"/>
          <w:w w:val="110"/>
        </w:rPr>
        <w:t>treacherous.</w:t>
      </w:r>
      <w:r>
        <w:rPr>
          <w:color w:val="191919"/>
          <w:spacing w:val="-5"/>
          <w:w w:val="110"/>
        </w:rPr>
        <w:t> </w:t>
      </w:r>
      <w:r>
        <w:rPr>
          <w:color w:val="191919"/>
          <w:w w:val="110"/>
        </w:rPr>
        <w:t>Pure</w:t>
      </w:r>
      <w:r>
        <w:rPr>
          <w:color w:val="191919"/>
          <w:spacing w:val="-5"/>
          <w:w w:val="110"/>
        </w:rPr>
        <w:t> </w:t>
      </w:r>
      <w:r>
        <w:rPr>
          <w:color w:val="191919"/>
          <w:w w:val="110"/>
        </w:rPr>
        <w:t>combat</w:t>
      </w:r>
      <w:r>
        <w:rPr>
          <w:color w:val="191919"/>
          <w:spacing w:val="-5"/>
          <w:w w:val="110"/>
        </w:rPr>
        <w:t> </w:t>
      </w:r>
      <w:r>
        <w:rPr>
          <w:color w:val="191919"/>
          <w:spacing w:val="-2"/>
          <w:w w:val="110"/>
        </w:rPr>
        <w:t>intensity.</w:t>
      </w:r>
    </w:p>
    <w:p>
      <w:pPr>
        <w:pStyle w:val="BodyText"/>
        <w:spacing w:line="192" w:lineRule="auto" w:before="49"/>
        <w:ind w:left="115" w:right="322"/>
      </w:pPr>
      <w:r>
        <w:rPr>
          <w:rFonts w:ascii="Arial" w:hAnsi="Arial"/>
          <w:b/>
          <w:color w:val="19395B"/>
          <w:w w:val="110"/>
        </w:rPr>
        <w:t>Unique Mechanics: </w:t>
      </w:r>
      <w:r>
        <w:rPr>
          <w:color w:val="191919"/>
          <w:w w:val="110"/>
        </w:rPr>
        <w:t>- </w:t>
      </w:r>
      <w:r>
        <w:rPr>
          <w:rFonts w:ascii="Arial" w:hAnsi="Arial"/>
          <w:b/>
          <w:color w:val="19395B"/>
          <w:w w:val="110"/>
        </w:rPr>
        <w:t>Infernal Rage: </w:t>
      </w:r>
      <w:r>
        <w:rPr>
          <w:color w:val="191919"/>
          <w:w w:val="110"/>
        </w:rPr>
        <w:t>All Nether-native mobs are permanently aggro from 20 blocks (no neutral mobs except piglins with gold). Once aggro’d, they don’t de-aggro until one of you is dead. - </w:t>
      </w:r>
      <w:r>
        <w:rPr>
          <w:rFonts w:ascii="Arial" w:hAnsi="Arial"/>
          <w:b/>
          <w:color w:val="19395B"/>
          <w:w w:val="110"/>
        </w:rPr>
        <w:t>Soulfire Burns: </w:t>
      </w:r>
      <w:r>
        <w:rPr>
          <w:color w:val="191919"/>
          <w:w w:val="110"/>
        </w:rPr>
        <w:t>30% of Nether mob melee damage is fire damage that bypasses armor. Heatward enchant mitigates this. Without fire protection, effective mob damage is significantly higher than the stat multiplier suggests. - </w:t>
      </w:r>
      <w:r>
        <w:rPr>
          <w:rFonts w:ascii="Arial" w:hAnsi="Arial"/>
          <w:b/>
          <w:color w:val="19395B"/>
          <w:w w:val="110"/>
        </w:rPr>
        <w:t>Blaze Swarm: </w:t>
      </w:r>
      <w:r>
        <w:rPr>
          <w:color w:val="191919"/>
          <w:w w:val="110"/>
        </w:rPr>
        <w:t>When a Blaze or Blaze-type mob is killed, 20% chance to spawn 2 smaller “Ember” mobs that deal reduced damage but are fast and numerous. Chain-killing Blazes can snowball. - </w:t>
      </w:r>
      <w:r>
        <w:rPr>
          <w:rFonts w:ascii="Arial" w:hAnsi="Arial"/>
          <w:b/>
          <w:color w:val="19395B"/>
          <w:w w:val="110"/>
        </w:rPr>
        <w:t>Nether Fortification: </w:t>
      </w:r>
      <w:r>
        <w:rPr>
          <w:color w:val="191919"/>
          <w:w w:val="110"/>
        </w:rPr>
        <w:t>Mobs inside Nether Fortress structures gain +10% all stats and cannot be knocked back. Fortress raids are set-piece encounters. - </w:t>
      </w:r>
      <w:r>
        <w:rPr>
          <w:rFonts w:ascii="Arial" w:hAnsi="Arial"/>
          <w:b/>
          <w:color w:val="19395B"/>
          <w:w w:val="110"/>
        </w:rPr>
        <w:t>Lava Affinity: </w:t>
      </w:r>
      <w:r>
        <w:rPr>
          <w:color w:val="191919"/>
          <w:w w:val="110"/>
        </w:rPr>
        <w:t>Nether mobs within 4 blocks of lava regenerate 2% HP/second. Pull them away from lava to fight effectively.</w:t>
      </w:r>
    </w:p>
    <w:p>
      <w:pPr>
        <w:pStyle w:val="BodyText"/>
        <w:spacing w:line="192" w:lineRule="auto" w:before="65"/>
        <w:ind w:left="115" w:right="322"/>
      </w:pPr>
      <w:r>
        <w:rPr>
          <w:rFonts w:ascii="Arial" w:hAnsi="Arial"/>
          <w:b/>
          <w:color w:val="19395B"/>
          <w:w w:val="110"/>
        </w:rPr>
        <w:t>Environmental Hazards: </w:t>
      </w:r>
      <w:r>
        <w:rPr>
          <w:color w:val="191919"/>
          <w:w w:val="110"/>
        </w:rPr>
        <w:t>- Lava everywhere — fall in = near-instant death even with fire resistance (lava deals increased damage</w:t>
      </w:r>
      <w:r>
        <w:rPr>
          <w:color w:val="191919"/>
          <w:spacing w:val="-6"/>
          <w:w w:val="110"/>
        </w:rPr>
        <w:t> </w:t>
      </w:r>
      <w:r>
        <w:rPr>
          <w:color w:val="191919"/>
          <w:w w:val="110"/>
        </w:rPr>
        <w:t>in</w:t>
      </w:r>
      <w:r>
        <w:rPr>
          <w:color w:val="191919"/>
          <w:spacing w:val="-6"/>
          <w:w w:val="110"/>
        </w:rPr>
        <w:t> </w:t>
      </w:r>
      <w:r>
        <w:rPr>
          <w:color w:val="191919"/>
          <w:w w:val="110"/>
        </w:rPr>
        <w:t>Nether)</w:t>
      </w:r>
      <w:r>
        <w:rPr>
          <w:color w:val="191919"/>
          <w:spacing w:val="-6"/>
          <w:w w:val="110"/>
        </w:rPr>
        <w:t> </w:t>
      </w:r>
      <w:r>
        <w:rPr>
          <w:color w:val="191919"/>
          <w:w w:val="110"/>
        </w:rPr>
        <w:t>-</w:t>
      </w:r>
      <w:r>
        <w:rPr>
          <w:color w:val="191919"/>
          <w:spacing w:val="-6"/>
          <w:w w:val="110"/>
        </w:rPr>
        <w:t> </w:t>
      </w:r>
      <w:r>
        <w:rPr>
          <w:color w:val="191919"/>
          <w:w w:val="110"/>
        </w:rPr>
        <w:t>Ghast</w:t>
      </w:r>
      <w:r>
        <w:rPr>
          <w:color w:val="191919"/>
          <w:spacing w:val="-6"/>
          <w:w w:val="110"/>
        </w:rPr>
        <w:t> </w:t>
      </w:r>
      <w:r>
        <w:rPr>
          <w:color w:val="191919"/>
          <w:w w:val="110"/>
        </w:rPr>
        <w:t>fireballs</w:t>
      </w:r>
      <w:r>
        <w:rPr>
          <w:color w:val="191919"/>
          <w:spacing w:val="-6"/>
          <w:w w:val="110"/>
        </w:rPr>
        <w:t> </w:t>
      </w:r>
      <w:r>
        <w:rPr>
          <w:color w:val="191919"/>
          <w:w w:val="110"/>
        </w:rPr>
        <w:t>destroy</w:t>
      </w:r>
      <w:r>
        <w:rPr>
          <w:color w:val="191919"/>
          <w:spacing w:val="-6"/>
          <w:w w:val="110"/>
        </w:rPr>
        <w:t> </w:t>
      </w:r>
      <w:r>
        <w:rPr>
          <w:color w:val="191919"/>
          <w:w w:val="110"/>
        </w:rPr>
        <w:t>terrain,</w:t>
      </w:r>
      <w:r>
        <w:rPr>
          <w:color w:val="191919"/>
          <w:spacing w:val="-6"/>
          <w:w w:val="110"/>
        </w:rPr>
        <w:t> </w:t>
      </w:r>
      <w:r>
        <w:rPr>
          <w:color w:val="191919"/>
          <w:w w:val="110"/>
        </w:rPr>
        <w:t>creating</w:t>
      </w:r>
      <w:r>
        <w:rPr>
          <w:color w:val="191919"/>
          <w:spacing w:val="-6"/>
          <w:w w:val="110"/>
        </w:rPr>
        <w:t> </w:t>
      </w:r>
      <w:r>
        <w:rPr>
          <w:color w:val="191919"/>
          <w:w w:val="110"/>
        </w:rPr>
        <w:t>lava</w:t>
      </w:r>
      <w:r>
        <w:rPr>
          <w:color w:val="191919"/>
          <w:spacing w:val="-6"/>
          <w:w w:val="110"/>
        </w:rPr>
        <w:t> </w:t>
      </w:r>
      <w:r>
        <w:rPr>
          <w:color w:val="191919"/>
          <w:w w:val="110"/>
        </w:rPr>
        <w:t>falls</w:t>
      </w:r>
      <w:r>
        <w:rPr>
          <w:color w:val="191919"/>
          <w:spacing w:val="-6"/>
          <w:w w:val="110"/>
        </w:rPr>
        <w:t> </w:t>
      </w:r>
      <w:r>
        <w:rPr>
          <w:color w:val="191919"/>
          <w:w w:val="110"/>
        </w:rPr>
        <w:t>-</w:t>
      </w:r>
      <w:r>
        <w:rPr>
          <w:color w:val="191919"/>
          <w:spacing w:val="-6"/>
          <w:w w:val="110"/>
        </w:rPr>
        <w:t> </w:t>
      </w:r>
      <w:r>
        <w:rPr>
          <w:color w:val="191919"/>
          <w:w w:val="110"/>
        </w:rPr>
        <w:t>Soul</w:t>
      </w:r>
      <w:r>
        <w:rPr>
          <w:color w:val="191919"/>
          <w:spacing w:val="-6"/>
          <w:w w:val="110"/>
        </w:rPr>
        <w:t> </w:t>
      </w:r>
      <w:r>
        <w:rPr>
          <w:color w:val="191919"/>
          <w:w w:val="110"/>
        </w:rPr>
        <w:t>sand</w:t>
      </w:r>
      <w:r>
        <w:rPr>
          <w:color w:val="191919"/>
          <w:spacing w:val="-6"/>
          <w:w w:val="110"/>
        </w:rPr>
        <w:t> </w:t>
      </w:r>
      <w:r>
        <w:rPr>
          <w:color w:val="191919"/>
          <w:w w:val="110"/>
        </w:rPr>
        <w:t>valleys</w:t>
      </w:r>
      <w:r>
        <w:rPr>
          <w:color w:val="191919"/>
          <w:spacing w:val="-6"/>
          <w:w w:val="110"/>
        </w:rPr>
        <w:t> </w:t>
      </w:r>
      <w:r>
        <w:rPr>
          <w:color w:val="191919"/>
          <w:w w:val="110"/>
        </w:rPr>
        <w:t>apply</w:t>
      </w:r>
      <w:r>
        <w:rPr>
          <w:color w:val="191919"/>
          <w:spacing w:val="-6"/>
          <w:w w:val="110"/>
        </w:rPr>
        <w:t> </w:t>
      </w:r>
      <w:r>
        <w:rPr>
          <w:color w:val="191919"/>
          <w:w w:val="110"/>
        </w:rPr>
        <w:t>Slowness</w:t>
      </w:r>
      <w:r>
        <w:rPr>
          <w:color w:val="191919"/>
          <w:spacing w:val="-6"/>
          <w:w w:val="110"/>
        </w:rPr>
        <w:t> </w:t>
      </w:r>
      <w:r>
        <w:rPr>
          <w:color w:val="191919"/>
          <w:w w:val="110"/>
        </w:rPr>
        <w:t>without</w:t>
      </w:r>
      <w:r>
        <w:rPr>
          <w:color w:val="191919"/>
          <w:spacing w:val="-6"/>
          <w:w w:val="110"/>
        </w:rPr>
        <w:t> </w:t>
      </w:r>
      <w:r>
        <w:rPr>
          <w:color w:val="191919"/>
          <w:w w:val="110"/>
        </w:rPr>
        <w:t>soul</w:t>
      </w:r>
      <w:r>
        <w:rPr>
          <w:color w:val="191919"/>
          <w:spacing w:val="-6"/>
          <w:w w:val="110"/>
        </w:rPr>
        <w:t> </w:t>
      </w:r>
      <w:r>
        <w:rPr>
          <w:color w:val="191919"/>
          <w:w w:val="110"/>
        </w:rPr>
        <w:t>speed</w:t>
      </w:r>
      <w:r>
        <w:rPr>
          <w:color w:val="191919"/>
          <w:spacing w:val="-6"/>
          <w:w w:val="110"/>
        </w:rPr>
        <w:t> </w:t>
      </w:r>
      <w:r>
        <w:rPr>
          <w:color w:val="191919"/>
          <w:w w:val="110"/>
        </w:rPr>
        <w:t>- Basalt deltas have falling debris (random damage ticks)</w:t>
      </w:r>
    </w:p>
    <w:p>
      <w:pPr>
        <w:spacing w:before="27"/>
        <w:ind w:left="115" w:right="0" w:firstLine="0"/>
        <w:jc w:val="left"/>
        <w:rPr>
          <w:sz w:val="16"/>
        </w:rPr>
      </w:pPr>
      <w:r>
        <w:rPr>
          <w:rFonts w:ascii="Arial" w:hAnsi="Arial"/>
          <w:b/>
          <w:color w:val="19395B"/>
          <w:w w:val="110"/>
          <w:sz w:val="16"/>
        </w:rPr>
        <w:t>Mob</w:t>
      </w:r>
      <w:r>
        <w:rPr>
          <w:rFonts w:ascii="Arial" w:hAnsi="Arial"/>
          <w:b/>
          <w:color w:val="19395B"/>
          <w:spacing w:val="13"/>
          <w:w w:val="110"/>
          <w:sz w:val="16"/>
        </w:rPr>
        <w:t> </w:t>
      </w:r>
      <w:r>
        <w:rPr>
          <w:rFonts w:ascii="Arial" w:hAnsi="Arial"/>
          <w:b/>
          <w:color w:val="19395B"/>
          <w:w w:val="110"/>
          <w:sz w:val="16"/>
        </w:rPr>
        <w:t>Behavior</w:t>
      </w:r>
      <w:r>
        <w:rPr>
          <w:rFonts w:ascii="Arial" w:hAnsi="Arial"/>
          <w:b/>
          <w:color w:val="19395B"/>
          <w:spacing w:val="13"/>
          <w:w w:val="110"/>
          <w:sz w:val="16"/>
        </w:rPr>
        <w:t> </w:t>
      </w:r>
      <w:r>
        <w:rPr>
          <w:rFonts w:ascii="Arial" w:hAnsi="Arial"/>
          <w:b/>
          <w:color w:val="19395B"/>
          <w:w w:val="110"/>
          <w:sz w:val="16"/>
        </w:rPr>
        <w:t>(Improved</w:t>
      </w:r>
      <w:r>
        <w:rPr>
          <w:rFonts w:ascii="Arial" w:hAnsi="Arial"/>
          <w:b/>
          <w:color w:val="19395B"/>
          <w:spacing w:val="13"/>
          <w:w w:val="110"/>
          <w:sz w:val="16"/>
        </w:rPr>
        <w:t> </w:t>
      </w:r>
      <w:r>
        <w:rPr>
          <w:rFonts w:ascii="Arial" w:hAnsi="Arial"/>
          <w:b/>
          <w:color w:val="19395B"/>
          <w:w w:val="110"/>
          <w:sz w:val="16"/>
        </w:rPr>
        <w:t>Mobs</w:t>
      </w:r>
      <w:r>
        <w:rPr>
          <w:rFonts w:ascii="Arial" w:hAnsi="Arial"/>
          <w:b/>
          <w:color w:val="19395B"/>
          <w:spacing w:val="13"/>
          <w:w w:val="110"/>
          <w:sz w:val="16"/>
        </w:rPr>
        <w:t> </w:t>
      </w:r>
      <w:r>
        <w:rPr>
          <w:rFonts w:ascii="Arial" w:hAnsi="Arial"/>
          <w:b/>
          <w:color w:val="19395B"/>
          <w:w w:val="110"/>
          <w:sz w:val="16"/>
        </w:rPr>
        <w:t>—</w:t>
      </w:r>
      <w:r>
        <w:rPr>
          <w:rFonts w:ascii="Arial" w:hAnsi="Arial"/>
          <w:b/>
          <w:color w:val="19395B"/>
          <w:spacing w:val="13"/>
          <w:w w:val="110"/>
          <w:sz w:val="16"/>
        </w:rPr>
        <w:t> </w:t>
      </w:r>
      <w:r>
        <w:rPr>
          <w:rFonts w:ascii="Arial" w:hAnsi="Arial"/>
          <w:b/>
          <w:color w:val="19395B"/>
          <w:w w:val="110"/>
          <w:sz w:val="16"/>
        </w:rPr>
        <w:t>aggressive</w:t>
      </w:r>
      <w:r>
        <w:rPr>
          <w:rFonts w:ascii="Arial" w:hAnsi="Arial"/>
          <w:b/>
          <w:color w:val="19395B"/>
          <w:spacing w:val="13"/>
          <w:w w:val="110"/>
          <w:sz w:val="16"/>
        </w:rPr>
        <w:t> </w:t>
      </w:r>
      <w:r>
        <w:rPr>
          <w:rFonts w:ascii="Arial" w:hAnsi="Arial"/>
          <w:b/>
          <w:color w:val="19395B"/>
          <w:w w:val="110"/>
          <w:sz w:val="16"/>
        </w:rPr>
        <w:t>config):</w:t>
      </w:r>
      <w:r>
        <w:rPr>
          <w:rFonts w:ascii="Arial" w:hAnsi="Arial"/>
          <w:b/>
          <w:color w:val="19395B"/>
          <w:spacing w:val="7"/>
          <w:w w:val="110"/>
          <w:sz w:val="16"/>
        </w:rPr>
        <w:t> </w:t>
      </w:r>
      <w:r>
        <w:rPr>
          <w:color w:val="191919"/>
          <w:w w:val="110"/>
          <w:sz w:val="16"/>
        </w:rPr>
        <w:t>-</w:t>
      </w:r>
      <w:r>
        <w:rPr>
          <w:color w:val="191919"/>
          <w:spacing w:val="7"/>
          <w:w w:val="110"/>
          <w:sz w:val="16"/>
        </w:rPr>
        <w:t> </w:t>
      </w:r>
      <w:r>
        <w:rPr>
          <w:color w:val="191919"/>
          <w:w w:val="110"/>
          <w:sz w:val="16"/>
        </w:rPr>
        <w:t>ALL</w:t>
      </w:r>
      <w:r>
        <w:rPr>
          <w:color w:val="191919"/>
          <w:spacing w:val="6"/>
          <w:w w:val="110"/>
          <w:sz w:val="16"/>
        </w:rPr>
        <w:t> </w:t>
      </w:r>
      <w:r>
        <w:rPr>
          <w:color w:val="191919"/>
          <w:w w:val="110"/>
          <w:sz w:val="16"/>
        </w:rPr>
        <w:t>mobs</w:t>
      </w:r>
      <w:r>
        <w:rPr>
          <w:color w:val="191919"/>
          <w:spacing w:val="7"/>
          <w:w w:val="110"/>
          <w:sz w:val="16"/>
        </w:rPr>
        <w:t> </w:t>
      </w:r>
      <w:r>
        <w:rPr>
          <w:color w:val="191919"/>
          <w:w w:val="110"/>
          <w:sz w:val="16"/>
        </w:rPr>
        <w:t>attempt</w:t>
      </w:r>
      <w:r>
        <w:rPr>
          <w:color w:val="191919"/>
          <w:spacing w:val="6"/>
          <w:w w:val="110"/>
          <w:sz w:val="16"/>
        </w:rPr>
        <w:t> </w:t>
      </w:r>
      <w:r>
        <w:rPr>
          <w:color w:val="191919"/>
          <w:w w:val="110"/>
          <w:sz w:val="16"/>
        </w:rPr>
        <w:t>to</w:t>
      </w:r>
      <w:r>
        <w:rPr>
          <w:color w:val="191919"/>
          <w:spacing w:val="6"/>
          <w:w w:val="110"/>
          <w:sz w:val="16"/>
        </w:rPr>
        <w:t> </w:t>
      </w:r>
      <w:r>
        <w:rPr>
          <w:color w:val="191919"/>
          <w:w w:val="110"/>
          <w:sz w:val="16"/>
        </w:rPr>
        <w:t>use</w:t>
      </w:r>
      <w:r>
        <w:rPr>
          <w:color w:val="191919"/>
          <w:spacing w:val="7"/>
          <w:w w:val="110"/>
          <w:sz w:val="16"/>
        </w:rPr>
        <w:t> </w:t>
      </w:r>
      <w:r>
        <w:rPr>
          <w:color w:val="191919"/>
          <w:w w:val="110"/>
          <w:sz w:val="16"/>
        </w:rPr>
        <w:t>gear</w:t>
      </w:r>
      <w:r>
        <w:rPr>
          <w:color w:val="191919"/>
          <w:spacing w:val="6"/>
          <w:w w:val="110"/>
          <w:sz w:val="16"/>
        </w:rPr>
        <w:t> </w:t>
      </w:r>
      <w:r>
        <w:rPr>
          <w:color w:val="191919"/>
          <w:w w:val="110"/>
          <w:sz w:val="16"/>
        </w:rPr>
        <w:t>they</w:t>
      </w:r>
      <w:r>
        <w:rPr>
          <w:color w:val="191919"/>
          <w:spacing w:val="7"/>
          <w:w w:val="110"/>
          <w:sz w:val="16"/>
        </w:rPr>
        <w:t> </w:t>
      </w:r>
      <w:r>
        <w:rPr>
          <w:color w:val="191919"/>
          <w:w w:val="110"/>
          <w:sz w:val="16"/>
        </w:rPr>
        <w:t>find</w:t>
      </w:r>
      <w:r>
        <w:rPr>
          <w:color w:val="191919"/>
          <w:spacing w:val="6"/>
          <w:w w:val="110"/>
          <w:sz w:val="16"/>
        </w:rPr>
        <w:t> </w:t>
      </w:r>
      <w:r>
        <w:rPr>
          <w:color w:val="191919"/>
          <w:w w:val="110"/>
          <w:sz w:val="16"/>
        </w:rPr>
        <w:t>-</w:t>
      </w:r>
      <w:r>
        <w:rPr>
          <w:color w:val="191919"/>
          <w:spacing w:val="6"/>
          <w:w w:val="110"/>
          <w:sz w:val="16"/>
        </w:rPr>
        <w:t> </w:t>
      </w:r>
      <w:r>
        <w:rPr>
          <w:color w:val="191919"/>
          <w:w w:val="110"/>
          <w:sz w:val="16"/>
        </w:rPr>
        <w:t>Piglins</w:t>
      </w:r>
      <w:r>
        <w:rPr>
          <w:color w:val="191919"/>
          <w:spacing w:val="7"/>
          <w:w w:val="110"/>
          <w:sz w:val="16"/>
        </w:rPr>
        <w:t> </w:t>
      </w:r>
      <w:r>
        <w:rPr>
          <w:color w:val="191919"/>
          <w:w w:val="110"/>
          <w:sz w:val="16"/>
        </w:rPr>
        <w:t>form</w:t>
      </w:r>
      <w:r>
        <w:rPr>
          <w:color w:val="191919"/>
          <w:spacing w:val="6"/>
          <w:w w:val="110"/>
          <w:sz w:val="16"/>
        </w:rPr>
        <w:t> </w:t>
      </w:r>
      <w:r>
        <w:rPr>
          <w:color w:val="191919"/>
          <w:spacing w:val="-2"/>
          <w:w w:val="110"/>
          <w:sz w:val="16"/>
        </w:rPr>
        <w:t>hunting</w:t>
      </w:r>
    </w:p>
    <w:p>
      <w:pPr>
        <w:spacing w:after="0"/>
        <w:jc w:val="left"/>
        <w:rPr>
          <w:sz w:val="16"/>
        </w:rPr>
        <w:sectPr>
          <w:headerReference w:type="default" r:id="rId486"/>
          <w:pgSz w:w="11900" w:h="16840"/>
          <w:pgMar w:header="0" w:footer="0" w:top="620" w:bottom="280" w:left="560" w:right="560"/>
        </w:sectPr>
      </w:pPr>
    </w:p>
    <w:p>
      <w:pPr>
        <w:pStyle w:val="BodyText"/>
        <w:spacing w:line="192" w:lineRule="auto" w:before="63"/>
        <w:ind w:left="115" w:right="322"/>
      </w:pPr>
      <w:r>
        <w:rPr>
          <w:color w:val="191919"/>
          <w:w w:val="110"/>
        </w:rPr>
        <w:t>parties</w:t>
      </w:r>
      <w:r>
        <w:rPr>
          <w:color w:val="191919"/>
          <w:spacing w:val="-1"/>
          <w:w w:val="110"/>
        </w:rPr>
        <w:t> </w:t>
      </w:r>
      <w:r>
        <w:rPr>
          <w:color w:val="191919"/>
          <w:w w:val="110"/>
        </w:rPr>
        <w:t>of</w:t>
      </w:r>
      <w:r>
        <w:rPr>
          <w:color w:val="191919"/>
          <w:spacing w:val="-1"/>
          <w:w w:val="110"/>
        </w:rPr>
        <w:t> </w:t>
      </w:r>
      <w:r>
        <w:rPr>
          <w:color w:val="191919"/>
          <w:w w:val="110"/>
        </w:rPr>
        <w:t>4-6</w:t>
      </w:r>
      <w:r>
        <w:rPr>
          <w:color w:val="191919"/>
          <w:spacing w:val="-1"/>
          <w:w w:val="110"/>
        </w:rPr>
        <w:t> </w:t>
      </w:r>
      <w:r>
        <w:rPr>
          <w:color w:val="191919"/>
          <w:w w:val="110"/>
        </w:rPr>
        <w:t>and</w:t>
      </w:r>
      <w:r>
        <w:rPr>
          <w:color w:val="191919"/>
          <w:spacing w:val="-1"/>
          <w:w w:val="110"/>
        </w:rPr>
        <w:t> </w:t>
      </w:r>
      <w:r>
        <w:rPr>
          <w:color w:val="191919"/>
          <w:w w:val="110"/>
        </w:rPr>
        <w:t>flank</w:t>
      </w:r>
      <w:r>
        <w:rPr>
          <w:color w:val="191919"/>
          <w:spacing w:val="-1"/>
          <w:w w:val="110"/>
        </w:rPr>
        <w:t> </w:t>
      </w:r>
      <w:r>
        <w:rPr>
          <w:color w:val="191919"/>
          <w:w w:val="110"/>
        </w:rPr>
        <w:t>-</w:t>
      </w:r>
      <w:r>
        <w:rPr>
          <w:color w:val="191919"/>
          <w:spacing w:val="-1"/>
          <w:w w:val="110"/>
        </w:rPr>
        <w:t> </w:t>
      </w:r>
      <w:r>
        <w:rPr>
          <w:color w:val="191919"/>
          <w:w w:val="110"/>
        </w:rPr>
        <w:t>Wither</w:t>
      </w:r>
      <w:r>
        <w:rPr>
          <w:color w:val="191919"/>
          <w:spacing w:val="-1"/>
          <w:w w:val="110"/>
        </w:rPr>
        <w:t> </w:t>
      </w:r>
      <w:r>
        <w:rPr>
          <w:color w:val="191919"/>
          <w:w w:val="110"/>
        </w:rPr>
        <w:t>Skeletons</w:t>
      </w:r>
      <w:r>
        <w:rPr>
          <w:color w:val="191919"/>
          <w:spacing w:val="-1"/>
          <w:w w:val="110"/>
        </w:rPr>
        <w:t> </w:t>
      </w:r>
      <w:r>
        <w:rPr>
          <w:color w:val="191919"/>
          <w:w w:val="110"/>
        </w:rPr>
        <w:t>use</w:t>
      </w:r>
      <w:r>
        <w:rPr>
          <w:color w:val="191919"/>
          <w:spacing w:val="-1"/>
          <w:w w:val="110"/>
        </w:rPr>
        <w:t> </w:t>
      </w:r>
      <w:r>
        <w:rPr>
          <w:color w:val="191919"/>
          <w:w w:val="110"/>
        </w:rPr>
        <w:t>hit-and-run</w:t>
      </w:r>
      <w:r>
        <w:rPr>
          <w:color w:val="191919"/>
          <w:spacing w:val="-1"/>
          <w:w w:val="110"/>
        </w:rPr>
        <w:t> </w:t>
      </w:r>
      <w:r>
        <w:rPr>
          <w:color w:val="191919"/>
          <w:w w:val="110"/>
        </w:rPr>
        <w:t>melee</w:t>
      </w:r>
      <w:r>
        <w:rPr>
          <w:color w:val="191919"/>
          <w:spacing w:val="-1"/>
          <w:w w:val="110"/>
        </w:rPr>
        <w:t> </w:t>
      </w:r>
      <w:r>
        <w:rPr>
          <w:color w:val="191919"/>
          <w:w w:val="110"/>
        </w:rPr>
        <w:t>with</w:t>
      </w:r>
      <w:r>
        <w:rPr>
          <w:color w:val="191919"/>
          <w:spacing w:val="-1"/>
          <w:w w:val="110"/>
        </w:rPr>
        <w:t> </w:t>
      </w:r>
      <w:r>
        <w:rPr>
          <w:color w:val="191919"/>
          <w:w w:val="110"/>
        </w:rPr>
        <w:t>reach</w:t>
      </w:r>
      <w:r>
        <w:rPr>
          <w:color w:val="191919"/>
          <w:spacing w:val="-1"/>
          <w:w w:val="110"/>
        </w:rPr>
        <w:t> </w:t>
      </w:r>
      <w:r>
        <w:rPr>
          <w:color w:val="191919"/>
          <w:w w:val="110"/>
        </w:rPr>
        <w:t>advantage</w:t>
      </w:r>
      <w:r>
        <w:rPr>
          <w:color w:val="191919"/>
          <w:spacing w:val="-1"/>
          <w:w w:val="110"/>
        </w:rPr>
        <w:t> </w:t>
      </w:r>
      <w:r>
        <w:rPr>
          <w:color w:val="191919"/>
          <w:w w:val="110"/>
        </w:rPr>
        <w:t>-</w:t>
      </w:r>
      <w:r>
        <w:rPr>
          <w:color w:val="191919"/>
          <w:spacing w:val="-1"/>
          <w:w w:val="110"/>
        </w:rPr>
        <w:t> </w:t>
      </w:r>
      <w:r>
        <w:rPr>
          <w:color w:val="191919"/>
          <w:w w:val="110"/>
        </w:rPr>
        <w:t>Ghasts</w:t>
      </w:r>
      <w:r>
        <w:rPr>
          <w:color w:val="191919"/>
          <w:spacing w:val="-1"/>
          <w:w w:val="110"/>
        </w:rPr>
        <w:t> </w:t>
      </w:r>
      <w:r>
        <w:rPr>
          <w:color w:val="191919"/>
          <w:w w:val="110"/>
        </w:rPr>
        <w:t>coordinate</w:t>
      </w:r>
      <w:r>
        <w:rPr>
          <w:color w:val="191919"/>
          <w:spacing w:val="-1"/>
          <w:w w:val="110"/>
        </w:rPr>
        <w:t> </w:t>
      </w:r>
      <w:r>
        <w:rPr>
          <w:color w:val="191919"/>
          <w:w w:val="110"/>
        </w:rPr>
        <w:t>fire</w:t>
      </w:r>
      <w:r>
        <w:rPr>
          <w:color w:val="191919"/>
          <w:spacing w:val="-1"/>
          <w:w w:val="110"/>
        </w:rPr>
        <w:t> </w:t>
      </w:r>
      <w:r>
        <w:rPr>
          <w:color w:val="191919"/>
          <w:w w:val="110"/>
        </w:rPr>
        <w:t>from</w:t>
      </w:r>
      <w:r>
        <w:rPr>
          <w:color w:val="191919"/>
          <w:spacing w:val="-1"/>
          <w:w w:val="110"/>
        </w:rPr>
        <w:t> </w:t>
      </w:r>
      <w:r>
        <w:rPr>
          <w:color w:val="191919"/>
          <w:w w:val="110"/>
        </w:rPr>
        <w:t>multiple angles</w:t>
      </w:r>
      <w:r>
        <w:rPr>
          <w:color w:val="191919"/>
          <w:spacing w:val="-7"/>
          <w:w w:val="110"/>
        </w:rPr>
        <w:t> </w:t>
      </w:r>
      <w:r>
        <w:rPr>
          <w:color w:val="191919"/>
          <w:w w:val="110"/>
        </w:rPr>
        <w:t>-</w:t>
      </w:r>
      <w:r>
        <w:rPr>
          <w:color w:val="191919"/>
          <w:spacing w:val="-7"/>
          <w:w w:val="110"/>
        </w:rPr>
        <w:t> </w:t>
      </w:r>
      <w:r>
        <w:rPr>
          <w:color w:val="191919"/>
          <w:w w:val="110"/>
        </w:rPr>
        <w:t>Hoglins</w:t>
      </w:r>
      <w:r>
        <w:rPr>
          <w:color w:val="191919"/>
          <w:spacing w:val="-7"/>
          <w:w w:val="110"/>
        </w:rPr>
        <w:t> </w:t>
      </w:r>
      <w:r>
        <w:rPr>
          <w:color w:val="191919"/>
          <w:w w:val="110"/>
        </w:rPr>
        <w:t>charge</w:t>
      </w:r>
      <w:r>
        <w:rPr>
          <w:color w:val="191919"/>
          <w:spacing w:val="-7"/>
          <w:w w:val="110"/>
        </w:rPr>
        <w:t> </w:t>
      </w:r>
      <w:r>
        <w:rPr>
          <w:color w:val="191919"/>
          <w:w w:val="110"/>
        </w:rPr>
        <w:t>and</w:t>
      </w:r>
      <w:r>
        <w:rPr>
          <w:color w:val="191919"/>
          <w:spacing w:val="-7"/>
          <w:w w:val="110"/>
        </w:rPr>
        <w:t> </w:t>
      </w:r>
      <w:r>
        <w:rPr>
          <w:color w:val="191919"/>
          <w:w w:val="110"/>
        </w:rPr>
        <w:t>knockback</w:t>
      </w:r>
      <w:r>
        <w:rPr>
          <w:color w:val="191919"/>
          <w:spacing w:val="-7"/>
          <w:w w:val="110"/>
        </w:rPr>
        <w:t> </w:t>
      </w:r>
      <w:r>
        <w:rPr>
          <w:color w:val="191919"/>
          <w:w w:val="110"/>
        </w:rPr>
        <w:t>toward</w:t>
      </w:r>
      <w:r>
        <w:rPr>
          <w:color w:val="191919"/>
          <w:spacing w:val="-7"/>
          <w:w w:val="110"/>
        </w:rPr>
        <w:t> </w:t>
      </w:r>
      <w:r>
        <w:rPr>
          <w:color w:val="191919"/>
          <w:w w:val="110"/>
        </w:rPr>
        <w:t>lava</w:t>
      </w:r>
      <w:r>
        <w:rPr>
          <w:color w:val="191919"/>
          <w:spacing w:val="-7"/>
          <w:w w:val="110"/>
        </w:rPr>
        <w:t> </w:t>
      </w:r>
      <w:r>
        <w:rPr>
          <w:color w:val="191919"/>
          <w:w w:val="110"/>
        </w:rPr>
        <w:t>(intentional</w:t>
      </w:r>
      <w:r>
        <w:rPr>
          <w:color w:val="191919"/>
          <w:spacing w:val="-7"/>
          <w:w w:val="110"/>
        </w:rPr>
        <w:t> </w:t>
      </w:r>
      <w:r>
        <w:rPr>
          <w:color w:val="191919"/>
          <w:w w:val="110"/>
        </w:rPr>
        <w:t>environmental</w:t>
      </w:r>
      <w:r>
        <w:rPr>
          <w:color w:val="191919"/>
          <w:spacing w:val="-7"/>
          <w:w w:val="110"/>
        </w:rPr>
        <w:t> </w:t>
      </w:r>
      <w:r>
        <w:rPr>
          <w:color w:val="191919"/>
          <w:w w:val="110"/>
        </w:rPr>
        <w:t>kills)</w:t>
      </w:r>
      <w:r>
        <w:rPr>
          <w:color w:val="191919"/>
          <w:spacing w:val="-7"/>
          <w:w w:val="110"/>
        </w:rPr>
        <w:t> </w:t>
      </w:r>
      <w:r>
        <w:rPr>
          <w:color w:val="191919"/>
          <w:w w:val="110"/>
        </w:rPr>
        <w:t>-</w:t>
      </w:r>
      <w:r>
        <w:rPr>
          <w:color w:val="191919"/>
          <w:spacing w:val="-7"/>
          <w:w w:val="110"/>
        </w:rPr>
        <w:t> </w:t>
      </w:r>
      <w:r>
        <w:rPr>
          <w:color w:val="191919"/>
          <w:w w:val="110"/>
        </w:rPr>
        <w:t>Mobs</w:t>
      </w:r>
      <w:r>
        <w:rPr>
          <w:color w:val="191919"/>
          <w:spacing w:val="-7"/>
          <w:w w:val="110"/>
        </w:rPr>
        <w:t> </w:t>
      </w:r>
      <w:r>
        <w:rPr>
          <w:color w:val="191919"/>
          <w:w w:val="110"/>
        </w:rPr>
        <w:t>break</w:t>
      </w:r>
      <w:r>
        <w:rPr>
          <w:color w:val="191919"/>
          <w:spacing w:val="-7"/>
          <w:w w:val="110"/>
        </w:rPr>
        <w:t> </w:t>
      </w:r>
      <w:r>
        <w:rPr>
          <w:color w:val="191919"/>
          <w:w w:val="110"/>
        </w:rPr>
        <w:t>weak</w:t>
      </w:r>
      <w:r>
        <w:rPr>
          <w:color w:val="191919"/>
          <w:spacing w:val="-7"/>
          <w:w w:val="110"/>
        </w:rPr>
        <w:t> </w:t>
      </w:r>
      <w:r>
        <w:rPr>
          <w:color w:val="191919"/>
          <w:w w:val="110"/>
        </w:rPr>
        <w:t>blocks</w:t>
      </w:r>
      <w:r>
        <w:rPr>
          <w:color w:val="191919"/>
          <w:spacing w:val="-7"/>
          <w:w w:val="110"/>
        </w:rPr>
        <w:t> </w:t>
      </w:r>
      <w:r>
        <w:rPr>
          <w:color w:val="191919"/>
          <w:w w:val="110"/>
        </w:rPr>
        <w:t>(wood,</w:t>
      </w:r>
      <w:r>
        <w:rPr>
          <w:color w:val="191919"/>
          <w:spacing w:val="-7"/>
          <w:w w:val="110"/>
        </w:rPr>
        <w:t> </w:t>
      </w:r>
      <w:r>
        <w:rPr>
          <w:color w:val="191919"/>
          <w:w w:val="110"/>
        </w:rPr>
        <w:t>glass)</w:t>
      </w:r>
      <w:r>
        <w:rPr>
          <w:color w:val="191919"/>
          <w:spacing w:val="-7"/>
          <w:w w:val="110"/>
        </w:rPr>
        <w:t> </w:t>
      </w:r>
      <w:r>
        <w:rPr>
          <w:color w:val="191919"/>
          <w:w w:val="110"/>
        </w:rPr>
        <w:t>to reach players</w:t>
      </w:r>
    </w:p>
    <w:p>
      <w:pPr>
        <w:pStyle w:val="BodyText"/>
        <w:spacing w:before="7"/>
        <w:rPr>
          <w:sz w:val="10"/>
        </w:rPr>
      </w:pPr>
      <w:r>
        <w:rPr/>
        <mc:AlternateContent>
          <mc:Choice Requires="wps">
            <w:drawing>
              <wp:anchor distT="0" distB="0" distL="0" distR="0" allowOverlap="1" layoutInCell="1" locked="0" behindDoc="1" simplePos="0" relativeHeight="487789056">
                <wp:simplePos x="0" y="0"/>
                <wp:positionH relativeFrom="page">
                  <wp:posOffset>428625</wp:posOffset>
                </wp:positionH>
                <wp:positionV relativeFrom="paragraph">
                  <wp:posOffset>140150</wp:posOffset>
                </wp:positionV>
                <wp:extent cx="6693534" cy="15240"/>
                <wp:effectExtent l="0" t="0" r="0" b="0"/>
                <wp:wrapTopAndBottom/>
                <wp:docPr id="896" name="Graphic 896"/>
                <wp:cNvGraphicFramePr>
                  <a:graphicFrameLocks/>
                </wp:cNvGraphicFramePr>
                <a:graphic>
                  <a:graphicData uri="http://schemas.microsoft.com/office/word/2010/wordprocessingShape">
                    <wps:wsp>
                      <wps:cNvPr id="896" name="Graphic 89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35458pt;width:527.039970pt;height:1.150742pt;mso-position-horizontal-relative:page;mso-position-vertical-relative:paragraph;z-index:-15527424;mso-wrap-distance-left:0;mso-wrap-distance-right:0" id="docshape896" filled="true" fillcolor="#19395b" stroked="false">
                <v:fill type="solid"/>
                <w10:wrap type="topAndBottom"/>
              </v:rect>
            </w:pict>
          </mc:Fallback>
        </mc:AlternateContent>
      </w:r>
    </w:p>
    <w:p>
      <w:pPr>
        <w:pStyle w:val="BodyText"/>
        <w:spacing w:before="2"/>
        <w:rPr>
          <w:sz w:val="14"/>
        </w:rPr>
      </w:pPr>
    </w:p>
    <w:p>
      <w:pPr>
        <w:pStyle w:val="Heading3"/>
      </w:pPr>
      <w:r>
        <w:rPr>
          <w:color w:val="2B5E89"/>
          <w:w w:val="115"/>
        </w:rPr>
        <w:t>Tier</w:t>
      </w:r>
      <w:r>
        <w:rPr>
          <w:color w:val="2B5E89"/>
          <w:spacing w:val="7"/>
          <w:w w:val="115"/>
        </w:rPr>
        <w:t> </w:t>
      </w:r>
      <w:r>
        <w:rPr>
          <w:color w:val="2B5E89"/>
          <w:w w:val="115"/>
        </w:rPr>
        <w:t>4</w:t>
      </w:r>
      <w:r>
        <w:rPr>
          <w:color w:val="2B5E89"/>
          <w:spacing w:val="8"/>
          <w:w w:val="115"/>
        </w:rPr>
        <w:t> </w:t>
      </w:r>
      <w:r>
        <w:rPr>
          <w:color w:val="2B5E89"/>
          <w:w w:val="115"/>
        </w:rPr>
        <w:t>—</w:t>
      </w:r>
      <w:r>
        <w:rPr>
          <w:color w:val="2B5E89"/>
          <w:spacing w:val="8"/>
          <w:w w:val="115"/>
        </w:rPr>
        <w:t> </w:t>
      </w:r>
      <w:r>
        <w:rPr>
          <w:color w:val="2B5E89"/>
          <w:w w:val="115"/>
        </w:rPr>
        <w:t>Deep</w:t>
      </w:r>
      <w:r>
        <w:rPr>
          <w:color w:val="2B5E89"/>
          <w:spacing w:val="8"/>
          <w:w w:val="115"/>
        </w:rPr>
        <w:t> </w:t>
      </w:r>
      <w:r>
        <w:rPr>
          <w:color w:val="2B5E89"/>
          <w:spacing w:val="-2"/>
          <w:w w:val="115"/>
        </w:rPr>
        <w:t>Aether</w:t>
      </w:r>
    </w:p>
    <w:p>
      <w:pPr>
        <w:pStyle w:val="BodyText"/>
        <w:spacing w:before="8"/>
        <w:rPr>
          <w:rFonts w:ascii="Arial"/>
          <w:b/>
          <w:sz w:val="5"/>
        </w:rPr>
      </w:pPr>
      <w:r>
        <w:rPr/>
        <mc:AlternateContent>
          <mc:Choice Requires="wps">
            <w:drawing>
              <wp:anchor distT="0" distB="0" distL="0" distR="0" allowOverlap="1" layoutInCell="1" locked="0" behindDoc="1" simplePos="0" relativeHeight="487789568">
                <wp:simplePos x="0" y="0"/>
                <wp:positionH relativeFrom="page">
                  <wp:posOffset>428625</wp:posOffset>
                </wp:positionH>
                <wp:positionV relativeFrom="paragraph">
                  <wp:posOffset>57212</wp:posOffset>
                </wp:positionV>
                <wp:extent cx="6693534" cy="7620"/>
                <wp:effectExtent l="0" t="0" r="0" b="0"/>
                <wp:wrapTopAndBottom/>
                <wp:docPr id="897" name="Graphic 897"/>
                <wp:cNvGraphicFramePr>
                  <a:graphicFrameLocks/>
                </wp:cNvGraphicFramePr>
                <a:graphic>
                  <a:graphicData uri="http://schemas.microsoft.com/office/word/2010/wordprocessingShape">
                    <wps:wsp>
                      <wps:cNvPr id="897" name="Graphic 897"/>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4954pt;width:527.039970pt;height:.575371pt;mso-position-horizontal-relative:page;mso-position-vertical-relative:paragraph;z-index:-15526912;mso-wrap-distance-left:0;mso-wrap-distance-right:0" id="docshape897" filled="true" fillcolor="#dcdcdc" stroked="false">
                <v:fill type="solid"/>
                <w10:wrap type="topAndBottom"/>
              </v:rect>
            </w:pict>
          </mc:Fallback>
        </mc:AlternateContent>
      </w:r>
    </w:p>
    <w:p>
      <w:pPr>
        <w:pStyle w:val="Heading4"/>
        <w:spacing w:before="190"/>
      </w:pPr>
      <w:r>
        <w:rPr>
          <w:color w:val="3979B4"/>
          <w:w w:val="120"/>
        </w:rPr>
        <w:t>Combat</w:t>
      </w:r>
      <w:r>
        <w:rPr>
          <w:color w:val="3979B4"/>
          <w:spacing w:val="-2"/>
          <w:w w:val="120"/>
        </w:rPr>
        <w:t> </w:t>
      </w:r>
      <w:r>
        <w:rPr>
          <w:color w:val="3979B4"/>
          <w:w w:val="120"/>
        </w:rPr>
        <w:t>Identity:</w:t>
      </w:r>
      <w:r>
        <w:rPr>
          <w:color w:val="3979B4"/>
          <w:spacing w:val="-2"/>
          <w:w w:val="120"/>
        </w:rPr>
        <w:t> </w:t>
      </w:r>
      <w:r>
        <w:rPr>
          <w:color w:val="3979B4"/>
          <w:w w:val="120"/>
        </w:rPr>
        <w:t>Ascension</w:t>
      </w:r>
      <w:r>
        <w:rPr>
          <w:color w:val="3979B4"/>
          <w:spacing w:val="-2"/>
          <w:w w:val="120"/>
        </w:rPr>
        <w:t> Trial</w:t>
      </w:r>
    </w:p>
    <w:p>
      <w:pPr>
        <w:pStyle w:val="BodyText"/>
        <w:spacing w:line="192" w:lineRule="auto" w:before="117"/>
        <w:ind w:left="115" w:right="540"/>
      </w:pPr>
      <w:r>
        <w:rPr>
          <w:color w:val="191919"/>
          <w:w w:val="110"/>
        </w:rPr>
        <w:t>The</w:t>
      </w:r>
      <w:r>
        <w:rPr>
          <w:color w:val="191919"/>
          <w:spacing w:val="-3"/>
          <w:w w:val="110"/>
        </w:rPr>
        <w:t> </w:t>
      </w:r>
      <w:r>
        <w:rPr>
          <w:color w:val="191919"/>
          <w:w w:val="110"/>
        </w:rPr>
        <w:t>“almost</w:t>
      </w:r>
      <w:r>
        <w:rPr>
          <w:color w:val="191919"/>
          <w:spacing w:val="-3"/>
          <w:w w:val="110"/>
        </w:rPr>
        <w:t> </w:t>
      </w:r>
      <w:r>
        <w:rPr>
          <w:color w:val="191919"/>
          <w:w w:val="110"/>
        </w:rPr>
        <w:t>endgame”</w:t>
      </w:r>
      <w:r>
        <w:rPr>
          <w:color w:val="191919"/>
          <w:spacing w:val="-3"/>
          <w:w w:val="110"/>
        </w:rPr>
        <w:t> </w:t>
      </w:r>
      <w:r>
        <w:rPr>
          <w:color w:val="191919"/>
          <w:w w:val="110"/>
        </w:rPr>
        <w:t>dimension.</w:t>
      </w:r>
      <w:r>
        <w:rPr>
          <w:color w:val="191919"/>
          <w:spacing w:val="-3"/>
          <w:w w:val="110"/>
        </w:rPr>
        <w:t> </w:t>
      </w:r>
      <w:r>
        <w:rPr>
          <w:color w:val="191919"/>
          <w:w w:val="110"/>
        </w:rPr>
        <w:t>Combines</w:t>
      </w:r>
      <w:r>
        <w:rPr>
          <w:color w:val="191919"/>
          <w:spacing w:val="-3"/>
          <w:w w:val="110"/>
        </w:rPr>
        <w:t> </w:t>
      </w:r>
      <w:r>
        <w:rPr>
          <w:color w:val="191919"/>
          <w:w w:val="110"/>
        </w:rPr>
        <w:t>aerial</w:t>
      </w:r>
      <w:r>
        <w:rPr>
          <w:color w:val="191919"/>
          <w:spacing w:val="-3"/>
          <w:w w:val="110"/>
        </w:rPr>
        <w:t> </w:t>
      </w:r>
      <w:r>
        <w:rPr>
          <w:color w:val="191919"/>
          <w:w w:val="110"/>
        </w:rPr>
        <w:t>combat</w:t>
      </w:r>
      <w:r>
        <w:rPr>
          <w:color w:val="191919"/>
          <w:spacing w:val="-3"/>
          <w:w w:val="110"/>
        </w:rPr>
        <w:t> </w:t>
      </w:r>
      <w:r>
        <w:rPr>
          <w:color w:val="191919"/>
          <w:w w:val="110"/>
        </w:rPr>
        <w:t>(Aether)</w:t>
      </w:r>
      <w:r>
        <w:rPr>
          <w:color w:val="191919"/>
          <w:spacing w:val="-3"/>
          <w:w w:val="110"/>
        </w:rPr>
        <w:t> </w:t>
      </w:r>
      <w:r>
        <w:rPr>
          <w:color w:val="191919"/>
          <w:w w:val="110"/>
        </w:rPr>
        <w:t>with</w:t>
      </w:r>
      <w:r>
        <w:rPr>
          <w:color w:val="191919"/>
          <w:spacing w:val="-3"/>
          <w:w w:val="110"/>
        </w:rPr>
        <w:t> </w:t>
      </w:r>
      <w:r>
        <w:rPr>
          <w:color w:val="191919"/>
          <w:w w:val="110"/>
        </w:rPr>
        <w:t>escalated</w:t>
      </w:r>
      <w:r>
        <w:rPr>
          <w:color w:val="191919"/>
          <w:spacing w:val="-3"/>
          <w:w w:val="110"/>
        </w:rPr>
        <w:t> </w:t>
      </w:r>
      <w:r>
        <w:rPr>
          <w:color w:val="191919"/>
          <w:w w:val="110"/>
        </w:rPr>
        <w:t>difficulty.</w:t>
      </w:r>
      <w:r>
        <w:rPr>
          <w:color w:val="191919"/>
          <w:spacing w:val="-3"/>
          <w:w w:val="110"/>
        </w:rPr>
        <w:t> </w:t>
      </w:r>
      <w:r>
        <w:rPr>
          <w:color w:val="191919"/>
          <w:w w:val="110"/>
        </w:rPr>
        <w:t>Mobs</w:t>
      </w:r>
      <w:r>
        <w:rPr>
          <w:color w:val="191919"/>
          <w:spacing w:val="-3"/>
          <w:w w:val="110"/>
        </w:rPr>
        <w:t> </w:t>
      </w:r>
      <w:r>
        <w:rPr>
          <w:color w:val="191919"/>
          <w:w w:val="110"/>
        </w:rPr>
        <w:t>are</w:t>
      </w:r>
      <w:r>
        <w:rPr>
          <w:color w:val="191919"/>
          <w:spacing w:val="-3"/>
          <w:w w:val="110"/>
        </w:rPr>
        <w:t> </w:t>
      </w:r>
      <w:r>
        <w:rPr>
          <w:color w:val="191919"/>
          <w:w w:val="110"/>
        </w:rPr>
        <w:t>smart,</w:t>
      </w:r>
      <w:r>
        <w:rPr>
          <w:color w:val="191919"/>
          <w:spacing w:val="-3"/>
          <w:w w:val="110"/>
        </w:rPr>
        <w:t> </w:t>
      </w:r>
      <w:r>
        <w:rPr>
          <w:color w:val="191919"/>
          <w:w w:val="110"/>
        </w:rPr>
        <w:t>fast,</w:t>
      </w:r>
      <w:r>
        <w:rPr>
          <w:color w:val="191919"/>
          <w:spacing w:val="-3"/>
          <w:w w:val="110"/>
        </w:rPr>
        <w:t> </w:t>
      </w:r>
      <w:r>
        <w:rPr>
          <w:color w:val="191919"/>
          <w:w w:val="110"/>
        </w:rPr>
        <w:t>and</w:t>
      </w:r>
      <w:r>
        <w:rPr>
          <w:color w:val="191919"/>
          <w:spacing w:val="-3"/>
          <w:w w:val="110"/>
        </w:rPr>
        <w:t> </w:t>
      </w:r>
      <w:r>
        <w:rPr>
          <w:color w:val="191919"/>
          <w:w w:val="110"/>
        </w:rPr>
        <w:t>have multi-phase attack patterns.</w:t>
      </w:r>
    </w:p>
    <w:p>
      <w:pPr>
        <w:pStyle w:val="BodyText"/>
        <w:spacing w:line="192" w:lineRule="auto" w:before="68"/>
        <w:ind w:left="115" w:right="174"/>
      </w:pPr>
      <w:r>
        <w:rPr>
          <w:rFonts w:ascii="Arial" w:hAnsi="Arial"/>
          <w:b/>
          <w:color w:val="19395B"/>
          <w:w w:val="110"/>
        </w:rPr>
        <w:t>Unique Mechanics: </w:t>
      </w:r>
      <w:r>
        <w:rPr>
          <w:color w:val="191919"/>
          <w:w w:val="110"/>
        </w:rPr>
        <w:t>- </w:t>
      </w:r>
      <w:r>
        <w:rPr>
          <w:rFonts w:ascii="Arial" w:hAnsi="Arial"/>
          <w:b/>
          <w:color w:val="19395B"/>
          <w:w w:val="110"/>
        </w:rPr>
        <w:t>Celestial Empowerment: </w:t>
      </w:r>
      <w:r>
        <w:rPr>
          <w:color w:val="191919"/>
          <w:w w:val="110"/>
        </w:rPr>
        <w:t>During dimension-specific “celestial events” (occur every 20 minutes, last 5 minutes), all mobs gain +25% all stats and glow. High risk, high reward — mobs drop 50% more loot during events. - </w:t>
      </w:r>
      <w:r>
        <w:rPr>
          <w:rFonts w:ascii="Arial" w:hAnsi="Arial"/>
          <w:b/>
          <w:color w:val="19395B"/>
          <w:w w:val="110"/>
        </w:rPr>
        <w:t>Wind</w:t>
      </w:r>
      <w:r>
        <w:rPr>
          <w:rFonts w:ascii="Arial" w:hAnsi="Arial"/>
          <w:b/>
          <w:color w:val="19395B"/>
          <w:spacing w:val="80"/>
          <w:w w:val="110"/>
        </w:rPr>
        <w:t> </w:t>
      </w:r>
      <w:r>
        <w:rPr>
          <w:rFonts w:ascii="Arial" w:hAnsi="Arial"/>
          <w:b/>
          <w:color w:val="19395B"/>
          <w:w w:val="110"/>
        </w:rPr>
        <w:t>Shear: </w:t>
      </w:r>
      <w:r>
        <w:rPr>
          <w:color w:val="191919"/>
          <w:w w:val="110"/>
        </w:rPr>
        <w:t>Random wind gusts that push players and projectiles off-course. Ranged combat requires timing. Wind direction is visible via</w:t>
      </w:r>
      <w:r>
        <w:rPr>
          <w:color w:val="191919"/>
          <w:spacing w:val="-7"/>
          <w:w w:val="110"/>
        </w:rPr>
        <w:t> </w:t>
      </w:r>
      <w:r>
        <w:rPr>
          <w:color w:val="191919"/>
          <w:w w:val="110"/>
        </w:rPr>
        <w:t>particle</w:t>
      </w:r>
      <w:r>
        <w:rPr>
          <w:color w:val="191919"/>
          <w:spacing w:val="-7"/>
          <w:w w:val="110"/>
        </w:rPr>
        <w:t> </w:t>
      </w:r>
      <w:r>
        <w:rPr>
          <w:color w:val="191919"/>
          <w:w w:val="110"/>
        </w:rPr>
        <w:t>effects.</w:t>
      </w:r>
      <w:r>
        <w:rPr>
          <w:color w:val="191919"/>
          <w:spacing w:val="-6"/>
          <w:w w:val="110"/>
        </w:rPr>
        <w:t> </w:t>
      </w:r>
      <w:r>
        <w:rPr>
          <w:color w:val="191919"/>
          <w:w w:val="110"/>
        </w:rPr>
        <w:t>-</w:t>
      </w:r>
      <w:r>
        <w:rPr>
          <w:color w:val="191919"/>
          <w:spacing w:val="-7"/>
          <w:w w:val="110"/>
        </w:rPr>
        <w:t> </w:t>
      </w:r>
      <w:r>
        <w:rPr>
          <w:rFonts w:ascii="Arial" w:hAnsi="Arial"/>
          <w:b/>
          <w:color w:val="19395B"/>
          <w:w w:val="110"/>
        </w:rPr>
        <w:t>Ascension</w:t>
      </w:r>
      <w:r>
        <w:rPr>
          <w:rFonts w:ascii="Arial" w:hAnsi="Arial"/>
          <w:b/>
          <w:color w:val="19395B"/>
          <w:spacing w:val="-1"/>
          <w:w w:val="110"/>
        </w:rPr>
        <w:t> </w:t>
      </w:r>
      <w:r>
        <w:rPr>
          <w:rFonts w:ascii="Arial" w:hAnsi="Arial"/>
          <w:b/>
          <w:color w:val="19395B"/>
          <w:w w:val="110"/>
        </w:rPr>
        <w:t>Towers:</w:t>
      </w:r>
      <w:r>
        <w:rPr>
          <w:rFonts w:ascii="Arial" w:hAnsi="Arial"/>
          <w:b/>
          <w:color w:val="19395B"/>
          <w:spacing w:val="-5"/>
          <w:w w:val="110"/>
        </w:rPr>
        <w:t> </w:t>
      </w:r>
      <w:r>
        <w:rPr>
          <w:color w:val="191919"/>
          <w:w w:val="110"/>
        </w:rPr>
        <w:t>Procedural</w:t>
      </w:r>
      <w:r>
        <w:rPr>
          <w:color w:val="191919"/>
          <w:spacing w:val="-7"/>
          <w:w w:val="110"/>
        </w:rPr>
        <w:t> </w:t>
      </w:r>
      <w:r>
        <w:rPr>
          <w:color w:val="191919"/>
          <w:w w:val="110"/>
        </w:rPr>
        <w:t>tower</w:t>
      </w:r>
      <w:r>
        <w:rPr>
          <w:color w:val="191919"/>
          <w:spacing w:val="-6"/>
          <w:w w:val="110"/>
        </w:rPr>
        <w:t> </w:t>
      </w:r>
      <w:r>
        <w:rPr>
          <w:color w:val="191919"/>
          <w:w w:val="110"/>
        </w:rPr>
        <w:t>structures</w:t>
      </w:r>
      <w:r>
        <w:rPr>
          <w:color w:val="191919"/>
          <w:spacing w:val="-7"/>
          <w:w w:val="110"/>
        </w:rPr>
        <w:t> </w:t>
      </w:r>
      <w:r>
        <w:rPr>
          <w:color w:val="191919"/>
          <w:w w:val="110"/>
        </w:rPr>
        <w:t>where</w:t>
      </w:r>
      <w:r>
        <w:rPr>
          <w:color w:val="191919"/>
          <w:spacing w:val="-6"/>
          <w:w w:val="110"/>
        </w:rPr>
        <w:t> </w:t>
      </w:r>
      <w:r>
        <w:rPr>
          <w:color w:val="191919"/>
          <w:w w:val="110"/>
        </w:rPr>
        <w:t>mobs</w:t>
      </w:r>
      <w:r>
        <w:rPr>
          <w:color w:val="191919"/>
          <w:spacing w:val="-7"/>
          <w:w w:val="110"/>
        </w:rPr>
        <w:t> </w:t>
      </w:r>
      <w:r>
        <w:rPr>
          <w:color w:val="191919"/>
          <w:w w:val="110"/>
        </w:rPr>
        <w:t>increase</w:t>
      </w:r>
      <w:r>
        <w:rPr>
          <w:color w:val="191919"/>
          <w:spacing w:val="-7"/>
          <w:w w:val="110"/>
        </w:rPr>
        <w:t> </w:t>
      </w:r>
      <w:r>
        <w:rPr>
          <w:color w:val="191919"/>
          <w:w w:val="110"/>
        </w:rPr>
        <w:t>in</w:t>
      </w:r>
      <w:r>
        <w:rPr>
          <w:color w:val="191919"/>
          <w:spacing w:val="-6"/>
          <w:w w:val="110"/>
        </w:rPr>
        <w:t> </w:t>
      </w:r>
      <w:r>
        <w:rPr>
          <w:color w:val="191919"/>
          <w:w w:val="110"/>
        </w:rPr>
        <w:t>difficulty</w:t>
      </w:r>
      <w:r>
        <w:rPr>
          <w:color w:val="191919"/>
          <w:spacing w:val="-7"/>
          <w:w w:val="110"/>
        </w:rPr>
        <w:t> </w:t>
      </w:r>
      <w:r>
        <w:rPr>
          <w:color w:val="191919"/>
          <w:w w:val="110"/>
        </w:rPr>
        <w:t>per</w:t>
      </w:r>
      <w:r>
        <w:rPr>
          <w:color w:val="191919"/>
          <w:spacing w:val="-6"/>
          <w:w w:val="110"/>
        </w:rPr>
        <w:t> </w:t>
      </w:r>
      <w:r>
        <w:rPr>
          <w:color w:val="191919"/>
          <w:w w:val="110"/>
        </w:rPr>
        <w:t>floor.</w:t>
      </w:r>
      <w:r>
        <w:rPr>
          <w:color w:val="191919"/>
          <w:spacing w:val="-7"/>
          <w:w w:val="110"/>
        </w:rPr>
        <w:t> </w:t>
      </w:r>
      <w:r>
        <w:rPr>
          <w:color w:val="191919"/>
          <w:w w:val="110"/>
        </w:rPr>
        <w:t>Each</w:t>
      </w:r>
      <w:r>
        <w:rPr>
          <w:color w:val="191919"/>
          <w:spacing w:val="-6"/>
          <w:w w:val="110"/>
        </w:rPr>
        <w:t> </w:t>
      </w:r>
      <w:r>
        <w:rPr>
          <w:color w:val="191919"/>
          <w:w w:val="110"/>
        </w:rPr>
        <w:t>floor</w:t>
      </w:r>
      <w:r>
        <w:rPr>
          <w:color w:val="191919"/>
          <w:spacing w:val="-7"/>
          <w:w w:val="110"/>
        </w:rPr>
        <w:t> </w:t>
      </w:r>
      <w:r>
        <w:rPr>
          <w:color w:val="191919"/>
          <w:spacing w:val="-4"/>
          <w:w w:val="110"/>
        </w:rPr>
        <w:t>adds</w:t>
      </w:r>
    </w:p>
    <w:p>
      <w:pPr>
        <w:pStyle w:val="BodyText"/>
        <w:spacing w:line="192" w:lineRule="auto"/>
        <w:ind w:left="115" w:right="322"/>
      </w:pPr>
      <w:r>
        <w:rPr>
          <w:color w:val="191919"/>
          <w:w w:val="110"/>
        </w:rPr>
        <w:t>+5% stats. Top floor has a mini-boss. Unique to Deep Aether. - </w:t>
      </w:r>
      <w:r>
        <w:rPr>
          <w:rFonts w:ascii="Arial"/>
          <w:b/>
          <w:color w:val="19395B"/>
          <w:w w:val="110"/>
        </w:rPr>
        <w:t>Radiant Shield: </w:t>
      </w:r>
      <w:r>
        <w:rPr>
          <w:color w:val="191919"/>
          <w:w w:val="110"/>
        </w:rPr>
        <w:t>20% of Deep Aether mobs spawn with a temporary</w:t>
      </w:r>
      <w:r>
        <w:rPr>
          <w:color w:val="191919"/>
          <w:spacing w:val="-2"/>
          <w:w w:val="110"/>
        </w:rPr>
        <w:t> </w:t>
      </w:r>
      <w:r>
        <w:rPr>
          <w:color w:val="191919"/>
          <w:w w:val="110"/>
        </w:rPr>
        <w:t>shield</w:t>
      </w:r>
      <w:r>
        <w:rPr>
          <w:color w:val="191919"/>
          <w:spacing w:val="-2"/>
          <w:w w:val="110"/>
        </w:rPr>
        <w:t> </w:t>
      </w:r>
      <w:r>
        <w:rPr>
          <w:color w:val="191919"/>
          <w:w w:val="110"/>
        </w:rPr>
        <w:t>that</w:t>
      </w:r>
      <w:r>
        <w:rPr>
          <w:color w:val="191919"/>
          <w:spacing w:val="-2"/>
          <w:w w:val="110"/>
        </w:rPr>
        <w:t> </w:t>
      </w:r>
      <w:r>
        <w:rPr>
          <w:color w:val="191919"/>
          <w:w w:val="110"/>
        </w:rPr>
        <w:t>absorbs</w:t>
      </w:r>
      <w:r>
        <w:rPr>
          <w:color w:val="191919"/>
          <w:spacing w:val="-2"/>
          <w:w w:val="110"/>
        </w:rPr>
        <w:t> </w:t>
      </w:r>
      <w:r>
        <w:rPr>
          <w:color w:val="191919"/>
          <w:w w:val="110"/>
        </w:rPr>
        <w:t>the</w:t>
      </w:r>
      <w:r>
        <w:rPr>
          <w:color w:val="191919"/>
          <w:spacing w:val="-2"/>
          <w:w w:val="110"/>
        </w:rPr>
        <w:t> </w:t>
      </w:r>
      <w:r>
        <w:rPr>
          <w:color w:val="191919"/>
          <w:w w:val="110"/>
        </w:rPr>
        <w:t>first</w:t>
      </w:r>
      <w:r>
        <w:rPr>
          <w:color w:val="191919"/>
          <w:spacing w:val="-2"/>
          <w:w w:val="110"/>
        </w:rPr>
        <w:t> </w:t>
      </w:r>
      <w:r>
        <w:rPr>
          <w:color w:val="191919"/>
          <w:w w:val="110"/>
        </w:rPr>
        <w:t>hit</w:t>
      </w:r>
      <w:r>
        <w:rPr>
          <w:color w:val="191919"/>
          <w:spacing w:val="-2"/>
          <w:w w:val="110"/>
        </w:rPr>
        <w:t> </w:t>
      </w:r>
      <w:r>
        <w:rPr>
          <w:color w:val="191919"/>
          <w:w w:val="110"/>
        </w:rPr>
        <w:t>entirely</w:t>
      </w:r>
      <w:r>
        <w:rPr>
          <w:color w:val="191919"/>
          <w:spacing w:val="-2"/>
          <w:w w:val="110"/>
        </w:rPr>
        <w:t> </w:t>
      </w:r>
      <w:r>
        <w:rPr>
          <w:color w:val="191919"/>
          <w:w w:val="110"/>
        </w:rPr>
        <w:t>(any</w:t>
      </w:r>
      <w:r>
        <w:rPr>
          <w:color w:val="191919"/>
          <w:spacing w:val="-2"/>
          <w:w w:val="110"/>
        </w:rPr>
        <w:t> </w:t>
      </w:r>
      <w:r>
        <w:rPr>
          <w:color w:val="191919"/>
          <w:w w:val="110"/>
        </w:rPr>
        <w:t>damage).</w:t>
      </w:r>
      <w:r>
        <w:rPr>
          <w:color w:val="191919"/>
          <w:spacing w:val="-2"/>
          <w:w w:val="110"/>
        </w:rPr>
        <w:t> </w:t>
      </w:r>
      <w:r>
        <w:rPr>
          <w:color w:val="191919"/>
          <w:w w:val="110"/>
        </w:rPr>
        <w:t>Second</w:t>
      </w:r>
      <w:r>
        <w:rPr>
          <w:color w:val="191919"/>
          <w:spacing w:val="-2"/>
          <w:w w:val="110"/>
        </w:rPr>
        <w:t> </w:t>
      </w:r>
      <w:r>
        <w:rPr>
          <w:color w:val="191919"/>
          <w:w w:val="110"/>
        </w:rPr>
        <w:t>hit</w:t>
      </w:r>
      <w:r>
        <w:rPr>
          <w:color w:val="191919"/>
          <w:spacing w:val="-2"/>
          <w:w w:val="110"/>
        </w:rPr>
        <w:t> </w:t>
      </w:r>
      <w:r>
        <w:rPr>
          <w:color w:val="191919"/>
          <w:w w:val="110"/>
        </w:rPr>
        <w:t>onwards</w:t>
      </w:r>
      <w:r>
        <w:rPr>
          <w:color w:val="191919"/>
          <w:spacing w:val="-2"/>
          <w:w w:val="110"/>
        </w:rPr>
        <w:t> </w:t>
      </w:r>
      <w:r>
        <w:rPr>
          <w:color w:val="191919"/>
          <w:w w:val="110"/>
        </w:rPr>
        <w:t>deals</w:t>
      </w:r>
      <w:r>
        <w:rPr>
          <w:color w:val="191919"/>
          <w:spacing w:val="-2"/>
          <w:w w:val="110"/>
        </w:rPr>
        <w:t> </w:t>
      </w:r>
      <w:r>
        <w:rPr>
          <w:color w:val="191919"/>
          <w:w w:val="110"/>
        </w:rPr>
        <w:t>normal</w:t>
      </w:r>
      <w:r>
        <w:rPr>
          <w:color w:val="191919"/>
          <w:spacing w:val="-2"/>
          <w:w w:val="110"/>
        </w:rPr>
        <w:t> </w:t>
      </w:r>
      <w:r>
        <w:rPr>
          <w:color w:val="191919"/>
          <w:w w:val="110"/>
        </w:rPr>
        <w:t>damage.</w:t>
      </w:r>
      <w:r>
        <w:rPr>
          <w:color w:val="191919"/>
          <w:spacing w:val="-2"/>
          <w:w w:val="110"/>
        </w:rPr>
        <w:t> </w:t>
      </w:r>
      <w:r>
        <w:rPr>
          <w:color w:val="191919"/>
          <w:w w:val="110"/>
        </w:rPr>
        <w:t>Rewards</w:t>
      </w:r>
      <w:r>
        <w:rPr>
          <w:color w:val="191919"/>
          <w:spacing w:val="-2"/>
          <w:w w:val="110"/>
        </w:rPr>
        <w:t> </w:t>
      </w:r>
      <w:r>
        <w:rPr>
          <w:color w:val="191919"/>
          <w:w w:val="110"/>
        </w:rPr>
        <w:t>sustained combat over alpha-strike builds.</w:t>
      </w:r>
    </w:p>
    <w:p>
      <w:pPr>
        <w:pStyle w:val="BodyText"/>
        <w:spacing w:line="192" w:lineRule="auto" w:before="66"/>
        <w:ind w:left="115"/>
      </w:pPr>
      <w:r>
        <w:rPr>
          <w:rFonts w:ascii="Arial" w:hAnsi="Arial"/>
          <w:b/>
          <w:color w:val="19395B"/>
          <w:w w:val="110"/>
        </w:rPr>
        <w:t>Environmental Hazards: </w:t>
      </w:r>
      <w:r>
        <w:rPr>
          <w:color w:val="191919"/>
          <w:w w:val="110"/>
        </w:rPr>
        <w:t>- Extreme heights — void below, narrow platforms - Wind gusts near edges - Radiant storms that deal light</w:t>
      </w:r>
      <w:r>
        <w:rPr>
          <w:color w:val="191919"/>
          <w:spacing w:val="-1"/>
          <w:w w:val="110"/>
        </w:rPr>
        <w:t> </w:t>
      </w:r>
      <w:r>
        <w:rPr>
          <w:color w:val="191919"/>
          <w:w w:val="110"/>
        </w:rPr>
        <w:t>damage</w:t>
      </w:r>
      <w:r>
        <w:rPr>
          <w:color w:val="191919"/>
          <w:spacing w:val="-1"/>
          <w:w w:val="110"/>
        </w:rPr>
        <w:t> </w:t>
      </w:r>
      <w:r>
        <w:rPr>
          <w:color w:val="191919"/>
          <w:w w:val="110"/>
        </w:rPr>
        <w:t>(1</w:t>
      </w:r>
      <w:r>
        <w:rPr>
          <w:color w:val="191919"/>
          <w:spacing w:val="-1"/>
          <w:w w:val="110"/>
        </w:rPr>
        <w:t> </w:t>
      </w:r>
      <w:r>
        <w:rPr>
          <w:color w:val="191919"/>
          <w:w w:val="110"/>
        </w:rPr>
        <w:t>HP/5s)</w:t>
      </w:r>
      <w:r>
        <w:rPr>
          <w:color w:val="191919"/>
          <w:spacing w:val="-1"/>
          <w:w w:val="110"/>
        </w:rPr>
        <w:t> </w:t>
      </w:r>
      <w:r>
        <w:rPr>
          <w:color w:val="191919"/>
          <w:w w:val="110"/>
        </w:rPr>
        <w:t>without</w:t>
      </w:r>
      <w:r>
        <w:rPr>
          <w:color w:val="191919"/>
          <w:spacing w:val="-1"/>
          <w:w w:val="110"/>
        </w:rPr>
        <w:t> </w:t>
      </w:r>
      <w:r>
        <w:rPr>
          <w:color w:val="191919"/>
          <w:w w:val="110"/>
        </w:rPr>
        <w:t>shelter</w:t>
      </w:r>
      <w:r>
        <w:rPr>
          <w:color w:val="191919"/>
          <w:spacing w:val="-1"/>
          <w:w w:val="110"/>
        </w:rPr>
        <w:t> </w:t>
      </w:r>
      <w:r>
        <w:rPr>
          <w:color w:val="191919"/>
          <w:w w:val="110"/>
        </w:rPr>
        <w:t>-</w:t>
      </w:r>
      <w:r>
        <w:rPr>
          <w:color w:val="191919"/>
          <w:spacing w:val="-1"/>
          <w:w w:val="110"/>
        </w:rPr>
        <w:t> </w:t>
      </w:r>
      <w:r>
        <w:rPr>
          <w:color w:val="191919"/>
          <w:w w:val="110"/>
        </w:rPr>
        <w:t>Thin</w:t>
      </w:r>
      <w:r>
        <w:rPr>
          <w:color w:val="191919"/>
          <w:spacing w:val="-1"/>
          <w:w w:val="110"/>
        </w:rPr>
        <w:t> </w:t>
      </w:r>
      <w:r>
        <w:rPr>
          <w:color w:val="191919"/>
          <w:w w:val="110"/>
        </w:rPr>
        <w:t>air</w:t>
      </w:r>
      <w:r>
        <w:rPr>
          <w:color w:val="191919"/>
          <w:spacing w:val="-1"/>
          <w:w w:val="110"/>
        </w:rPr>
        <w:t> </w:t>
      </w:r>
      <w:r>
        <w:rPr>
          <w:color w:val="191919"/>
          <w:w w:val="110"/>
        </w:rPr>
        <w:t>above</w:t>
      </w:r>
      <w:r>
        <w:rPr>
          <w:color w:val="191919"/>
          <w:spacing w:val="-1"/>
          <w:w w:val="110"/>
        </w:rPr>
        <w:t> </w:t>
      </w:r>
      <w:r>
        <w:rPr>
          <w:color w:val="191919"/>
          <w:w w:val="110"/>
        </w:rPr>
        <w:t>Y&gt;300:</w:t>
      </w:r>
      <w:r>
        <w:rPr>
          <w:color w:val="191919"/>
          <w:spacing w:val="-1"/>
          <w:w w:val="110"/>
        </w:rPr>
        <w:t> </w:t>
      </w:r>
      <w:r>
        <w:rPr>
          <w:color w:val="191919"/>
          <w:w w:val="110"/>
        </w:rPr>
        <w:t>Mining</w:t>
      </w:r>
      <w:r>
        <w:rPr>
          <w:color w:val="191919"/>
          <w:spacing w:val="-1"/>
          <w:w w:val="110"/>
        </w:rPr>
        <w:t> </w:t>
      </w:r>
      <w:r>
        <w:rPr>
          <w:color w:val="191919"/>
          <w:w w:val="110"/>
        </w:rPr>
        <w:t>Fatigue</w:t>
      </w:r>
      <w:r>
        <w:rPr>
          <w:color w:val="191919"/>
          <w:spacing w:val="-1"/>
          <w:w w:val="110"/>
        </w:rPr>
        <w:t> </w:t>
      </w:r>
      <w:r>
        <w:rPr>
          <w:color w:val="191919"/>
          <w:w w:val="110"/>
        </w:rPr>
        <w:t>I</w:t>
      </w:r>
      <w:r>
        <w:rPr>
          <w:color w:val="191919"/>
          <w:spacing w:val="-1"/>
          <w:w w:val="110"/>
        </w:rPr>
        <w:t> </w:t>
      </w:r>
      <w:r>
        <w:rPr>
          <w:color w:val="191919"/>
          <w:w w:val="110"/>
        </w:rPr>
        <w:t>without</w:t>
      </w:r>
      <w:r>
        <w:rPr>
          <w:color w:val="191919"/>
          <w:spacing w:val="-1"/>
          <w:w w:val="110"/>
        </w:rPr>
        <w:t> </w:t>
      </w:r>
      <w:r>
        <w:rPr>
          <w:color w:val="191919"/>
          <w:w w:val="110"/>
        </w:rPr>
        <w:t>Aether</w:t>
      </w:r>
      <w:r>
        <w:rPr>
          <w:color w:val="191919"/>
          <w:spacing w:val="-1"/>
          <w:w w:val="110"/>
        </w:rPr>
        <w:t> </w:t>
      </w:r>
      <w:r>
        <w:rPr>
          <w:color w:val="191919"/>
          <w:w w:val="110"/>
        </w:rPr>
        <w:t>Acclimation</w:t>
      </w:r>
    </w:p>
    <w:p>
      <w:pPr>
        <w:pStyle w:val="BodyText"/>
        <w:spacing w:line="192" w:lineRule="auto" w:before="68"/>
        <w:ind w:left="115" w:right="219"/>
      </w:pPr>
      <w:r>
        <w:rPr>
          <w:rFonts w:ascii="Arial" w:hAnsi="Arial"/>
          <w:b/>
          <w:color w:val="19395B"/>
          <w:w w:val="105"/>
        </w:rPr>
        <w:t>Mob</w:t>
      </w:r>
      <w:r>
        <w:rPr>
          <w:rFonts w:ascii="Arial" w:hAnsi="Arial"/>
          <w:b/>
          <w:color w:val="19395B"/>
          <w:spacing w:val="31"/>
          <w:w w:val="105"/>
        </w:rPr>
        <w:t> </w:t>
      </w:r>
      <w:r>
        <w:rPr>
          <w:rFonts w:ascii="Arial" w:hAnsi="Arial"/>
          <w:b/>
          <w:color w:val="19395B"/>
          <w:w w:val="105"/>
        </w:rPr>
        <w:t>Behavior:</w:t>
      </w:r>
      <w:r>
        <w:rPr>
          <w:rFonts w:ascii="Arial" w:hAnsi="Arial"/>
          <w:b/>
          <w:color w:val="19395B"/>
          <w:spacing w:val="24"/>
          <w:w w:val="105"/>
        </w:rPr>
        <w:t> </w:t>
      </w:r>
      <w:r>
        <w:rPr>
          <w:color w:val="191919"/>
          <w:w w:val="105"/>
        </w:rPr>
        <w:t>-</w:t>
      </w:r>
      <w:r>
        <w:rPr>
          <w:color w:val="191919"/>
          <w:spacing w:val="23"/>
          <w:w w:val="105"/>
        </w:rPr>
        <w:t> </w:t>
      </w:r>
      <w:r>
        <w:rPr>
          <w:color w:val="191919"/>
          <w:w w:val="105"/>
        </w:rPr>
        <w:t>Mobs</w:t>
      </w:r>
      <w:r>
        <w:rPr>
          <w:color w:val="191919"/>
          <w:spacing w:val="23"/>
          <w:w w:val="105"/>
        </w:rPr>
        <w:t> </w:t>
      </w:r>
      <w:r>
        <w:rPr>
          <w:color w:val="191919"/>
          <w:w w:val="105"/>
        </w:rPr>
        <w:t>use</w:t>
      </w:r>
      <w:r>
        <w:rPr>
          <w:color w:val="191919"/>
          <w:spacing w:val="23"/>
          <w:w w:val="105"/>
        </w:rPr>
        <w:t> </w:t>
      </w:r>
      <w:r>
        <w:rPr>
          <w:color w:val="191919"/>
          <w:w w:val="105"/>
        </w:rPr>
        <w:t>combo</w:t>
      </w:r>
      <w:r>
        <w:rPr>
          <w:color w:val="191919"/>
          <w:spacing w:val="23"/>
          <w:w w:val="105"/>
        </w:rPr>
        <w:t> </w:t>
      </w:r>
      <w:r>
        <w:rPr>
          <w:color w:val="191919"/>
          <w:w w:val="105"/>
        </w:rPr>
        <w:t>attacks</w:t>
      </w:r>
      <w:r>
        <w:rPr>
          <w:color w:val="191919"/>
          <w:spacing w:val="23"/>
          <w:w w:val="105"/>
        </w:rPr>
        <w:t> </w:t>
      </w:r>
      <w:r>
        <w:rPr>
          <w:color w:val="191919"/>
          <w:w w:val="105"/>
        </w:rPr>
        <w:t>(2-3</w:t>
      </w:r>
      <w:r>
        <w:rPr>
          <w:color w:val="191919"/>
          <w:spacing w:val="23"/>
          <w:w w:val="105"/>
        </w:rPr>
        <w:t> </w:t>
      </w:r>
      <w:r>
        <w:rPr>
          <w:color w:val="191919"/>
          <w:w w:val="105"/>
        </w:rPr>
        <w:t>hit</w:t>
      </w:r>
      <w:r>
        <w:rPr>
          <w:color w:val="191919"/>
          <w:spacing w:val="23"/>
          <w:w w:val="105"/>
        </w:rPr>
        <w:t> </w:t>
      </w:r>
      <w:r>
        <w:rPr>
          <w:color w:val="191919"/>
          <w:w w:val="105"/>
        </w:rPr>
        <w:t>sequences</w:t>
      </w:r>
      <w:r>
        <w:rPr>
          <w:color w:val="191919"/>
          <w:spacing w:val="23"/>
          <w:w w:val="105"/>
        </w:rPr>
        <w:t> </w:t>
      </w:r>
      <w:r>
        <w:rPr>
          <w:color w:val="191919"/>
          <w:w w:val="105"/>
        </w:rPr>
        <w:t>with</w:t>
      </w:r>
      <w:r>
        <w:rPr>
          <w:color w:val="191919"/>
          <w:spacing w:val="23"/>
          <w:w w:val="105"/>
        </w:rPr>
        <w:t> </w:t>
      </w:r>
      <w:r>
        <w:rPr>
          <w:color w:val="191919"/>
          <w:w w:val="105"/>
        </w:rPr>
        <w:t>increasing</w:t>
      </w:r>
      <w:r>
        <w:rPr>
          <w:color w:val="191919"/>
          <w:spacing w:val="23"/>
          <w:w w:val="105"/>
        </w:rPr>
        <w:t> </w:t>
      </w:r>
      <w:r>
        <w:rPr>
          <w:color w:val="191919"/>
          <w:w w:val="105"/>
        </w:rPr>
        <w:t>damage)</w:t>
      </w:r>
      <w:r>
        <w:rPr>
          <w:color w:val="191919"/>
          <w:spacing w:val="23"/>
          <w:w w:val="105"/>
        </w:rPr>
        <w:t> </w:t>
      </w:r>
      <w:r>
        <w:rPr>
          <w:color w:val="191919"/>
          <w:w w:val="105"/>
        </w:rPr>
        <w:t>-</w:t>
      </w:r>
      <w:r>
        <w:rPr>
          <w:color w:val="191919"/>
          <w:spacing w:val="23"/>
          <w:w w:val="105"/>
        </w:rPr>
        <w:t> </w:t>
      </w:r>
      <w:r>
        <w:rPr>
          <w:color w:val="191919"/>
          <w:w w:val="105"/>
        </w:rPr>
        <w:t>Flying</w:t>
      </w:r>
      <w:r>
        <w:rPr>
          <w:color w:val="191919"/>
          <w:spacing w:val="23"/>
          <w:w w:val="105"/>
        </w:rPr>
        <w:t> </w:t>
      </w:r>
      <w:r>
        <w:rPr>
          <w:color w:val="191919"/>
          <w:w w:val="105"/>
        </w:rPr>
        <w:t>mobs</w:t>
      </w:r>
      <w:r>
        <w:rPr>
          <w:color w:val="191919"/>
          <w:spacing w:val="23"/>
          <w:w w:val="105"/>
        </w:rPr>
        <w:t> </w:t>
      </w:r>
      <w:r>
        <w:rPr>
          <w:color w:val="191919"/>
          <w:w w:val="105"/>
        </w:rPr>
        <w:t>coordinate</w:t>
      </w:r>
      <w:r>
        <w:rPr>
          <w:color w:val="191919"/>
          <w:spacing w:val="23"/>
          <w:w w:val="105"/>
        </w:rPr>
        <w:t> </w:t>
      </w:r>
      <w:r>
        <w:rPr>
          <w:color w:val="191919"/>
          <w:w w:val="105"/>
        </w:rPr>
        <w:t>dive-bomb</w:t>
      </w:r>
      <w:r>
        <w:rPr>
          <w:color w:val="191919"/>
          <w:spacing w:val="23"/>
          <w:w w:val="105"/>
        </w:rPr>
        <w:t> </w:t>
      </w:r>
      <w:r>
        <w:rPr>
          <w:color w:val="191919"/>
          <w:w w:val="105"/>
        </w:rPr>
        <w:t>runs in pairs - Ground mobs use shield-and-strike patterns (block → counter-attack) - Elite mobs have telegraphed special attacks (1-</w:t>
      </w:r>
      <w:r>
        <w:rPr>
          <w:color w:val="191919"/>
          <w:spacing w:val="40"/>
          <w:w w:val="105"/>
        </w:rPr>
        <w:t> </w:t>
      </w:r>
      <w:r>
        <w:rPr>
          <w:color w:val="191919"/>
          <w:w w:val="105"/>
        </w:rPr>
        <w:t>second windup with visual indicator, avoidable) - Mobs heal allies at low HP if not interrupted</w:t>
      </w:r>
    </w:p>
    <w:p>
      <w:pPr>
        <w:pStyle w:val="BodyText"/>
        <w:spacing w:before="7"/>
        <w:rPr>
          <w:sz w:val="10"/>
        </w:rPr>
      </w:pPr>
      <w:r>
        <w:rPr/>
        <mc:AlternateContent>
          <mc:Choice Requires="wps">
            <w:drawing>
              <wp:anchor distT="0" distB="0" distL="0" distR="0" allowOverlap="1" layoutInCell="1" locked="0" behindDoc="1" simplePos="0" relativeHeight="487790080">
                <wp:simplePos x="0" y="0"/>
                <wp:positionH relativeFrom="page">
                  <wp:posOffset>428625</wp:posOffset>
                </wp:positionH>
                <wp:positionV relativeFrom="paragraph">
                  <wp:posOffset>140377</wp:posOffset>
                </wp:positionV>
                <wp:extent cx="6693534" cy="15240"/>
                <wp:effectExtent l="0" t="0" r="0" b="0"/>
                <wp:wrapTopAndBottom/>
                <wp:docPr id="898" name="Graphic 898"/>
                <wp:cNvGraphicFramePr>
                  <a:graphicFrameLocks/>
                </wp:cNvGraphicFramePr>
                <a:graphic>
                  <a:graphicData uri="http://schemas.microsoft.com/office/word/2010/wordprocessingShape">
                    <wps:wsp>
                      <wps:cNvPr id="898" name="Graphic 89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53349pt;width:527.039970pt;height:1.150742pt;mso-position-horizontal-relative:page;mso-position-vertical-relative:paragraph;z-index:-15526400;mso-wrap-distance-left:0;mso-wrap-distance-right:0" id="docshape898" filled="true" fillcolor="#19395b" stroked="false">
                <v:fill type="solid"/>
                <w10:wrap type="topAndBottom"/>
              </v:rect>
            </w:pict>
          </mc:Fallback>
        </mc:AlternateContent>
      </w:r>
    </w:p>
    <w:p>
      <w:pPr>
        <w:pStyle w:val="BodyText"/>
        <w:spacing w:before="2"/>
        <w:rPr>
          <w:sz w:val="14"/>
        </w:rPr>
      </w:pPr>
    </w:p>
    <w:p>
      <w:pPr>
        <w:pStyle w:val="Heading3"/>
      </w:pPr>
      <w:r>
        <w:rPr>
          <w:color w:val="2B5E89"/>
          <w:w w:val="120"/>
        </w:rPr>
        <w:t>Tier</w:t>
      </w:r>
      <w:r>
        <w:rPr>
          <w:color w:val="2B5E89"/>
          <w:spacing w:val="-13"/>
          <w:w w:val="120"/>
        </w:rPr>
        <w:t> </w:t>
      </w:r>
      <w:r>
        <w:rPr>
          <w:color w:val="2B5E89"/>
          <w:w w:val="120"/>
        </w:rPr>
        <w:t>4</w:t>
      </w:r>
      <w:r>
        <w:rPr>
          <w:color w:val="2B5E89"/>
          <w:spacing w:val="-13"/>
          <w:w w:val="120"/>
        </w:rPr>
        <w:t> </w:t>
      </w:r>
      <w:r>
        <w:rPr>
          <w:color w:val="2B5E89"/>
          <w:w w:val="120"/>
        </w:rPr>
        <w:t>—</w:t>
      </w:r>
      <w:r>
        <w:rPr>
          <w:color w:val="2B5E89"/>
          <w:spacing w:val="-14"/>
          <w:w w:val="120"/>
        </w:rPr>
        <w:t> </w:t>
      </w:r>
      <w:r>
        <w:rPr>
          <w:color w:val="2B5E89"/>
          <w:w w:val="120"/>
        </w:rPr>
        <w:t>The</w:t>
      </w:r>
      <w:r>
        <w:rPr>
          <w:color w:val="2B5E89"/>
          <w:spacing w:val="-13"/>
          <w:w w:val="120"/>
        </w:rPr>
        <w:t> </w:t>
      </w:r>
      <w:r>
        <w:rPr>
          <w:color w:val="2B5E89"/>
          <w:w w:val="120"/>
        </w:rPr>
        <w:t>End</w:t>
      </w:r>
      <w:r>
        <w:rPr>
          <w:color w:val="2B5E89"/>
          <w:spacing w:val="-13"/>
          <w:w w:val="120"/>
        </w:rPr>
        <w:t> </w:t>
      </w:r>
      <w:r>
        <w:rPr>
          <w:color w:val="2B5E89"/>
          <w:w w:val="120"/>
        </w:rPr>
        <w:t>(Multi-</w:t>
      </w:r>
      <w:r>
        <w:rPr>
          <w:color w:val="2B5E89"/>
          <w:spacing w:val="-4"/>
          <w:w w:val="120"/>
        </w:rPr>
        <w:t>Zone)</w:t>
      </w:r>
    </w:p>
    <w:p>
      <w:pPr>
        <w:pStyle w:val="BodyText"/>
        <w:spacing w:before="8"/>
        <w:rPr>
          <w:rFonts w:ascii="Arial"/>
          <w:b/>
          <w:sz w:val="5"/>
        </w:rPr>
      </w:pPr>
      <w:r>
        <w:rPr/>
        <mc:AlternateContent>
          <mc:Choice Requires="wps">
            <w:drawing>
              <wp:anchor distT="0" distB="0" distL="0" distR="0" allowOverlap="1" layoutInCell="1" locked="0" behindDoc="1" simplePos="0" relativeHeight="487790592">
                <wp:simplePos x="0" y="0"/>
                <wp:positionH relativeFrom="page">
                  <wp:posOffset>428625</wp:posOffset>
                </wp:positionH>
                <wp:positionV relativeFrom="paragraph">
                  <wp:posOffset>57212</wp:posOffset>
                </wp:positionV>
                <wp:extent cx="6693534" cy="7620"/>
                <wp:effectExtent l="0" t="0" r="0" b="0"/>
                <wp:wrapTopAndBottom/>
                <wp:docPr id="899" name="Graphic 899"/>
                <wp:cNvGraphicFramePr>
                  <a:graphicFrameLocks/>
                </wp:cNvGraphicFramePr>
                <a:graphic>
                  <a:graphicData uri="http://schemas.microsoft.com/office/word/2010/wordprocessingShape">
                    <wps:wsp>
                      <wps:cNvPr id="899" name="Graphic 89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4954pt;width:527.039970pt;height:.575371pt;mso-position-horizontal-relative:page;mso-position-vertical-relative:paragraph;z-index:-15525888;mso-wrap-distance-left:0;mso-wrap-distance-right:0" id="docshape899" filled="true" fillcolor="#dcdcdc" stroked="false">
                <v:fill type="solid"/>
                <w10:wrap type="topAndBottom"/>
              </v:rect>
            </w:pict>
          </mc:Fallback>
        </mc:AlternateContent>
      </w:r>
    </w:p>
    <w:p>
      <w:pPr>
        <w:pStyle w:val="Heading4"/>
        <w:spacing w:before="190"/>
      </w:pPr>
      <w:r>
        <w:rPr>
          <w:color w:val="3979B4"/>
          <w:w w:val="120"/>
        </w:rPr>
        <w:t>Combat</w:t>
      </w:r>
      <w:r>
        <w:rPr>
          <w:color w:val="3979B4"/>
          <w:spacing w:val="13"/>
          <w:w w:val="120"/>
        </w:rPr>
        <w:t> </w:t>
      </w:r>
      <w:r>
        <w:rPr>
          <w:color w:val="3979B4"/>
          <w:w w:val="120"/>
        </w:rPr>
        <w:t>Identity:</w:t>
      </w:r>
      <w:r>
        <w:rPr>
          <w:color w:val="3979B4"/>
          <w:spacing w:val="14"/>
          <w:w w:val="120"/>
        </w:rPr>
        <w:t> </w:t>
      </w:r>
      <w:r>
        <w:rPr>
          <w:color w:val="3979B4"/>
          <w:w w:val="120"/>
        </w:rPr>
        <w:t>The</w:t>
      </w:r>
      <w:r>
        <w:rPr>
          <w:color w:val="3979B4"/>
          <w:spacing w:val="14"/>
          <w:w w:val="120"/>
        </w:rPr>
        <w:t> </w:t>
      </w:r>
      <w:r>
        <w:rPr>
          <w:color w:val="3979B4"/>
          <w:spacing w:val="-2"/>
          <w:w w:val="120"/>
        </w:rPr>
        <w:t>Crucible</w:t>
      </w:r>
    </w:p>
    <w:p>
      <w:pPr>
        <w:pStyle w:val="BodyText"/>
        <w:spacing w:before="76"/>
        <w:ind w:left="115"/>
      </w:pPr>
      <w:r>
        <w:rPr>
          <w:color w:val="191919"/>
          <w:w w:val="110"/>
        </w:rPr>
        <w:t>Everything</w:t>
      </w:r>
      <w:r>
        <w:rPr>
          <w:color w:val="191919"/>
          <w:spacing w:val="-5"/>
          <w:w w:val="110"/>
        </w:rPr>
        <w:t> </w:t>
      </w:r>
      <w:r>
        <w:rPr>
          <w:color w:val="191919"/>
          <w:w w:val="110"/>
        </w:rPr>
        <w:t>the</w:t>
      </w:r>
      <w:r>
        <w:rPr>
          <w:color w:val="191919"/>
          <w:spacing w:val="-5"/>
          <w:w w:val="110"/>
        </w:rPr>
        <w:t> </w:t>
      </w:r>
      <w:r>
        <w:rPr>
          <w:color w:val="191919"/>
          <w:w w:val="110"/>
        </w:rPr>
        <w:t>pack</w:t>
      </w:r>
      <w:r>
        <w:rPr>
          <w:color w:val="191919"/>
          <w:spacing w:val="-5"/>
          <w:w w:val="110"/>
        </w:rPr>
        <w:t> </w:t>
      </w:r>
      <w:r>
        <w:rPr>
          <w:color w:val="191919"/>
          <w:w w:val="110"/>
        </w:rPr>
        <w:t>has</w:t>
      </w:r>
      <w:r>
        <w:rPr>
          <w:color w:val="191919"/>
          <w:spacing w:val="-4"/>
          <w:w w:val="110"/>
        </w:rPr>
        <w:t> </w:t>
      </w:r>
      <w:r>
        <w:rPr>
          <w:color w:val="191919"/>
          <w:w w:val="110"/>
        </w:rPr>
        <w:t>taught</w:t>
      </w:r>
      <w:r>
        <w:rPr>
          <w:color w:val="191919"/>
          <w:spacing w:val="-5"/>
          <w:w w:val="110"/>
        </w:rPr>
        <w:t> </w:t>
      </w:r>
      <w:r>
        <w:rPr>
          <w:color w:val="191919"/>
          <w:w w:val="110"/>
        </w:rPr>
        <w:t>you</w:t>
      </w:r>
      <w:r>
        <w:rPr>
          <w:color w:val="191919"/>
          <w:spacing w:val="-5"/>
          <w:w w:val="110"/>
        </w:rPr>
        <w:t> </w:t>
      </w:r>
      <w:r>
        <w:rPr>
          <w:color w:val="191919"/>
          <w:w w:val="110"/>
        </w:rPr>
        <w:t>is</w:t>
      </w:r>
      <w:r>
        <w:rPr>
          <w:color w:val="191919"/>
          <w:spacing w:val="-5"/>
          <w:w w:val="110"/>
        </w:rPr>
        <w:t> </w:t>
      </w:r>
      <w:r>
        <w:rPr>
          <w:color w:val="191919"/>
          <w:w w:val="110"/>
        </w:rPr>
        <w:t>tested</w:t>
      </w:r>
      <w:r>
        <w:rPr>
          <w:color w:val="191919"/>
          <w:spacing w:val="-4"/>
          <w:w w:val="110"/>
        </w:rPr>
        <w:t> </w:t>
      </w:r>
      <w:r>
        <w:rPr>
          <w:color w:val="191919"/>
          <w:w w:val="110"/>
        </w:rPr>
        <w:t>here.</w:t>
      </w:r>
      <w:r>
        <w:rPr>
          <w:color w:val="191919"/>
          <w:spacing w:val="-5"/>
          <w:w w:val="110"/>
        </w:rPr>
        <w:t> </w:t>
      </w:r>
      <w:r>
        <w:rPr>
          <w:color w:val="191919"/>
          <w:w w:val="110"/>
        </w:rPr>
        <w:t>All</w:t>
      </w:r>
      <w:r>
        <w:rPr>
          <w:color w:val="191919"/>
          <w:spacing w:val="-5"/>
          <w:w w:val="110"/>
        </w:rPr>
        <w:t> </w:t>
      </w:r>
      <w:r>
        <w:rPr>
          <w:color w:val="191919"/>
          <w:w w:val="110"/>
        </w:rPr>
        <w:t>mechanics</w:t>
      </w:r>
      <w:r>
        <w:rPr>
          <w:color w:val="191919"/>
          <w:spacing w:val="-5"/>
          <w:w w:val="110"/>
        </w:rPr>
        <w:t> </w:t>
      </w:r>
      <w:r>
        <w:rPr>
          <w:color w:val="191919"/>
          <w:w w:val="110"/>
        </w:rPr>
        <w:t>combine.</w:t>
      </w:r>
      <w:r>
        <w:rPr>
          <w:color w:val="191919"/>
          <w:spacing w:val="-4"/>
          <w:w w:val="110"/>
        </w:rPr>
        <w:t> </w:t>
      </w:r>
      <w:r>
        <w:rPr>
          <w:color w:val="191919"/>
          <w:w w:val="110"/>
        </w:rPr>
        <w:t>The</w:t>
      </w:r>
      <w:r>
        <w:rPr>
          <w:color w:val="191919"/>
          <w:spacing w:val="-5"/>
          <w:w w:val="110"/>
        </w:rPr>
        <w:t> </w:t>
      </w:r>
      <w:r>
        <w:rPr>
          <w:color w:val="191919"/>
          <w:w w:val="110"/>
        </w:rPr>
        <w:t>End</w:t>
      </w:r>
      <w:r>
        <w:rPr>
          <w:color w:val="191919"/>
          <w:spacing w:val="-5"/>
          <w:w w:val="110"/>
        </w:rPr>
        <w:t> </w:t>
      </w:r>
      <w:r>
        <w:rPr>
          <w:color w:val="191919"/>
          <w:w w:val="110"/>
        </w:rPr>
        <w:t>is</w:t>
      </w:r>
      <w:r>
        <w:rPr>
          <w:color w:val="191919"/>
          <w:spacing w:val="-5"/>
          <w:w w:val="110"/>
        </w:rPr>
        <w:t> </w:t>
      </w:r>
      <w:r>
        <w:rPr>
          <w:color w:val="191919"/>
          <w:w w:val="110"/>
        </w:rPr>
        <w:t>designed</w:t>
      </w:r>
      <w:r>
        <w:rPr>
          <w:color w:val="191919"/>
          <w:spacing w:val="-4"/>
          <w:w w:val="110"/>
        </w:rPr>
        <w:t> </w:t>
      </w:r>
      <w:r>
        <w:rPr>
          <w:color w:val="191919"/>
          <w:w w:val="110"/>
        </w:rPr>
        <w:t>to</w:t>
      </w:r>
      <w:r>
        <w:rPr>
          <w:color w:val="191919"/>
          <w:spacing w:val="-5"/>
          <w:w w:val="110"/>
        </w:rPr>
        <w:t> </w:t>
      </w:r>
      <w:r>
        <w:rPr>
          <w:color w:val="191919"/>
          <w:w w:val="110"/>
        </w:rPr>
        <w:t>kill</w:t>
      </w:r>
      <w:r>
        <w:rPr>
          <w:color w:val="191919"/>
          <w:spacing w:val="-5"/>
          <w:w w:val="110"/>
        </w:rPr>
        <w:t> </w:t>
      </w:r>
      <w:r>
        <w:rPr>
          <w:color w:val="191919"/>
          <w:spacing w:val="-4"/>
          <w:w w:val="110"/>
        </w:rPr>
        <w:t>you.</w:t>
      </w:r>
    </w:p>
    <w:p>
      <w:pPr>
        <w:pStyle w:val="BodyText"/>
        <w:spacing w:before="11"/>
        <w:rPr>
          <w:sz w:val="8"/>
        </w:rPr>
      </w:pPr>
    </w:p>
    <w:p>
      <w:pPr>
        <w:pStyle w:val="Heading4"/>
      </w:pPr>
      <w:r>
        <w:rPr>
          <w:color w:val="3979B4"/>
          <w:w w:val="120"/>
        </w:rPr>
        <w:t>Outer</w:t>
      </w:r>
      <w:r>
        <w:rPr>
          <w:color w:val="3979B4"/>
          <w:spacing w:val="5"/>
          <w:w w:val="120"/>
        </w:rPr>
        <w:t> </w:t>
      </w:r>
      <w:r>
        <w:rPr>
          <w:color w:val="3979B4"/>
          <w:w w:val="120"/>
        </w:rPr>
        <w:t>Islands</w:t>
      </w:r>
      <w:r>
        <w:rPr>
          <w:color w:val="3979B4"/>
          <w:spacing w:val="5"/>
          <w:w w:val="120"/>
        </w:rPr>
        <w:t> </w:t>
      </w:r>
      <w:r>
        <w:rPr>
          <w:color w:val="3979B4"/>
          <w:spacing w:val="-2"/>
          <w:w w:val="120"/>
        </w:rPr>
        <w:t>(Entry)</w:t>
      </w:r>
    </w:p>
    <w:p>
      <w:pPr>
        <w:spacing w:line="272" w:lineRule="exact" w:before="76"/>
        <w:ind w:left="115" w:right="0" w:firstLine="0"/>
        <w:jc w:val="left"/>
        <w:rPr>
          <w:sz w:val="16"/>
        </w:rPr>
      </w:pPr>
      <w:r>
        <w:rPr>
          <w:rFonts w:ascii="Arial"/>
          <w:b/>
          <w:color w:val="19395B"/>
          <w:w w:val="110"/>
          <w:sz w:val="16"/>
        </w:rPr>
        <w:t>Unique</w:t>
      </w:r>
      <w:r>
        <w:rPr>
          <w:rFonts w:ascii="Arial"/>
          <w:b/>
          <w:color w:val="19395B"/>
          <w:spacing w:val="10"/>
          <w:w w:val="110"/>
          <w:sz w:val="16"/>
        </w:rPr>
        <w:t> </w:t>
      </w:r>
      <w:r>
        <w:rPr>
          <w:rFonts w:ascii="Arial"/>
          <w:b/>
          <w:color w:val="19395B"/>
          <w:w w:val="110"/>
          <w:sz w:val="16"/>
        </w:rPr>
        <w:t>Mechanics:</w:t>
      </w:r>
      <w:r>
        <w:rPr>
          <w:rFonts w:ascii="Arial"/>
          <w:b/>
          <w:color w:val="19395B"/>
          <w:spacing w:val="6"/>
          <w:w w:val="110"/>
          <w:sz w:val="16"/>
        </w:rPr>
        <w:t> </w:t>
      </w:r>
      <w:r>
        <w:rPr>
          <w:color w:val="191919"/>
          <w:w w:val="110"/>
          <w:sz w:val="16"/>
        </w:rPr>
        <w:t>-</w:t>
      </w:r>
      <w:r>
        <w:rPr>
          <w:color w:val="191919"/>
          <w:spacing w:val="4"/>
          <w:w w:val="110"/>
          <w:sz w:val="16"/>
        </w:rPr>
        <w:t> </w:t>
      </w:r>
      <w:r>
        <w:rPr>
          <w:rFonts w:ascii="Arial"/>
          <w:b/>
          <w:color w:val="19395B"/>
          <w:w w:val="110"/>
          <w:sz w:val="16"/>
        </w:rPr>
        <w:t>Void</w:t>
      </w:r>
      <w:r>
        <w:rPr>
          <w:rFonts w:ascii="Arial"/>
          <w:b/>
          <w:color w:val="19395B"/>
          <w:spacing w:val="11"/>
          <w:w w:val="110"/>
          <w:sz w:val="16"/>
        </w:rPr>
        <w:t> </w:t>
      </w:r>
      <w:r>
        <w:rPr>
          <w:rFonts w:ascii="Arial"/>
          <w:b/>
          <w:color w:val="19395B"/>
          <w:w w:val="110"/>
          <w:sz w:val="16"/>
        </w:rPr>
        <w:t>Proximity:</w:t>
      </w:r>
      <w:r>
        <w:rPr>
          <w:rFonts w:ascii="Arial"/>
          <w:b/>
          <w:color w:val="19395B"/>
          <w:spacing w:val="6"/>
          <w:w w:val="110"/>
          <w:sz w:val="16"/>
        </w:rPr>
        <w:t> </w:t>
      </w:r>
      <w:r>
        <w:rPr>
          <w:color w:val="191919"/>
          <w:w w:val="110"/>
          <w:sz w:val="16"/>
        </w:rPr>
        <w:t>Mobs</w:t>
      </w:r>
      <w:r>
        <w:rPr>
          <w:color w:val="191919"/>
          <w:spacing w:val="4"/>
          <w:w w:val="110"/>
          <w:sz w:val="16"/>
        </w:rPr>
        <w:t> </w:t>
      </w:r>
      <w:r>
        <w:rPr>
          <w:color w:val="191919"/>
          <w:w w:val="110"/>
          <w:sz w:val="16"/>
        </w:rPr>
        <w:t>gain</w:t>
      </w:r>
      <w:r>
        <w:rPr>
          <w:color w:val="191919"/>
          <w:spacing w:val="4"/>
          <w:w w:val="110"/>
          <w:sz w:val="16"/>
        </w:rPr>
        <w:t> </w:t>
      </w:r>
      <w:r>
        <w:rPr>
          <w:color w:val="191919"/>
          <w:w w:val="110"/>
          <w:sz w:val="16"/>
        </w:rPr>
        <w:t>+1%</w:t>
      </w:r>
      <w:r>
        <w:rPr>
          <w:color w:val="191919"/>
          <w:spacing w:val="5"/>
          <w:w w:val="110"/>
          <w:sz w:val="16"/>
        </w:rPr>
        <w:t> </w:t>
      </w:r>
      <w:r>
        <w:rPr>
          <w:color w:val="191919"/>
          <w:w w:val="110"/>
          <w:sz w:val="16"/>
        </w:rPr>
        <w:t>damage</w:t>
      </w:r>
      <w:r>
        <w:rPr>
          <w:color w:val="191919"/>
          <w:spacing w:val="4"/>
          <w:w w:val="110"/>
          <w:sz w:val="16"/>
        </w:rPr>
        <w:t> </w:t>
      </w:r>
      <w:r>
        <w:rPr>
          <w:color w:val="191919"/>
          <w:w w:val="110"/>
          <w:sz w:val="16"/>
        </w:rPr>
        <w:t>per</w:t>
      </w:r>
      <w:r>
        <w:rPr>
          <w:color w:val="191919"/>
          <w:spacing w:val="4"/>
          <w:w w:val="110"/>
          <w:sz w:val="16"/>
        </w:rPr>
        <w:t> </w:t>
      </w:r>
      <w:r>
        <w:rPr>
          <w:color w:val="191919"/>
          <w:w w:val="110"/>
          <w:sz w:val="16"/>
        </w:rPr>
        <w:t>block</w:t>
      </w:r>
      <w:r>
        <w:rPr>
          <w:color w:val="191919"/>
          <w:spacing w:val="5"/>
          <w:w w:val="110"/>
          <w:sz w:val="16"/>
        </w:rPr>
        <w:t> </w:t>
      </w:r>
      <w:r>
        <w:rPr>
          <w:color w:val="191919"/>
          <w:w w:val="110"/>
          <w:sz w:val="16"/>
        </w:rPr>
        <w:t>closer</w:t>
      </w:r>
      <w:r>
        <w:rPr>
          <w:color w:val="191919"/>
          <w:spacing w:val="4"/>
          <w:w w:val="110"/>
          <w:sz w:val="16"/>
        </w:rPr>
        <w:t> </w:t>
      </w:r>
      <w:r>
        <w:rPr>
          <w:color w:val="191919"/>
          <w:w w:val="110"/>
          <w:sz w:val="16"/>
        </w:rPr>
        <w:t>to</w:t>
      </w:r>
      <w:r>
        <w:rPr>
          <w:color w:val="191919"/>
          <w:spacing w:val="4"/>
          <w:w w:val="110"/>
          <w:sz w:val="16"/>
        </w:rPr>
        <w:t> </w:t>
      </w:r>
      <w:r>
        <w:rPr>
          <w:color w:val="191919"/>
          <w:w w:val="110"/>
          <w:sz w:val="16"/>
        </w:rPr>
        <w:t>void</w:t>
      </w:r>
      <w:r>
        <w:rPr>
          <w:color w:val="191919"/>
          <w:spacing w:val="5"/>
          <w:w w:val="110"/>
          <w:sz w:val="16"/>
        </w:rPr>
        <w:t> </w:t>
      </w:r>
      <w:r>
        <w:rPr>
          <w:color w:val="191919"/>
          <w:w w:val="110"/>
          <w:sz w:val="16"/>
        </w:rPr>
        <w:t>(Y&lt;10).</w:t>
      </w:r>
      <w:r>
        <w:rPr>
          <w:color w:val="191919"/>
          <w:spacing w:val="4"/>
          <w:w w:val="110"/>
          <w:sz w:val="16"/>
        </w:rPr>
        <w:t> </w:t>
      </w:r>
      <w:r>
        <w:rPr>
          <w:color w:val="191919"/>
          <w:w w:val="110"/>
          <w:sz w:val="16"/>
        </w:rPr>
        <w:t>Fights</w:t>
      </w:r>
      <w:r>
        <w:rPr>
          <w:color w:val="191919"/>
          <w:spacing w:val="5"/>
          <w:w w:val="110"/>
          <w:sz w:val="16"/>
        </w:rPr>
        <w:t> </w:t>
      </w:r>
      <w:r>
        <w:rPr>
          <w:color w:val="191919"/>
          <w:w w:val="110"/>
          <w:sz w:val="16"/>
        </w:rPr>
        <w:t>near</w:t>
      </w:r>
      <w:r>
        <w:rPr>
          <w:color w:val="191919"/>
          <w:spacing w:val="4"/>
          <w:w w:val="110"/>
          <w:sz w:val="16"/>
        </w:rPr>
        <w:t> </w:t>
      </w:r>
      <w:r>
        <w:rPr>
          <w:color w:val="191919"/>
          <w:w w:val="110"/>
          <w:sz w:val="16"/>
        </w:rPr>
        <w:t>edges</w:t>
      </w:r>
      <w:r>
        <w:rPr>
          <w:color w:val="191919"/>
          <w:spacing w:val="4"/>
          <w:w w:val="110"/>
          <w:sz w:val="16"/>
        </w:rPr>
        <w:t> </w:t>
      </w:r>
      <w:r>
        <w:rPr>
          <w:color w:val="191919"/>
          <w:w w:val="110"/>
          <w:sz w:val="16"/>
        </w:rPr>
        <w:t>are</w:t>
      </w:r>
      <w:r>
        <w:rPr>
          <w:color w:val="191919"/>
          <w:spacing w:val="5"/>
          <w:w w:val="110"/>
          <w:sz w:val="16"/>
        </w:rPr>
        <w:t> </w:t>
      </w:r>
      <w:r>
        <w:rPr>
          <w:color w:val="191919"/>
          <w:spacing w:val="-2"/>
          <w:w w:val="110"/>
          <w:sz w:val="16"/>
        </w:rPr>
        <w:t>deadlier.</w:t>
      </w:r>
    </w:p>
    <w:p>
      <w:pPr>
        <w:pStyle w:val="BodyText"/>
        <w:spacing w:line="192" w:lineRule="auto" w:before="10"/>
        <w:ind w:left="115" w:right="143"/>
      </w:pPr>
      <w:r>
        <w:rPr>
          <w:color w:val="191919"/>
          <w:w w:val="110"/>
        </w:rPr>
        <w:t>- </w:t>
      </w:r>
      <w:r>
        <w:rPr>
          <w:rFonts w:ascii="Arial" w:hAnsi="Arial"/>
          <w:b/>
          <w:color w:val="19395B"/>
          <w:w w:val="110"/>
        </w:rPr>
        <w:t>Ender Displacement: </w:t>
      </w:r>
      <w:r>
        <w:rPr>
          <w:color w:val="191919"/>
          <w:w w:val="110"/>
        </w:rPr>
        <w:t>15% of mob attacks apply a short-range teleport to the player (2-4 blocks in a random direction). Disorienting, potentially lethal near void edges. Warp Shield enchant counters this. - </w:t>
      </w:r>
      <w:r>
        <w:rPr>
          <w:rFonts w:ascii="Arial" w:hAnsi="Arial"/>
          <w:b/>
          <w:color w:val="19395B"/>
          <w:w w:val="110"/>
        </w:rPr>
        <w:t>Chorus Warp: </w:t>
      </w:r>
      <w:r>
        <w:rPr>
          <w:color w:val="191919"/>
          <w:w w:val="110"/>
        </w:rPr>
        <w:t>Eating chorus fruit in the End is unpredictable — teleport range doubled and can teleport you into mid-air. - </w:t>
      </w:r>
      <w:r>
        <w:rPr>
          <w:rFonts w:ascii="Arial" w:hAnsi="Arial"/>
          <w:b/>
          <w:color w:val="19395B"/>
          <w:w w:val="110"/>
        </w:rPr>
        <w:t>Shulker Coordination: </w:t>
      </w:r>
      <w:r>
        <w:rPr>
          <w:color w:val="191919"/>
          <w:w w:val="110"/>
        </w:rPr>
        <w:t>Shulkers fire in volleys.</w:t>
      </w:r>
    </w:p>
    <w:p>
      <w:pPr>
        <w:pStyle w:val="BodyText"/>
        <w:spacing w:line="260" w:lineRule="exact"/>
        <w:ind w:left="115"/>
      </w:pPr>
      <w:r>
        <w:rPr>
          <w:color w:val="191919"/>
          <w:w w:val="110"/>
        </w:rPr>
        <w:t>Multiple</w:t>
      </w:r>
      <w:r>
        <w:rPr>
          <w:color w:val="191919"/>
          <w:spacing w:val="-7"/>
          <w:w w:val="110"/>
        </w:rPr>
        <w:t> </w:t>
      </w:r>
      <w:r>
        <w:rPr>
          <w:color w:val="191919"/>
          <w:w w:val="110"/>
        </w:rPr>
        <w:t>shulkers</w:t>
      </w:r>
      <w:r>
        <w:rPr>
          <w:color w:val="191919"/>
          <w:spacing w:val="-6"/>
          <w:w w:val="110"/>
        </w:rPr>
        <w:t> </w:t>
      </w:r>
      <w:r>
        <w:rPr>
          <w:color w:val="191919"/>
          <w:w w:val="110"/>
        </w:rPr>
        <w:t>target</w:t>
      </w:r>
      <w:r>
        <w:rPr>
          <w:color w:val="191919"/>
          <w:spacing w:val="-7"/>
          <w:w w:val="110"/>
        </w:rPr>
        <w:t> </w:t>
      </w:r>
      <w:r>
        <w:rPr>
          <w:color w:val="191919"/>
          <w:w w:val="110"/>
        </w:rPr>
        <w:t>the</w:t>
      </w:r>
      <w:r>
        <w:rPr>
          <w:color w:val="191919"/>
          <w:spacing w:val="-6"/>
          <w:w w:val="110"/>
        </w:rPr>
        <w:t> </w:t>
      </w:r>
      <w:r>
        <w:rPr>
          <w:color w:val="191919"/>
          <w:w w:val="110"/>
        </w:rPr>
        <w:t>same</w:t>
      </w:r>
      <w:r>
        <w:rPr>
          <w:color w:val="191919"/>
          <w:spacing w:val="-7"/>
          <w:w w:val="110"/>
        </w:rPr>
        <w:t> </w:t>
      </w:r>
      <w:r>
        <w:rPr>
          <w:color w:val="191919"/>
          <w:w w:val="110"/>
        </w:rPr>
        <w:t>player</w:t>
      </w:r>
      <w:r>
        <w:rPr>
          <w:color w:val="191919"/>
          <w:spacing w:val="-6"/>
          <w:w w:val="110"/>
        </w:rPr>
        <w:t> </w:t>
      </w:r>
      <w:r>
        <w:rPr>
          <w:color w:val="191919"/>
          <w:w w:val="110"/>
        </w:rPr>
        <w:t>simultaneously.</w:t>
      </w:r>
      <w:r>
        <w:rPr>
          <w:color w:val="191919"/>
          <w:spacing w:val="-6"/>
          <w:w w:val="110"/>
        </w:rPr>
        <w:t> </w:t>
      </w:r>
      <w:r>
        <w:rPr>
          <w:color w:val="191919"/>
          <w:w w:val="110"/>
        </w:rPr>
        <w:t>Levitation</w:t>
      </w:r>
      <w:r>
        <w:rPr>
          <w:color w:val="191919"/>
          <w:spacing w:val="-7"/>
          <w:w w:val="110"/>
        </w:rPr>
        <w:t> </w:t>
      </w:r>
      <w:r>
        <w:rPr>
          <w:color w:val="191919"/>
          <w:w w:val="110"/>
        </w:rPr>
        <w:t>near</w:t>
      </w:r>
      <w:r>
        <w:rPr>
          <w:color w:val="191919"/>
          <w:spacing w:val="-6"/>
          <w:w w:val="110"/>
        </w:rPr>
        <w:t> </w:t>
      </w:r>
      <w:r>
        <w:rPr>
          <w:color w:val="191919"/>
          <w:w w:val="110"/>
        </w:rPr>
        <w:t>void</w:t>
      </w:r>
      <w:r>
        <w:rPr>
          <w:color w:val="191919"/>
          <w:spacing w:val="-7"/>
          <w:w w:val="110"/>
        </w:rPr>
        <w:t> </w:t>
      </w:r>
      <w:r>
        <w:rPr>
          <w:color w:val="191919"/>
          <w:w w:val="110"/>
        </w:rPr>
        <w:t>=</w:t>
      </w:r>
      <w:r>
        <w:rPr>
          <w:color w:val="191919"/>
          <w:spacing w:val="-6"/>
          <w:w w:val="110"/>
        </w:rPr>
        <w:t> </w:t>
      </w:r>
      <w:r>
        <w:rPr>
          <w:color w:val="191919"/>
          <w:spacing w:val="-2"/>
          <w:w w:val="110"/>
        </w:rPr>
        <w:t>death.</w:t>
      </w:r>
    </w:p>
    <w:p>
      <w:pPr>
        <w:pStyle w:val="BodyText"/>
        <w:spacing w:before="11"/>
        <w:rPr>
          <w:sz w:val="8"/>
        </w:rPr>
      </w:pPr>
    </w:p>
    <w:p>
      <w:pPr>
        <w:pStyle w:val="Heading4"/>
      </w:pPr>
      <w:r>
        <w:rPr>
          <w:color w:val="3979B4"/>
          <w:w w:val="120"/>
        </w:rPr>
        <w:t>Deep</w:t>
      </w:r>
      <w:r>
        <w:rPr>
          <w:color w:val="3979B4"/>
          <w:spacing w:val="-4"/>
          <w:w w:val="120"/>
        </w:rPr>
        <w:t> </w:t>
      </w:r>
      <w:r>
        <w:rPr>
          <w:color w:val="3979B4"/>
          <w:w w:val="120"/>
        </w:rPr>
        <w:t>End</w:t>
      </w:r>
      <w:r>
        <w:rPr>
          <w:color w:val="3979B4"/>
          <w:spacing w:val="-3"/>
          <w:w w:val="120"/>
        </w:rPr>
        <w:t> </w:t>
      </w:r>
      <w:r>
        <w:rPr>
          <w:color w:val="3979B4"/>
          <w:w w:val="120"/>
        </w:rPr>
        <w:t>/</w:t>
      </w:r>
      <w:r>
        <w:rPr>
          <w:color w:val="3979B4"/>
          <w:spacing w:val="-4"/>
          <w:w w:val="120"/>
        </w:rPr>
        <w:t> </w:t>
      </w:r>
      <w:r>
        <w:rPr>
          <w:color w:val="3979B4"/>
          <w:w w:val="120"/>
        </w:rPr>
        <w:t>End</w:t>
      </w:r>
      <w:r>
        <w:rPr>
          <w:color w:val="3979B4"/>
          <w:spacing w:val="-3"/>
          <w:w w:val="120"/>
        </w:rPr>
        <w:t> </w:t>
      </w:r>
      <w:r>
        <w:rPr>
          <w:color w:val="3979B4"/>
          <w:spacing w:val="-2"/>
          <w:w w:val="120"/>
        </w:rPr>
        <w:t>Cities</w:t>
      </w:r>
    </w:p>
    <w:p>
      <w:pPr>
        <w:pStyle w:val="BodyText"/>
        <w:spacing w:line="192" w:lineRule="auto" w:before="118"/>
        <w:ind w:left="115" w:right="143"/>
      </w:pPr>
      <w:r>
        <w:rPr>
          <w:rFonts w:ascii="Arial" w:hAnsi="Arial"/>
          <w:b/>
          <w:color w:val="19395B"/>
          <w:w w:val="110"/>
        </w:rPr>
        <w:t>Unique</w:t>
      </w:r>
      <w:r>
        <w:rPr>
          <w:rFonts w:ascii="Arial" w:hAnsi="Arial"/>
          <w:b/>
          <w:color w:val="19395B"/>
          <w:spacing w:val="21"/>
          <w:w w:val="110"/>
        </w:rPr>
        <w:t> </w:t>
      </w:r>
      <w:r>
        <w:rPr>
          <w:rFonts w:ascii="Arial" w:hAnsi="Arial"/>
          <w:b/>
          <w:color w:val="19395B"/>
          <w:w w:val="110"/>
        </w:rPr>
        <w:t>Mechanics</w:t>
      </w:r>
      <w:r>
        <w:rPr>
          <w:rFonts w:ascii="Arial" w:hAnsi="Arial"/>
          <w:b/>
          <w:color w:val="19395B"/>
          <w:spacing w:val="21"/>
          <w:w w:val="110"/>
        </w:rPr>
        <w:t> </w:t>
      </w:r>
      <w:r>
        <w:rPr>
          <w:rFonts w:ascii="Arial" w:hAnsi="Arial"/>
          <w:b/>
          <w:color w:val="19395B"/>
          <w:w w:val="110"/>
        </w:rPr>
        <w:t>(adds</w:t>
      </w:r>
      <w:r>
        <w:rPr>
          <w:rFonts w:ascii="Arial" w:hAnsi="Arial"/>
          <w:b/>
          <w:color w:val="19395B"/>
          <w:spacing w:val="21"/>
          <w:w w:val="110"/>
        </w:rPr>
        <w:t> </w:t>
      </w:r>
      <w:r>
        <w:rPr>
          <w:rFonts w:ascii="Arial" w:hAnsi="Arial"/>
          <w:b/>
          <w:color w:val="19395B"/>
          <w:w w:val="110"/>
        </w:rPr>
        <w:t>to</w:t>
      </w:r>
      <w:r>
        <w:rPr>
          <w:rFonts w:ascii="Arial" w:hAnsi="Arial"/>
          <w:b/>
          <w:color w:val="19395B"/>
          <w:spacing w:val="21"/>
          <w:w w:val="110"/>
        </w:rPr>
        <w:t> </w:t>
      </w:r>
      <w:r>
        <w:rPr>
          <w:rFonts w:ascii="Arial" w:hAnsi="Arial"/>
          <w:b/>
          <w:color w:val="19395B"/>
          <w:w w:val="110"/>
        </w:rPr>
        <w:t>Outer</w:t>
      </w:r>
      <w:r>
        <w:rPr>
          <w:rFonts w:ascii="Arial" w:hAnsi="Arial"/>
          <w:b/>
          <w:color w:val="19395B"/>
          <w:spacing w:val="21"/>
          <w:w w:val="110"/>
        </w:rPr>
        <w:t> </w:t>
      </w:r>
      <w:r>
        <w:rPr>
          <w:rFonts w:ascii="Arial" w:hAnsi="Arial"/>
          <w:b/>
          <w:color w:val="19395B"/>
          <w:w w:val="110"/>
        </w:rPr>
        <w:t>Islands):</w:t>
      </w:r>
      <w:r>
        <w:rPr>
          <w:rFonts w:ascii="Arial" w:hAnsi="Arial"/>
          <w:b/>
          <w:color w:val="19395B"/>
          <w:spacing w:val="15"/>
          <w:w w:val="110"/>
        </w:rPr>
        <w:t> </w:t>
      </w:r>
      <w:r>
        <w:rPr>
          <w:color w:val="191919"/>
          <w:w w:val="110"/>
        </w:rPr>
        <w:t>- </w:t>
      </w:r>
      <w:r>
        <w:rPr>
          <w:rFonts w:ascii="Arial" w:hAnsi="Arial"/>
          <w:b/>
          <w:color w:val="19395B"/>
          <w:w w:val="110"/>
        </w:rPr>
        <w:t>Void</w:t>
      </w:r>
      <w:r>
        <w:rPr>
          <w:rFonts w:ascii="Arial" w:hAnsi="Arial"/>
          <w:b/>
          <w:color w:val="19395B"/>
          <w:spacing w:val="21"/>
          <w:w w:val="110"/>
        </w:rPr>
        <w:t> </w:t>
      </w:r>
      <w:r>
        <w:rPr>
          <w:rFonts w:ascii="Arial" w:hAnsi="Arial"/>
          <w:b/>
          <w:color w:val="19395B"/>
          <w:w w:val="110"/>
        </w:rPr>
        <w:t>Corruption:</w:t>
      </w:r>
      <w:r>
        <w:rPr>
          <w:rFonts w:ascii="Arial" w:hAnsi="Arial"/>
          <w:b/>
          <w:color w:val="19395B"/>
          <w:spacing w:val="15"/>
          <w:w w:val="110"/>
        </w:rPr>
        <w:t> </w:t>
      </w:r>
      <w:r>
        <w:rPr>
          <w:color w:val="191919"/>
          <w:w w:val="110"/>
        </w:rPr>
        <w:t>Every 60 seconds spent in the Deep End, gain 1 stack of Void Corruption (max 10). Each stack: -2% max HP, +3% damage dealt. At 10 stacks: -20% HP, +30% damage. Leaving the End clears stacks. Resting at a waystone pauses accumulation for 5 minutes. - </w:t>
      </w:r>
      <w:r>
        <w:rPr>
          <w:rFonts w:ascii="Arial" w:hAnsi="Arial"/>
          <w:b/>
          <w:color w:val="19395B"/>
          <w:w w:val="110"/>
        </w:rPr>
        <w:t>Ender Resonance: </w:t>
      </w:r>
      <w:r>
        <w:rPr>
          <w:color w:val="191919"/>
          <w:w w:val="110"/>
        </w:rPr>
        <w:t>Killing Endermen has a 10% chance to trigger</w:t>
      </w:r>
      <w:r>
        <w:rPr>
          <w:color w:val="191919"/>
          <w:spacing w:val="6"/>
          <w:w w:val="110"/>
        </w:rPr>
        <w:t> </w:t>
      </w:r>
      <w:r>
        <w:rPr>
          <w:color w:val="191919"/>
          <w:w w:val="110"/>
        </w:rPr>
        <w:t>a</w:t>
      </w:r>
      <w:r>
        <w:rPr>
          <w:color w:val="191919"/>
          <w:spacing w:val="6"/>
          <w:w w:val="110"/>
        </w:rPr>
        <w:t> </w:t>
      </w:r>
      <w:r>
        <w:rPr>
          <w:color w:val="191919"/>
          <w:w w:val="110"/>
        </w:rPr>
        <w:t>“resonance</w:t>
      </w:r>
      <w:r>
        <w:rPr>
          <w:color w:val="191919"/>
          <w:spacing w:val="6"/>
          <w:w w:val="110"/>
        </w:rPr>
        <w:t> </w:t>
      </w:r>
      <w:r>
        <w:rPr>
          <w:color w:val="191919"/>
          <w:w w:val="110"/>
        </w:rPr>
        <w:t>event”</w:t>
      </w:r>
      <w:r>
        <w:rPr>
          <w:color w:val="191919"/>
          <w:spacing w:val="6"/>
          <w:w w:val="110"/>
        </w:rPr>
        <w:t> </w:t>
      </w:r>
      <w:r>
        <w:rPr>
          <w:color w:val="191919"/>
          <w:w w:val="110"/>
        </w:rPr>
        <w:t>—</w:t>
      </w:r>
      <w:r>
        <w:rPr>
          <w:color w:val="191919"/>
          <w:spacing w:val="6"/>
          <w:w w:val="110"/>
        </w:rPr>
        <w:t> </w:t>
      </w:r>
      <w:r>
        <w:rPr>
          <w:color w:val="191919"/>
          <w:w w:val="110"/>
        </w:rPr>
        <w:t>3-5</w:t>
      </w:r>
      <w:r>
        <w:rPr>
          <w:color w:val="191919"/>
          <w:spacing w:val="6"/>
          <w:w w:val="110"/>
        </w:rPr>
        <w:t> </w:t>
      </w:r>
      <w:r>
        <w:rPr>
          <w:color w:val="191919"/>
          <w:w w:val="110"/>
        </w:rPr>
        <w:t>additional</w:t>
      </w:r>
      <w:r>
        <w:rPr>
          <w:color w:val="191919"/>
          <w:spacing w:val="6"/>
          <w:w w:val="110"/>
        </w:rPr>
        <w:t> </w:t>
      </w:r>
      <w:r>
        <w:rPr>
          <w:color w:val="191919"/>
          <w:w w:val="110"/>
        </w:rPr>
        <w:t>Endermen</w:t>
      </w:r>
      <w:r>
        <w:rPr>
          <w:color w:val="191919"/>
          <w:spacing w:val="6"/>
          <w:w w:val="110"/>
        </w:rPr>
        <w:t> </w:t>
      </w:r>
      <w:r>
        <w:rPr>
          <w:color w:val="191919"/>
          <w:w w:val="110"/>
        </w:rPr>
        <w:t>teleport</w:t>
      </w:r>
      <w:r>
        <w:rPr>
          <w:color w:val="191919"/>
          <w:spacing w:val="6"/>
          <w:w w:val="110"/>
        </w:rPr>
        <w:t> </w:t>
      </w:r>
      <w:r>
        <w:rPr>
          <w:color w:val="191919"/>
          <w:w w:val="110"/>
        </w:rPr>
        <w:t>in,</w:t>
      </w:r>
      <w:r>
        <w:rPr>
          <w:color w:val="191919"/>
          <w:spacing w:val="6"/>
          <w:w w:val="110"/>
        </w:rPr>
        <w:t> </w:t>
      </w:r>
      <w:r>
        <w:rPr>
          <w:color w:val="191919"/>
          <w:w w:val="110"/>
        </w:rPr>
        <w:t>already</w:t>
      </w:r>
      <w:r>
        <w:rPr>
          <w:color w:val="191919"/>
          <w:spacing w:val="6"/>
          <w:w w:val="110"/>
        </w:rPr>
        <w:t> </w:t>
      </w:r>
      <w:r>
        <w:rPr>
          <w:color w:val="191919"/>
          <w:w w:val="110"/>
        </w:rPr>
        <w:t>aggro’d.</w:t>
      </w:r>
      <w:r>
        <w:rPr>
          <w:color w:val="191919"/>
          <w:spacing w:val="6"/>
          <w:w w:val="110"/>
        </w:rPr>
        <w:t> </w:t>
      </w:r>
      <w:r>
        <w:rPr>
          <w:color w:val="191919"/>
          <w:w w:val="110"/>
        </w:rPr>
        <w:t>Chain-killing</w:t>
      </w:r>
      <w:r>
        <w:rPr>
          <w:color w:val="191919"/>
          <w:spacing w:val="6"/>
          <w:w w:val="110"/>
        </w:rPr>
        <w:t> </w:t>
      </w:r>
      <w:r>
        <w:rPr>
          <w:color w:val="191919"/>
          <w:w w:val="110"/>
        </w:rPr>
        <w:t>Endermen</w:t>
      </w:r>
      <w:r>
        <w:rPr>
          <w:color w:val="191919"/>
          <w:spacing w:val="6"/>
          <w:w w:val="110"/>
        </w:rPr>
        <w:t> </w:t>
      </w:r>
      <w:r>
        <w:rPr>
          <w:color w:val="191919"/>
          <w:w w:val="110"/>
        </w:rPr>
        <w:t>can</w:t>
      </w:r>
      <w:r>
        <w:rPr>
          <w:color w:val="191919"/>
          <w:spacing w:val="6"/>
          <w:w w:val="110"/>
        </w:rPr>
        <w:t> </w:t>
      </w:r>
      <w:r>
        <w:rPr>
          <w:color w:val="191919"/>
          <w:w w:val="110"/>
        </w:rPr>
        <w:t>cascade.</w:t>
      </w:r>
      <w:r>
        <w:rPr>
          <w:color w:val="191919"/>
          <w:spacing w:val="6"/>
          <w:w w:val="110"/>
        </w:rPr>
        <w:t> </w:t>
      </w:r>
      <w:r>
        <w:rPr>
          <w:color w:val="191919"/>
          <w:w w:val="110"/>
        </w:rPr>
        <w:t>-</w:t>
      </w:r>
      <w:r>
        <w:rPr>
          <w:color w:val="191919"/>
          <w:w w:val="110"/>
        </w:rPr>
        <w:t> </w:t>
      </w:r>
      <w:r>
        <w:rPr>
          <w:rFonts w:ascii="Arial" w:hAnsi="Arial"/>
          <w:b/>
          <w:color w:val="19395B"/>
          <w:w w:val="110"/>
        </w:rPr>
        <w:t>Phase Shift: </w:t>
      </w:r>
      <w:r>
        <w:rPr>
          <w:color w:val="191919"/>
          <w:w w:val="110"/>
        </w:rPr>
        <w:t>10%</w:t>
      </w:r>
      <w:r>
        <w:rPr>
          <w:color w:val="191919"/>
          <w:spacing w:val="-1"/>
          <w:w w:val="110"/>
        </w:rPr>
        <w:t> </w:t>
      </w:r>
      <w:r>
        <w:rPr>
          <w:color w:val="191919"/>
          <w:w w:val="110"/>
        </w:rPr>
        <w:t>of</w:t>
      </w:r>
      <w:r>
        <w:rPr>
          <w:color w:val="191919"/>
          <w:spacing w:val="-1"/>
          <w:w w:val="110"/>
        </w:rPr>
        <w:t> </w:t>
      </w:r>
      <w:r>
        <w:rPr>
          <w:color w:val="191919"/>
          <w:w w:val="110"/>
        </w:rPr>
        <w:t>mobs</w:t>
      </w:r>
      <w:r>
        <w:rPr>
          <w:color w:val="191919"/>
          <w:spacing w:val="-1"/>
          <w:w w:val="110"/>
        </w:rPr>
        <w:t> </w:t>
      </w:r>
      <w:r>
        <w:rPr>
          <w:color w:val="191919"/>
          <w:w w:val="110"/>
        </w:rPr>
        <w:t>in</w:t>
      </w:r>
      <w:r>
        <w:rPr>
          <w:color w:val="191919"/>
          <w:spacing w:val="-1"/>
          <w:w w:val="110"/>
        </w:rPr>
        <w:t> </w:t>
      </w:r>
      <w:r>
        <w:rPr>
          <w:color w:val="191919"/>
          <w:w w:val="110"/>
        </w:rPr>
        <w:t>End</w:t>
      </w:r>
      <w:r>
        <w:rPr>
          <w:color w:val="191919"/>
          <w:spacing w:val="-1"/>
          <w:w w:val="110"/>
        </w:rPr>
        <w:t> </w:t>
      </w:r>
      <w:r>
        <w:rPr>
          <w:color w:val="191919"/>
          <w:w w:val="110"/>
        </w:rPr>
        <w:t>Cities</w:t>
      </w:r>
      <w:r>
        <w:rPr>
          <w:color w:val="191919"/>
          <w:spacing w:val="-1"/>
          <w:w w:val="110"/>
        </w:rPr>
        <w:t> </w:t>
      </w:r>
      <w:r>
        <w:rPr>
          <w:color w:val="191919"/>
          <w:w w:val="110"/>
        </w:rPr>
        <w:t>can</w:t>
      </w:r>
      <w:r>
        <w:rPr>
          <w:color w:val="191919"/>
          <w:spacing w:val="-1"/>
          <w:w w:val="110"/>
        </w:rPr>
        <w:t> </w:t>
      </w:r>
      <w:r>
        <w:rPr>
          <w:color w:val="191919"/>
          <w:w w:val="110"/>
        </w:rPr>
        <w:t>briefly</w:t>
      </w:r>
      <w:r>
        <w:rPr>
          <w:color w:val="191919"/>
          <w:spacing w:val="-1"/>
          <w:w w:val="110"/>
        </w:rPr>
        <w:t> </w:t>
      </w:r>
      <w:r>
        <w:rPr>
          <w:color w:val="191919"/>
          <w:w w:val="110"/>
        </w:rPr>
        <w:t>phase</w:t>
      </w:r>
      <w:r>
        <w:rPr>
          <w:color w:val="191919"/>
          <w:spacing w:val="-1"/>
          <w:w w:val="110"/>
        </w:rPr>
        <w:t> </w:t>
      </w:r>
      <w:r>
        <w:rPr>
          <w:color w:val="191919"/>
          <w:w w:val="110"/>
        </w:rPr>
        <w:t>through</w:t>
      </w:r>
      <w:r>
        <w:rPr>
          <w:color w:val="191919"/>
          <w:spacing w:val="-1"/>
          <w:w w:val="110"/>
        </w:rPr>
        <w:t> </w:t>
      </w:r>
      <w:r>
        <w:rPr>
          <w:color w:val="191919"/>
          <w:w w:val="110"/>
        </w:rPr>
        <w:t>walls</w:t>
      </w:r>
      <w:r>
        <w:rPr>
          <w:color w:val="191919"/>
          <w:spacing w:val="-1"/>
          <w:w w:val="110"/>
        </w:rPr>
        <w:t> </w:t>
      </w:r>
      <w:r>
        <w:rPr>
          <w:color w:val="191919"/>
          <w:w w:val="110"/>
        </w:rPr>
        <w:t>(1-second</w:t>
      </w:r>
      <w:r>
        <w:rPr>
          <w:color w:val="191919"/>
          <w:spacing w:val="-1"/>
          <w:w w:val="110"/>
        </w:rPr>
        <w:t> </w:t>
      </w:r>
      <w:r>
        <w:rPr>
          <w:color w:val="191919"/>
          <w:w w:val="110"/>
        </w:rPr>
        <w:t>duration,</w:t>
      </w:r>
      <w:r>
        <w:rPr>
          <w:color w:val="191919"/>
          <w:spacing w:val="-1"/>
          <w:w w:val="110"/>
        </w:rPr>
        <w:t> </w:t>
      </w:r>
      <w:r>
        <w:rPr>
          <w:color w:val="191919"/>
          <w:w w:val="110"/>
        </w:rPr>
        <w:t>30-second</w:t>
      </w:r>
      <w:r>
        <w:rPr>
          <w:color w:val="191919"/>
          <w:spacing w:val="-1"/>
          <w:w w:val="110"/>
        </w:rPr>
        <w:t> </w:t>
      </w:r>
      <w:r>
        <w:rPr>
          <w:color w:val="191919"/>
          <w:w w:val="110"/>
        </w:rPr>
        <w:t>cooldown).</w:t>
      </w:r>
      <w:r>
        <w:rPr>
          <w:color w:val="191919"/>
          <w:spacing w:val="-1"/>
          <w:w w:val="110"/>
        </w:rPr>
        <w:t> </w:t>
      </w:r>
      <w:r>
        <w:rPr>
          <w:color w:val="191919"/>
          <w:w w:val="110"/>
        </w:rPr>
        <w:t>Players</w:t>
      </w:r>
      <w:r>
        <w:rPr>
          <w:color w:val="191919"/>
          <w:spacing w:val="-1"/>
          <w:w w:val="110"/>
        </w:rPr>
        <w:t> </w:t>
      </w:r>
      <w:r>
        <w:rPr>
          <w:color w:val="191919"/>
          <w:w w:val="110"/>
        </w:rPr>
        <w:t>cannot hide behind walls safely.</w:t>
      </w:r>
    </w:p>
    <w:p>
      <w:pPr>
        <w:pStyle w:val="BodyText"/>
        <w:spacing w:before="9"/>
        <w:rPr>
          <w:sz w:val="9"/>
        </w:rPr>
      </w:pPr>
    </w:p>
    <w:p>
      <w:pPr>
        <w:pStyle w:val="Heading4"/>
      </w:pPr>
      <w:r>
        <w:rPr>
          <w:color w:val="3979B4"/>
          <w:w w:val="120"/>
        </w:rPr>
        <w:t>Dragon’s</w:t>
      </w:r>
      <w:r>
        <w:rPr>
          <w:color w:val="3979B4"/>
          <w:spacing w:val="4"/>
          <w:w w:val="120"/>
        </w:rPr>
        <w:t> </w:t>
      </w:r>
      <w:r>
        <w:rPr>
          <w:color w:val="3979B4"/>
          <w:w w:val="120"/>
        </w:rPr>
        <w:t>Domain</w:t>
      </w:r>
      <w:r>
        <w:rPr>
          <w:color w:val="3979B4"/>
          <w:spacing w:val="5"/>
          <w:w w:val="120"/>
        </w:rPr>
        <w:t> </w:t>
      </w:r>
      <w:r>
        <w:rPr>
          <w:color w:val="3979B4"/>
          <w:w w:val="120"/>
        </w:rPr>
        <w:t>(Final</w:t>
      </w:r>
      <w:r>
        <w:rPr>
          <w:color w:val="3979B4"/>
          <w:spacing w:val="5"/>
          <w:w w:val="120"/>
        </w:rPr>
        <w:t> </w:t>
      </w:r>
      <w:r>
        <w:rPr>
          <w:color w:val="3979B4"/>
          <w:spacing w:val="-2"/>
          <w:w w:val="120"/>
        </w:rPr>
        <w:t>Zone)</w:t>
      </w:r>
    </w:p>
    <w:p>
      <w:pPr>
        <w:pStyle w:val="BodyText"/>
        <w:spacing w:line="192" w:lineRule="auto" w:before="117"/>
        <w:ind w:left="115" w:right="219"/>
      </w:pPr>
      <w:r>
        <w:rPr>
          <w:rFonts w:ascii="Arial" w:hAnsi="Arial"/>
          <w:b/>
          <w:color w:val="19395B"/>
          <w:w w:val="105"/>
        </w:rPr>
        <w:t>Unique</w:t>
      </w:r>
      <w:r>
        <w:rPr>
          <w:rFonts w:ascii="Arial" w:hAnsi="Arial"/>
          <w:b/>
          <w:color w:val="19395B"/>
          <w:spacing w:val="54"/>
          <w:w w:val="105"/>
        </w:rPr>
        <w:t> </w:t>
      </w:r>
      <w:r>
        <w:rPr>
          <w:rFonts w:ascii="Arial" w:hAnsi="Arial"/>
          <w:b/>
          <w:color w:val="19395B"/>
          <w:w w:val="105"/>
        </w:rPr>
        <w:t>Mechanics</w:t>
      </w:r>
      <w:r>
        <w:rPr>
          <w:rFonts w:ascii="Arial" w:hAnsi="Arial"/>
          <w:b/>
          <w:color w:val="19395B"/>
          <w:spacing w:val="54"/>
          <w:w w:val="105"/>
        </w:rPr>
        <w:t> </w:t>
      </w:r>
      <w:r>
        <w:rPr>
          <w:rFonts w:ascii="Arial" w:hAnsi="Arial"/>
          <w:b/>
          <w:color w:val="19395B"/>
          <w:w w:val="105"/>
        </w:rPr>
        <w:t>(adds</w:t>
      </w:r>
      <w:r>
        <w:rPr>
          <w:rFonts w:ascii="Arial" w:hAnsi="Arial"/>
          <w:b/>
          <w:color w:val="19395B"/>
          <w:spacing w:val="54"/>
          <w:w w:val="105"/>
        </w:rPr>
        <w:t> </w:t>
      </w:r>
      <w:r>
        <w:rPr>
          <w:rFonts w:ascii="Arial" w:hAnsi="Arial"/>
          <w:b/>
          <w:color w:val="19395B"/>
          <w:w w:val="105"/>
        </w:rPr>
        <w:t>to</w:t>
      </w:r>
      <w:r>
        <w:rPr>
          <w:rFonts w:ascii="Arial" w:hAnsi="Arial"/>
          <w:b/>
          <w:color w:val="19395B"/>
          <w:spacing w:val="54"/>
          <w:w w:val="105"/>
        </w:rPr>
        <w:t> </w:t>
      </w:r>
      <w:r>
        <w:rPr>
          <w:rFonts w:ascii="Arial" w:hAnsi="Arial"/>
          <w:b/>
          <w:color w:val="19395B"/>
          <w:w w:val="105"/>
        </w:rPr>
        <w:t>above):</w:t>
      </w:r>
      <w:r>
        <w:rPr>
          <w:rFonts w:ascii="Arial" w:hAnsi="Arial"/>
          <w:b/>
          <w:color w:val="19395B"/>
          <w:spacing w:val="40"/>
          <w:w w:val="105"/>
        </w:rPr>
        <w:t> </w:t>
      </w:r>
      <w:r>
        <w:rPr>
          <w:color w:val="191919"/>
          <w:w w:val="105"/>
        </w:rPr>
        <w:t>-</w:t>
      </w:r>
      <w:r>
        <w:rPr>
          <w:color w:val="191919"/>
          <w:spacing w:val="40"/>
          <w:w w:val="105"/>
        </w:rPr>
        <w:t> </w:t>
      </w:r>
      <w:r>
        <w:rPr>
          <w:rFonts w:ascii="Arial" w:hAnsi="Arial"/>
          <w:b/>
          <w:color w:val="19395B"/>
          <w:w w:val="105"/>
        </w:rPr>
        <w:t>Dragon’s</w:t>
      </w:r>
      <w:r>
        <w:rPr>
          <w:rFonts w:ascii="Arial" w:hAnsi="Arial"/>
          <w:b/>
          <w:color w:val="19395B"/>
          <w:spacing w:val="54"/>
          <w:w w:val="105"/>
        </w:rPr>
        <w:t> </w:t>
      </w:r>
      <w:r>
        <w:rPr>
          <w:rFonts w:ascii="Arial" w:hAnsi="Arial"/>
          <w:b/>
          <w:color w:val="19395B"/>
          <w:w w:val="105"/>
        </w:rPr>
        <w:t>Influence:</w:t>
      </w:r>
      <w:r>
        <w:rPr>
          <w:rFonts w:ascii="Arial" w:hAnsi="Arial"/>
          <w:b/>
          <w:color w:val="19395B"/>
          <w:spacing w:val="40"/>
          <w:w w:val="105"/>
        </w:rPr>
        <w:t> </w:t>
      </w:r>
      <w:r>
        <w:rPr>
          <w:color w:val="191919"/>
          <w:w w:val="105"/>
        </w:rPr>
        <w:t>While</w:t>
      </w:r>
      <w:r>
        <w:rPr>
          <w:color w:val="191919"/>
          <w:spacing w:val="40"/>
          <w:w w:val="105"/>
        </w:rPr>
        <w:t> </w:t>
      </w:r>
      <w:r>
        <w:rPr>
          <w:color w:val="191919"/>
          <w:w w:val="105"/>
        </w:rPr>
        <w:t>the</w:t>
      </w:r>
      <w:r>
        <w:rPr>
          <w:color w:val="191919"/>
          <w:spacing w:val="40"/>
          <w:w w:val="105"/>
        </w:rPr>
        <w:t> </w:t>
      </w:r>
      <w:r>
        <w:rPr>
          <w:color w:val="191919"/>
          <w:w w:val="105"/>
        </w:rPr>
        <w:t>Ender</w:t>
      </w:r>
      <w:r>
        <w:rPr>
          <w:color w:val="191919"/>
          <w:spacing w:val="40"/>
          <w:w w:val="105"/>
        </w:rPr>
        <w:t> </w:t>
      </w:r>
      <w:r>
        <w:rPr>
          <w:color w:val="191919"/>
          <w:w w:val="105"/>
        </w:rPr>
        <w:t>Dragon</w:t>
      </w:r>
      <w:r>
        <w:rPr>
          <w:color w:val="191919"/>
          <w:spacing w:val="40"/>
          <w:w w:val="105"/>
        </w:rPr>
        <w:t> </w:t>
      </w:r>
      <w:r>
        <w:rPr>
          <w:color w:val="191919"/>
          <w:w w:val="105"/>
        </w:rPr>
        <w:t>is</w:t>
      </w:r>
      <w:r>
        <w:rPr>
          <w:color w:val="191919"/>
          <w:spacing w:val="40"/>
          <w:w w:val="105"/>
        </w:rPr>
        <w:t> </w:t>
      </w:r>
      <w:r>
        <w:rPr>
          <w:color w:val="191919"/>
          <w:w w:val="105"/>
        </w:rPr>
        <w:t>alive,</w:t>
      </w:r>
      <w:r>
        <w:rPr>
          <w:color w:val="191919"/>
          <w:spacing w:val="40"/>
          <w:w w:val="105"/>
        </w:rPr>
        <w:t> </w:t>
      </w:r>
      <w:r>
        <w:rPr>
          <w:color w:val="191919"/>
          <w:w w:val="105"/>
        </w:rPr>
        <w:t>all</w:t>
      </w:r>
      <w:r>
        <w:rPr>
          <w:color w:val="191919"/>
          <w:spacing w:val="40"/>
          <w:w w:val="105"/>
        </w:rPr>
        <w:t> </w:t>
      </w:r>
      <w:r>
        <w:rPr>
          <w:color w:val="191919"/>
          <w:w w:val="105"/>
        </w:rPr>
        <w:t>mobs</w:t>
      </w:r>
      <w:r>
        <w:rPr>
          <w:color w:val="191919"/>
          <w:spacing w:val="40"/>
          <w:w w:val="105"/>
        </w:rPr>
        <w:t> </w:t>
      </w:r>
      <w:r>
        <w:rPr>
          <w:color w:val="191919"/>
          <w:w w:val="105"/>
        </w:rPr>
        <w:t>in</w:t>
      </w:r>
      <w:r>
        <w:rPr>
          <w:color w:val="191919"/>
          <w:spacing w:val="40"/>
          <w:w w:val="105"/>
        </w:rPr>
        <w:t> </w:t>
      </w:r>
      <w:r>
        <w:rPr>
          <w:color w:val="191919"/>
          <w:w w:val="105"/>
        </w:rPr>
        <w:t>the</w:t>
      </w:r>
      <w:r>
        <w:rPr>
          <w:color w:val="191919"/>
          <w:spacing w:val="40"/>
          <w:w w:val="105"/>
        </w:rPr>
        <w:t> </w:t>
      </w:r>
      <w:r>
        <w:rPr>
          <w:color w:val="191919"/>
          <w:w w:val="105"/>
        </w:rPr>
        <w:t>End</w:t>
      </w:r>
      <w:r>
        <w:rPr>
          <w:color w:val="191919"/>
          <w:spacing w:val="40"/>
          <w:w w:val="105"/>
        </w:rPr>
        <w:t> </w:t>
      </w:r>
      <w:r>
        <w:rPr>
          <w:color w:val="191919"/>
          <w:w w:val="105"/>
        </w:rPr>
        <w:t>gain</w:t>
      </w:r>
      <w:r>
        <w:rPr>
          <w:color w:val="191919"/>
          <w:spacing w:val="40"/>
          <w:w w:val="105"/>
        </w:rPr>
        <w:t> </w:t>
      </w:r>
      <w:r>
        <w:rPr>
          <w:color w:val="191919"/>
          <w:w w:val="105"/>
        </w:rPr>
        <w:t>+15%</w:t>
      </w:r>
      <w:r>
        <w:rPr>
          <w:color w:val="191919"/>
          <w:w w:val="105"/>
        </w:rPr>
        <w:t> all</w:t>
      </w:r>
      <w:r>
        <w:rPr>
          <w:color w:val="191919"/>
          <w:spacing w:val="28"/>
          <w:w w:val="105"/>
        </w:rPr>
        <w:t> </w:t>
      </w:r>
      <w:r>
        <w:rPr>
          <w:color w:val="191919"/>
          <w:w w:val="105"/>
        </w:rPr>
        <w:t>stats.</w:t>
      </w:r>
      <w:r>
        <w:rPr>
          <w:color w:val="191919"/>
          <w:spacing w:val="28"/>
          <w:w w:val="105"/>
        </w:rPr>
        <w:t> </w:t>
      </w:r>
      <w:r>
        <w:rPr>
          <w:color w:val="191919"/>
          <w:w w:val="105"/>
        </w:rPr>
        <w:t>Killing</w:t>
      </w:r>
      <w:r>
        <w:rPr>
          <w:color w:val="191919"/>
          <w:spacing w:val="28"/>
          <w:w w:val="105"/>
        </w:rPr>
        <w:t> </w:t>
      </w:r>
      <w:r>
        <w:rPr>
          <w:color w:val="191919"/>
          <w:w w:val="105"/>
        </w:rPr>
        <w:t>the</w:t>
      </w:r>
      <w:r>
        <w:rPr>
          <w:color w:val="191919"/>
          <w:spacing w:val="28"/>
          <w:w w:val="105"/>
        </w:rPr>
        <w:t> </w:t>
      </w:r>
      <w:r>
        <w:rPr>
          <w:color w:val="191919"/>
          <w:w w:val="105"/>
        </w:rPr>
        <w:t>dragon</w:t>
      </w:r>
      <w:r>
        <w:rPr>
          <w:color w:val="191919"/>
          <w:spacing w:val="28"/>
          <w:w w:val="105"/>
        </w:rPr>
        <w:t> </w:t>
      </w:r>
      <w:r>
        <w:rPr>
          <w:color w:val="191919"/>
          <w:w w:val="105"/>
        </w:rPr>
        <w:t>removes</w:t>
      </w:r>
      <w:r>
        <w:rPr>
          <w:color w:val="191919"/>
          <w:spacing w:val="28"/>
          <w:w w:val="105"/>
        </w:rPr>
        <w:t> </w:t>
      </w:r>
      <w:r>
        <w:rPr>
          <w:color w:val="191919"/>
          <w:w w:val="105"/>
        </w:rPr>
        <w:t>this</w:t>
      </w:r>
      <w:r>
        <w:rPr>
          <w:color w:val="191919"/>
          <w:spacing w:val="28"/>
          <w:w w:val="105"/>
        </w:rPr>
        <w:t> </w:t>
      </w:r>
      <w:r>
        <w:rPr>
          <w:color w:val="191919"/>
          <w:w w:val="105"/>
        </w:rPr>
        <w:t>buff</w:t>
      </w:r>
      <w:r>
        <w:rPr>
          <w:color w:val="191919"/>
          <w:spacing w:val="28"/>
          <w:w w:val="105"/>
        </w:rPr>
        <w:t> </w:t>
      </w:r>
      <w:r>
        <w:rPr>
          <w:color w:val="191919"/>
          <w:w w:val="105"/>
        </w:rPr>
        <w:t>until</w:t>
      </w:r>
      <w:r>
        <w:rPr>
          <w:color w:val="191919"/>
          <w:spacing w:val="28"/>
          <w:w w:val="105"/>
        </w:rPr>
        <w:t> </w:t>
      </w:r>
      <w:r>
        <w:rPr>
          <w:color w:val="191919"/>
          <w:w w:val="105"/>
        </w:rPr>
        <w:t>it</w:t>
      </w:r>
      <w:r>
        <w:rPr>
          <w:color w:val="191919"/>
          <w:spacing w:val="28"/>
          <w:w w:val="105"/>
        </w:rPr>
        <w:t> </w:t>
      </w:r>
      <w:r>
        <w:rPr>
          <w:color w:val="191919"/>
          <w:w w:val="105"/>
        </w:rPr>
        <w:t>respawns</w:t>
      </w:r>
      <w:r>
        <w:rPr>
          <w:color w:val="191919"/>
          <w:spacing w:val="28"/>
          <w:w w:val="105"/>
        </w:rPr>
        <w:t> </w:t>
      </w:r>
      <w:r>
        <w:rPr>
          <w:color w:val="191919"/>
          <w:w w:val="105"/>
        </w:rPr>
        <w:t>(Progressive</w:t>
      </w:r>
      <w:r>
        <w:rPr>
          <w:color w:val="191919"/>
          <w:spacing w:val="28"/>
          <w:w w:val="105"/>
        </w:rPr>
        <w:t> </w:t>
      </w:r>
      <w:r>
        <w:rPr>
          <w:color w:val="191919"/>
          <w:w w:val="105"/>
        </w:rPr>
        <w:t>Bosses).</w:t>
      </w:r>
      <w:r>
        <w:rPr>
          <w:color w:val="191919"/>
          <w:spacing w:val="28"/>
          <w:w w:val="105"/>
        </w:rPr>
        <w:t> </w:t>
      </w:r>
      <w:r>
        <w:rPr>
          <w:color w:val="191919"/>
          <w:w w:val="105"/>
        </w:rPr>
        <w:t>-</w:t>
      </w:r>
      <w:r>
        <w:rPr>
          <w:color w:val="191919"/>
          <w:spacing w:val="28"/>
          <w:w w:val="105"/>
        </w:rPr>
        <w:t> </w:t>
      </w:r>
      <w:r>
        <w:rPr>
          <w:rFonts w:ascii="Arial" w:hAnsi="Arial"/>
          <w:b/>
          <w:color w:val="19395B"/>
          <w:w w:val="105"/>
        </w:rPr>
        <w:t>Void</w:t>
      </w:r>
      <w:r>
        <w:rPr>
          <w:rFonts w:ascii="Arial" w:hAnsi="Arial"/>
          <w:b/>
          <w:color w:val="19395B"/>
          <w:spacing w:val="36"/>
          <w:w w:val="105"/>
        </w:rPr>
        <w:t> </w:t>
      </w:r>
      <w:r>
        <w:rPr>
          <w:rFonts w:ascii="Arial" w:hAnsi="Arial"/>
          <w:b/>
          <w:color w:val="19395B"/>
          <w:w w:val="105"/>
        </w:rPr>
        <w:t>Storms:</w:t>
      </w:r>
      <w:r>
        <w:rPr>
          <w:rFonts w:ascii="Arial" w:hAnsi="Arial"/>
          <w:b/>
          <w:color w:val="19395B"/>
          <w:spacing w:val="29"/>
          <w:w w:val="105"/>
        </w:rPr>
        <w:t> </w:t>
      </w:r>
      <w:r>
        <w:rPr>
          <w:color w:val="191919"/>
          <w:w w:val="105"/>
        </w:rPr>
        <w:t>Periodic</w:t>
      </w:r>
      <w:r>
        <w:rPr>
          <w:color w:val="191919"/>
          <w:spacing w:val="28"/>
          <w:w w:val="105"/>
        </w:rPr>
        <w:t> </w:t>
      </w:r>
      <w:r>
        <w:rPr>
          <w:color w:val="191919"/>
          <w:w w:val="105"/>
        </w:rPr>
        <w:t>events</w:t>
      </w:r>
      <w:r>
        <w:rPr>
          <w:color w:val="191919"/>
          <w:spacing w:val="28"/>
          <w:w w:val="105"/>
        </w:rPr>
        <w:t> </w:t>
      </w:r>
      <w:r>
        <w:rPr>
          <w:color w:val="191919"/>
          <w:w w:val="105"/>
        </w:rPr>
        <w:t>(every</w:t>
      </w:r>
      <w:r>
        <w:rPr>
          <w:color w:val="191919"/>
          <w:spacing w:val="28"/>
          <w:w w:val="105"/>
        </w:rPr>
        <w:t> </w:t>
      </w:r>
      <w:r>
        <w:rPr>
          <w:color w:val="191919"/>
          <w:w w:val="105"/>
        </w:rPr>
        <w:t>10 minutes)</w:t>
      </w:r>
      <w:r>
        <w:rPr>
          <w:color w:val="191919"/>
          <w:spacing w:val="24"/>
          <w:w w:val="105"/>
        </w:rPr>
        <w:t> </w:t>
      </w:r>
      <w:r>
        <w:rPr>
          <w:color w:val="191919"/>
          <w:w w:val="105"/>
        </w:rPr>
        <w:t>that</w:t>
      </w:r>
      <w:r>
        <w:rPr>
          <w:color w:val="191919"/>
          <w:spacing w:val="24"/>
          <w:w w:val="105"/>
        </w:rPr>
        <w:t> </w:t>
      </w:r>
      <w:r>
        <w:rPr>
          <w:color w:val="191919"/>
          <w:w w:val="105"/>
        </w:rPr>
        <w:t>deal</w:t>
      </w:r>
      <w:r>
        <w:rPr>
          <w:color w:val="191919"/>
          <w:spacing w:val="24"/>
          <w:w w:val="105"/>
        </w:rPr>
        <w:t> </w:t>
      </w:r>
      <w:r>
        <w:rPr>
          <w:color w:val="191919"/>
          <w:w w:val="105"/>
        </w:rPr>
        <w:t>3</w:t>
      </w:r>
      <w:r>
        <w:rPr>
          <w:color w:val="191919"/>
          <w:spacing w:val="24"/>
          <w:w w:val="105"/>
        </w:rPr>
        <w:t> </w:t>
      </w:r>
      <w:r>
        <w:rPr>
          <w:color w:val="191919"/>
          <w:w w:val="105"/>
        </w:rPr>
        <w:t>damage/second</w:t>
      </w:r>
      <w:r>
        <w:rPr>
          <w:color w:val="191919"/>
          <w:spacing w:val="24"/>
          <w:w w:val="105"/>
        </w:rPr>
        <w:t> </w:t>
      </w:r>
      <w:r>
        <w:rPr>
          <w:color w:val="191919"/>
          <w:w w:val="105"/>
        </w:rPr>
        <w:t>to</w:t>
      </w:r>
      <w:r>
        <w:rPr>
          <w:color w:val="191919"/>
          <w:spacing w:val="24"/>
          <w:w w:val="105"/>
        </w:rPr>
        <w:t> </w:t>
      </w:r>
      <w:r>
        <w:rPr>
          <w:color w:val="191919"/>
          <w:w w:val="105"/>
        </w:rPr>
        <w:t>all</w:t>
      </w:r>
      <w:r>
        <w:rPr>
          <w:color w:val="191919"/>
          <w:spacing w:val="24"/>
          <w:w w:val="105"/>
        </w:rPr>
        <w:t> </w:t>
      </w:r>
      <w:r>
        <w:rPr>
          <w:color w:val="191919"/>
          <w:w w:val="105"/>
        </w:rPr>
        <w:t>entities</w:t>
      </w:r>
      <w:r>
        <w:rPr>
          <w:color w:val="191919"/>
          <w:spacing w:val="24"/>
          <w:w w:val="105"/>
        </w:rPr>
        <w:t> </w:t>
      </w:r>
      <w:r>
        <w:rPr>
          <w:color w:val="191919"/>
          <w:w w:val="105"/>
        </w:rPr>
        <w:t>not</w:t>
      </w:r>
      <w:r>
        <w:rPr>
          <w:color w:val="191919"/>
          <w:spacing w:val="24"/>
          <w:w w:val="105"/>
        </w:rPr>
        <w:t> </w:t>
      </w:r>
      <w:r>
        <w:rPr>
          <w:color w:val="191919"/>
          <w:w w:val="105"/>
        </w:rPr>
        <w:t>under</w:t>
      </w:r>
      <w:r>
        <w:rPr>
          <w:color w:val="191919"/>
          <w:spacing w:val="24"/>
          <w:w w:val="105"/>
        </w:rPr>
        <w:t> </w:t>
      </w:r>
      <w:r>
        <w:rPr>
          <w:color w:val="191919"/>
          <w:w w:val="105"/>
        </w:rPr>
        <w:t>shelter</w:t>
      </w:r>
      <w:r>
        <w:rPr>
          <w:color w:val="191919"/>
          <w:spacing w:val="24"/>
          <w:w w:val="105"/>
        </w:rPr>
        <w:t> </w:t>
      </w:r>
      <w:r>
        <w:rPr>
          <w:color w:val="191919"/>
          <w:w w:val="105"/>
        </w:rPr>
        <w:t>for</w:t>
      </w:r>
      <w:r>
        <w:rPr>
          <w:color w:val="191919"/>
          <w:spacing w:val="24"/>
          <w:w w:val="105"/>
        </w:rPr>
        <w:t> </w:t>
      </w:r>
      <w:r>
        <w:rPr>
          <w:color w:val="191919"/>
          <w:w w:val="105"/>
        </w:rPr>
        <w:t>30</w:t>
      </w:r>
      <w:r>
        <w:rPr>
          <w:color w:val="191919"/>
          <w:spacing w:val="24"/>
          <w:w w:val="105"/>
        </w:rPr>
        <w:t> </w:t>
      </w:r>
      <w:r>
        <w:rPr>
          <w:color w:val="191919"/>
          <w:w w:val="105"/>
        </w:rPr>
        <w:t>seconds.</w:t>
      </w:r>
      <w:r>
        <w:rPr>
          <w:color w:val="191919"/>
          <w:spacing w:val="24"/>
          <w:w w:val="105"/>
        </w:rPr>
        <w:t> </w:t>
      </w:r>
      <w:r>
        <w:rPr>
          <w:color w:val="191919"/>
          <w:w w:val="105"/>
        </w:rPr>
        <w:t>Both</w:t>
      </w:r>
      <w:r>
        <w:rPr>
          <w:color w:val="191919"/>
          <w:spacing w:val="24"/>
          <w:w w:val="105"/>
        </w:rPr>
        <w:t> </w:t>
      </w:r>
      <w:r>
        <w:rPr>
          <w:color w:val="191919"/>
          <w:w w:val="105"/>
        </w:rPr>
        <w:t>players</w:t>
      </w:r>
      <w:r>
        <w:rPr>
          <w:color w:val="191919"/>
          <w:spacing w:val="24"/>
          <w:w w:val="105"/>
        </w:rPr>
        <w:t> </w:t>
      </w:r>
      <w:r>
        <w:rPr>
          <w:color w:val="191919"/>
          <w:w w:val="105"/>
        </w:rPr>
        <w:t>and</w:t>
      </w:r>
      <w:r>
        <w:rPr>
          <w:color w:val="191919"/>
          <w:spacing w:val="24"/>
          <w:w w:val="105"/>
        </w:rPr>
        <w:t> </w:t>
      </w:r>
      <w:r>
        <w:rPr>
          <w:color w:val="191919"/>
          <w:w w:val="105"/>
        </w:rPr>
        <w:t>mobs</w:t>
      </w:r>
      <w:r>
        <w:rPr>
          <w:color w:val="191919"/>
          <w:spacing w:val="24"/>
          <w:w w:val="105"/>
        </w:rPr>
        <w:t> </w:t>
      </w:r>
      <w:r>
        <w:rPr>
          <w:color w:val="191919"/>
          <w:w w:val="105"/>
        </w:rPr>
        <w:t>are</w:t>
      </w:r>
      <w:r>
        <w:rPr>
          <w:color w:val="191919"/>
          <w:spacing w:val="24"/>
          <w:w w:val="105"/>
        </w:rPr>
        <w:t> </w:t>
      </w:r>
      <w:r>
        <w:rPr>
          <w:color w:val="191919"/>
          <w:w w:val="105"/>
        </w:rPr>
        <w:t>affected</w:t>
      </w:r>
      <w:r>
        <w:rPr>
          <w:color w:val="191919"/>
          <w:spacing w:val="24"/>
          <w:w w:val="105"/>
        </w:rPr>
        <w:t> </w:t>
      </w:r>
      <w:r>
        <w:rPr>
          <w:color w:val="191919"/>
          <w:w w:val="105"/>
        </w:rPr>
        <w:t>—</w:t>
      </w:r>
      <w:r>
        <w:rPr>
          <w:color w:val="191919"/>
          <w:spacing w:val="24"/>
          <w:w w:val="105"/>
        </w:rPr>
        <w:t> </w:t>
      </w:r>
      <w:r>
        <w:rPr>
          <w:color w:val="191919"/>
          <w:w w:val="105"/>
        </w:rPr>
        <w:t>can be</w:t>
      </w:r>
      <w:r>
        <w:rPr>
          <w:color w:val="191919"/>
          <w:spacing w:val="23"/>
          <w:w w:val="105"/>
        </w:rPr>
        <w:t> </w:t>
      </w:r>
      <w:r>
        <w:rPr>
          <w:color w:val="191919"/>
          <w:w w:val="105"/>
        </w:rPr>
        <w:t>used</w:t>
      </w:r>
      <w:r>
        <w:rPr>
          <w:color w:val="191919"/>
          <w:spacing w:val="24"/>
          <w:w w:val="105"/>
        </w:rPr>
        <w:t> </w:t>
      </w:r>
      <w:r>
        <w:rPr>
          <w:color w:val="191919"/>
          <w:w w:val="105"/>
        </w:rPr>
        <w:t>tactically.</w:t>
      </w:r>
      <w:r>
        <w:rPr>
          <w:color w:val="191919"/>
          <w:spacing w:val="24"/>
          <w:w w:val="105"/>
        </w:rPr>
        <w:t> </w:t>
      </w:r>
      <w:r>
        <w:rPr>
          <w:color w:val="191919"/>
          <w:w w:val="105"/>
        </w:rPr>
        <w:t>-</w:t>
      </w:r>
      <w:r>
        <w:rPr>
          <w:color w:val="191919"/>
          <w:spacing w:val="23"/>
          <w:w w:val="105"/>
        </w:rPr>
        <w:t> </w:t>
      </w:r>
      <w:r>
        <w:rPr>
          <w:rFonts w:ascii="Arial" w:hAnsi="Arial"/>
          <w:b/>
          <w:color w:val="19395B"/>
          <w:w w:val="105"/>
        </w:rPr>
        <w:t>Reality</w:t>
      </w:r>
      <w:r>
        <w:rPr>
          <w:rFonts w:ascii="Arial" w:hAnsi="Arial"/>
          <w:b/>
          <w:color w:val="19395B"/>
          <w:spacing w:val="32"/>
          <w:w w:val="105"/>
        </w:rPr>
        <w:t> </w:t>
      </w:r>
      <w:r>
        <w:rPr>
          <w:rFonts w:ascii="Arial" w:hAnsi="Arial"/>
          <w:b/>
          <w:color w:val="19395B"/>
          <w:w w:val="105"/>
        </w:rPr>
        <w:t>Fracture:</w:t>
      </w:r>
      <w:r>
        <w:rPr>
          <w:rFonts w:ascii="Arial" w:hAnsi="Arial"/>
          <w:b/>
          <w:color w:val="19395B"/>
          <w:spacing w:val="25"/>
          <w:w w:val="105"/>
        </w:rPr>
        <w:t> </w:t>
      </w:r>
      <w:r>
        <w:rPr>
          <w:color w:val="191919"/>
          <w:w w:val="105"/>
        </w:rPr>
        <w:t>Random</w:t>
      </w:r>
      <w:r>
        <w:rPr>
          <w:color w:val="191919"/>
          <w:spacing w:val="24"/>
          <w:w w:val="105"/>
        </w:rPr>
        <w:t> </w:t>
      </w:r>
      <w:r>
        <w:rPr>
          <w:color w:val="191919"/>
          <w:w w:val="105"/>
        </w:rPr>
        <w:t>spatial</w:t>
      </w:r>
      <w:r>
        <w:rPr>
          <w:color w:val="191919"/>
          <w:spacing w:val="24"/>
          <w:w w:val="105"/>
        </w:rPr>
        <w:t> </w:t>
      </w:r>
      <w:r>
        <w:rPr>
          <w:color w:val="191919"/>
          <w:w w:val="105"/>
        </w:rPr>
        <w:t>distortions</w:t>
      </w:r>
      <w:r>
        <w:rPr>
          <w:color w:val="191919"/>
          <w:spacing w:val="23"/>
          <w:w w:val="105"/>
        </w:rPr>
        <w:t> </w:t>
      </w:r>
      <w:r>
        <w:rPr>
          <w:color w:val="191919"/>
          <w:w w:val="105"/>
        </w:rPr>
        <w:t>that</w:t>
      </w:r>
      <w:r>
        <w:rPr>
          <w:color w:val="191919"/>
          <w:spacing w:val="24"/>
          <w:w w:val="105"/>
        </w:rPr>
        <w:t> </w:t>
      </w:r>
      <w:r>
        <w:rPr>
          <w:color w:val="191919"/>
          <w:w w:val="105"/>
        </w:rPr>
        <w:t>reverse</w:t>
      </w:r>
      <w:r>
        <w:rPr>
          <w:color w:val="191919"/>
          <w:spacing w:val="24"/>
          <w:w w:val="105"/>
        </w:rPr>
        <w:t> </w:t>
      </w:r>
      <w:r>
        <w:rPr>
          <w:color w:val="191919"/>
          <w:w w:val="105"/>
        </w:rPr>
        <w:t>player</w:t>
      </w:r>
      <w:r>
        <w:rPr>
          <w:color w:val="191919"/>
          <w:spacing w:val="23"/>
          <w:w w:val="105"/>
        </w:rPr>
        <w:t> </w:t>
      </w:r>
      <w:r>
        <w:rPr>
          <w:color w:val="191919"/>
          <w:w w:val="105"/>
        </w:rPr>
        <w:t>controls</w:t>
      </w:r>
      <w:r>
        <w:rPr>
          <w:color w:val="191919"/>
          <w:spacing w:val="24"/>
          <w:w w:val="105"/>
        </w:rPr>
        <w:t> </w:t>
      </w:r>
      <w:r>
        <w:rPr>
          <w:color w:val="191919"/>
          <w:w w:val="105"/>
        </w:rPr>
        <w:t>for</w:t>
      </w:r>
      <w:r>
        <w:rPr>
          <w:color w:val="191919"/>
          <w:spacing w:val="24"/>
          <w:w w:val="105"/>
        </w:rPr>
        <w:t> </w:t>
      </w:r>
      <w:r>
        <w:rPr>
          <w:color w:val="191919"/>
          <w:w w:val="105"/>
        </w:rPr>
        <w:t>2</w:t>
      </w:r>
      <w:r>
        <w:rPr>
          <w:color w:val="191919"/>
          <w:spacing w:val="24"/>
          <w:w w:val="105"/>
        </w:rPr>
        <w:t> </w:t>
      </w:r>
      <w:r>
        <w:rPr>
          <w:color w:val="191919"/>
          <w:w w:val="105"/>
        </w:rPr>
        <w:t>seconds</w:t>
      </w:r>
      <w:r>
        <w:rPr>
          <w:color w:val="191919"/>
          <w:spacing w:val="23"/>
          <w:w w:val="105"/>
        </w:rPr>
        <w:t> </w:t>
      </w:r>
      <w:r>
        <w:rPr>
          <w:color w:val="191919"/>
          <w:w w:val="105"/>
        </w:rPr>
        <w:t>(left</w:t>
      </w:r>
      <w:r>
        <w:rPr>
          <w:color w:val="191919"/>
          <w:spacing w:val="24"/>
          <w:w w:val="105"/>
        </w:rPr>
        <w:t> </w:t>
      </w:r>
      <w:r>
        <w:rPr>
          <w:color w:val="191919"/>
          <w:w w:val="105"/>
        </w:rPr>
        <w:t>=</w:t>
      </w:r>
      <w:r>
        <w:rPr>
          <w:color w:val="191919"/>
          <w:spacing w:val="24"/>
          <w:w w:val="105"/>
        </w:rPr>
        <w:t> </w:t>
      </w:r>
      <w:r>
        <w:rPr>
          <w:color w:val="191919"/>
          <w:w w:val="105"/>
        </w:rPr>
        <w:t>right,</w:t>
      </w:r>
      <w:r>
        <w:rPr>
          <w:color w:val="191919"/>
          <w:spacing w:val="24"/>
          <w:w w:val="105"/>
        </w:rPr>
        <w:t> </w:t>
      </w:r>
      <w:r>
        <w:rPr>
          <w:color w:val="191919"/>
          <w:spacing w:val="-2"/>
          <w:w w:val="105"/>
        </w:rPr>
        <w:t>forward</w:t>
      </w:r>
    </w:p>
    <w:p>
      <w:pPr>
        <w:pStyle w:val="BodyText"/>
        <w:spacing w:line="192" w:lineRule="auto"/>
        <w:ind w:left="115"/>
      </w:pPr>
      <w:r>
        <w:rPr>
          <w:color w:val="191919"/>
          <w:w w:val="110"/>
        </w:rPr>
        <w:t>=</w:t>
      </w:r>
      <w:r>
        <w:rPr>
          <w:color w:val="191919"/>
          <w:spacing w:val="-2"/>
          <w:w w:val="110"/>
        </w:rPr>
        <w:t> </w:t>
      </w:r>
      <w:r>
        <w:rPr>
          <w:color w:val="191919"/>
          <w:w w:val="110"/>
        </w:rPr>
        <w:t>backward).</w:t>
      </w:r>
      <w:r>
        <w:rPr>
          <w:color w:val="191919"/>
          <w:spacing w:val="-2"/>
          <w:w w:val="110"/>
        </w:rPr>
        <w:t> </w:t>
      </w:r>
      <w:r>
        <w:rPr>
          <w:color w:val="191919"/>
          <w:w w:val="110"/>
        </w:rPr>
        <w:t>Visual</w:t>
      </w:r>
      <w:r>
        <w:rPr>
          <w:color w:val="191919"/>
          <w:spacing w:val="-2"/>
          <w:w w:val="110"/>
        </w:rPr>
        <w:t> </w:t>
      </w:r>
      <w:r>
        <w:rPr>
          <w:color w:val="191919"/>
          <w:w w:val="110"/>
        </w:rPr>
        <w:t>warning:</w:t>
      </w:r>
      <w:r>
        <w:rPr>
          <w:color w:val="191919"/>
          <w:spacing w:val="-2"/>
          <w:w w:val="110"/>
        </w:rPr>
        <w:t> </w:t>
      </w:r>
      <w:r>
        <w:rPr>
          <w:color w:val="191919"/>
          <w:w w:val="110"/>
        </w:rPr>
        <w:t>purple</w:t>
      </w:r>
      <w:r>
        <w:rPr>
          <w:color w:val="191919"/>
          <w:spacing w:val="-2"/>
          <w:w w:val="110"/>
        </w:rPr>
        <w:t> </w:t>
      </w:r>
      <w:r>
        <w:rPr>
          <w:color w:val="191919"/>
          <w:w w:val="110"/>
        </w:rPr>
        <w:t>particle</w:t>
      </w:r>
      <w:r>
        <w:rPr>
          <w:color w:val="191919"/>
          <w:spacing w:val="-2"/>
          <w:w w:val="110"/>
        </w:rPr>
        <w:t> </w:t>
      </w:r>
      <w:r>
        <w:rPr>
          <w:color w:val="191919"/>
          <w:w w:val="110"/>
        </w:rPr>
        <w:t>spiral</w:t>
      </w:r>
      <w:r>
        <w:rPr>
          <w:color w:val="191919"/>
          <w:spacing w:val="-2"/>
          <w:w w:val="110"/>
        </w:rPr>
        <w:t> </w:t>
      </w:r>
      <w:r>
        <w:rPr>
          <w:color w:val="191919"/>
          <w:w w:val="110"/>
        </w:rPr>
        <w:t>appears</w:t>
      </w:r>
      <w:r>
        <w:rPr>
          <w:color w:val="191919"/>
          <w:spacing w:val="-2"/>
          <w:w w:val="110"/>
        </w:rPr>
        <w:t> </w:t>
      </w:r>
      <w:r>
        <w:rPr>
          <w:color w:val="191919"/>
          <w:w w:val="110"/>
        </w:rPr>
        <w:t>1</w:t>
      </w:r>
      <w:r>
        <w:rPr>
          <w:color w:val="191919"/>
          <w:spacing w:val="-2"/>
          <w:w w:val="110"/>
        </w:rPr>
        <w:t> </w:t>
      </w:r>
      <w:r>
        <w:rPr>
          <w:color w:val="191919"/>
          <w:w w:val="110"/>
        </w:rPr>
        <w:t>second</w:t>
      </w:r>
      <w:r>
        <w:rPr>
          <w:color w:val="191919"/>
          <w:spacing w:val="-2"/>
          <w:w w:val="110"/>
        </w:rPr>
        <w:t> </w:t>
      </w:r>
      <w:r>
        <w:rPr>
          <w:color w:val="191919"/>
          <w:w w:val="110"/>
        </w:rPr>
        <w:t>before.</w:t>
      </w:r>
      <w:r>
        <w:rPr>
          <w:color w:val="191919"/>
          <w:spacing w:val="-2"/>
          <w:w w:val="110"/>
        </w:rPr>
        <w:t> </w:t>
      </w:r>
      <w:r>
        <w:rPr>
          <w:color w:val="191919"/>
          <w:w w:val="110"/>
        </w:rPr>
        <w:t>30-second</w:t>
      </w:r>
      <w:r>
        <w:rPr>
          <w:color w:val="191919"/>
          <w:spacing w:val="-2"/>
          <w:w w:val="110"/>
        </w:rPr>
        <w:t> </w:t>
      </w:r>
      <w:r>
        <w:rPr>
          <w:color w:val="191919"/>
          <w:w w:val="110"/>
        </w:rPr>
        <w:t>cooldown</w:t>
      </w:r>
      <w:r>
        <w:rPr>
          <w:color w:val="191919"/>
          <w:spacing w:val="-2"/>
          <w:w w:val="110"/>
        </w:rPr>
        <w:t> </w:t>
      </w:r>
      <w:r>
        <w:rPr>
          <w:color w:val="191919"/>
          <w:w w:val="110"/>
        </w:rPr>
        <w:t>between</w:t>
      </w:r>
      <w:r>
        <w:rPr>
          <w:color w:val="191919"/>
          <w:spacing w:val="-2"/>
          <w:w w:val="110"/>
        </w:rPr>
        <w:t> </w:t>
      </w:r>
      <w:r>
        <w:rPr>
          <w:color w:val="191919"/>
          <w:w w:val="110"/>
        </w:rPr>
        <w:t>fractures.</w:t>
      </w:r>
      <w:r>
        <w:rPr>
          <w:color w:val="191919"/>
          <w:spacing w:val="-2"/>
          <w:w w:val="110"/>
        </w:rPr>
        <w:t> </w:t>
      </w:r>
      <w:r>
        <w:rPr>
          <w:color w:val="191919"/>
          <w:w w:val="110"/>
        </w:rPr>
        <w:t>-</w:t>
      </w:r>
      <w:r>
        <w:rPr>
          <w:color w:val="191919"/>
          <w:spacing w:val="-2"/>
          <w:w w:val="110"/>
        </w:rPr>
        <w:t> </w:t>
      </w:r>
      <w:r>
        <w:rPr>
          <w:rFonts w:ascii="Arial" w:hAnsi="Arial"/>
          <w:b/>
          <w:color w:val="19395B"/>
          <w:w w:val="110"/>
        </w:rPr>
        <w:t>Endgame Champions: </w:t>
      </w:r>
      <w:r>
        <w:rPr>
          <w:color w:val="191919"/>
          <w:w w:val="110"/>
        </w:rPr>
        <w:t>Champions in Dragon’s Domain ALWAYS have 4 affixes. Champion mobs here are mini-bosses in their own right.</w:t>
      </w:r>
    </w:p>
    <w:p>
      <w:pPr>
        <w:pStyle w:val="BodyText"/>
        <w:spacing w:line="192" w:lineRule="auto" w:before="66"/>
        <w:ind w:left="115" w:right="322"/>
      </w:pPr>
      <w:r>
        <w:rPr>
          <w:rFonts w:ascii="Arial" w:hAnsi="Arial"/>
          <w:b/>
          <w:color w:val="19395B"/>
          <w:w w:val="110"/>
        </w:rPr>
        <w:t>Environmental Hazards: </w:t>
      </w:r>
      <w:r>
        <w:rPr>
          <w:color w:val="191919"/>
          <w:w w:val="110"/>
        </w:rPr>
        <w:t>- Void everywhere — one wrong step is death - Obsidian towers with crystal healing the dragon - Dragon breath pools that linger and deal sustained damage - End gateway suction that pulls players toward portals</w:t>
      </w:r>
    </w:p>
    <w:p>
      <w:pPr>
        <w:pStyle w:val="BodyText"/>
        <w:spacing w:line="192" w:lineRule="auto" w:before="68"/>
        <w:ind w:left="115" w:right="143"/>
      </w:pPr>
      <w:r>
        <w:rPr>
          <w:rFonts w:ascii="Arial" w:hAnsi="Arial"/>
          <w:b/>
          <w:color w:val="19395B"/>
          <w:w w:val="110"/>
        </w:rPr>
        <w:t>Mob</w:t>
      </w:r>
      <w:r>
        <w:rPr>
          <w:rFonts w:ascii="Arial" w:hAnsi="Arial"/>
          <w:b/>
          <w:color w:val="19395B"/>
          <w:spacing w:val="21"/>
          <w:w w:val="110"/>
        </w:rPr>
        <w:t> </w:t>
      </w:r>
      <w:r>
        <w:rPr>
          <w:rFonts w:ascii="Arial" w:hAnsi="Arial"/>
          <w:b/>
          <w:color w:val="19395B"/>
          <w:w w:val="110"/>
        </w:rPr>
        <w:t>Behavior</w:t>
      </w:r>
      <w:r>
        <w:rPr>
          <w:rFonts w:ascii="Arial" w:hAnsi="Arial"/>
          <w:b/>
          <w:color w:val="19395B"/>
          <w:spacing w:val="21"/>
          <w:w w:val="110"/>
        </w:rPr>
        <w:t> </w:t>
      </w:r>
      <w:r>
        <w:rPr>
          <w:rFonts w:ascii="Arial" w:hAnsi="Arial"/>
          <w:b/>
          <w:color w:val="19395B"/>
          <w:w w:val="110"/>
        </w:rPr>
        <w:t>(Full</w:t>
      </w:r>
      <w:r>
        <w:rPr>
          <w:rFonts w:ascii="Arial" w:hAnsi="Arial"/>
          <w:b/>
          <w:color w:val="19395B"/>
          <w:spacing w:val="21"/>
          <w:w w:val="110"/>
        </w:rPr>
        <w:t> </w:t>
      </w:r>
      <w:r>
        <w:rPr>
          <w:rFonts w:ascii="Arial" w:hAnsi="Arial"/>
          <w:b/>
          <w:color w:val="19395B"/>
          <w:w w:val="110"/>
        </w:rPr>
        <w:t>Improved</w:t>
      </w:r>
      <w:r>
        <w:rPr>
          <w:rFonts w:ascii="Arial" w:hAnsi="Arial"/>
          <w:b/>
          <w:color w:val="19395B"/>
          <w:spacing w:val="21"/>
          <w:w w:val="110"/>
        </w:rPr>
        <w:t> </w:t>
      </w:r>
      <w:r>
        <w:rPr>
          <w:rFonts w:ascii="Arial" w:hAnsi="Arial"/>
          <w:b/>
          <w:color w:val="19395B"/>
          <w:w w:val="110"/>
        </w:rPr>
        <w:t>Mobs</w:t>
      </w:r>
      <w:r>
        <w:rPr>
          <w:rFonts w:ascii="Arial" w:hAnsi="Arial"/>
          <w:b/>
          <w:color w:val="19395B"/>
          <w:spacing w:val="21"/>
          <w:w w:val="110"/>
        </w:rPr>
        <w:t> </w:t>
      </w:r>
      <w:r>
        <w:rPr>
          <w:rFonts w:ascii="Arial" w:hAnsi="Arial"/>
          <w:b/>
          <w:color w:val="19395B"/>
          <w:w w:val="110"/>
        </w:rPr>
        <w:t>—</w:t>
      </w:r>
      <w:r>
        <w:rPr>
          <w:rFonts w:ascii="Arial" w:hAnsi="Arial"/>
          <w:b/>
          <w:color w:val="19395B"/>
          <w:spacing w:val="21"/>
          <w:w w:val="110"/>
        </w:rPr>
        <w:t> </w:t>
      </w:r>
      <w:r>
        <w:rPr>
          <w:rFonts w:ascii="Arial" w:hAnsi="Arial"/>
          <w:b/>
          <w:color w:val="19395B"/>
          <w:w w:val="110"/>
        </w:rPr>
        <w:t>maximum</w:t>
      </w:r>
      <w:r>
        <w:rPr>
          <w:rFonts w:ascii="Arial" w:hAnsi="Arial"/>
          <w:b/>
          <w:color w:val="19395B"/>
          <w:spacing w:val="21"/>
          <w:w w:val="110"/>
        </w:rPr>
        <w:t> </w:t>
      </w:r>
      <w:r>
        <w:rPr>
          <w:rFonts w:ascii="Arial" w:hAnsi="Arial"/>
          <w:b/>
          <w:color w:val="19395B"/>
          <w:w w:val="110"/>
        </w:rPr>
        <w:t>config): </w:t>
      </w:r>
      <w:r>
        <w:rPr>
          <w:color w:val="191919"/>
          <w:w w:val="110"/>
        </w:rPr>
        <w:t>- ALL mobs use found gear and enchanted weapons - Mobs break any</w:t>
      </w:r>
      <w:r>
        <w:rPr>
          <w:color w:val="191919"/>
          <w:spacing w:val="-8"/>
          <w:w w:val="110"/>
        </w:rPr>
        <w:t> </w:t>
      </w:r>
      <w:r>
        <w:rPr>
          <w:color w:val="191919"/>
          <w:w w:val="110"/>
        </w:rPr>
        <w:t>block</w:t>
      </w:r>
      <w:r>
        <w:rPr>
          <w:color w:val="191919"/>
          <w:spacing w:val="-8"/>
          <w:w w:val="110"/>
        </w:rPr>
        <w:t> </w:t>
      </w:r>
      <w:r>
        <w:rPr>
          <w:color w:val="191919"/>
          <w:w w:val="110"/>
        </w:rPr>
        <w:t>to</w:t>
      </w:r>
      <w:r>
        <w:rPr>
          <w:color w:val="191919"/>
          <w:spacing w:val="-8"/>
          <w:w w:val="110"/>
        </w:rPr>
        <w:t> </w:t>
      </w:r>
      <w:r>
        <w:rPr>
          <w:color w:val="191919"/>
          <w:w w:val="110"/>
        </w:rPr>
        <w:t>reach</w:t>
      </w:r>
      <w:r>
        <w:rPr>
          <w:color w:val="191919"/>
          <w:spacing w:val="-8"/>
          <w:w w:val="110"/>
        </w:rPr>
        <w:t> </w:t>
      </w:r>
      <w:r>
        <w:rPr>
          <w:color w:val="191919"/>
          <w:w w:val="110"/>
        </w:rPr>
        <w:t>players</w:t>
      </w:r>
      <w:r>
        <w:rPr>
          <w:color w:val="191919"/>
          <w:spacing w:val="-8"/>
          <w:w w:val="110"/>
        </w:rPr>
        <w:t> </w:t>
      </w:r>
      <w:r>
        <w:rPr>
          <w:color w:val="191919"/>
          <w:w w:val="110"/>
        </w:rPr>
        <w:t>(including</w:t>
      </w:r>
      <w:r>
        <w:rPr>
          <w:color w:val="191919"/>
          <w:spacing w:val="-8"/>
          <w:w w:val="110"/>
        </w:rPr>
        <w:t> </w:t>
      </w:r>
      <w:r>
        <w:rPr>
          <w:color w:val="191919"/>
          <w:w w:val="110"/>
        </w:rPr>
        <w:t>obsidian,</w:t>
      </w:r>
      <w:r>
        <w:rPr>
          <w:color w:val="191919"/>
          <w:spacing w:val="-8"/>
          <w:w w:val="110"/>
        </w:rPr>
        <w:t> </w:t>
      </w:r>
      <w:r>
        <w:rPr>
          <w:color w:val="191919"/>
          <w:w w:val="110"/>
        </w:rPr>
        <w:t>slowly)</w:t>
      </w:r>
      <w:r>
        <w:rPr>
          <w:color w:val="191919"/>
          <w:spacing w:val="-8"/>
          <w:w w:val="110"/>
        </w:rPr>
        <w:t> </w:t>
      </w:r>
      <w:r>
        <w:rPr>
          <w:color w:val="191919"/>
          <w:w w:val="110"/>
        </w:rPr>
        <w:t>-</w:t>
      </w:r>
      <w:r>
        <w:rPr>
          <w:color w:val="191919"/>
          <w:spacing w:val="-8"/>
          <w:w w:val="110"/>
        </w:rPr>
        <w:t> </w:t>
      </w:r>
      <w:r>
        <w:rPr>
          <w:color w:val="191919"/>
          <w:w w:val="110"/>
        </w:rPr>
        <w:t>Mobs</w:t>
      </w:r>
      <w:r>
        <w:rPr>
          <w:color w:val="191919"/>
          <w:spacing w:val="-8"/>
          <w:w w:val="110"/>
        </w:rPr>
        <w:t> </w:t>
      </w:r>
      <w:r>
        <w:rPr>
          <w:color w:val="191919"/>
          <w:w w:val="110"/>
        </w:rPr>
        <w:t>coordinate</w:t>
      </w:r>
      <w:r>
        <w:rPr>
          <w:color w:val="191919"/>
          <w:spacing w:val="-8"/>
          <w:w w:val="110"/>
        </w:rPr>
        <w:t> </w:t>
      </w:r>
      <w:r>
        <w:rPr>
          <w:color w:val="191919"/>
          <w:w w:val="110"/>
        </w:rPr>
        <w:t>—</w:t>
      </w:r>
      <w:r>
        <w:rPr>
          <w:color w:val="191919"/>
          <w:spacing w:val="-8"/>
          <w:w w:val="110"/>
        </w:rPr>
        <w:t> </w:t>
      </w:r>
      <w:r>
        <w:rPr>
          <w:color w:val="191919"/>
          <w:w w:val="110"/>
        </w:rPr>
        <w:t>ranged</w:t>
      </w:r>
      <w:r>
        <w:rPr>
          <w:color w:val="191919"/>
          <w:spacing w:val="-8"/>
          <w:w w:val="110"/>
        </w:rPr>
        <w:t> </w:t>
      </w:r>
      <w:r>
        <w:rPr>
          <w:color w:val="191919"/>
          <w:w w:val="110"/>
        </w:rPr>
        <w:t>mobs</w:t>
      </w:r>
      <w:r>
        <w:rPr>
          <w:color w:val="191919"/>
          <w:spacing w:val="-8"/>
          <w:w w:val="110"/>
        </w:rPr>
        <w:t> </w:t>
      </w:r>
      <w:r>
        <w:rPr>
          <w:color w:val="191919"/>
          <w:w w:val="110"/>
        </w:rPr>
        <w:t>suppress</w:t>
      </w:r>
      <w:r>
        <w:rPr>
          <w:color w:val="191919"/>
          <w:spacing w:val="-8"/>
          <w:w w:val="110"/>
        </w:rPr>
        <w:t> </w:t>
      </w:r>
      <w:r>
        <w:rPr>
          <w:color w:val="191919"/>
          <w:w w:val="110"/>
        </w:rPr>
        <w:t>while</w:t>
      </w:r>
      <w:r>
        <w:rPr>
          <w:color w:val="191919"/>
          <w:spacing w:val="-8"/>
          <w:w w:val="110"/>
        </w:rPr>
        <w:t> </w:t>
      </w:r>
      <w:r>
        <w:rPr>
          <w:color w:val="191919"/>
          <w:w w:val="110"/>
        </w:rPr>
        <w:t>melee</w:t>
      </w:r>
      <w:r>
        <w:rPr>
          <w:color w:val="191919"/>
          <w:spacing w:val="-8"/>
          <w:w w:val="110"/>
        </w:rPr>
        <w:t> </w:t>
      </w:r>
      <w:r>
        <w:rPr>
          <w:color w:val="191919"/>
          <w:w w:val="110"/>
        </w:rPr>
        <w:t>mobs</w:t>
      </w:r>
      <w:r>
        <w:rPr>
          <w:color w:val="191919"/>
          <w:spacing w:val="-8"/>
          <w:w w:val="110"/>
        </w:rPr>
        <w:t> </w:t>
      </w:r>
      <w:r>
        <w:rPr>
          <w:color w:val="191919"/>
          <w:w w:val="110"/>
        </w:rPr>
        <w:t>flank</w:t>
      </w:r>
      <w:r>
        <w:rPr>
          <w:color w:val="191919"/>
          <w:spacing w:val="-8"/>
          <w:w w:val="110"/>
        </w:rPr>
        <w:t> </w:t>
      </w:r>
      <w:r>
        <w:rPr>
          <w:color w:val="191919"/>
          <w:w w:val="110"/>
        </w:rPr>
        <w:t>-</w:t>
      </w:r>
      <w:r>
        <w:rPr>
          <w:color w:val="191919"/>
          <w:spacing w:val="-8"/>
          <w:w w:val="110"/>
        </w:rPr>
        <w:t> </w:t>
      </w:r>
      <w:r>
        <w:rPr>
          <w:color w:val="191919"/>
          <w:w w:val="110"/>
        </w:rPr>
        <w:t>Mobs prioritize weakest player in multiplayer (target glass cannons) - Endermen teleport behind players for backstab attacks - Elite mobs adapt to player behavior: if player kites, mobs speed up; if player face-tanks, mobs spread out</w:t>
      </w:r>
    </w:p>
    <w:p>
      <w:pPr>
        <w:pStyle w:val="BodyText"/>
        <w:spacing w:before="7"/>
        <w:rPr>
          <w:sz w:val="10"/>
        </w:rPr>
      </w:pPr>
      <w:r>
        <w:rPr/>
        <mc:AlternateContent>
          <mc:Choice Requires="wps">
            <w:drawing>
              <wp:anchor distT="0" distB="0" distL="0" distR="0" allowOverlap="1" layoutInCell="1" locked="0" behindDoc="1" simplePos="0" relativeHeight="487791104">
                <wp:simplePos x="0" y="0"/>
                <wp:positionH relativeFrom="page">
                  <wp:posOffset>428625</wp:posOffset>
                </wp:positionH>
                <wp:positionV relativeFrom="paragraph">
                  <wp:posOffset>139801</wp:posOffset>
                </wp:positionV>
                <wp:extent cx="6693534" cy="15240"/>
                <wp:effectExtent l="0" t="0" r="0" b="0"/>
                <wp:wrapTopAndBottom/>
                <wp:docPr id="900" name="Graphic 900"/>
                <wp:cNvGraphicFramePr>
                  <a:graphicFrameLocks/>
                </wp:cNvGraphicFramePr>
                <a:graphic>
                  <a:graphicData uri="http://schemas.microsoft.com/office/word/2010/wordprocessingShape">
                    <wps:wsp>
                      <wps:cNvPr id="900" name="Graphic 90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08008pt;width:527.039970pt;height:1.150742pt;mso-position-horizontal-relative:page;mso-position-vertical-relative:paragraph;z-index:-15525376;mso-wrap-distance-left:0;mso-wrap-distance-right:0" id="docshape900" filled="true" fillcolor="#19395b" stroked="false">
                <v:fill type="solid"/>
                <w10:wrap type="topAndBottom"/>
              </v:rect>
            </w:pict>
          </mc:Fallback>
        </mc:AlternateContent>
      </w:r>
    </w:p>
    <w:p>
      <w:pPr>
        <w:spacing w:after="0"/>
        <w:rPr>
          <w:sz w:val="10"/>
        </w:rPr>
        <w:sectPr>
          <w:headerReference w:type="even" r:id="rId487"/>
          <w:pgSz w:w="11900" w:h="16840"/>
          <w:pgMar w:header="0" w:footer="0" w:top="620" w:bottom="280" w:left="560" w:right="560"/>
        </w:sectPr>
      </w:pPr>
    </w:p>
    <w:p>
      <w:pPr>
        <w:pStyle w:val="BodyText"/>
        <w:spacing w:before="14"/>
        <w:rPr>
          <w:sz w:val="7"/>
        </w:rPr>
      </w:pPr>
      <w:r>
        <w:rPr/>
        <mc:AlternateContent>
          <mc:Choice Requires="wps">
            <w:drawing>
              <wp:anchor distT="0" distB="0" distL="0" distR="0" allowOverlap="1" layoutInCell="1" locked="0" behindDoc="0" simplePos="0" relativeHeight="15933440">
                <wp:simplePos x="0" y="0"/>
                <wp:positionH relativeFrom="page">
                  <wp:posOffset>2313876</wp:posOffset>
                </wp:positionH>
                <wp:positionV relativeFrom="page">
                  <wp:posOffset>10191063</wp:posOffset>
                </wp:positionV>
                <wp:extent cx="7620" cy="73660"/>
                <wp:effectExtent l="0" t="0" r="0" b="0"/>
                <wp:wrapNone/>
                <wp:docPr id="903" name="Graphic 903"/>
                <wp:cNvGraphicFramePr>
                  <a:graphicFrameLocks/>
                </wp:cNvGraphicFramePr>
                <a:graphic>
                  <a:graphicData uri="http://schemas.microsoft.com/office/word/2010/wordprocessingShape">
                    <wps:wsp>
                      <wps:cNvPr id="903" name="Graphic 903"/>
                      <wps:cNvSpPr/>
                      <wps:spPr>
                        <a:xfrm>
                          <a:off x="0" y="0"/>
                          <a:ext cx="7620" cy="73660"/>
                        </a:xfrm>
                        <a:custGeom>
                          <a:avLst/>
                          <a:gdLst/>
                          <a:ahLst/>
                          <a:cxnLst/>
                          <a:rect l="l" t="t" r="r" b="b"/>
                          <a:pathLst>
                            <a:path w="7620" h="73660">
                              <a:moveTo>
                                <a:pt x="7315" y="0"/>
                              </a:moveTo>
                              <a:lnTo>
                                <a:pt x="0" y="0"/>
                              </a:lnTo>
                              <a:lnTo>
                                <a:pt x="0" y="73101"/>
                              </a:lnTo>
                              <a:lnTo>
                                <a:pt x="7315" y="73101"/>
                              </a:lnTo>
                              <a:lnTo>
                                <a:pt x="7315" y="0"/>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182.195007pt;margin-top:802.445984pt;width:.576pt;height:5.756pt;mso-position-horizontal-relative:page;mso-position-vertical-relative:page;z-index:15933440" id="docshape903" filled="true" fillcolor="#dcdcdc" stroked="false">
                <v:fill type="solid"/>
                <w10:wrap type="none"/>
              </v:rect>
            </w:pict>
          </mc:Fallback>
        </mc:AlternateContent>
      </w:r>
      <w:r>
        <w:rPr/>
        <mc:AlternateContent>
          <mc:Choice Requires="wps">
            <w:drawing>
              <wp:anchor distT="0" distB="0" distL="0" distR="0" allowOverlap="1" layoutInCell="1" locked="0" behindDoc="0" simplePos="0" relativeHeight="15933952">
                <wp:simplePos x="0" y="0"/>
                <wp:positionH relativeFrom="page">
                  <wp:posOffset>7122032</wp:posOffset>
                </wp:positionH>
                <wp:positionV relativeFrom="page">
                  <wp:posOffset>10191046</wp:posOffset>
                </wp:positionV>
                <wp:extent cx="1270" cy="73660"/>
                <wp:effectExtent l="0" t="0" r="0" b="0"/>
                <wp:wrapNone/>
                <wp:docPr id="904" name="Graphic 904"/>
                <wp:cNvGraphicFramePr>
                  <a:graphicFrameLocks/>
                </wp:cNvGraphicFramePr>
                <a:graphic>
                  <a:graphicData uri="http://schemas.microsoft.com/office/word/2010/wordprocessingShape">
                    <wps:wsp>
                      <wps:cNvPr id="904" name="Graphic 904"/>
                      <wps:cNvSpPr/>
                      <wps:spPr>
                        <a:xfrm>
                          <a:off x="0" y="0"/>
                          <a:ext cx="1270" cy="73660"/>
                        </a:xfrm>
                        <a:custGeom>
                          <a:avLst/>
                          <a:gdLst/>
                          <a:ahLst/>
                          <a:cxnLst/>
                          <a:rect l="l" t="t" r="r" b="b"/>
                          <a:pathLst>
                            <a:path w="0" h="73660">
                              <a:moveTo>
                                <a:pt x="0" y="0"/>
                              </a:moveTo>
                              <a:lnTo>
                                <a:pt x="0" y="73110"/>
                              </a:lnTo>
                              <a:lnTo>
                                <a:pt x="0" y="0"/>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shape style="position:absolute;margin-left:560.789978pt;margin-top:802.444641pt;width:.1pt;height:5.8pt;mso-position-horizontal-relative:page;mso-position-vertical-relative:page;z-index:15933952" id="docshape904" coordorigin="11216,16049" coordsize="0,116" path="m11216,16049l11216,16164,11216,16049xe" filled="true" fillcolor="#dcdcdc" stroked="false">
                <v:path arrowok="t"/>
                <v:fill type="solid"/>
                <w10:wrap type="none"/>
              </v:shape>
            </w:pict>
          </mc:Fallback>
        </mc:AlternateContent>
      </w:r>
      <w:r>
        <w:rPr/>
        <mc:AlternateContent>
          <mc:Choice Requires="wps">
            <w:drawing>
              <wp:anchor distT="0" distB="0" distL="0" distR="0" allowOverlap="1" layoutInCell="1" locked="0" behindDoc="0" simplePos="0" relativeHeight="15934464">
                <wp:simplePos x="0" y="0"/>
                <wp:positionH relativeFrom="page">
                  <wp:posOffset>428625</wp:posOffset>
                </wp:positionH>
                <wp:positionV relativeFrom="page">
                  <wp:posOffset>10191046</wp:posOffset>
                </wp:positionV>
                <wp:extent cx="7620" cy="73660"/>
                <wp:effectExtent l="0" t="0" r="0" b="0"/>
                <wp:wrapNone/>
                <wp:docPr id="905" name="Graphic 905"/>
                <wp:cNvGraphicFramePr>
                  <a:graphicFrameLocks/>
                </wp:cNvGraphicFramePr>
                <a:graphic>
                  <a:graphicData uri="http://schemas.microsoft.com/office/word/2010/wordprocessingShape">
                    <wps:wsp>
                      <wps:cNvPr id="905" name="Graphic 905"/>
                      <wps:cNvSpPr/>
                      <wps:spPr>
                        <a:xfrm>
                          <a:off x="0" y="0"/>
                          <a:ext cx="7620" cy="73660"/>
                        </a:xfrm>
                        <a:custGeom>
                          <a:avLst/>
                          <a:gdLst/>
                          <a:ahLst/>
                          <a:cxnLst/>
                          <a:rect l="l" t="t" r="r" b="b"/>
                          <a:pathLst>
                            <a:path w="7620" h="73660">
                              <a:moveTo>
                                <a:pt x="0" y="0"/>
                              </a:moveTo>
                              <a:lnTo>
                                <a:pt x="7307" y="0"/>
                              </a:lnTo>
                              <a:lnTo>
                                <a:pt x="7307" y="73110"/>
                              </a:lnTo>
                              <a:lnTo>
                                <a:pt x="0" y="73110"/>
                              </a:lnTo>
                              <a:lnTo>
                                <a:pt x="0" y="0"/>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802.444641pt;width:.575371pt;height:5.756701pt;mso-position-horizontal-relative:page;mso-position-vertical-relative:page;z-index:15934464" id="docshape905" filled="true" fillcolor="#dcdcdc" stroked="false">
                <v:fill type="solid"/>
                <w10:wrap type="none"/>
              </v:rect>
            </w:pict>
          </mc:Fallback>
        </mc:AlternateContent>
      </w:r>
    </w:p>
    <w:p>
      <w:pPr>
        <w:pStyle w:val="Heading3"/>
        <w:spacing w:before="98"/>
      </w:pPr>
      <w:r>
        <w:rPr>
          <w:color w:val="2B5E89"/>
          <w:w w:val="120"/>
        </w:rPr>
        <w:t>Affix</w:t>
      </w:r>
      <w:r>
        <w:rPr>
          <w:color w:val="2B5E89"/>
          <w:spacing w:val="-12"/>
          <w:w w:val="120"/>
        </w:rPr>
        <w:t> </w:t>
      </w:r>
      <w:r>
        <w:rPr>
          <w:color w:val="2B5E89"/>
          <w:spacing w:val="-4"/>
          <w:w w:val="120"/>
        </w:rPr>
        <w:t>Tiers</w:t>
      </w:r>
    </w:p>
    <w:p>
      <w:pPr>
        <w:pStyle w:val="BodyText"/>
        <w:spacing w:before="8"/>
        <w:rPr>
          <w:rFonts w:ascii="Arial"/>
          <w:b/>
          <w:sz w:val="5"/>
        </w:rPr>
      </w:pPr>
      <w:r>
        <w:rPr/>
        <mc:AlternateContent>
          <mc:Choice Requires="wps">
            <w:drawing>
              <wp:anchor distT="0" distB="0" distL="0" distR="0" allowOverlap="1" layoutInCell="1" locked="0" behindDoc="1" simplePos="0" relativeHeight="487791616">
                <wp:simplePos x="0" y="0"/>
                <wp:positionH relativeFrom="page">
                  <wp:posOffset>428625</wp:posOffset>
                </wp:positionH>
                <wp:positionV relativeFrom="paragraph">
                  <wp:posOffset>56830</wp:posOffset>
                </wp:positionV>
                <wp:extent cx="6693534" cy="7620"/>
                <wp:effectExtent l="0" t="0" r="0" b="0"/>
                <wp:wrapTopAndBottom/>
                <wp:docPr id="906" name="Graphic 906"/>
                <wp:cNvGraphicFramePr>
                  <a:graphicFrameLocks/>
                </wp:cNvGraphicFramePr>
                <a:graphic>
                  <a:graphicData uri="http://schemas.microsoft.com/office/word/2010/wordprocessingShape">
                    <wps:wsp>
                      <wps:cNvPr id="906" name="Graphic 906"/>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4817pt;width:527.039970pt;height:.575371pt;mso-position-horizontal-relative:page;mso-position-vertical-relative:paragraph;z-index:-15524864;mso-wrap-distance-left:0;mso-wrap-distance-right:0" id="docshape906" filled="true" fillcolor="#dcdcdc" stroked="false">
                <v:fill type="solid"/>
                <w10:wrap type="topAndBottom"/>
              </v:rect>
            </w:pict>
          </mc:Fallback>
        </mc:AlternateContent>
      </w:r>
    </w:p>
    <w:p>
      <w:pPr>
        <w:pStyle w:val="BodyText"/>
        <w:spacing w:before="58" w:after="59"/>
        <w:ind w:left="115"/>
      </w:pPr>
      <w:r>
        <w:rPr>
          <w:color w:val="191919"/>
          <w:w w:val="110"/>
        </w:rPr>
        <w:t>Champions</w:t>
      </w:r>
      <w:r>
        <w:rPr>
          <w:color w:val="191919"/>
          <w:spacing w:val="-7"/>
          <w:w w:val="110"/>
        </w:rPr>
        <w:t> </w:t>
      </w:r>
      <w:r>
        <w:rPr>
          <w:color w:val="191919"/>
          <w:w w:val="110"/>
        </w:rPr>
        <w:t>gain</w:t>
      </w:r>
      <w:r>
        <w:rPr>
          <w:color w:val="191919"/>
          <w:spacing w:val="-6"/>
          <w:w w:val="110"/>
        </w:rPr>
        <w:t> </w:t>
      </w:r>
      <w:r>
        <w:rPr>
          <w:color w:val="191919"/>
          <w:w w:val="110"/>
        </w:rPr>
        <w:t>random</w:t>
      </w:r>
      <w:r>
        <w:rPr>
          <w:color w:val="191919"/>
          <w:spacing w:val="-6"/>
          <w:w w:val="110"/>
        </w:rPr>
        <w:t> </w:t>
      </w:r>
      <w:r>
        <w:rPr>
          <w:color w:val="191919"/>
          <w:w w:val="110"/>
        </w:rPr>
        <w:t>combat</w:t>
      </w:r>
      <w:r>
        <w:rPr>
          <w:color w:val="191919"/>
          <w:spacing w:val="-6"/>
          <w:w w:val="110"/>
        </w:rPr>
        <w:t> </w:t>
      </w:r>
      <w:r>
        <w:rPr>
          <w:color w:val="191919"/>
          <w:w w:val="110"/>
        </w:rPr>
        <w:t>affixes</w:t>
      </w:r>
      <w:r>
        <w:rPr>
          <w:color w:val="191919"/>
          <w:spacing w:val="-6"/>
          <w:w w:val="110"/>
        </w:rPr>
        <w:t> </w:t>
      </w:r>
      <w:r>
        <w:rPr>
          <w:color w:val="191919"/>
          <w:w w:val="110"/>
        </w:rPr>
        <w:t>that</w:t>
      </w:r>
      <w:r>
        <w:rPr>
          <w:color w:val="191919"/>
          <w:spacing w:val="-6"/>
          <w:w w:val="110"/>
        </w:rPr>
        <w:t> </w:t>
      </w:r>
      <w:r>
        <w:rPr>
          <w:color w:val="191919"/>
          <w:w w:val="110"/>
        </w:rPr>
        <w:t>make</w:t>
      </w:r>
      <w:r>
        <w:rPr>
          <w:color w:val="191919"/>
          <w:spacing w:val="-6"/>
          <w:w w:val="110"/>
        </w:rPr>
        <w:t> </w:t>
      </w:r>
      <w:r>
        <w:rPr>
          <w:color w:val="191919"/>
          <w:w w:val="110"/>
        </w:rPr>
        <w:t>them</w:t>
      </w:r>
      <w:r>
        <w:rPr>
          <w:color w:val="191919"/>
          <w:spacing w:val="-6"/>
          <w:w w:val="110"/>
        </w:rPr>
        <w:t> </w:t>
      </w:r>
      <w:r>
        <w:rPr>
          <w:color w:val="191919"/>
          <w:w w:val="110"/>
        </w:rPr>
        <w:t>unique</w:t>
      </w:r>
      <w:r>
        <w:rPr>
          <w:color w:val="191919"/>
          <w:spacing w:val="-6"/>
          <w:w w:val="110"/>
        </w:rPr>
        <w:t> </w:t>
      </w:r>
      <w:r>
        <w:rPr>
          <w:color w:val="191919"/>
          <w:w w:val="110"/>
        </w:rPr>
        <w:t>threats.</w:t>
      </w:r>
      <w:r>
        <w:rPr>
          <w:color w:val="191919"/>
          <w:spacing w:val="-6"/>
          <w:w w:val="110"/>
        </w:rPr>
        <w:t> </w:t>
      </w:r>
      <w:r>
        <w:rPr>
          <w:color w:val="191919"/>
          <w:w w:val="110"/>
        </w:rPr>
        <w:t>Affix</w:t>
      </w:r>
      <w:r>
        <w:rPr>
          <w:color w:val="191919"/>
          <w:spacing w:val="-6"/>
          <w:w w:val="110"/>
        </w:rPr>
        <w:t> </w:t>
      </w:r>
      <w:r>
        <w:rPr>
          <w:color w:val="191919"/>
          <w:w w:val="110"/>
        </w:rPr>
        <w:t>count</w:t>
      </w:r>
      <w:r>
        <w:rPr>
          <w:color w:val="191919"/>
          <w:spacing w:val="-6"/>
          <w:w w:val="110"/>
        </w:rPr>
        <w:t> </w:t>
      </w:r>
      <w:r>
        <w:rPr>
          <w:color w:val="191919"/>
          <w:w w:val="110"/>
        </w:rPr>
        <w:t>scales</w:t>
      </w:r>
      <w:r>
        <w:rPr>
          <w:color w:val="191919"/>
          <w:spacing w:val="-6"/>
          <w:w w:val="110"/>
        </w:rPr>
        <w:t> </w:t>
      </w:r>
      <w:r>
        <w:rPr>
          <w:color w:val="191919"/>
          <w:w w:val="110"/>
        </w:rPr>
        <w:t>with</w:t>
      </w:r>
      <w:r>
        <w:rPr>
          <w:color w:val="191919"/>
          <w:spacing w:val="-6"/>
          <w:w w:val="110"/>
        </w:rPr>
        <w:t> </w:t>
      </w:r>
      <w:r>
        <w:rPr>
          <w:color w:val="191919"/>
          <w:spacing w:val="-2"/>
          <w:w w:val="110"/>
        </w:rPr>
        <w:t>dimension.</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303"/>
        <w:gridCol w:w="4580"/>
        <w:gridCol w:w="2653"/>
      </w:tblGrid>
      <w:tr>
        <w:trPr>
          <w:trHeight w:val="377" w:hRule="atLeast"/>
        </w:trPr>
        <w:tc>
          <w:tcPr>
            <w:tcW w:w="3303"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w w:val="115"/>
                <w:sz w:val="15"/>
              </w:rPr>
              <w:t>Dimension</w:t>
            </w:r>
            <w:r>
              <w:rPr>
                <w:rFonts w:ascii="Arial"/>
                <w:b/>
                <w:color w:val="FFFFFF"/>
                <w:spacing w:val="-1"/>
                <w:w w:val="115"/>
                <w:sz w:val="15"/>
              </w:rPr>
              <w:t> </w:t>
            </w:r>
            <w:r>
              <w:rPr>
                <w:rFonts w:ascii="Arial"/>
                <w:b/>
                <w:color w:val="FFFFFF"/>
                <w:spacing w:val="-4"/>
                <w:w w:val="120"/>
                <w:sz w:val="15"/>
              </w:rPr>
              <w:t>Tier</w:t>
            </w:r>
          </w:p>
        </w:tc>
        <w:tc>
          <w:tcPr>
            <w:tcW w:w="4580" w:type="dxa"/>
            <w:tcBorders>
              <w:top w:val="nil"/>
              <w:left w:val="nil"/>
              <w:right w:val="nil"/>
            </w:tcBorders>
            <w:shd w:val="clear" w:color="auto" w:fill="19395B"/>
          </w:tcPr>
          <w:p>
            <w:pPr>
              <w:pStyle w:val="TableParagraph"/>
              <w:spacing w:before="101"/>
              <w:ind w:left="112"/>
              <w:rPr>
                <w:rFonts w:ascii="Arial"/>
                <w:b/>
                <w:sz w:val="15"/>
              </w:rPr>
            </w:pPr>
            <w:r>
              <w:rPr>
                <w:rFonts w:ascii="Arial"/>
                <w:b/>
                <w:color w:val="FFFFFF"/>
                <w:w w:val="115"/>
                <w:sz w:val="15"/>
              </w:rPr>
              <w:t>Champion</w:t>
            </w:r>
            <w:r>
              <w:rPr>
                <w:rFonts w:ascii="Arial"/>
                <w:b/>
                <w:color w:val="FFFFFF"/>
                <w:spacing w:val="-1"/>
                <w:w w:val="115"/>
                <w:sz w:val="15"/>
              </w:rPr>
              <w:t> </w:t>
            </w:r>
            <w:r>
              <w:rPr>
                <w:rFonts w:ascii="Arial"/>
                <w:b/>
                <w:color w:val="FFFFFF"/>
                <w:w w:val="115"/>
                <w:sz w:val="15"/>
              </w:rPr>
              <w:t>Affix </w:t>
            </w:r>
            <w:r>
              <w:rPr>
                <w:rFonts w:ascii="Arial"/>
                <w:b/>
                <w:color w:val="FFFFFF"/>
                <w:spacing w:val="-4"/>
                <w:w w:val="115"/>
                <w:sz w:val="15"/>
              </w:rPr>
              <w:t>Count</w:t>
            </w:r>
          </w:p>
        </w:tc>
        <w:tc>
          <w:tcPr>
            <w:tcW w:w="2653" w:type="dxa"/>
            <w:tcBorders>
              <w:top w:val="nil"/>
              <w:left w:val="nil"/>
              <w:right w:val="nil"/>
            </w:tcBorders>
            <w:shd w:val="clear" w:color="auto" w:fill="19395B"/>
          </w:tcPr>
          <w:p>
            <w:pPr>
              <w:pStyle w:val="TableParagraph"/>
              <w:spacing w:before="101"/>
              <w:ind w:left="111"/>
              <w:rPr>
                <w:rFonts w:ascii="Arial"/>
                <w:b/>
                <w:sz w:val="15"/>
              </w:rPr>
            </w:pPr>
            <w:r>
              <w:rPr>
                <w:rFonts w:ascii="Arial"/>
                <w:b/>
                <w:color w:val="FFFFFF"/>
                <w:w w:val="115"/>
                <w:sz w:val="15"/>
              </w:rPr>
              <w:t>Spawn</w:t>
            </w:r>
            <w:r>
              <w:rPr>
                <w:rFonts w:ascii="Arial"/>
                <w:b/>
                <w:color w:val="FFFFFF"/>
                <w:spacing w:val="-2"/>
                <w:w w:val="120"/>
                <w:sz w:val="15"/>
              </w:rPr>
              <w:t> </w:t>
            </w:r>
            <w:r>
              <w:rPr>
                <w:rFonts w:ascii="Arial"/>
                <w:b/>
                <w:color w:val="FFFFFF"/>
                <w:spacing w:val="-4"/>
                <w:w w:val="120"/>
                <w:sz w:val="15"/>
              </w:rPr>
              <w:t>Rate</w:t>
            </w:r>
          </w:p>
        </w:tc>
      </w:tr>
      <w:tr>
        <w:trPr>
          <w:trHeight w:val="353" w:hRule="atLeast"/>
        </w:trPr>
        <w:tc>
          <w:tcPr>
            <w:tcW w:w="3303" w:type="dxa"/>
          </w:tcPr>
          <w:p>
            <w:pPr>
              <w:pStyle w:val="TableParagraph"/>
              <w:rPr>
                <w:sz w:val="15"/>
              </w:rPr>
            </w:pPr>
            <w:r>
              <w:rPr>
                <w:color w:val="191919"/>
                <w:w w:val="110"/>
                <w:sz w:val="15"/>
              </w:rPr>
              <w:t>Tier</w:t>
            </w:r>
            <w:r>
              <w:rPr>
                <w:color w:val="191919"/>
                <w:spacing w:val="-8"/>
                <w:w w:val="110"/>
                <w:sz w:val="15"/>
              </w:rPr>
              <w:t> </w:t>
            </w:r>
            <w:r>
              <w:rPr>
                <w:color w:val="191919"/>
                <w:w w:val="110"/>
                <w:sz w:val="15"/>
              </w:rPr>
              <w:t>1</w:t>
            </w:r>
            <w:r>
              <w:rPr>
                <w:color w:val="191919"/>
                <w:spacing w:val="-8"/>
                <w:w w:val="110"/>
                <w:sz w:val="15"/>
              </w:rPr>
              <w:t> </w:t>
            </w:r>
            <w:r>
              <w:rPr>
                <w:color w:val="191919"/>
                <w:spacing w:val="-2"/>
                <w:w w:val="110"/>
                <w:sz w:val="15"/>
              </w:rPr>
              <w:t>(Overworld)</w:t>
            </w:r>
          </w:p>
        </w:tc>
        <w:tc>
          <w:tcPr>
            <w:tcW w:w="4580" w:type="dxa"/>
          </w:tcPr>
          <w:p>
            <w:pPr>
              <w:pStyle w:val="TableParagraph"/>
              <w:ind w:left="116"/>
              <w:rPr>
                <w:sz w:val="15"/>
              </w:rPr>
            </w:pPr>
            <w:r>
              <w:rPr>
                <w:color w:val="191919"/>
                <w:w w:val="114"/>
                <w:sz w:val="15"/>
              </w:rPr>
              <w:t>1</w:t>
            </w:r>
          </w:p>
        </w:tc>
        <w:tc>
          <w:tcPr>
            <w:tcW w:w="2653" w:type="dxa"/>
            <w:tcBorders>
              <w:right w:val="single" w:sz="2" w:space="0" w:color="DCDCDC"/>
            </w:tcBorders>
          </w:tcPr>
          <w:p>
            <w:pPr>
              <w:pStyle w:val="TableParagraph"/>
              <w:ind w:left="115"/>
              <w:rPr>
                <w:sz w:val="15"/>
              </w:rPr>
            </w:pPr>
            <w:r>
              <w:rPr>
                <w:color w:val="191919"/>
                <w:spacing w:val="-5"/>
                <w:w w:val="115"/>
                <w:sz w:val="15"/>
              </w:rPr>
              <w:t>5%</w:t>
            </w:r>
          </w:p>
        </w:tc>
      </w:tr>
      <w:tr>
        <w:trPr>
          <w:trHeight w:val="353" w:hRule="atLeast"/>
        </w:trPr>
        <w:tc>
          <w:tcPr>
            <w:tcW w:w="3303" w:type="dxa"/>
            <w:shd w:val="clear" w:color="auto" w:fill="F4F6F9"/>
          </w:tcPr>
          <w:p>
            <w:pPr>
              <w:pStyle w:val="TableParagraph"/>
              <w:rPr>
                <w:sz w:val="15"/>
              </w:rPr>
            </w:pPr>
            <w:r>
              <w:rPr>
                <w:color w:val="191919"/>
                <w:w w:val="105"/>
                <w:sz w:val="15"/>
              </w:rPr>
              <w:t>Tier</w:t>
            </w:r>
            <w:r>
              <w:rPr>
                <w:color w:val="191919"/>
                <w:spacing w:val="-9"/>
                <w:w w:val="105"/>
                <w:sz w:val="15"/>
              </w:rPr>
              <w:t> </w:t>
            </w:r>
            <w:r>
              <w:rPr>
                <w:color w:val="191919"/>
                <w:w w:val="105"/>
                <w:sz w:val="15"/>
              </w:rPr>
              <w:t>2</w:t>
            </w:r>
            <w:r>
              <w:rPr>
                <w:color w:val="191919"/>
                <w:spacing w:val="-9"/>
                <w:w w:val="105"/>
                <w:sz w:val="15"/>
              </w:rPr>
              <w:t> </w:t>
            </w:r>
            <w:r>
              <w:rPr>
                <w:color w:val="191919"/>
                <w:w w:val="105"/>
                <w:sz w:val="15"/>
              </w:rPr>
              <w:t>(Twilight/Blue</w:t>
            </w:r>
            <w:r>
              <w:rPr>
                <w:color w:val="191919"/>
                <w:spacing w:val="-9"/>
                <w:w w:val="105"/>
                <w:sz w:val="15"/>
              </w:rPr>
              <w:t> </w:t>
            </w:r>
            <w:r>
              <w:rPr>
                <w:color w:val="191919"/>
                <w:spacing w:val="-2"/>
                <w:w w:val="105"/>
                <w:sz w:val="15"/>
              </w:rPr>
              <w:t>Skies/Aether)</w:t>
            </w:r>
          </w:p>
        </w:tc>
        <w:tc>
          <w:tcPr>
            <w:tcW w:w="4580" w:type="dxa"/>
            <w:shd w:val="clear" w:color="auto" w:fill="F4F6F9"/>
          </w:tcPr>
          <w:p>
            <w:pPr>
              <w:pStyle w:val="TableParagraph"/>
              <w:ind w:left="116"/>
              <w:rPr>
                <w:sz w:val="15"/>
              </w:rPr>
            </w:pPr>
            <w:r>
              <w:rPr>
                <w:color w:val="191919"/>
                <w:spacing w:val="-2"/>
                <w:sz w:val="15"/>
              </w:rPr>
              <w:t>1-</w:t>
            </w:r>
            <w:r>
              <w:rPr>
                <w:color w:val="191919"/>
                <w:spacing w:val="-10"/>
                <w:sz w:val="15"/>
              </w:rPr>
              <w:t>2</w:t>
            </w:r>
          </w:p>
        </w:tc>
        <w:tc>
          <w:tcPr>
            <w:tcW w:w="2653" w:type="dxa"/>
            <w:tcBorders>
              <w:right w:val="single" w:sz="2" w:space="0" w:color="DCDCDC"/>
            </w:tcBorders>
            <w:shd w:val="clear" w:color="auto" w:fill="F4F6F9"/>
          </w:tcPr>
          <w:p>
            <w:pPr>
              <w:pStyle w:val="TableParagraph"/>
              <w:ind w:left="115"/>
              <w:rPr>
                <w:sz w:val="15"/>
              </w:rPr>
            </w:pPr>
            <w:r>
              <w:rPr>
                <w:color w:val="191919"/>
                <w:w w:val="95"/>
                <w:sz w:val="15"/>
              </w:rPr>
              <w:t>7-</w:t>
            </w:r>
            <w:r>
              <w:rPr>
                <w:color w:val="191919"/>
                <w:spacing w:val="-5"/>
                <w:w w:val="110"/>
                <w:sz w:val="15"/>
              </w:rPr>
              <w:t>8%</w:t>
            </w:r>
          </w:p>
        </w:tc>
      </w:tr>
      <w:tr>
        <w:trPr>
          <w:trHeight w:val="353" w:hRule="atLeast"/>
        </w:trPr>
        <w:tc>
          <w:tcPr>
            <w:tcW w:w="3303" w:type="dxa"/>
          </w:tcPr>
          <w:p>
            <w:pPr>
              <w:pStyle w:val="TableParagraph"/>
              <w:rPr>
                <w:sz w:val="15"/>
              </w:rPr>
            </w:pPr>
            <w:r>
              <w:rPr>
                <w:color w:val="191919"/>
                <w:w w:val="105"/>
                <w:sz w:val="15"/>
              </w:rPr>
              <w:t>Tier</w:t>
            </w:r>
            <w:r>
              <w:rPr>
                <w:color w:val="191919"/>
                <w:spacing w:val="3"/>
                <w:w w:val="105"/>
                <w:sz w:val="15"/>
              </w:rPr>
              <w:t> </w:t>
            </w:r>
            <w:r>
              <w:rPr>
                <w:color w:val="191919"/>
                <w:w w:val="105"/>
                <w:sz w:val="15"/>
              </w:rPr>
              <w:t>3</w:t>
            </w:r>
            <w:r>
              <w:rPr>
                <w:color w:val="191919"/>
                <w:spacing w:val="3"/>
                <w:w w:val="105"/>
                <w:sz w:val="15"/>
              </w:rPr>
              <w:t> </w:t>
            </w:r>
            <w:r>
              <w:rPr>
                <w:color w:val="191919"/>
                <w:spacing w:val="-2"/>
                <w:w w:val="105"/>
                <w:sz w:val="15"/>
              </w:rPr>
              <w:t>(Undergarden/DD/Nether)</w:t>
            </w:r>
          </w:p>
        </w:tc>
        <w:tc>
          <w:tcPr>
            <w:tcW w:w="4580" w:type="dxa"/>
          </w:tcPr>
          <w:p>
            <w:pPr>
              <w:pStyle w:val="TableParagraph"/>
              <w:ind w:left="116"/>
              <w:rPr>
                <w:sz w:val="15"/>
              </w:rPr>
            </w:pPr>
            <w:r>
              <w:rPr>
                <w:color w:val="191919"/>
                <w:spacing w:val="-2"/>
                <w:sz w:val="15"/>
              </w:rPr>
              <w:t>2-</w:t>
            </w:r>
            <w:r>
              <w:rPr>
                <w:color w:val="191919"/>
                <w:spacing w:val="-10"/>
                <w:sz w:val="15"/>
              </w:rPr>
              <w:t>3</w:t>
            </w:r>
          </w:p>
        </w:tc>
        <w:tc>
          <w:tcPr>
            <w:tcW w:w="2653" w:type="dxa"/>
            <w:tcBorders>
              <w:right w:val="single" w:sz="2" w:space="0" w:color="DCDCDC"/>
            </w:tcBorders>
          </w:tcPr>
          <w:p>
            <w:pPr>
              <w:pStyle w:val="TableParagraph"/>
              <w:ind w:left="115"/>
              <w:rPr>
                <w:sz w:val="15"/>
              </w:rPr>
            </w:pPr>
            <w:r>
              <w:rPr>
                <w:color w:val="191919"/>
                <w:spacing w:val="-2"/>
                <w:w w:val="105"/>
                <w:sz w:val="15"/>
              </w:rPr>
              <w:t>10-</w:t>
            </w:r>
            <w:r>
              <w:rPr>
                <w:color w:val="191919"/>
                <w:spacing w:val="-5"/>
                <w:w w:val="110"/>
                <w:sz w:val="15"/>
              </w:rPr>
              <w:t>12%</w:t>
            </w:r>
          </w:p>
        </w:tc>
      </w:tr>
      <w:tr>
        <w:trPr>
          <w:trHeight w:val="353" w:hRule="atLeast"/>
        </w:trPr>
        <w:tc>
          <w:tcPr>
            <w:tcW w:w="3303" w:type="dxa"/>
            <w:shd w:val="clear" w:color="auto" w:fill="F4F6F9"/>
          </w:tcPr>
          <w:p>
            <w:pPr>
              <w:pStyle w:val="TableParagraph"/>
              <w:rPr>
                <w:sz w:val="15"/>
              </w:rPr>
            </w:pPr>
            <w:r>
              <w:rPr>
                <w:color w:val="191919"/>
                <w:spacing w:val="-2"/>
                <w:w w:val="110"/>
                <w:sz w:val="15"/>
              </w:rPr>
              <w:t>Tier</w:t>
            </w:r>
            <w:r>
              <w:rPr>
                <w:color w:val="191919"/>
                <w:spacing w:val="-6"/>
                <w:w w:val="110"/>
                <w:sz w:val="15"/>
              </w:rPr>
              <w:t> </w:t>
            </w:r>
            <w:r>
              <w:rPr>
                <w:color w:val="191919"/>
                <w:spacing w:val="-2"/>
                <w:w w:val="110"/>
                <w:sz w:val="15"/>
              </w:rPr>
              <w:t>4</w:t>
            </w:r>
            <w:r>
              <w:rPr>
                <w:color w:val="191919"/>
                <w:spacing w:val="-5"/>
                <w:w w:val="110"/>
                <w:sz w:val="15"/>
              </w:rPr>
              <w:t> </w:t>
            </w:r>
            <w:r>
              <w:rPr>
                <w:color w:val="191919"/>
                <w:spacing w:val="-2"/>
                <w:w w:val="110"/>
                <w:sz w:val="15"/>
              </w:rPr>
              <w:t>(Deep</w:t>
            </w:r>
            <w:r>
              <w:rPr>
                <w:color w:val="191919"/>
                <w:spacing w:val="-5"/>
                <w:w w:val="110"/>
                <w:sz w:val="15"/>
              </w:rPr>
              <w:t> </w:t>
            </w:r>
            <w:r>
              <w:rPr>
                <w:color w:val="191919"/>
                <w:spacing w:val="-2"/>
                <w:w w:val="110"/>
                <w:sz w:val="15"/>
              </w:rPr>
              <w:t>Aether)</w:t>
            </w:r>
          </w:p>
        </w:tc>
        <w:tc>
          <w:tcPr>
            <w:tcW w:w="4580" w:type="dxa"/>
            <w:shd w:val="clear" w:color="auto" w:fill="F4F6F9"/>
          </w:tcPr>
          <w:p>
            <w:pPr>
              <w:pStyle w:val="TableParagraph"/>
              <w:ind w:left="116"/>
              <w:rPr>
                <w:sz w:val="15"/>
              </w:rPr>
            </w:pPr>
            <w:r>
              <w:rPr>
                <w:color w:val="191919"/>
                <w:spacing w:val="-2"/>
                <w:sz w:val="15"/>
              </w:rPr>
              <w:t>3-</w:t>
            </w:r>
            <w:r>
              <w:rPr>
                <w:color w:val="191919"/>
                <w:spacing w:val="-10"/>
                <w:sz w:val="15"/>
              </w:rPr>
              <w:t>4</w:t>
            </w:r>
          </w:p>
        </w:tc>
        <w:tc>
          <w:tcPr>
            <w:tcW w:w="2653" w:type="dxa"/>
            <w:tcBorders>
              <w:right w:val="single" w:sz="2" w:space="0" w:color="DCDCDC"/>
            </w:tcBorders>
            <w:shd w:val="clear" w:color="auto" w:fill="F4F6F9"/>
          </w:tcPr>
          <w:p>
            <w:pPr>
              <w:pStyle w:val="TableParagraph"/>
              <w:ind w:left="115"/>
              <w:rPr>
                <w:sz w:val="15"/>
              </w:rPr>
            </w:pPr>
            <w:r>
              <w:rPr>
                <w:color w:val="191919"/>
                <w:spacing w:val="-5"/>
                <w:w w:val="115"/>
                <w:sz w:val="15"/>
              </w:rPr>
              <w:t>13%</w:t>
            </w:r>
          </w:p>
        </w:tc>
      </w:tr>
      <w:tr>
        <w:trPr>
          <w:trHeight w:val="353" w:hRule="atLeast"/>
        </w:trPr>
        <w:tc>
          <w:tcPr>
            <w:tcW w:w="3303" w:type="dxa"/>
          </w:tcPr>
          <w:p>
            <w:pPr>
              <w:pStyle w:val="TableParagraph"/>
              <w:rPr>
                <w:sz w:val="15"/>
              </w:rPr>
            </w:pPr>
            <w:r>
              <w:rPr>
                <w:color w:val="191919"/>
                <w:w w:val="105"/>
                <w:sz w:val="15"/>
              </w:rPr>
              <w:t>Tier</w:t>
            </w:r>
            <w:r>
              <w:rPr>
                <w:color w:val="191919"/>
                <w:spacing w:val="-1"/>
                <w:w w:val="105"/>
                <w:sz w:val="15"/>
              </w:rPr>
              <w:t> </w:t>
            </w:r>
            <w:r>
              <w:rPr>
                <w:color w:val="191919"/>
                <w:w w:val="105"/>
                <w:sz w:val="15"/>
              </w:rPr>
              <w:t>4 (End</w:t>
            </w:r>
            <w:r>
              <w:rPr>
                <w:color w:val="191919"/>
                <w:spacing w:val="-1"/>
                <w:w w:val="105"/>
                <w:sz w:val="15"/>
              </w:rPr>
              <w:t> </w:t>
            </w:r>
            <w:r>
              <w:rPr>
                <w:color w:val="191919"/>
                <w:w w:val="105"/>
                <w:sz w:val="15"/>
              </w:rPr>
              <w:t>— All</w:t>
            </w:r>
            <w:r>
              <w:rPr>
                <w:color w:val="191919"/>
                <w:spacing w:val="-1"/>
                <w:w w:val="105"/>
                <w:sz w:val="15"/>
              </w:rPr>
              <w:t> </w:t>
            </w:r>
            <w:r>
              <w:rPr>
                <w:color w:val="191919"/>
                <w:spacing w:val="-2"/>
                <w:w w:val="105"/>
                <w:sz w:val="15"/>
              </w:rPr>
              <w:t>Zones)</w:t>
            </w:r>
          </w:p>
        </w:tc>
        <w:tc>
          <w:tcPr>
            <w:tcW w:w="4580" w:type="dxa"/>
          </w:tcPr>
          <w:p>
            <w:pPr>
              <w:pStyle w:val="TableParagraph"/>
              <w:ind w:left="116"/>
              <w:rPr>
                <w:sz w:val="15"/>
              </w:rPr>
            </w:pPr>
            <w:r>
              <w:rPr>
                <w:color w:val="191919"/>
                <w:w w:val="110"/>
                <w:sz w:val="15"/>
              </w:rPr>
              <w:t>3-4</w:t>
            </w:r>
            <w:r>
              <w:rPr>
                <w:color w:val="191919"/>
                <w:spacing w:val="-10"/>
                <w:w w:val="110"/>
                <w:sz w:val="15"/>
              </w:rPr>
              <w:t> </w:t>
            </w:r>
            <w:r>
              <w:rPr>
                <w:color w:val="191919"/>
                <w:w w:val="110"/>
                <w:sz w:val="15"/>
              </w:rPr>
              <w:t>(4</w:t>
            </w:r>
            <w:r>
              <w:rPr>
                <w:color w:val="191919"/>
                <w:spacing w:val="-10"/>
                <w:w w:val="110"/>
                <w:sz w:val="15"/>
              </w:rPr>
              <w:t> </w:t>
            </w:r>
            <w:r>
              <w:rPr>
                <w:color w:val="191919"/>
                <w:w w:val="110"/>
                <w:sz w:val="15"/>
              </w:rPr>
              <w:t>guaranteed</w:t>
            </w:r>
            <w:r>
              <w:rPr>
                <w:color w:val="191919"/>
                <w:spacing w:val="-10"/>
                <w:w w:val="110"/>
                <w:sz w:val="15"/>
              </w:rPr>
              <w:t> </w:t>
            </w:r>
            <w:r>
              <w:rPr>
                <w:color w:val="191919"/>
                <w:w w:val="110"/>
                <w:sz w:val="15"/>
              </w:rPr>
              <w:t>in</w:t>
            </w:r>
            <w:r>
              <w:rPr>
                <w:color w:val="191919"/>
                <w:spacing w:val="-9"/>
                <w:w w:val="110"/>
                <w:sz w:val="15"/>
              </w:rPr>
              <w:t> </w:t>
            </w:r>
            <w:r>
              <w:rPr>
                <w:color w:val="191919"/>
                <w:w w:val="110"/>
                <w:sz w:val="15"/>
              </w:rPr>
              <w:t>Dragon’s</w:t>
            </w:r>
            <w:r>
              <w:rPr>
                <w:color w:val="191919"/>
                <w:spacing w:val="-10"/>
                <w:w w:val="110"/>
                <w:sz w:val="15"/>
              </w:rPr>
              <w:t> </w:t>
            </w:r>
            <w:r>
              <w:rPr>
                <w:color w:val="191919"/>
                <w:spacing w:val="-2"/>
                <w:w w:val="110"/>
                <w:sz w:val="15"/>
              </w:rPr>
              <w:t>Domain)</w:t>
            </w:r>
          </w:p>
        </w:tc>
        <w:tc>
          <w:tcPr>
            <w:tcW w:w="2653" w:type="dxa"/>
            <w:tcBorders>
              <w:right w:val="single" w:sz="2" w:space="0" w:color="DCDCDC"/>
            </w:tcBorders>
          </w:tcPr>
          <w:p>
            <w:pPr>
              <w:pStyle w:val="TableParagraph"/>
              <w:ind w:left="115"/>
              <w:rPr>
                <w:sz w:val="15"/>
              </w:rPr>
            </w:pPr>
            <w:r>
              <w:rPr>
                <w:color w:val="191919"/>
                <w:spacing w:val="-2"/>
                <w:w w:val="105"/>
                <w:sz w:val="15"/>
              </w:rPr>
              <w:t>14-</w:t>
            </w:r>
            <w:r>
              <w:rPr>
                <w:color w:val="191919"/>
                <w:spacing w:val="-5"/>
                <w:w w:val="110"/>
                <w:sz w:val="15"/>
              </w:rPr>
              <w:t>15%</w:t>
            </w:r>
          </w:p>
        </w:tc>
      </w:tr>
    </w:tbl>
    <w:p>
      <w:pPr>
        <w:pStyle w:val="BodyText"/>
        <w:spacing w:before="4"/>
        <w:rPr>
          <w:sz w:val="13"/>
        </w:rPr>
      </w:pPr>
    </w:p>
    <w:p>
      <w:pPr>
        <w:pStyle w:val="Heading3"/>
        <w:spacing w:before="1"/>
      </w:pPr>
      <w:r>
        <w:rPr>
          <w:color w:val="2B5E89"/>
          <w:w w:val="115"/>
        </w:rPr>
        <w:t>Champion</w:t>
      </w:r>
      <w:r>
        <w:rPr>
          <w:color w:val="2B5E89"/>
          <w:spacing w:val="5"/>
          <w:w w:val="115"/>
        </w:rPr>
        <w:t> </w:t>
      </w:r>
      <w:r>
        <w:rPr>
          <w:color w:val="2B5E89"/>
          <w:w w:val="115"/>
        </w:rPr>
        <w:t>Affix</w:t>
      </w:r>
      <w:r>
        <w:rPr>
          <w:color w:val="2B5E89"/>
          <w:spacing w:val="6"/>
          <w:w w:val="115"/>
        </w:rPr>
        <w:t> </w:t>
      </w:r>
      <w:r>
        <w:rPr>
          <w:color w:val="2B5E89"/>
          <w:spacing w:val="-4"/>
          <w:w w:val="115"/>
        </w:rPr>
        <w:t>Pool</w:t>
      </w:r>
    </w:p>
    <w:p>
      <w:pPr>
        <w:pStyle w:val="BodyText"/>
        <w:spacing w:before="7"/>
        <w:rPr>
          <w:rFonts w:ascii="Arial"/>
          <w:b/>
          <w:sz w:val="5"/>
        </w:rPr>
      </w:pPr>
      <w:r>
        <w:rPr/>
        <mc:AlternateContent>
          <mc:Choice Requires="wps">
            <w:drawing>
              <wp:anchor distT="0" distB="0" distL="0" distR="0" allowOverlap="1" layoutInCell="1" locked="0" behindDoc="1" simplePos="0" relativeHeight="487792128">
                <wp:simplePos x="0" y="0"/>
                <wp:positionH relativeFrom="page">
                  <wp:posOffset>428625</wp:posOffset>
                </wp:positionH>
                <wp:positionV relativeFrom="paragraph">
                  <wp:posOffset>56638</wp:posOffset>
                </wp:positionV>
                <wp:extent cx="6693534" cy="7620"/>
                <wp:effectExtent l="0" t="0" r="0" b="0"/>
                <wp:wrapTopAndBottom/>
                <wp:docPr id="907" name="Graphic 907"/>
                <wp:cNvGraphicFramePr>
                  <a:graphicFrameLocks/>
                </wp:cNvGraphicFramePr>
                <a:graphic>
                  <a:graphicData uri="http://schemas.microsoft.com/office/word/2010/wordprocessingShape">
                    <wps:wsp>
                      <wps:cNvPr id="907" name="Graphic 907"/>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59701pt;width:527.039970pt;height:.575371pt;mso-position-horizontal-relative:page;mso-position-vertical-relative:paragraph;z-index:-15524352;mso-wrap-distance-left:0;mso-wrap-distance-right:0" id="docshape907" filled="true" fillcolor="#dcdcdc" stroked="false">
                <v:fill type="solid"/>
                <w10:wrap type="topAndBottom"/>
              </v:rect>
            </w:pict>
          </mc:Fallback>
        </mc:AlternateContent>
      </w:r>
    </w:p>
    <w:p>
      <w:pPr>
        <w:pStyle w:val="BodyText"/>
        <w:spacing w:before="58"/>
        <w:ind w:left="115"/>
      </w:pPr>
      <w:r>
        <w:rPr>
          <w:color w:val="191919"/>
          <w:w w:val="110"/>
        </w:rPr>
        <w:t>Champions</w:t>
      </w:r>
      <w:r>
        <w:rPr>
          <w:color w:val="191919"/>
          <w:spacing w:val="-9"/>
          <w:w w:val="110"/>
        </w:rPr>
        <w:t> </w:t>
      </w:r>
      <w:r>
        <w:rPr>
          <w:color w:val="191919"/>
          <w:w w:val="110"/>
        </w:rPr>
        <w:t>draw</w:t>
      </w:r>
      <w:r>
        <w:rPr>
          <w:color w:val="191919"/>
          <w:spacing w:val="-8"/>
          <w:w w:val="110"/>
        </w:rPr>
        <w:t> </w:t>
      </w:r>
      <w:r>
        <w:rPr>
          <w:color w:val="191919"/>
          <w:w w:val="110"/>
        </w:rPr>
        <w:t>from</w:t>
      </w:r>
      <w:r>
        <w:rPr>
          <w:color w:val="191919"/>
          <w:spacing w:val="-8"/>
          <w:w w:val="110"/>
        </w:rPr>
        <w:t> </w:t>
      </w:r>
      <w:r>
        <w:rPr>
          <w:color w:val="191919"/>
          <w:w w:val="110"/>
        </w:rPr>
        <w:t>a</w:t>
      </w:r>
      <w:r>
        <w:rPr>
          <w:color w:val="191919"/>
          <w:spacing w:val="-8"/>
          <w:w w:val="110"/>
        </w:rPr>
        <w:t> </w:t>
      </w:r>
      <w:r>
        <w:rPr>
          <w:color w:val="191919"/>
          <w:w w:val="110"/>
        </w:rPr>
        <w:t>pool</w:t>
      </w:r>
      <w:r>
        <w:rPr>
          <w:color w:val="191919"/>
          <w:spacing w:val="-8"/>
          <w:w w:val="110"/>
        </w:rPr>
        <w:t> </w:t>
      </w:r>
      <w:r>
        <w:rPr>
          <w:color w:val="191919"/>
          <w:w w:val="110"/>
        </w:rPr>
        <w:t>of</w:t>
      </w:r>
      <w:r>
        <w:rPr>
          <w:color w:val="191919"/>
          <w:spacing w:val="-8"/>
          <w:w w:val="110"/>
        </w:rPr>
        <w:t> </w:t>
      </w:r>
      <w:r>
        <w:rPr>
          <w:color w:val="191919"/>
          <w:w w:val="110"/>
        </w:rPr>
        <w:t>combat</w:t>
      </w:r>
      <w:r>
        <w:rPr>
          <w:color w:val="191919"/>
          <w:spacing w:val="-8"/>
          <w:w w:val="110"/>
        </w:rPr>
        <w:t> </w:t>
      </w:r>
      <w:r>
        <w:rPr>
          <w:color w:val="191919"/>
          <w:w w:val="110"/>
        </w:rPr>
        <w:t>affixes</w:t>
      </w:r>
      <w:r>
        <w:rPr>
          <w:color w:val="191919"/>
          <w:spacing w:val="-8"/>
          <w:w w:val="110"/>
        </w:rPr>
        <w:t> </w:t>
      </w:r>
      <w:r>
        <w:rPr>
          <w:color w:val="191919"/>
          <w:w w:val="110"/>
        </w:rPr>
        <w:t>(separate</w:t>
      </w:r>
      <w:r>
        <w:rPr>
          <w:color w:val="191919"/>
          <w:spacing w:val="-8"/>
          <w:w w:val="110"/>
        </w:rPr>
        <w:t> </w:t>
      </w:r>
      <w:r>
        <w:rPr>
          <w:color w:val="191919"/>
          <w:w w:val="110"/>
        </w:rPr>
        <w:t>from</w:t>
      </w:r>
      <w:r>
        <w:rPr>
          <w:color w:val="191919"/>
          <w:spacing w:val="-8"/>
          <w:w w:val="110"/>
        </w:rPr>
        <w:t> </w:t>
      </w:r>
      <w:r>
        <w:rPr>
          <w:color w:val="191919"/>
          <w:w w:val="110"/>
        </w:rPr>
        <w:t>Apotheosis</w:t>
      </w:r>
      <w:r>
        <w:rPr>
          <w:color w:val="191919"/>
          <w:spacing w:val="-8"/>
          <w:w w:val="110"/>
        </w:rPr>
        <w:t> </w:t>
      </w:r>
      <w:r>
        <w:rPr>
          <w:color w:val="191919"/>
          <w:w w:val="110"/>
        </w:rPr>
        <w:t>gear</w:t>
      </w:r>
      <w:r>
        <w:rPr>
          <w:color w:val="191919"/>
          <w:spacing w:val="-8"/>
          <w:w w:val="110"/>
        </w:rPr>
        <w:t> </w:t>
      </w:r>
      <w:r>
        <w:rPr>
          <w:color w:val="191919"/>
          <w:w w:val="110"/>
        </w:rPr>
        <w:t>affixes).</w:t>
      </w:r>
      <w:r>
        <w:rPr>
          <w:color w:val="191919"/>
          <w:spacing w:val="-8"/>
          <w:w w:val="110"/>
        </w:rPr>
        <w:t> </w:t>
      </w:r>
      <w:r>
        <w:rPr>
          <w:color w:val="191919"/>
          <w:w w:val="110"/>
        </w:rPr>
        <w:t>These</w:t>
      </w:r>
      <w:r>
        <w:rPr>
          <w:color w:val="191919"/>
          <w:spacing w:val="-8"/>
          <w:w w:val="110"/>
        </w:rPr>
        <w:t> </w:t>
      </w:r>
      <w:r>
        <w:rPr>
          <w:color w:val="191919"/>
          <w:w w:val="110"/>
        </w:rPr>
        <w:t>modify</w:t>
      </w:r>
      <w:r>
        <w:rPr>
          <w:color w:val="191919"/>
          <w:spacing w:val="-8"/>
          <w:w w:val="110"/>
        </w:rPr>
        <w:t> </w:t>
      </w:r>
      <w:r>
        <w:rPr>
          <w:color w:val="191919"/>
          <w:w w:val="110"/>
        </w:rPr>
        <w:t>mob</w:t>
      </w:r>
      <w:r>
        <w:rPr>
          <w:color w:val="191919"/>
          <w:spacing w:val="-8"/>
          <w:w w:val="110"/>
        </w:rPr>
        <w:t> </w:t>
      </w:r>
      <w:r>
        <w:rPr>
          <w:color w:val="191919"/>
          <w:spacing w:val="-2"/>
          <w:w w:val="110"/>
        </w:rPr>
        <w:t>behavior:</w:t>
      </w:r>
    </w:p>
    <w:p>
      <w:pPr>
        <w:pStyle w:val="BodyText"/>
        <w:spacing w:before="11"/>
        <w:rPr>
          <w:sz w:val="8"/>
        </w:rPr>
      </w:pPr>
    </w:p>
    <w:p>
      <w:pPr>
        <w:pStyle w:val="Heading4"/>
      </w:pPr>
      <w:r>
        <w:rPr>
          <w:color w:val="3979B4"/>
          <w:w w:val="120"/>
        </w:rPr>
        <w:t>Offensive</w:t>
      </w:r>
      <w:r>
        <w:rPr>
          <w:color w:val="3979B4"/>
          <w:spacing w:val="2"/>
          <w:w w:val="125"/>
        </w:rPr>
        <w:t> </w:t>
      </w:r>
      <w:r>
        <w:rPr>
          <w:color w:val="3979B4"/>
          <w:spacing w:val="-2"/>
          <w:w w:val="125"/>
        </w:rPr>
        <w:t>Affixes</w:t>
      </w:r>
    </w:p>
    <w:p>
      <w:pPr>
        <w:pStyle w:val="BodyText"/>
        <w:spacing w:line="289" w:lineRule="exact" w:before="76"/>
        <w:ind w:left="391"/>
      </w:pPr>
      <w:r>
        <w:rPr/>
        <mc:AlternateContent>
          <mc:Choice Requires="wps">
            <w:drawing>
              <wp:anchor distT="0" distB="0" distL="0" distR="0" allowOverlap="1" layoutInCell="1" locked="0" behindDoc="0" simplePos="0" relativeHeight="15934976">
                <wp:simplePos x="0" y="0"/>
                <wp:positionH relativeFrom="page">
                  <wp:posOffset>490736</wp:posOffset>
                </wp:positionH>
                <wp:positionV relativeFrom="paragraph">
                  <wp:posOffset>131512</wp:posOffset>
                </wp:positionV>
                <wp:extent cx="36830" cy="36830"/>
                <wp:effectExtent l="0" t="0" r="0" b="0"/>
                <wp:wrapNone/>
                <wp:docPr id="908" name="Group 908"/>
                <wp:cNvGraphicFramePr>
                  <a:graphicFrameLocks/>
                </wp:cNvGraphicFramePr>
                <a:graphic>
                  <a:graphicData uri="http://schemas.microsoft.com/office/word/2010/wordprocessingGroup">
                    <wpg:wgp>
                      <wpg:cNvPr id="908" name="Group 908"/>
                      <wpg:cNvGrpSpPr/>
                      <wpg:grpSpPr>
                        <a:xfrm>
                          <a:off x="0" y="0"/>
                          <a:ext cx="36830" cy="36830"/>
                          <a:chExt cx="36830" cy="36830"/>
                        </a:xfrm>
                      </wpg:grpSpPr>
                      <wps:wsp>
                        <wps:cNvPr id="909" name="Graphic 90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910" name="Graphic 91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5281pt;width:2.9pt;height:2.9pt;mso-position-horizontal-relative:page;mso-position-vertical-relative:paragraph;z-index:15934976" id="docshapegroup908" coordorigin="773,207" coordsize="58,58">
                <v:shape style="position:absolute;left:778;top:212;width:47;height:47" id="docshape909" coordorigin="779,213" coordsize="47,47" path="m814,259l789,259,779,249,779,223,789,213,814,213,825,223,825,236,825,249,814,259xe" filled="true" fillcolor="#191919" stroked="false">
                  <v:path arrowok="t"/>
                  <v:fill type="solid"/>
                </v:shape>
                <v:shape style="position:absolute;left:778;top:212;width:47;height:47" id="docshape910"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rFonts w:ascii="Arial"/>
          <w:b/>
          <w:color w:val="19395B"/>
          <w:w w:val="110"/>
        </w:rPr>
        <w:t>Molten:</w:t>
      </w:r>
      <w:r>
        <w:rPr>
          <w:rFonts w:ascii="Arial"/>
          <w:b/>
          <w:color w:val="19395B"/>
          <w:spacing w:val="-3"/>
          <w:w w:val="110"/>
        </w:rPr>
        <w:t> </w:t>
      </w:r>
      <w:r>
        <w:rPr>
          <w:color w:val="191919"/>
          <w:w w:val="110"/>
        </w:rPr>
        <w:t>Melee</w:t>
      </w:r>
      <w:r>
        <w:rPr>
          <w:color w:val="191919"/>
          <w:spacing w:val="-3"/>
          <w:w w:val="110"/>
        </w:rPr>
        <w:t> </w:t>
      </w:r>
      <w:r>
        <w:rPr>
          <w:color w:val="191919"/>
          <w:w w:val="110"/>
        </w:rPr>
        <w:t>attacks</w:t>
      </w:r>
      <w:r>
        <w:rPr>
          <w:color w:val="191919"/>
          <w:spacing w:val="-3"/>
          <w:w w:val="110"/>
        </w:rPr>
        <w:t> </w:t>
      </w:r>
      <w:r>
        <w:rPr>
          <w:color w:val="191919"/>
          <w:w w:val="110"/>
        </w:rPr>
        <w:t>apply</w:t>
      </w:r>
      <w:r>
        <w:rPr>
          <w:color w:val="191919"/>
          <w:spacing w:val="-3"/>
          <w:w w:val="110"/>
        </w:rPr>
        <w:t> </w:t>
      </w:r>
      <w:r>
        <w:rPr>
          <w:color w:val="191919"/>
          <w:w w:val="110"/>
        </w:rPr>
        <w:t>fire</w:t>
      </w:r>
      <w:r>
        <w:rPr>
          <w:color w:val="191919"/>
          <w:spacing w:val="-4"/>
          <w:w w:val="110"/>
        </w:rPr>
        <w:t> </w:t>
      </w:r>
      <w:r>
        <w:rPr>
          <w:color w:val="191919"/>
          <w:w w:val="110"/>
        </w:rPr>
        <w:t>(2s).</w:t>
      </w:r>
      <w:r>
        <w:rPr>
          <w:color w:val="191919"/>
          <w:spacing w:val="-3"/>
          <w:w w:val="110"/>
        </w:rPr>
        <w:t> </w:t>
      </w:r>
      <w:r>
        <w:rPr>
          <w:color w:val="191919"/>
          <w:w w:val="110"/>
        </w:rPr>
        <w:t>Leaves</w:t>
      </w:r>
      <w:r>
        <w:rPr>
          <w:color w:val="191919"/>
          <w:spacing w:val="-3"/>
          <w:w w:val="110"/>
        </w:rPr>
        <w:t> </w:t>
      </w:r>
      <w:r>
        <w:rPr>
          <w:color w:val="191919"/>
          <w:w w:val="110"/>
        </w:rPr>
        <w:t>fire</w:t>
      </w:r>
      <w:r>
        <w:rPr>
          <w:color w:val="191919"/>
          <w:spacing w:val="-3"/>
          <w:w w:val="110"/>
        </w:rPr>
        <w:t> </w:t>
      </w:r>
      <w:r>
        <w:rPr>
          <w:color w:val="191919"/>
          <w:w w:val="110"/>
        </w:rPr>
        <w:t>trail</w:t>
      </w:r>
      <w:r>
        <w:rPr>
          <w:color w:val="191919"/>
          <w:spacing w:val="-4"/>
          <w:w w:val="110"/>
        </w:rPr>
        <w:t> </w:t>
      </w:r>
      <w:r>
        <w:rPr>
          <w:color w:val="191919"/>
          <w:w w:val="110"/>
        </w:rPr>
        <w:t>when</w:t>
      </w:r>
      <w:r>
        <w:rPr>
          <w:color w:val="191919"/>
          <w:spacing w:val="-3"/>
          <w:w w:val="110"/>
        </w:rPr>
        <w:t> </w:t>
      </w:r>
      <w:r>
        <w:rPr>
          <w:color w:val="191919"/>
          <w:spacing w:val="-2"/>
          <w:w w:val="110"/>
        </w:rPr>
        <w:t>moving.</w:t>
      </w:r>
    </w:p>
    <w:p>
      <w:pPr>
        <w:pStyle w:val="BodyText"/>
        <w:spacing w:line="276" w:lineRule="exact"/>
        <w:ind w:left="391"/>
      </w:pPr>
      <w:r>
        <w:rPr/>
        <mc:AlternateContent>
          <mc:Choice Requires="wps">
            <w:drawing>
              <wp:anchor distT="0" distB="0" distL="0" distR="0" allowOverlap="1" layoutInCell="1" locked="0" behindDoc="0" simplePos="0" relativeHeight="15935488">
                <wp:simplePos x="0" y="0"/>
                <wp:positionH relativeFrom="page">
                  <wp:posOffset>490736</wp:posOffset>
                </wp:positionH>
                <wp:positionV relativeFrom="paragraph">
                  <wp:posOffset>74845</wp:posOffset>
                </wp:positionV>
                <wp:extent cx="36830" cy="36830"/>
                <wp:effectExtent l="0" t="0" r="0" b="0"/>
                <wp:wrapNone/>
                <wp:docPr id="911" name="Group 911"/>
                <wp:cNvGraphicFramePr>
                  <a:graphicFrameLocks/>
                </wp:cNvGraphicFramePr>
                <a:graphic>
                  <a:graphicData uri="http://schemas.microsoft.com/office/word/2010/wordprocessingGroup">
                    <wpg:wgp>
                      <wpg:cNvPr id="911" name="Group 911"/>
                      <wpg:cNvGrpSpPr/>
                      <wpg:grpSpPr>
                        <a:xfrm>
                          <a:off x="0" y="0"/>
                          <a:ext cx="36830" cy="36830"/>
                          <a:chExt cx="36830" cy="36830"/>
                        </a:xfrm>
                      </wpg:grpSpPr>
                      <wps:wsp>
                        <wps:cNvPr id="912" name="Graphic 91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913" name="Graphic 91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3333pt;width:2.9pt;height:2.9pt;mso-position-horizontal-relative:page;mso-position-vertical-relative:paragraph;z-index:15935488" id="docshapegroup911" coordorigin="773,118" coordsize="58,58">
                <v:shape style="position:absolute;left:778;top:123;width:47;height:47" id="docshape912" coordorigin="779,124" coordsize="47,47" path="m814,170l789,170,779,159,779,134,789,124,814,124,825,134,825,147,825,159,814,170xe" filled="true" fillcolor="#191919" stroked="false">
                  <v:path arrowok="t"/>
                  <v:fill type="solid"/>
                </v:shape>
                <v:shape style="position:absolute;left:778;top:123;width:47;height:47" id="docshape913"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05"/>
        </w:rPr>
        <w:t>Arctic:</w:t>
      </w:r>
      <w:r>
        <w:rPr>
          <w:rFonts w:ascii="Arial"/>
          <w:b/>
          <w:color w:val="19395B"/>
          <w:spacing w:val="13"/>
          <w:w w:val="105"/>
        </w:rPr>
        <w:t> </w:t>
      </w:r>
      <w:r>
        <w:rPr>
          <w:color w:val="191919"/>
          <w:w w:val="105"/>
        </w:rPr>
        <w:t>Melee</w:t>
      </w:r>
      <w:r>
        <w:rPr>
          <w:color w:val="191919"/>
          <w:spacing w:val="13"/>
          <w:w w:val="105"/>
        </w:rPr>
        <w:t> </w:t>
      </w:r>
      <w:r>
        <w:rPr>
          <w:color w:val="191919"/>
          <w:w w:val="105"/>
        </w:rPr>
        <w:t>attacks</w:t>
      </w:r>
      <w:r>
        <w:rPr>
          <w:color w:val="191919"/>
          <w:spacing w:val="12"/>
          <w:w w:val="105"/>
        </w:rPr>
        <w:t> </w:t>
      </w:r>
      <w:r>
        <w:rPr>
          <w:color w:val="191919"/>
          <w:w w:val="105"/>
        </w:rPr>
        <w:t>apply</w:t>
      </w:r>
      <w:r>
        <w:rPr>
          <w:color w:val="191919"/>
          <w:spacing w:val="13"/>
          <w:w w:val="105"/>
        </w:rPr>
        <w:t> </w:t>
      </w:r>
      <w:r>
        <w:rPr>
          <w:color w:val="191919"/>
          <w:w w:val="105"/>
        </w:rPr>
        <w:t>Slowness</w:t>
      </w:r>
      <w:r>
        <w:rPr>
          <w:color w:val="191919"/>
          <w:spacing w:val="13"/>
          <w:w w:val="105"/>
        </w:rPr>
        <w:t> </w:t>
      </w:r>
      <w:r>
        <w:rPr>
          <w:color w:val="191919"/>
          <w:w w:val="105"/>
        </w:rPr>
        <w:t>II</w:t>
      </w:r>
      <w:r>
        <w:rPr>
          <w:color w:val="191919"/>
          <w:spacing w:val="12"/>
          <w:w w:val="105"/>
        </w:rPr>
        <w:t> </w:t>
      </w:r>
      <w:r>
        <w:rPr>
          <w:color w:val="191919"/>
          <w:w w:val="105"/>
        </w:rPr>
        <w:t>(3s).</w:t>
      </w:r>
      <w:r>
        <w:rPr>
          <w:color w:val="191919"/>
          <w:spacing w:val="13"/>
          <w:w w:val="105"/>
        </w:rPr>
        <w:t> </w:t>
      </w:r>
      <w:r>
        <w:rPr>
          <w:color w:val="191919"/>
          <w:w w:val="105"/>
        </w:rPr>
        <w:t>Projectiles</w:t>
      </w:r>
      <w:r>
        <w:rPr>
          <w:color w:val="191919"/>
          <w:spacing w:val="13"/>
          <w:w w:val="105"/>
        </w:rPr>
        <w:t> </w:t>
      </w:r>
      <w:r>
        <w:rPr>
          <w:color w:val="191919"/>
          <w:w w:val="105"/>
        </w:rPr>
        <w:t>apply</w:t>
      </w:r>
      <w:r>
        <w:rPr>
          <w:color w:val="191919"/>
          <w:spacing w:val="12"/>
          <w:w w:val="105"/>
        </w:rPr>
        <w:t> </w:t>
      </w:r>
      <w:r>
        <w:rPr>
          <w:color w:val="191919"/>
          <w:w w:val="105"/>
        </w:rPr>
        <w:t>Slowness</w:t>
      </w:r>
      <w:r>
        <w:rPr>
          <w:color w:val="191919"/>
          <w:spacing w:val="13"/>
          <w:w w:val="105"/>
        </w:rPr>
        <w:t> </w:t>
      </w:r>
      <w:r>
        <w:rPr>
          <w:color w:val="191919"/>
          <w:spacing w:val="-5"/>
          <w:w w:val="105"/>
        </w:rPr>
        <w:t>I.</w:t>
      </w:r>
    </w:p>
    <w:p>
      <w:pPr>
        <w:pStyle w:val="BodyText"/>
        <w:spacing w:line="218" w:lineRule="auto" w:before="6"/>
        <w:ind w:left="391" w:right="3117"/>
      </w:pPr>
      <w:r>
        <w:rPr/>
        <mc:AlternateContent>
          <mc:Choice Requires="wps">
            <w:drawing>
              <wp:anchor distT="0" distB="0" distL="0" distR="0" allowOverlap="1" layoutInCell="1" locked="0" behindDoc="0" simplePos="0" relativeHeight="15936000">
                <wp:simplePos x="0" y="0"/>
                <wp:positionH relativeFrom="page">
                  <wp:posOffset>490736</wp:posOffset>
                </wp:positionH>
                <wp:positionV relativeFrom="paragraph">
                  <wp:posOffset>75292</wp:posOffset>
                </wp:positionV>
                <wp:extent cx="36830" cy="36830"/>
                <wp:effectExtent l="0" t="0" r="0" b="0"/>
                <wp:wrapNone/>
                <wp:docPr id="914" name="Group 914"/>
                <wp:cNvGraphicFramePr>
                  <a:graphicFrameLocks/>
                </wp:cNvGraphicFramePr>
                <a:graphic>
                  <a:graphicData uri="http://schemas.microsoft.com/office/word/2010/wordprocessingGroup">
                    <wpg:wgp>
                      <wpg:cNvPr id="914" name="Group 914"/>
                      <wpg:cNvGrpSpPr/>
                      <wpg:grpSpPr>
                        <a:xfrm>
                          <a:off x="0" y="0"/>
                          <a:ext cx="36830" cy="36830"/>
                          <a:chExt cx="36830" cy="36830"/>
                        </a:xfrm>
                      </wpg:grpSpPr>
                      <wps:wsp>
                        <wps:cNvPr id="915" name="Graphic 91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916" name="Graphic 91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928579pt;width:2.9pt;height:2.9pt;mso-position-horizontal-relative:page;mso-position-vertical-relative:paragraph;z-index:15936000" id="docshapegroup914" coordorigin="773,119" coordsize="58,58">
                <v:shape style="position:absolute;left:778;top:124;width:47;height:47" id="docshape915" coordorigin="779,124" coordsize="47,47" path="m814,170l789,170,779,160,779,135,789,124,814,124,825,135,825,147,825,160,814,170xe" filled="true" fillcolor="#191919" stroked="false">
                  <v:path arrowok="t"/>
                  <v:fill type="solid"/>
                </v:shape>
                <v:shape style="position:absolute;left:778;top:124;width:47;height:47" id="docshape916" coordorigin="779,124" coordsize="47,47" path="m825,147l825,160,814,170,802,170,789,170,779,160,779,147,779,135,789,124,802,124,814,124,825,135,825,147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936512">
                <wp:simplePos x="0" y="0"/>
                <wp:positionH relativeFrom="page">
                  <wp:posOffset>490736</wp:posOffset>
                </wp:positionH>
                <wp:positionV relativeFrom="paragraph">
                  <wp:posOffset>250666</wp:posOffset>
                </wp:positionV>
                <wp:extent cx="36830" cy="36830"/>
                <wp:effectExtent l="0" t="0" r="0" b="0"/>
                <wp:wrapNone/>
                <wp:docPr id="917" name="Group 917"/>
                <wp:cNvGraphicFramePr>
                  <a:graphicFrameLocks/>
                </wp:cNvGraphicFramePr>
                <a:graphic>
                  <a:graphicData uri="http://schemas.microsoft.com/office/word/2010/wordprocessingGroup">
                    <wpg:wgp>
                      <wpg:cNvPr id="917" name="Group 917"/>
                      <wpg:cNvGrpSpPr/>
                      <wpg:grpSpPr>
                        <a:xfrm>
                          <a:off x="0" y="0"/>
                          <a:ext cx="36830" cy="36830"/>
                          <a:chExt cx="36830" cy="36830"/>
                        </a:xfrm>
                      </wpg:grpSpPr>
                      <wps:wsp>
                        <wps:cNvPr id="918" name="Graphic 91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919" name="Graphic 91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737488pt;width:2.9pt;height:2.9pt;mso-position-horizontal-relative:page;mso-position-vertical-relative:paragraph;z-index:15936512" id="docshapegroup917" coordorigin="773,395" coordsize="58,58">
                <v:shape style="position:absolute;left:778;top:400;width:47;height:47" id="docshape918" coordorigin="779,401" coordsize="47,47" path="m814,447l789,447,779,436,779,411,789,401,814,401,825,411,825,424,825,436,814,447xe" filled="true" fillcolor="#191919" stroked="false">
                  <v:path arrowok="t"/>
                  <v:fill type="solid"/>
                </v:shape>
                <v:shape style="position:absolute;left:778;top:400;width:47;height:47" id="docshape919" coordorigin="779,401" coordsize="47,47" path="m825,424l825,436,814,447,802,447,789,447,779,436,779,424,779,411,789,401,802,401,814,401,825,411,825,424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937024">
                <wp:simplePos x="0" y="0"/>
                <wp:positionH relativeFrom="page">
                  <wp:posOffset>490736</wp:posOffset>
                </wp:positionH>
                <wp:positionV relativeFrom="paragraph">
                  <wp:posOffset>426039</wp:posOffset>
                </wp:positionV>
                <wp:extent cx="36830" cy="36830"/>
                <wp:effectExtent l="0" t="0" r="0" b="0"/>
                <wp:wrapNone/>
                <wp:docPr id="920" name="Group 920"/>
                <wp:cNvGraphicFramePr>
                  <a:graphicFrameLocks/>
                </wp:cNvGraphicFramePr>
                <a:graphic>
                  <a:graphicData uri="http://schemas.microsoft.com/office/word/2010/wordprocessingGroup">
                    <wpg:wgp>
                      <wpg:cNvPr id="920" name="Group 920"/>
                      <wpg:cNvGrpSpPr/>
                      <wpg:grpSpPr>
                        <a:xfrm>
                          <a:off x="0" y="0"/>
                          <a:ext cx="36830" cy="36830"/>
                          <a:chExt cx="36830" cy="36830"/>
                        </a:xfrm>
                      </wpg:grpSpPr>
                      <wps:wsp>
                        <wps:cNvPr id="921" name="Graphic 92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922" name="Graphic 92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3.546394pt;width:2.9pt;height:2.9pt;mso-position-horizontal-relative:page;mso-position-vertical-relative:paragraph;z-index:15937024" id="docshapegroup920" coordorigin="773,671" coordsize="58,58">
                <v:shape style="position:absolute;left:778;top:676;width:47;height:47" id="docshape921" coordorigin="779,677" coordsize="47,47" path="m814,723l789,723,779,712,779,687,789,677,814,677,825,687,825,700,825,712,814,723xe" filled="true" fillcolor="#191919" stroked="false">
                  <v:path arrowok="t"/>
                  <v:fill type="solid"/>
                </v:shape>
                <v:shape style="position:absolute;left:778;top:676;width:47;height:47" id="docshape922" coordorigin="779,677" coordsize="47,47" path="m825,700l825,712,814,723,802,723,789,723,779,712,779,700,779,687,789,677,802,677,814,677,825,687,825,700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937536">
                <wp:simplePos x="0" y="0"/>
                <wp:positionH relativeFrom="page">
                  <wp:posOffset>490736</wp:posOffset>
                </wp:positionH>
                <wp:positionV relativeFrom="paragraph">
                  <wp:posOffset>601412</wp:posOffset>
                </wp:positionV>
                <wp:extent cx="36830" cy="36830"/>
                <wp:effectExtent l="0" t="0" r="0" b="0"/>
                <wp:wrapNone/>
                <wp:docPr id="923" name="Group 923"/>
                <wp:cNvGraphicFramePr>
                  <a:graphicFrameLocks/>
                </wp:cNvGraphicFramePr>
                <a:graphic>
                  <a:graphicData uri="http://schemas.microsoft.com/office/word/2010/wordprocessingGroup">
                    <wpg:wgp>
                      <wpg:cNvPr id="923" name="Group 923"/>
                      <wpg:cNvGrpSpPr/>
                      <wpg:grpSpPr>
                        <a:xfrm>
                          <a:off x="0" y="0"/>
                          <a:ext cx="36830" cy="36830"/>
                          <a:chExt cx="36830" cy="36830"/>
                        </a:xfrm>
                      </wpg:grpSpPr>
                      <wps:wsp>
                        <wps:cNvPr id="924" name="Graphic 924"/>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925" name="Graphic 925"/>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47.355301pt;width:2.9pt;height:2.9pt;mso-position-horizontal-relative:page;mso-position-vertical-relative:paragraph;z-index:15937536" id="docshapegroup923" coordorigin="773,947" coordsize="58,58">
                <v:shape style="position:absolute;left:778;top:952;width:47;height:47" id="docshape924" coordorigin="779,953" coordsize="47,47" path="m814,999l789,999,779,989,779,963,789,953,814,953,825,963,825,976,825,989,814,999xe" filled="true" fillcolor="#191919" stroked="false">
                  <v:path arrowok="t"/>
                  <v:fill type="solid"/>
                </v:shape>
                <v:shape style="position:absolute;left:778;top:952;width:47;height:47" id="docshape925" coordorigin="779,953" coordsize="47,47" path="m825,976l825,989,814,999,802,999,789,999,779,989,779,976,779,963,789,953,802,953,814,953,825,963,825,976xe" filled="false" stroked="true" strokeweight=".575371pt" strokecolor="#191919">
                  <v:path arrowok="t"/>
                  <v:stroke dashstyle="solid"/>
                </v:shape>
                <w10:wrap type="none"/>
              </v:group>
            </w:pict>
          </mc:Fallback>
        </mc:AlternateContent>
      </w:r>
      <w:r>
        <w:rPr>
          <w:rFonts w:ascii="Arial"/>
          <w:b/>
          <w:color w:val="19395B"/>
          <w:w w:val="110"/>
        </w:rPr>
        <w:t>Venom: </w:t>
      </w:r>
      <w:r>
        <w:rPr>
          <w:color w:val="191919"/>
          <w:w w:val="110"/>
        </w:rPr>
        <w:t>Attacks apply Poison II (4s). Poison damage scales with dimension multiplier. </w:t>
      </w:r>
      <w:r>
        <w:rPr>
          <w:rFonts w:ascii="Arial"/>
          <w:b/>
          <w:color w:val="19395B"/>
          <w:w w:val="110"/>
        </w:rPr>
        <w:t>Wither: </w:t>
      </w:r>
      <w:r>
        <w:rPr>
          <w:color w:val="191919"/>
          <w:w w:val="110"/>
        </w:rPr>
        <w:t>Attacks apply Wither I (3s). Kills heal the Champion for 10% max HP. </w:t>
      </w:r>
      <w:r>
        <w:rPr>
          <w:rFonts w:ascii="Arial"/>
          <w:b/>
          <w:color w:val="19395B"/>
          <w:w w:val="110"/>
        </w:rPr>
        <w:t>Desecrating: </w:t>
      </w:r>
      <w:r>
        <w:rPr>
          <w:color w:val="191919"/>
          <w:w w:val="110"/>
        </w:rPr>
        <w:t>Leaves damaging ground area on hit location (3s duration, 2-block radius). </w:t>
      </w:r>
      <w:r>
        <w:rPr>
          <w:rFonts w:ascii="Arial"/>
          <w:b/>
          <w:color w:val="19395B"/>
          <w:w w:val="110"/>
        </w:rPr>
        <w:t>Enkindling: </w:t>
      </w:r>
      <w:r>
        <w:rPr>
          <w:color w:val="191919"/>
          <w:w w:val="110"/>
        </w:rPr>
        <w:t>Sets nearby blocks on fire. Increases fire spread rate.</w:t>
      </w:r>
    </w:p>
    <w:p>
      <w:pPr>
        <w:pStyle w:val="BodyText"/>
        <w:spacing w:before="3"/>
        <w:rPr>
          <w:sz w:val="9"/>
        </w:rPr>
      </w:pPr>
    </w:p>
    <w:p>
      <w:pPr>
        <w:pStyle w:val="Heading4"/>
      </w:pPr>
      <w:r>
        <w:rPr>
          <w:color w:val="3979B4"/>
          <w:w w:val="120"/>
        </w:rPr>
        <w:t>Defensive</w:t>
      </w:r>
      <w:r>
        <w:rPr>
          <w:color w:val="3979B4"/>
          <w:spacing w:val="7"/>
          <w:w w:val="125"/>
        </w:rPr>
        <w:t> </w:t>
      </w:r>
      <w:r>
        <w:rPr>
          <w:color w:val="3979B4"/>
          <w:spacing w:val="-2"/>
          <w:w w:val="125"/>
        </w:rPr>
        <w:t>Affixes</w:t>
      </w:r>
    </w:p>
    <w:p>
      <w:pPr>
        <w:pStyle w:val="BodyText"/>
        <w:spacing w:line="289" w:lineRule="exact" w:before="76"/>
        <w:ind w:left="391"/>
      </w:pPr>
      <w:r>
        <w:rPr/>
        <mc:AlternateContent>
          <mc:Choice Requires="wps">
            <w:drawing>
              <wp:anchor distT="0" distB="0" distL="0" distR="0" allowOverlap="1" layoutInCell="1" locked="0" behindDoc="0" simplePos="0" relativeHeight="15938048">
                <wp:simplePos x="0" y="0"/>
                <wp:positionH relativeFrom="page">
                  <wp:posOffset>490736</wp:posOffset>
                </wp:positionH>
                <wp:positionV relativeFrom="paragraph">
                  <wp:posOffset>131511</wp:posOffset>
                </wp:positionV>
                <wp:extent cx="36830" cy="36830"/>
                <wp:effectExtent l="0" t="0" r="0" b="0"/>
                <wp:wrapNone/>
                <wp:docPr id="926" name="Group 926"/>
                <wp:cNvGraphicFramePr>
                  <a:graphicFrameLocks/>
                </wp:cNvGraphicFramePr>
                <a:graphic>
                  <a:graphicData uri="http://schemas.microsoft.com/office/word/2010/wordprocessingGroup">
                    <wpg:wgp>
                      <wpg:cNvPr id="926" name="Group 926"/>
                      <wpg:cNvGrpSpPr/>
                      <wpg:grpSpPr>
                        <a:xfrm>
                          <a:off x="0" y="0"/>
                          <a:ext cx="36830" cy="36830"/>
                          <a:chExt cx="36830" cy="36830"/>
                        </a:xfrm>
                      </wpg:grpSpPr>
                      <wps:wsp>
                        <wps:cNvPr id="927" name="Graphic 92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928" name="Graphic 92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5271pt;width:2.9pt;height:2.9pt;mso-position-horizontal-relative:page;mso-position-vertical-relative:paragraph;z-index:15938048" id="docshapegroup926" coordorigin="773,207" coordsize="58,58">
                <v:shape style="position:absolute;left:778;top:212;width:47;height:47" id="docshape927" coordorigin="779,213" coordsize="47,47" path="m814,259l789,259,779,249,779,223,789,213,814,213,825,223,825,236,825,249,814,259xe" filled="true" fillcolor="#191919" stroked="false">
                  <v:path arrowok="t"/>
                  <v:fill type="solid"/>
                </v:shape>
                <v:shape style="position:absolute;left:778;top:212;width:47;height:47" id="docshape928"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rFonts w:ascii="Arial"/>
          <w:b/>
          <w:color w:val="19395B"/>
          <w:w w:val="110"/>
        </w:rPr>
        <w:t>Shielding:</w:t>
      </w:r>
      <w:r>
        <w:rPr>
          <w:rFonts w:ascii="Arial"/>
          <w:b/>
          <w:color w:val="19395B"/>
          <w:spacing w:val="-3"/>
          <w:w w:val="110"/>
        </w:rPr>
        <w:t> </w:t>
      </w:r>
      <w:r>
        <w:rPr>
          <w:color w:val="191919"/>
          <w:w w:val="110"/>
        </w:rPr>
        <w:t>Periodically</w:t>
      </w:r>
      <w:r>
        <w:rPr>
          <w:color w:val="191919"/>
          <w:spacing w:val="-4"/>
          <w:w w:val="110"/>
        </w:rPr>
        <w:t> </w:t>
      </w:r>
      <w:r>
        <w:rPr>
          <w:color w:val="191919"/>
          <w:w w:val="110"/>
        </w:rPr>
        <w:t>generates</w:t>
      </w:r>
      <w:r>
        <w:rPr>
          <w:color w:val="191919"/>
          <w:spacing w:val="-4"/>
          <w:w w:val="110"/>
        </w:rPr>
        <w:t> </w:t>
      </w:r>
      <w:r>
        <w:rPr>
          <w:color w:val="191919"/>
          <w:w w:val="110"/>
        </w:rPr>
        <w:t>damage-absorbing</w:t>
      </w:r>
      <w:r>
        <w:rPr>
          <w:color w:val="191919"/>
          <w:spacing w:val="-4"/>
          <w:w w:val="110"/>
        </w:rPr>
        <w:t> </w:t>
      </w:r>
      <w:r>
        <w:rPr>
          <w:color w:val="191919"/>
          <w:w w:val="110"/>
        </w:rPr>
        <w:t>shield</w:t>
      </w:r>
      <w:r>
        <w:rPr>
          <w:color w:val="191919"/>
          <w:spacing w:val="-4"/>
          <w:w w:val="110"/>
        </w:rPr>
        <w:t> </w:t>
      </w:r>
      <w:r>
        <w:rPr>
          <w:color w:val="191919"/>
          <w:w w:val="110"/>
        </w:rPr>
        <w:t>(absorbs</w:t>
      </w:r>
      <w:r>
        <w:rPr>
          <w:color w:val="191919"/>
          <w:spacing w:val="-4"/>
          <w:w w:val="110"/>
        </w:rPr>
        <w:t> </w:t>
      </w:r>
      <w:r>
        <w:rPr>
          <w:color w:val="191919"/>
          <w:w w:val="110"/>
        </w:rPr>
        <w:t>one</w:t>
      </w:r>
      <w:r>
        <w:rPr>
          <w:color w:val="191919"/>
          <w:spacing w:val="-3"/>
          <w:w w:val="110"/>
        </w:rPr>
        <w:t> </w:t>
      </w:r>
      <w:r>
        <w:rPr>
          <w:color w:val="191919"/>
          <w:w w:val="110"/>
        </w:rPr>
        <w:t>hit</w:t>
      </w:r>
      <w:r>
        <w:rPr>
          <w:color w:val="191919"/>
          <w:spacing w:val="-4"/>
          <w:w w:val="110"/>
        </w:rPr>
        <w:t> </w:t>
      </w:r>
      <w:r>
        <w:rPr>
          <w:color w:val="191919"/>
          <w:w w:val="110"/>
        </w:rPr>
        <w:t>every</w:t>
      </w:r>
      <w:r>
        <w:rPr>
          <w:color w:val="191919"/>
          <w:spacing w:val="-4"/>
          <w:w w:val="110"/>
        </w:rPr>
        <w:t> </w:t>
      </w:r>
      <w:r>
        <w:rPr>
          <w:color w:val="191919"/>
          <w:spacing w:val="-2"/>
          <w:w w:val="110"/>
        </w:rPr>
        <w:t>10s).</w:t>
      </w:r>
    </w:p>
    <w:p>
      <w:pPr>
        <w:spacing w:line="218" w:lineRule="auto" w:before="5"/>
        <w:ind w:left="391" w:right="4352" w:firstLine="0"/>
        <w:jc w:val="left"/>
        <w:rPr>
          <w:sz w:val="16"/>
        </w:rPr>
      </w:pPr>
      <w:r>
        <w:rPr/>
        <mc:AlternateContent>
          <mc:Choice Requires="wps">
            <w:drawing>
              <wp:anchor distT="0" distB="0" distL="0" distR="0" allowOverlap="1" layoutInCell="1" locked="0" behindDoc="0" simplePos="0" relativeHeight="15938560">
                <wp:simplePos x="0" y="0"/>
                <wp:positionH relativeFrom="page">
                  <wp:posOffset>490736</wp:posOffset>
                </wp:positionH>
                <wp:positionV relativeFrom="paragraph">
                  <wp:posOffset>74657</wp:posOffset>
                </wp:positionV>
                <wp:extent cx="36830" cy="36830"/>
                <wp:effectExtent l="0" t="0" r="0" b="0"/>
                <wp:wrapNone/>
                <wp:docPr id="929" name="Group 929"/>
                <wp:cNvGraphicFramePr>
                  <a:graphicFrameLocks/>
                </wp:cNvGraphicFramePr>
                <a:graphic>
                  <a:graphicData uri="http://schemas.microsoft.com/office/word/2010/wordprocessingGroup">
                    <wpg:wgp>
                      <wpg:cNvPr id="929" name="Group 929"/>
                      <wpg:cNvGrpSpPr/>
                      <wpg:grpSpPr>
                        <a:xfrm>
                          <a:off x="0" y="0"/>
                          <a:ext cx="36830" cy="36830"/>
                          <a:chExt cx="36830" cy="36830"/>
                        </a:xfrm>
                      </wpg:grpSpPr>
                      <wps:wsp>
                        <wps:cNvPr id="930" name="Graphic 93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931" name="Graphic 93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78561pt;width:2.9pt;height:2.9pt;mso-position-horizontal-relative:page;mso-position-vertical-relative:paragraph;z-index:15938560" id="docshapegroup929" coordorigin="773,118" coordsize="58,58">
                <v:shape style="position:absolute;left:778;top:123;width:47;height:47" id="docshape930" coordorigin="779,123" coordsize="47,47" path="m814,169l789,169,779,159,779,134,789,123,814,123,825,134,825,146,825,159,814,169xe" filled="true" fillcolor="#191919" stroked="false">
                  <v:path arrowok="t"/>
                  <v:fill type="solid"/>
                </v:shape>
                <v:shape style="position:absolute;left:778;top:123;width:47;height:47" id="docshape931" coordorigin="779,123" coordsize="47,47" path="m825,146l825,159,814,169,802,169,789,169,779,159,779,146,779,134,789,123,802,123,814,123,825,134,825,14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939072">
                <wp:simplePos x="0" y="0"/>
                <wp:positionH relativeFrom="page">
                  <wp:posOffset>490736</wp:posOffset>
                </wp:positionH>
                <wp:positionV relativeFrom="paragraph">
                  <wp:posOffset>250030</wp:posOffset>
                </wp:positionV>
                <wp:extent cx="36830" cy="36830"/>
                <wp:effectExtent l="0" t="0" r="0" b="0"/>
                <wp:wrapNone/>
                <wp:docPr id="932" name="Group 932"/>
                <wp:cNvGraphicFramePr>
                  <a:graphicFrameLocks/>
                </wp:cNvGraphicFramePr>
                <a:graphic>
                  <a:graphicData uri="http://schemas.microsoft.com/office/word/2010/wordprocessingGroup">
                    <wpg:wgp>
                      <wpg:cNvPr id="932" name="Group 932"/>
                      <wpg:cNvGrpSpPr/>
                      <wpg:grpSpPr>
                        <a:xfrm>
                          <a:off x="0" y="0"/>
                          <a:ext cx="36830" cy="36830"/>
                          <a:chExt cx="36830" cy="36830"/>
                        </a:xfrm>
                      </wpg:grpSpPr>
                      <wps:wsp>
                        <wps:cNvPr id="933" name="Graphic 93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934" name="Graphic 93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687468pt;width:2.9pt;height:2.9pt;mso-position-horizontal-relative:page;mso-position-vertical-relative:paragraph;z-index:15939072" id="docshapegroup932" coordorigin="773,394" coordsize="58,58">
                <v:shape style="position:absolute;left:778;top:399;width:47;height:47" id="docshape933" coordorigin="779,400" coordsize="47,47" path="m814,446l789,446,779,435,779,410,789,400,814,400,825,410,825,423,825,435,814,446xe" filled="true" fillcolor="#191919" stroked="false">
                  <v:path arrowok="t"/>
                  <v:fill type="solid"/>
                </v:shape>
                <v:shape style="position:absolute;left:778;top:399;width:47;height:47" id="docshape934" coordorigin="779,400" coordsize="47,47" path="m825,423l825,435,814,446,802,446,789,446,779,435,779,423,779,410,789,400,802,400,814,400,825,410,825,423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939584">
                <wp:simplePos x="0" y="0"/>
                <wp:positionH relativeFrom="page">
                  <wp:posOffset>490736</wp:posOffset>
                </wp:positionH>
                <wp:positionV relativeFrom="paragraph">
                  <wp:posOffset>425403</wp:posOffset>
                </wp:positionV>
                <wp:extent cx="36830" cy="36830"/>
                <wp:effectExtent l="0" t="0" r="0" b="0"/>
                <wp:wrapNone/>
                <wp:docPr id="935" name="Group 935"/>
                <wp:cNvGraphicFramePr>
                  <a:graphicFrameLocks/>
                </wp:cNvGraphicFramePr>
                <a:graphic>
                  <a:graphicData uri="http://schemas.microsoft.com/office/word/2010/wordprocessingGroup">
                    <wpg:wgp>
                      <wpg:cNvPr id="935" name="Group 935"/>
                      <wpg:cNvGrpSpPr/>
                      <wpg:grpSpPr>
                        <a:xfrm>
                          <a:off x="0" y="0"/>
                          <a:ext cx="36830" cy="36830"/>
                          <a:chExt cx="36830" cy="36830"/>
                        </a:xfrm>
                      </wpg:grpSpPr>
                      <wps:wsp>
                        <wps:cNvPr id="936" name="Graphic 93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937" name="Graphic 93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3.496376pt;width:2.9pt;height:2.9pt;mso-position-horizontal-relative:page;mso-position-vertical-relative:paragraph;z-index:15939584" id="docshapegroup935" coordorigin="773,670" coordsize="58,58">
                <v:shape style="position:absolute;left:778;top:675;width:47;height:47" id="docshape936" coordorigin="779,676" coordsize="47,47" path="m814,722l789,722,779,711,779,686,789,676,814,676,825,686,825,699,825,711,814,722xe" filled="true" fillcolor="#191919" stroked="false">
                  <v:path arrowok="t"/>
                  <v:fill type="solid"/>
                </v:shape>
                <v:shape style="position:absolute;left:778;top:675;width:47;height:47" id="docshape937" coordorigin="779,676" coordsize="47,47" path="m825,699l825,711,814,722,802,722,789,722,779,711,779,699,779,686,789,676,802,676,814,676,825,686,825,699xe" filled="false" stroked="true" strokeweight=".575371pt" strokecolor="#191919">
                  <v:path arrowok="t"/>
                  <v:stroke dashstyle="solid"/>
                </v:shape>
                <w10:wrap type="none"/>
              </v:group>
            </w:pict>
          </mc:Fallback>
        </mc:AlternateContent>
      </w:r>
      <w:r>
        <w:rPr>
          <w:rFonts w:ascii="Arial"/>
          <w:b/>
          <w:color w:val="19395B"/>
          <w:w w:val="110"/>
          <w:sz w:val="16"/>
        </w:rPr>
        <w:t>Reflecting:</w:t>
      </w:r>
      <w:r>
        <w:rPr>
          <w:rFonts w:ascii="Arial"/>
          <w:b/>
          <w:color w:val="19395B"/>
          <w:spacing w:val="31"/>
          <w:w w:val="110"/>
          <w:sz w:val="16"/>
        </w:rPr>
        <w:t> </w:t>
      </w:r>
      <w:r>
        <w:rPr>
          <w:color w:val="191919"/>
          <w:w w:val="110"/>
          <w:sz w:val="16"/>
        </w:rPr>
        <w:t>15%</w:t>
      </w:r>
      <w:r>
        <w:rPr>
          <w:color w:val="191919"/>
          <w:spacing w:val="30"/>
          <w:w w:val="110"/>
          <w:sz w:val="16"/>
        </w:rPr>
        <w:t> </w:t>
      </w:r>
      <w:r>
        <w:rPr>
          <w:color w:val="191919"/>
          <w:w w:val="110"/>
          <w:sz w:val="16"/>
        </w:rPr>
        <w:t>of</w:t>
      </w:r>
      <w:r>
        <w:rPr>
          <w:color w:val="191919"/>
          <w:spacing w:val="30"/>
          <w:w w:val="110"/>
          <w:sz w:val="16"/>
        </w:rPr>
        <w:t> </w:t>
      </w:r>
      <w:r>
        <w:rPr>
          <w:color w:val="191919"/>
          <w:w w:val="110"/>
          <w:sz w:val="16"/>
        </w:rPr>
        <w:t>damage</w:t>
      </w:r>
      <w:r>
        <w:rPr>
          <w:color w:val="191919"/>
          <w:spacing w:val="30"/>
          <w:w w:val="110"/>
          <w:sz w:val="16"/>
        </w:rPr>
        <w:t> </w:t>
      </w:r>
      <w:r>
        <w:rPr>
          <w:color w:val="191919"/>
          <w:w w:val="110"/>
          <w:sz w:val="16"/>
        </w:rPr>
        <w:t>taken</w:t>
      </w:r>
      <w:r>
        <w:rPr>
          <w:color w:val="191919"/>
          <w:spacing w:val="30"/>
          <w:w w:val="110"/>
          <w:sz w:val="16"/>
        </w:rPr>
        <w:t> </w:t>
      </w:r>
      <w:r>
        <w:rPr>
          <w:color w:val="191919"/>
          <w:w w:val="110"/>
          <w:sz w:val="16"/>
        </w:rPr>
        <w:t>is</w:t>
      </w:r>
      <w:r>
        <w:rPr>
          <w:color w:val="191919"/>
          <w:spacing w:val="30"/>
          <w:w w:val="110"/>
          <w:sz w:val="16"/>
        </w:rPr>
        <w:t> </w:t>
      </w:r>
      <w:r>
        <w:rPr>
          <w:color w:val="191919"/>
          <w:w w:val="110"/>
          <w:sz w:val="16"/>
        </w:rPr>
        <w:t>reflected</w:t>
      </w:r>
      <w:r>
        <w:rPr>
          <w:color w:val="191919"/>
          <w:spacing w:val="30"/>
          <w:w w:val="110"/>
          <w:sz w:val="16"/>
        </w:rPr>
        <w:t> </w:t>
      </w:r>
      <w:r>
        <w:rPr>
          <w:color w:val="191919"/>
          <w:w w:val="110"/>
          <w:sz w:val="16"/>
        </w:rPr>
        <w:t>to</w:t>
      </w:r>
      <w:r>
        <w:rPr>
          <w:color w:val="191919"/>
          <w:spacing w:val="30"/>
          <w:w w:val="110"/>
          <w:sz w:val="16"/>
        </w:rPr>
        <w:t> </w:t>
      </w:r>
      <w:r>
        <w:rPr>
          <w:color w:val="191919"/>
          <w:w w:val="110"/>
          <w:sz w:val="16"/>
        </w:rPr>
        <w:t>attacker. </w:t>
      </w:r>
      <w:r>
        <w:rPr>
          <w:rFonts w:ascii="Arial"/>
          <w:b/>
          <w:color w:val="19395B"/>
          <w:w w:val="110"/>
          <w:sz w:val="16"/>
        </w:rPr>
        <w:t>Regenerating: </w:t>
      </w:r>
      <w:r>
        <w:rPr>
          <w:color w:val="191919"/>
          <w:w w:val="110"/>
          <w:sz w:val="16"/>
        </w:rPr>
        <w:t>Heals 2% max HP per second when not hit for 3 seconds. </w:t>
      </w:r>
      <w:r>
        <w:rPr>
          <w:rFonts w:ascii="Arial"/>
          <w:b/>
          <w:color w:val="19395B"/>
          <w:w w:val="110"/>
          <w:sz w:val="16"/>
        </w:rPr>
        <w:t>Armored: </w:t>
      </w:r>
      <w:r>
        <w:rPr>
          <w:color w:val="191919"/>
          <w:w w:val="110"/>
          <w:sz w:val="16"/>
        </w:rPr>
        <w:t>+50% armor effectiveness.</w:t>
      </w:r>
    </w:p>
    <w:p>
      <w:pPr>
        <w:pStyle w:val="BodyText"/>
        <w:spacing w:line="286" w:lineRule="exact"/>
        <w:ind w:left="391"/>
      </w:pPr>
      <w:r>
        <w:rPr/>
        <mc:AlternateContent>
          <mc:Choice Requires="wps">
            <w:drawing>
              <wp:anchor distT="0" distB="0" distL="0" distR="0" allowOverlap="1" layoutInCell="1" locked="0" behindDoc="0" simplePos="0" relativeHeight="15940096">
                <wp:simplePos x="0" y="0"/>
                <wp:positionH relativeFrom="page">
                  <wp:posOffset>490736</wp:posOffset>
                </wp:positionH>
                <wp:positionV relativeFrom="paragraph">
                  <wp:posOffset>72932</wp:posOffset>
                </wp:positionV>
                <wp:extent cx="36830" cy="36830"/>
                <wp:effectExtent l="0" t="0" r="0" b="0"/>
                <wp:wrapNone/>
                <wp:docPr id="938" name="Group 938"/>
                <wp:cNvGraphicFramePr>
                  <a:graphicFrameLocks/>
                </wp:cNvGraphicFramePr>
                <a:graphic>
                  <a:graphicData uri="http://schemas.microsoft.com/office/word/2010/wordprocessingGroup">
                    <wpg:wgp>
                      <wpg:cNvPr id="938" name="Group 938"/>
                      <wpg:cNvGrpSpPr/>
                      <wpg:grpSpPr>
                        <a:xfrm>
                          <a:off x="0" y="0"/>
                          <a:ext cx="36830" cy="36830"/>
                          <a:chExt cx="36830" cy="36830"/>
                        </a:xfrm>
                      </wpg:grpSpPr>
                      <wps:wsp>
                        <wps:cNvPr id="939" name="Graphic 93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940" name="Graphic 94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42705pt;width:2.9pt;height:2.9pt;mso-position-horizontal-relative:page;mso-position-vertical-relative:paragraph;z-index:15940096" id="docshapegroup938" coordorigin="773,115" coordsize="58,58">
                <v:shape style="position:absolute;left:778;top:120;width:47;height:47" id="docshape939" coordorigin="779,121" coordsize="47,47" path="m814,167l789,167,779,156,779,131,789,121,814,121,825,131,825,144,825,156,814,167xe" filled="true" fillcolor="#191919" stroked="false">
                  <v:path arrowok="t"/>
                  <v:fill type="solid"/>
                </v:shape>
                <v:shape style="position:absolute;left:778;top:120;width:47;height:47" id="docshape940" coordorigin="779,121" coordsize="47,47" path="m825,144l825,156,814,167,802,167,789,167,779,156,779,144,779,131,789,121,802,121,814,121,825,131,825,144xe" filled="false" stroked="true" strokeweight=".575371pt" strokecolor="#191919">
                  <v:path arrowok="t"/>
                  <v:stroke dashstyle="solid"/>
                </v:shape>
                <w10:wrap type="none"/>
              </v:group>
            </w:pict>
          </mc:Fallback>
        </mc:AlternateContent>
      </w:r>
      <w:r>
        <w:rPr>
          <w:rFonts w:ascii="Arial"/>
          <w:b/>
          <w:color w:val="19395B"/>
          <w:w w:val="110"/>
        </w:rPr>
        <w:t>Adaptable:</w:t>
      </w:r>
      <w:r>
        <w:rPr>
          <w:rFonts w:ascii="Arial"/>
          <w:b/>
          <w:color w:val="19395B"/>
          <w:spacing w:val="4"/>
          <w:w w:val="110"/>
        </w:rPr>
        <w:t> </w:t>
      </w:r>
      <w:r>
        <w:rPr>
          <w:color w:val="191919"/>
          <w:w w:val="110"/>
        </w:rPr>
        <w:t>After</w:t>
      </w:r>
      <w:r>
        <w:rPr>
          <w:color w:val="191919"/>
          <w:spacing w:val="4"/>
          <w:w w:val="110"/>
        </w:rPr>
        <w:t> </w:t>
      </w:r>
      <w:r>
        <w:rPr>
          <w:color w:val="191919"/>
          <w:w w:val="110"/>
        </w:rPr>
        <w:t>taking</w:t>
      </w:r>
      <w:r>
        <w:rPr>
          <w:color w:val="191919"/>
          <w:spacing w:val="4"/>
          <w:w w:val="110"/>
        </w:rPr>
        <w:t> </w:t>
      </w:r>
      <w:r>
        <w:rPr>
          <w:color w:val="191919"/>
          <w:w w:val="110"/>
        </w:rPr>
        <w:t>5</w:t>
      </w:r>
      <w:r>
        <w:rPr>
          <w:color w:val="191919"/>
          <w:spacing w:val="3"/>
          <w:w w:val="110"/>
        </w:rPr>
        <w:t> </w:t>
      </w:r>
      <w:r>
        <w:rPr>
          <w:color w:val="191919"/>
          <w:w w:val="110"/>
        </w:rPr>
        <w:t>hits</w:t>
      </w:r>
      <w:r>
        <w:rPr>
          <w:color w:val="191919"/>
          <w:spacing w:val="4"/>
          <w:w w:val="110"/>
        </w:rPr>
        <w:t> </w:t>
      </w:r>
      <w:r>
        <w:rPr>
          <w:color w:val="191919"/>
          <w:w w:val="110"/>
        </w:rPr>
        <w:t>of</w:t>
      </w:r>
      <w:r>
        <w:rPr>
          <w:color w:val="191919"/>
          <w:spacing w:val="4"/>
          <w:w w:val="110"/>
        </w:rPr>
        <w:t> </w:t>
      </w:r>
      <w:r>
        <w:rPr>
          <w:color w:val="191919"/>
          <w:w w:val="110"/>
        </w:rPr>
        <w:t>the</w:t>
      </w:r>
      <w:r>
        <w:rPr>
          <w:color w:val="191919"/>
          <w:spacing w:val="3"/>
          <w:w w:val="110"/>
        </w:rPr>
        <w:t> </w:t>
      </w:r>
      <w:r>
        <w:rPr>
          <w:color w:val="191919"/>
          <w:w w:val="110"/>
        </w:rPr>
        <w:t>same</w:t>
      </w:r>
      <w:r>
        <w:rPr>
          <w:color w:val="191919"/>
          <w:spacing w:val="4"/>
          <w:w w:val="110"/>
        </w:rPr>
        <w:t> </w:t>
      </w:r>
      <w:r>
        <w:rPr>
          <w:color w:val="191919"/>
          <w:w w:val="110"/>
        </w:rPr>
        <w:t>damage</w:t>
      </w:r>
      <w:r>
        <w:rPr>
          <w:color w:val="191919"/>
          <w:spacing w:val="4"/>
          <w:w w:val="110"/>
        </w:rPr>
        <w:t> </w:t>
      </w:r>
      <w:r>
        <w:rPr>
          <w:color w:val="191919"/>
          <w:w w:val="110"/>
        </w:rPr>
        <w:t>type,</w:t>
      </w:r>
      <w:r>
        <w:rPr>
          <w:color w:val="191919"/>
          <w:spacing w:val="3"/>
          <w:w w:val="110"/>
        </w:rPr>
        <w:t> </w:t>
      </w:r>
      <w:r>
        <w:rPr>
          <w:color w:val="191919"/>
          <w:w w:val="110"/>
        </w:rPr>
        <w:t>gains</w:t>
      </w:r>
      <w:r>
        <w:rPr>
          <w:color w:val="191919"/>
          <w:spacing w:val="4"/>
          <w:w w:val="110"/>
        </w:rPr>
        <w:t> </w:t>
      </w:r>
      <w:r>
        <w:rPr>
          <w:color w:val="191919"/>
          <w:w w:val="110"/>
        </w:rPr>
        <w:t>25%</w:t>
      </w:r>
      <w:r>
        <w:rPr>
          <w:color w:val="191919"/>
          <w:spacing w:val="4"/>
          <w:w w:val="110"/>
        </w:rPr>
        <w:t> </w:t>
      </w:r>
      <w:r>
        <w:rPr>
          <w:color w:val="191919"/>
          <w:w w:val="110"/>
        </w:rPr>
        <w:t>resistance</w:t>
      </w:r>
      <w:r>
        <w:rPr>
          <w:color w:val="191919"/>
          <w:spacing w:val="3"/>
          <w:w w:val="110"/>
        </w:rPr>
        <w:t> </w:t>
      </w:r>
      <w:r>
        <w:rPr>
          <w:color w:val="191919"/>
          <w:w w:val="110"/>
        </w:rPr>
        <w:t>to</w:t>
      </w:r>
      <w:r>
        <w:rPr>
          <w:color w:val="191919"/>
          <w:spacing w:val="4"/>
          <w:w w:val="110"/>
        </w:rPr>
        <w:t> </w:t>
      </w:r>
      <w:r>
        <w:rPr>
          <w:color w:val="191919"/>
          <w:w w:val="110"/>
        </w:rPr>
        <w:t>that</w:t>
      </w:r>
      <w:r>
        <w:rPr>
          <w:color w:val="191919"/>
          <w:spacing w:val="3"/>
          <w:w w:val="110"/>
        </w:rPr>
        <w:t> </w:t>
      </w:r>
      <w:r>
        <w:rPr>
          <w:color w:val="191919"/>
          <w:spacing w:val="-2"/>
          <w:w w:val="110"/>
        </w:rPr>
        <w:t>type.</w:t>
      </w:r>
    </w:p>
    <w:p>
      <w:pPr>
        <w:pStyle w:val="BodyText"/>
        <w:spacing w:before="11"/>
        <w:rPr>
          <w:sz w:val="8"/>
        </w:rPr>
      </w:pPr>
    </w:p>
    <w:p>
      <w:pPr>
        <w:pStyle w:val="Heading4"/>
      </w:pPr>
      <w:r>
        <w:rPr>
          <w:color w:val="3979B4"/>
          <w:w w:val="125"/>
        </w:rPr>
        <w:t>Mobility</w:t>
      </w:r>
      <w:r>
        <w:rPr>
          <w:color w:val="3979B4"/>
          <w:spacing w:val="-16"/>
          <w:w w:val="125"/>
        </w:rPr>
        <w:t> </w:t>
      </w:r>
      <w:r>
        <w:rPr>
          <w:color w:val="3979B4"/>
          <w:spacing w:val="-2"/>
          <w:w w:val="125"/>
        </w:rPr>
        <w:t>Affixes</w:t>
      </w:r>
    </w:p>
    <w:p>
      <w:pPr>
        <w:pStyle w:val="BodyText"/>
        <w:spacing w:line="289" w:lineRule="exact" w:before="76"/>
        <w:ind w:left="391"/>
      </w:pPr>
      <w:r>
        <w:rPr/>
        <mc:AlternateContent>
          <mc:Choice Requires="wps">
            <w:drawing>
              <wp:anchor distT="0" distB="0" distL="0" distR="0" allowOverlap="1" layoutInCell="1" locked="0" behindDoc="0" simplePos="0" relativeHeight="15940608">
                <wp:simplePos x="0" y="0"/>
                <wp:positionH relativeFrom="page">
                  <wp:posOffset>490736</wp:posOffset>
                </wp:positionH>
                <wp:positionV relativeFrom="paragraph">
                  <wp:posOffset>131512</wp:posOffset>
                </wp:positionV>
                <wp:extent cx="36830" cy="36830"/>
                <wp:effectExtent l="0" t="0" r="0" b="0"/>
                <wp:wrapNone/>
                <wp:docPr id="941" name="Group 941"/>
                <wp:cNvGraphicFramePr>
                  <a:graphicFrameLocks/>
                </wp:cNvGraphicFramePr>
                <a:graphic>
                  <a:graphicData uri="http://schemas.microsoft.com/office/word/2010/wordprocessingGroup">
                    <wpg:wgp>
                      <wpg:cNvPr id="941" name="Group 941"/>
                      <wpg:cNvGrpSpPr/>
                      <wpg:grpSpPr>
                        <a:xfrm>
                          <a:off x="0" y="0"/>
                          <a:ext cx="36830" cy="36830"/>
                          <a:chExt cx="36830" cy="36830"/>
                        </a:xfrm>
                      </wpg:grpSpPr>
                      <wps:wsp>
                        <wps:cNvPr id="942" name="Graphic 94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943" name="Graphic 94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5284pt;width:2.9pt;height:2.9pt;mso-position-horizontal-relative:page;mso-position-vertical-relative:paragraph;z-index:15940608" id="docshapegroup941" coordorigin="773,207" coordsize="58,58">
                <v:shape style="position:absolute;left:778;top:212;width:47;height:47" id="docshape942" coordorigin="779,213" coordsize="47,47" path="m814,259l789,259,779,249,779,223,789,213,814,213,825,223,825,236,825,249,814,259xe" filled="true" fillcolor="#191919" stroked="false">
                  <v:path arrowok="t"/>
                  <v:fill type="solid"/>
                </v:shape>
                <v:shape style="position:absolute;left:778;top:212;width:47;height:47" id="docshape943"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rFonts w:ascii="Arial"/>
          <w:b/>
          <w:color w:val="19395B"/>
          <w:w w:val="115"/>
        </w:rPr>
        <w:t>Hasty:</w:t>
      </w:r>
      <w:r>
        <w:rPr>
          <w:rFonts w:ascii="Arial"/>
          <w:b/>
          <w:color w:val="19395B"/>
          <w:spacing w:val="-11"/>
          <w:w w:val="115"/>
        </w:rPr>
        <w:t> </w:t>
      </w:r>
      <w:r>
        <w:rPr>
          <w:color w:val="191919"/>
          <w:w w:val="115"/>
        </w:rPr>
        <w:t>+30%</w:t>
      </w:r>
      <w:r>
        <w:rPr>
          <w:color w:val="191919"/>
          <w:spacing w:val="-13"/>
          <w:w w:val="115"/>
        </w:rPr>
        <w:t> </w:t>
      </w:r>
      <w:r>
        <w:rPr>
          <w:color w:val="191919"/>
          <w:w w:val="115"/>
        </w:rPr>
        <w:t>movement</w:t>
      </w:r>
      <w:r>
        <w:rPr>
          <w:color w:val="191919"/>
          <w:spacing w:val="-12"/>
          <w:w w:val="115"/>
        </w:rPr>
        <w:t> </w:t>
      </w:r>
      <w:r>
        <w:rPr>
          <w:color w:val="191919"/>
          <w:w w:val="115"/>
        </w:rPr>
        <w:t>speed</w:t>
      </w:r>
      <w:r>
        <w:rPr>
          <w:color w:val="191919"/>
          <w:spacing w:val="-12"/>
          <w:w w:val="115"/>
        </w:rPr>
        <w:t> </w:t>
      </w:r>
      <w:r>
        <w:rPr>
          <w:color w:val="191919"/>
          <w:spacing w:val="-2"/>
          <w:w w:val="115"/>
        </w:rPr>
        <w:t>permanently.</w:t>
      </w:r>
    </w:p>
    <w:p>
      <w:pPr>
        <w:pStyle w:val="BodyText"/>
        <w:spacing w:line="276" w:lineRule="exact"/>
        <w:ind w:left="391"/>
      </w:pPr>
      <w:r>
        <w:rPr/>
        <mc:AlternateContent>
          <mc:Choice Requires="wps">
            <w:drawing>
              <wp:anchor distT="0" distB="0" distL="0" distR="0" allowOverlap="1" layoutInCell="1" locked="0" behindDoc="0" simplePos="0" relativeHeight="15941120">
                <wp:simplePos x="0" y="0"/>
                <wp:positionH relativeFrom="page">
                  <wp:posOffset>490736</wp:posOffset>
                </wp:positionH>
                <wp:positionV relativeFrom="paragraph">
                  <wp:posOffset>74845</wp:posOffset>
                </wp:positionV>
                <wp:extent cx="36830" cy="36830"/>
                <wp:effectExtent l="0" t="0" r="0" b="0"/>
                <wp:wrapNone/>
                <wp:docPr id="944" name="Group 944"/>
                <wp:cNvGraphicFramePr>
                  <a:graphicFrameLocks/>
                </wp:cNvGraphicFramePr>
                <a:graphic>
                  <a:graphicData uri="http://schemas.microsoft.com/office/word/2010/wordprocessingGroup">
                    <wpg:wgp>
                      <wpg:cNvPr id="944" name="Group 944"/>
                      <wpg:cNvGrpSpPr/>
                      <wpg:grpSpPr>
                        <a:xfrm>
                          <a:off x="0" y="0"/>
                          <a:ext cx="36830" cy="36830"/>
                          <a:chExt cx="36830" cy="36830"/>
                        </a:xfrm>
                      </wpg:grpSpPr>
                      <wps:wsp>
                        <wps:cNvPr id="945" name="Graphic 94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946" name="Graphic 94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3335pt;width:2.9pt;height:2.9pt;mso-position-horizontal-relative:page;mso-position-vertical-relative:paragraph;z-index:15941120" id="docshapegroup944" coordorigin="773,118" coordsize="58,58">
                <v:shape style="position:absolute;left:778;top:123;width:47;height:47" id="docshape945" coordorigin="779,124" coordsize="47,47" path="m814,170l789,170,779,159,779,134,789,124,814,124,825,134,825,147,825,159,814,170xe" filled="true" fillcolor="#191919" stroked="false">
                  <v:path arrowok="t"/>
                  <v:fill type="solid"/>
                </v:shape>
                <v:shape style="position:absolute;left:778;top:123;width:47;height:47" id="docshape946"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rPr>
        <w:t>Knockback:</w:t>
      </w:r>
      <w:r>
        <w:rPr>
          <w:rFonts w:ascii="Arial"/>
          <w:b/>
          <w:color w:val="19395B"/>
          <w:spacing w:val="1"/>
          <w:w w:val="110"/>
        </w:rPr>
        <w:t> </w:t>
      </w:r>
      <w:r>
        <w:rPr>
          <w:color w:val="191919"/>
          <w:w w:val="110"/>
        </w:rPr>
        <w:t>Melee attacks</w:t>
      </w:r>
      <w:r>
        <w:rPr>
          <w:color w:val="191919"/>
          <w:spacing w:val="1"/>
          <w:w w:val="110"/>
        </w:rPr>
        <w:t> </w:t>
      </w:r>
      <w:r>
        <w:rPr>
          <w:color w:val="191919"/>
          <w:w w:val="110"/>
        </w:rPr>
        <w:t>have extreme knockback</w:t>
      </w:r>
      <w:r>
        <w:rPr>
          <w:color w:val="191919"/>
          <w:spacing w:val="1"/>
          <w:w w:val="110"/>
        </w:rPr>
        <w:t> </w:t>
      </w:r>
      <w:r>
        <w:rPr>
          <w:color w:val="191919"/>
          <w:w w:val="110"/>
        </w:rPr>
        <w:t>(3x </w:t>
      </w:r>
      <w:r>
        <w:rPr>
          <w:color w:val="191919"/>
          <w:spacing w:val="-2"/>
          <w:w w:val="110"/>
        </w:rPr>
        <w:t>normal).</w:t>
      </w:r>
    </w:p>
    <w:p>
      <w:pPr>
        <w:pStyle w:val="BodyText"/>
        <w:spacing w:line="276" w:lineRule="exact"/>
        <w:ind w:left="391"/>
      </w:pPr>
      <w:r>
        <w:rPr/>
        <mc:AlternateContent>
          <mc:Choice Requires="wps">
            <w:drawing>
              <wp:anchor distT="0" distB="0" distL="0" distR="0" allowOverlap="1" layoutInCell="1" locked="0" behindDoc="0" simplePos="0" relativeHeight="15941632">
                <wp:simplePos x="0" y="0"/>
                <wp:positionH relativeFrom="page">
                  <wp:posOffset>490736</wp:posOffset>
                </wp:positionH>
                <wp:positionV relativeFrom="paragraph">
                  <wp:posOffset>74845</wp:posOffset>
                </wp:positionV>
                <wp:extent cx="36830" cy="36830"/>
                <wp:effectExtent l="0" t="0" r="0" b="0"/>
                <wp:wrapNone/>
                <wp:docPr id="947" name="Group 947"/>
                <wp:cNvGraphicFramePr>
                  <a:graphicFrameLocks/>
                </wp:cNvGraphicFramePr>
                <a:graphic>
                  <a:graphicData uri="http://schemas.microsoft.com/office/word/2010/wordprocessingGroup">
                    <wpg:wgp>
                      <wpg:cNvPr id="947" name="Group 947"/>
                      <wpg:cNvGrpSpPr/>
                      <wpg:grpSpPr>
                        <a:xfrm>
                          <a:off x="0" y="0"/>
                          <a:ext cx="36830" cy="36830"/>
                          <a:chExt cx="36830" cy="36830"/>
                        </a:xfrm>
                      </wpg:grpSpPr>
                      <wps:wsp>
                        <wps:cNvPr id="948" name="Graphic 94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949" name="Graphic 94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3329pt;width:2.9pt;height:2.9pt;mso-position-horizontal-relative:page;mso-position-vertical-relative:paragraph;z-index:15941632" id="docshapegroup947" coordorigin="773,118" coordsize="58,58">
                <v:shape style="position:absolute;left:778;top:123;width:47;height:47" id="docshape948" coordorigin="779,124" coordsize="47,47" path="m814,170l789,170,779,159,779,134,789,124,814,124,825,134,825,147,825,159,814,170xe" filled="true" fillcolor="#191919" stroked="false">
                  <v:path arrowok="t"/>
                  <v:fill type="solid"/>
                </v:shape>
                <v:shape style="position:absolute;left:778;top:123;width:47;height:47" id="docshape949"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rPr>
        <w:t>Blink:</w:t>
      </w:r>
      <w:r>
        <w:rPr>
          <w:rFonts w:ascii="Arial"/>
          <w:b/>
          <w:color w:val="19395B"/>
          <w:spacing w:val="-3"/>
          <w:w w:val="110"/>
        </w:rPr>
        <w:t> </w:t>
      </w:r>
      <w:r>
        <w:rPr>
          <w:color w:val="191919"/>
          <w:w w:val="110"/>
        </w:rPr>
        <w:t>Teleports</w:t>
      </w:r>
      <w:r>
        <w:rPr>
          <w:color w:val="191919"/>
          <w:spacing w:val="-4"/>
          <w:w w:val="110"/>
        </w:rPr>
        <w:t> </w:t>
      </w:r>
      <w:r>
        <w:rPr>
          <w:color w:val="191919"/>
          <w:w w:val="110"/>
        </w:rPr>
        <w:t>to</w:t>
      </w:r>
      <w:r>
        <w:rPr>
          <w:color w:val="191919"/>
          <w:spacing w:val="-3"/>
          <w:w w:val="110"/>
        </w:rPr>
        <w:t> </w:t>
      </w:r>
      <w:r>
        <w:rPr>
          <w:color w:val="191919"/>
          <w:w w:val="110"/>
        </w:rPr>
        <w:t>player</w:t>
      </w:r>
      <w:r>
        <w:rPr>
          <w:color w:val="191919"/>
          <w:spacing w:val="-4"/>
          <w:w w:val="110"/>
        </w:rPr>
        <w:t> </w:t>
      </w:r>
      <w:r>
        <w:rPr>
          <w:color w:val="191919"/>
          <w:w w:val="110"/>
        </w:rPr>
        <w:t>when</w:t>
      </w:r>
      <w:r>
        <w:rPr>
          <w:color w:val="191919"/>
          <w:spacing w:val="-3"/>
          <w:w w:val="110"/>
        </w:rPr>
        <w:t> </w:t>
      </w:r>
      <w:r>
        <w:rPr>
          <w:color w:val="191919"/>
          <w:w w:val="110"/>
        </w:rPr>
        <w:t>taking</w:t>
      </w:r>
      <w:r>
        <w:rPr>
          <w:color w:val="191919"/>
          <w:spacing w:val="-4"/>
          <w:w w:val="110"/>
        </w:rPr>
        <w:t> </w:t>
      </w:r>
      <w:r>
        <w:rPr>
          <w:color w:val="191919"/>
          <w:w w:val="110"/>
        </w:rPr>
        <w:t>ranged</w:t>
      </w:r>
      <w:r>
        <w:rPr>
          <w:color w:val="191919"/>
          <w:spacing w:val="-4"/>
          <w:w w:val="110"/>
        </w:rPr>
        <w:t> </w:t>
      </w:r>
      <w:r>
        <w:rPr>
          <w:color w:val="191919"/>
          <w:w w:val="110"/>
        </w:rPr>
        <w:t>damage</w:t>
      </w:r>
      <w:r>
        <w:rPr>
          <w:color w:val="191919"/>
          <w:spacing w:val="-3"/>
          <w:w w:val="110"/>
        </w:rPr>
        <w:t> </w:t>
      </w:r>
      <w:r>
        <w:rPr>
          <w:color w:val="191919"/>
          <w:w w:val="110"/>
        </w:rPr>
        <w:t>(anti-</w:t>
      </w:r>
      <w:r>
        <w:rPr>
          <w:color w:val="191919"/>
          <w:spacing w:val="-2"/>
          <w:w w:val="110"/>
        </w:rPr>
        <w:t>kiting).</w:t>
      </w:r>
    </w:p>
    <w:p>
      <w:pPr>
        <w:pStyle w:val="BodyText"/>
        <w:spacing w:line="289" w:lineRule="exact"/>
        <w:ind w:left="391"/>
      </w:pPr>
      <w:r>
        <w:rPr/>
        <mc:AlternateContent>
          <mc:Choice Requires="wps">
            <w:drawing>
              <wp:anchor distT="0" distB="0" distL="0" distR="0" allowOverlap="1" layoutInCell="1" locked="0" behindDoc="0" simplePos="0" relativeHeight="15942144">
                <wp:simplePos x="0" y="0"/>
                <wp:positionH relativeFrom="page">
                  <wp:posOffset>490736</wp:posOffset>
                </wp:positionH>
                <wp:positionV relativeFrom="paragraph">
                  <wp:posOffset>74845</wp:posOffset>
                </wp:positionV>
                <wp:extent cx="36830" cy="36830"/>
                <wp:effectExtent l="0" t="0" r="0" b="0"/>
                <wp:wrapNone/>
                <wp:docPr id="950" name="Group 950"/>
                <wp:cNvGraphicFramePr>
                  <a:graphicFrameLocks/>
                </wp:cNvGraphicFramePr>
                <a:graphic>
                  <a:graphicData uri="http://schemas.microsoft.com/office/word/2010/wordprocessingGroup">
                    <wpg:wgp>
                      <wpg:cNvPr id="950" name="Group 950"/>
                      <wpg:cNvGrpSpPr/>
                      <wpg:grpSpPr>
                        <a:xfrm>
                          <a:off x="0" y="0"/>
                          <a:ext cx="36830" cy="36830"/>
                          <a:chExt cx="36830" cy="36830"/>
                        </a:xfrm>
                      </wpg:grpSpPr>
                      <wps:wsp>
                        <wps:cNvPr id="951" name="Graphic 95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952" name="Graphic 95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3322pt;width:2.9pt;height:2.9pt;mso-position-horizontal-relative:page;mso-position-vertical-relative:paragraph;z-index:15942144" id="docshapegroup950" coordorigin="773,118" coordsize="58,58">
                <v:shape style="position:absolute;left:778;top:123;width:47;height:47" id="docshape951" coordorigin="779,124" coordsize="47,47" path="m814,170l789,170,779,159,779,134,789,124,814,124,825,134,825,147,825,159,814,170xe" filled="true" fillcolor="#191919" stroked="false">
                  <v:path arrowok="t"/>
                  <v:fill type="solid"/>
                </v:shape>
                <v:shape style="position:absolute;left:778;top:123;width:47;height:47" id="docshape952"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rPr>
        <w:t>Leaping:</w:t>
      </w:r>
      <w:r>
        <w:rPr>
          <w:rFonts w:ascii="Arial"/>
          <w:b/>
          <w:color w:val="19395B"/>
          <w:spacing w:val="-5"/>
          <w:w w:val="110"/>
        </w:rPr>
        <w:t> </w:t>
      </w:r>
      <w:r>
        <w:rPr>
          <w:color w:val="191919"/>
          <w:w w:val="110"/>
        </w:rPr>
        <w:t>Jumps</w:t>
      </w:r>
      <w:r>
        <w:rPr>
          <w:color w:val="191919"/>
          <w:spacing w:val="-6"/>
          <w:w w:val="110"/>
        </w:rPr>
        <w:t> </w:t>
      </w:r>
      <w:r>
        <w:rPr>
          <w:color w:val="191919"/>
          <w:w w:val="110"/>
        </w:rPr>
        <w:t>4</w:t>
      </w:r>
      <w:r>
        <w:rPr>
          <w:color w:val="191919"/>
          <w:spacing w:val="-6"/>
          <w:w w:val="110"/>
        </w:rPr>
        <w:t> </w:t>
      </w:r>
      <w:r>
        <w:rPr>
          <w:color w:val="191919"/>
          <w:w w:val="110"/>
        </w:rPr>
        <w:t>blocks</w:t>
      </w:r>
      <w:r>
        <w:rPr>
          <w:color w:val="191919"/>
          <w:spacing w:val="-6"/>
          <w:w w:val="110"/>
        </w:rPr>
        <w:t> </w:t>
      </w:r>
      <w:r>
        <w:rPr>
          <w:color w:val="191919"/>
          <w:w w:val="110"/>
        </w:rPr>
        <w:t>high.</w:t>
      </w:r>
      <w:r>
        <w:rPr>
          <w:color w:val="191919"/>
          <w:spacing w:val="-5"/>
          <w:w w:val="110"/>
        </w:rPr>
        <w:t> </w:t>
      </w:r>
      <w:r>
        <w:rPr>
          <w:color w:val="191919"/>
          <w:w w:val="110"/>
        </w:rPr>
        <w:t>Lands</w:t>
      </w:r>
      <w:r>
        <w:rPr>
          <w:color w:val="191919"/>
          <w:spacing w:val="-6"/>
          <w:w w:val="110"/>
        </w:rPr>
        <w:t> </w:t>
      </w:r>
      <w:r>
        <w:rPr>
          <w:color w:val="191919"/>
          <w:w w:val="110"/>
        </w:rPr>
        <w:t>with</w:t>
      </w:r>
      <w:r>
        <w:rPr>
          <w:color w:val="191919"/>
          <w:spacing w:val="-6"/>
          <w:w w:val="110"/>
        </w:rPr>
        <w:t> </w:t>
      </w:r>
      <w:r>
        <w:rPr>
          <w:color w:val="191919"/>
          <w:w w:val="110"/>
        </w:rPr>
        <w:t>AoE</w:t>
      </w:r>
      <w:r>
        <w:rPr>
          <w:color w:val="191919"/>
          <w:spacing w:val="-6"/>
          <w:w w:val="110"/>
        </w:rPr>
        <w:t> </w:t>
      </w:r>
      <w:r>
        <w:rPr>
          <w:color w:val="191919"/>
          <w:w w:val="110"/>
        </w:rPr>
        <w:t>shockwave</w:t>
      </w:r>
      <w:r>
        <w:rPr>
          <w:color w:val="191919"/>
          <w:spacing w:val="-6"/>
          <w:w w:val="110"/>
        </w:rPr>
        <w:t> </w:t>
      </w:r>
      <w:r>
        <w:rPr>
          <w:color w:val="191919"/>
          <w:w w:val="110"/>
        </w:rPr>
        <w:t>(2</w:t>
      </w:r>
      <w:r>
        <w:rPr>
          <w:color w:val="191919"/>
          <w:spacing w:val="-6"/>
          <w:w w:val="110"/>
        </w:rPr>
        <w:t> </w:t>
      </w:r>
      <w:r>
        <w:rPr>
          <w:color w:val="191919"/>
          <w:w w:val="110"/>
        </w:rPr>
        <w:t>damage,</w:t>
      </w:r>
      <w:r>
        <w:rPr>
          <w:color w:val="191919"/>
          <w:spacing w:val="-5"/>
          <w:w w:val="110"/>
        </w:rPr>
        <w:t> </w:t>
      </w:r>
      <w:r>
        <w:rPr>
          <w:color w:val="191919"/>
          <w:w w:val="110"/>
        </w:rPr>
        <w:t>3-block</w:t>
      </w:r>
      <w:r>
        <w:rPr>
          <w:color w:val="191919"/>
          <w:spacing w:val="-6"/>
          <w:w w:val="110"/>
        </w:rPr>
        <w:t> </w:t>
      </w:r>
      <w:r>
        <w:rPr>
          <w:color w:val="191919"/>
          <w:spacing w:val="-2"/>
          <w:w w:val="110"/>
        </w:rPr>
        <w:t>radius).</w:t>
      </w:r>
    </w:p>
    <w:p>
      <w:pPr>
        <w:pStyle w:val="BodyText"/>
        <w:spacing w:before="11"/>
        <w:rPr>
          <w:sz w:val="8"/>
        </w:rPr>
      </w:pPr>
    </w:p>
    <w:p>
      <w:pPr>
        <w:pStyle w:val="Heading4"/>
      </w:pPr>
      <w:r>
        <w:rPr>
          <w:color w:val="3979B4"/>
          <w:w w:val="125"/>
        </w:rPr>
        <w:t>Utility</w:t>
      </w:r>
      <w:r>
        <w:rPr>
          <w:color w:val="3979B4"/>
          <w:spacing w:val="7"/>
          <w:w w:val="125"/>
        </w:rPr>
        <w:t> </w:t>
      </w:r>
      <w:r>
        <w:rPr>
          <w:color w:val="3979B4"/>
          <w:spacing w:val="-2"/>
          <w:w w:val="125"/>
        </w:rPr>
        <w:t>Affixes</w:t>
      </w:r>
    </w:p>
    <w:p>
      <w:pPr>
        <w:pStyle w:val="BodyText"/>
        <w:spacing w:line="289" w:lineRule="exact" w:before="76"/>
        <w:ind w:left="391"/>
      </w:pPr>
      <w:r>
        <w:rPr/>
        <mc:AlternateContent>
          <mc:Choice Requires="wps">
            <w:drawing>
              <wp:anchor distT="0" distB="0" distL="0" distR="0" allowOverlap="1" layoutInCell="1" locked="0" behindDoc="0" simplePos="0" relativeHeight="15942656">
                <wp:simplePos x="0" y="0"/>
                <wp:positionH relativeFrom="page">
                  <wp:posOffset>490736</wp:posOffset>
                </wp:positionH>
                <wp:positionV relativeFrom="paragraph">
                  <wp:posOffset>131512</wp:posOffset>
                </wp:positionV>
                <wp:extent cx="36830" cy="36830"/>
                <wp:effectExtent l="0" t="0" r="0" b="0"/>
                <wp:wrapNone/>
                <wp:docPr id="953" name="Group 953"/>
                <wp:cNvGraphicFramePr>
                  <a:graphicFrameLocks/>
                </wp:cNvGraphicFramePr>
                <a:graphic>
                  <a:graphicData uri="http://schemas.microsoft.com/office/word/2010/wordprocessingGroup">
                    <wpg:wgp>
                      <wpg:cNvPr id="953" name="Group 953"/>
                      <wpg:cNvGrpSpPr/>
                      <wpg:grpSpPr>
                        <a:xfrm>
                          <a:off x="0" y="0"/>
                          <a:ext cx="36830" cy="36830"/>
                          <a:chExt cx="36830" cy="36830"/>
                        </a:xfrm>
                      </wpg:grpSpPr>
                      <wps:wsp>
                        <wps:cNvPr id="954" name="Graphic 954"/>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955" name="Graphic 955"/>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5287pt;width:2.9pt;height:2.9pt;mso-position-horizontal-relative:page;mso-position-vertical-relative:paragraph;z-index:15942656" id="docshapegroup953" coordorigin="773,207" coordsize="58,58">
                <v:shape style="position:absolute;left:778;top:212;width:47;height:47" id="docshape954" coordorigin="779,213" coordsize="47,47" path="m814,259l789,259,779,249,779,223,789,213,814,213,825,223,825,236,825,249,814,259xe" filled="true" fillcolor="#191919" stroked="false">
                  <v:path arrowok="t"/>
                  <v:fill type="solid"/>
                </v:shape>
                <v:shape style="position:absolute;left:778;top:212;width:47;height:47" id="docshape955"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rFonts w:ascii="Arial"/>
          <w:b/>
          <w:color w:val="19395B"/>
          <w:w w:val="110"/>
        </w:rPr>
        <w:t>Commanding:</w:t>
      </w:r>
      <w:r>
        <w:rPr>
          <w:rFonts w:ascii="Arial"/>
          <w:b/>
          <w:color w:val="19395B"/>
          <w:spacing w:val="6"/>
          <w:w w:val="110"/>
        </w:rPr>
        <w:t> </w:t>
      </w:r>
      <w:r>
        <w:rPr>
          <w:color w:val="191919"/>
          <w:w w:val="110"/>
        </w:rPr>
        <w:t>Nearby</w:t>
      </w:r>
      <w:r>
        <w:rPr>
          <w:color w:val="191919"/>
          <w:spacing w:val="5"/>
          <w:w w:val="110"/>
        </w:rPr>
        <w:t> </w:t>
      </w:r>
      <w:r>
        <w:rPr>
          <w:color w:val="191919"/>
          <w:w w:val="110"/>
        </w:rPr>
        <w:t>non-Champion</w:t>
      </w:r>
      <w:r>
        <w:rPr>
          <w:color w:val="191919"/>
          <w:spacing w:val="5"/>
          <w:w w:val="110"/>
        </w:rPr>
        <w:t> </w:t>
      </w:r>
      <w:r>
        <w:rPr>
          <w:color w:val="191919"/>
          <w:w w:val="110"/>
        </w:rPr>
        <w:t>mobs</w:t>
      </w:r>
      <w:r>
        <w:rPr>
          <w:color w:val="191919"/>
          <w:spacing w:val="6"/>
          <w:w w:val="110"/>
        </w:rPr>
        <w:t> </w:t>
      </w:r>
      <w:r>
        <w:rPr>
          <w:color w:val="191919"/>
          <w:w w:val="110"/>
        </w:rPr>
        <w:t>gain</w:t>
      </w:r>
      <w:r>
        <w:rPr>
          <w:color w:val="191919"/>
          <w:spacing w:val="5"/>
          <w:w w:val="110"/>
        </w:rPr>
        <w:t> </w:t>
      </w:r>
      <w:r>
        <w:rPr>
          <w:color w:val="191919"/>
          <w:w w:val="110"/>
        </w:rPr>
        <w:t>+10%</w:t>
      </w:r>
      <w:r>
        <w:rPr>
          <w:color w:val="191919"/>
          <w:spacing w:val="5"/>
          <w:w w:val="110"/>
        </w:rPr>
        <w:t> </w:t>
      </w:r>
      <w:r>
        <w:rPr>
          <w:color w:val="191919"/>
          <w:w w:val="110"/>
        </w:rPr>
        <w:t>damage</w:t>
      </w:r>
      <w:r>
        <w:rPr>
          <w:color w:val="191919"/>
          <w:spacing w:val="5"/>
          <w:w w:val="110"/>
        </w:rPr>
        <w:t> </w:t>
      </w:r>
      <w:r>
        <w:rPr>
          <w:color w:val="191919"/>
          <w:spacing w:val="-2"/>
          <w:w w:val="110"/>
        </w:rPr>
        <w:t>(aura).</w:t>
      </w:r>
    </w:p>
    <w:p>
      <w:pPr>
        <w:pStyle w:val="BodyText"/>
        <w:spacing w:line="276" w:lineRule="exact"/>
        <w:ind w:left="391"/>
      </w:pPr>
      <w:r>
        <w:rPr/>
        <mc:AlternateContent>
          <mc:Choice Requires="wps">
            <w:drawing>
              <wp:anchor distT="0" distB="0" distL="0" distR="0" allowOverlap="1" layoutInCell="1" locked="0" behindDoc="0" simplePos="0" relativeHeight="15943168">
                <wp:simplePos x="0" y="0"/>
                <wp:positionH relativeFrom="page">
                  <wp:posOffset>490736</wp:posOffset>
                </wp:positionH>
                <wp:positionV relativeFrom="paragraph">
                  <wp:posOffset>74845</wp:posOffset>
                </wp:positionV>
                <wp:extent cx="36830" cy="36830"/>
                <wp:effectExtent l="0" t="0" r="0" b="0"/>
                <wp:wrapNone/>
                <wp:docPr id="956" name="Group 956"/>
                <wp:cNvGraphicFramePr>
                  <a:graphicFrameLocks/>
                </wp:cNvGraphicFramePr>
                <a:graphic>
                  <a:graphicData uri="http://schemas.microsoft.com/office/word/2010/wordprocessingGroup">
                    <wpg:wgp>
                      <wpg:cNvPr id="956" name="Group 956"/>
                      <wpg:cNvGrpSpPr/>
                      <wpg:grpSpPr>
                        <a:xfrm>
                          <a:off x="0" y="0"/>
                          <a:ext cx="36830" cy="36830"/>
                          <a:chExt cx="36830" cy="36830"/>
                        </a:xfrm>
                      </wpg:grpSpPr>
                      <wps:wsp>
                        <wps:cNvPr id="957" name="Graphic 95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958" name="Graphic 95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3331pt;width:2.9pt;height:2.9pt;mso-position-horizontal-relative:page;mso-position-vertical-relative:paragraph;z-index:15943168" id="docshapegroup956" coordorigin="773,118" coordsize="58,58">
                <v:shape style="position:absolute;left:778;top:123;width:47;height:47" id="docshape957" coordorigin="779,124" coordsize="47,47" path="m814,170l789,170,779,159,779,134,789,124,814,124,825,134,825,147,825,159,814,170xe" filled="true" fillcolor="#191919" stroked="false">
                  <v:path arrowok="t"/>
                  <v:fill type="solid"/>
                </v:shape>
                <v:shape style="position:absolute;left:778;top:123;width:47;height:47" id="docshape958"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rPr>
        <w:t>Summoning:</w:t>
      </w:r>
      <w:r>
        <w:rPr>
          <w:rFonts w:ascii="Arial"/>
          <w:b/>
          <w:color w:val="19395B"/>
          <w:spacing w:val="-4"/>
          <w:w w:val="110"/>
        </w:rPr>
        <w:t> </w:t>
      </w:r>
      <w:r>
        <w:rPr>
          <w:color w:val="191919"/>
          <w:w w:val="110"/>
        </w:rPr>
        <w:t>Spawns</w:t>
      </w:r>
      <w:r>
        <w:rPr>
          <w:color w:val="191919"/>
          <w:spacing w:val="-4"/>
          <w:w w:val="110"/>
        </w:rPr>
        <w:t> </w:t>
      </w:r>
      <w:r>
        <w:rPr>
          <w:color w:val="191919"/>
          <w:w w:val="110"/>
        </w:rPr>
        <w:t>2</w:t>
      </w:r>
      <w:r>
        <w:rPr>
          <w:color w:val="191919"/>
          <w:spacing w:val="-5"/>
          <w:w w:val="110"/>
        </w:rPr>
        <w:t> </w:t>
      </w:r>
      <w:r>
        <w:rPr>
          <w:color w:val="191919"/>
          <w:w w:val="110"/>
        </w:rPr>
        <w:t>weaker</w:t>
      </w:r>
      <w:r>
        <w:rPr>
          <w:color w:val="191919"/>
          <w:spacing w:val="-4"/>
          <w:w w:val="110"/>
        </w:rPr>
        <w:t> </w:t>
      </w:r>
      <w:r>
        <w:rPr>
          <w:color w:val="191919"/>
          <w:w w:val="110"/>
        </w:rPr>
        <w:t>copies</w:t>
      </w:r>
      <w:r>
        <w:rPr>
          <w:color w:val="191919"/>
          <w:spacing w:val="-5"/>
          <w:w w:val="110"/>
        </w:rPr>
        <w:t> </w:t>
      </w:r>
      <w:r>
        <w:rPr>
          <w:color w:val="191919"/>
          <w:w w:val="110"/>
        </w:rPr>
        <w:t>of</w:t>
      </w:r>
      <w:r>
        <w:rPr>
          <w:color w:val="191919"/>
          <w:spacing w:val="-4"/>
          <w:w w:val="110"/>
        </w:rPr>
        <w:t> </w:t>
      </w:r>
      <w:r>
        <w:rPr>
          <w:color w:val="191919"/>
          <w:w w:val="110"/>
        </w:rPr>
        <w:t>itself</w:t>
      </w:r>
      <w:r>
        <w:rPr>
          <w:color w:val="191919"/>
          <w:spacing w:val="-4"/>
          <w:w w:val="110"/>
        </w:rPr>
        <w:t> </w:t>
      </w:r>
      <w:r>
        <w:rPr>
          <w:color w:val="191919"/>
          <w:w w:val="110"/>
        </w:rPr>
        <w:t>when</w:t>
      </w:r>
      <w:r>
        <w:rPr>
          <w:color w:val="191919"/>
          <w:spacing w:val="-5"/>
          <w:w w:val="110"/>
        </w:rPr>
        <w:t> </w:t>
      </w:r>
      <w:r>
        <w:rPr>
          <w:color w:val="191919"/>
          <w:w w:val="110"/>
        </w:rPr>
        <w:t>below</w:t>
      </w:r>
      <w:r>
        <w:rPr>
          <w:color w:val="191919"/>
          <w:spacing w:val="-4"/>
          <w:w w:val="110"/>
        </w:rPr>
        <w:t> </w:t>
      </w:r>
      <w:r>
        <w:rPr>
          <w:color w:val="191919"/>
          <w:w w:val="110"/>
        </w:rPr>
        <w:t>50%</w:t>
      </w:r>
      <w:r>
        <w:rPr>
          <w:color w:val="191919"/>
          <w:spacing w:val="-5"/>
          <w:w w:val="110"/>
        </w:rPr>
        <w:t> </w:t>
      </w:r>
      <w:r>
        <w:rPr>
          <w:color w:val="191919"/>
          <w:w w:val="110"/>
        </w:rPr>
        <w:t>HP</w:t>
      </w:r>
      <w:r>
        <w:rPr>
          <w:color w:val="191919"/>
          <w:spacing w:val="-4"/>
          <w:w w:val="110"/>
        </w:rPr>
        <w:t> </w:t>
      </w:r>
      <w:r>
        <w:rPr>
          <w:color w:val="191919"/>
          <w:w w:val="110"/>
        </w:rPr>
        <w:t>(once</w:t>
      </w:r>
      <w:r>
        <w:rPr>
          <w:color w:val="191919"/>
          <w:spacing w:val="-5"/>
          <w:w w:val="110"/>
        </w:rPr>
        <w:t> </w:t>
      </w:r>
      <w:r>
        <w:rPr>
          <w:color w:val="191919"/>
          <w:w w:val="110"/>
        </w:rPr>
        <w:t>per</w:t>
      </w:r>
      <w:r>
        <w:rPr>
          <w:color w:val="191919"/>
          <w:spacing w:val="-4"/>
          <w:w w:val="110"/>
        </w:rPr>
        <w:t> </w:t>
      </w:r>
      <w:r>
        <w:rPr>
          <w:color w:val="191919"/>
          <w:spacing w:val="-2"/>
          <w:w w:val="110"/>
        </w:rPr>
        <w:t>Champion).</w:t>
      </w:r>
    </w:p>
    <w:p>
      <w:pPr>
        <w:pStyle w:val="BodyText"/>
        <w:spacing w:line="276" w:lineRule="exact"/>
        <w:ind w:left="391"/>
      </w:pPr>
      <w:r>
        <w:rPr/>
        <mc:AlternateContent>
          <mc:Choice Requires="wps">
            <w:drawing>
              <wp:anchor distT="0" distB="0" distL="0" distR="0" allowOverlap="1" layoutInCell="1" locked="0" behindDoc="0" simplePos="0" relativeHeight="15943680">
                <wp:simplePos x="0" y="0"/>
                <wp:positionH relativeFrom="page">
                  <wp:posOffset>490736</wp:posOffset>
                </wp:positionH>
                <wp:positionV relativeFrom="paragraph">
                  <wp:posOffset>74845</wp:posOffset>
                </wp:positionV>
                <wp:extent cx="36830" cy="36830"/>
                <wp:effectExtent l="0" t="0" r="0" b="0"/>
                <wp:wrapNone/>
                <wp:docPr id="959" name="Group 959"/>
                <wp:cNvGraphicFramePr>
                  <a:graphicFrameLocks/>
                </wp:cNvGraphicFramePr>
                <a:graphic>
                  <a:graphicData uri="http://schemas.microsoft.com/office/word/2010/wordprocessingGroup">
                    <wpg:wgp>
                      <wpg:cNvPr id="959" name="Group 959"/>
                      <wpg:cNvGrpSpPr/>
                      <wpg:grpSpPr>
                        <a:xfrm>
                          <a:off x="0" y="0"/>
                          <a:ext cx="36830" cy="36830"/>
                          <a:chExt cx="36830" cy="36830"/>
                        </a:xfrm>
                      </wpg:grpSpPr>
                      <wps:wsp>
                        <wps:cNvPr id="960" name="Graphic 96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961" name="Graphic 96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3324pt;width:2.9pt;height:2.9pt;mso-position-horizontal-relative:page;mso-position-vertical-relative:paragraph;z-index:15943680" id="docshapegroup959" coordorigin="773,118" coordsize="58,58">
                <v:shape style="position:absolute;left:778;top:123;width:47;height:47" id="docshape960" coordorigin="779,124" coordsize="47,47" path="m814,170l789,170,779,159,779,134,789,124,814,124,825,134,825,147,825,159,814,170xe" filled="true" fillcolor="#191919" stroked="false">
                  <v:path arrowok="t"/>
                  <v:fill type="solid"/>
                </v:shape>
                <v:shape style="position:absolute;left:778;top:123;width:47;height:47" id="docshape961"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hAnsi="Arial"/>
          <w:b/>
          <w:color w:val="19395B"/>
          <w:w w:val="110"/>
        </w:rPr>
        <w:t>Draining:</w:t>
      </w:r>
      <w:r>
        <w:rPr>
          <w:rFonts w:ascii="Arial" w:hAnsi="Arial"/>
          <w:b/>
          <w:color w:val="19395B"/>
          <w:spacing w:val="6"/>
          <w:w w:val="110"/>
        </w:rPr>
        <w:t> </w:t>
      </w:r>
      <w:r>
        <w:rPr>
          <w:color w:val="191919"/>
          <w:w w:val="110"/>
        </w:rPr>
        <w:t>Hits</w:t>
      </w:r>
      <w:r>
        <w:rPr>
          <w:color w:val="191919"/>
          <w:spacing w:val="5"/>
          <w:w w:val="110"/>
        </w:rPr>
        <w:t> </w:t>
      </w:r>
      <w:r>
        <w:rPr>
          <w:color w:val="191919"/>
          <w:w w:val="110"/>
        </w:rPr>
        <w:t>steal</w:t>
      </w:r>
      <w:r>
        <w:rPr>
          <w:color w:val="191919"/>
          <w:spacing w:val="5"/>
          <w:w w:val="110"/>
        </w:rPr>
        <w:t> </w:t>
      </w:r>
      <w:r>
        <w:rPr>
          <w:color w:val="191919"/>
          <w:w w:val="110"/>
        </w:rPr>
        <w:t>5%</w:t>
      </w:r>
      <w:r>
        <w:rPr>
          <w:color w:val="191919"/>
          <w:spacing w:val="5"/>
          <w:w w:val="110"/>
        </w:rPr>
        <w:t> </w:t>
      </w:r>
      <w:r>
        <w:rPr>
          <w:color w:val="191919"/>
          <w:w w:val="110"/>
        </w:rPr>
        <w:t>of</w:t>
      </w:r>
      <w:r>
        <w:rPr>
          <w:color w:val="191919"/>
          <w:spacing w:val="5"/>
          <w:w w:val="110"/>
        </w:rPr>
        <w:t> </w:t>
      </w:r>
      <w:r>
        <w:rPr>
          <w:color w:val="191919"/>
          <w:w w:val="110"/>
        </w:rPr>
        <w:t>player’s</w:t>
      </w:r>
      <w:r>
        <w:rPr>
          <w:color w:val="191919"/>
          <w:spacing w:val="5"/>
          <w:w w:val="110"/>
        </w:rPr>
        <w:t> </w:t>
      </w:r>
      <w:r>
        <w:rPr>
          <w:color w:val="191919"/>
          <w:w w:val="110"/>
        </w:rPr>
        <w:t>current</w:t>
      </w:r>
      <w:r>
        <w:rPr>
          <w:color w:val="191919"/>
          <w:spacing w:val="5"/>
          <w:w w:val="110"/>
        </w:rPr>
        <w:t> </w:t>
      </w:r>
      <w:r>
        <w:rPr>
          <w:color w:val="191919"/>
          <w:spacing w:val="-2"/>
          <w:w w:val="110"/>
        </w:rPr>
        <w:t>mana/stamina.</w:t>
      </w:r>
    </w:p>
    <w:p>
      <w:pPr>
        <w:pStyle w:val="BodyText"/>
        <w:spacing w:line="289" w:lineRule="exact"/>
        <w:ind w:left="391"/>
      </w:pPr>
      <w:r>
        <w:rPr/>
        <mc:AlternateContent>
          <mc:Choice Requires="wps">
            <w:drawing>
              <wp:anchor distT="0" distB="0" distL="0" distR="0" allowOverlap="1" layoutInCell="1" locked="0" behindDoc="0" simplePos="0" relativeHeight="15944192">
                <wp:simplePos x="0" y="0"/>
                <wp:positionH relativeFrom="page">
                  <wp:posOffset>490736</wp:posOffset>
                </wp:positionH>
                <wp:positionV relativeFrom="paragraph">
                  <wp:posOffset>74845</wp:posOffset>
                </wp:positionV>
                <wp:extent cx="36830" cy="36830"/>
                <wp:effectExtent l="0" t="0" r="0" b="0"/>
                <wp:wrapNone/>
                <wp:docPr id="962" name="Group 962"/>
                <wp:cNvGraphicFramePr>
                  <a:graphicFrameLocks/>
                </wp:cNvGraphicFramePr>
                <a:graphic>
                  <a:graphicData uri="http://schemas.microsoft.com/office/word/2010/wordprocessingGroup">
                    <wpg:wgp>
                      <wpg:cNvPr id="962" name="Group 962"/>
                      <wpg:cNvGrpSpPr/>
                      <wpg:grpSpPr>
                        <a:xfrm>
                          <a:off x="0" y="0"/>
                          <a:ext cx="36830" cy="36830"/>
                          <a:chExt cx="36830" cy="36830"/>
                        </a:xfrm>
                      </wpg:grpSpPr>
                      <wps:wsp>
                        <wps:cNvPr id="963" name="Graphic 96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964" name="Graphic 96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3318pt;width:2.9pt;height:2.9pt;mso-position-horizontal-relative:page;mso-position-vertical-relative:paragraph;z-index:15944192" id="docshapegroup962" coordorigin="773,118" coordsize="58,58">
                <v:shape style="position:absolute;left:778;top:123;width:47;height:47" id="docshape963" coordorigin="779,124" coordsize="47,47" path="m814,170l789,170,779,159,779,134,789,124,814,124,825,134,825,147,825,159,814,170xe" filled="true" fillcolor="#191919" stroked="false">
                  <v:path arrowok="t"/>
                  <v:fill type="solid"/>
                </v:shape>
                <v:shape style="position:absolute;left:778;top:123;width:47;height:47" id="docshape964"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rPr>
        <w:t>Hexing:</w:t>
      </w:r>
      <w:r>
        <w:rPr>
          <w:rFonts w:ascii="Arial"/>
          <w:b/>
          <w:color w:val="19395B"/>
          <w:spacing w:val="2"/>
          <w:w w:val="110"/>
        </w:rPr>
        <w:t> </w:t>
      </w:r>
      <w:r>
        <w:rPr>
          <w:color w:val="191919"/>
          <w:w w:val="110"/>
        </w:rPr>
        <w:t>Hits</w:t>
      </w:r>
      <w:r>
        <w:rPr>
          <w:color w:val="191919"/>
          <w:spacing w:val="2"/>
          <w:w w:val="110"/>
        </w:rPr>
        <w:t> </w:t>
      </w:r>
      <w:r>
        <w:rPr>
          <w:color w:val="191919"/>
          <w:w w:val="110"/>
        </w:rPr>
        <w:t>have</w:t>
      </w:r>
      <w:r>
        <w:rPr>
          <w:color w:val="191919"/>
          <w:spacing w:val="1"/>
          <w:w w:val="110"/>
        </w:rPr>
        <w:t> </w:t>
      </w:r>
      <w:r>
        <w:rPr>
          <w:color w:val="191919"/>
          <w:w w:val="110"/>
        </w:rPr>
        <w:t>20%</w:t>
      </w:r>
      <w:r>
        <w:rPr>
          <w:color w:val="191919"/>
          <w:spacing w:val="2"/>
          <w:w w:val="110"/>
        </w:rPr>
        <w:t> </w:t>
      </w:r>
      <w:r>
        <w:rPr>
          <w:color w:val="191919"/>
          <w:w w:val="110"/>
        </w:rPr>
        <w:t>chance</w:t>
      </w:r>
      <w:r>
        <w:rPr>
          <w:color w:val="191919"/>
          <w:spacing w:val="1"/>
          <w:w w:val="110"/>
        </w:rPr>
        <w:t> </w:t>
      </w:r>
      <w:r>
        <w:rPr>
          <w:color w:val="191919"/>
          <w:w w:val="110"/>
        </w:rPr>
        <w:t>to</w:t>
      </w:r>
      <w:r>
        <w:rPr>
          <w:color w:val="191919"/>
          <w:spacing w:val="2"/>
          <w:w w:val="110"/>
        </w:rPr>
        <w:t> </w:t>
      </w:r>
      <w:r>
        <w:rPr>
          <w:color w:val="191919"/>
          <w:w w:val="110"/>
        </w:rPr>
        <w:t>apply</w:t>
      </w:r>
      <w:r>
        <w:rPr>
          <w:color w:val="191919"/>
          <w:spacing w:val="2"/>
          <w:w w:val="110"/>
        </w:rPr>
        <w:t> </w:t>
      </w:r>
      <w:r>
        <w:rPr>
          <w:color w:val="191919"/>
          <w:w w:val="110"/>
        </w:rPr>
        <w:t>random</w:t>
      </w:r>
      <w:r>
        <w:rPr>
          <w:color w:val="191919"/>
          <w:spacing w:val="1"/>
          <w:w w:val="110"/>
        </w:rPr>
        <w:t> </w:t>
      </w:r>
      <w:r>
        <w:rPr>
          <w:color w:val="191919"/>
          <w:w w:val="110"/>
        </w:rPr>
        <w:t>negative</w:t>
      </w:r>
      <w:r>
        <w:rPr>
          <w:color w:val="191919"/>
          <w:spacing w:val="2"/>
          <w:w w:val="110"/>
        </w:rPr>
        <w:t> </w:t>
      </w:r>
      <w:r>
        <w:rPr>
          <w:color w:val="191919"/>
          <w:w w:val="110"/>
        </w:rPr>
        <w:t>potion</w:t>
      </w:r>
      <w:r>
        <w:rPr>
          <w:color w:val="191919"/>
          <w:spacing w:val="1"/>
          <w:w w:val="110"/>
        </w:rPr>
        <w:t> </w:t>
      </w:r>
      <w:r>
        <w:rPr>
          <w:color w:val="191919"/>
          <w:w w:val="110"/>
        </w:rPr>
        <w:t>effect</w:t>
      </w:r>
      <w:r>
        <w:rPr>
          <w:color w:val="191919"/>
          <w:spacing w:val="2"/>
          <w:w w:val="110"/>
        </w:rPr>
        <w:t> </w:t>
      </w:r>
      <w:r>
        <w:rPr>
          <w:color w:val="191919"/>
          <w:w w:val="110"/>
        </w:rPr>
        <w:t>(2s</w:t>
      </w:r>
      <w:r>
        <w:rPr>
          <w:color w:val="191919"/>
          <w:spacing w:val="1"/>
          <w:w w:val="110"/>
        </w:rPr>
        <w:t> </w:t>
      </w:r>
      <w:r>
        <w:rPr>
          <w:color w:val="191919"/>
          <w:spacing w:val="-2"/>
          <w:w w:val="110"/>
        </w:rPr>
        <w:t>duration).</w:t>
      </w:r>
    </w:p>
    <w:p>
      <w:pPr>
        <w:pStyle w:val="BodyText"/>
        <w:spacing w:before="11"/>
        <w:rPr>
          <w:sz w:val="8"/>
        </w:rPr>
      </w:pPr>
    </w:p>
    <w:p>
      <w:pPr>
        <w:pStyle w:val="Heading4"/>
      </w:pPr>
      <w:r>
        <w:rPr>
          <w:color w:val="3979B4"/>
          <w:w w:val="120"/>
        </w:rPr>
        <w:t>Dimension-Weighted</w:t>
      </w:r>
      <w:r>
        <w:rPr>
          <w:color w:val="3979B4"/>
          <w:spacing w:val="13"/>
          <w:w w:val="120"/>
        </w:rPr>
        <w:t> </w:t>
      </w:r>
      <w:r>
        <w:rPr>
          <w:color w:val="3979B4"/>
          <w:spacing w:val="-2"/>
          <w:w w:val="120"/>
        </w:rPr>
        <w:t>Affixes</w:t>
      </w:r>
    </w:p>
    <w:p>
      <w:pPr>
        <w:pStyle w:val="BodyText"/>
        <w:spacing w:before="76" w:after="59"/>
        <w:ind w:left="115"/>
      </w:pPr>
      <w:r>
        <w:rPr>
          <w:color w:val="191919"/>
          <w:w w:val="110"/>
        </w:rPr>
        <w:t>Certain</w:t>
      </w:r>
      <w:r>
        <w:rPr>
          <w:color w:val="191919"/>
          <w:spacing w:val="-8"/>
          <w:w w:val="110"/>
        </w:rPr>
        <w:t> </w:t>
      </w:r>
      <w:r>
        <w:rPr>
          <w:color w:val="191919"/>
          <w:w w:val="110"/>
        </w:rPr>
        <w:t>affixes</w:t>
      </w:r>
      <w:r>
        <w:rPr>
          <w:color w:val="191919"/>
          <w:spacing w:val="-7"/>
          <w:w w:val="110"/>
        </w:rPr>
        <w:t> </w:t>
      </w:r>
      <w:r>
        <w:rPr>
          <w:color w:val="191919"/>
          <w:w w:val="110"/>
        </w:rPr>
        <w:t>are</w:t>
      </w:r>
      <w:r>
        <w:rPr>
          <w:color w:val="191919"/>
          <w:spacing w:val="-7"/>
          <w:w w:val="110"/>
        </w:rPr>
        <w:t> </w:t>
      </w:r>
      <w:r>
        <w:rPr>
          <w:color w:val="191919"/>
          <w:w w:val="110"/>
        </w:rPr>
        <w:t>more</w:t>
      </w:r>
      <w:r>
        <w:rPr>
          <w:color w:val="191919"/>
          <w:spacing w:val="-7"/>
          <w:w w:val="110"/>
        </w:rPr>
        <w:t> </w:t>
      </w:r>
      <w:r>
        <w:rPr>
          <w:color w:val="191919"/>
          <w:w w:val="110"/>
        </w:rPr>
        <w:t>likely</w:t>
      </w:r>
      <w:r>
        <w:rPr>
          <w:color w:val="191919"/>
          <w:spacing w:val="-8"/>
          <w:w w:val="110"/>
        </w:rPr>
        <w:t> </w:t>
      </w:r>
      <w:r>
        <w:rPr>
          <w:color w:val="191919"/>
          <w:w w:val="110"/>
        </w:rPr>
        <w:t>in</w:t>
      </w:r>
      <w:r>
        <w:rPr>
          <w:color w:val="191919"/>
          <w:spacing w:val="-7"/>
          <w:w w:val="110"/>
        </w:rPr>
        <w:t> </w:t>
      </w:r>
      <w:r>
        <w:rPr>
          <w:color w:val="191919"/>
          <w:w w:val="110"/>
        </w:rPr>
        <w:t>specific</w:t>
      </w:r>
      <w:r>
        <w:rPr>
          <w:color w:val="191919"/>
          <w:spacing w:val="-7"/>
          <w:w w:val="110"/>
        </w:rPr>
        <w:t> </w:t>
      </w:r>
      <w:r>
        <w:rPr>
          <w:color w:val="191919"/>
          <w:spacing w:val="-2"/>
          <w:w w:val="110"/>
        </w:rPr>
        <w:t>dimensions:</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969"/>
        <w:gridCol w:w="7566"/>
      </w:tblGrid>
      <w:tr>
        <w:trPr>
          <w:trHeight w:val="378" w:hRule="atLeast"/>
        </w:trPr>
        <w:tc>
          <w:tcPr>
            <w:tcW w:w="10535" w:type="dxa"/>
            <w:gridSpan w:val="2"/>
            <w:tcBorders>
              <w:top w:val="nil"/>
              <w:left w:val="nil"/>
              <w:right w:val="nil"/>
            </w:tcBorders>
            <w:shd w:val="clear" w:color="auto" w:fill="19395B"/>
          </w:tcPr>
          <w:p>
            <w:pPr>
              <w:pStyle w:val="TableParagraph"/>
              <w:tabs>
                <w:tab w:pos="3080" w:val="left" w:leader="none"/>
              </w:tabs>
              <w:spacing w:before="101"/>
              <w:ind w:left="115"/>
              <w:rPr>
                <w:rFonts w:ascii="Arial"/>
                <w:b/>
                <w:sz w:val="15"/>
              </w:rPr>
            </w:pPr>
            <w:r>
              <w:rPr>
                <w:rFonts w:ascii="Arial"/>
                <w:b/>
                <w:color w:val="FFFFFF"/>
                <w:spacing w:val="-2"/>
                <w:w w:val="120"/>
                <w:sz w:val="15"/>
              </w:rPr>
              <w:t>Dimension</w:t>
            </w:r>
            <w:r>
              <w:rPr>
                <w:rFonts w:ascii="Arial"/>
                <w:b/>
                <w:color w:val="FFFFFF"/>
                <w:sz w:val="15"/>
              </w:rPr>
              <w:tab/>
            </w:r>
            <w:r>
              <w:rPr>
                <w:rFonts w:ascii="Arial"/>
                <w:b/>
                <w:color w:val="FFFFFF"/>
                <w:w w:val="120"/>
                <w:sz w:val="15"/>
              </w:rPr>
              <w:t>Weighted</w:t>
            </w:r>
            <w:r>
              <w:rPr>
                <w:rFonts w:ascii="Arial"/>
                <w:b/>
                <w:color w:val="FFFFFF"/>
                <w:spacing w:val="-8"/>
                <w:w w:val="120"/>
                <w:sz w:val="15"/>
              </w:rPr>
              <w:t> </w:t>
            </w:r>
            <w:r>
              <w:rPr>
                <w:rFonts w:ascii="Arial"/>
                <w:b/>
                <w:color w:val="FFFFFF"/>
                <w:spacing w:val="-2"/>
                <w:w w:val="120"/>
                <w:sz w:val="15"/>
              </w:rPr>
              <w:t>Affixes</w:t>
            </w:r>
          </w:p>
        </w:tc>
      </w:tr>
      <w:tr>
        <w:trPr>
          <w:trHeight w:val="353" w:hRule="atLeast"/>
        </w:trPr>
        <w:tc>
          <w:tcPr>
            <w:tcW w:w="2969" w:type="dxa"/>
          </w:tcPr>
          <w:p>
            <w:pPr>
              <w:pStyle w:val="TableParagraph"/>
              <w:rPr>
                <w:sz w:val="15"/>
              </w:rPr>
            </w:pPr>
            <w:r>
              <w:rPr>
                <w:color w:val="191919"/>
                <w:w w:val="105"/>
                <w:sz w:val="15"/>
              </w:rPr>
              <w:t>Twilight </w:t>
            </w:r>
            <w:r>
              <w:rPr>
                <w:color w:val="191919"/>
                <w:spacing w:val="-2"/>
                <w:w w:val="105"/>
                <w:sz w:val="15"/>
              </w:rPr>
              <w:t>Forest</w:t>
            </w:r>
          </w:p>
        </w:tc>
        <w:tc>
          <w:tcPr>
            <w:tcW w:w="7566" w:type="dxa"/>
            <w:tcBorders>
              <w:right w:val="single" w:sz="2" w:space="0" w:color="DCDCDC"/>
            </w:tcBorders>
          </w:tcPr>
          <w:p>
            <w:pPr>
              <w:pStyle w:val="TableParagraph"/>
              <w:ind w:left="115"/>
              <w:rPr>
                <w:sz w:val="15"/>
              </w:rPr>
            </w:pPr>
            <w:r>
              <w:rPr>
                <w:color w:val="191919"/>
                <w:spacing w:val="-2"/>
                <w:w w:val="110"/>
                <w:sz w:val="15"/>
              </w:rPr>
              <w:t>Commanding,</w:t>
            </w:r>
            <w:r>
              <w:rPr>
                <w:color w:val="191919"/>
                <w:spacing w:val="-1"/>
                <w:w w:val="110"/>
                <w:sz w:val="15"/>
              </w:rPr>
              <w:t> </w:t>
            </w:r>
            <w:r>
              <w:rPr>
                <w:color w:val="191919"/>
                <w:spacing w:val="-2"/>
                <w:w w:val="110"/>
                <w:sz w:val="15"/>
              </w:rPr>
              <w:t>Venom</w:t>
            </w:r>
            <w:r>
              <w:rPr>
                <w:color w:val="191919"/>
                <w:w w:val="110"/>
                <w:sz w:val="15"/>
              </w:rPr>
              <w:t> </w:t>
            </w:r>
            <w:r>
              <w:rPr>
                <w:color w:val="191919"/>
                <w:spacing w:val="-2"/>
                <w:w w:val="110"/>
                <w:sz w:val="15"/>
              </w:rPr>
              <w:t>(forest</w:t>
            </w:r>
            <w:r>
              <w:rPr>
                <w:color w:val="191919"/>
                <w:w w:val="110"/>
                <w:sz w:val="15"/>
              </w:rPr>
              <w:t> </w:t>
            </w:r>
            <w:r>
              <w:rPr>
                <w:color w:val="191919"/>
                <w:spacing w:val="-2"/>
                <w:w w:val="110"/>
                <w:sz w:val="15"/>
              </w:rPr>
              <w:t>creatures</w:t>
            </w:r>
            <w:r>
              <w:rPr>
                <w:color w:val="191919"/>
                <w:w w:val="110"/>
                <w:sz w:val="15"/>
              </w:rPr>
              <w:t> </w:t>
            </w:r>
            <w:r>
              <w:rPr>
                <w:color w:val="191919"/>
                <w:spacing w:val="-2"/>
                <w:w w:val="110"/>
                <w:sz w:val="15"/>
              </w:rPr>
              <w:t>hunt</w:t>
            </w:r>
            <w:r>
              <w:rPr>
                <w:color w:val="191919"/>
                <w:w w:val="110"/>
                <w:sz w:val="15"/>
              </w:rPr>
              <w:t> </w:t>
            </w:r>
            <w:r>
              <w:rPr>
                <w:color w:val="191919"/>
                <w:spacing w:val="-2"/>
                <w:w w:val="110"/>
                <w:sz w:val="15"/>
              </w:rPr>
              <w:t>in</w:t>
            </w:r>
            <w:r>
              <w:rPr>
                <w:color w:val="191919"/>
                <w:w w:val="110"/>
                <w:sz w:val="15"/>
              </w:rPr>
              <w:t> </w:t>
            </w:r>
            <w:r>
              <w:rPr>
                <w:color w:val="191919"/>
                <w:spacing w:val="-2"/>
                <w:w w:val="110"/>
                <w:sz w:val="15"/>
              </w:rPr>
              <w:t>packs)</w:t>
            </w:r>
          </w:p>
        </w:tc>
      </w:tr>
      <w:tr>
        <w:trPr>
          <w:trHeight w:val="353" w:hRule="atLeast"/>
        </w:trPr>
        <w:tc>
          <w:tcPr>
            <w:tcW w:w="2969" w:type="dxa"/>
            <w:shd w:val="clear" w:color="auto" w:fill="F4F6F9"/>
          </w:tcPr>
          <w:p>
            <w:pPr>
              <w:pStyle w:val="TableParagraph"/>
              <w:rPr>
                <w:sz w:val="15"/>
              </w:rPr>
            </w:pPr>
            <w:r>
              <w:rPr>
                <w:color w:val="191919"/>
                <w:w w:val="105"/>
                <w:sz w:val="15"/>
              </w:rPr>
              <w:t>Blue</w:t>
            </w:r>
            <w:r>
              <w:rPr>
                <w:color w:val="191919"/>
                <w:spacing w:val="-1"/>
                <w:w w:val="105"/>
                <w:sz w:val="15"/>
              </w:rPr>
              <w:t> </w:t>
            </w:r>
            <w:r>
              <w:rPr>
                <w:color w:val="191919"/>
                <w:spacing w:val="-2"/>
                <w:w w:val="105"/>
                <w:sz w:val="15"/>
              </w:rPr>
              <w:t>Skies</w:t>
            </w:r>
          </w:p>
        </w:tc>
        <w:tc>
          <w:tcPr>
            <w:tcW w:w="7566" w:type="dxa"/>
            <w:tcBorders>
              <w:right w:val="single" w:sz="2" w:space="0" w:color="DCDCDC"/>
            </w:tcBorders>
            <w:shd w:val="clear" w:color="auto" w:fill="F4F6F9"/>
          </w:tcPr>
          <w:p>
            <w:pPr>
              <w:pStyle w:val="TableParagraph"/>
              <w:ind w:left="115"/>
              <w:rPr>
                <w:sz w:val="15"/>
              </w:rPr>
            </w:pPr>
            <w:r>
              <w:rPr>
                <w:color w:val="191919"/>
                <w:w w:val="105"/>
                <w:sz w:val="15"/>
              </w:rPr>
              <w:t>Arctic/Molten</w:t>
            </w:r>
            <w:r>
              <w:rPr>
                <w:color w:val="191919"/>
                <w:spacing w:val="-7"/>
                <w:w w:val="105"/>
                <w:sz w:val="15"/>
              </w:rPr>
              <w:t> </w:t>
            </w:r>
            <w:r>
              <w:rPr>
                <w:color w:val="191919"/>
                <w:w w:val="105"/>
                <w:sz w:val="15"/>
              </w:rPr>
              <w:t>(elemental</w:t>
            </w:r>
            <w:r>
              <w:rPr>
                <w:color w:val="191919"/>
                <w:spacing w:val="-7"/>
                <w:w w:val="105"/>
                <w:sz w:val="15"/>
              </w:rPr>
              <w:t> </w:t>
            </w:r>
            <w:r>
              <w:rPr>
                <w:color w:val="191919"/>
                <w:spacing w:val="-2"/>
                <w:w w:val="105"/>
                <w:sz w:val="15"/>
              </w:rPr>
              <w:t>theme)</w:t>
            </w:r>
          </w:p>
        </w:tc>
      </w:tr>
      <w:tr>
        <w:trPr>
          <w:trHeight w:val="353" w:hRule="atLeast"/>
        </w:trPr>
        <w:tc>
          <w:tcPr>
            <w:tcW w:w="2969" w:type="dxa"/>
          </w:tcPr>
          <w:p>
            <w:pPr>
              <w:pStyle w:val="TableParagraph"/>
              <w:rPr>
                <w:sz w:val="15"/>
              </w:rPr>
            </w:pPr>
            <w:r>
              <w:rPr>
                <w:color w:val="191919"/>
                <w:spacing w:val="-2"/>
                <w:w w:val="110"/>
                <w:sz w:val="15"/>
              </w:rPr>
              <w:t>Aether</w:t>
            </w:r>
          </w:p>
        </w:tc>
        <w:tc>
          <w:tcPr>
            <w:tcW w:w="7566" w:type="dxa"/>
            <w:tcBorders>
              <w:right w:val="single" w:sz="2" w:space="0" w:color="DCDCDC"/>
            </w:tcBorders>
          </w:tcPr>
          <w:p>
            <w:pPr>
              <w:pStyle w:val="TableParagraph"/>
              <w:ind w:left="115"/>
              <w:rPr>
                <w:sz w:val="15"/>
              </w:rPr>
            </w:pPr>
            <w:r>
              <w:rPr>
                <w:color w:val="191919"/>
                <w:sz w:val="15"/>
              </w:rPr>
              <w:t>Leaping,</w:t>
            </w:r>
            <w:r>
              <w:rPr>
                <w:color w:val="191919"/>
                <w:spacing w:val="38"/>
                <w:sz w:val="15"/>
              </w:rPr>
              <w:t> </w:t>
            </w:r>
            <w:r>
              <w:rPr>
                <w:color w:val="191919"/>
                <w:sz w:val="15"/>
              </w:rPr>
              <w:t>Hasty,</w:t>
            </w:r>
            <w:r>
              <w:rPr>
                <w:color w:val="191919"/>
                <w:spacing w:val="39"/>
                <w:sz w:val="15"/>
              </w:rPr>
              <w:t> </w:t>
            </w:r>
            <w:r>
              <w:rPr>
                <w:color w:val="191919"/>
                <w:sz w:val="15"/>
              </w:rPr>
              <w:t>Knockback</w:t>
            </w:r>
            <w:r>
              <w:rPr>
                <w:color w:val="191919"/>
                <w:spacing w:val="38"/>
                <w:sz w:val="15"/>
              </w:rPr>
              <w:t> </w:t>
            </w:r>
            <w:r>
              <w:rPr>
                <w:color w:val="191919"/>
                <w:sz w:val="15"/>
              </w:rPr>
              <w:t>(aerial</w:t>
            </w:r>
            <w:r>
              <w:rPr>
                <w:color w:val="191919"/>
                <w:spacing w:val="39"/>
                <w:sz w:val="15"/>
              </w:rPr>
              <w:t> </w:t>
            </w:r>
            <w:r>
              <w:rPr>
                <w:color w:val="191919"/>
                <w:spacing w:val="-2"/>
                <w:sz w:val="15"/>
              </w:rPr>
              <w:t>combat)</w:t>
            </w:r>
          </w:p>
        </w:tc>
      </w:tr>
      <w:tr>
        <w:trPr>
          <w:trHeight w:val="353" w:hRule="atLeast"/>
        </w:trPr>
        <w:tc>
          <w:tcPr>
            <w:tcW w:w="2969" w:type="dxa"/>
            <w:shd w:val="clear" w:color="auto" w:fill="F4F6F9"/>
          </w:tcPr>
          <w:p>
            <w:pPr>
              <w:pStyle w:val="TableParagraph"/>
              <w:rPr>
                <w:sz w:val="15"/>
              </w:rPr>
            </w:pPr>
            <w:r>
              <w:rPr>
                <w:color w:val="191919"/>
                <w:spacing w:val="-2"/>
                <w:w w:val="110"/>
                <w:sz w:val="15"/>
              </w:rPr>
              <w:t>Undergarden</w:t>
            </w:r>
          </w:p>
        </w:tc>
        <w:tc>
          <w:tcPr>
            <w:tcW w:w="7566" w:type="dxa"/>
            <w:tcBorders>
              <w:right w:val="single" w:sz="2" w:space="0" w:color="DCDCDC"/>
            </w:tcBorders>
            <w:shd w:val="clear" w:color="auto" w:fill="F4F6F9"/>
          </w:tcPr>
          <w:p>
            <w:pPr>
              <w:pStyle w:val="TableParagraph"/>
              <w:ind w:left="115"/>
              <w:rPr>
                <w:sz w:val="15"/>
              </w:rPr>
            </w:pPr>
            <w:r>
              <w:rPr>
                <w:color w:val="191919"/>
                <w:spacing w:val="-2"/>
                <w:w w:val="110"/>
                <w:sz w:val="15"/>
              </w:rPr>
              <w:t>Venom,</w:t>
            </w:r>
            <w:r>
              <w:rPr>
                <w:color w:val="191919"/>
                <w:spacing w:val="4"/>
                <w:w w:val="110"/>
                <w:sz w:val="15"/>
              </w:rPr>
              <w:t> </w:t>
            </w:r>
            <w:r>
              <w:rPr>
                <w:color w:val="191919"/>
                <w:spacing w:val="-2"/>
                <w:w w:val="110"/>
                <w:sz w:val="15"/>
              </w:rPr>
              <w:t>Regenerating,</w:t>
            </w:r>
            <w:r>
              <w:rPr>
                <w:color w:val="191919"/>
                <w:spacing w:val="4"/>
                <w:w w:val="110"/>
                <w:sz w:val="15"/>
              </w:rPr>
              <w:t> </w:t>
            </w:r>
            <w:r>
              <w:rPr>
                <w:color w:val="191919"/>
                <w:spacing w:val="-2"/>
                <w:w w:val="110"/>
                <w:sz w:val="15"/>
              </w:rPr>
              <w:t>Adaptable</w:t>
            </w:r>
            <w:r>
              <w:rPr>
                <w:color w:val="191919"/>
                <w:spacing w:val="4"/>
                <w:w w:val="110"/>
                <w:sz w:val="15"/>
              </w:rPr>
              <w:t> </w:t>
            </w:r>
            <w:r>
              <w:rPr>
                <w:color w:val="191919"/>
                <w:spacing w:val="-2"/>
                <w:w w:val="110"/>
                <w:sz w:val="15"/>
              </w:rPr>
              <w:t>(attrition</w:t>
            </w:r>
            <w:r>
              <w:rPr>
                <w:color w:val="191919"/>
                <w:spacing w:val="4"/>
                <w:w w:val="110"/>
                <w:sz w:val="15"/>
              </w:rPr>
              <w:t> </w:t>
            </w:r>
            <w:r>
              <w:rPr>
                <w:color w:val="191919"/>
                <w:spacing w:val="-2"/>
                <w:w w:val="110"/>
                <w:sz w:val="15"/>
              </w:rPr>
              <w:t>theme)</w:t>
            </w:r>
          </w:p>
        </w:tc>
      </w:tr>
      <w:tr>
        <w:trPr>
          <w:trHeight w:val="353" w:hRule="atLeast"/>
        </w:trPr>
        <w:tc>
          <w:tcPr>
            <w:tcW w:w="2969" w:type="dxa"/>
          </w:tcPr>
          <w:p>
            <w:pPr>
              <w:pStyle w:val="TableParagraph"/>
              <w:rPr>
                <w:sz w:val="15"/>
              </w:rPr>
            </w:pPr>
            <w:r>
              <w:rPr>
                <w:color w:val="191919"/>
                <w:w w:val="110"/>
                <w:sz w:val="15"/>
              </w:rPr>
              <w:t>Deeper</w:t>
            </w:r>
            <w:r>
              <w:rPr>
                <w:color w:val="191919"/>
                <w:spacing w:val="-11"/>
                <w:w w:val="110"/>
                <w:sz w:val="15"/>
              </w:rPr>
              <w:t> </w:t>
            </w:r>
            <w:r>
              <w:rPr>
                <w:color w:val="191919"/>
                <w:w w:val="110"/>
                <w:sz w:val="15"/>
              </w:rPr>
              <w:t>and</w:t>
            </w:r>
            <w:r>
              <w:rPr>
                <w:color w:val="191919"/>
                <w:spacing w:val="-11"/>
                <w:w w:val="110"/>
                <w:sz w:val="15"/>
              </w:rPr>
              <w:t> </w:t>
            </w:r>
            <w:r>
              <w:rPr>
                <w:color w:val="191919"/>
                <w:spacing w:val="-2"/>
                <w:w w:val="110"/>
                <w:sz w:val="15"/>
              </w:rPr>
              <w:t>Darker</w:t>
            </w:r>
          </w:p>
        </w:tc>
        <w:tc>
          <w:tcPr>
            <w:tcW w:w="7566" w:type="dxa"/>
            <w:tcBorders>
              <w:right w:val="single" w:sz="2" w:space="0" w:color="DCDCDC"/>
            </w:tcBorders>
          </w:tcPr>
          <w:p>
            <w:pPr>
              <w:pStyle w:val="TableParagraph"/>
              <w:ind w:left="115"/>
              <w:rPr>
                <w:sz w:val="15"/>
              </w:rPr>
            </w:pPr>
            <w:r>
              <w:rPr>
                <w:color w:val="191919"/>
                <w:spacing w:val="-2"/>
                <w:w w:val="110"/>
                <w:sz w:val="15"/>
              </w:rPr>
              <w:t>Blink,</w:t>
            </w:r>
            <w:r>
              <w:rPr>
                <w:color w:val="191919"/>
                <w:spacing w:val="-1"/>
                <w:w w:val="110"/>
                <w:sz w:val="15"/>
              </w:rPr>
              <w:t> </w:t>
            </w:r>
            <w:r>
              <w:rPr>
                <w:color w:val="191919"/>
                <w:spacing w:val="-2"/>
                <w:w w:val="110"/>
                <w:sz w:val="15"/>
              </w:rPr>
              <w:t>Shielding,</w:t>
            </w:r>
            <w:r>
              <w:rPr>
                <w:color w:val="191919"/>
                <w:w w:val="110"/>
                <w:sz w:val="15"/>
              </w:rPr>
              <w:t> </w:t>
            </w:r>
            <w:r>
              <w:rPr>
                <w:color w:val="191919"/>
                <w:spacing w:val="-2"/>
                <w:w w:val="110"/>
                <w:sz w:val="15"/>
              </w:rPr>
              <w:t>Hexing</w:t>
            </w:r>
            <w:r>
              <w:rPr>
                <w:color w:val="191919"/>
                <w:spacing w:val="-1"/>
                <w:w w:val="110"/>
                <w:sz w:val="15"/>
              </w:rPr>
              <w:t> </w:t>
            </w:r>
            <w:r>
              <w:rPr>
                <w:color w:val="191919"/>
                <w:spacing w:val="-2"/>
                <w:w w:val="110"/>
                <w:sz w:val="15"/>
              </w:rPr>
              <w:t>(horror</w:t>
            </w:r>
            <w:r>
              <w:rPr>
                <w:color w:val="191919"/>
                <w:w w:val="110"/>
                <w:sz w:val="15"/>
              </w:rPr>
              <w:t> </w:t>
            </w:r>
            <w:r>
              <w:rPr>
                <w:color w:val="191919"/>
                <w:spacing w:val="-2"/>
                <w:w w:val="110"/>
                <w:sz w:val="15"/>
              </w:rPr>
              <w:t>stealth)</w:t>
            </w:r>
          </w:p>
        </w:tc>
      </w:tr>
      <w:tr>
        <w:trPr>
          <w:trHeight w:val="353" w:hRule="atLeast"/>
        </w:trPr>
        <w:tc>
          <w:tcPr>
            <w:tcW w:w="2969" w:type="dxa"/>
            <w:shd w:val="clear" w:color="auto" w:fill="F4F6F9"/>
          </w:tcPr>
          <w:p>
            <w:pPr>
              <w:pStyle w:val="TableParagraph"/>
              <w:rPr>
                <w:sz w:val="15"/>
              </w:rPr>
            </w:pPr>
            <w:r>
              <w:rPr>
                <w:color w:val="191919"/>
                <w:spacing w:val="-2"/>
                <w:w w:val="110"/>
                <w:sz w:val="15"/>
              </w:rPr>
              <w:t>Nether</w:t>
            </w:r>
          </w:p>
        </w:tc>
        <w:tc>
          <w:tcPr>
            <w:tcW w:w="7566" w:type="dxa"/>
            <w:tcBorders>
              <w:right w:val="single" w:sz="2" w:space="0" w:color="DCDCDC"/>
            </w:tcBorders>
            <w:shd w:val="clear" w:color="auto" w:fill="F4F6F9"/>
          </w:tcPr>
          <w:p>
            <w:pPr>
              <w:pStyle w:val="TableParagraph"/>
              <w:ind w:left="115"/>
              <w:rPr>
                <w:sz w:val="15"/>
              </w:rPr>
            </w:pPr>
            <w:r>
              <w:rPr>
                <w:color w:val="191919"/>
                <w:sz w:val="15"/>
              </w:rPr>
              <w:t>Molten,</w:t>
            </w:r>
            <w:r>
              <w:rPr>
                <w:color w:val="191919"/>
                <w:spacing w:val="37"/>
                <w:sz w:val="15"/>
              </w:rPr>
              <w:t> </w:t>
            </w:r>
            <w:r>
              <w:rPr>
                <w:color w:val="191919"/>
                <w:sz w:val="15"/>
              </w:rPr>
              <w:t>Enkindling,</w:t>
            </w:r>
            <w:r>
              <w:rPr>
                <w:color w:val="191919"/>
                <w:spacing w:val="36"/>
                <w:sz w:val="15"/>
              </w:rPr>
              <w:t> </w:t>
            </w:r>
            <w:r>
              <w:rPr>
                <w:color w:val="191919"/>
                <w:sz w:val="15"/>
              </w:rPr>
              <w:t>Desecrating</w:t>
            </w:r>
            <w:r>
              <w:rPr>
                <w:color w:val="191919"/>
                <w:spacing w:val="37"/>
                <w:sz w:val="15"/>
              </w:rPr>
              <w:t> </w:t>
            </w:r>
            <w:r>
              <w:rPr>
                <w:color w:val="191919"/>
                <w:sz w:val="15"/>
              </w:rPr>
              <w:t>(fire</w:t>
            </w:r>
            <w:r>
              <w:rPr>
                <w:color w:val="191919"/>
                <w:spacing w:val="37"/>
                <w:sz w:val="15"/>
              </w:rPr>
              <w:t> </w:t>
            </w:r>
            <w:r>
              <w:rPr>
                <w:color w:val="191919"/>
                <w:sz w:val="15"/>
              </w:rPr>
              <w:t>and</w:t>
            </w:r>
            <w:r>
              <w:rPr>
                <w:color w:val="191919"/>
                <w:spacing w:val="37"/>
                <w:sz w:val="15"/>
              </w:rPr>
              <w:t> </w:t>
            </w:r>
            <w:r>
              <w:rPr>
                <w:color w:val="191919"/>
                <w:spacing w:val="-2"/>
                <w:sz w:val="15"/>
              </w:rPr>
              <w:t>destruction)</w:t>
            </w:r>
          </w:p>
        </w:tc>
      </w:tr>
    </w:tbl>
    <w:p>
      <w:pPr>
        <w:spacing w:after="0"/>
        <w:rPr>
          <w:sz w:val="15"/>
        </w:rPr>
        <w:sectPr>
          <w:headerReference w:type="default" r:id="rId488"/>
          <w:pgSz w:w="11900" w:h="16840"/>
          <w:pgMar w:header="719" w:footer="0" w:top="1200" w:bottom="280" w:left="560" w:right="560"/>
        </w:sectPr>
      </w:pPr>
    </w:p>
    <w:p>
      <w:pPr>
        <w:pStyle w:val="BodyText"/>
        <w:rPr>
          <w:sz w:val="2"/>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969"/>
        <w:gridCol w:w="7566"/>
      </w:tblGrid>
      <w:tr>
        <w:trPr>
          <w:trHeight w:val="285" w:hRule="atLeast"/>
        </w:trPr>
        <w:tc>
          <w:tcPr>
            <w:tcW w:w="2969" w:type="dxa"/>
            <w:tcBorders>
              <w:top w:val="nil"/>
            </w:tcBorders>
          </w:tcPr>
          <w:p>
            <w:pPr>
              <w:pStyle w:val="TableParagraph"/>
              <w:spacing w:line="252" w:lineRule="exact" w:before="0"/>
              <w:rPr>
                <w:sz w:val="15"/>
              </w:rPr>
            </w:pPr>
            <w:r>
              <w:rPr>
                <w:color w:val="191919"/>
                <w:spacing w:val="-2"/>
                <w:w w:val="110"/>
                <w:sz w:val="15"/>
              </w:rPr>
              <w:t>Deep</w:t>
            </w:r>
            <w:r>
              <w:rPr>
                <w:color w:val="191919"/>
                <w:spacing w:val="-6"/>
                <w:w w:val="110"/>
                <w:sz w:val="15"/>
              </w:rPr>
              <w:t> </w:t>
            </w:r>
            <w:r>
              <w:rPr>
                <w:color w:val="191919"/>
                <w:spacing w:val="-2"/>
                <w:w w:val="110"/>
                <w:sz w:val="15"/>
              </w:rPr>
              <w:t>Aether</w:t>
            </w:r>
          </w:p>
        </w:tc>
        <w:tc>
          <w:tcPr>
            <w:tcW w:w="7566" w:type="dxa"/>
            <w:tcBorders>
              <w:top w:val="nil"/>
              <w:right w:val="single" w:sz="2" w:space="0" w:color="DCDCDC"/>
            </w:tcBorders>
          </w:tcPr>
          <w:p>
            <w:pPr>
              <w:pStyle w:val="TableParagraph"/>
              <w:spacing w:line="252" w:lineRule="exact" w:before="0"/>
              <w:ind w:left="115"/>
              <w:rPr>
                <w:sz w:val="15"/>
              </w:rPr>
            </w:pPr>
            <w:r>
              <w:rPr>
                <w:color w:val="191919"/>
                <w:spacing w:val="2"/>
                <w:sz w:val="15"/>
              </w:rPr>
              <w:t>Shielding,</w:t>
            </w:r>
            <w:r>
              <w:rPr>
                <w:color w:val="191919"/>
                <w:spacing w:val="33"/>
                <w:sz w:val="15"/>
              </w:rPr>
              <w:t> </w:t>
            </w:r>
            <w:r>
              <w:rPr>
                <w:color w:val="191919"/>
                <w:spacing w:val="2"/>
                <w:sz w:val="15"/>
              </w:rPr>
              <w:t>Leaping,</w:t>
            </w:r>
            <w:r>
              <w:rPr>
                <w:color w:val="191919"/>
                <w:spacing w:val="33"/>
                <w:sz w:val="15"/>
              </w:rPr>
              <w:t> </w:t>
            </w:r>
            <w:r>
              <w:rPr>
                <w:color w:val="191919"/>
                <w:spacing w:val="2"/>
                <w:sz w:val="15"/>
              </w:rPr>
              <w:t>Commanding</w:t>
            </w:r>
            <w:r>
              <w:rPr>
                <w:color w:val="191919"/>
                <w:spacing w:val="33"/>
                <w:sz w:val="15"/>
              </w:rPr>
              <w:t> </w:t>
            </w:r>
            <w:r>
              <w:rPr>
                <w:color w:val="191919"/>
                <w:spacing w:val="2"/>
                <w:sz w:val="15"/>
              </w:rPr>
              <w:t>(celestial</w:t>
            </w:r>
            <w:r>
              <w:rPr>
                <w:color w:val="191919"/>
                <w:spacing w:val="34"/>
                <w:sz w:val="15"/>
              </w:rPr>
              <w:t> </w:t>
            </w:r>
            <w:r>
              <w:rPr>
                <w:color w:val="191919"/>
                <w:spacing w:val="-2"/>
                <w:sz w:val="15"/>
              </w:rPr>
              <w:t>warriors)</w:t>
            </w:r>
          </w:p>
        </w:tc>
      </w:tr>
      <w:tr>
        <w:trPr>
          <w:trHeight w:val="353" w:hRule="atLeast"/>
        </w:trPr>
        <w:tc>
          <w:tcPr>
            <w:tcW w:w="2969" w:type="dxa"/>
            <w:shd w:val="clear" w:color="auto" w:fill="F4F6F9"/>
          </w:tcPr>
          <w:p>
            <w:pPr>
              <w:pStyle w:val="TableParagraph"/>
              <w:rPr>
                <w:sz w:val="15"/>
              </w:rPr>
            </w:pPr>
            <w:r>
              <w:rPr>
                <w:color w:val="191919"/>
                <w:w w:val="105"/>
                <w:sz w:val="15"/>
              </w:rPr>
              <w:t>The</w:t>
            </w:r>
            <w:r>
              <w:rPr>
                <w:color w:val="191919"/>
                <w:spacing w:val="-3"/>
                <w:w w:val="105"/>
                <w:sz w:val="15"/>
              </w:rPr>
              <w:t> </w:t>
            </w:r>
            <w:r>
              <w:rPr>
                <w:color w:val="191919"/>
                <w:spacing w:val="-5"/>
                <w:w w:val="105"/>
                <w:sz w:val="15"/>
              </w:rPr>
              <w:t>End</w:t>
            </w:r>
          </w:p>
        </w:tc>
        <w:tc>
          <w:tcPr>
            <w:tcW w:w="7566" w:type="dxa"/>
            <w:tcBorders>
              <w:right w:val="single" w:sz="2" w:space="0" w:color="DCDCDC"/>
            </w:tcBorders>
            <w:shd w:val="clear" w:color="auto" w:fill="F4F6F9"/>
          </w:tcPr>
          <w:p>
            <w:pPr>
              <w:pStyle w:val="TableParagraph"/>
              <w:ind w:left="115"/>
              <w:rPr>
                <w:sz w:val="15"/>
              </w:rPr>
            </w:pPr>
            <w:r>
              <w:rPr>
                <w:color w:val="191919"/>
                <w:spacing w:val="-2"/>
                <w:w w:val="110"/>
                <w:sz w:val="15"/>
              </w:rPr>
              <w:t>Blink,</w:t>
            </w:r>
            <w:r>
              <w:rPr>
                <w:color w:val="191919"/>
                <w:w w:val="110"/>
                <w:sz w:val="15"/>
              </w:rPr>
              <w:t> </w:t>
            </w:r>
            <w:r>
              <w:rPr>
                <w:color w:val="191919"/>
                <w:spacing w:val="-2"/>
                <w:w w:val="110"/>
                <w:sz w:val="15"/>
              </w:rPr>
              <w:t>Draining,</w:t>
            </w:r>
            <w:r>
              <w:rPr>
                <w:color w:val="191919"/>
                <w:spacing w:val="1"/>
                <w:w w:val="110"/>
                <w:sz w:val="15"/>
              </w:rPr>
              <w:t> </w:t>
            </w:r>
            <w:r>
              <w:rPr>
                <w:color w:val="191919"/>
                <w:spacing w:val="-2"/>
                <w:w w:val="110"/>
                <w:sz w:val="15"/>
              </w:rPr>
              <w:t>Wither,</w:t>
            </w:r>
            <w:r>
              <w:rPr>
                <w:color w:val="191919"/>
                <w:spacing w:val="1"/>
                <w:w w:val="110"/>
                <w:sz w:val="15"/>
              </w:rPr>
              <w:t> </w:t>
            </w:r>
            <w:r>
              <w:rPr>
                <w:color w:val="191919"/>
                <w:spacing w:val="-2"/>
                <w:w w:val="110"/>
                <w:sz w:val="15"/>
              </w:rPr>
              <w:t>Adaptable</w:t>
            </w:r>
            <w:r>
              <w:rPr>
                <w:color w:val="191919"/>
                <w:spacing w:val="1"/>
                <w:w w:val="110"/>
                <w:sz w:val="15"/>
              </w:rPr>
              <w:t> </w:t>
            </w:r>
            <w:r>
              <w:rPr>
                <w:color w:val="191919"/>
                <w:spacing w:val="-2"/>
                <w:w w:val="110"/>
                <w:sz w:val="15"/>
              </w:rPr>
              <w:t>(void</w:t>
            </w:r>
            <w:r>
              <w:rPr>
                <w:color w:val="191919"/>
                <w:spacing w:val="1"/>
                <w:w w:val="110"/>
                <w:sz w:val="15"/>
              </w:rPr>
              <w:t> </w:t>
            </w:r>
            <w:r>
              <w:rPr>
                <w:color w:val="191919"/>
                <w:spacing w:val="-2"/>
                <w:w w:val="110"/>
                <w:sz w:val="15"/>
              </w:rPr>
              <w:t>corruption)</w:t>
            </w:r>
          </w:p>
        </w:tc>
      </w:tr>
    </w:tbl>
    <w:p>
      <w:pPr>
        <w:pStyle w:val="BodyText"/>
        <w:spacing w:before="10"/>
        <w:rPr>
          <w:sz w:val="7"/>
        </w:rPr>
      </w:pPr>
    </w:p>
    <w:p>
      <w:pPr>
        <w:pStyle w:val="Heading3"/>
        <w:spacing w:before="98"/>
      </w:pPr>
      <w:r>
        <w:rPr>
          <w:color w:val="2B5E89"/>
          <w:w w:val="115"/>
        </w:rPr>
        <w:t>Champion</w:t>
      </w:r>
      <w:r>
        <w:rPr>
          <w:color w:val="2B5E89"/>
          <w:spacing w:val="-6"/>
          <w:w w:val="115"/>
        </w:rPr>
        <w:t> </w:t>
      </w:r>
      <w:r>
        <w:rPr>
          <w:color w:val="2B5E89"/>
          <w:spacing w:val="-2"/>
          <w:w w:val="115"/>
        </w:rPr>
        <w:t>Rewards</w:t>
      </w:r>
    </w:p>
    <w:p>
      <w:pPr>
        <w:pStyle w:val="BodyText"/>
        <w:spacing w:before="8"/>
        <w:rPr>
          <w:rFonts w:ascii="Arial"/>
          <w:b/>
          <w:sz w:val="5"/>
        </w:rPr>
      </w:pPr>
      <w:r>
        <w:rPr/>
        <mc:AlternateContent>
          <mc:Choice Requires="wps">
            <w:drawing>
              <wp:anchor distT="0" distB="0" distL="0" distR="0" allowOverlap="1" layoutInCell="1" locked="0" behindDoc="1" simplePos="0" relativeHeight="487803904">
                <wp:simplePos x="0" y="0"/>
                <wp:positionH relativeFrom="page">
                  <wp:posOffset>428625</wp:posOffset>
                </wp:positionH>
                <wp:positionV relativeFrom="paragraph">
                  <wp:posOffset>57189</wp:posOffset>
                </wp:positionV>
                <wp:extent cx="6693534" cy="7620"/>
                <wp:effectExtent l="0" t="0" r="0" b="0"/>
                <wp:wrapTopAndBottom/>
                <wp:docPr id="965" name="Graphic 965"/>
                <wp:cNvGraphicFramePr>
                  <a:graphicFrameLocks/>
                </wp:cNvGraphicFramePr>
                <a:graphic>
                  <a:graphicData uri="http://schemas.microsoft.com/office/word/2010/wordprocessingShape">
                    <wps:wsp>
                      <wps:cNvPr id="965" name="Graphic 96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3095pt;width:527.039970pt;height:.575371pt;mso-position-horizontal-relative:page;mso-position-vertical-relative:paragraph;z-index:-15512576;mso-wrap-distance-left:0;mso-wrap-distance-right:0" id="docshape965" filled="true" fillcolor="#dcdcdc" stroked="false">
                <v:fill type="solid"/>
                <w10:wrap type="topAndBottom"/>
              </v:rect>
            </w:pict>
          </mc:Fallback>
        </mc:AlternateContent>
      </w:r>
    </w:p>
    <w:p>
      <w:pPr>
        <w:pStyle w:val="BodyText"/>
        <w:spacing w:line="272" w:lineRule="exact" w:before="58"/>
        <w:ind w:left="115"/>
        <w:rPr>
          <w:rFonts w:ascii="Arial"/>
          <w:b/>
        </w:rPr>
      </w:pPr>
      <w:r>
        <w:rPr>
          <w:color w:val="191919"/>
          <w:w w:val="110"/>
        </w:rPr>
        <w:t>Champions</w:t>
      </w:r>
      <w:r>
        <w:rPr>
          <w:color w:val="191919"/>
          <w:spacing w:val="-1"/>
          <w:w w:val="110"/>
        </w:rPr>
        <w:t> </w:t>
      </w:r>
      <w:r>
        <w:rPr>
          <w:color w:val="191919"/>
          <w:w w:val="110"/>
        </w:rPr>
        <w:t>drop</w:t>
      </w:r>
      <w:r>
        <w:rPr>
          <w:color w:val="191919"/>
          <w:spacing w:val="-1"/>
          <w:w w:val="110"/>
        </w:rPr>
        <w:t> </w:t>
      </w:r>
      <w:r>
        <w:rPr>
          <w:color w:val="191919"/>
          <w:w w:val="110"/>
        </w:rPr>
        <w:t>better</w:t>
      </w:r>
      <w:r>
        <w:rPr>
          <w:color w:val="191919"/>
          <w:spacing w:val="-1"/>
          <w:w w:val="110"/>
        </w:rPr>
        <w:t> </w:t>
      </w:r>
      <w:r>
        <w:rPr>
          <w:color w:val="191919"/>
          <w:w w:val="110"/>
        </w:rPr>
        <w:t>loot</w:t>
      </w:r>
      <w:r>
        <w:rPr>
          <w:color w:val="191919"/>
          <w:spacing w:val="-1"/>
          <w:w w:val="110"/>
        </w:rPr>
        <w:t> </w:t>
      </w:r>
      <w:r>
        <w:rPr>
          <w:color w:val="191919"/>
          <w:w w:val="110"/>
        </w:rPr>
        <w:t>than</w:t>
      </w:r>
      <w:r>
        <w:rPr>
          <w:color w:val="191919"/>
          <w:spacing w:val="-1"/>
          <w:w w:val="110"/>
        </w:rPr>
        <w:t> </w:t>
      </w:r>
      <w:r>
        <w:rPr>
          <w:color w:val="191919"/>
          <w:w w:val="110"/>
        </w:rPr>
        <w:t>regular</w:t>
      </w:r>
      <w:r>
        <w:rPr>
          <w:color w:val="191919"/>
          <w:spacing w:val="-1"/>
          <w:w w:val="110"/>
        </w:rPr>
        <w:t> </w:t>
      </w:r>
      <w:r>
        <w:rPr>
          <w:color w:val="191919"/>
          <w:w w:val="110"/>
        </w:rPr>
        <w:t>mobs:</w:t>
      </w:r>
      <w:r>
        <w:rPr>
          <w:color w:val="191919"/>
          <w:spacing w:val="-1"/>
          <w:w w:val="110"/>
        </w:rPr>
        <w:t> </w:t>
      </w:r>
      <w:r>
        <w:rPr>
          <w:color w:val="191919"/>
          <w:w w:val="110"/>
        </w:rPr>
        <w:t>-</w:t>
      </w:r>
      <w:r>
        <w:rPr>
          <w:color w:val="191919"/>
          <w:spacing w:val="-1"/>
          <w:w w:val="110"/>
        </w:rPr>
        <w:t> </w:t>
      </w:r>
      <w:r>
        <w:rPr>
          <w:rFonts w:ascii="Arial"/>
          <w:b/>
          <w:color w:val="19395B"/>
          <w:w w:val="110"/>
        </w:rPr>
        <w:t>1</w:t>
      </w:r>
      <w:r>
        <w:rPr>
          <w:rFonts w:ascii="Arial"/>
          <w:b/>
          <w:color w:val="19395B"/>
          <w:spacing w:val="5"/>
          <w:w w:val="110"/>
        </w:rPr>
        <w:t> </w:t>
      </w:r>
      <w:r>
        <w:rPr>
          <w:rFonts w:ascii="Arial"/>
          <w:b/>
          <w:color w:val="19395B"/>
          <w:w w:val="110"/>
        </w:rPr>
        <w:t>affix: </w:t>
      </w:r>
      <w:r>
        <w:rPr>
          <w:color w:val="191919"/>
          <w:w w:val="110"/>
        </w:rPr>
        <w:t>+50%</w:t>
      </w:r>
      <w:r>
        <w:rPr>
          <w:color w:val="191919"/>
          <w:spacing w:val="-1"/>
          <w:w w:val="110"/>
        </w:rPr>
        <w:t> </w:t>
      </w:r>
      <w:r>
        <w:rPr>
          <w:color w:val="191919"/>
          <w:w w:val="110"/>
        </w:rPr>
        <w:t>loot</w:t>
      </w:r>
      <w:r>
        <w:rPr>
          <w:color w:val="191919"/>
          <w:spacing w:val="-1"/>
          <w:w w:val="110"/>
        </w:rPr>
        <w:t> </w:t>
      </w:r>
      <w:r>
        <w:rPr>
          <w:color w:val="191919"/>
          <w:w w:val="110"/>
        </w:rPr>
        <w:t>quantity, chance</w:t>
      </w:r>
      <w:r>
        <w:rPr>
          <w:color w:val="191919"/>
          <w:spacing w:val="-1"/>
          <w:w w:val="110"/>
        </w:rPr>
        <w:t> </w:t>
      </w:r>
      <w:r>
        <w:rPr>
          <w:color w:val="191919"/>
          <w:w w:val="110"/>
        </w:rPr>
        <w:t>for</w:t>
      </w:r>
      <w:r>
        <w:rPr>
          <w:color w:val="191919"/>
          <w:spacing w:val="-1"/>
          <w:w w:val="110"/>
        </w:rPr>
        <w:t> </w:t>
      </w:r>
      <w:r>
        <w:rPr>
          <w:color w:val="191919"/>
          <w:w w:val="110"/>
        </w:rPr>
        <w:t>Uncommon</w:t>
      </w:r>
      <w:r>
        <w:rPr>
          <w:color w:val="191919"/>
          <w:spacing w:val="-1"/>
          <w:w w:val="110"/>
        </w:rPr>
        <w:t> </w:t>
      </w:r>
      <w:r>
        <w:rPr>
          <w:color w:val="191919"/>
          <w:w w:val="110"/>
        </w:rPr>
        <w:t>Apotheosis</w:t>
      </w:r>
      <w:r>
        <w:rPr>
          <w:color w:val="191919"/>
          <w:spacing w:val="-1"/>
          <w:w w:val="110"/>
        </w:rPr>
        <w:t> </w:t>
      </w:r>
      <w:r>
        <w:rPr>
          <w:color w:val="191919"/>
          <w:w w:val="110"/>
        </w:rPr>
        <w:t>gear</w:t>
      </w:r>
      <w:r>
        <w:rPr>
          <w:color w:val="191919"/>
          <w:spacing w:val="-1"/>
          <w:w w:val="110"/>
        </w:rPr>
        <w:t> </w:t>
      </w:r>
      <w:r>
        <w:rPr>
          <w:color w:val="191919"/>
          <w:w w:val="110"/>
        </w:rPr>
        <w:t>-</w:t>
      </w:r>
      <w:r>
        <w:rPr>
          <w:color w:val="191919"/>
          <w:spacing w:val="-1"/>
          <w:w w:val="110"/>
        </w:rPr>
        <w:t> </w:t>
      </w:r>
      <w:r>
        <w:rPr>
          <w:rFonts w:ascii="Arial"/>
          <w:b/>
          <w:color w:val="19395B"/>
          <w:w w:val="110"/>
        </w:rPr>
        <w:t>2</w:t>
      </w:r>
      <w:r>
        <w:rPr>
          <w:rFonts w:ascii="Arial"/>
          <w:b/>
          <w:color w:val="19395B"/>
          <w:spacing w:val="5"/>
          <w:w w:val="110"/>
        </w:rPr>
        <w:t> </w:t>
      </w:r>
      <w:r>
        <w:rPr>
          <w:rFonts w:ascii="Arial"/>
          <w:b/>
          <w:color w:val="19395B"/>
          <w:spacing w:val="-2"/>
          <w:w w:val="110"/>
        </w:rPr>
        <w:t>affixes:</w:t>
      </w:r>
    </w:p>
    <w:p>
      <w:pPr>
        <w:pStyle w:val="BodyText"/>
        <w:spacing w:line="242" w:lineRule="exact"/>
        <w:ind w:left="115"/>
        <w:rPr>
          <w:rFonts w:ascii="Arial"/>
          <w:b/>
        </w:rPr>
      </w:pPr>
      <w:r>
        <w:rPr>
          <w:color w:val="191919"/>
          <w:w w:val="110"/>
        </w:rPr>
        <w:t>+100%</w:t>
      </w:r>
      <w:r>
        <w:rPr>
          <w:color w:val="191919"/>
          <w:spacing w:val="-3"/>
          <w:w w:val="110"/>
        </w:rPr>
        <w:t> </w:t>
      </w:r>
      <w:r>
        <w:rPr>
          <w:color w:val="191919"/>
          <w:w w:val="110"/>
        </w:rPr>
        <w:t>loot, chance for</w:t>
      </w:r>
      <w:r>
        <w:rPr>
          <w:color w:val="191919"/>
          <w:spacing w:val="-1"/>
          <w:w w:val="110"/>
        </w:rPr>
        <w:t> </w:t>
      </w:r>
      <w:r>
        <w:rPr>
          <w:color w:val="191919"/>
          <w:w w:val="110"/>
        </w:rPr>
        <w:t>Rare gear, bonus</w:t>
      </w:r>
      <w:r>
        <w:rPr>
          <w:color w:val="191919"/>
          <w:spacing w:val="-1"/>
          <w:w w:val="110"/>
        </w:rPr>
        <w:t> </w:t>
      </w:r>
      <w:r>
        <w:rPr>
          <w:color w:val="191919"/>
          <w:w w:val="110"/>
        </w:rPr>
        <w:t>XP - </w:t>
      </w:r>
      <w:r>
        <w:rPr>
          <w:rFonts w:ascii="Arial"/>
          <w:b/>
          <w:color w:val="19395B"/>
          <w:w w:val="110"/>
        </w:rPr>
        <w:t>3</w:t>
      </w:r>
      <w:r>
        <w:rPr>
          <w:rFonts w:ascii="Arial"/>
          <w:b/>
          <w:color w:val="19395B"/>
          <w:spacing w:val="5"/>
          <w:w w:val="110"/>
        </w:rPr>
        <w:t> </w:t>
      </w:r>
      <w:r>
        <w:rPr>
          <w:rFonts w:ascii="Arial"/>
          <w:b/>
          <w:color w:val="19395B"/>
          <w:w w:val="110"/>
        </w:rPr>
        <w:t>affixes:</w:t>
      </w:r>
      <w:r>
        <w:rPr>
          <w:rFonts w:ascii="Arial"/>
          <w:b/>
          <w:color w:val="19395B"/>
          <w:spacing w:val="1"/>
          <w:w w:val="110"/>
        </w:rPr>
        <w:t> </w:t>
      </w:r>
      <w:r>
        <w:rPr>
          <w:color w:val="191919"/>
          <w:w w:val="110"/>
        </w:rPr>
        <w:t>+150% loot,</w:t>
      </w:r>
      <w:r>
        <w:rPr>
          <w:color w:val="191919"/>
          <w:spacing w:val="-1"/>
          <w:w w:val="110"/>
        </w:rPr>
        <w:t> </w:t>
      </w:r>
      <w:r>
        <w:rPr>
          <w:color w:val="191919"/>
          <w:w w:val="110"/>
        </w:rPr>
        <w:t>chance for Epic</w:t>
      </w:r>
      <w:r>
        <w:rPr>
          <w:color w:val="191919"/>
          <w:spacing w:val="-1"/>
          <w:w w:val="110"/>
        </w:rPr>
        <w:t> </w:t>
      </w:r>
      <w:r>
        <w:rPr>
          <w:color w:val="191919"/>
          <w:w w:val="110"/>
        </w:rPr>
        <w:t>gear, guaranteed bonus</w:t>
      </w:r>
      <w:r>
        <w:rPr>
          <w:color w:val="191919"/>
          <w:spacing w:val="-1"/>
          <w:w w:val="110"/>
        </w:rPr>
        <w:t> </w:t>
      </w:r>
      <w:r>
        <w:rPr>
          <w:color w:val="191919"/>
          <w:w w:val="110"/>
        </w:rPr>
        <w:t>XP - </w:t>
      </w:r>
      <w:r>
        <w:rPr>
          <w:rFonts w:ascii="Arial"/>
          <w:b/>
          <w:color w:val="19395B"/>
          <w:w w:val="110"/>
        </w:rPr>
        <w:t>4</w:t>
      </w:r>
      <w:r>
        <w:rPr>
          <w:rFonts w:ascii="Arial"/>
          <w:b/>
          <w:color w:val="19395B"/>
          <w:spacing w:val="6"/>
          <w:w w:val="110"/>
        </w:rPr>
        <w:t> </w:t>
      </w:r>
      <w:r>
        <w:rPr>
          <w:rFonts w:ascii="Arial"/>
          <w:b/>
          <w:color w:val="19395B"/>
          <w:spacing w:val="-2"/>
          <w:w w:val="110"/>
        </w:rPr>
        <w:t>affixes:</w:t>
      </w:r>
    </w:p>
    <w:p>
      <w:pPr>
        <w:pStyle w:val="BodyText"/>
        <w:spacing w:line="272" w:lineRule="exact"/>
        <w:ind w:left="115"/>
      </w:pPr>
      <w:r>
        <w:rPr>
          <w:color w:val="191919"/>
          <w:w w:val="105"/>
        </w:rPr>
        <w:t>+200%</w:t>
      </w:r>
      <w:r>
        <w:rPr>
          <w:color w:val="191919"/>
          <w:spacing w:val="22"/>
          <w:w w:val="105"/>
        </w:rPr>
        <w:t> </w:t>
      </w:r>
      <w:r>
        <w:rPr>
          <w:color w:val="191919"/>
          <w:w w:val="105"/>
        </w:rPr>
        <w:t>loot,</w:t>
      </w:r>
      <w:r>
        <w:rPr>
          <w:color w:val="191919"/>
          <w:spacing w:val="22"/>
          <w:w w:val="105"/>
        </w:rPr>
        <w:t> </w:t>
      </w:r>
      <w:r>
        <w:rPr>
          <w:color w:val="191919"/>
          <w:w w:val="105"/>
        </w:rPr>
        <w:t>chance</w:t>
      </w:r>
      <w:r>
        <w:rPr>
          <w:color w:val="191919"/>
          <w:spacing w:val="22"/>
          <w:w w:val="105"/>
        </w:rPr>
        <w:t> </w:t>
      </w:r>
      <w:r>
        <w:rPr>
          <w:color w:val="191919"/>
          <w:w w:val="105"/>
        </w:rPr>
        <w:t>for</w:t>
      </w:r>
      <w:r>
        <w:rPr>
          <w:color w:val="191919"/>
          <w:spacing w:val="22"/>
          <w:w w:val="105"/>
        </w:rPr>
        <w:t> </w:t>
      </w:r>
      <w:r>
        <w:rPr>
          <w:color w:val="191919"/>
          <w:w w:val="105"/>
        </w:rPr>
        <w:t>Epic/Legendary</w:t>
      </w:r>
      <w:r>
        <w:rPr>
          <w:color w:val="191919"/>
          <w:spacing w:val="22"/>
          <w:w w:val="105"/>
        </w:rPr>
        <w:t> </w:t>
      </w:r>
      <w:r>
        <w:rPr>
          <w:color w:val="191919"/>
          <w:w w:val="105"/>
        </w:rPr>
        <w:t>gear,</w:t>
      </w:r>
      <w:r>
        <w:rPr>
          <w:color w:val="191919"/>
          <w:spacing w:val="22"/>
          <w:w w:val="105"/>
        </w:rPr>
        <w:t> </w:t>
      </w:r>
      <w:r>
        <w:rPr>
          <w:color w:val="191919"/>
          <w:w w:val="105"/>
        </w:rPr>
        <w:t>guaranteed</w:t>
      </w:r>
      <w:r>
        <w:rPr>
          <w:color w:val="191919"/>
          <w:spacing w:val="22"/>
          <w:w w:val="105"/>
        </w:rPr>
        <w:t> </w:t>
      </w:r>
      <w:r>
        <w:rPr>
          <w:color w:val="191919"/>
          <w:w w:val="105"/>
        </w:rPr>
        <w:t>enchanted</w:t>
      </w:r>
      <w:r>
        <w:rPr>
          <w:color w:val="191919"/>
          <w:spacing w:val="22"/>
          <w:w w:val="105"/>
        </w:rPr>
        <w:t> </w:t>
      </w:r>
      <w:r>
        <w:rPr>
          <w:color w:val="191919"/>
          <w:w w:val="105"/>
        </w:rPr>
        <w:t>book,</w:t>
      </w:r>
      <w:r>
        <w:rPr>
          <w:color w:val="191919"/>
          <w:spacing w:val="22"/>
          <w:w w:val="105"/>
        </w:rPr>
        <w:t> </w:t>
      </w:r>
      <w:r>
        <w:rPr>
          <w:color w:val="191919"/>
          <w:w w:val="105"/>
        </w:rPr>
        <w:t>large</w:t>
      </w:r>
      <w:r>
        <w:rPr>
          <w:color w:val="191919"/>
          <w:spacing w:val="22"/>
          <w:w w:val="105"/>
        </w:rPr>
        <w:t> </w:t>
      </w:r>
      <w:r>
        <w:rPr>
          <w:color w:val="191919"/>
          <w:w w:val="105"/>
        </w:rPr>
        <w:t>XP</w:t>
      </w:r>
      <w:r>
        <w:rPr>
          <w:color w:val="191919"/>
          <w:spacing w:val="22"/>
          <w:w w:val="105"/>
        </w:rPr>
        <w:t> </w:t>
      </w:r>
      <w:r>
        <w:rPr>
          <w:color w:val="191919"/>
          <w:spacing w:val="-5"/>
          <w:w w:val="105"/>
        </w:rPr>
        <w:t>orb</w:t>
      </w:r>
    </w:p>
    <w:p>
      <w:pPr>
        <w:pStyle w:val="BodyText"/>
        <w:spacing w:before="8"/>
        <w:rPr>
          <w:sz w:val="9"/>
        </w:rPr>
      </w:pPr>
      <w:r>
        <w:rPr/>
        <mc:AlternateContent>
          <mc:Choice Requires="wps">
            <w:drawing>
              <wp:anchor distT="0" distB="0" distL="0" distR="0" allowOverlap="1" layoutInCell="1" locked="0" behindDoc="1" simplePos="0" relativeHeight="487804416">
                <wp:simplePos x="0" y="0"/>
                <wp:positionH relativeFrom="page">
                  <wp:posOffset>428625</wp:posOffset>
                </wp:positionH>
                <wp:positionV relativeFrom="paragraph">
                  <wp:posOffset>128425</wp:posOffset>
                </wp:positionV>
                <wp:extent cx="6693534" cy="15240"/>
                <wp:effectExtent l="0" t="0" r="0" b="0"/>
                <wp:wrapTopAndBottom/>
                <wp:docPr id="966" name="Graphic 966"/>
                <wp:cNvGraphicFramePr>
                  <a:graphicFrameLocks/>
                </wp:cNvGraphicFramePr>
                <a:graphic>
                  <a:graphicData uri="http://schemas.microsoft.com/office/word/2010/wordprocessingShape">
                    <wps:wsp>
                      <wps:cNvPr id="966" name="Graphic 96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12207pt;width:527.039970pt;height:1.150742pt;mso-position-horizontal-relative:page;mso-position-vertical-relative:paragraph;z-index:-15512064;mso-wrap-distance-left:0;mso-wrap-distance-right:0" id="docshape966" filled="true" fillcolor="#19395b" stroked="false">
                <v:fill type="solid"/>
                <w10:wrap type="topAndBottom"/>
              </v:rect>
            </w:pict>
          </mc:Fallback>
        </mc:AlternateContent>
      </w:r>
    </w:p>
    <w:p>
      <w:pPr>
        <w:spacing w:after="0"/>
        <w:rPr>
          <w:sz w:val="9"/>
        </w:rPr>
        <w:sectPr>
          <w:headerReference w:type="even" r:id="rId489"/>
          <w:pgSz w:w="11900" w:h="16840"/>
          <w:pgMar w:header="0" w:footer="0" w:top="640" w:bottom="280" w:left="560" w:right="560"/>
        </w:sectPr>
      </w:pPr>
    </w:p>
    <w:p>
      <w:pPr>
        <w:pStyle w:val="BodyText"/>
        <w:spacing w:before="14"/>
        <w:rPr>
          <w:sz w:val="7"/>
        </w:rPr>
      </w:pPr>
    </w:p>
    <w:p>
      <w:pPr>
        <w:pStyle w:val="Heading3"/>
        <w:spacing w:before="98"/>
      </w:pPr>
      <w:r>
        <w:rPr>
          <w:color w:val="2B5E89"/>
          <w:w w:val="115"/>
        </w:rPr>
        <w:t>Regular</w:t>
      </w:r>
      <w:r>
        <w:rPr>
          <w:color w:val="2B5E89"/>
          <w:spacing w:val="19"/>
          <w:w w:val="115"/>
        </w:rPr>
        <w:t> </w:t>
      </w:r>
      <w:r>
        <w:rPr>
          <w:color w:val="2B5E89"/>
          <w:spacing w:val="-4"/>
          <w:w w:val="115"/>
        </w:rPr>
        <w:t>Mobs</w:t>
      </w:r>
    </w:p>
    <w:p>
      <w:pPr>
        <w:pStyle w:val="BodyText"/>
        <w:spacing w:before="8"/>
        <w:rPr>
          <w:rFonts w:ascii="Arial"/>
          <w:b/>
          <w:sz w:val="5"/>
        </w:rPr>
      </w:pPr>
      <w:r>
        <w:rPr/>
        <mc:AlternateContent>
          <mc:Choice Requires="wps">
            <w:drawing>
              <wp:anchor distT="0" distB="0" distL="0" distR="0" allowOverlap="1" layoutInCell="1" locked="0" behindDoc="1" simplePos="0" relativeHeight="487804928">
                <wp:simplePos x="0" y="0"/>
                <wp:positionH relativeFrom="page">
                  <wp:posOffset>428625</wp:posOffset>
                </wp:positionH>
                <wp:positionV relativeFrom="paragraph">
                  <wp:posOffset>56830</wp:posOffset>
                </wp:positionV>
                <wp:extent cx="6693534" cy="7620"/>
                <wp:effectExtent l="0" t="0" r="0" b="0"/>
                <wp:wrapTopAndBottom/>
                <wp:docPr id="970" name="Graphic 970"/>
                <wp:cNvGraphicFramePr>
                  <a:graphicFrameLocks/>
                </wp:cNvGraphicFramePr>
                <a:graphic>
                  <a:graphicData uri="http://schemas.microsoft.com/office/word/2010/wordprocessingShape">
                    <wps:wsp>
                      <wps:cNvPr id="970" name="Graphic 970"/>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4817pt;width:527.039970pt;height:.575371pt;mso-position-horizontal-relative:page;mso-position-vertical-relative:paragraph;z-index:-15511552;mso-wrap-distance-left:0;mso-wrap-distance-right:0" id="docshape970"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486"/>
        <w:gridCol w:w="1703"/>
        <w:gridCol w:w="3395"/>
        <w:gridCol w:w="2952"/>
      </w:tblGrid>
      <w:tr>
        <w:trPr>
          <w:trHeight w:val="377" w:hRule="atLeast"/>
        </w:trPr>
        <w:tc>
          <w:tcPr>
            <w:tcW w:w="10536" w:type="dxa"/>
            <w:gridSpan w:val="4"/>
            <w:tcBorders>
              <w:top w:val="nil"/>
              <w:left w:val="nil"/>
              <w:right w:val="nil"/>
            </w:tcBorders>
            <w:shd w:val="clear" w:color="auto" w:fill="19395B"/>
          </w:tcPr>
          <w:p>
            <w:pPr>
              <w:pStyle w:val="TableParagraph"/>
              <w:tabs>
                <w:tab w:pos="2599" w:val="left" w:leader="none"/>
                <w:tab w:pos="4307" w:val="left" w:leader="none"/>
                <w:tab w:pos="7703" w:val="left" w:leader="none"/>
              </w:tabs>
              <w:spacing w:before="101"/>
              <w:ind w:left="115"/>
              <w:rPr>
                <w:rFonts w:ascii="Arial"/>
                <w:b/>
                <w:sz w:val="15"/>
              </w:rPr>
            </w:pPr>
            <w:r>
              <w:rPr>
                <w:rFonts w:ascii="Arial"/>
                <w:b/>
                <w:color w:val="FFFFFF"/>
                <w:w w:val="115"/>
                <w:sz w:val="15"/>
              </w:rPr>
              <w:t>Dimension</w:t>
            </w:r>
            <w:r>
              <w:rPr>
                <w:rFonts w:ascii="Arial"/>
                <w:b/>
                <w:color w:val="FFFFFF"/>
                <w:spacing w:val="-1"/>
                <w:w w:val="115"/>
                <w:sz w:val="15"/>
              </w:rPr>
              <w:t> </w:t>
            </w:r>
            <w:r>
              <w:rPr>
                <w:rFonts w:ascii="Arial"/>
                <w:b/>
                <w:color w:val="FFFFFF"/>
                <w:spacing w:val="-4"/>
                <w:w w:val="120"/>
                <w:sz w:val="15"/>
              </w:rPr>
              <w:t>Tier</w:t>
            </w:r>
            <w:r>
              <w:rPr>
                <w:rFonts w:ascii="Arial"/>
                <w:b/>
                <w:color w:val="FFFFFF"/>
                <w:sz w:val="15"/>
              </w:rPr>
              <w:tab/>
            </w:r>
            <w:r>
              <w:rPr>
                <w:rFonts w:ascii="Arial"/>
                <w:b/>
                <w:color w:val="FFFFFF"/>
                <w:w w:val="120"/>
                <w:sz w:val="15"/>
              </w:rPr>
              <w:t>%</w:t>
            </w:r>
            <w:r>
              <w:rPr>
                <w:rFonts w:ascii="Arial"/>
                <w:b/>
                <w:color w:val="FFFFFF"/>
                <w:spacing w:val="-11"/>
                <w:w w:val="120"/>
                <w:sz w:val="15"/>
              </w:rPr>
              <w:t> </w:t>
            </w:r>
            <w:r>
              <w:rPr>
                <w:rFonts w:ascii="Arial"/>
                <w:b/>
                <w:color w:val="FFFFFF"/>
                <w:spacing w:val="-2"/>
                <w:w w:val="120"/>
                <w:sz w:val="15"/>
              </w:rPr>
              <w:t>Equipped</w:t>
            </w:r>
            <w:r>
              <w:rPr>
                <w:rFonts w:ascii="Arial"/>
                <w:b/>
                <w:color w:val="FFFFFF"/>
                <w:sz w:val="15"/>
              </w:rPr>
              <w:tab/>
            </w:r>
            <w:r>
              <w:rPr>
                <w:rFonts w:ascii="Arial"/>
                <w:b/>
                <w:color w:val="FFFFFF"/>
                <w:w w:val="115"/>
                <w:sz w:val="15"/>
              </w:rPr>
              <w:t>Equipment</w:t>
            </w:r>
            <w:r>
              <w:rPr>
                <w:rFonts w:ascii="Arial"/>
                <w:b/>
                <w:color w:val="FFFFFF"/>
                <w:spacing w:val="10"/>
                <w:w w:val="115"/>
                <w:sz w:val="15"/>
              </w:rPr>
              <w:t> </w:t>
            </w:r>
            <w:r>
              <w:rPr>
                <w:rFonts w:ascii="Arial"/>
                <w:b/>
                <w:color w:val="FFFFFF"/>
                <w:spacing w:val="-4"/>
                <w:w w:val="115"/>
                <w:sz w:val="15"/>
              </w:rPr>
              <w:t>Tier</w:t>
            </w:r>
            <w:r>
              <w:rPr>
                <w:rFonts w:ascii="Arial"/>
                <w:b/>
                <w:color w:val="FFFFFF"/>
                <w:sz w:val="15"/>
              </w:rPr>
              <w:tab/>
            </w:r>
            <w:r>
              <w:rPr>
                <w:rFonts w:ascii="Arial"/>
                <w:b/>
                <w:color w:val="FFFFFF"/>
                <w:w w:val="115"/>
                <w:sz w:val="15"/>
              </w:rPr>
              <w:t>Enchantment</w:t>
            </w:r>
            <w:r>
              <w:rPr>
                <w:rFonts w:ascii="Arial"/>
                <w:b/>
                <w:color w:val="FFFFFF"/>
                <w:spacing w:val="14"/>
                <w:w w:val="120"/>
                <w:sz w:val="15"/>
              </w:rPr>
              <w:t> </w:t>
            </w:r>
            <w:r>
              <w:rPr>
                <w:rFonts w:ascii="Arial"/>
                <w:b/>
                <w:color w:val="FFFFFF"/>
                <w:spacing w:val="-2"/>
                <w:w w:val="120"/>
                <w:sz w:val="15"/>
              </w:rPr>
              <w:t>Level</w:t>
            </w:r>
          </w:p>
        </w:tc>
      </w:tr>
      <w:tr>
        <w:trPr>
          <w:trHeight w:val="353" w:hRule="atLeast"/>
        </w:trPr>
        <w:tc>
          <w:tcPr>
            <w:tcW w:w="2486" w:type="dxa"/>
          </w:tcPr>
          <w:p>
            <w:pPr>
              <w:pStyle w:val="TableParagraph"/>
              <w:rPr>
                <w:sz w:val="15"/>
              </w:rPr>
            </w:pPr>
            <w:r>
              <w:rPr>
                <w:color w:val="191919"/>
                <w:sz w:val="15"/>
              </w:rPr>
              <w:t>Tier</w:t>
            </w:r>
            <w:r>
              <w:rPr>
                <w:color w:val="191919"/>
                <w:spacing w:val="13"/>
                <w:sz w:val="15"/>
              </w:rPr>
              <w:t> </w:t>
            </w:r>
            <w:r>
              <w:rPr>
                <w:color w:val="191919"/>
                <w:spacing w:val="-10"/>
                <w:sz w:val="15"/>
              </w:rPr>
              <w:t>1</w:t>
            </w:r>
          </w:p>
        </w:tc>
        <w:tc>
          <w:tcPr>
            <w:tcW w:w="1703" w:type="dxa"/>
          </w:tcPr>
          <w:p>
            <w:pPr>
              <w:pStyle w:val="TableParagraph"/>
              <w:ind w:left="117"/>
              <w:rPr>
                <w:sz w:val="15"/>
              </w:rPr>
            </w:pPr>
            <w:r>
              <w:rPr>
                <w:color w:val="191919"/>
                <w:spacing w:val="-5"/>
                <w:w w:val="115"/>
                <w:sz w:val="15"/>
              </w:rPr>
              <w:t>5%</w:t>
            </w:r>
          </w:p>
        </w:tc>
        <w:tc>
          <w:tcPr>
            <w:tcW w:w="3395" w:type="dxa"/>
          </w:tcPr>
          <w:p>
            <w:pPr>
              <w:pStyle w:val="TableParagraph"/>
              <w:ind w:left="122"/>
              <w:rPr>
                <w:sz w:val="15"/>
              </w:rPr>
            </w:pPr>
            <w:r>
              <w:rPr>
                <w:color w:val="191919"/>
                <w:w w:val="105"/>
                <w:sz w:val="15"/>
              </w:rPr>
              <w:t>Leather/Iron (random </w:t>
            </w:r>
            <w:r>
              <w:rPr>
                <w:color w:val="191919"/>
                <w:spacing w:val="-2"/>
                <w:w w:val="105"/>
                <w:sz w:val="15"/>
              </w:rPr>
              <w:t>pieces)</w:t>
            </w:r>
          </w:p>
        </w:tc>
        <w:tc>
          <w:tcPr>
            <w:tcW w:w="2952" w:type="dxa"/>
            <w:tcBorders>
              <w:right w:val="single" w:sz="2" w:space="0" w:color="DCDCDC"/>
            </w:tcBorders>
          </w:tcPr>
          <w:p>
            <w:pPr>
              <w:pStyle w:val="TableParagraph"/>
              <w:ind w:left="123"/>
              <w:rPr>
                <w:sz w:val="15"/>
              </w:rPr>
            </w:pPr>
            <w:r>
              <w:rPr>
                <w:color w:val="191919"/>
                <w:spacing w:val="-4"/>
                <w:w w:val="105"/>
                <w:sz w:val="15"/>
              </w:rPr>
              <w:t>None</w:t>
            </w:r>
          </w:p>
        </w:tc>
      </w:tr>
      <w:tr>
        <w:trPr>
          <w:trHeight w:val="353" w:hRule="atLeast"/>
        </w:trPr>
        <w:tc>
          <w:tcPr>
            <w:tcW w:w="2486" w:type="dxa"/>
            <w:shd w:val="clear" w:color="auto" w:fill="F4F6F9"/>
          </w:tcPr>
          <w:p>
            <w:pPr>
              <w:pStyle w:val="TableParagraph"/>
              <w:rPr>
                <w:sz w:val="15"/>
              </w:rPr>
            </w:pPr>
            <w:r>
              <w:rPr>
                <w:color w:val="191919"/>
                <w:sz w:val="15"/>
              </w:rPr>
              <w:t>Tier</w:t>
            </w:r>
            <w:r>
              <w:rPr>
                <w:color w:val="191919"/>
                <w:spacing w:val="13"/>
                <w:sz w:val="15"/>
              </w:rPr>
              <w:t> </w:t>
            </w:r>
            <w:r>
              <w:rPr>
                <w:color w:val="191919"/>
                <w:spacing w:val="-10"/>
                <w:sz w:val="15"/>
              </w:rPr>
              <w:t>2</w:t>
            </w:r>
          </w:p>
        </w:tc>
        <w:tc>
          <w:tcPr>
            <w:tcW w:w="1703" w:type="dxa"/>
            <w:shd w:val="clear" w:color="auto" w:fill="F4F6F9"/>
          </w:tcPr>
          <w:p>
            <w:pPr>
              <w:pStyle w:val="TableParagraph"/>
              <w:ind w:left="117"/>
              <w:rPr>
                <w:sz w:val="15"/>
              </w:rPr>
            </w:pPr>
            <w:r>
              <w:rPr>
                <w:color w:val="191919"/>
                <w:spacing w:val="-2"/>
                <w:w w:val="105"/>
                <w:sz w:val="15"/>
              </w:rPr>
              <w:t>20-</w:t>
            </w:r>
            <w:r>
              <w:rPr>
                <w:color w:val="191919"/>
                <w:spacing w:val="-5"/>
                <w:w w:val="110"/>
                <w:sz w:val="15"/>
              </w:rPr>
              <w:t>25%</w:t>
            </w:r>
          </w:p>
        </w:tc>
        <w:tc>
          <w:tcPr>
            <w:tcW w:w="3395" w:type="dxa"/>
            <w:shd w:val="clear" w:color="auto" w:fill="F4F6F9"/>
          </w:tcPr>
          <w:p>
            <w:pPr>
              <w:pStyle w:val="TableParagraph"/>
              <w:ind w:left="122"/>
              <w:rPr>
                <w:sz w:val="15"/>
              </w:rPr>
            </w:pPr>
            <w:r>
              <w:rPr>
                <w:color w:val="191919"/>
                <w:spacing w:val="-2"/>
                <w:w w:val="105"/>
                <w:sz w:val="15"/>
              </w:rPr>
              <w:t>Iron/Steel</w:t>
            </w:r>
          </w:p>
        </w:tc>
        <w:tc>
          <w:tcPr>
            <w:tcW w:w="2952" w:type="dxa"/>
            <w:tcBorders>
              <w:right w:val="single" w:sz="2" w:space="0" w:color="DCDCDC"/>
            </w:tcBorders>
            <w:shd w:val="clear" w:color="auto" w:fill="F4F6F9"/>
          </w:tcPr>
          <w:p>
            <w:pPr>
              <w:pStyle w:val="TableParagraph"/>
              <w:ind w:left="123"/>
              <w:rPr>
                <w:sz w:val="15"/>
              </w:rPr>
            </w:pPr>
            <w:r>
              <w:rPr>
                <w:color w:val="191919"/>
                <w:w w:val="105"/>
                <w:sz w:val="15"/>
              </w:rPr>
              <w:t>0-1</w:t>
            </w:r>
            <w:r>
              <w:rPr>
                <w:color w:val="191919"/>
                <w:spacing w:val="-1"/>
                <w:w w:val="105"/>
                <w:sz w:val="15"/>
              </w:rPr>
              <w:t> </w:t>
            </w:r>
            <w:r>
              <w:rPr>
                <w:color w:val="191919"/>
                <w:w w:val="105"/>
                <w:sz w:val="15"/>
              </w:rPr>
              <w:t>(basic </w:t>
            </w:r>
            <w:r>
              <w:rPr>
                <w:color w:val="191919"/>
                <w:spacing w:val="-2"/>
                <w:w w:val="105"/>
                <w:sz w:val="15"/>
              </w:rPr>
              <w:t>enchants)</w:t>
            </w:r>
          </w:p>
        </w:tc>
      </w:tr>
      <w:tr>
        <w:trPr>
          <w:trHeight w:val="353" w:hRule="atLeast"/>
        </w:trPr>
        <w:tc>
          <w:tcPr>
            <w:tcW w:w="2486" w:type="dxa"/>
          </w:tcPr>
          <w:p>
            <w:pPr>
              <w:pStyle w:val="TableParagraph"/>
              <w:rPr>
                <w:sz w:val="15"/>
              </w:rPr>
            </w:pPr>
            <w:r>
              <w:rPr>
                <w:color w:val="191919"/>
                <w:sz w:val="15"/>
              </w:rPr>
              <w:t>Tier</w:t>
            </w:r>
            <w:r>
              <w:rPr>
                <w:color w:val="191919"/>
                <w:spacing w:val="13"/>
                <w:sz w:val="15"/>
              </w:rPr>
              <w:t> </w:t>
            </w:r>
            <w:r>
              <w:rPr>
                <w:color w:val="191919"/>
                <w:spacing w:val="-10"/>
                <w:sz w:val="15"/>
              </w:rPr>
              <w:t>3</w:t>
            </w:r>
          </w:p>
        </w:tc>
        <w:tc>
          <w:tcPr>
            <w:tcW w:w="1703" w:type="dxa"/>
          </w:tcPr>
          <w:p>
            <w:pPr>
              <w:pStyle w:val="TableParagraph"/>
              <w:ind w:left="117"/>
              <w:rPr>
                <w:sz w:val="15"/>
              </w:rPr>
            </w:pPr>
            <w:r>
              <w:rPr>
                <w:color w:val="191919"/>
                <w:spacing w:val="-2"/>
                <w:w w:val="105"/>
                <w:sz w:val="15"/>
              </w:rPr>
              <w:t>40-</w:t>
            </w:r>
            <w:r>
              <w:rPr>
                <w:color w:val="191919"/>
                <w:spacing w:val="-5"/>
                <w:w w:val="110"/>
                <w:sz w:val="15"/>
              </w:rPr>
              <w:t>50%</w:t>
            </w:r>
          </w:p>
        </w:tc>
        <w:tc>
          <w:tcPr>
            <w:tcW w:w="3395" w:type="dxa"/>
          </w:tcPr>
          <w:p>
            <w:pPr>
              <w:pStyle w:val="TableParagraph"/>
              <w:ind w:left="122"/>
              <w:rPr>
                <w:sz w:val="15"/>
              </w:rPr>
            </w:pPr>
            <w:r>
              <w:rPr>
                <w:color w:val="191919"/>
                <w:spacing w:val="-2"/>
                <w:w w:val="105"/>
                <w:sz w:val="15"/>
              </w:rPr>
              <w:t>Steel/Diamond</w:t>
            </w:r>
          </w:p>
        </w:tc>
        <w:tc>
          <w:tcPr>
            <w:tcW w:w="2952" w:type="dxa"/>
            <w:tcBorders>
              <w:right w:val="single" w:sz="2" w:space="0" w:color="DCDCDC"/>
            </w:tcBorders>
          </w:tcPr>
          <w:p>
            <w:pPr>
              <w:pStyle w:val="TableParagraph"/>
              <w:ind w:left="123"/>
              <w:rPr>
                <w:sz w:val="15"/>
              </w:rPr>
            </w:pPr>
            <w:r>
              <w:rPr>
                <w:color w:val="191919"/>
                <w:w w:val="105"/>
                <w:sz w:val="15"/>
              </w:rPr>
              <w:t>1-3</w:t>
            </w:r>
            <w:r>
              <w:rPr>
                <w:color w:val="191919"/>
                <w:spacing w:val="11"/>
                <w:w w:val="105"/>
                <w:sz w:val="15"/>
              </w:rPr>
              <w:t> </w:t>
            </w:r>
            <w:r>
              <w:rPr>
                <w:color w:val="191919"/>
                <w:w w:val="105"/>
                <w:sz w:val="15"/>
              </w:rPr>
              <w:t>(moderate</w:t>
            </w:r>
            <w:r>
              <w:rPr>
                <w:color w:val="191919"/>
                <w:spacing w:val="12"/>
                <w:w w:val="105"/>
                <w:sz w:val="15"/>
              </w:rPr>
              <w:t> </w:t>
            </w:r>
            <w:r>
              <w:rPr>
                <w:color w:val="191919"/>
                <w:spacing w:val="-2"/>
                <w:w w:val="105"/>
                <w:sz w:val="15"/>
              </w:rPr>
              <w:t>enchants)</w:t>
            </w:r>
          </w:p>
        </w:tc>
      </w:tr>
      <w:tr>
        <w:trPr>
          <w:trHeight w:val="353" w:hRule="atLeast"/>
        </w:trPr>
        <w:tc>
          <w:tcPr>
            <w:tcW w:w="2486" w:type="dxa"/>
            <w:shd w:val="clear" w:color="auto" w:fill="F4F6F9"/>
          </w:tcPr>
          <w:p>
            <w:pPr>
              <w:pStyle w:val="TableParagraph"/>
              <w:rPr>
                <w:sz w:val="15"/>
              </w:rPr>
            </w:pPr>
            <w:r>
              <w:rPr>
                <w:color w:val="191919"/>
                <w:spacing w:val="-2"/>
                <w:w w:val="110"/>
                <w:sz w:val="15"/>
              </w:rPr>
              <w:t>Tier</w:t>
            </w:r>
            <w:r>
              <w:rPr>
                <w:color w:val="191919"/>
                <w:spacing w:val="-6"/>
                <w:w w:val="110"/>
                <w:sz w:val="15"/>
              </w:rPr>
              <w:t> </w:t>
            </w:r>
            <w:r>
              <w:rPr>
                <w:color w:val="191919"/>
                <w:spacing w:val="-2"/>
                <w:w w:val="110"/>
                <w:sz w:val="15"/>
              </w:rPr>
              <w:t>4</w:t>
            </w:r>
            <w:r>
              <w:rPr>
                <w:color w:val="191919"/>
                <w:spacing w:val="-5"/>
                <w:w w:val="110"/>
                <w:sz w:val="15"/>
              </w:rPr>
              <w:t> </w:t>
            </w:r>
            <w:r>
              <w:rPr>
                <w:color w:val="191919"/>
                <w:spacing w:val="-2"/>
                <w:w w:val="110"/>
                <w:sz w:val="15"/>
              </w:rPr>
              <w:t>(Deep</w:t>
            </w:r>
            <w:r>
              <w:rPr>
                <w:color w:val="191919"/>
                <w:spacing w:val="-5"/>
                <w:w w:val="110"/>
                <w:sz w:val="15"/>
              </w:rPr>
              <w:t> </w:t>
            </w:r>
            <w:r>
              <w:rPr>
                <w:color w:val="191919"/>
                <w:spacing w:val="-2"/>
                <w:w w:val="110"/>
                <w:sz w:val="15"/>
              </w:rPr>
              <w:t>Aether)</w:t>
            </w:r>
          </w:p>
        </w:tc>
        <w:tc>
          <w:tcPr>
            <w:tcW w:w="1703" w:type="dxa"/>
            <w:shd w:val="clear" w:color="auto" w:fill="F4F6F9"/>
          </w:tcPr>
          <w:p>
            <w:pPr>
              <w:pStyle w:val="TableParagraph"/>
              <w:ind w:left="117"/>
              <w:rPr>
                <w:sz w:val="15"/>
              </w:rPr>
            </w:pPr>
            <w:r>
              <w:rPr>
                <w:color w:val="191919"/>
                <w:spacing w:val="-5"/>
                <w:w w:val="115"/>
                <w:sz w:val="15"/>
              </w:rPr>
              <w:t>60%</w:t>
            </w:r>
          </w:p>
        </w:tc>
        <w:tc>
          <w:tcPr>
            <w:tcW w:w="3395" w:type="dxa"/>
            <w:shd w:val="clear" w:color="auto" w:fill="F4F6F9"/>
          </w:tcPr>
          <w:p>
            <w:pPr>
              <w:pStyle w:val="TableParagraph"/>
              <w:ind w:left="122"/>
              <w:rPr>
                <w:sz w:val="15"/>
              </w:rPr>
            </w:pPr>
            <w:r>
              <w:rPr>
                <w:color w:val="191919"/>
                <w:spacing w:val="-2"/>
                <w:w w:val="105"/>
                <w:sz w:val="15"/>
              </w:rPr>
              <w:t>Diamond/Netherite</w:t>
            </w:r>
          </w:p>
        </w:tc>
        <w:tc>
          <w:tcPr>
            <w:tcW w:w="2952" w:type="dxa"/>
            <w:tcBorders>
              <w:right w:val="single" w:sz="2" w:space="0" w:color="DCDCDC"/>
            </w:tcBorders>
            <w:shd w:val="clear" w:color="auto" w:fill="F4F6F9"/>
          </w:tcPr>
          <w:p>
            <w:pPr>
              <w:pStyle w:val="TableParagraph"/>
              <w:ind w:left="123"/>
              <w:rPr>
                <w:sz w:val="15"/>
              </w:rPr>
            </w:pPr>
            <w:r>
              <w:rPr>
                <w:color w:val="191919"/>
                <w:spacing w:val="-2"/>
                <w:sz w:val="15"/>
              </w:rPr>
              <w:t>2-</w:t>
            </w:r>
            <w:r>
              <w:rPr>
                <w:color w:val="191919"/>
                <w:spacing w:val="-10"/>
                <w:sz w:val="15"/>
              </w:rPr>
              <w:t>4</w:t>
            </w:r>
          </w:p>
        </w:tc>
      </w:tr>
      <w:tr>
        <w:trPr>
          <w:trHeight w:val="353" w:hRule="atLeast"/>
        </w:trPr>
        <w:tc>
          <w:tcPr>
            <w:tcW w:w="2486" w:type="dxa"/>
          </w:tcPr>
          <w:p>
            <w:pPr>
              <w:pStyle w:val="TableParagraph"/>
              <w:rPr>
                <w:sz w:val="15"/>
              </w:rPr>
            </w:pPr>
            <w:r>
              <w:rPr>
                <w:color w:val="191919"/>
                <w:w w:val="105"/>
                <w:sz w:val="15"/>
              </w:rPr>
              <w:t>Tier</w:t>
            </w:r>
            <w:r>
              <w:rPr>
                <w:color w:val="191919"/>
                <w:spacing w:val="3"/>
                <w:w w:val="105"/>
                <w:sz w:val="15"/>
              </w:rPr>
              <w:t> </w:t>
            </w:r>
            <w:r>
              <w:rPr>
                <w:color w:val="191919"/>
                <w:w w:val="105"/>
                <w:sz w:val="15"/>
              </w:rPr>
              <w:t>4</w:t>
            </w:r>
            <w:r>
              <w:rPr>
                <w:color w:val="191919"/>
                <w:spacing w:val="3"/>
                <w:w w:val="105"/>
                <w:sz w:val="15"/>
              </w:rPr>
              <w:t> </w:t>
            </w:r>
            <w:r>
              <w:rPr>
                <w:color w:val="191919"/>
                <w:spacing w:val="-2"/>
                <w:w w:val="105"/>
                <w:sz w:val="15"/>
              </w:rPr>
              <w:t>(End)</w:t>
            </w:r>
          </w:p>
        </w:tc>
        <w:tc>
          <w:tcPr>
            <w:tcW w:w="1703" w:type="dxa"/>
          </w:tcPr>
          <w:p>
            <w:pPr>
              <w:pStyle w:val="TableParagraph"/>
              <w:ind w:left="117"/>
              <w:rPr>
                <w:sz w:val="15"/>
              </w:rPr>
            </w:pPr>
            <w:r>
              <w:rPr>
                <w:color w:val="191919"/>
                <w:spacing w:val="-2"/>
                <w:w w:val="105"/>
                <w:sz w:val="15"/>
              </w:rPr>
              <w:t>70-</w:t>
            </w:r>
            <w:r>
              <w:rPr>
                <w:color w:val="191919"/>
                <w:spacing w:val="-5"/>
                <w:w w:val="110"/>
                <w:sz w:val="15"/>
              </w:rPr>
              <w:t>80%</w:t>
            </w:r>
          </w:p>
        </w:tc>
        <w:tc>
          <w:tcPr>
            <w:tcW w:w="3395" w:type="dxa"/>
          </w:tcPr>
          <w:p>
            <w:pPr>
              <w:pStyle w:val="TableParagraph"/>
              <w:ind w:left="122"/>
              <w:rPr>
                <w:sz w:val="15"/>
              </w:rPr>
            </w:pPr>
            <w:r>
              <w:rPr>
                <w:color w:val="191919"/>
                <w:spacing w:val="-2"/>
                <w:w w:val="110"/>
                <w:sz w:val="15"/>
              </w:rPr>
              <w:t>Netherite</w:t>
            </w:r>
          </w:p>
        </w:tc>
        <w:tc>
          <w:tcPr>
            <w:tcW w:w="2952" w:type="dxa"/>
            <w:tcBorders>
              <w:right w:val="single" w:sz="2" w:space="0" w:color="DCDCDC"/>
            </w:tcBorders>
          </w:tcPr>
          <w:p>
            <w:pPr>
              <w:pStyle w:val="TableParagraph"/>
              <w:ind w:left="123"/>
              <w:rPr>
                <w:sz w:val="15"/>
              </w:rPr>
            </w:pPr>
            <w:r>
              <w:rPr>
                <w:color w:val="191919"/>
                <w:w w:val="105"/>
                <w:sz w:val="15"/>
              </w:rPr>
              <w:t>3-5</w:t>
            </w:r>
            <w:r>
              <w:rPr>
                <w:color w:val="191919"/>
                <w:spacing w:val="4"/>
                <w:w w:val="105"/>
                <w:sz w:val="15"/>
              </w:rPr>
              <w:t> </w:t>
            </w:r>
            <w:r>
              <w:rPr>
                <w:color w:val="191919"/>
                <w:w w:val="105"/>
                <w:sz w:val="15"/>
              </w:rPr>
              <w:t>(high</w:t>
            </w:r>
            <w:r>
              <w:rPr>
                <w:color w:val="191919"/>
                <w:spacing w:val="4"/>
                <w:w w:val="105"/>
                <w:sz w:val="15"/>
              </w:rPr>
              <w:t> </w:t>
            </w:r>
            <w:r>
              <w:rPr>
                <w:color w:val="191919"/>
                <w:spacing w:val="-2"/>
                <w:w w:val="105"/>
                <w:sz w:val="15"/>
              </w:rPr>
              <w:t>enchants)</w:t>
            </w:r>
          </w:p>
        </w:tc>
      </w:tr>
    </w:tbl>
    <w:p>
      <w:pPr>
        <w:pStyle w:val="BodyText"/>
        <w:spacing w:before="9"/>
        <w:rPr>
          <w:rFonts w:ascii="Arial"/>
          <w:b/>
          <w:sz w:val="21"/>
        </w:rPr>
      </w:pPr>
    </w:p>
    <w:p>
      <w:pPr>
        <w:spacing w:before="0"/>
        <w:ind w:left="115" w:right="0" w:firstLine="0"/>
        <w:jc w:val="left"/>
        <w:rPr>
          <w:rFonts w:ascii="Arial"/>
          <w:b/>
          <w:sz w:val="23"/>
        </w:rPr>
      </w:pPr>
      <w:r>
        <w:rPr>
          <w:rFonts w:ascii="Arial"/>
          <w:b/>
          <w:color w:val="2B5E89"/>
          <w:spacing w:val="-2"/>
          <w:w w:val="115"/>
          <w:sz w:val="23"/>
        </w:rPr>
        <w:t>Champions</w:t>
      </w:r>
    </w:p>
    <w:p>
      <w:pPr>
        <w:pStyle w:val="BodyText"/>
        <w:spacing w:before="8"/>
        <w:rPr>
          <w:rFonts w:ascii="Arial"/>
          <w:b/>
          <w:sz w:val="5"/>
        </w:rPr>
      </w:pPr>
      <w:r>
        <w:rPr/>
        <mc:AlternateContent>
          <mc:Choice Requires="wps">
            <w:drawing>
              <wp:anchor distT="0" distB="0" distL="0" distR="0" allowOverlap="1" layoutInCell="1" locked="0" behindDoc="1" simplePos="0" relativeHeight="487805440">
                <wp:simplePos x="0" y="0"/>
                <wp:positionH relativeFrom="page">
                  <wp:posOffset>428625</wp:posOffset>
                </wp:positionH>
                <wp:positionV relativeFrom="paragraph">
                  <wp:posOffset>56910</wp:posOffset>
                </wp:positionV>
                <wp:extent cx="6693534" cy="7620"/>
                <wp:effectExtent l="0" t="0" r="0" b="0"/>
                <wp:wrapTopAndBottom/>
                <wp:docPr id="971" name="Graphic 971"/>
                <wp:cNvGraphicFramePr>
                  <a:graphicFrameLocks/>
                </wp:cNvGraphicFramePr>
                <a:graphic>
                  <a:graphicData uri="http://schemas.microsoft.com/office/word/2010/wordprocessingShape">
                    <wps:wsp>
                      <wps:cNvPr id="971" name="Graphic 97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1136pt;width:527.039970pt;height:.575371pt;mso-position-horizontal-relative:page;mso-position-vertical-relative:paragraph;z-index:-15511040;mso-wrap-distance-left:0;mso-wrap-distance-right:0" id="docshape971" filled="true" fillcolor="#dcdcdc" stroked="false">
                <v:fill type="solid"/>
                <w10:wrap type="topAndBottom"/>
              </v:rect>
            </w:pict>
          </mc:Fallback>
        </mc:AlternateContent>
      </w:r>
    </w:p>
    <w:p>
      <w:pPr>
        <w:pStyle w:val="BodyText"/>
        <w:spacing w:before="58" w:after="59"/>
        <w:ind w:left="115"/>
      </w:pPr>
      <w:r>
        <w:rPr>
          <w:color w:val="191919"/>
          <w:w w:val="110"/>
        </w:rPr>
        <w:t>Champions</w:t>
      </w:r>
      <w:r>
        <w:rPr>
          <w:color w:val="191919"/>
          <w:spacing w:val="-5"/>
          <w:w w:val="110"/>
        </w:rPr>
        <w:t> </w:t>
      </w:r>
      <w:r>
        <w:rPr>
          <w:color w:val="191919"/>
          <w:w w:val="110"/>
        </w:rPr>
        <w:t>spawn</w:t>
      </w:r>
      <w:r>
        <w:rPr>
          <w:color w:val="191919"/>
          <w:spacing w:val="-5"/>
          <w:w w:val="110"/>
        </w:rPr>
        <w:t> </w:t>
      </w:r>
      <w:r>
        <w:rPr>
          <w:color w:val="191919"/>
          <w:w w:val="110"/>
        </w:rPr>
        <w:t>with</w:t>
      </w:r>
      <w:r>
        <w:rPr>
          <w:color w:val="191919"/>
          <w:spacing w:val="-5"/>
          <w:w w:val="110"/>
        </w:rPr>
        <w:t> </w:t>
      </w:r>
      <w:r>
        <w:rPr>
          <w:color w:val="191919"/>
          <w:w w:val="110"/>
        </w:rPr>
        <w:t>better</w:t>
      </w:r>
      <w:r>
        <w:rPr>
          <w:color w:val="191919"/>
          <w:spacing w:val="-5"/>
          <w:w w:val="110"/>
        </w:rPr>
        <w:t> </w:t>
      </w:r>
      <w:r>
        <w:rPr>
          <w:color w:val="191919"/>
          <w:w w:val="110"/>
        </w:rPr>
        <w:t>gear</w:t>
      </w:r>
      <w:r>
        <w:rPr>
          <w:color w:val="191919"/>
          <w:spacing w:val="-5"/>
          <w:w w:val="110"/>
        </w:rPr>
        <w:t> </w:t>
      </w:r>
      <w:r>
        <w:rPr>
          <w:color w:val="191919"/>
          <w:w w:val="110"/>
        </w:rPr>
        <w:t>than</w:t>
      </w:r>
      <w:r>
        <w:rPr>
          <w:color w:val="191919"/>
          <w:spacing w:val="-5"/>
          <w:w w:val="110"/>
        </w:rPr>
        <w:t> </w:t>
      </w:r>
      <w:r>
        <w:rPr>
          <w:color w:val="191919"/>
          <w:w w:val="110"/>
        </w:rPr>
        <w:t>regular</w:t>
      </w:r>
      <w:r>
        <w:rPr>
          <w:color w:val="191919"/>
          <w:spacing w:val="-5"/>
          <w:w w:val="110"/>
        </w:rPr>
        <w:t> </w:t>
      </w:r>
      <w:r>
        <w:rPr>
          <w:color w:val="191919"/>
          <w:w w:val="110"/>
        </w:rPr>
        <w:t>mobs</w:t>
      </w:r>
      <w:r>
        <w:rPr>
          <w:color w:val="191919"/>
          <w:spacing w:val="-5"/>
          <w:w w:val="110"/>
        </w:rPr>
        <w:t> </w:t>
      </w:r>
      <w:r>
        <w:rPr>
          <w:color w:val="191919"/>
          <w:w w:val="110"/>
        </w:rPr>
        <w:t>of</w:t>
      </w:r>
      <w:r>
        <w:rPr>
          <w:color w:val="191919"/>
          <w:spacing w:val="-5"/>
          <w:w w:val="110"/>
        </w:rPr>
        <w:t> </w:t>
      </w:r>
      <w:r>
        <w:rPr>
          <w:color w:val="191919"/>
          <w:w w:val="110"/>
        </w:rPr>
        <w:t>the</w:t>
      </w:r>
      <w:r>
        <w:rPr>
          <w:color w:val="191919"/>
          <w:spacing w:val="-5"/>
          <w:w w:val="110"/>
        </w:rPr>
        <w:t> </w:t>
      </w:r>
      <w:r>
        <w:rPr>
          <w:color w:val="191919"/>
          <w:w w:val="110"/>
        </w:rPr>
        <w:t>same</w:t>
      </w:r>
      <w:r>
        <w:rPr>
          <w:color w:val="191919"/>
          <w:spacing w:val="-5"/>
          <w:w w:val="110"/>
        </w:rPr>
        <w:t> </w:t>
      </w:r>
      <w:r>
        <w:rPr>
          <w:color w:val="191919"/>
          <w:spacing w:val="-2"/>
          <w:w w:val="110"/>
        </w:rPr>
        <w:t>dimension:</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716"/>
        <w:gridCol w:w="2716"/>
        <w:gridCol w:w="3475"/>
        <w:gridCol w:w="1628"/>
      </w:tblGrid>
      <w:tr>
        <w:trPr>
          <w:trHeight w:val="377" w:hRule="atLeast"/>
        </w:trPr>
        <w:tc>
          <w:tcPr>
            <w:tcW w:w="10535" w:type="dxa"/>
            <w:gridSpan w:val="4"/>
            <w:tcBorders>
              <w:top w:val="nil"/>
              <w:left w:val="nil"/>
              <w:right w:val="nil"/>
            </w:tcBorders>
            <w:shd w:val="clear" w:color="auto" w:fill="19395B"/>
          </w:tcPr>
          <w:p>
            <w:pPr>
              <w:pStyle w:val="TableParagraph"/>
              <w:tabs>
                <w:tab w:pos="2831" w:val="left" w:leader="none"/>
                <w:tab w:pos="5548" w:val="left" w:leader="none"/>
                <w:tab w:pos="9026" w:val="left" w:leader="none"/>
              </w:tabs>
              <w:spacing w:before="101"/>
              <w:ind w:left="115"/>
              <w:rPr>
                <w:rFonts w:ascii="Arial"/>
                <w:b/>
                <w:sz w:val="15"/>
              </w:rPr>
            </w:pPr>
            <w:r>
              <w:rPr>
                <w:rFonts w:ascii="Arial"/>
                <w:b/>
                <w:color w:val="FFFFFF"/>
                <w:w w:val="115"/>
                <w:sz w:val="15"/>
              </w:rPr>
              <w:t>Dimension</w:t>
            </w:r>
            <w:r>
              <w:rPr>
                <w:rFonts w:ascii="Arial"/>
                <w:b/>
                <w:color w:val="FFFFFF"/>
                <w:spacing w:val="-1"/>
                <w:w w:val="115"/>
                <w:sz w:val="15"/>
              </w:rPr>
              <w:t> </w:t>
            </w:r>
            <w:r>
              <w:rPr>
                <w:rFonts w:ascii="Arial"/>
                <w:b/>
                <w:color w:val="FFFFFF"/>
                <w:spacing w:val="-4"/>
                <w:w w:val="120"/>
                <w:sz w:val="15"/>
              </w:rPr>
              <w:t>Tier</w:t>
            </w:r>
            <w:r>
              <w:rPr>
                <w:rFonts w:ascii="Arial"/>
                <w:b/>
                <w:color w:val="FFFFFF"/>
                <w:sz w:val="15"/>
              </w:rPr>
              <w:tab/>
            </w:r>
            <w:r>
              <w:rPr>
                <w:rFonts w:ascii="Arial"/>
                <w:b/>
                <w:color w:val="FFFFFF"/>
                <w:w w:val="115"/>
                <w:sz w:val="15"/>
              </w:rPr>
              <w:t>Equipment</w:t>
            </w:r>
            <w:r>
              <w:rPr>
                <w:rFonts w:ascii="Arial"/>
                <w:b/>
                <w:color w:val="FFFFFF"/>
                <w:spacing w:val="7"/>
                <w:w w:val="120"/>
                <w:sz w:val="15"/>
              </w:rPr>
              <w:t> </w:t>
            </w:r>
            <w:r>
              <w:rPr>
                <w:rFonts w:ascii="Arial"/>
                <w:b/>
                <w:color w:val="FFFFFF"/>
                <w:spacing w:val="-4"/>
                <w:w w:val="120"/>
                <w:sz w:val="15"/>
              </w:rPr>
              <w:t>Tier</w:t>
            </w:r>
            <w:r>
              <w:rPr>
                <w:rFonts w:ascii="Arial"/>
                <w:b/>
                <w:color w:val="FFFFFF"/>
                <w:sz w:val="15"/>
              </w:rPr>
              <w:tab/>
            </w:r>
            <w:r>
              <w:rPr>
                <w:rFonts w:ascii="Arial"/>
                <w:b/>
                <w:color w:val="FFFFFF"/>
                <w:w w:val="115"/>
                <w:sz w:val="15"/>
              </w:rPr>
              <w:t>Enchantment</w:t>
            </w:r>
            <w:r>
              <w:rPr>
                <w:rFonts w:ascii="Arial"/>
                <w:b/>
                <w:color w:val="FFFFFF"/>
                <w:spacing w:val="14"/>
                <w:w w:val="120"/>
                <w:sz w:val="15"/>
              </w:rPr>
              <w:t> </w:t>
            </w:r>
            <w:r>
              <w:rPr>
                <w:rFonts w:ascii="Arial"/>
                <w:b/>
                <w:color w:val="FFFFFF"/>
                <w:spacing w:val="-2"/>
                <w:w w:val="120"/>
                <w:sz w:val="15"/>
              </w:rPr>
              <w:t>Level</w:t>
            </w:r>
            <w:r>
              <w:rPr>
                <w:rFonts w:ascii="Arial"/>
                <w:b/>
                <w:color w:val="FFFFFF"/>
                <w:sz w:val="15"/>
              </w:rPr>
              <w:tab/>
            </w:r>
            <w:r>
              <w:rPr>
                <w:rFonts w:ascii="Arial"/>
                <w:b/>
                <w:color w:val="FFFFFF"/>
                <w:spacing w:val="-2"/>
                <w:w w:val="120"/>
                <w:sz w:val="15"/>
              </w:rPr>
              <w:t>Special</w:t>
            </w:r>
          </w:p>
        </w:tc>
      </w:tr>
      <w:tr>
        <w:trPr>
          <w:trHeight w:val="353" w:hRule="atLeast"/>
        </w:trPr>
        <w:tc>
          <w:tcPr>
            <w:tcW w:w="2716" w:type="dxa"/>
          </w:tcPr>
          <w:p>
            <w:pPr>
              <w:pStyle w:val="TableParagraph"/>
              <w:rPr>
                <w:sz w:val="15"/>
              </w:rPr>
            </w:pPr>
            <w:r>
              <w:rPr>
                <w:color w:val="191919"/>
                <w:sz w:val="15"/>
              </w:rPr>
              <w:t>Tier</w:t>
            </w:r>
            <w:r>
              <w:rPr>
                <w:color w:val="191919"/>
                <w:spacing w:val="13"/>
                <w:sz w:val="15"/>
              </w:rPr>
              <w:t> </w:t>
            </w:r>
            <w:r>
              <w:rPr>
                <w:color w:val="191919"/>
                <w:spacing w:val="-10"/>
                <w:sz w:val="15"/>
              </w:rPr>
              <w:t>1</w:t>
            </w:r>
          </w:p>
        </w:tc>
        <w:tc>
          <w:tcPr>
            <w:tcW w:w="2716" w:type="dxa"/>
          </w:tcPr>
          <w:p>
            <w:pPr>
              <w:pStyle w:val="TableParagraph"/>
              <w:rPr>
                <w:sz w:val="15"/>
              </w:rPr>
            </w:pPr>
            <w:r>
              <w:rPr>
                <w:color w:val="191919"/>
                <w:w w:val="105"/>
                <w:sz w:val="15"/>
              </w:rPr>
              <w:t>Iron</w:t>
            </w:r>
            <w:r>
              <w:rPr>
                <w:color w:val="191919"/>
                <w:spacing w:val="1"/>
                <w:w w:val="105"/>
                <w:sz w:val="15"/>
              </w:rPr>
              <w:t> </w:t>
            </w:r>
            <w:r>
              <w:rPr>
                <w:color w:val="191919"/>
                <w:w w:val="105"/>
                <w:sz w:val="15"/>
              </w:rPr>
              <w:t>(full</w:t>
            </w:r>
            <w:r>
              <w:rPr>
                <w:color w:val="191919"/>
                <w:spacing w:val="1"/>
                <w:w w:val="105"/>
                <w:sz w:val="15"/>
              </w:rPr>
              <w:t> </w:t>
            </w:r>
            <w:r>
              <w:rPr>
                <w:color w:val="191919"/>
                <w:spacing w:val="-4"/>
                <w:w w:val="105"/>
                <w:sz w:val="15"/>
              </w:rPr>
              <w:t>set)</w:t>
            </w:r>
          </w:p>
        </w:tc>
        <w:tc>
          <w:tcPr>
            <w:tcW w:w="3475" w:type="dxa"/>
          </w:tcPr>
          <w:p>
            <w:pPr>
              <w:pStyle w:val="TableParagraph"/>
              <w:ind w:left="120"/>
              <w:rPr>
                <w:sz w:val="15"/>
              </w:rPr>
            </w:pPr>
            <w:r>
              <w:rPr>
                <w:color w:val="191919"/>
                <w:spacing w:val="-2"/>
                <w:sz w:val="15"/>
              </w:rPr>
              <w:t>1-</w:t>
            </w:r>
            <w:r>
              <w:rPr>
                <w:color w:val="191919"/>
                <w:spacing w:val="-10"/>
                <w:sz w:val="15"/>
              </w:rPr>
              <w:t>2</w:t>
            </w:r>
          </w:p>
        </w:tc>
        <w:tc>
          <w:tcPr>
            <w:tcW w:w="1628" w:type="dxa"/>
            <w:tcBorders>
              <w:right w:val="single" w:sz="2" w:space="0" w:color="DCDCDC"/>
            </w:tcBorders>
          </w:tcPr>
          <w:p>
            <w:pPr>
              <w:pStyle w:val="TableParagraph"/>
              <w:ind w:left="123"/>
              <w:rPr>
                <w:sz w:val="15"/>
              </w:rPr>
            </w:pPr>
            <w:r>
              <w:rPr>
                <w:color w:val="191919"/>
                <w:w w:val="99"/>
                <w:sz w:val="15"/>
              </w:rPr>
              <w:t>—</w:t>
            </w:r>
          </w:p>
        </w:tc>
      </w:tr>
      <w:tr>
        <w:trPr>
          <w:trHeight w:val="571" w:hRule="atLeast"/>
        </w:trPr>
        <w:tc>
          <w:tcPr>
            <w:tcW w:w="2716" w:type="dxa"/>
            <w:shd w:val="clear" w:color="auto" w:fill="F4F6F9"/>
          </w:tcPr>
          <w:p>
            <w:pPr>
              <w:pStyle w:val="TableParagraph"/>
              <w:spacing w:before="18"/>
              <w:ind w:left="0"/>
              <w:rPr>
                <w:sz w:val="7"/>
              </w:rPr>
            </w:pPr>
          </w:p>
          <w:p>
            <w:pPr>
              <w:pStyle w:val="TableParagraph"/>
              <w:spacing w:before="0"/>
              <w:rPr>
                <w:sz w:val="15"/>
              </w:rPr>
            </w:pPr>
            <w:r>
              <w:rPr>
                <w:color w:val="191919"/>
                <w:sz w:val="15"/>
              </w:rPr>
              <w:t>Tier</w:t>
            </w:r>
            <w:r>
              <w:rPr>
                <w:color w:val="191919"/>
                <w:spacing w:val="13"/>
                <w:sz w:val="15"/>
              </w:rPr>
              <w:t> </w:t>
            </w:r>
            <w:r>
              <w:rPr>
                <w:color w:val="191919"/>
                <w:spacing w:val="-10"/>
                <w:sz w:val="15"/>
              </w:rPr>
              <w:t>2</w:t>
            </w:r>
          </w:p>
        </w:tc>
        <w:tc>
          <w:tcPr>
            <w:tcW w:w="2716" w:type="dxa"/>
            <w:shd w:val="clear" w:color="auto" w:fill="F4F6F9"/>
          </w:tcPr>
          <w:p>
            <w:pPr>
              <w:pStyle w:val="TableParagraph"/>
              <w:spacing w:before="18"/>
              <w:ind w:left="0"/>
              <w:rPr>
                <w:sz w:val="7"/>
              </w:rPr>
            </w:pPr>
          </w:p>
          <w:p>
            <w:pPr>
              <w:pStyle w:val="TableParagraph"/>
              <w:spacing w:before="0"/>
              <w:rPr>
                <w:sz w:val="15"/>
              </w:rPr>
            </w:pPr>
            <w:r>
              <w:rPr>
                <w:color w:val="191919"/>
                <w:spacing w:val="-2"/>
                <w:w w:val="105"/>
                <w:sz w:val="15"/>
              </w:rPr>
              <w:t>Steel/Diamond</w:t>
            </w:r>
          </w:p>
        </w:tc>
        <w:tc>
          <w:tcPr>
            <w:tcW w:w="3475" w:type="dxa"/>
            <w:shd w:val="clear" w:color="auto" w:fill="F4F6F9"/>
          </w:tcPr>
          <w:p>
            <w:pPr>
              <w:pStyle w:val="TableParagraph"/>
              <w:spacing w:before="18"/>
              <w:ind w:left="0"/>
              <w:rPr>
                <w:sz w:val="7"/>
              </w:rPr>
            </w:pPr>
          </w:p>
          <w:p>
            <w:pPr>
              <w:pStyle w:val="TableParagraph"/>
              <w:spacing w:before="0"/>
              <w:ind w:left="120"/>
              <w:rPr>
                <w:sz w:val="15"/>
              </w:rPr>
            </w:pPr>
            <w:r>
              <w:rPr>
                <w:color w:val="191919"/>
                <w:spacing w:val="-2"/>
                <w:sz w:val="15"/>
              </w:rPr>
              <w:t>2-</w:t>
            </w:r>
            <w:r>
              <w:rPr>
                <w:color w:val="191919"/>
                <w:spacing w:val="-10"/>
                <w:sz w:val="15"/>
              </w:rPr>
              <w:t>3</w:t>
            </w:r>
          </w:p>
        </w:tc>
        <w:tc>
          <w:tcPr>
            <w:tcW w:w="1628" w:type="dxa"/>
            <w:tcBorders>
              <w:right w:val="single" w:sz="2" w:space="0" w:color="DCDCDC"/>
            </w:tcBorders>
            <w:shd w:val="clear" w:color="auto" w:fill="F4F6F9"/>
          </w:tcPr>
          <w:p>
            <w:pPr>
              <w:pStyle w:val="TableParagraph"/>
              <w:spacing w:line="184" w:lineRule="auto" w:before="79"/>
              <w:ind w:left="123" w:right="43"/>
              <w:rPr>
                <w:sz w:val="15"/>
              </w:rPr>
            </w:pPr>
            <w:r>
              <w:rPr>
                <w:color w:val="191919"/>
                <w:w w:val="110"/>
                <w:sz w:val="15"/>
              </w:rPr>
              <w:t>10%</w:t>
            </w:r>
            <w:r>
              <w:rPr>
                <w:color w:val="191919"/>
                <w:spacing w:val="-12"/>
                <w:w w:val="110"/>
                <w:sz w:val="15"/>
              </w:rPr>
              <w:t> </w:t>
            </w:r>
            <w:r>
              <w:rPr>
                <w:color w:val="191919"/>
                <w:w w:val="110"/>
                <w:sz w:val="15"/>
              </w:rPr>
              <w:t>chance</w:t>
            </w:r>
            <w:r>
              <w:rPr>
                <w:color w:val="191919"/>
                <w:spacing w:val="-12"/>
                <w:w w:val="110"/>
                <w:sz w:val="15"/>
              </w:rPr>
              <w:t> </w:t>
            </w:r>
            <w:r>
              <w:rPr>
                <w:color w:val="191919"/>
                <w:w w:val="110"/>
                <w:sz w:val="15"/>
              </w:rPr>
              <w:t>for affix gear</w:t>
            </w:r>
          </w:p>
        </w:tc>
      </w:tr>
      <w:tr>
        <w:trPr>
          <w:trHeight w:val="571" w:hRule="atLeast"/>
        </w:trPr>
        <w:tc>
          <w:tcPr>
            <w:tcW w:w="2716" w:type="dxa"/>
          </w:tcPr>
          <w:p>
            <w:pPr>
              <w:pStyle w:val="TableParagraph"/>
              <w:spacing w:before="18"/>
              <w:ind w:left="0"/>
              <w:rPr>
                <w:sz w:val="7"/>
              </w:rPr>
            </w:pPr>
          </w:p>
          <w:p>
            <w:pPr>
              <w:pStyle w:val="TableParagraph"/>
              <w:spacing w:before="0"/>
              <w:rPr>
                <w:sz w:val="15"/>
              </w:rPr>
            </w:pPr>
            <w:r>
              <w:rPr>
                <w:color w:val="191919"/>
                <w:sz w:val="15"/>
              </w:rPr>
              <w:t>Tier</w:t>
            </w:r>
            <w:r>
              <w:rPr>
                <w:color w:val="191919"/>
                <w:spacing w:val="13"/>
                <w:sz w:val="15"/>
              </w:rPr>
              <w:t> </w:t>
            </w:r>
            <w:r>
              <w:rPr>
                <w:color w:val="191919"/>
                <w:spacing w:val="-10"/>
                <w:sz w:val="15"/>
              </w:rPr>
              <w:t>3</w:t>
            </w:r>
          </w:p>
        </w:tc>
        <w:tc>
          <w:tcPr>
            <w:tcW w:w="2716" w:type="dxa"/>
          </w:tcPr>
          <w:p>
            <w:pPr>
              <w:pStyle w:val="TableParagraph"/>
              <w:spacing w:before="18"/>
              <w:ind w:left="0"/>
              <w:rPr>
                <w:sz w:val="7"/>
              </w:rPr>
            </w:pPr>
          </w:p>
          <w:p>
            <w:pPr>
              <w:pStyle w:val="TableParagraph"/>
              <w:spacing w:before="0"/>
              <w:rPr>
                <w:sz w:val="15"/>
              </w:rPr>
            </w:pPr>
            <w:r>
              <w:rPr>
                <w:color w:val="191919"/>
                <w:w w:val="105"/>
                <w:sz w:val="15"/>
              </w:rPr>
              <w:t>Diamond</w:t>
            </w:r>
            <w:r>
              <w:rPr>
                <w:color w:val="191919"/>
                <w:spacing w:val="5"/>
                <w:w w:val="105"/>
                <w:sz w:val="15"/>
              </w:rPr>
              <w:t> </w:t>
            </w:r>
            <w:r>
              <w:rPr>
                <w:color w:val="191919"/>
                <w:w w:val="105"/>
                <w:sz w:val="15"/>
              </w:rPr>
              <w:t>(full</w:t>
            </w:r>
            <w:r>
              <w:rPr>
                <w:color w:val="191919"/>
                <w:spacing w:val="6"/>
                <w:w w:val="105"/>
                <w:sz w:val="15"/>
              </w:rPr>
              <w:t> </w:t>
            </w:r>
            <w:r>
              <w:rPr>
                <w:color w:val="191919"/>
                <w:spacing w:val="-4"/>
                <w:w w:val="105"/>
                <w:sz w:val="15"/>
              </w:rPr>
              <w:t>set)</w:t>
            </w:r>
          </w:p>
        </w:tc>
        <w:tc>
          <w:tcPr>
            <w:tcW w:w="3475" w:type="dxa"/>
          </w:tcPr>
          <w:p>
            <w:pPr>
              <w:pStyle w:val="TableParagraph"/>
              <w:spacing w:before="18"/>
              <w:ind w:left="0"/>
              <w:rPr>
                <w:sz w:val="7"/>
              </w:rPr>
            </w:pPr>
          </w:p>
          <w:p>
            <w:pPr>
              <w:pStyle w:val="TableParagraph"/>
              <w:spacing w:before="0"/>
              <w:ind w:left="120"/>
              <w:rPr>
                <w:sz w:val="15"/>
              </w:rPr>
            </w:pPr>
            <w:r>
              <w:rPr>
                <w:color w:val="191919"/>
                <w:spacing w:val="-2"/>
                <w:sz w:val="15"/>
              </w:rPr>
              <w:t>3-</w:t>
            </w:r>
            <w:r>
              <w:rPr>
                <w:color w:val="191919"/>
                <w:spacing w:val="-10"/>
                <w:sz w:val="15"/>
              </w:rPr>
              <w:t>4</w:t>
            </w:r>
          </w:p>
        </w:tc>
        <w:tc>
          <w:tcPr>
            <w:tcW w:w="1628" w:type="dxa"/>
            <w:tcBorders>
              <w:right w:val="single" w:sz="2" w:space="0" w:color="DCDCDC"/>
            </w:tcBorders>
          </w:tcPr>
          <w:p>
            <w:pPr>
              <w:pStyle w:val="TableParagraph"/>
              <w:spacing w:line="184" w:lineRule="auto" w:before="79"/>
              <w:ind w:left="123" w:right="43"/>
              <w:rPr>
                <w:sz w:val="15"/>
              </w:rPr>
            </w:pPr>
            <w:r>
              <w:rPr>
                <w:color w:val="191919"/>
                <w:w w:val="110"/>
                <w:sz w:val="15"/>
              </w:rPr>
              <w:t>25%</w:t>
            </w:r>
            <w:r>
              <w:rPr>
                <w:color w:val="191919"/>
                <w:spacing w:val="-12"/>
                <w:w w:val="110"/>
                <w:sz w:val="15"/>
              </w:rPr>
              <w:t> </w:t>
            </w:r>
            <w:r>
              <w:rPr>
                <w:color w:val="191919"/>
                <w:w w:val="110"/>
                <w:sz w:val="15"/>
              </w:rPr>
              <w:t>chance</w:t>
            </w:r>
            <w:r>
              <w:rPr>
                <w:color w:val="191919"/>
                <w:spacing w:val="-12"/>
                <w:w w:val="110"/>
                <w:sz w:val="15"/>
              </w:rPr>
              <w:t> </w:t>
            </w:r>
            <w:r>
              <w:rPr>
                <w:color w:val="191919"/>
                <w:w w:val="110"/>
                <w:sz w:val="15"/>
              </w:rPr>
              <w:t>for affix gear</w:t>
            </w:r>
          </w:p>
        </w:tc>
      </w:tr>
      <w:tr>
        <w:trPr>
          <w:trHeight w:val="571" w:hRule="atLeast"/>
        </w:trPr>
        <w:tc>
          <w:tcPr>
            <w:tcW w:w="2716" w:type="dxa"/>
            <w:shd w:val="clear" w:color="auto" w:fill="F4F6F9"/>
          </w:tcPr>
          <w:p>
            <w:pPr>
              <w:pStyle w:val="TableParagraph"/>
              <w:spacing w:before="18"/>
              <w:ind w:left="0"/>
              <w:rPr>
                <w:sz w:val="7"/>
              </w:rPr>
            </w:pPr>
          </w:p>
          <w:p>
            <w:pPr>
              <w:pStyle w:val="TableParagraph"/>
              <w:spacing w:before="0"/>
              <w:rPr>
                <w:sz w:val="15"/>
              </w:rPr>
            </w:pPr>
            <w:r>
              <w:rPr>
                <w:color w:val="191919"/>
                <w:sz w:val="15"/>
              </w:rPr>
              <w:t>Tier</w:t>
            </w:r>
            <w:r>
              <w:rPr>
                <w:color w:val="191919"/>
                <w:spacing w:val="13"/>
                <w:sz w:val="15"/>
              </w:rPr>
              <w:t> </w:t>
            </w:r>
            <w:r>
              <w:rPr>
                <w:color w:val="191919"/>
                <w:spacing w:val="-10"/>
                <w:sz w:val="15"/>
              </w:rPr>
              <w:t>4</w:t>
            </w:r>
          </w:p>
        </w:tc>
        <w:tc>
          <w:tcPr>
            <w:tcW w:w="2716" w:type="dxa"/>
            <w:shd w:val="clear" w:color="auto" w:fill="F4F6F9"/>
          </w:tcPr>
          <w:p>
            <w:pPr>
              <w:pStyle w:val="TableParagraph"/>
              <w:spacing w:before="18"/>
              <w:ind w:left="0"/>
              <w:rPr>
                <w:sz w:val="7"/>
              </w:rPr>
            </w:pPr>
          </w:p>
          <w:p>
            <w:pPr>
              <w:pStyle w:val="TableParagraph"/>
              <w:spacing w:before="0"/>
              <w:rPr>
                <w:sz w:val="15"/>
              </w:rPr>
            </w:pPr>
            <w:r>
              <w:rPr>
                <w:color w:val="191919"/>
                <w:spacing w:val="-2"/>
                <w:w w:val="105"/>
                <w:sz w:val="15"/>
              </w:rPr>
              <w:t>Diamond/Netherite</w:t>
            </w:r>
          </w:p>
        </w:tc>
        <w:tc>
          <w:tcPr>
            <w:tcW w:w="3475" w:type="dxa"/>
            <w:shd w:val="clear" w:color="auto" w:fill="F4F6F9"/>
          </w:tcPr>
          <w:p>
            <w:pPr>
              <w:pStyle w:val="TableParagraph"/>
              <w:spacing w:before="18"/>
              <w:ind w:left="0"/>
              <w:rPr>
                <w:sz w:val="7"/>
              </w:rPr>
            </w:pPr>
          </w:p>
          <w:p>
            <w:pPr>
              <w:pStyle w:val="TableParagraph"/>
              <w:spacing w:before="0"/>
              <w:ind w:left="120"/>
              <w:rPr>
                <w:sz w:val="15"/>
              </w:rPr>
            </w:pPr>
            <w:r>
              <w:rPr>
                <w:color w:val="191919"/>
                <w:spacing w:val="-2"/>
                <w:sz w:val="15"/>
              </w:rPr>
              <w:t>4-</w:t>
            </w:r>
            <w:r>
              <w:rPr>
                <w:color w:val="191919"/>
                <w:spacing w:val="-10"/>
                <w:sz w:val="15"/>
              </w:rPr>
              <w:t>5</w:t>
            </w:r>
          </w:p>
        </w:tc>
        <w:tc>
          <w:tcPr>
            <w:tcW w:w="1628" w:type="dxa"/>
            <w:tcBorders>
              <w:right w:val="single" w:sz="2" w:space="0" w:color="DCDCDC"/>
            </w:tcBorders>
            <w:shd w:val="clear" w:color="auto" w:fill="F4F6F9"/>
          </w:tcPr>
          <w:p>
            <w:pPr>
              <w:pStyle w:val="TableParagraph"/>
              <w:spacing w:line="184" w:lineRule="auto" w:before="79"/>
              <w:ind w:left="123" w:right="43"/>
              <w:rPr>
                <w:sz w:val="15"/>
              </w:rPr>
            </w:pPr>
            <w:r>
              <w:rPr>
                <w:color w:val="191919"/>
                <w:w w:val="110"/>
                <w:sz w:val="15"/>
              </w:rPr>
              <w:t>50%</w:t>
            </w:r>
            <w:r>
              <w:rPr>
                <w:color w:val="191919"/>
                <w:spacing w:val="-12"/>
                <w:w w:val="110"/>
                <w:sz w:val="15"/>
              </w:rPr>
              <w:t> </w:t>
            </w:r>
            <w:r>
              <w:rPr>
                <w:color w:val="191919"/>
                <w:w w:val="110"/>
                <w:sz w:val="15"/>
              </w:rPr>
              <w:t>chance</w:t>
            </w:r>
            <w:r>
              <w:rPr>
                <w:color w:val="191919"/>
                <w:spacing w:val="-12"/>
                <w:w w:val="110"/>
                <w:sz w:val="15"/>
              </w:rPr>
              <w:t> </w:t>
            </w:r>
            <w:r>
              <w:rPr>
                <w:color w:val="191919"/>
                <w:w w:val="110"/>
                <w:sz w:val="15"/>
              </w:rPr>
              <w:t>for affix gear</w:t>
            </w:r>
          </w:p>
        </w:tc>
      </w:tr>
      <w:tr>
        <w:trPr>
          <w:trHeight w:val="571" w:hRule="atLeast"/>
        </w:trPr>
        <w:tc>
          <w:tcPr>
            <w:tcW w:w="2716" w:type="dxa"/>
          </w:tcPr>
          <w:p>
            <w:pPr>
              <w:pStyle w:val="TableParagraph"/>
              <w:spacing w:before="18"/>
              <w:ind w:left="0"/>
              <w:rPr>
                <w:sz w:val="7"/>
              </w:rPr>
            </w:pPr>
          </w:p>
          <w:p>
            <w:pPr>
              <w:pStyle w:val="TableParagraph"/>
              <w:spacing w:before="0"/>
              <w:rPr>
                <w:sz w:val="15"/>
              </w:rPr>
            </w:pPr>
            <w:r>
              <w:rPr>
                <w:color w:val="191919"/>
                <w:w w:val="105"/>
                <w:sz w:val="15"/>
              </w:rPr>
              <w:t>End</w:t>
            </w:r>
            <w:r>
              <w:rPr>
                <w:color w:val="191919"/>
                <w:spacing w:val="8"/>
                <w:w w:val="105"/>
                <w:sz w:val="15"/>
              </w:rPr>
              <w:t> </w:t>
            </w:r>
            <w:r>
              <w:rPr>
                <w:color w:val="191919"/>
                <w:w w:val="105"/>
                <w:sz w:val="15"/>
              </w:rPr>
              <w:t>(Dragon’s</w:t>
            </w:r>
            <w:r>
              <w:rPr>
                <w:color w:val="191919"/>
                <w:spacing w:val="8"/>
                <w:w w:val="105"/>
                <w:sz w:val="15"/>
              </w:rPr>
              <w:t> </w:t>
            </w:r>
            <w:r>
              <w:rPr>
                <w:color w:val="191919"/>
                <w:spacing w:val="-2"/>
                <w:w w:val="105"/>
                <w:sz w:val="15"/>
              </w:rPr>
              <w:t>Domain)</w:t>
            </w:r>
          </w:p>
        </w:tc>
        <w:tc>
          <w:tcPr>
            <w:tcW w:w="2716" w:type="dxa"/>
          </w:tcPr>
          <w:p>
            <w:pPr>
              <w:pStyle w:val="TableParagraph"/>
              <w:spacing w:before="18"/>
              <w:ind w:left="0"/>
              <w:rPr>
                <w:sz w:val="7"/>
              </w:rPr>
            </w:pPr>
          </w:p>
          <w:p>
            <w:pPr>
              <w:pStyle w:val="TableParagraph"/>
              <w:spacing w:before="0"/>
              <w:rPr>
                <w:sz w:val="15"/>
              </w:rPr>
            </w:pPr>
            <w:r>
              <w:rPr>
                <w:color w:val="191919"/>
                <w:w w:val="105"/>
                <w:sz w:val="15"/>
              </w:rPr>
              <w:t>Netherite</w:t>
            </w:r>
            <w:r>
              <w:rPr>
                <w:color w:val="191919"/>
                <w:spacing w:val="2"/>
                <w:w w:val="105"/>
                <w:sz w:val="15"/>
              </w:rPr>
              <w:t> </w:t>
            </w:r>
            <w:r>
              <w:rPr>
                <w:color w:val="191919"/>
                <w:w w:val="105"/>
                <w:sz w:val="15"/>
              </w:rPr>
              <w:t>(full</w:t>
            </w:r>
            <w:r>
              <w:rPr>
                <w:color w:val="191919"/>
                <w:spacing w:val="3"/>
                <w:w w:val="105"/>
                <w:sz w:val="15"/>
              </w:rPr>
              <w:t> </w:t>
            </w:r>
            <w:r>
              <w:rPr>
                <w:color w:val="191919"/>
                <w:spacing w:val="-4"/>
                <w:w w:val="105"/>
                <w:sz w:val="15"/>
              </w:rPr>
              <w:t>set)</w:t>
            </w:r>
          </w:p>
        </w:tc>
        <w:tc>
          <w:tcPr>
            <w:tcW w:w="3475" w:type="dxa"/>
          </w:tcPr>
          <w:p>
            <w:pPr>
              <w:pStyle w:val="TableParagraph"/>
              <w:spacing w:before="18"/>
              <w:ind w:left="0"/>
              <w:rPr>
                <w:sz w:val="7"/>
              </w:rPr>
            </w:pPr>
          </w:p>
          <w:p>
            <w:pPr>
              <w:pStyle w:val="TableParagraph"/>
              <w:spacing w:before="0"/>
              <w:ind w:left="120"/>
              <w:rPr>
                <w:sz w:val="15"/>
              </w:rPr>
            </w:pPr>
            <w:r>
              <w:rPr>
                <w:color w:val="191919"/>
                <w:spacing w:val="-5"/>
                <w:w w:val="115"/>
                <w:sz w:val="15"/>
              </w:rPr>
              <w:t>5+</w:t>
            </w:r>
          </w:p>
        </w:tc>
        <w:tc>
          <w:tcPr>
            <w:tcW w:w="1628" w:type="dxa"/>
            <w:tcBorders>
              <w:right w:val="single" w:sz="2" w:space="0" w:color="DCDCDC"/>
            </w:tcBorders>
          </w:tcPr>
          <w:p>
            <w:pPr>
              <w:pStyle w:val="TableParagraph"/>
              <w:spacing w:line="184" w:lineRule="auto" w:before="79"/>
              <w:ind w:left="123" w:right="43"/>
              <w:rPr>
                <w:sz w:val="15"/>
              </w:rPr>
            </w:pPr>
            <w:r>
              <w:rPr>
                <w:color w:val="191919"/>
                <w:w w:val="110"/>
                <w:sz w:val="15"/>
              </w:rPr>
              <w:t>75%</w:t>
            </w:r>
            <w:r>
              <w:rPr>
                <w:color w:val="191919"/>
                <w:spacing w:val="-12"/>
                <w:w w:val="110"/>
                <w:sz w:val="15"/>
              </w:rPr>
              <w:t> </w:t>
            </w:r>
            <w:r>
              <w:rPr>
                <w:color w:val="191919"/>
                <w:w w:val="110"/>
                <w:sz w:val="15"/>
              </w:rPr>
              <w:t>chance</w:t>
            </w:r>
            <w:r>
              <w:rPr>
                <w:color w:val="191919"/>
                <w:spacing w:val="-12"/>
                <w:w w:val="110"/>
                <w:sz w:val="15"/>
              </w:rPr>
              <w:t> </w:t>
            </w:r>
            <w:r>
              <w:rPr>
                <w:color w:val="191919"/>
                <w:w w:val="110"/>
                <w:sz w:val="15"/>
              </w:rPr>
              <w:t>for affix gear</w:t>
            </w:r>
          </w:p>
        </w:tc>
      </w:tr>
    </w:tbl>
    <w:p>
      <w:pPr>
        <w:spacing w:before="123"/>
        <w:ind w:left="115" w:right="0" w:firstLine="0"/>
        <w:jc w:val="left"/>
        <w:rPr>
          <w:rFonts w:ascii="Arial" w:hAnsi="Arial"/>
          <w:i/>
          <w:sz w:val="16"/>
        </w:rPr>
      </w:pPr>
      <w:r>
        <w:rPr>
          <w:rFonts w:ascii="Arial" w:hAnsi="Arial"/>
          <w:i/>
          <w:color w:val="191919"/>
          <w:w w:val="115"/>
          <w:sz w:val="16"/>
        </w:rPr>
        <w:t>“Affix</w:t>
      </w:r>
      <w:r>
        <w:rPr>
          <w:rFonts w:ascii="Arial" w:hAnsi="Arial"/>
          <w:i/>
          <w:color w:val="191919"/>
          <w:spacing w:val="-10"/>
          <w:w w:val="115"/>
          <w:sz w:val="16"/>
        </w:rPr>
        <w:t> </w:t>
      </w:r>
      <w:r>
        <w:rPr>
          <w:rFonts w:ascii="Arial" w:hAnsi="Arial"/>
          <w:i/>
          <w:color w:val="191919"/>
          <w:w w:val="115"/>
          <w:sz w:val="16"/>
        </w:rPr>
        <w:t>gear”</w:t>
      </w:r>
      <w:r>
        <w:rPr>
          <w:rFonts w:ascii="Arial" w:hAnsi="Arial"/>
          <w:i/>
          <w:color w:val="191919"/>
          <w:spacing w:val="-10"/>
          <w:w w:val="115"/>
          <w:sz w:val="16"/>
        </w:rPr>
        <w:t> </w:t>
      </w:r>
      <w:r>
        <w:rPr>
          <w:rFonts w:ascii="Arial" w:hAnsi="Arial"/>
          <w:i/>
          <w:color w:val="191919"/>
          <w:w w:val="115"/>
          <w:sz w:val="16"/>
        </w:rPr>
        <w:t>means</w:t>
      </w:r>
      <w:r>
        <w:rPr>
          <w:rFonts w:ascii="Arial" w:hAnsi="Arial"/>
          <w:i/>
          <w:color w:val="191919"/>
          <w:spacing w:val="-9"/>
          <w:w w:val="115"/>
          <w:sz w:val="16"/>
        </w:rPr>
        <w:t> </w:t>
      </w:r>
      <w:r>
        <w:rPr>
          <w:rFonts w:ascii="Arial" w:hAnsi="Arial"/>
          <w:i/>
          <w:color w:val="191919"/>
          <w:w w:val="115"/>
          <w:sz w:val="16"/>
        </w:rPr>
        <w:t>armor/weapons</w:t>
      </w:r>
      <w:r>
        <w:rPr>
          <w:rFonts w:ascii="Arial" w:hAnsi="Arial"/>
          <w:i/>
          <w:color w:val="191919"/>
          <w:spacing w:val="-10"/>
          <w:w w:val="115"/>
          <w:sz w:val="16"/>
        </w:rPr>
        <w:t> </w:t>
      </w:r>
      <w:r>
        <w:rPr>
          <w:rFonts w:ascii="Arial" w:hAnsi="Arial"/>
          <w:i/>
          <w:color w:val="191919"/>
          <w:w w:val="115"/>
          <w:sz w:val="16"/>
        </w:rPr>
        <w:t>with</w:t>
      </w:r>
      <w:r>
        <w:rPr>
          <w:rFonts w:ascii="Arial" w:hAnsi="Arial"/>
          <w:i/>
          <w:color w:val="191919"/>
          <w:spacing w:val="-9"/>
          <w:w w:val="115"/>
          <w:sz w:val="16"/>
        </w:rPr>
        <w:t> </w:t>
      </w:r>
      <w:r>
        <w:rPr>
          <w:rFonts w:ascii="Arial" w:hAnsi="Arial"/>
          <w:i/>
          <w:color w:val="191919"/>
          <w:w w:val="115"/>
          <w:sz w:val="16"/>
        </w:rPr>
        <w:t>Apotheosis</w:t>
      </w:r>
      <w:r>
        <w:rPr>
          <w:rFonts w:ascii="Arial" w:hAnsi="Arial"/>
          <w:i/>
          <w:color w:val="191919"/>
          <w:spacing w:val="-10"/>
          <w:w w:val="115"/>
          <w:sz w:val="16"/>
        </w:rPr>
        <w:t> </w:t>
      </w:r>
      <w:r>
        <w:rPr>
          <w:rFonts w:ascii="Arial" w:hAnsi="Arial"/>
          <w:i/>
          <w:color w:val="191919"/>
          <w:w w:val="115"/>
          <w:sz w:val="16"/>
        </w:rPr>
        <w:t>affixes.</w:t>
      </w:r>
      <w:r>
        <w:rPr>
          <w:rFonts w:ascii="Arial" w:hAnsi="Arial"/>
          <w:i/>
          <w:color w:val="191919"/>
          <w:spacing w:val="-10"/>
          <w:w w:val="115"/>
          <w:sz w:val="16"/>
        </w:rPr>
        <w:t> </w:t>
      </w:r>
      <w:r>
        <w:rPr>
          <w:rFonts w:ascii="Arial" w:hAnsi="Arial"/>
          <w:i/>
          <w:color w:val="191919"/>
          <w:w w:val="115"/>
          <w:sz w:val="16"/>
        </w:rPr>
        <w:t>These</w:t>
      </w:r>
      <w:r>
        <w:rPr>
          <w:rFonts w:ascii="Arial" w:hAnsi="Arial"/>
          <w:i/>
          <w:color w:val="191919"/>
          <w:spacing w:val="-9"/>
          <w:w w:val="115"/>
          <w:sz w:val="16"/>
        </w:rPr>
        <w:t> </w:t>
      </w:r>
      <w:r>
        <w:rPr>
          <w:rFonts w:ascii="Arial" w:hAnsi="Arial"/>
          <w:i/>
          <w:color w:val="191919"/>
          <w:w w:val="115"/>
          <w:sz w:val="16"/>
        </w:rPr>
        <w:t>drop</w:t>
      </w:r>
      <w:r>
        <w:rPr>
          <w:rFonts w:ascii="Arial" w:hAnsi="Arial"/>
          <w:i/>
          <w:color w:val="191919"/>
          <w:spacing w:val="-10"/>
          <w:w w:val="115"/>
          <w:sz w:val="16"/>
        </w:rPr>
        <w:t> </w:t>
      </w:r>
      <w:r>
        <w:rPr>
          <w:rFonts w:ascii="Arial" w:hAnsi="Arial"/>
          <w:i/>
          <w:color w:val="191919"/>
          <w:w w:val="115"/>
          <w:sz w:val="16"/>
        </w:rPr>
        <w:t>on</w:t>
      </w:r>
      <w:r>
        <w:rPr>
          <w:rFonts w:ascii="Arial" w:hAnsi="Arial"/>
          <w:i/>
          <w:color w:val="191919"/>
          <w:spacing w:val="-9"/>
          <w:w w:val="115"/>
          <w:sz w:val="16"/>
        </w:rPr>
        <w:t> </w:t>
      </w:r>
      <w:r>
        <w:rPr>
          <w:rFonts w:ascii="Arial" w:hAnsi="Arial"/>
          <w:i/>
          <w:color w:val="191919"/>
          <w:w w:val="115"/>
          <w:sz w:val="16"/>
        </w:rPr>
        <w:t>kill</w:t>
      </w:r>
      <w:r>
        <w:rPr>
          <w:rFonts w:ascii="Arial" w:hAnsi="Arial"/>
          <w:i/>
          <w:color w:val="191919"/>
          <w:spacing w:val="-10"/>
          <w:w w:val="115"/>
          <w:sz w:val="16"/>
        </w:rPr>
        <w:t> </w:t>
      </w:r>
      <w:r>
        <w:rPr>
          <w:rFonts w:ascii="Arial" w:hAnsi="Arial"/>
          <w:i/>
          <w:color w:val="191919"/>
          <w:w w:val="115"/>
          <w:sz w:val="16"/>
        </w:rPr>
        <w:t>—</w:t>
      </w:r>
      <w:r>
        <w:rPr>
          <w:rFonts w:ascii="Arial" w:hAnsi="Arial"/>
          <w:i/>
          <w:color w:val="191919"/>
          <w:spacing w:val="-10"/>
          <w:w w:val="115"/>
          <w:sz w:val="16"/>
        </w:rPr>
        <w:t> </w:t>
      </w:r>
      <w:r>
        <w:rPr>
          <w:rFonts w:ascii="Arial" w:hAnsi="Arial"/>
          <w:i/>
          <w:color w:val="191919"/>
          <w:w w:val="115"/>
          <w:sz w:val="16"/>
        </w:rPr>
        <w:t>Champions</w:t>
      </w:r>
      <w:r>
        <w:rPr>
          <w:rFonts w:ascii="Arial" w:hAnsi="Arial"/>
          <w:i/>
          <w:color w:val="191919"/>
          <w:spacing w:val="-9"/>
          <w:w w:val="115"/>
          <w:sz w:val="16"/>
        </w:rPr>
        <w:t> </w:t>
      </w:r>
      <w:r>
        <w:rPr>
          <w:rFonts w:ascii="Arial" w:hAnsi="Arial"/>
          <w:i/>
          <w:color w:val="191919"/>
          <w:w w:val="115"/>
          <w:sz w:val="16"/>
        </w:rPr>
        <w:t>are</w:t>
      </w:r>
      <w:r>
        <w:rPr>
          <w:rFonts w:ascii="Arial" w:hAnsi="Arial"/>
          <w:i/>
          <w:color w:val="191919"/>
          <w:spacing w:val="-10"/>
          <w:w w:val="115"/>
          <w:sz w:val="16"/>
        </w:rPr>
        <w:t> </w:t>
      </w:r>
      <w:r>
        <w:rPr>
          <w:rFonts w:ascii="Arial" w:hAnsi="Arial"/>
          <w:i/>
          <w:color w:val="191919"/>
          <w:w w:val="115"/>
          <w:sz w:val="16"/>
        </w:rPr>
        <w:t>a</w:t>
      </w:r>
      <w:r>
        <w:rPr>
          <w:rFonts w:ascii="Arial" w:hAnsi="Arial"/>
          <w:i/>
          <w:color w:val="191919"/>
          <w:spacing w:val="-9"/>
          <w:w w:val="115"/>
          <w:sz w:val="16"/>
        </w:rPr>
        <w:t> </w:t>
      </w:r>
      <w:r>
        <w:rPr>
          <w:rFonts w:ascii="Arial" w:hAnsi="Arial"/>
          <w:i/>
          <w:color w:val="191919"/>
          <w:w w:val="115"/>
          <w:sz w:val="16"/>
        </w:rPr>
        <w:t>source</w:t>
      </w:r>
      <w:r>
        <w:rPr>
          <w:rFonts w:ascii="Arial" w:hAnsi="Arial"/>
          <w:i/>
          <w:color w:val="191919"/>
          <w:spacing w:val="-10"/>
          <w:w w:val="115"/>
          <w:sz w:val="16"/>
        </w:rPr>
        <w:t> </w:t>
      </w:r>
      <w:r>
        <w:rPr>
          <w:rFonts w:ascii="Arial" w:hAnsi="Arial"/>
          <w:i/>
          <w:color w:val="191919"/>
          <w:w w:val="115"/>
          <w:sz w:val="16"/>
        </w:rPr>
        <w:t>of</w:t>
      </w:r>
      <w:r>
        <w:rPr>
          <w:rFonts w:ascii="Arial" w:hAnsi="Arial"/>
          <w:i/>
          <w:color w:val="191919"/>
          <w:spacing w:val="-9"/>
          <w:w w:val="115"/>
          <w:sz w:val="16"/>
        </w:rPr>
        <w:t> </w:t>
      </w:r>
      <w:r>
        <w:rPr>
          <w:rFonts w:ascii="Arial" w:hAnsi="Arial"/>
          <w:i/>
          <w:color w:val="191919"/>
          <w:w w:val="115"/>
          <w:sz w:val="16"/>
        </w:rPr>
        <w:t>affix</w:t>
      </w:r>
      <w:r>
        <w:rPr>
          <w:rFonts w:ascii="Arial" w:hAnsi="Arial"/>
          <w:i/>
          <w:color w:val="191919"/>
          <w:spacing w:val="-10"/>
          <w:w w:val="115"/>
          <w:sz w:val="16"/>
        </w:rPr>
        <w:t> </w:t>
      </w:r>
      <w:r>
        <w:rPr>
          <w:rFonts w:ascii="Arial" w:hAnsi="Arial"/>
          <w:i/>
          <w:color w:val="191919"/>
          <w:w w:val="115"/>
          <w:sz w:val="16"/>
        </w:rPr>
        <w:t>gear</w:t>
      </w:r>
      <w:r>
        <w:rPr>
          <w:rFonts w:ascii="Arial" w:hAnsi="Arial"/>
          <w:i/>
          <w:color w:val="191919"/>
          <w:spacing w:val="-10"/>
          <w:w w:val="115"/>
          <w:sz w:val="16"/>
        </w:rPr>
        <w:t> </w:t>
      </w:r>
      <w:r>
        <w:rPr>
          <w:rFonts w:ascii="Arial" w:hAnsi="Arial"/>
          <w:i/>
          <w:color w:val="191919"/>
          <w:w w:val="115"/>
          <w:sz w:val="16"/>
        </w:rPr>
        <w:t>for</w:t>
      </w:r>
      <w:r>
        <w:rPr>
          <w:rFonts w:ascii="Arial" w:hAnsi="Arial"/>
          <w:i/>
          <w:color w:val="191919"/>
          <w:spacing w:val="-9"/>
          <w:w w:val="115"/>
          <w:sz w:val="16"/>
        </w:rPr>
        <w:t> </w:t>
      </w:r>
      <w:r>
        <w:rPr>
          <w:rFonts w:ascii="Arial" w:hAnsi="Arial"/>
          <w:i/>
          <w:color w:val="191919"/>
          <w:spacing w:val="-2"/>
          <w:w w:val="115"/>
          <w:sz w:val="16"/>
        </w:rPr>
        <w:t>players.</w:t>
      </w:r>
    </w:p>
    <w:p>
      <w:pPr>
        <w:pStyle w:val="BodyText"/>
        <w:rPr>
          <w:rFonts w:ascii="Arial"/>
          <w:i/>
          <w:sz w:val="21"/>
        </w:rPr>
      </w:pPr>
      <w:r>
        <w:rPr/>
        <mc:AlternateContent>
          <mc:Choice Requires="wps">
            <w:drawing>
              <wp:anchor distT="0" distB="0" distL="0" distR="0" allowOverlap="1" layoutInCell="1" locked="0" behindDoc="1" simplePos="0" relativeHeight="487805952">
                <wp:simplePos x="0" y="0"/>
                <wp:positionH relativeFrom="page">
                  <wp:posOffset>428625</wp:posOffset>
                </wp:positionH>
                <wp:positionV relativeFrom="paragraph">
                  <wp:posOffset>168679</wp:posOffset>
                </wp:positionV>
                <wp:extent cx="6693534" cy="15240"/>
                <wp:effectExtent l="0" t="0" r="0" b="0"/>
                <wp:wrapTopAndBottom/>
                <wp:docPr id="972" name="Graphic 972"/>
                <wp:cNvGraphicFramePr>
                  <a:graphicFrameLocks/>
                </wp:cNvGraphicFramePr>
                <a:graphic>
                  <a:graphicData uri="http://schemas.microsoft.com/office/word/2010/wordprocessingShape">
                    <wps:wsp>
                      <wps:cNvPr id="972" name="Graphic 97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3.281862pt;width:527.039970pt;height:1.150742pt;mso-position-horizontal-relative:page;mso-position-vertical-relative:paragraph;z-index:-15510528;mso-wrap-distance-left:0;mso-wrap-distance-right:0" id="docshape972" filled="true" fillcolor="#19395b" stroked="false">
                <v:fill type="solid"/>
                <w10:wrap type="topAndBottom"/>
              </v:rect>
            </w:pict>
          </mc:Fallback>
        </mc:AlternateContent>
      </w:r>
    </w:p>
    <w:p>
      <w:pPr>
        <w:spacing w:after="0"/>
        <w:rPr>
          <w:rFonts w:ascii="Arial"/>
          <w:sz w:val="21"/>
        </w:rPr>
        <w:sectPr>
          <w:headerReference w:type="default" r:id="rId490"/>
          <w:headerReference w:type="even" r:id="rId491"/>
          <w:pgSz w:w="11900" w:h="16840"/>
          <w:pgMar w:header="719" w:footer="0" w:top="1200" w:bottom="280" w:left="560" w:right="560"/>
        </w:sectPr>
      </w:pPr>
    </w:p>
    <w:p>
      <w:pPr>
        <w:pStyle w:val="BodyText"/>
        <w:spacing w:before="10"/>
        <w:rPr>
          <w:rFonts w:ascii="Arial"/>
          <w:i/>
          <w:sz w:val="10"/>
        </w:rPr>
      </w:pPr>
    </w:p>
    <w:p>
      <w:pPr>
        <w:pStyle w:val="BodyText"/>
        <w:spacing w:line="23" w:lineRule="exact"/>
        <w:ind w:left="115"/>
        <w:rPr>
          <w:rFonts w:ascii="Arial"/>
          <w:sz w:val="2"/>
        </w:rPr>
      </w:pPr>
      <w:r>
        <w:rPr>
          <w:rFonts w:ascii="Arial"/>
          <w:sz w:val="2"/>
        </w:rPr>
        <mc:AlternateContent>
          <mc:Choice Requires="wps">
            <w:drawing>
              <wp:inline distT="0" distB="0" distL="0" distR="0">
                <wp:extent cx="6693534" cy="15240"/>
                <wp:effectExtent l="0" t="0" r="0" b="0"/>
                <wp:docPr id="973" name="Group 973"/>
                <wp:cNvGraphicFramePr>
                  <a:graphicFrameLocks/>
                </wp:cNvGraphicFramePr>
                <a:graphic>
                  <a:graphicData uri="http://schemas.microsoft.com/office/word/2010/wordprocessingGroup">
                    <wpg:wgp>
                      <wpg:cNvPr id="973" name="Group 973"/>
                      <wpg:cNvGrpSpPr/>
                      <wpg:grpSpPr>
                        <a:xfrm>
                          <a:off x="0" y="0"/>
                          <a:ext cx="6693534" cy="15240"/>
                          <a:chExt cx="6693534" cy="15240"/>
                        </a:xfrm>
                      </wpg:grpSpPr>
                      <wps:wsp>
                        <wps:cNvPr id="974" name="Graphic 97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973" coordorigin="0,0" coordsize="10541,24">
                <v:rect style="position:absolute;left:0;top:0;width:10541;height:24" id="docshape974" filled="true" fillcolor="#19395b" stroked="false">
                  <v:fill type="solid"/>
                </v:rect>
              </v:group>
            </w:pict>
          </mc:Fallback>
        </mc:AlternateContent>
      </w:r>
      <w:r>
        <w:rPr>
          <w:rFonts w:ascii="Arial"/>
          <w:sz w:val="2"/>
        </w:rPr>
      </w:r>
    </w:p>
    <w:p>
      <w:pPr>
        <w:pStyle w:val="BodyText"/>
        <w:spacing w:before="8"/>
        <w:rPr>
          <w:rFonts w:ascii="Arial"/>
          <w:i/>
          <w:sz w:val="12"/>
        </w:rPr>
      </w:pPr>
    </w:p>
    <w:p>
      <w:pPr>
        <w:pStyle w:val="Heading3"/>
        <w:spacing w:before="98"/>
      </w:pPr>
      <w:r>
        <w:rPr>
          <w:color w:val="2B5E89"/>
          <w:w w:val="115"/>
        </w:rPr>
        <w:t>Progressive</w:t>
      </w:r>
      <w:r>
        <w:rPr>
          <w:color w:val="2B5E89"/>
          <w:spacing w:val="-18"/>
          <w:w w:val="115"/>
        </w:rPr>
        <w:t> </w:t>
      </w:r>
      <w:r>
        <w:rPr>
          <w:color w:val="2B5E89"/>
          <w:w w:val="115"/>
        </w:rPr>
        <w:t>Bosses</w:t>
      </w:r>
      <w:r>
        <w:rPr>
          <w:color w:val="2B5E89"/>
          <w:spacing w:val="-18"/>
          <w:w w:val="115"/>
        </w:rPr>
        <w:t> </w:t>
      </w:r>
      <w:r>
        <w:rPr>
          <w:color w:val="2B5E89"/>
          <w:spacing w:val="-2"/>
          <w:w w:val="115"/>
        </w:rPr>
        <w:t>Configuration</w:t>
      </w:r>
    </w:p>
    <w:p>
      <w:pPr>
        <w:pStyle w:val="BodyText"/>
        <w:spacing w:before="8"/>
        <w:rPr>
          <w:rFonts w:ascii="Arial"/>
          <w:b/>
          <w:sz w:val="5"/>
        </w:rPr>
      </w:pPr>
      <w:r>
        <w:rPr/>
        <mc:AlternateContent>
          <mc:Choice Requires="wps">
            <w:drawing>
              <wp:anchor distT="0" distB="0" distL="0" distR="0" allowOverlap="1" layoutInCell="1" locked="0" behindDoc="1" simplePos="0" relativeHeight="487806976">
                <wp:simplePos x="0" y="0"/>
                <wp:positionH relativeFrom="page">
                  <wp:posOffset>428625</wp:posOffset>
                </wp:positionH>
                <wp:positionV relativeFrom="paragraph">
                  <wp:posOffset>57108</wp:posOffset>
                </wp:positionV>
                <wp:extent cx="6693534" cy="7620"/>
                <wp:effectExtent l="0" t="0" r="0" b="0"/>
                <wp:wrapTopAndBottom/>
                <wp:docPr id="975" name="Graphic 975"/>
                <wp:cNvGraphicFramePr>
                  <a:graphicFrameLocks/>
                </wp:cNvGraphicFramePr>
                <a:graphic>
                  <a:graphicData uri="http://schemas.microsoft.com/office/word/2010/wordprocessingShape">
                    <wps:wsp>
                      <wps:cNvPr id="975" name="Graphic 97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6751pt;width:527.039970pt;height:.575371pt;mso-position-horizontal-relative:page;mso-position-vertical-relative:paragraph;z-index:-15509504;mso-wrap-distance-left:0;mso-wrap-distance-right:0" id="docshape975" filled="true" fillcolor="#dcdcdc" stroked="false">
                <v:fill type="solid"/>
                <w10:wrap type="topAndBottom"/>
              </v:rect>
            </w:pict>
          </mc:Fallback>
        </mc:AlternateContent>
      </w:r>
    </w:p>
    <w:p>
      <w:pPr>
        <w:pStyle w:val="BodyText"/>
        <w:spacing w:line="192" w:lineRule="auto" w:before="100"/>
        <w:ind w:left="115"/>
      </w:pPr>
      <w:r>
        <w:rPr>
          <w:color w:val="191919"/>
          <w:w w:val="110"/>
        </w:rPr>
        <w:t>Every</w:t>
      </w:r>
      <w:r>
        <w:rPr>
          <w:color w:val="191919"/>
          <w:spacing w:val="-4"/>
          <w:w w:val="110"/>
        </w:rPr>
        <w:t> </w:t>
      </w:r>
      <w:r>
        <w:rPr>
          <w:color w:val="191919"/>
          <w:w w:val="110"/>
        </w:rPr>
        <w:t>boss</w:t>
      </w:r>
      <w:r>
        <w:rPr>
          <w:color w:val="191919"/>
          <w:spacing w:val="-4"/>
          <w:w w:val="110"/>
        </w:rPr>
        <w:t> </w:t>
      </w:r>
      <w:r>
        <w:rPr>
          <w:color w:val="191919"/>
          <w:w w:val="110"/>
        </w:rPr>
        <w:t>in</w:t>
      </w:r>
      <w:r>
        <w:rPr>
          <w:color w:val="191919"/>
          <w:spacing w:val="-4"/>
          <w:w w:val="110"/>
        </w:rPr>
        <w:t> </w:t>
      </w:r>
      <w:r>
        <w:rPr>
          <w:color w:val="191919"/>
          <w:w w:val="110"/>
        </w:rPr>
        <w:t>the</w:t>
      </w:r>
      <w:r>
        <w:rPr>
          <w:color w:val="191919"/>
          <w:spacing w:val="-4"/>
          <w:w w:val="110"/>
        </w:rPr>
        <w:t> </w:t>
      </w:r>
      <w:r>
        <w:rPr>
          <w:color w:val="191919"/>
          <w:w w:val="110"/>
        </w:rPr>
        <w:t>pack</w:t>
      </w:r>
      <w:r>
        <w:rPr>
          <w:color w:val="191919"/>
          <w:spacing w:val="-4"/>
          <w:w w:val="110"/>
        </w:rPr>
        <w:t> </w:t>
      </w:r>
      <w:r>
        <w:rPr>
          <w:color w:val="191919"/>
          <w:w w:val="110"/>
        </w:rPr>
        <w:t>gets</w:t>
      </w:r>
      <w:r>
        <w:rPr>
          <w:color w:val="191919"/>
          <w:spacing w:val="-4"/>
          <w:w w:val="110"/>
        </w:rPr>
        <w:t> </w:t>
      </w:r>
      <w:r>
        <w:rPr>
          <w:color w:val="191919"/>
          <w:w w:val="110"/>
        </w:rPr>
        <w:t>harder</w:t>
      </w:r>
      <w:r>
        <w:rPr>
          <w:color w:val="191919"/>
          <w:spacing w:val="-4"/>
          <w:w w:val="110"/>
        </w:rPr>
        <w:t> </w:t>
      </w:r>
      <w:r>
        <w:rPr>
          <w:color w:val="191919"/>
          <w:w w:val="110"/>
        </w:rPr>
        <w:t>each</w:t>
      </w:r>
      <w:r>
        <w:rPr>
          <w:color w:val="191919"/>
          <w:spacing w:val="-4"/>
          <w:w w:val="110"/>
        </w:rPr>
        <w:t> </w:t>
      </w:r>
      <w:r>
        <w:rPr>
          <w:color w:val="191919"/>
          <w:w w:val="110"/>
        </w:rPr>
        <w:t>time</w:t>
      </w:r>
      <w:r>
        <w:rPr>
          <w:color w:val="191919"/>
          <w:spacing w:val="-4"/>
          <w:w w:val="110"/>
        </w:rPr>
        <w:t> </w:t>
      </w:r>
      <w:r>
        <w:rPr>
          <w:color w:val="191919"/>
          <w:w w:val="110"/>
        </w:rPr>
        <w:t>it’s</w:t>
      </w:r>
      <w:r>
        <w:rPr>
          <w:color w:val="191919"/>
          <w:spacing w:val="-4"/>
          <w:w w:val="110"/>
        </w:rPr>
        <w:t> </w:t>
      </w:r>
      <w:r>
        <w:rPr>
          <w:color w:val="191919"/>
          <w:w w:val="110"/>
        </w:rPr>
        <w:t>killed</w:t>
      </w:r>
      <w:r>
        <w:rPr>
          <w:color w:val="191919"/>
          <w:spacing w:val="-4"/>
          <w:w w:val="110"/>
        </w:rPr>
        <w:t> </w:t>
      </w:r>
      <w:r>
        <w:rPr>
          <w:color w:val="191919"/>
          <w:w w:val="110"/>
        </w:rPr>
        <w:t>(per-world,</w:t>
      </w:r>
      <w:r>
        <w:rPr>
          <w:color w:val="191919"/>
          <w:spacing w:val="-4"/>
          <w:w w:val="110"/>
        </w:rPr>
        <w:t> </w:t>
      </w:r>
      <w:r>
        <w:rPr>
          <w:color w:val="191919"/>
          <w:w w:val="110"/>
        </w:rPr>
        <w:t>not</w:t>
      </w:r>
      <w:r>
        <w:rPr>
          <w:color w:val="191919"/>
          <w:spacing w:val="-4"/>
          <w:w w:val="110"/>
        </w:rPr>
        <w:t> </w:t>
      </w:r>
      <w:r>
        <w:rPr>
          <w:color w:val="191919"/>
          <w:w w:val="110"/>
        </w:rPr>
        <w:t>per-player).</w:t>
      </w:r>
      <w:r>
        <w:rPr>
          <w:color w:val="191919"/>
          <w:spacing w:val="-4"/>
          <w:w w:val="110"/>
        </w:rPr>
        <w:t> </w:t>
      </w:r>
      <w:r>
        <w:rPr>
          <w:color w:val="191919"/>
          <w:w w:val="110"/>
        </w:rPr>
        <w:t>This</w:t>
      </w:r>
      <w:r>
        <w:rPr>
          <w:color w:val="191919"/>
          <w:spacing w:val="-4"/>
          <w:w w:val="110"/>
        </w:rPr>
        <w:t> </w:t>
      </w:r>
      <w:r>
        <w:rPr>
          <w:color w:val="191919"/>
          <w:w w:val="110"/>
        </w:rPr>
        <w:t>creates</w:t>
      </w:r>
      <w:r>
        <w:rPr>
          <w:color w:val="191919"/>
          <w:spacing w:val="-4"/>
          <w:w w:val="110"/>
        </w:rPr>
        <w:t> </w:t>
      </w:r>
      <w:r>
        <w:rPr>
          <w:color w:val="191919"/>
          <w:w w:val="110"/>
        </w:rPr>
        <w:t>an</w:t>
      </w:r>
      <w:r>
        <w:rPr>
          <w:color w:val="191919"/>
          <w:spacing w:val="-4"/>
          <w:w w:val="110"/>
        </w:rPr>
        <w:t> </w:t>
      </w:r>
      <w:r>
        <w:rPr>
          <w:color w:val="191919"/>
          <w:w w:val="110"/>
        </w:rPr>
        <w:t>escalating</w:t>
      </w:r>
      <w:r>
        <w:rPr>
          <w:color w:val="191919"/>
          <w:spacing w:val="-4"/>
          <w:w w:val="110"/>
        </w:rPr>
        <w:t> </w:t>
      </w:r>
      <w:r>
        <w:rPr>
          <w:color w:val="191919"/>
          <w:w w:val="110"/>
        </w:rPr>
        <w:t>challenge</w:t>
      </w:r>
      <w:r>
        <w:rPr>
          <w:color w:val="191919"/>
          <w:spacing w:val="-4"/>
          <w:w w:val="110"/>
        </w:rPr>
        <w:t> </w:t>
      </w:r>
      <w:r>
        <w:rPr>
          <w:color w:val="191919"/>
          <w:w w:val="110"/>
        </w:rPr>
        <w:t>across</w:t>
      </w:r>
      <w:r>
        <w:rPr>
          <w:color w:val="191919"/>
          <w:spacing w:val="-4"/>
          <w:w w:val="110"/>
        </w:rPr>
        <w:t> </w:t>
      </w:r>
      <w:r>
        <w:rPr>
          <w:color w:val="191919"/>
          <w:w w:val="110"/>
        </w:rPr>
        <w:t>a server’s lifetime.</w:t>
      </w:r>
    </w:p>
    <w:p>
      <w:pPr>
        <w:pStyle w:val="BodyText"/>
        <w:spacing w:before="10"/>
        <w:rPr>
          <w:sz w:val="9"/>
        </w:rPr>
      </w:pPr>
    </w:p>
    <w:p>
      <w:pPr>
        <w:spacing w:before="1"/>
        <w:ind w:left="115" w:right="0" w:firstLine="0"/>
        <w:jc w:val="left"/>
        <w:rPr>
          <w:rFonts w:ascii="Arial"/>
          <w:b/>
          <w:sz w:val="19"/>
        </w:rPr>
      </w:pPr>
      <w:r>
        <w:rPr>
          <w:rFonts w:ascii="Arial"/>
          <w:b/>
          <w:color w:val="3979B4"/>
          <w:w w:val="120"/>
          <w:sz w:val="19"/>
        </w:rPr>
        <w:t>Per-Kill</w:t>
      </w:r>
      <w:r>
        <w:rPr>
          <w:rFonts w:ascii="Arial"/>
          <w:b/>
          <w:color w:val="3979B4"/>
          <w:spacing w:val="3"/>
          <w:w w:val="120"/>
          <w:sz w:val="19"/>
        </w:rPr>
        <w:t> </w:t>
      </w:r>
      <w:r>
        <w:rPr>
          <w:rFonts w:ascii="Arial"/>
          <w:b/>
          <w:color w:val="3979B4"/>
          <w:spacing w:val="-2"/>
          <w:w w:val="120"/>
          <w:sz w:val="19"/>
        </w:rPr>
        <w:t>Scaling</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565"/>
        <w:gridCol w:w="1830"/>
        <w:gridCol w:w="2221"/>
        <w:gridCol w:w="1968"/>
        <w:gridCol w:w="2952"/>
      </w:tblGrid>
      <w:tr>
        <w:trPr>
          <w:trHeight w:val="377" w:hRule="atLeast"/>
        </w:trPr>
        <w:tc>
          <w:tcPr>
            <w:tcW w:w="1565"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w w:val="120"/>
                <w:sz w:val="15"/>
              </w:rPr>
              <w:t>Kill</w:t>
            </w:r>
            <w:r>
              <w:rPr>
                <w:rFonts w:ascii="Arial"/>
                <w:b/>
                <w:color w:val="FFFFFF"/>
                <w:spacing w:val="-12"/>
                <w:w w:val="120"/>
                <w:sz w:val="15"/>
              </w:rPr>
              <w:t> </w:t>
            </w:r>
            <w:r>
              <w:rPr>
                <w:rFonts w:ascii="Arial"/>
                <w:b/>
                <w:color w:val="FFFFFF"/>
                <w:spacing w:val="-2"/>
                <w:w w:val="120"/>
                <w:sz w:val="15"/>
              </w:rPr>
              <w:t>Count</w:t>
            </w:r>
          </w:p>
        </w:tc>
        <w:tc>
          <w:tcPr>
            <w:tcW w:w="1830" w:type="dxa"/>
            <w:tcBorders>
              <w:top w:val="nil"/>
              <w:left w:val="nil"/>
              <w:right w:val="nil"/>
            </w:tcBorders>
            <w:shd w:val="clear" w:color="auto" w:fill="19395B"/>
          </w:tcPr>
          <w:p>
            <w:pPr>
              <w:pStyle w:val="TableParagraph"/>
              <w:spacing w:before="101"/>
              <w:ind w:left="112"/>
              <w:rPr>
                <w:rFonts w:ascii="Arial"/>
                <w:b/>
                <w:sz w:val="15"/>
              </w:rPr>
            </w:pPr>
            <w:r>
              <w:rPr>
                <w:rFonts w:ascii="Arial"/>
                <w:b/>
                <w:color w:val="FFFFFF"/>
                <w:w w:val="110"/>
                <w:sz w:val="15"/>
              </w:rPr>
              <w:t>HP</w:t>
            </w:r>
            <w:r>
              <w:rPr>
                <w:rFonts w:ascii="Arial"/>
                <w:b/>
                <w:color w:val="FFFFFF"/>
                <w:spacing w:val="9"/>
                <w:w w:val="110"/>
                <w:sz w:val="15"/>
              </w:rPr>
              <w:t> </w:t>
            </w:r>
            <w:r>
              <w:rPr>
                <w:rFonts w:ascii="Arial"/>
                <w:b/>
                <w:color w:val="FFFFFF"/>
                <w:spacing w:val="-2"/>
                <w:w w:val="110"/>
                <w:sz w:val="15"/>
              </w:rPr>
              <w:t>Bonus</w:t>
            </w:r>
          </w:p>
        </w:tc>
        <w:tc>
          <w:tcPr>
            <w:tcW w:w="2221" w:type="dxa"/>
            <w:tcBorders>
              <w:top w:val="nil"/>
              <w:left w:val="nil"/>
              <w:right w:val="nil"/>
            </w:tcBorders>
            <w:shd w:val="clear" w:color="auto" w:fill="19395B"/>
          </w:tcPr>
          <w:p>
            <w:pPr>
              <w:pStyle w:val="TableParagraph"/>
              <w:spacing w:before="101"/>
              <w:ind w:left="110"/>
              <w:rPr>
                <w:rFonts w:ascii="Arial"/>
                <w:b/>
                <w:sz w:val="15"/>
              </w:rPr>
            </w:pPr>
            <w:r>
              <w:rPr>
                <w:rFonts w:ascii="Arial"/>
                <w:b/>
                <w:color w:val="FFFFFF"/>
                <w:w w:val="115"/>
                <w:sz w:val="15"/>
              </w:rPr>
              <w:t>Damage</w:t>
            </w:r>
            <w:r>
              <w:rPr>
                <w:rFonts w:ascii="Arial"/>
                <w:b/>
                <w:color w:val="FFFFFF"/>
                <w:spacing w:val="14"/>
                <w:w w:val="115"/>
                <w:sz w:val="15"/>
              </w:rPr>
              <w:t> </w:t>
            </w:r>
            <w:r>
              <w:rPr>
                <w:rFonts w:ascii="Arial"/>
                <w:b/>
                <w:color w:val="FFFFFF"/>
                <w:spacing w:val="-2"/>
                <w:w w:val="115"/>
                <w:sz w:val="15"/>
              </w:rPr>
              <w:t>Bonus</w:t>
            </w:r>
          </w:p>
        </w:tc>
        <w:tc>
          <w:tcPr>
            <w:tcW w:w="1968" w:type="dxa"/>
            <w:tcBorders>
              <w:top w:val="nil"/>
              <w:left w:val="nil"/>
              <w:right w:val="nil"/>
            </w:tcBorders>
            <w:shd w:val="clear" w:color="auto" w:fill="19395B"/>
          </w:tcPr>
          <w:p>
            <w:pPr>
              <w:pStyle w:val="TableParagraph"/>
              <w:spacing w:before="101"/>
              <w:ind w:left="110"/>
              <w:rPr>
                <w:rFonts w:ascii="Arial"/>
                <w:b/>
                <w:sz w:val="15"/>
              </w:rPr>
            </w:pPr>
            <w:r>
              <w:rPr>
                <w:rFonts w:ascii="Arial"/>
                <w:b/>
                <w:color w:val="FFFFFF"/>
                <w:w w:val="115"/>
                <w:sz w:val="15"/>
              </w:rPr>
              <w:t>Speed</w:t>
            </w:r>
            <w:r>
              <w:rPr>
                <w:rFonts w:ascii="Arial"/>
                <w:b/>
                <w:color w:val="FFFFFF"/>
                <w:spacing w:val="3"/>
                <w:w w:val="115"/>
                <w:sz w:val="15"/>
              </w:rPr>
              <w:t> </w:t>
            </w:r>
            <w:r>
              <w:rPr>
                <w:rFonts w:ascii="Arial"/>
                <w:b/>
                <w:color w:val="FFFFFF"/>
                <w:spacing w:val="-2"/>
                <w:w w:val="115"/>
                <w:sz w:val="15"/>
              </w:rPr>
              <w:t>Bonus</w:t>
            </w:r>
          </w:p>
        </w:tc>
        <w:tc>
          <w:tcPr>
            <w:tcW w:w="2952" w:type="dxa"/>
            <w:tcBorders>
              <w:top w:val="nil"/>
              <w:left w:val="nil"/>
              <w:right w:val="nil"/>
            </w:tcBorders>
            <w:shd w:val="clear" w:color="auto" w:fill="19395B"/>
          </w:tcPr>
          <w:p>
            <w:pPr>
              <w:pStyle w:val="TableParagraph"/>
              <w:spacing w:before="101"/>
              <w:ind w:left="117"/>
              <w:rPr>
                <w:rFonts w:ascii="Arial"/>
                <w:b/>
                <w:sz w:val="15"/>
              </w:rPr>
            </w:pPr>
            <w:r>
              <w:rPr>
                <w:rFonts w:ascii="Arial"/>
                <w:b/>
                <w:color w:val="FFFFFF"/>
                <w:w w:val="115"/>
                <w:sz w:val="15"/>
              </w:rPr>
              <w:t>New</w:t>
            </w:r>
            <w:r>
              <w:rPr>
                <w:rFonts w:ascii="Arial"/>
                <w:b/>
                <w:color w:val="FFFFFF"/>
                <w:spacing w:val="10"/>
                <w:w w:val="115"/>
                <w:sz w:val="15"/>
              </w:rPr>
              <w:t> </w:t>
            </w:r>
            <w:r>
              <w:rPr>
                <w:rFonts w:ascii="Arial"/>
                <w:b/>
                <w:color w:val="FFFFFF"/>
                <w:spacing w:val="-2"/>
                <w:w w:val="115"/>
                <w:sz w:val="15"/>
              </w:rPr>
              <w:t>Mechanics</w:t>
            </w:r>
          </w:p>
        </w:tc>
      </w:tr>
      <w:tr>
        <w:trPr>
          <w:trHeight w:val="353" w:hRule="atLeast"/>
        </w:trPr>
        <w:tc>
          <w:tcPr>
            <w:tcW w:w="1565" w:type="dxa"/>
          </w:tcPr>
          <w:p>
            <w:pPr>
              <w:pStyle w:val="TableParagraph"/>
              <w:rPr>
                <w:sz w:val="15"/>
              </w:rPr>
            </w:pPr>
            <w:r>
              <w:rPr>
                <w:color w:val="191919"/>
                <w:w w:val="110"/>
                <w:sz w:val="15"/>
              </w:rPr>
              <w:t>1st</w:t>
            </w:r>
            <w:r>
              <w:rPr>
                <w:color w:val="191919"/>
                <w:spacing w:val="-5"/>
                <w:w w:val="110"/>
                <w:sz w:val="15"/>
              </w:rPr>
              <w:t> </w:t>
            </w:r>
            <w:r>
              <w:rPr>
                <w:color w:val="191919"/>
                <w:spacing w:val="-4"/>
                <w:w w:val="110"/>
                <w:sz w:val="15"/>
              </w:rPr>
              <w:t>kill</w:t>
            </w:r>
          </w:p>
        </w:tc>
        <w:tc>
          <w:tcPr>
            <w:tcW w:w="1830" w:type="dxa"/>
          </w:tcPr>
          <w:p>
            <w:pPr>
              <w:pStyle w:val="TableParagraph"/>
              <w:ind w:left="116"/>
              <w:rPr>
                <w:sz w:val="15"/>
              </w:rPr>
            </w:pPr>
            <w:r>
              <w:rPr>
                <w:color w:val="191919"/>
                <w:spacing w:val="-4"/>
                <w:w w:val="105"/>
                <w:sz w:val="15"/>
              </w:rPr>
              <w:t>Base</w:t>
            </w:r>
          </w:p>
        </w:tc>
        <w:tc>
          <w:tcPr>
            <w:tcW w:w="2221" w:type="dxa"/>
          </w:tcPr>
          <w:p>
            <w:pPr>
              <w:pStyle w:val="TableParagraph"/>
              <w:ind w:left="114"/>
              <w:rPr>
                <w:sz w:val="15"/>
              </w:rPr>
            </w:pPr>
            <w:r>
              <w:rPr>
                <w:color w:val="191919"/>
                <w:spacing w:val="-4"/>
                <w:w w:val="105"/>
                <w:sz w:val="15"/>
              </w:rPr>
              <w:t>Base</w:t>
            </w:r>
          </w:p>
        </w:tc>
        <w:tc>
          <w:tcPr>
            <w:tcW w:w="1968" w:type="dxa"/>
          </w:tcPr>
          <w:p>
            <w:pPr>
              <w:pStyle w:val="TableParagraph"/>
              <w:ind w:left="114"/>
              <w:rPr>
                <w:sz w:val="15"/>
              </w:rPr>
            </w:pPr>
            <w:r>
              <w:rPr>
                <w:color w:val="191919"/>
                <w:spacing w:val="-4"/>
                <w:w w:val="105"/>
                <w:sz w:val="15"/>
              </w:rPr>
              <w:t>Base</w:t>
            </w:r>
          </w:p>
        </w:tc>
        <w:tc>
          <w:tcPr>
            <w:tcW w:w="2952" w:type="dxa"/>
            <w:tcBorders>
              <w:right w:val="single" w:sz="2" w:space="0" w:color="DCDCDC"/>
            </w:tcBorders>
          </w:tcPr>
          <w:p>
            <w:pPr>
              <w:pStyle w:val="TableParagraph"/>
              <w:ind w:left="121"/>
              <w:rPr>
                <w:sz w:val="15"/>
              </w:rPr>
            </w:pPr>
            <w:r>
              <w:rPr>
                <w:color w:val="191919"/>
                <w:w w:val="105"/>
                <w:sz w:val="15"/>
              </w:rPr>
              <w:t>Base</w:t>
            </w:r>
            <w:r>
              <w:rPr>
                <w:color w:val="191919"/>
                <w:spacing w:val="-2"/>
                <w:w w:val="105"/>
                <w:sz w:val="15"/>
              </w:rPr>
              <w:t> </w:t>
            </w:r>
            <w:r>
              <w:rPr>
                <w:color w:val="191919"/>
                <w:spacing w:val="-2"/>
                <w:w w:val="110"/>
                <w:sz w:val="15"/>
              </w:rPr>
              <w:t>moveset</w:t>
            </w:r>
          </w:p>
        </w:tc>
      </w:tr>
      <w:tr>
        <w:trPr>
          <w:trHeight w:val="353" w:hRule="atLeast"/>
        </w:trPr>
        <w:tc>
          <w:tcPr>
            <w:tcW w:w="1565" w:type="dxa"/>
            <w:shd w:val="clear" w:color="auto" w:fill="F4F6F9"/>
          </w:tcPr>
          <w:p>
            <w:pPr>
              <w:pStyle w:val="TableParagraph"/>
              <w:rPr>
                <w:sz w:val="15"/>
              </w:rPr>
            </w:pPr>
            <w:r>
              <w:rPr>
                <w:color w:val="191919"/>
                <w:w w:val="110"/>
                <w:sz w:val="15"/>
              </w:rPr>
              <w:t>2nd</w:t>
            </w:r>
            <w:r>
              <w:rPr>
                <w:color w:val="191919"/>
                <w:spacing w:val="-2"/>
                <w:w w:val="110"/>
                <w:sz w:val="15"/>
              </w:rPr>
              <w:t> </w:t>
            </w:r>
            <w:r>
              <w:rPr>
                <w:color w:val="191919"/>
                <w:spacing w:val="-4"/>
                <w:w w:val="110"/>
                <w:sz w:val="15"/>
              </w:rPr>
              <w:t>kill</w:t>
            </w:r>
          </w:p>
        </w:tc>
        <w:tc>
          <w:tcPr>
            <w:tcW w:w="1830" w:type="dxa"/>
            <w:shd w:val="clear" w:color="auto" w:fill="F4F6F9"/>
          </w:tcPr>
          <w:p>
            <w:pPr>
              <w:pStyle w:val="TableParagraph"/>
              <w:ind w:left="116"/>
              <w:rPr>
                <w:sz w:val="15"/>
              </w:rPr>
            </w:pPr>
            <w:r>
              <w:rPr>
                <w:color w:val="191919"/>
                <w:spacing w:val="-4"/>
                <w:w w:val="115"/>
                <w:sz w:val="15"/>
              </w:rPr>
              <w:t>+15%</w:t>
            </w:r>
          </w:p>
        </w:tc>
        <w:tc>
          <w:tcPr>
            <w:tcW w:w="2221" w:type="dxa"/>
            <w:shd w:val="clear" w:color="auto" w:fill="F4F6F9"/>
          </w:tcPr>
          <w:p>
            <w:pPr>
              <w:pStyle w:val="TableParagraph"/>
              <w:ind w:left="114"/>
              <w:rPr>
                <w:sz w:val="15"/>
              </w:rPr>
            </w:pPr>
            <w:r>
              <w:rPr>
                <w:color w:val="191919"/>
                <w:spacing w:val="-4"/>
                <w:w w:val="115"/>
                <w:sz w:val="15"/>
              </w:rPr>
              <w:t>+10%</w:t>
            </w:r>
          </w:p>
        </w:tc>
        <w:tc>
          <w:tcPr>
            <w:tcW w:w="1968" w:type="dxa"/>
            <w:shd w:val="clear" w:color="auto" w:fill="F4F6F9"/>
          </w:tcPr>
          <w:p>
            <w:pPr>
              <w:pStyle w:val="TableParagraph"/>
              <w:ind w:left="114"/>
              <w:rPr>
                <w:sz w:val="15"/>
              </w:rPr>
            </w:pPr>
            <w:r>
              <w:rPr>
                <w:color w:val="191919"/>
                <w:spacing w:val="-5"/>
                <w:w w:val="115"/>
                <w:sz w:val="15"/>
              </w:rPr>
              <w:t>+3%</w:t>
            </w:r>
          </w:p>
        </w:tc>
        <w:tc>
          <w:tcPr>
            <w:tcW w:w="2952" w:type="dxa"/>
            <w:tcBorders>
              <w:right w:val="single" w:sz="2" w:space="0" w:color="DCDCDC"/>
            </w:tcBorders>
            <w:shd w:val="clear" w:color="auto" w:fill="F4F6F9"/>
          </w:tcPr>
          <w:p>
            <w:pPr>
              <w:pStyle w:val="TableParagraph"/>
              <w:ind w:left="121"/>
              <w:rPr>
                <w:sz w:val="15"/>
              </w:rPr>
            </w:pPr>
            <w:r>
              <w:rPr>
                <w:color w:val="191919"/>
                <w:w w:val="99"/>
                <w:sz w:val="15"/>
              </w:rPr>
              <w:t>—</w:t>
            </w:r>
          </w:p>
        </w:tc>
      </w:tr>
      <w:tr>
        <w:trPr>
          <w:trHeight w:val="353" w:hRule="atLeast"/>
        </w:trPr>
        <w:tc>
          <w:tcPr>
            <w:tcW w:w="1565" w:type="dxa"/>
          </w:tcPr>
          <w:p>
            <w:pPr>
              <w:pStyle w:val="TableParagraph"/>
              <w:rPr>
                <w:sz w:val="15"/>
              </w:rPr>
            </w:pPr>
            <w:r>
              <w:rPr>
                <w:color w:val="191919"/>
                <w:w w:val="110"/>
                <w:sz w:val="15"/>
              </w:rPr>
              <w:t>3rd</w:t>
            </w:r>
            <w:r>
              <w:rPr>
                <w:color w:val="191919"/>
                <w:spacing w:val="1"/>
                <w:w w:val="110"/>
                <w:sz w:val="15"/>
              </w:rPr>
              <w:t> </w:t>
            </w:r>
            <w:r>
              <w:rPr>
                <w:color w:val="191919"/>
                <w:spacing w:val="-4"/>
                <w:w w:val="110"/>
                <w:sz w:val="15"/>
              </w:rPr>
              <w:t>kill</w:t>
            </w:r>
          </w:p>
        </w:tc>
        <w:tc>
          <w:tcPr>
            <w:tcW w:w="1830" w:type="dxa"/>
          </w:tcPr>
          <w:p>
            <w:pPr>
              <w:pStyle w:val="TableParagraph"/>
              <w:ind w:left="116"/>
              <w:rPr>
                <w:sz w:val="15"/>
              </w:rPr>
            </w:pPr>
            <w:r>
              <w:rPr>
                <w:color w:val="191919"/>
                <w:spacing w:val="-4"/>
                <w:w w:val="115"/>
                <w:sz w:val="15"/>
              </w:rPr>
              <w:t>+30%</w:t>
            </w:r>
          </w:p>
        </w:tc>
        <w:tc>
          <w:tcPr>
            <w:tcW w:w="2221" w:type="dxa"/>
          </w:tcPr>
          <w:p>
            <w:pPr>
              <w:pStyle w:val="TableParagraph"/>
              <w:ind w:left="114"/>
              <w:rPr>
                <w:sz w:val="15"/>
              </w:rPr>
            </w:pPr>
            <w:r>
              <w:rPr>
                <w:color w:val="191919"/>
                <w:spacing w:val="-4"/>
                <w:w w:val="115"/>
                <w:sz w:val="15"/>
              </w:rPr>
              <w:t>+20%</w:t>
            </w:r>
          </w:p>
        </w:tc>
        <w:tc>
          <w:tcPr>
            <w:tcW w:w="1968" w:type="dxa"/>
          </w:tcPr>
          <w:p>
            <w:pPr>
              <w:pStyle w:val="TableParagraph"/>
              <w:ind w:left="114"/>
              <w:rPr>
                <w:sz w:val="15"/>
              </w:rPr>
            </w:pPr>
            <w:r>
              <w:rPr>
                <w:color w:val="191919"/>
                <w:spacing w:val="-5"/>
                <w:w w:val="115"/>
                <w:sz w:val="15"/>
              </w:rPr>
              <w:t>+5%</w:t>
            </w:r>
          </w:p>
        </w:tc>
        <w:tc>
          <w:tcPr>
            <w:tcW w:w="2952" w:type="dxa"/>
            <w:tcBorders>
              <w:right w:val="single" w:sz="2" w:space="0" w:color="DCDCDC"/>
            </w:tcBorders>
          </w:tcPr>
          <w:p>
            <w:pPr>
              <w:pStyle w:val="TableParagraph"/>
              <w:ind w:left="121"/>
              <w:rPr>
                <w:sz w:val="15"/>
              </w:rPr>
            </w:pPr>
            <w:r>
              <w:rPr>
                <w:color w:val="191919"/>
                <w:w w:val="110"/>
                <w:sz w:val="15"/>
              </w:rPr>
              <w:t>+1</w:t>
            </w:r>
            <w:r>
              <w:rPr>
                <w:color w:val="191919"/>
                <w:spacing w:val="-5"/>
                <w:w w:val="110"/>
                <w:sz w:val="15"/>
              </w:rPr>
              <w:t> </w:t>
            </w:r>
            <w:r>
              <w:rPr>
                <w:color w:val="191919"/>
                <w:w w:val="110"/>
                <w:sz w:val="15"/>
              </w:rPr>
              <w:t>new</w:t>
            </w:r>
            <w:r>
              <w:rPr>
                <w:color w:val="191919"/>
                <w:spacing w:val="-4"/>
                <w:w w:val="110"/>
                <w:sz w:val="15"/>
              </w:rPr>
              <w:t> </w:t>
            </w:r>
            <w:r>
              <w:rPr>
                <w:color w:val="191919"/>
                <w:w w:val="110"/>
                <w:sz w:val="15"/>
              </w:rPr>
              <w:t>attack</w:t>
            </w:r>
            <w:r>
              <w:rPr>
                <w:color w:val="191919"/>
                <w:spacing w:val="-4"/>
                <w:w w:val="110"/>
                <w:sz w:val="15"/>
              </w:rPr>
              <w:t> </w:t>
            </w:r>
            <w:r>
              <w:rPr>
                <w:color w:val="191919"/>
                <w:spacing w:val="-2"/>
                <w:w w:val="110"/>
                <w:sz w:val="15"/>
              </w:rPr>
              <w:t>pattern</w:t>
            </w:r>
          </w:p>
        </w:tc>
      </w:tr>
      <w:tr>
        <w:trPr>
          <w:trHeight w:val="353" w:hRule="atLeast"/>
        </w:trPr>
        <w:tc>
          <w:tcPr>
            <w:tcW w:w="1565" w:type="dxa"/>
            <w:shd w:val="clear" w:color="auto" w:fill="F4F6F9"/>
          </w:tcPr>
          <w:p>
            <w:pPr>
              <w:pStyle w:val="TableParagraph"/>
              <w:rPr>
                <w:sz w:val="15"/>
              </w:rPr>
            </w:pPr>
            <w:r>
              <w:rPr>
                <w:color w:val="191919"/>
                <w:w w:val="110"/>
                <w:sz w:val="15"/>
              </w:rPr>
              <w:t>5th</w:t>
            </w:r>
            <w:r>
              <w:rPr>
                <w:color w:val="191919"/>
                <w:spacing w:val="-1"/>
                <w:w w:val="110"/>
                <w:sz w:val="15"/>
              </w:rPr>
              <w:t> </w:t>
            </w:r>
            <w:r>
              <w:rPr>
                <w:color w:val="191919"/>
                <w:spacing w:val="-4"/>
                <w:w w:val="110"/>
                <w:sz w:val="15"/>
              </w:rPr>
              <w:t>kill</w:t>
            </w:r>
          </w:p>
        </w:tc>
        <w:tc>
          <w:tcPr>
            <w:tcW w:w="1830" w:type="dxa"/>
            <w:shd w:val="clear" w:color="auto" w:fill="F4F6F9"/>
          </w:tcPr>
          <w:p>
            <w:pPr>
              <w:pStyle w:val="TableParagraph"/>
              <w:ind w:left="116"/>
              <w:rPr>
                <w:sz w:val="15"/>
              </w:rPr>
            </w:pPr>
            <w:r>
              <w:rPr>
                <w:color w:val="191919"/>
                <w:spacing w:val="-4"/>
                <w:w w:val="115"/>
                <w:sz w:val="15"/>
              </w:rPr>
              <w:t>+50%</w:t>
            </w:r>
          </w:p>
        </w:tc>
        <w:tc>
          <w:tcPr>
            <w:tcW w:w="2221" w:type="dxa"/>
            <w:shd w:val="clear" w:color="auto" w:fill="F4F6F9"/>
          </w:tcPr>
          <w:p>
            <w:pPr>
              <w:pStyle w:val="TableParagraph"/>
              <w:ind w:left="114"/>
              <w:rPr>
                <w:sz w:val="15"/>
              </w:rPr>
            </w:pPr>
            <w:r>
              <w:rPr>
                <w:color w:val="191919"/>
                <w:spacing w:val="-4"/>
                <w:w w:val="115"/>
                <w:sz w:val="15"/>
              </w:rPr>
              <w:t>+35%</w:t>
            </w:r>
          </w:p>
        </w:tc>
        <w:tc>
          <w:tcPr>
            <w:tcW w:w="1968" w:type="dxa"/>
            <w:shd w:val="clear" w:color="auto" w:fill="F4F6F9"/>
          </w:tcPr>
          <w:p>
            <w:pPr>
              <w:pStyle w:val="TableParagraph"/>
              <w:ind w:left="114"/>
              <w:rPr>
                <w:sz w:val="15"/>
              </w:rPr>
            </w:pPr>
            <w:r>
              <w:rPr>
                <w:color w:val="191919"/>
                <w:spacing w:val="-5"/>
                <w:w w:val="115"/>
                <w:sz w:val="15"/>
              </w:rPr>
              <w:t>+8%</w:t>
            </w:r>
          </w:p>
        </w:tc>
        <w:tc>
          <w:tcPr>
            <w:tcW w:w="2952" w:type="dxa"/>
            <w:tcBorders>
              <w:right w:val="single" w:sz="2" w:space="0" w:color="DCDCDC"/>
            </w:tcBorders>
            <w:shd w:val="clear" w:color="auto" w:fill="F4F6F9"/>
          </w:tcPr>
          <w:p>
            <w:pPr>
              <w:pStyle w:val="TableParagraph"/>
              <w:ind w:left="121"/>
              <w:rPr>
                <w:sz w:val="15"/>
              </w:rPr>
            </w:pPr>
            <w:r>
              <w:rPr>
                <w:color w:val="191919"/>
                <w:w w:val="110"/>
                <w:sz w:val="15"/>
              </w:rPr>
              <w:t>+1</w:t>
            </w:r>
            <w:r>
              <w:rPr>
                <w:color w:val="191919"/>
                <w:spacing w:val="-7"/>
                <w:w w:val="110"/>
                <w:sz w:val="15"/>
              </w:rPr>
              <w:t> </w:t>
            </w:r>
            <w:r>
              <w:rPr>
                <w:color w:val="191919"/>
                <w:w w:val="110"/>
                <w:sz w:val="15"/>
              </w:rPr>
              <w:t>additional</w:t>
            </w:r>
            <w:r>
              <w:rPr>
                <w:color w:val="191919"/>
                <w:spacing w:val="-6"/>
                <w:w w:val="110"/>
                <w:sz w:val="15"/>
              </w:rPr>
              <w:t> </w:t>
            </w:r>
            <w:r>
              <w:rPr>
                <w:color w:val="191919"/>
                <w:spacing w:val="-4"/>
                <w:w w:val="110"/>
                <w:sz w:val="15"/>
              </w:rPr>
              <w:t>phase</w:t>
            </w:r>
          </w:p>
        </w:tc>
      </w:tr>
      <w:tr>
        <w:trPr>
          <w:trHeight w:val="353" w:hRule="atLeast"/>
        </w:trPr>
        <w:tc>
          <w:tcPr>
            <w:tcW w:w="1565" w:type="dxa"/>
          </w:tcPr>
          <w:p>
            <w:pPr>
              <w:pStyle w:val="TableParagraph"/>
              <w:rPr>
                <w:sz w:val="15"/>
              </w:rPr>
            </w:pPr>
            <w:r>
              <w:rPr>
                <w:color w:val="191919"/>
                <w:w w:val="110"/>
                <w:sz w:val="15"/>
              </w:rPr>
              <w:t>10th</w:t>
            </w:r>
            <w:r>
              <w:rPr>
                <w:color w:val="191919"/>
                <w:spacing w:val="2"/>
                <w:w w:val="110"/>
                <w:sz w:val="15"/>
              </w:rPr>
              <w:t> </w:t>
            </w:r>
            <w:r>
              <w:rPr>
                <w:color w:val="191919"/>
                <w:spacing w:val="-4"/>
                <w:w w:val="110"/>
                <w:sz w:val="15"/>
              </w:rPr>
              <w:t>kill</w:t>
            </w:r>
          </w:p>
        </w:tc>
        <w:tc>
          <w:tcPr>
            <w:tcW w:w="1830" w:type="dxa"/>
          </w:tcPr>
          <w:p>
            <w:pPr>
              <w:pStyle w:val="TableParagraph"/>
              <w:ind w:left="116"/>
              <w:rPr>
                <w:sz w:val="15"/>
              </w:rPr>
            </w:pPr>
            <w:r>
              <w:rPr>
                <w:color w:val="191919"/>
                <w:spacing w:val="-2"/>
                <w:w w:val="115"/>
                <w:sz w:val="15"/>
              </w:rPr>
              <w:t>+100%</w:t>
            </w:r>
          </w:p>
        </w:tc>
        <w:tc>
          <w:tcPr>
            <w:tcW w:w="2221" w:type="dxa"/>
          </w:tcPr>
          <w:p>
            <w:pPr>
              <w:pStyle w:val="TableParagraph"/>
              <w:ind w:left="114"/>
              <w:rPr>
                <w:sz w:val="15"/>
              </w:rPr>
            </w:pPr>
            <w:r>
              <w:rPr>
                <w:color w:val="191919"/>
                <w:spacing w:val="-4"/>
                <w:w w:val="115"/>
                <w:sz w:val="15"/>
              </w:rPr>
              <w:t>+60%</w:t>
            </w:r>
          </w:p>
        </w:tc>
        <w:tc>
          <w:tcPr>
            <w:tcW w:w="1968" w:type="dxa"/>
          </w:tcPr>
          <w:p>
            <w:pPr>
              <w:pStyle w:val="TableParagraph"/>
              <w:ind w:left="114"/>
              <w:rPr>
                <w:sz w:val="15"/>
              </w:rPr>
            </w:pPr>
            <w:r>
              <w:rPr>
                <w:color w:val="191919"/>
                <w:spacing w:val="-4"/>
                <w:w w:val="115"/>
                <w:sz w:val="15"/>
              </w:rPr>
              <w:t>+12%</w:t>
            </w:r>
          </w:p>
        </w:tc>
        <w:tc>
          <w:tcPr>
            <w:tcW w:w="2952" w:type="dxa"/>
            <w:tcBorders>
              <w:right w:val="single" w:sz="2" w:space="0" w:color="DCDCDC"/>
            </w:tcBorders>
          </w:tcPr>
          <w:p>
            <w:pPr>
              <w:pStyle w:val="TableParagraph"/>
              <w:ind w:left="121"/>
              <w:rPr>
                <w:sz w:val="15"/>
              </w:rPr>
            </w:pPr>
            <w:r>
              <w:rPr>
                <w:color w:val="191919"/>
                <w:w w:val="105"/>
                <w:sz w:val="15"/>
              </w:rPr>
              <w:t>Full</w:t>
            </w:r>
            <w:r>
              <w:rPr>
                <w:color w:val="191919"/>
                <w:spacing w:val="4"/>
                <w:w w:val="105"/>
                <w:sz w:val="15"/>
              </w:rPr>
              <w:t> </w:t>
            </w:r>
            <w:r>
              <w:rPr>
                <w:color w:val="191919"/>
                <w:w w:val="105"/>
                <w:sz w:val="15"/>
              </w:rPr>
              <w:t>enhanced</w:t>
            </w:r>
            <w:r>
              <w:rPr>
                <w:color w:val="191919"/>
                <w:spacing w:val="4"/>
                <w:w w:val="105"/>
                <w:sz w:val="15"/>
              </w:rPr>
              <w:t> </w:t>
            </w:r>
            <w:r>
              <w:rPr>
                <w:color w:val="191919"/>
                <w:spacing w:val="-2"/>
                <w:w w:val="105"/>
                <w:sz w:val="15"/>
              </w:rPr>
              <w:t>moveset</w:t>
            </w:r>
          </w:p>
        </w:tc>
      </w:tr>
      <w:tr>
        <w:trPr>
          <w:trHeight w:val="353" w:hRule="atLeast"/>
        </w:trPr>
        <w:tc>
          <w:tcPr>
            <w:tcW w:w="1565" w:type="dxa"/>
            <w:shd w:val="clear" w:color="auto" w:fill="F4F6F9"/>
          </w:tcPr>
          <w:p>
            <w:pPr>
              <w:pStyle w:val="TableParagraph"/>
              <w:rPr>
                <w:sz w:val="15"/>
              </w:rPr>
            </w:pPr>
            <w:r>
              <w:rPr>
                <w:color w:val="191919"/>
                <w:spacing w:val="-2"/>
                <w:w w:val="110"/>
                <w:sz w:val="15"/>
              </w:rPr>
              <w:t>15th+</w:t>
            </w:r>
          </w:p>
        </w:tc>
        <w:tc>
          <w:tcPr>
            <w:tcW w:w="1830" w:type="dxa"/>
            <w:shd w:val="clear" w:color="auto" w:fill="F4F6F9"/>
          </w:tcPr>
          <w:p>
            <w:pPr>
              <w:pStyle w:val="TableParagraph"/>
              <w:ind w:left="116"/>
              <w:rPr>
                <w:sz w:val="15"/>
              </w:rPr>
            </w:pPr>
            <w:r>
              <w:rPr>
                <w:color w:val="191919"/>
                <w:w w:val="110"/>
                <w:sz w:val="15"/>
              </w:rPr>
              <w:t>+150%</w:t>
            </w:r>
            <w:r>
              <w:rPr>
                <w:color w:val="191919"/>
                <w:spacing w:val="20"/>
                <w:w w:val="110"/>
                <w:sz w:val="15"/>
              </w:rPr>
              <w:t> </w:t>
            </w:r>
            <w:r>
              <w:rPr>
                <w:color w:val="191919"/>
                <w:spacing w:val="-2"/>
                <w:w w:val="110"/>
                <w:sz w:val="15"/>
              </w:rPr>
              <w:t>(cap)</w:t>
            </w:r>
          </w:p>
        </w:tc>
        <w:tc>
          <w:tcPr>
            <w:tcW w:w="2221" w:type="dxa"/>
            <w:shd w:val="clear" w:color="auto" w:fill="F4F6F9"/>
          </w:tcPr>
          <w:p>
            <w:pPr>
              <w:pStyle w:val="TableParagraph"/>
              <w:ind w:left="114"/>
              <w:rPr>
                <w:sz w:val="15"/>
              </w:rPr>
            </w:pPr>
            <w:r>
              <w:rPr>
                <w:color w:val="191919"/>
                <w:w w:val="110"/>
                <w:sz w:val="15"/>
              </w:rPr>
              <w:t>+80%</w:t>
            </w:r>
            <w:r>
              <w:rPr>
                <w:color w:val="191919"/>
                <w:spacing w:val="18"/>
                <w:w w:val="110"/>
                <w:sz w:val="15"/>
              </w:rPr>
              <w:t> </w:t>
            </w:r>
            <w:r>
              <w:rPr>
                <w:color w:val="191919"/>
                <w:spacing w:val="-2"/>
                <w:w w:val="110"/>
                <w:sz w:val="15"/>
              </w:rPr>
              <w:t>(cap)</w:t>
            </w:r>
          </w:p>
        </w:tc>
        <w:tc>
          <w:tcPr>
            <w:tcW w:w="1968" w:type="dxa"/>
            <w:shd w:val="clear" w:color="auto" w:fill="F4F6F9"/>
          </w:tcPr>
          <w:p>
            <w:pPr>
              <w:pStyle w:val="TableParagraph"/>
              <w:ind w:left="114"/>
              <w:rPr>
                <w:sz w:val="15"/>
              </w:rPr>
            </w:pPr>
            <w:r>
              <w:rPr>
                <w:color w:val="191919"/>
                <w:w w:val="110"/>
                <w:sz w:val="15"/>
              </w:rPr>
              <w:t>+15%</w:t>
            </w:r>
            <w:r>
              <w:rPr>
                <w:color w:val="191919"/>
                <w:spacing w:val="18"/>
                <w:w w:val="110"/>
                <w:sz w:val="15"/>
              </w:rPr>
              <w:t> </w:t>
            </w:r>
            <w:r>
              <w:rPr>
                <w:color w:val="191919"/>
                <w:spacing w:val="-2"/>
                <w:w w:val="110"/>
                <w:sz w:val="15"/>
              </w:rPr>
              <w:t>(cap)</w:t>
            </w:r>
          </w:p>
        </w:tc>
        <w:tc>
          <w:tcPr>
            <w:tcW w:w="2952" w:type="dxa"/>
            <w:tcBorders>
              <w:right w:val="single" w:sz="2" w:space="0" w:color="DCDCDC"/>
            </w:tcBorders>
            <w:shd w:val="clear" w:color="auto" w:fill="F4F6F9"/>
          </w:tcPr>
          <w:p>
            <w:pPr>
              <w:pStyle w:val="TableParagraph"/>
              <w:ind w:left="121"/>
              <w:rPr>
                <w:sz w:val="15"/>
              </w:rPr>
            </w:pPr>
            <w:r>
              <w:rPr>
                <w:color w:val="191919"/>
                <w:w w:val="105"/>
                <w:sz w:val="15"/>
              </w:rPr>
              <w:t>Maximum</w:t>
            </w:r>
            <w:r>
              <w:rPr>
                <w:color w:val="191919"/>
                <w:spacing w:val="12"/>
                <w:w w:val="110"/>
                <w:sz w:val="15"/>
              </w:rPr>
              <w:t> </w:t>
            </w:r>
            <w:r>
              <w:rPr>
                <w:color w:val="191919"/>
                <w:spacing w:val="-2"/>
                <w:w w:val="110"/>
                <w:sz w:val="15"/>
              </w:rPr>
              <w:t>difficulty</w:t>
            </w:r>
          </w:p>
        </w:tc>
      </w:tr>
    </w:tbl>
    <w:p>
      <w:pPr>
        <w:spacing w:before="196"/>
        <w:ind w:left="115" w:right="0" w:firstLine="0"/>
        <w:jc w:val="left"/>
        <w:rPr>
          <w:rFonts w:ascii="Arial"/>
          <w:b/>
          <w:sz w:val="19"/>
        </w:rPr>
      </w:pPr>
      <w:r>
        <w:rPr>
          <w:rFonts w:ascii="Arial"/>
          <w:b/>
          <w:color w:val="3979B4"/>
          <w:w w:val="120"/>
          <w:sz w:val="19"/>
        </w:rPr>
        <w:t>Boss</w:t>
      </w:r>
      <w:r>
        <w:rPr>
          <w:rFonts w:ascii="Arial"/>
          <w:b/>
          <w:color w:val="3979B4"/>
          <w:spacing w:val="-3"/>
          <w:w w:val="120"/>
          <w:sz w:val="19"/>
        </w:rPr>
        <w:t> </w:t>
      </w:r>
      <w:r>
        <w:rPr>
          <w:rFonts w:ascii="Arial"/>
          <w:b/>
          <w:color w:val="3979B4"/>
          <w:w w:val="120"/>
          <w:sz w:val="19"/>
        </w:rPr>
        <w:t>HP</w:t>
      </w:r>
      <w:r>
        <w:rPr>
          <w:rFonts w:ascii="Arial"/>
          <w:b/>
          <w:color w:val="3979B4"/>
          <w:spacing w:val="-2"/>
          <w:w w:val="120"/>
          <w:sz w:val="19"/>
        </w:rPr>
        <w:t> </w:t>
      </w:r>
      <w:r>
        <w:rPr>
          <w:rFonts w:ascii="Arial"/>
          <w:b/>
          <w:color w:val="3979B4"/>
          <w:w w:val="120"/>
          <w:sz w:val="19"/>
        </w:rPr>
        <w:t>Targets</w:t>
      </w:r>
      <w:r>
        <w:rPr>
          <w:rFonts w:ascii="Arial"/>
          <w:b/>
          <w:color w:val="3979B4"/>
          <w:spacing w:val="-2"/>
          <w:w w:val="120"/>
          <w:sz w:val="19"/>
        </w:rPr>
        <w:t> </w:t>
      </w:r>
      <w:r>
        <w:rPr>
          <w:rFonts w:ascii="Arial"/>
          <w:b/>
          <w:color w:val="3979B4"/>
          <w:w w:val="120"/>
          <w:sz w:val="19"/>
        </w:rPr>
        <w:t>(First</w:t>
      </w:r>
      <w:r>
        <w:rPr>
          <w:rFonts w:ascii="Arial"/>
          <w:b/>
          <w:color w:val="3979B4"/>
          <w:spacing w:val="-3"/>
          <w:w w:val="120"/>
          <w:sz w:val="19"/>
        </w:rPr>
        <w:t> </w:t>
      </w:r>
      <w:r>
        <w:rPr>
          <w:rFonts w:ascii="Arial"/>
          <w:b/>
          <w:color w:val="3979B4"/>
          <w:spacing w:val="-4"/>
          <w:w w:val="120"/>
          <w:sz w:val="19"/>
        </w:rPr>
        <w:t>Kill)</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4960"/>
        <w:gridCol w:w="1117"/>
        <w:gridCol w:w="2015"/>
        <w:gridCol w:w="2447"/>
      </w:tblGrid>
      <w:tr>
        <w:trPr>
          <w:trHeight w:val="377" w:hRule="atLeast"/>
        </w:trPr>
        <w:tc>
          <w:tcPr>
            <w:tcW w:w="10539" w:type="dxa"/>
            <w:gridSpan w:val="4"/>
            <w:tcBorders>
              <w:top w:val="nil"/>
              <w:left w:val="nil"/>
              <w:right w:val="nil"/>
            </w:tcBorders>
            <w:shd w:val="clear" w:color="auto" w:fill="19395B"/>
          </w:tcPr>
          <w:p>
            <w:pPr>
              <w:pStyle w:val="TableParagraph"/>
              <w:tabs>
                <w:tab w:pos="5076" w:val="left" w:leader="none"/>
                <w:tab w:pos="6192" w:val="left" w:leader="none"/>
                <w:tab w:pos="8209" w:val="left" w:leader="none"/>
              </w:tabs>
              <w:spacing w:before="101"/>
              <w:ind w:left="115"/>
              <w:rPr>
                <w:rFonts w:ascii="Arial"/>
                <w:b/>
                <w:sz w:val="15"/>
              </w:rPr>
            </w:pPr>
            <w:r>
              <w:rPr>
                <w:rFonts w:ascii="Arial"/>
                <w:b/>
                <w:color w:val="FFFFFF"/>
                <w:spacing w:val="-4"/>
                <w:w w:val="115"/>
                <w:sz w:val="15"/>
              </w:rPr>
              <w:t>Boss</w:t>
            </w:r>
            <w:r>
              <w:rPr>
                <w:rFonts w:ascii="Arial"/>
                <w:b/>
                <w:color w:val="FFFFFF"/>
                <w:sz w:val="15"/>
              </w:rPr>
              <w:tab/>
            </w:r>
            <w:r>
              <w:rPr>
                <w:rFonts w:ascii="Arial"/>
                <w:b/>
                <w:color w:val="FFFFFF"/>
                <w:spacing w:val="-4"/>
                <w:w w:val="115"/>
                <w:sz w:val="15"/>
              </w:rPr>
              <w:t>Tier</w:t>
            </w:r>
            <w:r>
              <w:rPr>
                <w:rFonts w:ascii="Arial"/>
                <w:b/>
                <w:color w:val="FFFFFF"/>
                <w:sz w:val="15"/>
              </w:rPr>
              <w:tab/>
            </w:r>
            <w:r>
              <w:rPr>
                <w:rFonts w:ascii="Arial"/>
                <w:b/>
                <w:color w:val="FFFFFF"/>
                <w:w w:val="115"/>
                <w:sz w:val="15"/>
              </w:rPr>
              <w:t>Base</w:t>
            </w:r>
            <w:r>
              <w:rPr>
                <w:rFonts w:ascii="Arial"/>
                <w:b/>
                <w:color w:val="FFFFFF"/>
                <w:spacing w:val="-8"/>
                <w:w w:val="115"/>
                <w:sz w:val="15"/>
              </w:rPr>
              <w:t> </w:t>
            </w:r>
            <w:r>
              <w:rPr>
                <w:rFonts w:ascii="Arial"/>
                <w:b/>
                <w:color w:val="FFFFFF"/>
                <w:spacing w:val="-5"/>
                <w:w w:val="115"/>
                <w:sz w:val="15"/>
              </w:rPr>
              <w:t>HP</w:t>
            </w:r>
            <w:r>
              <w:rPr>
                <w:rFonts w:ascii="Arial"/>
                <w:b/>
                <w:color w:val="FFFFFF"/>
                <w:sz w:val="15"/>
              </w:rPr>
              <w:tab/>
            </w:r>
            <w:r>
              <w:rPr>
                <w:rFonts w:ascii="Arial"/>
                <w:b/>
                <w:color w:val="FFFFFF"/>
                <w:w w:val="115"/>
                <w:sz w:val="15"/>
              </w:rPr>
              <w:t>10th</w:t>
            </w:r>
            <w:r>
              <w:rPr>
                <w:rFonts w:ascii="Arial"/>
                <w:b/>
                <w:color w:val="FFFFFF"/>
                <w:spacing w:val="16"/>
                <w:w w:val="115"/>
                <w:sz w:val="15"/>
              </w:rPr>
              <w:t> </w:t>
            </w:r>
            <w:r>
              <w:rPr>
                <w:rFonts w:ascii="Arial"/>
                <w:b/>
                <w:color w:val="FFFFFF"/>
                <w:w w:val="115"/>
                <w:sz w:val="15"/>
              </w:rPr>
              <w:t>Kill</w:t>
            </w:r>
            <w:r>
              <w:rPr>
                <w:rFonts w:ascii="Arial"/>
                <w:b/>
                <w:color w:val="FFFFFF"/>
                <w:spacing w:val="16"/>
                <w:w w:val="115"/>
                <w:sz w:val="15"/>
              </w:rPr>
              <w:t> </w:t>
            </w:r>
            <w:r>
              <w:rPr>
                <w:rFonts w:ascii="Arial"/>
                <w:b/>
                <w:color w:val="FFFFFF"/>
                <w:spacing w:val="-5"/>
                <w:w w:val="115"/>
                <w:sz w:val="15"/>
              </w:rPr>
              <w:t>HP</w:t>
            </w:r>
          </w:p>
        </w:tc>
      </w:tr>
      <w:tr>
        <w:trPr>
          <w:trHeight w:val="353" w:hRule="atLeast"/>
        </w:trPr>
        <w:tc>
          <w:tcPr>
            <w:tcW w:w="4960" w:type="dxa"/>
          </w:tcPr>
          <w:p>
            <w:pPr>
              <w:pStyle w:val="TableParagraph"/>
              <w:rPr>
                <w:sz w:val="15"/>
              </w:rPr>
            </w:pPr>
            <w:r>
              <w:rPr>
                <w:color w:val="191919"/>
                <w:w w:val="105"/>
                <w:sz w:val="15"/>
              </w:rPr>
              <w:t>Twilight </w:t>
            </w:r>
            <w:r>
              <w:rPr>
                <w:color w:val="191919"/>
                <w:spacing w:val="-4"/>
                <w:w w:val="105"/>
                <w:sz w:val="15"/>
              </w:rPr>
              <w:t>Naga</w:t>
            </w:r>
          </w:p>
        </w:tc>
        <w:tc>
          <w:tcPr>
            <w:tcW w:w="1117" w:type="dxa"/>
          </w:tcPr>
          <w:p>
            <w:pPr>
              <w:pStyle w:val="TableParagraph"/>
              <w:ind w:left="120"/>
              <w:rPr>
                <w:sz w:val="15"/>
              </w:rPr>
            </w:pPr>
            <w:r>
              <w:rPr>
                <w:color w:val="191919"/>
                <w:w w:val="114"/>
                <w:sz w:val="15"/>
              </w:rPr>
              <w:t>2</w:t>
            </w:r>
          </w:p>
        </w:tc>
        <w:tc>
          <w:tcPr>
            <w:tcW w:w="2015" w:type="dxa"/>
          </w:tcPr>
          <w:p>
            <w:pPr>
              <w:pStyle w:val="TableParagraph"/>
              <w:rPr>
                <w:sz w:val="15"/>
              </w:rPr>
            </w:pPr>
            <w:r>
              <w:rPr>
                <w:color w:val="191919"/>
                <w:spacing w:val="-5"/>
                <w:w w:val="115"/>
                <w:sz w:val="15"/>
              </w:rPr>
              <w:t>300</w:t>
            </w:r>
          </w:p>
        </w:tc>
        <w:tc>
          <w:tcPr>
            <w:tcW w:w="2447" w:type="dxa"/>
            <w:tcBorders>
              <w:right w:val="single" w:sz="2" w:space="0" w:color="DCDCDC"/>
            </w:tcBorders>
          </w:tcPr>
          <w:p>
            <w:pPr>
              <w:pStyle w:val="TableParagraph"/>
              <w:ind w:left="121"/>
              <w:rPr>
                <w:sz w:val="15"/>
              </w:rPr>
            </w:pPr>
            <w:r>
              <w:rPr>
                <w:color w:val="191919"/>
                <w:spacing w:val="-5"/>
                <w:w w:val="115"/>
                <w:sz w:val="15"/>
              </w:rPr>
              <w:t>600</w:t>
            </w:r>
          </w:p>
        </w:tc>
      </w:tr>
      <w:tr>
        <w:trPr>
          <w:trHeight w:val="353" w:hRule="atLeast"/>
        </w:trPr>
        <w:tc>
          <w:tcPr>
            <w:tcW w:w="4960" w:type="dxa"/>
            <w:shd w:val="clear" w:color="auto" w:fill="F4F6F9"/>
          </w:tcPr>
          <w:p>
            <w:pPr>
              <w:pStyle w:val="TableParagraph"/>
              <w:rPr>
                <w:sz w:val="15"/>
              </w:rPr>
            </w:pPr>
            <w:r>
              <w:rPr>
                <w:color w:val="191919"/>
                <w:w w:val="105"/>
                <w:sz w:val="15"/>
              </w:rPr>
              <w:t>Twilight </w:t>
            </w:r>
            <w:r>
              <w:rPr>
                <w:color w:val="191919"/>
                <w:spacing w:val="-4"/>
                <w:w w:val="105"/>
                <w:sz w:val="15"/>
              </w:rPr>
              <w:t>Lich</w:t>
            </w:r>
          </w:p>
        </w:tc>
        <w:tc>
          <w:tcPr>
            <w:tcW w:w="1117" w:type="dxa"/>
            <w:shd w:val="clear" w:color="auto" w:fill="F4F6F9"/>
          </w:tcPr>
          <w:p>
            <w:pPr>
              <w:pStyle w:val="TableParagraph"/>
              <w:ind w:left="120"/>
              <w:rPr>
                <w:sz w:val="15"/>
              </w:rPr>
            </w:pPr>
            <w:r>
              <w:rPr>
                <w:color w:val="191919"/>
                <w:w w:val="114"/>
                <w:sz w:val="15"/>
              </w:rPr>
              <w:t>2</w:t>
            </w:r>
          </w:p>
        </w:tc>
        <w:tc>
          <w:tcPr>
            <w:tcW w:w="2015" w:type="dxa"/>
            <w:shd w:val="clear" w:color="auto" w:fill="F4F6F9"/>
          </w:tcPr>
          <w:p>
            <w:pPr>
              <w:pStyle w:val="TableParagraph"/>
              <w:rPr>
                <w:sz w:val="15"/>
              </w:rPr>
            </w:pPr>
            <w:r>
              <w:rPr>
                <w:color w:val="191919"/>
                <w:spacing w:val="-5"/>
                <w:w w:val="115"/>
                <w:sz w:val="15"/>
              </w:rPr>
              <w:t>400</w:t>
            </w:r>
          </w:p>
        </w:tc>
        <w:tc>
          <w:tcPr>
            <w:tcW w:w="2447" w:type="dxa"/>
            <w:tcBorders>
              <w:right w:val="single" w:sz="2" w:space="0" w:color="DCDCDC"/>
            </w:tcBorders>
            <w:shd w:val="clear" w:color="auto" w:fill="F4F6F9"/>
          </w:tcPr>
          <w:p>
            <w:pPr>
              <w:pStyle w:val="TableParagraph"/>
              <w:ind w:left="121"/>
              <w:rPr>
                <w:sz w:val="15"/>
              </w:rPr>
            </w:pPr>
            <w:r>
              <w:rPr>
                <w:color w:val="191919"/>
                <w:spacing w:val="-5"/>
                <w:w w:val="115"/>
                <w:sz w:val="15"/>
              </w:rPr>
              <w:t>800</w:t>
            </w:r>
          </w:p>
        </w:tc>
      </w:tr>
      <w:tr>
        <w:trPr>
          <w:trHeight w:val="353" w:hRule="atLeast"/>
        </w:trPr>
        <w:tc>
          <w:tcPr>
            <w:tcW w:w="4960" w:type="dxa"/>
          </w:tcPr>
          <w:p>
            <w:pPr>
              <w:pStyle w:val="TableParagraph"/>
              <w:rPr>
                <w:sz w:val="15"/>
              </w:rPr>
            </w:pPr>
            <w:r>
              <w:rPr>
                <w:color w:val="191919"/>
                <w:w w:val="105"/>
                <w:sz w:val="15"/>
              </w:rPr>
              <w:t>Twilight</w:t>
            </w:r>
            <w:r>
              <w:rPr>
                <w:color w:val="191919"/>
                <w:spacing w:val="-2"/>
                <w:w w:val="110"/>
                <w:sz w:val="15"/>
              </w:rPr>
              <w:t> Hydra</w:t>
            </w:r>
          </w:p>
        </w:tc>
        <w:tc>
          <w:tcPr>
            <w:tcW w:w="1117" w:type="dxa"/>
          </w:tcPr>
          <w:p>
            <w:pPr>
              <w:pStyle w:val="TableParagraph"/>
              <w:ind w:left="120"/>
              <w:rPr>
                <w:sz w:val="15"/>
              </w:rPr>
            </w:pPr>
            <w:r>
              <w:rPr>
                <w:color w:val="191919"/>
                <w:w w:val="114"/>
                <w:sz w:val="15"/>
              </w:rPr>
              <w:t>2</w:t>
            </w:r>
          </w:p>
        </w:tc>
        <w:tc>
          <w:tcPr>
            <w:tcW w:w="2015" w:type="dxa"/>
          </w:tcPr>
          <w:p>
            <w:pPr>
              <w:pStyle w:val="TableParagraph"/>
              <w:rPr>
                <w:sz w:val="15"/>
              </w:rPr>
            </w:pPr>
            <w:r>
              <w:rPr>
                <w:color w:val="191919"/>
                <w:spacing w:val="-5"/>
                <w:w w:val="115"/>
                <w:sz w:val="15"/>
              </w:rPr>
              <w:t>500</w:t>
            </w:r>
          </w:p>
        </w:tc>
        <w:tc>
          <w:tcPr>
            <w:tcW w:w="2447" w:type="dxa"/>
            <w:tcBorders>
              <w:right w:val="single" w:sz="2" w:space="0" w:color="DCDCDC"/>
            </w:tcBorders>
          </w:tcPr>
          <w:p>
            <w:pPr>
              <w:pStyle w:val="TableParagraph"/>
              <w:ind w:left="121"/>
              <w:rPr>
                <w:sz w:val="15"/>
              </w:rPr>
            </w:pPr>
            <w:r>
              <w:rPr>
                <w:color w:val="191919"/>
                <w:spacing w:val="-2"/>
                <w:w w:val="115"/>
                <w:sz w:val="15"/>
              </w:rPr>
              <w:t>1,000</w:t>
            </w:r>
          </w:p>
        </w:tc>
      </w:tr>
      <w:tr>
        <w:trPr>
          <w:trHeight w:val="353" w:hRule="atLeast"/>
        </w:trPr>
        <w:tc>
          <w:tcPr>
            <w:tcW w:w="4960" w:type="dxa"/>
            <w:shd w:val="clear" w:color="auto" w:fill="F4F6F9"/>
          </w:tcPr>
          <w:p>
            <w:pPr>
              <w:pStyle w:val="TableParagraph"/>
              <w:rPr>
                <w:sz w:val="15"/>
              </w:rPr>
            </w:pPr>
            <w:r>
              <w:rPr>
                <w:color w:val="191919"/>
                <w:spacing w:val="-5"/>
                <w:sz w:val="15"/>
              </w:rPr>
              <w:t>Ur-</w:t>
            </w:r>
            <w:r>
              <w:rPr>
                <w:color w:val="191919"/>
                <w:spacing w:val="-2"/>
                <w:sz w:val="15"/>
              </w:rPr>
              <w:t>Ghast</w:t>
            </w:r>
          </w:p>
        </w:tc>
        <w:tc>
          <w:tcPr>
            <w:tcW w:w="1117" w:type="dxa"/>
            <w:shd w:val="clear" w:color="auto" w:fill="F4F6F9"/>
          </w:tcPr>
          <w:p>
            <w:pPr>
              <w:pStyle w:val="TableParagraph"/>
              <w:ind w:left="120"/>
              <w:rPr>
                <w:sz w:val="15"/>
              </w:rPr>
            </w:pPr>
            <w:r>
              <w:rPr>
                <w:color w:val="191919"/>
                <w:w w:val="114"/>
                <w:sz w:val="15"/>
              </w:rPr>
              <w:t>2</w:t>
            </w:r>
          </w:p>
        </w:tc>
        <w:tc>
          <w:tcPr>
            <w:tcW w:w="2015" w:type="dxa"/>
            <w:shd w:val="clear" w:color="auto" w:fill="F4F6F9"/>
          </w:tcPr>
          <w:p>
            <w:pPr>
              <w:pStyle w:val="TableParagraph"/>
              <w:rPr>
                <w:sz w:val="15"/>
              </w:rPr>
            </w:pPr>
            <w:r>
              <w:rPr>
                <w:color w:val="191919"/>
                <w:spacing w:val="-5"/>
                <w:w w:val="115"/>
                <w:sz w:val="15"/>
              </w:rPr>
              <w:t>600</w:t>
            </w:r>
          </w:p>
        </w:tc>
        <w:tc>
          <w:tcPr>
            <w:tcW w:w="2447" w:type="dxa"/>
            <w:tcBorders>
              <w:right w:val="single" w:sz="2" w:space="0" w:color="DCDCDC"/>
            </w:tcBorders>
            <w:shd w:val="clear" w:color="auto" w:fill="F4F6F9"/>
          </w:tcPr>
          <w:p>
            <w:pPr>
              <w:pStyle w:val="TableParagraph"/>
              <w:ind w:left="121"/>
              <w:rPr>
                <w:sz w:val="15"/>
              </w:rPr>
            </w:pPr>
            <w:r>
              <w:rPr>
                <w:color w:val="191919"/>
                <w:spacing w:val="-2"/>
                <w:w w:val="115"/>
                <w:sz w:val="15"/>
              </w:rPr>
              <w:t>1,200</w:t>
            </w:r>
          </w:p>
        </w:tc>
      </w:tr>
      <w:tr>
        <w:trPr>
          <w:trHeight w:val="353" w:hRule="atLeast"/>
        </w:trPr>
        <w:tc>
          <w:tcPr>
            <w:tcW w:w="4960" w:type="dxa"/>
          </w:tcPr>
          <w:p>
            <w:pPr>
              <w:pStyle w:val="TableParagraph"/>
              <w:rPr>
                <w:sz w:val="15"/>
              </w:rPr>
            </w:pPr>
            <w:r>
              <w:rPr>
                <w:color w:val="191919"/>
                <w:w w:val="105"/>
                <w:sz w:val="15"/>
              </w:rPr>
              <w:t>Blue</w:t>
            </w:r>
            <w:r>
              <w:rPr>
                <w:color w:val="191919"/>
                <w:spacing w:val="-2"/>
                <w:w w:val="105"/>
                <w:sz w:val="15"/>
              </w:rPr>
              <w:t> </w:t>
            </w:r>
            <w:r>
              <w:rPr>
                <w:color w:val="191919"/>
                <w:w w:val="105"/>
                <w:sz w:val="15"/>
              </w:rPr>
              <w:t>Skies</w:t>
            </w:r>
            <w:r>
              <w:rPr>
                <w:color w:val="191919"/>
                <w:spacing w:val="-1"/>
                <w:w w:val="105"/>
                <w:sz w:val="15"/>
              </w:rPr>
              <w:t> </w:t>
            </w:r>
            <w:r>
              <w:rPr>
                <w:color w:val="191919"/>
                <w:spacing w:val="-2"/>
                <w:w w:val="105"/>
                <w:sz w:val="15"/>
              </w:rPr>
              <w:t>bosses</w:t>
            </w:r>
          </w:p>
        </w:tc>
        <w:tc>
          <w:tcPr>
            <w:tcW w:w="1117" w:type="dxa"/>
          </w:tcPr>
          <w:p>
            <w:pPr>
              <w:pStyle w:val="TableParagraph"/>
              <w:ind w:left="120"/>
              <w:rPr>
                <w:sz w:val="15"/>
              </w:rPr>
            </w:pPr>
            <w:r>
              <w:rPr>
                <w:color w:val="191919"/>
                <w:w w:val="114"/>
                <w:sz w:val="15"/>
              </w:rPr>
              <w:t>2</w:t>
            </w:r>
          </w:p>
        </w:tc>
        <w:tc>
          <w:tcPr>
            <w:tcW w:w="2015" w:type="dxa"/>
          </w:tcPr>
          <w:p>
            <w:pPr>
              <w:pStyle w:val="TableParagraph"/>
              <w:rPr>
                <w:sz w:val="15"/>
              </w:rPr>
            </w:pPr>
            <w:r>
              <w:rPr>
                <w:color w:val="191919"/>
                <w:w w:val="105"/>
                <w:sz w:val="15"/>
              </w:rPr>
              <w:t>350-</w:t>
            </w:r>
            <w:r>
              <w:rPr>
                <w:color w:val="191919"/>
                <w:spacing w:val="-5"/>
                <w:w w:val="110"/>
                <w:sz w:val="15"/>
              </w:rPr>
              <w:t>500</w:t>
            </w:r>
          </w:p>
        </w:tc>
        <w:tc>
          <w:tcPr>
            <w:tcW w:w="2447" w:type="dxa"/>
            <w:tcBorders>
              <w:right w:val="single" w:sz="2" w:space="0" w:color="DCDCDC"/>
            </w:tcBorders>
          </w:tcPr>
          <w:p>
            <w:pPr>
              <w:pStyle w:val="TableParagraph"/>
              <w:ind w:left="121"/>
              <w:rPr>
                <w:sz w:val="15"/>
              </w:rPr>
            </w:pPr>
            <w:r>
              <w:rPr>
                <w:color w:val="191919"/>
                <w:w w:val="105"/>
                <w:sz w:val="15"/>
              </w:rPr>
              <w:t>700-</w:t>
            </w:r>
            <w:r>
              <w:rPr>
                <w:color w:val="191919"/>
                <w:spacing w:val="-2"/>
                <w:w w:val="110"/>
                <w:sz w:val="15"/>
              </w:rPr>
              <w:t>1,000</w:t>
            </w:r>
          </w:p>
        </w:tc>
      </w:tr>
      <w:tr>
        <w:trPr>
          <w:trHeight w:val="353" w:hRule="atLeast"/>
        </w:trPr>
        <w:tc>
          <w:tcPr>
            <w:tcW w:w="4960" w:type="dxa"/>
            <w:shd w:val="clear" w:color="auto" w:fill="F4F6F9"/>
          </w:tcPr>
          <w:p>
            <w:pPr>
              <w:pStyle w:val="TableParagraph"/>
              <w:rPr>
                <w:sz w:val="15"/>
              </w:rPr>
            </w:pPr>
            <w:r>
              <w:rPr>
                <w:color w:val="191919"/>
                <w:w w:val="105"/>
                <w:sz w:val="15"/>
              </w:rPr>
              <w:t>Aether</w:t>
            </w:r>
            <w:r>
              <w:rPr>
                <w:color w:val="191919"/>
                <w:spacing w:val="13"/>
                <w:w w:val="105"/>
                <w:sz w:val="15"/>
              </w:rPr>
              <w:t> </w:t>
            </w:r>
            <w:r>
              <w:rPr>
                <w:color w:val="191919"/>
                <w:spacing w:val="-2"/>
                <w:w w:val="105"/>
                <w:sz w:val="15"/>
              </w:rPr>
              <w:t>bosses</w:t>
            </w:r>
          </w:p>
        </w:tc>
        <w:tc>
          <w:tcPr>
            <w:tcW w:w="1117" w:type="dxa"/>
            <w:shd w:val="clear" w:color="auto" w:fill="F4F6F9"/>
          </w:tcPr>
          <w:p>
            <w:pPr>
              <w:pStyle w:val="TableParagraph"/>
              <w:ind w:left="120"/>
              <w:rPr>
                <w:sz w:val="15"/>
              </w:rPr>
            </w:pPr>
            <w:r>
              <w:rPr>
                <w:color w:val="191919"/>
                <w:w w:val="114"/>
                <w:sz w:val="15"/>
              </w:rPr>
              <w:t>2</w:t>
            </w:r>
          </w:p>
        </w:tc>
        <w:tc>
          <w:tcPr>
            <w:tcW w:w="2015" w:type="dxa"/>
            <w:shd w:val="clear" w:color="auto" w:fill="F4F6F9"/>
          </w:tcPr>
          <w:p>
            <w:pPr>
              <w:pStyle w:val="TableParagraph"/>
              <w:rPr>
                <w:sz w:val="15"/>
              </w:rPr>
            </w:pPr>
            <w:r>
              <w:rPr>
                <w:color w:val="191919"/>
                <w:w w:val="105"/>
                <w:sz w:val="15"/>
              </w:rPr>
              <w:t>400-</w:t>
            </w:r>
            <w:r>
              <w:rPr>
                <w:color w:val="191919"/>
                <w:spacing w:val="-5"/>
                <w:w w:val="110"/>
                <w:sz w:val="15"/>
              </w:rPr>
              <w:t>550</w:t>
            </w:r>
          </w:p>
        </w:tc>
        <w:tc>
          <w:tcPr>
            <w:tcW w:w="2447" w:type="dxa"/>
            <w:tcBorders>
              <w:right w:val="single" w:sz="2" w:space="0" w:color="DCDCDC"/>
            </w:tcBorders>
            <w:shd w:val="clear" w:color="auto" w:fill="F4F6F9"/>
          </w:tcPr>
          <w:p>
            <w:pPr>
              <w:pStyle w:val="TableParagraph"/>
              <w:ind w:left="121"/>
              <w:rPr>
                <w:sz w:val="15"/>
              </w:rPr>
            </w:pPr>
            <w:r>
              <w:rPr>
                <w:color w:val="191919"/>
                <w:w w:val="105"/>
                <w:sz w:val="15"/>
              </w:rPr>
              <w:t>800-</w:t>
            </w:r>
            <w:r>
              <w:rPr>
                <w:color w:val="191919"/>
                <w:spacing w:val="-2"/>
                <w:w w:val="110"/>
                <w:sz w:val="15"/>
              </w:rPr>
              <w:t>1,100</w:t>
            </w:r>
          </w:p>
        </w:tc>
      </w:tr>
      <w:tr>
        <w:trPr>
          <w:trHeight w:val="353" w:hRule="atLeast"/>
        </w:trPr>
        <w:tc>
          <w:tcPr>
            <w:tcW w:w="4960" w:type="dxa"/>
          </w:tcPr>
          <w:p>
            <w:pPr>
              <w:pStyle w:val="TableParagraph"/>
              <w:rPr>
                <w:sz w:val="15"/>
              </w:rPr>
            </w:pPr>
            <w:r>
              <w:rPr>
                <w:color w:val="191919"/>
                <w:sz w:val="15"/>
              </w:rPr>
              <w:t>Harbinger</w:t>
            </w:r>
            <w:r>
              <w:rPr>
                <w:color w:val="191919"/>
                <w:spacing w:val="45"/>
                <w:sz w:val="15"/>
              </w:rPr>
              <w:t> </w:t>
            </w:r>
            <w:r>
              <w:rPr>
                <w:color w:val="191919"/>
                <w:sz w:val="15"/>
              </w:rPr>
              <w:t>(Deeper</w:t>
            </w:r>
            <w:r>
              <w:rPr>
                <w:color w:val="191919"/>
                <w:spacing w:val="46"/>
                <w:sz w:val="15"/>
              </w:rPr>
              <w:t> </w:t>
            </w:r>
            <w:r>
              <w:rPr>
                <w:color w:val="191919"/>
                <w:spacing w:val="-2"/>
                <w:sz w:val="15"/>
              </w:rPr>
              <w:t>Darker)</w:t>
            </w:r>
          </w:p>
        </w:tc>
        <w:tc>
          <w:tcPr>
            <w:tcW w:w="1117" w:type="dxa"/>
          </w:tcPr>
          <w:p>
            <w:pPr>
              <w:pStyle w:val="TableParagraph"/>
              <w:ind w:left="120"/>
              <w:rPr>
                <w:sz w:val="15"/>
              </w:rPr>
            </w:pPr>
            <w:r>
              <w:rPr>
                <w:color w:val="191919"/>
                <w:w w:val="114"/>
                <w:sz w:val="15"/>
              </w:rPr>
              <w:t>3</w:t>
            </w:r>
          </w:p>
        </w:tc>
        <w:tc>
          <w:tcPr>
            <w:tcW w:w="2015" w:type="dxa"/>
          </w:tcPr>
          <w:p>
            <w:pPr>
              <w:pStyle w:val="TableParagraph"/>
              <w:rPr>
                <w:sz w:val="15"/>
              </w:rPr>
            </w:pPr>
            <w:r>
              <w:rPr>
                <w:color w:val="191919"/>
                <w:spacing w:val="-5"/>
                <w:w w:val="115"/>
                <w:sz w:val="15"/>
              </w:rPr>
              <w:t>800</w:t>
            </w:r>
          </w:p>
        </w:tc>
        <w:tc>
          <w:tcPr>
            <w:tcW w:w="2447" w:type="dxa"/>
            <w:tcBorders>
              <w:right w:val="single" w:sz="2" w:space="0" w:color="DCDCDC"/>
            </w:tcBorders>
          </w:tcPr>
          <w:p>
            <w:pPr>
              <w:pStyle w:val="TableParagraph"/>
              <w:ind w:left="121"/>
              <w:rPr>
                <w:sz w:val="15"/>
              </w:rPr>
            </w:pPr>
            <w:r>
              <w:rPr>
                <w:color w:val="191919"/>
                <w:spacing w:val="-2"/>
                <w:w w:val="115"/>
                <w:sz w:val="15"/>
              </w:rPr>
              <w:t>1,600</w:t>
            </w:r>
          </w:p>
        </w:tc>
      </w:tr>
      <w:tr>
        <w:trPr>
          <w:trHeight w:val="353" w:hRule="atLeast"/>
        </w:trPr>
        <w:tc>
          <w:tcPr>
            <w:tcW w:w="4960" w:type="dxa"/>
            <w:shd w:val="clear" w:color="auto" w:fill="F4F6F9"/>
          </w:tcPr>
          <w:p>
            <w:pPr>
              <w:pStyle w:val="TableParagraph"/>
              <w:rPr>
                <w:sz w:val="15"/>
              </w:rPr>
            </w:pPr>
            <w:r>
              <w:rPr>
                <w:color w:val="191919"/>
                <w:spacing w:val="-2"/>
                <w:w w:val="110"/>
                <w:sz w:val="15"/>
              </w:rPr>
              <w:t>Wither</w:t>
            </w:r>
          </w:p>
        </w:tc>
        <w:tc>
          <w:tcPr>
            <w:tcW w:w="1117" w:type="dxa"/>
            <w:shd w:val="clear" w:color="auto" w:fill="F4F6F9"/>
          </w:tcPr>
          <w:p>
            <w:pPr>
              <w:pStyle w:val="TableParagraph"/>
              <w:ind w:left="120"/>
              <w:rPr>
                <w:sz w:val="15"/>
              </w:rPr>
            </w:pPr>
            <w:r>
              <w:rPr>
                <w:color w:val="191919"/>
                <w:w w:val="114"/>
                <w:sz w:val="15"/>
              </w:rPr>
              <w:t>3</w:t>
            </w:r>
          </w:p>
        </w:tc>
        <w:tc>
          <w:tcPr>
            <w:tcW w:w="2015" w:type="dxa"/>
            <w:shd w:val="clear" w:color="auto" w:fill="F4F6F9"/>
          </w:tcPr>
          <w:p>
            <w:pPr>
              <w:pStyle w:val="TableParagraph"/>
              <w:rPr>
                <w:sz w:val="15"/>
              </w:rPr>
            </w:pPr>
            <w:r>
              <w:rPr>
                <w:color w:val="191919"/>
                <w:spacing w:val="-5"/>
                <w:w w:val="115"/>
                <w:sz w:val="15"/>
              </w:rPr>
              <w:t>600</w:t>
            </w:r>
          </w:p>
        </w:tc>
        <w:tc>
          <w:tcPr>
            <w:tcW w:w="2447" w:type="dxa"/>
            <w:tcBorders>
              <w:right w:val="single" w:sz="2" w:space="0" w:color="DCDCDC"/>
            </w:tcBorders>
            <w:shd w:val="clear" w:color="auto" w:fill="F4F6F9"/>
          </w:tcPr>
          <w:p>
            <w:pPr>
              <w:pStyle w:val="TableParagraph"/>
              <w:ind w:left="121"/>
              <w:rPr>
                <w:sz w:val="15"/>
              </w:rPr>
            </w:pPr>
            <w:r>
              <w:rPr>
                <w:color w:val="191919"/>
                <w:spacing w:val="-2"/>
                <w:w w:val="115"/>
                <w:sz w:val="15"/>
              </w:rPr>
              <w:t>1,200</w:t>
            </w:r>
          </w:p>
        </w:tc>
      </w:tr>
      <w:tr>
        <w:trPr>
          <w:trHeight w:val="353" w:hRule="atLeast"/>
        </w:trPr>
        <w:tc>
          <w:tcPr>
            <w:tcW w:w="4960" w:type="dxa"/>
          </w:tcPr>
          <w:p>
            <w:pPr>
              <w:pStyle w:val="TableParagraph"/>
              <w:rPr>
                <w:sz w:val="15"/>
              </w:rPr>
            </w:pPr>
            <w:r>
              <w:rPr>
                <w:color w:val="191919"/>
                <w:w w:val="105"/>
                <w:sz w:val="15"/>
              </w:rPr>
              <w:t>Ignis</w:t>
            </w:r>
            <w:r>
              <w:rPr>
                <w:color w:val="191919"/>
                <w:spacing w:val="4"/>
                <w:w w:val="105"/>
                <w:sz w:val="15"/>
              </w:rPr>
              <w:t> </w:t>
            </w:r>
            <w:r>
              <w:rPr>
                <w:color w:val="191919"/>
                <w:spacing w:val="-2"/>
                <w:w w:val="105"/>
                <w:sz w:val="15"/>
              </w:rPr>
              <w:t>(Cataclysm)</w:t>
            </w:r>
          </w:p>
        </w:tc>
        <w:tc>
          <w:tcPr>
            <w:tcW w:w="1117" w:type="dxa"/>
          </w:tcPr>
          <w:p>
            <w:pPr>
              <w:pStyle w:val="TableParagraph"/>
              <w:ind w:left="120"/>
              <w:rPr>
                <w:sz w:val="15"/>
              </w:rPr>
            </w:pPr>
            <w:r>
              <w:rPr>
                <w:color w:val="191919"/>
                <w:w w:val="114"/>
                <w:sz w:val="15"/>
              </w:rPr>
              <w:t>3</w:t>
            </w:r>
          </w:p>
        </w:tc>
        <w:tc>
          <w:tcPr>
            <w:tcW w:w="2015" w:type="dxa"/>
          </w:tcPr>
          <w:p>
            <w:pPr>
              <w:pStyle w:val="TableParagraph"/>
              <w:rPr>
                <w:sz w:val="15"/>
              </w:rPr>
            </w:pPr>
            <w:r>
              <w:rPr>
                <w:color w:val="191919"/>
                <w:spacing w:val="-2"/>
                <w:w w:val="115"/>
                <w:sz w:val="15"/>
              </w:rPr>
              <w:t>1,000</w:t>
            </w:r>
          </w:p>
        </w:tc>
        <w:tc>
          <w:tcPr>
            <w:tcW w:w="2447" w:type="dxa"/>
            <w:tcBorders>
              <w:right w:val="single" w:sz="2" w:space="0" w:color="DCDCDC"/>
            </w:tcBorders>
          </w:tcPr>
          <w:p>
            <w:pPr>
              <w:pStyle w:val="TableParagraph"/>
              <w:ind w:left="121"/>
              <w:rPr>
                <w:sz w:val="15"/>
              </w:rPr>
            </w:pPr>
            <w:r>
              <w:rPr>
                <w:color w:val="191919"/>
                <w:spacing w:val="-2"/>
                <w:w w:val="115"/>
                <w:sz w:val="15"/>
              </w:rPr>
              <w:t>2,000</w:t>
            </w:r>
          </w:p>
        </w:tc>
      </w:tr>
      <w:tr>
        <w:trPr>
          <w:trHeight w:val="353" w:hRule="atLeast"/>
        </w:trPr>
        <w:tc>
          <w:tcPr>
            <w:tcW w:w="4960" w:type="dxa"/>
            <w:shd w:val="clear" w:color="auto" w:fill="F4F6F9"/>
          </w:tcPr>
          <w:p>
            <w:pPr>
              <w:pStyle w:val="TableParagraph"/>
              <w:rPr>
                <w:sz w:val="15"/>
              </w:rPr>
            </w:pPr>
            <w:r>
              <w:rPr>
                <w:color w:val="191919"/>
                <w:w w:val="105"/>
                <w:sz w:val="15"/>
              </w:rPr>
              <w:t>Meet</w:t>
            </w:r>
            <w:r>
              <w:rPr>
                <w:color w:val="191919"/>
                <w:spacing w:val="-3"/>
                <w:w w:val="105"/>
                <w:sz w:val="15"/>
              </w:rPr>
              <w:t> </w:t>
            </w:r>
            <w:r>
              <w:rPr>
                <w:color w:val="191919"/>
                <w:w w:val="105"/>
                <w:sz w:val="15"/>
              </w:rPr>
              <w:t>Your</w:t>
            </w:r>
            <w:r>
              <w:rPr>
                <w:color w:val="191919"/>
                <w:spacing w:val="-3"/>
                <w:w w:val="105"/>
                <w:sz w:val="15"/>
              </w:rPr>
              <w:t> </w:t>
            </w:r>
            <w:r>
              <w:rPr>
                <w:color w:val="191919"/>
                <w:w w:val="105"/>
                <w:sz w:val="15"/>
              </w:rPr>
              <w:t>Fight</w:t>
            </w:r>
            <w:r>
              <w:rPr>
                <w:color w:val="191919"/>
                <w:spacing w:val="-3"/>
                <w:w w:val="105"/>
                <w:sz w:val="15"/>
              </w:rPr>
              <w:t> </w:t>
            </w:r>
            <w:r>
              <w:rPr>
                <w:color w:val="191919"/>
                <w:spacing w:val="-2"/>
                <w:w w:val="105"/>
                <w:sz w:val="15"/>
              </w:rPr>
              <w:t>bosses</w:t>
            </w:r>
          </w:p>
        </w:tc>
        <w:tc>
          <w:tcPr>
            <w:tcW w:w="1117" w:type="dxa"/>
            <w:shd w:val="clear" w:color="auto" w:fill="F4F6F9"/>
          </w:tcPr>
          <w:p>
            <w:pPr>
              <w:pStyle w:val="TableParagraph"/>
              <w:ind w:left="120"/>
              <w:rPr>
                <w:sz w:val="15"/>
              </w:rPr>
            </w:pPr>
            <w:r>
              <w:rPr>
                <w:color w:val="191919"/>
                <w:w w:val="114"/>
                <w:sz w:val="15"/>
              </w:rPr>
              <w:t>3</w:t>
            </w:r>
          </w:p>
        </w:tc>
        <w:tc>
          <w:tcPr>
            <w:tcW w:w="2015" w:type="dxa"/>
            <w:shd w:val="clear" w:color="auto" w:fill="F4F6F9"/>
          </w:tcPr>
          <w:p>
            <w:pPr>
              <w:pStyle w:val="TableParagraph"/>
              <w:rPr>
                <w:sz w:val="15"/>
              </w:rPr>
            </w:pPr>
            <w:r>
              <w:rPr>
                <w:color w:val="191919"/>
                <w:w w:val="105"/>
                <w:sz w:val="15"/>
              </w:rPr>
              <w:t>700-</w:t>
            </w:r>
            <w:r>
              <w:rPr>
                <w:color w:val="191919"/>
                <w:spacing w:val="-2"/>
                <w:w w:val="110"/>
                <w:sz w:val="15"/>
              </w:rPr>
              <w:t>1,000</w:t>
            </w:r>
          </w:p>
        </w:tc>
        <w:tc>
          <w:tcPr>
            <w:tcW w:w="2447" w:type="dxa"/>
            <w:tcBorders>
              <w:right w:val="single" w:sz="2" w:space="0" w:color="DCDCDC"/>
            </w:tcBorders>
            <w:shd w:val="clear" w:color="auto" w:fill="F4F6F9"/>
          </w:tcPr>
          <w:p>
            <w:pPr>
              <w:pStyle w:val="TableParagraph"/>
              <w:ind w:left="121"/>
              <w:rPr>
                <w:sz w:val="15"/>
              </w:rPr>
            </w:pPr>
            <w:r>
              <w:rPr>
                <w:color w:val="191919"/>
                <w:w w:val="105"/>
                <w:sz w:val="15"/>
              </w:rPr>
              <w:t>1,400-</w:t>
            </w:r>
            <w:r>
              <w:rPr>
                <w:color w:val="191919"/>
                <w:spacing w:val="-2"/>
                <w:w w:val="115"/>
                <w:sz w:val="15"/>
              </w:rPr>
              <w:t>2,000</w:t>
            </w:r>
          </w:p>
        </w:tc>
      </w:tr>
      <w:tr>
        <w:trPr>
          <w:trHeight w:val="353" w:hRule="atLeast"/>
        </w:trPr>
        <w:tc>
          <w:tcPr>
            <w:tcW w:w="4960" w:type="dxa"/>
          </w:tcPr>
          <w:p>
            <w:pPr>
              <w:pStyle w:val="TableParagraph"/>
              <w:rPr>
                <w:sz w:val="15"/>
              </w:rPr>
            </w:pPr>
            <w:r>
              <w:rPr>
                <w:color w:val="191919"/>
                <w:w w:val="105"/>
                <w:sz w:val="15"/>
              </w:rPr>
              <w:t>Ender</w:t>
            </w:r>
            <w:r>
              <w:rPr>
                <w:color w:val="191919"/>
                <w:spacing w:val="5"/>
                <w:w w:val="110"/>
                <w:sz w:val="15"/>
              </w:rPr>
              <w:t> </w:t>
            </w:r>
            <w:r>
              <w:rPr>
                <w:color w:val="191919"/>
                <w:spacing w:val="-2"/>
                <w:w w:val="110"/>
                <w:sz w:val="15"/>
              </w:rPr>
              <w:t>Dragon</w:t>
            </w:r>
          </w:p>
        </w:tc>
        <w:tc>
          <w:tcPr>
            <w:tcW w:w="1117" w:type="dxa"/>
          </w:tcPr>
          <w:p>
            <w:pPr>
              <w:pStyle w:val="TableParagraph"/>
              <w:ind w:left="120"/>
              <w:rPr>
                <w:sz w:val="15"/>
              </w:rPr>
            </w:pPr>
            <w:r>
              <w:rPr>
                <w:color w:val="191919"/>
                <w:w w:val="114"/>
                <w:sz w:val="15"/>
              </w:rPr>
              <w:t>4</w:t>
            </w:r>
          </w:p>
        </w:tc>
        <w:tc>
          <w:tcPr>
            <w:tcW w:w="2015" w:type="dxa"/>
          </w:tcPr>
          <w:p>
            <w:pPr>
              <w:pStyle w:val="TableParagraph"/>
              <w:rPr>
                <w:sz w:val="15"/>
              </w:rPr>
            </w:pPr>
            <w:r>
              <w:rPr>
                <w:color w:val="191919"/>
                <w:spacing w:val="-2"/>
                <w:w w:val="115"/>
                <w:sz w:val="15"/>
              </w:rPr>
              <w:t>1,000</w:t>
            </w:r>
          </w:p>
        </w:tc>
        <w:tc>
          <w:tcPr>
            <w:tcW w:w="2447" w:type="dxa"/>
            <w:tcBorders>
              <w:right w:val="single" w:sz="2" w:space="0" w:color="DCDCDC"/>
            </w:tcBorders>
          </w:tcPr>
          <w:p>
            <w:pPr>
              <w:pStyle w:val="TableParagraph"/>
              <w:ind w:left="121"/>
              <w:rPr>
                <w:sz w:val="15"/>
              </w:rPr>
            </w:pPr>
            <w:r>
              <w:rPr>
                <w:color w:val="191919"/>
                <w:spacing w:val="-2"/>
                <w:w w:val="115"/>
                <w:sz w:val="15"/>
              </w:rPr>
              <w:t>2,000</w:t>
            </w:r>
          </w:p>
        </w:tc>
      </w:tr>
      <w:tr>
        <w:trPr>
          <w:trHeight w:val="353" w:hRule="atLeast"/>
        </w:trPr>
        <w:tc>
          <w:tcPr>
            <w:tcW w:w="4960" w:type="dxa"/>
            <w:shd w:val="clear" w:color="auto" w:fill="F4F6F9"/>
          </w:tcPr>
          <w:p>
            <w:pPr>
              <w:pStyle w:val="TableParagraph"/>
              <w:rPr>
                <w:sz w:val="15"/>
              </w:rPr>
            </w:pPr>
            <w:r>
              <w:rPr>
                <w:color w:val="191919"/>
                <w:sz w:val="15"/>
              </w:rPr>
              <w:t>Ender</w:t>
            </w:r>
            <w:r>
              <w:rPr>
                <w:color w:val="191919"/>
                <w:spacing w:val="39"/>
                <w:sz w:val="15"/>
              </w:rPr>
              <w:t> </w:t>
            </w:r>
            <w:r>
              <w:rPr>
                <w:color w:val="191919"/>
                <w:sz w:val="15"/>
              </w:rPr>
              <w:t>Guardian</w:t>
            </w:r>
            <w:r>
              <w:rPr>
                <w:color w:val="191919"/>
                <w:spacing w:val="39"/>
                <w:sz w:val="15"/>
              </w:rPr>
              <w:t> </w:t>
            </w:r>
            <w:r>
              <w:rPr>
                <w:color w:val="191919"/>
                <w:spacing w:val="-2"/>
                <w:sz w:val="15"/>
              </w:rPr>
              <w:t>(Cataclysm)</w:t>
            </w:r>
          </w:p>
        </w:tc>
        <w:tc>
          <w:tcPr>
            <w:tcW w:w="1117" w:type="dxa"/>
            <w:shd w:val="clear" w:color="auto" w:fill="F4F6F9"/>
          </w:tcPr>
          <w:p>
            <w:pPr>
              <w:pStyle w:val="TableParagraph"/>
              <w:ind w:left="120"/>
              <w:rPr>
                <w:sz w:val="15"/>
              </w:rPr>
            </w:pPr>
            <w:r>
              <w:rPr>
                <w:color w:val="191919"/>
                <w:w w:val="114"/>
                <w:sz w:val="15"/>
              </w:rPr>
              <w:t>4</w:t>
            </w:r>
          </w:p>
        </w:tc>
        <w:tc>
          <w:tcPr>
            <w:tcW w:w="2015" w:type="dxa"/>
            <w:shd w:val="clear" w:color="auto" w:fill="F4F6F9"/>
          </w:tcPr>
          <w:p>
            <w:pPr>
              <w:pStyle w:val="TableParagraph"/>
              <w:rPr>
                <w:sz w:val="15"/>
              </w:rPr>
            </w:pPr>
            <w:r>
              <w:rPr>
                <w:color w:val="191919"/>
                <w:spacing w:val="-2"/>
                <w:w w:val="115"/>
                <w:sz w:val="15"/>
              </w:rPr>
              <w:t>1,500</w:t>
            </w:r>
          </w:p>
        </w:tc>
        <w:tc>
          <w:tcPr>
            <w:tcW w:w="2447" w:type="dxa"/>
            <w:tcBorders>
              <w:right w:val="single" w:sz="2" w:space="0" w:color="DCDCDC"/>
            </w:tcBorders>
            <w:shd w:val="clear" w:color="auto" w:fill="F4F6F9"/>
          </w:tcPr>
          <w:p>
            <w:pPr>
              <w:pStyle w:val="TableParagraph"/>
              <w:ind w:left="121"/>
              <w:rPr>
                <w:sz w:val="15"/>
              </w:rPr>
            </w:pPr>
            <w:r>
              <w:rPr>
                <w:color w:val="191919"/>
                <w:spacing w:val="-2"/>
                <w:w w:val="115"/>
                <w:sz w:val="15"/>
              </w:rPr>
              <w:t>3,000</w:t>
            </w:r>
          </w:p>
        </w:tc>
      </w:tr>
      <w:tr>
        <w:trPr>
          <w:trHeight w:val="353" w:hRule="atLeast"/>
        </w:trPr>
        <w:tc>
          <w:tcPr>
            <w:tcW w:w="4960" w:type="dxa"/>
          </w:tcPr>
          <w:p>
            <w:pPr>
              <w:pStyle w:val="TableParagraph"/>
              <w:rPr>
                <w:sz w:val="15"/>
              </w:rPr>
            </w:pPr>
            <w:r>
              <w:rPr>
                <w:color w:val="191919"/>
                <w:w w:val="105"/>
                <w:sz w:val="15"/>
              </w:rPr>
              <w:t>Gaia</w:t>
            </w:r>
            <w:r>
              <w:rPr>
                <w:color w:val="191919"/>
                <w:spacing w:val="10"/>
                <w:w w:val="105"/>
                <w:sz w:val="15"/>
              </w:rPr>
              <w:t> </w:t>
            </w:r>
            <w:r>
              <w:rPr>
                <w:color w:val="191919"/>
                <w:w w:val="105"/>
                <w:sz w:val="15"/>
              </w:rPr>
              <w:t>Guardian</w:t>
            </w:r>
            <w:r>
              <w:rPr>
                <w:color w:val="191919"/>
                <w:spacing w:val="11"/>
                <w:w w:val="105"/>
                <w:sz w:val="15"/>
              </w:rPr>
              <w:t> </w:t>
            </w:r>
            <w:r>
              <w:rPr>
                <w:color w:val="191919"/>
                <w:spacing w:val="-2"/>
                <w:w w:val="105"/>
                <w:sz w:val="15"/>
              </w:rPr>
              <w:t>(Botania)</w:t>
            </w:r>
          </w:p>
        </w:tc>
        <w:tc>
          <w:tcPr>
            <w:tcW w:w="1117" w:type="dxa"/>
          </w:tcPr>
          <w:p>
            <w:pPr>
              <w:pStyle w:val="TableParagraph"/>
              <w:ind w:left="120"/>
              <w:rPr>
                <w:sz w:val="15"/>
              </w:rPr>
            </w:pPr>
            <w:r>
              <w:rPr>
                <w:color w:val="191919"/>
                <w:w w:val="114"/>
                <w:sz w:val="15"/>
              </w:rPr>
              <w:t>4</w:t>
            </w:r>
          </w:p>
        </w:tc>
        <w:tc>
          <w:tcPr>
            <w:tcW w:w="2015" w:type="dxa"/>
          </w:tcPr>
          <w:p>
            <w:pPr>
              <w:pStyle w:val="TableParagraph"/>
              <w:rPr>
                <w:sz w:val="15"/>
              </w:rPr>
            </w:pPr>
            <w:r>
              <w:rPr>
                <w:color w:val="191919"/>
                <w:spacing w:val="-2"/>
                <w:w w:val="115"/>
                <w:sz w:val="15"/>
              </w:rPr>
              <w:t>1,200</w:t>
            </w:r>
          </w:p>
        </w:tc>
        <w:tc>
          <w:tcPr>
            <w:tcW w:w="2447" w:type="dxa"/>
            <w:tcBorders>
              <w:right w:val="single" w:sz="2" w:space="0" w:color="DCDCDC"/>
            </w:tcBorders>
          </w:tcPr>
          <w:p>
            <w:pPr>
              <w:pStyle w:val="TableParagraph"/>
              <w:ind w:left="121"/>
              <w:rPr>
                <w:sz w:val="15"/>
              </w:rPr>
            </w:pPr>
            <w:r>
              <w:rPr>
                <w:color w:val="191919"/>
                <w:spacing w:val="-2"/>
                <w:w w:val="115"/>
                <w:sz w:val="15"/>
              </w:rPr>
              <w:t>2,400</w:t>
            </w:r>
          </w:p>
        </w:tc>
      </w:tr>
      <w:tr>
        <w:trPr>
          <w:trHeight w:val="353" w:hRule="atLeast"/>
        </w:trPr>
        <w:tc>
          <w:tcPr>
            <w:tcW w:w="4960" w:type="dxa"/>
            <w:shd w:val="clear" w:color="auto" w:fill="F4F6F9"/>
          </w:tcPr>
          <w:p>
            <w:pPr>
              <w:pStyle w:val="TableParagraph"/>
              <w:rPr>
                <w:sz w:val="15"/>
              </w:rPr>
            </w:pPr>
            <w:r>
              <w:rPr>
                <w:color w:val="191919"/>
                <w:w w:val="105"/>
                <w:sz w:val="15"/>
              </w:rPr>
              <w:t>Void</w:t>
            </w:r>
            <w:r>
              <w:rPr>
                <w:color w:val="191919"/>
                <w:spacing w:val="4"/>
                <w:w w:val="105"/>
                <w:sz w:val="15"/>
              </w:rPr>
              <w:t> </w:t>
            </w:r>
            <w:r>
              <w:rPr>
                <w:color w:val="191919"/>
                <w:w w:val="105"/>
                <w:sz w:val="15"/>
              </w:rPr>
              <w:t>Blossom</w:t>
            </w:r>
            <w:r>
              <w:rPr>
                <w:color w:val="191919"/>
                <w:spacing w:val="4"/>
                <w:w w:val="105"/>
                <w:sz w:val="15"/>
              </w:rPr>
              <w:t> </w:t>
            </w:r>
            <w:r>
              <w:rPr>
                <w:color w:val="191919"/>
                <w:spacing w:val="-2"/>
                <w:w w:val="105"/>
                <w:sz w:val="15"/>
              </w:rPr>
              <w:t>(Cataclysm)</w:t>
            </w:r>
          </w:p>
        </w:tc>
        <w:tc>
          <w:tcPr>
            <w:tcW w:w="1117" w:type="dxa"/>
            <w:shd w:val="clear" w:color="auto" w:fill="F4F6F9"/>
          </w:tcPr>
          <w:p>
            <w:pPr>
              <w:pStyle w:val="TableParagraph"/>
              <w:ind w:left="120"/>
              <w:rPr>
                <w:sz w:val="15"/>
              </w:rPr>
            </w:pPr>
            <w:r>
              <w:rPr>
                <w:color w:val="191919"/>
                <w:w w:val="114"/>
                <w:sz w:val="15"/>
              </w:rPr>
              <w:t>4</w:t>
            </w:r>
          </w:p>
        </w:tc>
        <w:tc>
          <w:tcPr>
            <w:tcW w:w="2015" w:type="dxa"/>
            <w:shd w:val="clear" w:color="auto" w:fill="F4F6F9"/>
          </w:tcPr>
          <w:p>
            <w:pPr>
              <w:pStyle w:val="TableParagraph"/>
              <w:rPr>
                <w:sz w:val="15"/>
              </w:rPr>
            </w:pPr>
            <w:r>
              <w:rPr>
                <w:color w:val="191919"/>
                <w:spacing w:val="-2"/>
                <w:w w:val="115"/>
                <w:sz w:val="15"/>
              </w:rPr>
              <w:t>2,000</w:t>
            </w:r>
          </w:p>
        </w:tc>
        <w:tc>
          <w:tcPr>
            <w:tcW w:w="2447" w:type="dxa"/>
            <w:tcBorders>
              <w:right w:val="single" w:sz="2" w:space="0" w:color="DCDCDC"/>
            </w:tcBorders>
            <w:shd w:val="clear" w:color="auto" w:fill="F4F6F9"/>
          </w:tcPr>
          <w:p>
            <w:pPr>
              <w:pStyle w:val="TableParagraph"/>
              <w:ind w:left="121"/>
              <w:rPr>
                <w:sz w:val="15"/>
              </w:rPr>
            </w:pPr>
            <w:r>
              <w:rPr>
                <w:color w:val="191919"/>
                <w:spacing w:val="-2"/>
                <w:w w:val="115"/>
                <w:sz w:val="15"/>
              </w:rPr>
              <w:t>4,000</w:t>
            </w:r>
          </w:p>
        </w:tc>
      </w:tr>
      <w:tr>
        <w:trPr>
          <w:trHeight w:val="353" w:hRule="atLeast"/>
        </w:trPr>
        <w:tc>
          <w:tcPr>
            <w:tcW w:w="4960" w:type="dxa"/>
          </w:tcPr>
          <w:p>
            <w:pPr>
              <w:pStyle w:val="TableParagraph"/>
              <w:rPr>
                <w:sz w:val="15"/>
              </w:rPr>
            </w:pPr>
            <w:r>
              <w:rPr>
                <w:color w:val="191919"/>
                <w:sz w:val="15"/>
              </w:rPr>
              <w:t>Ancient</w:t>
            </w:r>
            <w:r>
              <w:rPr>
                <w:color w:val="191919"/>
                <w:spacing w:val="44"/>
                <w:sz w:val="15"/>
              </w:rPr>
              <w:t> </w:t>
            </w:r>
            <w:r>
              <w:rPr>
                <w:color w:val="191919"/>
                <w:sz w:val="15"/>
              </w:rPr>
              <w:t>Remnant</w:t>
            </w:r>
            <w:r>
              <w:rPr>
                <w:color w:val="191919"/>
                <w:spacing w:val="44"/>
                <w:sz w:val="15"/>
              </w:rPr>
              <w:t> </w:t>
            </w:r>
            <w:r>
              <w:rPr>
                <w:color w:val="191919"/>
                <w:spacing w:val="-2"/>
                <w:sz w:val="15"/>
              </w:rPr>
              <w:t>(Cataclysm)</w:t>
            </w:r>
          </w:p>
        </w:tc>
        <w:tc>
          <w:tcPr>
            <w:tcW w:w="1117" w:type="dxa"/>
          </w:tcPr>
          <w:p>
            <w:pPr>
              <w:pStyle w:val="TableParagraph"/>
              <w:ind w:left="120"/>
              <w:rPr>
                <w:sz w:val="15"/>
              </w:rPr>
            </w:pPr>
            <w:r>
              <w:rPr>
                <w:color w:val="191919"/>
                <w:w w:val="114"/>
                <w:sz w:val="15"/>
              </w:rPr>
              <w:t>4</w:t>
            </w:r>
          </w:p>
        </w:tc>
        <w:tc>
          <w:tcPr>
            <w:tcW w:w="2015" w:type="dxa"/>
          </w:tcPr>
          <w:p>
            <w:pPr>
              <w:pStyle w:val="TableParagraph"/>
              <w:rPr>
                <w:sz w:val="15"/>
              </w:rPr>
            </w:pPr>
            <w:r>
              <w:rPr>
                <w:color w:val="191919"/>
                <w:spacing w:val="-2"/>
                <w:w w:val="115"/>
                <w:sz w:val="15"/>
              </w:rPr>
              <w:t>2,500</w:t>
            </w:r>
          </w:p>
        </w:tc>
        <w:tc>
          <w:tcPr>
            <w:tcW w:w="2447" w:type="dxa"/>
            <w:tcBorders>
              <w:right w:val="single" w:sz="2" w:space="0" w:color="DCDCDC"/>
            </w:tcBorders>
          </w:tcPr>
          <w:p>
            <w:pPr>
              <w:pStyle w:val="TableParagraph"/>
              <w:ind w:left="121"/>
              <w:rPr>
                <w:sz w:val="15"/>
              </w:rPr>
            </w:pPr>
            <w:r>
              <w:rPr>
                <w:color w:val="191919"/>
                <w:spacing w:val="-2"/>
                <w:w w:val="115"/>
                <w:sz w:val="15"/>
              </w:rPr>
              <w:t>5,000</w:t>
            </w:r>
          </w:p>
        </w:tc>
      </w:tr>
    </w:tbl>
    <w:p>
      <w:pPr>
        <w:pStyle w:val="BodyText"/>
        <w:spacing w:before="3"/>
        <w:rPr>
          <w:rFonts w:ascii="Arial"/>
          <w:b/>
          <w:sz w:val="17"/>
        </w:rPr>
      </w:pPr>
    </w:p>
    <w:p>
      <w:pPr>
        <w:spacing w:before="0"/>
        <w:ind w:left="115" w:right="0" w:firstLine="0"/>
        <w:jc w:val="left"/>
        <w:rPr>
          <w:rFonts w:ascii="Arial"/>
          <w:b/>
          <w:sz w:val="19"/>
        </w:rPr>
      </w:pPr>
      <w:r>
        <w:rPr>
          <w:rFonts w:ascii="Arial"/>
          <w:b/>
          <w:color w:val="3979B4"/>
          <w:w w:val="115"/>
          <w:sz w:val="19"/>
        </w:rPr>
        <w:t>Boss</w:t>
      </w:r>
      <w:r>
        <w:rPr>
          <w:rFonts w:ascii="Arial"/>
          <w:b/>
          <w:color w:val="3979B4"/>
          <w:spacing w:val="4"/>
          <w:w w:val="115"/>
          <w:sz w:val="19"/>
        </w:rPr>
        <w:t> </w:t>
      </w:r>
      <w:r>
        <w:rPr>
          <w:rFonts w:ascii="Arial"/>
          <w:b/>
          <w:color w:val="3979B4"/>
          <w:w w:val="115"/>
          <w:sz w:val="19"/>
        </w:rPr>
        <w:t>Gear</w:t>
      </w:r>
      <w:r>
        <w:rPr>
          <w:rFonts w:ascii="Arial"/>
          <w:b/>
          <w:color w:val="3979B4"/>
          <w:spacing w:val="5"/>
          <w:w w:val="115"/>
          <w:sz w:val="19"/>
        </w:rPr>
        <w:t> </w:t>
      </w:r>
      <w:r>
        <w:rPr>
          <w:rFonts w:ascii="Arial"/>
          <w:b/>
          <w:color w:val="3979B4"/>
          <w:spacing w:val="-2"/>
          <w:w w:val="115"/>
          <w:sz w:val="19"/>
        </w:rPr>
        <w:t>Drops</w:t>
      </w:r>
    </w:p>
    <w:p>
      <w:pPr>
        <w:pStyle w:val="BodyText"/>
        <w:spacing w:line="192" w:lineRule="auto" w:before="117"/>
        <w:ind w:left="115"/>
      </w:pPr>
      <w:r>
        <w:rPr>
          <w:color w:val="191919"/>
          <w:w w:val="110"/>
        </w:rPr>
        <w:t>Bosses</w:t>
      </w:r>
      <w:r>
        <w:rPr>
          <w:color w:val="191919"/>
          <w:spacing w:val="-6"/>
          <w:w w:val="110"/>
        </w:rPr>
        <w:t> </w:t>
      </w:r>
      <w:r>
        <w:rPr>
          <w:color w:val="191919"/>
          <w:w w:val="110"/>
        </w:rPr>
        <w:t>drop</w:t>
      </w:r>
      <w:r>
        <w:rPr>
          <w:color w:val="191919"/>
          <w:spacing w:val="-6"/>
          <w:w w:val="110"/>
        </w:rPr>
        <w:t> </w:t>
      </w:r>
      <w:r>
        <w:rPr>
          <w:color w:val="191919"/>
          <w:w w:val="110"/>
        </w:rPr>
        <w:t>their</w:t>
      </w:r>
      <w:r>
        <w:rPr>
          <w:color w:val="191919"/>
          <w:spacing w:val="-6"/>
          <w:w w:val="110"/>
        </w:rPr>
        <w:t> </w:t>
      </w:r>
      <w:r>
        <w:rPr>
          <w:color w:val="191919"/>
          <w:w w:val="110"/>
        </w:rPr>
        <w:t>signature</w:t>
      </w:r>
      <w:r>
        <w:rPr>
          <w:color w:val="191919"/>
          <w:spacing w:val="-6"/>
          <w:w w:val="110"/>
        </w:rPr>
        <w:t> </w:t>
      </w:r>
      <w:r>
        <w:rPr>
          <w:color w:val="191919"/>
          <w:w w:val="110"/>
        </w:rPr>
        <w:t>equipment</w:t>
      </w:r>
      <w:r>
        <w:rPr>
          <w:color w:val="191919"/>
          <w:spacing w:val="-6"/>
          <w:w w:val="110"/>
        </w:rPr>
        <w:t> </w:t>
      </w:r>
      <w:r>
        <w:rPr>
          <w:color w:val="191919"/>
          <w:w w:val="110"/>
        </w:rPr>
        <w:t>(as</w:t>
      </w:r>
      <w:r>
        <w:rPr>
          <w:color w:val="191919"/>
          <w:spacing w:val="-6"/>
          <w:w w:val="110"/>
        </w:rPr>
        <w:t> </w:t>
      </w:r>
      <w:r>
        <w:rPr>
          <w:color w:val="191919"/>
          <w:w w:val="110"/>
        </w:rPr>
        <w:t>designed</w:t>
      </w:r>
      <w:r>
        <w:rPr>
          <w:color w:val="191919"/>
          <w:spacing w:val="-6"/>
          <w:w w:val="110"/>
        </w:rPr>
        <w:t> </w:t>
      </w:r>
      <w:r>
        <w:rPr>
          <w:color w:val="191919"/>
          <w:w w:val="110"/>
        </w:rPr>
        <w:t>in</w:t>
      </w:r>
      <w:r>
        <w:rPr>
          <w:color w:val="191919"/>
          <w:spacing w:val="-6"/>
          <w:w w:val="110"/>
        </w:rPr>
        <w:t> </w:t>
      </w:r>
      <w:r>
        <w:rPr>
          <w:color w:val="191919"/>
          <w:w w:val="110"/>
        </w:rPr>
        <w:t>boss</w:t>
      </w:r>
      <w:r>
        <w:rPr>
          <w:color w:val="191919"/>
          <w:spacing w:val="-6"/>
          <w:w w:val="110"/>
        </w:rPr>
        <w:t> </w:t>
      </w:r>
      <w:r>
        <w:rPr>
          <w:color w:val="191919"/>
          <w:w w:val="110"/>
        </w:rPr>
        <w:t>loot</w:t>
      </w:r>
      <w:r>
        <w:rPr>
          <w:color w:val="191919"/>
          <w:spacing w:val="-6"/>
          <w:w w:val="110"/>
        </w:rPr>
        <w:t> </w:t>
      </w:r>
      <w:r>
        <w:rPr>
          <w:color w:val="191919"/>
          <w:w w:val="110"/>
        </w:rPr>
        <w:t>document).</w:t>
      </w:r>
      <w:r>
        <w:rPr>
          <w:color w:val="191919"/>
          <w:spacing w:val="-6"/>
          <w:w w:val="110"/>
        </w:rPr>
        <w:t> </w:t>
      </w:r>
      <w:r>
        <w:rPr>
          <w:color w:val="191919"/>
          <w:w w:val="110"/>
        </w:rPr>
        <w:t>Progressive</w:t>
      </w:r>
      <w:r>
        <w:rPr>
          <w:color w:val="191919"/>
          <w:spacing w:val="-6"/>
          <w:w w:val="110"/>
        </w:rPr>
        <w:t> </w:t>
      </w:r>
      <w:r>
        <w:rPr>
          <w:color w:val="191919"/>
          <w:w w:val="110"/>
        </w:rPr>
        <w:t>Bosses</w:t>
      </w:r>
      <w:r>
        <w:rPr>
          <w:color w:val="191919"/>
          <w:spacing w:val="-6"/>
          <w:w w:val="110"/>
        </w:rPr>
        <w:t> </w:t>
      </w:r>
      <w:r>
        <w:rPr>
          <w:color w:val="191919"/>
          <w:w w:val="110"/>
        </w:rPr>
        <w:t>scaling</w:t>
      </w:r>
      <w:r>
        <w:rPr>
          <w:color w:val="191919"/>
          <w:spacing w:val="-6"/>
          <w:w w:val="110"/>
        </w:rPr>
        <w:t> </w:t>
      </w:r>
      <w:r>
        <w:rPr>
          <w:color w:val="191919"/>
          <w:w w:val="110"/>
        </w:rPr>
        <w:t>means</w:t>
      </w:r>
      <w:r>
        <w:rPr>
          <w:color w:val="191919"/>
          <w:spacing w:val="-6"/>
          <w:w w:val="110"/>
        </w:rPr>
        <w:t> </w:t>
      </w:r>
      <w:r>
        <w:rPr>
          <w:color w:val="191919"/>
          <w:w w:val="110"/>
        </w:rPr>
        <w:t>later</w:t>
      </w:r>
      <w:r>
        <w:rPr>
          <w:color w:val="191919"/>
          <w:spacing w:val="-6"/>
          <w:w w:val="110"/>
        </w:rPr>
        <w:t> </w:t>
      </w:r>
      <w:r>
        <w:rPr>
          <w:color w:val="191919"/>
          <w:w w:val="110"/>
        </w:rPr>
        <w:t>kills</w:t>
      </w:r>
      <w:r>
        <w:rPr>
          <w:color w:val="191919"/>
          <w:spacing w:val="-6"/>
          <w:w w:val="110"/>
        </w:rPr>
        <w:t> </w:t>
      </w:r>
      <w:r>
        <w:rPr>
          <w:color w:val="191919"/>
          <w:w w:val="110"/>
        </w:rPr>
        <w:t>drop slightly better versions:</w:t>
      </w:r>
    </w:p>
    <w:p>
      <w:pPr>
        <w:pStyle w:val="BodyText"/>
        <w:spacing w:before="2"/>
        <w:rPr>
          <w:sz w:val="4"/>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198"/>
        <w:gridCol w:w="8337"/>
      </w:tblGrid>
      <w:tr>
        <w:trPr>
          <w:trHeight w:val="378" w:hRule="atLeast"/>
        </w:trPr>
        <w:tc>
          <w:tcPr>
            <w:tcW w:w="10535" w:type="dxa"/>
            <w:gridSpan w:val="2"/>
            <w:tcBorders>
              <w:top w:val="nil"/>
              <w:left w:val="nil"/>
              <w:right w:val="nil"/>
            </w:tcBorders>
            <w:shd w:val="clear" w:color="auto" w:fill="19395B"/>
          </w:tcPr>
          <w:p>
            <w:pPr>
              <w:pStyle w:val="TableParagraph"/>
              <w:tabs>
                <w:tab w:pos="2310" w:val="left" w:leader="none"/>
              </w:tabs>
              <w:spacing w:before="101"/>
              <w:ind w:left="115"/>
              <w:rPr>
                <w:rFonts w:ascii="Arial"/>
                <w:b/>
                <w:sz w:val="15"/>
              </w:rPr>
            </w:pPr>
            <w:r>
              <w:rPr>
                <w:rFonts w:ascii="Arial"/>
                <w:b/>
                <w:color w:val="FFFFFF"/>
                <w:w w:val="120"/>
                <w:sz w:val="15"/>
              </w:rPr>
              <w:t>Kill</w:t>
            </w:r>
            <w:r>
              <w:rPr>
                <w:rFonts w:ascii="Arial"/>
                <w:b/>
                <w:color w:val="FFFFFF"/>
                <w:spacing w:val="-12"/>
                <w:w w:val="120"/>
                <w:sz w:val="15"/>
              </w:rPr>
              <w:t> </w:t>
            </w:r>
            <w:r>
              <w:rPr>
                <w:rFonts w:ascii="Arial"/>
                <w:b/>
                <w:color w:val="FFFFFF"/>
                <w:spacing w:val="-2"/>
                <w:w w:val="120"/>
                <w:sz w:val="15"/>
              </w:rPr>
              <w:t>Count</w:t>
            </w:r>
            <w:r>
              <w:rPr>
                <w:rFonts w:ascii="Arial"/>
                <w:b/>
                <w:color w:val="FFFFFF"/>
                <w:sz w:val="15"/>
              </w:rPr>
              <w:tab/>
            </w:r>
            <w:r>
              <w:rPr>
                <w:rFonts w:ascii="Arial"/>
                <w:b/>
                <w:color w:val="FFFFFF"/>
                <w:spacing w:val="-2"/>
                <w:w w:val="120"/>
                <w:sz w:val="15"/>
              </w:rPr>
              <w:t>Drop Quality Modifier</w:t>
            </w:r>
          </w:p>
        </w:tc>
      </w:tr>
      <w:tr>
        <w:trPr>
          <w:trHeight w:val="353" w:hRule="atLeast"/>
        </w:trPr>
        <w:tc>
          <w:tcPr>
            <w:tcW w:w="2198" w:type="dxa"/>
          </w:tcPr>
          <w:p>
            <w:pPr>
              <w:pStyle w:val="TableParagraph"/>
              <w:rPr>
                <w:sz w:val="15"/>
              </w:rPr>
            </w:pPr>
            <w:r>
              <w:rPr>
                <w:color w:val="191919"/>
                <w:sz w:val="15"/>
              </w:rPr>
              <w:t>1st-</w:t>
            </w:r>
            <w:r>
              <w:rPr>
                <w:color w:val="191919"/>
                <w:spacing w:val="-5"/>
                <w:sz w:val="15"/>
              </w:rPr>
              <w:t>3rd</w:t>
            </w:r>
          </w:p>
        </w:tc>
        <w:tc>
          <w:tcPr>
            <w:tcW w:w="8337" w:type="dxa"/>
            <w:tcBorders>
              <w:right w:val="single" w:sz="2" w:space="0" w:color="DCDCDC"/>
            </w:tcBorders>
          </w:tcPr>
          <w:p>
            <w:pPr>
              <w:pStyle w:val="TableParagraph"/>
              <w:ind w:left="116"/>
              <w:rPr>
                <w:sz w:val="15"/>
              </w:rPr>
            </w:pPr>
            <w:r>
              <w:rPr>
                <w:color w:val="191919"/>
                <w:w w:val="105"/>
                <w:sz w:val="15"/>
              </w:rPr>
              <w:t>Base</w:t>
            </w:r>
            <w:r>
              <w:rPr>
                <w:color w:val="191919"/>
                <w:spacing w:val="-2"/>
                <w:w w:val="105"/>
                <w:sz w:val="15"/>
              </w:rPr>
              <w:t> drops</w:t>
            </w:r>
          </w:p>
        </w:tc>
      </w:tr>
      <w:tr>
        <w:trPr>
          <w:trHeight w:val="353" w:hRule="atLeast"/>
        </w:trPr>
        <w:tc>
          <w:tcPr>
            <w:tcW w:w="2198" w:type="dxa"/>
            <w:shd w:val="clear" w:color="auto" w:fill="F4F6F9"/>
          </w:tcPr>
          <w:p>
            <w:pPr>
              <w:pStyle w:val="TableParagraph"/>
              <w:rPr>
                <w:sz w:val="15"/>
              </w:rPr>
            </w:pPr>
            <w:r>
              <w:rPr>
                <w:color w:val="191919"/>
                <w:sz w:val="15"/>
              </w:rPr>
              <w:t>4th-</w:t>
            </w:r>
            <w:r>
              <w:rPr>
                <w:color w:val="191919"/>
                <w:spacing w:val="-5"/>
                <w:sz w:val="15"/>
              </w:rPr>
              <w:t>6th</w:t>
            </w:r>
          </w:p>
        </w:tc>
        <w:tc>
          <w:tcPr>
            <w:tcW w:w="8337" w:type="dxa"/>
            <w:tcBorders>
              <w:right w:val="single" w:sz="2" w:space="0" w:color="DCDCDC"/>
            </w:tcBorders>
            <w:shd w:val="clear" w:color="auto" w:fill="F4F6F9"/>
          </w:tcPr>
          <w:p>
            <w:pPr>
              <w:pStyle w:val="TableParagraph"/>
              <w:ind w:left="116"/>
              <w:rPr>
                <w:sz w:val="15"/>
              </w:rPr>
            </w:pPr>
            <w:r>
              <w:rPr>
                <w:color w:val="191919"/>
                <w:w w:val="110"/>
                <w:sz w:val="15"/>
              </w:rPr>
              <w:t>+10%</w:t>
            </w:r>
            <w:r>
              <w:rPr>
                <w:color w:val="191919"/>
                <w:spacing w:val="-4"/>
                <w:w w:val="110"/>
                <w:sz w:val="15"/>
              </w:rPr>
              <w:t> </w:t>
            </w:r>
            <w:r>
              <w:rPr>
                <w:color w:val="191919"/>
                <w:w w:val="110"/>
                <w:sz w:val="15"/>
              </w:rPr>
              <w:t>chance</w:t>
            </w:r>
            <w:r>
              <w:rPr>
                <w:color w:val="191919"/>
                <w:spacing w:val="-3"/>
                <w:w w:val="110"/>
                <w:sz w:val="15"/>
              </w:rPr>
              <w:t> </w:t>
            </w:r>
            <w:r>
              <w:rPr>
                <w:color w:val="191919"/>
                <w:w w:val="110"/>
                <w:sz w:val="15"/>
              </w:rPr>
              <w:t>for</w:t>
            </w:r>
            <w:r>
              <w:rPr>
                <w:color w:val="191919"/>
                <w:spacing w:val="-3"/>
                <w:w w:val="110"/>
                <w:sz w:val="15"/>
              </w:rPr>
              <w:t> </w:t>
            </w:r>
            <w:r>
              <w:rPr>
                <w:color w:val="191919"/>
                <w:w w:val="110"/>
                <w:sz w:val="15"/>
              </w:rPr>
              <w:t>higher</w:t>
            </w:r>
            <w:r>
              <w:rPr>
                <w:color w:val="191919"/>
                <w:spacing w:val="-3"/>
                <w:w w:val="110"/>
                <w:sz w:val="15"/>
              </w:rPr>
              <w:t> </w:t>
            </w:r>
            <w:r>
              <w:rPr>
                <w:color w:val="191919"/>
                <w:w w:val="110"/>
                <w:sz w:val="15"/>
              </w:rPr>
              <w:t>affix</w:t>
            </w:r>
            <w:r>
              <w:rPr>
                <w:color w:val="191919"/>
                <w:spacing w:val="-4"/>
                <w:w w:val="110"/>
                <w:sz w:val="15"/>
              </w:rPr>
              <w:t> </w:t>
            </w:r>
            <w:r>
              <w:rPr>
                <w:color w:val="191919"/>
                <w:w w:val="110"/>
                <w:sz w:val="15"/>
              </w:rPr>
              <w:t>rarity</w:t>
            </w:r>
            <w:r>
              <w:rPr>
                <w:color w:val="191919"/>
                <w:spacing w:val="-3"/>
                <w:w w:val="110"/>
                <w:sz w:val="15"/>
              </w:rPr>
              <w:t> </w:t>
            </w:r>
            <w:r>
              <w:rPr>
                <w:color w:val="191919"/>
                <w:w w:val="110"/>
                <w:sz w:val="15"/>
              </w:rPr>
              <w:t>on</w:t>
            </w:r>
            <w:r>
              <w:rPr>
                <w:color w:val="191919"/>
                <w:spacing w:val="-3"/>
                <w:w w:val="110"/>
                <w:sz w:val="15"/>
              </w:rPr>
              <w:t> </w:t>
            </w:r>
            <w:r>
              <w:rPr>
                <w:color w:val="191919"/>
                <w:spacing w:val="-4"/>
                <w:w w:val="110"/>
                <w:sz w:val="15"/>
              </w:rPr>
              <w:t>drops</w:t>
            </w:r>
          </w:p>
        </w:tc>
      </w:tr>
      <w:tr>
        <w:trPr>
          <w:trHeight w:val="353" w:hRule="atLeast"/>
        </w:trPr>
        <w:tc>
          <w:tcPr>
            <w:tcW w:w="2198" w:type="dxa"/>
          </w:tcPr>
          <w:p>
            <w:pPr>
              <w:pStyle w:val="TableParagraph"/>
              <w:rPr>
                <w:sz w:val="15"/>
              </w:rPr>
            </w:pPr>
            <w:r>
              <w:rPr>
                <w:color w:val="191919"/>
                <w:sz w:val="15"/>
              </w:rPr>
              <w:t>7th-</w:t>
            </w:r>
            <w:r>
              <w:rPr>
                <w:color w:val="191919"/>
                <w:spacing w:val="-4"/>
                <w:w w:val="110"/>
                <w:sz w:val="15"/>
              </w:rPr>
              <w:t>10th</w:t>
            </w:r>
          </w:p>
        </w:tc>
        <w:tc>
          <w:tcPr>
            <w:tcW w:w="8337" w:type="dxa"/>
            <w:tcBorders>
              <w:right w:val="single" w:sz="2" w:space="0" w:color="DCDCDC"/>
            </w:tcBorders>
          </w:tcPr>
          <w:p>
            <w:pPr>
              <w:pStyle w:val="TableParagraph"/>
              <w:ind w:left="116"/>
              <w:rPr>
                <w:sz w:val="15"/>
              </w:rPr>
            </w:pPr>
            <w:r>
              <w:rPr>
                <w:color w:val="191919"/>
                <w:w w:val="110"/>
                <w:sz w:val="15"/>
              </w:rPr>
              <w:t>+20%</w:t>
            </w:r>
            <w:r>
              <w:rPr>
                <w:color w:val="191919"/>
                <w:spacing w:val="-6"/>
                <w:w w:val="110"/>
                <w:sz w:val="15"/>
              </w:rPr>
              <w:t> </w:t>
            </w:r>
            <w:r>
              <w:rPr>
                <w:color w:val="191919"/>
                <w:w w:val="110"/>
                <w:sz w:val="15"/>
              </w:rPr>
              <w:t>chance,</w:t>
            </w:r>
            <w:r>
              <w:rPr>
                <w:color w:val="191919"/>
                <w:spacing w:val="-6"/>
                <w:w w:val="110"/>
                <w:sz w:val="15"/>
              </w:rPr>
              <w:t> </w:t>
            </w:r>
            <w:r>
              <w:rPr>
                <w:color w:val="191919"/>
                <w:w w:val="110"/>
                <w:sz w:val="15"/>
              </w:rPr>
              <w:t>bonus</w:t>
            </w:r>
            <w:r>
              <w:rPr>
                <w:color w:val="191919"/>
                <w:spacing w:val="-6"/>
                <w:w w:val="110"/>
                <w:sz w:val="15"/>
              </w:rPr>
              <w:t> </w:t>
            </w:r>
            <w:r>
              <w:rPr>
                <w:color w:val="191919"/>
                <w:w w:val="110"/>
                <w:sz w:val="15"/>
              </w:rPr>
              <w:t>enchantment</w:t>
            </w:r>
            <w:r>
              <w:rPr>
                <w:color w:val="191919"/>
                <w:spacing w:val="-6"/>
                <w:w w:val="110"/>
                <w:sz w:val="15"/>
              </w:rPr>
              <w:t> </w:t>
            </w:r>
            <w:r>
              <w:rPr>
                <w:color w:val="191919"/>
                <w:w w:val="110"/>
                <w:sz w:val="15"/>
              </w:rPr>
              <w:t>level</w:t>
            </w:r>
            <w:r>
              <w:rPr>
                <w:color w:val="191919"/>
                <w:spacing w:val="-6"/>
                <w:w w:val="110"/>
                <w:sz w:val="15"/>
              </w:rPr>
              <w:t> </w:t>
            </w:r>
            <w:r>
              <w:rPr>
                <w:color w:val="191919"/>
                <w:w w:val="110"/>
                <w:sz w:val="15"/>
              </w:rPr>
              <w:t>on</w:t>
            </w:r>
            <w:r>
              <w:rPr>
                <w:color w:val="191919"/>
                <w:spacing w:val="-6"/>
                <w:w w:val="110"/>
                <w:sz w:val="15"/>
              </w:rPr>
              <w:t> </w:t>
            </w:r>
            <w:r>
              <w:rPr>
                <w:color w:val="191919"/>
                <w:spacing w:val="-4"/>
                <w:w w:val="110"/>
                <w:sz w:val="15"/>
              </w:rPr>
              <w:t>drops</w:t>
            </w:r>
          </w:p>
        </w:tc>
      </w:tr>
      <w:tr>
        <w:trPr>
          <w:trHeight w:val="353" w:hRule="atLeast"/>
        </w:trPr>
        <w:tc>
          <w:tcPr>
            <w:tcW w:w="2198" w:type="dxa"/>
            <w:shd w:val="clear" w:color="auto" w:fill="F4F6F9"/>
          </w:tcPr>
          <w:p>
            <w:pPr>
              <w:pStyle w:val="TableParagraph"/>
              <w:rPr>
                <w:sz w:val="15"/>
              </w:rPr>
            </w:pPr>
            <w:r>
              <w:rPr>
                <w:color w:val="191919"/>
                <w:spacing w:val="-2"/>
                <w:w w:val="110"/>
                <w:sz w:val="15"/>
              </w:rPr>
              <w:t>10th+</w:t>
            </w:r>
          </w:p>
        </w:tc>
        <w:tc>
          <w:tcPr>
            <w:tcW w:w="8337" w:type="dxa"/>
            <w:tcBorders>
              <w:right w:val="single" w:sz="2" w:space="0" w:color="DCDCDC"/>
            </w:tcBorders>
            <w:shd w:val="clear" w:color="auto" w:fill="F4F6F9"/>
          </w:tcPr>
          <w:p>
            <w:pPr>
              <w:pStyle w:val="TableParagraph"/>
              <w:ind w:left="116"/>
              <w:rPr>
                <w:sz w:val="15"/>
              </w:rPr>
            </w:pPr>
            <w:r>
              <w:rPr>
                <w:color w:val="191919"/>
                <w:w w:val="110"/>
                <w:sz w:val="15"/>
              </w:rPr>
              <w:t>+25%</w:t>
            </w:r>
            <w:r>
              <w:rPr>
                <w:color w:val="191919"/>
                <w:spacing w:val="-7"/>
                <w:w w:val="110"/>
                <w:sz w:val="15"/>
              </w:rPr>
              <w:t> </w:t>
            </w:r>
            <w:r>
              <w:rPr>
                <w:color w:val="191919"/>
                <w:w w:val="110"/>
                <w:sz w:val="15"/>
              </w:rPr>
              <w:t>chance,</w:t>
            </w:r>
            <w:r>
              <w:rPr>
                <w:color w:val="191919"/>
                <w:spacing w:val="-7"/>
                <w:w w:val="110"/>
                <w:sz w:val="15"/>
              </w:rPr>
              <w:t> </w:t>
            </w:r>
            <w:r>
              <w:rPr>
                <w:color w:val="191919"/>
                <w:w w:val="110"/>
                <w:sz w:val="15"/>
              </w:rPr>
              <w:t>guaranteed</w:t>
            </w:r>
            <w:r>
              <w:rPr>
                <w:color w:val="191919"/>
                <w:spacing w:val="-6"/>
                <w:w w:val="110"/>
                <w:sz w:val="15"/>
              </w:rPr>
              <w:t> </w:t>
            </w:r>
            <w:r>
              <w:rPr>
                <w:color w:val="191919"/>
                <w:w w:val="110"/>
                <w:sz w:val="15"/>
              </w:rPr>
              <w:t>additional</w:t>
            </w:r>
            <w:r>
              <w:rPr>
                <w:color w:val="191919"/>
                <w:spacing w:val="-7"/>
                <w:w w:val="110"/>
                <w:sz w:val="15"/>
              </w:rPr>
              <w:t> </w:t>
            </w:r>
            <w:r>
              <w:rPr>
                <w:color w:val="191919"/>
                <w:spacing w:val="-4"/>
                <w:w w:val="110"/>
                <w:sz w:val="15"/>
              </w:rPr>
              <w:t>drop</w:t>
            </w:r>
          </w:p>
        </w:tc>
      </w:tr>
    </w:tbl>
    <w:p>
      <w:pPr>
        <w:spacing w:line="314" w:lineRule="auto" w:before="119"/>
        <w:ind w:left="115" w:right="322" w:firstLine="0"/>
        <w:jc w:val="left"/>
        <w:rPr>
          <w:rFonts w:ascii="Arial"/>
          <w:i/>
          <w:sz w:val="16"/>
        </w:rPr>
      </w:pPr>
      <w:r>
        <w:rPr>
          <w:rFonts w:ascii="Arial"/>
          <w:i/>
          <w:color w:val="191919"/>
          <w:w w:val="115"/>
          <w:sz w:val="16"/>
        </w:rPr>
        <w:t>Incentivizes</w:t>
      </w:r>
      <w:r>
        <w:rPr>
          <w:rFonts w:ascii="Arial"/>
          <w:i/>
          <w:color w:val="191919"/>
          <w:spacing w:val="-3"/>
          <w:w w:val="115"/>
          <w:sz w:val="16"/>
        </w:rPr>
        <w:t> </w:t>
      </w:r>
      <w:r>
        <w:rPr>
          <w:rFonts w:ascii="Arial"/>
          <w:i/>
          <w:color w:val="191919"/>
          <w:w w:val="115"/>
          <w:sz w:val="16"/>
        </w:rPr>
        <w:t>repeated</w:t>
      </w:r>
      <w:r>
        <w:rPr>
          <w:rFonts w:ascii="Arial"/>
          <w:i/>
          <w:color w:val="191919"/>
          <w:spacing w:val="-3"/>
          <w:w w:val="115"/>
          <w:sz w:val="16"/>
        </w:rPr>
        <w:t> </w:t>
      </w:r>
      <w:r>
        <w:rPr>
          <w:rFonts w:ascii="Arial"/>
          <w:i/>
          <w:color w:val="191919"/>
          <w:w w:val="115"/>
          <w:sz w:val="16"/>
        </w:rPr>
        <w:t>boss</w:t>
      </w:r>
      <w:r>
        <w:rPr>
          <w:rFonts w:ascii="Arial"/>
          <w:i/>
          <w:color w:val="191919"/>
          <w:spacing w:val="-3"/>
          <w:w w:val="115"/>
          <w:sz w:val="16"/>
        </w:rPr>
        <w:t> </w:t>
      </w:r>
      <w:r>
        <w:rPr>
          <w:rFonts w:ascii="Arial"/>
          <w:i/>
          <w:color w:val="191919"/>
          <w:w w:val="115"/>
          <w:sz w:val="16"/>
        </w:rPr>
        <w:t>farming</w:t>
      </w:r>
      <w:r>
        <w:rPr>
          <w:rFonts w:ascii="Arial"/>
          <w:i/>
          <w:color w:val="191919"/>
          <w:spacing w:val="-3"/>
          <w:w w:val="115"/>
          <w:sz w:val="16"/>
        </w:rPr>
        <w:t> </w:t>
      </w:r>
      <w:r>
        <w:rPr>
          <w:rFonts w:ascii="Arial"/>
          <w:i/>
          <w:color w:val="191919"/>
          <w:w w:val="115"/>
          <w:sz w:val="16"/>
        </w:rPr>
        <w:t>even</w:t>
      </w:r>
      <w:r>
        <w:rPr>
          <w:rFonts w:ascii="Arial"/>
          <w:i/>
          <w:color w:val="191919"/>
          <w:spacing w:val="-3"/>
          <w:w w:val="115"/>
          <w:sz w:val="16"/>
        </w:rPr>
        <w:t> </w:t>
      </w:r>
      <w:r>
        <w:rPr>
          <w:rFonts w:ascii="Arial"/>
          <w:i/>
          <w:color w:val="191919"/>
          <w:w w:val="115"/>
          <w:sz w:val="16"/>
        </w:rPr>
        <w:t>as</w:t>
      </w:r>
      <w:r>
        <w:rPr>
          <w:rFonts w:ascii="Arial"/>
          <w:i/>
          <w:color w:val="191919"/>
          <w:spacing w:val="-3"/>
          <w:w w:val="115"/>
          <w:sz w:val="16"/>
        </w:rPr>
        <w:t> </w:t>
      </w:r>
      <w:r>
        <w:rPr>
          <w:rFonts w:ascii="Arial"/>
          <w:i/>
          <w:color w:val="191919"/>
          <w:w w:val="115"/>
          <w:sz w:val="16"/>
        </w:rPr>
        <w:t>difficulty</w:t>
      </w:r>
      <w:r>
        <w:rPr>
          <w:rFonts w:ascii="Arial"/>
          <w:i/>
          <w:color w:val="191919"/>
          <w:spacing w:val="-3"/>
          <w:w w:val="115"/>
          <w:sz w:val="16"/>
        </w:rPr>
        <w:t> </w:t>
      </w:r>
      <w:r>
        <w:rPr>
          <w:rFonts w:ascii="Arial"/>
          <w:i/>
          <w:color w:val="191919"/>
          <w:w w:val="115"/>
          <w:sz w:val="16"/>
        </w:rPr>
        <w:t>increases.</w:t>
      </w:r>
      <w:r>
        <w:rPr>
          <w:rFonts w:ascii="Arial"/>
          <w:i/>
          <w:color w:val="191919"/>
          <w:spacing w:val="-3"/>
          <w:w w:val="115"/>
          <w:sz w:val="16"/>
        </w:rPr>
        <w:t> </w:t>
      </w:r>
      <w:r>
        <w:rPr>
          <w:rFonts w:ascii="Arial"/>
          <w:i/>
          <w:color w:val="191919"/>
          <w:w w:val="115"/>
          <w:sz w:val="16"/>
        </w:rPr>
        <w:t>The</w:t>
      </w:r>
      <w:r>
        <w:rPr>
          <w:rFonts w:ascii="Arial"/>
          <w:i/>
          <w:color w:val="191919"/>
          <w:spacing w:val="-3"/>
          <w:w w:val="115"/>
          <w:sz w:val="16"/>
        </w:rPr>
        <w:t> </w:t>
      </w:r>
      <w:r>
        <w:rPr>
          <w:rFonts w:ascii="Arial"/>
          <w:i/>
          <w:color w:val="191919"/>
          <w:w w:val="115"/>
          <w:sz w:val="16"/>
        </w:rPr>
        <w:t>arms</w:t>
      </w:r>
      <w:r>
        <w:rPr>
          <w:rFonts w:ascii="Arial"/>
          <w:i/>
          <w:color w:val="191919"/>
          <w:spacing w:val="-3"/>
          <w:w w:val="115"/>
          <w:sz w:val="16"/>
        </w:rPr>
        <w:t> </w:t>
      </w:r>
      <w:r>
        <w:rPr>
          <w:rFonts w:ascii="Arial"/>
          <w:i/>
          <w:color w:val="191919"/>
          <w:w w:val="115"/>
          <w:sz w:val="16"/>
        </w:rPr>
        <w:t>race:</w:t>
      </w:r>
      <w:r>
        <w:rPr>
          <w:rFonts w:ascii="Arial"/>
          <w:i/>
          <w:color w:val="191919"/>
          <w:spacing w:val="-3"/>
          <w:w w:val="115"/>
          <w:sz w:val="16"/>
        </w:rPr>
        <w:t> </w:t>
      </w:r>
      <w:r>
        <w:rPr>
          <w:rFonts w:ascii="Arial"/>
          <w:i/>
          <w:color w:val="191919"/>
          <w:w w:val="115"/>
          <w:sz w:val="16"/>
        </w:rPr>
        <w:t>bosses</w:t>
      </w:r>
      <w:r>
        <w:rPr>
          <w:rFonts w:ascii="Arial"/>
          <w:i/>
          <w:color w:val="191919"/>
          <w:spacing w:val="-3"/>
          <w:w w:val="115"/>
          <w:sz w:val="16"/>
        </w:rPr>
        <w:t> </w:t>
      </w:r>
      <w:r>
        <w:rPr>
          <w:rFonts w:ascii="Arial"/>
          <w:i/>
          <w:color w:val="191919"/>
          <w:w w:val="115"/>
          <w:sz w:val="16"/>
        </w:rPr>
        <w:t>get</w:t>
      </w:r>
      <w:r>
        <w:rPr>
          <w:rFonts w:ascii="Arial"/>
          <w:i/>
          <w:color w:val="191919"/>
          <w:spacing w:val="-3"/>
          <w:w w:val="115"/>
          <w:sz w:val="16"/>
        </w:rPr>
        <w:t> </w:t>
      </w:r>
      <w:r>
        <w:rPr>
          <w:rFonts w:ascii="Arial"/>
          <w:i/>
          <w:color w:val="191919"/>
          <w:w w:val="115"/>
          <w:sz w:val="16"/>
        </w:rPr>
        <w:t>harder,</w:t>
      </w:r>
      <w:r>
        <w:rPr>
          <w:rFonts w:ascii="Arial"/>
          <w:i/>
          <w:color w:val="191919"/>
          <w:spacing w:val="-3"/>
          <w:w w:val="115"/>
          <w:sz w:val="16"/>
        </w:rPr>
        <w:t> </w:t>
      </w:r>
      <w:r>
        <w:rPr>
          <w:rFonts w:ascii="Arial"/>
          <w:i/>
          <w:color w:val="191919"/>
          <w:w w:val="115"/>
          <w:sz w:val="16"/>
        </w:rPr>
        <w:t>but</w:t>
      </w:r>
      <w:r>
        <w:rPr>
          <w:rFonts w:ascii="Arial"/>
          <w:i/>
          <w:color w:val="191919"/>
          <w:spacing w:val="-3"/>
          <w:w w:val="115"/>
          <w:sz w:val="16"/>
        </w:rPr>
        <w:t> </w:t>
      </w:r>
      <w:r>
        <w:rPr>
          <w:rFonts w:ascii="Arial"/>
          <w:i/>
          <w:color w:val="191919"/>
          <w:w w:val="115"/>
          <w:sz w:val="16"/>
        </w:rPr>
        <w:t>drops</w:t>
      </w:r>
      <w:r>
        <w:rPr>
          <w:rFonts w:ascii="Arial"/>
          <w:i/>
          <w:color w:val="191919"/>
          <w:spacing w:val="-3"/>
          <w:w w:val="115"/>
          <w:sz w:val="16"/>
        </w:rPr>
        <w:t> </w:t>
      </w:r>
      <w:r>
        <w:rPr>
          <w:rFonts w:ascii="Arial"/>
          <w:i/>
          <w:color w:val="191919"/>
          <w:w w:val="115"/>
          <w:sz w:val="16"/>
        </w:rPr>
        <w:t>get</w:t>
      </w:r>
      <w:r>
        <w:rPr>
          <w:rFonts w:ascii="Arial"/>
          <w:i/>
          <w:color w:val="191919"/>
          <w:spacing w:val="-3"/>
          <w:w w:val="115"/>
          <w:sz w:val="16"/>
        </w:rPr>
        <w:t> </w:t>
      </w:r>
      <w:r>
        <w:rPr>
          <w:rFonts w:ascii="Arial"/>
          <w:i/>
          <w:color w:val="191919"/>
          <w:w w:val="115"/>
          <w:sz w:val="16"/>
        </w:rPr>
        <w:t>slightly</w:t>
      </w:r>
      <w:r>
        <w:rPr>
          <w:rFonts w:ascii="Arial"/>
          <w:i/>
          <w:color w:val="191919"/>
          <w:spacing w:val="-3"/>
          <w:w w:val="115"/>
          <w:sz w:val="16"/>
        </w:rPr>
        <w:t> </w:t>
      </w:r>
      <w:r>
        <w:rPr>
          <w:rFonts w:ascii="Arial"/>
          <w:i/>
          <w:color w:val="191919"/>
          <w:w w:val="115"/>
          <w:sz w:val="16"/>
        </w:rPr>
        <w:t>better</w:t>
      </w:r>
      <w:r>
        <w:rPr>
          <w:rFonts w:ascii="Arial"/>
          <w:i/>
          <w:color w:val="191919"/>
          <w:w w:val="115"/>
          <w:sz w:val="16"/>
        </w:rPr>
        <w:t> </w:t>
      </w:r>
      <w:r>
        <w:rPr>
          <w:rFonts w:ascii="Arial"/>
          <w:i/>
          <w:color w:val="191919"/>
          <w:spacing w:val="-4"/>
          <w:w w:val="115"/>
          <w:sz w:val="16"/>
        </w:rPr>
        <w:t>too.</w:t>
      </w:r>
    </w:p>
    <w:p>
      <w:pPr>
        <w:pStyle w:val="BodyText"/>
        <w:spacing w:before="1"/>
        <w:rPr>
          <w:rFonts w:ascii="Arial"/>
          <w:i/>
        </w:rPr>
      </w:pPr>
      <w:r>
        <w:rPr/>
        <mc:AlternateContent>
          <mc:Choice Requires="wps">
            <w:drawing>
              <wp:anchor distT="0" distB="0" distL="0" distR="0" allowOverlap="1" layoutInCell="1" locked="0" behindDoc="1" simplePos="0" relativeHeight="487807488">
                <wp:simplePos x="0" y="0"/>
                <wp:positionH relativeFrom="page">
                  <wp:posOffset>428625</wp:posOffset>
                </wp:positionH>
                <wp:positionV relativeFrom="paragraph">
                  <wp:posOffset>132705</wp:posOffset>
                </wp:positionV>
                <wp:extent cx="6693534" cy="15240"/>
                <wp:effectExtent l="0" t="0" r="0" b="0"/>
                <wp:wrapTopAndBottom/>
                <wp:docPr id="976" name="Graphic 976"/>
                <wp:cNvGraphicFramePr>
                  <a:graphicFrameLocks/>
                </wp:cNvGraphicFramePr>
                <a:graphic>
                  <a:graphicData uri="http://schemas.microsoft.com/office/word/2010/wordprocessingShape">
                    <wps:wsp>
                      <wps:cNvPr id="976" name="Graphic 97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449219pt;width:527.039970pt;height:1.150742pt;mso-position-horizontal-relative:page;mso-position-vertical-relative:paragraph;z-index:-15508992;mso-wrap-distance-left:0;mso-wrap-distance-right:0" id="docshape976" filled="true" fillcolor="#19395b" stroked="false">
                <v:fill type="solid"/>
                <w10:wrap type="topAndBottom"/>
              </v:rect>
            </w:pict>
          </mc:Fallback>
        </mc:AlternateContent>
      </w:r>
    </w:p>
    <w:p>
      <w:pPr>
        <w:spacing w:after="0"/>
        <w:rPr>
          <w:rFonts w:ascii="Arial"/>
        </w:rPr>
        <w:sectPr>
          <w:pgSz w:w="11900" w:h="16840"/>
          <w:pgMar w:header="719" w:footer="0" w:top="1060" w:bottom="280" w:left="560" w:right="560"/>
        </w:sectPr>
      </w:pPr>
    </w:p>
    <w:p>
      <w:pPr>
        <w:pStyle w:val="BodyText"/>
        <w:spacing w:before="81" w:after="59"/>
        <w:ind w:left="115"/>
      </w:pPr>
      <w:r>
        <w:rPr>
          <w:color w:val="191919"/>
          <w:spacing w:val="-2"/>
          <w:w w:val="110"/>
        </w:rPr>
        <w:t>Apotheosis-spawned</w:t>
      </w:r>
      <w:r>
        <w:rPr>
          <w:color w:val="191919"/>
          <w:spacing w:val="-1"/>
          <w:w w:val="110"/>
        </w:rPr>
        <w:t> </w:t>
      </w:r>
      <w:r>
        <w:rPr>
          <w:color w:val="191919"/>
          <w:spacing w:val="-2"/>
          <w:w w:val="110"/>
        </w:rPr>
        <w:t>bosses</w:t>
      </w:r>
      <w:r>
        <w:rPr>
          <w:color w:val="191919"/>
          <w:w w:val="110"/>
        </w:rPr>
        <w:t> </w:t>
      </w:r>
      <w:r>
        <w:rPr>
          <w:color w:val="191919"/>
          <w:spacing w:val="-2"/>
          <w:w w:val="110"/>
        </w:rPr>
        <w:t>(random</w:t>
      </w:r>
      <w:r>
        <w:rPr>
          <w:color w:val="191919"/>
          <w:spacing w:val="-1"/>
          <w:w w:val="110"/>
        </w:rPr>
        <w:t> </w:t>
      </w:r>
      <w:r>
        <w:rPr>
          <w:color w:val="191919"/>
          <w:spacing w:val="-2"/>
          <w:w w:val="110"/>
        </w:rPr>
        <w:t>world</w:t>
      </w:r>
      <w:r>
        <w:rPr>
          <w:color w:val="191919"/>
          <w:w w:val="110"/>
        </w:rPr>
        <w:t> </w:t>
      </w:r>
      <w:r>
        <w:rPr>
          <w:color w:val="191919"/>
          <w:spacing w:val="-2"/>
          <w:w w:val="110"/>
        </w:rPr>
        <w:t>bosses</w:t>
      </w:r>
      <w:r>
        <w:rPr>
          <w:color w:val="191919"/>
          <w:w w:val="110"/>
        </w:rPr>
        <w:t> </w:t>
      </w:r>
      <w:r>
        <w:rPr>
          <w:color w:val="191919"/>
          <w:spacing w:val="-2"/>
          <w:w w:val="110"/>
        </w:rPr>
        <w:t>from</w:t>
      </w:r>
      <w:r>
        <w:rPr>
          <w:color w:val="191919"/>
          <w:spacing w:val="-1"/>
          <w:w w:val="110"/>
        </w:rPr>
        <w:t> </w:t>
      </w:r>
      <w:r>
        <w:rPr>
          <w:color w:val="191919"/>
          <w:spacing w:val="-2"/>
          <w:w w:val="110"/>
        </w:rPr>
        <w:t>Apotheosis</w:t>
      </w:r>
      <w:r>
        <w:rPr>
          <w:color w:val="191919"/>
          <w:w w:val="110"/>
        </w:rPr>
        <w:t> </w:t>
      </w:r>
      <w:r>
        <w:rPr>
          <w:color w:val="191919"/>
          <w:spacing w:val="-2"/>
          <w:w w:val="110"/>
        </w:rPr>
        <w:t>system)</w:t>
      </w:r>
      <w:r>
        <w:rPr>
          <w:color w:val="191919"/>
          <w:spacing w:val="-1"/>
          <w:w w:val="110"/>
        </w:rPr>
        <w:t> </w:t>
      </w:r>
      <w:r>
        <w:rPr>
          <w:color w:val="191919"/>
          <w:spacing w:val="-2"/>
          <w:w w:val="110"/>
        </w:rPr>
        <w:t>scale</w:t>
      </w:r>
      <w:r>
        <w:rPr>
          <w:color w:val="191919"/>
          <w:w w:val="110"/>
        </w:rPr>
        <w:t> </w:t>
      </w:r>
      <w:r>
        <w:rPr>
          <w:color w:val="191919"/>
          <w:spacing w:val="-2"/>
          <w:w w:val="110"/>
        </w:rPr>
        <w:t>independently</w:t>
      </w:r>
      <w:r>
        <w:rPr>
          <w:color w:val="191919"/>
          <w:spacing w:val="-1"/>
          <w:w w:val="110"/>
        </w:rPr>
        <w:t> </w:t>
      </w:r>
      <w:r>
        <w:rPr>
          <w:color w:val="191919"/>
          <w:spacing w:val="-2"/>
          <w:w w:val="110"/>
        </w:rPr>
        <w:t>from</w:t>
      </w:r>
      <w:r>
        <w:rPr>
          <w:color w:val="191919"/>
          <w:w w:val="110"/>
        </w:rPr>
        <w:t> </w:t>
      </w:r>
      <w:r>
        <w:rPr>
          <w:color w:val="191919"/>
          <w:spacing w:val="-2"/>
          <w:w w:val="110"/>
        </w:rPr>
        <w:t>designed</w:t>
      </w:r>
      <w:r>
        <w:rPr>
          <w:color w:val="191919"/>
          <w:w w:val="110"/>
        </w:rPr>
        <w:t> </w:t>
      </w:r>
      <w:r>
        <w:rPr>
          <w:color w:val="191919"/>
          <w:spacing w:val="-2"/>
          <w:w w:val="110"/>
        </w:rPr>
        <w:t>bosses.</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980"/>
        <w:gridCol w:w="3993"/>
        <w:gridCol w:w="1680"/>
        <w:gridCol w:w="1881"/>
      </w:tblGrid>
      <w:tr>
        <w:trPr>
          <w:trHeight w:val="377" w:hRule="atLeast"/>
        </w:trPr>
        <w:tc>
          <w:tcPr>
            <w:tcW w:w="10534" w:type="dxa"/>
            <w:gridSpan w:val="4"/>
            <w:tcBorders>
              <w:top w:val="nil"/>
              <w:left w:val="nil"/>
              <w:right w:val="nil"/>
            </w:tcBorders>
            <w:shd w:val="clear" w:color="auto" w:fill="19395B"/>
          </w:tcPr>
          <w:p>
            <w:pPr>
              <w:pStyle w:val="TableParagraph"/>
              <w:tabs>
                <w:tab w:pos="3095" w:val="left" w:leader="none"/>
                <w:tab w:pos="7083" w:val="left" w:leader="none"/>
                <w:tab w:pos="8771" w:val="left" w:leader="none"/>
              </w:tabs>
              <w:spacing w:before="101"/>
              <w:ind w:left="115"/>
              <w:rPr>
                <w:rFonts w:ascii="Arial"/>
                <w:b/>
                <w:sz w:val="15"/>
              </w:rPr>
            </w:pPr>
            <w:r>
              <w:rPr>
                <w:rFonts w:ascii="Arial"/>
                <w:b/>
                <w:color w:val="FFFFFF"/>
                <w:spacing w:val="-2"/>
                <w:w w:val="115"/>
                <w:sz w:val="15"/>
              </w:rPr>
              <w:t>Dimension</w:t>
            </w:r>
            <w:r>
              <w:rPr>
                <w:rFonts w:ascii="Arial"/>
                <w:b/>
                <w:color w:val="FFFFFF"/>
                <w:sz w:val="15"/>
              </w:rPr>
              <w:tab/>
            </w:r>
            <w:r>
              <w:rPr>
                <w:rFonts w:ascii="Arial"/>
                <w:b/>
                <w:color w:val="FFFFFF"/>
                <w:spacing w:val="-2"/>
                <w:w w:val="115"/>
                <w:sz w:val="15"/>
              </w:rPr>
              <w:t>Apotheosis</w:t>
            </w:r>
            <w:r>
              <w:rPr>
                <w:rFonts w:ascii="Arial"/>
                <w:b/>
                <w:color w:val="FFFFFF"/>
                <w:w w:val="115"/>
                <w:sz w:val="15"/>
              </w:rPr>
              <w:t> </w:t>
            </w:r>
            <w:r>
              <w:rPr>
                <w:rFonts w:ascii="Arial"/>
                <w:b/>
                <w:color w:val="FFFFFF"/>
                <w:spacing w:val="-2"/>
                <w:w w:val="115"/>
                <w:sz w:val="15"/>
              </w:rPr>
              <w:t>Boss</w:t>
            </w:r>
            <w:r>
              <w:rPr>
                <w:rFonts w:ascii="Arial"/>
                <w:b/>
                <w:color w:val="FFFFFF"/>
                <w:w w:val="115"/>
                <w:sz w:val="15"/>
              </w:rPr>
              <w:t> </w:t>
            </w:r>
            <w:r>
              <w:rPr>
                <w:rFonts w:ascii="Arial"/>
                <w:b/>
                <w:color w:val="FFFFFF"/>
                <w:spacing w:val="-2"/>
                <w:w w:val="115"/>
                <w:sz w:val="15"/>
              </w:rPr>
              <w:t>Spawn</w:t>
            </w:r>
            <w:r>
              <w:rPr>
                <w:rFonts w:ascii="Arial"/>
                <w:b/>
                <w:color w:val="FFFFFF"/>
                <w:w w:val="115"/>
                <w:sz w:val="15"/>
              </w:rPr>
              <w:t> </w:t>
            </w:r>
            <w:r>
              <w:rPr>
                <w:rFonts w:ascii="Arial"/>
                <w:b/>
                <w:color w:val="FFFFFF"/>
                <w:spacing w:val="-4"/>
                <w:w w:val="115"/>
                <w:sz w:val="15"/>
              </w:rPr>
              <w:t>Rate</w:t>
            </w:r>
            <w:r>
              <w:rPr>
                <w:rFonts w:ascii="Arial"/>
                <w:b/>
                <w:color w:val="FFFFFF"/>
                <w:sz w:val="15"/>
              </w:rPr>
              <w:tab/>
            </w:r>
            <w:r>
              <w:rPr>
                <w:rFonts w:ascii="Arial"/>
                <w:b/>
                <w:color w:val="FFFFFF"/>
                <w:w w:val="115"/>
                <w:sz w:val="15"/>
              </w:rPr>
              <w:t>Base</w:t>
            </w:r>
            <w:r>
              <w:rPr>
                <w:rFonts w:ascii="Arial"/>
                <w:b/>
                <w:color w:val="FFFFFF"/>
                <w:spacing w:val="-8"/>
                <w:w w:val="115"/>
                <w:sz w:val="15"/>
              </w:rPr>
              <w:t> </w:t>
            </w:r>
            <w:r>
              <w:rPr>
                <w:rFonts w:ascii="Arial"/>
                <w:b/>
                <w:color w:val="FFFFFF"/>
                <w:spacing w:val="-2"/>
                <w:w w:val="115"/>
                <w:sz w:val="15"/>
              </w:rPr>
              <w:t>Stats</w:t>
            </w:r>
            <w:r>
              <w:rPr>
                <w:rFonts w:ascii="Arial"/>
                <w:b/>
                <w:color w:val="FFFFFF"/>
                <w:sz w:val="15"/>
              </w:rPr>
              <w:tab/>
            </w:r>
            <w:r>
              <w:rPr>
                <w:rFonts w:ascii="Arial"/>
                <w:b/>
                <w:color w:val="FFFFFF"/>
                <w:w w:val="115"/>
                <w:sz w:val="15"/>
              </w:rPr>
              <w:t>Level</w:t>
            </w:r>
            <w:r>
              <w:rPr>
                <w:rFonts w:ascii="Arial"/>
                <w:b/>
                <w:color w:val="FFFFFF"/>
                <w:spacing w:val="3"/>
                <w:w w:val="115"/>
                <w:sz w:val="15"/>
              </w:rPr>
              <w:t> </w:t>
            </w:r>
            <w:r>
              <w:rPr>
                <w:rFonts w:ascii="Arial"/>
                <w:b/>
                <w:color w:val="FFFFFF"/>
                <w:spacing w:val="-2"/>
                <w:w w:val="115"/>
                <w:sz w:val="15"/>
              </w:rPr>
              <w:t>Range</w:t>
            </w:r>
          </w:p>
        </w:tc>
      </w:tr>
      <w:tr>
        <w:trPr>
          <w:trHeight w:val="353" w:hRule="atLeast"/>
        </w:trPr>
        <w:tc>
          <w:tcPr>
            <w:tcW w:w="2980" w:type="dxa"/>
          </w:tcPr>
          <w:p>
            <w:pPr>
              <w:pStyle w:val="TableParagraph"/>
              <w:rPr>
                <w:sz w:val="15"/>
              </w:rPr>
            </w:pPr>
            <w:r>
              <w:rPr>
                <w:color w:val="191919"/>
                <w:spacing w:val="-2"/>
                <w:w w:val="110"/>
                <w:sz w:val="15"/>
              </w:rPr>
              <w:t>Overworld</w:t>
            </w:r>
          </w:p>
        </w:tc>
        <w:tc>
          <w:tcPr>
            <w:tcW w:w="3993" w:type="dxa"/>
          </w:tcPr>
          <w:p>
            <w:pPr>
              <w:pStyle w:val="TableParagraph"/>
              <w:rPr>
                <w:sz w:val="15"/>
              </w:rPr>
            </w:pPr>
            <w:r>
              <w:rPr>
                <w:color w:val="191919"/>
                <w:w w:val="110"/>
                <w:sz w:val="15"/>
              </w:rPr>
              <w:t>2%</w:t>
            </w:r>
            <w:r>
              <w:rPr>
                <w:color w:val="191919"/>
                <w:spacing w:val="-2"/>
                <w:w w:val="110"/>
                <w:sz w:val="15"/>
              </w:rPr>
              <w:t> </w:t>
            </w:r>
            <w:r>
              <w:rPr>
                <w:color w:val="191919"/>
                <w:w w:val="110"/>
                <w:sz w:val="15"/>
              </w:rPr>
              <w:t>per</w:t>
            </w:r>
            <w:r>
              <w:rPr>
                <w:color w:val="191919"/>
                <w:spacing w:val="-2"/>
                <w:w w:val="110"/>
                <w:sz w:val="15"/>
              </w:rPr>
              <w:t> </w:t>
            </w:r>
            <w:r>
              <w:rPr>
                <w:color w:val="191919"/>
                <w:w w:val="110"/>
                <w:sz w:val="15"/>
              </w:rPr>
              <w:t>chunk</w:t>
            </w:r>
            <w:r>
              <w:rPr>
                <w:color w:val="191919"/>
                <w:spacing w:val="-2"/>
                <w:w w:val="110"/>
                <w:sz w:val="15"/>
              </w:rPr>
              <w:t> </w:t>
            </w:r>
            <w:r>
              <w:rPr>
                <w:color w:val="191919"/>
                <w:w w:val="110"/>
                <w:sz w:val="15"/>
              </w:rPr>
              <w:t>per</w:t>
            </w:r>
            <w:r>
              <w:rPr>
                <w:color w:val="191919"/>
                <w:spacing w:val="-2"/>
                <w:w w:val="110"/>
                <w:sz w:val="15"/>
              </w:rPr>
              <w:t> </w:t>
            </w:r>
            <w:r>
              <w:rPr>
                <w:color w:val="191919"/>
                <w:spacing w:val="-4"/>
                <w:w w:val="110"/>
                <w:sz w:val="15"/>
              </w:rPr>
              <w:t>cycle</w:t>
            </w:r>
          </w:p>
        </w:tc>
        <w:tc>
          <w:tcPr>
            <w:tcW w:w="1680" w:type="dxa"/>
          </w:tcPr>
          <w:p>
            <w:pPr>
              <w:pStyle w:val="TableParagraph"/>
              <w:ind w:left="115"/>
              <w:rPr>
                <w:sz w:val="15"/>
              </w:rPr>
            </w:pPr>
            <w:r>
              <w:rPr>
                <w:color w:val="191919"/>
                <w:spacing w:val="-4"/>
                <w:w w:val="120"/>
                <w:sz w:val="15"/>
              </w:rPr>
              <w:t>1.0x</w:t>
            </w:r>
          </w:p>
        </w:tc>
        <w:tc>
          <w:tcPr>
            <w:tcW w:w="1881" w:type="dxa"/>
            <w:tcBorders>
              <w:right w:val="single" w:sz="2" w:space="0" w:color="DCDCDC"/>
            </w:tcBorders>
          </w:tcPr>
          <w:p>
            <w:pPr>
              <w:pStyle w:val="TableParagraph"/>
              <w:ind w:left="122"/>
              <w:rPr>
                <w:sz w:val="15"/>
              </w:rPr>
            </w:pPr>
            <w:r>
              <w:rPr>
                <w:color w:val="191919"/>
                <w:spacing w:val="-2"/>
                <w:sz w:val="15"/>
              </w:rPr>
              <w:t>1-</w:t>
            </w:r>
            <w:r>
              <w:rPr>
                <w:color w:val="191919"/>
                <w:spacing w:val="-5"/>
                <w:sz w:val="15"/>
              </w:rPr>
              <w:t>10</w:t>
            </w:r>
          </w:p>
        </w:tc>
      </w:tr>
      <w:tr>
        <w:trPr>
          <w:trHeight w:val="353" w:hRule="atLeast"/>
        </w:trPr>
        <w:tc>
          <w:tcPr>
            <w:tcW w:w="2980" w:type="dxa"/>
            <w:shd w:val="clear" w:color="auto" w:fill="F4F6F9"/>
          </w:tcPr>
          <w:p>
            <w:pPr>
              <w:pStyle w:val="TableParagraph"/>
              <w:rPr>
                <w:sz w:val="15"/>
              </w:rPr>
            </w:pPr>
            <w:r>
              <w:rPr>
                <w:color w:val="191919"/>
                <w:w w:val="110"/>
                <w:sz w:val="15"/>
              </w:rPr>
              <w:t>Tier</w:t>
            </w:r>
            <w:r>
              <w:rPr>
                <w:color w:val="191919"/>
                <w:spacing w:val="-8"/>
                <w:w w:val="110"/>
                <w:sz w:val="15"/>
              </w:rPr>
              <w:t> </w:t>
            </w:r>
            <w:r>
              <w:rPr>
                <w:color w:val="191919"/>
                <w:w w:val="110"/>
                <w:sz w:val="15"/>
              </w:rPr>
              <w:t>2</w:t>
            </w:r>
            <w:r>
              <w:rPr>
                <w:color w:val="191919"/>
                <w:spacing w:val="-8"/>
                <w:w w:val="110"/>
                <w:sz w:val="15"/>
              </w:rPr>
              <w:t> </w:t>
            </w:r>
            <w:r>
              <w:rPr>
                <w:color w:val="191919"/>
                <w:spacing w:val="-2"/>
                <w:w w:val="110"/>
                <w:sz w:val="15"/>
              </w:rPr>
              <w:t>dimensions</w:t>
            </w:r>
          </w:p>
        </w:tc>
        <w:tc>
          <w:tcPr>
            <w:tcW w:w="3993" w:type="dxa"/>
            <w:shd w:val="clear" w:color="auto" w:fill="F4F6F9"/>
          </w:tcPr>
          <w:p>
            <w:pPr>
              <w:pStyle w:val="TableParagraph"/>
              <w:rPr>
                <w:sz w:val="15"/>
              </w:rPr>
            </w:pPr>
            <w:r>
              <w:rPr>
                <w:color w:val="191919"/>
                <w:spacing w:val="-5"/>
                <w:w w:val="115"/>
                <w:sz w:val="15"/>
              </w:rPr>
              <w:t>4%</w:t>
            </w:r>
          </w:p>
        </w:tc>
        <w:tc>
          <w:tcPr>
            <w:tcW w:w="1680" w:type="dxa"/>
            <w:shd w:val="clear" w:color="auto" w:fill="F4F6F9"/>
          </w:tcPr>
          <w:p>
            <w:pPr>
              <w:pStyle w:val="TableParagraph"/>
              <w:ind w:left="115"/>
              <w:rPr>
                <w:sz w:val="15"/>
              </w:rPr>
            </w:pPr>
            <w:r>
              <w:rPr>
                <w:color w:val="191919"/>
                <w:spacing w:val="-4"/>
                <w:w w:val="120"/>
                <w:sz w:val="15"/>
              </w:rPr>
              <w:t>2.0x</w:t>
            </w:r>
          </w:p>
        </w:tc>
        <w:tc>
          <w:tcPr>
            <w:tcW w:w="1881" w:type="dxa"/>
            <w:tcBorders>
              <w:right w:val="single" w:sz="2" w:space="0" w:color="DCDCDC"/>
            </w:tcBorders>
            <w:shd w:val="clear" w:color="auto" w:fill="F4F6F9"/>
          </w:tcPr>
          <w:p>
            <w:pPr>
              <w:pStyle w:val="TableParagraph"/>
              <w:ind w:left="122"/>
              <w:rPr>
                <w:sz w:val="15"/>
              </w:rPr>
            </w:pPr>
            <w:r>
              <w:rPr>
                <w:color w:val="191919"/>
                <w:spacing w:val="-2"/>
                <w:w w:val="105"/>
                <w:sz w:val="15"/>
              </w:rPr>
              <w:t>10-</w:t>
            </w:r>
            <w:r>
              <w:rPr>
                <w:color w:val="191919"/>
                <w:spacing w:val="-5"/>
                <w:w w:val="110"/>
                <w:sz w:val="15"/>
              </w:rPr>
              <w:t>25</w:t>
            </w:r>
          </w:p>
        </w:tc>
      </w:tr>
      <w:tr>
        <w:trPr>
          <w:trHeight w:val="353" w:hRule="atLeast"/>
        </w:trPr>
        <w:tc>
          <w:tcPr>
            <w:tcW w:w="2980" w:type="dxa"/>
          </w:tcPr>
          <w:p>
            <w:pPr>
              <w:pStyle w:val="TableParagraph"/>
              <w:rPr>
                <w:sz w:val="15"/>
              </w:rPr>
            </w:pPr>
            <w:r>
              <w:rPr>
                <w:color w:val="191919"/>
                <w:w w:val="110"/>
                <w:sz w:val="15"/>
              </w:rPr>
              <w:t>Tier</w:t>
            </w:r>
            <w:r>
              <w:rPr>
                <w:color w:val="191919"/>
                <w:spacing w:val="-8"/>
                <w:w w:val="110"/>
                <w:sz w:val="15"/>
              </w:rPr>
              <w:t> </w:t>
            </w:r>
            <w:r>
              <w:rPr>
                <w:color w:val="191919"/>
                <w:w w:val="110"/>
                <w:sz w:val="15"/>
              </w:rPr>
              <w:t>3</w:t>
            </w:r>
            <w:r>
              <w:rPr>
                <w:color w:val="191919"/>
                <w:spacing w:val="-8"/>
                <w:w w:val="110"/>
                <w:sz w:val="15"/>
              </w:rPr>
              <w:t> </w:t>
            </w:r>
            <w:r>
              <w:rPr>
                <w:color w:val="191919"/>
                <w:spacing w:val="-2"/>
                <w:w w:val="110"/>
                <w:sz w:val="15"/>
              </w:rPr>
              <w:t>dimensions</w:t>
            </w:r>
          </w:p>
        </w:tc>
        <w:tc>
          <w:tcPr>
            <w:tcW w:w="3993" w:type="dxa"/>
          </w:tcPr>
          <w:p>
            <w:pPr>
              <w:pStyle w:val="TableParagraph"/>
              <w:rPr>
                <w:sz w:val="15"/>
              </w:rPr>
            </w:pPr>
            <w:r>
              <w:rPr>
                <w:color w:val="191919"/>
                <w:spacing w:val="-5"/>
                <w:w w:val="115"/>
                <w:sz w:val="15"/>
              </w:rPr>
              <w:t>6%</w:t>
            </w:r>
          </w:p>
        </w:tc>
        <w:tc>
          <w:tcPr>
            <w:tcW w:w="1680" w:type="dxa"/>
          </w:tcPr>
          <w:p>
            <w:pPr>
              <w:pStyle w:val="TableParagraph"/>
              <w:ind w:left="115"/>
              <w:rPr>
                <w:sz w:val="15"/>
              </w:rPr>
            </w:pPr>
            <w:r>
              <w:rPr>
                <w:color w:val="191919"/>
                <w:spacing w:val="-4"/>
                <w:w w:val="120"/>
                <w:sz w:val="15"/>
              </w:rPr>
              <w:t>3.5x</w:t>
            </w:r>
          </w:p>
        </w:tc>
        <w:tc>
          <w:tcPr>
            <w:tcW w:w="1881" w:type="dxa"/>
            <w:tcBorders>
              <w:right w:val="single" w:sz="2" w:space="0" w:color="DCDCDC"/>
            </w:tcBorders>
          </w:tcPr>
          <w:p>
            <w:pPr>
              <w:pStyle w:val="TableParagraph"/>
              <w:ind w:left="122"/>
              <w:rPr>
                <w:sz w:val="15"/>
              </w:rPr>
            </w:pPr>
            <w:r>
              <w:rPr>
                <w:color w:val="191919"/>
                <w:spacing w:val="-2"/>
                <w:w w:val="105"/>
                <w:sz w:val="15"/>
              </w:rPr>
              <w:t>25-</w:t>
            </w:r>
            <w:r>
              <w:rPr>
                <w:color w:val="191919"/>
                <w:spacing w:val="-5"/>
                <w:w w:val="110"/>
                <w:sz w:val="15"/>
              </w:rPr>
              <w:t>50</w:t>
            </w:r>
          </w:p>
        </w:tc>
      </w:tr>
      <w:tr>
        <w:trPr>
          <w:trHeight w:val="353" w:hRule="atLeast"/>
        </w:trPr>
        <w:tc>
          <w:tcPr>
            <w:tcW w:w="2980" w:type="dxa"/>
            <w:shd w:val="clear" w:color="auto" w:fill="F4F6F9"/>
          </w:tcPr>
          <w:p>
            <w:pPr>
              <w:pStyle w:val="TableParagraph"/>
              <w:rPr>
                <w:sz w:val="15"/>
              </w:rPr>
            </w:pPr>
            <w:r>
              <w:rPr>
                <w:color w:val="191919"/>
                <w:w w:val="110"/>
                <w:sz w:val="15"/>
              </w:rPr>
              <w:t>Tier</w:t>
            </w:r>
            <w:r>
              <w:rPr>
                <w:color w:val="191919"/>
                <w:spacing w:val="-8"/>
                <w:w w:val="110"/>
                <w:sz w:val="15"/>
              </w:rPr>
              <w:t> </w:t>
            </w:r>
            <w:r>
              <w:rPr>
                <w:color w:val="191919"/>
                <w:w w:val="110"/>
                <w:sz w:val="15"/>
              </w:rPr>
              <w:t>4</w:t>
            </w:r>
            <w:r>
              <w:rPr>
                <w:color w:val="191919"/>
                <w:spacing w:val="-8"/>
                <w:w w:val="110"/>
                <w:sz w:val="15"/>
              </w:rPr>
              <w:t> </w:t>
            </w:r>
            <w:r>
              <w:rPr>
                <w:color w:val="191919"/>
                <w:spacing w:val="-2"/>
                <w:w w:val="110"/>
                <w:sz w:val="15"/>
              </w:rPr>
              <w:t>dimensions</w:t>
            </w:r>
          </w:p>
        </w:tc>
        <w:tc>
          <w:tcPr>
            <w:tcW w:w="3993" w:type="dxa"/>
            <w:shd w:val="clear" w:color="auto" w:fill="F4F6F9"/>
          </w:tcPr>
          <w:p>
            <w:pPr>
              <w:pStyle w:val="TableParagraph"/>
              <w:rPr>
                <w:sz w:val="15"/>
              </w:rPr>
            </w:pPr>
            <w:r>
              <w:rPr>
                <w:color w:val="191919"/>
                <w:spacing w:val="-5"/>
                <w:w w:val="115"/>
                <w:sz w:val="15"/>
              </w:rPr>
              <w:t>8%</w:t>
            </w:r>
          </w:p>
        </w:tc>
        <w:tc>
          <w:tcPr>
            <w:tcW w:w="1680" w:type="dxa"/>
            <w:shd w:val="clear" w:color="auto" w:fill="F4F6F9"/>
          </w:tcPr>
          <w:p>
            <w:pPr>
              <w:pStyle w:val="TableParagraph"/>
              <w:ind w:left="115"/>
              <w:rPr>
                <w:sz w:val="15"/>
              </w:rPr>
            </w:pPr>
            <w:r>
              <w:rPr>
                <w:color w:val="191919"/>
                <w:spacing w:val="-4"/>
                <w:w w:val="120"/>
                <w:sz w:val="15"/>
              </w:rPr>
              <w:t>6.0x</w:t>
            </w:r>
          </w:p>
        </w:tc>
        <w:tc>
          <w:tcPr>
            <w:tcW w:w="1881" w:type="dxa"/>
            <w:tcBorders>
              <w:right w:val="single" w:sz="2" w:space="0" w:color="DCDCDC"/>
            </w:tcBorders>
            <w:shd w:val="clear" w:color="auto" w:fill="F4F6F9"/>
          </w:tcPr>
          <w:p>
            <w:pPr>
              <w:pStyle w:val="TableParagraph"/>
              <w:ind w:left="122"/>
              <w:rPr>
                <w:sz w:val="15"/>
              </w:rPr>
            </w:pPr>
            <w:r>
              <w:rPr>
                <w:color w:val="191919"/>
                <w:spacing w:val="-2"/>
                <w:w w:val="105"/>
                <w:sz w:val="15"/>
              </w:rPr>
              <w:t>50-</w:t>
            </w:r>
            <w:r>
              <w:rPr>
                <w:color w:val="191919"/>
                <w:spacing w:val="-5"/>
                <w:w w:val="110"/>
                <w:sz w:val="15"/>
              </w:rPr>
              <w:t>80</w:t>
            </w:r>
          </w:p>
        </w:tc>
      </w:tr>
      <w:tr>
        <w:trPr>
          <w:trHeight w:val="353" w:hRule="atLeast"/>
        </w:trPr>
        <w:tc>
          <w:tcPr>
            <w:tcW w:w="2980" w:type="dxa"/>
          </w:tcPr>
          <w:p>
            <w:pPr>
              <w:pStyle w:val="TableParagraph"/>
              <w:rPr>
                <w:sz w:val="15"/>
              </w:rPr>
            </w:pPr>
            <w:r>
              <w:rPr>
                <w:color w:val="191919"/>
                <w:w w:val="105"/>
                <w:sz w:val="15"/>
              </w:rPr>
              <w:t>End</w:t>
            </w:r>
            <w:r>
              <w:rPr>
                <w:color w:val="191919"/>
                <w:spacing w:val="8"/>
                <w:w w:val="105"/>
                <w:sz w:val="15"/>
              </w:rPr>
              <w:t> </w:t>
            </w:r>
            <w:r>
              <w:rPr>
                <w:color w:val="191919"/>
                <w:w w:val="105"/>
                <w:sz w:val="15"/>
              </w:rPr>
              <w:t>(Dragon’s</w:t>
            </w:r>
            <w:r>
              <w:rPr>
                <w:color w:val="191919"/>
                <w:spacing w:val="8"/>
                <w:w w:val="105"/>
                <w:sz w:val="15"/>
              </w:rPr>
              <w:t> </w:t>
            </w:r>
            <w:r>
              <w:rPr>
                <w:color w:val="191919"/>
                <w:spacing w:val="-2"/>
                <w:w w:val="105"/>
                <w:sz w:val="15"/>
              </w:rPr>
              <w:t>Domain)</w:t>
            </w:r>
          </w:p>
        </w:tc>
        <w:tc>
          <w:tcPr>
            <w:tcW w:w="3993" w:type="dxa"/>
          </w:tcPr>
          <w:p>
            <w:pPr>
              <w:pStyle w:val="TableParagraph"/>
              <w:rPr>
                <w:sz w:val="15"/>
              </w:rPr>
            </w:pPr>
            <w:r>
              <w:rPr>
                <w:color w:val="191919"/>
                <w:spacing w:val="-5"/>
                <w:w w:val="115"/>
                <w:sz w:val="15"/>
              </w:rPr>
              <w:t>10%</w:t>
            </w:r>
          </w:p>
        </w:tc>
        <w:tc>
          <w:tcPr>
            <w:tcW w:w="1680" w:type="dxa"/>
          </w:tcPr>
          <w:p>
            <w:pPr>
              <w:pStyle w:val="TableParagraph"/>
              <w:ind w:left="115"/>
              <w:rPr>
                <w:sz w:val="15"/>
              </w:rPr>
            </w:pPr>
            <w:r>
              <w:rPr>
                <w:color w:val="191919"/>
                <w:spacing w:val="-2"/>
                <w:w w:val="115"/>
                <w:sz w:val="15"/>
              </w:rPr>
              <w:t>10.0x</w:t>
            </w:r>
          </w:p>
        </w:tc>
        <w:tc>
          <w:tcPr>
            <w:tcW w:w="1881" w:type="dxa"/>
            <w:tcBorders>
              <w:right w:val="single" w:sz="2" w:space="0" w:color="DCDCDC"/>
            </w:tcBorders>
          </w:tcPr>
          <w:p>
            <w:pPr>
              <w:pStyle w:val="TableParagraph"/>
              <w:ind w:left="122"/>
              <w:rPr>
                <w:sz w:val="15"/>
              </w:rPr>
            </w:pPr>
            <w:r>
              <w:rPr>
                <w:color w:val="191919"/>
                <w:spacing w:val="-2"/>
                <w:w w:val="105"/>
                <w:sz w:val="15"/>
              </w:rPr>
              <w:t>80-</w:t>
            </w:r>
            <w:r>
              <w:rPr>
                <w:color w:val="191919"/>
                <w:spacing w:val="-5"/>
                <w:w w:val="110"/>
                <w:sz w:val="15"/>
              </w:rPr>
              <w:t>100</w:t>
            </w:r>
          </w:p>
        </w:tc>
      </w:tr>
    </w:tbl>
    <w:p>
      <w:pPr>
        <w:pStyle w:val="BodyText"/>
        <w:spacing w:before="65"/>
        <w:ind w:left="115"/>
      </w:pPr>
      <w:r>
        <w:rPr>
          <w:color w:val="191919"/>
          <w:w w:val="110"/>
        </w:rPr>
        <w:t>Apotheosis</w:t>
      </w:r>
      <w:r>
        <w:rPr>
          <w:color w:val="191919"/>
          <w:spacing w:val="-6"/>
          <w:w w:val="110"/>
        </w:rPr>
        <w:t> </w:t>
      </w:r>
      <w:r>
        <w:rPr>
          <w:color w:val="191919"/>
          <w:w w:val="110"/>
        </w:rPr>
        <w:t>bosses</w:t>
      </w:r>
      <w:r>
        <w:rPr>
          <w:color w:val="191919"/>
          <w:spacing w:val="-5"/>
          <w:w w:val="110"/>
        </w:rPr>
        <w:t> </w:t>
      </w:r>
      <w:r>
        <w:rPr>
          <w:color w:val="191919"/>
          <w:w w:val="110"/>
        </w:rPr>
        <w:t>drop</w:t>
      </w:r>
      <w:r>
        <w:rPr>
          <w:color w:val="191919"/>
          <w:spacing w:val="-5"/>
          <w:w w:val="110"/>
        </w:rPr>
        <w:t> </w:t>
      </w:r>
      <w:r>
        <w:rPr>
          <w:color w:val="191919"/>
          <w:w w:val="110"/>
        </w:rPr>
        <w:t>gear</w:t>
      </w:r>
      <w:r>
        <w:rPr>
          <w:color w:val="191919"/>
          <w:spacing w:val="-5"/>
          <w:w w:val="110"/>
        </w:rPr>
        <w:t> </w:t>
      </w:r>
      <w:r>
        <w:rPr>
          <w:color w:val="191919"/>
          <w:w w:val="110"/>
        </w:rPr>
        <w:t>with</w:t>
      </w:r>
      <w:r>
        <w:rPr>
          <w:color w:val="191919"/>
          <w:spacing w:val="-5"/>
          <w:w w:val="110"/>
        </w:rPr>
        <w:t> </w:t>
      </w:r>
      <w:r>
        <w:rPr>
          <w:color w:val="191919"/>
          <w:w w:val="110"/>
        </w:rPr>
        <w:t>affixes</w:t>
      </w:r>
      <w:r>
        <w:rPr>
          <w:color w:val="191919"/>
          <w:spacing w:val="-5"/>
          <w:w w:val="110"/>
        </w:rPr>
        <w:t> </w:t>
      </w:r>
      <w:r>
        <w:rPr>
          <w:color w:val="191919"/>
          <w:w w:val="110"/>
        </w:rPr>
        <w:t>matching</w:t>
      </w:r>
      <w:r>
        <w:rPr>
          <w:color w:val="191919"/>
          <w:spacing w:val="-5"/>
          <w:w w:val="110"/>
        </w:rPr>
        <w:t> </w:t>
      </w:r>
      <w:r>
        <w:rPr>
          <w:color w:val="191919"/>
          <w:w w:val="110"/>
        </w:rPr>
        <w:t>their</w:t>
      </w:r>
      <w:r>
        <w:rPr>
          <w:color w:val="191919"/>
          <w:spacing w:val="-5"/>
          <w:w w:val="110"/>
        </w:rPr>
        <w:t> </w:t>
      </w:r>
      <w:r>
        <w:rPr>
          <w:color w:val="191919"/>
          <w:w w:val="110"/>
        </w:rPr>
        <w:t>level.</w:t>
      </w:r>
      <w:r>
        <w:rPr>
          <w:color w:val="191919"/>
          <w:spacing w:val="-5"/>
          <w:w w:val="110"/>
        </w:rPr>
        <w:t> </w:t>
      </w:r>
      <w:r>
        <w:rPr>
          <w:color w:val="191919"/>
          <w:w w:val="110"/>
        </w:rPr>
        <w:t>Higher</w:t>
      </w:r>
      <w:r>
        <w:rPr>
          <w:color w:val="191919"/>
          <w:spacing w:val="-5"/>
          <w:w w:val="110"/>
        </w:rPr>
        <w:t> </w:t>
      </w:r>
      <w:r>
        <w:rPr>
          <w:color w:val="191919"/>
          <w:w w:val="110"/>
        </w:rPr>
        <w:t>level</w:t>
      </w:r>
      <w:r>
        <w:rPr>
          <w:color w:val="191919"/>
          <w:spacing w:val="-5"/>
          <w:w w:val="110"/>
        </w:rPr>
        <w:t> </w:t>
      </w:r>
      <w:r>
        <w:rPr>
          <w:color w:val="191919"/>
          <w:w w:val="110"/>
        </w:rPr>
        <w:t>=</w:t>
      </w:r>
      <w:r>
        <w:rPr>
          <w:color w:val="191919"/>
          <w:spacing w:val="-5"/>
          <w:w w:val="110"/>
        </w:rPr>
        <w:t> </w:t>
      </w:r>
      <w:r>
        <w:rPr>
          <w:color w:val="191919"/>
          <w:w w:val="110"/>
        </w:rPr>
        <w:t>better</w:t>
      </w:r>
      <w:r>
        <w:rPr>
          <w:color w:val="191919"/>
          <w:spacing w:val="-5"/>
          <w:w w:val="110"/>
        </w:rPr>
        <w:t> </w:t>
      </w:r>
      <w:r>
        <w:rPr>
          <w:color w:val="191919"/>
          <w:w w:val="110"/>
        </w:rPr>
        <w:t>affix</w:t>
      </w:r>
      <w:r>
        <w:rPr>
          <w:color w:val="191919"/>
          <w:spacing w:val="-5"/>
          <w:w w:val="110"/>
        </w:rPr>
        <w:t> </w:t>
      </w:r>
      <w:r>
        <w:rPr>
          <w:color w:val="191919"/>
          <w:spacing w:val="-2"/>
          <w:w w:val="110"/>
        </w:rPr>
        <w:t>rarity.</w:t>
      </w:r>
    </w:p>
    <w:p>
      <w:pPr>
        <w:pStyle w:val="BodyText"/>
        <w:spacing w:before="8"/>
        <w:rPr>
          <w:sz w:val="9"/>
        </w:rPr>
      </w:pPr>
      <w:r>
        <w:rPr/>
        <mc:AlternateContent>
          <mc:Choice Requires="wps">
            <w:drawing>
              <wp:anchor distT="0" distB="0" distL="0" distR="0" allowOverlap="1" layoutInCell="1" locked="0" behindDoc="1" simplePos="0" relativeHeight="487808000">
                <wp:simplePos x="0" y="0"/>
                <wp:positionH relativeFrom="page">
                  <wp:posOffset>428625</wp:posOffset>
                </wp:positionH>
                <wp:positionV relativeFrom="paragraph">
                  <wp:posOffset>128524</wp:posOffset>
                </wp:positionV>
                <wp:extent cx="6693534" cy="15240"/>
                <wp:effectExtent l="0" t="0" r="0" b="0"/>
                <wp:wrapTopAndBottom/>
                <wp:docPr id="980" name="Graphic 980"/>
                <wp:cNvGraphicFramePr>
                  <a:graphicFrameLocks/>
                </wp:cNvGraphicFramePr>
                <a:graphic>
                  <a:graphicData uri="http://schemas.microsoft.com/office/word/2010/wordprocessingShape">
                    <wps:wsp>
                      <wps:cNvPr id="980" name="Graphic 98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20062pt;width:527.039970pt;height:1.150742pt;mso-position-horizontal-relative:page;mso-position-vertical-relative:paragraph;z-index:-15508480;mso-wrap-distance-left:0;mso-wrap-distance-right:0" id="docshape980" filled="true" fillcolor="#19395b" stroked="false">
                <v:fill type="solid"/>
                <w10:wrap type="topAndBottom"/>
              </v:rect>
            </w:pict>
          </mc:Fallback>
        </mc:AlternateContent>
      </w:r>
    </w:p>
    <w:p>
      <w:pPr>
        <w:spacing w:after="0"/>
        <w:rPr>
          <w:sz w:val="9"/>
        </w:rPr>
        <w:sectPr>
          <w:headerReference w:type="default" r:id="rId492"/>
          <w:headerReference w:type="even" r:id="rId493"/>
          <w:pgSz w:w="11900" w:h="16840"/>
          <w:pgMar w:header="719" w:footer="0" w:top="120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981" name="Group 981"/>
                <wp:cNvGraphicFramePr>
                  <a:graphicFrameLocks/>
                </wp:cNvGraphicFramePr>
                <a:graphic>
                  <a:graphicData uri="http://schemas.microsoft.com/office/word/2010/wordprocessingGroup">
                    <wpg:wgp>
                      <wpg:cNvPr id="981" name="Group 981"/>
                      <wpg:cNvGrpSpPr/>
                      <wpg:grpSpPr>
                        <a:xfrm>
                          <a:off x="0" y="0"/>
                          <a:ext cx="6693534" cy="15240"/>
                          <a:chExt cx="6693534" cy="15240"/>
                        </a:xfrm>
                      </wpg:grpSpPr>
                      <wps:wsp>
                        <wps:cNvPr id="982" name="Graphic 98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981" coordorigin="0,0" coordsize="10541,24">
                <v:rect style="position:absolute;left:0;top:0;width:10541;height:24" id="docshape982" filled="true" fillcolor="#19395b" stroked="false">
                  <v:fill type="solid"/>
                </v:rect>
              </v:group>
            </w:pict>
          </mc:Fallback>
        </mc:AlternateContent>
      </w:r>
      <w:r>
        <w:rPr>
          <w:sz w:val="2"/>
        </w:rPr>
      </w:r>
    </w:p>
    <w:p>
      <w:pPr>
        <w:pStyle w:val="BodyText"/>
        <w:spacing w:before="14"/>
        <w:rPr>
          <w:sz w:val="5"/>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082"/>
        <w:gridCol w:w="3268"/>
        <w:gridCol w:w="3694"/>
        <w:gridCol w:w="2491"/>
      </w:tblGrid>
      <w:tr>
        <w:trPr>
          <w:trHeight w:val="377" w:hRule="atLeast"/>
        </w:trPr>
        <w:tc>
          <w:tcPr>
            <w:tcW w:w="10535" w:type="dxa"/>
            <w:gridSpan w:val="4"/>
            <w:tcBorders>
              <w:top w:val="nil"/>
              <w:left w:val="nil"/>
              <w:right w:val="nil"/>
            </w:tcBorders>
            <w:shd w:val="clear" w:color="auto" w:fill="19395B"/>
          </w:tcPr>
          <w:p>
            <w:pPr>
              <w:pStyle w:val="TableParagraph"/>
              <w:tabs>
                <w:tab w:pos="1201" w:val="left" w:leader="none"/>
                <w:tab w:pos="4461" w:val="left" w:leader="none"/>
                <w:tab w:pos="8156" w:val="left" w:leader="none"/>
              </w:tabs>
              <w:spacing w:before="101"/>
              <w:ind w:left="115"/>
              <w:rPr>
                <w:rFonts w:ascii="Arial"/>
                <w:b/>
                <w:sz w:val="15"/>
              </w:rPr>
            </w:pPr>
            <w:r>
              <w:rPr>
                <w:rFonts w:ascii="Arial"/>
                <w:b/>
                <w:color w:val="FFFFFF"/>
                <w:spacing w:val="-4"/>
                <w:w w:val="120"/>
                <w:sz w:val="15"/>
              </w:rPr>
              <w:t>Tier</w:t>
            </w:r>
            <w:r>
              <w:rPr>
                <w:rFonts w:ascii="Arial"/>
                <w:b/>
                <w:color w:val="FFFFFF"/>
                <w:sz w:val="15"/>
              </w:rPr>
              <w:tab/>
            </w:r>
            <w:r>
              <w:rPr>
                <w:rFonts w:ascii="Arial"/>
                <w:b/>
                <w:color w:val="FFFFFF"/>
                <w:w w:val="115"/>
                <w:sz w:val="15"/>
              </w:rPr>
              <w:t>Trash</w:t>
            </w:r>
            <w:r>
              <w:rPr>
                <w:rFonts w:ascii="Arial"/>
                <w:b/>
                <w:color w:val="FFFFFF"/>
                <w:spacing w:val="1"/>
                <w:w w:val="115"/>
                <w:sz w:val="15"/>
              </w:rPr>
              <w:t> </w:t>
            </w:r>
            <w:r>
              <w:rPr>
                <w:rFonts w:ascii="Arial"/>
                <w:b/>
                <w:color w:val="FFFFFF"/>
                <w:w w:val="115"/>
                <w:sz w:val="15"/>
              </w:rPr>
              <w:t>Kill</w:t>
            </w:r>
            <w:r>
              <w:rPr>
                <w:rFonts w:ascii="Arial"/>
                <w:b/>
                <w:color w:val="FFFFFF"/>
                <w:spacing w:val="2"/>
                <w:w w:val="115"/>
                <w:sz w:val="15"/>
              </w:rPr>
              <w:t> </w:t>
            </w:r>
            <w:r>
              <w:rPr>
                <w:rFonts w:ascii="Arial"/>
                <w:b/>
                <w:color w:val="FFFFFF"/>
                <w:spacing w:val="-4"/>
                <w:w w:val="115"/>
                <w:sz w:val="15"/>
              </w:rPr>
              <w:t>Speed</w:t>
            </w:r>
            <w:r>
              <w:rPr>
                <w:rFonts w:ascii="Arial"/>
                <w:b/>
                <w:color w:val="FFFFFF"/>
                <w:sz w:val="15"/>
              </w:rPr>
              <w:tab/>
            </w:r>
            <w:r>
              <w:rPr>
                <w:rFonts w:ascii="Arial"/>
                <w:b/>
                <w:color w:val="FFFFFF"/>
                <w:w w:val="120"/>
                <w:sz w:val="15"/>
              </w:rPr>
              <w:t>Player</w:t>
            </w:r>
            <w:r>
              <w:rPr>
                <w:rFonts w:ascii="Arial"/>
                <w:b/>
                <w:color w:val="FFFFFF"/>
                <w:spacing w:val="-5"/>
                <w:w w:val="120"/>
                <w:sz w:val="15"/>
              </w:rPr>
              <w:t> </w:t>
            </w:r>
            <w:r>
              <w:rPr>
                <w:rFonts w:ascii="Arial"/>
                <w:b/>
                <w:color w:val="FFFFFF"/>
                <w:w w:val="120"/>
                <w:sz w:val="15"/>
              </w:rPr>
              <w:t>Threat</w:t>
            </w:r>
            <w:r>
              <w:rPr>
                <w:rFonts w:ascii="Arial"/>
                <w:b/>
                <w:color w:val="FFFFFF"/>
                <w:spacing w:val="-5"/>
                <w:w w:val="120"/>
                <w:sz w:val="15"/>
              </w:rPr>
              <w:t> </w:t>
            </w:r>
            <w:r>
              <w:rPr>
                <w:rFonts w:ascii="Arial"/>
                <w:b/>
                <w:color w:val="FFFFFF"/>
                <w:spacing w:val="-2"/>
                <w:w w:val="120"/>
                <w:sz w:val="15"/>
              </w:rPr>
              <w:t>Level</w:t>
            </w:r>
            <w:r>
              <w:rPr>
                <w:rFonts w:ascii="Arial"/>
                <w:b/>
                <w:color w:val="FFFFFF"/>
                <w:sz w:val="15"/>
              </w:rPr>
              <w:tab/>
            </w:r>
            <w:r>
              <w:rPr>
                <w:rFonts w:ascii="Arial"/>
                <w:b/>
                <w:color w:val="FFFFFF"/>
                <w:w w:val="115"/>
                <w:sz w:val="15"/>
              </w:rPr>
              <w:t>Combat</w:t>
            </w:r>
            <w:r>
              <w:rPr>
                <w:rFonts w:ascii="Arial"/>
                <w:b/>
                <w:color w:val="FFFFFF"/>
                <w:spacing w:val="-2"/>
                <w:w w:val="120"/>
                <w:sz w:val="15"/>
              </w:rPr>
              <w:t> </w:t>
            </w:r>
            <w:r>
              <w:rPr>
                <w:rFonts w:ascii="Arial"/>
                <w:b/>
                <w:color w:val="FFFFFF"/>
                <w:spacing w:val="-4"/>
                <w:w w:val="120"/>
                <w:sz w:val="15"/>
              </w:rPr>
              <w:t>Feel</w:t>
            </w:r>
          </w:p>
        </w:tc>
      </w:tr>
      <w:tr>
        <w:trPr>
          <w:trHeight w:val="571" w:hRule="atLeast"/>
        </w:trPr>
        <w:tc>
          <w:tcPr>
            <w:tcW w:w="1082" w:type="dxa"/>
          </w:tcPr>
          <w:p>
            <w:pPr>
              <w:pStyle w:val="TableParagraph"/>
              <w:spacing w:before="13"/>
              <w:ind w:left="0"/>
              <w:rPr>
                <w:sz w:val="10"/>
              </w:rPr>
            </w:pPr>
          </w:p>
          <w:p>
            <w:pPr>
              <w:pStyle w:val="TableParagraph"/>
              <w:spacing w:before="0"/>
              <w:rPr>
                <w:rFonts w:ascii="Arial"/>
                <w:b/>
                <w:sz w:val="15"/>
              </w:rPr>
            </w:pPr>
            <w:r>
              <w:rPr>
                <w:rFonts w:ascii="Arial"/>
                <w:b/>
                <w:color w:val="19395B"/>
                <w:w w:val="120"/>
                <w:sz w:val="15"/>
              </w:rPr>
              <w:t>Tier</w:t>
            </w:r>
            <w:r>
              <w:rPr>
                <w:rFonts w:ascii="Arial"/>
                <w:b/>
                <w:color w:val="19395B"/>
                <w:spacing w:val="-4"/>
                <w:w w:val="120"/>
                <w:sz w:val="15"/>
              </w:rPr>
              <w:t> </w:t>
            </w:r>
            <w:r>
              <w:rPr>
                <w:rFonts w:ascii="Arial"/>
                <w:b/>
                <w:color w:val="19395B"/>
                <w:spacing w:val="-10"/>
                <w:w w:val="120"/>
                <w:sz w:val="15"/>
              </w:rPr>
              <w:t>1</w:t>
            </w:r>
          </w:p>
        </w:tc>
        <w:tc>
          <w:tcPr>
            <w:tcW w:w="3268" w:type="dxa"/>
          </w:tcPr>
          <w:p>
            <w:pPr>
              <w:pStyle w:val="TableParagraph"/>
              <w:spacing w:before="18"/>
              <w:ind w:left="0"/>
              <w:rPr>
                <w:sz w:val="7"/>
              </w:rPr>
            </w:pPr>
          </w:p>
          <w:p>
            <w:pPr>
              <w:pStyle w:val="TableParagraph"/>
              <w:spacing w:before="0"/>
              <w:ind w:left="123"/>
              <w:rPr>
                <w:sz w:val="15"/>
              </w:rPr>
            </w:pPr>
            <w:r>
              <w:rPr>
                <w:color w:val="191919"/>
                <w:w w:val="105"/>
                <w:sz w:val="15"/>
              </w:rPr>
              <w:t>1-2</w:t>
            </w:r>
            <w:r>
              <w:rPr>
                <w:color w:val="191919"/>
                <w:spacing w:val="-1"/>
                <w:w w:val="105"/>
                <w:sz w:val="15"/>
              </w:rPr>
              <w:t> </w:t>
            </w:r>
            <w:r>
              <w:rPr>
                <w:color w:val="191919"/>
                <w:spacing w:val="-4"/>
                <w:w w:val="105"/>
                <w:sz w:val="15"/>
              </w:rPr>
              <w:t>hits</w:t>
            </w:r>
          </w:p>
        </w:tc>
        <w:tc>
          <w:tcPr>
            <w:tcW w:w="3694" w:type="dxa"/>
          </w:tcPr>
          <w:p>
            <w:pPr>
              <w:pStyle w:val="TableParagraph"/>
              <w:spacing w:before="18"/>
              <w:ind w:left="0"/>
              <w:rPr>
                <w:sz w:val="7"/>
              </w:rPr>
            </w:pPr>
          </w:p>
          <w:p>
            <w:pPr>
              <w:pStyle w:val="TableParagraph"/>
              <w:spacing w:before="0"/>
              <w:ind w:left="116"/>
              <w:rPr>
                <w:sz w:val="15"/>
              </w:rPr>
            </w:pPr>
            <w:r>
              <w:rPr>
                <w:color w:val="191919"/>
                <w:w w:val="105"/>
                <w:sz w:val="15"/>
              </w:rPr>
              <w:t>Low</w:t>
            </w:r>
            <w:r>
              <w:rPr>
                <w:color w:val="191919"/>
                <w:spacing w:val="5"/>
                <w:w w:val="105"/>
                <w:sz w:val="15"/>
              </w:rPr>
              <w:t> </w:t>
            </w:r>
            <w:r>
              <w:rPr>
                <w:color w:val="191919"/>
                <w:w w:val="105"/>
                <w:sz w:val="15"/>
              </w:rPr>
              <w:t>(10+</w:t>
            </w:r>
            <w:r>
              <w:rPr>
                <w:color w:val="191919"/>
                <w:spacing w:val="6"/>
                <w:w w:val="105"/>
                <w:sz w:val="15"/>
              </w:rPr>
              <w:t> </w:t>
            </w:r>
            <w:r>
              <w:rPr>
                <w:color w:val="191919"/>
                <w:w w:val="105"/>
                <w:sz w:val="15"/>
              </w:rPr>
              <w:t>hits</w:t>
            </w:r>
            <w:r>
              <w:rPr>
                <w:color w:val="191919"/>
                <w:spacing w:val="6"/>
                <w:w w:val="105"/>
                <w:sz w:val="15"/>
              </w:rPr>
              <w:t> </w:t>
            </w:r>
            <w:r>
              <w:rPr>
                <w:color w:val="191919"/>
                <w:w w:val="105"/>
                <w:sz w:val="15"/>
              </w:rPr>
              <w:t>to</w:t>
            </w:r>
            <w:r>
              <w:rPr>
                <w:color w:val="191919"/>
                <w:spacing w:val="6"/>
                <w:w w:val="105"/>
                <w:sz w:val="15"/>
              </w:rPr>
              <w:t> </w:t>
            </w:r>
            <w:r>
              <w:rPr>
                <w:color w:val="191919"/>
                <w:spacing w:val="-4"/>
                <w:w w:val="105"/>
                <w:sz w:val="15"/>
              </w:rPr>
              <w:t>die)</w:t>
            </w:r>
          </w:p>
        </w:tc>
        <w:tc>
          <w:tcPr>
            <w:tcW w:w="2491" w:type="dxa"/>
            <w:tcBorders>
              <w:right w:val="single" w:sz="2" w:space="0" w:color="DCDCDC"/>
            </w:tcBorders>
          </w:tcPr>
          <w:p>
            <w:pPr>
              <w:pStyle w:val="TableParagraph"/>
              <w:spacing w:line="184" w:lineRule="auto" w:before="79"/>
              <w:ind w:left="116" w:right="190"/>
              <w:rPr>
                <w:sz w:val="15"/>
              </w:rPr>
            </w:pPr>
            <w:r>
              <w:rPr>
                <w:color w:val="191919"/>
                <w:spacing w:val="-2"/>
                <w:w w:val="110"/>
                <w:sz w:val="15"/>
              </w:rPr>
              <w:t>Tutorial.</w:t>
            </w:r>
            <w:r>
              <w:rPr>
                <w:color w:val="191919"/>
                <w:spacing w:val="-10"/>
                <w:w w:val="110"/>
                <w:sz w:val="15"/>
              </w:rPr>
              <w:t> </w:t>
            </w:r>
            <w:r>
              <w:rPr>
                <w:color w:val="191919"/>
                <w:spacing w:val="-2"/>
                <w:w w:val="110"/>
                <w:sz w:val="15"/>
              </w:rPr>
              <w:t>Learn</w:t>
            </w:r>
            <w:r>
              <w:rPr>
                <w:color w:val="191919"/>
                <w:spacing w:val="-10"/>
                <w:w w:val="110"/>
                <w:sz w:val="15"/>
              </w:rPr>
              <w:t> </w:t>
            </w:r>
            <w:r>
              <w:rPr>
                <w:color w:val="191919"/>
                <w:spacing w:val="-2"/>
                <w:w w:val="110"/>
                <w:sz w:val="15"/>
              </w:rPr>
              <w:t>mechanics, </w:t>
            </w:r>
            <w:r>
              <w:rPr>
                <w:color w:val="191919"/>
                <w:w w:val="110"/>
                <w:sz w:val="15"/>
              </w:rPr>
              <w:t>get comfortable.</w:t>
            </w:r>
          </w:p>
        </w:tc>
      </w:tr>
      <w:tr>
        <w:trPr>
          <w:trHeight w:val="790" w:hRule="atLeast"/>
        </w:trPr>
        <w:tc>
          <w:tcPr>
            <w:tcW w:w="1082" w:type="dxa"/>
            <w:shd w:val="clear" w:color="auto" w:fill="F4F6F9"/>
          </w:tcPr>
          <w:p>
            <w:pPr>
              <w:pStyle w:val="TableParagraph"/>
              <w:spacing w:before="3"/>
              <w:ind w:left="0"/>
              <w:rPr>
                <w:sz w:val="16"/>
              </w:rPr>
            </w:pPr>
          </w:p>
          <w:p>
            <w:pPr>
              <w:pStyle w:val="TableParagraph"/>
              <w:spacing w:before="0"/>
              <w:rPr>
                <w:rFonts w:ascii="Arial"/>
                <w:b/>
                <w:sz w:val="15"/>
              </w:rPr>
            </w:pPr>
            <w:r>
              <w:rPr>
                <w:rFonts w:ascii="Arial"/>
                <w:b/>
                <w:color w:val="19395B"/>
                <w:w w:val="120"/>
                <w:sz w:val="15"/>
              </w:rPr>
              <w:t>Tier</w:t>
            </w:r>
            <w:r>
              <w:rPr>
                <w:rFonts w:ascii="Arial"/>
                <w:b/>
                <w:color w:val="19395B"/>
                <w:spacing w:val="-4"/>
                <w:w w:val="120"/>
                <w:sz w:val="15"/>
              </w:rPr>
              <w:t> </w:t>
            </w:r>
            <w:r>
              <w:rPr>
                <w:rFonts w:ascii="Arial"/>
                <w:b/>
                <w:color w:val="19395B"/>
                <w:spacing w:val="-10"/>
                <w:w w:val="120"/>
                <w:sz w:val="15"/>
              </w:rPr>
              <w:t>2</w:t>
            </w:r>
          </w:p>
        </w:tc>
        <w:tc>
          <w:tcPr>
            <w:tcW w:w="3268" w:type="dxa"/>
            <w:shd w:val="clear" w:color="auto" w:fill="F4F6F9"/>
          </w:tcPr>
          <w:p>
            <w:pPr>
              <w:pStyle w:val="TableParagraph"/>
              <w:spacing w:before="8"/>
              <w:ind w:left="0"/>
              <w:rPr>
                <w:sz w:val="13"/>
              </w:rPr>
            </w:pPr>
          </w:p>
          <w:p>
            <w:pPr>
              <w:pStyle w:val="TableParagraph"/>
              <w:spacing w:before="0"/>
              <w:ind w:left="123"/>
              <w:rPr>
                <w:sz w:val="15"/>
              </w:rPr>
            </w:pPr>
            <w:r>
              <w:rPr>
                <w:color w:val="191919"/>
                <w:w w:val="105"/>
                <w:sz w:val="15"/>
              </w:rPr>
              <w:t>2-3</w:t>
            </w:r>
            <w:r>
              <w:rPr>
                <w:color w:val="191919"/>
                <w:spacing w:val="-1"/>
                <w:w w:val="105"/>
                <w:sz w:val="15"/>
              </w:rPr>
              <w:t> </w:t>
            </w:r>
            <w:r>
              <w:rPr>
                <w:color w:val="191919"/>
                <w:spacing w:val="-4"/>
                <w:w w:val="105"/>
                <w:sz w:val="15"/>
              </w:rPr>
              <w:t>hits</w:t>
            </w:r>
          </w:p>
        </w:tc>
        <w:tc>
          <w:tcPr>
            <w:tcW w:w="3694" w:type="dxa"/>
            <w:shd w:val="clear" w:color="auto" w:fill="F4F6F9"/>
          </w:tcPr>
          <w:p>
            <w:pPr>
              <w:pStyle w:val="TableParagraph"/>
              <w:spacing w:before="8"/>
              <w:ind w:left="0"/>
              <w:rPr>
                <w:sz w:val="13"/>
              </w:rPr>
            </w:pPr>
          </w:p>
          <w:p>
            <w:pPr>
              <w:pStyle w:val="TableParagraph"/>
              <w:spacing w:before="0"/>
              <w:ind w:left="116"/>
              <w:rPr>
                <w:sz w:val="15"/>
              </w:rPr>
            </w:pPr>
            <w:r>
              <w:rPr>
                <w:color w:val="191919"/>
                <w:w w:val="105"/>
                <w:sz w:val="15"/>
              </w:rPr>
              <w:t>Moderate</w:t>
            </w:r>
            <w:r>
              <w:rPr>
                <w:color w:val="191919"/>
                <w:spacing w:val="-1"/>
                <w:w w:val="105"/>
                <w:sz w:val="15"/>
              </w:rPr>
              <w:t> </w:t>
            </w:r>
            <w:r>
              <w:rPr>
                <w:color w:val="191919"/>
                <w:w w:val="105"/>
                <w:sz w:val="15"/>
              </w:rPr>
              <w:t>(6-8</w:t>
            </w:r>
            <w:r>
              <w:rPr>
                <w:color w:val="191919"/>
                <w:spacing w:val="-1"/>
                <w:w w:val="105"/>
                <w:sz w:val="15"/>
              </w:rPr>
              <w:t> </w:t>
            </w:r>
            <w:r>
              <w:rPr>
                <w:color w:val="191919"/>
                <w:spacing w:val="-2"/>
                <w:w w:val="105"/>
                <w:sz w:val="15"/>
              </w:rPr>
              <w:t>hits)</w:t>
            </w:r>
          </w:p>
        </w:tc>
        <w:tc>
          <w:tcPr>
            <w:tcW w:w="2491" w:type="dxa"/>
            <w:tcBorders>
              <w:right w:val="single" w:sz="2" w:space="0" w:color="DCDCDC"/>
            </w:tcBorders>
            <w:shd w:val="clear" w:color="auto" w:fill="F4F6F9"/>
          </w:tcPr>
          <w:p>
            <w:pPr>
              <w:pStyle w:val="TableParagraph"/>
              <w:spacing w:line="184" w:lineRule="auto" w:before="79"/>
              <w:ind w:left="116" w:right="190"/>
              <w:rPr>
                <w:sz w:val="15"/>
              </w:rPr>
            </w:pPr>
            <w:r>
              <w:rPr>
                <w:color w:val="191919"/>
                <w:w w:val="110"/>
                <w:sz w:val="15"/>
              </w:rPr>
              <w:t>Engaging.</w:t>
            </w:r>
            <w:r>
              <w:rPr>
                <w:color w:val="191919"/>
                <w:spacing w:val="-12"/>
                <w:w w:val="110"/>
                <w:sz w:val="15"/>
              </w:rPr>
              <w:t> </w:t>
            </w:r>
            <w:r>
              <w:rPr>
                <w:color w:val="191919"/>
                <w:w w:val="110"/>
                <w:sz w:val="15"/>
              </w:rPr>
              <w:t>Need</w:t>
            </w:r>
            <w:r>
              <w:rPr>
                <w:color w:val="191919"/>
                <w:spacing w:val="-12"/>
                <w:w w:val="110"/>
                <w:sz w:val="15"/>
              </w:rPr>
              <w:t> </w:t>
            </w:r>
            <w:r>
              <w:rPr>
                <w:color w:val="191919"/>
                <w:w w:val="110"/>
                <w:sz w:val="15"/>
              </w:rPr>
              <w:t>to</w:t>
            </w:r>
            <w:r>
              <w:rPr>
                <w:color w:val="191919"/>
                <w:spacing w:val="-12"/>
                <w:w w:val="110"/>
                <w:sz w:val="15"/>
              </w:rPr>
              <w:t> </w:t>
            </w:r>
            <w:r>
              <w:rPr>
                <w:color w:val="191919"/>
                <w:w w:val="110"/>
                <w:sz w:val="15"/>
              </w:rPr>
              <w:t>pay </w:t>
            </w:r>
            <w:r>
              <w:rPr>
                <w:color w:val="191919"/>
                <w:spacing w:val="-2"/>
                <w:w w:val="110"/>
                <w:sz w:val="15"/>
              </w:rPr>
              <w:t>attention.</w:t>
            </w:r>
          </w:p>
          <w:p>
            <w:pPr>
              <w:pStyle w:val="TableParagraph"/>
              <w:spacing w:line="240" w:lineRule="exact" w:before="0"/>
              <w:ind w:left="116"/>
              <w:rPr>
                <w:sz w:val="15"/>
              </w:rPr>
            </w:pPr>
            <w:r>
              <w:rPr>
                <w:color w:val="191919"/>
                <w:w w:val="105"/>
                <w:sz w:val="15"/>
              </w:rPr>
              <w:t>Ambushes/elements</w:t>
            </w:r>
            <w:r>
              <w:rPr>
                <w:color w:val="191919"/>
                <w:spacing w:val="-2"/>
                <w:w w:val="105"/>
                <w:sz w:val="15"/>
              </w:rPr>
              <w:t> </w:t>
            </w:r>
            <w:r>
              <w:rPr>
                <w:color w:val="191919"/>
                <w:spacing w:val="-2"/>
                <w:w w:val="110"/>
                <w:sz w:val="15"/>
              </w:rPr>
              <w:t>start.</w:t>
            </w:r>
          </w:p>
        </w:tc>
      </w:tr>
      <w:tr>
        <w:trPr>
          <w:trHeight w:val="790" w:hRule="atLeast"/>
        </w:trPr>
        <w:tc>
          <w:tcPr>
            <w:tcW w:w="1082" w:type="dxa"/>
          </w:tcPr>
          <w:p>
            <w:pPr>
              <w:pStyle w:val="TableParagraph"/>
              <w:spacing w:before="3"/>
              <w:ind w:left="0"/>
              <w:rPr>
                <w:sz w:val="16"/>
              </w:rPr>
            </w:pPr>
          </w:p>
          <w:p>
            <w:pPr>
              <w:pStyle w:val="TableParagraph"/>
              <w:spacing w:before="0"/>
              <w:rPr>
                <w:rFonts w:ascii="Arial"/>
                <w:b/>
                <w:sz w:val="15"/>
              </w:rPr>
            </w:pPr>
            <w:r>
              <w:rPr>
                <w:rFonts w:ascii="Arial"/>
                <w:b/>
                <w:color w:val="19395B"/>
                <w:w w:val="120"/>
                <w:sz w:val="15"/>
              </w:rPr>
              <w:t>Tier</w:t>
            </w:r>
            <w:r>
              <w:rPr>
                <w:rFonts w:ascii="Arial"/>
                <w:b/>
                <w:color w:val="19395B"/>
                <w:spacing w:val="-4"/>
                <w:w w:val="120"/>
                <w:sz w:val="15"/>
              </w:rPr>
              <w:t> </w:t>
            </w:r>
            <w:r>
              <w:rPr>
                <w:rFonts w:ascii="Arial"/>
                <w:b/>
                <w:color w:val="19395B"/>
                <w:spacing w:val="-10"/>
                <w:w w:val="120"/>
                <w:sz w:val="15"/>
              </w:rPr>
              <w:t>3</w:t>
            </w:r>
          </w:p>
        </w:tc>
        <w:tc>
          <w:tcPr>
            <w:tcW w:w="3268" w:type="dxa"/>
          </w:tcPr>
          <w:p>
            <w:pPr>
              <w:pStyle w:val="TableParagraph"/>
              <w:spacing w:before="8"/>
              <w:ind w:left="0"/>
              <w:rPr>
                <w:sz w:val="13"/>
              </w:rPr>
            </w:pPr>
          </w:p>
          <w:p>
            <w:pPr>
              <w:pStyle w:val="TableParagraph"/>
              <w:spacing w:before="0"/>
              <w:ind w:left="123"/>
              <w:rPr>
                <w:sz w:val="15"/>
              </w:rPr>
            </w:pPr>
            <w:r>
              <w:rPr>
                <w:color w:val="191919"/>
                <w:w w:val="105"/>
                <w:sz w:val="15"/>
              </w:rPr>
              <w:t>3-5</w:t>
            </w:r>
            <w:r>
              <w:rPr>
                <w:color w:val="191919"/>
                <w:spacing w:val="-1"/>
                <w:w w:val="105"/>
                <w:sz w:val="15"/>
              </w:rPr>
              <w:t> </w:t>
            </w:r>
            <w:r>
              <w:rPr>
                <w:color w:val="191919"/>
                <w:spacing w:val="-4"/>
                <w:w w:val="105"/>
                <w:sz w:val="15"/>
              </w:rPr>
              <w:t>hits</w:t>
            </w:r>
          </w:p>
        </w:tc>
        <w:tc>
          <w:tcPr>
            <w:tcW w:w="3694" w:type="dxa"/>
          </w:tcPr>
          <w:p>
            <w:pPr>
              <w:pStyle w:val="TableParagraph"/>
              <w:spacing w:before="8"/>
              <w:ind w:left="0"/>
              <w:rPr>
                <w:sz w:val="13"/>
              </w:rPr>
            </w:pPr>
          </w:p>
          <w:p>
            <w:pPr>
              <w:pStyle w:val="TableParagraph"/>
              <w:spacing w:before="0"/>
              <w:ind w:left="116"/>
              <w:rPr>
                <w:sz w:val="15"/>
              </w:rPr>
            </w:pPr>
            <w:r>
              <w:rPr>
                <w:color w:val="191919"/>
                <w:w w:val="105"/>
                <w:sz w:val="15"/>
              </w:rPr>
              <w:t>High (4-6 </w:t>
            </w:r>
            <w:r>
              <w:rPr>
                <w:color w:val="191919"/>
                <w:spacing w:val="-2"/>
                <w:w w:val="105"/>
                <w:sz w:val="15"/>
              </w:rPr>
              <w:t>hits)</w:t>
            </w:r>
          </w:p>
        </w:tc>
        <w:tc>
          <w:tcPr>
            <w:tcW w:w="2491" w:type="dxa"/>
            <w:tcBorders>
              <w:right w:val="single" w:sz="2" w:space="0" w:color="DCDCDC"/>
            </w:tcBorders>
          </w:tcPr>
          <w:p>
            <w:pPr>
              <w:pStyle w:val="TableParagraph"/>
              <w:spacing w:line="184" w:lineRule="auto" w:before="79"/>
              <w:ind w:left="116" w:right="190"/>
              <w:rPr>
                <w:sz w:val="15"/>
              </w:rPr>
            </w:pPr>
            <w:r>
              <w:rPr>
                <w:color w:val="191919"/>
                <w:spacing w:val="-2"/>
                <w:w w:val="110"/>
                <w:sz w:val="15"/>
              </w:rPr>
              <w:t>Intense.</w:t>
            </w:r>
            <w:r>
              <w:rPr>
                <w:color w:val="191919"/>
                <w:spacing w:val="-10"/>
                <w:w w:val="110"/>
                <w:sz w:val="15"/>
              </w:rPr>
              <w:t> </w:t>
            </w:r>
            <w:r>
              <w:rPr>
                <w:color w:val="191919"/>
                <w:spacing w:val="-2"/>
                <w:w w:val="110"/>
                <w:sz w:val="15"/>
              </w:rPr>
              <w:t>Mechanics</w:t>
            </w:r>
            <w:r>
              <w:rPr>
                <w:color w:val="191919"/>
                <w:spacing w:val="-10"/>
                <w:w w:val="110"/>
                <w:sz w:val="15"/>
              </w:rPr>
              <w:t> </w:t>
            </w:r>
            <w:r>
              <w:rPr>
                <w:color w:val="191919"/>
                <w:spacing w:val="-2"/>
                <w:w w:val="110"/>
                <w:sz w:val="15"/>
              </w:rPr>
              <w:t>demand </w:t>
            </w:r>
            <w:r>
              <w:rPr>
                <w:color w:val="191919"/>
                <w:w w:val="110"/>
                <w:sz w:val="15"/>
              </w:rPr>
              <w:t>specific strategies.</w:t>
            </w:r>
          </w:p>
          <w:p>
            <w:pPr>
              <w:pStyle w:val="TableParagraph"/>
              <w:spacing w:line="240" w:lineRule="exact" w:before="0"/>
              <w:ind w:left="116"/>
              <w:rPr>
                <w:sz w:val="15"/>
              </w:rPr>
            </w:pPr>
            <w:r>
              <w:rPr>
                <w:color w:val="191919"/>
                <w:sz w:val="15"/>
              </w:rPr>
              <w:t>Poison/stealth/fire</w:t>
            </w:r>
            <w:r>
              <w:rPr>
                <w:color w:val="191919"/>
                <w:spacing w:val="10"/>
                <w:sz w:val="15"/>
              </w:rPr>
              <w:t> </w:t>
            </w:r>
            <w:r>
              <w:rPr>
                <w:color w:val="191919"/>
                <w:spacing w:val="-2"/>
                <w:sz w:val="15"/>
              </w:rPr>
              <w:t>pressure.</w:t>
            </w:r>
          </w:p>
        </w:tc>
      </w:tr>
      <w:tr>
        <w:trPr>
          <w:trHeight w:val="1009" w:hRule="atLeast"/>
        </w:trPr>
        <w:tc>
          <w:tcPr>
            <w:tcW w:w="1082" w:type="dxa"/>
            <w:shd w:val="clear" w:color="auto" w:fill="F4F6F9"/>
          </w:tcPr>
          <w:p>
            <w:pPr>
              <w:pStyle w:val="TableParagraph"/>
              <w:spacing w:before="5"/>
              <w:ind w:left="0"/>
              <w:rPr>
                <w:sz w:val="22"/>
              </w:rPr>
            </w:pPr>
          </w:p>
          <w:p>
            <w:pPr>
              <w:pStyle w:val="TableParagraph"/>
              <w:spacing w:before="0"/>
              <w:rPr>
                <w:rFonts w:ascii="Arial"/>
                <w:b/>
                <w:sz w:val="15"/>
              </w:rPr>
            </w:pPr>
            <w:r>
              <w:rPr>
                <w:rFonts w:ascii="Arial"/>
                <w:b/>
                <w:color w:val="19395B"/>
                <w:w w:val="120"/>
                <w:sz w:val="15"/>
              </w:rPr>
              <w:t>Tier</w:t>
            </w:r>
            <w:r>
              <w:rPr>
                <w:rFonts w:ascii="Arial"/>
                <w:b/>
                <w:color w:val="19395B"/>
                <w:spacing w:val="-4"/>
                <w:w w:val="120"/>
                <w:sz w:val="15"/>
              </w:rPr>
              <w:t> </w:t>
            </w:r>
            <w:r>
              <w:rPr>
                <w:rFonts w:ascii="Arial"/>
                <w:b/>
                <w:color w:val="19395B"/>
                <w:spacing w:val="-10"/>
                <w:w w:val="120"/>
                <w:sz w:val="15"/>
              </w:rPr>
              <w:t>4</w:t>
            </w:r>
          </w:p>
        </w:tc>
        <w:tc>
          <w:tcPr>
            <w:tcW w:w="3268" w:type="dxa"/>
            <w:shd w:val="clear" w:color="auto" w:fill="F4F6F9"/>
          </w:tcPr>
          <w:p>
            <w:pPr>
              <w:pStyle w:val="TableParagraph"/>
              <w:spacing w:before="9"/>
              <w:ind w:left="0"/>
              <w:rPr>
                <w:sz w:val="19"/>
              </w:rPr>
            </w:pPr>
          </w:p>
          <w:p>
            <w:pPr>
              <w:pStyle w:val="TableParagraph"/>
              <w:spacing w:before="0"/>
              <w:ind w:left="123"/>
              <w:rPr>
                <w:sz w:val="15"/>
              </w:rPr>
            </w:pPr>
            <w:r>
              <w:rPr>
                <w:color w:val="191919"/>
                <w:w w:val="105"/>
                <w:sz w:val="15"/>
              </w:rPr>
              <w:t>4-8</w:t>
            </w:r>
            <w:r>
              <w:rPr>
                <w:color w:val="191919"/>
                <w:spacing w:val="-7"/>
                <w:w w:val="105"/>
                <w:sz w:val="15"/>
              </w:rPr>
              <w:t> </w:t>
            </w:r>
            <w:r>
              <w:rPr>
                <w:color w:val="191919"/>
                <w:w w:val="105"/>
                <w:sz w:val="15"/>
              </w:rPr>
              <w:t>hits</w:t>
            </w:r>
            <w:r>
              <w:rPr>
                <w:color w:val="191919"/>
                <w:spacing w:val="-7"/>
                <w:w w:val="105"/>
                <w:sz w:val="15"/>
              </w:rPr>
              <w:t> </w:t>
            </w:r>
            <w:r>
              <w:rPr>
                <w:color w:val="191919"/>
                <w:w w:val="105"/>
                <w:sz w:val="15"/>
              </w:rPr>
              <w:t>(build-</w:t>
            </w:r>
            <w:r>
              <w:rPr>
                <w:color w:val="191919"/>
                <w:spacing w:val="-2"/>
                <w:w w:val="105"/>
                <w:sz w:val="15"/>
              </w:rPr>
              <w:t>dependent)</w:t>
            </w:r>
          </w:p>
        </w:tc>
        <w:tc>
          <w:tcPr>
            <w:tcW w:w="3694" w:type="dxa"/>
            <w:shd w:val="clear" w:color="auto" w:fill="F4F6F9"/>
          </w:tcPr>
          <w:p>
            <w:pPr>
              <w:pStyle w:val="TableParagraph"/>
              <w:spacing w:before="9"/>
              <w:ind w:left="0"/>
              <w:rPr>
                <w:sz w:val="19"/>
              </w:rPr>
            </w:pPr>
          </w:p>
          <w:p>
            <w:pPr>
              <w:pStyle w:val="TableParagraph"/>
              <w:spacing w:before="0"/>
              <w:ind w:left="116"/>
              <w:rPr>
                <w:sz w:val="15"/>
              </w:rPr>
            </w:pPr>
            <w:r>
              <w:rPr>
                <w:color w:val="191919"/>
                <w:w w:val="105"/>
                <w:sz w:val="15"/>
              </w:rPr>
              <w:t>Lethal (3-4 hits</w:t>
            </w:r>
            <w:r>
              <w:rPr>
                <w:color w:val="191919"/>
                <w:spacing w:val="1"/>
                <w:w w:val="105"/>
                <w:sz w:val="15"/>
              </w:rPr>
              <w:t> </w:t>
            </w:r>
            <w:r>
              <w:rPr>
                <w:color w:val="191919"/>
                <w:w w:val="105"/>
                <w:sz w:val="15"/>
              </w:rPr>
              <w:t>glass </w:t>
            </w:r>
            <w:r>
              <w:rPr>
                <w:color w:val="191919"/>
                <w:spacing w:val="-2"/>
                <w:w w:val="105"/>
                <w:sz w:val="15"/>
              </w:rPr>
              <w:t>cannon)</w:t>
            </w:r>
          </w:p>
        </w:tc>
        <w:tc>
          <w:tcPr>
            <w:tcW w:w="2491" w:type="dxa"/>
            <w:tcBorders>
              <w:right w:val="single" w:sz="2" w:space="0" w:color="DCDCDC"/>
            </w:tcBorders>
            <w:shd w:val="clear" w:color="auto" w:fill="F4F6F9"/>
          </w:tcPr>
          <w:p>
            <w:pPr>
              <w:pStyle w:val="TableParagraph"/>
              <w:spacing w:line="184" w:lineRule="auto" w:before="79"/>
              <w:ind w:left="116" w:right="149"/>
              <w:rPr>
                <w:sz w:val="15"/>
              </w:rPr>
            </w:pPr>
            <w:r>
              <w:rPr>
                <w:color w:val="191919"/>
                <w:w w:val="110"/>
                <w:sz w:val="15"/>
              </w:rPr>
              <w:t>Endgame. Every fight matters. Environmental + mob</w:t>
            </w:r>
            <w:r>
              <w:rPr>
                <w:color w:val="191919"/>
                <w:spacing w:val="-5"/>
                <w:w w:val="110"/>
                <w:sz w:val="15"/>
              </w:rPr>
              <w:t> </w:t>
            </w:r>
            <w:r>
              <w:rPr>
                <w:color w:val="191919"/>
                <w:w w:val="110"/>
                <w:sz w:val="15"/>
              </w:rPr>
              <w:t>synergy.</w:t>
            </w:r>
            <w:r>
              <w:rPr>
                <w:color w:val="191919"/>
                <w:spacing w:val="-5"/>
                <w:w w:val="110"/>
                <w:sz w:val="15"/>
              </w:rPr>
              <w:t> </w:t>
            </w:r>
            <w:r>
              <w:rPr>
                <w:color w:val="191919"/>
                <w:w w:val="110"/>
                <w:sz w:val="15"/>
              </w:rPr>
              <w:t>One</w:t>
            </w:r>
            <w:r>
              <w:rPr>
                <w:color w:val="191919"/>
                <w:spacing w:val="-5"/>
                <w:w w:val="110"/>
                <w:sz w:val="15"/>
              </w:rPr>
              <w:t> </w:t>
            </w:r>
            <w:r>
              <w:rPr>
                <w:color w:val="191919"/>
                <w:w w:val="110"/>
                <w:sz w:val="15"/>
              </w:rPr>
              <w:t>mistake</w:t>
            </w:r>
            <w:r>
              <w:rPr>
                <w:color w:val="191919"/>
                <w:spacing w:val="-5"/>
                <w:w w:val="110"/>
                <w:sz w:val="15"/>
              </w:rPr>
              <w:t> </w:t>
            </w:r>
            <w:r>
              <w:rPr>
                <w:color w:val="191919"/>
                <w:w w:val="110"/>
                <w:sz w:val="15"/>
              </w:rPr>
              <w:t>= </w:t>
            </w:r>
            <w:r>
              <w:rPr>
                <w:color w:val="191919"/>
                <w:spacing w:val="-2"/>
                <w:w w:val="110"/>
                <w:sz w:val="15"/>
              </w:rPr>
              <w:t>death.</w:t>
            </w:r>
          </w:p>
        </w:tc>
      </w:tr>
    </w:tbl>
    <w:p>
      <w:pPr>
        <w:pStyle w:val="BodyText"/>
        <w:spacing w:before="5"/>
        <w:rPr>
          <w:sz w:val="11"/>
        </w:rPr>
      </w:pPr>
      <w:r>
        <w:rPr/>
        <mc:AlternateContent>
          <mc:Choice Requires="wps">
            <w:drawing>
              <wp:anchor distT="0" distB="0" distL="0" distR="0" allowOverlap="1" layoutInCell="1" locked="0" behindDoc="1" simplePos="0" relativeHeight="487809024">
                <wp:simplePos x="0" y="0"/>
                <wp:positionH relativeFrom="page">
                  <wp:posOffset>428625</wp:posOffset>
                </wp:positionH>
                <wp:positionV relativeFrom="paragraph">
                  <wp:posOffset>150642</wp:posOffset>
                </wp:positionV>
                <wp:extent cx="6693534" cy="15240"/>
                <wp:effectExtent l="0" t="0" r="0" b="0"/>
                <wp:wrapTopAndBottom/>
                <wp:docPr id="983" name="Graphic 983"/>
                <wp:cNvGraphicFramePr>
                  <a:graphicFrameLocks/>
                </wp:cNvGraphicFramePr>
                <a:graphic>
                  <a:graphicData uri="http://schemas.microsoft.com/office/word/2010/wordprocessingShape">
                    <wps:wsp>
                      <wps:cNvPr id="983" name="Graphic 983"/>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861649pt;width:527.039970pt;height:1.150742pt;mso-position-horizontal-relative:page;mso-position-vertical-relative:paragraph;z-index:-15507456;mso-wrap-distance-left:0;mso-wrap-distance-right:0" id="docshape983" filled="true" fillcolor="#19395b" stroked="false">
                <v:fill type="solid"/>
                <w10:wrap type="topAndBottom"/>
              </v:rect>
            </w:pict>
          </mc:Fallback>
        </mc:AlternateContent>
      </w:r>
    </w:p>
    <w:p>
      <w:pPr>
        <w:spacing w:after="0"/>
        <w:rPr>
          <w:sz w:val="11"/>
        </w:rPr>
        <w:sectPr>
          <w:pgSz w:w="11900" w:h="16840"/>
          <w:pgMar w:header="719" w:footer="0" w:top="1060" w:bottom="280" w:left="560" w:right="560"/>
        </w:sectPr>
      </w:pPr>
    </w:p>
    <w:p>
      <w:pPr>
        <w:pStyle w:val="ListParagraph"/>
        <w:numPr>
          <w:ilvl w:val="0"/>
          <w:numId w:val="12"/>
        </w:numPr>
        <w:tabs>
          <w:tab w:pos="389" w:val="left" w:leader="none"/>
        </w:tabs>
        <w:spacing w:line="289" w:lineRule="exact" w:before="81" w:after="0"/>
        <w:ind w:left="389" w:right="0" w:hanging="251"/>
        <w:jc w:val="left"/>
        <w:rPr>
          <w:sz w:val="16"/>
        </w:rPr>
      </w:pPr>
      <w:r>
        <w:rPr>
          <w:rFonts w:ascii="Arial" w:hAnsi="Arial"/>
          <w:b/>
          <w:color w:val="19395B"/>
          <w:w w:val="110"/>
          <w:sz w:val="16"/>
        </w:rPr>
        <w:t>ScalingMobs</w:t>
      </w:r>
      <w:r>
        <w:rPr>
          <w:rFonts w:ascii="Arial" w:hAnsi="Arial"/>
          <w:b/>
          <w:color w:val="19395B"/>
          <w:spacing w:val="3"/>
          <w:w w:val="110"/>
          <w:sz w:val="16"/>
        </w:rPr>
        <w:t> </w:t>
      </w:r>
      <w:r>
        <w:rPr>
          <w:rFonts w:ascii="Arial" w:hAnsi="Arial"/>
          <w:b/>
          <w:color w:val="19395B"/>
          <w:w w:val="110"/>
          <w:sz w:val="16"/>
        </w:rPr>
        <w:t>dimension</w:t>
      </w:r>
      <w:r>
        <w:rPr>
          <w:rFonts w:ascii="Arial" w:hAnsi="Arial"/>
          <w:b/>
          <w:color w:val="19395B"/>
          <w:spacing w:val="4"/>
          <w:w w:val="110"/>
          <w:sz w:val="16"/>
        </w:rPr>
        <w:t> </w:t>
      </w:r>
      <w:r>
        <w:rPr>
          <w:rFonts w:ascii="Arial" w:hAnsi="Arial"/>
          <w:b/>
          <w:color w:val="19395B"/>
          <w:w w:val="110"/>
          <w:sz w:val="16"/>
        </w:rPr>
        <w:t>configuration</w:t>
      </w:r>
      <w:r>
        <w:rPr>
          <w:rFonts w:ascii="Arial" w:hAnsi="Arial"/>
          <w:b/>
          <w:color w:val="19395B"/>
          <w:spacing w:val="-1"/>
          <w:w w:val="110"/>
          <w:sz w:val="16"/>
        </w:rPr>
        <w:t> </w:t>
      </w:r>
      <w:r>
        <w:rPr>
          <w:color w:val="191919"/>
          <w:w w:val="110"/>
          <w:sz w:val="16"/>
        </w:rPr>
        <w:t>—</w:t>
      </w:r>
      <w:r>
        <w:rPr>
          <w:color w:val="191919"/>
          <w:spacing w:val="-2"/>
          <w:w w:val="110"/>
          <w:sz w:val="16"/>
        </w:rPr>
        <w:t> </w:t>
      </w:r>
      <w:r>
        <w:rPr>
          <w:color w:val="191919"/>
          <w:w w:val="110"/>
          <w:sz w:val="16"/>
        </w:rPr>
        <w:t>Set</w:t>
      </w:r>
      <w:r>
        <w:rPr>
          <w:color w:val="191919"/>
          <w:spacing w:val="-2"/>
          <w:w w:val="110"/>
          <w:sz w:val="16"/>
        </w:rPr>
        <w:t> </w:t>
      </w:r>
      <w:r>
        <w:rPr>
          <w:color w:val="191919"/>
          <w:w w:val="110"/>
          <w:sz w:val="16"/>
        </w:rPr>
        <w:t>HP/Damage/Speed/Armor</w:t>
      </w:r>
      <w:r>
        <w:rPr>
          <w:color w:val="191919"/>
          <w:spacing w:val="-2"/>
          <w:w w:val="110"/>
          <w:sz w:val="16"/>
        </w:rPr>
        <w:t> </w:t>
      </w:r>
      <w:r>
        <w:rPr>
          <w:color w:val="191919"/>
          <w:w w:val="110"/>
          <w:sz w:val="16"/>
        </w:rPr>
        <w:t>multipliers</w:t>
      </w:r>
      <w:r>
        <w:rPr>
          <w:color w:val="191919"/>
          <w:spacing w:val="-2"/>
          <w:w w:val="110"/>
          <w:sz w:val="16"/>
        </w:rPr>
        <w:t> </w:t>
      </w:r>
      <w:r>
        <w:rPr>
          <w:color w:val="191919"/>
          <w:w w:val="110"/>
          <w:sz w:val="16"/>
        </w:rPr>
        <w:t>per</w:t>
      </w:r>
      <w:r>
        <w:rPr>
          <w:color w:val="191919"/>
          <w:spacing w:val="-2"/>
          <w:w w:val="110"/>
          <w:sz w:val="16"/>
        </w:rPr>
        <w:t> dimension</w:t>
      </w:r>
    </w:p>
    <w:p>
      <w:pPr>
        <w:pStyle w:val="ListParagraph"/>
        <w:numPr>
          <w:ilvl w:val="0"/>
          <w:numId w:val="12"/>
        </w:numPr>
        <w:tabs>
          <w:tab w:pos="389" w:val="left" w:leader="none"/>
        </w:tabs>
        <w:spacing w:line="276" w:lineRule="exact" w:before="0" w:after="0"/>
        <w:ind w:left="389" w:right="0" w:hanging="251"/>
        <w:jc w:val="left"/>
        <w:rPr>
          <w:sz w:val="16"/>
        </w:rPr>
      </w:pPr>
      <w:r>
        <w:rPr>
          <w:rFonts w:ascii="Arial" w:hAnsi="Arial"/>
          <w:b/>
          <w:color w:val="19395B"/>
          <w:w w:val="110"/>
          <w:sz w:val="16"/>
        </w:rPr>
        <w:t>Champions</w:t>
      </w:r>
      <w:r>
        <w:rPr>
          <w:rFonts w:ascii="Arial" w:hAnsi="Arial"/>
          <w:b/>
          <w:color w:val="19395B"/>
          <w:spacing w:val="12"/>
          <w:w w:val="110"/>
          <w:sz w:val="16"/>
        </w:rPr>
        <w:t> </w:t>
      </w:r>
      <w:r>
        <w:rPr>
          <w:rFonts w:ascii="Arial" w:hAnsi="Arial"/>
          <w:b/>
          <w:color w:val="19395B"/>
          <w:w w:val="110"/>
          <w:sz w:val="16"/>
        </w:rPr>
        <w:t>Unofficial</w:t>
      </w:r>
      <w:r>
        <w:rPr>
          <w:rFonts w:ascii="Arial" w:hAnsi="Arial"/>
          <w:b/>
          <w:color w:val="19395B"/>
          <w:spacing w:val="13"/>
          <w:w w:val="110"/>
          <w:sz w:val="16"/>
        </w:rPr>
        <w:t> </w:t>
      </w:r>
      <w:r>
        <w:rPr>
          <w:rFonts w:ascii="Arial" w:hAnsi="Arial"/>
          <w:b/>
          <w:color w:val="19395B"/>
          <w:w w:val="110"/>
          <w:sz w:val="16"/>
        </w:rPr>
        <w:t>configuration</w:t>
      </w:r>
      <w:r>
        <w:rPr>
          <w:rFonts w:ascii="Arial" w:hAnsi="Arial"/>
          <w:b/>
          <w:color w:val="19395B"/>
          <w:spacing w:val="7"/>
          <w:w w:val="110"/>
          <w:sz w:val="16"/>
        </w:rPr>
        <w:t> </w:t>
      </w:r>
      <w:r>
        <w:rPr>
          <w:color w:val="191919"/>
          <w:w w:val="110"/>
          <w:sz w:val="16"/>
        </w:rPr>
        <w:t>—</w:t>
      </w:r>
      <w:r>
        <w:rPr>
          <w:color w:val="191919"/>
          <w:spacing w:val="6"/>
          <w:w w:val="110"/>
          <w:sz w:val="16"/>
        </w:rPr>
        <w:t> </w:t>
      </w:r>
      <w:r>
        <w:rPr>
          <w:color w:val="191919"/>
          <w:w w:val="110"/>
          <w:sz w:val="16"/>
        </w:rPr>
        <w:t>Affix</w:t>
      </w:r>
      <w:r>
        <w:rPr>
          <w:color w:val="191919"/>
          <w:spacing w:val="6"/>
          <w:w w:val="110"/>
          <w:sz w:val="16"/>
        </w:rPr>
        <w:t> </w:t>
      </w:r>
      <w:r>
        <w:rPr>
          <w:color w:val="191919"/>
          <w:w w:val="110"/>
          <w:sz w:val="16"/>
        </w:rPr>
        <w:t>pools,</w:t>
      </w:r>
      <w:r>
        <w:rPr>
          <w:color w:val="191919"/>
          <w:spacing w:val="6"/>
          <w:w w:val="110"/>
          <w:sz w:val="16"/>
        </w:rPr>
        <w:t> </w:t>
      </w:r>
      <w:r>
        <w:rPr>
          <w:color w:val="191919"/>
          <w:w w:val="110"/>
          <w:sz w:val="16"/>
        </w:rPr>
        <w:t>spawn</w:t>
      </w:r>
      <w:r>
        <w:rPr>
          <w:color w:val="191919"/>
          <w:spacing w:val="6"/>
          <w:w w:val="110"/>
          <w:sz w:val="16"/>
        </w:rPr>
        <w:t> </w:t>
      </w:r>
      <w:r>
        <w:rPr>
          <w:color w:val="191919"/>
          <w:w w:val="110"/>
          <w:sz w:val="16"/>
        </w:rPr>
        <w:t>rates,</w:t>
      </w:r>
      <w:r>
        <w:rPr>
          <w:color w:val="191919"/>
          <w:spacing w:val="6"/>
          <w:w w:val="110"/>
          <w:sz w:val="16"/>
        </w:rPr>
        <w:t> </w:t>
      </w:r>
      <w:r>
        <w:rPr>
          <w:color w:val="191919"/>
          <w:w w:val="110"/>
          <w:sz w:val="16"/>
        </w:rPr>
        <w:t>tier</w:t>
      </w:r>
      <w:r>
        <w:rPr>
          <w:color w:val="191919"/>
          <w:spacing w:val="6"/>
          <w:w w:val="110"/>
          <w:sz w:val="16"/>
        </w:rPr>
        <w:t> </w:t>
      </w:r>
      <w:r>
        <w:rPr>
          <w:color w:val="191919"/>
          <w:w w:val="110"/>
          <w:sz w:val="16"/>
        </w:rPr>
        <w:t>scaling,</w:t>
      </w:r>
      <w:r>
        <w:rPr>
          <w:color w:val="191919"/>
          <w:spacing w:val="7"/>
          <w:w w:val="110"/>
          <w:sz w:val="16"/>
        </w:rPr>
        <w:t> </w:t>
      </w:r>
      <w:r>
        <w:rPr>
          <w:color w:val="191919"/>
          <w:w w:val="110"/>
          <w:sz w:val="16"/>
        </w:rPr>
        <w:t>dimension-weighted</w:t>
      </w:r>
      <w:r>
        <w:rPr>
          <w:color w:val="191919"/>
          <w:spacing w:val="6"/>
          <w:w w:val="110"/>
          <w:sz w:val="16"/>
        </w:rPr>
        <w:t> </w:t>
      </w:r>
      <w:r>
        <w:rPr>
          <w:color w:val="191919"/>
          <w:spacing w:val="-2"/>
          <w:w w:val="110"/>
          <w:sz w:val="16"/>
        </w:rPr>
        <w:t>affixes</w:t>
      </w:r>
    </w:p>
    <w:p>
      <w:pPr>
        <w:pStyle w:val="ListParagraph"/>
        <w:numPr>
          <w:ilvl w:val="0"/>
          <w:numId w:val="12"/>
        </w:numPr>
        <w:tabs>
          <w:tab w:pos="388" w:val="left" w:leader="none"/>
          <w:tab w:pos="391" w:val="left" w:leader="none"/>
        </w:tabs>
        <w:spacing w:line="192" w:lineRule="auto" w:before="28" w:after="0"/>
        <w:ind w:left="391" w:right="420" w:hanging="254"/>
        <w:jc w:val="left"/>
        <w:rPr>
          <w:sz w:val="16"/>
        </w:rPr>
      </w:pPr>
      <w:r>
        <w:rPr>
          <w:rFonts w:ascii="Arial" w:hAnsi="Arial"/>
          <w:b/>
          <w:color w:val="19395B"/>
          <w:w w:val="110"/>
          <w:sz w:val="16"/>
        </w:rPr>
        <w:t>Improved Mobs configuration </w:t>
      </w:r>
      <w:r>
        <w:rPr>
          <w:color w:val="191919"/>
          <w:w w:val="110"/>
          <w:sz w:val="16"/>
        </w:rPr>
        <w:t>— Per-dimension AI behavior settings (gear usage, block breaking, coordination, difficulty </w:t>
      </w:r>
      <w:r>
        <w:rPr>
          <w:color w:val="191919"/>
          <w:spacing w:val="-2"/>
          <w:w w:val="110"/>
          <w:sz w:val="16"/>
        </w:rPr>
        <w:t>escalation)</w:t>
      </w:r>
    </w:p>
    <w:p>
      <w:pPr>
        <w:pStyle w:val="ListParagraph"/>
        <w:numPr>
          <w:ilvl w:val="0"/>
          <w:numId w:val="12"/>
        </w:numPr>
        <w:tabs>
          <w:tab w:pos="389" w:val="left" w:leader="none"/>
        </w:tabs>
        <w:spacing w:line="282" w:lineRule="exact" w:before="0" w:after="0"/>
        <w:ind w:left="389" w:right="0" w:hanging="251"/>
        <w:jc w:val="left"/>
        <w:rPr>
          <w:sz w:val="16"/>
        </w:rPr>
      </w:pPr>
      <w:r>
        <w:rPr>
          <w:rFonts w:ascii="Arial" w:hAnsi="Arial"/>
          <w:b/>
          <w:color w:val="19395B"/>
          <w:w w:val="110"/>
          <w:sz w:val="16"/>
        </w:rPr>
        <w:t>Progressive</w:t>
      </w:r>
      <w:r>
        <w:rPr>
          <w:rFonts w:ascii="Arial" w:hAnsi="Arial"/>
          <w:b/>
          <w:color w:val="19395B"/>
          <w:spacing w:val="9"/>
          <w:w w:val="110"/>
          <w:sz w:val="16"/>
        </w:rPr>
        <w:t> </w:t>
      </w:r>
      <w:r>
        <w:rPr>
          <w:rFonts w:ascii="Arial" w:hAnsi="Arial"/>
          <w:b/>
          <w:color w:val="19395B"/>
          <w:w w:val="110"/>
          <w:sz w:val="16"/>
        </w:rPr>
        <w:t>Bosses</w:t>
      </w:r>
      <w:r>
        <w:rPr>
          <w:rFonts w:ascii="Arial" w:hAnsi="Arial"/>
          <w:b/>
          <w:color w:val="19395B"/>
          <w:spacing w:val="9"/>
          <w:w w:val="110"/>
          <w:sz w:val="16"/>
        </w:rPr>
        <w:t> </w:t>
      </w:r>
      <w:r>
        <w:rPr>
          <w:rFonts w:ascii="Arial" w:hAnsi="Arial"/>
          <w:b/>
          <w:color w:val="19395B"/>
          <w:w w:val="110"/>
          <w:sz w:val="16"/>
        </w:rPr>
        <w:t>configuration</w:t>
      </w:r>
      <w:r>
        <w:rPr>
          <w:rFonts w:ascii="Arial" w:hAnsi="Arial"/>
          <w:b/>
          <w:color w:val="19395B"/>
          <w:spacing w:val="3"/>
          <w:w w:val="110"/>
          <w:sz w:val="16"/>
        </w:rPr>
        <w:t> </w:t>
      </w:r>
      <w:r>
        <w:rPr>
          <w:color w:val="191919"/>
          <w:w w:val="110"/>
          <w:sz w:val="16"/>
        </w:rPr>
        <w:t>—</w:t>
      </w:r>
      <w:r>
        <w:rPr>
          <w:color w:val="191919"/>
          <w:spacing w:val="3"/>
          <w:w w:val="110"/>
          <w:sz w:val="16"/>
        </w:rPr>
        <w:t> </w:t>
      </w:r>
      <w:r>
        <w:rPr>
          <w:color w:val="191919"/>
          <w:w w:val="110"/>
          <w:sz w:val="16"/>
        </w:rPr>
        <w:t>Per-kill</w:t>
      </w:r>
      <w:r>
        <w:rPr>
          <w:color w:val="191919"/>
          <w:spacing w:val="3"/>
          <w:w w:val="110"/>
          <w:sz w:val="16"/>
        </w:rPr>
        <w:t> </w:t>
      </w:r>
      <w:r>
        <w:rPr>
          <w:color w:val="191919"/>
          <w:w w:val="110"/>
          <w:sz w:val="16"/>
        </w:rPr>
        <w:t>scaling</w:t>
      </w:r>
      <w:r>
        <w:rPr>
          <w:color w:val="191919"/>
          <w:spacing w:val="3"/>
          <w:w w:val="110"/>
          <w:sz w:val="16"/>
        </w:rPr>
        <w:t> </w:t>
      </w:r>
      <w:r>
        <w:rPr>
          <w:color w:val="191919"/>
          <w:w w:val="110"/>
          <w:sz w:val="16"/>
        </w:rPr>
        <w:t>values,</w:t>
      </w:r>
      <w:r>
        <w:rPr>
          <w:color w:val="191919"/>
          <w:spacing w:val="2"/>
          <w:w w:val="110"/>
          <w:sz w:val="16"/>
        </w:rPr>
        <w:t> </w:t>
      </w:r>
      <w:r>
        <w:rPr>
          <w:color w:val="191919"/>
          <w:w w:val="110"/>
          <w:sz w:val="16"/>
        </w:rPr>
        <w:t>HP</w:t>
      </w:r>
      <w:r>
        <w:rPr>
          <w:color w:val="191919"/>
          <w:spacing w:val="3"/>
          <w:w w:val="110"/>
          <w:sz w:val="16"/>
        </w:rPr>
        <w:t> </w:t>
      </w:r>
      <w:r>
        <w:rPr>
          <w:color w:val="191919"/>
          <w:spacing w:val="-4"/>
          <w:w w:val="110"/>
          <w:sz w:val="16"/>
        </w:rPr>
        <w:t>caps</w:t>
      </w:r>
    </w:p>
    <w:p>
      <w:pPr>
        <w:pStyle w:val="ListParagraph"/>
        <w:numPr>
          <w:ilvl w:val="0"/>
          <w:numId w:val="12"/>
        </w:numPr>
        <w:tabs>
          <w:tab w:pos="388" w:val="left" w:leader="none"/>
          <w:tab w:pos="391" w:val="left" w:leader="none"/>
        </w:tabs>
        <w:spacing w:line="192" w:lineRule="auto" w:before="28" w:after="0"/>
        <w:ind w:left="391" w:right="400" w:hanging="254"/>
        <w:jc w:val="left"/>
        <w:rPr>
          <w:sz w:val="16"/>
        </w:rPr>
      </w:pPr>
      <w:r>
        <w:rPr>
          <w:rFonts w:ascii="Arial" w:hAnsi="Arial"/>
          <w:b/>
          <w:color w:val="19395B"/>
          <w:w w:val="110"/>
          <w:sz w:val="16"/>
        </w:rPr>
        <w:t>KubeJS mob event handlers </w:t>
      </w:r>
      <w:r>
        <w:rPr>
          <w:color w:val="191919"/>
          <w:w w:val="110"/>
          <w:sz w:val="16"/>
        </w:rPr>
        <w:t>— Dimension-specific mechanics (Twilight ambush, Undergarden spores, End displacement, Nether soulfire, etc.)</w:t>
      </w:r>
    </w:p>
    <w:p>
      <w:pPr>
        <w:pStyle w:val="ListParagraph"/>
        <w:numPr>
          <w:ilvl w:val="0"/>
          <w:numId w:val="12"/>
        </w:numPr>
        <w:tabs>
          <w:tab w:pos="389" w:val="left" w:leader="none"/>
        </w:tabs>
        <w:spacing w:line="282" w:lineRule="exact" w:before="0" w:after="0"/>
        <w:ind w:left="389" w:right="0" w:hanging="251"/>
        <w:jc w:val="left"/>
        <w:rPr>
          <w:sz w:val="16"/>
        </w:rPr>
      </w:pPr>
      <w:r>
        <w:rPr>
          <w:rFonts w:ascii="Arial" w:hAnsi="Arial"/>
          <w:b/>
          <w:color w:val="19395B"/>
          <w:spacing w:val="-2"/>
          <w:w w:val="115"/>
          <w:sz w:val="16"/>
        </w:rPr>
        <w:t>Loot</w:t>
      </w:r>
      <w:r>
        <w:rPr>
          <w:rFonts w:ascii="Arial" w:hAnsi="Arial"/>
          <w:b/>
          <w:color w:val="19395B"/>
          <w:spacing w:val="1"/>
          <w:w w:val="115"/>
          <w:sz w:val="16"/>
        </w:rPr>
        <w:t> </w:t>
      </w:r>
      <w:r>
        <w:rPr>
          <w:rFonts w:ascii="Arial" w:hAnsi="Arial"/>
          <w:b/>
          <w:color w:val="19395B"/>
          <w:spacing w:val="-2"/>
          <w:w w:val="115"/>
          <w:sz w:val="16"/>
        </w:rPr>
        <w:t>table</w:t>
      </w:r>
      <w:r>
        <w:rPr>
          <w:rFonts w:ascii="Arial" w:hAnsi="Arial"/>
          <w:b/>
          <w:color w:val="19395B"/>
          <w:spacing w:val="2"/>
          <w:w w:val="115"/>
          <w:sz w:val="16"/>
        </w:rPr>
        <w:t> </w:t>
      </w:r>
      <w:r>
        <w:rPr>
          <w:rFonts w:ascii="Arial" w:hAnsi="Arial"/>
          <w:b/>
          <w:color w:val="19395B"/>
          <w:spacing w:val="-2"/>
          <w:w w:val="115"/>
          <w:sz w:val="16"/>
        </w:rPr>
        <w:t>integration </w:t>
      </w:r>
      <w:r>
        <w:rPr>
          <w:color w:val="191919"/>
          <w:spacing w:val="-2"/>
          <w:w w:val="115"/>
          <w:sz w:val="16"/>
        </w:rPr>
        <w:t>—</w:t>
      </w:r>
      <w:r>
        <w:rPr>
          <w:color w:val="191919"/>
          <w:spacing w:val="-4"/>
          <w:w w:val="115"/>
          <w:sz w:val="16"/>
        </w:rPr>
        <w:t> </w:t>
      </w:r>
      <w:r>
        <w:rPr>
          <w:color w:val="191919"/>
          <w:spacing w:val="-2"/>
          <w:w w:val="115"/>
          <w:sz w:val="16"/>
        </w:rPr>
        <w:t>Champion</w:t>
      </w:r>
      <w:r>
        <w:rPr>
          <w:color w:val="191919"/>
          <w:spacing w:val="-4"/>
          <w:w w:val="115"/>
          <w:sz w:val="16"/>
        </w:rPr>
        <w:t> </w:t>
      </w:r>
      <w:r>
        <w:rPr>
          <w:color w:val="191919"/>
          <w:spacing w:val="-2"/>
          <w:w w:val="115"/>
          <w:sz w:val="16"/>
        </w:rPr>
        <w:t>drops,</w:t>
      </w:r>
      <w:r>
        <w:rPr>
          <w:color w:val="191919"/>
          <w:spacing w:val="-4"/>
          <w:w w:val="115"/>
          <w:sz w:val="16"/>
        </w:rPr>
        <w:t> </w:t>
      </w:r>
      <w:r>
        <w:rPr>
          <w:color w:val="191919"/>
          <w:spacing w:val="-2"/>
          <w:w w:val="115"/>
          <w:sz w:val="16"/>
        </w:rPr>
        <w:t>boss</w:t>
      </w:r>
      <w:r>
        <w:rPr>
          <w:color w:val="191919"/>
          <w:spacing w:val="-4"/>
          <w:w w:val="115"/>
          <w:sz w:val="16"/>
        </w:rPr>
        <w:t> </w:t>
      </w:r>
      <w:r>
        <w:rPr>
          <w:color w:val="191919"/>
          <w:spacing w:val="-2"/>
          <w:w w:val="115"/>
          <w:sz w:val="16"/>
        </w:rPr>
        <w:t>drops,</w:t>
      </w:r>
      <w:r>
        <w:rPr>
          <w:color w:val="191919"/>
          <w:spacing w:val="-4"/>
          <w:w w:val="115"/>
          <w:sz w:val="16"/>
        </w:rPr>
        <w:t> </w:t>
      </w:r>
      <w:r>
        <w:rPr>
          <w:color w:val="191919"/>
          <w:spacing w:val="-2"/>
          <w:w w:val="115"/>
          <w:sz w:val="16"/>
        </w:rPr>
        <w:t>gear</w:t>
      </w:r>
      <w:r>
        <w:rPr>
          <w:color w:val="191919"/>
          <w:spacing w:val="-4"/>
          <w:w w:val="115"/>
          <w:sz w:val="16"/>
        </w:rPr>
        <w:t> </w:t>
      </w:r>
      <w:r>
        <w:rPr>
          <w:color w:val="191919"/>
          <w:spacing w:val="-2"/>
          <w:w w:val="115"/>
          <w:sz w:val="16"/>
        </w:rPr>
        <w:t>scaling</w:t>
      </w:r>
      <w:r>
        <w:rPr>
          <w:color w:val="191919"/>
          <w:spacing w:val="-4"/>
          <w:w w:val="115"/>
          <w:sz w:val="16"/>
        </w:rPr>
        <w:t> </w:t>
      </w:r>
      <w:r>
        <w:rPr>
          <w:color w:val="191919"/>
          <w:spacing w:val="-2"/>
          <w:w w:val="115"/>
          <w:sz w:val="16"/>
        </w:rPr>
        <w:t>per</w:t>
      </w:r>
      <w:r>
        <w:rPr>
          <w:color w:val="191919"/>
          <w:spacing w:val="-4"/>
          <w:w w:val="115"/>
          <w:sz w:val="16"/>
        </w:rPr>
        <w:t> </w:t>
      </w:r>
      <w:r>
        <w:rPr>
          <w:color w:val="191919"/>
          <w:spacing w:val="-2"/>
          <w:w w:val="115"/>
          <w:sz w:val="16"/>
        </w:rPr>
        <w:t>dimension</w:t>
      </w:r>
    </w:p>
    <w:p>
      <w:pPr>
        <w:pStyle w:val="ListParagraph"/>
        <w:numPr>
          <w:ilvl w:val="0"/>
          <w:numId w:val="12"/>
        </w:numPr>
        <w:tabs>
          <w:tab w:pos="389" w:val="left" w:leader="none"/>
        </w:tabs>
        <w:spacing w:line="276" w:lineRule="exact" w:before="0" w:after="0"/>
        <w:ind w:left="389" w:right="0" w:hanging="251"/>
        <w:jc w:val="left"/>
        <w:rPr>
          <w:sz w:val="16"/>
        </w:rPr>
      </w:pPr>
      <w:r>
        <w:rPr>
          <w:rFonts w:ascii="Arial" w:hAnsi="Arial"/>
          <w:b/>
          <w:color w:val="19395B"/>
          <w:w w:val="110"/>
          <w:sz w:val="16"/>
        </w:rPr>
        <w:t>Boss</w:t>
      </w:r>
      <w:r>
        <w:rPr>
          <w:rFonts w:ascii="Arial" w:hAnsi="Arial"/>
          <w:b/>
          <w:color w:val="19395B"/>
          <w:spacing w:val="6"/>
          <w:w w:val="110"/>
          <w:sz w:val="16"/>
        </w:rPr>
        <w:t> </w:t>
      </w:r>
      <w:r>
        <w:rPr>
          <w:rFonts w:ascii="Arial" w:hAnsi="Arial"/>
          <w:b/>
          <w:color w:val="19395B"/>
          <w:w w:val="110"/>
          <w:sz w:val="16"/>
        </w:rPr>
        <w:t>HP/stat</w:t>
      </w:r>
      <w:r>
        <w:rPr>
          <w:rFonts w:ascii="Arial" w:hAnsi="Arial"/>
          <w:b/>
          <w:color w:val="19395B"/>
          <w:spacing w:val="6"/>
          <w:w w:val="110"/>
          <w:sz w:val="16"/>
        </w:rPr>
        <w:t> </w:t>
      </w:r>
      <w:r>
        <w:rPr>
          <w:rFonts w:ascii="Arial" w:hAnsi="Arial"/>
          <w:b/>
          <w:color w:val="19395B"/>
          <w:w w:val="110"/>
          <w:sz w:val="16"/>
        </w:rPr>
        <w:t>overrides</w:t>
      </w:r>
      <w:r>
        <w:rPr>
          <w:rFonts w:ascii="Arial" w:hAnsi="Arial"/>
          <w:b/>
          <w:color w:val="19395B"/>
          <w:spacing w:val="1"/>
          <w:w w:val="110"/>
          <w:sz w:val="16"/>
        </w:rPr>
        <w:t> </w:t>
      </w:r>
      <w:r>
        <w:rPr>
          <w:color w:val="191919"/>
          <w:w w:val="110"/>
          <w:sz w:val="16"/>
        </w:rPr>
        <w:t>— Custom HP values for all designed bosses</w:t>
      </w:r>
      <w:r>
        <w:rPr>
          <w:color w:val="191919"/>
          <w:spacing w:val="-1"/>
          <w:w w:val="110"/>
          <w:sz w:val="16"/>
        </w:rPr>
        <w:t> </w:t>
      </w:r>
      <w:r>
        <w:rPr>
          <w:color w:val="191919"/>
          <w:w w:val="110"/>
          <w:sz w:val="16"/>
        </w:rPr>
        <w:t>via </w:t>
      </w:r>
      <w:r>
        <w:rPr>
          <w:color w:val="191919"/>
          <w:spacing w:val="-2"/>
          <w:w w:val="110"/>
          <w:sz w:val="16"/>
        </w:rPr>
        <w:t>KubeJS/configs</w:t>
      </w:r>
    </w:p>
    <w:p>
      <w:pPr>
        <w:pStyle w:val="ListParagraph"/>
        <w:numPr>
          <w:ilvl w:val="0"/>
          <w:numId w:val="12"/>
        </w:numPr>
        <w:tabs>
          <w:tab w:pos="389" w:val="left" w:leader="none"/>
        </w:tabs>
        <w:spacing w:line="276" w:lineRule="exact" w:before="0" w:after="0"/>
        <w:ind w:left="389" w:right="0" w:hanging="251"/>
        <w:jc w:val="left"/>
        <w:rPr>
          <w:sz w:val="16"/>
        </w:rPr>
      </w:pPr>
      <w:r>
        <w:rPr>
          <w:rFonts w:ascii="Arial" w:hAnsi="Arial"/>
          <w:b/>
          <w:color w:val="19395B"/>
          <w:spacing w:val="-2"/>
          <w:w w:val="115"/>
          <w:sz w:val="16"/>
        </w:rPr>
        <w:t>End</w:t>
      </w:r>
      <w:r>
        <w:rPr>
          <w:rFonts w:ascii="Arial" w:hAnsi="Arial"/>
          <w:b/>
          <w:color w:val="19395B"/>
          <w:w w:val="115"/>
          <w:sz w:val="16"/>
        </w:rPr>
        <w:t> </w:t>
      </w:r>
      <w:r>
        <w:rPr>
          <w:rFonts w:ascii="Arial" w:hAnsi="Arial"/>
          <w:b/>
          <w:color w:val="19395B"/>
          <w:spacing w:val="-2"/>
          <w:w w:val="115"/>
          <w:sz w:val="16"/>
        </w:rPr>
        <w:t>multi-zone</w:t>
      </w:r>
      <w:r>
        <w:rPr>
          <w:rFonts w:ascii="Arial" w:hAnsi="Arial"/>
          <w:b/>
          <w:color w:val="19395B"/>
          <w:spacing w:val="1"/>
          <w:w w:val="115"/>
          <w:sz w:val="16"/>
        </w:rPr>
        <w:t> </w:t>
      </w:r>
      <w:r>
        <w:rPr>
          <w:rFonts w:ascii="Arial" w:hAnsi="Arial"/>
          <w:b/>
          <w:color w:val="19395B"/>
          <w:spacing w:val="-2"/>
          <w:w w:val="115"/>
          <w:sz w:val="16"/>
        </w:rPr>
        <w:t>implementation</w:t>
      </w:r>
      <w:r>
        <w:rPr>
          <w:rFonts w:ascii="Arial" w:hAnsi="Arial"/>
          <w:b/>
          <w:color w:val="19395B"/>
          <w:spacing w:val="-4"/>
          <w:w w:val="115"/>
          <w:sz w:val="16"/>
        </w:rPr>
        <w:t> </w:t>
      </w:r>
      <w:r>
        <w:rPr>
          <w:color w:val="191919"/>
          <w:spacing w:val="-2"/>
          <w:w w:val="115"/>
          <w:sz w:val="16"/>
        </w:rPr>
        <w:t>—</w:t>
      </w:r>
      <w:r>
        <w:rPr>
          <w:color w:val="191919"/>
          <w:spacing w:val="-5"/>
          <w:w w:val="115"/>
          <w:sz w:val="16"/>
        </w:rPr>
        <w:t> </w:t>
      </w:r>
      <w:r>
        <w:rPr>
          <w:color w:val="191919"/>
          <w:spacing w:val="-2"/>
          <w:w w:val="115"/>
          <w:sz w:val="16"/>
        </w:rPr>
        <w:t>Biome-based</w:t>
      </w:r>
      <w:r>
        <w:rPr>
          <w:color w:val="191919"/>
          <w:spacing w:val="-5"/>
          <w:w w:val="115"/>
          <w:sz w:val="16"/>
        </w:rPr>
        <w:t> </w:t>
      </w:r>
      <w:r>
        <w:rPr>
          <w:color w:val="191919"/>
          <w:spacing w:val="-2"/>
          <w:w w:val="115"/>
          <w:sz w:val="16"/>
        </w:rPr>
        <w:t>scaling</w:t>
      </w:r>
      <w:r>
        <w:rPr>
          <w:color w:val="191919"/>
          <w:spacing w:val="-5"/>
          <w:w w:val="115"/>
          <w:sz w:val="16"/>
        </w:rPr>
        <w:t> </w:t>
      </w:r>
      <w:r>
        <w:rPr>
          <w:color w:val="191919"/>
          <w:spacing w:val="-2"/>
          <w:w w:val="115"/>
          <w:sz w:val="16"/>
        </w:rPr>
        <w:t>within</w:t>
      </w:r>
      <w:r>
        <w:rPr>
          <w:color w:val="191919"/>
          <w:spacing w:val="-5"/>
          <w:w w:val="115"/>
          <w:sz w:val="16"/>
        </w:rPr>
        <w:t> </w:t>
      </w:r>
      <w:r>
        <w:rPr>
          <w:color w:val="191919"/>
          <w:spacing w:val="-2"/>
          <w:w w:val="115"/>
          <w:sz w:val="16"/>
        </w:rPr>
        <w:t>the</w:t>
      </w:r>
      <w:r>
        <w:rPr>
          <w:color w:val="191919"/>
          <w:spacing w:val="-5"/>
          <w:w w:val="115"/>
          <w:sz w:val="16"/>
        </w:rPr>
        <w:t> </w:t>
      </w:r>
      <w:r>
        <w:rPr>
          <w:color w:val="191919"/>
          <w:spacing w:val="-2"/>
          <w:w w:val="115"/>
          <w:sz w:val="16"/>
        </w:rPr>
        <w:t>End</w:t>
      </w:r>
      <w:r>
        <w:rPr>
          <w:color w:val="191919"/>
          <w:spacing w:val="-5"/>
          <w:w w:val="115"/>
          <w:sz w:val="16"/>
        </w:rPr>
        <w:t> </w:t>
      </w:r>
      <w:r>
        <w:rPr>
          <w:color w:val="191919"/>
          <w:spacing w:val="-2"/>
          <w:w w:val="115"/>
          <w:sz w:val="16"/>
        </w:rPr>
        <w:t>dimension</w:t>
      </w:r>
    </w:p>
    <w:p>
      <w:pPr>
        <w:pStyle w:val="ListParagraph"/>
        <w:numPr>
          <w:ilvl w:val="0"/>
          <w:numId w:val="12"/>
        </w:numPr>
        <w:tabs>
          <w:tab w:pos="389" w:val="left" w:leader="none"/>
        </w:tabs>
        <w:spacing w:line="276" w:lineRule="exact" w:before="0" w:after="0"/>
        <w:ind w:left="389" w:right="0" w:hanging="251"/>
        <w:jc w:val="left"/>
        <w:rPr>
          <w:sz w:val="16"/>
        </w:rPr>
      </w:pPr>
      <w:r>
        <w:rPr>
          <w:rFonts w:ascii="Arial" w:hAnsi="Arial"/>
          <w:b/>
          <w:color w:val="19395B"/>
          <w:w w:val="110"/>
          <w:sz w:val="16"/>
        </w:rPr>
        <w:t>Environmental</w:t>
      </w:r>
      <w:r>
        <w:rPr>
          <w:rFonts w:ascii="Arial" w:hAnsi="Arial"/>
          <w:b/>
          <w:color w:val="19395B"/>
          <w:spacing w:val="12"/>
          <w:w w:val="110"/>
          <w:sz w:val="16"/>
        </w:rPr>
        <w:t> </w:t>
      </w:r>
      <w:r>
        <w:rPr>
          <w:rFonts w:ascii="Arial" w:hAnsi="Arial"/>
          <w:b/>
          <w:color w:val="19395B"/>
          <w:w w:val="110"/>
          <w:sz w:val="16"/>
        </w:rPr>
        <w:t>hazard</w:t>
      </w:r>
      <w:r>
        <w:rPr>
          <w:rFonts w:ascii="Arial" w:hAnsi="Arial"/>
          <w:b/>
          <w:color w:val="19395B"/>
          <w:spacing w:val="13"/>
          <w:w w:val="110"/>
          <w:sz w:val="16"/>
        </w:rPr>
        <w:t> </w:t>
      </w:r>
      <w:r>
        <w:rPr>
          <w:rFonts w:ascii="Arial" w:hAnsi="Arial"/>
          <w:b/>
          <w:color w:val="19395B"/>
          <w:w w:val="110"/>
          <w:sz w:val="16"/>
        </w:rPr>
        <w:t>scripting</w:t>
      </w:r>
      <w:r>
        <w:rPr>
          <w:rFonts w:ascii="Arial" w:hAnsi="Arial"/>
          <w:b/>
          <w:color w:val="19395B"/>
          <w:spacing w:val="7"/>
          <w:w w:val="110"/>
          <w:sz w:val="16"/>
        </w:rPr>
        <w:t> </w:t>
      </w:r>
      <w:r>
        <w:rPr>
          <w:color w:val="191919"/>
          <w:w w:val="110"/>
          <w:sz w:val="16"/>
        </w:rPr>
        <w:t>—</w:t>
      </w:r>
      <w:r>
        <w:rPr>
          <w:color w:val="191919"/>
          <w:spacing w:val="6"/>
          <w:w w:val="110"/>
          <w:sz w:val="16"/>
        </w:rPr>
        <w:t> </w:t>
      </w:r>
      <w:r>
        <w:rPr>
          <w:color w:val="191919"/>
          <w:w w:val="110"/>
          <w:sz w:val="16"/>
        </w:rPr>
        <w:t>Void</w:t>
      </w:r>
      <w:r>
        <w:rPr>
          <w:color w:val="191919"/>
          <w:spacing w:val="6"/>
          <w:w w:val="110"/>
          <w:sz w:val="16"/>
        </w:rPr>
        <w:t> </w:t>
      </w:r>
      <w:r>
        <w:rPr>
          <w:color w:val="191919"/>
          <w:w w:val="110"/>
          <w:sz w:val="16"/>
        </w:rPr>
        <w:t>Corruption</w:t>
      </w:r>
      <w:r>
        <w:rPr>
          <w:color w:val="191919"/>
          <w:spacing w:val="7"/>
          <w:w w:val="110"/>
          <w:sz w:val="16"/>
        </w:rPr>
        <w:t> </w:t>
      </w:r>
      <w:r>
        <w:rPr>
          <w:color w:val="191919"/>
          <w:w w:val="110"/>
          <w:sz w:val="16"/>
        </w:rPr>
        <w:t>stacks,</w:t>
      </w:r>
      <w:r>
        <w:rPr>
          <w:color w:val="191919"/>
          <w:spacing w:val="6"/>
          <w:w w:val="110"/>
          <w:sz w:val="16"/>
        </w:rPr>
        <w:t> </w:t>
      </w:r>
      <w:r>
        <w:rPr>
          <w:color w:val="191919"/>
          <w:w w:val="110"/>
          <w:sz w:val="16"/>
        </w:rPr>
        <w:t>Celestial</w:t>
      </w:r>
      <w:r>
        <w:rPr>
          <w:color w:val="191919"/>
          <w:spacing w:val="6"/>
          <w:w w:val="110"/>
          <w:sz w:val="16"/>
        </w:rPr>
        <w:t> </w:t>
      </w:r>
      <w:r>
        <w:rPr>
          <w:color w:val="191919"/>
          <w:w w:val="110"/>
          <w:sz w:val="16"/>
        </w:rPr>
        <w:t>Events,</w:t>
      </w:r>
      <w:r>
        <w:rPr>
          <w:color w:val="191919"/>
          <w:spacing w:val="6"/>
          <w:w w:val="110"/>
          <w:sz w:val="16"/>
        </w:rPr>
        <w:t> </w:t>
      </w:r>
      <w:r>
        <w:rPr>
          <w:color w:val="191919"/>
          <w:w w:val="110"/>
          <w:sz w:val="16"/>
        </w:rPr>
        <w:t>Void</w:t>
      </w:r>
      <w:r>
        <w:rPr>
          <w:color w:val="191919"/>
          <w:spacing w:val="6"/>
          <w:w w:val="110"/>
          <w:sz w:val="16"/>
        </w:rPr>
        <w:t> </w:t>
      </w:r>
      <w:r>
        <w:rPr>
          <w:color w:val="191919"/>
          <w:w w:val="110"/>
          <w:sz w:val="16"/>
        </w:rPr>
        <w:t>Storms,</w:t>
      </w:r>
      <w:r>
        <w:rPr>
          <w:color w:val="191919"/>
          <w:spacing w:val="6"/>
          <w:w w:val="110"/>
          <w:sz w:val="16"/>
        </w:rPr>
        <w:t> </w:t>
      </w:r>
      <w:r>
        <w:rPr>
          <w:color w:val="191919"/>
          <w:w w:val="110"/>
          <w:sz w:val="16"/>
        </w:rPr>
        <w:t>Reality</w:t>
      </w:r>
      <w:r>
        <w:rPr>
          <w:color w:val="191919"/>
          <w:spacing w:val="6"/>
          <w:w w:val="110"/>
          <w:sz w:val="16"/>
        </w:rPr>
        <w:t> </w:t>
      </w:r>
      <w:r>
        <w:rPr>
          <w:color w:val="191919"/>
          <w:spacing w:val="-2"/>
          <w:w w:val="110"/>
          <w:sz w:val="16"/>
        </w:rPr>
        <w:t>Fracture</w:t>
      </w:r>
    </w:p>
    <w:p>
      <w:pPr>
        <w:spacing w:line="289" w:lineRule="exact" w:before="0"/>
        <w:ind w:left="136" w:right="0" w:firstLine="0"/>
        <w:jc w:val="left"/>
        <w:rPr>
          <w:sz w:val="16"/>
        </w:rPr>
      </w:pPr>
      <w:r>
        <w:rPr>
          <w:color w:val="191919"/>
          <w:w w:val="110"/>
          <w:sz w:val="16"/>
        </w:rPr>
        <w:t>0.</w:t>
      </w:r>
      <w:r>
        <w:rPr>
          <w:color w:val="191919"/>
          <w:spacing w:val="53"/>
          <w:w w:val="110"/>
          <w:sz w:val="16"/>
        </w:rPr>
        <w:t> </w:t>
      </w:r>
      <w:r>
        <w:rPr>
          <w:rFonts w:ascii="Arial" w:hAnsi="Arial"/>
          <w:b/>
          <w:color w:val="19395B"/>
          <w:w w:val="110"/>
          <w:sz w:val="16"/>
        </w:rPr>
        <w:t>Playtesting</w:t>
      </w:r>
      <w:r>
        <w:rPr>
          <w:rFonts w:ascii="Arial" w:hAnsi="Arial"/>
          <w:b/>
          <w:color w:val="19395B"/>
          <w:spacing w:val="9"/>
          <w:w w:val="110"/>
          <w:sz w:val="16"/>
        </w:rPr>
        <w:t> </w:t>
      </w:r>
      <w:r>
        <w:rPr>
          <w:rFonts w:ascii="Arial" w:hAnsi="Arial"/>
          <w:b/>
          <w:color w:val="19395B"/>
          <w:w w:val="110"/>
          <w:sz w:val="16"/>
        </w:rPr>
        <w:t>&amp;</w:t>
      </w:r>
      <w:r>
        <w:rPr>
          <w:rFonts w:ascii="Arial" w:hAnsi="Arial"/>
          <w:b/>
          <w:color w:val="19395B"/>
          <w:spacing w:val="9"/>
          <w:w w:val="110"/>
          <w:sz w:val="16"/>
        </w:rPr>
        <w:t> </w:t>
      </w:r>
      <w:r>
        <w:rPr>
          <w:rFonts w:ascii="Arial" w:hAnsi="Arial"/>
          <w:b/>
          <w:color w:val="19395B"/>
          <w:w w:val="110"/>
          <w:sz w:val="16"/>
        </w:rPr>
        <w:t>tuning</w:t>
      </w:r>
      <w:r>
        <w:rPr>
          <w:rFonts w:ascii="Arial" w:hAnsi="Arial"/>
          <w:b/>
          <w:color w:val="19395B"/>
          <w:spacing w:val="3"/>
          <w:w w:val="110"/>
          <w:sz w:val="16"/>
        </w:rPr>
        <w:t> </w:t>
      </w:r>
      <w:r>
        <w:rPr>
          <w:color w:val="191919"/>
          <w:w w:val="110"/>
          <w:sz w:val="16"/>
        </w:rPr>
        <w:t>—</w:t>
      </w:r>
      <w:r>
        <w:rPr>
          <w:color w:val="191919"/>
          <w:spacing w:val="3"/>
          <w:w w:val="110"/>
          <w:sz w:val="16"/>
        </w:rPr>
        <w:t> </w:t>
      </w:r>
      <w:r>
        <w:rPr>
          <w:color w:val="191919"/>
          <w:w w:val="110"/>
          <w:sz w:val="16"/>
        </w:rPr>
        <w:t>Numbers</w:t>
      </w:r>
      <w:r>
        <w:rPr>
          <w:color w:val="191919"/>
          <w:spacing w:val="2"/>
          <w:w w:val="110"/>
          <w:sz w:val="16"/>
        </w:rPr>
        <w:t> </w:t>
      </w:r>
      <w:r>
        <w:rPr>
          <w:color w:val="191919"/>
          <w:w w:val="110"/>
          <w:sz w:val="16"/>
        </w:rPr>
        <w:t>WILL</w:t>
      </w:r>
      <w:r>
        <w:rPr>
          <w:color w:val="191919"/>
          <w:spacing w:val="3"/>
          <w:w w:val="110"/>
          <w:sz w:val="16"/>
        </w:rPr>
        <w:t> </w:t>
      </w:r>
      <w:r>
        <w:rPr>
          <w:color w:val="191919"/>
          <w:w w:val="110"/>
          <w:sz w:val="16"/>
        </w:rPr>
        <w:t>need</w:t>
      </w:r>
      <w:r>
        <w:rPr>
          <w:color w:val="191919"/>
          <w:spacing w:val="3"/>
          <w:w w:val="110"/>
          <w:sz w:val="16"/>
        </w:rPr>
        <w:t> </w:t>
      </w:r>
      <w:r>
        <w:rPr>
          <w:color w:val="191919"/>
          <w:w w:val="110"/>
          <w:sz w:val="16"/>
        </w:rPr>
        <w:t>adjustment.</w:t>
      </w:r>
      <w:r>
        <w:rPr>
          <w:color w:val="191919"/>
          <w:spacing w:val="2"/>
          <w:w w:val="110"/>
          <w:sz w:val="16"/>
        </w:rPr>
        <w:t> </w:t>
      </w:r>
      <w:r>
        <w:rPr>
          <w:color w:val="191919"/>
          <w:w w:val="110"/>
          <w:sz w:val="16"/>
        </w:rPr>
        <w:t>Start</w:t>
      </w:r>
      <w:r>
        <w:rPr>
          <w:color w:val="191919"/>
          <w:spacing w:val="3"/>
          <w:w w:val="110"/>
          <w:sz w:val="16"/>
        </w:rPr>
        <w:t> </w:t>
      </w:r>
      <w:r>
        <w:rPr>
          <w:color w:val="191919"/>
          <w:w w:val="110"/>
          <w:sz w:val="16"/>
        </w:rPr>
        <w:t>at</w:t>
      </w:r>
      <w:r>
        <w:rPr>
          <w:color w:val="191919"/>
          <w:spacing w:val="2"/>
          <w:w w:val="110"/>
          <w:sz w:val="16"/>
        </w:rPr>
        <w:t> </w:t>
      </w:r>
      <w:r>
        <w:rPr>
          <w:color w:val="191919"/>
          <w:w w:val="110"/>
          <w:sz w:val="16"/>
        </w:rPr>
        <w:t>80%</w:t>
      </w:r>
      <w:r>
        <w:rPr>
          <w:color w:val="191919"/>
          <w:spacing w:val="3"/>
          <w:w w:val="110"/>
          <w:sz w:val="16"/>
        </w:rPr>
        <w:t> </w:t>
      </w:r>
      <w:r>
        <w:rPr>
          <w:color w:val="191919"/>
          <w:w w:val="110"/>
          <w:sz w:val="16"/>
        </w:rPr>
        <w:t>of</w:t>
      </w:r>
      <w:r>
        <w:rPr>
          <w:color w:val="191919"/>
          <w:spacing w:val="2"/>
          <w:w w:val="110"/>
          <w:sz w:val="16"/>
        </w:rPr>
        <w:t> </w:t>
      </w:r>
      <w:r>
        <w:rPr>
          <w:color w:val="191919"/>
          <w:w w:val="110"/>
          <w:sz w:val="16"/>
        </w:rPr>
        <w:t>designed</w:t>
      </w:r>
      <w:r>
        <w:rPr>
          <w:color w:val="191919"/>
          <w:spacing w:val="3"/>
          <w:w w:val="110"/>
          <w:sz w:val="16"/>
        </w:rPr>
        <w:t> </w:t>
      </w:r>
      <w:r>
        <w:rPr>
          <w:color w:val="191919"/>
          <w:w w:val="110"/>
          <w:sz w:val="16"/>
        </w:rPr>
        <w:t>values</w:t>
      </w:r>
      <w:r>
        <w:rPr>
          <w:color w:val="191919"/>
          <w:spacing w:val="2"/>
          <w:w w:val="110"/>
          <w:sz w:val="16"/>
        </w:rPr>
        <w:t> </w:t>
      </w:r>
      <w:r>
        <w:rPr>
          <w:color w:val="191919"/>
          <w:w w:val="110"/>
          <w:sz w:val="16"/>
        </w:rPr>
        <w:t>and</w:t>
      </w:r>
      <w:r>
        <w:rPr>
          <w:color w:val="191919"/>
          <w:spacing w:val="3"/>
          <w:w w:val="110"/>
          <w:sz w:val="16"/>
        </w:rPr>
        <w:t> </w:t>
      </w:r>
      <w:r>
        <w:rPr>
          <w:color w:val="191919"/>
          <w:w w:val="110"/>
          <w:sz w:val="16"/>
        </w:rPr>
        <w:t>tune</w:t>
      </w:r>
      <w:r>
        <w:rPr>
          <w:color w:val="191919"/>
          <w:spacing w:val="2"/>
          <w:w w:val="110"/>
          <w:sz w:val="16"/>
        </w:rPr>
        <w:t> </w:t>
      </w:r>
      <w:r>
        <w:rPr>
          <w:color w:val="191919"/>
          <w:spacing w:val="-5"/>
          <w:w w:val="110"/>
          <w:sz w:val="16"/>
        </w:rPr>
        <w:t>up.</w:t>
      </w:r>
    </w:p>
    <w:p>
      <w:pPr>
        <w:pStyle w:val="BodyText"/>
        <w:spacing w:before="11"/>
        <w:rPr>
          <w:sz w:val="8"/>
        </w:rPr>
      </w:pPr>
    </w:p>
    <w:p>
      <w:pPr>
        <w:pStyle w:val="Heading4"/>
      </w:pPr>
      <w:r>
        <w:rPr>
          <w:color w:val="3979B4"/>
          <w:w w:val="120"/>
        </w:rPr>
        <w:t>Critical</w:t>
      </w:r>
      <w:r>
        <w:rPr>
          <w:color w:val="3979B4"/>
          <w:spacing w:val="14"/>
          <w:w w:val="120"/>
        </w:rPr>
        <w:t> </w:t>
      </w:r>
      <w:r>
        <w:rPr>
          <w:color w:val="3979B4"/>
          <w:w w:val="120"/>
        </w:rPr>
        <w:t>Playtesting</w:t>
      </w:r>
      <w:r>
        <w:rPr>
          <w:color w:val="3979B4"/>
          <w:spacing w:val="14"/>
          <w:w w:val="120"/>
        </w:rPr>
        <w:t> </w:t>
      </w:r>
      <w:r>
        <w:rPr>
          <w:color w:val="3979B4"/>
          <w:spacing w:val="-4"/>
          <w:w w:val="120"/>
        </w:rPr>
        <w:t>Note</w:t>
      </w:r>
    </w:p>
    <w:p>
      <w:pPr>
        <w:pStyle w:val="BodyText"/>
        <w:spacing w:line="192" w:lineRule="auto" w:before="118"/>
        <w:ind w:left="115" w:right="322"/>
      </w:pPr>
      <w:r>
        <w:rPr>
          <w:color w:val="191919"/>
          <w:w w:val="110"/>
        </w:rPr>
        <w:t>All numbers in this document are THEORETICAL. The interaction of 7+ gear enhancement layers, 10 classes, dimension mechanics, and mob scaling creates emergent complexity that can only be truly balanced through iterative playtesting. Design targets are guidelines — expect 2-3 full tuning passes minimum.</w:t>
      </w:r>
    </w:p>
    <w:p>
      <w:pPr>
        <w:spacing w:line="272" w:lineRule="exact" w:before="26"/>
        <w:ind w:left="115" w:right="0" w:firstLine="0"/>
        <w:jc w:val="left"/>
        <w:rPr>
          <w:sz w:val="16"/>
        </w:rPr>
      </w:pPr>
      <w:r>
        <w:rPr>
          <w:rFonts w:ascii="Arial" w:hAnsi="Arial"/>
          <w:b/>
          <w:color w:val="19395B"/>
          <w:w w:val="110"/>
          <w:sz w:val="16"/>
        </w:rPr>
        <w:t>Recommended</w:t>
      </w:r>
      <w:r>
        <w:rPr>
          <w:rFonts w:ascii="Arial" w:hAnsi="Arial"/>
          <w:b/>
          <w:color w:val="19395B"/>
          <w:spacing w:val="12"/>
          <w:w w:val="110"/>
          <w:sz w:val="16"/>
        </w:rPr>
        <w:t> </w:t>
      </w:r>
      <w:r>
        <w:rPr>
          <w:rFonts w:ascii="Arial" w:hAnsi="Arial"/>
          <w:b/>
          <w:color w:val="19395B"/>
          <w:w w:val="110"/>
          <w:sz w:val="16"/>
        </w:rPr>
        <w:t>testing</w:t>
      </w:r>
      <w:r>
        <w:rPr>
          <w:rFonts w:ascii="Arial" w:hAnsi="Arial"/>
          <w:b/>
          <w:color w:val="19395B"/>
          <w:spacing w:val="13"/>
          <w:w w:val="110"/>
          <w:sz w:val="16"/>
        </w:rPr>
        <w:t> </w:t>
      </w:r>
      <w:r>
        <w:rPr>
          <w:rFonts w:ascii="Arial" w:hAnsi="Arial"/>
          <w:b/>
          <w:color w:val="19395B"/>
          <w:w w:val="110"/>
          <w:sz w:val="16"/>
        </w:rPr>
        <w:t>approach:</w:t>
      </w:r>
      <w:r>
        <w:rPr>
          <w:rFonts w:ascii="Arial" w:hAnsi="Arial"/>
          <w:b/>
          <w:color w:val="19395B"/>
          <w:spacing w:val="7"/>
          <w:w w:val="110"/>
          <w:sz w:val="16"/>
        </w:rPr>
        <w:t> </w:t>
      </w:r>
      <w:r>
        <w:rPr>
          <w:color w:val="191919"/>
          <w:w w:val="110"/>
          <w:sz w:val="16"/>
        </w:rPr>
        <w:t>1.</w:t>
      </w:r>
      <w:r>
        <w:rPr>
          <w:color w:val="191919"/>
          <w:spacing w:val="6"/>
          <w:w w:val="110"/>
          <w:sz w:val="16"/>
        </w:rPr>
        <w:t> </w:t>
      </w:r>
      <w:r>
        <w:rPr>
          <w:color w:val="191919"/>
          <w:w w:val="110"/>
          <w:sz w:val="16"/>
        </w:rPr>
        <w:t>Test</w:t>
      </w:r>
      <w:r>
        <w:rPr>
          <w:color w:val="191919"/>
          <w:spacing w:val="6"/>
          <w:w w:val="110"/>
          <w:sz w:val="16"/>
        </w:rPr>
        <w:t> </w:t>
      </w:r>
      <w:r>
        <w:rPr>
          <w:color w:val="191919"/>
          <w:w w:val="110"/>
          <w:sz w:val="16"/>
        </w:rPr>
        <w:t>with</w:t>
      </w:r>
      <w:r>
        <w:rPr>
          <w:color w:val="191919"/>
          <w:spacing w:val="5"/>
          <w:w w:val="110"/>
          <w:sz w:val="16"/>
        </w:rPr>
        <w:t> </w:t>
      </w:r>
      <w:r>
        <w:rPr>
          <w:color w:val="191919"/>
          <w:w w:val="110"/>
          <w:sz w:val="16"/>
        </w:rPr>
        <w:t>a</w:t>
      </w:r>
      <w:r>
        <w:rPr>
          <w:color w:val="191919"/>
          <w:spacing w:val="6"/>
          <w:w w:val="110"/>
          <w:sz w:val="16"/>
        </w:rPr>
        <w:t> </w:t>
      </w:r>
      <w:r>
        <w:rPr>
          <w:color w:val="191919"/>
          <w:w w:val="110"/>
          <w:sz w:val="16"/>
        </w:rPr>
        <w:t>“standard”</w:t>
      </w:r>
      <w:r>
        <w:rPr>
          <w:color w:val="191919"/>
          <w:spacing w:val="6"/>
          <w:w w:val="110"/>
          <w:sz w:val="16"/>
        </w:rPr>
        <w:t> </w:t>
      </w:r>
      <w:r>
        <w:rPr>
          <w:color w:val="191919"/>
          <w:w w:val="110"/>
          <w:sz w:val="16"/>
        </w:rPr>
        <w:t>build</w:t>
      </w:r>
      <w:r>
        <w:rPr>
          <w:color w:val="191919"/>
          <w:spacing w:val="6"/>
          <w:w w:val="110"/>
          <w:sz w:val="16"/>
        </w:rPr>
        <w:t> </w:t>
      </w:r>
      <w:r>
        <w:rPr>
          <w:color w:val="191919"/>
          <w:w w:val="110"/>
          <w:sz w:val="16"/>
        </w:rPr>
        <w:t>(Samurai,</w:t>
      </w:r>
      <w:r>
        <w:rPr>
          <w:color w:val="191919"/>
          <w:spacing w:val="6"/>
          <w:w w:val="110"/>
          <w:sz w:val="16"/>
        </w:rPr>
        <w:t> </w:t>
      </w:r>
      <w:r>
        <w:rPr>
          <w:color w:val="191919"/>
          <w:w w:val="110"/>
          <w:sz w:val="16"/>
        </w:rPr>
        <w:t>mid-tier</w:t>
      </w:r>
      <w:r>
        <w:rPr>
          <w:color w:val="191919"/>
          <w:spacing w:val="6"/>
          <w:w w:val="110"/>
          <w:sz w:val="16"/>
        </w:rPr>
        <w:t> </w:t>
      </w:r>
      <w:r>
        <w:rPr>
          <w:color w:val="191919"/>
          <w:w w:val="110"/>
          <w:sz w:val="16"/>
        </w:rPr>
        <w:t>gear,</w:t>
      </w:r>
      <w:r>
        <w:rPr>
          <w:color w:val="191919"/>
          <w:spacing w:val="6"/>
          <w:w w:val="110"/>
          <w:sz w:val="16"/>
        </w:rPr>
        <w:t> </w:t>
      </w:r>
      <w:r>
        <w:rPr>
          <w:color w:val="191919"/>
          <w:w w:val="110"/>
          <w:sz w:val="16"/>
        </w:rPr>
        <w:t>moderate</w:t>
      </w:r>
      <w:r>
        <w:rPr>
          <w:color w:val="191919"/>
          <w:spacing w:val="6"/>
          <w:w w:val="110"/>
          <w:sz w:val="16"/>
        </w:rPr>
        <w:t> </w:t>
      </w:r>
      <w:r>
        <w:rPr>
          <w:color w:val="191919"/>
          <w:w w:val="110"/>
          <w:sz w:val="16"/>
        </w:rPr>
        <w:t>enchants)</w:t>
      </w:r>
      <w:r>
        <w:rPr>
          <w:color w:val="191919"/>
          <w:spacing w:val="6"/>
          <w:w w:val="110"/>
          <w:sz w:val="16"/>
        </w:rPr>
        <w:t> </w:t>
      </w:r>
      <w:r>
        <w:rPr>
          <w:color w:val="191919"/>
          <w:w w:val="110"/>
          <w:sz w:val="16"/>
        </w:rPr>
        <w:t>as</w:t>
      </w:r>
      <w:r>
        <w:rPr>
          <w:color w:val="191919"/>
          <w:spacing w:val="6"/>
          <w:w w:val="110"/>
          <w:sz w:val="16"/>
        </w:rPr>
        <w:t> </w:t>
      </w:r>
      <w:r>
        <w:rPr>
          <w:color w:val="191919"/>
          <w:w w:val="110"/>
          <w:sz w:val="16"/>
        </w:rPr>
        <w:t>the</w:t>
      </w:r>
      <w:r>
        <w:rPr>
          <w:color w:val="191919"/>
          <w:spacing w:val="6"/>
          <w:w w:val="110"/>
          <w:sz w:val="16"/>
        </w:rPr>
        <w:t> </w:t>
      </w:r>
      <w:r>
        <w:rPr>
          <w:color w:val="191919"/>
          <w:spacing w:val="-2"/>
          <w:w w:val="110"/>
          <w:sz w:val="16"/>
        </w:rPr>
        <w:t>baseline</w:t>
      </w:r>
    </w:p>
    <w:p>
      <w:pPr>
        <w:pStyle w:val="BodyText"/>
        <w:spacing w:line="192" w:lineRule="auto" w:before="11"/>
        <w:ind w:left="115" w:right="322"/>
      </w:pPr>
      <w:r>
        <w:rPr>
          <w:color w:val="191919"/>
          <w:w w:val="110"/>
        </w:rPr>
        <w:t>2. Test extremes: naked Archmage vs End mobs, full Vanguard vs Overworld mobs 3. Test multiplayer: Vanguard + Archmage duo vs designed solo difficulty 4. Adjust multipliers in 10% increments until kill speed targets are met</w:t>
      </w:r>
    </w:p>
    <w:p>
      <w:pPr>
        <w:pStyle w:val="BodyText"/>
        <w:spacing w:before="8"/>
        <w:rPr>
          <w:sz w:val="10"/>
        </w:rPr>
      </w:pPr>
      <w:r>
        <w:rPr/>
        <mc:AlternateContent>
          <mc:Choice Requires="wps">
            <w:drawing>
              <wp:anchor distT="0" distB="0" distL="0" distR="0" allowOverlap="1" layoutInCell="1" locked="0" behindDoc="1" simplePos="0" relativeHeight="487809536">
                <wp:simplePos x="0" y="0"/>
                <wp:positionH relativeFrom="page">
                  <wp:posOffset>428625</wp:posOffset>
                </wp:positionH>
                <wp:positionV relativeFrom="paragraph">
                  <wp:posOffset>140552</wp:posOffset>
                </wp:positionV>
                <wp:extent cx="6693534" cy="15240"/>
                <wp:effectExtent l="0" t="0" r="0" b="0"/>
                <wp:wrapTopAndBottom/>
                <wp:docPr id="987" name="Graphic 987"/>
                <wp:cNvGraphicFramePr>
                  <a:graphicFrameLocks/>
                </wp:cNvGraphicFramePr>
                <a:graphic>
                  <a:graphicData uri="http://schemas.microsoft.com/office/word/2010/wordprocessingShape">
                    <wps:wsp>
                      <wps:cNvPr id="987" name="Graphic 98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67114pt;width:527.039970pt;height:1.150742pt;mso-position-horizontal-relative:page;mso-position-vertical-relative:paragraph;z-index:-15506944;mso-wrap-distance-left:0;mso-wrap-distance-right:0" id="docshape987" filled="true" fillcolor="#19395b" stroked="false">
                <v:fill type="solid"/>
                <w10:wrap type="topAndBottom"/>
              </v:rect>
            </w:pict>
          </mc:Fallback>
        </mc:AlternateContent>
      </w:r>
    </w:p>
    <w:p>
      <w:pPr>
        <w:spacing w:after="0"/>
        <w:rPr>
          <w:sz w:val="10"/>
        </w:rPr>
        <w:sectPr>
          <w:headerReference w:type="default" r:id="rId494"/>
          <w:headerReference w:type="even" r:id="rId495"/>
          <w:pgSz w:w="11900" w:h="16840"/>
          <w:pgMar w:header="719" w:footer="0" w:top="120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988" name="Group 988"/>
                <wp:cNvGraphicFramePr>
                  <a:graphicFrameLocks/>
                </wp:cNvGraphicFramePr>
                <a:graphic>
                  <a:graphicData uri="http://schemas.microsoft.com/office/word/2010/wordprocessingGroup">
                    <wpg:wgp>
                      <wpg:cNvPr id="988" name="Group 988"/>
                      <wpg:cNvGrpSpPr/>
                      <wpg:grpSpPr>
                        <a:xfrm>
                          <a:off x="0" y="0"/>
                          <a:ext cx="6693534" cy="15240"/>
                          <a:chExt cx="6693534" cy="15240"/>
                        </a:xfrm>
                      </wpg:grpSpPr>
                      <wps:wsp>
                        <wps:cNvPr id="989" name="Graphic 98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988" coordorigin="0,0" coordsize="10541,24">
                <v:rect style="position:absolute;left:0;top:0;width:10541;height:24" id="docshape989" filled="true" fillcolor="#19395b" stroked="false">
                  <v:fill type="solid"/>
                </v:rect>
              </v:group>
            </w:pict>
          </mc:Fallback>
        </mc:AlternateContent>
      </w:r>
      <w:r>
        <w:rPr>
          <w:sz w:val="2"/>
        </w:rPr>
      </w:r>
    </w:p>
    <w:p>
      <w:pPr>
        <w:spacing w:after="0" w:line="23" w:lineRule="exact"/>
        <w:rPr>
          <w:sz w:val="2"/>
        </w:rPr>
        <w:sectPr>
          <w:pgSz w:w="11900" w:h="16840"/>
          <w:pgMar w:header="719" w:footer="0" w:top="106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993" name="Group 993"/>
                <wp:cNvGraphicFramePr>
                  <a:graphicFrameLocks/>
                </wp:cNvGraphicFramePr>
                <a:graphic>
                  <a:graphicData uri="http://schemas.microsoft.com/office/word/2010/wordprocessingGroup">
                    <wpg:wgp>
                      <wpg:cNvPr id="993" name="Group 993"/>
                      <wpg:cNvGrpSpPr/>
                      <wpg:grpSpPr>
                        <a:xfrm>
                          <a:off x="0" y="0"/>
                          <a:ext cx="6693534" cy="15240"/>
                          <a:chExt cx="6693534" cy="15240"/>
                        </a:xfrm>
                      </wpg:grpSpPr>
                      <wps:wsp>
                        <wps:cNvPr id="994" name="Graphic 99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993" coordorigin="0,0" coordsize="10541,24">
                <v:rect style="position:absolute;left:0;top:0;width:10541;height:24" id="docshape994" filled="true" fillcolor="#19395b" stroked="false">
                  <v:fill type="solid"/>
                </v:rect>
              </v:group>
            </w:pict>
          </mc:Fallback>
        </mc:AlternateContent>
      </w:r>
      <w:r>
        <w:rPr>
          <w:sz w:val="2"/>
        </w:rPr>
      </w:r>
    </w:p>
    <w:p>
      <w:pPr>
        <w:pStyle w:val="BodyText"/>
        <w:spacing w:before="14"/>
        <w:rPr>
          <w:sz w:val="7"/>
        </w:rPr>
      </w:pPr>
    </w:p>
    <w:p>
      <w:pPr>
        <w:pStyle w:val="Heading3"/>
        <w:spacing w:before="98"/>
      </w:pPr>
      <w:r>
        <w:rPr>
          <w:color w:val="2B5E89"/>
          <w:w w:val="115"/>
        </w:rPr>
        <w:t>Full</w:t>
      </w:r>
      <w:r>
        <w:rPr>
          <w:color w:val="2B5E89"/>
          <w:spacing w:val="11"/>
          <w:w w:val="115"/>
        </w:rPr>
        <w:t> </w:t>
      </w:r>
      <w:r>
        <w:rPr>
          <w:color w:val="2B5E89"/>
          <w:w w:val="115"/>
        </w:rPr>
        <w:t>Character</w:t>
      </w:r>
      <w:r>
        <w:rPr>
          <w:color w:val="2B5E89"/>
          <w:spacing w:val="13"/>
          <w:w w:val="115"/>
        </w:rPr>
        <w:t> </w:t>
      </w:r>
      <w:r>
        <w:rPr>
          <w:color w:val="2B5E89"/>
          <w:w w:val="115"/>
        </w:rPr>
        <w:t>Build</w:t>
      </w:r>
      <w:r>
        <w:rPr>
          <w:color w:val="2B5E89"/>
          <w:spacing w:val="13"/>
          <w:w w:val="115"/>
        </w:rPr>
        <w:t> </w:t>
      </w:r>
      <w:r>
        <w:rPr>
          <w:color w:val="2B5E89"/>
          <w:spacing w:val="-2"/>
          <w:w w:val="115"/>
        </w:rPr>
        <w:t>System</w:t>
      </w:r>
    </w:p>
    <w:p>
      <w:pPr>
        <w:pStyle w:val="BodyText"/>
        <w:spacing w:before="8"/>
        <w:rPr>
          <w:rFonts w:ascii="Arial"/>
          <w:b/>
          <w:sz w:val="5"/>
        </w:rPr>
      </w:pPr>
      <w:r>
        <w:rPr/>
        <mc:AlternateContent>
          <mc:Choice Requires="wps">
            <w:drawing>
              <wp:anchor distT="0" distB="0" distL="0" distR="0" allowOverlap="1" layoutInCell="1" locked="0" behindDoc="1" simplePos="0" relativeHeight="487811072">
                <wp:simplePos x="0" y="0"/>
                <wp:positionH relativeFrom="page">
                  <wp:posOffset>428625</wp:posOffset>
                </wp:positionH>
                <wp:positionV relativeFrom="paragraph">
                  <wp:posOffset>56839</wp:posOffset>
                </wp:positionV>
                <wp:extent cx="6693534" cy="7620"/>
                <wp:effectExtent l="0" t="0" r="0" b="0"/>
                <wp:wrapTopAndBottom/>
                <wp:docPr id="995" name="Graphic 995"/>
                <wp:cNvGraphicFramePr>
                  <a:graphicFrameLocks/>
                </wp:cNvGraphicFramePr>
                <a:graphic>
                  <a:graphicData uri="http://schemas.microsoft.com/office/word/2010/wordprocessingShape">
                    <wps:wsp>
                      <wps:cNvPr id="995" name="Graphic 99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5559pt;width:527.039970pt;height:.575371pt;mso-position-horizontal-relative:page;mso-position-vertical-relative:paragraph;z-index:-15505408;mso-wrap-distance-left:0;mso-wrap-distance-right:0" id="docshape995" filled="true" fillcolor="#dcdcdc" stroked="false">
                <v:fill type="solid"/>
                <w10:wrap type="topAndBottom"/>
              </v:rect>
            </w:pict>
          </mc:Fallback>
        </mc:AlternateContent>
      </w:r>
      <w:r>
        <w:rPr/>
        <mc:AlternateContent>
          <mc:Choice Requires="wps">
            <w:drawing>
              <wp:anchor distT="0" distB="0" distL="0" distR="0" allowOverlap="1" layoutInCell="1" locked="0" behindDoc="1" simplePos="0" relativeHeight="487811584">
                <wp:simplePos x="0" y="0"/>
                <wp:positionH relativeFrom="page">
                  <wp:posOffset>428625</wp:posOffset>
                </wp:positionH>
                <wp:positionV relativeFrom="paragraph">
                  <wp:posOffset>209868</wp:posOffset>
                </wp:positionV>
                <wp:extent cx="6693534" cy="15240"/>
                <wp:effectExtent l="0" t="0" r="0" b="0"/>
                <wp:wrapTopAndBottom/>
                <wp:docPr id="996" name="Graphic 996"/>
                <wp:cNvGraphicFramePr>
                  <a:graphicFrameLocks/>
                </wp:cNvGraphicFramePr>
                <a:graphic>
                  <a:graphicData uri="http://schemas.microsoft.com/office/word/2010/wordprocessingShape">
                    <wps:wsp>
                      <wps:cNvPr id="996" name="Graphic 99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6.525101pt;width:527.039970pt;height:1.150742pt;mso-position-horizontal-relative:page;mso-position-vertical-relative:paragraph;z-index:-15504896;mso-wrap-distance-left:0;mso-wrap-distance-right:0" id="docshape996" filled="true" fillcolor="#19395b" stroked="false">
                <v:fill type="solid"/>
                <w10:wrap type="topAndBottom"/>
              </v:rect>
            </w:pict>
          </mc:Fallback>
        </mc:AlternateContent>
      </w:r>
    </w:p>
    <w:p>
      <w:pPr>
        <w:pStyle w:val="BodyText"/>
        <w:spacing w:before="10"/>
        <w:rPr>
          <w:rFonts w:ascii="Arial"/>
          <w:b/>
          <w:sz w:val="17"/>
        </w:rPr>
      </w:pPr>
    </w:p>
    <w:p>
      <w:pPr>
        <w:spacing w:after="0"/>
        <w:rPr>
          <w:rFonts w:ascii="Arial"/>
          <w:sz w:val="17"/>
        </w:rPr>
        <w:sectPr>
          <w:headerReference w:type="default" r:id="rId496"/>
          <w:headerReference w:type="even" r:id="rId497"/>
          <w:pgSz w:w="11900" w:h="16840"/>
          <w:pgMar w:header="719" w:footer="0" w:top="1060" w:bottom="280" w:left="560" w:right="560"/>
        </w:sectPr>
      </w:pPr>
    </w:p>
    <w:p>
      <w:pPr>
        <w:spacing w:line="192" w:lineRule="auto" w:before="123"/>
        <w:ind w:left="115" w:right="0" w:firstLine="0"/>
        <w:jc w:val="left"/>
        <w:rPr>
          <w:sz w:val="16"/>
        </w:rPr>
      </w:pPr>
      <w:r>
        <w:rPr>
          <w:rFonts w:ascii="Arial" w:hAnsi="Arial"/>
          <w:b/>
          <w:color w:val="19395B"/>
          <w:w w:val="110"/>
          <w:sz w:val="16"/>
        </w:rPr>
        <w:t>Three</w:t>
      </w:r>
      <w:r>
        <w:rPr>
          <w:rFonts w:ascii="Arial" w:hAnsi="Arial"/>
          <w:b/>
          <w:color w:val="19395B"/>
          <w:spacing w:val="37"/>
          <w:w w:val="110"/>
          <w:sz w:val="16"/>
        </w:rPr>
        <w:t> </w:t>
      </w:r>
      <w:r>
        <w:rPr>
          <w:rFonts w:ascii="Arial" w:hAnsi="Arial"/>
          <w:b/>
          <w:color w:val="19395B"/>
          <w:w w:val="110"/>
          <w:sz w:val="16"/>
        </w:rPr>
        <w:t>layers,</w:t>
      </w:r>
      <w:r>
        <w:rPr>
          <w:rFonts w:ascii="Arial" w:hAnsi="Arial"/>
          <w:b/>
          <w:color w:val="19395B"/>
          <w:spacing w:val="37"/>
          <w:w w:val="110"/>
          <w:sz w:val="16"/>
        </w:rPr>
        <w:t> </w:t>
      </w:r>
      <w:r>
        <w:rPr>
          <w:rFonts w:ascii="Arial" w:hAnsi="Arial"/>
          <w:b/>
          <w:color w:val="19395B"/>
          <w:w w:val="110"/>
          <w:sz w:val="16"/>
        </w:rPr>
        <w:t>distinct</w:t>
      </w:r>
      <w:r>
        <w:rPr>
          <w:rFonts w:ascii="Arial" w:hAnsi="Arial"/>
          <w:b/>
          <w:color w:val="19395B"/>
          <w:spacing w:val="37"/>
          <w:w w:val="110"/>
          <w:sz w:val="16"/>
        </w:rPr>
        <w:t> </w:t>
      </w:r>
      <w:r>
        <w:rPr>
          <w:rFonts w:ascii="Arial" w:hAnsi="Arial"/>
          <w:b/>
          <w:color w:val="19395B"/>
          <w:w w:val="110"/>
          <w:sz w:val="16"/>
        </w:rPr>
        <w:t>purposes:</w:t>
      </w:r>
      <w:r>
        <w:rPr>
          <w:rFonts w:ascii="Arial" w:hAnsi="Arial"/>
          <w:b/>
          <w:color w:val="19395B"/>
          <w:spacing w:val="29"/>
          <w:w w:val="110"/>
          <w:sz w:val="16"/>
        </w:rPr>
        <w:t> </w:t>
      </w:r>
      <w:r>
        <w:rPr>
          <w:color w:val="191919"/>
          <w:w w:val="110"/>
          <w:sz w:val="16"/>
        </w:rPr>
        <w:t>-</w:t>
      </w:r>
      <w:r>
        <w:rPr>
          <w:color w:val="191919"/>
          <w:spacing w:val="28"/>
          <w:w w:val="110"/>
          <w:sz w:val="16"/>
        </w:rPr>
        <w:t> </w:t>
      </w:r>
      <w:r>
        <w:rPr>
          <w:rFonts w:ascii="Arial" w:hAnsi="Arial"/>
          <w:b/>
          <w:color w:val="19395B"/>
          <w:w w:val="110"/>
          <w:sz w:val="16"/>
        </w:rPr>
        <w:t>Race</w:t>
      </w:r>
      <w:r>
        <w:rPr>
          <w:rFonts w:ascii="Arial" w:hAnsi="Arial"/>
          <w:b/>
          <w:color w:val="19395B"/>
          <w:spacing w:val="37"/>
          <w:w w:val="110"/>
          <w:sz w:val="16"/>
        </w:rPr>
        <w:t> </w:t>
      </w:r>
      <w:r>
        <w:rPr>
          <w:rFonts w:ascii="Arial" w:hAnsi="Arial"/>
          <w:b/>
          <w:color w:val="19395B"/>
          <w:w w:val="110"/>
          <w:sz w:val="16"/>
        </w:rPr>
        <w:t>(Origins++/Overhaul):</w:t>
      </w:r>
      <w:r>
        <w:rPr>
          <w:rFonts w:ascii="Arial" w:hAnsi="Arial"/>
          <w:b/>
          <w:color w:val="19395B"/>
          <w:spacing w:val="29"/>
          <w:w w:val="110"/>
          <w:sz w:val="16"/>
        </w:rPr>
        <w:t> </w:t>
      </w:r>
      <w:r>
        <w:rPr>
          <w:color w:val="191919"/>
          <w:w w:val="110"/>
          <w:sz w:val="16"/>
        </w:rPr>
        <w:t>Innate</w:t>
      </w:r>
      <w:r>
        <w:rPr>
          <w:color w:val="191919"/>
          <w:spacing w:val="28"/>
          <w:w w:val="110"/>
          <w:sz w:val="16"/>
        </w:rPr>
        <w:t> </w:t>
      </w:r>
      <w:r>
        <w:rPr>
          <w:color w:val="191919"/>
          <w:w w:val="110"/>
          <w:sz w:val="16"/>
        </w:rPr>
        <w:t>traits.</w:t>
      </w:r>
      <w:r>
        <w:rPr>
          <w:color w:val="191919"/>
          <w:spacing w:val="28"/>
          <w:w w:val="110"/>
          <w:sz w:val="16"/>
        </w:rPr>
        <w:t> </w:t>
      </w:r>
      <w:r>
        <w:rPr>
          <w:color w:val="191919"/>
          <w:w w:val="110"/>
          <w:sz w:val="16"/>
        </w:rPr>
        <w:t>What</w:t>
      </w:r>
      <w:r>
        <w:rPr>
          <w:color w:val="191919"/>
          <w:spacing w:val="28"/>
          <w:w w:val="110"/>
          <w:sz w:val="16"/>
        </w:rPr>
        <w:t> </w:t>
      </w:r>
      <w:r>
        <w:rPr>
          <w:color w:val="191919"/>
          <w:w w:val="110"/>
          <w:sz w:val="16"/>
        </w:rPr>
        <w:t>you</w:t>
      </w:r>
      <w:r>
        <w:rPr>
          <w:color w:val="191919"/>
          <w:spacing w:val="28"/>
          <w:w w:val="110"/>
          <w:sz w:val="16"/>
        </w:rPr>
        <w:t> </w:t>
      </w:r>
      <w:r>
        <w:rPr>
          <w:color w:val="191919"/>
          <w:w w:val="110"/>
          <w:sz w:val="16"/>
        </w:rPr>
        <w:t>ARE.</w:t>
      </w:r>
      <w:r>
        <w:rPr>
          <w:color w:val="191919"/>
          <w:spacing w:val="28"/>
          <w:w w:val="110"/>
          <w:sz w:val="16"/>
        </w:rPr>
        <w:t> </w:t>
      </w:r>
      <w:r>
        <w:rPr>
          <w:color w:val="191919"/>
          <w:w w:val="110"/>
          <w:sz w:val="16"/>
        </w:rPr>
        <w:t>Permanent.</w:t>
      </w:r>
      <w:r>
        <w:rPr>
          <w:color w:val="191919"/>
          <w:spacing w:val="28"/>
          <w:w w:val="110"/>
          <w:sz w:val="16"/>
        </w:rPr>
        <w:t> </w:t>
      </w:r>
      <w:r>
        <w:rPr>
          <w:color w:val="191919"/>
          <w:w w:val="110"/>
          <w:sz w:val="16"/>
        </w:rPr>
        <w:t>Mild</w:t>
      </w:r>
      <w:r>
        <w:rPr>
          <w:color w:val="191919"/>
          <w:spacing w:val="28"/>
          <w:w w:val="110"/>
          <w:sz w:val="16"/>
        </w:rPr>
        <w:t> </w:t>
      </w:r>
      <w:r>
        <w:rPr>
          <w:color w:val="191919"/>
          <w:w w:val="110"/>
          <w:sz w:val="16"/>
        </w:rPr>
        <w:t>tradeoffs.</w:t>
      </w:r>
      <w:r>
        <w:rPr>
          <w:color w:val="191919"/>
          <w:spacing w:val="28"/>
          <w:w w:val="110"/>
          <w:sz w:val="16"/>
        </w:rPr>
        <w:t> </w:t>
      </w:r>
      <w:r>
        <w:rPr>
          <w:color w:val="191919"/>
          <w:w w:val="110"/>
          <w:sz w:val="16"/>
        </w:rPr>
        <w:t>- </w:t>
      </w:r>
      <w:r>
        <w:rPr>
          <w:rFonts w:ascii="Arial" w:hAnsi="Arial"/>
          <w:b/>
          <w:color w:val="19395B"/>
          <w:w w:val="110"/>
          <w:sz w:val="16"/>
        </w:rPr>
        <w:t>Class (G&amp;H RPG Classes, heavily modified): </w:t>
      </w:r>
      <w:r>
        <w:rPr>
          <w:color w:val="191919"/>
          <w:w w:val="110"/>
          <w:sz w:val="16"/>
        </w:rPr>
        <w:t>Combat role. What you DO. Respec-able (expensive). Strong tradeoffs. - </w:t>
      </w:r>
      <w:r>
        <w:rPr>
          <w:rFonts w:ascii="Arial" w:hAnsi="Arial"/>
          <w:b/>
          <w:color w:val="19395B"/>
          <w:w w:val="110"/>
          <w:sz w:val="16"/>
        </w:rPr>
        <w:t>Skills (Pufferfish’s Skills): </w:t>
      </w:r>
      <w:r>
        <w:rPr>
          <w:color w:val="191919"/>
          <w:w w:val="110"/>
          <w:sz w:val="16"/>
        </w:rPr>
        <w:t>Stat investment. How you GROW. Pure bonuses, no drawbacks.</w:t>
      </w:r>
    </w:p>
    <w:p>
      <w:pPr>
        <w:spacing w:before="82"/>
        <w:ind w:left="115" w:right="0" w:firstLine="0"/>
        <w:jc w:val="left"/>
        <w:rPr>
          <w:rFonts w:ascii="Arial"/>
          <w:b/>
          <w:sz w:val="16"/>
        </w:rPr>
      </w:pPr>
      <w:r>
        <w:rPr>
          <w:rFonts w:ascii="Arial"/>
          <w:b/>
          <w:color w:val="19395B"/>
          <w:w w:val="120"/>
          <w:sz w:val="16"/>
        </w:rPr>
        <w:t>Race</w:t>
      </w:r>
      <w:r>
        <w:rPr>
          <w:rFonts w:ascii="Arial"/>
          <w:b/>
          <w:color w:val="19395B"/>
          <w:spacing w:val="-8"/>
          <w:w w:val="120"/>
          <w:sz w:val="16"/>
        </w:rPr>
        <w:t> </w:t>
      </w:r>
      <w:r>
        <w:rPr>
          <w:rFonts w:ascii="Arial"/>
          <w:b/>
          <w:color w:val="19395B"/>
          <w:w w:val="120"/>
          <w:sz w:val="16"/>
        </w:rPr>
        <w:t>+</w:t>
      </w:r>
      <w:r>
        <w:rPr>
          <w:rFonts w:ascii="Arial"/>
          <w:b/>
          <w:color w:val="19395B"/>
          <w:spacing w:val="-7"/>
          <w:w w:val="120"/>
          <w:sz w:val="16"/>
        </w:rPr>
        <w:t> </w:t>
      </w:r>
      <w:r>
        <w:rPr>
          <w:rFonts w:ascii="Arial"/>
          <w:b/>
          <w:color w:val="19395B"/>
          <w:w w:val="120"/>
          <w:sz w:val="16"/>
        </w:rPr>
        <w:t>Class</w:t>
      </w:r>
      <w:r>
        <w:rPr>
          <w:rFonts w:ascii="Arial"/>
          <w:b/>
          <w:color w:val="19395B"/>
          <w:spacing w:val="-7"/>
          <w:w w:val="120"/>
          <w:sz w:val="16"/>
        </w:rPr>
        <w:t> </w:t>
      </w:r>
      <w:r>
        <w:rPr>
          <w:rFonts w:ascii="Arial"/>
          <w:b/>
          <w:color w:val="19395B"/>
          <w:w w:val="120"/>
          <w:sz w:val="16"/>
        </w:rPr>
        <w:t>have</w:t>
      </w:r>
      <w:r>
        <w:rPr>
          <w:rFonts w:ascii="Arial"/>
          <w:b/>
          <w:color w:val="19395B"/>
          <w:spacing w:val="-7"/>
          <w:w w:val="120"/>
          <w:sz w:val="16"/>
        </w:rPr>
        <w:t> </w:t>
      </w:r>
      <w:r>
        <w:rPr>
          <w:rFonts w:ascii="Arial"/>
          <w:b/>
          <w:color w:val="19395B"/>
          <w:w w:val="120"/>
          <w:sz w:val="16"/>
        </w:rPr>
        <w:t>tradeoffs.</w:t>
      </w:r>
      <w:r>
        <w:rPr>
          <w:rFonts w:ascii="Arial"/>
          <w:b/>
          <w:color w:val="19395B"/>
          <w:spacing w:val="-8"/>
          <w:w w:val="120"/>
          <w:sz w:val="16"/>
        </w:rPr>
        <w:t> </w:t>
      </w:r>
      <w:r>
        <w:rPr>
          <w:rFonts w:ascii="Arial"/>
          <w:b/>
          <w:color w:val="19395B"/>
          <w:w w:val="120"/>
          <w:sz w:val="16"/>
        </w:rPr>
        <w:t>Skills</w:t>
      </w:r>
      <w:r>
        <w:rPr>
          <w:rFonts w:ascii="Arial"/>
          <w:b/>
          <w:color w:val="19395B"/>
          <w:spacing w:val="-7"/>
          <w:w w:val="120"/>
          <w:sz w:val="16"/>
        </w:rPr>
        <w:t> </w:t>
      </w:r>
      <w:r>
        <w:rPr>
          <w:rFonts w:ascii="Arial"/>
          <w:b/>
          <w:color w:val="19395B"/>
          <w:w w:val="120"/>
          <w:sz w:val="16"/>
        </w:rPr>
        <w:t>are</w:t>
      </w:r>
      <w:r>
        <w:rPr>
          <w:rFonts w:ascii="Arial"/>
          <w:b/>
          <w:color w:val="19395B"/>
          <w:spacing w:val="-7"/>
          <w:w w:val="120"/>
          <w:sz w:val="16"/>
        </w:rPr>
        <w:t> </w:t>
      </w:r>
      <w:r>
        <w:rPr>
          <w:rFonts w:ascii="Arial"/>
          <w:b/>
          <w:color w:val="19395B"/>
          <w:w w:val="120"/>
          <w:sz w:val="16"/>
        </w:rPr>
        <w:t>always</w:t>
      </w:r>
      <w:r>
        <w:rPr>
          <w:rFonts w:ascii="Arial"/>
          <w:b/>
          <w:color w:val="19395B"/>
          <w:spacing w:val="-7"/>
          <w:w w:val="120"/>
          <w:sz w:val="16"/>
        </w:rPr>
        <w:t> </w:t>
      </w:r>
      <w:r>
        <w:rPr>
          <w:rFonts w:ascii="Arial"/>
          <w:b/>
          <w:color w:val="19395B"/>
          <w:spacing w:val="-2"/>
          <w:w w:val="120"/>
          <w:sz w:val="16"/>
        </w:rPr>
        <w:t>positive.</w:t>
      </w:r>
    </w:p>
    <w:p>
      <w:pPr>
        <w:pStyle w:val="BodyText"/>
        <w:spacing w:before="4"/>
        <w:rPr>
          <w:rFonts w:ascii="Arial"/>
          <w:b/>
          <w:sz w:val="24"/>
        </w:rPr>
      </w:pPr>
    </w:p>
    <w:p>
      <w:pPr>
        <w:pStyle w:val="Heading3"/>
      </w:pPr>
      <w:r>
        <w:rPr>
          <w:color w:val="2B5E89"/>
          <w:w w:val="115"/>
        </w:rPr>
        <w:t>Respec</w:t>
      </w:r>
      <w:r>
        <w:rPr>
          <w:color w:val="2B5E89"/>
          <w:spacing w:val="-19"/>
          <w:w w:val="115"/>
        </w:rPr>
        <w:t> </w:t>
      </w:r>
      <w:r>
        <w:rPr>
          <w:color w:val="2B5E89"/>
          <w:spacing w:val="-2"/>
          <w:w w:val="115"/>
        </w:rPr>
        <w:t>Rules</w:t>
      </w:r>
    </w:p>
    <w:p>
      <w:pPr>
        <w:pStyle w:val="BodyText"/>
        <w:spacing w:before="7"/>
        <w:rPr>
          <w:rFonts w:ascii="Arial"/>
          <w:b/>
          <w:sz w:val="5"/>
        </w:rPr>
      </w:pPr>
      <w:r>
        <w:rPr/>
        <mc:AlternateContent>
          <mc:Choice Requires="wps">
            <w:drawing>
              <wp:anchor distT="0" distB="0" distL="0" distR="0" allowOverlap="1" layoutInCell="1" locked="0" behindDoc="1" simplePos="0" relativeHeight="487812096">
                <wp:simplePos x="0" y="0"/>
                <wp:positionH relativeFrom="page">
                  <wp:posOffset>428625</wp:posOffset>
                </wp:positionH>
                <wp:positionV relativeFrom="paragraph">
                  <wp:posOffset>56714</wp:posOffset>
                </wp:positionV>
                <wp:extent cx="6693534" cy="7620"/>
                <wp:effectExtent l="0" t="0" r="0" b="0"/>
                <wp:wrapTopAndBottom/>
                <wp:docPr id="997" name="Graphic 997"/>
                <wp:cNvGraphicFramePr>
                  <a:graphicFrameLocks/>
                </wp:cNvGraphicFramePr>
                <a:graphic>
                  <a:graphicData uri="http://schemas.microsoft.com/office/word/2010/wordprocessingShape">
                    <wps:wsp>
                      <wps:cNvPr id="997" name="Graphic 997"/>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6574pt;width:527.039970pt;height:.575371pt;mso-position-horizontal-relative:page;mso-position-vertical-relative:paragraph;z-index:-15504384;mso-wrap-distance-left:0;mso-wrap-distance-right:0" id="docshape997" filled="true" fillcolor="#dcdcdc" stroked="false">
                <v:fill type="solid"/>
                <w10:wrap type="topAndBottom"/>
              </v:rect>
            </w:pict>
          </mc:Fallback>
        </mc:AlternateContent>
      </w:r>
    </w:p>
    <w:p>
      <w:pPr>
        <w:pStyle w:val="BodyText"/>
        <w:spacing w:line="289" w:lineRule="exact" w:before="58"/>
        <w:ind w:left="391"/>
      </w:pPr>
      <w:r>
        <w:rPr>
          <w:rFonts w:ascii="Arial"/>
          <w:b/>
          <w:color w:val="19395B"/>
          <w:w w:val="110"/>
        </w:rPr>
        <w:t>Race:</w:t>
      </w:r>
      <w:r>
        <w:rPr>
          <w:rFonts w:ascii="Arial"/>
          <w:b/>
          <w:color w:val="19395B"/>
          <w:spacing w:val="-5"/>
          <w:w w:val="110"/>
        </w:rPr>
        <w:t> </w:t>
      </w:r>
      <w:r>
        <w:rPr>
          <w:color w:val="191919"/>
          <w:w w:val="110"/>
        </w:rPr>
        <w:t>Permanent.</w:t>
      </w:r>
      <w:r>
        <w:rPr>
          <w:color w:val="191919"/>
          <w:spacing w:val="-5"/>
          <w:w w:val="110"/>
        </w:rPr>
        <w:t> </w:t>
      </w:r>
      <w:r>
        <w:rPr>
          <w:color w:val="191919"/>
          <w:w w:val="110"/>
        </w:rPr>
        <w:t>Chosen</w:t>
      </w:r>
      <w:r>
        <w:rPr>
          <w:color w:val="191919"/>
          <w:spacing w:val="-5"/>
          <w:w w:val="110"/>
        </w:rPr>
        <w:t> </w:t>
      </w:r>
      <w:r>
        <w:rPr>
          <w:color w:val="191919"/>
          <w:w w:val="110"/>
        </w:rPr>
        <w:t>at</w:t>
      </w:r>
      <w:r>
        <w:rPr>
          <w:color w:val="191919"/>
          <w:spacing w:val="-5"/>
          <w:w w:val="110"/>
        </w:rPr>
        <w:t> </w:t>
      </w:r>
      <w:r>
        <w:rPr>
          <w:color w:val="191919"/>
          <w:w w:val="110"/>
        </w:rPr>
        <w:t>character</w:t>
      </w:r>
      <w:r>
        <w:rPr>
          <w:color w:val="191919"/>
          <w:spacing w:val="-5"/>
          <w:w w:val="110"/>
        </w:rPr>
        <w:t> </w:t>
      </w:r>
      <w:r>
        <w:rPr>
          <w:color w:val="191919"/>
          <w:w w:val="110"/>
        </w:rPr>
        <w:t>creation.</w:t>
      </w:r>
      <w:r>
        <w:rPr>
          <w:color w:val="191919"/>
          <w:spacing w:val="-6"/>
          <w:w w:val="110"/>
        </w:rPr>
        <w:t> </w:t>
      </w:r>
      <w:r>
        <w:rPr>
          <w:color w:val="191919"/>
          <w:w w:val="110"/>
        </w:rPr>
        <w:t>Cannot</w:t>
      </w:r>
      <w:r>
        <w:rPr>
          <w:color w:val="191919"/>
          <w:spacing w:val="-5"/>
          <w:w w:val="110"/>
        </w:rPr>
        <w:t> </w:t>
      </w:r>
      <w:r>
        <w:rPr>
          <w:color w:val="191919"/>
          <w:w w:val="110"/>
        </w:rPr>
        <w:t>be</w:t>
      </w:r>
      <w:r>
        <w:rPr>
          <w:color w:val="191919"/>
          <w:spacing w:val="-5"/>
          <w:w w:val="110"/>
        </w:rPr>
        <w:t> </w:t>
      </w:r>
      <w:r>
        <w:rPr>
          <w:color w:val="191919"/>
          <w:spacing w:val="-2"/>
          <w:w w:val="110"/>
        </w:rPr>
        <w:t>changed.</w:t>
      </w:r>
    </w:p>
    <w:p>
      <w:pPr>
        <w:pStyle w:val="BodyText"/>
        <w:spacing w:line="192" w:lineRule="auto" w:before="28"/>
        <w:ind w:left="391"/>
      </w:pPr>
      <w:r>
        <w:rPr/>
        <mc:AlternateContent>
          <mc:Choice Requires="wps">
            <w:drawing>
              <wp:anchor distT="0" distB="0" distL="0" distR="0" allowOverlap="1" layoutInCell="1" locked="0" behindDoc="0" simplePos="0" relativeHeight="15953920">
                <wp:simplePos x="0" y="0"/>
                <wp:positionH relativeFrom="page">
                  <wp:posOffset>490736</wp:posOffset>
                </wp:positionH>
                <wp:positionV relativeFrom="paragraph">
                  <wp:posOffset>-100498</wp:posOffset>
                </wp:positionV>
                <wp:extent cx="36830" cy="36830"/>
                <wp:effectExtent l="0" t="0" r="0" b="0"/>
                <wp:wrapNone/>
                <wp:docPr id="998" name="Group 998"/>
                <wp:cNvGraphicFramePr>
                  <a:graphicFrameLocks/>
                </wp:cNvGraphicFramePr>
                <a:graphic>
                  <a:graphicData uri="http://schemas.microsoft.com/office/word/2010/wordprocessingGroup">
                    <wpg:wgp>
                      <wpg:cNvPr id="998" name="Group 998"/>
                      <wpg:cNvGrpSpPr/>
                      <wpg:grpSpPr>
                        <a:xfrm>
                          <a:off x="0" y="0"/>
                          <a:ext cx="36830" cy="36830"/>
                          <a:chExt cx="36830" cy="36830"/>
                        </a:xfrm>
                      </wpg:grpSpPr>
                      <wps:wsp>
                        <wps:cNvPr id="999" name="Graphic 99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000" name="Graphic 100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7.913266pt;width:2.9pt;height:2.9pt;mso-position-horizontal-relative:page;mso-position-vertical-relative:paragraph;z-index:15953920" id="docshapegroup998" coordorigin="773,-158" coordsize="58,58">
                <v:shape style="position:absolute;left:778;top:-153;width:47;height:47" id="docshape999" coordorigin="779,-153" coordsize="47,47" path="m814,-106l789,-106,779,-117,779,-142,789,-153,814,-153,825,-142,825,-129,825,-117,814,-106xe" filled="true" fillcolor="#191919" stroked="false">
                  <v:path arrowok="t"/>
                  <v:fill type="solid"/>
                </v:shape>
                <v:shape style="position:absolute;left:778;top:-153;width:47;height:47" id="docshape1000" coordorigin="779,-153" coordsize="47,47" path="m825,-129l825,-117,814,-106,802,-106,789,-106,779,-117,779,-129,779,-142,789,-153,802,-153,814,-153,825,-142,825,-129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954432">
                <wp:simplePos x="0" y="0"/>
                <wp:positionH relativeFrom="page">
                  <wp:posOffset>490736</wp:posOffset>
                </wp:positionH>
                <wp:positionV relativeFrom="paragraph">
                  <wp:posOffset>74874</wp:posOffset>
                </wp:positionV>
                <wp:extent cx="36830" cy="36830"/>
                <wp:effectExtent l="0" t="0" r="0" b="0"/>
                <wp:wrapNone/>
                <wp:docPr id="1001" name="Group 1001"/>
                <wp:cNvGraphicFramePr>
                  <a:graphicFrameLocks/>
                </wp:cNvGraphicFramePr>
                <a:graphic>
                  <a:graphicData uri="http://schemas.microsoft.com/office/word/2010/wordprocessingGroup">
                    <wpg:wgp>
                      <wpg:cNvPr id="1001" name="Group 1001"/>
                      <wpg:cNvGrpSpPr/>
                      <wpg:grpSpPr>
                        <a:xfrm>
                          <a:off x="0" y="0"/>
                          <a:ext cx="36830" cy="36830"/>
                          <a:chExt cx="36830" cy="36830"/>
                        </a:xfrm>
                      </wpg:grpSpPr>
                      <wps:wsp>
                        <wps:cNvPr id="1002" name="Graphic 100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003" name="Graphic 100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5641pt;width:2.9pt;height:2.9pt;mso-position-horizontal-relative:page;mso-position-vertical-relative:paragraph;z-index:15954432" id="docshapegroup1001" coordorigin="773,118" coordsize="58,58">
                <v:shape style="position:absolute;left:778;top:123;width:47;height:47" id="docshape1002" coordorigin="779,124" coordsize="47,47" path="m814,170l789,170,779,159,779,134,789,124,814,124,825,134,825,147,825,159,814,170xe" filled="true" fillcolor="#191919" stroked="false">
                  <v:path arrowok="t"/>
                  <v:fill type="solid"/>
                </v:shape>
                <v:shape style="position:absolute;left:778;top:123;width:47;height:47" id="docshape1003"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rPr>
        <w:t>Class:</w:t>
      </w:r>
      <w:r>
        <w:rPr>
          <w:rFonts w:ascii="Arial"/>
          <w:b/>
          <w:color w:val="19395B"/>
          <w:spacing w:val="-6"/>
          <w:w w:val="110"/>
        </w:rPr>
        <w:t> </w:t>
      </w:r>
      <w:r>
        <w:rPr>
          <w:color w:val="191919"/>
          <w:w w:val="110"/>
        </w:rPr>
        <w:t>Respec-able.</w:t>
      </w:r>
      <w:r>
        <w:rPr>
          <w:color w:val="191919"/>
          <w:spacing w:val="-7"/>
          <w:w w:val="110"/>
        </w:rPr>
        <w:t> </w:t>
      </w:r>
      <w:r>
        <w:rPr>
          <w:color w:val="191919"/>
          <w:w w:val="110"/>
        </w:rPr>
        <w:t>Cost:</w:t>
      </w:r>
      <w:r>
        <w:rPr>
          <w:color w:val="191919"/>
          <w:spacing w:val="-7"/>
          <w:w w:val="110"/>
        </w:rPr>
        <w:t> </w:t>
      </w:r>
      <w:r>
        <w:rPr>
          <w:color w:val="191919"/>
          <w:w w:val="110"/>
        </w:rPr>
        <w:t>1</w:t>
      </w:r>
      <w:r>
        <w:rPr>
          <w:color w:val="191919"/>
          <w:spacing w:val="-7"/>
          <w:w w:val="110"/>
        </w:rPr>
        <w:t> </w:t>
      </w:r>
      <w:r>
        <w:rPr>
          <w:color w:val="191919"/>
          <w:w w:val="110"/>
        </w:rPr>
        <w:t>boss</w:t>
      </w:r>
      <w:r>
        <w:rPr>
          <w:color w:val="191919"/>
          <w:spacing w:val="-7"/>
          <w:w w:val="110"/>
        </w:rPr>
        <w:t> </w:t>
      </w:r>
      <w:r>
        <w:rPr>
          <w:color w:val="191919"/>
          <w:w w:val="110"/>
        </w:rPr>
        <w:t>drop</w:t>
      </w:r>
      <w:r>
        <w:rPr>
          <w:color w:val="191919"/>
          <w:spacing w:val="-7"/>
          <w:w w:val="110"/>
        </w:rPr>
        <w:t> </w:t>
      </w:r>
      <w:r>
        <w:rPr>
          <w:color w:val="191919"/>
          <w:w w:val="110"/>
        </w:rPr>
        <w:t>(tier-appropriate)</w:t>
      </w:r>
      <w:r>
        <w:rPr>
          <w:color w:val="191919"/>
          <w:spacing w:val="-7"/>
          <w:w w:val="110"/>
        </w:rPr>
        <w:t> </w:t>
      </w:r>
      <w:r>
        <w:rPr>
          <w:color w:val="191919"/>
          <w:w w:val="110"/>
        </w:rPr>
        <w:t>+</w:t>
      </w:r>
      <w:r>
        <w:rPr>
          <w:color w:val="191919"/>
          <w:spacing w:val="-7"/>
          <w:w w:val="110"/>
        </w:rPr>
        <w:t> </w:t>
      </w:r>
      <w:r>
        <w:rPr>
          <w:color w:val="191919"/>
          <w:w w:val="110"/>
        </w:rPr>
        <w:t>30</w:t>
      </w:r>
      <w:r>
        <w:rPr>
          <w:color w:val="191919"/>
          <w:spacing w:val="-7"/>
          <w:w w:val="110"/>
        </w:rPr>
        <w:t> </w:t>
      </w:r>
      <w:r>
        <w:rPr>
          <w:color w:val="191919"/>
          <w:w w:val="110"/>
        </w:rPr>
        <w:t>levels</w:t>
      </w:r>
      <w:r>
        <w:rPr>
          <w:color w:val="191919"/>
          <w:spacing w:val="-7"/>
          <w:w w:val="110"/>
        </w:rPr>
        <w:t> </w:t>
      </w:r>
      <w:r>
        <w:rPr>
          <w:color w:val="191919"/>
          <w:w w:val="110"/>
        </w:rPr>
        <w:t>of</w:t>
      </w:r>
      <w:r>
        <w:rPr>
          <w:color w:val="191919"/>
          <w:spacing w:val="-7"/>
          <w:w w:val="110"/>
        </w:rPr>
        <w:t> </w:t>
      </w:r>
      <w:r>
        <w:rPr>
          <w:color w:val="191919"/>
          <w:w w:val="110"/>
        </w:rPr>
        <w:t>XP.</w:t>
      </w:r>
      <w:r>
        <w:rPr>
          <w:color w:val="191919"/>
          <w:spacing w:val="-7"/>
          <w:w w:val="110"/>
        </w:rPr>
        <w:t> </w:t>
      </w:r>
      <w:r>
        <w:rPr>
          <w:color w:val="191919"/>
          <w:w w:val="110"/>
        </w:rPr>
        <w:t>Can</w:t>
      </w:r>
      <w:r>
        <w:rPr>
          <w:color w:val="191919"/>
          <w:spacing w:val="-7"/>
          <w:w w:val="110"/>
        </w:rPr>
        <w:t> </w:t>
      </w:r>
      <w:r>
        <w:rPr>
          <w:color w:val="191919"/>
          <w:w w:val="110"/>
        </w:rPr>
        <w:t>only</w:t>
      </w:r>
      <w:r>
        <w:rPr>
          <w:color w:val="191919"/>
          <w:spacing w:val="-7"/>
          <w:w w:val="110"/>
        </w:rPr>
        <w:t> </w:t>
      </w:r>
      <w:r>
        <w:rPr>
          <w:color w:val="191919"/>
          <w:w w:val="110"/>
        </w:rPr>
        <w:t>respec</w:t>
      </w:r>
      <w:r>
        <w:rPr>
          <w:color w:val="191919"/>
          <w:spacing w:val="-7"/>
          <w:w w:val="110"/>
        </w:rPr>
        <w:t> </w:t>
      </w:r>
      <w:r>
        <w:rPr>
          <w:color w:val="191919"/>
          <w:w w:val="110"/>
        </w:rPr>
        <w:t>at</w:t>
      </w:r>
      <w:r>
        <w:rPr>
          <w:color w:val="191919"/>
          <w:spacing w:val="-7"/>
          <w:w w:val="110"/>
        </w:rPr>
        <w:t> </w:t>
      </w:r>
      <w:r>
        <w:rPr>
          <w:color w:val="191919"/>
          <w:w w:val="110"/>
        </w:rPr>
        <w:t>a</w:t>
      </w:r>
      <w:r>
        <w:rPr>
          <w:color w:val="191919"/>
          <w:spacing w:val="-7"/>
          <w:w w:val="110"/>
        </w:rPr>
        <w:t> </w:t>
      </w:r>
      <w:r>
        <w:rPr>
          <w:color w:val="191919"/>
          <w:w w:val="110"/>
        </w:rPr>
        <w:t>specific</w:t>
      </w:r>
      <w:r>
        <w:rPr>
          <w:color w:val="191919"/>
          <w:spacing w:val="-7"/>
          <w:w w:val="110"/>
        </w:rPr>
        <w:t> </w:t>
      </w:r>
      <w:r>
        <w:rPr>
          <w:color w:val="191919"/>
          <w:w w:val="110"/>
        </w:rPr>
        <w:t>crafted</w:t>
      </w:r>
      <w:r>
        <w:rPr>
          <w:color w:val="191919"/>
          <w:spacing w:val="-7"/>
          <w:w w:val="110"/>
        </w:rPr>
        <w:t> </w:t>
      </w:r>
      <w:r>
        <w:rPr>
          <w:color w:val="191919"/>
          <w:w w:val="110"/>
        </w:rPr>
        <w:t>station</w:t>
      </w:r>
      <w:r>
        <w:rPr>
          <w:color w:val="191919"/>
          <w:spacing w:val="-7"/>
          <w:w w:val="110"/>
        </w:rPr>
        <w:t> </w:t>
      </w:r>
      <w:r>
        <w:rPr>
          <w:color w:val="191919"/>
          <w:w w:val="110"/>
        </w:rPr>
        <w:t>(Class </w:t>
      </w:r>
      <w:r>
        <w:rPr>
          <w:color w:val="191919"/>
          <w:spacing w:val="-2"/>
          <w:w w:val="110"/>
        </w:rPr>
        <w:t>Altar).</w:t>
      </w:r>
    </w:p>
    <w:p>
      <w:pPr>
        <w:pStyle w:val="BodyText"/>
        <w:spacing w:line="295" w:lineRule="exact"/>
        <w:ind w:left="391"/>
      </w:pPr>
      <w:r>
        <w:rPr/>
        <mc:AlternateContent>
          <mc:Choice Requires="wps">
            <w:drawing>
              <wp:anchor distT="0" distB="0" distL="0" distR="0" allowOverlap="1" layoutInCell="1" locked="0" behindDoc="0" simplePos="0" relativeHeight="15954944">
                <wp:simplePos x="0" y="0"/>
                <wp:positionH relativeFrom="page">
                  <wp:posOffset>490736</wp:posOffset>
                </wp:positionH>
                <wp:positionV relativeFrom="paragraph">
                  <wp:posOffset>78420</wp:posOffset>
                </wp:positionV>
                <wp:extent cx="36830" cy="36830"/>
                <wp:effectExtent l="0" t="0" r="0" b="0"/>
                <wp:wrapNone/>
                <wp:docPr id="1004" name="Group 1004"/>
                <wp:cNvGraphicFramePr>
                  <a:graphicFrameLocks/>
                </wp:cNvGraphicFramePr>
                <a:graphic>
                  <a:graphicData uri="http://schemas.microsoft.com/office/word/2010/wordprocessingGroup">
                    <wpg:wgp>
                      <wpg:cNvPr id="1004" name="Group 1004"/>
                      <wpg:cNvGrpSpPr/>
                      <wpg:grpSpPr>
                        <a:xfrm>
                          <a:off x="0" y="0"/>
                          <a:ext cx="36830" cy="36830"/>
                          <a:chExt cx="36830" cy="36830"/>
                        </a:xfrm>
                      </wpg:grpSpPr>
                      <wps:wsp>
                        <wps:cNvPr id="1005" name="Graphic 100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006" name="Graphic 100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6.174843pt;width:2.9pt;height:2.9pt;mso-position-horizontal-relative:page;mso-position-vertical-relative:paragraph;z-index:15954944" id="docshapegroup1004" coordorigin="773,123" coordsize="58,58">
                <v:shape style="position:absolute;left:778;top:129;width:47;height:47" id="docshape1005" coordorigin="779,129" coordsize="47,47" path="m814,175l789,175,779,165,779,140,789,129,814,129,825,140,825,152,825,165,814,175xe" filled="true" fillcolor="#191919" stroked="false">
                  <v:path arrowok="t"/>
                  <v:fill type="solid"/>
                </v:shape>
                <v:shape style="position:absolute;left:778;top:129;width:47;height:47" id="docshape1006" coordorigin="779,129" coordsize="47,47" path="m825,152l825,165,814,175,802,175,789,175,779,165,779,152,779,140,789,129,802,129,814,129,825,140,825,152xe" filled="false" stroked="true" strokeweight=".575371pt" strokecolor="#191919">
                  <v:path arrowok="t"/>
                  <v:stroke dashstyle="solid"/>
                </v:shape>
                <w10:wrap type="none"/>
              </v:group>
            </w:pict>
          </mc:Fallback>
        </mc:AlternateContent>
      </w:r>
      <w:r>
        <w:rPr>
          <w:rFonts w:ascii="Arial"/>
          <w:b/>
          <w:color w:val="19395B"/>
          <w:w w:val="110"/>
        </w:rPr>
        <w:t>Skills:</w:t>
      </w:r>
      <w:r>
        <w:rPr>
          <w:rFonts w:ascii="Arial"/>
          <w:b/>
          <w:color w:val="19395B"/>
          <w:spacing w:val="-4"/>
          <w:w w:val="110"/>
        </w:rPr>
        <w:t> </w:t>
      </w:r>
      <w:r>
        <w:rPr>
          <w:color w:val="191919"/>
          <w:w w:val="110"/>
        </w:rPr>
        <w:t>Respec</w:t>
      </w:r>
      <w:r>
        <w:rPr>
          <w:color w:val="191919"/>
          <w:spacing w:val="-4"/>
          <w:w w:val="110"/>
        </w:rPr>
        <w:t> </w:t>
      </w:r>
      <w:r>
        <w:rPr>
          <w:color w:val="191919"/>
          <w:w w:val="110"/>
        </w:rPr>
        <w:t>individual</w:t>
      </w:r>
      <w:r>
        <w:rPr>
          <w:color w:val="191919"/>
          <w:spacing w:val="-4"/>
          <w:w w:val="110"/>
        </w:rPr>
        <w:t> </w:t>
      </w:r>
      <w:r>
        <w:rPr>
          <w:color w:val="191919"/>
          <w:w w:val="110"/>
        </w:rPr>
        <w:t>skill</w:t>
      </w:r>
      <w:r>
        <w:rPr>
          <w:color w:val="191919"/>
          <w:spacing w:val="-5"/>
          <w:w w:val="110"/>
        </w:rPr>
        <w:t> </w:t>
      </w:r>
      <w:r>
        <w:rPr>
          <w:color w:val="191919"/>
          <w:w w:val="110"/>
        </w:rPr>
        <w:t>points.</w:t>
      </w:r>
      <w:r>
        <w:rPr>
          <w:color w:val="191919"/>
          <w:spacing w:val="-4"/>
          <w:w w:val="110"/>
        </w:rPr>
        <w:t> </w:t>
      </w:r>
      <w:r>
        <w:rPr>
          <w:color w:val="191919"/>
          <w:w w:val="110"/>
        </w:rPr>
        <w:t>Cost:</w:t>
      </w:r>
      <w:r>
        <w:rPr>
          <w:color w:val="191919"/>
          <w:spacing w:val="-4"/>
          <w:w w:val="110"/>
        </w:rPr>
        <w:t> </w:t>
      </w:r>
      <w:r>
        <w:rPr>
          <w:color w:val="191919"/>
          <w:w w:val="110"/>
        </w:rPr>
        <w:t>5</w:t>
      </w:r>
      <w:r>
        <w:rPr>
          <w:color w:val="191919"/>
          <w:spacing w:val="-4"/>
          <w:w w:val="110"/>
        </w:rPr>
        <w:t> </w:t>
      </w:r>
      <w:r>
        <w:rPr>
          <w:color w:val="191919"/>
          <w:w w:val="110"/>
        </w:rPr>
        <w:t>levels</w:t>
      </w:r>
      <w:r>
        <w:rPr>
          <w:color w:val="191919"/>
          <w:spacing w:val="-5"/>
          <w:w w:val="110"/>
        </w:rPr>
        <w:t> </w:t>
      </w:r>
      <w:r>
        <w:rPr>
          <w:color w:val="191919"/>
          <w:w w:val="110"/>
        </w:rPr>
        <w:t>per</w:t>
      </w:r>
      <w:r>
        <w:rPr>
          <w:color w:val="191919"/>
          <w:spacing w:val="-4"/>
          <w:w w:val="110"/>
        </w:rPr>
        <w:t> </w:t>
      </w:r>
      <w:r>
        <w:rPr>
          <w:color w:val="191919"/>
          <w:w w:val="110"/>
        </w:rPr>
        <w:t>point</w:t>
      </w:r>
      <w:r>
        <w:rPr>
          <w:color w:val="191919"/>
          <w:spacing w:val="-4"/>
          <w:w w:val="110"/>
        </w:rPr>
        <w:t> </w:t>
      </w:r>
      <w:r>
        <w:rPr>
          <w:color w:val="191919"/>
          <w:spacing w:val="-2"/>
          <w:w w:val="110"/>
        </w:rPr>
        <w:t>refunded.</w:t>
      </w:r>
    </w:p>
    <w:p>
      <w:pPr>
        <w:pStyle w:val="BodyText"/>
        <w:spacing w:before="8"/>
        <w:rPr>
          <w:sz w:val="9"/>
        </w:rPr>
      </w:pPr>
      <w:r>
        <w:rPr/>
        <mc:AlternateContent>
          <mc:Choice Requires="wps">
            <w:drawing>
              <wp:anchor distT="0" distB="0" distL="0" distR="0" allowOverlap="1" layoutInCell="1" locked="0" behindDoc="1" simplePos="0" relativeHeight="487812608">
                <wp:simplePos x="0" y="0"/>
                <wp:positionH relativeFrom="page">
                  <wp:posOffset>428625</wp:posOffset>
                </wp:positionH>
                <wp:positionV relativeFrom="paragraph">
                  <wp:posOffset>128425</wp:posOffset>
                </wp:positionV>
                <wp:extent cx="6693534" cy="15240"/>
                <wp:effectExtent l="0" t="0" r="0" b="0"/>
                <wp:wrapTopAndBottom/>
                <wp:docPr id="1007" name="Graphic 1007"/>
                <wp:cNvGraphicFramePr>
                  <a:graphicFrameLocks/>
                </wp:cNvGraphicFramePr>
                <a:graphic>
                  <a:graphicData uri="http://schemas.microsoft.com/office/word/2010/wordprocessingShape">
                    <wps:wsp>
                      <wps:cNvPr id="1007" name="Graphic 100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12207pt;width:527.039970pt;height:1.150742pt;mso-position-horizontal-relative:page;mso-position-vertical-relative:paragraph;z-index:-15503872;mso-wrap-distance-left:0;mso-wrap-distance-right:0" id="docshape1007" filled="true" fillcolor="#19395b" stroked="false">
                <v:fill type="solid"/>
                <w10:wrap type="topAndBottom"/>
              </v:rect>
            </w:pict>
          </mc:Fallback>
        </mc:AlternateContent>
      </w:r>
    </w:p>
    <w:p>
      <w:pPr>
        <w:spacing w:after="0"/>
        <w:rPr>
          <w:sz w:val="9"/>
        </w:rPr>
        <w:sectPr>
          <w:pgSz w:w="11900" w:h="16840"/>
          <w:pgMar w:header="719" w:footer="0" w:top="120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1011" name="Group 1011"/>
                <wp:cNvGraphicFramePr>
                  <a:graphicFrameLocks/>
                </wp:cNvGraphicFramePr>
                <a:graphic>
                  <a:graphicData uri="http://schemas.microsoft.com/office/word/2010/wordprocessingGroup">
                    <wpg:wgp>
                      <wpg:cNvPr id="1011" name="Group 1011"/>
                      <wpg:cNvGrpSpPr/>
                      <wpg:grpSpPr>
                        <a:xfrm>
                          <a:off x="0" y="0"/>
                          <a:ext cx="6693534" cy="15240"/>
                          <a:chExt cx="6693534" cy="15240"/>
                        </a:xfrm>
                      </wpg:grpSpPr>
                      <wps:wsp>
                        <wps:cNvPr id="1012" name="Graphic 101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011" coordorigin="0,0" coordsize="10541,24">
                <v:rect style="position:absolute;left:0;top:0;width:10541;height:24" id="docshape1012" filled="true" fillcolor="#19395b" stroked="false">
                  <v:fill type="solid"/>
                </v:rect>
              </v:group>
            </w:pict>
          </mc:Fallback>
        </mc:AlternateContent>
      </w:r>
      <w:r>
        <w:rPr>
          <w:sz w:val="2"/>
        </w:rPr>
      </w:r>
    </w:p>
    <w:p>
      <w:pPr>
        <w:pStyle w:val="BodyText"/>
        <w:spacing w:before="14"/>
        <w:rPr>
          <w:sz w:val="7"/>
        </w:rPr>
      </w:pPr>
    </w:p>
    <w:p>
      <w:pPr>
        <w:pStyle w:val="Heading3"/>
        <w:spacing w:before="98"/>
      </w:pPr>
      <w:r>
        <w:rPr>
          <w:color w:val="2B5E89"/>
          <w:w w:val="115"/>
        </w:rPr>
        <w:t>HP</w:t>
      </w:r>
      <w:r>
        <w:rPr>
          <w:color w:val="2B5E89"/>
          <w:spacing w:val="8"/>
          <w:w w:val="115"/>
        </w:rPr>
        <w:t> </w:t>
      </w:r>
      <w:r>
        <w:rPr>
          <w:color w:val="2B5E89"/>
          <w:w w:val="115"/>
        </w:rPr>
        <w:t>&amp;</w:t>
      </w:r>
      <w:r>
        <w:rPr>
          <w:color w:val="2B5E89"/>
          <w:spacing w:val="9"/>
          <w:w w:val="115"/>
        </w:rPr>
        <w:t> </w:t>
      </w:r>
      <w:r>
        <w:rPr>
          <w:color w:val="2B5E89"/>
          <w:w w:val="115"/>
        </w:rPr>
        <w:t>Equipment</w:t>
      </w:r>
      <w:r>
        <w:rPr>
          <w:color w:val="2B5E89"/>
          <w:spacing w:val="8"/>
          <w:w w:val="115"/>
        </w:rPr>
        <w:t> </w:t>
      </w:r>
      <w:r>
        <w:rPr>
          <w:color w:val="2B5E89"/>
          <w:w w:val="115"/>
        </w:rPr>
        <w:t>Scaling</w:t>
      </w:r>
      <w:r>
        <w:rPr>
          <w:color w:val="2B5E89"/>
          <w:spacing w:val="8"/>
          <w:w w:val="115"/>
        </w:rPr>
        <w:t> </w:t>
      </w:r>
      <w:r>
        <w:rPr>
          <w:color w:val="2B5E89"/>
          <w:spacing w:val="-2"/>
          <w:w w:val="115"/>
        </w:rPr>
        <w:t>Overview</w:t>
      </w:r>
    </w:p>
    <w:p>
      <w:pPr>
        <w:pStyle w:val="BodyText"/>
        <w:spacing w:before="8"/>
        <w:rPr>
          <w:rFonts w:ascii="Arial"/>
          <w:b/>
          <w:sz w:val="5"/>
        </w:rPr>
      </w:pPr>
      <w:r>
        <w:rPr/>
        <mc:AlternateContent>
          <mc:Choice Requires="wps">
            <w:drawing>
              <wp:anchor distT="0" distB="0" distL="0" distR="0" allowOverlap="1" layoutInCell="1" locked="0" behindDoc="1" simplePos="0" relativeHeight="487815168">
                <wp:simplePos x="0" y="0"/>
                <wp:positionH relativeFrom="page">
                  <wp:posOffset>428625</wp:posOffset>
                </wp:positionH>
                <wp:positionV relativeFrom="paragraph">
                  <wp:posOffset>56839</wp:posOffset>
                </wp:positionV>
                <wp:extent cx="6693534" cy="7620"/>
                <wp:effectExtent l="0" t="0" r="0" b="0"/>
                <wp:wrapTopAndBottom/>
                <wp:docPr id="1013" name="Graphic 1013"/>
                <wp:cNvGraphicFramePr>
                  <a:graphicFrameLocks/>
                </wp:cNvGraphicFramePr>
                <a:graphic>
                  <a:graphicData uri="http://schemas.microsoft.com/office/word/2010/wordprocessingShape">
                    <wps:wsp>
                      <wps:cNvPr id="1013" name="Graphic 1013"/>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5559pt;width:527.039970pt;height:.575371pt;mso-position-horizontal-relative:page;mso-position-vertical-relative:paragraph;z-index:-15501312;mso-wrap-distance-left:0;mso-wrap-distance-right:0" id="docshape1013"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083"/>
        <w:gridCol w:w="2785"/>
        <w:gridCol w:w="1600"/>
        <w:gridCol w:w="1876"/>
        <w:gridCol w:w="2192"/>
      </w:tblGrid>
      <w:tr>
        <w:trPr>
          <w:trHeight w:val="377" w:hRule="atLeast"/>
        </w:trPr>
        <w:tc>
          <w:tcPr>
            <w:tcW w:w="2083"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2"/>
                <w:w w:val="110"/>
                <w:sz w:val="15"/>
              </w:rPr>
              <w:t>Class</w:t>
            </w:r>
          </w:p>
        </w:tc>
        <w:tc>
          <w:tcPr>
            <w:tcW w:w="2785" w:type="dxa"/>
            <w:tcBorders>
              <w:top w:val="nil"/>
              <w:left w:val="nil"/>
              <w:right w:val="nil"/>
            </w:tcBorders>
            <w:shd w:val="clear" w:color="auto" w:fill="19395B"/>
          </w:tcPr>
          <w:p>
            <w:pPr>
              <w:pStyle w:val="TableParagraph"/>
              <w:spacing w:before="101"/>
              <w:ind w:left="110"/>
              <w:rPr>
                <w:rFonts w:ascii="Arial"/>
                <w:b/>
                <w:sz w:val="15"/>
              </w:rPr>
            </w:pPr>
            <w:r>
              <w:rPr>
                <w:rFonts w:ascii="Arial"/>
                <w:b/>
                <w:color w:val="FFFFFF"/>
                <w:spacing w:val="-2"/>
                <w:w w:val="120"/>
                <w:sz w:val="15"/>
              </w:rPr>
              <w:t>Archetype</w:t>
            </w:r>
          </w:p>
        </w:tc>
        <w:tc>
          <w:tcPr>
            <w:tcW w:w="1600" w:type="dxa"/>
            <w:tcBorders>
              <w:top w:val="nil"/>
              <w:left w:val="nil"/>
              <w:right w:val="nil"/>
            </w:tcBorders>
            <w:shd w:val="clear" w:color="auto" w:fill="19395B"/>
          </w:tcPr>
          <w:p>
            <w:pPr>
              <w:pStyle w:val="TableParagraph"/>
              <w:spacing w:before="101"/>
              <w:ind w:left="112"/>
              <w:rPr>
                <w:rFonts w:ascii="Arial"/>
                <w:b/>
                <w:sz w:val="15"/>
              </w:rPr>
            </w:pPr>
            <w:r>
              <w:rPr>
                <w:rFonts w:ascii="Arial"/>
                <w:b/>
                <w:color w:val="FFFFFF"/>
                <w:w w:val="115"/>
                <w:sz w:val="15"/>
              </w:rPr>
              <w:t>HP</w:t>
            </w:r>
            <w:r>
              <w:rPr>
                <w:rFonts w:ascii="Arial"/>
                <w:b/>
                <w:color w:val="FFFFFF"/>
                <w:spacing w:val="-4"/>
                <w:w w:val="115"/>
                <w:sz w:val="15"/>
              </w:rPr>
              <w:t> </w:t>
            </w:r>
            <w:r>
              <w:rPr>
                <w:rFonts w:ascii="Arial"/>
                <w:b/>
                <w:color w:val="FFFFFF"/>
                <w:spacing w:val="-2"/>
                <w:w w:val="115"/>
                <w:sz w:val="15"/>
              </w:rPr>
              <w:t>Modifier</w:t>
            </w:r>
          </w:p>
        </w:tc>
        <w:tc>
          <w:tcPr>
            <w:tcW w:w="1876" w:type="dxa"/>
            <w:tcBorders>
              <w:top w:val="nil"/>
              <w:left w:val="nil"/>
              <w:right w:val="nil"/>
            </w:tcBorders>
            <w:shd w:val="clear" w:color="auto" w:fill="19395B"/>
          </w:tcPr>
          <w:p>
            <w:pPr>
              <w:pStyle w:val="TableParagraph"/>
              <w:spacing w:before="101"/>
              <w:ind w:left="113"/>
              <w:rPr>
                <w:rFonts w:ascii="Arial"/>
                <w:b/>
                <w:sz w:val="15"/>
              </w:rPr>
            </w:pPr>
            <w:r>
              <w:rPr>
                <w:rFonts w:ascii="Arial"/>
                <w:b/>
                <w:color w:val="FFFFFF"/>
                <w:w w:val="115"/>
                <w:sz w:val="15"/>
              </w:rPr>
              <w:t>Equipment</w:t>
            </w:r>
            <w:r>
              <w:rPr>
                <w:rFonts w:ascii="Arial"/>
                <w:b/>
                <w:color w:val="FFFFFF"/>
                <w:spacing w:val="10"/>
                <w:w w:val="115"/>
                <w:sz w:val="15"/>
              </w:rPr>
              <w:t> </w:t>
            </w:r>
            <w:r>
              <w:rPr>
                <w:rFonts w:ascii="Arial"/>
                <w:b/>
                <w:color w:val="FFFFFF"/>
                <w:spacing w:val="-5"/>
                <w:w w:val="115"/>
                <w:sz w:val="15"/>
              </w:rPr>
              <w:t>HP</w:t>
            </w:r>
          </w:p>
        </w:tc>
        <w:tc>
          <w:tcPr>
            <w:tcW w:w="2192" w:type="dxa"/>
            <w:tcBorders>
              <w:top w:val="nil"/>
              <w:left w:val="nil"/>
              <w:right w:val="nil"/>
            </w:tcBorders>
            <w:shd w:val="clear" w:color="auto" w:fill="19395B"/>
          </w:tcPr>
          <w:p>
            <w:pPr>
              <w:pStyle w:val="TableParagraph"/>
              <w:spacing w:before="101"/>
              <w:ind w:left="112"/>
              <w:rPr>
                <w:rFonts w:ascii="Arial"/>
                <w:b/>
                <w:sz w:val="15"/>
              </w:rPr>
            </w:pPr>
            <w:r>
              <w:rPr>
                <w:rFonts w:ascii="Arial"/>
                <w:b/>
                <w:color w:val="FFFFFF"/>
                <w:spacing w:val="-2"/>
                <w:w w:val="120"/>
                <w:sz w:val="15"/>
              </w:rPr>
              <w:t>Damage</w:t>
            </w:r>
            <w:r>
              <w:rPr>
                <w:rFonts w:ascii="Arial"/>
                <w:b/>
                <w:color w:val="FFFFFF"/>
                <w:spacing w:val="-5"/>
                <w:w w:val="120"/>
                <w:sz w:val="15"/>
              </w:rPr>
              <w:t> </w:t>
            </w:r>
            <w:r>
              <w:rPr>
                <w:rFonts w:ascii="Arial"/>
                <w:b/>
                <w:color w:val="FFFFFF"/>
                <w:spacing w:val="-2"/>
                <w:w w:val="120"/>
                <w:sz w:val="15"/>
              </w:rPr>
              <w:t>Modifier</w:t>
            </w:r>
          </w:p>
        </w:tc>
      </w:tr>
      <w:tr>
        <w:trPr>
          <w:trHeight w:val="353" w:hRule="atLeast"/>
        </w:trPr>
        <w:tc>
          <w:tcPr>
            <w:tcW w:w="2083" w:type="dxa"/>
          </w:tcPr>
          <w:p>
            <w:pPr>
              <w:pStyle w:val="TableParagraph"/>
              <w:spacing w:before="87"/>
              <w:rPr>
                <w:rFonts w:ascii="Arial"/>
                <w:b/>
                <w:sz w:val="15"/>
              </w:rPr>
            </w:pPr>
            <w:r>
              <w:rPr>
                <w:rFonts w:ascii="Arial"/>
                <w:b/>
                <w:color w:val="19395B"/>
                <w:spacing w:val="-2"/>
                <w:w w:val="120"/>
                <w:sz w:val="15"/>
              </w:rPr>
              <w:t>Berserker</w:t>
            </w:r>
          </w:p>
        </w:tc>
        <w:tc>
          <w:tcPr>
            <w:tcW w:w="2785" w:type="dxa"/>
          </w:tcPr>
          <w:p>
            <w:pPr>
              <w:pStyle w:val="TableParagraph"/>
              <w:ind w:left="114"/>
              <w:rPr>
                <w:sz w:val="15"/>
              </w:rPr>
            </w:pPr>
            <w:r>
              <w:rPr>
                <w:color w:val="191919"/>
                <w:sz w:val="15"/>
              </w:rPr>
              <w:t>Melee</w:t>
            </w:r>
            <w:r>
              <w:rPr>
                <w:color w:val="191919"/>
                <w:spacing w:val="14"/>
                <w:sz w:val="15"/>
              </w:rPr>
              <w:t> </w:t>
            </w:r>
            <w:r>
              <w:rPr>
                <w:color w:val="191919"/>
                <w:spacing w:val="-5"/>
                <w:sz w:val="15"/>
              </w:rPr>
              <w:t>DPS</w:t>
            </w:r>
          </w:p>
        </w:tc>
        <w:tc>
          <w:tcPr>
            <w:tcW w:w="1600" w:type="dxa"/>
          </w:tcPr>
          <w:p>
            <w:pPr>
              <w:pStyle w:val="TableParagraph"/>
              <w:ind w:left="116"/>
              <w:rPr>
                <w:sz w:val="15"/>
              </w:rPr>
            </w:pPr>
            <w:r>
              <w:rPr>
                <w:color w:val="191919"/>
                <w:w w:val="80"/>
                <w:sz w:val="15"/>
              </w:rPr>
              <w:t>-</w:t>
            </w:r>
            <w:r>
              <w:rPr>
                <w:color w:val="191919"/>
                <w:spacing w:val="-5"/>
                <w:w w:val="105"/>
                <w:sz w:val="15"/>
              </w:rPr>
              <w:t>5%</w:t>
            </w:r>
          </w:p>
        </w:tc>
        <w:tc>
          <w:tcPr>
            <w:tcW w:w="1876" w:type="dxa"/>
          </w:tcPr>
          <w:p>
            <w:pPr>
              <w:pStyle w:val="TableParagraph"/>
              <w:ind w:left="117"/>
              <w:rPr>
                <w:sz w:val="15"/>
              </w:rPr>
            </w:pPr>
            <w:r>
              <w:rPr>
                <w:color w:val="191919"/>
                <w:spacing w:val="-2"/>
                <w:w w:val="110"/>
                <w:sz w:val="15"/>
              </w:rPr>
              <w:t>Normal</w:t>
            </w:r>
          </w:p>
        </w:tc>
        <w:tc>
          <w:tcPr>
            <w:tcW w:w="2192" w:type="dxa"/>
            <w:tcBorders>
              <w:right w:val="single" w:sz="2" w:space="0" w:color="DCDCDC"/>
            </w:tcBorders>
          </w:tcPr>
          <w:p>
            <w:pPr>
              <w:pStyle w:val="TableParagraph"/>
              <w:ind w:left="116"/>
              <w:rPr>
                <w:sz w:val="15"/>
              </w:rPr>
            </w:pPr>
            <w:r>
              <w:rPr>
                <w:color w:val="191919"/>
                <w:w w:val="99"/>
                <w:sz w:val="15"/>
              </w:rPr>
              <w:t>—</w:t>
            </w:r>
          </w:p>
        </w:tc>
      </w:tr>
      <w:tr>
        <w:trPr>
          <w:trHeight w:val="353" w:hRule="atLeast"/>
        </w:trPr>
        <w:tc>
          <w:tcPr>
            <w:tcW w:w="2083" w:type="dxa"/>
            <w:shd w:val="clear" w:color="auto" w:fill="F4F6F9"/>
          </w:tcPr>
          <w:p>
            <w:pPr>
              <w:pStyle w:val="TableParagraph"/>
              <w:spacing w:before="87"/>
              <w:rPr>
                <w:rFonts w:ascii="Arial"/>
                <w:b/>
                <w:sz w:val="15"/>
              </w:rPr>
            </w:pPr>
            <w:r>
              <w:rPr>
                <w:rFonts w:ascii="Arial"/>
                <w:b/>
                <w:color w:val="19395B"/>
                <w:spacing w:val="-2"/>
                <w:w w:val="120"/>
                <w:sz w:val="15"/>
              </w:rPr>
              <w:t>Samurai</w:t>
            </w:r>
          </w:p>
        </w:tc>
        <w:tc>
          <w:tcPr>
            <w:tcW w:w="2785" w:type="dxa"/>
            <w:shd w:val="clear" w:color="auto" w:fill="F4F6F9"/>
          </w:tcPr>
          <w:p>
            <w:pPr>
              <w:pStyle w:val="TableParagraph"/>
              <w:ind w:left="114"/>
              <w:rPr>
                <w:sz w:val="15"/>
              </w:rPr>
            </w:pPr>
            <w:r>
              <w:rPr>
                <w:color w:val="191919"/>
                <w:sz w:val="15"/>
              </w:rPr>
              <w:t>Melee/Ranged</w:t>
            </w:r>
            <w:r>
              <w:rPr>
                <w:color w:val="191919"/>
                <w:spacing w:val="30"/>
                <w:sz w:val="15"/>
              </w:rPr>
              <w:t> </w:t>
            </w:r>
            <w:r>
              <w:rPr>
                <w:color w:val="191919"/>
                <w:spacing w:val="-2"/>
                <w:sz w:val="15"/>
              </w:rPr>
              <w:t>Hybrid</w:t>
            </w:r>
          </w:p>
        </w:tc>
        <w:tc>
          <w:tcPr>
            <w:tcW w:w="1600" w:type="dxa"/>
            <w:shd w:val="clear" w:color="auto" w:fill="F4F6F9"/>
          </w:tcPr>
          <w:p>
            <w:pPr>
              <w:pStyle w:val="TableParagraph"/>
              <w:ind w:left="116"/>
              <w:rPr>
                <w:sz w:val="15"/>
              </w:rPr>
            </w:pPr>
            <w:r>
              <w:rPr>
                <w:color w:val="191919"/>
                <w:spacing w:val="-5"/>
                <w:w w:val="115"/>
                <w:sz w:val="15"/>
              </w:rPr>
              <w:t>+5%</w:t>
            </w:r>
          </w:p>
        </w:tc>
        <w:tc>
          <w:tcPr>
            <w:tcW w:w="1876" w:type="dxa"/>
            <w:shd w:val="clear" w:color="auto" w:fill="F4F6F9"/>
          </w:tcPr>
          <w:p>
            <w:pPr>
              <w:pStyle w:val="TableParagraph"/>
              <w:ind w:left="117"/>
              <w:rPr>
                <w:sz w:val="15"/>
              </w:rPr>
            </w:pPr>
            <w:r>
              <w:rPr>
                <w:color w:val="191919"/>
                <w:spacing w:val="-2"/>
                <w:w w:val="110"/>
                <w:sz w:val="15"/>
              </w:rPr>
              <w:t>Normal</w:t>
            </w:r>
          </w:p>
        </w:tc>
        <w:tc>
          <w:tcPr>
            <w:tcW w:w="2192" w:type="dxa"/>
            <w:tcBorders>
              <w:right w:val="single" w:sz="2" w:space="0" w:color="DCDCDC"/>
            </w:tcBorders>
            <w:shd w:val="clear" w:color="auto" w:fill="F4F6F9"/>
          </w:tcPr>
          <w:p>
            <w:pPr>
              <w:pStyle w:val="TableParagraph"/>
              <w:ind w:left="116"/>
              <w:rPr>
                <w:sz w:val="15"/>
              </w:rPr>
            </w:pPr>
            <w:r>
              <w:rPr>
                <w:color w:val="191919"/>
                <w:w w:val="99"/>
                <w:sz w:val="15"/>
              </w:rPr>
              <w:t>—</w:t>
            </w:r>
          </w:p>
        </w:tc>
      </w:tr>
      <w:tr>
        <w:trPr>
          <w:trHeight w:val="353" w:hRule="atLeast"/>
        </w:trPr>
        <w:tc>
          <w:tcPr>
            <w:tcW w:w="2083" w:type="dxa"/>
          </w:tcPr>
          <w:p>
            <w:pPr>
              <w:pStyle w:val="TableParagraph"/>
              <w:spacing w:before="87"/>
              <w:rPr>
                <w:rFonts w:ascii="Arial"/>
                <w:b/>
                <w:sz w:val="15"/>
              </w:rPr>
            </w:pPr>
            <w:r>
              <w:rPr>
                <w:rFonts w:ascii="Arial"/>
                <w:b/>
                <w:color w:val="19395B"/>
                <w:spacing w:val="-2"/>
                <w:w w:val="125"/>
                <w:sz w:val="15"/>
              </w:rPr>
              <w:t>Battlemage</w:t>
            </w:r>
          </w:p>
        </w:tc>
        <w:tc>
          <w:tcPr>
            <w:tcW w:w="2785" w:type="dxa"/>
          </w:tcPr>
          <w:p>
            <w:pPr>
              <w:pStyle w:val="TableParagraph"/>
              <w:ind w:left="114"/>
              <w:rPr>
                <w:sz w:val="15"/>
              </w:rPr>
            </w:pPr>
            <w:r>
              <w:rPr>
                <w:color w:val="191919"/>
                <w:sz w:val="15"/>
              </w:rPr>
              <w:t>Melee/Magic</w:t>
            </w:r>
            <w:r>
              <w:rPr>
                <w:color w:val="191919"/>
                <w:spacing w:val="3"/>
                <w:sz w:val="15"/>
              </w:rPr>
              <w:t> </w:t>
            </w:r>
            <w:r>
              <w:rPr>
                <w:color w:val="191919"/>
                <w:spacing w:val="-2"/>
                <w:sz w:val="15"/>
              </w:rPr>
              <w:t>Hybrid</w:t>
            </w:r>
          </w:p>
        </w:tc>
        <w:tc>
          <w:tcPr>
            <w:tcW w:w="1600" w:type="dxa"/>
          </w:tcPr>
          <w:p>
            <w:pPr>
              <w:pStyle w:val="TableParagraph"/>
              <w:ind w:left="116"/>
              <w:rPr>
                <w:sz w:val="15"/>
              </w:rPr>
            </w:pPr>
            <w:r>
              <w:rPr>
                <w:color w:val="191919"/>
                <w:spacing w:val="-5"/>
                <w:w w:val="115"/>
                <w:sz w:val="15"/>
              </w:rPr>
              <w:t>+5%</w:t>
            </w:r>
          </w:p>
        </w:tc>
        <w:tc>
          <w:tcPr>
            <w:tcW w:w="1876" w:type="dxa"/>
          </w:tcPr>
          <w:p>
            <w:pPr>
              <w:pStyle w:val="TableParagraph"/>
              <w:ind w:left="117"/>
              <w:rPr>
                <w:sz w:val="15"/>
              </w:rPr>
            </w:pPr>
            <w:r>
              <w:rPr>
                <w:color w:val="191919"/>
                <w:spacing w:val="-2"/>
                <w:w w:val="110"/>
                <w:sz w:val="15"/>
              </w:rPr>
              <w:t>Normal</w:t>
            </w:r>
          </w:p>
        </w:tc>
        <w:tc>
          <w:tcPr>
            <w:tcW w:w="2192" w:type="dxa"/>
            <w:tcBorders>
              <w:right w:val="single" w:sz="2" w:space="0" w:color="DCDCDC"/>
            </w:tcBorders>
          </w:tcPr>
          <w:p>
            <w:pPr>
              <w:pStyle w:val="TableParagraph"/>
              <w:ind w:left="116"/>
              <w:rPr>
                <w:sz w:val="15"/>
              </w:rPr>
            </w:pPr>
            <w:r>
              <w:rPr>
                <w:color w:val="191919"/>
                <w:w w:val="99"/>
                <w:sz w:val="15"/>
              </w:rPr>
              <w:t>—</w:t>
            </w:r>
          </w:p>
        </w:tc>
      </w:tr>
      <w:tr>
        <w:trPr>
          <w:trHeight w:val="353" w:hRule="atLeast"/>
        </w:trPr>
        <w:tc>
          <w:tcPr>
            <w:tcW w:w="2083" w:type="dxa"/>
            <w:shd w:val="clear" w:color="auto" w:fill="F4F6F9"/>
          </w:tcPr>
          <w:p>
            <w:pPr>
              <w:pStyle w:val="TableParagraph"/>
              <w:spacing w:before="87"/>
              <w:rPr>
                <w:rFonts w:ascii="Arial"/>
                <w:b/>
                <w:sz w:val="15"/>
              </w:rPr>
            </w:pPr>
            <w:r>
              <w:rPr>
                <w:rFonts w:ascii="Arial"/>
                <w:b/>
                <w:color w:val="19395B"/>
                <w:spacing w:val="-2"/>
                <w:w w:val="120"/>
                <w:sz w:val="15"/>
              </w:rPr>
              <w:t>Wanderer</w:t>
            </w:r>
          </w:p>
        </w:tc>
        <w:tc>
          <w:tcPr>
            <w:tcW w:w="2785" w:type="dxa"/>
            <w:shd w:val="clear" w:color="auto" w:fill="F4F6F9"/>
          </w:tcPr>
          <w:p>
            <w:pPr>
              <w:pStyle w:val="TableParagraph"/>
              <w:ind w:left="114"/>
              <w:rPr>
                <w:sz w:val="15"/>
              </w:rPr>
            </w:pPr>
            <w:r>
              <w:rPr>
                <w:color w:val="191919"/>
                <w:w w:val="105"/>
                <w:sz w:val="15"/>
              </w:rPr>
              <w:t>Hybrid</w:t>
            </w:r>
            <w:r>
              <w:rPr>
                <w:color w:val="191919"/>
                <w:spacing w:val="12"/>
                <w:w w:val="105"/>
                <w:sz w:val="15"/>
              </w:rPr>
              <w:t> </w:t>
            </w:r>
            <w:r>
              <w:rPr>
                <w:color w:val="191919"/>
                <w:spacing w:val="-2"/>
                <w:w w:val="105"/>
                <w:sz w:val="15"/>
              </w:rPr>
              <w:t>Multiclass</w:t>
            </w:r>
          </w:p>
        </w:tc>
        <w:tc>
          <w:tcPr>
            <w:tcW w:w="1600" w:type="dxa"/>
            <w:shd w:val="clear" w:color="auto" w:fill="F4F6F9"/>
          </w:tcPr>
          <w:p>
            <w:pPr>
              <w:pStyle w:val="TableParagraph"/>
              <w:ind w:left="116"/>
              <w:rPr>
                <w:sz w:val="15"/>
              </w:rPr>
            </w:pPr>
            <w:r>
              <w:rPr>
                <w:color w:val="191919"/>
                <w:spacing w:val="-5"/>
                <w:w w:val="115"/>
                <w:sz w:val="15"/>
              </w:rPr>
              <w:t>+5%</w:t>
            </w:r>
          </w:p>
        </w:tc>
        <w:tc>
          <w:tcPr>
            <w:tcW w:w="1876" w:type="dxa"/>
            <w:shd w:val="clear" w:color="auto" w:fill="F4F6F9"/>
          </w:tcPr>
          <w:p>
            <w:pPr>
              <w:pStyle w:val="TableParagraph"/>
              <w:ind w:left="117"/>
              <w:rPr>
                <w:sz w:val="15"/>
              </w:rPr>
            </w:pPr>
            <w:r>
              <w:rPr>
                <w:color w:val="191919"/>
                <w:spacing w:val="-2"/>
                <w:w w:val="110"/>
                <w:sz w:val="15"/>
              </w:rPr>
              <w:t>Normal</w:t>
            </w:r>
          </w:p>
        </w:tc>
        <w:tc>
          <w:tcPr>
            <w:tcW w:w="2192" w:type="dxa"/>
            <w:tcBorders>
              <w:right w:val="single" w:sz="2" w:space="0" w:color="DCDCDC"/>
            </w:tcBorders>
            <w:shd w:val="clear" w:color="auto" w:fill="F4F6F9"/>
          </w:tcPr>
          <w:p>
            <w:pPr>
              <w:pStyle w:val="TableParagraph"/>
              <w:ind w:left="116"/>
              <w:rPr>
                <w:sz w:val="15"/>
              </w:rPr>
            </w:pPr>
            <w:r>
              <w:rPr>
                <w:color w:val="191919"/>
                <w:w w:val="99"/>
                <w:sz w:val="15"/>
              </w:rPr>
              <w:t>—</w:t>
            </w:r>
          </w:p>
        </w:tc>
      </w:tr>
      <w:tr>
        <w:trPr>
          <w:trHeight w:val="353" w:hRule="atLeast"/>
        </w:trPr>
        <w:tc>
          <w:tcPr>
            <w:tcW w:w="2083" w:type="dxa"/>
          </w:tcPr>
          <w:p>
            <w:pPr>
              <w:pStyle w:val="TableParagraph"/>
              <w:spacing w:before="87"/>
              <w:rPr>
                <w:rFonts w:ascii="Arial"/>
                <w:b/>
                <w:sz w:val="15"/>
              </w:rPr>
            </w:pPr>
            <w:r>
              <w:rPr>
                <w:rFonts w:ascii="Arial"/>
                <w:b/>
                <w:color w:val="19395B"/>
                <w:spacing w:val="-2"/>
                <w:w w:val="120"/>
                <w:sz w:val="15"/>
              </w:rPr>
              <w:t>Paladin</w:t>
            </w:r>
          </w:p>
        </w:tc>
        <w:tc>
          <w:tcPr>
            <w:tcW w:w="2785" w:type="dxa"/>
          </w:tcPr>
          <w:p>
            <w:pPr>
              <w:pStyle w:val="TableParagraph"/>
              <w:ind w:left="114"/>
              <w:rPr>
                <w:sz w:val="15"/>
              </w:rPr>
            </w:pPr>
            <w:r>
              <w:rPr>
                <w:color w:val="191919"/>
                <w:spacing w:val="-2"/>
                <w:w w:val="105"/>
                <w:sz w:val="15"/>
              </w:rPr>
              <w:t>Tank/Support/Healer</w:t>
            </w:r>
          </w:p>
        </w:tc>
        <w:tc>
          <w:tcPr>
            <w:tcW w:w="1600" w:type="dxa"/>
          </w:tcPr>
          <w:p>
            <w:pPr>
              <w:pStyle w:val="TableParagraph"/>
              <w:ind w:left="116"/>
              <w:rPr>
                <w:sz w:val="15"/>
              </w:rPr>
            </w:pPr>
            <w:r>
              <w:rPr>
                <w:color w:val="191919"/>
                <w:spacing w:val="-4"/>
                <w:w w:val="115"/>
                <w:sz w:val="15"/>
              </w:rPr>
              <w:t>+10%</w:t>
            </w:r>
          </w:p>
        </w:tc>
        <w:tc>
          <w:tcPr>
            <w:tcW w:w="1876" w:type="dxa"/>
          </w:tcPr>
          <w:p>
            <w:pPr>
              <w:pStyle w:val="TableParagraph"/>
              <w:ind w:left="117"/>
              <w:rPr>
                <w:sz w:val="15"/>
              </w:rPr>
            </w:pPr>
            <w:r>
              <w:rPr>
                <w:color w:val="191919"/>
                <w:spacing w:val="-2"/>
                <w:w w:val="110"/>
                <w:sz w:val="15"/>
              </w:rPr>
              <w:t>Normal</w:t>
            </w:r>
          </w:p>
        </w:tc>
        <w:tc>
          <w:tcPr>
            <w:tcW w:w="2192" w:type="dxa"/>
            <w:tcBorders>
              <w:right w:val="single" w:sz="2" w:space="0" w:color="DCDCDC"/>
            </w:tcBorders>
          </w:tcPr>
          <w:p>
            <w:pPr>
              <w:pStyle w:val="TableParagraph"/>
              <w:ind w:left="116"/>
              <w:rPr>
                <w:sz w:val="15"/>
              </w:rPr>
            </w:pPr>
            <w:r>
              <w:rPr>
                <w:color w:val="191919"/>
                <w:w w:val="99"/>
                <w:sz w:val="15"/>
              </w:rPr>
              <w:t>—</w:t>
            </w:r>
          </w:p>
        </w:tc>
      </w:tr>
      <w:tr>
        <w:trPr>
          <w:trHeight w:val="353" w:hRule="atLeast"/>
        </w:trPr>
        <w:tc>
          <w:tcPr>
            <w:tcW w:w="2083" w:type="dxa"/>
            <w:shd w:val="clear" w:color="auto" w:fill="F4F6F9"/>
          </w:tcPr>
          <w:p>
            <w:pPr>
              <w:pStyle w:val="TableParagraph"/>
              <w:spacing w:before="87"/>
              <w:rPr>
                <w:rFonts w:ascii="Arial"/>
                <w:b/>
                <w:sz w:val="15"/>
              </w:rPr>
            </w:pPr>
            <w:r>
              <w:rPr>
                <w:rFonts w:ascii="Arial"/>
                <w:b/>
                <w:color w:val="19395B"/>
                <w:spacing w:val="-2"/>
                <w:w w:val="120"/>
                <w:sz w:val="15"/>
              </w:rPr>
              <w:t>Vanguard</w:t>
            </w:r>
          </w:p>
        </w:tc>
        <w:tc>
          <w:tcPr>
            <w:tcW w:w="2785" w:type="dxa"/>
            <w:shd w:val="clear" w:color="auto" w:fill="F4F6F9"/>
          </w:tcPr>
          <w:p>
            <w:pPr>
              <w:pStyle w:val="TableParagraph"/>
              <w:ind w:left="114"/>
              <w:rPr>
                <w:sz w:val="15"/>
              </w:rPr>
            </w:pPr>
            <w:r>
              <w:rPr>
                <w:color w:val="191919"/>
                <w:w w:val="105"/>
                <w:sz w:val="15"/>
              </w:rPr>
              <w:t>Pure</w:t>
            </w:r>
            <w:r>
              <w:rPr>
                <w:color w:val="191919"/>
                <w:spacing w:val="-7"/>
                <w:w w:val="105"/>
                <w:sz w:val="15"/>
              </w:rPr>
              <w:t> </w:t>
            </w:r>
            <w:r>
              <w:rPr>
                <w:color w:val="191919"/>
                <w:spacing w:val="-4"/>
                <w:w w:val="105"/>
                <w:sz w:val="15"/>
              </w:rPr>
              <w:t>Tank</w:t>
            </w:r>
          </w:p>
        </w:tc>
        <w:tc>
          <w:tcPr>
            <w:tcW w:w="1600" w:type="dxa"/>
            <w:shd w:val="clear" w:color="auto" w:fill="F4F6F9"/>
          </w:tcPr>
          <w:p>
            <w:pPr>
              <w:pStyle w:val="TableParagraph"/>
              <w:ind w:left="116"/>
              <w:rPr>
                <w:sz w:val="15"/>
              </w:rPr>
            </w:pPr>
            <w:r>
              <w:rPr>
                <w:color w:val="191919"/>
                <w:spacing w:val="-4"/>
                <w:w w:val="115"/>
                <w:sz w:val="15"/>
              </w:rPr>
              <w:t>+20%</w:t>
            </w:r>
          </w:p>
        </w:tc>
        <w:tc>
          <w:tcPr>
            <w:tcW w:w="1876" w:type="dxa"/>
            <w:shd w:val="clear" w:color="auto" w:fill="F4F6F9"/>
          </w:tcPr>
          <w:p>
            <w:pPr>
              <w:pStyle w:val="TableParagraph"/>
              <w:ind w:left="117"/>
              <w:rPr>
                <w:sz w:val="15"/>
              </w:rPr>
            </w:pPr>
            <w:r>
              <w:rPr>
                <w:color w:val="191919"/>
                <w:spacing w:val="-2"/>
                <w:w w:val="110"/>
                <w:sz w:val="15"/>
              </w:rPr>
              <w:t>Normal</w:t>
            </w:r>
          </w:p>
        </w:tc>
        <w:tc>
          <w:tcPr>
            <w:tcW w:w="2192" w:type="dxa"/>
            <w:tcBorders>
              <w:right w:val="single" w:sz="2" w:space="0" w:color="DCDCDC"/>
            </w:tcBorders>
            <w:shd w:val="clear" w:color="auto" w:fill="F4F6F9"/>
          </w:tcPr>
          <w:p>
            <w:pPr>
              <w:pStyle w:val="TableParagraph"/>
              <w:ind w:left="116"/>
              <w:rPr>
                <w:sz w:val="15"/>
              </w:rPr>
            </w:pPr>
            <w:r>
              <w:rPr>
                <w:color w:val="191919"/>
                <w:w w:val="105"/>
                <w:sz w:val="15"/>
              </w:rPr>
              <w:t>-15%</w:t>
            </w:r>
            <w:r>
              <w:rPr>
                <w:color w:val="191919"/>
                <w:spacing w:val="8"/>
                <w:w w:val="105"/>
                <w:sz w:val="15"/>
              </w:rPr>
              <w:t> </w:t>
            </w:r>
            <w:r>
              <w:rPr>
                <w:color w:val="191919"/>
                <w:w w:val="105"/>
                <w:sz w:val="15"/>
              </w:rPr>
              <w:t>all</w:t>
            </w:r>
            <w:r>
              <w:rPr>
                <w:color w:val="191919"/>
                <w:spacing w:val="9"/>
                <w:w w:val="105"/>
                <w:sz w:val="15"/>
              </w:rPr>
              <w:t> </w:t>
            </w:r>
            <w:r>
              <w:rPr>
                <w:color w:val="191919"/>
                <w:spacing w:val="-2"/>
                <w:w w:val="105"/>
                <w:sz w:val="15"/>
              </w:rPr>
              <w:t>damage</w:t>
            </w:r>
          </w:p>
        </w:tc>
      </w:tr>
      <w:tr>
        <w:trPr>
          <w:trHeight w:val="353" w:hRule="atLeast"/>
        </w:trPr>
        <w:tc>
          <w:tcPr>
            <w:tcW w:w="2083" w:type="dxa"/>
          </w:tcPr>
          <w:p>
            <w:pPr>
              <w:pStyle w:val="TableParagraph"/>
              <w:spacing w:before="87"/>
              <w:rPr>
                <w:rFonts w:ascii="Arial"/>
                <w:b/>
                <w:sz w:val="15"/>
              </w:rPr>
            </w:pPr>
            <w:r>
              <w:rPr>
                <w:rFonts w:ascii="Arial"/>
                <w:b/>
                <w:color w:val="19395B"/>
                <w:spacing w:val="-2"/>
                <w:w w:val="120"/>
                <w:sz w:val="15"/>
              </w:rPr>
              <w:t>Ranger</w:t>
            </w:r>
          </w:p>
        </w:tc>
        <w:tc>
          <w:tcPr>
            <w:tcW w:w="2785" w:type="dxa"/>
          </w:tcPr>
          <w:p>
            <w:pPr>
              <w:pStyle w:val="TableParagraph"/>
              <w:ind w:left="114"/>
              <w:rPr>
                <w:sz w:val="15"/>
              </w:rPr>
            </w:pPr>
            <w:r>
              <w:rPr>
                <w:color w:val="191919"/>
                <w:w w:val="105"/>
                <w:sz w:val="15"/>
              </w:rPr>
              <w:t>Ranged</w:t>
            </w:r>
            <w:r>
              <w:rPr>
                <w:color w:val="191919"/>
                <w:spacing w:val="15"/>
                <w:w w:val="105"/>
                <w:sz w:val="15"/>
              </w:rPr>
              <w:t> </w:t>
            </w:r>
            <w:r>
              <w:rPr>
                <w:color w:val="191919"/>
                <w:spacing w:val="-5"/>
                <w:w w:val="105"/>
                <w:sz w:val="15"/>
              </w:rPr>
              <w:t>DPS</w:t>
            </w:r>
          </w:p>
        </w:tc>
        <w:tc>
          <w:tcPr>
            <w:tcW w:w="1600" w:type="dxa"/>
          </w:tcPr>
          <w:p>
            <w:pPr>
              <w:pStyle w:val="TableParagraph"/>
              <w:ind w:left="116"/>
              <w:rPr>
                <w:sz w:val="15"/>
              </w:rPr>
            </w:pPr>
            <w:r>
              <w:rPr>
                <w:color w:val="191919"/>
                <w:w w:val="80"/>
                <w:sz w:val="15"/>
              </w:rPr>
              <w:t>-</w:t>
            </w:r>
            <w:r>
              <w:rPr>
                <w:color w:val="191919"/>
                <w:spacing w:val="-5"/>
                <w:sz w:val="15"/>
              </w:rPr>
              <w:t>20%</w:t>
            </w:r>
          </w:p>
        </w:tc>
        <w:tc>
          <w:tcPr>
            <w:tcW w:w="1876" w:type="dxa"/>
          </w:tcPr>
          <w:p>
            <w:pPr>
              <w:pStyle w:val="TableParagraph"/>
              <w:ind w:left="117"/>
              <w:rPr>
                <w:sz w:val="15"/>
              </w:rPr>
            </w:pPr>
            <w:r>
              <w:rPr>
                <w:color w:val="191919"/>
                <w:spacing w:val="-4"/>
                <w:w w:val="105"/>
                <w:sz w:val="15"/>
              </w:rPr>
              <w:t>Half</w:t>
            </w:r>
          </w:p>
        </w:tc>
        <w:tc>
          <w:tcPr>
            <w:tcW w:w="2192" w:type="dxa"/>
            <w:tcBorders>
              <w:right w:val="single" w:sz="2" w:space="0" w:color="DCDCDC"/>
            </w:tcBorders>
          </w:tcPr>
          <w:p>
            <w:pPr>
              <w:pStyle w:val="TableParagraph"/>
              <w:ind w:left="116"/>
              <w:rPr>
                <w:sz w:val="15"/>
              </w:rPr>
            </w:pPr>
            <w:r>
              <w:rPr>
                <w:color w:val="191919"/>
                <w:w w:val="99"/>
                <w:sz w:val="15"/>
              </w:rPr>
              <w:t>—</w:t>
            </w:r>
          </w:p>
        </w:tc>
      </w:tr>
      <w:tr>
        <w:trPr>
          <w:trHeight w:val="353" w:hRule="atLeast"/>
        </w:trPr>
        <w:tc>
          <w:tcPr>
            <w:tcW w:w="2083" w:type="dxa"/>
            <w:shd w:val="clear" w:color="auto" w:fill="F4F6F9"/>
          </w:tcPr>
          <w:p>
            <w:pPr>
              <w:pStyle w:val="TableParagraph"/>
              <w:spacing w:before="87"/>
              <w:rPr>
                <w:rFonts w:ascii="Arial"/>
                <w:b/>
                <w:sz w:val="15"/>
              </w:rPr>
            </w:pPr>
            <w:r>
              <w:rPr>
                <w:rFonts w:ascii="Arial"/>
                <w:b/>
                <w:color w:val="19395B"/>
                <w:spacing w:val="-2"/>
                <w:w w:val="115"/>
                <w:sz w:val="15"/>
              </w:rPr>
              <w:t>Archmage</w:t>
            </w:r>
          </w:p>
        </w:tc>
        <w:tc>
          <w:tcPr>
            <w:tcW w:w="2785" w:type="dxa"/>
            <w:shd w:val="clear" w:color="auto" w:fill="F4F6F9"/>
          </w:tcPr>
          <w:p>
            <w:pPr>
              <w:pStyle w:val="TableParagraph"/>
              <w:ind w:left="114"/>
              <w:rPr>
                <w:sz w:val="15"/>
              </w:rPr>
            </w:pPr>
            <w:r>
              <w:rPr>
                <w:color w:val="191919"/>
                <w:w w:val="105"/>
                <w:sz w:val="15"/>
              </w:rPr>
              <w:t>Offensive</w:t>
            </w:r>
            <w:r>
              <w:rPr>
                <w:color w:val="191919"/>
                <w:spacing w:val="9"/>
                <w:w w:val="105"/>
                <w:sz w:val="15"/>
              </w:rPr>
              <w:t> </w:t>
            </w:r>
            <w:r>
              <w:rPr>
                <w:color w:val="191919"/>
                <w:spacing w:val="-2"/>
                <w:w w:val="105"/>
                <w:sz w:val="15"/>
              </w:rPr>
              <w:t>Caster</w:t>
            </w:r>
          </w:p>
        </w:tc>
        <w:tc>
          <w:tcPr>
            <w:tcW w:w="1600" w:type="dxa"/>
            <w:shd w:val="clear" w:color="auto" w:fill="F4F6F9"/>
          </w:tcPr>
          <w:p>
            <w:pPr>
              <w:pStyle w:val="TableParagraph"/>
              <w:ind w:left="116"/>
              <w:rPr>
                <w:sz w:val="15"/>
              </w:rPr>
            </w:pPr>
            <w:r>
              <w:rPr>
                <w:color w:val="191919"/>
                <w:w w:val="80"/>
                <w:sz w:val="15"/>
              </w:rPr>
              <w:t>-</w:t>
            </w:r>
            <w:r>
              <w:rPr>
                <w:color w:val="191919"/>
                <w:spacing w:val="-5"/>
                <w:sz w:val="15"/>
              </w:rPr>
              <w:t>20%</w:t>
            </w:r>
          </w:p>
        </w:tc>
        <w:tc>
          <w:tcPr>
            <w:tcW w:w="1876" w:type="dxa"/>
            <w:shd w:val="clear" w:color="auto" w:fill="F4F6F9"/>
          </w:tcPr>
          <w:p>
            <w:pPr>
              <w:pStyle w:val="TableParagraph"/>
              <w:ind w:left="117"/>
              <w:rPr>
                <w:sz w:val="15"/>
              </w:rPr>
            </w:pPr>
            <w:r>
              <w:rPr>
                <w:color w:val="191919"/>
                <w:spacing w:val="-4"/>
                <w:w w:val="105"/>
                <w:sz w:val="15"/>
              </w:rPr>
              <w:t>Half</w:t>
            </w:r>
          </w:p>
        </w:tc>
        <w:tc>
          <w:tcPr>
            <w:tcW w:w="2192" w:type="dxa"/>
            <w:tcBorders>
              <w:right w:val="single" w:sz="2" w:space="0" w:color="DCDCDC"/>
            </w:tcBorders>
            <w:shd w:val="clear" w:color="auto" w:fill="F4F6F9"/>
          </w:tcPr>
          <w:p>
            <w:pPr>
              <w:pStyle w:val="TableParagraph"/>
              <w:ind w:left="116"/>
              <w:rPr>
                <w:sz w:val="15"/>
              </w:rPr>
            </w:pPr>
            <w:r>
              <w:rPr>
                <w:color w:val="191919"/>
                <w:w w:val="99"/>
                <w:sz w:val="15"/>
              </w:rPr>
              <w:t>—</w:t>
            </w:r>
          </w:p>
        </w:tc>
      </w:tr>
      <w:tr>
        <w:trPr>
          <w:trHeight w:val="353" w:hRule="atLeast"/>
        </w:trPr>
        <w:tc>
          <w:tcPr>
            <w:tcW w:w="2083" w:type="dxa"/>
          </w:tcPr>
          <w:p>
            <w:pPr>
              <w:pStyle w:val="TableParagraph"/>
              <w:spacing w:before="87"/>
              <w:rPr>
                <w:rFonts w:ascii="Arial"/>
                <w:b/>
                <w:sz w:val="15"/>
              </w:rPr>
            </w:pPr>
            <w:r>
              <w:rPr>
                <w:rFonts w:ascii="Arial"/>
                <w:b/>
                <w:color w:val="19395B"/>
                <w:spacing w:val="-2"/>
                <w:w w:val="125"/>
                <w:sz w:val="15"/>
              </w:rPr>
              <w:t>Artificer</w:t>
            </w:r>
          </w:p>
        </w:tc>
        <w:tc>
          <w:tcPr>
            <w:tcW w:w="2785" w:type="dxa"/>
          </w:tcPr>
          <w:p>
            <w:pPr>
              <w:pStyle w:val="TableParagraph"/>
              <w:ind w:left="114"/>
              <w:rPr>
                <w:sz w:val="15"/>
              </w:rPr>
            </w:pPr>
            <w:r>
              <w:rPr>
                <w:color w:val="191919"/>
                <w:sz w:val="15"/>
              </w:rPr>
              <w:t>Crafter/Non-</w:t>
            </w:r>
            <w:r>
              <w:rPr>
                <w:color w:val="191919"/>
                <w:spacing w:val="-2"/>
                <w:sz w:val="15"/>
              </w:rPr>
              <w:t>combat</w:t>
            </w:r>
          </w:p>
        </w:tc>
        <w:tc>
          <w:tcPr>
            <w:tcW w:w="1600" w:type="dxa"/>
          </w:tcPr>
          <w:p>
            <w:pPr>
              <w:pStyle w:val="TableParagraph"/>
              <w:ind w:left="116"/>
              <w:rPr>
                <w:sz w:val="15"/>
              </w:rPr>
            </w:pPr>
            <w:r>
              <w:rPr>
                <w:color w:val="191919"/>
                <w:spacing w:val="-5"/>
                <w:w w:val="115"/>
                <w:sz w:val="15"/>
              </w:rPr>
              <w:t>0%</w:t>
            </w:r>
          </w:p>
        </w:tc>
        <w:tc>
          <w:tcPr>
            <w:tcW w:w="1876" w:type="dxa"/>
          </w:tcPr>
          <w:p>
            <w:pPr>
              <w:pStyle w:val="TableParagraph"/>
              <w:ind w:left="117"/>
              <w:rPr>
                <w:sz w:val="15"/>
              </w:rPr>
            </w:pPr>
            <w:r>
              <w:rPr>
                <w:color w:val="191919"/>
                <w:spacing w:val="-2"/>
                <w:w w:val="110"/>
                <w:sz w:val="15"/>
              </w:rPr>
              <w:t>Normal</w:t>
            </w:r>
          </w:p>
        </w:tc>
        <w:tc>
          <w:tcPr>
            <w:tcW w:w="2192" w:type="dxa"/>
            <w:tcBorders>
              <w:right w:val="single" w:sz="2" w:space="0" w:color="DCDCDC"/>
            </w:tcBorders>
          </w:tcPr>
          <w:p>
            <w:pPr>
              <w:pStyle w:val="TableParagraph"/>
              <w:ind w:left="116"/>
              <w:rPr>
                <w:sz w:val="15"/>
              </w:rPr>
            </w:pPr>
            <w:r>
              <w:rPr>
                <w:color w:val="191919"/>
                <w:w w:val="99"/>
                <w:sz w:val="15"/>
              </w:rPr>
              <w:t>—</w:t>
            </w:r>
          </w:p>
        </w:tc>
      </w:tr>
      <w:tr>
        <w:trPr>
          <w:trHeight w:val="353" w:hRule="atLeast"/>
        </w:trPr>
        <w:tc>
          <w:tcPr>
            <w:tcW w:w="2083" w:type="dxa"/>
            <w:shd w:val="clear" w:color="auto" w:fill="F4F6F9"/>
          </w:tcPr>
          <w:p>
            <w:pPr>
              <w:pStyle w:val="TableParagraph"/>
              <w:spacing w:before="87"/>
              <w:rPr>
                <w:rFonts w:ascii="Arial"/>
                <w:b/>
                <w:sz w:val="15"/>
              </w:rPr>
            </w:pPr>
            <w:r>
              <w:rPr>
                <w:rFonts w:ascii="Arial"/>
                <w:b/>
                <w:color w:val="19395B"/>
                <w:w w:val="115"/>
                <w:sz w:val="15"/>
              </w:rPr>
              <w:t>Void</w:t>
            </w:r>
            <w:r>
              <w:rPr>
                <w:rFonts w:ascii="Arial"/>
                <w:b/>
                <w:color w:val="19395B"/>
                <w:spacing w:val="2"/>
                <w:w w:val="115"/>
                <w:sz w:val="15"/>
              </w:rPr>
              <w:t> </w:t>
            </w:r>
            <w:r>
              <w:rPr>
                <w:rFonts w:ascii="Arial"/>
                <w:b/>
                <w:color w:val="19395B"/>
                <w:spacing w:val="-2"/>
                <w:w w:val="115"/>
                <w:sz w:val="15"/>
              </w:rPr>
              <w:t>Summoner</w:t>
            </w:r>
          </w:p>
        </w:tc>
        <w:tc>
          <w:tcPr>
            <w:tcW w:w="2785" w:type="dxa"/>
            <w:shd w:val="clear" w:color="auto" w:fill="F4F6F9"/>
          </w:tcPr>
          <w:p>
            <w:pPr>
              <w:pStyle w:val="TableParagraph"/>
              <w:ind w:left="114"/>
              <w:rPr>
                <w:sz w:val="15"/>
              </w:rPr>
            </w:pPr>
            <w:r>
              <w:rPr>
                <w:color w:val="191919"/>
                <w:spacing w:val="-2"/>
                <w:w w:val="105"/>
                <w:sz w:val="15"/>
              </w:rPr>
              <w:t>Summoner/Necromancer</w:t>
            </w:r>
          </w:p>
        </w:tc>
        <w:tc>
          <w:tcPr>
            <w:tcW w:w="1600" w:type="dxa"/>
            <w:shd w:val="clear" w:color="auto" w:fill="F4F6F9"/>
          </w:tcPr>
          <w:p>
            <w:pPr>
              <w:pStyle w:val="TableParagraph"/>
              <w:ind w:left="116"/>
              <w:rPr>
                <w:sz w:val="15"/>
              </w:rPr>
            </w:pPr>
            <w:r>
              <w:rPr>
                <w:color w:val="191919"/>
                <w:w w:val="80"/>
                <w:sz w:val="15"/>
              </w:rPr>
              <w:t>-</w:t>
            </w:r>
            <w:r>
              <w:rPr>
                <w:color w:val="191919"/>
                <w:spacing w:val="-5"/>
                <w:sz w:val="15"/>
              </w:rPr>
              <w:t>10%</w:t>
            </w:r>
          </w:p>
        </w:tc>
        <w:tc>
          <w:tcPr>
            <w:tcW w:w="1876" w:type="dxa"/>
            <w:shd w:val="clear" w:color="auto" w:fill="F4F6F9"/>
          </w:tcPr>
          <w:p>
            <w:pPr>
              <w:pStyle w:val="TableParagraph"/>
              <w:ind w:left="117"/>
              <w:rPr>
                <w:sz w:val="15"/>
              </w:rPr>
            </w:pPr>
            <w:r>
              <w:rPr>
                <w:color w:val="191919"/>
                <w:spacing w:val="-4"/>
                <w:w w:val="105"/>
                <w:sz w:val="15"/>
              </w:rPr>
              <w:t>Half</w:t>
            </w:r>
          </w:p>
        </w:tc>
        <w:tc>
          <w:tcPr>
            <w:tcW w:w="2192" w:type="dxa"/>
            <w:tcBorders>
              <w:right w:val="single" w:sz="2" w:space="0" w:color="DCDCDC"/>
            </w:tcBorders>
            <w:shd w:val="clear" w:color="auto" w:fill="F4F6F9"/>
          </w:tcPr>
          <w:p>
            <w:pPr>
              <w:pStyle w:val="TableParagraph"/>
              <w:ind w:left="116"/>
              <w:rPr>
                <w:sz w:val="15"/>
              </w:rPr>
            </w:pPr>
            <w:r>
              <w:rPr>
                <w:color w:val="191919"/>
                <w:w w:val="99"/>
                <w:sz w:val="15"/>
              </w:rPr>
              <w:t>—</w:t>
            </w:r>
          </w:p>
        </w:tc>
      </w:tr>
    </w:tbl>
    <w:p>
      <w:pPr>
        <w:pStyle w:val="Heading4"/>
        <w:spacing w:before="197"/>
      </w:pPr>
      <w:r>
        <w:rPr>
          <w:color w:val="3979B4"/>
          <w:spacing w:val="-2"/>
          <w:w w:val="125"/>
        </w:rPr>
        <w:t>“Half</w:t>
      </w:r>
      <w:r>
        <w:rPr>
          <w:color w:val="3979B4"/>
          <w:spacing w:val="-9"/>
          <w:w w:val="125"/>
        </w:rPr>
        <w:t> </w:t>
      </w:r>
      <w:r>
        <w:rPr>
          <w:color w:val="3979B4"/>
          <w:spacing w:val="-2"/>
          <w:w w:val="125"/>
        </w:rPr>
        <w:t>Equipment</w:t>
      </w:r>
      <w:r>
        <w:rPr>
          <w:color w:val="3979B4"/>
          <w:spacing w:val="-9"/>
          <w:w w:val="125"/>
        </w:rPr>
        <w:t> </w:t>
      </w:r>
      <w:r>
        <w:rPr>
          <w:color w:val="3979B4"/>
          <w:spacing w:val="-2"/>
          <w:w w:val="125"/>
        </w:rPr>
        <w:t>HP”</w:t>
      </w:r>
      <w:r>
        <w:rPr>
          <w:color w:val="3979B4"/>
          <w:spacing w:val="-8"/>
          <w:w w:val="125"/>
        </w:rPr>
        <w:t> </w:t>
      </w:r>
      <w:r>
        <w:rPr>
          <w:color w:val="3979B4"/>
          <w:spacing w:val="-2"/>
          <w:w w:val="125"/>
        </w:rPr>
        <w:t>Explained</w:t>
      </w:r>
    </w:p>
    <w:p>
      <w:pPr>
        <w:pStyle w:val="BodyText"/>
        <w:spacing w:line="192" w:lineRule="auto" w:before="117"/>
        <w:ind w:left="115"/>
      </w:pPr>
      <w:r>
        <w:rPr>
          <w:color w:val="191919"/>
          <w:w w:val="110"/>
        </w:rPr>
        <w:t>Ranger,</w:t>
      </w:r>
      <w:r>
        <w:rPr>
          <w:color w:val="191919"/>
          <w:spacing w:val="-3"/>
          <w:w w:val="110"/>
        </w:rPr>
        <w:t> </w:t>
      </w:r>
      <w:r>
        <w:rPr>
          <w:color w:val="191919"/>
          <w:w w:val="110"/>
        </w:rPr>
        <w:t>Archmage,</w:t>
      </w:r>
      <w:r>
        <w:rPr>
          <w:color w:val="191919"/>
          <w:spacing w:val="-3"/>
          <w:w w:val="110"/>
        </w:rPr>
        <w:t> </w:t>
      </w:r>
      <w:r>
        <w:rPr>
          <w:color w:val="191919"/>
          <w:w w:val="110"/>
        </w:rPr>
        <w:t>and</w:t>
      </w:r>
      <w:r>
        <w:rPr>
          <w:color w:val="191919"/>
          <w:spacing w:val="-3"/>
          <w:w w:val="110"/>
        </w:rPr>
        <w:t> </w:t>
      </w:r>
      <w:r>
        <w:rPr>
          <w:color w:val="191919"/>
          <w:w w:val="110"/>
        </w:rPr>
        <w:t>Void</w:t>
      </w:r>
      <w:r>
        <w:rPr>
          <w:color w:val="191919"/>
          <w:spacing w:val="-3"/>
          <w:w w:val="110"/>
        </w:rPr>
        <w:t> </w:t>
      </w:r>
      <w:r>
        <w:rPr>
          <w:color w:val="191919"/>
          <w:w w:val="110"/>
        </w:rPr>
        <w:t>Summoner</w:t>
      </w:r>
      <w:r>
        <w:rPr>
          <w:color w:val="191919"/>
          <w:spacing w:val="-3"/>
          <w:w w:val="110"/>
        </w:rPr>
        <w:t> </w:t>
      </w:r>
      <w:r>
        <w:rPr>
          <w:color w:val="191919"/>
          <w:w w:val="110"/>
        </w:rPr>
        <w:t>receive</w:t>
      </w:r>
      <w:r>
        <w:rPr>
          <w:color w:val="191919"/>
          <w:spacing w:val="-3"/>
          <w:w w:val="110"/>
        </w:rPr>
        <w:t> </w:t>
      </w:r>
      <w:r>
        <w:rPr>
          <w:color w:val="191919"/>
          <w:w w:val="110"/>
        </w:rPr>
        <w:t>50%</w:t>
      </w:r>
      <w:r>
        <w:rPr>
          <w:color w:val="191919"/>
          <w:spacing w:val="-3"/>
          <w:w w:val="110"/>
        </w:rPr>
        <w:t> </w:t>
      </w:r>
      <w:r>
        <w:rPr>
          <w:color w:val="191919"/>
          <w:w w:val="110"/>
        </w:rPr>
        <w:t>effectiveness</w:t>
      </w:r>
      <w:r>
        <w:rPr>
          <w:color w:val="191919"/>
          <w:spacing w:val="-3"/>
          <w:w w:val="110"/>
        </w:rPr>
        <w:t> </w:t>
      </w:r>
      <w:r>
        <w:rPr>
          <w:color w:val="191919"/>
          <w:w w:val="110"/>
        </w:rPr>
        <w:t>from</w:t>
      </w:r>
      <w:r>
        <w:rPr>
          <w:color w:val="191919"/>
          <w:spacing w:val="-3"/>
          <w:w w:val="110"/>
        </w:rPr>
        <w:t> </w:t>
      </w:r>
      <w:r>
        <w:rPr>
          <w:color w:val="191919"/>
          <w:w w:val="110"/>
        </w:rPr>
        <w:t>all</w:t>
      </w:r>
      <w:r>
        <w:rPr>
          <w:color w:val="191919"/>
          <w:spacing w:val="-3"/>
          <w:w w:val="110"/>
        </w:rPr>
        <w:t> </w:t>
      </w:r>
      <w:r>
        <w:rPr>
          <w:color w:val="191919"/>
          <w:w w:val="110"/>
        </w:rPr>
        <w:t>equipment-sourced</w:t>
      </w:r>
      <w:r>
        <w:rPr>
          <w:color w:val="191919"/>
          <w:spacing w:val="-3"/>
          <w:w w:val="110"/>
        </w:rPr>
        <w:t> </w:t>
      </w:r>
      <w:r>
        <w:rPr>
          <w:color w:val="191919"/>
          <w:w w:val="110"/>
        </w:rPr>
        <w:t>max</w:t>
      </w:r>
      <w:r>
        <w:rPr>
          <w:color w:val="191919"/>
          <w:spacing w:val="-3"/>
          <w:w w:val="110"/>
        </w:rPr>
        <w:t> </w:t>
      </w:r>
      <w:r>
        <w:rPr>
          <w:color w:val="191919"/>
          <w:w w:val="110"/>
        </w:rPr>
        <w:t>HP</w:t>
      </w:r>
      <w:r>
        <w:rPr>
          <w:color w:val="191919"/>
          <w:spacing w:val="-3"/>
          <w:w w:val="110"/>
        </w:rPr>
        <w:t> </w:t>
      </w:r>
      <w:r>
        <w:rPr>
          <w:color w:val="191919"/>
          <w:w w:val="110"/>
        </w:rPr>
        <w:t>bonuses.</w:t>
      </w:r>
      <w:r>
        <w:rPr>
          <w:color w:val="191919"/>
          <w:spacing w:val="-3"/>
          <w:w w:val="110"/>
        </w:rPr>
        <w:t> </w:t>
      </w:r>
      <w:r>
        <w:rPr>
          <w:color w:val="191919"/>
          <w:w w:val="110"/>
        </w:rPr>
        <w:t>This</w:t>
      </w:r>
      <w:r>
        <w:rPr>
          <w:color w:val="191919"/>
          <w:spacing w:val="-3"/>
          <w:w w:val="110"/>
        </w:rPr>
        <w:t> </w:t>
      </w:r>
      <w:r>
        <w:rPr>
          <w:color w:val="191919"/>
          <w:w w:val="110"/>
        </w:rPr>
        <w:t>includes:</w:t>
      </w:r>
      <w:r>
        <w:rPr>
          <w:color w:val="191919"/>
          <w:spacing w:val="-3"/>
          <w:w w:val="110"/>
        </w:rPr>
        <w:t> </w:t>
      </w:r>
      <w:r>
        <w:rPr>
          <w:color w:val="191919"/>
          <w:w w:val="110"/>
        </w:rPr>
        <w:t>- </w:t>
      </w:r>
      <w:r>
        <w:rPr>
          <w:color w:val="191919"/>
          <w:spacing w:val="-2"/>
          <w:w w:val="110"/>
        </w:rPr>
        <w:t>Vitality</w:t>
      </w:r>
      <w:r>
        <w:rPr>
          <w:color w:val="191919"/>
          <w:spacing w:val="-4"/>
          <w:w w:val="110"/>
        </w:rPr>
        <w:t> </w:t>
      </w:r>
      <w:r>
        <w:rPr>
          <w:color w:val="191919"/>
          <w:spacing w:val="-2"/>
          <w:w w:val="110"/>
        </w:rPr>
        <w:t>enchantment</w:t>
      </w:r>
      <w:r>
        <w:rPr>
          <w:color w:val="191919"/>
          <w:spacing w:val="-4"/>
          <w:w w:val="110"/>
        </w:rPr>
        <w:t> </w:t>
      </w:r>
      <w:r>
        <w:rPr>
          <w:color w:val="191919"/>
          <w:spacing w:val="-2"/>
          <w:w w:val="110"/>
        </w:rPr>
        <w:t>(half</w:t>
      </w:r>
      <w:r>
        <w:rPr>
          <w:color w:val="191919"/>
          <w:spacing w:val="-4"/>
          <w:w w:val="110"/>
        </w:rPr>
        <w:t> </w:t>
      </w:r>
      <w:r>
        <w:rPr>
          <w:color w:val="191919"/>
          <w:spacing w:val="-2"/>
          <w:w w:val="110"/>
        </w:rPr>
        <w:t>the</w:t>
      </w:r>
      <w:r>
        <w:rPr>
          <w:color w:val="191919"/>
          <w:spacing w:val="-4"/>
          <w:w w:val="110"/>
        </w:rPr>
        <w:t> </w:t>
      </w:r>
      <w:r>
        <w:rPr>
          <w:color w:val="191919"/>
          <w:spacing w:val="-2"/>
          <w:w w:val="110"/>
        </w:rPr>
        <w:t>HP</w:t>
      </w:r>
      <w:r>
        <w:rPr>
          <w:color w:val="191919"/>
          <w:spacing w:val="-3"/>
          <w:w w:val="110"/>
        </w:rPr>
        <w:t> </w:t>
      </w:r>
      <w:r>
        <w:rPr>
          <w:color w:val="191919"/>
          <w:spacing w:val="-2"/>
          <w:w w:val="110"/>
        </w:rPr>
        <w:t>per</w:t>
      </w:r>
      <w:r>
        <w:rPr>
          <w:color w:val="191919"/>
          <w:spacing w:val="-4"/>
          <w:w w:val="110"/>
        </w:rPr>
        <w:t> </w:t>
      </w:r>
      <w:r>
        <w:rPr>
          <w:color w:val="191919"/>
          <w:spacing w:val="-2"/>
          <w:w w:val="110"/>
        </w:rPr>
        <w:t>level)</w:t>
      </w:r>
      <w:r>
        <w:rPr>
          <w:color w:val="191919"/>
          <w:spacing w:val="-4"/>
          <w:w w:val="110"/>
        </w:rPr>
        <w:t> </w:t>
      </w:r>
      <w:r>
        <w:rPr>
          <w:color w:val="191919"/>
          <w:spacing w:val="-2"/>
          <w:w w:val="110"/>
        </w:rPr>
        <w:t>-</w:t>
      </w:r>
      <w:r>
        <w:rPr>
          <w:color w:val="191919"/>
          <w:spacing w:val="-4"/>
          <w:w w:val="110"/>
        </w:rPr>
        <w:t> </w:t>
      </w:r>
      <w:r>
        <w:rPr>
          <w:color w:val="191919"/>
          <w:spacing w:val="-2"/>
          <w:w w:val="110"/>
        </w:rPr>
        <w:t>Max</w:t>
      </w:r>
      <w:r>
        <w:rPr>
          <w:color w:val="191919"/>
          <w:spacing w:val="-4"/>
          <w:w w:val="110"/>
        </w:rPr>
        <w:t> </w:t>
      </w:r>
      <w:r>
        <w:rPr>
          <w:color w:val="191919"/>
          <w:spacing w:val="-2"/>
          <w:w w:val="110"/>
        </w:rPr>
        <w:t>HP</w:t>
      </w:r>
      <w:r>
        <w:rPr>
          <w:color w:val="191919"/>
          <w:spacing w:val="-3"/>
          <w:w w:val="110"/>
        </w:rPr>
        <w:t> </w:t>
      </w:r>
      <w:r>
        <w:rPr>
          <w:color w:val="191919"/>
          <w:spacing w:val="-2"/>
          <w:w w:val="110"/>
        </w:rPr>
        <w:t>affixes</w:t>
      </w:r>
      <w:r>
        <w:rPr>
          <w:color w:val="191919"/>
          <w:spacing w:val="-4"/>
          <w:w w:val="110"/>
        </w:rPr>
        <w:t> </w:t>
      </w:r>
      <w:r>
        <w:rPr>
          <w:color w:val="191919"/>
          <w:spacing w:val="-2"/>
          <w:w w:val="110"/>
        </w:rPr>
        <w:t>(Hearty,</w:t>
      </w:r>
      <w:r>
        <w:rPr>
          <w:color w:val="191919"/>
          <w:spacing w:val="-4"/>
          <w:w w:val="110"/>
        </w:rPr>
        <w:t> </w:t>
      </w:r>
      <w:r>
        <w:rPr>
          <w:color w:val="191919"/>
          <w:spacing w:val="-2"/>
          <w:w w:val="110"/>
        </w:rPr>
        <w:t>Vigorous,</w:t>
      </w:r>
      <w:r>
        <w:rPr>
          <w:color w:val="191919"/>
          <w:spacing w:val="-4"/>
          <w:w w:val="110"/>
        </w:rPr>
        <w:t> </w:t>
      </w:r>
      <w:r>
        <w:rPr>
          <w:color w:val="191919"/>
          <w:spacing w:val="-2"/>
          <w:w w:val="110"/>
        </w:rPr>
        <w:t>Vital</w:t>
      </w:r>
      <w:r>
        <w:rPr>
          <w:color w:val="191919"/>
          <w:spacing w:val="-3"/>
          <w:w w:val="110"/>
        </w:rPr>
        <w:t> </w:t>
      </w:r>
      <w:r>
        <w:rPr>
          <w:color w:val="191919"/>
          <w:spacing w:val="-2"/>
          <w:w w:val="110"/>
        </w:rPr>
        <w:t>—</w:t>
      </w:r>
      <w:r>
        <w:rPr>
          <w:color w:val="191919"/>
          <w:spacing w:val="-4"/>
          <w:w w:val="110"/>
        </w:rPr>
        <w:t> </w:t>
      </w:r>
      <w:r>
        <w:rPr>
          <w:color w:val="191919"/>
          <w:spacing w:val="-2"/>
          <w:w w:val="110"/>
        </w:rPr>
        <w:t>half</w:t>
      </w:r>
      <w:r>
        <w:rPr>
          <w:color w:val="191919"/>
          <w:spacing w:val="-4"/>
          <w:w w:val="110"/>
        </w:rPr>
        <w:t> </w:t>
      </w:r>
      <w:r>
        <w:rPr>
          <w:color w:val="191919"/>
          <w:spacing w:val="-2"/>
          <w:w w:val="110"/>
        </w:rPr>
        <w:t>value)</w:t>
      </w:r>
      <w:r>
        <w:rPr>
          <w:color w:val="191919"/>
          <w:spacing w:val="-4"/>
          <w:w w:val="110"/>
        </w:rPr>
        <w:t> </w:t>
      </w:r>
      <w:r>
        <w:rPr>
          <w:color w:val="191919"/>
          <w:spacing w:val="-2"/>
          <w:w w:val="110"/>
        </w:rPr>
        <w:t>-</w:t>
      </w:r>
      <w:r>
        <w:rPr>
          <w:color w:val="191919"/>
          <w:spacing w:val="-4"/>
          <w:w w:val="110"/>
        </w:rPr>
        <w:t> </w:t>
      </w:r>
      <w:r>
        <w:rPr>
          <w:color w:val="191919"/>
          <w:spacing w:val="-2"/>
          <w:w w:val="110"/>
        </w:rPr>
        <w:t>Curio</w:t>
      </w:r>
      <w:r>
        <w:rPr>
          <w:color w:val="191919"/>
          <w:spacing w:val="-3"/>
          <w:w w:val="110"/>
        </w:rPr>
        <w:t> </w:t>
      </w:r>
      <w:r>
        <w:rPr>
          <w:color w:val="191919"/>
          <w:spacing w:val="-2"/>
          <w:w w:val="110"/>
        </w:rPr>
        <w:t>HP</w:t>
      </w:r>
      <w:r>
        <w:rPr>
          <w:color w:val="191919"/>
          <w:spacing w:val="-4"/>
          <w:w w:val="110"/>
        </w:rPr>
        <w:t> </w:t>
      </w:r>
      <w:r>
        <w:rPr>
          <w:color w:val="191919"/>
          <w:spacing w:val="-2"/>
          <w:w w:val="110"/>
        </w:rPr>
        <w:t>bonuses</w:t>
      </w:r>
      <w:r>
        <w:rPr>
          <w:color w:val="191919"/>
          <w:spacing w:val="-4"/>
          <w:w w:val="110"/>
        </w:rPr>
        <w:t> </w:t>
      </w:r>
      <w:r>
        <w:rPr>
          <w:color w:val="191919"/>
          <w:spacing w:val="-2"/>
          <w:w w:val="110"/>
        </w:rPr>
        <w:t>(half</w:t>
      </w:r>
      <w:r>
        <w:rPr>
          <w:color w:val="191919"/>
          <w:spacing w:val="-4"/>
          <w:w w:val="110"/>
        </w:rPr>
        <w:t> </w:t>
      </w:r>
      <w:r>
        <w:rPr>
          <w:color w:val="191919"/>
          <w:spacing w:val="-2"/>
          <w:w w:val="110"/>
        </w:rPr>
        <w:t>value)</w:t>
      </w:r>
    </w:p>
    <w:p>
      <w:pPr>
        <w:pStyle w:val="BodyText"/>
        <w:spacing w:line="261" w:lineRule="exact"/>
        <w:ind w:left="115"/>
      </w:pPr>
      <w:r>
        <w:rPr>
          <w:color w:val="191919"/>
          <w:w w:val="105"/>
        </w:rPr>
        <w:t>-</w:t>
      </w:r>
      <w:r>
        <w:rPr>
          <w:color w:val="191919"/>
          <w:spacing w:val="11"/>
          <w:w w:val="105"/>
        </w:rPr>
        <w:t> </w:t>
      </w:r>
      <w:r>
        <w:rPr>
          <w:color w:val="191919"/>
          <w:w w:val="105"/>
        </w:rPr>
        <w:t>Armor</w:t>
      </w:r>
      <w:r>
        <w:rPr>
          <w:color w:val="191919"/>
          <w:spacing w:val="11"/>
          <w:w w:val="105"/>
        </w:rPr>
        <w:t> </w:t>
      </w:r>
      <w:r>
        <w:rPr>
          <w:color w:val="191919"/>
          <w:w w:val="105"/>
        </w:rPr>
        <w:t>attribute</w:t>
      </w:r>
      <w:r>
        <w:rPr>
          <w:color w:val="191919"/>
          <w:spacing w:val="11"/>
          <w:w w:val="105"/>
        </w:rPr>
        <w:t> </w:t>
      </w:r>
      <w:r>
        <w:rPr>
          <w:color w:val="191919"/>
          <w:w w:val="105"/>
        </w:rPr>
        <w:t>modifiers</w:t>
      </w:r>
      <w:r>
        <w:rPr>
          <w:color w:val="191919"/>
          <w:spacing w:val="11"/>
          <w:w w:val="105"/>
        </w:rPr>
        <w:t> </w:t>
      </w:r>
      <w:r>
        <w:rPr>
          <w:color w:val="191919"/>
          <w:w w:val="105"/>
        </w:rPr>
        <w:t>that</w:t>
      </w:r>
      <w:r>
        <w:rPr>
          <w:color w:val="191919"/>
          <w:spacing w:val="12"/>
          <w:w w:val="105"/>
        </w:rPr>
        <w:t> </w:t>
      </w:r>
      <w:r>
        <w:rPr>
          <w:color w:val="191919"/>
          <w:w w:val="105"/>
        </w:rPr>
        <w:t>grant</w:t>
      </w:r>
      <w:r>
        <w:rPr>
          <w:color w:val="191919"/>
          <w:spacing w:val="11"/>
          <w:w w:val="105"/>
        </w:rPr>
        <w:t> </w:t>
      </w:r>
      <w:r>
        <w:rPr>
          <w:color w:val="191919"/>
          <w:w w:val="105"/>
        </w:rPr>
        <w:t>HP</w:t>
      </w:r>
      <w:r>
        <w:rPr>
          <w:color w:val="191919"/>
          <w:spacing w:val="11"/>
          <w:w w:val="105"/>
        </w:rPr>
        <w:t> </w:t>
      </w:r>
      <w:r>
        <w:rPr>
          <w:color w:val="191919"/>
          <w:w w:val="105"/>
        </w:rPr>
        <w:t>(half</w:t>
      </w:r>
      <w:r>
        <w:rPr>
          <w:color w:val="191919"/>
          <w:spacing w:val="11"/>
          <w:w w:val="105"/>
        </w:rPr>
        <w:t> </w:t>
      </w:r>
      <w:r>
        <w:rPr>
          <w:color w:val="191919"/>
          <w:spacing w:val="-2"/>
          <w:w w:val="105"/>
        </w:rPr>
        <w:t>value)</w:t>
      </w:r>
    </w:p>
    <w:p>
      <w:pPr>
        <w:pStyle w:val="BodyText"/>
        <w:spacing w:line="192" w:lineRule="auto" w:before="50"/>
        <w:ind w:left="115" w:right="540"/>
      </w:pPr>
      <w:r>
        <w:rPr>
          <w:color w:val="191919"/>
          <w:w w:val="105"/>
        </w:rPr>
        <w:t>Does NOT affect: - Base HP (modified by class % above) - Spice of Life food HP bonuses (full value — reward food diversity</w:t>
      </w:r>
      <w:r>
        <w:rPr>
          <w:color w:val="191919"/>
          <w:spacing w:val="80"/>
          <w:w w:val="105"/>
        </w:rPr>
        <w:t> </w:t>
      </w:r>
      <w:r>
        <w:rPr>
          <w:color w:val="191919"/>
          <w:w w:val="105"/>
        </w:rPr>
        <w:t>equally) - JustLevelingFork level-up HP (full value — reward progression equally) - Pufferfish’s Skills HP investment (full value — skills are pure bonuses)</w:t>
      </w:r>
    </w:p>
    <w:p>
      <w:pPr>
        <w:pStyle w:val="BodyText"/>
        <w:spacing w:line="192" w:lineRule="auto" w:before="67"/>
        <w:ind w:left="115" w:right="322"/>
      </w:pPr>
      <w:r>
        <w:rPr>
          <w:color w:val="191919"/>
          <w:w w:val="105"/>
        </w:rPr>
        <w:t>This</w:t>
      </w:r>
      <w:r>
        <w:rPr>
          <w:color w:val="191919"/>
          <w:spacing w:val="17"/>
          <w:w w:val="105"/>
        </w:rPr>
        <w:t> </w:t>
      </w:r>
      <w:r>
        <w:rPr>
          <w:color w:val="191919"/>
          <w:w w:val="105"/>
        </w:rPr>
        <w:t>means</w:t>
      </w:r>
      <w:r>
        <w:rPr>
          <w:color w:val="191919"/>
          <w:spacing w:val="17"/>
          <w:w w:val="105"/>
        </w:rPr>
        <w:t> </w:t>
      </w:r>
      <w:r>
        <w:rPr>
          <w:color w:val="191919"/>
          <w:w w:val="105"/>
        </w:rPr>
        <w:t>glass</w:t>
      </w:r>
      <w:r>
        <w:rPr>
          <w:color w:val="191919"/>
          <w:spacing w:val="17"/>
          <w:w w:val="105"/>
        </w:rPr>
        <w:t> </w:t>
      </w:r>
      <w:r>
        <w:rPr>
          <w:color w:val="191919"/>
          <w:w w:val="105"/>
        </w:rPr>
        <w:t>cannon</w:t>
      </w:r>
      <w:r>
        <w:rPr>
          <w:color w:val="191919"/>
          <w:spacing w:val="17"/>
          <w:w w:val="105"/>
        </w:rPr>
        <w:t> </w:t>
      </w:r>
      <w:r>
        <w:rPr>
          <w:color w:val="191919"/>
          <w:w w:val="105"/>
        </w:rPr>
        <w:t>classes</w:t>
      </w:r>
      <w:r>
        <w:rPr>
          <w:color w:val="191919"/>
          <w:spacing w:val="17"/>
          <w:w w:val="105"/>
        </w:rPr>
        <w:t> </w:t>
      </w:r>
      <w:r>
        <w:rPr>
          <w:color w:val="191919"/>
          <w:w w:val="105"/>
        </w:rPr>
        <w:t>have</w:t>
      </w:r>
      <w:r>
        <w:rPr>
          <w:color w:val="191919"/>
          <w:spacing w:val="17"/>
          <w:w w:val="105"/>
        </w:rPr>
        <w:t> </w:t>
      </w:r>
      <w:r>
        <w:rPr>
          <w:color w:val="191919"/>
          <w:w w:val="105"/>
        </w:rPr>
        <w:t>a</w:t>
      </w:r>
      <w:r>
        <w:rPr>
          <w:color w:val="191919"/>
          <w:spacing w:val="17"/>
          <w:w w:val="105"/>
        </w:rPr>
        <w:t> </w:t>
      </w:r>
      <w:r>
        <w:rPr>
          <w:color w:val="191919"/>
          <w:w w:val="105"/>
        </w:rPr>
        <w:t>lower</w:t>
      </w:r>
      <w:r>
        <w:rPr>
          <w:color w:val="191919"/>
          <w:spacing w:val="17"/>
          <w:w w:val="105"/>
        </w:rPr>
        <w:t> </w:t>
      </w:r>
      <w:r>
        <w:rPr>
          <w:color w:val="191919"/>
          <w:w w:val="105"/>
        </w:rPr>
        <w:t>HP</w:t>
      </w:r>
      <w:r>
        <w:rPr>
          <w:color w:val="191919"/>
          <w:spacing w:val="17"/>
          <w:w w:val="105"/>
        </w:rPr>
        <w:t> </w:t>
      </w:r>
      <w:r>
        <w:rPr>
          <w:color w:val="191919"/>
          <w:w w:val="105"/>
        </w:rPr>
        <w:t>ceiling</w:t>
      </w:r>
      <w:r>
        <w:rPr>
          <w:color w:val="191919"/>
          <w:spacing w:val="17"/>
          <w:w w:val="105"/>
        </w:rPr>
        <w:t> </w:t>
      </w:r>
      <w:r>
        <w:rPr>
          <w:color w:val="191919"/>
          <w:w w:val="105"/>
        </w:rPr>
        <w:t>at</w:t>
      </w:r>
      <w:r>
        <w:rPr>
          <w:color w:val="191919"/>
          <w:spacing w:val="17"/>
          <w:w w:val="105"/>
        </w:rPr>
        <w:t> </w:t>
      </w:r>
      <w:r>
        <w:rPr>
          <w:color w:val="191919"/>
          <w:w w:val="105"/>
        </w:rPr>
        <w:t>endgame</w:t>
      </w:r>
      <w:r>
        <w:rPr>
          <w:color w:val="191919"/>
          <w:spacing w:val="17"/>
          <w:w w:val="105"/>
        </w:rPr>
        <w:t> </w:t>
      </w:r>
      <w:r>
        <w:rPr>
          <w:color w:val="191919"/>
          <w:w w:val="105"/>
        </w:rPr>
        <w:t>but</w:t>
      </w:r>
      <w:r>
        <w:rPr>
          <w:color w:val="191919"/>
          <w:spacing w:val="17"/>
          <w:w w:val="105"/>
        </w:rPr>
        <w:t> </w:t>
      </w:r>
      <w:r>
        <w:rPr>
          <w:color w:val="191919"/>
          <w:w w:val="105"/>
        </w:rPr>
        <w:t>are</w:t>
      </w:r>
      <w:r>
        <w:rPr>
          <w:color w:val="191919"/>
          <w:spacing w:val="17"/>
          <w:w w:val="105"/>
        </w:rPr>
        <w:t> </w:t>
      </w:r>
      <w:r>
        <w:rPr>
          <w:color w:val="191919"/>
          <w:w w:val="105"/>
        </w:rPr>
        <w:t>NOT</w:t>
      </w:r>
      <w:r>
        <w:rPr>
          <w:color w:val="191919"/>
          <w:spacing w:val="17"/>
          <w:w w:val="105"/>
        </w:rPr>
        <w:t> </w:t>
      </w:r>
      <w:r>
        <w:rPr>
          <w:color w:val="191919"/>
          <w:w w:val="105"/>
        </w:rPr>
        <w:t>punished</w:t>
      </w:r>
      <w:r>
        <w:rPr>
          <w:color w:val="191919"/>
          <w:spacing w:val="17"/>
          <w:w w:val="105"/>
        </w:rPr>
        <w:t> </w:t>
      </w:r>
      <w:r>
        <w:rPr>
          <w:color w:val="191919"/>
          <w:w w:val="105"/>
        </w:rPr>
        <w:t>for</w:t>
      </w:r>
      <w:r>
        <w:rPr>
          <w:color w:val="191919"/>
          <w:spacing w:val="17"/>
          <w:w w:val="105"/>
        </w:rPr>
        <w:t> </w:t>
      </w:r>
      <w:r>
        <w:rPr>
          <w:color w:val="191919"/>
          <w:w w:val="105"/>
        </w:rPr>
        <w:t>engaging</w:t>
      </w:r>
      <w:r>
        <w:rPr>
          <w:color w:val="191919"/>
          <w:spacing w:val="17"/>
          <w:w w:val="105"/>
        </w:rPr>
        <w:t> </w:t>
      </w:r>
      <w:r>
        <w:rPr>
          <w:color w:val="191919"/>
          <w:w w:val="105"/>
        </w:rPr>
        <w:t>with</w:t>
      </w:r>
      <w:r>
        <w:rPr>
          <w:color w:val="191919"/>
          <w:spacing w:val="17"/>
          <w:w w:val="105"/>
        </w:rPr>
        <w:t> </w:t>
      </w:r>
      <w:r>
        <w:rPr>
          <w:color w:val="191919"/>
          <w:w w:val="105"/>
        </w:rPr>
        <w:t>food/leveling </w:t>
      </w:r>
      <w:r>
        <w:rPr>
          <w:color w:val="191919"/>
          <w:spacing w:val="-2"/>
          <w:w w:val="105"/>
        </w:rPr>
        <w:t>systems.</w:t>
      </w:r>
    </w:p>
    <w:p>
      <w:pPr>
        <w:pStyle w:val="BodyText"/>
        <w:spacing w:before="8"/>
        <w:rPr>
          <w:sz w:val="10"/>
        </w:rPr>
      </w:pPr>
      <w:r>
        <w:rPr/>
        <mc:AlternateContent>
          <mc:Choice Requires="wps">
            <w:drawing>
              <wp:anchor distT="0" distB="0" distL="0" distR="0" allowOverlap="1" layoutInCell="1" locked="0" behindDoc="1" simplePos="0" relativeHeight="487815680">
                <wp:simplePos x="0" y="0"/>
                <wp:positionH relativeFrom="page">
                  <wp:posOffset>428625</wp:posOffset>
                </wp:positionH>
                <wp:positionV relativeFrom="paragraph">
                  <wp:posOffset>140436</wp:posOffset>
                </wp:positionV>
                <wp:extent cx="6693534" cy="15240"/>
                <wp:effectExtent l="0" t="0" r="0" b="0"/>
                <wp:wrapTopAndBottom/>
                <wp:docPr id="1014" name="Graphic 1014"/>
                <wp:cNvGraphicFramePr>
                  <a:graphicFrameLocks/>
                </wp:cNvGraphicFramePr>
                <a:graphic>
                  <a:graphicData uri="http://schemas.microsoft.com/office/word/2010/wordprocessingShape">
                    <wps:wsp>
                      <wps:cNvPr id="1014" name="Graphic 101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58008pt;width:527.039970pt;height:1.150742pt;mso-position-horizontal-relative:page;mso-position-vertical-relative:paragraph;z-index:-15500800;mso-wrap-distance-left:0;mso-wrap-distance-right:0" id="docshape1014" filled="true" fillcolor="#19395b" stroked="false">
                <v:fill type="solid"/>
                <w10:wrap type="topAndBottom"/>
              </v:rect>
            </w:pict>
          </mc:Fallback>
        </mc:AlternateContent>
      </w:r>
    </w:p>
    <w:p>
      <w:pPr>
        <w:spacing w:after="0"/>
        <w:rPr>
          <w:sz w:val="10"/>
        </w:rPr>
        <w:sectPr>
          <w:headerReference w:type="default" r:id="rId498"/>
          <w:headerReference w:type="even" r:id="rId499"/>
          <w:pgSz w:w="11900" w:h="16840"/>
          <w:pgMar w:header="719" w:footer="0" w:top="1060" w:bottom="280" w:left="560" w:right="560"/>
        </w:sectPr>
      </w:pPr>
    </w:p>
    <w:p>
      <w:pPr>
        <w:pStyle w:val="BodyText"/>
        <w:spacing w:before="3"/>
        <w:rPr>
          <w:sz w:val="12"/>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1015" name="Group 1015"/>
                <wp:cNvGraphicFramePr>
                  <a:graphicFrameLocks/>
                </wp:cNvGraphicFramePr>
                <a:graphic>
                  <a:graphicData uri="http://schemas.microsoft.com/office/word/2010/wordprocessingGroup">
                    <wpg:wgp>
                      <wpg:cNvPr id="1015" name="Group 1015"/>
                      <wpg:cNvGrpSpPr/>
                      <wpg:grpSpPr>
                        <a:xfrm>
                          <a:off x="0" y="0"/>
                          <a:ext cx="6693534" cy="15240"/>
                          <a:chExt cx="6693534" cy="15240"/>
                        </a:xfrm>
                      </wpg:grpSpPr>
                      <wps:wsp>
                        <wps:cNvPr id="1016" name="Graphic 101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015" coordorigin="0,0" coordsize="10541,24">
                <v:rect style="position:absolute;left:0;top:0;width:10541;height:24" id="docshape1016" filled="true" fillcolor="#19395b" stroked="false">
                  <v:fill type="solid"/>
                </v:rect>
              </v:group>
            </w:pict>
          </mc:Fallback>
        </mc:AlternateContent>
      </w:r>
      <w:r>
        <w:rPr>
          <w:sz w:val="2"/>
        </w:rPr>
      </w:r>
    </w:p>
    <w:p>
      <w:pPr>
        <w:pStyle w:val="BodyText"/>
        <w:spacing w:before="18"/>
        <w:rPr>
          <w:sz w:val="8"/>
        </w:rPr>
      </w:pPr>
    </w:p>
    <w:p>
      <w:pPr>
        <w:pStyle w:val="Heading3"/>
        <w:numPr>
          <w:ilvl w:val="0"/>
          <w:numId w:val="13"/>
        </w:numPr>
        <w:tabs>
          <w:tab w:pos="441" w:val="left" w:leader="none"/>
        </w:tabs>
        <w:spacing w:line="240" w:lineRule="auto" w:before="98" w:after="0"/>
        <w:ind w:left="441" w:right="0" w:hanging="326"/>
        <w:jc w:val="left"/>
      </w:pPr>
      <w:r>
        <w:rPr>
          <w:color w:val="2B5E89"/>
          <w:w w:val="110"/>
        </w:rPr>
        <w:t>BERSERKER</w:t>
      </w:r>
      <w:r>
        <w:rPr>
          <w:color w:val="2B5E89"/>
          <w:spacing w:val="-5"/>
          <w:w w:val="110"/>
        </w:rPr>
        <w:t> </w:t>
      </w:r>
      <w:r>
        <w:rPr>
          <w:color w:val="2B5E89"/>
          <w:w w:val="110"/>
        </w:rPr>
        <w:t>—</w:t>
      </w:r>
      <w:r>
        <w:rPr>
          <w:color w:val="2B5E89"/>
          <w:spacing w:val="-4"/>
          <w:w w:val="110"/>
        </w:rPr>
        <w:t> </w:t>
      </w:r>
      <w:r>
        <w:rPr>
          <w:color w:val="2B5E89"/>
          <w:w w:val="110"/>
        </w:rPr>
        <w:t>Melee</w:t>
      </w:r>
      <w:r>
        <w:rPr>
          <w:color w:val="2B5E89"/>
          <w:spacing w:val="-5"/>
          <w:w w:val="110"/>
        </w:rPr>
        <w:t> DPS</w:t>
      </w:r>
    </w:p>
    <w:p>
      <w:pPr>
        <w:pStyle w:val="BodyText"/>
        <w:spacing w:before="8"/>
        <w:rPr>
          <w:rFonts w:ascii="Arial"/>
          <w:b/>
          <w:sz w:val="5"/>
        </w:rPr>
      </w:pPr>
      <w:r>
        <w:rPr/>
        <mc:AlternateContent>
          <mc:Choice Requires="wps">
            <w:drawing>
              <wp:anchor distT="0" distB="0" distL="0" distR="0" allowOverlap="1" layoutInCell="1" locked="0" behindDoc="1" simplePos="0" relativeHeight="487816704">
                <wp:simplePos x="0" y="0"/>
                <wp:positionH relativeFrom="page">
                  <wp:posOffset>428625</wp:posOffset>
                </wp:positionH>
                <wp:positionV relativeFrom="paragraph">
                  <wp:posOffset>56902</wp:posOffset>
                </wp:positionV>
                <wp:extent cx="6693534" cy="7620"/>
                <wp:effectExtent l="0" t="0" r="0" b="0"/>
                <wp:wrapTopAndBottom/>
                <wp:docPr id="1017" name="Graphic 1017"/>
                <wp:cNvGraphicFramePr>
                  <a:graphicFrameLocks/>
                </wp:cNvGraphicFramePr>
                <a:graphic>
                  <a:graphicData uri="http://schemas.microsoft.com/office/word/2010/wordprocessingShape">
                    <wps:wsp>
                      <wps:cNvPr id="1017" name="Graphic 1017"/>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0501pt;width:527.039970pt;height:.575371pt;mso-position-horizontal-relative:page;mso-position-vertical-relative:paragraph;z-index:-15499776;mso-wrap-distance-left:0;mso-wrap-distance-right:0" id="docshape1017" filled="true" fillcolor="#dcdcdc" stroked="false">
                <v:fill type="solid"/>
                <w10:wrap type="topAndBottom"/>
              </v:rect>
            </w:pict>
          </mc:Fallback>
        </mc:AlternateContent>
      </w:r>
    </w:p>
    <w:p>
      <w:pPr>
        <w:pStyle w:val="BodyText"/>
        <w:spacing w:line="192" w:lineRule="auto" w:before="100"/>
        <w:ind w:left="115"/>
      </w:pPr>
      <w:r>
        <w:rPr>
          <w:rFonts w:ascii="Arial" w:hAnsi="Arial"/>
          <w:b/>
          <w:color w:val="19395B"/>
          <w:w w:val="110"/>
        </w:rPr>
        <w:t>Identity: </w:t>
      </w:r>
      <w:r>
        <w:rPr>
          <w:color w:val="191919"/>
          <w:w w:val="110"/>
        </w:rPr>
        <w:t>Sustained melee damage dealer. Gets stronger as HP drops. The “I don’t need to dodge, I need to hit harder” class. Punished for playing passively or at range.</w:t>
      </w:r>
    </w:p>
    <w:p>
      <w:pPr>
        <w:pStyle w:val="BodyText"/>
        <w:spacing w:before="10"/>
        <w:rPr>
          <w:sz w:val="9"/>
        </w:rPr>
      </w:pPr>
    </w:p>
    <w:p>
      <w:pPr>
        <w:pStyle w:val="Heading4"/>
        <w:spacing w:before="1"/>
      </w:pPr>
      <w:r>
        <w:rPr>
          <w:color w:val="3979B4"/>
          <w:w w:val="120"/>
        </w:rPr>
        <w:t>HP</w:t>
      </w:r>
      <w:r>
        <w:rPr>
          <w:color w:val="3979B4"/>
          <w:spacing w:val="1"/>
          <w:w w:val="120"/>
        </w:rPr>
        <w:t> </w:t>
      </w:r>
      <w:r>
        <w:rPr>
          <w:color w:val="3979B4"/>
          <w:w w:val="120"/>
        </w:rPr>
        <w:t>&amp;</w:t>
      </w:r>
      <w:r>
        <w:rPr>
          <w:color w:val="3979B4"/>
          <w:spacing w:val="2"/>
          <w:w w:val="120"/>
        </w:rPr>
        <w:t> </w:t>
      </w:r>
      <w:r>
        <w:rPr>
          <w:color w:val="3979B4"/>
          <w:spacing w:val="-2"/>
          <w:w w:val="120"/>
        </w:rPr>
        <w:t>Scaling</w:t>
      </w:r>
    </w:p>
    <w:p>
      <w:pPr>
        <w:spacing w:line="289" w:lineRule="exact" w:before="76"/>
        <w:ind w:left="391" w:right="0" w:firstLine="0"/>
        <w:jc w:val="left"/>
        <w:rPr>
          <w:sz w:val="16"/>
        </w:rPr>
      </w:pPr>
      <w:r>
        <w:rPr/>
        <mc:AlternateContent>
          <mc:Choice Requires="wps">
            <w:drawing>
              <wp:anchor distT="0" distB="0" distL="0" distR="0" allowOverlap="1" layoutInCell="1" locked="0" behindDoc="0" simplePos="0" relativeHeight="15959040">
                <wp:simplePos x="0" y="0"/>
                <wp:positionH relativeFrom="page">
                  <wp:posOffset>490736</wp:posOffset>
                </wp:positionH>
                <wp:positionV relativeFrom="paragraph">
                  <wp:posOffset>131507</wp:posOffset>
                </wp:positionV>
                <wp:extent cx="36830" cy="36830"/>
                <wp:effectExtent l="0" t="0" r="0" b="0"/>
                <wp:wrapNone/>
                <wp:docPr id="1018" name="Group 1018"/>
                <wp:cNvGraphicFramePr>
                  <a:graphicFrameLocks/>
                </wp:cNvGraphicFramePr>
                <a:graphic>
                  <a:graphicData uri="http://schemas.microsoft.com/office/word/2010/wordprocessingGroup">
                    <wpg:wgp>
                      <wpg:cNvPr id="1018" name="Group 1018"/>
                      <wpg:cNvGrpSpPr/>
                      <wpg:grpSpPr>
                        <a:xfrm>
                          <a:off x="0" y="0"/>
                          <a:ext cx="36830" cy="36830"/>
                          <a:chExt cx="36830" cy="36830"/>
                        </a:xfrm>
                      </wpg:grpSpPr>
                      <wps:wsp>
                        <wps:cNvPr id="1019" name="Graphic 101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020" name="Graphic 102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4939pt;width:2.9pt;height:2.9pt;mso-position-horizontal-relative:page;mso-position-vertical-relative:paragraph;z-index:15959040" id="docshapegroup1018" coordorigin="773,207" coordsize="58,58">
                <v:shape style="position:absolute;left:778;top:212;width:47;height:47" id="docshape1019" coordorigin="779,213" coordsize="47,47" path="m814,259l789,259,779,249,779,223,789,213,814,213,825,223,825,236,825,249,814,259xe" filled="true" fillcolor="#191919" stroked="false">
                  <v:path arrowok="t"/>
                  <v:fill type="solid"/>
                </v:shape>
                <v:shape style="position:absolute;left:778;top:212;width:47;height:47" id="docshape1020"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rFonts w:ascii="Arial"/>
          <w:b/>
          <w:color w:val="19395B"/>
          <w:w w:val="110"/>
          <w:sz w:val="16"/>
        </w:rPr>
        <w:t>HP</w:t>
      </w:r>
      <w:r>
        <w:rPr>
          <w:rFonts w:ascii="Arial"/>
          <w:b/>
          <w:color w:val="19395B"/>
          <w:spacing w:val="33"/>
          <w:w w:val="110"/>
          <w:sz w:val="16"/>
        </w:rPr>
        <w:t> </w:t>
      </w:r>
      <w:r>
        <w:rPr>
          <w:rFonts w:ascii="Arial"/>
          <w:b/>
          <w:color w:val="19395B"/>
          <w:w w:val="110"/>
          <w:sz w:val="16"/>
        </w:rPr>
        <w:t>Modifier:</w:t>
      </w:r>
      <w:r>
        <w:rPr>
          <w:rFonts w:ascii="Arial"/>
          <w:b/>
          <w:color w:val="19395B"/>
          <w:spacing w:val="26"/>
          <w:w w:val="110"/>
          <w:sz w:val="16"/>
        </w:rPr>
        <w:t> </w:t>
      </w:r>
      <w:r>
        <w:rPr>
          <w:color w:val="191919"/>
          <w:w w:val="110"/>
          <w:sz w:val="16"/>
        </w:rPr>
        <w:t>-</w:t>
      </w:r>
      <w:r>
        <w:rPr>
          <w:color w:val="191919"/>
          <w:spacing w:val="-5"/>
          <w:w w:val="110"/>
          <w:sz w:val="16"/>
        </w:rPr>
        <w:t>5%</w:t>
      </w:r>
    </w:p>
    <w:p>
      <w:pPr>
        <w:spacing w:line="276" w:lineRule="exact" w:before="0"/>
        <w:ind w:left="391" w:right="0" w:firstLine="0"/>
        <w:jc w:val="left"/>
        <w:rPr>
          <w:sz w:val="16"/>
        </w:rPr>
      </w:pPr>
      <w:r>
        <w:rPr/>
        <mc:AlternateContent>
          <mc:Choice Requires="wps">
            <w:drawing>
              <wp:anchor distT="0" distB="0" distL="0" distR="0" allowOverlap="1" layoutInCell="1" locked="0" behindDoc="0" simplePos="0" relativeHeight="15959552">
                <wp:simplePos x="0" y="0"/>
                <wp:positionH relativeFrom="page">
                  <wp:posOffset>490736</wp:posOffset>
                </wp:positionH>
                <wp:positionV relativeFrom="paragraph">
                  <wp:posOffset>74840</wp:posOffset>
                </wp:positionV>
                <wp:extent cx="36830" cy="36830"/>
                <wp:effectExtent l="0" t="0" r="0" b="0"/>
                <wp:wrapNone/>
                <wp:docPr id="1021" name="Group 1021"/>
                <wp:cNvGraphicFramePr>
                  <a:graphicFrameLocks/>
                </wp:cNvGraphicFramePr>
                <a:graphic>
                  <a:graphicData uri="http://schemas.microsoft.com/office/word/2010/wordprocessingGroup">
                    <wpg:wgp>
                      <wpg:cNvPr id="1021" name="Group 1021"/>
                      <wpg:cNvGrpSpPr/>
                      <wpg:grpSpPr>
                        <a:xfrm>
                          <a:off x="0" y="0"/>
                          <a:ext cx="36830" cy="36830"/>
                          <a:chExt cx="36830" cy="36830"/>
                        </a:xfrm>
                      </wpg:grpSpPr>
                      <wps:wsp>
                        <wps:cNvPr id="1022" name="Graphic 102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023" name="Graphic 102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2992pt;width:2.9pt;height:2.9pt;mso-position-horizontal-relative:page;mso-position-vertical-relative:paragraph;z-index:15959552" id="docshapegroup1021" coordorigin="773,118" coordsize="58,58">
                <v:shape style="position:absolute;left:778;top:123;width:47;height:47" id="docshape1022" coordorigin="779,124" coordsize="47,47" path="m814,170l789,170,779,159,779,134,789,124,814,124,825,134,825,147,825,159,814,170xe" filled="true" fillcolor="#191919" stroked="false">
                  <v:path arrowok="t"/>
                  <v:fill type="solid"/>
                </v:shape>
                <v:shape style="position:absolute;left:778;top:123;width:47;height:47" id="docshape1023"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5"/>
          <w:sz w:val="16"/>
        </w:rPr>
        <w:t>Equipment</w:t>
      </w:r>
      <w:r>
        <w:rPr>
          <w:rFonts w:ascii="Arial"/>
          <w:b/>
          <w:color w:val="19395B"/>
          <w:spacing w:val="10"/>
          <w:w w:val="115"/>
          <w:sz w:val="16"/>
        </w:rPr>
        <w:t> </w:t>
      </w:r>
      <w:r>
        <w:rPr>
          <w:rFonts w:ascii="Arial"/>
          <w:b/>
          <w:color w:val="19395B"/>
          <w:w w:val="115"/>
          <w:sz w:val="16"/>
        </w:rPr>
        <w:t>HP:</w:t>
      </w:r>
      <w:r>
        <w:rPr>
          <w:rFonts w:ascii="Arial"/>
          <w:b/>
          <w:color w:val="19395B"/>
          <w:spacing w:val="5"/>
          <w:w w:val="115"/>
          <w:sz w:val="16"/>
        </w:rPr>
        <w:t> </w:t>
      </w:r>
      <w:r>
        <w:rPr>
          <w:color w:val="191919"/>
          <w:spacing w:val="-2"/>
          <w:w w:val="115"/>
          <w:sz w:val="16"/>
        </w:rPr>
        <w:t>Normal</w:t>
      </w:r>
    </w:p>
    <w:p>
      <w:pPr>
        <w:spacing w:line="289" w:lineRule="exact" w:before="0"/>
        <w:ind w:left="391" w:right="0" w:firstLine="0"/>
        <w:jc w:val="left"/>
        <w:rPr>
          <w:sz w:val="16"/>
        </w:rPr>
      </w:pPr>
      <w:r>
        <w:rPr/>
        <mc:AlternateContent>
          <mc:Choice Requires="wps">
            <w:drawing>
              <wp:anchor distT="0" distB="0" distL="0" distR="0" allowOverlap="1" layoutInCell="1" locked="0" behindDoc="0" simplePos="0" relativeHeight="15960064">
                <wp:simplePos x="0" y="0"/>
                <wp:positionH relativeFrom="page">
                  <wp:posOffset>490736</wp:posOffset>
                </wp:positionH>
                <wp:positionV relativeFrom="paragraph">
                  <wp:posOffset>74841</wp:posOffset>
                </wp:positionV>
                <wp:extent cx="36830" cy="36830"/>
                <wp:effectExtent l="0" t="0" r="0" b="0"/>
                <wp:wrapNone/>
                <wp:docPr id="1024" name="Group 1024"/>
                <wp:cNvGraphicFramePr>
                  <a:graphicFrameLocks/>
                </wp:cNvGraphicFramePr>
                <a:graphic>
                  <a:graphicData uri="http://schemas.microsoft.com/office/word/2010/wordprocessingGroup">
                    <wpg:wgp>
                      <wpg:cNvPr id="1024" name="Group 1024"/>
                      <wpg:cNvGrpSpPr/>
                      <wpg:grpSpPr>
                        <a:xfrm>
                          <a:off x="0" y="0"/>
                          <a:ext cx="36830" cy="36830"/>
                          <a:chExt cx="36830" cy="36830"/>
                        </a:xfrm>
                      </wpg:grpSpPr>
                      <wps:wsp>
                        <wps:cNvPr id="1025" name="Graphic 102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026" name="Graphic 102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3pt;width:2.9pt;height:2.9pt;mso-position-horizontal-relative:page;mso-position-vertical-relative:paragraph;z-index:15960064" id="docshapegroup1024" coordorigin="773,118" coordsize="58,58">
                <v:shape style="position:absolute;left:778;top:123;width:47;height:47" id="docshape1025" coordorigin="779,124" coordsize="47,47" path="m814,170l789,170,779,159,779,134,789,124,814,124,825,134,825,147,825,159,814,170xe" filled="true" fillcolor="#191919" stroked="false">
                  <v:path arrowok="t"/>
                  <v:fill type="solid"/>
                </v:shape>
                <v:shape style="position:absolute;left:778;top:123;width:47;height:47" id="docshape1026"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sz w:val="16"/>
        </w:rPr>
        <w:t>Damage</w:t>
      </w:r>
      <w:r>
        <w:rPr>
          <w:rFonts w:ascii="Arial"/>
          <w:b/>
          <w:color w:val="19395B"/>
          <w:spacing w:val="14"/>
          <w:w w:val="110"/>
          <w:sz w:val="16"/>
        </w:rPr>
        <w:t> </w:t>
      </w:r>
      <w:r>
        <w:rPr>
          <w:rFonts w:ascii="Arial"/>
          <w:b/>
          <w:color w:val="19395B"/>
          <w:w w:val="110"/>
          <w:sz w:val="16"/>
        </w:rPr>
        <w:t>Modifier:</w:t>
      </w:r>
      <w:r>
        <w:rPr>
          <w:rFonts w:ascii="Arial"/>
          <w:b/>
          <w:color w:val="19395B"/>
          <w:spacing w:val="9"/>
          <w:w w:val="110"/>
          <w:sz w:val="16"/>
        </w:rPr>
        <w:t> </w:t>
      </w:r>
      <w:r>
        <w:rPr>
          <w:color w:val="191919"/>
          <w:w w:val="110"/>
          <w:sz w:val="16"/>
        </w:rPr>
        <w:t>None</w:t>
      </w:r>
      <w:r>
        <w:rPr>
          <w:color w:val="191919"/>
          <w:spacing w:val="8"/>
          <w:w w:val="110"/>
          <w:sz w:val="16"/>
        </w:rPr>
        <w:t> </w:t>
      </w:r>
      <w:r>
        <w:rPr>
          <w:color w:val="191919"/>
          <w:w w:val="110"/>
          <w:sz w:val="16"/>
        </w:rPr>
        <w:t>(offensive</w:t>
      </w:r>
      <w:r>
        <w:rPr>
          <w:color w:val="191919"/>
          <w:spacing w:val="8"/>
          <w:w w:val="110"/>
          <w:sz w:val="16"/>
        </w:rPr>
        <w:t> </w:t>
      </w:r>
      <w:r>
        <w:rPr>
          <w:color w:val="191919"/>
          <w:w w:val="110"/>
          <w:sz w:val="16"/>
        </w:rPr>
        <w:t>bonuses</w:t>
      </w:r>
      <w:r>
        <w:rPr>
          <w:color w:val="191919"/>
          <w:spacing w:val="7"/>
          <w:w w:val="110"/>
          <w:sz w:val="16"/>
        </w:rPr>
        <w:t> </w:t>
      </w:r>
      <w:r>
        <w:rPr>
          <w:color w:val="191919"/>
          <w:w w:val="110"/>
          <w:sz w:val="16"/>
        </w:rPr>
        <w:t>come</w:t>
      </w:r>
      <w:r>
        <w:rPr>
          <w:color w:val="191919"/>
          <w:spacing w:val="8"/>
          <w:w w:val="110"/>
          <w:sz w:val="16"/>
        </w:rPr>
        <w:t> </w:t>
      </w:r>
      <w:r>
        <w:rPr>
          <w:color w:val="191919"/>
          <w:w w:val="110"/>
          <w:sz w:val="16"/>
        </w:rPr>
        <w:t>from</w:t>
      </w:r>
      <w:r>
        <w:rPr>
          <w:color w:val="191919"/>
          <w:spacing w:val="8"/>
          <w:w w:val="110"/>
          <w:sz w:val="16"/>
        </w:rPr>
        <w:t> </w:t>
      </w:r>
      <w:r>
        <w:rPr>
          <w:color w:val="191919"/>
          <w:spacing w:val="-2"/>
          <w:w w:val="110"/>
          <w:sz w:val="16"/>
        </w:rPr>
        <w:t>passives)</w:t>
      </w:r>
    </w:p>
    <w:p>
      <w:pPr>
        <w:pStyle w:val="BodyText"/>
        <w:spacing w:before="10"/>
        <w:rPr>
          <w:sz w:val="8"/>
        </w:rPr>
      </w:pPr>
    </w:p>
    <w:p>
      <w:pPr>
        <w:pStyle w:val="Heading4"/>
        <w:spacing w:before="1"/>
      </w:pPr>
      <w:r>
        <w:rPr>
          <w:color w:val="3979B4"/>
          <w:w w:val="120"/>
        </w:rPr>
        <w:t>Weapon</w:t>
      </w:r>
      <w:r>
        <w:rPr>
          <w:color w:val="3979B4"/>
          <w:spacing w:val="-1"/>
          <w:w w:val="125"/>
        </w:rPr>
        <w:t> </w:t>
      </w:r>
      <w:r>
        <w:rPr>
          <w:color w:val="3979B4"/>
          <w:spacing w:val="-2"/>
          <w:w w:val="125"/>
        </w:rPr>
        <w:t>Affinities</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6548"/>
        <w:gridCol w:w="3988"/>
      </w:tblGrid>
      <w:tr>
        <w:trPr>
          <w:trHeight w:val="377" w:hRule="atLeast"/>
        </w:trPr>
        <w:tc>
          <w:tcPr>
            <w:tcW w:w="10536" w:type="dxa"/>
            <w:gridSpan w:val="2"/>
            <w:tcBorders>
              <w:top w:val="nil"/>
              <w:left w:val="nil"/>
              <w:right w:val="nil"/>
            </w:tcBorders>
            <w:shd w:val="clear" w:color="auto" w:fill="19395B"/>
          </w:tcPr>
          <w:p>
            <w:pPr>
              <w:pStyle w:val="TableParagraph"/>
              <w:tabs>
                <w:tab w:pos="6663" w:val="left" w:leader="none"/>
              </w:tabs>
              <w:spacing w:before="101"/>
              <w:ind w:left="115"/>
              <w:rPr>
                <w:rFonts w:ascii="Arial"/>
                <w:b/>
                <w:sz w:val="15"/>
              </w:rPr>
            </w:pPr>
            <w:r>
              <w:rPr>
                <w:rFonts w:ascii="Arial"/>
                <w:b/>
                <w:color w:val="FFFFFF"/>
                <w:w w:val="115"/>
                <w:sz w:val="15"/>
              </w:rPr>
              <w:t>Weapon</w:t>
            </w:r>
            <w:r>
              <w:rPr>
                <w:rFonts w:ascii="Arial"/>
                <w:b/>
                <w:color w:val="FFFFFF"/>
                <w:spacing w:val="7"/>
                <w:w w:val="120"/>
                <w:sz w:val="15"/>
              </w:rPr>
              <w:t> </w:t>
            </w:r>
            <w:r>
              <w:rPr>
                <w:rFonts w:ascii="Arial"/>
                <w:b/>
                <w:color w:val="FFFFFF"/>
                <w:spacing w:val="-4"/>
                <w:w w:val="120"/>
                <w:sz w:val="15"/>
              </w:rPr>
              <w:t>Type</w:t>
            </w:r>
            <w:r>
              <w:rPr>
                <w:rFonts w:ascii="Arial"/>
                <w:b/>
                <w:color w:val="FFFFFF"/>
                <w:sz w:val="15"/>
              </w:rPr>
              <w:tab/>
            </w:r>
            <w:r>
              <w:rPr>
                <w:rFonts w:ascii="Arial"/>
                <w:b/>
                <w:color w:val="FFFFFF"/>
                <w:spacing w:val="-2"/>
                <w:w w:val="120"/>
                <w:sz w:val="15"/>
              </w:rPr>
              <w:t>Modifier</w:t>
            </w:r>
          </w:p>
        </w:tc>
      </w:tr>
      <w:tr>
        <w:trPr>
          <w:trHeight w:val="353" w:hRule="atLeast"/>
        </w:trPr>
        <w:tc>
          <w:tcPr>
            <w:tcW w:w="6548" w:type="dxa"/>
          </w:tcPr>
          <w:p>
            <w:pPr>
              <w:pStyle w:val="TableParagraph"/>
              <w:rPr>
                <w:sz w:val="15"/>
              </w:rPr>
            </w:pPr>
            <w:r>
              <w:rPr>
                <w:color w:val="191919"/>
                <w:spacing w:val="-4"/>
                <w:w w:val="110"/>
                <w:sz w:val="15"/>
              </w:rPr>
              <w:t>Axes</w:t>
            </w:r>
          </w:p>
        </w:tc>
        <w:tc>
          <w:tcPr>
            <w:tcW w:w="3988" w:type="dxa"/>
            <w:tcBorders>
              <w:right w:val="single" w:sz="2" w:space="0" w:color="DCDCDC"/>
            </w:tcBorders>
          </w:tcPr>
          <w:p>
            <w:pPr>
              <w:pStyle w:val="TableParagraph"/>
              <w:rPr>
                <w:sz w:val="15"/>
              </w:rPr>
            </w:pPr>
            <w:r>
              <w:rPr>
                <w:color w:val="191919"/>
                <w:w w:val="115"/>
                <w:sz w:val="15"/>
              </w:rPr>
              <w:t>+15%</w:t>
            </w:r>
            <w:r>
              <w:rPr>
                <w:color w:val="191919"/>
                <w:spacing w:val="-4"/>
                <w:w w:val="115"/>
                <w:sz w:val="15"/>
              </w:rPr>
              <w:t> </w:t>
            </w:r>
            <w:r>
              <w:rPr>
                <w:color w:val="191919"/>
                <w:spacing w:val="-2"/>
                <w:w w:val="115"/>
                <w:sz w:val="15"/>
              </w:rPr>
              <w:t>damage</w:t>
            </w:r>
          </w:p>
        </w:tc>
      </w:tr>
      <w:tr>
        <w:trPr>
          <w:trHeight w:val="353" w:hRule="atLeast"/>
        </w:trPr>
        <w:tc>
          <w:tcPr>
            <w:tcW w:w="6548" w:type="dxa"/>
            <w:shd w:val="clear" w:color="auto" w:fill="F4F6F9"/>
          </w:tcPr>
          <w:p>
            <w:pPr>
              <w:pStyle w:val="TableParagraph"/>
              <w:rPr>
                <w:sz w:val="15"/>
              </w:rPr>
            </w:pPr>
            <w:r>
              <w:rPr>
                <w:color w:val="191919"/>
                <w:sz w:val="15"/>
              </w:rPr>
              <w:t>Swords</w:t>
            </w:r>
            <w:r>
              <w:rPr>
                <w:color w:val="191919"/>
                <w:spacing w:val="7"/>
                <w:sz w:val="15"/>
              </w:rPr>
              <w:t> </w:t>
            </w:r>
            <w:r>
              <w:rPr>
                <w:color w:val="191919"/>
                <w:sz w:val="15"/>
              </w:rPr>
              <w:t>(2H</w:t>
            </w:r>
            <w:r>
              <w:rPr>
                <w:color w:val="191919"/>
                <w:spacing w:val="8"/>
                <w:sz w:val="15"/>
              </w:rPr>
              <w:t> </w:t>
            </w:r>
            <w:r>
              <w:rPr>
                <w:color w:val="191919"/>
                <w:sz w:val="15"/>
              </w:rPr>
              <w:t>/</w:t>
            </w:r>
            <w:r>
              <w:rPr>
                <w:color w:val="191919"/>
                <w:spacing w:val="8"/>
                <w:sz w:val="15"/>
              </w:rPr>
              <w:t> </w:t>
            </w:r>
            <w:r>
              <w:rPr>
                <w:color w:val="191919"/>
                <w:spacing w:val="-2"/>
                <w:sz w:val="15"/>
              </w:rPr>
              <w:t>greatswords)</w:t>
            </w:r>
          </w:p>
        </w:tc>
        <w:tc>
          <w:tcPr>
            <w:tcW w:w="3988" w:type="dxa"/>
            <w:tcBorders>
              <w:right w:val="single" w:sz="2" w:space="0" w:color="DCDCDC"/>
            </w:tcBorders>
            <w:shd w:val="clear" w:color="auto" w:fill="F4F6F9"/>
          </w:tcPr>
          <w:p>
            <w:pPr>
              <w:pStyle w:val="TableParagraph"/>
              <w:rPr>
                <w:sz w:val="15"/>
              </w:rPr>
            </w:pPr>
            <w:r>
              <w:rPr>
                <w:color w:val="191919"/>
                <w:w w:val="115"/>
                <w:sz w:val="15"/>
              </w:rPr>
              <w:t>+10%</w:t>
            </w:r>
            <w:r>
              <w:rPr>
                <w:color w:val="191919"/>
                <w:spacing w:val="-4"/>
                <w:w w:val="115"/>
                <w:sz w:val="15"/>
              </w:rPr>
              <w:t> </w:t>
            </w:r>
            <w:r>
              <w:rPr>
                <w:color w:val="191919"/>
                <w:spacing w:val="-2"/>
                <w:w w:val="115"/>
                <w:sz w:val="15"/>
              </w:rPr>
              <w:t>damage</w:t>
            </w:r>
          </w:p>
        </w:tc>
      </w:tr>
      <w:tr>
        <w:trPr>
          <w:trHeight w:val="353" w:hRule="atLeast"/>
        </w:trPr>
        <w:tc>
          <w:tcPr>
            <w:tcW w:w="6548" w:type="dxa"/>
          </w:tcPr>
          <w:p>
            <w:pPr>
              <w:pStyle w:val="TableParagraph"/>
              <w:rPr>
                <w:sz w:val="15"/>
              </w:rPr>
            </w:pPr>
            <w:r>
              <w:rPr>
                <w:color w:val="191919"/>
                <w:w w:val="105"/>
                <w:sz w:val="15"/>
              </w:rPr>
              <w:t>Swords </w:t>
            </w:r>
            <w:r>
              <w:rPr>
                <w:color w:val="191919"/>
                <w:spacing w:val="-4"/>
                <w:w w:val="105"/>
                <w:sz w:val="15"/>
              </w:rPr>
              <w:t>(1H)</w:t>
            </w:r>
          </w:p>
        </w:tc>
        <w:tc>
          <w:tcPr>
            <w:tcW w:w="3988" w:type="dxa"/>
            <w:tcBorders>
              <w:right w:val="single" w:sz="2" w:space="0" w:color="DCDCDC"/>
            </w:tcBorders>
          </w:tcPr>
          <w:p>
            <w:pPr>
              <w:pStyle w:val="TableParagraph"/>
              <w:rPr>
                <w:sz w:val="15"/>
              </w:rPr>
            </w:pPr>
            <w:r>
              <w:rPr>
                <w:color w:val="191919"/>
                <w:spacing w:val="-2"/>
                <w:w w:val="110"/>
                <w:sz w:val="15"/>
              </w:rPr>
              <w:t>Normal</w:t>
            </w:r>
          </w:p>
        </w:tc>
      </w:tr>
      <w:tr>
        <w:trPr>
          <w:trHeight w:val="353" w:hRule="atLeast"/>
        </w:trPr>
        <w:tc>
          <w:tcPr>
            <w:tcW w:w="6548" w:type="dxa"/>
            <w:shd w:val="clear" w:color="auto" w:fill="F4F6F9"/>
          </w:tcPr>
          <w:p>
            <w:pPr>
              <w:pStyle w:val="TableParagraph"/>
              <w:rPr>
                <w:sz w:val="15"/>
              </w:rPr>
            </w:pPr>
            <w:r>
              <w:rPr>
                <w:color w:val="191919"/>
                <w:sz w:val="15"/>
              </w:rPr>
              <w:t>Bows</w:t>
            </w:r>
            <w:r>
              <w:rPr>
                <w:color w:val="191919"/>
                <w:spacing w:val="-2"/>
                <w:sz w:val="15"/>
              </w:rPr>
              <w:t> </w:t>
            </w:r>
            <w:r>
              <w:rPr>
                <w:color w:val="191919"/>
                <w:sz w:val="15"/>
              </w:rPr>
              <w:t>/</w:t>
            </w:r>
            <w:r>
              <w:rPr>
                <w:color w:val="191919"/>
                <w:spacing w:val="-1"/>
                <w:sz w:val="15"/>
              </w:rPr>
              <w:t> </w:t>
            </w:r>
            <w:r>
              <w:rPr>
                <w:color w:val="191919"/>
                <w:spacing w:val="-2"/>
                <w:sz w:val="15"/>
              </w:rPr>
              <w:t>Crossbows</w:t>
            </w:r>
          </w:p>
        </w:tc>
        <w:tc>
          <w:tcPr>
            <w:tcW w:w="3988" w:type="dxa"/>
            <w:tcBorders>
              <w:right w:val="single" w:sz="2" w:space="0" w:color="DCDCDC"/>
            </w:tcBorders>
            <w:shd w:val="clear" w:color="auto" w:fill="F4F6F9"/>
          </w:tcPr>
          <w:p>
            <w:pPr>
              <w:pStyle w:val="TableParagraph"/>
              <w:rPr>
                <w:sz w:val="15"/>
              </w:rPr>
            </w:pPr>
            <w:r>
              <w:rPr>
                <w:color w:val="191919"/>
                <w:w w:val="105"/>
                <w:sz w:val="15"/>
              </w:rPr>
              <w:t>-20%</w:t>
            </w:r>
            <w:r>
              <w:rPr>
                <w:color w:val="191919"/>
                <w:spacing w:val="14"/>
                <w:w w:val="105"/>
                <w:sz w:val="15"/>
              </w:rPr>
              <w:t> </w:t>
            </w:r>
            <w:r>
              <w:rPr>
                <w:color w:val="191919"/>
                <w:spacing w:val="-2"/>
                <w:w w:val="105"/>
                <w:sz w:val="15"/>
              </w:rPr>
              <w:t>damage</w:t>
            </w:r>
          </w:p>
        </w:tc>
      </w:tr>
      <w:tr>
        <w:trPr>
          <w:trHeight w:val="353" w:hRule="atLeast"/>
        </w:trPr>
        <w:tc>
          <w:tcPr>
            <w:tcW w:w="6548" w:type="dxa"/>
          </w:tcPr>
          <w:p>
            <w:pPr>
              <w:pStyle w:val="TableParagraph"/>
              <w:rPr>
                <w:sz w:val="15"/>
              </w:rPr>
            </w:pPr>
            <w:r>
              <w:rPr>
                <w:color w:val="191919"/>
                <w:sz w:val="15"/>
              </w:rPr>
              <w:t>Magic</w:t>
            </w:r>
            <w:r>
              <w:rPr>
                <w:color w:val="191919"/>
                <w:spacing w:val="11"/>
                <w:sz w:val="15"/>
              </w:rPr>
              <w:t> </w:t>
            </w:r>
            <w:r>
              <w:rPr>
                <w:color w:val="191919"/>
                <w:sz w:val="15"/>
              </w:rPr>
              <w:t>Staves</w:t>
            </w:r>
            <w:r>
              <w:rPr>
                <w:color w:val="191919"/>
                <w:spacing w:val="11"/>
                <w:sz w:val="15"/>
              </w:rPr>
              <w:t> </w:t>
            </w:r>
            <w:r>
              <w:rPr>
                <w:color w:val="191919"/>
                <w:sz w:val="15"/>
              </w:rPr>
              <w:t>/</w:t>
            </w:r>
            <w:r>
              <w:rPr>
                <w:color w:val="191919"/>
                <w:spacing w:val="12"/>
                <w:sz w:val="15"/>
              </w:rPr>
              <w:t> </w:t>
            </w:r>
            <w:r>
              <w:rPr>
                <w:color w:val="191919"/>
                <w:spacing w:val="-2"/>
                <w:sz w:val="15"/>
              </w:rPr>
              <w:t>Spells</w:t>
            </w:r>
          </w:p>
        </w:tc>
        <w:tc>
          <w:tcPr>
            <w:tcW w:w="3988" w:type="dxa"/>
            <w:tcBorders>
              <w:right w:val="single" w:sz="2" w:space="0" w:color="DCDCDC"/>
            </w:tcBorders>
          </w:tcPr>
          <w:p>
            <w:pPr>
              <w:pStyle w:val="TableParagraph"/>
              <w:rPr>
                <w:sz w:val="15"/>
              </w:rPr>
            </w:pPr>
            <w:r>
              <w:rPr>
                <w:color w:val="191919"/>
                <w:w w:val="105"/>
                <w:sz w:val="15"/>
              </w:rPr>
              <w:t>-15%</w:t>
            </w:r>
            <w:r>
              <w:rPr>
                <w:color w:val="191919"/>
                <w:spacing w:val="14"/>
                <w:w w:val="105"/>
                <w:sz w:val="15"/>
              </w:rPr>
              <w:t> </w:t>
            </w:r>
            <w:r>
              <w:rPr>
                <w:color w:val="191919"/>
                <w:spacing w:val="-2"/>
                <w:w w:val="105"/>
                <w:sz w:val="15"/>
              </w:rPr>
              <w:t>damage</w:t>
            </w:r>
          </w:p>
        </w:tc>
      </w:tr>
    </w:tbl>
    <w:p>
      <w:pPr>
        <w:spacing w:before="196"/>
        <w:ind w:left="115" w:right="0" w:firstLine="0"/>
        <w:jc w:val="left"/>
        <w:rPr>
          <w:rFonts w:ascii="Arial"/>
          <w:b/>
          <w:sz w:val="19"/>
        </w:rPr>
      </w:pPr>
      <w:r>
        <w:rPr>
          <w:rFonts w:ascii="Arial"/>
          <w:b/>
          <w:color w:val="3979B4"/>
          <w:w w:val="120"/>
          <w:sz w:val="19"/>
        </w:rPr>
        <w:t>Passive</w:t>
      </w:r>
      <w:r>
        <w:rPr>
          <w:rFonts w:ascii="Arial"/>
          <w:b/>
          <w:color w:val="3979B4"/>
          <w:spacing w:val="-5"/>
          <w:w w:val="120"/>
          <w:sz w:val="19"/>
        </w:rPr>
        <w:t> </w:t>
      </w:r>
      <w:r>
        <w:rPr>
          <w:rFonts w:ascii="Arial"/>
          <w:b/>
          <w:color w:val="3979B4"/>
          <w:w w:val="120"/>
          <w:sz w:val="19"/>
        </w:rPr>
        <w:t>Abilities</w:t>
      </w:r>
      <w:r>
        <w:rPr>
          <w:rFonts w:ascii="Arial"/>
          <w:b/>
          <w:color w:val="3979B4"/>
          <w:spacing w:val="-4"/>
          <w:w w:val="120"/>
          <w:sz w:val="19"/>
        </w:rPr>
        <w:t> </w:t>
      </w:r>
      <w:r>
        <w:rPr>
          <w:rFonts w:ascii="Arial"/>
          <w:b/>
          <w:color w:val="3979B4"/>
          <w:spacing w:val="-5"/>
          <w:w w:val="120"/>
          <w:sz w:val="19"/>
        </w:rPr>
        <w:t>(5)</w:t>
      </w:r>
    </w:p>
    <w:p>
      <w:pPr>
        <w:pStyle w:val="ListParagraph"/>
        <w:numPr>
          <w:ilvl w:val="0"/>
          <w:numId w:val="14"/>
        </w:numPr>
        <w:tabs>
          <w:tab w:pos="342" w:val="left" w:leader="none"/>
        </w:tabs>
        <w:spacing w:line="211" w:lineRule="auto" w:before="101" w:after="0"/>
        <w:ind w:left="115" w:right="419" w:firstLine="0"/>
        <w:jc w:val="left"/>
        <w:rPr>
          <w:rFonts w:ascii="Arial" w:hAnsi="Arial"/>
          <w:i/>
          <w:sz w:val="16"/>
        </w:rPr>
      </w:pPr>
      <w:r>
        <w:rPr>
          <w:rFonts w:ascii="Arial" w:hAnsi="Arial"/>
          <w:b/>
          <w:color w:val="19395B"/>
          <w:w w:val="110"/>
          <w:sz w:val="16"/>
        </w:rPr>
        <w:t>Blood Fury </w:t>
      </w:r>
      <w:r>
        <w:rPr>
          <w:color w:val="191919"/>
          <w:w w:val="110"/>
          <w:sz w:val="16"/>
        </w:rPr>
        <w:t>Below 40% HP, gain +20% melee damage and +10% attack speed. Below 20% HP, these double to +40% damage and +20% attack speed. </w:t>
      </w:r>
      <w:r>
        <w:rPr>
          <w:rFonts w:ascii="Arial" w:hAnsi="Arial"/>
          <w:i/>
          <w:color w:val="191919"/>
          <w:w w:val="110"/>
          <w:sz w:val="16"/>
        </w:rPr>
        <w:t>Synergy: Adrenaline enchant (speed at low HP), Berserker’s affix (damage at low HP). Triple-</w:t>
      </w:r>
      <w:r>
        <w:rPr>
          <w:rFonts w:ascii="Arial" w:hAnsi="Arial"/>
          <w:i/>
          <w:color w:val="191919"/>
          <w:w w:val="110"/>
          <w:sz w:val="16"/>
        </w:rPr>
        <w:t> stacking low-HP build.</w:t>
      </w:r>
    </w:p>
    <w:p>
      <w:pPr>
        <w:pStyle w:val="ListParagraph"/>
        <w:numPr>
          <w:ilvl w:val="0"/>
          <w:numId w:val="14"/>
        </w:numPr>
        <w:tabs>
          <w:tab w:pos="342" w:val="left" w:leader="none"/>
        </w:tabs>
        <w:spacing w:line="211" w:lineRule="auto" w:before="99" w:after="0"/>
        <w:ind w:left="115" w:right="274" w:firstLine="0"/>
        <w:jc w:val="left"/>
        <w:rPr>
          <w:rFonts w:ascii="Arial"/>
          <w:i/>
          <w:sz w:val="16"/>
        </w:rPr>
      </w:pPr>
      <w:r>
        <w:rPr>
          <w:rFonts w:ascii="Arial"/>
          <w:b/>
          <w:color w:val="19395B"/>
          <w:spacing w:val="-2"/>
          <w:w w:val="115"/>
          <w:sz w:val="16"/>
        </w:rPr>
        <w:t>Relentless</w:t>
      </w:r>
      <w:r>
        <w:rPr>
          <w:rFonts w:ascii="Arial"/>
          <w:b/>
          <w:color w:val="19395B"/>
          <w:spacing w:val="-7"/>
          <w:w w:val="115"/>
          <w:sz w:val="16"/>
        </w:rPr>
        <w:t> </w:t>
      </w:r>
      <w:r>
        <w:rPr>
          <w:color w:val="191919"/>
          <w:spacing w:val="-2"/>
          <w:w w:val="115"/>
          <w:sz w:val="16"/>
        </w:rPr>
        <w:t>Each</w:t>
      </w:r>
      <w:r>
        <w:rPr>
          <w:color w:val="191919"/>
          <w:spacing w:val="-8"/>
          <w:w w:val="115"/>
          <w:sz w:val="16"/>
        </w:rPr>
        <w:t> </w:t>
      </w:r>
      <w:r>
        <w:rPr>
          <w:color w:val="191919"/>
          <w:spacing w:val="-2"/>
          <w:w w:val="115"/>
          <w:sz w:val="16"/>
        </w:rPr>
        <w:t>consecutive</w:t>
      </w:r>
      <w:r>
        <w:rPr>
          <w:color w:val="191919"/>
          <w:spacing w:val="-8"/>
          <w:w w:val="115"/>
          <w:sz w:val="16"/>
        </w:rPr>
        <w:t> </w:t>
      </w:r>
      <w:r>
        <w:rPr>
          <w:color w:val="191919"/>
          <w:spacing w:val="-2"/>
          <w:w w:val="115"/>
          <w:sz w:val="16"/>
        </w:rPr>
        <w:t>melee</w:t>
      </w:r>
      <w:r>
        <w:rPr>
          <w:color w:val="191919"/>
          <w:spacing w:val="-8"/>
          <w:w w:val="115"/>
          <w:sz w:val="16"/>
        </w:rPr>
        <w:t> </w:t>
      </w:r>
      <w:r>
        <w:rPr>
          <w:color w:val="191919"/>
          <w:spacing w:val="-2"/>
          <w:w w:val="115"/>
          <w:sz w:val="16"/>
        </w:rPr>
        <w:t>hit</w:t>
      </w:r>
      <w:r>
        <w:rPr>
          <w:color w:val="191919"/>
          <w:spacing w:val="-8"/>
          <w:w w:val="115"/>
          <w:sz w:val="16"/>
        </w:rPr>
        <w:t> </w:t>
      </w:r>
      <w:r>
        <w:rPr>
          <w:color w:val="191919"/>
          <w:spacing w:val="-2"/>
          <w:w w:val="115"/>
          <w:sz w:val="16"/>
        </w:rPr>
        <w:t>without</w:t>
      </w:r>
      <w:r>
        <w:rPr>
          <w:color w:val="191919"/>
          <w:spacing w:val="-8"/>
          <w:w w:val="115"/>
          <w:sz w:val="16"/>
        </w:rPr>
        <w:t> </w:t>
      </w:r>
      <w:r>
        <w:rPr>
          <w:color w:val="191919"/>
          <w:spacing w:val="-2"/>
          <w:w w:val="115"/>
          <w:sz w:val="16"/>
        </w:rPr>
        <w:t>taking</w:t>
      </w:r>
      <w:r>
        <w:rPr>
          <w:color w:val="191919"/>
          <w:spacing w:val="-8"/>
          <w:w w:val="115"/>
          <w:sz w:val="16"/>
        </w:rPr>
        <w:t> </w:t>
      </w:r>
      <w:r>
        <w:rPr>
          <w:color w:val="191919"/>
          <w:spacing w:val="-2"/>
          <w:w w:val="115"/>
          <w:sz w:val="16"/>
        </w:rPr>
        <w:t>damage</w:t>
      </w:r>
      <w:r>
        <w:rPr>
          <w:color w:val="191919"/>
          <w:spacing w:val="-8"/>
          <w:w w:val="115"/>
          <w:sz w:val="16"/>
        </w:rPr>
        <w:t> </w:t>
      </w:r>
      <w:r>
        <w:rPr>
          <w:color w:val="191919"/>
          <w:spacing w:val="-2"/>
          <w:w w:val="115"/>
          <w:sz w:val="16"/>
        </w:rPr>
        <w:t>grants</w:t>
      </w:r>
      <w:r>
        <w:rPr>
          <w:color w:val="191919"/>
          <w:spacing w:val="-8"/>
          <w:w w:val="115"/>
          <w:sz w:val="16"/>
        </w:rPr>
        <w:t> </w:t>
      </w:r>
      <w:r>
        <w:rPr>
          <w:color w:val="191919"/>
          <w:spacing w:val="-2"/>
          <w:w w:val="115"/>
          <w:sz w:val="16"/>
        </w:rPr>
        <w:t>+3%</w:t>
      </w:r>
      <w:r>
        <w:rPr>
          <w:color w:val="191919"/>
          <w:spacing w:val="-8"/>
          <w:w w:val="115"/>
          <w:sz w:val="16"/>
        </w:rPr>
        <w:t> </w:t>
      </w:r>
      <w:r>
        <w:rPr>
          <w:color w:val="191919"/>
          <w:spacing w:val="-2"/>
          <w:w w:val="115"/>
          <w:sz w:val="16"/>
        </w:rPr>
        <w:t>damage,</w:t>
      </w:r>
      <w:r>
        <w:rPr>
          <w:color w:val="191919"/>
          <w:spacing w:val="-8"/>
          <w:w w:val="115"/>
          <w:sz w:val="16"/>
        </w:rPr>
        <w:t> </w:t>
      </w:r>
      <w:r>
        <w:rPr>
          <w:color w:val="191919"/>
          <w:spacing w:val="-2"/>
          <w:w w:val="115"/>
          <w:sz w:val="16"/>
        </w:rPr>
        <w:t>stacking</w:t>
      </w:r>
      <w:r>
        <w:rPr>
          <w:color w:val="191919"/>
          <w:spacing w:val="-8"/>
          <w:w w:val="115"/>
          <w:sz w:val="16"/>
        </w:rPr>
        <w:t> </w:t>
      </w:r>
      <w:r>
        <w:rPr>
          <w:color w:val="191919"/>
          <w:spacing w:val="-2"/>
          <w:w w:val="115"/>
          <w:sz w:val="16"/>
        </w:rPr>
        <w:t>up</w:t>
      </w:r>
      <w:r>
        <w:rPr>
          <w:color w:val="191919"/>
          <w:spacing w:val="-8"/>
          <w:w w:val="115"/>
          <w:sz w:val="16"/>
        </w:rPr>
        <w:t> </w:t>
      </w:r>
      <w:r>
        <w:rPr>
          <w:color w:val="191919"/>
          <w:spacing w:val="-2"/>
          <w:w w:val="115"/>
          <w:sz w:val="16"/>
        </w:rPr>
        <w:t>to</w:t>
      </w:r>
      <w:r>
        <w:rPr>
          <w:color w:val="191919"/>
          <w:spacing w:val="-8"/>
          <w:w w:val="115"/>
          <w:sz w:val="16"/>
        </w:rPr>
        <w:t> </w:t>
      </w:r>
      <w:r>
        <w:rPr>
          <w:color w:val="191919"/>
          <w:spacing w:val="-2"/>
          <w:w w:val="115"/>
          <w:sz w:val="16"/>
        </w:rPr>
        <w:t>10</w:t>
      </w:r>
      <w:r>
        <w:rPr>
          <w:color w:val="191919"/>
          <w:spacing w:val="-8"/>
          <w:w w:val="115"/>
          <w:sz w:val="16"/>
        </w:rPr>
        <w:t> </w:t>
      </w:r>
      <w:r>
        <w:rPr>
          <w:color w:val="191919"/>
          <w:spacing w:val="-2"/>
          <w:w w:val="115"/>
          <w:sz w:val="16"/>
        </w:rPr>
        <w:t>times</w:t>
      </w:r>
      <w:r>
        <w:rPr>
          <w:color w:val="191919"/>
          <w:spacing w:val="-8"/>
          <w:w w:val="115"/>
          <w:sz w:val="16"/>
        </w:rPr>
        <w:t> </w:t>
      </w:r>
      <w:r>
        <w:rPr>
          <w:color w:val="191919"/>
          <w:spacing w:val="-2"/>
          <w:w w:val="115"/>
          <w:sz w:val="16"/>
        </w:rPr>
        <w:t>(+30%).</w:t>
      </w:r>
      <w:r>
        <w:rPr>
          <w:color w:val="191919"/>
          <w:spacing w:val="-8"/>
          <w:w w:val="115"/>
          <w:sz w:val="16"/>
        </w:rPr>
        <w:t> </w:t>
      </w:r>
      <w:r>
        <w:rPr>
          <w:color w:val="191919"/>
          <w:spacing w:val="-2"/>
          <w:w w:val="115"/>
          <w:sz w:val="16"/>
        </w:rPr>
        <w:t>Taking </w:t>
      </w:r>
      <w:r>
        <w:rPr>
          <w:color w:val="191919"/>
          <w:w w:val="115"/>
          <w:sz w:val="16"/>
        </w:rPr>
        <w:t>damage</w:t>
      </w:r>
      <w:r>
        <w:rPr>
          <w:color w:val="191919"/>
          <w:spacing w:val="-2"/>
          <w:w w:val="115"/>
          <w:sz w:val="16"/>
        </w:rPr>
        <w:t> </w:t>
      </w:r>
      <w:r>
        <w:rPr>
          <w:color w:val="191919"/>
          <w:w w:val="115"/>
          <w:sz w:val="16"/>
        </w:rPr>
        <w:t>removes</w:t>
      </w:r>
      <w:r>
        <w:rPr>
          <w:color w:val="191919"/>
          <w:spacing w:val="-2"/>
          <w:w w:val="115"/>
          <w:sz w:val="16"/>
        </w:rPr>
        <w:t> </w:t>
      </w:r>
      <w:r>
        <w:rPr>
          <w:color w:val="191919"/>
          <w:w w:val="115"/>
          <w:sz w:val="16"/>
        </w:rPr>
        <w:t>3</w:t>
      </w:r>
      <w:r>
        <w:rPr>
          <w:color w:val="191919"/>
          <w:spacing w:val="-2"/>
          <w:w w:val="115"/>
          <w:sz w:val="16"/>
        </w:rPr>
        <w:t> </w:t>
      </w:r>
      <w:r>
        <w:rPr>
          <w:color w:val="191919"/>
          <w:w w:val="115"/>
          <w:sz w:val="16"/>
        </w:rPr>
        <w:t>stacks.</w:t>
      </w:r>
      <w:r>
        <w:rPr>
          <w:color w:val="191919"/>
          <w:spacing w:val="-2"/>
          <w:w w:val="115"/>
          <w:sz w:val="16"/>
        </w:rPr>
        <w:t> </w:t>
      </w:r>
      <w:r>
        <w:rPr>
          <w:rFonts w:ascii="Arial"/>
          <w:i/>
          <w:color w:val="191919"/>
          <w:w w:val="115"/>
          <w:sz w:val="16"/>
        </w:rPr>
        <w:t>Synergy:</w:t>
      </w:r>
      <w:r>
        <w:rPr>
          <w:rFonts w:ascii="Arial"/>
          <w:i/>
          <w:color w:val="191919"/>
          <w:spacing w:val="-1"/>
          <w:w w:val="115"/>
          <w:sz w:val="16"/>
        </w:rPr>
        <w:t> </w:t>
      </w:r>
      <w:r>
        <w:rPr>
          <w:rFonts w:ascii="Arial"/>
          <w:i/>
          <w:color w:val="191919"/>
          <w:w w:val="115"/>
          <w:sz w:val="16"/>
        </w:rPr>
        <w:t>Momentum</w:t>
      </w:r>
      <w:r>
        <w:rPr>
          <w:rFonts w:ascii="Arial"/>
          <w:i/>
          <w:color w:val="191919"/>
          <w:spacing w:val="-1"/>
          <w:w w:val="115"/>
          <w:sz w:val="16"/>
        </w:rPr>
        <w:t> </w:t>
      </w:r>
      <w:r>
        <w:rPr>
          <w:rFonts w:ascii="Arial"/>
          <w:i/>
          <w:color w:val="191919"/>
          <w:w w:val="115"/>
          <w:sz w:val="16"/>
        </w:rPr>
        <w:t>enchant</w:t>
      </w:r>
      <w:r>
        <w:rPr>
          <w:rFonts w:ascii="Arial"/>
          <w:i/>
          <w:color w:val="191919"/>
          <w:spacing w:val="-1"/>
          <w:w w:val="115"/>
          <w:sz w:val="16"/>
        </w:rPr>
        <w:t> </w:t>
      </w:r>
      <w:r>
        <w:rPr>
          <w:rFonts w:ascii="Arial"/>
          <w:i/>
          <w:color w:val="191919"/>
          <w:w w:val="115"/>
          <w:sz w:val="16"/>
        </w:rPr>
        <w:t>(similar</w:t>
      </w:r>
      <w:r>
        <w:rPr>
          <w:rFonts w:ascii="Arial"/>
          <w:i/>
          <w:color w:val="191919"/>
          <w:spacing w:val="-1"/>
          <w:w w:val="115"/>
          <w:sz w:val="16"/>
        </w:rPr>
        <w:t> </w:t>
      </w:r>
      <w:r>
        <w:rPr>
          <w:rFonts w:ascii="Arial"/>
          <w:i/>
          <w:color w:val="191919"/>
          <w:w w:val="115"/>
          <w:sz w:val="16"/>
        </w:rPr>
        <w:t>stacking).</w:t>
      </w:r>
      <w:r>
        <w:rPr>
          <w:rFonts w:ascii="Arial"/>
          <w:i/>
          <w:color w:val="191919"/>
          <w:spacing w:val="-1"/>
          <w:w w:val="115"/>
          <w:sz w:val="16"/>
        </w:rPr>
        <w:t> </w:t>
      </w:r>
      <w:r>
        <w:rPr>
          <w:rFonts w:ascii="Arial"/>
          <w:i/>
          <w:color w:val="191919"/>
          <w:w w:val="115"/>
          <w:sz w:val="16"/>
        </w:rPr>
        <w:t>Both</w:t>
      </w:r>
      <w:r>
        <w:rPr>
          <w:rFonts w:ascii="Arial"/>
          <w:i/>
          <w:color w:val="191919"/>
          <w:spacing w:val="-1"/>
          <w:w w:val="115"/>
          <w:sz w:val="16"/>
        </w:rPr>
        <w:t> </w:t>
      </w:r>
      <w:r>
        <w:rPr>
          <w:rFonts w:ascii="Arial"/>
          <w:i/>
          <w:color w:val="191919"/>
          <w:w w:val="115"/>
          <w:sz w:val="16"/>
        </w:rPr>
        <w:t>can</w:t>
      </w:r>
      <w:r>
        <w:rPr>
          <w:rFonts w:ascii="Arial"/>
          <w:i/>
          <w:color w:val="191919"/>
          <w:spacing w:val="-1"/>
          <w:w w:val="115"/>
          <w:sz w:val="16"/>
        </w:rPr>
        <w:t> </w:t>
      </w:r>
      <w:r>
        <w:rPr>
          <w:rFonts w:ascii="Arial"/>
          <w:i/>
          <w:color w:val="191919"/>
          <w:w w:val="115"/>
          <w:sz w:val="16"/>
        </w:rPr>
        <w:t>be</w:t>
      </w:r>
      <w:r>
        <w:rPr>
          <w:rFonts w:ascii="Arial"/>
          <w:i/>
          <w:color w:val="191919"/>
          <w:spacing w:val="-1"/>
          <w:w w:val="115"/>
          <w:sz w:val="16"/>
        </w:rPr>
        <w:t> </w:t>
      </w:r>
      <w:r>
        <w:rPr>
          <w:rFonts w:ascii="Arial"/>
          <w:i/>
          <w:color w:val="191919"/>
          <w:w w:val="115"/>
          <w:sz w:val="16"/>
        </w:rPr>
        <w:t>active</w:t>
      </w:r>
      <w:r>
        <w:rPr>
          <w:rFonts w:ascii="Arial"/>
          <w:i/>
          <w:color w:val="191919"/>
          <w:spacing w:val="-1"/>
          <w:w w:val="115"/>
          <w:sz w:val="16"/>
        </w:rPr>
        <w:t> </w:t>
      </w:r>
      <w:r>
        <w:rPr>
          <w:rFonts w:ascii="Arial"/>
          <w:i/>
          <w:color w:val="191919"/>
          <w:w w:val="115"/>
          <w:sz w:val="16"/>
        </w:rPr>
        <w:t>simultaneously</w:t>
      </w:r>
      <w:r>
        <w:rPr>
          <w:rFonts w:ascii="Arial"/>
          <w:i/>
          <w:color w:val="191919"/>
          <w:spacing w:val="-1"/>
          <w:w w:val="115"/>
          <w:sz w:val="16"/>
        </w:rPr>
        <w:t> </w:t>
      </w:r>
      <w:r>
        <w:rPr>
          <w:rFonts w:ascii="Arial"/>
          <w:i/>
          <w:color w:val="191919"/>
          <w:w w:val="115"/>
          <w:sz w:val="16"/>
        </w:rPr>
        <w:t>for</w:t>
      </w:r>
      <w:r>
        <w:rPr>
          <w:rFonts w:ascii="Arial"/>
          <w:i/>
          <w:color w:val="191919"/>
          <w:spacing w:val="-1"/>
          <w:w w:val="115"/>
          <w:sz w:val="16"/>
        </w:rPr>
        <w:t> </w:t>
      </w:r>
      <w:r>
        <w:rPr>
          <w:rFonts w:ascii="Arial"/>
          <w:i/>
          <w:color w:val="191919"/>
          <w:w w:val="115"/>
          <w:sz w:val="16"/>
        </w:rPr>
        <w:t>massive</w:t>
      </w:r>
      <w:r>
        <w:rPr>
          <w:rFonts w:ascii="Arial"/>
          <w:i/>
          <w:color w:val="191919"/>
          <w:w w:val="115"/>
          <w:sz w:val="16"/>
        </w:rPr>
        <w:t> sustained DPS.</w:t>
      </w:r>
    </w:p>
    <w:p>
      <w:pPr>
        <w:pStyle w:val="ListParagraph"/>
        <w:numPr>
          <w:ilvl w:val="0"/>
          <w:numId w:val="14"/>
        </w:numPr>
        <w:tabs>
          <w:tab w:pos="342" w:val="left" w:leader="none"/>
        </w:tabs>
        <w:spacing w:line="300" w:lineRule="exact" w:before="75" w:after="0"/>
        <w:ind w:left="342" w:right="0" w:hanging="227"/>
        <w:jc w:val="left"/>
        <w:rPr>
          <w:sz w:val="16"/>
        </w:rPr>
      </w:pPr>
      <w:r>
        <w:rPr>
          <w:rFonts w:ascii="Arial"/>
          <w:b/>
          <w:color w:val="19395B"/>
          <w:w w:val="110"/>
          <w:sz w:val="16"/>
        </w:rPr>
        <w:t>Bloodletting</w:t>
      </w:r>
      <w:r>
        <w:rPr>
          <w:rFonts w:ascii="Arial"/>
          <w:b/>
          <w:color w:val="19395B"/>
          <w:spacing w:val="-1"/>
          <w:w w:val="110"/>
          <w:sz w:val="16"/>
        </w:rPr>
        <w:t> </w:t>
      </w:r>
      <w:r>
        <w:rPr>
          <w:color w:val="191919"/>
          <w:w w:val="110"/>
          <w:sz w:val="16"/>
        </w:rPr>
        <w:t>Melee</w:t>
      </w:r>
      <w:r>
        <w:rPr>
          <w:color w:val="191919"/>
          <w:spacing w:val="-1"/>
          <w:w w:val="110"/>
          <w:sz w:val="16"/>
        </w:rPr>
        <w:t> </w:t>
      </w:r>
      <w:r>
        <w:rPr>
          <w:color w:val="191919"/>
          <w:w w:val="110"/>
          <w:sz w:val="16"/>
        </w:rPr>
        <w:t>kills</w:t>
      </w:r>
      <w:r>
        <w:rPr>
          <w:color w:val="191919"/>
          <w:spacing w:val="-2"/>
          <w:w w:val="110"/>
          <w:sz w:val="16"/>
        </w:rPr>
        <w:t> </w:t>
      </w:r>
      <w:r>
        <w:rPr>
          <w:color w:val="191919"/>
          <w:w w:val="110"/>
          <w:sz w:val="16"/>
        </w:rPr>
        <w:t>restore</w:t>
      </w:r>
      <w:r>
        <w:rPr>
          <w:color w:val="191919"/>
          <w:spacing w:val="-1"/>
          <w:w w:val="110"/>
          <w:sz w:val="16"/>
        </w:rPr>
        <w:t> </w:t>
      </w:r>
      <w:r>
        <w:rPr>
          <w:color w:val="191919"/>
          <w:w w:val="110"/>
          <w:sz w:val="16"/>
        </w:rPr>
        <w:t>2%</w:t>
      </w:r>
      <w:r>
        <w:rPr>
          <w:color w:val="191919"/>
          <w:spacing w:val="-2"/>
          <w:w w:val="110"/>
          <w:sz w:val="16"/>
        </w:rPr>
        <w:t> </w:t>
      </w:r>
      <w:r>
        <w:rPr>
          <w:color w:val="191919"/>
          <w:w w:val="110"/>
          <w:sz w:val="16"/>
        </w:rPr>
        <w:t>of</w:t>
      </w:r>
      <w:r>
        <w:rPr>
          <w:color w:val="191919"/>
          <w:spacing w:val="-1"/>
          <w:w w:val="110"/>
          <w:sz w:val="16"/>
        </w:rPr>
        <w:t> </w:t>
      </w:r>
      <w:r>
        <w:rPr>
          <w:color w:val="191919"/>
          <w:w w:val="110"/>
          <w:sz w:val="16"/>
        </w:rPr>
        <w:t>max</w:t>
      </w:r>
      <w:r>
        <w:rPr>
          <w:color w:val="191919"/>
          <w:spacing w:val="-2"/>
          <w:w w:val="110"/>
          <w:sz w:val="16"/>
        </w:rPr>
        <w:t> </w:t>
      </w:r>
      <w:r>
        <w:rPr>
          <w:color w:val="191919"/>
          <w:w w:val="110"/>
          <w:sz w:val="16"/>
        </w:rPr>
        <w:t>HP.</w:t>
      </w:r>
      <w:r>
        <w:rPr>
          <w:color w:val="191919"/>
          <w:spacing w:val="-1"/>
          <w:w w:val="110"/>
          <w:sz w:val="16"/>
        </w:rPr>
        <w:t> </w:t>
      </w:r>
      <w:r>
        <w:rPr>
          <w:color w:val="191919"/>
          <w:w w:val="110"/>
          <w:sz w:val="16"/>
        </w:rPr>
        <w:t>Overkill</w:t>
      </w:r>
      <w:r>
        <w:rPr>
          <w:color w:val="191919"/>
          <w:spacing w:val="-2"/>
          <w:w w:val="110"/>
          <w:sz w:val="16"/>
        </w:rPr>
        <w:t> </w:t>
      </w:r>
      <w:r>
        <w:rPr>
          <w:color w:val="191919"/>
          <w:w w:val="110"/>
          <w:sz w:val="16"/>
        </w:rPr>
        <w:t>damage</w:t>
      </w:r>
      <w:r>
        <w:rPr>
          <w:color w:val="191919"/>
          <w:spacing w:val="-1"/>
          <w:w w:val="110"/>
          <w:sz w:val="16"/>
        </w:rPr>
        <w:t> </w:t>
      </w:r>
      <w:r>
        <w:rPr>
          <w:color w:val="191919"/>
          <w:w w:val="110"/>
          <w:sz w:val="16"/>
        </w:rPr>
        <w:t>(damage</w:t>
      </w:r>
      <w:r>
        <w:rPr>
          <w:color w:val="191919"/>
          <w:spacing w:val="-2"/>
          <w:w w:val="110"/>
          <w:sz w:val="16"/>
        </w:rPr>
        <w:t> </w:t>
      </w:r>
      <w:r>
        <w:rPr>
          <w:color w:val="191919"/>
          <w:w w:val="110"/>
          <w:sz w:val="16"/>
        </w:rPr>
        <w:t>beyond</w:t>
      </w:r>
      <w:r>
        <w:rPr>
          <w:color w:val="191919"/>
          <w:spacing w:val="-1"/>
          <w:w w:val="110"/>
          <w:sz w:val="16"/>
        </w:rPr>
        <w:t> </w:t>
      </w:r>
      <w:r>
        <w:rPr>
          <w:color w:val="191919"/>
          <w:w w:val="110"/>
          <w:sz w:val="16"/>
        </w:rPr>
        <w:t>the</w:t>
      </w:r>
      <w:r>
        <w:rPr>
          <w:color w:val="191919"/>
          <w:spacing w:val="-1"/>
          <w:w w:val="110"/>
          <w:sz w:val="16"/>
        </w:rPr>
        <w:t> </w:t>
      </w:r>
      <w:r>
        <w:rPr>
          <w:color w:val="191919"/>
          <w:w w:val="110"/>
          <w:sz w:val="16"/>
        </w:rPr>
        <w:t>killing</w:t>
      </w:r>
      <w:r>
        <w:rPr>
          <w:color w:val="191919"/>
          <w:spacing w:val="-2"/>
          <w:w w:val="110"/>
          <w:sz w:val="16"/>
        </w:rPr>
        <w:t> </w:t>
      </w:r>
      <w:r>
        <w:rPr>
          <w:color w:val="191919"/>
          <w:w w:val="110"/>
          <w:sz w:val="16"/>
        </w:rPr>
        <w:t>blow)</w:t>
      </w:r>
      <w:r>
        <w:rPr>
          <w:color w:val="191919"/>
          <w:spacing w:val="-1"/>
          <w:w w:val="110"/>
          <w:sz w:val="16"/>
        </w:rPr>
        <w:t> </w:t>
      </w:r>
      <w:r>
        <w:rPr>
          <w:color w:val="191919"/>
          <w:w w:val="110"/>
          <w:sz w:val="16"/>
        </w:rPr>
        <w:t>increases</w:t>
      </w:r>
      <w:r>
        <w:rPr>
          <w:color w:val="191919"/>
          <w:spacing w:val="-2"/>
          <w:w w:val="110"/>
          <w:sz w:val="16"/>
        </w:rPr>
        <w:t> </w:t>
      </w:r>
      <w:r>
        <w:rPr>
          <w:color w:val="191919"/>
          <w:w w:val="110"/>
          <w:sz w:val="16"/>
        </w:rPr>
        <w:t>healing</w:t>
      </w:r>
      <w:r>
        <w:rPr>
          <w:color w:val="191919"/>
          <w:spacing w:val="-1"/>
          <w:w w:val="110"/>
          <w:sz w:val="16"/>
        </w:rPr>
        <w:t> </w:t>
      </w:r>
      <w:r>
        <w:rPr>
          <w:color w:val="191919"/>
          <w:w w:val="110"/>
          <w:sz w:val="16"/>
        </w:rPr>
        <w:t>to</w:t>
      </w:r>
      <w:r>
        <w:rPr>
          <w:color w:val="191919"/>
          <w:spacing w:val="-2"/>
          <w:w w:val="110"/>
          <w:sz w:val="16"/>
        </w:rPr>
        <w:t> </w:t>
      </w:r>
      <w:r>
        <w:rPr>
          <w:color w:val="191919"/>
          <w:spacing w:val="-5"/>
          <w:w w:val="110"/>
          <w:sz w:val="16"/>
        </w:rPr>
        <w:t>4%.</w:t>
      </w:r>
    </w:p>
    <w:p>
      <w:pPr>
        <w:spacing w:line="314" w:lineRule="auto" w:before="0"/>
        <w:ind w:left="115" w:right="0" w:firstLine="0"/>
        <w:jc w:val="left"/>
        <w:rPr>
          <w:rFonts w:ascii="Arial"/>
          <w:i/>
          <w:sz w:val="16"/>
        </w:rPr>
      </w:pPr>
      <w:r>
        <w:rPr>
          <w:rFonts w:ascii="Arial"/>
          <w:i/>
          <w:color w:val="191919"/>
          <w:w w:val="115"/>
          <w:sz w:val="16"/>
        </w:rPr>
        <w:t>Anti-synergy:</w:t>
      </w:r>
      <w:r>
        <w:rPr>
          <w:rFonts w:ascii="Arial"/>
          <w:i/>
          <w:color w:val="191919"/>
          <w:spacing w:val="-8"/>
          <w:w w:val="115"/>
          <w:sz w:val="16"/>
        </w:rPr>
        <w:t> </w:t>
      </w:r>
      <w:r>
        <w:rPr>
          <w:rFonts w:ascii="Arial"/>
          <w:i/>
          <w:color w:val="191919"/>
          <w:w w:val="115"/>
          <w:sz w:val="16"/>
        </w:rPr>
        <w:t>This</w:t>
      </w:r>
      <w:r>
        <w:rPr>
          <w:rFonts w:ascii="Arial"/>
          <w:i/>
          <w:color w:val="191919"/>
          <w:spacing w:val="-8"/>
          <w:w w:val="115"/>
          <w:sz w:val="16"/>
        </w:rPr>
        <w:t> </w:t>
      </w:r>
      <w:r>
        <w:rPr>
          <w:rFonts w:ascii="Arial"/>
          <w:i/>
          <w:color w:val="191919"/>
          <w:w w:val="115"/>
          <w:sz w:val="16"/>
        </w:rPr>
        <w:t>pulls</w:t>
      </w:r>
      <w:r>
        <w:rPr>
          <w:rFonts w:ascii="Arial"/>
          <w:i/>
          <w:color w:val="191919"/>
          <w:spacing w:val="-8"/>
          <w:w w:val="115"/>
          <w:sz w:val="16"/>
        </w:rPr>
        <w:t> </w:t>
      </w:r>
      <w:r>
        <w:rPr>
          <w:rFonts w:ascii="Arial"/>
          <w:i/>
          <w:color w:val="191919"/>
          <w:w w:val="115"/>
          <w:sz w:val="16"/>
        </w:rPr>
        <w:t>you</w:t>
      </w:r>
      <w:r>
        <w:rPr>
          <w:rFonts w:ascii="Arial"/>
          <w:i/>
          <w:color w:val="191919"/>
          <w:spacing w:val="-8"/>
          <w:w w:val="115"/>
          <w:sz w:val="16"/>
        </w:rPr>
        <w:t> </w:t>
      </w:r>
      <w:r>
        <w:rPr>
          <w:rFonts w:ascii="Arial"/>
          <w:i/>
          <w:color w:val="191919"/>
          <w:w w:val="115"/>
          <w:sz w:val="16"/>
        </w:rPr>
        <w:t>OUT</w:t>
      </w:r>
      <w:r>
        <w:rPr>
          <w:rFonts w:ascii="Arial"/>
          <w:i/>
          <w:color w:val="191919"/>
          <w:spacing w:val="-8"/>
          <w:w w:val="115"/>
          <w:sz w:val="16"/>
        </w:rPr>
        <w:t> </w:t>
      </w:r>
      <w:r>
        <w:rPr>
          <w:rFonts w:ascii="Arial"/>
          <w:i/>
          <w:color w:val="191919"/>
          <w:w w:val="115"/>
          <w:sz w:val="16"/>
        </w:rPr>
        <w:t>of</w:t>
      </w:r>
      <w:r>
        <w:rPr>
          <w:rFonts w:ascii="Arial"/>
          <w:i/>
          <w:color w:val="191919"/>
          <w:spacing w:val="-8"/>
          <w:w w:val="115"/>
          <w:sz w:val="16"/>
        </w:rPr>
        <w:t> </w:t>
      </w:r>
      <w:r>
        <w:rPr>
          <w:rFonts w:ascii="Arial"/>
          <w:i/>
          <w:color w:val="191919"/>
          <w:w w:val="115"/>
          <w:sz w:val="16"/>
        </w:rPr>
        <w:t>Blood</w:t>
      </w:r>
      <w:r>
        <w:rPr>
          <w:rFonts w:ascii="Arial"/>
          <w:i/>
          <w:color w:val="191919"/>
          <w:spacing w:val="-8"/>
          <w:w w:val="115"/>
          <w:sz w:val="16"/>
        </w:rPr>
        <w:t> </w:t>
      </w:r>
      <w:r>
        <w:rPr>
          <w:rFonts w:ascii="Arial"/>
          <w:i/>
          <w:color w:val="191919"/>
          <w:w w:val="115"/>
          <w:sz w:val="16"/>
        </w:rPr>
        <w:t>Fury</w:t>
      </w:r>
      <w:r>
        <w:rPr>
          <w:rFonts w:ascii="Arial"/>
          <w:i/>
          <w:color w:val="191919"/>
          <w:spacing w:val="-8"/>
          <w:w w:val="115"/>
          <w:sz w:val="16"/>
        </w:rPr>
        <w:t> </w:t>
      </w:r>
      <w:r>
        <w:rPr>
          <w:rFonts w:ascii="Arial"/>
          <w:i/>
          <w:color w:val="191919"/>
          <w:w w:val="115"/>
          <w:sz w:val="16"/>
        </w:rPr>
        <w:t>range.</w:t>
      </w:r>
      <w:r>
        <w:rPr>
          <w:rFonts w:ascii="Arial"/>
          <w:i/>
          <w:color w:val="191919"/>
          <w:spacing w:val="-8"/>
          <w:w w:val="115"/>
          <w:sz w:val="16"/>
        </w:rPr>
        <w:t> </w:t>
      </w:r>
      <w:r>
        <w:rPr>
          <w:rFonts w:ascii="Arial"/>
          <w:i/>
          <w:color w:val="191919"/>
          <w:w w:val="115"/>
          <w:sz w:val="16"/>
        </w:rPr>
        <w:t>Berserkers</w:t>
      </w:r>
      <w:r>
        <w:rPr>
          <w:rFonts w:ascii="Arial"/>
          <w:i/>
          <w:color w:val="191919"/>
          <w:spacing w:val="-8"/>
          <w:w w:val="115"/>
          <w:sz w:val="16"/>
        </w:rPr>
        <w:t> </w:t>
      </w:r>
      <w:r>
        <w:rPr>
          <w:rFonts w:ascii="Arial"/>
          <w:i/>
          <w:color w:val="191919"/>
          <w:w w:val="115"/>
          <w:sz w:val="16"/>
        </w:rPr>
        <w:t>must</w:t>
      </w:r>
      <w:r>
        <w:rPr>
          <w:rFonts w:ascii="Arial"/>
          <w:i/>
          <w:color w:val="191919"/>
          <w:spacing w:val="-8"/>
          <w:w w:val="115"/>
          <w:sz w:val="16"/>
        </w:rPr>
        <w:t> </w:t>
      </w:r>
      <w:r>
        <w:rPr>
          <w:rFonts w:ascii="Arial"/>
          <w:i/>
          <w:color w:val="191919"/>
          <w:w w:val="115"/>
          <w:sz w:val="16"/>
        </w:rPr>
        <w:t>choose:</w:t>
      </w:r>
      <w:r>
        <w:rPr>
          <w:rFonts w:ascii="Arial"/>
          <w:i/>
          <w:color w:val="191919"/>
          <w:spacing w:val="-8"/>
          <w:w w:val="115"/>
          <w:sz w:val="16"/>
        </w:rPr>
        <w:t> </w:t>
      </w:r>
      <w:r>
        <w:rPr>
          <w:rFonts w:ascii="Arial"/>
          <w:i/>
          <w:color w:val="191919"/>
          <w:w w:val="115"/>
          <w:sz w:val="16"/>
        </w:rPr>
        <w:t>stay</w:t>
      </w:r>
      <w:r>
        <w:rPr>
          <w:rFonts w:ascii="Arial"/>
          <w:i/>
          <w:color w:val="191919"/>
          <w:spacing w:val="-8"/>
          <w:w w:val="115"/>
          <w:sz w:val="16"/>
        </w:rPr>
        <w:t> </w:t>
      </w:r>
      <w:r>
        <w:rPr>
          <w:rFonts w:ascii="Arial"/>
          <w:i/>
          <w:color w:val="191919"/>
          <w:w w:val="115"/>
          <w:sz w:val="16"/>
        </w:rPr>
        <w:t>low</w:t>
      </w:r>
      <w:r>
        <w:rPr>
          <w:rFonts w:ascii="Arial"/>
          <w:i/>
          <w:color w:val="191919"/>
          <w:spacing w:val="-8"/>
          <w:w w:val="115"/>
          <w:sz w:val="16"/>
        </w:rPr>
        <w:t> </w:t>
      </w:r>
      <w:r>
        <w:rPr>
          <w:rFonts w:ascii="Arial"/>
          <w:i/>
          <w:color w:val="191919"/>
          <w:w w:val="115"/>
          <w:sz w:val="16"/>
        </w:rPr>
        <w:t>for</w:t>
      </w:r>
      <w:r>
        <w:rPr>
          <w:rFonts w:ascii="Arial"/>
          <w:i/>
          <w:color w:val="191919"/>
          <w:spacing w:val="-8"/>
          <w:w w:val="115"/>
          <w:sz w:val="16"/>
        </w:rPr>
        <w:t> </w:t>
      </w:r>
      <w:r>
        <w:rPr>
          <w:rFonts w:ascii="Arial"/>
          <w:i/>
          <w:color w:val="191919"/>
          <w:w w:val="115"/>
          <w:sz w:val="16"/>
        </w:rPr>
        <w:t>damage,</w:t>
      </w:r>
      <w:r>
        <w:rPr>
          <w:rFonts w:ascii="Arial"/>
          <w:i/>
          <w:color w:val="191919"/>
          <w:spacing w:val="-8"/>
          <w:w w:val="115"/>
          <w:sz w:val="16"/>
        </w:rPr>
        <w:t> </w:t>
      </w:r>
      <w:r>
        <w:rPr>
          <w:rFonts w:ascii="Arial"/>
          <w:i/>
          <w:color w:val="191919"/>
          <w:w w:val="115"/>
          <w:sz w:val="16"/>
        </w:rPr>
        <w:t>or</w:t>
      </w:r>
      <w:r>
        <w:rPr>
          <w:rFonts w:ascii="Arial"/>
          <w:i/>
          <w:color w:val="191919"/>
          <w:spacing w:val="-8"/>
          <w:w w:val="115"/>
          <w:sz w:val="16"/>
        </w:rPr>
        <w:t> </w:t>
      </w:r>
      <w:r>
        <w:rPr>
          <w:rFonts w:ascii="Arial"/>
          <w:i/>
          <w:color w:val="191919"/>
          <w:w w:val="115"/>
          <w:sz w:val="16"/>
        </w:rPr>
        <w:t>kill</w:t>
      </w:r>
      <w:r>
        <w:rPr>
          <w:rFonts w:ascii="Arial"/>
          <w:i/>
          <w:color w:val="191919"/>
          <w:spacing w:val="-8"/>
          <w:w w:val="115"/>
          <w:sz w:val="16"/>
        </w:rPr>
        <w:t> </w:t>
      </w:r>
      <w:r>
        <w:rPr>
          <w:rFonts w:ascii="Arial"/>
          <w:i/>
          <w:color w:val="191919"/>
          <w:w w:val="115"/>
          <w:sz w:val="16"/>
        </w:rPr>
        <w:t>to</w:t>
      </w:r>
      <w:r>
        <w:rPr>
          <w:rFonts w:ascii="Arial"/>
          <w:i/>
          <w:color w:val="191919"/>
          <w:spacing w:val="-8"/>
          <w:w w:val="115"/>
          <w:sz w:val="16"/>
        </w:rPr>
        <w:t> </w:t>
      </w:r>
      <w:r>
        <w:rPr>
          <w:rFonts w:ascii="Arial"/>
          <w:i/>
          <w:color w:val="191919"/>
          <w:w w:val="115"/>
          <w:sz w:val="16"/>
        </w:rPr>
        <w:t>heal</w:t>
      </w:r>
      <w:r>
        <w:rPr>
          <w:rFonts w:ascii="Arial"/>
          <w:i/>
          <w:color w:val="191919"/>
          <w:spacing w:val="-8"/>
          <w:w w:val="115"/>
          <w:sz w:val="16"/>
        </w:rPr>
        <w:t> </w:t>
      </w:r>
      <w:r>
        <w:rPr>
          <w:rFonts w:ascii="Arial"/>
          <w:i/>
          <w:color w:val="191919"/>
          <w:w w:val="115"/>
          <w:sz w:val="16"/>
        </w:rPr>
        <w:t>up.</w:t>
      </w:r>
      <w:r>
        <w:rPr>
          <w:rFonts w:ascii="Arial"/>
          <w:i/>
          <w:color w:val="191919"/>
          <w:spacing w:val="-8"/>
          <w:w w:val="115"/>
          <w:sz w:val="16"/>
        </w:rPr>
        <w:t> </w:t>
      </w:r>
      <w:r>
        <w:rPr>
          <w:rFonts w:ascii="Arial"/>
          <w:i/>
          <w:color w:val="191919"/>
          <w:w w:val="115"/>
          <w:sz w:val="16"/>
        </w:rPr>
        <w:t>Moment-to-</w:t>
      </w:r>
      <w:r>
        <w:rPr>
          <w:rFonts w:ascii="Arial"/>
          <w:i/>
          <w:color w:val="191919"/>
          <w:w w:val="115"/>
          <w:sz w:val="16"/>
        </w:rPr>
        <w:t> moment decisions.</w:t>
      </w:r>
    </w:p>
    <w:p>
      <w:pPr>
        <w:pStyle w:val="ListParagraph"/>
        <w:numPr>
          <w:ilvl w:val="0"/>
          <w:numId w:val="14"/>
        </w:numPr>
        <w:tabs>
          <w:tab w:pos="342" w:val="left" w:leader="none"/>
        </w:tabs>
        <w:spacing w:line="300" w:lineRule="exact" w:before="12" w:after="0"/>
        <w:ind w:left="342" w:right="0" w:hanging="227"/>
        <w:jc w:val="left"/>
        <w:rPr>
          <w:sz w:val="16"/>
        </w:rPr>
      </w:pPr>
      <w:r>
        <w:rPr>
          <w:rFonts w:ascii="Arial"/>
          <w:b/>
          <w:color w:val="19395B"/>
          <w:w w:val="110"/>
          <w:sz w:val="16"/>
        </w:rPr>
        <w:t>Thick</w:t>
      </w:r>
      <w:r>
        <w:rPr>
          <w:rFonts w:ascii="Arial"/>
          <w:b/>
          <w:color w:val="19395B"/>
          <w:spacing w:val="5"/>
          <w:w w:val="110"/>
          <w:sz w:val="16"/>
        </w:rPr>
        <w:t> </w:t>
      </w:r>
      <w:r>
        <w:rPr>
          <w:rFonts w:ascii="Arial"/>
          <w:b/>
          <w:color w:val="19395B"/>
          <w:w w:val="110"/>
          <w:sz w:val="16"/>
        </w:rPr>
        <w:t>Skinned </w:t>
      </w:r>
      <w:r>
        <w:rPr>
          <w:color w:val="191919"/>
          <w:w w:val="110"/>
          <w:sz w:val="16"/>
        </w:rPr>
        <w:t>+10%</w:t>
      </w:r>
      <w:r>
        <w:rPr>
          <w:color w:val="191919"/>
          <w:spacing w:val="-1"/>
          <w:w w:val="110"/>
          <w:sz w:val="16"/>
        </w:rPr>
        <w:t> </w:t>
      </w:r>
      <w:r>
        <w:rPr>
          <w:color w:val="191919"/>
          <w:w w:val="110"/>
          <w:sz w:val="16"/>
        </w:rPr>
        <w:t>armor</w:t>
      </w:r>
      <w:r>
        <w:rPr>
          <w:color w:val="191919"/>
          <w:spacing w:val="-1"/>
          <w:w w:val="110"/>
          <w:sz w:val="16"/>
        </w:rPr>
        <w:t> </w:t>
      </w:r>
      <w:r>
        <w:rPr>
          <w:color w:val="191919"/>
          <w:w w:val="110"/>
          <w:sz w:val="16"/>
        </w:rPr>
        <w:t>effectiveness</w:t>
      </w:r>
      <w:r>
        <w:rPr>
          <w:color w:val="191919"/>
          <w:spacing w:val="-1"/>
          <w:w w:val="110"/>
          <w:sz w:val="16"/>
        </w:rPr>
        <w:t> </w:t>
      </w:r>
      <w:r>
        <w:rPr>
          <w:color w:val="191919"/>
          <w:w w:val="110"/>
          <w:sz w:val="16"/>
        </w:rPr>
        <w:t>from</w:t>
      </w:r>
      <w:r>
        <w:rPr>
          <w:color w:val="191919"/>
          <w:spacing w:val="-1"/>
          <w:w w:val="110"/>
          <w:sz w:val="16"/>
        </w:rPr>
        <w:t> </w:t>
      </w:r>
      <w:r>
        <w:rPr>
          <w:color w:val="191919"/>
          <w:w w:val="110"/>
          <w:sz w:val="16"/>
        </w:rPr>
        <w:t>worn armor</w:t>
      </w:r>
      <w:r>
        <w:rPr>
          <w:color w:val="191919"/>
          <w:spacing w:val="-1"/>
          <w:w w:val="110"/>
          <w:sz w:val="16"/>
        </w:rPr>
        <w:t> </w:t>
      </w:r>
      <w:r>
        <w:rPr>
          <w:color w:val="191919"/>
          <w:w w:val="110"/>
          <w:sz w:val="16"/>
        </w:rPr>
        <w:t>pieces.</w:t>
      </w:r>
      <w:r>
        <w:rPr>
          <w:color w:val="191919"/>
          <w:spacing w:val="-1"/>
          <w:w w:val="110"/>
          <w:sz w:val="16"/>
        </w:rPr>
        <w:t> </w:t>
      </w:r>
      <w:r>
        <w:rPr>
          <w:color w:val="191919"/>
          <w:w w:val="110"/>
          <w:sz w:val="16"/>
        </w:rPr>
        <w:t>Does</w:t>
      </w:r>
      <w:r>
        <w:rPr>
          <w:color w:val="191919"/>
          <w:spacing w:val="-1"/>
          <w:w w:val="110"/>
          <w:sz w:val="16"/>
        </w:rPr>
        <w:t> </w:t>
      </w:r>
      <w:r>
        <w:rPr>
          <w:color w:val="191919"/>
          <w:w w:val="110"/>
          <w:sz w:val="16"/>
        </w:rPr>
        <w:t>not</w:t>
      </w:r>
      <w:r>
        <w:rPr>
          <w:color w:val="191919"/>
          <w:spacing w:val="-1"/>
          <w:w w:val="110"/>
          <w:sz w:val="16"/>
        </w:rPr>
        <w:t> </w:t>
      </w:r>
      <w:r>
        <w:rPr>
          <w:color w:val="191919"/>
          <w:w w:val="110"/>
          <w:sz w:val="16"/>
        </w:rPr>
        <w:t>apply</w:t>
      </w:r>
      <w:r>
        <w:rPr>
          <w:color w:val="191919"/>
          <w:spacing w:val="-1"/>
          <w:w w:val="110"/>
          <w:sz w:val="16"/>
        </w:rPr>
        <w:t> </w:t>
      </w:r>
      <w:r>
        <w:rPr>
          <w:color w:val="191919"/>
          <w:w w:val="110"/>
          <w:sz w:val="16"/>
        </w:rPr>
        <w:t>to</w:t>
      </w:r>
      <w:r>
        <w:rPr>
          <w:color w:val="191919"/>
          <w:spacing w:val="-1"/>
          <w:w w:val="110"/>
          <w:sz w:val="16"/>
        </w:rPr>
        <w:t> </w:t>
      </w:r>
      <w:r>
        <w:rPr>
          <w:color w:val="191919"/>
          <w:w w:val="110"/>
          <w:sz w:val="16"/>
        </w:rPr>
        <w:t>enchantment/affix armor</w:t>
      </w:r>
      <w:r>
        <w:rPr>
          <w:color w:val="191919"/>
          <w:spacing w:val="-1"/>
          <w:w w:val="110"/>
          <w:sz w:val="16"/>
        </w:rPr>
        <w:t> </w:t>
      </w:r>
      <w:r>
        <w:rPr>
          <w:color w:val="191919"/>
          <w:spacing w:val="-2"/>
          <w:w w:val="110"/>
          <w:sz w:val="16"/>
        </w:rPr>
        <w:t>bonuses.</w:t>
      </w:r>
    </w:p>
    <w:p>
      <w:pPr>
        <w:spacing w:line="181" w:lineRule="exact" w:before="0"/>
        <w:ind w:left="115" w:right="0" w:firstLine="0"/>
        <w:jc w:val="left"/>
        <w:rPr>
          <w:rFonts w:ascii="Arial"/>
          <w:i/>
          <w:sz w:val="16"/>
        </w:rPr>
      </w:pPr>
      <w:r>
        <w:rPr>
          <w:rFonts w:ascii="Arial"/>
          <w:i/>
          <w:color w:val="191919"/>
          <w:spacing w:val="-2"/>
          <w:w w:val="115"/>
          <w:sz w:val="16"/>
        </w:rPr>
        <w:t>Compensates</w:t>
      </w:r>
      <w:r>
        <w:rPr>
          <w:rFonts w:ascii="Arial"/>
          <w:i/>
          <w:color w:val="191919"/>
          <w:spacing w:val="-3"/>
          <w:w w:val="115"/>
          <w:sz w:val="16"/>
        </w:rPr>
        <w:t> </w:t>
      </w:r>
      <w:r>
        <w:rPr>
          <w:rFonts w:ascii="Arial"/>
          <w:i/>
          <w:color w:val="191919"/>
          <w:spacing w:val="-2"/>
          <w:w w:val="115"/>
          <w:sz w:val="16"/>
        </w:rPr>
        <w:t>for</w:t>
      </w:r>
      <w:r>
        <w:rPr>
          <w:rFonts w:ascii="Arial"/>
          <w:i/>
          <w:color w:val="191919"/>
          <w:spacing w:val="-3"/>
          <w:w w:val="115"/>
          <w:sz w:val="16"/>
        </w:rPr>
        <w:t> </w:t>
      </w:r>
      <w:r>
        <w:rPr>
          <w:rFonts w:ascii="Arial"/>
          <w:i/>
          <w:color w:val="191919"/>
          <w:spacing w:val="-2"/>
          <w:w w:val="115"/>
          <w:sz w:val="16"/>
        </w:rPr>
        <w:t>-5%</w:t>
      </w:r>
      <w:r>
        <w:rPr>
          <w:rFonts w:ascii="Arial"/>
          <w:i/>
          <w:color w:val="191919"/>
          <w:spacing w:val="-3"/>
          <w:w w:val="115"/>
          <w:sz w:val="16"/>
        </w:rPr>
        <w:t> </w:t>
      </w:r>
      <w:r>
        <w:rPr>
          <w:rFonts w:ascii="Arial"/>
          <w:i/>
          <w:color w:val="191919"/>
          <w:spacing w:val="-2"/>
          <w:w w:val="115"/>
          <w:sz w:val="16"/>
        </w:rPr>
        <w:t>HP. Berserkers</w:t>
      </w:r>
      <w:r>
        <w:rPr>
          <w:rFonts w:ascii="Arial"/>
          <w:i/>
          <w:color w:val="191919"/>
          <w:spacing w:val="-3"/>
          <w:w w:val="115"/>
          <w:sz w:val="16"/>
        </w:rPr>
        <w:t> </w:t>
      </w:r>
      <w:r>
        <w:rPr>
          <w:rFonts w:ascii="Arial"/>
          <w:i/>
          <w:color w:val="191919"/>
          <w:spacing w:val="-2"/>
          <w:w w:val="115"/>
          <w:sz w:val="16"/>
        </w:rPr>
        <w:t>are</w:t>
      </w:r>
      <w:r>
        <w:rPr>
          <w:rFonts w:ascii="Arial"/>
          <w:i/>
          <w:color w:val="191919"/>
          <w:spacing w:val="-3"/>
          <w:w w:val="115"/>
          <w:sz w:val="16"/>
        </w:rPr>
        <w:t> </w:t>
      </w:r>
      <w:r>
        <w:rPr>
          <w:rFonts w:ascii="Arial"/>
          <w:i/>
          <w:color w:val="191919"/>
          <w:spacing w:val="-2"/>
          <w:w w:val="115"/>
          <w:sz w:val="16"/>
        </w:rPr>
        <w:t>slightly tougher</w:t>
      </w:r>
      <w:r>
        <w:rPr>
          <w:rFonts w:ascii="Arial"/>
          <w:i/>
          <w:color w:val="191919"/>
          <w:spacing w:val="-3"/>
          <w:w w:val="115"/>
          <w:sz w:val="16"/>
        </w:rPr>
        <w:t> </w:t>
      </w:r>
      <w:r>
        <w:rPr>
          <w:rFonts w:ascii="Arial"/>
          <w:i/>
          <w:color w:val="191919"/>
          <w:spacing w:val="-2"/>
          <w:w w:val="115"/>
          <w:sz w:val="16"/>
        </w:rPr>
        <w:t>than</w:t>
      </w:r>
      <w:r>
        <w:rPr>
          <w:rFonts w:ascii="Arial"/>
          <w:i/>
          <w:color w:val="191919"/>
          <w:spacing w:val="-3"/>
          <w:w w:val="115"/>
          <w:sz w:val="16"/>
        </w:rPr>
        <w:t> </w:t>
      </w:r>
      <w:r>
        <w:rPr>
          <w:rFonts w:ascii="Arial"/>
          <w:i/>
          <w:color w:val="191919"/>
          <w:spacing w:val="-2"/>
          <w:w w:val="115"/>
          <w:sz w:val="16"/>
        </w:rPr>
        <w:t>their HP</w:t>
      </w:r>
      <w:r>
        <w:rPr>
          <w:rFonts w:ascii="Arial"/>
          <w:i/>
          <w:color w:val="191919"/>
          <w:spacing w:val="-3"/>
          <w:w w:val="115"/>
          <w:sz w:val="16"/>
        </w:rPr>
        <w:t> </w:t>
      </w:r>
      <w:r>
        <w:rPr>
          <w:rFonts w:ascii="Arial"/>
          <w:i/>
          <w:color w:val="191919"/>
          <w:spacing w:val="-2"/>
          <w:w w:val="115"/>
          <w:sz w:val="16"/>
        </w:rPr>
        <w:t>suggests,</w:t>
      </w:r>
      <w:r>
        <w:rPr>
          <w:rFonts w:ascii="Arial"/>
          <w:i/>
          <w:color w:val="191919"/>
          <w:spacing w:val="-3"/>
          <w:w w:val="115"/>
          <w:sz w:val="16"/>
        </w:rPr>
        <w:t> </w:t>
      </w:r>
      <w:r>
        <w:rPr>
          <w:rFonts w:ascii="Arial"/>
          <w:i/>
          <w:color w:val="191919"/>
          <w:spacing w:val="-2"/>
          <w:w w:val="115"/>
          <w:sz w:val="16"/>
        </w:rPr>
        <w:t>but</w:t>
      </w:r>
      <w:r>
        <w:rPr>
          <w:rFonts w:ascii="Arial"/>
          <w:i/>
          <w:color w:val="191919"/>
          <w:spacing w:val="-3"/>
          <w:w w:val="115"/>
          <w:sz w:val="16"/>
        </w:rPr>
        <w:t> </w:t>
      </w:r>
      <w:r>
        <w:rPr>
          <w:rFonts w:ascii="Arial"/>
          <w:i/>
          <w:color w:val="191919"/>
          <w:spacing w:val="-2"/>
          <w:w w:val="115"/>
          <w:sz w:val="16"/>
        </w:rPr>
        <w:t>only from</w:t>
      </w:r>
      <w:r>
        <w:rPr>
          <w:rFonts w:ascii="Arial"/>
          <w:i/>
          <w:color w:val="191919"/>
          <w:spacing w:val="-3"/>
          <w:w w:val="115"/>
          <w:sz w:val="16"/>
        </w:rPr>
        <w:t> </w:t>
      </w:r>
      <w:r>
        <w:rPr>
          <w:rFonts w:ascii="Arial"/>
          <w:i/>
          <w:color w:val="191919"/>
          <w:spacing w:val="-2"/>
          <w:w w:val="115"/>
          <w:sz w:val="16"/>
        </w:rPr>
        <w:t>base</w:t>
      </w:r>
      <w:r>
        <w:rPr>
          <w:rFonts w:ascii="Arial"/>
          <w:i/>
          <w:color w:val="191919"/>
          <w:spacing w:val="-3"/>
          <w:w w:val="115"/>
          <w:sz w:val="16"/>
        </w:rPr>
        <w:t> </w:t>
      </w:r>
      <w:r>
        <w:rPr>
          <w:rFonts w:ascii="Arial"/>
          <w:i/>
          <w:color w:val="191919"/>
          <w:spacing w:val="-2"/>
          <w:w w:val="115"/>
          <w:sz w:val="16"/>
        </w:rPr>
        <w:t>armor.</w:t>
      </w:r>
    </w:p>
    <w:p>
      <w:pPr>
        <w:pStyle w:val="ListParagraph"/>
        <w:numPr>
          <w:ilvl w:val="0"/>
          <w:numId w:val="14"/>
        </w:numPr>
        <w:tabs>
          <w:tab w:pos="342" w:val="left" w:leader="none"/>
        </w:tabs>
        <w:spacing w:line="211" w:lineRule="auto" w:before="95" w:after="0"/>
        <w:ind w:left="115" w:right="229" w:firstLine="0"/>
        <w:jc w:val="left"/>
        <w:rPr>
          <w:rFonts w:ascii="Arial"/>
          <w:i/>
          <w:sz w:val="16"/>
        </w:rPr>
      </w:pPr>
      <w:r>
        <w:rPr>
          <w:rFonts w:ascii="Arial"/>
          <w:b/>
          <w:color w:val="19395B"/>
          <w:w w:val="115"/>
          <w:sz w:val="16"/>
        </w:rPr>
        <w:t>Battle</w:t>
      </w:r>
      <w:r>
        <w:rPr>
          <w:rFonts w:ascii="Arial"/>
          <w:b/>
          <w:color w:val="19395B"/>
          <w:spacing w:val="-5"/>
          <w:w w:val="115"/>
          <w:sz w:val="16"/>
        </w:rPr>
        <w:t> </w:t>
      </w:r>
      <w:r>
        <w:rPr>
          <w:rFonts w:ascii="Arial"/>
          <w:b/>
          <w:color w:val="19395B"/>
          <w:w w:val="115"/>
          <w:sz w:val="16"/>
        </w:rPr>
        <w:t>Trance</w:t>
      </w:r>
      <w:r>
        <w:rPr>
          <w:rFonts w:ascii="Arial"/>
          <w:b/>
          <w:color w:val="19395B"/>
          <w:spacing w:val="-9"/>
          <w:w w:val="115"/>
          <w:sz w:val="16"/>
        </w:rPr>
        <w:t> </w:t>
      </w:r>
      <w:r>
        <w:rPr>
          <w:color w:val="191919"/>
          <w:w w:val="115"/>
          <w:sz w:val="16"/>
        </w:rPr>
        <w:t>After</w:t>
      </w:r>
      <w:r>
        <w:rPr>
          <w:color w:val="191919"/>
          <w:spacing w:val="-10"/>
          <w:w w:val="115"/>
          <w:sz w:val="16"/>
        </w:rPr>
        <w:t> </w:t>
      </w:r>
      <w:r>
        <w:rPr>
          <w:color w:val="191919"/>
          <w:w w:val="115"/>
          <w:sz w:val="16"/>
        </w:rPr>
        <w:t>10</w:t>
      </w:r>
      <w:r>
        <w:rPr>
          <w:color w:val="191919"/>
          <w:spacing w:val="-10"/>
          <w:w w:val="115"/>
          <w:sz w:val="16"/>
        </w:rPr>
        <w:t> </w:t>
      </w:r>
      <w:r>
        <w:rPr>
          <w:color w:val="191919"/>
          <w:w w:val="115"/>
          <w:sz w:val="16"/>
        </w:rPr>
        <w:t>seconds</w:t>
      </w:r>
      <w:r>
        <w:rPr>
          <w:color w:val="191919"/>
          <w:spacing w:val="-10"/>
          <w:w w:val="115"/>
          <w:sz w:val="16"/>
        </w:rPr>
        <w:t> </w:t>
      </w:r>
      <w:r>
        <w:rPr>
          <w:color w:val="191919"/>
          <w:w w:val="115"/>
          <w:sz w:val="16"/>
        </w:rPr>
        <w:t>of</w:t>
      </w:r>
      <w:r>
        <w:rPr>
          <w:color w:val="191919"/>
          <w:spacing w:val="-10"/>
          <w:w w:val="115"/>
          <w:sz w:val="16"/>
        </w:rPr>
        <w:t> </w:t>
      </w:r>
      <w:r>
        <w:rPr>
          <w:color w:val="191919"/>
          <w:w w:val="115"/>
          <w:sz w:val="16"/>
        </w:rPr>
        <w:t>continuous</w:t>
      </w:r>
      <w:r>
        <w:rPr>
          <w:color w:val="191919"/>
          <w:spacing w:val="-10"/>
          <w:w w:val="115"/>
          <w:sz w:val="16"/>
        </w:rPr>
        <w:t> </w:t>
      </w:r>
      <w:r>
        <w:rPr>
          <w:color w:val="191919"/>
          <w:w w:val="115"/>
          <w:sz w:val="16"/>
        </w:rPr>
        <w:t>combat</w:t>
      </w:r>
      <w:r>
        <w:rPr>
          <w:color w:val="191919"/>
          <w:spacing w:val="-10"/>
          <w:w w:val="115"/>
          <w:sz w:val="16"/>
        </w:rPr>
        <w:t> </w:t>
      </w:r>
      <w:r>
        <w:rPr>
          <w:color w:val="191919"/>
          <w:w w:val="115"/>
          <w:sz w:val="16"/>
        </w:rPr>
        <w:t>(dealing</w:t>
      </w:r>
      <w:r>
        <w:rPr>
          <w:color w:val="191919"/>
          <w:spacing w:val="-10"/>
          <w:w w:val="115"/>
          <w:sz w:val="16"/>
        </w:rPr>
        <w:t> </w:t>
      </w:r>
      <w:r>
        <w:rPr>
          <w:color w:val="191919"/>
          <w:w w:val="115"/>
          <w:sz w:val="16"/>
        </w:rPr>
        <w:t>or</w:t>
      </w:r>
      <w:r>
        <w:rPr>
          <w:color w:val="191919"/>
          <w:spacing w:val="-10"/>
          <w:w w:val="115"/>
          <w:sz w:val="16"/>
        </w:rPr>
        <w:t> </w:t>
      </w:r>
      <w:r>
        <w:rPr>
          <w:color w:val="191919"/>
          <w:w w:val="115"/>
          <w:sz w:val="16"/>
        </w:rPr>
        <w:t>taking</w:t>
      </w:r>
      <w:r>
        <w:rPr>
          <w:color w:val="191919"/>
          <w:spacing w:val="-10"/>
          <w:w w:val="115"/>
          <w:sz w:val="16"/>
        </w:rPr>
        <w:t> </w:t>
      </w:r>
      <w:r>
        <w:rPr>
          <w:color w:val="191919"/>
          <w:w w:val="115"/>
          <w:sz w:val="16"/>
        </w:rPr>
        <w:t>damage),</w:t>
      </w:r>
      <w:r>
        <w:rPr>
          <w:color w:val="191919"/>
          <w:spacing w:val="-10"/>
          <w:w w:val="115"/>
          <w:sz w:val="16"/>
        </w:rPr>
        <w:t> </w:t>
      </w:r>
      <w:r>
        <w:rPr>
          <w:color w:val="191919"/>
          <w:w w:val="115"/>
          <w:sz w:val="16"/>
        </w:rPr>
        <w:t>gain</w:t>
      </w:r>
      <w:r>
        <w:rPr>
          <w:color w:val="191919"/>
          <w:spacing w:val="-10"/>
          <w:w w:val="115"/>
          <w:sz w:val="16"/>
        </w:rPr>
        <w:t> </w:t>
      </w:r>
      <w:r>
        <w:rPr>
          <w:color w:val="191919"/>
          <w:w w:val="115"/>
          <w:sz w:val="16"/>
        </w:rPr>
        <w:t>+5%</w:t>
      </w:r>
      <w:r>
        <w:rPr>
          <w:color w:val="191919"/>
          <w:spacing w:val="-10"/>
          <w:w w:val="115"/>
          <w:sz w:val="16"/>
        </w:rPr>
        <w:t> </w:t>
      </w:r>
      <w:r>
        <w:rPr>
          <w:color w:val="191919"/>
          <w:w w:val="115"/>
          <w:sz w:val="16"/>
        </w:rPr>
        <w:t>to</w:t>
      </w:r>
      <w:r>
        <w:rPr>
          <w:color w:val="191919"/>
          <w:spacing w:val="-10"/>
          <w:w w:val="115"/>
          <w:sz w:val="16"/>
        </w:rPr>
        <w:t> </w:t>
      </w:r>
      <w:r>
        <w:rPr>
          <w:color w:val="191919"/>
          <w:w w:val="115"/>
          <w:sz w:val="16"/>
        </w:rPr>
        <w:t>all</w:t>
      </w:r>
      <w:r>
        <w:rPr>
          <w:color w:val="191919"/>
          <w:spacing w:val="-10"/>
          <w:w w:val="115"/>
          <w:sz w:val="16"/>
        </w:rPr>
        <w:t> </w:t>
      </w:r>
      <w:r>
        <w:rPr>
          <w:color w:val="191919"/>
          <w:w w:val="115"/>
          <w:sz w:val="16"/>
        </w:rPr>
        <w:t>damage</w:t>
      </w:r>
      <w:r>
        <w:rPr>
          <w:color w:val="191919"/>
          <w:spacing w:val="-10"/>
          <w:w w:val="115"/>
          <w:sz w:val="16"/>
        </w:rPr>
        <w:t> </w:t>
      </w:r>
      <w:r>
        <w:rPr>
          <w:color w:val="191919"/>
          <w:w w:val="115"/>
          <w:sz w:val="16"/>
        </w:rPr>
        <w:t>and</w:t>
      </w:r>
      <w:r>
        <w:rPr>
          <w:color w:val="191919"/>
          <w:spacing w:val="-10"/>
          <w:w w:val="115"/>
          <w:sz w:val="16"/>
        </w:rPr>
        <w:t> </w:t>
      </w:r>
      <w:r>
        <w:rPr>
          <w:color w:val="191919"/>
          <w:w w:val="110"/>
          <w:sz w:val="16"/>
        </w:rPr>
        <w:t>-</w:t>
      </w:r>
      <w:r>
        <w:rPr>
          <w:color w:val="191919"/>
          <w:w w:val="115"/>
          <w:sz w:val="16"/>
        </w:rPr>
        <w:t>5%</w:t>
      </w:r>
      <w:r>
        <w:rPr>
          <w:color w:val="191919"/>
          <w:spacing w:val="-10"/>
          <w:w w:val="115"/>
          <w:sz w:val="16"/>
        </w:rPr>
        <w:t> </w:t>
      </w:r>
      <w:r>
        <w:rPr>
          <w:color w:val="191919"/>
          <w:w w:val="115"/>
          <w:sz w:val="16"/>
        </w:rPr>
        <w:t>to</w:t>
      </w:r>
      <w:r>
        <w:rPr>
          <w:color w:val="191919"/>
          <w:spacing w:val="-10"/>
          <w:w w:val="115"/>
          <w:sz w:val="16"/>
        </w:rPr>
        <w:t> </w:t>
      </w:r>
      <w:r>
        <w:rPr>
          <w:color w:val="191919"/>
          <w:w w:val="115"/>
          <w:sz w:val="16"/>
        </w:rPr>
        <w:t>all </w:t>
      </w:r>
      <w:r>
        <w:rPr>
          <w:color w:val="191919"/>
          <w:spacing w:val="-2"/>
          <w:w w:val="115"/>
          <w:sz w:val="16"/>
        </w:rPr>
        <w:t>damage</w:t>
      </w:r>
      <w:r>
        <w:rPr>
          <w:color w:val="191919"/>
          <w:spacing w:val="-6"/>
          <w:w w:val="115"/>
          <w:sz w:val="16"/>
        </w:rPr>
        <w:t> </w:t>
      </w:r>
      <w:r>
        <w:rPr>
          <w:color w:val="191919"/>
          <w:spacing w:val="-2"/>
          <w:w w:val="115"/>
          <w:sz w:val="16"/>
        </w:rPr>
        <w:t>taken.</w:t>
      </w:r>
      <w:r>
        <w:rPr>
          <w:color w:val="191919"/>
          <w:spacing w:val="-6"/>
          <w:w w:val="115"/>
          <w:sz w:val="16"/>
        </w:rPr>
        <w:t> </w:t>
      </w:r>
      <w:r>
        <w:rPr>
          <w:color w:val="191919"/>
          <w:spacing w:val="-2"/>
          <w:w w:val="115"/>
          <w:sz w:val="16"/>
        </w:rPr>
        <w:t>Lasts</w:t>
      </w:r>
      <w:r>
        <w:rPr>
          <w:color w:val="191919"/>
          <w:spacing w:val="-6"/>
          <w:w w:val="115"/>
          <w:sz w:val="16"/>
        </w:rPr>
        <w:t> </w:t>
      </w:r>
      <w:r>
        <w:rPr>
          <w:color w:val="191919"/>
          <w:spacing w:val="-2"/>
          <w:w w:val="115"/>
          <w:sz w:val="16"/>
        </w:rPr>
        <w:t>until</w:t>
      </w:r>
      <w:r>
        <w:rPr>
          <w:color w:val="191919"/>
          <w:spacing w:val="-6"/>
          <w:w w:val="115"/>
          <w:sz w:val="16"/>
        </w:rPr>
        <w:t> </w:t>
      </w:r>
      <w:r>
        <w:rPr>
          <w:color w:val="191919"/>
          <w:spacing w:val="-2"/>
          <w:w w:val="115"/>
          <w:sz w:val="16"/>
        </w:rPr>
        <w:t>5</w:t>
      </w:r>
      <w:r>
        <w:rPr>
          <w:color w:val="191919"/>
          <w:spacing w:val="-6"/>
          <w:w w:val="115"/>
          <w:sz w:val="16"/>
        </w:rPr>
        <w:t> </w:t>
      </w:r>
      <w:r>
        <w:rPr>
          <w:color w:val="191919"/>
          <w:spacing w:val="-2"/>
          <w:w w:val="115"/>
          <w:sz w:val="16"/>
        </w:rPr>
        <w:t>seconds</w:t>
      </w:r>
      <w:r>
        <w:rPr>
          <w:color w:val="191919"/>
          <w:spacing w:val="-6"/>
          <w:w w:val="115"/>
          <w:sz w:val="16"/>
        </w:rPr>
        <w:t> </w:t>
      </w:r>
      <w:r>
        <w:rPr>
          <w:color w:val="191919"/>
          <w:spacing w:val="-2"/>
          <w:w w:val="115"/>
          <w:sz w:val="16"/>
        </w:rPr>
        <w:t>pass</w:t>
      </w:r>
      <w:r>
        <w:rPr>
          <w:color w:val="191919"/>
          <w:spacing w:val="-6"/>
          <w:w w:val="115"/>
          <w:sz w:val="16"/>
        </w:rPr>
        <w:t> </w:t>
      </w:r>
      <w:r>
        <w:rPr>
          <w:color w:val="191919"/>
          <w:spacing w:val="-2"/>
          <w:w w:val="115"/>
          <w:sz w:val="16"/>
        </w:rPr>
        <w:t>without</w:t>
      </w:r>
      <w:r>
        <w:rPr>
          <w:color w:val="191919"/>
          <w:spacing w:val="-6"/>
          <w:w w:val="115"/>
          <w:sz w:val="16"/>
        </w:rPr>
        <w:t> </w:t>
      </w:r>
      <w:r>
        <w:rPr>
          <w:color w:val="191919"/>
          <w:spacing w:val="-2"/>
          <w:w w:val="115"/>
          <w:sz w:val="16"/>
        </w:rPr>
        <w:t>combat.</w:t>
      </w:r>
      <w:r>
        <w:rPr>
          <w:color w:val="191919"/>
          <w:spacing w:val="-6"/>
          <w:w w:val="115"/>
          <w:sz w:val="16"/>
        </w:rPr>
        <w:t> </w:t>
      </w:r>
      <w:r>
        <w:rPr>
          <w:rFonts w:ascii="Arial"/>
          <w:i/>
          <w:color w:val="191919"/>
          <w:spacing w:val="-2"/>
          <w:w w:val="115"/>
          <w:sz w:val="16"/>
        </w:rPr>
        <w:t>Rewards</w:t>
      </w:r>
      <w:r>
        <w:rPr>
          <w:rFonts w:ascii="Arial"/>
          <w:i/>
          <w:color w:val="191919"/>
          <w:spacing w:val="-5"/>
          <w:w w:val="115"/>
          <w:sz w:val="16"/>
        </w:rPr>
        <w:t> </w:t>
      </w:r>
      <w:r>
        <w:rPr>
          <w:rFonts w:ascii="Arial"/>
          <w:i/>
          <w:color w:val="191919"/>
          <w:spacing w:val="-2"/>
          <w:w w:val="115"/>
          <w:sz w:val="16"/>
        </w:rPr>
        <w:t>staying</w:t>
      </w:r>
      <w:r>
        <w:rPr>
          <w:rFonts w:ascii="Arial"/>
          <w:i/>
          <w:color w:val="191919"/>
          <w:spacing w:val="-5"/>
          <w:w w:val="115"/>
          <w:sz w:val="16"/>
        </w:rPr>
        <w:t> </w:t>
      </w:r>
      <w:r>
        <w:rPr>
          <w:rFonts w:ascii="Arial"/>
          <w:i/>
          <w:color w:val="191919"/>
          <w:spacing w:val="-2"/>
          <w:w w:val="115"/>
          <w:sz w:val="16"/>
        </w:rPr>
        <w:t>in</w:t>
      </w:r>
      <w:r>
        <w:rPr>
          <w:rFonts w:ascii="Arial"/>
          <w:i/>
          <w:color w:val="191919"/>
          <w:spacing w:val="-5"/>
          <w:w w:val="115"/>
          <w:sz w:val="16"/>
        </w:rPr>
        <w:t> </w:t>
      </w:r>
      <w:r>
        <w:rPr>
          <w:rFonts w:ascii="Arial"/>
          <w:i/>
          <w:color w:val="191919"/>
          <w:spacing w:val="-2"/>
          <w:w w:val="115"/>
          <w:sz w:val="16"/>
        </w:rPr>
        <w:t>fights.</w:t>
      </w:r>
      <w:r>
        <w:rPr>
          <w:rFonts w:ascii="Arial"/>
          <w:i/>
          <w:color w:val="191919"/>
          <w:spacing w:val="-5"/>
          <w:w w:val="115"/>
          <w:sz w:val="16"/>
        </w:rPr>
        <w:t> </w:t>
      </w:r>
      <w:r>
        <w:rPr>
          <w:rFonts w:ascii="Arial"/>
          <w:i/>
          <w:color w:val="191919"/>
          <w:spacing w:val="-2"/>
          <w:w w:val="115"/>
          <w:sz w:val="16"/>
        </w:rPr>
        <w:t>Berserkers</w:t>
      </w:r>
      <w:r>
        <w:rPr>
          <w:rFonts w:ascii="Arial"/>
          <w:i/>
          <w:color w:val="191919"/>
          <w:spacing w:val="-5"/>
          <w:w w:val="115"/>
          <w:sz w:val="16"/>
        </w:rPr>
        <w:t> </w:t>
      </w:r>
      <w:r>
        <w:rPr>
          <w:rFonts w:ascii="Arial"/>
          <w:i/>
          <w:color w:val="191919"/>
          <w:spacing w:val="-2"/>
          <w:w w:val="115"/>
          <w:sz w:val="16"/>
        </w:rPr>
        <w:t>who</w:t>
      </w:r>
      <w:r>
        <w:rPr>
          <w:rFonts w:ascii="Arial"/>
          <w:i/>
          <w:color w:val="191919"/>
          <w:spacing w:val="-5"/>
          <w:w w:val="115"/>
          <w:sz w:val="16"/>
        </w:rPr>
        <w:t> </w:t>
      </w:r>
      <w:r>
        <w:rPr>
          <w:rFonts w:ascii="Arial"/>
          <w:i/>
          <w:color w:val="191919"/>
          <w:spacing w:val="-2"/>
          <w:w w:val="115"/>
          <w:sz w:val="16"/>
        </w:rPr>
        <w:t>kite</w:t>
      </w:r>
      <w:r>
        <w:rPr>
          <w:rFonts w:ascii="Arial"/>
          <w:i/>
          <w:color w:val="191919"/>
          <w:spacing w:val="-5"/>
          <w:w w:val="115"/>
          <w:sz w:val="16"/>
        </w:rPr>
        <w:t> </w:t>
      </w:r>
      <w:r>
        <w:rPr>
          <w:rFonts w:ascii="Arial"/>
          <w:i/>
          <w:color w:val="191919"/>
          <w:spacing w:val="-2"/>
          <w:w w:val="115"/>
          <w:sz w:val="16"/>
        </w:rPr>
        <w:t>or</w:t>
      </w:r>
      <w:r>
        <w:rPr>
          <w:rFonts w:ascii="Arial"/>
          <w:i/>
          <w:color w:val="191919"/>
          <w:spacing w:val="-5"/>
          <w:w w:val="115"/>
          <w:sz w:val="16"/>
        </w:rPr>
        <w:t> </w:t>
      </w:r>
      <w:r>
        <w:rPr>
          <w:rFonts w:ascii="Arial"/>
          <w:i/>
          <w:color w:val="191919"/>
          <w:spacing w:val="-2"/>
          <w:w w:val="115"/>
          <w:sz w:val="16"/>
        </w:rPr>
        <w:t>disengage</w:t>
      </w:r>
      <w:r>
        <w:rPr>
          <w:rFonts w:ascii="Arial"/>
          <w:i/>
          <w:color w:val="191919"/>
          <w:spacing w:val="-5"/>
          <w:w w:val="115"/>
          <w:sz w:val="16"/>
        </w:rPr>
        <w:t> </w:t>
      </w:r>
      <w:r>
        <w:rPr>
          <w:rFonts w:ascii="Arial"/>
          <w:i/>
          <w:color w:val="191919"/>
          <w:spacing w:val="-2"/>
          <w:w w:val="115"/>
          <w:sz w:val="16"/>
        </w:rPr>
        <w:t>lose</w:t>
      </w:r>
      <w:r>
        <w:rPr>
          <w:rFonts w:ascii="Arial"/>
          <w:i/>
          <w:color w:val="191919"/>
          <w:spacing w:val="-5"/>
          <w:w w:val="115"/>
          <w:sz w:val="16"/>
        </w:rPr>
        <w:t> </w:t>
      </w:r>
      <w:r>
        <w:rPr>
          <w:rFonts w:ascii="Arial"/>
          <w:i/>
          <w:color w:val="191919"/>
          <w:spacing w:val="-2"/>
          <w:w w:val="115"/>
          <w:sz w:val="16"/>
        </w:rPr>
        <w:t>their</w:t>
      </w:r>
      <w:r>
        <w:rPr>
          <w:rFonts w:ascii="Arial"/>
          <w:i/>
          <w:color w:val="191919"/>
          <w:spacing w:val="-2"/>
          <w:w w:val="115"/>
          <w:sz w:val="16"/>
        </w:rPr>
        <w:t> </w:t>
      </w:r>
      <w:r>
        <w:rPr>
          <w:rFonts w:ascii="Arial"/>
          <w:i/>
          <w:color w:val="191919"/>
          <w:w w:val="115"/>
          <w:sz w:val="16"/>
        </w:rPr>
        <w:t>trance. Commit or lose power.</w:t>
      </w:r>
    </w:p>
    <w:p>
      <w:pPr>
        <w:pStyle w:val="BodyText"/>
        <w:spacing w:before="11"/>
        <w:rPr>
          <w:rFonts w:ascii="Arial"/>
          <w:i/>
          <w:sz w:val="19"/>
        </w:rPr>
      </w:pPr>
    </w:p>
    <w:p>
      <w:pPr>
        <w:pStyle w:val="Heading4"/>
      </w:pPr>
      <w:r>
        <w:rPr>
          <w:color w:val="3979B4"/>
          <w:w w:val="120"/>
        </w:rPr>
        <w:t>Active</w:t>
      </w:r>
      <w:r>
        <w:rPr>
          <w:color w:val="3979B4"/>
          <w:spacing w:val="-2"/>
          <w:w w:val="125"/>
        </w:rPr>
        <w:t> Ability</w:t>
      </w:r>
    </w:p>
    <w:p>
      <w:pPr>
        <w:spacing w:line="211" w:lineRule="auto" w:before="101"/>
        <w:ind w:left="115" w:right="322" w:firstLine="0"/>
        <w:jc w:val="left"/>
        <w:rPr>
          <w:rFonts w:ascii="Arial"/>
          <w:i/>
          <w:sz w:val="16"/>
        </w:rPr>
      </w:pPr>
      <w:r>
        <w:rPr>
          <w:rFonts w:ascii="Arial"/>
          <w:b/>
          <w:color w:val="19395B"/>
          <w:w w:val="110"/>
          <w:sz w:val="16"/>
        </w:rPr>
        <w:t>Reckless Charge </w:t>
      </w:r>
      <w:r>
        <w:rPr>
          <w:color w:val="191919"/>
          <w:w w:val="110"/>
          <w:sz w:val="16"/>
        </w:rPr>
        <w:t>Dash forward 8 blocks, dealing 150% weapon damage to the first enemy hit and gaining +25% attack speed for 4 seconds. During the dash, take +30% increased damage. - Cooldown: 30 seconds - </w:t>
      </w:r>
      <w:r>
        <w:rPr>
          <w:rFonts w:ascii="Arial"/>
          <w:i/>
          <w:color w:val="191919"/>
          <w:w w:val="110"/>
          <w:sz w:val="16"/>
        </w:rPr>
        <w:t>The gap closer. Gets you into melee</w:t>
      </w:r>
      <w:r>
        <w:rPr>
          <w:rFonts w:ascii="Arial"/>
          <w:i/>
          <w:color w:val="191919"/>
          <w:w w:val="110"/>
          <w:sz w:val="16"/>
        </w:rPr>
        <w:t> range</w:t>
      </w:r>
      <w:r>
        <w:rPr>
          <w:rFonts w:ascii="Arial"/>
          <w:i/>
          <w:color w:val="191919"/>
          <w:spacing w:val="31"/>
          <w:w w:val="110"/>
          <w:sz w:val="16"/>
        </w:rPr>
        <w:t> </w:t>
      </w:r>
      <w:r>
        <w:rPr>
          <w:rFonts w:ascii="Arial"/>
          <w:i/>
          <w:color w:val="191919"/>
          <w:w w:val="110"/>
          <w:sz w:val="16"/>
        </w:rPr>
        <w:t>fast</w:t>
      </w:r>
      <w:r>
        <w:rPr>
          <w:rFonts w:ascii="Arial"/>
          <w:i/>
          <w:color w:val="191919"/>
          <w:spacing w:val="31"/>
          <w:w w:val="110"/>
          <w:sz w:val="16"/>
        </w:rPr>
        <w:t> </w:t>
      </w:r>
      <w:r>
        <w:rPr>
          <w:rFonts w:ascii="Arial"/>
          <w:i/>
          <w:color w:val="191919"/>
          <w:w w:val="110"/>
          <w:sz w:val="16"/>
        </w:rPr>
        <w:t>but</w:t>
      </w:r>
      <w:r>
        <w:rPr>
          <w:rFonts w:ascii="Arial"/>
          <w:i/>
          <w:color w:val="191919"/>
          <w:spacing w:val="31"/>
          <w:w w:val="110"/>
          <w:sz w:val="16"/>
        </w:rPr>
        <w:t> </w:t>
      </w:r>
      <w:r>
        <w:rPr>
          <w:rFonts w:ascii="Arial"/>
          <w:i/>
          <w:color w:val="191919"/>
          <w:w w:val="110"/>
          <w:sz w:val="16"/>
        </w:rPr>
        <w:t>makes</w:t>
      </w:r>
      <w:r>
        <w:rPr>
          <w:rFonts w:ascii="Arial"/>
          <w:i/>
          <w:color w:val="191919"/>
          <w:spacing w:val="31"/>
          <w:w w:val="110"/>
          <w:sz w:val="16"/>
        </w:rPr>
        <w:t> </w:t>
      </w:r>
      <w:r>
        <w:rPr>
          <w:rFonts w:ascii="Arial"/>
          <w:i/>
          <w:color w:val="191919"/>
          <w:w w:val="110"/>
          <w:sz w:val="16"/>
        </w:rPr>
        <w:t>you</w:t>
      </w:r>
      <w:r>
        <w:rPr>
          <w:rFonts w:ascii="Arial"/>
          <w:i/>
          <w:color w:val="191919"/>
          <w:spacing w:val="31"/>
          <w:w w:val="110"/>
          <w:sz w:val="16"/>
        </w:rPr>
        <w:t> </w:t>
      </w:r>
      <w:r>
        <w:rPr>
          <w:rFonts w:ascii="Arial"/>
          <w:i/>
          <w:color w:val="191919"/>
          <w:w w:val="110"/>
          <w:sz w:val="16"/>
        </w:rPr>
        <w:t>vulnerable</w:t>
      </w:r>
      <w:r>
        <w:rPr>
          <w:rFonts w:ascii="Arial"/>
          <w:i/>
          <w:color w:val="191919"/>
          <w:spacing w:val="31"/>
          <w:w w:val="110"/>
          <w:sz w:val="16"/>
        </w:rPr>
        <w:t> </w:t>
      </w:r>
      <w:r>
        <w:rPr>
          <w:rFonts w:ascii="Arial"/>
          <w:i/>
          <w:color w:val="191919"/>
          <w:w w:val="110"/>
          <w:sz w:val="16"/>
        </w:rPr>
        <w:t>during</w:t>
      </w:r>
      <w:r>
        <w:rPr>
          <w:rFonts w:ascii="Arial"/>
          <w:i/>
          <w:color w:val="191919"/>
          <w:spacing w:val="31"/>
          <w:w w:val="110"/>
          <w:sz w:val="16"/>
        </w:rPr>
        <w:t> </w:t>
      </w:r>
      <w:r>
        <w:rPr>
          <w:rFonts w:ascii="Arial"/>
          <w:i/>
          <w:color w:val="191919"/>
          <w:w w:val="110"/>
          <w:sz w:val="16"/>
        </w:rPr>
        <w:t>the</w:t>
      </w:r>
      <w:r>
        <w:rPr>
          <w:rFonts w:ascii="Arial"/>
          <w:i/>
          <w:color w:val="191919"/>
          <w:spacing w:val="31"/>
          <w:w w:val="110"/>
          <w:sz w:val="16"/>
        </w:rPr>
        <w:t> </w:t>
      </w:r>
      <w:r>
        <w:rPr>
          <w:rFonts w:ascii="Arial"/>
          <w:i/>
          <w:color w:val="191919"/>
          <w:w w:val="110"/>
          <w:sz w:val="16"/>
        </w:rPr>
        <w:t>dash.</w:t>
      </w:r>
      <w:r>
        <w:rPr>
          <w:rFonts w:ascii="Arial"/>
          <w:i/>
          <w:color w:val="191919"/>
          <w:spacing w:val="31"/>
          <w:w w:val="110"/>
          <w:sz w:val="16"/>
        </w:rPr>
        <w:t> </w:t>
      </w:r>
      <w:r>
        <w:rPr>
          <w:rFonts w:ascii="Arial"/>
          <w:i/>
          <w:color w:val="191919"/>
          <w:w w:val="110"/>
          <w:sz w:val="16"/>
        </w:rPr>
        <w:t>High</w:t>
      </w:r>
      <w:r>
        <w:rPr>
          <w:rFonts w:ascii="Arial"/>
          <w:i/>
          <w:color w:val="191919"/>
          <w:spacing w:val="31"/>
          <w:w w:val="110"/>
          <w:sz w:val="16"/>
        </w:rPr>
        <w:t> </w:t>
      </w:r>
      <w:r>
        <w:rPr>
          <w:rFonts w:ascii="Arial"/>
          <w:i/>
          <w:color w:val="191919"/>
          <w:w w:val="110"/>
          <w:sz w:val="16"/>
        </w:rPr>
        <w:t>risk,</w:t>
      </w:r>
      <w:r>
        <w:rPr>
          <w:rFonts w:ascii="Arial"/>
          <w:i/>
          <w:color w:val="191919"/>
          <w:spacing w:val="31"/>
          <w:w w:val="110"/>
          <w:sz w:val="16"/>
        </w:rPr>
        <w:t> </w:t>
      </w:r>
      <w:r>
        <w:rPr>
          <w:rFonts w:ascii="Arial"/>
          <w:i/>
          <w:color w:val="191919"/>
          <w:w w:val="110"/>
          <w:sz w:val="16"/>
        </w:rPr>
        <w:t>high</w:t>
      </w:r>
      <w:r>
        <w:rPr>
          <w:rFonts w:ascii="Arial"/>
          <w:i/>
          <w:color w:val="191919"/>
          <w:spacing w:val="31"/>
          <w:w w:val="110"/>
          <w:sz w:val="16"/>
        </w:rPr>
        <w:t> </w:t>
      </w:r>
      <w:r>
        <w:rPr>
          <w:rFonts w:ascii="Arial"/>
          <w:i/>
          <w:color w:val="191919"/>
          <w:w w:val="110"/>
          <w:sz w:val="16"/>
        </w:rPr>
        <w:t>reward.</w:t>
      </w:r>
    </w:p>
    <w:p>
      <w:pPr>
        <w:pStyle w:val="BodyText"/>
        <w:spacing w:before="3"/>
        <w:rPr>
          <w:rFonts w:ascii="Arial"/>
          <w:i/>
          <w:sz w:val="21"/>
        </w:rPr>
      </w:pPr>
      <w:r>
        <w:rPr/>
        <mc:AlternateContent>
          <mc:Choice Requires="wps">
            <w:drawing>
              <wp:anchor distT="0" distB="0" distL="0" distR="0" allowOverlap="1" layoutInCell="1" locked="0" behindDoc="1" simplePos="0" relativeHeight="487817216">
                <wp:simplePos x="0" y="0"/>
                <wp:positionH relativeFrom="page">
                  <wp:posOffset>428625</wp:posOffset>
                </wp:positionH>
                <wp:positionV relativeFrom="paragraph">
                  <wp:posOffset>170779</wp:posOffset>
                </wp:positionV>
                <wp:extent cx="6693534" cy="15240"/>
                <wp:effectExtent l="0" t="0" r="0" b="0"/>
                <wp:wrapTopAndBottom/>
                <wp:docPr id="1027" name="Graphic 1027"/>
                <wp:cNvGraphicFramePr>
                  <a:graphicFrameLocks/>
                </wp:cNvGraphicFramePr>
                <a:graphic>
                  <a:graphicData uri="http://schemas.microsoft.com/office/word/2010/wordprocessingShape">
                    <wps:wsp>
                      <wps:cNvPr id="1027" name="Graphic 102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3.447231pt;width:527.039970pt;height:1.150742pt;mso-position-horizontal-relative:page;mso-position-vertical-relative:paragraph;z-index:-15499264;mso-wrap-distance-left:0;mso-wrap-distance-right:0" id="docshape1027" filled="true" fillcolor="#19395b" stroked="false">
                <v:fill type="solid"/>
                <w10:wrap type="topAndBottom"/>
              </v:rect>
            </w:pict>
          </mc:Fallback>
        </mc:AlternateContent>
      </w:r>
    </w:p>
    <w:p>
      <w:pPr>
        <w:pStyle w:val="BodyText"/>
        <w:spacing w:before="3"/>
        <w:rPr>
          <w:rFonts w:ascii="Arial"/>
          <w:i/>
          <w:sz w:val="23"/>
        </w:rPr>
      </w:pPr>
    </w:p>
    <w:p>
      <w:pPr>
        <w:pStyle w:val="Heading3"/>
        <w:numPr>
          <w:ilvl w:val="0"/>
          <w:numId w:val="13"/>
        </w:numPr>
        <w:tabs>
          <w:tab w:pos="441" w:val="left" w:leader="none"/>
        </w:tabs>
        <w:spacing w:line="240" w:lineRule="auto" w:before="0" w:after="0"/>
        <w:ind w:left="441" w:right="0" w:hanging="326"/>
        <w:jc w:val="left"/>
      </w:pPr>
      <w:r>
        <w:rPr>
          <w:color w:val="2B5E89"/>
          <w:w w:val="115"/>
        </w:rPr>
        <w:t>SAMURAI</w:t>
      </w:r>
      <w:r>
        <w:rPr>
          <w:color w:val="2B5E89"/>
          <w:spacing w:val="-7"/>
          <w:w w:val="115"/>
        </w:rPr>
        <w:t> </w:t>
      </w:r>
      <w:r>
        <w:rPr>
          <w:color w:val="2B5E89"/>
          <w:w w:val="115"/>
        </w:rPr>
        <w:t>—</w:t>
      </w:r>
      <w:r>
        <w:rPr>
          <w:color w:val="2B5E89"/>
          <w:spacing w:val="-6"/>
          <w:w w:val="115"/>
        </w:rPr>
        <w:t> </w:t>
      </w:r>
      <w:r>
        <w:rPr>
          <w:color w:val="2B5E89"/>
          <w:w w:val="115"/>
        </w:rPr>
        <w:t>Melee/Ranged</w:t>
      </w:r>
      <w:r>
        <w:rPr>
          <w:color w:val="2B5E89"/>
          <w:spacing w:val="-6"/>
          <w:w w:val="115"/>
        </w:rPr>
        <w:t> </w:t>
      </w:r>
      <w:r>
        <w:rPr>
          <w:color w:val="2B5E89"/>
          <w:spacing w:val="-2"/>
          <w:w w:val="115"/>
        </w:rPr>
        <w:t>Hybrid</w:t>
      </w:r>
    </w:p>
    <w:p>
      <w:pPr>
        <w:pStyle w:val="BodyText"/>
        <w:spacing w:before="7"/>
        <w:rPr>
          <w:rFonts w:ascii="Arial"/>
          <w:b/>
          <w:sz w:val="5"/>
        </w:rPr>
      </w:pPr>
      <w:r>
        <w:rPr/>
        <mc:AlternateContent>
          <mc:Choice Requires="wps">
            <w:drawing>
              <wp:anchor distT="0" distB="0" distL="0" distR="0" allowOverlap="1" layoutInCell="1" locked="0" behindDoc="1" simplePos="0" relativeHeight="487817728">
                <wp:simplePos x="0" y="0"/>
                <wp:positionH relativeFrom="page">
                  <wp:posOffset>428625</wp:posOffset>
                </wp:positionH>
                <wp:positionV relativeFrom="paragraph">
                  <wp:posOffset>56798</wp:posOffset>
                </wp:positionV>
                <wp:extent cx="6693534" cy="7620"/>
                <wp:effectExtent l="0" t="0" r="0" b="0"/>
                <wp:wrapTopAndBottom/>
                <wp:docPr id="1028" name="Graphic 1028"/>
                <wp:cNvGraphicFramePr>
                  <a:graphicFrameLocks/>
                </wp:cNvGraphicFramePr>
                <a:graphic>
                  <a:graphicData uri="http://schemas.microsoft.com/office/word/2010/wordprocessingShape">
                    <wps:wsp>
                      <wps:cNvPr id="1028" name="Graphic 1028"/>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2288pt;width:527.039970pt;height:.575371pt;mso-position-horizontal-relative:page;mso-position-vertical-relative:paragraph;z-index:-15498752;mso-wrap-distance-left:0;mso-wrap-distance-right:0" id="docshape1028" filled="true" fillcolor="#dcdcdc" stroked="false">
                <v:fill type="solid"/>
                <w10:wrap type="topAndBottom"/>
              </v:rect>
            </w:pict>
          </mc:Fallback>
        </mc:AlternateContent>
      </w:r>
    </w:p>
    <w:p>
      <w:pPr>
        <w:pStyle w:val="BodyText"/>
        <w:spacing w:line="192" w:lineRule="auto" w:before="100"/>
        <w:ind w:left="115" w:right="219"/>
      </w:pPr>
      <w:r>
        <w:rPr>
          <w:rFonts w:ascii="Arial"/>
          <w:b/>
          <w:color w:val="19395B"/>
          <w:w w:val="110"/>
        </w:rPr>
        <w:t>Identity: </w:t>
      </w:r>
      <w:r>
        <w:rPr>
          <w:color w:val="191919"/>
          <w:w w:val="110"/>
        </w:rPr>
        <w:t>Versatile warrior equally comfortable with a blade or bow. Not as devastating as a Berserker in melee, not as deadly as</w:t>
      </w:r>
      <w:r>
        <w:rPr>
          <w:color w:val="191919"/>
          <w:spacing w:val="40"/>
          <w:w w:val="110"/>
        </w:rPr>
        <w:t> </w:t>
      </w:r>
      <w:r>
        <w:rPr>
          <w:color w:val="191919"/>
          <w:w w:val="110"/>
        </w:rPr>
        <w:t>a Ranger at range, but can switch fluidly. The adaptable fighter.</w:t>
      </w:r>
    </w:p>
    <w:p>
      <w:pPr>
        <w:pStyle w:val="BodyText"/>
        <w:spacing w:before="10"/>
        <w:rPr>
          <w:sz w:val="9"/>
        </w:rPr>
      </w:pPr>
    </w:p>
    <w:p>
      <w:pPr>
        <w:pStyle w:val="Heading4"/>
        <w:spacing w:before="1"/>
      </w:pPr>
      <w:r>
        <w:rPr>
          <w:color w:val="3979B4"/>
          <w:w w:val="120"/>
        </w:rPr>
        <w:t>HP</w:t>
      </w:r>
      <w:r>
        <w:rPr>
          <w:color w:val="3979B4"/>
          <w:spacing w:val="1"/>
          <w:w w:val="120"/>
        </w:rPr>
        <w:t> </w:t>
      </w:r>
      <w:r>
        <w:rPr>
          <w:color w:val="3979B4"/>
          <w:w w:val="120"/>
        </w:rPr>
        <w:t>&amp;</w:t>
      </w:r>
      <w:r>
        <w:rPr>
          <w:color w:val="3979B4"/>
          <w:spacing w:val="2"/>
          <w:w w:val="120"/>
        </w:rPr>
        <w:t> </w:t>
      </w:r>
      <w:r>
        <w:rPr>
          <w:color w:val="3979B4"/>
          <w:spacing w:val="-2"/>
          <w:w w:val="120"/>
        </w:rPr>
        <w:t>Scaling</w:t>
      </w:r>
    </w:p>
    <w:p>
      <w:pPr>
        <w:spacing w:line="218" w:lineRule="auto" w:before="94"/>
        <w:ind w:left="391" w:right="8281" w:firstLine="0"/>
        <w:jc w:val="left"/>
        <w:rPr>
          <w:sz w:val="16"/>
        </w:rPr>
      </w:pPr>
      <w:r>
        <w:rPr/>
        <mc:AlternateContent>
          <mc:Choice Requires="wps">
            <w:drawing>
              <wp:anchor distT="0" distB="0" distL="0" distR="0" allowOverlap="1" layoutInCell="1" locked="0" behindDoc="0" simplePos="0" relativeHeight="15960576">
                <wp:simplePos x="0" y="0"/>
                <wp:positionH relativeFrom="page">
                  <wp:posOffset>490736</wp:posOffset>
                </wp:positionH>
                <wp:positionV relativeFrom="paragraph">
                  <wp:posOffset>131168</wp:posOffset>
                </wp:positionV>
                <wp:extent cx="36830" cy="36830"/>
                <wp:effectExtent l="0" t="0" r="0" b="0"/>
                <wp:wrapNone/>
                <wp:docPr id="1029" name="Group 1029"/>
                <wp:cNvGraphicFramePr>
                  <a:graphicFrameLocks/>
                </wp:cNvGraphicFramePr>
                <a:graphic>
                  <a:graphicData uri="http://schemas.microsoft.com/office/word/2010/wordprocessingGroup">
                    <wpg:wgp>
                      <wpg:cNvPr id="1029" name="Group 1029"/>
                      <wpg:cNvGrpSpPr/>
                      <wpg:grpSpPr>
                        <a:xfrm>
                          <a:off x="0" y="0"/>
                          <a:ext cx="36830" cy="36830"/>
                          <a:chExt cx="36830" cy="36830"/>
                        </a:xfrm>
                      </wpg:grpSpPr>
                      <wps:wsp>
                        <wps:cNvPr id="1030" name="Graphic 103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031" name="Graphic 103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28196pt;width:2.9pt;height:2.9pt;mso-position-horizontal-relative:page;mso-position-vertical-relative:paragraph;z-index:15960576" id="docshapegroup1029" coordorigin="773,207" coordsize="58,58">
                <v:shape style="position:absolute;left:778;top:212;width:47;height:47" id="docshape1030" coordorigin="779,212" coordsize="47,47" path="m814,258l789,258,779,248,779,223,789,212,814,212,825,223,825,235,825,248,814,258xe" filled="true" fillcolor="#191919" stroked="false">
                  <v:path arrowok="t"/>
                  <v:fill type="solid"/>
                </v:shape>
                <v:shape style="position:absolute;left:778;top:212;width:47;height:47" id="docshape1031" coordorigin="779,212" coordsize="47,47" path="m825,235l825,248,814,258,802,258,789,258,779,248,779,235,779,223,789,212,802,212,814,212,825,223,825,235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961088">
                <wp:simplePos x="0" y="0"/>
                <wp:positionH relativeFrom="page">
                  <wp:posOffset>490736</wp:posOffset>
                </wp:positionH>
                <wp:positionV relativeFrom="paragraph">
                  <wp:posOffset>306541</wp:posOffset>
                </wp:positionV>
                <wp:extent cx="36830" cy="36830"/>
                <wp:effectExtent l="0" t="0" r="0" b="0"/>
                <wp:wrapNone/>
                <wp:docPr id="1032" name="Group 1032"/>
                <wp:cNvGraphicFramePr>
                  <a:graphicFrameLocks/>
                </wp:cNvGraphicFramePr>
                <a:graphic>
                  <a:graphicData uri="http://schemas.microsoft.com/office/word/2010/wordprocessingGroup">
                    <wpg:wgp>
                      <wpg:cNvPr id="1032" name="Group 1032"/>
                      <wpg:cNvGrpSpPr/>
                      <wpg:grpSpPr>
                        <a:xfrm>
                          <a:off x="0" y="0"/>
                          <a:ext cx="36830" cy="36830"/>
                          <a:chExt cx="36830" cy="36830"/>
                        </a:xfrm>
                      </wpg:grpSpPr>
                      <wps:wsp>
                        <wps:cNvPr id="1033" name="Graphic 103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034" name="Graphic 103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37102pt;width:2.9pt;height:2.9pt;mso-position-horizontal-relative:page;mso-position-vertical-relative:paragraph;z-index:15961088" id="docshapegroup1032" coordorigin="773,483" coordsize="58,58">
                <v:shape style="position:absolute;left:778;top:488;width:47;height:47" id="docshape1033" coordorigin="779,488" coordsize="47,47" path="m814,535l789,535,779,524,779,499,789,488,814,488,825,499,825,512,825,524,814,535xe" filled="true" fillcolor="#191919" stroked="false">
                  <v:path arrowok="t"/>
                  <v:fill type="solid"/>
                </v:shape>
                <v:shape style="position:absolute;left:778;top:488;width:47;height:47" id="docshape1034" coordorigin="779,488" coordsize="47,47" path="m825,512l825,524,814,535,802,535,789,535,779,524,779,512,779,499,789,488,802,488,814,488,825,499,825,512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961600">
                <wp:simplePos x="0" y="0"/>
                <wp:positionH relativeFrom="page">
                  <wp:posOffset>490736</wp:posOffset>
                </wp:positionH>
                <wp:positionV relativeFrom="paragraph">
                  <wp:posOffset>481914</wp:posOffset>
                </wp:positionV>
                <wp:extent cx="36830" cy="36830"/>
                <wp:effectExtent l="0" t="0" r="0" b="0"/>
                <wp:wrapNone/>
                <wp:docPr id="1035" name="Group 1035"/>
                <wp:cNvGraphicFramePr>
                  <a:graphicFrameLocks/>
                </wp:cNvGraphicFramePr>
                <a:graphic>
                  <a:graphicData uri="http://schemas.microsoft.com/office/word/2010/wordprocessingGroup">
                    <wpg:wgp>
                      <wpg:cNvPr id="1035" name="Group 1035"/>
                      <wpg:cNvGrpSpPr/>
                      <wpg:grpSpPr>
                        <a:xfrm>
                          <a:off x="0" y="0"/>
                          <a:ext cx="36830" cy="36830"/>
                          <a:chExt cx="36830" cy="36830"/>
                        </a:xfrm>
                      </wpg:grpSpPr>
                      <wps:wsp>
                        <wps:cNvPr id="1036" name="Graphic 103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037" name="Graphic 103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7.946011pt;width:2.9pt;height:2.9pt;mso-position-horizontal-relative:page;mso-position-vertical-relative:paragraph;z-index:15961600" id="docshapegroup1035" coordorigin="773,759" coordsize="58,58">
                <v:shape style="position:absolute;left:778;top:764;width:47;height:47" id="docshape1036" coordorigin="779,765" coordsize="47,47" path="m814,811l789,811,779,800,779,775,789,765,814,765,825,775,825,788,825,800,814,811xe" filled="true" fillcolor="#191919" stroked="false">
                  <v:path arrowok="t"/>
                  <v:fill type="solid"/>
                </v:shape>
                <v:shape style="position:absolute;left:778;top:764;width:47;height:47" id="docshape1037" coordorigin="779,765" coordsize="47,47" path="m825,788l825,800,814,811,802,811,789,811,779,800,779,788,779,775,789,765,802,765,814,765,825,775,825,788xe" filled="false" stroked="true" strokeweight=".575371pt" strokecolor="#191919">
                  <v:path arrowok="t"/>
                  <v:stroke dashstyle="solid"/>
                </v:shape>
                <w10:wrap type="none"/>
              </v:group>
            </w:pict>
          </mc:Fallback>
        </mc:AlternateContent>
      </w:r>
      <w:r>
        <w:rPr>
          <w:rFonts w:ascii="Arial"/>
          <w:b/>
          <w:color w:val="19395B"/>
          <w:w w:val="120"/>
          <w:sz w:val="16"/>
        </w:rPr>
        <w:t>HP Modifier: </w:t>
      </w:r>
      <w:r>
        <w:rPr>
          <w:color w:val="191919"/>
          <w:w w:val="120"/>
          <w:sz w:val="16"/>
        </w:rPr>
        <w:t>+5% </w:t>
      </w:r>
      <w:r>
        <w:rPr>
          <w:rFonts w:ascii="Arial"/>
          <w:b/>
          <w:color w:val="19395B"/>
          <w:w w:val="120"/>
          <w:sz w:val="16"/>
        </w:rPr>
        <w:t>Equipment</w:t>
      </w:r>
      <w:r>
        <w:rPr>
          <w:rFonts w:ascii="Arial"/>
          <w:b/>
          <w:color w:val="19395B"/>
          <w:spacing w:val="-9"/>
          <w:w w:val="120"/>
          <w:sz w:val="16"/>
        </w:rPr>
        <w:t> </w:t>
      </w:r>
      <w:r>
        <w:rPr>
          <w:rFonts w:ascii="Arial"/>
          <w:b/>
          <w:color w:val="19395B"/>
          <w:w w:val="120"/>
          <w:sz w:val="16"/>
        </w:rPr>
        <w:t>HP:</w:t>
      </w:r>
      <w:r>
        <w:rPr>
          <w:rFonts w:ascii="Arial"/>
          <w:b/>
          <w:color w:val="19395B"/>
          <w:spacing w:val="-13"/>
          <w:w w:val="120"/>
          <w:sz w:val="16"/>
        </w:rPr>
        <w:t> </w:t>
      </w:r>
      <w:r>
        <w:rPr>
          <w:color w:val="191919"/>
          <w:w w:val="120"/>
          <w:sz w:val="16"/>
        </w:rPr>
        <w:t>Normal </w:t>
      </w:r>
      <w:r>
        <w:rPr>
          <w:rFonts w:ascii="Arial"/>
          <w:b/>
          <w:color w:val="19395B"/>
          <w:w w:val="115"/>
          <w:sz w:val="16"/>
        </w:rPr>
        <w:t>Damage Modifier: </w:t>
      </w:r>
      <w:r>
        <w:rPr>
          <w:color w:val="191919"/>
          <w:w w:val="115"/>
          <w:sz w:val="16"/>
        </w:rPr>
        <w:t>None</w:t>
      </w:r>
    </w:p>
    <w:p>
      <w:pPr>
        <w:pStyle w:val="BodyText"/>
        <w:spacing w:before="2"/>
        <w:rPr>
          <w:sz w:val="9"/>
        </w:rPr>
      </w:pPr>
    </w:p>
    <w:p>
      <w:pPr>
        <w:pStyle w:val="Heading4"/>
        <w:spacing w:before="1"/>
      </w:pPr>
      <w:r>
        <w:rPr>
          <w:color w:val="3979B4"/>
          <w:w w:val="120"/>
        </w:rPr>
        <w:t>Weapon</w:t>
      </w:r>
      <w:r>
        <w:rPr>
          <w:color w:val="3979B4"/>
          <w:spacing w:val="-1"/>
          <w:w w:val="125"/>
        </w:rPr>
        <w:t> </w:t>
      </w:r>
      <w:r>
        <w:rPr>
          <w:color w:val="3979B4"/>
          <w:spacing w:val="-2"/>
          <w:w w:val="125"/>
        </w:rPr>
        <w:t>Affinities</w:t>
      </w:r>
    </w:p>
    <w:p>
      <w:pPr>
        <w:pStyle w:val="BodyText"/>
        <w:spacing w:before="5"/>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6041"/>
        <w:gridCol w:w="4493"/>
      </w:tblGrid>
      <w:tr>
        <w:trPr>
          <w:trHeight w:val="377" w:hRule="atLeast"/>
        </w:trPr>
        <w:tc>
          <w:tcPr>
            <w:tcW w:w="10534" w:type="dxa"/>
            <w:gridSpan w:val="2"/>
            <w:tcBorders>
              <w:top w:val="nil"/>
              <w:left w:val="nil"/>
              <w:right w:val="nil"/>
            </w:tcBorders>
            <w:shd w:val="clear" w:color="auto" w:fill="19395B"/>
          </w:tcPr>
          <w:p>
            <w:pPr>
              <w:pStyle w:val="TableParagraph"/>
              <w:tabs>
                <w:tab w:pos="6152" w:val="left" w:leader="none"/>
              </w:tabs>
              <w:spacing w:before="101"/>
              <w:ind w:left="115"/>
              <w:rPr>
                <w:rFonts w:ascii="Arial"/>
                <w:b/>
                <w:sz w:val="15"/>
              </w:rPr>
            </w:pPr>
            <w:r>
              <w:rPr>
                <w:rFonts w:ascii="Arial"/>
                <w:b/>
                <w:color w:val="FFFFFF"/>
                <w:w w:val="115"/>
                <w:sz w:val="15"/>
              </w:rPr>
              <w:t>Weapon</w:t>
            </w:r>
            <w:r>
              <w:rPr>
                <w:rFonts w:ascii="Arial"/>
                <w:b/>
                <w:color w:val="FFFFFF"/>
                <w:spacing w:val="7"/>
                <w:w w:val="120"/>
                <w:sz w:val="15"/>
              </w:rPr>
              <w:t> </w:t>
            </w:r>
            <w:r>
              <w:rPr>
                <w:rFonts w:ascii="Arial"/>
                <w:b/>
                <w:color w:val="FFFFFF"/>
                <w:spacing w:val="-4"/>
                <w:w w:val="120"/>
                <w:sz w:val="15"/>
              </w:rPr>
              <w:t>Type</w:t>
            </w:r>
            <w:r>
              <w:rPr>
                <w:rFonts w:ascii="Arial"/>
                <w:b/>
                <w:color w:val="FFFFFF"/>
                <w:sz w:val="15"/>
              </w:rPr>
              <w:tab/>
            </w:r>
            <w:r>
              <w:rPr>
                <w:rFonts w:ascii="Arial"/>
                <w:b/>
                <w:color w:val="FFFFFF"/>
                <w:spacing w:val="-2"/>
                <w:w w:val="120"/>
                <w:sz w:val="15"/>
              </w:rPr>
              <w:t>Modifier</w:t>
            </w:r>
          </w:p>
        </w:tc>
      </w:tr>
      <w:tr>
        <w:trPr>
          <w:trHeight w:val="274" w:hRule="atLeast"/>
        </w:trPr>
        <w:tc>
          <w:tcPr>
            <w:tcW w:w="6041" w:type="dxa"/>
            <w:tcBorders>
              <w:bottom w:val="nil"/>
            </w:tcBorders>
          </w:tcPr>
          <w:p>
            <w:pPr>
              <w:pStyle w:val="TableParagraph"/>
              <w:spacing w:before="0"/>
              <w:ind w:left="0"/>
              <w:rPr>
                <w:rFonts w:ascii="Times New Roman"/>
                <w:sz w:val="16"/>
              </w:rPr>
            </w:pPr>
          </w:p>
        </w:tc>
        <w:tc>
          <w:tcPr>
            <w:tcW w:w="4493" w:type="dxa"/>
            <w:tcBorders>
              <w:bottom w:val="nil"/>
              <w:right w:val="single" w:sz="2" w:space="0" w:color="DCDCDC"/>
            </w:tcBorders>
          </w:tcPr>
          <w:p>
            <w:pPr>
              <w:pStyle w:val="TableParagraph"/>
              <w:spacing w:before="0"/>
              <w:ind w:left="0"/>
              <w:rPr>
                <w:rFonts w:ascii="Times New Roman"/>
                <w:sz w:val="16"/>
              </w:rPr>
            </w:pPr>
          </w:p>
        </w:tc>
      </w:tr>
    </w:tbl>
    <w:p>
      <w:pPr>
        <w:spacing w:after="0"/>
        <w:rPr>
          <w:rFonts w:ascii="Times New Roman"/>
          <w:sz w:val="16"/>
        </w:rPr>
        <w:sectPr>
          <w:pgSz w:w="11900" w:h="16840"/>
          <w:pgMar w:header="719" w:footer="0" w:top="1200" w:bottom="280" w:left="560" w:right="560"/>
        </w:sectPr>
      </w:pPr>
    </w:p>
    <w:p>
      <w:pPr>
        <w:pStyle w:val="BodyText"/>
        <w:spacing w:before="6"/>
        <w:rPr>
          <w:rFonts w:ascii="Arial"/>
          <w:b/>
          <w:sz w:val="2"/>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6041"/>
        <w:gridCol w:w="4493"/>
      </w:tblGrid>
      <w:tr>
        <w:trPr>
          <w:trHeight w:val="285" w:hRule="atLeast"/>
        </w:trPr>
        <w:tc>
          <w:tcPr>
            <w:tcW w:w="6041" w:type="dxa"/>
            <w:tcBorders>
              <w:top w:val="nil"/>
            </w:tcBorders>
          </w:tcPr>
          <w:p>
            <w:pPr>
              <w:pStyle w:val="TableParagraph"/>
              <w:spacing w:line="252" w:lineRule="exact" w:before="0"/>
              <w:rPr>
                <w:sz w:val="15"/>
              </w:rPr>
            </w:pPr>
            <w:r>
              <w:rPr>
                <w:color w:val="191919"/>
                <w:sz w:val="15"/>
              </w:rPr>
              <w:t>Katanas</w:t>
            </w:r>
            <w:r>
              <w:rPr>
                <w:color w:val="191919"/>
                <w:spacing w:val="5"/>
                <w:sz w:val="15"/>
              </w:rPr>
              <w:t> </w:t>
            </w:r>
            <w:r>
              <w:rPr>
                <w:color w:val="191919"/>
                <w:sz w:val="15"/>
              </w:rPr>
              <w:t>/</w:t>
            </w:r>
            <w:r>
              <w:rPr>
                <w:color w:val="191919"/>
                <w:spacing w:val="5"/>
                <w:sz w:val="15"/>
              </w:rPr>
              <w:t> </w:t>
            </w:r>
            <w:r>
              <w:rPr>
                <w:color w:val="191919"/>
                <w:spacing w:val="-2"/>
                <w:sz w:val="15"/>
              </w:rPr>
              <w:t>Rapiers</w:t>
            </w:r>
          </w:p>
        </w:tc>
        <w:tc>
          <w:tcPr>
            <w:tcW w:w="4493" w:type="dxa"/>
            <w:tcBorders>
              <w:top w:val="nil"/>
              <w:right w:val="single" w:sz="2" w:space="0" w:color="DCDCDC"/>
            </w:tcBorders>
          </w:tcPr>
          <w:p>
            <w:pPr>
              <w:pStyle w:val="TableParagraph"/>
              <w:spacing w:line="252" w:lineRule="exact" w:before="0"/>
              <w:ind w:left="115"/>
              <w:rPr>
                <w:sz w:val="15"/>
              </w:rPr>
            </w:pPr>
            <w:r>
              <w:rPr>
                <w:color w:val="191919"/>
                <w:w w:val="115"/>
                <w:sz w:val="15"/>
              </w:rPr>
              <w:t>+12%</w:t>
            </w:r>
            <w:r>
              <w:rPr>
                <w:color w:val="191919"/>
                <w:spacing w:val="-4"/>
                <w:w w:val="115"/>
                <w:sz w:val="15"/>
              </w:rPr>
              <w:t> </w:t>
            </w:r>
            <w:r>
              <w:rPr>
                <w:color w:val="191919"/>
                <w:spacing w:val="-2"/>
                <w:w w:val="115"/>
                <w:sz w:val="15"/>
              </w:rPr>
              <w:t>damage</w:t>
            </w:r>
          </w:p>
        </w:tc>
      </w:tr>
      <w:tr>
        <w:trPr>
          <w:trHeight w:val="353" w:hRule="atLeast"/>
        </w:trPr>
        <w:tc>
          <w:tcPr>
            <w:tcW w:w="6041" w:type="dxa"/>
            <w:shd w:val="clear" w:color="auto" w:fill="F4F6F9"/>
          </w:tcPr>
          <w:p>
            <w:pPr>
              <w:pStyle w:val="TableParagraph"/>
              <w:rPr>
                <w:sz w:val="15"/>
              </w:rPr>
            </w:pPr>
            <w:r>
              <w:rPr>
                <w:color w:val="191919"/>
                <w:spacing w:val="-4"/>
                <w:w w:val="105"/>
                <w:sz w:val="15"/>
              </w:rPr>
              <w:t>Bows</w:t>
            </w:r>
          </w:p>
        </w:tc>
        <w:tc>
          <w:tcPr>
            <w:tcW w:w="4493" w:type="dxa"/>
            <w:tcBorders>
              <w:right w:val="single" w:sz="2" w:space="0" w:color="DCDCDC"/>
            </w:tcBorders>
            <w:shd w:val="clear" w:color="auto" w:fill="F4F6F9"/>
          </w:tcPr>
          <w:p>
            <w:pPr>
              <w:pStyle w:val="TableParagraph"/>
              <w:ind w:left="115"/>
              <w:rPr>
                <w:sz w:val="15"/>
              </w:rPr>
            </w:pPr>
            <w:r>
              <w:rPr>
                <w:color w:val="191919"/>
                <w:w w:val="115"/>
                <w:sz w:val="15"/>
              </w:rPr>
              <w:t>+10%</w:t>
            </w:r>
            <w:r>
              <w:rPr>
                <w:color w:val="191919"/>
                <w:spacing w:val="-4"/>
                <w:w w:val="115"/>
                <w:sz w:val="15"/>
              </w:rPr>
              <w:t> </w:t>
            </w:r>
            <w:r>
              <w:rPr>
                <w:color w:val="191919"/>
                <w:spacing w:val="-2"/>
                <w:w w:val="115"/>
                <w:sz w:val="15"/>
              </w:rPr>
              <w:t>damage</w:t>
            </w:r>
          </w:p>
        </w:tc>
      </w:tr>
      <w:tr>
        <w:trPr>
          <w:trHeight w:val="353" w:hRule="atLeast"/>
        </w:trPr>
        <w:tc>
          <w:tcPr>
            <w:tcW w:w="6041" w:type="dxa"/>
          </w:tcPr>
          <w:p>
            <w:pPr>
              <w:pStyle w:val="TableParagraph"/>
              <w:rPr>
                <w:sz w:val="15"/>
              </w:rPr>
            </w:pPr>
            <w:r>
              <w:rPr>
                <w:color w:val="191919"/>
                <w:w w:val="105"/>
                <w:sz w:val="15"/>
              </w:rPr>
              <w:t>Swords </w:t>
            </w:r>
            <w:r>
              <w:rPr>
                <w:color w:val="191919"/>
                <w:spacing w:val="-2"/>
                <w:w w:val="105"/>
                <w:sz w:val="15"/>
              </w:rPr>
              <w:t>(all)</w:t>
            </w:r>
          </w:p>
        </w:tc>
        <w:tc>
          <w:tcPr>
            <w:tcW w:w="4493" w:type="dxa"/>
            <w:tcBorders>
              <w:right w:val="single" w:sz="2" w:space="0" w:color="DCDCDC"/>
            </w:tcBorders>
          </w:tcPr>
          <w:p>
            <w:pPr>
              <w:pStyle w:val="TableParagraph"/>
              <w:ind w:left="115"/>
              <w:rPr>
                <w:sz w:val="15"/>
              </w:rPr>
            </w:pPr>
            <w:r>
              <w:rPr>
                <w:color w:val="191919"/>
                <w:w w:val="115"/>
                <w:sz w:val="15"/>
              </w:rPr>
              <w:t>+5%</w:t>
            </w:r>
            <w:r>
              <w:rPr>
                <w:color w:val="191919"/>
                <w:spacing w:val="-2"/>
                <w:w w:val="115"/>
                <w:sz w:val="15"/>
              </w:rPr>
              <w:t> damage</w:t>
            </w:r>
          </w:p>
        </w:tc>
      </w:tr>
      <w:tr>
        <w:trPr>
          <w:trHeight w:val="353" w:hRule="atLeast"/>
        </w:trPr>
        <w:tc>
          <w:tcPr>
            <w:tcW w:w="6041" w:type="dxa"/>
            <w:shd w:val="clear" w:color="auto" w:fill="F4F6F9"/>
          </w:tcPr>
          <w:p>
            <w:pPr>
              <w:pStyle w:val="TableParagraph"/>
              <w:rPr>
                <w:sz w:val="15"/>
              </w:rPr>
            </w:pPr>
            <w:r>
              <w:rPr>
                <w:color w:val="191919"/>
                <w:spacing w:val="-2"/>
                <w:w w:val="105"/>
                <w:sz w:val="15"/>
              </w:rPr>
              <w:t>Crossbows</w:t>
            </w:r>
          </w:p>
        </w:tc>
        <w:tc>
          <w:tcPr>
            <w:tcW w:w="4493" w:type="dxa"/>
            <w:tcBorders>
              <w:right w:val="single" w:sz="2" w:space="0" w:color="DCDCDC"/>
            </w:tcBorders>
            <w:shd w:val="clear" w:color="auto" w:fill="F4F6F9"/>
          </w:tcPr>
          <w:p>
            <w:pPr>
              <w:pStyle w:val="TableParagraph"/>
              <w:ind w:left="115"/>
              <w:rPr>
                <w:sz w:val="15"/>
              </w:rPr>
            </w:pPr>
            <w:r>
              <w:rPr>
                <w:color w:val="191919"/>
                <w:spacing w:val="-2"/>
                <w:w w:val="110"/>
                <w:sz w:val="15"/>
              </w:rPr>
              <w:t>Normal</w:t>
            </w:r>
          </w:p>
        </w:tc>
      </w:tr>
      <w:tr>
        <w:trPr>
          <w:trHeight w:val="353" w:hRule="atLeast"/>
        </w:trPr>
        <w:tc>
          <w:tcPr>
            <w:tcW w:w="6041" w:type="dxa"/>
          </w:tcPr>
          <w:p>
            <w:pPr>
              <w:pStyle w:val="TableParagraph"/>
              <w:rPr>
                <w:sz w:val="15"/>
              </w:rPr>
            </w:pPr>
            <w:r>
              <w:rPr>
                <w:color w:val="191919"/>
                <w:sz w:val="15"/>
              </w:rPr>
              <w:t>Axes</w:t>
            </w:r>
            <w:r>
              <w:rPr>
                <w:color w:val="191919"/>
                <w:spacing w:val="5"/>
                <w:sz w:val="15"/>
              </w:rPr>
              <w:t> </w:t>
            </w:r>
            <w:r>
              <w:rPr>
                <w:color w:val="191919"/>
                <w:sz w:val="15"/>
              </w:rPr>
              <w:t>/</w:t>
            </w:r>
            <w:r>
              <w:rPr>
                <w:color w:val="191919"/>
                <w:spacing w:val="6"/>
                <w:sz w:val="15"/>
              </w:rPr>
              <w:t> </w:t>
            </w:r>
            <w:r>
              <w:rPr>
                <w:color w:val="191919"/>
                <w:spacing w:val="-2"/>
                <w:sz w:val="15"/>
              </w:rPr>
              <w:t>Hammers</w:t>
            </w:r>
          </w:p>
        </w:tc>
        <w:tc>
          <w:tcPr>
            <w:tcW w:w="4493" w:type="dxa"/>
            <w:tcBorders>
              <w:right w:val="single" w:sz="2" w:space="0" w:color="DCDCDC"/>
            </w:tcBorders>
          </w:tcPr>
          <w:p>
            <w:pPr>
              <w:pStyle w:val="TableParagraph"/>
              <w:ind w:left="115"/>
              <w:rPr>
                <w:sz w:val="15"/>
              </w:rPr>
            </w:pPr>
            <w:r>
              <w:rPr>
                <w:color w:val="191919"/>
                <w:w w:val="105"/>
                <w:sz w:val="15"/>
              </w:rPr>
              <w:t>-10%</w:t>
            </w:r>
            <w:r>
              <w:rPr>
                <w:color w:val="191919"/>
                <w:spacing w:val="14"/>
                <w:w w:val="105"/>
                <w:sz w:val="15"/>
              </w:rPr>
              <w:t> </w:t>
            </w:r>
            <w:r>
              <w:rPr>
                <w:color w:val="191919"/>
                <w:spacing w:val="-2"/>
                <w:w w:val="105"/>
                <w:sz w:val="15"/>
              </w:rPr>
              <w:t>damage</w:t>
            </w:r>
          </w:p>
        </w:tc>
      </w:tr>
      <w:tr>
        <w:trPr>
          <w:trHeight w:val="353" w:hRule="atLeast"/>
        </w:trPr>
        <w:tc>
          <w:tcPr>
            <w:tcW w:w="6041" w:type="dxa"/>
            <w:shd w:val="clear" w:color="auto" w:fill="F4F6F9"/>
          </w:tcPr>
          <w:p>
            <w:pPr>
              <w:pStyle w:val="TableParagraph"/>
              <w:rPr>
                <w:sz w:val="15"/>
              </w:rPr>
            </w:pPr>
            <w:r>
              <w:rPr>
                <w:color w:val="191919"/>
                <w:sz w:val="15"/>
              </w:rPr>
              <w:t>Magic</w:t>
            </w:r>
            <w:r>
              <w:rPr>
                <w:color w:val="191919"/>
                <w:spacing w:val="11"/>
                <w:sz w:val="15"/>
              </w:rPr>
              <w:t> </w:t>
            </w:r>
            <w:r>
              <w:rPr>
                <w:color w:val="191919"/>
                <w:sz w:val="15"/>
              </w:rPr>
              <w:t>Staves</w:t>
            </w:r>
            <w:r>
              <w:rPr>
                <w:color w:val="191919"/>
                <w:spacing w:val="11"/>
                <w:sz w:val="15"/>
              </w:rPr>
              <w:t> </w:t>
            </w:r>
            <w:r>
              <w:rPr>
                <w:color w:val="191919"/>
                <w:sz w:val="15"/>
              </w:rPr>
              <w:t>/</w:t>
            </w:r>
            <w:r>
              <w:rPr>
                <w:color w:val="191919"/>
                <w:spacing w:val="12"/>
                <w:sz w:val="15"/>
              </w:rPr>
              <w:t> </w:t>
            </w:r>
            <w:r>
              <w:rPr>
                <w:color w:val="191919"/>
                <w:spacing w:val="-2"/>
                <w:sz w:val="15"/>
              </w:rPr>
              <w:t>Spells</w:t>
            </w:r>
          </w:p>
        </w:tc>
        <w:tc>
          <w:tcPr>
            <w:tcW w:w="4493" w:type="dxa"/>
            <w:tcBorders>
              <w:right w:val="single" w:sz="2" w:space="0" w:color="DCDCDC"/>
            </w:tcBorders>
            <w:shd w:val="clear" w:color="auto" w:fill="F4F6F9"/>
          </w:tcPr>
          <w:p>
            <w:pPr>
              <w:pStyle w:val="TableParagraph"/>
              <w:ind w:left="115"/>
              <w:rPr>
                <w:sz w:val="15"/>
              </w:rPr>
            </w:pPr>
            <w:r>
              <w:rPr>
                <w:color w:val="191919"/>
                <w:w w:val="105"/>
                <w:sz w:val="15"/>
              </w:rPr>
              <w:t>-15%</w:t>
            </w:r>
            <w:r>
              <w:rPr>
                <w:color w:val="191919"/>
                <w:spacing w:val="14"/>
                <w:w w:val="105"/>
                <w:sz w:val="15"/>
              </w:rPr>
              <w:t> </w:t>
            </w:r>
            <w:r>
              <w:rPr>
                <w:color w:val="191919"/>
                <w:spacing w:val="-2"/>
                <w:w w:val="105"/>
                <w:sz w:val="15"/>
              </w:rPr>
              <w:t>damage</w:t>
            </w:r>
          </w:p>
        </w:tc>
      </w:tr>
    </w:tbl>
    <w:p>
      <w:pPr>
        <w:pStyle w:val="BodyText"/>
        <w:spacing w:before="1"/>
        <w:rPr>
          <w:rFonts w:ascii="Arial"/>
          <w:b/>
          <w:sz w:val="8"/>
        </w:rPr>
      </w:pPr>
    </w:p>
    <w:p>
      <w:pPr>
        <w:spacing w:before="103"/>
        <w:ind w:left="115" w:right="0" w:firstLine="0"/>
        <w:jc w:val="left"/>
        <w:rPr>
          <w:rFonts w:ascii="Arial"/>
          <w:b/>
          <w:sz w:val="19"/>
        </w:rPr>
      </w:pPr>
      <w:r>
        <w:rPr>
          <w:rFonts w:ascii="Arial"/>
          <w:b/>
          <w:color w:val="3979B4"/>
          <w:w w:val="120"/>
          <w:sz w:val="19"/>
        </w:rPr>
        <w:t>Passive</w:t>
      </w:r>
      <w:r>
        <w:rPr>
          <w:rFonts w:ascii="Arial"/>
          <w:b/>
          <w:color w:val="3979B4"/>
          <w:spacing w:val="-5"/>
          <w:w w:val="120"/>
          <w:sz w:val="19"/>
        </w:rPr>
        <w:t> </w:t>
      </w:r>
      <w:r>
        <w:rPr>
          <w:rFonts w:ascii="Arial"/>
          <w:b/>
          <w:color w:val="3979B4"/>
          <w:w w:val="120"/>
          <w:sz w:val="19"/>
        </w:rPr>
        <w:t>Abilities</w:t>
      </w:r>
      <w:r>
        <w:rPr>
          <w:rFonts w:ascii="Arial"/>
          <w:b/>
          <w:color w:val="3979B4"/>
          <w:spacing w:val="-4"/>
          <w:w w:val="120"/>
          <w:sz w:val="19"/>
        </w:rPr>
        <w:t> </w:t>
      </w:r>
      <w:r>
        <w:rPr>
          <w:rFonts w:ascii="Arial"/>
          <w:b/>
          <w:color w:val="3979B4"/>
          <w:spacing w:val="-5"/>
          <w:w w:val="120"/>
          <w:sz w:val="19"/>
        </w:rPr>
        <w:t>(4)</w:t>
      </w:r>
    </w:p>
    <w:p>
      <w:pPr>
        <w:pStyle w:val="ListParagraph"/>
        <w:numPr>
          <w:ilvl w:val="0"/>
          <w:numId w:val="15"/>
        </w:numPr>
        <w:tabs>
          <w:tab w:pos="342" w:val="left" w:leader="none"/>
        </w:tabs>
        <w:spacing w:line="211" w:lineRule="auto" w:before="101" w:after="0"/>
        <w:ind w:left="115" w:right="361" w:firstLine="0"/>
        <w:jc w:val="left"/>
        <w:rPr>
          <w:rFonts w:ascii="Arial"/>
          <w:i/>
          <w:sz w:val="16"/>
        </w:rPr>
      </w:pPr>
      <w:r>
        <w:rPr>
          <w:rFonts w:ascii="Arial"/>
          <w:b/>
          <w:color w:val="19395B"/>
          <w:w w:val="115"/>
          <w:sz w:val="16"/>
        </w:rPr>
        <w:t>Way</w:t>
      </w:r>
      <w:r>
        <w:rPr>
          <w:rFonts w:ascii="Arial"/>
          <w:b/>
          <w:color w:val="19395B"/>
          <w:spacing w:val="-7"/>
          <w:w w:val="115"/>
          <w:sz w:val="16"/>
        </w:rPr>
        <w:t> </w:t>
      </w:r>
      <w:r>
        <w:rPr>
          <w:rFonts w:ascii="Arial"/>
          <w:b/>
          <w:color w:val="19395B"/>
          <w:w w:val="115"/>
          <w:sz w:val="16"/>
        </w:rPr>
        <w:t>of</w:t>
      </w:r>
      <w:r>
        <w:rPr>
          <w:rFonts w:ascii="Arial"/>
          <w:b/>
          <w:color w:val="19395B"/>
          <w:spacing w:val="-7"/>
          <w:w w:val="115"/>
          <w:sz w:val="16"/>
        </w:rPr>
        <w:t> </w:t>
      </w:r>
      <w:r>
        <w:rPr>
          <w:rFonts w:ascii="Arial"/>
          <w:b/>
          <w:color w:val="19395B"/>
          <w:w w:val="115"/>
          <w:sz w:val="16"/>
        </w:rPr>
        <w:t>the</w:t>
      </w:r>
      <w:r>
        <w:rPr>
          <w:rFonts w:ascii="Arial"/>
          <w:b/>
          <w:color w:val="19395B"/>
          <w:spacing w:val="-7"/>
          <w:w w:val="115"/>
          <w:sz w:val="16"/>
        </w:rPr>
        <w:t> </w:t>
      </w:r>
      <w:r>
        <w:rPr>
          <w:rFonts w:ascii="Arial"/>
          <w:b/>
          <w:color w:val="19395B"/>
          <w:w w:val="115"/>
          <w:sz w:val="16"/>
        </w:rPr>
        <w:t>Blade</w:t>
      </w:r>
      <w:r>
        <w:rPr>
          <w:rFonts w:ascii="Arial"/>
          <w:b/>
          <w:color w:val="19395B"/>
          <w:spacing w:val="-11"/>
          <w:w w:val="115"/>
          <w:sz w:val="16"/>
        </w:rPr>
        <w:t> </w:t>
      </w:r>
      <w:r>
        <w:rPr>
          <w:color w:val="191919"/>
          <w:w w:val="115"/>
          <w:sz w:val="16"/>
        </w:rPr>
        <w:t>After</w:t>
      </w:r>
      <w:r>
        <w:rPr>
          <w:color w:val="191919"/>
          <w:spacing w:val="-13"/>
          <w:w w:val="115"/>
          <w:sz w:val="16"/>
        </w:rPr>
        <w:t> </w:t>
      </w:r>
      <w:r>
        <w:rPr>
          <w:color w:val="191919"/>
          <w:w w:val="115"/>
          <w:sz w:val="16"/>
        </w:rPr>
        <w:t>landing</w:t>
      </w:r>
      <w:r>
        <w:rPr>
          <w:color w:val="191919"/>
          <w:spacing w:val="-13"/>
          <w:w w:val="115"/>
          <w:sz w:val="16"/>
        </w:rPr>
        <w:t> </w:t>
      </w:r>
      <w:r>
        <w:rPr>
          <w:color w:val="191919"/>
          <w:w w:val="115"/>
          <w:sz w:val="16"/>
        </w:rPr>
        <w:t>3</w:t>
      </w:r>
      <w:r>
        <w:rPr>
          <w:color w:val="191919"/>
          <w:spacing w:val="-13"/>
          <w:w w:val="115"/>
          <w:sz w:val="16"/>
        </w:rPr>
        <w:t> </w:t>
      </w:r>
      <w:r>
        <w:rPr>
          <w:color w:val="191919"/>
          <w:w w:val="115"/>
          <w:sz w:val="16"/>
        </w:rPr>
        <w:t>melee</w:t>
      </w:r>
      <w:r>
        <w:rPr>
          <w:color w:val="191919"/>
          <w:spacing w:val="-13"/>
          <w:w w:val="115"/>
          <w:sz w:val="16"/>
        </w:rPr>
        <w:t> </w:t>
      </w:r>
      <w:r>
        <w:rPr>
          <w:color w:val="191919"/>
          <w:w w:val="115"/>
          <w:sz w:val="16"/>
        </w:rPr>
        <w:t>hits</w:t>
      </w:r>
      <w:r>
        <w:rPr>
          <w:color w:val="191919"/>
          <w:spacing w:val="-13"/>
          <w:w w:val="115"/>
          <w:sz w:val="16"/>
        </w:rPr>
        <w:t> </w:t>
      </w:r>
      <w:r>
        <w:rPr>
          <w:color w:val="191919"/>
          <w:w w:val="115"/>
          <w:sz w:val="16"/>
        </w:rPr>
        <w:t>in</w:t>
      </w:r>
      <w:r>
        <w:rPr>
          <w:color w:val="191919"/>
          <w:spacing w:val="-13"/>
          <w:w w:val="115"/>
          <w:sz w:val="16"/>
        </w:rPr>
        <w:t> </w:t>
      </w:r>
      <w:r>
        <w:rPr>
          <w:color w:val="191919"/>
          <w:w w:val="115"/>
          <w:sz w:val="16"/>
        </w:rPr>
        <w:t>a</w:t>
      </w:r>
      <w:r>
        <w:rPr>
          <w:color w:val="191919"/>
          <w:spacing w:val="-13"/>
          <w:w w:val="115"/>
          <w:sz w:val="16"/>
        </w:rPr>
        <w:t> </w:t>
      </w:r>
      <w:r>
        <w:rPr>
          <w:color w:val="191919"/>
          <w:w w:val="115"/>
          <w:sz w:val="16"/>
        </w:rPr>
        <w:t>row,</w:t>
      </w:r>
      <w:r>
        <w:rPr>
          <w:color w:val="191919"/>
          <w:spacing w:val="-13"/>
          <w:w w:val="115"/>
          <w:sz w:val="16"/>
        </w:rPr>
        <w:t> </w:t>
      </w:r>
      <w:r>
        <w:rPr>
          <w:color w:val="191919"/>
          <w:w w:val="115"/>
          <w:sz w:val="16"/>
        </w:rPr>
        <w:t>next</w:t>
      </w:r>
      <w:r>
        <w:rPr>
          <w:color w:val="191919"/>
          <w:spacing w:val="-13"/>
          <w:w w:val="115"/>
          <w:sz w:val="16"/>
        </w:rPr>
        <w:t> </w:t>
      </w:r>
      <w:r>
        <w:rPr>
          <w:color w:val="191919"/>
          <w:w w:val="115"/>
          <w:sz w:val="16"/>
        </w:rPr>
        <w:t>ranged</w:t>
      </w:r>
      <w:r>
        <w:rPr>
          <w:color w:val="191919"/>
          <w:spacing w:val="-13"/>
          <w:w w:val="115"/>
          <w:sz w:val="16"/>
        </w:rPr>
        <w:t> </w:t>
      </w:r>
      <w:r>
        <w:rPr>
          <w:color w:val="191919"/>
          <w:w w:val="115"/>
          <w:sz w:val="16"/>
        </w:rPr>
        <w:t>attack</w:t>
      </w:r>
      <w:r>
        <w:rPr>
          <w:color w:val="191919"/>
          <w:spacing w:val="-13"/>
          <w:w w:val="115"/>
          <w:sz w:val="16"/>
        </w:rPr>
        <w:t> </w:t>
      </w:r>
      <w:r>
        <w:rPr>
          <w:color w:val="191919"/>
          <w:w w:val="115"/>
          <w:sz w:val="16"/>
        </w:rPr>
        <w:t>deals</w:t>
      </w:r>
      <w:r>
        <w:rPr>
          <w:color w:val="191919"/>
          <w:spacing w:val="-13"/>
          <w:w w:val="115"/>
          <w:sz w:val="16"/>
        </w:rPr>
        <w:t> </w:t>
      </w:r>
      <w:r>
        <w:rPr>
          <w:color w:val="191919"/>
          <w:w w:val="115"/>
          <w:sz w:val="16"/>
        </w:rPr>
        <w:t>+25%</w:t>
      </w:r>
      <w:r>
        <w:rPr>
          <w:color w:val="191919"/>
          <w:spacing w:val="-13"/>
          <w:w w:val="115"/>
          <w:sz w:val="16"/>
        </w:rPr>
        <w:t> </w:t>
      </w:r>
      <w:r>
        <w:rPr>
          <w:color w:val="191919"/>
          <w:w w:val="115"/>
          <w:sz w:val="16"/>
        </w:rPr>
        <w:t>damage.</w:t>
      </w:r>
      <w:r>
        <w:rPr>
          <w:color w:val="191919"/>
          <w:spacing w:val="-13"/>
          <w:w w:val="115"/>
          <w:sz w:val="16"/>
        </w:rPr>
        <w:t> </w:t>
      </w:r>
      <w:r>
        <w:rPr>
          <w:color w:val="191919"/>
          <w:w w:val="115"/>
          <w:sz w:val="16"/>
        </w:rPr>
        <w:t>After</w:t>
      </w:r>
      <w:r>
        <w:rPr>
          <w:color w:val="191919"/>
          <w:spacing w:val="-13"/>
          <w:w w:val="115"/>
          <w:sz w:val="16"/>
        </w:rPr>
        <w:t> </w:t>
      </w:r>
      <w:r>
        <w:rPr>
          <w:color w:val="191919"/>
          <w:w w:val="115"/>
          <w:sz w:val="16"/>
        </w:rPr>
        <w:t>landing</w:t>
      </w:r>
      <w:r>
        <w:rPr>
          <w:color w:val="191919"/>
          <w:spacing w:val="-13"/>
          <w:w w:val="115"/>
          <w:sz w:val="16"/>
        </w:rPr>
        <w:t> </w:t>
      </w:r>
      <w:r>
        <w:rPr>
          <w:color w:val="191919"/>
          <w:w w:val="115"/>
          <w:sz w:val="16"/>
        </w:rPr>
        <w:t>2</w:t>
      </w:r>
      <w:r>
        <w:rPr>
          <w:color w:val="191919"/>
          <w:spacing w:val="-13"/>
          <w:w w:val="115"/>
          <w:sz w:val="16"/>
        </w:rPr>
        <w:t> </w:t>
      </w:r>
      <w:r>
        <w:rPr>
          <w:color w:val="191919"/>
          <w:w w:val="115"/>
          <w:sz w:val="16"/>
        </w:rPr>
        <w:t>ranged</w:t>
      </w:r>
      <w:r>
        <w:rPr>
          <w:color w:val="191919"/>
          <w:spacing w:val="-13"/>
          <w:w w:val="115"/>
          <w:sz w:val="16"/>
        </w:rPr>
        <w:t> </w:t>
      </w:r>
      <w:r>
        <w:rPr>
          <w:color w:val="191919"/>
          <w:w w:val="115"/>
          <w:sz w:val="16"/>
        </w:rPr>
        <w:t>hits, next</w:t>
      </w:r>
      <w:r>
        <w:rPr>
          <w:color w:val="191919"/>
          <w:spacing w:val="-7"/>
          <w:w w:val="115"/>
          <w:sz w:val="16"/>
        </w:rPr>
        <w:t> </w:t>
      </w:r>
      <w:r>
        <w:rPr>
          <w:color w:val="191919"/>
          <w:w w:val="115"/>
          <w:sz w:val="16"/>
        </w:rPr>
        <w:t>melee</w:t>
      </w:r>
      <w:r>
        <w:rPr>
          <w:color w:val="191919"/>
          <w:spacing w:val="-7"/>
          <w:w w:val="115"/>
          <w:sz w:val="16"/>
        </w:rPr>
        <w:t> </w:t>
      </w:r>
      <w:r>
        <w:rPr>
          <w:color w:val="191919"/>
          <w:w w:val="115"/>
          <w:sz w:val="16"/>
        </w:rPr>
        <w:t>attack</w:t>
      </w:r>
      <w:r>
        <w:rPr>
          <w:color w:val="191919"/>
          <w:spacing w:val="-7"/>
          <w:w w:val="115"/>
          <w:sz w:val="16"/>
        </w:rPr>
        <w:t> </w:t>
      </w:r>
      <w:r>
        <w:rPr>
          <w:color w:val="191919"/>
          <w:w w:val="115"/>
          <w:sz w:val="16"/>
        </w:rPr>
        <w:t>deals</w:t>
      </w:r>
      <w:r>
        <w:rPr>
          <w:color w:val="191919"/>
          <w:spacing w:val="-7"/>
          <w:w w:val="115"/>
          <w:sz w:val="16"/>
        </w:rPr>
        <w:t> </w:t>
      </w:r>
      <w:r>
        <w:rPr>
          <w:color w:val="191919"/>
          <w:w w:val="115"/>
          <w:sz w:val="16"/>
        </w:rPr>
        <w:t>+20%</w:t>
      </w:r>
      <w:r>
        <w:rPr>
          <w:color w:val="191919"/>
          <w:spacing w:val="-7"/>
          <w:w w:val="115"/>
          <w:sz w:val="16"/>
        </w:rPr>
        <w:t> </w:t>
      </w:r>
      <w:r>
        <w:rPr>
          <w:color w:val="191919"/>
          <w:w w:val="115"/>
          <w:sz w:val="16"/>
        </w:rPr>
        <w:t>damage.</w:t>
      </w:r>
      <w:r>
        <w:rPr>
          <w:color w:val="191919"/>
          <w:spacing w:val="-7"/>
          <w:w w:val="115"/>
          <w:sz w:val="16"/>
        </w:rPr>
        <w:t> </w:t>
      </w:r>
      <w:r>
        <w:rPr>
          <w:rFonts w:ascii="Arial"/>
          <w:i/>
          <w:color w:val="191919"/>
          <w:w w:val="115"/>
          <w:sz w:val="16"/>
        </w:rPr>
        <w:t>The</w:t>
      </w:r>
      <w:r>
        <w:rPr>
          <w:rFonts w:ascii="Arial"/>
          <w:i/>
          <w:color w:val="191919"/>
          <w:spacing w:val="-5"/>
          <w:w w:val="115"/>
          <w:sz w:val="16"/>
        </w:rPr>
        <w:t> </w:t>
      </w:r>
      <w:r>
        <w:rPr>
          <w:rFonts w:ascii="Arial"/>
          <w:i/>
          <w:color w:val="191919"/>
          <w:w w:val="115"/>
          <w:sz w:val="16"/>
        </w:rPr>
        <w:t>core</w:t>
      </w:r>
      <w:r>
        <w:rPr>
          <w:rFonts w:ascii="Arial"/>
          <w:i/>
          <w:color w:val="191919"/>
          <w:spacing w:val="-5"/>
          <w:w w:val="115"/>
          <w:sz w:val="16"/>
        </w:rPr>
        <w:t> </w:t>
      </w:r>
      <w:r>
        <w:rPr>
          <w:rFonts w:ascii="Arial"/>
          <w:i/>
          <w:color w:val="191919"/>
          <w:w w:val="115"/>
          <w:sz w:val="16"/>
        </w:rPr>
        <w:t>mechanic.</w:t>
      </w:r>
      <w:r>
        <w:rPr>
          <w:rFonts w:ascii="Arial"/>
          <w:i/>
          <w:color w:val="191919"/>
          <w:spacing w:val="-5"/>
          <w:w w:val="115"/>
          <w:sz w:val="16"/>
        </w:rPr>
        <w:t> </w:t>
      </w:r>
      <w:r>
        <w:rPr>
          <w:rFonts w:ascii="Arial"/>
          <w:i/>
          <w:color w:val="191919"/>
          <w:w w:val="115"/>
          <w:sz w:val="16"/>
        </w:rPr>
        <w:t>Rewards</w:t>
      </w:r>
      <w:r>
        <w:rPr>
          <w:rFonts w:ascii="Arial"/>
          <w:i/>
          <w:color w:val="191919"/>
          <w:spacing w:val="-5"/>
          <w:w w:val="115"/>
          <w:sz w:val="16"/>
        </w:rPr>
        <w:t> </w:t>
      </w:r>
      <w:r>
        <w:rPr>
          <w:rFonts w:ascii="Arial"/>
          <w:i/>
          <w:color w:val="191919"/>
          <w:w w:val="115"/>
          <w:sz w:val="16"/>
        </w:rPr>
        <w:t>switching</w:t>
      </w:r>
      <w:r>
        <w:rPr>
          <w:rFonts w:ascii="Arial"/>
          <w:i/>
          <w:color w:val="191919"/>
          <w:spacing w:val="-5"/>
          <w:w w:val="115"/>
          <w:sz w:val="16"/>
        </w:rPr>
        <w:t> </w:t>
      </w:r>
      <w:r>
        <w:rPr>
          <w:rFonts w:ascii="Arial"/>
          <w:i/>
          <w:color w:val="191919"/>
          <w:w w:val="115"/>
          <w:sz w:val="16"/>
        </w:rPr>
        <w:t>between</w:t>
      </w:r>
      <w:r>
        <w:rPr>
          <w:rFonts w:ascii="Arial"/>
          <w:i/>
          <w:color w:val="191919"/>
          <w:spacing w:val="-5"/>
          <w:w w:val="115"/>
          <w:sz w:val="16"/>
        </w:rPr>
        <w:t> </w:t>
      </w:r>
      <w:r>
        <w:rPr>
          <w:rFonts w:ascii="Arial"/>
          <w:i/>
          <w:color w:val="191919"/>
          <w:w w:val="115"/>
          <w:sz w:val="16"/>
        </w:rPr>
        <w:t>melee</w:t>
      </w:r>
      <w:r>
        <w:rPr>
          <w:rFonts w:ascii="Arial"/>
          <w:i/>
          <w:color w:val="191919"/>
          <w:spacing w:val="-5"/>
          <w:w w:val="115"/>
          <w:sz w:val="16"/>
        </w:rPr>
        <w:t> </w:t>
      </w:r>
      <w:r>
        <w:rPr>
          <w:rFonts w:ascii="Arial"/>
          <w:i/>
          <w:color w:val="191919"/>
          <w:w w:val="115"/>
          <w:sz w:val="16"/>
        </w:rPr>
        <w:t>and</w:t>
      </w:r>
      <w:r>
        <w:rPr>
          <w:rFonts w:ascii="Arial"/>
          <w:i/>
          <w:color w:val="191919"/>
          <w:spacing w:val="-5"/>
          <w:w w:val="115"/>
          <w:sz w:val="16"/>
        </w:rPr>
        <w:t> </w:t>
      </w:r>
      <w:r>
        <w:rPr>
          <w:rFonts w:ascii="Arial"/>
          <w:i/>
          <w:color w:val="191919"/>
          <w:w w:val="115"/>
          <w:sz w:val="16"/>
        </w:rPr>
        <w:t>ranged</w:t>
      </w:r>
      <w:r>
        <w:rPr>
          <w:rFonts w:ascii="Arial"/>
          <w:i/>
          <w:color w:val="191919"/>
          <w:spacing w:val="-5"/>
          <w:w w:val="115"/>
          <w:sz w:val="16"/>
        </w:rPr>
        <w:t> </w:t>
      </w:r>
      <w:r>
        <w:rPr>
          <w:rFonts w:ascii="Arial"/>
          <w:i/>
          <w:color w:val="191919"/>
          <w:w w:val="115"/>
          <w:sz w:val="16"/>
        </w:rPr>
        <w:t>constantly.</w:t>
      </w:r>
      <w:r>
        <w:rPr>
          <w:rFonts w:ascii="Arial"/>
          <w:i/>
          <w:color w:val="191919"/>
          <w:spacing w:val="-5"/>
          <w:w w:val="115"/>
          <w:sz w:val="16"/>
        </w:rPr>
        <w:t> </w:t>
      </w:r>
      <w:r>
        <w:rPr>
          <w:rFonts w:ascii="Arial"/>
          <w:i/>
          <w:color w:val="191919"/>
          <w:w w:val="115"/>
          <w:sz w:val="16"/>
        </w:rPr>
        <w:t>Pure</w:t>
      </w:r>
      <w:r>
        <w:rPr>
          <w:rFonts w:ascii="Arial"/>
          <w:i/>
          <w:color w:val="191919"/>
          <w:w w:val="115"/>
          <w:sz w:val="16"/>
        </w:rPr>
        <w:t> melee or pure ranged Samurai miss out on this bonus.</w:t>
      </w:r>
    </w:p>
    <w:p>
      <w:pPr>
        <w:pStyle w:val="ListParagraph"/>
        <w:numPr>
          <w:ilvl w:val="0"/>
          <w:numId w:val="15"/>
        </w:numPr>
        <w:tabs>
          <w:tab w:pos="342" w:val="left" w:leader="none"/>
        </w:tabs>
        <w:spacing w:line="192" w:lineRule="auto" w:before="116" w:after="0"/>
        <w:ind w:left="115" w:right="161" w:firstLine="0"/>
        <w:jc w:val="left"/>
        <w:rPr>
          <w:rFonts w:ascii="Arial" w:hAnsi="Arial"/>
          <w:i/>
          <w:sz w:val="16"/>
        </w:rPr>
      </w:pPr>
      <w:r>
        <w:rPr>
          <w:rFonts w:ascii="Arial" w:hAnsi="Arial"/>
          <w:b/>
          <w:color w:val="19395B"/>
          <w:w w:val="110"/>
          <w:sz w:val="16"/>
        </w:rPr>
        <w:t>Bushido </w:t>
      </w:r>
      <w:r>
        <w:rPr>
          <w:color w:val="191919"/>
          <w:w w:val="110"/>
          <w:sz w:val="16"/>
        </w:rPr>
        <w:t>+15%</w:t>
      </w:r>
      <w:r>
        <w:rPr>
          <w:color w:val="191919"/>
          <w:spacing w:val="-1"/>
          <w:w w:val="110"/>
          <w:sz w:val="16"/>
        </w:rPr>
        <w:t> </w:t>
      </w:r>
      <w:r>
        <w:rPr>
          <w:color w:val="191919"/>
          <w:w w:val="110"/>
          <w:sz w:val="16"/>
        </w:rPr>
        <w:t>damage</w:t>
      </w:r>
      <w:r>
        <w:rPr>
          <w:color w:val="191919"/>
          <w:spacing w:val="-1"/>
          <w:w w:val="110"/>
          <w:sz w:val="16"/>
        </w:rPr>
        <w:t> </w:t>
      </w:r>
      <w:r>
        <w:rPr>
          <w:color w:val="191919"/>
          <w:w w:val="110"/>
          <w:sz w:val="16"/>
        </w:rPr>
        <w:t>against</w:t>
      </w:r>
      <w:r>
        <w:rPr>
          <w:color w:val="191919"/>
          <w:spacing w:val="-1"/>
          <w:w w:val="110"/>
          <w:sz w:val="16"/>
        </w:rPr>
        <w:t> </w:t>
      </w:r>
      <w:r>
        <w:rPr>
          <w:color w:val="191919"/>
          <w:w w:val="110"/>
          <w:sz w:val="16"/>
        </w:rPr>
        <w:t>enemies</w:t>
      </w:r>
      <w:r>
        <w:rPr>
          <w:color w:val="191919"/>
          <w:spacing w:val="-1"/>
          <w:w w:val="110"/>
          <w:sz w:val="16"/>
        </w:rPr>
        <w:t> </w:t>
      </w:r>
      <w:r>
        <w:rPr>
          <w:color w:val="191919"/>
          <w:w w:val="110"/>
          <w:sz w:val="16"/>
        </w:rPr>
        <w:t>at</w:t>
      </w:r>
      <w:r>
        <w:rPr>
          <w:color w:val="191919"/>
          <w:spacing w:val="-1"/>
          <w:w w:val="110"/>
          <w:sz w:val="16"/>
        </w:rPr>
        <w:t> </w:t>
      </w:r>
      <w:r>
        <w:rPr>
          <w:color w:val="191919"/>
          <w:w w:val="110"/>
          <w:sz w:val="16"/>
        </w:rPr>
        <w:t>full</w:t>
      </w:r>
      <w:r>
        <w:rPr>
          <w:color w:val="191919"/>
          <w:spacing w:val="-1"/>
          <w:w w:val="110"/>
          <w:sz w:val="16"/>
        </w:rPr>
        <w:t> </w:t>
      </w:r>
      <w:r>
        <w:rPr>
          <w:color w:val="191919"/>
          <w:w w:val="110"/>
          <w:sz w:val="16"/>
        </w:rPr>
        <w:t>health</w:t>
      </w:r>
      <w:r>
        <w:rPr>
          <w:color w:val="191919"/>
          <w:spacing w:val="-1"/>
          <w:w w:val="110"/>
          <w:sz w:val="16"/>
        </w:rPr>
        <w:t> </w:t>
      </w:r>
      <w:r>
        <w:rPr>
          <w:color w:val="191919"/>
          <w:w w:val="110"/>
          <w:sz w:val="16"/>
        </w:rPr>
        <w:t>(first</w:t>
      </w:r>
      <w:r>
        <w:rPr>
          <w:color w:val="191919"/>
          <w:spacing w:val="-1"/>
          <w:w w:val="110"/>
          <w:sz w:val="16"/>
        </w:rPr>
        <w:t> </w:t>
      </w:r>
      <w:r>
        <w:rPr>
          <w:color w:val="191919"/>
          <w:w w:val="110"/>
          <w:sz w:val="16"/>
        </w:rPr>
        <w:t>strike</w:t>
      </w:r>
      <w:r>
        <w:rPr>
          <w:color w:val="191919"/>
          <w:spacing w:val="-1"/>
          <w:w w:val="110"/>
          <w:sz w:val="16"/>
        </w:rPr>
        <w:t> </w:t>
      </w:r>
      <w:r>
        <w:rPr>
          <w:color w:val="191919"/>
          <w:w w:val="110"/>
          <w:sz w:val="16"/>
        </w:rPr>
        <w:t>bonus).</w:t>
      </w:r>
      <w:r>
        <w:rPr>
          <w:color w:val="191919"/>
          <w:spacing w:val="-1"/>
          <w:w w:val="110"/>
          <w:sz w:val="16"/>
        </w:rPr>
        <w:t> </w:t>
      </w:r>
      <w:r>
        <w:rPr>
          <w:color w:val="191919"/>
          <w:w w:val="110"/>
          <w:sz w:val="16"/>
        </w:rPr>
        <w:t>Kills</w:t>
      </w:r>
      <w:r>
        <w:rPr>
          <w:color w:val="191919"/>
          <w:spacing w:val="-1"/>
          <w:w w:val="110"/>
          <w:sz w:val="16"/>
        </w:rPr>
        <w:t> </w:t>
      </w:r>
      <w:r>
        <w:rPr>
          <w:color w:val="191919"/>
          <w:w w:val="110"/>
          <w:sz w:val="16"/>
        </w:rPr>
        <w:t>within</w:t>
      </w:r>
      <w:r>
        <w:rPr>
          <w:color w:val="191919"/>
          <w:spacing w:val="-1"/>
          <w:w w:val="110"/>
          <w:sz w:val="16"/>
        </w:rPr>
        <w:t> </w:t>
      </w:r>
      <w:r>
        <w:rPr>
          <w:color w:val="191919"/>
          <w:w w:val="110"/>
          <w:sz w:val="16"/>
        </w:rPr>
        <w:t>3</w:t>
      </w:r>
      <w:r>
        <w:rPr>
          <w:color w:val="191919"/>
          <w:spacing w:val="-1"/>
          <w:w w:val="110"/>
          <w:sz w:val="16"/>
        </w:rPr>
        <w:t> </w:t>
      </w:r>
      <w:r>
        <w:rPr>
          <w:color w:val="191919"/>
          <w:w w:val="110"/>
          <w:sz w:val="16"/>
        </w:rPr>
        <w:t>seconds</w:t>
      </w:r>
      <w:r>
        <w:rPr>
          <w:color w:val="191919"/>
          <w:spacing w:val="-1"/>
          <w:w w:val="110"/>
          <w:sz w:val="16"/>
        </w:rPr>
        <w:t> </w:t>
      </w:r>
      <w:r>
        <w:rPr>
          <w:color w:val="191919"/>
          <w:w w:val="110"/>
          <w:sz w:val="16"/>
        </w:rPr>
        <w:t>of</w:t>
      </w:r>
      <w:r>
        <w:rPr>
          <w:color w:val="191919"/>
          <w:spacing w:val="-1"/>
          <w:w w:val="110"/>
          <w:sz w:val="16"/>
        </w:rPr>
        <w:t> </w:t>
      </w:r>
      <w:r>
        <w:rPr>
          <w:color w:val="191919"/>
          <w:w w:val="110"/>
          <w:sz w:val="16"/>
        </w:rPr>
        <w:t>first</w:t>
      </w:r>
      <w:r>
        <w:rPr>
          <w:color w:val="191919"/>
          <w:spacing w:val="-1"/>
          <w:w w:val="110"/>
          <w:sz w:val="16"/>
        </w:rPr>
        <w:t> </w:t>
      </w:r>
      <w:r>
        <w:rPr>
          <w:color w:val="191919"/>
          <w:w w:val="110"/>
          <w:sz w:val="16"/>
        </w:rPr>
        <w:t>hitting</w:t>
      </w:r>
      <w:r>
        <w:rPr>
          <w:color w:val="191919"/>
          <w:spacing w:val="-1"/>
          <w:w w:val="110"/>
          <w:sz w:val="16"/>
        </w:rPr>
        <w:t> </w:t>
      </w:r>
      <w:r>
        <w:rPr>
          <w:color w:val="191919"/>
          <w:w w:val="110"/>
          <w:sz w:val="16"/>
        </w:rPr>
        <w:t>an</w:t>
      </w:r>
      <w:r>
        <w:rPr>
          <w:color w:val="191919"/>
          <w:spacing w:val="-1"/>
          <w:w w:val="110"/>
          <w:sz w:val="16"/>
        </w:rPr>
        <w:t> </w:t>
      </w:r>
      <w:r>
        <w:rPr>
          <w:color w:val="191919"/>
          <w:w w:val="110"/>
          <w:sz w:val="16"/>
        </w:rPr>
        <w:t>enemy</w:t>
      </w:r>
      <w:r>
        <w:rPr>
          <w:color w:val="191919"/>
          <w:spacing w:val="-1"/>
          <w:w w:val="110"/>
          <w:sz w:val="16"/>
        </w:rPr>
        <w:t> </w:t>
      </w:r>
      <w:r>
        <w:rPr>
          <w:color w:val="191919"/>
          <w:w w:val="110"/>
          <w:sz w:val="16"/>
        </w:rPr>
        <w:t>grant a 2-second speed boost. </w:t>
      </w:r>
      <w:r>
        <w:rPr>
          <w:rFonts w:ascii="Arial" w:hAnsi="Arial"/>
          <w:i/>
          <w:color w:val="191919"/>
          <w:w w:val="110"/>
          <w:sz w:val="16"/>
        </w:rPr>
        <w:t>The “clean kill” passive. Rewards decisive engagement over prolonged fights.</w:t>
      </w:r>
    </w:p>
    <w:p>
      <w:pPr>
        <w:pStyle w:val="ListParagraph"/>
        <w:numPr>
          <w:ilvl w:val="0"/>
          <w:numId w:val="15"/>
        </w:numPr>
        <w:tabs>
          <w:tab w:pos="342" w:val="left" w:leader="none"/>
        </w:tabs>
        <w:spacing w:line="192" w:lineRule="auto" w:before="68" w:after="0"/>
        <w:ind w:left="115" w:right="494" w:firstLine="0"/>
        <w:jc w:val="left"/>
        <w:rPr>
          <w:rFonts w:ascii="Arial"/>
          <w:i/>
          <w:sz w:val="16"/>
        </w:rPr>
      </w:pPr>
      <w:r>
        <w:rPr>
          <w:rFonts w:ascii="Arial"/>
          <w:b/>
          <w:color w:val="19395B"/>
          <w:spacing w:val="-2"/>
          <w:w w:val="115"/>
          <w:sz w:val="16"/>
        </w:rPr>
        <w:t>Evasive</w:t>
      </w:r>
      <w:r>
        <w:rPr>
          <w:rFonts w:ascii="Arial"/>
          <w:b/>
          <w:color w:val="19395B"/>
          <w:spacing w:val="-3"/>
          <w:w w:val="115"/>
          <w:sz w:val="16"/>
        </w:rPr>
        <w:t> </w:t>
      </w:r>
      <w:r>
        <w:rPr>
          <w:rFonts w:ascii="Arial"/>
          <w:b/>
          <w:color w:val="19395B"/>
          <w:spacing w:val="-2"/>
          <w:w w:val="115"/>
          <w:sz w:val="16"/>
        </w:rPr>
        <w:t>Stance</w:t>
      </w:r>
      <w:r>
        <w:rPr>
          <w:rFonts w:ascii="Arial"/>
          <w:b/>
          <w:color w:val="19395B"/>
          <w:spacing w:val="-7"/>
          <w:w w:val="115"/>
          <w:sz w:val="16"/>
        </w:rPr>
        <w:t> </w:t>
      </w:r>
      <w:r>
        <w:rPr>
          <w:color w:val="191919"/>
          <w:spacing w:val="-2"/>
          <w:w w:val="115"/>
          <w:sz w:val="16"/>
        </w:rPr>
        <w:t>+8%</w:t>
      </w:r>
      <w:r>
        <w:rPr>
          <w:color w:val="191919"/>
          <w:spacing w:val="-8"/>
          <w:w w:val="115"/>
          <w:sz w:val="16"/>
        </w:rPr>
        <w:t> </w:t>
      </w:r>
      <w:r>
        <w:rPr>
          <w:color w:val="191919"/>
          <w:spacing w:val="-2"/>
          <w:w w:val="115"/>
          <w:sz w:val="16"/>
        </w:rPr>
        <w:t>dodge</w:t>
      </w:r>
      <w:r>
        <w:rPr>
          <w:color w:val="191919"/>
          <w:spacing w:val="-8"/>
          <w:w w:val="115"/>
          <w:sz w:val="16"/>
        </w:rPr>
        <w:t> </w:t>
      </w:r>
      <w:r>
        <w:rPr>
          <w:color w:val="191919"/>
          <w:spacing w:val="-2"/>
          <w:w w:val="115"/>
          <w:sz w:val="16"/>
        </w:rPr>
        <w:t>chance</w:t>
      </w:r>
      <w:r>
        <w:rPr>
          <w:color w:val="191919"/>
          <w:spacing w:val="-8"/>
          <w:w w:val="115"/>
          <w:sz w:val="16"/>
        </w:rPr>
        <w:t> </w:t>
      </w:r>
      <w:r>
        <w:rPr>
          <w:color w:val="191919"/>
          <w:spacing w:val="-2"/>
          <w:w w:val="115"/>
          <w:sz w:val="16"/>
        </w:rPr>
        <w:t>(incoming</w:t>
      </w:r>
      <w:r>
        <w:rPr>
          <w:color w:val="191919"/>
          <w:spacing w:val="-8"/>
          <w:w w:val="115"/>
          <w:sz w:val="16"/>
        </w:rPr>
        <w:t> </w:t>
      </w:r>
      <w:r>
        <w:rPr>
          <w:color w:val="191919"/>
          <w:spacing w:val="-2"/>
          <w:w w:val="115"/>
          <w:sz w:val="16"/>
        </w:rPr>
        <w:t>attacks</w:t>
      </w:r>
      <w:r>
        <w:rPr>
          <w:color w:val="191919"/>
          <w:spacing w:val="-8"/>
          <w:w w:val="115"/>
          <w:sz w:val="16"/>
        </w:rPr>
        <w:t> </w:t>
      </w:r>
      <w:r>
        <w:rPr>
          <w:color w:val="191919"/>
          <w:spacing w:val="-2"/>
          <w:w w:val="115"/>
          <w:sz w:val="16"/>
        </w:rPr>
        <w:t>have</w:t>
      </w:r>
      <w:r>
        <w:rPr>
          <w:color w:val="191919"/>
          <w:spacing w:val="-8"/>
          <w:w w:val="115"/>
          <w:sz w:val="16"/>
        </w:rPr>
        <w:t> </w:t>
      </w:r>
      <w:r>
        <w:rPr>
          <w:color w:val="191919"/>
          <w:spacing w:val="-2"/>
          <w:w w:val="115"/>
          <w:sz w:val="16"/>
        </w:rPr>
        <w:t>a</w:t>
      </w:r>
      <w:r>
        <w:rPr>
          <w:color w:val="191919"/>
          <w:spacing w:val="-8"/>
          <w:w w:val="115"/>
          <w:sz w:val="16"/>
        </w:rPr>
        <w:t> </w:t>
      </w:r>
      <w:r>
        <w:rPr>
          <w:color w:val="191919"/>
          <w:spacing w:val="-2"/>
          <w:w w:val="115"/>
          <w:sz w:val="16"/>
        </w:rPr>
        <w:t>chance</w:t>
      </w:r>
      <w:r>
        <w:rPr>
          <w:color w:val="191919"/>
          <w:spacing w:val="-8"/>
          <w:w w:val="115"/>
          <w:sz w:val="16"/>
        </w:rPr>
        <w:t> </w:t>
      </w:r>
      <w:r>
        <w:rPr>
          <w:color w:val="191919"/>
          <w:spacing w:val="-2"/>
          <w:w w:val="115"/>
          <w:sz w:val="16"/>
        </w:rPr>
        <w:t>to</w:t>
      </w:r>
      <w:r>
        <w:rPr>
          <w:color w:val="191919"/>
          <w:spacing w:val="-8"/>
          <w:w w:val="115"/>
          <w:sz w:val="16"/>
        </w:rPr>
        <w:t> </w:t>
      </w:r>
      <w:r>
        <w:rPr>
          <w:color w:val="191919"/>
          <w:spacing w:val="-2"/>
          <w:w w:val="115"/>
          <w:sz w:val="16"/>
        </w:rPr>
        <w:t>deal</w:t>
      </w:r>
      <w:r>
        <w:rPr>
          <w:color w:val="191919"/>
          <w:spacing w:val="-8"/>
          <w:w w:val="115"/>
          <w:sz w:val="16"/>
        </w:rPr>
        <w:t> </w:t>
      </w:r>
      <w:r>
        <w:rPr>
          <w:color w:val="191919"/>
          <w:spacing w:val="-2"/>
          <w:w w:val="115"/>
          <w:sz w:val="16"/>
        </w:rPr>
        <w:t>0</w:t>
      </w:r>
      <w:r>
        <w:rPr>
          <w:color w:val="191919"/>
          <w:spacing w:val="-8"/>
          <w:w w:val="115"/>
          <w:sz w:val="16"/>
        </w:rPr>
        <w:t> </w:t>
      </w:r>
      <w:r>
        <w:rPr>
          <w:color w:val="191919"/>
          <w:spacing w:val="-2"/>
          <w:w w:val="115"/>
          <w:sz w:val="16"/>
        </w:rPr>
        <w:t>damage).</w:t>
      </w:r>
      <w:r>
        <w:rPr>
          <w:color w:val="191919"/>
          <w:spacing w:val="-8"/>
          <w:w w:val="115"/>
          <w:sz w:val="16"/>
        </w:rPr>
        <w:t> </w:t>
      </w:r>
      <w:r>
        <w:rPr>
          <w:color w:val="191919"/>
          <w:spacing w:val="-2"/>
          <w:w w:val="115"/>
          <w:sz w:val="16"/>
        </w:rPr>
        <w:t>Dodge</w:t>
      </w:r>
      <w:r>
        <w:rPr>
          <w:color w:val="191919"/>
          <w:spacing w:val="-8"/>
          <w:w w:val="115"/>
          <w:sz w:val="16"/>
        </w:rPr>
        <w:t> </w:t>
      </w:r>
      <w:r>
        <w:rPr>
          <w:color w:val="191919"/>
          <w:spacing w:val="-2"/>
          <w:w w:val="115"/>
          <w:sz w:val="16"/>
        </w:rPr>
        <w:t>chance</w:t>
      </w:r>
      <w:r>
        <w:rPr>
          <w:color w:val="191919"/>
          <w:spacing w:val="-8"/>
          <w:w w:val="115"/>
          <w:sz w:val="16"/>
        </w:rPr>
        <w:t> </w:t>
      </w:r>
      <w:r>
        <w:rPr>
          <w:color w:val="191919"/>
          <w:spacing w:val="-2"/>
          <w:w w:val="115"/>
          <w:sz w:val="16"/>
        </w:rPr>
        <w:t>increases</w:t>
      </w:r>
      <w:r>
        <w:rPr>
          <w:color w:val="191919"/>
          <w:spacing w:val="-8"/>
          <w:w w:val="115"/>
          <w:sz w:val="16"/>
        </w:rPr>
        <w:t> </w:t>
      </w:r>
      <w:r>
        <w:rPr>
          <w:color w:val="191919"/>
          <w:spacing w:val="-2"/>
          <w:w w:val="115"/>
          <w:sz w:val="16"/>
        </w:rPr>
        <w:t>to</w:t>
      </w:r>
      <w:r>
        <w:rPr>
          <w:color w:val="191919"/>
          <w:spacing w:val="-8"/>
          <w:w w:val="115"/>
          <w:sz w:val="16"/>
        </w:rPr>
        <w:t> </w:t>
      </w:r>
      <w:r>
        <w:rPr>
          <w:color w:val="191919"/>
          <w:spacing w:val="-2"/>
          <w:w w:val="115"/>
          <w:sz w:val="16"/>
        </w:rPr>
        <w:t>12% </w:t>
      </w:r>
      <w:r>
        <w:rPr>
          <w:color w:val="191919"/>
          <w:w w:val="115"/>
          <w:sz w:val="16"/>
        </w:rPr>
        <w:t>when moving. </w:t>
      </w:r>
      <w:r>
        <w:rPr>
          <w:rFonts w:ascii="Arial"/>
          <w:i/>
          <w:color w:val="191919"/>
          <w:w w:val="115"/>
          <w:sz w:val="16"/>
        </w:rPr>
        <w:t>Samurai survive through agility, not raw HP. Moving = living. Standing still = vulnerability.</w:t>
      </w:r>
    </w:p>
    <w:p>
      <w:pPr>
        <w:pStyle w:val="ListParagraph"/>
        <w:numPr>
          <w:ilvl w:val="0"/>
          <w:numId w:val="15"/>
        </w:numPr>
        <w:tabs>
          <w:tab w:pos="342" w:val="left" w:leader="none"/>
        </w:tabs>
        <w:spacing w:line="211" w:lineRule="auto" w:before="51" w:after="0"/>
        <w:ind w:left="115" w:right="376" w:firstLine="0"/>
        <w:jc w:val="left"/>
        <w:rPr>
          <w:rFonts w:ascii="Arial" w:hAnsi="Arial"/>
          <w:i/>
          <w:sz w:val="16"/>
        </w:rPr>
      </w:pPr>
      <w:r>
        <w:rPr>
          <w:rFonts w:ascii="Arial" w:hAnsi="Arial"/>
          <w:b/>
          <w:color w:val="19395B"/>
          <w:spacing w:val="-2"/>
          <w:w w:val="115"/>
          <w:sz w:val="16"/>
        </w:rPr>
        <w:t>Focus</w:t>
      </w:r>
      <w:r>
        <w:rPr>
          <w:rFonts w:ascii="Arial" w:hAnsi="Arial"/>
          <w:b/>
          <w:color w:val="19395B"/>
          <w:spacing w:val="-4"/>
          <w:w w:val="115"/>
          <w:sz w:val="16"/>
        </w:rPr>
        <w:t> </w:t>
      </w:r>
      <w:r>
        <w:rPr>
          <w:color w:val="191919"/>
          <w:spacing w:val="-2"/>
          <w:w w:val="115"/>
          <w:sz w:val="16"/>
        </w:rPr>
        <w:t>Not</w:t>
      </w:r>
      <w:r>
        <w:rPr>
          <w:color w:val="191919"/>
          <w:spacing w:val="-5"/>
          <w:w w:val="115"/>
          <w:sz w:val="16"/>
        </w:rPr>
        <w:t> </w:t>
      </w:r>
      <w:r>
        <w:rPr>
          <w:color w:val="191919"/>
          <w:spacing w:val="-2"/>
          <w:w w:val="115"/>
          <w:sz w:val="16"/>
        </w:rPr>
        <w:t>attacking</w:t>
      </w:r>
      <w:r>
        <w:rPr>
          <w:color w:val="191919"/>
          <w:spacing w:val="-5"/>
          <w:w w:val="115"/>
          <w:sz w:val="16"/>
        </w:rPr>
        <w:t> </w:t>
      </w:r>
      <w:r>
        <w:rPr>
          <w:color w:val="191919"/>
          <w:spacing w:val="-2"/>
          <w:w w:val="115"/>
          <w:sz w:val="16"/>
        </w:rPr>
        <w:t>for</w:t>
      </w:r>
      <w:r>
        <w:rPr>
          <w:color w:val="191919"/>
          <w:spacing w:val="-5"/>
          <w:w w:val="115"/>
          <w:sz w:val="16"/>
        </w:rPr>
        <w:t> </w:t>
      </w:r>
      <w:r>
        <w:rPr>
          <w:color w:val="191919"/>
          <w:spacing w:val="-2"/>
          <w:w w:val="115"/>
          <w:sz w:val="16"/>
        </w:rPr>
        <w:t>3</w:t>
      </w:r>
      <w:r>
        <w:rPr>
          <w:color w:val="191919"/>
          <w:spacing w:val="-5"/>
          <w:w w:val="115"/>
          <w:sz w:val="16"/>
        </w:rPr>
        <w:t> </w:t>
      </w:r>
      <w:r>
        <w:rPr>
          <w:color w:val="191919"/>
          <w:spacing w:val="-2"/>
          <w:w w:val="115"/>
          <w:sz w:val="16"/>
        </w:rPr>
        <w:t>seconds</w:t>
      </w:r>
      <w:r>
        <w:rPr>
          <w:color w:val="191919"/>
          <w:spacing w:val="-5"/>
          <w:w w:val="115"/>
          <w:sz w:val="16"/>
        </w:rPr>
        <w:t> </w:t>
      </w:r>
      <w:r>
        <w:rPr>
          <w:color w:val="191919"/>
          <w:spacing w:val="-2"/>
          <w:w w:val="115"/>
          <w:sz w:val="16"/>
        </w:rPr>
        <w:t>grants</w:t>
      </w:r>
      <w:r>
        <w:rPr>
          <w:color w:val="191919"/>
          <w:spacing w:val="-5"/>
          <w:w w:val="115"/>
          <w:sz w:val="16"/>
        </w:rPr>
        <w:t> </w:t>
      </w:r>
      <w:r>
        <w:rPr>
          <w:color w:val="191919"/>
          <w:spacing w:val="-2"/>
          <w:w w:val="115"/>
          <w:sz w:val="16"/>
        </w:rPr>
        <w:t>“Focused”</w:t>
      </w:r>
      <w:r>
        <w:rPr>
          <w:color w:val="191919"/>
          <w:spacing w:val="-5"/>
          <w:w w:val="115"/>
          <w:sz w:val="16"/>
        </w:rPr>
        <w:t> </w:t>
      </w:r>
      <w:r>
        <w:rPr>
          <w:color w:val="191919"/>
          <w:spacing w:val="-2"/>
          <w:w w:val="115"/>
          <w:sz w:val="16"/>
        </w:rPr>
        <w:t>—</w:t>
      </w:r>
      <w:r>
        <w:rPr>
          <w:color w:val="191919"/>
          <w:spacing w:val="-5"/>
          <w:w w:val="115"/>
          <w:sz w:val="16"/>
        </w:rPr>
        <w:t> </w:t>
      </w:r>
      <w:r>
        <w:rPr>
          <w:color w:val="191919"/>
          <w:spacing w:val="-2"/>
          <w:w w:val="115"/>
          <w:sz w:val="16"/>
        </w:rPr>
        <w:t>next</w:t>
      </w:r>
      <w:r>
        <w:rPr>
          <w:color w:val="191919"/>
          <w:spacing w:val="-5"/>
          <w:w w:val="115"/>
          <w:sz w:val="16"/>
        </w:rPr>
        <w:t> </w:t>
      </w:r>
      <w:r>
        <w:rPr>
          <w:color w:val="191919"/>
          <w:spacing w:val="-2"/>
          <w:w w:val="115"/>
          <w:sz w:val="16"/>
        </w:rPr>
        <w:t>attack</w:t>
      </w:r>
      <w:r>
        <w:rPr>
          <w:color w:val="191919"/>
          <w:spacing w:val="-5"/>
          <w:w w:val="115"/>
          <w:sz w:val="16"/>
        </w:rPr>
        <w:t> </w:t>
      </w:r>
      <w:r>
        <w:rPr>
          <w:color w:val="191919"/>
          <w:spacing w:val="-2"/>
          <w:w w:val="115"/>
          <w:sz w:val="16"/>
        </w:rPr>
        <w:t>deals</w:t>
      </w:r>
      <w:r>
        <w:rPr>
          <w:color w:val="191919"/>
          <w:spacing w:val="-5"/>
          <w:w w:val="115"/>
          <w:sz w:val="16"/>
        </w:rPr>
        <w:t> </w:t>
      </w:r>
      <w:r>
        <w:rPr>
          <w:color w:val="191919"/>
          <w:spacing w:val="-2"/>
          <w:w w:val="115"/>
          <w:sz w:val="16"/>
        </w:rPr>
        <w:t>+30%</w:t>
      </w:r>
      <w:r>
        <w:rPr>
          <w:color w:val="191919"/>
          <w:spacing w:val="-5"/>
          <w:w w:val="115"/>
          <w:sz w:val="16"/>
        </w:rPr>
        <w:t> </w:t>
      </w:r>
      <w:r>
        <w:rPr>
          <w:color w:val="191919"/>
          <w:spacing w:val="-2"/>
          <w:w w:val="115"/>
          <w:sz w:val="16"/>
        </w:rPr>
        <w:t>damage</w:t>
      </w:r>
      <w:r>
        <w:rPr>
          <w:color w:val="191919"/>
          <w:spacing w:val="-5"/>
          <w:w w:val="115"/>
          <w:sz w:val="16"/>
        </w:rPr>
        <w:t> </w:t>
      </w:r>
      <w:r>
        <w:rPr>
          <w:color w:val="191919"/>
          <w:spacing w:val="-2"/>
          <w:w w:val="115"/>
          <w:sz w:val="16"/>
        </w:rPr>
        <w:t>and</w:t>
      </w:r>
      <w:r>
        <w:rPr>
          <w:color w:val="191919"/>
          <w:spacing w:val="-5"/>
          <w:w w:val="115"/>
          <w:sz w:val="16"/>
        </w:rPr>
        <w:t> </w:t>
      </w:r>
      <w:r>
        <w:rPr>
          <w:color w:val="191919"/>
          <w:spacing w:val="-2"/>
          <w:w w:val="115"/>
          <w:sz w:val="16"/>
        </w:rPr>
        <w:t>has</w:t>
      </w:r>
      <w:r>
        <w:rPr>
          <w:color w:val="191919"/>
          <w:spacing w:val="-5"/>
          <w:w w:val="115"/>
          <w:sz w:val="16"/>
        </w:rPr>
        <w:t> </w:t>
      </w:r>
      <w:r>
        <w:rPr>
          <w:color w:val="191919"/>
          <w:spacing w:val="-2"/>
          <w:w w:val="115"/>
          <w:sz w:val="16"/>
        </w:rPr>
        <w:t>+20%</w:t>
      </w:r>
      <w:r>
        <w:rPr>
          <w:color w:val="191919"/>
          <w:spacing w:val="-5"/>
          <w:w w:val="115"/>
          <w:sz w:val="16"/>
        </w:rPr>
        <w:t> </w:t>
      </w:r>
      <w:r>
        <w:rPr>
          <w:color w:val="191919"/>
          <w:spacing w:val="-2"/>
          <w:w w:val="115"/>
          <w:sz w:val="16"/>
        </w:rPr>
        <w:t>crit</w:t>
      </w:r>
      <w:r>
        <w:rPr>
          <w:color w:val="191919"/>
          <w:spacing w:val="-5"/>
          <w:w w:val="115"/>
          <w:sz w:val="16"/>
        </w:rPr>
        <w:t> </w:t>
      </w:r>
      <w:r>
        <w:rPr>
          <w:color w:val="191919"/>
          <w:spacing w:val="-2"/>
          <w:w w:val="115"/>
          <w:sz w:val="16"/>
        </w:rPr>
        <w:t>chance. Consuming</w:t>
      </w:r>
      <w:r>
        <w:rPr>
          <w:color w:val="191919"/>
          <w:spacing w:val="-6"/>
          <w:w w:val="115"/>
          <w:sz w:val="16"/>
        </w:rPr>
        <w:t> </w:t>
      </w:r>
      <w:r>
        <w:rPr>
          <w:color w:val="191919"/>
          <w:spacing w:val="-2"/>
          <w:w w:val="115"/>
          <w:sz w:val="16"/>
        </w:rPr>
        <w:t>Focus</w:t>
      </w:r>
      <w:r>
        <w:rPr>
          <w:color w:val="191919"/>
          <w:spacing w:val="-6"/>
          <w:w w:val="115"/>
          <w:sz w:val="16"/>
        </w:rPr>
        <w:t> </w:t>
      </w:r>
      <w:r>
        <w:rPr>
          <w:color w:val="191919"/>
          <w:spacing w:val="-2"/>
          <w:w w:val="115"/>
          <w:sz w:val="16"/>
        </w:rPr>
        <w:t>starts</w:t>
      </w:r>
      <w:r>
        <w:rPr>
          <w:color w:val="191919"/>
          <w:spacing w:val="-6"/>
          <w:w w:val="115"/>
          <w:sz w:val="16"/>
        </w:rPr>
        <w:t> </w:t>
      </w:r>
      <w:r>
        <w:rPr>
          <w:color w:val="191919"/>
          <w:spacing w:val="-2"/>
          <w:w w:val="115"/>
          <w:sz w:val="16"/>
        </w:rPr>
        <w:t>a</w:t>
      </w:r>
      <w:r>
        <w:rPr>
          <w:color w:val="191919"/>
          <w:spacing w:val="-6"/>
          <w:w w:val="115"/>
          <w:sz w:val="16"/>
        </w:rPr>
        <w:t> </w:t>
      </w:r>
      <w:r>
        <w:rPr>
          <w:color w:val="191919"/>
          <w:spacing w:val="-2"/>
          <w:w w:val="115"/>
          <w:sz w:val="16"/>
        </w:rPr>
        <w:t>10-second</w:t>
      </w:r>
      <w:r>
        <w:rPr>
          <w:color w:val="191919"/>
          <w:spacing w:val="-6"/>
          <w:w w:val="115"/>
          <w:sz w:val="16"/>
        </w:rPr>
        <w:t> </w:t>
      </w:r>
      <w:r>
        <w:rPr>
          <w:color w:val="191919"/>
          <w:spacing w:val="-2"/>
          <w:w w:val="115"/>
          <w:sz w:val="16"/>
        </w:rPr>
        <w:t>cooldown</w:t>
      </w:r>
      <w:r>
        <w:rPr>
          <w:color w:val="191919"/>
          <w:spacing w:val="-6"/>
          <w:w w:val="115"/>
          <w:sz w:val="16"/>
        </w:rPr>
        <w:t> </w:t>
      </w:r>
      <w:r>
        <w:rPr>
          <w:color w:val="191919"/>
          <w:spacing w:val="-2"/>
          <w:w w:val="115"/>
          <w:sz w:val="16"/>
        </w:rPr>
        <w:t>before</w:t>
      </w:r>
      <w:r>
        <w:rPr>
          <w:color w:val="191919"/>
          <w:spacing w:val="-6"/>
          <w:w w:val="115"/>
          <w:sz w:val="16"/>
        </w:rPr>
        <w:t> </w:t>
      </w:r>
      <w:r>
        <w:rPr>
          <w:color w:val="191919"/>
          <w:spacing w:val="-2"/>
          <w:w w:val="115"/>
          <w:sz w:val="16"/>
        </w:rPr>
        <w:t>it</w:t>
      </w:r>
      <w:r>
        <w:rPr>
          <w:color w:val="191919"/>
          <w:spacing w:val="-6"/>
          <w:w w:val="115"/>
          <w:sz w:val="16"/>
        </w:rPr>
        <w:t> </w:t>
      </w:r>
      <w:r>
        <w:rPr>
          <w:color w:val="191919"/>
          <w:spacing w:val="-2"/>
          <w:w w:val="115"/>
          <w:sz w:val="16"/>
        </w:rPr>
        <w:t>can</w:t>
      </w:r>
      <w:r>
        <w:rPr>
          <w:color w:val="191919"/>
          <w:spacing w:val="-6"/>
          <w:w w:val="115"/>
          <w:sz w:val="16"/>
        </w:rPr>
        <w:t> </w:t>
      </w:r>
      <w:r>
        <w:rPr>
          <w:color w:val="191919"/>
          <w:spacing w:val="-2"/>
          <w:w w:val="115"/>
          <w:sz w:val="16"/>
        </w:rPr>
        <w:t>build</w:t>
      </w:r>
      <w:r>
        <w:rPr>
          <w:color w:val="191919"/>
          <w:spacing w:val="-6"/>
          <w:w w:val="115"/>
          <w:sz w:val="16"/>
        </w:rPr>
        <w:t> </w:t>
      </w:r>
      <w:r>
        <w:rPr>
          <w:color w:val="191919"/>
          <w:spacing w:val="-2"/>
          <w:w w:val="115"/>
          <w:sz w:val="16"/>
        </w:rPr>
        <w:t>again.</w:t>
      </w:r>
      <w:r>
        <w:rPr>
          <w:color w:val="191919"/>
          <w:spacing w:val="-6"/>
          <w:w w:val="115"/>
          <w:sz w:val="16"/>
        </w:rPr>
        <w:t> </w:t>
      </w:r>
      <w:r>
        <w:rPr>
          <w:rFonts w:ascii="Arial" w:hAnsi="Arial"/>
          <w:i/>
          <w:color w:val="191919"/>
          <w:spacing w:val="-2"/>
          <w:w w:val="115"/>
          <w:sz w:val="16"/>
        </w:rPr>
        <w:t>The</w:t>
      </w:r>
      <w:r>
        <w:rPr>
          <w:rFonts w:ascii="Arial" w:hAnsi="Arial"/>
          <w:i/>
          <w:color w:val="191919"/>
          <w:spacing w:val="-5"/>
          <w:w w:val="115"/>
          <w:sz w:val="16"/>
        </w:rPr>
        <w:t> </w:t>
      </w:r>
      <w:r>
        <w:rPr>
          <w:rFonts w:ascii="Arial" w:hAnsi="Arial"/>
          <w:i/>
          <w:color w:val="191919"/>
          <w:spacing w:val="-2"/>
          <w:w w:val="115"/>
          <w:sz w:val="16"/>
        </w:rPr>
        <w:t>“sniper</w:t>
      </w:r>
      <w:r>
        <w:rPr>
          <w:rFonts w:ascii="Arial" w:hAnsi="Arial"/>
          <w:i/>
          <w:color w:val="191919"/>
          <w:spacing w:val="-5"/>
          <w:w w:val="115"/>
          <w:sz w:val="16"/>
        </w:rPr>
        <w:t> </w:t>
      </w:r>
      <w:r>
        <w:rPr>
          <w:rFonts w:ascii="Arial" w:hAnsi="Arial"/>
          <w:i/>
          <w:color w:val="191919"/>
          <w:spacing w:val="-2"/>
          <w:w w:val="115"/>
          <w:sz w:val="16"/>
        </w:rPr>
        <w:t>shot”</w:t>
      </w:r>
      <w:r>
        <w:rPr>
          <w:rFonts w:ascii="Arial" w:hAnsi="Arial"/>
          <w:i/>
          <w:color w:val="191919"/>
          <w:spacing w:val="-5"/>
          <w:w w:val="115"/>
          <w:sz w:val="16"/>
        </w:rPr>
        <w:t> </w:t>
      </w:r>
      <w:r>
        <w:rPr>
          <w:rFonts w:ascii="Arial" w:hAnsi="Arial"/>
          <w:i/>
          <w:color w:val="191919"/>
          <w:spacing w:val="-2"/>
          <w:w w:val="115"/>
          <w:sz w:val="16"/>
        </w:rPr>
        <w:t>or</w:t>
      </w:r>
      <w:r>
        <w:rPr>
          <w:rFonts w:ascii="Arial" w:hAnsi="Arial"/>
          <w:i/>
          <w:color w:val="191919"/>
          <w:spacing w:val="-5"/>
          <w:w w:val="115"/>
          <w:sz w:val="16"/>
        </w:rPr>
        <w:t> </w:t>
      </w:r>
      <w:r>
        <w:rPr>
          <w:rFonts w:ascii="Arial" w:hAnsi="Arial"/>
          <w:i/>
          <w:color w:val="191919"/>
          <w:spacing w:val="-2"/>
          <w:w w:val="115"/>
          <w:sz w:val="16"/>
        </w:rPr>
        <w:t>“iaijutsu</w:t>
      </w:r>
      <w:r>
        <w:rPr>
          <w:rFonts w:ascii="Arial" w:hAnsi="Arial"/>
          <w:i/>
          <w:color w:val="191919"/>
          <w:spacing w:val="-5"/>
          <w:w w:val="115"/>
          <w:sz w:val="16"/>
        </w:rPr>
        <w:t> </w:t>
      </w:r>
      <w:r>
        <w:rPr>
          <w:rFonts w:ascii="Arial" w:hAnsi="Arial"/>
          <w:i/>
          <w:color w:val="191919"/>
          <w:spacing w:val="-2"/>
          <w:w w:val="115"/>
          <w:sz w:val="16"/>
        </w:rPr>
        <w:t>strike”</w:t>
      </w:r>
      <w:r>
        <w:rPr>
          <w:rFonts w:ascii="Arial" w:hAnsi="Arial"/>
          <w:i/>
          <w:color w:val="191919"/>
          <w:spacing w:val="-5"/>
          <w:w w:val="115"/>
          <w:sz w:val="16"/>
        </w:rPr>
        <w:t> </w:t>
      </w:r>
      <w:r>
        <w:rPr>
          <w:rFonts w:ascii="Arial" w:hAnsi="Arial"/>
          <w:i/>
          <w:color w:val="191919"/>
          <w:spacing w:val="-2"/>
          <w:w w:val="115"/>
          <w:sz w:val="16"/>
        </w:rPr>
        <w:t>passive.</w:t>
      </w:r>
      <w:r>
        <w:rPr>
          <w:rFonts w:ascii="Arial" w:hAnsi="Arial"/>
          <w:i/>
          <w:color w:val="191919"/>
          <w:spacing w:val="-5"/>
          <w:w w:val="115"/>
          <w:sz w:val="16"/>
        </w:rPr>
        <w:t> </w:t>
      </w:r>
      <w:r>
        <w:rPr>
          <w:rFonts w:ascii="Arial" w:hAnsi="Arial"/>
          <w:i/>
          <w:color w:val="191919"/>
          <w:spacing w:val="-2"/>
          <w:w w:val="115"/>
          <w:sz w:val="16"/>
        </w:rPr>
        <w:t>Rewards</w:t>
      </w:r>
      <w:r>
        <w:rPr>
          <w:rFonts w:ascii="Arial" w:hAnsi="Arial"/>
          <w:i/>
          <w:color w:val="191919"/>
          <w:spacing w:val="-2"/>
          <w:w w:val="115"/>
          <w:sz w:val="16"/>
        </w:rPr>
        <w:t> </w:t>
      </w:r>
      <w:r>
        <w:rPr>
          <w:rFonts w:ascii="Arial" w:hAnsi="Arial"/>
          <w:i/>
          <w:color w:val="191919"/>
          <w:w w:val="115"/>
          <w:sz w:val="16"/>
        </w:rPr>
        <w:t>patience. Anti-synergy with Relentless/Momentum stacking (those want constant attacks).</w:t>
      </w:r>
    </w:p>
    <w:p>
      <w:pPr>
        <w:pStyle w:val="BodyText"/>
        <w:spacing w:before="11"/>
        <w:rPr>
          <w:rFonts w:ascii="Arial"/>
          <w:i/>
          <w:sz w:val="19"/>
        </w:rPr>
      </w:pPr>
    </w:p>
    <w:p>
      <w:pPr>
        <w:pStyle w:val="Heading4"/>
      </w:pPr>
      <w:r>
        <w:rPr>
          <w:color w:val="3979B4"/>
          <w:w w:val="120"/>
        </w:rPr>
        <w:t>Active</w:t>
      </w:r>
      <w:r>
        <w:rPr>
          <w:color w:val="3979B4"/>
          <w:spacing w:val="-2"/>
          <w:w w:val="125"/>
        </w:rPr>
        <w:t> Ability</w:t>
      </w:r>
    </w:p>
    <w:p>
      <w:pPr>
        <w:spacing w:line="211" w:lineRule="auto" w:before="101"/>
        <w:ind w:left="115" w:right="0" w:firstLine="0"/>
        <w:jc w:val="left"/>
        <w:rPr>
          <w:rFonts w:ascii="Arial"/>
          <w:i/>
          <w:sz w:val="16"/>
        </w:rPr>
      </w:pPr>
      <w:r>
        <w:rPr>
          <w:rFonts w:ascii="Arial"/>
          <w:b/>
          <w:color w:val="19395B"/>
          <w:w w:val="115"/>
          <w:sz w:val="16"/>
        </w:rPr>
        <w:t>Blade</w:t>
      </w:r>
      <w:r>
        <w:rPr>
          <w:rFonts w:ascii="Arial"/>
          <w:b/>
          <w:color w:val="19395B"/>
          <w:spacing w:val="-7"/>
          <w:w w:val="115"/>
          <w:sz w:val="16"/>
        </w:rPr>
        <w:t> </w:t>
      </w:r>
      <w:r>
        <w:rPr>
          <w:rFonts w:ascii="Arial"/>
          <w:b/>
          <w:color w:val="19395B"/>
          <w:w w:val="115"/>
          <w:sz w:val="16"/>
        </w:rPr>
        <w:t>Dance</w:t>
      </w:r>
      <w:r>
        <w:rPr>
          <w:rFonts w:ascii="Arial"/>
          <w:b/>
          <w:color w:val="19395B"/>
          <w:spacing w:val="-11"/>
          <w:w w:val="115"/>
          <w:sz w:val="16"/>
        </w:rPr>
        <w:t> </w:t>
      </w:r>
      <w:r>
        <w:rPr>
          <w:color w:val="191919"/>
          <w:w w:val="115"/>
          <w:sz w:val="16"/>
        </w:rPr>
        <w:t>For</w:t>
      </w:r>
      <w:r>
        <w:rPr>
          <w:color w:val="191919"/>
          <w:spacing w:val="-12"/>
          <w:w w:val="115"/>
          <w:sz w:val="16"/>
        </w:rPr>
        <w:t> </w:t>
      </w:r>
      <w:r>
        <w:rPr>
          <w:color w:val="191919"/>
          <w:w w:val="115"/>
          <w:sz w:val="16"/>
        </w:rPr>
        <w:t>5</w:t>
      </w:r>
      <w:r>
        <w:rPr>
          <w:color w:val="191919"/>
          <w:spacing w:val="-12"/>
          <w:w w:val="115"/>
          <w:sz w:val="16"/>
        </w:rPr>
        <w:t> </w:t>
      </w:r>
      <w:r>
        <w:rPr>
          <w:color w:val="191919"/>
          <w:w w:val="115"/>
          <w:sz w:val="16"/>
        </w:rPr>
        <w:t>seconds,</w:t>
      </w:r>
      <w:r>
        <w:rPr>
          <w:color w:val="191919"/>
          <w:spacing w:val="-12"/>
          <w:w w:val="115"/>
          <w:sz w:val="16"/>
        </w:rPr>
        <w:t> </w:t>
      </w:r>
      <w:r>
        <w:rPr>
          <w:color w:val="191919"/>
          <w:w w:val="115"/>
          <w:sz w:val="16"/>
        </w:rPr>
        <w:t>gain</w:t>
      </w:r>
      <w:r>
        <w:rPr>
          <w:color w:val="191919"/>
          <w:spacing w:val="-12"/>
          <w:w w:val="115"/>
          <w:sz w:val="16"/>
        </w:rPr>
        <w:t> </w:t>
      </w:r>
      <w:r>
        <w:rPr>
          <w:color w:val="191919"/>
          <w:w w:val="115"/>
          <w:sz w:val="16"/>
        </w:rPr>
        <w:t>+30%</w:t>
      </w:r>
      <w:r>
        <w:rPr>
          <w:color w:val="191919"/>
          <w:spacing w:val="-12"/>
          <w:w w:val="115"/>
          <w:sz w:val="16"/>
        </w:rPr>
        <w:t> </w:t>
      </w:r>
      <w:r>
        <w:rPr>
          <w:color w:val="191919"/>
          <w:w w:val="115"/>
          <w:sz w:val="16"/>
        </w:rPr>
        <w:t>attack</w:t>
      </w:r>
      <w:r>
        <w:rPr>
          <w:color w:val="191919"/>
          <w:spacing w:val="-12"/>
          <w:w w:val="115"/>
          <w:sz w:val="16"/>
        </w:rPr>
        <w:t> </w:t>
      </w:r>
      <w:r>
        <w:rPr>
          <w:color w:val="191919"/>
          <w:w w:val="115"/>
          <w:sz w:val="16"/>
        </w:rPr>
        <w:t>speed</w:t>
      </w:r>
      <w:r>
        <w:rPr>
          <w:color w:val="191919"/>
          <w:spacing w:val="-12"/>
          <w:w w:val="115"/>
          <w:sz w:val="16"/>
        </w:rPr>
        <w:t> </w:t>
      </w:r>
      <w:r>
        <w:rPr>
          <w:color w:val="191919"/>
          <w:w w:val="115"/>
          <w:sz w:val="16"/>
        </w:rPr>
        <w:t>and</w:t>
      </w:r>
      <w:r>
        <w:rPr>
          <w:color w:val="191919"/>
          <w:spacing w:val="-12"/>
          <w:w w:val="115"/>
          <w:sz w:val="16"/>
        </w:rPr>
        <w:t> </w:t>
      </w:r>
      <w:r>
        <w:rPr>
          <w:color w:val="191919"/>
          <w:w w:val="115"/>
          <w:sz w:val="16"/>
        </w:rPr>
        <w:t>+15%</w:t>
      </w:r>
      <w:r>
        <w:rPr>
          <w:color w:val="191919"/>
          <w:spacing w:val="-12"/>
          <w:w w:val="115"/>
          <w:sz w:val="16"/>
        </w:rPr>
        <w:t> </w:t>
      </w:r>
      <w:r>
        <w:rPr>
          <w:color w:val="191919"/>
          <w:w w:val="115"/>
          <w:sz w:val="16"/>
        </w:rPr>
        <w:t>movement</w:t>
      </w:r>
      <w:r>
        <w:rPr>
          <w:color w:val="191919"/>
          <w:spacing w:val="-12"/>
          <w:w w:val="115"/>
          <w:sz w:val="16"/>
        </w:rPr>
        <w:t> </w:t>
      </w:r>
      <w:r>
        <w:rPr>
          <w:color w:val="191919"/>
          <w:w w:val="115"/>
          <w:sz w:val="16"/>
        </w:rPr>
        <w:t>speed.</w:t>
      </w:r>
      <w:r>
        <w:rPr>
          <w:color w:val="191919"/>
          <w:spacing w:val="-12"/>
          <w:w w:val="115"/>
          <w:sz w:val="16"/>
        </w:rPr>
        <w:t> </w:t>
      </w:r>
      <w:r>
        <w:rPr>
          <w:color w:val="191919"/>
          <w:w w:val="115"/>
          <w:sz w:val="16"/>
        </w:rPr>
        <w:t>Every</w:t>
      </w:r>
      <w:r>
        <w:rPr>
          <w:color w:val="191919"/>
          <w:spacing w:val="-12"/>
          <w:w w:val="115"/>
          <w:sz w:val="16"/>
        </w:rPr>
        <w:t> </w:t>
      </w:r>
      <w:r>
        <w:rPr>
          <w:color w:val="191919"/>
          <w:w w:val="115"/>
          <w:sz w:val="16"/>
        </w:rPr>
        <w:t>hit</w:t>
      </w:r>
      <w:r>
        <w:rPr>
          <w:color w:val="191919"/>
          <w:spacing w:val="-12"/>
          <w:w w:val="115"/>
          <w:sz w:val="16"/>
        </w:rPr>
        <w:t> </w:t>
      </w:r>
      <w:r>
        <w:rPr>
          <w:color w:val="191919"/>
          <w:w w:val="115"/>
          <w:sz w:val="16"/>
        </w:rPr>
        <w:t>during</w:t>
      </w:r>
      <w:r>
        <w:rPr>
          <w:color w:val="191919"/>
          <w:spacing w:val="-12"/>
          <w:w w:val="115"/>
          <w:sz w:val="16"/>
        </w:rPr>
        <w:t> </w:t>
      </w:r>
      <w:r>
        <w:rPr>
          <w:color w:val="191919"/>
          <w:w w:val="115"/>
          <w:sz w:val="16"/>
        </w:rPr>
        <w:t>Blade</w:t>
      </w:r>
      <w:r>
        <w:rPr>
          <w:color w:val="191919"/>
          <w:spacing w:val="-12"/>
          <w:w w:val="115"/>
          <w:sz w:val="16"/>
        </w:rPr>
        <w:t> </w:t>
      </w:r>
      <w:r>
        <w:rPr>
          <w:color w:val="191919"/>
          <w:w w:val="115"/>
          <w:sz w:val="16"/>
        </w:rPr>
        <w:t>Dance</w:t>
      </w:r>
      <w:r>
        <w:rPr>
          <w:color w:val="191919"/>
          <w:spacing w:val="-12"/>
          <w:w w:val="115"/>
          <w:sz w:val="16"/>
        </w:rPr>
        <w:t> </w:t>
      </w:r>
      <w:r>
        <w:rPr>
          <w:color w:val="191919"/>
          <w:w w:val="115"/>
          <w:sz w:val="16"/>
        </w:rPr>
        <w:t>reduces</w:t>
      </w:r>
      <w:r>
        <w:rPr>
          <w:color w:val="191919"/>
          <w:spacing w:val="-12"/>
          <w:w w:val="115"/>
          <w:sz w:val="16"/>
        </w:rPr>
        <w:t> </w:t>
      </w:r>
      <w:r>
        <w:rPr>
          <w:color w:val="191919"/>
          <w:w w:val="115"/>
          <w:sz w:val="16"/>
        </w:rPr>
        <w:t>the </w:t>
      </w:r>
      <w:r>
        <w:rPr>
          <w:color w:val="191919"/>
          <w:w w:val="110"/>
          <w:sz w:val="16"/>
        </w:rPr>
        <w:t>cooldown of Blade Dance by 0.5 seconds. - Cooldown: 45 seconds - </w:t>
      </w:r>
      <w:r>
        <w:rPr>
          <w:rFonts w:ascii="Arial"/>
          <w:i/>
          <w:color w:val="191919"/>
          <w:w w:val="110"/>
          <w:sz w:val="16"/>
        </w:rPr>
        <w:t>The burst window. A Samurai who lands 10 hits during Blade</w:t>
      </w:r>
      <w:r>
        <w:rPr>
          <w:rFonts w:ascii="Arial"/>
          <w:i/>
          <w:color w:val="191919"/>
          <w:w w:val="110"/>
          <w:sz w:val="16"/>
        </w:rPr>
        <w:t> </w:t>
      </w:r>
      <w:r>
        <w:rPr>
          <w:rFonts w:ascii="Arial"/>
          <w:i/>
          <w:color w:val="191919"/>
          <w:w w:val="115"/>
          <w:sz w:val="16"/>
        </w:rPr>
        <w:t>Dance reduces the cooldown by 5 seconds. Skilled play = more frequent bursts.</w:t>
      </w:r>
    </w:p>
    <w:p>
      <w:pPr>
        <w:pStyle w:val="BodyText"/>
        <w:spacing w:before="3"/>
        <w:rPr>
          <w:rFonts w:ascii="Arial"/>
          <w:i/>
          <w:sz w:val="21"/>
        </w:rPr>
      </w:pPr>
      <w:r>
        <w:rPr/>
        <mc:AlternateContent>
          <mc:Choice Requires="wps">
            <w:drawing>
              <wp:anchor distT="0" distB="0" distL="0" distR="0" allowOverlap="1" layoutInCell="1" locked="0" behindDoc="1" simplePos="0" relativeHeight="487821312">
                <wp:simplePos x="0" y="0"/>
                <wp:positionH relativeFrom="page">
                  <wp:posOffset>428625</wp:posOffset>
                </wp:positionH>
                <wp:positionV relativeFrom="paragraph">
                  <wp:posOffset>170902</wp:posOffset>
                </wp:positionV>
                <wp:extent cx="6693534" cy="15240"/>
                <wp:effectExtent l="0" t="0" r="0" b="0"/>
                <wp:wrapTopAndBottom/>
                <wp:docPr id="1038" name="Graphic 1038"/>
                <wp:cNvGraphicFramePr>
                  <a:graphicFrameLocks/>
                </wp:cNvGraphicFramePr>
                <a:graphic>
                  <a:graphicData uri="http://schemas.microsoft.com/office/word/2010/wordprocessingShape">
                    <wps:wsp>
                      <wps:cNvPr id="1038" name="Graphic 103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3.456915pt;width:527.039970pt;height:1.150742pt;mso-position-horizontal-relative:page;mso-position-vertical-relative:paragraph;z-index:-15495168;mso-wrap-distance-left:0;mso-wrap-distance-right:0" id="docshape1038" filled="true" fillcolor="#19395b" stroked="false">
                <v:fill type="solid"/>
                <w10:wrap type="topAndBottom"/>
              </v:rect>
            </w:pict>
          </mc:Fallback>
        </mc:AlternateContent>
      </w:r>
    </w:p>
    <w:p>
      <w:pPr>
        <w:pStyle w:val="BodyText"/>
        <w:spacing w:before="3"/>
        <w:rPr>
          <w:rFonts w:ascii="Arial"/>
          <w:i/>
          <w:sz w:val="23"/>
        </w:rPr>
      </w:pPr>
    </w:p>
    <w:p>
      <w:pPr>
        <w:pStyle w:val="Heading3"/>
        <w:numPr>
          <w:ilvl w:val="0"/>
          <w:numId w:val="13"/>
        </w:numPr>
        <w:tabs>
          <w:tab w:pos="441" w:val="left" w:leader="none"/>
        </w:tabs>
        <w:spacing w:line="240" w:lineRule="auto" w:before="0" w:after="0"/>
        <w:ind w:left="441" w:right="0" w:hanging="326"/>
        <w:jc w:val="left"/>
      </w:pPr>
      <w:r>
        <w:rPr>
          <w:color w:val="2B5E89"/>
          <w:w w:val="110"/>
        </w:rPr>
        <w:t>BATTLEMAGE</w:t>
      </w:r>
      <w:r>
        <w:rPr>
          <w:color w:val="2B5E89"/>
          <w:spacing w:val="24"/>
          <w:w w:val="110"/>
        </w:rPr>
        <w:t> </w:t>
      </w:r>
      <w:r>
        <w:rPr>
          <w:color w:val="2B5E89"/>
          <w:w w:val="110"/>
        </w:rPr>
        <w:t>—</w:t>
      </w:r>
      <w:r>
        <w:rPr>
          <w:color w:val="2B5E89"/>
          <w:spacing w:val="24"/>
          <w:w w:val="110"/>
        </w:rPr>
        <w:t> </w:t>
      </w:r>
      <w:r>
        <w:rPr>
          <w:color w:val="2B5E89"/>
          <w:w w:val="110"/>
        </w:rPr>
        <w:t>Melee/Magic</w:t>
      </w:r>
      <w:r>
        <w:rPr>
          <w:color w:val="2B5E89"/>
          <w:spacing w:val="23"/>
          <w:w w:val="110"/>
        </w:rPr>
        <w:t> </w:t>
      </w:r>
      <w:r>
        <w:rPr>
          <w:color w:val="2B5E89"/>
          <w:spacing w:val="-2"/>
          <w:w w:val="110"/>
        </w:rPr>
        <w:t>Hybrid</w:t>
      </w:r>
    </w:p>
    <w:p>
      <w:pPr>
        <w:pStyle w:val="BodyText"/>
        <w:spacing w:before="7"/>
        <w:rPr>
          <w:rFonts w:ascii="Arial"/>
          <w:b/>
          <w:sz w:val="5"/>
        </w:rPr>
      </w:pPr>
      <w:r>
        <w:rPr/>
        <mc:AlternateContent>
          <mc:Choice Requires="wps">
            <w:drawing>
              <wp:anchor distT="0" distB="0" distL="0" distR="0" allowOverlap="1" layoutInCell="1" locked="0" behindDoc="1" simplePos="0" relativeHeight="487821824">
                <wp:simplePos x="0" y="0"/>
                <wp:positionH relativeFrom="page">
                  <wp:posOffset>428625</wp:posOffset>
                </wp:positionH>
                <wp:positionV relativeFrom="paragraph">
                  <wp:posOffset>56798</wp:posOffset>
                </wp:positionV>
                <wp:extent cx="6693534" cy="7620"/>
                <wp:effectExtent l="0" t="0" r="0" b="0"/>
                <wp:wrapTopAndBottom/>
                <wp:docPr id="1039" name="Graphic 1039"/>
                <wp:cNvGraphicFramePr>
                  <a:graphicFrameLocks/>
                </wp:cNvGraphicFramePr>
                <a:graphic>
                  <a:graphicData uri="http://schemas.microsoft.com/office/word/2010/wordprocessingShape">
                    <wps:wsp>
                      <wps:cNvPr id="1039" name="Graphic 103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2288pt;width:527.039970pt;height:.575371pt;mso-position-horizontal-relative:page;mso-position-vertical-relative:paragraph;z-index:-15494656;mso-wrap-distance-left:0;mso-wrap-distance-right:0" id="docshape1039" filled="true" fillcolor="#dcdcdc" stroked="false">
                <v:fill type="solid"/>
                <w10:wrap type="topAndBottom"/>
              </v:rect>
            </w:pict>
          </mc:Fallback>
        </mc:AlternateContent>
      </w:r>
    </w:p>
    <w:p>
      <w:pPr>
        <w:pStyle w:val="BodyText"/>
        <w:spacing w:line="192" w:lineRule="auto" w:before="100"/>
        <w:ind w:left="115"/>
      </w:pPr>
      <w:r>
        <w:rPr>
          <w:rFonts w:ascii="Arial" w:hAnsi="Arial"/>
          <w:b/>
          <w:color w:val="19395B"/>
          <w:w w:val="110"/>
        </w:rPr>
        <w:t>Identity: </w:t>
      </w:r>
      <w:r>
        <w:rPr>
          <w:color w:val="191919"/>
          <w:w w:val="110"/>
        </w:rPr>
        <w:t>Warrior who weaves spells into melee combat. Melee hits enhance spell power, spells enhance melee hits. The “I cast Fireball then hit you with a sword” class. Not as tanky as a Paladin, not as much raw magic as an Archmage.</w:t>
      </w:r>
    </w:p>
    <w:p>
      <w:pPr>
        <w:pStyle w:val="BodyText"/>
        <w:spacing w:before="10"/>
        <w:rPr>
          <w:sz w:val="9"/>
        </w:rPr>
      </w:pPr>
    </w:p>
    <w:p>
      <w:pPr>
        <w:pStyle w:val="Heading4"/>
        <w:spacing w:before="1"/>
      </w:pPr>
      <w:r>
        <w:rPr>
          <w:color w:val="3979B4"/>
          <w:w w:val="120"/>
        </w:rPr>
        <w:t>HP</w:t>
      </w:r>
      <w:r>
        <w:rPr>
          <w:color w:val="3979B4"/>
          <w:spacing w:val="1"/>
          <w:w w:val="120"/>
        </w:rPr>
        <w:t> </w:t>
      </w:r>
      <w:r>
        <w:rPr>
          <w:color w:val="3979B4"/>
          <w:w w:val="120"/>
        </w:rPr>
        <w:t>&amp;</w:t>
      </w:r>
      <w:r>
        <w:rPr>
          <w:color w:val="3979B4"/>
          <w:spacing w:val="2"/>
          <w:w w:val="120"/>
        </w:rPr>
        <w:t> </w:t>
      </w:r>
      <w:r>
        <w:rPr>
          <w:color w:val="3979B4"/>
          <w:spacing w:val="-2"/>
          <w:w w:val="120"/>
        </w:rPr>
        <w:t>Scaling</w:t>
      </w:r>
    </w:p>
    <w:p>
      <w:pPr>
        <w:spacing w:line="218" w:lineRule="auto" w:before="94"/>
        <w:ind w:left="391" w:right="8281" w:firstLine="0"/>
        <w:jc w:val="left"/>
        <w:rPr>
          <w:sz w:val="16"/>
        </w:rPr>
      </w:pPr>
      <w:r>
        <w:rPr/>
        <mc:AlternateContent>
          <mc:Choice Requires="wps">
            <w:drawing>
              <wp:anchor distT="0" distB="0" distL="0" distR="0" allowOverlap="1" layoutInCell="1" locked="0" behindDoc="0" simplePos="0" relativeHeight="15963136">
                <wp:simplePos x="0" y="0"/>
                <wp:positionH relativeFrom="page">
                  <wp:posOffset>490736</wp:posOffset>
                </wp:positionH>
                <wp:positionV relativeFrom="paragraph">
                  <wp:posOffset>131167</wp:posOffset>
                </wp:positionV>
                <wp:extent cx="36830" cy="36830"/>
                <wp:effectExtent l="0" t="0" r="0" b="0"/>
                <wp:wrapNone/>
                <wp:docPr id="1040" name="Group 1040"/>
                <wp:cNvGraphicFramePr>
                  <a:graphicFrameLocks/>
                </wp:cNvGraphicFramePr>
                <a:graphic>
                  <a:graphicData uri="http://schemas.microsoft.com/office/word/2010/wordprocessingGroup">
                    <wpg:wgp>
                      <wpg:cNvPr id="1040" name="Group 1040"/>
                      <wpg:cNvGrpSpPr/>
                      <wpg:grpSpPr>
                        <a:xfrm>
                          <a:off x="0" y="0"/>
                          <a:ext cx="36830" cy="36830"/>
                          <a:chExt cx="36830" cy="36830"/>
                        </a:xfrm>
                      </wpg:grpSpPr>
                      <wps:wsp>
                        <wps:cNvPr id="1041" name="Graphic 104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042" name="Graphic 104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28161pt;width:2.9pt;height:2.9pt;mso-position-horizontal-relative:page;mso-position-vertical-relative:paragraph;z-index:15963136" id="docshapegroup1040" coordorigin="773,207" coordsize="58,58">
                <v:shape style="position:absolute;left:778;top:212;width:47;height:47" id="docshape1041" coordorigin="779,212" coordsize="47,47" path="m814,258l789,258,779,248,779,223,789,212,814,212,825,223,825,235,825,248,814,258xe" filled="true" fillcolor="#191919" stroked="false">
                  <v:path arrowok="t"/>
                  <v:fill type="solid"/>
                </v:shape>
                <v:shape style="position:absolute;left:778;top:212;width:47;height:47" id="docshape1042" coordorigin="779,212" coordsize="47,47" path="m825,235l825,248,814,258,802,258,789,258,779,248,779,235,779,223,789,212,802,212,814,212,825,223,825,235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963648">
                <wp:simplePos x="0" y="0"/>
                <wp:positionH relativeFrom="page">
                  <wp:posOffset>490736</wp:posOffset>
                </wp:positionH>
                <wp:positionV relativeFrom="paragraph">
                  <wp:posOffset>306540</wp:posOffset>
                </wp:positionV>
                <wp:extent cx="36830" cy="36830"/>
                <wp:effectExtent l="0" t="0" r="0" b="0"/>
                <wp:wrapNone/>
                <wp:docPr id="1043" name="Group 1043"/>
                <wp:cNvGraphicFramePr>
                  <a:graphicFrameLocks/>
                </wp:cNvGraphicFramePr>
                <a:graphic>
                  <a:graphicData uri="http://schemas.microsoft.com/office/word/2010/wordprocessingGroup">
                    <wpg:wgp>
                      <wpg:cNvPr id="1043" name="Group 1043"/>
                      <wpg:cNvGrpSpPr/>
                      <wpg:grpSpPr>
                        <a:xfrm>
                          <a:off x="0" y="0"/>
                          <a:ext cx="36830" cy="36830"/>
                          <a:chExt cx="36830" cy="36830"/>
                        </a:xfrm>
                      </wpg:grpSpPr>
                      <wps:wsp>
                        <wps:cNvPr id="1044" name="Graphic 1044"/>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045" name="Graphic 1045"/>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3707pt;width:2.9pt;height:2.9pt;mso-position-horizontal-relative:page;mso-position-vertical-relative:paragraph;z-index:15963648" id="docshapegroup1043" coordorigin="773,483" coordsize="58,58">
                <v:shape style="position:absolute;left:778;top:488;width:47;height:47" id="docshape1044" coordorigin="779,488" coordsize="47,47" path="m814,535l789,535,779,524,779,499,789,488,814,488,825,499,825,512,825,524,814,535xe" filled="true" fillcolor="#191919" stroked="false">
                  <v:path arrowok="t"/>
                  <v:fill type="solid"/>
                </v:shape>
                <v:shape style="position:absolute;left:778;top:488;width:47;height:47" id="docshape1045" coordorigin="779,488" coordsize="47,47" path="m825,512l825,524,814,535,802,535,789,535,779,524,779,512,779,499,789,488,802,488,814,488,825,499,825,512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964160">
                <wp:simplePos x="0" y="0"/>
                <wp:positionH relativeFrom="page">
                  <wp:posOffset>490736</wp:posOffset>
                </wp:positionH>
                <wp:positionV relativeFrom="paragraph">
                  <wp:posOffset>481913</wp:posOffset>
                </wp:positionV>
                <wp:extent cx="36830" cy="36830"/>
                <wp:effectExtent l="0" t="0" r="0" b="0"/>
                <wp:wrapNone/>
                <wp:docPr id="1046" name="Group 1046"/>
                <wp:cNvGraphicFramePr>
                  <a:graphicFrameLocks/>
                </wp:cNvGraphicFramePr>
                <a:graphic>
                  <a:graphicData uri="http://schemas.microsoft.com/office/word/2010/wordprocessingGroup">
                    <wpg:wgp>
                      <wpg:cNvPr id="1046" name="Group 1046"/>
                      <wpg:cNvGrpSpPr/>
                      <wpg:grpSpPr>
                        <a:xfrm>
                          <a:off x="0" y="0"/>
                          <a:ext cx="36830" cy="36830"/>
                          <a:chExt cx="36830" cy="36830"/>
                        </a:xfrm>
                      </wpg:grpSpPr>
                      <wps:wsp>
                        <wps:cNvPr id="1047" name="Graphic 104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048" name="Graphic 104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7.945976pt;width:2.9pt;height:2.9pt;mso-position-horizontal-relative:page;mso-position-vertical-relative:paragraph;z-index:15964160" id="docshapegroup1046" coordorigin="773,759" coordsize="58,58">
                <v:shape style="position:absolute;left:778;top:764;width:47;height:47" id="docshape1047" coordorigin="779,765" coordsize="47,47" path="m814,811l789,811,779,800,779,775,789,765,814,765,825,775,825,788,825,800,814,811xe" filled="true" fillcolor="#191919" stroked="false">
                  <v:path arrowok="t"/>
                  <v:fill type="solid"/>
                </v:shape>
                <v:shape style="position:absolute;left:778;top:764;width:47;height:47" id="docshape1048" coordorigin="779,765" coordsize="47,47" path="m825,788l825,800,814,811,802,811,789,811,779,800,779,788,779,775,789,765,802,765,814,765,825,775,825,788xe" filled="false" stroked="true" strokeweight=".575371pt" strokecolor="#191919">
                  <v:path arrowok="t"/>
                  <v:stroke dashstyle="solid"/>
                </v:shape>
                <w10:wrap type="none"/>
              </v:group>
            </w:pict>
          </mc:Fallback>
        </mc:AlternateContent>
      </w:r>
      <w:r>
        <w:rPr>
          <w:rFonts w:ascii="Arial"/>
          <w:b/>
          <w:color w:val="19395B"/>
          <w:w w:val="120"/>
          <w:sz w:val="16"/>
        </w:rPr>
        <w:t>HP Modifier: </w:t>
      </w:r>
      <w:r>
        <w:rPr>
          <w:color w:val="191919"/>
          <w:w w:val="120"/>
          <w:sz w:val="16"/>
        </w:rPr>
        <w:t>+5% </w:t>
      </w:r>
      <w:r>
        <w:rPr>
          <w:rFonts w:ascii="Arial"/>
          <w:b/>
          <w:color w:val="19395B"/>
          <w:w w:val="120"/>
          <w:sz w:val="16"/>
        </w:rPr>
        <w:t>Equipment</w:t>
      </w:r>
      <w:r>
        <w:rPr>
          <w:rFonts w:ascii="Arial"/>
          <w:b/>
          <w:color w:val="19395B"/>
          <w:spacing w:val="-9"/>
          <w:w w:val="120"/>
          <w:sz w:val="16"/>
        </w:rPr>
        <w:t> </w:t>
      </w:r>
      <w:r>
        <w:rPr>
          <w:rFonts w:ascii="Arial"/>
          <w:b/>
          <w:color w:val="19395B"/>
          <w:w w:val="120"/>
          <w:sz w:val="16"/>
        </w:rPr>
        <w:t>HP:</w:t>
      </w:r>
      <w:r>
        <w:rPr>
          <w:rFonts w:ascii="Arial"/>
          <w:b/>
          <w:color w:val="19395B"/>
          <w:spacing w:val="-13"/>
          <w:w w:val="120"/>
          <w:sz w:val="16"/>
        </w:rPr>
        <w:t> </w:t>
      </w:r>
      <w:r>
        <w:rPr>
          <w:color w:val="191919"/>
          <w:w w:val="120"/>
          <w:sz w:val="16"/>
        </w:rPr>
        <w:t>Normal </w:t>
      </w:r>
      <w:r>
        <w:rPr>
          <w:rFonts w:ascii="Arial"/>
          <w:b/>
          <w:color w:val="19395B"/>
          <w:w w:val="115"/>
          <w:sz w:val="16"/>
        </w:rPr>
        <w:t>Damage Modifier: </w:t>
      </w:r>
      <w:r>
        <w:rPr>
          <w:color w:val="191919"/>
          <w:w w:val="115"/>
          <w:sz w:val="16"/>
        </w:rPr>
        <w:t>None</w:t>
      </w:r>
    </w:p>
    <w:p>
      <w:pPr>
        <w:pStyle w:val="BodyText"/>
        <w:spacing w:before="2"/>
        <w:rPr>
          <w:sz w:val="9"/>
        </w:rPr>
      </w:pPr>
    </w:p>
    <w:p>
      <w:pPr>
        <w:pStyle w:val="Heading4"/>
        <w:spacing w:before="1"/>
      </w:pPr>
      <w:r>
        <w:rPr>
          <w:color w:val="3979B4"/>
          <w:w w:val="120"/>
        </w:rPr>
        <w:t>Weapon</w:t>
      </w:r>
      <w:r>
        <w:rPr>
          <w:color w:val="3979B4"/>
          <w:spacing w:val="-1"/>
          <w:w w:val="125"/>
        </w:rPr>
        <w:t> </w:t>
      </w:r>
      <w:r>
        <w:rPr>
          <w:color w:val="3979B4"/>
          <w:spacing w:val="-2"/>
          <w:w w:val="125"/>
        </w:rPr>
        <w:t>Affinities</w:t>
      </w:r>
    </w:p>
    <w:p>
      <w:pPr>
        <w:pStyle w:val="BodyText"/>
        <w:spacing w:before="11"/>
        <w:rPr>
          <w:rFonts w:ascii="Arial"/>
          <w:b/>
          <w:sz w:val="10"/>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5903"/>
        <w:gridCol w:w="4631"/>
      </w:tblGrid>
      <w:tr>
        <w:trPr>
          <w:trHeight w:val="377" w:hRule="atLeast"/>
        </w:trPr>
        <w:tc>
          <w:tcPr>
            <w:tcW w:w="10534" w:type="dxa"/>
            <w:gridSpan w:val="2"/>
            <w:tcBorders>
              <w:top w:val="nil"/>
              <w:left w:val="nil"/>
              <w:right w:val="nil"/>
            </w:tcBorders>
            <w:shd w:val="clear" w:color="auto" w:fill="19395B"/>
          </w:tcPr>
          <w:p>
            <w:pPr>
              <w:pStyle w:val="TableParagraph"/>
              <w:tabs>
                <w:tab w:pos="6023" w:val="left" w:leader="none"/>
              </w:tabs>
              <w:spacing w:before="101"/>
              <w:ind w:left="115"/>
              <w:rPr>
                <w:rFonts w:ascii="Arial"/>
                <w:b/>
                <w:sz w:val="15"/>
              </w:rPr>
            </w:pPr>
            <w:r>
              <w:rPr>
                <w:rFonts w:ascii="Arial"/>
                <w:b/>
                <w:color w:val="FFFFFF"/>
                <w:w w:val="115"/>
                <w:sz w:val="15"/>
              </w:rPr>
              <w:t>Weapon</w:t>
            </w:r>
            <w:r>
              <w:rPr>
                <w:rFonts w:ascii="Arial"/>
                <w:b/>
                <w:color w:val="FFFFFF"/>
                <w:spacing w:val="7"/>
                <w:w w:val="120"/>
                <w:sz w:val="15"/>
              </w:rPr>
              <w:t> </w:t>
            </w:r>
            <w:r>
              <w:rPr>
                <w:rFonts w:ascii="Arial"/>
                <w:b/>
                <w:color w:val="FFFFFF"/>
                <w:spacing w:val="-4"/>
                <w:w w:val="120"/>
                <w:sz w:val="15"/>
              </w:rPr>
              <w:t>Type</w:t>
            </w:r>
            <w:r>
              <w:rPr>
                <w:rFonts w:ascii="Arial"/>
                <w:b/>
                <w:color w:val="FFFFFF"/>
                <w:sz w:val="15"/>
              </w:rPr>
              <w:tab/>
            </w:r>
            <w:r>
              <w:rPr>
                <w:rFonts w:ascii="Arial"/>
                <w:b/>
                <w:color w:val="FFFFFF"/>
                <w:spacing w:val="-2"/>
                <w:w w:val="120"/>
                <w:sz w:val="15"/>
              </w:rPr>
              <w:t>Modifier</w:t>
            </w:r>
          </w:p>
        </w:tc>
      </w:tr>
      <w:tr>
        <w:trPr>
          <w:trHeight w:val="353" w:hRule="atLeast"/>
        </w:trPr>
        <w:tc>
          <w:tcPr>
            <w:tcW w:w="5903" w:type="dxa"/>
          </w:tcPr>
          <w:p>
            <w:pPr>
              <w:pStyle w:val="TableParagraph"/>
              <w:rPr>
                <w:sz w:val="15"/>
              </w:rPr>
            </w:pPr>
            <w:r>
              <w:rPr>
                <w:color w:val="191919"/>
                <w:w w:val="105"/>
                <w:sz w:val="15"/>
              </w:rPr>
              <w:t>Swords</w:t>
            </w:r>
            <w:r>
              <w:rPr>
                <w:color w:val="191919"/>
                <w:spacing w:val="3"/>
                <w:w w:val="105"/>
                <w:sz w:val="15"/>
              </w:rPr>
              <w:t> </w:t>
            </w:r>
            <w:r>
              <w:rPr>
                <w:color w:val="191919"/>
                <w:w w:val="105"/>
                <w:sz w:val="15"/>
              </w:rPr>
              <w:t>(1H)</w:t>
            </w:r>
            <w:r>
              <w:rPr>
                <w:color w:val="191919"/>
                <w:spacing w:val="4"/>
                <w:w w:val="105"/>
                <w:sz w:val="15"/>
              </w:rPr>
              <w:t> </w:t>
            </w:r>
            <w:r>
              <w:rPr>
                <w:color w:val="191919"/>
                <w:w w:val="105"/>
                <w:sz w:val="15"/>
              </w:rPr>
              <w:t>+</w:t>
            </w:r>
            <w:r>
              <w:rPr>
                <w:color w:val="191919"/>
                <w:spacing w:val="3"/>
                <w:w w:val="105"/>
                <w:sz w:val="15"/>
              </w:rPr>
              <w:t> </w:t>
            </w:r>
            <w:r>
              <w:rPr>
                <w:color w:val="191919"/>
                <w:w w:val="105"/>
                <w:sz w:val="15"/>
              </w:rPr>
              <w:t>offhand</w:t>
            </w:r>
            <w:r>
              <w:rPr>
                <w:color w:val="191919"/>
                <w:spacing w:val="4"/>
                <w:w w:val="105"/>
                <w:sz w:val="15"/>
              </w:rPr>
              <w:t> </w:t>
            </w:r>
            <w:r>
              <w:rPr>
                <w:color w:val="191919"/>
                <w:w w:val="105"/>
                <w:sz w:val="15"/>
              </w:rPr>
              <w:t>spell</w:t>
            </w:r>
            <w:r>
              <w:rPr>
                <w:color w:val="191919"/>
                <w:spacing w:val="4"/>
                <w:w w:val="105"/>
                <w:sz w:val="15"/>
              </w:rPr>
              <w:t> </w:t>
            </w:r>
            <w:r>
              <w:rPr>
                <w:color w:val="191919"/>
                <w:spacing w:val="-4"/>
                <w:w w:val="105"/>
                <w:sz w:val="15"/>
              </w:rPr>
              <w:t>focus</w:t>
            </w:r>
          </w:p>
        </w:tc>
        <w:tc>
          <w:tcPr>
            <w:tcW w:w="4631" w:type="dxa"/>
            <w:tcBorders>
              <w:right w:val="single" w:sz="2" w:space="0" w:color="DCDCDC"/>
            </w:tcBorders>
          </w:tcPr>
          <w:p>
            <w:pPr>
              <w:pStyle w:val="TableParagraph"/>
              <w:ind w:left="124"/>
              <w:rPr>
                <w:sz w:val="15"/>
              </w:rPr>
            </w:pPr>
            <w:r>
              <w:rPr>
                <w:color w:val="191919"/>
                <w:w w:val="110"/>
                <w:sz w:val="15"/>
              </w:rPr>
              <w:t>+12%</w:t>
            </w:r>
            <w:r>
              <w:rPr>
                <w:color w:val="191919"/>
                <w:spacing w:val="-1"/>
                <w:w w:val="110"/>
                <w:sz w:val="15"/>
              </w:rPr>
              <w:t> </w:t>
            </w:r>
            <w:r>
              <w:rPr>
                <w:color w:val="191919"/>
                <w:w w:val="110"/>
                <w:sz w:val="15"/>
              </w:rPr>
              <w:t>to both</w:t>
            </w:r>
            <w:r>
              <w:rPr>
                <w:color w:val="191919"/>
                <w:spacing w:val="-1"/>
                <w:w w:val="110"/>
                <w:sz w:val="15"/>
              </w:rPr>
              <w:t> </w:t>
            </w:r>
            <w:r>
              <w:rPr>
                <w:color w:val="191919"/>
                <w:w w:val="110"/>
                <w:sz w:val="15"/>
              </w:rPr>
              <w:t>melee and </w:t>
            </w:r>
            <w:r>
              <w:rPr>
                <w:color w:val="191919"/>
                <w:spacing w:val="-4"/>
                <w:w w:val="110"/>
                <w:sz w:val="15"/>
              </w:rPr>
              <w:t>spell</w:t>
            </w:r>
          </w:p>
        </w:tc>
      </w:tr>
      <w:tr>
        <w:trPr>
          <w:trHeight w:val="353" w:hRule="atLeast"/>
        </w:trPr>
        <w:tc>
          <w:tcPr>
            <w:tcW w:w="5903" w:type="dxa"/>
            <w:shd w:val="clear" w:color="auto" w:fill="F4F6F9"/>
          </w:tcPr>
          <w:p>
            <w:pPr>
              <w:pStyle w:val="TableParagraph"/>
              <w:rPr>
                <w:sz w:val="15"/>
              </w:rPr>
            </w:pPr>
            <w:r>
              <w:rPr>
                <w:color w:val="191919"/>
                <w:w w:val="105"/>
                <w:sz w:val="15"/>
              </w:rPr>
              <w:t>Magic</w:t>
            </w:r>
            <w:r>
              <w:rPr>
                <w:color w:val="191919"/>
                <w:spacing w:val="5"/>
                <w:w w:val="105"/>
                <w:sz w:val="15"/>
              </w:rPr>
              <w:t> </w:t>
            </w:r>
            <w:r>
              <w:rPr>
                <w:color w:val="191919"/>
                <w:w w:val="105"/>
                <w:sz w:val="15"/>
              </w:rPr>
              <w:t>Staves</w:t>
            </w:r>
            <w:r>
              <w:rPr>
                <w:color w:val="191919"/>
                <w:spacing w:val="6"/>
                <w:w w:val="105"/>
                <w:sz w:val="15"/>
              </w:rPr>
              <w:t> </w:t>
            </w:r>
            <w:r>
              <w:rPr>
                <w:color w:val="191919"/>
                <w:w w:val="105"/>
                <w:sz w:val="15"/>
              </w:rPr>
              <w:t>(melee</w:t>
            </w:r>
            <w:r>
              <w:rPr>
                <w:color w:val="191919"/>
                <w:spacing w:val="6"/>
                <w:w w:val="105"/>
                <w:sz w:val="15"/>
              </w:rPr>
              <w:t> </w:t>
            </w:r>
            <w:r>
              <w:rPr>
                <w:color w:val="191919"/>
                <w:spacing w:val="-4"/>
                <w:w w:val="105"/>
                <w:sz w:val="15"/>
              </w:rPr>
              <w:t>mode)</w:t>
            </w:r>
          </w:p>
        </w:tc>
        <w:tc>
          <w:tcPr>
            <w:tcW w:w="4631" w:type="dxa"/>
            <w:tcBorders>
              <w:right w:val="single" w:sz="2" w:space="0" w:color="DCDCDC"/>
            </w:tcBorders>
            <w:shd w:val="clear" w:color="auto" w:fill="F4F6F9"/>
          </w:tcPr>
          <w:p>
            <w:pPr>
              <w:pStyle w:val="TableParagraph"/>
              <w:ind w:left="124"/>
              <w:rPr>
                <w:sz w:val="15"/>
              </w:rPr>
            </w:pPr>
            <w:r>
              <w:rPr>
                <w:color w:val="191919"/>
                <w:w w:val="115"/>
                <w:sz w:val="15"/>
              </w:rPr>
              <w:t>+10%</w:t>
            </w:r>
            <w:r>
              <w:rPr>
                <w:color w:val="191919"/>
                <w:spacing w:val="-4"/>
                <w:w w:val="115"/>
                <w:sz w:val="15"/>
              </w:rPr>
              <w:t> </w:t>
            </w:r>
            <w:r>
              <w:rPr>
                <w:color w:val="191919"/>
                <w:spacing w:val="-2"/>
                <w:w w:val="115"/>
                <w:sz w:val="15"/>
              </w:rPr>
              <w:t>damage</w:t>
            </w:r>
          </w:p>
        </w:tc>
      </w:tr>
      <w:tr>
        <w:trPr>
          <w:trHeight w:val="353" w:hRule="atLeast"/>
        </w:trPr>
        <w:tc>
          <w:tcPr>
            <w:tcW w:w="5903" w:type="dxa"/>
          </w:tcPr>
          <w:p>
            <w:pPr>
              <w:pStyle w:val="TableParagraph"/>
              <w:rPr>
                <w:sz w:val="15"/>
              </w:rPr>
            </w:pPr>
            <w:r>
              <w:rPr>
                <w:color w:val="191919"/>
                <w:sz w:val="15"/>
              </w:rPr>
              <w:t>Swords</w:t>
            </w:r>
            <w:r>
              <w:rPr>
                <w:color w:val="191919"/>
                <w:spacing w:val="7"/>
                <w:sz w:val="15"/>
              </w:rPr>
              <w:t> </w:t>
            </w:r>
            <w:r>
              <w:rPr>
                <w:color w:val="191919"/>
                <w:sz w:val="15"/>
              </w:rPr>
              <w:t>(2H</w:t>
            </w:r>
            <w:r>
              <w:rPr>
                <w:color w:val="191919"/>
                <w:spacing w:val="8"/>
                <w:sz w:val="15"/>
              </w:rPr>
              <w:t> </w:t>
            </w:r>
            <w:r>
              <w:rPr>
                <w:color w:val="191919"/>
                <w:sz w:val="15"/>
              </w:rPr>
              <w:t>/</w:t>
            </w:r>
            <w:r>
              <w:rPr>
                <w:color w:val="191919"/>
                <w:spacing w:val="8"/>
                <w:sz w:val="15"/>
              </w:rPr>
              <w:t> </w:t>
            </w:r>
            <w:r>
              <w:rPr>
                <w:color w:val="191919"/>
                <w:spacing w:val="-2"/>
                <w:sz w:val="15"/>
              </w:rPr>
              <w:t>greatswords)</w:t>
            </w:r>
          </w:p>
        </w:tc>
        <w:tc>
          <w:tcPr>
            <w:tcW w:w="4631" w:type="dxa"/>
            <w:tcBorders>
              <w:right w:val="single" w:sz="2" w:space="0" w:color="DCDCDC"/>
            </w:tcBorders>
          </w:tcPr>
          <w:p>
            <w:pPr>
              <w:pStyle w:val="TableParagraph"/>
              <w:ind w:left="124"/>
              <w:rPr>
                <w:sz w:val="15"/>
              </w:rPr>
            </w:pPr>
            <w:r>
              <w:rPr>
                <w:color w:val="191919"/>
                <w:w w:val="115"/>
                <w:sz w:val="15"/>
              </w:rPr>
              <w:t>+5%</w:t>
            </w:r>
            <w:r>
              <w:rPr>
                <w:color w:val="191919"/>
                <w:spacing w:val="-2"/>
                <w:w w:val="115"/>
                <w:sz w:val="15"/>
              </w:rPr>
              <w:t> damage</w:t>
            </w:r>
          </w:p>
        </w:tc>
      </w:tr>
      <w:tr>
        <w:trPr>
          <w:trHeight w:val="353" w:hRule="atLeast"/>
        </w:trPr>
        <w:tc>
          <w:tcPr>
            <w:tcW w:w="5903" w:type="dxa"/>
            <w:shd w:val="clear" w:color="auto" w:fill="F4F6F9"/>
          </w:tcPr>
          <w:p>
            <w:pPr>
              <w:pStyle w:val="TableParagraph"/>
              <w:rPr>
                <w:sz w:val="15"/>
              </w:rPr>
            </w:pPr>
            <w:r>
              <w:rPr>
                <w:color w:val="191919"/>
                <w:sz w:val="15"/>
              </w:rPr>
              <w:t>Bows</w:t>
            </w:r>
            <w:r>
              <w:rPr>
                <w:color w:val="191919"/>
                <w:spacing w:val="-2"/>
                <w:sz w:val="15"/>
              </w:rPr>
              <w:t> </w:t>
            </w:r>
            <w:r>
              <w:rPr>
                <w:color w:val="191919"/>
                <w:sz w:val="15"/>
              </w:rPr>
              <w:t>/</w:t>
            </w:r>
            <w:r>
              <w:rPr>
                <w:color w:val="191919"/>
                <w:spacing w:val="-1"/>
                <w:sz w:val="15"/>
              </w:rPr>
              <w:t> </w:t>
            </w:r>
            <w:r>
              <w:rPr>
                <w:color w:val="191919"/>
                <w:spacing w:val="-2"/>
                <w:sz w:val="15"/>
              </w:rPr>
              <w:t>Crossbows</w:t>
            </w:r>
          </w:p>
        </w:tc>
        <w:tc>
          <w:tcPr>
            <w:tcW w:w="4631" w:type="dxa"/>
            <w:tcBorders>
              <w:right w:val="single" w:sz="2" w:space="0" w:color="DCDCDC"/>
            </w:tcBorders>
            <w:shd w:val="clear" w:color="auto" w:fill="F4F6F9"/>
          </w:tcPr>
          <w:p>
            <w:pPr>
              <w:pStyle w:val="TableParagraph"/>
              <w:ind w:left="124"/>
              <w:rPr>
                <w:sz w:val="15"/>
              </w:rPr>
            </w:pPr>
            <w:r>
              <w:rPr>
                <w:color w:val="191919"/>
                <w:w w:val="105"/>
                <w:sz w:val="15"/>
              </w:rPr>
              <w:t>-15%</w:t>
            </w:r>
            <w:r>
              <w:rPr>
                <w:color w:val="191919"/>
                <w:spacing w:val="14"/>
                <w:w w:val="105"/>
                <w:sz w:val="15"/>
              </w:rPr>
              <w:t> </w:t>
            </w:r>
            <w:r>
              <w:rPr>
                <w:color w:val="191919"/>
                <w:spacing w:val="-2"/>
                <w:w w:val="105"/>
                <w:sz w:val="15"/>
              </w:rPr>
              <w:t>damage</w:t>
            </w:r>
          </w:p>
        </w:tc>
      </w:tr>
      <w:tr>
        <w:trPr>
          <w:trHeight w:val="353" w:hRule="atLeast"/>
        </w:trPr>
        <w:tc>
          <w:tcPr>
            <w:tcW w:w="5903" w:type="dxa"/>
          </w:tcPr>
          <w:p>
            <w:pPr>
              <w:pStyle w:val="TableParagraph"/>
              <w:rPr>
                <w:sz w:val="15"/>
              </w:rPr>
            </w:pPr>
            <w:r>
              <w:rPr>
                <w:color w:val="191919"/>
                <w:w w:val="105"/>
                <w:sz w:val="15"/>
              </w:rPr>
              <w:t>Pure</w:t>
            </w:r>
            <w:r>
              <w:rPr>
                <w:color w:val="191919"/>
                <w:spacing w:val="6"/>
                <w:w w:val="105"/>
                <w:sz w:val="15"/>
              </w:rPr>
              <w:t> </w:t>
            </w:r>
            <w:r>
              <w:rPr>
                <w:color w:val="191919"/>
                <w:w w:val="105"/>
                <w:sz w:val="15"/>
              </w:rPr>
              <w:t>ranged</w:t>
            </w:r>
            <w:r>
              <w:rPr>
                <w:color w:val="191919"/>
                <w:spacing w:val="6"/>
                <w:w w:val="105"/>
                <w:sz w:val="15"/>
              </w:rPr>
              <w:t> </w:t>
            </w:r>
            <w:r>
              <w:rPr>
                <w:color w:val="191919"/>
                <w:w w:val="105"/>
                <w:sz w:val="15"/>
              </w:rPr>
              <w:t>spells</w:t>
            </w:r>
            <w:r>
              <w:rPr>
                <w:color w:val="191919"/>
                <w:spacing w:val="7"/>
                <w:w w:val="105"/>
                <w:sz w:val="15"/>
              </w:rPr>
              <w:t> </w:t>
            </w:r>
            <w:r>
              <w:rPr>
                <w:color w:val="191919"/>
                <w:w w:val="105"/>
                <w:sz w:val="15"/>
              </w:rPr>
              <w:t>(no</w:t>
            </w:r>
            <w:r>
              <w:rPr>
                <w:color w:val="191919"/>
                <w:spacing w:val="6"/>
                <w:w w:val="105"/>
                <w:sz w:val="15"/>
              </w:rPr>
              <w:t> </w:t>
            </w:r>
            <w:r>
              <w:rPr>
                <w:color w:val="191919"/>
                <w:w w:val="105"/>
                <w:sz w:val="15"/>
              </w:rPr>
              <w:t>melee</w:t>
            </w:r>
            <w:r>
              <w:rPr>
                <w:color w:val="191919"/>
                <w:spacing w:val="7"/>
                <w:w w:val="105"/>
                <w:sz w:val="15"/>
              </w:rPr>
              <w:t> </w:t>
            </w:r>
            <w:r>
              <w:rPr>
                <w:color w:val="191919"/>
                <w:w w:val="105"/>
                <w:sz w:val="15"/>
              </w:rPr>
              <w:t>within</w:t>
            </w:r>
            <w:r>
              <w:rPr>
                <w:color w:val="191919"/>
                <w:spacing w:val="6"/>
                <w:w w:val="105"/>
                <w:sz w:val="15"/>
              </w:rPr>
              <w:t> </w:t>
            </w:r>
            <w:r>
              <w:rPr>
                <w:color w:val="191919"/>
                <w:spacing w:val="-5"/>
                <w:w w:val="105"/>
                <w:sz w:val="15"/>
              </w:rPr>
              <w:t>5s)</w:t>
            </w:r>
          </w:p>
        </w:tc>
        <w:tc>
          <w:tcPr>
            <w:tcW w:w="4631" w:type="dxa"/>
            <w:tcBorders>
              <w:right w:val="single" w:sz="2" w:space="0" w:color="DCDCDC"/>
            </w:tcBorders>
          </w:tcPr>
          <w:p>
            <w:pPr>
              <w:pStyle w:val="TableParagraph"/>
              <w:ind w:left="124"/>
              <w:rPr>
                <w:sz w:val="15"/>
              </w:rPr>
            </w:pPr>
            <w:r>
              <w:rPr>
                <w:color w:val="191919"/>
                <w:w w:val="105"/>
                <w:sz w:val="15"/>
              </w:rPr>
              <w:t>-10%</w:t>
            </w:r>
            <w:r>
              <w:rPr>
                <w:color w:val="191919"/>
                <w:spacing w:val="14"/>
                <w:w w:val="105"/>
                <w:sz w:val="15"/>
              </w:rPr>
              <w:t> </w:t>
            </w:r>
            <w:r>
              <w:rPr>
                <w:color w:val="191919"/>
                <w:spacing w:val="-2"/>
                <w:w w:val="105"/>
                <w:sz w:val="15"/>
              </w:rPr>
              <w:t>damage</w:t>
            </w:r>
          </w:p>
        </w:tc>
      </w:tr>
    </w:tbl>
    <w:p>
      <w:pPr>
        <w:spacing w:before="196"/>
        <w:ind w:left="115" w:right="0" w:firstLine="0"/>
        <w:jc w:val="left"/>
        <w:rPr>
          <w:rFonts w:ascii="Arial"/>
          <w:b/>
          <w:sz w:val="19"/>
        </w:rPr>
      </w:pPr>
      <w:r>
        <w:rPr>
          <w:rFonts w:ascii="Arial"/>
          <w:b/>
          <w:color w:val="3979B4"/>
          <w:w w:val="120"/>
          <w:sz w:val="19"/>
        </w:rPr>
        <w:t>Passive</w:t>
      </w:r>
      <w:r>
        <w:rPr>
          <w:rFonts w:ascii="Arial"/>
          <w:b/>
          <w:color w:val="3979B4"/>
          <w:spacing w:val="-5"/>
          <w:w w:val="120"/>
          <w:sz w:val="19"/>
        </w:rPr>
        <w:t> </w:t>
      </w:r>
      <w:r>
        <w:rPr>
          <w:rFonts w:ascii="Arial"/>
          <w:b/>
          <w:color w:val="3979B4"/>
          <w:w w:val="120"/>
          <w:sz w:val="19"/>
        </w:rPr>
        <w:t>Abilities</w:t>
      </w:r>
      <w:r>
        <w:rPr>
          <w:rFonts w:ascii="Arial"/>
          <w:b/>
          <w:color w:val="3979B4"/>
          <w:spacing w:val="-4"/>
          <w:w w:val="120"/>
          <w:sz w:val="19"/>
        </w:rPr>
        <w:t> </w:t>
      </w:r>
      <w:r>
        <w:rPr>
          <w:rFonts w:ascii="Arial"/>
          <w:b/>
          <w:color w:val="3979B4"/>
          <w:spacing w:val="-5"/>
          <w:w w:val="120"/>
          <w:sz w:val="19"/>
        </w:rPr>
        <w:t>(5)</w:t>
      </w:r>
    </w:p>
    <w:p>
      <w:pPr>
        <w:pStyle w:val="ListParagraph"/>
        <w:numPr>
          <w:ilvl w:val="0"/>
          <w:numId w:val="16"/>
        </w:numPr>
        <w:tabs>
          <w:tab w:pos="342" w:val="left" w:leader="none"/>
        </w:tabs>
        <w:spacing w:line="211" w:lineRule="auto" w:before="101" w:after="0"/>
        <w:ind w:left="115" w:right="312" w:firstLine="0"/>
        <w:jc w:val="left"/>
        <w:rPr>
          <w:rFonts w:ascii="Arial" w:hAnsi="Arial"/>
          <w:i/>
          <w:sz w:val="16"/>
        </w:rPr>
      </w:pPr>
      <w:r>
        <w:rPr>
          <w:rFonts w:ascii="Arial" w:hAnsi="Arial"/>
          <w:b/>
          <w:color w:val="19395B"/>
          <w:w w:val="110"/>
          <w:sz w:val="16"/>
        </w:rPr>
        <w:t>Arcane Infusion </w:t>
      </w:r>
      <w:r>
        <w:rPr>
          <w:color w:val="191919"/>
          <w:w w:val="110"/>
          <w:sz w:val="16"/>
        </w:rPr>
        <w:t>Melee hits generate “Arcane Charges” (max 5). Each charge increases spell damage by +6% (max +30%). Casting a spell consumes all charges. Charges decay after 8 seconds of no melee hits. </w:t>
      </w:r>
      <w:r>
        <w:rPr>
          <w:rFonts w:ascii="Arial" w:hAnsi="Arial"/>
          <w:i/>
          <w:color w:val="191919"/>
          <w:w w:val="110"/>
          <w:sz w:val="16"/>
        </w:rPr>
        <w:t>The core loop: melee → build charges →</w:t>
      </w:r>
      <w:r>
        <w:rPr>
          <w:rFonts w:ascii="Arial" w:hAnsi="Arial"/>
          <w:i/>
          <w:color w:val="191919"/>
          <w:w w:val="110"/>
          <w:sz w:val="16"/>
        </w:rPr>
        <w:t> spell for burst → repeat. Encourages constant weaving.</w:t>
      </w:r>
    </w:p>
    <w:p>
      <w:pPr>
        <w:pStyle w:val="ListParagraph"/>
        <w:numPr>
          <w:ilvl w:val="0"/>
          <w:numId w:val="16"/>
        </w:numPr>
        <w:tabs>
          <w:tab w:pos="342" w:val="left" w:leader="none"/>
        </w:tabs>
        <w:spacing w:line="211" w:lineRule="auto" w:before="99" w:after="0"/>
        <w:ind w:left="115" w:right="321" w:firstLine="0"/>
        <w:jc w:val="left"/>
        <w:rPr>
          <w:rFonts w:ascii="Arial" w:hAnsi="Arial"/>
          <w:i/>
          <w:sz w:val="16"/>
        </w:rPr>
      </w:pPr>
      <w:r>
        <w:rPr>
          <w:rFonts w:ascii="Arial" w:hAnsi="Arial"/>
          <w:b/>
          <w:color w:val="19395B"/>
          <w:w w:val="110"/>
          <w:sz w:val="16"/>
        </w:rPr>
        <w:t>Spell Strike </w:t>
      </w:r>
      <w:r>
        <w:rPr>
          <w:color w:val="191919"/>
          <w:w w:val="110"/>
          <w:sz w:val="16"/>
        </w:rPr>
        <w:t>After casting a spell, next melee hit within 4 seconds deals +20% damage and applies the spell’s element as bonus</w:t>
      </w:r>
      <w:r>
        <w:rPr>
          <w:color w:val="191919"/>
          <w:spacing w:val="-1"/>
          <w:w w:val="110"/>
          <w:sz w:val="16"/>
        </w:rPr>
        <w:t> </w:t>
      </w:r>
      <w:r>
        <w:rPr>
          <w:color w:val="191919"/>
          <w:w w:val="110"/>
          <w:sz w:val="16"/>
        </w:rPr>
        <w:t>damage</w:t>
      </w:r>
      <w:r>
        <w:rPr>
          <w:color w:val="191919"/>
          <w:spacing w:val="-1"/>
          <w:w w:val="110"/>
          <w:sz w:val="16"/>
        </w:rPr>
        <w:t> </w:t>
      </w:r>
      <w:r>
        <w:rPr>
          <w:color w:val="191919"/>
          <w:w w:val="110"/>
          <w:sz w:val="16"/>
        </w:rPr>
        <w:t>(fire</w:t>
      </w:r>
      <w:r>
        <w:rPr>
          <w:color w:val="191919"/>
          <w:spacing w:val="-1"/>
          <w:w w:val="110"/>
          <w:sz w:val="16"/>
        </w:rPr>
        <w:t> </w:t>
      </w:r>
      <w:r>
        <w:rPr>
          <w:color w:val="191919"/>
          <w:w w:val="110"/>
          <w:sz w:val="16"/>
        </w:rPr>
        <w:t>spell</w:t>
      </w:r>
      <w:r>
        <w:rPr>
          <w:color w:val="191919"/>
          <w:spacing w:val="-1"/>
          <w:w w:val="110"/>
          <w:sz w:val="16"/>
        </w:rPr>
        <w:t> </w:t>
      </w:r>
      <w:r>
        <w:rPr>
          <w:color w:val="191919"/>
          <w:w w:val="110"/>
          <w:sz w:val="16"/>
        </w:rPr>
        <w:t>→</w:t>
      </w:r>
      <w:r>
        <w:rPr>
          <w:color w:val="191919"/>
          <w:spacing w:val="-1"/>
          <w:w w:val="110"/>
          <w:sz w:val="16"/>
        </w:rPr>
        <w:t> </w:t>
      </w:r>
      <w:r>
        <w:rPr>
          <w:color w:val="191919"/>
          <w:w w:val="110"/>
          <w:sz w:val="16"/>
        </w:rPr>
        <w:t>fire</w:t>
      </w:r>
      <w:r>
        <w:rPr>
          <w:color w:val="191919"/>
          <w:spacing w:val="-1"/>
          <w:w w:val="110"/>
          <w:sz w:val="16"/>
        </w:rPr>
        <w:t> </w:t>
      </w:r>
      <w:r>
        <w:rPr>
          <w:color w:val="191919"/>
          <w:w w:val="110"/>
          <w:sz w:val="16"/>
        </w:rPr>
        <w:t>melee,</w:t>
      </w:r>
      <w:r>
        <w:rPr>
          <w:color w:val="191919"/>
          <w:spacing w:val="-1"/>
          <w:w w:val="110"/>
          <w:sz w:val="16"/>
        </w:rPr>
        <w:t> </w:t>
      </w:r>
      <w:r>
        <w:rPr>
          <w:color w:val="191919"/>
          <w:w w:val="110"/>
          <w:sz w:val="16"/>
        </w:rPr>
        <w:t>ice</w:t>
      </w:r>
      <w:r>
        <w:rPr>
          <w:color w:val="191919"/>
          <w:spacing w:val="-1"/>
          <w:w w:val="110"/>
          <w:sz w:val="16"/>
        </w:rPr>
        <w:t> </w:t>
      </w:r>
      <w:r>
        <w:rPr>
          <w:color w:val="191919"/>
          <w:w w:val="110"/>
          <w:sz w:val="16"/>
        </w:rPr>
        <w:t>spell</w:t>
      </w:r>
      <w:r>
        <w:rPr>
          <w:color w:val="191919"/>
          <w:spacing w:val="-1"/>
          <w:w w:val="110"/>
          <w:sz w:val="16"/>
        </w:rPr>
        <w:t> </w:t>
      </w:r>
      <w:r>
        <w:rPr>
          <w:color w:val="191919"/>
          <w:w w:val="110"/>
          <w:sz w:val="16"/>
        </w:rPr>
        <w:t>→</w:t>
      </w:r>
      <w:r>
        <w:rPr>
          <w:color w:val="191919"/>
          <w:spacing w:val="-1"/>
          <w:w w:val="110"/>
          <w:sz w:val="16"/>
        </w:rPr>
        <w:t> </w:t>
      </w:r>
      <w:r>
        <w:rPr>
          <w:color w:val="191919"/>
          <w:w w:val="110"/>
          <w:sz w:val="16"/>
        </w:rPr>
        <w:t>ice</w:t>
      </w:r>
      <w:r>
        <w:rPr>
          <w:color w:val="191919"/>
          <w:spacing w:val="-1"/>
          <w:w w:val="110"/>
          <w:sz w:val="16"/>
        </w:rPr>
        <w:t> </w:t>
      </w:r>
      <w:r>
        <w:rPr>
          <w:color w:val="191919"/>
          <w:w w:val="110"/>
          <w:sz w:val="16"/>
        </w:rPr>
        <w:t>melee,</w:t>
      </w:r>
      <w:r>
        <w:rPr>
          <w:color w:val="191919"/>
          <w:spacing w:val="-1"/>
          <w:w w:val="110"/>
          <w:sz w:val="16"/>
        </w:rPr>
        <w:t> </w:t>
      </w:r>
      <w:r>
        <w:rPr>
          <w:color w:val="191919"/>
          <w:w w:val="110"/>
          <w:sz w:val="16"/>
        </w:rPr>
        <w:t>etc.).</w:t>
      </w:r>
      <w:r>
        <w:rPr>
          <w:color w:val="191919"/>
          <w:spacing w:val="-1"/>
          <w:w w:val="110"/>
          <w:sz w:val="16"/>
        </w:rPr>
        <w:t> </w:t>
      </w:r>
      <w:r>
        <w:rPr>
          <w:rFonts w:ascii="Arial" w:hAnsi="Arial"/>
          <w:i/>
          <w:color w:val="191919"/>
          <w:w w:val="110"/>
          <w:sz w:val="16"/>
        </w:rPr>
        <w:t>The reverse of Arcane Infusion. Spell → melee is boosted too.</w:t>
      </w:r>
      <w:r>
        <w:rPr>
          <w:rFonts w:ascii="Arial" w:hAnsi="Arial"/>
          <w:i/>
          <w:color w:val="191919"/>
          <w:w w:val="110"/>
          <w:sz w:val="16"/>
        </w:rPr>
        <w:t> The full loop: melee </w:t>
      </w:r>
      <w:r>
        <w:rPr>
          <w:rFonts w:ascii="Arial" w:hAnsi="Arial"/>
          <w:i/>
          <w:color w:val="191919"/>
          <w:w w:val="115"/>
          <w:sz w:val="16"/>
        </w:rPr>
        <w:t>× </w:t>
      </w:r>
      <w:r>
        <w:rPr>
          <w:rFonts w:ascii="Arial" w:hAnsi="Arial"/>
          <w:i/>
          <w:color w:val="191919"/>
          <w:w w:val="110"/>
          <w:sz w:val="16"/>
        </w:rPr>
        <w:t>5 → spell (boosted) → melee (boosted by Spell Strike) → repeat.</w:t>
      </w:r>
    </w:p>
    <w:p>
      <w:pPr>
        <w:pStyle w:val="ListParagraph"/>
        <w:numPr>
          <w:ilvl w:val="0"/>
          <w:numId w:val="16"/>
        </w:numPr>
        <w:tabs>
          <w:tab w:pos="342" w:val="left" w:leader="none"/>
        </w:tabs>
        <w:spacing w:line="211" w:lineRule="auto" w:before="100" w:after="0"/>
        <w:ind w:left="115" w:right="402" w:firstLine="0"/>
        <w:jc w:val="left"/>
        <w:rPr>
          <w:rFonts w:ascii="Arial" w:hAnsi="Arial"/>
          <w:i/>
          <w:sz w:val="16"/>
        </w:rPr>
      </w:pPr>
      <w:r>
        <w:rPr>
          <w:rFonts w:ascii="Arial" w:hAnsi="Arial"/>
          <w:b/>
          <w:color w:val="19395B"/>
          <w:spacing w:val="-2"/>
          <w:w w:val="115"/>
          <w:sz w:val="16"/>
        </w:rPr>
        <w:t>Mana</w:t>
      </w:r>
      <w:r>
        <w:rPr>
          <w:rFonts w:ascii="Arial" w:hAnsi="Arial"/>
          <w:b/>
          <w:color w:val="19395B"/>
          <w:spacing w:val="-4"/>
          <w:w w:val="115"/>
          <w:sz w:val="16"/>
        </w:rPr>
        <w:t> </w:t>
      </w:r>
      <w:r>
        <w:rPr>
          <w:rFonts w:ascii="Arial" w:hAnsi="Arial"/>
          <w:b/>
          <w:color w:val="19395B"/>
          <w:spacing w:val="-2"/>
          <w:w w:val="115"/>
          <w:sz w:val="16"/>
        </w:rPr>
        <w:t>Barrier</w:t>
      </w:r>
      <w:r>
        <w:rPr>
          <w:rFonts w:ascii="Arial" w:hAnsi="Arial"/>
          <w:b/>
          <w:color w:val="19395B"/>
          <w:spacing w:val="-8"/>
          <w:w w:val="115"/>
          <w:sz w:val="16"/>
        </w:rPr>
        <w:t> </w:t>
      </w:r>
      <w:r>
        <w:rPr>
          <w:color w:val="191919"/>
          <w:spacing w:val="-2"/>
          <w:w w:val="115"/>
          <w:sz w:val="16"/>
        </w:rPr>
        <w:t>When</w:t>
      </w:r>
      <w:r>
        <w:rPr>
          <w:color w:val="191919"/>
          <w:spacing w:val="-9"/>
          <w:w w:val="115"/>
          <w:sz w:val="16"/>
        </w:rPr>
        <w:t> </w:t>
      </w:r>
      <w:r>
        <w:rPr>
          <w:color w:val="191919"/>
          <w:spacing w:val="-2"/>
          <w:w w:val="115"/>
          <w:sz w:val="16"/>
        </w:rPr>
        <w:t>hit,</w:t>
      </w:r>
      <w:r>
        <w:rPr>
          <w:color w:val="191919"/>
          <w:spacing w:val="-9"/>
          <w:w w:val="115"/>
          <w:sz w:val="16"/>
        </w:rPr>
        <w:t> </w:t>
      </w:r>
      <w:r>
        <w:rPr>
          <w:color w:val="191919"/>
          <w:spacing w:val="-2"/>
          <w:w w:val="115"/>
          <w:sz w:val="16"/>
        </w:rPr>
        <w:t>15%</w:t>
      </w:r>
      <w:r>
        <w:rPr>
          <w:color w:val="191919"/>
          <w:spacing w:val="-9"/>
          <w:w w:val="115"/>
          <w:sz w:val="16"/>
        </w:rPr>
        <w:t> </w:t>
      </w:r>
      <w:r>
        <w:rPr>
          <w:color w:val="191919"/>
          <w:spacing w:val="-2"/>
          <w:w w:val="115"/>
          <w:sz w:val="16"/>
        </w:rPr>
        <w:t>of</w:t>
      </w:r>
      <w:r>
        <w:rPr>
          <w:color w:val="191919"/>
          <w:spacing w:val="-9"/>
          <w:w w:val="115"/>
          <w:sz w:val="16"/>
        </w:rPr>
        <w:t> </w:t>
      </w:r>
      <w:r>
        <w:rPr>
          <w:color w:val="191919"/>
          <w:spacing w:val="-2"/>
          <w:w w:val="115"/>
          <w:sz w:val="16"/>
        </w:rPr>
        <w:t>damage</w:t>
      </w:r>
      <w:r>
        <w:rPr>
          <w:color w:val="191919"/>
          <w:spacing w:val="-9"/>
          <w:w w:val="115"/>
          <w:sz w:val="16"/>
        </w:rPr>
        <w:t> </w:t>
      </w:r>
      <w:r>
        <w:rPr>
          <w:color w:val="191919"/>
          <w:spacing w:val="-2"/>
          <w:w w:val="115"/>
          <w:sz w:val="16"/>
        </w:rPr>
        <w:t>is</w:t>
      </w:r>
      <w:r>
        <w:rPr>
          <w:color w:val="191919"/>
          <w:spacing w:val="-9"/>
          <w:w w:val="115"/>
          <w:sz w:val="16"/>
        </w:rPr>
        <w:t> </w:t>
      </w:r>
      <w:r>
        <w:rPr>
          <w:color w:val="191919"/>
          <w:spacing w:val="-2"/>
          <w:w w:val="115"/>
          <w:sz w:val="16"/>
        </w:rPr>
        <w:t>absorbed</w:t>
      </w:r>
      <w:r>
        <w:rPr>
          <w:color w:val="191919"/>
          <w:spacing w:val="-9"/>
          <w:w w:val="115"/>
          <w:sz w:val="16"/>
        </w:rPr>
        <w:t> </w:t>
      </w:r>
      <w:r>
        <w:rPr>
          <w:color w:val="191919"/>
          <w:spacing w:val="-2"/>
          <w:w w:val="115"/>
          <w:sz w:val="16"/>
        </w:rPr>
        <w:t>by</w:t>
      </w:r>
      <w:r>
        <w:rPr>
          <w:color w:val="191919"/>
          <w:spacing w:val="-9"/>
          <w:w w:val="115"/>
          <w:sz w:val="16"/>
        </w:rPr>
        <w:t> </w:t>
      </w:r>
      <w:r>
        <w:rPr>
          <w:color w:val="191919"/>
          <w:spacing w:val="-2"/>
          <w:w w:val="115"/>
          <w:sz w:val="16"/>
        </w:rPr>
        <w:t>mana</w:t>
      </w:r>
      <w:r>
        <w:rPr>
          <w:color w:val="191919"/>
          <w:spacing w:val="-9"/>
          <w:w w:val="115"/>
          <w:sz w:val="16"/>
        </w:rPr>
        <w:t> </w:t>
      </w:r>
      <w:r>
        <w:rPr>
          <w:color w:val="191919"/>
          <w:spacing w:val="-2"/>
          <w:w w:val="115"/>
          <w:sz w:val="16"/>
        </w:rPr>
        <w:t>(if</w:t>
      </w:r>
      <w:r>
        <w:rPr>
          <w:color w:val="191919"/>
          <w:spacing w:val="-9"/>
          <w:w w:val="115"/>
          <w:sz w:val="16"/>
        </w:rPr>
        <w:t> </w:t>
      </w:r>
      <w:r>
        <w:rPr>
          <w:color w:val="191919"/>
          <w:spacing w:val="-2"/>
          <w:w w:val="115"/>
          <w:sz w:val="16"/>
        </w:rPr>
        <w:t>using</w:t>
      </w:r>
      <w:r>
        <w:rPr>
          <w:color w:val="191919"/>
          <w:spacing w:val="-9"/>
          <w:w w:val="115"/>
          <w:sz w:val="16"/>
        </w:rPr>
        <w:t> </w:t>
      </w:r>
      <w:r>
        <w:rPr>
          <w:color w:val="191919"/>
          <w:spacing w:val="-2"/>
          <w:w w:val="115"/>
          <w:sz w:val="16"/>
        </w:rPr>
        <w:t>a</w:t>
      </w:r>
      <w:r>
        <w:rPr>
          <w:color w:val="191919"/>
          <w:spacing w:val="-9"/>
          <w:w w:val="115"/>
          <w:sz w:val="16"/>
        </w:rPr>
        <w:t> </w:t>
      </w:r>
      <w:r>
        <w:rPr>
          <w:color w:val="191919"/>
          <w:spacing w:val="-2"/>
          <w:w w:val="115"/>
          <w:sz w:val="16"/>
        </w:rPr>
        <w:t>mana-based</w:t>
      </w:r>
      <w:r>
        <w:rPr>
          <w:color w:val="191919"/>
          <w:spacing w:val="-9"/>
          <w:w w:val="115"/>
          <w:sz w:val="16"/>
        </w:rPr>
        <w:t> </w:t>
      </w:r>
      <w:r>
        <w:rPr>
          <w:color w:val="191919"/>
          <w:spacing w:val="-2"/>
          <w:w w:val="115"/>
          <w:sz w:val="16"/>
        </w:rPr>
        <w:t>magic</w:t>
      </w:r>
      <w:r>
        <w:rPr>
          <w:color w:val="191919"/>
          <w:spacing w:val="-9"/>
          <w:w w:val="115"/>
          <w:sz w:val="16"/>
        </w:rPr>
        <w:t> </w:t>
      </w:r>
      <w:r>
        <w:rPr>
          <w:color w:val="191919"/>
          <w:spacing w:val="-2"/>
          <w:w w:val="115"/>
          <w:sz w:val="16"/>
        </w:rPr>
        <w:t>system</w:t>
      </w:r>
      <w:r>
        <w:rPr>
          <w:color w:val="191919"/>
          <w:spacing w:val="-9"/>
          <w:w w:val="115"/>
          <w:sz w:val="16"/>
        </w:rPr>
        <w:t> </w:t>
      </w:r>
      <w:r>
        <w:rPr>
          <w:color w:val="191919"/>
          <w:spacing w:val="-2"/>
          <w:w w:val="115"/>
          <w:sz w:val="16"/>
        </w:rPr>
        <w:t>like</w:t>
      </w:r>
      <w:r>
        <w:rPr>
          <w:color w:val="191919"/>
          <w:spacing w:val="-9"/>
          <w:w w:val="115"/>
          <w:sz w:val="16"/>
        </w:rPr>
        <w:t> </w:t>
      </w:r>
      <w:r>
        <w:rPr>
          <w:color w:val="191919"/>
          <w:spacing w:val="-2"/>
          <w:w w:val="115"/>
          <w:sz w:val="16"/>
        </w:rPr>
        <w:t>Iron’s</w:t>
      </w:r>
      <w:r>
        <w:rPr>
          <w:color w:val="191919"/>
          <w:spacing w:val="-9"/>
          <w:w w:val="115"/>
          <w:sz w:val="16"/>
        </w:rPr>
        <w:t> </w:t>
      </w:r>
      <w:r>
        <w:rPr>
          <w:color w:val="191919"/>
          <w:spacing w:val="-2"/>
          <w:w w:val="115"/>
          <w:sz w:val="16"/>
        </w:rPr>
        <w:t>Spells</w:t>
      </w:r>
      <w:r>
        <w:rPr>
          <w:color w:val="191919"/>
          <w:spacing w:val="-9"/>
          <w:w w:val="115"/>
          <w:sz w:val="16"/>
        </w:rPr>
        <w:t> </w:t>
      </w:r>
      <w:r>
        <w:rPr>
          <w:color w:val="191919"/>
          <w:spacing w:val="-2"/>
          <w:w w:val="115"/>
          <w:sz w:val="16"/>
        </w:rPr>
        <w:t>or</w:t>
      </w:r>
      <w:r>
        <w:rPr>
          <w:color w:val="191919"/>
          <w:spacing w:val="-9"/>
          <w:w w:val="115"/>
          <w:sz w:val="16"/>
        </w:rPr>
        <w:t> </w:t>
      </w:r>
      <w:r>
        <w:rPr>
          <w:color w:val="191919"/>
          <w:spacing w:val="-2"/>
          <w:w w:val="115"/>
          <w:sz w:val="16"/>
        </w:rPr>
        <w:t>Ars </w:t>
      </w:r>
      <w:r>
        <w:rPr>
          <w:color w:val="191919"/>
          <w:w w:val="115"/>
          <w:sz w:val="16"/>
        </w:rPr>
        <w:t>Nouveau).</w:t>
      </w:r>
      <w:r>
        <w:rPr>
          <w:color w:val="191919"/>
          <w:spacing w:val="-8"/>
          <w:w w:val="115"/>
          <w:sz w:val="16"/>
        </w:rPr>
        <w:t> </w:t>
      </w:r>
      <w:r>
        <w:rPr>
          <w:color w:val="191919"/>
          <w:w w:val="115"/>
          <w:sz w:val="16"/>
        </w:rPr>
        <w:t>If</w:t>
      </w:r>
      <w:r>
        <w:rPr>
          <w:color w:val="191919"/>
          <w:spacing w:val="-8"/>
          <w:w w:val="115"/>
          <w:sz w:val="16"/>
        </w:rPr>
        <w:t> </w:t>
      </w:r>
      <w:r>
        <w:rPr>
          <w:color w:val="191919"/>
          <w:w w:val="115"/>
          <w:sz w:val="16"/>
        </w:rPr>
        <w:t>no</w:t>
      </w:r>
      <w:r>
        <w:rPr>
          <w:color w:val="191919"/>
          <w:spacing w:val="-8"/>
          <w:w w:val="115"/>
          <w:sz w:val="16"/>
        </w:rPr>
        <w:t> </w:t>
      </w:r>
      <w:r>
        <w:rPr>
          <w:color w:val="191919"/>
          <w:w w:val="115"/>
          <w:sz w:val="16"/>
        </w:rPr>
        <w:t>mana,</w:t>
      </w:r>
      <w:r>
        <w:rPr>
          <w:color w:val="191919"/>
          <w:spacing w:val="-8"/>
          <w:w w:val="115"/>
          <w:sz w:val="16"/>
        </w:rPr>
        <w:t> </w:t>
      </w:r>
      <w:r>
        <w:rPr>
          <w:color w:val="191919"/>
          <w:w w:val="115"/>
          <w:sz w:val="16"/>
        </w:rPr>
        <w:t>this</w:t>
      </w:r>
      <w:r>
        <w:rPr>
          <w:color w:val="191919"/>
          <w:spacing w:val="-8"/>
          <w:w w:val="115"/>
          <w:sz w:val="16"/>
        </w:rPr>
        <w:t> </w:t>
      </w:r>
      <w:r>
        <w:rPr>
          <w:color w:val="191919"/>
          <w:w w:val="115"/>
          <w:sz w:val="16"/>
        </w:rPr>
        <w:t>passive</w:t>
      </w:r>
      <w:r>
        <w:rPr>
          <w:color w:val="191919"/>
          <w:spacing w:val="-8"/>
          <w:w w:val="115"/>
          <w:sz w:val="16"/>
        </w:rPr>
        <w:t> </w:t>
      </w:r>
      <w:r>
        <w:rPr>
          <w:color w:val="191919"/>
          <w:w w:val="115"/>
          <w:sz w:val="16"/>
        </w:rPr>
        <w:t>does</w:t>
      </w:r>
      <w:r>
        <w:rPr>
          <w:color w:val="191919"/>
          <w:spacing w:val="-8"/>
          <w:w w:val="115"/>
          <w:sz w:val="16"/>
        </w:rPr>
        <w:t> </w:t>
      </w:r>
      <w:r>
        <w:rPr>
          <w:color w:val="191919"/>
          <w:w w:val="115"/>
          <w:sz w:val="16"/>
        </w:rPr>
        <w:t>nothing.</w:t>
      </w:r>
      <w:r>
        <w:rPr>
          <w:color w:val="191919"/>
          <w:spacing w:val="-8"/>
          <w:w w:val="115"/>
          <w:sz w:val="16"/>
        </w:rPr>
        <w:t> </w:t>
      </w:r>
      <w:r>
        <w:rPr>
          <w:rFonts w:ascii="Arial" w:hAnsi="Arial"/>
          <w:i/>
          <w:color w:val="191919"/>
          <w:w w:val="115"/>
          <w:sz w:val="16"/>
        </w:rPr>
        <w:t>Rewards</w:t>
      </w:r>
      <w:r>
        <w:rPr>
          <w:rFonts w:ascii="Arial" w:hAnsi="Arial"/>
          <w:i/>
          <w:color w:val="191919"/>
          <w:spacing w:val="-7"/>
          <w:w w:val="115"/>
          <w:sz w:val="16"/>
        </w:rPr>
        <w:t> </w:t>
      </w:r>
      <w:r>
        <w:rPr>
          <w:rFonts w:ascii="Arial" w:hAnsi="Arial"/>
          <w:i/>
          <w:color w:val="191919"/>
          <w:w w:val="115"/>
          <w:sz w:val="16"/>
        </w:rPr>
        <w:t>investing</w:t>
      </w:r>
      <w:r>
        <w:rPr>
          <w:rFonts w:ascii="Arial" w:hAnsi="Arial"/>
          <w:i/>
          <w:color w:val="191919"/>
          <w:spacing w:val="-7"/>
          <w:w w:val="115"/>
          <w:sz w:val="16"/>
        </w:rPr>
        <w:t> </w:t>
      </w:r>
      <w:r>
        <w:rPr>
          <w:rFonts w:ascii="Arial" w:hAnsi="Arial"/>
          <w:i/>
          <w:color w:val="191919"/>
          <w:w w:val="115"/>
          <w:sz w:val="16"/>
        </w:rPr>
        <w:t>in</w:t>
      </w:r>
      <w:r>
        <w:rPr>
          <w:rFonts w:ascii="Arial" w:hAnsi="Arial"/>
          <w:i/>
          <w:color w:val="191919"/>
          <w:spacing w:val="-7"/>
          <w:w w:val="115"/>
          <w:sz w:val="16"/>
        </w:rPr>
        <w:t> </w:t>
      </w:r>
      <w:r>
        <w:rPr>
          <w:rFonts w:ascii="Arial" w:hAnsi="Arial"/>
          <w:i/>
          <w:color w:val="191919"/>
          <w:w w:val="115"/>
          <w:sz w:val="16"/>
        </w:rPr>
        <w:t>magic</w:t>
      </w:r>
      <w:r>
        <w:rPr>
          <w:rFonts w:ascii="Arial" w:hAnsi="Arial"/>
          <w:i/>
          <w:color w:val="191919"/>
          <w:spacing w:val="-7"/>
          <w:w w:val="115"/>
          <w:sz w:val="16"/>
        </w:rPr>
        <w:t> </w:t>
      </w:r>
      <w:r>
        <w:rPr>
          <w:rFonts w:ascii="Arial" w:hAnsi="Arial"/>
          <w:i/>
          <w:color w:val="191919"/>
          <w:w w:val="115"/>
          <w:sz w:val="16"/>
        </w:rPr>
        <w:t>systems.</w:t>
      </w:r>
      <w:r>
        <w:rPr>
          <w:rFonts w:ascii="Arial" w:hAnsi="Arial"/>
          <w:i/>
          <w:color w:val="191919"/>
          <w:spacing w:val="-7"/>
          <w:w w:val="115"/>
          <w:sz w:val="16"/>
        </w:rPr>
        <w:t> </w:t>
      </w:r>
      <w:r>
        <w:rPr>
          <w:rFonts w:ascii="Arial" w:hAnsi="Arial"/>
          <w:i/>
          <w:color w:val="191919"/>
          <w:w w:val="115"/>
          <w:sz w:val="16"/>
        </w:rPr>
        <w:t>A</w:t>
      </w:r>
      <w:r>
        <w:rPr>
          <w:rFonts w:ascii="Arial" w:hAnsi="Arial"/>
          <w:i/>
          <w:color w:val="191919"/>
          <w:spacing w:val="-7"/>
          <w:w w:val="115"/>
          <w:sz w:val="16"/>
        </w:rPr>
        <w:t> </w:t>
      </w:r>
      <w:r>
        <w:rPr>
          <w:rFonts w:ascii="Arial" w:hAnsi="Arial"/>
          <w:i/>
          <w:color w:val="191919"/>
          <w:w w:val="115"/>
          <w:sz w:val="16"/>
        </w:rPr>
        <w:t>Battlemage</w:t>
      </w:r>
      <w:r>
        <w:rPr>
          <w:rFonts w:ascii="Arial" w:hAnsi="Arial"/>
          <w:i/>
          <w:color w:val="191919"/>
          <w:spacing w:val="-7"/>
          <w:w w:val="115"/>
          <w:sz w:val="16"/>
        </w:rPr>
        <w:t> </w:t>
      </w:r>
      <w:r>
        <w:rPr>
          <w:rFonts w:ascii="Arial" w:hAnsi="Arial"/>
          <w:i/>
          <w:color w:val="191919"/>
          <w:w w:val="115"/>
          <w:sz w:val="16"/>
        </w:rPr>
        <w:t>with</w:t>
      </w:r>
      <w:r>
        <w:rPr>
          <w:rFonts w:ascii="Arial" w:hAnsi="Arial"/>
          <w:i/>
          <w:color w:val="191919"/>
          <w:spacing w:val="-7"/>
          <w:w w:val="115"/>
          <w:sz w:val="16"/>
        </w:rPr>
        <w:t> </w:t>
      </w:r>
      <w:r>
        <w:rPr>
          <w:rFonts w:ascii="Arial" w:hAnsi="Arial"/>
          <w:i/>
          <w:color w:val="191919"/>
          <w:w w:val="115"/>
          <w:sz w:val="16"/>
        </w:rPr>
        <w:t>a</w:t>
      </w:r>
      <w:r>
        <w:rPr>
          <w:rFonts w:ascii="Arial" w:hAnsi="Arial"/>
          <w:i/>
          <w:color w:val="191919"/>
          <w:spacing w:val="-7"/>
          <w:w w:val="115"/>
          <w:sz w:val="16"/>
        </w:rPr>
        <w:t> </w:t>
      </w:r>
      <w:r>
        <w:rPr>
          <w:rFonts w:ascii="Arial" w:hAnsi="Arial"/>
          <w:i/>
          <w:color w:val="191919"/>
          <w:w w:val="115"/>
          <w:sz w:val="16"/>
        </w:rPr>
        <w:t>deep</w:t>
      </w:r>
      <w:r>
        <w:rPr>
          <w:rFonts w:ascii="Arial" w:hAnsi="Arial"/>
          <w:i/>
          <w:color w:val="191919"/>
          <w:spacing w:val="-7"/>
          <w:w w:val="115"/>
          <w:sz w:val="16"/>
        </w:rPr>
        <w:t> </w:t>
      </w:r>
      <w:r>
        <w:rPr>
          <w:rFonts w:ascii="Arial" w:hAnsi="Arial"/>
          <w:i/>
          <w:color w:val="191919"/>
          <w:w w:val="115"/>
          <w:sz w:val="16"/>
        </w:rPr>
        <w:t>mana</w:t>
      </w:r>
      <w:r>
        <w:rPr>
          <w:rFonts w:ascii="Arial" w:hAnsi="Arial"/>
          <w:i/>
          <w:color w:val="191919"/>
          <w:spacing w:val="-7"/>
          <w:w w:val="115"/>
          <w:sz w:val="16"/>
        </w:rPr>
        <w:t> </w:t>
      </w:r>
      <w:r>
        <w:rPr>
          <w:rFonts w:ascii="Arial" w:hAnsi="Arial"/>
          <w:i/>
          <w:color w:val="191919"/>
          <w:w w:val="115"/>
          <w:sz w:val="16"/>
        </w:rPr>
        <w:t>pool</w:t>
      </w:r>
      <w:r>
        <w:rPr>
          <w:rFonts w:ascii="Arial" w:hAnsi="Arial"/>
          <w:i/>
          <w:color w:val="191919"/>
          <w:w w:val="115"/>
          <w:sz w:val="16"/>
        </w:rPr>
        <w:t> effectively has more survivability. Encourages hybrid gear (mana items + armor).</w:t>
      </w:r>
    </w:p>
    <w:p>
      <w:pPr>
        <w:pStyle w:val="ListParagraph"/>
        <w:numPr>
          <w:ilvl w:val="0"/>
          <w:numId w:val="16"/>
        </w:numPr>
        <w:tabs>
          <w:tab w:pos="342" w:val="left" w:leader="none"/>
        </w:tabs>
        <w:spacing w:line="192" w:lineRule="auto" w:before="115" w:after="0"/>
        <w:ind w:left="115" w:right="776" w:firstLine="0"/>
        <w:jc w:val="left"/>
        <w:rPr>
          <w:sz w:val="16"/>
        </w:rPr>
      </w:pPr>
      <w:r>
        <w:rPr>
          <w:rFonts w:ascii="Arial" w:hAnsi="Arial"/>
          <w:b/>
          <w:color w:val="19395B"/>
          <w:w w:val="110"/>
          <w:sz w:val="16"/>
        </w:rPr>
        <w:t>Elemental Attunement </w:t>
      </w:r>
      <w:r>
        <w:rPr>
          <w:color w:val="191919"/>
          <w:w w:val="110"/>
          <w:sz w:val="16"/>
        </w:rPr>
        <w:t>Casting spells of the same element 3 times in a row grants “Attuned” to that element: +15% damage of that element, +10% resistance to that element. Lasts 30 seconds. Casting a different element resets progress.</w:t>
      </w:r>
    </w:p>
    <w:p>
      <w:pPr>
        <w:spacing w:after="0" w:line="192" w:lineRule="auto"/>
        <w:jc w:val="left"/>
        <w:rPr>
          <w:sz w:val="16"/>
        </w:rPr>
        <w:sectPr>
          <w:headerReference w:type="default" r:id="rId500"/>
          <w:pgSz w:w="11900" w:h="16840"/>
          <w:pgMar w:header="0" w:footer="0" w:top="640" w:bottom="280" w:left="560" w:right="560"/>
        </w:sectPr>
      </w:pPr>
    </w:p>
    <w:p>
      <w:pPr>
        <w:spacing w:before="77"/>
        <w:ind w:left="115" w:right="0" w:firstLine="0"/>
        <w:jc w:val="left"/>
        <w:rPr>
          <w:rFonts w:ascii="Arial"/>
          <w:i/>
          <w:sz w:val="16"/>
        </w:rPr>
      </w:pPr>
      <w:r>
        <w:rPr>
          <w:rFonts w:ascii="Arial"/>
          <w:i/>
          <w:color w:val="191919"/>
          <w:w w:val="115"/>
          <w:sz w:val="16"/>
        </w:rPr>
        <w:t>Rewards</w:t>
      </w:r>
      <w:r>
        <w:rPr>
          <w:rFonts w:ascii="Arial"/>
          <w:i/>
          <w:color w:val="191919"/>
          <w:spacing w:val="-8"/>
          <w:w w:val="115"/>
          <w:sz w:val="16"/>
        </w:rPr>
        <w:t> </w:t>
      </w:r>
      <w:r>
        <w:rPr>
          <w:rFonts w:ascii="Arial"/>
          <w:i/>
          <w:color w:val="191919"/>
          <w:w w:val="115"/>
          <w:sz w:val="16"/>
        </w:rPr>
        <w:t>spell</w:t>
      </w:r>
      <w:r>
        <w:rPr>
          <w:rFonts w:ascii="Arial"/>
          <w:i/>
          <w:color w:val="191919"/>
          <w:spacing w:val="-7"/>
          <w:w w:val="115"/>
          <w:sz w:val="16"/>
        </w:rPr>
        <w:t> </w:t>
      </w:r>
      <w:r>
        <w:rPr>
          <w:rFonts w:ascii="Arial"/>
          <w:i/>
          <w:color w:val="191919"/>
          <w:w w:val="115"/>
          <w:sz w:val="16"/>
        </w:rPr>
        <w:t>specialization</w:t>
      </w:r>
      <w:r>
        <w:rPr>
          <w:rFonts w:ascii="Arial"/>
          <w:i/>
          <w:color w:val="191919"/>
          <w:spacing w:val="-7"/>
          <w:w w:val="115"/>
          <w:sz w:val="16"/>
        </w:rPr>
        <w:t> </w:t>
      </w:r>
      <w:r>
        <w:rPr>
          <w:rFonts w:ascii="Arial"/>
          <w:i/>
          <w:color w:val="191919"/>
          <w:w w:val="115"/>
          <w:sz w:val="16"/>
        </w:rPr>
        <w:t>within</w:t>
      </w:r>
      <w:r>
        <w:rPr>
          <w:rFonts w:ascii="Arial"/>
          <w:i/>
          <w:color w:val="191919"/>
          <w:spacing w:val="-7"/>
          <w:w w:val="115"/>
          <w:sz w:val="16"/>
        </w:rPr>
        <w:t> </w:t>
      </w:r>
      <w:r>
        <w:rPr>
          <w:rFonts w:ascii="Arial"/>
          <w:i/>
          <w:color w:val="191919"/>
          <w:w w:val="115"/>
          <w:sz w:val="16"/>
        </w:rPr>
        <w:t>a</w:t>
      </w:r>
      <w:r>
        <w:rPr>
          <w:rFonts w:ascii="Arial"/>
          <w:i/>
          <w:color w:val="191919"/>
          <w:spacing w:val="-7"/>
          <w:w w:val="115"/>
          <w:sz w:val="16"/>
        </w:rPr>
        <w:t> </w:t>
      </w:r>
      <w:r>
        <w:rPr>
          <w:rFonts w:ascii="Arial"/>
          <w:i/>
          <w:color w:val="191919"/>
          <w:w w:val="115"/>
          <w:sz w:val="16"/>
        </w:rPr>
        <w:t>fight.</w:t>
      </w:r>
      <w:r>
        <w:rPr>
          <w:rFonts w:ascii="Arial"/>
          <w:i/>
          <w:color w:val="191919"/>
          <w:spacing w:val="-7"/>
          <w:w w:val="115"/>
          <w:sz w:val="16"/>
        </w:rPr>
        <w:t> </w:t>
      </w:r>
      <w:r>
        <w:rPr>
          <w:rFonts w:ascii="Arial"/>
          <w:i/>
          <w:color w:val="191919"/>
          <w:w w:val="115"/>
          <w:sz w:val="16"/>
        </w:rPr>
        <w:t>Anti-synergy</w:t>
      </w:r>
      <w:r>
        <w:rPr>
          <w:rFonts w:ascii="Arial"/>
          <w:i/>
          <w:color w:val="191919"/>
          <w:spacing w:val="-8"/>
          <w:w w:val="115"/>
          <w:sz w:val="16"/>
        </w:rPr>
        <w:t> </w:t>
      </w:r>
      <w:r>
        <w:rPr>
          <w:rFonts w:ascii="Arial"/>
          <w:i/>
          <w:color w:val="191919"/>
          <w:w w:val="115"/>
          <w:sz w:val="16"/>
        </w:rPr>
        <w:t>with</w:t>
      </w:r>
      <w:r>
        <w:rPr>
          <w:rFonts w:ascii="Arial"/>
          <w:i/>
          <w:color w:val="191919"/>
          <w:spacing w:val="-7"/>
          <w:w w:val="115"/>
          <w:sz w:val="16"/>
        </w:rPr>
        <w:t> </w:t>
      </w:r>
      <w:r>
        <w:rPr>
          <w:rFonts w:ascii="Arial"/>
          <w:i/>
          <w:color w:val="191919"/>
          <w:w w:val="115"/>
          <w:sz w:val="16"/>
        </w:rPr>
        <w:t>rapidly</w:t>
      </w:r>
      <w:r>
        <w:rPr>
          <w:rFonts w:ascii="Arial"/>
          <w:i/>
          <w:color w:val="191919"/>
          <w:spacing w:val="-7"/>
          <w:w w:val="115"/>
          <w:sz w:val="16"/>
        </w:rPr>
        <w:t> </w:t>
      </w:r>
      <w:r>
        <w:rPr>
          <w:rFonts w:ascii="Arial"/>
          <w:i/>
          <w:color w:val="191919"/>
          <w:w w:val="115"/>
          <w:sz w:val="16"/>
        </w:rPr>
        <w:t>switching</w:t>
      </w:r>
      <w:r>
        <w:rPr>
          <w:rFonts w:ascii="Arial"/>
          <w:i/>
          <w:color w:val="191919"/>
          <w:spacing w:val="-7"/>
          <w:w w:val="115"/>
          <w:sz w:val="16"/>
        </w:rPr>
        <w:t> </w:t>
      </w:r>
      <w:r>
        <w:rPr>
          <w:rFonts w:ascii="Arial"/>
          <w:i/>
          <w:color w:val="191919"/>
          <w:spacing w:val="-2"/>
          <w:w w:val="115"/>
          <w:sz w:val="16"/>
        </w:rPr>
        <w:t>elements.</w:t>
      </w:r>
    </w:p>
    <w:p>
      <w:pPr>
        <w:pStyle w:val="ListParagraph"/>
        <w:numPr>
          <w:ilvl w:val="0"/>
          <w:numId w:val="16"/>
        </w:numPr>
        <w:tabs>
          <w:tab w:pos="342" w:val="left" w:leader="none"/>
        </w:tabs>
        <w:spacing w:line="272" w:lineRule="exact" w:before="71" w:after="0"/>
        <w:ind w:left="342" w:right="0" w:hanging="227"/>
        <w:jc w:val="left"/>
        <w:rPr>
          <w:sz w:val="16"/>
        </w:rPr>
      </w:pPr>
      <w:r>
        <w:rPr>
          <w:rFonts w:ascii="Arial"/>
          <w:b/>
          <w:color w:val="19395B"/>
          <w:w w:val="110"/>
          <w:sz w:val="16"/>
        </w:rPr>
        <w:t>Arcane</w:t>
      </w:r>
      <w:r>
        <w:rPr>
          <w:rFonts w:ascii="Arial"/>
          <w:b/>
          <w:color w:val="19395B"/>
          <w:spacing w:val="6"/>
          <w:w w:val="110"/>
          <w:sz w:val="16"/>
        </w:rPr>
        <w:t> </w:t>
      </w:r>
      <w:r>
        <w:rPr>
          <w:rFonts w:ascii="Arial"/>
          <w:b/>
          <w:color w:val="19395B"/>
          <w:w w:val="110"/>
          <w:sz w:val="16"/>
        </w:rPr>
        <w:t>Recovery</w:t>
      </w:r>
      <w:r>
        <w:rPr>
          <w:rFonts w:ascii="Arial"/>
          <w:b/>
          <w:color w:val="19395B"/>
          <w:spacing w:val="3"/>
          <w:w w:val="110"/>
          <w:sz w:val="16"/>
        </w:rPr>
        <w:t> </w:t>
      </w:r>
      <w:r>
        <w:rPr>
          <w:color w:val="191919"/>
          <w:w w:val="110"/>
          <w:sz w:val="16"/>
        </w:rPr>
        <w:t>Killing</w:t>
      </w:r>
      <w:r>
        <w:rPr>
          <w:color w:val="191919"/>
          <w:spacing w:val="1"/>
          <w:w w:val="110"/>
          <w:sz w:val="16"/>
        </w:rPr>
        <w:t> </w:t>
      </w:r>
      <w:r>
        <w:rPr>
          <w:color w:val="191919"/>
          <w:w w:val="110"/>
          <w:sz w:val="16"/>
        </w:rPr>
        <w:t>an</w:t>
      </w:r>
      <w:r>
        <w:rPr>
          <w:color w:val="191919"/>
          <w:spacing w:val="2"/>
          <w:w w:val="110"/>
          <w:sz w:val="16"/>
        </w:rPr>
        <w:t> </w:t>
      </w:r>
      <w:r>
        <w:rPr>
          <w:color w:val="191919"/>
          <w:w w:val="110"/>
          <w:sz w:val="16"/>
        </w:rPr>
        <w:t>enemy</w:t>
      </w:r>
      <w:r>
        <w:rPr>
          <w:color w:val="191919"/>
          <w:spacing w:val="2"/>
          <w:w w:val="110"/>
          <w:sz w:val="16"/>
        </w:rPr>
        <w:t> </w:t>
      </w:r>
      <w:r>
        <w:rPr>
          <w:color w:val="191919"/>
          <w:w w:val="110"/>
          <w:sz w:val="16"/>
        </w:rPr>
        <w:t>restores</w:t>
      </w:r>
      <w:r>
        <w:rPr>
          <w:color w:val="191919"/>
          <w:spacing w:val="2"/>
          <w:w w:val="110"/>
          <w:sz w:val="16"/>
        </w:rPr>
        <w:t> </w:t>
      </w:r>
      <w:r>
        <w:rPr>
          <w:color w:val="191919"/>
          <w:w w:val="110"/>
          <w:sz w:val="16"/>
        </w:rPr>
        <w:t>3%</w:t>
      </w:r>
      <w:r>
        <w:rPr>
          <w:color w:val="191919"/>
          <w:spacing w:val="2"/>
          <w:w w:val="110"/>
          <w:sz w:val="16"/>
        </w:rPr>
        <w:t> </w:t>
      </w:r>
      <w:r>
        <w:rPr>
          <w:color w:val="191919"/>
          <w:w w:val="110"/>
          <w:sz w:val="16"/>
        </w:rPr>
        <w:t>of</w:t>
      </w:r>
      <w:r>
        <w:rPr>
          <w:color w:val="191919"/>
          <w:spacing w:val="2"/>
          <w:w w:val="110"/>
          <w:sz w:val="16"/>
        </w:rPr>
        <w:t> </w:t>
      </w:r>
      <w:r>
        <w:rPr>
          <w:color w:val="191919"/>
          <w:w w:val="110"/>
          <w:sz w:val="16"/>
        </w:rPr>
        <w:t>max</w:t>
      </w:r>
      <w:r>
        <w:rPr>
          <w:color w:val="191919"/>
          <w:spacing w:val="2"/>
          <w:w w:val="110"/>
          <w:sz w:val="16"/>
        </w:rPr>
        <w:t> </w:t>
      </w:r>
      <w:r>
        <w:rPr>
          <w:color w:val="191919"/>
          <w:w w:val="110"/>
          <w:sz w:val="16"/>
        </w:rPr>
        <w:t>mana.</w:t>
      </w:r>
      <w:r>
        <w:rPr>
          <w:color w:val="191919"/>
          <w:spacing w:val="1"/>
          <w:w w:val="110"/>
          <w:sz w:val="16"/>
        </w:rPr>
        <w:t> </w:t>
      </w:r>
      <w:r>
        <w:rPr>
          <w:color w:val="191919"/>
          <w:w w:val="110"/>
          <w:sz w:val="16"/>
        </w:rPr>
        <w:t>During</w:t>
      </w:r>
      <w:r>
        <w:rPr>
          <w:color w:val="191919"/>
          <w:spacing w:val="2"/>
          <w:w w:val="110"/>
          <w:sz w:val="16"/>
        </w:rPr>
        <w:t> </w:t>
      </w:r>
      <w:r>
        <w:rPr>
          <w:color w:val="191919"/>
          <w:w w:val="110"/>
          <w:sz w:val="16"/>
        </w:rPr>
        <w:t>combat,</w:t>
      </w:r>
      <w:r>
        <w:rPr>
          <w:color w:val="191919"/>
          <w:spacing w:val="2"/>
          <w:w w:val="110"/>
          <w:sz w:val="16"/>
        </w:rPr>
        <w:t> </w:t>
      </w:r>
      <w:r>
        <w:rPr>
          <w:color w:val="191919"/>
          <w:w w:val="110"/>
          <w:sz w:val="16"/>
        </w:rPr>
        <w:t>passive</w:t>
      </w:r>
      <w:r>
        <w:rPr>
          <w:color w:val="191919"/>
          <w:spacing w:val="2"/>
          <w:w w:val="110"/>
          <w:sz w:val="16"/>
        </w:rPr>
        <w:t> </w:t>
      </w:r>
      <w:r>
        <w:rPr>
          <w:color w:val="191919"/>
          <w:w w:val="110"/>
          <w:sz w:val="16"/>
        </w:rPr>
        <w:t>mana</w:t>
      </w:r>
      <w:r>
        <w:rPr>
          <w:color w:val="191919"/>
          <w:spacing w:val="2"/>
          <w:w w:val="110"/>
          <w:sz w:val="16"/>
        </w:rPr>
        <w:t> </w:t>
      </w:r>
      <w:r>
        <w:rPr>
          <w:color w:val="191919"/>
          <w:w w:val="110"/>
          <w:sz w:val="16"/>
        </w:rPr>
        <w:t>regeneration</w:t>
      </w:r>
      <w:r>
        <w:rPr>
          <w:color w:val="191919"/>
          <w:spacing w:val="2"/>
          <w:w w:val="110"/>
          <w:sz w:val="16"/>
        </w:rPr>
        <w:t> </w:t>
      </w:r>
      <w:r>
        <w:rPr>
          <w:color w:val="191919"/>
          <w:w w:val="110"/>
          <w:sz w:val="16"/>
        </w:rPr>
        <w:t>increased</w:t>
      </w:r>
      <w:r>
        <w:rPr>
          <w:color w:val="191919"/>
          <w:spacing w:val="2"/>
          <w:w w:val="110"/>
          <w:sz w:val="16"/>
        </w:rPr>
        <w:t> </w:t>
      </w:r>
      <w:r>
        <w:rPr>
          <w:color w:val="191919"/>
          <w:spacing w:val="-7"/>
          <w:w w:val="110"/>
          <w:sz w:val="16"/>
        </w:rPr>
        <w:t>by</w:t>
      </w:r>
    </w:p>
    <w:p>
      <w:pPr>
        <w:spacing w:line="270" w:lineRule="exact" w:before="0"/>
        <w:ind w:left="115" w:right="0" w:firstLine="0"/>
        <w:jc w:val="left"/>
        <w:rPr>
          <w:rFonts w:ascii="Arial"/>
          <w:i/>
          <w:sz w:val="16"/>
        </w:rPr>
      </w:pPr>
      <w:r>
        <w:rPr>
          <w:color w:val="191919"/>
          <w:w w:val="115"/>
          <w:sz w:val="16"/>
        </w:rPr>
        <w:t>+15%.</w:t>
      </w:r>
      <w:r>
        <w:rPr>
          <w:color w:val="191919"/>
          <w:spacing w:val="-11"/>
          <w:w w:val="115"/>
          <w:sz w:val="16"/>
        </w:rPr>
        <w:t> </w:t>
      </w:r>
      <w:r>
        <w:rPr>
          <w:rFonts w:ascii="Arial"/>
          <w:i/>
          <w:color w:val="191919"/>
          <w:w w:val="115"/>
          <w:sz w:val="16"/>
        </w:rPr>
        <w:t>Sustain</w:t>
      </w:r>
      <w:r>
        <w:rPr>
          <w:rFonts w:ascii="Arial"/>
          <w:i/>
          <w:color w:val="191919"/>
          <w:spacing w:val="-9"/>
          <w:w w:val="115"/>
          <w:sz w:val="16"/>
        </w:rPr>
        <w:t> </w:t>
      </w:r>
      <w:r>
        <w:rPr>
          <w:rFonts w:ascii="Arial"/>
          <w:i/>
          <w:color w:val="191919"/>
          <w:w w:val="115"/>
          <w:sz w:val="16"/>
        </w:rPr>
        <w:t>passive.</w:t>
      </w:r>
      <w:r>
        <w:rPr>
          <w:rFonts w:ascii="Arial"/>
          <w:i/>
          <w:color w:val="191919"/>
          <w:spacing w:val="-8"/>
          <w:w w:val="115"/>
          <w:sz w:val="16"/>
        </w:rPr>
        <w:t> </w:t>
      </w:r>
      <w:r>
        <w:rPr>
          <w:rFonts w:ascii="Arial"/>
          <w:i/>
          <w:color w:val="191919"/>
          <w:w w:val="115"/>
          <w:sz w:val="16"/>
        </w:rPr>
        <w:t>Battlemages</w:t>
      </w:r>
      <w:r>
        <w:rPr>
          <w:rFonts w:ascii="Arial"/>
          <w:i/>
          <w:color w:val="191919"/>
          <w:spacing w:val="-9"/>
          <w:w w:val="115"/>
          <w:sz w:val="16"/>
        </w:rPr>
        <w:t> </w:t>
      </w:r>
      <w:r>
        <w:rPr>
          <w:rFonts w:ascii="Arial"/>
          <w:i/>
          <w:color w:val="191919"/>
          <w:w w:val="115"/>
          <w:sz w:val="16"/>
        </w:rPr>
        <w:t>can</w:t>
      </w:r>
      <w:r>
        <w:rPr>
          <w:rFonts w:ascii="Arial"/>
          <w:i/>
          <w:color w:val="191919"/>
          <w:spacing w:val="-9"/>
          <w:w w:val="115"/>
          <w:sz w:val="16"/>
        </w:rPr>
        <w:t> </w:t>
      </w:r>
      <w:r>
        <w:rPr>
          <w:rFonts w:ascii="Arial"/>
          <w:i/>
          <w:color w:val="191919"/>
          <w:w w:val="115"/>
          <w:sz w:val="16"/>
        </w:rPr>
        <w:t>keep</w:t>
      </w:r>
      <w:r>
        <w:rPr>
          <w:rFonts w:ascii="Arial"/>
          <w:i/>
          <w:color w:val="191919"/>
          <w:spacing w:val="-9"/>
          <w:w w:val="115"/>
          <w:sz w:val="16"/>
        </w:rPr>
        <w:t> </w:t>
      </w:r>
      <w:r>
        <w:rPr>
          <w:rFonts w:ascii="Arial"/>
          <w:i/>
          <w:color w:val="191919"/>
          <w:w w:val="115"/>
          <w:sz w:val="16"/>
        </w:rPr>
        <w:t>fighting</w:t>
      </w:r>
      <w:r>
        <w:rPr>
          <w:rFonts w:ascii="Arial"/>
          <w:i/>
          <w:color w:val="191919"/>
          <w:spacing w:val="-9"/>
          <w:w w:val="115"/>
          <w:sz w:val="16"/>
        </w:rPr>
        <w:t> </w:t>
      </w:r>
      <w:r>
        <w:rPr>
          <w:rFonts w:ascii="Arial"/>
          <w:i/>
          <w:color w:val="191919"/>
          <w:w w:val="115"/>
          <w:sz w:val="16"/>
        </w:rPr>
        <w:t>longer</w:t>
      </w:r>
      <w:r>
        <w:rPr>
          <w:rFonts w:ascii="Arial"/>
          <w:i/>
          <w:color w:val="191919"/>
          <w:spacing w:val="-9"/>
          <w:w w:val="115"/>
          <w:sz w:val="16"/>
        </w:rPr>
        <w:t> </w:t>
      </w:r>
      <w:r>
        <w:rPr>
          <w:rFonts w:ascii="Arial"/>
          <w:i/>
          <w:color w:val="191919"/>
          <w:w w:val="115"/>
          <w:sz w:val="16"/>
        </w:rPr>
        <w:t>without</w:t>
      </w:r>
      <w:r>
        <w:rPr>
          <w:rFonts w:ascii="Arial"/>
          <w:i/>
          <w:color w:val="191919"/>
          <w:spacing w:val="-9"/>
          <w:w w:val="115"/>
          <w:sz w:val="16"/>
        </w:rPr>
        <w:t> </w:t>
      </w:r>
      <w:r>
        <w:rPr>
          <w:rFonts w:ascii="Arial"/>
          <w:i/>
          <w:color w:val="191919"/>
          <w:w w:val="115"/>
          <w:sz w:val="16"/>
        </w:rPr>
        <w:t>running</w:t>
      </w:r>
      <w:r>
        <w:rPr>
          <w:rFonts w:ascii="Arial"/>
          <w:i/>
          <w:color w:val="191919"/>
          <w:spacing w:val="-9"/>
          <w:w w:val="115"/>
          <w:sz w:val="16"/>
        </w:rPr>
        <w:t> </w:t>
      </w:r>
      <w:r>
        <w:rPr>
          <w:rFonts w:ascii="Arial"/>
          <w:i/>
          <w:color w:val="191919"/>
          <w:w w:val="115"/>
          <w:sz w:val="16"/>
        </w:rPr>
        <w:t>dry.</w:t>
      </w:r>
      <w:r>
        <w:rPr>
          <w:rFonts w:ascii="Arial"/>
          <w:i/>
          <w:color w:val="191919"/>
          <w:spacing w:val="-9"/>
          <w:w w:val="115"/>
          <w:sz w:val="16"/>
        </w:rPr>
        <w:t> </w:t>
      </w:r>
      <w:r>
        <w:rPr>
          <w:rFonts w:ascii="Arial"/>
          <w:i/>
          <w:color w:val="191919"/>
          <w:w w:val="115"/>
          <w:sz w:val="16"/>
        </w:rPr>
        <w:t>Pairs</w:t>
      </w:r>
      <w:r>
        <w:rPr>
          <w:rFonts w:ascii="Arial"/>
          <w:i/>
          <w:color w:val="191919"/>
          <w:spacing w:val="-9"/>
          <w:w w:val="115"/>
          <w:sz w:val="16"/>
        </w:rPr>
        <w:t> </w:t>
      </w:r>
      <w:r>
        <w:rPr>
          <w:rFonts w:ascii="Arial"/>
          <w:i/>
          <w:color w:val="191919"/>
          <w:w w:val="115"/>
          <w:sz w:val="16"/>
        </w:rPr>
        <w:t>with</w:t>
      </w:r>
      <w:r>
        <w:rPr>
          <w:rFonts w:ascii="Arial"/>
          <w:i/>
          <w:color w:val="191919"/>
          <w:spacing w:val="-9"/>
          <w:w w:val="115"/>
          <w:sz w:val="16"/>
        </w:rPr>
        <w:t> </w:t>
      </w:r>
      <w:r>
        <w:rPr>
          <w:rFonts w:ascii="Arial"/>
          <w:i/>
          <w:color w:val="191919"/>
          <w:w w:val="115"/>
          <w:sz w:val="16"/>
        </w:rPr>
        <w:t>Mana</w:t>
      </w:r>
      <w:r>
        <w:rPr>
          <w:rFonts w:ascii="Arial"/>
          <w:i/>
          <w:color w:val="191919"/>
          <w:spacing w:val="-9"/>
          <w:w w:val="115"/>
          <w:sz w:val="16"/>
        </w:rPr>
        <w:t> </w:t>
      </w:r>
      <w:r>
        <w:rPr>
          <w:rFonts w:ascii="Arial"/>
          <w:i/>
          <w:color w:val="191919"/>
          <w:w w:val="115"/>
          <w:sz w:val="16"/>
        </w:rPr>
        <w:t>Temper</w:t>
      </w:r>
      <w:r>
        <w:rPr>
          <w:rFonts w:ascii="Arial"/>
          <w:i/>
          <w:color w:val="191919"/>
          <w:spacing w:val="-9"/>
          <w:w w:val="115"/>
          <w:sz w:val="16"/>
        </w:rPr>
        <w:t> </w:t>
      </w:r>
      <w:r>
        <w:rPr>
          <w:rFonts w:ascii="Arial"/>
          <w:i/>
          <w:color w:val="191919"/>
          <w:w w:val="115"/>
          <w:sz w:val="16"/>
        </w:rPr>
        <w:t>enchant</w:t>
      </w:r>
      <w:r>
        <w:rPr>
          <w:rFonts w:ascii="Arial"/>
          <w:i/>
          <w:color w:val="191919"/>
          <w:spacing w:val="-9"/>
          <w:w w:val="115"/>
          <w:sz w:val="16"/>
        </w:rPr>
        <w:t> </w:t>
      </w:r>
      <w:r>
        <w:rPr>
          <w:rFonts w:ascii="Arial"/>
          <w:i/>
          <w:color w:val="191919"/>
          <w:w w:val="115"/>
          <w:sz w:val="16"/>
        </w:rPr>
        <w:t>for</w:t>
      </w:r>
      <w:r>
        <w:rPr>
          <w:rFonts w:ascii="Arial"/>
          <w:i/>
          <w:color w:val="191919"/>
          <w:spacing w:val="-8"/>
          <w:w w:val="115"/>
          <w:sz w:val="16"/>
        </w:rPr>
        <w:t> </w:t>
      </w:r>
      <w:r>
        <w:rPr>
          <w:rFonts w:ascii="Arial"/>
          <w:i/>
          <w:color w:val="191919"/>
          <w:spacing w:val="-2"/>
          <w:w w:val="115"/>
          <w:sz w:val="16"/>
        </w:rPr>
        <w:t>complete</w:t>
      </w:r>
    </w:p>
    <w:p>
      <w:pPr>
        <w:spacing w:line="181" w:lineRule="exact" w:before="0"/>
        <w:ind w:left="115" w:right="0" w:firstLine="0"/>
        <w:jc w:val="left"/>
        <w:rPr>
          <w:rFonts w:ascii="Arial"/>
          <w:i/>
          <w:sz w:val="16"/>
        </w:rPr>
      </w:pPr>
      <w:r>
        <w:rPr>
          <w:rFonts w:ascii="Arial"/>
          <w:i/>
          <w:color w:val="191919"/>
          <w:w w:val="115"/>
          <w:sz w:val="16"/>
        </w:rPr>
        <w:t>mana</w:t>
      </w:r>
      <w:r>
        <w:rPr>
          <w:rFonts w:ascii="Arial"/>
          <w:i/>
          <w:color w:val="191919"/>
          <w:spacing w:val="-11"/>
          <w:w w:val="115"/>
          <w:sz w:val="16"/>
        </w:rPr>
        <w:t> </w:t>
      </w:r>
      <w:r>
        <w:rPr>
          <w:rFonts w:ascii="Arial"/>
          <w:i/>
          <w:color w:val="191919"/>
          <w:spacing w:val="-2"/>
          <w:w w:val="115"/>
          <w:sz w:val="16"/>
        </w:rPr>
        <w:t>management.</w:t>
      </w:r>
    </w:p>
    <w:p>
      <w:pPr>
        <w:pStyle w:val="BodyText"/>
        <w:spacing w:before="7"/>
        <w:rPr>
          <w:rFonts w:ascii="Arial"/>
          <w:i/>
          <w:sz w:val="19"/>
        </w:rPr>
      </w:pPr>
    </w:p>
    <w:p>
      <w:pPr>
        <w:pStyle w:val="Heading4"/>
      </w:pPr>
      <w:r>
        <w:rPr>
          <w:color w:val="3979B4"/>
          <w:w w:val="120"/>
        </w:rPr>
        <w:t>Active</w:t>
      </w:r>
      <w:r>
        <w:rPr>
          <w:color w:val="3979B4"/>
          <w:spacing w:val="-2"/>
          <w:w w:val="125"/>
        </w:rPr>
        <w:t> Ability</w:t>
      </w:r>
    </w:p>
    <w:p>
      <w:pPr>
        <w:spacing w:line="211" w:lineRule="auto" w:before="100"/>
        <w:ind w:left="115" w:right="219" w:firstLine="0"/>
        <w:jc w:val="left"/>
        <w:rPr>
          <w:rFonts w:ascii="Arial" w:hAnsi="Arial"/>
          <w:i/>
          <w:sz w:val="16"/>
        </w:rPr>
      </w:pPr>
      <w:r>
        <w:rPr>
          <w:rFonts w:ascii="Arial" w:hAnsi="Arial"/>
          <w:b/>
          <w:color w:val="19395B"/>
          <w:w w:val="110"/>
          <w:sz w:val="16"/>
        </w:rPr>
        <w:t>Arcane</w:t>
      </w:r>
      <w:r>
        <w:rPr>
          <w:rFonts w:ascii="Arial" w:hAnsi="Arial"/>
          <w:b/>
          <w:color w:val="19395B"/>
          <w:spacing w:val="15"/>
          <w:w w:val="110"/>
          <w:sz w:val="16"/>
        </w:rPr>
        <w:t> </w:t>
      </w:r>
      <w:r>
        <w:rPr>
          <w:rFonts w:ascii="Arial" w:hAnsi="Arial"/>
          <w:b/>
          <w:color w:val="19395B"/>
          <w:w w:val="110"/>
          <w:sz w:val="16"/>
        </w:rPr>
        <w:t>Surge </w:t>
      </w:r>
      <w:r>
        <w:rPr>
          <w:color w:val="191919"/>
          <w:w w:val="110"/>
          <w:sz w:val="16"/>
        </w:rPr>
        <w:t>Instantly gain 5 Arcane Charges and for 6 seconds, melee hits don’t consume charges when casting spells (charges persist through spell casts). - Cooldown: 60 seconds - </w:t>
      </w:r>
      <w:r>
        <w:rPr>
          <w:rFonts w:ascii="Arial" w:hAnsi="Arial"/>
          <w:i/>
          <w:color w:val="191919"/>
          <w:w w:val="110"/>
          <w:sz w:val="16"/>
        </w:rPr>
        <w:t>The burst window. Normally, casting a spell consumes all charges.</w:t>
      </w:r>
      <w:r>
        <w:rPr>
          <w:rFonts w:ascii="Arial" w:hAnsi="Arial"/>
          <w:i/>
          <w:color w:val="191919"/>
          <w:w w:val="110"/>
          <w:sz w:val="16"/>
        </w:rPr>
        <w:t> During</w:t>
      </w:r>
      <w:r>
        <w:rPr>
          <w:rFonts w:ascii="Arial" w:hAnsi="Arial"/>
          <w:i/>
          <w:color w:val="191919"/>
          <w:spacing w:val="27"/>
          <w:w w:val="110"/>
          <w:sz w:val="16"/>
        </w:rPr>
        <w:t> </w:t>
      </w:r>
      <w:r>
        <w:rPr>
          <w:rFonts w:ascii="Arial" w:hAnsi="Arial"/>
          <w:i/>
          <w:color w:val="191919"/>
          <w:w w:val="110"/>
          <w:sz w:val="16"/>
        </w:rPr>
        <w:t>Arcane</w:t>
      </w:r>
      <w:r>
        <w:rPr>
          <w:rFonts w:ascii="Arial" w:hAnsi="Arial"/>
          <w:i/>
          <w:color w:val="191919"/>
          <w:spacing w:val="27"/>
          <w:w w:val="110"/>
          <w:sz w:val="16"/>
        </w:rPr>
        <w:t> </w:t>
      </w:r>
      <w:r>
        <w:rPr>
          <w:rFonts w:ascii="Arial" w:hAnsi="Arial"/>
          <w:i/>
          <w:color w:val="191919"/>
          <w:w w:val="110"/>
          <w:sz w:val="16"/>
        </w:rPr>
        <w:t>Surge,</w:t>
      </w:r>
      <w:r>
        <w:rPr>
          <w:rFonts w:ascii="Arial" w:hAnsi="Arial"/>
          <w:i/>
          <w:color w:val="191919"/>
          <w:spacing w:val="27"/>
          <w:w w:val="110"/>
          <w:sz w:val="16"/>
        </w:rPr>
        <w:t> </w:t>
      </w:r>
      <w:r>
        <w:rPr>
          <w:rFonts w:ascii="Arial" w:hAnsi="Arial"/>
          <w:i/>
          <w:color w:val="191919"/>
          <w:w w:val="110"/>
          <w:sz w:val="16"/>
        </w:rPr>
        <w:t>you</w:t>
      </w:r>
      <w:r>
        <w:rPr>
          <w:rFonts w:ascii="Arial" w:hAnsi="Arial"/>
          <w:i/>
          <w:color w:val="191919"/>
          <w:spacing w:val="27"/>
          <w:w w:val="110"/>
          <w:sz w:val="16"/>
        </w:rPr>
        <w:t> </w:t>
      </w:r>
      <w:r>
        <w:rPr>
          <w:rFonts w:ascii="Arial" w:hAnsi="Arial"/>
          <w:i/>
          <w:color w:val="191919"/>
          <w:w w:val="110"/>
          <w:sz w:val="16"/>
        </w:rPr>
        <w:t>maintain</w:t>
      </w:r>
      <w:r>
        <w:rPr>
          <w:rFonts w:ascii="Arial" w:hAnsi="Arial"/>
          <w:i/>
          <w:color w:val="191919"/>
          <w:spacing w:val="27"/>
          <w:w w:val="110"/>
          <w:sz w:val="16"/>
        </w:rPr>
        <w:t> </w:t>
      </w:r>
      <w:r>
        <w:rPr>
          <w:rFonts w:ascii="Arial" w:hAnsi="Arial"/>
          <w:i/>
          <w:color w:val="191919"/>
          <w:w w:val="110"/>
          <w:sz w:val="16"/>
        </w:rPr>
        <w:t>max</w:t>
      </w:r>
      <w:r>
        <w:rPr>
          <w:rFonts w:ascii="Arial" w:hAnsi="Arial"/>
          <w:i/>
          <w:color w:val="191919"/>
          <w:spacing w:val="27"/>
          <w:w w:val="110"/>
          <w:sz w:val="16"/>
        </w:rPr>
        <w:t> </w:t>
      </w:r>
      <w:r>
        <w:rPr>
          <w:rFonts w:ascii="Arial" w:hAnsi="Arial"/>
          <w:i/>
          <w:color w:val="191919"/>
          <w:w w:val="110"/>
          <w:sz w:val="16"/>
        </w:rPr>
        <w:t>charge</w:t>
      </w:r>
      <w:r>
        <w:rPr>
          <w:rFonts w:ascii="Arial" w:hAnsi="Arial"/>
          <w:i/>
          <w:color w:val="191919"/>
          <w:spacing w:val="27"/>
          <w:w w:val="110"/>
          <w:sz w:val="16"/>
        </w:rPr>
        <w:t> </w:t>
      </w:r>
      <w:r>
        <w:rPr>
          <w:rFonts w:ascii="Arial" w:hAnsi="Arial"/>
          <w:i/>
          <w:color w:val="191919"/>
          <w:w w:val="110"/>
          <w:sz w:val="16"/>
        </w:rPr>
        <w:t>bonus</w:t>
      </w:r>
      <w:r>
        <w:rPr>
          <w:rFonts w:ascii="Arial" w:hAnsi="Arial"/>
          <w:i/>
          <w:color w:val="191919"/>
          <w:spacing w:val="27"/>
          <w:w w:val="110"/>
          <w:sz w:val="16"/>
        </w:rPr>
        <w:t> </w:t>
      </w:r>
      <w:r>
        <w:rPr>
          <w:rFonts w:ascii="Arial" w:hAnsi="Arial"/>
          <w:i/>
          <w:color w:val="191919"/>
          <w:w w:val="110"/>
          <w:sz w:val="16"/>
        </w:rPr>
        <w:t>on</w:t>
      </w:r>
      <w:r>
        <w:rPr>
          <w:rFonts w:ascii="Arial" w:hAnsi="Arial"/>
          <w:i/>
          <w:color w:val="191919"/>
          <w:spacing w:val="27"/>
          <w:w w:val="110"/>
          <w:sz w:val="16"/>
        </w:rPr>
        <w:t> </w:t>
      </w:r>
      <w:r>
        <w:rPr>
          <w:rFonts w:ascii="Arial" w:hAnsi="Arial"/>
          <w:i/>
          <w:color w:val="191919"/>
          <w:w w:val="110"/>
          <w:sz w:val="16"/>
        </w:rPr>
        <w:t>every</w:t>
      </w:r>
      <w:r>
        <w:rPr>
          <w:rFonts w:ascii="Arial" w:hAnsi="Arial"/>
          <w:i/>
          <w:color w:val="191919"/>
          <w:spacing w:val="27"/>
          <w:w w:val="110"/>
          <w:sz w:val="16"/>
        </w:rPr>
        <w:t> </w:t>
      </w:r>
      <w:r>
        <w:rPr>
          <w:rFonts w:ascii="Arial" w:hAnsi="Arial"/>
          <w:i/>
          <w:color w:val="191919"/>
          <w:w w:val="110"/>
          <w:sz w:val="16"/>
        </w:rPr>
        <w:t>spell</w:t>
      </w:r>
      <w:r>
        <w:rPr>
          <w:rFonts w:ascii="Arial" w:hAnsi="Arial"/>
          <w:i/>
          <w:color w:val="191919"/>
          <w:spacing w:val="27"/>
          <w:w w:val="110"/>
          <w:sz w:val="16"/>
        </w:rPr>
        <w:t> </w:t>
      </w:r>
      <w:r>
        <w:rPr>
          <w:rFonts w:ascii="Arial" w:hAnsi="Arial"/>
          <w:i/>
          <w:color w:val="191919"/>
          <w:w w:val="110"/>
          <w:sz w:val="16"/>
        </w:rPr>
        <w:t>while</w:t>
      </w:r>
      <w:r>
        <w:rPr>
          <w:rFonts w:ascii="Arial" w:hAnsi="Arial"/>
          <w:i/>
          <w:color w:val="191919"/>
          <w:spacing w:val="27"/>
          <w:w w:val="110"/>
          <w:sz w:val="16"/>
        </w:rPr>
        <w:t> </w:t>
      </w:r>
      <w:r>
        <w:rPr>
          <w:rFonts w:ascii="Arial" w:hAnsi="Arial"/>
          <w:i/>
          <w:color w:val="191919"/>
          <w:w w:val="110"/>
          <w:sz w:val="16"/>
        </w:rPr>
        <w:t>continuously</w:t>
      </w:r>
      <w:r>
        <w:rPr>
          <w:rFonts w:ascii="Arial" w:hAnsi="Arial"/>
          <w:i/>
          <w:color w:val="191919"/>
          <w:spacing w:val="27"/>
          <w:w w:val="110"/>
          <w:sz w:val="16"/>
        </w:rPr>
        <w:t> </w:t>
      </w:r>
      <w:r>
        <w:rPr>
          <w:rFonts w:ascii="Arial" w:hAnsi="Arial"/>
          <w:i/>
          <w:color w:val="191919"/>
          <w:w w:val="110"/>
          <w:sz w:val="16"/>
        </w:rPr>
        <w:t>attacking.</w:t>
      </w:r>
      <w:r>
        <w:rPr>
          <w:rFonts w:ascii="Arial" w:hAnsi="Arial"/>
          <w:i/>
          <w:color w:val="191919"/>
          <w:spacing w:val="27"/>
          <w:w w:val="110"/>
          <w:sz w:val="16"/>
        </w:rPr>
        <w:t> </w:t>
      </w:r>
      <w:r>
        <w:rPr>
          <w:rFonts w:ascii="Arial" w:hAnsi="Arial"/>
          <w:i/>
          <w:color w:val="191919"/>
          <w:w w:val="110"/>
          <w:sz w:val="16"/>
        </w:rPr>
        <w:t>Devastating</w:t>
      </w:r>
      <w:r>
        <w:rPr>
          <w:rFonts w:ascii="Arial" w:hAnsi="Arial"/>
          <w:i/>
          <w:color w:val="191919"/>
          <w:spacing w:val="27"/>
          <w:w w:val="110"/>
          <w:sz w:val="16"/>
        </w:rPr>
        <w:t> </w:t>
      </w:r>
      <w:r>
        <w:rPr>
          <w:rFonts w:ascii="Arial" w:hAnsi="Arial"/>
          <w:i/>
          <w:color w:val="191919"/>
          <w:w w:val="110"/>
          <w:sz w:val="16"/>
        </w:rPr>
        <w:t>DPS</w:t>
      </w:r>
      <w:r>
        <w:rPr>
          <w:rFonts w:ascii="Arial" w:hAnsi="Arial"/>
          <w:i/>
          <w:color w:val="191919"/>
          <w:spacing w:val="27"/>
          <w:w w:val="110"/>
          <w:sz w:val="16"/>
        </w:rPr>
        <w:t> </w:t>
      </w:r>
      <w:r>
        <w:rPr>
          <w:rFonts w:ascii="Arial" w:hAnsi="Arial"/>
          <w:i/>
          <w:color w:val="191919"/>
          <w:w w:val="110"/>
          <w:sz w:val="16"/>
        </w:rPr>
        <w:t>window.</w:t>
      </w:r>
    </w:p>
    <w:p>
      <w:pPr>
        <w:pStyle w:val="BodyText"/>
        <w:spacing w:before="4"/>
        <w:rPr>
          <w:rFonts w:ascii="Arial"/>
          <w:i/>
          <w:sz w:val="21"/>
        </w:rPr>
      </w:pPr>
      <w:r>
        <w:rPr/>
        <mc:AlternateContent>
          <mc:Choice Requires="wps">
            <w:drawing>
              <wp:anchor distT="0" distB="0" distL="0" distR="0" allowOverlap="1" layoutInCell="1" locked="0" behindDoc="1" simplePos="0" relativeHeight="487823872">
                <wp:simplePos x="0" y="0"/>
                <wp:positionH relativeFrom="page">
                  <wp:posOffset>428625</wp:posOffset>
                </wp:positionH>
                <wp:positionV relativeFrom="paragraph">
                  <wp:posOffset>171382</wp:posOffset>
                </wp:positionV>
                <wp:extent cx="6693534" cy="15240"/>
                <wp:effectExtent l="0" t="0" r="0" b="0"/>
                <wp:wrapTopAndBottom/>
                <wp:docPr id="1049" name="Graphic 1049"/>
                <wp:cNvGraphicFramePr>
                  <a:graphicFrameLocks/>
                </wp:cNvGraphicFramePr>
                <a:graphic>
                  <a:graphicData uri="http://schemas.microsoft.com/office/word/2010/wordprocessingShape">
                    <wps:wsp>
                      <wps:cNvPr id="1049" name="Graphic 104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3.494689pt;width:527.039970pt;height:1.150742pt;mso-position-horizontal-relative:page;mso-position-vertical-relative:paragraph;z-index:-15492608;mso-wrap-distance-left:0;mso-wrap-distance-right:0" id="docshape1049" filled="true" fillcolor="#19395b" stroked="false">
                <v:fill type="solid"/>
                <w10:wrap type="topAndBottom"/>
              </v:rect>
            </w:pict>
          </mc:Fallback>
        </mc:AlternateContent>
      </w:r>
    </w:p>
    <w:p>
      <w:pPr>
        <w:pStyle w:val="BodyText"/>
        <w:spacing w:before="3"/>
        <w:rPr>
          <w:rFonts w:ascii="Arial"/>
          <w:i/>
          <w:sz w:val="23"/>
        </w:rPr>
      </w:pPr>
    </w:p>
    <w:p>
      <w:pPr>
        <w:pStyle w:val="Heading3"/>
        <w:numPr>
          <w:ilvl w:val="0"/>
          <w:numId w:val="13"/>
        </w:numPr>
        <w:tabs>
          <w:tab w:pos="441" w:val="left" w:leader="none"/>
        </w:tabs>
        <w:spacing w:line="240" w:lineRule="auto" w:before="0" w:after="0"/>
        <w:ind w:left="441" w:right="0" w:hanging="326"/>
        <w:jc w:val="left"/>
      </w:pPr>
      <w:r>
        <w:rPr>
          <w:color w:val="2B5E89"/>
          <w:w w:val="110"/>
        </w:rPr>
        <w:t>WANDERER</w:t>
      </w:r>
      <w:r>
        <w:rPr>
          <w:color w:val="2B5E89"/>
          <w:spacing w:val="12"/>
          <w:w w:val="110"/>
        </w:rPr>
        <w:t> </w:t>
      </w:r>
      <w:r>
        <w:rPr>
          <w:color w:val="2B5E89"/>
          <w:w w:val="110"/>
        </w:rPr>
        <w:t>—</w:t>
      </w:r>
      <w:r>
        <w:rPr>
          <w:color w:val="2B5E89"/>
          <w:spacing w:val="13"/>
          <w:w w:val="110"/>
        </w:rPr>
        <w:t> </w:t>
      </w:r>
      <w:r>
        <w:rPr>
          <w:color w:val="2B5E89"/>
          <w:w w:val="110"/>
        </w:rPr>
        <w:t>Hybrid</w:t>
      </w:r>
      <w:r>
        <w:rPr>
          <w:color w:val="2B5E89"/>
          <w:spacing w:val="13"/>
          <w:w w:val="110"/>
        </w:rPr>
        <w:t> </w:t>
      </w:r>
      <w:r>
        <w:rPr>
          <w:color w:val="2B5E89"/>
          <w:spacing w:val="-2"/>
          <w:w w:val="110"/>
        </w:rPr>
        <w:t>Multiclass</w:t>
      </w:r>
    </w:p>
    <w:p>
      <w:pPr>
        <w:pStyle w:val="BodyText"/>
        <w:spacing w:before="7"/>
        <w:rPr>
          <w:rFonts w:ascii="Arial"/>
          <w:b/>
          <w:sz w:val="5"/>
        </w:rPr>
      </w:pPr>
      <w:r>
        <w:rPr/>
        <mc:AlternateContent>
          <mc:Choice Requires="wps">
            <w:drawing>
              <wp:anchor distT="0" distB="0" distL="0" distR="0" allowOverlap="1" layoutInCell="1" locked="0" behindDoc="1" simplePos="0" relativeHeight="487824384">
                <wp:simplePos x="0" y="0"/>
                <wp:positionH relativeFrom="page">
                  <wp:posOffset>428625</wp:posOffset>
                </wp:positionH>
                <wp:positionV relativeFrom="paragraph">
                  <wp:posOffset>56798</wp:posOffset>
                </wp:positionV>
                <wp:extent cx="6693534" cy="7620"/>
                <wp:effectExtent l="0" t="0" r="0" b="0"/>
                <wp:wrapTopAndBottom/>
                <wp:docPr id="1050" name="Graphic 1050"/>
                <wp:cNvGraphicFramePr>
                  <a:graphicFrameLocks/>
                </wp:cNvGraphicFramePr>
                <a:graphic>
                  <a:graphicData uri="http://schemas.microsoft.com/office/word/2010/wordprocessingShape">
                    <wps:wsp>
                      <wps:cNvPr id="1050" name="Graphic 1050"/>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2288pt;width:527.039970pt;height:.575371pt;mso-position-horizontal-relative:page;mso-position-vertical-relative:paragraph;z-index:-15492096;mso-wrap-distance-left:0;mso-wrap-distance-right:0" id="docshape1050" filled="true" fillcolor="#dcdcdc" stroked="false">
                <v:fill type="solid"/>
                <w10:wrap type="topAndBottom"/>
              </v:rect>
            </w:pict>
          </mc:Fallback>
        </mc:AlternateContent>
      </w:r>
    </w:p>
    <w:p>
      <w:pPr>
        <w:pStyle w:val="BodyText"/>
        <w:spacing w:line="192" w:lineRule="auto" w:before="100"/>
        <w:ind w:left="115" w:right="322"/>
      </w:pPr>
      <w:r>
        <w:rPr>
          <w:rFonts w:ascii="Arial" w:hAnsi="Arial"/>
          <w:b/>
          <w:color w:val="19395B"/>
          <w:w w:val="110"/>
        </w:rPr>
        <w:t>Identity: </w:t>
      </w:r>
      <w:r>
        <w:rPr>
          <w:color w:val="191919"/>
          <w:w w:val="110"/>
        </w:rPr>
        <w:t>The jack of all trades. Benefits from using many different systems and playstyles. The “I want to do a little of everything”</w:t>
      </w:r>
      <w:r>
        <w:rPr>
          <w:color w:val="191919"/>
          <w:spacing w:val="-2"/>
          <w:w w:val="110"/>
        </w:rPr>
        <w:t> </w:t>
      </w:r>
      <w:r>
        <w:rPr>
          <w:color w:val="191919"/>
          <w:w w:val="110"/>
        </w:rPr>
        <w:t>class.</w:t>
      </w:r>
      <w:r>
        <w:rPr>
          <w:color w:val="191919"/>
          <w:spacing w:val="-2"/>
          <w:w w:val="110"/>
        </w:rPr>
        <w:t> </w:t>
      </w:r>
      <w:r>
        <w:rPr>
          <w:color w:val="191919"/>
          <w:w w:val="110"/>
        </w:rPr>
        <w:t>Not</w:t>
      </w:r>
      <w:r>
        <w:rPr>
          <w:color w:val="191919"/>
          <w:spacing w:val="-2"/>
          <w:w w:val="110"/>
        </w:rPr>
        <w:t> </w:t>
      </w:r>
      <w:r>
        <w:rPr>
          <w:color w:val="191919"/>
          <w:w w:val="110"/>
        </w:rPr>
        <w:t>the</w:t>
      </w:r>
      <w:r>
        <w:rPr>
          <w:color w:val="191919"/>
          <w:spacing w:val="-2"/>
          <w:w w:val="110"/>
        </w:rPr>
        <w:t> </w:t>
      </w:r>
      <w:r>
        <w:rPr>
          <w:color w:val="191919"/>
          <w:w w:val="110"/>
        </w:rPr>
        <w:t>best</w:t>
      </w:r>
      <w:r>
        <w:rPr>
          <w:color w:val="191919"/>
          <w:spacing w:val="-2"/>
          <w:w w:val="110"/>
        </w:rPr>
        <w:t> </w:t>
      </w:r>
      <w:r>
        <w:rPr>
          <w:color w:val="191919"/>
          <w:w w:val="110"/>
        </w:rPr>
        <w:t>at</w:t>
      </w:r>
      <w:r>
        <w:rPr>
          <w:color w:val="191919"/>
          <w:spacing w:val="-2"/>
          <w:w w:val="110"/>
        </w:rPr>
        <w:t> </w:t>
      </w:r>
      <w:r>
        <w:rPr>
          <w:color w:val="191919"/>
          <w:w w:val="110"/>
        </w:rPr>
        <w:t>anything,</w:t>
      </w:r>
      <w:r>
        <w:rPr>
          <w:color w:val="191919"/>
          <w:spacing w:val="-2"/>
          <w:w w:val="110"/>
        </w:rPr>
        <w:t> </w:t>
      </w:r>
      <w:r>
        <w:rPr>
          <w:color w:val="191919"/>
          <w:w w:val="110"/>
        </w:rPr>
        <w:t>but</w:t>
      </w:r>
      <w:r>
        <w:rPr>
          <w:color w:val="191919"/>
          <w:spacing w:val="-2"/>
          <w:w w:val="110"/>
        </w:rPr>
        <w:t> </w:t>
      </w:r>
      <w:r>
        <w:rPr>
          <w:color w:val="191919"/>
          <w:w w:val="110"/>
        </w:rPr>
        <w:t>rewarded</w:t>
      </w:r>
      <w:r>
        <w:rPr>
          <w:color w:val="191919"/>
          <w:spacing w:val="-2"/>
          <w:w w:val="110"/>
        </w:rPr>
        <w:t> </w:t>
      </w:r>
      <w:r>
        <w:rPr>
          <w:color w:val="191919"/>
          <w:w w:val="110"/>
        </w:rPr>
        <w:t>for</w:t>
      </w:r>
      <w:r>
        <w:rPr>
          <w:color w:val="191919"/>
          <w:spacing w:val="-2"/>
          <w:w w:val="110"/>
        </w:rPr>
        <w:t> </w:t>
      </w:r>
      <w:r>
        <w:rPr>
          <w:color w:val="191919"/>
          <w:w w:val="110"/>
        </w:rPr>
        <w:t>breadth.</w:t>
      </w:r>
      <w:r>
        <w:rPr>
          <w:color w:val="191919"/>
          <w:spacing w:val="-2"/>
          <w:w w:val="110"/>
        </w:rPr>
        <w:t> </w:t>
      </w:r>
      <w:r>
        <w:rPr>
          <w:color w:val="191919"/>
          <w:w w:val="110"/>
        </w:rPr>
        <w:t>The</w:t>
      </w:r>
      <w:r>
        <w:rPr>
          <w:color w:val="191919"/>
          <w:spacing w:val="-2"/>
          <w:w w:val="110"/>
        </w:rPr>
        <w:t> </w:t>
      </w:r>
      <w:r>
        <w:rPr>
          <w:color w:val="191919"/>
          <w:w w:val="110"/>
        </w:rPr>
        <w:t>Primal</w:t>
      </w:r>
      <w:r>
        <w:rPr>
          <w:color w:val="191919"/>
          <w:spacing w:val="-2"/>
          <w:w w:val="110"/>
        </w:rPr>
        <w:t> </w:t>
      </w:r>
      <w:r>
        <w:rPr>
          <w:color w:val="191919"/>
          <w:w w:val="110"/>
        </w:rPr>
        <w:t>Force</w:t>
      </w:r>
      <w:r>
        <w:rPr>
          <w:color w:val="191919"/>
          <w:spacing w:val="-2"/>
          <w:w w:val="110"/>
        </w:rPr>
        <w:t> </w:t>
      </w:r>
      <w:r>
        <w:rPr>
          <w:color w:val="191919"/>
          <w:w w:val="110"/>
        </w:rPr>
        <w:t>enchant</w:t>
      </w:r>
      <w:r>
        <w:rPr>
          <w:color w:val="191919"/>
          <w:spacing w:val="-2"/>
          <w:w w:val="110"/>
        </w:rPr>
        <w:t> </w:t>
      </w:r>
      <w:r>
        <w:rPr>
          <w:color w:val="191919"/>
          <w:w w:val="110"/>
        </w:rPr>
        <w:t>was</w:t>
      </w:r>
      <w:r>
        <w:rPr>
          <w:color w:val="191919"/>
          <w:spacing w:val="-2"/>
          <w:w w:val="110"/>
        </w:rPr>
        <w:t> </w:t>
      </w:r>
      <w:r>
        <w:rPr>
          <w:color w:val="191919"/>
          <w:w w:val="110"/>
        </w:rPr>
        <w:t>made</w:t>
      </w:r>
      <w:r>
        <w:rPr>
          <w:color w:val="191919"/>
          <w:spacing w:val="-2"/>
          <w:w w:val="110"/>
        </w:rPr>
        <w:t> </w:t>
      </w:r>
      <w:r>
        <w:rPr>
          <w:color w:val="191919"/>
          <w:w w:val="110"/>
        </w:rPr>
        <w:t>for</w:t>
      </w:r>
      <w:r>
        <w:rPr>
          <w:color w:val="191919"/>
          <w:spacing w:val="-2"/>
          <w:w w:val="110"/>
        </w:rPr>
        <w:t> </w:t>
      </w:r>
      <w:r>
        <w:rPr>
          <w:color w:val="191919"/>
          <w:w w:val="110"/>
        </w:rPr>
        <w:t>this</w:t>
      </w:r>
      <w:r>
        <w:rPr>
          <w:color w:val="191919"/>
          <w:spacing w:val="-2"/>
          <w:w w:val="110"/>
        </w:rPr>
        <w:t> </w:t>
      </w:r>
      <w:r>
        <w:rPr>
          <w:color w:val="191919"/>
          <w:w w:val="110"/>
        </w:rPr>
        <w:t>class.</w:t>
      </w:r>
    </w:p>
    <w:p>
      <w:pPr>
        <w:pStyle w:val="BodyText"/>
        <w:spacing w:before="10"/>
        <w:rPr>
          <w:sz w:val="9"/>
        </w:rPr>
      </w:pPr>
    </w:p>
    <w:p>
      <w:pPr>
        <w:pStyle w:val="Heading4"/>
        <w:spacing w:before="1"/>
      </w:pPr>
      <w:r>
        <w:rPr>
          <w:color w:val="3979B4"/>
          <w:w w:val="120"/>
        </w:rPr>
        <w:t>HP</w:t>
      </w:r>
      <w:r>
        <w:rPr>
          <w:color w:val="3979B4"/>
          <w:spacing w:val="1"/>
          <w:w w:val="120"/>
        </w:rPr>
        <w:t> </w:t>
      </w:r>
      <w:r>
        <w:rPr>
          <w:color w:val="3979B4"/>
          <w:w w:val="120"/>
        </w:rPr>
        <w:t>&amp;</w:t>
      </w:r>
      <w:r>
        <w:rPr>
          <w:color w:val="3979B4"/>
          <w:spacing w:val="2"/>
          <w:w w:val="120"/>
        </w:rPr>
        <w:t> </w:t>
      </w:r>
      <w:r>
        <w:rPr>
          <w:color w:val="3979B4"/>
          <w:spacing w:val="-2"/>
          <w:w w:val="120"/>
        </w:rPr>
        <w:t>Scaling</w:t>
      </w:r>
    </w:p>
    <w:p>
      <w:pPr>
        <w:spacing w:line="218" w:lineRule="auto" w:before="94"/>
        <w:ind w:left="391" w:right="8281" w:firstLine="0"/>
        <w:jc w:val="left"/>
        <w:rPr>
          <w:sz w:val="16"/>
        </w:rPr>
      </w:pPr>
      <w:r>
        <w:rPr/>
        <mc:AlternateContent>
          <mc:Choice Requires="wps">
            <w:drawing>
              <wp:anchor distT="0" distB="0" distL="0" distR="0" allowOverlap="1" layoutInCell="1" locked="0" behindDoc="0" simplePos="0" relativeHeight="15966720">
                <wp:simplePos x="0" y="0"/>
                <wp:positionH relativeFrom="page">
                  <wp:posOffset>490736</wp:posOffset>
                </wp:positionH>
                <wp:positionV relativeFrom="paragraph">
                  <wp:posOffset>131167</wp:posOffset>
                </wp:positionV>
                <wp:extent cx="36830" cy="36830"/>
                <wp:effectExtent l="0" t="0" r="0" b="0"/>
                <wp:wrapNone/>
                <wp:docPr id="1051" name="Group 1051"/>
                <wp:cNvGraphicFramePr>
                  <a:graphicFrameLocks/>
                </wp:cNvGraphicFramePr>
                <a:graphic>
                  <a:graphicData uri="http://schemas.microsoft.com/office/word/2010/wordprocessingGroup">
                    <wpg:wgp>
                      <wpg:cNvPr id="1051" name="Group 1051"/>
                      <wpg:cNvGrpSpPr/>
                      <wpg:grpSpPr>
                        <a:xfrm>
                          <a:off x="0" y="0"/>
                          <a:ext cx="36830" cy="36830"/>
                          <a:chExt cx="36830" cy="36830"/>
                        </a:xfrm>
                      </wpg:grpSpPr>
                      <wps:wsp>
                        <wps:cNvPr id="1052" name="Graphic 105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053" name="Graphic 105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28172pt;width:2.9pt;height:2.9pt;mso-position-horizontal-relative:page;mso-position-vertical-relative:paragraph;z-index:15966720" id="docshapegroup1051" coordorigin="773,207" coordsize="58,58">
                <v:shape style="position:absolute;left:778;top:212;width:47;height:47" id="docshape1052" coordorigin="779,212" coordsize="47,47" path="m814,258l789,258,779,248,779,223,789,212,814,212,825,223,825,235,825,248,814,258xe" filled="true" fillcolor="#191919" stroked="false">
                  <v:path arrowok="t"/>
                  <v:fill type="solid"/>
                </v:shape>
                <v:shape style="position:absolute;left:778;top:212;width:47;height:47" id="docshape1053" coordorigin="779,212" coordsize="47,47" path="m825,235l825,248,814,258,802,258,789,258,779,248,779,235,779,223,789,212,802,212,814,212,825,223,825,235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967232">
                <wp:simplePos x="0" y="0"/>
                <wp:positionH relativeFrom="page">
                  <wp:posOffset>490736</wp:posOffset>
                </wp:positionH>
                <wp:positionV relativeFrom="paragraph">
                  <wp:posOffset>306540</wp:posOffset>
                </wp:positionV>
                <wp:extent cx="36830" cy="36830"/>
                <wp:effectExtent l="0" t="0" r="0" b="0"/>
                <wp:wrapNone/>
                <wp:docPr id="1054" name="Group 1054"/>
                <wp:cNvGraphicFramePr>
                  <a:graphicFrameLocks/>
                </wp:cNvGraphicFramePr>
                <a:graphic>
                  <a:graphicData uri="http://schemas.microsoft.com/office/word/2010/wordprocessingGroup">
                    <wpg:wgp>
                      <wpg:cNvPr id="1054" name="Group 1054"/>
                      <wpg:cNvGrpSpPr/>
                      <wpg:grpSpPr>
                        <a:xfrm>
                          <a:off x="0" y="0"/>
                          <a:ext cx="36830" cy="36830"/>
                          <a:chExt cx="36830" cy="36830"/>
                        </a:xfrm>
                      </wpg:grpSpPr>
                      <wps:wsp>
                        <wps:cNvPr id="1055" name="Graphic 105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056" name="Graphic 105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37079pt;width:2.9pt;height:2.9pt;mso-position-horizontal-relative:page;mso-position-vertical-relative:paragraph;z-index:15967232" id="docshapegroup1054" coordorigin="773,483" coordsize="58,58">
                <v:shape style="position:absolute;left:778;top:488;width:47;height:47" id="docshape1055" coordorigin="779,488" coordsize="47,47" path="m814,535l789,535,779,524,779,499,789,488,814,488,825,499,825,512,825,524,814,535xe" filled="true" fillcolor="#191919" stroked="false">
                  <v:path arrowok="t"/>
                  <v:fill type="solid"/>
                </v:shape>
                <v:shape style="position:absolute;left:778;top:488;width:47;height:47" id="docshape1056" coordorigin="779,488" coordsize="47,47" path="m825,512l825,524,814,535,802,535,789,535,779,524,779,512,779,499,789,488,802,488,814,488,825,499,825,512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967744">
                <wp:simplePos x="0" y="0"/>
                <wp:positionH relativeFrom="page">
                  <wp:posOffset>490736</wp:posOffset>
                </wp:positionH>
                <wp:positionV relativeFrom="paragraph">
                  <wp:posOffset>481914</wp:posOffset>
                </wp:positionV>
                <wp:extent cx="36830" cy="36830"/>
                <wp:effectExtent l="0" t="0" r="0" b="0"/>
                <wp:wrapNone/>
                <wp:docPr id="1057" name="Group 1057"/>
                <wp:cNvGraphicFramePr>
                  <a:graphicFrameLocks/>
                </wp:cNvGraphicFramePr>
                <a:graphic>
                  <a:graphicData uri="http://schemas.microsoft.com/office/word/2010/wordprocessingGroup">
                    <wpg:wgp>
                      <wpg:cNvPr id="1057" name="Group 1057"/>
                      <wpg:cNvGrpSpPr/>
                      <wpg:grpSpPr>
                        <a:xfrm>
                          <a:off x="0" y="0"/>
                          <a:ext cx="36830" cy="36830"/>
                          <a:chExt cx="36830" cy="36830"/>
                        </a:xfrm>
                      </wpg:grpSpPr>
                      <wps:wsp>
                        <wps:cNvPr id="1058" name="Graphic 105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059" name="Graphic 105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7.945988pt;width:2.9pt;height:2.9pt;mso-position-horizontal-relative:page;mso-position-vertical-relative:paragraph;z-index:15967744" id="docshapegroup1057" coordorigin="773,759" coordsize="58,58">
                <v:shape style="position:absolute;left:778;top:764;width:47;height:47" id="docshape1058" coordorigin="779,765" coordsize="47,47" path="m814,811l789,811,779,800,779,775,789,765,814,765,825,775,825,788,825,800,814,811xe" filled="true" fillcolor="#191919" stroked="false">
                  <v:path arrowok="t"/>
                  <v:fill type="solid"/>
                </v:shape>
                <v:shape style="position:absolute;left:778;top:764;width:47;height:47" id="docshape1059" coordorigin="779,765" coordsize="47,47" path="m825,788l825,800,814,811,802,811,789,811,779,800,779,788,779,775,789,765,802,765,814,765,825,775,825,788xe" filled="false" stroked="true" strokeweight=".575371pt" strokecolor="#191919">
                  <v:path arrowok="t"/>
                  <v:stroke dashstyle="solid"/>
                </v:shape>
                <w10:wrap type="none"/>
              </v:group>
            </w:pict>
          </mc:Fallback>
        </mc:AlternateContent>
      </w:r>
      <w:r>
        <w:rPr>
          <w:rFonts w:ascii="Arial"/>
          <w:b/>
          <w:color w:val="19395B"/>
          <w:w w:val="120"/>
          <w:sz w:val="16"/>
        </w:rPr>
        <w:t>HP Modifier: </w:t>
      </w:r>
      <w:r>
        <w:rPr>
          <w:color w:val="191919"/>
          <w:w w:val="120"/>
          <w:sz w:val="16"/>
        </w:rPr>
        <w:t>+5% </w:t>
      </w:r>
      <w:r>
        <w:rPr>
          <w:rFonts w:ascii="Arial"/>
          <w:b/>
          <w:color w:val="19395B"/>
          <w:w w:val="120"/>
          <w:sz w:val="16"/>
        </w:rPr>
        <w:t>Equipment</w:t>
      </w:r>
      <w:r>
        <w:rPr>
          <w:rFonts w:ascii="Arial"/>
          <w:b/>
          <w:color w:val="19395B"/>
          <w:spacing w:val="-9"/>
          <w:w w:val="120"/>
          <w:sz w:val="16"/>
        </w:rPr>
        <w:t> </w:t>
      </w:r>
      <w:r>
        <w:rPr>
          <w:rFonts w:ascii="Arial"/>
          <w:b/>
          <w:color w:val="19395B"/>
          <w:w w:val="120"/>
          <w:sz w:val="16"/>
        </w:rPr>
        <w:t>HP:</w:t>
      </w:r>
      <w:r>
        <w:rPr>
          <w:rFonts w:ascii="Arial"/>
          <w:b/>
          <w:color w:val="19395B"/>
          <w:spacing w:val="-13"/>
          <w:w w:val="120"/>
          <w:sz w:val="16"/>
        </w:rPr>
        <w:t> </w:t>
      </w:r>
      <w:r>
        <w:rPr>
          <w:color w:val="191919"/>
          <w:w w:val="120"/>
          <w:sz w:val="16"/>
        </w:rPr>
        <w:t>Normal </w:t>
      </w:r>
      <w:r>
        <w:rPr>
          <w:rFonts w:ascii="Arial"/>
          <w:b/>
          <w:color w:val="19395B"/>
          <w:w w:val="115"/>
          <w:sz w:val="16"/>
        </w:rPr>
        <w:t>Damage Modifier: </w:t>
      </w:r>
      <w:r>
        <w:rPr>
          <w:color w:val="191919"/>
          <w:w w:val="115"/>
          <w:sz w:val="16"/>
        </w:rPr>
        <w:t>None</w:t>
      </w:r>
    </w:p>
    <w:p>
      <w:pPr>
        <w:pStyle w:val="BodyText"/>
        <w:spacing w:before="2"/>
        <w:rPr>
          <w:sz w:val="9"/>
        </w:rPr>
      </w:pPr>
    </w:p>
    <w:p>
      <w:pPr>
        <w:pStyle w:val="Heading4"/>
        <w:spacing w:before="1"/>
      </w:pPr>
      <w:r>
        <w:rPr>
          <w:color w:val="3979B4"/>
          <w:w w:val="120"/>
        </w:rPr>
        <w:t>Weapon</w:t>
      </w:r>
      <w:r>
        <w:rPr>
          <w:color w:val="3979B4"/>
          <w:spacing w:val="-1"/>
          <w:w w:val="125"/>
        </w:rPr>
        <w:t> </w:t>
      </w:r>
      <w:r>
        <w:rPr>
          <w:color w:val="3979B4"/>
          <w:spacing w:val="-2"/>
          <w:w w:val="125"/>
        </w:rPr>
        <w:t>Affinities</w:t>
      </w:r>
    </w:p>
    <w:p>
      <w:pPr>
        <w:pStyle w:val="BodyText"/>
        <w:spacing w:before="11"/>
        <w:rPr>
          <w:rFonts w:ascii="Arial"/>
          <w:b/>
          <w:sz w:val="10"/>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5961"/>
        <w:gridCol w:w="4574"/>
      </w:tblGrid>
      <w:tr>
        <w:trPr>
          <w:trHeight w:val="377" w:hRule="atLeast"/>
        </w:trPr>
        <w:tc>
          <w:tcPr>
            <w:tcW w:w="10535" w:type="dxa"/>
            <w:gridSpan w:val="2"/>
            <w:tcBorders>
              <w:top w:val="nil"/>
              <w:left w:val="nil"/>
              <w:right w:val="nil"/>
            </w:tcBorders>
            <w:shd w:val="clear" w:color="auto" w:fill="19395B"/>
          </w:tcPr>
          <w:p>
            <w:pPr>
              <w:pStyle w:val="TableParagraph"/>
              <w:tabs>
                <w:tab w:pos="6077" w:val="left" w:leader="none"/>
              </w:tabs>
              <w:spacing w:before="101"/>
              <w:ind w:left="115"/>
              <w:rPr>
                <w:rFonts w:ascii="Arial"/>
                <w:b/>
                <w:sz w:val="15"/>
              </w:rPr>
            </w:pPr>
            <w:r>
              <w:rPr>
                <w:rFonts w:ascii="Arial"/>
                <w:b/>
                <w:color w:val="FFFFFF"/>
                <w:w w:val="115"/>
                <w:sz w:val="15"/>
              </w:rPr>
              <w:t>Weapon</w:t>
            </w:r>
            <w:r>
              <w:rPr>
                <w:rFonts w:ascii="Arial"/>
                <w:b/>
                <w:color w:val="FFFFFF"/>
                <w:spacing w:val="7"/>
                <w:w w:val="120"/>
                <w:sz w:val="15"/>
              </w:rPr>
              <w:t> </w:t>
            </w:r>
            <w:r>
              <w:rPr>
                <w:rFonts w:ascii="Arial"/>
                <w:b/>
                <w:color w:val="FFFFFF"/>
                <w:spacing w:val="-4"/>
                <w:w w:val="120"/>
                <w:sz w:val="15"/>
              </w:rPr>
              <w:t>Type</w:t>
            </w:r>
            <w:r>
              <w:rPr>
                <w:rFonts w:ascii="Arial"/>
                <w:b/>
                <w:color w:val="FFFFFF"/>
                <w:sz w:val="15"/>
              </w:rPr>
              <w:tab/>
            </w:r>
            <w:r>
              <w:rPr>
                <w:rFonts w:ascii="Arial"/>
                <w:b/>
                <w:color w:val="FFFFFF"/>
                <w:spacing w:val="-2"/>
                <w:w w:val="120"/>
                <w:sz w:val="15"/>
              </w:rPr>
              <w:t>Modifier</w:t>
            </w:r>
          </w:p>
        </w:tc>
      </w:tr>
      <w:tr>
        <w:trPr>
          <w:trHeight w:val="353" w:hRule="atLeast"/>
        </w:trPr>
        <w:tc>
          <w:tcPr>
            <w:tcW w:w="5961" w:type="dxa"/>
          </w:tcPr>
          <w:p>
            <w:pPr>
              <w:pStyle w:val="TableParagraph"/>
              <w:rPr>
                <w:sz w:val="15"/>
              </w:rPr>
            </w:pPr>
            <w:r>
              <w:rPr>
                <w:color w:val="191919"/>
                <w:spacing w:val="-2"/>
                <w:w w:val="110"/>
                <w:sz w:val="15"/>
              </w:rPr>
              <w:t>All</w:t>
            </w:r>
            <w:r>
              <w:rPr>
                <w:color w:val="191919"/>
                <w:spacing w:val="-5"/>
                <w:w w:val="110"/>
                <w:sz w:val="15"/>
              </w:rPr>
              <w:t> </w:t>
            </w:r>
            <w:r>
              <w:rPr>
                <w:color w:val="191919"/>
                <w:spacing w:val="-2"/>
                <w:w w:val="110"/>
                <w:sz w:val="15"/>
              </w:rPr>
              <w:t>weapon</w:t>
            </w:r>
            <w:r>
              <w:rPr>
                <w:color w:val="191919"/>
                <w:spacing w:val="-5"/>
                <w:w w:val="110"/>
                <w:sz w:val="15"/>
              </w:rPr>
              <w:t> </w:t>
            </w:r>
            <w:r>
              <w:rPr>
                <w:color w:val="191919"/>
                <w:spacing w:val="-2"/>
                <w:w w:val="110"/>
                <w:sz w:val="15"/>
              </w:rPr>
              <w:t>types</w:t>
            </w:r>
          </w:p>
        </w:tc>
        <w:tc>
          <w:tcPr>
            <w:tcW w:w="4574" w:type="dxa"/>
            <w:tcBorders>
              <w:right w:val="single" w:sz="2" w:space="0" w:color="DCDCDC"/>
            </w:tcBorders>
          </w:tcPr>
          <w:p>
            <w:pPr>
              <w:pStyle w:val="TableParagraph"/>
              <w:ind w:left="120"/>
              <w:rPr>
                <w:sz w:val="15"/>
              </w:rPr>
            </w:pPr>
            <w:r>
              <w:rPr>
                <w:color w:val="191919"/>
                <w:w w:val="110"/>
                <w:sz w:val="15"/>
              </w:rPr>
              <w:t>+3%</w:t>
            </w:r>
            <w:r>
              <w:rPr>
                <w:color w:val="191919"/>
                <w:spacing w:val="-6"/>
                <w:w w:val="110"/>
                <w:sz w:val="15"/>
              </w:rPr>
              <w:t> </w:t>
            </w:r>
            <w:r>
              <w:rPr>
                <w:color w:val="191919"/>
                <w:w w:val="110"/>
                <w:sz w:val="15"/>
              </w:rPr>
              <w:t>damage</w:t>
            </w:r>
            <w:r>
              <w:rPr>
                <w:color w:val="191919"/>
                <w:spacing w:val="-5"/>
                <w:w w:val="110"/>
                <w:sz w:val="15"/>
              </w:rPr>
              <w:t> </w:t>
            </w:r>
            <w:r>
              <w:rPr>
                <w:color w:val="191919"/>
                <w:w w:val="110"/>
                <w:sz w:val="15"/>
              </w:rPr>
              <w:t>(small</w:t>
            </w:r>
            <w:r>
              <w:rPr>
                <w:color w:val="191919"/>
                <w:spacing w:val="-5"/>
                <w:w w:val="110"/>
                <w:sz w:val="15"/>
              </w:rPr>
              <w:t> </w:t>
            </w:r>
            <w:r>
              <w:rPr>
                <w:color w:val="191919"/>
                <w:w w:val="110"/>
                <w:sz w:val="15"/>
              </w:rPr>
              <w:t>universal</w:t>
            </w:r>
            <w:r>
              <w:rPr>
                <w:color w:val="191919"/>
                <w:spacing w:val="-5"/>
                <w:w w:val="110"/>
                <w:sz w:val="15"/>
              </w:rPr>
              <w:t> </w:t>
            </w:r>
            <w:r>
              <w:rPr>
                <w:color w:val="191919"/>
                <w:spacing w:val="-2"/>
                <w:w w:val="110"/>
                <w:sz w:val="15"/>
              </w:rPr>
              <w:t>bonus)</w:t>
            </w:r>
          </w:p>
        </w:tc>
      </w:tr>
      <w:tr>
        <w:trPr>
          <w:trHeight w:val="353" w:hRule="atLeast"/>
        </w:trPr>
        <w:tc>
          <w:tcPr>
            <w:tcW w:w="5961" w:type="dxa"/>
            <w:shd w:val="clear" w:color="auto" w:fill="F4F6F9"/>
          </w:tcPr>
          <w:p>
            <w:pPr>
              <w:pStyle w:val="TableParagraph"/>
              <w:rPr>
                <w:sz w:val="15"/>
              </w:rPr>
            </w:pPr>
            <w:r>
              <w:rPr>
                <w:color w:val="191919"/>
                <w:w w:val="105"/>
                <w:sz w:val="15"/>
              </w:rPr>
              <w:t>No</w:t>
            </w:r>
            <w:r>
              <w:rPr>
                <w:color w:val="191919"/>
                <w:spacing w:val="4"/>
                <w:w w:val="105"/>
                <w:sz w:val="15"/>
              </w:rPr>
              <w:t> </w:t>
            </w:r>
            <w:r>
              <w:rPr>
                <w:color w:val="191919"/>
                <w:w w:val="105"/>
                <w:sz w:val="15"/>
              </w:rPr>
              <w:t>weapon</w:t>
            </w:r>
            <w:r>
              <w:rPr>
                <w:color w:val="191919"/>
                <w:spacing w:val="5"/>
                <w:w w:val="105"/>
                <w:sz w:val="15"/>
              </w:rPr>
              <w:t> </w:t>
            </w:r>
            <w:r>
              <w:rPr>
                <w:color w:val="191919"/>
                <w:spacing w:val="-2"/>
                <w:w w:val="105"/>
                <w:sz w:val="15"/>
              </w:rPr>
              <w:t>penalties</w:t>
            </w:r>
          </w:p>
        </w:tc>
        <w:tc>
          <w:tcPr>
            <w:tcW w:w="4574" w:type="dxa"/>
            <w:tcBorders>
              <w:right w:val="single" w:sz="2" w:space="0" w:color="DCDCDC"/>
            </w:tcBorders>
            <w:shd w:val="clear" w:color="auto" w:fill="F4F6F9"/>
          </w:tcPr>
          <w:p>
            <w:pPr>
              <w:pStyle w:val="TableParagraph"/>
              <w:ind w:left="120"/>
              <w:rPr>
                <w:sz w:val="15"/>
              </w:rPr>
            </w:pPr>
            <w:r>
              <w:rPr>
                <w:color w:val="191919"/>
                <w:w w:val="99"/>
                <w:sz w:val="15"/>
              </w:rPr>
              <w:t>—</w:t>
            </w:r>
          </w:p>
        </w:tc>
      </w:tr>
      <w:tr>
        <w:trPr>
          <w:trHeight w:val="353" w:hRule="atLeast"/>
        </w:trPr>
        <w:tc>
          <w:tcPr>
            <w:tcW w:w="5961" w:type="dxa"/>
          </w:tcPr>
          <w:p>
            <w:pPr>
              <w:pStyle w:val="TableParagraph"/>
              <w:rPr>
                <w:sz w:val="15"/>
              </w:rPr>
            </w:pPr>
            <w:r>
              <w:rPr>
                <w:color w:val="191919"/>
                <w:spacing w:val="-2"/>
                <w:w w:val="110"/>
                <w:sz w:val="15"/>
              </w:rPr>
              <w:t>Bonus:</w:t>
            </w:r>
            <w:r>
              <w:rPr>
                <w:color w:val="191919"/>
                <w:spacing w:val="-3"/>
                <w:w w:val="110"/>
                <w:sz w:val="15"/>
              </w:rPr>
              <w:t> </w:t>
            </w:r>
            <w:r>
              <w:rPr>
                <w:color w:val="191919"/>
                <w:spacing w:val="-2"/>
                <w:w w:val="110"/>
                <w:sz w:val="15"/>
              </w:rPr>
              <w:t>Using 3+ different</w:t>
            </w:r>
            <w:r>
              <w:rPr>
                <w:color w:val="191919"/>
                <w:spacing w:val="-3"/>
                <w:w w:val="110"/>
                <w:sz w:val="15"/>
              </w:rPr>
              <w:t> </w:t>
            </w:r>
            <w:r>
              <w:rPr>
                <w:color w:val="191919"/>
                <w:spacing w:val="-2"/>
                <w:w w:val="110"/>
                <w:sz w:val="15"/>
              </w:rPr>
              <w:t>weapon types in</w:t>
            </w:r>
            <w:r>
              <w:rPr>
                <w:color w:val="191919"/>
                <w:spacing w:val="-3"/>
                <w:w w:val="110"/>
                <w:sz w:val="15"/>
              </w:rPr>
              <w:t> </w:t>
            </w:r>
            <w:r>
              <w:rPr>
                <w:color w:val="191919"/>
                <w:spacing w:val="-5"/>
                <w:w w:val="110"/>
                <w:sz w:val="15"/>
              </w:rPr>
              <w:t>60s</w:t>
            </w:r>
          </w:p>
        </w:tc>
        <w:tc>
          <w:tcPr>
            <w:tcW w:w="4574" w:type="dxa"/>
            <w:tcBorders>
              <w:right w:val="single" w:sz="2" w:space="0" w:color="DCDCDC"/>
            </w:tcBorders>
          </w:tcPr>
          <w:p>
            <w:pPr>
              <w:pStyle w:val="TableParagraph"/>
              <w:ind w:left="120"/>
              <w:rPr>
                <w:sz w:val="15"/>
              </w:rPr>
            </w:pPr>
            <w:r>
              <w:rPr>
                <w:color w:val="191919"/>
                <w:w w:val="110"/>
                <w:sz w:val="15"/>
              </w:rPr>
              <w:t>+8% all damage for </w:t>
            </w:r>
            <w:r>
              <w:rPr>
                <w:color w:val="191919"/>
                <w:spacing w:val="-5"/>
                <w:w w:val="110"/>
                <w:sz w:val="15"/>
              </w:rPr>
              <w:t>30s</w:t>
            </w:r>
          </w:p>
        </w:tc>
      </w:tr>
    </w:tbl>
    <w:p>
      <w:pPr>
        <w:spacing w:before="120"/>
        <w:ind w:left="115" w:right="0" w:firstLine="0"/>
        <w:jc w:val="left"/>
        <w:rPr>
          <w:rFonts w:ascii="Arial" w:hAnsi="Arial"/>
          <w:i/>
          <w:sz w:val="16"/>
        </w:rPr>
      </w:pPr>
      <w:r>
        <w:rPr>
          <w:rFonts w:ascii="Arial" w:hAnsi="Arial"/>
          <w:i/>
          <w:color w:val="191919"/>
          <w:w w:val="115"/>
          <w:sz w:val="16"/>
        </w:rPr>
        <w:t>Wanderer</w:t>
      </w:r>
      <w:r>
        <w:rPr>
          <w:rFonts w:ascii="Arial" w:hAnsi="Arial"/>
          <w:i/>
          <w:color w:val="191919"/>
          <w:spacing w:val="-12"/>
          <w:w w:val="115"/>
          <w:sz w:val="16"/>
        </w:rPr>
        <w:t> </w:t>
      </w:r>
      <w:r>
        <w:rPr>
          <w:rFonts w:ascii="Arial" w:hAnsi="Arial"/>
          <w:i/>
          <w:color w:val="191919"/>
          <w:w w:val="115"/>
          <w:sz w:val="16"/>
        </w:rPr>
        <w:t>is</w:t>
      </w:r>
      <w:r>
        <w:rPr>
          <w:rFonts w:ascii="Arial" w:hAnsi="Arial"/>
          <w:i/>
          <w:color w:val="191919"/>
          <w:spacing w:val="-11"/>
          <w:w w:val="115"/>
          <w:sz w:val="16"/>
        </w:rPr>
        <w:t> </w:t>
      </w:r>
      <w:r>
        <w:rPr>
          <w:rFonts w:ascii="Arial" w:hAnsi="Arial"/>
          <w:i/>
          <w:color w:val="191919"/>
          <w:w w:val="115"/>
          <w:sz w:val="16"/>
        </w:rPr>
        <w:t>the</w:t>
      </w:r>
      <w:r>
        <w:rPr>
          <w:rFonts w:ascii="Arial" w:hAnsi="Arial"/>
          <w:i/>
          <w:color w:val="191919"/>
          <w:spacing w:val="-11"/>
          <w:w w:val="115"/>
          <w:sz w:val="16"/>
        </w:rPr>
        <w:t> </w:t>
      </w:r>
      <w:r>
        <w:rPr>
          <w:rFonts w:ascii="Arial" w:hAnsi="Arial"/>
          <w:i/>
          <w:color w:val="191919"/>
          <w:w w:val="115"/>
          <w:sz w:val="16"/>
        </w:rPr>
        <w:t>ONLY</w:t>
      </w:r>
      <w:r>
        <w:rPr>
          <w:rFonts w:ascii="Arial" w:hAnsi="Arial"/>
          <w:i/>
          <w:color w:val="191919"/>
          <w:spacing w:val="-11"/>
          <w:w w:val="115"/>
          <w:sz w:val="16"/>
        </w:rPr>
        <w:t> </w:t>
      </w:r>
      <w:r>
        <w:rPr>
          <w:rFonts w:ascii="Arial" w:hAnsi="Arial"/>
          <w:i/>
          <w:color w:val="191919"/>
          <w:w w:val="115"/>
          <w:sz w:val="16"/>
        </w:rPr>
        <w:t>class</w:t>
      </w:r>
      <w:r>
        <w:rPr>
          <w:rFonts w:ascii="Arial" w:hAnsi="Arial"/>
          <w:i/>
          <w:color w:val="191919"/>
          <w:spacing w:val="-11"/>
          <w:w w:val="115"/>
          <w:sz w:val="16"/>
        </w:rPr>
        <w:t> </w:t>
      </w:r>
      <w:r>
        <w:rPr>
          <w:rFonts w:ascii="Arial" w:hAnsi="Arial"/>
          <w:i/>
          <w:color w:val="191919"/>
          <w:w w:val="115"/>
          <w:sz w:val="16"/>
        </w:rPr>
        <w:t>with</w:t>
      </w:r>
      <w:r>
        <w:rPr>
          <w:rFonts w:ascii="Arial" w:hAnsi="Arial"/>
          <w:i/>
          <w:color w:val="191919"/>
          <w:spacing w:val="-11"/>
          <w:w w:val="115"/>
          <w:sz w:val="16"/>
        </w:rPr>
        <w:t> </w:t>
      </w:r>
      <w:r>
        <w:rPr>
          <w:rFonts w:ascii="Arial" w:hAnsi="Arial"/>
          <w:i/>
          <w:color w:val="191919"/>
          <w:w w:val="115"/>
          <w:sz w:val="16"/>
        </w:rPr>
        <w:t>no</w:t>
      </w:r>
      <w:r>
        <w:rPr>
          <w:rFonts w:ascii="Arial" w:hAnsi="Arial"/>
          <w:i/>
          <w:color w:val="191919"/>
          <w:spacing w:val="-11"/>
          <w:w w:val="115"/>
          <w:sz w:val="16"/>
        </w:rPr>
        <w:t> </w:t>
      </w:r>
      <w:r>
        <w:rPr>
          <w:rFonts w:ascii="Arial" w:hAnsi="Arial"/>
          <w:i/>
          <w:color w:val="191919"/>
          <w:w w:val="115"/>
          <w:sz w:val="16"/>
        </w:rPr>
        <w:t>weapon</w:t>
      </w:r>
      <w:r>
        <w:rPr>
          <w:rFonts w:ascii="Arial" w:hAnsi="Arial"/>
          <w:i/>
          <w:color w:val="191919"/>
          <w:spacing w:val="-11"/>
          <w:w w:val="115"/>
          <w:sz w:val="16"/>
        </w:rPr>
        <w:t> </w:t>
      </w:r>
      <w:r>
        <w:rPr>
          <w:rFonts w:ascii="Arial" w:hAnsi="Arial"/>
          <w:i/>
          <w:color w:val="191919"/>
          <w:w w:val="115"/>
          <w:sz w:val="16"/>
        </w:rPr>
        <w:t>penalties.</w:t>
      </w:r>
      <w:r>
        <w:rPr>
          <w:rFonts w:ascii="Arial" w:hAnsi="Arial"/>
          <w:i/>
          <w:color w:val="191919"/>
          <w:spacing w:val="-11"/>
          <w:w w:val="115"/>
          <w:sz w:val="16"/>
        </w:rPr>
        <w:t> </w:t>
      </w:r>
      <w:r>
        <w:rPr>
          <w:rFonts w:ascii="Arial" w:hAnsi="Arial"/>
          <w:i/>
          <w:color w:val="191919"/>
          <w:w w:val="115"/>
          <w:sz w:val="16"/>
        </w:rPr>
        <w:t>They’re</w:t>
      </w:r>
      <w:r>
        <w:rPr>
          <w:rFonts w:ascii="Arial" w:hAnsi="Arial"/>
          <w:i/>
          <w:color w:val="191919"/>
          <w:spacing w:val="-11"/>
          <w:w w:val="115"/>
          <w:sz w:val="16"/>
        </w:rPr>
        <w:t> </w:t>
      </w:r>
      <w:r>
        <w:rPr>
          <w:rFonts w:ascii="Arial" w:hAnsi="Arial"/>
          <w:i/>
          <w:color w:val="191919"/>
          <w:w w:val="115"/>
          <w:sz w:val="16"/>
        </w:rPr>
        <w:t>decent</w:t>
      </w:r>
      <w:r>
        <w:rPr>
          <w:rFonts w:ascii="Arial" w:hAnsi="Arial"/>
          <w:i/>
          <w:color w:val="191919"/>
          <w:spacing w:val="-11"/>
          <w:w w:val="115"/>
          <w:sz w:val="16"/>
        </w:rPr>
        <w:t> </w:t>
      </w:r>
      <w:r>
        <w:rPr>
          <w:rFonts w:ascii="Arial" w:hAnsi="Arial"/>
          <w:i/>
          <w:color w:val="191919"/>
          <w:w w:val="115"/>
          <w:sz w:val="16"/>
        </w:rPr>
        <w:t>with</w:t>
      </w:r>
      <w:r>
        <w:rPr>
          <w:rFonts w:ascii="Arial" w:hAnsi="Arial"/>
          <w:i/>
          <w:color w:val="191919"/>
          <w:spacing w:val="-11"/>
          <w:w w:val="115"/>
          <w:sz w:val="16"/>
        </w:rPr>
        <w:t> </w:t>
      </w:r>
      <w:r>
        <w:rPr>
          <w:rFonts w:ascii="Arial" w:hAnsi="Arial"/>
          <w:i/>
          <w:color w:val="191919"/>
          <w:w w:val="115"/>
          <w:sz w:val="16"/>
        </w:rPr>
        <w:t>everything</w:t>
      </w:r>
      <w:r>
        <w:rPr>
          <w:rFonts w:ascii="Arial" w:hAnsi="Arial"/>
          <w:i/>
          <w:color w:val="191919"/>
          <w:spacing w:val="-12"/>
          <w:w w:val="115"/>
          <w:sz w:val="16"/>
        </w:rPr>
        <w:t> </w:t>
      </w:r>
      <w:r>
        <w:rPr>
          <w:rFonts w:ascii="Arial" w:hAnsi="Arial"/>
          <w:i/>
          <w:color w:val="191919"/>
          <w:w w:val="115"/>
          <w:sz w:val="16"/>
        </w:rPr>
        <w:t>and</w:t>
      </w:r>
      <w:r>
        <w:rPr>
          <w:rFonts w:ascii="Arial" w:hAnsi="Arial"/>
          <w:i/>
          <w:color w:val="191919"/>
          <w:spacing w:val="-11"/>
          <w:w w:val="115"/>
          <w:sz w:val="16"/>
        </w:rPr>
        <w:t> </w:t>
      </w:r>
      <w:r>
        <w:rPr>
          <w:rFonts w:ascii="Arial" w:hAnsi="Arial"/>
          <w:i/>
          <w:color w:val="191919"/>
          <w:w w:val="115"/>
          <w:sz w:val="16"/>
        </w:rPr>
        <w:t>rewarded</w:t>
      </w:r>
      <w:r>
        <w:rPr>
          <w:rFonts w:ascii="Arial" w:hAnsi="Arial"/>
          <w:i/>
          <w:color w:val="191919"/>
          <w:spacing w:val="-11"/>
          <w:w w:val="115"/>
          <w:sz w:val="16"/>
        </w:rPr>
        <w:t> </w:t>
      </w:r>
      <w:r>
        <w:rPr>
          <w:rFonts w:ascii="Arial" w:hAnsi="Arial"/>
          <w:i/>
          <w:color w:val="191919"/>
          <w:w w:val="115"/>
          <w:sz w:val="16"/>
        </w:rPr>
        <w:t>for</w:t>
      </w:r>
      <w:r>
        <w:rPr>
          <w:rFonts w:ascii="Arial" w:hAnsi="Arial"/>
          <w:i/>
          <w:color w:val="191919"/>
          <w:spacing w:val="-11"/>
          <w:w w:val="115"/>
          <w:sz w:val="16"/>
        </w:rPr>
        <w:t> </w:t>
      </w:r>
      <w:r>
        <w:rPr>
          <w:rFonts w:ascii="Arial" w:hAnsi="Arial"/>
          <w:i/>
          <w:color w:val="191919"/>
          <w:spacing w:val="-2"/>
          <w:w w:val="115"/>
          <w:sz w:val="16"/>
        </w:rPr>
        <w:t>variety.</w:t>
      </w:r>
    </w:p>
    <w:p>
      <w:pPr>
        <w:pStyle w:val="BodyText"/>
        <w:spacing w:before="7"/>
        <w:rPr>
          <w:rFonts w:ascii="Arial"/>
          <w:i/>
          <w:sz w:val="19"/>
        </w:rPr>
      </w:pPr>
    </w:p>
    <w:p>
      <w:pPr>
        <w:pStyle w:val="Heading4"/>
      </w:pPr>
      <w:r>
        <w:rPr>
          <w:color w:val="3979B4"/>
          <w:w w:val="120"/>
        </w:rPr>
        <w:t>Passive</w:t>
      </w:r>
      <w:r>
        <w:rPr>
          <w:color w:val="3979B4"/>
          <w:spacing w:val="-5"/>
          <w:w w:val="120"/>
        </w:rPr>
        <w:t> </w:t>
      </w:r>
      <w:r>
        <w:rPr>
          <w:color w:val="3979B4"/>
          <w:w w:val="120"/>
        </w:rPr>
        <w:t>Abilities</w:t>
      </w:r>
      <w:r>
        <w:rPr>
          <w:color w:val="3979B4"/>
          <w:spacing w:val="-4"/>
          <w:w w:val="120"/>
        </w:rPr>
        <w:t> </w:t>
      </w:r>
      <w:r>
        <w:rPr>
          <w:color w:val="3979B4"/>
          <w:spacing w:val="-5"/>
          <w:w w:val="120"/>
        </w:rPr>
        <w:t>(5)</w:t>
      </w:r>
    </w:p>
    <w:p>
      <w:pPr>
        <w:pStyle w:val="ListParagraph"/>
        <w:numPr>
          <w:ilvl w:val="1"/>
          <w:numId w:val="13"/>
        </w:numPr>
        <w:tabs>
          <w:tab w:pos="342" w:val="left" w:leader="none"/>
        </w:tabs>
        <w:spacing w:line="211" w:lineRule="auto" w:before="100" w:after="0"/>
        <w:ind w:left="115" w:right="311" w:firstLine="0"/>
        <w:jc w:val="left"/>
        <w:rPr>
          <w:rFonts w:ascii="Arial" w:hAnsi="Arial"/>
          <w:i/>
          <w:sz w:val="16"/>
        </w:rPr>
      </w:pPr>
      <w:r>
        <w:rPr>
          <w:rFonts w:ascii="Arial" w:hAnsi="Arial"/>
          <w:b/>
          <w:color w:val="19395B"/>
          <w:spacing w:val="-2"/>
          <w:w w:val="115"/>
          <w:sz w:val="16"/>
        </w:rPr>
        <w:t>Adaptable</w:t>
      </w:r>
      <w:r>
        <w:rPr>
          <w:rFonts w:ascii="Arial" w:hAnsi="Arial"/>
          <w:b/>
          <w:color w:val="19395B"/>
          <w:spacing w:val="-5"/>
          <w:w w:val="115"/>
          <w:sz w:val="16"/>
        </w:rPr>
        <w:t> </w:t>
      </w:r>
      <w:r>
        <w:rPr>
          <w:color w:val="191919"/>
          <w:spacing w:val="-2"/>
          <w:w w:val="115"/>
          <w:sz w:val="16"/>
        </w:rPr>
        <w:t>Every</w:t>
      </w:r>
      <w:r>
        <w:rPr>
          <w:color w:val="191919"/>
          <w:spacing w:val="-6"/>
          <w:w w:val="115"/>
          <w:sz w:val="16"/>
        </w:rPr>
        <w:t> </w:t>
      </w:r>
      <w:r>
        <w:rPr>
          <w:color w:val="191919"/>
          <w:spacing w:val="-2"/>
          <w:w w:val="115"/>
          <w:sz w:val="16"/>
        </w:rPr>
        <w:t>30</w:t>
      </w:r>
      <w:r>
        <w:rPr>
          <w:color w:val="191919"/>
          <w:spacing w:val="-6"/>
          <w:w w:val="115"/>
          <w:sz w:val="16"/>
        </w:rPr>
        <w:t> </w:t>
      </w:r>
      <w:r>
        <w:rPr>
          <w:color w:val="191919"/>
          <w:spacing w:val="-2"/>
          <w:w w:val="115"/>
          <w:sz w:val="16"/>
        </w:rPr>
        <w:t>minutes</w:t>
      </w:r>
      <w:r>
        <w:rPr>
          <w:color w:val="191919"/>
          <w:spacing w:val="-6"/>
          <w:w w:val="115"/>
          <w:sz w:val="16"/>
        </w:rPr>
        <w:t> </w:t>
      </w:r>
      <w:r>
        <w:rPr>
          <w:color w:val="191919"/>
          <w:spacing w:val="-2"/>
          <w:w w:val="115"/>
          <w:sz w:val="16"/>
        </w:rPr>
        <w:t>of</w:t>
      </w:r>
      <w:r>
        <w:rPr>
          <w:color w:val="191919"/>
          <w:spacing w:val="-6"/>
          <w:w w:val="115"/>
          <w:sz w:val="16"/>
        </w:rPr>
        <w:t> </w:t>
      </w:r>
      <w:r>
        <w:rPr>
          <w:color w:val="191919"/>
          <w:spacing w:val="-2"/>
          <w:w w:val="115"/>
          <w:sz w:val="16"/>
        </w:rPr>
        <w:t>playtime,</w:t>
      </w:r>
      <w:r>
        <w:rPr>
          <w:color w:val="191919"/>
          <w:spacing w:val="-6"/>
          <w:w w:val="115"/>
          <w:sz w:val="16"/>
        </w:rPr>
        <w:t> </w:t>
      </w:r>
      <w:r>
        <w:rPr>
          <w:color w:val="191919"/>
          <w:spacing w:val="-2"/>
          <w:w w:val="115"/>
          <w:sz w:val="16"/>
        </w:rPr>
        <w:t>gain</w:t>
      </w:r>
      <w:r>
        <w:rPr>
          <w:color w:val="191919"/>
          <w:spacing w:val="-6"/>
          <w:w w:val="115"/>
          <w:sz w:val="16"/>
        </w:rPr>
        <w:t> </w:t>
      </w:r>
      <w:r>
        <w:rPr>
          <w:color w:val="191919"/>
          <w:spacing w:val="-2"/>
          <w:w w:val="115"/>
          <w:sz w:val="16"/>
        </w:rPr>
        <w:t>a</w:t>
      </w:r>
      <w:r>
        <w:rPr>
          <w:color w:val="191919"/>
          <w:spacing w:val="-6"/>
          <w:w w:val="115"/>
          <w:sz w:val="16"/>
        </w:rPr>
        <w:t> </w:t>
      </w:r>
      <w:r>
        <w:rPr>
          <w:color w:val="191919"/>
          <w:spacing w:val="-2"/>
          <w:w w:val="115"/>
          <w:sz w:val="16"/>
        </w:rPr>
        <w:t>permanent</w:t>
      </w:r>
      <w:r>
        <w:rPr>
          <w:color w:val="191919"/>
          <w:spacing w:val="-6"/>
          <w:w w:val="115"/>
          <w:sz w:val="16"/>
        </w:rPr>
        <w:t> </w:t>
      </w:r>
      <w:r>
        <w:rPr>
          <w:color w:val="191919"/>
          <w:spacing w:val="-2"/>
          <w:w w:val="115"/>
          <w:sz w:val="16"/>
        </w:rPr>
        <w:t>+1%</w:t>
      </w:r>
      <w:r>
        <w:rPr>
          <w:color w:val="191919"/>
          <w:spacing w:val="-6"/>
          <w:w w:val="115"/>
          <w:sz w:val="16"/>
        </w:rPr>
        <w:t> </w:t>
      </w:r>
      <w:r>
        <w:rPr>
          <w:color w:val="191919"/>
          <w:spacing w:val="-2"/>
          <w:w w:val="115"/>
          <w:sz w:val="16"/>
        </w:rPr>
        <w:t>to</w:t>
      </w:r>
      <w:r>
        <w:rPr>
          <w:color w:val="191919"/>
          <w:spacing w:val="-6"/>
          <w:w w:val="115"/>
          <w:sz w:val="16"/>
        </w:rPr>
        <w:t> </w:t>
      </w:r>
      <w:r>
        <w:rPr>
          <w:color w:val="191919"/>
          <w:spacing w:val="-2"/>
          <w:w w:val="115"/>
          <w:sz w:val="16"/>
        </w:rPr>
        <w:t>a</w:t>
      </w:r>
      <w:r>
        <w:rPr>
          <w:color w:val="191919"/>
          <w:spacing w:val="-6"/>
          <w:w w:val="115"/>
          <w:sz w:val="16"/>
        </w:rPr>
        <w:t> </w:t>
      </w:r>
      <w:r>
        <w:rPr>
          <w:color w:val="191919"/>
          <w:spacing w:val="-2"/>
          <w:w w:val="115"/>
          <w:sz w:val="16"/>
        </w:rPr>
        <w:t>random</w:t>
      </w:r>
      <w:r>
        <w:rPr>
          <w:color w:val="191919"/>
          <w:spacing w:val="-6"/>
          <w:w w:val="115"/>
          <w:sz w:val="16"/>
        </w:rPr>
        <w:t> </w:t>
      </w:r>
      <w:r>
        <w:rPr>
          <w:color w:val="191919"/>
          <w:spacing w:val="-2"/>
          <w:w w:val="115"/>
          <w:sz w:val="16"/>
        </w:rPr>
        <w:t>stat</w:t>
      </w:r>
      <w:r>
        <w:rPr>
          <w:color w:val="191919"/>
          <w:spacing w:val="-6"/>
          <w:w w:val="115"/>
          <w:sz w:val="16"/>
        </w:rPr>
        <w:t> </w:t>
      </w:r>
      <w:r>
        <w:rPr>
          <w:color w:val="191919"/>
          <w:spacing w:val="-2"/>
          <w:w w:val="115"/>
          <w:sz w:val="16"/>
        </w:rPr>
        <w:t>(damage,</w:t>
      </w:r>
      <w:r>
        <w:rPr>
          <w:color w:val="191919"/>
          <w:spacing w:val="-6"/>
          <w:w w:val="115"/>
          <w:sz w:val="16"/>
        </w:rPr>
        <w:t> </w:t>
      </w:r>
      <w:r>
        <w:rPr>
          <w:color w:val="191919"/>
          <w:spacing w:val="-2"/>
          <w:w w:val="115"/>
          <w:sz w:val="16"/>
        </w:rPr>
        <w:t>HP,</w:t>
      </w:r>
      <w:r>
        <w:rPr>
          <w:color w:val="191919"/>
          <w:spacing w:val="-6"/>
          <w:w w:val="115"/>
          <w:sz w:val="16"/>
        </w:rPr>
        <w:t> </w:t>
      </w:r>
      <w:r>
        <w:rPr>
          <w:color w:val="191919"/>
          <w:spacing w:val="-2"/>
          <w:w w:val="115"/>
          <w:sz w:val="16"/>
        </w:rPr>
        <w:t>speed,</w:t>
      </w:r>
      <w:r>
        <w:rPr>
          <w:color w:val="191919"/>
          <w:spacing w:val="-6"/>
          <w:w w:val="115"/>
          <w:sz w:val="16"/>
        </w:rPr>
        <w:t> </w:t>
      </w:r>
      <w:r>
        <w:rPr>
          <w:color w:val="191919"/>
          <w:spacing w:val="-2"/>
          <w:w w:val="115"/>
          <w:sz w:val="16"/>
        </w:rPr>
        <w:t>crit,</w:t>
      </w:r>
      <w:r>
        <w:rPr>
          <w:color w:val="191919"/>
          <w:spacing w:val="-6"/>
          <w:w w:val="115"/>
          <w:sz w:val="16"/>
        </w:rPr>
        <w:t> </w:t>
      </w:r>
      <w:r>
        <w:rPr>
          <w:color w:val="191919"/>
          <w:spacing w:val="-2"/>
          <w:w w:val="115"/>
          <w:sz w:val="16"/>
        </w:rPr>
        <w:t>armor).</w:t>
      </w:r>
      <w:r>
        <w:rPr>
          <w:color w:val="191919"/>
          <w:spacing w:val="-6"/>
          <w:w w:val="115"/>
          <w:sz w:val="16"/>
        </w:rPr>
        <w:t> </w:t>
      </w:r>
      <w:r>
        <w:rPr>
          <w:color w:val="191919"/>
          <w:spacing w:val="-2"/>
          <w:w w:val="115"/>
          <w:sz w:val="16"/>
        </w:rPr>
        <w:t>Max</w:t>
      </w:r>
      <w:r>
        <w:rPr>
          <w:color w:val="191919"/>
          <w:spacing w:val="-6"/>
          <w:w w:val="115"/>
          <w:sz w:val="16"/>
        </w:rPr>
        <w:t> </w:t>
      </w:r>
      <w:r>
        <w:rPr>
          <w:color w:val="191919"/>
          <w:spacing w:val="-2"/>
          <w:w w:val="115"/>
          <w:sz w:val="16"/>
        </w:rPr>
        <w:t>10 </w:t>
      </w:r>
      <w:r>
        <w:rPr>
          <w:color w:val="191919"/>
          <w:w w:val="115"/>
          <w:sz w:val="16"/>
        </w:rPr>
        <w:t>stacks.</w:t>
      </w:r>
      <w:r>
        <w:rPr>
          <w:color w:val="191919"/>
          <w:spacing w:val="-10"/>
          <w:w w:val="115"/>
          <w:sz w:val="16"/>
        </w:rPr>
        <w:t> </w:t>
      </w:r>
      <w:r>
        <w:rPr>
          <w:color w:val="191919"/>
          <w:w w:val="115"/>
          <w:sz w:val="16"/>
        </w:rPr>
        <w:t>Stacks</w:t>
      </w:r>
      <w:r>
        <w:rPr>
          <w:color w:val="191919"/>
          <w:spacing w:val="-10"/>
          <w:w w:val="115"/>
          <w:sz w:val="16"/>
        </w:rPr>
        <w:t> </w:t>
      </w:r>
      <w:r>
        <w:rPr>
          <w:color w:val="191919"/>
          <w:w w:val="115"/>
          <w:sz w:val="16"/>
        </w:rPr>
        <w:t>persist</w:t>
      </w:r>
      <w:r>
        <w:rPr>
          <w:color w:val="191919"/>
          <w:spacing w:val="-10"/>
          <w:w w:val="115"/>
          <w:sz w:val="16"/>
        </w:rPr>
        <w:t> </w:t>
      </w:r>
      <w:r>
        <w:rPr>
          <w:color w:val="191919"/>
          <w:w w:val="115"/>
          <w:sz w:val="16"/>
        </w:rPr>
        <w:t>through</w:t>
      </w:r>
      <w:r>
        <w:rPr>
          <w:color w:val="191919"/>
          <w:spacing w:val="-10"/>
          <w:w w:val="115"/>
          <w:sz w:val="16"/>
        </w:rPr>
        <w:t> </w:t>
      </w:r>
      <w:r>
        <w:rPr>
          <w:color w:val="191919"/>
          <w:w w:val="115"/>
          <w:sz w:val="16"/>
        </w:rPr>
        <w:t>death</w:t>
      </w:r>
      <w:r>
        <w:rPr>
          <w:color w:val="191919"/>
          <w:spacing w:val="-10"/>
          <w:w w:val="115"/>
          <w:sz w:val="16"/>
        </w:rPr>
        <w:t> </w:t>
      </w:r>
      <w:r>
        <w:rPr>
          <w:color w:val="191919"/>
          <w:w w:val="115"/>
          <w:sz w:val="16"/>
        </w:rPr>
        <w:t>but</w:t>
      </w:r>
      <w:r>
        <w:rPr>
          <w:color w:val="191919"/>
          <w:spacing w:val="-10"/>
          <w:w w:val="115"/>
          <w:sz w:val="16"/>
        </w:rPr>
        <w:t> </w:t>
      </w:r>
      <w:r>
        <w:rPr>
          <w:color w:val="191919"/>
          <w:w w:val="115"/>
          <w:sz w:val="16"/>
        </w:rPr>
        <w:t>reset</w:t>
      </w:r>
      <w:r>
        <w:rPr>
          <w:color w:val="191919"/>
          <w:spacing w:val="-10"/>
          <w:w w:val="115"/>
          <w:sz w:val="16"/>
        </w:rPr>
        <w:t> </w:t>
      </w:r>
      <w:r>
        <w:rPr>
          <w:color w:val="191919"/>
          <w:w w:val="115"/>
          <w:sz w:val="16"/>
        </w:rPr>
        <w:t>on</w:t>
      </w:r>
      <w:r>
        <w:rPr>
          <w:color w:val="191919"/>
          <w:spacing w:val="-10"/>
          <w:w w:val="115"/>
          <w:sz w:val="16"/>
        </w:rPr>
        <w:t> </w:t>
      </w:r>
      <w:r>
        <w:rPr>
          <w:color w:val="191919"/>
          <w:w w:val="115"/>
          <w:sz w:val="16"/>
        </w:rPr>
        <w:t>class</w:t>
      </w:r>
      <w:r>
        <w:rPr>
          <w:color w:val="191919"/>
          <w:spacing w:val="-10"/>
          <w:w w:val="115"/>
          <w:sz w:val="16"/>
        </w:rPr>
        <w:t> </w:t>
      </w:r>
      <w:r>
        <w:rPr>
          <w:color w:val="191919"/>
          <w:w w:val="115"/>
          <w:sz w:val="16"/>
        </w:rPr>
        <w:t>respec.</w:t>
      </w:r>
      <w:r>
        <w:rPr>
          <w:color w:val="191919"/>
          <w:spacing w:val="-10"/>
          <w:w w:val="115"/>
          <w:sz w:val="16"/>
        </w:rPr>
        <w:t> </w:t>
      </w:r>
      <w:r>
        <w:rPr>
          <w:rFonts w:ascii="Arial" w:hAnsi="Arial"/>
          <w:i/>
          <w:color w:val="191919"/>
          <w:w w:val="115"/>
          <w:sz w:val="16"/>
        </w:rPr>
        <w:t>The</w:t>
      </w:r>
      <w:r>
        <w:rPr>
          <w:rFonts w:ascii="Arial" w:hAnsi="Arial"/>
          <w:i/>
          <w:color w:val="191919"/>
          <w:spacing w:val="-9"/>
          <w:w w:val="115"/>
          <w:sz w:val="16"/>
        </w:rPr>
        <w:t> </w:t>
      </w:r>
      <w:r>
        <w:rPr>
          <w:rFonts w:ascii="Arial" w:hAnsi="Arial"/>
          <w:i/>
          <w:color w:val="191919"/>
          <w:w w:val="115"/>
          <w:sz w:val="16"/>
        </w:rPr>
        <w:t>“just</w:t>
      </w:r>
      <w:r>
        <w:rPr>
          <w:rFonts w:ascii="Arial" w:hAnsi="Arial"/>
          <w:i/>
          <w:color w:val="191919"/>
          <w:spacing w:val="-9"/>
          <w:w w:val="115"/>
          <w:sz w:val="16"/>
        </w:rPr>
        <w:t> </w:t>
      </w:r>
      <w:r>
        <w:rPr>
          <w:rFonts w:ascii="Arial" w:hAnsi="Arial"/>
          <w:i/>
          <w:color w:val="191919"/>
          <w:w w:val="115"/>
          <w:sz w:val="16"/>
        </w:rPr>
        <w:t>keep</w:t>
      </w:r>
      <w:r>
        <w:rPr>
          <w:rFonts w:ascii="Arial" w:hAnsi="Arial"/>
          <w:i/>
          <w:color w:val="191919"/>
          <w:spacing w:val="-9"/>
          <w:w w:val="115"/>
          <w:sz w:val="16"/>
        </w:rPr>
        <w:t> </w:t>
      </w:r>
      <w:r>
        <w:rPr>
          <w:rFonts w:ascii="Arial" w:hAnsi="Arial"/>
          <w:i/>
          <w:color w:val="191919"/>
          <w:w w:val="115"/>
          <w:sz w:val="16"/>
        </w:rPr>
        <w:t>playing”</w:t>
      </w:r>
      <w:r>
        <w:rPr>
          <w:rFonts w:ascii="Arial" w:hAnsi="Arial"/>
          <w:i/>
          <w:color w:val="191919"/>
          <w:spacing w:val="-9"/>
          <w:w w:val="115"/>
          <w:sz w:val="16"/>
        </w:rPr>
        <w:t> </w:t>
      </w:r>
      <w:r>
        <w:rPr>
          <w:rFonts w:ascii="Arial" w:hAnsi="Arial"/>
          <w:i/>
          <w:color w:val="191919"/>
          <w:w w:val="115"/>
          <w:sz w:val="16"/>
        </w:rPr>
        <w:t>passive.</w:t>
      </w:r>
      <w:r>
        <w:rPr>
          <w:rFonts w:ascii="Arial" w:hAnsi="Arial"/>
          <w:i/>
          <w:color w:val="191919"/>
          <w:spacing w:val="-9"/>
          <w:w w:val="115"/>
          <w:sz w:val="16"/>
        </w:rPr>
        <w:t> </w:t>
      </w:r>
      <w:r>
        <w:rPr>
          <w:rFonts w:ascii="Arial" w:hAnsi="Arial"/>
          <w:i/>
          <w:color w:val="191919"/>
          <w:w w:val="115"/>
          <w:sz w:val="16"/>
        </w:rPr>
        <w:t>Wanderers</w:t>
      </w:r>
      <w:r>
        <w:rPr>
          <w:rFonts w:ascii="Arial" w:hAnsi="Arial"/>
          <w:i/>
          <w:color w:val="191919"/>
          <w:spacing w:val="-9"/>
          <w:w w:val="115"/>
          <w:sz w:val="16"/>
        </w:rPr>
        <w:t> </w:t>
      </w:r>
      <w:r>
        <w:rPr>
          <w:rFonts w:ascii="Arial" w:hAnsi="Arial"/>
          <w:i/>
          <w:color w:val="191919"/>
          <w:w w:val="115"/>
          <w:sz w:val="16"/>
        </w:rPr>
        <w:t>who</w:t>
      </w:r>
      <w:r>
        <w:rPr>
          <w:rFonts w:ascii="Arial" w:hAnsi="Arial"/>
          <w:i/>
          <w:color w:val="191919"/>
          <w:spacing w:val="-9"/>
          <w:w w:val="115"/>
          <w:sz w:val="16"/>
        </w:rPr>
        <w:t> </w:t>
      </w:r>
      <w:r>
        <w:rPr>
          <w:rFonts w:ascii="Arial" w:hAnsi="Arial"/>
          <w:i/>
          <w:color w:val="191919"/>
          <w:w w:val="115"/>
          <w:sz w:val="16"/>
        </w:rPr>
        <w:t>stick</w:t>
      </w:r>
      <w:r>
        <w:rPr>
          <w:rFonts w:ascii="Arial" w:hAnsi="Arial"/>
          <w:i/>
          <w:color w:val="191919"/>
          <w:spacing w:val="-9"/>
          <w:w w:val="115"/>
          <w:sz w:val="16"/>
        </w:rPr>
        <w:t> </w:t>
      </w:r>
      <w:r>
        <w:rPr>
          <w:rFonts w:ascii="Arial" w:hAnsi="Arial"/>
          <w:i/>
          <w:color w:val="191919"/>
          <w:w w:val="115"/>
          <w:sz w:val="16"/>
        </w:rPr>
        <w:t>with</w:t>
      </w:r>
      <w:r>
        <w:rPr>
          <w:rFonts w:ascii="Arial" w:hAnsi="Arial"/>
          <w:i/>
          <w:color w:val="191919"/>
          <w:spacing w:val="-9"/>
          <w:w w:val="115"/>
          <w:sz w:val="16"/>
        </w:rPr>
        <w:t> </w:t>
      </w:r>
      <w:r>
        <w:rPr>
          <w:rFonts w:ascii="Arial" w:hAnsi="Arial"/>
          <w:i/>
          <w:color w:val="191919"/>
          <w:w w:val="115"/>
          <w:sz w:val="16"/>
        </w:rPr>
        <w:t>the</w:t>
      </w:r>
      <w:r>
        <w:rPr>
          <w:rFonts w:ascii="Arial" w:hAnsi="Arial"/>
          <w:i/>
          <w:color w:val="191919"/>
          <w:w w:val="115"/>
          <w:sz w:val="16"/>
        </w:rPr>
        <w:t> class get slowly stronger over time. Maximum of +10% to various stats after ~5 hours.</w:t>
      </w:r>
    </w:p>
    <w:p>
      <w:pPr>
        <w:pStyle w:val="ListParagraph"/>
        <w:numPr>
          <w:ilvl w:val="1"/>
          <w:numId w:val="13"/>
        </w:numPr>
        <w:tabs>
          <w:tab w:pos="342" w:val="left" w:leader="none"/>
        </w:tabs>
        <w:spacing w:line="211" w:lineRule="auto" w:before="100" w:after="0"/>
        <w:ind w:left="115" w:right="223" w:firstLine="0"/>
        <w:jc w:val="both"/>
        <w:rPr>
          <w:rFonts w:ascii="Arial" w:hAnsi="Arial"/>
          <w:i/>
          <w:sz w:val="16"/>
        </w:rPr>
      </w:pPr>
      <w:r>
        <w:rPr>
          <w:rFonts w:ascii="Arial" w:hAnsi="Arial"/>
          <w:b/>
          <w:color w:val="19395B"/>
          <w:spacing w:val="-2"/>
          <w:w w:val="115"/>
          <w:sz w:val="16"/>
        </w:rPr>
        <w:t>Worldly</w:t>
      </w:r>
      <w:r>
        <w:rPr>
          <w:rFonts w:ascii="Arial" w:hAnsi="Arial"/>
          <w:b/>
          <w:color w:val="19395B"/>
          <w:spacing w:val="-5"/>
          <w:w w:val="115"/>
          <w:sz w:val="16"/>
        </w:rPr>
        <w:t> </w:t>
      </w:r>
      <w:r>
        <w:rPr>
          <w:color w:val="191919"/>
          <w:spacing w:val="-2"/>
          <w:w w:val="115"/>
          <w:sz w:val="16"/>
        </w:rPr>
        <w:t>+5%</w:t>
      </w:r>
      <w:r>
        <w:rPr>
          <w:color w:val="191919"/>
          <w:spacing w:val="-6"/>
          <w:w w:val="115"/>
          <w:sz w:val="16"/>
        </w:rPr>
        <w:t> </w:t>
      </w:r>
      <w:r>
        <w:rPr>
          <w:color w:val="191919"/>
          <w:spacing w:val="-2"/>
          <w:w w:val="115"/>
          <w:sz w:val="16"/>
        </w:rPr>
        <w:t>damage</w:t>
      </w:r>
      <w:r>
        <w:rPr>
          <w:color w:val="191919"/>
          <w:spacing w:val="-6"/>
          <w:w w:val="115"/>
          <w:sz w:val="16"/>
        </w:rPr>
        <w:t> </w:t>
      </w:r>
      <w:r>
        <w:rPr>
          <w:color w:val="191919"/>
          <w:spacing w:val="-2"/>
          <w:w w:val="115"/>
          <w:sz w:val="16"/>
        </w:rPr>
        <w:t>in</w:t>
      </w:r>
      <w:r>
        <w:rPr>
          <w:color w:val="191919"/>
          <w:spacing w:val="-6"/>
          <w:w w:val="115"/>
          <w:sz w:val="16"/>
        </w:rPr>
        <w:t> </w:t>
      </w:r>
      <w:r>
        <w:rPr>
          <w:color w:val="191919"/>
          <w:spacing w:val="-2"/>
          <w:w w:val="115"/>
          <w:sz w:val="16"/>
        </w:rPr>
        <w:t>any</w:t>
      </w:r>
      <w:r>
        <w:rPr>
          <w:color w:val="191919"/>
          <w:spacing w:val="-6"/>
          <w:w w:val="115"/>
          <w:sz w:val="16"/>
        </w:rPr>
        <w:t> </w:t>
      </w:r>
      <w:r>
        <w:rPr>
          <w:color w:val="191919"/>
          <w:spacing w:val="-2"/>
          <w:w w:val="115"/>
          <w:sz w:val="16"/>
        </w:rPr>
        <w:t>dimension</w:t>
      </w:r>
      <w:r>
        <w:rPr>
          <w:color w:val="191919"/>
          <w:spacing w:val="-6"/>
          <w:w w:val="115"/>
          <w:sz w:val="16"/>
        </w:rPr>
        <w:t> </w:t>
      </w:r>
      <w:r>
        <w:rPr>
          <w:color w:val="191919"/>
          <w:spacing w:val="-2"/>
          <w:w w:val="115"/>
          <w:sz w:val="16"/>
        </w:rPr>
        <w:t>the</w:t>
      </w:r>
      <w:r>
        <w:rPr>
          <w:color w:val="191919"/>
          <w:spacing w:val="-6"/>
          <w:w w:val="115"/>
          <w:sz w:val="16"/>
        </w:rPr>
        <w:t> </w:t>
      </w:r>
      <w:r>
        <w:rPr>
          <w:color w:val="191919"/>
          <w:spacing w:val="-2"/>
          <w:w w:val="115"/>
          <w:sz w:val="16"/>
        </w:rPr>
        <w:t>Wanderer</w:t>
      </w:r>
      <w:r>
        <w:rPr>
          <w:color w:val="191919"/>
          <w:spacing w:val="-6"/>
          <w:w w:val="115"/>
          <w:sz w:val="16"/>
        </w:rPr>
        <w:t> </w:t>
      </w:r>
      <w:r>
        <w:rPr>
          <w:color w:val="191919"/>
          <w:spacing w:val="-2"/>
          <w:w w:val="115"/>
          <w:sz w:val="16"/>
        </w:rPr>
        <w:t>has</w:t>
      </w:r>
      <w:r>
        <w:rPr>
          <w:color w:val="191919"/>
          <w:spacing w:val="-6"/>
          <w:w w:val="115"/>
          <w:sz w:val="16"/>
        </w:rPr>
        <w:t> </w:t>
      </w:r>
      <w:r>
        <w:rPr>
          <w:color w:val="191919"/>
          <w:spacing w:val="-2"/>
          <w:w w:val="115"/>
          <w:sz w:val="16"/>
        </w:rPr>
        <w:t>spent</w:t>
      </w:r>
      <w:r>
        <w:rPr>
          <w:color w:val="191919"/>
          <w:spacing w:val="-6"/>
          <w:w w:val="115"/>
          <w:sz w:val="16"/>
        </w:rPr>
        <w:t> </w:t>
      </w:r>
      <w:r>
        <w:rPr>
          <w:color w:val="191919"/>
          <w:spacing w:val="-2"/>
          <w:w w:val="115"/>
          <w:sz w:val="16"/>
        </w:rPr>
        <w:t>more</w:t>
      </w:r>
      <w:r>
        <w:rPr>
          <w:color w:val="191919"/>
          <w:spacing w:val="-6"/>
          <w:w w:val="115"/>
          <w:sz w:val="16"/>
        </w:rPr>
        <w:t> </w:t>
      </w:r>
      <w:r>
        <w:rPr>
          <w:color w:val="191919"/>
          <w:spacing w:val="-2"/>
          <w:w w:val="115"/>
          <w:sz w:val="16"/>
        </w:rPr>
        <w:t>than</w:t>
      </w:r>
      <w:r>
        <w:rPr>
          <w:color w:val="191919"/>
          <w:spacing w:val="-6"/>
          <w:w w:val="115"/>
          <w:sz w:val="16"/>
        </w:rPr>
        <w:t> </w:t>
      </w:r>
      <w:r>
        <w:rPr>
          <w:color w:val="191919"/>
          <w:spacing w:val="-2"/>
          <w:w w:val="115"/>
          <w:sz w:val="16"/>
        </w:rPr>
        <w:t>30</w:t>
      </w:r>
      <w:r>
        <w:rPr>
          <w:color w:val="191919"/>
          <w:spacing w:val="-6"/>
          <w:w w:val="115"/>
          <w:sz w:val="16"/>
        </w:rPr>
        <w:t> </w:t>
      </w:r>
      <w:r>
        <w:rPr>
          <w:color w:val="191919"/>
          <w:spacing w:val="-2"/>
          <w:w w:val="115"/>
          <w:sz w:val="16"/>
        </w:rPr>
        <w:t>minutes</w:t>
      </w:r>
      <w:r>
        <w:rPr>
          <w:color w:val="191919"/>
          <w:spacing w:val="-6"/>
          <w:w w:val="115"/>
          <w:sz w:val="16"/>
        </w:rPr>
        <w:t> </w:t>
      </w:r>
      <w:r>
        <w:rPr>
          <w:color w:val="191919"/>
          <w:spacing w:val="-2"/>
          <w:w w:val="115"/>
          <w:sz w:val="16"/>
        </w:rPr>
        <w:t>in.</w:t>
      </w:r>
      <w:r>
        <w:rPr>
          <w:color w:val="191919"/>
          <w:spacing w:val="-6"/>
          <w:w w:val="115"/>
          <w:sz w:val="16"/>
        </w:rPr>
        <w:t> </w:t>
      </w:r>
      <w:r>
        <w:rPr>
          <w:color w:val="191919"/>
          <w:spacing w:val="-2"/>
          <w:w w:val="115"/>
          <w:sz w:val="16"/>
        </w:rPr>
        <w:t>Tracked</w:t>
      </w:r>
      <w:r>
        <w:rPr>
          <w:color w:val="191919"/>
          <w:spacing w:val="-6"/>
          <w:w w:val="115"/>
          <w:sz w:val="16"/>
        </w:rPr>
        <w:t> </w:t>
      </w:r>
      <w:r>
        <w:rPr>
          <w:color w:val="191919"/>
          <w:spacing w:val="-2"/>
          <w:w w:val="115"/>
          <w:sz w:val="16"/>
        </w:rPr>
        <w:t>per</w:t>
      </w:r>
      <w:r>
        <w:rPr>
          <w:color w:val="191919"/>
          <w:spacing w:val="-6"/>
          <w:w w:val="115"/>
          <w:sz w:val="16"/>
        </w:rPr>
        <w:t> </w:t>
      </w:r>
      <w:r>
        <w:rPr>
          <w:color w:val="191919"/>
          <w:spacing w:val="-2"/>
          <w:w w:val="115"/>
          <w:sz w:val="16"/>
        </w:rPr>
        <w:t>dimension.</w:t>
      </w:r>
      <w:r>
        <w:rPr>
          <w:color w:val="191919"/>
          <w:spacing w:val="-6"/>
          <w:w w:val="115"/>
          <w:sz w:val="16"/>
        </w:rPr>
        <w:t> </w:t>
      </w:r>
      <w:r>
        <w:rPr>
          <w:color w:val="191919"/>
          <w:spacing w:val="-2"/>
          <w:w w:val="115"/>
          <w:sz w:val="16"/>
        </w:rPr>
        <w:t>Max</w:t>
      </w:r>
      <w:r>
        <w:rPr>
          <w:color w:val="191919"/>
          <w:spacing w:val="-6"/>
          <w:w w:val="115"/>
          <w:sz w:val="16"/>
        </w:rPr>
        <w:t> </w:t>
      </w:r>
      <w:r>
        <w:rPr>
          <w:color w:val="191919"/>
          <w:spacing w:val="-2"/>
          <w:w w:val="115"/>
          <w:sz w:val="16"/>
        </w:rPr>
        <w:t>+5% per</w:t>
      </w:r>
      <w:r>
        <w:rPr>
          <w:color w:val="191919"/>
          <w:spacing w:val="-5"/>
          <w:w w:val="115"/>
          <w:sz w:val="16"/>
        </w:rPr>
        <w:t> </w:t>
      </w:r>
      <w:r>
        <w:rPr>
          <w:color w:val="191919"/>
          <w:spacing w:val="-2"/>
          <w:w w:val="115"/>
          <w:sz w:val="16"/>
        </w:rPr>
        <w:t>dimension,</w:t>
      </w:r>
      <w:r>
        <w:rPr>
          <w:color w:val="191919"/>
          <w:spacing w:val="-5"/>
          <w:w w:val="115"/>
          <w:sz w:val="16"/>
        </w:rPr>
        <w:t> </w:t>
      </w:r>
      <w:r>
        <w:rPr>
          <w:color w:val="191919"/>
          <w:spacing w:val="-2"/>
          <w:w w:val="115"/>
          <w:sz w:val="16"/>
        </w:rPr>
        <w:t>stacks</w:t>
      </w:r>
      <w:r>
        <w:rPr>
          <w:color w:val="191919"/>
          <w:spacing w:val="-5"/>
          <w:w w:val="115"/>
          <w:sz w:val="16"/>
        </w:rPr>
        <w:t> </w:t>
      </w:r>
      <w:r>
        <w:rPr>
          <w:color w:val="191919"/>
          <w:spacing w:val="-2"/>
          <w:w w:val="115"/>
          <w:sz w:val="16"/>
        </w:rPr>
        <w:t>across</w:t>
      </w:r>
      <w:r>
        <w:rPr>
          <w:color w:val="191919"/>
          <w:spacing w:val="-5"/>
          <w:w w:val="115"/>
          <w:sz w:val="16"/>
        </w:rPr>
        <w:t> </w:t>
      </w:r>
      <w:r>
        <w:rPr>
          <w:color w:val="191919"/>
          <w:spacing w:val="-2"/>
          <w:w w:val="115"/>
          <w:sz w:val="16"/>
        </w:rPr>
        <w:t>dimensions.</w:t>
      </w:r>
      <w:r>
        <w:rPr>
          <w:color w:val="191919"/>
          <w:spacing w:val="-5"/>
          <w:w w:val="115"/>
          <w:sz w:val="16"/>
        </w:rPr>
        <w:t> </w:t>
      </w:r>
      <w:r>
        <w:rPr>
          <w:rFonts w:ascii="Arial" w:hAnsi="Arial"/>
          <w:i/>
          <w:color w:val="191919"/>
          <w:spacing w:val="-2"/>
          <w:w w:val="115"/>
          <w:sz w:val="16"/>
        </w:rPr>
        <w:t>Rewards</w:t>
      </w:r>
      <w:r>
        <w:rPr>
          <w:rFonts w:ascii="Arial" w:hAnsi="Arial"/>
          <w:i/>
          <w:color w:val="191919"/>
          <w:spacing w:val="-4"/>
          <w:w w:val="115"/>
          <w:sz w:val="16"/>
        </w:rPr>
        <w:t> </w:t>
      </w:r>
      <w:r>
        <w:rPr>
          <w:rFonts w:ascii="Arial" w:hAnsi="Arial"/>
          <w:i/>
          <w:color w:val="191919"/>
          <w:spacing w:val="-2"/>
          <w:w w:val="115"/>
          <w:sz w:val="16"/>
        </w:rPr>
        <w:t>exploration.</w:t>
      </w:r>
      <w:r>
        <w:rPr>
          <w:rFonts w:ascii="Arial" w:hAnsi="Arial"/>
          <w:i/>
          <w:color w:val="191919"/>
          <w:spacing w:val="-4"/>
          <w:w w:val="115"/>
          <w:sz w:val="16"/>
        </w:rPr>
        <w:t> </w:t>
      </w:r>
      <w:r>
        <w:rPr>
          <w:rFonts w:ascii="Arial" w:hAnsi="Arial"/>
          <w:i/>
          <w:color w:val="191919"/>
          <w:spacing w:val="-2"/>
          <w:w w:val="115"/>
          <w:sz w:val="16"/>
        </w:rPr>
        <w:t>A</w:t>
      </w:r>
      <w:r>
        <w:rPr>
          <w:rFonts w:ascii="Arial" w:hAnsi="Arial"/>
          <w:i/>
          <w:color w:val="191919"/>
          <w:spacing w:val="-4"/>
          <w:w w:val="115"/>
          <w:sz w:val="16"/>
        </w:rPr>
        <w:t> </w:t>
      </w:r>
      <w:r>
        <w:rPr>
          <w:rFonts w:ascii="Arial" w:hAnsi="Arial"/>
          <w:i/>
          <w:color w:val="191919"/>
          <w:spacing w:val="-2"/>
          <w:w w:val="115"/>
          <w:sz w:val="16"/>
        </w:rPr>
        <w:t>Wanderer</w:t>
      </w:r>
      <w:r>
        <w:rPr>
          <w:rFonts w:ascii="Arial" w:hAnsi="Arial"/>
          <w:i/>
          <w:color w:val="191919"/>
          <w:spacing w:val="-4"/>
          <w:w w:val="115"/>
          <w:sz w:val="16"/>
        </w:rPr>
        <w:t> </w:t>
      </w:r>
      <w:r>
        <w:rPr>
          <w:rFonts w:ascii="Arial" w:hAnsi="Arial"/>
          <w:i/>
          <w:color w:val="191919"/>
          <w:spacing w:val="-2"/>
          <w:w w:val="115"/>
          <w:sz w:val="16"/>
        </w:rPr>
        <w:t>who</w:t>
      </w:r>
      <w:r>
        <w:rPr>
          <w:rFonts w:ascii="Arial" w:hAnsi="Arial"/>
          <w:i/>
          <w:color w:val="191919"/>
          <w:spacing w:val="-4"/>
          <w:w w:val="115"/>
          <w:sz w:val="16"/>
        </w:rPr>
        <w:t> </w:t>
      </w:r>
      <w:r>
        <w:rPr>
          <w:rFonts w:ascii="Arial" w:hAnsi="Arial"/>
          <w:i/>
          <w:color w:val="191919"/>
          <w:spacing w:val="-2"/>
          <w:w w:val="115"/>
          <w:sz w:val="16"/>
        </w:rPr>
        <w:t>has</w:t>
      </w:r>
      <w:r>
        <w:rPr>
          <w:rFonts w:ascii="Arial" w:hAnsi="Arial"/>
          <w:i/>
          <w:color w:val="191919"/>
          <w:spacing w:val="-4"/>
          <w:w w:val="115"/>
          <w:sz w:val="16"/>
        </w:rPr>
        <w:t> </w:t>
      </w:r>
      <w:r>
        <w:rPr>
          <w:rFonts w:ascii="Arial" w:hAnsi="Arial"/>
          <w:i/>
          <w:color w:val="191919"/>
          <w:spacing w:val="-2"/>
          <w:w w:val="115"/>
          <w:sz w:val="16"/>
        </w:rPr>
        <w:t>explored</w:t>
      </w:r>
      <w:r>
        <w:rPr>
          <w:rFonts w:ascii="Arial" w:hAnsi="Arial"/>
          <w:i/>
          <w:color w:val="191919"/>
          <w:spacing w:val="-4"/>
          <w:w w:val="115"/>
          <w:sz w:val="16"/>
        </w:rPr>
        <w:t> </w:t>
      </w:r>
      <w:r>
        <w:rPr>
          <w:rFonts w:ascii="Arial" w:hAnsi="Arial"/>
          <w:i/>
          <w:color w:val="191919"/>
          <w:spacing w:val="-2"/>
          <w:w w:val="115"/>
          <w:sz w:val="16"/>
        </w:rPr>
        <w:t>6+</w:t>
      </w:r>
      <w:r>
        <w:rPr>
          <w:rFonts w:ascii="Arial" w:hAnsi="Arial"/>
          <w:i/>
          <w:color w:val="191919"/>
          <w:spacing w:val="-4"/>
          <w:w w:val="115"/>
          <w:sz w:val="16"/>
        </w:rPr>
        <w:t> </w:t>
      </w:r>
      <w:r>
        <w:rPr>
          <w:rFonts w:ascii="Arial" w:hAnsi="Arial"/>
          <w:i/>
          <w:color w:val="191919"/>
          <w:spacing w:val="-2"/>
          <w:w w:val="115"/>
          <w:sz w:val="16"/>
        </w:rPr>
        <w:t>dimensions</w:t>
      </w:r>
      <w:r>
        <w:rPr>
          <w:rFonts w:ascii="Arial" w:hAnsi="Arial"/>
          <w:i/>
          <w:color w:val="191919"/>
          <w:spacing w:val="-4"/>
          <w:w w:val="115"/>
          <w:sz w:val="16"/>
        </w:rPr>
        <w:t> </w:t>
      </w:r>
      <w:r>
        <w:rPr>
          <w:rFonts w:ascii="Arial" w:hAnsi="Arial"/>
          <w:i/>
          <w:color w:val="191919"/>
          <w:spacing w:val="-2"/>
          <w:w w:val="115"/>
          <w:sz w:val="16"/>
        </w:rPr>
        <w:t>has</w:t>
      </w:r>
      <w:r>
        <w:rPr>
          <w:rFonts w:ascii="Arial" w:hAnsi="Arial"/>
          <w:i/>
          <w:color w:val="191919"/>
          <w:spacing w:val="-4"/>
          <w:w w:val="115"/>
          <w:sz w:val="16"/>
        </w:rPr>
        <w:t> </w:t>
      </w:r>
      <w:r>
        <w:rPr>
          <w:rFonts w:ascii="Arial" w:hAnsi="Arial"/>
          <w:i/>
          <w:color w:val="191919"/>
          <w:spacing w:val="-2"/>
          <w:w w:val="115"/>
          <w:sz w:val="16"/>
        </w:rPr>
        <w:t>+30%</w:t>
      </w:r>
      <w:r>
        <w:rPr>
          <w:rFonts w:ascii="Arial" w:hAnsi="Arial"/>
          <w:i/>
          <w:color w:val="191919"/>
          <w:spacing w:val="-4"/>
          <w:w w:val="115"/>
          <w:sz w:val="16"/>
        </w:rPr>
        <w:t> </w:t>
      </w:r>
      <w:r>
        <w:rPr>
          <w:rFonts w:ascii="Arial" w:hAnsi="Arial"/>
          <w:i/>
          <w:color w:val="191919"/>
          <w:spacing w:val="-2"/>
          <w:w w:val="115"/>
          <w:sz w:val="16"/>
        </w:rPr>
        <w:t>damage</w:t>
      </w:r>
      <w:r>
        <w:rPr>
          <w:rFonts w:ascii="Arial" w:hAnsi="Arial"/>
          <w:i/>
          <w:color w:val="191919"/>
          <w:spacing w:val="-2"/>
          <w:w w:val="115"/>
          <w:sz w:val="16"/>
        </w:rPr>
        <w:t> </w:t>
      </w:r>
      <w:r>
        <w:rPr>
          <w:rFonts w:ascii="Arial" w:hAnsi="Arial"/>
          <w:i/>
          <w:color w:val="191919"/>
          <w:w w:val="115"/>
          <w:sz w:val="16"/>
        </w:rPr>
        <w:t>in all of them. The “I’ve been everywhere” bonus.</w:t>
      </w:r>
    </w:p>
    <w:p>
      <w:pPr>
        <w:pStyle w:val="ListParagraph"/>
        <w:numPr>
          <w:ilvl w:val="1"/>
          <w:numId w:val="13"/>
        </w:numPr>
        <w:tabs>
          <w:tab w:pos="342" w:val="left" w:leader="none"/>
        </w:tabs>
        <w:spacing w:line="235" w:lineRule="auto" w:before="79" w:after="0"/>
        <w:ind w:left="115" w:right="492" w:firstLine="0"/>
        <w:jc w:val="left"/>
        <w:rPr>
          <w:rFonts w:ascii="Arial"/>
          <w:i/>
          <w:sz w:val="16"/>
        </w:rPr>
      </w:pPr>
      <w:r>
        <w:rPr>
          <w:rFonts w:ascii="Arial"/>
          <w:b/>
          <w:color w:val="19395B"/>
          <w:w w:val="110"/>
          <w:sz w:val="16"/>
        </w:rPr>
        <w:t>Resourceful </w:t>
      </w:r>
      <w:r>
        <w:rPr>
          <w:color w:val="191919"/>
          <w:w w:val="110"/>
          <w:sz w:val="16"/>
        </w:rPr>
        <w:t>+15% bonus to all XP gained (mob kills, quests, crafting, cooking). +10% bonus to all loot drop quantity. </w:t>
      </w:r>
      <w:r>
        <w:rPr>
          <w:rFonts w:ascii="Arial"/>
          <w:i/>
          <w:color w:val="191919"/>
          <w:w w:val="110"/>
          <w:sz w:val="16"/>
        </w:rPr>
        <w:t>The</w:t>
      </w:r>
      <w:r>
        <w:rPr>
          <w:rFonts w:ascii="Arial"/>
          <w:i/>
          <w:color w:val="191919"/>
          <w:w w:val="110"/>
          <w:sz w:val="16"/>
        </w:rPr>
        <w:t> passive</w:t>
      </w:r>
      <w:r>
        <w:rPr>
          <w:rFonts w:ascii="Arial"/>
          <w:i/>
          <w:color w:val="191919"/>
          <w:spacing w:val="25"/>
          <w:w w:val="110"/>
          <w:sz w:val="16"/>
        </w:rPr>
        <w:t> </w:t>
      </w:r>
      <w:r>
        <w:rPr>
          <w:rFonts w:ascii="Arial"/>
          <w:i/>
          <w:color w:val="191919"/>
          <w:w w:val="110"/>
          <w:sz w:val="16"/>
        </w:rPr>
        <w:t>income</w:t>
      </w:r>
      <w:r>
        <w:rPr>
          <w:rFonts w:ascii="Arial"/>
          <w:i/>
          <w:color w:val="191919"/>
          <w:spacing w:val="25"/>
          <w:w w:val="110"/>
          <w:sz w:val="16"/>
        </w:rPr>
        <w:t> </w:t>
      </w:r>
      <w:r>
        <w:rPr>
          <w:rFonts w:ascii="Arial"/>
          <w:i/>
          <w:color w:val="191919"/>
          <w:w w:val="110"/>
          <w:sz w:val="16"/>
        </w:rPr>
        <w:t>class.</w:t>
      </w:r>
      <w:r>
        <w:rPr>
          <w:rFonts w:ascii="Arial"/>
          <w:i/>
          <w:color w:val="191919"/>
          <w:spacing w:val="25"/>
          <w:w w:val="110"/>
          <w:sz w:val="16"/>
        </w:rPr>
        <w:t> </w:t>
      </w:r>
      <w:r>
        <w:rPr>
          <w:rFonts w:ascii="Arial"/>
          <w:i/>
          <w:color w:val="191919"/>
          <w:w w:val="110"/>
          <w:sz w:val="16"/>
        </w:rPr>
        <w:t>Wanderers</w:t>
      </w:r>
      <w:r>
        <w:rPr>
          <w:rFonts w:ascii="Arial"/>
          <w:i/>
          <w:color w:val="191919"/>
          <w:spacing w:val="25"/>
          <w:w w:val="110"/>
          <w:sz w:val="16"/>
        </w:rPr>
        <w:t> </w:t>
      </w:r>
      <w:r>
        <w:rPr>
          <w:rFonts w:ascii="Arial"/>
          <w:i/>
          <w:color w:val="191919"/>
          <w:w w:val="110"/>
          <w:sz w:val="16"/>
        </w:rPr>
        <w:t>level</w:t>
      </w:r>
      <w:r>
        <w:rPr>
          <w:rFonts w:ascii="Arial"/>
          <w:i/>
          <w:color w:val="191919"/>
          <w:spacing w:val="25"/>
          <w:w w:val="110"/>
          <w:sz w:val="16"/>
        </w:rPr>
        <w:t> </w:t>
      </w:r>
      <w:r>
        <w:rPr>
          <w:rFonts w:ascii="Arial"/>
          <w:i/>
          <w:color w:val="191919"/>
          <w:w w:val="110"/>
          <w:sz w:val="16"/>
        </w:rPr>
        <w:t>faster</w:t>
      </w:r>
      <w:r>
        <w:rPr>
          <w:rFonts w:ascii="Arial"/>
          <w:i/>
          <w:color w:val="191919"/>
          <w:spacing w:val="25"/>
          <w:w w:val="110"/>
          <w:sz w:val="16"/>
        </w:rPr>
        <w:t> </w:t>
      </w:r>
      <w:r>
        <w:rPr>
          <w:rFonts w:ascii="Arial"/>
          <w:i/>
          <w:color w:val="191919"/>
          <w:w w:val="110"/>
          <w:sz w:val="16"/>
        </w:rPr>
        <w:t>and</w:t>
      </w:r>
      <w:r>
        <w:rPr>
          <w:rFonts w:ascii="Arial"/>
          <w:i/>
          <w:color w:val="191919"/>
          <w:spacing w:val="25"/>
          <w:w w:val="110"/>
          <w:sz w:val="16"/>
        </w:rPr>
        <w:t> </w:t>
      </w:r>
      <w:r>
        <w:rPr>
          <w:rFonts w:ascii="Arial"/>
          <w:i/>
          <w:color w:val="191919"/>
          <w:w w:val="110"/>
          <w:sz w:val="16"/>
        </w:rPr>
        <w:t>find</w:t>
      </w:r>
      <w:r>
        <w:rPr>
          <w:rFonts w:ascii="Arial"/>
          <w:i/>
          <w:color w:val="191919"/>
          <w:spacing w:val="25"/>
          <w:w w:val="110"/>
          <w:sz w:val="16"/>
        </w:rPr>
        <w:t> </w:t>
      </w:r>
      <w:r>
        <w:rPr>
          <w:rFonts w:ascii="Arial"/>
          <w:i/>
          <w:color w:val="191919"/>
          <w:w w:val="110"/>
          <w:sz w:val="16"/>
        </w:rPr>
        <w:t>more</w:t>
      </w:r>
      <w:r>
        <w:rPr>
          <w:rFonts w:ascii="Arial"/>
          <w:i/>
          <w:color w:val="191919"/>
          <w:spacing w:val="25"/>
          <w:w w:val="110"/>
          <w:sz w:val="16"/>
        </w:rPr>
        <w:t> </w:t>
      </w:r>
      <w:r>
        <w:rPr>
          <w:rFonts w:ascii="Arial"/>
          <w:i/>
          <w:color w:val="191919"/>
          <w:w w:val="110"/>
          <w:sz w:val="16"/>
        </w:rPr>
        <w:t>stuff.</w:t>
      </w:r>
      <w:r>
        <w:rPr>
          <w:rFonts w:ascii="Arial"/>
          <w:i/>
          <w:color w:val="191919"/>
          <w:spacing w:val="25"/>
          <w:w w:val="110"/>
          <w:sz w:val="16"/>
        </w:rPr>
        <w:t> </w:t>
      </w:r>
      <w:r>
        <w:rPr>
          <w:rFonts w:ascii="Arial"/>
          <w:i/>
          <w:color w:val="191919"/>
          <w:w w:val="110"/>
          <w:sz w:val="16"/>
        </w:rPr>
        <w:t>Pairs</w:t>
      </w:r>
      <w:r>
        <w:rPr>
          <w:rFonts w:ascii="Arial"/>
          <w:i/>
          <w:color w:val="191919"/>
          <w:spacing w:val="25"/>
          <w:w w:val="110"/>
          <w:sz w:val="16"/>
        </w:rPr>
        <w:t> </w:t>
      </w:r>
      <w:r>
        <w:rPr>
          <w:rFonts w:ascii="Arial"/>
          <w:i/>
          <w:color w:val="191919"/>
          <w:w w:val="110"/>
          <w:sz w:val="16"/>
        </w:rPr>
        <w:t>with</w:t>
      </w:r>
      <w:r>
        <w:rPr>
          <w:rFonts w:ascii="Arial"/>
          <w:i/>
          <w:color w:val="191919"/>
          <w:spacing w:val="25"/>
          <w:w w:val="110"/>
          <w:sz w:val="16"/>
        </w:rPr>
        <w:t> </w:t>
      </w:r>
      <w:r>
        <w:rPr>
          <w:rFonts w:ascii="Arial"/>
          <w:i/>
          <w:color w:val="191919"/>
          <w:w w:val="110"/>
          <w:sz w:val="16"/>
        </w:rPr>
        <w:t>the</w:t>
      </w:r>
      <w:r>
        <w:rPr>
          <w:rFonts w:ascii="Arial"/>
          <w:i/>
          <w:color w:val="191919"/>
          <w:spacing w:val="25"/>
          <w:w w:val="110"/>
          <w:sz w:val="16"/>
        </w:rPr>
        <w:t> </w:t>
      </w:r>
      <w:r>
        <w:rPr>
          <w:rFonts w:ascii="Arial"/>
          <w:i/>
          <w:color w:val="191919"/>
          <w:w w:val="110"/>
          <w:sz w:val="16"/>
        </w:rPr>
        <w:t>XP</w:t>
      </w:r>
      <w:r>
        <w:rPr>
          <w:rFonts w:ascii="Arial"/>
          <w:i/>
          <w:color w:val="191919"/>
          <w:spacing w:val="25"/>
          <w:w w:val="110"/>
          <w:sz w:val="16"/>
        </w:rPr>
        <w:t> </w:t>
      </w:r>
      <w:r>
        <w:rPr>
          <w:rFonts w:ascii="Arial"/>
          <w:i/>
          <w:color w:val="191919"/>
          <w:w w:val="110"/>
          <w:sz w:val="16"/>
        </w:rPr>
        <w:t>economy</w:t>
      </w:r>
      <w:r>
        <w:rPr>
          <w:rFonts w:ascii="Arial"/>
          <w:i/>
          <w:color w:val="191919"/>
          <w:spacing w:val="25"/>
          <w:w w:val="110"/>
          <w:sz w:val="16"/>
        </w:rPr>
        <w:t> </w:t>
      </w:r>
      <w:r>
        <w:rPr>
          <w:rFonts w:ascii="Arial"/>
          <w:i/>
          <w:color w:val="191919"/>
          <w:w w:val="110"/>
          <w:sz w:val="16"/>
        </w:rPr>
        <w:t>perfectly.</w:t>
      </w:r>
    </w:p>
    <w:p>
      <w:pPr>
        <w:pStyle w:val="ListParagraph"/>
        <w:numPr>
          <w:ilvl w:val="1"/>
          <w:numId w:val="13"/>
        </w:numPr>
        <w:tabs>
          <w:tab w:pos="342" w:val="left" w:leader="none"/>
        </w:tabs>
        <w:spacing w:line="272" w:lineRule="exact" w:before="71" w:after="0"/>
        <w:ind w:left="342" w:right="0" w:hanging="227"/>
        <w:jc w:val="both"/>
        <w:rPr>
          <w:sz w:val="16"/>
        </w:rPr>
      </w:pPr>
      <w:r>
        <w:rPr>
          <w:rFonts w:ascii="Arial"/>
          <w:b/>
          <w:color w:val="19395B"/>
          <w:w w:val="110"/>
          <w:sz w:val="16"/>
        </w:rPr>
        <w:t>Jack</w:t>
      </w:r>
      <w:r>
        <w:rPr>
          <w:rFonts w:ascii="Arial"/>
          <w:b/>
          <w:color w:val="19395B"/>
          <w:spacing w:val="6"/>
          <w:w w:val="110"/>
          <w:sz w:val="16"/>
        </w:rPr>
        <w:t> </w:t>
      </w:r>
      <w:r>
        <w:rPr>
          <w:rFonts w:ascii="Arial"/>
          <w:b/>
          <w:color w:val="19395B"/>
          <w:w w:val="110"/>
          <w:sz w:val="16"/>
        </w:rPr>
        <w:t>of</w:t>
      </w:r>
      <w:r>
        <w:rPr>
          <w:rFonts w:ascii="Arial"/>
          <w:b/>
          <w:color w:val="19395B"/>
          <w:spacing w:val="6"/>
          <w:w w:val="110"/>
          <w:sz w:val="16"/>
        </w:rPr>
        <w:t> </w:t>
      </w:r>
      <w:r>
        <w:rPr>
          <w:rFonts w:ascii="Arial"/>
          <w:b/>
          <w:color w:val="19395B"/>
          <w:w w:val="110"/>
          <w:sz w:val="16"/>
        </w:rPr>
        <w:t>All</w:t>
      </w:r>
      <w:r>
        <w:rPr>
          <w:rFonts w:ascii="Arial"/>
          <w:b/>
          <w:color w:val="19395B"/>
          <w:spacing w:val="7"/>
          <w:w w:val="110"/>
          <w:sz w:val="16"/>
        </w:rPr>
        <w:t> </w:t>
      </w:r>
      <w:r>
        <w:rPr>
          <w:rFonts w:ascii="Arial"/>
          <w:b/>
          <w:color w:val="19395B"/>
          <w:w w:val="110"/>
          <w:sz w:val="16"/>
        </w:rPr>
        <w:t>Trades</w:t>
      </w:r>
      <w:r>
        <w:rPr>
          <w:rFonts w:ascii="Arial"/>
          <w:b/>
          <w:color w:val="19395B"/>
          <w:spacing w:val="1"/>
          <w:w w:val="110"/>
          <w:sz w:val="16"/>
        </w:rPr>
        <w:t> </w:t>
      </w:r>
      <w:r>
        <w:rPr>
          <w:color w:val="191919"/>
          <w:w w:val="110"/>
          <w:sz w:val="16"/>
        </w:rPr>
        <w:t>When</w:t>
      </w:r>
      <w:r>
        <w:rPr>
          <w:color w:val="191919"/>
          <w:spacing w:val="1"/>
          <w:w w:val="110"/>
          <w:sz w:val="16"/>
        </w:rPr>
        <w:t> </w:t>
      </w:r>
      <w:r>
        <w:rPr>
          <w:color w:val="191919"/>
          <w:w w:val="110"/>
          <w:sz w:val="16"/>
        </w:rPr>
        <w:t>wearing armor from</w:t>
      </w:r>
      <w:r>
        <w:rPr>
          <w:color w:val="191919"/>
          <w:spacing w:val="1"/>
          <w:w w:val="110"/>
          <w:sz w:val="16"/>
        </w:rPr>
        <w:t> </w:t>
      </w:r>
      <w:r>
        <w:rPr>
          <w:color w:val="191919"/>
          <w:w w:val="110"/>
          <w:sz w:val="16"/>
        </w:rPr>
        <w:t>2+ different</w:t>
      </w:r>
      <w:r>
        <w:rPr>
          <w:color w:val="191919"/>
          <w:spacing w:val="1"/>
          <w:w w:val="110"/>
          <w:sz w:val="16"/>
        </w:rPr>
        <w:t> </w:t>
      </w:r>
      <w:r>
        <w:rPr>
          <w:color w:val="191919"/>
          <w:w w:val="110"/>
          <w:sz w:val="16"/>
        </w:rPr>
        <w:t>material types simultaneously</w:t>
      </w:r>
      <w:r>
        <w:rPr>
          <w:color w:val="191919"/>
          <w:spacing w:val="1"/>
          <w:w w:val="110"/>
          <w:sz w:val="16"/>
        </w:rPr>
        <w:t> </w:t>
      </w:r>
      <w:r>
        <w:rPr>
          <w:color w:val="191919"/>
          <w:w w:val="110"/>
          <w:sz w:val="16"/>
        </w:rPr>
        <w:t>(e.g., iron helmet</w:t>
      </w:r>
      <w:r>
        <w:rPr>
          <w:color w:val="191919"/>
          <w:spacing w:val="1"/>
          <w:w w:val="110"/>
          <w:sz w:val="16"/>
        </w:rPr>
        <w:t> </w:t>
      </w:r>
      <w:r>
        <w:rPr>
          <w:color w:val="191919"/>
          <w:w w:val="110"/>
          <w:sz w:val="16"/>
        </w:rPr>
        <w:t>+ diamond </w:t>
      </w:r>
      <w:r>
        <w:rPr>
          <w:color w:val="191919"/>
          <w:spacing w:val="-2"/>
          <w:w w:val="110"/>
          <w:sz w:val="16"/>
        </w:rPr>
        <w:t>chest</w:t>
      </w:r>
    </w:p>
    <w:p>
      <w:pPr>
        <w:spacing w:line="270" w:lineRule="exact" w:before="0"/>
        <w:ind w:left="115" w:right="0" w:firstLine="0"/>
        <w:jc w:val="left"/>
        <w:rPr>
          <w:rFonts w:ascii="Arial"/>
          <w:i/>
          <w:sz w:val="16"/>
        </w:rPr>
      </w:pPr>
      <w:r>
        <w:rPr>
          <w:color w:val="191919"/>
          <w:w w:val="110"/>
          <w:sz w:val="16"/>
        </w:rPr>
        <w:t>+</w:t>
      </w:r>
      <w:r>
        <w:rPr>
          <w:color w:val="191919"/>
          <w:spacing w:val="1"/>
          <w:w w:val="110"/>
          <w:sz w:val="16"/>
        </w:rPr>
        <w:t> </w:t>
      </w:r>
      <w:r>
        <w:rPr>
          <w:color w:val="191919"/>
          <w:w w:val="110"/>
          <w:sz w:val="16"/>
        </w:rPr>
        <w:t>steel</w:t>
      </w:r>
      <w:r>
        <w:rPr>
          <w:color w:val="191919"/>
          <w:spacing w:val="1"/>
          <w:w w:val="110"/>
          <w:sz w:val="16"/>
        </w:rPr>
        <w:t> </w:t>
      </w:r>
      <w:r>
        <w:rPr>
          <w:color w:val="191919"/>
          <w:w w:val="110"/>
          <w:sz w:val="16"/>
        </w:rPr>
        <w:t>boots),</w:t>
      </w:r>
      <w:r>
        <w:rPr>
          <w:color w:val="191919"/>
          <w:spacing w:val="1"/>
          <w:w w:val="110"/>
          <w:sz w:val="16"/>
        </w:rPr>
        <w:t> </w:t>
      </w:r>
      <w:r>
        <w:rPr>
          <w:color w:val="191919"/>
          <w:w w:val="110"/>
          <w:sz w:val="16"/>
        </w:rPr>
        <w:t>gain</w:t>
      </w:r>
      <w:r>
        <w:rPr>
          <w:color w:val="191919"/>
          <w:spacing w:val="1"/>
          <w:w w:val="110"/>
          <w:sz w:val="16"/>
        </w:rPr>
        <w:t> </w:t>
      </w:r>
      <w:r>
        <w:rPr>
          <w:color w:val="191919"/>
          <w:w w:val="110"/>
          <w:sz w:val="16"/>
        </w:rPr>
        <w:t>+5%</w:t>
      </w:r>
      <w:r>
        <w:rPr>
          <w:color w:val="191919"/>
          <w:spacing w:val="1"/>
          <w:w w:val="110"/>
          <w:sz w:val="16"/>
        </w:rPr>
        <w:t> </w:t>
      </w:r>
      <w:r>
        <w:rPr>
          <w:color w:val="191919"/>
          <w:w w:val="110"/>
          <w:sz w:val="16"/>
        </w:rPr>
        <w:t>to</w:t>
      </w:r>
      <w:r>
        <w:rPr>
          <w:color w:val="191919"/>
          <w:spacing w:val="2"/>
          <w:w w:val="110"/>
          <w:sz w:val="16"/>
        </w:rPr>
        <w:t> </w:t>
      </w:r>
      <w:r>
        <w:rPr>
          <w:color w:val="191919"/>
          <w:w w:val="110"/>
          <w:sz w:val="16"/>
        </w:rPr>
        <w:t>all</w:t>
      </w:r>
      <w:r>
        <w:rPr>
          <w:color w:val="191919"/>
          <w:spacing w:val="1"/>
          <w:w w:val="110"/>
          <w:sz w:val="16"/>
        </w:rPr>
        <w:t> </w:t>
      </w:r>
      <w:r>
        <w:rPr>
          <w:color w:val="191919"/>
          <w:w w:val="110"/>
          <w:sz w:val="16"/>
        </w:rPr>
        <w:t>stats</w:t>
      </w:r>
      <w:r>
        <w:rPr>
          <w:color w:val="191919"/>
          <w:spacing w:val="1"/>
          <w:w w:val="110"/>
          <w:sz w:val="16"/>
        </w:rPr>
        <w:t> </w:t>
      </w:r>
      <w:r>
        <w:rPr>
          <w:color w:val="191919"/>
          <w:w w:val="110"/>
          <w:sz w:val="16"/>
        </w:rPr>
        <w:t>per</w:t>
      </w:r>
      <w:r>
        <w:rPr>
          <w:color w:val="191919"/>
          <w:spacing w:val="1"/>
          <w:w w:val="110"/>
          <w:sz w:val="16"/>
        </w:rPr>
        <w:t> </w:t>
      </w:r>
      <w:r>
        <w:rPr>
          <w:color w:val="191919"/>
          <w:w w:val="110"/>
          <w:sz w:val="16"/>
        </w:rPr>
        <w:t>unique</w:t>
      </w:r>
      <w:r>
        <w:rPr>
          <w:color w:val="191919"/>
          <w:spacing w:val="1"/>
          <w:w w:val="110"/>
          <w:sz w:val="16"/>
        </w:rPr>
        <w:t> </w:t>
      </w:r>
      <w:r>
        <w:rPr>
          <w:color w:val="191919"/>
          <w:w w:val="110"/>
          <w:sz w:val="16"/>
        </w:rPr>
        <w:t>material</w:t>
      </w:r>
      <w:r>
        <w:rPr>
          <w:color w:val="191919"/>
          <w:spacing w:val="2"/>
          <w:w w:val="110"/>
          <w:sz w:val="16"/>
        </w:rPr>
        <w:t> </w:t>
      </w:r>
      <w:r>
        <w:rPr>
          <w:color w:val="191919"/>
          <w:w w:val="110"/>
          <w:sz w:val="16"/>
        </w:rPr>
        <w:t>type</w:t>
      </w:r>
      <w:r>
        <w:rPr>
          <w:color w:val="191919"/>
          <w:spacing w:val="1"/>
          <w:w w:val="110"/>
          <w:sz w:val="16"/>
        </w:rPr>
        <w:t> </w:t>
      </w:r>
      <w:r>
        <w:rPr>
          <w:color w:val="191919"/>
          <w:w w:val="110"/>
          <w:sz w:val="16"/>
        </w:rPr>
        <w:t>(max</w:t>
      </w:r>
      <w:r>
        <w:rPr>
          <w:color w:val="191919"/>
          <w:spacing w:val="1"/>
          <w:w w:val="110"/>
          <w:sz w:val="16"/>
        </w:rPr>
        <w:t> </w:t>
      </w:r>
      <w:r>
        <w:rPr>
          <w:color w:val="191919"/>
          <w:w w:val="110"/>
          <w:sz w:val="16"/>
        </w:rPr>
        <w:t>+20%</w:t>
      </w:r>
      <w:r>
        <w:rPr>
          <w:color w:val="191919"/>
          <w:spacing w:val="1"/>
          <w:w w:val="110"/>
          <w:sz w:val="16"/>
        </w:rPr>
        <w:t> </w:t>
      </w:r>
      <w:r>
        <w:rPr>
          <w:color w:val="191919"/>
          <w:w w:val="110"/>
          <w:sz w:val="16"/>
        </w:rPr>
        <w:t>at</w:t>
      </w:r>
      <w:r>
        <w:rPr>
          <w:color w:val="191919"/>
          <w:spacing w:val="1"/>
          <w:w w:val="110"/>
          <w:sz w:val="16"/>
        </w:rPr>
        <w:t> </w:t>
      </w:r>
      <w:r>
        <w:rPr>
          <w:color w:val="191919"/>
          <w:w w:val="110"/>
          <w:sz w:val="16"/>
        </w:rPr>
        <w:t>4</w:t>
      </w:r>
      <w:r>
        <w:rPr>
          <w:color w:val="191919"/>
          <w:spacing w:val="2"/>
          <w:w w:val="110"/>
          <w:sz w:val="16"/>
        </w:rPr>
        <w:t> </w:t>
      </w:r>
      <w:r>
        <w:rPr>
          <w:color w:val="191919"/>
          <w:w w:val="110"/>
          <w:sz w:val="16"/>
        </w:rPr>
        <w:t>unique</w:t>
      </w:r>
      <w:r>
        <w:rPr>
          <w:color w:val="191919"/>
          <w:spacing w:val="1"/>
          <w:w w:val="110"/>
          <w:sz w:val="16"/>
        </w:rPr>
        <w:t> </w:t>
      </w:r>
      <w:r>
        <w:rPr>
          <w:color w:val="191919"/>
          <w:w w:val="110"/>
          <w:sz w:val="16"/>
        </w:rPr>
        <w:t>materials).</w:t>
      </w:r>
      <w:r>
        <w:rPr>
          <w:color w:val="191919"/>
          <w:spacing w:val="1"/>
          <w:w w:val="110"/>
          <w:sz w:val="16"/>
        </w:rPr>
        <w:t> </w:t>
      </w:r>
      <w:r>
        <w:rPr>
          <w:rFonts w:ascii="Arial"/>
          <w:i/>
          <w:color w:val="191919"/>
          <w:w w:val="110"/>
          <w:sz w:val="16"/>
        </w:rPr>
        <w:t>Encourages</w:t>
      </w:r>
      <w:r>
        <w:rPr>
          <w:rFonts w:ascii="Arial"/>
          <w:i/>
          <w:color w:val="191919"/>
          <w:spacing w:val="2"/>
          <w:w w:val="110"/>
          <w:sz w:val="16"/>
        </w:rPr>
        <w:t> </w:t>
      </w:r>
      <w:r>
        <w:rPr>
          <w:rFonts w:ascii="Arial"/>
          <w:i/>
          <w:color w:val="191919"/>
          <w:w w:val="110"/>
          <w:sz w:val="16"/>
        </w:rPr>
        <w:t>mixed</w:t>
      </w:r>
      <w:r>
        <w:rPr>
          <w:rFonts w:ascii="Arial"/>
          <w:i/>
          <w:color w:val="191919"/>
          <w:spacing w:val="3"/>
          <w:w w:val="110"/>
          <w:sz w:val="16"/>
        </w:rPr>
        <w:t> </w:t>
      </w:r>
      <w:r>
        <w:rPr>
          <w:rFonts w:ascii="Arial"/>
          <w:i/>
          <w:color w:val="191919"/>
          <w:w w:val="110"/>
          <w:sz w:val="16"/>
        </w:rPr>
        <w:t>gear.</w:t>
      </w:r>
      <w:r>
        <w:rPr>
          <w:rFonts w:ascii="Arial"/>
          <w:i/>
          <w:color w:val="191919"/>
          <w:spacing w:val="2"/>
          <w:w w:val="110"/>
          <w:sz w:val="16"/>
        </w:rPr>
        <w:t> </w:t>
      </w:r>
      <w:r>
        <w:rPr>
          <w:rFonts w:ascii="Arial"/>
          <w:i/>
          <w:color w:val="191919"/>
          <w:spacing w:val="-4"/>
          <w:w w:val="110"/>
          <w:sz w:val="16"/>
        </w:rPr>
        <w:t>Most</w:t>
      </w:r>
    </w:p>
    <w:p>
      <w:pPr>
        <w:spacing w:line="314" w:lineRule="auto" w:before="0"/>
        <w:ind w:left="115" w:right="0" w:firstLine="0"/>
        <w:jc w:val="left"/>
        <w:rPr>
          <w:rFonts w:ascii="Arial"/>
          <w:i/>
          <w:sz w:val="16"/>
        </w:rPr>
      </w:pPr>
      <w:r>
        <w:rPr>
          <w:rFonts w:ascii="Arial"/>
          <w:i/>
          <w:color w:val="191919"/>
          <w:w w:val="115"/>
          <w:sz w:val="16"/>
        </w:rPr>
        <w:t>players</w:t>
      </w:r>
      <w:r>
        <w:rPr>
          <w:rFonts w:ascii="Arial"/>
          <w:i/>
          <w:color w:val="191919"/>
          <w:spacing w:val="-4"/>
          <w:w w:val="115"/>
          <w:sz w:val="16"/>
        </w:rPr>
        <w:t> </w:t>
      </w:r>
      <w:r>
        <w:rPr>
          <w:rFonts w:ascii="Arial"/>
          <w:i/>
          <w:color w:val="191919"/>
          <w:w w:val="115"/>
          <w:sz w:val="16"/>
        </w:rPr>
        <w:t>optimize</w:t>
      </w:r>
      <w:r>
        <w:rPr>
          <w:rFonts w:ascii="Arial"/>
          <w:i/>
          <w:color w:val="191919"/>
          <w:spacing w:val="-4"/>
          <w:w w:val="115"/>
          <w:sz w:val="16"/>
        </w:rPr>
        <w:t> </w:t>
      </w:r>
      <w:r>
        <w:rPr>
          <w:rFonts w:ascii="Arial"/>
          <w:i/>
          <w:color w:val="191919"/>
          <w:w w:val="115"/>
          <w:sz w:val="16"/>
        </w:rPr>
        <w:t>for</w:t>
      </w:r>
      <w:r>
        <w:rPr>
          <w:rFonts w:ascii="Arial"/>
          <w:i/>
          <w:color w:val="191919"/>
          <w:spacing w:val="-4"/>
          <w:w w:val="115"/>
          <w:sz w:val="16"/>
        </w:rPr>
        <w:t> </w:t>
      </w:r>
      <w:r>
        <w:rPr>
          <w:rFonts w:ascii="Arial"/>
          <w:i/>
          <w:color w:val="191919"/>
          <w:w w:val="115"/>
          <w:sz w:val="16"/>
        </w:rPr>
        <w:t>matching</w:t>
      </w:r>
      <w:r>
        <w:rPr>
          <w:rFonts w:ascii="Arial"/>
          <w:i/>
          <w:color w:val="191919"/>
          <w:spacing w:val="-4"/>
          <w:w w:val="115"/>
          <w:sz w:val="16"/>
        </w:rPr>
        <w:t> </w:t>
      </w:r>
      <w:r>
        <w:rPr>
          <w:rFonts w:ascii="Arial"/>
          <w:i/>
          <w:color w:val="191919"/>
          <w:w w:val="115"/>
          <w:sz w:val="16"/>
        </w:rPr>
        <w:t>sets;</w:t>
      </w:r>
      <w:r>
        <w:rPr>
          <w:rFonts w:ascii="Arial"/>
          <w:i/>
          <w:color w:val="191919"/>
          <w:spacing w:val="-4"/>
          <w:w w:val="115"/>
          <w:sz w:val="16"/>
        </w:rPr>
        <w:t> </w:t>
      </w:r>
      <w:r>
        <w:rPr>
          <w:rFonts w:ascii="Arial"/>
          <w:i/>
          <w:color w:val="191919"/>
          <w:w w:val="115"/>
          <w:sz w:val="16"/>
        </w:rPr>
        <w:t>Wanderers</w:t>
      </w:r>
      <w:r>
        <w:rPr>
          <w:rFonts w:ascii="Arial"/>
          <w:i/>
          <w:color w:val="191919"/>
          <w:spacing w:val="-4"/>
          <w:w w:val="115"/>
          <w:sz w:val="16"/>
        </w:rPr>
        <w:t> </w:t>
      </w:r>
      <w:r>
        <w:rPr>
          <w:rFonts w:ascii="Arial"/>
          <w:i/>
          <w:color w:val="191919"/>
          <w:w w:val="115"/>
          <w:sz w:val="16"/>
        </w:rPr>
        <w:t>want</w:t>
      </w:r>
      <w:r>
        <w:rPr>
          <w:rFonts w:ascii="Arial"/>
          <w:i/>
          <w:color w:val="191919"/>
          <w:spacing w:val="-4"/>
          <w:w w:val="115"/>
          <w:sz w:val="16"/>
        </w:rPr>
        <w:t> </w:t>
      </w:r>
      <w:r>
        <w:rPr>
          <w:rFonts w:ascii="Arial"/>
          <w:i/>
          <w:color w:val="191919"/>
          <w:w w:val="115"/>
          <w:sz w:val="16"/>
        </w:rPr>
        <w:t>mismatched</w:t>
      </w:r>
      <w:r>
        <w:rPr>
          <w:rFonts w:ascii="Arial"/>
          <w:i/>
          <w:color w:val="191919"/>
          <w:spacing w:val="-4"/>
          <w:w w:val="115"/>
          <w:sz w:val="16"/>
        </w:rPr>
        <w:t> </w:t>
      </w:r>
      <w:r>
        <w:rPr>
          <w:rFonts w:ascii="Arial"/>
          <w:i/>
          <w:color w:val="191919"/>
          <w:w w:val="115"/>
          <w:sz w:val="16"/>
        </w:rPr>
        <w:t>gear.</w:t>
      </w:r>
      <w:r>
        <w:rPr>
          <w:rFonts w:ascii="Arial"/>
          <w:i/>
          <w:color w:val="191919"/>
          <w:spacing w:val="-4"/>
          <w:w w:val="115"/>
          <w:sz w:val="16"/>
        </w:rPr>
        <w:t> </w:t>
      </w:r>
      <w:r>
        <w:rPr>
          <w:rFonts w:ascii="Arial"/>
          <w:i/>
          <w:color w:val="191919"/>
          <w:w w:val="115"/>
          <w:sz w:val="16"/>
        </w:rPr>
        <w:t>Creates</w:t>
      </w:r>
      <w:r>
        <w:rPr>
          <w:rFonts w:ascii="Arial"/>
          <w:i/>
          <w:color w:val="191919"/>
          <w:spacing w:val="-4"/>
          <w:w w:val="115"/>
          <w:sz w:val="16"/>
        </w:rPr>
        <w:t> </w:t>
      </w:r>
      <w:r>
        <w:rPr>
          <w:rFonts w:ascii="Arial"/>
          <w:i/>
          <w:color w:val="191919"/>
          <w:w w:val="115"/>
          <w:sz w:val="16"/>
        </w:rPr>
        <w:t>interesting</w:t>
      </w:r>
      <w:r>
        <w:rPr>
          <w:rFonts w:ascii="Arial"/>
          <w:i/>
          <w:color w:val="191919"/>
          <w:spacing w:val="-4"/>
          <w:w w:val="115"/>
          <w:sz w:val="16"/>
        </w:rPr>
        <w:t> </w:t>
      </w:r>
      <w:r>
        <w:rPr>
          <w:rFonts w:ascii="Arial"/>
          <w:i/>
          <w:color w:val="191919"/>
          <w:w w:val="115"/>
          <w:sz w:val="16"/>
        </w:rPr>
        <w:t>gearing</w:t>
      </w:r>
      <w:r>
        <w:rPr>
          <w:rFonts w:ascii="Arial"/>
          <w:i/>
          <w:color w:val="191919"/>
          <w:spacing w:val="-4"/>
          <w:w w:val="115"/>
          <w:sz w:val="16"/>
        </w:rPr>
        <w:t> </w:t>
      </w:r>
      <w:r>
        <w:rPr>
          <w:rFonts w:ascii="Arial"/>
          <w:i/>
          <w:color w:val="191919"/>
          <w:w w:val="115"/>
          <w:sz w:val="16"/>
        </w:rPr>
        <w:t>decisions</w:t>
      </w:r>
      <w:r>
        <w:rPr>
          <w:rFonts w:ascii="Arial"/>
          <w:i/>
          <w:color w:val="191919"/>
          <w:spacing w:val="-4"/>
          <w:w w:val="115"/>
          <w:sz w:val="16"/>
        </w:rPr>
        <w:t> </w:t>
      </w:r>
      <w:r>
        <w:rPr>
          <w:rFonts w:ascii="Arial"/>
          <w:i/>
          <w:color w:val="191919"/>
          <w:w w:val="115"/>
          <w:sz w:val="16"/>
        </w:rPr>
        <w:t>and</w:t>
      </w:r>
      <w:r>
        <w:rPr>
          <w:rFonts w:ascii="Arial"/>
          <w:i/>
          <w:color w:val="191919"/>
          <w:spacing w:val="-4"/>
          <w:w w:val="115"/>
          <w:sz w:val="16"/>
        </w:rPr>
        <w:t> </w:t>
      </w:r>
      <w:r>
        <w:rPr>
          <w:rFonts w:ascii="Arial"/>
          <w:i/>
          <w:color w:val="191919"/>
          <w:w w:val="115"/>
          <w:sz w:val="16"/>
        </w:rPr>
        <w:t>pairs</w:t>
      </w:r>
      <w:r>
        <w:rPr>
          <w:rFonts w:ascii="Arial"/>
          <w:i/>
          <w:color w:val="191919"/>
          <w:spacing w:val="-4"/>
          <w:w w:val="115"/>
          <w:sz w:val="16"/>
        </w:rPr>
        <w:t> </w:t>
      </w:r>
      <w:r>
        <w:rPr>
          <w:rFonts w:ascii="Arial"/>
          <w:i/>
          <w:color w:val="191919"/>
          <w:w w:val="115"/>
          <w:sz w:val="16"/>
        </w:rPr>
        <w:t>with</w:t>
      </w:r>
      <w:r>
        <w:rPr>
          <w:rFonts w:ascii="Arial"/>
          <w:i/>
          <w:color w:val="191919"/>
          <w:w w:val="115"/>
          <w:sz w:val="16"/>
        </w:rPr>
        <w:t> Convergence enchant.</w:t>
      </w:r>
    </w:p>
    <w:p>
      <w:pPr>
        <w:pStyle w:val="ListParagraph"/>
        <w:numPr>
          <w:ilvl w:val="1"/>
          <w:numId w:val="13"/>
        </w:numPr>
        <w:tabs>
          <w:tab w:pos="342" w:val="left" w:leader="none"/>
        </w:tabs>
        <w:spacing w:line="235" w:lineRule="auto" w:before="16" w:after="0"/>
        <w:ind w:left="115" w:right="313" w:firstLine="0"/>
        <w:jc w:val="left"/>
        <w:rPr>
          <w:rFonts w:ascii="Arial" w:hAnsi="Arial"/>
          <w:i/>
          <w:sz w:val="16"/>
        </w:rPr>
      </w:pPr>
      <w:r>
        <w:rPr>
          <w:rFonts w:ascii="Arial" w:hAnsi="Arial"/>
          <w:b/>
          <w:color w:val="19395B"/>
          <w:spacing w:val="-2"/>
          <w:w w:val="115"/>
          <w:sz w:val="16"/>
        </w:rPr>
        <w:t>Survivor </w:t>
      </w:r>
      <w:r>
        <w:rPr>
          <w:color w:val="191919"/>
          <w:spacing w:val="-2"/>
          <w:w w:val="115"/>
          <w:sz w:val="16"/>
        </w:rPr>
        <w:t>+25%</w:t>
      </w:r>
      <w:r>
        <w:rPr>
          <w:color w:val="191919"/>
          <w:spacing w:val="-4"/>
          <w:w w:val="115"/>
          <w:sz w:val="16"/>
        </w:rPr>
        <w:t> </w:t>
      </w:r>
      <w:r>
        <w:rPr>
          <w:color w:val="191919"/>
          <w:spacing w:val="-2"/>
          <w:w w:val="115"/>
          <w:sz w:val="16"/>
        </w:rPr>
        <w:t>reduced</w:t>
      </w:r>
      <w:r>
        <w:rPr>
          <w:color w:val="191919"/>
          <w:spacing w:val="-4"/>
          <w:w w:val="115"/>
          <w:sz w:val="16"/>
        </w:rPr>
        <w:t> </w:t>
      </w:r>
      <w:r>
        <w:rPr>
          <w:color w:val="191919"/>
          <w:spacing w:val="-2"/>
          <w:w w:val="115"/>
          <w:sz w:val="16"/>
        </w:rPr>
        <w:t>death</w:t>
      </w:r>
      <w:r>
        <w:rPr>
          <w:color w:val="191919"/>
          <w:spacing w:val="-4"/>
          <w:w w:val="115"/>
          <w:sz w:val="16"/>
        </w:rPr>
        <w:t> </w:t>
      </w:r>
      <w:r>
        <w:rPr>
          <w:color w:val="191919"/>
          <w:spacing w:val="-2"/>
          <w:w w:val="115"/>
          <w:sz w:val="16"/>
        </w:rPr>
        <w:t>durability</w:t>
      </w:r>
      <w:r>
        <w:rPr>
          <w:color w:val="191919"/>
          <w:spacing w:val="-4"/>
          <w:w w:val="115"/>
          <w:sz w:val="16"/>
        </w:rPr>
        <w:t> </w:t>
      </w:r>
      <w:r>
        <w:rPr>
          <w:color w:val="191919"/>
          <w:spacing w:val="-2"/>
          <w:w w:val="115"/>
          <w:sz w:val="16"/>
        </w:rPr>
        <w:t>penalty.</w:t>
      </w:r>
      <w:r>
        <w:rPr>
          <w:color w:val="191919"/>
          <w:spacing w:val="-4"/>
          <w:w w:val="115"/>
          <w:sz w:val="16"/>
        </w:rPr>
        <w:t> </w:t>
      </w:r>
      <w:r>
        <w:rPr>
          <w:color w:val="191919"/>
          <w:spacing w:val="-2"/>
          <w:w w:val="115"/>
          <w:sz w:val="16"/>
        </w:rPr>
        <w:t>+20%</w:t>
      </w:r>
      <w:r>
        <w:rPr>
          <w:color w:val="191919"/>
          <w:spacing w:val="-4"/>
          <w:w w:val="115"/>
          <w:sz w:val="16"/>
        </w:rPr>
        <w:t> </w:t>
      </w:r>
      <w:r>
        <w:rPr>
          <w:color w:val="191919"/>
          <w:spacing w:val="-2"/>
          <w:w w:val="115"/>
          <w:sz w:val="16"/>
        </w:rPr>
        <w:t>reduced</w:t>
      </w:r>
      <w:r>
        <w:rPr>
          <w:color w:val="191919"/>
          <w:spacing w:val="-4"/>
          <w:w w:val="115"/>
          <w:sz w:val="16"/>
        </w:rPr>
        <w:t> </w:t>
      </w:r>
      <w:r>
        <w:rPr>
          <w:color w:val="191919"/>
          <w:spacing w:val="-2"/>
          <w:w w:val="115"/>
          <w:sz w:val="16"/>
        </w:rPr>
        <w:t>repair</w:t>
      </w:r>
      <w:r>
        <w:rPr>
          <w:color w:val="191919"/>
          <w:spacing w:val="-4"/>
          <w:w w:val="115"/>
          <w:sz w:val="16"/>
        </w:rPr>
        <w:t> </w:t>
      </w:r>
      <w:r>
        <w:rPr>
          <w:color w:val="191919"/>
          <w:spacing w:val="-2"/>
          <w:w w:val="115"/>
          <w:sz w:val="16"/>
        </w:rPr>
        <w:t>costs</w:t>
      </w:r>
      <w:r>
        <w:rPr>
          <w:color w:val="191919"/>
          <w:spacing w:val="-4"/>
          <w:w w:val="115"/>
          <w:sz w:val="16"/>
        </w:rPr>
        <w:t> </w:t>
      </w:r>
      <w:r>
        <w:rPr>
          <w:color w:val="191919"/>
          <w:spacing w:val="-2"/>
          <w:w w:val="115"/>
          <w:sz w:val="16"/>
        </w:rPr>
        <w:t>at</w:t>
      </w:r>
      <w:r>
        <w:rPr>
          <w:color w:val="191919"/>
          <w:spacing w:val="-4"/>
          <w:w w:val="115"/>
          <w:sz w:val="16"/>
        </w:rPr>
        <w:t> </w:t>
      </w:r>
      <w:r>
        <w:rPr>
          <w:color w:val="191919"/>
          <w:spacing w:val="-2"/>
          <w:w w:val="115"/>
          <w:sz w:val="16"/>
        </w:rPr>
        <w:t>anvils.</w:t>
      </w:r>
      <w:r>
        <w:rPr>
          <w:color w:val="191919"/>
          <w:spacing w:val="-4"/>
          <w:w w:val="115"/>
          <w:sz w:val="16"/>
        </w:rPr>
        <w:t> </w:t>
      </w:r>
      <w:r>
        <w:rPr>
          <w:rFonts w:ascii="Arial" w:hAnsi="Arial"/>
          <w:i/>
          <w:color w:val="191919"/>
          <w:spacing w:val="-2"/>
          <w:w w:val="115"/>
          <w:sz w:val="16"/>
        </w:rPr>
        <w:t>The practical passive. Wanderers die</w:t>
      </w:r>
      <w:r>
        <w:rPr>
          <w:rFonts w:ascii="Arial" w:hAnsi="Arial"/>
          <w:i/>
          <w:color w:val="191919"/>
          <w:spacing w:val="-2"/>
          <w:w w:val="115"/>
          <w:sz w:val="16"/>
        </w:rPr>
        <w:t> </w:t>
      </w:r>
      <w:r>
        <w:rPr>
          <w:rFonts w:ascii="Arial" w:hAnsi="Arial"/>
          <w:i/>
          <w:color w:val="191919"/>
          <w:w w:val="115"/>
          <w:sz w:val="16"/>
        </w:rPr>
        <w:t>less expensively. Given the death penalty system, this is real value — especially in harder dimensions.</w:t>
      </w:r>
    </w:p>
    <w:p>
      <w:pPr>
        <w:pStyle w:val="BodyText"/>
        <w:spacing w:before="7"/>
        <w:rPr>
          <w:rFonts w:ascii="Arial"/>
          <w:i/>
          <w:sz w:val="19"/>
        </w:rPr>
      </w:pPr>
    </w:p>
    <w:p>
      <w:pPr>
        <w:pStyle w:val="Heading4"/>
      </w:pPr>
      <w:r>
        <w:rPr>
          <w:color w:val="3979B4"/>
          <w:w w:val="120"/>
        </w:rPr>
        <w:t>Active</w:t>
      </w:r>
      <w:r>
        <w:rPr>
          <w:color w:val="3979B4"/>
          <w:spacing w:val="-2"/>
          <w:w w:val="125"/>
        </w:rPr>
        <w:t> Ability</w:t>
      </w:r>
    </w:p>
    <w:p>
      <w:pPr>
        <w:spacing w:line="211" w:lineRule="auto" w:before="101"/>
        <w:ind w:left="115" w:right="322" w:firstLine="0"/>
        <w:jc w:val="left"/>
        <w:rPr>
          <w:rFonts w:ascii="Arial" w:hAnsi="Arial"/>
          <w:i/>
          <w:sz w:val="16"/>
        </w:rPr>
      </w:pPr>
      <w:r>
        <w:rPr>
          <w:rFonts w:ascii="Arial" w:hAnsi="Arial"/>
          <w:b/>
          <w:color w:val="19395B"/>
          <w:w w:val="110"/>
          <w:sz w:val="16"/>
        </w:rPr>
        <w:t>Improvise </w:t>
      </w:r>
      <w:r>
        <w:rPr>
          <w:color w:val="191919"/>
          <w:w w:val="110"/>
          <w:sz w:val="16"/>
        </w:rPr>
        <w:t>Gain a random buff for 15 seconds. Possible buffs: +30% damage, +30% speed, +30% damage reduction, +50% crit chance, Regeneration III, or Invisibility. - Cooldown: 45 seconds - </w:t>
      </w:r>
      <w:r>
        <w:rPr>
          <w:rFonts w:ascii="Arial" w:hAnsi="Arial"/>
          <w:i/>
          <w:color w:val="191919"/>
          <w:w w:val="110"/>
          <w:sz w:val="16"/>
        </w:rPr>
        <w:t>The wildcard. You never know what you’ll get, but it’s always</w:t>
      </w:r>
      <w:r>
        <w:rPr>
          <w:rFonts w:ascii="Arial" w:hAnsi="Arial"/>
          <w:i/>
          <w:color w:val="191919"/>
          <w:w w:val="110"/>
          <w:sz w:val="16"/>
        </w:rPr>
        <w:t> strong. The Wanderer’s identity: adaptable and unpredictable.</w:t>
      </w:r>
    </w:p>
    <w:p>
      <w:pPr>
        <w:pStyle w:val="BodyText"/>
        <w:spacing w:before="3"/>
        <w:rPr>
          <w:rFonts w:ascii="Arial"/>
          <w:i/>
          <w:sz w:val="21"/>
        </w:rPr>
      </w:pPr>
      <w:r>
        <w:rPr/>
        <mc:AlternateContent>
          <mc:Choice Requires="wps">
            <w:drawing>
              <wp:anchor distT="0" distB="0" distL="0" distR="0" allowOverlap="1" layoutInCell="1" locked="0" behindDoc="1" simplePos="0" relativeHeight="487824896">
                <wp:simplePos x="0" y="0"/>
                <wp:positionH relativeFrom="page">
                  <wp:posOffset>428625</wp:posOffset>
                </wp:positionH>
                <wp:positionV relativeFrom="paragraph">
                  <wp:posOffset>171023</wp:posOffset>
                </wp:positionV>
                <wp:extent cx="6693534" cy="15240"/>
                <wp:effectExtent l="0" t="0" r="0" b="0"/>
                <wp:wrapTopAndBottom/>
                <wp:docPr id="1060" name="Graphic 1060"/>
                <wp:cNvGraphicFramePr>
                  <a:graphicFrameLocks/>
                </wp:cNvGraphicFramePr>
                <a:graphic>
                  <a:graphicData uri="http://schemas.microsoft.com/office/word/2010/wordprocessingShape">
                    <wps:wsp>
                      <wps:cNvPr id="1060" name="Graphic 106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3.466419pt;width:527.039970pt;height:1.150742pt;mso-position-horizontal-relative:page;mso-position-vertical-relative:paragraph;z-index:-15491584;mso-wrap-distance-left:0;mso-wrap-distance-right:0" id="docshape1060" filled="true" fillcolor="#19395b" stroked="false">
                <v:fill type="solid"/>
                <w10:wrap type="topAndBottom"/>
              </v:rect>
            </w:pict>
          </mc:Fallback>
        </mc:AlternateContent>
      </w:r>
    </w:p>
    <w:p>
      <w:pPr>
        <w:pStyle w:val="BodyText"/>
        <w:spacing w:before="3"/>
        <w:rPr>
          <w:rFonts w:ascii="Arial"/>
          <w:i/>
          <w:sz w:val="23"/>
        </w:rPr>
      </w:pPr>
    </w:p>
    <w:p>
      <w:pPr>
        <w:pStyle w:val="Heading3"/>
        <w:numPr>
          <w:ilvl w:val="0"/>
          <w:numId w:val="13"/>
        </w:numPr>
        <w:tabs>
          <w:tab w:pos="441" w:val="left" w:leader="none"/>
        </w:tabs>
        <w:spacing w:line="240" w:lineRule="auto" w:before="0" w:after="0"/>
        <w:ind w:left="441" w:right="0" w:hanging="326"/>
        <w:jc w:val="both"/>
      </w:pPr>
      <w:r>
        <w:rPr>
          <w:color w:val="2B5E89"/>
          <w:w w:val="110"/>
        </w:rPr>
        <w:t>PALADIN</w:t>
      </w:r>
      <w:r>
        <w:rPr>
          <w:color w:val="2B5E89"/>
          <w:spacing w:val="20"/>
          <w:w w:val="110"/>
        </w:rPr>
        <w:t> </w:t>
      </w:r>
      <w:r>
        <w:rPr>
          <w:color w:val="2B5E89"/>
          <w:w w:val="110"/>
        </w:rPr>
        <w:t>—</w:t>
      </w:r>
      <w:r>
        <w:rPr>
          <w:color w:val="2B5E89"/>
          <w:spacing w:val="20"/>
          <w:w w:val="110"/>
        </w:rPr>
        <w:t> </w:t>
      </w:r>
      <w:r>
        <w:rPr>
          <w:color w:val="2B5E89"/>
          <w:spacing w:val="-2"/>
          <w:w w:val="110"/>
        </w:rPr>
        <w:t>Tank/Support/Healer</w:t>
      </w:r>
    </w:p>
    <w:p>
      <w:pPr>
        <w:pStyle w:val="BodyText"/>
        <w:spacing w:before="7"/>
        <w:rPr>
          <w:rFonts w:ascii="Arial"/>
          <w:b/>
          <w:sz w:val="5"/>
        </w:rPr>
      </w:pPr>
      <w:r>
        <w:rPr/>
        <mc:AlternateContent>
          <mc:Choice Requires="wps">
            <w:drawing>
              <wp:anchor distT="0" distB="0" distL="0" distR="0" allowOverlap="1" layoutInCell="1" locked="0" behindDoc="1" simplePos="0" relativeHeight="487825408">
                <wp:simplePos x="0" y="0"/>
                <wp:positionH relativeFrom="page">
                  <wp:posOffset>428625</wp:posOffset>
                </wp:positionH>
                <wp:positionV relativeFrom="paragraph">
                  <wp:posOffset>56798</wp:posOffset>
                </wp:positionV>
                <wp:extent cx="6693534" cy="7620"/>
                <wp:effectExtent l="0" t="0" r="0" b="0"/>
                <wp:wrapTopAndBottom/>
                <wp:docPr id="1061" name="Graphic 1061"/>
                <wp:cNvGraphicFramePr>
                  <a:graphicFrameLocks/>
                </wp:cNvGraphicFramePr>
                <a:graphic>
                  <a:graphicData uri="http://schemas.microsoft.com/office/word/2010/wordprocessingShape">
                    <wps:wsp>
                      <wps:cNvPr id="1061" name="Graphic 106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2288pt;width:527.039970pt;height:.575371pt;mso-position-horizontal-relative:page;mso-position-vertical-relative:paragraph;z-index:-15491072;mso-wrap-distance-left:0;mso-wrap-distance-right:0" id="docshape1061" filled="true" fillcolor="#dcdcdc" stroked="false">
                <v:fill type="solid"/>
                <w10:wrap type="topAndBottom"/>
              </v:rect>
            </w:pict>
          </mc:Fallback>
        </mc:AlternateContent>
      </w:r>
    </w:p>
    <w:p>
      <w:pPr>
        <w:pStyle w:val="BodyText"/>
        <w:spacing w:line="192" w:lineRule="auto" w:before="100"/>
        <w:ind w:left="115" w:right="322"/>
      </w:pPr>
      <w:r>
        <w:rPr>
          <w:rFonts w:ascii="Arial" w:hAnsi="Arial"/>
          <w:b/>
          <w:color w:val="19395B"/>
          <w:w w:val="110"/>
        </w:rPr>
        <w:t>Identity: </w:t>
      </w:r>
      <w:r>
        <w:rPr>
          <w:color w:val="191919"/>
          <w:w w:val="110"/>
        </w:rPr>
        <w:t>The holy warrior. Self-sustaining tank with group utility. Can heal allies, buff nearby players, and soak damage. The “I keep everyone alive” class. Moderate personal DPS.</w:t>
      </w:r>
    </w:p>
    <w:p>
      <w:pPr>
        <w:pStyle w:val="BodyText"/>
        <w:spacing w:before="10"/>
        <w:rPr>
          <w:sz w:val="9"/>
        </w:rPr>
      </w:pPr>
    </w:p>
    <w:p>
      <w:pPr>
        <w:pStyle w:val="Heading4"/>
        <w:spacing w:before="1"/>
      </w:pPr>
      <w:r>
        <w:rPr>
          <w:color w:val="3979B4"/>
          <w:w w:val="120"/>
        </w:rPr>
        <w:t>HP</w:t>
      </w:r>
      <w:r>
        <w:rPr>
          <w:color w:val="3979B4"/>
          <w:spacing w:val="1"/>
          <w:w w:val="120"/>
        </w:rPr>
        <w:t> </w:t>
      </w:r>
      <w:r>
        <w:rPr>
          <w:color w:val="3979B4"/>
          <w:w w:val="120"/>
        </w:rPr>
        <w:t>&amp;</w:t>
      </w:r>
      <w:r>
        <w:rPr>
          <w:color w:val="3979B4"/>
          <w:spacing w:val="2"/>
          <w:w w:val="120"/>
        </w:rPr>
        <w:t> </w:t>
      </w:r>
      <w:r>
        <w:rPr>
          <w:color w:val="3979B4"/>
          <w:spacing w:val="-2"/>
          <w:w w:val="120"/>
        </w:rPr>
        <w:t>Scaling</w:t>
      </w:r>
    </w:p>
    <w:p>
      <w:pPr>
        <w:spacing w:line="289" w:lineRule="exact" w:before="76"/>
        <w:ind w:left="391" w:right="0" w:firstLine="0"/>
        <w:jc w:val="left"/>
        <w:rPr>
          <w:sz w:val="16"/>
        </w:rPr>
      </w:pPr>
      <w:r>
        <w:rPr/>
        <mc:AlternateContent>
          <mc:Choice Requires="wps">
            <w:drawing>
              <wp:anchor distT="0" distB="0" distL="0" distR="0" allowOverlap="1" layoutInCell="1" locked="0" behindDoc="0" simplePos="0" relativeHeight="15968256">
                <wp:simplePos x="0" y="0"/>
                <wp:positionH relativeFrom="page">
                  <wp:posOffset>490736</wp:posOffset>
                </wp:positionH>
                <wp:positionV relativeFrom="paragraph">
                  <wp:posOffset>131506</wp:posOffset>
                </wp:positionV>
                <wp:extent cx="36830" cy="36830"/>
                <wp:effectExtent l="0" t="0" r="0" b="0"/>
                <wp:wrapNone/>
                <wp:docPr id="1062" name="Group 1062"/>
                <wp:cNvGraphicFramePr>
                  <a:graphicFrameLocks/>
                </wp:cNvGraphicFramePr>
                <a:graphic>
                  <a:graphicData uri="http://schemas.microsoft.com/office/word/2010/wordprocessingGroup">
                    <wpg:wgp>
                      <wpg:cNvPr id="1062" name="Group 1062"/>
                      <wpg:cNvGrpSpPr/>
                      <wpg:grpSpPr>
                        <a:xfrm>
                          <a:off x="0" y="0"/>
                          <a:ext cx="36830" cy="36830"/>
                          <a:chExt cx="36830" cy="36830"/>
                        </a:xfrm>
                      </wpg:grpSpPr>
                      <wps:wsp>
                        <wps:cNvPr id="1063" name="Graphic 106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064" name="Graphic 106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4849pt;width:2.9pt;height:2.9pt;mso-position-horizontal-relative:page;mso-position-vertical-relative:paragraph;z-index:15968256" id="docshapegroup1062" coordorigin="773,207" coordsize="58,58">
                <v:shape style="position:absolute;left:778;top:212;width:47;height:47" id="docshape1063" coordorigin="779,213" coordsize="47,47" path="m814,259l789,259,779,249,779,223,789,213,814,213,825,223,825,236,825,249,814,259xe" filled="true" fillcolor="#191919" stroked="false">
                  <v:path arrowok="t"/>
                  <v:fill type="solid"/>
                </v:shape>
                <v:shape style="position:absolute;left:778;top:212;width:47;height:47" id="docshape1064"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rFonts w:ascii="Arial"/>
          <w:b/>
          <w:color w:val="19395B"/>
          <w:w w:val="120"/>
          <w:sz w:val="16"/>
        </w:rPr>
        <w:t>HP</w:t>
      </w:r>
      <w:r>
        <w:rPr>
          <w:rFonts w:ascii="Arial"/>
          <w:b/>
          <w:color w:val="19395B"/>
          <w:spacing w:val="-8"/>
          <w:w w:val="120"/>
          <w:sz w:val="16"/>
        </w:rPr>
        <w:t> </w:t>
      </w:r>
      <w:r>
        <w:rPr>
          <w:rFonts w:ascii="Arial"/>
          <w:b/>
          <w:color w:val="19395B"/>
          <w:w w:val="120"/>
          <w:sz w:val="16"/>
        </w:rPr>
        <w:t>Modifier:</w:t>
      </w:r>
      <w:r>
        <w:rPr>
          <w:rFonts w:ascii="Arial"/>
          <w:b/>
          <w:color w:val="19395B"/>
          <w:spacing w:val="-12"/>
          <w:w w:val="120"/>
          <w:sz w:val="16"/>
        </w:rPr>
        <w:t> </w:t>
      </w:r>
      <w:r>
        <w:rPr>
          <w:color w:val="191919"/>
          <w:spacing w:val="-4"/>
          <w:w w:val="120"/>
          <w:sz w:val="16"/>
        </w:rPr>
        <w:t>+10%</w:t>
      </w:r>
    </w:p>
    <w:p>
      <w:pPr>
        <w:spacing w:line="289" w:lineRule="exact" w:before="0"/>
        <w:ind w:left="391" w:right="0" w:firstLine="0"/>
        <w:jc w:val="left"/>
        <w:rPr>
          <w:sz w:val="16"/>
        </w:rPr>
      </w:pPr>
      <w:r>
        <w:rPr/>
        <mc:AlternateContent>
          <mc:Choice Requires="wps">
            <w:drawing>
              <wp:anchor distT="0" distB="0" distL="0" distR="0" allowOverlap="1" layoutInCell="1" locked="0" behindDoc="0" simplePos="0" relativeHeight="15968768">
                <wp:simplePos x="0" y="0"/>
                <wp:positionH relativeFrom="page">
                  <wp:posOffset>490736</wp:posOffset>
                </wp:positionH>
                <wp:positionV relativeFrom="paragraph">
                  <wp:posOffset>74839</wp:posOffset>
                </wp:positionV>
                <wp:extent cx="36830" cy="36830"/>
                <wp:effectExtent l="0" t="0" r="0" b="0"/>
                <wp:wrapNone/>
                <wp:docPr id="1065" name="Group 1065"/>
                <wp:cNvGraphicFramePr>
                  <a:graphicFrameLocks/>
                </wp:cNvGraphicFramePr>
                <a:graphic>
                  <a:graphicData uri="http://schemas.microsoft.com/office/word/2010/wordprocessingGroup">
                    <wpg:wgp>
                      <wpg:cNvPr id="1065" name="Group 1065"/>
                      <wpg:cNvGrpSpPr/>
                      <wpg:grpSpPr>
                        <a:xfrm>
                          <a:off x="0" y="0"/>
                          <a:ext cx="36830" cy="36830"/>
                          <a:chExt cx="36830" cy="36830"/>
                        </a:xfrm>
                      </wpg:grpSpPr>
                      <wps:wsp>
                        <wps:cNvPr id="1066" name="Graphic 106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067" name="Graphic 106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2897pt;width:2.9pt;height:2.9pt;mso-position-horizontal-relative:page;mso-position-vertical-relative:paragraph;z-index:15968768" id="docshapegroup1065" coordorigin="773,118" coordsize="58,58">
                <v:shape style="position:absolute;left:778;top:123;width:47;height:47" id="docshape1066" coordorigin="779,124" coordsize="47,47" path="m814,170l789,170,779,159,779,134,789,124,814,124,825,134,825,147,825,159,814,170xe" filled="true" fillcolor="#191919" stroked="false">
                  <v:path arrowok="t"/>
                  <v:fill type="solid"/>
                </v:shape>
                <v:shape style="position:absolute;left:778;top:123;width:47;height:47" id="docshape1067"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5"/>
          <w:sz w:val="16"/>
        </w:rPr>
        <w:t>Equipment</w:t>
      </w:r>
      <w:r>
        <w:rPr>
          <w:rFonts w:ascii="Arial"/>
          <w:b/>
          <w:color w:val="19395B"/>
          <w:spacing w:val="10"/>
          <w:w w:val="115"/>
          <w:sz w:val="16"/>
        </w:rPr>
        <w:t> </w:t>
      </w:r>
      <w:r>
        <w:rPr>
          <w:rFonts w:ascii="Arial"/>
          <w:b/>
          <w:color w:val="19395B"/>
          <w:w w:val="115"/>
          <w:sz w:val="16"/>
        </w:rPr>
        <w:t>HP:</w:t>
      </w:r>
      <w:r>
        <w:rPr>
          <w:rFonts w:ascii="Arial"/>
          <w:b/>
          <w:color w:val="19395B"/>
          <w:spacing w:val="5"/>
          <w:w w:val="115"/>
          <w:sz w:val="16"/>
        </w:rPr>
        <w:t> </w:t>
      </w:r>
      <w:r>
        <w:rPr>
          <w:color w:val="191919"/>
          <w:spacing w:val="-2"/>
          <w:w w:val="115"/>
          <w:sz w:val="16"/>
        </w:rPr>
        <w:t>Normal</w:t>
      </w:r>
    </w:p>
    <w:p>
      <w:pPr>
        <w:spacing w:after="0" w:line="289" w:lineRule="exact"/>
        <w:jc w:val="left"/>
        <w:rPr>
          <w:sz w:val="16"/>
        </w:rPr>
        <w:sectPr>
          <w:headerReference w:type="even" r:id="rId501"/>
          <w:pgSz w:w="11900" w:h="16840"/>
          <w:pgMar w:header="0" w:footer="0" w:top="620" w:bottom="280" w:left="560" w:right="560"/>
        </w:sectPr>
      </w:pPr>
    </w:p>
    <w:p>
      <w:pPr>
        <w:spacing w:before="21"/>
        <w:ind w:left="391" w:right="0" w:firstLine="0"/>
        <w:jc w:val="left"/>
        <w:rPr>
          <w:sz w:val="16"/>
        </w:rPr>
      </w:pPr>
      <w:r>
        <w:rPr/>
        <mc:AlternateContent>
          <mc:Choice Requires="wps">
            <w:drawing>
              <wp:anchor distT="0" distB="0" distL="0" distR="0" allowOverlap="1" layoutInCell="1" locked="0" behindDoc="0" simplePos="0" relativeHeight="15970304">
                <wp:simplePos x="0" y="0"/>
                <wp:positionH relativeFrom="page">
                  <wp:posOffset>490736</wp:posOffset>
                </wp:positionH>
                <wp:positionV relativeFrom="paragraph">
                  <wp:posOffset>96581</wp:posOffset>
                </wp:positionV>
                <wp:extent cx="36830" cy="36830"/>
                <wp:effectExtent l="0" t="0" r="0" b="0"/>
                <wp:wrapNone/>
                <wp:docPr id="1068" name="Group 1068"/>
                <wp:cNvGraphicFramePr>
                  <a:graphicFrameLocks/>
                </wp:cNvGraphicFramePr>
                <a:graphic>
                  <a:graphicData uri="http://schemas.microsoft.com/office/word/2010/wordprocessingGroup">
                    <wpg:wgp>
                      <wpg:cNvPr id="1068" name="Group 1068"/>
                      <wpg:cNvGrpSpPr/>
                      <wpg:grpSpPr>
                        <a:xfrm>
                          <a:off x="0" y="0"/>
                          <a:ext cx="36830" cy="36830"/>
                          <a:chExt cx="36830" cy="36830"/>
                        </a:xfrm>
                      </wpg:grpSpPr>
                      <wps:wsp>
                        <wps:cNvPr id="1069" name="Graphic 106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070" name="Graphic 107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7.604834pt;width:2.9pt;height:2.9pt;mso-position-horizontal-relative:page;mso-position-vertical-relative:paragraph;z-index:15970304" id="docshapegroup1068" coordorigin="773,152" coordsize="58,58">
                <v:shape style="position:absolute;left:778;top:157;width:47;height:47" id="docshape1069" coordorigin="779,158" coordsize="47,47" path="m814,204l789,204,779,194,779,168,789,158,814,158,825,168,825,181,825,194,814,204xe" filled="true" fillcolor="#191919" stroked="false">
                  <v:path arrowok="t"/>
                  <v:fill type="solid"/>
                </v:shape>
                <v:shape style="position:absolute;left:778;top:157;width:47;height:47" id="docshape1070" coordorigin="779,158" coordsize="47,47" path="m825,181l825,194,814,204,802,204,789,204,779,194,779,181,779,168,789,158,802,158,814,158,825,168,825,181xe" filled="false" stroked="true" strokeweight=".575371pt" strokecolor="#191919">
                  <v:path arrowok="t"/>
                  <v:stroke dashstyle="solid"/>
                </v:shape>
                <w10:wrap type="none"/>
              </v:group>
            </w:pict>
          </mc:Fallback>
        </mc:AlternateContent>
      </w:r>
      <w:r>
        <w:rPr>
          <w:rFonts w:ascii="Arial"/>
          <w:b/>
          <w:color w:val="19395B"/>
          <w:w w:val="110"/>
          <w:sz w:val="16"/>
        </w:rPr>
        <w:t>Damage</w:t>
      </w:r>
      <w:r>
        <w:rPr>
          <w:rFonts w:ascii="Arial"/>
          <w:b/>
          <w:color w:val="19395B"/>
          <w:spacing w:val="15"/>
          <w:w w:val="110"/>
          <w:sz w:val="16"/>
        </w:rPr>
        <w:t> </w:t>
      </w:r>
      <w:r>
        <w:rPr>
          <w:rFonts w:ascii="Arial"/>
          <w:b/>
          <w:color w:val="19395B"/>
          <w:w w:val="110"/>
          <w:sz w:val="16"/>
        </w:rPr>
        <w:t>Modifier:</w:t>
      </w:r>
      <w:r>
        <w:rPr>
          <w:rFonts w:ascii="Arial"/>
          <w:b/>
          <w:color w:val="19395B"/>
          <w:spacing w:val="9"/>
          <w:w w:val="110"/>
          <w:sz w:val="16"/>
        </w:rPr>
        <w:t> </w:t>
      </w:r>
      <w:r>
        <w:rPr>
          <w:color w:val="191919"/>
          <w:w w:val="110"/>
          <w:sz w:val="16"/>
        </w:rPr>
        <w:t>None</w:t>
      </w:r>
      <w:r>
        <w:rPr>
          <w:color w:val="191919"/>
          <w:spacing w:val="9"/>
          <w:w w:val="110"/>
          <w:sz w:val="16"/>
        </w:rPr>
        <w:t> </w:t>
      </w:r>
      <w:r>
        <w:rPr>
          <w:color w:val="191919"/>
          <w:w w:val="110"/>
          <w:sz w:val="16"/>
        </w:rPr>
        <w:t>(but</w:t>
      </w:r>
      <w:r>
        <w:rPr>
          <w:color w:val="191919"/>
          <w:spacing w:val="8"/>
          <w:w w:val="110"/>
          <w:sz w:val="16"/>
        </w:rPr>
        <w:t> </w:t>
      </w:r>
      <w:r>
        <w:rPr>
          <w:color w:val="191919"/>
          <w:w w:val="110"/>
          <w:sz w:val="16"/>
        </w:rPr>
        <w:t>offensive</w:t>
      </w:r>
      <w:r>
        <w:rPr>
          <w:color w:val="191919"/>
          <w:spacing w:val="9"/>
          <w:w w:val="110"/>
          <w:sz w:val="16"/>
        </w:rPr>
        <w:t> </w:t>
      </w:r>
      <w:r>
        <w:rPr>
          <w:color w:val="191919"/>
          <w:w w:val="110"/>
          <w:sz w:val="16"/>
        </w:rPr>
        <w:t>passives</w:t>
      </w:r>
      <w:r>
        <w:rPr>
          <w:color w:val="191919"/>
          <w:spacing w:val="8"/>
          <w:w w:val="110"/>
          <w:sz w:val="16"/>
        </w:rPr>
        <w:t> </w:t>
      </w:r>
      <w:r>
        <w:rPr>
          <w:color w:val="191919"/>
          <w:w w:val="110"/>
          <w:sz w:val="16"/>
        </w:rPr>
        <w:t>are</w:t>
      </w:r>
      <w:r>
        <w:rPr>
          <w:color w:val="191919"/>
          <w:spacing w:val="9"/>
          <w:w w:val="110"/>
          <w:sz w:val="16"/>
        </w:rPr>
        <w:t> </w:t>
      </w:r>
      <w:r>
        <w:rPr>
          <w:color w:val="191919"/>
          <w:spacing w:val="-2"/>
          <w:w w:val="110"/>
          <w:sz w:val="16"/>
        </w:rPr>
        <w:t>limited)</w:t>
      </w:r>
    </w:p>
    <w:p>
      <w:pPr>
        <w:pStyle w:val="BodyText"/>
        <w:spacing w:before="11"/>
        <w:rPr>
          <w:sz w:val="8"/>
        </w:rPr>
      </w:pPr>
    </w:p>
    <w:p>
      <w:pPr>
        <w:pStyle w:val="Heading4"/>
      </w:pPr>
      <w:r>
        <w:rPr>
          <w:color w:val="3979B4"/>
          <w:w w:val="120"/>
        </w:rPr>
        <w:t>Weapon</w:t>
      </w:r>
      <w:r>
        <w:rPr>
          <w:color w:val="3979B4"/>
          <w:spacing w:val="-1"/>
          <w:w w:val="125"/>
        </w:rPr>
        <w:t> </w:t>
      </w:r>
      <w:r>
        <w:rPr>
          <w:color w:val="3979B4"/>
          <w:spacing w:val="-2"/>
          <w:w w:val="125"/>
        </w:rPr>
        <w:t>Affinities</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682"/>
        <w:gridCol w:w="6852"/>
      </w:tblGrid>
      <w:tr>
        <w:trPr>
          <w:trHeight w:val="378" w:hRule="atLeast"/>
        </w:trPr>
        <w:tc>
          <w:tcPr>
            <w:tcW w:w="10534" w:type="dxa"/>
            <w:gridSpan w:val="2"/>
            <w:tcBorders>
              <w:top w:val="nil"/>
              <w:left w:val="nil"/>
              <w:right w:val="nil"/>
            </w:tcBorders>
            <w:shd w:val="clear" w:color="auto" w:fill="19395B"/>
          </w:tcPr>
          <w:p>
            <w:pPr>
              <w:pStyle w:val="TableParagraph"/>
              <w:tabs>
                <w:tab w:pos="3792" w:val="left" w:leader="none"/>
              </w:tabs>
              <w:spacing w:before="101"/>
              <w:ind w:left="115"/>
              <w:rPr>
                <w:rFonts w:ascii="Arial"/>
                <w:b/>
                <w:sz w:val="15"/>
              </w:rPr>
            </w:pPr>
            <w:r>
              <w:rPr>
                <w:rFonts w:ascii="Arial"/>
                <w:b/>
                <w:color w:val="FFFFFF"/>
                <w:w w:val="115"/>
                <w:sz w:val="15"/>
              </w:rPr>
              <w:t>Weapon</w:t>
            </w:r>
            <w:r>
              <w:rPr>
                <w:rFonts w:ascii="Arial"/>
                <w:b/>
                <w:color w:val="FFFFFF"/>
                <w:spacing w:val="7"/>
                <w:w w:val="120"/>
                <w:sz w:val="15"/>
              </w:rPr>
              <w:t> </w:t>
            </w:r>
            <w:r>
              <w:rPr>
                <w:rFonts w:ascii="Arial"/>
                <w:b/>
                <w:color w:val="FFFFFF"/>
                <w:spacing w:val="-4"/>
                <w:w w:val="120"/>
                <w:sz w:val="15"/>
              </w:rPr>
              <w:t>Type</w:t>
            </w:r>
            <w:r>
              <w:rPr>
                <w:rFonts w:ascii="Arial"/>
                <w:b/>
                <w:color w:val="FFFFFF"/>
                <w:sz w:val="15"/>
              </w:rPr>
              <w:tab/>
            </w:r>
            <w:r>
              <w:rPr>
                <w:rFonts w:ascii="Arial"/>
                <w:b/>
                <w:color w:val="FFFFFF"/>
                <w:spacing w:val="-2"/>
                <w:w w:val="120"/>
                <w:sz w:val="15"/>
              </w:rPr>
              <w:t>Modifier</w:t>
            </w:r>
          </w:p>
        </w:tc>
      </w:tr>
      <w:tr>
        <w:trPr>
          <w:trHeight w:val="353" w:hRule="atLeast"/>
        </w:trPr>
        <w:tc>
          <w:tcPr>
            <w:tcW w:w="3682" w:type="dxa"/>
          </w:tcPr>
          <w:p>
            <w:pPr>
              <w:pStyle w:val="TableParagraph"/>
              <w:rPr>
                <w:sz w:val="15"/>
              </w:rPr>
            </w:pPr>
            <w:r>
              <w:rPr>
                <w:color w:val="191919"/>
                <w:w w:val="105"/>
                <w:sz w:val="15"/>
              </w:rPr>
              <w:t>Swords</w:t>
            </w:r>
            <w:r>
              <w:rPr>
                <w:color w:val="191919"/>
                <w:spacing w:val="2"/>
                <w:w w:val="105"/>
                <w:sz w:val="15"/>
              </w:rPr>
              <w:t> </w:t>
            </w:r>
            <w:r>
              <w:rPr>
                <w:color w:val="191919"/>
                <w:w w:val="105"/>
                <w:sz w:val="15"/>
              </w:rPr>
              <w:t>(1H)</w:t>
            </w:r>
            <w:r>
              <w:rPr>
                <w:color w:val="191919"/>
                <w:spacing w:val="3"/>
                <w:w w:val="105"/>
                <w:sz w:val="15"/>
              </w:rPr>
              <w:t> </w:t>
            </w:r>
            <w:r>
              <w:rPr>
                <w:color w:val="191919"/>
                <w:w w:val="105"/>
                <w:sz w:val="15"/>
              </w:rPr>
              <w:t>+</w:t>
            </w:r>
            <w:r>
              <w:rPr>
                <w:color w:val="191919"/>
                <w:spacing w:val="3"/>
                <w:w w:val="105"/>
                <w:sz w:val="15"/>
              </w:rPr>
              <w:t> </w:t>
            </w:r>
            <w:r>
              <w:rPr>
                <w:color w:val="191919"/>
                <w:spacing w:val="-2"/>
                <w:w w:val="105"/>
                <w:sz w:val="15"/>
              </w:rPr>
              <w:t>shield</w:t>
            </w:r>
          </w:p>
        </w:tc>
        <w:tc>
          <w:tcPr>
            <w:tcW w:w="6852" w:type="dxa"/>
            <w:tcBorders>
              <w:right w:val="single" w:sz="2" w:space="0" w:color="DCDCDC"/>
            </w:tcBorders>
          </w:tcPr>
          <w:p>
            <w:pPr>
              <w:pStyle w:val="TableParagraph"/>
              <w:ind w:left="114"/>
              <w:rPr>
                <w:sz w:val="15"/>
              </w:rPr>
            </w:pPr>
            <w:r>
              <w:rPr>
                <w:color w:val="191919"/>
                <w:w w:val="110"/>
                <w:sz w:val="15"/>
              </w:rPr>
              <w:t>+10%</w:t>
            </w:r>
            <w:r>
              <w:rPr>
                <w:color w:val="191919"/>
                <w:spacing w:val="6"/>
                <w:w w:val="110"/>
                <w:sz w:val="15"/>
              </w:rPr>
              <w:t> </w:t>
            </w:r>
            <w:r>
              <w:rPr>
                <w:color w:val="191919"/>
                <w:w w:val="110"/>
                <w:sz w:val="15"/>
              </w:rPr>
              <w:t>damage,</w:t>
            </w:r>
            <w:r>
              <w:rPr>
                <w:color w:val="191919"/>
                <w:spacing w:val="7"/>
                <w:w w:val="110"/>
                <w:sz w:val="15"/>
              </w:rPr>
              <w:t> </w:t>
            </w:r>
            <w:r>
              <w:rPr>
                <w:color w:val="191919"/>
                <w:w w:val="110"/>
                <w:sz w:val="15"/>
              </w:rPr>
              <w:t>+15%</w:t>
            </w:r>
            <w:r>
              <w:rPr>
                <w:color w:val="191919"/>
                <w:spacing w:val="7"/>
                <w:w w:val="110"/>
                <w:sz w:val="15"/>
              </w:rPr>
              <w:t> </w:t>
            </w:r>
            <w:r>
              <w:rPr>
                <w:color w:val="191919"/>
                <w:w w:val="110"/>
                <w:sz w:val="15"/>
              </w:rPr>
              <w:t>block</w:t>
            </w:r>
            <w:r>
              <w:rPr>
                <w:color w:val="191919"/>
                <w:spacing w:val="6"/>
                <w:w w:val="110"/>
                <w:sz w:val="15"/>
              </w:rPr>
              <w:t> </w:t>
            </w:r>
            <w:r>
              <w:rPr>
                <w:color w:val="191919"/>
                <w:spacing w:val="-2"/>
                <w:w w:val="110"/>
                <w:sz w:val="15"/>
              </w:rPr>
              <w:t>effectiveness</w:t>
            </w:r>
          </w:p>
        </w:tc>
      </w:tr>
      <w:tr>
        <w:trPr>
          <w:trHeight w:val="353" w:hRule="atLeast"/>
        </w:trPr>
        <w:tc>
          <w:tcPr>
            <w:tcW w:w="3682" w:type="dxa"/>
            <w:shd w:val="clear" w:color="auto" w:fill="F4F6F9"/>
          </w:tcPr>
          <w:p>
            <w:pPr>
              <w:pStyle w:val="TableParagraph"/>
              <w:rPr>
                <w:sz w:val="15"/>
              </w:rPr>
            </w:pPr>
            <w:r>
              <w:rPr>
                <w:color w:val="191919"/>
                <w:sz w:val="15"/>
              </w:rPr>
              <w:t>Maces</w:t>
            </w:r>
            <w:r>
              <w:rPr>
                <w:color w:val="191919"/>
                <w:spacing w:val="-4"/>
                <w:sz w:val="15"/>
              </w:rPr>
              <w:t> </w:t>
            </w:r>
            <w:r>
              <w:rPr>
                <w:color w:val="191919"/>
                <w:sz w:val="15"/>
              </w:rPr>
              <w:t>/</w:t>
            </w:r>
            <w:r>
              <w:rPr>
                <w:color w:val="191919"/>
                <w:spacing w:val="-3"/>
                <w:sz w:val="15"/>
              </w:rPr>
              <w:t> </w:t>
            </w:r>
            <w:r>
              <w:rPr>
                <w:color w:val="191919"/>
                <w:spacing w:val="-2"/>
                <w:sz w:val="15"/>
              </w:rPr>
              <w:t>Hammers</w:t>
            </w:r>
          </w:p>
        </w:tc>
        <w:tc>
          <w:tcPr>
            <w:tcW w:w="6852" w:type="dxa"/>
            <w:tcBorders>
              <w:right w:val="single" w:sz="2" w:space="0" w:color="DCDCDC"/>
            </w:tcBorders>
            <w:shd w:val="clear" w:color="auto" w:fill="F4F6F9"/>
          </w:tcPr>
          <w:p>
            <w:pPr>
              <w:pStyle w:val="TableParagraph"/>
              <w:ind w:left="114"/>
              <w:rPr>
                <w:sz w:val="15"/>
              </w:rPr>
            </w:pPr>
            <w:r>
              <w:rPr>
                <w:color w:val="191919"/>
                <w:w w:val="115"/>
                <w:sz w:val="15"/>
              </w:rPr>
              <w:t>+10%</w:t>
            </w:r>
            <w:r>
              <w:rPr>
                <w:color w:val="191919"/>
                <w:spacing w:val="-4"/>
                <w:w w:val="115"/>
                <w:sz w:val="15"/>
              </w:rPr>
              <w:t> </w:t>
            </w:r>
            <w:r>
              <w:rPr>
                <w:color w:val="191919"/>
                <w:spacing w:val="-2"/>
                <w:w w:val="115"/>
                <w:sz w:val="15"/>
              </w:rPr>
              <w:t>damage</w:t>
            </w:r>
          </w:p>
        </w:tc>
      </w:tr>
      <w:tr>
        <w:trPr>
          <w:trHeight w:val="353" w:hRule="atLeast"/>
        </w:trPr>
        <w:tc>
          <w:tcPr>
            <w:tcW w:w="3682" w:type="dxa"/>
          </w:tcPr>
          <w:p>
            <w:pPr>
              <w:pStyle w:val="TableParagraph"/>
              <w:rPr>
                <w:sz w:val="15"/>
              </w:rPr>
            </w:pPr>
            <w:r>
              <w:rPr>
                <w:color w:val="191919"/>
                <w:w w:val="105"/>
                <w:sz w:val="15"/>
              </w:rPr>
              <w:t>Healing</w:t>
            </w:r>
            <w:r>
              <w:rPr>
                <w:color w:val="191919"/>
                <w:spacing w:val="7"/>
                <w:w w:val="105"/>
                <w:sz w:val="15"/>
              </w:rPr>
              <w:t> </w:t>
            </w:r>
            <w:r>
              <w:rPr>
                <w:color w:val="191919"/>
                <w:spacing w:val="-2"/>
                <w:w w:val="105"/>
                <w:sz w:val="15"/>
              </w:rPr>
              <w:t>spells</w:t>
            </w:r>
          </w:p>
        </w:tc>
        <w:tc>
          <w:tcPr>
            <w:tcW w:w="6852" w:type="dxa"/>
            <w:tcBorders>
              <w:right w:val="single" w:sz="2" w:space="0" w:color="DCDCDC"/>
            </w:tcBorders>
          </w:tcPr>
          <w:p>
            <w:pPr>
              <w:pStyle w:val="TableParagraph"/>
              <w:ind w:left="114"/>
              <w:rPr>
                <w:sz w:val="15"/>
              </w:rPr>
            </w:pPr>
            <w:r>
              <w:rPr>
                <w:color w:val="191919"/>
                <w:w w:val="110"/>
                <w:sz w:val="15"/>
              </w:rPr>
              <w:t>+20%</w:t>
            </w:r>
            <w:r>
              <w:rPr>
                <w:color w:val="191919"/>
                <w:spacing w:val="18"/>
                <w:w w:val="110"/>
                <w:sz w:val="15"/>
              </w:rPr>
              <w:t> </w:t>
            </w:r>
            <w:r>
              <w:rPr>
                <w:color w:val="191919"/>
                <w:spacing w:val="-2"/>
                <w:w w:val="110"/>
                <w:sz w:val="15"/>
              </w:rPr>
              <w:t>effectiveness</w:t>
            </w:r>
          </w:p>
        </w:tc>
      </w:tr>
      <w:tr>
        <w:trPr>
          <w:trHeight w:val="353" w:hRule="atLeast"/>
        </w:trPr>
        <w:tc>
          <w:tcPr>
            <w:tcW w:w="3682" w:type="dxa"/>
            <w:shd w:val="clear" w:color="auto" w:fill="F4F6F9"/>
          </w:tcPr>
          <w:p>
            <w:pPr>
              <w:pStyle w:val="TableParagraph"/>
              <w:rPr>
                <w:sz w:val="15"/>
              </w:rPr>
            </w:pPr>
            <w:r>
              <w:rPr>
                <w:color w:val="191919"/>
                <w:spacing w:val="-4"/>
                <w:w w:val="110"/>
                <w:sz w:val="15"/>
              </w:rPr>
              <w:t>Axes</w:t>
            </w:r>
          </w:p>
        </w:tc>
        <w:tc>
          <w:tcPr>
            <w:tcW w:w="6852" w:type="dxa"/>
            <w:tcBorders>
              <w:right w:val="single" w:sz="2" w:space="0" w:color="DCDCDC"/>
            </w:tcBorders>
            <w:shd w:val="clear" w:color="auto" w:fill="F4F6F9"/>
          </w:tcPr>
          <w:p>
            <w:pPr>
              <w:pStyle w:val="TableParagraph"/>
              <w:ind w:left="114"/>
              <w:rPr>
                <w:sz w:val="15"/>
              </w:rPr>
            </w:pPr>
            <w:r>
              <w:rPr>
                <w:color w:val="191919"/>
                <w:spacing w:val="-2"/>
                <w:w w:val="110"/>
                <w:sz w:val="15"/>
              </w:rPr>
              <w:t>Normal</w:t>
            </w:r>
          </w:p>
        </w:tc>
      </w:tr>
      <w:tr>
        <w:trPr>
          <w:trHeight w:val="353" w:hRule="atLeast"/>
        </w:trPr>
        <w:tc>
          <w:tcPr>
            <w:tcW w:w="3682" w:type="dxa"/>
          </w:tcPr>
          <w:p>
            <w:pPr>
              <w:pStyle w:val="TableParagraph"/>
              <w:rPr>
                <w:sz w:val="15"/>
              </w:rPr>
            </w:pPr>
            <w:r>
              <w:rPr>
                <w:color w:val="191919"/>
                <w:sz w:val="15"/>
              </w:rPr>
              <w:t>Bows</w:t>
            </w:r>
            <w:r>
              <w:rPr>
                <w:color w:val="191919"/>
                <w:spacing w:val="-2"/>
                <w:sz w:val="15"/>
              </w:rPr>
              <w:t> </w:t>
            </w:r>
            <w:r>
              <w:rPr>
                <w:color w:val="191919"/>
                <w:sz w:val="15"/>
              </w:rPr>
              <w:t>/</w:t>
            </w:r>
            <w:r>
              <w:rPr>
                <w:color w:val="191919"/>
                <w:spacing w:val="-1"/>
                <w:sz w:val="15"/>
              </w:rPr>
              <w:t> </w:t>
            </w:r>
            <w:r>
              <w:rPr>
                <w:color w:val="191919"/>
                <w:spacing w:val="-2"/>
                <w:sz w:val="15"/>
              </w:rPr>
              <w:t>Crossbows</w:t>
            </w:r>
          </w:p>
        </w:tc>
        <w:tc>
          <w:tcPr>
            <w:tcW w:w="6852" w:type="dxa"/>
            <w:tcBorders>
              <w:right w:val="single" w:sz="2" w:space="0" w:color="DCDCDC"/>
            </w:tcBorders>
          </w:tcPr>
          <w:p>
            <w:pPr>
              <w:pStyle w:val="TableParagraph"/>
              <w:ind w:left="114"/>
              <w:rPr>
                <w:sz w:val="15"/>
              </w:rPr>
            </w:pPr>
            <w:r>
              <w:rPr>
                <w:color w:val="191919"/>
                <w:w w:val="105"/>
                <w:sz w:val="15"/>
              </w:rPr>
              <w:t>-10%</w:t>
            </w:r>
            <w:r>
              <w:rPr>
                <w:color w:val="191919"/>
                <w:spacing w:val="14"/>
                <w:w w:val="105"/>
                <w:sz w:val="15"/>
              </w:rPr>
              <w:t> </w:t>
            </w:r>
            <w:r>
              <w:rPr>
                <w:color w:val="191919"/>
                <w:spacing w:val="-2"/>
                <w:w w:val="105"/>
                <w:sz w:val="15"/>
              </w:rPr>
              <w:t>damage</w:t>
            </w:r>
          </w:p>
        </w:tc>
      </w:tr>
      <w:tr>
        <w:trPr>
          <w:trHeight w:val="353" w:hRule="atLeast"/>
        </w:trPr>
        <w:tc>
          <w:tcPr>
            <w:tcW w:w="3682" w:type="dxa"/>
            <w:shd w:val="clear" w:color="auto" w:fill="F4F6F9"/>
          </w:tcPr>
          <w:p>
            <w:pPr>
              <w:pStyle w:val="TableParagraph"/>
              <w:rPr>
                <w:sz w:val="15"/>
              </w:rPr>
            </w:pPr>
            <w:r>
              <w:rPr>
                <w:color w:val="191919"/>
                <w:sz w:val="15"/>
              </w:rPr>
              <w:t>Dark</w:t>
            </w:r>
            <w:r>
              <w:rPr>
                <w:color w:val="191919"/>
                <w:spacing w:val="10"/>
                <w:sz w:val="15"/>
              </w:rPr>
              <w:t> </w:t>
            </w:r>
            <w:r>
              <w:rPr>
                <w:color w:val="191919"/>
                <w:sz w:val="15"/>
              </w:rPr>
              <w:t>/</w:t>
            </w:r>
            <w:r>
              <w:rPr>
                <w:color w:val="191919"/>
                <w:spacing w:val="10"/>
                <w:sz w:val="15"/>
              </w:rPr>
              <w:t> </w:t>
            </w:r>
            <w:r>
              <w:rPr>
                <w:color w:val="191919"/>
                <w:sz w:val="15"/>
              </w:rPr>
              <w:t>Void</w:t>
            </w:r>
            <w:r>
              <w:rPr>
                <w:color w:val="191919"/>
                <w:spacing w:val="10"/>
                <w:sz w:val="15"/>
              </w:rPr>
              <w:t> </w:t>
            </w:r>
            <w:r>
              <w:rPr>
                <w:color w:val="191919"/>
                <w:spacing w:val="-2"/>
                <w:sz w:val="15"/>
              </w:rPr>
              <w:t>magic</w:t>
            </w:r>
          </w:p>
        </w:tc>
        <w:tc>
          <w:tcPr>
            <w:tcW w:w="6852" w:type="dxa"/>
            <w:tcBorders>
              <w:right w:val="single" w:sz="2" w:space="0" w:color="DCDCDC"/>
            </w:tcBorders>
            <w:shd w:val="clear" w:color="auto" w:fill="F4F6F9"/>
          </w:tcPr>
          <w:p>
            <w:pPr>
              <w:pStyle w:val="TableParagraph"/>
              <w:ind w:left="114"/>
              <w:rPr>
                <w:sz w:val="15"/>
              </w:rPr>
            </w:pPr>
            <w:r>
              <w:rPr>
                <w:color w:val="191919"/>
                <w:w w:val="105"/>
                <w:sz w:val="15"/>
              </w:rPr>
              <w:t>-25%</w:t>
            </w:r>
            <w:r>
              <w:rPr>
                <w:color w:val="191919"/>
                <w:spacing w:val="14"/>
                <w:w w:val="105"/>
                <w:sz w:val="15"/>
              </w:rPr>
              <w:t> </w:t>
            </w:r>
            <w:r>
              <w:rPr>
                <w:color w:val="191919"/>
                <w:spacing w:val="-2"/>
                <w:w w:val="105"/>
                <w:sz w:val="15"/>
              </w:rPr>
              <w:t>damage</w:t>
            </w:r>
          </w:p>
        </w:tc>
      </w:tr>
    </w:tbl>
    <w:p>
      <w:pPr>
        <w:spacing w:before="195"/>
        <w:ind w:left="115" w:right="0" w:firstLine="0"/>
        <w:jc w:val="left"/>
        <w:rPr>
          <w:rFonts w:ascii="Arial"/>
          <w:b/>
          <w:sz w:val="19"/>
        </w:rPr>
      </w:pPr>
      <w:r>
        <w:rPr>
          <w:rFonts w:ascii="Arial"/>
          <w:b/>
          <w:color w:val="3979B4"/>
          <w:w w:val="120"/>
          <w:sz w:val="19"/>
        </w:rPr>
        <w:t>Passive</w:t>
      </w:r>
      <w:r>
        <w:rPr>
          <w:rFonts w:ascii="Arial"/>
          <w:b/>
          <w:color w:val="3979B4"/>
          <w:spacing w:val="-5"/>
          <w:w w:val="120"/>
          <w:sz w:val="19"/>
        </w:rPr>
        <w:t> </w:t>
      </w:r>
      <w:r>
        <w:rPr>
          <w:rFonts w:ascii="Arial"/>
          <w:b/>
          <w:color w:val="3979B4"/>
          <w:w w:val="120"/>
          <w:sz w:val="19"/>
        </w:rPr>
        <w:t>Abilities</w:t>
      </w:r>
      <w:r>
        <w:rPr>
          <w:rFonts w:ascii="Arial"/>
          <w:b/>
          <w:color w:val="3979B4"/>
          <w:spacing w:val="-4"/>
          <w:w w:val="120"/>
          <w:sz w:val="19"/>
        </w:rPr>
        <w:t> </w:t>
      </w:r>
      <w:r>
        <w:rPr>
          <w:rFonts w:ascii="Arial"/>
          <w:b/>
          <w:color w:val="3979B4"/>
          <w:spacing w:val="-5"/>
          <w:w w:val="120"/>
          <w:sz w:val="19"/>
        </w:rPr>
        <w:t>(5)</w:t>
      </w:r>
    </w:p>
    <w:p>
      <w:pPr>
        <w:pStyle w:val="ListParagraph"/>
        <w:numPr>
          <w:ilvl w:val="0"/>
          <w:numId w:val="17"/>
        </w:numPr>
        <w:tabs>
          <w:tab w:pos="342" w:val="left" w:leader="none"/>
        </w:tabs>
        <w:spacing w:line="211" w:lineRule="auto" w:before="101" w:after="0"/>
        <w:ind w:left="115" w:right="297" w:firstLine="0"/>
        <w:jc w:val="left"/>
        <w:rPr>
          <w:rFonts w:ascii="Arial"/>
          <w:i/>
          <w:sz w:val="16"/>
        </w:rPr>
      </w:pPr>
      <w:r>
        <w:rPr>
          <w:rFonts w:ascii="Arial"/>
          <w:b/>
          <w:color w:val="19395B"/>
          <w:w w:val="110"/>
          <w:sz w:val="16"/>
        </w:rPr>
        <w:t>Holy Aura </w:t>
      </w:r>
      <w:r>
        <w:rPr>
          <w:color w:val="191919"/>
          <w:w w:val="110"/>
          <w:sz w:val="16"/>
        </w:rPr>
        <w:t>Nearby</w:t>
      </w:r>
      <w:r>
        <w:rPr>
          <w:color w:val="191919"/>
          <w:spacing w:val="-1"/>
          <w:w w:val="110"/>
          <w:sz w:val="16"/>
        </w:rPr>
        <w:t> </w:t>
      </w:r>
      <w:r>
        <w:rPr>
          <w:color w:val="191919"/>
          <w:w w:val="110"/>
          <w:sz w:val="16"/>
        </w:rPr>
        <w:t>allies</w:t>
      </w:r>
      <w:r>
        <w:rPr>
          <w:color w:val="191919"/>
          <w:spacing w:val="-1"/>
          <w:w w:val="110"/>
          <w:sz w:val="16"/>
        </w:rPr>
        <w:t> </w:t>
      </w:r>
      <w:r>
        <w:rPr>
          <w:color w:val="191919"/>
          <w:w w:val="110"/>
          <w:sz w:val="16"/>
        </w:rPr>
        <w:t>within</w:t>
      </w:r>
      <w:r>
        <w:rPr>
          <w:color w:val="191919"/>
          <w:spacing w:val="-1"/>
          <w:w w:val="110"/>
          <w:sz w:val="16"/>
        </w:rPr>
        <w:t> </w:t>
      </w:r>
      <w:r>
        <w:rPr>
          <w:color w:val="191919"/>
          <w:w w:val="110"/>
          <w:sz w:val="16"/>
        </w:rPr>
        <w:t>8</w:t>
      </w:r>
      <w:r>
        <w:rPr>
          <w:color w:val="191919"/>
          <w:spacing w:val="-1"/>
          <w:w w:val="110"/>
          <w:sz w:val="16"/>
        </w:rPr>
        <w:t> </w:t>
      </w:r>
      <w:r>
        <w:rPr>
          <w:color w:val="191919"/>
          <w:w w:val="110"/>
          <w:sz w:val="16"/>
        </w:rPr>
        <w:t>blocks</w:t>
      </w:r>
      <w:r>
        <w:rPr>
          <w:color w:val="191919"/>
          <w:spacing w:val="-1"/>
          <w:w w:val="110"/>
          <w:sz w:val="16"/>
        </w:rPr>
        <w:t> </w:t>
      </w:r>
      <w:r>
        <w:rPr>
          <w:color w:val="191919"/>
          <w:w w:val="110"/>
          <w:sz w:val="16"/>
        </w:rPr>
        <w:t>gain</w:t>
      </w:r>
      <w:r>
        <w:rPr>
          <w:color w:val="191919"/>
          <w:spacing w:val="-1"/>
          <w:w w:val="110"/>
          <w:sz w:val="16"/>
        </w:rPr>
        <w:t> </w:t>
      </w:r>
      <w:r>
        <w:rPr>
          <w:color w:val="191919"/>
          <w:w w:val="110"/>
          <w:sz w:val="16"/>
        </w:rPr>
        <w:t>+5%</w:t>
      </w:r>
      <w:r>
        <w:rPr>
          <w:color w:val="191919"/>
          <w:spacing w:val="-1"/>
          <w:w w:val="110"/>
          <w:sz w:val="16"/>
        </w:rPr>
        <w:t> </w:t>
      </w:r>
      <w:r>
        <w:rPr>
          <w:color w:val="191919"/>
          <w:w w:val="110"/>
          <w:sz w:val="16"/>
        </w:rPr>
        <w:t>damage</w:t>
      </w:r>
      <w:r>
        <w:rPr>
          <w:color w:val="191919"/>
          <w:spacing w:val="-1"/>
          <w:w w:val="110"/>
          <w:sz w:val="16"/>
        </w:rPr>
        <w:t> </w:t>
      </w:r>
      <w:r>
        <w:rPr>
          <w:color w:val="191919"/>
          <w:w w:val="110"/>
          <w:sz w:val="16"/>
        </w:rPr>
        <w:t>reduction</w:t>
      </w:r>
      <w:r>
        <w:rPr>
          <w:color w:val="191919"/>
          <w:spacing w:val="-1"/>
          <w:w w:val="110"/>
          <w:sz w:val="16"/>
        </w:rPr>
        <w:t> </w:t>
      </w:r>
      <w:r>
        <w:rPr>
          <w:color w:val="191919"/>
          <w:w w:val="110"/>
          <w:sz w:val="16"/>
        </w:rPr>
        <w:t>and</w:t>
      </w:r>
      <w:r>
        <w:rPr>
          <w:color w:val="191919"/>
          <w:spacing w:val="-1"/>
          <w:w w:val="110"/>
          <w:sz w:val="16"/>
        </w:rPr>
        <w:t> </w:t>
      </w:r>
      <w:r>
        <w:rPr>
          <w:color w:val="191919"/>
          <w:w w:val="110"/>
          <w:sz w:val="16"/>
        </w:rPr>
        <w:t>+1</w:t>
      </w:r>
      <w:r>
        <w:rPr>
          <w:color w:val="191919"/>
          <w:spacing w:val="-1"/>
          <w:w w:val="110"/>
          <w:sz w:val="16"/>
        </w:rPr>
        <w:t> </w:t>
      </w:r>
      <w:r>
        <w:rPr>
          <w:color w:val="191919"/>
          <w:w w:val="110"/>
          <w:sz w:val="16"/>
        </w:rPr>
        <w:t>HP/5</w:t>
      </w:r>
      <w:r>
        <w:rPr>
          <w:color w:val="191919"/>
          <w:spacing w:val="-1"/>
          <w:w w:val="110"/>
          <w:sz w:val="16"/>
        </w:rPr>
        <w:t> </w:t>
      </w:r>
      <w:r>
        <w:rPr>
          <w:color w:val="191919"/>
          <w:w w:val="110"/>
          <w:sz w:val="16"/>
        </w:rPr>
        <w:t>seconds</w:t>
      </w:r>
      <w:r>
        <w:rPr>
          <w:color w:val="191919"/>
          <w:spacing w:val="-1"/>
          <w:w w:val="110"/>
          <w:sz w:val="16"/>
        </w:rPr>
        <w:t> </w:t>
      </w:r>
      <w:r>
        <w:rPr>
          <w:color w:val="191919"/>
          <w:w w:val="110"/>
          <w:sz w:val="16"/>
        </w:rPr>
        <w:t>passive</w:t>
      </w:r>
      <w:r>
        <w:rPr>
          <w:color w:val="191919"/>
          <w:spacing w:val="-1"/>
          <w:w w:val="110"/>
          <w:sz w:val="16"/>
        </w:rPr>
        <w:t> </w:t>
      </w:r>
      <w:r>
        <w:rPr>
          <w:color w:val="191919"/>
          <w:w w:val="110"/>
          <w:sz w:val="16"/>
        </w:rPr>
        <w:t>regeneration.</w:t>
      </w:r>
      <w:r>
        <w:rPr>
          <w:color w:val="191919"/>
          <w:spacing w:val="-1"/>
          <w:w w:val="110"/>
          <w:sz w:val="16"/>
        </w:rPr>
        <w:t> </w:t>
      </w:r>
      <w:r>
        <w:rPr>
          <w:color w:val="191919"/>
          <w:w w:val="110"/>
          <w:sz w:val="16"/>
        </w:rPr>
        <w:t>Effect</w:t>
      </w:r>
      <w:r>
        <w:rPr>
          <w:color w:val="191919"/>
          <w:spacing w:val="-1"/>
          <w:w w:val="110"/>
          <w:sz w:val="16"/>
        </w:rPr>
        <w:t> </w:t>
      </w:r>
      <w:r>
        <w:rPr>
          <w:color w:val="191919"/>
          <w:w w:val="110"/>
          <w:sz w:val="16"/>
        </w:rPr>
        <w:t>does not stack with other Paladins (strongest applies). </w:t>
      </w:r>
      <w:r>
        <w:rPr>
          <w:rFonts w:ascii="Arial"/>
          <w:i/>
          <w:color w:val="191919"/>
          <w:w w:val="110"/>
          <w:sz w:val="16"/>
        </w:rPr>
        <w:t>The group utility. In multiplayer, having a Paladin nearby is a significant</w:t>
      </w:r>
      <w:r>
        <w:rPr>
          <w:rFonts w:ascii="Arial"/>
          <w:i/>
          <w:color w:val="191919"/>
          <w:w w:val="110"/>
          <w:sz w:val="16"/>
        </w:rPr>
        <w:t> survivability boost. Pairs with Phalanx enchant.</w:t>
      </w:r>
    </w:p>
    <w:p>
      <w:pPr>
        <w:pStyle w:val="ListParagraph"/>
        <w:numPr>
          <w:ilvl w:val="0"/>
          <w:numId w:val="17"/>
        </w:numPr>
        <w:tabs>
          <w:tab w:pos="342" w:val="left" w:leader="none"/>
        </w:tabs>
        <w:spacing w:line="211" w:lineRule="auto" w:before="99" w:after="0"/>
        <w:ind w:left="115" w:right="384" w:firstLine="0"/>
        <w:jc w:val="left"/>
        <w:rPr>
          <w:rFonts w:ascii="Arial"/>
          <w:i/>
          <w:sz w:val="16"/>
        </w:rPr>
      </w:pPr>
      <w:r>
        <w:rPr>
          <w:rFonts w:ascii="Arial"/>
          <w:b/>
          <w:color w:val="19395B"/>
          <w:w w:val="110"/>
          <w:sz w:val="16"/>
        </w:rPr>
        <w:t>Divine Resilience </w:t>
      </w:r>
      <w:r>
        <w:rPr>
          <w:color w:val="191919"/>
          <w:w w:val="110"/>
          <w:sz w:val="16"/>
        </w:rPr>
        <w:t>+15% effectiveness from all healing sources (potions, food, regeneration, life steal). Self-healing from combat (Bloodletting, life steal affixes, etc.) increased by +10%. </w:t>
      </w:r>
      <w:r>
        <w:rPr>
          <w:rFonts w:ascii="Arial"/>
          <w:i/>
          <w:color w:val="191919"/>
          <w:w w:val="110"/>
          <w:sz w:val="16"/>
        </w:rPr>
        <w:t>Paladins are hard to kill because everything heals them more.</w:t>
      </w:r>
      <w:r>
        <w:rPr>
          <w:rFonts w:ascii="Arial"/>
          <w:i/>
          <w:color w:val="191919"/>
          <w:w w:val="110"/>
          <w:sz w:val="16"/>
        </w:rPr>
        <w:t> Stacks with Leech enchant, Vampiric affix, etc.</w:t>
      </w:r>
    </w:p>
    <w:p>
      <w:pPr>
        <w:pStyle w:val="ListParagraph"/>
        <w:numPr>
          <w:ilvl w:val="0"/>
          <w:numId w:val="17"/>
        </w:numPr>
        <w:tabs>
          <w:tab w:pos="342" w:val="left" w:leader="none"/>
        </w:tabs>
        <w:spacing w:line="211" w:lineRule="auto" w:before="100" w:after="0"/>
        <w:ind w:left="115" w:right="145" w:firstLine="0"/>
        <w:jc w:val="left"/>
        <w:rPr>
          <w:rFonts w:ascii="Arial" w:hAnsi="Arial"/>
          <w:i/>
          <w:sz w:val="16"/>
        </w:rPr>
      </w:pPr>
      <w:r>
        <w:rPr>
          <w:rFonts w:ascii="Arial" w:hAnsi="Arial"/>
          <w:b/>
          <w:color w:val="19395B"/>
          <w:w w:val="110"/>
          <w:sz w:val="16"/>
        </w:rPr>
        <w:t>Consecrated Ground </w:t>
      </w:r>
      <w:r>
        <w:rPr>
          <w:color w:val="191919"/>
          <w:w w:val="110"/>
          <w:sz w:val="16"/>
        </w:rPr>
        <w:t>Standing still for 3+ seconds creates a 4-block radius “Consecrated Ground” beneath the Paladin. Allies on it gain +10% damage reduction. Undead on it take 2 damage/second. Ground persists for 5 seconds after moving. </w:t>
      </w:r>
      <w:r>
        <w:rPr>
          <w:rFonts w:ascii="Arial" w:hAnsi="Arial"/>
          <w:i/>
          <w:color w:val="191919"/>
          <w:w w:val="110"/>
          <w:sz w:val="16"/>
        </w:rPr>
        <w:t>Rewards</w:t>
      </w:r>
      <w:r>
        <w:rPr>
          <w:rFonts w:ascii="Arial" w:hAnsi="Arial"/>
          <w:i/>
          <w:color w:val="191919"/>
          <w:w w:val="110"/>
          <w:sz w:val="16"/>
        </w:rPr>
        <w:t> positional</w:t>
      </w:r>
      <w:r>
        <w:rPr>
          <w:rFonts w:ascii="Arial" w:hAnsi="Arial"/>
          <w:i/>
          <w:color w:val="191919"/>
          <w:spacing w:val="29"/>
          <w:w w:val="110"/>
          <w:sz w:val="16"/>
        </w:rPr>
        <w:t> </w:t>
      </w:r>
      <w:r>
        <w:rPr>
          <w:rFonts w:ascii="Arial" w:hAnsi="Arial"/>
          <w:i/>
          <w:color w:val="191919"/>
          <w:w w:val="110"/>
          <w:sz w:val="16"/>
        </w:rPr>
        <w:t>play.</w:t>
      </w:r>
      <w:r>
        <w:rPr>
          <w:rFonts w:ascii="Arial" w:hAnsi="Arial"/>
          <w:i/>
          <w:color w:val="191919"/>
          <w:spacing w:val="29"/>
          <w:w w:val="110"/>
          <w:sz w:val="16"/>
        </w:rPr>
        <w:t> </w:t>
      </w:r>
      <w:r>
        <w:rPr>
          <w:rFonts w:ascii="Arial" w:hAnsi="Arial"/>
          <w:i/>
          <w:color w:val="191919"/>
          <w:w w:val="110"/>
          <w:sz w:val="16"/>
        </w:rPr>
        <w:t>Paladins</w:t>
      </w:r>
      <w:r>
        <w:rPr>
          <w:rFonts w:ascii="Arial" w:hAnsi="Arial"/>
          <w:i/>
          <w:color w:val="191919"/>
          <w:spacing w:val="29"/>
          <w:w w:val="110"/>
          <w:sz w:val="16"/>
        </w:rPr>
        <w:t> </w:t>
      </w:r>
      <w:r>
        <w:rPr>
          <w:rFonts w:ascii="Arial" w:hAnsi="Arial"/>
          <w:i/>
          <w:color w:val="191919"/>
          <w:w w:val="110"/>
          <w:sz w:val="16"/>
        </w:rPr>
        <w:t>who</w:t>
      </w:r>
      <w:r>
        <w:rPr>
          <w:rFonts w:ascii="Arial" w:hAnsi="Arial"/>
          <w:i/>
          <w:color w:val="191919"/>
          <w:spacing w:val="29"/>
          <w:w w:val="110"/>
          <w:sz w:val="16"/>
        </w:rPr>
        <w:t> </w:t>
      </w:r>
      <w:r>
        <w:rPr>
          <w:rFonts w:ascii="Arial" w:hAnsi="Arial"/>
          <w:i/>
          <w:color w:val="191919"/>
          <w:w w:val="110"/>
          <w:sz w:val="16"/>
        </w:rPr>
        <w:t>find</w:t>
      </w:r>
      <w:r>
        <w:rPr>
          <w:rFonts w:ascii="Arial" w:hAnsi="Arial"/>
          <w:i/>
          <w:color w:val="191919"/>
          <w:spacing w:val="29"/>
          <w:w w:val="110"/>
          <w:sz w:val="16"/>
        </w:rPr>
        <w:t> </w:t>
      </w:r>
      <w:r>
        <w:rPr>
          <w:rFonts w:ascii="Arial" w:hAnsi="Arial"/>
          <w:i/>
          <w:color w:val="191919"/>
          <w:w w:val="110"/>
          <w:sz w:val="16"/>
        </w:rPr>
        <w:t>a</w:t>
      </w:r>
      <w:r>
        <w:rPr>
          <w:rFonts w:ascii="Arial" w:hAnsi="Arial"/>
          <w:i/>
          <w:color w:val="191919"/>
          <w:spacing w:val="29"/>
          <w:w w:val="110"/>
          <w:sz w:val="16"/>
        </w:rPr>
        <w:t> </w:t>
      </w:r>
      <w:r>
        <w:rPr>
          <w:rFonts w:ascii="Arial" w:hAnsi="Arial"/>
          <w:i/>
          <w:color w:val="191919"/>
          <w:w w:val="110"/>
          <w:sz w:val="16"/>
        </w:rPr>
        <w:t>good</w:t>
      </w:r>
      <w:r>
        <w:rPr>
          <w:rFonts w:ascii="Arial" w:hAnsi="Arial"/>
          <w:i/>
          <w:color w:val="191919"/>
          <w:spacing w:val="29"/>
          <w:w w:val="110"/>
          <w:sz w:val="16"/>
        </w:rPr>
        <w:t> </w:t>
      </w:r>
      <w:r>
        <w:rPr>
          <w:rFonts w:ascii="Arial" w:hAnsi="Arial"/>
          <w:i/>
          <w:color w:val="191919"/>
          <w:w w:val="110"/>
          <w:sz w:val="16"/>
        </w:rPr>
        <w:t>spot</w:t>
      </w:r>
      <w:r>
        <w:rPr>
          <w:rFonts w:ascii="Arial" w:hAnsi="Arial"/>
          <w:i/>
          <w:color w:val="191919"/>
          <w:spacing w:val="29"/>
          <w:w w:val="110"/>
          <w:sz w:val="16"/>
        </w:rPr>
        <w:t> </w:t>
      </w:r>
      <w:r>
        <w:rPr>
          <w:rFonts w:ascii="Arial" w:hAnsi="Arial"/>
          <w:i/>
          <w:color w:val="191919"/>
          <w:w w:val="110"/>
          <w:sz w:val="16"/>
        </w:rPr>
        <w:t>and</w:t>
      </w:r>
      <w:r>
        <w:rPr>
          <w:rFonts w:ascii="Arial" w:hAnsi="Arial"/>
          <w:i/>
          <w:color w:val="191919"/>
          <w:spacing w:val="29"/>
          <w:w w:val="110"/>
          <w:sz w:val="16"/>
        </w:rPr>
        <w:t> </w:t>
      </w:r>
      <w:r>
        <w:rPr>
          <w:rFonts w:ascii="Arial" w:hAnsi="Arial"/>
          <w:i/>
          <w:color w:val="191919"/>
          <w:w w:val="110"/>
          <w:sz w:val="16"/>
        </w:rPr>
        <w:t>hold</w:t>
      </w:r>
      <w:r>
        <w:rPr>
          <w:rFonts w:ascii="Arial" w:hAnsi="Arial"/>
          <w:i/>
          <w:color w:val="191919"/>
          <w:spacing w:val="29"/>
          <w:w w:val="110"/>
          <w:sz w:val="16"/>
        </w:rPr>
        <w:t> </w:t>
      </w:r>
      <w:r>
        <w:rPr>
          <w:rFonts w:ascii="Arial" w:hAnsi="Arial"/>
          <w:i/>
          <w:color w:val="191919"/>
          <w:w w:val="110"/>
          <w:sz w:val="16"/>
        </w:rPr>
        <w:t>it</w:t>
      </w:r>
      <w:r>
        <w:rPr>
          <w:rFonts w:ascii="Arial" w:hAnsi="Arial"/>
          <w:i/>
          <w:color w:val="191919"/>
          <w:spacing w:val="29"/>
          <w:w w:val="110"/>
          <w:sz w:val="16"/>
        </w:rPr>
        <w:t> </w:t>
      </w:r>
      <w:r>
        <w:rPr>
          <w:rFonts w:ascii="Arial" w:hAnsi="Arial"/>
          <w:i/>
          <w:color w:val="191919"/>
          <w:w w:val="110"/>
          <w:sz w:val="16"/>
        </w:rPr>
        <w:t>are</w:t>
      </w:r>
      <w:r>
        <w:rPr>
          <w:rFonts w:ascii="Arial" w:hAnsi="Arial"/>
          <w:i/>
          <w:color w:val="191919"/>
          <w:spacing w:val="29"/>
          <w:w w:val="110"/>
          <w:sz w:val="16"/>
        </w:rPr>
        <w:t> </w:t>
      </w:r>
      <w:r>
        <w:rPr>
          <w:rFonts w:ascii="Arial" w:hAnsi="Arial"/>
          <w:i/>
          <w:color w:val="191919"/>
          <w:w w:val="110"/>
          <w:sz w:val="16"/>
        </w:rPr>
        <w:t>extremely</w:t>
      </w:r>
      <w:r>
        <w:rPr>
          <w:rFonts w:ascii="Arial" w:hAnsi="Arial"/>
          <w:i/>
          <w:color w:val="191919"/>
          <w:spacing w:val="29"/>
          <w:w w:val="110"/>
          <w:sz w:val="16"/>
        </w:rPr>
        <w:t> </w:t>
      </w:r>
      <w:r>
        <w:rPr>
          <w:rFonts w:ascii="Arial" w:hAnsi="Arial"/>
          <w:i/>
          <w:color w:val="191919"/>
          <w:w w:val="110"/>
          <w:sz w:val="16"/>
        </w:rPr>
        <w:t>tanky.</w:t>
      </w:r>
      <w:r>
        <w:rPr>
          <w:rFonts w:ascii="Arial" w:hAnsi="Arial"/>
          <w:i/>
          <w:color w:val="191919"/>
          <w:spacing w:val="29"/>
          <w:w w:val="110"/>
          <w:sz w:val="16"/>
        </w:rPr>
        <w:t> </w:t>
      </w:r>
      <w:r>
        <w:rPr>
          <w:rFonts w:ascii="Arial" w:hAnsi="Arial"/>
          <w:i/>
          <w:color w:val="191919"/>
          <w:w w:val="110"/>
          <w:sz w:val="16"/>
        </w:rPr>
        <w:t>Anti-synergy</w:t>
      </w:r>
      <w:r>
        <w:rPr>
          <w:rFonts w:ascii="Arial" w:hAnsi="Arial"/>
          <w:i/>
          <w:color w:val="191919"/>
          <w:spacing w:val="29"/>
          <w:w w:val="110"/>
          <w:sz w:val="16"/>
        </w:rPr>
        <w:t> </w:t>
      </w:r>
      <w:r>
        <w:rPr>
          <w:rFonts w:ascii="Arial" w:hAnsi="Arial"/>
          <w:i/>
          <w:color w:val="191919"/>
          <w:w w:val="110"/>
          <w:sz w:val="16"/>
        </w:rPr>
        <w:t>with</w:t>
      </w:r>
      <w:r>
        <w:rPr>
          <w:rFonts w:ascii="Arial" w:hAnsi="Arial"/>
          <w:i/>
          <w:color w:val="191919"/>
          <w:spacing w:val="29"/>
          <w:w w:val="110"/>
          <w:sz w:val="16"/>
        </w:rPr>
        <w:t> </w:t>
      </w:r>
      <w:r>
        <w:rPr>
          <w:rFonts w:ascii="Arial" w:hAnsi="Arial"/>
          <w:i/>
          <w:color w:val="191919"/>
          <w:w w:val="110"/>
          <w:sz w:val="16"/>
        </w:rPr>
        <w:t>mobile</w:t>
      </w:r>
      <w:r>
        <w:rPr>
          <w:rFonts w:ascii="Arial" w:hAnsi="Arial"/>
          <w:i/>
          <w:color w:val="191919"/>
          <w:spacing w:val="29"/>
          <w:w w:val="110"/>
          <w:sz w:val="16"/>
        </w:rPr>
        <w:t> </w:t>
      </w:r>
      <w:r>
        <w:rPr>
          <w:rFonts w:ascii="Arial" w:hAnsi="Arial"/>
          <w:i/>
          <w:color w:val="191919"/>
          <w:w w:val="110"/>
          <w:sz w:val="16"/>
        </w:rPr>
        <w:t>playstyles.</w:t>
      </w:r>
    </w:p>
    <w:p>
      <w:pPr>
        <w:pStyle w:val="ListParagraph"/>
        <w:numPr>
          <w:ilvl w:val="0"/>
          <w:numId w:val="17"/>
        </w:numPr>
        <w:tabs>
          <w:tab w:pos="342" w:val="left" w:leader="none"/>
        </w:tabs>
        <w:spacing w:line="211" w:lineRule="auto" w:before="99" w:after="0"/>
        <w:ind w:left="115" w:right="143" w:firstLine="0"/>
        <w:jc w:val="both"/>
        <w:rPr>
          <w:rFonts w:ascii="Arial" w:hAnsi="Arial"/>
          <w:i/>
          <w:sz w:val="16"/>
        </w:rPr>
      </w:pPr>
      <w:r>
        <w:rPr>
          <w:rFonts w:ascii="Arial" w:hAnsi="Arial"/>
          <w:b/>
          <w:color w:val="19395B"/>
          <w:w w:val="115"/>
          <w:sz w:val="16"/>
        </w:rPr>
        <w:t>Shield</w:t>
      </w:r>
      <w:r>
        <w:rPr>
          <w:rFonts w:ascii="Arial" w:hAnsi="Arial"/>
          <w:b/>
          <w:color w:val="19395B"/>
          <w:spacing w:val="-8"/>
          <w:w w:val="115"/>
          <w:sz w:val="16"/>
        </w:rPr>
        <w:t> </w:t>
      </w:r>
      <w:r>
        <w:rPr>
          <w:rFonts w:ascii="Arial" w:hAnsi="Arial"/>
          <w:b/>
          <w:color w:val="19395B"/>
          <w:w w:val="115"/>
          <w:sz w:val="16"/>
        </w:rPr>
        <w:t>of</w:t>
      </w:r>
      <w:r>
        <w:rPr>
          <w:rFonts w:ascii="Arial" w:hAnsi="Arial"/>
          <w:b/>
          <w:color w:val="19395B"/>
          <w:spacing w:val="-8"/>
          <w:w w:val="115"/>
          <w:sz w:val="16"/>
        </w:rPr>
        <w:t> </w:t>
      </w:r>
      <w:r>
        <w:rPr>
          <w:rFonts w:ascii="Arial" w:hAnsi="Arial"/>
          <w:b/>
          <w:color w:val="19395B"/>
          <w:w w:val="115"/>
          <w:sz w:val="16"/>
        </w:rPr>
        <w:t>Faith</w:t>
      </w:r>
      <w:r>
        <w:rPr>
          <w:rFonts w:ascii="Arial" w:hAnsi="Arial"/>
          <w:b/>
          <w:color w:val="19395B"/>
          <w:spacing w:val="-12"/>
          <w:w w:val="115"/>
          <w:sz w:val="16"/>
        </w:rPr>
        <w:t> </w:t>
      </w:r>
      <w:r>
        <w:rPr>
          <w:color w:val="191919"/>
          <w:w w:val="115"/>
          <w:sz w:val="16"/>
        </w:rPr>
        <w:t>When</w:t>
      </w:r>
      <w:r>
        <w:rPr>
          <w:color w:val="191919"/>
          <w:spacing w:val="-14"/>
          <w:w w:val="115"/>
          <w:sz w:val="16"/>
        </w:rPr>
        <w:t> </w:t>
      </w:r>
      <w:r>
        <w:rPr>
          <w:color w:val="191919"/>
          <w:w w:val="115"/>
          <w:sz w:val="16"/>
        </w:rPr>
        <w:t>blocking</w:t>
      </w:r>
      <w:r>
        <w:rPr>
          <w:color w:val="191919"/>
          <w:spacing w:val="-13"/>
          <w:w w:val="115"/>
          <w:sz w:val="16"/>
        </w:rPr>
        <w:t> </w:t>
      </w:r>
      <w:r>
        <w:rPr>
          <w:color w:val="191919"/>
          <w:w w:val="115"/>
          <w:sz w:val="16"/>
        </w:rPr>
        <w:t>with</w:t>
      </w:r>
      <w:r>
        <w:rPr>
          <w:color w:val="191919"/>
          <w:spacing w:val="-13"/>
          <w:w w:val="115"/>
          <w:sz w:val="16"/>
        </w:rPr>
        <w:t> </w:t>
      </w:r>
      <w:r>
        <w:rPr>
          <w:color w:val="191919"/>
          <w:w w:val="115"/>
          <w:sz w:val="16"/>
        </w:rPr>
        <w:t>a</w:t>
      </w:r>
      <w:r>
        <w:rPr>
          <w:color w:val="191919"/>
          <w:spacing w:val="-13"/>
          <w:w w:val="115"/>
          <w:sz w:val="16"/>
        </w:rPr>
        <w:t> </w:t>
      </w:r>
      <w:r>
        <w:rPr>
          <w:color w:val="191919"/>
          <w:w w:val="115"/>
          <w:sz w:val="16"/>
        </w:rPr>
        <w:t>shield,</w:t>
      </w:r>
      <w:r>
        <w:rPr>
          <w:color w:val="191919"/>
          <w:spacing w:val="-13"/>
          <w:w w:val="115"/>
          <w:sz w:val="16"/>
        </w:rPr>
        <w:t> </w:t>
      </w:r>
      <w:r>
        <w:rPr>
          <w:color w:val="191919"/>
          <w:w w:val="115"/>
          <w:sz w:val="16"/>
        </w:rPr>
        <w:t>20%</w:t>
      </w:r>
      <w:r>
        <w:rPr>
          <w:color w:val="191919"/>
          <w:spacing w:val="-13"/>
          <w:w w:val="115"/>
          <w:sz w:val="16"/>
        </w:rPr>
        <w:t> </w:t>
      </w:r>
      <w:r>
        <w:rPr>
          <w:color w:val="191919"/>
          <w:w w:val="115"/>
          <w:sz w:val="16"/>
        </w:rPr>
        <w:t>of</w:t>
      </w:r>
      <w:r>
        <w:rPr>
          <w:color w:val="191919"/>
          <w:spacing w:val="-13"/>
          <w:w w:val="115"/>
          <w:sz w:val="16"/>
        </w:rPr>
        <w:t> </w:t>
      </w:r>
      <w:r>
        <w:rPr>
          <w:color w:val="191919"/>
          <w:w w:val="115"/>
          <w:sz w:val="16"/>
        </w:rPr>
        <w:t>damage</w:t>
      </w:r>
      <w:r>
        <w:rPr>
          <w:color w:val="191919"/>
          <w:spacing w:val="-13"/>
          <w:w w:val="115"/>
          <w:sz w:val="16"/>
        </w:rPr>
        <w:t> </w:t>
      </w:r>
      <w:r>
        <w:rPr>
          <w:color w:val="191919"/>
          <w:w w:val="115"/>
          <w:sz w:val="16"/>
        </w:rPr>
        <w:t>blocked</w:t>
      </w:r>
      <w:r>
        <w:rPr>
          <w:color w:val="191919"/>
          <w:spacing w:val="-13"/>
          <w:w w:val="115"/>
          <w:sz w:val="16"/>
        </w:rPr>
        <w:t> </w:t>
      </w:r>
      <w:r>
        <w:rPr>
          <w:color w:val="191919"/>
          <w:w w:val="115"/>
          <w:sz w:val="16"/>
        </w:rPr>
        <w:t>is</w:t>
      </w:r>
      <w:r>
        <w:rPr>
          <w:color w:val="191919"/>
          <w:spacing w:val="-14"/>
          <w:w w:val="115"/>
          <w:sz w:val="16"/>
        </w:rPr>
        <w:t> </w:t>
      </w:r>
      <w:r>
        <w:rPr>
          <w:color w:val="191919"/>
          <w:w w:val="115"/>
          <w:sz w:val="16"/>
        </w:rPr>
        <w:t>converted</w:t>
      </w:r>
      <w:r>
        <w:rPr>
          <w:color w:val="191919"/>
          <w:spacing w:val="-13"/>
          <w:w w:val="115"/>
          <w:sz w:val="16"/>
        </w:rPr>
        <w:t> </w:t>
      </w:r>
      <w:r>
        <w:rPr>
          <w:color w:val="191919"/>
          <w:w w:val="115"/>
          <w:sz w:val="16"/>
        </w:rPr>
        <w:t>to</w:t>
      </w:r>
      <w:r>
        <w:rPr>
          <w:color w:val="191919"/>
          <w:spacing w:val="-13"/>
          <w:w w:val="115"/>
          <w:sz w:val="16"/>
        </w:rPr>
        <w:t> </w:t>
      </w:r>
      <w:r>
        <w:rPr>
          <w:color w:val="191919"/>
          <w:w w:val="115"/>
          <w:sz w:val="16"/>
        </w:rPr>
        <w:t>a</w:t>
      </w:r>
      <w:r>
        <w:rPr>
          <w:color w:val="191919"/>
          <w:spacing w:val="-13"/>
          <w:w w:val="115"/>
          <w:sz w:val="16"/>
        </w:rPr>
        <w:t> </w:t>
      </w:r>
      <w:r>
        <w:rPr>
          <w:color w:val="191919"/>
          <w:w w:val="115"/>
          <w:sz w:val="16"/>
        </w:rPr>
        <w:t>heal</w:t>
      </w:r>
      <w:r>
        <w:rPr>
          <w:color w:val="191919"/>
          <w:spacing w:val="-13"/>
          <w:w w:val="115"/>
          <w:sz w:val="16"/>
        </w:rPr>
        <w:t> </w:t>
      </w:r>
      <w:r>
        <w:rPr>
          <w:color w:val="191919"/>
          <w:w w:val="115"/>
          <w:sz w:val="16"/>
        </w:rPr>
        <w:t>over</w:t>
      </w:r>
      <w:r>
        <w:rPr>
          <w:color w:val="191919"/>
          <w:spacing w:val="-13"/>
          <w:w w:val="115"/>
          <w:sz w:val="16"/>
        </w:rPr>
        <w:t> </w:t>
      </w:r>
      <w:r>
        <w:rPr>
          <w:color w:val="191919"/>
          <w:w w:val="115"/>
          <w:sz w:val="16"/>
        </w:rPr>
        <w:t>5</w:t>
      </w:r>
      <w:r>
        <w:rPr>
          <w:color w:val="191919"/>
          <w:spacing w:val="-13"/>
          <w:w w:val="115"/>
          <w:sz w:val="16"/>
        </w:rPr>
        <w:t> </w:t>
      </w:r>
      <w:r>
        <w:rPr>
          <w:color w:val="191919"/>
          <w:w w:val="115"/>
          <w:sz w:val="16"/>
        </w:rPr>
        <w:t>seconds.</w:t>
      </w:r>
      <w:r>
        <w:rPr>
          <w:color w:val="191919"/>
          <w:spacing w:val="-13"/>
          <w:w w:val="115"/>
          <w:sz w:val="16"/>
        </w:rPr>
        <w:t> </w:t>
      </w:r>
      <w:r>
        <w:rPr>
          <w:color w:val="191919"/>
          <w:w w:val="115"/>
          <w:sz w:val="16"/>
        </w:rPr>
        <w:t>Blocking</w:t>
      </w:r>
      <w:r>
        <w:rPr>
          <w:color w:val="191919"/>
          <w:spacing w:val="-13"/>
          <w:w w:val="115"/>
          <w:sz w:val="16"/>
        </w:rPr>
        <w:t> </w:t>
      </w:r>
      <w:r>
        <w:rPr>
          <w:color w:val="191919"/>
          <w:w w:val="115"/>
          <w:sz w:val="16"/>
        </w:rPr>
        <w:t>a</w:t>
      </w:r>
      <w:r>
        <w:rPr>
          <w:color w:val="191919"/>
          <w:spacing w:val="-14"/>
          <w:w w:val="115"/>
          <w:sz w:val="16"/>
        </w:rPr>
        <w:t> </w:t>
      </w:r>
      <w:r>
        <w:rPr>
          <w:color w:val="191919"/>
          <w:w w:val="115"/>
          <w:sz w:val="16"/>
        </w:rPr>
        <w:t>killing blow</w:t>
      </w:r>
      <w:r>
        <w:rPr>
          <w:color w:val="191919"/>
          <w:spacing w:val="-14"/>
          <w:w w:val="115"/>
          <w:sz w:val="16"/>
        </w:rPr>
        <w:t> </w:t>
      </w:r>
      <w:r>
        <w:rPr>
          <w:color w:val="191919"/>
          <w:w w:val="115"/>
          <w:sz w:val="16"/>
        </w:rPr>
        <w:t>has</w:t>
      </w:r>
      <w:r>
        <w:rPr>
          <w:color w:val="191919"/>
          <w:spacing w:val="-13"/>
          <w:w w:val="115"/>
          <w:sz w:val="16"/>
        </w:rPr>
        <w:t> </w:t>
      </w:r>
      <w:r>
        <w:rPr>
          <w:color w:val="191919"/>
          <w:w w:val="115"/>
          <w:sz w:val="16"/>
        </w:rPr>
        <w:t>a</w:t>
      </w:r>
      <w:r>
        <w:rPr>
          <w:color w:val="191919"/>
          <w:spacing w:val="-13"/>
          <w:w w:val="115"/>
          <w:sz w:val="16"/>
        </w:rPr>
        <w:t> </w:t>
      </w:r>
      <w:r>
        <w:rPr>
          <w:color w:val="191919"/>
          <w:w w:val="115"/>
          <w:sz w:val="16"/>
        </w:rPr>
        <w:t>30%</w:t>
      </w:r>
      <w:r>
        <w:rPr>
          <w:color w:val="191919"/>
          <w:spacing w:val="-13"/>
          <w:w w:val="115"/>
          <w:sz w:val="16"/>
        </w:rPr>
        <w:t> </w:t>
      </w:r>
      <w:r>
        <w:rPr>
          <w:color w:val="191919"/>
          <w:w w:val="115"/>
          <w:sz w:val="16"/>
        </w:rPr>
        <w:t>chance</w:t>
      </w:r>
      <w:r>
        <w:rPr>
          <w:color w:val="191919"/>
          <w:spacing w:val="-13"/>
          <w:w w:val="115"/>
          <w:sz w:val="16"/>
        </w:rPr>
        <w:t> </w:t>
      </w:r>
      <w:r>
        <w:rPr>
          <w:color w:val="191919"/>
          <w:w w:val="115"/>
          <w:sz w:val="16"/>
        </w:rPr>
        <w:t>to</w:t>
      </w:r>
      <w:r>
        <w:rPr>
          <w:color w:val="191919"/>
          <w:spacing w:val="-13"/>
          <w:w w:val="115"/>
          <w:sz w:val="16"/>
        </w:rPr>
        <w:t> </w:t>
      </w:r>
      <w:r>
        <w:rPr>
          <w:color w:val="191919"/>
          <w:w w:val="115"/>
          <w:sz w:val="16"/>
        </w:rPr>
        <w:t>fully</w:t>
      </w:r>
      <w:r>
        <w:rPr>
          <w:color w:val="191919"/>
          <w:spacing w:val="-13"/>
          <w:w w:val="115"/>
          <w:sz w:val="16"/>
        </w:rPr>
        <w:t> </w:t>
      </w:r>
      <w:r>
        <w:rPr>
          <w:color w:val="191919"/>
          <w:w w:val="115"/>
          <w:sz w:val="16"/>
        </w:rPr>
        <w:t>negate</w:t>
      </w:r>
      <w:r>
        <w:rPr>
          <w:color w:val="191919"/>
          <w:spacing w:val="-13"/>
          <w:w w:val="115"/>
          <w:sz w:val="16"/>
        </w:rPr>
        <w:t> </w:t>
      </w:r>
      <w:r>
        <w:rPr>
          <w:color w:val="191919"/>
          <w:w w:val="115"/>
          <w:sz w:val="16"/>
        </w:rPr>
        <w:t>it</w:t>
      </w:r>
      <w:r>
        <w:rPr>
          <w:color w:val="191919"/>
          <w:spacing w:val="-14"/>
          <w:w w:val="115"/>
          <w:sz w:val="16"/>
        </w:rPr>
        <w:t> </w:t>
      </w:r>
      <w:r>
        <w:rPr>
          <w:color w:val="191919"/>
          <w:w w:val="115"/>
          <w:sz w:val="16"/>
        </w:rPr>
        <w:t>(once</w:t>
      </w:r>
      <w:r>
        <w:rPr>
          <w:color w:val="191919"/>
          <w:spacing w:val="-13"/>
          <w:w w:val="115"/>
          <w:sz w:val="16"/>
        </w:rPr>
        <w:t> </w:t>
      </w:r>
      <w:r>
        <w:rPr>
          <w:color w:val="191919"/>
          <w:w w:val="115"/>
          <w:sz w:val="16"/>
        </w:rPr>
        <w:t>per</w:t>
      </w:r>
      <w:r>
        <w:rPr>
          <w:color w:val="191919"/>
          <w:spacing w:val="-13"/>
          <w:w w:val="115"/>
          <w:sz w:val="16"/>
        </w:rPr>
        <w:t> </w:t>
      </w:r>
      <w:r>
        <w:rPr>
          <w:color w:val="191919"/>
          <w:w w:val="115"/>
          <w:sz w:val="16"/>
        </w:rPr>
        <w:t>5</w:t>
      </w:r>
      <w:r>
        <w:rPr>
          <w:color w:val="191919"/>
          <w:spacing w:val="-13"/>
          <w:w w:val="115"/>
          <w:sz w:val="16"/>
        </w:rPr>
        <w:t> </w:t>
      </w:r>
      <w:r>
        <w:rPr>
          <w:color w:val="191919"/>
          <w:w w:val="115"/>
          <w:sz w:val="16"/>
        </w:rPr>
        <w:t>minutes).</w:t>
      </w:r>
      <w:r>
        <w:rPr>
          <w:color w:val="191919"/>
          <w:spacing w:val="-13"/>
          <w:w w:val="115"/>
          <w:sz w:val="16"/>
        </w:rPr>
        <w:t> </w:t>
      </w:r>
      <w:r>
        <w:rPr>
          <w:rFonts w:ascii="Arial" w:hAnsi="Arial"/>
          <w:i/>
          <w:color w:val="191919"/>
          <w:w w:val="115"/>
          <w:sz w:val="16"/>
        </w:rPr>
        <w:t>THE</w:t>
      </w:r>
      <w:r>
        <w:rPr>
          <w:rFonts w:ascii="Arial" w:hAnsi="Arial"/>
          <w:i/>
          <w:color w:val="191919"/>
          <w:spacing w:val="-13"/>
          <w:w w:val="115"/>
          <w:sz w:val="16"/>
        </w:rPr>
        <w:t> </w:t>
      </w:r>
      <w:r>
        <w:rPr>
          <w:rFonts w:ascii="Arial" w:hAnsi="Arial"/>
          <w:i/>
          <w:color w:val="191919"/>
          <w:w w:val="115"/>
          <w:sz w:val="16"/>
        </w:rPr>
        <w:t>shield</w:t>
      </w:r>
      <w:r>
        <w:rPr>
          <w:rFonts w:ascii="Arial" w:hAnsi="Arial"/>
          <w:i/>
          <w:color w:val="191919"/>
          <w:spacing w:val="-13"/>
          <w:w w:val="115"/>
          <w:sz w:val="16"/>
        </w:rPr>
        <w:t> </w:t>
      </w:r>
      <w:r>
        <w:rPr>
          <w:rFonts w:ascii="Arial" w:hAnsi="Arial"/>
          <w:i/>
          <w:color w:val="191919"/>
          <w:w w:val="115"/>
          <w:sz w:val="16"/>
        </w:rPr>
        <w:t>class.</w:t>
      </w:r>
      <w:r>
        <w:rPr>
          <w:rFonts w:ascii="Arial" w:hAnsi="Arial"/>
          <w:i/>
          <w:color w:val="191919"/>
          <w:spacing w:val="-12"/>
          <w:w w:val="115"/>
          <w:sz w:val="16"/>
        </w:rPr>
        <w:t> </w:t>
      </w:r>
      <w:r>
        <w:rPr>
          <w:rFonts w:ascii="Arial" w:hAnsi="Arial"/>
          <w:i/>
          <w:color w:val="191919"/>
          <w:w w:val="115"/>
          <w:sz w:val="16"/>
        </w:rPr>
        <w:t>Makes</w:t>
      </w:r>
      <w:r>
        <w:rPr>
          <w:rFonts w:ascii="Arial" w:hAnsi="Arial"/>
          <w:i/>
          <w:color w:val="191919"/>
          <w:spacing w:val="-13"/>
          <w:w w:val="115"/>
          <w:sz w:val="16"/>
        </w:rPr>
        <w:t> </w:t>
      </w:r>
      <w:r>
        <w:rPr>
          <w:rFonts w:ascii="Arial" w:hAnsi="Arial"/>
          <w:i/>
          <w:color w:val="191919"/>
          <w:w w:val="115"/>
          <w:sz w:val="16"/>
        </w:rPr>
        <w:t>shields</w:t>
      </w:r>
      <w:r>
        <w:rPr>
          <w:rFonts w:ascii="Arial" w:hAnsi="Arial"/>
          <w:i/>
          <w:color w:val="191919"/>
          <w:spacing w:val="-13"/>
          <w:w w:val="115"/>
          <w:sz w:val="16"/>
        </w:rPr>
        <w:t> </w:t>
      </w:r>
      <w:r>
        <w:rPr>
          <w:rFonts w:ascii="Arial" w:hAnsi="Arial"/>
          <w:i/>
          <w:color w:val="191919"/>
          <w:w w:val="115"/>
          <w:sz w:val="16"/>
        </w:rPr>
        <w:t>from</w:t>
      </w:r>
      <w:r>
        <w:rPr>
          <w:rFonts w:ascii="Arial" w:hAnsi="Arial"/>
          <w:i/>
          <w:color w:val="191919"/>
          <w:spacing w:val="-13"/>
          <w:w w:val="115"/>
          <w:sz w:val="16"/>
        </w:rPr>
        <w:t> </w:t>
      </w:r>
      <w:r>
        <w:rPr>
          <w:rFonts w:ascii="Arial" w:hAnsi="Arial"/>
          <w:i/>
          <w:color w:val="191919"/>
          <w:w w:val="115"/>
          <w:sz w:val="16"/>
        </w:rPr>
        <w:t>“occasionally</w:t>
      </w:r>
      <w:r>
        <w:rPr>
          <w:rFonts w:ascii="Arial" w:hAnsi="Arial"/>
          <w:i/>
          <w:color w:val="191919"/>
          <w:spacing w:val="-12"/>
          <w:w w:val="115"/>
          <w:sz w:val="16"/>
        </w:rPr>
        <w:t> </w:t>
      </w:r>
      <w:r>
        <w:rPr>
          <w:rFonts w:ascii="Arial" w:hAnsi="Arial"/>
          <w:i/>
          <w:color w:val="191919"/>
          <w:w w:val="115"/>
          <w:sz w:val="16"/>
        </w:rPr>
        <w:t>useful”</w:t>
      </w:r>
      <w:r>
        <w:rPr>
          <w:rFonts w:ascii="Arial" w:hAnsi="Arial"/>
          <w:i/>
          <w:color w:val="191919"/>
          <w:spacing w:val="-13"/>
          <w:w w:val="115"/>
          <w:sz w:val="16"/>
        </w:rPr>
        <w:t> </w:t>
      </w:r>
      <w:r>
        <w:rPr>
          <w:rFonts w:ascii="Arial" w:hAnsi="Arial"/>
          <w:i/>
          <w:color w:val="191919"/>
          <w:w w:val="115"/>
          <w:sz w:val="16"/>
        </w:rPr>
        <w:t>to</w:t>
      </w:r>
      <w:r>
        <w:rPr>
          <w:rFonts w:ascii="Arial" w:hAnsi="Arial"/>
          <w:i/>
          <w:color w:val="191919"/>
          <w:spacing w:val="-13"/>
          <w:w w:val="115"/>
          <w:sz w:val="16"/>
        </w:rPr>
        <w:t> </w:t>
      </w:r>
      <w:r>
        <w:rPr>
          <w:rFonts w:ascii="Arial" w:hAnsi="Arial"/>
          <w:i/>
          <w:color w:val="191919"/>
          <w:w w:val="115"/>
          <w:sz w:val="16"/>
        </w:rPr>
        <w:t>“core</w:t>
      </w:r>
      <w:r>
        <w:rPr>
          <w:rFonts w:ascii="Arial" w:hAnsi="Arial"/>
          <w:i/>
          <w:color w:val="191919"/>
          <w:w w:val="115"/>
          <w:sz w:val="16"/>
        </w:rPr>
        <w:t> class mechanic.” Pairs with shield-boosting affixes.</w:t>
      </w:r>
    </w:p>
    <w:p>
      <w:pPr>
        <w:pStyle w:val="ListParagraph"/>
        <w:numPr>
          <w:ilvl w:val="0"/>
          <w:numId w:val="17"/>
        </w:numPr>
        <w:tabs>
          <w:tab w:pos="342" w:val="left" w:leader="none"/>
        </w:tabs>
        <w:spacing w:line="211" w:lineRule="auto" w:before="100" w:after="0"/>
        <w:ind w:left="115" w:right="208" w:firstLine="0"/>
        <w:jc w:val="left"/>
        <w:rPr>
          <w:rFonts w:ascii="Arial"/>
          <w:i/>
          <w:sz w:val="16"/>
        </w:rPr>
      </w:pPr>
      <w:r>
        <w:rPr>
          <w:rFonts w:ascii="Arial"/>
          <w:b/>
          <w:color w:val="19395B"/>
          <w:w w:val="110"/>
          <w:sz w:val="16"/>
        </w:rPr>
        <w:t>Smite </w:t>
      </w:r>
      <w:r>
        <w:rPr>
          <w:color w:val="191919"/>
          <w:w w:val="110"/>
          <w:sz w:val="16"/>
        </w:rPr>
        <w:t>+20% damage against undead, demons, and void entities. Kills on these enemy types emit a small heal pulse (2 HP) to </w:t>
      </w:r>
      <w:r>
        <w:rPr>
          <w:color w:val="191919"/>
          <w:w w:val="115"/>
          <w:sz w:val="16"/>
        </w:rPr>
        <w:t>nearby</w:t>
      </w:r>
      <w:r>
        <w:rPr>
          <w:color w:val="191919"/>
          <w:spacing w:val="-8"/>
          <w:w w:val="115"/>
          <w:sz w:val="16"/>
        </w:rPr>
        <w:t> </w:t>
      </w:r>
      <w:r>
        <w:rPr>
          <w:color w:val="191919"/>
          <w:w w:val="115"/>
          <w:sz w:val="16"/>
        </w:rPr>
        <w:t>allies.</w:t>
      </w:r>
      <w:r>
        <w:rPr>
          <w:color w:val="191919"/>
          <w:spacing w:val="-8"/>
          <w:w w:val="115"/>
          <w:sz w:val="16"/>
        </w:rPr>
        <w:t> </w:t>
      </w:r>
      <w:r>
        <w:rPr>
          <w:rFonts w:ascii="Arial"/>
          <w:i/>
          <w:color w:val="191919"/>
          <w:w w:val="115"/>
          <w:sz w:val="16"/>
        </w:rPr>
        <w:t>Thematic</w:t>
      </w:r>
      <w:r>
        <w:rPr>
          <w:rFonts w:ascii="Arial"/>
          <w:i/>
          <w:color w:val="191919"/>
          <w:spacing w:val="-7"/>
          <w:w w:val="115"/>
          <w:sz w:val="16"/>
        </w:rPr>
        <w:t> </w:t>
      </w:r>
      <w:r>
        <w:rPr>
          <w:rFonts w:ascii="Arial"/>
          <w:i/>
          <w:color w:val="191919"/>
          <w:w w:val="115"/>
          <w:sz w:val="16"/>
        </w:rPr>
        <w:t>and</w:t>
      </w:r>
      <w:r>
        <w:rPr>
          <w:rFonts w:ascii="Arial"/>
          <w:i/>
          <w:color w:val="191919"/>
          <w:spacing w:val="-7"/>
          <w:w w:val="115"/>
          <w:sz w:val="16"/>
        </w:rPr>
        <w:t> </w:t>
      </w:r>
      <w:r>
        <w:rPr>
          <w:rFonts w:ascii="Arial"/>
          <w:i/>
          <w:color w:val="191919"/>
          <w:w w:val="115"/>
          <w:sz w:val="16"/>
        </w:rPr>
        <w:t>practical.</w:t>
      </w:r>
      <w:r>
        <w:rPr>
          <w:rFonts w:ascii="Arial"/>
          <w:i/>
          <w:color w:val="191919"/>
          <w:spacing w:val="-7"/>
          <w:w w:val="115"/>
          <w:sz w:val="16"/>
        </w:rPr>
        <w:t> </w:t>
      </w:r>
      <w:r>
        <w:rPr>
          <w:rFonts w:ascii="Arial"/>
          <w:i/>
          <w:color w:val="191919"/>
          <w:w w:val="115"/>
          <w:sz w:val="16"/>
        </w:rPr>
        <w:t>Many</w:t>
      </w:r>
      <w:r>
        <w:rPr>
          <w:rFonts w:ascii="Arial"/>
          <w:i/>
          <w:color w:val="191919"/>
          <w:spacing w:val="-7"/>
          <w:w w:val="115"/>
          <w:sz w:val="16"/>
        </w:rPr>
        <w:t> </w:t>
      </w:r>
      <w:r>
        <w:rPr>
          <w:rFonts w:ascii="Arial"/>
          <w:i/>
          <w:color w:val="191919"/>
          <w:w w:val="115"/>
          <w:sz w:val="16"/>
        </w:rPr>
        <w:t>dimension</w:t>
      </w:r>
      <w:r>
        <w:rPr>
          <w:rFonts w:ascii="Arial"/>
          <w:i/>
          <w:color w:val="191919"/>
          <w:spacing w:val="-7"/>
          <w:w w:val="115"/>
          <w:sz w:val="16"/>
        </w:rPr>
        <w:t> </w:t>
      </w:r>
      <w:r>
        <w:rPr>
          <w:rFonts w:ascii="Arial"/>
          <w:i/>
          <w:color w:val="191919"/>
          <w:w w:val="115"/>
          <w:sz w:val="16"/>
        </w:rPr>
        <w:t>mobs</w:t>
      </w:r>
      <w:r>
        <w:rPr>
          <w:rFonts w:ascii="Arial"/>
          <w:i/>
          <w:color w:val="191919"/>
          <w:spacing w:val="-7"/>
          <w:w w:val="115"/>
          <w:sz w:val="16"/>
        </w:rPr>
        <w:t> </w:t>
      </w:r>
      <w:r>
        <w:rPr>
          <w:rFonts w:ascii="Arial"/>
          <w:i/>
          <w:color w:val="191919"/>
          <w:w w:val="115"/>
          <w:sz w:val="16"/>
        </w:rPr>
        <w:t>are</w:t>
      </w:r>
      <w:r>
        <w:rPr>
          <w:rFonts w:ascii="Arial"/>
          <w:i/>
          <w:color w:val="191919"/>
          <w:spacing w:val="-7"/>
          <w:w w:val="115"/>
          <w:sz w:val="16"/>
        </w:rPr>
        <w:t> </w:t>
      </w:r>
      <w:r>
        <w:rPr>
          <w:rFonts w:ascii="Arial"/>
          <w:i/>
          <w:color w:val="191919"/>
          <w:w w:val="115"/>
          <w:sz w:val="16"/>
        </w:rPr>
        <w:t>undead/demonic.</w:t>
      </w:r>
      <w:r>
        <w:rPr>
          <w:rFonts w:ascii="Arial"/>
          <w:i/>
          <w:color w:val="191919"/>
          <w:spacing w:val="-7"/>
          <w:w w:val="115"/>
          <w:sz w:val="16"/>
        </w:rPr>
        <w:t> </w:t>
      </w:r>
      <w:r>
        <w:rPr>
          <w:rFonts w:ascii="Arial"/>
          <w:i/>
          <w:color w:val="191919"/>
          <w:w w:val="115"/>
          <w:sz w:val="16"/>
        </w:rPr>
        <w:t>In</w:t>
      </w:r>
      <w:r>
        <w:rPr>
          <w:rFonts w:ascii="Arial"/>
          <w:i/>
          <w:color w:val="191919"/>
          <w:spacing w:val="-7"/>
          <w:w w:val="115"/>
          <w:sz w:val="16"/>
        </w:rPr>
        <w:t> </w:t>
      </w:r>
      <w:r>
        <w:rPr>
          <w:rFonts w:ascii="Arial"/>
          <w:i/>
          <w:color w:val="191919"/>
          <w:w w:val="115"/>
          <w:sz w:val="16"/>
        </w:rPr>
        <w:t>dungeons</w:t>
      </w:r>
      <w:r>
        <w:rPr>
          <w:rFonts w:ascii="Arial"/>
          <w:i/>
          <w:color w:val="191919"/>
          <w:spacing w:val="-7"/>
          <w:w w:val="115"/>
          <w:sz w:val="16"/>
        </w:rPr>
        <w:t> </w:t>
      </w:r>
      <w:r>
        <w:rPr>
          <w:rFonts w:ascii="Arial"/>
          <w:i/>
          <w:color w:val="191919"/>
          <w:w w:val="115"/>
          <w:sz w:val="16"/>
        </w:rPr>
        <w:t>full</w:t>
      </w:r>
      <w:r>
        <w:rPr>
          <w:rFonts w:ascii="Arial"/>
          <w:i/>
          <w:color w:val="191919"/>
          <w:spacing w:val="-7"/>
          <w:w w:val="115"/>
          <w:sz w:val="16"/>
        </w:rPr>
        <w:t> </w:t>
      </w:r>
      <w:r>
        <w:rPr>
          <w:rFonts w:ascii="Arial"/>
          <w:i/>
          <w:color w:val="191919"/>
          <w:w w:val="115"/>
          <w:sz w:val="16"/>
        </w:rPr>
        <w:t>of</w:t>
      </w:r>
      <w:r>
        <w:rPr>
          <w:rFonts w:ascii="Arial"/>
          <w:i/>
          <w:color w:val="191919"/>
          <w:spacing w:val="-7"/>
          <w:w w:val="115"/>
          <w:sz w:val="16"/>
        </w:rPr>
        <w:t> </w:t>
      </w:r>
      <w:r>
        <w:rPr>
          <w:rFonts w:ascii="Arial"/>
          <w:i/>
          <w:color w:val="191919"/>
          <w:w w:val="115"/>
          <w:sz w:val="16"/>
        </w:rPr>
        <w:t>undead,</w:t>
      </w:r>
      <w:r>
        <w:rPr>
          <w:rFonts w:ascii="Arial"/>
          <w:i/>
          <w:color w:val="191919"/>
          <w:spacing w:val="-7"/>
          <w:w w:val="115"/>
          <w:sz w:val="16"/>
        </w:rPr>
        <w:t> </w:t>
      </w:r>
      <w:r>
        <w:rPr>
          <w:rFonts w:ascii="Arial"/>
          <w:i/>
          <w:color w:val="191919"/>
          <w:w w:val="115"/>
          <w:sz w:val="16"/>
        </w:rPr>
        <w:t>Paladin</w:t>
      </w:r>
      <w:r>
        <w:rPr>
          <w:rFonts w:ascii="Arial"/>
          <w:i/>
          <w:color w:val="191919"/>
          <w:spacing w:val="-7"/>
          <w:w w:val="115"/>
          <w:sz w:val="16"/>
        </w:rPr>
        <w:t> </w:t>
      </w:r>
      <w:r>
        <w:rPr>
          <w:rFonts w:ascii="Arial"/>
          <w:i/>
          <w:color w:val="191919"/>
          <w:w w:val="115"/>
          <w:sz w:val="16"/>
        </w:rPr>
        <w:t>DPS</w:t>
      </w:r>
      <w:r>
        <w:rPr>
          <w:rFonts w:ascii="Arial"/>
          <w:i/>
          <w:color w:val="191919"/>
          <w:spacing w:val="-7"/>
          <w:w w:val="115"/>
          <w:sz w:val="16"/>
        </w:rPr>
        <w:t> </w:t>
      </w:r>
      <w:r>
        <w:rPr>
          <w:rFonts w:ascii="Arial"/>
          <w:i/>
          <w:color w:val="191919"/>
          <w:w w:val="115"/>
          <w:sz w:val="16"/>
        </w:rPr>
        <w:t>is</w:t>
      </w:r>
      <w:r>
        <w:rPr>
          <w:rFonts w:ascii="Arial"/>
          <w:i/>
          <w:color w:val="191919"/>
          <w:w w:val="115"/>
          <w:sz w:val="16"/>
        </w:rPr>
        <w:t> competitive with offensive classes.</w:t>
      </w:r>
    </w:p>
    <w:p>
      <w:pPr>
        <w:pStyle w:val="BodyText"/>
        <w:spacing w:before="10"/>
        <w:rPr>
          <w:rFonts w:ascii="Arial"/>
          <w:i/>
          <w:sz w:val="19"/>
        </w:rPr>
      </w:pPr>
    </w:p>
    <w:p>
      <w:pPr>
        <w:pStyle w:val="Heading4"/>
      </w:pPr>
      <w:r>
        <w:rPr>
          <w:color w:val="3979B4"/>
          <w:w w:val="120"/>
        </w:rPr>
        <w:t>Active</w:t>
      </w:r>
      <w:r>
        <w:rPr>
          <w:color w:val="3979B4"/>
          <w:spacing w:val="-2"/>
          <w:w w:val="125"/>
        </w:rPr>
        <w:t> Ability</w:t>
      </w:r>
    </w:p>
    <w:p>
      <w:pPr>
        <w:pStyle w:val="BodyText"/>
        <w:spacing w:line="272" w:lineRule="exact" w:before="76"/>
        <w:ind w:left="115"/>
      </w:pPr>
      <w:r>
        <w:rPr>
          <w:rFonts w:ascii="Arial" w:hAnsi="Arial"/>
          <w:b/>
          <w:color w:val="19395B"/>
          <w:w w:val="110"/>
        </w:rPr>
        <w:t>Lay</w:t>
      </w:r>
      <w:r>
        <w:rPr>
          <w:rFonts w:ascii="Arial" w:hAnsi="Arial"/>
          <w:b/>
          <w:color w:val="19395B"/>
          <w:spacing w:val="3"/>
          <w:w w:val="110"/>
        </w:rPr>
        <w:t> </w:t>
      </w:r>
      <w:r>
        <w:rPr>
          <w:rFonts w:ascii="Arial" w:hAnsi="Arial"/>
          <w:b/>
          <w:color w:val="19395B"/>
          <w:w w:val="110"/>
        </w:rPr>
        <w:t>on</w:t>
      </w:r>
      <w:r>
        <w:rPr>
          <w:rFonts w:ascii="Arial" w:hAnsi="Arial"/>
          <w:b/>
          <w:color w:val="19395B"/>
          <w:spacing w:val="4"/>
          <w:w w:val="110"/>
        </w:rPr>
        <w:t> </w:t>
      </w:r>
      <w:r>
        <w:rPr>
          <w:rFonts w:ascii="Arial" w:hAnsi="Arial"/>
          <w:b/>
          <w:color w:val="19395B"/>
          <w:w w:val="110"/>
        </w:rPr>
        <w:t>Hands</w:t>
      </w:r>
      <w:r>
        <w:rPr>
          <w:rFonts w:ascii="Arial" w:hAnsi="Arial"/>
          <w:b/>
          <w:color w:val="19395B"/>
          <w:spacing w:val="-2"/>
          <w:w w:val="110"/>
        </w:rPr>
        <w:t> </w:t>
      </w:r>
      <w:r>
        <w:rPr>
          <w:color w:val="191919"/>
          <w:w w:val="110"/>
        </w:rPr>
        <w:t>Instantly</w:t>
      </w:r>
      <w:r>
        <w:rPr>
          <w:color w:val="191919"/>
          <w:spacing w:val="-2"/>
          <w:w w:val="110"/>
        </w:rPr>
        <w:t> </w:t>
      </w:r>
      <w:r>
        <w:rPr>
          <w:color w:val="191919"/>
          <w:w w:val="110"/>
        </w:rPr>
        <w:t>heal</w:t>
      </w:r>
      <w:r>
        <w:rPr>
          <w:color w:val="191919"/>
          <w:spacing w:val="-2"/>
          <w:w w:val="110"/>
        </w:rPr>
        <w:t> </w:t>
      </w:r>
      <w:r>
        <w:rPr>
          <w:color w:val="191919"/>
          <w:w w:val="110"/>
        </w:rPr>
        <w:t>self</w:t>
      </w:r>
      <w:r>
        <w:rPr>
          <w:color w:val="191919"/>
          <w:spacing w:val="-3"/>
          <w:w w:val="110"/>
        </w:rPr>
        <w:t> </w:t>
      </w:r>
      <w:r>
        <w:rPr>
          <w:color w:val="191919"/>
          <w:w w:val="110"/>
        </w:rPr>
        <w:t>or</w:t>
      </w:r>
      <w:r>
        <w:rPr>
          <w:color w:val="191919"/>
          <w:spacing w:val="-2"/>
          <w:w w:val="110"/>
        </w:rPr>
        <w:t> </w:t>
      </w:r>
      <w:r>
        <w:rPr>
          <w:color w:val="191919"/>
          <w:w w:val="110"/>
        </w:rPr>
        <w:t>a</w:t>
      </w:r>
      <w:r>
        <w:rPr>
          <w:color w:val="191919"/>
          <w:spacing w:val="-2"/>
          <w:w w:val="110"/>
        </w:rPr>
        <w:t> </w:t>
      </w:r>
      <w:r>
        <w:rPr>
          <w:color w:val="191919"/>
          <w:w w:val="110"/>
        </w:rPr>
        <w:t>targeted</w:t>
      </w:r>
      <w:r>
        <w:rPr>
          <w:color w:val="191919"/>
          <w:spacing w:val="-3"/>
          <w:w w:val="110"/>
        </w:rPr>
        <w:t> </w:t>
      </w:r>
      <w:r>
        <w:rPr>
          <w:color w:val="191919"/>
          <w:w w:val="110"/>
        </w:rPr>
        <w:t>ally</w:t>
      </w:r>
      <w:r>
        <w:rPr>
          <w:color w:val="191919"/>
          <w:spacing w:val="-2"/>
          <w:w w:val="110"/>
        </w:rPr>
        <w:t> </w:t>
      </w:r>
      <w:r>
        <w:rPr>
          <w:color w:val="191919"/>
          <w:w w:val="110"/>
        </w:rPr>
        <w:t>for</w:t>
      </w:r>
      <w:r>
        <w:rPr>
          <w:color w:val="191919"/>
          <w:spacing w:val="-2"/>
          <w:w w:val="110"/>
        </w:rPr>
        <w:t> </w:t>
      </w:r>
      <w:r>
        <w:rPr>
          <w:color w:val="191919"/>
          <w:w w:val="110"/>
        </w:rPr>
        <w:t>30%</w:t>
      </w:r>
      <w:r>
        <w:rPr>
          <w:color w:val="191919"/>
          <w:spacing w:val="-3"/>
          <w:w w:val="110"/>
        </w:rPr>
        <w:t> </w:t>
      </w:r>
      <w:r>
        <w:rPr>
          <w:color w:val="191919"/>
          <w:w w:val="110"/>
        </w:rPr>
        <w:t>of</w:t>
      </w:r>
      <w:r>
        <w:rPr>
          <w:color w:val="191919"/>
          <w:spacing w:val="-2"/>
          <w:w w:val="110"/>
        </w:rPr>
        <w:t> </w:t>
      </w:r>
      <w:r>
        <w:rPr>
          <w:color w:val="191919"/>
          <w:w w:val="110"/>
        </w:rPr>
        <w:t>Paladin’s</w:t>
      </w:r>
      <w:r>
        <w:rPr>
          <w:color w:val="191919"/>
          <w:spacing w:val="-2"/>
          <w:w w:val="110"/>
        </w:rPr>
        <w:t> </w:t>
      </w:r>
      <w:r>
        <w:rPr>
          <w:color w:val="191919"/>
          <w:w w:val="110"/>
        </w:rPr>
        <w:t>max</w:t>
      </w:r>
      <w:r>
        <w:rPr>
          <w:color w:val="191919"/>
          <w:spacing w:val="-3"/>
          <w:w w:val="110"/>
        </w:rPr>
        <w:t> </w:t>
      </w:r>
      <w:r>
        <w:rPr>
          <w:color w:val="191919"/>
          <w:w w:val="110"/>
        </w:rPr>
        <w:t>HP.</w:t>
      </w:r>
      <w:r>
        <w:rPr>
          <w:color w:val="191919"/>
          <w:spacing w:val="-2"/>
          <w:w w:val="110"/>
        </w:rPr>
        <w:t> </w:t>
      </w:r>
      <w:r>
        <w:rPr>
          <w:color w:val="191919"/>
          <w:w w:val="110"/>
        </w:rPr>
        <w:t>Remove</w:t>
      </w:r>
      <w:r>
        <w:rPr>
          <w:color w:val="191919"/>
          <w:spacing w:val="-2"/>
          <w:w w:val="110"/>
        </w:rPr>
        <w:t> </w:t>
      </w:r>
      <w:r>
        <w:rPr>
          <w:color w:val="191919"/>
          <w:w w:val="110"/>
        </w:rPr>
        <w:t>all</w:t>
      </w:r>
      <w:r>
        <w:rPr>
          <w:color w:val="191919"/>
          <w:spacing w:val="-3"/>
          <w:w w:val="110"/>
        </w:rPr>
        <w:t> </w:t>
      </w:r>
      <w:r>
        <w:rPr>
          <w:color w:val="191919"/>
          <w:w w:val="110"/>
        </w:rPr>
        <w:t>negative</w:t>
      </w:r>
      <w:r>
        <w:rPr>
          <w:color w:val="191919"/>
          <w:spacing w:val="-2"/>
          <w:w w:val="110"/>
        </w:rPr>
        <w:t> </w:t>
      </w:r>
      <w:r>
        <w:rPr>
          <w:color w:val="191919"/>
          <w:w w:val="110"/>
        </w:rPr>
        <w:t>status</w:t>
      </w:r>
      <w:r>
        <w:rPr>
          <w:color w:val="191919"/>
          <w:spacing w:val="-2"/>
          <w:w w:val="110"/>
        </w:rPr>
        <w:t> </w:t>
      </w:r>
      <w:r>
        <w:rPr>
          <w:color w:val="191919"/>
          <w:w w:val="110"/>
        </w:rPr>
        <w:t>effects.</w:t>
      </w:r>
      <w:r>
        <w:rPr>
          <w:color w:val="191919"/>
          <w:spacing w:val="-3"/>
          <w:w w:val="110"/>
        </w:rPr>
        <w:t> </w:t>
      </w:r>
      <w:r>
        <w:rPr>
          <w:color w:val="191919"/>
          <w:w w:val="110"/>
        </w:rPr>
        <w:t>Target</w:t>
      </w:r>
      <w:r>
        <w:rPr>
          <w:color w:val="191919"/>
          <w:spacing w:val="-2"/>
          <w:w w:val="110"/>
        </w:rPr>
        <w:t> gains</w:t>
      </w:r>
    </w:p>
    <w:p>
      <w:pPr>
        <w:spacing w:line="270" w:lineRule="exact" w:before="0"/>
        <w:ind w:left="115" w:right="0" w:firstLine="0"/>
        <w:jc w:val="left"/>
        <w:rPr>
          <w:rFonts w:ascii="Arial" w:hAnsi="Arial"/>
          <w:i/>
          <w:sz w:val="16"/>
        </w:rPr>
      </w:pPr>
      <w:r>
        <w:rPr>
          <w:color w:val="191919"/>
          <w:w w:val="110"/>
          <w:sz w:val="16"/>
        </w:rPr>
        <w:t>+20%</w:t>
      </w:r>
      <w:r>
        <w:rPr>
          <w:color w:val="191919"/>
          <w:spacing w:val="2"/>
          <w:w w:val="110"/>
          <w:sz w:val="16"/>
        </w:rPr>
        <w:t> </w:t>
      </w:r>
      <w:r>
        <w:rPr>
          <w:color w:val="191919"/>
          <w:w w:val="110"/>
          <w:sz w:val="16"/>
        </w:rPr>
        <w:t>damage</w:t>
      </w:r>
      <w:r>
        <w:rPr>
          <w:color w:val="191919"/>
          <w:spacing w:val="3"/>
          <w:w w:val="110"/>
          <w:sz w:val="16"/>
        </w:rPr>
        <w:t> </w:t>
      </w:r>
      <w:r>
        <w:rPr>
          <w:color w:val="191919"/>
          <w:w w:val="110"/>
          <w:sz w:val="16"/>
        </w:rPr>
        <w:t>reduction</w:t>
      </w:r>
      <w:r>
        <w:rPr>
          <w:color w:val="191919"/>
          <w:spacing w:val="3"/>
          <w:w w:val="110"/>
          <w:sz w:val="16"/>
        </w:rPr>
        <w:t> </w:t>
      </w:r>
      <w:r>
        <w:rPr>
          <w:color w:val="191919"/>
          <w:w w:val="110"/>
          <w:sz w:val="16"/>
        </w:rPr>
        <w:t>for</w:t>
      </w:r>
      <w:r>
        <w:rPr>
          <w:color w:val="191919"/>
          <w:spacing w:val="2"/>
          <w:w w:val="110"/>
          <w:sz w:val="16"/>
        </w:rPr>
        <w:t> </w:t>
      </w:r>
      <w:r>
        <w:rPr>
          <w:color w:val="191919"/>
          <w:w w:val="110"/>
          <w:sz w:val="16"/>
        </w:rPr>
        <w:t>5</w:t>
      </w:r>
      <w:r>
        <w:rPr>
          <w:color w:val="191919"/>
          <w:spacing w:val="3"/>
          <w:w w:val="110"/>
          <w:sz w:val="16"/>
        </w:rPr>
        <w:t> </w:t>
      </w:r>
      <w:r>
        <w:rPr>
          <w:color w:val="191919"/>
          <w:w w:val="110"/>
          <w:sz w:val="16"/>
        </w:rPr>
        <w:t>seconds.</w:t>
      </w:r>
      <w:r>
        <w:rPr>
          <w:color w:val="191919"/>
          <w:spacing w:val="3"/>
          <w:w w:val="110"/>
          <w:sz w:val="16"/>
        </w:rPr>
        <w:t> </w:t>
      </w:r>
      <w:r>
        <w:rPr>
          <w:color w:val="191919"/>
          <w:w w:val="110"/>
          <w:sz w:val="16"/>
        </w:rPr>
        <w:t>-</w:t>
      </w:r>
      <w:r>
        <w:rPr>
          <w:color w:val="191919"/>
          <w:spacing w:val="3"/>
          <w:w w:val="110"/>
          <w:sz w:val="16"/>
        </w:rPr>
        <w:t> </w:t>
      </w:r>
      <w:r>
        <w:rPr>
          <w:color w:val="191919"/>
          <w:w w:val="110"/>
          <w:sz w:val="16"/>
        </w:rPr>
        <w:t>Cooldown:</w:t>
      </w:r>
      <w:r>
        <w:rPr>
          <w:color w:val="191919"/>
          <w:spacing w:val="2"/>
          <w:w w:val="110"/>
          <w:sz w:val="16"/>
        </w:rPr>
        <w:t> </w:t>
      </w:r>
      <w:r>
        <w:rPr>
          <w:color w:val="191919"/>
          <w:w w:val="110"/>
          <w:sz w:val="16"/>
        </w:rPr>
        <w:t>90</w:t>
      </w:r>
      <w:r>
        <w:rPr>
          <w:color w:val="191919"/>
          <w:spacing w:val="3"/>
          <w:w w:val="110"/>
          <w:sz w:val="16"/>
        </w:rPr>
        <w:t> </w:t>
      </w:r>
      <w:r>
        <w:rPr>
          <w:color w:val="191919"/>
          <w:w w:val="110"/>
          <w:sz w:val="16"/>
        </w:rPr>
        <w:t>seconds</w:t>
      </w:r>
      <w:r>
        <w:rPr>
          <w:color w:val="191919"/>
          <w:spacing w:val="3"/>
          <w:w w:val="110"/>
          <w:sz w:val="16"/>
        </w:rPr>
        <w:t> </w:t>
      </w:r>
      <w:r>
        <w:rPr>
          <w:color w:val="191919"/>
          <w:w w:val="110"/>
          <w:sz w:val="16"/>
        </w:rPr>
        <w:t>-</w:t>
      </w:r>
      <w:r>
        <w:rPr>
          <w:color w:val="191919"/>
          <w:spacing w:val="3"/>
          <w:w w:val="110"/>
          <w:sz w:val="16"/>
        </w:rPr>
        <w:t> </w:t>
      </w:r>
      <w:r>
        <w:rPr>
          <w:rFonts w:ascii="Arial" w:hAnsi="Arial"/>
          <w:i/>
          <w:color w:val="191919"/>
          <w:w w:val="110"/>
          <w:sz w:val="16"/>
        </w:rPr>
        <w:t>The</w:t>
      </w:r>
      <w:r>
        <w:rPr>
          <w:rFonts w:ascii="Arial" w:hAnsi="Arial"/>
          <w:i/>
          <w:color w:val="191919"/>
          <w:spacing w:val="3"/>
          <w:w w:val="110"/>
          <w:sz w:val="16"/>
        </w:rPr>
        <w:t> </w:t>
      </w:r>
      <w:r>
        <w:rPr>
          <w:rFonts w:ascii="Arial" w:hAnsi="Arial"/>
          <w:i/>
          <w:color w:val="191919"/>
          <w:w w:val="110"/>
          <w:sz w:val="16"/>
        </w:rPr>
        <w:t>emergency</w:t>
      </w:r>
      <w:r>
        <w:rPr>
          <w:rFonts w:ascii="Arial" w:hAnsi="Arial"/>
          <w:i/>
          <w:color w:val="191919"/>
          <w:spacing w:val="4"/>
          <w:w w:val="110"/>
          <w:sz w:val="16"/>
        </w:rPr>
        <w:t> </w:t>
      </w:r>
      <w:r>
        <w:rPr>
          <w:rFonts w:ascii="Arial" w:hAnsi="Arial"/>
          <w:i/>
          <w:color w:val="191919"/>
          <w:w w:val="110"/>
          <w:sz w:val="16"/>
        </w:rPr>
        <w:t>button.</w:t>
      </w:r>
      <w:r>
        <w:rPr>
          <w:rFonts w:ascii="Arial" w:hAnsi="Arial"/>
          <w:i/>
          <w:color w:val="191919"/>
          <w:spacing w:val="4"/>
          <w:w w:val="110"/>
          <w:sz w:val="16"/>
        </w:rPr>
        <w:t> </w:t>
      </w:r>
      <w:r>
        <w:rPr>
          <w:rFonts w:ascii="Arial" w:hAnsi="Arial"/>
          <w:i/>
          <w:color w:val="191919"/>
          <w:w w:val="110"/>
          <w:sz w:val="16"/>
        </w:rPr>
        <w:t>In</w:t>
      </w:r>
      <w:r>
        <w:rPr>
          <w:rFonts w:ascii="Arial" w:hAnsi="Arial"/>
          <w:i/>
          <w:color w:val="191919"/>
          <w:spacing w:val="4"/>
          <w:w w:val="110"/>
          <w:sz w:val="16"/>
        </w:rPr>
        <w:t> </w:t>
      </w:r>
      <w:r>
        <w:rPr>
          <w:rFonts w:ascii="Arial" w:hAnsi="Arial"/>
          <w:i/>
          <w:color w:val="191919"/>
          <w:w w:val="110"/>
          <w:sz w:val="16"/>
        </w:rPr>
        <w:t>multiplayer,</w:t>
      </w:r>
      <w:r>
        <w:rPr>
          <w:rFonts w:ascii="Arial" w:hAnsi="Arial"/>
          <w:i/>
          <w:color w:val="191919"/>
          <w:spacing w:val="4"/>
          <w:w w:val="110"/>
          <w:sz w:val="16"/>
        </w:rPr>
        <w:t> </w:t>
      </w:r>
      <w:r>
        <w:rPr>
          <w:rFonts w:ascii="Arial" w:hAnsi="Arial"/>
          <w:i/>
          <w:color w:val="191919"/>
          <w:w w:val="110"/>
          <w:sz w:val="16"/>
        </w:rPr>
        <w:t>this</w:t>
      </w:r>
      <w:r>
        <w:rPr>
          <w:rFonts w:ascii="Arial" w:hAnsi="Arial"/>
          <w:i/>
          <w:color w:val="191919"/>
          <w:spacing w:val="4"/>
          <w:w w:val="110"/>
          <w:sz w:val="16"/>
        </w:rPr>
        <w:t> </w:t>
      </w:r>
      <w:r>
        <w:rPr>
          <w:rFonts w:ascii="Arial" w:hAnsi="Arial"/>
          <w:i/>
          <w:color w:val="191919"/>
          <w:w w:val="110"/>
          <w:sz w:val="16"/>
        </w:rPr>
        <w:t>saves</w:t>
      </w:r>
      <w:r>
        <w:rPr>
          <w:rFonts w:ascii="Arial" w:hAnsi="Arial"/>
          <w:i/>
          <w:color w:val="191919"/>
          <w:spacing w:val="3"/>
          <w:w w:val="110"/>
          <w:sz w:val="16"/>
        </w:rPr>
        <w:t> </w:t>
      </w:r>
      <w:r>
        <w:rPr>
          <w:rFonts w:ascii="Arial" w:hAnsi="Arial"/>
          <w:i/>
          <w:color w:val="191919"/>
          <w:w w:val="110"/>
          <w:sz w:val="16"/>
        </w:rPr>
        <w:t>lives.</w:t>
      </w:r>
      <w:r>
        <w:rPr>
          <w:rFonts w:ascii="Arial" w:hAnsi="Arial"/>
          <w:i/>
          <w:color w:val="191919"/>
          <w:spacing w:val="4"/>
          <w:w w:val="110"/>
          <w:sz w:val="16"/>
        </w:rPr>
        <w:t> </w:t>
      </w:r>
      <w:r>
        <w:rPr>
          <w:rFonts w:ascii="Arial" w:hAnsi="Arial"/>
          <w:i/>
          <w:color w:val="191919"/>
          <w:w w:val="110"/>
          <w:sz w:val="16"/>
        </w:rPr>
        <w:t>Solo,</w:t>
      </w:r>
      <w:r>
        <w:rPr>
          <w:rFonts w:ascii="Arial" w:hAnsi="Arial"/>
          <w:i/>
          <w:color w:val="191919"/>
          <w:spacing w:val="4"/>
          <w:w w:val="110"/>
          <w:sz w:val="16"/>
        </w:rPr>
        <w:t> </w:t>
      </w:r>
      <w:r>
        <w:rPr>
          <w:rFonts w:ascii="Arial" w:hAnsi="Arial"/>
          <w:i/>
          <w:color w:val="191919"/>
          <w:spacing w:val="-4"/>
          <w:w w:val="110"/>
          <w:sz w:val="16"/>
        </w:rPr>
        <w:t>it’s</w:t>
      </w:r>
    </w:p>
    <w:p>
      <w:pPr>
        <w:spacing w:line="181" w:lineRule="exact" w:before="0"/>
        <w:ind w:left="115" w:right="0" w:firstLine="0"/>
        <w:jc w:val="left"/>
        <w:rPr>
          <w:rFonts w:ascii="Arial"/>
          <w:i/>
          <w:sz w:val="16"/>
        </w:rPr>
      </w:pPr>
      <w:r>
        <w:rPr>
          <w:rFonts w:ascii="Arial"/>
          <w:i/>
          <w:color w:val="191919"/>
          <w:w w:val="115"/>
          <w:sz w:val="16"/>
        </w:rPr>
        <w:t>a</w:t>
      </w:r>
      <w:r>
        <w:rPr>
          <w:rFonts w:ascii="Arial"/>
          <w:i/>
          <w:color w:val="191919"/>
          <w:spacing w:val="-9"/>
          <w:w w:val="115"/>
          <w:sz w:val="16"/>
        </w:rPr>
        <w:t> </w:t>
      </w:r>
      <w:r>
        <w:rPr>
          <w:rFonts w:ascii="Arial"/>
          <w:i/>
          <w:color w:val="191919"/>
          <w:w w:val="115"/>
          <w:sz w:val="16"/>
        </w:rPr>
        <w:t>powerful</w:t>
      </w:r>
      <w:r>
        <w:rPr>
          <w:rFonts w:ascii="Arial"/>
          <w:i/>
          <w:color w:val="191919"/>
          <w:spacing w:val="-8"/>
          <w:w w:val="115"/>
          <w:sz w:val="16"/>
        </w:rPr>
        <w:t> </w:t>
      </w:r>
      <w:r>
        <w:rPr>
          <w:rFonts w:ascii="Arial"/>
          <w:i/>
          <w:color w:val="191919"/>
          <w:w w:val="115"/>
          <w:sz w:val="16"/>
        </w:rPr>
        <w:t>self-heal</w:t>
      </w:r>
      <w:r>
        <w:rPr>
          <w:rFonts w:ascii="Arial"/>
          <w:i/>
          <w:color w:val="191919"/>
          <w:spacing w:val="-8"/>
          <w:w w:val="115"/>
          <w:sz w:val="16"/>
        </w:rPr>
        <w:t> </w:t>
      </w:r>
      <w:r>
        <w:rPr>
          <w:rFonts w:ascii="Arial"/>
          <w:i/>
          <w:color w:val="191919"/>
          <w:w w:val="115"/>
          <w:sz w:val="16"/>
        </w:rPr>
        <w:t>with</w:t>
      </w:r>
      <w:r>
        <w:rPr>
          <w:rFonts w:ascii="Arial"/>
          <w:i/>
          <w:color w:val="191919"/>
          <w:spacing w:val="-8"/>
          <w:w w:val="115"/>
          <w:sz w:val="16"/>
        </w:rPr>
        <w:t> </w:t>
      </w:r>
      <w:r>
        <w:rPr>
          <w:rFonts w:ascii="Arial"/>
          <w:i/>
          <w:color w:val="191919"/>
          <w:w w:val="115"/>
          <w:sz w:val="16"/>
        </w:rPr>
        <w:t>cleanse.</w:t>
      </w:r>
      <w:r>
        <w:rPr>
          <w:rFonts w:ascii="Arial"/>
          <w:i/>
          <w:color w:val="191919"/>
          <w:spacing w:val="-8"/>
          <w:w w:val="115"/>
          <w:sz w:val="16"/>
        </w:rPr>
        <w:t> </w:t>
      </w:r>
      <w:r>
        <w:rPr>
          <w:rFonts w:ascii="Arial"/>
          <w:i/>
          <w:color w:val="191919"/>
          <w:w w:val="115"/>
          <w:sz w:val="16"/>
        </w:rPr>
        <w:t>Long</w:t>
      </w:r>
      <w:r>
        <w:rPr>
          <w:rFonts w:ascii="Arial"/>
          <w:i/>
          <w:color w:val="191919"/>
          <w:spacing w:val="-8"/>
          <w:w w:val="115"/>
          <w:sz w:val="16"/>
        </w:rPr>
        <w:t> </w:t>
      </w:r>
      <w:r>
        <w:rPr>
          <w:rFonts w:ascii="Arial"/>
          <w:i/>
          <w:color w:val="191919"/>
          <w:w w:val="115"/>
          <w:sz w:val="16"/>
        </w:rPr>
        <w:t>cooldown</w:t>
      </w:r>
      <w:r>
        <w:rPr>
          <w:rFonts w:ascii="Arial"/>
          <w:i/>
          <w:color w:val="191919"/>
          <w:spacing w:val="-8"/>
          <w:w w:val="115"/>
          <w:sz w:val="16"/>
        </w:rPr>
        <w:t> </w:t>
      </w:r>
      <w:r>
        <w:rPr>
          <w:rFonts w:ascii="Arial"/>
          <w:i/>
          <w:color w:val="191919"/>
          <w:w w:val="115"/>
          <w:sz w:val="16"/>
        </w:rPr>
        <w:t>keeps</w:t>
      </w:r>
      <w:r>
        <w:rPr>
          <w:rFonts w:ascii="Arial"/>
          <w:i/>
          <w:color w:val="191919"/>
          <w:spacing w:val="-8"/>
          <w:w w:val="115"/>
          <w:sz w:val="16"/>
        </w:rPr>
        <w:t> </w:t>
      </w:r>
      <w:r>
        <w:rPr>
          <w:rFonts w:ascii="Arial"/>
          <w:i/>
          <w:color w:val="191919"/>
          <w:w w:val="115"/>
          <w:sz w:val="16"/>
        </w:rPr>
        <w:t>it</w:t>
      </w:r>
      <w:r>
        <w:rPr>
          <w:rFonts w:ascii="Arial"/>
          <w:i/>
          <w:color w:val="191919"/>
          <w:spacing w:val="-8"/>
          <w:w w:val="115"/>
          <w:sz w:val="16"/>
        </w:rPr>
        <w:t> </w:t>
      </w:r>
      <w:r>
        <w:rPr>
          <w:rFonts w:ascii="Arial"/>
          <w:i/>
          <w:color w:val="191919"/>
          <w:w w:val="115"/>
          <w:sz w:val="16"/>
        </w:rPr>
        <w:t>from</w:t>
      </w:r>
      <w:r>
        <w:rPr>
          <w:rFonts w:ascii="Arial"/>
          <w:i/>
          <w:color w:val="191919"/>
          <w:spacing w:val="-8"/>
          <w:w w:val="115"/>
          <w:sz w:val="16"/>
        </w:rPr>
        <w:t> </w:t>
      </w:r>
      <w:r>
        <w:rPr>
          <w:rFonts w:ascii="Arial"/>
          <w:i/>
          <w:color w:val="191919"/>
          <w:w w:val="115"/>
          <w:sz w:val="16"/>
        </w:rPr>
        <w:t>trivializing</w:t>
      </w:r>
      <w:r>
        <w:rPr>
          <w:rFonts w:ascii="Arial"/>
          <w:i/>
          <w:color w:val="191919"/>
          <w:spacing w:val="-8"/>
          <w:w w:val="115"/>
          <w:sz w:val="16"/>
        </w:rPr>
        <w:t> </w:t>
      </w:r>
      <w:r>
        <w:rPr>
          <w:rFonts w:ascii="Arial"/>
          <w:i/>
          <w:color w:val="191919"/>
          <w:spacing w:val="-2"/>
          <w:w w:val="115"/>
          <w:sz w:val="16"/>
        </w:rPr>
        <w:t>survival.</w:t>
      </w:r>
    </w:p>
    <w:p>
      <w:pPr>
        <w:pStyle w:val="BodyText"/>
        <w:rPr>
          <w:rFonts w:ascii="Arial"/>
          <w:i/>
          <w:sz w:val="21"/>
        </w:rPr>
      </w:pPr>
      <w:r>
        <w:rPr/>
        <mc:AlternateContent>
          <mc:Choice Requires="wps">
            <w:drawing>
              <wp:anchor distT="0" distB="0" distL="0" distR="0" allowOverlap="1" layoutInCell="1" locked="0" behindDoc="1" simplePos="0" relativeHeight="487828480">
                <wp:simplePos x="0" y="0"/>
                <wp:positionH relativeFrom="page">
                  <wp:posOffset>428625</wp:posOffset>
                </wp:positionH>
                <wp:positionV relativeFrom="paragraph">
                  <wp:posOffset>168735</wp:posOffset>
                </wp:positionV>
                <wp:extent cx="6693534" cy="15240"/>
                <wp:effectExtent l="0" t="0" r="0" b="0"/>
                <wp:wrapTopAndBottom/>
                <wp:docPr id="1071" name="Graphic 1071"/>
                <wp:cNvGraphicFramePr>
                  <a:graphicFrameLocks/>
                </wp:cNvGraphicFramePr>
                <a:graphic>
                  <a:graphicData uri="http://schemas.microsoft.com/office/word/2010/wordprocessingShape">
                    <wps:wsp>
                      <wps:cNvPr id="1071" name="Graphic 1071"/>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3.286286pt;width:527.039970pt;height:1.150742pt;mso-position-horizontal-relative:page;mso-position-vertical-relative:paragraph;z-index:-15488000;mso-wrap-distance-left:0;mso-wrap-distance-right:0" id="docshape1071" filled="true" fillcolor="#19395b" stroked="false">
                <v:fill type="solid"/>
                <w10:wrap type="topAndBottom"/>
              </v:rect>
            </w:pict>
          </mc:Fallback>
        </mc:AlternateContent>
      </w:r>
    </w:p>
    <w:p>
      <w:pPr>
        <w:pStyle w:val="BodyText"/>
        <w:spacing w:before="3"/>
        <w:rPr>
          <w:rFonts w:ascii="Arial"/>
          <w:i/>
          <w:sz w:val="23"/>
        </w:rPr>
      </w:pPr>
    </w:p>
    <w:p>
      <w:pPr>
        <w:pStyle w:val="Heading3"/>
        <w:numPr>
          <w:ilvl w:val="0"/>
          <w:numId w:val="13"/>
        </w:numPr>
        <w:tabs>
          <w:tab w:pos="441" w:val="left" w:leader="none"/>
        </w:tabs>
        <w:spacing w:line="240" w:lineRule="auto" w:before="0" w:after="0"/>
        <w:ind w:left="441" w:right="0" w:hanging="326"/>
        <w:jc w:val="both"/>
      </w:pPr>
      <w:r>
        <w:rPr>
          <w:color w:val="2B5E89"/>
          <w:w w:val="110"/>
        </w:rPr>
        <w:t>VANGUARD</w:t>
      </w:r>
      <w:r>
        <w:rPr>
          <w:color w:val="2B5E89"/>
          <w:spacing w:val="11"/>
          <w:w w:val="110"/>
        </w:rPr>
        <w:t> </w:t>
      </w:r>
      <w:r>
        <w:rPr>
          <w:color w:val="2B5E89"/>
          <w:w w:val="110"/>
        </w:rPr>
        <w:t>—</w:t>
      </w:r>
      <w:r>
        <w:rPr>
          <w:color w:val="2B5E89"/>
          <w:spacing w:val="11"/>
          <w:w w:val="110"/>
        </w:rPr>
        <w:t> </w:t>
      </w:r>
      <w:r>
        <w:rPr>
          <w:color w:val="2B5E89"/>
          <w:w w:val="110"/>
        </w:rPr>
        <w:t>Pure</w:t>
      </w:r>
      <w:r>
        <w:rPr>
          <w:color w:val="2B5E89"/>
          <w:spacing w:val="11"/>
          <w:w w:val="110"/>
        </w:rPr>
        <w:t> </w:t>
      </w:r>
      <w:r>
        <w:rPr>
          <w:color w:val="2B5E89"/>
          <w:spacing w:val="-4"/>
          <w:w w:val="110"/>
        </w:rPr>
        <w:t>Tank</w:t>
      </w:r>
    </w:p>
    <w:p>
      <w:pPr>
        <w:pStyle w:val="BodyText"/>
        <w:spacing w:before="7"/>
        <w:rPr>
          <w:rFonts w:ascii="Arial"/>
          <w:b/>
          <w:sz w:val="5"/>
        </w:rPr>
      </w:pPr>
      <w:r>
        <w:rPr/>
        <mc:AlternateContent>
          <mc:Choice Requires="wps">
            <w:drawing>
              <wp:anchor distT="0" distB="0" distL="0" distR="0" allowOverlap="1" layoutInCell="1" locked="0" behindDoc="1" simplePos="0" relativeHeight="487828992">
                <wp:simplePos x="0" y="0"/>
                <wp:positionH relativeFrom="page">
                  <wp:posOffset>428625</wp:posOffset>
                </wp:positionH>
                <wp:positionV relativeFrom="paragraph">
                  <wp:posOffset>56798</wp:posOffset>
                </wp:positionV>
                <wp:extent cx="6693534" cy="7620"/>
                <wp:effectExtent l="0" t="0" r="0" b="0"/>
                <wp:wrapTopAndBottom/>
                <wp:docPr id="1072" name="Graphic 1072"/>
                <wp:cNvGraphicFramePr>
                  <a:graphicFrameLocks/>
                </wp:cNvGraphicFramePr>
                <a:graphic>
                  <a:graphicData uri="http://schemas.microsoft.com/office/word/2010/wordprocessingShape">
                    <wps:wsp>
                      <wps:cNvPr id="1072" name="Graphic 1072"/>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2288pt;width:527.039970pt;height:.575371pt;mso-position-horizontal-relative:page;mso-position-vertical-relative:paragraph;z-index:-15487488;mso-wrap-distance-left:0;mso-wrap-distance-right:0" id="docshape1072" filled="true" fillcolor="#dcdcdc" stroked="false">
                <v:fill type="solid"/>
                <w10:wrap type="topAndBottom"/>
              </v:rect>
            </w:pict>
          </mc:Fallback>
        </mc:AlternateContent>
      </w:r>
    </w:p>
    <w:p>
      <w:pPr>
        <w:pStyle w:val="BodyText"/>
        <w:spacing w:line="192" w:lineRule="auto" w:before="100"/>
        <w:ind w:left="115" w:right="540"/>
      </w:pPr>
      <w:r>
        <w:rPr>
          <w:rFonts w:ascii="Arial" w:hAnsi="Arial"/>
          <w:b/>
          <w:color w:val="19395B"/>
          <w:w w:val="110"/>
        </w:rPr>
        <w:t>Identity: </w:t>
      </w:r>
      <w:r>
        <w:rPr>
          <w:color w:val="191919"/>
          <w:w w:val="110"/>
        </w:rPr>
        <w:t>The immovable object. Maximum survivability, minimal offense. The “you will not get past me” class. In multiplayer, the Vanguard is the one standing in front drawing aggro. Solo, they’re slow but nearly unkillable.</w:t>
      </w:r>
    </w:p>
    <w:p>
      <w:pPr>
        <w:pStyle w:val="BodyText"/>
        <w:spacing w:before="10"/>
        <w:rPr>
          <w:sz w:val="9"/>
        </w:rPr>
      </w:pPr>
    </w:p>
    <w:p>
      <w:pPr>
        <w:pStyle w:val="Heading4"/>
        <w:spacing w:before="1"/>
      </w:pPr>
      <w:r>
        <w:rPr>
          <w:color w:val="3979B4"/>
          <w:w w:val="120"/>
        </w:rPr>
        <w:t>HP</w:t>
      </w:r>
      <w:r>
        <w:rPr>
          <w:color w:val="3979B4"/>
          <w:spacing w:val="1"/>
          <w:w w:val="120"/>
        </w:rPr>
        <w:t> </w:t>
      </w:r>
      <w:r>
        <w:rPr>
          <w:color w:val="3979B4"/>
          <w:w w:val="120"/>
        </w:rPr>
        <w:t>&amp;</w:t>
      </w:r>
      <w:r>
        <w:rPr>
          <w:color w:val="3979B4"/>
          <w:spacing w:val="2"/>
          <w:w w:val="120"/>
        </w:rPr>
        <w:t> </w:t>
      </w:r>
      <w:r>
        <w:rPr>
          <w:color w:val="3979B4"/>
          <w:spacing w:val="-2"/>
          <w:w w:val="120"/>
        </w:rPr>
        <w:t>Scaling</w:t>
      </w:r>
    </w:p>
    <w:p>
      <w:pPr>
        <w:spacing w:line="289" w:lineRule="exact" w:before="76"/>
        <w:ind w:left="391" w:right="0" w:firstLine="0"/>
        <w:jc w:val="left"/>
        <w:rPr>
          <w:sz w:val="16"/>
        </w:rPr>
      </w:pPr>
      <w:r>
        <w:rPr/>
        <mc:AlternateContent>
          <mc:Choice Requires="wps">
            <w:drawing>
              <wp:anchor distT="0" distB="0" distL="0" distR="0" allowOverlap="1" layoutInCell="1" locked="0" behindDoc="0" simplePos="0" relativeHeight="15970816">
                <wp:simplePos x="0" y="0"/>
                <wp:positionH relativeFrom="page">
                  <wp:posOffset>490736</wp:posOffset>
                </wp:positionH>
                <wp:positionV relativeFrom="paragraph">
                  <wp:posOffset>131506</wp:posOffset>
                </wp:positionV>
                <wp:extent cx="36830" cy="36830"/>
                <wp:effectExtent l="0" t="0" r="0" b="0"/>
                <wp:wrapNone/>
                <wp:docPr id="1073" name="Group 1073"/>
                <wp:cNvGraphicFramePr>
                  <a:graphicFrameLocks/>
                </wp:cNvGraphicFramePr>
                <a:graphic>
                  <a:graphicData uri="http://schemas.microsoft.com/office/word/2010/wordprocessingGroup">
                    <wpg:wgp>
                      <wpg:cNvPr id="1073" name="Group 1073"/>
                      <wpg:cNvGrpSpPr/>
                      <wpg:grpSpPr>
                        <a:xfrm>
                          <a:off x="0" y="0"/>
                          <a:ext cx="36830" cy="36830"/>
                          <a:chExt cx="36830" cy="36830"/>
                        </a:xfrm>
                      </wpg:grpSpPr>
                      <wps:wsp>
                        <wps:cNvPr id="1074" name="Graphic 1074"/>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075" name="Graphic 1075"/>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4825pt;width:2.9pt;height:2.9pt;mso-position-horizontal-relative:page;mso-position-vertical-relative:paragraph;z-index:15970816" id="docshapegroup1073" coordorigin="773,207" coordsize="58,58">
                <v:shape style="position:absolute;left:778;top:212;width:47;height:47" id="docshape1074" coordorigin="779,213" coordsize="47,47" path="m814,259l789,259,779,249,779,223,789,213,814,213,825,223,825,236,825,249,814,259xe" filled="true" fillcolor="#191919" stroked="false">
                  <v:path arrowok="t"/>
                  <v:fill type="solid"/>
                </v:shape>
                <v:shape style="position:absolute;left:778;top:212;width:47;height:47" id="docshape1075"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rFonts w:ascii="Arial"/>
          <w:b/>
          <w:color w:val="19395B"/>
          <w:w w:val="120"/>
          <w:sz w:val="16"/>
        </w:rPr>
        <w:t>HP</w:t>
      </w:r>
      <w:r>
        <w:rPr>
          <w:rFonts w:ascii="Arial"/>
          <w:b/>
          <w:color w:val="19395B"/>
          <w:spacing w:val="-8"/>
          <w:w w:val="120"/>
          <w:sz w:val="16"/>
        </w:rPr>
        <w:t> </w:t>
      </w:r>
      <w:r>
        <w:rPr>
          <w:rFonts w:ascii="Arial"/>
          <w:b/>
          <w:color w:val="19395B"/>
          <w:w w:val="120"/>
          <w:sz w:val="16"/>
        </w:rPr>
        <w:t>Modifier:</w:t>
      </w:r>
      <w:r>
        <w:rPr>
          <w:rFonts w:ascii="Arial"/>
          <w:b/>
          <w:color w:val="19395B"/>
          <w:spacing w:val="-12"/>
          <w:w w:val="120"/>
          <w:sz w:val="16"/>
        </w:rPr>
        <w:t> </w:t>
      </w:r>
      <w:r>
        <w:rPr>
          <w:color w:val="191919"/>
          <w:spacing w:val="-4"/>
          <w:w w:val="120"/>
          <w:sz w:val="16"/>
        </w:rPr>
        <w:t>+20%</w:t>
      </w:r>
    </w:p>
    <w:p>
      <w:pPr>
        <w:spacing w:line="276" w:lineRule="exact" w:before="0"/>
        <w:ind w:left="391" w:right="0" w:firstLine="0"/>
        <w:jc w:val="left"/>
        <w:rPr>
          <w:sz w:val="16"/>
        </w:rPr>
      </w:pPr>
      <w:r>
        <w:rPr/>
        <mc:AlternateContent>
          <mc:Choice Requires="wps">
            <w:drawing>
              <wp:anchor distT="0" distB="0" distL="0" distR="0" allowOverlap="1" layoutInCell="1" locked="0" behindDoc="0" simplePos="0" relativeHeight="15971328">
                <wp:simplePos x="0" y="0"/>
                <wp:positionH relativeFrom="page">
                  <wp:posOffset>490736</wp:posOffset>
                </wp:positionH>
                <wp:positionV relativeFrom="paragraph">
                  <wp:posOffset>74839</wp:posOffset>
                </wp:positionV>
                <wp:extent cx="36830" cy="36830"/>
                <wp:effectExtent l="0" t="0" r="0" b="0"/>
                <wp:wrapNone/>
                <wp:docPr id="1076" name="Group 1076"/>
                <wp:cNvGraphicFramePr>
                  <a:graphicFrameLocks/>
                </wp:cNvGraphicFramePr>
                <a:graphic>
                  <a:graphicData uri="http://schemas.microsoft.com/office/word/2010/wordprocessingGroup">
                    <wpg:wgp>
                      <wpg:cNvPr id="1076" name="Group 1076"/>
                      <wpg:cNvGrpSpPr/>
                      <wpg:grpSpPr>
                        <a:xfrm>
                          <a:off x="0" y="0"/>
                          <a:ext cx="36830" cy="36830"/>
                          <a:chExt cx="36830" cy="36830"/>
                        </a:xfrm>
                      </wpg:grpSpPr>
                      <wps:wsp>
                        <wps:cNvPr id="1077" name="Graphic 107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078" name="Graphic 107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2869pt;width:2.9pt;height:2.9pt;mso-position-horizontal-relative:page;mso-position-vertical-relative:paragraph;z-index:15971328" id="docshapegroup1076" coordorigin="773,118" coordsize="58,58">
                <v:shape style="position:absolute;left:778;top:123;width:47;height:47" id="docshape1077" coordorigin="779,124" coordsize="47,47" path="m814,170l789,170,779,159,779,134,789,124,814,124,825,134,825,147,825,159,814,170xe" filled="true" fillcolor="#191919" stroked="false">
                  <v:path arrowok="t"/>
                  <v:fill type="solid"/>
                </v:shape>
                <v:shape style="position:absolute;left:778;top:123;width:47;height:47" id="docshape1078"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5"/>
          <w:sz w:val="16"/>
        </w:rPr>
        <w:t>Equipment</w:t>
      </w:r>
      <w:r>
        <w:rPr>
          <w:rFonts w:ascii="Arial"/>
          <w:b/>
          <w:color w:val="19395B"/>
          <w:spacing w:val="10"/>
          <w:w w:val="115"/>
          <w:sz w:val="16"/>
        </w:rPr>
        <w:t> </w:t>
      </w:r>
      <w:r>
        <w:rPr>
          <w:rFonts w:ascii="Arial"/>
          <w:b/>
          <w:color w:val="19395B"/>
          <w:w w:val="115"/>
          <w:sz w:val="16"/>
        </w:rPr>
        <w:t>HP:</w:t>
      </w:r>
      <w:r>
        <w:rPr>
          <w:rFonts w:ascii="Arial"/>
          <w:b/>
          <w:color w:val="19395B"/>
          <w:spacing w:val="5"/>
          <w:w w:val="115"/>
          <w:sz w:val="16"/>
        </w:rPr>
        <w:t> </w:t>
      </w:r>
      <w:r>
        <w:rPr>
          <w:color w:val="191919"/>
          <w:spacing w:val="-2"/>
          <w:w w:val="115"/>
          <w:sz w:val="16"/>
        </w:rPr>
        <w:t>Normal</w:t>
      </w:r>
    </w:p>
    <w:p>
      <w:pPr>
        <w:spacing w:line="289" w:lineRule="exact" w:before="0"/>
        <w:ind w:left="391" w:right="0" w:firstLine="0"/>
        <w:jc w:val="left"/>
        <w:rPr>
          <w:sz w:val="16"/>
        </w:rPr>
      </w:pPr>
      <w:r>
        <w:rPr/>
        <mc:AlternateContent>
          <mc:Choice Requires="wps">
            <w:drawing>
              <wp:anchor distT="0" distB="0" distL="0" distR="0" allowOverlap="1" layoutInCell="1" locked="0" behindDoc="0" simplePos="0" relativeHeight="15971840">
                <wp:simplePos x="0" y="0"/>
                <wp:positionH relativeFrom="page">
                  <wp:posOffset>490736</wp:posOffset>
                </wp:positionH>
                <wp:positionV relativeFrom="paragraph">
                  <wp:posOffset>74839</wp:posOffset>
                </wp:positionV>
                <wp:extent cx="36830" cy="36830"/>
                <wp:effectExtent l="0" t="0" r="0" b="0"/>
                <wp:wrapNone/>
                <wp:docPr id="1079" name="Group 1079"/>
                <wp:cNvGraphicFramePr>
                  <a:graphicFrameLocks/>
                </wp:cNvGraphicFramePr>
                <a:graphic>
                  <a:graphicData uri="http://schemas.microsoft.com/office/word/2010/wordprocessingGroup">
                    <wpg:wgp>
                      <wpg:cNvPr id="1079" name="Group 1079"/>
                      <wpg:cNvGrpSpPr/>
                      <wpg:grpSpPr>
                        <a:xfrm>
                          <a:off x="0" y="0"/>
                          <a:ext cx="36830" cy="36830"/>
                          <a:chExt cx="36830" cy="36830"/>
                        </a:xfrm>
                      </wpg:grpSpPr>
                      <wps:wsp>
                        <wps:cNvPr id="1080" name="Graphic 108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081" name="Graphic 108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287pt;width:2.9pt;height:2.9pt;mso-position-horizontal-relative:page;mso-position-vertical-relative:paragraph;z-index:15971840" id="docshapegroup1079" coordorigin="773,118" coordsize="58,58">
                <v:shape style="position:absolute;left:778;top:123;width:47;height:47" id="docshape1080" coordorigin="779,124" coordsize="47,47" path="m814,170l789,170,779,159,779,134,789,124,814,124,825,134,825,147,825,159,814,170xe" filled="true" fillcolor="#191919" stroked="false">
                  <v:path arrowok="t"/>
                  <v:fill type="solid"/>
                </v:shape>
                <v:shape style="position:absolute;left:778;top:123;width:47;height:47" id="docshape1081"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sz w:val="16"/>
        </w:rPr>
        <w:t>Damage</w:t>
      </w:r>
      <w:r>
        <w:rPr>
          <w:rFonts w:ascii="Arial"/>
          <w:b/>
          <w:color w:val="19395B"/>
          <w:spacing w:val="30"/>
          <w:w w:val="110"/>
          <w:sz w:val="16"/>
        </w:rPr>
        <w:t> </w:t>
      </w:r>
      <w:r>
        <w:rPr>
          <w:rFonts w:ascii="Arial"/>
          <w:b/>
          <w:color w:val="19395B"/>
          <w:w w:val="110"/>
          <w:sz w:val="16"/>
        </w:rPr>
        <w:t>Modifier:</w:t>
      </w:r>
      <w:r>
        <w:rPr>
          <w:rFonts w:ascii="Arial"/>
          <w:b/>
          <w:color w:val="19395B"/>
          <w:spacing w:val="24"/>
          <w:w w:val="110"/>
          <w:sz w:val="16"/>
        </w:rPr>
        <w:t> </w:t>
      </w:r>
      <w:r>
        <w:rPr>
          <w:color w:val="191919"/>
          <w:w w:val="110"/>
          <w:sz w:val="16"/>
        </w:rPr>
        <w:t>-15%</w:t>
      </w:r>
      <w:r>
        <w:rPr>
          <w:color w:val="191919"/>
          <w:spacing w:val="22"/>
          <w:w w:val="110"/>
          <w:sz w:val="16"/>
        </w:rPr>
        <w:t> </w:t>
      </w:r>
      <w:r>
        <w:rPr>
          <w:color w:val="191919"/>
          <w:w w:val="110"/>
          <w:sz w:val="16"/>
        </w:rPr>
        <w:t>all</w:t>
      </w:r>
      <w:r>
        <w:rPr>
          <w:color w:val="191919"/>
          <w:spacing w:val="23"/>
          <w:w w:val="110"/>
          <w:sz w:val="16"/>
        </w:rPr>
        <w:t> </w:t>
      </w:r>
      <w:r>
        <w:rPr>
          <w:color w:val="191919"/>
          <w:w w:val="110"/>
          <w:sz w:val="16"/>
        </w:rPr>
        <w:t>damage</w:t>
      </w:r>
      <w:r>
        <w:rPr>
          <w:color w:val="191919"/>
          <w:spacing w:val="23"/>
          <w:w w:val="110"/>
          <w:sz w:val="16"/>
        </w:rPr>
        <w:t> </w:t>
      </w:r>
      <w:r>
        <w:rPr>
          <w:color w:val="191919"/>
          <w:spacing w:val="-2"/>
          <w:w w:val="110"/>
          <w:sz w:val="16"/>
        </w:rPr>
        <w:t>dealt</w:t>
      </w:r>
    </w:p>
    <w:p>
      <w:pPr>
        <w:pStyle w:val="BodyText"/>
        <w:spacing w:before="10"/>
        <w:rPr>
          <w:sz w:val="8"/>
        </w:rPr>
      </w:pPr>
    </w:p>
    <w:p>
      <w:pPr>
        <w:pStyle w:val="Heading4"/>
        <w:spacing w:before="1"/>
      </w:pPr>
      <w:r>
        <w:rPr>
          <w:color w:val="3979B4"/>
          <w:w w:val="120"/>
        </w:rPr>
        <w:t>Weapon</w:t>
      </w:r>
      <w:r>
        <w:rPr>
          <w:color w:val="3979B4"/>
          <w:spacing w:val="-1"/>
          <w:w w:val="125"/>
        </w:rPr>
        <w:t> </w:t>
      </w:r>
      <w:r>
        <w:rPr>
          <w:color w:val="3979B4"/>
          <w:spacing w:val="-2"/>
          <w:w w:val="125"/>
        </w:rPr>
        <w:t>Affinities</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521"/>
        <w:gridCol w:w="7014"/>
      </w:tblGrid>
      <w:tr>
        <w:trPr>
          <w:trHeight w:val="378" w:hRule="atLeast"/>
        </w:trPr>
        <w:tc>
          <w:tcPr>
            <w:tcW w:w="10535" w:type="dxa"/>
            <w:gridSpan w:val="2"/>
            <w:tcBorders>
              <w:top w:val="nil"/>
              <w:left w:val="nil"/>
              <w:right w:val="nil"/>
            </w:tcBorders>
            <w:shd w:val="clear" w:color="auto" w:fill="19395B"/>
          </w:tcPr>
          <w:p>
            <w:pPr>
              <w:pStyle w:val="TableParagraph"/>
              <w:tabs>
                <w:tab w:pos="3634" w:val="left" w:leader="none"/>
              </w:tabs>
              <w:spacing w:before="101"/>
              <w:ind w:left="115"/>
              <w:rPr>
                <w:rFonts w:ascii="Arial"/>
                <w:b/>
                <w:sz w:val="15"/>
              </w:rPr>
            </w:pPr>
            <w:r>
              <w:rPr>
                <w:rFonts w:ascii="Arial"/>
                <w:b/>
                <w:color w:val="FFFFFF"/>
                <w:w w:val="115"/>
                <w:sz w:val="15"/>
              </w:rPr>
              <w:t>Weapon</w:t>
            </w:r>
            <w:r>
              <w:rPr>
                <w:rFonts w:ascii="Arial"/>
                <w:b/>
                <w:color w:val="FFFFFF"/>
                <w:spacing w:val="7"/>
                <w:w w:val="120"/>
                <w:sz w:val="15"/>
              </w:rPr>
              <w:t> </w:t>
            </w:r>
            <w:r>
              <w:rPr>
                <w:rFonts w:ascii="Arial"/>
                <w:b/>
                <w:color w:val="FFFFFF"/>
                <w:spacing w:val="-4"/>
                <w:w w:val="120"/>
                <w:sz w:val="15"/>
              </w:rPr>
              <w:t>Type</w:t>
            </w:r>
            <w:r>
              <w:rPr>
                <w:rFonts w:ascii="Arial"/>
                <w:b/>
                <w:color w:val="FFFFFF"/>
                <w:sz w:val="15"/>
              </w:rPr>
              <w:tab/>
            </w:r>
            <w:r>
              <w:rPr>
                <w:rFonts w:ascii="Arial"/>
                <w:b/>
                <w:color w:val="FFFFFF"/>
                <w:spacing w:val="-2"/>
                <w:w w:val="120"/>
                <w:sz w:val="15"/>
              </w:rPr>
              <w:t>Modifier</w:t>
            </w:r>
          </w:p>
        </w:tc>
      </w:tr>
      <w:tr>
        <w:trPr>
          <w:trHeight w:val="353" w:hRule="atLeast"/>
        </w:trPr>
        <w:tc>
          <w:tcPr>
            <w:tcW w:w="3521" w:type="dxa"/>
          </w:tcPr>
          <w:p>
            <w:pPr>
              <w:pStyle w:val="TableParagraph"/>
              <w:rPr>
                <w:sz w:val="15"/>
              </w:rPr>
            </w:pPr>
            <w:r>
              <w:rPr>
                <w:color w:val="191919"/>
                <w:w w:val="105"/>
                <w:sz w:val="15"/>
              </w:rPr>
              <w:t>Swords</w:t>
            </w:r>
            <w:r>
              <w:rPr>
                <w:color w:val="191919"/>
                <w:spacing w:val="2"/>
                <w:w w:val="105"/>
                <w:sz w:val="15"/>
              </w:rPr>
              <w:t> </w:t>
            </w:r>
            <w:r>
              <w:rPr>
                <w:color w:val="191919"/>
                <w:w w:val="105"/>
                <w:sz w:val="15"/>
              </w:rPr>
              <w:t>(1H)</w:t>
            </w:r>
            <w:r>
              <w:rPr>
                <w:color w:val="191919"/>
                <w:spacing w:val="3"/>
                <w:w w:val="105"/>
                <w:sz w:val="15"/>
              </w:rPr>
              <w:t> </w:t>
            </w:r>
            <w:r>
              <w:rPr>
                <w:color w:val="191919"/>
                <w:w w:val="105"/>
                <w:sz w:val="15"/>
              </w:rPr>
              <w:t>+</w:t>
            </w:r>
            <w:r>
              <w:rPr>
                <w:color w:val="191919"/>
                <w:spacing w:val="3"/>
                <w:w w:val="105"/>
                <w:sz w:val="15"/>
              </w:rPr>
              <w:t> </w:t>
            </w:r>
            <w:r>
              <w:rPr>
                <w:color w:val="191919"/>
                <w:spacing w:val="-2"/>
                <w:w w:val="105"/>
                <w:sz w:val="15"/>
              </w:rPr>
              <w:t>shield</w:t>
            </w:r>
          </w:p>
        </w:tc>
        <w:tc>
          <w:tcPr>
            <w:tcW w:w="7014" w:type="dxa"/>
            <w:tcBorders>
              <w:right w:val="single" w:sz="2" w:space="0" w:color="DCDCDC"/>
            </w:tcBorders>
          </w:tcPr>
          <w:p>
            <w:pPr>
              <w:pStyle w:val="TableParagraph"/>
              <w:ind w:left="117"/>
              <w:rPr>
                <w:sz w:val="15"/>
              </w:rPr>
            </w:pPr>
            <w:r>
              <w:rPr>
                <w:color w:val="191919"/>
                <w:w w:val="105"/>
                <w:sz w:val="15"/>
              </w:rPr>
              <w:t>+5%</w:t>
            </w:r>
            <w:r>
              <w:rPr>
                <w:color w:val="191919"/>
                <w:spacing w:val="14"/>
                <w:w w:val="105"/>
                <w:sz w:val="15"/>
              </w:rPr>
              <w:t> </w:t>
            </w:r>
            <w:r>
              <w:rPr>
                <w:color w:val="191919"/>
                <w:w w:val="105"/>
                <w:sz w:val="15"/>
              </w:rPr>
              <w:t>damage</w:t>
            </w:r>
            <w:r>
              <w:rPr>
                <w:color w:val="191919"/>
                <w:spacing w:val="14"/>
                <w:w w:val="105"/>
                <w:sz w:val="15"/>
              </w:rPr>
              <w:t> </w:t>
            </w:r>
            <w:r>
              <w:rPr>
                <w:color w:val="191919"/>
                <w:w w:val="105"/>
                <w:sz w:val="15"/>
              </w:rPr>
              <w:t>(offsets</w:t>
            </w:r>
            <w:r>
              <w:rPr>
                <w:color w:val="191919"/>
                <w:spacing w:val="14"/>
                <w:w w:val="105"/>
                <w:sz w:val="15"/>
              </w:rPr>
              <w:t> </w:t>
            </w:r>
            <w:r>
              <w:rPr>
                <w:color w:val="191919"/>
                <w:w w:val="105"/>
                <w:sz w:val="15"/>
              </w:rPr>
              <w:t>some</w:t>
            </w:r>
            <w:r>
              <w:rPr>
                <w:color w:val="191919"/>
                <w:spacing w:val="14"/>
                <w:w w:val="105"/>
                <w:sz w:val="15"/>
              </w:rPr>
              <w:t> </w:t>
            </w:r>
            <w:r>
              <w:rPr>
                <w:color w:val="191919"/>
                <w:w w:val="105"/>
                <w:sz w:val="15"/>
              </w:rPr>
              <w:t>of</w:t>
            </w:r>
            <w:r>
              <w:rPr>
                <w:color w:val="191919"/>
                <w:spacing w:val="14"/>
                <w:w w:val="105"/>
                <w:sz w:val="15"/>
              </w:rPr>
              <w:t> </w:t>
            </w:r>
            <w:r>
              <w:rPr>
                <w:color w:val="191919"/>
                <w:w w:val="105"/>
                <w:sz w:val="15"/>
              </w:rPr>
              <w:t>-15%</w:t>
            </w:r>
            <w:r>
              <w:rPr>
                <w:color w:val="191919"/>
                <w:spacing w:val="14"/>
                <w:w w:val="105"/>
                <w:sz w:val="15"/>
              </w:rPr>
              <w:t> </w:t>
            </w:r>
            <w:r>
              <w:rPr>
                <w:color w:val="191919"/>
                <w:spacing w:val="-2"/>
                <w:w w:val="105"/>
                <w:sz w:val="15"/>
              </w:rPr>
              <w:t>penalty)</w:t>
            </w:r>
          </w:p>
        </w:tc>
      </w:tr>
      <w:tr>
        <w:trPr>
          <w:trHeight w:val="353" w:hRule="atLeast"/>
        </w:trPr>
        <w:tc>
          <w:tcPr>
            <w:tcW w:w="3521" w:type="dxa"/>
            <w:shd w:val="clear" w:color="auto" w:fill="F4F6F9"/>
          </w:tcPr>
          <w:p>
            <w:pPr>
              <w:pStyle w:val="TableParagraph"/>
              <w:rPr>
                <w:sz w:val="15"/>
              </w:rPr>
            </w:pPr>
            <w:r>
              <w:rPr>
                <w:color w:val="191919"/>
                <w:sz w:val="15"/>
              </w:rPr>
              <w:t>Maces</w:t>
            </w:r>
            <w:r>
              <w:rPr>
                <w:color w:val="191919"/>
                <w:spacing w:val="-4"/>
                <w:sz w:val="15"/>
              </w:rPr>
              <w:t> </w:t>
            </w:r>
            <w:r>
              <w:rPr>
                <w:color w:val="191919"/>
                <w:sz w:val="15"/>
              </w:rPr>
              <w:t>/</w:t>
            </w:r>
            <w:r>
              <w:rPr>
                <w:color w:val="191919"/>
                <w:spacing w:val="-3"/>
                <w:sz w:val="15"/>
              </w:rPr>
              <w:t> </w:t>
            </w:r>
            <w:r>
              <w:rPr>
                <w:color w:val="191919"/>
                <w:spacing w:val="-2"/>
                <w:sz w:val="15"/>
              </w:rPr>
              <w:t>Hammers</w:t>
            </w:r>
          </w:p>
        </w:tc>
        <w:tc>
          <w:tcPr>
            <w:tcW w:w="7014" w:type="dxa"/>
            <w:tcBorders>
              <w:right w:val="single" w:sz="2" w:space="0" w:color="DCDCDC"/>
            </w:tcBorders>
            <w:shd w:val="clear" w:color="auto" w:fill="F4F6F9"/>
          </w:tcPr>
          <w:p>
            <w:pPr>
              <w:pStyle w:val="TableParagraph"/>
              <w:ind w:left="117"/>
              <w:rPr>
                <w:sz w:val="15"/>
              </w:rPr>
            </w:pPr>
            <w:r>
              <w:rPr>
                <w:color w:val="191919"/>
                <w:w w:val="115"/>
                <w:sz w:val="15"/>
              </w:rPr>
              <w:t>+5%</w:t>
            </w:r>
            <w:r>
              <w:rPr>
                <w:color w:val="191919"/>
                <w:spacing w:val="-2"/>
                <w:w w:val="115"/>
                <w:sz w:val="15"/>
              </w:rPr>
              <w:t> damage</w:t>
            </w:r>
          </w:p>
        </w:tc>
      </w:tr>
      <w:tr>
        <w:trPr>
          <w:trHeight w:val="353" w:hRule="atLeast"/>
        </w:trPr>
        <w:tc>
          <w:tcPr>
            <w:tcW w:w="3521" w:type="dxa"/>
          </w:tcPr>
          <w:p>
            <w:pPr>
              <w:pStyle w:val="TableParagraph"/>
              <w:rPr>
                <w:sz w:val="15"/>
              </w:rPr>
            </w:pPr>
            <w:r>
              <w:rPr>
                <w:color w:val="191919"/>
                <w:sz w:val="15"/>
              </w:rPr>
              <w:t>Lances</w:t>
            </w:r>
            <w:r>
              <w:rPr>
                <w:color w:val="191919"/>
                <w:spacing w:val="1"/>
                <w:sz w:val="15"/>
              </w:rPr>
              <w:t> </w:t>
            </w:r>
            <w:r>
              <w:rPr>
                <w:color w:val="191919"/>
                <w:sz w:val="15"/>
              </w:rPr>
              <w:t>/</w:t>
            </w:r>
            <w:r>
              <w:rPr>
                <w:color w:val="191919"/>
                <w:spacing w:val="1"/>
                <w:sz w:val="15"/>
              </w:rPr>
              <w:t> </w:t>
            </w:r>
            <w:r>
              <w:rPr>
                <w:color w:val="191919"/>
                <w:spacing w:val="-2"/>
                <w:sz w:val="15"/>
              </w:rPr>
              <w:t>Polearms</w:t>
            </w:r>
          </w:p>
        </w:tc>
        <w:tc>
          <w:tcPr>
            <w:tcW w:w="7014" w:type="dxa"/>
            <w:tcBorders>
              <w:right w:val="single" w:sz="2" w:space="0" w:color="DCDCDC"/>
            </w:tcBorders>
          </w:tcPr>
          <w:p>
            <w:pPr>
              <w:pStyle w:val="TableParagraph"/>
              <w:ind w:left="117"/>
              <w:rPr>
                <w:sz w:val="15"/>
              </w:rPr>
            </w:pPr>
            <w:r>
              <w:rPr>
                <w:color w:val="191919"/>
                <w:spacing w:val="-2"/>
                <w:w w:val="110"/>
                <w:sz w:val="15"/>
              </w:rPr>
              <w:t>Normal</w:t>
            </w:r>
          </w:p>
        </w:tc>
      </w:tr>
      <w:tr>
        <w:trPr>
          <w:trHeight w:val="353" w:hRule="atLeast"/>
        </w:trPr>
        <w:tc>
          <w:tcPr>
            <w:tcW w:w="3521" w:type="dxa"/>
            <w:shd w:val="clear" w:color="auto" w:fill="F4F6F9"/>
          </w:tcPr>
          <w:p>
            <w:pPr>
              <w:pStyle w:val="TableParagraph"/>
              <w:rPr>
                <w:sz w:val="15"/>
              </w:rPr>
            </w:pPr>
            <w:r>
              <w:rPr>
                <w:color w:val="191919"/>
                <w:w w:val="105"/>
                <w:sz w:val="15"/>
              </w:rPr>
              <w:t>All</w:t>
            </w:r>
            <w:r>
              <w:rPr>
                <w:color w:val="191919"/>
                <w:spacing w:val="7"/>
                <w:w w:val="105"/>
                <w:sz w:val="15"/>
              </w:rPr>
              <w:t> </w:t>
            </w:r>
            <w:r>
              <w:rPr>
                <w:color w:val="191919"/>
                <w:w w:val="105"/>
                <w:sz w:val="15"/>
              </w:rPr>
              <w:t>other</w:t>
            </w:r>
            <w:r>
              <w:rPr>
                <w:color w:val="191919"/>
                <w:spacing w:val="7"/>
                <w:w w:val="105"/>
                <w:sz w:val="15"/>
              </w:rPr>
              <w:t> </w:t>
            </w:r>
            <w:r>
              <w:rPr>
                <w:color w:val="191919"/>
                <w:spacing w:val="-2"/>
                <w:w w:val="105"/>
                <w:sz w:val="15"/>
              </w:rPr>
              <w:t>weapons</w:t>
            </w:r>
          </w:p>
        </w:tc>
        <w:tc>
          <w:tcPr>
            <w:tcW w:w="7014" w:type="dxa"/>
            <w:tcBorders>
              <w:right w:val="single" w:sz="2" w:space="0" w:color="DCDCDC"/>
            </w:tcBorders>
            <w:shd w:val="clear" w:color="auto" w:fill="F4F6F9"/>
          </w:tcPr>
          <w:p>
            <w:pPr>
              <w:pStyle w:val="TableParagraph"/>
              <w:ind w:left="117"/>
              <w:rPr>
                <w:sz w:val="15"/>
              </w:rPr>
            </w:pPr>
            <w:r>
              <w:rPr>
                <w:color w:val="191919"/>
                <w:w w:val="105"/>
                <w:sz w:val="15"/>
              </w:rPr>
              <w:t>Subject</w:t>
            </w:r>
            <w:r>
              <w:rPr>
                <w:color w:val="191919"/>
                <w:spacing w:val="10"/>
                <w:w w:val="105"/>
                <w:sz w:val="15"/>
              </w:rPr>
              <w:t> </w:t>
            </w:r>
            <w:r>
              <w:rPr>
                <w:color w:val="191919"/>
                <w:w w:val="105"/>
                <w:sz w:val="15"/>
              </w:rPr>
              <w:t>to</w:t>
            </w:r>
            <w:r>
              <w:rPr>
                <w:color w:val="191919"/>
                <w:spacing w:val="11"/>
                <w:w w:val="105"/>
                <w:sz w:val="15"/>
              </w:rPr>
              <w:t> </w:t>
            </w:r>
            <w:r>
              <w:rPr>
                <w:color w:val="191919"/>
                <w:w w:val="105"/>
                <w:sz w:val="15"/>
              </w:rPr>
              <w:t>-15%</w:t>
            </w:r>
            <w:r>
              <w:rPr>
                <w:color w:val="191919"/>
                <w:spacing w:val="11"/>
                <w:w w:val="105"/>
                <w:sz w:val="15"/>
              </w:rPr>
              <w:t> </w:t>
            </w:r>
            <w:r>
              <w:rPr>
                <w:color w:val="191919"/>
                <w:w w:val="105"/>
                <w:sz w:val="15"/>
              </w:rPr>
              <w:t>penalty</w:t>
            </w:r>
            <w:r>
              <w:rPr>
                <w:color w:val="191919"/>
                <w:spacing w:val="10"/>
                <w:w w:val="105"/>
                <w:sz w:val="15"/>
              </w:rPr>
              <w:t> </w:t>
            </w:r>
            <w:r>
              <w:rPr>
                <w:color w:val="191919"/>
                <w:spacing w:val="-4"/>
                <w:w w:val="105"/>
                <w:sz w:val="15"/>
              </w:rPr>
              <w:t>only</w:t>
            </w:r>
          </w:p>
        </w:tc>
      </w:tr>
      <w:tr>
        <w:trPr>
          <w:trHeight w:val="353" w:hRule="atLeast"/>
        </w:trPr>
        <w:tc>
          <w:tcPr>
            <w:tcW w:w="3521" w:type="dxa"/>
          </w:tcPr>
          <w:p>
            <w:pPr>
              <w:pStyle w:val="TableParagraph"/>
              <w:rPr>
                <w:sz w:val="15"/>
              </w:rPr>
            </w:pPr>
            <w:r>
              <w:rPr>
                <w:color w:val="191919"/>
                <w:sz w:val="15"/>
              </w:rPr>
              <w:t>Bows</w:t>
            </w:r>
            <w:r>
              <w:rPr>
                <w:color w:val="191919"/>
                <w:spacing w:val="-2"/>
                <w:sz w:val="15"/>
              </w:rPr>
              <w:t> </w:t>
            </w:r>
            <w:r>
              <w:rPr>
                <w:color w:val="191919"/>
                <w:sz w:val="15"/>
              </w:rPr>
              <w:t>/</w:t>
            </w:r>
            <w:r>
              <w:rPr>
                <w:color w:val="191919"/>
                <w:spacing w:val="-1"/>
                <w:sz w:val="15"/>
              </w:rPr>
              <w:t> </w:t>
            </w:r>
            <w:r>
              <w:rPr>
                <w:color w:val="191919"/>
                <w:spacing w:val="-2"/>
                <w:sz w:val="15"/>
              </w:rPr>
              <w:t>Crossbows</w:t>
            </w:r>
          </w:p>
        </w:tc>
        <w:tc>
          <w:tcPr>
            <w:tcW w:w="7014" w:type="dxa"/>
            <w:tcBorders>
              <w:right w:val="single" w:sz="2" w:space="0" w:color="DCDCDC"/>
            </w:tcBorders>
          </w:tcPr>
          <w:p>
            <w:pPr>
              <w:pStyle w:val="TableParagraph"/>
              <w:ind w:left="117"/>
              <w:rPr>
                <w:sz w:val="15"/>
              </w:rPr>
            </w:pPr>
            <w:r>
              <w:rPr>
                <w:color w:val="191919"/>
                <w:w w:val="105"/>
                <w:sz w:val="15"/>
              </w:rPr>
              <w:t>-15%</w:t>
            </w:r>
            <w:r>
              <w:rPr>
                <w:color w:val="191919"/>
                <w:spacing w:val="15"/>
                <w:w w:val="105"/>
                <w:sz w:val="15"/>
              </w:rPr>
              <w:t> </w:t>
            </w:r>
            <w:r>
              <w:rPr>
                <w:color w:val="191919"/>
                <w:w w:val="105"/>
                <w:sz w:val="15"/>
              </w:rPr>
              <w:t>penalty</w:t>
            </w:r>
            <w:r>
              <w:rPr>
                <w:color w:val="191919"/>
                <w:spacing w:val="15"/>
                <w:w w:val="105"/>
                <w:sz w:val="15"/>
              </w:rPr>
              <w:t> </w:t>
            </w:r>
            <w:r>
              <w:rPr>
                <w:color w:val="191919"/>
                <w:w w:val="105"/>
                <w:sz w:val="15"/>
              </w:rPr>
              <w:t>+</w:t>
            </w:r>
            <w:r>
              <w:rPr>
                <w:color w:val="191919"/>
                <w:spacing w:val="15"/>
                <w:w w:val="105"/>
                <w:sz w:val="15"/>
              </w:rPr>
              <w:t> </w:t>
            </w:r>
            <w:r>
              <w:rPr>
                <w:color w:val="191919"/>
                <w:w w:val="105"/>
                <w:sz w:val="15"/>
              </w:rPr>
              <w:t>additional</w:t>
            </w:r>
            <w:r>
              <w:rPr>
                <w:color w:val="191919"/>
                <w:spacing w:val="16"/>
                <w:w w:val="105"/>
                <w:sz w:val="15"/>
              </w:rPr>
              <w:t> </w:t>
            </w:r>
            <w:r>
              <w:rPr>
                <w:color w:val="191919"/>
                <w:w w:val="105"/>
                <w:sz w:val="15"/>
              </w:rPr>
              <w:t>-10%</w:t>
            </w:r>
            <w:r>
              <w:rPr>
                <w:color w:val="191919"/>
                <w:spacing w:val="15"/>
                <w:w w:val="105"/>
                <w:sz w:val="15"/>
              </w:rPr>
              <w:t> </w:t>
            </w:r>
            <w:r>
              <w:rPr>
                <w:color w:val="191919"/>
                <w:w w:val="105"/>
                <w:sz w:val="15"/>
              </w:rPr>
              <w:t>=</w:t>
            </w:r>
            <w:r>
              <w:rPr>
                <w:color w:val="191919"/>
                <w:spacing w:val="15"/>
                <w:w w:val="105"/>
                <w:sz w:val="15"/>
              </w:rPr>
              <w:t> </w:t>
            </w:r>
            <w:r>
              <w:rPr>
                <w:color w:val="191919"/>
                <w:w w:val="105"/>
                <w:sz w:val="15"/>
              </w:rPr>
              <w:t>-25%</w:t>
            </w:r>
            <w:r>
              <w:rPr>
                <w:color w:val="191919"/>
                <w:spacing w:val="15"/>
                <w:w w:val="105"/>
                <w:sz w:val="15"/>
              </w:rPr>
              <w:t> </w:t>
            </w:r>
            <w:r>
              <w:rPr>
                <w:color w:val="191919"/>
                <w:spacing w:val="-4"/>
                <w:w w:val="105"/>
                <w:sz w:val="15"/>
              </w:rPr>
              <w:t>total</w:t>
            </w:r>
          </w:p>
        </w:tc>
      </w:tr>
    </w:tbl>
    <w:p>
      <w:pPr>
        <w:spacing w:before="195"/>
        <w:ind w:left="115" w:right="0" w:firstLine="0"/>
        <w:jc w:val="left"/>
        <w:rPr>
          <w:rFonts w:ascii="Arial"/>
          <w:b/>
          <w:sz w:val="19"/>
        </w:rPr>
      </w:pPr>
      <w:r>
        <w:rPr>
          <w:rFonts w:ascii="Arial"/>
          <w:b/>
          <w:color w:val="3979B4"/>
          <w:w w:val="120"/>
          <w:sz w:val="19"/>
        </w:rPr>
        <w:t>Passive</w:t>
      </w:r>
      <w:r>
        <w:rPr>
          <w:rFonts w:ascii="Arial"/>
          <w:b/>
          <w:color w:val="3979B4"/>
          <w:spacing w:val="-5"/>
          <w:w w:val="120"/>
          <w:sz w:val="19"/>
        </w:rPr>
        <w:t> </w:t>
      </w:r>
      <w:r>
        <w:rPr>
          <w:rFonts w:ascii="Arial"/>
          <w:b/>
          <w:color w:val="3979B4"/>
          <w:w w:val="120"/>
          <w:sz w:val="19"/>
        </w:rPr>
        <w:t>Abilities</w:t>
      </w:r>
      <w:r>
        <w:rPr>
          <w:rFonts w:ascii="Arial"/>
          <w:b/>
          <w:color w:val="3979B4"/>
          <w:spacing w:val="-4"/>
          <w:w w:val="120"/>
          <w:sz w:val="19"/>
        </w:rPr>
        <w:t> </w:t>
      </w:r>
      <w:r>
        <w:rPr>
          <w:rFonts w:ascii="Arial"/>
          <w:b/>
          <w:color w:val="3979B4"/>
          <w:spacing w:val="-5"/>
          <w:w w:val="120"/>
          <w:sz w:val="19"/>
        </w:rPr>
        <w:t>(5)</w:t>
      </w:r>
    </w:p>
    <w:p>
      <w:pPr>
        <w:pStyle w:val="ListParagraph"/>
        <w:numPr>
          <w:ilvl w:val="0"/>
          <w:numId w:val="18"/>
        </w:numPr>
        <w:tabs>
          <w:tab w:pos="342" w:val="left" w:leader="none"/>
        </w:tabs>
        <w:spacing w:line="240" w:lineRule="auto" w:before="76" w:after="0"/>
        <w:ind w:left="342" w:right="0" w:hanging="227"/>
        <w:jc w:val="both"/>
        <w:rPr>
          <w:sz w:val="16"/>
        </w:rPr>
      </w:pPr>
      <w:r>
        <w:rPr>
          <w:rFonts w:ascii="Arial"/>
          <w:b/>
          <w:color w:val="19395B"/>
          <w:w w:val="110"/>
          <w:sz w:val="16"/>
        </w:rPr>
        <w:t>Fortification</w:t>
      </w:r>
      <w:r>
        <w:rPr>
          <w:rFonts w:ascii="Arial"/>
          <w:b/>
          <w:color w:val="19395B"/>
          <w:spacing w:val="1"/>
          <w:w w:val="110"/>
          <w:sz w:val="16"/>
        </w:rPr>
        <w:t> </w:t>
      </w:r>
      <w:r>
        <w:rPr>
          <w:color w:val="191919"/>
          <w:w w:val="110"/>
          <w:sz w:val="16"/>
        </w:rPr>
        <w:t>+20%</w:t>
      </w:r>
      <w:r>
        <w:rPr>
          <w:color w:val="191919"/>
          <w:spacing w:val="1"/>
          <w:w w:val="110"/>
          <w:sz w:val="16"/>
        </w:rPr>
        <w:t> </w:t>
      </w:r>
      <w:r>
        <w:rPr>
          <w:color w:val="191919"/>
          <w:w w:val="110"/>
          <w:sz w:val="16"/>
        </w:rPr>
        <w:t>armor</w:t>
      </w:r>
      <w:r>
        <w:rPr>
          <w:color w:val="191919"/>
          <w:spacing w:val="1"/>
          <w:w w:val="110"/>
          <w:sz w:val="16"/>
        </w:rPr>
        <w:t> </w:t>
      </w:r>
      <w:r>
        <w:rPr>
          <w:color w:val="191919"/>
          <w:w w:val="110"/>
          <w:sz w:val="16"/>
        </w:rPr>
        <w:t>effectiveness</w:t>
      </w:r>
      <w:r>
        <w:rPr>
          <w:color w:val="191919"/>
          <w:spacing w:val="1"/>
          <w:w w:val="110"/>
          <w:sz w:val="16"/>
        </w:rPr>
        <w:t> </w:t>
      </w:r>
      <w:r>
        <w:rPr>
          <w:color w:val="191919"/>
          <w:w w:val="110"/>
          <w:sz w:val="16"/>
        </w:rPr>
        <w:t>from</w:t>
      </w:r>
      <w:r>
        <w:rPr>
          <w:color w:val="191919"/>
          <w:spacing w:val="1"/>
          <w:w w:val="110"/>
          <w:sz w:val="16"/>
        </w:rPr>
        <w:t> </w:t>
      </w:r>
      <w:r>
        <w:rPr>
          <w:color w:val="191919"/>
          <w:w w:val="110"/>
          <w:sz w:val="16"/>
        </w:rPr>
        <w:t>all</w:t>
      </w:r>
      <w:r>
        <w:rPr>
          <w:color w:val="191919"/>
          <w:spacing w:val="1"/>
          <w:w w:val="110"/>
          <w:sz w:val="16"/>
        </w:rPr>
        <w:t> </w:t>
      </w:r>
      <w:r>
        <w:rPr>
          <w:color w:val="191919"/>
          <w:w w:val="110"/>
          <w:sz w:val="16"/>
        </w:rPr>
        <w:t>sources.</w:t>
      </w:r>
      <w:r>
        <w:rPr>
          <w:color w:val="191919"/>
          <w:spacing w:val="1"/>
          <w:w w:val="110"/>
          <w:sz w:val="16"/>
        </w:rPr>
        <w:t> </w:t>
      </w:r>
      <w:r>
        <w:rPr>
          <w:color w:val="191919"/>
          <w:w w:val="110"/>
          <w:sz w:val="16"/>
        </w:rPr>
        <w:t>+15% shield</w:t>
      </w:r>
      <w:r>
        <w:rPr>
          <w:color w:val="191919"/>
          <w:spacing w:val="1"/>
          <w:w w:val="110"/>
          <w:sz w:val="16"/>
        </w:rPr>
        <w:t> </w:t>
      </w:r>
      <w:r>
        <w:rPr>
          <w:color w:val="191919"/>
          <w:w w:val="110"/>
          <w:sz w:val="16"/>
        </w:rPr>
        <w:t>block</w:t>
      </w:r>
      <w:r>
        <w:rPr>
          <w:color w:val="191919"/>
          <w:spacing w:val="1"/>
          <w:w w:val="110"/>
          <w:sz w:val="16"/>
        </w:rPr>
        <w:t> </w:t>
      </w:r>
      <w:r>
        <w:rPr>
          <w:color w:val="191919"/>
          <w:w w:val="110"/>
          <w:sz w:val="16"/>
        </w:rPr>
        <w:t>angle</w:t>
      </w:r>
      <w:r>
        <w:rPr>
          <w:color w:val="191919"/>
          <w:spacing w:val="1"/>
          <w:w w:val="110"/>
          <w:sz w:val="16"/>
        </w:rPr>
        <w:t> </w:t>
      </w:r>
      <w:r>
        <w:rPr>
          <w:color w:val="191919"/>
          <w:w w:val="110"/>
          <w:sz w:val="16"/>
        </w:rPr>
        <w:t>(wider</w:t>
      </w:r>
      <w:r>
        <w:rPr>
          <w:color w:val="191919"/>
          <w:spacing w:val="1"/>
          <w:w w:val="110"/>
          <w:sz w:val="16"/>
        </w:rPr>
        <w:t> </w:t>
      </w:r>
      <w:r>
        <w:rPr>
          <w:color w:val="191919"/>
          <w:w w:val="110"/>
          <w:sz w:val="16"/>
        </w:rPr>
        <w:t>block</w:t>
      </w:r>
      <w:r>
        <w:rPr>
          <w:color w:val="191919"/>
          <w:spacing w:val="1"/>
          <w:w w:val="110"/>
          <w:sz w:val="16"/>
        </w:rPr>
        <w:t> </w:t>
      </w:r>
      <w:r>
        <w:rPr>
          <w:color w:val="191919"/>
          <w:w w:val="110"/>
          <w:sz w:val="16"/>
        </w:rPr>
        <w:t>arc).</w:t>
      </w:r>
      <w:r>
        <w:rPr>
          <w:color w:val="191919"/>
          <w:spacing w:val="1"/>
          <w:w w:val="110"/>
          <w:sz w:val="16"/>
        </w:rPr>
        <w:t> </w:t>
      </w:r>
      <w:r>
        <w:rPr>
          <w:color w:val="191919"/>
          <w:w w:val="110"/>
          <w:sz w:val="16"/>
        </w:rPr>
        <w:t>Knockback </w:t>
      </w:r>
      <w:r>
        <w:rPr>
          <w:color w:val="191919"/>
          <w:spacing w:val="-2"/>
          <w:w w:val="110"/>
          <w:sz w:val="16"/>
        </w:rPr>
        <w:t>resistance</w:t>
      </w:r>
    </w:p>
    <w:p>
      <w:pPr>
        <w:spacing w:after="0" w:line="240" w:lineRule="auto"/>
        <w:jc w:val="both"/>
        <w:rPr>
          <w:sz w:val="16"/>
        </w:rPr>
        <w:sectPr>
          <w:headerReference w:type="default" r:id="rId502"/>
          <w:pgSz w:w="11900" w:h="16840"/>
          <w:pgMar w:header="0" w:footer="0" w:top="620" w:bottom="280" w:left="560" w:right="560"/>
        </w:sectPr>
      </w:pPr>
    </w:p>
    <w:p>
      <w:pPr>
        <w:spacing w:line="235" w:lineRule="auto" w:before="25"/>
        <w:ind w:left="115" w:right="322" w:firstLine="0"/>
        <w:jc w:val="left"/>
        <w:rPr>
          <w:rFonts w:ascii="Arial" w:hAnsi="Arial"/>
          <w:i/>
          <w:sz w:val="16"/>
        </w:rPr>
      </w:pPr>
      <w:r>
        <w:rPr>
          <w:color w:val="191919"/>
          <w:w w:val="115"/>
          <w:sz w:val="16"/>
        </w:rPr>
        <w:t>+40%.</w:t>
      </w:r>
      <w:r>
        <w:rPr>
          <w:color w:val="191919"/>
          <w:spacing w:val="-12"/>
          <w:w w:val="115"/>
          <w:sz w:val="16"/>
        </w:rPr>
        <w:t> </w:t>
      </w:r>
      <w:r>
        <w:rPr>
          <w:rFonts w:ascii="Arial" w:hAnsi="Arial"/>
          <w:i/>
          <w:color w:val="191919"/>
          <w:w w:val="115"/>
          <w:sz w:val="16"/>
        </w:rPr>
        <w:t>The</w:t>
      </w:r>
      <w:r>
        <w:rPr>
          <w:rFonts w:ascii="Arial" w:hAnsi="Arial"/>
          <w:i/>
          <w:color w:val="191919"/>
          <w:spacing w:val="-11"/>
          <w:w w:val="115"/>
          <w:sz w:val="16"/>
        </w:rPr>
        <w:t> </w:t>
      </w:r>
      <w:r>
        <w:rPr>
          <w:rFonts w:ascii="Arial" w:hAnsi="Arial"/>
          <w:i/>
          <w:color w:val="191919"/>
          <w:w w:val="115"/>
          <w:sz w:val="16"/>
        </w:rPr>
        <w:t>core</w:t>
      </w:r>
      <w:r>
        <w:rPr>
          <w:rFonts w:ascii="Arial" w:hAnsi="Arial"/>
          <w:i/>
          <w:color w:val="191919"/>
          <w:spacing w:val="-11"/>
          <w:w w:val="115"/>
          <w:sz w:val="16"/>
        </w:rPr>
        <w:t> </w:t>
      </w:r>
      <w:r>
        <w:rPr>
          <w:rFonts w:ascii="Arial" w:hAnsi="Arial"/>
          <w:i/>
          <w:color w:val="191919"/>
          <w:w w:val="115"/>
          <w:sz w:val="16"/>
        </w:rPr>
        <w:t>tank</w:t>
      </w:r>
      <w:r>
        <w:rPr>
          <w:rFonts w:ascii="Arial" w:hAnsi="Arial"/>
          <w:i/>
          <w:color w:val="191919"/>
          <w:spacing w:val="-11"/>
          <w:w w:val="115"/>
          <w:sz w:val="16"/>
        </w:rPr>
        <w:t> </w:t>
      </w:r>
      <w:r>
        <w:rPr>
          <w:rFonts w:ascii="Arial" w:hAnsi="Arial"/>
          <w:i/>
          <w:color w:val="191919"/>
          <w:w w:val="115"/>
          <w:sz w:val="16"/>
        </w:rPr>
        <w:t>passive.</w:t>
      </w:r>
      <w:r>
        <w:rPr>
          <w:rFonts w:ascii="Arial" w:hAnsi="Arial"/>
          <w:i/>
          <w:color w:val="191919"/>
          <w:spacing w:val="-11"/>
          <w:w w:val="115"/>
          <w:sz w:val="16"/>
        </w:rPr>
        <w:t> </w:t>
      </w:r>
      <w:r>
        <w:rPr>
          <w:rFonts w:ascii="Arial" w:hAnsi="Arial"/>
          <w:i/>
          <w:color w:val="191919"/>
          <w:w w:val="115"/>
          <w:sz w:val="16"/>
        </w:rPr>
        <w:t>Vanguards</w:t>
      </w:r>
      <w:r>
        <w:rPr>
          <w:rFonts w:ascii="Arial" w:hAnsi="Arial"/>
          <w:i/>
          <w:color w:val="191919"/>
          <w:spacing w:val="-11"/>
          <w:w w:val="115"/>
          <w:sz w:val="16"/>
        </w:rPr>
        <w:t> </w:t>
      </w:r>
      <w:r>
        <w:rPr>
          <w:rFonts w:ascii="Arial" w:hAnsi="Arial"/>
          <w:i/>
          <w:color w:val="191919"/>
          <w:w w:val="115"/>
          <w:sz w:val="16"/>
        </w:rPr>
        <w:t>are</w:t>
      </w:r>
      <w:r>
        <w:rPr>
          <w:rFonts w:ascii="Arial" w:hAnsi="Arial"/>
          <w:i/>
          <w:color w:val="191919"/>
          <w:spacing w:val="-11"/>
          <w:w w:val="115"/>
          <w:sz w:val="16"/>
        </w:rPr>
        <w:t> </w:t>
      </w:r>
      <w:r>
        <w:rPr>
          <w:rFonts w:ascii="Arial" w:hAnsi="Arial"/>
          <w:i/>
          <w:color w:val="191919"/>
          <w:w w:val="115"/>
          <w:sz w:val="16"/>
        </w:rPr>
        <w:t>HARD</w:t>
      </w:r>
      <w:r>
        <w:rPr>
          <w:rFonts w:ascii="Arial" w:hAnsi="Arial"/>
          <w:i/>
          <w:color w:val="191919"/>
          <w:spacing w:val="-11"/>
          <w:w w:val="115"/>
          <w:sz w:val="16"/>
        </w:rPr>
        <w:t> </w:t>
      </w:r>
      <w:r>
        <w:rPr>
          <w:rFonts w:ascii="Arial" w:hAnsi="Arial"/>
          <w:i/>
          <w:color w:val="191919"/>
          <w:w w:val="115"/>
          <w:sz w:val="16"/>
        </w:rPr>
        <w:t>to</w:t>
      </w:r>
      <w:r>
        <w:rPr>
          <w:rFonts w:ascii="Arial" w:hAnsi="Arial"/>
          <w:i/>
          <w:color w:val="191919"/>
          <w:spacing w:val="-11"/>
          <w:w w:val="115"/>
          <w:sz w:val="16"/>
        </w:rPr>
        <w:t> </w:t>
      </w:r>
      <w:r>
        <w:rPr>
          <w:rFonts w:ascii="Arial" w:hAnsi="Arial"/>
          <w:i/>
          <w:color w:val="191919"/>
          <w:w w:val="115"/>
          <w:sz w:val="16"/>
        </w:rPr>
        <w:t>move</w:t>
      </w:r>
      <w:r>
        <w:rPr>
          <w:rFonts w:ascii="Arial" w:hAnsi="Arial"/>
          <w:i/>
          <w:color w:val="191919"/>
          <w:spacing w:val="-11"/>
          <w:w w:val="115"/>
          <w:sz w:val="16"/>
        </w:rPr>
        <w:t> </w:t>
      </w:r>
      <w:r>
        <w:rPr>
          <w:rFonts w:ascii="Arial" w:hAnsi="Arial"/>
          <w:i/>
          <w:color w:val="191919"/>
          <w:w w:val="115"/>
          <w:sz w:val="16"/>
        </w:rPr>
        <w:t>and</w:t>
      </w:r>
      <w:r>
        <w:rPr>
          <w:rFonts w:ascii="Arial" w:hAnsi="Arial"/>
          <w:i/>
          <w:color w:val="191919"/>
          <w:spacing w:val="-11"/>
          <w:w w:val="115"/>
          <w:sz w:val="16"/>
        </w:rPr>
        <w:t> </w:t>
      </w:r>
      <w:r>
        <w:rPr>
          <w:rFonts w:ascii="Arial" w:hAnsi="Arial"/>
          <w:i/>
          <w:color w:val="191919"/>
          <w:w w:val="115"/>
          <w:sz w:val="16"/>
        </w:rPr>
        <w:t>HARD</w:t>
      </w:r>
      <w:r>
        <w:rPr>
          <w:rFonts w:ascii="Arial" w:hAnsi="Arial"/>
          <w:i/>
          <w:color w:val="191919"/>
          <w:spacing w:val="-11"/>
          <w:w w:val="115"/>
          <w:sz w:val="16"/>
        </w:rPr>
        <w:t> </w:t>
      </w:r>
      <w:r>
        <w:rPr>
          <w:rFonts w:ascii="Arial" w:hAnsi="Arial"/>
          <w:i/>
          <w:color w:val="191919"/>
          <w:w w:val="115"/>
          <w:sz w:val="16"/>
        </w:rPr>
        <w:t>to</w:t>
      </w:r>
      <w:r>
        <w:rPr>
          <w:rFonts w:ascii="Arial" w:hAnsi="Arial"/>
          <w:i/>
          <w:color w:val="191919"/>
          <w:spacing w:val="-11"/>
          <w:w w:val="115"/>
          <w:sz w:val="16"/>
        </w:rPr>
        <w:t> </w:t>
      </w:r>
      <w:r>
        <w:rPr>
          <w:rFonts w:ascii="Arial" w:hAnsi="Arial"/>
          <w:i/>
          <w:color w:val="191919"/>
          <w:w w:val="115"/>
          <w:sz w:val="16"/>
        </w:rPr>
        <w:t>damage</w:t>
      </w:r>
      <w:r>
        <w:rPr>
          <w:rFonts w:ascii="Arial" w:hAnsi="Arial"/>
          <w:i/>
          <w:color w:val="191919"/>
          <w:spacing w:val="-11"/>
          <w:w w:val="115"/>
          <w:sz w:val="16"/>
        </w:rPr>
        <w:t> </w:t>
      </w:r>
      <w:r>
        <w:rPr>
          <w:rFonts w:ascii="Arial" w:hAnsi="Arial"/>
          <w:i/>
          <w:color w:val="191919"/>
          <w:w w:val="115"/>
          <w:sz w:val="16"/>
        </w:rPr>
        <w:t>through</w:t>
      </w:r>
      <w:r>
        <w:rPr>
          <w:rFonts w:ascii="Arial" w:hAnsi="Arial"/>
          <w:i/>
          <w:color w:val="191919"/>
          <w:spacing w:val="-11"/>
          <w:w w:val="115"/>
          <w:sz w:val="16"/>
        </w:rPr>
        <w:t> </w:t>
      </w:r>
      <w:r>
        <w:rPr>
          <w:rFonts w:ascii="Arial" w:hAnsi="Arial"/>
          <w:i/>
          <w:color w:val="191919"/>
          <w:w w:val="115"/>
          <w:sz w:val="16"/>
        </w:rPr>
        <w:t>armor.</w:t>
      </w:r>
      <w:r>
        <w:rPr>
          <w:rFonts w:ascii="Arial" w:hAnsi="Arial"/>
          <w:i/>
          <w:color w:val="191919"/>
          <w:spacing w:val="-11"/>
          <w:w w:val="115"/>
          <w:sz w:val="16"/>
        </w:rPr>
        <w:t> </w:t>
      </w:r>
      <w:r>
        <w:rPr>
          <w:rFonts w:ascii="Arial" w:hAnsi="Arial"/>
          <w:i/>
          <w:color w:val="191919"/>
          <w:w w:val="115"/>
          <w:sz w:val="16"/>
        </w:rPr>
        <w:t>Combined</w:t>
      </w:r>
      <w:r>
        <w:rPr>
          <w:rFonts w:ascii="Arial" w:hAnsi="Arial"/>
          <w:i/>
          <w:color w:val="191919"/>
          <w:spacing w:val="-11"/>
          <w:w w:val="115"/>
          <w:sz w:val="16"/>
        </w:rPr>
        <w:t> </w:t>
      </w:r>
      <w:r>
        <w:rPr>
          <w:rFonts w:ascii="Arial" w:hAnsi="Arial"/>
          <w:i/>
          <w:color w:val="191919"/>
          <w:w w:val="115"/>
          <w:sz w:val="16"/>
        </w:rPr>
        <w:t>with</w:t>
      </w:r>
      <w:r>
        <w:rPr>
          <w:rFonts w:ascii="Arial" w:hAnsi="Arial"/>
          <w:i/>
          <w:color w:val="191919"/>
          <w:spacing w:val="-11"/>
          <w:w w:val="115"/>
          <w:sz w:val="16"/>
        </w:rPr>
        <w:t> </w:t>
      </w:r>
      <w:r>
        <w:rPr>
          <w:rFonts w:ascii="Arial" w:hAnsi="Arial"/>
          <w:i/>
          <w:color w:val="191919"/>
          <w:w w:val="115"/>
          <w:sz w:val="16"/>
        </w:rPr>
        <w:t>+20%</w:t>
      </w:r>
      <w:r>
        <w:rPr>
          <w:rFonts w:ascii="Arial" w:hAnsi="Arial"/>
          <w:i/>
          <w:color w:val="191919"/>
          <w:spacing w:val="-11"/>
          <w:w w:val="115"/>
          <w:sz w:val="16"/>
        </w:rPr>
        <w:t> </w:t>
      </w:r>
      <w:r>
        <w:rPr>
          <w:rFonts w:ascii="Arial" w:hAnsi="Arial"/>
          <w:i/>
          <w:color w:val="191919"/>
          <w:w w:val="115"/>
          <w:sz w:val="16"/>
        </w:rPr>
        <w:t>HP,</w:t>
      </w:r>
      <w:r>
        <w:rPr>
          <w:rFonts w:ascii="Arial" w:hAnsi="Arial"/>
          <w:i/>
          <w:color w:val="191919"/>
          <w:w w:val="115"/>
          <w:sz w:val="16"/>
        </w:rPr>
        <w:t> they’re walls.</w:t>
      </w:r>
    </w:p>
    <w:p>
      <w:pPr>
        <w:pStyle w:val="ListParagraph"/>
        <w:numPr>
          <w:ilvl w:val="0"/>
          <w:numId w:val="18"/>
        </w:numPr>
        <w:tabs>
          <w:tab w:pos="342" w:val="left" w:leader="none"/>
        </w:tabs>
        <w:spacing w:line="211" w:lineRule="auto" w:before="97" w:after="0"/>
        <w:ind w:left="115" w:right="267" w:firstLine="0"/>
        <w:jc w:val="left"/>
        <w:rPr>
          <w:rFonts w:ascii="Arial" w:hAnsi="Arial"/>
          <w:i/>
          <w:sz w:val="16"/>
        </w:rPr>
      </w:pPr>
      <w:r>
        <w:rPr>
          <w:rFonts w:ascii="Arial" w:hAnsi="Arial"/>
          <w:b/>
          <w:color w:val="19395B"/>
          <w:w w:val="110"/>
          <w:sz w:val="16"/>
        </w:rPr>
        <w:t>Aggro Pulse </w:t>
      </w:r>
      <w:r>
        <w:rPr>
          <w:color w:val="191919"/>
          <w:w w:val="110"/>
          <w:sz w:val="16"/>
        </w:rPr>
        <w:t>Every 10 seconds in combat, emit a pulse that makes nearby hostile mobs (12-block radius) prioritize targeting the Vanguard over other players. Mobs affected gain a brief visual indicator. </w:t>
      </w:r>
      <w:r>
        <w:rPr>
          <w:rFonts w:ascii="Arial" w:hAnsi="Arial"/>
          <w:i/>
          <w:color w:val="191919"/>
          <w:w w:val="110"/>
          <w:sz w:val="16"/>
        </w:rPr>
        <w:t>THE multiplayer tank mechanic. Vanguard draws</w:t>
      </w:r>
      <w:r>
        <w:rPr>
          <w:rFonts w:ascii="Arial" w:hAnsi="Arial"/>
          <w:i/>
          <w:color w:val="191919"/>
          <w:w w:val="110"/>
          <w:sz w:val="16"/>
        </w:rPr>
        <w:t> aggro</w:t>
      </w:r>
      <w:r>
        <w:rPr>
          <w:rFonts w:ascii="Arial" w:hAnsi="Arial"/>
          <w:i/>
          <w:color w:val="191919"/>
          <w:spacing w:val="19"/>
          <w:w w:val="110"/>
          <w:sz w:val="16"/>
        </w:rPr>
        <w:t> </w:t>
      </w:r>
      <w:r>
        <w:rPr>
          <w:rFonts w:ascii="Arial" w:hAnsi="Arial"/>
          <w:i/>
          <w:color w:val="191919"/>
          <w:w w:val="110"/>
          <w:sz w:val="16"/>
        </w:rPr>
        <w:t>passively.</w:t>
      </w:r>
      <w:r>
        <w:rPr>
          <w:rFonts w:ascii="Arial" w:hAnsi="Arial"/>
          <w:i/>
          <w:color w:val="191919"/>
          <w:spacing w:val="19"/>
          <w:w w:val="110"/>
          <w:sz w:val="16"/>
        </w:rPr>
        <w:t> </w:t>
      </w:r>
      <w:r>
        <w:rPr>
          <w:rFonts w:ascii="Arial" w:hAnsi="Arial"/>
          <w:i/>
          <w:color w:val="191919"/>
          <w:w w:val="110"/>
          <w:sz w:val="16"/>
        </w:rPr>
        <w:t>In</w:t>
      </w:r>
      <w:r>
        <w:rPr>
          <w:rFonts w:ascii="Arial" w:hAnsi="Arial"/>
          <w:i/>
          <w:color w:val="191919"/>
          <w:spacing w:val="19"/>
          <w:w w:val="110"/>
          <w:sz w:val="16"/>
        </w:rPr>
        <w:t> </w:t>
      </w:r>
      <w:r>
        <w:rPr>
          <w:rFonts w:ascii="Arial" w:hAnsi="Arial"/>
          <w:i/>
          <w:color w:val="191919"/>
          <w:w w:val="110"/>
          <w:sz w:val="16"/>
        </w:rPr>
        <w:t>solo,</w:t>
      </w:r>
      <w:r>
        <w:rPr>
          <w:rFonts w:ascii="Arial" w:hAnsi="Arial"/>
          <w:i/>
          <w:color w:val="191919"/>
          <w:spacing w:val="19"/>
          <w:w w:val="110"/>
          <w:sz w:val="16"/>
        </w:rPr>
        <w:t> </w:t>
      </w:r>
      <w:r>
        <w:rPr>
          <w:rFonts w:ascii="Arial" w:hAnsi="Arial"/>
          <w:i/>
          <w:color w:val="191919"/>
          <w:w w:val="110"/>
          <w:sz w:val="16"/>
        </w:rPr>
        <w:t>this</w:t>
      </w:r>
      <w:r>
        <w:rPr>
          <w:rFonts w:ascii="Arial" w:hAnsi="Arial"/>
          <w:i/>
          <w:color w:val="191919"/>
          <w:spacing w:val="19"/>
          <w:w w:val="110"/>
          <w:sz w:val="16"/>
        </w:rPr>
        <w:t> </w:t>
      </w:r>
      <w:r>
        <w:rPr>
          <w:rFonts w:ascii="Arial" w:hAnsi="Arial"/>
          <w:i/>
          <w:color w:val="191919"/>
          <w:w w:val="110"/>
          <w:sz w:val="16"/>
        </w:rPr>
        <w:t>changes</w:t>
      </w:r>
      <w:r>
        <w:rPr>
          <w:rFonts w:ascii="Arial" w:hAnsi="Arial"/>
          <w:i/>
          <w:color w:val="191919"/>
          <w:spacing w:val="19"/>
          <w:w w:val="110"/>
          <w:sz w:val="16"/>
        </w:rPr>
        <w:t> </w:t>
      </w:r>
      <w:r>
        <w:rPr>
          <w:rFonts w:ascii="Arial" w:hAnsi="Arial"/>
          <w:i/>
          <w:color w:val="191919"/>
          <w:w w:val="110"/>
          <w:sz w:val="16"/>
        </w:rPr>
        <w:t>nothing.</w:t>
      </w:r>
      <w:r>
        <w:rPr>
          <w:rFonts w:ascii="Arial" w:hAnsi="Arial"/>
          <w:i/>
          <w:color w:val="191919"/>
          <w:spacing w:val="19"/>
          <w:w w:val="110"/>
          <w:sz w:val="16"/>
        </w:rPr>
        <w:t> </w:t>
      </w:r>
      <w:r>
        <w:rPr>
          <w:rFonts w:ascii="Arial" w:hAnsi="Arial"/>
          <w:i/>
          <w:color w:val="191919"/>
          <w:w w:val="110"/>
          <w:sz w:val="16"/>
        </w:rPr>
        <w:t>In</w:t>
      </w:r>
      <w:r>
        <w:rPr>
          <w:rFonts w:ascii="Arial" w:hAnsi="Arial"/>
          <w:i/>
          <w:color w:val="191919"/>
          <w:spacing w:val="19"/>
          <w:w w:val="110"/>
          <w:sz w:val="16"/>
        </w:rPr>
        <w:t> </w:t>
      </w:r>
      <w:r>
        <w:rPr>
          <w:rFonts w:ascii="Arial" w:hAnsi="Arial"/>
          <w:i/>
          <w:color w:val="191919"/>
          <w:w w:val="110"/>
          <w:sz w:val="16"/>
        </w:rPr>
        <w:t>groups,</w:t>
      </w:r>
      <w:r>
        <w:rPr>
          <w:rFonts w:ascii="Arial" w:hAnsi="Arial"/>
          <w:i/>
          <w:color w:val="191919"/>
          <w:spacing w:val="19"/>
          <w:w w:val="110"/>
          <w:sz w:val="16"/>
        </w:rPr>
        <w:t> </w:t>
      </w:r>
      <w:r>
        <w:rPr>
          <w:rFonts w:ascii="Arial" w:hAnsi="Arial"/>
          <w:i/>
          <w:color w:val="191919"/>
          <w:w w:val="110"/>
          <w:sz w:val="16"/>
        </w:rPr>
        <w:t>it’s</w:t>
      </w:r>
      <w:r>
        <w:rPr>
          <w:rFonts w:ascii="Arial" w:hAnsi="Arial"/>
          <w:i/>
          <w:color w:val="191919"/>
          <w:spacing w:val="19"/>
          <w:w w:val="110"/>
          <w:sz w:val="16"/>
        </w:rPr>
        <w:t> </w:t>
      </w:r>
      <w:r>
        <w:rPr>
          <w:rFonts w:ascii="Arial" w:hAnsi="Arial"/>
          <w:i/>
          <w:color w:val="191919"/>
          <w:w w:val="110"/>
          <w:sz w:val="16"/>
        </w:rPr>
        <w:t>transformative</w:t>
      </w:r>
      <w:r>
        <w:rPr>
          <w:rFonts w:ascii="Arial" w:hAnsi="Arial"/>
          <w:i/>
          <w:color w:val="191919"/>
          <w:spacing w:val="19"/>
          <w:w w:val="110"/>
          <w:sz w:val="16"/>
        </w:rPr>
        <w:t> </w:t>
      </w:r>
      <w:r>
        <w:rPr>
          <w:rFonts w:ascii="Arial" w:hAnsi="Arial"/>
          <w:i/>
          <w:color w:val="191919"/>
          <w:w w:val="110"/>
          <w:sz w:val="16"/>
        </w:rPr>
        <w:t>—</w:t>
      </w:r>
      <w:r>
        <w:rPr>
          <w:rFonts w:ascii="Arial" w:hAnsi="Arial"/>
          <w:i/>
          <w:color w:val="191919"/>
          <w:spacing w:val="19"/>
          <w:w w:val="110"/>
          <w:sz w:val="16"/>
        </w:rPr>
        <w:t> </w:t>
      </w:r>
      <w:r>
        <w:rPr>
          <w:rFonts w:ascii="Arial" w:hAnsi="Arial"/>
          <w:i/>
          <w:color w:val="191919"/>
          <w:w w:val="110"/>
          <w:sz w:val="16"/>
        </w:rPr>
        <w:t>the</w:t>
      </w:r>
      <w:r>
        <w:rPr>
          <w:rFonts w:ascii="Arial" w:hAnsi="Arial"/>
          <w:i/>
          <w:color w:val="191919"/>
          <w:spacing w:val="19"/>
          <w:w w:val="110"/>
          <w:sz w:val="16"/>
        </w:rPr>
        <w:t> </w:t>
      </w:r>
      <w:r>
        <w:rPr>
          <w:rFonts w:ascii="Arial" w:hAnsi="Arial"/>
          <w:i/>
          <w:color w:val="191919"/>
          <w:w w:val="110"/>
          <w:sz w:val="16"/>
        </w:rPr>
        <w:t>Vanguard</w:t>
      </w:r>
      <w:r>
        <w:rPr>
          <w:rFonts w:ascii="Arial" w:hAnsi="Arial"/>
          <w:i/>
          <w:color w:val="191919"/>
          <w:spacing w:val="19"/>
          <w:w w:val="110"/>
          <w:sz w:val="16"/>
        </w:rPr>
        <w:t> </w:t>
      </w:r>
      <w:r>
        <w:rPr>
          <w:rFonts w:ascii="Arial" w:hAnsi="Arial"/>
          <w:i/>
          <w:color w:val="191919"/>
          <w:w w:val="110"/>
          <w:sz w:val="16"/>
        </w:rPr>
        <w:t>takes</w:t>
      </w:r>
      <w:r>
        <w:rPr>
          <w:rFonts w:ascii="Arial" w:hAnsi="Arial"/>
          <w:i/>
          <w:color w:val="191919"/>
          <w:spacing w:val="19"/>
          <w:w w:val="110"/>
          <w:sz w:val="16"/>
        </w:rPr>
        <w:t> </w:t>
      </w:r>
      <w:r>
        <w:rPr>
          <w:rFonts w:ascii="Arial" w:hAnsi="Arial"/>
          <w:i/>
          <w:color w:val="191919"/>
          <w:w w:val="110"/>
          <w:sz w:val="16"/>
        </w:rPr>
        <w:t>hits</w:t>
      </w:r>
      <w:r>
        <w:rPr>
          <w:rFonts w:ascii="Arial" w:hAnsi="Arial"/>
          <w:i/>
          <w:color w:val="191919"/>
          <w:spacing w:val="19"/>
          <w:w w:val="110"/>
          <w:sz w:val="16"/>
        </w:rPr>
        <w:t> </w:t>
      </w:r>
      <w:r>
        <w:rPr>
          <w:rFonts w:ascii="Arial" w:hAnsi="Arial"/>
          <w:i/>
          <w:color w:val="191919"/>
          <w:w w:val="110"/>
          <w:sz w:val="16"/>
        </w:rPr>
        <w:t>so</w:t>
      </w:r>
      <w:r>
        <w:rPr>
          <w:rFonts w:ascii="Arial" w:hAnsi="Arial"/>
          <w:i/>
          <w:color w:val="191919"/>
          <w:spacing w:val="19"/>
          <w:w w:val="110"/>
          <w:sz w:val="16"/>
        </w:rPr>
        <w:t> </w:t>
      </w:r>
      <w:r>
        <w:rPr>
          <w:rFonts w:ascii="Arial" w:hAnsi="Arial"/>
          <w:i/>
          <w:color w:val="191919"/>
          <w:w w:val="110"/>
          <w:sz w:val="16"/>
        </w:rPr>
        <w:t>the</w:t>
      </w:r>
      <w:r>
        <w:rPr>
          <w:rFonts w:ascii="Arial" w:hAnsi="Arial"/>
          <w:i/>
          <w:color w:val="191919"/>
          <w:spacing w:val="19"/>
          <w:w w:val="110"/>
          <w:sz w:val="16"/>
        </w:rPr>
        <w:t> </w:t>
      </w:r>
      <w:r>
        <w:rPr>
          <w:rFonts w:ascii="Arial" w:hAnsi="Arial"/>
          <w:i/>
          <w:color w:val="191919"/>
          <w:w w:val="110"/>
          <w:sz w:val="16"/>
        </w:rPr>
        <w:t>Archmage</w:t>
      </w:r>
      <w:r>
        <w:rPr>
          <w:rFonts w:ascii="Arial" w:hAnsi="Arial"/>
          <w:i/>
          <w:color w:val="191919"/>
          <w:spacing w:val="19"/>
          <w:w w:val="110"/>
          <w:sz w:val="16"/>
        </w:rPr>
        <w:t> </w:t>
      </w:r>
      <w:r>
        <w:rPr>
          <w:rFonts w:ascii="Arial" w:hAnsi="Arial"/>
          <w:i/>
          <w:color w:val="191919"/>
          <w:w w:val="110"/>
          <w:sz w:val="16"/>
        </w:rPr>
        <w:t>doesn’t</w:t>
      </w:r>
    </w:p>
    <w:p>
      <w:pPr>
        <w:spacing w:before="61"/>
        <w:ind w:left="115" w:right="0" w:firstLine="0"/>
        <w:jc w:val="left"/>
        <w:rPr>
          <w:rFonts w:ascii="Arial"/>
          <w:i/>
          <w:sz w:val="16"/>
        </w:rPr>
      </w:pPr>
      <w:r>
        <w:rPr>
          <w:rFonts w:ascii="Arial"/>
          <w:i/>
          <w:color w:val="191919"/>
          <w:w w:val="115"/>
          <w:sz w:val="16"/>
        </w:rPr>
        <w:t>have</w:t>
      </w:r>
      <w:r>
        <w:rPr>
          <w:rFonts w:ascii="Arial"/>
          <w:i/>
          <w:color w:val="191919"/>
          <w:spacing w:val="-10"/>
          <w:w w:val="115"/>
          <w:sz w:val="16"/>
        </w:rPr>
        <w:t> </w:t>
      </w:r>
      <w:r>
        <w:rPr>
          <w:rFonts w:ascii="Arial"/>
          <w:i/>
          <w:color w:val="191919"/>
          <w:spacing w:val="-5"/>
          <w:w w:val="115"/>
          <w:sz w:val="16"/>
        </w:rPr>
        <w:t>to.</w:t>
      </w:r>
    </w:p>
    <w:p>
      <w:pPr>
        <w:pStyle w:val="ListParagraph"/>
        <w:numPr>
          <w:ilvl w:val="0"/>
          <w:numId w:val="18"/>
        </w:numPr>
        <w:tabs>
          <w:tab w:pos="342" w:val="left" w:leader="none"/>
        </w:tabs>
        <w:spacing w:line="211" w:lineRule="auto" w:before="96" w:after="0"/>
        <w:ind w:left="115" w:right="486" w:firstLine="0"/>
        <w:jc w:val="left"/>
        <w:rPr>
          <w:rFonts w:ascii="Arial" w:hAnsi="Arial"/>
          <w:i/>
          <w:sz w:val="16"/>
        </w:rPr>
      </w:pPr>
      <w:r>
        <w:rPr>
          <w:rFonts w:ascii="Arial" w:hAnsi="Arial"/>
          <w:b/>
          <w:color w:val="19395B"/>
          <w:spacing w:val="-2"/>
          <w:w w:val="115"/>
          <w:sz w:val="16"/>
        </w:rPr>
        <w:t>Retribution</w:t>
      </w:r>
      <w:r>
        <w:rPr>
          <w:rFonts w:ascii="Arial" w:hAnsi="Arial"/>
          <w:b/>
          <w:color w:val="19395B"/>
          <w:spacing w:val="-5"/>
          <w:w w:val="115"/>
          <w:sz w:val="16"/>
        </w:rPr>
        <w:t> </w:t>
      </w:r>
      <w:r>
        <w:rPr>
          <w:color w:val="191919"/>
          <w:spacing w:val="-2"/>
          <w:w w:val="115"/>
          <w:sz w:val="16"/>
        </w:rPr>
        <w:t>When</w:t>
      </w:r>
      <w:r>
        <w:rPr>
          <w:color w:val="191919"/>
          <w:spacing w:val="-7"/>
          <w:w w:val="115"/>
          <w:sz w:val="16"/>
        </w:rPr>
        <w:t> </w:t>
      </w:r>
      <w:r>
        <w:rPr>
          <w:color w:val="191919"/>
          <w:spacing w:val="-2"/>
          <w:w w:val="115"/>
          <w:sz w:val="16"/>
        </w:rPr>
        <w:t>hit,</w:t>
      </w:r>
      <w:r>
        <w:rPr>
          <w:color w:val="191919"/>
          <w:spacing w:val="-7"/>
          <w:w w:val="115"/>
          <w:sz w:val="16"/>
        </w:rPr>
        <w:t> </w:t>
      </w:r>
      <w:r>
        <w:rPr>
          <w:color w:val="191919"/>
          <w:spacing w:val="-2"/>
          <w:w w:val="115"/>
          <w:sz w:val="16"/>
        </w:rPr>
        <w:t>reflect</w:t>
      </w:r>
      <w:r>
        <w:rPr>
          <w:color w:val="191919"/>
          <w:spacing w:val="-7"/>
          <w:w w:val="115"/>
          <w:sz w:val="16"/>
        </w:rPr>
        <w:t> </w:t>
      </w:r>
      <w:r>
        <w:rPr>
          <w:color w:val="191919"/>
          <w:spacing w:val="-2"/>
          <w:w w:val="115"/>
          <w:sz w:val="16"/>
        </w:rPr>
        <w:t>10%</w:t>
      </w:r>
      <w:r>
        <w:rPr>
          <w:color w:val="191919"/>
          <w:spacing w:val="-7"/>
          <w:w w:val="115"/>
          <w:sz w:val="16"/>
        </w:rPr>
        <w:t> </w:t>
      </w:r>
      <w:r>
        <w:rPr>
          <w:color w:val="191919"/>
          <w:spacing w:val="-2"/>
          <w:w w:val="115"/>
          <w:sz w:val="16"/>
        </w:rPr>
        <w:t>of</w:t>
      </w:r>
      <w:r>
        <w:rPr>
          <w:color w:val="191919"/>
          <w:spacing w:val="-7"/>
          <w:w w:val="115"/>
          <w:sz w:val="16"/>
        </w:rPr>
        <w:t> </w:t>
      </w:r>
      <w:r>
        <w:rPr>
          <w:color w:val="191919"/>
          <w:spacing w:val="-2"/>
          <w:w w:val="115"/>
          <w:sz w:val="16"/>
        </w:rPr>
        <w:t>damage</w:t>
      </w:r>
      <w:r>
        <w:rPr>
          <w:color w:val="191919"/>
          <w:spacing w:val="-7"/>
          <w:w w:val="115"/>
          <w:sz w:val="16"/>
        </w:rPr>
        <w:t> </w:t>
      </w:r>
      <w:r>
        <w:rPr>
          <w:color w:val="191919"/>
          <w:spacing w:val="-2"/>
          <w:w w:val="115"/>
          <w:sz w:val="16"/>
        </w:rPr>
        <w:t>taken</w:t>
      </w:r>
      <w:r>
        <w:rPr>
          <w:color w:val="191919"/>
          <w:spacing w:val="-7"/>
          <w:w w:val="115"/>
          <w:sz w:val="16"/>
        </w:rPr>
        <w:t> </w:t>
      </w:r>
      <w:r>
        <w:rPr>
          <w:color w:val="191919"/>
          <w:spacing w:val="-2"/>
          <w:w w:val="115"/>
          <w:sz w:val="16"/>
        </w:rPr>
        <w:t>back</w:t>
      </w:r>
      <w:r>
        <w:rPr>
          <w:color w:val="191919"/>
          <w:spacing w:val="-7"/>
          <w:w w:val="115"/>
          <w:sz w:val="16"/>
        </w:rPr>
        <w:t> </w:t>
      </w:r>
      <w:r>
        <w:rPr>
          <w:color w:val="191919"/>
          <w:spacing w:val="-2"/>
          <w:w w:val="115"/>
          <w:sz w:val="16"/>
        </w:rPr>
        <w:t>to</w:t>
      </w:r>
      <w:r>
        <w:rPr>
          <w:color w:val="191919"/>
          <w:spacing w:val="-7"/>
          <w:w w:val="115"/>
          <w:sz w:val="16"/>
        </w:rPr>
        <w:t> </w:t>
      </w:r>
      <w:r>
        <w:rPr>
          <w:color w:val="191919"/>
          <w:spacing w:val="-2"/>
          <w:w w:val="115"/>
          <w:sz w:val="16"/>
        </w:rPr>
        <w:t>the</w:t>
      </w:r>
      <w:r>
        <w:rPr>
          <w:color w:val="191919"/>
          <w:spacing w:val="-7"/>
          <w:w w:val="115"/>
          <w:sz w:val="16"/>
        </w:rPr>
        <w:t> </w:t>
      </w:r>
      <w:r>
        <w:rPr>
          <w:color w:val="191919"/>
          <w:spacing w:val="-2"/>
          <w:w w:val="115"/>
          <w:sz w:val="16"/>
        </w:rPr>
        <w:t>attacker</w:t>
      </w:r>
      <w:r>
        <w:rPr>
          <w:color w:val="191919"/>
          <w:spacing w:val="-7"/>
          <w:w w:val="115"/>
          <w:sz w:val="16"/>
        </w:rPr>
        <w:t> </w:t>
      </w:r>
      <w:r>
        <w:rPr>
          <w:color w:val="191919"/>
          <w:spacing w:val="-2"/>
          <w:w w:val="115"/>
          <w:sz w:val="16"/>
        </w:rPr>
        <w:t>as</w:t>
      </w:r>
      <w:r>
        <w:rPr>
          <w:color w:val="191919"/>
          <w:spacing w:val="-7"/>
          <w:w w:val="115"/>
          <w:sz w:val="16"/>
        </w:rPr>
        <w:t> </w:t>
      </w:r>
      <w:r>
        <w:rPr>
          <w:color w:val="191919"/>
          <w:spacing w:val="-2"/>
          <w:w w:val="115"/>
          <w:sz w:val="16"/>
        </w:rPr>
        <w:t>magic</w:t>
      </w:r>
      <w:r>
        <w:rPr>
          <w:color w:val="191919"/>
          <w:spacing w:val="-7"/>
          <w:w w:val="115"/>
          <w:sz w:val="16"/>
        </w:rPr>
        <w:t> </w:t>
      </w:r>
      <w:r>
        <w:rPr>
          <w:color w:val="191919"/>
          <w:spacing w:val="-2"/>
          <w:w w:val="115"/>
          <w:sz w:val="16"/>
        </w:rPr>
        <w:t>damage.</w:t>
      </w:r>
      <w:r>
        <w:rPr>
          <w:color w:val="191919"/>
          <w:spacing w:val="-7"/>
          <w:w w:val="115"/>
          <w:sz w:val="16"/>
        </w:rPr>
        <w:t> </w:t>
      </w:r>
      <w:r>
        <w:rPr>
          <w:color w:val="191919"/>
          <w:spacing w:val="-2"/>
          <w:w w:val="115"/>
          <w:sz w:val="16"/>
        </w:rPr>
        <w:t>When</w:t>
      </w:r>
      <w:r>
        <w:rPr>
          <w:color w:val="191919"/>
          <w:spacing w:val="-7"/>
          <w:w w:val="115"/>
          <w:sz w:val="16"/>
        </w:rPr>
        <w:t> </w:t>
      </w:r>
      <w:r>
        <w:rPr>
          <w:color w:val="191919"/>
          <w:spacing w:val="-2"/>
          <w:w w:val="115"/>
          <w:sz w:val="16"/>
        </w:rPr>
        <w:t>blocking</w:t>
      </w:r>
      <w:r>
        <w:rPr>
          <w:color w:val="191919"/>
          <w:spacing w:val="-7"/>
          <w:w w:val="115"/>
          <w:sz w:val="16"/>
        </w:rPr>
        <w:t> </w:t>
      </w:r>
      <w:r>
        <w:rPr>
          <w:color w:val="191919"/>
          <w:spacing w:val="-2"/>
          <w:w w:val="115"/>
          <w:sz w:val="16"/>
        </w:rPr>
        <w:t>and</w:t>
      </w:r>
      <w:r>
        <w:rPr>
          <w:color w:val="191919"/>
          <w:spacing w:val="-7"/>
          <w:w w:val="115"/>
          <w:sz w:val="16"/>
        </w:rPr>
        <w:t> </w:t>
      </w:r>
      <w:r>
        <w:rPr>
          <w:color w:val="191919"/>
          <w:spacing w:val="-2"/>
          <w:w w:val="115"/>
          <w:sz w:val="16"/>
        </w:rPr>
        <w:t>hit,</w:t>
      </w:r>
      <w:r>
        <w:rPr>
          <w:color w:val="191919"/>
          <w:spacing w:val="-7"/>
          <w:w w:val="115"/>
          <w:sz w:val="16"/>
        </w:rPr>
        <w:t> </w:t>
      </w:r>
      <w:r>
        <w:rPr>
          <w:color w:val="191919"/>
          <w:spacing w:val="-2"/>
          <w:w w:val="115"/>
          <w:sz w:val="16"/>
        </w:rPr>
        <w:t>reflect </w:t>
      </w:r>
      <w:r>
        <w:rPr>
          <w:color w:val="191919"/>
          <w:w w:val="115"/>
          <w:sz w:val="16"/>
        </w:rPr>
        <w:t>20%</w:t>
      </w:r>
      <w:r>
        <w:rPr>
          <w:color w:val="191919"/>
          <w:spacing w:val="-2"/>
          <w:w w:val="115"/>
          <w:sz w:val="16"/>
        </w:rPr>
        <w:t> </w:t>
      </w:r>
      <w:r>
        <w:rPr>
          <w:color w:val="191919"/>
          <w:w w:val="115"/>
          <w:sz w:val="16"/>
        </w:rPr>
        <w:t>instead.</w:t>
      </w:r>
      <w:r>
        <w:rPr>
          <w:color w:val="191919"/>
          <w:spacing w:val="-2"/>
          <w:w w:val="115"/>
          <w:sz w:val="16"/>
        </w:rPr>
        <w:t> </w:t>
      </w:r>
      <w:r>
        <w:rPr>
          <w:rFonts w:ascii="Arial" w:hAnsi="Arial"/>
          <w:i/>
          <w:color w:val="191919"/>
          <w:w w:val="115"/>
          <w:sz w:val="16"/>
        </w:rPr>
        <w:t>Vanguard’s primary damage source against single targets. Since damage dealt is -15%, Retribution helps</w:t>
      </w:r>
      <w:r>
        <w:rPr>
          <w:rFonts w:ascii="Arial" w:hAnsi="Arial"/>
          <w:i/>
          <w:color w:val="191919"/>
          <w:w w:val="115"/>
          <w:sz w:val="16"/>
        </w:rPr>
        <w:t> compensate — enemies hurt themselves hitting you. Scales with how hard you’re being hit.</w:t>
      </w:r>
    </w:p>
    <w:p>
      <w:pPr>
        <w:pStyle w:val="ListParagraph"/>
        <w:numPr>
          <w:ilvl w:val="0"/>
          <w:numId w:val="18"/>
        </w:numPr>
        <w:tabs>
          <w:tab w:pos="342" w:val="left" w:leader="none"/>
        </w:tabs>
        <w:spacing w:line="211" w:lineRule="auto" w:before="99" w:after="0"/>
        <w:ind w:left="115" w:right="156" w:firstLine="0"/>
        <w:jc w:val="left"/>
        <w:rPr>
          <w:rFonts w:ascii="Arial" w:hAnsi="Arial"/>
          <w:i/>
          <w:sz w:val="16"/>
        </w:rPr>
      </w:pPr>
      <w:r>
        <w:rPr>
          <w:rFonts w:ascii="Arial" w:hAnsi="Arial"/>
          <w:b/>
          <w:color w:val="19395B"/>
          <w:w w:val="110"/>
          <w:sz w:val="16"/>
        </w:rPr>
        <w:t>Endurance </w:t>
      </w:r>
      <w:r>
        <w:rPr>
          <w:color w:val="191919"/>
          <w:w w:val="110"/>
          <w:sz w:val="16"/>
        </w:rPr>
        <w:t>Damage taken is reduced by 1% for every 5% of max HP missing (max -20% at 0% HP). Effectively: the lower your HP,</w:t>
      </w:r>
      <w:r>
        <w:rPr>
          <w:color w:val="191919"/>
          <w:spacing w:val="12"/>
          <w:w w:val="110"/>
          <w:sz w:val="16"/>
        </w:rPr>
        <w:t> </w:t>
      </w:r>
      <w:r>
        <w:rPr>
          <w:color w:val="191919"/>
          <w:w w:val="110"/>
          <w:sz w:val="16"/>
        </w:rPr>
        <w:t>the</w:t>
      </w:r>
      <w:r>
        <w:rPr>
          <w:color w:val="191919"/>
          <w:spacing w:val="12"/>
          <w:w w:val="110"/>
          <w:sz w:val="16"/>
        </w:rPr>
        <w:t> </w:t>
      </w:r>
      <w:r>
        <w:rPr>
          <w:color w:val="191919"/>
          <w:w w:val="110"/>
          <w:sz w:val="16"/>
        </w:rPr>
        <w:t>harder</w:t>
      </w:r>
      <w:r>
        <w:rPr>
          <w:color w:val="191919"/>
          <w:spacing w:val="12"/>
          <w:w w:val="110"/>
          <w:sz w:val="16"/>
        </w:rPr>
        <w:t> </w:t>
      </w:r>
      <w:r>
        <w:rPr>
          <w:color w:val="191919"/>
          <w:w w:val="110"/>
          <w:sz w:val="16"/>
        </w:rPr>
        <w:t>you</w:t>
      </w:r>
      <w:r>
        <w:rPr>
          <w:color w:val="191919"/>
          <w:spacing w:val="12"/>
          <w:w w:val="110"/>
          <w:sz w:val="16"/>
        </w:rPr>
        <w:t> </w:t>
      </w:r>
      <w:r>
        <w:rPr>
          <w:color w:val="191919"/>
          <w:w w:val="110"/>
          <w:sz w:val="16"/>
        </w:rPr>
        <w:t>are</w:t>
      </w:r>
      <w:r>
        <w:rPr>
          <w:color w:val="191919"/>
          <w:spacing w:val="12"/>
          <w:w w:val="110"/>
          <w:sz w:val="16"/>
        </w:rPr>
        <w:t> </w:t>
      </w:r>
      <w:r>
        <w:rPr>
          <w:color w:val="191919"/>
          <w:w w:val="110"/>
          <w:sz w:val="16"/>
        </w:rPr>
        <w:t>to</w:t>
      </w:r>
      <w:r>
        <w:rPr>
          <w:color w:val="191919"/>
          <w:spacing w:val="12"/>
          <w:w w:val="110"/>
          <w:sz w:val="16"/>
        </w:rPr>
        <w:t> </w:t>
      </w:r>
      <w:r>
        <w:rPr>
          <w:color w:val="191919"/>
          <w:w w:val="110"/>
          <w:sz w:val="16"/>
        </w:rPr>
        <w:t>kill.</w:t>
      </w:r>
      <w:r>
        <w:rPr>
          <w:color w:val="191919"/>
          <w:spacing w:val="12"/>
          <w:w w:val="110"/>
          <w:sz w:val="16"/>
        </w:rPr>
        <w:t> </w:t>
      </w:r>
      <w:r>
        <w:rPr>
          <w:rFonts w:ascii="Arial" w:hAnsi="Arial"/>
          <w:i/>
          <w:color w:val="191919"/>
          <w:w w:val="110"/>
          <w:sz w:val="16"/>
        </w:rPr>
        <w:t>The</w:t>
      </w:r>
      <w:r>
        <w:rPr>
          <w:rFonts w:ascii="Arial" w:hAnsi="Arial"/>
          <w:i/>
          <w:color w:val="191919"/>
          <w:spacing w:val="13"/>
          <w:w w:val="110"/>
          <w:sz w:val="16"/>
        </w:rPr>
        <w:t> </w:t>
      </w:r>
      <w:r>
        <w:rPr>
          <w:rFonts w:ascii="Arial" w:hAnsi="Arial"/>
          <w:i/>
          <w:color w:val="191919"/>
          <w:w w:val="110"/>
          <w:sz w:val="16"/>
        </w:rPr>
        <w:t>“you</w:t>
      </w:r>
      <w:r>
        <w:rPr>
          <w:rFonts w:ascii="Arial" w:hAnsi="Arial"/>
          <w:i/>
          <w:color w:val="191919"/>
          <w:spacing w:val="13"/>
          <w:w w:val="110"/>
          <w:sz w:val="16"/>
        </w:rPr>
        <w:t> </w:t>
      </w:r>
      <w:r>
        <w:rPr>
          <w:rFonts w:ascii="Arial" w:hAnsi="Arial"/>
          <w:i/>
          <w:color w:val="191919"/>
          <w:w w:val="110"/>
          <w:sz w:val="16"/>
        </w:rPr>
        <w:t>can’t</w:t>
      </w:r>
      <w:r>
        <w:rPr>
          <w:rFonts w:ascii="Arial" w:hAnsi="Arial"/>
          <w:i/>
          <w:color w:val="191919"/>
          <w:spacing w:val="13"/>
          <w:w w:val="110"/>
          <w:sz w:val="16"/>
        </w:rPr>
        <w:t> </w:t>
      </w:r>
      <w:r>
        <w:rPr>
          <w:rFonts w:ascii="Arial" w:hAnsi="Arial"/>
          <w:i/>
          <w:color w:val="191919"/>
          <w:w w:val="110"/>
          <w:sz w:val="16"/>
        </w:rPr>
        <w:t>finish</w:t>
      </w:r>
      <w:r>
        <w:rPr>
          <w:rFonts w:ascii="Arial" w:hAnsi="Arial"/>
          <w:i/>
          <w:color w:val="191919"/>
          <w:spacing w:val="13"/>
          <w:w w:val="110"/>
          <w:sz w:val="16"/>
        </w:rPr>
        <w:t> </w:t>
      </w:r>
      <w:r>
        <w:rPr>
          <w:rFonts w:ascii="Arial" w:hAnsi="Arial"/>
          <w:i/>
          <w:color w:val="191919"/>
          <w:w w:val="110"/>
          <w:sz w:val="16"/>
        </w:rPr>
        <w:t>me”</w:t>
      </w:r>
      <w:r>
        <w:rPr>
          <w:rFonts w:ascii="Arial" w:hAnsi="Arial"/>
          <w:i/>
          <w:color w:val="191919"/>
          <w:spacing w:val="13"/>
          <w:w w:val="110"/>
          <w:sz w:val="16"/>
        </w:rPr>
        <w:t> </w:t>
      </w:r>
      <w:r>
        <w:rPr>
          <w:rFonts w:ascii="Arial" w:hAnsi="Arial"/>
          <w:i/>
          <w:color w:val="191919"/>
          <w:w w:val="110"/>
          <w:sz w:val="16"/>
        </w:rPr>
        <w:t>passive.</w:t>
      </w:r>
      <w:r>
        <w:rPr>
          <w:rFonts w:ascii="Arial" w:hAnsi="Arial"/>
          <w:i/>
          <w:color w:val="191919"/>
          <w:spacing w:val="13"/>
          <w:w w:val="110"/>
          <w:sz w:val="16"/>
        </w:rPr>
        <w:t> </w:t>
      </w:r>
      <w:r>
        <w:rPr>
          <w:rFonts w:ascii="Arial" w:hAnsi="Arial"/>
          <w:i/>
          <w:color w:val="191919"/>
          <w:w w:val="110"/>
          <w:sz w:val="16"/>
        </w:rPr>
        <w:t>Synergizes</w:t>
      </w:r>
      <w:r>
        <w:rPr>
          <w:rFonts w:ascii="Arial" w:hAnsi="Arial"/>
          <w:i/>
          <w:color w:val="191919"/>
          <w:spacing w:val="13"/>
          <w:w w:val="110"/>
          <w:sz w:val="16"/>
        </w:rPr>
        <w:t> </w:t>
      </w:r>
      <w:r>
        <w:rPr>
          <w:rFonts w:ascii="Arial" w:hAnsi="Arial"/>
          <w:i/>
          <w:color w:val="191919"/>
          <w:w w:val="110"/>
          <w:sz w:val="16"/>
        </w:rPr>
        <w:t>with</w:t>
      </w:r>
      <w:r>
        <w:rPr>
          <w:rFonts w:ascii="Arial" w:hAnsi="Arial"/>
          <w:i/>
          <w:color w:val="191919"/>
          <w:spacing w:val="13"/>
          <w:w w:val="110"/>
          <w:sz w:val="16"/>
        </w:rPr>
        <w:t> </w:t>
      </w:r>
      <w:r>
        <w:rPr>
          <w:rFonts w:ascii="Arial" w:hAnsi="Arial"/>
          <w:i/>
          <w:color w:val="191919"/>
          <w:w w:val="110"/>
          <w:sz w:val="16"/>
        </w:rPr>
        <w:t>the</w:t>
      </w:r>
      <w:r>
        <w:rPr>
          <w:rFonts w:ascii="Arial" w:hAnsi="Arial"/>
          <w:i/>
          <w:color w:val="191919"/>
          <w:spacing w:val="13"/>
          <w:w w:val="110"/>
          <w:sz w:val="16"/>
        </w:rPr>
        <w:t> </w:t>
      </w:r>
      <w:r>
        <w:rPr>
          <w:rFonts w:ascii="Arial" w:hAnsi="Arial"/>
          <w:i/>
          <w:color w:val="191919"/>
          <w:w w:val="110"/>
          <w:sz w:val="16"/>
        </w:rPr>
        <w:t>massive</w:t>
      </w:r>
      <w:r>
        <w:rPr>
          <w:rFonts w:ascii="Arial" w:hAnsi="Arial"/>
          <w:i/>
          <w:color w:val="191919"/>
          <w:spacing w:val="13"/>
          <w:w w:val="110"/>
          <w:sz w:val="16"/>
        </w:rPr>
        <w:t> </w:t>
      </w:r>
      <w:r>
        <w:rPr>
          <w:rFonts w:ascii="Arial" w:hAnsi="Arial"/>
          <w:i/>
          <w:color w:val="191919"/>
          <w:w w:val="110"/>
          <w:sz w:val="16"/>
        </w:rPr>
        <w:t>HP</w:t>
      </w:r>
      <w:r>
        <w:rPr>
          <w:rFonts w:ascii="Arial" w:hAnsi="Arial"/>
          <w:i/>
          <w:color w:val="191919"/>
          <w:spacing w:val="13"/>
          <w:w w:val="110"/>
          <w:sz w:val="16"/>
        </w:rPr>
        <w:t> </w:t>
      </w:r>
      <w:r>
        <w:rPr>
          <w:rFonts w:ascii="Arial" w:hAnsi="Arial"/>
          <w:i/>
          <w:color w:val="191919"/>
          <w:w w:val="110"/>
          <w:sz w:val="16"/>
        </w:rPr>
        <w:t>pool</w:t>
      </w:r>
      <w:r>
        <w:rPr>
          <w:rFonts w:ascii="Arial" w:hAnsi="Arial"/>
          <w:i/>
          <w:color w:val="191919"/>
          <w:spacing w:val="13"/>
          <w:w w:val="110"/>
          <w:sz w:val="16"/>
        </w:rPr>
        <w:t> </w:t>
      </w:r>
      <w:r>
        <w:rPr>
          <w:rFonts w:ascii="Arial" w:hAnsi="Arial"/>
          <w:i/>
          <w:color w:val="191919"/>
          <w:w w:val="110"/>
          <w:sz w:val="16"/>
        </w:rPr>
        <w:t>—</w:t>
      </w:r>
      <w:r>
        <w:rPr>
          <w:rFonts w:ascii="Arial" w:hAnsi="Arial"/>
          <w:i/>
          <w:color w:val="191919"/>
          <w:spacing w:val="13"/>
          <w:w w:val="110"/>
          <w:sz w:val="16"/>
        </w:rPr>
        <w:t> </w:t>
      </w:r>
      <w:r>
        <w:rPr>
          <w:rFonts w:ascii="Arial" w:hAnsi="Arial"/>
          <w:i/>
          <w:color w:val="191919"/>
          <w:w w:val="110"/>
          <w:sz w:val="16"/>
        </w:rPr>
        <w:t>a</w:t>
      </w:r>
      <w:r>
        <w:rPr>
          <w:rFonts w:ascii="Arial" w:hAnsi="Arial"/>
          <w:i/>
          <w:color w:val="191919"/>
          <w:spacing w:val="13"/>
          <w:w w:val="110"/>
          <w:sz w:val="16"/>
        </w:rPr>
        <w:t> </w:t>
      </w:r>
      <w:r>
        <w:rPr>
          <w:rFonts w:ascii="Arial" w:hAnsi="Arial"/>
          <w:i/>
          <w:color w:val="191919"/>
          <w:w w:val="110"/>
          <w:sz w:val="16"/>
        </w:rPr>
        <w:t>Vanguard</w:t>
      </w:r>
      <w:r>
        <w:rPr>
          <w:rFonts w:ascii="Arial" w:hAnsi="Arial"/>
          <w:i/>
          <w:color w:val="191919"/>
          <w:spacing w:val="13"/>
          <w:w w:val="110"/>
          <w:sz w:val="16"/>
        </w:rPr>
        <w:t> </w:t>
      </w:r>
      <w:r>
        <w:rPr>
          <w:rFonts w:ascii="Arial" w:hAnsi="Arial"/>
          <w:i/>
          <w:color w:val="191919"/>
          <w:w w:val="110"/>
          <w:sz w:val="16"/>
        </w:rPr>
        <w:t>at</w:t>
      </w:r>
      <w:r>
        <w:rPr>
          <w:rFonts w:ascii="Arial" w:hAnsi="Arial"/>
          <w:i/>
          <w:color w:val="191919"/>
          <w:spacing w:val="13"/>
          <w:w w:val="110"/>
          <w:sz w:val="16"/>
        </w:rPr>
        <w:t> </w:t>
      </w:r>
      <w:r>
        <w:rPr>
          <w:rFonts w:ascii="Arial" w:hAnsi="Arial"/>
          <w:i/>
          <w:color w:val="191919"/>
          <w:w w:val="110"/>
          <w:sz w:val="16"/>
        </w:rPr>
        <w:t>20%</w:t>
      </w:r>
      <w:r>
        <w:rPr>
          <w:rFonts w:ascii="Arial" w:hAnsi="Arial"/>
          <w:i/>
          <w:color w:val="191919"/>
          <w:spacing w:val="13"/>
          <w:w w:val="110"/>
          <w:sz w:val="16"/>
        </w:rPr>
        <w:t> </w:t>
      </w:r>
      <w:r>
        <w:rPr>
          <w:rFonts w:ascii="Arial" w:hAnsi="Arial"/>
          <w:i/>
          <w:color w:val="191919"/>
          <w:w w:val="110"/>
          <w:sz w:val="16"/>
        </w:rPr>
        <w:t>HP</w:t>
      </w:r>
      <w:r>
        <w:rPr>
          <w:rFonts w:ascii="Arial" w:hAnsi="Arial"/>
          <w:i/>
          <w:color w:val="191919"/>
          <w:w w:val="110"/>
          <w:sz w:val="16"/>
        </w:rPr>
        <w:t> still</w:t>
      </w:r>
      <w:r>
        <w:rPr>
          <w:rFonts w:ascii="Arial" w:hAnsi="Arial"/>
          <w:i/>
          <w:color w:val="191919"/>
          <w:spacing w:val="21"/>
          <w:w w:val="110"/>
          <w:sz w:val="16"/>
        </w:rPr>
        <w:t> </w:t>
      </w:r>
      <w:r>
        <w:rPr>
          <w:rFonts w:ascii="Arial" w:hAnsi="Arial"/>
          <w:i/>
          <w:color w:val="191919"/>
          <w:w w:val="110"/>
          <w:sz w:val="16"/>
        </w:rPr>
        <w:t>has</w:t>
      </w:r>
      <w:r>
        <w:rPr>
          <w:rFonts w:ascii="Arial" w:hAnsi="Arial"/>
          <w:i/>
          <w:color w:val="191919"/>
          <w:spacing w:val="21"/>
          <w:w w:val="110"/>
          <w:sz w:val="16"/>
        </w:rPr>
        <w:t> </w:t>
      </w:r>
      <w:r>
        <w:rPr>
          <w:rFonts w:ascii="Arial" w:hAnsi="Arial"/>
          <w:i/>
          <w:color w:val="191919"/>
          <w:w w:val="110"/>
          <w:sz w:val="16"/>
        </w:rPr>
        <w:t>more</w:t>
      </w:r>
      <w:r>
        <w:rPr>
          <w:rFonts w:ascii="Arial" w:hAnsi="Arial"/>
          <w:i/>
          <w:color w:val="191919"/>
          <w:spacing w:val="21"/>
          <w:w w:val="110"/>
          <w:sz w:val="16"/>
        </w:rPr>
        <w:t> </w:t>
      </w:r>
      <w:r>
        <w:rPr>
          <w:rFonts w:ascii="Arial" w:hAnsi="Arial"/>
          <w:i/>
          <w:color w:val="191919"/>
          <w:w w:val="110"/>
          <w:sz w:val="16"/>
        </w:rPr>
        <w:t>raw</w:t>
      </w:r>
      <w:r>
        <w:rPr>
          <w:rFonts w:ascii="Arial" w:hAnsi="Arial"/>
          <w:i/>
          <w:color w:val="191919"/>
          <w:spacing w:val="21"/>
          <w:w w:val="110"/>
          <w:sz w:val="16"/>
        </w:rPr>
        <w:t> </w:t>
      </w:r>
      <w:r>
        <w:rPr>
          <w:rFonts w:ascii="Arial" w:hAnsi="Arial"/>
          <w:i/>
          <w:color w:val="191919"/>
          <w:w w:val="110"/>
          <w:sz w:val="16"/>
        </w:rPr>
        <w:t>HP</w:t>
      </w:r>
      <w:r>
        <w:rPr>
          <w:rFonts w:ascii="Arial" w:hAnsi="Arial"/>
          <w:i/>
          <w:color w:val="191919"/>
          <w:spacing w:val="21"/>
          <w:w w:val="110"/>
          <w:sz w:val="16"/>
        </w:rPr>
        <w:t> </w:t>
      </w:r>
      <w:r>
        <w:rPr>
          <w:rFonts w:ascii="Arial" w:hAnsi="Arial"/>
          <w:i/>
          <w:color w:val="191919"/>
          <w:w w:val="110"/>
          <w:sz w:val="16"/>
        </w:rPr>
        <w:t>than</w:t>
      </w:r>
      <w:r>
        <w:rPr>
          <w:rFonts w:ascii="Arial" w:hAnsi="Arial"/>
          <w:i/>
          <w:color w:val="191919"/>
          <w:spacing w:val="21"/>
          <w:w w:val="110"/>
          <w:sz w:val="16"/>
        </w:rPr>
        <w:t> </w:t>
      </w:r>
      <w:r>
        <w:rPr>
          <w:rFonts w:ascii="Arial" w:hAnsi="Arial"/>
          <w:i/>
          <w:color w:val="191919"/>
          <w:w w:val="110"/>
          <w:sz w:val="16"/>
        </w:rPr>
        <w:t>most</w:t>
      </w:r>
      <w:r>
        <w:rPr>
          <w:rFonts w:ascii="Arial" w:hAnsi="Arial"/>
          <w:i/>
          <w:color w:val="191919"/>
          <w:spacing w:val="21"/>
          <w:w w:val="110"/>
          <w:sz w:val="16"/>
        </w:rPr>
        <w:t> </w:t>
      </w:r>
      <w:r>
        <w:rPr>
          <w:rFonts w:ascii="Arial" w:hAnsi="Arial"/>
          <w:i/>
          <w:color w:val="191919"/>
          <w:w w:val="110"/>
          <w:sz w:val="16"/>
        </w:rPr>
        <w:t>classes</w:t>
      </w:r>
      <w:r>
        <w:rPr>
          <w:rFonts w:ascii="Arial" w:hAnsi="Arial"/>
          <w:i/>
          <w:color w:val="191919"/>
          <w:spacing w:val="21"/>
          <w:w w:val="110"/>
          <w:sz w:val="16"/>
        </w:rPr>
        <w:t> </w:t>
      </w:r>
      <w:r>
        <w:rPr>
          <w:rFonts w:ascii="Arial" w:hAnsi="Arial"/>
          <w:i/>
          <w:color w:val="191919"/>
          <w:w w:val="110"/>
          <w:sz w:val="16"/>
        </w:rPr>
        <w:t>at</w:t>
      </w:r>
      <w:r>
        <w:rPr>
          <w:rFonts w:ascii="Arial" w:hAnsi="Arial"/>
          <w:i/>
          <w:color w:val="191919"/>
          <w:spacing w:val="21"/>
          <w:w w:val="110"/>
          <w:sz w:val="16"/>
        </w:rPr>
        <w:t> </w:t>
      </w:r>
      <w:r>
        <w:rPr>
          <w:rFonts w:ascii="Arial" w:hAnsi="Arial"/>
          <w:i/>
          <w:color w:val="191919"/>
          <w:w w:val="110"/>
          <w:sz w:val="16"/>
        </w:rPr>
        <w:t>full,</w:t>
      </w:r>
      <w:r>
        <w:rPr>
          <w:rFonts w:ascii="Arial" w:hAnsi="Arial"/>
          <w:i/>
          <w:color w:val="191919"/>
          <w:spacing w:val="21"/>
          <w:w w:val="110"/>
          <w:sz w:val="16"/>
        </w:rPr>
        <w:t> </w:t>
      </w:r>
      <w:r>
        <w:rPr>
          <w:rFonts w:ascii="Arial" w:hAnsi="Arial"/>
          <w:i/>
          <w:color w:val="191919"/>
          <w:w w:val="110"/>
          <w:sz w:val="16"/>
        </w:rPr>
        <w:t>and</w:t>
      </w:r>
      <w:r>
        <w:rPr>
          <w:rFonts w:ascii="Arial" w:hAnsi="Arial"/>
          <w:i/>
          <w:color w:val="191919"/>
          <w:spacing w:val="21"/>
          <w:w w:val="110"/>
          <w:sz w:val="16"/>
        </w:rPr>
        <w:t> </w:t>
      </w:r>
      <w:r>
        <w:rPr>
          <w:rFonts w:ascii="Arial" w:hAnsi="Arial"/>
          <w:i/>
          <w:color w:val="191919"/>
          <w:w w:val="110"/>
          <w:sz w:val="16"/>
        </w:rPr>
        <w:t>takes</w:t>
      </w:r>
      <w:r>
        <w:rPr>
          <w:rFonts w:ascii="Arial" w:hAnsi="Arial"/>
          <w:i/>
          <w:color w:val="191919"/>
          <w:spacing w:val="21"/>
          <w:w w:val="110"/>
          <w:sz w:val="16"/>
        </w:rPr>
        <w:t> </w:t>
      </w:r>
      <w:r>
        <w:rPr>
          <w:rFonts w:ascii="Arial" w:hAnsi="Arial"/>
          <w:i/>
          <w:color w:val="191919"/>
          <w:w w:val="110"/>
          <w:sz w:val="16"/>
        </w:rPr>
        <w:t>16%</w:t>
      </w:r>
      <w:r>
        <w:rPr>
          <w:rFonts w:ascii="Arial" w:hAnsi="Arial"/>
          <w:i/>
          <w:color w:val="191919"/>
          <w:spacing w:val="21"/>
          <w:w w:val="110"/>
          <w:sz w:val="16"/>
        </w:rPr>
        <w:t> </w:t>
      </w:r>
      <w:r>
        <w:rPr>
          <w:rFonts w:ascii="Arial" w:hAnsi="Arial"/>
          <w:i/>
          <w:color w:val="191919"/>
          <w:w w:val="110"/>
          <w:sz w:val="16"/>
        </w:rPr>
        <w:t>less</w:t>
      </w:r>
      <w:r>
        <w:rPr>
          <w:rFonts w:ascii="Arial" w:hAnsi="Arial"/>
          <w:i/>
          <w:color w:val="191919"/>
          <w:spacing w:val="21"/>
          <w:w w:val="110"/>
          <w:sz w:val="16"/>
        </w:rPr>
        <w:t> </w:t>
      </w:r>
      <w:r>
        <w:rPr>
          <w:rFonts w:ascii="Arial" w:hAnsi="Arial"/>
          <w:i/>
          <w:color w:val="191919"/>
          <w:w w:val="110"/>
          <w:sz w:val="16"/>
        </w:rPr>
        <w:t>damage.</w:t>
      </w:r>
      <w:r>
        <w:rPr>
          <w:rFonts w:ascii="Arial" w:hAnsi="Arial"/>
          <w:i/>
          <w:color w:val="191919"/>
          <w:spacing w:val="21"/>
          <w:w w:val="110"/>
          <w:sz w:val="16"/>
        </w:rPr>
        <w:t> </w:t>
      </w:r>
      <w:r>
        <w:rPr>
          <w:rFonts w:ascii="Arial" w:hAnsi="Arial"/>
          <w:i/>
          <w:color w:val="191919"/>
          <w:w w:val="110"/>
          <w:sz w:val="16"/>
        </w:rPr>
        <w:t>Anti-synergy</w:t>
      </w:r>
      <w:r>
        <w:rPr>
          <w:rFonts w:ascii="Arial" w:hAnsi="Arial"/>
          <w:i/>
          <w:color w:val="191919"/>
          <w:spacing w:val="21"/>
          <w:w w:val="110"/>
          <w:sz w:val="16"/>
        </w:rPr>
        <w:t> </w:t>
      </w:r>
      <w:r>
        <w:rPr>
          <w:rFonts w:ascii="Arial" w:hAnsi="Arial"/>
          <w:i/>
          <w:color w:val="191919"/>
          <w:w w:val="110"/>
          <w:sz w:val="16"/>
        </w:rPr>
        <w:t>with</w:t>
      </w:r>
      <w:r>
        <w:rPr>
          <w:rFonts w:ascii="Arial" w:hAnsi="Arial"/>
          <w:i/>
          <w:color w:val="191919"/>
          <w:spacing w:val="21"/>
          <w:w w:val="110"/>
          <w:sz w:val="16"/>
        </w:rPr>
        <w:t> </w:t>
      </w:r>
      <w:r>
        <w:rPr>
          <w:rFonts w:ascii="Arial" w:hAnsi="Arial"/>
          <w:i/>
          <w:color w:val="191919"/>
          <w:w w:val="110"/>
          <w:sz w:val="16"/>
        </w:rPr>
        <w:t>Berserker’s</w:t>
      </w:r>
      <w:r>
        <w:rPr>
          <w:rFonts w:ascii="Arial" w:hAnsi="Arial"/>
          <w:i/>
          <w:color w:val="191919"/>
          <w:spacing w:val="21"/>
          <w:w w:val="110"/>
          <w:sz w:val="16"/>
        </w:rPr>
        <w:t> </w:t>
      </w:r>
      <w:r>
        <w:rPr>
          <w:rFonts w:ascii="Arial" w:hAnsi="Arial"/>
          <w:i/>
          <w:color w:val="191919"/>
          <w:w w:val="110"/>
          <w:sz w:val="16"/>
        </w:rPr>
        <w:t>damage-at-low-HP</w:t>
      </w:r>
    </w:p>
    <w:p>
      <w:pPr>
        <w:spacing w:before="62"/>
        <w:ind w:left="115" w:right="0" w:firstLine="0"/>
        <w:jc w:val="left"/>
        <w:rPr>
          <w:rFonts w:ascii="Arial" w:hAnsi="Arial"/>
          <w:i/>
          <w:sz w:val="16"/>
        </w:rPr>
      </w:pPr>
      <w:r>
        <w:rPr>
          <w:rFonts w:ascii="Arial" w:hAnsi="Arial"/>
          <w:i/>
          <w:color w:val="191919"/>
          <w:w w:val="115"/>
          <w:sz w:val="16"/>
        </w:rPr>
        <w:t>philosophy</w:t>
      </w:r>
      <w:r>
        <w:rPr>
          <w:rFonts w:ascii="Arial" w:hAnsi="Arial"/>
          <w:i/>
          <w:color w:val="191919"/>
          <w:spacing w:val="-12"/>
          <w:w w:val="115"/>
          <w:sz w:val="16"/>
        </w:rPr>
        <w:t> </w:t>
      </w:r>
      <w:r>
        <w:rPr>
          <w:rFonts w:ascii="Arial" w:hAnsi="Arial"/>
          <w:i/>
          <w:color w:val="191919"/>
          <w:w w:val="115"/>
          <w:sz w:val="16"/>
        </w:rPr>
        <w:t>—</w:t>
      </w:r>
      <w:r>
        <w:rPr>
          <w:rFonts w:ascii="Arial" w:hAnsi="Arial"/>
          <w:i/>
          <w:color w:val="191919"/>
          <w:spacing w:val="-12"/>
          <w:w w:val="115"/>
          <w:sz w:val="16"/>
        </w:rPr>
        <w:t> </w:t>
      </w:r>
      <w:r>
        <w:rPr>
          <w:rFonts w:ascii="Arial" w:hAnsi="Arial"/>
          <w:i/>
          <w:color w:val="191919"/>
          <w:w w:val="115"/>
          <w:sz w:val="16"/>
        </w:rPr>
        <w:t>Vanguard</w:t>
      </w:r>
      <w:r>
        <w:rPr>
          <w:rFonts w:ascii="Arial" w:hAnsi="Arial"/>
          <w:i/>
          <w:color w:val="191919"/>
          <w:spacing w:val="-11"/>
          <w:w w:val="115"/>
          <w:sz w:val="16"/>
        </w:rPr>
        <w:t> </w:t>
      </w:r>
      <w:r>
        <w:rPr>
          <w:rFonts w:ascii="Arial" w:hAnsi="Arial"/>
          <w:i/>
          <w:color w:val="191919"/>
          <w:w w:val="115"/>
          <w:sz w:val="16"/>
        </w:rPr>
        <w:t>gets</w:t>
      </w:r>
      <w:r>
        <w:rPr>
          <w:rFonts w:ascii="Arial" w:hAnsi="Arial"/>
          <w:i/>
          <w:color w:val="191919"/>
          <w:spacing w:val="-12"/>
          <w:w w:val="115"/>
          <w:sz w:val="16"/>
        </w:rPr>
        <w:t> </w:t>
      </w:r>
      <w:r>
        <w:rPr>
          <w:rFonts w:ascii="Arial" w:hAnsi="Arial"/>
          <w:i/>
          <w:color w:val="191919"/>
          <w:w w:val="115"/>
          <w:sz w:val="16"/>
        </w:rPr>
        <w:t>tankier,</w:t>
      </w:r>
      <w:r>
        <w:rPr>
          <w:rFonts w:ascii="Arial" w:hAnsi="Arial"/>
          <w:i/>
          <w:color w:val="191919"/>
          <w:spacing w:val="-12"/>
          <w:w w:val="115"/>
          <w:sz w:val="16"/>
        </w:rPr>
        <w:t> </w:t>
      </w:r>
      <w:r>
        <w:rPr>
          <w:rFonts w:ascii="Arial" w:hAnsi="Arial"/>
          <w:i/>
          <w:color w:val="191919"/>
          <w:w w:val="115"/>
          <w:sz w:val="16"/>
        </w:rPr>
        <w:t>not</w:t>
      </w:r>
      <w:r>
        <w:rPr>
          <w:rFonts w:ascii="Arial" w:hAnsi="Arial"/>
          <w:i/>
          <w:color w:val="191919"/>
          <w:spacing w:val="-11"/>
          <w:w w:val="115"/>
          <w:sz w:val="16"/>
        </w:rPr>
        <w:t> </w:t>
      </w:r>
      <w:r>
        <w:rPr>
          <w:rFonts w:ascii="Arial" w:hAnsi="Arial"/>
          <w:i/>
          <w:color w:val="191919"/>
          <w:spacing w:val="-2"/>
          <w:w w:val="115"/>
          <w:sz w:val="16"/>
        </w:rPr>
        <w:t>deadlier.</w:t>
      </w:r>
    </w:p>
    <w:p>
      <w:pPr>
        <w:pStyle w:val="ListParagraph"/>
        <w:numPr>
          <w:ilvl w:val="0"/>
          <w:numId w:val="18"/>
        </w:numPr>
        <w:tabs>
          <w:tab w:pos="342" w:val="left" w:leader="none"/>
        </w:tabs>
        <w:spacing w:line="211" w:lineRule="auto" w:before="95" w:after="0"/>
        <w:ind w:left="115" w:right="451" w:firstLine="0"/>
        <w:jc w:val="both"/>
        <w:rPr>
          <w:rFonts w:ascii="Arial" w:hAnsi="Arial"/>
          <w:i/>
          <w:sz w:val="16"/>
        </w:rPr>
      </w:pPr>
      <w:r>
        <w:rPr>
          <w:rFonts w:ascii="Arial" w:hAnsi="Arial"/>
          <w:b/>
          <w:color w:val="19395B"/>
          <w:w w:val="110"/>
          <w:sz w:val="16"/>
        </w:rPr>
        <w:t>Ironclad </w:t>
      </w:r>
      <w:r>
        <w:rPr>
          <w:color w:val="191919"/>
          <w:w w:val="110"/>
          <w:sz w:val="16"/>
        </w:rPr>
        <w:t>Immune to armor-piercing effects up to 50% (if an attack pierces 80% of armor, Vanguard only has 30% pierced). </w:t>
      </w:r>
      <w:r>
        <w:rPr>
          <w:color w:val="191919"/>
          <w:w w:val="115"/>
          <w:sz w:val="16"/>
        </w:rPr>
        <w:t>Equipment</w:t>
      </w:r>
      <w:r>
        <w:rPr>
          <w:color w:val="191919"/>
          <w:spacing w:val="-11"/>
          <w:w w:val="115"/>
          <w:sz w:val="16"/>
        </w:rPr>
        <w:t> </w:t>
      </w:r>
      <w:r>
        <w:rPr>
          <w:color w:val="191919"/>
          <w:w w:val="115"/>
          <w:sz w:val="16"/>
        </w:rPr>
        <w:t>durability</w:t>
      </w:r>
      <w:r>
        <w:rPr>
          <w:color w:val="191919"/>
          <w:spacing w:val="-11"/>
          <w:w w:val="115"/>
          <w:sz w:val="16"/>
        </w:rPr>
        <w:t> </w:t>
      </w:r>
      <w:r>
        <w:rPr>
          <w:color w:val="191919"/>
          <w:w w:val="115"/>
          <w:sz w:val="16"/>
        </w:rPr>
        <w:t>loss</w:t>
      </w:r>
      <w:r>
        <w:rPr>
          <w:color w:val="191919"/>
          <w:spacing w:val="-11"/>
          <w:w w:val="115"/>
          <w:sz w:val="16"/>
        </w:rPr>
        <w:t> </w:t>
      </w:r>
      <w:r>
        <w:rPr>
          <w:color w:val="191919"/>
          <w:w w:val="115"/>
          <w:sz w:val="16"/>
        </w:rPr>
        <w:t>from</w:t>
      </w:r>
      <w:r>
        <w:rPr>
          <w:color w:val="191919"/>
          <w:spacing w:val="-11"/>
          <w:w w:val="115"/>
          <w:sz w:val="16"/>
        </w:rPr>
        <w:t> </w:t>
      </w:r>
      <w:r>
        <w:rPr>
          <w:color w:val="191919"/>
          <w:w w:val="115"/>
          <w:sz w:val="16"/>
        </w:rPr>
        <w:t>combat</w:t>
      </w:r>
      <w:r>
        <w:rPr>
          <w:color w:val="191919"/>
          <w:spacing w:val="-11"/>
          <w:w w:val="115"/>
          <w:sz w:val="16"/>
        </w:rPr>
        <w:t> </w:t>
      </w:r>
      <w:r>
        <w:rPr>
          <w:color w:val="191919"/>
          <w:w w:val="115"/>
          <w:sz w:val="16"/>
        </w:rPr>
        <w:t>reduced</w:t>
      </w:r>
      <w:r>
        <w:rPr>
          <w:color w:val="191919"/>
          <w:spacing w:val="-11"/>
          <w:w w:val="115"/>
          <w:sz w:val="16"/>
        </w:rPr>
        <w:t> </w:t>
      </w:r>
      <w:r>
        <w:rPr>
          <w:color w:val="191919"/>
          <w:w w:val="115"/>
          <w:sz w:val="16"/>
        </w:rPr>
        <w:t>by</w:t>
      </w:r>
      <w:r>
        <w:rPr>
          <w:color w:val="191919"/>
          <w:spacing w:val="-11"/>
          <w:w w:val="115"/>
          <w:sz w:val="16"/>
        </w:rPr>
        <w:t> </w:t>
      </w:r>
      <w:r>
        <w:rPr>
          <w:color w:val="191919"/>
          <w:w w:val="115"/>
          <w:sz w:val="16"/>
        </w:rPr>
        <w:t>25%.</w:t>
      </w:r>
      <w:r>
        <w:rPr>
          <w:color w:val="191919"/>
          <w:spacing w:val="-11"/>
          <w:w w:val="115"/>
          <w:sz w:val="16"/>
        </w:rPr>
        <w:t> </w:t>
      </w:r>
      <w:r>
        <w:rPr>
          <w:rFonts w:ascii="Arial" w:hAnsi="Arial"/>
          <w:i/>
          <w:color w:val="191919"/>
          <w:w w:val="115"/>
          <w:sz w:val="16"/>
        </w:rPr>
        <w:t>Counter</w:t>
      </w:r>
      <w:r>
        <w:rPr>
          <w:rFonts w:ascii="Arial" w:hAnsi="Arial"/>
          <w:i/>
          <w:color w:val="191919"/>
          <w:spacing w:val="-9"/>
          <w:w w:val="115"/>
          <w:sz w:val="16"/>
        </w:rPr>
        <w:t> </w:t>
      </w:r>
      <w:r>
        <w:rPr>
          <w:rFonts w:ascii="Arial" w:hAnsi="Arial"/>
          <w:i/>
          <w:color w:val="191919"/>
          <w:w w:val="115"/>
          <w:sz w:val="16"/>
        </w:rPr>
        <w:t>to</w:t>
      </w:r>
      <w:r>
        <w:rPr>
          <w:rFonts w:ascii="Arial" w:hAnsi="Arial"/>
          <w:i/>
          <w:color w:val="191919"/>
          <w:spacing w:val="-9"/>
          <w:w w:val="115"/>
          <w:sz w:val="16"/>
        </w:rPr>
        <w:t> </w:t>
      </w:r>
      <w:r>
        <w:rPr>
          <w:rFonts w:ascii="Arial" w:hAnsi="Arial"/>
          <w:i/>
          <w:color w:val="191919"/>
          <w:w w:val="115"/>
          <w:sz w:val="16"/>
        </w:rPr>
        <w:t>enemies</w:t>
      </w:r>
      <w:r>
        <w:rPr>
          <w:rFonts w:ascii="Arial" w:hAnsi="Arial"/>
          <w:i/>
          <w:color w:val="191919"/>
          <w:spacing w:val="-9"/>
          <w:w w:val="115"/>
          <w:sz w:val="16"/>
        </w:rPr>
        <w:t> </w:t>
      </w:r>
      <w:r>
        <w:rPr>
          <w:rFonts w:ascii="Arial" w:hAnsi="Arial"/>
          <w:i/>
          <w:color w:val="191919"/>
          <w:w w:val="115"/>
          <w:sz w:val="16"/>
        </w:rPr>
        <w:t>designed</w:t>
      </w:r>
      <w:r>
        <w:rPr>
          <w:rFonts w:ascii="Arial" w:hAnsi="Arial"/>
          <w:i/>
          <w:color w:val="191919"/>
          <w:spacing w:val="-9"/>
          <w:w w:val="115"/>
          <w:sz w:val="16"/>
        </w:rPr>
        <w:t> </w:t>
      </w:r>
      <w:r>
        <w:rPr>
          <w:rFonts w:ascii="Arial" w:hAnsi="Arial"/>
          <w:i/>
          <w:color w:val="191919"/>
          <w:w w:val="115"/>
          <w:sz w:val="16"/>
        </w:rPr>
        <w:t>to</w:t>
      </w:r>
      <w:r>
        <w:rPr>
          <w:rFonts w:ascii="Arial" w:hAnsi="Arial"/>
          <w:i/>
          <w:color w:val="191919"/>
          <w:spacing w:val="-9"/>
          <w:w w:val="115"/>
          <w:sz w:val="16"/>
        </w:rPr>
        <w:t> </w:t>
      </w:r>
      <w:r>
        <w:rPr>
          <w:rFonts w:ascii="Arial" w:hAnsi="Arial"/>
          <w:i/>
          <w:color w:val="191919"/>
          <w:w w:val="115"/>
          <w:sz w:val="16"/>
        </w:rPr>
        <w:t>bypass</w:t>
      </w:r>
      <w:r>
        <w:rPr>
          <w:rFonts w:ascii="Arial" w:hAnsi="Arial"/>
          <w:i/>
          <w:color w:val="191919"/>
          <w:spacing w:val="-9"/>
          <w:w w:val="115"/>
          <w:sz w:val="16"/>
        </w:rPr>
        <w:t> </w:t>
      </w:r>
      <w:r>
        <w:rPr>
          <w:rFonts w:ascii="Arial" w:hAnsi="Arial"/>
          <w:i/>
          <w:color w:val="191919"/>
          <w:w w:val="115"/>
          <w:sz w:val="16"/>
        </w:rPr>
        <w:t>tanks.</w:t>
      </w:r>
      <w:r>
        <w:rPr>
          <w:rFonts w:ascii="Arial" w:hAnsi="Arial"/>
          <w:i/>
          <w:color w:val="191919"/>
          <w:spacing w:val="-9"/>
          <w:w w:val="115"/>
          <w:sz w:val="16"/>
        </w:rPr>
        <w:t> </w:t>
      </w:r>
      <w:r>
        <w:rPr>
          <w:rFonts w:ascii="Arial" w:hAnsi="Arial"/>
          <w:i/>
          <w:color w:val="191919"/>
          <w:w w:val="115"/>
          <w:sz w:val="16"/>
        </w:rPr>
        <w:t>Without</w:t>
      </w:r>
      <w:r>
        <w:rPr>
          <w:rFonts w:ascii="Arial" w:hAnsi="Arial"/>
          <w:i/>
          <w:color w:val="191919"/>
          <w:spacing w:val="-9"/>
          <w:w w:val="115"/>
          <w:sz w:val="16"/>
        </w:rPr>
        <w:t> </w:t>
      </w:r>
      <w:r>
        <w:rPr>
          <w:rFonts w:ascii="Arial" w:hAnsi="Arial"/>
          <w:i/>
          <w:color w:val="191919"/>
          <w:w w:val="115"/>
          <w:sz w:val="16"/>
        </w:rPr>
        <w:t>this,</w:t>
      </w:r>
      <w:r>
        <w:rPr>
          <w:rFonts w:ascii="Arial" w:hAnsi="Arial"/>
          <w:i/>
          <w:color w:val="191919"/>
          <w:spacing w:val="-9"/>
          <w:w w:val="115"/>
          <w:sz w:val="16"/>
        </w:rPr>
        <w:t> </w:t>
      </w:r>
      <w:r>
        <w:rPr>
          <w:rFonts w:ascii="Arial" w:hAnsi="Arial"/>
          <w:i/>
          <w:color w:val="191919"/>
          <w:w w:val="115"/>
          <w:sz w:val="16"/>
        </w:rPr>
        <w:t>high-tier</w:t>
      </w:r>
      <w:r>
        <w:rPr>
          <w:rFonts w:ascii="Arial" w:hAnsi="Arial"/>
          <w:i/>
          <w:color w:val="191919"/>
          <w:w w:val="115"/>
          <w:sz w:val="16"/>
        </w:rPr>
        <w:t> mobs with armor pierce would make Vanguard’s identity meaningless. Also reduces the death durability penalty’s sting since</w:t>
      </w:r>
    </w:p>
    <w:p>
      <w:pPr>
        <w:spacing w:before="62"/>
        <w:ind w:left="115" w:right="0" w:firstLine="0"/>
        <w:jc w:val="both"/>
        <w:rPr>
          <w:rFonts w:ascii="Arial"/>
          <w:i/>
          <w:sz w:val="16"/>
        </w:rPr>
      </w:pPr>
      <w:r>
        <w:rPr>
          <w:rFonts w:ascii="Arial"/>
          <w:i/>
          <w:color w:val="191919"/>
          <w:w w:val="115"/>
          <w:sz w:val="16"/>
        </w:rPr>
        <w:t>gear</w:t>
      </w:r>
      <w:r>
        <w:rPr>
          <w:rFonts w:ascii="Arial"/>
          <w:i/>
          <w:color w:val="191919"/>
          <w:spacing w:val="-12"/>
          <w:w w:val="115"/>
          <w:sz w:val="16"/>
        </w:rPr>
        <w:t> </w:t>
      </w:r>
      <w:r>
        <w:rPr>
          <w:rFonts w:ascii="Arial"/>
          <w:i/>
          <w:color w:val="191919"/>
          <w:w w:val="115"/>
          <w:sz w:val="16"/>
        </w:rPr>
        <w:t>degrades</w:t>
      </w:r>
      <w:r>
        <w:rPr>
          <w:rFonts w:ascii="Arial"/>
          <w:i/>
          <w:color w:val="191919"/>
          <w:spacing w:val="-12"/>
          <w:w w:val="115"/>
          <w:sz w:val="16"/>
        </w:rPr>
        <w:t> </w:t>
      </w:r>
      <w:r>
        <w:rPr>
          <w:rFonts w:ascii="Arial"/>
          <w:i/>
          <w:color w:val="191919"/>
          <w:w w:val="115"/>
          <w:sz w:val="16"/>
        </w:rPr>
        <w:t>slower</w:t>
      </w:r>
      <w:r>
        <w:rPr>
          <w:rFonts w:ascii="Arial"/>
          <w:i/>
          <w:color w:val="191919"/>
          <w:spacing w:val="-12"/>
          <w:w w:val="115"/>
          <w:sz w:val="16"/>
        </w:rPr>
        <w:t> </w:t>
      </w:r>
      <w:r>
        <w:rPr>
          <w:rFonts w:ascii="Arial"/>
          <w:i/>
          <w:color w:val="191919"/>
          <w:w w:val="115"/>
          <w:sz w:val="16"/>
        </w:rPr>
        <w:t>in</w:t>
      </w:r>
      <w:r>
        <w:rPr>
          <w:rFonts w:ascii="Arial"/>
          <w:i/>
          <w:color w:val="191919"/>
          <w:spacing w:val="-12"/>
          <w:w w:val="115"/>
          <w:sz w:val="16"/>
        </w:rPr>
        <w:t> </w:t>
      </w:r>
      <w:r>
        <w:rPr>
          <w:rFonts w:ascii="Arial"/>
          <w:i/>
          <w:color w:val="191919"/>
          <w:spacing w:val="-2"/>
          <w:w w:val="115"/>
          <w:sz w:val="16"/>
        </w:rPr>
        <w:t>combat.</w:t>
      </w:r>
    </w:p>
    <w:p>
      <w:pPr>
        <w:pStyle w:val="BodyText"/>
        <w:spacing w:before="6"/>
        <w:rPr>
          <w:rFonts w:ascii="Arial"/>
          <w:i/>
          <w:sz w:val="19"/>
        </w:rPr>
      </w:pPr>
    </w:p>
    <w:p>
      <w:pPr>
        <w:pStyle w:val="Heading4"/>
      </w:pPr>
      <w:r>
        <w:rPr>
          <w:color w:val="3979B4"/>
          <w:w w:val="120"/>
        </w:rPr>
        <w:t>Active</w:t>
      </w:r>
      <w:r>
        <w:rPr>
          <w:color w:val="3979B4"/>
          <w:spacing w:val="-2"/>
          <w:w w:val="125"/>
        </w:rPr>
        <w:t> Ability</w:t>
      </w:r>
    </w:p>
    <w:p>
      <w:pPr>
        <w:spacing w:line="211" w:lineRule="auto" w:before="101"/>
        <w:ind w:left="115" w:right="162" w:firstLine="0"/>
        <w:jc w:val="left"/>
        <w:rPr>
          <w:rFonts w:ascii="Arial" w:hAnsi="Arial"/>
          <w:i/>
          <w:sz w:val="16"/>
        </w:rPr>
      </w:pPr>
      <w:r>
        <w:rPr>
          <w:rFonts w:ascii="Arial" w:hAnsi="Arial"/>
          <w:b/>
          <w:color w:val="19395B"/>
          <w:w w:val="115"/>
          <w:sz w:val="16"/>
        </w:rPr>
        <w:t>Unbreakable</w:t>
      </w:r>
      <w:r>
        <w:rPr>
          <w:rFonts w:ascii="Arial" w:hAnsi="Arial"/>
          <w:b/>
          <w:color w:val="19395B"/>
          <w:spacing w:val="-12"/>
          <w:w w:val="115"/>
          <w:sz w:val="16"/>
        </w:rPr>
        <w:t> </w:t>
      </w:r>
      <w:r>
        <w:rPr>
          <w:color w:val="191919"/>
          <w:w w:val="115"/>
          <w:sz w:val="16"/>
        </w:rPr>
        <w:t>For</w:t>
      </w:r>
      <w:r>
        <w:rPr>
          <w:color w:val="191919"/>
          <w:spacing w:val="-13"/>
          <w:w w:val="115"/>
          <w:sz w:val="16"/>
        </w:rPr>
        <w:t> </w:t>
      </w:r>
      <w:r>
        <w:rPr>
          <w:color w:val="191919"/>
          <w:w w:val="115"/>
          <w:sz w:val="16"/>
        </w:rPr>
        <w:t>8</w:t>
      </w:r>
      <w:r>
        <w:rPr>
          <w:color w:val="191919"/>
          <w:spacing w:val="-13"/>
          <w:w w:val="115"/>
          <w:sz w:val="16"/>
        </w:rPr>
        <w:t> </w:t>
      </w:r>
      <w:r>
        <w:rPr>
          <w:color w:val="191919"/>
          <w:w w:val="115"/>
          <w:sz w:val="16"/>
        </w:rPr>
        <w:t>seconds,</w:t>
      </w:r>
      <w:r>
        <w:rPr>
          <w:color w:val="191919"/>
          <w:spacing w:val="-13"/>
          <w:w w:val="115"/>
          <w:sz w:val="16"/>
        </w:rPr>
        <w:t> </w:t>
      </w:r>
      <w:r>
        <w:rPr>
          <w:color w:val="191919"/>
          <w:w w:val="115"/>
          <w:sz w:val="16"/>
        </w:rPr>
        <w:t>gain</w:t>
      </w:r>
      <w:r>
        <w:rPr>
          <w:color w:val="191919"/>
          <w:spacing w:val="-13"/>
          <w:w w:val="115"/>
          <w:sz w:val="16"/>
        </w:rPr>
        <w:t> </w:t>
      </w:r>
      <w:r>
        <w:rPr>
          <w:color w:val="191919"/>
          <w:w w:val="115"/>
          <w:sz w:val="16"/>
        </w:rPr>
        <w:t>+50%</w:t>
      </w:r>
      <w:r>
        <w:rPr>
          <w:color w:val="191919"/>
          <w:spacing w:val="-13"/>
          <w:w w:val="115"/>
          <w:sz w:val="16"/>
        </w:rPr>
        <w:t> </w:t>
      </w:r>
      <w:r>
        <w:rPr>
          <w:color w:val="191919"/>
          <w:w w:val="115"/>
          <w:sz w:val="16"/>
        </w:rPr>
        <w:t>damage</w:t>
      </w:r>
      <w:r>
        <w:rPr>
          <w:color w:val="191919"/>
          <w:spacing w:val="-13"/>
          <w:w w:val="115"/>
          <w:sz w:val="16"/>
        </w:rPr>
        <w:t> </w:t>
      </w:r>
      <w:r>
        <w:rPr>
          <w:color w:val="191919"/>
          <w:w w:val="115"/>
          <w:sz w:val="16"/>
        </w:rPr>
        <w:t>reduction,</w:t>
      </w:r>
      <w:r>
        <w:rPr>
          <w:color w:val="191919"/>
          <w:spacing w:val="-13"/>
          <w:w w:val="115"/>
          <w:sz w:val="16"/>
        </w:rPr>
        <w:t> </w:t>
      </w:r>
      <w:r>
        <w:rPr>
          <w:color w:val="191919"/>
          <w:w w:val="115"/>
          <w:sz w:val="16"/>
        </w:rPr>
        <w:t>immunity</w:t>
      </w:r>
      <w:r>
        <w:rPr>
          <w:color w:val="191919"/>
          <w:spacing w:val="-13"/>
          <w:w w:val="115"/>
          <w:sz w:val="16"/>
        </w:rPr>
        <w:t> </w:t>
      </w:r>
      <w:r>
        <w:rPr>
          <w:color w:val="191919"/>
          <w:w w:val="115"/>
          <w:sz w:val="16"/>
        </w:rPr>
        <w:t>to</w:t>
      </w:r>
      <w:r>
        <w:rPr>
          <w:color w:val="191919"/>
          <w:spacing w:val="-13"/>
          <w:w w:val="115"/>
          <w:sz w:val="16"/>
        </w:rPr>
        <w:t> </w:t>
      </w:r>
      <w:r>
        <w:rPr>
          <w:color w:val="191919"/>
          <w:w w:val="115"/>
          <w:sz w:val="16"/>
        </w:rPr>
        <w:t>knockback,</w:t>
      </w:r>
      <w:r>
        <w:rPr>
          <w:color w:val="191919"/>
          <w:spacing w:val="-13"/>
          <w:w w:val="115"/>
          <w:sz w:val="16"/>
        </w:rPr>
        <w:t> </w:t>
      </w:r>
      <w:r>
        <w:rPr>
          <w:color w:val="191919"/>
          <w:w w:val="115"/>
          <w:sz w:val="16"/>
        </w:rPr>
        <w:t>immunity</w:t>
      </w:r>
      <w:r>
        <w:rPr>
          <w:color w:val="191919"/>
          <w:spacing w:val="-13"/>
          <w:w w:val="115"/>
          <w:sz w:val="16"/>
        </w:rPr>
        <w:t> </w:t>
      </w:r>
      <w:r>
        <w:rPr>
          <w:color w:val="191919"/>
          <w:w w:val="115"/>
          <w:sz w:val="16"/>
        </w:rPr>
        <w:t>to</w:t>
      </w:r>
      <w:r>
        <w:rPr>
          <w:color w:val="191919"/>
          <w:spacing w:val="-13"/>
          <w:w w:val="115"/>
          <w:sz w:val="16"/>
        </w:rPr>
        <w:t> </w:t>
      </w:r>
      <w:r>
        <w:rPr>
          <w:color w:val="191919"/>
          <w:w w:val="115"/>
          <w:sz w:val="16"/>
        </w:rPr>
        <w:t>all</w:t>
      </w:r>
      <w:r>
        <w:rPr>
          <w:color w:val="191919"/>
          <w:spacing w:val="-13"/>
          <w:w w:val="115"/>
          <w:sz w:val="16"/>
        </w:rPr>
        <w:t> </w:t>
      </w:r>
      <w:r>
        <w:rPr>
          <w:color w:val="191919"/>
          <w:w w:val="115"/>
          <w:sz w:val="16"/>
        </w:rPr>
        <w:t>crowd</w:t>
      </w:r>
      <w:r>
        <w:rPr>
          <w:color w:val="191919"/>
          <w:spacing w:val="-13"/>
          <w:w w:val="115"/>
          <w:sz w:val="16"/>
        </w:rPr>
        <w:t> </w:t>
      </w:r>
      <w:r>
        <w:rPr>
          <w:color w:val="191919"/>
          <w:w w:val="115"/>
          <w:sz w:val="16"/>
        </w:rPr>
        <w:t>control</w:t>
      </w:r>
      <w:r>
        <w:rPr>
          <w:color w:val="191919"/>
          <w:spacing w:val="-13"/>
          <w:w w:val="115"/>
          <w:sz w:val="16"/>
        </w:rPr>
        <w:t> </w:t>
      </w:r>
      <w:r>
        <w:rPr>
          <w:color w:val="191919"/>
          <w:w w:val="115"/>
          <w:sz w:val="16"/>
        </w:rPr>
        <w:t>effects,</w:t>
      </w:r>
      <w:r>
        <w:rPr>
          <w:color w:val="191919"/>
          <w:spacing w:val="-13"/>
          <w:w w:val="115"/>
          <w:sz w:val="16"/>
        </w:rPr>
        <w:t> </w:t>
      </w:r>
      <w:r>
        <w:rPr>
          <w:color w:val="191919"/>
          <w:w w:val="115"/>
          <w:sz w:val="16"/>
        </w:rPr>
        <w:t>and </w:t>
      </w:r>
      <w:r>
        <w:rPr>
          <w:color w:val="191919"/>
          <w:spacing w:val="-2"/>
          <w:w w:val="115"/>
          <w:sz w:val="16"/>
        </w:rPr>
        <w:t>Aggro</w:t>
      </w:r>
      <w:r>
        <w:rPr>
          <w:color w:val="191919"/>
          <w:spacing w:val="-8"/>
          <w:w w:val="115"/>
          <w:sz w:val="16"/>
        </w:rPr>
        <w:t> </w:t>
      </w:r>
      <w:r>
        <w:rPr>
          <w:color w:val="191919"/>
          <w:spacing w:val="-2"/>
          <w:w w:val="115"/>
          <w:sz w:val="16"/>
        </w:rPr>
        <w:t>Pulse</w:t>
      </w:r>
      <w:r>
        <w:rPr>
          <w:color w:val="191919"/>
          <w:spacing w:val="-8"/>
          <w:w w:val="115"/>
          <w:sz w:val="16"/>
        </w:rPr>
        <w:t> </w:t>
      </w:r>
      <w:r>
        <w:rPr>
          <w:color w:val="191919"/>
          <w:spacing w:val="-2"/>
          <w:w w:val="115"/>
          <w:sz w:val="16"/>
        </w:rPr>
        <w:t>triggers</w:t>
      </w:r>
      <w:r>
        <w:rPr>
          <w:color w:val="191919"/>
          <w:spacing w:val="-8"/>
          <w:w w:val="115"/>
          <w:sz w:val="16"/>
        </w:rPr>
        <w:t> </w:t>
      </w:r>
      <w:r>
        <w:rPr>
          <w:color w:val="191919"/>
          <w:spacing w:val="-2"/>
          <w:w w:val="115"/>
          <w:sz w:val="16"/>
        </w:rPr>
        <w:t>every</w:t>
      </w:r>
      <w:r>
        <w:rPr>
          <w:color w:val="191919"/>
          <w:spacing w:val="-8"/>
          <w:w w:val="115"/>
          <w:sz w:val="16"/>
        </w:rPr>
        <w:t> </w:t>
      </w:r>
      <w:r>
        <w:rPr>
          <w:color w:val="191919"/>
          <w:spacing w:val="-2"/>
          <w:w w:val="115"/>
          <w:sz w:val="16"/>
        </w:rPr>
        <w:t>2</w:t>
      </w:r>
      <w:r>
        <w:rPr>
          <w:color w:val="191919"/>
          <w:spacing w:val="-8"/>
          <w:w w:val="115"/>
          <w:sz w:val="16"/>
        </w:rPr>
        <w:t> </w:t>
      </w:r>
      <w:r>
        <w:rPr>
          <w:color w:val="191919"/>
          <w:spacing w:val="-2"/>
          <w:w w:val="115"/>
          <w:sz w:val="16"/>
        </w:rPr>
        <w:t>seconds</w:t>
      </w:r>
      <w:r>
        <w:rPr>
          <w:color w:val="191919"/>
          <w:spacing w:val="-8"/>
          <w:w w:val="115"/>
          <w:sz w:val="16"/>
        </w:rPr>
        <w:t> </w:t>
      </w:r>
      <w:r>
        <w:rPr>
          <w:color w:val="191919"/>
          <w:spacing w:val="-2"/>
          <w:w w:val="115"/>
          <w:sz w:val="16"/>
        </w:rPr>
        <w:t>instead</w:t>
      </w:r>
      <w:r>
        <w:rPr>
          <w:color w:val="191919"/>
          <w:spacing w:val="-8"/>
          <w:w w:val="115"/>
          <w:sz w:val="16"/>
        </w:rPr>
        <w:t> </w:t>
      </w:r>
      <w:r>
        <w:rPr>
          <w:color w:val="191919"/>
          <w:spacing w:val="-2"/>
          <w:w w:val="115"/>
          <w:sz w:val="16"/>
        </w:rPr>
        <w:t>of</w:t>
      </w:r>
      <w:r>
        <w:rPr>
          <w:color w:val="191919"/>
          <w:spacing w:val="-8"/>
          <w:w w:val="115"/>
          <w:sz w:val="16"/>
        </w:rPr>
        <w:t> </w:t>
      </w:r>
      <w:r>
        <w:rPr>
          <w:color w:val="191919"/>
          <w:spacing w:val="-2"/>
          <w:w w:val="115"/>
          <w:sz w:val="16"/>
        </w:rPr>
        <w:t>every</w:t>
      </w:r>
      <w:r>
        <w:rPr>
          <w:color w:val="191919"/>
          <w:spacing w:val="-8"/>
          <w:w w:val="115"/>
          <w:sz w:val="16"/>
        </w:rPr>
        <w:t> </w:t>
      </w:r>
      <w:r>
        <w:rPr>
          <w:color w:val="191919"/>
          <w:spacing w:val="-2"/>
          <w:w w:val="115"/>
          <w:sz w:val="16"/>
        </w:rPr>
        <w:t>10.</w:t>
      </w:r>
      <w:r>
        <w:rPr>
          <w:color w:val="191919"/>
          <w:spacing w:val="-8"/>
          <w:w w:val="115"/>
          <w:sz w:val="16"/>
        </w:rPr>
        <w:t> </w:t>
      </w:r>
      <w:r>
        <w:rPr>
          <w:color w:val="191919"/>
          <w:spacing w:val="-2"/>
          <w:w w:val="115"/>
          <w:sz w:val="16"/>
        </w:rPr>
        <w:t>-</w:t>
      </w:r>
      <w:r>
        <w:rPr>
          <w:color w:val="191919"/>
          <w:spacing w:val="-8"/>
          <w:w w:val="115"/>
          <w:sz w:val="16"/>
        </w:rPr>
        <w:t> </w:t>
      </w:r>
      <w:r>
        <w:rPr>
          <w:color w:val="191919"/>
          <w:spacing w:val="-2"/>
          <w:w w:val="115"/>
          <w:sz w:val="16"/>
        </w:rPr>
        <w:t>Cooldown:</w:t>
      </w:r>
      <w:r>
        <w:rPr>
          <w:color w:val="191919"/>
          <w:spacing w:val="-8"/>
          <w:w w:val="115"/>
          <w:sz w:val="16"/>
        </w:rPr>
        <w:t> </w:t>
      </w:r>
      <w:r>
        <w:rPr>
          <w:color w:val="191919"/>
          <w:spacing w:val="-2"/>
          <w:w w:val="115"/>
          <w:sz w:val="16"/>
        </w:rPr>
        <w:t>120</w:t>
      </w:r>
      <w:r>
        <w:rPr>
          <w:color w:val="191919"/>
          <w:spacing w:val="-8"/>
          <w:w w:val="115"/>
          <w:sz w:val="16"/>
        </w:rPr>
        <w:t> </w:t>
      </w:r>
      <w:r>
        <w:rPr>
          <w:color w:val="191919"/>
          <w:spacing w:val="-2"/>
          <w:w w:val="115"/>
          <w:sz w:val="16"/>
        </w:rPr>
        <w:t>seconds</w:t>
      </w:r>
      <w:r>
        <w:rPr>
          <w:color w:val="191919"/>
          <w:spacing w:val="-8"/>
          <w:w w:val="115"/>
          <w:sz w:val="16"/>
        </w:rPr>
        <w:t> </w:t>
      </w:r>
      <w:r>
        <w:rPr>
          <w:color w:val="191919"/>
          <w:spacing w:val="-2"/>
          <w:w w:val="115"/>
          <w:sz w:val="16"/>
        </w:rPr>
        <w:t>-</w:t>
      </w:r>
      <w:r>
        <w:rPr>
          <w:color w:val="191919"/>
          <w:spacing w:val="-8"/>
          <w:w w:val="115"/>
          <w:sz w:val="16"/>
        </w:rPr>
        <w:t> </w:t>
      </w:r>
      <w:r>
        <w:rPr>
          <w:rFonts w:ascii="Arial" w:hAnsi="Arial"/>
          <w:i/>
          <w:color w:val="191919"/>
          <w:spacing w:val="-2"/>
          <w:w w:val="115"/>
          <w:sz w:val="16"/>
        </w:rPr>
        <w:t>The</w:t>
      </w:r>
      <w:r>
        <w:rPr>
          <w:rFonts w:ascii="Arial" w:hAnsi="Arial"/>
          <w:i/>
          <w:color w:val="191919"/>
          <w:spacing w:val="-7"/>
          <w:w w:val="115"/>
          <w:sz w:val="16"/>
        </w:rPr>
        <w:t> </w:t>
      </w:r>
      <w:r>
        <w:rPr>
          <w:rFonts w:ascii="Arial" w:hAnsi="Arial"/>
          <w:i/>
          <w:color w:val="191919"/>
          <w:spacing w:val="-2"/>
          <w:w w:val="115"/>
          <w:sz w:val="16"/>
        </w:rPr>
        <w:t>“this</w:t>
      </w:r>
      <w:r>
        <w:rPr>
          <w:rFonts w:ascii="Arial" w:hAnsi="Arial"/>
          <w:i/>
          <w:color w:val="191919"/>
          <w:spacing w:val="-7"/>
          <w:w w:val="115"/>
          <w:sz w:val="16"/>
        </w:rPr>
        <w:t> </w:t>
      </w:r>
      <w:r>
        <w:rPr>
          <w:rFonts w:ascii="Arial" w:hAnsi="Arial"/>
          <w:i/>
          <w:color w:val="191919"/>
          <w:spacing w:val="-2"/>
          <w:w w:val="115"/>
          <w:sz w:val="16"/>
        </w:rPr>
        <w:t>is</w:t>
      </w:r>
      <w:r>
        <w:rPr>
          <w:rFonts w:ascii="Arial" w:hAnsi="Arial"/>
          <w:i/>
          <w:color w:val="191919"/>
          <w:spacing w:val="-7"/>
          <w:w w:val="115"/>
          <w:sz w:val="16"/>
        </w:rPr>
        <w:t> </w:t>
      </w:r>
      <w:r>
        <w:rPr>
          <w:rFonts w:ascii="Arial" w:hAnsi="Arial"/>
          <w:i/>
          <w:color w:val="191919"/>
          <w:spacing w:val="-2"/>
          <w:w w:val="115"/>
          <w:sz w:val="16"/>
        </w:rPr>
        <w:t>MY</w:t>
      </w:r>
      <w:r>
        <w:rPr>
          <w:rFonts w:ascii="Arial" w:hAnsi="Arial"/>
          <w:i/>
          <w:color w:val="191919"/>
          <w:spacing w:val="-7"/>
          <w:w w:val="115"/>
          <w:sz w:val="16"/>
        </w:rPr>
        <w:t> </w:t>
      </w:r>
      <w:r>
        <w:rPr>
          <w:rFonts w:ascii="Arial" w:hAnsi="Arial"/>
          <w:i/>
          <w:color w:val="191919"/>
          <w:spacing w:val="-2"/>
          <w:w w:val="115"/>
          <w:sz w:val="16"/>
        </w:rPr>
        <w:t>ground”</w:t>
      </w:r>
      <w:r>
        <w:rPr>
          <w:rFonts w:ascii="Arial" w:hAnsi="Arial"/>
          <w:i/>
          <w:color w:val="191919"/>
          <w:spacing w:val="-7"/>
          <w:w w:val="115"/>
          <w:sz w:val="16"/>
        </w:rPr>
        <w:t> </w:t>
      </w:r>
      <w:r>
        <w:rPr>
          <w:rFonts w:ascii="Arial" w:hAnsi="Arial"/>
          <w:i/>
          <w:color w:val="191919"/>
          <w:spacing w:val="-2"/>
          <w:w w:val="115"/>
          <w:sz w:val="16"/>
        </w:rPr>
        <w:t>button.</w:t>
      </w:r>
      <w:r>
        <w:rPr>
          <w:rFonts w:ascii="Arial" w:hAnsi="Arial"/>
          <w:i/>
          <w:color w:val="191919"/>
          <w:spacing w:val="-7"/>
          <w:w w:val="115"/>
          <w:sz w:val="16"/>
        </w:rPr>
        <w:t> </w:t>
      </w:r>
      <w:r>
        <w:rPr>
          <w:rFonts w:ascii="Arial" w:hAnsi="Arial"/>
          <w:i/>
          <w:color w:val="191919"/>
          <w:spacing w:val="-2"/>
          <w:w w:val="115"/>
          <w:sz w:val="16"/>
        </w:rPr>
        <w:t>8</w:t>
      </w:r>
      <w:r>
        <w:rPr>
          <w:rFonts w:ascii="Arial" w:hAnsi="Arial"/>
          <w:i/>
          <w:color w:val="191919"/>
          <w:spacing w:val="-7"/>
          <w:w w:val="115"/>
          <w:sz w:val="16"/>
        </w:rPr>
        <w:t> </w:t>
      </w:r>
      <w:r>
        <w:rPr>
          <w:rFonts w:ascii="Arial" w:hAnsi="Arial"/>
          <w:i/>
          <w:color w:val="191919"/>
          <w:spacing w:val="-2"/>
          <w:w w:val="115"/>
          <w:sz w:val="16"/>
        </w:rPr>
        <w:t>seconds</w:t>
      </w:r>
      <w:r>
        <w:rPr>
          <w:rFonts w:ascii="Arial" w:hAnsi="Arial"/>
          <w:i/>
          <w:color w:val="191919"/>
          <w:spacing w:val="-7"/>
          <w:w w:val="115"/>
          <w:sz w:val="16"/>
        </w:rPr>
        <w:t> </w:t>
      </w:r>
      <w:r>
        <w:rPr>
          <w:rFonts w:ascii="Arial" w:hAnsi="Arial"/>
          <w:i/>
          <w:color w:val="191919"/>
          <w:spacing w:val="-2"/>
          <w:w w:val="115"/>
          <w:sz w:val="16"/>
        </w:rPr>
        <w:t>of</w:t>
      </w:r>
      <w:r>
        <w:rPr>
          <w:rFonts w:ascii="Arial" w:hAnsi="Arial"/>
          <w:i/>
          <w:color w:val="191919"/>
          <w:spacing w:val="-2"/>
          <w:w w:val="115"/>
          <w:sz w:val="16"/>
        </w:rPr>
        <w:t> </w:t>
      </w:r>
      <w:r>
        <w:rPr>
          <w:rFonts w:ascii="Arial" w:hAnsi="Arial"/>
          <w:i/>
          <w:color w:val="191919"/>
          <w:w w:val="115"/>
          <w:sz w:val="16"/>
        </w:rPr>
        <w:t>near-invulnerability while pulling every mob onto you. In multiplayer boss fights, this is when your team goes all-out while you</w:t>
      </w:r>
    </w:p>
    <w:p>
      <w:pPr>
        <w:spacing w:before="62"/>
        <w:ind w:left="115" w:right="0" w:firstLine="0"/>
        <w:jc w:val="both"/>
        <w:rPr>
          <w:rFonts w:ascii="Arial"/>
          <w:i/>
          <w:sz w:val="16"/>
        </w:rPr>
      </w:pPr>
      <w:r>
        <w:rPr>
          <w:rFonts w:ascii="Arial"/>
          <w:i/>
          <w:color w:val="191919"/>
          <w:spacing w:val="-2"/>
          <w:w w:val="120"/>
          <w:sz w:val="16"/>
        </w:rPr>
        <w:t>tank</w:t>
      </w:r>
      <w:r>
        <w:rPr>
          <w:rFonts w:ascii="Arial"/>
          <w:i/>
          <w:color w:val="191919"/>
          <w:spacing w:val="-6"/>
          <w:w w:val="120"/>
          <w:sz w:val="16"/>
        </w:rPr>
        <w:t> </w:t>
      </w:r>
      <w:r>
        <w:rPr>
          <w:rFonts w:ascii="Arial"/>
          <w:i/>
          <w:color w:val="191919"/>
          <w:spacing w:val="-2"/>
          <w:w w:val="120"/>
          <w:sz w:val="16"/>
        </w:rPr>
        <w:t>everything.</w:t>
      </w:r>
    </w:p>
    <w:p>
      <w:pPr>
        <w:pStyle w:val="BodyText"/>
        <w:spacing w:before="11"/>
        <w:rPr>
          <w:rFonts w:ascii="Arial"/>
          <w:i/>
          <w:sz w:val="20"/>
        </w:rPr>
      </w:pPr>
      <w:r>
        <w:rPr/>
        <mc:AlternateContent>
          <mc:Choice Requires="wps">
            <w:drawing>
              <wp:anchor distT="0" distB="0" distL="0" distR="0" allowOverlap="1" layoutInCell="1" locked="0" behindDoc="1" simplePos="0" relativeHeight="487831552">
                <wp:simplePos x="0" y="0"/>
                <wp:positionH relativeFrom="page">
                  <wp:posOffset>428625</wp:posOffset>
                </wp:positionH>
                <wp:positionV relativeFrom="paragraph">
                  <wp:posOffset>168387</wp:posOffset>
                </wp:positionV>
                <wp:extent cx="6693534" cy="15240"/>
                <wp:effectExtent l="0" t="0" r="0" b="0"/>
                <wp:wrapTopAndBottom/>
                <wp:docPr id="1082" name="Graphic 1082"/>
                <wp:cNvGraphicFramePr>
                  <a:graphicFrameLocks/>
                </wp:cNvGraphicFramePr>
                <a:graphic>
                  <a:graphicData uri="http://schemas.microsoft.com/office/word/2010/wordprocessingShape">
                    <wps:wsp>
                      <wps:cNvPr id="1082" name="Graphic 108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3.258842pt;width:527.039970pt;height:1.150742pt;mso-position-horizontal-relative:page;mso-position-vertical-relative:paragraph;z-index:-15484928;mso-wrap-distance-left:0;mso-wrap-distance-right:0" id="docshape1082" filled="true" fillcolor="#19395b" stroked="false">
                <v:fill type="solid"/>
                <w10:wrap type="topAndBottom"/>
              </v:rect>
            </w:pict>
          </mc:Fallback>
        </mc:AlternateContent>
      </w:r>
    </w:p>
    <w:p>
      <w:pPr>
        <w:pStyle w:val="BodyText"/>
        <w:spacing w:before="3"/>
        <w:rPr>
          <w:rFonts w:ascii="Arial"/>
          <w:i/>
          <w:sz w:val="23"/>
        </w:rPr>
      </w:pPr>
    </w:p>
    <w:p>
      <w:pPr>
        <w:pStyle w:val="Heading3"/>
        <w:numPr>
          <w:ilvl w:val="0"/>
          <w:numId w:val="13"/>
        </w:numPr>
        <w:tabs>
          <w:tab w:pos="441" w:val="left" w:leader="none"/>
        </w:tabs>
        <w:spacing w:line="240" w:lineRule="auto" w:before="0" w:after="0"/>
        <w:ind w:left="441" w:right="0" w:hanging="326"/>
        <w:jc w:val="both"/>
      </w:pPr>
      <w:r>
        <w:rPr>
          <w:color w:val="2B5E89"/>
          <w:w w:val="110"/>
        </w:rPr>
        <w:t>RANGER</w:t>
      </w:r>
      <w:r>
        <w:rPr>
          <w:color w:val="2B5E89"/>
          <w:spacing w:val="4"/>
          <w:w w:val="110"/>
        </w:rPr>
        <w:t> </w:t>
      </w:r>
      <w:r>
        <w:rPr>
          <w:color w:val="2B5E89"/>
          <w:w w:val="110"/>
        </w:rPr>
        <w:t>—</w:t>
      </w:r>
      <w:r>
        <w:rPr>
          <w:color w:val="2B5E89"/>
          <w:spacing w:val="5"/>
          <w:w w:val="110"/>
        </w:rPr>
        <w:t> </w:t>
      </w:r>
      <w:r>
        <w:rPr>
          <w:color w:val="2B5E89"/>
          <w:w w:val="110"/>
        </w:rPr>
        <w:t>Ranged</w:t>
      </w:r>
      <w:r>
        <w:rPr>
          <w:color w:val="2B5E89"/>
          <w:spacing w:val="5"/>
          <w:w w:val="110"/>
        </w:rPr>
        <w:t> </w:t>
      </w:r>
      <w:r>
        <w:rPr>
          <w:color w:val="2B5E89"/>
          <w:spacing w:val="-5"/>
          <w:w w:val="110"/>
        </w:rPr>
        <w:t>DPS</w:t>
      </w:r>
    </w:p>
    <w:p>
      <w:pPr>
        <w:pStyle w:val="BodyText"/>
        <w:spacing w:before="7"/>
        <w:rPr>
          <w:rFonts w:ascii="Arial"/>
          <w:b/>
          <w:sz w:val="5"/>
        </w:rPr>
      </w:pPr>
      <w:r>
        <w:rPr/>
        <mc:AlternateContent>
          <mc:Choice Requires="wps">
            <w:drawing>
              <wp:anchor distT="0" distB="0" distL="0" distR="0" allowOverlap="1" layoutInCell="1" locked="0" behindDoc="1" simplePos="0" relativeHeight="487832064">
                <wp:simplePos x="0" y="0"/>
                <wp:positionH relativeFrom="page">
                  <wp:posOffset>428625</wp:posOffset>
                </wp:positionH>
                <wp:positionV relativeFrom="paragraph">
                  <wp:posOffset>56798</wp:posOffset>
                </wp:positionV>
                <wp:extent cx="6693534" cy="7620"/>
                <wp:effectExtent l="0" t="0" r="0" b="0"/>
                <wp:wrapTopAndBottom/>
                <wp:docPr id="1083" name="Graphic 1083"/>
                <wp:cNvGraphicFramePr>
                  <a:graphicFrameLocks/>
                </wp:cNvGraphicFramePr>
                <a:graphic>
                  <a:graphicData uri="http://schemas.microsoft.com/office/word/2010/wordprocessingShape">
                    <wps:wsp>
                      <wps:cNvPr id="1083" name="Graphic 1083"/>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2288pt;width:527.039970pt;height:.575371pt;mso-position-horizontal-relative:page;mso-position-vertical-relative:paragraph;z-index:-15484416;mso-wrap-distance-left:0;mso-wrap-distance-right:0" id="docshape1083" filled="true" fillcolor="#dcdcdc" stroked="false">
                <v:fill type="solid"/>
                <w10:wrap type="topAndBottom"/>
              </v:rect>
            </w:pict>
          </mc:Fallback>
        </mc:AlternateContent>
      </w:r>
    </w:p>
    <w:p>
      <w:pPr>
        <w:pStyle w:val="BodyText"/>
        <w:spacing w:line="192" w:lineRule="auto" w:before="100"/>
        <w:ind w:left="115" w:right="322"/>
      </w:pPr>
      <w:r>
        <w:rPr>
          <w:rFonts w:ascii="Arial" w:hAnsi="Arial"/>
          <w:b/>
          <w:color w:val="19395B"/>
          <w:w w:val="110"/>
        </w:rPr>
        <w:t>Identity: </w:t>
      </w:r>
      <w:r>
        <w:rPr>
          <w:color w:val="191919"/>
          <w:w w:val="110"/>
        </w:rPr>
        <w:t>The mobile glass cannon. Maximum ranged damage, extreme mobility, paper-thin defenses. The “if they can’t reach me, they can’t hurt me” class. Punished heavily for being caught in melee.</w:t>
      </w:r>
    </w:p>
    <w:p>
      <w:pPr>
        <w:pStyle w:val="BodyText"/>
        <w:spacing w:before="10"/>
        <w:rPr>
          <w:sz w:val="9"/>
        </w:rPr>
      </w:pPr>
    </w:p>
    <w:p>
      <w:pPr>
        <w:pStyle w:val="Heading4"/>
        <w:spacing w:before="1"/>
      </w:pPr>
      <w:r>
        <w:rPr>
          <w:color w:val="3979B4"/>
          <w:w w:val="120"/>
        </w:rPr>
        <w:t>HP</w:t>
      </w:r>
      <w:r>
        <w:rPr>
          <w:color w:val="3979B4"/>
          <w:spacing w:val="1"/>
          <w:w w:val="120"/>
        </w:rPr>
        <w:t> </w:t>
      </w:r>
      <w:r>
        <w:rPr>
          <w:color w:val="3979B4"/>
          <w:w w:val="120"/>
        </w:rPr>
        <w:t>&amp;</w:t>
      </w:r>
      <w:r>
        <w:rPr>
          <w:color w:val="3979B4"/>
          <w:spacing w:val="2"/>
          <w:w w:val="120"/>
        </w:rPr>
        <w:t> </w:t>
      </w:r>
      <w:r>
        <w:rPr>
          <w:color w:val="3979B4"/>
          <w:spacing w:val="-2"/>
          <w:w w:val="120"/>
        </w:rPr>
        <w:t>Scaling</w:t>
      </w:r>
    </w:p>
    <w:p>
      <w:pPr>
        <w:spacing w:line="289" w:lineRule="exact" w:before="76"/>
        <w:ind w:left="391" w:right="0" w:firstLine="0"/>
        <w:jc w:val="left"/>
        <w:rPr>
          <w:sz w:val="16"/>
        </w:rPr>
      </w:pPr>
      <w:r>
        <w:rPr/>
        <mc:AlternateContent>
          <mc:Choice Requires="wps">
            <w:drawing>
              <wp:anchor distT="0" distB="0" distL="0" distR="0" allowOverlap="1" layoutInCell="1" locked="0" behindDoc="0" simplePos="0" relativeHeight="15973376">
                <wp:simplePos x="0" y="0"/>
                <wp:positionH relativeFrom="page">
                  <wp:posOffset>490736</wp:posOffset>
                </wp:positionH>
                <wp:positionV relativeFrom="paragraph">
                  <wp:posOffset>131505</wp:posOffset>
                </wp:positionV>
                <wp:extent cx="36830" cy="36830"/>
                <wp:effectExtent l="0" t="0" r="0" b="0"/>
                <wp:wrapNone/>
                <wp:docPr id="1084" name="Group 1084"/>
                <wp:cNvGraphicFramePr>
                  <a:graphicFrameLocks/>
                </wp:cNvGraphicFramePr>
                <a:graphic>
                  <a:graphicData uri="http://schemas.microsoft.com/office/word/2010/wordprocessingGroup">
                    <wpg:wgp>
                      <wpg:cNvPr id="1084" name="Group 1084"/>
                      <wpg:cNvGrpSpPr/>
                      <wpg:grpSpPr>
                        <a:xfrm>
                          <a:off x="0" y="0"/>
                          <a:ext cx="36830" cy="36830"/>
                          <a:chExt cx="36830" cy="36830"/>
                        </a:xfrm>
                      </wpg:grpSpPr>
                      <wps:wsp>
                        <wps:cNvPr id="1085" name="Graphic 108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086" name="Graphic 108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4786pt;width:2.9pt;height:2.9pt;mso-position-horizontal-relative:page;mso-position-vertical-relative:paragraph;z-index:15973376" id="docshapegroup1084" coordorigin="773,207" coordsize="58,58">
                <v:shape style="position:absolute;left:778;top:212;width:47;height:47" id="docshape1085" coordorigin="779,213" coordsize="47,47" path="m814,259l789,259,779,249,779,223,789,213,814,213,825,223,825,236,825,249,814,259xe" filled="true" fillcolor="#191919" stroked="false">
                  <v:path arrowok="t"/>
                  <v:fill type="solid"/>
                </v:shape>
                <v:shape style="position:absolute;left:778;top:212;width:47;height:47" id="docshape1086"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rFonts w:ascii="Arial"/>
          <w:b/>
          <w:color w:val="19395B"/>
          <w:w w:val="110"/>
          <w:sz w:val="16"/>
        </w:rPr>
        <w:t>HP</w:t>
      </w:r>
      <w:r>
        <w:rPr>
          <w:rFonts w:ascii="Arial"/>
          <w:b/>
          <w:color w:val="19395B"/>
          <w:spacing w:val="33"/>
          <w:w w:val="110"/>
          <w:sz w:val="16"/>
        </w:rPr>
        <w:t> </w:t>
      </w:r>
      <w:r>
        <w:rPr>
          <w:rFonts w:ascii="Arial"/>
          <w:b/>
          <w:color w:val="19395B"/>
          <w:w w:val="110"/>
          <w:sz w:val="16"/>
        </w:rPr>
        <w:t>Modifier:</w:t>
      </w:r>
      <w:r>
        <w:rPr>
          <w:rFonts w:ascii="Arial"/>
          <w:b/>
          <w:color w:val="19395B"/>
          <w:spacing w:val="26"/>
          <w:w w:val="110"/>
          <w:sz w:val="16"/>
        </w:rPr>
        <w:t> </w:t>
      </w:r>
      <w:r>
        <w:rPr>
          <w:color w:val="191919"/>
          <w:w w:val="110"/>
          <w:sz w:val="16"/>
        </w:rPr>
        <w:t>-</w:t>
      </w:r>
      <w:r>
        <w:rPr>
          <w:color w:val="191919"/>
          <w:spacing w:val="-5"/>
          <w:w w:val="110"/>
          <w:sz w:val="16"/>
        </w:rPr>
        <w:t>20%</w:t>
      </w:r>
    </w:p>
    <w:p>
      <w:pPr>
        <w:spacing w:line="276" w:lineRule="exact" w:before="0"/>
        <w:ind w:left="391" w:right="0" w:firstLine="0"/>
        <w:jc w:val="left"/>
        <w:rPr>
          <w:sz w:val="16"/>
        </w:rPr>
      </w:pPr>
      <w:r>
        <w:rPr/>
        <mc:AlternateContent>
          <mc:Choice Requires="wps">
            <w:drawing>
              <wp:anchor distT="0" distB="0" distL="0" distR="0" allowOverlap="1" layoutInCell="1" locked="0" behindDoc="0" simplePos="0" relativeHeight="15973888">
                <wp:simplePos x="0" y="0"/>
                <wp:positionH relativeFrom="page">
                  <wp:posOffset>490736</wp:posOffset>
                </wp:positionH>
                <wp:positionV relativeFrom="paragraph">
                  <wp:posOffset>74839</wp:posOffset>
                </wp:positionV>
                <wp:extent cx="36830" cy="36830"/>
                <wp:effectExtent l="0" t="0" r="0" b="0"/>
                <wp:wrapNone/>
                <wp:docPr id="1087" name="Group 1087"/>
                <wp:cNvGraphicFramePr>
                  <a:graphicFrameLocks/>
                </wp:cNvGraphicFramePr>
                <a:graphic>
                  <a:graphicData uri="http://schemas.microsoft.com/office/word/2010/wordprocessingGroup">
                    <wpg:wgp>
                      <wpg:cNvPr id="1087" name="Group 1087"/>
                      <wpg:cNvGrpSpPr/>
                      <wpg:grpSpPr>
                        <a:xfrm>
                          <a:off x="0" y="0"/>
                          <a:ext cx="36830" cy="36830"/>
                          <a:chExt cx="36830" cy="36830"/>
                        </a:xfrm>
                      </wpg:grpSpPr>
                      <wps:wsp>
                        <wps:cNvPr id="1088" name="Graphic 108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089" name="Graphic 108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2838pt;width:2.9pt;height:2.9pt;mso-position-horizontal-relative:page;mso-position-vertical-relative:paragraph;z-index:15973888" id="docshapegroup1087" coordorigin="773,118" coordsize="58,58">
                <v:shape style="position:absolute;left:778;top:123;width:47;height:47" id="docshape1088" coordorigin="779,124" coordsize="47,47" path="m814,170l789,170,779,159,779,134,789,124,814,124,825,134,825,147,825,159,814,170xe" filled="true" fillcolor="#191919" stroked="false">
                  <v:path arrowok="t"/>
                  <v:fill type="solid"/>
                </v:shape>
                <v:shape style="position:absolute;left:778;top:123;width:47;height:47" id="docshape1089"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sz w:val="16"/>
        </w:rPr>
        <w:t>Equipment</w:t>
      </w:r>
      <w:r>
        <w:rPr>
          <w:rFonts w:ascii="Arial"/>
          <w:b/>
          <w:color w:val="19395B"/>
          <w:spacing w:val="23"/>
          <w:w w:val="110"/>
          <w:sz w:val="16"/>
        </w:rPr>
        <w:t> </w:t>
      </w:r>
      <w:r>
        <w:rPr>
          <w:rFonts w:ascii="Arial"/>
          <w:b/>
          <w:color w:val="19395B"/>
          <w:w w:val="110"/>
          <w:sz w:val="16"/>
        </w:rPr>
        <w:t>HP:</w:t>
      </w:r>
      <w:r>
        <w:rPr>
          <w:rFonts w:ascii="Arial"/>
          <w:b/>
          <w:color w:val="19395B"/>
          <w:spacing w:val="17"/>
          <w:w w:val="110"/>
          <w:sz w:val="16"/>
        </w:rPr>
        <w:t> </w:t>
      </w:r>
      <w:r>
        <w:rPr>
          <w:color w:val="191919"/>
          <w:w w:val="110"/>
          <w:sz w:val="16"/>
        </w:rPr>
        <w:t>Half</w:t>
      </w:r>
      <w:r>
        <w:rPr>
          <w:color w:val="191919"/>
          <w:spacing w:val="15"/>
          <w:w w:val="110"/>
          <w:sz w:val="16"/>
        </w:rPr>
        <w:t> </w:t>
      </w:r>
      <w:r>
        <w:rPr>
          <w:color w:val="191919"/>
          <w:spacing w:val="-2"/>
          <w:w w:val="110"/>
          <w:sz w:val="16"/>
        </w:rPr>
        <w:t>effectiveness</w:t>
      </w:r>
    </w:p>
    <w:p>
      <w:pPr>
        <w:spacing w:line="289" w:lineRule="exact" w:before="0"/>
        <w:ind w:left="391" w:right="0" w:firstLine="0"/>
        <w:jc w:val="left"/>
        <w:rPr>
          <w:sz w:val="16"/>
        </w:rPr>
      </w:pPr>
      <w:r>
        <w:rPr/>
        <mc:AlternateContent>
          <mc:Choice Requires="wps">
            <w:drawing>
              <wp:anchor distT="0" distB="0" distL="0" distR="0" allowOverlap="1" layoutInCell="1" locked="0" behindDoc="0" simplePos="0" relativeHeight="15974400">
                <wp:simplePos x="0" y="0"/>
                <wp:positionH relativeFrom="page">
                  <wp:posOffset>490736</wp:posOffset>
                </wp:positionH>
                <wp:positionV relativeFrom="paragraph">
                  <wp:posOffset>74839</wp:posOffset>
                </wp:positionV>
                <wp:extent cx="36830" cy="36830"/>
                <wp:effectExtent l="0" t="0" r="0" b="0"/>
                <wp:wrapNone/>
                <wp:docPr id="1090" name="Group 1090"/>
                <wp:cNvGraphicFramePr>
                  <a:graphicFrameLocks/>
                </wp:cNvGraphicFramePr>
                <a:graphic>
                  <a:graphicData uri="http://schemas.microsoft.com/office/word/2010/wordprocessingGroup">
                    <wpg:wgp>
                      <wpg:cNvPr id="1090" name="Group 1090"/>
                      <wpg:cNvGrpSpPr/>
                      <wpg:grpSpPr>
                        <a:xfrm>
                          <a:off x="0" y="0"/>
                          <a:ext cx="36830" cy="36830"/>
                          <a:chExt cx="36830" cy="36830"/>
                        </a:xfrm>
                      </wpg:grpSpPr>
                      <wps:wsp>
                        <wps:cNvPr id="1091" name="Graphic 109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092" name="Graphic 109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2847pt;width:2.9pt;height:2.9pt;mso-position-horizontal-relative:page;mso-position-vertical-relative:paragraph;z-index:15974400" id="docshapegroup1090" coordorigin="773,118" coordsize="58,58">
                <v:shape style="position:absolute;left:778;top:123;width:47;height:47" id="docshape1091" coordorigin="779,124" coordsize="47,47" path="m814,170l789,170,779,159,779,134,789,124,814,124,825,134,825,147,825,159,814,170xe" filled="true" fillcolor="#191919" stroked="false">
                  <v:path arrowok="t"/>
                  <v:fill type="solid"/>
                </v:shape>
                <v:shape style="position:absolute;left:778;top:123;width:47;height:47" id="docshape1092"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20"/>
          <w:sz w:val="16"/>
        </w:rPr>
        <w:t>Damage</w:t>
      </w:r>
      <w:r>
        <w:rPr>
          <w:rFonts w:ascii="Arial"/>
          <w:b/>
          <w:color w:val="19395B"/>
          <w:spacing w:val="-6"/>
          <w:w w:val="120"/>
          <w:sz w:val="16"/>
        </w:rPr>
        <w:t> </w:t>
      </w:r>
      <w:r>
        <w:rPr>
          <w:rFonts w:ascii="Arial"/>
          <w:b/>
          <w:color w:val="19395B"/>
          <w:w w:val="120"/>
          <w:sz w:val="16"/>
        </w:rPr>
        <w:t>Modifier:</w:t>
      </w:r>
      <w:r>
        <w:rPr>
          <w:rFonts w:ascii="Arial"/>
          <w:b/>
          <w:color w:val="19395B"/>
          <w:spacing w:val="-10"/>
          <w:w w:val="120"/>
          <w:sz w:val="16"/>
        </w:rPr>
        <w:t> </w:t>
      </w:r>
      <w:r>
        <w:rPr>
          <w:color w:val="191919"/>
          <w:spacing w:val="-4"/>
          <w:w w:val="120"/>
          <w:sz w:val="16"/>
        </w:rPr>
        <w:t>None</w:t>
      </w:r>
    </w:p>
    <w:p>
      <w:pPr>
        <w:pStyle w:val="BodyText"/>
        <w:spacing w:before="10"/>
        <w:rPr>
          <w:sz w:val="8"/>
        </w:rPr>
      </w:pPr>
    </w:p>
    <w:p>
      <w:pPr>
        <w:pStyle w:val="Heading4"/>
        <w:spacing w:before="1"/>
      </w:pPr>
      <w:r>
        <w:rPr>
          <w:color w:val="3979B4"/>
          <w:w w:val="120"/>
        </w:rPr>
        <w:t>Weapon</w:t>
      </w:r>
      <w:r>
        <w:rPr>
          <w:color w:val="3979B4"/>
          <w:spacing w:val="-1"/>
          <w:w w:val="125"/>
        </w:rPr>
        <w:t> </w:t>
      </w:r>
      <w:r>
        <w:rPr>
          <w:color w:val="3979B4"/>
          <w:spacing w:val="-2"/>
          <w:w w:val="125"/>
        </w:rPr>
        <w:t>Affinities</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6053"/>
        <w:gridCol w:w="4482"/>
      </w:tblGrid>
      <w:tr>
        <w:trPr>
          <w:trHeight w:val="377" w:hRule="atLeast"/>
        </w:trPr>
        <w:tc>
          <w:tcPr>
            <w:tcW w:w="10535" w:type="dxa"/>
            <w:gridSpan w:val="2"/>
            <w:tcBorders>
              <w:top w:val="nil"/>
              <w:left w:val="nil"/>
              <w:right w:val="nil"/>
            </w:tcBorders>
            <w:shd w:val="clear" w:color="auto" w:fill="19395B"/>
          </w:tcPr>
          <w:p>
            <w:pPr>
              <w:pStyle w:val="TableParagraph"/>
              <w:tabs>
                <w:tab w:pos="6162" w:val="left" w:leader="none"/>
              </w:tabs>
              <w:spacing w:before="101"/>
              <w:ind w:left="115"/>
              <w:rPr>
                <w:rFonts w:ascii="Arial"/>
                <w:b/>
                <w:sz w:val="15"/>
              </w:rPr>
            </w:pPr>
            <w:r>
              <w:rPr>
                <w:rFonts w:ascii="Arial"/>
                <w:b/>
                <w:color w:val="FFFFFF"/>
                <w:w w:val="115"/>
                <w:sz w:val="15"/>
              </w:rPr>
              <w:t>Weapon</w:t>
            </w:r>
            <w:r>
              <w:rPr>
                <w:rFonts w:ascii="Arial"/>
                <w:b/>
                <w:color w:val="FFFFFF"/>
                <w:spacing w:val="7"/>
                <w:w w:val="120"/>
                <w:sz w:val="15"/>
              </w:rPr>
              <w:t> </w:t>
            </w:r>
            <w:r>
              <w:rPr>
                <w:rFonts w:ascii="Arial"/>
                <w:b/>
                <w:color w:val="FFFFFF"/>
                <w:spacing w:val="-4"/>
                <w:w w:val="120"/>
                <w:sz w:val="15"/>
              </w:rPr>
              <w:t>Type</w:t>
            </w:r>
            <w:r>
              <w:rPr>
                <w:rFonts w:ascii="Arial"/>
                <w:b/>
                <w:color w:val="FFFFFF"/>
                <w:sz w:val="15"/>
              </w:rPr>
              <w:tab/>
            </w:r>
            <w:r>
              <w:rPr>
                <w:rFonts w:ascii="Arial"/>
                <w:b/>
                <w:color w:val="FFFFFF"/>
                <w:spacing w:val="-2"/>
                <w:w w:val="120"/>
                <w:sz w:val="15"/>
              </w:rPr>
              <w:t>Modifier</w:t>
            </w:r>
          </w:p>
        </w:tc>
      </w:tr>
      <w:tr>
        <w:trPr>
          <w:trHeight w:val="353" w:hRule="atLeast"/>
        </w:trPr>
        <w:tc>
          <w:tcPr>
            <w:tcW w:w="6053" w:type="dxa"/>
          </w:tcPr>
          <w:p>
            <w:pPr>
              <w:pStyle w:val="TableParagraph"/>
              <w:rPr>
                <w:sz w:val="15"/>
              </w:rPr>
            </w:pPr>
            <w:r>
              <w:rPr>
                <w:color w:val="191919"/>
                <w:spacing w:val="-4"/>
                <w:w w:val="105"/>
                <w:sz w:val="15"/>
              </w:rPr>
              <w:t>Bows</w:t>
            </w:r>
          </w:p>
        </w:tc>
        <w:tc>
          <w:tcPr>
            <w:tcW w:w="4482" w:type="dxa"/>
            <w:tcBorders>
              <w:right w:val="single" w:sz="2" w:space="0" w:color="DCDCDC"/>
            </w:tcBorders>
          </w:tcPr>
          <w:p>
            <w:pPr>
              <w:pStyle w:val="TableParagraph"/>
              <w:ind w:left="113"/>
              <w:rPr>
                <w:sz w:val="15"/>
              </w:rPr>
            </w:pPr>
            <w:r>
              <w:rPr>
                <w:color w:val="191919"/>
                <w:w w:val="115"/>
                <w:sz w:val="15"/>
              </w:rPr>
              <w:t>+20%</w:t>
            </w:r>
            <w:r>
              <w:rPr>
                <w:color w:val="191919"/>
                <w:spacing w:val="-4"/>
                <w:w w:val="115"/>
                <w:sz w:val="15"/>
              </w:rPr>
              <w:t> </w:t>
            </w:r>
            <w:r>
              <w:rPr>
                <w:color w:val="191919"/>
                <w:spacing w:val="-2"/>
                <w:w w:val="115"/>
                <w:sz w:val="15"/>
              </w:rPr>
              <w:t>damage</w:t>
            </w:r>
          </w:p>
        </w:tc>
      </w:tr>
      <w:tr>
        <w:trPr>
          <w:trHeight w:val="353" w:hRule="atLeast"/>
        </w:trPr>
        <w:tc>
          <w:tcPr>
            <w:tcW w:w="6053" w:type="dxa"/>
            <w:shd w:val="clear" w:color="auto" w:fill="F4F6F9"/>
          </w:tcPr>
          <w:p>
            <w:pPr>
              <w:pStyle w:val="TableParagraph"/>
              <w:rPr>
                <w:sz w:val="15"/>
              </w:rPr>
            </w:pPr>
            <w:r>
              <w:rPr>
                <w:color w:val="191919"/>
                <w:spacing w:val="-2"/>
                <w:w w:val="105"/>
                <w:sz w:val="15"/>
              </w:rPr>
              <w:t>Crossbows</w:t>
            </w:r>
          </w:p>
        </w:tc>
        <w:tc>
          <w:tcPr>
            <w:tcW w:w="4482" w:type="dxa"/>
            <w:tcBorders>
              <w:right w:val="single" w:sz="2" w:space="0" w:color="DCDCDC"/>
            </w:tcBorders>
            <w:shd w:val="clear" w:color="auto" w:fill="F4F6F9"/>
          </w:tcPr>
          <w:p>
            <w:pPr>
              <w:pStyle w:val="TableParagraph"/>
              <w:ind w:left="113"/>
              <w:rPr>
                <w:sz w:val="15"/>
              </w:rPr>
            </w:pPr>
            <w:r>
              <w:rPr>
                <w:color w:val="191919"/>
                <w:w w:val="115"/>
                <w:sz w:val="15"/>
              </w:rPr>
              <w:t>+15%</w:t>
            </w:r>
            <w:r>
              <w:rPr>
                <w:color w:val="191919"/>
                <w:spacing w:val="-4"/>
                <w:w w:val="115"/>
                <w:sz w:val="15"/>
              </w:rPr>
              <w:t> </w:t>
            </w:r>
            <w:r>
              <w:rPr>
                <w:color w:val="191919"/>
                <w:spacing w:val="-2"/>
                <w:w w:val="115"/>
                <w:sz w:val="15"/>
              </w:rPr>
              <w:t>damage</w:t>
            </w:r>
          </w:p>
        </w:tc>
      </w:tr>
      <w:tr>
        <w:trPr>
          <w:trHeight w:val="353" w:hRule="atLeast"/>
        </w:trPr>
        <w:tc>
          <w:tcPr>
            <w:tcW w:w="6053" w:type="dxa"/>
          </w:tcPr>
          <w:p>
            <w:pPr>
              <w:pStyle w:val="TableParagraph"/>
              <w:rPr>
                <w:sz w:val="15"/>
              </w:rPr>
            </w:pPr>
            <w:r>
              <w:rPr>
                <w:color w:val="191919"/>
                <w:w w:val="105"/>
                <w:sz w:val="15"/>
              </w:rPr>
              <w:t>Throwing</w:t>
            </w:r>
            <w:r>
              <w:rPr>
                <w:color w:val="191919"/>
                <w:spacing w:val="7"/>
                <w:w w:val="105"/>
                <w:sz w:val="15"/>
              </w:rPr>
              <w:t> </w:t>
            </w:r>
            <w:r>
              <w:rPr>
                <w:color w:val="191919"/>
                <w:spacing w:val="-2"/>
                <w:w w:val="105"/>
                <w:sz w:val="15"/>
              </w:rPr>
              <w:t>weapons</w:t>
            </w:r>
          </w:p>
        </w:tc>
        <w:tc>
          <w:tcPr>
            <w:tcW w:w="4482" w:type="dxa"/>
            <w:tcBorders>
              <w:right w:val="single" w:sz="2" w:space="0" w:color="DCDCDC"/>
            </w:tcBorders>
          </w:tcPr>
          <w:p>
            <w:pPr>
              <w:pStyle w:val="TableParagraph"/>
              <w:ind w:left="113"/>
              <w:rPr>
                <w:sz w:val="15"/>
              </w:rPr>
            </w:pPr>
            <w:r>
              <w:rPr>
                <w:color w:val="191919"/>
                <w:w w:val="115"/>
                <w:sz w:val="15"/>
              </w:rPr>
              <w:t>+12%</w:t>
            </w:r>
            <w:r>
              <w:rPr>
                <w:color w:val="191919"/>
                <w:spacing w:val="-4"/>
                <w:w w:val="115"/>
                <w:sz w:val="15"/>
              </w:rPr>
              <w:t> </w:t>
            </w:r>
            <w:r>
              <w:rPr>
                <w:color w:val="191919"/>
                <w:spacing w:val="-2"/>
                <w:w w:val="115"/>
                <w:sz w:val="15"/>
              </w:rPr>
              <w:t>damage</w:t>
            </w:r>
          </w:p>
        </w:tc>
      </w:tr>
      <w:tr>
        <w:trPr>
          <w:trHeight w:val="353" w:hRule="atLeast"/>
        </w:trPr>
        <w:tc>
          <w:tcPr>
            <w:tcW w:w="6053" w:type="dxa"/>
            <w:shd w:val="clear" w:color="auto" w:fill="F4F6F9"/>
          </w:tcPr>
          <w:p>
            <w:pPr>
              <w:pStyle w:val="TableParagraph"/>
              <w:rPr>
                <w:sz w:val="15"/>
              </w:rPr>
            </w:pPr>
            <w:r>
              <w:rPr>
                <w:color w:val="191919"/>
                <w:w w:val="105"/>
                <w:sz w:val="15"/>
              </w:rPr>
              <w:t>Swords</w:t>
            </w:r>
            <w:r>
              <w:rPr>
                <w:color w:val="191919"/>
                <w:spacing w:val="2"/>
                <w:w w:val="105"/>
                <w:sz w:val="15"/>
              </w:rPr>
              <w:t> </w:t>
            </w:r>
            <w:r>
              <w:rPr>
                <w:color w:val="191919"/>
                <w:w w:val="105"/>
                <w:sz w:val="15"/>
              </w:rPr>
              <w:t>(1H,</w:t>
            </w:r>
            <w:r>
              <w:rPr>
                <w:color w:val="191919"/>
                <w:spacing w:val="3"/>
                <w:w w:val="105"/>
                <w:sz w:val="15"/>
              </w:rPr>
              <w:t> </w:t>
            </w:r>
            <w:r>
              <w:rPr>
                <w:color w:val="191919"/>
                <w:spacing w:val="-2"/>
                <w:w w:val="105"/>
                <w:sz w:val="15"/>
              </w:rPr>
              <w:t>light)</w:t>
            </w:r>
          </w:p>
        </w:tc>
        <w:tc>
          <w:tcPr>
            <w:tcW w:w="4482" w:type="dxa"/>
            <w:tcBorders>
              <w:right w:val="single" w:sz="2" w:space="0" w:color="DCDCDC"/>
            </w:tcBorders>
            <w:shd w:val="clear" w:color="auto" w:fill="F4F6F9"/>
          </w:tcPr>
          <w:p>
            <w:pPr>
              <w:pStyle w:val="TableParagraph"/>
              <w:ind w:left="113"/>
              <w:rPr>
                <w:sz w:val="15"/>
              </w:rPr>
            </w:pPr>
            <w:r>
              <w:rPr>
                <w:color w:val="191919"/>
                <w:spacing w:val="-2"/>
                <w:w w:val="110"/>
                <w:sz w:val="15"/>
              </w:rPr>
              <w:t>Normal</w:t>
            </w:r>
          </w:p>
        </w:tc>
      </w:tr>
      <w:tr>
        <w:trPr>
          <w:trHeight w:val="353" w:hRule="atLeast"/>
        </w:trPr>
        <w:tc>
          <w:tcPr>
            <w:tcW w:w="6053" w:type="dxa"/>
          </w:tcPr>
          <w:p>
            <w:pPr>
              <w:pStyle w:val="TableParagraph"/>
              <w:rPr>
                <w:sz w:val="15"/>
              </w:rPr>
            </w:pPr>
            <w:r>
              <w:rPr>
                <w:color w:val="191919"/>
                <w:sz w:val="15"/>
              </w:rPr>
              <w:t>Axes</w:t>
            </w:r>
            <w:r>
              <w:rPr>
                <w:color w:val="191919"/>
                <w:spacing w:val="11"/>
                <w:sz w:val="15"/>
              </w:rPr>
              <w:t> </w:t>
            </w:r>
            <w:r>
              <w:rPr>
                <w:color w:val="191919"/>
                <w:sz w:val="15"/>
              </w:rPr>
              <w:t>/</w:t>
            </w:r>
            <w:r>
              <w:rPr>
                <w:color w:val="191919"/>
                <w:spacing w:val="11"/>
                <w:sz w:val="15"/>
              </w:rPr>
              <w:t> </w:t>
            </w:r>
            <w:r>
              <w:rPr>
                <w:color w:val="191919"/>
                <w:sz w:val="15"/>
              </w:rPr>
              <w:t>Hammers</w:t>
            </w:r>
            <w:r>
              <w:rPr>
                <w:color w:val="191919"/>
                <w:spacing w:val="11"/>
                <w:sz w:val="15"/>
              </w:rPr>
              <w:t> </w:t>
            </w:r>
            <w:r>
              <w:rPr>
                <w:color w:val="191919"/>
                <w:sz w:val="15"/>
              </w:rPr>
              <w:t>/</w:t>
            </w:r>
            <w:r>
              <w:rPr>
                <w:color w:val="191919"/>
                <w:spacing w:val="11"/>
                <w:sz w:val="15"/>
              </w:rPr>
              <w:t> </w:t>
            </w:r>
            <w:r>
              <w:rPr>
                <w:color w:val="191919"/>
                <w:spacing w:val="-5"/>
                <w:sz w:val="15"/>
              </w:rPr>
              <w:t>2H</w:t>
            </w:r>
          </w:p>
        </w:tc>
        <w:tc>
          <w:tcPr>
            <w:tcW w:w="4482" w:type="dxa"/>
            <w:tcBorders>
              <w:right w:val="single" w:sz="2" w:space="0" w:color="DCDCDC"/>
            </w:tcBorders>
          </w:tcPr>
          <w:p>
            <w:pPr>
              <w:pStyle w:val="TableParagraph"/>
              <w:ind w:left="113"/>
              <w:rPr>
                <w:sz w:val="15"/>
              </w:rPr>
            </w:pPr>
            <w:r>
              <w:rPr>
                <w:color w:val="191919"/>
                <w:w w:val="105"/>
                <w:sz w:val="15"/>
              </w:rPr>
              <w:t>-20%</w:t>
            </w:r>
            <w:r>
              <w:rPr>
                <w:color w:val="191919"/>
                <w:spacing w:val="14"/>
                <w:w w:val="105"/>
                <w:sz w:val="15"/>
              </w:rPr>
              <w:t> </w:t>
            </w:r>
            <w:r>
              <w:rPr>
                <w:color w:val="191919"/>
                <w:spacing w:val="-2"/>
                <w:w w:val="105"/>
                <w:sz w:val="15"/>
              </w:rPr>
              <w:t>damage</w:t>
            </w:r>
          </w:p>
        </w:tc>
      </w:tr>
      <w:tr>
        <w:trPr>
          <w:trHeight w:val="353" w:hRule="atLeast"/>
        </w:trPr>
        <w:tc>
          <w:tcPr>
            <w:tcW w:w="6053" w:type="dxa"/>
            <w:shd w:val="clear" w:color="auto" w:fill="F4F6F9"/>
          </w:tcPr>
          <w:p>
            <w:pPr>
              <w:pStyle w:val="TableParagraph"/>
              <w:rPr>
                <w:sz w:val="15"/>
              </w:rPr>
            </w:pPr>
            <w:r>
              <w:rPr>
                <w:color w:val="191919"/>
                <w:sz w:val="15"/>
              </w:rPr>
              <w:t>Magic</w:t>
            </w:r>
            <w:r>
              <w:rPr>
                <w:color w:val="191919"/>
                <w:spacing w:val="11"/>
                <w:sz w:val="15"/>
              </w:rPr>
              <w:t> </w:t>
            </w:r>
            <w:r>
              <w:rPr>
                <w:color w:val="191919"/>
                <w:sz w:val="15"/>
              </w:rPr>
              <w:t>Staves</w:t>
            </w:r>
            <w:r>
              <w:rPr>
                <w:color w:val="191919"/>
                <w:spacing w:val="11"/>
                <w:sz w:val="15"/>
              </w:rPr>
              <w:t> </w:t>
            </w:r>
            <w:r>
              <w:rPr>
                <w:color w:val="191919"/>
                <w:sz w:val="15"/>
              </w:rPr>
              <w:t>/</w:t>
            </w:r>
            <w:r>
              <w:rPr>
                <w:color w:val="191919"/>
                <w:spacing w:val="12"/>
                <w:sz w:val="15"/>
              </w:rPr>
              <w:t> </w:t>
            </w:r>
            <w:r>
              <w:rPr>
                <w:color w:val="191919"/>
                <w:spacing w:val="-2"/>
                <w:sz w:val="15"/>
              </w:rPr>
              <w:t>Spells</w:t>
            </w:r>
          </w:p>
        </w:tc>
        <w:tc>
          <w:tcPr>
            <w:tcW w:w="4482" w:type="dxa"/>
            <w:tcBorders>
              <w:right w:val="single" w:sz="2" w:space="0" w:color="DCDCDC"/>
            </w:tcBorders>
            <w:shd w:val="clear" w:color="auto" w:fill="F4F6F9"/>
          </w:tcPr>
          <w:p>
            <w:pPr>
              <w:pStyle w:val="TableParagraph"/>
              <w:ind w:left="113"/>
              <w:rPr>
                <w:sz w:val="15"/>
              </w:rPr>
            </w:pPr>
            <w:r>
              <w:rPr>
                <w:color w:val="191919"/>
                <w:w w:val="105"/>
                <w:sz w:val="15"/>
              </w:rPr>
              <w:t>-10%</w:t>
            </w:r>
            <w:r>
              <w:rPr>
                <w:color w:val="191919"/>
                <w:spacing w:val="14"/>
                <w:w w:val="105"/>
                <w:sz w:val="15"/>
              </w:rPr>
              <w:t> </w:t>
            </w:r>
            <w:r>
              <w:rPr>
                <w:color w:val="191919"/>
                <w:spacing w:val="-2"/>
                <w:w w:val="105"/>
                <w:sz w:val="15"/>
              </w:rPr>
              <w:t>damage</w:t>
            </w:r>
          </w:p>
        </w:tc>
      </w:tr>
    </w:tbl>
    <w:p>
      <w:pPr>
        <w:spacing w:before="196"/>
        <w:ind w:left="115" w:right="0" w:firstLine="0"/>
        <w:jc w:val="left"/>
        <w:rPr>
          <w:rFonts w:ascii="Arial"/>
          <w:b/>
          <w:sz w:val="19"/>
        </w:rPr>
      </w:pPr>
      <w:r>
        <w:rPr>
          <w:rFonts w:ascii="Arial"/>
          <w:b/>
          <w:color w:val="3979B4"/>
          <w:w w:val="120"/>
          <w:sz w:val="19"/>
        </w:rPr>
        <w:t>Passive</w:t>
      </w:r>
      <w:r>
        <w:rPr>
          <w:rFonts w:ascii="Arial"/>
          <w:b/>
          <w:color w:val="3979B4"/>
          <w:spacing w:val="-5"/>
          <w:w w:val="120"/>
          <w:sz w:val="19"/>
        </w:rPr>
        <w:t> </w:t>
      </w:r>
      <w:r>
        <w:rPr>
          <w:rFonts w:ascii="Arial"/>
          <w:b/>
          <w:color w:val="3979B4"/>
          <w:w w:val="120"/>
          <w:sz w:val="19"/>
        </w:rPr>
        <w:t>Abilities</w:t>
      </w:r>
      <w:r>
        <w:rPr>
          <w:rFonts w:ascii="Arial"/>
          <w:b/>
          <w:color w:val="3979B4"/>
          <w:spacing w:val="-4"/>
          <w:w w:val="120"/>
          <w:sz w:val="19"/>
        </w:rPr>
        <w:t> </w:t>
      </w:r>
      <w:r>
        <w:rPr>
          <w:rFonts w:ascii="Arial"/>
          <w:b/>
          <w:color w:val="3979B4"/>
          <w:spacing w:val="-5"/>
          <w:w w:val="120"/>
          <w:sz w:val="19"/>
        </w:rPr>
        <w:t>(5)</w:t>
      </w:r>
    </w:p>
    <w:p>
      <w:pPr>
        <w:pStyle w:val="ListParagraph"/>
        <w:numPr>
          <w:ilvl w:val="0"/>
          <w:numId w:val="19"/>
        </w:numPr>
        <w:tabs>
          <w:tab w:pos="342" w:val="left" w:leader="none"/>
        </w:tabs>
        <w:spacing w:line="211" w:lineRule="auto" w:before="101" w:after="0"/>
        <w:ind w:left="115" w:right="269" w:firstLine="0"/>
        <w:jc w:val="left"/>
        <w:rPr>
          <w:rFonts w:ascii="Arial"/>
          <w:i/>
          <w:sz w:val="16"/>
        </w:rPr>
      </w:pPr>
      <w:r>
        <w:rPr>
          <w:rFonts w:ascii="Arial"/>
          <w:b/>
          <w:color w:val="19395B"/>
          <w:spacing w:val="-2"/>
          <w:w w:val="115"/>
          <w:sz w:val="16"/>
        </w:rPr>
        <w:t>Eagle Eye</w:t>
      </w:r>
      <w:r>
        <w:rPr>
          <w:rFonts w:ascii="Arial"/>
          <w:b/>
          <w:color w:val="19395B"/>
          <w:spacing w:val="-4"/>
          <w:w w:val="115"/>
          <w:sz w:val="16"/>
        </w:rPr>
        <w:t> </w:t>
      </w:r>
      <w:r>
        <w:rPr>
          <w:color w:val="191919"/>
          <w:spacing w:val="-2"/>
          <w:w w:val="115"/>
          <w:sz w:val="16"/>
        </w:rPr>
        <w:t>+30%</w:t>
      </w:r>
      <w:r>
        <w:rPr>
          <w:color w:val="191919"/>
          <w:spacing w:val="-5"/>
          <w:w w:val="115"/>
          <w:sz w:val="16"/>
        </w:rPr>
        <w:t> </w:t>
      </w:r>
      <w:r>
        <w:rPr>
          <w:color w:val="191919"/>
          <w:spacing w:val="-2"/>
          <w:w w:val="115"/>
          <w:sz w:val="16"/>
        </w:rPr>
        <w:t>projectile</w:t>
      </w:r>
      <w:r>
        <w:rPr>
          <w:color w:val="191919"/>
          <w:spacing w:val="-5"/>
          <w:w w:val="115"/>
          <w:sz w:val="16"/>
        </w:rPr>
        <w:t> </w:t>
      </w:r>
      <w:r>
        <w:rPr>
          <w:color w:val="191919"/>
          <w:spacing w:val="-2"/>
          <w:w w:val="115"/>
          <w:sz w:val="16"/>
        </w:rPr>
        <w:t>velocity.</w:t>
      </w:r>
      <w:r>
        <w:rPr>
          <w:color w:val="191919"/>
          <w:spacing w:val="-5"/>
          <w:w w:val="115"/>
          <w:sz w:val="16"/>
        </w:rPr>
        <w:t> </w:t>
      </w:r>
      <w:r>
        <w:rPr>
          <w:color w:val="191919"/>
          <w:spacing w:val="-2"/>
          <w:w w:val="115"/>
          <w:sz w:val="16"/>
        </w:rPr>
        <w:t>+20%</w:t>
      </w:r>
      <w:r>
        <w:rPr>
          <w:color w:val="191919"/>
          <w:spacing w:val="-5"/>
          <w:w w:val="115"/>
          <w:sz w:val="16"/>
        </w:rPr>
        <w:t> </w:t>
      </w:r>
      <w:r>
        <w:rPr>
          <w:color w:val="191919"/>
          <w:spacing w:val="-2"/>
          <w:w w:val="115"/>
          <w:sz w:val="16"/>
        </w:rPr>
        <w:t>projectile</w:t>
      </w:r>
      <w:r>
        <w:rPr>
          <w:color w:val="191919"/>
          <w:spacing w:val="-5"/>
          <w:w w:val="115"/>
          <w:sz w:val="16"/>
        </w:rPr>
        <w:t> </w:t>
      </w:r>
      <w:r>
        <w:rPr>
          <w:color w:val="191919"/>
          <w:spacing w:val="-2"/>
          <w:w w:val="115"/>
          <w:sz w:val="16"/>
        </w:rPr>
        <w:t>accuracy</w:t>
      </w:r>
      <w:r>
        <w:rPr>
          <w:color w:val="191919"/>
          <w:spacing w:val="-5"/>
          <w:w w:val="115"/>
          <w:sz w:val="16"/>
        </w:rPr>
        <w:t> </w:t>
      </w:r>
      <w:r>
        <w:rPr>
          <w:color w:val="191919"/>
          <w:spacing w:val="-2"/>
          <w:w w:val="115"/>
          <w:sz w:val="16"/>
        </w:rPr>
        <w:t>(less</w:t>
      </w:r>
      <w:r>
        <w:rPr>
          <w:color w:val="191919"/>
          <w:spacing w:val="-5"/>
          <w:w w:val="115"/>
          <w:sz w:val="16"/>
        </w:rPr>
        <w:t> </w:t>
      </w:r>
      <w:r>
        <w:rPr>
          <w:color w:val="191919"/>
          <w:spacing w:val="-2"/>
          <w:w w:val="115"/>
          <w:sz w:val="16"/>
        </w:rPr>
        <w:t>spread).</w:t>
      </w:r>
      <w:r>
        <w:rPr>
          <w:color w:val="191919"/>
          <w:spacing w:val="-5"/>
          <w:w w:val="115"/>
          <w:sz w:val="16"/>
        </w:rPr>
        <w:t> </w:t>
      </w:r>
      <w:r>
        <w:rPr>
          <w:color w:val="191919"/>
          <w:spacing w:val="-2"/>
          <w:w w:val="115"/>
          <w:sz w:val="16"/>
        </w:rPr>
        <w:t>Arrows/bolts</w:t>
      </w:r>
      <w:r>
        <w:rPr>
          <w:color w:val="191919"/>
          <w:spacing w:val="-5"/>
          <w:w w:val="115"/>
          <w:sz w:val="16"/>
        </w:rPr>
        <w:t> </w:t>
      </w:r>
      <w:r>
        <w:rPr>
          <w:color w:val="191919"/>
          <w:spacing w:val="-2"/>
          <w:w w:val="115"/>
          <w:sz w:val="16"/>
        </w:rPr>
        <w:t>travel</w:t>
      </w:r>
      <w:r>
        <w:rPr>
          <w:color w:val="191919"/>
          <w:spacing w:val="-5"/>
          <w:w w:val="115"/>
          <w:sz w:val="16"/>
        </w:rPr>
        <w:t> </w:t>
      </w:r>
      <w:r>
        <w:rPr>
          <w:color w:val="191919"/>
          <w:spacing w:val="-2"/>
          <w:w w:val="115"/>
          <w:sz w:val="16"/>
        </w:rPr>
        <w:t>50%</w:t>
      </w:r>
      <w:r>
        <w:rPr>
          <w:color w:val="191919"/>
          <w:spacing w:val="-5"/>
          <w:w w:val="115"/>
          <w:sz w:val="16"/>
        </w:rPr>
        <w:t> </w:t>
      </w:r>
      <w:r>
        <w:rPr>
          <w:color w:val="191919"/>
          <w:spacing w:val="-2"/>
          <w:w w:val="115"/>
          <w:sz w:val="16"/>
        </w:rPr>
        <w:t>further</w:t>
      </w:r>
      <w:r>
        <w:rPr>
          <w:color w:val="191919"/>
          <w:spacing w:val="-5"/>
          <w:w w:val="115"/>
          <w:sz w:val="16"/>
        </w:rPr>
        <w:t> </w:t>
      </w:r>
      <w:r>
        <w:rPr>
          <w:color w:val="191919"/>
          <w:spacing w:val="-2"/>
          <w:w w:val="115"/>
          <w:sz w:val="16"/>
        </w:rPr>
        <w:t>before </w:t>
      </w:r>
      <w:r>
        <w:rPr>
          <w:color w:val="191919"/>
          <w:w w:val="115"/>
          <w:sz w:val="16"/>
        </w:rPr>
        <w:t>despawning.</w:t>
      </w:r>
      <w:r>
        <w:rPr>
          <w:color w:val="191919"/>
          <w:spacing w:val="-8"/>
          <w:w w:val="115"/>
          <w:sz w:val="16"/>
        </w:rPr>
        <w:t> </w:t>
      </w:r>
      <w:r>
        <w:rPr>
          <w:rFonts w:ascii="Arial"/>
          <w:i/>
          <w:color w:val="191919"/>
          <w:w w:val="115"/>
          <w:sz w:val="16"/>
        </w:rPr>
        <w:t>Pure</w:t>
      </w:r>
      <w:r>
        <w:rPr>
          <w:rFonts w:ascii="Arial"/>
          <w:i/>
          <w:color w:val="191919"/>
          <w:spacing w:val="-7"/>
          <w:w w:val="115"/>
          <w:sz w:val="16"/>
        </w:rPr>
        <w:t> </w:t>
      </w:r>
      <w:r>
        <w:rPr>
          <w:rFonts w:ascii="Arial"/>
          <w:i/>
          <w:color w:val="191919"/>
          <w:w w:val="115"/>
          <w:sz w:val="16"/>
        </w:rPr>
        <w:t>ranged</w:t>
      </w:r>
      <w:r>
        <w:rPr>
          <w:rFonts w:ascii="Arial"/>
          <w:i/>
          <w:color w:val="191919"/>
          <w:spacing w:val="-7"/>
          <w:w w:val="115"/>
          <w:sz w:val="16"/>
        </w:rPr>
        <w:t> </w:t>
      </w:r>
      <w:r>
        <w:rPr>
          <w:rFonts w:ascii="Arial"/>
          <w:i/>
          <w:color w:val="191919"/>
          <w:w w:val="115"/>
          <w:sz w:val="16"/>
        </w:rPr>
        <w:t>enhancement.</w:t>
      </w:r>
      <w:r>
        <w:rPr>
          <w:rFonts w:ascii="Arial"/>
          <w:i/>
          <w:color w:val="191919"/>
          <w:spacing w:val="-7"/>
          <w:w w:val="115"/>
          <w:sz w:val="16"/>
        </w:rPr>
        <w:t> </w:t>
      </w:r>
      <w:r>
        <w:rPr>
          <w:rFonts w:ascii="Arial"/>
          <w:i/>
          <w:color w:val="191919"/>
          <w:w w:val="115"/>
          <w:sz w:val="16"/>
        </w:rPr>
        <w:t>Ranger</w:t>
      </w:r>
      <w:r>
        <w:rPr>
          <w:rFonts w:ascii="Arial"/>
          <w:i/>
          <w:color w:val="191919"/>
          <w:spacing w:val="-7"/>
          <w:w w:val="115"/>
          <w:sz w:val="16"/>
        </w:rPr>
        <w:t> </w:t>
      </w:r>
      <w:r>
        <w:rPr>
          <w:rFonts w:ascii="Arial"/>
          <w:i/>
          <w:color w:val="191919"/>
          <w:w w:val="115"/>
          <w:sz w:val="16"/>
        </w:rPr>
        <w:t>bows</w:t>
      </w:r>
      <w:r>
        <w:rPr>
          <w:rFonts w:ascii="Arial"/>
          <w:i/>
          <w:color w:val="191919"/>
          <w:spacing w:val="-7"/>
          <w:w w:val="115"/>
          <w:sz w:val="16"/>
        </w:rPr>
        <w:t> </w:t>
      </w:r>
      <w:r>
        <w:rPr>
          <w:rFonts w:ascii="Arial"/>
          <w:i/>
          <w:color w:val="191919"/>
          <w:w w:val="115"/>
          <w:sz w:val="16"/>
        </w:rPr>
        <w:t>hit</w:t>
      </w:r>
      <w:r>
        <w:rPr>
          <w:rFonts w:ascii="Arial"/>
          <w:i/>
          <w:color w:val="191919"/>
          <w:spacing w:val="-7"/>
          <w:w w:val="115"/>
          <w:sz w:val="16"/>
        </w:rPr>
        <w:t> </w:t>
      </w:r>
      <w:r>
        <w:rPr>
          <w:rFonts w:ascii="Arial"/>
          <w:i/>
          <w:color w:val="191919"/>
          <w:w w:val="115"/>
          <w:sz w:val="16"/>
        </w:rPr>
        <w:t>harder</w:t>
      </w:r>
      <w:r>
        <w:rPr>
          <w:rFonts w:ascii="Arial"/>
          <w:i/>
          <w:color w:val="191919"/>
          <w:spacing w:val="-7"/>
          <w:w w:val="115"/>
          <w:sz w:val="16"/>
        </w:rPr>
        <w:t> </w:t>
      </w:r>
      <w:r>
        <w:rPr>
          <w:rFonts w:ascii="Arial"/>
          <w:i/>
          <w:color w:val="191919"/>
          <w:w w:val="115"/>
          <w:sz w:val="16"/>
        </w:rPr>
        <w:t>(more</w:t>
      </w:r>
      <w:r>
        <w:rPr>
          <w:rFonts w:ascii="Arial"/>
          <w:i/>
          <w:color w:val="191919"/>
          <w:spacing w:val="-7"/>
          <w:w w:val="115"/>
          <w:sz w:val="16"/>
        </w:rPr>
        <w:t> </w:t>
      </w:r>
      <w:r>
        <w:rPr>
          <w:rFonts w:ascii="Arial"/>
          <w:i/>
          <w:color w:val="191919"/>
          <w:w w:val="115"/>
          <w:sz w:val="16"/>
        </w:rPr>
        <w:t>velocity</w:t>
      </w:r>
      <w:r>
        <w:rPr>
          <w:rFonts w:ascii="Arial"/>
          <w:i/>
          <w:color w:val="191919"/>
          <w:spacing w:val="-7"/>
          <w:w w:val="115"/>
          <w:sz w:val="16"/>
        </w:rPr>
        <w:t> </w:t>
      </w:r>
      <w:r>
        <w:rPr>
          <w:rFonts w:ascii="Arial"/>
          <w:i/>
          <w:color w:val="191919"/>
          <w:w w:val="115"/>
          <w:sz w:val="16"/>
        </w:rPr>
        <w:t>=</w:t>
      </w:r>
      <w:r>
        <w:rPr>
          <w:rFonts w:ascii="Arial"/>
          <w:i/>
          <w:color w:val="191919"/>
          <w:spacing w:val="-7"/>
          <w:w w:val="115"/>
          <w:sz w:val="16"/>
        </w:rPr>
        <w:t> </w:t>
      </w:r>
      <w:r>
        <w:rPr>
          <w:rFonts w:ascii="Arial"/>
          <w:i/>
          <w:color w:val="191919"/>
          <w:w w:val="115"/>
          <w:sz w:val="16"/>
        </w:rPr>
        <w:t>more</w:t>
      </w:r>
      <w:r>
        <w:rPr>
          <w:rFonts w:ascii="Arial"/>
          <w:i/>
          <w:color w:val="191919"/>
          <w:spacing w:val="-7"/>
          <w:w w:val="115"/>
          <w:sz w:val="16"/>
        </w:rPr>
        <w:t> </w:t>
      </w:r>
      <w:r>
        <w:rPr>
          <w:rFonts w:ascii="Arial"/>
          <w:i/>
          <w:color w:val="191919"/>
          <w:w w:val="115"/>
          <w:sz w:val="16"/>
        </w:rPr>
        <w:t>damage</w:t>
      </w:r>
      <w:r>
        <w:rPr>
          <w:rFonts w:ascii="Arial"/>
          <w:i/>
          <w:color w:val="191919"/>
          <w:spacing w:val="-7"/>
          <w:w w:val="115"/>
          <w:sz w:val="16"/>
        </w:rPr>
        <w:t> </w:t>
      </w:r>
      <w:r>
        <w:rPr>
          <w:rFonts w:ascii="Arial"/>
          <w:i/>
          <w:color w:val="191919"/>
          <w:w w:val="115"/>
          <w:sz w:val="16"/>
        </w:rPr>
        <w:t>in</w:t>
      </w:r>
      <w:r>
        <w:rPr>
          <w:rFonts w:ascii="Arial"/>
          <w:i/>
          <w:color w:val="191919"/>
          <w:spacing w:val="-7"/>
          <w:w w:val="115"/>
          <w:sz w:val="16"/>
        </w:rPr>
        <w:t> </w:t>
      </w:r>
      <w:r>
        <w:rPr>
          <w:rFonts w:ascii="Arial"/>
          <w:i/>
          <w:color w:val="191919"/>
          <w:w w:val="115"/>
          <w:sz w:val="16"/>
        </w:rPr>
        <w:t>MC),</w:t>
      </w:r>
      <w:r>
        <w:rPr>
          <w:rFonts w:ascii="Arial"/>
          <w:i/>
          <w:color w:val="191919"/>
          <w:spacing w:val="-7"/>
          <w:w w:val="115"/>
          <w:sz w:val="16"/>
        </w:rPr>
        <w:t> </w:t>
      </w:r>
      <w:r>
        <w:rPr>
          <w:rFonts w:ascii="Arial"/>
          <w:i/>
          <w:color w:val="191919"/>
          <w:w w:val="115"/>
          <w:sz w:val="16"/>
        </w:rPr>
        <w:t>more</w:t>
      </w:r>
      <w:r>
        <w:rPr>
          <w:rFonts w:ascii="Arial"/>
          <w:i/>
          <w:color w:val="191919"/>
          <w:spacing w:val="-7"/>
          <w:w w:val="115"/>
          <w:sz w:val="16"/>
        </w:rPr>
        <w:t> </w:t>
      </w:r>
      <w:r>
        <w:rPr>
          <w:rFonts w:ascii="Arial"/>
          <w:i/>
          <w:color w:val="191919"/>
          <w:w w:val="115"/>
          <w:sz w:val="16"/>
        </w:rPr>
        <w:t>accurately,</w:t>
      </w:r>
      <w:r>
        <w:rPr>
          <w:rFonts w:ascii="Arial"/>
          <w:i/>
          <w:color w:val="191919"/>
          <w:spacing w:val="-7"/>
          <w:w w:val="115"/>
          <w:sz w:val="16"/>
        </w:rPr>
        <w:t> </w:t>
      </w:r>
      <w:r>
        <w:rPr>
          <w:rFonts w:ascii="Arial"/>
          <w:i/>
          <w:color w:val="191919"/>
          <w:w w:val="115"/>
          <w:sz w:val="16"/>
        </w:rPr>
        <w:t>and</w:t>
      </w:r>
      <w:r>
        <w:rPr>
          <w:rFonts w:ascii="Arial"/>
          <w:i/>
          <w:color w:val="191919"/>
          <w:spacing w:val="-7"/>
          <w:w w:val="115"/>
          <w:sz w:val="16"/>
        </w:rPr>
        <w:t> </w:t>
      </w:r>
      <w:r>
        <w:rPr>
          <w:rFonts w:ascii="Arial"/>
          <w:i/>
          <w:color w:val="191919"/>
          <w:w w:val="115"/>
          <w:sz w:val="16"/>
        </w:rPr>
        <w:t>at</w:t>
      </w:r>
      <w:r>
        <w:rPr>
          <w:rFonts w:ascii="Arial"/>
          <w:i/>
          <w:color w:val="191919"/>
          <w:w w:val="115"/>
          <w:sz w:val="16"/>
        </w:rPr>
        <w:t> greater range. Makes sniping viable.</w:t>
      </w:r>
    </w:p>
    <w:p>
      <w:pPr>
        <w:pStyle w:val="ListParagraph"/>
        <w:numPr>
          <w:ilvl w:val="0"/>
          <w:numId w:val="19"/>
        </w:numPr>
        <w:tabs>
          <w:tab w:pos="342" w:val="left" w:leader="none"/>
        </w:tabs>
        <w:spacing w:line="211" w:lineRule="auto" w:before="99" w:after="0"/>
        <w:ind w:left="115" w:right="209" w:firstLine="0"/>
        <w:jc w:val="left"/>
        <w:rPr>
          <w:rFonts w:ascii="Arial" w:hAnsi="Arial"/>
          <w:i/>
          <w:sz w:val="16"/>
        </w:rPr>
      </w:pPr>
      <w:r>
        <w:rPr>
          <w:rFonts w:ascii="Arial" w:hAnsi="Arial"/>
          <w:b/>
          <w:color w:val="19395B"/>
          <w:w w:val="115"/>
          <w:sz w:val="16"/>
        </w:rPr>
        <w:t>Predator’s</w:t>
      </w:r>
      <w:r>
        <w:rPr>
          <w:rFonts w:ascii="Arial" w:hAnsi="Arial"/>
          <w:b/>
          <w:color w:val="19395B"/>
          <w:spacing w:val="-4"/>
          <w:w w:val="115"/>
          <w:sz w:val="16"/>
        </w:rPr>
        <w:t> </w:t>
      </w:r>
      <w:r>
        <w:rPr>
          <w:rFonts w:ascii="Arial" w:hAnsi="Arial"/>
          <w:b/>
          <w:color w:val="19395B"/>
          <w:w w:val="115"/>
          <w:sz w:val="16"/>
        </w:rPr>
        <w:t>Mark</w:t>
      </w:r>
      <w:r>
        <w:rPr>
          <w:rFonts w:ascii="Arial" w:hAnsi="Arial"/>
          <w:b/>
          <w:color w:val="19395B"/>
          <w:spacing w:val="-8"/>
          <w:w w:val="115"/>
          <w:sz w:val="16"/>
        </w:rPr>
        <w:t> </w:t>
      </w:r>
      <w:r>
        <w:rPr>
          <w:color w:val="191919"/>
          <w:w w:val="115"/>
          <w:sz w:val="16"/>
        </w:rPr>
        <w:t>Hitting</w:t>
      </w:r>
      <w:r>
        <w:rPr>
          <w:color w:val="191919"/>
          <w:spacing w:val="-9"/>
          <w:w w:val="115"/>
          <w:sz w:val="16"/>
        </w:rPr>
        <w:t> </w:t>
      </w:r>
      <w:r>
        <w:rPr>
          <w:color w:val="191919"/>
          <w:w w:val="115"/>
          <w:sz w:val="16"/>
        </w:rPr>
        <w:t>an</w:t>
      </w:r>
      <w:r>
        <w:rPr>
          <w:color w:val="191919"/>
          <w:spacing w:val="-9"/>
          <w:w w:val="115"/>
          <w:sz w:val="16"/>
        </w:rPr>
        <w:t> </w:t>
      </w:r>
      <w:r>
        <w:rPr>
          <w:color w:val="191919"/>
          <w:w w:val="115"/>
          <w:sz w:val="16"/>
        </w:rPr>
        <w:t>enemy</w:t>
      </w:r>
      <w:r>
        <w:rPr>
          <w:color w:val="191919"/>
          <w:spacing w:val="-9"/>
          <w:w w:val="115"/>
          <w:sz w:val="16"/>
        </w:rPr>
        <w:t> </w:t>
      </w:r>
      <w:r>
        <w:rPr>
          <w:color w:val="191919"/>
          <w:w w:val="115"/>
          <w:sz w:val="16"/>
        </w:rPr>
        <w:t>with</w:t>
      </w:r>
      <w:r>
        <w:rPr>
          <w:color w:val="191919"/>
          <w:spacing w:val="-9"/>
          <w:w w:val="115"/>
          <w:sz w:val="16"/>
        </w:rPr>
        <w:t> </w:t>
      </w:r>
      <w:r>
        <w:rPr>
          <w:color w:val="191919"/>
          <w:w w:val="115"/>
          <w:sz w:val="16"/>
        </w:rPr>
        <w:t>a</w:t>
      </w:r>
      <w:r>
        <w:rPr>
          <w:color w:val="191919"/>
          <w:spacing w:val="-9"/>
          <w:w w:val="115"/>
          <w:sz w:val="16"/>
        </w:rPr>
        <w:t> </w:t>
      </w:r>
      <w:r>
        <w:rPr>
          <w:color w:val="191919"/>
          <w:w w:val="115"/>
          <w:sz w:val="16"/>
        </w:rPr>
        <w:t>ranged</w:t>
      </w:r>
      <w:r>
        <w:rPr>
          <w:color w:val="191919"/>
          <w:spacing w:val="-9"/>
          <w:w w:val="115"/>
          <w:sz w:val="16"/>
        </w:rPr>
        <w:t> </w:t>
      </w:r>
      <w:r>
        <w:rPr>
          <w:color w:val="191919"/>
          <w:w w:val="115"/>
          <w:sz w:val="16"/>
        </w:rPr>
        <w:t>attack</w:t>
      </w:r>
      <w:r>
        <w:rPr>
          <w:color w:val="191919"/>
          <w:spacing w:val="-9"/>
          <w:w w:val="115"/>
          <w:sz w:val="16"/>
        </w:rPr>
        <w:t> </w:t>
      </w:r>
      <w:r>
        <w:rPr>
          <w:color w:val="191919"/>
          <w:w w:val="115"/>
          <w:sz w:val="16"/>
        </w:rPr>
        <w:t>“marks”</w:t>
      </w:r>
      <w:r>
        <w:rPr>
          <w:color w:val="191919"/>
          <w:spacing w:val="-9"/>
          <w:w w:val="115"/>
          <w:sz w:val="16"/>
        </w:rPr>
        <w:t> </w:t>
      </w:r>
      <w:r>
        <w:rPr>
          <w:color w:val="191919"/>
          <w:w w:val="115"/>
          <w:sz w:val="16"/>
        </w:rPr>
        <w:t>them</w:t>
      </w:r>
      <w:r>
        <w:rPr>
          <w:color w:val="191919"/>
          <w:spacing w:val="-9"/>
          <w:w w:val="115"/>
          <w:sz w:val="16"/>
        </w:rPr>
        <w:t> </w:t>
      </w:r>
      <w:r>
        <w:rPr>
          <w:color w:val="191919"/>
          <w:w w:val="115"/>
          <w:sz w:val="16"/>
        </w:rPr>
        <w:t>for</w:t>
      </w:r>
      <w:r>
        <w:rPr>
          <w:color w:val="191919"/>
          <w:spacing w:val="-9"/>
          <w:w w:val="115"/>
          <w:sz w:val="16"/>
        </w:rPr>
        <w:t> </w:t>
      </w:r>
      <w:r>
        <w:rPr>
          <w:color w:val="191919"/>
          <w:w w:val="115"/>
          <w:sz w:val="16"/>
        </w:rPr>
        <w:t>8</w:t>
      </w:r>
      <w:r>
        <w:rPr>
          <w:color w:val="191919"/>
          <w:spacing w:val="-9"/>
          <w:w w:val="115"/>
          <w:sz w:val="16"/>
        </w:rPr>
        <w:t> </w:t>
      </w:r>
      <w:r>
        <w:rPr>
          <w:color w:val="191919"/>
          <w:w w:val="115"/>
          <w:sz w:val="16"/>
        </w:rPr>
        <w:t>seconds.</w:t>
      </w:r>
      <w:r>
        <w:rPr>
          <w:color w:val="191919"/>
          <w:spacing w:val="-9"/>
          <w:w w:val="115"/>
          <w:sz w:val="16"/>
        </w:rPr>
        <w:t> </w:t>
      </w:r>
      <w:r>
        <w:rPr>
          <w:color w:val="191919"/>
          <w:w w:val="115"/>
          <w:sz w:val="16"/>
        </w:rPr>
        <w:t>Marked</w:t>
      </w:r>
      <w:r>
        <w:rPr>
          <w:color w:val="191919"/>
          <w:spacing w:val="-9"/>
          <w:w w:val="115"/>
          <w:sz w:val="16"/>
        </w:rPr>
        <w:t> </w:t>
      </w:r>
      <w:r>
        <w:rPr>
          <w:color w:val="191919"/>
          <w:w w:val="115"/>
          <w:sz w:val="16"/>
        </w:rPr>
        <w:t>enemies</w:t>
      </w:r>
      <w:r>
        <w:rPr>
          <w:color w:val="191919"/>
          <w:spacing w:val="-9"/>
          <w:w w:val="115"/>
          <w:sz w:val="16"/>
        </w:rPr>
        <w:t> </w:t>
      </w:r>
      <w:r>
        <w:rPr>
          <w:color w:val="191919"/>
          <w:w w:val="115"/>
          <w:sz w:val="16"/>
        </w:rPr>
        <w:t>take</w:t>
      </w:r>
      <w:r>
        <w:rPr>
          <w:color w:val="191919"/>
          <w:spacing w:val="-9"/>
          <w:w w:val="115"/>
          <w:sz w:val="16"/>
        </w:rPr>
        <w:t> </w:t>
      </w:r>
      <w:r>
        <w:rPr>
          <w:color w:val="191919"/>
          <w:w w:val="115"/>
          <w:sz w:val="16"/>
        </w:rPr>
        <w:t>+10%</w:t>
      </w:r>
      <w:r>
        <w:rPr>
          <w:color w:val="191919"/>
          <w:spacing w:val="-9"/>
          <w:w w:val="115"/>
          <w:sz w:val="16"/>
        </w:rPr>
        <w:t> </w:t>
      </w:r>
      <w:r>
        <w:rPr>
          <w:color w:val="191919"/>
          <w:w w:val="115"/>
          <w:sz w:val="16"/>
        </w:rPr>
        <w:t>damage from</w:t>
      </w:r>
      <w:r>
        <w:rPr>
          <w:color w:val="191919"/>
          <w:spacing w:val="-14"/>
          <w:w w:val="115"/>
          <w:sz w:val="16"/>
        </w:rPr>
        <w:t> </w:t>
      </w:r>
      <w:r>
        <w:rPr>
          <w:color w:val="191919"/>
          <w:w w:val="115"/>
          <w:sz w:val="16"/>
        </w:rPr>
        <w:t>ALL</w:t>
      </w:r>
      <w:r>
        <w:rPr>
          <w:color w:val="191919"/>
          <w:spacing w:val="-13"/>
          <w:w w:val="115"/>
          <w:sz w:val="16"/>
        </w:rPr>
        <w:t> </w:t>
      </w:r>
      <w:r>
        <w:rPr>
          <w:color w:val="191919"/>
          <w:w w:val="115"/>
          <w:sz w:val="16"/>
        </w:rPr>
        <w:t>sources</w:t>
      </w:r>
      <w:r>
        <w:rPr>
          <w:color w:val="191919"/>
          <w:spacing w:val="-13"/>
          <w:w w:val="115"/>
          <w:sz w:val="16"/>
        </w:rPr>
        <w:t> </w:t>
      </w:r>
      <w:r>
        <w:rPr>
          <w:color w:val="191919"/>
          <w:w w:val="115"/>
          <w:sz w:val="16"/>
        </w:rPr>
        <w:t>(including</w:t>
      </w:r>
      <w:r>
        <w:rPr>
          <w:color w:val="191919"/>
          <w:spacing w:val="-13"/>
          <w:w w:val="115"/>
          <w:sz w:val="16"/>
        </w:rPr>
        <w:t> </w:t>
      </w:r>
      <w:r>
        <w:rPr>
          <w:color w:val="191919"/>
          <w:w w:val="115"/>
          <w:sz w:val="16"/>
        </w:rPr>
        <w:t>allies).</w:t>
      </w:r>
      <w:r>
        <w:rPr>
          <w:color w:val="191919"/>
          <w:spacing w:val="-13"/>
          <w:w w:val="115"/>
          <w:sz w:val="16"/>
        </w:rPr>
        <w:t> </w:t>
      </w:r>
      <w:r>
        <w:rPr>
          <w:color w:val="191919"/>
          <w:w w:val="115"/>
          <w:sz w:val="16"/>
        </w:rPr>
        <w:t>Only</w:t>
      </w:r>
      <w:r>
        <w:rPr>
          <w:color w:val="191919"/>
          <w:spacing w:val="-13"/>
          <w:w w:val="115"/>
          <w:sz w:val="16"/>
        </w:rPr>
        <w:t> </w:t>
      </w:r>
      <w:r>
        <w:rPr>
          <w:color w:val="191919"/>
          <w:w w:val="115"/>
          <w:sz w:val="16"/>
        </w:rPr>
        <w:t>one</w:t>
      </w:r>
      <w:r>
        <w:rPr>
          <w:color w:val="191919"/>
          <w:spacing w:val="-13"/>
          <w:w w:val="115"/>
          <w:sz w:val="16"/>
        </w:rPr>
        <w:t> </w:t>
      </w:r>
      <w:r>
        <w:rPr>
          <w:color w:val="191919"/>
          <w:w w:val="115"/>
          <w:sz w:val="16"/>
        </w:rPr>
        <w:t>mark</w:t>
      </w:r>
      <w:r>
        <w:rPr>
          <w:color w:val="191919"/>
          <w:spacing w:val="-13"/>
          <w:w w:val="115"/>
          <w:sz w:val="16"/>
        </w:rPr>
        <w:t> </w:t>
      </w:r>
      <w:r>
        <w:rPr>
          <w:color w:val="191919"/>
          <w:w w:val="115"/>
          <w:sz w:val="16"/>
        </w:rPr>
        <w:t>active</w:t>
      </w:r>
      <w:r>
        <w:rPr>
          <w:color w:val="191919"/>
          <w:spacing w:val="-14"/>
          <w:w w:val="115"/>
          <w:sz w:val="16"/>
        </w:rPr>
        <w:t> </w:t>
      </w:r>
      <w:r>
        <w:rPr>
          <w:color w:val="191919"/>
          <w:w w:val="115"/>
          <w:sz w:val="16"/>
        </w:rPr>
        <w:t>at</w:t>
      </w:r>
      <w:r>
        <w:rPr>
          <w:color w:val="191919"/>
          <w:spacing w:val="-13"/>
          <w:w w:val="115"/>
          <w:sz w:val="16"/>
        </w:rPr>
        <w:t> </w:t>
      </w:r>
      <w:r>
        <w:rPr>
          <w:color w:val="191919"/>
          <w:w w:val="115"/>
          <w:sz w:val="16"/>
        </w:rPr>
        <w:t>a</w:t>
      </w:r>
      <w:r>
        <w:rPr>
          <w:color w:val="191919"/>
          <w:spacing w:val="-13"/>
          <w:w w:val="115"/>
          <w:sz w:val="16"/>
        </w:rPr>
        <w:t> </w:t>
      </w:r>
      <w:r>
        <w:rPr>
          <w:color w:val="191919"/>
          <w:w w:val="115"/>
          <w:sz w:val="16"/>
        </w:rPr>
        <w:t>time.</w:t>
      </w:r>
      <w:r>
        <w:rPr>
          <w:color w:val="191919"/>
          <w:spacing w:val="-13"/>
          <w:w w:val="115"/>
          <w:sz w:val="16"/>
        </w:rPr>
        <w:t> </w:t>
      </w:r>
      <w:r>
        <w:rPr>
          <w:rFonts w:ascii="Arial" w:hAnsi="Arial"/>
          <w:i/>
          <w:color w:val="191919"/>
          <w:w w:val="115"/>
          <w:sz w:val="16"/>
        </w:rPr>
        <w:t>The</w:t>
      </w:r>
      <w:r>
        <w:rPr>
          <w:rFonts w:ascii="Arial" w:hAnsi="Arial"/>
          <w:i/>
          <w:color w:val="191919"/>
          <w:spacing w:val="-13"/>
          <w:w w:val="115"/>
          <w:sz w:val="16"/>
        </w:rPr>
        <w:t> </w:t>
      </w:r>
      <w:r>
        <w:rPr>
          <w:rFonts w:ascii="Arial" w:hAnsi="Arial"/>
          <w:i/>
          <w:color w:val="191919"/>
          <w:w w:val="115"/>
          <w:sz w:val="16"/>
        </w:rPr>
        <w:t>group</w:t>
      </w:r>
      <w:r>
        <w:rPr>
          <w:rFonts w:ascii="Arial" w:hAnsi="Arial"/>
          <w:i/>
          <w:color w:val="191919"/>
          <w:spacing w:val="-12"/>
          <w:w w:val="115"/>
          <w:sz w:val="16"/>
        </w:rPr>
        <w:t> </w:t>
      </w:r>
      <w:r>
        <w:rPr>
          <w:rFonts w:ascii="Arial" w:hAnsi="Arial"/>
          <w:i/>
          <w:color w:val="191919"/>
          <w:w w:val="115"/>
          <w:sz w:val="16"/>
        </w:rPr>
        <w:t>utility</w:t>
      </w:r>
      <w:r>
        <w:rPr>
          <w:rFonts w:ascii="Arial" w:hAnsi="Arial"/>
          <w:i/>
          <w:color w:val="191919"/>
          <w:spacing w:val="-13"/>
          <w:w w:val="115"/>
          <w:sz w:val="16"/>
        </w:rPr>
        <w:t> </w:t>
      </w:r>
      <w:r>
        <w:rPr>
          <w:rFonts w:ascii="Arial" w:hAnsi="Arial"/>
          <w:i/>
          <w:color w:val="191919"/>
          <w:w w:val="115"/>
          <w:sz w:val="16"/>
        </w:rPr>
        <w:t>for</w:t>
      </w:r>
      <w:r>
        <w:rPr>
          <w:rFonts w:ascii="Arial" w:hAnsi="Arial"/>
          <w:i/>
          <w:color w:val="191919"/>
          <w:spacing w:val="-13"/>
          <w:w w:val="115"/>
          <w:sz w:val="16"/>
        </w:rPr>
        <w:t> </w:t>
      </w:r>
      <w:r>
        <w:rPr>
          <w:rFonts w:ascii="Arial" w:hAnsi="Arial"/>
          <w:i/>
          <w:color w:val="191919"/>
          <w:w w:val="115"/>
          <w:sz w:val="16"/>
        </w:rPr>
        <w:t>an</w:t>
      </w:r>
      <w:r>
        <w:rPr>
          <w:rFonts w:ascii="Arial" w:hAnsi="Arial"/>
          <w:i/>
          <w:color w:val="191919"/>
          <w:spacing w:val="-13"/>
          <w:w w:val="115"/>
          <w:sz w:val="16"/>
        </w:rPr>
        <w:t> </w:t>
      </w:r>
      <w:r>
        <w:rPr>
          <w:rFonts w:ascii="Arial" w:hAnsi="Arial"/>
          <w:i/>
          <w:color w:val="191919"/>
          <w:w w:val="115"/>
          <w:sz w:val="16"/>
        </w:rPr>
        <w:t>otherwise</w:t>
      </w:r>
      <w:r>
        <w:rPr>
          <w:rFonts w:ascii="Arial" w:hAnsi="Arial"/>
          <w:i/>
          <w:color w:val="191919"/>
          <w:spacing w:val="-13"/>
          <w:w w:val="115"/>
          <w:sz w:val="16"/>
        </w:rPr>
        <w:t> </w:t>
      </w:r>
      <w:r>
        <w:rPr>
          <w:rFonts w:ascii="Arial" w:hAnsi="Arial"/>
          <w:i/>
          <w:color w:val="191919"/>
          <w:w w:val="115"/>
          <w:sz w:val="16"/>
        </w:rPr>
        <w:t>selfish</w:t>
      </w:r>
      <w:r>
        <w:rPr>
          <w:rFonts w:ascii="Arial" w:hAnsi="Arial"/>
          <w:i/>
          <w:color w:val="191919"/>
          <w:spacing w:val="-12"/>
          <w:w w:val="115"/>
          <w:sz w:val="16"/>
        </w:rPr>
        <w:t> </w:t>
      </w:r>
      <w:r>
        <w:rPr>
          <w:rFonts w:ascii="Arial" w:hAnsi="Arial"/>
          <w:i/>
          <w:color w:val="191919"/>
          <w:w w:val="115"/>
          <w:sz w:val="16"/>
        </w:rPr>
        <w:t>class.</w:t>
      </w:r>
      <w:r>
        <w:rPr>
          <w:rFonts w:ascii="Arial" w:hAnsi="Arial"/>
          <w:i/>
          <w:color w:val="191919"/>
          <w:spacing w:val="-13"/>
          <w:w w:val="115"/>
          <w:sz w:val="16"/>
        </w:rPr>
        <w:t> </w:t>
      </w:r>
      <w:r>
        <w:rPr>
          <w:rFonts w:ascii="Arial" w:hAnsi="Arial"/>
          <w:i/>
          <w:color w:val="191919"/>
          <w:w w:val="115"/>
          <w:sz w:val="16"/>
        </w:rPr>
        <w:t>In</w:t>
      </w:r>
      <w:r>
        <w:rPr>
          <w:rFonts w:ascii="Arial" w:hAnsi="Arial"/>
          <w:i/>
          <w:color w:val="191919"/>
          <w:spacing w:val="-13"/>
          <w:w w:val="115"/>
          <w:sz w:val="16"/>
        </w:rPr>
        <w:t> </w:t>
      </w:r>
      <w:r>
        <w:rPr>
          <w:rFonts w:ascii="Arial" w:hAnsi="Arial"/>
          <w:i/>
          <w:color w:val="191919"/>
          <w:w w:val="115"/>
          <w:sz w:val="16"/>
        </w:rPr>
        <w:t>multiplayer,</w:t>
      </w:r>
      <w:r>
        <w:rPr>
          <w:rFonts w:ascii="Arial" w:hAnsi="Arial"/>
          <w:i/>
          <w:color w:val="191919"/>
          <w:w w:val="115"/>
          <w:sz w:val="16"/>
        </w:rPr>
        <w:t> the Ranger marks priority targets. Pairs with Harbinger’s Mark affix for stacking mark effects.</w:t>
      </w:r>
    </w:p>
    <w:p>
      <w:pPr>
        <w:pStyle w:val="ListParagraph"/>
        <w:numPr>
          <w:ilvl w:val="0"/>
          <w:numId w:val="19"/>
        </w:numPr>
        <w:tabs>
          <w:tab w:pos="342" w:val="left" w:leader="none"/>
        </w:tabs>
        <w:spacing w:line="211" w:lineRule="auto" w:before="100" w:after="0"/>
        <w:ind w:left="115" w:right="255" w:firstLine="0"/>
        <w:jc w:val="both"/>
        <w:rPr>
          <w:rFonts w:ascii="Arial" w:hAnsi="Arial"/>
          <w:i/>
          <w:sz w:val="16"/>
        </w:rPr>
      </w:pPr>
      <w:r>
        <w:rPr>
          <w:rFonts w:ascii="Arial" w:hAnsi="Arial"/>
          <w:b/>
          <w:color w:val="19395B"/>
          <w:w w:val="115"/>
          <w:sz w:val="16"/>
        </w:rPr>
        <w:t>Fleet-Footed</w:t>
      </w:r>
      <w:r>
        <w:rPr>
          <w:rFonts w:ascii="Arial" w:hAnsi="Arial"/>
          <w:b/>
          <w:color w:val="19395B"/>
          <w:spacing w:val="-10"/>
          <w:w w:val="115"/>
          <w:sz w:val="16"/>
        </w:rPr>
        <w:t> </w:t>
      </w:r>
      <w:r>
        <w:rPr>
          <w:color w:val="191919"/>
          <w:w w:val="115"/>
          <w:sz w:val="16"/>
        </w:rPr>
        <w:t>+12%</w:t>
      </w:r>
      <w:r>
        <w:rPr>
          <w:color w:val="191919"/>
          <w:spacing w:val="-12"/>
          <w:w w:val="115"/>
          <w:sz w:val="16"/>
        </w:rPr>
        <w:t> </w:t>
      </w:r>
      <w:r>
        <w:rPr>
          <w:color w:val="191919"/>
          <w:w w:val="115"/>
          <w:sz w:val="16"/>
        </w:rPr>
        <w:t>movement</w:t>
      </w:r>
      <w:r>
        <w:rPr>
          <w:color w:val="191919"/>
          <w:spacing w:val="-12"/>
          <w:w w:val="115"/>
          <w:sz w:val="16"/>
        </w:rPr>
        <w:t> </w:t>
      </w:r>
      <w:r>
        <w:rPr>
          <w:color w:val="191919"/>
          <w:w w:val="115"/>
          <w:sz w:val="16"/>
        </w:rPr>
        <w:t>speed.</w:t>
      </w:r>
      <w:r>
        <w:rPr>
          <w:color w:val="191919"/>
          <w:spacing w:val="-12"/>
          <w:w w:val="115"/>
          <w:sz w:val="16"/>
        </w:rPr>
        <w:t> </w:t>
      </w:r>
      <w:r>
        <w:rPr>
          <w:color w:val="191919"/>
          <w:w w:val="115"/>
          <w:sz w:val="16"/>
        </w:rPr>
        <w:t>+20%</w:t>
      </w:r>
      <w:r>
        <w:rPr>
          <w:color w:val="191919"/>
          <w:spacing w:val="-12"/>
          <w:w w:val="115"/>
          <w:sz w:val="16"/>
        </w:rPr>
        <w:t> </w:t>
      </w:r>
      <w:r>
        <w:rPr>
          <w:color w:val="191919"/>
          <w:w w:val="115"/>
          <w:sz w:val="16"/>
        </w:rPr>
        <w:t>movement</w:t>
      </w:r>
      <w:r>
        <w:rPr>
          <w:color w:val="191919"/>
          <w:spacing w:val="-12"/>
          <w:w w:val="115"/>
          <w:sz w:val="16"/>
        </w:rPr>
        <w:t> </w:t>
      </w:r>
      <w:r>
        <w:rPr>
          <w:color w:val="191919"/>
          <w:w w:val="115"/>
          <w:sz w:val="16"/>
        </w:rPr>
        <w:t>speed</w:t>
      </w:r>
      <w:r>
        <w:rPr>
          <w:color w:val="191919"/>
          <w:spacing w:val="-12"/>
          <w:w w:val="115"/>
          <w:sz w:val="16"/>
        </w:rPr>
        <w:t> </w:t>
      </w:r>
      <w:r>
        <w:rPr>
          <w:color w:val="191919"/>
          <w:w w:val="115"/>
          <w:sz w:val="16"/>
        </w:rPr>
        <w:t>for</w:t>
      </w:r>
      <w:r>
        <w:rPr>
          <w:color w:val="191919"/>
          <w:spacing w:val="-12"/>
          <w:w w:val="115"/>
          <w:sz w:val="16"/>
        </w:rPr>
        <w:t> </w:t>
      </w:r>
      <w:r>
        <w:rPr>
          <w:color w:val="191919"/>
          <w:w w:val="115"/>
          <w:sz w:val="16"/>
        </w:rPr>
        <w:t>3</w:t>
      </w:r>
      <w:r>
        <w:rPr>
          <w:color w:val="191919"/>
          <w:spacing w:val="-12"/>
          <w:w w:val="115"/>
          <w:sz w:val="16"/>
        </w:rPr>
        <w:t> </w:t>
      </w:r>
      <w:r>
        <w:rPr>
          <w:color w:val="191919"/>
          <w:w w:val="115"/>
          <w:sz w:val="16"/>
        </w:rPr>
        <w:t>seconds</w:t>
      </w:r>
      <w:r>
        <w:rPr>
          <w:color w:val="191919"/>
          <w:spacing w:val="-12"/>
          <w:w w:val="115"/>
          <w:sz w:val="16"/>
        </w:rPr>
        <w:t> </w:t>
      </w:r>
      <w:r>
        <w:rPr>
          <w:color w:val="191919"/>
          <w:w w:val="115"/>
          <w:sz w:val="16"/>
        </w:rPr>
        <w:t>after</w:t>
      </w:r>
      <w:r>
        <w:rPr>
          <w:color w:val="191919"/>
          <w:spacing w:val="-12"/>
          <w:w w:val="115"/>
          <w:sz w:val="16"/>
        </w:rPr>
        <w:t> </w:t>
      </w:r>
      <w:r>
        <w:rPr>
          <w:color w:val="191919"/>
          <w:w w:val="115"/>
          <w:sz w:val="16"/>
        </w:rPr>
        <w:t>hitting</w:t>
      </w:r>
      <w:r>
        <w:rPr>
          <w:color w:val="191919"/>
          <w:spacing w:val="-12"/>
          <w:w w:val="115"/>
          <w:sz w:val="16"/>
        </w:rPr>
        <w:t> </w:t>
      </w:r>
      <w:r>
        <w:rPr>
          <w:color w:val="191919"/>
          <w:w w:val="115"/>
          <w:sz w:val="16"/>
        </w:rPr>
        <w:t>a</w:t>
      </w:r>
      <w:r>
        <w:rPr>
          <w:color w:val="191919"/>
          <w:spacing w:val="-12"/>
          <w:w w:val="115"/>
          <w:sz w:val="16"/>
        </w:rPr>
        <w:t> </w:t>
      </w:r>
      <w:r>
        <w:rPr>
          <w:color w:val="191919"/>
          <w:w w:val="115"/>
          <w:sz w:val="16"/>
        </w:rPr>
        <w:t>ranged</w:t>
      </w:r>
      <w:r>
        <w:rPr>
          <w:color w:val="191919"/>
          <w:spacing w:val="-12"/>
          <w:w w:val="115"/>
          <w:sz w:val="16"/>
        </w:rPr>
        <w:t> </w:t>
      </w:r>
      <w:r>
        <w:rPr>
          <w:color w:val="191919"/>
          <w:w w:val="115"/>
          <w:sz w:val="16"/>
        </w:rPr>
        <w:t>attack.</w:t>
      </w:r>
      <w:r>
        <w:rPr>
          <w:color w:val="191919"/>
          <w:spacing w:val="-12"/>
          <w:w w:val="115"/>
          <w:sz w:val="16"/>
        </w:rPr>
        <w:t> </w:t>
      </w:r>
      <w:r>
        <w:rPr>
          <w:color w:val="191919"/>
          <w:w w:val="115"/>
          <w:sz w:val="16"/>
        </w:rPr>
        <w:t>-20%</w:t>
      </w:r>
      <w:r>
        <w:rPr>
          <w:color w:val="191919"/>
          <w:spacing w:val="-12"/>
          <w:w w:val="115"/>
          <w:sz w:val="16"/>
        </w:rPr>
        <w:t> </w:t>
      </w:r>
      <w:r>
        <w:rPr>
          <w:color w:val="191919"/>
          <w:w w:val="115"/>
          <w:sz w:val="16"/>
        </w:rPr>
        <w:t>movement speed</w:t>
      </w:r>
      <w:r>
        <w:rPr>
          <w:color w:val="191919"/>
          <w:spacing w:val="-13"/>
          <w:w w:val="115"/>
          <w:sz w:val="16"/>
        </w:rPr>
        <w:t> </w:t>
      </w:r>
      <w:r>
        <w:rPr>
          <w:color w:val="191919"/>
          <w:w w:val="115"/>
          <w:sz w:val="16"/>
        </w:rPr>
        <w:t>for</w:t>
      </w:r>
      <w:r>
        <w:rPr>
          <w:color w:val="191919"/>
          <w:spacing w:val="-13"/>
          <w:w w:val="115"/>
          <w:sz w:val="16"/>
        </w:rPr>
        <w:t> </w:t>
      </w:r>
      <w:r>
        <w:rPr>
          <w:color w:val="191919"/>
          <w:w w:val="115"/>
          <w:sz w:val="16"/>
        </w:rPr>
        <w:t>3</w:t>
      </w:r>
      <w:r>
        <w:rPr>
          <w:color w:val="191919"/>
          <w:spacing w:val="-13"/>
          <w:w w:val="115"/>
          <w:sz w:val="16"/>
        </w:rPr>
        <w:t> </w:t>
      </w:r>
      <w:r>
        <w:rPr>
          <w:color w:val="191919"/>
          <w:w w:val="115"/>
          <w:sz w:val="16"/>
        </w:rPr>
        <w:t>seconds</w:t>
      </w:r>
      <w:r>
        <w:rPr>
          <w:color w:val="191919"/>
          <w:spacing w:val="-13"/>
          <w:w w:val="115"/>
          <w:sz w:val="16"/>
        </w:rPr>
        <w:t> </w:t>
      </w:r>
      <w:r>
        <w:rPr>
          <w:color w:val="191919"/>
          <w:w w:val="115"/>
          <w:sz w:val="16"/>
        </w:rPr>
        <w:t>when</w:t>
      </w:r>
      <w:r>
        <w:rPr>
          <w:color w:val="191919"/>
          <w:spacing w:val="-13"/>
          <w:w w:val="115"/>
          <w:sz w:val="16"/>
        </w:rPr>
        <w:t> </w:t>
      </w:r>
      <w:r>
        <w:rPr>
          <w:color w:val="191919"/>
          <w:w w:val="115"/>
          <w:sz w:val="16"/>
        </w:rPr>
        <w:t>hit</w:t>
      </w:r>
      <w:r>
        <w:rPr>
          <w:color w:val="191919"/>
          <w:spacing w:val="-13"/>
          <w:w w:val="115"/>
          <w:sz w:val="16"/>
        </w:rPr>
        <w:t> </w:t>
      </w:r>
      <w:r>
        <w:rPr>
          <w:color w:val="191919"/>
          <w:w w:val="115"/>
          <w:sz w:val="16"/>
        </w:rPr>
        <w:t>by</w:t>
      </w:r>
      <w:r>
        <w:rPr>
          <w:color w:val="191919"/>
          <w:spacing w:val="-13"/>
          <w:w w:val="115"/>
          <w:sz w:val="16"/>
        </w:rPr>
        <w:t> </w:t>
      </w:r>
      <w:r>
        <w:rPr>
          <w:color w:val="191919"/>
          <w:w w:val="115"/>
          <w:sz w:val="16"/>
        </w:rPr>
        <w:t>a</w:t>
      </w:r>
      <w:r>
        <w:rPr>
          <w:color w:val="191919"/>
          <w:spacing w:val="-13"/>
          <w:w w:val="115"/>
          <w:sz w:val="16"/>
        </w:rPr>
        <w:t> </w:t>
      </w:r>
      <w:r>
        <w:rPr>
          <w:color w:val="191919"/>
          <w:w w:val="115"/>
          <w:sz w:val="16"/>
        </w:rPr>
        <w:t>melee</w:t>
      </w:r>
      <w:r>
        <w:rPr>
          <w:color w:val="191919"/>
          <w:spacing w:val="-13"/>
          <w:w w:val="115"/>
          <w:sz w:val="16"/>
        </w:rPr>
        <w:t> </w:t>
      </w:r>
      <w:r>
        <w:rPr>
          <w:color w:val="191919"/>
          <w:w w:val="115"/>
          <w:sz w:val="16"/>
        </w:rPr>
        <w:t>attack.</w:t>
      </w:r>
      <w:r>
        <w:rPr>
          <w:color w:val="191919"/>
          <w:spacing w:val="-13"/>
          <w:w w:val="115"/>
          <w:sz w:val="16"/>
        </w:rPr>
        <w:t> </w:t>
      </w:r>
      <w:r>
        <w:rPr>
          <w:rFonts w:ascii="Arial" w:hAnsi="Arial"/>
          <w:i/>
          <w:color w:val="191919"/>
          <w:w w:val="115"/>
          <w:sz w:val="16"/>
        </w:rPr>
        <w:t>The</w:t>
      </w:r>
      <w:r>
        <w:rPr>
          <w:rFonts w:ascii="Arial" w:hAnsi="Arial"/>
          <w:i/>
          <w:color w:val="191919"/>
          <w:spacing w:val="-12"/>
          <w:w w:val="115"/>
          <w:sz w:val="16"/>
        </w:rPr>
        <w:t> </w:t>
      </w:r>
      <w:r>
        <w:rPr>
          <w:rFonts w:ascii="Arial" w:hAnsi="Arial"/>
          <w:i/>
          <w:color w:val="191919"/>
          <w:w w:val="115"/>
          <w:sz w:val="16"/>
        </w:rPr>
        <w:t>mobility</w:t>
      </w:r>
      <w:r>
        <w:rPr>
          <w:rFonts w:ascii="Arial" w:hAnsi="Arial"/>
          <w:i/>
          <w:color w:val="191919"/>
          <w:spacing w:val="-12"/>
          <w:w w:val="115"/>
          <w:sz w:val="16"/>
        </w:rPr>
        <w:t> </w:t>
      </w:r>
      <w:r>
        <w:rPr>
          <w:rFonts w:ascii="Arial" w:hAnsi="Arial"/>
          <w:i/>
          <w:color w:val="191919"/>
          <w:w w:val="115"/>
          <w:sz w:val="16"/>
        </w:rPr>
        <w:t>passive</w:t>
      </w:r>
      <w:r>
        <w:rPr>
          <w:rFonts w:ascii="Arial" w:hAnsi="Arial"/>
          <w:i/>
          <w:color w:val="191919"/>
          <w:spacing w:val="-12"/>
          <w:w w:val="115"/>
          <w:sz w:val="16"/>
        </w:rPr>
        <w:t> </w:t>
      </w:r>
      <w:r>
        <w:rPr>
          <w:rFonts w:ascii="Arial" w:hAnsi="Arial"/>
          <w:i/>
          <w:color w:val="191919"/>
          <w:w w:val="115"/>
          <w:sz w:val="16"/>
        </w:rPr>
        <w:t>—</w:t>
      </w:r>
      <w:r>
        <w:rPr>
          <w:rFonts w:ascii="Arial" w:hAnsi="Arial"/>
          <w:i/>
          <w:color w:val="191919"/>
          <w:spacing w:val="-12"/>
          <w:w w:val="115"/>
          <w:sz w:val="16"/>
        </w:rPr>
        <w:t> </w:t>
      </w:r>
      <w:r>
        <w:rPr>
          <w:rFonts w:ascii="Arial" w:hAnsi="Arial"/>
          <w:i/>
          <w:color w:val="191919"/>
          <w:w w:val="115"/>
          <w:sz w:val="16"/>
        </w:rPr>
        <w:t>and</w:t>
      </w:r>
      <w:r>
        <w:rPr>
          <w:rFonts w:ascii="Arial" w:hAnsi="Arial"/>
          <w:i/>
          <w:color w:val="191919"/>
          <w:spacing w:val="-12"/>
          <w:w w:val="115"/>
          <w:sz w:val="16"/>
        </w:rPr>
        <w:t> </w:t>
      </w:r>
      <w:r>
        <w:rPr>
          <w:rFonts w:ascii="Arial" w:hAnsi="Arial"/>
          <w:i/>
          <w:color w:val="191919"/>
          <w:w w:val="115"/>
          <w:sz w:val="16"/>
        </w:rPr>
        <w:t>its</w:t>
      </w:r>
      <w:r>
        <w:rPr>
          <w:rFonts w:ascii="Arial" w:hAnsi="Arial"/>
          <w:i/>
          <w:color w:val="191919"/>
          <w:spacing w:val="-12"/>
          <w:w w:val="115"/>
          <w:sz w:val="16"/>
        </w:rPr>
        <w:t> </w:t>
      </w:r>
      <w:r>
        <w:rPr>
          <w:rFonts w:ascii="Arial" w:hAnsi="Arial"/>
          <w:i/>
          <w:color w:val="191919"/>
          <w:w w:val="115"/>
          <w:sz w:val="16"/>
        </w:rPr>
        <w:t>punishment.</w:t>
      </w:r>
      <w:r>
        <w:rPr>
          <w:rFonts w:ascii="Arial" w:hAnsi="Arial"/>
          <w:i/>
          <w:color w:val="191919"/>
          <w:spacing w:val="-12"/>
          <w:w w:val="115"/>
          <w:sz w:val="16"/>
        </w:rPr>
        <w:t> </w:t>
      </w:r>
      <w:r>
        <w:rPr>
          <w:rFonts w:ascii="Arial" w:hAnsi="Arial"/>
          <w:i/>
          <w:color w:val="191919"/>
          <w:w w:val="115"/>
          <w:sz w:val="16"/>
        </w:rPr>
        <w:t>Rangers</w:t>
      </w:r>
      <w:r>
        <w:rPr>
          <w:rFonts w:ascii="Arial" w:hAnsi="Arial"/>
          <w:i/>
          <w:color w:val="191919"/>
          <w:spacing w:val="-12"/>
          <w:w w:val="115"/>
          <w:sz w:val="16"/>
        </w:rPr>
        <w:t> </w:t>
      </w:r>
      <w:r>
        <w:rPr>
          <w:rFonts w:ascii="Arial" w:hAnsi="Arial"/>
          <w:i/>
          <w:color w:val="191919"/>
          <w:w w:val="115"/>
          <w:sz w:val="16"/>
        </w:rPr>
        <w:t>who</w:t>
      </w:r>
      <w:r>
        <w:rPr>
          <w:rFonts w:ascii="Arial" w:hAnsi="Arial"/>
          <w:i/>
          <w:color w:val="191919"/>
          <w:spacing w:val="-12"/>
          <w:w w:val="115"/>
          <w:sz w:val="16"/>
        </w:rPr>
        <w:t> </w:t>
      </w:r>
      <w:r>
        <w:rPr>
          <w:rFonts w:ascii="Arial" w:hAnsi="Arial"/>
          <w:i/>
          <w:color w:val="191919"/>
          <w:w w:val="115"/>
          <w:sz w:val="16"/>
        </w:rPr>
        <w:t>maintain</w:t>
      </w:r>
      <w:r>
        <w:rPr>
          <w:rFonts w:ascii="Arial" w:hAnsi="Arial"/>
          <w:i/>
          <w:color w:val="191919"/>
          <w:spacing w:val="-12"/>
          <w:w w:val="115"/>
          <w:sz w:val="16"/>
        </w:rPr>
        <w:t> </w:t>
      </w:r>
      <w:r>
        <w:rPr>
          <w:rFonts w:ascii="Arial" w:hAnsi="Arial"/>
          <w:i/>
          <w:color w:val="191919"/>
          <w:w w:val="115"/>
          <w:sz w:val="16"/>
        </w:rPr>
        <w:t>distance</w:t>
      </w:r>
      <w:r>
        <w:rPr>
          <w:rFonts w:ascii="Arial" w:hAnsi="Arial"/>
          <w:i/>
          <w:color w:val="191919"/>
          <w:spacing w:val="-12"/>
          <w:w w:val="115"/>
          <w:sz w:val="16"/>
        </w:rPr>
        <w:t> </w:t>
      </w:r>
      <w:r>
        <w:rPr>
          <w:rFonts w:ascii="Arial" w:hAnsi="Arial"/>
          <w:i/>
          <w:color w:val="191919"/>
          <w:w w:val="115"/>
          <w:sz w:val="16"/>
        </w:rPr>
        <w:t>are</w:t>
      </w:r>
      <w:r>
        <w:rPr>
          <w:rFonts w:ascii="Arial" w:hAnsi="Arial"/>
          <w:i/>
          <w:color w:val="191919"/>
          <w:w w:val="115"/>
          <w:sz w:val="16"/>
        </w:rPr>
        <w:t> fast. Rangers who get caught in melee are slowed. Heavily encourages kiting.</w:t>
      </w:r>
    </w:p>
    <w:p>
      <w:pPr>
        <w:pStyle w:val="ListParagraph"/>
        <w:numPr>
          <w:ilvl w:val="0"/>
          <w:numId w:val="19"/>
        </w:numPr>
        <w:tabs>
          <w:tab w:pos="342" w:val="left" w:leader="none"/>
        </w:tabs>
        <w:spacing w:line="211" w:lineRule="auto" w:before="99" w:after="0"/>
        <w:ind w:left="115" w:right="749" w:firstLine="0"/>
        <w:jc w:val="both"/>
        <w:rPr>
          <w:rFonts w:ascii="Arial"/>
          <w:i/>
          <w:sz w:val="16"/>
        </w:rPr>
      </w:pPr>
      <w:r>
        <w:rPr>
          <w:rFonts w:ascii="Arial"/>
          <w:b/>
          <w:color w:val="19395B"/>
          <w:w w:val="110"/>
          <w:sz w:val="16"/>
        </w:rPr>
        <w:t>Windborne </w:t>
      </w:r>
      <w:r>
        <w:rPr>
          <w:color w:val="191919"/>
          <w:w w:val="110"/>
          <w:sz w:val="16"/>
        </w:rPr>
        <w:t>+20% damage while airborne (jumping, falling, flying). +10% damage while moving at sprint speed. -10% damage while standing still. </w:t>
      </w:r>
      <w:r>
        <w:rPr>
          <w:rFonts w:ascii="Arial"/>
          <w:i/>
          <w:color w:val="191919"/>
          <w:w w:val="110"/>
          <w:sz w:val="16"/>
        </w:rPr>
        <w:t>Encourages mobile, dynamic ranged play. Standing still and sniping is penalized. Jumping and</w:t>
      </w:r>
      <w:r>
        <w:rPr>
          <w:rFonts w:ascii="Arial"/>
          <w:i/>
          <w:color w:val="191919"/>
          <w:w w:val="110"/>
          <w:sz w:val="16"/>
        </w:rPr>
        <w:t> shooting is rewarded. Pairs with jetpacks for aerial combat.</w:t>
      </w:r>
    </w:p>
    <w:p>
      <w:pPr>
        <w:spacing w:after="0" w:line="211" w:lineRule="auto"/>
        <w:jc w:val="both"/>
        <w:rPr>
          <w:rFonts w:ascii="Arial"/>
          <w:sz w:val="16"/>
        </w:rPr>
        <w:sectPr>
          <w:headerReference w:type="even" r:id="rId503"/>
          <w:pgSz w:w="11900" w:h="16840"/>
          <w:pgMar w:header="0" w:footer="0" w:top="620" w:bottom="280" w:left="560" w:right="560"/>
        </w:sectPr>
      </w:pPr>
    </w:p>
    <w:p>
      <w:pPr>
        <w:pStyle w:val="ListParagraph"/>
        <w:numPr>
          <w:ilvl w:val="0"/>
          <w:numId w:val="19"/>
        </w:numPr>
        <w:tabs>
          <w:tab w:pos="342" w:val="left" w:leader="none"/>
        </w:tabs>
        <w:spacing w:line="211" w:lineRule="auto" w:before="46" w:after="0"/>
        <w:ind w:left="115" w:right="561" w:firstLine="0"/>
        <w:jc w:val="left"/>
        <w:rPr>
          <w:rFonts w:ascii="Arial" w:hAnsi="Arial"/>
          <w:i/>
          <w:sz w:val="16"/>
        </w:rPr>
      </w:pPr>
      <w:r>
        <w:rPr>
          <w:rFonts w:ascii="Arial" w:hAnsi="Arial"/>
          <w:b/>
          <w:color w:val="19395B"/>
          <w:w w:val="110"/>
          <w:sz w:val="16"/>
        </w:rPr>
        <w:t>Headhunter </w:t>
      </w:r>
      <w:r>
        <w:rPr>
          <w:color w:val="191919"/>
          <w:w w:val="110"/>
          <w:sz w:val="16"/>
        </w:rPr>
        <w:t>Critical hit chance with ranged weapons +15%. Critical hit damage with ranged weapons +25%. Critical hits </w:t>
      </w:r>
      <w:r>
        <w:rPr>
          <w:color w:val="191919"/>
          <w:w w:val="115"/>
          <w:sz w:val="16"/>
        </w:rPr>
        <w:t>have</w:t>
      </w:r>
      <w:r>
        <w:rPr>
          <w:color w:val="191919"/>
          <w:spacing w:val="-12"/>
          <w:w w:val="115"/>
          <w:sz w:val="16"/>
        </w:rPr>
        <w:t> </w:t>
      </w:r>
      <w:r>
        <w:rPr>
          <w:color w:val="191919"/>
          <w:w w:val="115"/>
          <w:sz w:val="16"/>
        </w:rPr>
        <w:t>a</w:t>
      </w:r>
      <w:r>
        <w:rPr>
          <w:color w:val="191919"/>
          <w:spacing w:val="-12"/>
          <w:w w:val="115"/>
          <w:sz w:val="16"/>
        </w:rPr>
        <w:t> </w:t>
      </w:r>
      <w:r>
        <w:rPr>
          <w:color w:val="191919"/>
          <w:w w:val="115"/>
          <w:sz w:val="16"/>
        </w:rPr>
        <w:t>20%</w:t>
      </w:r>
      <w:r>
        <w:rPr>
          <w:color w:val="191919"/>
          <w:spacing w:val="-12"/>
          <w:w w:val="115"/>
          <w:sz w:val="16"/>
        </w:rPr>
        <w:t> </w:t>
      </w:r>
      <w:r>
        <w:rPr>
          <w:color w:val="191919"/>
          <w:w w:val="115"/>
          <w:sz w:val="16"/>
        </w:rPr>
        <w:t>chance</w:t>
      </w:r>
      <w:r>
        <w:rPr>
          <w:color w:val="191919"/>
          <w:spacing w:val="-12"/>
          <w:w w:val="115"/>
          <w:sz w:val="16"/>
        </w:rPr>
        <w:t> </w:t>
      </w:r>
      <w:r>
        <w:rPr>
          <w:color w:val="191919"/>
          <w:w w:val="115"/>
          <w:sz w:val="16"/>
        </w:rPr>
        <w:t>to</w:t>
      </w:r>
      <w:r>
        <w:rPr>
          <w:color w:val="191919"/>
          <w:spacing w:val="-12"/>
          <w:w w:val="115"/>
          <w:sz w:val="16"/>
        </w:rPr>
        <w:t> </w:t>
      </w:r>
      <w:r>
        <w:rPr>
          <w:color w:val="191919"/>
          <w:w w:val="115"/>
          <w:sz w:val="16"/>
        </w:rPr>
        <w:t>refund</w:t>
      </w:r>
      <w:r>
        <w:rPr>
          <w:color w:val="191919"/>
          <w:spacing w:val="-12"/>
          <w:w w:val="115"/>
          <w:sz w:val="16"/>
        </w:rPr>
        <w:t> </w:t>
      </w:r>
      <w:r>
        <w:rPr>
          <w:color w:val="191919"/>
          <w:w w:val="115"/>
          <w:sz w:val="16"/>
        </w:rPr>
        <w:t>the</w:t>
      </w:r>
      <w:r>
        <w:rPr>
          <w:color w:val="191919"/>
          <w:spacing w:val="-12"/>
          <w:w w:val="115"/>
          <w:sz w:val="16"/>
        </w:rPr>
        <w:t> </w:t>
      </w:r>
      <w:r>
        <w:rPr>
          <w:color w:val="191919"/>
          <w:w w:val="115"/>
          <w:sz w:val="16"/>
        </w:rPr>
        <w:t>arrow/bolt.</w:t>
      </w:r>
      <w:r>
        <w:rPr>
          <w:color w:val="191919"/>
          <w:spacing w:val="-12"/>
          <w:w w:val="115"/>
          <w:sz w:val="16"/>
        </w:rPr>
        <w:t> </w:t>
      </w:r>
      <w:r>
        <w:rPr>
          <w:rFonts w:ascii="Arial" w:hAnsi="Arial"/>
          <w:i/>
          <w:color w:val="191919"/>
          <w:w w:val="115"/>
          <w:sz w:val="16"/>
        </w:rPr>
        <w:t>The</w:t>
      </w:r>
      <w:r>
        <w:rPr>
          <w:rFonts w:ascii="Arial" w:hAnsi="Arial"/>
          <w:i/>
          <w:color w:val="191919"/>
          <w:spacing w:val="-11"/>
          <w:w w:val="115"/>
          <w:sz w:val="16"/>
        </w:rPr>
        <w:t> </w:t>
      </w:r>
      <w:r>
        <w:rPr>
          <w:rFonts w:ascii="Arial" w:hAnsi="Arial"/>
          <w:i/>
          <w:color w:val="191919"/>
          <w:w w:val="115"/>
          <w:sz w:val="16"/>
        </w:rPr>
        <w:t>raw</w:t>
      </w:r>
      <w:r>
        <w:rPr>
          <w:rFonts w:ascii="Arial" w:hAnsi="Arial"/>
          <w:i/>
          <w:color w:val="191919"/>
          <w:spacing w:val="-11"/>
          <w:w w:val="115"/>
          <w:sz w:val="16"/>
        </w:rPr>
        <w:t> </w:t>
      </w:r>
      <w:r>
        <w:rPr>
          <w:rFonts w:ascii="Arial" w:hAnsi="Arial"/>
          <w:i/>
          <w:color w:val="191919"/>
          <w:w w:val="115"/>
          <w:sz w:val="16"/>
        </w:rPr>
        <w:t>DPS</w:t>
      </w:r>
      <w:r>
        <w:rPr>
          <w:rFonts w:ascii="Arial" w:hAnsi="Arial"/>
          <w:i/>
          <w:color w:val="191919"/>
          <w:spacing w:val="-11"/>
          <w:w w:val="115"/>
          <w:sz w:val="16"/>
        </w:rPr>
        <w:t> </w:t>
      </w:r>
      <w:r>
        <w:rPr>
          <w:rFonts w:ascii="Arial" w:hAnsi="Arial"/>
          <w:i/>
          <w:color w:val="191919"/>
          <w:w w:val="115"/>
          <w:sz w:val="16"/>
        </w:rPr>
        <w:t>passive.</w:t>
      </w:r>
      <w:r>
        <w:rPr>
          <w:rFonts w:ascii="Arial" w:hAnsi="Arial"/>
          <w:i/>
          <w:color w:val="191919"/>
          <w:spacing w:val="-11"/>
          <w:w w:val="115"/>
          <w:sz w:val="16"/>
        </w:rPr>
        <w:t> </w:t>
      </w:r>
      <w:r>
        <w:rPr>
          <w:rFonts w:ascii="Arial" w:hAnsi="Arial"/>
          <w:i/>
          <w:color w:val="191919"/>
          <w:w w:val="115"/>
          <w:sz w:val="16"/>
        </w:rPr>
        <w:t>Ranger</w:t>
      </w:r>
      <w:r>
        <w:rPr>
          <w:rFonts w:ascii="Arial" w:hAnsi="Arial"/>
          <w:i/>
          <w:color w:val="191919"/>
          <w:spacing w:val="-11"/>
          <w:w w:val="115"/>
          <w:sz w:val="16"/>
        </w:rPr>
        <w:t> </w:t>
      </w:r>
      <w:r>
        <w:rPr>
          <w:rFonts w:ascii="Arial" w:hAnsi="Arial"/>
          <w:i/>
          <w:color w:val="191919"/>
          <w:w w:val="115"/>
          <w:sz w:val="16"/>
        </w:rPr>
        <w:t>crits</w:t>
      </w:r>
      <w:r>
        <w:rPr>
          <w:rFonts w:ascii="Arial" w:hAnsi="Arial"/>
          <w:i/>
          <w:color w:val="191919"/>
          <w:spacing w:val="-11"/>
          <w:w w:val="115"/>
          <w:sz w:val="16"/>
        </w:rPr>
        <w:t> </w:t>
      </w:r>
      <w:r>
        <w:rPr>
          <w:rFonts w:ascii="Arial" w:hAnsi="Arial"/>
          <w:i/>
          <w:color w:val="191919"/>
          <w:w w:val="115"/>
          <w:sz w:val="16"/>
        </w:rPr>
        <w:t>are</w:t>
      </w:r>
      <w:r>
        <w:rPr>
          <w:rFonts w:ascii="Arial" w:hAnsi="Arial"/>
          <w:i/>
          <w:color w:val="191919"/>
          <w:spacing w:val="-11"/>
          <w:w w:val="115"/>
          <w:sz w:val="16"/>
        </w:rPr>
        <w:t> </w:t>
      </w:r>
      <w:r>
        <w:rPr>
          <w:rFonts w:ascii="Arial" w:hAnsi="Arial"/>
          <w:i/>
          <w:color w:val="191919"/>
          <w:w w:val="115"/>
          <w:sz w:val="16"/>
        </w:rPr>
        <w:t>devastating.</w:t>
      </w:r>
      <w:r>
        <w:rPr>
          <w:rFonts w:ascii="Arial" w:hAnsi="Arial"/>
          <w:i/>
          <w:color w:val="191919"/>
          <w:spacing w:val="-11"/>
          <w:w w:val="115"/>
          <w:sz w:val="16"/>
        </w:rPr>
        <w:t> </w:t>
      </w:r>
      <w:r>
        <w:rPr>
          <w:rFonts w:ascii="Arial" w:hAnsi="Arial"/>
          <w:i/>
          <w:color w:val="191919"/>
          <w:w w:val="115"/>
          <w:sz w:val="16"/>
        </w:rPr>
        <w:t>Arrow</w:t>
      </w:r>
      <w:r>
        <w:rPr>
          <w:rFonts w:ascii="Arial" w:hAnsi="Arial"/>
          <w:i/>
          <w:color w:val="191919"/>
          <w:spacing w:val="-11"/>
          <w:w w:val="115"/>
          <w:sz w:val="16"/>
        </w:rPr>
        <w:t> </w:t>
      </w:r>
      <w:r>
        <w:rPr>
          <w:rFonts w:ascii="Arial" w:hAnsi="Arial"/>
          <w:i/>
          <w:color w:val="191919"/>
          <w:w w:val="115"/>
          <w:sz w:val="16"/>
        </w:rPr>
        <w:t>refund</w:t>
      </w:r>
      <w:r>
        <w:rPr>
          <w:rFonts w:ascii="Arial" w:hAnsi="Arial"/>
          <w:i/>
          <w:color w:val="191919"/>
          <w:spacing w:val="-11"/>
          <w:w w:val="115"/>
          <w:sz w:val="16"/>
        </w:rPr>
        <w:t> </w:t>
      </w:r>
      <w:r>
        <w:rPr>
          <w:rFonts w:ascii="Arial" w:hAnsi="Arial"/>
          <w:i/>
          <w:color w:val="191919"/>
          <w:w w:val="115"/>
          <w:sz w:val="16"/>
        </w:rPr>
        <w:t>encourages</w:t>
      </w:r>
      <w:r>
        <w:rPr>
          <w:rFonts w:ascii="Arial" w:hAnsi="Arial"/>
          <w:i/>
          <w:color w:val="191919"/>
          <w:w w:val="115"/>
          <w:sz w:val="16"/>
        </w:rPr>
        <w:t> aggressive play — shoot more, crit more, spend less.</w:t>
      </w:r>
    </w:p>
    <w:p>
      <w:pPr>
        <w:pStyle w:val="BodyText"/>
        <w:spacing w:before="10"/>
        <w:rPr>
          <w:rFonts w:ascii="Arial"/>
          <w:i/>
          <w:sz w:val="19"/>
        </w:rPr>
      </w:pPr>
    </w:p>
    <w:p>
      <w:pPr>
        <w:pStyle w:val="Heading4"/>
        <w:spacing w:before="1"/>
      </w:pPr>
      <w:r>
        <w:rPr>
          <w:color w:val="3979B4"/>
          <w:w w:val="120"/>
        </w:rPr>
        <w:t>Active</w:t>
      </w:r>
      <w:r>
        <w:rPr>
          <w:color w:val="3979B4"/>
          <w:spacing w:val="-2"/>
          <w:w w:val="125"/>
        </w:rPr>
        <w:t> Ability</w:t>
      </w:r>
    </w:p>
    <w:p>
      <w:pPr>
        <w:spacing w:line="211" w:lineRule="auto" w:before="100"/>
        <w:ind w:left="115" w:right="164" w:firstLine="0"/>
        <w:jc w:val="both"/>
        <w:rPr>
          <w:rFonts w:ascii="Arial" w:hAnsi="Arial"/>
          <w:i/>
          <w:sz w:val="16"/>
        </w:rPr>
      </w:pPr>
      <w:r>
        <w:rPr>
          <w:rFonts w:ascii="Arial" w:hAnsi="Arial"/>
          <w:b/>
          <w:color w:val="19395B"/>
          <w:w w:val="110"/>
          <w:sz w:val="16"/>
        </w:rPr>
        <w:t>Rain of Arrows </w:t>
      </w:r>
      <w:r>
        <w:rPr>
          <w:color w:val="191919"/>
          <w:w w:val="110"/>
          <w:sz w:val="16"/>
        </w:rPr>
        <w:t>Instantly fire 8 arrows in a spread pattern toward your crosshair. Each arrow deals 75% weapon damage. Arrows apply Predator’s Mark on hit. - Cooldown: 40 seconds - </w:t>
      </w:r>
      <w:r>
        <w:rPr>
          <w:rFonts w:ascii="Arial" w:hAnsi="Arial"/>
          <w:i/>
          <w:color w:val="191919"/>
          <w:w w:val="110"/>
          <w:sz w:val="16"/>
        </w:rPr>
        <w:t>The AoE burst. Excellent for clearing groups or applying marks to multiple</w:t>
      </w:r>
      <w:r>
        <w:rPr>
          <w:rFonts w:ascii="Arial" w:hAnsi="Arial"/>
          <w:i/>
          <w:color w:val="191919"/>
          <w:w w:val="110"/>
          <w:sz w:val="16"/>
        </w:rPr>
        <w:t> enemies</w:t>
      </w:r>
      <w:r>
        <w:rPr>
          <w:rFonts w:ascii="Arial" w:hAnsi="Arial"/>
          <w:i/>
          <w:color w:val="191919"/>
          <w:spacing w:val="25"/>
          <w:w w:val="110"/>
          <w:sz w:val="16"/>
        </w:rPr>
        <w:t> </w:t>
      </w:r>
      <w:r>
        <w:rPr>
          <w:rFonts w:ascii="Arial" w:hAnsi="Arial"/>
          <w:i/>
          <w:color w:val="191919"/>
          <w:w w:val="110"/>
          <w:sz w:val="16"/>
        </w:rPr>
        <w:t>in</w:t>
      </w:r>
      <w:r>
        <w:rPr>
          <w:rFonts w:ascii="Arial" w:hAnsi="Arial"/>
          <w:i/>
          <w:color w:val="191919"/>
          <w:spacing w:val="25"/>
          <w:w w:val="110"/>
          <w:sz w:val="16"/>
        </w:rPr>
        <w:t> </w:t>
      </w:r>
      <w:r>
        <w:rPr>
          <w:rFonts w:ascii="Arial" w:hAnsi="Arial"/>
          <w:i/>
          <w:color w:val="191919"/>
          <w:w w:val="110"/>
          <w:sz w:val="16"/>
        </w:rPr>
        <w:t>a</w:t>
      </w:r>
      <w:r>
        <w:rPr>
          <w:rFonts w:ascii="Arial" w:hAnsi="Arial"/>
          <w:i/>
          <w:color w:val="191919"/>
          <w:spacing w:val="25"/>
          <w:w w:val="110"/>
          <w:sz w:val="16"/>
        </w:rPr>
        <w:t> </w:t>
      </w:r>
      <w:r>
        <w:rPr>
          <w:rFonts w:ascii="Arial" w:hAnsi="Arial"/>
          <w:i/>
          <w:color w:val="191919"/>
          <w:w w:val="110"/>
          <w:sz w:val="16"/>
        </w:rPr>
        <w:t>boss</w:t>
      </w:r>
      <w:r>
        <w:rPr>
          <w:rFonts w:ascii="Arial" w:hAnsi="Arial"/>
          <w:i/>
          <w:color w:val="191919"/>
          <w:spacing w:val="25"/>
          <w:w w:val="110"/>
          <w:sz w:val="16"/>
        </w:rPr>
        <w:t> </w:t>
      </w:r>
      <w:r>
        <w:rPr>
          <w:rFonts w:ascii="Arial" w:hAnsi="Arial"/>
          <w:i/>
          <w:color w:val="191919"/>
          <w:w w:val="110"/>
          <w:sz w:val="16"/>
        </w:rPr>
        <w:t>fight</w:t>
      </w:r>
      <w:r>
        <w:rPr>
          <w:rFonts w:ascii="Arial" w:hAnsi="Arial"/>
          <w:i/>
          <w:color w:val="191919"/>
          <w:spacing w:val="25"/>
          <w:w w:val="110"/>
          <w:sz w:val="16"/>
        </w:rPr>
        <w:t> </w:t>
      </w:r>
      <w:r>
        <w:rPr>
          <w:rFonts w:ascii="Arial" w:hAnsi="Arial"/>
          <w:i/>
          <w:color w:val="191919"/>
          <w:w w:val="110"/>
          <w:sz w:val="16"/>
        </w:rPr>
        <w:t>with</w:t>
      </w:r>
      <w:r>
        <w:rPr>
          <w:rFonts w:ascii="Arial" w:hAnsi="Arial"/>
          <w:i/>
          <w:color w:val="191919"/>
          <w:spacing w:val="24"/>
          <w:w w:val="110"/>
          <w:sz w:val="16"/>
        </w:rPr>
        <w:t> </w:t>
      </w:r>
      <w:r>
        <w:rPr>
          <w:rFonts w:ascii="Arial" w:hAnsi="Arial"/>
          <w:i/>
          <w:color w:val="191919"/>
          <w:w w:val="110"/>
          <w:sz w:val="16"/>
        </w:rPr>
        <w:t>adds.</w:t>
      </w:r>
      <w:r>
        <w:rPr>
          <w:rFonts w:ascii="Arial" w:hAnsi="Arial"/>
          <w:i/>
          <w:color w:val="191919"/>
          <w:spacing w:val="25"/>
          <w:w w:val="110"/>
          <w:sz w:val="16"/>
        </w:rPr>
        <w:t> </w:t>
      </w:r>
      <w:r>
        <w:rPr>
          <w:rFonts w:ascii="Arial" w:hAnsi="Arial"/>
          <w:i/>
          <w:color w:val="191919"/>
          <w:w w:val="110"/>
          <w:sz w:val="16"/>
        </w:rPr>
        <w:t>Each</w:t>
      </w:r>
      <w:r>
        <w:rPr>
          <w:rFonts w:ascii="Arial" w:hAnsi="Arial"/>
          <w:i/>
          <w:color w:val="191919"/>
          <w:spacing w:val="25"/>
          <w:w w:val="110"/>
          <w:sz w:val="16"/>
        </w:rPr>
        <w:t> </w:t>
      </w:r>
      <w:r>
        <w:rPr>
          <w:rFonts w:ascii="Arial" w:hAnsi="Arial"/>
          <w:i/>
          <w:color w:val="191919"/>
          <w:w w:val="110"/>
          <w:sz w:val="16"/>
        </w:rPr>
        <w:t>arrow</w:t>
      </w:r>
      <w:r>
        <w:rPr>
          <w:rFonts w:ascii="Arial" w:hAnsi="Arial"/>
          <w:i/>
          <w:color w:val="191919"/>
          <w:spacing w:val="25"/>
          <w:w w:val="110"/>
          <w:sz w:val="16"/>
        </w:rPr>
        <w:t> </w:t>
      </w:r>
      <w:r>
        <w:rPr>
          <w:rFonts w:ascii="Arial" w:hAnsi="Arial"/>
          <w:i/>
          <w:color w:val="191919"/>
          <w:w w:val="110"/>
          <w:sz w:val="16"/>
        </w:rPr>
        <w:t>can</w:t>
      </w:r>
      <w:r>
        <w:rPr>
          <w:rFonts w:ascii="Arial" w:hAnsi="Arial"/>
          <w:i/>
          <w:color w:val="191919"/>
          <w:spacing w:val="25"/>
          <w:w w:val="110"/>
          <w:sz w:val="16"/>
        </w:rPr>
        <w:t> </w:t>
      </w:r>
      <w:r>
        <w:rPr>
          <w:rFonts w:ascii="Arial" w:hAnsi="Arial"/>
          <w:i/>
          <w:color w:val="191919"/>
          <w:w w:val="110"/>
          <w:sz w:val="16"/>
        </w:rPr>
        <w:t>crit</w:t>
      </w:r>
      <w:r>
        <w:rPr>
          <w:rFonts w:ascii="Arial" w:hAnsi="Arial"/>
          <w:i/>
          <w:color w:val="191919"/>
          <w:spacing w:val="25"/>
          <w:w w:val="110"/>
          <w:sz w:val="16"/>
        </w:rPr>
        <w:t> </w:t>
      </w:r>
      <w:r>
        <w:rPr>
          <w:rFonts w:ascii="Arial" w:hAnsi="Arial"/>
          <w:i/>
          <w:color w:val="191919"/>
          <w:w w:val="110"/>
          <w:sz w:val="16"/>
        </w:rPr>
        <w:t>via</w:t>
      </w:r>
      <w:r>
        <w:rPr>
          <w:rFonts w:ascii="Arial" w:hAnsi="Arial"/>
          <w:i/>
          <w:color w:val="191919"/>
          <w:spacing w:val="24"/>
          <w:w w:val="110"/>
          <w:sz w:val="16"/>
        </w:rPr>
        <w:t> </w:t>
      </w:r>
      <w:r>
        <w:rPr>
          <w:rFonts w:ascii="Arial" w:hAnsi="Arial"/>
          <w:i/>
          <w:color w:val="191919"/>
          <w:w w:val="110"/>
          <w:sz w:val="16"/>
        </w:rPr>
        <w:t>Headhunter</w:t>
      </w:r>
      <w:r>
        <w:rPr>
          <w:rFonts w:ascii="Arial" w:hAnsi="Arial"/>
          <w:i/>
          <w:color w:val="191919"/>
          <w:spacing w:val="25"/>
          <w:w w:val="110"/>
          <w:sz w:val="16"/>
        </w:rPr>
        <w:t> </w:t>
      </w:r>
      <w:r>
        <w:rPr>
          <w:rFonts w:ascii="Arial" w:hAnsi="Arial"/>
          <w:i/>
          <w:color w:val="191919"/>
          <w:w w:val="110"/>
          <w:sz w:val="16"/>
        </w:rPr>
        <w:t>for</w:t>
      </w:r>
      <w:r>
        <w:rPr>
          <w:rFonts w:ascii="Arial" w:hAnsi="Arial"/>
          <w:i/>
          <w:color w:val="191919"/>
          <w:spacing w:val="25"/>
          <w:w w:val="110"/>
          <w:sz w:val="16"/>
        </w:rPr>
        <w:t> </w:t>
      </w:r>
      <w:r>
        <w:rPr>
          <w:rFonts w:ascii="Arial" w:hAnsi="Arial"/>
          <w:i/>
          <w:color w:val="191919"/>
          <w:w w:val="110"/>
          <w:sz w:val="16"/>
        </w:rPr>
        <w:t>massive</w:t>
      </w:r>
      <w:r>
        <w:rPr>
          <w:rFonts w:ascii="Arial" w:hAnsi="Arial"/>
          <w:i/>
          <w:color w:val="191919"/>
          <w:spacing w:val="25"/>
          <w:w w:val="110"/>
          <w:sz w:val="16"/>
        </w:rPr>
        <w:t> </w:t>
      </w:r>
      <w:r>
        <w:rPr>
          <w:rFonts w:ascii="Arial" w:hAnsi="Arial"/>
          <w:i/>
          <w:color w:val="191919"/>
          <w:w w:val="110"/>
          <w:sz w:val="16"/>
        </w:rPr>
        <w:t>damage.</w:t>
      </w:r>
    </w:p>
    <w:p>
      <w:pPr>
        <w:pStyle w:val="BodyText"/>
        <w:spacing w:before="4"/>
        <w:rPr>
          <w:rFonts w:ascii="Arial"/>
          <w:i/>
          <w:sz w:val="21"/>
        </w:rPr>
      </w:pPr>
      <w:r>
        <w:rPr/>
        <mc:AlternateContent>
          <mc:Choice Requires="wps">
            <w:drawing>
              <wp:anchor distT="0" distB="0" distL="0" distR="0" allowOverlap="1" layoutInCell="1" locked="0" behindDoc="1" simplePos="0" relativeHeight="487834112">
                <wp:simplePos x="0" y="0"/>
                <wp:positionH relativeFrom="page">
                  <wp:posOffset>428625</wp:posOffset>
                </wp:positionH>
                <wp:positionV relativeFrom="paragraph">
                  <wp:posOffset>171291</wp:posOffset>
                </wp:positionV>
                <wp:extent cx="6693534" cy="15240"/>
                <wp:effectExtent l="0" t="0" r="0" b="0"/>
                <wp:wrapTopAndBottom/>
                <wp:docPr id="1093" name="Graphic 1093"/>
                <wp:cNvGraphicFramePr>
                  <a:graphicFrameLocks/>
                </wp:cNvGraphicFramePr>
                <a:graphic>
                  <a:graphicData uri="http://schemas.microsoft.com/office/word/2010/wordprocessingShape">
                    <wps:wsp>
                      <wps:cNvPr id="1093" name="Graphic 1093"/>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3.487489pt;width:527.039970pt;height:1.150742pt;mso-position-horizontal-relative:page;mso-position-vertical-relative:paragraph;z-index:-15482368;mso-wrap-distance-left:0;mso-wrap-distance-right:0" id="docshape1093" filled="true" fillcolor="#19395b" stroked="false">
                <v:fill type="solid"/>
                <w10:wrap type="topAndBottom"/>
              </v:rect>
            </w:pict>
          </mc:Fallback>
        </mc:AlternateContent>
      </w:r>
    </w:p>
    <w:p>
      <w:pPr>
        <w:pStyle w:val="BodyText"/>
        <w:spacing w:before="3"/>
        <w:rPr>
          <w:rFonts w:ascii="Arial"/>
          <w:i/>
          <w:sz w:val="23"/>
        </w:rPr>
      </w:pPr>
    </w:p>
    <w:p>
      <w:pPr>
        <w:pStyle w:val="Heading3"/>
        <w:numPr>
          <w:ilvl w:val="0"/>
          <w:numId w:val="13"/>
        </w:numPr>
        <w:tabs>
          <w:tab w:pos="441" w:val="left" w:leader="none"/>
        </w:tabs>
        <w:spacing w:line="240" w:lineRule="auto" w:before="0" w:after="0"/>
        <w:ind w:left="441" w:right="0" w:hanging="326"/>
        <w:jc w:val="left"/>
      </w:pPr>
      <w:r>
        <w:rPr>
          <w:color w:val="2B5E89"/>
          <w:w w:val="110"/>
        </w:rPr>
        <w:t>ARCHMAGE</w:t>
      </w:r>
      <w:r>
        <w:rPr>
          <w:color w:val="2B5E89"/>
          <w:spacing w:val="14"/>
          <w:w w:val="110"/>
        </w:rPr>
        <w:t> </w:t>
      </w:r>
      <w:r>
        <w:rPr>
          <w:color w:val="2B5E89"/>
          <w:w w:val="110"/>
        </w:rPr>
        <w:t>—</w:t>
      </w:r>
      <w:r>
        <w:rPr>
          <w:color w:val="2B5E89"/>
          <w:spacing w:val="14"/>
          <w:w w:val="110"/>
        </w:rPr>
        <w:t> </w:t>
      </w:r>
      <w:r>
        <w:rPr>
          <w:color w:val="2B5E89"/>
          <w:w w:val="110"/>
        </w:rPr>
        <w:t>Offensive</w:t>
      </w:r>
      <w:r>
        <w:rPr>
          <w:color w:val="2B5E89"/>
          <w:spacing w:val="14"/>
          <w:w w:val="110"/>
        </w:rPr>
        <w:t> </w:t>
      </w:r>
      <w:r>
        <w:rPr>
          <w:color w:val="2B5E89"/>
          <w:spacing w:val="-2"/>
          <w:w w:val="110"/>
        </w:rPr>
        <w:t>Caster</w:t>
      </w:r>
    </w:p>
    <w:p>
      <w:pPr>
        <w:pStyle w:val="BodyText"/>
        <w:spacing w:before="7"/>
        <w:rPr>
          <w:rFonts w:ascii="Arial"/>
          <w:b/>
          <w:sz w:val="5"/>
        </w:rPr>
      </w:pPr>
      <w:r>
        <w:rPr/>
        <mc:AlternateContent>
          <mc:Choice Requires="wps">
            <w:drawing>
              <wp:anchor distT="0" distB="0" distL="0" distR="0" allowOverlap="1" layoutInCell="1" locked="0" behindDoc="1" simplePos="0" relativeHeight="487834624">
                <wp:simplePos x="0" y="0"/>
                <wp:positionH relativeFrom="page">
                  <wp:posOffset>428625</wp:posOffset>
                </wp:positionH>
                <wp:positionV relativeFrom="paragraph">
                  <wp:posOffset>56798</wp:posOffset>
                </wp:positionV>
                <wp:extent cx="6693534" cy="7620"/>
                <wp:effectExtent l="0" t="0" r="0" b="0"/>
                <wp:wrapTopAndBottom/>
                <wp:docPr id="1094" name="Graphic 1094"/>
                <wp:cNvGraphicFramePr>
                  <a:graphicFrameLocks/>
                </wp:cNvGraphicFramePr>
                <a:graphic>
                  <a:graphicData uri="http://schemas.microsoft.com/office/word/2010/wordprocessingShape">
                    <wps:wsp>
                      <wps:cNvPr id="1094" name="Graphic 1094"/>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2288pt;width:527.039970pt;height:.575371pt;mso-position-horizontal-relative:page;mso-position-vertical-relative:paragraph;z-index:-15481856;mso-wrap-distance-left:0;mso-wrap-distance-right:0" id="docshape1094" filled="true" fillcolor="#dcdcdc" stroked="false">
                <v:fill type="solid"/>
                <w10:wrap type="topAndBottom"/>
              </v:rect>
            </w:pict>
          </mc:Fallback>
        </mc:AlternateContent>
      </w:r>
    </w:p>
    <w:p>
      <w:pPr>
        <w:pStyle w:val="BodyText"/>
        <w:spacing w:line="192" w:lineRule="auto" w:before="100"/>
        <w:ind w:left="115" w:right="322"/>
      </w:pPr>
      <w:r>
        <w:rPr>
          <w:rFonts w:ascii="Arial" w:hAnsi="Arial"/>
          <w:b/>
          <w:color w:val="19395B"/>
          <w:w w:val="110"/>
        </w:rPr>
        <w:t>Identity: </w:t>
      </w:r>
      <w:r>
        <w:rPr>
          <w:color w:val="191919"/>
          <w:w w:val="110"/>
        </w:rPr>
        <w:t>The ultimate glass cannon spellcaster. Maximum spell damage, absolute minimum survivability. The “I will kill everything before it reaches me” class. The squishiest class in the game.</w:t>
      </w:r>
    </w:p>
    <w:p>
      <w:pPr>
        <w:pStyle w:val="BodyText"/>
        <w:spacing w:before="10"/>
        <w:rPr>
          <w:sz w:val="9"/>
        </w:rPr>
      </w:pPr>
    </w:p>
    <w:p>
      <w:pPr>
        <w:pStyle w:val="Heading4"/>
        <w:spacing w:before="1"/>
      </w:pPr>
      <w:r>
        <w:rPr>
          <w:color w:val="3979B4"/>
          <w:w w:val="120"/>
        </w:rPr>
        <w:t>HP</w:t>
      </w:r>
      <w:r>
        <w:rPr>
          <w:color w:val="3979B4"/>
          <w:spacing w:val="1"/>
          <w:w w:val="120"/>
        </w:rPr>
        <w:t> </w:t>
      </w:r>
      <w:r>
        <w:rPr>
          <w:color w:val="3979B4"/>
          <w:w w:val="120"/>
        </w:rPr>
        <w:t>&amp;</w:t>
      </w:r>
      <w:r>
        <w:rPr>
          <w:color w:val="3979B4"/>
          <w:spacing w:val="2"/>
          <w:w w:val="120"/>
        </w:rPr>
        <w:t> </w:t>
      </w:r>
      <w:r>
        <w:rPr>
          <w:color w:val="3979B4"/>
          <w:spacing w:val="-2"/>
          <w:w w:val="120"/>
        </w:rPr>
        <w:t>Scaling</w:t>
      </w:r>
    </w:p>
    <w:p>
      <w:pPr>
        <w:spacing w:line="289" w:lineRule="exact" w:before="76"/>
        <w:ind w:left="391" w:right="0" w:firstLine="0"/>
        <w:jc w:val="left"/>
        <w:rPr>
          <w:sz w:val="16"/>
        </w:rPr>
      </w:pPr>
      <w:r>
        <w:rPr/>
        <mc:AlternateContent>
          <mc:Choice Requires="wps">
            <w:drawing>
              <wp:anchor distT="0" distB="0" distL="0" distR="0" allowOverlap="1" layoutInCell="1" locked="0" behindDoc="0" simplePos="0" relativeHeight="15976960">
                <wp:simplePos x="0" y="0"/>
                <wp:positionH relativeFrom="page">
                  <wp:posOffset>490736</wp:posOffset>
                </wp:positionH>
                <wp:positionV relativeFrom="paragraph">
                  <wp:posOffset>131505</wp:posOffset>
                </wp:positionV>
                <wp:extent cx="36830" cy="36830"/>
                <wp:effectExtent l="0" t="0" r="0" b="0"/>
                <wp:wrapNone/>
                <wp:docPr id="1095" name="Group 1095"/>
                <wp:cNvGraphicFramePr>
                  <a:graphicFrameLocks/>
                </wp:cNvGraphicFramePr>
                <a:graphic>
                  <a:graphicData uri="http://schemas.microsoft.com/office/word/2010/wordprocessingGroup">
                    <wpg:wgp>
                      <wpg:cNvPr id="1095" name="Group 1095"/>
                      <wpg:cNvGrpSpPr/>
                      <wpg:grpSpPr>
                        <a:xfrm>
                          <a:off x="0" y="0"/>
                          <a:ext cx="36830" cy="36830"/>
                          <a:chExt cx="36830" cy="36830"/>
                        </a:xfrm>
                      </wpg:grpSpPr>
                      <wps:wsp>
                        <wps:cNvPr id="1096" name="Graphic 109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097" name="Graphic 109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4793pt;width:2.9pt;height:2.9pt;mso-position-horizontal-relative:page;mso-position-vertical-relative:paragraph;z-index:15976960" id="docshapegroup1095" coordorigin="773,207" coordsize="58,58">
                <v:shape style="position:absolute;left:778;top:212;width:47;height:47" id="docshape1096" coordorigin="779,213" coordsize="47,47" path="m814,259l789,259,779,249,779,223,789,213,814,213,825,223,825,236,825,249,814,259xe" filled="true" fillcolor="#191919" stroked="false">
                  <v:path arrowok="t"/>
                  <v:fill type="solid"/>
                </v:shape>
                <v:shape style="position:absolute;left:778;top:212;width:47;height:47" id="docshape1097"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rFonts w:ascii="Arial"/>
          <w:b/>
          <w:color w:val="19395B"/>
          <w:w w:val="110"/>
          <w:sz w:val="16"/>
        </w:rPr>
        <w:t>HP</w:t>
      </w:r>
      <w:r>
        <w:rPr>
          <w:rFonts w:ascii="Arial"/>
          <w:b/>
          <w:color w:val="19395B"/>
          <w:spacing w:val="33"/>
          <w:w w:val="110"/>
          <w:sz w:val="16"/>
        </w:rPr>
        <w:t> </w:t>
      </w:r>
      <w:r>
        <w:rPr>
          <w:rFonts w:ascii="Arial"/>
          <w:b/>
          <w:color w:val="19395B"/>
          <w:w w:val="110"/>
          <w:sz w:val="16"/>
        </w:rPr>
        <w:t>Modifier:</w:t>
      </w:r>
      <w:r>
        <w:rPr>
          <w:rFonts w:ascii="Arial"/>
          <w:b/>
          <w:color w:val="19395B"/>
          <w:spacing w:val="26"/>
          <w:w w:val="110"/>
          <w:sz w:val="16"/>
        </w:rPr>
        <w:t> </w:t>
      </w:r>
      <w:r>
        <w:rPr>
          <w:color w:val="191919"/>
          <w:w w:val="110"/>
          <w:sz w:val="16"/>
        </w:rPr>
        <w:t>-</w:t>
      </w:r>
      <w:r>
        <w:rPr>
          <w:color w:val="191919"/>
          <w:spacing w:val="-5"/>
          <w:w w:val="110"/>
          <w:sz w:val="16"/>
        </w:rPr>
        <w:t>20%</w:t>
      </w:r>
    </w:p>
    <w:p>
      <w:pPr>
        <w:spacing w:line="276" w:lineRule="exact" w:before="0"/>
        <w:ind w:left="391" w:right="0" w:firstLine="0"/>
        <w:jc w:val="left"/>
        <w:rPr>
          <w:sz w:val="16"/>
        </w:rPr>
      </w:pPr>
      <w:r>
        <w:rPr/>
        <mc:AlternateContent>
          <mc:Choice Requires="wps">
            <w:drawing>
              <wp:anchor distT="0" distB="0" distL="0" distR="0" allowOverlap="1" layoutInCell="1" locked="0" behindDoc="0" simplePos="0" relativeHeight="15977472">
                <wp:simplePos x="0" y="0"/>
                <wp:positionH relativeFrom="page">
                  <wp:posOffset>490736</wp:posOffset>
                </wp:positionH>
                <wp:positionV relativeFrom="paragraph">
                  <wp:posOffset>74839</wp:posOffset>
                </wp:positionV>
                <wp:extent cx="36830" cy="36830"/>
                <wp:effectExtent l="0" t="0" r="0" b="0"/>
                <wp:wrapNone/>
                <wp:docPr id="1098" name="Group 1098"/>
                <wp:cNvGraphicFramePr>
                  <a:graphicFrameLocks/>
                </wp:cNvGraphicFramePr>
                <a:graphic>
                  <a:graphicData uri="http://schemas.microsoft.com/office/word/2010/wordprocessingGroup">
                    <wpg:wgp>
                      <wpg:cNvPr id="1098" name="Group 1098"/>
                      <wpg:cNvGrpSpPr/>
                      <wpg:grpSpPr>
                        <a:xfrm>
                          <a:off x="0" y="0"/>
                          <a:ext cx="36830" cy="36830"/>
                          <a:chExt cx="36830" cy="36830"/>
                        </a:xfrm>
                      </wpg:grpSpPr>
                      <wps:wsp>
                        <wps:cNvPr id="1099" name="Graphic 109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00" name="Graphic 110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2844pt;width:2.9pt;height:2.9pt;mso-position-horizontal-relative:page;mso-position-vertical-relative:paragraph;z-index:15977472" id="docshapegroup1098" coordorigin="773,118" coordsize="58,58">
                <v:shape style="position:absolute;left:778;top:123;width:47;height:47" id="docshape1099" coordorigin="779,124" coordsize="47,47" path="m814,170l789,170,779,159,779,134,789,124,814,124,825,134,825,147,825,159,814,170xe" filled="true" fillcolor="#191919" stroked="false">
                  <v:path arrowok="t"/>
                  <v:fill type="solid"/>
                </v:shape>
                <v:shape style="position:absolute;left:778;top:123;width:47;height:47" id="docshape1100"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sz w:val="16"/>
        </w:rPr>
        <w:t>Equipment</w:t>
      </w:r>
      <w:r>
        <w:rPr>
          <w:rFonts w:ascii="Arial"/>
          <w:b/>
          <w:color w:val="19395B"/>
          <w:spacing w:val="23"/>
          <w:w w:val="110"/>
          <w:sz w:val="16"/>
        </w:rPr>
        <w:t> </w:t>
      </w:r>
      <w:r>
        <w:rPr>
          <w:rFonts w:ascii="Arial"/>
          <w:b/>
          <w:color w:val="19395B"/>
          <w:w w:val="110"/>
          <w:sz w:val="16"/>
        </w:rPr>
        <w:t>HP:</w:t>
      </w:r>
      <w:r>
        <w:rPr>
          <w:rFonts w:ascii="Arial"/>
          <w:b/>
          <w:color w:val="19395B"/>
          <w:spacing w:val="17"/>
          <w:w w:val="110"/>
          <w:sz w:val="16"/>
        </w:rPr>
        <w:t> </w:t>
      </w:r>
      <w:r>
        <w:rPr>
          <w:color w:val="191919"/>
          <w:w w:val="110"/>
          <w:sz w:val="16"/>
        </w:rPr>
        <w:t>Half</w:t>
      </w:r>
      <w:r>
        <w:rPr>
          <w:color w:val="191919"/>
          <w:spacing w:val="15"/>
          <w:w w:val="110"/>
          <w:sz w:val="16"/>
        </w:rPr>
        <w:t> </w:t>
      </w:r>
      <w:r>
        <w:rPr>
          <w:color w:val="191919"/>
          <w:spacing w:val="-2"/>
          <w:w w:val="110"/>
          <w:sz w:val="16"/>
        </w:rPr>
        <w:t>effectiveness</w:t>
      </w:r>
    </w:p>
    <w:p>
      <w:pPr>
        <w:spacing w:line="289" w:lineRule="exact" w:before="0"/>
        <w:ind w:left="391" w:right="0" w:firstLine="0"/>
        <w:jc w:val="left"/>
        <w:rPr>
          <w:sz w:val="16"/>
        </w:rPr>
      </w:pPr>
      <w:r>
        <w:rPr/>
        <mc:AlternateContent>
          <mc:Choice Requires="wps">
            <w:drawing>
              <wp:anchor distT="0" distB="0" distL="0" distR="0" allowOverlap="1" layoutInCell="1" locked="0" behindDoc="0" simplePos="0" relativeHeight="15977984">
                <wp:simplePos x="0" y="0"/>
                <wp:positionH relativeFrom="page">
                  <wp:posOffset>490736</wp:posOffset>
                </wp:positionH>
                <wp:positionV relativeFrom="paragraph">
                  <wp:posOffset>74838</wp:posOffset>
                </wp:positionV>
                <wp:extent cx="36830" cy="36830"/>
                <wp:effectExtent l="0" t="0" r="0" b="0"/>
                <wp:wrapNone/>
                <wp:docPr id="1101" name="Group 1101"/>
                <wp:cNvGraphicFramePr>
                  <a:graphicFrameLocks/>
                </wp:cNvGraphicFramePr>
                <a:graphic>
                  <a:graphicData uri="http://schemas.microsoft.com/office/word/2010/wordprocessingGroup">
                    <wpg:wgp>
                      <wpg:cNvPr id="1101" name="Group 1101"/>
                      <wpg:cNvGrpSpPr/>
                      <wpg:grpSpPr>
                        <a:xfrm>
                          <a:off x="0" y="0"/>
                          <a:ext cx="36830" cy="36830"/>
                          <a:chExt cx="36830" cy="36830"/>
                        </a:xfrm>
                      </wpg:grpSpPr>
                      <wps:wsp>
                        <wps:cNvPr id="1102" name="Graphic 110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03" name="Graphic 110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2822pt;width:2.9pt;height:2.9pt;mso-position-horizontal-relative:page;mso-position-vertical-relative:paragraph;z-index:15977984" id="docshapegroup1101" coordorigin="773,118" coordsize="58,58">
                <v:shape style="position:absolute;left:778;top:123;width:47;height:47" id="docshape1102" coordorigin="779,124" coordsize="47,47" path="m814,170l789,170,779,159,779,134,789,124,814,124,825,134,825,147,825,159,814,170xe" filled="true" fillcolor="#191919" stroked="false">
                  <v:path arrowok="t"/>
                  <v:fill type="solid"/>
                </v:shape>
                <v:shape style="position:absolute;left:778;top:123;width:47;height:47" id="docshape1103"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20"/>
          <w:sz w:val="16"/>
        </w:rPr>
        <w:t>Damage</w:t>
      </w:r>
      <w:r>
        <w:rPr>
          <w:rFonts w:ascii="Arial"/>
          <w:b/>
          <w:color w:val="19395B"/>
          <w:spacing w:val="-6"/>
          <w:w w:val="120"/>
          <w:sz w:val="16"/>
        </w:rPr>
        <w:t> </w:t>
      </w:r>
      <w:r>
        <w:rPr>
          <w:rFonts w:ascii="Arial"/>
          <w:b/>
          <w:color w:val="19395B"/>
          <w:w w:val="120"/>
          <w:sz w:val="16"/>
        </w:rPr>
        <w:t>Modifier:</w:t>
      </w:r>
      <w:r>
        <w:rPr>
          <w:rFonts w:ascii="Arial"/>
          <w:b/>
          <w:color w:val="19395B"/>
          <w:spacing w:val="-10"/>
          <w:w w:val="120"/>
          <w:sz w:val="16"/>
        </w:rPr>
        <w:t> </w:t>
      </w:r>
      <w:r>
        <w:rPr>
          <w:color w:val="191919"/>
          <w:spacing w:val="-4"/>
          <w:w w:val="120"/>
          <w:sz w:val="16"/>
        </w:rPr>
        <w:t>None</w:t>
      </w:r>
    </w:p>
    <w:p>
      <w:pPr>
        <w:pStyle w:val="BodyText"/>
        <w:spacing w:before="10"/>
        <w:rPr>
          <w:sz w:val="8"/>
        </w:rPr>
      </w:pPr>
    </w:p>
    <w:p>
      <w:pPr>
        <w:pStyle w:val="Heading4"/>
        <w:spacing w:before="1"/>
      </w:pPr>
      <w:r>
        <w:rPr>
          <w:color w:val="3979B4"/>
          <w:w w:val="120"/>
        </w:rPr>
        <w:t>Weapon</w:t>
      </w:r>
      <w:r>
        <w:rPr>
          <w:color w:val="3979B4"/>
          <w:spacing w:val="-1"/>
          <w:w w:val="125"/>
        </w:rPr>
        <w:t> </w:t>
      </w:r>
      <w:r>
        <w:rPr>
          <w:color w:val="3979B4"/>
          <w:spacing w:val="-2"/>
          <w:w w:val="125"/>
        </w:rPr>
        <w:t>Affinities</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5731"/>
        <w:gridCol w:w="4805"/>
      </w:tblGrid>
      <w:tr>
        <w:trPr>
          <w:trHeight w:val="377" w:hRule="atLeast"/>
        </w:trPr>
        <w:tc>
          <w:tcPr>
            <w:tcW w:w="10536" w:type="dxa"/>
            <w:gridSpan w:val="2"/>
            <w:tcBorders>
              <w:top w:val="nil"/>
              <w:left w:val="nil"/>
              <w:right w:val="nil"/>
            </w:tcBorders>
            <w:shd w:val="clear" w:color="auto" w:fill="19395B"/>
          </w:tcPr>
          <w:p>
            <w:pPr>
              <w:pStyle w:val="TableParagraph"/>
              <w:tabs>
                <w:tab w:pos="5851" w:val="left" w:leader="none"/>
              </w:tabs>
              <w:spacing w:before="101"/>
              <w:ind w:left="115"/>
              <w:rPr>
                <w:rFonts w:ascii="Arial"/>
                <w:b/>
                <w:sz w:val="15"/>
              </w:rPr>
            </w:pPr>
            <w:r>
              <w:rPr>
                <w:rFonts w:ascii="Arial"/>
                <w:b/>
                <w:color w:val="FFFFFF"/>
                <w:w w:val="115"/>
                <w:sz w:val="15"/>
              </w:rPr>
              <w:t>Weapon</w:t>
            </w:r>
            <w:r>
              <w:rPr>
                <w:rFonts w:ascii="Arial"/>
                <w:b/>
                <w:color w:val="FFFFFF"/>
                <w:spacing w:val="7"/>
                <w:w w:val="120"/>
                <w:sz w:val="15"/>
              </w:rPr>
              <w:t> </w:t>
            </w:r>
            <w:r>
              <w:rPr>
                <w:rFonts w:ascii="Arial"/>
                <w:b/>
                <w:color w:val="FFFFFF"/>
                <w:spacing w:val="-4"/>
                <w:w w:val="120"/>
                <w:sz w:val="15"/>
              </w:rPr>
              <w:t>Type</w:t>
            </w:r>
            <w:r>
              <w:rPr>
                <w:rFonts w:ascii="Arial"/>
                <w:b/>
                <w:color w:val="FFFFFF"/>
                <w:sz w:val="15"/>
              </w:rPr>
              <w:tab/>
            </w:r>
            <w:r>
              <w:rPr>
                <w:rFonts w:ascii="Arial"/>
                <w:b/>
                <w:color w:val="FFFFFF"/>
                <w:spacing w:val="-2"/>
                <w:w w:val="120"/>
                <w:sz w:val="15"/>
              </w:rPr>
              <w:t>Modifier</w:t>
            </w:r>
          </w:p>
        </w:tc>
      </w:tr>
      <w:tr>
        <w:trPr>
          <w:trHeight w:val="353" w:hRule="atLeast"/>
        </w:trPr>
        <w:tc>
          <w:tcPr>
            <w:tcW w:w="5731" w:type="dxa"/>
          </w:tcPr>
          <w:p>
            <w:pPr>
              <w:pStyle w:val="TableParagraph"/>
              <w:rPr>
                <w:sz w:val="15"/>
              </w:rPr>
            </w:pPr>
            <w:r>
              <w:rPr>
                <w:color w:val="191919"/>
                <w:sz w:val="15"/>
              </w:rPr>
              <w:t>Magic</w:t>
            </w:r>
            <w:r>
              <w:rPr>
                <w:color w:val="191919"/>
                <w:spacing w:val="11"/>
                <w:sz w:val="15"/>
              </w:rPr>
              <w:t> </w:t>
            </w:r>
            <w:r>
              <w:rPr>
                <w:color w:val="191919"/>
                <w:sz w:val="15"/>
              </w:rPr>
              <w:t>Staves</w:t>
            </w:r>
            <w:r>
              <w:rPr>
                <w:color w:val="191919"/>
                <w:spacing w:val="11"/>
                <w:sz w:val="15"/>
              </w:rPr>
              <w:t> </w:t>
            </w:r>
            <w:r>
              <w:rPr>
                <w:color w:val="191919"/>
                <w:sz w:val="15"/>
              </w:rPr>
              <w:t>/</w:t>
            </w:r>
            <w:r>
              <w:rPr>
                <w:color w:val="191919"/>
                <w:spacing w:val="12"/>
                <w:sz w:val="15"/>
              </w:rPr>
              <w:t> </w:t>
            </w:r>
            <w:r>
              <w:rPr>
                <w:color w:val="191919"/>
                <w:spacing w:val="-4"/>
                <w:sz w:val="15"/>
              </w:rPr>
              <w:t>Wands</w:t>
            </w:r>
          </w:p>
        </w:tc>
        <w:tc>
          <w:tcPr>
            <w:tcW w:w="4805" w:type="dxa"/>
            <w:tcBorders>
              <w:right w:val="single" w:sz="2" w:space="0" w:color="DCDCDC"/>
            </w:tcBorders>
          </w:tcPr>
          <w:p>
            <w:pPr>
              <w:pStyle w:val="TableParagraph"/>
              <w:ind w:left="124"/>
              <w:rPr>
                <w:sz w:val="15"/>
              </w:rPr>
            </w:pPr>
            <w:r>
              <w:rPr>
                <w:color w:val="191919"/>
                <w:w w:val="110"/>
                <w:sz w:val="15"/>
              </w:rPr>
              <w:t>+20%</w:t>
            </w:r>
            <w:r>
              <w:rPr>
                <w:color w:val="191919"/>
                <w:spacing w:val="1"/>
                <w:w w:val="110"/>
                <w:sz w:val="15"/>
              </w:rPr>
              <w:t> </w:t>
            </w:r>
            <w:r>
              <w:rPr>
                <w:color w:val="191919"/>
                <w:w w:val="110"/>
                <w:sz w:val="15"/>
              </w:rPr>
              <w:t>spell</w:t>
            </w:r>
            <w:r>
              <w:rPr>
                <w:color w:val="191919"/>
                <w:spacing w:val="1"/>
                <w:w w:val="110"/>
                <w:sz w:val="15"/>
              </w:rPr>
              <w:t> </w:t>
            </w:r>
            <w:r>
              <w:rPr>
                <w:color w:val="191919"/>
                <w:spacing w:val="-2"/>
                <w:w w:val="110"/>
                <w:sz w:val="15"/>
              </w:rPr>
              <w:t>damage</w:t>
            </w:r>
          </w:p>
        </w:tc>
      </w:tr>
      <w:tr>
        <w:trPr>
          <w:trHeight w:val="353" w:hRule="atLeast"/>
        </w:trPr>
        <w:tc>
          <w:tcPr>
            <w:tcW w:w="5731" w:type="dxa"/>
            <w:shd w:val="clear" w:color="auto" w:fill="F4F6F9"/>
          </w:tcPr>
          <w:p>
            <w:pPr>
              <w:pStyle w:val="TableParagraph"/>
              <w:rPr>
                <w:sz w:val="15"/>
              </w:rPr>
            </w:pPr>
            <w:r>
              <w:rPr>
                <w:color w:val="191919"/>
                <w:w w:val="105"/>
                <w:sz w:val="15"/>
              </w:rPr>
              <w:t>Iron’s</w:t>
            </w:r>
            <w:r>
              <w:rPr>
                <w:color w:val="191919"/>
                <w:spacing w:val="1"/>
                <w:w w:val="105"/>
                <w:sz w:val="15"/>
              </w:rPr>
              <w:t> </w:t>
            </w:r>
            <w:r>
              <w:rPr>
                <w:color w:val="191919"/>
                <w:w w:val="105"/>
                <w:sz w:val="15"/>
              </w:rPr>
              <w:t>Spells</w:t>
            </w:r>
            <w:r>
              <w:rPr>
                <w:color w:val="191919"/>
                <w:spacing w:val="2"/>
                <w:w w:val="105"/>
                <w:sz w:val="15"/>
              </w:rPr>
              <w:t> </w:t>
            </w:r>
            <w:r>
              <w:rPr>
                <w:color w:val="191919"/>
                <w:w w:val="105"/>
                <w:sz w:val="15"/>
              </w:rPr>
              <w:t>(all</w:t>
            </w:r>
            <w:r>
              <w:rPr>
                <w:color w:val="191919"/>
                <w:spacing w:val="1"/>
                <w:w w:val="105"/>
                <w:sz w:val="15"/>
              </w:rPr>
              <w:t> </w:t>
            </w:r>
            <w:r>
              <w:rPr>
                <w:color w:val="191919"/>
                <w:spacing w:val="-2"/>
                <w:w w:val="105"/>
                <w:sz w:val="15"/>
              </w:rPr>
              <w:t>schools)</w:t>
            </w:r>
          </w:p>
        </w:tc>
        <w:tc>
          <w:tcPr>
            <w:tcW w:w="4805" w:type="dxa"/>
            <w:tcBorders>
              <w:right w:val="single" w:sz="2" w:space="0" w:color="DCDCDC"/>
            </w:tcBorders>
            <w:shd w:val="clear" w:color="auto" w:fill="F4F6F9"/>
          </w:tcPr>
          <w:p>
            <w:pPr>
              <w:pStyle w:val="TableParagraph"/>
              <w:ind w:left="124"/>
              <w:rPr>
                <w:sz w:val="15"/>
              </w:rPr>
            </w:pPr>
            <w:r>
              <w:rPr>
                <w:color w:val="191919"/>
                <w:w w:val="115"/>
                <w:sz w:val="15"/>
              </w:rPr>
              <w:t>+15%</w:t>
            </w:r>
            <w:r>
              <w:rPr>
                <w:color w:val="191919"/>
                <w:spacing w:val="-4"/>
                <w:w w:val="115"/>
                <w:sz w:val="15"/>
              </w:rPr>
              <w:t> </w:t>
            </w:r>
            <w:r>
              <w:rPr>
                <w:color w:val="191919"/>
                <w:spacing w:val="-2"/>
                <w:w w:val="115"/>
                <w:sz w:val="15"/>
              </w:rPr>
              <w:t>damage</w:t>
            </w:r>
          </w:p>
        </w:tc>
      </w:tr>
      <w:tr>
        <w:trPr>
          <w:trHeight w:val="353" w:hRule="atLeast"/>
        </w:trPr>
        <w:tc>
          <w:tcPr>
            <w:tcW w:w="5731" w:type="dxa"/>
          </w:tcPr>
          <w:p>
            <w:pPr>
              <w:pStyle w:val="TableParagraph"/>
              <w:rPr>
                <w:sz w:val="15"/>
              </w:rPr>
            </w:pPr>
            <w:r>
              <w:rPr>
                <w:color w:val="191919"/>
                <w:w w:val="105"/>
                <w:sz w:val="15"/>
              </w:rPr>
              <w:t>Ars</w:t>
            </w:r>
            <w:r>
              <w:rPr>
                <w:color w:val="191919"/>
                <w:spacing w:val="8"/>
                <w:w w:val="105"/>
                <w:sz w:val="15"/>
              </w:rPr>
              <w:t> </w:t>
            </w:r>
            <w:r>
              <w:rPr>
                <w:color w:val="191919"/>
                <w:w w:val="105"/>
                <w:sz w:val="15"/>
              </w:rPr>
              <w:t>Nouveau</w:t>
            </w:r>
            <w:r>
              <w:rPr>
                <w:color w:val="191919"/>
                <w:spacing w:val="8"/>
                <w:w w:val="105"/>
                <w:sz w:val="15"/>
              </w:rPr>
              <w:t> </w:t>
            </w:r>
            <w:r>
              <w:rPr>
                <w:color w:val="191919"/>
                <w:spacing w:val="-2"/>
                <w:w w:val="105"/>
                <w:sz w:val="15"/>
              </w:rPr>
              <w:t>spells</w:t>
            </w:r>
          </w:p>
        </w:tc>
        <w:tc>
          <w:tcPr>
            <w:tcW w:w="4805" w:type="dxa"/>
            <w:tcBorders>
              <w:right w:val="single" w:sz="2" w:space="0" w:color="DCDCDC"/>
            </w:tcBorders>
          </w:tcPr>
          <w:p>
            <w:pPr>
              <w:pStyle w:val="TableParagraph"/>
              <w:ind w:left="124"/>
              <w:rPr>
                <w:sz w:val="15"/>
              </w:rPr>
            </w:pPr>
            <w:r>
              <w:rPr>
                <w:color w:val="191919"/>
                <w:w w:val="115"/>
                <w:sz w:val="15"/>
              </w:rPr>
              <w:t>+15%</w:t>
            </w:r>
            <w:r>
              <w:rPr>
                <w:color w:val="191919"/>
                <w:spacing w:val="-4"/>
                <w:w w:val="115"/>
                <w:sz w:val="15"/>
              </w:rPr>
              <w:t> </w:t>
            </w:r>
            <w:r>
              <w:rPr>
                <w:color w:val="191919"/>
                <w:spacing w:val="-2"/>
                <w:w w:val="115"/>
                <w:sz w:val="15"/>
              </w:rPr>
              <w:t>damage</w:t>
            </w:r>
          </w:p>
        </w:tc>
      </w:tr>
      <w:tr>
        <w:trPr>
          <w:trHeight w:val="353" w:hRule="atLeast"/>
        </w:trPr>
        <w:tc>
          <w:tcPr>
            <w:tcW w:w="5731" w:type="dxa"/>
            <w:shd w:val="clear" w:color="auto" w:fill="F4F6F9"/>
          </w:tcPr>
          <w:p>
            <w:pPr>
              <w:pStyle w:val="TableParagraph"/>
              <w:rPr>
                <w:sz w:val="15"/>
              </w:rPr>
            </w:pPr>
            <w:r>
              <w:rPr>
                <w:color w:val="191919"/>
                <w:w w:val="105"/>
                <w:sz w:val="15"/>
              </w:rPr>
              <w:t>Mahou</w:t>
            </w:r>
            <w:r>
              <w:rPr>
                <w:color w:val="191919"/>
                <w:spacing w:val="-6"/>
                <w:w w:val="105"/>
                <w:sz w:val="15"/>
              </w:rPr>
              <w:t> </w:t>
            </w:r>
            <w:r>
              <w:rPr>
                <w:color w:val="191919"/>
                <w:w w:val="105"/>
                <w:sz w:val="15"/>
              </w:rPr>
              <w:t>Tsukai</w:t>
            </w:r>
            <w:r>
              <w:rPr>
                <w:color w:val="191919"/>
                <w:spacing w:val="-6"/>
                <w:w w:val="105"/>
                <w:sz w:val="15"/>
              </w:rPr>
              <w:t> </w:t>
            </w:r>
            <w:r>
              <w:rPr>
                <w:color w:val="191919"/>
                <w:spacing w:val="-2"/>
                <w:w w:val="105"/>
                <w:sz w:val="15"/>
              </w:rPr>
              <w:t>spells</w:t>
            </w:r>
          </w:p>
        </w:tc>
        <w:tc>
          <w:tcPr>
            <w:tcW w:w="4805" w:type="dxa"/>
            <w:tcBorders>
              <w:right w:val="single" w:sz="2" w:space="0" w:color="DCDCDC"/>
            </w:tcBorders>
            <w:shd w:val="clear" w:color="auto" w:fill="F4F6F9"/>
          </w:tcPr>
          <w:p>
            <w:pPr>
              <w:pStyle w:val="TableParagraph"/>
              <w:ind w:left="124"/>
              <w:rPr>
                <w:sz w:val="15"/>
              </w:rPr>
            </w:pPr>
            <w:r>
              <w:rPr>
                <w:color w:val="191919"/>
                <w:w w:val="115"/>
                <w:sz w:val="15"/>
              </w:rPr>
              <w:t>+15%</w:t>
            </w:r>
            <w:r>
              <w:rPr>
                <w:color w:val="191919"/>
                <w:spacing w:val="-4"/>
                <w:w w:val="115"/>
                <w:sz w:val="15"/>
              </w:rPr>
              <w:t> </w:t>
            </w:r>
            <w:r>
              <w:rPr>
                <w:color w:val="191919"/>
                <w:spacing w:val="-2"/>
                <w:w w:val="115"/>
                <w:sz w:val="15"/>
              </w:rPr>
              <w:t>damage</w:t>
            </w:r>
          </w:p>
        </w:tc>
      </w:tr>
      <w:tr>
        <w:trPr>
          <w:trHeight w:val="353" w:hRule="atLeast"/>
        </w:trPr>
        <w:tc>
          <w:tcPr>
            <w:tcW w:w="5731" w:type="dxa"/>
          </w:tcPr>
          <w:p>
            <w:pPr>
              <w:pStyle w:val="TableParagraph"/>
              <w:rPr>
                <w:sz w:val="15"/>
              </w:rPr>
            </w:pPr>
            <w:r>
              <w:rPr>
                <w:color w:val="191919"/>
                <w:w w:val="105"/>
                <w:sz w:val="15"/>
              </w:rPr>
              <w:t>Swords </w:t>
            </w:r>
            <w:r>
              <w:rPr>
                <w:color w:val="191919"/>
                <w:spacing w:val="-2"/>
                <w:w w:val="105"/>
                <w:sz w:val="15"/>
              </w:rPr>
              <w:t>(all)</w:t>
            </w:r>
          </w:p>
        </w:tc>
        <w:tc>
          <w:tcPr>
            <w:tcW w:w="4805" w:type="dxa"/>
            <w:tcBorders>
              <w:right w:val="single" w:sz="2" w:space="0" w:color="DCDCDC"/>
            </w:tcBorders>
          </w:tcPr>
          <w:p>
            <w:pPr>
              <w:pStyle w:val="TableParagraph"/>
              <w:ind w:left="124"/>
              <w:rPr>
                <w:sz w:val="15"/>
              </w:rPr>
            </w:pPr>
            <w:r>
              <w:rPr>
                <w:color w:val="191919"/>
                <w:w w:val="105"/>
                <w:sz w:val="15"/>
              </w:rPr>
              <w:t>-20%</w:t>
            </w:r>
            <w:r>
              <w:rPr>
                <w:color w:val="191919"/>
                <w:spacing w:val="14"/>
                <w:w w:val="105"/>
                <w:sz w:val="15"/>
              </w:rPr>
              <w:t> </w:t>
            </w:r>
            <w:r>
              <w:rPr>
                <w:color w:val="191919"/>
                <w:spacing w:val="-2"/>
                <w:w w:val="105"/>
                <w:sz w:val="15"/>
              </w:rPr>
              <w:t>damage</w:t>
            </w:r>
          </w:p>
        </w:tc>
      </w:tr>
      <w:tr>
        <w:trPr>
          <w:trHeight w:val="353" w:hRule="atLeast"/>
        </w:trPr>
        <w:tc>
          <w:tcPr>
            <w:tcW w:w="5731" w:type="dxa"/>
            <w:shd w:val="clear" w:color="auto" w:fill="F4F6F9"/>
          </w:tcPr>
          <w:p>
            <w:pPr>
              <w:pStyle w:val="TableParagraph"/>
              <w:rPr>
                <w:sz w:val="15"/>
              </w:rPr>
            </w:pPr>
            <w:r>
              <w:rPr>
                <w:color w:val="191919"/>
                <w:sz w:val="15"/>
              </w:rPr>
              <w:t>Axes</w:t>
            </w:r>
            <w:r>
              <w:rPr>
                <w:color w:val="191919"/>
                <w:spacing w:val="5"/>
                <w:sz w:val="15"/>
              </w:rPr>
              <w:t> </w:t>
            </w:r>
            <w:r>
              <w:rPr>
                <w:color w:val="191919"/>
                <w:sz w:val="15"/>
              </w:rPr>
              <w:t>/</w:t>
            </w:r>
            <w:r>
              <w:rPr>
                <w:color w:val="191919"/>
                <w:spacing w:val="6"/>
                <w:sz w:val="15"/>
              </w:rPr>
              <w:t> </w:t>
            </w:r>
            <w:r>
              <w:rPr>
                <w:color w:val="191919"/>
                <w:spacing w:val="-2"/>
                <w:sz w:val="15"/>
              </w:rPr>
              <w:t>Hammers</w:t>
            </w:r>
          </w:p>
        </w:tc>
        <w:tc>
          <w:tcPr>
            <w:tcW w:w="4805" w:type="dxa"/>
            <w:tcBorders>
              <w:right w:val="single" w:sz="2" w:space="0" w:color="DCDCDC"/>
            </w:tcBorders>
            <w:shd w:val="clear" w:color="auto" w:fill="F4F6F9"/>
          </w:tcPr>
          <w:p>
            <w:pPr>
              <w:pStyle w:val="TableParagraph"/>
              <w:ind w:left="124"/>
              <w:rPr>
                <w:sz w:val="15"/>
              </w:rPr>
            </w:pPr>
            <w:r>
              <w:rPr>
                <w:color w:val="191919"/>
                <w:w w:val="105"/>
                <w:sz w:val="15"/>
              </w:rPr>
              <w:t>-25%</w:t>
            </w:r>
            <w:r>
              <w:rPr>
                <w:color w:val="191919"/>
                <w:spacing w:val="14"/>
                <w:w w:val="105"/>
                <w:sz w:val="15"/>
              </w:rPr>
              <w:t> </w:t>
            </w:r>
            <w:r>
              <w:rPr>
                <w:color w:val="191919"/>
                <w:spacing w:val="-2"/>
                <w:w w:val="105"/>
                <w:sz w:val="15"/>
              </w:rPr>
              <w:t>damage</w:t>
            </w:r>
          </w:p>
        </w:tc>
      </w:tr>
      <w:tr>
        <w:trPr>
          <w:trHeight w:val="353" w:hRule="atLeast"/>
        </w:trPr>
        <w:tc>
          <w:tcPr>
            <w:tcW w:w="5731" w:type="dxa"/>
          </w:tcPr>
          <w:p>
            <w:pPr>
              <w:pStyle w:val="TableParagraph"/>
              <w:rPr>
                <w:sz w:val="15"/>
              </w:rPr>
            </w:pPr>
            <w:r>
              <w:rPr>
                <w:color w:val="191919"/>
                <w:sz w:val="15"/>
              </w:rPr>
              <w:t>Bows</w:t>
            </w:r>
            <w:r>
              <w:rPr>
                <w:color w:val="191919"/>
                <w:spacing w:val="-2"/>
                <w:sz w:val="15"/>
              </w:rPr>
              <w:t> </w:t>
            </w:r>
            <w:r>
              <w:rPr>
                <w:color w:val="191919"/>
                <w:sz w:val="15"/>
              </w:rPr>
              <w:t>/</w:t>
            </w:r>
            <w:r>
              <w:rPr>
                <w:color w:val="191919"/>
                <w:spacing w:val="-1"/>
                <w:sz w:val="15"/>
              </w:rPr>
              <w:t> </w:t>
            </w:r>
            <w:r>
              <w:rPr>
                <w:color w:val="191919"/>
                <w:spacing w:val="-2"/>
                <w:sz w:val="15"/>
              </w:rPr>
              <w:t>Crossbows</w:t>
            </w:r>
          </w:p>
        </w:tc>
        <w:tc>
          <w:tcPr>
            <w:tcW w:w="4805" w:type="dxa"/>
            <w:tcBorders>
              <w:right w:val="single" w:sz="2" w:space="0" w:color="DCDCDC"/>
            </w:tcBorders>
          </w:tcPr>
          <w:p>
            <w:pPr>
              <w:pStyle w:val="TableParagraph"/>
              <w:ind w:left="124"/>
              <w:rPr>
                <w:sz w:val="15"/>
              </w:rPr>
            </w:pPr>
            <w:r>
              <w:rPr>
                <w:color w:val="191919"/>
                <w:w w:val="105"/>
                <w:sz w:val="15"/>
              </w:rPr>
              <w:t>-10%</w:t>
            </w:r>
            <w:r>
              <w:rPr>
                <w:color w:val="191919"/>
                <w:spacing w:val="14"/>
                <w:w w:val="105"/>
                <w:sz w:val="15"/>
              </w:rPr>
              <w:t> </w:t>
            </w:r>
            <w:r>
              <w:rPr>
                <w:color w:val="191919"/>
                <w:spacing w:val="-2"/>
                <w:w w:val="105"/>
                <w:sz w:val="15"/>
              </w:rPr>
              <w:t>damage</w:t>
            </w:r>
          </w:p>
        </w:tc>
      </w:tr>
    </w:tbl>
    <w:p>
      <w:pPr>
        <w:spacing w:before="196"/>
        <w:ind w:left="115" w:right="0" w:firstLine="0"/>
        <w:jc w:val="left"/>
        <w:rPr>
          <w:rFonts w:ascii="Arial"/>
          <w:b/>
          <w:sz w:val="19"/>
        </w:rPr>
      </w:pPr>
      <w:r>
        <w:rPr>
          <w:rFonts w:ascii="Arial"/>
          <w:b/>
          <w:color w:val="3979B4"/>
          <w:w w:val="120"/>
          <w:sz w:val="19"/>
        </w:rPr>
        <w:t>Passive</w:t>
      </w:r>
      <w:r>
        <w:rPr>
          <w:rFonts w:ascii="Arial"/>
          <w:b/>
          <w:color w:val="3979B4"/>
          <w:spacing w:val="-5"/>
          <w:w w:val="120"/>
          <w:sz w:val="19"/>
        </w:rPr>
        <w:t> </w:t>
      </w:r>
      <w:r>
        <w:rPr>
          <w:rFonts w:ascii="Arial"/>
          <w:b/>
          <w:color w:val="3979B4"/>
          <w:w w:val="120"/>
          <w:sz w:val="19"/>
        </w:rPr>
        <w:t>Abilities</w:t>
      </w:r>
      <w:r>
        <w:rPr>
          <w:rFonts w:ascii="Arial"/>
          <w:b/>
          <w:color w:val="3979B4"/>
          <w:spacing w:val="-4"/>
          <w:w w:val="120"/>
          <w:sz w:val="19"/>
        </w:rPr>
        <w:t> </w:t>
      </w:r>
      <w:r>
        <w:rPr>
          <w:rFonts w:ascii="Arial"/>
          <w:b/>
          <w:color w:val="3979B4"/>
          <w:spacing w:val="-5"/>
          <w:w w:val="120"/>
          <w:sz w:val="19"/>
        </w:rPr>
        <w:t>(5)</w:t>
      </w:r>
    </w:p>
    <w:p>
      <w:pPr>
        <w:pStyle w:val="ListParagraph"/>
        <w:numPr>
          <w:ilvl w:val="0"/>
          <w:numId w:val="20"/>
        </w:numPr>
        <w:tabs>
          <w:tab w:pos="342" w:val="left" w:leader="none"/>
        </w:tabs>
        <w:spacing w:line="235" w:lineRule="auto" w:before="81" w:after="0"/>
        <w:ind w:left="115" w:right="399" w:firstLine="0"/>
        <w:jc w:val="left"/>
        <w:rPr>
          <w:rFonts w:ascii="Arial"/>
          <w:i/>
          <w:sz w:val="16"/>
        </w:rPr>
      </w:pPr>
      <w:r>
        <w:rPr>
          <w:rFonts w:ascii="Arial"/>
          <w:b/>
          <w:color w:val="19395B"/>
          <w:w w:val="115"/>
          <w:sz w:val="16"/>
        </w:rPr>
        <w:t>Arcane</w:t>
      </w:r>
      <w:r>
        <w:rPr>
          <w:rFonts w:ascii="Arial"/>
          <w:b/>
          <w:color w:val="19395B"/>
          <w:spacing w:val="-13"/>
          <w:w w:val="115"/>
          <w:sz w:val="16"/>
        </w:rPr>
        <w:t> </w:t>
      </w:r>
      <w:r>
        <w:rPr>
          <w:rFonts w:ascii="Arial"/>
          <w:b/>
          <w:color w:val="19395B"/>
          <w:w w:val="115"/>
          <w:sz w:val="16"/>
        </w:rPr>
        <w:t>Mastery</w:t>
      </w:r>
      <w:r>
        <w:rPr>
          <w:rFonts w:ascii="Arial"/>
          <w:b/>
          <w:color w:val="19395B"/>
          <w:spacing w:val="-13"/>
          <w:w w:val="115"/>
          <w:sz w:val="16"/>
        </w:rPr>
        <w:t> </w:t>
      </w:r>
      <w:r>
        <w:rPr>
          <w:color w:val="191919"/>
          <w:w w:val="115"/>
          <w:sz w:val="16"/>
        </w:rPr>
        <w:t>+25%</w:t>
      </w:r>
      <w:r>
        <w:rPr>
          <w:color w:val="191919"/>
          <w:spacing w:val="-13"/>
          <w:w w:val="115"/>
          <w:sz w:val="16"/>
        </w:rPr>
        <w:t> </w:t>
      </w:r>
      <w:r>
        <w:rPr>
          <w:color w:val="191919"/>
          <w:w w:val="115"/>
          <w:sz w:val="16"/>
        </w:rPr>
        <w:t>spell</w:t>
      </w:r>
      <w:r>
        <w:rPr>
          <w:color w:val="191919"/>
          <w:spacing w:val="-13"/>
          <w:w w:val="115"/>
          <w:sz w:val="16"/>
        </w:rPr>
        <w:t> </w:t>
      </w:r>
      <w:r>
        <w:rPr>
          <w:color w:val="191919"/>
          <w:w w:val="115"/>
          <w:sz w:val="16"/>
        </w:rPr>
        <w:t>damage.</w:t>
      </w:r>
      <w:r>
        <w:rPr>
          <w:color w:val="191919"/>
          <w:spacing w:val="-13"/>
          <w:w w:val="115"/>
          <w:sz w:val="16"/>
        </w:rPr>
        <w:t> </w:t>
      </w:r>
      <w:r>
        <w:rPr>
          <w:color w:val="191919"/>
          <w:w w:val="115"/>
          <w:sz w:val="16"/>
        </w:rPr>
        <w:t>+15%</w:t>
      </w:r>
      <w:r>
        <w:rPr>
          <w:color w:val="191919"/>
          <w:spacing w:val="-14"/>
          <w:w w:val="115"/>
          <w:sz w:val="16"/>
        </w:rPr>
        <w:t> </w:t>
      </w:r>
      <w:r>
        <w:rPr>
          <w:color w:val="191919"/>
          <w:w w:val="115"/>
          <w:sz w:val="16"/>
        </w:rPr>
        <w:t>spell</w:t>
      </w:r>
      <w:r>
        <w:rPr>
          <w:color w:val="191919"/>
          <w:spacing w:val="-13"/>
          <w:w w:val="115"/>
          <w:sz w:val="16"/>
        </w:rPr>
        <w:t> </w:t>
      </w:r>
      <w:r>
        <w:rPr>
          <w:color w:val="191919"/>
          <w:w w:val="115"/>
          <w:sz w:val="16"/>
        </w:rPr>
        <w:t>casting</w:t>
      </w:r>
      <w:r>
        <w:rPr>
          <w:color w:val="191919"/>
          <w:spacing w:val="-13"/>
          <w:w w:val="115"/>
          <w:sz w:val="16"/>
        </w:rPr>
        <w:t> </w:t>
      </w:r>
      <w:r>
        <w:rPr>
          <w:color w:val="191919"/>
          <w:w w:val="115"/>
          <w:sz w:val="16"/>
        </w:rPr>
        <w:t>speed.</w:t>
      </w:r>
      <w:r>
        <w:rPr>
          <w:color w:val="191919"/>
          <w:spacing w:val="-13"/>
          <w:w w:val="115"/>
          <w:sz w:val="16"/>
        </w:rPr>
        <w:t> </w:t>
      </w:r>
      <w:r>
        <w:rPr>
          <w:color w:val="191919"/>
          <w:w w:val="115"/>
          <w:sz w:val="16"/>
        </w:rPr>
        <w:t>-10%</w:t>
      </w:r>
      <w:r>
        <w:rPr>
          <w:color w:val="191919"/>
          <w:spacing w:val="-13"/>
          <w:w w:val="115"/>
          <w:sz w:val="16"/>
        </w:rPr>
        <w:t> </w:t>
      </w:r>
      <w:r>
        <w:rPr>
          <w:color w:val="191919"/>
          <w:w w:val="115"/>
          <w:sz w:val="16"/>
        </w:rPr>
        <w:t>mana</w:t>
      </w:r>
      <w:r>
        <w:rPr>
          <w:color w:val="191919"/>
          <w:spacing w:val="-13"/>
          <w:w w:val="115"/>
          <w:sz w:val="16"/>
        </w:rPr>
        <w:t> </w:t>
      </w:r>
      <w:r>
        <w:rPr>
          <w:color w:val="191919"/>
          <w:w w:val="115"/>
          <w:sz w:val="16"/>
        </w:rPr>
        <w:t>cost</w:t>
      </w:r>
      <w:r>
        <w:rPr>
          <w:color w:val="191919"/>
          <w:spacing w:val="-13"/>
          <w:w w:val="115"/>
          <w:sz w:val="16"/>
        </w:rPr>
        <w:t> </w:t>
      </w:r>
      <w:r>
        <w:rPr>
          <w:color w:val="191919"/>
          <w:w w:val="115"/>
          <w:sz w:val="16"/>
        </w:rPr>
        <w:t>on</w:t>
      </w:r>
      <w:r>
        <w:rPr>
          <w:color w:val="191919"/>
          <w:spacing w:val="-13"/>
          <w:w w:val="115"/>
          <w:sz w:val="16"/>
        </w:rPr>
        <w:t> </w:t>
      </w:r>
      <w:r>
        <w:rPr>
          <w:color w:val="191919"/>
          <w:w w:val="115"/>
          <w:sz w:val="16"/>
        </w:rPr>
        <w:t>all</w:t>
      </w:r>
      <w:r>
        <w:rPr>
          <w:color w:val="191919"/>
          <w:spacing w:val="-13"/>
          <w:w w:val="115"/>
          <w:sz w:val="16"/>
        </w:rPr>
        <w:t> </w:t>
      </w:r>
      <w:r>
        <w:rPr>
          <w:color w:val="191919"/>
          <w:w w:val="115"/>
          <w:sz w:val="16"/>
        </w:rPr>
        <w:t>spells.</w:t>
      </w:r>
      <w:r>
        <w:rPr>
          <w:color w:val="191919"/>
          <w:spacing w:val="-14"/>
          <w:w w:val="115"/>
          <w:sz w:val="16"/>
        </w:rPr>
        <w:t> </w:t>
      </w:r>
      <w:r>
        <w:rPr>
          <w:rFonts w:ascii="Arial"/>
          <w:i/>
          <w:color w:val="191919"/>
          <w:w w:val="115"/>
          <w:sz w:val="16"/>
        </w:rPr>
        <w:t>The</w:t>
      </w:r>
      <w:r>
        <w:rPr>
          <w:rFonts w:ascii="Arial"/>
          <w:i/>
          <w:color w:val="191919"/>
          <w:spacing w:val="-12"/>
          <w:w w:val="115"/>
          <w:sz w:val="16"/>
        </w:rPr>
        <w:t> </w:t>
      </w:r>
      <w:r>
        <w:rPr>
          <w:rFonts w:ascii="Arial"/>
          <w:i/>
          <w:color w:val="191919"/>
          <w:w w:val="115"/>
          <w:sz w:val="16"/>
        </w:rPr>
        <w:t>core</w:t>
      </w:r>
      <w:r>
        <w:rPr>
          <w:rFonts w:ascii="Arial"/>
          <w:i/>
          <w:color w:val="191919"/>
          <w:spacing w:val="-13"/>
          <w:w w:val="115"/>
          <w:sz w:val="16"/>
        </w:rPr>
        <w:t> </w:t>
      </w:r>
      <w:r>
        <w:rPr>
          <w:rFonts w:ascii="Arial"/>
          <w:i/>
          <w:color w:val="191919"/>
          <w:w w:val="115"/>
          <w:sz w:val="16"/>
        </w:rPr>
        <w:t>passive.</w:t>
      </w:r>
      <w:r>
        <w:rPr>
          <w:rFonts w:ascii="Arial"/>
          <w:i/>
          <w:color w:val="191919"/>
          <w:spacing w:val="-13"/>
          <w:w w:val="115"/>
          <w:sz w:val="16"/>
        </w:rPr>
        <w:t> </w:t>
      </w:r>
      <w:r>
        <w:rPr>
          <w:rFonts w:ascii="Arial"/>
          <w:i/>
          <w:color w:val="191919"/>
          <w:w w:val="115"/>
          <w:sz w:val="16"/>
        </w:rPr>
        <w:t>Raw</w:t>
      </w:r>
      <w:r>
        <w:rPr>
          <w:rFonts w:ascii="Arial"/>
          <w:i/>
          <w:color w:val="191919"/>
          <w:spacing w:val="-13"/>
          <w:w w:val="115"/>
          <w:sz w:val="16"/>
        </w:rPr>
        <w:t> </w:t>
      </w:r>
      <w:r>
        <w:rPr>
          <w:rFonts w:ascii="Arial"/>
          <w:i/>
          <w:color w:val="191919"/>
          <w:w w:val="115"/>
          <w:sz w:val="16"/>
        </w:rPr>
        <w:t>spell</w:t>
      </w:r>
      <w:r>
        <w:rPr>
          <w:rFonts w:ascii="Arial"/>
          <w:i/>
          <w:color w:val="191919"/>
          <w:w w:val="115"/>
          <w:sz w:val="16"/>
        </w:rPr>
        <w:t> power. Every spell an Archmage casts is significantly stronger than the same spell from any other class. Simple, powerful,</w:t>
      </w:r>
    </w:p>
    <w:p>
      <w:pPr>
        <w:spacing w:before="58"/>
        <w:ind w:left="115" w:right="0" w:firstLine="0"/>
        <w:jc w:val="left"/>
        <w:rPr>
          <w:rFonts w:ascii="Arial"/>
          <w:i/>
          <w:sz w:val="16"/>
        </w:rPr>
      </w:pPr>
      <w:r>
        <w:rPr>
          <w:rFonts w:ascii="Arial"/>
          <w:i/>
          <w:color w:val="191919"/>
          <w:w w:val="115"/>
          <w:sz w:val="16"/>
        </w:rPr>
        <w:t>identity-</w:t>
      </w:r>
      <w:r>
        <w:rPr>
          <w:rFonts w:ascii="Arial"/>
          <w:i/>
          <w:color w:val="191919"/>
          <w:spacing w:val="-2"/>
          <w:w w:val="120"/>
          <w:sz w:val="16"/>
        </w:rPr>
        <w:t>defining.</w:t>
      </w:r>
    </w:p>
    <w:p>
      <w:pPr>
        <w:pStyle w:val="ListParagraph"/>
        <w:numPr>
          <w:ilvl w:val="0"/>
          <w:numId w:val="20"/>
        </w:numPr>
        <w:tabs>
          <w:tab w:pos="342" w:val="left" w:leader="none"/>
        </w:tabs>
        <w:spacing w:line="211" w:lineRule="auto" w:before="95" w:after="0"/>
        <w:ind w:left="115" w:right="390" w:firstLine="0"/>
        <w:jc w:val="left"/>
        <w:rPr>
          <w:rFonts w:ascii="Arial" w:hAnsi="Arial"/>
          <w:i/>
          <w:sz w:val="16"/>
        </w:rPr>
      </w:pPr>
      <w:r>
        <w:rPr>
          <w:rFonts w:ascii="Arial" w:hAnsi="Arial"/>
          <w:b/>
          <w:color w:val="19395B"/>
          <w:w w:val="110"/>
          <w:sz w:val="16"/>
        </w:rPr>
        <w:t>Spell Penetration </w:t>
      </w:r>
      <w:r>
        <w:rPr>
          <w:color w:val="191919"/>
          <w:w w:val="110"/>
          <w:sz w:val="16"/>
        </w:rPr>
        <w:t>Spells ignore 20% of target’s magic resistance. Against enemies with magic shields/barriers, deal +30% </w:t>
      </w:r>
      <w:r>
        <w:rPr>
          <w:color w:val="191919"/>
          <w:w w:val="115"/>
          <w:sz w:val="16"/>
        </w:rPr>
        <w:t>damage.</w:t>
      </w:r>
      <w:r>
        <w:rPr>
          <w:color w:val="191919"/>
          <w:spacing w:val="-1"/>
          <w:w w:val="115"/>
          <w:sz w:val="16"/>
        </w:rPr>
        <w:t> </w:t>
      </w:r>
      <w:r>
        <w:rPr>
          <w:rFonts w:ascii="Arial" w:hAnsi="Arial"/>
          <w:i/>
          <w:color w:val="191919"/>
          <w:w w:val="115"/>
          <w:sz w:val="16"/>
        </w:rPr>
        <w:t>Counter to magic-resistant enemies that would otherwise hard-counter the class. Ensures Archmage stays relevant</w:t>
      </w:r>
      <w:r>
        <w:rPr>
          <w:rFonts w:ascii="Arial" w:hAnsi="Arial"/>
          <w:i/>
          <w:color w:val="191919"/>
          <w:w w:val="115"/>
          <w:sz w:val="16"/>
        </w:rPr>
        <w:t> against all enemy types.</w:t>
      </w:r>
    </w:p>
    <w:p>
      <w:pPr>
        <w:pStyle w:val="ListParagraph"/>
        <w:numPr>
          <w:ilvl w:val="0"/>
          <w:numId w:val="20"/>
        </w:numPr>
        <w:tabs>
          <w:tab w:pos="342" w:val="left" w:leader="none"/>
        </w:tabs>
        <w:spacing w:line="211" w:lineRule="auto" w:before="100" w:after="0"/>
        <w:ind w:left="115" w:right="123" w:firstLine="0"/>
        <w:jc w:val="left"/>
        <w:rPr>
          <w:rFonts w:ascii="Arial" w:hAnsi="Arial"/>
          <w:i/>
          <w:sz w:val="16"/>
        </w:rPr>
      </w:pPr>
      <w:r>
        <w:rPr>
          <w:rFonts w:ascii="Arial" w:hAnsi="Arial"/>
          <w:b/>
          <w:color w:val="19395B"/>
          <w:w w:val="115"/>
          <w:sz w:val="16"/>
        </w:rPr>
        <w:t>Glass</w:t>
      </w:r>
      <w:r>
        <w:rPr>
          <w:rFonts w:ascii="Arial" w:hAnsi="Arial"/>
          <w:b/>
          <w:color w:val="19395B"/>
          <w:spacing w:val="-8"/>
          <w:w w:val="115"/>
          <w:sz w:val="16"/>
        </w:rPr>
        <w:t> </w:t>
      </w:r>
      <w:r>
        <w:rPr>
          <w:rFonts w:ascii="Arial" w:hAnsi="Arial"/>
          <w:b/>
          <w:color w:val="19395B"/>
          <w:w w:val="115"/>
          <w:sz w:val="16"/>
        </w:rPr>
        <w:t>Cannon</w:t>
      </w:r>
      <w:r>
        <w:rPr>
          <w:rFonts w:ascii="Arial" w:hAnsi="Arial"/>
          <w:b/>
          <w:color w:val="19395B"/>
          <w:spacing w:val="-12"/>
          <w:w w:val="115"/>
          <w:sz w:val="16"/>
        </w:rPr>
        <w:t> </w:t>
      </w:r>
      <w:r>
        <w:rPr>
          <w:color w:val="191919"/>
          <w:w w:val="115"/>
          <w:sz w:val="16"/>
        </w:rPr>
        <w:t>For</w:t>
      </w:r>
      <w:r>
        <w:rPr>
          <w:color w:val="191919"/>
          <w:spacing w:val="-13"/>
          <w:w w:val="115"/>
          <w:sz w:val="16"/>
        </w:rPr>
        <w:t> </w:t>
      </w:r>
      <w:r>
        <w:rPr>
          <w:color w:val="191919"/>
          <w:w w:val="115"/>
          <w:sz w:val="16"/>
        </w:rPr>
        <w:t>every</w:t>
      </w:r>
      <w:r>
        <w:rPr>
          <w:color w:val="191919"/>
          <w:spacing w:val="-13"/>
          <w:w w:val="115"/>
          <w:sz w:val="16"/>
        </w:rPr>
        <w:t> </w:t>
      </w:r>
      <w:r>
        <w:rPr>
          <w:color w:val="191919"/>
          <w:w w:val="115"/>
          <w:sz w:val="16"/>
        </w:rPr>
        <w:t>10%</w:t>
      </w:r>
      <w:r>
        <w:rPr>
          <w:color w:val="191919"/>
          <w:spacing w:val="-13"/>
          <w:w w:val="115"/>
          <w:sz w:val="16"/>
        </w:rPr>
        <w:t> </w:t>
      </w:r>
      <w:r>
        <w:rPr>
          <w:color w:val="191919"/>
          <w:w w:val="115"/>
          <w:sz w:val="16"/>
        </w:rPr>
        <w:t>of</w:t>
      </w:r>
      <w:r>
        <w:rPr>
          <w:color w:val="191919"/>
          <w:spacing w:val="-13"/>
          <w:w w:val="115"/>
          <w:sz w:val="16"/>
        </w:rPr>
        <w:t> </w:t>
      </w:r>
      <w:r>
        <w:rPr>
          <w:color w:val="191919"/>
          <w:w w:val="115"/>
          <w:sz w:val="16"/>
        </w:rPr>
        <w:t>max</w:t>
      </w:r>
      <w:r>
        <w:rPr>
          <w:color w:val="191919"/>
          <w:spacing w:val="-13"/>
          <w:w w:val="115"/>
          <w:sz w:val="16"/>
        </w:rPr>
        <w:t> </w:t>
      </w:r>
      <w:r>
        <w:rPr>
          <w:color w:val="191919"/>
          <w:w w:val="115"/>
          <w:sz w:val="16"/>
        </w:rPr>
        <w:t>HP</w:t>
      </w:r>
      <w:r>
        <w:rPr>
          <w:color w:val="191919"/>
          <w:spacing w:val="-13"/>
          <w:w w:val="115"/>
          <w:sz w:val="16"/>
        </w:rPr>
        <w:t> </w:t>
      </w:r>
      <w:r>
        <w:rPr>
          <w:color w:val="191919"/>
          <w:w w:val="115"/>
          <w:sz w:val="16"/>
        </w:rPr>
        <w:t>missing,</w:t>
      </w:r>
      <w:r>
        <w:rPr>
          <w:color w:val="191919"/>
          <w:spacing w:val="-13"/>
          <w:w w:val="115"/>
          <w:sz w:val="16"/>
        </w:rPr>
        <w:t> </w:t>
      </w:r>
      <w:r>
        <w:rPr>
          <w:color w:val="191919"/>
          <w:w w:val="115"/>
          <w:sz w:val="16"/>
        </w:rPr>
        <w:t>gain</w:t>
      </w:r>
      <w:r>
        <w:rPr>
          <w:color w:val="191919"/>
          <w:spacing w:val="-13"/>
          <w:w w:val="115"/>
          <w:sz w:val="16"/>
        </w:rPr>
        <w:t> </w:t>
      </w:r>
      <w:r>
        <w:rPr>
          <w:color w:val="191919"/>
          <w:w w:val="115"/>
          <w:sz w:val="16"/>
        </w:rPr>
        <w:t>+3%</w:t>
      </w:r>
      <w:r>
        <w:rPr>
          <w:color w:val="191919"/>
          <w:spacing w:val="-13"/>
          <w:w w:val="115"/>
          <w:sz w:val="16"/>
        </w:rPr>
        <w:t> </w:t>
      </w:r>
      <w:r>
        <w:rPr>
          <w:color w:val="191919"/>
          <w:w w:val="115"/>
          <w:sz w:val="16"/>
        </w:rPr>
        <w:t>spell</w:t>
      </w:r>
      <w:r>
        <w:rPr>
          <w:color w:val="191919"/>
          <w:spacing w:val="-13"/>
          <w:w w:val="115"/>
          <w:sz w:val="16"/>
        </w:rPr>
        <w:t> </w:t>
      </w:r>
      <w:r>
        <w:rPr>
          <w:color w:val="191919"/>
          <w:w w:val="115"/>
          <w:sz w:val="16"/>
        </w:rPr>
        <w:t>damage</w:t>
      </w:r>
      <w:r>
        <w:rPr>
          <w:color w:val="191919"/>
          <w:spacing w:val="-13"/>
          <w:w w:val="115"/>
          <w:sz w:val="16"/>
        </w:rPr>
        <w:t> </w:t>
      </w:r>
      <w:r>
        <w:rPr>
          <w:color w:val="191919"/>
          <w:w w:val="115"/>
          <w:sz w:val="16"/>
        </w:rPr>
        <w:t>(max</w:t>
      </w:r>
      <w:r>
        <w:rPr>
          <w:color w:val="191919"/>
          <w:spacing w:val="-13"/>
          <w:w w:val="115"/>
          <w:sz w:val="16"/>
        </w:rPr>
        <w:t> </w:t>
      </w:r>
      <w:r>
        <w:rPr>
          <w:color w:val="191919"/>
          <w:w w:val="115"/>
          <w:sz w:val="16"/>
        </w:rPr>
        <w:t>+30%</w:t>
      </w:r>
      <w:r>
        <w:rPr>
          <w:color w:val="191919"/>
          <w:spacing w:val="-13"/>
          <w:w w:val="115"/>
          <w:sz w:val="16"/>
        </w:rPr>
        <w:t> </w:t>
      </w:r>
      <w:r>
        <w:rPr>
          <w:color w:val="191919"/>
          <w:w w:val="115"/>
          <w:sz w:val="16"/>
        </w:rPr>
        <w:t>at</w:t>
      </w:r>
      <w:r>
        <w:rPr>
          <w:color w:val="191919"/>
          <w:spacing w:val="-13"/>
          <w:w w:val="115"/>
          <w:sz w:val="16"/>
        </w:rPr>
        <w:t> </w:t>
      </w:r>
      <w:r>
        <w:rPr>
          <w:color w:val="191919"/>
          <w:w w:val="115"/>
          <w:sz w:val="16"/>
        </w:rPr>
        <w:t>0%</w:t>
      </w:r>
      <w:r>
        <w:rPr>
          <w:color w:val="191919"/>
          <w:spacing w:val="-13"/>
          <w:w w:val="115"/>
          <w:sz w:val="16"/>
        </w:rPr>
        <w:t> </w:t>
      </w:r>
      <w:r>
        <w:rPr>
          <w:color w:val="191919"/>
          <w:w w:val="115"/>
          <w:sz w:val="16"/>
        </w:rPr>
        <w:t>HP).</w:t>
      </w:r>
      <w:r>
        <w:rPr>
          <w:color w:val="191919"/>
          <w:spacing w:val="-13"/>
          <w:w w:val="115"/>
          <w:sz w:val="16"/>
        </w:rPr>
        <w:t> </w:t>
      </w:r>
      <w:r>
        <w:rPr>
          <w:color w:val="191919"/>
          <w:w w:val="115"/>
          <w:sz w:val="16"/>
        </w:rPr>
        <w:t>Does</w:t>
      </w:r>
      <w:r>
        <w:rPr>
          <w:color w:val="191919"/>
          <w:spacing w:val="-13"/>
          <w:w w:val="115"/>
          <w:sz w:val="16"/>
        </w:rPr>
        <w:t> </w:t>
      </w:r>
      <w:r>
        <w:rPr>
          <w:color w:val="191919"/>
          <w:w w:val="115"/>
          <w:sz w:val="16"/>
        </w:rPr>
        <w:t>NOT</w:t>
      </w:r>
      <w:r>
        <w:rPr>
          <w:color w:val="191919"/>
          <w:spacing w:val="-13"/>
          <w:w w:val="115"/>
          <w:sz w:val="16"/>
        </w:rPr>
        <w:t> </w:t>
      </w:r>
      <w:r>
        <w:rPr>
          <w:color w:val="191919"/>
          <w:w w:val="115"/>
          <w:sz w:val="16"/>
        </w:rPr>
        <w:t>gain</w:t>
      </w:r>
      <w:r>
        <w:rPr>
          <w:color w:val="191919"/>
          <w:spacing w:val="-13"/>
          <w:w w:val="115"/>
          <w:sz w:val="16"/>
        </w:rPr>
        <w:t> </w:t>
      </w:r>
      <w:r>
        <w:rPr>
          <w:color w:val="191919"/>
          <w:w w:val="115"/>
          <w:sz w:val="16"/>
        </w:rPr>
        <w:t>defensive benefits</w:t>
      </w:r>
      <w:r>
        <w:rPr>
          <w:color w:val="191919"/>
          <w:spacing w:val="-11"/>
          <w:w w:val="115"/>
          <w:sz w:val="16"/>
        </w:rPr>
        <w:t> </w:t>
      </w:r>
      <w:r>
        <w:rPr>
          <w:color w:val="191919"/>
          <w:w w:val="115"/>
          <w:sz w:val="16"/>
        </w:rPr>
        <w:t>at</w:t>
      </w:r>
      <w:r>
        <w:rPr>
          <w:color w:val="191919"/>
          <w:spacing w:val="-11"/>
          <w:w w:val="115"/>
          <w:sz w:val="16"/>
        </w:rPr>
        <w:t> </w:t>
      </w:r>
      <w:r>
        <w:rPr>
          <w:color w:val="191919"/>
          <w:w w:val="115"/>
          <w:sz w:val="16"/>
        </w:rPr>
        <w:t>low</w:t>
      </w:r>
      <w:r>
        <w:rPr>
          <w:color w:val="191919"/>
          <w:spacing w:val="-11"/>
          <w:w w:val="115"/>
          <w:sz w:val="16"/>
        </w:rPr>
        <w:t> </w:t>
      </w:r>
      <w:r>
        <w:rPr>
          <w:color w:val="191919"/>
          <w:w w:val="115"/>
          <w:sz w:val="16"/>
        </w:rPr>
        <w:t>HP.</w:t>
      </w:r>
      <w:r>
        <w:rPr>
          <w:color w:val="191919"/>
          <w:spacing w:val="-11"/>
          <w:w w:val="115"/>
          <w:sz w:val="16"/>
        </w:rPr>
        <w:t> </w:t>
      </w:r>
      <w:r>
        <w:rPr>
          <w:rFonts w:ascii="Arial" w:hAnsi="Arial"/>
          <w:i/>
          <w:color w:val="191919"/>
          <w:w w:val="115"/>
          <w:sz w:val="16"/>
        </w:rPr>
        <w:t>The</w:t>
      </w:r>
      <w:r>
        <w:rPr>
          <w:rFonts w:ascii="Arial" w:hAnsi="Arial"/>
          <w:i/>
          <w:color w:val="191919"/>
          <w:spacing w:val="-9"/>
          <w:w w:val="115"/>
          <w:sz w:val="16"/>
        </w:rPr>
        <w:t> </w:t>
      </w:r>
      <w:r>
        <w:rPr>
          <w:rFonts w:ascii="Arial" w:hAnsi="Arial"/>
          <w:i/>
          <w:color w:val="191919"/>
          <w:w w:val="115"/>
          <w:sz w:val="16"/>
        </w:rPr>
        <w:t>defining</w:t>
      </w:r>
      <w:r>
        <w:rPr>
          <w:rFonts w:ascii="Arial" w:hAnsi="Arial"/>
          <w:i/>
          <w:color w:val="191919"/>
          <w:spacing w:val="-9"/>
          <w:w w:val="115"/>
          <w:sz w:val="16"/>
        </w:rPr>
        <w:t> </w:t>
      </w:r>
      <w:r>
        <w:rPr>
          <w:rFonts w:ascii="Arial" w:hAnsi="Arial"/>
          <w:i/>
          <w:color w:val="191919"/>
          <w:w w:val="115"/>
          <w:sz w:val="16"/>
        </w:rPr>
        <w:t>tradeoff.</w:t>
      </w:r>
      <w:r>
        <w:rPr>
          <w:rFonts w:ascii="Arial" w:hAnsi="Arial"/>
          <w:i/>
          <w:color w:val="191919"/>
          <w:spacing w:val="-9"/>
          <w:w w:val="115"/>
          <w:sz w:val="16"/>
        </w:rPr>
        <w:t> </w:t>
      </w:r>
      <w:r>
        <w:rPr>
          <w:rFonts w:ascii="Arial" w:hAnsi="Arial"/>
          <w:i/>
          <w:color w:val="191919"/>
          <w:w w:val="115"/>
          <w:sz w:val="16"/>
        </w:rPr>
        <w:t>Unlike</w:t>
      </w:r>
      <w:r>
        <w:rPr>
          <w:rFonts w:ascii="Arial" w:hAnsi="Arial"/>
          <w:i/>
          <w:color w:val="191919"/>
          <w:spacing w:val="-9"/>
          <w:w w:val="115"/>
          <w:sz w:val="16"/>
        </w:rPr>
        <w:t> </w:t>
      </w:r>
      <w:r>
        <w:rPr>
          <w:rFonts w:ascii="Arial" w:hAnsi="Arial"/>
          <w:i/>
          <w:color w:val="191919"/>
          <w:w w:val="115"/>
          <w:sz w:val="16"/>
        </w:rPr>
        <w:t>Berserker</w:t>
      </w:r>
      <w:r>
        <w:rPr>
          <w:rFonts w:ascii="Arial" w:hAnsi="Arial"/>
          <w:i/>
          <w:color w:val="191919"/>
          <w:spacing w:val="-9"/>
          <w:w w:val="115"/>
          <w:sz w:val="16"/>
        </w:rPr>
        <w:t> </w:t>
      </w:r>
      <w:r>
        <w:rPr>
          <w:rFonts w:ascii="Arial" w:hAnsi="Arial"/>
          <w:i/>
          <w:color w:val="191919"/>
          <w:w w:val="115"/>
          <w:sz w:val="16"/>
        </w:rPr>
        <w:t>(who</w:t>
      </w:r>
      <w:r>
        <w:rPr>
          <w:rFonts w:ascii="Arial" w:hAnsi="Arial"/>
          <w:i/>
          <w:color w:val="191919"/>
          <w:spacing w:val="-9"/>
          <w:w w:val="115"/>
          <w:sz w:val="16"/>
        </w:rPr>
        <w:t> </w:t>
      </w:r>
      <w:r>
        <w:rPr>
          <w:rFonts w:ascii="Arial" w:hAnsi="Arial"/>
          <w:i/>
          <w:color w:val="191919"/>
          <w:w w:val="115"/>
          <w:sz w:val="16"/>
        </w:rPr>
        <w:t>gets</w:t>
      </w:r>
      <w:r>
        <w:rPr>
          <w:rFonts w:ascii="Arial" w:hAnsi="Arial"/>
          <w:i/>
          <w:color w:val="191919"/>
          <w:spacing w:val="-9"/>
          <w:w w:val="115"/>
          <w:sz w:val="16"/>
        </w:rPr>
        <w:t> </w:t>
      </w:r>
      <w:r>
        <w:rPr>
          <w:rFonts w:ascii="Arial" w:hAnsi="Arial"/>
          <w:i/>
          <w:color w:val="191919"/>
          <w:w w:val="115"/>
          <w:sz w:val="16"/>
        </w:rPr>
        <w:t>attack</w:t>
      </w:r>
      <w:r>
        <w:rPr>
          <w:rFonts w:ascii="Arial" w:hAnsi="Arial"/>
          <w:i/>
          <w:color w:val="191919"/>
          <w:spacing w:val="-9"/>
          <w:w w:val="115"/>
          <w:sz w:val="16"/>
        </w:rPr>
        <w:t> </w:t>
      </w:r>
      <w:r>
        <w:rPr>
          <w:rFonts w:ascii="Arial" w:hAnsi="Arial"/>
          <w:i/>
          <w:color w:val="191919"/>
          <w:w w:val="115"/>
          <w:sz w:val="16"/>
        </w:rPr>
        <w:t>speed</w:t>
      </w:r>
      <w:r>
        <w:rPr>
          <w:rFonts w:ascii="Arial" w:hAnsi="Arial"/>
          <w:i/>
          <w:color w:val="191919"/>
          <w:spacing w:val="-9"/>
          <w:w w:val="115"/>
          <w:sz w:val="16"/>
        </w:rPr>
        <w:t> </w:t>
      </w:r>
      <w:r>
        <w:rPr>
          <w:rFonts w:ascii="Arial" w:hAnsi="Arial"/>
          <w:i/>
          <w:color w:val="191919"/>
          <w:w w:val="115"/>
          <w:sz w:val="16"/>
        </w:rPr>
        <w:t>too)</w:t>
      </w:r>
      <w:r>
        <w:rPr>
          <w:rFonts w:ascii="Arial" w:hAnsi="Arial"/>
          <w:i/>
          <w:color w:val="191919"/>
          <w:spacing w:val="-9"/>
          <w:w w:val="115"/>
          <w:sz w:val="16"/>
        </w:rPr>
        <w:t> </w:t>
      </w:r>
      <w:r>
        <w:rPr>
          <w:rFonts w:ascii="Arial" w:hAnsi="Arial"/>
          <w:i/>
          <w:color w:val="191919"/>
          <w:w w:val="115"/>
          <w:sz w:val="16"/>
        </w:rPr>
        <w:t>or</w:t>
      </w:r>
      <w:r>
        <w:rPr>
          <w:rFonts w:ascii="Arial" w:hAnsi="Arial"/>
          <w:i/>
          <w:color w:val="191919"/>
          <w:spacing w:val="-9"/>
          <w:w w:val="115"/>
          <w:sz w:val="16"/>
        </w:rPr>
        <w:t> </w:t>
      </w:r>
      <w:r>
        <w:rPr>
          <w:rFonts w:ascii="Arial" w:hAnsi="Arial"/>
          <w:i/>
          <w:color w:val="191919"/>
          <w:w w:val="115"/>
          <w:sz w:val="16"/>
        </w:rPr>
        <w:t>Vanguard</w:t>
      </w:r>
      <w:r>
        <w:rPr>
          <w:rFonts w:ascii="Arial" w:hAnsi="Arial"/>
          <w:i/>
          <w:color w:val="191919"/>
          <w:spacing w:val="-9"/>
          <w:w w:val="115"/>
          <w:sz w:val="16"/>
        </w:rPr>
        <w:t> </w:t>
      </w:r>
      <w:r>
        <w:rPr>
          <w:rFonts w:ascii="Arial" w:hAnsi="Arial"/>
          <w:i/>
          <w:color w:val="191919"/>
          <w:w w:val="115"/>
          <w:sz w:val="16"/>
        </w:rPr>
        <w:t>(who</w:t>
      </w:r>
      <w:r>
        <w:rPr>
          <w:rFonts w:ascii="Arial" w:hAnsi="Arial"/>
          <w:i/>
          <w:color w:val="191919"/>
          <w:spacing w:val="-9"/>
          <w:w w:val="115"/>
          <w:sz w:val="16"/>
        </w:rPr>
        <w:t> </w:t>
      </w:r>
      <w:r>
        <w:rPr>
          <w:rFonts w:ascii="Arial" w:hAnsi="Arial"/>
          <w:i/>
          <w:color w:val="191919"/>
          <w:w w:val="115"/>
          <w:sz w:val="16"/>
        </w:rPr>
        <w:t>gets</w:t>
      </w:r>
      <w:r>
        <w:rPr>
          <w:rFonts w:ascii="Arial" w:hAnsi="Arial"/>
          <w:i/>
          <w:color w:val="191919"/>
          <w:spacing w:val="-9"/>
          <w:w w:val="115"/>
          <w:sz w:val="16"/>
        </w:rPr>
        <w:t> </w:t>
      </w:r>
      <w:r>
        <w:rPr>
          <w:rFonts w:ascii="Arial" w:hAnsi="Arial"/>
          <w:i/>
          <w:color w:val="191919"/>
          <w:w w:val="115"/>
          <w:sz w:val="16"/>
        </w:rPr>
        <w:t>damage</w:t>
      </w:r>
      <w:r>
        <w:rPr>
          <w:rFonts w:ascii="Arial" w:hAnsi="Arial"/>
          <w:i/>
          <w:color w:val="191919"/>
          <w:spacing w:val="-9"/>
          <w:w w:val="115"/>
          <w:sz w:val="16"/>
        </w:rPr>
        <w:t> </w:t>
      </w:r>
      <w:r>
        <w:rPr>
          <w:rFonts w:ascii="Arial" w:hAnsi="Arial"/>
          <w:i/>
          <w:color w:val="191919"/>
          <w:w w:val="115"/>
          <w:sz w:val="16"/>
        </w:rPr>
        <w:t>reduction),</w:t>
      </w:r>
      <w:r>
        <w:rPr>
          <w:rFonts w:ascii="Arial" w:hAnsi="Arial"/>
          <w:i/>
          <w:color w:val="191919"/>
          <w:w w:val="115"/>
          <w:sz w:val="16"/>
        </w:rPr>
        <w:t> Archmage only gets more damage. Being low HP is terrifying because you’re closer to death with no defensive tools.</w:t>
      </w:r>
    </w:p>
    <w:p>
      <w:pPr>
        <w:pStyle w:val="ListParagraph"/>
        <w:numPr>
          <w:ilvl w:val="0"/>
          <w:numId w:val="20"/>
        </w:numPr>
        <w:tabs>
          <w:tab w:pos="342" w:val="left" w:leader="none"/>
        </w:tabs>
        <w:spacing w:line="211" w:lineRule="auto" w:before="99" w:after="0"/>
        <w:ind w:left="115" w:right="285" w:firstLine="0"/>
        <w:jc w:val="left"/>
        <w:rPr>
          <w:rFonts w:ascii="Arial"/>
          <w:i/>
          <w:sz w:val="16"/>
        </w:rPr>
      </w:pPr>
      <w:r>
        <w:rPr>
          <w:rFonts w:ascii="Arial"/>
          <w:b/>
          <w:color w:val="19395B"/>
          <w:w w:val="110"/>
          <w:sz w:val="16"/>
        </w:rPr>
        <w:t>Mana Well </w:t>
      </w:r>
      <w:r>
        <w:rPr>
          <w:color w:val="191919"/>
          <w:w w:val="110"/>
          <w:sz w:val="16"/>
        </w:rPr>
        <w:t>+30% max mana pool. Mana regeneration +20%. When mana is above 80%, gain +5% spell damage (reward for mana conservation). </w:t>
      </w:r>
      <w:r>
        <w:rPr>
          <w:rFonts w:ascii="Arial"/>
          <w:i/>
          <w:color w:val="191919"/>
          <w:w w:val="110"/>
          <w:sz w:val="16"/>
        </w:rPr>
        <w:t>Sustain passive. Archmages have massive mana pools and can keep casting longer. The &gt;80% bonus</w:t>
      </w:r>
      <w:r>
        <w:rPr>
          <w:rFonts w:ascii="Arial"/>
          <w:i/>
          <w:color w:val="191919"/>
          <w:w w:val="110"/>
          <w:sz w:val="16"/>
        </w:rPr>
        <w:t> encourages efficient casting rather than spell spam.</w:t>
      </w:r>
    </w:p>
    <w:p>
      <w:pPr>
        <w:pStyle w:val="ListParagraph"/>
        <w:numPr>
          <w:ilvl w:val="0"/>
          <w:numId w:val="20"/>
        </w:numPr>
        <w:tabs>
          <w:tab w:pos="342" w:val="left" w:leader="none"/>
        </w:tabs>
        <w:spacing w:line="211" w:lineRule="auto" w:before="100" w:after="0"/>
        <w:ind w:left="115" w:right="241" w:firstLine="0"/>
        <w:jc w:val="both"/>
        <w:rPr>
          <w:rFonts w:ascii="Arial" w:hAnsi="Arial"/>
          <w:i/>
          <w:sz w:val="16"/>
        </w:rPr>
      </w:pPr>
      <w:r>
        <w:rPr>
          <w:rFonts w:ascii="Arial" w:hAnsi="Arial"/>
          <w:b/>
          <w:color w:val="19395B"/>
          <w:w w:val="110"/>
          <w:sz w:val="16"/>
        </w:rPr>
        <w:t>Chain</w:t>
      </w:r>
      <w:r>
        <w:rPr>
          <w:rFonts w:ascii="Arial" w:hAnsi="Arial"/>
          <w:b/>
          <w:color w:val="19395B"/>
          <w:spacing w:val="12"/>
          <w:w w:val="110"/>
          <w:sz w:val="16"/>
        </w:rPr>
        <w:t> </w:t>
      </w:r>
      <w:r>
        <w:rPr>
          <w:rFonts w:ascii="Arial" w:hAnsi="Arial"/>
          <w:b/>
          <w:color w:val="19395B"/>
          <w:w w:val="110"/>
          <w:sz w:val="16"/>
        </w:rPr>
        <w:t>Reaction</w:t>
      </w:r>
      <w:r>
        <w:rPr>
          <w:rFonts w:ascii="Arial" w:hAnsi="Arial"/>
          <w:b/>
          <w:color w:val="19395B"/>
          <w:spacing w:val="6"/>
          <w:w w:val="110"/>
          <w:sz w:val="16"/>
        </w:rPr>
        <w:t> </w:t>
      </w:r>
      <w:r>
        <w:rPr>
          <w:color w:val="191919"/>
          <w:w w:val="110"/>
          <w:sz w:val="16"/>
        </w:rPr>
        <w:t>Killing an enemy with a spell has a 25% chance to trigger a free, weaker copy of that spell (50% damage) at</w:t>
      </w:r>
      <w:r>
        <w:rPr>
          <w:color w:val="191919"/>
          <w:spacing w:val="80"/>
          <w:w w:val="110"/>
          <w:sz w:val="16"/>
        </w:rPr>
        <w:t> </w:t>
      </w:r>
      <w:r>
        <w:rPr>
          <w:color w:val="191919"/>
          <w:w w:val="110"/>
          <w:sz w:val="16"/>
        </w:rPr>
        <w:t>a nearby enemy within 8 blocks. Chain Reaction cannot trigger Chain Reaction. </w:t>
      </w:r>
      <w:r>
        <w:rPr>
          <w:rFonts w:ascii="Arial" w:hAnsi="Arial"/>
          <w:i/>
          <w:color w:val="191919"/>
          <w:w w:val="110"/>
          <w:sz w:val="16"/>
        </w:rPr>
        <w:t>The AoE passive. Archmages clear crowds fast. A</w:t>
      </w:r>
      <w:r>
        <w:rPr>
          <w:rFonts w:ascii="Arial" w:hAnsi="Arial"/>
          <w:i/>
          <w:color w:val="191919"/>
          <w:w w:val="110"/>
          <w:sz w:val="16"/>
        </w:rPr>
        <w:t> fireball</w:t>
      </w:r>
      <w:r>
        <w:rPr>
          <w:rFonts w:ascii="Arial" w:hAnsi="Arial"/>
          <w:i/>
          <w:color w:val="191919"/>
          <w:spacing w:val="32"/>
          <w:w w:val="110"/>
          <w:sz w:val="16"/>
        </w:rPr>
        <w:t> </w:t>
      </w:r>
      <w:r>
        <w:rPr>
          <w:rFonts w:ascii="Arial" w:hAnsi="Arial"/>
          <w:i/>
          <w:color w:val="191919"/>
          <w:w w:val="110"/>
          <w:sz w:val="16"/>
        </w:rPr>
        <w:t>that</w:t>
      </w:r>
      <w:r>
        <w:rPr>
          <w:rFonts w:ascii="Arial" w:hAnsi="Arial"/>
          <w:i/>
          <w:color w:val="191919"/>
          <w:spacing w:val="32"/>
          <w:w w:val="110"/>
          <w:sz w:val="16"/>
        </w:rPr>
        <w:t> </w:t>
      </w:r>
      <w:r>
        <w:rPr>
          <w:rFonts w:ascii="Arial" w:hAnsi="Arial"/>
          <w:i/>
          <w:color w:val="191919"/>
          <w:w w:val="110"/>
          <w:sz w:val="16"/>
        </w:rPr>
        <w:t>kills</w:t>
      </w:r>
      <w:r>
        <w:rPr>
          <w:rFonts w:ascii="Arial" w:hAnsi="Arial"/>
          <w:i/>
          <w:color w:val="191919"/>
          <w:spacing w:val="32"/>
          <w:w w:val="110"/>
          <w:sz w:val="16"/>
        </w:rPr>
        <w:t> </w:t>
      </w:r>
      <w:r>
        <w:rPr>
          <w:rFonts w:ascii="Arial" w:hAnsi="Arial"/>
          <w:i/>
          <w:color w:val="191919"/>
          <w:w w:val="110"/>
          <w:sz w:val="16"/>
        </w:rPr>
        <w:t>one</w:t>
      </w:r>
      <w:r>
        <w:rPr>
          <w:rFonts w:ascii="Arial" w:hAnsi="Arial"/>
          <w:i/>
          <w:color w:val="191919"/>
          <w:spacing w:val="32"/>
          <w:w w:val="110"/>
          <w:sz w:val="16"/>
        </w:rPr>
        <w:t> </w:t>
      </w:r>
      <w:r>
        <w:rPr>
          <w:rFonts w:ascii="Arial" w:hAnsi="Arial"/>
          <w:i/>
          <w:color w:val="191919"/>
          <w:w w:val="110"/>
          <w:sz w:val="16"/>
        </w:rPr>
        <w:t>enemy</w:t>
      </w:r>
      <w:r>
        <w:rPr>
          <w:rFonts w:ascii="Arial" w:hAnsi="Arial"/>
          <w:i/>
          <w:color w:val="191919"/>
          <w:spacing w:val="32"/>
          <w:w w:val="110"/>
          <w:sz w:val="16"/>
        </w:rPr>
        <w:t> </w:t>
      </w:r>
      <w:r>
        <w:rPr>
          <w:rFonts w:ascii="Arial" w:hAnsi="Arial"/>
          <w:i/>
          <w:color w:val="191919"/>
          <w:w w:val="110"/>
          <w:sz w:val="16"/>
        </w:rPr>
        <w:t>might</w:t>
      </w:r>
      <w:r>
        <w:rPr>
          <w:rFonts w:ascii="Arial" w:hAnsi="Arial"/>
          <w:i/>
          <w:color w:val="191919"/>
          <w:spacing w:val="32"/>
          <w:w w:val="110"/>
          <w:sz w:val="16"/>
        </w:rPr>
        <w:t> </w:t>
      </w:r>
      <w:r>
        <w:rPr>
          <w:rFonts w:ascii="Arial" w:hAnsi="Arial"/>
          <w:i/>
          <w:color w:val="191919"/>
          <w:w w:val="110"/>
          <w:sz w:val="16"/>
        </w:rPr>
        <w:t>chain</w:t>
      </w:r>
      <w:r>
        <w:rPr>
          <w:rFonts w:ascii="Arial" w:hAnsi="Arial"/>
          <w:i/>
          <w:color w:val="191919"/>
          <w:spacing w:val="32"/>
          <w:w w:val="110"/>
          <w:sz w:val="16"/>
        </w:rPr>
        <w:t> </w:t>
      </w:r>
      <w:r>
        <w:rPr>
          <w:rFonts w:ascii="Arial" w:hAnsi="Arial"/>
          <w:i/>
          <w:color w:val="191919"/>
          <w:w w:val="110"/>
          <w:sz w:val="16"/>
        </w:rPr>
        <w:t>to</w:t>
      </w:r>
      <w:r>
        <w:rPr>
          <w:rFonts w:ascii="Arial" w:hAnsi="Arial"/>
          <w:i/>
          <w:color w:val="191919"/>
          <w:spacing w:val="32"/>
          <w:w w:val="110"/>
          <w:sz w:val="16"/>
        </w:rPr>
        <w:t> </w:t>
      </w:r>
      <w:r>
        <w:rPr>
          <w:rFonts w:ascii="Arial" w:hAnsi="Arial"/>
          <w:i/>
          <w:color w:val="191919"/>
          <w:w w:val="110"/>
          <w:sz w:val="16"/>
        </w:rPr>
        <w:t>a</w:t>
      </w:r>
      <w:r>
        <w:rPr>
          <w:rFonts w:ascii="Arial" w:hAnsi="Arial"/>
          <w:i/>
          <w:color w:val="191919"/>
          <w:spacing w:val="32"/>
          <w:w w:val="110"/>
          <w:sz w:val="16"/>
        </w:rPr>
        <w:t> </w:t>
      </w:r>
      <w:r>
        <w:rPr>
          <w:rFonts w:ascii="Arial" w:hAnsi="Arial"/>
          <w:i/>
          <w:color w:val="191919"/>
          <w:w w:val="110"/>
          <w:sz w:val="16"/>
        </w:rPr>
        <w:t>second.</w:t>
      </w:r>
      <w:r>
        <w:rPr>
          <w:rFonts w:ascii="Arial" w:hAnsi="Arial"/>
          <w:i/>
          <w:color w:val="191919"/>
          <w:spacing w:val="32"/>
          <w:w w:val="110"/>
          <w:sz w:val="16"/>
        </w:rPr>
        <w:t> </w:t>
      </w:r>
      <w:r>
        <w:rPr>
          <w:rFonts w:ascii="Arial" w:hAnsi="Arial"/>
          <w:i/>
          <w:color w:val="191919"/>
          <w:w w:val="110"/>
          <w:sz w:val="16"/>
        </w:rPr>
        <w:t>Doesn’t</w:t>
      </w:r>
      <w:r>
        <w:rPr>
          <w:rFonts w:ascii="Arial" w:hAnsi="Arial"/>
          <w:i/>
          <w:color w:val="191919"/>
          <w:spacing w:val="32"/>
          <w:w w:val="110"/>
          <w:sz w:val="16"/>
        </w:rPr>
        <w:t> </w:t>
      </w:r>
      <w:r>
        <w:rPr>
          <w:rFonts w:ascii="Arial" w:hAnsi="Arial"/>
          <w:i/>
          <w:color w:val="191919"/>
          <w:w w:val="110"/>
          <w:sz w:val="16"/>
        </w:rPr>
        <w:t>chain</w:t>
      </w:r>
      <w:r>
        <w:rPr>
          <w:rFonts w:ascii="Arial" w:hAnsi="Arial"/>
          <w:i/>
          <w:color w:val="191919"/>
          <w:spacing w:val="32"/>
          <w:w w:val="110"/>
          <w:sz w:val="16"/>
        </w:rPr>
        <w:t> </w:t>
      </w:r>
      <w:r>
        <w:rPr>
          <w:rFonts w:ascii="Arial" w:hAnsi="Arial"/>
          <w:i/>
          <w:color w:val="191919"/>
          <w:w w:val="110"/>
          <w:sz w:val="16"/>
        </w:rPr>
        <w:t>infinitely</w:t>
      </w:r>
      <w:r>
        <w:rPr>
          <w:rFonts w:ascii="Arial" w:hAnsi="Arial"/>
          <w:i/>
          <w:color w:val="191919"/>
          <w:spacing w:val="32"/>
          <w:w w:val="110"/>
          <w:sz w:val="16"/>
        </w:rPr>
        <w:t> </w:t>
      </w:r>
      <w:r>
        <w:rPr>
          <w:rFonts w:ascii="Arial" w:hAnsi="Arial"/>
          <w:i/>
          <w:color w:val="191919"/>
          <w:w w:val="110"/>
          <w:sz w:val="16"/>
        </w:rPr>
        <w:t>—</w:t>
      </w:r>
      <w:r>
        <w:rPr>
          <w:rFonts w:ascii="Arial" w:hAnsi="Arial"/>
          <w:i/>
          <w:color w:val="191919"/>
          <w:spacing w:val="32"/>
          <w:w w:val="110"/>
          <w:sz w:val="16"/>
        </w:rPr>
        <w:t> </w:t>
      </w:r>
      <w:r>
        <w:rPr>
          <w:rFonts w:ascii="Arial" w:hAnsi="Arial"/>
          <w:i/>
          <w:color w:val="191919"/>
          <w:w w:val="110"/>
          <w:sz w:val="16"/>
        </w:rPr>
        <w:t>controlled</w:t>
      </w:r>
      <w:r>
        <w:rPr>
          <w:rFonts w:ascii="Arial" w:hAnsi="Arial"/>
          <w:i/>
          <w:color w:val="191919"/>
          <w:spacing w:val="32"/>
          <w:w w:val="110"/>
          <w:sz w:val="16"/>
        </w:rPr>
        <w:t> </w:t>
      </w:r>
      <w:r>
        <w:rPr>
          <w:rFonts w:ascii="Arial" w:hAnsi="Arial"/>
          <w:i/>
          <w:color w:val="191919"/>
          <w:w w:val="110"/>
          <w:sz w:val="16"/>
        </w:rPr>
        <w:t>but</w:t>
      </w:r>
      <w:r>
        <w:rPr>
          <w:rFonts w:ascii="Arial" w:hAnsi="Arial"/>
          <w:i/>
          <w:color w:val="191919"/>
          <w:spacing w:val="32"/>
          <w:w w:val="110"/>
          <w:sz w:val="16"/>
        </w:rPr>
        <w:t> </w:t>
      </w:r>
      <w:r>
        <w:rPr>
          <w:rFonts w:ascii="Arial" w:hAnsi="Arial"/>
          <w:i/>
          <w:color w:val="191919"/>
          <w:w w:val="110"/>
          <w:sz w:val="16"/>
        </w:rPr>
        <w:t>impactful.</w:t>
      </w:r>
    </w:p>
    <w:p>
      <w:pPr>
        <w:pStyle w:val="BodyText"/>
        <w:spacing w:before="10"/>
        <w:rPr>
          <w:rFonts w:ascii="Arial"/>
          <w:i/>
          <w:sz w:val="19"/>
        </w:rPr>
      </w:pPr>
    </w:p>
    <w:p>
      <w:pPr>
        <w:pStyle w:val="Heading4"/>
      </w:pPr>
      <w:r>
        <w:rPr>
          <w:color w:val="3979B4"/>
          <w:w w:val="120"/>
        </w:rPr>
        <w:t>Active</w:t>
      </w:r>
      <w:r>
        <w:rPr>
          <w:color w:val="3979B4"/>
          <w:spacing w:val="-2"/>
          <w:w w:val="125"/>
        </w:rPr>
        <w:t> Ability</w:t>
      </w:r>
    </w:p>
    <w:p>
      <w:pPr>
        <w:spacing w:line="211" w:lineRule="auto" w:before="101"/>
        <w:ind w:left="115" w:right="143" w:firstLine="0"/>
        <w:jc w:val="left"/>
        <w:rPr>
          <w:rFonts w:ascii="Arial"/>
          <w:i/>
          <w:sz w:val="16"/>
        </w:rPr>
      </w:pPr>
      <w:r>
        <w:rPr>
          <w:rFonts w:ascii="Arial"/>
          <w:b/>
          <w:color w:val="19395B"/>
          <w:w w:val="115"/>
          <w:sz w:val="16"/>
        </w:rPr>
        <w:t>Arcane</w:t>
      </w:r>
      <w:r>
        <w:rPr>
          <w:rFonts w:ascii="Arial"/>
          <w:b/>
          <w:color w:val="19395B"/>
          <w:spacing w:val="-6"/>
          <w:w w:val="115"/>
          <w:sz w:val="16"/>
        </w:rPr>
        <w:t> </w:t>
      </w:r>
      <w:r>
        <w:rPr>
          <w:rFonts w:ascii="Arial"/>
          <w:b/>
          <w:color w:val="19395B"/>
          <w:w w:val="115"/>
          <w:sz w:val="16"/>
        </w:rPr>
        <w:t>Annihilation</w:t>
      </w:r>
      <w:r>
        <w:rPr>
          <w:rFonts w:ascii="Arial"/>
          <w:b/>
          <w:color w:val="19395B"/>
          <w:spacing w:val="-10"/>
          <w:w w:val="115"/>
          <w:sz w:val="16"/>
        </w:rPr>
        <w:t> </w:t>
      </w:r>
      <w:r>
        <w:rPr>
          <w:color w:val="191919"/>
          <w:w w:val="115"/>
          <w:sz w:val="16"/>
        </w:rPr>
        <w:t>For</w:t>
      </w:r>
      <w:r>
        <w:rPr>
          <w:color w:val="191919"/>
          <w:spacing w:val="-11"/>
          <w:w w:val="115"/>
          <w:sz w:val="16"/>
        </w:rPr>
        <w:t> </w:t>
      </w:r>
      <w:r>
        <w:rPr>
          <w:color w:val="191919"/>
          <w:w w:val="115"/>
          <w:sz w:val="16"/>
        </w:rPr>
        <w:t>8</w:t>
      </w:r>
      <w:r>
        <w:rPr>
          <w:color w:val="191919"/>
          <w:spacing w:val="-11"/>
          <w:w w:val="115"/>
          <w:sz w:val="16"/>
        </w:rPr>
        <w:t> </w:t>
      </w:r>
      <w:r>
        <w:rPr>
          <w:color w:val="191919"/>
          <w:w w:val="115"/>
          <w:sz w:val="16"/>
        </w:rPr>
        <w:t>seconds,</w:t>
      </w:r>
      <w:r>
        <w:rPr>
          <w:color w:val="191919"/>
          <w:spacing w:val="-11"/>
          <w:w w:val="115"/>
          <w:sz w:val="16"/>
        </w:rPr>
        <w:t> </w:t>
      </w:r>
      <w:r>
        <w:rPr>
          <w:color w:val="191919"/>
          <w:w w:val="115"/>
          <w:sz w:val="16"/>
        </w:rPr>
        <w:t>all</w:t>
      </w:r>
      <w:r>
        <w:rPr>
          <w:color w:val="191919"/>
          <w:spacing w:val="-11"/>
          <w:w w:val="115"/>
          <w:sz w:val="16"/>
        </w:rPr>
        <w:t> </w:t>
      </w:r>
      <w:r>
        <w:rPr>
          <w:color w:val="191919"/>
          <w:w w:val="115"/>
          <w:sz w:val="16"/>
        </w:rPr>
        <w:t>spells</w:t>
      </w:r>
      <w:r>
        <w:rPr>
          <w:color w:val="191919"/>
          <w:spacing w:val="-11"/>
          <w:w w:val="115"/>
          <w:sz w:val="16"/>
        </w:rPr>
        <w:t> </w:t>
      </w:r>
      <w:r>
        <w:rPr>
          <w:color w:val="191919"/>
          <w:w w:val="115"/>
          <w:sz w:val="16"/>
        </w:rPr>
        <w:t>deal</w:t>
      </w:r>
      <w:r>
        <w:rPr>
          <w:color w:val="191919"/>
          <w:spacing w:val="-11"/>
          <w:w w:val="115"/>
          <w:sz w:val="16"/>
        </w:rPr>
        <w:t> </w:t>
      </w:r>
      <w:r>
        <w:rPr>
          <w:color w:val="191919"/>
          <w:w w:val="115"/>
          <w:sz w:val="16"/>
        </w:rPr>
        <w:t>+50%</w:t>
      </w:r>
      <w:r>
        <w:rPr>
          <w:color w:val="191919"/>
          <w:spacing w:val="-11"/>
          <w:w w:val="115"/>
          <w:sz w:val="16"/>
        </w:rPr>
        <w:t> </w:t>
      </w:r>
      <w:r>
        <w:rPr>
          <w:color w:val="191919"/>
          <w:w w:val="115"/>
          <w:sz w:val="16"/>
        </w:rPr>
        <w:t>damage,</w:t>
      </w:r>
      <w:r>
        <w:rPr>
          <w:color w:val="191919"/>
          <w:spacing w:val="-11"/>
          <w:w w:val="115"/>
          <w:sz w:val="16"/>
        </w:rPr>
        <w:t> </w:t>
      </w:r>
      <w:r>
        <w:rPr>
          <w:color w:val="191919"/>
          <w:w w:val="115"/>
          <w:sz w:val="16"/>
        </w:rPr>
        <w:t>cost</w:t>
      </w:r>
      <w:r>
        <w:rPr>
          <w:color w:val="191919"/>
          <w:spacing w:val="-11"/>
          <w:w w:val="115"/>
          <w:sz w:val="16"/>
        </w:rPr>
        <w:t> </w:t>
      </w:r>
      <w:r>
        <w:rPr>
          <w:color w:val="191919"/>
          <w:w w:val="115"/>
          <w:sz w:val="16"/>
        </w:rPr>
        <w:t>0</w:t>
      </w:r>
      <w:r>
        <w:rPr>
          <w:color w:val="191919"/>
          <w:spacing w:val="-11"/>
          <w:w w:val="115"/>
          <w:sz w:val="16"/>
        </w:rPr>
        <w:t> </w:t>
      </w:r>
      <w:r>
        <w:rPr>
          <w:color w:val="191919"/>
          <w:w w:val="115"/>
          <w:sz w:val="16"/>
        </w:rPr>
        <w:t>mana,</w:t>
      </w:r>
      <w:r>
        <w:rPr>
          <w:color w:val="191919"/>
          <w:spacing w:val="-11"/>
          <w:w w:val="115"/>
          <w:sz w:val="16"/>
        </w:rPr>
        <w:t> </w:t>
      </w:r>
      <w:r>
        <w:rPr>
          <w:color w:val="191919"/>
          <w:w w:val="115"/>
          <w:sz w:val="16"/>
        </w:rPr>
        <w:t>and</w:t>
      </w:r>
      <w:r>
        <w:rPr>
          <w:color w:val="191919"/>
          <w:spacing w:val="-11"/>
          <w:w w:val="115"/>
          <w:sz w:val="16"/>
        </w:rPr>
        <w:t> </w:t>
      </w:r>
      <w:r>
        <w:rPr>
          <w:color w:val="191919"/>
          <w:w w:val="115"/>
          <w:sz w:val="16"/>
        </w:rPr>
        <w:t>have</w:t>
      </w:r>
      <w:r>
        <w:rPr>
          <w:color w:val="191919"/>
          <w:spacing w:val="-11"/>
          <w:w w:val="115"/>
          <w:sz w:val="16"/>
        </w:rPr>
        <w:t> </w:t>
      </w:r>
      <w:r>
        <w:rPr>
          <w:color w:val="191919"/>
          <w:w w:val="115"/>
          <w:sz w:val="16"/>
        </w:rPr>
        <w:t>no</w:t>
      </w:r>
      <w:r>
        <w:rPr>
          <w:color w:val="191919"/>
          <w:spacing w:val="-11"/>
          <w:w w:val="115"/>
          <w:sz w:val="16"/>
        </w:rPr>
        <w:t> </w:t>
      </w:r>
      <w:r>
        <w:rPr>
          <w:color w:val="191919"/>
          <w:w w:val="115"/>
          <w:sz w:val="16"/>
        </w:rPr>
        <w:t>cooldown.</w:t>
      </w:r>
      <w:r>
        <w:rPr>
          <w:color w:val="191919"/>
          <w:spacing w:val="-11"/>
          <w:w w:val="115"/>
          <w:sz w:val="16"/>
        </w:rPr>
        <w:t> </w:t>
      </w:r>
      <w:r>
        <w:rPr>
          <w:color w:val="191919"/>
          <w:w w:val="115"/>
          <w:sz w:val="16"/>
        </w:rPr>
        <w:t>After</w:t>
      </w:r>
      <w:r>
        <w:rPr>
          <w:color w:val="191919"/>
          <w:spacing w:val="-11"/>
          <w:w w:val="115"/>
          <w:sz w:val="16"/>
        </w:rPr>
        <w:t> </w:t>
      </w:r>
      <w:r>
        <w:rPr>
          <w:color w:val="191919"/>
          <w:w w:val="115"/>
          <w:sz w:val="16"/>
        </w:rPr>
        <w:t>the</w:t>
      </w:r>
      <w:r>
        <w:rPr>
          <w:color w:val="191919"/>
          <w:spacing w:val="-11"/>
          <w:w w:val="115"/>
          <w:sz w:val="16"/>
        </w:rPr>
        <w:t> </w:t>
      </w:r>
      <w:r>
        <w:rPr>
          <w:color w:val="191919"/>
          <w:w w:val="115"/>
          <w:sz w:val="16"/>
        </w:rPr>
        <w:t>effect</w:t>
      </w:r>
      <w:r>
        <w:rPr>
          <w:color w:val="191919"/>
          <w:spacing w:val="-11"/>
          <w:w w:val="115"/>
          <w:sz w:val="16"/>
        </w:rPr>
        <w:t> </w:t>
      </w:r>
      <w:r>
        <w:rPr>
          <w:color w:val="191919"/>
          <w:w w:val="115"/>
          <w:sz w:val="16"/>
        </w:rPr>
        <w:t>ends, </w:t>
      </w:r>
      <w:r>
        <w:rPr>
          <w:color w:val="191919"/>
          <w:spacing w:val="-2"/>
          <w:w w:val="115"/>
          <w:sz w:val="16"/>
        </w:rPr>
        <w:t>lose</w:t>
      </w:r>
      <w:r>
        <w:rPr>
          <w:color w:val="191919"/>
          <w:spacing w:val="-7"/>
          <w:w w:val="115"/>
          <w:sz w:val="16"/>
        </w:rPr>
        <w:t> </w:t>
      </w:r>
      <w:r>
        <w:rPr>
          <w:color w:val="191919"/>
          <w:spacing w:val="-2"/>
          <w:w w:val="115"/>
          <w:sz w:val="16"/>
        </w:rPr>
        <w:t>25%</w:t>
      </w:r>
      <w:r>
        <w:rPr>
          <w:color w:val="191919"/>
          <w:spacing w:val="-7"/>
          <w:w w:val="115"/>
          <w:sz w:val="16"/>
        </w:rPr>
        <w:t> </w:t>
      </w:r>
      <w:r>
        <w:rPr>
          <w:color w:val="191919"/>
          <w:spacing w:val="-2"/>
          <w:w w:val="115"/>
          <w:sz w:val="16"/>
        </w:rPr>
        <w:t>of</w:t>
      </w:r>
      <w:r>
        <w:rPr>
          <w:color w:val="191919"/>
          <w:spacing w:val="-7"/>
          <w:w w:val="115"/>
          <w:sz w:val="16"/>
        </w:rPr>
        <w:t> </w:t>
      </w:r>
      <w:r>
        <w:rPr>
          <w:color w:val="191919"/>
          <w:spacing w:val="-2"/>
          <w:w w:val="115"/>
          <w:sz w:val="16"/>
        </w:rPr>
        <w:t>current</w:t>
      </w:r>
      <w:r>
        <w:rPr>
          <w:color w:val="191919"/>
          <w:spacing w:val="-7"/>
          <w:w w:val="115"/>
          <w:sz w:val="16"/>
        </w:rPr>
        <w:t> </w:t>
      </w:r>
      <w:r>
        <w:rPr>
          <w:color w:val="191919"/>
          <w:spacing w:val="-2"/>
          <w:w w:val="115"/>
          <w:sz w:val="16"/>
        </w:rPr>
        <w:t>mana</w:t>
      </w:r>
      <w:r>
        <w:rPr>
          <w:color w:val="191919"/>
          <w:spacing w:val="-7"/>
          <w:w w:val="115"/>
          <w:sz w:val="16"/>
        </w:rPr>
        <w:t> </w:t>
      </w:r>
      <w:r>
        <w:rPr>
          <w:color w:val="191919"/>
          <w:spacing w:val="-2"/>
          <w:w w:val="115"/>
          <w:sz w:val="16"/>
        </w:rPr>
        <w:t>and</w:t>
      </w:r>
      <w:r>
        <w:rPr>
          <w:color w:val="191919"/>
          <w:spacing w:val="-7"/>
          <w:w w:val="115"/>
          <w:sz w:val="16"/>
        </w:rPr>
        <w:t> </w:t>
      </w:r>
      <w:r>
        <w:rPr>
          <w:color w:val="191919"/>
          <w:spacing w:val="-2"/>
          <w:w w:val="115"/>
          <w:sz w:val="16"/>
        </w:rPr>
        <w:t>cannot</w:t>
      </w:r>
      <w:r>
        <w:rPr>
          <w:color w:val="191919"/>
          <w:spacing w:val="-7"/>
          <w:w w:val="115"/>
          <w:sz w:val="16"/>
        </w:rPr>
        <w:t> </w:t>
      </w:r>
      <w:r>
        <w:rPr>
          <w:color w:val="191919"/>
          <w:spacing w:val="-2"/>
          <w:w w:val="115"/>
          <w:sz w:val="16"/>
        </w:rPr>
        <w:t>regenerate</w:t>
      </w:r>
      <w:r>
        <w:rPr>
          <w:color w:val="191919"/>
          <w:spacing w:val="-7"/>
          <w:w w:val="115"/>
          <w:sz w:val="16"/>
        </w:rPr>
        <w:t> </w:t>
      </w:r>
      <w:r>
        <w:rPr>
          <w:color w:val="191919"/>
          <w:spacing w:val="-2"/>
          <w:w w:val="115"/>
          <w:sz w:val="16"/>
        </w:rPr>
        <w:t>mana</w:t>
      </w:r>
      <w:r>
        <w:rPr>
          <w:color w:val="191919"/>
          <w:spacing w:val="-7"/>
          <w:w w:val="115"/>
          <w:sz w:val="16"/>
        </w:rPr>
        <w:t> </w:t>
      </w:r>
      <w:r>
        <w:rPr>
          <w:color w:val="191919"/>
          <w:spacing w:val="-2"/>
          <w:w w:val="115"/>
          <w:sz w:val="16"/>
        </w:rPr>
        <w:t>for</w:t>
      </w:r>
      <w:r>
        <w:rPr>
          <w:color w:val="191919"/>
          <w:spacing w:val="-7"/>
          <w:w w:val="115"/>
          <w:sz w:val="16"/>
        </w:rPr>
        <w:t> </w:t>
      </w:r>
      <w:r>
        <w:rPr>
          <w:color w:val="191919"/>
          <w:spacing w:val="-2"/>
          <w:w w:val="115"/>
          <w:sz w:val="16"/>
        </w:rPr>
        <w:t>5</w:t>
      </w:r>
      <w:r>
        <w:rPr>
          <w:color w:val="191919"/>
          <w:spacing w:val="-7"/>
          <w:w w:val="115"/>
          <w:sz w:val="16"/>
        </w:rPr>
        <w:t> </w:t>
      </w:r>
      <w:r>
        <w:rPr>
          <w:color w:val="191919"/>
          <w:spacing w:val="-2"/>
          <w:w w:val="115"/>
          <w:sz w:val="16"/>
        </w:rPr>
        <w:t>seconds.</w:t>
      </w:r>
      <w:r>
        <w:rPr>
          <w:color w:val="191919"/>
          <w:spacing w:val="-7"/>
          <w:w w:val="115"/>
          <w:sz w:val="16"/>
        </w:rPr>
        <w:t> </w:t>
      </w:r>
      <w:r>
        <w:rPr>
          <w:color w:val="191919"/>
          <w:spacing w:val="-2"/>
          <w:w w:val="115"/>
          <w:sz w:val="16"/>
        </w:rPr>
        <w:t>-</w:t>
      </w:r>
      <w:r>
        <w:rPr>
          <w:color w:val="191919"/>
          <w:spacing w:val="-7"/>
          <w:w w:val="115"/>
          <w:sz w:val="16"/>
        </w:rPr>
        <w:t> </w:t>
      </w:r>
      <w:r>
        <w:rPr>
          <w:color w:val="191919"/>
          <w:spacing w:val="-2"/>
          <w:w w:val="115"/>
          <w:sz w:val="16"/>
        </w:rPr>
        <w:t>Cooldown:</w:t>
      </w:r>
      <w:r>
        <w:rPr>
          <w:color w:val="191919"/>
          <w:spacing w:val="-7"/>
          <w:w w:val="115"/>
          <w:sz w:val="16"/>
        </w:rPr>
        <w:t> </w:t>
      </w:r>
      <w:r>
        <w:rPr>
          <w:color w:val="191919"/>
          <w:spacing w:val="-2"/>
          <w:w w:val="115"/>
          <w:sz w:val="16"/>
        </w:rPr>
        <w:t>120</w:t>
      </w:r>
      <w:r>
        <w:rPr>
          <w:color w:val="191919"/>
          <w:spacing w:val="-7"/>
          <w:w w:val="115"/>
          <w:sz w:val="16"/>
        </w:rPr>
        <w:t> </w:t>
      </w:r>
      <w:r>
        <w:rPr>
          <w:color w:val="191919"/>
          <w:spacing w:val="-2"/>
          <w:w w:val="115"/>
          <w:sz w:val="16"/>
        </w:rPr>
        <w:t>seconds</w:t>
      </w:r>
      <w:r>
        <w:rPr>
          <w:color w:val="191919"/>
          <w:spacing w:val="-7"/>
          <w:w w:val="115"/>
          <w:sz w:val="16"/>
        </w:rPr>
        <w:t> </w:t>
      </w:r>
      <w:r>
        <w:rPr>
          <w:color w:val="191919"/>
          <w:spacing w:val="-2"/>
          <w:w w:val="115"/>
          <w:sz w:val="16"/>
        </w:rPr>
        <w:t>-</w:t>
      </w:r>
      <w:r>
        <w:rPr>
          <w:color w:val="191919"/>
          <w:spacing w:val="-7"/>
          <w:w w:val="115"/>
          <w:sz w:val="16"/>
        </w:rPr>
        <w:t> </w:t>
      </w:r>
      <w:r>
        <w:rPr>
          <w:rFonts w:ascii="Arial"/>
          <w:i/>
          <w:color w:val="191919"/>
          <w:spacing w:val="-2"/>
          <w:w w:val="115"/>
          <w:sz w:val="16"/>
        </w:rPr>
        <w:t>The</w:t>
      </w:r>
      <w:r>
        <w:rPr>
          <w:rFonts w:ascii="Arial"/>
          <w:i/>
          <w:color w:val="191919"/>
          <w:spacing w:val="-6"/>
          <w:w w:val="115"/>
          <w:sz w:val="16"/>
        </w:rPr>
        <w:t> </w:t>
      </w:r>
      <w:r>
        <w:rPr>
          <w:rFonts w:ascii="Arial"/>
          <w:i/>
          <w:color w:val="191919"/>
          <w:spacing w:val="-2"/>
          <w:w w:val="115"/>
          <w:sz w:val="16"/>
        </w:rPr>
        <w:t>nuclear</w:t>
      </w:r>
      <w:r>
        <w:rPr>
          <w:rFonts w:ascii="Arial"/>
          <w:i/>
          <w:color w:val="191919"/>
          <w:spacing w:val="-6"/>
          <w:w w:val="115"/>
          <w:sz w:val="16"/>
        </w:rPr>
        <w:t> </w:t>
      </w:r>
      <w:r>
        <w:rPr>
          <w:rFonts w:ascii="Arial"/>
          <w:i/>
          <w:color w:val="191919"/>
          <w:spacing w:val="-2"/>
          <w:w w:val="115"/>
          <w:sz w:val="16"/>
        </w:rPr>
        <w:t>button.</w:t>
      </w:r>
      <w:r>
        <w:rPr>
          <w:rFonts w:ascii="Arial"/>
          <w:i/>
          <w:color w:val="191919"/>
          <w:spacing w:val="-6"/>
          <w:w w:val="115"/>
          <w:sz w:val="16"/>
        </w:rPr>
        <w:t> </w:t>
      </w:r>
      <w:r>
        <w:rPr>
          <w:rFonts w:ascii="Arial"/>
          <w:i/>
          <w:color w:val="191919"/>
          <w:spacing w:val="-2"/>
          <w:w w:val="115"/>
          <w:sz w:val="16"/>
        </w:rPr>
        <w:t>8</w:t>
      </w:r>
      <w:r>
        <w:rPr>
          <w:rFonts w:ascii="Arial"/>
          <w:i/>
          <w:color w:val="191919"/>
          <w:spacing w:val="-6"/>
          <w:w w:val="115"/>
          <w:sz w:val="16"/>
        </w:rPr>
        <w:t> </w:t>
      </w:r>
      <w:r>
        <w:rPr>
          <w:rFonts w:ascii="Arial"/>
          <w:i/>
          <w:color w:val="191919"/>
          <w:spacing w:val="-2"/>
          <w:w w:val="115"/>
          <w:sz w:val="16"/>
        </w:rPr>
        <w:t>seconds</w:t>
      </w:r>
      <w:r>
        <w:rPr>
          <w:rFonts w:ascii="Arial"/>
          <w:i/>
          <w:color w:val="191919"/>
          <w:spacing w:val="-2"/>
          <w:w w:val="115"/>
          <w:sz w:val="16"/>
        </w:rPr>
        <w:t> </w:t>
      </w:r>
      <w:r>
        <w:rPr>
          <w:rFonts w:ascii="Arial"/>
          <w:i/>
          <w:color w:val="191919"/>
          <w:w w:val="115"/>
          <w:sz w:val="16"/>
        </w:rPr>
        <w:t>of</w:t>
      </w:r>
      <w:r>
        <w:rPr>
          <w:rFonts w:ascii="Arial"/>
          <w:i/>
          <w:color w:val="191919"/>
          <w:spacing w:val="-3"/>
          <w:w w:val="115"/>
          <w:sz w:val="16"/>
        </w:rPr>
        <w:t> </w:t>
      </w:r>
      <w:r>
        <w:rPr>
          <w:rFonts w:ascii="Arial"/>
          <w:i/>
          <w:color w:val="191919"/>
          <w:w w:val="115"/>
          <w:sz w:val="16"/>
        </w:rPr>
        <w:t>unlimited,</w:t>
      </w:r>
      <w:r>
        <w:rPr>
          <w:rFonts w:ascii="Arial"/>
          <w:i/>
          <w:color w:val="191919"/>
          <w:spacing w:val="-3"/>
          <w:w w:val="115"/>
          <w:sz w:val="16"/>
        </w:rPr>
        <w:t> </w:t>
      </w:r>
      <w:r>
        <w:rPr>
          <w:rFonts w:ascii="Arial"/>
          <w:i/>
          <w:color w:val="191919"/>
          <w:w w:val="115"/>
          <w:sz w:val="16"/>
        </w:rPr>
        <w:t>supercharged</w:t>
      </w:r>
      <w:r>
        <w:rPr>
          <w:rFonts w:ascii="Arial"/>
          <w:i/>
          <w:color w:val="191919"/>
          <w:spacing w:val="-3"/>
          <w:w w:val="115"/>
          <w:sz w:val="16"/>
        </w:rPr>
        <w:t> </w:t>
      </w:r>
      <w:r>
        <w:rPr>
          <w:rFonts w:ascii="Arial"/>
          <w:i/>
          <w:color w:val="191919"/>
          <w:w w:val="115"/>
          <w:sz w:val="16"/>
        </w:rPr>
        <w:t>spellcasting</w:t>
      </w:r>
      <w:r>
        <w:rPr>
          <w:rFonts w:ascii="Arial"/>
          <w:i/>
          <w:color w:val="191919"/>
          <w:spacing w:val="-3"/>
          <w:w w:val="115"/>
          <w:sz w:val="16"/>
        </w:rPr>
        <w:t> </w:t>
      </w:r>
      <w:r>
        <w:rPr>
          <w:rFonts w:ascii="Arial"/>
          <w:i/>
          <w:color w:val="191919"/>
          <w:w w:val="115"/>
          <w:sz w:val="16"/>
        </w:rPr>
        <w:t>followed</w:t>
      </w:r>
      <w:r>
        <w:rPr>
          <w:rFonts w:ascii="Arial"/>
          <w:i/>
          <w:color w:val="191919"/>
          <w:spacing w:val="-3"/>
          <w:w w:val="115"/>
          <w:sz w:val="16"/>
        </w:rPr>
        <w:t> </w:t>
      </w:r>
      <w:r>
        <w:rPr>
          <w:rFonts w:ascii="Arial"/>
          <w:i/>
          <w:color w:val="191919"/>
          <w:w w:val="115"/>
          <w:sz w:val="16"/>
        </w:rPr>
        <w:t>by</w:t>
      </w:r>
      <w:r>
        <w:rPr>
          <w:rFonts w:ascii="Arial"/>
          <w:i/>
          <w:color w:val="191919"/>
          <w:spacing w:val="-3"/>
          <w:w w:val="115"/>
          <w:sz w:val="16"/>
        </w:rPr>
        <w:t> </w:t>
      </w:r>
      <w:r>
        <w:rPr>
          <w:rFonts w:ascii="Arial"/>
          <w:i/>
          <w:color w:val="191919"/>
          <w:w w:val="115"/>
          <w:sz w:val="16"/>
        </w:rPr>
        <w:t>a</w:t>
      </w:r>
      <w:r>
        <w:rPr>
          <w:rFonts w:ascii="Arial"/>
          <w:i/>
          <w:color w:val="191919"/>
          <w:spacing w:val="-3"/>
          <w:w w:val="115"/>
          <w:sz w:val="16"/>
        </w:rPr>
        <w:t> </w:t>
      </w:r>
      <w:r>
        <w:rPr>
          <w:rFonts w:ascii="Arial"/>
          <w:i/>
          <w:color w:val="191919"/>
          <w:w w:val="115"/>
          <w:sz w:val="16"/>
        </w:rPr>
        <w:t>harsh</w:t>
      </w:r>
      <w:r>
        <w:rPr>
          <w:rFonts w:ascii="Arial"/>
          <w:i/>
          <w:color w:val="191919"/>
          <w:spacing w:val="-3"/>
          <w:w w:val="115"/>
          <w:sz w:val="16"/>
        </w:rPr>
        <w:t> </w:t>
      </w:r>
      <w:r>
        <w:rPr>
          <w:rFonts w:ascii="Arial"/>
          <w:i/>
          <w:color w:val="191919"/>
          <w:w w:val="115"/>
          <w:sz w:val="16"/>
        </w:rPr>
        <w:t>mana</w:t>
      </w:r>
      <w:r>
        <w:rPr>
          <w:rFonts w:ascii="Arial"/>
          <w:i/>
          <w:color w:val="191919"/>
          <w:spacing w:val="-3"/>
          <w:w w:val="115"/>
          <w:sz w:val="16"/>
        </w:rPr>
        <w:t> </w:t>
      </w:r>
      <w:r>
        <w:rPr>
          <w:rFonts w:ascii="Arial"/>
          <w:i/>
          <w:color w:val="191919"/>
          <w:w w:val="115"/>
          <w:sz w:val="16"/>
        </w:rPr>
        <w:t>penalty.</w:t>
      </w:r>
      <w:r>
        <w:rPr>
          <w:rFonts w:ascii="Arial"/>
          <w:i/>
          <w:color w:val="191919"/>
          <w:spacing w:val="-3"/>
          <w:w w:val="115"/>
          <w:sz w:val="16"/>
        </w:rPr>
        <w:t> </w:t>
      </w:r>
      <w:r>
        <w:rPr>
          <w:rFonts w:ascii="Arial"/>
          <w:i/>
          <w:color w:val="191919"/>
          <w:w w:val="115"/>
          <w:sz w:val="16"/>
        </w:rPr>
        <w:t>Use</w:t>
      </w:r>
      <w:r>
        <w:rPr>
          <w:rFonts w:ascii="Arial"/>
          <w:i/>
          <w:color w:val="191919"/>
          <w:spacing w:val="-3"/>
          <w:w w:val="115"/>
          <w:sz w:val="16"/>
        </w:rPr>
        <w:t> </w:t>
      </w:r>
      <w:r>
        <w:rPr>
          <w:rFonts w:ascii="Arial"/>
          <w:i/>
          <w:color w:val="191919"/>
          <w:w w:val="115"/>
          <w:sz w:val="16"/>
        </w:rPr>
        <w:t>it</w:t>
      </w:r>
      <w:r>
        <w:rPr>
          <w:rFonts w:ascii="Arial"/>
          <w:i/>
          <w:color w:val="191919"/>
          <w:spacing w:val="-3"/>
          <w:w w:val="115"/>
          <w:sz w:val="16"/>
        </w:rPr>
        <w:t> </w:t>
      </w:r>
      <w:r>
        <w:rPr>
          <w:rFonts w:ascii="Arial"/>
          <w:i/>
          <w:color w:val="191919"/>
          <w:w w:val="115"/>
          <w:sz w:val="16"/>
        </w:rPr>
        <w:t>to</w:t>
      </w:r>
      <w:r>
        <w:rPr>
          <w:rFonts w:ascii="Arial"/>
          <w:i/>
          <w:color w:val="191919"/>
          <w:spacing w:val="-3"/>
          <w:w w:val="115"/>
          <w:sz w:val="16"/>
        </w:rPr>
        <w:t> </w:t>
      </w:r>
      <w:r>
        <w:rPr>
          <w:rFonts w:ascii="Arial"/>
          <w:i/>
          <w:color w:val="191919"/>
          <w:w w:val="115"/>
          <w:sz w:val="16"/>
        </w:rPr>
        <w:t>obliterate</w:t>
      </w:r>
      <w:r>
        <w:rPr>
          <w:rFonts w:ascii="Arial"/>
          <w:i/>
          <w:color w:val="191919"/>
          <w:spacing w:val="-3"/>
          <w:w w:val="115"/>
          <w:sz w:val="16"/>
        </w:rPr>
        <w:t> </w:t>
      </w:r>
      <w:r>
        <w:rPr>
          <w:rFonts w:ascii="Arial"/>
          <w:i/>
          <w:color w:val="191919"/>
          <w:w w:val="115"/>
          <w:sz w:val="16"/>
        </w:rPr>
        <w:t>a</w:t>
      </w:r>
      <w:r>
        <w:rPr>
          <w:rFonts w:ascii="Arial"/>
          <w:i/>
          <w:color w:val="191919"/>
          <w:spacing w:val="-3"/>
          <w:w w:val="115"/>
          <w:sz w:val="16"/>
        </w:rPr>
        <w:t> </w:t>
      </w:r>
      <w:r>
        <w:rPr>
          <w:rFonts w:ascii="Arial"/>
          <w:i/>
          <w:color w:val="191919"/>
          <w:w w:val="115"/>
          <w:sz w:val="16"/>
        </w:rPr>
        <w:t>boss</w:t>
      </w:r>
      <w:r>
        <w:rPr>
          <w:rFonts w:ascii="Arial"/>
          <w:i/>
          <w:color w:val="191919"/>
          <w:spacing w:val="-3"/>
          <w:w w:val="115"/>
          <w:sz w:val="16"/>
        </w:rPr>
        <w:t> </w:t>
      </w:r>
      <w:r>
        <w:rPr>
          <w:rFonts w:ascii="Arial"/>
          <w:i/>
          <w:color w:val="191919"/>
          <w:w w:val="115"/>
          <w:sz w:val="16"/>
        </w:rPr>
        <w:t>phase</w:t>
      </w:r>
      <w:r>
        <w:rPr>
          <w:rFonts w:ascii="Arial"/>
          <w:i/>
          <w:color w:val="191919"/>
          <w:spacing w:val="-3"/>
          <w:w w:val="115"/>
          <w:sz w:val="16"/>
        </w:rPr>
        <w:t> </w:t>
      </w:r>
      <w:r>
        <w:rPr>
          <w:rFonts w:ascii="Arial"/>
          <w:i/>
          <w:color w:val="191919"/>
          <w:w w:val="115"/>
          <w:sz w:val="16"/>
        </w:rPr>
        <w:t>or</w:t>
      </w:r>
      <w:r>
        <w:rPr>
          <w:rFonts w:ascii="Arial"/>
          <w:i/>
          <w:color w:val="191919"/>
          <w:spacing w:val="-3"/>
          <w:w w:val="115"/>
          <w:sz w:val="16"/>
        </w:rPr>
        <w:t> </w:t>
      </w:r>
      <w:r>
        <w:rPr>
          <w:rFonts w:ascii="Arial"/>
          <w:i/>
          <w:color w:val="191919"/>
          <w:w w:val="115"/>
          <w:sz w:val="16"/>
        </w:rPr>
        <w:t>clear</w:t>
      </w:r>
      <w:r>
        <w:rPr>
          <w:rFonts w:ascii="Arial"/>
          <w:i/>
          <w:color w:val="191919"/>
          <w:spacing w:val="-3"/>
          <w:w w:val="115"/>
          <w:sz w:val="16"/>
        </w:rPr>
        <w:t> </w:t>
      </w:r>
      <w:r>
        <w:rPr>
          <w:rFonts w:ascii="Arial"/>
          <w:i/>
          <w:color w:val="191919"/>
          <w:w w:val="115"/>
          <w:sz w:val="16"/>
        </w:rPr>
        <w:t>a</w:t>
      </w:r>
      <w:r>
        <w:rPr>
          <w:rFonts w:ascii="Arial"/>
          <w:i/>
          <w:color w:val="191919"/>
          <w:spacing w:val="-3"/>
          <w:w w:val="115"/>
          <w:sz w:val="16"/>
        </w:rPr>
        <w:t> </w:t>
      </w:r>
      <w:r>
        <w:rPr>
          <w:rFonts w:ascii="Arial"/>
          <w:i/>
          <w:color w:val="191919"/>
          <w:w w:val="115"/>
          <w:sz w:val="16"/>
        </w:rPr>
        <w:t>room,</w:t>
      </w:r>
      <w:r>
        <w:rPr>
          <w:rFonts w:ascii="Arial"/>
          <w:i/>
          <w:color w:val="191919"/>
          <w:spacing w:val="-3"/>
          <w:w w:val="115"/>
          <w:sz w:val="16"/>
        </w:rPr>
        <w:t> </w:t>
      </w:r>
      <w:r>
        <w:rPr>
          <w:rFonts w:ascii="Arial"/>
          <w:i/>
          <w:color w:val="191919"/>
          <w:w w:val="115"/>
          <w:sz w:val="16"/>
        </w:rPr>
        <w:t>then</w:t>
      </w:r>
    </w:p>
    <w:p>
      <w:pPr>
        <w:spacing w:before="61"/>
        <w:ind w:left="115" w:right="0" w:firstLine="0"/>
        <w:jc w:val="left"/>
        <w:rPr>
          <w:rFonts w:ascii="Arial"/>
          <w:i/>
          <w:sz w:val="16"/>
        </w:rPr>
      </w:pPr>
      <w:r>
        <w:rPr>
          <w:rFonts w:ascii="Arial"/>
          <w:i/>
          <w:color w:val="191919"/>
          <w:w w:val="115"/>
          <w:sz w:val="16"/>
        </w:rPr>
        <w:t>scramble</w:t>
      </w:r>
      <w:r>
        <w:rPr>
          <w:rFonts w:ascii="Arial"/>
          <w:i/>
          <w:color w:val="191919"/>
          <w:spacing w:val="-6"/>
          <w:w w:val="115"/>
          <w:sz w:val="16"/>
        </w:rPr>
        <w:t> </w:t>
      </w:r>
      <w:r>
        <w:rPr>
          <w:rFonts w:ascii="Arial"/>
          <w:i/>
          <w:color w:val="191919"/>
          <w:w w:val="115"/>
          <w:sz w:val="16"/>
        </w:rPr>
        <w:t>to</w:t>
      </w:r>
      <w:r>
        <w:rPr>
          <w:rFonts w:ascii="Arial"/>
          <w:i/>
          <w:color w:val="191919"/>
          <w:spacing w:val="-6"/>
          <w:w w:val="115"/>
          <w:sz w:val="16"/>
        </w:rPr>
        <w:t> </w:t>
      </w:r>
      <w:r>
        <w:rPr>
          <w:rFonts w:ascii="Arial"/>
          <w:i/>
          <w:color w:val="191919"/>
          <w:w w:val="115"/>
          <w:sz w:val="16"/>
        </w:rPr>
        <w:t>survive</w:t>
      </w:r>
      <w:r>
        <w:rPr>
          <w:rFonts w:ascii="Arial"/>
          <w:i/>
          <w:color w:val="191919"/>
          <w:spacing w:val="-5"/>
          <w:w w:val="115"/>
          <w:sz w:val="16"/>
        </w:rPr>
        <w:t> </w:t>
      </w:r>
      <w:r>
        <w:rPr>
          <w:rFonts w:ascii="Arial"/>
          <w:i/>
          <w:color w:val="191919"/>
          <w:w w:val="115"/>
          <w:sz w:val="16"/>
        </w:rPr>
        <w:t>the</w:t>
      </w:r>
      <w:r>
        <w:rPr>
          <w:rFonts w:ascii="Arial"/>
          <w:i/>
          <w:color w:val="191919"/>
          <w:spacing w:val="-6"/>
          <w:w w:val="115"/>
          <w:sz w:val="16"/>
        </w:rPr>
        <w:t> </w:t>
      </w:r>
      <w:r>
        <w:rPr>
          <w:rFonts w:ascii="Arial"/>
          <w:i/>
          <w:color w:val="191919"/>
          <w:w w:val="115"/>
          <w:sz w:val="16"/>
        </w:rPr>
        <w:t>recharge</w:t>
      </w:r>
      <w:r>
        <w:rPr>
          <w:rFonts w:ascii="Arial"/>
          <w:i/>
          <w:color w:val="191919"/>
          <w:spacing w:val="-6"/>
          <w:w w:val="115"/>
          <w:sz w:val="16"/>
        </w:rPr>
        <w:t> </w:t>
      </w:r>
      <w:r>
        <w:rPr>
          <w:rFonts w:ascii="Arial"/>
          <w:i/>
          <w:color w:val="191919"/>
          <w:spacing w:val="-2"/>
          <w:w w:val="115"/>
          <w:sz w:val="16"/>
        </w:rPr>
        <w:t>window.</w:t>
      </w:r>
    </w:p>
    <w:p>
      <w:pPr>
        <w:pStyle w:val="BodyText"/>
        <w:rPr>
          <w:rFonts w:ascii="Arial"/>
          <w:i/>
          <w:sz w:val="21"/>
        </w:rPr>
      </w:pPr>
      <w:r>
        <w:rPr/>
        <mc:AlternateContent>
          <mc:Choice Requires="wps">
            <w:drawing>
              <wp:anchor distT="0" distB="0" distL="0" distR="0" allowOverlap="1" layoutInCell="1" locked="0" behindDoc="1" simplePos="0" relativeHeight="487835136">
                <wp:simplePos x="0" y="0"/>
                <wp:positionH relativeFrom="page">
                  <wp:posOffset>428625</wp:posOffset>
                </wp:positionH>
                <wp:positionV relativeFrom="paragraph">
                  <wp:posOffset>168845</wp:posOffset>
                </wp:positionV>
                <wp:extent cx="6693534" cy="15240"/>
                <wp:effectExtent l="0" t="0" r="0" b="0"/>
                <wp:wrapTopAndBottom/>
                <wp:docPr id="1104" name="Graphic 1104"/>
                <wp:cNvGraphicFramePr>
                  <a:graphicFrameLocks/>
                </wp:cNvGraphicFramePr>
                <a:graphic>
                  <a:graphicData uri="http://schemas.microsoft.com/office/word/2010/wordprocessingShape">
                    <wps:wsp>
                      <wps:cNvPr id="1104" name="Graphic 110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3.294905pt;width:527.039970pt;height:1.150742pt;mso-position-horizontal-relative:page;mso-position-vertical-relative:paragraph;z-index:-15481344;mso-wrap-distance-left:0;mso-wrap-distance-right:0" id="docshape1104" filled="true" fillcolor="#19395b" stroked="false">
                <v:fill type="solid"/>
                <w10:wrap type="topAndBottom"/>
              </v:rect>
            </w:pict>
          </mc:Fallback>
        </mc:AlternateContent>
      </w:r>
    </w:p>
    <w:p>
      <w:pPr>
        <w:pStyle w:val="BodyText"/>
        <w:spacing w:before="3"/>
        <w:rPr>
          <w:rFonts w:ascii="Arial"/>
          <w:i/>
          <w:sz w:val="23"/>
        </w:rPr>
      </w:pPr>
    </w:p>
    <w:p>
      <w:pPr>
        <w:pStyle w:val="Heading3"/>
        <w:numPr>
          <w:ilvl w:val="0"/>
          <w:numId w:val="13"/>
        </w:numPr>
        <w:tabs>
          <w:tab w:pos="441" w:val="left" w:leader="none"/>
        </w:tabs>
        <w:spacing w:line="240" w:lineRule="auto" w:before="0" w:after="0"/>
        <w:ind w:left="441" w:right="0" w:hanging="326"/>
        <w:jc w:val="both"/>
      </w:pPr>
      <w:r>
        <w:rPr>
          <w:color w:val="2B5E89"/>
          <w:w w:val="110"/>
        </w:rPr>
        <w:t>ARTIFICER</w:t>
      </w:r>
      <w:r>
        <w:rPr>
          <w:color w:val="2B5E89"/>
          <w:spacing w:val="44"/>
          <w:w w:val="110"/>
        </w:rPr>
        <w:t> </w:t>
      </w:r>
      <w:r>
        <w:rPr>
          <w:color w:val="2B5E89"/>
          <w:w w:val="110"/>
        </w:rPr>
        <w:t>—</w:t>
      </w:r>
      <w:r>
        <w:rPr>
          <w:color w:val="2B5E89"/>
          <w:spacing w:val="45"/>
          <w:w w:val="110"/>
        </w:rPr>
        <w:t> </w:t>
      </w:r>
      <w:r>
        <w:rPr>
          <w:color w:val="2B5E89"/>
          <w:w w:val="110"/>
        </w:rPr>
        <w:t>Crafter/Non-</w:t>
      </w:r>
      <w:r>
        <w:rPr>
          <w:color w:val="2B5E89"/>
          <w:spacing w:val="-2"/>
          <w:w w:val="110"/>
        </w:rPr>
        <w:t>Combat</w:t>
      </w:r>
    </w:p>
    <w:p>
      <w:pPr>
        <w:pStyle w:val="BodyText"/>
        <w:spacing w:before="7"/>
        <w:rPr>
          <w:rFonts w:ascii="Arial"/>
          <w:b/>
          <w:sz w:val="5"/>
        </w:rPr>
      </w:pPr>
      <w:r>
        <w:rPr/>
        <mc:AlternateContent>
          <mc:Choice Requires="wps">
            <w:drawing>
              <wp:anchor distT="0" distB="0" distL="0" distR="0" allowOverlap="1" layoutInCell="1" locked="0" behindDoc="1" simplePos="0" relativeHeight="487835648">
                <wp:simplePos x="0" y="0"/>
                <wp:positionH relativeFrom="page">
                  <wp:posOffset>428625</wp:posOffset>
                </wp:positionH>
                <wp:positionV relativeFrom="paragraph">
                  <wp:posOffset>56798</wp:posOffset>
                </wp:positionV>
                <wp:extent cx="6693534" cy="7620"/>
                <wp:effectExtent l="0" t="0" r="0" b="0"/>
                <wp:wrapTopAndBottom/>
                <wp:docPr id="1105" name="Graphic 1105"/>
                <wp:cNvGraphicFramePr>
                  <a:graphicFrameLocks/>
                </wp:cNvGraphicFramePr>
                <a:graphic>
                  <a:graphicData uri="http://schemas.microsoft.com/office/word/2010/wordprocessingShape">
                    <wps:wsp>
                      <wps:cNvPr id="1105" name="Graphic 110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2288pt;width:527.039970pt;height:.575371pt;mso-position-horizontal-relative:page;mso-position-vertical-relative:paragraph;z-index:-15480832;mso-wrap-distance-left:0;mso-wrap-distance-right:0" id="docshape1105" filled="true" fillcolor="#dcdcdc" stroked="false">
                <v:fill type="solid"/>
                <w10:wrap type="topAndBottom"/>
              </v:rect>
            </w:pict>
          </mc:Fallback>
        </mc:AlternateContent>
      </w:r>
    </w:p>
    <w:p>
      <w:pPr>
        <w:pStyle w:val="BodyText"/>
        <w:spacing w:before="58"/>
        <w:ind w:left="115"/>
      </w:pPr>
      <w:r>
        <w:rPr>
          <w:rFonts w:ascii="Arial" w:hAnsi="Arial"/>
          <w:b/>
          <w:color w:val="19395B"/>
          <w:w w:val="110"/>
        </w:rPr>
        <w:t>Identity:</w:t>
      </w:r>
      <w:r>
        <w:rPr>
          <w:rFonts w:ascii="Arial" w:hAnsi="Arial"/>
          <w:b/>
          <w:color w:val="19395B"/>
          <w:spacing w:val="-1"/>
          <w:w w:val="110"/>
        </w:rPr>
        <w:t> </w:t>
      </w:r>
      <w:r>
        <w:rPr>
          <w:color w:val="191919"/>
          <w:w w:val="110"/>
        </w:rPr>
        <w:t>The</w:t>
      </w:r>
      <w:r>
        <w:rPr>
          <w:color w:val="191919"/>
          <w:spacing w:val="-3"/>
          <w:w w:val="110"/>
        </w:rPr>
        <w:t> </w:t>
      </w:r>
      <w:r>
        <w:rPr>
          <w:color w:val="191919"/>
          <w:w w:val="110"/>
        </w:rPr>
        <w:t>builder,</w:t>
      </w:r>
      <w:r>
        <w:rPr>
          <w:color w:val="191919"/>
          <w:spacing w:val="-2"/>
          <w:w w:val="110"/>
        </w:rPr>
        <w:t> </w:t>
      </w:r>
      <w:r>
        <w:rPr>
          <w:color w:val="191919"/>
          <w:w w:val="110"/>
        </w:rPr>
        <w:t>the</w:t>
      </w:r>
      <w:r>
        <w:rPr>
          <w:color w:val="191919"/>
          <w:spacing w:val="-2"/>
          <w:w w:val="110"/>
        </w:rPr>
        <w:t> </w:t>
      </w:r>
      <w:r>
        <w:rPr>
          <w:color w:val="191919"/>
          <w:w w:val="110"/>
        </w:rPr>
        <w:t>engineer,</w:t>
      </w:r>
      <w:r>
        <w:rPr>
          <w:color w:val="191919"/>
          <w:spacing w:val="-2"/>
          <w:w w:val="110"/>
        </w:rPr>
        <w:t> </w:t>
      </w:r>
      <w:r>
        <w:rPr>
          <w:color w:val="191919"/>
          <w:w w:val="110"/>
        </w:rPr>
        <w:t>the</w:t>
      </w:r>
      <w:r>
        <w:rPr>
          <w:color w:val="191919"/>
          <w:spacing w:val="-2"/>
          <w:w w:val="110"/>
        </w:rPr>
        <w:t> </w:t>
      </w:r>
      <w:r>
        <w:rPr>
          <w:color w:val="191919"/>
          <w:w w:val="110"/>
        </w:rPr>
        <w:t>mad</w:t>
      </w:r>
      <w:r>
        <w:rPr>
          <w:color w:val="191919"/>
          <w:spacing w:val="-2"/>
          <w:w w:val="110"/>
        </w:rPr>
        <w:t> </w:t>
      </w:r>
      <w:r>
        <w:rPr>
          <w:color w:val="191919"/>
          <w:w w:val="110"/>
        </w:rPr>
        <w:t>scientist.</w:t>
      </w:r>
      <w:r>
        <w:rPr>
          <w:color w:val="191919"/>
          <w:spacing w:val="-2"/>
          <w:w w:val="110"/>
        </w:rPr>
        <w:t> </w:t>
      </w:r>
      <w:r>
        <w:rPr>
          <w:color w:val="191919"/>
          <w:w w:val="110"/>
        </w:rPr>
        <w:t>No</w:t>
      </w:r>
      <w:r>
        <w:rPr>
          <w:color w:val="191919"/>
          <w:spacing w:val="-3"/>
          <w:w w:val="110"/>
        </w:rPr>
        <w:t> </w:t>
      </w:r>
      <w:r>
        <w:rPr>
          <w:color w:val="191919"/>
          <w:w w:val="110"/>
        </w:rPr>
        <w:t>combat</w:t>
      </w:r>
      <w:r>
        <w:rPr>
          <w:color w:val="191919"/>
          <w:spacing w:val="-2"/>
          <w:w w:val="110"/>
        </w:rPr>
        <w:t> </w:t>
      </w:r>
      <w:r>
        <w:rPr>
          <w:color w:val="191919"/>
          <w:w w:val="110"/>
        </w:rPr>
        <w:t>tradeoffs</w:t>
      </w:r>
      <w:r>
        <w:rPr>
          <w:color w:val="191919"/>
          <w:spacing w:val="-2"/>
          <w:w w:val="110"/>
        </w:rPr>
        <w:t> </w:t>
      </w:r>
      <w:r>
        <w:rPr>
          <w:color w:val="191919"/>
          <w:w w:val="110"/>
        </w:rPr>
        <w:t>—</w:t>
      </w:r>
      <w:r>
        <w:rPr>
          <w:color w:val="191919"/>
          <w:spacing w:val="-2"/>
          <w:w w:val="110"/>
        </w:rPr>
        <w:t> </w:t>
      </w:r>
      <w:r>
        <w:rPr>
          <w:color w:val="191919"/>
          <w:w w:val="110"/>
        </w:rPr>
        <w:t>average</w:t>
      </w:r>
      <w:r>
        <w:rPr>
          <w:color w:val="191919"/>
          <w:spacing w:val="-2"/>
          <w:w w:val="110"/>
        </w:rPr>
        <w:t> </w:t>
      </w:r>
      <w:r>
        <w:rPr>
          <w:color w:val="191919"/>
          <w:w w:val="110"/>
        </w:rPr>
        <w:t>in</w:t>
      </w:r>
      <w:r>
        <w:rPr>
          <w:color w:val="191919"/>
          <w:spacing w:val="-2"/>
          <w:w w:val="110"/>
        </w:rPr>
        <w:t> </w:t>
      </w:r>
      <w:r>
        <w:rPr>
          <w:color w:val="191919"/>
          <w:w w:val="110"/>
        </w:rPr>
        <w:t>all</w:t>
      </w:r>
      <w:r>
        <w:rPr>
          <w:color w:val="191919"/>
          <w:spacing w:val="-2"/>
          <w:w w:val="110"/>
        </w:rPr>
        <w:t> </w:t>
      </w:r>
      <w:r>
        <w:rPr>
          <w:color w:val="191919"/>
          <w:w w:val="110"/>
        </w:rPr>
        <w:t>fights.</w:t>
      </w:r>
      <w:r>
        <w:rPr>
          <w:color w:val="191919"/>
          <w:spacing w:val="-2"/>
          <w:w w:val="110"/>
        </w:rPr>
        <w:t> </w:t>
      </w:r>
      <w:r>
        <w:rPr>
          <w:color w:val="191919"/>
          <w:w w:val="110"/>
        </w:rPr>
        <w:t>Power</w:t>
      </w:r>
      <w:r>
        <w:rPr>
          <w:color w:val="191919"/>
          <w:spacing w:val="-3"/>
          <w:w w:val="110"/>
        </w:rPr>
        <w:t> </w:t>
      </w:r>
      <w:r>
        <w:rPr>
          <w:color w:val="191919"/>
          <w:w w:val="110"/>
        </w:rPr>
        <w:t>comes</w:t>
      </w:r>
      <w:r>
        <w:rPr>
          <w:color w:val="191919"/>
          <w:spacing w:val="-2"/>
          <w:w w:val="110"/>
        </w:rPr>
        <w:t> </w:t>
      </w:r>
      <w:r>
        <w:rPr>
          <w:color w:val="191919"/>
          <w:w w:val="110"/>
        </w:rPr>
        <w:t>from</w:t>
      </w:r>
      <w:r>
        <w:rPr>
          <w:color w:val="191919"/>
          <w:spacing w:val="-2"/>
          <w:w w:val="110"/>
        </w:rPr>
        <w:t> crafting</w:t>
      </w:r>
    </w:p>
    <w:p>
      <w:pPr>
        <w:spacing w:after="0"/>
        <w:sectPr>
          <w:headerReference w:type="default" r:id="rId504"/>
          <w:pgSz w:w="11900" w:h="16840"/>
          <w:pgMar w:header="0" w:footer="0" w:top="620" w:bottom="280" w:left="560" w:right="560"/>
        </w:sectPr>
      </w:pPr>
    </w:p>
    <w:p>
      <w:pPr>
        <w:pStyle w:val="BodyText"/>
        <w:spacing w:before="21"/>
        <w:ind w:left="115"/>
        <w:jc w:val="both"/>
      </w:pPr>
      <w:r>
        <w:rPr>
          <w:color w:val="191919"/>
          <w:w w:val="110"/>
        </w:rPr>
        <w:t>bonuses,</w:t>
      </w:r>
      <w:r>
        <w:rPr>
          <w:color w:val="191919"/>
          <w:spacing w:val="-6"/>
          <w:w w:val="110"/>
        </w:rPr>
        <w:t> </w:t>
      </w:r>
      <w:r>
        <w:rPr>
          <w:color w:val="191919"/>
          <w:w w:val="110"/>
        </w:rPr>
        <w:t>machine</w:t>
      </w:r>
      <w:r>
        <w:rPr>
          <w:color w:val="191919"/>
          <w:spacing w:val="-6"/>
          <w:w w:val="110"/>
        </w:rPr>
        <w:t> </w:t>
      </w:r>
      <w:r>
        <w:rPr>
          <w:color w:val="191919"/>
          <w:w w:val="110"/>
        </w:rPr>
        <w:t>efficiency,</w:t>
      </w:r>
      <w:r>
        <w:rPr>
          <w:color w:val="191919"/>
          <w:spacing w:val="-6"/>
          <w:w w:val="110"/>
        </w:rPr>
        <w:t> </w:t>
      </w:r>
      <w:r>
        <w:rPr>
          <w:color w:val="191919"/>
          <w:w w:val="110"/>
        </w:rPr>
        <w:t>and</w:t>
      </w:r>
      <w:r>
        <w:rPr>
          <w:color w:val="191919"/>
          <w:spacing w:val="-6"/>
          <w:w w:val="110"/>
        </w:rPr>
        <w:t> </w:t>
      </w:r>
      <w:r>
        <w:rPr>
          <w:color w:val="191919"/>
          <w:w w:val="110"/>
        </w:rPr>
        <w:t>economic</w:t>
      </w:r>
      <w:r>
        <w:rPr>
          <w:color w:val="191919"/>
          <w:spacing w:val="-6"/>
          <w:w w:val="110"/>
        </w:rPr>
        <w:t> </w:t>
      </w:r>
      <w:r>
        <w:rPr>
          <w:color w:val="191919"/>
          <w:w w:val="110"/>
        </w:rPr>
        <w:t>advantages.</w:t>
      </w:r>
      <w:r>
        <w:rPr>
          <w:color w:val="191919"/>
          <w:spacing w:val="-6"/>
          <w:w w:val="110"/>
        </w:rPr>
        <w:t> </w:t>
      </w:r>
      <w:r>
        <w:rPr>
          <w:color w:val="191919"/>
          <w:w w:val="110"/>
        </w:rPr>
        <w:t>The</w:t>
      </w:r>
      <w:r>
        <w:rPr>
          <w:color w:val="191919"/>
          <w:spacing w:val="-6"/>
          <w:w w:val="110"/>
        </w:rPr>
        <w:t> </w:t>
      </w:r>
      <w:r>
        <w:rPr>
          <w:color w:val="191919"/>
          <w:w w:val="110"/>
        </w:rPr>
        <w:t>“my</w:t>
      </w:r>
      <w:r>
        <w:rPr>
          <w:color w:val="191919"/>
          <w:spacing w:val="-6"/>
          <w:w w:val="110"/>
        </w:rPr>
        <w:t> </w:t>
      </w:r>
      <w:r>
        <w:rPr>
          <w:color w:val="191919"/>
          <w:w w:val="110"/>
        </w:rPr>
        <w:t>gear</w:t>
      </w:r>
      <w:r>
        <w:rPr>
          <w:color w:val="191919"/>
          <w:spacing w:val="-6"/>
          <w:w w:val="110"/>
        </w:rPr>
        <w:t> </w:t>
      </w:r>
      <w:r>
        <w:rPr>
          <w:color w:val="191919"/>
          <w:w w:val="110"/>
        </w:rPr>
        <w:t>is</w:t>
      </w:r>
      <w:r>
        <w:rPr>
          <w:color w:val="191919"/>
          <w:spacing w:val="-6"/>
          <w:w w:val="110"/>
        </w:rPr>
        <w:t> </w:t>
      </w:r>
      <w:r>
        <w:rPr>
          <w:color w:val="191919"/>
          <w:w w:val="110"/>
        </w:rPr>
        <w:t>better</w:t>
      </w:r>
      <w:r>
        <w:rPr>
          <w:color w:val="191919"/>
          <w:spacing w:val="-6"/>
          <w:w w:val="110"/>
        </w:rPr>
        <w:t> </w:t>
      </w:r>
      <w:r>
        <w:rPr>
          <w:color w:val="191919"/>
          <w:w w:val="110"/>
        </w:rPr>
        <w:t>because</w:t>
      </w:r>
      <w:r>
        <w:rPr>
          <w:color w:val="191919"/>
          <w:spacing w:val="-6"/>
          <w:w w:val="110"/>
        </w:rPr>
        <w:t> </w:t>
      </w:r>
      <w:r>
        <w:rPr>
          <w:color w:val="191919"/>
          <w:w w:val="110"/>
        </w:rPr>
        <w:t>I</w:t>
      </w:r>
      <w:r>
        <w:rPr>
          <w:color w:val="191919"/>
          <w:spacing w:val="-6"/>
          <w:w w:val="110"/>
        </w:rPr>
        <w:t> </w:t>
      </w:r>
      <w:r>
        <w:rPr>
          <w:color w:val="191919"/>
          <w:w w:val="110"/>
        </w:rPr>
        <w:t>MADE</w:t>
      </w:r>
      <w:r>
        <w:rPr>
          <w:color w:val="191919"/>
          <w:spacing w:val="-6"/>
          <w:w w:val="110"/>
        </w:rPr>
        <w:t> </w:t>
      </w:r>
      <w:r>
        <w:rPr>
          <w:color w:val="191919"/>
          <w:w w:val="110"/>
        </w:rPr>
        <w:t>it</w:t>
      </w:r>
      <w:r>
        <w:rPr>
          <w:color w:val="191919"/>
          <w:spacing w:val="-6"/>
          <w:w w:val="110"/>
        </w:rPr>
        <w:t> </w:t>
      </w:r>
      <w:r>
        <w:rPr>
          <w:color w:val="191919"/>
          <w:w w:val="110"/>
        </w:rPr>
        <w:t>better”</w:t>
      </w:r>
      <w:r>
        <w:rPr>
          <w:color w:val="191919"/>
          <w:spacing w:val="-6"/>
          <w:w w:val="110"/>
        </w:rPr>
        <w:t> </w:t>
      </w:r>
      <w:r>
        <w:rPr>
          <w:color w:val="191919"/>
          <w:spacing w:val="-2"/>
          <w:w w:val="110"/>
        </w:rPr>
        <w:t>class.</w:t>
      </w:r>
    </w:p>
    <w:p>
      <w:pPr>
        <w:pStyle w:val="BodyText"/>
        <w:spacing w:before="11"/>
        <w:rPr>
          <w:sz w:val="8"/>
        </w:rPr>
      </w:pPr>
    </w:p>
    <w:p>
      <w:pPr>
        <w:pStyle w:val="Heading4"/>
      </w:pPr>
      <w:r>
        <w:rPr>
          <w:color w:val="3979B4"/>
          <w:w w:val="120"/>
        </w:rPr>
        <w:t>HP</w:t>
      </w:r>
      <w:r>
        <w:rPr>
          <w:color w:val="3979B4"/>
          <w:spacing w:val="1"/>
          <w:w w:val="120"/>
        </w:rPr>
        <w:t> </w:t>
      </w:r>
      <w:r>
        <w:rPr>
          <w:color w:val="3979B4"/>
          <w:w w:val="120"/>
        </w:rPr>
        <w:t>&amp;</w:t>
      </w:r>
      <w:r>
        <w:rPr>
          <w:color w:val="3979B4"/>
          <w:spacing w:val="2"/>
          <w:w w:val="120"/>
        </w:rPr>
        <w:t> </w:t>
      </w:r>
      <w:r>
        <w:rPr>
          <w:color w:val="3979B4"/>
          <w:spacing w:val="-2"/>
          <w:w w:val="120"/>
        </w:rPr>
        <w:t>Scaling</w:t>
      </w:r>
    </w:p>
    <w:p>
      <w:pPr>
        <w:spacing w:line="218" w:lineRule="auto" w:before="95"/>
        <w:ind w:left="391" w:right="7844" w:firstLine="0"/>
        <w:jc w:val="left"/>
        <w:rPr>
          <w:sz w:val="16"/>
        </w:rPr>
      </w:pPr>
      <w:r>
        <w:rPr/>
        <mc:AlternateContent>
          <mc:Choice Requires="wps">
            <w:drawing>
              <wp:anchor distT="0" distB="0" distL="0" distR="0" allowOverlap="1" layoutInCell="1" locked="0" behindDoc="0" simplePos="0" relativeHeight="15979520">
                <wp:simplePos x="0" y="0"/>
                <wp:positionH relativeFrom="page">
                  <wp:posOffset>490736</wp:posOffset>
                </wp:positionH>
                <wp:positionV relativeFrom="paragraph">
                  <wp:posOffset>131800</wp:posOffset>
                </wp:positionV>
                <wp:extent cx="36830" cy="36830"/>
                <wp:effectExtent l="0" t="0" r="0" b="0"/>
                <wp:wrapNone/>
                <wp:docPr id="1106" name="Group 1106"/>
                <wp:cNvGraphicFramePr>
                  <a:graphicFrameLocks/>
                </wp:cNvGraphicFramePr>
                <a:graphic>
                  <a:graphicData uri="http://schemas.microsoft.com/office/word/2010/wordprocessingGroup">
                    <wpg:wgp>
                      <wpg:cNvPr id="1106" name="Group 1106"/>
                      <wpg:cNvGrpSpPr/>
                      <wpg:grpSpPr>
                        <a:xfrm>
                          <a:off x="0" y="0"/>
                          <a:ext cx="36830" cy="36830"/>
                          <a:chExt cx="36830" cy="36830"/>
                        </a:xfrm>
                      </wpg:grpSpPr>
                      <wps:wsp>
                        <wps:cNvPr id="1107" name="Graphic 110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08" name="Graphic 110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78012pt;width:2.9pt;height:2.9pt;mso-position-horizontal-relative:page;mso-position-vertical-relative:paragraph;z-index:15979520" id="docshapegroup1106" coordorigin="773,208" coordsize="58,58">
                <v:shape style="position:absolute;left:778;top:213;width:47;height:47" id="docshape1107" coordorigin="779,213" coordsize="47,47" path="m814,259l789,259,779,249,779,224,789,213,814,213,825,224,825,236,825,249,814,259xe" filled="true" fillcolor="#191919" stroked="false">
                  <v:path arrowok="t"/>
                  <v:fill type="solid"/>
                </v:shape>
                <v:shape style="position:absolute;left:778;top:213;width:47;height:47" id="docshape1108" coordorigin="779,213" coordsize="47,47" path="m825,236l825,249,814,259,802,259,789,259,779,249,779,236,779,224,789,213,802,213,814,213,825,224,825,23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980032">
                <wp:simplePos x="0" y="0"/>
                <wp:positionH relativeFrom="page">
                  <wp:posOffset>490736</wp:posOffset>
                </wp:positionH>
                <wp:positionV relativeFrom="paragraph">
                  <wp:posOffset>307173</wp:posOffset>
                </wp:positionV>
                <wp:extent cx="36830" cy="36830"/>
                <wp:effectExtent l="0" t="0" r="0" b="0"/>
                <wp:wrapNone/>
                <wp:docPr id="1109" name="Group 1109"/>
                <wp:cNvGraphicFramePr>
                  <a:graphicFrameLocks/>
                </wp:cNvGraphicFramePr>
                <a:graphic>
                  <a:graphicData uri="http://schemas.microsoft.com/office/word/2010/wordprocessingGroup">
                    <wpg:wgp>
                      <wpg:cNvPr id="1109" name="Group 1109"/>
                      <wpg:cNvGrpSpPr/>
                      <wpg:grpSpPr>
                        <a:xfrm>
                          <a:off x="0" y="0"/>
                          <a:ext cx="36830" cy="36830"/>
                          <a:chExt cx="36830" cy="36830"/>
                        </a:xfrm>
                      </wpg:grpSpPr>
                      <wps:wsp>
                        <wps:cNvPr id="1110" name="Graphic 111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11" name="Graphic 111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86918pt;width:2.9pt;height:2.9pt;mso-position-horizontal-relative:page;mso-position-vertical-relative:paragraph;z-index:15980032" id="docshapegroup1109" coordorigin="773,484" coordsize="58,58">
                <v:shape style="position:absolute;left:778;top:489;width:47;height:47" id="docshape1110" coordorigin="779,489" coordsize="47,47" path="m814,536l789,536,779,525,779,500,789,489,814,489,825,500,825,513,825,525,814,536xe" filled="true" fillcolor="#191919" stroked="false">
                  <v:path arrowok="t"/>
                  <v:fill type="solid"/>
                </v:shape>
                <v:shape style="position:absolute;left:778;top:489;width:47;height:47" id="docshape1111" coordorigin="779,489" coordsize="47,47" path="m825,513l825,525,814,536,802,536,789,536,779,525,779,513,779,500,789,489,802,489,814,489,825,500,825,513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980544">
                <wp:simplePos x="0" y="0"/>
                <wp:positionH relativeFrom="page">
                  <wp:posOffset>490736</wp:posOffset>
                </wp:positionH>
                <wp:positionV relativeFrom="paragraph">
                  <wp:posOffset>482546</wp:posOffset>
                </wp:positionV>
                <wp:extent cx="36830" cy="36830"/>
                <wp:effectExtent l="0" t="0" r="0" b="0"/>
                <wp:wrapNone/>
                <wp:docPr id="1112" name="Group 1112"/>
                <wp:cNvGraphicFramePr>
                  <a:graphicFrameLocks/>
                </wp:cNvGraphicFramePr>
                <a:graphic>
                  <a:graphicData uri="http://schemas.microsoft.com/office/word/2010/wordprocessingGroup">
                    <wpg:wgp>
                      <wpg:cNvPr id="1112" name="Group 1112"/>
                      <wpg:cNvGrpSpPr/>
                      <wpg:grpSpPr>
                        <a:xfrm>
                          <a:off x="0" y="0"/>
                          <a:ext cx="36830" cy="36830"/>
                          <a:chExt cx="36830" cy="36830"/>
                        </a:xfrm>
                      </wpg:grpSpPr>
                      <wps:wsp>
                        <wps:cNvPr id="1113" name="Graphic 111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14" name="Graphic 111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7.995827pt;width:2.9pt;height:2.9pt;mso-position-horizontal-relative:page;mso-position-vertical-relative:paragraph;z-index:15980544" id="docshapegroup1112" coordorigin="773,760" coordsize="58,58">
                <v:shape style="position:absolute;left:778;top:765;width:47;height:47" id="docshape1113" coordorigin="779,766" coordsize="47,47" path="m814,812l789,812,779,801,779,776,789,766,814,766,825,776,825,789,825,801,814,812xe" filled="true" fillcolor="#191919" stroked="false">
                  <v:path arrowok="t"/>
                  <v:fill type="solid"/>
                </v:shape>
                <v:shape style="position:absolute;left:778;top:765;width:47;height:47" id="docshape1114" coordorigin="779,766" coordsize="47,47" path="m825,789l825,801,814,812,802,812,789,812,779,801,779,789,779,776,789,766,802,766,814,766,825,776,825,789xe" filled="false" stroked="true" strokeweight=".575371pt" strokecolor="#191919">
                  <v:path arrowok="t"/>
                  <v:stroke dashstyle="solid"/>
                </v:shape>
                <w10:wrap type="none"/>
              </v:group>
            </w:pict>
          </mc:Fallback>
        </mc:AlternateContent>
      </w:r>
      <w:r>
        <w:rPr>
          <w:rFonts w:ascii="Arial"/>
          <w:b/>
          <w:color w:val="19395B"/>
          <w:w w:val="115"/>
          <w:sz w:val="16"/>
        </w:rPr>
        <w:t>HP</w:t>
      </w:r>
      <w:r>
        <w:rPr>
          <w:rFonts w:ascii="Arial"/>
          <w:b/>
          <w:color w:val="19395B"/>
          <w:spacing w:val="-7"/>
          <w:w w:val="115"/>
          <w:sz w:val="16"/>
        </w:rPr>
        <w:t> </w:t>
      </w:r>
      <w:r>
        <w:rPr>
          <w:rFonts w:ascii="Arial"/>
          <w:b/>
          <w:color w:val="19395B"/>
          <w:w w:val="115"/>
          <w:sz w:val="16"/>
        </w:rPr>
        <w:t>Modifier:</w:t>
      </w:r>
      <w:r>
        <w:rPr>
          <w:rFonts w:ascii="Arial"/>
          <w:b/>
          <w:color w:val="19395B"/>
          <w:spacing w:val="-11"/>
          <w:w w:val="115"/>
          <w:sz w:val="16"/>
        </w:rPr>
        <w:t> </w:t>
      </w:r>
      <w:r>
        <w:rPr>
          <w:color w:val="191919"/>
          <w:w w:val="115"/>
          <w:sz w:val="16"/>
        </w:rPr>
        <w:t>0%</w:t>
      </w:r>
      <w:r>
        <w:rPr>
          <w:color w:val="191919"/>
          <w:spacing w:val="-12"/>
          <w:w w:val="115"/>
          <w:sz w:val="16"/>
        </w:rPr>
        <w:t> </w:t>
      </w:r>
      <w:r>
        <w:rPr>
          <w:color w:val="191919"/>
          <w:w w:val="115"/>
          <w:sz w:val="16"/>
        </w:rPr>
        <w:t>(neutral) </w:t>
      </w:r>
      <w:r>
        <w:rPr>
          <w:rFonts w:ascii="Arial"/>
          <w:b/>
          <w:color w:val="19395B"/>
          <w:w w:val="115"/>
          <w:sz w:val="16"/>
        </w:rPr>
        <w:t>Equipment HP: </w:t>
      </w:r>
      <w:r>
        <w:rPr>
          <w:color w:val="191919"/>
          <w:w w:val="115"/>
          <w:sz w:val="16"/>
        </w:rPr>
        <w:t>Normal </w:t>
      </w:r>
      <w:r>
        <w:rPr>
          <w:rFonts w:ascii="Arial"/>
          <w:b/>
          <w:color w:val="19395B"/>
          <w:w w:val="115"/>
          <w:sz w:val="16"/>
        </w:rPr>
        <w:t>Damage Modifier: </w:t>
      </w:r>
      <w:r>
        <w:rPr>
          <w:color w:val="191919"/>
          <w:w w:val="115"/>
          <w:sz w:val="16"/>
        </w:rPr>
        <w:t>None</w:t>
      </w:r>
    </w:p>
    <w:p>
      <w:pPr>
        <w:pStyle w:val="BodyText"/>
        <w:spacing w:before="2"/>
        <w:rPr>
          <w:sz w:val="9"/>
        </w:rPr>
      </w:pPr>
    </w:p>
    <w:p>
      <w:pPr>
        <w:pStyle w:val="Heading4"/>
      </w:pPr>
      <w:r>
        <w:rPr>
          <w:color w:val="3979B4"/>
          <w:w w:val="120"/>
        </w:rPr>
        <w:t>Weapon</w:t>
      </w:r>
      <w:r>
        <w:rPr>
          <w:color w:val="3979B4"/>
          <w:spacing w:val="-1"/>
          <w:w w:val="125"/>
        </w:rPr>
        <w:t> </w:t>
      </w:r>
      <w:r>
        <w:rPr>
          <w:color w:val="3979B4"/>
          <w:spacing w:val="-2"/>
          <w:w w:val="125"/>
        </w:rPr>
        <w:t>Affinities</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6237"/>
        <w:gridCol w:w="4298"/>
      </w:tblGrid>
      <w:tr>
        <w:trPr>
          <w:trHeight w:val="377" w:hRule="atLeast"/>
        </w:trPr>
        <w:tc>
          <w:tcPr>
            <w:tcW w:w="10535" w:type="dxa"/>
            <w:gridSpan w:val="2"/>
            <w:tcBorders>
              <w:top w:val="nil"/>
              <w:left w:val="nil"/>
              <w:right w:val="nil"/>
            </w:tcBorders>
            <w:shd w:val="clear" w:color="auto" w:fill="19395B"/>
          </w:tcPr>
          <w:p>
            <w:pPr>
              <w:pStyle w:val="TableParagraph"/>
              <w:tabs>
                <w:tab w:pos="6346" w:val="left" w:leader="none"/>
              </w:tabs>
              <w:spacing w:before="101"/>
              <w:ind w:left="115"/>
              <w:rPr>
                <w:rFonts w:ascii="Arial"/>
                <w:b/>
                <w:sz w:val="15"/>
              </w:rPr>
            </w:pPr>
            <w:r>
              <w:rPr>
                <w:rFonts w:ascii="Arial"/>
                <w:b/>
                <w:color w:val="FFFFFF"/>
                <w:w w:val="115"/>
                <w:sz w:val="15"/>
              </w:rPr>
              <w:t>Weapon</w:t>
            </w:r>
            <w:r>
              <w:rPr>
                <w:rFonts w:ascii="Arial"/>
                <w:b/>
                <w:color w:val="FFFFFF"/>
                <w:spacing w:val="7"/>
                <w:w w:val="120"/>
                <w:sz w:val="15"/>
              </w:rPr>
              <w:t> </w:t>
            </w:r>
            <w:r>
              <w:rPr>
                <w:rFonts w:ascii="Arial"/>
                <w:b/>
                <w:color w:val="FFFFFF"/>
                <w:spacing w:val="-4"/>
                <w:w w:val="120"/>
                <w:sz w:val="15"/>
              </w:rPr>
              <w:t>Type</w:t>
            </w:r>
            <w:r>
              <w:rPr>
                <w:rFonts w:ascii="Arial"/>
                <w:b/>
                <w:color w:val="FFFFFF"/>
                <w:sz w:val="15"/>
              </w:rPr>
              <w:tab/>
            </w:r>
            <w:r>
              <w:rPr>
                <w:rFonts w:ascii="Arial"/>
                <w:b/>
                <w:color w:val="FFFFFF"/>
                <w:spacing w:val="-2"/>
                <w:w w:val="120"/>
                <w:sz w:val="15"/>
              </w:rPr>
              <w:t>Modifier</w:t>
            </w:r>
          </w:p>
        </w:tc>
      </w:tr>
      <w:tr>
        <w:trPr>
          <w:trHeight w:val="353" w:hRule="atLeast"/>
        </w:trPr>
        <w:tc>
          <w:tcPr>
            <w:tcW w:w="6237" w:type="dxa"/>
          </w:tcPr>
          <w:p>
            <w:pPr>
              <w:pStyle w:val="TableParagraph"/>
              <w:rPr>
                <w:sz w:val="15"/>
              </w:rPr>
            </w:pPr>
            <w:r>
              <w:rPr>
                <w:color w:val="191919"/>
                <w:w w:val="105"/>
                <w:sz w:val="15"/>
              </w:rPr>
              <w:t>All</w:t>
            </w:r>
            <w:r>
              <w:rPr>
                <w:color w:val="191919"/>
                <w:spacing w:val="-1"/>
                <w:w w:val="105"/>
                <w:sz w:val="15"/>
              </w:rPr>
              <w:t> </w:t>
            </w:r>
            <w:r>
              <w:rPr>
                <w:color w:val="191919"/>
                <w:spacing w:val="-2"/>
                <w:w w:val="105"/>
                <w:sz w:val="15"/>
              </w:rPr>
              <w:t>weapons</w:t>
            </w:r>
          </w:p>
        </w:tc>
        <w:tc>
          <w:tcPr>
            <w:tcW w:w="4298" w:type="dxa"/>
            <w:tcBorders>
              <w:right w:val="single" w:sz="2" w:space="0" w:color="DCDCDC"/>
            </w:tcBorders>
          </w:tcPr>
          <w:p>
            <w:pPr>
              <w:pStyle w:val="TableParagraph"/>
              <w:ind w:left="113"/>
              <w:rPr>
                <w:sz w:val="15"/>
              </w:rPr>
            </w:pPr>
            <w:r>
              <w:rPr>
                <w:color w:val="191919"/>
                <w:w w:val="105"/>
                <w:sz w:val="15"/>
              </w:rPr>
              <w:t>Normal</w:t>
            </w:r>
            <w:r>
              <w:rPr>
                <w:color w:val="191919"/>
                <w:spacing w:val="6"/>
                <w:w w:val="105"/>
                <w:sz w:val="15"/>
              </w:rPr>
              <w:t> </w:t>
            </w:r>
            <w:r>
              <w:rPr>
                <w:color w:val="191919"/>
                <w:w w:val="105"/>
                <w:sz w:val="15"/>
              </w:rPr>
              <w:t>(no</w:t>
            </w:r>
            <w:r>
              <w:rPr>
                <w:color w:val="191919"/>
                <w:spacing w:val="7"/>
                <w:w w:val="105"/>
                <w:sz w:val="15"/>
              </w:rPr>
              <w:t> </w:t>
            </w:r>
            <w:r>
              <w:rPr>
                <w:color w:val="191919"/>
                <w:w w:val="105"/>
                <w:sz w:val="15"/>
              </w:rPr>
              <w:t>bonuses</w:t>
            </w:r>
            <w:r>
              <w:rPr>
                <w:color w:val="191919"/>
                <w:spacing w:val="7"/>
                <w:w w:val="105"/>
                <w:sz w:val="15"/>
              </w:rPr>
              <w:t> </w:t>
            </w:r>
            <w:r>
              <w:rPr>
                <w:color w:val="191919"/>
                <w:w w:val="105"/>
                <w:sz w:val="15"/>
              </w:rPr>
              <w:t>or</w:t>
            </w:r>
            <w:r>
              <w:rPr>
                <w:color w:val="191919"/>
                <w:spacing w:val="7"/>
                <w:w w:val="105"/>
                <w:sz w:val="15"/>
              </w:rPr>
              <w:t> </w:t>
            </w:r>
            <w:r>
              <w:rPr>
                <w:color w:val="191919"/>
                <w:spacing w:val="-2"/>
                <w:w w:val="105"/>
                <w:sz w:val="15"/>
              </w:rPr>
              <w:t>penalties)</w:t>
            </w:r>
          </w:p>
        </w:tc>
      </w:tr>
      <w:tr>
        <w:trPr>
          <w:trHeight w:val="353" w:hRule="atLeast"/>
        </w:trPr>
        <w:tc>
          <w:tcPr>
            <w:tcW w:w="6237" w:type="dxa"/>
            <w:shd w:val="clear" w:color="auto" w:fill="F4F6F9"/>
          </w:tcPr>
          <w:p>
            <w:pPr>
              <w:pStyle w:val="TableParagraph"/>
              <w:rPr>
                <w:sz w:val="15"/>
              </w:rPr>
            </w:pPr>
            <w:r>
              <w:rPr>
                <w:color w:val="191919"/>
                <w:w w:val="105"/>
                <w:sz w:val="15"/>
              </w:rPr>
              <w:t>Mekanism</w:t>
            </w:r>
            <w:r>
              <w:rPr>
                <w:color w:val="191919"/>
                <w:spacing w:val="6"/>
                <w:w w:val="105"/>
                <w:sz w:val="15"/>
              </w:rPr>
              <w:t> </w:t>
            </w:r>
            <w:r>
              <w:rPr>
                <w:color w:val="191919"/>
                <w:w w:val="105"/>
                <w:sz w:val="15"/>
              </w:rPr>
              <w:t>tools</w:t>
            </w:r>
            <w:r>
              <w:rPr>
                <w:color w:val="191919"/>
                <w:spacing w:val="7"/>
                <w:w w:val="105"/>
                <w:sz w:val="15"/>
              </w:rPr>
              <w:t> </w:t>
            </w:r>
            <w:r>
              <w:rPr>
                <w:color w:val="191919"/>
                <w:w w:val="105"/>
                <w:sz w:val="15"/>
              </w:rPr>
              <w:t>(Atomic</w:t>
            </w:r>
            <w:r>
              <w:rPr>
                <w:color w:val="191919"/>
                <w:spacing w:val="6"/>
                <w:w w:val="105"/>
                <w:sz w:val="15"/>
              </w:rPr>
              <w:t> </w:t>
            </w:r>
            <w:r>
              <w:rPr>
                <w:color w:val="191919"/>
                <w:w w:val="105"/>
                <w:sz w:val="15"/>
              </w:rPr>
              <w:t>Disassembler,</w:t>
            </w:r>
            <w:r>
              <w:rPr>
                <w:color w:val="191919"/>
                <w:spacing w:val="7"/>
                <w:w w:val="105"/>
                <w:sz w:val="15"/>
              </w:rPr>
              <w:t> </w:t>
            </w:r>
            <w:r>
              <w:rPr>
                <w:color w:val="191919"/>
                <w:spacing w:val="-2"/>
                <w:w w:val="105"/>
                <w:sz w:val="15"/>
              </w:rPr>
              <w:t>MekaTool)</w:t>
            </w:r>
          </w:p>
        </w:tc>
        <w:tc>
          <w:tcPr>
            <w:tcW w:w="4298" w:type="dxa"/>
            <w:tcBorders>
              <w:right w:val="single" w:sz="2" w:space="0" w:color="DCDCDC"/>
            </w:tcBorders>
            <w:shd w:val="clear" w:color="auto" w:fill="F4F6F9"/>
          </w:tcPr>
          <w:p>
            <w:pPr>
              <w:pStyle w:val="TableParagraph"/>
              <w:ind w:left="113"/>
              <w:rPr>
                <w:sz w:val="15"/>
              </w:rPr>
            </w:pPr>
            <w:r>
              <w:rPr>
                <w:color w:val="191919"/>
                <w:w w:val="110"/>
                <w:sz w:val="15"/>
              </w:rPr>
              <w:t>+10%</w:t>
            </w:r>
            <w:r>
              <w:rPr>
                <w:color w:val="191919"/>
                <w:spacing w:val="18"/>
                <w:w w:val="110"/>
                <w:sz w:val="15"/>
              </w:rPr>
              <w:t> </w:t>
            </w:r>
            <w:r>
              <w:rPr>
                <w:color w:val="191919"/>
                <w:spacing w:val="-2"/>
                <w:w w:val="110"/>
                <w:sz w:val="15"/>
              </w:rPr>
              <w:t>efficiency</w:t>
            </w:r>
          </w:p>
        </w:tc>
      </w:tr>
      <w:tr>
        <w:trPr>
          <w:trHeight w:val="353" w:hRule="atLeast"/>
        </w:trPr>
        <w:tc>
          <w:tcPr>
            <w:tcW w:w="6237" w:type="dxa"/>
          </w:tcPr>
          <w:p>
            <w:pPr>
              <w:pStyle w:val="TableParagraph"/>
              <w:rPr>
                <w:sz w:val="15"/>
              </w:rPr>
            </w:pPr>
            <w:r>
              <w:rPr>
                <w:color w:val="191919"/>
                <w:w w:val="105"/>
                <w:sz w:val="15"/>
              </w:rPr>
              <w:t>Truly</w:t>
            </w:r>
            <w:r>
              <w:rPr>
                <w:color w:val="191919"/>
                <w:spacing w:val="1"/>
                <w:w w:val="105"/>
                <w:sz w:val="15"/>
              </w:rPr>
              <w:t> </w:t>
            </w:r>
            <w:r>
              <w:rPr>
                <w:color w:val="191919"/>
                <w:w w:val="105"/>
                <w:sz w:val="15"/>
              </w:rPr>
              <w:t>Modular</w:t>
            </w:r>
            <w:r>
              <w:rPr>
                <w:color w:val="191919"/>
                <w:spacing w:val="1"/>
                <w:w w:val="105"/>
                <w:sz w:val="15"/>
              </w:rPr>
              <w:t> </w:t>
            </w:r>
            <w:r>
              <w:rPr>
                <w:color w:val="191919"/>
                <w:spacing w:val="-2"/>
                <w:w w:val="105"/>
                <w:sz w:val="15"/>
              </w:rPr>
              <w:t>weapons/tools</w:t>
            </w:r>
          </w:p>
        </w:tc>
        <w:tc>
          <w:tcPr>
            <w:tcW w:w="4298" w:type="dxa"/>
            <w:tcBorders>
              <w:right w:val="single" w:sz="2" w:space="0" w:color="DCDCDC"/>
            </w:tcBorders>
          </w:tcPr>
          <w:p>
            <w:pPr>
              <w:pStyle w:val="TableParagraph"/>
              <w:ind w:left="113"/>
              <w:rPr>
                <w:sz w:val="15"/>
              </w:rPr>
            </w:pPr>
            <w:r>
              <w:rPr>
                <w:color w:val="191919"/>
                <w:w w:val="110"/>
                <w:sz w:val="15"/>
              </w:rPr>
              <w:t>+10%</w:t>
            </w:r>
            <w:r>
              <w:rPr>
                <w:color w:val="191919"/>
                <w:spacing w:val="18"/>
                <w:w w:val="110"/>
                <w:sz w:val="15"/>
              </w:rPr>
              <w:t> </w:t>
            </w:r>
            <w:r>
              <w:rPr>
                <w:color w:val="191919"/>
                <w:spacing w:val="-2"/>
                <w:w w:val="110"/>
                <w:sz w:val="15"/>
              </w:rPr>
              <w:t>effectiveness</w:t>
            </w:r>
          </w:p>
        </w:tc>
      </w:tr>
    </w:tbl>
    <w:p>
      <w:pPr>
        <w:spacing w:before="120"/>
        <w:ind w:left="115" w:right="0" w:firstLine="0"/>
        <w:jc w:val="left"/>
        <w:rPr>
          <w:rFonts w:ascii="Arial" w:hAnsi="Arial"/>
          <w:i/>
          <w:sz w:val="16"/>
        </w:rPr>
      </w:pPr>
      <w:r>
        <w:rPr>
          <w:rFonts w:ascii="Arial" w:hAnsi="Arial"/>
          <w:i/>
          <w:color w:val="191919"/>
          <w:w w:val="115"/>
          <w:sz w:val="16"/>
        </w:rPr>
        <w:t>Artificer</w:t>
      </w:r>
      <w:r>
        <w:rPr>
          <w:rFonts w:ascii="Arial" w:hAnsi="Arial"/>
          <w:i/>
          <w:color w:val="191919"/>
          <w:spacing w:val="-11"/>
          <w:w w:val="115"/>
          <w:sz w:val="16"/>
        </w:rPr>
        <w:t> </w:t>
      </w:r>
      <w:r>
        <w:rPr>
          <w:rFonts w:ascii="Arial" w:hAnsi="Arial"/>
          <w:i/>
          <w:color w:val="191919"/>
          <w:w w:val="115"/>
          <w:sz w:val="16"/>
        </w:rPr>
        <w:t>has</w:t>
      </w:r>
      <w:r>
        <w:rPr>
          <w:rFonts w:ascii="Arial" w:hAnsi="Arial"/>
          <w:i/>
          <w:color w:val="191919"/>
          <w:spacing w:val="-11"/>
          <w:w w:val="115"/>
          <w:sz w:val="16"/>
        </w:rPr>
        <w:t> </w:t>
      </w:r>
      <w:r>
        <w:rPr>
          <w:rFonts w:ascii="Arial" w:hAnsi="Arial"/>
          <w:i/>
          <w:color w:val="191919"/>
          <w:w w:val="115"/>
          <w:sz w:val="16"/>
        </w:rPr>
        <w:t>NO</w:t>
      </w:r>
      <w:r>
        <w:rPr>
          <w:rFonts w:ascii="Arial" w:hAnsi="Arial"/>
          <w:i/>
          <w:color w:val="191919"/>
          <w:spacing w:val="-10"/>
          <w:w w:val="115"/>
          <w:sz w:val="16"/>
        </w:rPr>
        <w:t> </w:t>
      </w:r>
      <w:r>
        <w:rPr>
          <w:rFonts w:ascii="Arial" w:hAnsi="Arial"/>
          <w:i/>
          <w:color w:val="191919"/>
          <w:w w:val="115"/>
          <w:sz w:val="16"/>
        </w:rPr>
        <w:t>weapon</w:t>
      </w:r>
      <w:r>
        <w:rPr>
          <w:rFonts w:ascii="Arial" w:hAnsi="Arial"/>
          <w:i/>
          <w:color w:val="191919"/>
          <w:spacing w:val="-11"/>
          <w:w w:val="115"/>
          <w:sz w:val="16"/>
        </w:rPr>
        <w:t> </w:t>
      </w:r>
      <w:r>
        <w:rPr>
          <w:rFonts w:ascii="Arial" w:hAnsi="Arial"/>
          <w:i/>
          <w:color w:val="191919"/>
          <w:w w:val="115"/>
          <w:sz w:val="16"/>
        </w:rPr>
        <w:t>penalties.</w:t>
      </w:r>
      <w:r>
        <w:rPr>
          <w:rFonts w:ascii="Arial" w:hAnsi="Arial"/>
          <w:i/>
          <w:color w:val="191919"/>
          <w:spacing w:val="-10"/>
          <w:w w:val="115"/>
          <w:sz w:val="16"/>
        </w:rPr>
        <w:t> </w:t>
      </w:r>
      <w:r>
        <w:rPr>
          <w:rFonts w:ascii="Arial" w:hAnsi="Arial"/>
          <w:i/>
          <w:color w:val="191919"/>
          <w:w w:val="115"/>
          <w:sz w:val="16"/>
        </w:rPr>
        <w:t>They’re</w:t>
      </w:r>
      <w:r>
        <w:rPr>
          <w:rFonts w:ascii="Arial" w:hAnsi="Arial"/>
          <w:i/>
          <w:color w:val="191919"/>
          <w:spacing w:val="-11"/>
          <w:w w:val="115"/>
          <w:sz w:val="16"/>
        </w:rPr>
        <w:t> </w:t>
      </w:r>
      <w:r>
        <w:rPr>
          <w:rFonts w:ascii="Arial" w:hAnsi="Arial"/>
          <w:i/>
          <w:color w:val="191919"/>
          <w:w w:val="115"/>
          <w:sz w:val="16"/>
        </w:rPr>
        <w:t>average</w:t>
      </w:r>
      <w:r>
        <w:rPr>
          <w:rFonts w:ascii="Arial" w:hAnsi="Arial"/>
          <w:i/>
          <w:color w:val="191919"/>
          <w:spacing w:val="-10"/>
          <w:w w:val="115"/>
          <w:sz w:val="16"/>
        </w:rPr>
        <w:t> </w:t>
      </w:r>
      <w:r>
        <w:rPr>
          <w:rFonts w:ascii="Arial" w:hAnsi="Arial"/>
          <w:i/>
          <w:color w:val="191919"/>
          <w:w w:val="115"/>
          <w:sz w:val="16"/>
        </w:rPr>
        <w:t>fighters</w:t>
      </w:r>
      <w:r>
        <w:rPr>
          <w:rFonts w:ascii="Arial" w:hAnsi="Arial"/>
          <w:i/>
          <w:color w:val="191919"/>
          <w:spacing w:val="-11"/>
          <w:w w:val="115"/>
          <w:sz w:val="16"/>
        </w:rPr>
        <w:t> </w:t>
      </w:r>
      <w:r>
        <w:rPr>
          <w:rFonts w:ascii="Arial" w:hAnsi="Arial"/>
          <w:i/>
          <w:color w:val="191919"/>
          <w:w w:val="115"/>
          <w:sz w:val="16"/>
        </w:rPr>
        <w:t>but</w:t>
      </w:r>
      <w:r>
        <w:rPr>
          <w:rFonts w:ascii="Arial" w:hAnsi="Arial"/>
          <w:i/>
          <w:color w:val="191919"/>
          <w:spacing w:val="-11"/>
          <w:w w:val="115"/>
          <w:sz w:val="16"/>
        </w:rPr>
        <w:t> </w:t>
      </w:r>
      <w:r>
        <w:rPr>
          <w:rFonts w:ascii="Arial" w:hAnsi="Arial"/>
          <w:i/>
          <w:color w:val="191919"/>
          <w:w w:val="115"/>
          <w:sz w:val="16"/>
        </w:rPr>
        <w:t>excel</w:t>
      </w:r>
      <w:r>
        <w:rPr>
          <w:rFonts w:ascii="Arial" w:hAnsi="Arial"/>
          <w:i/>
          <w:color w:val="191919"/>
          <w:spacing w:val="-10"/>
          <w:w w:val="115"/>
          <w:sz w:val="16"/>
        </w:rPr>
        <w:t> </w:t>
      </w:r>
      <w:r>
        <w:rPr>
          <w:rFonts w:ascii="Arial" w:hAnsi="Arial"/>
          <w:i/>
          <w:color w:val="191919"/>
          <w:w w:val="115"/>
          <w:sz w:val="16"/>
        </w:rPr>
        <w:t>with</w:t>
      </w:r>
      <w:r>
        <w:rPr>
          <w:rFonts w:ascii="Arial" w:hAnsi="Arial"/>
          <w:i/>
          <w:color w:val="191919"/>
          <w:spacing w:val="-11"/>
          <w:w w:val="115"/>
          <w:sz w:val="16"/>
        </w:rPr>
        <w:t> </w:t>
      </w:r>
      <w:r>
        <w:rPr>
          <w:rFonts w:ascii="Arial" w:hAnsi="Arial"/>
          <w:i/>
          <w:color w:val="191919"/>
          <w:w w:val="115"/>
          <w:sz w:val="16"/>
        </w:rPr>
        <w:t>crafted/engineered</w:t>
      </w:r>
      <w:r>
        <w:rPr>
          <w:rFonts w:ascii="Arial" w:hAnsi="Arial"/>
          <w:i/>
          <w:color w:val="191919"/>
          <w:spacing w:val="-10"/>
          <w:w w:val="115"/>
          <w:sz w:val="16"/>
        </w:rPr>
        <w:t> </w:t>
      </w:r>
      <w:r>
        <w:rPr>
          <w:rFonts w:ascii="Arial" w:hAnsi="Arial"/>
          <w:i/>
          <w:color w:val="191919"/>
          <w:w w:val="115"/>
          <w:sz w:val="16"/>
        </w:rPr>
        <w:t>weapons</w:t>
      </w:r>
      <w:r>
        <w:rPr>
          <w:rFonts w:ascii="Arial" w:hAnsi="Arial"/>
          <w:i/>
          <w:color w:val="191919"/>
          <w:spacing w:val="-11"/>
          <w:w w:val="115"/>
          <w:sz w:val="16"/>
        </w:rPr>
        <w:t> </w:t>
      </w:r>
      <w:r>
        <w:rPr>
          <w:rFonts w:ascii="Arial" w:hAnsi="Arial"/>
          <w:i/>
          <w:color w:val="191919"/>
          <w:spacing w:val="-2"/>
          <w:w w:val="115"/>
          <w:sz w:val="16"/>
        </w:rPr>
        <w:t>specifically.</w:t>
      </w:r>
    </w:p>
    <w:p>
      <w:pPr>
        <w:pStyle w:val="BodyText"/>
        <w:spacing w:before="7"/>
        <w:rPr>
          <w:rFonts w:ascii="Arial"/>
          <w:i/>
          <w:sz w:val="19"/>
        </w:rPr>
      </w:pPr>
    </w:p>
    <w:p>
      <w:pPr>
        <w:pStyle w:val="Heading4"/>
      </w:pPr>
      <w:r>
        <w:rPr>
          <w:color w:val="3979B4"/>
          <w:w w:val="120"/>
        </w:rPr>
        <w:t>Passive</w:t>
      </w:r>
      <w:r>
        <w:rPr>
          <w:color w:val="3979B4"/>
          <w:spacing w:val="-5"/>
          <w:w w:val="120"/>
        </w:rPr>
        <w:t> </w:t>
      </w:r>
      <w:r>
        <w:rPr>
          <w:color w:val="3979B4"/>
          <w:w w:val="120"/>
        </w:rPr>
        <w:t>Abilities</w:t>
      </w:r>
      <w:r>
        <w:rPr>
          <w:color w:val="3979B4"/>
          <w:spacing w:val="-4"/>
          <w:w w:val="120"/>
        </w:rPr>
        <w:t> </w:t>
      </w:r>
      <w:r>
        <w:rPr>
          <w:color w:val="3979B4"/>
          <w:spacing w:val="-5"/>
          <w:w w:val="120"/>
        </w:rPr>
        <w:t>(5)</w:t>
      </w:r>
    </w:p>
    <w:p>
      <w:pPr>
        <w:pStyle w:val="ListParagraph"/>
        <w:numPr>
          <w:ilvl w:val="0"/>
          <w:numId w:val="21"/>
        </w:numPr>
        <w:tabs>
          <w:tab w:pos="342" w:val="left" w:leader="none"/>
        </w:tabs>
        <w:spacing w:line="211" w:lineRule="auto" w:before="100" w:after="0"/>
        <w:ind w:left="115" w:right="503" w:firstLine="0"/>
        <w:jc w:val="both"/>
        <w:rPr>
          <w:rFonts w:ascii="Arial"/>
          <w:i/>
          <w:sz w:val="16"/>
        </w:rPr>
      </w:pPr>
      <w:r>
        <w:rPr>
          <w:rFonts w:ascii="Arial"/>
          <w:b/>
          <w:color w:val="19395B"/>
          <w:w w:val="110"/>
          <w:sz w:val="16"/>
        </w:rPr>
        <w:t>Master Craftsman </w:t>
      </w:r>
      <w:r>
        <w:rPr>
          <w:color w:val="191919"/>
          <w:w w:val="110"/>
          <w:sz w:val="16"/>
        </w:rPr>
        <w:t>Items crafted by the Artificer have a 15% chance to gain +1 enchantment level on a random existing enchantment (e.g., a Sharpness IV sword might become Sharpness V). Tools crafted have +10% base durability. </w:t>
      </w:r>
      <w:r>
        <w:rPr>
          <w:rFonts w:ascii="Arial"/>
          <w:i/>
          <w:color w:val="191919"/>
          <w:w w:val="110"/>
          <w:sz w:val="16"/>
        </w:rPr>
        <w:t>THE Artificer</w:t>
      </w:r>
      <w:r>
        <w:rPr>
          <w:rFonts w:ascii="Arial"/>
          <w:i/>
          <w:color w:val="191919"/>
          <w:w w:val="110"/>
          <w:sz w:val="16"/>
        </w:rPr>
        <w:t> passive.</w:t>
      </w:r>
      <w:r>
        <w:rPr>
          <w:rFonts w:ascii="Arial"/>
          <w:i/>
          <w:color w:val="191919"/>
          <w:spacing w:val="30"/>
          <w:w w:val="110"/>
          <w:sz w:val="16"/>
        </w:rPr>
        <w:t> </w:t>
      </w:r>
      <w:r>
        <w:rPr>
          <w:rFonts w:ascii="Arial"/>
          <w:i/>
          <w:color w:val="191919"/>
          <w:w w:val="110"/>
          <w:sz w:val="16"/>
        </w:rPr>
        <w:t>Their</w:t>
      </w:r>
      <w:r>
        <w:rPr>
          <w:rFonts w:ascii="Arial"/>
          <w:i/>
          <w:color w:val="191919"/>
          <w:spacing w:val="30"/>
          <w:w w:val="110"/>
          <w:sz w:val="16"/>
        </w:rPr>
        <w:t> </w:t>
      </w:r>
      <w:r>
        <w:rPr>
          <w:rFonts w:ascii="Arial"/>
          <w:i/>
          <w:color w:val="191919"/>
          <w:w w:val="110"/>
          <w:sz w:val="16"/>
        </w:rPr>
        <w:t>crafted</w:t>
      </w:r>
      <w:r>
        <w:rPr>
          <w:rFonts w:ascii="Arial"/>
          <w:i/>
          <w:color w:val="191919"/>
          <w:spacing w:val="30"/>
          <w:w w:val="110"/>
          <w:sz w:val="16"/>
        </w:rPr>
        <w:t> </w:t>
      </w:r>
      <w:r>
        <w:rPr>
          <w:rFonts w:ascii="Arial"/>
          <w:i/>
          <w:color w:val="191919"/>
          <w:w w:val="110"/>
          <w:sz w:val="16"/>
        </w:rPr>
        <w:t>items</w:t>
      </w:r>
      <w:r>
        <w:rPr>
          <w:rFonts w:ascii="Arial"/>
          <w:i/>
          <w:color w:val="191919"/>
          <w:spacing w:val="30"/>
          <w:w w:val="110"/>
          <w:sz w:val="16"/>
        </w:rPr>
        <w:t> </w:t>
      </w:r>
      <w:r>
        <w:rPr>
          <w:rFonts w:ascii="Arial"/>
          <w:i/>
          <w:color w:val="191919"/>
          <w:w w:val="110"/>
          <w:sz w:val="16"/>
        </w:rPr>
        <w:t>are</w:t>
      </w:r>
      <w:r>
        <w:rPr>
          <w:rFonts w:ascii="Arial"/>
          <w:i/>
          <w:color w:val="191919"/>
          <w:spacing w:val="30"/>
          <w:w w:val="110"/>
          <w:sz w:val="16"/>
        </w:rPr>
        <w:t> </w:t>
      </w:r>
      <w:r>
        <w:rPr>
          <w:rFonts w:ascii="Arial"/>
          <w:i/>
          <w:color w:val="191919"/>
          <w:w w:val="110"/>
          <w:sz w:val="16"/>
        </w:rPr>
        <w:t>inherently</w:t>
      </w:r>
      <w:r>
        <w:rPr>
          <w:rFonts w:ascii="Arial"/>
          <w:i/>
          <w:color w:val="191919"/>
          <w:spacing w:val="30"/>
          <w:w w:val="110"/>
          <w:sz w:val="16"/>
        </w:rPr>
        <w:t> </w:t>
      </w:r>
      <w:r>
        <w:rPr>
          <w:rFonts w:ascii="Arial"/>
          <w:i/>
          <w:color w:val="191919"/>
          <w:w w:val="110"/>
          <w:sz w:val="16"/>
        </w:rPr>
        <w:t>better.</w:t>
      </w:r>
      <w:r>
        <w:rPr>
          <w:rFonts w:ascii="Arial"/>
          <w:i/>
          <w:color w:val="191919"/>
          <w:spacing w:val="30"/>
          <w:w w:val="110"/>
          <w:sz w:val="16"/>
        </w:rPr>
        <w:t> </w:t>
      </w:r>
      <w:r>
        <w:rPr>
          <w:rFonts w:ascii="Arial"/>
          <w:i/>
          <w:color w:val="191919"/>
          <w:w w:val="110"/>
          <w:sz w:val="16"/>
        </w:rPr>
        <w:t>Pairs</w:t>
      </w:r>
      <w:r>
        <w:rPr>
          <w:rFonts w:ascii="Arial"/>
          <w:i/>
          <w:color w:val="191919"/>
          <w:spacing w:val="30"/>
          <w:w w:val="110"/>
          <w:sz w:val="16"/>
        </w:rPr>
        <w:t> </w:t>
      </w:r>
      <w:r>
        <w:rPr>
          <w:rFonts w:ascii="Arial"/>
          <w:i/>
          <w:color w:val="191919"/>
          <w:w w:val="110"/>
          <w:sz w:val="16"/>
        </w:rPr>
        <w:t>with</w:t>
      </w:r>
      <w:r>
        <w:rPr>
          <w:rFonts w:ascii="Arial"/>
          <w:i/>
          <w:color w:val="191919"/>
          <w:spacing w:val="30"/>
          <w:w w:val="110"/>
          <w:sz w:val="16"/>
        </w:rPr>
        <w:t> </w:t>
      </w:r>
      <w:r>
        <w:rPr>
          <w:rFonts w:ascii="Arial"/>
          <w:i/>
          <w:color w:val="191919"/>
          <w:w w:val="110"/>
          <w:sz w:val="16"/>
        </w:rPr>
        <w:t>Truly</w:t>
      </w:r>
      <w:r>
        <w:rPr>
          <w:rFonts w:ascii="Arial"/>
          <w:i/>
          <w:color w:val="191919"/>
          <w:spacing w:val="30"/>
          <w:w w:val="110"/>
          <w:sz w:val="16"/>
        </w:rPr>
        <w:t> </w:t>
      </w:r>
      <w:r>
        <w:rPr>
          <w:rFonts w:ascii="Arial"/>
          <w:i/>
          <w:color w:val="191919"/>
          <w:w w:val="110"/>
          <w:sz w:val="16"/>
        </w:rPr>
        <w:t>Modular</w:t>
      </w:r>
      <w:r>
        <w:rPr>
          <w:rFonts w:ascii="Arial"/>
          <w:i/>
          <w:color w:val="191919"/>
          <w:spacing w:val="30"/>
          <w:w w:val="110"/>
          <w:sz w:val="16"/>
        </w:rPr>
        <w:t> </w:t>
      </w:r>
      <w:r>
        <w:rPr>
          <w:rFonts w:ascii="Arial"/>
          <w:i/>
          <w:color w:val="191919"/>
          <w:w w:val="110"/>
          <w:sz w:val="16"/>
        </w:rPr>
        <w:t>(crafted</w:t>
      </w:r>
      <w:r>
        <w:rPr>
          <w:rFonts w:ascii="Arial"/>
          <w:i/>
          <w:color w:val="191919"/>
          <w:spacing w:val="30"/>
          <w:w w:val="110"/>
          <w:sz w:val="16"/>
        </w:rPr>
        <w:t> </w:t>
      </w:r>
      <w:r>
        <w:rPr>
          <w:rFonts w:ascii="Arial"/>
          <w:i/>
          <w:color w:val="191919"/>
          <w:w w:val="110"/>
          <w:sz w:val="16"/>
        </w:rPr>
        <w:t>weapons)</w:t>
      </w:r>
      <w:r>
        <w:rPr>
          <w:rFonts w:ascii="Arial"/>
          <w:i/>
          <w:color w:val="191919"/>
          <w:spacing w:val="30"/>
          <w:w w:val="110"/>
          <w:sz w:val="16"/>
        </w:rPr>
        <w:t> </w:t>
      </w:r>
      <w:r>
        <w:rPr>
          <w:rFonts w:ascii="Arial"/>
          <w:i/>
          <w:color w:val="191919"/>
          <w:w w:val="110"/>
          <w:sz w:val="16"/>
        </w:rPr>
        <w:t>for</w:t>
      </w:r>
      <w:r>
        <w:rPr>
          <w:rFonts w:ascii="Arial"/>
          <w:i/>
          <w:color w:val="191919"/>
          <w:spacing w:val="30"/>
          <w:w w:val="110"/>
          <w:sz w:val="16"/>
        </w:rPr>
        <w:t> </w:t>
      </w:r>
      <w:r>
        <w:rPr>
          <w:rFonts w:ascii="Arial"/>
          <w:i/>
          <w:color w:val="191919"/>
          <w:w w:val="110"/>
          <w:sz w:val="16"/>
        </w:rPr>
        <w:t>best-in-class</w:t>
      </w:r>
      <w:r>
        <w:rPr>
          <w:rFonts w:ascii="Arial"/>
          <w:i/>
          <w:color w:val="191919"/>
          <w:spacing w:val="30"/>
          <w:w w:val="110"/>
          <w:sz w:val="16"/>
        </w:rPr>
        <w:t> </w:t>
      </w:r>
      <w:r>
        <w:rPr>
          <w:rFonts w:ascii="Arial"/>
          <w:i/>
          <w:color w:val="191919"/>
          <w:w w:val="110"/>
          <w:sz w:val="16"/>
        </w:rPr>
        <w:t>gear.</w:t>
      </w:r>
    </w:p>
    <w:p>
      <w:pPr>
        <w:pStyle w:val="ListParagraph"/>
        <w:numPr>
          <w:ilvl w:val="0"/>
          <w:numId w:val="21"/>
        </w:numPr>
        <w:tabs>
          <w:tab w:pos="342" w:val="left" w:leader="none"/>
        </w:tabs>
        <w:spacing w:line="211" w:lineRule="auto" w:before="100" w:after="0"/>
        <w:ind w:left="115" w:right="270" w:firstLine="0"/>
        <w:jc w:val="left"/>
        <w:rPr>
          <w:rFonts w:ascii="Arial"/>
          <w:i/>
          <w:sz w:val="16"/>
        </w:rPr>
      </w:pPr>
      <w:r>
        <w:rPr>
          <w:rFonts w:ascii="Arial"/>
          <w:b/>
          <w:color w:val="19395B"/>
          <w:w w:val="110"/>
          <w:sz w:val="16"/>
        </w:rPr>
        <w:t>Efficient Engineering </w:t>
      </w:r>
      <w:r>
        <w:rPr>
          <w:color w:val="191919"/>
          <w:w w:val="110"/>
          <w:sz w:val="16"/>
        </w:rPr>
        <w:t>Machines within 8 blocks of the Artificer operate 15% faster. RF generation from generators within 8 blocks increased by 10%. Furnace/smelting speed +25%. </w:t>
      </w:r>
      <w:r>
        <w:rPr>
          <w:rFonts w:ascii="Arial"/>
          <w:i/>
          <w:color w:val="191919"/>
          <w:w w:val="110"/>
          <w:sz w:val="16"/>
        </w:rPr>
        <w:t>Proximity-based tech bonus. Artificers want to be near their machines.</w:t>
      </w:r>
      <w:r>
        <w:rPr>
          <w:rFonts w:ascii="Arial"/>
          <w:i/>
          <w:color w:val="191919"/>
          <w:w w:val="110"/>
          <w:sz w:val="16"/>
        </w:rPr>
        <w:t> Base-building class identity.</w:t>
      </w:r>
    </w:p>
    <w:p>
      <w:pPr>
        <w:pStyle w:val="ListParagraph"/>
        <w:numPr>
          <w:ilvl w:val="0"/>
          <w:numId w:val="21"/>
        </w:numPr>
        <w:tabs>
          <w:tab w:pos="342" w:val="left" w:leader="none"/>
        </w:tabs>
        <w:spacing w:line="272" w:lineRule="exact" w:before="75" w:after="0"/>
        <w:ind w:left="342" w:right="0" w:hanging="227"/>
        <w:jc w:val="left"/>
        <w:rPr>
          <w:sz w:val="16"/>
        </w:rPr>
      </w:pPr>
      <w:r>
        <w:rPr>
          <w:rFonts w:ascii="Arial"/>
          <w:b/>
          <w:color w:val="19395B"/>
          <w:w w:val="110"/>
          <w:sz w:val="16"/>
        </w:rPr>
        <w:t>Material</w:t>
      </w:r>
      <w:r>
        <w:rPr>
          <w:rFonts w:ascii="Arial"/>
          <w:b/>
          <w:color w:val="19395B"/>
          <w:spacing w:val="11"/>
          <w:w w:val="110"/>
          <w:sz w:val="16"/>
        </w:rPr>
        <w:t> </w:t>
      </w:r>
      <w:r>
        <w:rPr>
          <w:rFonts w:ascii="Arial"/>
          <w:b/>
          <w:color w:val="19395B"/>
          <w:w w:val="110"/>
          <w:sz w:val="16"/>
        </w:rPr>
        <w:t>Expertise</w:t>
      </w:r>
      <w:r>
        <w:rPr>
          <w:rFonts w:ascii="Arial"/>
          <w:b/>
          <w:color w:val="19395B"/>
          <w:spacing w:val="6"/>
          <w:w w:val="110"/>
          <w:sz w:val="16"/>
        </w:rPr>
        <w:t> </w:t>
      </w:r>
      <w:r>
        <w:rPr>
          <w:color w:val="191919"/>
          <w:w w:val="110"/>
          <w:sz w:val="16"/>
        </w:rPr>
        <w:t>+20%</w:t>
      </w:r>
      <w:r>
        <w:rPr>
          <w:color w:val="191919"/>
          <w:spacing w:val="5"/>
          <w:w w:val="110"/>
          <w:sz w:val="16"/>
        </w:rPr>
        <w:t> </w:t>
      </w:r>
      <w:r>
        <w:rPr>
          <w:color w:val="191919"/>
          <w:w w:val="110"/>
          <w:sz w:val="16"/>
        </w:rPr>
        <w:t>yield</w:t>
      </w:r>
      <w:r>
        <w:rPr>
          <w:color w:val="191919"/>
          <w:spacing w:val="6"/>
          <w:w w:val="110"/>
          <w:sz w:val="16"/>
        </w:rPr>
        <w:t> </w:t>
      </w:r>
      <w:r>
        <w:rPr>
          <w:color w:val="191919"/>
          <w:w w:val="110"/>
          <w:sz w:val="16"/>
        </w:rPr>
        <w:t>when</w:t>
      </w:r>
      <w:r>
        <w:rPr>
          <w:color w:val="191919"/>
          <w:spacing w:val="5"/>
          <w:w w:val="110"/>
          <w:sz w:val="16"/>
        </w:rPr>
        <w:t> </w:t>
      </w:r>
      <w:r>
        <w:rPr>
          <w:color w:val="191919"/>
          <w:w w:val="110"/>
          <w:sz w:val="16"/>
        </w:rPr>
        <w:t>processing</w:t>
      </w:r>
      <w:r>
        <w:rPr>
          <w:color w:val="191919"/>
          <w:spacing w:val="5"/>
          <w:w w:val="110"/>
          <w:sz w:val="16"/>
        </w:rPr>
        <w:t> </w:t>
      </w:r>
      <w:r>
        <w:rPr>
          <w:color w:val="191919"/>
          <w:w w:val="110"/>
          <w:sz w:val="16"/>
        </w:rPr>
        <w:t>ores</w:t>
      </w:r>
      <w:r>
        <w:rPr>
          <w:color w:val="191919"/>
          <w:spacing w:val="5"/>
          <w:w w:val="110"/>
          <w:sz w:val="16"/>
        </w:rPr>
        <w:t> </w:t>
      </w:r>
      <w:r>
        <w:rPr>
          <w:color w:val="191919"/>
          <w:w w:val="110"/>
          <w:sz w:val="16"/>
        </w:rPr>
        <w:t>(smelting,</w:t>
      </w:r>
      <w:r>
        <w:rPr>
          <w:color w:val="191919"/>
          <w:spacing w:val="5"/>
          <w:w w:val="110"/>
          <w:sz w:val="16"/>
        </w:rPr>
        <w:t> </w:t>
      </w:r>
      <w:r>
        <w:rPr>
          <w:color w:val="191919"/>
          <w:w w:val="110"/>
          <w:sz w:val="16"/>
        </w:rPr>
        <w:t>Thermal</w:t>
      </w:r>
      <w:r>
        <w:rPr>
          <w:color w:val="191919"/>
          <w:spacing w:val="5"/>
          <w:w w:val="110"/>
          <w:sz w:val="16"/>
        </w:rPr>
        <w:t> </w:t>
      </w:r>
      <w:r>
        <w:rPr>
          <w:color w:val="191919"/>
          <w:w w:val="110"/>
          <w:sz w:val="16"/>
        </w:rPr>
        <w:t>pulverizing,</w:t>
      </w:r>
      <w:r>
        <w:rPr>
          <w:color w:val="191919"/>
          <w:spacing w:val="5"/>
          <w:w w:val="110"/>
          <w:sz w:val="16"/>
        </w:rPr>
        <w:t> </w:t>
      </w:r>
      <w:r>
        <w:rPr>
          <w:color w:val="191919"/>
          <w:w w:val="110"/>
          <w:sz w:val="16"/>
        </w:rPr>
        <w:t>Mekanism</w:t>
      </w:r>
      <w:r>
        <w:rPr>
          <w:color w:val="191919"/>
          <w:spacing w:val="5"/>
          <w:w w:val="110"/>
          <w:sz w:val="16"/>
        </w:rPr>
        <w:t> </w:t>
      </w:r>
      <w:r>
        <w:rPr>
          <w:color w:val="191919"/>
          <w:w w:val="110"/>
          <w:sz w:val="16"/>
        </w:rPr>
        <w:t>enriching,</w:t>
      </w:r>
      <w:r>
        <w:rPr>
          <w:color w:val="191919"/>
          <w:spacing w:val="5"/>
          <w:w w:val="110"/>
          <w:sz w:val="16"/>
        </w:rPr>
        <w:t> </w:t>
      </w:r>
      <w:r>
        <w:rPr>
          <w:color w:val="191919"/>
          <w:w w:val="110"/>
          <w:sz w:val="16"/>
        </w:rPr>
        <w:t>Create</w:t>
      </w:r>
      <w:r>
        <w:rPr>
          <w:color w:val="191919"/>
          <w:spacing w:val="5"/>
          <w:w w:val="110"/>
          <w:sz w:val="16"/>
        </w:rPr>
        <w:t> </w:t>
      </w:r>
      <w:r>
        <w:rPr>
          <w:color w:val="191919"/>
          <w:spacing w:val="-2"/>
          <w:w w:val="110"/>
          <w:sz w:val="16"/>
        </w:rPr>
        <w:t>crushing).</w:t>
      </w:r>
    </w:p>
    <w:p>
      <w:pPr>
        <w:spacing w:line="270" w:lineRule="exact" w:before="0"/>
        <w:ind w:left="115" w:right="0" w:firstLine="0"/>
        <w:jc w:val="left"/>
        <w:rPr>
          <w:rFonts w:ascii="Arial"/>
          <w:i/>
          <w:sz w:val="16"/>
        </w:rPr>
      </w:pPr>
      <w:r>
        <w:rPr>
          <w:color w:val="191919"/>
          <w:spacing w:val="-2"/>
          <w:w w:val="115"/>
          <w:sz w:val="16"/>
        </w:rPr>
        <w:t>+10%</w:t>
      </w:r>
      <w:r>
        <w:rPr>
          <w:color w:val="191919"/>
          <w:spacing w:val="-5"/>
          <w:w w:val="115"/>
          <w:sz w:val="16"/>
        </w:rPr>
        <w:t> </w:t>
      </w:r>
      <w:r>
        <w:rPr>
          <w:color w:val="191919"/>
          <w:spacing w:val="-2"/>
          <w:w w:val="115"/>
          <w:sz w:val="16"/>
        </w:rPr>
        <w:t>chance</w:t>
      </w:r>
      <w:r>
        <w:rPr>
          <w:color w:val="191919"/>
          <w:spacing w:val="-5"/>
          <w:w w:val="115"/>
          <w:sz w:val="16"/>
        </w:rPr>
        <w:t> </w:t>
      </w:r>
      <w:r>
        <w:rPr>
          <w:color w:val="191919"/>
          <w:spacing w:val="-2"/>
          <w:w w:val="115"/>
          <w:sz w:val="16"/>
        </w:rPr>
        <w:t>for</w:t>
      </w:r>
      <w:r>
        <w:rPr>
          <w:color w:val="191919"/>
          <w:spacing w:val="-5"/>
          <w:w w:val="115"/>
          <w:sz w:val="16"/>
        </w:rPr>
        <w:t> </w:t>
      </w:r>
      <w:r>
        <w:rPr>
          <w:color w:val="191919"/>
          <w:spacing w:val="-2"/>
          <w:w w:val="115"/>
          <w:sz w:val="16"/>
        </w:rPr>
        <w:t>bonus</w:t>
      </w:r>
      <w:r>
        <w:rPr>
          <w:color w:val="191919"/>
          <w:spacing w:val="-5"/>
          <w:w w:val="115"/>
          <w:sz w:val="16"/>
        </w:rPr>
        <w:t> </w:t>
      </w:r>
      <w:r>
        <w:rPr>
          <w:color w:val="191919"/>
          <w:spacing w:val="-2"/>
          <w:w w:val="115"/>
          <w:sz w:val="16"/>
        </w:rPr>
        <w:t>byproducts.</w:t>
      </w:r>
      <w:r>
        <w:rPr>
          <w:color w:val="191919"/>
          <w:spacing w:val="-5"/>
          <w:w w:val="115"/>
          <w:sz w:val="16"/>
        </w:rPr>
        <w:t> </w:t>
      </w:r>
      <w:r>
        <w:rPr>
          <w:rFonts w:ascii="Arial"/>
          <w:i/>
          <w:color w:val="191919"/>
          <w:spacing w:val="-2"/>
          <w:w w:val="115"/>
          <w:sz w:val="16"/>
        </w:rPr>
        <w:t>Economic</w:t>
      </w:r>
      <w:r>
        <w:rPr>
          <w:rFonts w:ascii="Arial"/>
          <w:i/>
          <w:color w:val="191919"/>
          <w:spacing w:val="-3"/>
          <w:w w:val="115"/>
          <w:sz w:val="16"/>
        </w:rPr>
        <w:t> </w:t>
      </w:r>
      <w:r>
        <w:rPr>
          <w:rFonts w:ascii="Arial"/>
          <w:i/>
          <w:color w:val="191919"/>
          <w:spacing w:val="-2"/>
          <w:w w:val="115"/>
          <w:sz w:val="16"/>
        </w:rPr>
        <w:t>powerhouse.</w:t>
      </w:r>
      <w:r>
        <w:rPr>
          <w:rFonts w:ascii="Arial"/>
          <w:i/>
          <w:color w:val="191919"/>
          <w:spacing w:val="-4"/>
          <w:w w:val="115"/>
          <w:sz w:val="16"/>
        </w:rPr>
        <w:t> </w:t>
      </w:r>
      <w:r>
        <w:rPr>
          <w:rFonts w:ascii="Arial"/>
          <w:i/>
          <w:color w:val="191919"/>
          <w:spacing w:val="-2"/>
          <w:w w:val="115"/>
          <w:sz w:val="16"/>
        </w:rPr>
        <w:t>Artificers</w:t>
      </w:r>
      <w:r>
        <w:rPr>
          <w:rFonts w:ascii="Arial"/>
          <w:i/>
          <w:color w:val="191919"/>
          <w:spacing w:val="-4"/>
          <w:w w:val="115"/>
          <w:sz w:val="16"/>
        </w:rPr>
        <w:t> </w:t>
      </w:r>
      <w:r>
        <w:rPr>
          <w:rFonts w:ascii="Arial"/>
          <w:i/>
          <w:color w:val="191919"/>
          <w:spacing w:val="-2"/>
          <w:w w:val="115"/>
          <w:sz w:val="16"/>
        </w:rPr>
        <w:t>get</w:t>
      </w:r>
      <w:r>
        <w:rPr>
          <w:rFonts w:ascii="Arial"/>
          <w:i/>
          <w:color w:val="191919"/>
          <w:spacing w:val="-4"/>
          <w:w w:val="115"/>
          <w:sz w:val="16"/>
        </w:rPr>
        <w:t> </w:t>
      </w:r>
      <w:r>
        <w:rPr>
          <w:rFonts w:ascii="Arial"/>
          <w:i/>
          <w:color w:val="191919"/>
          <w:spacing w:val="-2"/>
          <w:w w:val="115"/>
          <w:sz w:val="16"/>
        </w:rPr>
        <w:t>more</w:t>
      </w:r>
      <w:r>
        <w:rPr>
          <w:rFonts w:ascii="Arial"/>
          <w:i/>
          <w:color w:val="191919"/>
          <w:spacing w:val="-3"/>
          <w:w w:val="115"/>
          <w:sz w:val="16"/>
        </w:rPr>
        <w:t> </w:t>
      </w:r>
      <w:r>
        <w:rPr>
          <w:rFonts w:ascii="Arial"/>
          <w:i/>
          <w:color w:val="191919"/>
          <w:spacing w:val="-2"/>
          <w:w w:val="115"/>
          <w:sz w:val="16"/>
        </w:rPr>
        <w:t>out</w:t>
      </w:r>
      <w:r>
        <w:rPr>
          <w:rFonts w:ascii="Arial"/>
          <w:i/>
          <w:color w:val="191919"/>
          <w:spacing w:val="-4"/>
          <w:w w:val="115"/>
          <w:sz w:val="16"/>
        </w:rPr>
        <w:t> </w:t>
      </w:r>
      <w:r>
        <w:rPr>
          <w:rFonts w:ascii="Arial"/>
          <w:i/>
          <w:color w:val="191919"/>
          <w:spacing w:val="-2"/>
          <w:w w:val="115"/>
          <w:sz w:val="16"/>
        </w:rPr>
        <w:t>of</w:t>
      </w:r>
      <w:r>
        <w:rPr>
          <w:rFonts w:ascii="Arial"/>
          <w:i/>
          <w:color w:val="191919"/>
          <w:spacing w:val="-4"/>
          <w:w w:val="115"/>
          <w:sz w:val="16"/>
        </w:rPr>
        <w:t> </w:t>
      </w:r>
      <w:r>
        <w:rPr>
          <w:rFonts w:ascii="Arial"/>
          <w:i/>
          <w:color w:val="191919"/>
          <w:spacing w:val="-2"/>
          <w:w w:val="115"/>
          <w:sz w:val="16"/>
        </w:rPr>
        <w:t>every</w:t>
      </w:r>
      <w:r>
        <w:rPr>
          <w:rFonts w:ascii="Arial"/>
          <w:i/>
          <w:color w:val="191919"/>
          <w:spacing w:val="-3"/>
          <w:w w:val="115"/>
          <w:sz w:val="16"/>
        </w:rPr>
        <w:t> </w:t>
      </w:r>
      <w:r>
        <w:rPr>
          <w:rFonts w:ascii="Arial"/>
          <w:i/>
          <w:color w:val="191919"/>
          <w:spacing w:val="-2"/>
          <w:w w:val="115"/>
          <w:sz w:val="16"/>
        </w:rPr>
        <w:t>ore.</w:t>
      </w:r>
      <w:r>
        <w:rPr>
          <w:rFonts w:ascii="Arial"/>
          <w:i/>
          <w:color w:val="191919"/>
          <w:spacing w:val="-4"/>
          <w:w w:val="115"/>
          <w:sz w:val="16"/>
        </w:rPr>
        <w:t> </w:t>
      </w:r>
      <w:r>
        <w:rPr>
          <w:rFonts w:ascii="Arial"/>
          <w:i/>
          <w:color w:val="191919"/>
          <w:spacing w:val="-2"/>
          <w:w w:val="115"/>
          <w:sz w:val="16"/>
        </w:rPr>
        <w:t>In</w:t>
      </w:r>
      <w:r>
        <w:rPr>
          <w:rFonts w:ascii="Arial"/>
          <w:i/>
          <w:color w:val="191919"/>
          <w:spacing w:val="-4"/>
          <w:w w:val="115"/>
          <w:sz w:val="16"/>
        </w:rPr>
        <w:t> </w:t>
      </w:r>
      <w:r>
        <w:rPr>
          <w:rFonts w:ascii="Arial"/>
          <w:i/>
          <w:color w:val="191919"/>
          <w:spacing w:val="-2"/>
          <w:w w:val="115"/>
          <w:sz w:val="16"/>
        </w:rPr>
        <w:t>a</w:t>
      </w:r>
      <w:r>
        <w:rPr>
          <w:rFonts w:ascii="Arial"/>
          <w:i/>
          <w:color w:val="191919"/>
          <w:spacing w:val="-3"/>
          <w:w w:val="115"/>
          <w:sz w:val="16"/>
        </w:rPr>
        <w:t> </w:t>
      </w:r>
      <w:r>
        <w:rPr>
          <w:rFonts w:ascii="Arial"/>
          <w:i/>
          <w:color w:val="191919"/>
          <w:spacing w:val="-2"/>
          <w:w w:val="115"/>
          <w:sz w:val="16"/>
        </w:rPr>
        <w:t>pack</w:t>
      </w:r>
      <w:r>
        <w:rPr>
          <w:rFonts w:ascii="Arial"/>
          <w:i/>
          <w:color w:val="191919"/>
          <w:spacing w:val="-4"/>
          <w:w w:val="115"/>
          <w:sz w:val="16"/>
        </w:rPr>
        <w:t> </w:t>
      </w:r>
      <w:r>
        <w:rPr>
          <w:rFonts w:ascii="Arial"/>
          <w:i/>
          <w:color w:val="191919"/>
          <w:spacing w:val="-2"/>
          <w:w w:val="115"/>
          <w:sz w:val="16"/>
        </w:rPr>
        <w:t>where</w:t>
      </w:r>
      <w:r>
        <w:rPr>
          <w:rFonts w:ascii="Arial"/>
          <w:i/>
          <w:color w:val="191919"/>
          <w:spacing w:val="-4"/>
          <w:w w:val="115"/>
          <w:sz w:val="16"/>
        </w:rPr>
        <w:t> </w:t>
      </w:r>
      <w:r>
        <w:rPr>
          <w:rFonts w:ascii="Arial"/>
          <w:i/>
          <w:color w:val="191919"/>
          <w:spacing w:val="-2"/>
          <w:w w:val="115"/>
          <w:sz w:val="16"/>
        </w:rPr>
        <w:t>material</w:t>
      </w:r>
    </w:p>
    <w:p>
      <w:pPr>
        <w:spacing w:line="181" w:lineRule="exact" w:before="0"/>
        <w:ind w:left="115" w:right="0" w:firstLine="0"/>
        <w:jc w:val="left"/>
        <w:rPr>
          <w:rFonts w:ascii="Arial"/>
          <w:i/>
          <w:sz w:val="16"/>
        </w:rPr>
      </w:pPr>
      <w:r>
        <w:rPr>
          <w:rFonts w:ascii="Arial"/>
          <w:i/>
          <w:color w:val="191919"/>
          <w:w w:val="115"/>
          <w:sz w:val="16"/>
        </w:rPr>
        <w:t>progression</w:t>
      </w:r>
      <w:r>
        <w:rPr>
          <w:rFonts w:ascii="Arial"/>
          <w:i/>
          <w:color w:val="191919"/>
          <w:spacing w:val="-7"/>
          <w:w w:val="115"/>
          <w:sz w:val="16"/>
        </w:rPr>
        <w:t> </w:t>
      </w:r>
      <w:r>
        <w:rPr>
          <w:rFonts w:ascii="Arial"/>
          <w:i/>
          <w:color w:val="191919"/>
          <w:w w:val="115"/>
          <w:sz w:val="16"/>
        </w:rPr>
        <w:t>matters,</w:t>
      </w:r>
      <w:r>
        <w:rPr>
          <w:rFonts w:ascii="Arial"/>
          <w:i/>
          <w:color w:val="191919"/>
          <w:spacing w:val="-6"/>
          <w:w w:val="115"/>
          <w:sz w:val="16"/>
        </w:rPr>
        <w:t> </w:t>
      </w:r>
      <w:r>
        <w:rPr>
          <w:rFonts w:ascii="Arial"/>
          <w:i/>
          <w:color w:val="191919"/>
          <w:w w:val="115"/>
          <w:sz w:val="16"/>
        </w:rPr>
        <w:t>this</w:t>
      </w:r>
      <w:r>
        <w:rPr>
          <w:rFonts w:ascii="Arial"/>
          <w:i/>
          <w:color w:val="191919"/>
          <w:spacing w:val="-6"/>
          <w:w w:val="115"/>
          <w:sz w:val="16"/>
        </w:rPr>
        <w:t> </w:t>
      </w:r>
      <w:r>
        <w:rPr>
          <w:rFonts w:ascii="Arial"/>
          <w:i/>
          <w:color w:val="191919"/>
          <w:w w:val="115"/>
          <w:sz w:val="16"/>
        </w:rPr>
        <w:t>is</w:t>
      </w:r>
      <w:r>
        <w:rPr>
          <w:rFonts w:ascii="Arial"/>
          <w:i/>
          <w:color w:val="191919"/>
          <w:spacing w:val="-6"/>
          <w:w w:val="115"/>
          <w:sz w:val="16"/>
        </w:rPr>
        <w:t> </w:t>
      </w:r>
      <w:r>
        <w:rPr>
          <w:rFonts w:ascii="Arial"/>
          <w:i/>
          <w:color w:val="191919"/>
          <w:w w:val="115"/>
          <w:sz w:val="16"/>
        </w:rPr>
        <w:t>significant</w:t>
      </w:r>
      <w:r>
        <w:rPr>
          <w:rFonts w:ascii="Arial"/>
          <w:i/>
          <w:color w:val="191919"/>
          <w:spacing w:val="-6"/>
          <w:w w:val="115"/>
          <w:sz w:val="16"/>
        </w:rPr>
        <w:t> </w:t>
      </w:r>
      <w:r>
        <w:rPr>
          <w:rFonts w:ascii="Arial"/>
          <w:i/>
          <w:color w:val="191919"/>
          <w:spacing w:val="-2"/>
          <w:w w:val="115"/>
          <w:sz w:val="16"/>
        </w:rPr>
        <w:t>value.</w:t>
      </w:r>
    </w:p>
    <w:p>
      <w:pPr>
        <w:pStyle w:val="ListParagraph"/>
        <w:numPr>
          <w:ilvl w:val="0"/>
          <w:numId w:val="21"/>
        </w:numPr>
        <w:tabs>
          <w:tab w:pos="342" w:val="left" w:leader="none"/>
        </w:tabs>
        <w:spacing w:line="211" w:lineRule="auto" w:before="95" w:after="0"/>
        <w:ind w:left="115" w:right="424" w:firstLine="0"/>
        <w:jc w:val="left"/>
        <w:rPr>
          <w:rFonts w:ascii="Arial" w:hAnsi="Arial"/>
          <w:i/>
          <w:sz w:val="16"/>
        </w:rPr>
      </w:pPr>
      <w:r>
        <w:rPr>
          <w:rFonts w:ascii="Arial" w:hAnsi="Arial"/>
          <w:b/>
          <w:color w:val="19395B"/>
          <w:w w:val="110"/>
          <w:sz w:val="16"/>
        </w:rPr>
        <w:t>Blueprint Memory </w:t>
      </w:r>
      <w:r>
        <w:rPr>
          <w:color w:val="191919"/>
          <w:w w:val="110"/>
          <w:sz w:val="16"/>
        </w:rPr>
        <w:t>-25% </w:t>
      </w:r>
      <w:r>
        <w:rPr>
          <w:color w:val="191919"/>
          <w:w w:val="105"/>
          <w:sz w:val="16"/>
        </w:rPr>
        <w:t>XP </w:t>
      </w:r>
      <w:r>
        <w:rPr>
          <w:color w:val="191919"/>
          <w:w w:val="110"/>
          <w:sz w:val="16"/>
        </w:rPr>
        <w:t>cost for all anvil operations. -20% material cost for repairs. Enchanting costs reduced by -15% (less</w:t>
      </w:r>
      <w:r>
        <w:rPr>
          <w:color w:val="191919"/>
          <w:spacing w:val="27"/>
          <w:w w:val="110"/>
          <w:sz w:val="16"/>
        </w:rPr>
        <w:t> </w:t>
      </w:r>
      <w:r>
        <w:rPr>
          <w:color w:val="191919"/>
          <w:w w:val="110"/>
          <w:sz w:val="16"/>
        </w:rPr>
        <w:t>levels</w:t>
      </w:r>
      <w:r>
        <w:rPr>
          <w:color w:val="191919"/>
          <w:spacing w:val="27"/>
          <w:w w:val="110"/>
          <w:sz w:val="16"/>
        </w:rPr>
        <w:t> </w:t>
      </w:r>
      <w:r>
        <w:rPr>
          <w:color w:val="191919"/>
          <w:w w:val="110"/>
          <w:sz w:val="16"/>
        </w:rPr>
        <w:t>required).</w:t>
      </w:r>
      <w:r>
        <w:rPr>
          <w:color w:val="191919"/>
          <w:spacing w:val="27"/>
          <w:w w:val="110"/>
          <w:sz w:val="16"/>
        </w:rPr>
        <w:t> </w:t>
      </w:r>
      <w:r>
        <w:rPr>
          <w:rFonts w:ascii="Arial" w:hAnsi="Arial"/>
          <w:i/>
          <w:color w:val="191919"/>
          <w:w w:val="110"/>
          <w:sz w:val="16"/>
        </w:rPr>
        <w:t>The</w:t>
      </w:r>
      <w:r>
        <w:rPr>
          <w:rFonts w:ascii="Arial" w:hAnsi="Arial"/>
          <w:i/>
          <w:color w:val="191919"/>
          <w:spacing w:val="28"/>
          <w:w w:val="110"/>
          <w:sz w:val="16"/>
        </w:rPr>
        <w:t> </w:t>
      </w:r>
      <w:r>
        <w:rPr>
          <w:rFonts w:ascii="Arial" w:hAnsi="Arial"/>
          <w:i/>
          <w:color w:val="191919"/>
          <w:w w:val="110"/>
          <w:sz w:val="16"/>
        </w:rPr>
        <w:t>“I’m</w:t>
      </w:r>
      <w:r>
        <w:rPr>
          <w:rFonts w:ascii="Arial" w:hAnsi="Arial"/>
          <w:i/>
          <w:color w:val="191919"/>
          <w:spacing w:val="28"/>
          <w:w w:val="110"/>
          <w:sz w:val="16"/>
        </w:rPr>
        <w:t> </w:t>
      </w:r>
      <w:r>
        <w:rPr>
          <w:rFonts w:ascii="Arial" w:hAnsi="Arial"/>
          <w:i/>
          <w:color w:val="191919"/>
          <w:w w:val="110"/>
          <w:sz w:val="16"/>
        </w:rPr>
        <w:t>good</w:t>
      </w:r>
      <w:r>
        <w:rPr>
          <w:rFonts w:ascii="Arial" w:hAnsi="Arial"/>
          <w:i/>
          <w:color w:val="191919"/>
          <w:spacing w:val="28"/>
          <w:w w:val="110"/>
          <w:sz w:val="16"/>
        </w:rPr>
        <w:t> </w:t>
      </w:r>
      <w:r>
        <w:rPr>
          <w:rFonts w:ascii="Arial" w:hAnsi="Arial"/>
          <w:i/>
          <w:color w:val="191919"/>
          <w:w w:val="110"/>
          <w:sz w:val="16"/>
        </w:rPr>
        <w:t>with</w:t>
      </w:r>
      <w:r>
        <w:rPr>
          <w:rFonts w:ascii="Arial" w:hAnsi="Arial"/>
          <w:i/>
          <w:color w:val="191919"/>
          <w:spacing w:val="28"/>
          <w:w w:val="110"/>
          <w:sz w:val="16"/>
        </w:rPr>
        <w:t> </w:t>
      </w:r>
      <w:r>
        <w:rPr>
          <w:rFonts w:ascii="Arial" w:hAnsi="Arial"/>
          <w:i/>
          <w:color w:val="191919"/>
          <w:w w:val="110"/>
          <w:sz w:val="16"/>
        </w:rPr>
        <w:t>tools”</w:t>
      </w:r>
      <w:r>
        <w:rPr>
          <w:rFonts w:ascii="Arial" w:hAnsi="Arial"/>
          <w:i/>
          <w:color w:val="191919"/>
          <w:spacing w:val="28"/>
          <w:w w:val="110"/>
          <w:sz w:val="16"/>
        </w:rPr>
        <w:t> </w:t>
      </w:r>
      <w:r>
        <w:rPr>
          <w:rFonts w:ascii="Arial" w:hAnsi="Arial"/>
          <w:i/>
          <w:color w:val="191919"/>
          <w:w w:val="110"/>
          <w:sz w:val="16"/>
        </w:rPr>
        <w:t>passive.</w:t>
      </w:r>
      <w:r>
        <w:rPr>
          <w:rFonts w:ascii="Arial" w:hAnsi="Arial"/>
          <w:i/>
          <w:color w:val="191919"/>
          <w:spacing w:val="28"/>
          <w:w w:val="110"/>
          <w:sz w:val="16"/>
        </w:rPr>
        <w:t> </w:t>
      </w:r>
      <w:r>
        <w:rPr>
          <w:rFonts w:ascii="Arial" w:hAnsi="Arial"/>
          <w:i/>
          <w:color w:val="191919"/>
          <w:w w:val="110"/>
          <w:sz w:val="16"/>
        </w:rPr>
        <w:t>Artificers</w:t>
      </w:r>
      <w:r>
        <w:rPr>
          <w:rFonts w:ascii="Arial" w:hAnsi="Arial"/>
          <w:i/>
          <w:color w:val="191919"/>
          <w:spacing w:val="28"/>
          <w:w w:val="110"/>
          <w:sz w:val="16"/>
        </w:rPr>
        <w:t> </w:t>
      </w:r>
      <w:r>
        <w:rPr>
          <w:rFonts w:ascii="Arial" w:hAnsi="Arial"/>
          <w:i/>
          <w:color w:val="191919"/>
          <w:w w:val="110"/>
          <w:sz w:val="16"/>
        </w:rPr>
        <w:t>maintain</w:t>
      </w:r>
      <w:r>
        <w:rPr>
          <w:rFonts w:ascii="Arial" w:hAnsi="Arial"/>
          <w:i/>
          <w:color w:val="191919"/>
          <w:spacing w:val="28"/>
          <w:w w:val="110"/>
          <w:sz w:val="16"/>
        </w:rPr>
        <w:t> </w:t>
      </w:r>
      <w:r>
        <w:rPr>
          <w:rFonts w:ascii="Arial" w:hAnsi="Arial"/>
          <w:i/>
          <w:color w:val="191919"/>
          <w:w w:val="110"/>
          <w:sz w:val="16"/>
        </w:rPr>
        <w:t>gear</w:t>
      </w:r>
      <w:r>
        <w:rPr>
          <w:rFonts w:ascii="Arial" w:hAnsi="Arial"/>
          <w:i/>
          <w:color w:val="191919"/>
          <w:spacing w:val="28"/>
          <w:w w:val="110"/>
          <w:sz w:val="16"/>
        </w:rPr>
        <w:t> </w:t>
      </w:r>
      <w:r>
        <w:rPr>
          <w:rFonts w:ascii="Arial" w:hAnsi="Arial"/>
          <w:i/>
          <w:color w:val="191919"/>
          <w:w w:val="110"/>
          <w:sz w:val="16"/>
        </w:rPr>
        <w:t>cheaply.</w:t>
      </w:r>
      <w:r>
        <w:rPr>
          <w:rFonts w:ascii="Arial" w:hAnsi="Arial"/>
          <w:i/>
          <w:color w:val="191919"/>
          <w:spacing w:val="28"/>
          <w:w w:val="110"/>
          <w:sz w:val="16"/>
        </w:rPr>
        <w:t> </w:t>
      </w:r>
      <w:r>
        <w:rPr>
          <w:rFonts w:ascii="Arial" w:hAnsi="Arial"/>
          <w:i/>
          <w:color w:val="191919"/>
          <w:w w:val="110"/>
          <w:sz w:val="16"/>
        </w:rPr>
        <w:t>Combined</w:t>
      </w:r>
      <w:r>
        <w:rPr>
          <w:rFonts w:ascii="Arial" w:hAnsi="Arial"/>
          <w:i/>
          <w:color w:val="191919"/>
          <w:spacing w:val="28"/>
          <w:w w:val="110"/>
          <w:sz w:val="16"/>
        </w:rPr>
        <w:t> </w:t>
      </w:r>
      <w:r>
        <w:rPr>
          <w:rFonts w:ascii="Arial" w:hAnsi="Arial"/>
          <w:i/>
          <w:color w:val="191919"/>
          <w:w w:val="110"/>
          <w:sz w:val="16"/>
        </w:rPr>
        <w:t>with</w:t>
      </w:r>
      <w:r>
        <w:rPr>
          <w:rFonts w:ascii="Arial" w:hAnsi="Arial"/>
          <w:i/>
          <w:color w:val="191919"/>
          <w:spacing w:val="28"/>
          <w:w w:val="110"/>
          <w:sz w:val="16"/>
        </w:rPr>
        <w:t> </w:t>
      </w:r>
      <w:r>
        <w:rPr>
          <w:rFonts w:ascii="Arial" w:hAnsi="Arial"/>
          <w:i/>
          <w:color w:val="191919"/>
          <w:w w:val="110"/>
          <w:sz w:val="16"/>
        </w:rPr>
        <w:t>the</w:t>
      </w:r>
      <w:r>
        <w:rPr>
          <w:rFonts w:ascii="Arial" w:hAnsi="Arial"/>
          <w:i/>
          <w:color w:val="191919"/>
          <w:spacing w:val="28"/>
          <w:w w:val="110"/>
          <w:sz w:val="16"/>
        </w:rPr>
        <w:t> </w:t>
      </w:r>
      <w:r>
        <w:rPr>
          <w:rFonts w:ascii="Arial" w:hAnsi="Arial"/>
          <w:i/>
          <w:color w:val="191919"/>
          <w:w w:val="110"/>
          <w:sz w:val="16"/>
        </w:rPr>
        <w:t>death</w:t>
      </w:r>
      <w:r>
        <w:rPr>
          <w:rFonts w:ascii="Arial" w:hAnsi="Arial"/>
          <w:i/>
          <w:color w:val="191919"/>
          <w:spacing w:val="28"/>
          <w:w w:val="110"/>
          <w:sz w:val="16"/>
        </w:rPr>
        <w:t> </w:t>
      </w:r>
      <w:r>
        <w:rPr>
          <w:rFonts w:ascii="Arial" w:hAnsi="Arial"/>
          <w:i/>
          <w:color w:val="191919"/>
          <w:w w:val="110"/>
          <w:sz w:val="16"/>
        </w:rPr>
        <w:t>penalty</w:t>
      </w:r>
      <w:r>
        <w:rPr>
          <w:rFonts w:ascii="Arial" w:hAnsi="Arial"/>
          <w:i/>
          <w:color w:val="191919"/>
          <w:w w:val="110"/>
          <w:sz w:val="16"/>
        </w:rPr>
        <w:t> system,</w:t>
      </w:r>
      <w:r>
        <w:rPr>
          <w:rFonts w:ascii="Arial" w:hAnsi="Arial"/>
          <w:i/>
          <w:color w:val="191919"/>
          <w:spacing w:val="37"/>
          <w:w w:val="110"/>
          <w:sz w:val="16"/>
        </w:rPr>
        <w:t> </w:t>
      </w:r>
      <w:r>
        <w:rPr>
          <w:rFonts w:ascii="Arial" w:hAnsi="Arial"/>
          <w:i/>
          <w:color w:val="191919"/>
          <w:w w:val="110"/>
          <w:sz w:val="16"/>
        </w:rPr>
        <w:t>Artificers</w:t>
      </w:r>
      <w:r>
        <w:rPr>
          <w:rFonts w:ascii="Arial" w:hAnsi="Arial"/>
          <w:i/>
          <w:color w:val="191919"/>
          <w:spacing w:val="37"/>
          <w:w w:val="110"/>
          <w:sz w:val="16"/>
        </w:rPr>
        <w:t> </w:t>
      </w:r>
      <w:r>
        <w:rPr>
          <w:rFonts w:ascii="Arial" w:hAnsi="Arial"/>
          <w:i/>
          <w:color w:val="191919"/>
          <w:w w:val="110"/>
          <w:sz w:val="16"/>
        </w:rPr>
        <w:t>are</w:t>
      </w:r>
      <w:r>
        <w:rPr>
          <w:rFonts w:ascii="Arial" w:hAnsi="Arial"/>
          <w:i/>
          <w:color w:val="191919"/>
          <w:spacing w:val="37"/>
          <w:w w:val="110"/>
          <w:sz w:val="16"/>
        </w:rPr>
        <w:t> </w:t>
      </w:r>
      <w:r>
        <w:rPr>
          <w:rFonts w:ascii="Arial" w:hAnsi="Arial"/>
          <w:i/>
          <w:color w:val="191919"/>
          <w:w w:val="110"/>
          <w:sz w:val="16"/>
        </w:rPr>
        <w:t>the</w:t>
      </w:r>
      <w:r>
        <w:rPr>
          <w:rFonts w:ascii="Arial" w:hAnsi="Arial"/>
          <w:i/>
          <w:color w:val="191919"/>
          <w:spacing w:val="37"/>
          <w:w w:val="110"/>
          <w:sz w:val="16"/>
        </w:rPr>
        <w:t> </w:t>
      </w:r>
      <w:r>
        <w:rPr>
          <w:rFonts w:ascii="Arial" w:hAnsi="Arial"/>
          <w:i/>
          <w:color w:val="191919"/>
          <w:w w:val="110"/>
          <w:sz w:val="16"/>
        </w:rPr>
        <w:t>best</w:t>
      </w:r>
      <w:r>
        <w:rPr>
          <w:rFonts w:ascii="Arial" w:hAnsi="Arial"/>
          <w:i/>
          <w:color w:val="191919"/>
          <w:spacing w:val="37"/>
          <w:w w:val="110"/>
          <w:sz w:val="16"/>
        </w:rPr>
        <w:t> </w:t>
      </w:r>
      <w:r>
        <w:rPr>
          <w:rFonts w:ascii="Arial" w:hAnsi="Arial"/>
          <w:i/>
          <w:color w:val="191919"/>
          <w:w w:val="110"/>
          <w:sz w:val="16"/>
        </w:rPr>
        <w:t>at</w:t>
      </w:r>
      <w:r>
        <w:rPr>
          <w:rFonts w:ascii="Arial" w:hAnsi="Arial"/>
          <w:i/>
          <w:color w:val="191919"/>
          <w:spacing w:val="37"/>
          <w:w w:val="110"/>
          <w:sz w:val="16"/>
        </w:rPr>
        <w:t> </w:t>
      </w:r>
      <w:r>
        <w:rPr>
          <w:rFonts w:ascii="Arial" w:hAnsi="Arial"/>
          <w:i/>
          <w:color w:val="191919"/>
          <w:w w:val="110"/>
          <w:sz w:val="16"/>
        </w:rPr>
        <w:t>keeping</w:t>
      </w:r>
      <w:r>
        <w:rPr>
          <w:rFonts w:ascii="Arial" w:hAnsi="Arial"/>
          <w:i/>
          <w:color w:val="191919"/>
          <w:spacing w:val="37"/>
          <w:w w:val="110"/>
          <w:sz w:val="16"/>
        </w:rPr>
        <w:t> </w:t>
      </w:r>
      <w:r>
        <w:rPr>
          <w:rFonts w:ascii="Arial" w:hAnsi="Arial"/>
          <w:i/>
          <w:color w:val="191919"/>
          <w:w w:val="110"/>
          <w:sz w:val="16"/>
        </w:rPr>
        <w:t>gear</w:t>
      </w:r>
      <w:r>
        <w:rPr>
          <w:rFonts w:ascii="Arial" w:hAnsi="Arial"/>
          <w:i/>
          <w:color w:val="191919"/>
          <w:spacing w:val="37"/>
          <w:w w:val="110"/>
          <w:sz w:val="16"/>
        </w:rPr>
        <w:t> </w:t>
      </w:r>
      <w:r>
        <w:rPr>
          <w:rFonts w:ascii="Arial" w:hAnsi="Arial"/>
          <w:i/>
          <w:color w:val="191919"/>
          <w:w w:val="110"/>
          <w:sz w:val="16"/>
        </w:rPr>
        <w:t>in</w:t>
      </w:r>
      <w:r>
        <w:rPr>
          <w:rFonts w:ascii="Arial" w:hAnsi="Arial"/>
          <w:i/>
          <w:color w:val="191919"/>
          <w:spacing w:val="37"/>
          <w:w w:val="110"/>
          <w:sz w:val="16"/>
        </w:rPr>
        <w:t> </w:t>
      </w:r>
      <w:r>
        <w:rPr>
          <w:rFonts w:ascii="Arial" w:hAnsi="Arial"/>
          <w:i/>
          <w:color w:val="191919"/>
          <w:w w:val="110"/>
          <w:sz w:val="16"/>
        </w:rPr>
        <w:t>working</w:t>
      </w:r>
      <w:r>
        <w:rPr>
          <w:rFonts w:ascii="Arial" w:hAnsi="Arial"/>
          <w:i/>
          <w:color w:val="191919"/>
          <w:spacing w:val="37"/>
          <w:w w:val="110"/>
          <w:sz w:val="16"/>
        </w:rPr>
        <w:t> </w:t>
      </w:r>
      <w:r>
        <w:rPr>
          <w:rFonts w:ascii="Arial" w:hAnsi="Arial"/>
          <w:i/>
          <w:color w:val="191919"/>
          <w:w w:val="110"/>
          <w:sz w:val="16"/>
        </w:rPr>
        <w:t>condition.</w:t>
      </w:r>
    </w:p>
    <w:p>
      <w:pPr>
        <w:pStyle w:val="ListParagraph"/>
        <w:numPr>
          <w:ilvl w:val="0"/>
          <w:numId w:val="21"/>
        </w:numPr>
        <w:tabs>
          <w:tab w:pos="342" w:val="left" w:leader="none"/>
        </w:tabs>
        <w:spacing w:line="211" w:lineRule="auto" w:before="100" w:after="0"/>
        <w:ind w:left="115" w:right="280" w:firstLine="0"/>
        <w:jc w:val="both"/>
        <w:rPr>
          <w:rFonts w:ascii="Arial"/>
          <w:i/>
          <w:sz w:val="16"/>
        </w:rPr>
      </w:pPr>
      <w:r>
        <w:rPr>
          <w:rFonts w:ascii="Arial"/>
          <w:b/>
          <w:color w:val="19395B"/>
          <w:w w:val="110"/>
          <w:sz w:val="16"/>
        </w:rPr>
        <w:t>Innovation </w:t>
      </w:r>
      <w:r>
        <w:rPr>
          <w:color w:val="191919"/>
          <w:w w:val="110"/>
          <w:sz w:val="16"/>
        </w:rPr>
        <w:t>Every 50 unique items crafted, gain a permanent +1% to all crafting-related bonuses (Master Craftsman chance, Efficient Engineering speed, Material Expertise yield). Max 10 stacks (+10%). </w:t>
      </w:r>
      <w:r>
        <w:rPr>
          <w:rFonts w:ascii="Arial"/>
          <w:i/>
          <w:color w:val="191919"/>
          <w:w w:val="110"/>
          <w:sz w:val="16"/>
        </w:rPr>
        <w:t>The long-game passive. Artificers who craft widely</w:t>
      </w:r>
      <w:r>
        <w:rPr>
          <w:rFonts w:ascii="Arial"/>
          <w:i/>
          <w:color w:val="191919"/>
          <w:w w:val="110"/>
          <w:sz w:val="16"/>
        </w:rPr>
        <w:t> </w:t>
      </w:r>
      <w:r>
        <w:rPr>
          <w:rFonts w:ascii="Arial"/>
          <w:i/>
          <w:color w:val="191919"/>
          <w:w w:val="115"/>
          <w:sz w:val="16"/>
        </w:rPr>
        <w:t>get progressively better. Encourages engaging with many crafting systems.</w:t>
      </w:r>
    </w:p>
    <w:p>
      <w:pPr>
        <w:pStyle w:val="BodyText"/>
        <w:spacing w:before="10"/>
        <w:rPr>
          <w:rFonts w:ascii="Arial"/>
          <w:i/>
          <w:sz w:val="19"/>
        </w:rPr>
      </w:pPr>
    </w:p>
    <w:p>
      <w:pPr>
        <w:pStyle w:val="Heading4"/>
      </w:pPr>
      <w:r>
        <w:rPr>
          <w:color w:val="3979B4"/>
          <w:w w:val="120"/>
        </w:rPr>
        <w:t>Active</w:t>
      </w:r>
      <w:r>
        <w:rPr>
          <w:color w:val="3979B4"/>
          <w:spacing w:val="-2"/>
          <w:w w:val="125"/>
        </w:rPr>
        <w:t> Ability</w:t>
      </w:r>
    </w:p>
    <w:p>
      <w:pPr>
        <w:spacing w:line="211" w:lineRule="auto" w:before="101"/>
        <w:ind w:left="115" w:right="713" w:firstLine="0"/>
        <w:jc w:val="both"/>
        <w:rPr>
          <w:rFonts w:ascii="Arial" w:hAnsi="Arial"/>
          <w:i/>
          <w:sz w:val="16"/>
        </w:rPr>
      </w:pPr>
      <w:r>
        <w:rPr>
          <w:rFonts w:ascii="Arial" w:hAnsi="Arial"/>
          <w:b/>
          <w:color w:val="19395B"/>
          <w:w w:val="115"/>
          <w:sz w:val="16"/>
        </w:rPr>
        <w:t>Overcharge</w:t>
      </w:r>
      <w:r>
        <w:rPr>
          <w:rFonts w:ascii="Arial" w:hAnsi="Arial"/>
          <w:b/>
          <w:color w:val="19395B"/>
          <w:spacing w:val="-8"/>
          <w:w w:val="115"/>
          <w:sz w:val="16"/>
        </w:rPr>
        <w:t> </w:t>
      </w:r>
      <w:r>
        <w:rPr>
          <w:color w:val="191919"/>
          <w:w w:val="115"/>
          <w:sz w:val="16"/>
        </w:rPr>
        <w:t>Instantly</w:t>
      </w:r>
      <w:r>
        <w:rPr>
          <w:color w:val="191919"/>
          <w:spacing w:val="-9"/>
          <w:w w:val="115"/>
          <w:sz w:val="16"/>
        </w:rPr>
        <w:t> </w:t>
      </w:r>
      <w:r>
        <w:rPr>
          <w:color w:val="191919"/>
          <w:w w:val="115"/>
          <w:sz w:val="16"/>
        </w:rPr>
        <w:t>repair</w:t>
      </w:r>
      <w:r>
        <w:rPr>
          <w:color w:val="191919"/>
          <w:spacing w:val="-9"/>
          <w:w w:val="115"/>
          <w:sz w:val="16"/>
        </w:rPr>
        <w:t> </w:t>
      </w:r>
      <w:r>
        <w:rPr>
          <w:color w:val="191919"/>
          <w:w w:val="115"/>
          <w:sz w:val="16"/>
        </w:rPr>
        <w:t>all</w:t>
      </w:r>
      <w:r>
        <w:rPr>
          <w:color w:val="191919"/>
          <w:spacing w:val="-9"/>
          <w:w w:val="115"/>
          <w:sz w:val="16"/>
        </w:rPr>
        <w:t> </w:t>
      </w:r>
      <w:r>
        <w:rPr>
          <w:color w:val="191919"/>
          <w:w w:val="115"/>
          <w:sz w:val="16"/>
        </w:rPr>
        <w:t>equipped</w:t>
      </w:r>
      <w:r>
        <w:rPr>
          <w:color w:val="191919"/>
          <w:spacing w:val="-9"/>
          <w:w w:val="115"/>
          <w:sz w:val="16"/>
        </w:rPr>
        <w:t> </w:t>
      </w:r>
      <w:r>
        <w:rPr>
          <w:color w:val="191919"/>
          <w:w w:val="115"/>
          <w:sz w:val="16"/>
        </w:rPr>
        <w:t>items</w:t>
      </w:r>
      <w:r>
        <w:rPr>
          <w:color w:val="191919"/>
          <w:spacing w:val="-9"/>
          <w:w w:val="115"/>
          <w:sz w:val="16"/>
        </w:rPr>
        <w:t> </w:t>
      </w:r>
      <w:r>
        <w:rPr>
          <w:color w:val="191919"/>
          <w:w w:val="115"/>
          <w:sz w:val="16"/>
        </w:rPr>
        <w:t>by</w:t>
      </w:r>
      <w:r>
        <w:rPr>
          <w:color w:val="191919"/>
          <w:spacing w:val="-9"/>
          <w:w w:val="115"/>
          <w:sz w:val="16"/>
        </w:rPr>
        <w:t> </w:t>
      </w:r>
      <w:r>
        <w:rPr>
          <w:color w:val="191919"/>
          <w:w w:val="115"/>
          <w:sz w:val="16"/>
        </w:rPr>
        <w:t>20%</w:t>
      </w:r>
      <w:r>
        <w:rPr>
          <w:color w:val="191919"/>
          <w:spacing w:val="-9"/>
          <w:w w:val="115"/>
          <w:sz w:val="16"/>
        </w:rPr>
        <w:t> </w:t>
      </w:r>
      <w:r>
        <w:rPr>
          <w:color w:val="191919"/>
          <w:w w:val="115"/>
          <w:sz w:val="16"/>
        </w:rPr>
        <w:t>of</w:t>
      </w:r>
      <w:r>
        <w:rPr>
          <w:color w:val="191919"/>
          <w:spacing w:val="-9"/>
          <w:w w:val="115"/>
          <w:sz w:val="16"/>
        </w:rPr>
        <w:t> </w:t>
      </w:r>
      <w:r>
        <w:rPr>
          <w:color w:val="191919"/>
          <w:w w:val="115"/>
          <w:sz w:val="16"/>
        </w:rPr>
        <w:t>max</w:t>
      </w:r>
      <w:r>
        <w:rPr>
          <w:color w:val="191919"/>
          <w:spacing w:val="-9"/>
          <w:w w:val="115"/>
          <w:sz w:val="16"/>
        </w:rPr>
        <w:t> </w:t>
      </w:r>
      <w:r>
        <w:rPr>
          <w:color w:val="191919"/>
          <w:w w:val="115"/>
          <w:sz w:val="16"/>
        </w:rPr>
        <w:t>durability.</w:t>
      </w:r>
      <w:r>
        <w:rPr>
          <w:color w:val="191919"/>
          <w:spacing w:val="-9"/>
          <w:w w:val="115"/>
          <w:sz w:val="16"/>
        </w:rPr>
        <w:t> </w:t>
      </w:r>
      <w:r>
        <w:rPr>
          <w:color w:val="191919"/>
          <w:w w:val="115"/>
          <w:sz w:val="16"/>
        </w:rPr>
        <w:t>For</w:t>
      </w:r>
      <w:r>
        <w:rPr>
          <w:color w:val="191919"/>
          <w:spacing w:val="-9"/>
          <w:w w:val="115"/>
          <w:sz w:val="16"/>
        </w:rPr>
        <w:t> </w:t>
      </w:r>
      <w:r>
        <w:rPr>
          <w:color w:val="191919"/>
          <w:w w:val="115"/>
          <w:sz w:val="16"/>
        </w:rPr>
        <w:t>30</w:t>
      </w:r>
      <w:r>
        <w:rPr>
          <w:color w:val="191919"/>
          <w:spacing w:val="-9"/>
          <w:w w:val="115"/>
          <w:sz w:val="16"/>
        </w:rPr>
        <w:t> </w:t>
      </w:r>
      <w:r>
        <w:rPr>
          <w:color w:val="191919"/>
          <w:w w:val="115"/>
          <w:sz w:val="16"/>
        </w:rPr>
        <w:t>seconds,</w:t>
      </w:r>
      <w:r>
        <w:rPr>
          <w:color w:val="191919"/>
          <w:spacing w:val="-9"/>
          <w:w w:val="115"/>
          <w:sz w:val="16"/>
        </w:rPr>
        <w:t> </w:t>
      </w:r>
      <w:r>
        <w:rPr>
          <w:color w:val="191919"/>
          <w:w w:val="115"/>
          <w:sz w:val="16"/>
        </w:rPr>
        <w:t>all</w:t>
      </w:r>
      <w:r>
        <w:rPr>
          <w:color w:val="191919"/>
          <w:spacing w:val="-9"/>
          <w:w w:val="115"/>
          <w:sz w:val="16"/>
        </w:rPr>
        <w:t> </w:t>
      </w:r>
      <w:r>
        <w:rPr>
          <w:color w:val="191919"/>
          <w:w w:val="115"/>
          <w:sz w:val="16"/>
        </w:rPr>
        <w:t>equipped</w:t>
      </w:r>
      <w:r>
        <w:rPr>
          <w:color w:val="191919"/>
          <w:spacing w:val="-9"/>
          <w:w w:val="115"/>
          <w:sz w:val="16"/>
        </w:rPr>
        <w:t> </w:t>
      </w:r>
      <w:r>
        <w:rPr>
          <w:color w:val="191919"/>
          <w:w w:val="115"/>
          <w:sz w:val="16"/>
        </w:rPr>
        <w:t>tools</w:t>
      </w:r>
      <w:r>
        <w:rPr>
          <w:color w:val="191919"/>
          <w:spacing w:val="-9"/>
          <w:w w:val="115"/>
          <w:sz w:val="16"/>
        </w:rPr>
        <w:t> </w:t>
      </w:r>
      <w:r>
        <w:rPr>
          <w:color w:val="191919"/>
          <w:w w:val="115"/>
          <w:sz w:val="16"/>
        </w:rPr>
        <w:t>have</w:t>
      </w:r>
      <w:r>
        <w:rPr>
          <w:color w:val="191919"/>
          <w:spacing w:val="-9"/>
          <w:w w:val="115"/>
          <w:sz w:val="16"/>
        </w:rPr>
        <w:t> </w:t>
      </w:r>
      <w:r>
        <w:rPr>
          <w:color w:val="191919"/>
          <w:w w:val="115"/>
          <w:sz w:val="16"/>
        </w:rPr>
        <w:t>+25% efficiency</w:t>
      </w:r>
      <w:r>
        <w:rPr>
          <w:color w:val="191919"/>
          <w:spacing w:val="-8"/>
          <w:w w:val="115"/>
          <w:sz w:val="16"/>
        </w:rPr>
        <w:t> </w:t>
      </w:r>
      <w:r>
        <w:rPr>
          <w:color w:val="191919"/>
          <w:w w:val="115"/>
          <w:sz w:val="16"/>
        </w:rPr>
        <w:t>and</w:t>
      </w:r>
      <w:r>
        <w:rPr>
          <w:color w:val="191919"/>
          <w:spacing w:val="-8"/>
          <w:w w:val="115"/>
          <w:sz w:val="16"/>
        </w:rPr>
        <w:t> </w:t>
      </w:r>
      <w:r>
        <w:rPr>
          <w:color w:val="191919"/>
          <w:w w:val="115"/>
          <w:sz w:val="16"/>
        </w:rPr>
        <w:t>+15%</w:t>
      </w:r>
      <w:r>
        <w:rPr>
          <w:color w:val="191919"/>
          <w:spacing w:val="-8"/>
          <w:w w:val="115"/>
          <w:sz w:val="16"/>
        </w:rPr>
        <w:t> </w:t>
      </w:r>
      <w:r>
        <w:rPr>
          <w:color w:val="191919"/>
          <w:w w:val="115"/>
          <w:sz w:val="16"/>
        </w:rPr>
        <w:t>attack</w:t>
      </w:r>
      <w:r>
        <w:rPr>
          <w:color w:val="191919"/>
          <w:spacing w:val="-8"/>
          <w:w w:val="115"/>
          <w:sz w:val="16"/>
        </w:rPr>
        <w:t> </w:t>
      </w:r>
      <w:r>
        <w:rPr>
          <w:color w:val="191919"/>
          <w:w w:val="115"/>
          <w:sz w:val="16"/>
        </w:rPr>
        <w:t>damage.</w:t>
      </w:r>
      <w:r>
        <w:rPr>
          <w:color w:val="191919"/>
          <w:spacing w:val="-8"/>
          <w:w w:val="115"/>
          <w:sz w:val="16"/>
        </w:rPr>
        <w:t> </w:t>
      </w:r>
      <w:r>
        <w:rPr>
          <w:color w:val="191919"/>
          <w:w w:val="115"/>
          <w:sz w:val="16"/>
        </w:rPr>
        <w:t>-</w:t>
      </w:r>
      <w:r>
        <w:rPr>
          <w:color w:val="191919"/>
          <w:spacing w:val="-8"/>
          <w:w w:val="115"/>
          <w:sz w:val="16"/>
        </w:rPr>
        <w:t> </w:t>
      </w:r>
      <w:r>
        <w:rPr>
          <w:color w:val="191919"/>
          <w:w w:val="115"/>
          <w:sz w:val="16"/>
        </w:rPr>
        <w:t>Cooldown:</w:t>
      </w:r>
      <w:r>
        <w:rPr>
          <w:color w:val="191919"/>
          <w:spacing w:val="-8"/>
          <w:w w:val="115"/>
          <w:sz w:val="16"/>
        </w:rPr>
        <w:t> </w:t>
      </w:r>
      <w:r>
        <w:rPr>
          <w:color w:val="191919"/>
          <w:w w:val="115"/>
          <w:sz w:val="16"/>
        </w:rPr>
        <w:t>300</w:t>
      </w:r>
      <w:r>
        <w:rPr>
          <w:color w:val="191919"/>
          <w:spacing w:val="-8"/>
          <w:w w:val="115"/>
          <w:sz w:val="16"/>
        </w:rPr>
        <w:t> </w:t>
      </w:r>
      <w:r>
        <w:rPr>
          <w:color w:val="191919"/>
          <w:w w:val="115"/>
          <w:sz w:val="16"/>
        </w:rPr>
        <w:t>seconds</w:t>
      </w:r>
      <w:r>
        <w:rPr>
          <w:color w:val="191919"/>
          <w:spacing w:val="-8"/>
          <w:w w:val="115"/>
          <w:sz w:val="16"/>
        </w:rPr>
        <w:t> </w:t>
      </w:r>
      <w:r>
        <w:rPr>
          <w:color w:val="191919"/>
          <w:w w:val="115"/>
          <w:sz w:val="16"/>
        </w:rPr>
        <w:t>(5</w:t>
      </w:r>
      <w:r>
        <w:rPr>
          <w:color w:val="191919"/>
          <w:spacing w:val="-8"/>
          <w:w w:val="115"/>
          <w:sz w:val="16"/>
        </w:rPr>
        <w:t> </w:t>
      </w:r>
      <w:r>
        <w:rPr>
          <w:color w:val="191919"/>
          <w:w w:val="115"/>
          <w:sz w:val="16"/>
        </w:rPr>
        <w:t>minutes)</w:t>
      </w:r>
      <w:r>
        <w:rPr>
          <w:color w:val="191919"/>
          <w:spacing w:val="-8"/>
          <w:w w:val="115"/>
          <w:sz w:val="16"/>
        </w:rPr>
        <w:t> </w:t>
      </w:r>
      <w:r>
        <w:rPr>
          <w:color w:val="191919"/>
          <w:w w:val="115"/>
          <w:sz w:val="16"/>
        </w:rPr>
        <w:t>-</w:t>
      </w:r>
      <w:r>
        <w:rPr>
          <w:color w:val="191919"/>
          <w:spacing w:val="-8"/>
          <w:w w:val="115"/>
          <w:sz w:val="16"/>
        </w:rPr>
        <w:t> </w:t>
      </w:r>
      <w:r>
        <w:rPr>
          <w:rFonts w:ascii="Arial" w:hAnsi="Arial"/>
          <w:i/>
          <w:color w:val="191919"/>
          <w:w w:val="115"/>
          <w:sz w:val="16"/>
        </w:rPr>
        <w:t>The</w:t>
      </w:r>
      <w:r>
        <w:rPr>
          <w:rFonts w:ascii="Arial" w:hAnsi="Arial"/>
          <w:i/>
          <w:color w:val="191919"/>
          <w:spacing w:val="-7"/>
          <w:w w:val="115"/>
          <w:sz w:val="16"/>
        </w:rPr>
        <w:t> </w:t>
      </w:r>
      <w:r>
        <w:rPr>
          <w:rFonts w:ascii="Arial" w:hAnsi="Arial"/>
          <w:i/>
          <w:color w:val="191919"/>
          <w:w w:val="115"/>
          <w:sz w:val="16"/>
        </w:rPr>
        <w:t>“field</w:t>
      </w:r>
      <w:r>
        <w:rPr>
          <w:rFonts w:ascii="Arial" w:hAnsi="Arial"/>
          <w:i/>
          <w:color w:val="191919"/>
          <w:spacing w:val="-7"/>
          <w:w w:val="115"/>
          <w:sz w:val="16"/>
        </w:rPr>
        <w:t> </w:t>
      </w:r>
      <w:r>
        <w:rPr>
          <w:rFonts w:ascii="Arial" w:hAnsi="Arial"/>
          <w:i/>
          <w:color w:val="191919"/>
          <w:w w:val="115"/>
          <w:sz w:val="16"/>
        </w:rPr>
        <w:t>repair”</w:t>
      </w:r>
      <w:r>
        <w:rPr>
          <w:rFonts w:ascii="Arial" w:hAnsi="Arial"/>
          <w:i/>
          <w:color w:val="191919"/>
          <w:spacing w:val="-7"/>
          <w:w w:val="115"/>
          <w:sz w:val="16"/>
        </w:rPr>
        <w:t> </w:t>
      </w:r>
      <w:r>
        <w:rPr>
          <w:rFonts w:ascii="Arial" w:hAnsi="Arial"/>
          <w:i/>
          <w:color w:val="191919"/>
          <w:w w:val="115"/>
          <w:sz w:val="16"/>
        </w:rPr>
        <w:t>button.</w:t>
      </w:r>
      <w:r>
        <w:rPr>
          <w:rFonts w:ascii="Arial" w:hAnsi="Arial"/>
          <w:i/>
          <w:color w:val="191919"/>
          <w:spacing w:val="-7"/>
          <w:w w:val="115"/>
          <w:sz w:val="16"/>
        </w:rPr>
        <w:t> </w:t>
      </w:r>
      <w:r>
        <w:rPr>
          <w:rFonts w:ascii="Arial" w:hAnsi="Arial"/>
          <w:i/>
          <w:color w:val="191919"/>
          <w:w w:val="115"/>
          <w:sz w:val="16"/>
        </w:rPr>
        <w:t>Long</w:t>
      </w:r>
      <w:r>
        <w:rPr>
          <w:rFonts w:ascii="Arial" w:hAnsi="Arial"/>
          <w:i/>
          <w:color w:val="191919"/>
          <w:spacing w:val="-7"/>
          <w:w w:val="115"/>
          <w:sz w:val="16"/>
        </w:rPr>
        <w:t> </w:t>
      </w:r>
      <w:r>
        <w:rPr>
          <w:rFonts w:ascii="Arial" w:hAnsi="Arial"/>
          <w:i/>
          <w:color w:val="191919"/>
          <w:w w:val="115"/>
          <w:sz w:val="16"/>
        </w:rPr>
        <w:t>cooldown</w:t>
      </w:r>
      <w:r>
        <w:rPr>
          <w:rFonts w:ascii="Arial" w:hAnsi="Arial"/>
          <w:i/>
          <w:color w:val="191919"/>
          <w:spacing w:val="-7"/>
          <w:w w:val="115"/>
          <w:sz w:val="16"/>
        </w:rPr>
        <w:t> </w:t>
      </w:r>
      <w:r>
        <w:rPr>
          <w:rFonts w:ascii="Arial" w:hAnsi="Arial"/>
          <w:i/>
          <w:color w:val="191919"/>
          <w:w w:val="115"/>
          <w:sz w:val="16"/>
        </w:rPr>
        <w:t>but</w:t>
      </w:r>
      <w:r>
        <w:rPr>
          <w:rFonts w:ascii="Arial" w:hAnsi="Arial"/>
          <w:i/>
          <w:color w:val="191919"/>
          <w:w w:val="115"/>
          <w:sz w:val="16"/>
        </w:rPr>
        <w:t> powerful — full equipment maintenance + combat boost. The Artificer’s answer to “I need to fight right now but my gear is</w:t>
      </w:r>
    </w:p>
    <w:p>
      <w:pPr>
        <w:spacing w:before="61"/>
        <w:ind w:left="115" w:right="0" w:firstLine="0"/>
        <w:jc w:val="left"/>
        <w:rPr>
          <w:rFonts w:ascii="Arial" w:hAnsi="Arial"/>
          <w:i/>
          <w:sz w:val="16"/>
        </w:rPr>
      </w:pPr>
      <w:r>
        <w:rPr>
          <w:rFonts w:ascii="Arial" w:hAnsi="Arial"/>
          <w:i/>
          <w:color w:val="191919"/>
          <w:spacing w:val="-2"/>
          <w:w w:val="120"/>
          <w:sz w:val="16"/>
        </w:rPr>
        <w:t>damaged.”</w:t>
      </w:r>
    </w:p>
    <w:p>
      <w:pPr>
        <w:pStyle w:val="BodyText"/>
        <w:rPr>
          <w:rFonts w:ascii="Arial"/>
          <w:i/>
          <w:sz w:val="21"/>
        </w:rPr>
      </w:pPr>
      <w:r>
        <w:rPr/>
        <mc:AlternateContent>
          <mc:Choice Requires="wps">
            <w:drawing>
              <wp:anchor distT="0" distB="0" distL="0" distR="0" allowOverlap="1" layoutInCell="1" locked="0" behindDoc="1" simplePos="0" relativeHeight="487837696">
                <wp:simplePos x="0" y="0"/>
                <wp:positionH relativeFrom="page">
                  <wp:posOffset>428625</wp:posOffset>
                </wp:positionH>
                <wp:positionV relativeFrom="paragraph">
                  <wp:posOffset>168868</wp:posOffset>
                </wp:positionV>
                <wp:extent cx="6693534" cy="15240"/>
                <wp:effectExtent l="0" t="0" r="0" b="0"/>
                <wp:wrapTopAndBottom/>
                <wp:docPr id="1115" name="Graphic 1115"/>
                <wp:cNvGraphicFramePr>
                  <a:graphicFrameLocks/>
                </wp:cNvGraphicFramePr>
                <a:graphic>
                  <a:graphicData uri="http://schemas.microsoft.com/office/word/2010/wordprocessingShape">
                    <wps:wsp>
                      <wps:cNvPr id="1115" name="Graphic 111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3.296703pt;width:527.039970pt;height:1.150742pt;mso-position-horizontal-relative:page;mso-position-vertical-relative:paragraph;z-index:-15478784;mso-wrap-distance-left:0;mso-wrap-distance-right:0" id="docshape1115" filled="true" fillcolor="#19395b" stroked="false">
                <v:fill type="solid"/>
                <w10:wrap type="topAndBottom"/>
              </v:rect>
            </w:pict>
          </mc:Fallback>
        </mc:AlternateContent>
      </w:r>
    </w:p>
    <w:p>
      <w:pPr>
        <w:pStyle w:val="BodyText"/>
        <w:spacing w:before="3"/>
        <w:rPr>
          <w:rFonts w:ascii="Arial"/>
          <w:i/>
          <w:sz w:val="23"/>
        </w:rPr>
      </w:pPr>
    </w:p>
    <w:p>
      <w:pPr>
        <w:pStyle w:val="Heading3"/>
        <w:numPr>
          <w:ilvl w:val="0"/>
          <w:numId w:val="13"/>
        </w:numPr>
        <w:tabs>
          <w:tab w:pos="600" w:val="left" w:leader="none"/>
        </w:tabs>
        <w:spacing w:line="240" w:lineRule="auto" w:before="0" w:after="0"/>
        <w:ind w:left="600" w:right="0" w:hanging="485"/>
        <w:jc w:val="both"/>
      </w:pPr>
      <w:r>
        <w:rPr>
          <w:color w:val="2B5E89"/>
          <w:w w:val="110"/>
        </w:rPr>
        <w:t>VOID</w:t>
      </w:r>
      <w:r>
        <w:rPr>
          <w:color w:val="2B5E89"/>
          <w:spacing w:val="24"/>
          <w:w w:val="110"/>
        </w:rPr>
        <w:t> </w:t>
      </w:r>
      <w:r>
        <w:rPr>
          <w:color w:val="2B5E89"/>
          <w:w w:val="110"/>
        </w:rPr>
        <w:t>SUMMONER</w:t>
      </w:r>
      <w:r>
        <w:rPr>
          <w:color w:val="2B5E89"/>
          <w:spacing w:val="24"/>
          <w:w w:val="110"/>
        </w:rPr>
        <w:t> </w:t>
      </w:r>
      <w:r>
        <w:rPr>
          <w:color w:val="2B5E89"/>
          <w:w w:val="110"/>
        </w:rPr>
        <w:t>—</w:t>
      </w:r>
      <w:r>
        <w:rPr>
          <w:color w:val="2B5E89"/>
          <w:spacing w:val="24"/>
          <w:w w:val="110"/>
        </w:rPr>
        <w:t> </w:t>
      </w:r>
      <w:r>
        <w:rPr>
          <w:color w:val="2B5E89"/>
          <w:spacing w:val="-2"/>
          <w:w w:val="110"/>
        </w:rPr>
        <w:t>Summoner/Necromancer</w:t>
      </w:r>
    </w:p>
    <w:p>
      <w:pPr>
        <w:pStyle w:val="BodyText"/>
        <w:spacing w:before="7"/>
        <w:rPr>
          <w:rFonts w:ascii="Arial"/>
          <w:b/>
          <w:sz w:val="5"/>
        </w:rPr>
      </w:pPr>
      <w:r>
        <w:rPr/>
        <mc:AlternateContent>
          <mc:Choice Requires="wps">
            <w:drawing>
              <wp:anchor distT="0" distB="0" distL="0" distR="0" allowOverlap="1" layoutInCell="1" locked="0" behindDoc="1" simplePos="0" relativeHeight="487838208">
                <wp:simplePos x="0" y="0"/>
                <wp:positionH relativeFrom="page">
                  <wp:posOffset>428625</wp:posOffset>
                </wp:positionH>
                <wp:positionV relativeFrom="paragraph">
                  <wp:posOffset>56798</wp:posOffset>
                </wp:positionV>
                <wp:extent cx="6693534" cy="7620"/>
                <wp:effectExtent l="0" t="0" r="0" b="0"/>
                <wp:wrapTopAndBottom/>
                <wp:docPr id="1116" name="Graphic 1116"/>
                <wp:cNvGraphicFramePr>
                  <a:graphicFrameLocks/>
                </wp:cNvGraphicFramePr>
                <a:graphic>
                  <a:graphicData uri="http://schemas.microsoft.com/office/word/2010/wordprocessingShape">
                    <wps:wsp>
                      <wps:cNvPr id="1116" name="Graphic 1116"/>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2288pt;width:527.039970pt;height:.575371pt;mso-position-horizontal-relative:page;mso-position-vertical-relative:paragraph;z-index:-15478272;mso-wrap-distance-left:0;mso-wrap-distance-right:0" id="docshape1116" filled="true" fillcolor="#dcdcdc" stroked="false">
                <v:fill type="solid"/>
                <w10:wrap type="topAndBottom"/>
              </v:rect>
            </w:pict>
          </mc:Fallback>
        </mc:AlternateContent>
      </w:r>
    </w:p>
    <w:p>
      <w:pPr>
        <w:pStyle w:val="BodyText"/>
        <w:spacing w:line="192" w:lineRule="auto" w:before="100"/>
        <w:ind w:left="115" w:right="322"/>
      </w:pPr>
      <w:r>
        <w:rPr>
          <w:rFonts w:ascii="Arial" w:hAnsi="Arial"/>
          <w:b/>
          <w:color w:val="19395B"/>
          <w:w w:val="110"/>
        </w:rPr>
        <w:t>Identity: </w:t>
      </w:r>
      <w:r>
        <w:rPr>
          <w:color w:val="191919"/>
          <w:w w:val="110"/>
        </w:rPr>
        <w:t>The puppet master. Commands minions to fight, drains life through them, vulnerable alone. The “my army fights for me” class. Dark magic flavor — spirits, undead, void entities.</w:t>
      </w:r>
    </w:p>
    <w:p>
      <w:pPr>
        <w:pStyle w:val="BodyText"/>
        <w:spacing w:before="10"/>
        <w:rPr>
          <w:sz w:val="9"/>
        </w:rPr>
      </w:pPr>
    </w:p>
    <w:p>
      <w:pPr>
        <w:pStyle w:val="Heading4"/>
        <w:spacing w:before="1"/>
      </w:pPr>
      <w:r>
        <w:rPr>
          <w:color w:val="3979B4"/>
          <w:w w:val="120"/>
        </w:rPr>
        <w:t>HP</w:t>
      </w:r>
      <w:r>
        <w:rPr>
          <w:color w:val="3979B4"/>
          <w:spacing w:val="1"/>
          <w:w w:val="120"/>
        </w:rPr>
        <w:t> </w:t>
      </w:r>
      <w:r>
        <w:rPr>
          <w:color w:val="3979B4"/>
          <w:w w:val="120"/>
        </w:rPr>
        <w:t>&amp;</w:t>
      </w:r>
      <w:r>
        <w:rPr>
          <w:color w:val="3979B4"/>
          <w:spacing w:val="2"/>
          <w:w w:val="120"/>
        </w:rPr>
        <w:t> </w:t>
      </w:r>
      <w:r>
        <w:rPr>
          <w:color w:val="3979B4"/>
          <w:spacing w:val="-2"/>
          <w:w w:val="120"/>
        </w:rPr>
        <w:t>Scaling</w:t>
      </w:r>
    </w:p>
    <w:p>
      <w:pPr>
        <w:spacing w:line="289" w:lineRule="exact" w:before="76"/>
        <w:ind w:left="391" w:right="0" w:firstLine="0"/>
        <w:jc w:val="left"/>
        <w:rPr>
          <w:sz w:val="16"/>
        </w:rPr>
      </w:pPr>
      <w:r>
        <w:rPr/>
        <mc:AlternateContent>
          <mc:Choice Requires="wps">
            <w:drawing>
              <wp:anchor distT="0" distB="0" distL="0" distR="0" allowOverlap="1" layoutInCell="1" locked="0" behindDoc="0" simplePos="0" relativeHeight="15981056">
                <wp:simplePos x="0" y="0"/>
                <wp:positionH relativeFrom="page">
                  <wp:posOffset>490736</wp:posOffset>
                </wp:positionH>
                <wp:positionV relativeFrom="paragraph">
                  <wp:posOffset>131504</wp:posOffset>
                </wp:positionV>
                <wp:extent cx="36830" cy="36830"/>
                <wp:effectExtent l="0" t="0" r="0" b="0"/>
                <wp:wrapNone/>
                <wp:docPr id="1117" name="Group 1117"/>
                <wp:cNvGraphicFramePr>
                  <a:graphicFrameLocks/>
                </wp:cNvGraphicFramePr>
                <a:graphic>
                  <a:graphicData uri="http://schemas.microsoft.com/office/word/2010/wordprocessingGroup">
                    <wpg:wgp>
                      <wpg:cNvPr id="1117" name="Group 1117"/>
                      <wpg:cNvGrpSpPr/>
                      <wpg:grpSpPr>
                        <a:xfrm>
                          <a:off x="0" y="0"/>
                          <a:ext cx="36830" cy="36830"/>
                          <a:chExt cx="36830" cy="36830"/>
                        </a:xfrm>
                      </wpg:grpSpPr>
                      <wps:wsp>
                        <wps:cNvPr id="1118" name="Graphic 111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19" name="Graphic 111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4723pt;width:2.9pt;height:2.9pt;mso-position-horizontal-relative:page;mso-position-vertical-relative:paragraph;z-index:15981056" id="docshapegroup1117" coordorigin="773,207" coordsize="58,58">
                <v:shape style="position:absolute;left:778;top:212;width:47;height:47" id="docshape1118" coordorigin="779,213" coordsize="47,47" path="m814,259l789,259,779,249,779,223,789,213,814,213,825,223,825,236,825,249,814,259xe" filled="true" fillcolor="#191919" stroked="false">
                  <v:path arrowok="t"/>
                  <v:fill type="solid"/>
                </v:shape>
                <v:shape style="position:absolute;left:778;top:212;width:47;height:47" id="docshape1119"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rFonts w:ascii="Arial"/>
          <w:b/>
          <w:color w:val="19395B"/>
          <w:w w:val="110"/>
          <w:sz w:val="16"/>
        </w:rPr>
        <w:t>HP</w:t>
      </w:r>
      <w:r>
        <w:rPr>
          <w:rFonts w:ascii="Arial"/>
          <w:b/>
          <w:color w:val="19395B"/>
          <w:spacing w:val="33"/>
          <w:w w:val="110"/>
          <w:sz w:val="16"/>
        </w:rPr>
        <w:t> </w:t>
      </w:r>
      <w:r>
        <w:rPr>
          <w:rFonts w:ascii="Arial"/>
          <w:b/>
          <w:color w:val="19395B"/>
          <w:w w:val="110"/>
          <w:sz w:val="16"/>
        </w:rPr>
        <w:t>Modifier:</w:t>
      </w:r>
      <w:r>
        <w:rPr>
          <w:rFonts w:ascii="Arial"/>
          <w:b/>
          <w:color w:val="19395B"/>
          <w:spacing w:val="26"/>
          <w:w w:val="110"/>
          <w:sz w:val="16"/>
        </w:rPr>
        <w:t> </w:t>
      </w:r>
      <w:r>
        <w:rPr>
          <w:color w:val="191919"/>
          <w:w w:val="110"/>
          <w:sz w:val="16"/>
        </w:rPr>
        <w:t>-</w:t>
      </w:r>
      <w:r>
        <w:rPr>
          <w:color w:val="191919"/>
          <w:spacing w:val="-5"/>
          <w:w w:val="110"/>
          <w:sz w:val="16"/>
        </w:rPr>
        <w:t>10%</w:t>
      </w:r>
    </w:p>
    <w:p>
      <w:pPr>
        <w:spacing w:line="276" w:lineRule="exact" w:before="0"/>
        <w:ind w:left="391" w:right="0" w:firstLine="0"/>
        <w:jc w:val="left"/>
        <w:rPr>
          <w:sz w:val="16"/>
        </w:rPr>
      </w:pPr>
      <w:r>
        <w:rPr/>
        <mc:AlternateContent>
          <mc:Choice Requires="wps">
            <w:drawing>
              <wp:anchor distT="0" distB="0" distL="0" distR="0" allowOverlap="1" layoutInCell="1" locked="0" behindDoc="0" simplePos="0" relativeHeight="15981568">
                <wp:simplePos x="0" y="0"/>
                <wp:positionH relativeFrom="page">
                  <wp:posOffset>490736</wp:posOffset>
                </wp:positionH>
                <wp:positionV relativeFrom="paragraph">
                  <wp:posOffset>74838</wp:posOffset>
                </wp:positionV>
                <wp:extent cx="36830" cy="36830"/>
                <wp:effectExtent l="0" t="0" r="0" b="0"/>
                <wp:wrapNone/>
                <wp:docPr id="1120" name="Group 1120"/>
                <wp:cNvGraphicFramePr>
                  <a:graphicFrameLocks/>
                </wp:cNvGraphicFramePr>
                <a:graphic>
                  <a:graphicData uri="http://schemas.microsoft.com/office/word/2010/wordprocessingGroup">
                    <wpg:wgp>
                      <wpg:cNvPr id="1120" name="Group 1120"/>
                      <wpg:cNvGrpSpPr/>
                      <wpg:grpSpPr>
                        <a:xfrm>
                          <a:off x="0" y="0"/>
                          <a:ext cx="36830" cy="36830"/>
                          <a:chExt cx="36830" cy="36830"/>
                        </a:xfrm>
                      </wpg:grpSpPr>
                      <wps:wsp>
                        <wps:cNvPr id="1121" name="Graphic 112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22" name="Graphic 112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2775pt;width:2.9pt;height:2.9pt;mso-position-horizontal-relative:page;mso-position-vertical-relative:paragraph;z-index:15981568" id="docshapegroup1120" coordorigin="773,118" coordsize="58,58">
                <v:shape style="position:absolute;left:778;top:123;width:47;height:47" id="docshape1121" coordorigin="779,124" coordsize="47,47" path="m814,170l789,170,779,159,779,134,789,124,814,124,825,134,825,147,825,159,814,170xe" filled="true" fillcolor="#191919" stroked="false">
                  <v:path arrowok="t"/>
                  <v:fill type="solid"/>
                </v:shape>
                <v:shape style="position:absolute;left:778;top:123;width:47;height:47" id="docshape1122"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sz w:val="16"/>
        </w:rPr>
        <w:t>Equipment</w:t>
      </w:r>
      <w:r>
        <w:rPr>
          <w:rFonts w:ascii="Arial"/>
          <w:b/>
          <w:color w:val="19395B"/>
          <w:spacing w:val="23"/>
          <w:w w:val="110"/>
          <w:sz w:val="16"/>
        </w:rPr>
        <w:t> </w:t>
      </w:r>
      <w:r>
        <w:rPr>
          <w:rFonts w:ascii="Arial"/>
          <w:b/>
          <w:color w:val="19395B"/>
          <w:w w:val="110"/>
          <w:sz w:val="16"/>
        </w:rPr>
        <w:t>HP:</w:t>
      </w:r>
      <w:r>
        <w:rPr>
          <w:rFonts w:ascii="Arial"/>
          <w:b/>
          <w:color w:val="19395B"/>
          <w:spacing w:val="17"/>
          <w:w w:val="110"/>
          <w:sz w:val="16"/>
        </w:rPr>
        <w:t> </w:t>
      </w:r>
      <w:r>
        <w:rPr>
          <w:color w:val="191919"/>
          <w:w w:val="110"/>
          <w:sz w:val="16"/>
        </w:rPr>
        <w:t>Half</w:t>
      </w:r>
      <w:r>
        <w:rPr>
          <w:color w:val="191919"/>
          <w:spacing w:val="15"/>
          <w:w w:val="110"/>
          <w:sz w:val="16"/>
        </w:rPr>
        <w:t> </w:t>
      </w:r>
      <w:r>
        <w:rPr>
          <w:color w:val="191919"/>
          <w:spacing w:val="-2"/>
          <w:w w:val="110"/>
          <w:sz w:val="16"/>
        </w:rPr>
        <w:t>effectiveness</w:t>
      </w:r>
    </w:p>
    <w:p>
      <w:pPr>
        <w:spacing w:line="289" w:lineRule="exact" w:before="0"/>
        <w:ind w:left="391" w:right="0" w:firstLine="0"/>
        <w:jc w:val="left"/>
        <w:rPr>
          <w:sz w:val="16"/>
        </w:rPr>
      </w:pPr>
      <w:r>
        <w:rPr/>
        <mc:AlternateContent>
          <mc:Choice Requires="wps">
            <w:drawing>
              <wp:anchor distT="0" distB="0" distL="0" distR="0" allowOverlap="1" layoutInCell="1" locked="0" behindDoc="0" simplePos="0" relativeHeight="15982080">
                <wp:simplePos x="0" y="0"/>
                <wp:positionH relativeFrom="page">
                  <wp:posOffset>490736</wp:posOffset>
                </wp:positionH>
                <wp:positionV relativeFrom="paragraph">
                  <wp:posOffset>74838</wp:posOffset>
                </wp:positionV>
                <wp:extent cx="36830" cy="36830"/>
                <wp:effectExtent l="0" t="0" r="0" b="0"/>
                <wp:wrapNone/>
                <wp:docPr id="1123" name="Group 1123"/>
                <wp:cNvGraphicFramePr>
                  <a:graphicFrameLocks/>
                </wp:cNvGraphicFramePr>
                <a:graphic>
                  <a:graphicData uri="http://schemas.microsoft.com/office/word/2010/wordprocessingGroup">
                    <wpg:wgp>
                      <wpg:cNvPr id="1123" name="Group 1123"/>
                      <wpg:cNvGrpSpPr/>
                      <wpg:grpSpPr>
                        <a:xfrm>
                          <a:off x="0" y="0"/>
                          <a:ext cx="36830" cy="36830"/>
                          <a:chExt cx="36830" cy="36830"/>
                        </a:xfrm>
                      </wpg:grpSpPr>
                      <wps:wsp>
                        <wps:cNvPr id="1124" name="Graphic 1124"/>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25" name="Graphic 1125"/>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2776pt;width:2.9pt;height:2.9pt;mso-position-horizontal-relative:page;mso-position-vertical-relative:paragraph;z-index:15982080" id="docshapegroup1123" coordorigin="773,118" coordsize="58,58">
                <v:shape style="position:absolute;left:778;top:123;width:47;height:47" id="docshape1124" coordorigin="779,124" coordsize="47,47" path="m814,170l789,170,779,159,779,134,789,124,814,124,825,134,825,147,825,159,814,170xe" filled="true" fillcolor="#191919" stroked="false">
                  <v:path arrowok="t"/>
                  <v:fill type="solid"/>
                </v:shape>
                <v:shape style="position:absolute;left:778;top:123;width:47;height:47" id="docshape1125"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sz w:val="16"/>
        </w:rPr>
        <w:t>Damage</w:t>
      </w:r>
      <w:r>
        <w:rPr>
          <w:rFonts w:ascii="Arial"/>
          <w:b/>
          <w:color w:val="19395B"/>
          <w:spacing w:val="17"/>
          <w:w w:val="110"/>
          <w:sz w:val="16"/>
        </w:rPr>
        <w:t> </w:t>
      </w:r>
      <w:r>
        <w:rPr>
          <w:rFonts w:ascii="Arial"/>
          <w:b/>
          <w:color w:val="19395B"/>
          <w:w w:val="110"/>
          <w:sz w:val="16"/>
        </w:rPr>
        <w:t>Modifier:</w:t>
      </w:r>
      <w:r>
        <w:rPr>
          <w:rFonts w:ascii="Arial"/>
          <w:b/>
          <w:color w:val="19395B"/>
          <w:spacing w:val="11"/>
          <w:w w:val="110"/>
          <w:sz w:val="16"/>
        </w:rPr>
        <w:t> </w:t>
      </w:r>
      <w:r>
        <w:rPr>
          <w:color w:val="191919"/>
          <w:w w:val="110"/>
          <w:sz w:val="16"/>
        </w:rPr>
        <w:t>None</w:t>
      </w:r>
      <w:r>
        <w:rPr>
          <w:color w:val="191919"/>
          <w:spacing w:val="10"/>
          <w:w w:val="110"/>
          <w:sz w:val="16"/>
        </w:rPr>
        <w:t> </w:t>
      </w:r>
      <w:r>
        <w:rPr>
          <w:color w:val="191919"/>
          <w:w w:val="110"/>
          <w:sz w:val="16"/>
        </w:rPr>
        <w:t>(personal</w:t>
      </w:r>
      <w:r>
        <w:rPr>
          <w:color w:val="191919"/>
          <w:spacing w:val="10"/>
          <w:w w:val="110"/>
          <w:sz w:val="16"/>
        </w:rPr>
        <w:t> </w:t>
      </w:r>
      <w:r>
        <w:rPr>
          <w:color w:val="191919"/>
          <w:w w:val="110"/>
          <w:sz w:val="16"/>
        </w:rPr>
        <w:t>damage</w:t>
      </w:r>
      <w:r>
        <w:rPr>
          <w:color w:val="191919"/>
          <w:spacing w:val="10"/>
          <w:w w:val="110"/>
          <w:sz w:val="16"/>
        </w:rPr>
        <w:t> </w:t>
      </w:r>
      <w:r>
        <w:rPr>
          <w:color w:val="191919"/>
          <w:w w:val="110"/>
          <w:sz w:val="16"/>
        </w:rPr>
        <w:t>low,</w:t>
      </w:r>
      <w:r>
        <w:rPr>
          <w:color w:val="191919"/>
          <w:spacing w:val="10"/>
          <w:w w:val="110"/>
          <w:sz w:val="16"/>
        </w:rPr>
        <w:t> </w:t>
      </w:r>
      <w:r>
        <w:rPr>
          <w:color w:val="191919"/>
          <w:w w:val="110"/>
          <w:sz w:val="16"/>
        </w:rPr>
        <w:t>minion</w:t>
      </w:r>
      <w:r>
        <w:rPr>
          <w:color w:val="191919"/>
          <w:spacing w:val="10"/>
          <w:w w:val="110"/>
          <w:sz w:val="16"/>
        </w:rPr>
        <w:t> </w:t>
      </w:r>
      <w:r>
        <w:rPr>
          <w:color w:val="191919"/>
          <w:w w:val="110"/>
          <w:sz w:val="16"/>
        </w:rPr>
        <w:t>damage</w:t>
      </w:r>
      <w:r>
        <w:rPr>
          <w:color w:val="191919"/>
          <w:spacing w:val="10"/>
          <w:w w:val="110"/>
          <w:sz w:val="16"/>
        </w:rPr>
        <w:t> </w:t>
      </w:r>
      <w:r>
        <w:rPr>
          <w:color w:val="191919"/>
          <w:spacing w:val="-2"/>
          <w:w w:val="110"/>
          <w:sz w:val="16"/>
        </w:rPr>
        <w:t>high)</w:t>
      </w:r>
    </w:p>
    <w:p>
      <w:pPr>
        <w:pStyle w:val="BodyText"/>
        <w:spacing w:before="10"/>
        <w:rPr>
          <w:sz w:val="8"/>
        </w:rPr>
      </w:pPr>
    </w:p>
    <w:p>
      <w:pPr>
        <w:pStyle w:val="Heading4"/>
        <w:spacing w:before="1"/>
      </w:pPr>
      <w:r>
        <w:rPr>
          <w:color w:val="3979B4"/>
          <w:w w:val="120"/>
        </w:rPr>
        <w:t>Weapon</w:t>
      </w:r>
      <w:r>
        <w:rPr>
          <w:color w:val="3979B4"/>
          <w:spacing w:val="-1"/>
          <w:w w:val="125"/>
        </w:rPr>
        <w:t> </w:t>
      </w:r>
      <w:r>
        <w:rPr>
          <w:color w:val="3979B4"/>
          <w:spacing w:val="-2"/>
          <w:w w:val="125"/>
        </w:rPr>
        <w:t>Affinities</w:t>
      </w:r>
    </w:p>
    <w:p>
      <w:pPr>
        <w:pStyle w:val="BodyText"/>
        <w:spacing w:before="11"/>
        <w:rPr>
          <w:rFonts w:ascii="Arial"/>
          <w:b/>
          <w:sz w:val="5"/>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5961"/>
        <w:gridCol w:w="4574"/>
      </w:tblGrid>
      <w:tr>
        <w:trPr>
          <w:trHeight w:val="377" w:hRule="atLeast"/>
        </w:trPr>
        <w:tc>
          <w:tcPr>
            <w:tcW w:w="10535" w:type="dxa"/>
            <w:gridSpan w:val="2"/>
            <w:tcBorders>
              <w:top w:val="nil"/>
              <w:left w:val="nil"/>
              <w:right w:val="nil"/>
            </w:tcBorders>
            <w:shd w:val="clear" w:color="auto" w:fill="19395B"/>
          </w:tcPr>
          <w:p>
            <w:pPr>
              <w:pStyle w:val="TableParagraph"/>
              <w:tabs>
                <w:tab w:pos="6077" w:val="left" w:leader="none"/>
              </w:tabs>
              <w:spacing w:before="101"/>
              <w:ind w:left="115"/>
              <w:rPr>
                <w:rFonts w:ascii="Arial"/>
                <w:b/>
                <w:sz w:val="15"/>
              </w:rPr>
            </w:pPr>
            <w:r>
              <w:rPr>
                <w:rFonts w:ascii="Arial"/>
                <w:b/>
                <w:color w:val="FFFFFF"/>
                <w:w w:val="115"/>
                <w:sz w:val="15"/>
              </w:rPr>
              <w:t>Weapon</w:t>
            </w:r>
            <w:r>
              <w:rPr>
                <w:rFonts w:ascii="Arial"/>
                <w:b/>
                <w:color w:val="FFFFFF"/>
                <w:spacing w:val="7"/>
                <w:w w:val="120"/>
                <w:sz w:val="15"/>
              </w:rPr>
              <w:t> </w:t>
            </w:r>
            <w:r>
              <w:rPr>
                <w:rFonts w:ascii="Arial"/>
                <w:b/>
                <w:color w:val="FFFFFF"/>
                <w:spacing w:val="-4"/>
                <w:w w:val="120"/>
                <w:sz w:val="15"/>
              </w:rPr>
              <w:t>Type</w:t>
            </w:r>
            <w:r>
              <w:rPr>
                <w:rFonts w:ascii="Arial"/>
                <w:b/>
                <w:color w:val="FFFFFF"/>
                <w:sz w:val="15"/>
              </w:rPr>
              <w:tab/>
            </w:r>
            <w:r>
              <w:rPr>
                <w:rFonts w:ascii="Arial"/>
                <w:b/>
                <w:color w:val="FFFFFF"/>
                <w:spacing w:val="-2"/>
                <w:w w:val="120"/>
                <w:sz w:val="15"/>
              </w:rPr>
              <w:t>Modifier</w:t>
            </w:r>
          </w:p>
        </w:tc>
      </w:tr>
      <w:tr>
        <w:trPr>
          <w:trHeight w:val="353" w:hRule="atLeast"/>
        </w:trPr>
        <w:tc>
          <w:tcPr>
            <w:tcW w:w="5961" w:type="dxa"/>
          </w:tcPr>
          <w:p>
            <w:pPr>
              <w:pStyle w:val="TableParagraph"/>
              <w:rPr>
                <w:sz w:val="15"/>
              </w:rPr>
            </w:pPr>
            <w:r>
              <w:rPr>
                <w:color w:val="191919"/>
                <w:w w:val="105"/>
                <w:sz w:val="15"/>
              </w:rPr>
              <w:t>Summoning</w:t>
            </w:r>
            <w:r>
              <w:rPr>
                <w:color w:val="191919"/>
                <w:spacing w:val="11"/>
                <w:w w:val="105"/>
                <w:sz w:val="15"/>
              </w:rPr>
              <w:t> </w:t>
            </w:r>
            <w:r>
              <w:rPr>
                <w:color w:val="191919"/>
                <w:w w:val="105"/>
                <w:sz w:val="15"/>
              </w:rPr>
              <w:t>items</w:t>
            </w:r>
            <w:r>
              <w:rPr>
                <w:color w:val="191919"/>
                <w:spacing w:val="11"/>
                <w:w w:val="105"/>
                <w:sz w:val="15"/>
              </w:rPr>
              <w:t> </w:t>
            </w:r>
            <w:r>
              <w:rPr>
                <w:color w:val="191919"/>
                <w:w w:val="105"/>
                <w:sz w:val="15"/>
              </w:rPr>
              <w:t>(Occultism,</w:t>
            </w:r>
            <w:r>
              <w:rPr>
                <w:color w:val="191919"/>
                <w:spacing w:val="11"/>
                <w:w w:val="105"/>
                <w:sz w:val="15"/>
              </w:rPr>
              <w:t> </w:t>
            </w:r>
            <w:r>
              <w:rPr>
                <w:color w:val="191919"/>
                <w:w w:val="105"/>
                <w:sz w:val="15"/>
              </w:rPr>
              <w:t>Iron’s</w:t>
            </w:r>
            <w:r>
              <w:rPr>
                <w:color w:val="191919"/>
                <w:spacing w:val="11"/>
                <w:w w:val="105"/>
                <w:sz w:val="15"/>
              </w:rPr>
              <w:t> </w:t>
            </w:r>
            <w:r>
              <w:rPr>
                <w:color w:val="191919"/>
                <w:w w:val="105"/>
                <w:sz w:val="15"/>
              </w:rPr>
              <w:t>Spells</w:t>
            </w:r>
            <w:r>
              <w:rPr>
                <w:color w:val="191919"/>
                <w:spacing w:val="11"/>
                <w:w w:val="105"/>
                <w:sz w:val="15"/>
              </w:rPr>
              <w:t> </w:t>
            </w:r>
            <w:r>
              <w:rPr>
                <w:color w:val="191919"/>
                <w:spacing w:val="-2"/>
                <w:w w:val="105"/>
                <w:sz w:val="15"/>
              </w:rPr>
              <w:t>summons)</w:t>
            </w:r>
          </w:p>
        </w:tc>
        <w:tc>
          <w:tcPr>
            <w:tcW w:w="4574" w:type="dxa"/>
            <w:tcBorders>
              <w:right w:val="single" w:sz="2" w:space="0" w:color="DCDCDC"/>
            </w:tcBorders>
          </w:tcPr>
          <w:p>
            <w:pPr>
              <w:pStyle w:val="TableParagraph"/>
              <w:ind w:left="120"/>
              <w:rPr>
                <w:sz w:val="15"/>
              </w:rPr>
            </w:pPr>
            <w:r>
              <w:rPr>
                <w:color w:val="191919"/>
                <w:w w:val="110"/>
                <w:sz w:val="15"/>
              </w:rPr>
              <w:t>+25%</w:t>
            </w:r>
            <w:r>
              <w:rPr>
                <w:color w:val="191919"/>
                <w:spacing w:val="3"/>
                <w:w w:val="110"/>
                <w:sz w:val="15"/>
              </w:rPr>
              <w:t> </w:t>
            </w:r>
            <w:r>
              <w:rPr>
                <w:color w:val="191919"/>
                <w:w w:val="110"/>
                <w:sz w:val="15"/>
              </w:rPr>
              <w:t>minion</w:t>
            </w:r>
            <w:r>
              <w:rPr>
                <w:color w:val="191919"/>
                <w:spacing w:val="4"/>
                <w:w w:val="110"/>
                <w:sz w:val="15"/>
              </w:rPr>
              <w:t> </w:t>
            </w:r>
            <w:r>
              <w:rPr>
                <w:color w:val="191919"/>
                <w:spacing w:val="-2"/>
                <w:w w:val="110"/>
                <w:sz w:val="15"/>
              </w:rPr>
              <w:t>damage/duration</w:t>
            </w:r>
          </w:p>
        </w:tc>
      </w:tr>
      <w:tr>
        <w:trPr>
          <w:trHeight w:val="353" w:hRule="atLeast"/>
        </w:trPr>
        <w:tc>
          <w:tcPr>
            <w:tcW w:w="5961" w:type="dxa"/>
            <w:shd w:val="clear" w:color="auto" w:fill="F4F6F9"/>
          </w:tcPr>
          <w:p>
            <w:pPr>
              <w:pStyle w:val="TableParagraph"/>
              <w:rPr>
                <w:sz w:val="15"/>
              </w:rPr>
            </w:pPr>
            <w:r>
              <w:rPr>
                <w:color w:val="191919"/>
                <w:sz w:val="15"/>
              </w:rPr>
              <w:t>Magic</w:t>
            </w:r>
            <w:r>
              <w:rPr>
                <w:color w:val="191919"/>
                <w:spacing w:val="11"/>
                <w:sz w:val="15"/>
              </w:rPr>
              <w:t> </w:t>
            </w:r>
            <w:r>
              <w:rPr>
                <w:color w:val="191919"/>
                <w:sz w:val="15"/>
              </w:rPr>
              <w:t>Staves</w:t>
            </w:r>
            <w:r>
              <w:rPr>
                <w:color w:val="191919"/>
                <w:spacing w:val="11"/>
                <w:sz w:val="15"/>
              </w:rPr>
              <w:t> </w:t>
            </w:r>
            <w:r>
              <w:rPr>
                <w:color w:val="191919"/>
                <w:sz w:val="15"/>
              </w:rPr>
              <w:t>/</w:t>
            </w:r>
            <w:r>
              <w:rPr>
                <w:color w:val="191919"/>
                <w:spacing w:val="12"/>
                <w:sz w:val="15"/>
              </w:rPr>
              <w:t> </w:t>
            </w:r>
            <w:r>
              <w:rPr>
                <w:color w:val="191919"/>
                <w:spacing w:val="-4"/>
                <w:sz w:val="15"/>
              </w:rPr>
              <w:t>Wands</w:t>
            </w:r>
          </w:p>
        </w:tc>
        <w:tc>
          <w:tcPr>
            <w:tcW w:w="4574" w:type="dxa"/>
            <w:tcBorders>
              <w:right w:val="single" w:sz="2" w:space="0" w:color="DCDCDC"/>
            </w:tcBorders>
            <w:shd w:val="clear" w:color="auto" w:fill="F4F6F9"/>
          </w:tcPr>
          <w:p>
            <w:pPr>
              <w:pStyle w:val="TableParagraph"/>
              <w:ind w:left="120"/>
              <w:rPr>
                <w:sz w:val="15"/>
              </w:rPr>
            </w:pPr>
            <w:r>
              <w:rPr>
                <w:color w:val="191919"/>
                <w:w w:val="110"/>
                <w:sz w:val="15"/>
              </w:rPr>
              <w:t>+5% spell </w:t>
            </w:r>
            <w:r>
              <w:rPr>
                <w:color w:val="191919"/>
                <w:spacing w:val="-2"/>
                <w:w w:val="110"/>
                <w:sz w:val="15"/>
              </w:rPr>
              <w:t>damage</w:t>
            </w:r>
          </w:p>
        </w:tc>
      </w:tr>
      <w:tr>
        <w:trPr>
          <w:trHeight w:val="353" w:hRule="atLeast"/>
        </w:trPr>
        <w:tc>
          <w:tcPr>
            <w:tcW w:w="5961" w:type="dxa"/>
          </w:tcPr>
          <w:p>
            <w:pPr>
              <w:pStyle w:val="TableParagraph"/>
              <w:rPr>
                <w:sz w:val="15"/>
              </w:rPr>
            </w:pPr>
            <w:r>
              <w:rPr>
                <w:color w:val="191919"/>
                <w:sz w:val="15"/>
              </w:rPr>
              <w:t>Dark</w:t>
            </w:r>
            <w:r>
              <w:rPr>
                <w:color w:val="191919"/>
                <w:spacing w:val="10"/>
                <w:sz w:val="15"/>
              </w:rPr>
              <w:t> </w:t>
            </w:r>
            <w:r>
              <w:rPr>
                <w:color w:val="191919"/>
                <w:sz w:val="15"/>
              </w:rPr>
              <w:t>/</w:t>
            </w:r>
            <w:r>
              <w:rPr>
                <w:color w:val="191919"/>
                <w:spacing w:val="10"/>
                <w:sz w:val="15"/>
              </w:rPr>
              <w:t> </w:t>
            </w:r>
            <w:r>
              <w:rPr>
                <w:color w:val="191919"/>
                <w:sz w:val="15"/>
              </w:rPr>
              <w:t>Void</w:t>
            </w:r>
            <w:r>
              <w:rPr>
                <w:color w:val="191919"/>
                <w:spacing w:val="10"/>
                <w:sz w:val="15"/>
              </w:rPr>
              <w:t> </w:t>
            </w:r>
            <w:r>
              <w:rPr>
                <w:color w:val="191919"/>
                <w:spacing w:val="-2"/>
                <w:sz w:val="15"/>
              </w:rPr>
              <w:t>magic</w:t>
            </w:r>
          </w:p>
        </w:tc>
        <w:tc>
          <w:tcPr>
            <w:tcW w:w="4574" w:type="dxa"/>
            <w:tcBorders>
              <w:right w:val="single" w:sz="2" w:space="0" w:color="DCDCDC"/>
            </w:tcBorders>
          </w:tcPr>
          <w:p>
            <w:pPr>
              <w:pStyle w:val="TableParagraph"/>
              <w:ind w:left="120"/>
              <w:rPr>
                <w:sz w:val="15"/>
              </w:rPr>
            </w:pPr>
            <w:r>
              <w:rPr>
                <w:color w:val="191919"/>
                <w:w w:val="115"/>
                <w:sz w:val="15"/>
              </w:rPr>
              <w:t>+15%</w:t>
            </w:r>
            <w:r>
              <w:rPr>
                <w:color w:val="191919"/>
                <w:spacing w:val="-4"/>
                <w:w w:val="115"/>
                <w:sz w:val="15"/>
              </w:rPr>
              <w:t> </w:t>
            </w:r>
            <w:r>
              <w:rPr>
                <w:color w:val="191919"/>
                <w:spacing w:val="-2"/>
                <w:w w:val="115"/>
                <w:sz w:val="15"/>
              </w:rPr>
              <w:t>damage</w:t>
            </w:r>
          </w:p>
        </w:tc>
      </w:tr>
      <w:tr>
        <w:trPr>
          <w:trHeight w:val="353" w:hRule="atLeast"/>
        </w:trPr>
        <w:tc>
          <w:tcPr>
            <w:tcW w:w="5961" w:type="dxa"/>
            <w:shd w:val="clear" w:color="auto" w:fill="F4F6F9"/>
          </w:tcPr>
          <w:p>
            <w:pPr>
              <w:pStyle w:val="TableParagraph"/>
              <w:rPr>
                <w:sz w:val="15"/>
              </w:rPr>
            </w:pPr>
            <w:r>
              <w:rPr>
                <w:color w:val="191919"/>
                <w:w w:val="105"/>
                <w:sz w:val="15"/>
              </w:rPr>
              <w:t>Swords </w:t>
            </w:r>
            <w:r>
              <w:rPr>
                <w:color w:val="191919"/>
                <w:spacing w:val="-2"/>
                <w:w w:val="105"/>
                <w:sz w:val="15"/>
              </w:rPr>
              <w:t>(all)</w:t>
            </w:r>
          </w:p>
        </w:tc>
        <w:tc>
          <w:tcPr>
            <w:tcW w:w="4574" w:type="dxa"/>
            <w:tcBorders>
              <w:right w:val="single" w:sz="2" w:space="0" w:color="DCDCDC"/>
            </w:tcBorders>
            <w:shd w:val="clear" w:color="auto" w:fill="F4F6F9"/>
          </w:tcPr>
          <w:p>
            <w:pPr>
              <w:pStyle w:val="TableParagraph"/>
              <w:ind w:left="120"/>
              <w:rPr>
                <w:sz w:val="15"/>
              </w:rPr>
            </w:pPr>
            <w:r>
              <w:rPr>
                <w:color w:val="191919"/>
                <w:w w:val="105"/>
                <w:sz w:val="15"/>
              </w:rPr>
              <w:t>-15%</w:t>
            </w:r>
            <w:r>
              <w:rPr>
                <w:color w:val="191919"/>
                <w:spacing w:val="14"/>
                <w:w w:val="105"/>
                <w:sz w:val="15"/>
              </w:rPr>
              <w:t> </w:t>
            </w:r>
            <w:r>
              <w:rPr>
                <w:color w:val="191919"/>
                <w:spacing w:val="-2"/>
                <w:w w:val="105"/>
                <w:sz w:val="15"/>
              </w:rPr>
              <w:t>damage</w:t>
            </w:r>
          </w:p>
        </w:tc>
      </w:tr>
      <w:tr>
        <w:trPr>
          <w:trHeight w:val="354" w:hRule="atLeast"/>
        </w:trPr>
        <w:tc>
          <w:tcPr>
            <w:tcW w:w="5961" w:type="dxa"/>
            <w:tcBorders>
              <w:bottom w:val="single" w:sz="51" w:space="0" w:color="F4F6F9"/>
            </w:tcBorders>
          </w:tcPr>
          <w:p>
            <w:pPr>
              <w:pStyle w:val="TableParagraph"/>
              <w:rPr>
                <w:sz w:val="15"/>
              </w:rPr>
            </w:pPr>
            <w:r>
              <w:rPr>
                <w:color w:val="191919"/>
                <w:sz w:val="15"/>
              </w:rPr>
              <w:t>Axes</w:t>
            </w:r>
            <w:r>
              <w:rPr>
                <w:color w:val="191919"/>
                <w:spacing w:val="5"/>
                <w:sz w:val="15"/>
              </w:rPr>
              <w:t> </w:t>
            </w:r>
            <w:r>
              <w:rPr>
                <w:color w:val="191919"/>
                <w:sz w:val="15"/>
              </w:rPr>
              <w:t>/</w:t>
            </w:r>
            <w:r>
              <w:rPr>
                <w:color w:val="191919"/>
                <w:spacing w:val="6"/>
                <w:sz w:val="15"/>
              </w:rPr>
              <w:t> </w:t>
            </w:r>
            <w:r>
              <w:rPr>
                <w:color w:val="191919"/>
                <w:spacing w:val="-2"/>
                <w:sz w:val="15"/>
              </w:rPr>
              <w:t>Hammers</w:t>
            </w:r>
          </w:p>
        </w:tc>
        <w:tc>
          <w:tcPr>
            <w:tcW w:w="4574" w:type="dxa"/>
            <w:tcBorders>
              <w:bottom w:val="single" w:sz="51" w:space="0" w:color="F4F6F9"/>
              <w:right w:val="single" w:sz="2" w:space="0" w:color="DCDCDC"/>
            </w:tcBorders>
          </w:tcPr>
          <w:p>
            <w:pPr>
              <w:pStyle w:val="TableParagraph"/>
              <w:ind w:left="120"/>
              <w:rPr>
                <w:sz w:val="15"/>
              </w:rPr>
            </w:pPr>
            <w:r>
              <w:rPr>
                <w:color w:val="191919"/>
                <w:w w:val="105"/>
                <w:sz w:val="15"/>
              </w:rPr>
              <w:t>-20%</w:t>
            </w:r>
            <w:r>
              <w:rPr>
                <w:color w:val="191919"/>
                <w:spacing w:val="14"/>
                <w:w w:val="105"/>
                <w:sz w:val="15"/>
              </w:rPr>
              <w:t> </w:t>
            </w:r>
            <w:r>
              <w:rPr>
                <w:color w:val="191919"/>
                <w:spacing w:val="-2"/>
                <w:w w:val="105"/>
                <w:sz w:val="15"/>
              </w:rPr>
              <w:t>damage</w:t>
            </w:r>
          </w:p>
        </w:tc>
      </w:tr>
    </w:tbl>
    <w:p>
      <w:pPr>
        <w:spacing w:after="0"/>
        <w:rPr>
          <w:sz w:val="15"/>
        </w:rPr>
        <w:sectPr>
          <w:headerReference w:type="even" r:id="rId505"/>
          <w:pgSz w:w="11900" w:h="16840"/>
          <w:pgMar w:header="0" w:footer="0" w:top="620" w:bottom="280" w:left="560" w:right="560"/>
        </w:sectPr>
      </w:pPr>
    </w:p>
    <w:p>
      <w:pPr>
        <w:pStyle w:val="BodyText"/>
        <w:spacing w:before="6"/>
        <w:rPr>
          <w:rFonts w:ascii="Arial"/>
          <w:b/>
          <w:sz w:val="2"/>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5961"/>
        <w:gridCol w:w="4574"/>
      </w:tblGrid>
      <w:tr>
        <w:trPr>
          <w:trHeight w:val="285" w:hRule="atLeast"/>
        </w:trPr>
        <w:tc>
          <w:tcPr>
            <w:tcW w:w="5961" w:type="dxa"/>
            <w:tcBorders>
              <w:top w:val="nil"/>
            </w:tcBorders>
            <w:shd w:val="clear" w:color="auto" w:fill="F4F6F9"/>
          </w:tcPr>
          <w:p>
            <w:pPr>
              <w:pStyle w:val="TableParagraph"/>
              <w:spacing w:line="252" w:lineRule="exact" w:before="0"/>
              <w:rPr>
                <w:sz w:val="15"/>
              </w:rPr>
            </w:pPr>
            <w:r>
              <w:rPr>
                <w:color w:val="191919"/>
                <w:sz w:val="15"/>
              </w:rPr>
              <w:t>Bows</w:t>
            </w:r>
            <w:r>
              <w:rPr>
                <w:color w:val="191919"/>
                <w:spacing w:val="-2"/>
                <w:sz w:val="15"/>
              </w:rPr>
              <w:t> </w:t>
            </w:r>
            <w:r>
              <w:rPr>
                <w:color w:val="191919"/>
                <w:sz w:val="15"/>
              </w:rPr>
              <w:t>/</w:t>
            </w:r>
            <w:r>
              <w:rPr>
                <w:color w:val="191919"/>
                <w:spacing w:val="-1"/>
                <w:sz w:val="15"/>
              </w:rPr>
              <w:t> </w:t>
            </w:r>
            <w:r>
              <w:rPr>
                <w:color w:val="191919"/>
                <w:spacing w:val="-2"/>
                <w:sz w:val="15"/>
              </w:rPr>
              <w:t>Crossbows</w:t>
            </w:r>
          </w:p>
        </w:tc>
        <w:tc>
          <w:tcPr>
            <w:tcW w:w="4574" w:type="dxa"/>
            <w:tcBorders>
              <w:top w:val="nil"/>
              <w:right w:val="single" w:sz="2" w:space="0" w:color="DCDCDC"/>
            </w:tcBorders>
            <w:shd w:val="clear" w:color="auto" w:fill="F4F6F9"/>
          </w:tcPr>
          <w:p>
            <w:pPr>
              <w:pStyle w:val="TableParagraph"/>
              <w:spacing w:line="252" w:lineRule="exact" w:before="0"/>
              <w:ind w:left="120"/>
              <w:rPr>
                <w:sz w:val="15"/>
              </w:rPr>
            </w:pPr>
            <w:r>
              <w:rPr>
                <w:color w:val="191919"/>
                <w:w w:val="105"/>
                <w:sz w:val="15"/>
              </w:rPr>
              <w:t>-10%</w:t>
            </w:r>
            <w:r>
              <w:rPr>
                <w:color w:val="191919"/>
                <w:spacing w:val="14"/>
                <w:w w:val="105"/>
                <w:sz w:val="15"/>
              </w:rPr>
              <w:t> </w:t>
            </w:r>
            <w:r>
              <w:rPr>
                <w:color w:val="191919"/>
                <w:spacing w:val="-2"/>
                <w:w w:val="105"/>
                <w:sz w:val="15"/>
              </w:rPr>
              <w:t>damage</w:t>
            </w:r>
          </w:p>
        </w:tc>
      </w:tr>
    </w:tbl>
    <w:p>
      <w:pPr>
        <w:pStyle w:val="BodyText"/>
        <w:spacing w:before="11"/>
        <w:rPr>
          <w:rFonts w:ascii="Arial"/>
          <w:b/>
          <w:sz w:val="7"/>
        </w:rPr>
      </w:pPr>
    </w:p>
    <w:p>
      <w:pPr>
        <w:spacing w:before="103"/>
        <w:ind w:left="115" w:right="0" w:firstLine="0"/>
        <w:jc w:val="left"/>
        <w:rPr>
          <w:rFonts w:ascii="Arial"/>
          <w:b/>
          <w:sz w:val="19"/>
        </w:rPr>
      </w:pPr>
      <w:r>
        <w:rPr>
          <w:rFonts w:ascii="Arial"/>
          <w:b/>
          <w:color w:val="3979B4"/>
          <w:w w:val="120"/>
          <w:sz w:val="19"/>
        </w:rPr>
        <w:t>Passive</w:t>
      </w:r>
      <w:r>
        <w:rPr>
          <w:rFonts w:ascii="Arial"/>
          <w:b/>
          <w:color w:val="3979B4"/>
          <w:spacing w:val="-5"/>
          <w:w w:val="120"/>
          <w:sz w:val="19"/>
        </w:rPr>
        <w:t> </w:t>
      </w:r>
      <w:r>
        <w:rPr>
          <w:rFonts w:ascii="Arial"/>
          <w:b/>
          <w:color w:val="3979B4"/>
          <w:w w:val="120"/>
          <w:sz w:val="19"/>
        </w:rPr>
        <w:t>Abilities</w:t>
      </w:r>
      <w:r>
        <w:rPr>
          <w:rFonts w:ascii="Arial"/>
          <w:b/>
          <w:color w:val="3979B4"/>
          <w:spacing w:val="-4"/>
          <w:w w:val="120"/>
          <w:sz w:val="19"/>
        </w:rPr>
        <w:t> </w:t>
      </w:r>
      <w:r>
        <w:rPr>
          <w:rFonts w:ascii="Arial"/>
          <w:b/>
          <w:color w:val="3979B4"/>
          <w:spacing w:val="-5"/>
          <w:w w:val="120"/>
          <w:sz w:val="19"/>
        </w:rPr>
        <w:t>(5)</w:t>
      </w:r>
    </w:p>
    <w:p>
      <w:pPr>
        <w:pStyle w:val="ListParagraph"/>
        <w:numPr>
          <w:ilvl w:val="0"/>
          <w:numId w:val="22"/>
        </w:numPr>
        <w:tabs>
          <w:tab w:pos="342" w:val="left" w:leader="none"/>
        </w:tabs>
        <w:spacing w:line="192" w:lineRule="auto" w:before="118" w:after="0"/>
        <w:ind w:left="115" w:right="194" w:firstLine="0"/>
        <w:jc w:val="both"/>
        <w:rPr>
          <w:rFonts w:ascii="Arial"/>
          <w:i/>
          <w:sz w:val="16"/>
        </w:rPr>
      </w:pPr>
      <w:r>
        <w:rPr>
          <w:rFonts w:ascii="Arial"/>
          <w:b/>
          <w:color w:val="19395B"/>
          <w:w w:val="110"/>
          <w:sz w:val="16"/>
        </w:rPr>
        <w:t>Soul Tether </w:t>
      </w:r>
      <w:r>
        <w:rPr>
          <w:color w:val="191919"/>
          <w:w w:val="110"/>
          <w:sz w:val="16"/>
        </w:rPr>
        <w:t>All summoned entities (spirits, summons, pets) deal +20% damage and have +30% max HP. Summoned entities persist 25% longer before despawning. Maximum active summon count scales with max mana pool: 1 summon per 20% of mana pool (base 2 at low mana, scaling to 8-10+ at endgame mana pools). Summons beyond the cap replace the oldest summon. </w:t>
      </w:r>
      <w:r>
        <w:rPr>
          <w:rFonts w:ascii="Arial"/>
          <w:i/>
          <w:color w:val="191919"/>
          <w:w w:val="110"/>
          <w:sz w:val="16"/>
        </w:rPr>
        <w:t>The</w:t>
      </w:r>
    </w:p>
    <w:p>
      <w:pPr>
        <w:spacing w:line="314" w:lineRule="auto" w:before="13"/>
        <w:ind w:left="115" w:right="143" w:firstLine="0"/>
        <w:jc w:val="left"/>
        <w:rPr>
          <w:rFonts w:ascii="Arial" w:hAnsi="Arial"/>
          <w:i/>
          <w:sz w:val="16"/>
        </w:rPr>
      </w:pPr>
      <w:r>
        <w:rPr>
          <w:rFonts w:ascii="Arial" w:hAnsi="Arial"/>
          <w:i/>
          <w:color w:val="191919"/>
          <w:w w:val="115"/>
          <w:sz w:val="16"/>
        </w:rPr>
        <w:t>core</w:t>
      </w:r>
      <w:r>
        <w:rPr>
          <w:rFonts w:ascii="Arial" w:hAnsi="Arial"/>
          <w:i/>
          <w:color w:val="191919"/>
          <w:spacing w:val="-5"/>
          <w:w w:val="115"/>
          <w:sz w:val="16"/>
        </w:rPr>
        <w:t> </w:t>
      </w:r>
      <w:r>
        <w:rPr>
          <w:rFonts w:ascii="Arial" w:hAnsi="Arial"/>
          <w:i/>
          <w:color w:val="191919"/>
          <w:w w:val="115"/>
          <w:sz w:val="16"/>
        </w:rPr>
        <w:t>summoner</w:t>
      </w:r>
      <w:r>
        <w:rPr>
          <w:rFonts w:ascii="Arial" w:hAnsi="Arial"/>
          <w:i/>
          <w:color w:val="191919"/>
          <w:spacing w:val="-5"/>
          <w:w w:val="115"/>
          <w:sz w:val="16"/>
        </w:rPr>
        <w:t> </w:t>
      </w:r>
      <w:r>
        <w:rPr>
          <w:rFonts w:ascii="Arial" w:hAnsi="Arial"/>
          <w:i/>
          <w:color w:val="191919"/>
          <w:w w:val="115"/>
          <w:sz w:val="16"/>
        </w:rPr>
        <w:t>buff.</w:t>
      </w:r>
      <w:r>
        <w:rPr>
          <w:rFonts w:ascii="Arial" w:hAnsi="Arial"/>
          <w:i/>
          <w:color w:val="191919"/>
          <w:spacing w:val="-5"/>
          <w:w w:val="115"/>
          <w:sz w:val="16"/>
        </w:rPr>
        <w:t> </w:t>
      </w:r>
      <w:r>
        <w:rPr>
          <w:rFonts w:ascii="Arial" w:hAnsi="Arial"/>
          <w:i/>
          <w:color w:val="191919"/>
          <w:w w:val="115"/>
          <w:sz w:val="16"/>
        </w:rPr>
        <w:t>Everything</w:t>
      </w:r>
      <w:r>
        <w:rPr>
          <w:rFonts w:ascii="Arial" w:hAnsi="Arial"/>
          <w:i/>
          <w:color w:val="191919"/>
          <w:spacing w:val="-5"/>
          <w:w w:val="115"/>
          <w:sz w:val="16"/>
        </w:rPr>
        <w:t> </w:t>
      </w:r>
      <w:r>
        <w:rPr>
          <w:rFonts w:ascii="Arial" w:hAnsi="Arial"/>
          <w:i/>
          <w:color w:val="191919"/>
          <w:w w:val="115"/>
          <w:sz w:val="16"/>
        </w:rPr>
        <w:t>you</w:t>
      </w:r>
      <w:r>
        <w:rPr>
          <w:rFonts w:ascii="Arial" w:hAnsi="Arial"/>
          <w:i/>
          <w:color w:val="191919"/>
          <w:spacing w:val="-5"/>
          <w:w w:val="115"/>
          <w:sz w:val="16"/>
        </w:rPr>
        <w:t> </w:t>
      </w:r>
      <w:r>
        <w:rPr>
          <w:rFonts w:ascii="Arial" w:hAnsi="Arial"/>
          <w:i/>
          <w:color w:val="191919"/>
          <w:w w:val="115"/>
          <w:sz w:val="16"/>
        </w:rPr>
        <w:t>summon</w:t>
      </w:r>
      <w:r>
        <w:rPr>
          <w:rFonts w:ascii="Arial" w:hAnsi="Arial"/>
          <w:i/>
          <w:color w:val="191919"/>
          <w:spacing w:val="-5"/>
          <w:w w:val="115"/>
          <w:sz w:val="16"/>
        </w:rPr>
        <w:t> </w:t>
      </w:r>
      <w:r>
        <w:rPr>
          <w:rFonts w:ascii="Arial" w:hAnsi="Arial"/>
          <w:i/>
          <w:color w:val="191919"/>
          <w:w w:val="115"/>
          <w:sz w:val="16"/>
        </w:rPr>
        <w:t>is</w:t>
      </w:r>
      <w:r>
        <w:rPr>
          <w:rFonts w:ascii="Arial" w:hAnsi="Arial"/>
          <w:i/>
          <w:color w:val="191919"/>
          <w:spacing w:val="-5"/>
          <w:w w:val="115"/>
          <w:sz w:val="16"/>
        </w:rPr>
        <w:t> </w:t>
      </w:r>
      <w:r>
        <w:rPr>
          <w:rFonts w:ascii="Arial" w:hAnsi="Arial"/>
          <w:i/>
          <w:color w:val="191919"/>
          <w:w w:val="115"/>
          <w:sz w:val="16"/>
        </w:rPr>
        <w:t>stronger,</w:t>
      </w:r>
      <w:r>
        <w:rPr>
          <w:rFonts w:ascii="Arial" w:hAnsi="Arial"/>
          <w:i/>
          <w:color w:val="191919"/>
          <w:spacing w:val="-5"/>
          <w:w w:val="115"/>
          <w:sz w:val="16"/>
        </w:rPr>
        <w:t> </w:t>
      </w:r>
      <w:r>
        <w:rPr>
          <w:rFonts w:ascii="Arial" w:hAnsi="Arial"/>
          <w:i/>
          <w:color w:val="191919"/>
          <w:w w:val="115"/>
          <w:sz w:val="16"/>
        </w:rPr>
        <w:t>and</w:t>
      </w:r>
      <w:r>
        <w:rPr>
          <w:rFonts w:ascii="Arial" w:hAnsi="Arial"/>
          <w:i/>
          <w:color w:val="191919"/>
          <w:spacing w:val="-5"/>
          <w:w w:val="115"/>
          <w:sz w:val="16"/>
        </w:rPr>
        <w:t> </w:t>
      </w:r>
      <w:r>
        <w:rPr>
          <w:rFonts w:ascii="Arial" w:hAnsi="Arial"/>
          <w:i/>
          <w:color w:val="191919"/>
          <w:w w:val="115"/>
          <w:sz w:val="16"/>
        </w:rPr>
        <w:t>your</w:t>
      </w:r>
      <w:r>
        <w:rPr>
          <w:rFonts w:ascii="Arial" w:hAnsi="Arial"/>
          <w:i/>
          <w:color w:val="191919"/>
          <w:spacing w:val="-5"/>
          <w:w w:val="115"/>
          <w:sz w:val="16"/>
        </w:rPr>
        <w:t> </w:t>
      </w:r>
      <w:r>
        <w:rPr>
          <w:rFonts w:ascii="Arial" w:hAnsi="Arial"/>
          <w:i/>
          <w:color w:val="191919"/>
          <w:w w:val="115"/>
          <w:sz w:val="16"/>
        </w:rPr>
        <w:t>army</w:t>
      </w:r>
      <w:r>
        <w:rPr>
          <w:rFonts w:ascii="Arial" w:hAnsi="Arial"/>
          <w:i/>
          <w:color w:val="191919"/>
          <w:spacing w:val="-5"/>
          <w:w w:val="115"/>
          <w:sz w:val="16"/>
        </w:rPr>
        <w:t> </w:t>
      </w:r>
      <w:r>
        <w:rPr>
          <w:rFonts w:ascii="Arial" w:hAnsi="Arial"/>
          <w:i/>
          <w:color w:val="191919"/>
          <w:w w:val="115"/>
          <w:sz w:val="16"/>
        </w:rPr>
        <w:t>SIZE</w:t>
      </w:r>
      <w:r>
        <w:rPr>
          <w:rFonts w:ascii="Arial" w:hAnsi="Arial"/>
          <w:i/>
          <w:color w:val="191919"/>
          <w:spacing w:val="-5"/>
          <w:w w:val="115"/>
          <w:sz w:val="16"/>
        </w:rPr>
        <w:t> </w:t>
      </w:r>
      <w:r>
        <w:rPr>
          <w:rFonts w:ascii="Arial" w:hAnsi="Arial"/>
          <w:i/>
          <w:color w:val="191919"/>
          <w:w w:val="115"/>
          <w:sz w:val="16"/>
        </w:rPr>
        <w:t>grows</w:t>
      </w:r>
      <w:r>
        <w:rPr>
          <w:rFonts w:ascii="Arial" w:hAnsi="Arial"/>
          <w:i/>
          <w:color w:val="191919"/>
          <w:spacing w:val="-5"/>
          <w:w w:val="115"/>
          <w:sz w:val="16"/>
        </w:rPr>
        <w:t> </w:t>
      </w:r>
      <w:r>
        <w:rPr>
          <w:rFonts w:ascii="Arial" w:hAnsi="Arial"/>
          <w:i/>
          <w:color w:val="191919"/>
          <w:w w:val="115"/>
          <w:sz w:val="16"/>
        </w:rPr>
        <w:t>with</w:t>
      </w:r>
      <w:r>
        <w:rPr>
          <w:rFonts w:ascii="Arial" w:hAnsi="Arial"/>
          <w:i/>
          <w:color w:val="191919"/>
          <w:spacing w:val="-5"/>
          <w:w w:val="115"/>
          <w:sz w:val="16"/>
        </w:rPr>
        <w:t> </w:t>
      </w:r>
      <w:r>
        <w:rPr>
          <w:rFonts w:ascii="Arial" w:hAnsi="Arial"/>
          <w:i/>
          <w:color w:val="191919"/>
          <w:w w:val="115"/>
          <w:sz w:val="16"/>
        </w:rPr>
        <w:t>mana</w:t>
      </w:r>
      <w:r>
        <w:rPr>
          <w:rFonts w:ascii="Arial" w:hAnsi="Arial"/>
          <w:i/>
          <w:color w:val="191919"/>
          <w:spacing w:val="-5"/>
          <w:w w:val="115"/>
          <w:sz w:val="16"/>
        </w:rPr>
        <w:t> </w:t>
      </w:r>
      <w:r>
        <w:rPr>
          <w:rFonts w:ascii="Arial" w:hAnsi="Arial"/>
          <w:i/>
          <w:color w:val="191919"/>
          <w:w w:val="115"/>
          <w:sz w:val="16"/>
        </w:rPr>
        <w:t>investment.</w:t>
      </w:r>
      <w:r>
        <w:rPr>
          <w:rFonts w:ascii="Arial" w:hAnsi="Arial"/>
          <w:i/>
          <w:color w:val="191919"/>
          <w:spacing w:val="-5"/>
          <w:w w:val="115"/>
          <w:sz w:val="16"/>
        </w:rPr>
        <w:t> </w:t>
      </w:r>
      <w:r>
        <w:rPr>
          <w:rFonts w:ascii="Arial" w:hAnsi="Arial"/>
          <w:i/>
          <w:color w:val="191919"/>
          <w:w w:val="115"/>
          <w:sz w:val="16"/>
        </w:rPr>
        <w:t>Early</w:t>
      </w:r>
      <w:r>
        <w:rPr>
          <w:rFonts w:ascii="Arial" w:hAnsi="Arial"/>
          <w:i/>
          <w:color w:val="191919"/>
          <w:spacing w:val="-5"/>
          <w:w w:val="115"/>
          <w:sz w:val="16"/>
        </w:rPr>
        <w:t> </w:t>
      </w:r>
      <w:r>
        <w:rPr>
          <w:rFonts w:ascii="Arial" w:hAnsi="Arial"/>
          <w:i/>
          <w:color w:val="191919"/>
          <w:w w:val="115"/>
          <w:sz w:val="16"/>
        </w:rPr>
        <w:t>game</w:t>
      </w:r>
      <w:r>
        <w:rPr>
          <w:rFonts w:ascii="Arial" w:hAnsi="Arial"/>
          <w:i/>
          <w:color w:val="191919"/>
          <w:spacing w:val="-5"/>
          <w:w w:val="115"/>
          <w:sz w:val="16"/>
        </w:rPr>
        <w:t> </w:t>
      </w:r>
      <w:r>
        <w:rPr>
          <w:rFonts w:ascii="Arial" w:hAnsi="Arial"/>
          <w:i/>
          <w:color w:val="191919"/>
          <w:w w:val="115"/>
          <w:sz w:val="16"/>
        </w:rPr>
        <w:t>you</w:t>
      </w:r>
      <w:r>
        <w:rPr>
          <w:rFonts w:ascii="Arial" w:hAnsi="Arial"/>
          <w:i/>
          <w:color w:val="191919"/>
          <w:spacing w:val="-5"/>
          <w:w w:val="115"/>
          <w:sz w:val="16"/>
        </w:rPr>
        <w:t> </w:t>
      </w:r>
      <w:r>
        <w:rPr>
          <w:rFonts w:ascii="Arial" w:hAnsi="Arial"/>
          <w:i/>
          <w:color w:val="191919"/>
          <w:w w:val="115"/>
          <w:sz w:val="16"/>
        </w:rPr>
        <w:t>have</w:t>
      </w:r>
      <w:r>
        <w:rPr>
          <w:rFonts w:ascii="Arial" w:hAnsi="Arial"/>
          <w:i/>
          <w:color w:val="191919"/>
          <w:w w:val="115"/>
          <w:sz w:val="16"/>
        </w:rPr>
        <w:t> 2-3</w:t>
      </w:r>
      <w:r>
        <w:rPr>
          <w:rFonts w:ascii="Arial" w:hAnsi="Arial"/>
          <w:i/>
          <w:color w:val="191919"/>
          <w:spacing w:val="-1"/>
          <w:w w:val="115"/>
          <w:sz w:val="16"/>
        </w:rPr>
        <w:t> </w:t>
      </w:r>
      <w:r>
        <w:rPr>
          <w:rFonts w:ascii="Arial" w:hAnsi="Arial"/>
          <w:i/>
          <w:color w:val="191919"/>
          <w:w w:val="115"/>
          <w:sz w:val="16"/>
        </w:rPr>
        <w:t>tough</w:t>
      </w:r>
      <w:r>
        <w:rPr>
          <w:rFonts w:ascii="Arial" w:hAnsi="Arial"/>
          <w:i/>
          <w:color w:val="191919"/>
          <w:spacing w:val="-1"/>
          <w:w w:val="115"/>
          <w:sz w:val="16"/>
        </w:rPr>
        <w:t> </w:t>
      </w:r>
      <w:r>
        <w:rPr>
          <w:rFonts w:ascii="Arial" w:hAnsi="Arial"/>
          <w:i/>
          <w:color w:val="191919"/>
          <w:w w:val="115"/>
          <w:sz w:val="16"/>
        </w:rPr>
        <w:t>minions.</w:t>
      </w:r>
      <w:r>
        <w:rPr>
          <w:rFonts w:ascii="Arial" w:hAnsi="Arial"/>
          <w:i/>
          <w:color w:val="191919"/>
          <w:spacing w:val="-1"/>
          <w:w w:val="115"/>
          <w:sz w:val="16"/>
        </w:rPr>
        <w:t> </w:t>
      </w:r>
      <w:r>
        <w:rPr>
          <w:rFonts w:ascii="Arial" w:hAnsi="Arial"/>
          <w:i/>
          <w:color w:val="191919"/>
          <w:w w:val="115"/>
          <w:sz w:val="16"/>
        </w:rPr>
        <w:t>Endgame</w:t>
      </w:r>
      <w:r>
        <w:rPr>
          <w:rFonts w:ascii="Arial" w:hAnsi="Arial"/>
          <w:i/>
          <w:color w:val="191919"/>
          <w:spacing w:val="-1"/>
          <w:w w:val="115"/>
          <w:sz w:val="16"/>
        </w:rPr>
        <w:t> </w:t>
      </w:r>
      <w:r>
        <w:rPr>
          <w:rFonts w:ascii="Arial" w:hAnsi="Arial"/>
          <w:i/>
          <w:color w:val="191919"/>
          <w:w w:val="115"/>
          <w:sz w:val="16"/>
        </w:rPr>
        <w:t>with</w:t>
      </w:r>
      <w:r>
        <w:rPr>
          <w:rFonts w:ascii="Arial" w:hAnsi="Arial"/>
          <w:i/>
          <w:color w:val="191919"/>
          <w:spacing w:val="-1"/>
          <w:w w:val="115"/>
          <w:sz w:val="16"/>
        </w:rPr>
        <w:t> </w:t>
      </w:r>
      <w:r>
        <w:rPr>
          <w:rFonts w:ascii="Arial" w:hAnsi="Arial"/>
          <w:i/>
          <w:color w:val="191919"/>
          <w:w w:val="115"/>
          <w:sz w:val="16"/>
        </w:rPr>
        <w:t>a</w:t>
      </w:r>
      <w:r>
        <w:rPr>
          <w:rFonts w:ascii="Arial" w:hAnsi="Arial"/>
          <w:i/>
          <w:color w:val="191919"/>
          <w:spacing w:val="-1"/>
          <w:w w:val="115"/>
          <w:sz w:val="16"/>
        </w:rPr>
        <w:t> </w:t>
      </w:r>
      <w:r>
        <w:rPr>
          <w:rFonts w:ascii="Arial" w:hAnsi="Arial"/>
          <w:i/>
          <w:color w:val="191919"/>
          <w:w w:val="115"/>
          <w:sz w:val="16"/>
        </w:rPr>
        <w:t>massive</w:t>
      </w:r>
      <w:r>
        <w:rPr>
          <w:rFonts w:ascii="Arial" w:hAnsi="Arial"/>
          <w:i/>
          <w:color w:val="191919"/>
          <w:spacing w:val="-1"/>
          <w:w w:val="115"/>
          <w:sz w:val="16"/>
        </w:rPr>
        <w:t> </w:t>
      </w:r>
      <w:r>
        <w:rPr>
          <w:rFonts w:ascii="Arial" w:hAnsi="Arial"/>
          <w:i/>
          <w:color w:val="191919"/>
          <w:w w:val="115"/>
          <w:sz w:val="16"/>
        </w:rPr>
        <w:t>mana</w:t>
      </w:r>
      <w:r>
        <w:rPr>
          <w:rFonts w:ascii="Arial" w:hAnsi="Arial"/>
          <w:i/>
          <w:color w:val="191919"/>
          <w:spacing w:val="-1"/>
          <w:w w:val="115"/>
          <w:sz w:val="16"/>
        </w:rPr>
        <w:t> </w:t>
      </w:r>
      <w:r>
        <w:rPr>
          <w:rFonts w:ascii="Arial" w:hAnsi="Arial"/>
          <w:i/>
          <w:color w:val="191919"/>
          <w:w w:val="115"/>
          <w:sz w:val="16"/>
        </w:rPr>
        <w:t>pool</w:t>
      </w:r>
      <w:r>
        <w:rPr>
          <w:rFonts w:ascii="Arial" w:hAnsi="Arial"/>
          <w:i/>
          <w:color w:val="191919"/>
          <w:spacing w:val="-1"/>
          <w:w w:val="115"/>
          <w:sz w:val="16"/>
        </w:rPr>
        <w:t> </w:t>
      </w:r>
      <w:r>
        <w:rPr>
          <w:rFonts w:ascii="Arial" w:hAnsi="Arial"/>
          <w:i/>
          <w:color w:val="191919"/>
          <w:w w:val="115"/>
          <w:sz w:val="16"/>
        </w:rPr>
        <w:t>from</w:t>
      </w:r>
      <w:r>
        <w:rPr>
          <w:rFonts w:ascii="Arial" w:hAnsi="Arial"/>
          <w:i/>
          <w:color w:val="191919"/>
          <w:spacing w:val="-1"/>
          <w:w w:val="115"/>
          <w:sz w:val="16"/>
        </w:rPr>
        <w:t> </w:t>
      </w:r>
      <w:r>
        <w:rPr>
          <w:rFonts w:ascii="Arial" w:hAnsi="Arial"/>
          <w:i/>
          <w:color w:val="191919"/>
          <w:w w:val="115"/>
          <w:sz w:val="16"/>
        </w:rPr>
        <w:t>gear/enchants,</w:t>
      </w:r>
      <w:r>
        <w:rPr>
          <w:rFonts w:ascii="Arial" w:hAnsi="Arial"/>
          <w:i/>
          <w:color w:val="191919"/>
          <w:spacing w:val="-1"/>
          <w:w w:val="115"/>
          <w:sz w:val="16"/>
        </w:rPr>
        <w:t> </w:t>
      </w:r>
      <w:r>
        <w:rPr>
          <w:rFonts w:ascii="Arial" w:hAnsi="Arial"/>
          <w:i/>
          <w:color w:val="191919"/>
          <w:w w:val="115"/>
          <w:sz w:val="16"/>
        </w:rPr>
        <w:t>you</w:t>
      </w:r>
      <w:r>
        <w:rPr>
          <w:rFonts w:ascii="Arial" w:hAnsi="Arial"/>
          <w:i/>
          <w:color w:val="191919"/>
          <w:spacing w:val="-1"/>
          <w:w w:val="115"/>
          <w:sz w:val="16"/>
        </w:rPr>
        <w:t> </w:t>
      </w:r>
      <w:r>
        <w:rPr>
          <w:rFonts w:ascii="Arial" w:hAnsi="Arial"/>
          <w:i/>
          <w:color w:val="191919"/>
          <w:w w:val="115"/>
          <w:sz w:val="16"/>
        </w:rPr>
        <w:t>command</w:t>
      </w:r>
      <w:r>
        <w:rPr>
          <w:rFonts w:ascii="Arial" w:hAnsi="Arial"/>
          <w:i/>
          <w:color w:val="191919"/>
          <w:spacing w:val="-1"/>
          <w:w w:val="115"/>
          <w:sz w:val="16"/>
        </w:rPr>
        <w:t> </w:t>
      </w:r>
      <w:r>
        <w:rPr>
          <w:rFonts w:ascii="Arial" w:hAnsi="Arial"/>
          <w:i/>
          <w:color w:val="191919"/>
          <w:w w:val="115"/>
          <w:sz w:val="16"/>
        </w:rPr>
        <w:t>a</w:t>
      </w:r>
      <w:r>
        <w:rPr>
          <w:rFonts w:ascii="Arial" w:hAnsi="Arial"/>
          <w:i/>
          <w:color w:val="191919"/>
          <w:spacing w:val="-1"/>
          <w:w w:val="115"/>
          <w:sz w:val="16"/>
        </w:rPr>
        <w:t> </w:t>
      </w:r>
      <w:r>
        <w:rPr>
          <w:rFonts w:ascii="Arial" w:hAnsi="Arial"/>
          <w:i/>
          <w:color w:val="191919"/>
          <w:w w:val="115"/>
          <w:sz w:val="16"/>
        </w:rPr>
        <w:t>swarm</w:t>
      </w:r>
      <w:r>
        <w:rPr>
          <w:rFonts w:ascii="Arial" w:hAnsi="Arial"/>
          <w:i/>
          <w:color w:val="191919"/>
          <w:spacing w:val="-1"/>
          <w:w w:val="115"/>
          <w:sz w:val="16"/>
        </w:rPr>
        <w:t> </w:t>
      </w:r>
      <w:r>
        <w:rPr>
          <w:rFonts w:ascii="Arial" w:hAnsi="Arial"/>
          <w:i/>
          <w:color w:val="191919"/>
          <w:w w:val="115"/>
          <w:sz w:val="16"/>
        </w:rPr>
        <w:t>of</w:t>
      </w:r>
      <w:r>
        <w:rPr>
          <w:rFonts w:ascii="Arial" w:hAnsi="Arial"/>
          <w:i/>
          <w:color w:val="191919"/>
          <w:spacing w:val="-1"/>
          <w:w w:val="115"/>
          <w:sz w:val="16"/>
        </w:rPr>
        <w:t> </w:t>
      </w:r>
      <w:r>
        <w:rPr>
          <w:rFonts w:ascii="Arial" w:hAnsi="Arial"/>
          <w:i/>
          <w:color w:val="191919"/>
          <w:w w:val="115"/>
          <w:sz w:val="16"/>
        </w:rPr>
        <w:t>8-10.</w:t>
      </w:r>
      <w:r>
        <w:rPr>
          <w:rFonts w:ascii="Arial" w:hAnsi="Arial"/>
          <w:i/>
          <w:color w:val="191919"/>
          <w:spacing w:val="-1"/>
          <w:w w:val="115"/>
          <w:sz w:val="16"/>
        </w:rPr>
        <w:t> </w:t>
      </w:r>
      <w:r>
        <w:rPr>
          <w:rFonts w:ascii="Arial" w:hAnsi="Arial"/>
          <w:i/>
          <w:color w:val="191919"/>
          <w:w w:val="115"/>
          <w:sz w:val="16"/>
        </w:rPr>
        <w:t>AoE</w:t>
      </w:r>
      <w:r>
        <w:rPr>
          <w:rFonts w:ascii="Arial" w:hAnsi="Arial"/>
          <w:i/>
          <w:color w:val="191919"/>
          <w:spacing w:val="-1"/>
          <w:w w:val="115"/>
          <w:sz w:val="16"/>
        </w:rPr>
        <w:t> </w:t>
      </w:r>
      <w:r>
        <w:rPr>
          <w:rFonts w:ascii="Arial" w:hAnsi="Arial"/>
          <w:i/>
          <w:color w:val="191919"/>
          <w:w w:val="115"/>
          <w:sz w:val="16"/>
        </w:rPr>
        <w:t>can</w:t>
      </w:r>
      <w:r>
        <w:rPr>
          <w:rFonts w:ascii="Arial" w:hAnsi="Arial"/>
          <w:i/>
          <w:color w:val="191919"/>
          <w:spacing w:val="-1"/>
          <w:w w:val="115"/>
          <w:sz w:val="16"/>
        </w:rPr>
        <w:t> </w:t>
      </w:r>
      <w:r>
        <w:rPr>
          <w:rFonts w:ascii="Arial" w:hAnsi="Arial"/>
          <w:i/>
          <w:color w:val="191919"/>
          <w:w w:val="115"/>
          <w:sz w:val="16"/>
        </w:rPr>
        <w:t>thin</w:t>
      </w:r>
      <w:r>
        <w:rPr>
          <w:rFonts w:ascii="Arial" w:hAnsi="Arial"/>
          <w:i/>
          <w:color w:val="191919"/>
          <w:spacing w:val="-1"/>
          <w:w w:val="115"/>
          <w:sz w:val="16"/>
        </w:rPr>
        <w:t> </w:t>
      </w:r>
      <w:r>
        <w:rPr>
          <w:rFonts w:ascii="Arial" w:hAnsi="Arial"/>
          <w:i/>
          <w:color w:val="191919"/>
          <w:w w:val="115"/>
          <w:sz w:val="16"/>
        </w:rPr>
        <w:t>the</w:t>
      </w:r>
      <w:r>
        <w:rPr>
          <w:rFonts w:ascii="Arial" w:hAnsi="Arial"/>
          <w:i/>
          <w:color w:val="191919"/>
          <w:w w:val="115"/>
          <w:sz w:val="16"/>
        </w:rPr>
        <w:t> herd but can’t wipe it in one shot because there are too many spread across the battlefield. Creates a clear build incentive: Void Summoners want mana-boosting gear not for casting, but for army size.</w:t>
      </w:r>
    </w:p>
    <w:p>
      <w:pPr>
        <w:pStyle w:val="ListParagraph"/>
        <w:numPr>
          <w:ilvl w:val="0"/>
          <w:numId w:val="22"/>
        </w:numPr>
        <w:tabs>
          <w:tab w:pos="342" w:val="left" w:leader="none"/>
        </w:tabs>
        <w:spacing w:line="211" w:lineRule="auto" w:before="40" w:after="0"/>
        <w:ind w:left="115" w:right="289" w:firstLine="0"/>
        <w:jc w:val="left"/>
        <w:rPr>
          <w:rFonts w:ascii="Arial" w:hAnsi="Arial"/>
          <w:i/>
          <w:sz w:val="16"/>
        </w:rPr>
      </w:pPr>
      <w:r>
        <w:rPr>
          <w:rFonts w:ascii="Arial" w:hAnsi="Arial"/>
          <w:b/>
          <w:color w:val="19395B"/>
          <w:w w:val="110"/>
          <w:sz w:val="16"/>
        </w:rPr>
        <w:t>Life Siphon </w:t>
      </w:r>
      <w:r>
        <w:rPr>
          <w:color w:val="191919"/>
          <w:w w:val="110"/>
          <w:sz w:val="16"/>
        </w:rPr>
        <w:t>When a summoned entity deals damage, the Void Summoner heals for 5% of damage dealt. When a summoned </w:t>
      </w:r>
      <w:r>
        <w:rPr>
          <w:color w:val="191919"/>
          <w:w w:val="115"/>
          <w:sz w:val="16"/>
        </w:rPr>
        <w:t>entity</w:t>
      </w:r>
      <w:r>
        <w:rPr>
          <w:color w:val="191919"/>
          <w:spacing w:val="-10"/>
          <w:w w:val="115"/>
          <w:sz w:val="16"/>
        </w:rPr>
        <w:t> </w:t>
      </w:r>
      <w:r>
        <w:rPr>
          <w:color w:val="191919"/>
          <w:w w:val="115"/>
          <w:sz w:val="16"/>
        </w:rPr>
        <w:t>kills</w:t>
      </w:r>
      <w:r>
        <w:rPr>
          <w:color w:val="191919"/>
          <w:spacing w:val="-10"/>
          <w:w w:val="115"/>
          <w:sz w:val="16"/>
        </w:rPr>
        <w:t> </w:t>
      </w:r>
      <w:r>
        <w:rPr>
          <w:color w:val="191919"/>
          <w:w w:val="115"/>
          <w:sz w:val="16"/>
        </w:rPr>
        <w:t>an</w:t>
      </w:r>
      <w:r>
        <w:rPr>
          <w:color w:val="191919"/>
          <w:spacing w:val="-10"/>
          <w:w w:val="115"/>
          <w:sz w:val="16"/>
        </w:rPr>
        <w:t> </w:t>
      </w:r>
      <w:r>
        <w:rPr>
          <w:color w:val="191919"/>
          <w:w w:val="115"/>
          <w:sz w:val="16"/>
        </w:rPr>
        <w:t>enemy,</w:t>
      </w:r>
      <w:r>
        <w:rPr>
          <w:color w:val="191919"/>
          <w:spacing w:val="-10"/>
          <w:w w:val="115"/>
          <w:sz w:val="16"/>
        </w:rPr>
        <w:t> </w:t>
      </w:r>
      <w:r>
        <w:rPr>
          <w:color w:val="191919"/>
          <w:w w:val="115"/>
          <w:sz w:val="16"/>
        </w:rPr>
        <w:t>heal</w:t>
      </w:r>
      <w:r>
        <w:rPr>
          <w:color w:val="191919"/>
          <w:spacing w:val="-10"/>
          <w:w w:val="115"/>
          <w:sz w:val="16"/>
        </w:rPr>
        <w:t> </w:t>
      </w:r>
      <w:r>
        <w:rPr>
          <w:color w:val="191919"/>
          <w:w w:val="115"/>
          <w:sz w:val="16"/>
        </w:rPr>
        <w:t>for</w:t>
      </w:r>
      <w:r>
        <w:rPr>
          <w:color w:val="191919"/>
          <w:spacing w:val="-10"/>
          <w:w w:val="115"/>
          <w:sz w:val="16"/>
        </w:rPr>
        <w:t> </w:t>
      </w:r>
      <w:r>
        <w:rPr>
          <w:color w:val="191919"/>
          <w:w w:val="115"/>
          <w:sz w:val="16"/>
        </w:rPr>
        <w:t>8%</w:t>
      </w:r>
      <w:r>
        <w:rPr>
          <w:color w:val="191919"/>
          <w:spacing w:val="-10"/>
          <w:w w:val="115"/>
          <w:sz w:val="16"/>
        </w:rPr>
        <w:t> </w:t>
      </w:r>
      <w:r>
        <w:rPr>
          <w:color w:val="191919"/>
          <w:w w:val="115"/>
          <w:sz w:val="16"/>
        </w:rPr>
        <w:t>of</w:t>
      </w:r>
      <w:r>
        <w:rPr>
          <w:color w:val="191919"/>
          <w:spacing w:val="-10"/>
          <w:w w:val="115"/>
          <w:sz w:val="16"/>
        </w:rPr>
        <w:t> </w:t>
      </w:r>
      <w:r>
        <w:rPr>
          <w:color w:val="191919"/>
          <w:w w:val="115"/>
          <w:sz w:val="16"/>
        </w:rPr>
        <w:t>the</w:t>
      </w:r>
      <w:r>
        <w:rPr>
          <w:color w:val="191919"/>
          <w:spacing w:val="-10"/>
          <w:w w:val="115"/>
          <w:sz w:val="16"/>
        </w:rPr>
        <w:t> </w:t>
      </w:r>
      <w:r>
        <w:rPr>
          <w:color w:val="191919"/>
          <w:w w:val="115"/>
          <w:sz w:val="16"/>
        </w:rPr>
        <w:t>Summoner’s</w:t>
      </w:r>
      <w:r>
        <w:rPr>
          <w:color w:val="191919"/>
          <w:spacing w:val="-10"/>
          <w:w w:val="115"/>
          <w:sz w:val="16"/>
        </w:rPr>
        <w:t> </w:t>
      </w:r>
      <w:r>
        <w:rPr>
          <w:color w:val="191919"/>
          <w:w w:val="115"/>
          <w:sz w:val="16"/>
        </w:rPr>
        <w:t>max</w:t>
      </w:r>
      <w:r>
        <w:rPr>
          <w:color w:val="191919"/>
          <w:spacing w:val="-10"/>
          <w:w w:val="115"/>
          <w:sz w:val="16"/>
        </w:rPr>
        <w:t> </w:t>
      </w:r>
      <w:r>
        <w:rPr>
          <w:color w:val="191919"/>
          <w:w w:val="115"/>
          <w:sz w:val="16"/>
        </w:rPr>
        <w:t>HP.</w:t>
      </w:r>
      <w:r>
        <w:rPr>
          <w:color w:val="191919"/>
          <w:spacing w:val="-10"/>
          <w:w w:val="115"/>
          <w:sz w:val="16"/>
        </w:rPr>
        <w:t> </w:t>
      </w:r>
      <w:r>
        <w:rPr>
          <w:rFonts w:ascii="Arial" w:hAnsi="Arial"/>
          <w:i/>
          <w:color w:val="191919"/>
          <w:w w:val="115"/>
          <w:sz w:val="16"/>
        </w:rPr>
        <w:t>The</w:t>
      </w:r>
      <w:r>
        <w:rPr>
          <w:rFonts w:ascii="Arial" w:hAnsi="Arial"/>
          <w:i/>
          <w:color w:val="191919"/>
          <w:spacing w:val="-9"/>
          <w:w w:val="115"/>
          <w:sz w:val="16"/>
        </w:rPr>
        <w:t> </w:t>
      </w:r>
      <w:r>
        <w:rPr>
          <w:rFonts w:ascii="Arial" w:hAnsi="Arial"/>
          <w:i/>
          <w:color w:val="191919"/>
          <w:w w:val="115"/>
          <w:sz w:val="16"/>
        </w:rPr>
        <w:t>sustain</w:t>
      </w:r>
      <w:r>
        <w:rPr>
          <w:rFonts w:ascii="Arial" w:hAnsi="Arial"/>
          <w:i/>
          <w:color w:val="191919"/>
          <w:spacing w:val="-9"/>
          <w:w w:val="115"/>
          <w:sz w:val="16"/>
        </w:rPr>
        <w:t> </w:t>
      </w:r>
      <w:r>
        <w:rPr>
          <w:rFonts w:ascii="Arial" w:hAnsi="Arial"/>
          <w:i/>
          <w:color w:val="191919"/>
          <w:w w:val="115"/>
          <w:sz w:val="16"/>
        </w:rPr>
        <w:t>mechanic.</w:t>
      </w:r>
      <w:r>
        <w:rPr>
          <w:rFonts w:ascii="Arial" w:hAnsi="Arial"/>
          <w:i/>
          <w:color w:val="191919"/>
          <w:spacing w:val="-9"/>
          <w:w w:val="115"/>
          <w:sz w:val="16"/>
        </w:rPr>
        <w:t> </w:t>
      </w:r>
      <w:r>
        <w:rPr>
          <w:rFonts w:ascii="Arial" w:hAnsi="Arial"/>
          <w:i/>
          <w:color w:val="191919"/>
          <w:w w:val="115"/>
          <w:sz w:val="16"/>
        </w:rPr>
        <w:t>Void</w:t>
      </w:r>
      <w:r>
        <w:rPr>
          <w:rFonts w:ascii="Arial" w:hAnsi="Arial"/>
          <w:i/>
          <w:color w:val="191919"/>
          <w:spacing w:val="-9"/>
          <w:w w:val="115"/>
          <w:sz w:val="16"/>
        </w:rPr>
        <w:t> </w:t>
      </w:r>
      <w:r>
        <w:rPr>
          <w:rFonts w:ascii="Arial" w:hAnsi="Arial"/>
          <w:i/>
          <w:color w:val="191919"/>
          <w:w w:val="115"/>
          <w:sz w:val="16"/>
        </w:rPr>
        <w:t>Summoners</w:t>
      </w:r>
      <w:r>
        <w:rPr>
          <w:rFonts w:ascii="Arial" w:hAnsi="Arial"/>
          <w:i/>
          <w:color w:val="191919"/>
          <w:spacing w:val="-9"/>
          <w:w w:val="115"/>
          <w:sz w:val="16"/>
        </w:rPr>
        <w:t> </w:t>
      </w:r>
      <w:r>
        <w:rPr>
          <w:rFonts w:ascii="Arial" w:hAnsi="Arial"/>
          <w:i/>
          <w:color w:val="191919"/>
          <w:w w:val="115"/>
          <w:sz w:val="16"/>
        </w:rPr>
        <w:t>don’t</w:t>
      </w:r>
      <w:r>
        <w:rPr>
          <w:rFonts w:ascii="Arial" w:hAnsi="Arial"/>
          <w:i/>
          <w:color w:val="191919"/>
          <w:spacing w:val="-9"/>
          <w:w w:val="115"/>
          <w:sz w:val="16"/>
        </w:rPr>
        <w:t> </w:t>
      </w:r>
      <w:r>
        <w:rPr>
          <w:rFonts w:ascii="Arial" w:hAnsi="Arial"/>
          <w:i/>
          <w:color w:val="191919"/>
          <w:w w:val="115"/>
          <w:sz w:val="16"/>
        </w:rPr>
        <w:t>heal</w:t>
      </w:r>
      <w:r>
        <w:rPr>
          <w:rFonts w:ascii="Arial" w:hAnsi="Arial"/>
          <w:i/>
          <w:color w:val="191919"/>
          <w:spacing w:val="-9"/>
          <w:w w:val="115"/>
          <w:sz w:val="16"/>
        </w:rPr>
        <w:t> </w:t>
      </w:r>
      <w:r>
        <w:rPr>
          <w:rFonts w:ascii="Arial" w:hAnsi="Arial"/>
          <w:i/>
          <w:color w:val="191919"/>
          <w:w w:val="115"/>
          <w:sz w:val="16"/>
        </w:rPr>
        <w:t>themselves</w:t>
      </w:r>
      <w:r>
        <w:rPr>
          <w:rFonts w:ascii="Arial" w:hAnsi="Arial"/>
          <w:i/>
          <w:color w:val="191919"/>
          <w:w w:val="115"/>
          <w:sz w:val="16"/>
        </w:rPr>
        <w:t> directly — they heal THROUGH their minions. Minions alive = survivable. Minions dead = extremely vulnerable.</w:t>
      </w:r>
    </w:p>
    <w:p>
      <w:pPr>
        <w:pStyle w:val="ListParagraph"/>
        <w:numPr>
          <w:ilvl w:val="0"/>
          <w:numId w:val="22"/>
        </w:numPr>
        <w:tabs>
          <w:tab w:pos="342" w:val="left" w:leader="none"/>
        </w:tabs>
        <w:spacing w:line="211" w:lineRule="auto" w:before="100" w:after="0"/>
        <w:ind w:left="115" w:right="307" w:firstLine="0"/>
        <w:jc w:val="left"/>
        <w:rPr>
          <w:rFonts w:ascii="Arial" w:hAnsi="Arial"/>
          <w:i/>
          <w:sz w:val="16"/>
        </w:rPr>
      </w:pPr>
      <w:r>
        <w:rPr>
          <w:rFonts w:ascii="Arial" w:hAnsi="Arial"/>
          <w:b/>
          <w:color w:val="19395B"/>
          <w:w w:val="115"/>
          <w:sz w:val="16"/>
        </w:rPr>
        <w:t>Void</w:t>
      </w:r>
      <w:r>
        <w:rPr>
          <w:rFonts w:ascii="Arial" w:hAnsi="Arial"/>
          <w:b/>
          <w:color w:val="19395B"/>
          <w:spacing w:val="-9"/>
          <w:w w:val="115"/>
          <w:sz w:val="16"/>
        </w:rPr>
        <w:t> </w:t>
      </w:r>
      <w:r>
        <w:rPr>
          <w:rFonts w:ascii="Arial" w:hAnsi="Arial"/>
          <w:b/>
          <w:color w:val="19395B"/>
          <w:w w:val="115"/>
          <w:sz w:val="16"/>
        </w:rPr>
        <w:t>Bond</w:t>
      </w:r>
      <w:r>
        <w:rPr>
          <w:rFonts w:ascii="Arial" w:hAnsi="Arial"/>
          <w:b/>
          <w:color w:val="19395B"/>
          <w:spacing w:val="-12"/>
          <w:w w:val="115"/>
          <w:sz w:val="16"/>
        </w:rPr>
        <w:t> </w:t>
      </w:r>
      <w:r>
        <w:rPr>
          <w:color w:val="191919"/>
          <w:w w:val="115"/>
          <w:sz w:val="16"/>
        </w:rPr>
        <w:t>When</w:t>
      </w:r>
      <w:r>
        <w:rPr>
          <w:color w:val="191919"/>
          <w:spacing w:val="-13"/>
          <w:w w:val="115"/>
          <w:sz w:val="16"/>
        </w:rPr>
        <w:t> </w:t>
      </w:r>
      <w:r>
        <w:rPr>
          <w:color w:val="191919"/>
          <w:w w:val="115"/>
          <w:sz w:val="16"/>
        </w:rPr>
        <w:t>the</w:t>
      </w:r>
      <w:r>
        <w:rPr>
          <w:color w:val="191919"/>
          <w:spacing w:val="-13"/>
          <w:w w:val="115"/>
          <w:sz w:val="16"/>
        </w:rPr>
        <w:t> </w:t>
      </w:r>
      <w:r>
        <w:rPr>
          <w:color w:val="191919"/>
          <w:w w:val="115"/>
          <w:sz w:val="16"/>
        </w:rPr>
        <w:t>Void</w:t>
      </w:r>
      <w:r>
        <w:rPr>
          <w:color w:val="191919"/>
          <w:spacing w:val="-13"/>
          <w:w w:val="115"/>
          <w:sz w:val="16"/>
        </w:rPr>
        <w:t> </w:t>
      </w:r>
      <w:r>
        <w:rPr>
          <w:color w:val="191919"/>
          <w:w w:val="115"/>
          <w:sz w:val="16"/>
        </w:rPr>
        <w:t>Summoner</w:t>
      </w:r>
      <w:r>
        <w:rPr>
          <w:color w:val="191919"/>
          <w:spacing w:val="-14"/>
          <w:w w:val="115"/>
          <w:sz w:val="16"/>
        </w:rPr>
        <w:t> </w:t>
      </w:r>
      <w:r>
        <w:rPr>
          <w:color w:val="191919"/>
          <w:w w:val="115"/>
          <w:sz w:val="16"/>
        </w:rPr>
        <w:t>takes</w:t>
      </w:r>
      <w:r>
        <w:rPr>
          <w:color w:val="191919"/>
          <w:spacing w:val="-13"/>
          <w:w w:val="115"/>
          <w:sz w:val="16"/>
        </w:rPr>
        <w:t> </w:t>
      </w:r>
      <w:r>
        <w:rPr>
          <w:color w:val="191919"/>
          <w:w w:val="115"/>
          <w:sz w:val="16"/>
        </w:rPr>
        <w:t>damage,</w:t>
      </w:r>
      <w:r>
        <w:rPr>
          <w:color w:val="191919"/>
          <w:spacing w:val="-13"/>
          <w:w w:val="115"/>
          <w:sz w:val="16"/>
        </w:rPr>
        <w:t> </w:t>
      </w:r>
      <w:r>
        <w:rPr>
          <w:color w:val="191919"/>
          <w:w w:val="115"/>
          <w:sz w:val="16"/>
        </w:rPr>
        <w:t>20%</w:t>
      </w:r>
      <w:r>
        <w:rPr>
          <w:color w:val="191919"/>
          <w:spacing w:val="-13"/>
          <w:w w:val="115"/>
          <w:sz w:val="16"/>
        </w:rPr>
        <w:t> </w:t>
      </w:r>
      <w:r>
        <w:rPr>
          <w:color w:val="191919"/>
          <w:w w:val="115"/>
          <w:sz w:val="16"/>
        </w:rPr>
        <w:t>of</w:t>
      </w:r>
      <w:r>
        <w:rPr>
          <w:color w:val="191919"/>
          <w:spacing w:val="-13"/>
          <w:w w:val="115"/>
          <w:sz w:val="16"/>
        </w:rPr>
        <w:t> </w:t>
      </w:r>
      <w:r>
        <w:rPr>
          <w:color w:val="191919"/>
          <w:w w:val="115"/>
          <w:sz w:val="16"/>
        </w:rPr>
        <w:t>that</w:t>
      </w:r>
      <w:r>
        <w:rPr>
          <w:color w:val="191919"/>
          <w:spacing w:val="-13"/>
          <w:w w:val="115"/>
          <w:sz w:val="16"/>
        </w:rPr>
        <w:t> </w:t>
      </w:r>
      <w:r>
        <w:rPr>
          <w:color w:val="191919"/>
          <w:w w:val="115"/>
          <w:sz w:val="16"/>
        </w:rPr>
        <w:t>damage</w:t>
      </w:r>
      <w:r>
        <w:rPr>
          <w:color w:val="191919"/>
          <w:spacing w:val="-13"/>
          <w:w w:val="115"/>
          <w:sz w:val="16"/>
        </w:rPr>
        <w:t> </w:t>
      </w:r>
      <w:r>
        <w:rPr>
          <w:color w:val="191919"/>
          <w:w w:val="115"/>
          <w:sz w:val="16"/>
        </w:rPr>
        <w:t>is</w:t>
      </w:r>
      <w:r>
        <w:rPr>
          <w:color w:val="191919"/>
          <w:spacing w:val="-13"/>
          <w:w w:val="115"/>
          <w:sz w:val="16"/>
        </w:rPr>
        <w:t> </w:t>
      </w:r>
      <w:r>
        <w:rPr>
          <w:color w:val="191919"/>
          <w:w w:val="115"/>
          <w:sz w:val="16"/>
        </w:rPr>
        <w:t>redirected</w:t>
      </w:r>
      <w:r>
        <w:rPr>
          <w:color w:val="191919"/>
          <w:spacing w:val="-13"/>
          <w:w w:val="115"/>
          <w:sz w:val="16"/>
        </w:rPr>
        <w:t> </w:t>
      </w:r>
      <w:r>
        <w:rPr>
          <w:color w:val="191919"/>
          <w:w w:val="115"/>
          <w:sz w:val="16"/>
        </w:rPr>
        <w:t>to</w:t>
      </w:r>
      <w:r>
        <w:rPr>
          <w:color w:val="191919"/>
          <w:spacing w:val="-14"/>
          <w:w w:val="115"/>
          <w:sz w:val="16"/>
        </w:rPr>
        <w:t> </w:t>
      </w:r>
      <w:r>
        <w:rPr>
          <w:color w:val="191919"/>
          <w:w w:val="115"/>
          <w:sz w:val="16"/>
        </w:rPr>
        <w:t>the</w:t>
      </w:r>
      <w:r>
        <w:rPr>
          <w:color w:val="191919"/>
          <w:spacing w:val="-13"/>
          <w:w w:val="115"/>
          <w:sz w:val="16"/>
        </w:rPr>
        <w:t> </w:t>
      </w:r>
      <w:r>
        <w:rPr>
          <w:color w:val="191919"/>
          <w:w w:val="115"/>
          <w:sz w:val="16"/>
        </w:rPr>
        <w:t>nearest</w:t>
      </w:r>
      <w:r>
        <w:rPr>
          <w:color w:val="191919"/>
          <w:spacing w:val="-13"/>
          <w:w w:val="115"/>
          <w:sz w:val="16"/>
        </w:rPr>
        <w:t> </w:t>
      </w:r>
      <w:r>
        <w:rPr>
          <w:color w:val="191919"/>
          <w:w w:val="115"/>
          <w:sz w:val="16"/>
        </w:rPr>
        <w:t>summoned</w:t>
      </w:r>
      <w:r>
        <w:rPr>
          <w:color w:val="191919"/>
          <w:spacing w:val="-13"/>
          <w:w w:val="115"/>
          <w:sz w:val="16"/>
        </w:rPr>
        <w:t> </w:t>
      </w:r>
      <w:r>
        <w:rPr>
          <w:color w:val="191919"/>
          <w:w w:val="115"/>
          <w:sz w:val="16"/>
        </w:rPr>
        <w:t>entity </w:t>
      </w:r>
      <w:r>
        <w:rPr>
          <w:color w:val="191919"/>
          <w:spacing w:val="-2"/>
          <w:w w:val="115"/>
          <w:sz w:val="16"/>
        </w:rPr>
        <w:t>instead.</w:t>
      </w:r>
      <w:r>
        <w:rPr>
          <w:color w:val="191919"/>
          <w:spacing w:val="-5"/>
          <w:w w:val="115"/>
          <w:sz w:val="16"/>
        </w:rPr>
        <w:t> </w:t>
      </w:r>
      <w:r>
        <w:rPr>
          <w:color w:val="191919"/>
          <w:spacing w:val="-2"/>
          <w:w w:val="115"/>
          <w:sz w:val="16"/>
        </w:rPr>
        <w:t>If</w:t>
      </w:r>
      <w:r>
        <w:rPr>
          <w:color w:val="191919"/>
          <w:spacing w:val="-5"/>
          <w:w w:val="115"/>
          <w:sz w:val="16"/>
        </w:rPr>
        <w:t> </w:t>
      </w:r>
      <w:r>
        <w:rPr>
          <w:color w:val="191919"/>
          <w:spacing w:val="-2"/>
          <w:w w:val="115"/>
          <w:sz w:val="16"/>
        </w:rPr>
        <w:t>no</w:t>
      </w:r>
      <w:r>
        <w:rPr>
          <w:color w:val="191919"/>
          <w:spacing w:val="-5"/>
          <w:w w:val="115"/>
          <w:sz w:val="16"/>
        </w:rPr>
        <w:t> </w:t>
      </w:r>
      <w:r>
        <w:rPr>
          <w:color w:val="191919"/>
          <w:spacing w:val="-2"/>
          <w:w w:val="115"/>
          <w:sz w:val="16"/>
        </w:rPr>
        <w:t>summons</w:t>
      </w:r>
      <w:r>
        <w:rPr>
          <w:color w:val="191919"/>
          <w:spacing w:val="-5"/>
          <w:w w:val="115"/>
          <w:sz w:val="16"/>
        </w:rPr>
        <w:t> </w:t>
      </w:r>
      <w:r>
        <w:rPr>
          <w:color w:val="191919"/>
          <w:spacing w:val="-2"/>
          <w:w w:val="115"/>
          <w:sz w:val="16"/>
        </w:rPr>
        <w:t>exist,</w:t>
      </w:r>
      <w:r>
        <w:rPr>
          <w:color w:val="191919"/>
          <w:spacing w:val="-5"/>
          <w:w w:val="115"/>
          <w:sz w:val="16"/>
        </w:rPr>
        <w:t> </w:t>
      </w:r>
      <w:r>
        <w:rPr>
          <w:color w:val="191919"/>
          <w:spacing w:val="-2"/>
          <w:w w:val="115"/>
          <w:sz w:val="16"/>
        </w:rPr>
        <w:t>this</w:t>
      </w:r>
      <w:r>
        <w:rPr>
          <w:color w:val="191919"/>
          <w:spacing w:val="-5"/>
          <w:w w:val="115"/>
          <w:sz w:val="16"/>
        </w:rPr>
        <w:t> </w:t>
      </w:r>
      <w:r>
        <w:rPr>
          <w:color w:val="191919"/>
          <w:spacing w:val="-2"/>
          <w:w w:val="115"/>
          <w:sz w:val="16"/>
        </w:rPr>
        <w:t>passive</w:t>
      </w:r>
      <w:r>
        <w:rPr>
          <w:color w:val="191919"/>
          <w:spacing w:val="-5"/>
          <w:w w:val="115"/>
          <w:sz w:val="16"/>
        </w:rPr>
        <w:t> </w:t>
      </w:r>
      <w:r>
        <w:rPr>
          <w:color w:val="191919"/>
          <w:spacing w:val="-2"/>
          <w:w w:val="115"/>
          <w:sz w:val="16"/>
        </w:rPr>
        <w:t>does</w:t>
      </w:r>
      <w:r>
        <w:rPr>
          <w:color w:val="191919"/>
          <w:spacing w:val="-5"/>
          <w:w w:val="115"/>
          <w:sz w:val="16"/>
        </w:rPr>
        <w:t> </w:t>
      </w:r>
      <w:r>
        <w:rPr>
          <w:color w:val="191919"/>
          <w:spacing w:val="-2"/>
          <w:w w:val="115"/>
          <w:sz w:val="16"/>
        </w:rPr>
        <w:t>nothing.</w:t>
      </w:r>
      <w:r>
        <w:rPr>
          <w:color w:val="191919"/>
          <w:spacing w:val="-5"/>
          <w:w w:val="115"/>
          <w:sz w:val="16"/>
        </w:rPr>
        <w:t> </w:t>
      </w:r>
      <w:r>
        <w:rPr>
          <w:rFonts w:ascii="Arial" w:hAnsi="Arial"/>
          <w:i/>
          <w:color w:val="191919"/>
          <w:spacing w:val="-2"/>
          <w:w w:val="115"/>
          <w:sz w:val="16"/>
        </w:rPr>
        <w:t>Damage</w:t>
      </w:r>
      <w:r>
        <w:rPr>
          <w:rFonts w:ascii="Arial" w:hAnsi="Arial"/>
          <w:i/>
          <w:color w:val="191919"/>
          <w:spacing w:val="-4"/>
          <w:w w:val="115"/>
          <w:sz w:val="16"/>
        </w:rPr>
        <w:t> </w:t>
      </w:r>
      <w:r>
        <w:rPr>
          <w:rFonts w:ascii="Arial" w:hAnsi="Arial"/>
          <w:i/>
          <w:color w:val="191919"/>
          <w:spacing w:val="-2"/>
          <w:w w:val="115"/>
          <w:sz w:val="16"/>
        </w:rPr>
        <w:t>sharing.</w:t>
      </w:r>
      <w:r>
        <w:rPr>
          <w:rFonts w:ascii="Arial" w:hAnsi="Arial"/>
          <w:i/>
          <w:color w:val="191919"/>
          <w:spacing w:val="-4"/>
          <w:w w:val="115"/>
          <w:sz w:val="16"/>
        </w:rPr>
        <w:t> </w:t>
      </w:r>
      <w:r>
        <w:rPr>
          <w:rFonts w:ascii="Arial" w:hAnsi="Arial"/>
          <w:i/>
          <w:color w:val="191919"/>
          <w:spacing w:val="-2"/>
          <w:w w:val="115"/>
          <w:sz w:val="16"/>
        </w:rPr>
        <w:t>Your</w:t>
      </w:r>
      <w:r>
        <w:rPr>
          <w:rFonts w:ascii="Arial" w:hAnsi="Arial"/>
          <w:i/>
          <w:color w:val="191919"/>
          <w:spacing w:val="-4"/>
          <w:w w:val="115"/>
          <w:sz w:val="16"/>
        </w:rPr>
        <w:t> </w:t>
      </w:r>
      <w:r>
        <w:rPr>
          <w:rFonts w:ascii="Arial" w:hAnsi="Arial"/>
          <w:i/>
          <w:color w:val="191919"/>
          <w:spacing w:val="-2"/>
          <w:w w:val="115"/>
          <w:sz w:val="16"/>
        </w:rPr>
        <w:t>minions</w:t>
      </w:r>
      <w:r>
        <w:rPr>
          <w:rFonts w:ascii="Arial" w:hAnsi="Arial"/>
          <w:i/>
          <w:color w:val="191919"/>
          <w:spacing w:val="-4"/>
          <w:w w:val="115"/>
          <w:sz w:val="16"/>
        </w:rPr>
        <w:t> </w:t>
      </w:r>
      <w:r>
        <w:rPr>
          <w:rFonts w:ascii="Arial" w:hAnsi="Arial"/>
          <w:i/>
          <w:color w:val="191919"/>
          <w:spacing w:val="-2"/>
          <w:w w:val="115"/>
          <w:sz w:val="16"/>
        </w:rPr>
        <w:t>protect</w:t>
      </w:r>
      <w:r>
        <w:rPr>
          <w:rFonts w:ascii="Arial" w:hAnsi="Arial"/>
          <w:i/>
          <w:color w:val="191919"/>
          <w:spacing w:val="-4"/>
          <w:w w:val="115"/>
          <w:sz w:val="16"/>
        </w:rPr>
        <w:t> </w:t>
      </w:r>
      <w:r>
        <w:rPr>
          <w:rFonts w:ascii="Arial" w:hAnsi="Arial"/>
          <w:i/>
          <w:color w:val="191919"/>
          <w:spacing w:val="-2"/>
          <w:w w:val="115"/>
          <w:sz w:val="16"/>
        </w:rPr>
        <w:t>you</w:t>
      </w:r>
      <w:r>
        <w:rPr>
          <w:rFonts w:ascii="Arial" w:hAnsi="Arial"/>
          <w:i/>
          <w:color w:val="191919"/>
          <w:spacing w:val="-4"/>
          <w:w w:val="115"/>
          <w:sz w:val="16"/>
        </w:rPr>
        <w:t> </w:t>
      </w:r>
      <w:r>
        <w:rPr>
          <w:rFonts w:ascii="Arial" w:hAnsi="Arial"/>
          <w:i/>
          <w:color w:val="191919"/>
          <w:spacing w:val="-2"/>
          <w:w w:val="115"/>
          <w:sz w:val="16"/>
        </w:rPr>
        <w:t>by</w:t>
      </w:r>
      <w:r>
        <w:rPr>
          <w:rFonts w:ascii="Arial" w:hAnsi="Arial"/>
          <w:i/>
          <w:color w:val="191919"/>
          <w:spacing w:val="-4"/>
          <w:w w:val="115"/>
          <w:sz w:val="16"/>
        </w:rPr>
        <w:t> </w:t>
      </w:r>
      <w:r>
        <w:rPr>
          <w:rFonts w:ascii="Arial" w:hAnsi="Arial"/>
          <w:i/>
          <w:color w:val="191919"/>
          <w:spacing w:val="-2"/>
          <w:w w:val="115"/>
          <w:sz w:val="16"/>
        </w:rPr>
        <w:t>absorbing</w:t>
      </w:r>
      <w:r>
        <w:rPr>
          <w:rFonts w:ascii="Arial" w:hAnsi="Arial"/>
          <w:i/>
          <w:color w:val="191919"/>
          <w:spacing w:val="-4"/>
          <w:w w:val="115"/>
          <w:sz w:val="16"/>
        </w:rPr>
        <w:t> </w:t>
      </w:r>
      <w:r>
        <w:rPr>
          <w:rFonts w:ascii="Arial" w:hAnsi="Arial"/>
          <w:i/>
          <w:color w:val="191919"/>
          <w:spacing w:val="-2"/>
          <w:w w:val="115"/>
          <w:sz w:val="16"/>
        </w:rPr>
        <w:t>hits.</w:t>
      </w:r>
      <w:r>
        <w:rPr>
          <w:rFonts w:ascii="Arial" w:hAnsi="Arial"/>
          <w:i/>
          <w:color w:val="191919"/>
          <w:spacing w:val="-4"/>
          <w:w w:val="115"/>
          <w:sz w:val="16"/>
        </w:rPr>
        <w:t> </w:t>
      </w:r>
      <w:r>
        <w:rPr>
          <w:rFonts w:ascii="Arial" w:hAnsi="Arial"/>
          <w:i/>
          <w:color w:val="191919"/>
          <w:spacing w:val="-2"/>
          <w:w w:val="115"/>
          <w:sz w:val="16"/>
        </w:rPr>
        <w:t>Creates</w:t>
      </w:r>
      <w:r>
        <w:rPr>
          <w:rFonts w:ascii="Arial" w:hAnsi="Arial"/>
          <w:i/>
          <w:color w:val="191919"/>
          <w:spacing w:val="-4"/>
          <w:w w:val="115"/>
          <w:sz w:val="16"/>
        </w:rPr>
        <w:t> </w:t>
      </w:r>
      <w:r>
        <w:rPr>
          <w:rFonts w:ascii="Arial" w:hAnsi="Arial"/>
          <w:i/>
          <w:color w:val="191919"/>
          <w:spacing w:val="-2"/>
          <w:w w:val="115"/>
          <w:sz w:val="16"/>
        </w:rPr>
        <w:t>a</w:t>
      </w:r>
      <w:r>
        <w:rPr>
          <w:rFonts w:ascii="Arial" w:hAnsi="Arial"/>
          <w:i/>
          <w:color w:val="191919"/>
          <w:spacing w:val="-2"/>
          <w:w w:val="115"/>
          <w:sz w:val="16"/>
        </w:rPr>
        <w:t> </w:t>
      </w:r>
      <w:r>
        <w:rPr>
          <w:rFonts w:ascii="Arial" w:hAnsi="Arial"/>
          <w:i/>
          <w:color w:val="191919"/>
          <w:w w:val="115"/>
          <w:sz w:val="16"/>
        </w:rPr>
        <w:t>feedback loop: summons alive = you’re tanky, summons die = you’re squishy AND you lose damage. Maintaining summons is</w:t>
      </w:r>
    </w:p>
    <w:p>
      <w:pPr>
        <w:spacing w:before="61"/>
        <w:ind w:left="115" w:right="0" w:firstLine="0"/>
        <w:jc w:val="left"/>
        <w:rPr>
          <w:rFonts w:ascii="Arial"/>
          <w:i/>
          <w:sz w:val="16"/>
        </w:rPr>
      </w:pPr>
      <w:r>
        <w:rPr>
          <w:rFonts w:ascii="Arial"/>
          <w:i/>
          <w:color w:val="191919"/>
          <w:spacing w:val="-2"/>
          <w:w w:val="120"/>
          <w:sz w:val="16"/>
        </w:rPr>
        <w:t>everything.</w:t>
      </w:r>
    </w:p>
    <w:p>
      <w:pPr>
        <w:pStyle w:val="ListParagraph"/>
        <w:numPr>
          <w:ilvl w:val="0"/>
          <w:numId w:val="22"/>
        </w:numPr>
        <w:tabs>
          <w:tab w:pos="342" w:val="left" w:leader="none"/>
        </w:tabs>
        <w:spacing w:line="211" w:lineRule="auto" w:before="96" w:after="0"/>
        <w:ind w:left="115" w:right="322" w:firstLine="0"/>
        <w:jc w:val="both"/>
        <w:rPr>
          <w:rFonts w:ascii="Arial" w:hAnsi="Arial"/>
          <w:i/>
          <w:sz w:val="16"/>
        </w:rPr>
      </w:pPr>
      <w:r>
        <w:rPr>
          <w:rFonts w:ascii="Arial" w:hAnsi="Arial"/>
          <w:b/>
          <w:color w:val="19395B"/>
          <w:w w:val="115"/>
          <w:sz w:val="16"/>
        </w:rPr>
        <w:t>Death</w:t>
      </w:r>
      <w:r>
        <w:rPr>
          <w:rFonts w:ascii="Arial" w:hAnsi="Arial"/>
          <w:b/>
          <w:color w:val="19395B"/>
          <w:spacing w:val="-13"/>
          <w:w w:val="115"/>
          <w:sz w:val="16"/>
        </w:rPr>
        <w:t> </w:t>
      </w:r>
      <w:r>
        <w:rPr>
          <w:rFonts w:ascii="Arial" w:hAnsi="Arial"/>
          <w:b/>
          <w:color w:val="19395B"/>
          <w:w w:val="115"/>
          <w:sz w:val="16"/>
        </w:rPr>
        <w:t>Harvest</w:t>
      </w:r>
      <w:r>
        <w:rPr>
          <w:rFonts w:ascii="Arial" w:hAnsi="Arial"/>
          <w:b/>
          <w:color w:val="19395B"/>
          <w:spacing w:val="-13"/>
          <w:w w:val="115"/>
          <w:sz w:val="16"/>
        </w:rPr>
        <w:t> </w:t>
      </w:r>
      <w:r>
        <w:rPr>
          <w:color w:val="191919"/>
          <w:w w:val="115"/>
          <w:sz w:val="16"/>
        </w:rPr>
        <w:t>Enemies</w:t>
      </w:r>
      <w:r>
        <w:rPr>
          <w:color w:val="191919"/>
          <w:spacing w:val="-13"/>
          <w:w w:val="115"/>
          <w:sz w:val="16"/>
        </w:rPr>
        <w:t> </w:t>
      </w:r>
      <w:r>
        <w:rPr>
          <w:color w:val="191919"/>
          <w:w w:val="115"/>
          <w:sz w:val="16"/>
        </w:rPr>
        <w:t>killed</w:t>
      </w:r>
      <w:r>
        <w:rPr>
          <w:color w:val="191919"/>
          <w:spacing w:val="-13"/>
          <w:w w:val="115"/>
          <w:sz w:val="16"/>
        </w:rPr>
        <w:t> </w:t>
      </w:r>
      <w:r>
        <w:rPr>
          <w:color w:val="191919"/>
          <w:w w:val="115"/>
          <w:sz w:val="16"/>
        </w:rPr>
        <w:t>by</w:t>
      </w:r>
      <w:r>
        <w:rPr>
          <w:color w:val="191919"/>
          <w:spacing w:val="-13"/>
          <w:w w:val="115"/>
          <w:sz w:val="16"/>
        </w:rPr>
        <w:t> </w:t>
      </w:r>
      <w:r>
        <w:rPr>
          <w:color w:val="191919"/>
          <w:w w:val="115"/>
          <w:sz w:val="16"/>
        </w:rPr>
        <w:t>summoned</w:t>
      </w:r>
      <w:r>
        <w:rPr>
          <w:color w:val="191919"/>
          <w:spacing w:val="-14"/>
          <w:w w:val="115"/>
          <w:sz w:val="16"/>
        </w:rPr>
        <w:t> </w:t>
      </w:r>
      <w:r>
        <w:rPr>
          <w:color w:val="191919"/>
          <w:w w:val="115"/>
          <w:sz w:val="16"/>
        </w:rPr>
        <w:t>entities</w:t>
      </w:r>
      <w:r>
        <w:rPr>
          <w:color w:val="191919"/>
          <w:spacing w:val="-13"/>
          <w:w w:val="115"/>
          <w:sz w:val="16"/>
        </w:rPr>
        <w:t> </w:t>
      </w:r>
      <w:r>
        <w:rPr>
          <w:color w:val="191919"/>
          <w:w w:val="115"/>
          <w:sz w:val="16"/>
        </w:rPr>
        <w:t>drop</w:t>
      </w:r>
      <w:r>
        <w:rPr>
          <w:color w:val="191919"/>
          <w:spacing w:val="-13"/>
          <w:w w:val="115"/>
          <w:sz w:val="16"/>
        </w:rPr>
        <w:t> </w:t>
      </w:r>
      <w:r>
        <w:rPr>
          <w:color w:val="191919"/>
          <w:w w:val="115"/>
          <w:sz w:val="16"/>
        </w:rPr>
        <w:t>50%</w:t>
      </w:r>
      <w:r>
        <w:rPr>
          <w:color w:val="191919"/>
          <w:spacing w:val="-13"/>
          <w:w w:val="115"/>
          <w:sz w:val="16"/>
        </w:rPr>
        <w:t> </w:t>
      </w:r>
      <w:r>
        <w:rPr>
          <w:color w:val="191919"/>
          <w:w w:val="115"/>
          <w:sz w:val="16"/>
        </w:rPr>
        <w:t>more</w:t>
      </w:r>
      <w:r>
        <w:rPr>
          <w:color w:val="191919"/>
          <w:spacing w:val="-13"/>
          <w:w w:val="115"/>
          <w:sz w:val="16"/>
        </w:rPr>
        <w:t> </w:t>
      </w:r>
      <w:r>
        <w:rPr>
          <w:color w:val="191919"/>
          <w:w w:val="115"/>
          <w:sz w:val="16"/>
        </w:rPr>
        <w:t>XP.</w:t>
      </w:r>
      <w:r>
        <w:rPr>
          <w:color w:val="191919"/>
          <w:spacing w:val="-13"/>
          <w:w w:val="115"/>
          <w:sz w:val="16"/>
        </w:rPr>
        <w:t> </w:t>
      </w:r>
      <w:r>
        <w:rPr>
          <w:color w:val="191919"/>
          <w:w w:val="115"/>
          <w:sz w:val="16"/>
        </w:rPr>
        <w:t>Enemies</w:t>
      </w:r>
      <w:r>
        <w:rPr>
          <w:color w:val="191919"/>
          <w:spacing w:val="-13"/>
          <w:w w:val="115"/>
          <w:sz w:val="16"/>
        </w:rPr>
        <w:t> </w:t>
      </w:r>
      <w:r>
        <w:rPr>
          <w:color w:val="191919"/>
          <w:w w:val="115"/>
          <w:sz w:val="16"/>
        </w:rPr>
        <w:t>killed</w:t>
      </w:r>
      <w:r>
        <w:rPr>
          <w:color w:val="191919"/>
          <w:spacing w:val="-13"/>
          <w:w w:val="115"/>
          <w:sz w:val="16"/>
        </w:rPr>
        <w:t> </w:t>
      </w:r>
      <w:r>
        <w:rPr>
          <w:color w:val="191919"/>
          <w:w w:val="115"/>
          <w:sz w:val="16"/>
        </w:rPr>
        <w:t>by</w:t>
      </w:r>
      <w:r>
        <w:rPr>
          <w:color w:val="191919"/>
          <w:spacing w:val="-13"/>
          <w:w w:val="115"/>
          <w:sz w:val="16"/>
        </w:rPr>
        <w:t> </w:t>
      </w:r>
      <w:r>
        <w:rPr>
          <w:color w:val="191919"/>
          <w:w w:val="115"/>
          <w:sz w:val="16"/>
        </w:rPr>
        <w:t>summoned</w:t>
      </w:r>
      <w:r>
        <w:rPr>
          <w:color w:val="191919"/>
          <w:spacing w:val="-14"/>
          <w:w w:val="115"/>
          <w:sz w:val="16"/>
        </w:rPr>
        <w:t> </w:t>
      </w:r>
      <w:r>
        <w:rPr>
          <w:color w:val="191919"/>
          <w:w w:val="115"/>
          <w:sz w:val="16"/>
        </w:rPr>
        <w:t>entities</w:t>
      </w:r>
      <w:r>
        <w:rPr>
          <w:color w:val="191919"/>
          <w:spacing w:val="-13"/>
          <w:w w:val="115"/>
          <w:sz w:val="16"/>
        </w:rPr>
        <w:t> </w:t>
      </w:r>
      <w:r>
        <w:rPr>
          <w:color w:val="191919"/>
          <w:w w:val="115"/>
          <w:sz w:val="16"/>
        </w:rPr>
        <w:t>have</w:t>
      </w:r>
      <w:r>
        <w:rPr>
          <w:color w:val="191919"/>
          <w:spacing w:val="-13"/>
          <w:w w:val="115"/>
          <w:sz w:val="16"/>
        </w:rPr>
        <w:t> </w:t>
      </w:r>
      <w:r>
        <w:rPr>
          <w:color w:val="191919"/>
          <w:w w:val="115"/>
          <w:sz w:val="16"/>
        </w:rPr>
        <w:t>a</w:t>
      </w:r>
      <w:r>
        <w:rPr>
          <w:color w:val="191919"/>
          <w:spacing w:val="-13"/>
          <w:w w:val="115"/>
          <w:sz w:val="16"/>
        </w:rPr>
        <w:t> </w:t>
      </w:r>
      <w:r>
        <w:rPr>
          <w:color w:val="191919"/>
          <w:w w:val="115"/>
          <w:sz w:val="16"/>
        </w:rPr>
        <w:t>10% </w:t>
      </w:r>
      <w:r>
        <w:rPr>
          <w:color w:val="191919"/>
          <w:w w:val="110"/>
          <w:sz w:val="16"/>
        </w:rPr>
        <w:t>chance to drop a “Soul Fragment” (custom item) used for summoning costs. </w:t>
      </w:r>
      <w:r>
        <w:rPr>
          <w:rFonts w:ascii="Arial" w:hAnsi="Arial"/>
          <w:i/>
          <w:color w:val="191919"/>
          <w:w w:val="110"/>
          <w:sz w:val="16"/>
        </w:rPr>
        <w:t>Economic passive. Void Summoners farm XP faster</w:t>
      </w:r>
      <w:r>
        <w:rPr>
          <w:rFonts w:ascii="Arial" w:hAnsi="Arial"/>
          <w:i/>
          <w:color w:val="191919"/>
          <w:w w:val="110"/>
          <w:sz w:val="16"/>
        </w:rPr>
        <w:t> </w:t>
      </w:r>
      <w:r>
        <w:rPr>
          <w:rFonts w:ascii="Arial" w:hAnsi="Arial"/>
          <w:i/>
          <w:color w:val="191919"/>
          <w:w w:val="115"/>
          <w:sz w:val="16"/>
        </w:rPr>
        <w:t>through minions. Soul Fragments reduce the cost of repeated summoning. Pairs with XP economy.</w:t>
      </w:r>
    </w:p>
    <w:p>
      <w:pPr>
        <w:pStyle w:val="ListParagraph"/>
        <w:numPr>
          <w:ilvl w:val="0"/>
          <w:numId w:val="22"/>
        </w:numPr>
        <w:tabs>
          <w:tab w:pos="342" w:val="left" w:leader="none"/>
        </w:tabs>
        <w:spacing w:line="211" w:lineRule="auto" w:before="99" w:after="0"/>
        <w:ind w:left="115" w:right="187" w:firstLine="0"/>
        <w:jc w:val="left"/>
        <w:rPr>
          <w:rFonts w:ascii="Arial" w:hAnsi="Arial"/>
          <w:i/>
          <w:sz w:val="16"/>
        </w:rPr>
      </w:pPr>
      <w:r>
        <w:rPr>
          <w:rFonts w:ascii="Arial" w:hAnsi="Arial"/>
          <w:b/>
          <w:color w:val="19395B"/>
          <w:w w:val="110"/>
          <w:sz w:val="16"/>
        </w:rPr>
        <w:t>Necrotic Presence </w:t>
      </w:r>
      <w:r>
        <w:rPr>
          <w:color w:val="191919"/>
          <w:w w:val="110"/>
          <w:sz w:val="16"/>
        </w:rPr>
        <w:t>Enemies within 6 blocks of the Void Summoner have -10% damage and -10% movement speed. This aura does not stack with Aggro Pulse (Vanguard) — they serve different roles. </w:t>
      </w:r>
      <w:r>
        <w:rPr>
          <w:rFonts w:ascii="Arial" w:hAnsi="Arial"/>
          <w:i/>
          <w:color w:val="191919"/>
          <w:w w:val="110"/>
          <w:sz w:val="16"/>
        </w:rPr>
        <w:t>Debuff aura. The Void Summoner weakens nearby</w:t>
      </w:r>
      <w:r>
        <w:rPr>
          <w:rFonts w:ascii="Arial" w:hAnsi="Arial"/>
          <w:i/>
          <w:color w:val="191919"/>
          <w:w w:val="110"/>
          <w:sz w:val="16"/>
        </w:rPr>
        <w:t> enemies</w:t>
      </w:r>
      <w:r>
        <w:rPr>
          <w:rFonts w:ascii="Arial" w:hAnsi="Arial"/>
          <w:i/>
          <w:color w:val="191919"/>
          <w:spacing w:val="32"/>
          <w:w w:val="110"/>
          <w:sz w:val="16"/>
        </w:rPr>
        <w:t> </w:t>
      </w:r>
      <w:r>
        <w:rPr>
          <w:rFonts w:ascii="Arial" w:hAnsi="Arial"/>
          <w:i/>
          <w:color w:val="191919"/>
          <w:w w:val="110"/>
          <w:sz w:val="16"/>
        </w:rPr>
        <w:t>passively,</w:t>
      </w:r>
      <w:r>
        <w:rPr>
          <w:rFonts w:ascii="Arial" w:hAnsi="Arial"/>
          <w:i/>
          <w:color w:val="191919"/>
          <w:spacing w:val="32"/>
          <w:w w:val="110"/>
          <w:sz w:val="16"/>
        </w:rPr>
        <w:t> </w:t>
      </w:r>
      <w:r>
        <w:rPr>
          <w:rFonts w:ascii="Arial" w:hAnsi="Arial"/>
          <w:i/>
          <w:color w:val="191919"/>
          <w:w w:val="110"/>
          <w:sz w:val="16"/>
        </w:rPr>
        <w:t>making</w:t>
      </w:r>
      <w:r>
        <w:rPr>
          <w:rFonts w:ascii="Arial" w:hAnsi="Arial"/>
          <w:i/>
          <w:color w:val="191919"/>
          <w:spacing w:val="32"/>
          <w:w w:val="110"/>
          <w:sz w:val="16"/>
        </w:rPr>
        <w:t> </w:t>
      </w:r>
      <w:r>
        <w:rPr>
          <w:rFonts w:ascii="Arial" w:hAnsi="Arial"/>
          <w:i/>
          <w:color w:val="191919"/>
          <w:w w:val="110"/>
          <w:sz w:val="16"/>
        </w:rPr>
        <w:t>their</w:t>
      </w:r>
      <w:r>
        <w:rPr>
          <w:rFonts w:ascii="Arial" w:hAnsi="Arial"/>
          <w:i/>
          <w:color w:val="191919"/>
          <w:spacing w:val="32"/>
          <w:w w:val="110"/>
          <w:sz w:val="16"/>
        </w:rPr>
        <w:t> </w:t>
      </w:r>
      <w:r>
        <w:rPr>
          <w:rFonts w:ascii="Arial" w:hAnsi="Arial"/>
          <w:i/>
          <w:color w:val="191919"/>
          <w:w w:val="110"/>
          <w:sz w:val="16"/>
        </w:rPr>
        <w:t>minions</w:t>
      </w:r>
      <w:r>
        <w:rPr>
          <w:rFonts w:ascii="Arial" w:hAnsi="Arial"/>
          <w:i/>
          <w:color w:val="191919"/>
          <w:spacing w:val="32"/>
          <w:w w:val="110"/>
          <w:sz w:val="16"/>
        </w:rPr>
        <w:t> </w:t>
      </w:r>
      <w:r>
        <w:rPr>
          <w:rFonts w:ascii="Arial" w:hAnsi="Arial"/>
          <w:i/>
          <w:color w:val="191919"/>
          <w:w w:val="110"/>
          <w:sz w:val="16"/>
        </w:rPr>
        <w:t>(and</w:t>
      </w:r>
      <w:r>
        <w:rPr>
          <w:rFonts w:ascii="Arial" w:hAnsi="Arial"/>
          <w:i/>
          <w:color w:val="191919"/>
          <w:spacing w:val="32"/>
          <w:w w:val="110"/>
          <w:sz w:val="16"/>
        </w:rPr>
        <w:t> </w:t>
      </w:r>
      <w:r>
        <w:rPr>
          <w:rFonts w:ascii="Arial" w:hAnsi="Arial"/>
          <w:i/>
          <w:color w:val="191919"/>
          <w:w w:val="110"/>
          <w:sz w:val="16"/>
        </w:rPr>
        <w:t>allies)</w:t>
      </w:r>
      <w:r>
        <w:rPr>
          <w:rFonts w:ascii="Arial" w:hAnsi="Arial"/>
          <w:i/>
          <w:color w:val="191919"/>
          <w:spacing w:val="32"/>
          <w:w w:val="110"/>
          <w:sz w:val="16"/>
        </w:rPr>
        <w:t> </w:t>
      </w:r>
      <w:r>
        <w:rPr>
          <w:rFonts w:ascii="Arial" w:hAnsi="Arial"/>
          <w:i/>
          <w:color w:val="191919"/>
          <w:w w:val="110"/>
          <w:sz w:val="16"/>
        </w:rPr>
        <w:t>more</w:t>
      </w:r>
      <w:r>
        <w:rPr>
          <w:rFonts w:ascii="Arial" w:hAnsi="Arial"/>
          <w:i/>
          <w:color w:val="191919"/>
          <w:spacing w:val="32"/>
          <w:w w:val="110"/>
          <w:sz w:val="16"/>
        </w:rPr>
        <w:t> </w:t>
      </w:r>
      <w:r>
        <w:rPr>
          <w:rFonts w:ascii="Arial" w:hAnsi="Arial"/>
          <w:i/>
          <w:color w:val="191919"/>
          <w:w w:val="110"/>
          <w:sz w:val="16"/>
        </w:rPr>
        <w:t>effective.</w:t>
      </w:r>
      <w:r>
        <w:rPr>
          <w:rFonts w:ascii="Arial" w:hAnsi="Arial"/>
          <w:i/>
          <w:color w:val="191919"/>
          <w:spacing w:val="32"/>
          <w:w w:val="110"/>
          <w:sz w:val="16"/>
        </w:rPr>
        <w:t> </w:t>
      </w:r>
      <w:r>
        <w:rPr>
          <w:rFonts w:ascii="Arial" w:hAnsi="Arial"/>
          <w:i/>
          <w:color w:val="191919"/>
          <w:w w:val="110"/>
          <w:sz w:val="16"/>
        </w:rPr>
        <w:t>Flavor:</w:t>
      </w:r>
      <w:r>
        <w:rPr>
          <w:rFonts w:ascii="Arial" w:hAnsi="Arial"/>
          <w:i/>
          <w:color w:val="191919"/>
          <w:spacing w:val="32"/>
          <w:w w:val="110"/>
          <w:sz w:val="16"/>
        </w:rPr>
        <w:t> </w:t>
      </w:r>
      <w:r>
        <w:rPr>
          <w:rFonts w:ascii="Arial" w:hAnsi="Arial"/>
          <w:i/>
          <w:color w:val="191919"/>
          <w:w w:val="110"/>
          <w:sz w:val="16"/>
        </w:rPr>
        <w:t>their</w:t>
      </w:r>
      <w:r>
        <w:rPr>
          <w:rFonts w:ascii="Arial" w:hAnsi="Arial"/>
          <w:i/>
          <w:color w:val="191919"/>
          <w:spacing w:val="32"/>
          <w:w w:val="110"/>
          <w:sz w:val="16"/>
        </w:rPr>
        <w:t> </w:t>
      </w:r>
      <w:r>
        <w:rPr>
          <w:rFonts w:ascii="Arial" w:hAnsi="Arial"/>
          <w:i/>
          <w:color w:val="191919"/>
          <w:w w:val="110"/>
          <w:sz w:val="16"/>
        </w:rPr>
        <w:t>dark</w:t>
      </w:r>
      <w:r>
        <w:rPr>
          <w:rFonts w:ascii="Arial" w:hAnsi="Arial"/>
          <w:i/>
          <w:color w:val="191919"/>
          <w:spacing w:val="32"/>
          <w:w w:val="110"/>
          <w:sz w:val="16"/>
        </w:rPr>
        <w:t> </w:t>
      </w:r>
      <w:r>
        <w:rPr>
          <w:rFonts w:ascii="Arial" w:hAnsi="Arial"/>
          <w:i/>
          <w:color w:val="191919"/>
          <w:w w:val="110"/>
          <w:sz w:val="16"/>
        </w:rPr>
        <w:t>presence</w:t>
      </w:r>
      <w:r>
        <w:rPr>
          <w:rFonts w:ascii="Arial" w:hAnsi="Arial"/>
          <w:i/>
          <w:color w:val="191919"/>
          <w:spacing w:val="32"/>
          <w:w w:val="110"/>
          <w:sz w:val="16"/>
        </w:rPr>
        <w:t> </w:t>
      </w:r>
      <w:r>
        <w:rPr>
          <w:rFonts w:ascii="Arial" w:hAnsi="Arial"/>
          <w:i/>
          <w:color w:val="191919"/>
          <w:w w:val="110"/>
          <w:sz w:val="16"/>
        </w:rPr>
        <w:t>saps</w:t>
      </w:r>
      <w:r>
        <w:rPr>
          <w:rFonts w:ascii="Arial" w:hAnsi="Arial"/>
          <w:i/>
          <w:color w:val="191919"/>
          <w:spacing w:val="32"/>
          <w:w w:val="110"/>
          <w:sz w:val="16"/>
        </w:rPr>
        <w:t> </w:t>
      </w:r>
      <w:r>
        <w:rPr>
          <w:rFonts w:ascii="Arial" w:hAnsi="Arial"/>
          <w:i/>
          <w:color w:val="191919"/>
          <w:w w:val="110"/>
          <w:sz w:val="16"/>
        </w:rPr>
        <w:t>enemy</w:t>
      </w:r>
      <w:r>
        <w:rPr>
          <w:rFonts w:ascii="Arial" w:hAnsi="Arial"/>
          <w:i/>
          <w:color w:val="191919"/>
          <w:spacing w:val="32"/>
          <w:w w:val="110"/>
          <w:sz w:val="16"/>
        </w:rPr>
        <w:t> </w:t>
      </w:r>
      <w:r>
        <w:rPr>
          <w:rFonts w:ascii="Arial" w:hAnsi="Arial"/>
          <w:i/>
          <w:color w:val="191919"/>
          <w:w w:val="110"/>
          <w:sz w:val="16"/>
        </w:rPr>
        <w:t>strength.</w:t>
      </w:r>
    </w:p>
    <w:p>
      <w:pPr>
        <w:pStyle w:val="BodyText"/>
        <w:spacing w:before="11"/>
        <w:rPr>
          <w:rFonts w:ascii="Arial"/>
          <w:i/>
          <w:sz w:val="19"/>
        </w:rPr>
      </w:pPr>
    </w:p>
    <w:p>
      <w:pPr>
        <w:pStyle w:val="Heading4"/>
      </w:pPr>
      <w:r>
        <w:rPr>
          <w:color w:val="3979B4"/>
          <w:w w:val="120"/>
        </w:rPr>
        <w:t>Active</w:t>
      </w:r>
      <w:r>
        <w:rPr>
          <w:color w:val="3979B4"/>
          <w:spacing w:val="-2"/>
          <w:w w:val="125"/>
        </w:rPr>
        <w:t> Ability</w:t>
      </w:r>
    </w:p>
    <w:p>
      <w:pPr>
        <w:pStyle w:val="BodyText"/>
        <w:spacing w:line="192" w:lineRule="auto" w:before="117"/>
        <w:ind w:left="115" w:right="219"/>
        <w:rPr>
          <w:rFonts w:ascii="Arial" w:hAnsi="Arial"/>
          <w:i/>
        </w:rPr>
      </w:pPr>
      <w:r>
        <w:rPr>
          <w:rFonts w:ascii="Arial" w:hAnsi="Arial"/>
          <w:b/>
          <w:color w:val="19395B"/>
          <w:w w:val="110"/>
        </w:rPr>
        <w:t>Mass Reanimate </w:t>
      </w:r>
      <w:r>
        <w:rPr>
          <w:color w:val="191919"/>
          <w:w w:val="110"/>
        </w:rPr>
        <w:t>Summon a wave of Void Specters that fight for 20 seconds. Specter count scales with max mana pool (minimum 3, scaling up with mana investment — endgame can summon 8-12). Specters deal moderate damage and explode on death, dealing AoE dark damage. While Specters are active, Life Siphon healing is doubled. - Cooldown: 90 seconds - </w:t>
      </w:r>
      <w:r>
        <w:rPr>
          <w:rFonts w:ascii="Arial" w:hAnsi="Arial"/>
          <w:i/>
          <w:color w:val="191919"/>
          <w:w w:val="110"/>
        </w:rPr>
        <w:t>The burst</w:t>
      </w:r>
    </w:p>
    <w:p>
      <w:pPr>
        <w:spacing w:line="314" w:lineRule="auto" w:before="13"/>
        <w:ind w:left="115" w:right="0" w:firstLine="0"/>
        <w:jc w:val="left"/>
        <w:rPr>
          <w:rFonts w:ascii="Arial" w:hAnsi="Arial"/>
          <w:i/>
          <w:sz w:val="16"/>
        </w:rPr>
      </w:pPr>
      <w:r>
        <w:rPr>
          <w:rFonts w:ascii="Arial" w:hAnsi="Arial"/>
          <w:i/>
          <w:color w:val="191919"/>
          <w:w w:val="115"/>
          <w:sz w:val="16"/>
        </w:rPr>
        <w:t>summon.</w:t>
      </w:r>
      <w:r>
        <w:rPr>
          <w:rFonts w:ascii="Arial" w:hAnsi="Arial"/>
          <w:i/>
          <w:color w:val="191919"/>
          <w:spacing w:val="-2"/>
          <w:w w:val="115"/>
          <w:sz w:val="16"/>
        </w:rPr>
        <w:t> </w:t>
      </w:r>
      <w:r>
        <w:rPr>
          <w:rFonts w:ascii="Arial" w:hAnsi="Arial"/>
          <w:i/>
          <w:color w:val="191919"/>
          <w:w w:val="115"/>
          <w:sz w:val="16"/>
        </w:rPr>
        <w:t>Floods</w:t>
      </w:r>
      <w:r>
        <w:rPr>
          <w:rFonts w:ascii="Arial" w:hAnsi="Arial"/>
          <w:i/>
          <w:color w:val="191919"/>
          <w:spacing w:val="-2"/>
          <w:w w:val="115"/>
          <w:sz w:val="16"/>
        </w:rPr>
        <w:t> </w:t>
      </w:r>
      <w:r>
        <w:rPr>
          <w:rFonts w:ascii="Arial" w:hAnsi="Arial"/>
          <w:i/>
          <w:color w:val="191919"/>
          <w:w w:val="115"/>
          <w:sz w:val="16"/>
        </w:rPr>
        <w:t>the</w:t>
      </w:r>
      <w:r>
        <w:rPr>
          <w:rFonts w:ascii="Arial" w:hAnsi="Arial"/>
          <w:i/>
          <w:color w:val="191919"/>
          <w:spacing w:val="-2"/>
          <w:w w:val="115"/>
          <w:sz w:val="16"/>
        </w:rPr>
        <w:t> </w:t>
      </w:r>
      <w:r>
        <w:rPr>
          <w:rFonts w:ascii="Arial" w:hAnsi="Arial"/>
          <w:i/>
          <w:color w:val="191919"/>
          <w:w w:val="115"/>
          <w:sz w:val="16"/>
        </w:rPr>
        <w:t>battlefield</w:t>
      </w:r>
      <w:r>
        <w:rPr>
          <w:rFonts w:ascii="Arial" w:hAnsi="Arial"/>
          <w:i/>
          <w:color w:val="191919"/>
          <w:spacing w:val="-2"/>
          <w:w w:val="115"/>
          <w:sz w:val="16"/>
        </w:rPr>
        <w:t> </w:t>
      </w:r>
      <w:r>
        <w:rPr>
          <w:rFonts w:ascii="Arial" w:hAnsi="Arial"/>
          <w:i/>
          <w:color w:val="191919"/>
          <w:w w:val="115"/>
          <w:sz w:val="16"/>
        </w:rPr>
        <w:t>with</w:t>
      </w:r>
      <w:r>
        <w:rPr>
          <w:rFonts w:ascii="Arial" w:hAnsi="Arial"/>
          <w:i/>
          <w:color w:val="191919"/>
          <w:spacing w:val="-2"/>
          <w:w w:val="115"/>
          <w:sz w:val="16"/>
        </w:rPr>
        <w:t> </w:t>
      </w:r>
      <w:r>
        <w:rPr>
          <w:rFonts w:ascii="Arial" w:hAnsi="Arial"/>
          <w:i/>
          <w:color w:val="191919"/>
          <w:w w:val="115"/>
          <w:sz w:val="16"/>
        </w:rPr>
        <w:t>temporary</w:t>
      </w:r>
      <w:r>
        <w:rPr>
          <w:rFonts w:ascii="Arial" w:hAnsi="Arial"/>
          <w:i/>
          <w:color w:val="191919"/>
          <w:spacing w:val="-2"/>
          <w:w w:val="115"/>
          <w:sz w:val="16"/>
        </w:rPr>
        <w:t> </w:t>
      </w:r>
      <w:r>
        <w:rPr>
          <w:rFonts w:ascii="Arial" w:hAnsi="Arial"/>
          <w:i/>
          <w:color w:val="191919"/>
          <w:w w:val="115"/>
          <w:sz w:val="16"/>
        </w:rPr>
        <w:t>minions</w:t>
      </w:r>
      <w:r>
        <w:rPr>
          <w:rFonts w:ascii="Arial" w:hAnsi="Arial"/>
          <w:i/>
          <w:color w:val="191919"/>
          <w:spacing w:val="-2"/>
          <w:w w:val="115"/>
          <w:sz w:val="16"/>
        </w:rPr>
        <w:t> </w:t>
      </w:r>
      <w:r>
        <w:rPr>
          <w:rFonts w:ascii="Arial" w:hAnsi="Arial"/>
          <w:i/>
          <w:color w:val="191919"/>
          <w:w w:val="115"/>
          <w:sz w:val="16"/>
        </w:rPr>
        <w:t>that</w:t>
      </w:r>
      <w:r>
        <w:rPr>
          <w:rFonts w:ascii="Arial" w:hAnsi="Arial"/>
          <w:i/>
          <w:color w:val="191919"/>
          <w:spacing w:val="-2"/>
          <w:w w:val="115"/>
          <w:sz w:val="16"/>
        </w:rPr>
        <w:t> </w:t>
      </w:r>
      <w:r>
        <w:rPr>
          <w:rFonts w:ascii="Arial" w:hAnsi="Arial"/>
          <w:i/>
          <w:color w:val="191919"/>
          <w:w w:val="115"/>
          <w:sz w:val="16"/>
        </w:rPr>
        <w:t>heal</w:t>
      </w:r>
      <w:r>
        <w:rPr>
          <w:rFonts w:ascii="Arial" w:hAnsi="Arial"/>
          <w:i/>
          <w:color w:val="191919"/>
          <w:spacing w:val="-2"/>
          <w:w w:val="115"/>
          <w:sz w:val="16"/>
        </w:rPr>
        <w:t> </w:t>
      </w:r>
      <w:r>
        <w:rPr>
          <w:rFonts w:ascii="Arial" w:hAnsi="Arial"/>
          <w:i/>
          <w:color w:val="191919"/>
          <w:w w:val="115"/>
          <w:sz w:val="16"/>
        </w:rPr>
        <w:t>you</w:t>
      </w:r>
      <w:r>
        <w:rPr>
          <w:rFonts w:ascii="Arial" w:hAnsi="Arial"/>
          <w:i/>
          <w:color w:val="191919"/>
          <w:spacing w:val="-2"/>
          <w:w w:val="115"/>
          <w:sz w:val="16"/>
        </w:rPr>
        <w:t> </w:t>
      </w:r>
      <w:r>
        <w:rPr>
          <w:rFonts w:ascii="Arial" w:hAnsi="Arial"/>
          <w:i/>
          <w:color w:val="191919"/>
          <w:w w:val="115"/>
          <w:sz w:val="16"/>
        </w:rPr>
        <w:t>while</w:t>
      </w:r>
      <w:r>
        <w:rPr>
          <w:rFonts w:ascii="Arial" w:hAnsi="Arial"/>
          <w:i/>
          <w:color w:val="191919"/>
          <w:spacing w:val="-2"/>
          <w:w w:val="115"/>
          <w:sz w:val="16"/>
        </w:rPr>
        <w:t> </w:t>
      </w:r>
      <w:r>
        <w:rPr>
          <w:rFonts w:ascii="Arial" w:hAnsi="Arial"/>
          <w:i/>
          <w:color w:val="191919"/>
          <w:w w:val="115"/>
          <w:sz w:val="16"/>
        </w:rPr>
        <w:t>fighting</w:t>
      </w:r>
      <w:r>
        <w:rPr>
          <w:rFonts w:ascii="Arial" w:hAnsi="Arial"/>
          <w:i/>
          <w:color w:val="191919"/>
          <w:spacing w:val="-2"/>
          <w:w w:val="115"/>
          <w:sz w:val="16"/>
        </w:rPr>
        <w:t> </w:t>
      </w:r>
      <w:r>
        <w:rPr>
          <w:rFonts w:ascii="Arial" w:hAnsi="Arial"/>
          <w:i/>
          <w:color w:val="191919"/>
          <w:w w:val="115"/>
          <w:sz w:val="16"/>
        </w:rPr>
        <w:t>and</w:t>
      </w:r>
      <w:r>
        <w:rPr>
          <w:rFonts w:ascii="Arial" w:hAnsi="Arial"/>
          <w:i/>
          <w:color w:val="191919"/>
          <w:spacing w:val="-2"/>
          <w:w w:val="115"/>
          <w:sz w:val="16"/>
        </w:rPr>
        <w:t> </w:t>
      </w:r>
      <w:r>
        <w:rPr>
          <w:rFonts w:ascii="Arial" w:hAnsi="Arial"/>
          <w:i/>
          <w:color w:val="191919"/>
          <w:w w:val="115"/>
          <w:sz w:val="16"/>
        </w:rPr>
        <w:t>deal</w:t>
      </w:r>
      <w:r>
        <w:rPr>
          <w:rFonts w:ascii="Arial" w:hAnsi="Arial"/>
          <w:i/>
          <w:color w:val="191919"/>
          <w:spacing w:val="-2"/>
          <w:w w:val="115"/>
          <w:sz w:val="16"/>
        </w:rPr>
        <w:t> </w:t>
      </w:r>
      <w:r>
        <w:rPr>
          <w:rFonts w:ascii="Arial" w:hAnsi="Arial"/>
          <w:i/>
          <w:color w:val="191919"/>
          <w:w w:val="115"/>
          <w:sz w:val="16"/>
        </w:rPr>
        <w:t>AoE</w:t>
      </w:r>
      <w:r>
        <w:rPr>
          <w:rFonts w:ascii="Arial" w:hAnsi="Arial"/>
          <w:i/>
          <w:color w:val="191919"/>
          <w:spacing w:val="-2"/>
          <w:w w:val="115"/>
          <w:sz w:val="16"/>
        </w:rPr>
        <w:t> </w:t>
      </w:r>
      <w:r>
        <w:rPr>
          <w:rFonts w:ascii="Arial" w:hAnsi="Arial"/>
          <w:i/>
          <w:color w:val="191919"/>
          <w:w w:val="115"/>
          <w:sz w:val="16"/>
        </w:rPr>
        <w:t>on</w:t>
      </w:r>
      <w:r>
        <w:rPr>
          <w:rFonts w:ascii="Arial" w:hAnsi="Arial"/>
          <w:i/>
          <w:color w:val="191919"/>
          <w:spacing w:val="-2"/>
          <w:w w:val="115"/>
          <w:sz w:val="16"/>
        </w:rPr>
        <w:t> </w:t>
      </w:r>
      <w:r>
        <w:rPr>
          <w:rFonts w:ascii="Arial" w:hAnsi="Arial"/>
          <w:i/>
          <w:color w:val="191919"/>
          <w:w w:val="115"/>
          <w:sz w:val="16"/>
        </w:rPr>
        <w:t>death.</w:t>
      </w:r>
      <w:r>
        <w:rPr>
          <w:rFonts w:ascii="Arial" w:hAnsi="Arial"/>
          <w:i/>
          <w:color w:val="191919"/>
          <w:spacing w:val="-2"/>
          <w:w w:val="115"/>
          <w:sz w:val="16"/>
        </w:rPr>
        <w:t> </w:t>
      </w:r>
      <w:r>
        <w:rPr>
          <w:rFonts w:ascii="Arial" w:hAnsi="Arial"/>
          <w:i/>
          <w:color w:val="191919"/>
          <w:w w:val="115"/>
          <w:sz w:val="16"/>
        </w:rPr>
        <w:t>Scales</w:t>
      </w:r>
      <w:r>
        <w:rPr>
          <w:rFonts w:ascii="Arial" w:hAnsi="Arial"/>
          <w:i/>
          <w:color w:val="191919"/>
          <w:spacing w:val="-2"/>
          <w:w w:val="115"/>
          <w:sz w:val="16"/>
        </w:rPr>
        <w:t> </w:t>
      </w:r>
      <w:r>
        <w:rPr>
          <w:rFonts w:ascii="Arial" w:hAnsi="Arial"/>
          <w:i/>
          <w:color w:val="191919"/>
          <w:w w:val="115"/>
          <w:sz w:val="16"/>
        </w:rPr>
        <w:t>with</w:t>
      </w:r>
      <w:r>
        <w:rPr>
          <w:rFonts w:ascii="Arial" w:hAnsi="Arial"/>
          <w:i/>
          <w:color w:val="191919"/>
          <w:spacing w:val="-2"/>
          <w:w w:val="115"/>
          <w:sz w:val="16"/>
        </w:rPr>
        <w:t> </w:t>
      </w:r>
      <w:r>
        <w:rPr>
          <w:rFonts w:ascii="Arial" w:hAnsi="Arial"/>
          <w:i/>
          <w:color w:val="191919"/>
          <w:w w:val="115"/>
          <w:sz w:val="16"/>
        </w:rPr>
        <w:t>the</w:t>
      </w:r>
      <w:r>
        <w:rPr>
          <w:rFonts w:ascii="Arial" w:hAnsi="Arial"/>
          <w:i/>
          <w:color w:val="191919"/>
          <w:spacing w:val="-2"/>
          <w:w w:val="115"/>
          <w:sz w:val="16"/>
        </w:rPr>
        <w:t> </w:t>
      </w:r>
      <w:r>
        <w:rPr>
          <w:rFonts w:ascii="Arial" w:hAnsi="Arial"/>
          <w:i/>
          <w:color w:val="191919"/>
          <w:w w:val="115"/>
          <w:sz w:val="16"/>
        </w:rPr>
        <w:t>same</w:t>
      </w:r>
      <w:r>
        <w:rPr>
          <w:rFonts w:ascii="Arial" w:hAnsi="Arial"/>
          <w:i/>
          <w:color w:val="191919"/>
          <w:w w:val="115"/>
          <w:sz w:val="16"/>
        </w:rPr>
        <w:t> mana</w:t>
      </w:r>
      <w:r>
        <w:rPr>
          <w:rFonts w:ascii="Arial" w:hAnsi="Arial"/>
          <w:i/>
          <w:color w:val="191919"/>
          <w:spacing w:val="-5"/>
          <w:w w:val="115"/>
          <w:sz w:val="16"/>
        </w:rPr>
        <w:t> </w:t>
      </w:r>
      <w:r>
        <w:rPr>
          <w:rFonts w:ascii="Arial" w:hAnsi="Arial"/>
          <w:i/>
          <w:color w:val="191919"/>
          <w:w w:val="115"/>
          <w:sz w:val="16"/>
        </w:rPr>
        <w:t>stat</w:t>
      </w:r>
      <w:r>
        <w:rPr>
          <w:rFonts w:ascii="Arial" w:hAnsi="Arial"/>
          <w:i/>
          <w:color w:val="191919"/>
          <w:spacing w:val="-5"/>
          <w:w w:val="115"/>
          <w:sz w:val="16"/>
        </w:rPr>
        <w:t> </w:t>
      </w:r>
      <w:r>
        <w:rPr>
          <w:rFonts w:ascii="Arial" w:hAnsi="Arial"/>
          <w:i/>
          <w:color w:val="191919"/>
          <w:w w:val="115"/>
          <w:sz w:val="16"/>
        </w:rPr>
        <w:t>as</w:t>
      </w:r>
      <w:r>
        <w:rPr>
          <w:rFonts w:ascii="Arial" w:hAnsi="Arial"/>
          <w:i/>
          <w:color w:val="191919"/>
          <w:spacing w:val="-5"/>
          <w:w w:val="115"/>
          <w:sz w:val="16"/>
        </w:rPr>
        <w:t> </w:t>
      </w:r>
      <w:r>
        <w:rPr>
          <w:rFonts w:ascii="Arial" w:hAnsi="Arial"/>
          <w:i/>
          <w:color w:val="191919"/>
          <w:w w:val="115"/>
          <w:sz w:val="16"/>
        </w:rPr>
        <w:t>passive</w:t>
      </w:r>
      <w:r>
        <w:rPr>
          <w:rFonts w:ascii="Arial" w:hAnsi="Arial"/>
          <w:i/>
          <w:color w:val="191919"/>
          <w:spacing w:val="-5"/>
          <w:w w:val="115"/>
          <w:sz w:val="16"/>
        </w:rPr>
        <w:t> </w:t>
      </w:r>
      <w:r>
        <w:rPr>
          <w:rFonts w:ascii="Arial" w:hAnsi="Arial"/>
          <w:i/>
          <w:color w:val="191919"/>
          <w:w w:val="115"/>
          <w:sz w:val="16"/>
        </w:rPr>
        <w:t>summon</w:t>
      </w:r>
      <w:r>
        <w:rPr>
          <w:rFonts w:ascii="Arial" w:hAnsi="Arial"/>
          <w:i/>
          <w:color w:val="191919"/>
          <w:spacing w:val="-5"/>
          <w:w w:val="115"/>
          <w:sz w:val="16"/>
        </w:rPr>
        <w:t> </w:t>
      </w:r>
      <w:r>
        <w:rPr>
          <w:rFonts w:ascii="Arial" w:hAnsi="Arial"/>
          <w:i/>
          <w:color w:val="191919"/>
          <w:w w:val="115"/>
          <w:sz w:val="16"/>
        </w:rPr>
        <w:t>count</w:t>
      </w:r>
      <w:r>
        <w:rPr>
          <w:rFonts w:ascii="Arial" w:hAnsi="Arial"/>
          <w:i/>
          <w:color w:val="191919"/>
          <w:spacing w:val="-5"/>
          <w:w w:val="115"/>
          <w:sz w:val="16"/>
        </w:rPr>
        <w:t> </w:t>
      </w:r>
      <w:r>
        <w:rPr>
          <w:rFonts w:ascii="Arial" w:hAnsi="Arial"/>
          <w:i/>
          <w:color w:val="191919"/>
          <w:w w:val="115"/>
          <w:sz w:val="16"/>
        </w:rPr>
        <w:t>—</w:t>
      </w:r>
      <w:r>
        <w:rPr>
          <w:rFonts w:ascii="Arial" w:hAnsi="Arial"/>
          <w:i/>
          <w:color w:val="191919"/>
          <w:spacing w:val="-5"/>
          <w:w w:val="115"/>
          <w:sz w:val="16"/>
        </w:rPr>
        <w:t> </w:t>
      </w:r>
      <w:r>
        <w:rPr>
          <w:rFonts w:ascii="Arial" w:hAnsi="Arial"/>
          <w:i/>
          <w:color w:val="191919"/>
          <w:w w:val="115"/>
          <w:sz w:val="16"/>
        </w:rPr>
        <w:t>endgame</w:t>
      </w:r>
      <w:r>
        <w:rPr>
          <w:rFonts w:ascii="Arial" w:hAnsi="Arial"/>
          <w:i/>
          <w:color w:val="191919"/>
          <w:spacing w:val="-5"/>
          <w:w w:val="115"/>
          <w:sz w:val="16"/>
        </w:rPr>
        <w:t> </w:t>
      </w:r>
      <w:r>
        <w:rPr>
          <w:rFonts w:ascii="Arial" w:hAnsi="Arial"/>
          <w:i/>
          <w:color w:val="191919"/>
          <w:w w:val="115"/>
          <w:sz w:val="16"/>
        </w:rPr>
        <w:t>Void</w:t>
      </w:r>
      <w:r>
        <w:rPr>
          <w:rFonts w:ascii="Arial" w:hAnsi="Arial"/>
          <w:i/>
          <w:color w:val="191919"/>
          <w:spacing w:val="-5"/>
          <w:w w:val="115"/>
          <w:sz w:val="16"/>
        </w:rPr>
        <w:t> </w:t>
      </w:r>
      <w:r>
        <w:rPr>
          <w:rFonts w:ascii="Arial" w:hAnsi="Arial"/>
          <w:i/>
          <w:color w:val="191919"/>
          <w:w w:val="115"/>
          <w:sz w:val="16"/>
        </w:rPr>
        <w:t>Summoners</w:t>
      </w:r>
      <w:r>
        <w:rPr>
          <w:rFonts w:ascii="Arial" w:hAnsi="Arial"/>
          <w:i/>
          <w:color w:val="191919"/>
          <w:spacing w:val="-5"/>
          <w:w w:val="115"/>
          <w:sz w:val="16"/>
        </w:rPr>
        <w:t> </w:t>
      </w:r>
      <w:r>
        <w:rPr>
          <w:rFonts w:ascii="Arial" w:hAnsi="Arial"/>
          <w:i/>
          <w:color w:val="191919"/>
          <w:w w:val="115"/>
          <w:sz w:val="16"/>
        </w:rPr>
        <w:t>with</w:t>
      </w:r>
      <w:r>
        <w:rPr>
          <w:rFonts w:ascii="Arial" w:hAnsi="Arial"/>
          <w:i/>
          <w:color w:val="191919"/>
          <w:spacing w:val="-5"/>
          <w:w w:val="115"/>
          <w:sz w:val="16"/>
        </w:rPr>
        <w:t> </w:t>
      </w:r>
      <w:r>
        <w:rPr>
          <w:rFonts w:ascii="Arial" w:hAnsi="Arial"/>
          <w:i/>
          <w:color w:val="191919"/>
          <w:w w:val="115"/>
          <w:sz w:val="16"/>
        </w:rPr>
        <w:t>massive</w:t>
      </w:r>
      <w:r>
        <w:rPr>
          <w:rFonts w:ascii="Arial" w:hAnsi="Arial"/>
          <w:i/>
          <w:color w:val="191919"/>
          <w:spacing w:val="-5"/>
          <w:w w:val="115"/>
          <w:sz w:val="16"/>
        </w:rPr>
        <w:t> </w:t>
      </w:r>
      <w:r>
        <w:rPr>
          <w:rFonts w:ascii="Arial" w:hAnsi="Arial"/>
          <w:i/>
          <w:color w:val="191919"/>
          <w:w w:val="115"/>
          <w:sz w:val="16"/>
        </w:rPr>
        <w:t>mana</w:t>
      </w:r>
      <w:r>
        <w:rPr>
          <w:rFonts w:ascii="Arial" w:hAnsi="Arial"/>
          <w:i/>
          <w:color w:val="191919"/>
          <w:spacing w:val="-5"/>
          <w:w w:val="115"/>
          <w:sz w:val="16"/>
        </w:rPr>
        <w:t> </w:t>
      </w:r>
      <w:r>
        <w:rPr>
          <w:rFonts w:ascii="Arial" w:hAnsi="Arial"/>
          <w:i/>
          <w:color w:val="191919"/>
          <w:w w:val="115"/>
          <w:sz w:val="16"/>
        </w:rPr>
        <w:t>pools</w:t>
      </w:r>
      <w:r>
        <w:rPr>
          <w:rFonts w:ascii="Arial" w:hAnsi="Arial"/>
          <w:i/>
          <w:color w:val="191919"/>
          <w:spacing w:val="-5"/>
          <w:w w:val="115"/>
          <w:sz w:val="16"/>
        </w:rPr>
        <w:t> </w:t>
      </w:r>
      <w:r>
        <w:rPr>
          <w:rFonts w:ascii="Arial" w:hAnsi="Arial"/>
          <w:i/>
          <w:color w:val="191919"/>
          <w:w w:val="115"/>
          <w:sz w:val="16"/>
        </w:rPr>
        <w:t>summon</w:t>
      </w:r>
      <w:r>
        <w:rPr>
          <w:rFonts w:ascii="Arial" w:hAnsi="Arial"/>
          <w:i/>
          <w:color w:val="191919"/>
          <w:spacing w:val="-5"/>
          <w:w w:val="115"/>
          <w:sz w:val="16"/>
        </w:rPr>
        <w:t> </w:t>
      </w:r>
      <w:r>
        <w:rPr>
          <w:rFonts w:ascii="Arial" w:hAnsi="Arial"/>
          <w:i/>
          <w:color w:val="191919"/>
          <w:w w:val="115"/>
          <w:sz w:val="16"/>
        </w:rPr>
        <w:t>a</w:t>
      </w:r>
      <w:r>
        <w:rPr>
          <w:rFonts w:ascii="Arial" w:hAnsi="Arial"/>
          <w:i/>
          <w:color w:val="191919"/>
          <w:spacing w:val="-5"/>
          <w:w w:val="115"/>
          <w:sz w:val="16"/>
        </w:rPr>
        <w:t> </w:t>
      </w:r>
      <w:r>
        <w:rPr>
          <w:rFonts w:ascii="Arial" w:hAnsi="Arial"/>
          <w:i/>
          <w:color w:val="191919"/>
          <w:w w:val="115"/>
          <w:sz w:val="16"/>
        </w:rPr>
        <w:t>small</w:t>
      </w:r>
      <w:r>
        <w:rPr>
          <w:rFonts w:ascii="Arial" w:hAnsi="Arial"/>
          <w:i/>
          <w:color w:val="191919"/>
          <w:spacing w:val="-5"/>
          <w:w w:val="115"/>
          <w:sz w:val="16"/>
        </w:rPr>
        <w:t> </w:t>
      </w:r>
      <w:r>
        <w:rPr>
          <w:rFonts w:ascii="Arial" w:hAnsi="Arial"/>
          <w:i/>
          <w:color w:val="191919"/>
          <w:w w:val="115"/>
          <w:sz w:val="16"/>
        </w:rPr>
        <w:t>army</w:t>
      </w:r>
      <w:r>
        <w:rPr>
          <w:rFonts w:ascii="Arial" w:hAnsi="Arial"/>
          <w:i/>
          <w:color w:val="191919"/>
          <w:spacing w:val="-5"/>
          <w:w w:val="115"/>
          <w:sz w:val="16"/>
        </w:rPr>
        <w:t> </w:t>
      </w:r>
      <w:r>
        <w:rPr>
          <w:rFonts w:ascii="Arial" w:hAnsi="Arial"/>
          <w:i/>
          <w:color w:val="191919"/>
          <w:w w:val="115"/>
          <w:sz w:val="16"/>
        </w:rPr>
        <w:t>on</w:t>
      </w:r>
      <w:r>
        <w:rPr>
          <w:rFonts w:ascii="Arial" w:hAnsi="Arial"/>
          <w:i/>
          <w:color w:val="191919"/>
          <w:spacing w:val="-5"/>
          <w:w w:val="115"/>
          <w:sz w:val="16"/>
        </w:rPr>
        <w:t> </w:t>
      </w:r>
      <w:r>
        <w:rPr>
          <w:rFonts w:ascii="Arial" w:hAnsi="Arial"/>
          <w:i/>
          <w:color w:val="191919"/>
          <w:w w:val="115"/>
          <w:sz w:val="16"/>
        </w:rPr>
        <w:t>demand.</w:t>
      </w:r>
    </w:p>
    <w:p>
      <w:pPr>
        <w:pStyle w:val="BodyText"/>
        <w:spacing w:before="1"/>
        <w:rPr>
          <w:rFonts w:ascii="Arial"/>
          <w:i/>
        </w:rPr>
      </w:pPr>
      <w:r>
        <w:rPr/>
        <mc:AlternateContent>
          <mc:Choice Requires="wps">
            <w:drawing>
              <wp:anchor distT="0" distB="0" distL="0" distR="0" allowOverlap="1" layoutInCell="1" locked="0" behindDoc="1" simplePos="0" relativeHeight="487841792">
                <wp:simplePos x="0" y="0"/>
                <wp:positionH relativeFrom="page">
                  <wp:posOffset>428625</wp:posOffset>
                </wp:positionH>
                <wp:positionV relativeFrom="paragraph">
                  <wp:posOffset>132705</wp:posOffset>
                </wp:positionV>
                <wp:extent cx="6693534" cy="15240"/>
                <wp:effectExtent l="0" t="0" r="0" b="0"/>
                <wp:wrapTopAndBottom/>
                <wp:docPr id="1126" name="Graphic 1126"/>
                <wp:cNvGraphicFramePr>
                  <a:graphicFrameLocks/>
                </wp:cNvGraphicFramePr>
                <a:graphic>
                  <a:graphicData uri="http://schemas.microsoft.com/office/word/2010/wordprocessingShape">
                    <wps:wsp>
                      <wps:cNvPr id="1126" name="Graphic 112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449219pt;width:527.039970pt;height:1.150742pt;mso-position-horizontal-relative:page;mso-position-vertical-relative:paragraph;z-index:-15474688;mso-wrap-distance-left:0;mso-wrap-distance-right:0" id="docshape1126" filled="true" fillcolor="#19395b" stroked="false">
                <v:fill type="solid"/>
                <w10:wrap type="topAndBottom"/>
              </v:rect>
            </w:pict>
          </mc:Fallback>
        </mc:AlternateContent>
      </w:r>
    </w:p>
    <w:p>
      <w:pPr>
        <w:spacing w:after="0"/>
        <w:rPr>
          <w:rFonts w:ascii="Arial"/>
        </w:rPr>
        <w:sectPr>
          <w:headerReference w:type="default" r:id="rId506"/>
          <w:pgSz w:w="11900" w:h="16840"/>
          <w:pgMar w:header="0" w:footer="0" w:top="640" w:bottom="280" w:left="560" w:right="560"/>
        </w:sectPr>
      </w:pPr>
    </w:p>
    <w:p>
      <w:pPr>
        <w:pStyle w:val="Heading2"/>
        <w:spacing w:before="76"/>
        <w:ind w:left="115"/>
      </w:pPr>
      <w:r>
        <w:rPr>
          <w:color w:val="19395B"/>
          <w:w w:val="115"/>
        </w:rPr>
        <w:t>Enchantment</w:t>
      </w:r>
      <w:r>
        <w:rPr>
          <w:color w:val="19395B"/>
          <w:spacing w:val="24"/>
          <w:w w:val="115"/>
        </w:rPr>
        <w:t> </w:t>
      </w:r>
      <w:r>
        <w:rPr>
          <w:color w:val="19395B"/>
          <w:w w:val="115"/>
        </w:rPr>
        <w:t>&amp;</w:t>
      </w:r>
      <w:r>
        <w:rPr>
          <w:color w:val="19395B"/>
          <w:spacing w:val="24"/>
          <w:w w:val="115"/>
        </w:rPr>
        <w:t> </w:t>
      </w:r>
      <w:r>
        <w:rPr>
          <w:color w:val="19395B"/>
          <w:w w:val="115"/>
        </w:rPr>
        <w:t>Affix</w:t>
      </w:r>
      <w:r>
        <w:rPr>
          <w:color w:val="19395B"/>
          <w:spacing w:val="24"/>
          <w:w w:val="115"/>
        </w:rPr>
        <w:t> </w:t>
      </w:r>
      <w:r>
        <w:rPr>
          <w:color w:val="19395B"/>
          <w:w w:val="115"/>
        </w:rPr>
        <w:t>Synergy</w:t>
      </w:r>
      <w:r>
        <w:rPr>
          <w:color w:val="19395B"/>
          <w:spacing w:val="24"/>
          <w:w w:val="115"/>
        </w:rPr>
        <w:t> </w:t>
      </w:r>
      <w:r>
        <w:rPr>
          <w:color w:val="19395B"/>
          <w:spacing w:val="-5"/>
          <w:w w:val="115"/>
        </w:rPr>
        <w:t>Map</w:t>
      </w:r>
    </w:p>
    <w:p>
      <w:pPr>
        <w:pStyle w:val="BodyText"/>
        <w:spacing w:before="4"/>
        <w:rPr>
          <w:rFonts w:ascii="Arial"/>
          <w:b/>
          <w:sz w:val="9"/>
        </w:rPr>
      </w:pPr>
      <w:r>
        <w:rPr/>
        <mc:AlternateContent>
          <mc:Choice Requires="wps">
            <w:drawing>
              <wp:anchor distT="0" distB="0" distL="0" distR="0" allowOverlap="1" layoutInCell="1" locked="0" behindDoc="1" simplePos="0" relativeHeight="487842304">
                <wp:simplePos x="0" y="0"/>
                <wp:positionH relativeFrom="page">
                  <wp:posOffset>428625</wp:posOffset>
                </wp:positionH>
                <wp:positionV relativeFrom="paragraph">
                  <wp:posOffset>83704</wp:posOffset>
                </wp:positionV>
                <wp:extent cx="6693534" cy="15240"/>
                <wp:effectExtent l="0" t="0" r="0" b="0"/>
                <wp:wrapTopAndBottom/>
                <wp:docPr id="1127" name="Graphic 1127"/>
                <wp:cNvGraphicFramePr>
                  <a:graphicFrameLocks/>
                </wp:cNvGraphicFramePr>
                <a:graphic>
                  <a:graphicData uri="http://schemas.microsoft.com/office/word/2010/wordprocessingShape">
                    <wps:wsp>
                      <wps:cNvPr id="1127" name="Graphic 112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90924pt;width:527.039970pt;height:1.150742pt;mso-position-horizontal-relative:page;mso-position-vertical-relative:paragraph;z-index:-15474176;mso-wrap-distance-left:0;mso-wrap-distance-right:0" id="docshape1127" filled="true" fillcolor="#19395b" stroked="false">
                <v:fill type="solid"/>
                <w10:wrap type="topAndBottom"/>
              </v:rect>
            </w:pict>
          </mc:Fallback>
        </mc:AlternateContent>
      </w:r>
    </w:p>
    <w:p>
      <w:pPr>
        <w:pStyle w:val="Heading3"/>
        <w:spacing w:before="244"/>
      </w:pPr>
      <w:r>
        <w:rPr>
          <w:color w:val="2B5E89"/>
          <w:w w:val="115"/>
        </w:rPr>
        <w:t>Best-in-Class</w:t>
      </w:r>
      <w:r>
        <w:rPr>
          <w:color w:val="2B5E89"/>
          <w:spacing w:val="-15"/>
          <w:w w:val="115"/>
        </w:rPr>
        <w:t> </w:t>
      </w:r>
      <w:r>
        <w:rPr>
          <w:color w:val="2B5E89"/>
          <w:spacing w:val="-2"/>
          <w:w w:val="115"/>
        </w:rPr>
        <w:t>Combos</w:t>
      </w:r>
    </w:p>
    <w:p>
      <w:pPr>
        <w:pStyle w:val="BodyText"/>
        <w:spacing w:before="8"/>
        <w:rPr>
          <w:rFonts w:ascii="Arial"/>
          <w:b/>
          <w:sz w:val="5"/>
        </w:rPr>
      </w:pPr>
      <w:r>
        <w:rPr/>
        <mc:AlternateContent>
          <mc:Choice Requires="wps">
            <w:drawing>
              <wp:anchor distT="0" distB="0" distL="0" distR="0" allowOverlap="1" layoutInCell="1" locked="0" behindDoc="1" simplePos="0" relativeHeight="487842816">
                <wp:simplePos x="0" y="0"/>
                <wp:positionH relativeFrom="page">
                  <wp:posOffset>428625</wp:posOffset>
                </wp:positionH>
                <wp:positionV relativeFrom="paragraph">
                  <wp:posOffset>57091</wp:posOffset>
                </wp:positionV>
                <wp:extent cx="6693534" cy="7620"/>
                <wp:effectExtent l="0" t="0" r="0" b="0"/>
                <wp:wrapTopAndBottom/>
                <wp:docPr id="1128" name="Graphic 1128"/>
                <wp:cNvGraphicFramePr>
                  <a:graphicFrameLocks/>
                </wp:cNvGraphicFramePr>
                <a:graphic>
                  <a:graphicData uri="http://schemas.microsoft.com/office/word/2010/wordprocessingShape">
                    <wps:wsp>
                      <wps:cNvPr id="1128" name="Graphic 1128"/>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423pt;width:527.039970pt;height:.575371pt;mso-position-horizontal-relative:page;mso-position-vertical-relative:paragraph;z-index:-15473664;mso-wrap-distance-left:0;mso-wrap-distance-right:0" id="docshape1128"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830"/>
        <w:gridCol w:w="5167"/>
        <w:gridCol w:w="3539"/>
      </w:tblGrid>
      <w:tr>
        <w:trPr>
          <w:trHeight w:val="377" w:hRule="atLeast"/>
        </w:trPr>
        <w:tc>
          <w:tcPr>
            <w:tcW w:w="10536" w:type="dxa"/>
            <w:gridSpan w:val="3"/>
            <w:tcBorders>
              <w:top w:val="nil"/>
              <w:left w:val="nil"/>
              <w:right w:val="nil"/>
            </w:tcBorders>
            <w:shd w:val="clear" w:color="auto" w:fill="19395B"/>
          </w:tcPr>
          <w:p>
            <w:pPr>
              <w:pStyle w:val="TableParagraph"/>
              <w:tabs>
                <w:tab w:pos="1943" w:val="left" w:leader="none"/>
                <w:tab w:pos="7106" w:val="left" w:leader="none"/>
              </w:tabs>
              <w:spacing w:before="101"/>
              <w:ind w:left="115"/>
              <w:rPr>
                <w:rFonts w:ascii="Arial"/>
                <w:b/>
                <w:sz w:val="15"/>
              </w:rPr>
            </w:pPr>
            <w:r>
              <w:rPr>
                <w:rFonts w:ascii="Arial"/>
                <w:b/>
                <w:color w:val="FFFFFF"/>
                <w:spacing w:val="-2"/>
                <w:w w:val="120"/>
                <w:sz w:val="15"/>
              </w:rPr>
              <w:t>Class</w:t>
            </w:r>
            <w:r>
              <w:rPr>
                <w:rFonts w:ascii="Arial"/>
                <w:b/>
                <w:color w:val="FFFFFF"/>
                <w:sz w:val="15"/>
              </w:rPr>
              <w:tab/>
            </w:r>
            <w:r>
              <w:rPr>
                <w:rFonts w:ascii="Arial"/>
                <w:b/>
                <w:color w:val="FFFFFF"/>
                <w:w w:val="115"/>
                <w:sz w:val="15"/>
              </w:rPr>
              <w:t>Best</w:t>
            </w:r>
            <w:r>
              <w:rPr>
                <w:rFonts w:ascii="Arial"/>
                <w:b/>
                <w:color w:val="FFFFFF"/>
                <w:spacing w:val="-1"/>
                <w:w w:val="120"/>
                <w:sz w:val="15"/>
              </w:rPr>
              <w:t> </w:t>
            </w:r>
            <w:r>
              <w:rPr>
                <w:rFonts w:ascii="Arial"/>
                <w:b/>
                <w:color w:val="FFFFFF"/>
                <w:spacing w:val="-2"/>
                <w:w w:val="120"/>
                <w:sz w:val="15"/>
              </w:rPr>
              <w:t>Enchantments</w:t>
            </w:r>
            <w:r>
              <w:rPr>
                <w:rFonts w:ascii="Arial"/>
                <w:b/>
                <w:color w:val="FFFFFF"/>
                <w:sz w:val="15"/>
              </w:rPr>
              <w:tab/>
            </w:r>
            <w:r>
              <w:rPr>
                <w:rFonts w:ascii="Arial"/>
                <w:b/>
                <w:color w:val="FFFFFF"/>
                <w:w w:val="115"/>
                <w:sz w:val="15"/>
              </w:rPr>
              <w:t>Best</w:t>
            </w:r>
            <w:r>
              <w:rPr>
                <w:rFonts w:ascii="Arial"/>
                <w:b/>
                <w:color w:val="FFFFFF"/>
                <w:spacing w:val="-1"/>
                <w:w w:val="120"/>
                <w:sz w:val="15"/>
              </w:rPr>
              <w:t> </w:t>
            </w:r>
            <w:r>
              <w:rPr>
                <w:rFonts w:ascii="Arial"/>
                <w:b/>
                <w:color w:val="FFFFFF"/>
                <w:spacing w:val="-2"/>
                <w:w w:val="120"/>
                <w:sz w:val="15"/>
              </w:rPr>
              <w:t>Affixes</w:t>
            </w:r>
          </w:p>
        </w:tc>
      </w:tr>
      <w:tr>
        <w:trPr>
          <w:trHeight w:val="353" w:hRule="atLeast"/>
        </w:trPr>
        <w:tc>
          <w:tcPr>
            <w:tcW w:w="1830" w:type="dxa"/>
          </w:tcPr>
          <w:p>
            <w:pPr>
              <w:pStyle w:val="TableParagraph"/>
              <w:rPr>
                <w:sz w:val="15"/>
              </w:rPr>
            </w:pPr>
            <w:r>
              <w:rPr>
                <w:color w:val="191919"/>
                <w:spacing w:val="-2"/>
                <w:w w:val="110"/>
                <w:sz w:val="15"/>
              </w:rPr>
              <w:t>Berserker</w:t>
            </w:r>
          </w:p>
        </w:tc>
        <w:tc>
          <w:tcPr>
            <w:tcW w:w="5167" w:type="dxa"/>
          </w:tcPr>
          <w:p>
            <w:pPr>
              <w:pStyle w:val="TableParagraph"/>
              <w:ind w:left="117"/>
              <w:rPr>
                <w:sz w:val="15"/>
              </w:rPr>
            </w:pPr>
            <w:r>
              <w:rPr>
                <w:color w:val="191919"/>
                <w:spacing w:val="2"/>
                <w:sz w:val="15"/>
              </w:rPr>
              <w:t>Momentum,</w:t>
            </w:r>
            <w:r>
              <w:rPr>
                <w:color w:val="191919"/>
                <w:spacing w:val="41"/>
                <w:sz w:val="15"/>
              </w:rPr>
              <w:t> </w:t>
            </w:r>
            <w:r>
              <w:rPr>
                <w:color w:val="191919"/>
                <w:spacing w:val="2"/>
                <w:sz w:val="15"/>
              </w:rPr>
              <w:t>Adrenaline,</w:t>
            </w:r>
            <w:r>
              <w:rPr>
                <w:color w:val="191919"/>
                <w:spacing w:val="42"/>
                <w:sz w:val="15"/>
              </w:rPr>
              <w:t> </w:t>
            </w:r>
            <w:r>
              <w:rPr>
                <w:color w:val="191919"/>
                <w:spacing w:val="-2"/>
                <w:sz w:val="15"/>
              </w:rPr>
              <w:t>Vitality</w:t>
            </w:r>
          </w:p>
        </w:tc>
        <w:tc>
          <w:tcPr>
            <w:tcW w:w="3539" w:type="dxa"/>
            <w:tcBorders>
              <w:right w:val="single" w:sz="2" w:space="0" w:color="DCDCDC"/>
            </w:tcBorders>
          </w:tcPr>
          <w:p>
            <w:pPr>
              <w:pStyle w:val="TableParagraph"/>
              <w:ind w:left="113"/>
              <w:rPr>
                <w:sz w:val="15"/>
              </w:rPr>
            </w:pPr>
            <w:r>
              <w:rPr>
                <w:color w:val="191919"/>
                <w:spacing w:val="-2"/>
                <w:w w:val="110"/>
                <w:sz w:val="15"/>
              </w:rPr>
              <w:t>Berserker’s,</w:t>
            </w:r>
            <w:r>
              <w:rPr>
                <w:color w:val="191919"/>
                <w:w w:val="110"/>
                <w:sz w:val="15"/>
              </w:rPr>
              <w:t> </w:t>
            </w:r>
            <w:r>
              <w:rPr>
                <w:color w:val="191919"/>
                <w:spacing w:val="-2"/>
                <w:w w:val="110"/>
                <w:sz w:val="15"/>
              </w:rPr>
              <w:t>Vampiric,</w:t>
            </w:r>
            <w:r>
              <w:rPr>
                <w:color w:val="191919"/>
                <w:spacing w:val="1"/>
                <w:w w:val="110"/>
                <w:sz w:val="15"/>
              </w:rPr>
              <w:t> </w:t>
            </w:r>
            <w:r>
              <w:rPr>
                <w:color w:val="191919"/>
                <w:spacing w:val="-2"/>
                <w:w w:val="110"/>
                <w:sz w:val="15"/>
              </w:rPr>
              <w:t>Undying</w:t>
            </w:r>
            <w:r>
              <w:rPr>
                <w:color w:val="191919"/>
                <w:spacing w:val="1"/>
                <w:w w:val="110"/>
                <w:sz w:val="15"/>
              </w:rPr>
              <w:t> </w:t>
            </w:r>
            <w:r>
              <w:rPr>
                <w:color w:val="191919"/>
                <w:spacing w:val="-4"/>
                <w:w w:val="110"/>
                <w:sz w:val="15"/>
              </w:rPr>
              <w:t>Flame</w:t>
            </w:r>
          </w:p>
        </w:tc>
      </w:tr>
      <w:tr>
        <w:trPr>
          <w:trHeight w:val="353" w:hRule="atLeast"/>
        </w:trPr>
        <w:tc>
          <w:tcPr>
            <w:tcW w:w="1830" w:type="dxa"/>
            <w:shd w:val="clear" w:color="auto" w:fill="F4F6F9"/>
          </w:tcPr>
          <w:p>
            <w:pPr>
              <w:pStyle w:val="TableParagraph"/>
              <w:rPr>
                <w:sz w:val="15"/>
              </w:rPr>
            </w:pPr>
            <w:r>
              <w:rPr>
                <w:color w:val="191919"/>
                <w:spacing w:val="-2"/>
                <w:w w:val="110"/>
                <w:sz w:val="15"/>
              </w:rPr>
              <w:t>Samurai</w:t>
            </w:r>
          </w:p>
        </w:tc>
        <w:tc>
          <w:tcPr>
            <w:tcW w:w="5167" w:type="dxa"/>
            <w:shd w:val="clear" w:color="auto" w:fill="F4F6F9"/>
          </w:tcPr>
          <w:p>
            <w:pPr>
              <w:pStyle w:val="TableParagraph"/>
              <w:ind w:left="117"/>
              <w:rPr>
                <w:sz w:val="15"/>
              </w:rPr>
            </w:pPr>
            <w:r>
              <w:rPr>
                <w:color w:val="191919"/>
                <w:w w:val="105"/>
                <w:sz w:val="15"/>
              </w:rPr>
              <w:t>Quick</w:t>
            </w:r>
            <w:r>
              <w:rPr>
                <w:color w:val="191919"/>
                <w:spacing w:val="4"/>
                <w:w w:val="105"/>
                <w:sz w:val="15"/>
              </w:rPr>
              <w:t> </w:t>
            </w:r>
            <w:r>
              <w:rPr>
                <w:color w:val="191919"/>
                <w:w w:val="105"/>
                <w:sz w:val="15"/>
              </w:rPr>
              <w:t>Draw,</w:t>
            </w:r>
            <w:r>
              <w:rPr>
                <w:color w:val="191919"/>
                <w:spacing w:val="5"/>
                <w:w w:val="105"/>
                <w:sz w:val="15"/>
              </w:rPr>
              <w:t> </w:t>
            </w:r>
            <w:r>
              <w:rPr>
                <w:color w:val="191919"/>
                <w:w w:val="105"/>
                <w:sz w:val="15"/>
              </w:rPr>
              <w:t>Magnetism,</w:t>
            </w:r>
            <w:r>
              <w:rPr>
                <w:color w:val="191919"/>
                <w:spacing w:val="5"/>
                <w:w w:val="105"/>
                <w:sz w:val="15"/>
              </w:rPr>
              <w:t> </w:t>
            </w:r>
            <w:r>
              <w:rPr>
                <w:color w:val="191919"/>
                <w:w w:val="105"/>
                <w:sz w:val="15"/>
              </w:rPr>
              <w:t>Last</w:t>
            </w:r>
            <w:r>
              <w:rPr>
                <w:color w:val="191919"/>
                <w:spacing w:val="4"/>
                <w:w w:val="105"/>
                <w:sz w:val="15"/>
              </w:rPr>
              <w:t> </w:t>
            </w:r>
            <w:r>
              <w:rPr>
                <w:color w:val="191919"/>
                <w:spacing w:val="-4"/>
                <w:w w:val="105"/>
                <w:sz w:val="15"/>
              </w:rPr>
              <w:t>Stand</w:t>
            </w:r>
          </w:p>
        </w:tc>
        <w:tc>
          <w:tcPr>
            <w:tcW w:w="3539" w:type="dxa"/>
            <w:tcBorders>
              <w:right w:val="single" w:sz="2" w:space="0" w:color="DCDCDC"/>
            </w:tcBorders>
            <w:shd w:val="clear" w:color="auto" w:fill="F4F6F9"/>
          </w:tcPr>
          <w:p>
            <w:pPr>
              <w:pStyle w:val="TableParagraph"/>
              <w:ind w:left="113"/>
              <w:rPr>
                <w:sz w:val="15"/>
              </w:rPr>
            </w:pPr>
            <w:r>
              <w:rPr>
                <w:color w:val="191919"/>
                <w:w w:val="105"/>
                <w:sz w:val="15"/>
              </w:rPr>
              <w:t>Phantom</w:t>
            </w:r>
            <w:r>
              <w:rPr>
                <w:color w:val="191919"/>
                <w:spacing w:val="5"/>
                <w:w w:val="105"/>
                <w:sz w:val="15"/>
              </w:rPr>
              <w:t> </w:t>
            </w:r>
            <w:r>
              <w:rPr>
                <w:color w:val="191919"/>
                <w:w w:val="105"/>
                <w:sz w:val="15"/>
              </w:rPr>
              <w:t>Dash,</w:t>
            </w:r>
            <w:r>
              <w:rPr>
                <w:color w:val="191919"/>
                <w:spacing w:val="6"/>
                <w:w w:val="105"/>
                <w:sz w:val="15"/>
              </w:rPr>
              <w:t> </w:t>
            </w:r>
            <w:r>
              <w:rPr>
                <w:color w:val="191919"/>
                <w:w w:val="105"/>
                <w:sz w:val="15"/>
              </w:rPr>
              <w:t>Keen</w:t>
            </w:r>
            <w:r>
              <w:rPr>
                <w:color w:val="191919"/>
                <w:spacing w:val="6"/>
                <w:w w:val="105"/>
                <w:sz w:val="15"/>
              </w:rPr>
              <w:t> </w:t>
            </w:r>
            <w:r>
              <w:rPr>
                <w:color w:val="191919"/>
                <w:w w:val="105"/>
                <w:sz w:val="15"/>
              </w:rPr>
              <w:t>Edge,</w:t>
            </w:r>
            <w:r>
              <w:rPr>
                <w:color w:val="191919"/>
                <w:spacing w:val="6"/>
                <w:w w:val="105"/>
                <w:sz w:val="15"/>
              </w:rPr>
              <w:t> </w:t>
            </w:r>
            <w:r>
              <w:rPr>
                <w:color w:val="191919"/>
                <w:spacing w:val="-4"/>
                <w:w w:val="105"/>
                <w:sz w:val="15"/>
              </w:rPr>
              <w:t>Swift</w:t>
            </w:r>
          </w:p>
        </w:tc>
      </w:tr>
      <w:tr>
        <w:trPr>
          <w:trHeight w:val="571" w:hRule="atLeast"/>
        </w:trPr>
        <w:tc>
          <w:tcPr>
            <w:tcW w:w="1830" w:type="dxa"/>
          </w:tcPr>
          <w:p>
            <w:pPr>
              <w:pStyle w:val="TableParagraph"/>
              <w:spacing w:before="0"/>
              <w:ind w:left="0"/>
              <w:rPr>
                <w:rFonts w:ascii="Arial"/>
                <w:b/>
                <w:sz w:val="13"/>
              </w:rPr>
            </w:pPr>
          </w:p>
          <w:p>
            <w:pPr>
              <w:pStyle w:val="TableParagraph"/>
              <w:spacing w:before="1"/>
              <w:rPr>
                <w:sz w:val="15"/>
              </w:rPr>
            </w:pPr>
            <w:r>
              <w:rPr>
                <w:color w:val="191919"/>
                <w:spacing w:val="-2"/>
                <w:w w:val="110"/>
                <w:sz w:val="15"/>
              </w:rPr>
              <w:t>Battlemage</w:t>
            </w:r>
          </w:p>
        </w:tc>
        <w:tc>
          <w:tcPr>
            <w:tcW w:w="5167" w:type="dxa"/>
          </w:tcPr>
          <w:p>
            <w:pPr>
              <w:pStyle w:val="TableParagraph"/>
              <w:spacing w:before="0"/>
              <w:ind w:left="0"/>
              <w:rPr>
                <w:rFonts w:ascii="Arial"/>
                <w:b/>
                <w:sz w:val="13"/>
              </w:rPr>
            </w:pPr>
          </w:p>
          <w:p>
            <w:pPr>
              <w:pStyle w:val="TableParagraph"/>
              <w:spacing w:before="1"/>
              <w:ind w:left="117"/>
              <w:rPr>
                <w:sz w:val="15"/>
              </w:rPr>
            </w:pPr>
            <w:r>
              <w:rPr>
                <w:color w:val="191919"/>
                <w:sz w:val="15"/>
              </w:rPr>
              <w:t>Mana</w:t>
            </w:r>
            <w:r>
              <w:rPr>
                <w:color w:val="191919"/>
                <w:spacing w:val="41"/>
                <w:sz w:val="15"/>
              </w:rPr>
              <w:t> </w:t>
            </w:r>
            <w:r>
              <w:rPr>
                <w:color w:val="191919"/>
                <w:sz w:val="15"/>
              </w:rPr>
              <w:t>Temper,</w:t>
            </w:r>
            <w:r>
              <w:rPr>
                <w:color w:val="191919"/>
                <w:spacing w:val="41"/>
                <w:sz w:val="15"/>
              </w:rPr>
              <w:t> </w:t>
            </w:r>
            <w:r>
              <w:rPr>
                <w:color w:val="191919"/>
                <w:sz w:val="15"/>
              </w:rPr>
              <w:t>Adaptive,</w:t>
            </w:r>
            <w:r>
              <w:rPr>
                <w:color w:val="191919"/>
                <w:spacing w:val="41"/>
                <w:sz w:val="15"/>
              </w:rPr>
              <w:t> </w:t>
            </w:r>
            <w:r>
              <w:rPr>
                <w:color w:val="191919"/>
                <w:spacing w:val="-2"/>
                <w:sz w:val="15"/>
              </w:rPr>
              <w:t>Convergence</w:t>
            </w:r>
          </w:p>
        </w:tc>
        <w:tc>
          <w:tcPr>
            <w:tcW w:w="3539" w:type="dxa"/>
            <w:tcBorders>
              <w:right w:val="single" w:sz="2" w:space="0" w:color="DCDCDC"/>
            </w:tcBorders>
          </w:tcPr>
          <w:p>
            <w:pPr>
              <w:pStyle w:val="TableParagraph"/>
              <w:spacing w:line="184" w:lineRule="auto" w:before="79"/>
              <w:ind w:left="113" w:right="528"/>
              <w:rPr>
                <w:sz w:val="15"/>
              </w:rPr>
            </w:pPr>
            <w:r>
              <w:rPr>
                <w:color w:val="191919"/>
                <w:w w:val="105"/>
                <w:sz w:val="15"/>
              </w:rPr>
              <w:t>Arcane Burst, Elemental Storm, Mana- </w:t>
            </w:r>
            <w:r>
              <w:rPr>
                <w:color w:val="191919"/>
                <w:spacing w:val="-2"/>
                <w:w w:val="105"/>
                <w:sz w:val="15"/>
              </w:rPr>
              <w:t>Infused</w:t>
            </w:r>
          </w:p>
        </w:tc>
      </w:tr>
      <w:tr>
        <w:trPr>
          <w:trHeight w:val="353" w:hRule="atLeast"/>
        </w:trPr>
        <w:tc>
          <w:tcPr>
            <w:tcW w:w="1830" w:type="dxa"/>
            <w:shd w:val="clear" w:color="auto" w:fill="F4F6F9"/>
          </w:tcPr>
          <w:p>
            <w:pPr>
              <w:pStyle w:val="TableParagraph"/>
              <w:rPr>
                <w:sz w:val="15"/>
              </w:rPr>
            </w:pPr>
            <w:r>
              <w:rPr>
                <w:color w:val="191919"/>
                <w:spacing w:val="-2"/>
                <w:w w:val="110"/>
                <w:sz w:val="15"/>
              </w:rPr>
              <w:t>Wanderer</w:t>
            </w:r>
          </w:p>
        </w:tc>
        <w:tc>
          <w:tcPr>
            <w:tcW w:w="5167" w:type="dxa"/>
            <w:shd w:val="clear" w:color="auto" w:fill="F4F6F9"/>
          </w:tcPr>
          <w:p>
            <w:pPr>
              <w:pStyle w:val="TableParagraph"/>
              <w:ind w:left="117"/>
              <w:rPr>
                <w:sz w:val="15"/>
              </w:rPr>
            </w:pPr>
            <w:r>
              <w:rPr>
                <w:color w:val="191919"/>
                <w:sz w:val="15"/>
              </w:rPr>
              <w:t>Primal</w:t>
            </w:r>
            <w:r>
              <w:rPr>
                <w:color w:val="191919"/>
                <w:spacing w:val="45"/>
                <w:sz w:val="15"/>
              </w:rPr>
              <w:t> </w:t>
            </w:r>
            <w:r>
              <w:rPr>
                <w:color w:val="191919"/>
                <w:sz w:val="15"/>
              </w:rPr>
              <w:t>Force,</w:t>
            </w:r>
            <w:r>
              <w:rPr>
                <w:color w:val="191919"/>
                <w:spacing w:val="46"/>
                <w:sz w:val="15"/>
              </w:rPr>
              <w:t> </w:t>
            </w:r>
            <w:r>
              <w:rPr>
                <w:color w:val="191919"/>
                <w:sz w:val="15"/>
              </w:rPr>
              <w:t>Convergence,</w:t>
            </w:r>
            <w:r>
              <w:rPr>
                <w:color w:val="191919"/>
                <w:spacing w:val="46"/>
                <w:sz w:val="15"/>
              </w:rPr>
              <w:t> </w:t>
            </w:r>
            <w:r>
              <w:rPr>
                <w:color w:val="191919"/>
                <w:spacing w:val="-2"/>
                <w:sz w:val="15"/>
              </w:rPr>
              <w:t>Resourceful</w:t>
            </w:r>
          </w:p>
        </w:tc>
        <w:tc>
          <w:tcPr>
            <w:tcW w:w="3539" w:type="dxa"/>
            <w:tcBorders>
              <w:right w:val="single" w:sz="2" w:space="0" w:color="DCDCDC"/>
            </w:tcBorders>
            <w:shd w:val="clear" w:color="auto" w:fill="F4F6F9"/>
          </w:tcPr>
          <w:p>
            <w:pPr>
              <w:pStyle w:val="TableParagraph"/>
              <w:ind w:left="113"/>
              <w:rPr>
                <w:sz w:val="15"/>
              </w:rPr>
            </w:pPr>
            <w:r>
              <w:rPr>
                <w:color w:val="191919"/>
                <w:spacing w:val="-2"/>
                <w:w w:val="110"/>
                <w:sz w:val="15"/>
              </w:rPr>
              <w:t>Convergence</w:t>
            </w:r>
            <w:r>
              <w:rPr>
                <w:color w:val="191919"/>
                <w:spacing w:val="1"/>
                <w:w w:val="110"/>
                <w:sz w:val="15"/>
              </w:rPr>
              <w:t> </w:t>
            </w:r>
            <w:r>
              <w:rPr>
                <w:color w:val="191919"/>
                <w:spacing w:val="-2"/>
                <w:w w:val="110"/>
                <w:sz w:val="15"/>
              </w:rPr>
              <w:t>(affix),</w:t>
            </w:r>
            <w:r>
              <w:rPr>
                <w:color w:val="191919"/>
                <w:spacing w:val="1"/>
                <w:w w:val="110"/>
                <w:sz w:val="15"/>
              </w:rPr>
              <w:t> </w:t>
            </w:r>
            <w:r>
              <w:rPr>
                <w:color w:val="191919"/>
                <w:spacing w:val="-2"/>
                <w:w w:val="110"/>
                <w:sz w:val="15"/>
              </w:rPr>
              <w:t>Worldly</w:t>
            </w:r>
            <w:r>
              <w:rPr>
                <w:color w:val="191919"/>
                <w:spacing w:val="1"/>
                <w:w w:val="110"/>
                <w:sz w:val="15"/>
              </w:rPr>
              <w:t> </w:t>
            </w:r>
            <w:r>
              <w:rPr>
                <w:color w:val="191919"/>
                <w:spacing w:val="-2"/>
                <w:w w:val="110"/>
                <w:sz w:val="15"/>
              </w:rPr>
              <w:t>(affix),</w:t>
            </w:r>
            <w:r>
              <w:rPr>
                <w:color w:val="191919"/>
                <w:spacing w:val="1"/>
                <w:w w:val="110"/>
                <w:sz w:val="15"/>
              </w:rPr>
              <w:t> </w:t>
            </w:r>
            <w:r>
              <w:rPr>
                <w:color w:val="191919"/>
                <w:spacing w:val="-4"/>
                <w:w w:val="110"/>
                <w:sz w:val="15"/>
              </w:rPr>
              <w:t>Vital</w:t>
            </w:r>
          </w:p>
        </w:tc>
      </w:tr>
      <w:tr>
        <w:trPr>
          <w:trHeight w:val="353" w:hRule="atLeast"/>
        </w:trPr>
        <w:tc>
          <w:tcPr>
            <w:tcW w:w="1830" w:type="dxa"/>
          </w:tcPr>
          <w:p>
            <w:pPr>
              <w:pStyle w:val="TableParagraph"/>
              <w:rPr>
                <w:sz w:val="15"/>
              </w:rPr>
            </w:pPr>
            <w:r>
              <w:rPr>
                <w:color w:val="191919"/>
                <w:spacing w:val="-2"/>
                <w:w w:val="105"/>
                <w:sz w:val="15"/>
              </w:rPr>
              <w:t>Paladin</w:t>
            </w:r>
          </w:p>
        </w:tc>
        <w:tc>
          <w:tcPr>
            <w:tcW w:w="5167" w:type="dxa"/>
          </w:tcPr>
          <w:p>
            <w:pPr>
              <w:pStyle w:val="TableParagraph"/>
              <w:ind w:left="117"/>
              <w:rPr>
                <w:sz w:val="15"/>
              </w:rPr>
            </w:pPr>
            <w:r>
              <w:rPr>
                <w:color w:val="191919"/>
                <w:spacing w:val="-2"/>
                <w:w w:val="110"/>
                <w:sz w:val="15"/>
              </w:rPr>
              <w:t>Boss</w:t>
            </w:r>
            <w:r>
              <w:rPr>
                <w:color w:val="191919"/>
                <w:spacing w:val="-3"/>
                <w:w w:val="110"/>
                <w:sz w:val="15"/>
              </w:rPr>
              <w:t> </w:t>
            </w:r>
            <w:r>
              <w:rPr>
                <w:color w:val="191919"/>
                <w:spacing w:val="-2"/>
                <w:w w:val="110"/>
                <w:sz w:val="15"/>
              </w:rPr>
              <w:t>Ward, Phalanx,</w:t>
            </w:r>
            <w:r>
              <w:rPr>
                <w:color w:val="191919"/>
                <w:spacing w:val="-3"/>
                <w:w w:val="110"/>
                <w:sz w:val="15"/>
              </w:rPr>
              <w:t> </w:t>
            </w:r>
            <w:r>
              <w:rPr>
                <w:color w:val="191919"/>
                <w:spacing w:val="-2"/>
                <w:w w:val="110"/>
                <w:sz w:val="15"/>
              </w:rPr>
              <w:t>Vitality, Steadfast</w:t>
            </w:r>
          </w:p>
        </w:tc>
        <w:tc>
          <w:tcPr>
            <w:tcW w:w="3539" w:type="dxa"/>
            <w:tcBorders>
              <w:right w:val="single" w:sz="2" w:space="0" w:color="DCDCDC"/>
            </w:tcBorders>
          </w:tcPr>
          <w:p>
            <w:pPr>
              <w:pStyle w:val="TableParagraph"/>
              <w:ind w:left="113"/>
              <w:rPr>
                <w:sz w:val="15"/>
              </w:rPr>
            </w:pPr>
            <w:r>
              <w:rPr>
                <w:color w:val="191919"/>
                <w:spacing w:val="-2"/>
                <w:w w:val="110"/>
                <w:sz w:val="15"/>
              </w:rPr>
              <w:t>Challenger’s</w:t>
            </w:r>
            <w:r>
              <w:rPr>
                <w:color w:val="191919"/>
                <w:w w:val="110"/>
                <w:sz w:val="15"/>
              </w:rPr>
              <w:t> </w:t>
            </w:r>
            <w:r>
              <w:rPr>
                <w:color w:val="191919"/>
                <w:spacing w:val="-2"/>
                <w:w w:val="110"/>
                <w:sz w:val="15"/>
              </w:rPr>
              <w:t>Spirit,</w:t>
            </w:r>
            <w:r>
              <w:rPr>
                <w:color w:val="191919"/>
                <w:w w:val="110"/>
                <w:sz w:val="15"/>
              </w:rPr>
              <w:t> </w:t>
            </w:r>
            <w:r>
              <w:rPr>
                <w:color w:val="191919"/>
                <w:spacing w:val="-2"/>
                <w:w w:val="110"/>
                <w:sz w:val="15"/>
              </w:rPr>
              <w:t>Guardian,</w:t>
            </w:r>
            <w:r>
              <w:rPr>
                <w:color w:val="191919"/>
                <w:spacing w:val="1"/>
                <w:w w:val="110"/>
                <w:sz w:val="15"/>
              </w:rPr>
              <w:t> </w:t>
            </w:r>
            <w:r>
              <w:rPr>
                <w:color w:val="191919"/>
                <w:spacing w:val="-2"/>
                <w:w w:val="110"/>
                <w:sz w:val="15"/>
              </w:rPr>
              <w:t>Blessed</w:t>
            </w:r>
          </w:p>
        </w:tc>
      </w:tr>
      <w:tr>
        <w:trPr>
          <w:trHeight w:val="353" w:hRule="atLeast"/>
        </w:trPr>
        <w:tc>
          <w:tcPr>
            <w:tcW w:w="1830" w:type="dxa"/>
            <w:shd w:val="clear" w:color="auto" w:fill="F4F6F9"/>
          </w:tcPr>
          <w:p>
            <w:pPr>
              <w:pStyle w:val="TableParagraph"/>
              <w:rPr>
                <w:sz w:val="15"/>
              </w:rPr>
            </w:pPr>
            <w:r>
              <w:rPr>
                <w:color w:val="191919"/>
                <w:spacing w:val="-2"/>
                <w:w w:val="110"/>
                <w:sz w:val="15"/>
              </w:rPr>
              <w:t>Vanguard</w:t>
            </w:r>
          </w:p>
        </w:tc>
        <w:tc>
          <w:tcPr>
            <w:tcW w:w="5167" w:type="dxa"/>
            <w:shd w:val="clear" w:color="auto" w:fill="F4F6F9"/>
          </w:tcPr>
          <w:p>
            <w:pPr>
              <w:pStyle w:val="TableParagraph"/>
              <w:ind w:left="117"/>
              <w:rPr>
                <w:sz w:val="15"/>
              </w:rPr>
            </w:pPr>
            <w:r>
              <w:rPr>
                <w:color w:val="191919"/>
                <w:spacing w:val="-2"/>
                <w:w w:val="110"/>
                <w:sz w:val="15"/>
              </w:rPr>
              <w:t>Boss</w:t>
            </w:r>
            <w:r>
              <w:rPr>
                <w:color w:val="191919"/>
                <w:spacing w:val="-3"/>
                <w:w w:val="110"/>
                <w:sz w:val="15"/>
              </w:rPr>
              <w:t> </w:t>
            </w:r>
            <w:r>
              <w:rPr>
                <w:color w:val="191919"/>
                <w:spacing w:val="-2"/>
                <w:w w:val="110"/>
                <w:sz w:val="15"/>
              </w:rPr>
              <w:t>Ward, Phalanx,</w:t>
            </w:r>
            <w:r>
              <w:rPr>
                <w:color w:val="191919"/>
                <w:spacing w:val="-3"/>
                <w:w w:val="110"/>
                <w:sz w:val="15"/>
              </w:rPr>
              <w:t> </w:t>
            </w:r>
            <w:r>
              <w:rPr>
                <w:color w:val="191919"/>
                <w:spacing w:val="-2"/>
                <w:w w:val="110"/>
                <w:sz w:val="15"/>
              </w:rPr>
              <w:t>Vitality, Adaptive</w:t>
            </w:r>
          </w:p>
        </w:tc>
        <w:tc>
          <w:tcPr>
            <w:tcW w:w="3539" w:type="dxa"/>
            <w:tcBorders>
              <w:right w:val="single" w:sz="2" w:space="0" w:color="DCDCDC"/>
            </w:tcBorders>
            <w:shd w:val="clear" w:color="auto" w:fill="F4F6F9"/>
          </w:tcPr>
          <w:p>
            <w:pPr>
              <w:pStyle w:val="TableParagraph"/>
              <w:ind w:left="113"/>
              <w:rPr>
                <w:sz w:val="15"/>
              </w:rPr>
            </w:pPr>
            <w:r>
              <w:rPr>
                <w:color w:val="191919"/>
                <w:spacing w:val="-2"/>
                <w:w w:val="110"/>
                <w:sz w:val="15"/>
              </w:rPr>
              <w:t>Fortified,</w:t>
            </w:r>
            <w:r>
              <w:rPr>
                <w:color w:val="191919"/>
                <w:spacing w:val="1"/>
                <w:w w:val="110"/>
                <w:sz w:val="15"/>
              </w:rPr>
              <w:t> </w:t>
            </w:r>
            <w:r>
              <w:rPr>
                <w:color w:val="191919"/>
                <w:spacing w:val="-2"/>
                <w:w w:val="110"/>
                <w:sz w:val="15"/>
              </w:rPr>
              <w:t>Immovable,</w:t>
            </w:r>
            <w:r>
              <w:rPr>
                <w:color w:val="191919"/>
                <w:spacing w:val="1"/>
                <w:w w:val="110"/>
                <w:sz w:val="15"/>
              </w:rPr>
              <w:t> </w:t>
            </w:r>
            <w:r>
              <w:rPr>
                <w:color w:val="191919"/>
                <w:spacing w:val="-2"/>
                <w:w w:val="110"/>
                <w:sz w:val="15"/>
              </w:rPr>
              <w:t>Battle</w:t>
            </w:r>
            <w:r>
              <w:rPr>
                <w:color w:val="191919"/>
                <w:spacing w:val="1"/>
                <w:w w:val="110"/>
                <w:sz w:val="15"/>
              </w:rPr>
              <w:t> </w:t>
            </w:r>
            <w:r>
              <w:rPr>
                <w:color w:val="191919"/>
                <w:spacing w:val="-2"/>
                <w:w w:val="110"/>
                <w:sz w:val="15"/>
              </w:rPr>
              <w:t>Hardened</w:t>
            </w:r>
          </w:p>
        </w:tc>
      </w:tr>
      <w:tr>
        <w:trPr>
          <w:trHeight w:val="353" w:hRule="atLeast"/>
        </w:trPr>
        <w:tc>
          <w:tcPr>
            <w:tcW w:w="1830" w:type="dxa"/>
          </w:tcPr>
          <w:p>
            <w:pPr>
              <w:pStyle w:val="TableParagraph"/>
              <w:rPr>
                <w:sz w:val="15"/>
              </w:rPr>
            </w:pPr>
            <w:r>
              <w:rPr>
                <w:color w:val="191919"/>
                <w:spacing w:val="-2"/>
                <w:w w:val="110"/>
                <w:sz w:val="15"/>
              </w:rPr>
              <w:t>Ranger</w:t>
            </w:r>
          </w:p>
        </w:tc>
        <w:tc>
          <w:tcPr>
            <w:tcW w:w="5167" w:type="dxa"/>
          </w:tcPr>
          <w:p>
            <w:pPr>
              <w:pStyle w:val="TableParagraph"/>
              <w:ind w:left="117"/>
              <w:rPr>
                <w:sz w:val="15"/>
              </w:rPr>
            </w:pPr>
            <w:r>
              <w:rPr>
                <w:color w:val="191919"/>
                <w:sz w:val="15"/>
              </w:rPr>
              <w:t>Quick</w:t>
            </w:r>
            <w:r>
              <w:rPr>
                <w:color w:val="191919"/>
                <w:spacing w:val="40"/>
                <w:sz w:val="15"/>
              </w:rPr>
              <w:t> </w:t>
            </w:r>
            <w:r>
              <w:rPr>
                <w:color w:val="191919"/>
                <w:sz w:val="15"/>
              </w:rPr>
              <w:t>Draw,</w:t>
            </w:r>
            <w:r>
              <w:rPr>
                <w:color w:val="191919"/>
                <w:spacing w:val="40"/>
                <w:sz w:val="15"/>
              </w:rPr>
              <w:t> </w:t>
            </w:r>
            <w:r>
              <w:rPr>
                <w:color w:val="191919"/>
                <w:sz w:val="15"/>
              </w:rPr>
              <w:t>Momentum,</w:t>
            </w:r>
            <w:r>
              <w:rPr>
                <w:color w:val="191919"/>
                <w:spacing w:val="41"/>
                <w:sz w:val="15"/>
              </w:rPr>
              <w:t> </w:t>
            </w:r>
            <w:r>
              <w:rPr>
                <w:color w:val="191919"/>
                <w:spacing w:val="-2"/>
                <w:sz w:val="15"/>
              </w:rPr>
              <w:t>Windborne</w:t>
            </w:r>
          </w:p>
        </w:tc>
        <w:tc>
          <w:tcPr>
            <w:tcW w:w="3539" w:type="dxa"/>
            <w:tcBorders>
              <w:right w:val="single" w:sz="2" w:space="0" w:color="DCDCDC"/>
            </w:tcBorders>
          </w:tcPr>
          <w:p>
            <w:pPr>
              <w:pStyle w:val="TableParagraph"/>
              <w:ind w:left="113"/>
              <w:rPr>
                <w:sz w:val="15"/>
              </w:rPr>
            </w:pPr>
            <w:r>
              <w:rPr>
                <w:color w:val="191919"/>
                <w:sz w:val="15"/>
              </w:rPr>
              <w:t>Keen</w:t>
            </w:r>
            <w:r>
              <w:rPr>
                <w:color w:val="191919"/>
                <w:spacing w:val="25"/>
                <w:sz w:val="15"/>
              </w:rPr>
              <w:t> </w:t>
            </w:r>
            <w:r>
              <w:rPr>
                <w:color w:val="191919"/>
                <w:sz w:val="15"/>
              </w:rPr>
              <w:t>Edge,</w:t>
            </w:r>
            <w:r>
              <w:rPr>
                <w:color w:val="191919"/>
                <w:spacing w:val="25"/>
                <w:sz w:val="15"/>
              </w:rPr>
              <w:t> </w:t>
            </w:r>
            <w:r>
              <w:rPr>
                <w:color w:val="191919"/>
                <w:sz w:val="15"/>
              </w:rPr>
              <w:t>Swift,</w:t>
            </w:r>
            <w:r>
              <w:rPr>
                <w:color w:val="191919"/>
                <w:spacing w:val="25"/>
                <w:sz w:val="15"/>
              </w:rPr>
              <w:t> </w:t>
            </w:r>
            <w:r>
              <w:rPr>
                <w:color w:val="191919"/>
                <w:spacing w:val="-2"/>
                <w:sz w:val="15"/>
              </w:rPr>
              <w:t>Headshot</w:t>
            </w:r>
          </w:p>
        </w:tc>
      </w:tr>
      <w:tr>
        <w:trPr>
          <w:trHeight w:val="571" w:hRule="atLeast"/>
        </w:trPr>
        <w:tc>
          <w:tcPr>
            <w:tcW w:w="1830" w:type="dxa"/>
            <w:shd w:val="clear" w:color="auto" w:fill="F4F6F9"/>
          </w:tcPr>
          <w:p>
            <w:pPr>
              <w:pStyle w:val="TableParagraph"/>
              <w:spacing w:before="0"/>
              <w:ind w:left="0"/>
              <w:rPr>
                <w:rFonts w:ascii="Arial"/>
                <w:b/>
                <w:sz w:val="13"/>
              </w:rPr>
            </w:pPr>
          </w:p>
          <w:p>
            <w:pPr>
              <w:pStyle w:val="TableParagraph"/>
              <w:spacing w:before="1"/>
              <w:rPr>
                <w:sz w:val="15"/>
              </w:rPr>
            </w:pPr>
            <w:r>
              <w:rPr>
                <w:color w:val="191919"/>
                <w:spacing w:val="-2"/>
                <w:w w:val="110"/>
                <w:sz w:val="15"/>
              </w:rPr>
              <w:t>Archmage</w:t>
            </w:r>
          </w:p>
        </w:tc>
        <w:tc>
          <w:tcPr>
            <w:tcW w:w="5167" w:type="dxa"/>
            <w:shd w:val="clear" w:color="auto" w:fill="F4F6F9"/>
          </w:tcPr>
          <w:p>
            <w:pPr>
              <w:pStyle w:val="TableParagraph"/>
              <w:spacing w:before="0"/>
              <w:ind w:left="0"/>
              <w:rPr>
                <w:rFonts w:ascii="Arial"/>
                <w:b/>
                <w:sz w:val="13"/>
              </w:rPr>
            </w:pPr>
          </w:p>
          <w:p>
            <w:pPr>
              <w:pStyle w:val="TableParagraph"/>
              <w:spacing w:before="1"/>
              <w:ind w:left="117"/>
              <w:rPr>
                <w:sz w:val="15"/>
              </w:rPr>
            </w:pPr>
            <w:r>
              <w:rPr>
                <w:color w:val="191919"/>
                <w:w w:val="105"/>
                <w:sz w:val="15"/>
              </w:rPr>
              <w:t>Mana</w:t>
            </w:r>
            <w:r>
              <w:rPr>
                <w:color w:val="191919"/>
                <w:spacing w:val="3"/>
                <w:w w:val="105"/>
                <w:sz w:val="15"/>
              </w:rPr>
              <w:t> </w:t>
            </w:r>
            <w:r>
              <w:rPr>
                <w:color w:val="191919"/>
                <w:w w:val="105"/>
                <w:sz w:val="15"/>
              </w:rPr>
              <w:t>Temper,</w:t>
            </w:r>
            <w:r>
              <w:rPr>
                <w:color w:val="191919"/>
                <w:spacing w:val="3"/>
                <w:w w:val="105"/>
                <w:sz w:val="15"/>
              </w:rPr>
              <w:t> </w:t>
            </w:r>
            <w:r>
              <w:rPr>
                <w:color w:val="191919"/>
                <w:w w:val="105"/>
                <w:sz w:val="15"/>
              </w:rPr>
              <w:t>Last</w:t>
            </w:r>
            <w:r>
              <w:rPr>
                <w:color w:val="191919"/>
                <w:spacing w:val="3"/>
                <w:w w:val="105"/>
                <w:sz w:val="15"/>
              </w:rPr>
              <w:t> </w:t>
            </w:r>
            <w:r>
              <w:rPr>
                <w:color w:val="191919"/>
                <w:w w:val="105"/>
                <w:sz w:val="15"/>
              </w:rPr>
              <w:t>Stand,</w:t>
            </w:r>
            <w:r>
              <w:rPr>
                <w:color w:val="191919"/>
                <w:spacing w:val="3"/>
                <w:w w:val="105"/>
                <w:sz w:val="15"/>
              </w:rPr>
              <w:t> </w:t>
            </w:r>
            <w:r>
              <w:rPr>
                <w:color w:val="191919"/>
                <w:spacing w:val="-2"/>
                <w:w w:val="105"/>
                <w:sz w:val="15"/>
              </w:rPr>
              <w:t>Vitality</w:t>
            </w:r>
          </w:p>
        </w:tc>
        <w:tc>
          <w:tcPr>
            <w:tcW w:w="3539" w:type="dxa"/>
            <w:tcBorders>
              <w:right w:val="single" w:sz="2" w:space="0" w:color="DCDCDC"/>
            </w:tcBorders>
            <w:shd w:val="clear" w:color="auto" w:fill="F4F6F9"/>
          </w:tcPr>
          <w:p>
            <w:pPr>
              <w:pStyle w:val="TableParagraph"/>
              <w:spacing w:line="184" w:lineRule="auto" w:before="79"/>
              <w:ind w:left="113" w:right="528"/>
              <w:rPr>
                <w:sz w:val="15"/>
              </w:rPr>
            </w:pPr>
            <w:r>
              <w:rPr>
                <w:color w:val="191919"/>
                <w:w w:val="110"/>
                <w:sz w:val="15"/>
              </w:rPr>
              <w:t>Arcane</w:t>
            </w:r>
            <w:r>
              <w:rPr>
                <w:color w:val="191919"/>
                <w:spacing w:val="-12"/>
                <w:w w:val="110"/>
                <w:sz w:val="15"/>
              </w:rPr>
              <w:t> </w:t>
            </w:r>
            <w:r>
              <w:rPr>
                <w:color w:val="191919"/>
                <w:w w:val="110"/>
                <w:sz w:val="15"/>
              </w:rPr>
              <w:t>Devastation,</w:t>
            </w:r>
            <w:r>
              <w:rPr>
                <w:color w:val="191919"/>
                <w:spacing w:val="-12"/>
                <w:w w:val="110"/>
                <w:sz w:val="15"/>
              </w:rPr>
              <w:t> </w:t>
            </w:r>
            <w:r>
              <w:rPr>
                <w:color w:val="191919"/>
                <w:w w:val="110"/>
                <w:sz w:val="15"/>
              </w:rPr>
              <w:t>Spell</w:t>
            </w:r>
            <w:r>
              <w:rPr>
                <w:color w:val="191919"/>
                <w:spacing w:val="-12"/>
                <w:w w:val="110"/>
                <w:sz w:val="15"/>
              </w:rPr>
              <w:t> </w:t>
            </w:r>
            <w:r>
              <w:rPr>
                <w:color w:val="191919"/>
                <w:w w:val="110"/>
                <w:sz w:val="15"/>
              </w:rPr>
              <w:t>Echo,</w:t>
            </w:r>
            <w:r>
              <w:rPr>
                <w:color w:val="191919"/>
                <w:spacing w:val="-12"/>
                <w:w w:val="110"/>
                <w:sz w:val="15"/>
              </w:rPr>
              <w:t> </w:t>
            </w:r>
            <w:r>
              <w:rPr>
                <w:color w:val="191919"/>
                <w:w w:val="110"/>
                <w:sz w:val="15"/>
              </w:rPr>
              <w:t>Ender </w:t>
            </w:r>
            <w:r>
              <w:rPr>
                <w:color w:val="191919"/>
                <w:spacing w:val="-2"/>
                <w:w w:val="110"/>
                <w:sz w:val="15"/>
              </w:rPr>
              <w:t>Siphon</w:t>
            </w:r>
          </w:p>
        </w:tc>
      </w:tr>
      <w:tr>
        <w:trPr>
          <w:trHeight w:val="353" w:hRule="atLeast"/>
        </w:trPr>
        <w:tc>
          <w:tcPr>
            <w:tcW w:w="1830" w:type="dxa"/>
          </w:tcPr>
          <w:p>
            <w:pPr>
              <w:pStyle w:val="TableParagraph"/>
              <w:rPr>
                <w:sz w:val="15"/>
              </w:rPr>
            </w:pPr>
            <w:r>
              <w:rPr>
                <w:color w:val="191919"/>
                <w:spacing w:val="-2"/>
                <w:w w:val="105"/>
                <w:sz w:val="15"/>
              </w:rPr>
              <w:t>Artificer</w:t>
            </w:r>
          </w:p>
        </w:tc>
        <w:tc>
          <w:tcPr>
            <w:tcW w:w="5167" w:type="dxa"/>
          </w:tcPr>
          <w:p>
            <w:pPr>
              <w:pStyle w:val="TableParagraph"/>
              <w:ind w:left="117"/>
              <w:rPr>
                <w:sz w:val="15"/>
              </w:rPr>
            </w:pPr>
            <w:r>
              <w:rPr>
                <w:color w:val="191919"/>
                <w:spacing w:val="2"/>
                <w:sz w:val="15"/>
              </w:rPr>
              <w:t>Soulbound,</w:t>
            </w:r>
            <w:r>
              <w:rPr>
                <w:color w:val="191919"/>
                <w:spacing w:val="35"/>
                <w:sz w:val="15"/>
              </w:rPr>
              <w:t> </w:t>
            </w:r>
            <w:r>
              <w:rPr>
                <w:color w:val="191919"/>
                <w:spacing w:val="2"/>
                <w:sz w:val="15"/>
              </w:rPr>
              <w:t>Magnetism,</w:t>
            </w:r>
            <w:r>
              <w:rPr>
                <w:color w:val="191919"/>
                <w:spacing w:val="35"/>
                <w:sz w:val="15"/>
              </w:rPr>
              <w:t> </w:t>
            </w:r>
            <w:r>
              <w:rPr>
                <w:color w:val="191919"/>
                <w:spacing w:val="-2"/>
                <w:sz w:val="15"/>
              </w:rPr>
              <w:t>Prospector</w:t>
            </w:r>
          </w:p>
        </w:tc>
        <w:tc>
          <w:tcPr>
            <w:tcW w:w="3539" w:type="dxa"/>
            <w:tcBorders>
              <w:right w:val="single" w:sz="2" w:space="0" w:color="DCDCDC"/>
            </w:tcBorders>
          </w:tcPr>
          <w:p>
            <w:pPr>
              <w:pStyle w:val="TableParagraph"/>
              <w:ind w:left="113"/>
              <w:rPr>
                <w:sz w:val="15"/>
              </w:rPr>
            </w:pPr>
            <w:r>
              <w:rPr>
                <w:color w:val="191919"/>
                <w:sz w:val="15"/>
              </w:rPr>
              <w:t>Durable,</w:t>
            </w:r>
            <w:r>
              <w:rPr>
                <w:color w:val="191919"/>
                <w:spacing w:val="35"/>
                <w:sz w:val="15"/>
              </w:rPr>
              <w:t> </w:t>
            </w:r>
            <w:r>
              <w:rPr>
                <w:color w:val="191919"/>
                <w:sz w:val="15"/>
              </w:rPr>
              <w:t>Efficient,</w:t>
            </w:r>
            <w:r>
              <w:rPr>
                <w:color w:val="191919"/>
                <w:spacing w:val="36"/>
                <w:sz w:val="15"/>
              </w:rPr>
              <w:t> </w:t>
            </w:r>
            <w:r>
              <w:rPr>
                <w:color w:val="191919"/>
                <w:sz w:val="15"/>
              </w:rPr>
              <w:t>Material</w:t>
            </w:r>
            <w:r>
              <w:rPr>
                <w:color w:val="191919"/>
                <w:spacing w:val="36"/>
                <w:sz w:val="15"/>
              </w:rPr>
              <w:t> </w:t>
            </w:r>
            <w:r>
              <w:rPr>
                <w:color w:val="191919"/>
                <w:spacing w:val="-2"/>
                <w:sz w:val="15"/>
              </w:rPr>
              <w:t>Mastery</w:t>
            </w:r>
          </w:p>
        </w:tc>
      </w:tr>
      <w:tr>
        <w:trPr>
          <w:trHeight w:val="353" w:hRule="atLeast"/>
        </w:trPr>
        <w:tc>
          <w:tcPr>
            <w:tcW w:w="1830" w:type="dxa"/>
            <w:shd w:val="clear" w:color="auto" w:fill="F4F6F9"/>
          </w:tcPr>
          <w:p>
            <w:pPr>
              <w:pStyle w:val="TableParagraph"/>
              <w:rPr>
                <w:sz w:val="15"/>
              </w:rPr>
            </w:pPr>
            <w:r>
              <w:rPr>
                <w:color w:val="191919"/>
                <w:w w:val="110"/>
                <w:sz w:val="15"/>
              </w:rPr>
              <w:t>Void</w:t>
            </w:r>
            <w:r>
              <w:rPr>
                <w:color w:val="191919"/>
                <w:spacing w:val="-12"/>
                <w:w w:val="110"/>
                <w:sz w:val="15"/>
              </w:rPr>
              <w:t> </w:t>
            </w:r>
            <w:r>
              <w:rPr>
                <w:color w:val="191919"/>
                <w:spacing w:val="-2"/>
                <w:w w:val="110"/>
                <w:sz w:val="15"/>
              </w:rPr>
              <w:t>Summoner</w:t>
            </w:r>
          </w:p>
        </w:tc>
        <w:tc>
          <w:tcPr>
            <w:tcW w:w="5167" w:type="dxa"/>
            <w:shd w:val="clear" w:color="auto" w:fill="F4F6F9"/>
          </w:tcPr>
          <w:p>
            <w:pPr>
              <w:pStyle w:val="TableParagraph"/>
              <w:ind w:left="117"/>
              <w:rPr>
                <w:sz w:val="15"/>
              </w:rPr>
            </w:pPr>
            <w:r>
              <w:rPr>
                <w:color w:val="191919"/>
                <w:sz w:val="15"/>
              </w:rPr>
              <w:t>Mana</w:t>
            </w:r>
            <w:r>
              <w:rPr>
                <w:color w:val="191919"/>
                <w:spacing w:val="36"/>
                <w:sz w:val="15"/>
              </w:rPr>
              <w:t> </w:t>
            </w:r>
            <w:r>
              <w:rPr>
                <w:color w:val="191919"/>
                <w:sz w:val="15"/>
              </w:rPr>
              <w:t>Temper,</w:t>
            </w:r>
            <w:r>
              <w:rPr>
                <w:color w:val="191919"/>
                <w:spacing w:val="37"/>
                <w:sz w:val="15"/>
              </w:rPr>
              <w:t> </w:t>
            </w:r>
            <w:r>
              <w:rPr>
                <w:color w:val="191919"/>
                <w:sz w:val="15"/>
              </w:rPr>
              <w:t>Vitality,</w:t>
            </w:r>
            <w:r>
              <w:rPr>
                <w:color w:val="191919"/>
                <w:spacing w:val="36"/>
                <w:sz w:val="15"/>
              </w:rPr>
              <w:t> </w:t>
            </w:r>
            <w:r>
              <w:rPr>
                <w:color w:val="191919"/>
                <w:spacing w:val="-2"/>
                <w:sz w:val="15"/>
              </w:rPr>
              <w:t>Nemesis</w:t>
            </w:r>
          </w:p>
        </w:tc>
        <w:tc>
          <w:tcPr>
            <w:tcW w:w="3539" w:type="dxa"/>
            <w:tcBorders>
              <w:right w:val="single" w:sz="2" w:space="0" w:color="DCDCDC"/>
            </w:tcBorders>
            <w:shd w:val="clear" w:color="auto" w:fill="F4F6F9"/>
          </w:tcPr>
          <w:p>
            <w:pPr>
              <w:pStyle w:val="TableParagraph"/>
              <w:ind w:left="113"/>
              <w:rPr>
                <w:sz w:val="15"/>
              </w:rPr>
            </w:pPr>
            <w:r>
              <w:rPr>
                <w:color w:val="191919"/>
                <w:w w:val="105"/>
                <w:sz w:val="15"/>
              </w:rPr>
              <w:t>Soul</w:t>
            </w:r>
            <w:r>
              <w:rPr>
                <w:color w:val="191919"/>
                <w:spacing w:val="2"/>
                <w:w w:val="105"/>
                <w:sz w:val="15"/>
              </w:rPr>
              <w:t> </w:t>
            </w:r>
            <w:r>
              <w:rPr>
                <w:color w:val="191919"/>
                <w:w w:val="105"/>
                <w:sz w:val="15"/>
              </w:rPr>
              <w:t>Tether,</w:t>
            </w:r>
            <w:r>
              <w:rPr>
                <w:color w:val="191919"/>
                <w:spacing w:val="2"/>
                <w:w w:val="105"/>
                <w:sz w:val="15"/>
              </w:rPr>
              <w:t> </w:t>
            </w:r>
            <w:r>
              <w:rPr>
                <w:color w:val="191919"/>
                <w:w w:val="105"/>
                <w:sz w:val="15"/>
              </w:rPr>
              <w:t>Void</w:t>
            </w:r>
            <w:r>
              <w:rPr>
                <w:color w:val="191919"/>
                <w:spacing w:val="2"/>
                <w:w w:val="105"/>
                <w:sz w:val="15"/>
              </w:rPr>
              <w:t> </w:t>
            </w:r>
            <w:r>
              <w:rPr>
                <w:color w:val="191919"/>
                <w:w w:val="105"/>
                <w:sz w:val="15"/>
              </w:rPr>
              <w:t>Touch,</w:t>
            </w:r>
            <w:r>
              <w:rPr>
                <w:color w:val="191919"/>
                <w:spacing w:val="2"/>
                <w:w w:val="105"/>
                <w:sz w:val="15"/>
              </w:rPr>
              <w:t> </w:t>
            </w:r>
            <w:r>
              <w:rPr>
                <w:color w:val="191919"/>
                <w:w w:val="105"/>
                <w:sz w:val="15"/>
              </w:rPr>
              <w:t>Life</w:t>
            </w:r>
            <w:r>
              <w:rPr>
                <w:color w:val="191919"/>
                <w:spacing w:val="2"/>
                <w:w w:val="105"/>
                <w:sz w:val="15"/>
              </w:rPr>
              <w:t> </w:t>
            </w:r>
            <w:r>
              <w:rPr>
                <w:color w:val="191919"/>
                <w:spacing w:val="-4"/>
                <w:w w:val="105"/>
                <w:sz w:val="15"/>
              </w:rPr>
              <w:t>Drain</w:t>
            </w:r>
          </w:p>
        </w:tc>
      </w:tr>
    </w:tbl>
    <w:p>
      <w:pPr>
        <w:pStyle w:val="BodyText"/>
        <w:spacing w:before="7"/>
        <w:rPr>
          <w:rFonts w:ascii="Arial"/>
          <w:b/>
          <w:sz w:val="18"/>
        </w:rPr>
      </w:pPr>
      <w:r>
        <w:rPr/>
        <mc:AlternateContent>
          <mc:Choice Requires="wps">
            <w:drawing>
              <wp:anchor distT="0" distB="0" distL="0" distR="0" allowOverlap="1" layoutInCell="1" locked="0" behindDoc="1" simplePos="0" relativeHeight="487843328">
                <wp:simplePos x="0" y="0"/>
                <wp:positionH relativeFrom="page">
                  <wp:posOffset>428625</wp:posOffset>
                </wp:positionH>
                <wp:positionV relativeFrom="paragraph">
                  <wp:posOffset>151118</wp:posOffset>
                </wp:positionV>
                <wp:extent cx="6693534" cy="15240"/>
                <wp:effectExtent l="0" t="0" r="0" b="0"/>
                <wp:wrapTopAndBottom/>
                <wp:docPr id="1129" name="Graphic 1129"/>
                <wp:cNvGraphicFramePr>
                  <a:graphicFrameLocks/>
                </wp:cNvGraphicFramePr>
                <a:graphic>
                  <a:graphicData uri="http://schemas.microsoft.com/office/word/2010/wordprocessingShape">
                    <wps:wsp>
                      <wps:cNvPr id="1129" name="Graphic 112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899121pt;width:527.039970pt;height:1.150742pt;mso-position-horizontal-relative:page;mso-position-vertical-relative:paragraph;z-index:-15473152;mso-wrap-distance-left:0;mso-wrap-distance-right:0" id="docshape1129" filled="true" fillcolor="#19395b" stroked="false">
                <v:fill type="solid"/>
                <w10:wrap type="topAndBottom"/>
              </v:rect>
            </w:pict>
          </mc:Fallback>
        </mc:AlternateContent>
      </w:r>
    </w:p>
    <w:p>
      <w:pPr>
        <w:spacing w:after="0"/>
        <w:rPr>
          <w:rFonts w:ascii="Arial"/>
          <w:sz w:val="18"/>
        </w:rPr>
        <w:sectPr>
          <w:headerReference w:type="even" r:id="rId507"/>
          <w:pgSz w:w="11900" w:h="16840"/>
          <w:pgMar w:header="0" w:footer="0" w:top="640" w:bottom="280" w:left="560" w:right="560"/>
        </w:sectPr>
      </w:pPr>
    </w:p>
    <w:p>
      <w:pPr>
        <w:pStyle w:val="BodyText"/>
        <w:spacing w:before="81"/>
        <w:ind w:left="115"/>
      </w:pPr>
      <w:r>
        <w:rPr>
          <w:rFonts w:ascii="Arial" w:hAnsi="Arial"/>
          <w:b/>
          <w:color w:val="19395B"/>
          <w:w w:val="110"/>
        </w:rPr>
        <w:t>Philosophy:</w:t>
      </w:r>
      <w:r>
        <w:rPr>
          <w:rFonts w:ascii="Arial" w:hAnsi="Arial"/>
          <w:b/>
          <w:color w:val="19395B"/>
          <w:spacing w:val="-10"/>
          <w:w w:val="110"/>
        </w:rPr>
        <w:t> </w:t>
      </w:r>
      <w:r>
        <w:rPr>
          <w:color w:val="191919"/>
          <w:w w:val="110"/>
        </w:rPr>
        <w:t>Races</w:t>
      </w:r>
      <w:r>
        <w:rPr>
          <w:color w:val="191919"/>
          <w:spacing w:val="-11"/>
          <w:w w:val="110"/>
        </w:rPr>
        <w:t> </w:t>
      </w:r>
      <w:r>
        <w:rPr>
          <w:color w:val="191919"/>
          <w:w w:val="110"/>
        </w:rPr>
        <w:t>provide</w:t>
      </w:r>
      <w:r>
        <w:rPr>
          <w:color w:val="191919"/>
          <w:spacing w:val="-12"/>
          <w:w w:val="110"/>
        </w:rPr>
        <w:t> </w:t>
      </w:r>
      <w:r>
        <w:rPr>
          <w:color w:val="191919"/>
          <w:w w:val="110"/>
        </w:rPr>
        <w:t>innate</w:t>
      </w:r>
      <w:r>
        <w:rPr>
          <w:color w:val="191919"/>
          <w:spacing w:val="-11"/>
          <w:w w:val="110"/>
        </w:rPr>
        <w:t> </w:t>
      </w:r>
      <w:r>
        <w:rPr>
          <w:color w:val="191919"/>
          <w:w w:val="110"/>
        </w:rPr>
        <w:t>traits</w:t>
      </w:r>
      <w:r>
        <w:rPr>
          <w:color w:val="191919"/>
          <w:spacing w:val="-11"/>
          <w:w w:val="110"/>
        </w:rPr>
        <w:t> </w:t>
      </w:r>
      <w:r>
        <w:rPr>
          <w:color w:val="191919"/>
          <w:w w:val="110"/>
        </w:rPr>
        <w:t>with</w:t>
      </w:r>
      <w:r>
        <w:rPr>
          <w:color w:val="191919"/>
          <w:spacing w:val="-11"/>
          <w:w w:val="110"/>
        </w:rPr>
        <w:t> </w:t>
      </w:r>
      <w:r>
        <w:rPr>
          <w:color w:val="191919"/>
          <w:w w:val="110"/>
        </w:rPr>
        <w:t>MILD</w:t>
      </w:r>
      <w:r>
        <w:rPr>
          <w:color w:val="191919"/>
          <w:spacing w:val="-11"/>
          <w:w w:val="110"/>
        </w:rPr>
        <w:t> </w:t>
      </w:r>
      <w:r>
        <w:rPr>
          <w:color w:val="191919"/>
          <w:w w:val="110"/>
        </w:rPr>
        <w:t>tradeoffs.</w:t>
      </w:r>
      <w:r>
        <w:rPr>
          <w:color w:val="191919"/>
          <w:spacing w:val="-11"/>
          <w:w w:val="110"/>
        </w:rPr>
        <w:t> </w:t>
      </w:r>
      <w:r>
        <w:rPr>
          <w:color w:val="191919"/>
          <w:w w:val="110"/>
        </w:rPr>
        <w:t>Less</w:t>
      </w:r>
      <w:r>
        <w:rPr>
          <w:color w:val="191919"/>
          <w:spacing w:val="-11"/>
          <w:w w:val="110"/>
        </w:rPr>
        <w:t> </w:t>
      </w:r>
      <w:r>
        <w:rPr>
          <w:color w:val="191919"/>
          <w:w w:val="110"/>
        </w:rPr>
        <w:t>impactful</w:t>
      </w:r>
      <w:r>
        <w:rPr>
          <w:color w:val="191919"/>
          <w:spacing w:val="-11"/>
          <w:w w:val="110"/>
        </w:rPr>
        <w:t> </w:t>
      </w:r>
      <w:r>
        <w:rPr>
          <w:color w:val="191919"/>
          <w:w w:val="110"/>
        </w:rPr>
        <w:t>than</w:t>
      </w:r>
      <w:r>
        <w:rPr>
          <w:color w:val="191919"/>
          <w:spacing w:val="-11"/>
          <w:w w:val="110"/>
        </w:rPr>
        <w:t> </w:t>
      </w:r>
      <w:r>
        <w:rPr>
          <w:color w:val="191919"/>
          <w:w w:val="110"/>
        </w:rPr>
        <w:t>class</w:t>
      </w:r>
      <w:r>
        <w:rPr>
          <w:color w:val="191919"/>
          <w:spacing w:val="-11"/>
          <w:w w:val="110"/>
        </w:rPr>
        <w:t> </w:t>
      </w:r>
      <w:r>
        <w:rPr>
          <w:color w:val="191919"/>
          <w:w w:val="110"/>
        </w:rPr>
        <w:t>choice.</w:t>
      </w:r>
      <w:r>
        <w:rPr>
          <w:color w:val="191919"/>
          <w:spacing w:val="-11"/>
          <w:w w:val="110"/>
        </w:rPr>
        <w:t> </w:t>
      </w:r>
      <w:r>
        <w:rPr>
          <w:color w:val="191919"/>
          <w:w w:val="110"/>
        </w:rPr>
        <w:t>Permanent</w:t>
      </w:r>
      <w:r>
        <w:rPr>
          <w:color w:val="191919"/>
          <w:spacing w:val="-11"/>
          <w:w w:val="110"/>
        </w:rPr>
        <w:t> </w:t>
      </w:r>
      <w:r>
        <w:rPr>
          <w:color w:val="191919"/>
          <w:w w:val="110"/>
        </w:rPr>
        <w:t>—</w:t>
      </w:r>
      <w:r>
        <w:rPr>
          <w:color w:val="191919"/>
          <w:spacing w:val="-11"/>
          <w:w w:val="110"/>
        </w:rPr>
        <w:t> </w:t>
      </w:r>
      <w:r>
        <w:rPr>
          <w:color w:val="191919"/>
          <w:w w:val="110"/>
        </w:rPr>
        <w:t>chosen</w:t>
      </w:r>
      <w:r>
        <w:rPr>
          <w:color w:val="191919"/>
          <w:spacing w:val="-11"/>
          <w:w w:val="110"/>
        </w:rPr>
        <w:t> </w:t>
      </w:r>
      <w:r>
        <w:rPr>
          <w:color w:val="191919"/>
          <w:w w:val="110"/>
        </w:rPr>
        <w:t>at</w:t>
      </w:r>
      <w:r>
        <w:rPr>
          <w:color w:val="191919"/>
          <w:spacing w:val="-11"/>
          <w:w w:val="110"/>
        </w:rPr>
        <w:t> </w:t>
      </w:r>
      <w:r>
        <w:rPr>
          <w:color w:val="191919"/>
          <w:spacing w:val="-2"/>
          <w:w w:val="110"/>
        </w:rPr>
        <w:t>creation.</w:t>
      </w:r>
    </w:p>
    <w:p>
      <w:pPr>
        <w:pStyle w:val="BodyText"/>
        <w:spacing w:before="9"/>
        <w:rPr>
          <w:sz w:val="11"/>
        </w:rPr>
      </w:pPr>
    </w:p>
    <w:p>
      <w:pPr>
        <w:pStyle w:val="Heading3"/>
      </w:pPr>
      <w:r>
        <w:rPr>
          <w:color w:val="2B5E89"/>
          <w:w w:val="115"/>
        </w:rPr>
        <w:t>Race</w:t>
      </w:r>
      <w:r>
        <w:rPr>
          <w:color w:val="2B5E89"/>
          <w:spacing w:val="-1"/>
          <w:w w:val="115"/>
        </w:rPr>
        <w:t> </w:t>
      </w:r>
      <w:r>
        <w:rPr>
          <w:color w:val="2B5E89"/>
          <w:w w:val="115"/>
        </w:rPr>
        <w:t>Design</w:t>
      </w:r>
      <w:r>
        <w:rPr>
          <w:color w:val="2B5E89"/>
          <w:spacing w:val="-1"/>
          <w:w w:val="115"/>
        </w:rPr>
        <w:t> </w:t>
      </w:r>
      <w:r>
        <w:rPr>
          <w:color w:val="2B5E89"/>
          <w:spacing w:val="-2"/>
          <w:w w:val="115"/>
        </w:rPr>
        <w:t>Principles</w:t>
      </w:r>
    </w:p>
    <w:p>
      <w:pPr>
        <w:pStyle w:val="BodyText"/>
        <w:spacing w:before="8"/>
        <w:rPr>
          <w:rFonts w:ascii="Arial"/>
          <w:b/>
          <w:sz w:val="5"/>
        </w:rPr>
      </w:pPr>
      <w:r>
        <w:rPr/>
        <mc:AlternateContent>
          <mc:Choice Requires="wps">
            <w:drawing>
              <wp:anchor distT="0" distB="0" distL="0" distR="0" allowOverlap="1" layoutInCell="1" locked="0" behindDoc="1" simplePos="0" relativeHeight="487843840">
                <wp:simplePos x="0" y="0"/>
                <wp:positionH relativeFrom="page">
                  <wp:posOffset>428625</wp:posOffset>
                </wp:positionH>
                <wp:positionV relativeFrom="paragraph">
                  <wp:posOffset>57090</wp:posOffset>
                </wp:positionV>
                <wp:extent cx="6693534" cy="7620"/>
                <wp:effectExtent l="0" t="0" r="0" b="0"/>
                <wp:wrapTopAndBottom/>
                <wp:docPr id="1132" name="Graphic 1132"/>
                <wp:cNvGraphicFramePr>
                  <a:graphicFrameLocks/>
                </wp:cNvGraphicFramePr>
                <a:graphic>
                  <a:graphicData uri="http://schemas.microsoft.com/office/word/2010/wordprocessingShape">
                    <wps:wsp>
                      <wps:cNvPr id="1132" name="Graphic 1132"/>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307pt;width:527.039970pt;height:.575371pt;mso-position-horizontal-relative:page;mso-position-vertical-relative:paragraph;z-index:-15472640;mso-wrap-distance-left:0;mso-wrap-distance-right:0" id="docshape1132" filled="true" fillcolor="#dcdcdc" stroked="false">
                <v:fill type="solid"/>
                <w10:wrap type="topAndBottom"/>
              </v:rect>
            </w:pict>
          </mc:Fallback>
        </mc:AlternateContent>
      </w:r>
    </w:p>
    <w:p>
      <w:pPr>
        <w:pStyle w:val="ListParagraph"/>
        <w:numPr>
          <w:ilvl w:val="0"/>
          <w:numId w:val="23"/>
        </w:numPr>
        <w:tabs>
          <w:tab w:pos="389" w:val="left" w:leader="none"/>
        </w:tabs>
        <w:spacing w:line="289" w:lineRule="exact" w:before="58" w:after="0"/>
        <w:ind w:left="389" w:right="0" w:hanging="251"/>
        <w:jc w:val="left"/>
        <w:rPr>
          <w:sz w:val="16"/>
        </w:rPr>
      </w:pPr>
      <w:r>
        <w:rPr>
          <w:color w:val="191919"/>
          <w:w w:val="110"/>
          <w:sz w:val="16"/>
        </w:rPr>
        <w:t>Every</w:t>
      </w:r>
      <w:r>
        <w:rPr>
          <w:color w:val="191919"/>
          <w:spacing w:val="-7"/>
          <w:w w:val="110"/>
          <w:sz w:val="16"/>
        </w:rPr>
        <w:t> </w:t>
      </w:r>
      <w:r>
        <w:rPr>
          <w:color w:val="191919"/>
          <w:w w:val="110"/>
          <w:sz w:val="16"/>
        </w:rPr>
        <w:t>race</w:t>
      </w:r>
      <w:r>
        <w:rPr>
          <w:color w:val="191919"/>
          <w:spacing w:val="-6"/>
          <w:w w:val="110"/>
          <w:sz w:val="16"/>
        </w:rPr>
        <w:t> </w:t>
      </w:r>
      <w:r>
        <w:rPr>
          <w:color w:val="191919"/>
          <w:w w:val="110"/>
          <w:sz w:val="16"/>
        </w:rPr>
        <w:t>has</w:t>
      </w:r>
      <w:r>
        <w:rPr>
          <w:color w:val="191919"/>
          <w:spacing w:val="-7"/>
          <w:w w:val="110"/>
          <w:sz w:val="16"/>
        </w:rPr>
        <w:t> </w:t>
      </w:r>
      <w:r>
        <w:rPr>
          <w:color w:val="191919"/>
          <w:w w:val="110"/>
          <w:sz w:val="16"/>
        </w:rPr>
        <w:t>2-3</w:t>
      </w:r>
      <w:r>
        <w:rPr>
          <w:color w:val="191919"/>
          <w:spacing w:val="-6"/>
          <w:w w:val="110"/>
          <w:sz w:val="16"/>
        </w:rPr>
        <w:t> </w:t>
      </w:r>
      <w:r>
        <w:rPr>
          <w:color w:val="191919"/>
          <w:w w:val="110"/>
          <w:sz w:val="16"/>
        </w:rPr>
        <w:t>benefits</w:t>
      </w:r>
      <w:r>
        <w:rPr>
          <w:color w:val="191919"/>
          <w:spacing w:val="-6"/>
          <w:w w:val="110"/>
          <w:sz w:val="16"/>
        </w:rPr>
        <w:t> </w:t>
      </w:r>
      <w:r>
        <w:rPr>
          <w:color w:val="191919"/>
          <w:w w:val="110"/>
          <w:sz w:val="16"/>
        </w:rPr>
        <w:t>and</w:t>
      </w:r>
      <w:r>
        <w:rPr>
          <w:color w:val="191919"/>
          <w:spacing w:val="-7"/>
          <w:w w:val="110"/>
          <w:sz w:val="16"/>
        </w:rPr>
        <w:t> </w:t>
      </w:r>
      <w:r>
        <w:rPr>
          <w:color w:val="191919"/>
          <w:w w:val="110"/>
          <w:sz w:val="16"/>
        </w:rPr>
        <w:t>1-2</w:t>
      </w:r>
      <w:r>
        <w:rPr>
          <w:color w:val="191919"/>
          <w:spacing w:val="-6"/>
          <w:w w:val="110"/>
          <w:sz w:val="16"/>
        </w:rPr>
        <w:t> </w:t>
      </w:r>
      <w:r>
        <w:rPr>
          <w:color w:val="191919"/>
          <w:spacing w:val="-2"/>
          <w:w w:val="110"/>
          <w:sz w:val="16"/>
        </w:rPr>
        <w:t>drawbacks</w:t>
      </w:r>
    </w:p>
    <w:p>
      <w:pPr>
        <w:pStyle w:val="ListParagraph"/>
        <w:numPr>
          <w:ilvl w:val="0"/>
          <w:numId w:val="23"/>
        </w:numPr>
        <w:tabs>
          <w:tab w:pos="389" w:val="left" w:leader="none"/>
        </w:tabs>
        <w:spacing w:line="276" w:lineRule="exact" w:before="0" w:after="0"/>
        <w:ind w:left="389" w:right="0" w:hanging="251"/>
        <w:jc w:val="left"/>
        <w:rPr>
          <w:sz w:val="16"/>
        </w:rPr>
      </w:pPr>
      <w:r>
        <w:rPr>
          <w:color w:val="191919"/>
          <w:spacing w:val="-2"/>
          <w:w w:val="110"/>
          <w:sz w:val="16"/>
        </w:rPr>
        <w:t>Drawbacks</w:t>
      </w:r>
      <w:r>
        <w:rPr>
          <w:color w:val="191919"/>
          <w:w w:val="110"/>
          <w:sz w:val="16"/>
        </w:rPr>
        <w:t> </w:t>
      </w:r>
      <w:r>
        <w:rPr>
          <w:color w:val="191919"/>
          <w:spacing w:val="-2"/>
          <w:w w:val="110"/>
          <w:sz w:val="16"/>
        </w:rPr>
        <w:t>are</w:t>
      </w:r>
      <w:r>
        <w:rPr>
          <w:color w:val="191919"/>
          <w:w w:val="110"/>
          <w:sz w:val="16"/>
        </w:rPr>
        <w:t> </w:t>
      </w:r>
      <w:r>
        <w:rPr>
          <w:color w:val="191919"/>
          <w:spacing w:val="-2"/>
          <w:w w:val="110"/>
          <w:sz w:val="16"/>
        </w:rPr>
        <w:t>inconveniences,</w:t>
      </w:r>
      <w:r>
        <w:rPr>
          <w:color w:val="191919"/>
          <w:w w:val="110"/>
          <w:sz w:val="16"/>
        </w:rPr>
        <w:t> </w:t>
      </w:r>
      <w:r>
        <w:rPr>
          <w:color w:val="191919"/>
          <w:spacing w:val="-2"/>
          <w:w w:val="110"/>
          <w:sz w:val="16"/>
        </w:rPr>
        <w:t>not</w:t>
      </w:r>
      <w:r>
        <w:rPr>
          <w:color w:val="191919"/>
          <w:w w:val="110"/>
          <w:sz w:val="16"/>
        </w:rPr>
        <w:t> </w:t>
      </w:r>
      <w:r>
        <w:rPr>
          <w:color w:val="191919"/>
          <w:spacing w:val="-2"/>
          <w:w w:val="110"/>
          <w:sz w:val="16"/>
        </w:rPr>
        <w:t>crippling</w:t>
      </w:r>
      <w:r>
        <w:rPr>
          <w:color w:val="191919"/>
          <w:spacing w:val="1"/>
          <w:w w:val="110"/>
          <w:sz w:val="16"/>
        </w:rPr>
        <w:t> </w:t>
      </w:r>
      <w:r>
        <w:rPr>
          <w:color w:val="191919"/>
          <w:spacing w:val="-2"/>
          <w:w w:val="110"/>
          <w:sz w:val="16"/>
        </w:rPr>
        <w:t>(unlike</w:t>
      </w:r>
      <w:r>
        <w:rPr>
          <w:color w:val="191919"/>
          <w:w w:val="110"/>
          <w:sz w:val="16"/>
        </w:rPr>
        <w:t> </w:t>
      </w:r>
      <w:r>
        <w:rPr>
          <w:color w:val="191919"/>
          <w:spacing w:val="-2"/>
          <w:w w:val="110"/>
          <w:sz w:val="16"/>
        </w:rPr>
        <w:t>class</w:t>
      </w:r>
      <w:r>
        <w:rPr>
          <w:color w:val="191919"/>
          <w:w w:val="110"/>
          <w:sz w:val="16"/>
        </w:rPr>
        <w:t> </w:t>
      </w:r>
      <w:r>
        <w:rPr>
          <w:color w:val="191919"/>
          <w:spacing w:val="-2"/>
          <w:w w:val="110"/>
          <w:sz w:val="16"/>
        </w:rPr>
        <w:t>tradeoffs</w:t>
      </w:r>
      <w:r>
        <w:rPr>
          <w:color w:val="191919"/>
          <w:w w:val="110"/>
          <w:sz w:val="16"/>
        </w:rPr>
        <w:t> </w:t>
      </w:r>
      <w:r>
        <w:rPr>
          <w:color w:val="191919"/>
          <w:spacing w:val="-2"/>
          <w:w w:val="110"/>
          <w:sz w:val="16"/>
        </w:rPr>
        <w:t>which</w:t>
      </w:r>
      <w:r>
        <w:rPr>
          <w:color w:val="191919"/>
          <w:spacing w:val="1"/>
          <w:w w:val="110"/>
          <w:sz w:val="16"/>
        </w:rPr>
        <w:t> </w:t>
      </w:r>
      <w:r>
        <w:rPr>
          <w:color w:val="191919"/>
          <w:spacing w:val="-2"/>
          <w:w w:val="110"/>
          <w:sz w:val="16"/>
        </w:rPr>
        <w:t>are</w:t>
      </w:r>
      <w:r>
        <w:rPr>
          <w:color w:val="191919"/>
          <w:w w:val="110"/>
          <w:sz w:val="16"/>
        </w:rPr>
        <w:t> </w:t>
      </w:r>
      <w:r>
        <w:rPr>
          <w:color w:val="191919"/>
          <w:spacing w:val="-2"/>
          <w:w w:val="110"/>
          <w:sz w:val="16"/>
        </w:rPr>
        <w:t>build-defining)</w:t>
      </w:r>
    </w:p>
    <w:p>
      <w:pPr>
        <w:pStyle w:val="ListParagraph"/>
        <w:numPr>
          <w:ilvl w:val="0"/>
          <w:numId w:val="23"/>
        </w:numPr>
        <w:tabs>
          <w:tab w:pos="389" w:val="left" w:leader="none"/>
        </w:tabs>
        <w:spacing w:line="276" w:lineRule="exact" w:before="0" w:after="0"/>
        <w:ind w:left="389" w:right="0" w:hanging="251"/>
        <w:jc w:val="left"/>
        <w:rPr>
          <w:sz w:val="16"/>
        </w:rPr>
      </w:pPr>
      <w:r>
        <w:rPr>
          <w:color w:val="191919"/>
          <w:w w:val="110"/>
          <w:sz w:val="16"/>
        </w:rPr>
        <w:t>Races</w:t>
      </w:r>
      <w:r>
        <w:rPr>
          <w:color w:val="191919"/>
          <w:spacing w:val="-11"/>
          <w:w w:val="110"/>
          <w:sz w:val="16"/>
        </w:rPr>
        <w:t> </w:t>
      </w:r>
      <w:r>
        <w:rPr>
          <w:color w:val="191919"/>
          <w:w w:val="110"/>
          <w:sz w:val="16"/>
        </w:rPr>
        <w:t>should</w:t>
      </w:r>
      <w:r>
        <w:rPr>
          <w:color w:val="191919"/>
          <w:spacing w:val="-11"/>
          <w:w w:val="110"/>
          <w:sz w:val="16"/>
        </w:rPr>
        <w:t> </w:t>
      </w:r>
      <w:r>
        <w:rPr>
          <w:color w:val="191919"/>
          <w:w w:val="110"/>
          <w:sz w:val="16"/>
        </w:rPr>
        <w:t>NOT</w:t>
      </w:r>
      <w:r>
        <w:rPr>
          <w:color w:val="191919"/>
          <w:spacing w:val="-10"/>
          <w:w w:val="110"/>
          <w:sz w:val="16"/>
        </w:rPr>
        <w:t> </w:t>
      </w:r>
      <w:r>
        <w:rPr>
          <w:color w:val="191919"/>
          <w:w w:val="110"/>
          <w:sz w:val="16"/>
        </w:rPr>
        <w:t>overlap</w:t>
      </w:r>
      <w:r>
        <w:rPr>
          <w:color w:val="191919"/>
          <w:spacing w:val="-11"/>
          <w:w w:val="110"/>
          <w:sz w:val="16"/>
        </w:rPr>
        <w:t> </w:t>
      </w:r>
      <w:r>
        <w:rPr>
          <w:color w:val="191919"/>
          <w:w w:val="110"/>
          <w:sz w:val="16"/>
        </w:rPr>
        <w:t>with</w:t>
      </w:r>
      <w:r>
        <w:rPr>
          <w:color w:val="191919"/>
          <w:spacing w:val="-10"/>
          <w:w w:val="110"/>
          <w:sz w:val="16"/>
        </w:rPr>
        <w:t> </w:t>
      </w:r>
      <w:r>
        <w:rPr>
          <w:color w:val="191919"/>
          <w:w w:val="110"/>
          <w:sz w:val="16"/>
        </w:rPr>
        <w:t>class</w:t>
      </w:r>
      <w:r>
        <w:rPr>
          <w:color w:val="191919"/>
          <w:spacing w:val="-11"/>
          <w:w w:val="110"/>
          <w:sz w:val="16"/>
        </w:rPr>
        <w:t> </w:t>
      </w:r>
      <w:r>
        <w:rPr>
          <w:color w:val="191919"/>
          <w:w w:val="110"/>
          <w:sz w:val="16"/>
        </w:rPr>
        <w:t>identities</w:t>
      </w:r>
      <w:r>
        <w:rPr>
          <w:color w:val="191919"/>
          <w:spacing w:val="-10"/>
          <w:w w:val="110"/>
          <w:sz w:val="16"/>
        </w:rPr>
        <w:t> </w:t>
      </w:r>
      <w:r>
        <w:rPr>
          <w:color w:val="191919"/>
          <w:w w:val="110"/>
          <w:sz w:val="16"/>
        </w:rPr>
        <w:t>(no</w:t>
      </w:r>
      <w:r>
        <w:rPr>
          <w:color w:val="191919"/>
          <w:spacing w:val="-11"/>
          <w:w w:val="110"/>
          <w:sz w:val="16"/>
        </w:rPr>
        <w:t> </w:t>
      </w:r>
      <w:r>
        <w:rPr>
          <w:color w:val="191919"/>
          <w:w w:val="110"/>
          <w:sz w:val="16"/>
        </w:rPr>
        <w:t>“warrior</w:t>
      </w:r>
      <w:r>
        <w:rPr>
          <w:color w:val="191919"/>
          <w:spacing w:val="-11"/>
          <w:w w:val="110"/>
          <w:sz w:val="16"/>
        </w:rPr>
        <w:t> </w:t>
      </w:r>
      <w:r>
        <w:rPr>
          <w:color w:val="191919"/>
          <w:w w:val="110"/>
          <w:sz w:val="16"/>
        </w:rPr>
        <w:t>race”</w:t>
      </w:r>
      <w:r>
        <w:rPr>
          <w:color w:val="191919"/>
          <w:spacing w:val="-10"/>
          <w:w w:val="110"/>
          <w:sz w:val="16"/>
        </w:rPr>
        <w:t> </w:t>
      </w:r>
      <w:r>
        <w:rPr>
          <w:color w:val="191919"/>
          <w:w w:val="110"/>
          <w:sz w:val="16"/>
        </w:rPr>
        <w:t>that</w:t>
      </w:r>
      <w:r>
        <w:rPr>
          <w:color w:val="191919"/>
          <w:spacing w:val="-11"/>
          <w:w w:val="110"/>
          <w:sz w:val="16"/>
        </w:rPr>
        <w:t> </w:t>
      </w:r>
      <w:r>
        <w:rPr>
          <w:color w:val="191919"/>
          <w:w w:val="110"/>
          <w:sz w:val="16"/>
        </w:rPr>
        <w:t>duplicates</w:t>
      </w:r>
      <w:r>
        <w:rPr>
          <w:color w:val="191919"/>
          <w:spacing w:val="-10"/>
          <w:w w:val="110"/>
          <w:sz w:val="16"/>
        </w:rPr>
        <w:t> </w:t>
      </w:r>
      <w:r>
        <w:rPr>
          <w:color w:val="191919"/>
          <w:spacing w:val="-2"/>
          <w:w w:val="110"/>
          <w:sz w:val="16"/>
        </w:rPr>
        <w:t>Berserker)</w:t>
      </w:r>
    </w:p>
    <w:p>
      <w:pPr>
        <w:pStyle w:val="ListParagraph"/>
        <w:numPr>
          <w:ilvl w:val="0"/>
          <w:numId w:val="23"/>
        </w:numPr>
        <w:tabs>
          <w:tab w:pos="389" w:val="left" w:leader="none"/>
        </w:tabs>
        <w:spacing w:line="276" w:lineRule="exact" w:before="0" w:after="0"/>
        <w:ind w:left="389" w:right="0" w:hanging="251"/>
        <w:jc w:val="left"/>
        <w:rPr>
          <w:sz w:val="16"/>
        </w:rPr>
      </w:pPr>
      <w:r>
        <w:rPr>
          <w:color w:val="191919"/>
          <w:spacing w:val="-2"/>
          <w:w w:val="110"/>
          <w:sz w:val="16"/>
        </w:rPr>
        <w:t>Races should be thematic/flavor-driven with mechanical backing</w:t>
      </w:r>
    </w:p>
    <w:p>
      <w:pPr>
        <w:pStyle w:val="ListParagraph"/>
        <w:numPr>
          <w:ilvl w:val="0"/>
          <w:numId w:val="23"/>
        </w:numPr>
        <w:tabs>
          <w:tab w:pos="389" w:val="left" w:leader="none"/>
        </w:tabs>
        <w:spacing w:line="289" w:lineRule="exact" w:before="0" w:after="0"/>
        <w:ind w:left="389" w:right="0" w:hanging="251"/>
        <w:jc w:val="left"/>
        <w:rPr>
          <w:sz w:val="16"/>
        </w:rPr>
      </w:pPr>
      <w:r>
        <w:rPr>
          <w:color w:val="191919"/>
          <w:w w:val="110"/>
          <w:sz w:val="16"/>
        </w:rPr>
        <w:t>Any</w:t>
      </w:r>
      <w:r>
        <w:rPr>
          <w:color w:val="191919"/>
          <w:spacing w:val="-7"/>
          <w:w w:val="110"/>
          <w:sz w:val="16"/>
        </w:rPr>
        <w:t> </w:t>
      </w:r>
      <w:r>
        <w:rPr>
          <w:color w:val="191919"/>
          <w:w w:val="110"/>
          <w:sz w:val="16"/>
        </w:rPr>
        <w:t>race</w:t>
      </w:r>
      <w:r>
        <w:rPr>
          <w:color w:val="191919"/>
          <w:spacing w:val="-7"/>
          <w:w w:val="110"/>
          <w:sz w:val="16"/>
        </w:rPr>
        <w:t> </w:t>
      </w:r>
      <w:r>
        <w:rPr>
          <w:color w:val="191919"/>
          <w:w w:val="110"/>
          <w:sz w:val="16"/>
        </w:rPr>
        <w:t>+</w:t>
      </w:r>
      <w:r>
        <w:rPr>
          <w:color w:val="191919"/>
          <w:spacing w:val="-7"/>
          <w:w w:val="110"/>
          <w:sz w:val="16"/>
        </w:rPr>
        <w:t> </w:t>
      </w:r>
      <w:r>
        <w:rPr>
          <w:color w:val="191919"/>
          <w:w w:val="110"/>
          <w:sz w:val="16"/>
        </w:rPr>
        <w:t>any</w:t>
      </w:r>
      <w:r>
        <w:rPr>
          <w:color w:val="191919"/>
          <w:spacing w:val="-7"/>
          <w:w w:val="110"/>
          <w:sz w:val="16"/>
        </w:rPr>
        <w:t> </w:t>
      </w:r>
      <w:r>
        <w:rPr>
          <w:color w:val="191919"/>
          <w:w w:val="110"/>
          <w:sz w:val="16"/>
        </w:rPr>
        <w:t>class</w:t>
      </w:r>
      <w:r>
        <w:rPr>
          <w:color w:val="191919"/>
          <w:spacing w:val="-7"/>
          <w:w w:val="110"/>
          <w:sz w:val="16"/>
        </w:rPr>
        <w:t> </w:t>
      </w:r>
      <w:r>
        <w:rPr>
          <w:color w:val="191919"/>
          <w:w w:val="110"/>
          <w:sz w:val="16"/>
        </w:rPr>
        <w:t>should</w:t>
      </w:r>
      <w:r>
        <w:rPr>
          <w:color w:val="191919"/>
          <w:spacing w:val="-7"/>
          <w:w w:val="110"/>
          <w:sz w:val="16"/>
        </w:rPr>
        <w:t> </w:t>
      </w:r>
      <w:r>
        <w:rPr>
          <w:color w:val="191919"/>
          <w:w w:val="110"/>
          <w:sz w:val="16"/>
        </w:rPr>
        <w:t>be</w:t>
      </w:r>
      <w:r>
        <w:rPr>
          <w:color w:val="191919"/>
          <w:spacing w:val="-6"/>
          <w:w w:val="110"/>
          <w:sz w:val="16"/>
        </w:rPr>
        <w:t> </w:t>
      </w:r>
      <w:r>
        <w:rPr>
          <w:color w:val="191919"/>
          <w:w w:val="110"/>
          <w:sz w:val="16"/>
        </w:rPr>
        <w:t>viable</w:t>
      </w:r>
      <w:r>
        <w:rPr>
          <w:color w:val="191919"/>
          <w:spacing w:val="-7"/>
          <w:w w:val="110"/>
          <w:sz w:val="16"/>
        </w:rPr>
        <w:t> </w:t>
      </w:r>
      <w:r>
        <w:rPr>
          <w:color w:val="191919"/>
          <w:w w:val="110"/>
          <w:sz w:val="16"/>
        </w:rPr>
        <w:t>(no</w:t>
      </w:r>
      <w:r>
        <w:rPr>
          <w:color w:val="191919"/>
          <w:spacing w:val="-7"/>
          <w:w w:val="110"/>
          <w:sz w:val="16"/>
        </w:rPr>
        <w:t> </w:t>
      </w:r>
      <w:r>
        <w:rPr>
          <w:color w:val="191919"/>
          <w:w w:val="110"/>
          <w:sz w:val="16"/>
        </w:rPr>
        <w:t>mandatory</w:t>
      </w:r>
      <w:r>
        <w:rPr>
          <w:color w:val="191919"/>
          <w:spacing w:val="-7"/>
          <w:w w:val="110"/>
          <w:sz w:val="16"/>
        </w:rPr>
        <w:t> </w:t>
      </w:r>
      <w:r>
        <w:rPr>
          <w:color w:val="191919"/>
          <w:w w:val="110"/>
          <w:sz w:val="16"/>
        </w:rPr>
        <w:t>race/class</w:t>
      </w:r>
      <w:r>
        <w:rPr>
          <w:color w:val="191919"/>
          <w:spacing w:val="-7"/>
          <w:w w:val="110"/>
          <w:sz w:val="16"/>
        </w:rPr>
        <w:t> </w:t>
      </w:r>
      <w:r>
        <w:rPr>
          <w:color w:val="191919"/>
          <w:spacing w:val="-2"/>
          <w:w w:val="110"/>
          <w:sz w:val="16"/>
        </w:rPr>
        <w:t>combos)</w:t>
      </w:r>
    </w:p>
    <w:p>
      <w:pPr>
        <w:pStyle w:val="BodyText"/>
        <w:spacing w:before="9"/>
        <w:rPr>
          <w:sz w:val="11"/>
        </w:rPr>
      </w:pPr>
    </w:p>
    <w:p>
      <w:pPr>
        <w:pStyle w:val="Heading3"/>
      </w:pPr>
      <w:r>
        <w:rPr>
          <w:color w:val="2B5E89"/>
          <w:w w:val="115"/>
        </w:rPr>
        <w:t>Race</w:t>
      </w:r>
      <w:r>
        <w:rPr>
          <w:color w:val="2B5E89"/>
          <w:spacing w:val="16"/>
          <w:w w:val="115"/>
        </w:rPr>
        <w:t> </w:t>
      </w:r>
      <w:r>
        <w:rPr>
          <w:color w:val="2B5E89"/>
          <w:w w:val="115"/>
        </w:rPr>
        <w:t>Tradeoff</w:t>
      </w:r>
      <w:r>
        <w:rPr>
          <w:color w:val="2B5E89"/>
          <w:spacing w:val="15"/>
          <w:w w:val="115"/>
        </w:rPr>
        <w:t> </w:t>
      </w:r>
      <w:r>
        <w:rPr>
          <w:color w:val="2B5E89"/>
          <w:spacing w:val="-2"/>
          <w:w w:val="115"/>
        </w:rPr>
        <w:t>Template</w:t>
      </w:r>
    </w:p>
    <w:p>
      <w:pPr>
        <w:pStyle w:val="BodyText"/>
        <w:spacing w:before="8"/>
        <w:rPr>
          <w:rFonts w:ascii="Arial"/>
          <w:b/>
          <w:sz w:val="5"/>
        </w:rPr>
      </w:pPr>
      <w:r>
        <w:rPr/>
        <mc:AlternateContent>
          <mc:Choice Requires="wps">
            <w:drawing>
              <wp:anchor distT="0" distB="0" distL="0" distR="0" allowOverlap="1" layoutInCell="1" locked="0" behindDoc="1" simplePos="0" relativeHeight="487844352">
                <wp:simplePos x="0" y="0"/>
                <wp:positionH relativeFrom="page">
                  <wp:posOffset>428625</wp:posOffset>
                </wp:positionH>
                <wp:positionV relativeFrom="paragraph">
                  <wp:posOffset>57081</wp:posOffset>
                </wp:positionV>
                <wp:extent cx="6693534" cy="7620"/>
                <wp:effectExtent l="0" t="0" r="0" b="0"/>
                <wp:wrapTopAndBottom/>
                <wp:docPr id="1133" name="Graphic 1133"/>
                <wp:cNvGraphicFramePr>
                  <a:graphicFrameLocks/>
                </wp:cNvGraphicFramePr>
                <a:graphic>
                  <a:graphicData uri="http://schemas.microsoft.com/office/word/2010/wordprocessingShape">
                    <wps:wsp>
                      <wps:cNvPr id="1133" name="Graphic 1133"/>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4599pt;width:527.039970pt;height:.575371pt;mso-position-horizontal-relative:page;mso-position-vertical-relative:paragraph;z-index:-15472128;mso-wrap-distance-left:0;mso-wrap-distance-right:0" id="docshape1133" filled="true" fillcolor="#dcdcdc" stroked="false">
                <v:fill type="solid"/>
                <w10:wrap type="topAndBottom"/>
              </v:rect>
            </w:pict>
          </mc:Fallback>
        </mc:AlternateContent>
      </w:r>
    </w:p>
    <w:p>
      <w:pPr>
        <w:pStyle w:val="BodyText"/>
        <w:spacing w:before="58"/>
        <w:ind w:left="115"/>
      </w:pPr>
      <w:r>
        <w:rPr>
          <w:color w:val="191919"/>
          <w:w w:val="110"/>
        </w:rPr>
        <w:t>Races</w:t>
      </w:r>
      <w:r>
        <w:rPr>
          <w:color w:val="191919"/>
          <w:spacing w:val="-6"/>
          <w:w w:val="110"/>
        </w:rPr>
        <w:t> </w:t>
      </w:r>
      <w:r>
        <w:rPr>
          <w:color w:val="191919"/>
          <w:w w:val="110"/>
        </w:rPr>
        <w:t>modify</w:t>
      </w:r>
      <w:r>
        <w:rPr>
          <w:color w:val="191919"/>
          <w:spacing w:val="-6"/>
          <w:w w:val="110"/>
        </w:rPr>
        <w:t> </w:t>
      </w:r>
      <w:r>
        <w:rPr>
          <w:color w:val="191919"/>
          <w:w w:val="110"/>
        </w:rPr>
        <w:t>secondary</w:t>
      </w:r>
      <w:r>
        <w:rPr>
          <w:color w:val="191919"/>
          <w:spacing w:val="-6"/>
          <w:w w:val="110"/>
        </w:rPr>
        <w:t> </w:t>
      </w:r>
      <w:r>
        <w:rPr>
          <w:color w:val="191919"/>
          <w:w w:val="110"/>
        </w:rPr>
        <w:t>stats</w:t>
      </w:r>
      <w:r>
        <w:rPr>
          <w:color w:val="191919"/>
          <w:spacing w:val="-5"/>
          <w:w w:val="110"/>
        </w:rPr>
        <w:t> </w:t>
      </w:r>
      <w:r>
        <w:rPr>
          <w:color w:val="191919"/>
          <w:w w:val="110"/>
        </w:rPr>
        <w:t>and</w:t>
      </w:r>
      <w:r>
        <w:rPr>
          <w:color w:val="191919"/>
          <w:spacing w:val="-6"/>
          <w:w w:val="110"/>
        </w:rPr>
        <w:t> </w:t>
      </w:r>
      <w:r>
        <w:rPr>
          <w:color w:val="191919"/>
          <w:w w:val="110"/>
        </w:rPr>
        <w:t>provide</w:t>
      </w:r>
      <w:r>
        <w:rPr>
          <w:color w:val="191919"/>
          <w:spacing w:val="-6"/>
          <w:w w:val="110"/>
        </w:rPr>
        <w:t> </w:t>
      </w:r>
      <w:r>
        <w:rPr>
          <w:color w:val="191919"/>
          <w:w w:val="110"/>
        </w:rPr>
        <w:t>unique</w:t>
      </w:r>
      <w:r>
        <w:rPr>
          <w:color w:val="191919"/>
          <w:spacing w:val="-6"/>
          <w:w w:val="110"/>
        </w:rPr>
        <w:t> </w:t>
      </w:r>
      <w:r>
        <w:rPr>
          <w:color w:val="191919"/>
          <w:w w:val="110"/>
        </w:rPr>
        <w:t>utility.</w:t>
      </w:r>
      <w:r>
        <w:rPr>
          <w:color w:val="191919"/>
          <w:spacing w:val="-5"/>
          <w:w w:val="110"/>
        </w:rPr>
        <w:t> </w:t>
      </w:r>
      <w:r>
        <w:rPr>
          <w:color w:val="191919"/>
          <w:w w:val="110"/>
        </w:rPr>
        <w:t>They</w:t>
      </w:r>
      <w:r>
        <w:rPr>
          <w:color w:val="191919"/>
          <w:spacing w:val="-6"/>
          <w:w w:val="110"/>
        </w:rPr>
        <w:t> </w:t>
      </w:r>
      <w:r>
        <w:rPr>
          <w:color w:val="191919"/>
          <w:w w:val="110"/>
        </w:rPr>
        <w:t>do</w:t>
      </w:r>
      <w:r>
        <w:rPr>
          <w:color w:val="191919"/>
          <w:spacing w:val="-6"/>
          <w:w w:val="110"/>
        </w:rPr>
        <w:t> </w:t>
      </w:r>
      <w:r>
        <w:rPr>
          <w:color w:val="191919"/>
          <w:w w:val="110"/>
        </w:rPr>
        <w:t>NOT</w:t>
      </w:r>
      <w:r>
        <w:rPr>
          <w:color w:val="191919"/>
          <w:spacing w:val="-6"/>
          <w:w w:val="110"/>
        </w:rPr>
        <w:t> </w:t>
      </w:r>
      <w:r>
        <w:rPr>
          <w:color w:val="191919"/>
          <w:w w:val="110"/>
        </w:rPr>
        <w:t>modify</w:t>
      </w:r>
      <w:r>
        <w:rPr>
          <w:color w:val="191919"/>
          <w:spacing w:val="-5"/>
          <w:w w:val="110"/>
        </w:rPr>
        <w:t> </w:t>
      </w:r>
      <w:r>
        <w:rPr>
          <w:color w:val="191919"/>
          <w:w w:val="110"/>
        </w:rPr>
        <w:t>HP%</w:t>
      </w:r>
      <w:r>
        <w:rPr>
          <w:color w:val="191919"/>
          <w:spacing w:val="-6"/>
          <w:w w:val="110"/>
        </w:rPr>
        <w:t> </w:t>
      </w:r>
      <w:r>
        <w:rPr>
          <w:color w:val="191919"/>
          <w:w w:val="110"/>
        </w:rPr>
        <w:t>or</w:t>
      </w:r>
      <w:r>
        <w:rPr>
          <w:color w:val="191919"/>
          <w:spacing w:val="-6"/>
          <w:w w:val="110"/>
        </w:rPr>
        <w:t> </w:t>
      </w:r>
      <w:r>
        <w:rPr>
          <w:color w:val="191919"/>
          <w:w w:val="110"/>
        </w:rPr>
        <w:t>damage%</w:t>
      </w:r>
      <w:r>
        <w:rPr>
          <w:color w:val="191919"/>
          <w:spacing w:val="-5"/>
          <w:w w:val="110"/>
        </w:rPr>
        <w:t> </w:t>
      </w:r>
      <w:r>
        <w:rPr>
          <w:color w:val="191919"/>
          <w:w w:val="110"/>
        </w:rPr>
        <w:t>—</w:t>
      </w:r>
      <w:r>
        <w:rPr>
          <w:color w:val="191919"/>
          <w:spacing w:val="-6"/>
          <w:w w:val="110"/>
        </w:rPr>
        <w:t> </w:t>
      </w:r>
      <w:r>
        <w:rPr>
          <w:color w:val="191919"/>
          <w:w w:val="110"/>
        </w:rPr>
        <w:t>that’s</w:t>
      </w:r>
      <w:r>
        <w:rPr>
          <w:color w:val="191919"/>
          <w:spacing w:val="-6"/>
          <w:w w:val="110"/>
        </w:rPr>
        <w:t> </w:t>
      </w:r>
      <w:r>
        <w:rPr>
          <w:color w:val="191919"/>
          <w:w w:val="110"/>
        </w:rPr>
        <w:t>the</w:t>
      </w:r>
      <w:r>
        <w:rPr>
          <w:color w:val="191919"/>
          <w:spacing w:val="-6"/>
          <w:w w:val="110"/>
        </w:rPr>
        <w:t> </w:t>
      </w:r>
      <w:r>
        <w:rPr>
          <w:color w:val="191919"/>
          <w:w w:val="110"/>
        </w:rPr>
        <w:t>class</w:t>
      </w:r>
      <w:r>
        <w:rPr>
          <w:color w:val="191919"/>
          <w:spacing w:val="-5"/>
          <w:w w:val="110"/>
        </w:rPr>
        <w:t> </w:t>
      </w:r>
      <w:r>
        <w:rPr>
          <w:color w:val="191919"/>
          <w:w w:val="110"/>
        </w:rPr>
        <w:t>layer’s</w:t>
      </w:r>
      <w:r>
        <w:rPr>
          <w:color w:val="191919"/>
          <w:spacing w:val="-6"/>
          <w:w w:val="110"/>
        </w:rPr>
        <w:t> </w:t>
      </w:r>
      <w:r>
        <w:rPr>
          <w:color w:val="191919"/>
          <w:spacing w:val="-4"/>
          <w:w w:val="110"/>
        </w:rPr>
        <w:t>job.</w:t>
      </w:r>
    </w:p>
    <w:p>
      <w:pPr>
        <w:pStyle w:val="BodyText"/>
        <w:spacing w:line="192" w:lineRule="auto" w:before="50"/>
        <w:ind w:left="115"/>
      </w:pPr>
      <w:r>
        <w:rPr>
          <w:rFonts w:ascii="Arial" w:hAnsi="Arial"/>
          <w:b/>
          <w:color w:val="19395B"/>
          <w:w w:val="105"/>
        </w:rPr>
        <w:t>What</w:t>
      </w:r>
      <w:r>
        <w:rPr>
          <w:rFonts w:ascii="Arial" w:hAnsi="Arial"/>
          <w:b/>
          <w:color w:val="19395B"/>
          <w:spacing w:val="30"/>
          <w:w w:val="105"/>
        </w:rPr>
        <w:t> </w:t>
      </w:r>
      <w:r>
        <w:rPr>
          <w:rFonts w:ascii="Arial" w:hAnsi="Arial"/>
          <w:b/>
          <w:color w:val="19395B"/>
          <w:w w:val="105"/>
        </w:rPr>
        <w:t>races</w:t>
      </w:r>
      <w:r>
        <w:rPr>
          <w:rFonts w:ascii="Arial" w:hAnsi="Arial"/>
          <w:b/>
          <w:color w:val="19395B"/>
          <w:spacing w:val="30"/>
          <w:w w:val="105"/>
        </w:rPr>
        <w:t> </w:t>
      </w:r>
      <w:r>
        <w:rPr>
          <w:rFonts w:ascii="Arial" w:hAnsi="Arial"/>
          <w:b/>
          <w:color w:val="19395B"/>
          <w:w w:val="105"/>
        </w:rPr>
        <w:t>CAN</w:t>
      </w:r>
      <w:r>
        <w:rPr>
          <w:rFonts w:ascii="Arial" w:hAnsi="Arial"/>
          <w:b/>
          <w:color w:val="19395B"/>
          <w:spacing w:val="30"/>
          <w:w w:val="105"/>
        </w:rPr>
        <w:t> </w:t>
      </w:r>
      <w:r>
        <w:rPr>
          <w:rFonts w:ascii="Arial" w:hAnsi="Arial"/>
          <w:b/>
          <w:color w:val="19395B"/>
          <w:w w:val="105"/>
        </w:rPr>
        <w:t>modify:</w:t>
      </w:r>
      <w:r>
        <w:rPr>
          <w:rFonts w:ascii="Arial" w:hAnsi="Arial"/>
          <w:b/>
          <w:color w:val="19395B"/>
          <w:spacing w:val="23"/>
          <w:w w:val="105"/>
        </w:rPr>
        <w:t> </w:t>
      </w:r>
      <w:r>
        <w:rPr>
          <w:color w:val="191919"/>
          <w:w w:val="105"/>
        </w:rPr>
        <w:t>-</w:t>
      </w:r>
      <w:r>
        <w:rPr>
          <w:color w:val="191919"/>
          <w:spacing w:val="22"/>
          <w:w w:val="105"/>
        </w:rPr>
        <w:t> </w:t>
      </w:r>
      <w:r>
        <w:rPr>
          <w:color w:val="191919"/>
          <w:w w:val="105"/>
        </w:rPr>
        <w:t>Movement</w:t>
      </w:r>
      <w:r>
        <w:rPr>
          <w:color w:val="191919"/>
          <w:spacing w:val="22"/>
          <w:w w:val="105"/>
        </w:rPr>
        <w:t> </w:t>
      </w:r>
      <w:r>
        <w:rPr>
          <w:color w:val="191919"/>
          <w:w w:val="105"/>
        </w:rPr>
        <w:t>speed</w:t>
      </w:r>
      <w:r>
        <w:rPr>
          <w:color w:val="191919"/>
          <w:spacing w:val="22"/>
          <w:w w:val="105"/>
        </w:rPr>
        <w:t> </w:t>
      </w:r>
      <w:r>
        <w:rPr>
          <w:color w:val="191919"/>
          <w:w w:val="105"/>
        </w:rPr>
        <w:t>(small,</w:t>
      </w:r>
      <w:r>
        <w:rPr>
          <w:color w:val="191919"/>
          <w:spacing w:val="22"/>
          <w:w w:val="105"/>
        </w:rPr>
        <w:t> </w:t>
      </w:r>
      <w:r>
        <w:rPr>
          <w:color w:val="191919"/>
          <w:w w:val="105"/>
        </w:rPr>
        <w:t>±5-8%)</w:t>
      </w:r>
      <w:r>
        <w:rPr>
          <w:color w:val="191919"/>
          <w:spacing w:val="22"/>
          <w:w w:val="105"/>
        </w:rPr>
        <w:t> </w:t>
      </w:r>
      <w:r>
        <w:rPr>
          <w:color w:val="191919"/>
          <w:w w:val="105"/>
        </w:rPr>
        <w:t>-</w:t>
      </w:r>
      <w:r>
        <w:rPr>
          <w:color w:val="191919"/>
          <w:spacing w:val="22"/>
          <w:w w:val="105"/>
        </w:rPr>
        <w:t> </w:t>
      </w:r>
      <w:r>
        <w:rPr>
          <w:color w:val="191919"/>
          <w:w w:val="105"/>
        </w:rPr>
        <w:t>Hunger/saturation</w:t>
      </w:r>
      <w:r>
        <w:rPr>
          <w:color w:val="191919"/>
          <w:spacing w:val="22"/>
          <w:w w:val="105"/>
        </w:rPr>
        <w:t> </w:t>
      </w:r>
      <w:r>
        <w:rPr>
          <w:color w:val="191919"/>
          <w:w w:val="105"/>
        </w:rPr>
        <w:t>rates</w:t>
      </w:r>
      <w:r>
        <w:rPr>
          <w:color w:val="191919"/>
          <w:spacing w:val="22"/>
          <w:w w:val="105"/>
        </w:rPr>
        <w:t> </w:t>
      </w:r>
      <w:r>
        <w:rPr>
          <w:color w:val="191919"/>
          <w:w w:val="105"/>
        </w:rPr>
        <w:t>-</w:t>
      </w:r>
      <w:r>
        <w:rPr>
          <w:color w:val="191919"/>
          <w:spacing w:val="22"/>
          <w:w w:val="105"/>
        </w:rPr>
        <w:t> </w:t>
      </w:r>
      <w:r>
        <w:rPr>
          <w:color w:val="191919"/>
          <w:w w:val="105"/>
        </w:rPr>
        <w:t>Vision</w:t>
      </w:r>
      <w:r>
        <w:rPr>
          <w:color w:val="191919"/>
          <w:spacing w:val="22"/>
          <w:w w:val="105"/>
        </w:rPr>
        <w:t> </w:t>
      </w:r>
      <w:r>
        <w:rPr>
          <w:color w:val="191919"/>
          <w:w w:val="105"/>
        </w:rPr>
        <w:t>(night</w:t>
      </w:r>
      <w:r>
        <w:rPr>
          <w:color w:val="191919"/>
          <w:spacing w:val="22"/>
          <w:w w:val="105"/>
        </w:rPr>
        <w:t> </w:t>
      </w:r>
      <w:r>
        <w:rPr>
          <w:color w:val="191919"/>
          <w:w w:val="105"/>
        </w:rPr>
        <w:t>vision,</w:t>
      </w:r>
      <w:r>
        <w:rPr>
          <w:color w:val="191919"/>
          <w:spacing w:val="22"/>
          <w:w w:val="105"/>
        </w:rPr>
        <w:t> </w:t>
      </w:r>
      <w:r>
        <w:rPr>
          <w:color w:val="191919"/>
          <w:w w:val="105"/>
        </w:rPr>
        <w:t>underwater</w:t>
      </w:r>
      <w:r>
        <w:rPr>
          <w:color w:val="191919"/>
          <w:spacing w:val="22"/>
          <w:w w:val="105"/>
        </w:rPr>
        <w:t> </w:t>
      </w:r>
      <w:r>
        <w:rPr>
          <w:color w:val="191919"/>
          <w:w w:val="105"/>
        </w:rPr>
        <w:t>vision)</w:t>
      </w:r>
      <w:r>
        <w:rPr>
          <w:color w:val="191919"/>
          <w:spacing w:val="22"/>
          <w:w w:val="105"/>
        </w:rPr>
        <w:t> </w:t>
      </w:r>
      <w:r>
        <w:rPr>
          <w:color w:val="191919"/>
          <w:w w:val="105"/>
        </w:rPr>
        <w:t>- Environmental</w:t>
      </w:r>
      <w:r>
        <w:rPr>
          <w:color w:val="191919"/>
          <w:spacing w:val="28"/>
          <w:w w:val="105"/>
        </w:rPr>
        <w:t> </w:t>
      </w:r>
      <w:r>
        <w:rPr>
          <w:color w:val="191919"/>
          <w:w w:val="105"/>
        </w:rPr>
        <w:t>resistances</w:t>
      </w:r>
      <w:r>
        <w:rPr>
          <w:color w:val="191919"/>
          <w:spacing w:val="28"/>
          <w:w w:val="105"/>
        </w:rPr>
        <w:t> </w:t>
      </w:r>
      <w:r>
        <w:rPr>
          <w:color w:val="191919"/>
          <w:w w:val="105"/>
        </w:rPr>
        <w:t>(fire,</w:t>
      </w:r>
      <w:r>
        <w:rPr>
          <w:color w:val="191919"/>
          <w:spacing w:val="28"/>
          <w:w w:val="105"/>
        </w:rPr>
        <w:t> </w:t>
      </w:r>
      <w:r>
        <w:rPr>
          <w:color w:val="191919"/>
          <w:w w:val="105"/>
        </w:rPr>
        <w:t>cold,</w:t>
      </w:r>
      <w:r>
        <w:rPr>
          <w:color w:val="191919"/>
          <w:spacing w:val="28"/>
          <w:w w:val="105"/>
        </w:rPr>
        <w:t> </w:t>
      </w:r>
      <w:r>
        <w:rPr>
          <w:color w:val="191919"/>
          <w:w w:val="105"/>
        </w:rPr>
        <w:t>fall</w:t>
      </w:r>
      <w:r>
        <w:rPr>
          <w:color w:val="191919"/>
          <w:spacing w:val="28"/>
          <w:w w:val="105"/>
        </w:rPr>
        <w:t> </w:t>
      </w:r>
      <w:r>
        <w:rPr>
          <w:color w:val="191919"/>
          <w:w w:val="105"/>
        </w:rPr>
        <w:t>damage)</w:t>
      </w:r>
      <w:r>
        <w:rPr>
          <w:color w:val="191919"/>
          <w:spacing w:val="28"/>
          <w:w w:val="105"/>
        </w:rPr>
        <w:t> </w:t>
      </w:r>
      <w:r>
        <w:rPr>
          <w:color w:val="191919"/>
          <w:w w:val="105"/>
        </w:rPr>
        <w:t>-</w:t>
      </w:r>
      <w:r>
        <w:rPr>
          <w:color w:val="191919"/>
          <w:spacing w:val="28"/>
          <w:w w:val="105"/>
        </w:rPr>
        <w:t> </w:t>
      </w:r>
      <w:r>
        <w:rPr>
          <w:color w:val="191919"/>
          <w:w w:val="105"/>
        </w:rPr>
        <w:t>Size</w:t>
      </w:r>
      <w:r>
        <w:rPr>
          <w:color w:val="191919"/>
          <w:spacing w:val="28"/>
          <w:w w:val="105"/>
        </w:rPr>
        <w:t> </w:t>
      </w:r>
      <w:r>
        <w:rPr>
          <w:color w:val="191919"/>
          <w:w w:val="105"/>
        </w:rPr>
        <w:t>(via</w:t>
      </w:r>
      <w:r>
        <w:rPr>
          <w:color w:val="191919"/>
          <w:spacing w:val="28"/>
          <w:w w:val="105"/>
        </w:rPr>
        <w:t> </w:t>
      </w:r>
      <w:r>
        <w:rPr>
          <w:color w:val="191919"/>
          <w:w w:val="105"/>
        </w:rPr>
        <w:t>Pehkui</w:t>
      </w:r>
      <w:r>
        <w:rPr>
          <w:color w:val="191919"/>
          <w:spacing w:val="28"/>
          <w:w w:val="105"/>
        </w:rPr>
        <w:t> </w:t>
      </w:r>
      <w:r>
        <w:rPr>
          <w:color w:val="191919"/>
          <w:w w:val="105"/>
        </w:rPr>
        <w:t>if</w:t>
      </w:r>
      <w:r>
        <w:rPr>
          <w:color w:val="191919"/>
          <w:spacing w:val="28"/>
          <w:w w:val="105"/>
        </w:rPr>
        <w:t> </w:t>
      </w:r>
      <w:r>
        <w:rPr>
          <w:color w:val="191919"/>
          <w:w w:val="105"/>
        </w:rPr>
        <w:t>available)</w:t>
      </w:r>
      <w:r>
        <w:rPr>
          <w:color w:val="191919"/>
          <w:spacing w:val="28"/>
          <w:w w:val="105"/>
        </w:rPr>
        <w:t> </w:t>
      </w:r>
      <w:r>
        <w:rPr>
          <w:color w:val="191919"/>
          <w:w w:val="105"/>
        </w:rPr>
        <w:t>-</w:t>
      </w:r>
      <w:r>
        <w:rPr>
          <w:color w:val="191919"/>
          <w:spacing w:val="28"/>
          <w:w w:val="105"/>
        </w:rPr>
        <w:t> </w:t>
      </w:r>
      <w:r>
        <w:rPr>
          <w:color w:val="191919"/>
          <w:w w:val="105"/>
        </w:rPr>
        <w:t>Resource</w:t>
      </w:r>
      <w:r>
        <w:rPr>
          <w:color w:val="191919"/>
          <w:spacing w:val="28"/>
          <w:w w:val="105"/>
        </w:rPr>
        <w:t> </w:t>
      </w:r>
      <w:r>
        <w:rPr>
          <w:color w:val="191919"/>
          <w:w w:val="105"/>
        </w:rPr>
        <w:t>interaction</w:t>
      </w:r>
      <w:r>
        <w:rPr>
          <w:color w:val="191919"/>
          <w:spacing w:val="28"/>
          <w:w w:val="105"/>
        </w:rPr>
        <w:t> </w:t>
      </w:r>
      <w:r>
        <w:rPr>
          <w:color w:val="191919"/>
          <w:w w:val="105"/>
        </w:rPr>
        <w:t>(mining</w:t>
      </w:r>
      <w:r>
        <w:rPr>
          <w:color w:val="191919"/>
          <w:spacing w:val="28"/>
          <w:w w:val="105"/>
        </w:rPr>
        <w:t> </w:t>
      </w:r>
      <w:r>
        <w:rPr>
          <w:color w:val="191919"/>
          <w:w w:val="105"/>
        </w:rPr>
        <w:t>speed,</w:t>
      </w:r>
      <w:r>
        <w:rPr>
          <w:color w:val="191919"/>
          <w:spacing w:val="28"/>
          <w:w w:val="105"/>
        </w:rPr>
        <w:t> </w:t>
      </w:r>
      <w:r>
        <w:rPr>
          <w:color w:val="191919"/>
          <w:w w:val="105"/>
        </w:rPr>
        <w:t>farming yield) - Social (villager prices, mob aggro)</w:t>
      </w:r>
    </w:p>
    <w:p>
      <w:pPr>
        <w:pStyle w:val="BodyText"/>
        <w:spacing w:line="192" w:lineRule="auto" w:before="67"/>
        <w:ind w:left="115"/>
      </w:pPr>
      <w:r>
        <w:rPr>
          <w:rFonts w:ascii="Arial"/>
          <w:b/>
          <w:color w:val="19395B"/>
          <w:w w:val="110"/>
        </w:rPr>
        <w:t>What races should NOT modify: </w:t>
      </w:r>
      <w:r>
        <w:rPr>
          <w:color w:val="191919"/>
          <w:w w:val="110"/>
        </w:rPr>
        <w:t>- Max HP % (class layer) - Damage % (class layer) - Equipment effectiveness (class layer) - Weapon affinities (class layer)</w:t>
      </w:r>
    </w:p>
    <w:p>
      <w:pPr>
        <w:pStyle w:val="BodyText"/>
        <w:spacing w:before="9"/>
        <w:rPr>
          <w:sz w:val="12"/>
        </w:rPr>
      </w:pPr>
    </w:p>
    <w:p>
      <w:pPr>
        <w:pStyle w:val="Heading3"/>
      </w:pPr>
      <w:r>
        <w:rPr>
          <w:color w:val="2B5E89"/>
          <w:w w:val="120"/>
        </w:rPr>
        <w:t>Example</w:t>
      </w:r>
      <w:r>
        <w:rPr>
          <w:color w:val="2B5E89"/>
          <w:spacing w:val="-15"/>
          <w:w w:val="120"/>
        </w:rPr>
        <w:t> </w:t>
      </w:r>
      <w:r>
        <w:rPr>
          <w:color w:val="2B5E89"/>
          <w:w w:val="120"/>
        </w:rPr>
        <w:t>Races</w:t>
      </w:r>
      <w:r>
        <w:rPr>
          <w:color w:val="2B5E89"/>
          <w:spacing w:val="-15"/>
          <w:w w:val="120"/>
        </w:rPr>
        <w:t> </w:t>
      </w:r>
      <w:r>
        <w:rPr>
          <w:color w:val="2B5E89"/>
          <w:w w:val="120"/>
        </w:rPr>
        <w:t>(to</w:t>
      </w:r>
      <w:r>
        <w:rPr>
          <w:color w:val="2B5E89"/>
          <w:spacing w:val="-14"/>
          <w:w w:val="120"/>
        </w:rPr>
        <w:t> </w:t>
      </w:r>
      <w:r>
        <w:rPr>
          <w:color w:val="2B5E89"/>
          <w:w w:val="120"/>
        </w:rPr>
        <w:t>be</w:t>
      </w:r>
      <w:r>
        <w:rPr>
          <w:color w:val="2B5E89"/>
          <w:spacing w:val="-14"/>
          <w:w w:val="120"/>
        </w:rPr>
        <w:t> </w:t>
      </w:r>
      <w:r>
        <w:rPr>
          <w:color w:val="2B5E89"/>
          <w:w w:val="120"/>
        </w:rPr>
        <w:t>finalized</w:t>
      </w:r>
      <w:r>
        <w:rPr>
          <w:color w:val="2B5E89"/>
          <w:spacing w:val="-14"/>
          <w:w w:val="120"/>
        </w:rPr>
        <w:t> </w:t>
      </w:r>
      <w:r>
        <w:rPr>
          <w:color w:val="2B5E89"/>
          <w:w w:val="120"/>
        </w:rPr>
        <w:t>based</w:t>
      </w:r>
      <w:r>
        <w:rPr>
          <w:color w:val="2B5E89"/>
          <w:spacing w:val="-14"/>
          <w:w w:val="120"/>
        </w:rPr>
        <w:t> </w:t>
      </w:r>
      <w:r>
        <w:rPr>
          <w:color w:val="2B5E89"/>
          <w:w w:val="120"/>
        </w:rPr>
        <w:t>on</w:t>
      </w:r>
      <w:r>
        <w:rPr>
          <w:color w:val="2B5E89"/>
          <w:spacing w:val="-14"/>
          <w:w w:val="120"/>
        </w:rPr>
        <w:t> </w:t>
      </w:r>
      <w:r>
        <w:rPr>
          <w:color w:val="2B5E89"/>
          <w:w w:val="120"/>
        </w:rPr>
        <w:t>Origins++/Overhaul</w:t>
      </w:r>
      <w:r>
        <w:rPr>
          <w:color w:val="2B5E89"/>
          <w:spacing w:val="-15"/>
          <w:w w:val="120"/>
        </w:rPr>
        <w:t> </w:t>
      </w:r>
      <w:r>
        <w:rPr>
          <w:color w:val="2B5E89"/>
          <w:w w:val="120"/>
        </w:rPr>
        <w:t>available</w:t>
      </w:r>
      <w:r>
        <w:rPr>
          <w:color w:val="2B5E89"/>
          <w:spacing w:val="-14"/>
          <w:w w:val="120"/>
        </w:rPr>
        <w:t> </w:t>
      </w:r>
      <w:r>
        <w:rPr>
          <w:color w:val="2B5E89"/>
          <w:spacing w:val="-2"/>
          <w:w w:val="120"/>
        </w:rPr>
        <w:t>options)</w:t>
      </w:r>
    </w:p>
    <w:p>
      <w:pPr>
        <w:pStyle w:val="BodyText"/>
        <w:spacing w:before="8"/>
        <w:rPr>
          <w:rFonts w:ascii="Arial"/>
          <w:b/>
          <w:sz w:val="5"/>
        </w:rPr>
      </w:pPr>
      <w:r>
        <w:rPr/>
        <mc:AlternateContent>
          <mc:Choice Requires="wps">
            <w:drawing>
              <wp:anchor distT="0" distB="0" distL="0" distR="0" allowOverlap="1" layoutInCell="1" locked="0" behindDoc="1" simplePos="0" relativeHeight="487844864">
                <wp:simplePos x="0" y="0"/>
                <wp:positionH relativeFrom="page">
                  <wp:posOffset>428625</wp:posOffset>
                </wp:positionH>
                <wp:positionV relativeFrom="paragraph">
                  <wp:posOffset>56971</wp:posOffset>
                </wp:positionV>
                <wp:extent cx="6693534" cy="7620"/>
                <wp:effectExtent l="0" t="0" r="0" b="0"/>
                <wp:wrapTopAndBottom/>
                <wp:docPr id="1134" name="Graphic 1134"/>
                <wp:cNvGraphicFramePr>
                  <a:graphicFrameLocks/>
                </wp:cNvGraphicFramePr>
                <a:graphic>
                  <a:graphicData uri="http://schemas.microsoft.com/office/word/2010/wordprocessingShape">
                    <wps:wsp>
                      <wps:cNvPr id="1134" name="Graphic 1134"/>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5938pt;width:527.039970pt;height:.575371pt;mso-position-horizontal-relative:page;mso-position-vertical-relative:paragraph;z-index:-15471616;mso-wrap-distance-left:0;mso-wrap-distance-right:0" id="docshape1134" filled="true" fillcolor="#dcdcdc" stroked="false">
                <v:fill type="solid"/>
                <w10:wrap type="topAndBottom"/>
              </v:rect>
            </w:pict>
          </mc:Fallback>
        </mc:AlternateContent>
      </w:r>
    </w:p>
    <w:p>
      <w:pPr>
        <w:pStyle w:val="BodyText"/>
        <w:spacing w:before="58"/>
        <w:ind w:left="115"/>
      </w:pPr>
      <w:r>
        <w:rPr>
          <w:color w:val="191919"/>
          <w:w w:val="110"/>
        </w:rPr>
        <w:t>These</w:t>
      </w:r>
      <w:r>
        <w:rPr>
          <w:color w:val="191919"/>
          <w:spacing w:val="-9"/>
          <w:w w:val="110"/>
        </w:rPr>
        <w:t> </w:t>
      </w:r>
      <w:r>
        <w:rPr>
          <w:color w:val="191919"/>
          <w:w w:val="110"/>
        </w:rPr>
        <w:t>are</w:t>
      </w:r>
      <w:r>
        <w:rPr>
          <w:color w:val="191919"/>
          <w:spacing w:val="-8"/>
          <w:w w:val="110"/>
        </w:rPr>
        <w:t> </w:t>
      </w:r>
      <w:r>
        <w:rPr>
          <w:color w:val="191919"/>
          <w:w w:val="110"/>
        </w:rPr>
        <w:t>design</w:t>
      </w:r>
      <w:r>
        <w:rPr>
          <w:color w:val="191919"/>
          <w:spacing w:val="-9"/>
          <w:w w:val="110"/>
        </w:rPr>
        <w:t> </w:t>
      </w:r>
      <w:r>
        <w:rPr>
          <w:color w:val="191919"/>
          <w:w w:val="110"/>
        </w:rPr>
        <w:t>targets</w:t>
      </w:r>
      <w:r>
        <w:rPr>
          <w:color w:val="191919"/>
          <w:spacing w:val="-8"/>
          <w:w w:val="110"/>
        </w:rPr>
        <w:t> </w:t>
      </w:r>
      <w:r>
        <w:rPr>
          <w:color w:val="191919"/>
          <w:w w:val="110"/>
        </w:rPr>
        <w:t>—</w:t>
      </w:r>
      <w:r>
        <w:rPr>
          <w:color w:val="191919"/>
          <w:spacing w:val="-9"/>
          <w:w w:val="110"/>
        </w:rPr>
        <w:t> </w:t>
      </w:r>
      <w:r>
        <w:rPr>
          <w:color w:val="191919"/>
          <w:w w:val="110"/>
        </w:rPr>
        <w:t>actual</w:t>
      </w:r>
      <w:r>
        <w:rPr>
          <w:color w:val="191919"/>
          <w:spacing w:val="-8"/>
          <w:w w:val="110"/>
        </w:rPr>
        <w:t> </w:t>
      </w:r>
      <w:r>
        <w:rPr>
          <w:color w:val="191919"/>
          <w:w w:val="110"/>
        </w:rPr>
        <w:t>implementation</w:t>
      </w:r>
      <w:r>
        <w:rPr>
          <w:color w:val="191919"/>
          <w:spacing w:val="-9"/>
          <w:w w:val="110"/>
        </w:rPr>
        <w:t> </w:t>
      </w:r>
      <w:r>
        <w:rPr>
          <w:color w:val="191919"/>
          <w:w w:val="110"/>
        </w:rPr>
        <w:t>depends</w:t>
      </w:r>
      <w:r>
        <w:rPr>
          <w:color w:val="191919"/>
          <w:spacing w:val="-8"/>
          <w:w w:val="110"/>
        </w:rPr>
        <w:t> </w:t>
      </w:r>
      <w:r>
        <w:rPr>
          <w:color w:val="191919"/>
          <w:w w:val="110"/>
        </w:rPr>
        <w:t>on</w:t>
      </w:r>
      <w:r>
        <w:rPr>
          <w:color w:val="191919"/>
          <w:spacing w:val="-8"/>
          <w:w w:val="110"/>
        </w:rPr>
        <w:t> </w:t>
      </w:r>
      <w:r>
        <w:rPr>
          <w:color w:val="191919"/>
          <w:w w:val="110"/>
        </w:rPr>
        <w:t>what</w:t>
      </w:r>
      <w:r>
        <w:rPr>
          <w:color w:val="191919"/>
          <w:spacing w:val="-9"/>
          <w:w w:val="110"/>
        </w:rPr>
        <w:t> </w:t>
      </w:r>
      <w:r>
        <w:rPr>
          <w:color w:val="191919"/>
          <w:w w:val="110"/>
        </w:rPr>
        <w:t>Origins++/Origins</w:t>
      </w:r>
      <w:r>
        <w:rPr>
          <w:color w:val="191919"/>
          <w:spacing w:val="-8"/>
          <w:w w:val="110"/>
        </w:rPr>
        <w:t> </w:t>
      </w:r>
      <w:r>
        <w:rPr>
          <w:color w:val="191919"/>
          <w:w w:val="110"/>
        </w:rPr>
        <w:t>Overhaul</w:t>
      </w:r>
      <w:r>
        <w:rPr>
          <w:color w:val="191919"/>
          <w:spacing w:val="-9"/>
          <w:w w:val="110"/>
        </w:rPr>
        <w:t> </w:t>
      </w:r>
      <w:r>
        <w:rPr>
          <w:color w:val="191919"/>
          <w:w w:val="110"/>
        </w:rPr>
        <w:t>provides</w:t>
      </w:r>
      <w:r>
        <w:rPr>
          <w:color w:val="191919"/>
          <w:spacing w:val="-8"/>
          <w:w w:val="110"/>
        </w:rPr>
        <w:t> </w:t>
      </w:r>
      <w:r>
        <w:rPr>
          <w:color w:val="191919"/>
          <w:w w:val="110"/>
        </w:rPr>
        <w:t>as</w:t>
      </w:r>
      <w:r>
        <w:rPr>
          <w:color w:val="191919"/>
          <w:spacing w:val="-9"/>
          <w:w w:val="110"/>
        </w:rPr>
        <w:t> </w:t>
      </w:r>
      <w:r>
        <w:rPr>
          <w:color w:val="191919"/>
          <w:w w:val="110"/>
        </w:rPr>
        <w:t>a</w:t>
      </w:r>
      <w:r>
        <w:rPr>
          <w:color w:val="191919"/>
          <w:spacing w:val="-8"/>
          <w:w w:val="110"/>
        </w:rPr>
        <w:t> </w:t>
      </w:r>
      <w:r>
        <w:rPr>
          <w:color w:val="191919"/>
          <w:w w:val="110"/>
        </w:rPr>
        <w:t>base</w:t>
      </w:r>
      <w:r>
        <w:rPr>
          <w:color w:val="191919"/>
          <w:spacing w:val="-9"/>
          <w:w w:val="110"/>
        </w:rPr>
        <w:t> </w:t>
      </w:r>
      <w:r>
        <w:rPr>
          <w:color w:val="191919"/>
          <w:w w:val="110"/>
        </w:rPr>
        <w:t>to</w:t>
      </w:r>
      <w:r>
        <w:rPr>
          <w:color w:val="191919"/>
          <w:spacing w:val="-8"/>
          <w:w w:val="110"/>
        </w:rPr>
        <w:t> </w:t>
      </w:r>
      <w:r>
        <w:rPr>
          <w:color w:val="191919"/>
          <w:spacing w:val="-2"/>
          <w:w w:val="110"/>
        </w:rPr>
        <w:t>modify.</w:t>
      </w:r>
    </w:p>
    <w:p>
      <w:pPr>
        <w:pStyle w:val="BodyText"/>
        <w:spacing w:before="11"/>
        <w:rPr>
          <w:sz w:val="8"/>
        </w:rPr>
      </w:pPr>
    </w:p>
    <w:p>
      <w:pPr>
        <w:pStyle w:val="Heading4"/>
      </w:pPr>
      <w:r>
        <w:rPr>
          <w:color w:val="3979B4"/>
          <w:spacing w:val="-4"/>
          <w:w w:val="120"/>
        </w:rPr>
        <w:t>Human</w:t>
      </w:r>
    </w:p>
    <w:p>
      <w:pPr>
        <w:pStyle w:val="BodyText"/>
        <w:spacing w:line="289" w:lineRule="exact" w:before="77"/>
        <w:ind w:left="391"/>
      </w:pPr>
      <w:r>
        <w:rPr/>
        <mc:AlternateContent>
          <mc:Choice Requires="wps">
            <w:drawing>
              <wp:anchor distT="0" distB="0" distL="0" distR="0" allowOverlap="1" layoutInCell="1" locked="0" behindDoc="0" simplePos="0" relativeHeight="15986176">
                <wp:simplePos x="0" y="0"/>
                <wp:positionH relativeFrom="page">
                  <wp:posOffset>490736</wp:posOffset>
                </wp:positionH>
                <wp:positionV relativeFrom="paragraph">
                  <wp:posOffset>132139</wp:posOffset>
                </wp:positionV>
                <wp:extent cx="36830" cy="36830"/>
                <wp:effectExtent l="0" t="0" r="0" b="0"/>
                <wp:wrapNone/>
                <wp:docPr id="1135" name="Group 1135"/>
                <wp:cNvGraphicFramePr>
                  <a:graphicFrameLocks/>
                </wp:cNvGraphicFramePr>
                <a:graphic>
                  <a:graphicData uri="http://schemas.microsoft.com/office/word/2010/wordprocessingGroup">
                    <wpg:wgp>
                      <wpg:cNvPr id="1135" name="Group 1135"/>
                      <wpg:cNvGrpSpPr/>
                      <wpg:grpSpPr>
                        <a:xfrm>
                          <a:off x="0" y="0"/>
                          <a:ext cx="36830" cy="36830"/>
                          <a:chExt cx="36830" cy="36830"/>
                        </a:xfrm>
                      </wpg:grpSpPr>
                      <wps:wsp>
                        <wps:cNvPr id="1136" name="Graphic 113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37" name="Graphic 113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404651pt;width:2.9pt;height:2.9pt;mso-position-horizontal-relative:page;mso-position-vertical-relative:paragraph;z-index:15986176" id="docshapegroup1135" coordorigin="773,208" coordsize="58,58">
                <v:shape style="position:absolute;left:778;top:213;width:47;height:47" id="docshape1136" coordorigin="779,214" coordsize="47,47" path="m814,260l789,260,779,250,779,224,789,214,814,214,825,224,825,237,825,250,814,260xe" filled="true" fillcolor="#191919" stroked="false">
                  <v:path arrowok="t"/>
                  <v:fill type="solid"/>
                </v:shape>
                <v:shape style="position:absolute;left:778;top:213;width:47;height:47" id="docshape1137" coordorigin="779,214" coordsize="47,47" path="m825,237l825,250,814,260,802,260,789,260,779,250,779,237,779,224,789,214,802,214,814,214,825,224,825,237xe" filled="false" stroked="true" strokeweight=".575371pt" strokecolor="#191919">
                  <v:path arrowok="t"/>
                  <v:stroke dashstyle="solid"/>
                </v:shape>
                <w10:wrap type="none"/>
              </v:group>
            </w:pict>
          </mc:Fallback>
        </mc:AlternateContent>
      </w:r>
      <w:r>
        <w:rPr>
          <w:rFonts w:ascii="Arial"/>
          <w:b/>
          <w:color w:val="19395B"/>
          <w:w w:val="110"/>
        </w:rPr>
        <w:t>Benefits:</w:t>
      </w:r>
      <w:r>
        <w:rPr>
          <w:rFonts w:ascii="Arial"/>
          <w:b/>
          <w:color w:val="19395B"/>
          <w:spacing w:val="6"/>
          <w:w w:val="110"/>
        </w:rPr>
        <w:t> </w:t>
      </w:r>
      <w:r>
        <w:rPr>
          <w:color w:val="191919"/>
          <w:w w:val="110"/>
        </w:rPr>
        <w:t>+10%</w:t>
      </w:r>
      <w:r>
        <w:rPr>
          <w:color w:val="191919"/>
          <w:spacing w:val="6"/>
          <w:w w:val="110"/>
        </w:rPr>
        <w:t> </w:t>
      </w:r>
      <w:r>
        <w:rPr>
          <w:color w:val="191919"/>
          <w:w w:val="110"/>
        </w:rPr>
        <w:t>XP</w:t>
      </w:r>
      <w:r>
        <w:rPr>
          <w:color w:val="191919"/>
          <w:spacing w:val="5"/>
          <w:w w:val="110"/>
        </w:rPr>
        <w:t> </w:t>
      </w:r>
      <w:r>
        <w:rPr>
          <w:color w:val="191919"/>
          <w:w w:val="110"/>
        </w:rPr>
        <w:t>gain,</w:t>
      </w:r>
      <w:r>
        <w:rPr>
          <w:color w:val="191919"/>
          <w:spacing w:val="5"/>
          <w:w w:val="110"/>
        </w:rPr>
        <w:t> </w:t>
      </w:r>
      <w:r>
        <w:rPr>
          <w:color w:val="191919"/>
          <w:w w:val="110"/>
        </w:rPr>
        <w:t>neutral</w:t>
      </w:r>
      <w:r>
        <w:rPr>
          <w:color w:val="191919"/>
          <w:spacing w:val="6"/>
          <w:w w:val="110"/>
        </w:rPr>
        <w:t> </w:t>
      </w:r>
      <w:r>
        <w:rPr>
          <w:color w:val="191919"/>
          <w:w w:val="110"/>
        </w:rPr>
        <w:t>villager</w:t>
      </w:r>
      <w:r>
        <w:rPr>
          <w:color w:val="191919"/>
          <w:spacing w:val="5"/>
          <w:w w:val="110"/>
        </w:rPr>
        <w:t> </w:t>
      </w:r>
      <w:r>
        <w:rPr>
          <w:color w:val="191919"/>
          <w:w w:val="110"/>
        </w:rPr>
        <w:t>prices,</w:t>
      </w:r>
      <w:r>
        <w:rPr>
          <w:color w:val="191919"/>
          <w:spacing w:val="6"/>
          <w:w w:val="110"/>
        </w:rPr>
        <w:t> </w:t>
      </w:r>
      <w:r>
        <w:rPr>
          <w:color w:val="191919"/>
          <w:w w:val="110"/>
        </w:rPr>
        <w:t>no</w:t>
      </w:r>
      <w:r>
        <w:rPr>
          <w:color w:val="191919"/>
          <w:spacing w:val="5"/>
          <w:w w:val="110"/>
        </w:rPr>
        <w:t> </w:t>
      </w:r>
      <w:r>
        <w:rPr>
          <w:color w:val="191919"/>
          <w:w w:val="110"/>
        </w:rPr>
        <w:t>environmental</w:t>
      </w:r>
      <w:r>
        <w:rPr>
          <w:color w:val="191919"/>
          <w:spacing w:val="6"/>
          <w:w w:val="110"/>
        </w:rPr>
        <w:t> </w:t>
      </w:r>
      <w:r>
        <w:rPr>
          <w:color w:val="191919"/>
          <w:spacing w:val="-2"/>
          <w:w w:val="110"/>
        </w:rPr>
        <w:t>weaknesses</w:t>
      </w:r>
    </w:p>
    <w:p>
      <w:pPr>
        <w:spacing w:line="276" w:lineRule="exact" w:before="0"/>
        <w:ind w:left="391" w:right="0" w:firstLine="0"/>
        <w:jc w:val="left"/>
        <w:rPr>
          <w:sz w:val="16"/>
        </w:rPr>
      </w:pPr>
      <w:r>
        <w:rPr/>
        <mc:AlternateContent>
          <mc:Choice Requires="wps">
            <w:drawing>
              <wp:anchor distT="0" distB="0" distL="0" distR="0" allowOverlap="1" layoutInCell="1" locked="0" behindDoc="0" simplePos="0" relativeHeight="15986688">
                <wp:simplePos x="0" y="0"/>
                <wp:positionH relativeFrom="page">
                  <wp:posOffset>490736</wp:posOffset>
                </wp:positionH>
                <wp:positionV relativeFrom="paragraph">
                  <wp:posOffset>74837</wp:posOffset>
                </wp:positionV>
                <wp:extent cx="36830" cy="36830"/>
                <wp:effectExtent l="0" t="0" r="0" b="0"/>
                <wp:wrapNone/>
                <wp:docPr id="1138" name="Group 1138"/>
                <wp:cNvGraphicFramePr>
                  <a:graphicFrameLocks/>
                </wp:cNvGraphicFramePr>
                <a:graphic>
                  <a:graphicData uri="http://schemas.microsoft.com/office/word/2010/wordprocessingGroup">
                    <wpg:wgp>
                      <wpg:cNvPr id="1138" name="Group 1138"/>
                      <wpg:cNvGrpSpPr/>
                      <wpg:grpSpPr>
                        <a:xfrm>
                          <a:off x="0" y="0"/>
                          <a:ext cx="36830" cy="36830"/>
                          <a:chExt cx="36830" cy="36830"/>
                        </a:xfrm>
                      </wpg:grpSpPr>
                      <wps:wsp>
                        <wps:cNvPr id="1139" name="Graphic 113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40" name="Graphic 114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2687pt;width:2.9pt;height:2.9pt;mso-position-horizontal-relative:page;mso-position-vertical-relative:paragraph;z-index:15986688" id="docshapegroup1138" coordorigin="773,118" coordsize="58,58">
                <v:shape style="position:absolute;left:778;top:123;width:47;height:47" id="docshape1139" coordorigin="779,124" coordsize="47,47" path="m814,170l789,170,779,159,779,134,789,124,814,124,825,134,825,147,825,159,814,170xe" filled="true" fillcolor="#191919" stroked="false">
                  <v:path arrowok="t"/>
                  <v:fill type="solid"/>
                </v:shape>
                <v:shape style="position:absolute;left:778;top:123;width:47;height:47" id="docshape1140"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hAnsi="Arial"/>
          <w:b/>
          <w:color w:val="19395B"/>
          <w:w w:val="110"/>
          <w:sz w:val="16"/>
        </w:rPr>
        <w:t>Drawbacks:</w:t>
      </w:r>
      <w:r>
        <w:rPr>
          <w:rFonts w:ascii="Arial" w:hAnsi="Arial"/>
          <w:b/>
          <w:color w:val="19395B"/>
          <w:spacing w:val="1"/>
          <w:w w:val="110"/>
          <w:sz w:val="16"/>
        </w:rPr>
        <w:t> </w:t>
      </w:r>
      <w:r>
        <w:rPr>
          <w:color w:val="191919"/>
          <w:w w:val="110"/>
          <w:sz w:val="16"/>
        </w:rPr>
        <w:t>No special abilities. The “default”</w:t>
      </w:r>
      <w:r>
        <w:rPr>
          <w:color w:val="191919"/>
          <w:spacing w:val="1"/>
          <w:w w:val="110"/>
          <w:sz w:val="16"/>
        </w:rPr>
        <w:t> </w:t>
      </w:r>
      <w:r>
        <w:rPr>
          <w:color w:val="191919"/>
          <w:spacing w:val="-2"/>
          <w:w w:val="110"/>
          <w:sz w:val="16"/>
        </w:rPr>
        <w:t>race.</w:t>
      </w:r>
    </w:p>
    <w:p>
      <w:pPr>
        <w:pStyle w:val="BodyText"/>
        <w:spacing w:line="289" w:lineRule="exact"/>
        <w:ind w:left="391"/>
      </w:pPr>
      <w:r>
        <w:rPr/>
        <mc:AlternateContent>
          <mc:Choice Requires="wps">
            <w:drawing>
              <wp:anchor distT="0" distB="0" distL="0" distR="0" allowOverlap="1" layoutInCell="1" locked="0" behindDoc="0" simplePos="0" relativeHeight="15987200">
                <wp:simplePos x="0" y="0"/>
                <wp:positionH relativeFrom="page">
                  <wp:posOffset>490736</wp:posOffset>
                </wp:positionH>
                <wp:positionV relativeFrom="paragraph">
                  <wp:posOffset>74837</wp:posOffset>
                </wp:positionV>
                <wp:extent cx="36830" cy="36830"/>
                <wp:effectExtent l="0" t="0" r="0" b="0"/>
                <wp:wrapNone/>
                <wp:docPr id="1141" name="Group 1141"/>
                <wp:cNvGraphicFramePr>
                  <a:graphicFrameLocks/>
                </wp:cNvGraphicFramePr>
                <a:graphic>
                  <a:graphicData uri="http://schemas.microsoft.com/office/word/2010/wordprocessingGroup">
                    <wpg:wgp>
                      <wpg:cNvPr id="1141" name="Group 1141"/>
                      <wpg:cNvGrpSpPr/>
                      <wpg:grpSpPr>
                        <a:xfrm>
                          <a:off x="0" y="0"/>
                          <a:ext cx="36830" cy="36830"/>
                          <a:chExt cx="36830" cy="36830"/>
                        </a:xfrm>
                      </wpg:grpSpPr>
                      <wps:wsp>
                        <wps:cNvPr id="1142" name="Graphic 114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43" name="Graphic 114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268pt;width:2.9pt;height:2.9pt;mso-position-horizontal-relative:page;mso-position-vertical-relative:paragraph;z-index:15987200" id="docshapegroup1141" coordorigin="773,118" coordsize="58,58">
                <v:shape style="position:absolute;left:778;top:123;width:47;height:47" id="docshape1142" coordorigin="779,124" coordsize="47,47" path="m814,170l789,170,779,159,779,134,789,124,814,124,825,134,825,147,825,159,814,170xe" filled="true" fillcolor="#191919" stroked="false">
                  <v:path arrowok="t"/>
                  <v:fill type="solid"/>
                </v:shape>
                <v:shape style="position:absolute;left:778;top:123;width:47;height:47" id="docshape1143"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rPr>
        <w:t>Identity:</w:t>
      </w:r>
      <w:r>
        <w:rPr>
          <w:rFonts w:ascii="Arial"/>
          <w:b/>
          <w:color w:val="19395B"/>
          <w:spacing w:val="5"/>
          <w:w w:val="110"/>
        </w:rPr>
        <w:t> </w:t>
      </w:r>
      <w:r>
        <w:rPr>
          <w:color w:val="191919"/>
          <w:w w:val="110"/>
        </w:rPr>
        <w:t>Versatile,</w:t>
      </w:r>
      <w:r>
        <w:rPr>
          <w:color w:val="191919"/>
          <w:spacing w:val="5"/>
          <w:w w:val="110"/>
        </w:rPr>
        <w:t> </w:t>
      </w:r>
      <w:r>
        <w:rPr>
          <w:color w:val="191919"/>
          <w:w w:val="110"/>
        </w:rPr>
        <w:t>accelerated</w:t>
      </w:r>
      <w:r>
        <w:rPr>
          <w:color w:val="191919"/>
          <w:spacing w:val="4"/>
          <w:w w:val="110"/>
        </w:rPr>
        <w:t> </w:t>
      </w:r>
      <w:r>
        <w:rPr>
          <w:color w:val="191919"/>
          <w:w w:val="110"/>
        </w:rPr>
        <w:t>progression,</w:t>
      </w:r>
      <w:r>
        <w:rPr>
          <w:color w:val="191919"/>
          <w:spacing w:val="5"/>
          <w:w w:val="110"/>
        </w:rPr>
        <w:t> </w:t>
      </w:r>
      <w:r>
        <w:rPr>
          <w:color w:val="191919"/>
          <w:w w:val="110"/>
        </w:rPr>
        <w:t>pairs</w:t>
      </w:r>
      <w:r>
        <w:rPr>
          <w:color w:val="191919"/>
          <w:spacing w:val="5"/>
          <w:w w:val="110"/>
        </w:rPr>
        <w:t> </w:t>
      </w:r>
      <w:r>
        <w:rPr>
          <w:color w:val="191919"/>
          <w:w w:val="110"/>
        </w:rPr>
        <w:t>with</w:t>
      </w:r>
      <w:r>
        <w:rPr>
          <w:color w:val="191919"/>
          <w:spacing w:val="4"/>
          <w:w w:val="110"/>
        </w:rPr>
        <w:t> </w:t>
      </w:r>
      <w:r>
        <w:rPr>
          <w:color w:val="191919"/>
          <w:spacing w:val="-2"/>
          <w:w w:val="110"/>
        </w:rPr>
        <w:t>anything.</w:t>
      </w:r>
    </w:p>
    <w:p>
      <w:pPr>
        <w:pStyle w:val="BodyText"/>
        <w:spacing w:before="10"/>
        <w:rPr>
          <w:sz w:val="8"/>
        </w:rPr>
      </w:pPr>
    </w:p>
    <w:p>
      <w:pPr>
        <w:pStyle w:val="Heading4"/>
        <w:spacing w:before="1"/>
      </w:pPr>
      <w:r>
        <w:rPr>
          <w:color w:val="3979B4"/>
          <w:spacing w:val="-5"/>
          <w:w w:val="120"/>
        </w:rPr>
        <w:t>Elf</w:t>
      </w:r>
    </w:p>
    <w:p>
      <w:pPr>
        <w:pStyle w:val="BodyText"/>
        <w:spacing w:line="289" w:lineRule="exact" w:before="76"/>
        <w:ind w:left="391"/>
      </w:pPr>
      <w:r>
        <w:rPr/>
        <mc:AlternateContent>
          <mc:Choice Requires="wps">
            <w:drawing>
              <wp:anchor distT="0" distB="0" distL="0" distR="0" allowOverlap="1" layoutInCell="1" locked="0" behindDoc="0" simplePos="0" relativeHeight="15987712">
                <wp:simplePos x="0" y="0"/>
                <wp:positionH relativeFrom="page">
                  <wp:posOffset>490736</wp:posOffset>
                </wp:positionH>
                <wp:positionV relativeFrom="paragraph">
                  <wp:posOffset>131504</wp:posOffset>
                </wp:positionV>
                <wp:extent cx="36830" cy="36830"/>
                <wp:effectExtent l="0" t="0" r="0" b="0"/>
                <wp:wrapNone/>
                <wp:docPr id="1144" name="Group 1144"/>
                <wp:cNvGraphicFramePr>
                  <a:graphicFrameLocks/>
                </wp:cNvGraphicFramePr>
                <a:graphic>
                  <a:graphicData uri="http://schemas.microsoft.com/office/word/2010/wordprocessingGroup">
                    <wpg:wgp>
                      <wpg:cNvPr id="1144" name="Group 1144"/>
                      <wpg:cNvGrpSpPr/>
                      <wpg:grpSpPr>
                        <a:xfrm>
                          <a:off x="0" y="0"/>
                          <a:ext cx="36830" cy="36830"/>
                          <a:chExt cx="36830" cy="36830"/>
                        </a:xfrm>
                      </wpg:grpSpPr>
                      <wps:wsp>
                        <wps:cNvPr id="1145" name="Graphic 114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46" name="Graphic 114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4646pt;width:2.9pt;height:2.9pt;mso-position-horizontal-relative:page;mso-position-vertical-relative:paragraph;z-index:15987712" id="docshapegroup1144" coordorigin="773,207" coordsize="58,58">
                <v:shape style="position:absolute;left:778;top:212;width:47;height:47" id="docshape1145" coordorigin="779,213" coordsize="47,47" path="m814,259l789,259,779,249,779,223,789,213,814,213,825,223,825,236,825,249,814,259xe" filled="true" fillcolor="#191919" stroked="false">
                  <v:path arrowok="t"/>
                  <v:fill type="solid"/>
                </v:shape>
                <v:shape style="position:absolute;left:778;top:212;width:47;height:47" id="docshape1146"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rFonts w:ascii="Arial"/>
          <w:b/>
          <w:color w:val="19395B"/>
          <w:w w:val="110"/>
        </w:rPr>
        <w:t>Benefits:</w:t>
      </w:r>
      <w:r>
        <w:rPr>
          <w:rFonts w:ascii="Arial"/>
          <w:b/>
          <w:color w:val="19395B"/>
          <w:spacing w:val="11"/>
          <w:w w:val="110"/>
        </w:rPr>
        <w:t> </w:t>
      </w:r>
      <w:r>
        <w:rPr>
          <w:color w:val="191919"/>
          <w:w w:val="110"/>
        </w:rPr>
        <w:t>Night</w:t>
      </w:r>
      <w:r>
        <w:rPr>
          <w:color w:val="191919"/>
          <w:spacing w:val="11"/>
          <w:w w:val="110"/>
        </w:rPr>
        <w:t> </w:t>
      </w:r>
      <w:r>
        <w:rPr>
          <w:color w:val="191919"/>
          <w:w w:val="110"/>
        </w:rPr>
        <w:t>vision,</w:t>
      </w:r>
      <w:r>
        <w:rPr>
          <w:color w:val="191919"/>
          <w:spacing w:val="11"/>
          <w:w w:val="110"/>
        </w:rPr>
        <w:t> </w:t>
      </w:r>
      <w:r>
        <w:rPr>
          <w:color w:val="191919"/>
          <w:w w:val="110"/>
        </w:rPr>
        <w:t>+8%</w:t>
      </w:r>
      <w:r>
        <w:rPr>
          <w:color w:val="191919"/>
          <w:spacing w:val="11"/>
          <w:w w:val="110"/>
        </w:rPr>
        <w:t> </w:t>
      </w:r>
      <w:r>
        <w:rPr>
          <w:color w:val="191919"/>
          <w:w w:val="110"/>
        </w:rPr>
        <w:t>movement</w:t>
      </w:r>
      <w:r>
        <w:rPr>
          <w:color w:val="191919"/>
          <w:spacing w:val="11"/>
          <w:w w:val="110"/>
        </w:rPr>
        <w:t> </w:t>
      </w:r>
      <w:r>
        <w:rPr>
          <w:color w:val="191919"/>
          <w:w w:val="110"/>
        </w:rPr>
        <w:t>speed,</w:t>
      </w:r>
      <w:r>
        <w:rPr>
          <w:color w:val="191919"/>
          <w:spacing w:val="11"/>
          <w:w w:val="110"/>
        </w:rPr>
        <w:t> </w:t>
      </w:r>
      <w:r>
        <w:rPr>
          <w:color w:val="191919"/>
          <w:w w:val="110"/>
        </w:rPr>
        <w:t>+15%</w:t>
      </w:r>
      <w:r>
        <w:rPr>
          <w:color w:val="191919"/>
          <w:spacing w:val="11"/>
          <w:w w:val="110"/>
        </w:rPr>
        <w:t> </w:t>
      </w:r>
      <w:r>
        <w:rPr>
          <w:color w:val="191919"/>
          <w:w w:val="110"/>
        </w:rPr>
        <w:t>bow</w:t>
      </w:r>
      <w:r>
        <w:rPr>
          <w:color w:val="191919"/>
          <w:spacing w:val="11"/>
          <w:w w:val="110"/>
        </w:rPr>
        <w:t> </w:t>
      </w:r>
      <w:r>
        <w:rPr>
          <w:color w:val="191919"/>
          <w:spacing w:val="-2"/>
          <w:w w:val="110"/>
        </w:rPr>
        <w:t>accuracy</w:t>
      </w:r>
    </w:p>
    <w:p>
      <w:pPr>
        <w:pStyle w:val="BodyText"/>
        <w:spacing w:line="276" w:lineRule="exact"/>
        <w:ind w:left="391"/>
      </w:pPr>
      <w:r>
        <w:rPr/>
        <mc:AlternateContent>
          <mc:Choice Requires="wps">
            <w:drawing>
              <wp:anchor distT="0" distB="0" distL="0" distR="0" allowOverlap="1" layoutInCell="1" locked="0" behindDoc="0" simplePos="0" relativeHeight="15988224">
                <wp:simplePos x="0" y="0"/>
                <wp:positionH relativeFrom="page">
                  <wp:posOffset>490736</wp:posOffset>
                </wp:positionH>
                <wp:positionV relativeFrom="paragraph">
                  <wp:posOffset>74837</wp:posOffset>
                </wp:positionV>
                <wp:extent cx="36830" cy="36830"/>
                <wp:effectExtent l="0" t="0" r="0" b="0"/>
                <wp:wrapNone/>
                <wp:docPr id="1147" name="Group 1147"/>
                <wp:cNvGraphicFramePr>
                  <a:graphicFrameLocks/>
                </wp:cNvGraphicFramePr>
                <a:graphic>
                  <a:graphicData uri="http://schemas.microsoft.com/office/word/2010/wordprocessingGroup">
                    <wpg:wgp>
                      <wpg:cNvPr id="1147" name="Group 1147"/>
                      <wpg:cNvGrpSpPr/>
                      <wpg:grpSpPr>
                        <a:xfrm>
                          <a:off x="0" y="0"/>
                          <a:ext cx="36830" cy="36830"/>
                          <a:chExt cx="36830" cy="36830"/>
                        </a:xfrm>
                      </wpg:grpSpPr>
                      <wps:wsp>
                        <wps:cNvPr id="1148" name="Graphic 114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49" name="Graphic 114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2682pt;width:2.9pt;height:2.9pt;mso-position-horizontal-relative:page;mso-position-vertical-relative:paragraph;z-index:15988224" id="docshapegroup1147" coordorigin="773,118" coordsize="58,58">
                <v:shape style="position:absolute;left:778;top:123;width:47;height:47" id="docshape1148" coordorigin="779,124" coordsize="47,47" path="m814,170l789,170,779,159,779,134,789,124,814,124,825,134,825,147,825,159,814,170xe" filled="true" fillcolor="#191919" stroked="false">
                  <v:path arrowok="t"/>
                  <v:fill type="solid"/>
                </v:shape>
                <v:shape style="position:absolute;left:778;top:123;width:47;height:47" id="docshape1149"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rPr>
        <w:t>Drawbacks:</w:t>
      </w:r>
      <w:r>
        <w:rPr>
          <w:rFonts w:ascii="Arial"/>
          <w:b/>
          <w:color w:val="19395B"/>
          <w:spacing w:val="2"/>
          <w:w w:val="110"/>
        </w:rPr>
        <w:t> </w:t>
      </w:r>
      <w:r>
        <w:rPr>
          <w:color w:val="191919"/>
          <w:w w:val="110"/>
        </w:rPr>
        <w:t>-10%</w:t>
      </w:r>
      <w:r>
        <w:rPr>
          <w:color w:val="191919"/>
          <w:spacing w:val="2"/>
          <w:w w:val="110"/>
        </w:rPr>
        <w:t> </w:t>
      </w:r>
      <w:r>
        <w:rPr>
          <w:color w:val="191919"/>
          <w:w w:val="110"/>
        </w:rPr>
        <w:t>hunger</w:t>
      </w:r>
      <w:r>
        <w:rPr>
          <w:color w:val="191919"/>
          <w:spacing w:val="1"/>
          <w:w w:val="110"/>
        </w:rPr>
        <w:t> </w:t>
      </w:r>
      <w:r>
        <w:rPr>
          <w:color w:val="191919"/>
          <w:w w:val="110"/>
        </w:rPr>
        <w:t>efficiency</w:t>
      </w:r>
      <w:r>
        <w:rPr>
          <w:color w:val="191919"/>
          <w:spacing w:val="2"/>
          <w:w w:val="110"/>
        </w:rPr>
        <w:t> </w:t>
      </w:r>
      <w:r>
        <w:rPr>
          <w:color w:val="191919"/>
          <w:w w:val="110"/>
        </w:rPr>
        <w:t>(eat</w:t>
      </w:r>
      <w:r>
        <w:rPr>
          <w:color w:val="191919"/>
          <w:spacing w:val="1"/>
          <w:w w:val="110"/>
        </w:rPr>
        <w:t> </w:t>
      </w:r>
      <w:r>
        <w:rPr>
          <w:color w:val="191919"/>
          <w:w w:val="110"/>
        </w:rPr>
        <w:t>more</w:t>
      </w:r>
      <w:r>
        <w:rPr>
          <w:color w:val="191919"/>
          <w:spacing w:val="2"/>
          <w:w w:val="110"/>
        </w:rPr>
        <w:t> </w:t>
      </w:r>
      <w:r>
        <w:rPr>
          <w:color w:val="191919"/>
          <w:w w:val="110"/>
        </w:rPr>
        <w:t>often),</w:t>
      </w:r>
      <w:r>
        <w:rPr>
          <w:color w:val="191919"/>
          <w:spacing w:val="1"/>
          <w:w w:val="110"/>
        </w:rPr>
        <w:t> </w:t>
      </w:r>
      <w:r>
        <w:rPr>
          <w:color w:val="191919"/>
          <w:w w:val="110"/>
        </w:rPr>
        <w:t>-1</w:t>
      </w:r>
      <w:r>
        <w:rPr>
          <w:color w:val="191919"/>
          <w:spacing w:val="2"/>
          <w:w w:val="110"/>
        </w:rPr>
        <w:t> </w:t>
      </w:r>
      <w:r>
        <w:rPr>
          <w:color w:val="191919"/>
          <w:w w:val="110"/>
        </w:rPr>
        <w:t>armor</w:t>
      </w:r>
      <w:r>
        <w:rPr>
          <w:color w:val="191919"/>
          <w:spacing w:val="1"/>
          <w:w w:val="110"/>
        </w:rPr>
        <w:t> </w:t>
      </w:r>
      <w:r>
        <w:rPr>
          <w:color w:val="191919"/>
          <w:spacing w:val="-2"/>
          <w:w w:val="110"/>
        </w:rPr>
        <w:t>toughness</w:t>
      </w:r>
    </w:p>
    <w:p>
      <w:pPr>
        <w:pStyle w:val="BodyText"/>
        <w:spacing w:line="289" w:lineRule="exact"/>
        <w:ind w:left="391"/>
      </w:pPr>
      <w:r>
        <w:rPr/>
        <mc:AlternateContent>
          <mc:Choice Requires="wps">
            <w:drawing>
              <wp:anchor distT="0" distB="0" distL="0" distR="0" allowOverlap="1" layoutInCell="1" locked="0" behindDoc="0" simplePos="0" relativeHeight="15988736">
                <wp:simplePos x="0" y="0"/>
                <wp:positionH relativeFrom="page">
                  <wp:posOffset>490736</wp:posOffset>
                </wp:positionH>
                <wp:positionV relativeFrom="paragraph">
                  <wp:posOffset>74836</wp:posOffset>
                </wp:positionV>
                <wp:extent cx="36830" cy="36830"/>
                <wp:effectExtent l="0" t="0" r="0" b="0"/>
                <wp:wrapNone/>
                <wp:docPr id="1150" name="Group 1150"/>
                <wp:cNvGraphicFramePr>
                  <a:graphicFrameLocks/>
                </wp:cNvGraphicFramePr>
                <a:graphic>
                  <a:graphicData uri="http://schemas.microsoft.com/office/word/2010/wordprocessingGroup">
                    <wpg:wgp>
                      <wpg:cNvPr id="1150" name="Group 1150"/>
                      <wpg:cNvGrpSpPr/>
                      <wpg:grpSpPr>
                        <a:xfrm>
                          <a:off x="0" y="0"/>
                          <a:ext cx="36830" cy="36830"/>
                          <a:chExt cx="36830" cy="36830"/>
                        </a:xfrm>
                      </wpg:grpSpPr>
                      <wps:wsp>
                        <wps:cNvPr id="1151" name="Graphic 115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52" name="Graphic 115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2675pt;width:2.9pt;height:2.9pt;mso-position-horizontal-relative:page;mso-position-vertical-relative:paragraph;z-index:15988736" id="docshapegroup1150" coordorigin="773,118" coordsize="58,58">
                <v:shape style="position:absolute;left:778;top:123;width:47;height:47" id="docshape1151" coordorigin="779,124" coordsize="47,47" path="m814,170l789,170,779,159,779,134,789,124,814,124,825,134,825,147,825,159,814,170xe" filled="true" fillcolor="#191919" stroked="false">
                  <v:path arrowok="t"/>
                  <v:fill type="solid"/>
                </v:shape>
                <v:shape style="position:absolute;left:778;top:123;width:47;height:47" id="docshape1152"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rPr>
        <w:t>Identity: </w:t>
      </w:r>
      <w:r>
        <w:rPr>
          <w:color w:val="191919"/>
          <w:w w:val="110"/>
        </w:rPr>
        <w:t>Graceful,</w:t>
      </w:r>
      <w:r>
        <w:rPr>
          <w:color w:val="191919"/>
          <w:spacing w:val="-1"/>
          <w:w w:val="110"/>
        </w:rPr>
        <w:t> </w:t>
      </w:r>
      <w:r>
        <w:rPr>
          <w:color w:val="191919"/>
          <w:w w:val="110"/>
        </w:rPr>
        <w:t>fast, fragile.</w:t>
      </w:r>
      <w:r>
        <w:rPr>
          <w:color w:val="191919"/>
          <w:spacing w:val="-1"/>
          <w:w w:val="110"/>
        </w:rPr>
        <w:t> </w:t>
      </w:r>
      <w:r>
        <w:rPr>
          <w:color w:val="191919"/>
          <w:w w:val="110"/>
        </w:rPr>
        <w:t>Natural</w:t>
      </w:r>
      <w:r>
        <w:rPr>
          <w:color w:val="191919"/>
          <w:spacing w:val="-1"/>
          <w:w w:val="110"/>
        </w:rPr>
        <w:t> </w:t>
      </w:r>
      <w:r>
        <w:rPr>
          <w:color w:val="191919"/>
          <w:w w:val="110"/>
        </w:rPr>
        <w:t>Ranger/Archmage pairing</w:t>
      </w:r>
      <w:r>
        <w:rPr>
          <w:color w:val="191919"/>
          <w:spacing w:val="-1"/>
          <w:w w:val="110"/>
        </w:rPr>
        <w:t> </w:t>
      </w:r>
      <w:r>
        <w:rPr>
          <w:color w:val="191919"/>
          <w:w w:val="110"/>
        </w:rPr>
        <w:t>but viable</w:t>
      </w:r>
      <w:r>
        <w:rPr>
          <w:color w:val="191919"/>
          <w:spacing w:val="-1"/>
          <w:w w:val="110"/>
        </w:rPr>
        <w:t> </w:t>
      </w:r>
      <w:r>
        <w:rPr>
          <w:color w:val="191919"/>
          <w:w w:val="110"/>
        </w:rPr>
        <w:t>with</w:t>
      </w:r>
      <w:r>
        <w:rPr>
          <w:color w:val="191919"/>
          <w:spacing w:val="-1"/>
          <w:w w:val="110"/>
        </w:rPr>
        <w:t> </w:t>
      </w:r>
      <w:r>
        <w:rPr>
          <w:color w:val="191919"/>
          <w:spacing w:val="-2"/>
          <w:w w:val="110"/>
        </w:rPr>
        <w:t>anything.</w:t>
      </w:r>
    </w:p>
    <w:p>
      <w:pPr>
        <w:pStyle w:val="BodyText"/>
        <w:spacing w:before="10"/>
        <w:rPr>
          <w:sz w:val="8"/>
        </w:rPr>
      </w:pPr>
    </w:p>
    <w:p>
      <w:pPr>
        <w:pStyle w:val="Heading4"/>
        <w:spacing w:before="1"/>
      </w:pPr>
      <w:r>
        <w:rPr>
          <w:color w:val="3979B4"/>
          <w:spacing w:val="-2"/>
          <w:w w:val="125"/>
        </w:rPr>
        <w:t>Dwarf</w:t>
      </w:r>
    </w:p>
    <w:p>
      <w:pPr>
        <w:pStyle w:val="BodyText"/>
        <w:spacing w:line="289" w:lineRule="exact" w:before="76"/>
        <w:ind w:left="391"/>
      </w:pPr>
      <w:r>
        <w:rPr/>
        <mc:AlternateContent>
          <mc:Choice Requires="wps">
            <w:drawing>
              <wp:anchor distT="0" distB="0" distL="0" distR="0" allowOverlap="1" layoutInCell="1" locked="0" behindDoc="0" simplePos="0" relativeHeight="15989248">
                <wp:simplePos x="0" y="0"/>
                <wp:positionH relativeFrom="page">
                  <wp:posOffset>490736</wp:posOffset>
                </wp:positionH>
                <wp:positionV relativeFrom="paragraph">
                  <wp:posOffset>131503</wp:posOffset>
                </wp:positionV>
                <wp:extent cx="36830" cy="36830"/>
                <wp:effectExtent l="0" t="0" r="0" b="0"/>
                <wp:wrapNone/>
                <wp:docPr id="1153" name="Group 1153"/>
                <wp:cNvGraphicFramePr>
                  <a:graphicFrameLocks/>
                </wp:cNvGraphicFramePr>
                <a:graphic>
                  <a:graphicData uri="http://schemas.microsoft.com/office/word/2010/wordprocessingGroup">
                    <wpg:wgp>
                      <wpg:cNvPr id="1153" name="Group 1153"/>
                      <wpg:cNvGrpSpPr/>
                      <wpg:grpSpPr>
                        <a:xfrm>
                          <a:off x="0" y="0"/>
                          <a:ext cx="36830" cy="36830"/>
                          <a:chExt cx="36830" cy="36830"/>
                        </a:xfrm>
                      </wpg:grpSpPr>
                      <wps:wsp>
                        <wps:cNvPr id="1154" name="Graphic 1154"/>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55" name="Graphic 1155"/>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4641pt;width:2.9pt;height:2.9pt;mso-position-horizontal-relative:page;mso-position-vertical-relative:paragraph;z-index:15989248" id="docshapegroup1153" coordorigin="773,207" coordsize="58,58">
                <v:shape style="position:absolute;left:778;top:212;width:47;height:47" id="docshape1154" coordorigin="779,213" coordsize="47,47" path="m814,259l789,259,779,249,779,223,789,213,814,213,825,223,825,236,825,249,814,259xe" filled="true" fillcolor="#191919" stroked="false">
                  <v:path arrowok="t"/>
                  <v:fill type="solid"/>
                </v:shape>
                <v:shape style="position:absolute;left:778;top:212;width:47;height:47" id="docshape1155"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rFonts w:ascii="Arial"/>
          <w:b/>
          <w:color w:val="19395B"/>
          <w:w w:val="110"/>
        </w:rPr>
        <w:t>Benefits:</w:t>
      </w:r>
      <w:r>
        <w:rPr>
          <w:rFonts w:ascii="Arial"/>
          <w:b/>
          <w:color w:val="19395B"/>
          <w:spacing w:val="8"/>
          <w:w w:val="110"/>
        </w:rPr>
        <w:t> </w:t>
      </w:r>
      <w:r>
        <w:rPr>
          <w:color w:val="191919"/>
          <w:w w:val="110"/>
        </w:rPr>
        <w:t>+15%</w:t>
      </w:r>
      <w:r>
        <w:rPr>
          <w:color w:val="191919"/>
          <w:spacing w:val="7"/>
          <w:w w:val="110"/>
        </w:rPr>
        <w:t> </w:t>
      </w:r>
      <w:r>
        <w:rPr>
          <w:color w:val="191919"/>
          <w:w w:val="110"/>
        </w:rPr>
        <w:t>mining</w:t>
      </w:r>
      <w:r>
        <w:rPr>
          <w:color w:val="191919"/>
          <w:spacing w:val="8"/>
          <w:w w:val="110"/>
        </w:rPr>
        <w:t> </w:t>
      </w:r>
      <w:r>
        <w:rPr>
          <w:color w:val="191919"/>
          <w:w w:val="110"/>
        </w:rPr>
        <w:t>speed,</w:t>
      </w:r>
      <w:r>
        <w:rPr>
          <w:color w:val="191919"/>
          <w:spacing w:val="7"/>
          <w:w w:val="110"/>
        </w:rPr>
        <w:t> </w:t>
      </w:r>
      <w:r>
        <w:rPr>
          <w:color w:val="191919"/>
          <w:w w:val="110"/>
        </w:rPr>
        <w:t>+10%</w:t>
      </w:r>
      <w:r>
        <w:rPr>
          <w:color w:val="191919"/>
          <w:spacing w:val="7"/>
          <w:w w:val="110"/>
        </w:rPr>
        <w:t> </w:t>
      </w:r>
      <w:r>
        <w:rPr>
          <w:color w:val="191919"/>
          <w:w w:val="110"/>
        </w:rPr>
        <w:t>armor</w:t>
      </w:r>
      <w:r>
        <w:rPr>
          <w:color w:val="191919"/>
          <w:spacing w:val="8"/>
          <w:w w:val="110"/>
        </w:rPr>
        <w:t> </w:t>
      </w:r>
      <w:r>
        <w:rPr>
          <w:color w:val="191919"/>
          <w:w w:val="110"/>
        </w:rPr>
        <w:t>toughness,</w:t>
      </w:r>
      <w:r>
        <w:rPr>
          <w:color w:val="191919"/>
          <w:spacing w:val="7"/>
          <w:w w:val="110"/>
        </w:rPr>
        <w:t> </w:t>
      </w:r>
      <w:r>
        <w:rPr>
          <w:color w:val="191919"/>
          <w:w w:val="110"/>
        </w:rPr>
        <w:t>fire</w:t>
      </w:r>
      <w:r>
        <w:rPr>
          <w:color w:val="191919"/>
          <w:spacing w:val="8"/>
          <w:w w:val="110"/>
        </w:rPr>
        <w:t> </w:t>
      </w:r>
      <w:r>
        <w:rPr>
          <w:color w:val="191919"/>
          <w:w w:val="110"/>
        </w:rPr>
        <w:t>resistance</w:t>
      </w:r>
      <w:r>
        <w:rPr>
          <w:color w:val="191919"/>
          <w:spacing w:val="7"/>
          <w:w w:val="110"/>
        </w:rPr>
        <w:t> </w:t>
      </w:r>
      <w:r>
        <w:rPr>
          <w:color w:val="191919"/>
          <w:spacing w:val="-2"/>
          <w:w w:val="110"/>
        </w:rPr>
        <w:t>(50%)</w:t>
      </w:r>
    </w:p>
    <w:p>
      <w:pPr>
        <w:spacing w:line="276" w:lineRule="exact" w:before="0"/>
        <w:ind w:left="391" w:right="0" w:firstLine="0"/>
        <w:jc w:val="left"/>
        <w:rPr>
          <w:sz w:val="16"/>
        </w:rPr>
      </w:pPr>
      <w:r>
        <w:rPr/>
        <mc:AlternateContent>
          <mc:Choice Requires="wps">
            <w:drawing>
              <wp:anchor distT="0" distB="0" distL="0" distR="0" allowOverlap="1" layoutInCell="1" locked="0" behindDoc="0" simplePos="0" relativeHeight="15989760">
                <wp:simplePos x="0" y="0"/>
                <wp:positionH relativeFrom="page">
                  <wp:posOffset>490736</wp:posOffset>
                </wp:positionH>
                <wp:positionV relativeFrom="paragraph">
                  <wp:posOffset>74837</wp:posOffset>
                </wp:positionV>
                <wp:extent cx="36830" cy="36830"/>
                <wp:effectExtent l="0" t="0" r="0" b="0"/>
                <wp:wrapNone/>
                <wp:docPr id="1156" name="Group 1156"/>
                <wp:cNvGraphicFramePr>
                  <a:graphicFrameLocks/>
                </wp:cNvGraphicFramePr>
                <a:graphic>
                  <a:graphicData uri="http://schemas.microsoft.com/office/word/2010/wordprocessingGroup">
                    <wpg:wgp>
                      <wpg:cNvPr id="1156" name="Group 1156"/>
                      <wpg:cNvGrpSpPr/>
                      <wpg:grpSpPr>
                        <a:xfrm>
                          <a:off x="0" y="0"/>
                          <a:ext cx="36830" cy="36830"/>
                          <a:chExt cx="36830" cy="36830"/>
                        </a:xfrm>
                      </wpg:grpSpPr>
                      <wps:wsp>
                        <wps:cNvPr id="1157" name="Graphic 115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58" name="Graphic 115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2692pt;width:2.9pt;height:2.9pt;mso-position-horizontal-relative:page;mso-position-vertical-relative:paragraph;z-index:15989760" id="docshapegroup1156" coordorigin="773,118" coordsize="58,58">
                <v:shape style="position:absolute;left:778;top:123;width:47;height:47" id="docshape1157" coordorigin="779,124" coordsize="47,47" path="m814,170l789,170,779,159,779,134,789,124,814,124,825,134,825,147,825,159,814,170xe" filled="true" fillcolor="#191919" stroked="false">
                  <v:path arrowok="t"/>
                  <v:fill type="solid"/>
                </v:shape>
                <v:shape style="position:absolute;left:778;top:123;width:47;height:47" id="docshape1158"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05"/>
          <w:sz w:val="16"/>
        </w:rPr>
        <w:t>Drawbacks:</w:t>
      </w:r>
      <w:r>
        <w:rPr>
          <w:rFonts w:ascii="Arial"/>
          <w:b/>
          <w:color w:val="19395B"/>
          <w:spacing w:val="36"/>
          <w:w w:val="105"/>
          <w:sz w:val="16"/>
        </w:rPr>
        <w:t> </w:t>
      </w:r>
      <w:r>
        <w:rPr>
          <w:color w:val="191919"/>
          <w:w w:val="105"/>
          <w:sz w:val="16"/>
        </w:rPr>
        <w:t>-5%</w:t>
      </w:r>
      <w:r>
        <w:rPr>
          <w:color w:val="191919"/>
          <w:spacing w:val="36"/>
          <w:w w:val="105"/>
          <w:sz w:val="16"/>
        </w:rPr>
        <w:t> </w:t>
      </w:r>
      <w:r>
        <w:rPr>
          <w:color w:val="191919"/>
          <w:w w:val="105"/>
          <w:sz w:val="16"/>
        </w:rPr>
        <w:t>movement</w:t>
      </w:r>
      <w:r>
        <w:rPr>
          <w:color w:val="191919"/>
          <w:spacing w:val="36"/>
          <w:w w:val="105"/>
          <w:sz w:val="16"/>
        </w:rPr>
        <w:t> </w:t>
      </w:r>
      <w:r>
        <w:rPr>
          <w:color w:val="191919"/>
          <w:w w:val="105"/>
          <w:sz w:val="16"/>
        </w:rPr>
        <w:t>speed,</w:t>
      </w:r>
      <w:r>
        <w:rPr>
          <w:color w:val="191919"/>
          <w:spacing w:val="36"/>
          <w:w w:val="105"/>
          <w:sz w:val="16"/>
        </w:rPr>
        <w:t> </w:t>
      </w:r>
      <w:r>
        <w:rPr>
          <w:color w:val="191919"/>
          <w:w w:val="105"/>
          <w:sz w:val="16"/>
        </w:rPr>
        <w:t>-8%</w:t>
      </w:r>
      <w:r>
        <w:rPr>
          <w:color w:val="191919"/>
          <w:spacing w:val="36"/>
          <w:w w:val="105"/>
          <w:sz w:val="16"/>
        </w:rPr>
        <w:t> </w:t>
      </w:r>
      <w:r>
        <w:rPr>
          <w:color w:val="191919"/>
          <w:w w:val="105"/>
          <w:sz w:val="16"/>
        </w:rPr>
        <w:t>jump</w:t>
      </w:r>
      <w:r>
        <w:rPr>
          <w:color w:val="191919"/>
          <w:spacing w:val="36"/>
          <w:w w:val="105"/>
          <w:sz w:val="16"/>
        </w:rPr>
        <w:t> </w:t>
      </w:r>
      <w:r>
        <w:rPr>
          <w:color w:val="191919"/>
          <w:spacing w:val="-2"/>
          <w:w w:val="105"/>
          <w:sz w:val="16"/>
        </w:rPr>
        <w:t>height</w:t>
      </w:r>
    </w:p>
    <w:p>
      <w:pPr>
        <w:pStyle w:val="BodyText"/>
        <w:spacing w:line="289" w:lineRule="exact"/>
        <w:ind w:left="391"/>
      </w:pPr>
      <w:r>
        <w:rPr/>
        <mc:AlternateContent>
          <mc:Choice Requires="wps">
            <w:drawing>
              <wp:anchor distT="0" distB="0" distL="0" distR="0" allowOverlap="1" layoutInCell="1" locked="0" behindDoc="0" simplePos="0" relativeHeight="15990272">
                <wp:simplePos x="0" y="0"/>
                <wp:positionH relativeFrom="page">
                  <wp:posOffset>490736</wp:posOffset>
                </wp:positionH>
                <wp:positionV relativeFrom="paragraph">
                  <wp:posOffset>74837</wp:posOffset>
                </wp:positionV>
                <wp:extent cx="36830" cy="36830"/>
                <wp:effectExtent l="0" t="0" r="0" b="0"/>
                <wp:wrapNone/>
                <wp:docPr id="1159" name="Group 1159"/>
                <wp:cNvGraphicFramePr>
                  <a:graphicFrameLocks/>
                </wp:cNvGraphicFramePr>
                <a:graphic>
                  <a:graphicData uri="http://schemas.microsoft.com/office/word/2010/wordprocessingGroup">
                    <wpg:wgp>
                      <wpg:cNvPr id="1159" name="Group 1159"/>
                      <wpg:cNvGrpSpPr/>
                      <wpg:grpSpPr>
                        <a:xfrm>
                          <a:off x="0" y="0"/>
                          <a:ext cx="36830" cy="36830"/>
                          <a:chExt cx="36830" cy="36830"/>
                        </a:xfrm>
                      </wpg:grpSpPr>
                      <wps:wsp>
                        <wps:cNvPr id="1160" name="Graphic 116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61" name="Graphic 116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2685pt;width:2.9pt;height:2.9pt;mso-position-horizontal-relative:page;mso-position-vertical-relative:paragraph;z-index:15990272" id="docshapegroup1159" coordorigin="773,118" coordsize="58,58">
                <v:shape style="position:absolute;left:778;top:123;width:47;height:47" id="docshape1160" coordorigin="779,124" coordsize="47,47" path="m814,170l789,170,779,159,779,134,789,124,814,124,825,134,825,147,825,159,814,170xe" filled="true" fillcolor="#191919" stroked="false">
                  <v:path arrowok="t"/>
                  <v:fill type="solid"/>
                </v:shape>
                <v:shape style="position:absolute;left:778;top:123;width:47;height:47" id="docshape1161"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rPr>
        <w:t>Identity:</w:t>
      </w:r>
      <w:r>
        <w:rPr>
          <w:rFonts w:ascii="Arial"/>
          <w:b/>
          <w:color w:val="19395B"/>
          <w:spacing w:val="-2"/>
          <w:w w:val="110"/>
        </w:rPr>
        <w:t> </w:t>
      </w:r>
      <w:r>
        <w:rPr>
          <w:color w:val="191919"/>
          <w:w w:val="110"/>
        </w:rPr>
        <w:t>Sturdy,</w:t>
      </w:r>
      <w:r>
        <w:rPr>
          <w:color w:val="191919"/>
          <w:spacing w:val="-2"/>
          <w:w w:val="110"/>
        </w:rPr>
        <w:t> </w:t>
      </w:r>
      <w:r>
        <w:rPr>
          <w:color w:val="191919"/>
          <w:w w:val="110"/>
        </w:rPr>
        <w:t>underground</w:t>
      </w:r>
      <w:r>
        <w:rPr>
          <w:color w:val="191919"/>
          <w:spacing w:val="-2"/>
          <w:w w:val="110"/>
        </w:rPr>
        <w:t> </w:t>
      </w:r>
      <w:r>
        <w:rPr>
          <w:color w:val="191919"/>
          <w:w w:val="110"/>
        </w:rPr>
        <w:t>specialist.</w:t>
      </w:r>
      <w:r>
        <w:rPr>
          <w:color w:val="191919"/>
          <w:spacing w:val="-2"/>
          <w:w w:val="110"/>
        </w:rPr>
        <w:t> </w:t>
      </w:r>
      <w:r>
        <w:rPr>
          <w:color w:val="191919"/>
          <w:w w:val="110"/>
        </w:rPr>
        <w:t>Natural</w:t>
      </w:r>
      <w:r>
        <w:rPr>
          <w:color w:val="191919"/>
          <w:spacing w:val="-3"/>
          <w:w w:val="110"/>
        </w:rPr>
        <w:t> </w:t>
      </w:r>
      <w:r>
        <w:rPr>
          <w:color w:val="191919"/>
          <w:w w:val="110"/>
        </w:rPr>
        <w:t>Vanguard/Artificer</w:t>
      </w:r>
      <w:r>
        <w:rPr>
          <w:color w:val="191919"/>
          <w:spacing w:val="-2"/>
          <w:w w:val="110"/>
        </w:rPr>
        <w:t> pairing.</w:t>
      </w:r>
    </w:p>
    <w:p>
      <w:pPr>
        <w:pStyle w:val="BodyText"/>
        <w:spacing w:before="10"/>
        <w:rPr>
          <w:sz w:val="8"/>
        </w:rPr>
      </w:pPr>
    </w:p>
    <w:p>
      <w:pPr>
        <w:pStyle w:val="Heading4"/>
        <w:spacing w:before="1"/>
      </w:pPr>
      <w:r>
        <w:rPr>
          <w:color w:val="3979B4"/>
          <w:spacing w:val="-5"/>
          <w:w w:val="115"/>
        </w:rPr>
        <w:t>Orc</w:t>
      </w:r>
    </w:p>
    <w:p>
      <w:pPr>
        <w:pStyle w:val="BodyText"/>
        <w:spacing w:line="289" w:lineRule="exact" w:before="76"/>
        <w:ind w:left="391"/>
      </w:pPr>
      <w:r>
        <w:rPr/>
        <mc:AlternateContent>
          <mc:Choice Requires="wps">
            <w:drawing>
              <wp:anchor distT="0" distB="0" distL="0" distR="0" allowOverlap="1" layoutInCell="1" locked="0" behindDoc="0" simplePos="0" relativeHeight="15990784">
                <wp:simplePos x="0" y="0"/>
                <wp:positionH relativeFrom="page">
                  <wp:posOffset>490736</wp:posOffset>
                </wp:positionH>
                <wp:positionV relativeFrom="paragraph">
                  <wp:posOffset>131503</wp:posOffset>
                </wp:positionV>
                <wp:extent cx="36830" cy="36830"/>
                <wp:effectExtent l="0" t="0" r="0" b="0"/>
                <wp:wrapNone/>
                <wp:docPr id="1162" name="Group 1162"/>
                <wp:cNvGraphicFramePr>
                  <a:graphicFrameLocks/>
                </wp:cNvGraphicFramePr>
                <a:graphic>
                  <a:graphicData uri="http://schemas.microsoft.com/office/word/2010/wordprocessingGroup">
                    <wpg:wgp>
                      <wpg:cNvPr id="1162" name="Group 1162"/>
                      <wpg:cNvGrpSpPr/>
                      <wpg:grpSpPr>
                        <a:xfrm>
                          <a:off x="0" y="0"/>
                          <a:ext cx="36830" cy="36830"/>
                          <a:chExt cx="36830" cy="36830"/>
                        </a:xfrm>
                      </wpg:grpSpPr>
                      <wps:wsp>
                        <wps:cNvPr id="1163" name="Graphic 116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64" name="Graphic 116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4635pt;width:2.9pt;height:2.9pt;mso-position-horizontal-relative:page;mso-position-vertical-relative:paragraph;z-index:15990784" id="docshapegroup1162" coordorigin="773,207" coordsize="58,58">
                <v:shape style="position:absolute;left:778;top:212;width:47;height:47" id="docshape1163" coordorigin="779,213" coordsize="47,47" path="m814,259l789,259,779,249,779,223,789,213,814,213,825,223,825,236,825,249,814,259xe" filled="true" fillcolor="#191919" stroked="false">
                  <v:path arrowok="t"/>
                  <v:fill type="solid"/>
                </v:shape>
                <v:shape style="position:absolute;left:778;top:212;width:47;height:47" id="docshape1164"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rFonts w:ascii="Arial"/>
          <w:b/>
          <w:color w:val="19395B"/>
          <w:w w:val="110"/>
        </w:rPr>
        <w:t>Benefits:</w:t>
      </w:r>
      <w:r>
        <w:rPr>
          <w:rFonts w:ascii="Arial"/>
          <w:b/>
          <w:color w:val="19395B"/>
          <w:spacing w:val="5"/>
          <w:w w:val="110"/>
        </w:rPr>
        <w:t> </w:t>
      </w:r>
      <w:r>
        <w:rPr>
          <w:color w:val="191919"/>
          <w:w w:val="110"/>
        </w:rPr>
        <w:t>+10%</w:t>
      </w:r>
      <w:r>
        <w:rPr>
          <w:color w:val="191919"/>
          <w:spacing w:val="5"/>
          <w:w w:val="110"/>
        </w:rPr>
        <w:t> </w:t>
      </w:r>
      <w:r>
        <w:rPr>
          <w:color w:val="191919"/>
          <w:w w:val="110"/>
        </w:rPr>
        <w:t>melee</w:t>
      </w:r>
      <w:r>
        <w:rPr>
          <w:color w:val="191919"/>
          <w:spacing w:val="5"/>
          <w:w w:val="110"/>
        </w:rPr>
        <w:t> </w:t>
      </w:r>
      <w:r>
        <w:rPr>
          <w:color w:val="191919"/>
          <w:w w:val="110"/>
        </w:rPr>
        <w:t>knockback,</w:t>
      </w:r>
      <w:r>
        <w:rPr>
          <w:color w:val="191919"/>
          <w:spacing w:val="4"/>
          <w:w w:val="110"/>
        </w:rPr>
        <w:t> </w:t>
      </w:r>
      <w:r>
        <w:rPr>
          <w:color w:val="191919"/>
          <w:w w:val="110"/>
        </w:rPr>
        <w:t>+5%</w:t>
      </w:r>
      <w:r>
        <w:rPr>
          <w:color w:val="191919"/>
          <w:spacing w:val="5"/>
          <w:w w:val="110"/>
        </w:rPr>
        <w:t> </w:t>
      </w:r>
      <w:r>
        <w:rPr>
          <w:color w:val="191919"/>
          <w:w w:val="110"/>
        </w:rPr>
        <w:t>attack</w:t>
      </w:r>
      <w:r>
        <w:rPr>
          <w:color w:val="191919"/>
          <w:spacing w:val="5"/>
          <w:w w:val="110"/>
        </w:rPr>
        <w:t> </w:t>
      </w:r>
      <w:r>
        <w:rPr>
          <w:color w:val="191919"/>
          <w:w w:val="110"/>
        </w:rPr>
        <w:t>speed,</w:t>
      </w:r>
      <w:r>
        <w:rPr>
          <w:color w:val="191919"/>
          <w:spacing w:val="4"/>
          <w:w w:val="110"/>
        </w:rPr>
        <w:t> </w:t>
      </w:r>
      <w:r>
        <w:rPr>
          <w:color w:val="191919"/>
          <w:w w:val="110"/>
        </w:rPr>
        <w:t>intimidation</w:t>
      </w:r>
      <w:r>
        <w:rPr>
          <w:color w:val="191919"/>
          <w:spacing w:val="5"/>
          <w:w w:val="110"/>
        </w:rPr>
        <w:t> </w:t>
      </w:r>
      <w:r>
        <w:rPr>
          <w:color w:val="191919"/>
          <w:w w:val="110"/>
        </w:rPr>
        <w:t>(weak</w:t>
      </w:r>
      <w:r>
        <w:rPr>
          <w:color w:val="191919"/>
          <w:spacing w:val="5"/>
          <w:w w:val="110"/>
        </w:rPr>
        <w:t> </w:t>
      </w:r>
      <w:r>
        <w:rPr>
          <w:color w:val="191919"/>
          <w:w w:val="110"/>
        </w:rPr>
        <w:t>enemies</w:t>
      </w:r>
      <w:r>
        <w:rPr>
          <w:color w:val="191919"/>
          <w:spacing w:val="4"/>
          <w:w w:val="110"/>
        </w:rPr>
        <w:t> </w:t>
      </w:r>
      <w:r>
        <w:rPr>
          <w:color w:val="191919"/>
          <w:spacing w:val="-2"/>
          <w:w w:val="110"/>
        </w:rPr>
        <w:t>flee)</w:t>
      </w:r>
    </w:p>
    <w:p>
      <w:pPr>
        <w:pStyle w:val="BodyText"/>
        <w:spacing w:line="276" w:lineRule="exact"/>
        <w:ind w:left="391"/>
      </w:pPr>
      <w:r>
        <w:rPr/>
        <mc:AlternateContent>
          <mc:Choice Requires="wps">
            <w:drawing>
              <wp:anchor distT="0" distB="0" distL="0" distR="0" allowOverlap="1" layoutInCell="1" locked="0" behindDoc="0" simplePos="0" relativeHeight="15991296">
                <wp:simplePos x="0" y="0"/>
                <wp:positionH relativeFrom="page">
                  <wp:posOffset>490736</wp:posOffset>
                </wp:positionH>
                <wp:positionV relativeFrom="paragraph">
                  <wp:posOffset>74837</wp:posOffset>
                </wp:positionV>
                <wp:extent cx="36830" cy="36830"/>
                <wp:effectExtent l="0" t="0" r="0" b="0"/>
                <wp:wrapNone/>
                <wp:docPr id="1165" name="Group 1165"/>
                <wp:cNvGraphicFramePr>
                  <a:graphicFrameLocks/>
                </wp:cNvGraphicFramePr>
                <a:graphic>
                  <a:graphicData uri="http://schemas.microsoft.com/office/word/2010/wordprocessingGroup">
                    <wpg:wgp>
                      <wpg:cNvPr id="1165" name="Group 1165"/>
                      <wpg:cNvGrpSpPr/>
                      <wpg:grpSpPr>
                        <a:xfrm>
                          <a:off x="0" y="0"/>
                          <a:ext cx="36830" cy="36830"/>
                          <a:chExt cx="36830" cy="36830"/>
                        </a:xfrm>
                      </wpg:grpSpPr>
                      <wps:wsp>
                        <wps:cNvPr id="1166" name="Graphic 116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67" name="Graphic 116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268pt;width:2.9pt;height:2.9pt;mso-position-horizontal-relative:page;mso-position-vertical-relative:paragraph;z-index:15991296" id="docshapegroup1165" coordorigin="773,118" coordsize="58,58">
                <v:shape style="position:absolute;left:778;top:123;width:47;height:47" id="docshape1166" coordorigin="779,124" coordsize="47,47" path="m814,170l789,170,779,159,779,134,789,124,814,124,825,134,825,147,825,159,814,170xe" filled="true" fillcolor="#191919" stroked="false">
                  <v:path arrowok="t"/>
                  <v:fill type="solid"/>
                </v:shape>
                <v:shape style="position:absolute;left:778;top:123;width:47;height:47" id="docshape1167"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rPr>
        <w:t>Drawbacks:</w:t>
      </w:r>
      <w:r>
        <w:rPr>
          <w:rFonts w:ascii="Arial"/>
          <w:b/>
          <w:color w:val="19395B"/>
          <w:spacing w:val="11"/>
          <w:w w:val="110"/>
        </w:rPr>
        <w:t> </w:t>
      </w:r>
      <w:r>
        <w:rPr>
          <w:color w:val="191919"/>
          <w:w w:val="110"/>
        </w:rPr>
        <w:t>+15%</w:t>
      </w:r>
      <w:r>
        <w:rPr>
          <w:color w:val="191919"/>
          <w:spacing w:val="11"/>
          <w:w w:val="110"/>
        </w:rPr>
        <w:t> </w:t>
      </w:r>
      <w:r>
        <w:rPr>
          <w:color w:val="191919"/>
          <w:w w:val="110"/>
        </w:rPr>
        <w:t>hunger</w:t>
      </w:r>
      <w:r>
        <w:rPr>
          <w:color w:val="191919"/>
          <w:spacing w:val="10"/>
          <w:w w:val="110"/>
        </w:rPr>
        <w:t> </w:t>
      </w:r>
      <w:r>
        <w:rPr>
          <w:color w:val="191919"/>
          <w:w w:val="110"/>
        </w:rPr>
        <w:t>drain,</w:t>
      </w:r>
      <w:r>
        <w:rPr>
          <w:color w:val="191919"/>
          <w:spacing w:val="11"/>
          <w:w w:val="110"/>
        </w:rPr>
        <w:t> </w:t>
      </w:r>
      <w:r>
        <w:rPr>
          <w:color w:val="191919"/>
          <w:w w:val="110"/>
        </w:rPr>
        <w:t>-10%</w:t>
      </w:r>
      <w:r>
        <w:rPr>
          <w:color w:val="191919"/>
          <w:spacing w:val="11"/>
          <w:w w:val="110"/>
        </w:rPr>
        <w:t> </w:t>
      </w:r>
      <w:r>
        <w:rPr>
          <w:color w:val="191919"/>
          <w:w w:val="110"/>
        </w:rPr>
        <w:t>villager</w:t>
      </w:r>
      <w:r>
        <w:rPr>
          <w:color w:val="191919"/>
          <w:spacing w:val="10"/>
          <w:w w:val="110"/>
        </w:rPr>
        <w:t> </w:t>
      </w:r>
      <w:r>
        <w:rPr>
          <w:color w:val="191919"/>
          <w:w w:val="110"/>
        </w:rPr>
        <w:t>prices</w:t>
      </w:r>
      <w:r>
        <w:rPr>
          <w:color w:val="191919"/>
          <w:spacing w:val="11"/>
          <w:w w:val="110"/>
        </w:rPr>
        <w:t> </w:t>
      </w:r>
      <w:r>
        <w:rPr>
          <w:color w:val="191919"/>
          <w:spacing w:val="-2"/>
          <w:w w:val="110"/>
        </w:rPr>
        <w:t>(hostility)</w:t>
      </w:r>
    </w:p>
    <w:p>
      <w:pPr>
        <w:pStyle w:val="BodyText"/>
        <w:spacing w:line="289" w:lineRule="exact"/>
        <w:ind w:left="391"/>
      </w:pPr>
      <w:r>
        <w:rPr/>
        <mc:AlternateContent>
          <mc:Choice Requires="wps">
            <w:drawing>
              <wp:anchor distT="0" distB="0" distL="0" distR="0" allowOverlap="1" layoutInCell="1" locked="0" behindDoc="0" simplePos="0" relativeHeight="15991808">
                <wp:simplePos x="0" y="0"/>
                <wp:positionH relativeFrom="page">
                  <wp:posOffset>490736</wp:posOffset>
                </wp:positionH>
                <wp:positionV relativeFrom="paragraph">
                  <wp:posOffset>74837</wp:posOffset>
                </wp:positionV>
                <wp:extent cx="36830" cy="36830"/>
                <wp:effectExtent l="0" t="0" r="0" b="0"/>
                <wp:wrapNone/>
                <wp:docPr id="1168" name="Group 1168"/>
                <wp:cNvGraphicFramePr>
                  <a:graphicFrameLocks/>
                </wp:cNvGraphicFramePr>
                <a:graphic>
                  <a:graphicData uri="http://schemas.microsoft.com/office/word/2010/wordprocessingGroup">
                    <wpg:wgp>
                      <wpg:cNvPr id="1168" name="Group 1168"/>
                      <wpg:cNvGrpSpPr/>
                      <wpg:grpSpPr>
                        <a:xfrm>
                          <a:off x="0" y="0"/>
                          <a:ext cx="36830" cy="36830"/>
                          <a:chExt cx="36830" cy="36830"/>
                        </a:xfrm>
                      </wpg:grpSpPr>
                      <wps:wsp>
                        <wps:cNvPr id="1169" name="Graphic 1169"/>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70" name="Graphic 1170"/>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2681pt;width:2.9pt;height:2.9pt;mso-position-horizontal-relative:page;mso-position-vertical-relative:paragraph;z-index:15991808" id="docshapegroup1168" coordorigin="773,118" coordsize="58,58">
                <v:shape style="position:absolute;left:778;top:123;width:47;height:47" id="docshape1169" coordorigin="779,124" coordsize="47,47" path="m814,170l789,170,779,159,779,134,789,124,814,124,825,134,825,147,825,159,814,170xe" filled="true" fillcolor="#191919" stroked="false">
                  <v:path arrowok="t"/>
                  <v:fill type="solid"/>
                </v:shape>
                <v:shape style="position:absolute;left:778;top:123;width:47;height:47" id="docshape1170"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rPr>
        <w:t>Identity:</w:t>
      </w:r>
      <w:r>
        <w:rPr>
          <w:rFonts w:ascii="Arial"/>
          <w:b/>
          <w:color w:val="19395B"/>
          <w:spacing w:val="13"/>
          <w:w w:val="110"/>
        </w:rPr>
        <w:t> </w:t>
      </w:r>
      <w:r>
        <w:rPr>
          <w:color w:val="191919"/>
          <w:w w:val="110"/>
        </w:rPr>
        <w:t>Aggressive,</w:t>
      </w:r>
      <w:r>
        <w:rPr>
          <w:color w:val="191919"/>
          <w:spacing w:val="12"/>
          <w:w w:val="110"/>
        </w:rPr>
        <w:t> </w:t>
      </w:r>
      <w:r>
        <w:rPr>
          <w:color w:val="191919"/>
          <w:w w:val="110"/>
        </w:rPr>
        <w:t>hungry.</w:t>
      </w:r>
      <w:r>
        <w:rPr>
          <w:color w:val="191919"/>
          <w:spacing w:val="13"/>
          <w:w w:val="110"/>
        </w:rPr>
        <w:t> </w:t>
      </w:r>
      <w:r>
        <w:rPr>
          <w:color w:val="191919"/>
          <w:w w:val="110"/>
        </w:rPr>
        <w:t>Natural</w:t>
      </w:r>
      <w:r>
        <w:rPr>
          <w:color w:val="191919"/>
          <w:spacing w:val="12"/>
          <w:w w:val="110"/>
        </w:rPr>
        <w:t> </w:t>
      </w:r>
      <w:r>
        <w:rPr>
          <w:color w:val="191919"/>
          <w:w w:val="110"/>
        </w:rPr>
        <w:t>Berserker</w:t>
      </w:r>
      <w:r>
        <w:rPr>
          <w:color w:val="191919"/>
          <w:spacing w:val="13"/>
          <w:w w:val="110"/>
        </w:rPr>
        <w:t> </w:t>
      </w:r>
      <w:r>
        <w:rPr>
          <w:color w:val="191919"/>
          <w:spacing w:val="-2"/>
          <w:w w:val="110"/>
        </w:rPr>
        <w:t>pairing.</w:t>
      </w:r>
    </w:p>
    <w:p>
      <w:pPr>
        <w:pStyle w:val="BodyText"/>
        <w:spacing w:before="10"/>
        <w:rPr>
          <w:sz w:val="8"/>
        </w:rPr>
      </w:pPr>
    </w:p>
    <w:p>
      <w:pPr>
        <w:pStyle w:val="Heading4"/>
        <w:spacing w:before="1"/>
      </w:pPr>
      <w:r>
        <w:rPr>
          <w:color w:val="3979B4"/>
          <w:spacing w:val="-2"/>
          <w:w w:val="125"/>
        </w:rPr>
        <w:t>Halfling</w:t>
      </w:r>
    </w:p>
    <w:p>
      <w:pPr>
        <w:pStyle w:val="BodyText"/>
        <w:spacing w:line="218" w:lineRule="auto" w:before="94"/>
        <w:ind w:left="391" w:right="3044"/>
      </w:pPr>
      <w:r>
        <w:rPr/>
        <mc:AlternateContent>
          <mc:Choice Requires="wps">
            <w:drawing>
              <wp:anchor distT="0" distB="0" distL="0" distR="0" allowOverlap="1" layoutInCell="1" locked="0" behindDoc="0" simplePos="0" relativeHeight="15992320">
                <wp:simplePos x="0" y="0"/>
                <wp:positionH relativeFrom="page">
                  <wp:posOffset>490736</wp:posOffset>
                </wp:positionH>
                <wp:positionV relativeFrom="paragraph">
                  <wp:posOffset>131164</wp:posOffset>
                </wp:positionV>
                <wp:extent cx="36830" cy="36830"/>
                <wp:effectExtent l="0" t="0" r="0" b="0"/>
                <wp:wrapNone/>
                <wp:docPr id="1171" name="Group 1171"/>
                <wp:cNvGraphicFramePr>
                  <a:graphicFrameLocks/>
                </wp:cNvGraphicFramePr>
                <a:graphic>
                  <a:graphicData uri="http://schemas.microsoft.com/office/word/2010/wordprocessingGroup">
                    <wpg:wgp>
                      <wpg:cNvPr id="1171" name="Group 1171"/>
                      <wpg:cNvGrpSpPr/>
                      <wpg:grpSpPr>
                        <a:xfrm>
                          <a:off x="0" y="0"/>
                          <a:ext cx="36830" cy="36830"/>
                          <a:chExt cx="36830" cy="36830"/>
                        </a:xfrm>
                      </wpg:grpSpPr>
                      <wps:wsp>
                        <wps:cNvPr id="1172" name="Graphic 1172"/>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73" name="Graphic 1173"/>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27911pt;width:2.9pt;height:2.9pt;mso-position-horizontal-relative:page;mso-position-vertical-relative:paragraph;z-index:15992320" id="docshapegroup1171" coordorigin="773,207" coordsize="58,58">
                <v:shape style="position:absolute;left:778;top:212;width:47;height:47" id="docshape1172" coordorigin="779,212" coordsize="47,47" path="m814,258l789,258,779,248,779,223,789,212,814,212,825,223,825,235,825,248,814,258xe" filled="true" fillcolor="#191919" stroked="false">
                  <v:path arrowok="t"/>
                  <v:fill type="solid"/>
                </v:shape>
                <v:shape style="position:absolute;left:778;top:212;width:47;height:47" id="docshape1173" coordorigin="779,212" coordsize="47,47" path="m825,235l825,248,814,258,802,258,789,258,779,248,779,235,779,223,789,212,802,212,814,212,825,223,825,235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992832">
                <wp:simplePos x="0" y="0"/>
                <wp:positionH relativeFrom="page">
                  <wp:posOffset>490736</wp:posOffset>
                </wp:positionH>
                <wp:positionV relativeFrom="paragraph">
                  <wp:posOffset>306537</wp:posOffset>
                </wp:positionV>
                <wp:extent cx="36830" cy="36830"/>
                <wp:effectExtent l="0" t="0" r="0" b="0"/>
                <wp:wrapNone/>
                <wp:docPr id="1174" name="Group 1174"/>
                <wp:cNvGraphicFramePr>
                  <a:graphicFrameLocks/>
                </wp:cNvGraphicFramePr>
                <a:graphic>
                  <a:graphicData uri="http://schemas.microsoft.com/office/word/2010/wordprocessingGroup">
                    <wpg:wgp>
                      <wpg:cNvPr id="1174" name="Group 1174"/>
                      <wpg:cNvGrpSpPr/>
                      <wpg:grpSpPr>
                        <a:xfrm>
                          <a:off x="0" y="0"/>
                          <a:ext cx="36830" cy="36830"/>
                          <a:chExt cx="36830" cy="36830"/>
                        </a:xfrm>
                      </wpg:grpSpPr>
                      <wps:wsp>
                        <wps:cNvPr id="1175" name="Graphic 1175"/>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76" name="Graphic 1176"/>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3682pt;width:2.9pt;height:2.9pt;mso-position-horizontal-relative:page;mso-position-vertical-relative:paragraph;z-index:15992832" id="docshapegroup1174" coordorigin="773,483" coordsize="58,58">
                <v:shape style="position:absolute;left:778;top:488;width:47;height:47" id="docshape1175" coordorigin="779,488" coordsize="47,47" path="m814,535l789,535,779,524,779,499,789,488,814,488,825,499,825,512,825,524,814,535xe" filled="true" fillcolor="#191919" stroked="false">
                  <v:path arrowok="t"/>
                  <v:fill type="solid"/>
                </v:shape>
                <v:shape style="position:absolute;left:778;top:488;width:47;height:47" id="docshape1176" coordorigin="779,488" coordsize="47,47" path="m825,512l825,524,814,535,802,535,789,535,779,524,779,512,779,499,789,488,802,488,814,488,825,499,825,512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993344">
                <wp:simplePos x="0" y="0"/>
                <wp:positionH relativeFrom="page">
                  <wp:posOffset>490736</wp:posOffset>
                </wp:positionH>
                <wp:positionV relativeFrom="paragraph">
                  <wp:posOffset>481910</wp:posOffset>
                </wp:positionV>
                <wp:extent cx="36830" cy="36830"/>
                <wp:effectExtent l="0" t="0" r="0" b="0"/>
                <wp:wrapNone/>
                <wp:docPr id="1177" name="Group 1177"/>
                <wp:cNvGraphicFramePr>
                  <a:graphicFrameLocks/>
                </wp:cNvGraphicFramePr>
                <a:graphic>
                  <a:graphicData uri="http://schemas.microsoft.com/office/word/2010/wordprocessingGroup">
                    <wpg:wgp>
                      <wpg:cNvPr id="1177" name="Group 1177"/>
                      <wpg:cNvGrpSpPr/>
                      <wpg:grpSpPr>
                        <a:xfrm>
                          <a:off x="0" y="0"/>
                          <a:ext cx="36830" cy="36830"/>
                          <a:chExt cx="36830" cy="36830"/>
                        </a:xfrm>
                      </wpg:grpSpPr>
                      <wps:wsp>
                        <wps:cNvPr id="1178" name="Graphic 1178"/>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79" name="Graphic 1179"/>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7.945728pt;width:2.9pt;height:2.9pt;mso-position-horizontal-relative:page;mso-position-vertical-relative:paragraph;z-index:15993344" id="docshapegroup1177" coordorigin="773,759" coordsize="58,58">
                <v:shape style="position:absolute;left:778;top:764;width:47;height:47" id="docshape1178" coordorigin="779,765" coordsize="47,47" path="m814,811l789,811,779,800,779,775,789,765,814,765,825,775,825,788,825,800,814,811xe" filled="true" fillcolor="#191919" stroked="false">
                  <v:path arrowok="t"/>
                  <v:fill type="solid"/>
                </v:shape>
                <v:shape style="position:absolute;left:778;top:764;width:47;height:47" id="docshape1179" coordorigin="779,765" coordsize="47,47" path="m825,788l825,800,814,811,802,811,789,811,779,800,779,788,779,775,789,765,802,765,814,765,825,775,825,788xe" filled="false" stroked="true" strokeweight=".575371pt" strokecolor="#191919">
                  <v:path arrowok="t"/>
                  <v:stroke dashstyle="solid"/>
                </v:shape>
                <w10:wrap type="none"/>
              </v:group>
            </w:pict>
          </mc:Fallback>
        </mc:AlternateContent>
      </w:r>
      <w:r>
        <w:rPr>
          <w:rFonts w:ascii="Arial"/>
          <w:b/>
          <w:color w:val="19395B"/>
          <w:w w:val="110"/>
        </w:rPr>
        <w:t>Benefits: </w:t>
      </w:r>
      <w:r>
        <w:rPr>
          <w:color w:val="191919"/>
          <w:w w:val="110"/>
        </w:rPr>
        <w:t>+20% food efficiency, +10% luck (affects loot tables), smaller hitbox (if Pehkui) </w:t>
      </w:r>
      <w:r>
        <w:rPr>
          <w:rFonts w:ascii="Arial"/>
          <w:b/>
          <w:color w:val="19395B"/>
          <w:w w:val="110"/>
        </w:rPr>
        <w:t>Drawbacks:</w:t>
      </w:r>
      <w:r>
        <w:rPr>
          <w:rFonts w:ascii="Arial"/>
          <w:b/>
          <w:color w:val="19395B"/>
          <w:spacing w:val="19"/>
          <w:w w:val="110"/>
        </w:rPr>
        <w:t> </w:t>
      </w:r>
      <w:r>
        <w:rPr>
          <w:color w:val="191919"/>
          <w:w w:val="110"/>
        </w:rPr>
        <w:t>-10%</w:t>
      </w:r>
      <w:r>
        <w:rPr>
          <w:color w:val="191919"/>
          <w:spacing w:val="18"/>
          <w:w w:val="110"/>
        </w:rPr>
        <w:t> </w:t>
      </w:r>
      <w:r>
        <w:rPr>
          <w:color w:val="191919"/>
          <w:w w:val="110"/>
        </w:rPr>
        <w:t>melee</w:t>
      </w:r>
      <w:r>
        <w:rPr>
          <w:color w:val="191919"/>
          <w:spacing w:val="18"/>
          <w:w w:val="110"/>
        </w:rPr>
        <w:t> </w:t>
      </w:r>
      <w:r>
        <w:rPr>
          <w:color w:val="191919"/>
          <w:w w:val="110"/>
        </w:rPr>
        <w:t>reach,</w:t>
      </w:r>
      <w:r>
        <w:rPr>
          <w:color w:val="191919"/>
          <w:spacing w:val="18"/>
          <w:w w:val="110"/>
        </w:rPr>
        <w:t> </w:t>
      </w:r>
      <w:r>
        <w:rPr>
          <w:color w:val="191919"/>
          <w:w w:val="110"/>
        </w:rPr>
        <w:t>-5%</w:t>
      </w:r>
      <w:r>
        <w:rPr>
          <w:color w:val="191919"/>
          <w:spacing w:val="18"/>
          <w:w w:val="110"/>
        </w:rPr>
        <w:t> </w:t>
      </w:r>
      <w:r>
        <w:rPr>
          <w:color w:val="191919"/>
          <w:w w:val="110"/>
        </w:rPr>
        <w:t>attack</w:t>
      </w:r>
      <w:r>
        <w:rPr>
          <w:color w:val="191919"/>
          <w:spacing w:val="18"/>
          <w:w w:val="110"/>
        </w:rPr>
        <w:t> </w:t>
      </w:r>
      <w:r>
        <w:rPr>
          <w:color w:val="191919"/>
          <w:w w:val="110"/>
        </w:rPr>
        <w:t>damage</w:t>
      </w:r>
      <w:r>
        <w:rPr>
          <w:color w:val="191919"/>
          <w:spacing w:val="18"/>
          <w:w w:val="110"/>
        </w:rPr>
        <w:t> </w:t>
      </w:r>
      <w:r>
        <w:rPr>
          <w:color w:val="191919"/>
          <w:w w:val="110"/>
        </w:rPr>
        <w:t>(flat,</w:t>
      </w:r>
      <w:r>
        <w:rPr>
          <w:color w:val="191919"/>
          <w:spacing w:val="18"/>
          <w:w w:val="110"/>
        </w:rPr>
        <w:t> </w:t>
      </w:r>
      <w:r>
        <w:rPr>
          <w:color w:val="191919"/>
          <w:w w:val="110"/>
        </w:rPr>
        <w:t>before</w:t>
      </w:r>
      <w:r>
        <w:rPr>
          <w:color w:val="191919"/>
          <w:spacing w:val="18"/>
          <w:w w:val="110"/>
        </w:rPr>
        <w:t> </w:t>
      </w:r>
      <w:r>
        <w:rPr>
          <w:color w:val="191919"/>
          <w:w w:val="110"/>
        </w:rPr>
        <w:t>class</w:t>
      </w:r>
      <w:r>
        <w:rPr>
          <w:color w:val="191919"/>
          <w:spacing w:val="18"/>
          <w:w w:val="110"/>
        </w:rPr>
        <w:t> </w:t>
      </w:r>
      <w:r>
        <w:rPr>
          <w:color w:val="191919"/>
          <w:w w:val="110"/>
        </w:rPr>
        <w:t>modifiers) </w:t>
      </w:r>
      <w:r>
        <w:rPr>
          <w:rFonts w:ascii="Arial"/>
          <w:b/>
          <w:color w:val="19395B"/>
          <w:w w:val="110"/>
        </w:rPr>
        <w:t>Identity: </w:t>
      </w:r>
      <w:r>
        <w:rPr>
          <w:color w:val="191919"/>
          <w:w w:val="110"/>
        </w:rPr>
        <w:t>Lucky, efficient, small. Natural Wanderer/Ranger pairing.</w:t>
      </w:r>
    </w:p>
    <w:p>
      <w:pPr>
        <w:pStyle w:val="BodyText"/>
        <w:spacing w:before="2"/>
        <w:rPr>
          <w:sz w:val="9"/>
        </w:rPr>
      </w:pPr>
    </w:p>
    <w:p>
      <w:pPr>
        <w:pStyle w:val="Heading4"/>
      </w:pPr>
      <w:r>
        <w:rPr>
          <w:color w:val="3979B4"/>
          <w:w w:val="125"/>
        </w:rPr>
        <w:t>Undead</w:t>
      </w:r>
      <w:r>
        <w:rPr>
          <w:color w:val="3979B4"/>
          <w:spacing w:val="-15"/>
          <w:w w:val="125"/>
        </w:rPr>
        <w:t> </w:t>
      </w:r>
      <w:r>
        <w:rPr>
          <w:color w:val="3979B4"/>
          <w:w w:val="125"/>
        </w:rPr>
        <w:t>/</w:t>
      </w:r>
      <w:r>
        <w:rPr>
          <w:color w:val="3979B4"/>
          <w:spacing w:val="-15"/>
          <w:w w:val="125"/>
        </w:rPr>
        <w:t> </w:t>
      </w:r>
      <w:r>
        <w:rPr>
          <w:color w:val="3979B4"/>
          <w:spacing w:val="-2"/>
          <w:w w:val="125"/>
        </w:rPr>
        <w:t>Revenant</w:t>
      </w:r>
    </w:p>
    <w:p>
      <w:pPr>
        <w:pStyle w:val="BodyText"/>
        <w:spacing w:line="289" w:lineRule="exact" w:before="76"/>
        <w:ind w:left="391"/>
      </w:pPr>
      <w:r>
        <w:rPr/>
        <mc:AlternateContent>
          <mc:Choice Requires="wps">
            <w:drawing>
              <wp:anchor distT="0" distB="0" distL="0" distR="0" allowOverlap="1" layoutInCell="1" locked="0" behindDoc="0" simplePos="0" relativeHeight="15993856">
                <wp:simplePos x="0" y="0"/>
                <wp:positionH relativeFrom="page">
                  <wp:posOffset>490736</wp:posOffset>
                </wp:positionH>
                <wp:positionV relativeFrom="paragraph">
                  <wp:posOffset>131503</wp:posOffset>
                </wp:positionV>
                <wp:extent cx="36830" cy="36830"/>
                <wp:effectExtent l="0" t="0" r="0" b="0"/>
                <wp:wrapNone/>
                <wp:docPr id="1180" name="Group 1180"/>
                <wp:cNvGraphicFramePr>
                  <a:graphicFrameLocks/>
                </wp:cNvGraphicFramePr>
                <a:graphic>
                  <a:graphicData uri="http://schemas.microsoft.com/office/word/2010/wordprocessingGroup">
                    <wpg:wgp>
                      <wpg:cNvPr id="1180" name="Group 1180"/>
                      <wpg:cNvGrpSpPr/>
                      <wpg:grpSpPr>
                        <a:xfrm>
                          <a:off x="0" y="0"/>
                          <a:ext cx="36830" cy="36830"/>
                          <a:chExt cx="36830" cy="36830"/>
                        </a:xfrm>
                      </wpg:grpSpPr>
                      <wps:wsp>
                        <wps:cNvPr id="1181" name="Graphic 1181"/>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82" name="Graphic 1182"/>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4626pt;width:2.9pt;height:2.9pt;mso-position-horizontal-relative:page;mso-position-vertical-relative:paragraph;z-index:15993856" id="docshapegroup1180" coordorigin="773,207" coordsize="58,58">
                <v:shape style="position:absolute;left:778;top:212;width:47;height:47" id="docshape1181" coordorigin="779,213" coordsize="47,47" path="m814,259l789,259,779,249,779,223,789,213,814,213,825,223,825,236,825,249,814,259xe" filled="true" fillcolor="#191919" stroked="false">
                  <v:path arrowok="t"/>
                  <v:fill type="solid"/>
                </v:shape>
                <v:shape style="position:absolute;left:778;top:212;width:47;height:47" id="docshape1182"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rFonts w:ascii="Arial" w:hAnsi="Arial"/>
          <w:b/>
          <w:color w:val="19395B"/>
          <w:w w:val="110"/>
        </w:rPr>
        <w:t>Benefits:</w:t>
      </w:r>
      <w:r>
        <w:rPr>
          <w:rFonts w:ascii="Arial" w:hAnsi="Arial"/>
          <w:b/>
          <w:color w:val="19395B"/>
          <w:spacing w:val="6"/>
          <w:w w:val="110"/>
        </w:rPr>
        <w:t> </w:t>
      </w:r>
      <w:r>
        <w:rPr>
          <w:color w:val="191919"/>
          <w:w w:val="110"/>
        </w:rPr>
        <w:t>No</w:t>
      </w:r>
      <w:r>
        <w:rPr>
          <w:color w:val="191919"/>
          <w:spacing w:val="5"/>
          <w:w w:val="110"/>
        </w:rPr>
        <w:t> </w:t>
      </w:r>
      <w:r>
        <w:rPr>
          <w:color w:val="191919"/>
          <w:w w:val="110"/>
        </w:rPr>
        <w:t>hunger</w:t>
      </w:r>
      <w:r>
        <w:rPr>
          <w:color w:val="191919"/>
          <w:spacing w:val="5"/>
          <w:w w:val="110"/>
        </w:rPr>
        <w:t> </w:t>
      </w:r>
      <w:r>
        <w:rPr>
          <w:color w:val="191919"/>
          <w:w w:val="110"/>
        </w:rPr>
        <w:t>(don’t</w:t>
      </w:r>
      <w:r>
        <w:rPr>
          <w:color w:val="191919"/>
          <w:spacing w:val="5"/>
          <w:w w:val="110"/>
        </w:rPr>
        <w:t> </w:t>
      </w:r>
      <w:r>
        <w:rPr>
          <w:color w:val="191919"/>
          <w:w w:val="110"/>
        </w:rPr>
        <w:t>need</w:t>
      </w:r>
      <w:r>
        <w:rPr>
          <w:color w:val="191919"/>
          <w:spacing w:val="5"/>
          <w:w w:val="110"/>
        </w:rPr>
        <w:t> </w:t>
      </w:r>
      <w:r>
        <w:rPr>
          <w:color w:val="191919"/>
          <w:w w:val="110"/>
        </w:rPr>
        <w:t>to</w:t>
      </w:r>
      <w:r>
        <w:rPr>
          <w:color w:val="191919"/>
          <w:spacing w:val="5"/>
          <w:w w:val="110"/>
        </w:rPr>
        <w:t> </w:t>
      </w:r>
      <w:r>
        <w:rPr>
          <w:color w:val="191919"/>
          <w:w w:val="110"/>
        </w:rPr>
        <w:t>eat),</w:t>
      </w:r>
      <w:r>
        <w:rPr>
          <w:color w:val="191919"/>
          <w:spacing w:val="5"/>
          <w:w w:val="110"/>
        </w:rPr>
        <w:t> </w:t>
      </w:r>
      <w:r>
        <w:rPr>
          <w:color w:val="191919"/>
          <w:w w:val="110"/>
        </w:rPr>
        <w:t>night</w:t>
      </w:r>
      <w:r>
        <w:rPr>
          <w:color w:val="191919"/>
          <w:spacing w:val="5"/>
          <w:w w:val="110"/>
        </w:rPr>
        <w:t> </w:t>
      </w:r>
      <w:r>
        <w:rPr>
          <w:color w:val="191919"/>
          <w:w w:val="110"/>
        </w:rPr>
        <w:t>vision,</w:t>
      </w:r>
      <w:r>
        <w:rPr>
          <w:color w:val="191919"/>
          <w:spacing w:val="5"/>
          <w:w w:val="110"/>
        </w:rPr>
        <w:t> </w:t>
      </w:r>
      <w:r>
        <w:rPr>
          <w:color w:val="191919"/>
          <w:w w:val="110"/>
        </w:rPr>
        <w:t>+10%</w:t>
      </w:r>
      <w:r>
        <w:rPr>
          <w:color w:val="191919"/>
          <w:spacing w:val="5"/>
          <w:w w:val="110"/>
        </w:rPr>
        <w:t> </w:t>
      </w:r>
      <w:r>
        <w:rPr>
          <w:color w:val="191919"/>
          <w:w w:val="110"/>
        </w:rPr>
        <w:t>damage</w:t>
      </w:r>
      <w:r>
        <w:rPr>
          <w:color w:val="191919"/>
          <w:spacing w:val="5"/>
          <w:w w:val="110"/>
        </w:rPr>
        <w:t> </w:t>
      </w:r>
      <w:r>
        <w:rPr>
          <w:color w:val="191919"/>
          <w:w w:val="110"/>
        </w:rPr>
        <w:t>in</w:t>
      </w:r>
      <w:r>
        <w:rPr>
          <w:color w:val="191919"/>
          <w:spacing w:val="5"/>
          <w:w w:val="110"/>
        </w:rPr>
        <w:t> </w:t>
      </w:r>
      <w:r>
        <w:rPr>
          <w:color w:val="191919"/>
          <w:spacing w:val="-2"/>
          <w:w w:val="110"/>
        </w:rPr>
        <w:t>darkness</w:t>
      </w:r>
    </w:p>
    <w:p>
      <w:pPr>
        <w:pStyle w:val="BodyText"/>
        <w:spacing w:line="259" w:lineRule="exact"/>
        <w:ind w:left="391"/>
      </w:pPr>
      <w:r>
        <w:rPr/>
        <mc:AlternateContent>
          <mc:Choice Requires="wps">
            <w:drawing>
              <wp:anchor distT="0" distB="0" distL="0" distR="0" allowOverlap="1" layoutInCell="1" locked="0" behindDoc="0" simplePos="0" relativeHeight="15994368">
                <wp:simplePos x="0" y="0"/>
                <wp:positionH relativeFrom="page">
                  <wp:posOffset>490736</wp:posOffset>
                </wp:positionH>
                <wp:positionV relativeFrom="paragraph">
                  <wp:posOffset>74836</wp:posOffset>
                </wp:positionV>
                <wp:extent cx="36830" cy="36830"/>
                <wp:effectExtent l="0" t="0" r="0" b="0"/>
                <wp:wrapNone/>
                <wp:docPr id="1183" name="Group 1183"/>
                <wp:cNvGraphicFramePr>
                  <a:graphicFrameLocks/>
                </wp:cNvGraphicFramePr>
                <a:graphic>
                  <a:graphicData uri="http://schemas.microsoft.com/office/word/2010/wordprocessingGroup">
                    <wpg:wgp>
                      <wpg:cNvPr id="1183" name="Group 1183"/>
                      <wpg:cNvGrpSpPr/>
                      <wpg:grpSpPr>
                        <a:xfrm>
                          <a:off x="0" y="0"/>
                          <a:ext cx="36830" cy="36830"/>
                          <a:chExt cx="36830" cy="36830"/>
                        </a:xfrm>
                      </wpg:grpSpPr>
                      <wps:wsp>
                        <wps:cNvPr id="1184" name="Graphic 1184"/>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85" name="Graphic 1185"/>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2673pt;width:2.9pt;height:2.9pt;mso-position-horizontal-relative:page;mso-position-vertical-relative:paragraph;z-index:15994368" id="docshapegroup1183" coordorigin="773,118" coordsize="58,58">
                <v:shape style="position:absolute;left:778;top:123;width:47;height:47" id="docshape1184" coordorigin="779,124" coordsize="47,47" path="m814,170l789,170,779,159,779,134,789,124,814,124,825,134,825,147,825,159,814,170xe" filled="true" fillcolor="#191919" stroked="false">
                  <v:path arrowok="t"/>
                  <v:fill type="solid"/>
                </v:shape>
                <v:shape style="position:absolute;left:778;top:123;width:47;height:47" id="docshape1185"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05"/>
        </w:rPr>
        <w:t>Drawbacks:</w:t>
      </w:r>
      <w:r>
        <w:rPr>
          <w:rFonts w:ascii="Arial"/>
          <w:b/>
          <w:color w:val="19395B"/>
          <w:spacing w:val="20"/>
          <w:w w:val="105"/>
        </w:rPr>
        <w:t> </w:t>
      </w:r>
      <w:r>
        <w:rPr>
          <w:color w:val="191919"/>
          <w:w w:val="105"/>
        </w:rPr>
        <w:t>Take</w:t>
      </w:r>
      <w:r>
        <w:rPr>
          <w:color w:val="191919"/>
          <w:spacing w:val="19"/>
          <w:w w:val="105"/>
        </w:rPr>
        <w:t> </w:t>
      </w:r>
      <w:r>
        <w:rPr>
          <w:color w:val="191919"/>
          <w:w w:val="105"/>
        </w:rPr>
        <w:t>damage</w:t>
      </w:r>
      <w:r>
        <w:rPr>
          <w:color w:val="191919"/>
          <w:spacing w:val="20"/>
          <w:w w:val="105"/>
        </w:rPr>
        <w:t> </w:t>
      </w:r>
      <w:r>
        <w:rPr>
          <w:color w:val="191919"/>
          <w:w w:val="105"/>
        </w:rPr>
        <w:t>in</w:t>
      </w:r>
      <w:r>
        <w:rPr>
          <w:color w:val="191919"/>
          <w:spacing w:val="19"/>
          <w:w w:val="105"/>
        </w:rPr>
        <w:t> </w:t>
      </w:r>
      <w:r>
        <w:rPr>
          <w:color w:val="191919"/>
          <w:w w:val="105"/>
        </w:rPr>
        <w:t>direct</w:t>
      </w:r>
      <w:r>
        <w:rPr>
          <w:color w:val="191919"/>
          <w:spacing w:val="19"/>
          <w:w w:val="105"/>
        </w:rPr>
        <w:t> </w:t>
      </w:r>
      <w:r>
        <w:rPr>
          <w:color w:val="191919"/>
          <w:w w:val="105"/>
        </w:rPr>
        <w:t>sunlight</w:t>
      </w:r>
      <w:r>
        <w:rPr>
          <w:color w:val="191919"/>
          <w:spacing w:val="20"/>
          <w:w w:val="105"/>
        </w:rPr>
        <w:t> </w:t>
      </w:r>
      <w:r>
        <w:rPr>
          <w:color w:val="191919"/>
          <w:w w:val="105"/>
        </w:rPr>
        <w:t>(1</w:t>
      </w:r>
      <w:r>
        <w:rPr>
          <w:color w:val="191919"/>
          <w:spacing w:val="19"/>
          <w:w w:val="105"/>
        </w:rPr>
        <w:t> </w:t>
      </w:r>
      <w:r>
        <w:rPr>
          <w:color w:val="191919"/>
          <w:w w:val="105"/>
        </w:rPr>
        <w:t>HP/5s</w:t>
      </w:r>
      <w:r>
        <w:rPr>
          <w:color w:val="191919"/>
          <w:spacing w:val="19"/>
          <w:w w:val="105"/>
        </w:rPr>
        <w:t> </w:t>
      </w:r>
      <w:r>
        <w:rPr>
          <w:color w:val="191919"/>
          <w:w w:val="105"/>
        </w:rPr>
        <w:t>without</w:t>
      </w:r>
      <w:r>
        <w:rPr>
          <w:color w:val="191919"/>
          <w:spacing w:val="20"/>
          <w:w w:val="105"/>
        </w:rPr>
        <w:t> </w:t>
      </w:r>
      <w:r>
        <w:rPr>
          <w:color w:val="191919"/>
          <w:w w:val="105"/>
        </w:rPr>
        <w:t>helmet),</w:t>
      </w:r>
      <w:r>
        <w:rPr>
          <w:color w:val="191919"/>
          <w:spacing w:val="19"/>
          <w:w w:val="105"/>
        </w:rPr>
        <w:t> </w:t>
      </w:r>
      <w:r>
        <w:rPr>
          <w:color w:val="191919"/>
          <w:w w:val="105"/>
        </w:rPr>
        <w:t>-20%</w:t>
      </w:r>
      <w:r>
        <w:rPr>
          <w:color w:val="191919"/>
          <w:spacing w:val="19"/>
          <w:w w:val="105"/>
        </w:rPr>
        <w:t> </w:t>
      </w:r>
      <w:r>
        <w:rPr>
          <w:color w:val="191919"/>
          <w:w w:val="105"/>
        </w:rPr>
        <w:t>healing</w:t>
      </w:r>
      <w:r>
        <w:rPr>
          <w:color w:val="191919"/>
          <w:spacing w:val="20"/>
          <w:w w:val="105"/>
        </w:rPr>
        <w:t> </w:t>
      </w:r>
      <w:r>
        <w:rPr>
          <w:color w:val="191919"/>
          <w:w w:val="105"/>
        </w:rPr>
        <w:t>from</w:t>
      </w:r>
      <w:r>
        <w:rPr>
          <w:color w:val="191919"/>
          <w:spacing w:val="19"/>
          <w:w w:val="105"/>
        </w:rPr>
        <w:t> </w:t>
      </w:r>
      <w:r>
        <w:rPr>
          <w:color w:val="191919"/>
          <w:w w:val="105"/>
        </w:rPr>
        <w:t>food/potions,</w:t>
      </w:r>
      <w:r>
        <w:rPr>
          <w:color w:val="191919"/>
          <w:spacing w:val="19"/>
          <w:w w:val="105"/>
        </w:rPr>
        <w:t> </w:t>
      </w:r>
      <w:r>
        <w:rPr>
          <w:color w:val="191919"/>
          <w:w w:val="105"/>
        </w:rPr>
        <w:t>Smite</w:t>
      </w:r>
      <w:r>
        <w:rPr>
          <w:color w:val="191919"/>
          <w:spacing w:val="20"/>
          <w:w w:val="105"/>
        </w:rPr>
        <w:t> </w:t>
      </w:r>
      <w:r>
        <w:rPr>
          <w:color w:val="191919"/>
          <w:w w:val="105"/>
        </w:rPr>
        <w:t>enchant</w:t>
      </w:r>
      <w:r>
        <w:rPr>
          <w:color w:val="191919"/>
          <w:spacing w:val="19"/>
          <w:w w:val="105"/>
        </w:rPr>
        <w:t> </w:t>
      </w:r>
      <w:r>
        <w:rPr>
          <w:color w:val="191919"/>
          <w:spacing w:val="-4"/>
          <w:w w:val="105"/>
        </w:rPr>
        <w:t>deals</w:t>
      </w:r>
    </w:p>
    <w:p>
      <w:pPr>
        <w:pStyle w:val="BodyText"/>
        <w:spacing w:line="259" w:lineRule="exact"/>
        <w:ind w:left="391"/>
      </w:pPr>
      <w:r>
        <w:rPr>
          <w:color w:val="191919"/>
          <w:w w:val="115"/>
        </w:rPr>
        <w:t>+25%</w:t>
      </w:r>
      <w:r>
        <w:rPr>
          <w:color w:val="191919"/>
          <w:spacing w:val="-5"/>
          <w:w w:val="115"/>
        </w:rPr>
        <w:t> </w:t>
      </w:r>
      <w:r>
        <w:rPr>
          <w:color w:val="191919"/>
          <w:w w:val="115"/>
        </w:rPr>
        <w:t>to</w:t>
      </w:r>
      <w:r>
        <w:rPr>
          <w:color w:val="191919"/>
          <w:spacing w:val="-4"/>
          <w:w w:val="115"/>
        </w:rPr>
        <w:t> </w:t>
      </w:r>
      <w:r>
        <w:rPr>
          <w:color w:val="191919"/>
          <w:spacing w:val="-5"/>
          <w:w w:val="115"/>
        </w:rPr>
        <w:t>you</w:t>
      </w:r>
    </w:p>
    <w:p>
      <w:pPr>
        <w:pStyle w:val="BodyText"/>
        <w:spacing w:line="289" w:lineRule="exact"/>
        <w:ind w:left="391"/>
      </w:pPr>
      <w:r>
        <w:rPr/>
        <mc:AlternateContent>
          <mc:Choice Requires="wps">
            <w:drawing>
              <wp:anchor distT="0" distB="0" distL="0" distR="0" allowOverlap="1" layoutInCell="1" locked="0" behindDoc="0" simplePos="0" relativeHeight="15994880">
                <wp:simplePos x="0" y="0"/>
                <wp:positionH relativeFrom="page">
                  <wp:posOffset>490736</wp:posOffset>
                </wp:positionH>
                <wp:positionV relativeFrom="paragraph">
                  <wp:posOffset>74836</wp:posOffset>
                </wp:positionV>
                <wp:extent cx="36830" cy="36830"/>
                <wp:effectExtent l="0" t="0" r="0" b="0"/>
                <wp:wrapNone/>
                <wp:docPr id="1186" name="Group 1186"/>
                <wp:cNvGraphicFramePr>
                  <a:graphicFrameLocks/>
                </wp:cNvGraphicFramePr>
                <a:graphic>
                  <a:graphicData uri="http://schemas.microsoft.com/office/word/2010/wordprocessingGroup">
                    <wpg:wgp>
                      <wpg:cNvPr id="1186" name="Group 1186"/>
                      <wpg:cNvGrpSpPr/>
                      <wpg:grpSpPr>
                        <a:xfrm>
                          <a:off x="0" y="0"/>
                          <a:ext cx="36830" cy="36830"/>
                          <a:chExt cx="36830" cy="36830"/>
                        </a:xfrm>
                      </wpg:grpSpPr>
                      <wps:wsp>
                        <wps:cNvPr id="1187" name="Graphic 1187"/>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88" name="Graphic 1188"/>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2674pt;width:2.9pt;height:2.9pt;mso-position-horizontal-relative:page;mso-position-vertical-relative:paragraph;z-index:15994880" id="docshapegroup1186" coordorigin="773,118" coordsize="58,58">
                <v:shape style="position:absolute;left:778;top:123;width:47;height:47" id="docshape1187" coordorigin="779,124" coordsize="47,47" path="m814,170l789,170,779,159,779,134,789,124,814,124,825,134,825,147,825,159,814,170xe" filled="true" fillcolor="#191919" stroked="false">
                  <v:path arrowok="t"/>
                  <v:fill type="solid"/>
                </v:shape>
                <v:shape style="position:absolute;left:778;top:123;width:47;height:47" id="docshape1188"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hAnsi="Arial"/>
          <w:b/>
          <w:color w:val="19395B"/>
          <w:w w:val="110"/>
        </w:rPr>
        <w:t>Identity:</w:t>
      </w:r>
      <w:r>
        <w:rPr>
          <w:rFonts w:ascii="Arial" w:hAnsi="Arial"/>
          <w:b/>
          <w:color w:val="19395B"/>
          <w:spacing w:val="-6"/>
          <w:w w:val="110"/>
        </w:rPr>
        <w:t> </w:t>
      </w:r>
      <w:r>
        <w:rPr>
          <w:color w:val="191919"/>
          <w:w w:val="110"/>
        </w:rPr>
        <w:t>Dark,</w:t>
      </w:r>
      <w:r>
        <w:rPr>
          <w:color w:val="191919"/>
          <w:spacing w:val="-6"/>
          <w:w w:val="110"/>
        </w:rPr>
        <w:t> </w:t>
      </w:r>
      <w:r>
        <w:rPr>
          <w:color w:val="191919"/>
          <w:w w:val="110"/>
        </w:rPr>
        <w:t>cursed,</w:t>
      </w:r>
      <w:r>
        <w:rPr>
          <w:color w:val="191919"/>
          <w:spacing w:val="-6"/>
          <w:w w:val="110"/>
        </w:rPr>
        <w:t> </w:t>
      </w:r>
      <w:r>
        <w:rPr>
          <w:color w:val="191919"/>
          <w:w w:val="110"/>
        </w:rPr>
        <w:t>self-sufficient.</w:t>
      </w:r>
      <w:r>
        <w:rPr>
          <w:color w:val="191919"/>
          <w:spacing w:val="-7"/>
          <w:w w:val="110"/>
        </w:rPr>
        <w:t> </w:t>
      </w:r>
      <w:r>
        <w:rPr>
          <w:color w:val="191919"/>
          <w:w w:val="110"/>
        </w:rPr>
        <w:t>Natural</w:t>
      </w:r>
      <w:r>
        <w:rPr>
          <w:color w:val="191919"/>
          <w:spacing w:val="-6"/>
          <w:w w:val="110"/>
        </w:rPr>
        <w:t> </w:t>
      </w:r>
      <w:r>
        <w:rPr>
          <w:color w:val="191919"/>
          <w:w w:val="110"/>
        </w:rPr>
        <w:t>Void</w:t>
      </w:r>
      <w:r>
        <w:rPr>
          <w:color w:val="191919"/>
          <w:spacing w:val="-7"/>
          <w:w w:val="110"/>
        </w:rPr>
        <w:t> </w:t>
      </w:r>
      <w:r>
        <w:rPr>
          <w:color w:val="191919"/>
          <w:w w:val="110"/>
        </w:rPr>
        <w:t>Summoner</w:t>
      </w:r>
      <w:r>
        <w:rPr>
          <w:color w:val="191919"/>
          <w:spacing w:val="-6"/>
          <w:w w:val="110"/>
        </w:rPr>
        <w:t> </w:t>
      </w:r>
      <w:r>
        <w:rPr>
          <w:color w:val="191919"/>
          <w:w w:val="110"/>
        </w:rPr>
        <w:t>pairing.</w:t>
      </w:r>
      <w:r>
        <w:rPr>
          <w:color w:val="191919"/>
          <w:spacing w:val="-6"/>
          <w:w w:val="110"/>
        </w:rPr>
        <w:t> </w:t>
      </w:r>
      <w:r>
        <w:rPr>
          <w:color w:val="191919"/>
          <w:w w:val="110"/>
        </w:rPr>
        <w:t>Risk/reward</w:t>
      </w:r>
      <w:r>
        <w:rPr>
          <w:color w:val="191919"/>
          <w:spacing w:val="-7"/>
          <w:w w:val="110"/>
        </w:rPr>
        <w:t> </w:t>
      </w:r>
      <w:r>
        <w:rPr>
          <w:color w:val="191919"/>
          <w:w w:val="110"/>
        </w:rPr>
        <w:t>—</w:t>
      </w:r>
      <w:r>
        <w:rPr>
          <w:color w:val="191919"/>
          <w:spacing w:val="-6"/>
          <w:w w:val="110"/>
        </w:rPr>
        <w:t> </w:t>
      </w:r>
      <w:r>
        <w:rPr>
          <w:color w:val="191919"/>
          <w:w w:val="110"/>
        </w:rPr>
        <w:t>powerful</w:t>
      </w:r>
      <w:r>
        <w:rPr>
          <w:color w:val="191919"/>
          <w:spacing w:val="-6"/>
          <w:w w:val="110"/>
        </w:rPr>
        <w:t> </w:t>
      </w:r>
      <w:r>
        <w:rPr>
          <w:color w:val="191919"/>
          <w:w w:val="110"/>
        </w:rPr>
        <w:t>at</w:t>
      </w:r>
      <w:r>
        <w:rPr>
          <w:color w:val="191919"/>
          <w:spacing w:val="-7"/>
          <w:w w:val="110"/>
        </w:rPr>
        <w:t> </w:t>
      </w:r>
      <w:r>
        <w:rPr>
          <w:color w:val="191919"/>
          <w:w w:val="110"/>
        </w:rPr>
        <w:t>night,</w:t>
      </w:r>
      <w:r>
        <w:rPr>
          <w:color w:val="191919"/>
          <w:spacing w:val="-6"/>
          <w:w w:val="110"/>
        </w:rPr>
        <w:t> </w:t>
      </w:r>
      <w:r>
        <w:rPr>
          <w:color w:val="191919"/>
          <w:w w:val="110"/>
        </w:rPr>
        <w:t>vulnerable</w:t>
      </w:r>
      <w:r>
        <w:rPr>
          <w:color w:val="191919"/>
          <w:spacing w:val="-7"/>
          <w:w w:val="110"/>
        </w:rPr>
        <w:t> </w:t>
      </w:r>
      <w:r>
        <w:rPr>
          <w:color w:val="191919"/>
          <w:w w:val="110"/>
        </w:rPr>
        <w:t>by</w:t>
      </w:r>
      <w:r>
        <w:rPr>
          <w:color w:val="191919"/>
          <w:spacing w:val="-6"/>
          <w:w w:val="110"/>
        </w:rPr>
        <w:t> </w:t>
      </w:r>
      <w:r>
        <w:rPr>
          <w:color w:val="191919"/>
          <w:spacing w:val="-4"/>
          <w:w w:val="110"/>
        </w:rPr>
        <w:t>day.</w:t>
      </w:r>
    </w:p>
    <w:p>
      <w:pPr>
        <w:pStyle w:val="BodyText"/>
        <w:spacing w:before="11"/>
        <w:rPr>
          <w:sz w:val="8"/>
        </w:rPr>
      </w:pPr>
    </w:p>
    <w:p>
      <w:pPr>
        <w:pStyle w:val="Heading4"/>
      </w:pPr>
      <w:r>
        <w:rPr>
          <w:color w:val="3979B4"/>
          <w:spacing w:val="-2"/>
          <w:w w:val="125"/>
        </w:rPr>
        <w:t>Faefolk</w:t>
      </w:r>
    </w:p>
    <w:p>
      <w:pPr>
        <w:pStyle w:val="BodyText"/>
        <w:spacing w:line="289" w:lineRule="exact" w:before="76"/>
        <w:ind w:left="391"/>
      </w:pPr>
      <w:r>
        <w:rPr/>
        <mc:AlternateContent>
          <mc:Choice Requires="wps">
            <w:drawing>
              <wp:anchor distT="0" distB="0" distL="0" distR="0" allowOverlap="1" layoutInCell="1" locked="0" behindDoc="0" simplePos="0" relativeHeight="15995392">
                <wp:simplePos x="0" y="0"/>
                <wp:positionH relativeFrom="page">
                  <wp:posOffset>490736</wp:posOffset>
                </wp:positionH>
                <wp:positionV relativeFrom="paragraph">
                  <wp:posOffset>131503</wp:posOffset>
                </wp:positionV>
                <wp:extent cx="36830" cy="36830"/>
                <wp:effectExtent l="0" t="0" r="0" b="0"/>
                <wp:wrapNone/>
                <wp:docPr id="1189" name="Group 1189"/>
                <wp:cNvGraphicFramePr>
                  <a:graphicFrameLocks/>
                </wp:cNvGraphicFramePr>
                <a:graphic>
                  <a:graphicData uri="http://schemas.microsoft.com/office/word/2010/wordprocessingGroup">
                    <wpg:wgp>
                      <wpg:cNvPr id="1189" name="Group 1189"/>
                      <wpg:cNvGrpSpPr/>
                      <wpg:grpSpPr>
                        <a:xfrm>
                          <a:off x="0" y="0"/>
                          <a:ext cx="36830" cy="36830"/>
                          <a:chExt cx="36830" cy="36830"/>
                        </a:xfrm>
                      </wpg:grpSpPr>
                      <wps:wsp>
                        <wps:cNvPr id="1190" name="Graphic 1190"/>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91" name="Graphic 1191"/>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4624pt;width:2.9pt;height:2.9pt;mso-position-horizontal-relative:page;mso-position-vertical-relative:paragraph;z-index:15995392" id="docshapegroup1189" coordorigin="773,207" coordsize="58,58">
                <v:shape style="position:absolute;left:778;top:212;width:47;height:47" id="docshape1190" coordorigin="779,213" coordsize="47,47" path="m814,259l789,259,779,249,779,223,789,213,814,213,825,223,825,236,825,249,814,259xe" filled="true" fillcolor="#191919" stroked="false">
                  <v:path arrowok="t"/>
                  <v:fill type="solid"/>
                </v:shape>
                <v:shape style="position:absolute;left:778;top:212;width:47;height:47" id="docshape1191"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rFonts w:ascii="Arial"/>
          <w:b/>
          <w:color w:val="19395B"/>
          <w:w w:val="110"/>
        </w:rPr>
        <w:t>Benefits:</w:t>
      </w:r>
      <w:r>
        <w:rPr>
          <w:rFonts w:ascii="Arial"/>
          <w:b/>
          <w:color w:val="19395B"/>
          <w:spacing w:val="-6"/>
          <w:w w:val="110"/>
        </w:rPr>
        <w:t> </w:t>
      </w:r>
      <w:r>
        <w:rPr>
          <w:color w:val="191919"/>
          <w:w w:val="110"/>
        </w:rPr>
        <w:t>Slow</w:t>
      </w:r>
      <w:r>
        <w:rPr>
          <w:color w:val="191919"/>
          <w:spacing w:val="-6"/>
          <w:w w:val="110"/>
        </w:rPr>
        <w:t> </w:t>
      </w:r>
      <w:r>
        <w:rPr>
          <w:color w:val="191919"/>
          <w:w w:val="110"/>
        </w:rPr>
        <w:t>fall</w:t>
      </w:r>
      <w:r>
        <w:rPr>
          <w:color w:val="191919"/>
          <w:spacing w:val="-7"/>
          <w:w w:val="110"/>
        </w:rPr>
        <w:t> </w:t>
      </w:r>
      <w:r>
        <w:rPr>
          <w:color w:val="191919"/>
          <w:w w:val="110"/>
        </w:rPr>
        <w:t>(passive),</w:t>
      </w:r>
      <w:r>
        <w:rPr>
          <w:color w:val="191919"/>
          <w:spacing w:val="-6"/>
          <w:w w:val="110"/>
        </w:rPr>
        <w:t> </w:t>
      </w:r>
      <w:r>
        <w:rPr>
          <w:color w:val="191919"/>
          <w:w w:val="110"/>
        </w:rPr>
        <w:t>+15%</w:t>
      </w:r>
      <w:r>
        <w:rPr>
          <w:color w:val="191919"/>
          <w:spacing w:val="-6"/>
          <w:w w:val="110"/>
        </w:rPr>
        <w:t> </w:t>
      </w:r>
      <w:r>
        <w:rPr>
          <w:color w:val="191919"/>
          <w:w w:val="110"/>
        </w:rPr>
        <w:t>nature</w:t>
      </w:r>
      <w:r>
        <w:rPr>
          <w:color w:val="191919"/>
          <w:spacing w:val="-7"/>
          <w:w w:val="110"/>
        </w:rPr>
        <w:t> </w:t>
      </w:r>
      <w:r>
        <w:rPr>
          <w:color w:val="191919"/>
          <w:w w:val="110"/>
        </w:rPr>
        <w:t>magic</w:t>
      </w:r>
      <w:r>
        <w:rPr>
          <w:color w:val="191919"/>
          <w:spacing w:val="-6"/>
          <w:w w:val="110"/>
        </w:rPr>
        <w:t> </w:t>
      </w:r>
      <w:r>
        <w:rPr>
          <w:color w:val="191919"/>
          <w:w w:val="110"/>
        </w:rPr>
        <w:t>effectiveness,</w:t>
      </w:r>
      <w:r>
        <w:rPr>
          <w:color w:val="191919"/>
          <w:spacing w:val="-6"/>
          <w:w w:val="110"/>
        </w:rPr>
        <w:t> </w:t>
      </w:r>
      <w:r>
        <w:rPr>
          <w:color w:val="191919"/>
          <w:w w:val="110"/>
        </w:rPr>
        <w:t>flowers/crops</w:t>
      </w:r>
      <w:r>
        <w:rPr>
          <w:color w:val="191919"/>
          <w:spacing w:val="-7"/>
          <w:w w:val="110"/>
        </w:rPr>
        <w:t> </w:t>
      </w:r>
      <w:r>
        <w:rPr>
          <w:color w:val="191919"/>
          <w:w w:val="110"/>
        </w:rPr>
        <w:t>grow</w:t>
      </w:r>
      <w:r>
        <w:rPr>
          <w:color w:val="191919"/>
          <w:spacing w:val="-6"/>
          <w:w w:val="110"/>
        </w:rPr>
        <w:t> </w:t>
      </w:r>
      <w:r>
        <w:rPr>
          <w:color w:val="191919"/>
          <w:w w:val="110"/>
        </w:rPr>
        <w:t>faster</w:t>
      </w:r>
      <w:r>
        <w:rPr>
          <w:color w:val="191919"/>
          <w:spacing w:val="-7"/>
          <w:w w:val="110"/>
        </w:rPr>
        <w:t> </w:t>
      </w:r>
      <w:r>
        <w:rPr>
          <w:color w:val="191919"/>
          <w:spacing w:val="-2"/>
          <w:w w:val="110"/>
        </w:rPr>
        <w:t>nearby</w:t>
      </w:r>
    </w:p>
    <w:p>
      <w:pPr>
        <w:pStyle w:val="BodyText"/>
        <w:spacing w:line="289" w:lineRule="exact"/>
        <w:ind w:left="391"/>
      </w:pPr>
      <w:r>
        <w:rPr/>
        <mc:AlternateContent>
          <mc:Choice Requires="wps">
            <w:drawing>
              <wp:anchor distT="0" distB="0" distL="0" distR="0" allowOverlap="1" layoutInCell="1" locked="0" behindDoc="0" simplePos="0" relativeHeight="15995904">
                <wp:simplePos x="0" y="0"/>
                <wp:positionH relativeFrom="page">
                  <wp:posOffset>490736</wp:posOffset>
                </wp:positionH>
                <wp:positionV relativeFrom="paragraph">
                  <wp:posOffset>74836</wp:posOffset>
                </wp:positionV>
                <wp:extent cx="36830" cy="36830"/>
                <wp:effectExtent l="0" t="0" r="0" b="0"/>
                <wp:wrapNone/>
                <wp:docPr id="1192" name="Group 1192"/>
                <wp:cNvGraphicFramePr>
                  <a:graphicFrameLocks/>
                </wp:cNvGraphicFramePr>
                <a:graphic>
                  <a:graphicData uri="http://schemas.microsoft.com/office/word/2010/wordprocessingGroup">
                    <wpg:wgp>
                      <wpg:cNvPr id="1192" name="Group 1192"/>
                      <wpg:cNvGrpSpPr/>
                      <wpg:grpSpPr>
                        <a:xfrm>
                          <a:off x="0" y="0"/>
                          <a:ext cx="36830" cy="36830"/>
                          <a:chExt cx="36830" cy="36830"/>
                        </a:xfrm>
                      </wpg:grpSpPr>
                      <wps:wsp>
                        <wps:cNvPr id="1193" name="Graphic 1193"/>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94" name="Graphic 1194"/>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2672pt;width:2.9pt;height:2.9pt;mso-position-horizontal-relative:page;mso-position-vertical-relative:paragraph;z-index:15995904" id="docshapegroup1192" coordorigin="773,118" coordsize="58,58">
                <v:shape style="position:absolute;left:778;top:123;width:47;height:47" id="docshape1193" coordorigin="779,124" coordsize="47,47" path="m814,170l789,170,779,159,779,134,789,124,814,124,825,134,825,147,825,159,814,170xe" filled="true" fillcolor="#191919" stroked="false">
                  <v:path arrowok="t"/>
                  <v:fill type="solid"/>
                </v:shape>
                <v:shape style="position:absolute;left:778;top:123;width:47;height:47" id="docshape1194"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05"/>
        </w:rPr>
        <w:t>Drawbacks:</w:t>
      </w:r>
      <w:r>
        <w:rPr>
          <w:rFonts w:ascii="Arial"/>
          <w:b/>
          <w:color w:val="19395B"/>
          <w:spacing w:val="25"/>
          <w:w w:val="105"/>
        </w:rPr>
        <w:t> </w:t>
      </w:r>
      <w:r>
        <w:rPr>
          <w:color w:val="191919"/>
          <w:w w:val="105"/>
        </w:rPr>
        <w:t>Iron</w:t>
      </w:r>
      <w:r>
        <w:rPr>
          <w:color w:val="191919"/>
          <w:spacing w:val="25"/>
          <w:w w:val="105"/>
        </w:rPr>
        <w:t> </w:t>
      </w:r>
      <w:r>
        <w:rPr>
          <w:color w:val="191919"/>
          <w:w w:val="105"/>
        </w:rPr>
        <w:t>items</w:t>
      </w:r>
      <w:r>
        <w:rPr>
          <w:color w:val="191919"/>
          <w:spacing w:val="24"/>
          <w:w w:val="105"/>
        </w:rPr>
        <w:t> </w:t>
      </w:r>
      <w:r>
        <w:rPr>
          <w:color w:val="191919"/>
          <w:w w:val="105"/>
        </w:rPr>
        <w:t>deal</w:t>
      </w:r>
      <w:r>
        <w:rPr>
          <w:color w:val="191919"/>
          <w:spacing w:val="25"/>
          <w:w w:val="105"/>
        </w:rPr>
        <w:t> </w:t>
      </w:r>
      <w:r>
        <w:rPr>
          <w:color w:val="191919"/>
          <w:w w:val="105"/>
        </w:rPr>
        <w:t>+10%</w:t>
      </w:r>
      <w:r>
        <w:rPr>
          <w:color w:val="191919"/>
          <w:spacing w:val="25"/>
          <w:w w:val="105"/>
        </w:rPr>
        <w:t> </w:t>
      </w:r>
      <w:r>
        <w:rPr>
          <w:color w:val="191919"/>
          <w:w w:val="105"/>
        </w:rPr>
        <w:t>damage</w:t>
      </w:r>
      <w:r>
        <w:rPr>
          <w:color w:val="191919"/>
          <w:spacing w:val="24"/>
          <w:w w:val="105"/>
        </w:rPr>
        <w:t> </w:t>
      </w:r>
      <w:r>
        <w:rPr>
          <w:color w:val="191919"/>
          <w:w w:val="105"/>
        </w:rPr>
        <w:t>to</w:t>
      </w:r>
      <w:r>
        <w:rPr>
          <w:color w:val="191919"/>
          <w:spacing w:val="25"/>
          <w:w w:val="105"/>
        </w:rPr>
        <w:t> </w:t>
      </w:r>
      <w:r>
        <w:rPr>
          <w:color w:val="191919"/>
          <w:w w:val="105"/>
        </w:rPr>
        <w:t>you,</w:t>
      </w:r>
      <w:r>
        <w:rPr>
          <w:color w:val="191919"/>
          <w:spacing w:val="24"/>
          <w:w w:val="105"/>
        </w:rPr>
        <w:t> </w:t>
      </w:r>
      <w:r>
        <w:rPr>
          <w:color w:val="191919"/>
          <w:w w:val="105"/>
        </w:rPr>
        <w:t>-5%</w:t>
      </w:r>
      <w:r>
        <w:rPr>
          <w:color w:val="191919"/>
          <w:spacing w:val="25"/>
          <w:w w:val="105"/>
        </w:rPr>
        <w:t> </w:t>
      </w:r>
      <w:r>
        <w:rPr>
          <w:color w:val="191919"/>
          <w:w w:val="105"/>
        </w:rPr>
        <w:t>HP</w:t>
      </w:r>
      <w:r>
        <w:rPr>
          <w:color w:val="191919"/>
          <w:spacing w:val="25"/>
          <w:w w:val="105"/>
        </w:rPr>
        <w:t> </w:t>
      </w:r>
      <w:r>
        <w:rPr>
          <w:color w:val="191919"/>
          <w:w w:val="105"/>
        </w:rPr>
        <w:t>(flat,</w:t>
      </w:r>
      <w:r>
        <w:rPr>
          <w:color w:val="191919"/>
          <w:spacing w:val="24"/>
          <w:w w:val="105"/>
        </w:rPr>
        <w:t> </w:t>
      </w:r>
      <w:r>
        <w:rPr>
          <w:color w:val="191919"/>
          <w:spacing w:val="-2"/>
          <w:w w:val="105"/>
        </w:rPr>
        <w:t>small)</w:t>
      </w:r>
    </w:p>
    <w:p>
      <w:pPr>
        <w:spacing w:after="0" w:line="289" w:lineRule="exact"/>
        <w:sectPr>
          <w:headerReference w:type="default" r:id="rId508"/>
          <w:pgSz w:w="11900" w:h="16840"/>
          <w:pgMar w:header="719" w:footer="0" w:top="1200" w:bottom="280" w:left="560" w:right="560"/>
        </w:sectPr>
      </w:pPr>
    </w:p>
    <w:p>
      <w:pPr>
        <w:pStyle w:val="BodyText"/>
        <w:spacing w:before="21"/>
        <w:ind w:left="391"/>
      </w:pPr>
      <w:r>
        <w:rPr/>
        <mc:AlternateContent>
          <mc:Choice Requires="wps">
            <w:drawing>
              <wp:anchor distT="0" distB="0" distL="0" distR="0" allowOverlap="1" layoutInCell="1" locked="0" behindDoc="0" simplePos="0" relativeHeight="15996928">
                <wp:simplePos x="0" y="0"/>
                <wp:positionH relativeFrom="page">
                  <wp:posOffset>490736</wp:posOffset>
                </wp:positionH>
                <wp:positionV relativeFrom="paragraph">
                  <wp:posOffset>96578</wp:posOffset>
                </wp:positionV>
                <wp:extent cx="36830" cy="36830"/>
                <wp:effectExtent l="0" t="0" r="0" b="0"/>
                <wp:wrapNone/>
                <wp:docPr id="1195" name="Group 1195"/>
                <wp:cNvGraphicFramePr>
                  <a:graphicFrameLocks/>
                </wp:cNvGraphicFramePr>
                <a:graphic>
                  <a:graphicData uri="http://schemas.microsoft.com/office/word/2010/wordprocessingGroup">
                    <wpg:wgp>
                      <wpg:cNvPr id="1195" name="Group 1195"/>
                      <wpg:cNvGrpSpPr/>
                      <wpg:grpSpPr>
                        <a:xfrm>
                          <a:off x="0" y="0"/>
                          <a:ext cx="36830" cy="36830"/>
                          <a:chExt cx="36830" cy="36830"/>
                        </a:xfrm>
                      </wpg:grpSpPr>
                      <wps:wsp>
                        <wps:cNvPr id="1196" name="Graphic 1196"/>
                        <wps:cNvSpPr/>
                        <wps:spPr>
                          <a:xfrm>
                            <a:off x="3653" y="3653"/>
                            <a:ext cx="29845" cy="29845"/>
                          </a:xfrm>
                          <a:custGeom>
                            <a:avLst/>
                            <a:gdLst/>
                            <a:ahLst/>
                            <a:cxnLst/>
                            <a:rect l="l" t="t" r="r" b="b"/>
                            <a:pathLst>
                              <a:path w="29845" h="29845">
                                <a:moveTo>
                                  <a:pt x="22685" y="29228"/>
                                </a:moveTo>
                                <a:lnTo>
                                  <a:pt x="6543" y="29228"/>
                                </a:lnTo>
                                <a:lnTo>
                                  <a:pt x="0" y="22685"/>
                                </a:lnTo>
                                <a:lnTo>
                                  <a:pt x="0" y="6542"/>
                                </a:lnTo>
                                <a:lnTo>
                                  <a:pt x="6543" y="0"/>
                                </a:lnTo>
                                <a:lnTo>
                                  <a:pt x="22685" y="0"/>
                                </a:lnTo>
                                <a:lnTo>
                                  <a:pt x="29228" y="6542"/>
                                </a:lnTo>
                                <a:lnTo>
                                  <a:pt x="29228" y="14614"/>
                                </a:lnTo>
                                <a:lnTo>
                                  <a:pt x="29228" y="22685"/>
                                </a:lnTo>
                                <a:lnTo>
                                  <a:pt x="22685" y="29228"/>
                                </a:lnTo>
                                <a:close/>
                              </a:path>
                            </a:pathLst>
                          </a:custGeom>
                          <a:solidFill>
                            <a:srgbClr val="191919"/>
                          </a:solidFill>
                        </wps:spPr>
                        <wps:bodyPr wrap="square" lIns="0" tIns="0" rIns="0" bIns="0" rtlCol="0">
                          <a:prstTxWarp prst="textNoShape">
                            <a:avLst/>
                          </a:prstTxWarp>
                          <a:noAutofit/>
                        </wps:bodyPr>
                      </wps:wsp>
                      <wps:wsp>
                        <wps:cNvPr id="1197" name="Graphic 1197"/>
                        <wps:cNvSpPr/>
                        <wps:spPr>
                          <a:xfrm>
                            <a:off x="3653" y="3653"/>
                            <a:ext cx="29845" cy="29845"/>
                          </a:xfrm>
                          <a:custGeom>
                            <a:avLst/>
                            <a:gdLst/>
                            <a:ahLst/>
                            <a:cxnLst/>
                            <a:rect l="l" t="t" r="r" b="b"/>
                            <a:pathLst>
                              <a:path w="29845" h="29845">
                                <a:moveTo>
                                  <a:pt x="29228" y="14614"/>
                                </a:moveTo>
                                <a:lnTo>
                                  <a:pt x="29228" y="22685"/>
                                </a:lnTo>
                                <a:lnTo>
                                  <a:pt x="22685" y="29228"/>
                                </a:lnTo>
                                <a:lnTo>
                                  <a:pt x="14614" y="29228"/>
                                </a:lnTo>
                                <a:lnTo>
                                  <a:pt x="6543" y="29228"/>
                                </a:lnTo>
                                <a:lnTo>
                                  <a:pt x="0" y="22685"/>
                                </a:lnTo>
                                <a:lnTo>
                                  <a:pt x="0" y="14614"/>
                                </a:lnTo>
                                <a:lnTo>
                                  <a:pt x="0" y="6542"/>
                                </a:lnTo>
                                <a:lnTo>
                                  <a:pt x="6543" y="0"/>
                                </a:lnTo>
                                <a:lnTo>
                                  <a:pt x="14614" y="0"/>
                                </a:lnTo>
                                <a:lnTo>
                                  <a:pt x="22685" y="0"/>
                                </a:lnTo>
                                <a:lnTo>
                                  <a:pt x="29228" y="6542"/>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7.604623pt;width:2.9pt;height:2.9pt;mso-position-horizontal-relative:page;mso-position-vertical-relative:paragraph;z-index:15996928" id="docshapegroup1195" coordorigin="773,152" coordsize="58,58">
                <v:shape style="position:absolute;left:778;top:157;width:47;height:47" id="docshape1196" coordorigin="779,158" coordsize="47,47" path="m814,204l789,204,779,194,779,168,789,158,814,158,825,168,825,181,825,194,814,204xe" filled="true" fillcolor="#191919" stroked="false">
                  <v:path arrowok="t"/>
                  <v:fill type="solid"/>
                </v:shape>
                <v:shape style="position:absolute;left:778;top:157;width:47;height:47" id="docshape1197" coordorigin="779,158" coordsize="47,47" path="m825,181l825,194,814,204,802,204,789,204,779,194,779,181,779,168,789,158,802,158,814,158,825,168,825,181xe" filled="false" stroked="true" strokeweight=".575371pt" strokecolor="#191919">
                  <v:path arrowok="t"/>
                  <v:stroke dashstyle="solid"/>
                </v:shape>
                <w10:wrap type="none"/>
              </v:group>
            </w:pict>
          </mc:Fallback>
        </mc:AlternateContent>
      </w:r>
      <w:r>
        <w:rPr>
          <w:rFonts w:ascii="Arial"/>
          <w:b/>
          <w:color w:val="19395B"/>
          <w:w w:val="110"/>
        </w:rPr>
        <w:t>Identity:</w:t>
      </w:r>
      <w:r>
        <w:rPr>
          <w:rFonts w:ascii="Arial"/>
          <w:b/>
          <w:color w:val="19395B"/>
          <w:spacing w:val="-8"/>
          <w:w w:val="110"/>
        </w:rPr>
        <w:t> </w:t>
      </w:r>
      <w:r>
        <w:rPr>
          <w:color w:val="191919"/>
          <w:w w:val="110"/>
        </w:rPr>
        <w:t>Magical,</w:t>
      </w:r>
      <w:r>
        <w:rPr>
          <w:color w:val="191919"/>
          <w:spacing w:val="-8"/>
          <w:w w:val="110"/>
        </w:rPr>
        <w:t> </w:t>
      </w:r>
      <w:r>
        <w:rPr>
          <w:color w:val="191919"/>
          <w:w w:val="110"/>
        </w:rPr>
        <w:t>nature-attuned,</w:t>
      </w:r>
      <w:r>
        <w:rPr>
          <w:color w:val="191919"/>
          <w:spacing w:val="-8"/>
          <w:w w:val="110"/>
        </w:rPr>
        <w:t> </w:t>
      </w:r>
      <w:r>
        <w:rPr>
          <w:color w:val="191919"/>
          <w:w w:val="110"/>
        </w:rPr>
        <w:t>iron-vulnerable.</w:t>
      </w:r>
      <w:r>
        <w:rPr>
          <w:color w:val="191919"/>
          <w:spacing w:val="-8"/>
          <w:w w:val="110"/>
        </w:rPr>
        <w:t> </w:t>
      </w:r>
      <w:r>
        <w:rPr>
          <w:color w:val="191919"/>
          <w:w w:val="110"/>
        </w:rPr>
        <w:t>Natural</w:t>
      </w:r>
      <w:r>
        <w:rPr>
          <w:color w:val="191919"/>
          <w:spacing w:val="-8"/>
          <w:w w:val="110"/>
        </w:rPr>
        <w:t> </w:t>
      </w:r>
      <w:r>
        <w:rPr>
          <w:color w:val="191919"/>
          <w:w w:val="110"/>
        </w:rPr>
        <w:t>Battlemage/Archmage</w:t>
      </w:r>
      <w:r>
        <w:rPr>
          <w:color w:val="191919"/>
          <w:spacing w:val="-9"/>
          <w:w w:val="110"/>
        </w:rPr>
        <w:t> </w:t>
      </w:r>
      <w:r>
        <w:rPr>
          <w:color w:val="191919"/>
          <w:spacing w:val="-2"/>
          <w:w w:val="110"/>
        </w:rPr>
        <w:t>pairing.</w:t>
      </w:r>
    </w:p>
    <w:p>
      <w:pPr>
        <w:pStyle w:val="BodyText"/>
        <w:spacing w:before="8"/>
        <w:rPr>
          <w:sz w:val="9"/>
        </w:rPr>
      </w:pPr>
      <w:r>
        <w:rPr/>
        <mc:AlternateContent>
          <mc:Choice Requires="wps">
            <w:drawing>
              <wp:anchor distT="0" distB="0" distL="0" distR="0" allowOverlap="1" layoutInCell="1" locked="0" behindDoc="1" simplePos="0" relativeHeight="487855616">
                <wp:simplePos x="0" y="0"/>
                <wp:positionH relativeFrom="page">
                  <wp:posOffset>428625</wp:posOffset>
                </wp:positionH>
                <wp:positionV relativeFrom="paragraph">
                  <wp:posOffset>128425</wp:posOffset>
                </wp:positionV>
                <wp:extent cx="6693534" cy="15240"/>
                <wp:effectExtent l="0" t="0" r="0" b="0"/>
                <wp:wrapTopAndBottom/>
                <wp:docPr id="1198" name="Graphic 1198"/>
                <wp:cNvGraphicFramePr>
                  <a:graphicFrameLocks/>
                </wp:cNvGraphicFramePr>
                <a:graphic>
                  <a:graphicData uri="http://schemas.microsoft.com/office/word/2010/wordprocessingShape">
                    <wps:wsp>
                      <wps:cNvPr id="1198" name="Graphic 119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12207pt;width:527.039970pt;height:1.150742pt;mso-position-horizontal-relative:page;mso-position-vertical-relative:paragraph;z-index:-15460864;mso-wrap-distance-left:0;mso-wrap-distance-right:0" id="docshape1198" filled="true" fillcolor="#19395b" stroked="false">
                <v:fill type="solid"/>
                <w10:wrap type="topAndBottom"/>
              </v:rect>
            </w:pict>
          </mc:Fallback>
        </mc:AlternateContent>
      </w:r>
    </w:p>
    <w:p>
      <w:pPr>
        <w:spacing w:after="0"/>
        <w:rPr>
          <w:sz w:val="9"/>
        </w:rPr>
        <w:sectPr>
          <w:headerReference w:type="even" r:id="rId509"/>
          <w:pgSz w:w="11900" w:h="16840"/>
          <w:pgMar w:header="0" w:footer="0" w:top="620" w:bottom="280" w:left="560" w:right="560"/>
        </w:sectPr>
      </w:pPr>
    </w:p>
    <w:p>
      <w:pPr>
        <w:pStyle w:val="BodyText"/>
        <w:spacing w:before="14"/>
        <w:rPr>
          <w:sz w:val="7"/>
        </w:rPr>
      </w:pPr>
    </w:p>
    <w:p>
      <w:pPr>
        <w:pStyle w:val="Heading3"/>
        <w:spacing w:before="98"/>
      </w:pPr>
      <w:r>
        <w:rPr>
          <w:color w:val="2B5E89"/>
          <w:w w:val="115"/>
        </w:rPr>
        <w:t>Technical</w:t>
      </w:r>
      <w:r>
        <w:rPr>
          <w:color w:val="2B5E89"/>
          <w:spacing w:val="-3"/>
          <w:w w:val="115"/>
        </w:rPr>
        <w:t> </w:t>
      </w:r>
      <w:r>
        <w:rPr>
          <w:color w:val="2B5E89"/>
          <w:spacing w:val="-2"/>
          <w:w w:val="120"/>
        </w:rPr>
        <w:t>Requirements</w:t>
      </w:r>
    </w:p>
    <w:p>
      <w:pPr>
        <w:pStyle w:val="BodyText"/>
        <w:spacing w:before="8"/>
        <w:rPr>
          <w:rFonts w:ascii="Arial"/>
          <w:b/>
          <w:sz w:val="5"/>
        </w:rPr>
      </w:pPr>
      <w:r>
        <w:rPr/>
        <mc:AlternateContent>
          <mc:Choice Requires="wps">
            <w:drawing>
              <wp:anchor distT="0" distB="0" distL="0" distR="0" allowOverlap="1" layoutInCell="1" locked="0" behindDoc="1" simplePos="0" relativeHeight="487856640">
                <wp:simplePos x="0" y="0"/>
                <wp:positionH relativeFrom="page">
                  <wp:posOffset>428625</wp:posOffset>
                </wp:positionH>
                <wp:positionV relativeFrom="paragraph">
                  <wp:posOffset>56830</wp:posOffset>
                </wp:positionV>
                <wp:extent cx="6693534" cy="7620"/>
                <wp:effectExtent l="0" t="0" r="0" b="0"/>
                <wp:wrapTopAndBottom/>
                <wp:docPr id="1202" name="Graphic 1202"/>
                <wp:cNvGraphicFramePr>
                  <a:graphicFrameLocks/>
                </wp:cNvGraphicFramePr>
                <a:graphic>
                  <a:graphicData uri="http://schemas.microsoft.com/office/word/2010/wordprocessingShape">
                    <wps:wsp>
                      <wps:cNvPr id="1202" name="Graphic 1202"/>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4817pt;width:527.039970pt;height:.575371pt;mso-position-horizontal-relative:page;mso-position-vertical-relative:paragraph;z-index:-15459840;mso-wrap-distance-left:0;mso-wrap-distance-right:0" id="docshape1202" filled="true" fillcolor="#dcdcdc" stroked="false">
                <v:fill type="solid"/>
                <w10:wrap type="topAndBottom"/>
              </v:rect>
            </w:pict>
          </mc:Fallback>
        </mc:AlternateContent>
      </w:r>
    </w:p>
    <w:p>
      <w:pPr>
        <w:pStyle w:val="Heading4"/>
        <w:spacing w:before="190"/>
      </w:pPr>
      <w:r>
        <w:rPr>
          <w:color w:val="3979B4"/>
          <w:w w:val="115"/>
        </w:rPr>
        <w:t>Class</w:t>
      </w:r>
      <w:r>
        <w:rPr>
          <w:color w:val="3979B4"/>
          <w:spacing w:val="7"/>
          <w:w w:val="115"/>
        </w:rPr>
        <w:t> </w:t>
      </w:r>
      <w:r>
        <w:rPr>
          <w:color w:val="3979B4"/>
          <w:w w:val="115"/>
        </w:rPr>
        <w:t>System</w:t>
      </w:r>
      <w:r>
        <w:rPr>
          <w:color w:val="3979B4"/>
          <w:spacing w:val="8"/>
          <w:w w:val="115"/>
        </w:rPr>
        <w:t> </w:t>
      </w:r>
      <w:r>
        <w:rPr>
          <w:color w:val="3979B4"/>
          <w:w w:val="115"/>
        </w:rPr>
        <w:t>(G&amp;H</w:t>
      </w:r>
      <w:r>
        <w:rPr>
          <w:color w:val="3979B4"/>
          <w:spacing w:val="8"/>
          <w:w w:val="115"/>
        </w:rPr>
        <w:t> </w:t>
      </w:r>
      <w:r>
        <w:rPr>
          <w:color w:val="3979B4"/>
          <w:w w:val="115"/>
        </w:rPr>
        <w:t>RPG</w:t>
      </w:r>
      <w:r>
        <w:rPr>
          <w:color w:val="3979B4"/>
          <w:spacing w:val="8"/>
          <w:w w:val="115"/>
        </w:rPr>
        <w:t> </w:t>
      </w:r>
      <w:r>
        <w:rPr>
          <w:color w:val="3979B4"/>
          <w:w w:val="115"/>
        </w:rPr>
        <w:t>Classes</w:t>
      </w:r>
      <w:r>
        <w:rPr>
          <w:color w:val="3979B4"/>
          <w:spacing w:val="8"/>
          <w:w w:val="115"/>
        </w:rPr>
        <w:t> </w:t>
      </w:r>
      <w:r>
        <w:rPr>
          <w:color w:val="3979B4"/>
          <w:spacing w:val="-2"/>
          <w:w w:val="115"/>
        </w:rPr>
        <w:t>modification)</w:t>
      </w:r>
    </w:p>
    <w:p>
      <w:pPr>
        <w:pStyle w:val="ListParagraph"/>
        <w:numPr>
          <w:ilvl w:val="0"/>
          <w:numId w:val="24"/>
        </w:numPr>
        <w:tabs>
          <w:tab w:pos="389" w:val="left" w:leader="none"/>
        </w:tabs>
        <w:spacing w:line="289" w:lineRule="exact" w:before="76" w:after="0"/>
        <w:ind w:left="389" w:right="0" w:hanging="251"/>
        <w:jc w:val="left"/>
        <w:rPr>
          <w:sz w:val="16"/>
        </w:rPr>
      </w:pPr>
      <w:r>
        <w:rPr>
          <w:color w:val="191919"/>
          <w:w w:val="110"/>
          <w:sz w:val="16"/>
        </w:rPr>
        <w:t>All</w:t>
      </w:r>
      <w:r>
        <w:rPr>
          <w:color w:val="191919"/>
          <w:spacing w:val="-13"/>
          <w:w w:val="110"/>
          <w:sz w:val="16"/>
        </w:rPr>
        <w:t> </w:t>
      </w:r>
      <w:r>
        <w:rPr>
          <w:color w:val="191919"/>
          <w:w w:val="110"/>
          <w:sz w:val="16"/>
        </w:rPr>
        <w:t>class</w:t>
      </w:r>
      <w:r>
        <w:rPr>
          <w:color w:val="191919"/>
          <w:spacing w:val="-12"/>
          <w:w w:val="110"/>
          <w:sz w:val="16"/>
        </w:rPr>
        <w:t> </w:t>
      </w:r>
      <w:r>
        <w:rPr>
          <w:color w:val="191919"/>
          <w:w w:val="110"/>
          <w:sz w:val="16"/>
        </w:rPr>
        <w:t>definitions</w:t>
      </w:r>
      <w:r>
        <w:rPr>
          <w:color w:val="191919"/>
          <w:spacing w:val="-12"/>
          <w:w w:val="110"/>
          <w:sz w:val="16"/>
        </w:rPr>
        <w:t> </w:t>
      </w:r>
      <w:r>
        <w:rPr>
          <w:color w:val="191919"/>
          <w:w w:val="110"/>
          <w:sz w:val="16"/>
        </w:rPr>
        <w:t>are</w:t>
      </w:r>
      <w:r>
        <w:rPr>
          <w:color w:val="191919"/>
          <w:spacing w:val="-12"/>
          <w:w w:val="110"/>
          <w:sz w:val="16"/>
        </w:rPr>
        <w:t> </w:t>
      </w:r>
      <w:r>
        <w:rPr>
          <w:color w:val="191919"/>
          <w:w w:val="110"/>
          <w:sz w:val="16"/>
        </w:rPr>
        <w:t>Origins</w:t>
      </w:r>
      <w:r>
        <w:rPr>
          <w:color w:val="191919"/>
          <w:spacing w:val="-12"/>
          <w:w w:val="110"/>
          <w:sz w:val="16"/>
        </w:rPr>
        <w:t> </w:t>
      </w:r>
      <w:r>
        <w:rPr>
          <w:color w:val="191919"/>
          <w:w w:val="110"/>
          <w:sz w:val="16"/>
        </w:rPr>
        <w:t>datapacks</w:t>
      </w:r>
      <w:r>
        <w:rPr>
          <w:color w:val="191919"/>
          <w:spacing w:val="-12"/>
          <w:w w:val="110"/>
          <w:sz w:val="16"/>
        </w:rPr>
        <w:t> </w:t>
      </w:r>
      <w:r>
        <w:rPr>
          <w:color w:val="191919"/>
          <w:w w:val="110"/>
          <w:sz w:val="16"/>
        </w:rPr>
        <w:t>—</w:t>
      </w:r>
      <w:r>
        <w:rPr>
          <w:color w:val="191919"/>
          <w:spacing w:val="-12"/>
          <w:w w:val="110"/>
          <w:sz w:val="16"/>
        </w:rPr>
        <w:t> </w:t>
      </w:r>
      <w:r>
        <w:rPr>
          <w:color w:val="191919"/>
          <w:w w:val="110"/>
          <w:sz w:val="16"/>
        </w:rPr>
        <w:t>fully</w:t>
      </w:r>
      <w:r>
        <w:rPr>
          <w:color w:val="191919"/>
          <w:spacing w:val="-12"/>
          <w:w w:val="110"/>
          <w:sz w:val="16"/>
        </w:rPr>
        <w:t> </w:t>
      </w:r>
      <w:r>
        <w:rPr>
          <w:color w:val="191919"/>
          <w:spacing w:val="-2"/>
          <w:w w:val="110"/>
          <w:sz w:val="16"/>
        </w:rPr>
        <w:t>customizable</w:t>
      </w:r>
    </w:p>
    <w:p>
      <w:pPr>
        <w:pStyle w:val="ListParagraph"/>
        <w:numPr>
          <w:ilvl w:val="0"/>
          <w:numId w:val="24"/>
        </w:numPr>
        <w:tabs>
          <w:tab w:pos="389" w:val="left" w:leader="none"/>
        </w:tabs>
        <w:spacing w:line="276" w:lineRule="exact" w:before="0" w:after="0"/>
        <w:ind w:left="389" w:right="0" w:hanging="251"/>
        <w:jc w:val="left"/>
        <w:rPr>
          <w:sz w:val="16"/>
        </w:rPr>
      </w:pPr>
      <w:r>
        <w:rPr>
          <w:color w:val="191919"/>
          <w:w w:val="110"/>
          <w:sz w:val="16"/>
        </w:rPr>
        <w:t>Attribute</w:t>
      </w:r>
      <w:r>
        <w:rPr>
          <w:color w:val="191919"/>
          <w:spacing w:val="-13"/>
          <w:w w:val="110"/>
          <w:sz w:val="16"/>
        </w:rPr>
        <w:t> </w:t>
      </w:r>
      <w:r>
        <w:rPr>
          <w:color w:val="191919"/>
          <w:w w:val="110"/>
          <w:sz w:val="16"/>
        </w:rPr>
        <w:t>modifiers</w:t>
      </w:r>
      <w:r>
        <w:rPr>
          <w:color w:val="191919"/>
          <w:spacing w:val="-12"/>
          <w:w w:val="110"/>
          <w:sz w:val="16"/>
        </w:rPr>
        <w:t> </w:t>
      </w:r>
      <w:r>
        <w:rPr>
          <w:color w:val="191919"/>
          <w:w w:val="110"/>
          <w:sz w:val="16"/>
        </w:rPr>
        <w:t>via</w:t>
      </w:r>
      <w:r>
        <w:rPr>
          <w:color w:val="191919"/>
          <w:spacing w:val="-12"/>
          <w:w w:val="110"/>
          <w:sz w:val="16"/>
        </w:rPr>
        <w:t> </w:t>
      </w:r>
      <w:r>
        <w:rPr>
          <w:color w:val="191919"/>
          <w:w w:val="110"/>
          <w:sz w:val="16"/>
        </w:rPr>
        <w:t>Apothic</w:t>
      </w:r>
      <w:r>
        <w:rPr>
          <w:color w:val="191919"/>
          <w:spacing w:val="-12"/>
          <w:w w:val="110"/>
          <w:sz w:val="16"/>
        </w:rPr>
        <w:t> </w:t>
      </w:r>
      <w:r>
        <w:rPr>
          <w:color w:val="191919"/>
          <w:w w:val="110"/>
          <w:sz w:val="16"/>
        </w:rPr>
        <w:t>Attributes</w:t>
      </w:r>
      <w:r>
        <w:rPr>
          <w:color w:val="191919"/>
          <w:spacing w:val="-12"/>
          <w:w w:val="110"/>
          <w:sz w:val="16"/>
        </w:rPr>
        <w:t> </w:t>
      </w:r>
      <w:r>
        <w:rPr>
          <w:color w:val="191919"/>
          <w:w w:val="110"/>
          <w:sz w:val="16"/>
        </w:rPr>
        <w:t>(G&amp;H</w:t>
      </w:r>
      <w:r>
        <w:rPr>
          <w:color w:val="191919"/>
          <w:spacing w:val="-12"/>
          <w:w w:val="110"/>
          <w:sz w:val="16"/>
        </w:rPr>
        <w:t> </w:t>
      </w:r>
      <w:r>
        <w:rPr>
          <w:color w:val="191919"/>
          <w:spacing w:val="-2"/>
          <w:w w:val="110"/>
          <w:sz w:val="16"/>
        </w:rPr>
        <w:t>dependency)</w:t>
      </w:r>
    </w:p>
    <w:p>
      <w:pPr>
        <w:pStyle w:val="ListParagraph"/>
        <w:numPr>
          <w:ilvl w:val="0"/>
          <w:numId w:val="24"/>
        </w:numPr>
        <w:tabs>
          <w:tab w:pos="389" w:val="left" w:leader="none"/>
        </w:tabs>
        <w:spacing w:line="276" w:lineRule="exact" w:before="0" w:after="0"/>
        <w:ind w:left="389" w:right="0" w:hanging="251"/>
        <w:jc w:val="left"/>
        <w:rPr>
          <w:sz w:val="16"/>
        </w:rPr>
      </w:pPr>
      <w:r>
        <w:rPr>
          <w:color w:val="191919"/>
          <w:spacing w:val="-2"/>
          <w:w w:val="110"/>
          <w:sz w:val="16"/>
        </w:rPr>
        <w:t>Active</w:t>
      </w:r>
      <w:r>
        <w:rPr>
          <w:color w:val="191919"/>
          <w:spacing w:val="1"/>
          <w:w w:val="110"/>
          <w:sz w:val="16"/>
        </w:rPr>
        <w:t> </w:t>
      </w:r>
      <w:r>
        <w:rPr>
          <w:color w:val="191919"/>
          <w:spacing w:val="-2"/>
          <w:w w:val="110"/>
          <w:sz w:val="16"/>
        </w:rPr>
        <w:t>abilities</w:t>
      </w:r>
      <w:r>
        <w:rPr>
          <w:color w:val="191919"/>
          <w:spacing w:val="1"/>
          <w:w w:val="110"/>
          <w:sz w:val="16"/>
        </w:rPr>
        <w:t> </w:t>
      </w:r>
      <w:r>
        <w:rPr>
          <w:color w:val="191919"/>
          <w:spacing w:val="-2"/>
          <w:w w:val="110"/>
          <w:sz w:val="16"/>
        </w:rPr>
        <w:t>via</w:t>
      </w:r>
      <w:r>
        <w:rPr>
          <w:color w:val="191919"/>
          <w:spacing w:val="2"/>
          <w:w w:val="110"/>
          <w:sz w:val="16"/>
        </w:rPr>
        <w:t> </w:t>
      </w:r>
      <w:r>
        <w:rPr>
          <w:color w:val="191919"/>
          <w:spacing w:val="-2"/>
          <w:w w:val="110"/>
          <w:sz w:val="16"/>
        </w:rPr>
        <w:t>Origins</w:t>
      </w:r>
      <w:r>
        <w:rPr>
          <w:color w:val="191919"/>
          <w:spacing w:val="1"/>
          <w:w w:val="110"/>
          <w:sz w:val="16"/>
        </w:rPr>
        <w:t> </w:t>
      </w:r>
      <w:r>
        <w:rPr>
          <w:color w:val="191919"/>
          <w:spacing w:val="-2"/>
          <w:w w:val="110"/>
          <w:sz w:val="16"/>
        </w:rPr>
        <w:t>power</w:t>
      </w:r>
      <w:r>
        <w:rPr>
          <w:color w:val="191919"/>
          <w:spacing w:val="2"/>
          <w:w w:val="110"/>
          <w:sz w:val="16"/>
        </w:rPr>
        <w:t> </w:t>
      </w:r>
      <w:r>
        <w:rPr>
          <w:color w:val="191919"/>
          <w:spacing w:val="-2"/>
          <w:w w:val="110"/>
          <w:sz w:val="16"/>
        </w:rPr>
        <w:t>system</w:t>
      </w:r>
      <w:r>
        <w:rPr>
          <w:color w:val="191919"/>
          <w:spacing w:val="1"/>
          <w:w w:val="110"/>
          <w:sz w:val="16"/>
        </w:rPr>
        <w:t> </w:t>
      </w:r>
      <w:r>
        <w:rPr>
          <w:color w:val="191919"/>
          <w:spacing w:val="-2"/>
          <w:w w:val="110"/>
          <w:sz w:val="16"/>
        </w:rPr>
        <w:t>(cooldown-based</w:t>
      </w:r>
      <w:r>
        <w:rPr>
          <w:color w:val="191919"/>
          <w:spacing w:val="2"/>
          <w:w w:val="110"/>
          <w:sz w:val="16"/>
        </w:rPr>
        <w:t> </w:t>
      </w:r>
      <w:r>
        <w:rPr>
          <w:color w:val="191919"/>
          <w:spacing w:val="-2"/>
          <w:w w:val="110"/>
          <w:sz w:val="16"/>
        </w:rPr>
        <w:t>keybind)</w:t>
      </w:r>
    </w:p>
    <w:p>
      <w:pPr>
        <w:pStyle w:val="ListParagraph"/>
        <w:numPr>
          <w:ilvl w:val="0"/>
          <w:numId w:val="24"/>
        </w:numPr>
        <w:tabs>
          <w:tab w:pos="389" w:val="left" w:leader="none"/>
        </w:tabs>
        <w:spacing w:line="276" w:lineRule="exact" w:before="0" w:after="0"/>
        <w:ind w:left="389" w:right="0" w:hanging="251"/>
        <w:jc w:val="left"/>
        <w:rPr>
          <w:sz w:val="16"/>
        </w:rPr>
      </w:pPr>
      <w:r>
        <w:rPr>
          <w:color w:val="191919"/>
          <w:w w:val="110"/>
          <w:sz w:val="16"/>
        </w:rPr>
        <w:t>Weapon</w:t>
      </w:r>
      <w:r>
        <w:rPr>
          <w:color w:val="191919"/>
          <w:spacing w:val="-12"/>
          <w:w w:val="110"/>
          <w:sz w:val="16"/>
        </w:rPr>
        <w:t> </w:t>
      </w:r>
      <w:r>
        <w:rPr>
          <w:color w:val="191919"/>
          <w:w w:val="110"/>
          <w:sz w:val="16"/>
        </w:rPr>
        <w:t>affinities:</w:t>
      </w:r>
      <w:r>
        <w:rPr>
          <w:color w:val="191919"/>
          <w:spacing w:val="-12"/>
          <w:w w:val="110"/>
          <w:sz w:val="16"/>
        </w:rPr>
        <w:t> </w:t>
      </w:r>
      <w:r>
        <w:rPr>
          <w:color w:val="191919"/>
          <w:w w:val="110"/>
          <w:sz w:val="16"/>
        </w:rPr>
        <w:t>Use</w:t>
      </w:r>
      <w:r>
        <w:rPr>
          <w:color w:val="191919"/>
          <w:spacing w:val="-12"/>
          <w:w w:val="110"/>
          <w:sz w:val="16"/>
        </w:rPr>
        <w:t> </w:t>
      </w:r>
      <w:r>
        <w:rPr>
          <w:color w:val="191919"/>
          <w:w w:val="110"/>
          <w:sz w:val="16"/>
        </w:rPr>
        <w:t>item-conditional</w:t>
      </w:r>
      <w:r>
        <w:rPr>
          <w:color w:val="191919"/>
          <w:spacing w:val="-12"/>
          <w:w w:val="110"/>
          <w:sz w:val="16"/>
        </w:rPr>
        <w:t> </w:t>
      </w:r>
      <w:r>
        <w:rPr>
          <w:color w:val="191919"/>
          <w:w w:val="110"/>
          <w:sz w:val="16"/>
        </w:rPr>
        <w:t>attribute</w:t>
      </w:r>
      <w:r>
        <w:rPr>
          <w:color w:val="191919"/>
          <w:spacing w:val="-11"/>
          <w:w w:val="110"/>
          <w:sz w:val="16"/>
        </w:rPr>
        <w:t> </w:t>
      </w:r>
      <w:r>
        <w:rPr>
          <w:color w:val="191919"/>
          <w:w w:val="110"/>
          <w:sz w:val="16"/>
        </w:rPr>
        <w:t>modifiers</w:t>
      </w:r>
      <w:r>
        <w:rPr>
          <w:color w:val="191919"/>
          <w:spacing w:val="-12"/>
          <w:w w:val="110"/>
          <w:sz w:val="16"/>
        </w:rPr>
        <w:t> </w:t>
      </w:r>
      <w:r>
        <w:rPr>
          <w:color w:val="191919"/>
          <w:w w:val="110"/>
          <w:sz w:val="16"/>
        </w:rPr>
        <w:t>(Origins</w:t>
      </w:r>
      <w:r>
        <w:rPr>
          <w:color w:val="191919"/>
          <w:spacing w:val="-12"/>
          <w:w w:val="110"/>
          <w:sz w:val="16"/>
        </w:rPr>
        <w:t> </w:t>
      </w:r>
      <w:r>
        <w:rPr>
          <w:color w:val="191919"/>
          <w:w w:val="110"/>
          <w:sz w:val="16"/>
        </w:rPr>
        <w:t>supports</w:t>
      </w:r>
      <w:r>
        <w:rPr>
          <w:color w:val="191919"/>
          <w:spacing w:val="-12"/>
          <w:w w:val="110"/>
          <w:sz w:val="16"/>
        </w:rPr>
        <w:t> </w:t>
      </w:r>
      <w:r>
        <w:rPr>
          <w:color w:val="191919"/>
          <w:w w:val="110"/>
          <w:sz w:val="16"/>
        </w:rPr>
        <w:t>“when</w:t>
      </w:r>
      <w:r>
        <w:rPr>
          <w:color w:val="191919"/>
          <w:spacing w:val="-12"/>
          <w:w w:val="110"/>
          <w:sz w:val="16"/>
        </w:rPr>
        <w:t> </w:t>
      </w:r>
      <w:r>
        <w:rPr>
          <w:color w:val="191919"/>
          <w:w w:val="110"/>
          <w:sz w:val="16"/>
        </w:rPr>
        <w:t>holding</w:t>
      </w:r>
      <w:r>
        <w:rPr>
          <w:color w:val="191919"/>
          <w:spacing w:val="-11"/>
          <w:w w:val="110"/>
          <w:sz w:val="16"/>
        </w:rPr>
        <w:t> </w:t>
      </w:r>
      <w:r>
        <w:rPr>
          <w:color w:val="191919"/>
          <w:w w:val="110"/>
          <w:sz w:val="16"/>
        </w:rPr>
        <w:t>item</w:t>
      </w:r>
      <w:r>
        <w:rPr>
          <w:color w:val="191919"/>
          <w:spacing w:val="-12"/>
          <w:w w:val="110"/>
          <w:sz w:val="16"/>
        </w:rPr>
        <w:t> </w:t>
      </w:r>
      <w:r>
        <w:rPr>
          <w:color w:val="191919"/>
          <w:w w:val="110"/>
          <w:sz w:val="16"/>
        </w:rPr>
        <w:t>with</w:t>
      </w:r>
      <w:r>
        <w:rPr>
          <w:color w:val="191919"/>
          <w:spacing w:val="-12"/>
          <w:w w:val="110"/>
          <w:sz w:val="16"/>
        </w:rPr>
        <w:t> </w:t>
      </w:r>
      <w:r>
        <w:rPr>
          <w:color w:val="191919"/>
          <w:w w:val="110"/>
          <w:sz w:val="16"/>
        </w:rPr>
        <w:t>tag</w:t>
      </w:r>
      <w:r>
        <w:rPr>
          <w:color w:val="191919"/>
          <w:spacing w:val="-12"/>
          <w:w w:val="110"/>
          <w:sz w:val="16"/>
        </w:rPr>
        <w:t> </w:t>
      </w:r>
      <w:r>
        <w:rPr>
          <w:color w:val="191919"/>
          <w:spacing w:val="-5"/>
          <w:w w:val="110"/>
          <w:sz w:val="16"/>
        </w:rPr>
        <w:t>X”)</w:t>
      </w:r>
    </w:p>
    <w:p>
      <w:pPr>
        <w:pStyle w:val="ListParagraph"/>
        <w:numPr>
          <w:ilvl w:val="0"/>
          <w:numId w:val="24"/>
        </w:numPr>
        <w:tabs>
          <w:tab w:pos="388" w:val="left" w:leader="none"/>
          <w:tab w:pos="391" w:val="left" w:leader="none"/>
        </w:tabs>
        <w:spacing w:line="192" w:lineRule="auto" w:before="28" w:after="0"/>
        <w:ind w:left="391" w:right="501" w:hanging="254"/>
        <w:jc w:val="left"/>
        <w:rPr>
          <w:sz w:val="16"/>
        </w:rPr>
      </w:pPr>
      <w:r>
        <w:rPr>
          <w:color w:val="191919"/>
          <w:w w:val="110"/>
          <w:sz w:val="16"/>
        </w:rPr>
        <w:t>“Half</w:t>
      </w:r>
      <w:r>
        <w:rPr>
          <w:color w:val="191919"/>
          <w:spacing w:val="-1"/>
          <w:w w:val="110"/>
          <w:sz w:val="16"/>
        </w:rPr>
        <w:t> </w:t>
      </w:r>
      <w:r>
        <w:rPr>
          <w:color w:val="191919"/>
          <w:w w:val="110"/>
          <w:sz w:val="16"/>
        </w:rPr>
        <w:t>equipment</w:t>
      </w:r>
      <w:r>
        <w:rPr>
          <w:color w:val="191919"/>
          <w:spacing w:val="-1"/>
          <w:w w:val="110"/>
          <w:sz w:val="16"/>
        </w:rPr>
        <w:t> </w:t>
      </w:r>
      <w:r>
        <w:rPr>
          <w:color w:val="191919"/>
          <w:w w:val="110"/>
          <w:sz w:val="16"/>
        </w:rPr>
        <w:t>HP”</w:t>
      </w:r>
      <w:r>
        <w:rPr>
          <w:color w:val="191919"/>
          <w:spacing w:val="-1"/>
          <w:w w:val="110"/>
          <w:sz w:val="16"/>
        </w:rPr>
        <w:t> </w:t>
      </w:r>
      <w:r>
        <w:rPr>
          <w:color w:val="191919"/>
          <w:w w:val="110"/>
          <w:sz w:val="16"/>
        </w:rPr>
        <w:t>mechanic:</w:t>
      </w:r>
      <w:r>
        <w:rPr>
          <w:color w:val="191919"/>
          <w:spacing w:val="-1"/>
          <w:w w:val="110"/>
          <w:sz w:val="16"/>
        </w:rPr>
        <w:t> </w:t>
      </w:r>
      <w:r>
        <w:rPr>
          <w:color w:val="191919"/>
          <w:w w:val="110"/>
          <w:sz w:val="16"/>
        </w:rPr>
        <w:t>Override</w:t>
      </w:r>
      <w:r>
        <w:rPr>
          <w:color w:val="191919"/>
          <w:spacing w:val="-1"/>
          <w:w w:val="110"/>
          <w:sz w:val="16"/>
        </w:rPr>
        <w:t> </w:t>
      </w:r>
      <w:r>
        <w:rPr>
          <w:color w:val="191919"/>
          <w:w w:val="110"/>
          <w:sz w:val="16"/>
        </w:rPr>
        <w:t>max_health</w:t>
      </w:r>
      <w:r>
        <w:rPr>
          <w:color w:val="191919"/>
          <w:spacing w:val="-1"/>
          <w:w w:val="110"/>
          <w:sz w:val="16"/>
        </w:rPr>
        <w:t> </w:t>
      </w:r>
      <w:r>
        <w:rPr>
          <w:color w:val="191919"/>
          <w:w w:val="110"/>
          <w:sz w:val="16"/>
        </w:rPr>
        <w:t>attribute</w:t>
      </w:r>
      <w:r>
        <w:rPr>
          <w:color w:val="191919"/>
          <w:spacing w:val="-1"/>
          <w:w w:val="110"/>
          <w:sz w:val="16"/>
        </w:rPr>
        <w:t> </w:t>
      </w:r>
      <w:r>
        <w:rPr>
          <w:color w:val="191919"/>
          <w:w w:val="110"/>
          <w:sz w:val="16"/>
        </w:rPr>
        <w:t>contributions</w:t>
      </w:r>
      <w:r>
        <w:rPr>
          <w:color w:val="191919"/>
          <w:spacing w:val="-1"/>
          <w:w w:val="110"/>
          <w:sz w:val="16"/>
        </w:rPr>
        <w:t> </w:t>
      </w:r>
      <w:r>
        <w:rPr>
          <w:color w:val="191919"/>
          <w:w w:val="110"/>
          <w:sz w:val="16"/>
        </w:rPr>
        <w:t>from</w:t>
      </w:r>
      <w:r>
        <w:rPr>
          <w:color w:val="191919"/>
          <w:spacing w:val="-1"/>
          <w:w w:val="110"/>
          <w:sz w:val="16"/>
        </w:rPr>
        <w:t> </w:t>
      </w:r>
      <w:r>
        <w:rPr>
          <w:color w:val="191919"/>
          <w:w w:val="110"/>
          <w:sz w:val="16"/>
        </w:rPr>
        <w:t>equipment</w:t>
      </w:r>
      <w:r>
        <w:rPr>
          <w:color w:val="191919"/>
          <w:spacing w:val="-1"/>
          <w:w w:val="110"/>
          <w:sz w:val="16"/>
        </w:rPr>
        <w:t> </w:t>
      </w:r>
      <w:r>
        <w:rPr>
          <w:color w:val="191919"/>
          <w:w w:val="110"/>
          <w:sz w:val="16"/>
        </w:rPr>
        <w:t>slots</w:t>
      </w:r>
      <w:r>
        <w:rPr>
          <w:color w:val="191919"/>
          <w:spacing w:val="-1"/>
          <w:w w:val="110"/>
          <w:sz w:val="16"/>
        </w:rPr>
        <w:t> </w:t>
      </w:r>
      <w:r>
        <w:rPr>
          <w:color w:val="191919"/>
          <w:w w:val="110"/>
          <w:sz w:val="16"/>
        </w:rPr>
        <w:t>with</w:t>
      </w:r>
      <w:r>
        <w:rPr>
          <w:color w:val="191919"/>
          <w:spacing w:val="-1"/>
          <w:w w:val="110"/>
          <w:sz w:val="16"/>
        </w:rPr>
        <w:t> </w:t>
      </w:r>
      <w:r>
        <w:rPr>
          <w:color w:val="191919"/>
          <w:w w:val="110"/>
          <w:sz w:val="16"/>
        </w:rPr>
        <w:t>a</w:t>
      </w:r>
      <w:r>
        <w:rPr>
          <w:color w:val="191919"/>
          <w:spacing w:val="-1"/>
          <w:w w:val="110"/>
          <w:sz w:val="16"/>
        </w:rPr>
        <w:t> </w:t>
      </w:r>
      <w:r>
        <w:rPr>
          <w:color w:val="191919"/>
          <w:w w:val="110"/>
          <w:sz w:val="16"/>
        </w:rPr>
        <w:t>0.5</w:t>
      </w:r>
      <w:r>
        <w:rPr>
          <w:color w:val="191919"/>
          <w:spacing w:val="-1"/>
          <w:w w:val="110"/>
          <w:sz w:val="16"/>
        </w:rPr>
        <w:t> </w:t>
      </w:r>
      <w:r>
        <w:rPr>
          <w:color w:val="191919"/>
          <w:w w:val="110"/>
          <w:sz w:val="16"/>
        </w:rPr>
        <w:t>multiplier</w:t>
      </w:r>
      <w:r>
        <w:rPr>
          <w:color w:val="191919"/>
          <w:spacing w:val="-1"/>
          <w:w w:val="110"/>
          <w:sz w:val="16"/>
        </w:rPr>
        <w:t> </w:t>
      </w:r>
      <w:r>
        <w:rPr>
          <w:color w:val="191919"/>
          <w:w w:val="110"/>
          <w:sz w:val="16"/>
        </w:rPr>
        <w:t>for affected classes</w:t>
      </w:r>
    </w:p>
    <w:p>
      <w:pPr>
        <w:pStyle w:val="BodyText"/>
        <w:spacing w:before="11"/>
        <w:rPr>
          <w:sz w:val="9"/>
        </w:rPr>
      </w:pPr>
    </w:p>
    <w:p>
      <w:pPr>
        <w:pStyle w:val="Heading4"/>
      </w:pPr>
      <w:r>
        <w:rPr>
          <w:color w:val="3979B4"/>
          <w:w w:val="120"/>
        </w:rPr>
        <w:t>Race</w:t>
      </w:r>
      <w:r>
        <w:rPr>
          <w:color w:val="3979B4"/>
          <w:spacing w:val="16"/>
          <w:w w:val="120"/>
        </w:rPr>
        <w:t> </w:t>
      </w:r>
      <w:r>
        <w:rPr>
          <w:color w:val="3979B4"/>
          <w:w w:val="120"/>
        </w:rPr>
        <w:t>System</w:t>
      </w:r>
      <w:r>
        <w:rPr>
          <w:color w:val="3979B4"/>
          <w:spacing w:val="16"/>
          <w:w w:val="120"/>
        </w:rPr>
        <w:t> </w:t>
      </w:r>
      <w:r>
        <w:rPr>
          <w:color w:val="3979B4"/>
          <w:w w:val="120"/>
        </w:rPr>
        <w:t>(Origins++/Overhaul</w:t>
      </w:r>
      <w:r>
        <w:rPr>
          <w:color w:val="3979B4"/>
          <w:spacing w:val="17"/>
          <w:w w:val="120"/>
        </w:rPr>
        <w:t> </w:t>
      </w:r>
      <w:r>
        <w:rPr>
          <w:color w:val="3979B4"/>
          <w:spacing w:val="-2"/>
          <w:w w:val="120"/>
        </w:rPr>
        <w:t>modification)</w:t>
      </w:r>
    </w:p>
    <w:p>
      <w:pPr>
        <w:pStyle w:val="ListParagraph"/>
        <w:numPr>
          <w:ilvl w:val="0"/>
          <w:numId w:val="25"/>
        </w:numPr>
        <w:tabs>
          <w:tab w:pos="389" w:val="left" w:leader="none"/>
        </w:tabs>
        <w:spacing w:line="289" w:lineRule="exact" w:before="76" w:after="0"/>
        <w:ind w:left="389" w:right="0" w:hanging="251"/>
        <w:jc w:val="left"/>
        <w:rPr>
          <w:sz w:val="16"/>
        </w:rPr>
      </w:pPr>
      <w:r>
        <w:rPr>
          <w:color w:val="191919"/>
          <w:w w:val="110"/>
          <w:sz w:val="16"/>
        </w:rPr>
        <w:t>Race</w:t>
      </w:r>
      <w:r>
        <w:rPr>
          <w:color w:val="191919"/>
          <w:spacing w:val="-9"/>
          <w:w w:val="110"/>
          <w:sz w:val="16"/>
        </w:rPr>
        <w:t> </w:t>
      </w:r>
      <w:r>
        <w:rPr>
          <w:color w:val="191919"/>
          <w:w w:val="110"/>
          <w:sz w:val="16"/>
        </w:rPr>
        <w:t>layer</w:t>
      </w:r>
      <w:r>
        <w:rPr>
          <w:color w:val="191919"/>
          <w:spacing w:val="-8"/>
          <w:w w:val="110"/>
          <w:sz w:val="16"/>
        </w:rPr>
        <w:t> </w:t>
      </w:r>
      <w:r>
        <w:rPr>
          <w:color w:val="191919"/>
          <w:w w:val="110"/>
          <w:sz w:val="16"/>
        </w:rPr>
        <w:t>separate</w:t>
      </w:r>
      <w:r>
        <w:rPr>
          <w:color w:val="191919"/>
          <w:spacing w:val="-8"/>
          <w:w w:val="110"/>
          <w:sz w:val="16"/>
        </w:rPr>
        <w:t> </w:t>
      </w:r>
      <w:r>
        <w:rPr>
          <w:color w:val="191919"/>
          <w:w w:val="110"/>
          <w:sz w:val="16"/>
        </w:rPr>
        <w:t>from</w:t>
      </w:r>
      <w:r>
        <w:rPr>
          <w:color w:val="191919"/>
          <w:spacing w:val="-8"/>
          <w:w w:val="110"/>
          <w:sz w:val="16"/>
        </w:rPr>
        <w:t> </w:t>
      </w:r>
      <w:r>
        <w:rPr>
          <w:color w:val="191919"/>
          <w:w w:val="110"/>
          <w:sz w:val="16"/>
        </w:rPr>
        <w:t>class</w:t>
      </w:r>
      <w:r>
        <w:rPr>
          <w:color w:val="191919"/>
          <w:spacing w:val="-8"/>
          <w:w w:val="110"/>
          <w:sz w:val="16"/>
        </w:rPr>
        <w:t> </w:t>
      </w:r>
      <w:r>
        <w:rPr>
          <w:color w:val="191919"/>
          <w:w w:val="110"/>
          <w:sz w:val="16"/>
        </w:rPr>
        <w:t>layer</w:t>
      </w:r>
      <w:r>
        <w:rPr>
          <w:color w:val="191919"/>
          <w:spacing w:val="-8"/>
          <w:w w:val="110"/>
          <w:sz w:val="16"/>
        </w:rPr>
        <w:t> </w:t>
      </w:r>
      <w:r>
        <w:rPr>
          <w:color w:val="191919"/>
          <w:w w:val="110"/>
          <w:sz w:val="16"/>
        </w:rPr>
        <w:t>(Origins</w:t>
      </w:r>
      <w:r>
        <w:rPr>
          <w:color w:val="191919"/>
          <w:spacing w:val="-8"/>
          <w:w w:val="110"/>
          <w:sz w:val="16"/>
        </w:rPr>
        <w:t> </w:t>
      </w:r>
      <w:r>
        <w:rPr>
          <w:color w:val="191919"/>
          <w:w w:val="110"/>
          <w:sz w:val="16"/>
        </w:rPr>
        <w:t>supports</w:t>
      </w:r>
      <w:r>
        <w:rPr>
          <w:color w:val="191919"/>
          <w:spacing w:val="-8"/>
          <w:w w:val="110"/>
          <w:sz w:val="16"/>
        </w:rPr>
        <w:t> </w:t>
      </w:r>
      <w:r>
        <w:rPr>
          <w:color w:val="191919"/>
          <w:w w:val="110"/>
          <w:sz w:val="16"/>
        </w:rPr>
        <w:t>multiple</w:t>
      </w:r>
      <w:r>
        <w:rPr>
          <w:color w:val="191919"/>
          <w:spacing w:val="-8"/>
          <w:w w:val="110"/>
          <w:sz w:val="16"/>
        </w:rPr>
        <w:t> </w:t>
      </w:r>
      <w:r>
        <w:rPr>
          <w:color w:val="191919"/>
          <w:spacing w:val="-2"/>
          <w:w w:val="110"/>
          <w:sz w:val="16"/>
        </w:rPr>
        <w:t>layers)</w:t>
      </w:r>
    </w:p>
    <w:p>
      <w:pPr>
        <w:pStyle w:val="ListParagraph"/>
        <w:numPr>
          <w:ilvl w:val="0"/>
          <w:numId w:val="25"/>
        </w:numPr>
        <w:tabs>
          <w:tab w:pos="389" w:val="left" w:leader="none"/>
        </w:tabs>
        <w:spacing w:line="276" w:lineRule="exact" w:before="0" w:after="0"/>
        <w:ind w:left="389" w:right="0" w:hanging="251"/>
        <w:jc w:val="left"/>
        <w:rPr>
          <w:sz w:val="16"/>
        </w:rPr>
      </w:pPr>
      <w:r>
        <w:rPr>
          <w:color w:val="191919"/>
          <w:w w:val="110"/>
          <w:sz w:val="16"/>
        </w:rPr>
        <w:t>Environmental</w:t>
      </w:r>
      <w:r>
        <w:rPr>
          <w:color w:val="191919"/>
          <w:spacing w:val="-9"/>
          <w:w w:val="110"/>
          <w:sz w:val="16"/>
        </w:rPr>
        <w:t> </w:t>
      </w:r>
      <w:r>
        <w:rPr>
          <w:color w:val="191919"/>
          <w:w w:val="110"/>
          <w:sz w:val="16"/>
        </w:rPr>
        <w:t>effects</w:t>
      </w:r>
      <w:r>
        <w:rPr>
          <w:color w:val="191919"/>
          <w:spacing w:val="-9"/>
          <w:w w:val="110"/>
          <w:sz w:val="16"/>
        </w:rPr>
        <w:t> </w:t>
      </w:r>
      <w:r>
        <w:rPr>
          <w:color w:val="191919"/>
          <w:w w:val="110"/>
          <w:sz w:val="16"/>
        </w:rPr>
        <w:t>via</w:t>
      </w:r>
      <w:r>
        <w:rPr>
          <w:color w:val="191919"/>
          <w:spacing w:val="-8"/>
          <w:w w:val="110"/>
          <w:sz w:val="16"/>
        </w:rPr>
        <w:t> </w:t>
      </w:r>
      <w:r>
        <w:rPr>
          <w:color w:val="191919"/>
          <w:w w:val="110"/>
          <w:sz w:val="16"/>
        </w:rPr>
        <w:t>Origins</w:t>
      </w:r>
      <w:r>
        <w:rPr>
          <w:color w:val="191919"/>
          <w:spacing w:val="-9"/>
          <w:w w:val="110"/>
          <w:sz w:val="16"/>
        </w:rPr>
        <w:t> </w:t>
      </w:r>
      <w:r>
        <w:rPr>
          <w:color w:val="191919"/>
          <w:spacing w:val="-2"/>
          <w:w w:val="110"/>
          <w:sz w:val="16"/>
        </w:rPr>
        <w:t>conditions</w:t>
      </w:r>
    </w:p>
    <w:p>
      <w:pPr>
        <w:pStyle w:val="ListParagraph"/>
        <w:numPr>
          <w:ilvl w:val="0"/>
          <w:numId w:val="25"/>
        </w:numPr>
        <w:tabs>
          <w:tab w:pos="389" w:val="left" w:leader="none"/>
        </w:tabs>
        <w:spacing w:line="276" w:lineRule="exact" w:before="0" w:after="0"/>
        <w:ind w:left="389" w:right="0" w:hanging="251"/>
        <w:jc w:val="left"/>
        <w:rPr>
          <w:sz w:val="16"/>
        </w:rPr>
      </w:pPr>
      <w:r>
        <w:rPr>
          <w:color w:val="191919"/>
          <w:w w:val="110"/>
          <w:sz w:val="16"/>
        </w:rPr>
        <w:t>Size</w:t>
      </w:r>
      <w:r>
        <w:rPr>
          <w:color w:val="191919"/>
          <w:spacing w:val="-12"/>
          <w:w w:val="110"/>
          <w:sz w:val="16"/>
        </w:rPr>
        <w:t> </w:t>
      </w:r>
      <w:r>
        <w:rPr>
          <w:color w:val="191919"/>
          <w:w w:val="110"/>
          <w:sz w:val="16"/>
        </w:rPr>
        <w:t>modification</w:t>
      </w:r>
      <w:r>
        <w:rPr>
          <w:color w:val="191919"/>
          <w:spacing w:val="-12"/>
          <w:w w:val="110"/>
          <w:sz w:val="16"/>
        </w:rPr>
        <w:t> </w:t>
      </w:r>
      <w:r>
        <w:rPr>
          <w:color w:val="191919"/>
          <w:w w:val="110"/>
          <w:sz w:val="16"/>
        </w:rPr>
        <w:t>via</w:t>
      </w:r>
      <w:r>
        <w:rPr>
          <w:color w:val="191919"/>
          <w:spacing w:val="-11"/>
          <w:w w:val="110"/>
          <w:sz w:val="16"/>
        </w:rPr>
        <w:t> </w:t>
      </w:r>
      <w:r>
        <w:rPr>
          <w:color w:val="191919"/>
          <w:w w:val="110"/>
          <w:sz w:val="16"/>
        </w:rPr>
        <w:t>Pehkui</w:t>
      </w:r>
      <w:r>
        <w:rPr>
          <w:color w:val="191919"/>
          <w:spacing w:val="-12"/>
          <w:w w:val="110"/>
          <w:sz w:val="16"/>
        </w:rPr>
        <w:t> </w:t>
      </w:r>
      <w:r>
        <w:rPr>
          <w:color w:val="191919"/>
          <w:w w:val="110"/>
          <w:sz w:val="16"/>
        </w:rPr>
        <w:t>integration</w:t>
      </w:r>
      <w:r>
        <w:rPr>
          <w:color w:val="191919"/>
          <w:spacing w:val="-11"/>
          <w:w w:val="110"/>
          <w:sz w:val="16"/>
        </w:rPr>
        <w:t> </w:t>
      </w:r>
      <w:r>
        <w:rPr>
          <w:color w:val="191919"/>
          <w:w w:val="110"/>
          <w:sz w:val="16"/>
        </w:rPr>
        <w:t>(if</w:t>
      </w:r>
      <w:r>
        <w:rPr>
          <w:color w:val="191919"/>
          <w:spacing w:val="-12"/>
          <w:w w:val="110"/>
          <w:sz w:val="16"/>
        </w:rPr>
        <w:t> </w:t>
      </w:r>
      <w:r>
        <w:rPr>
          <w:color w:val="191919"/>
          <w:spacing w:val="-2"/>
          <w:w w:val="110"/>
          <w:sz w:val="16"/>
        </w:rPr>
        <w:t>available)</w:t>
      </w:r>
    </w:p>
    <w:p>
      <w:pPr>
        <w:pStyle w:val="ListParagraph"/>
        <w:numPr>
          <w:ilvl w:val="0"/>
          <w:numId w:val="25"/>
        </w:numPr>
        <w:tabs>
          <w:tab w:pos="389" w:val="left" w:leader="none"/>
        </w:tabs>
        <w:spacing w:line="289" w:lineRule="exact" w:before="0" w:after="0"/>
        <w:ind w:left="389" w:right="0" w:hanging="251"/>
        <w:jc w:val="left"/>
        <w:rPr>
          <w:sz w:val="16"/>
        </w:rPr>
      </w:pPr>
      <w:r>
        <w:rPr>
          <w:color w:val="191919"/>
          <w:w w:val="110"/>
          <w:sz w:val="16"/>
        </w:rPr>
        <w:t>All</w:t>
      </w:r>
      <w:r>
        <w:rPr>
          <w:color w:val="191919"/>
          <w:spacing w:val="-9"/>
          <w:w w:val="110"/>
          <w:sz w:val="16"/>
        </w:rPr>
        <w:t> </w:t>
      </w:r>
      <w:r>
        <w:rPr>
          <w:color w:val="191919"/>
          <w:w w:val="110"/>
          <w:sz w:val="16"/>
        </w:rPr>
        <w:t>race</w:t>
      </w:r>
      <w:r>
        <w:rPr>
          <w:color w:val="191919"/>
          <w:spacing w:val="-8"/>
          <w:w w:val="110"/>
          <w:sz w:val="16"/>
        </w:rPr>
        <w:t> </w:t>
      </w:r>
      <w:r>
        <w:rPr>
          <w:color w:val="191919"/>
          <w:w w:val="110"/>
          <w:sz w:val="16"/>
        </w:rPr>
        <w:t>traits</w:t>
      </w:r>
      <w:r>
        <w:rPr>
          <w:color w:val="191919"/>
          <w:spacing w:val="-8"/>
          <w:w w:val="110"/>
          <w:sz w:val="16"/>
        </w:rPr>
        <w:t> </w:t>
      </w:r>
      <w:r>
        <w:rPr>
          <w:color w:val="191919"/>
          <w:w w:val="110"/>
          <w:sz w:val="16"/>
        </w:rPr>
        <w:t>are</w:t>
      </w:r>
      <w:r>
        <w:rPr>
          <w:color w:val="191919"/>
          <w:spacing w:val="-9"/>
          <w:w w:val="110"/>
          <w:sz w:val="16"/>
        </w:rPr>
        <w:t> </w:t>
      </w:r>
      <w:r>
        <w:rPr>
          <w:color w:val="191919"/>
          <w:w w:val="110"/>
          <w:sz w:val="16"/>
        </w:rPr>
        <w:t>origins</w:t>
      </w:r>
      <w:r>
        <w:rPr>
          <w:color w:val="191919"/>
          <w:spacing w:val="-8"/>
          <w:w w:val="110"/>
          <w:sz w:val="16"/>
        </w:rPr>
        <w:t> </w:t>
      </w:r>
      <w:r>
        <w:rPr>
          <w:color w:val="191919"/>
          <w:w w:val="110"/>
          <w:sz w:val="16"/>
        </w:rPr>
        <w:t>powers</w:t>
      </w:r>
      <w:r>
        <w:rPr>
          <w:color w:val="191919"/>
          <w:spacing w:val="-8"/>
          <w:w w:val="110"/>
          <w:sz w:val="16"/>
        </w:rPr>
        <w:t> </w:t>
      </w:r>
      <w:r>
        <w:rPr>
          <w:color w:val="191919"/>
          <w:w w:val="110"/>
          <w:sz w:val="16"/>
        </w:rPr>
        <w:t>—</w:t>
      </w:r>
      <w:r>
        <w:rPr>
          <w:color w:val="191919"/>
          <w:spacing w:val="-9"/>
          <w:w w:val="110"/>
          <w:sz w:val="16"/>
        </w:rPr>
        <w:t> </w:t>
      </w:r>
      <w:r>
        <w:rPr>
          <w:color w:val="191919"/>
          <w:w w:val="110"/>
          <w:sz w:val="16"/>
        </w:rPr>
        <w:t>datapack</w:t>
      </w:r>
      <w:r>
        <w:rPr>
          <w:color w:val="191919"/>
          <w:spacing w:val="-8"/>
          <w:w w:val="110"/>
          <w:sz w:val="16"/>
        </w:rPr>
        <w:t> </w:t>
      </w:r>
      <w:r>
        <w:rPr>
          <w:color w:val="191919"/>
          <w:spacing w:val="-2"/>
          <w:w w:val="110"/>
          <w:sz w:val="16"/>
        </w:rPr>
        <w:t>customizable</w:t>
      </w:r>
    </w:p>
    <w:p>
      <w:pPr>
        <w:pStyle w:val="BodyText"/>
        <w:spacing w:before="11"/>
        <w:rPr>
          <w:sz w:val="8"/>
        </w:rPr>
      </w:pPr>
    </w:p>
    <w:p>
      <w:pPr>
        <w:pStyle w:val="Heading4"/>
      </w:pPr>
      <w:r>
        <w:rPr>
          <w:color w:val="3979B4"/>
          <w:w w:val="115"/>
        </w:rPr>
        <w:t>Respec</w:t>
      </w:r>
      <w:r>
        <w:rPr>
          <w:color w:val="3979B4"/>
          <w:spacing w:val="3"/>
          <w:w w:val="125"/>
        </w:rPr>
        <w:t> </w:t>
      </w:r>
      <w:r>
        <w:rPr>
          <w:color w:val="3979B4"/>
          <w:spacing w:val="-2"/>
          <w:w w:val="125"/>
        </w:rPr>
        <w:t>Station</w:t>
      </w:r>
    </w:p>
    <w:p>
      <w:pPr>
        <w:pStyle w:val="ListParagraph"/>
        <w:numPr>
          <w:ilvl w:val="0"/>
          <w:numId w:val="26"/>
        </w:numPr>
        <w:tabs>
          <w:tab w:pos="389" w:val="left" w:leader="none"/>
        </w:tabs>
        <w:spacing w:line="289" w:lineRule="exact" w:before="76" w:after="0"/>
        <w:ind w:left="389" w:right="0" w:hanging="251"/>
        <w:jc w:val="left"/>
        <w:rPr>
          <w:sz w:val="16"/>
        </w:rPr>
      </w:pPr>
      <w:r>
        <w:rPr>
          <w:color w:val="191919"/>
          <w:w w:val="110"/>
          <w:sz w:val="16"/>
        </w:rPr>
        <w:t>Custom</w:t>
      </w:r>
      <w:r>
        <w:rPr>
          <w:color w:val="191919"/>
          <w:spacing w:val="-12"/>
          <w:w w:val="110"/>
          <w:sz w:val="16"/>
        </w:rPr>
        <w:t> </w:t>
      </w:r>
      <w:r>
        <w:rPr>
          <w:color w:val="191919"/>
          <w:w w:val="110"/>
          <w:sz w:val="16"/>
        </w:rPr>
        <w:t>block</w:t>
      </w:r>
      <w:r>
        <w:rPr>
          <w:color w:val="191919"/>
          <w:spacing w:val="-12"/>
          <w:w w:val="110"/>
          <w:sz w:val="16"/>
        </w:rPr>
        <w:t> </w:t>
      </w:r>
      <w:r>
        <w:rPr>
          <w:color w:val="191919"/>
          <w:w w:val="110"/>
          <w:sz w:val="16"/>
        </w:rPr>
        <w:t>or</w:t>
      </w:r>
      <w:r>
        <w:rPr>
          <w:color w:val="191919"/>
          <w:spacing w:val="-13"/>
          <w:w w:val="110"/>
          <w:sz w:val="16"/>
        </w:rPr>
        <w:t> </w:t>
      </w:r>
      <w:r>
        <w:rPr>
          <w:color w:val="191919"/>
          <w:w w:val="110"/>
          <w:sz w:val="16"/>
        </w:rPr>
        <w:t>item</w:t>
      </w:r>
      <w:r>
        <w:rPr>
          <w:color w:val="191919"/>
          <w:spacing w:val="-12"/>
          <w:w w:val="110"/>
          <w:sz w:val="16"/>
        </w:rPr>
        <w:t> </w:t>
      </w:r>
      <w:r>
        <w:rPr>
          <w:color w:val="191919"/>
          <w:w w:val="110"/>
          <w:sz w:val="16"/>
        </w:rPr>
        <w:t>via</w:t>
      </w:r>
      <w:r>
        <w:rPr>
          <w:color w:val="191919"/>
          <w:spacing w:val="-12"/>
          <w:w w:val="110"/>
          <w:sz w:val="16"/>
        </w:rPr>
        <w:t> </w:t>
      </w:r>
      <w:r>
        <w:rPr>
          <w:color w:val="191919"/>
          <w:w w:val="110"/>
          <w:sz w:val="16"/>
        </w:rPr>
        <w:t>KubeJS:</w:t>
      </w:r>
      <w:r>
        <w:rPr>
          <w:color w:val="191919"/>
          <w:spacing w:val="-12"/>
          <w:w w:val="110"/>
          <w:sz w:val="16"/>
        </w:rPr>
        <w:t> </w:t>
      </w:r>
      <w:r>
        <w:rPr>
          <w:color w:val="191919"/>
          <w:w w:val="110"/>
          <w:sz w:val="16"/>
        </w:rPr>
        <w:t>“Class</w:t>
      </w:r>
      <w:r>
        <w:rPr>
          <w:color w:val="191919"/>
          <w:spacing w:val="-12"/>
          <w:w w:val="110"/>
          <w:sz w:val="16"/>
        </w:rPr>
        <w:t> </w:t>
      </w:r>
      <w:r>
        <w:rPr>
          <w:color w:val="191919"/>
          <w:spacing w:val="-2"/>
          <w:w w:val="110"/>
          <w:sz w:val="16"/>
        </w:rPr>
        <w:t>Altar”</w:t>
      </w:r>
    </w:p>
    <w:p>
      <w:pPr>
        <w:pStyle w:val="ListParagraph"/>
        <w:numPr>
          <w:ilvl w:val="0"/>
          <w:numId w:val="26"/>
        </w:numPr>
        <w:tabs>
          <w:tab w:pos="389" w:val="left" w:leader="none"/>
        </w:tabs>
        <w:spacing w:line="276" w:lineRule="exact" w:before="0" w:after="0"/>
        <w:ind w:left="389" w:right="0" w:hanging="251"/>
        <w:jc w:val="left"/>
        <w:rPr>
          <w:sz w:val="16"/>
        </w:rPr>
      </w:pPr>
      <w:r>
        <w:rPr>
          <w:color w:val="191919"/>
          <w:w w:val="110"/>
          <w:sz w:val="16"/>
        </w:rPr>
        <w:t>Recipe:</w:t>
      </w:r>
      <w:r>
        <w:rPr>
          <w:color w:val="191919"/>
          <w:spacing w:val="-10"/>
          <w:w w:val="110"/>
          <w:sz w:val="16"/>
        </w:rPr>
        <w:t> </w:t>
      </w:r>
      <w:r>
        <w:rPr>
          <w:color w:val="191919"/>
          <w:w w:val="110"/>
          <w:sz w:val="16"/>
        </w:rPr>
        <w:t>tier-appropriate</w:t>
      </w:r>
      <w:r>
        <w:rPr>
          <w:color w:val="191919"/>
          <w:spacing w:val="-10"/>
          <w:w w:val="110"/>
          <w:sz w:val="16"/>
        </w:rPr>
        <w:t> </w:t>
      </w:r>
      <w:r>
        <w:rPr>
          <w:color w:val="191919"/>
          <w:w w:val="110"/>
          <w:sz w:val="16"/>
        </w:rPr>
        <w:t>boss</w:t>
      </w:r>
      <w:r>
        <w:rPr>
          <w:color w:val="191919"/>
          <w:spacing w:val="-10"/>
          <w:w w:val="110"/>
          <w:sz w:val="16"/>
        </w:rPr>
        <w:t> </w:t>
      </w:r>
      <w:r>
        <w:rPr>
          <w:color w:val="191919"/>
          <w:w w:val="110"/>
          <w:sz w:val="16"/>
        </w:rPr>
        <w:t>material</w:t>
      </w:r>
      <w:r>
        <w:rPr>
          <w:color w:val="191919"/>
          <w:spacing w:val="-10"/>
          <w:w w:val="110"/>
          <w:sz w:val="16"/>
        </w:rPr>
        <w:t> </w:t>
      </w:r>
      <w:r>
        <w:rPr>
          <w:color w:val="191919"/>
          <w:w w:val="110"/>
          <w:sz w:val="16"/>
        </w:rPr>
        <w:t>+</w:t>
      </w:r>
      <w:r>
        <w:rPr>
          <w:color w:val="191919"/>
          <w:spacing w:val="-10"/>
          <w:w w:val="110"/>
          <w:sz w:val="16"/>
        </w:rPr>
        <w:t> </w:t>
      </w:r>
      <w:r>
        <w:rPr>
          <w:color w:val="191919"/>
          <w:w w:val="110"/>
          <w:sz w:val="16"/>
        </w:rPr>
        <w:t>crafting</w:t>
      </w:r>
      <w:r>
        <w:rPr>
          <w:color w:val="191919"/>
          <w:spacing w:val="-10"/>
          <w:w w:val="110"/>
          <w:sz w:val="16"/>
        </w:rPr>
        <w:t> </w:t>
      </w:r>
      <w:r>
        <w:rPr>
          <w:color w:val="191919"/>
          <w:spacing w:val="-2"/>
          <w:w w:val="110"/>
          <w:sz w:val="16"/>
        </w:rPr>
        <w:t>station</w:t>
      </w:r>
    </w:p>
    <w:p>
      <w:pPr>
        <w:pStyle w:val="ListParagraph"/>
        <w:numPr>
          <w:ilvl w:val="0"/>
          <w:numId w:val="26"/>
        </w:numPr>
        <w:tabs>
          <w:tab w:pos="389" w:val="left" w:leader="none"/>
        </w:tabs>
        <w:spacing w:line="276" w:lineRule="exact" w:before="0" w:after="0"/>
        <w:ind w:left="389" w:right="0" w:hanging="251"/>
        <w:jc w:val="left"/>
        <w:rPr>
          <w:sz w:val="16"/>
        </w:rPr>
      </w:pPr>
      <w:r>
        <w:rPr>
          <w:color w:val="191919"/>
          <w:w w:val="110"/>
          <w:sz w:val="16"/>
        </w:rPr>
        <w:t>On</w:t>
      </w:r>
      <w:r>
        <w:rPr>
          <w:color w:val="191919"/>
          <w:spacing w:val="-6"/>
          <w:w w:val="110"/>
          <w:sz w:val="16"/>
        </w:rPr>
        <w:t> </w:t>
      </w:r>
      <w:r>
        <w:rPr>
          <w:color w:val="191919"/>
          <w:w w:val="110"/>
          <w:sz w:val="16"/>
        </w:rPr>
        <w:t>use:</w:t>
      </w:r>
      <w:r>
        <w:rPr>
          <w:color w:val="191919"/>
          <w:spacing w:val="-6"/>
          <w:w w:val="110"/>
          <w:sz w:val="16"/>
        </w:rPr>
        <w:t> </w:t>
      </w:r>
      <w:r>
        <w:rPr>
          <w:color w:val="191919"/>
          <w:w w:val="110"/>
          <w:sz w:val="16"/>
        </w:rPr>
        <w:t>consumes</w:t>
      </w:r>
      <w:r>
        <w:rPr>
          <w:color w:val="191919"/>
          <w:spacing w:val="-6"/>
          <w:w w:val="110"/>
          <w:sz w:val="16"/>
        </w:rPr>
        <w:t> </w:t>
      </w:r>
      <w:r>
        <w:rPr>
          <w:color w:val="191919"/>
          <w:w w:val="110"/>
          <w:sz w:val="16"/>
        </w:rPr>
        <w:t>1</w:t>
      </w:r>
      <w:r>
        <w:rPr>
          <w:color w:val="191919"/>
          <w:spacing w:val="-6"/>
          <w:w w:val="110"/>
          <w:sz w:val="16"/>
        </w:rPr>
        <w:t> </w:t>
      </w:r>
      <w:r>
        <w:rPr>
          <w:color w:val="191919"/>
          <w:w w:val="110"/>
          <w:sz w:val="16"/>
        </w:rPr>
        <w:t>boss</w:t>
      </w:r>
      <w:r>
        <w:rPr>
          <w:color w:val="191919"/>
          <w:spacing w:val="-6"/>
          <w:w w:val="110"/>
          <w:sz w:val="16"/>
        </w:rPr>
        <w:t> </w:t>
      </w:r>
      <w:r>
        <w:rPr>
          <w:color w:val="191919"/>
          <w:w w:val="110"/>
          <w:sz w:val="16"/>
        </w:rPr>
        <w:t>drop</w:t>
      </w:r>
      <w:r>
        <w:rPr>
          <w:color w:val="191919"/>
          <w:spacing w:val="-6"/>
          <w:w w:val="110"/>
          <w:sz w:val="16"/>
        </w:rPr>
        <w:t> </w:t>
      </w:r>
      <w:r>
        <w:rPr>
          <w:color w:val="191919"/>
          <w:w w:val="110"/>
          <w:sz w:val="16"/>
        </w:rPr>
        <w:t>+</w:t>
      </w:r>
      <w:r>
        <w:rPr>
          <w:color w:val="191919"/>
          <w:spacing w:val="-6"/>
          <w:w w:val="110"/>
          <w:sz w:val="16"/>
        </w:rPr>
        <w:t> </w:t>
      </w:r>
      <w:r>
        <w:rPr>
          <w:color w:val="191919"/>
          <w:w w:val="110"/>
          <w:sz w:val="16"/>
        </w:rPr>
        <w:t>30</w:t>
      </w:r>
      <w:r>
        <w:rPr>
          <w:color w:val="191919"/>
          <w:spacing w:val="-5"/>
          <w:w w:val="110"/>
          <w:sz w:val="16"/>
        </w:rPr>
        <w:t> </w:t>
      </w:r>
      <w:r>
        <w:rPr>
          <w:color w:val="191919"/>
          <w:w w:val="110"/>
          <w:sz w:val="16"/>
        </w:rPr>
        <w:t>levels,</w:t>
      </w:r>
      <w:r>
        <w:rPr>
          <w:color w:val="191919"/>
          <w:spacing w:val="-6"/>
          <w:w w:val="110"/>
          <w:sz w:val="16"/>
        </w:rPr>
        <w:t> </w:t>
      </w:r>
      <w:r>
        <w:rPr>
          <w:color w:val="191919"/>
          <w:w w:val="110"/>
          <w:sz w:val="16"/>
        </w:rPr>
        <w:t>opens</w:t>
      </w:r>
      <w:r>
        <w:rPr>
          <w:color w:val="191919"/>
          <w:spacing w:val="-6"/>
          <w:w w:val="110"/>
          <w:sz w:val="16"/>
        </w:rPr>
        <w:t> </w:t>
      </w:r>
      <w:r>
        <w:rPr>
          <w:color w:val="191919"/>
          <w:w w:val="110"/>
          <w:sz w:val="16"/>
        </w:rPr>
        <w:t>class</w:t>
      </w:r>
      <w:r>
        <w:rPr>
          <w:color w:val="191919"/>
          <w:spacing w:val="-6"/>
          <w:w w:val="110"/>
          <w:sz w:val="16"/>
        </w:rPr>
        <w:t> </w:t>
      </w:r>
      <w:r>
        <w:rPr>
          <w:color w:val="191919"/>
          <w:w w:val="110"/>
          <w:sz w:val="16"/>
        </w:rPr>
        <w:t>selection</w:t>
      </w:r>
      <w:r>
        <w:rPr>
          <w:color w:val="191919"/>
          <w:spacing w:val="-6"/>
          <w:w w:val="110"/>
          <w:sz w:val="16"/>
        </w:rPr>
        <w:t> </w:t>
      </w:r>
      <w:r>
        <w:rPr>
          <w:color w:val="191919"/>
          <w:spacing w:val="-2"/>
          <w:w w:val="110"/>
          <w:sz w:val="16"/>
        </w:rPr>
        <w:t>screen</w:t>
      </w:r>
    </w:p>
    <w:p>
      <w:pPr>
        <w:pStyle w:val="ListParagraph"/>
        <w:numPr>
          <w:ilvl w:val="0"/>
          <w:numId w:val="26"/>
        </w:numPr>
        <w:tabs>
          <w:tab w:pos="389" w:val="left" w:leader="none"/>
        </w:tabs>
        <w:spacing w:line="289" w:lineRule="exact" w:before="0" w:after="0"/>
        <w:ind w:left="389" w:right="0" w:hanging="251"/>
        <w:jc w:val="left"/>
        <w:rPr>
          <w:sz w:val="16"/>
        </w:rPr>
      </w:pPr>
      <w:r>
        <w:rPr>
          <w:color w:val="191919"/>
          <w:w w:val="110"/>
          <w:sz w:val="16"/>
        </w:rPr>
        <w:t>Can</w:t>
      </w:r>
      <w:r>
        <w:rPr>
          <w:color w:val="191919"/>
          <w:spacing w:val="-6"/>
          <w:w w:val="110"/>
          <w:sz w:val="16"/>
        </w:rPr>
        <w:t> </w:t>
      </w:r>
      <w:r>
        <w:rPr>
          <w:color w:val="191919"/>
          <w:w w:val="110"/>
          <w:sz w:val="16"/>
        </w:rPr>
        <w:t>be</w:t>
      </w:r>
      <w:r>
        <w:rPr>
          <w:color w:val="191919"/>
          <w:spacing w:val="-6"/>
          <w:w w:val="110"/>
          <w:sz w:val="16"/>
        </w:rPr>
        <w:t> </w:t>
      </w:r>
      <w:r>
        <w:rPr>
          <w:color w:val="191919"/>
          <w:w w:val="110"/>
          <w:sz w:val="16"/>
        </w:rPr>
        <w:t>placed</w:t>
      </w:r>
      <w:r>
        <w:rPr>
          <w:color w:val="191919"/>
          <w:spacing w:val="-6"/>
          <w:w w:val="110"/>
          <w:sz w:val="16"/>
        </w:rPr>
        <w:t> </w:t>
      </w:r>
      <w:r>
        <w:rPr>
          <w:color w:val="191919"/>
          <w:w w:val="110"/>
          <w:sz w:val="16"/>
        </w:rPr>
        <w:t>and</w:t>
      </w:r>
      <w:r>
        <w:rPr>
          <w:color w:val="191919"/>
          <w:spacing w:val="-6"/>
          <w:w w:val="110"/>
          <w:sz w:val="16"/>
        </w:rPr>
        <w:t> </w:t>
      </w:r>
      <w:r>
        <w:rPr>
          <w:color w:val="191919"/>
          <w:w w:val="110"/>
          <w:sz w:val="16"/>
        </w:rPr>
        <w:t>shared</w:t>
      </w:r>
      <w:r>
        <w:rPr>
          <w:color w:val="191919"/>
          <w:spacing w:val="-6"/>
          <w:w w:val="110"/>
          <w:sz w:val="16"/>
        </w:rPr>
        <w:t> </w:t>
      </w:r>
      <w:r>
        <w:rPr>
          <w:color w:val="191919"/>
          <w:w w:val="110"/>
          <w:sz w:val="16"/>
        </w:rPr>
        <w:t>(multiplayer</w:t>
      </w:r>
      <w:r>
        <w:rPr>
          <w:color w:val="191919"/>
          <w:spacing w:val="-5"/>
          <w:w w:val="110"/>
          <w:sz w:val="16"/>
        </w:rPr>
        <w:t> </w:t>
      </w:r>
      <w:r>
        <w:rPr>
          <w:color w:val="191919"/>
          <w:spacing w:val="-2"/>
          <w:w w:val="110"/>
          <w:sz w:val="16"/>
        </w:rPr>
        <w:t>convenience)</w:t>
      </w:r>
    </w:p>
    <w:p>
      <w:pPr>
        <w:pStyle w:val="BodyText"/>
        <w:spacing w:before="11"/>
        <w:rPr>
          <w:sz w:val="8"/>
        </w:rPr>
      </w:pPr>
    </w:p>
    <w:p>
      <w:pPr>
        <w:pStyle w:val="Heading4"/>
      </w:pPr>
      <w:r>
        <w:rPr>
          <w:color w:val="3979B4"/>
          <w:w w:val="125"/>
        </w:rPr>
        <w:t>Interaction</w:t>
      </w:r>
      <w:r>
        <w:rPr>
          <w:color w:val="3979B4"/>
          <w:spacing w:val="-8"/>
          <w:w w:val="125"/>
        </w:rPr>
        <w:t> </w:t>
      </w:r>
      <w:r>
        <w:rPr>
          <w:color w:val="3979B4"/>
          <w:w w:val="125"/>
        </w:rPr>
        <w:t>with</w:t>
      </w:r>
      <w:r>
        <w:rPr>
          <w:color w:val="3979B4"/>
          <w:spacing w:val="-7"/>
          <w:w w:val="125"/>
        </w:rPr>
        <w:t> </w:t>
      </w:r>
      <w:r>
        <w:rPr>
          <w:color w:val="3979B4"/>
          <w:w w:val="125"/>
        </w:rPr>
        <w:t>Other</w:t>
      </w:r>
      <w:r>
        <w:rPr>
          <w:color w:val="3979B4"/>
          <w:spacing w:val="-7"/>
          <w:w w:val="125"/>
        </w:rPr>
        <w:t> </w:t>
      </w:r>
      <w:r>
        <w:rPr>
          <w:color w:val="3979B4"/>
          <w:spacing w:val="-2"/>
          <w:w w:val="125"/>
        </w:rPr>
        <w:t>Systems</w:t>
      </w:r>
    </w:p>
    <w:p>
      <w:pPr>
        <w:pStyle w:val="BodyText"/>
        <w:spacing w:line="289" w:lineRule="exact" w:before="76"/>
        <w:ind w:left="391"/>
      </w:pPr>
      <w:r>
        <w:rPr/>
        <mc:AlternateContent>
          <mc:Choice Requires="wps">
            <w:drawing>
              <wp:anchor distT="0" distB="0" distL="0" distR="0" allowOverlap="1" layoutInCell="1" locked="0" behindDoc="0" simplePos="0" relativeHeight="15998464">
                <wp:simplePos x="0" y="0"/>
                <wp:positionH relativeFrom="page">
                  <wp:posOffset>490736</wp:posOffset>
                </wp:positionH>
                <wp:positionV relativeFrom="paragraph">
                  <wp:posOffset>131502</wp:posOffset>
                </wp:positionV>
                <wp:extent cx="36830" cy="36830"/>
                <wp:effectExtent l="0" t="0" r="0" b="0"/>
                <wp:wrapNone/>
                <wp:docPr id="1203" name="Group 1203"/>
                <wp:cNvGraphicFramePr>
                  <a:graphicFrameLocks/>
                </wp:cNvGraphicFramePr>
                <a:graphic>
                  <a:graphicData uri="http://schemas.microsoft.com/office/word/2010/wordprocessingGroup">
                    <wpg:wgp>
                      <wpg:cNvPr id="1203" name="Group 1203"/>
                      <wpg:cNvGrpSpPr/>
                      <wpg:grpSpPr>
                        <a:xfrm>
                          <a:off x="0" y="0"/>
                          <a:ext cx="36830" cy="36830"/>
                          <a:chExt cx="36830" cy="36830"/>
                        </a:xfrm>
                      </wpg:grpSpPr>
                      <wps:wsp>
                        <wps:cNvPr id="1204" name="Graphic 1204"/>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205" name="Graphic 1205"/>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54563pt;width:2.9pt;height:2.9pt;mso-position-horizontal-relative:page;mso-position-vertical-relative:paragraph;z-index:15998464" id="docshapegroup1203" coordorigin="773,207" coordsize="58,58">
                <v:shape style="position:absolute;left:778;top:212;width:47;height:47" id="docshape1204" coordorigin="779,213" coordsize="47,47" path="m814,259l789,259,779,249,779,223,789,213,814,213,825,223,825,236,825,249,814,259xe" filled="true" fillcolor="#191919" stroked="false">
                  <v:path arrowok="t"/>
                  <v:fill type="solid"/>
                </v:shape>
                <v:shape style="position:absolute;left:778;top:212;width:47;height:47" id="docshape1205" coordorigin="779,213" coordsize="47,47" path="m825,236l825,249,814,259,802,259,789,259,779,249,779,236,779,223,789,213,802,213,814,213,825,223,825,236xe" filled="false" stroked="true" strokeweight=".575371pt" strokecolor="#191919">
                  <v:path arrowok="t"/>
                  <v:stroke dashstyle="solid"/>
                </v:shape>
                <w10:wrap type="none"/>
              </v:group>
            </w:pict>
          </mc:Fallback>
        </mc:AlternateContent>
      </w:r>
      <w:r>
        <w:rPr>
          <w:color w:val="191919"/>
          <w:w w:val="105"/>
        </w:rPr>
        <w:t>Class</w:t>
      </w:r>
      <w:r>
        <w:rPr>
          <w:color w:val="191919"/>
          <w:spacing w:val="1"/>
          <w:w w:val="105"/>
        </w:rPr>
        <w:t> </w:t>
      </w:r>
      <w:r>
        <w:rPr>
          <w:color w:val="191919"/>
          <w:w w:val="105"/>
        </w:rPr>
        <w:t>HP</w:t>
      </w:r>
      <w:r>
        <w:rPr>
          <w:color w:val="191919"/>
          <w:spacing w:val="2"/>
          <w:w w:val="105"/>
        </w:rPr>
        <w:t> </w:t>
      </w:r>
      <w:r>
        <w:rPr>
          <w:color w:val="191919"/>
          <w:w w:val="105"/>
        </w:rPr>
        <w:t>modifiers</w:t>
      </w:r>
      <w:r>
        <w:rPr>
          <w:color w:val="191919"/>
          <w:spacing w:val="2"/>
          <w:w w:val="105"/>
        </w:rPr>
        <w:t> </w:t>
      </w:r>
      <w:r>
        <w:rPr>
          <w:color w:val="191919"/>
          <w:w w:val="105"/>
        </w:rPr>
        <w:t>apply</w:t>
      </w:r>
      <w:r>
        <w:rPr>
          <w:color w:val="191919"/>
          <w:spacing w:val="2"/>
          <w:w w:val="105"/>
        </w:rPr>
        <w:t> </w:t>
      </w:r>
      <w:r>
        <w:rPr>
          <w:color w:val="191919"/>
          <w:w w:val="105"/>
        </w:rPr>
        <w:t>BEFORE</w:t>
      </w:r>
      <w:r>
        <w:rPr>
          <w:color w:val="191919"/>
          <w:spacing w:val="2"/>
          <w:w w:val="105"/>
        </w:rPr>
        <w:t> </w:t>
      </w:r>
      <w:r>
        <w:rPr>
          <w:color w:val="191919"/>
          <w:w w:val="105"/>
        </w:rPr>
        <w:t>all</w:t>
      </w:r>
      <w:r>
        <w:rPr>
          <w:color w:val="191919"/>
          <w:spacing w:val="2"/>
          <w:w w:val="105"/>
        </w:rPr>
        <w:t> </w:t>
      </w:r>
      <w:r>
        <w:rPr>
          <w:color w:val="191919"/>
          <w:w w:val="105"/>
        </w:rPr>
        <w:t>other</w:t>
      </w:r>
      <w:r>
        <w:rPr>
          <w:color w:val="191919"/>
          <w:spacing w:val="1"/>
          <w:w w:val="105"/>
        </w:rPr>
        <w:t> </w:t>
      </w:r>
      <w:r>
        <w:rPr>
          <w:color w:val="191919"/>
          <w:w w:val="105"/>
        </w:rPr>
        <w:t>HP</w:t>
      </w:r>
      <w:r>
        <w:rPr>
          <w:color w:val="191919"/>
          <w:spacing w:val="2"/>
          <w:w w:val="105"/>
        </w:rPr>
        <w:t> </w:t>
      </w:r>
      <w:r>
        <w:rPr>
          <w:color w:val="191919"/>
          <w:spacing w:val="-2"/>
          <w:w w:val="105"/>
        </w:rPr>
        <w:t>modifications</w:t>
      </w:r>
    </w:p>
    <w:p>
      <w:pPr>
        <w:pStyle w:val="BodyText"/>
        <w:spacing w:line="218" w:lineRule="auto" w:before="5"/>
        <w:ind w:left="391" w:right="3694"/>
      </w:pPr>
      <w:r>
        <w:rPr/>
        <mc:AlternateContent>
          <mc:Choice Requires="wps">
            <w:drawing>
              <wp:anchor distT="0" distB="0" distL="0" distR="0" allowOverlap="1" layoutInCell="1" locked="0" behindDoc="0" simplePos="0" relativeHeight="15998976">
                <wp:simplePos x="0" y="0"/>
                <wp:positionH relativeFrom="page">
                  <wp:posOffset>490736</wp:posOffset>
                </wp:positionH>
                <wp:positionV relativeFrom="paragraph">
                  <wp:posOffset>74648</wp:posOffset>
                </wp:positionV>
                <wp:extent cx="36830" cy="36830"/>
                <wp:effectExtent l="0" t="0" r="0" b="0"/>
                <wp:wrapNone/>
                <wp:docPr id="1206" name="Group 1206"/>
                <wp:cNvGraphicFramePr>
                  <a:graphicFrameLocks/>
                </wp:cNvGraphicFramePr>
                <a:graphic>
                  <a:graphicData uri="http://schemas.microsoft.com/office/word/2010/wordprocessingGroup">
                    <wpg:wgp>
                      <wpg:cNvPr id="1206" name="Group 1206"/>
                      <wpg:cNvGrpSpPr/>
                      <wpg:grpSpPr>
                        <a:xfrm>
                          <a:off x="0" y="0"/>
                          <a:ext cx="36830" cy="36830"/>
                          <a:chExt cx="36830" cy="36830"/>
                        </a:xfrm>
                      </wpg:grpSpPr>
                      <wps:wsp>
                        <wps:cNvPr id="1207" name="Graphic 1207"/>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208" name="Graphic 1208"/>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77853pt;width:2.9pt;height:2.9pt;mso-position-horizontal-relative:page;mso-position-vertical-relative:paragraph;z-index:15998976" id="docshapegroup1206" coordorigin="773,118" coordsize="58,58">
                <v:shape style="position:absolute;left:778;top:123;width:47;height:47" id="docshape1207" coordorigin="779,123" coordsize="47,47" path="m814,169l789,169,779,159,779,134,789,123,814,123,825,134,825,146,825,159,814,169xe" filled="true" fillcolor="#191919" stroked="false">
                  <v:path arrowok="t"/>
                  <v:fill type="solid"/>
                </v:shape>
                <v:shape style="position:absolute;left:778;top:123;width:47;height:47" id="docshape1208" coordorigin="779,123" coordsize="47,47" path="m825,146l825,159,814,169,802,169,789,169,779,159,779,146,779,134,789,123,802,123,814,123,825,134,825,14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5999488">
                <wp:simplePos x="0" y="0"/>
                <wp:positionH relativeFrom="page">
                  <wp:posOffset>490736</wp:posOffset>
                </wp:positionH>
                <wp:positionV relativeFrom="paragraph">
                  <wp:posOffset>250021</wp:posOffset>
                </wp:positionV>
                <wp:extent cx="36830" cy="36830"/>
                <wp:effectExtent l="0" t="0" r="0" b="0"/>
                <wp:wrapNone/>
                <wp:docPr id="1209" name="Group 1209"/>
                <wp:cNvGraphicFramePr>
                  <a:graphicFrameLocks/>
                </wp:cNvGraphicFramePr>
                <a:graphic>
                  <a:graphicData uri="http://schemas.microsoft.com/office/word/2010/wordprocessingGroup">
                    <wpg:wgp>
                      <wpg:cNvPr id="1209" name="Group 1209"/>
                      <wpg:cNvGrpSpPr/>
                      <wpg:grpSpPr>
                        <a:xfrm>
                          <a:off x="0" y="0"/>
                          <a:ext cx="36830" cy="36830"/>
                          <a:chExt cx="36830" cy="36830"/>
                        </a:xfrm>
                      </wpg:grpSpPr>
                      <wps:wsp>
                        <wps:cNvPr id="1210" name="Graphic 1210"/>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211" name="Graphic 1211"/>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68676pt;width:2.9pt;height:2.9pt;mso-position-horizontal-relative:page;mso-position-vertical-relative:paragraph;z-index:15999488" id="docshapegroup1209" coordorigin="773,394" coordsize="58,58">
                <v:shape style="position:absolute;left:778;top:399;width:47;height:47" id="docshape1210" coordorigin="779,399" coordsize="47,47" path="m814,446l789,446,779,435,779,410,789,399,814,399,825,410,825,423,825,435,814,446xe" filled="true" fillcolor="#191919" stroked="false">
                  <v:path arrowok="t"/>
                  <v:fill type="solid"/>
                </v:shape>
                <v:shape style="position:absolute;left:778;top:399;width:47;height:47" id="docshape1211" coordorigin="779,399" coordsize="47,47" path="m825,423l825,435,814,446,802,446,789,446,779,435,779,423,779,410,789,399,802,399,814,399,825,410,825,423xe" filled="false" stroked="true" strokeweight=".575371pt" strokecolor="#191919">
                  <v:path arrowok="t"/>
                  <v:stroke dashstyle="solid"/>
                </v:shape>
                <w10:wrap type="none"/>
              </v:group>
            </w:pict>
          </mc:Fallback>
        </mc:AlternateContent>
      </w:r>
      <w:r>
        <w:rPr>
          <w:color w:val="191919"/>
          <w:w w:val="105"/>
        </w:rPr>
        <w:t>Equipment HP halving applies AFTER enchantments/affixes calculate their HP bonus Race traits stack with class traits (additive, not multiplicative)</w:t>
      </w:r>
    </w:p>
    <w:p>
      <w:pPr>
        <w:pStyle w:val="BodyText"/>
        <w:spacing w:line="218" w:lineRule="auto" w:before="2"/>
        <w:ind w:left="391" w:right="4208"/>
      </w:pPr>
      <w:r>
        <w:rPr/>
        <mc:AlternateContent>
          <mc:Choice Requires="wps">
            <w:drawing>
              <wp:anchor distT="0" distB="0" distL="0" distR="0" allowOverlap="1" layoutInCell="1" locked="0" behindDoc="0" simplePos="0" relativeHeight="16000000">
                <wp:simplePos x="0" y="0"/>
                <wp:positionH relativeFrom="page">
                  <wp:posOffset>490736</wp:posOffset>
                </wp:positionH>
                <wp:positionV relativeFrom="paragraph">
                  <wp:posOffset>72743</wp:posOffset>
                </wp:positionV>
                <wp:extent cx="36830" cy="36830"/>
                <wp:effectExtent l="0" t="0" r="0" b="0"/>
                <wp:wrapNone/>
                <wp:docPr id="1212" name="Group 1212"/>
                <wp:cNvGraphicFramePr>
                  <a:graphicFrameLocks/>
                </wp:cNvGraphicFramePr>
                <a:graphic>
                  <a:graphicData uri="http://schemas.microsoft.com/office/word/2010/wordprocessingGroup">
                    <wpg:wgp>
                      <wpg:cNvPr id="1212" name="Group 1212"/>
                      <wpg:cNvGrpSpPr/>
                      <wpg:grpSpPr>
                        <a:xfrm>
                          <a:off x="0" y="0"/>
                          <a:ext cx="36830" cy="36830"/>
                          <a:chExt cx="36830" cy="36830"/>
                        </a:xfrm>
                      </wpg:grpSpPr>
                      <wps:wsp>
                        <wps:cNvPr id="1213" name="Graphic 1213"/>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214" name="Graphic 1214"/>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2787pt;width:2.9pt;height:2.9pt;mso-position-horizontal-relative:page;mso-position-vertical-relative:paragraph;z-index:16000000" id="docshapegroup1212" coordorigin="773,115" coordsize="58,58">
                <v:shape style="position:absolute;left:778;top:120;width:47;height:47" id="docshape1213" coordorigin="779,120" coordsize="47,47" path="m814,166l789,166,779,156,779,131,789,120,814,120,825,131,825,143,825,156,814,166xe" filled="true" fillcolor="#191919" stroked="false">
                  <v:path arrowok="t"/>
                  <v:fill type="solid"/>
                </v:shape>
                <v:shape style="position:absolute;left:778;top:120;width:47;height:47" id="docshape1214" coordorigin="779,120" coordsize="47,47" path="m825,143l825,156,814,166,802,166,789,166,779,156,779,143,779,131,789,120,802,120,814,120,825,131,825,143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000512">
                <wp:simplePos x="0" y="0"/>
                <wp:positionH relativeFrom="page">
                  <wp:posOffset>490736</wp:posOffset>
                </wp:positionH>
                <wp:positionV relativeFrom="paragraph">
                  <wp:posOffset>248117</wp:posOffset>
                </wp:positionV>
                <wp:extent cx="36830" cy="36830"/>
                <wp:effectExtent l="0" t="0" r="0" b="0"/>
                <wp:wrapNone/>
                <wp:docPr id="1215" name="Group 1215"/>
                <wp:cNvGraphicFramePr>
                  <a:graphicFrameLocks/>
                </wp:cNvGraphicFramePr>
                <a:graphic>
                  <a:graphicData uri="http://schemas.microsoft.com/office/word/2010/wordprocessingGroup">
                    <wpg:wgp>
                      <wpg:cNvPr id="1215" name="Group 1215"/>
                      <wpg:cNvGrpSpPr/>
                      <wpg:grpSpPr>
                        <a:xfrm>
                          <a:off x="0" y="0"/>
                          <a:ext cx="36830" cy="36830"/>
                          <a:chExt cx="36830" cy="36830"/>
                        </a:xfrm>
                      </wpg:grpSpPr>
                      <wps:wsp>
                        <wps:cNvPr id="1216" name="Graphic 1216"/>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217" name="Graphic 1217"/>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536777pt;width:2.9pt;height:2.9pt;mso-position-horizontal-relative:page;mso-position-vertical-relative:paragraph;z-index:16000512" id="docshapegroup1215" coordorigin="773,391" coordsize="58,58">
                <v:shape style="position:absolute;left:778;top:396;width:47;height:47" id="docshape1216" coordorigin="779,396" coordsize="47,47" path="m814,443l789,443,779,432,779,407,789,396,814,396,825,407,825,420,825,432,814,443xe" filled="true" fillcolor="#191919" stroked="false">
                  <v:path arrowok="t"/>
                  <v:fill type="solid"/>
                </v:shape>
                <v:shape style="position:absolute;left:778;top:396;width:47;height:47" id="docshape1217" coordorigin="779,396" coordsize="47,47" path="m825,420l825,432,814,443,802,443,789,443,779,432,779,420,779,407,789,396,802,396,814,396,825,407,825,420xe" filled="false" stroked="true" strokeweight=".575371pt" strokecolor="#191919">
                  <v:path arrowok="t"/>
                  <v:stroke dashstyle="solid"/>
                </v:shape>
                <w10:wrap type="none"/>
              </v:group>
            </w:pict>
          </mc:Fallback>
        </mc:AlternateContent>
      </w:r>
      <w:r>
        <w:rPr>
          <w:color w:val="191919"/>
          <w:w w:val="105"/>
        </w:rPr>
        <w:t>Pufferfish’s Skills are unaffected by class/race (pure bonuses as designed) JustLevelingFork level-up HP is unaffected by equipment HP halving</w:t>
      </w:r>
    </w:p>
    <w:p>
      <w:pPr>
        <w:pStyle w:val="BodyText"/>
        <w:spacing w:line="286" w:lineRule="exact"/>
        <w:ind w:left="391"/>
      </w:pPr>
      <w:r>
        <w:rPr/>
        <mc:AlternateContent>
          <mc:Choice Requires="wps">
            <w:drawing>
              <wp:anchor distT="0" distB="0" distL="0" distR="0" allowOverlap="1" layoutInCell="1" locked="0" behindDoc="0" simplePos="0" relativeHeight="16001024">
                <wp:simplePos x="0" y="0"/>
                <wp:positionH relativeFrom="page">
                  <wp:posOffset>490736</wp:posOffset>
                </wp:positionH>
                <wp:positionV relativeFrom="paragraph">
                  <wp:posOffset>72440</wp:posOffset>
                </wp:positionV>
                <wp:extent cx="36830" cy="36830"/>
                <wp:effectExtent l="0" t="0" r="0" b="0"/>
                <wp:wrapNone/>
                <wp:docPr id="1218" name="Group 1218"/>
                <wp:cNvGraphicFramePr>
                  <a:graphicFrameLocks/>
                </wp:cNvGraphicFramePr>
                <a:graphic>
                  <a:graphicData uri="http://schemas.microsoft.com/office/word/2010/wordprocessingGroup">
                    <wpg:wgp>
                      <wpg:cNvPr id="1218" name="Group 1218"/>
                      <wpg:cNvGrpSpPr/>
                      <wpg:grpSpPr>
                        <a:xfrm>
                          <a:off x="0" y="0"/>
                          <a:ext cx="36830" cy="36830"/>
                          <a:chExt cx="36830" cy="36830"/>
                        </a:xfrm>
                      </wpg:grpSpPr>
                      <wps:wsp>
                        <wps:cNvPr id="1219" name="Graphic 1219"/>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220" name="Graphic 1220"/>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03967pt;width:2.9pt;height:2.9pt;mso-position-horizontal-relative:page;mso-position-vertical-relative:paragraph;z-index:16001024" id="docshapegroup1218" coordorigin="773,114" coordsize="58,58">
                <v:shape style="position:absolute;left:778;top:119;width:47;height:47" id="docshape1219" coordorigin="779,120" coordsize="47,47" path="m814,166l789,166,779,156,779,130,789,120,814,120,825,130,825,143,825,156,814,166xe" filled="true" fillcolor="#191919" stroked="false">
                  <v:path arrowok="t"/>
                  <v:fill type="solid"/>
                </v:shape>
                <v:shape style="position:absolute;left:778;top:119;width:47;height:47" id="docshape1220" coordorigin="779,120" coordsize="47,47" path="m825,143l825,156,814,166,802,166,789,166,779,156,779,143,779,130,789,120,802,120,814,120,825,130,825,143xe" filled="false" stroked="true" strokeweight=".575371pt" strokecolor="#191919">
                  <v:path arrowok="t"/>
                  <v:stroke dashstyle="solid"/>
                </v:shape>
                <w10:wrap type="none"/>
              </v:group>
            </w:pict>
          </mc:Fallback>
        </mc:AlternateContent>
      </w:r>
      <w:r>
        <w:rPr>
          <w:color w:val="191919"/>
          <w:spacing w:val="-2"/>
          <w:w w:val="110"/>
        </w:rPr>
        <w:t>Spice</w:t>
      </w:r>
      <w:r>
        <w:rPr>
          <w:color w:val="191919"/>
          <w:spacing w:val="-6"/>
          <w:w w:val="110"/>
        </w:rPr>
        <w:t> </w:t>
      </w:r>
      <w:r>
        <w:rPr>
          <w:color w:val="191919"/>
          <w:spacing w:val="-2"/>
          <w:w w:val="110"/>
        </w:rPr>
        <w:t>of</w:t>
      </w:r>
      <w:r>
        <w:rPr>
          <w:color w:val="191919"/>
          <w:spacing w:val="-6"/>
          <w:w w:val="110"/>
        </w:rPr>
        <w:t> </w:t>
      </w:r>
      <w:r>
        <w:rPr>
          <w:color w:val="191919"/>
          <w:spacing w:val="-2"/>
          <w:w w:val="110"/>
        </w:rPr>
        <w:t>Life</w:t>
      </w:r>
      <w:r>
        <w:rPr>
          <w:color w:val="191919"/>
          <w:spacing w:val="-6"/>
          <w:w w:val="110"/>
        </w:rPr>
        <w:t> </w:t>
      </w:r>
      <w:r>
        <w:rPr>
          <w:color w:val="191919"/>
          <w:spacing w:val="-2"/>
          <w:w w:val="110"/>
        </w:rPr>
        <w:t>food</w:t>
      </w:r>
      <w:r>
        <w:rPr>
          <w:color w:val="191919"/>
          <w:spacing w:val="-6"/>
          <w:w w:val="110"/>
        </w:rPr>
        <w:t> </w:t>
      </w:r>
      <w:r>
        <w:rPr>
          <w:color w:val="191919"/>
          <w:spacing w:val="-2"/>
          <w:w w:val="110"/>
        </w:rPr>
        <w:t>HP</w:t>
      </w:r>
      <w:r>
        <w:rPr>
          <w:color w:val="191919"/>
          <w:spacing w:val="-6"/>
          <w:w w:val="110"/>
        </w:rPr>
        <w:t> </w:t>
      </w:r>
      <w:r>
        <w:rPr>
          <w:color w:val="191919"/>
          <w:spacing w:val="-2"/>
          <w:w w:val="110"/>
        </w:rPr>
        <w:t>is</w:t>
      </w:r>
      <w:r>
        <w:rPr>
          <w:color w:val="191919"/>
          <w:spacing w:val="-6"/>
          <w:w w:val="110"/>
        </w:rPr>
        <w:t> </w:t>
      </w:r>
      <w:r>
        <w:rPr>
          <w:color w:val="191919"/>
          <w:spacing w:val="-2"/>
          <w:w w:val="110"/>
        </w:rPr>
        <w:t>unaffected</w:t>
      </w:r>
      <w:r>
        <w:rPr>
          <w:color w:val="191919"/>
          <w:spacing w:val="-6"/>
          <w:w w:val="110"/>
        </w:rPr>
        <w:t> </w:t>
      </w:r>
      <w:r>
        <w:rPr>
          <w:color w:val="191919"/>
          <w:spacing w:val="-2"/>
          <w:w w:val="110"/>
        </w:rPr>
        <w:t>by</w:t>
      </w:r>
      <w:r>
        <w:rPr>
          <w:color w:val="191919"/>
          <w:spacing w:val="-6"/>
          <w:w w:val="110"/>
        </w:rPr>
        <w:t> </w:t>
      </w:r>
      <w:r>
        <w:rPr>
          <w:color w:val="191919"/>
          <w:spacing w:val="-2"/>
          <w:w w:val="110"/>
        </w:rPr>
        <w:t>equipment</w:t>
      </w:r>
      <w:r>
        <w:rPr>
          <w:color w:val="191919"/>
          <w:spacing w:val="-6"/>
          <w:w w:val="110"/>
        </w:rPr>
        <w:t> </w:t>
      </w:r>
      <w:r>
        <w:rPr>
          <w:color w:val="191919"/>
          <w:spacing w:val="-2"/>
          <w:w w:val="110"/>
        </w:rPr>
        <w:t>HP</w:t>
      </w:r>
      <w:r>
        <w:rPr>
          <w:color w:val="191919"/>
          <w:spacing w:val="-6"/>
          <w:w w:val="110"/>
        </w:rPr>
        <w:t> </w:t>
      </w:r>
      <w:r>
        <w:rPr>
          <w:color w:val="191919"/>
          <w:spacing w:val="-2"/>
          <w:w w:val="110"/>
        </w:rPr>
        <w:t>halving</w:t>
      </w:r>
    </w:p>
    <w:p>
      <w:pPr>
        <w:pStyle w:val="BodyText"/>
        <w:spacing w:before="8"/>
        <w:rPr>
          <w:sz w:val="9"/>
        </w:rPr>
      </w:pPr>
      <w:r>
        <w:rPr/>
        <mc:AlternateContent>
          <mc:Choice Requires="wps">
            <w:drawing>
              <wp:anchor distT="0" distB="0" distL="0" distR="0" allowOverlap="1" layoutInCell="1" locked="0" behindDoc="1" simplePos="0" relativeHeight="487857152">
                <wp:simplePos x="0" y="0"/>
                <wp:positionH relativeFrom="page">
                  <wp:posOffset>428625</wp:posOffset>
                </wp:positionH>
                <wp:positionV relativeFrom="paragraph">
                  <wp:posOffset>128458</wp:posOffset>
                </wp:positionV>
                <wp:extent cx="6693534" cy="15240"/>
                <wp:effectExtent l="0" t="0" r="0" b="0"/>
                <wp:wrapTopAndBottom/>
                <wp:docPr id="1221" name="Graphic 1221"/>
                <wp:cNvGraphicFramePr>
                  <a:graphicFrameLocks/>
                </wp:cNvGraphicFramePr>
                <a:graphic>
                  <a:graphicData uri="http://schemas.microsoft.com/office/word/2010/wordprocessingShape">
                    <wps:wsp>
                      <wps:cNvPr id="1221" name="Graphic 1221"/>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14844pt;width:527.039970pt;height:1.150742pt;mso-position-horizontal-relative:page;mso-position-vertical-relative:paragraph;z-index:-15459328;mso-wrap-distance-left:0;mso-wrap-distance-right:0" id="docshape1221" filled="true" fillcolor="#19395b" stroked="false">
                <v:fill type="solid"/>
                <w10:wrap type="topAndBottom"/>
              </v:rect>
            </w:pict>
          </mc:Fallback>
        </mc:AlternateContent>
      </w:r>
    </w:p>
    <w:p>
      <w:pPr>
        <w:spacing w:after="0"/>
        <w:rPr>
          <w:sz w:val="9"/>
        </w:rPr>
        <w:sectPr>
          <w:headerReference w:type="default" r:id="rId510"/>
          <w:headerReference w:type="even" r:id="rId511"/>
          <w:pgSz w:w="11900" w:h="16840"/>
          <w:pgMar w:header="719" w:footer="0" w:top="120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1222" name="Group 1222"/>
                <wp:cNvGraphicFramePr>
                  <a:graphicFrameLocks/>
                </wp:cNvGraphicFramePr>
                <a:graphic>
                  <a:graphicData uri="http://schemas.microsoft.com/office/word/2010/wordprocessingGroup">
                    <wpg:wgp>
                      <wpg:cNvPr id="1222" name="Group 1222"/>
                      <wpg:cNvGrpSpPr/>
                      <wpg:grpSpPr>
                        <a:xfrm>
                          <a:off x="0" y="0"/>
                          <a:ext cx="6693534" cy="15240"/>
                          <a:chExt cx="6693534" cy="15240"/>
                        </a:xfrm>
                      </wpg:grpSpPr>
                      <wps:wsp>
                        <wps:cNvPr id="1223" name="Graphic 1223"/>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222" coordorigin="0,0" coordsize="10541,24">
                <v:rect style="position:absolute;left:0;top:0;width:10541;height:24" id="docshape1223" filled="true" fillcolor="#19395b" stroked="false">
                  <v:fill type="solid"/>
                </v:rect>
              </v:group>
            </w:pict>
          </mc:Fallback>
        </mc:AlternateContent>
      </w:r>
      <w:r>
        <w:rPr>
          <w:sz w:val="2"/>
        </w:rPr>
      </w:r>
    </w:p>
    <w:p>
      <w:pPr>
        <w:spacing w:after="0" w:line="23" w:lineRule="exact"/>
        <w:rPr>
          <w:sz w:val="2"/>
        </w:rPr>
        <w:sectPr>
          <w:pgSz w:w="11900" w:h="16840"/>
          <w:pgMar w:header="719" w:footer="0" w:top="106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1227" name="Group 1227"/>
                <wp:cNvGraphicFramePr>
                  <a:graphicFrameLocks/>
                </wp:cNvGraphicFramePr>
                <a:graphic>
                  <a:graphicData uri="http://schemas.microsoft.com/office/word/2010/wordprocessingGroup">
                    <wpg:wgp>
                      <wpg:cNvPr id="1227" name="Group 1227"/>
                      <wpg:cNvGrpSpPr/>
                      <wpg:grpSpPr>
                        <a:xfrm>
                          <a:off x="0" y="0"/>
                          <a:ext cx="6693534" cy="15240"/>
                          <a:chExt cx="6693534" cy="15240"/>
                        </a:xfrm>
                      </wpg:grpSpPr>
                      <wps:wsp>
                        <wps:cNvPr id="1228" name="Graphic 122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227" coordorigin="0,0" coordsize="10541,24">
                <v:rect style="position:absolute;left:0;top:0;width:10541;height:24" id="docshape1228" filled="true" fillcolor="#19395b" stroked="false">
                  <v:fill type="solid"/>
                </v:rect>
              </v:group>
            </w:pict>
          </mc:Fallback>
        </mc:AlternateContent>
      </w:r>
      <w:r>
        <w:rPr>
          <w:sz w:val="2"/>
        </w:rPr>
      </w:r>
    </w:p>
    <w:p>
      <w:pPr>
        <w:pStyle w:val="BodyText"/>
        <w:spacing w:before="14"/>
        <w:rPr>
          <w:sz w:val="7"/>
        </w:rPr>
      </w:pPr>
    </w:p>
    <w:p>
      <w:pPr>
        <w:pStyle w:val="Heading3"/>
        <w:spacing w:before="98"/>
      </w:pPr>
      <w:r>
        <w:rPr>
          <w:color w:val="2B5E89"/>
          <w:w w:val="115"/>
        </w:rPr>
        <w:t>Generic</w:t>
      </w:r>
      <w:r>
        <w:rPr>
          <w:color w:val="2B5E89"/>
          <w:spacing w:val="17"/>
          <w:w w:val="115"/>
        </w:rPr>
        <w:t> </w:t>
      </w:r>
      <w:r>
        <w:rPr>
          <w:color w:val="2B5E89"/>
          <w:w w:val="115"/>
        </w:rPr>
        <w:t>Power</w:t>
      </w:r>
      <w:r>
        <w:rPr>
          <w:color w:val="2B5E89"/>
          <w:spacing w:val="19"/>
          <w:w w:val="115"/>
        </w:rPr>
        <w:t> </w:t>
      </w:r>
      <w:r>
        <w:rPr>
          <w:color w:val="2B5E89"/>
          <w:w w:val="115"/>
        </w:rPr>
        <w:t>+</w:t>
      </w:r>
      <w:r>
        <w:rPr>
          <w:color w:val="2B5E89"/>
          <w:spacing w:val="19"/>
          <w:w w:val="115"/>
        </w:rPr>
        <w:t> </w:t>
      </w:r>
      <w:r>
        <w:rPr>
          <w:color w:val="2B5E89"/>
          <w:w w:val="115"/>
        </w:rPr>
        <w:t>Class/Build-Oriented</w:t>
      </w:r>
      <w:r>
        <w:rPr>
          <w:color w:val="2B5E89"/>
          <w:spacing w:val="19"/>
          <w:w w:val="115"/>
        </w:rPr>
        <w:t> </w:t>
      </w:r>
      <w:r>
        <w:rPr>
          <w:color w:val="2B5E89"/>
          <w:spacing w:val="-2"/>
          <w:w w:val="115"/>
        </w:rPr>
        <w:t>Investment</w:t>
      </w:r>
    </w:p>
    <w:p>
      <w:pPr>
        <w:pStyle w:val="BodyText"/>
        <w:spacing w:before="8"/>
        <w:rPr>
          <w:rFonts w:ascii="Arial"/>
          <w:b/>
          <w:sz w:val="5"/>
        </w:rPr>
      </w:pPr>
      <w:r>
        <w:rPr/>
        <mc:AlternateContent>
          <mc:Choice Requires="wps">
            <w:drawing>
              <wp:anchor distT="0" distB="0" distL="0" distR="0" allowOverlap="1" layoutInCell="1" locked="0" behindDoc="1" simplePos="0" relativeHeight="487861760">
                <wp:simplePos x="0" y="0"/>
                <wp:positionH relativeFrom="page">
                  <wp:posOffset>428625</wp:posOffset>
                </wp:positionH>
                <wp:positionV relativeFrom="paragraph">
                  <wp:posOffset>56839</wp:posOffset>
                </wp:positionV>
                <wp:extent cx="6693534" cy="7620"/>
                <wp:effectExtent l="0" t="0" r="0" b="0"/>
                <wp:wrapTopAndBottom/>
                <wp:docPr id="1229" name="Graphic 1229"/>
                <wp:cNvGraphicFramePr>
                  <a:graphicFrameLocks/>
                </wp:cNvGraphicFramePr>
                <a:graphic>
                  <a:graphicData uri="http://schemas.microsoft.com/office/word/2010/wordprocessingShape">
                    <wps:wsp>
                      <wps:cNvPr id="1229" name="Graphic 122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5559pt;width:527.039970pt;height:.575371pt;mso-position-horizontal-relative:page;mso-position-vertical-relative:paragraph;z-index:-15454720;mso-wrap-distance-left:0;mso-wrap-distance-right:0" id="docshape1229" filled="true" fillcolor="#dcdcdc" stroked="false">
                <v:fill type="solid"/>
                <w10:wrap type="topAndBottom"/>
              </v:rect>
            </w:pict>
          </mc:Fallback>
        </mc:AlternateContent>
      </w:r>
      <w:r>
        <w:rPr/>
        <mc:AlternateContent>
          <mc:Choice Requires="wps">
            <w:drawing>
              <wp:anchor distT="0" distB="0" distL="0" distR="0" allowOverlap="1" layoutInCell="1" locked="0" behindDoc="1" simplePos="0" relativeHeight="487862272">
                <wp:simplePos x="0" y="0"/>
                <wp:positionH relativeFrom="page">
                  <wp:posOffset>428625</wp:posOffset>
                </wp:positionH>
                <wp:positionV relativeFrom="paragraph">
                  <wp:posOffset>209868</wp:posOffset>
                </wp:positionV>
                <wp:extent cx="6693534" cy="15240"/>
                <wp:effectExtent l="0" t="0" r="0" b="0"/>
                <wp:wrapTopAndBottom/>
                <wp:docPr id="1230" name="Graphic 1230"/>
                <wp:cNvGraphicFramePr>
                  <a:graphicFrameLocks/>
                </wp:cNvGraphicFramePr>
                <a:graphic>
                  <a:graphicData uri="http://schemas.microsoft.com/office/word/2010/wordprocessingShape">
                    <wps:wsp>
                      <wps:cNvPr id="1230" name="Graphic 123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6.525101pt;width:527.039970pt;height:1.150742pt;mso-position-horizontal-relative:page;mso-position-vertical-relative:paragraph;z-index:-15454208;mso-wrap-distance-left:0;mso-wrap-distance-right:0" id="docshape1230" filled="true" fillcolor="#19395b" stroked="false">
                <v:fill type="solid"/>
                <w10:wrap type="topAndBottom"/>
              </v:rect>
            </w:pict>
          </mc:Fallback>
        </mc:AlternateContent>
      </w:r>
    </w:p>
    <w:p>
      <w:pPr>
        <w:pStyle w:val="BodyText"/>
        <w:spacing w:before="10"/>
        <w:rPr>
          <w:rFonts w:ascii="Arial"/>
          <w:b/>
          <w:sz w:val="17"/>
        </w:rPr>
      </w:pPr>
    </w:p>
    <w:p>
      <w:pPr>
        <w:spacing w:after="0"/>
        <w:rPr>
          <w:rFonts w:ascii="Arial"/>
          <w:sz w:val="17"/>
        </w:rPr>
        <w:sectPr>
          <w:headerReference w:type="default" r:id="rId512"/>
          <w:headerReference w:type="even" r:id="rId513"/>
          <w:pgSz w:w="11900" w:h="16840"/>
          <w:pgMar w:header="719" w:footer="0" w:top="1060" w:bottom="280" w:left="560" w:right="560"/>
        </w:sectPr>
      </w:pPr>
    </w:p>
    <w:p>
      <w:pPr>
        <w:pStyle w:val="BodyText"/>
        <w:spacing w:before="81"/>
        <w:ind w:left="115"/>
      </w:pPr>
      <w:r>
        <w:rPr>
          <w:color w:val="191919"/>
        </w:rPr>
        <w:t>Skills</w:t>
      </w:r>
      <w:r>
        <w:rPr>
          <w:color w:val="191919"/>
          <w:spacing w:val="26"/>
        </w:rPr>
        <w:t> </w:t>
      </w:r>
      <w:r>
        <w:rPr>
          <w:color w:val="191919"/>
        </w:rPr>
        <w:t>are</w:t>
      </w:r>
      <w:r>
        <w:rPr>
          <w:color w:val="191919"/>
          <w:spacing w:val="27"/>
        </w:rPr>
        <w:t> </w:t>
      </w:r>
      <w:r>
        <w:rPr>
          <w:color w:val="191919"/>
        </w:rPr>
        <w:t>the</w:t>
      </w:r>
      <w:r>
        <w:rPr>
          <w:color w:val="191919"/>
          <w:spacing w:val="26"/>
        </w:rPr>
        <w:t> </w:t>
      </w:r>
      <w:r>
        <w:rPr>
          <w:color w:val="191919"/>
        </w:rPr>
        <w:t>third</w:t>
      </w:r>
      <w:r>
        <w:rPr>
          <w:color w:val="191919"/>
          <w:spacing w:val="27"/>
        </w:rPr>
        <w:t> </w:t>
      </w:r>
      <w:r>
        <w:rPr>
          <w:color w:val="191919"/>
        </w:rPr>
        <w:t>character</w:t>
      </w:r>
      <w:r>
        <w:rPr>
          <w:color w:val="191919"/>
          <w:spacing w:val="26"/>
        </w:rPr>
        <w:t> </w:t>
      </w:r>
      <w:r>
        <w:rPr>
          <w:color w:val="191919"/>
        </w:rPr>
        <w:t>layer</w:t>
      </w:r>
      <w:r>
        <w:rPr>
          <w:color w:val="191919"/>
          <w:spacing w:val="27"/>
        </w:rPr>
        <w:t> </w:t>
      </w:r>
      <w:r>
        <w:rPr>
          <w:color w:val="191919"/>
        </w:rPr>
        <w:t>(Race</w:t>
      </w:r>
      <w:r>
        <w:rPr>
          <w:color w:val="191919"/>
          <w:spacing w:val="27"/>
        </w:rPr>
        <w:t> </w:t>
      </w:r>
      <w:r>
        <w:rPr>
          <w:color w:val="191919"/>
        </w:rPr>
        <w:t>→</w:t>
      </w:r>
      <w:r>
        <w:rPr>
          <w:color w:val="191919"/>
          <w:spacing w:val="26"/>
        </w:rPr>
        <w:t> </w:t>
      </w:r>
      <w:r>
        <w:rPr>
          <w:color w:val="191919"/>
        </w:rPr>
        <w:t>Class</w:t>
      </w:r>
      <w:r>
        <w:rPr>
          <w:color w:val="191919"/>
          <w:spacing w:val="27"/>
        </w:rPr>
        <w:t> </w:t>
      </w:r>
      <w:r>
        <w:rPr>
          <w:color w:val="191919"/>
        </w:rPr>
        <w:t>→</w:t>
      </w:r>
      <w:r>
        <w:rPr>
          <w:color w:val="191919"/>
          <w:spacing w:val="26"/>
        </w:rPr>
        <w:t> </w:t>
      </w:r>
      <w:r>
        <w:rPr>
          <w:color w:val="191919"/>
        </w:rPr>
        <w:t>Skills).</w:t>
      </w:r>
      <w:r>
        <w:rPr>
          <w:color w:val="191919"/>
          <w:spacing w:val="27"/>
        </w:rPr>
        <w:t> </w:t>
      </w:r>
      <w:r>
        <w:rPr>
          <w:color w:val="191919"/>
        </w:rPr>
        <w:t>The</w:t>
      </w:r>
      <w:r>
        <w:rPr>
          <w:color w:val="191919"/>
          <w:spacing w:val="27"/>
        </w:rPr>
        <w:t> </w:t>
      </w:r>
      <w:r>
        <w:rPr>
          <w:color w:val="191919"/>
        </w:rPr>
        <w:t>established</w:t>
      </w:r>
      <w:r>
        <w:rPr>
          <w:color w:val="191919"/>
          <w:spacing w:val="26"/>
        </w:rPr>
        <w:t> </w:t>
      </w:r>
      <w:r>
        <w:rPr>
          <w:color w:val="191919"/>
          <w:spacing w:val="-2"/>
        </w:rPr>
        <w:t>rules:</w:t>
      </w:r>
    </w:p>
    <w:p>
      <w:pPr>
        <w:spacing w:line="289" w:lineRule="exact" w:before="9"/>
        <w:ind w:left="391" w:right="0" w:firstLine="0"/>
        <w:jc w:val="left"/>
        <w:rPr>
          <w:sz w:val="16"/>
        </w:rPr>
      </w:pPr>
      <w:r>
        <w:rPr/>
        <mc:AlternateContent>
          <mc:Choice Requires="wps">
            <w:drawing>
              <wp:anchor distT="0" distB="0" distL="0" distR="0" allowOverlap="1" layoutInCell="1" locked="0" behindDoc="0" simplePos="0" relativeHeight="16004608">
                <wp:simplePos x="0" y="0"/>
                <wp:positionH relativeFrom="page">
                  <wp:posOffset>490736</wp:posOffset>
                </wp:positionH>
                <wp:positionV relativeFrom="paragraph">
                  <wp:posOffset>88957</wp:posOffset>
                </wp:positionV>
                <wp:extent cx="36830" cy="36830"/>
                <wp:effectExtent l="0" t="0" r="0" b="0"/>
                <wp:wrapNone/>
                <wp:docPr id="1231" name="Group 1231"/>
                <wp:cNvGraphicFramePr>
                  <a:graphicFrameLocks/>
                </wp:cNvGraphicFramePr>
                <a:graphic>
                  <a:graphicData uri="http://schemas.microsoft.com/office/word/2010/wordprocessingGroup">
                    <wpg:wgp>
                      <wpg:cNvPr id="1231" name="Group 1231"/>
                      <wpg:cNvGrpSpPr/>
                      <wpg:grpSpPr>
                        <a:xfrm>
                          <a:off x="0" y="0"/>
                          <a:ext cx="36830" cy="36830"/>
                          <a:chExt cx="36830" cy="36830"/>
                        </a:xfrm>
                      </wpg:grpSpPr>
                      <wps:wsp>
                        <wps:cNvPr id="1232" name="Graphic 1232"/>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233" name="Graphic 1233"/>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7.00451pt;width:2.9pt;height:2.9pt;mso-position-horizontal-relative:page;mso-position-vertical-relative:paragraph;z-index:16004608" id="docshapegroup1231" coordorigin="773,140" coordsize="58,58">
                <v:shape style="position:absolute;left:778;top:145;width:47;height:47" id="docshape1232" coordorigin="779,146" coordsize="47,47" path="m814,192l789,192,779,182,779,156,789,146,814,146,825,156,825,169,825,182,814,192xe" filled="true" fillcolor="#191919" stroked="false">
                  <v:path arrowok="t"/>
                  <v:fill type="solid"/>
                </v:shape>
                <v:shape style="position:absolute;left:778;top:145;width:47;height:47" id="docshape1233" coordorigin="779,146" coordsize="47,47" path="m825,169l825,182,814,192,802,192,789,192,779,182,779,169,779,156,789,146,802,146,814,146,825,156,825,169xe" filled="false" stroked="true" strokeweight=".575371pt" strokecolor="#191919">
                  <v:path arrowok="t"/>
                  <v:stroke dashstyle="solid"/>
                </v:shape>
                <w10:wrap type="none"/>
              </v:group>
            </w:pict>
          </mc:Fallback>
        </mc:AlternateContent>
      </w:r>
      <w:r>
        <w:rPr>
          <w:rFonts w:ascii="Arial" w:hAnsi="Arial"/>
          <w:b/>
          <w:color w:val="19395B"/>
          <w:w w:val="110"/>
          <w:sz w:val="16"/>
        </w:rPr>
        <w:t>Skills</w:t>
      </w:r>
      <w:r>
        <w:rPr>
          <w:rFonts w:ascii="Arial" w:hAnsi="Arial"/>
          <w:b/>
          <w:color w:val="19395B"/>
          <w:spacing w:val="11"/>
          <w:w w:val="110"/>
          <w:sz w:val="16"/>
        </w:rPr>
        <w:t> </w:t>
      </w:r>
      <w:r>
        <w:rPr>
          <w:rFonts w:ascii="Arial" w:hAnsi="Arial"/>
          <w:b/>
          <w:color w:val="19395B"/>
          <w:w w:val="110"/>
          <w:sz w:val="16"/>
        </w:rPr>
        <w:t>are</w:t>
      </w:r>
      <w:r>
        <w:rPr>
          <w:rFonts w:ascii="Arial" w:hAnsi="Arial"/>
          <w:b/>
          <w:color w:val="19395B"/>
          <w:spacing w:val="11"/>
          <w:w w:val="110"/>
          <w:sz w:val="16"/>
        </w:rPr>
        <w:t> </w:t>
      </w:r>
      <w:r>
        <w:rPr>
          <w:rFonts w:ascii="Arial" w:hAnsi="Arial"/>
          <w:b/>
          <w:color w:val="19395B"/>
          <w:w w:val="110"/>
          <w:sz w:val="16"/>
        </w:rPr>
        <w:t>always</w:t>
      </w:r>
      <w:r>
        <w:rPr>
          <w:rFonts w:ascii="Arial" w:hAnsi="Arial"/>
          <w:b/>
          <w:color w:val="19395B"/>
          <w:spacing w:val="12"/>
          <w:w w:val="110"/>
          <w:sz w:val="16"/>
        </w:rPr>
        <w:t> </w:t>
      </w:r>
      <w:r>
        <w:rPr>
          <w:rFonts w:ascii="Arial" w:hAnsi="Arial"/>
          <w:b/>
          <w:color w:val="19395B"/>
          <w:w w:val="110"/>
          <w:sz w:val="16"/>
        </w:rPr>
        <w:t>positive.</w:t>
      </w:r>
      <w:r>
        <w:rPr>
          <w:rFonts w:ascii="Arial" w:hAnsi="Arial"/>
          <w:b/>
          <w:color w:val="19395B"/>
          <w:spacing w:val="5"/>
          <w:w w:val="110"/>
          <w:sz w:val="16"/>
        </w:rPr>
        <w:t> </w:t>
      </w:r>
      <w:r>
        <w:rPr>
          <w:color w:val="191919"/>
          <w:w w:val="110"/>
          <w:sz w:val="16"/>
        </w:rPr>
        <w:t>No</w:t>
      </w:r>
      <w:r>
        <w:rPr>
          <w:color w:val="191919"/>
          <w:spacing w:val="5"/>
          <w:w w:val="110"/>
          <w:sz w:val="16"/>
        </w:rPr>
        <w:t> </w:t>
      </w:r>
      <w:r>
        <w:rPr>
          <w:color w:val="191919"/>
          <w:w w:val="110"/>
          <w:sz w:val="16"/>
        </w:rPr>
        <w:t>drawbacks,</w:t>
      </w:r>
      <w:r>
        <w:rPr>
          <w:color w:val="191919"/>
          <w:spacing w:val="5"/>
          <w:w w:val="110"/>
          <w:sz w:val="16"/>
        </w:rPr>
        <w:t> </w:t>
      </w:r>
      <w:r>
        <w:rPr>
          <w:color w:val="191919"/>
          <w:w w:val="110"/>
          <w:sz w:val="16"/>
        </w:rPr>
        <w:t>no</w:t>
      </w:r>
      <w:r>
        <w:rPr>
          <w:color w:val="191919"/>
          <w:spacing w:val="5"/>
          <w:w w:val="110"/>
          <w:sz w:val="16"/>
        </w:rPr>
        <w:t> </w:t>
      </w:r>
      <w:r>
        <w:rPr>
          <w:color w:val="191919"/>
          <w:w w:val="110"/>
          <w:sz w:val="16"/>
        </w:rPr>
        <w:t>tradeoffs</w:t>
      </w:r>
      <w:r>
        <w:rPr>
          <w:color w:val="191919"/>
          <w:spacing w:val="5"/>
          <w:w w:val="110"/>
          <w:sz w:val="16"/>
        </w:rPr>
        <w:t> </w:t>
      </w:r>
      <w:r>
        <w:rPr>
          <w:color w:val="191919"/>
          <w:w w:val="110"/>
          <w:sz w:val="16"/>
        </w:rPr>
        <w:t>—</w:t>
      </w:r>
      <w:r>
        <w:rPr>
          <w:color w:val="191919"/>
          <w:spacing w:val="5"/>
          <w:w w:val="110"/>
          <w:sz w:val="16"/>
        </w:rPr>
        <w:t> </w:t>
      </w:r>
      <w:r>
        <w:rPr>
          <w:color w:val="191919"/>
          <w:w w:val="110"/>
          <w:sz w:val="16"/>
        </w:rPr>
        <w:t>that’s</w:t>
      </w:r>
      <w:r>
        <w:rPr>
          <w:color w:val="191919"/>
          <w:spacing w:val="4"/>
          <w:w w:val="110"/>
          <w:sz w:val="16"/>
        </w:rPr>
        <w:t> </w:t>
      </w:r>
      <w:r>
        <w:rPr>
          <w:color w:val="191919"/>
          <w:w w:val="110"/>
          <w:sz w:val="16"/>
        </w:rPr>
        <w:t>the</w:t>
      </w:r>
      <w:r>
        <w:rPr>
          <w:color w:val="191919"/>
          <w:spacing w:val="5"/>
          <w:w w:val="110"/>
          <w:sz w:val="16"/>
        </w:rPr>
        <w:t> </w:t>
      </w:r>
      <w:r>
        <w:rPr>
          <w:color w:val="191919"/>
          <w:w w:val="110"/>
          <w:sz w:val="16"/>
        </w:rPr>
        <w:t>class</w:t>
      </w:r>
      <w:r>
        <w:rPr>
          <w:color w:val="191919"/>
          <w:spacing w:val="5"/>
          <w:w w:val="110"/>
          <w:sz w:val="16"/>
        </w:rPr>
        <w:t> </w:t>
      </w:r>
      <w:r>
        <w:rPr>
          <w:color w:val="191919"/>
          <w:w w:val="110"/>
          <w:sz w:val="16"/>
        </w:rPr>
        <w:t>layer’s</w:t>
      </w:r>
      <w:r>
        <w:rPr>
          <w:color w:val="191919"/>
          <w:spacing w:val="5"/>
          <w:w w:val="110"/>
          <w:sz w:val="16"/>
        </w:rPr>
        <w:t> </w:t>
      </w:r>
      <w:r>
        <w:rPr>
          <w:color w:val="191919"/>
          <w:spacing w:val="-4"/>
          <w:w w:val="110"/>
          <w:sz w:val="16"/>
        </w:rPr>
        <w:t>job.</w:t>
      </w:r>
    </w:p>
    <w:p>
      <w:pPr>
        <w:spacing w:line="259" w:lineRule="exact" w:before="0"/>
        <w:ind w:left="391" w:right="0" w:firstLine="0"/>
        <w:jc w:val="left"/>
        <w:rPr>
          <w:rFonts w:ascii="Arial"/>
          <w:i/>
          <w:sz w:val="16"/>
        </w:rPr>
      </w:pPr>
      <w:r>
        <w:rPr/>
        <mc:AlternateContent>
          <mc:Choice Requires="wps">
            <w:drawing>
              <wp:anchor distT="0" distB="0" distL="0" distR="0" allowOverlap="1" layoutInCell="1" locked="0" behindDoc="0" simplePos="0" relativeHeight="16005120">
                <wp:simplePos x="0" y="0"/>
                <wp:positionH relativeFrom="page">
                  <wp:posOffset>490736</wp:posOffset>
                </wp:positionH>
                <wp:positionV relativeFrom="paragraph">
                  <wp:posOffset>74835</wp:posOffset>
                </wp:positionV>
                <wp:extent cx="36830" cy="36830"/>
                <wp:effectExtent l="0" t="0" r="0" b="0"/>
                <wp:wrapNone/>
                <wp:docPr id="1234" name="Group 1234"/>
                <wp:cNvGraphicFramePr>
                  <a:graphicFrameLocks/>
                </wp:cNvGraphicFramePr>
                <a:graphic>
                  <a:graphicData uri="http://schemas.microsoft.com/office/word/2010/wordprocessingGroup">
                    <wpg:wgp>
                      <wpg:cNvPr id="1234" name="Group 1234"/>
                      <wpg:cNvGrpSpPr/>
                      <wpg:grpSpPr>
                        <a:xfrm>
                          <a:off x="0" y="0"/>
                          <a:ext cx="36830" cy="36830"/>
                          <a:chExt cx="36830" cy="36830"/>
                        </a:xfrm>
                      </wpg:grpSpPr>
                      <wps:wsp>
                        <wps:cNvPr id="1235" name="Graphic 1235"/>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236" name="Graphic 1236"/>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2561pt;width:2.9pt;height:2.9pt;mso-position-horizontal-relative:page;mso-position-vertical-relative:paragraph;z-index:16005120" id="docshapegroup1234" coordorigin="773,118" coordsize="58,58">
                <v:shape style="position:absolute;left:778;top:123;width:47;height:47" id="docshape1235" coordorigin="779,124" coordsize="47,47" path="m814,170l789,170,779,159,779,134,789,124,814,124,825,134,825,147,825,159,814,170xe" filled="true" fillcolor="#191919" stroked="false">
                  <v:path arrowok="t"/>
                  <v:fill type="solid"/>
                </v:shape>
                <v:shape style="position:absolute;left:778;top:123;width:47;height:47" id="docshape1236"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spacing w:val="-2"/>
          <w:w w:val="115"/>
          <w:sz w:val="16"/>
        </w:rPr>
        <w:t>Skills</w:t>
      </w:r>
      <w:r>
        <w:rPr>
          <w:rFonts w:ascii="Arial"/>
          <w:b/>
          <w:color w:val="19395B"/>
          <w:w w:val="115"/>
          <w:sz w:val="16"/>
        </w:rPr>
        <w:t> </w:t>
      </w:r>
      <w:r>
        <w:rPr>
          <w:rFonts w:ascii="Arial"/>
          <w:b/>
          <w:color w:val="19395B"/>
          <w:spacing w:val="-2"/>
          <w:w w:val="115"/>
          <w:sz w:val="16"/>
        </w:rPr>
        <w:t>enhance</w:t>
      </w:r>
      <w:r>
        <w:rPr>
          <w:rFonts w:ascii="Arial"/>
          <w:b/>
          <w:color w:val="19395B"/>
          <w:w w:val="115"/>
          <w:sz w:val="16"/>
        </w:rPr>
        <w:t> </w:t>
      </w:r>
      <w:r>
        <w:rPr>
          <w:rFonts w:ascii="Arial"/>
          <w:b/>
          <w:color w:val="19395B"/>
          <w:spacing w:val="-2"/>
          <w:w w:val="115"/>
          <w:sz w:val="16"/>
        </w:rPr>
        <w:t>builds,</w:t>
      </w:r>
      <w:r>
        <w:rPr>
          <w:rFonts w:ascii="Arial"/>
          <w:b/>
          <w:color w:val="19395B"/>
          <w:spacing w:val="1"/>
          <w:w w:val="115"/>
          <w:sz w:val="16"/>
        </w:rPr>
        <w:t> </w:t>
      </w:r>
      <w:r>
        <w:rPr>
          <w:rFonts w:ascii="Arial"/>
          <w:b/>
          <w:color w:val="19395B"/>
          <w:spacing w:val="-2"/>
          <w:w w:val="115"/>
          <w:sz w:val="16"/>
        </w:rPr>
        <w:t>not</w:t>
      </w:r>
      <w:r>
        <w:rPr>
          <w:rFonts w:ascii="Arial"/>
          <w:b/>
          <w:color w:val="19395B"/>
          <w:w w:val="115"/>
          <w:sz w:val="16"/>
        </w:rPr>
        <w:t> </w:t>
      </w:r>
      <w:r>
        <w:rPr>
          <w:rFonts w:ascii="Arial"/>
          <w:b/>
          <w:color w:val="19395B"/>
          <w:spacing w:val="-2"/>
          <w:w w:val="115"/>
          <w:sz w:val="16"/>
        </w:rPr>
        <w:t>define</w:t>
      </w:r>
      <w:r>
        <w:rPr>
          <w:rFonts w:ascii="Arial"/>
          <w:b/>
          <w:color w:val="19395B"/>
          <w:w w:val="115"/>
          <w:sz w:val="16"/>
        </w:rPr>
        <w:t> </w:t>
      </w:r>
      <w:r>
        <w:rPr>
          <w:rFonts w:ascii="Arial"/>
          <w:b/>
          <w:color w:val="19395B"/>
          <w:spacing w:val="-2"/>
          <w:w w:val="115"/>
          <w:sz w:val="16"/>
        </w:rPr>
        <w:t>them.</w:t>
      </w:r>
      <w:r>
        <w:rPr>
          <w:rFonts w:ascii="Arial"/>
          <w:b/>
          <w:color w:val="19395B"/>
          <w:spacing w:val="-4"/>
          <w:w w:val="115"/>
          <w:sz w:val="16"/>
        </w:rPr>
        <w:t> </w:t>
      </w:r>
      <w:r>
        <w:rPr>
          <w:color w:val="191919"/>
          <w:spacing w:val="-2"/>
          <w:w w:val="115"/>
          <w:sz w:val="16"/>
        </w:rPr>
        <w:t>A</w:t>
      </w:r>
      <w:r>
        <w:rPr>
          <w:color w:val="191919"/>
          <w:spacing w:val="-5"/>
          <w:w w:val="115"/>
          <w:sz w:val="16"/>
        </w:rPr>
        <w:t> </w:t>
      </w:r>
      <w:r>
        <w:rPr>
          <w:color w:val="191919"/>
          <w:spacing w:val="-2"/>
          <w:w w:val="115"/>
          <w:sz w:val="16"/>
        </w:rPr>
        <w:t>Berserker</w:t>
      </w:r>
      <w:r>
        <w:rPr>
          <w:color w:val="191919"/>
          <w:spacing w:val="-6"/>
          <w:w w:val="115"/>
          <w:sz w:val="16"/>
        </w:rPr>
        <w:t> </w:t>
      </w:r>
      <w:r>
        <w:rPr>
          <w:color w:val="191919"/>
          <w:spacing w:val="-2"/>
          <w:w w:val="115"/>
          <w:sz w:val="16"/>
        </w:rPr>
        <w:t>without</w:t>
      </w:r>
      <w:r>
        <w:rPr>
          <w:color w:val="191919"/>
          <w:spacing w:val="-5"/>
          <w:w w:val="115"/>
          <w:sz w:val="16"/>
        </w:rPr>
        <w:t> </w:t>
      </w:r>
      <w:r>
        <w:rPr>
          <w:color w:val="191919"/>
          <w:spacing w:val="-2"/>
          <w:w w:val="115"/>
          <w:sz w:val="16"/>
        </w:rPr>
        <w:t>skill</w:t>
      </w:r>
      <w:r>
        <w:rPr>
          <w:color w:val="191919"/>
          <w:spacing w:val="-6"/>
          <w:w w:val="115"/>
          <w:sz w:val="16"/>
        </w:rPr>
        <w:t> </w:t>
      </w:r>
      <w:r>
        <w:rPr>
          <w:color w:val="191919"/>
          <w:spacing w:val="-2"/>
          <w:w w:val="115"/>
          <w:sz w:val="16"/>
        </w:rPr>
        <w:t>investment</w:t>
      </w:r>
      <w:r>
        <w:rPr>
          <w:color w:val="191919"/>
          <w:spacing w:val="-5"/>
          <w:w w:val="115"/>
          <w:sz w:val="16"/>
        </w:rPr>
        <w:t> </w:t>
      </w:r>
      <w:r>
        <w:rPr>
          <w:color w:val="191919"/>
          <w:spacing w:val="-2"/>
          <w:w w:val="115"/>
          <w:sz w:val="16"/>
        </w:rPr>
        <w:t>is</w:t>
      </w:r>
      <w:r>
        <w:rPr>
          <w:color w:val="191919"/>
          <w:spacing w:val="-5"/>
          <w:w w:val="115"/>
          <w:sz w:val="16"/>
        </w:rPr>
        <w:t> </w:t>
      </w:r>
      <w:r>
        <w:rPr>
          <w:color w:val="191919"/>
          <w:spacing w:val="-2"/>
          <w:w w:val="115"/>
          <w:sz w:val="16"/>
        </w:rPr>
        <w:t>still</w:t>
      </w:r>
      <w:r>
        <w:rPr>
          <w:color w:val="191919"/>
          <w:spacing w:val="-6"/>
          <w:w w:val="115"/>
          <w:sz w:val="16"/>
        </w:rPr>
        <w:t> </w:t>
      </w:r>
      <w:r>
        <w:rPr>
          <w:color w:val="191919"/>
          <w:spacing w:val="-2"/>
          <w:w w:val="115"/>
          <w:sz w:val="16"/>
        </w:rPr>
        <w:t>a</w:t>
      </w:r>
      <w:r>
        <w:rPr>
          <w:color w:val="191919"/>
          <w:spacing w:val="-5"/>
          <w:w w:val="115"/>
          <w:sz w:val="16"/>
        </w:rPr>
        <w:t> </w:t>
      </w:r>
      <w:r>
        <w:rPr>
          <w:color w:val="191919"/>
          <w:spacing w:val="-2"/>
          <w:w w:val="115"/>
          <w:sz w:val="16"/>
        </w:rPr>
        <w:t>Berserker.</w:t>
      </w:r>
      <w:r>
        <w:rPr>
          <w:color w:val="191919"/>
          <w:spacing w:val="-6"/>
          <w:w w:val="115"/>
          <w:sz w:val="16"/>
        </w:rPr>
        <w:t> </w:t>
      </w:r>
      <w:r>
        <w:rPr>
          <w:color w:val="191919"/>
          <w:spacing w:val="-2"/>
          <w:w w:val="115"/>
          <w:sz w:val="16"/>
        </w:rPr>
        <w:t>Skills</w:t>
      </w:r>
      <w:r>
        <w:rPr>
          <w:color w:val="191919"/>
          <w:spacing w:val="-5"/>
          <w:w w:val="115"/>
          <w:sz w:val="16"/>
        </w:rPr>
        <w:t> </w:t>
      </w:r>
      <w:r>
        <w:rPr>
          <w:color w:val="191919"/>
          <w:spacing w:val="-2"/>
          <w:w w:val="115"/>
          <w:sz w:val="16"/>
        </w:rPr>
        <w:t>make</w:t>
      </w:r>
      <w:r>
        <w:rPr>
          <w:color w:val="191919"/>
          <w:spacing w:val="-6"/>
          <w:w w:val="115"/>
          <w:sz w:val="16"/>
        </w:rPr>
        <w:t> </w:t>
      </w:r>
      <w:r>
        <w:rPr>
          <w:color w:val="191919"/>
          <w:spacing w:val="-2"/>
          <w:w w:val="115"/>
          <w:sz w:val="16"/>
        </w:rPr>
        <w:t>them</w:t>
      </w:r>
      <w:r>
        <w:rPr>
          <w:color w:val="191919"/>
          <w:spacing w:val="-5"/>
          <w:w w:val="115"/>
          <w:sz w:val="16"/>
        </w:rPr>
        <w:t> </w:t>
      </w:r>
      <w:r>
        <w:rPr>
          <w:color w:val="191919"/>
          <w:spacing w:val="-2"/>
          <w:w w:val="115"/>
          <w:sz w:val="16"/>
        </w:rPr>
        <w:t>a</w:t>
      </w:r>
      <w:r>
        <w:rPr>
          <w:color w:val="191919"/>
          <w:spacing w:val="-5"/>
          <w:w w:val="115"/>
          <w:sz w:val="16"/>
        </w:rPr>
        <w:t> </w:t>
      </w:r>
      <w:r>
        <w:rPr>
          <w:rFonts w:ascii="Arial"/>
          <w:i/>
          <w:color w:val="191919"/>
          <w:spacing w:val="-2"/>
          <w:w w:val="115"/>
          <w:sz w:val="16"/>
        </w:rPr>
        <w:t>better</w:t>
      </w:r>
    </w:p>
    <w:p>
      <w:pPr>
        <w:pStyle w:val="BodyText"/>
        <w:spacing w:line="259" w:lineRule="exact"/>
        <w:ind w:left="391"/>
      </w:pPr>
      <w:r>
        <w:rPr>
          <w:color w:val="191919"/>
          <w:spacing w:val="-2"/>
          <w:w w:val="110"/>
        </w:rPr>
        <w:t>Berserker.</w:t>
      </w:r>
    </w:p>
    <w:p>
      <w:pPr>
        <w:spacing w:line="192" w:lineRule="auto" w:before="27"/>
        <w:ind w:left="391" w:right="0" w:firstLine="0"/>
        <w:jc w:val="left"/>
        <w:rPr>
          <w:sz w:val="16"/>
        </w:rPr>
      </w:pPr>
      <w:r>
        <w:rPr/>
        <mc:AlternateContent>
          <mc:Choice Requires="wps">
            <w:drawing>
              <wp:anchor distT="0" distB="0" distL="0" distR="0" allowOverlap="1" layoutInCell="1" locked="0" behindDoc="0" simplePos="0" relativeHeight="16005632">
                <wp:simplePos x="0" y="0"/>
                <wp:positionH relativeFrom="page">
                  <wp:posOffset>490736</wp:posOffset>
                </wp:positionH>
                <wp:positionV relativeFrom="paragraph">
                  <wp:posOffset>74233</wp:posOffset>
                </wp:positionV>
                <wp:extent cx="36830" cy="36830"/>
                <wp:effectExtent l="0" t="0" r="0" b="0"/>
                <wp:wrapNone/>
                <wp:docPr id="1237" name="Group 1237"/>
                <wp:cNvGraphicFramePr>
                  <a:graphicFrameLocks/>
                </wp:cNvGraphicFramePr>
                <a:graphic>
                  <a:graphicData uri="http://schemas.microsoft.com/office/word/2010/wordprocessingGroup">
                    <wpg:wgp>
                      <wpg:cNvPr id="1237" name="Group 1237"/>
                      <wpg:cNvGrpSpPr/>
                      <wpg:grpSpPr>
                        <a:xfrm>
                          <a:off x="0" y="0"/>
                          <a:ext cx="36830" cy="36830"/>
                          <a:chExt cx="36830" cy="36830"/>
                        </a:xfrm>
                      </wpg:grpSpPr>
                      <wps:wsp>
                        <wps:cNvPr id="1238" name="Graphic 1238"/>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239" name="Graphic 1239"/>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45121pt;width:2.9pt;height:2.9pt;mso-position-horizontal-relative:page;mso-position-vertical-relative:paragraph;z-index:16005632" id="docshapegroup1237" coordorigin="773,117" coordsize="58,58">
                <v:shape style="position:absolute;left:778;top:122;width:47;height:47" id="docshape1238" coordorigin="779,123" coordsize="47,47" path="m814,169l789,169,779,158,779,133,789,123,814,123,825,133,825,146,825,158,814,169xe" filled="true" fillcolor="#191919" stroked="false">
                  <v:path arrowok="t"/>
                  <v:fill type="solid"/>
                </v:shape>
                <v:shape style="position:absolute;left:778;top:122;width:47;height:47" id="docshape1239" coordorigin="779,123" coordsize="47,47" path="m825,146l825,158,814,169,802,169,789,169,779,158,779,146,779,133,789,123,802,123,814,123,825,133,825,146xe" filled="false" stroked="true" strokeweight=".575371pt" strokecolor="#191919">
                  <v:path arrowok="t"/>
                  <v:stroke dashstyle="solid"/>
                </v:shape>
                <w10:wrap type="none"/>
              </v:group>
            </w:pict>
          </mc:Fallback>
        </mc:AlternateContent>
      </w:r>
      <w:r>
        <w:rPr>
          <w:rFonts w:ascii="Arial"/>
          <w:b/>
          <w:color w:val="19395B"/>
          <w:w w:val="115"/>
          <w:sz w:val="16"/>
        </w:rPr>
        <w:t>Respec</w:t>
      </w:r>
      <w:r>
        <w:rPr>
          <w:rFonts w:ascii="Arial"/>
          <w:b/>
          <w:color w:val="19395B"/>
          <w:spacing w:val="-5"/>
          <w:w w:val="115"/>
          <w:sz w:val="16"/>
        </w:rPr>
        <w:t> </w:t>
      </w:r>
      <w:r>
        <w:rPr>
          <w:rFonts w:ascii="Arial"/>
          <w:b/>
          <w:color w:val="19395B"/>
          <w:w w:val="115"/>
          <w:sz w:val="16"/>
        </w:rPr>
        <w:t>costs</w:t>
      </w:r>
      <w:r>
        <w:rPr>
          <w:rFonts w:ascii="Arial"/>
          <w:b/>
          <w:color w:val="19395B"/>
          <w:spacing w:val="-5"/>
          <w:w w:val="115"/>
          <w:sz w:val="16"/>
        </w:rPr>
        <w:t> </w:t>
      </w:r>
      <w:r>
        <w:rPr>
          <w:rFonts w:ascii="Arial"/>
          <w:b/>
          <w:color w:val="19395B"/>
          <w:w w:val="115"/>
          <w:sz w:val="16"/>
        </w:rPr>
        <w:t>5</w:t>
      </w:r>
      <w:r>
        <w:rPr>
          <w:rFonts w:ascii="Arial"/>
          <w:b/>
          <w:color w:val="19395B"/>
          <w:spacing w:val="-5"/>
          <w:w w:val="115"/>
          <w:sz w:val="16"/>
        </w:rPr>
        <w:t> </w:t>
      </w:r>
      <w:r>
        <w:rPr>
          <w:rFonts w:ascii="Arial"/>
          <w:b/>
          <w:color w:val="19395B"/>
          <w:w w:val="115"/>
          <w:sz w:val="16"/>
        </w:rPr>
        <w:t>levels</w:t>
      </w:r>
      <w:r>
        <w:rPr>
          <w:rFonts w:ascii="Arial"/>
          <w:b/>
          <w:color w:val="19395B"/>
          <w:spacing w:val="-5"/>
          <w:w w:val="115"/>
          <w:sz w:val="16"/>
        </w:rPr>
        <w:t> </w:t>
      </w:r>
      <w:r>
        <w:rPr>
          <w:rFonts w:ascii="Arial"/>
          <w:b/>
          <w:color w:val="19395B"/>
          <w:w w:val="115"/>
          <w:sz w:val="16"/>
        </w:rPr>
        <w:t>per</w:t>
      </w:r>
      <w:r>
        <w:rPr>
          <w:rFonts w:ascii="Arial"/>
          <w:b/>
          <w:color w:val="19395B"/>
          <w:spacing w:val="-5"/>
          <w:w w:val="115"/>
          <w:sz w:val="16"/>
        </w:rPr>
        <w:t> </w:t>
      </w:r>
      <w:r>
        <w:rPr>
          <w:rFonts w:ascii="Arial"/>
          <w:b/>
          <w:color w:val="19395B"/>
          <w:w w:val="115"/>
          <w:sz w:val="16"/>
        </w:rPr>
        <w:t>point</w:t>
      </w:r>
      <w:r>
        <w:rPr>
          <w:rFonts w:ascii="Arial"/>
          <w:b/>
          <w:color w:val="19395B"/>
          <w:spacing w:val="-5"/>
          <w:w w:val="115"/>
          <w:sz w:val="16"/>
        </w:rPr>
        <w:t> </w:t>
      </w:r>
      <w:r>
        <w:rPr>
          <w:rFonts w:ascii="Arial"/>
          <w:b/>
          <w:color w:val="19395B"/>
          <w:w w:val="115"/>
          <w:sz w:val="16"/>
        </w:rPr>
        <w:t>refunded.</w:t>
      </w:r>
      <w:r>
        <w:rPr>
          <w:rFonts w:ascii="Arial"/>
          <w:b/>
          <w:color w:val="19395B"/>
          <w:spacing w:val="-10"/>
          <w:w w:val="115"/>
          <w:sz w:val="16"/>
        </w:rPr>
        <w:t> </w:t>
      </w:r>
      <w:r>
        <w:rPr>
          <w:color w:val="191919"/>
          <w:w w:val="115"/>
          <w:sz w:val="16"/>
        </w:rPr>
        <w:t>Cheap</w:t>
      </w:r>
      <w:r>
        <w:rPr>
          <w:color w:val="191919"/>
          <w:spacing w:val="-11"/>
          <w:w w:val="115"/>
          <w:sz w:val="16"/>
        </w:rPr>
        <w:t> </w:t>
      </w:r>
      <w:r>
        <w:rPr>
          <w:color w:val="191919"/>
          <w:w w:val="115"/>
          <w:sz w:val="16"/>
        </w:rPr>
        <w:t>enough</w:t>
      </w:r>
      <w:r>
        <w:rPr>
          <w:color w:val="191919"/>
          <w:spacing w:val="-11"/>
          <w:w w:val="115"/>
          <w:sz w:val="16"/>
        </w:rPr>
        <w:t> </w:t>
      </w:r>
      <w:r>
        <w:rPr>
          <w:color w:val="191919"/>
          <w:w w:val="115"/>
          <w:sz w:val="16"/>
        </w:rPr>
        <w:t>to</w:t>
      </w:r>
      <w:r>
        <w:rPr>
          <w:color w:val="191919"/>
          <w:spacing w:val="-11"/>
          <w:w w:val="115"/>
          <w:sz w:val="16"/>
        </w:rPr>
        <w:t> </w:t>
      </w:r>
      <w:r>
        <w:rPr>
          <w:color w:val="191919"/>
          <w:w w:val="115"/>
          <w:sz w:val="16"/>
        </w:rPr>
        <w:t>experiment,</w:t>
      </w:r>
      <w:r>
        <w:rPr>
          <w:color w:val="191919"/>
          <w:spacing w:val="-11"/>
          <w:w w:val="115"/>
          <w:sz w:val="16"/>
        </w:rPr>
        <w:t> </w:t>
      </w:r>
      <w:r>
        <w:rPr>
          <w:color w:val="191919"/>
          <w:w w:val="115"/>
          <w:sz w:val="16"/>
        </w:rPr>
        <w:t>expensive</w:t>
      </w:r>
      <w:r>
        <w:rPr>
          <w:color w:val="191919"/>
          <w:spacing w:val="-11"/>
          <w:w w:val="115"/>
          <w:sz w:val="16"/>
        </w:rPr>
        <w:t> </w:t>
      </w:r>
      <w:r>
        <w:rPr>
          <w:color w:val="191919"/>
          <w:w w:val="115"/>
          <w:sz w:val="16"/>
        </w:rPr>
        <w:t>enough</w:t>
      </w:r>
      <w:r>
        <w:rPr>
          <w:color w:val="191919"/>
          <w:spacing w:val="-11"/>
          <w:w w:val="115"/>
          <w:sz w:val="16"/>
        </w:rPr>
        <w:t> </w:t>
      </w:r>
      <w:r>
        <w:rPr>
          <w:color w:val="191919"/>
          <w:w w:val="115"/>
          <w:sz w:val="16"/>
        </w:rPr>
        <w:t>to</w:t>
      </w:r>
      <w:r>
        <w:rPr>
          <w:color w:val="191919"/>
          <w:spacing w:val="-11"/>
          <w:w w:val="115"/>
          <w:sz w:val="16"/>
        </w:rPr>
        <w:t> </w:t>
      </w:r>
      <w:r>
        <w:rPr>
          <w:color w:val="191919"/>
          <w:w w:val="115"/>
          <w:sz w:val="16"/>
        </w:rPr>
        <w:t>discourage</w:t>
      </w:r>
      <w:r>
        <w:rPr>
          <w:color w:val="191919"/>
          <w:spacing w:val="-11"/>
          <w:w w:val="115"/>
          <w:sz w:val="16"/>
        </w:rPr>
        <w:t> </w:t>
      </w:r>
      <w:r>
        <w:rPr>
          <w:color w:val="191919"/>
          <w:w w:val="115"/>
          <w:sz w:val="16"/>
        </w:rPr>
        <w:t>constant </w:t>
      </w:r>
      <w:r>
        <w:rPr>
          <w:color w:val="191919"/>
          <w:spacing w:val="-2"/>
          <w:w w:val="115"/>
          <w:sz w:val="16"/>
        </w:rPr>
        <w:t>respeccing.</w:t>
      </w:r>
    </w:p>
    <w:p>
      <w:pPr>
        <w:spacing w:line="192" w:lineRule="auto" w:before="34"/>
        <w:ind w:left="391" w:right="0" w:firstLine="0"/>
        <w:jc w:val="left"/>
        <w:rPr>
          <w:sz w:val="16"/>
        </w:rPr>
      </w:pPr>
      <w:r>
        <w:rPr/>
        <mc:AlternateContent>
          <mc:Choice Requires="wps">
            <w:drawing>
              <wp:anchor distT="0" distB="0" distL="0" distR="0" allowOverlap="1" layoutInCell="1" locked="0" behindDoc="0" simplePos="0" relativeHeight="16006144">
                <wp:simplePos x="0" y="0"/>
                <wp:positionH relativeFrom="page">
                  <wp:posOffset>490736</wp:posOffset>
                </wp:positionH>
                <wp:positionV relativeFrom="paragraph">
                  <wp:posOffset>78677</wp:posOffset>
                </wp:positionV>
                <wp:extent cx="36830" cy="36830"/>
                <wp:effectExtent l="0" t="0" r="0" b="0"/>
                <wp:wrapNone/>
                <wp:docPr id="1240" name="Group 1240"/>
                <wp:cNvGraphicFramePr>
                  <a:graphicFrameLocks/>
                </wp:cNvGraphicFramePr>
                <a:graphic>
                  <a:graphicData uri="http://schemas.microsoft.com/office/word/2010/wordprocessingGroup">
                    <wpg:wgp>
                      <wpg:cNvPr id="1240" name="Group 1240"/>
                      <wpg:cNvGrpSpPr/>
                      <wpg:grpSpPr>
                        <a:xfrm>
                          <a:off x="0" y="0"/>
                          <a:ext cx="36830" cy="36830"/>
                          <a:chExt cx="36830" cy="36830"/>
                        </a:xfrm>
                      </wpg:grpSpPr>
                      <wps:wsp>
                        <wps:cNvPr id="1241" name="Graphic 1241"/>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242" name="Graphic 1242"/>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6.195099pt;width:2.9pt;height:2.9pt;mso-position-horizontal-relative:page;mso-position-vertical-relative:paragraph;z-index:16006144" id="docshapegroup1240" coordorigin="773,124" coordsize="58,58">
                <v:shape style="position:absolute;left:778;top:129;width:47;height:47" id="docshape1241" coordorigin="779,130" coordsize="47,47" path="m814,176l789,176,779,165,779,140,789,130,814,130,825,140,825,153,825,165,814,176xe" filled="true" fillcolor="#191919" stroked="false">
                  <v:path arrowok="t"/>
                  <v:fill type="solid"/>
                </v:shape>
                <v:shape style="position:absolute;left:778;top:129;width:47;height:47" id="docshape1242" coordorigin="779,130" coordsize="47,47" path="m825,153l825,165,814,176,802,176,789,176,779,165,779,153,779,140,789,130,802,130,814,130,825,140,825,153xe" filled="false" stroked="true" strokeweight=".575371pt" strokecolor="#191919">
                  <v:path arrowok="t"/>
                  <v:stroke dashstyle="solid"/>
                </v:shape>
                <w10:wrap type="none"/>
              </v:group>
            </w:pict>
          </mc:Fallback>
        </mc:AlternateContent>
      </w:r>
      <w:r>
        <w:rPr>
          <w:rFonts w:ascii="Arial" w:hAnsi="Arial"/>
          <w:b/>
          <w:color w:val="19395B"/>
          <w:w w:val="110"/>
          <w:sz w:val="16"/>
        </w:rPr>
        <w:t>Skills</w:t>
      </w:r>
      <w:r>
        <w:rPr>
          <w:rFonts w:ascii="Arial" w:hAnsi="Arial"/>
          <w:b/>
          <w:color w:val="19395B"/>
          <w:spacing w:val="16"/>
          <w:w w:val="110"/>
          <w:sz w:val="16"/>
        </w:rPr>
        <w:t> </w:t>
      </w:r>
      <w:r>
        <w:rPr>
          <w:rFonts w:ascii="Arial" w:hAnsi="Arial"/>
          <w:b/>
          <w:color w:val="19395B"/>
          <w:w w:val="110"/>
          <w:sz w:val="16"/>
        </w:rPr>
        <w:t>are</w:t>
      </w:r>
      <w:r>
        <w:rPr>
          <w:rFonts w:ascii="Arial" w:hAnsi="Arial"/>
          <w:b/>
          <w:color w:val="19395B"/>
          <w:spacing w:val="16"/>
          <w:w w:val="110"/>
          <w:sz w:val="16"/>
        </w:rPr>
        <w:t> </w:t>
      </w:r>
      <w:r>
        <w:rPr>
          <w:rFonts w:ascii="Arial" w:hAnsi="Arial"/>
          <w:b/>
          <w:color w:val="19395B"/>
          <w:w w:val="110"/>
          <w:sz w:val="16"/>
        </w:rPr>
        <w:t>NOT</w:t>
      </w:r>
      <w:r>
        <w:rPr>
          <w:rFonts w:ascii="Arial" w:hAnsi="Arial"/>
          <w:b/>
          <w:color w:val="19395B"/>
          <w:spacing w:val="16"/>
          <w:w w:val="110"/>
          <w:sz w:val="16"/>
        </w:rPr>
        <w:t> </w:t>
      </w:r>
      <w:r>
        <w:rPr>
          <w:rFonts w:ascii="Arial" w:hAnsi="Arial"/>
          <w:b/>
          <w:color w:val="19395B"/>
          <w:w w:val="110"/>
          <w:sz w:val="16"/>
        </w:rPr>
        <w:t>affected</w:t>
      </w:r>
      <w:r>
        <w:rPr>
          <w:rFonts w:ascii="Arial" w:hAnsi="Arial"/>
          <w:b/>
          <w:color w:val="19395B"/>
          <w:spacing w:val="16"/>
          <w:w w:val="110"/>
          <w:sz w:val="16"/>
        </w:rPr>
        <w:t> </w:t>
      </w:r>
      <w:r>
        <w:rPr>
          <w:rFonts w:ascii="Arial" w:hAnsi="Arial"/>
          <w:b/>
          <w:color w:val="19395B"/>
          <w:w w:val="110"/>
          <w:sz w:val="16"/>
        </w:rPr>
        <w:t>by</w:t>
      </w:r>
      <w:r>
        <w:rPr>
          <w:rFonts w:ascii="Arial" w:hAnsi="Arial"/>
          <w:b/>
          <w:color w:val="19395B"/>
          <w:spacing w:val="16"/>
          <w:w w:val="110"/>
          <w:sz w:val="16"/>
        </w:rPr>
        <w:t> </w:t>
      </w:r>
      <w:r>
        <w:rPr>
          <w:rFonts w:ascii="Arial" w:hAnsi="Arial"/>
          <w:b/>
          <w:color w:val="19395B"/>
          <w:w w:val="110"/>
          <w:sz w:val="16"/>
        </w:rPr>
        <w:t>class</w:t>
      </w:r>
      <w:r>
        <w:rPr>
          <w:rFonts w:ascii="Arial" w:hAnsi="Arial"/>
          <w:b/>
          <w:color w:val="19395B"/>
          <w:spacing w:val="16"/>
          <w:w w:val="110"/>
          <w:sz w:val="16"/>
        </w:rPr>
        <w:t> </w:t>
      </w:r>
      <w:r>
        <w:rPr>
          <w:rFonts w:ascii="Arial" w:hAnsi="Arial"/>
          <w:b/>
          <w:color w:val="19395B"/>
          <w:w w:val="110"/>
          <w:sz w:val="16"/>
        </w:rPr>
        <w:t>or</w:t>
      </w:r>
      <w:r>
        <w:rPr>
          <w:rFonts w:ascii="Arial" w:hAnsi="Arial"/>
          <w:b/>
          <w:color w:val="19395B"/>
          <w:spacing w:val="16"/>
          <w:w w:val="110"/>
          <w:sz w:val="16"/>
        </w:rPr>
        <w:t> </w:t>
      </w:r>
      <w:r>
        <w:rPr>
          <w:rFonts w:ascii="Arial" w:hAnsi="Arial"/>
          <w:b/>
          <w:color w:val="19395B"/>
          <w:w w:val="110"/>
          <w:sz w:val="16"/>
        </w:rPr>
        <w:t>race. </w:t>
      </w:r>
      <w:r>
        <w:rPr>
          <w:color w:val="191919"/>
          <w:w w:val="110"/>
          <w:sz w:val="16"/>
        </w:rPr>
        <w:t>Every class has equal access to every tree. A Vanguard CAN invest in the Sorcery tree if they want to — it’s just less efficient for them.</w:t>
      </w:r>
    </w:p>
    <w:p>
      <w:pPr>
        <w:pStyle w:val="BodyText"/>
        <w:spacing w:before="9"/>
        <w:rPr>
          <w:sz w:val="12"/>
        </w:rPr>
      </w:pPr>
    </w:p>
    <w:p>
      <w:pPr>
        <w:pStyle w:val="Heading3"/>
      </w:pPr>
      <w:r>
        <w:rPr>
          <w:color w:val="2B5E89"/>
          <w:w w:val="115"/>
        </w:rPr>
        <w:t>The Core</w:t>
      </w:r>
      <w:r>
        <w:rPr>
          <w:color w:val="2B5E89"/>
          <w:spacing w:val="3"/>
          <w:w w:val="115"/>
        </w:rPr>
        <w:t> </w:t>
      </w:r>
      <w:r>
        <w:rPr>
          <w:color w:val="2B5E89"/>
          <w:w w:val="115"/>
        </w:rPr>
        <w:t>Tension:</w:t>
      </w:r>
      <w:r>
        <w:rPr>
          <w:color w:val="2B5E89"/>
          <w:spacing w:val="1"/>
          <w:w w:val="115"/>
        </w:rPr>
        <w:t> </w:t>
      </w:r>
      <w:r>
        <w:rPr>
          <w:color w:val="2B5E89"/>
          <w:w w:val="115"/>
        </w:rPr>
        <w:t>Generic</w:t>
      </w:r>
      <w:r>
        <w:rPr>
          <w:color w:val="2B5E89"/>
          <w:spacing w:val="2"/>
          <w:w w:val="115"/>
        </w:rPr>
        <w:t> </w:t>
      </w:r>
      <w:r>
        <w:rPr>
          <w:color w:val="2B5E89"/>
          <w:w w:val="115"/>
        </w:rPr>
        <w:t>vs.</w:t>
      </w:r>
      <w:r>
        <w:rPr>
          <w:color w:val="2B5E89"/>
          <w:spacing w:val="3"/>
          <w:w w:val="115"/>
        </w:rPr>
        <w:t> </w:t>
      </w:r>
      <w:r>
        <w:rPr>
          <w:color w:val="2B5E89"/>
          <w:spacing w:val="-2"/>
          <w:w w:val="115"/>
        </w:rPr>
        <w:t>Specialized</w:t>
      </w:r>
    </w:p>
    <w:p>
      <w:pPr>
        <w:pStyle w:val="BodyText"/>
        <w:spacing w:before="7"/>
        <w:rPr>
          <w:rFonts w:ascii="Arial"/>
          <w:b/>
          <w:sz w:val="5"/>
        </w:rPr>
      </w:pPr>
      <w:r>
        <w:rPr/>
        <mc:AlternateContent>
          <mc:Choice Requires="wps">
            <w:drawing>
              <wp:anchor distT="0" distB="0" distL="0" distR="0" allowOverlap="1" layoutInCell="1" locked="0" behindDoc="1" simplePos="0" relativeHeight="487862784">
                <wp:simplePos x="0" y="0"/>
                <wp:positionH relativeFrom="page">
                  <wp:posOffset>428625</wp:posOffset>
                </wp:positionH>
                <wp:positionV relativeFrom="paragraph">
                  <wp:posOffset>56795</wp:posOffset>
                </wp:positionV>
                <wp:extent cx="6693534" cy="7620"/>
                <wp:effectExtent l="0" t="0" r="0" b="0"/>
                <wp:wrapTopAndBottom/>
                <wp:docPr id="1243" name="Graphic 1243"/>
                <wp:cNvGraphicFramePr>
                  <a:graphicFrameLocks/>
                </wp:cNvGraphicFramePr>
                <a:graphic>
                  <a:graphicData uri="http://schemas.microsoft.com/office/word/2010/wordprocessingShape">
                    <wps:wsp>
                      <wps:cNvPr id="1243" name="Graphic 1243"/>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2053pt;width:527.039970pt;height:.575371pt;mso-position-horizontal-relative:page;mso-position-vertical-relative:paragraph;z-index:-15453696;mso-wrap-distance-left:0;mso-wrap-distance-right:0" id="docshape1243" filled="true" fillcolor="#dcdcdc" stroked="false">
                <v:fill type="solid"/>
                <w10:wrap type="topAndBottom"/>
              </v:rect>
            </w:pict>
          </mc:Fallback>
        </mc:AlternateContent>
      </w:r>
    </w:p>
    <w:p>
      <w:pPr>
        <w:pStyle w:val="BodyText"/>
        <w:spacing w:before="58"/>
        <w:ind w:left="115"/>
      </w:pPr>
      <w:r>
        <w:rPr>
          <w:color w:val="191919"/>
          <w:w w:val="110"/>
        </w:rPr>
        <w:t>The</w:t>
      </w:r>
      <w:r>
        <w:rPr>
          <w:color w:val="191919"/>
          <w:spacing w:val="-9"/>
          <w:w w:val="110"/>
        </w:rPr>
        <w:t> </w:t>
      </w:r>
      <w:r>
        <w:rPr>
          <w:color w:val="191919"/>
          <w:w w:val="110"/>
        </w:rPr>
        <w:t>system</w:t>
      </w:r>
      <w:r>
        <w:rPr>
          <w:color w:val="191919"/>
          <w:spacing w:val="-8"/>
          <w:w w:val="110"/>
        </w:rPr>
        <w:t> </w:t>
      </w:r>
      <w:r>
        <w:rPr>
          <w:color w:val="191919"/>
          <w:w w:val="110"/>
        </w:rPr>
        <w:t>supports</w:t>
      </w:r>
      <w:r>
        <w:rPr>
          <w:color w:val="191919"/>
          <w:spacing w:val="-8"/>
          <w:w w:val="110"/>
        </w:rPr>
        <w:t> </w:t>
      </w:r>
      <w:r>
        <w:rPr>
          <w:color w:val="191919"/>
          <w:w w:val="110"/>
        </w:rPr>
        <w:t>two</w:t>
      </w:r>
      <w:r>
        <w:rPr>
          <w:color w:val="191919"/>
          <w:spacing w:val="-8"/>
          <w:w w:val="110"/>
        </w:rPr>
        <w:t> </w:t>
      </w:r>
      <w:r>
        <w:rPr>
          <w:color w:val="191919"/>
          <w:w w:val="110"/>
        </w:rPr>
        <w:t>investment</w:t>
      </w:r>
      <w:r>
        <w:rPr>
          <w:color w:val="191919"/>
          <w:spacing w:val="-8"/>
          <w:w w:val="110"/>
        </w:rPr>
        <w:t> </w:t>
      </w:r>
      <w:r>
        <w:rPr>
          <w:color w:val="191919"/>
          <w:spacing w:val="-2"/>
          <w:w w:val="110"/>
        </w:rPr>
        <w:t>strategies:</w:t>
      </w:r>
    </w:p>
    <w:p>
      <w:pPr>
        <w:pStyle w:val="BodyText"/>
        <w:spacing w:line="192" w:lineRule="auto" w:before="50"/>
        <w:ind w:left="115"/>
      </w:pPr>
      <w:r>
        <w:rPr>
          <w:rFonts w:ascii="Arial" w:hAnsi="Arial"/>
          <w:b/>
          <w:color w:val="19395B"/>
          <w:w w:val="110"/>
        </w:rPr>
        <w:t>Generalist: </w:t>
      </w:r>
      <w:r>
        <w:rPr>
          <w:color w:val="191919"/>
          <w:w w:val="110"/>
        </w:rPr>
        <w:t>Spread points across multiple trees. Broad, moderate bonuses. Good for Wanderer, Battlemage, Samurai — hybrid classes that benefit from everything.</w:t>
      </w:r>
    </w:p>
    <w:p>
      <w:pPr>
        <w:pStyle w:val="BodyText"/>
        <w:spacing w:line="192" w:lineRule="auto" w:before="68"/>
        <w:ind w:left="115"/>
      </w:pPr>
      <w:r>
        <w:rPr>
          <w:rFonts w:ascii="Arial" w:hAnsi="Arial"/>
          <w:b/>
          <w:color w:val="19395B"/>
          <w:w w:val="110"/>
        </w:rPr>
        <w:t>Specialist: </w:t>
      </w:r>
      <w:r>
        <w:rPr>
          <w:color w:val="191919"/>
          <w:w w:val="110"/>
        </w:rPr>
        <w:t>Go</w:t>
      </w:r>
      <w:r>
        <w:rPr>
          <w:color w:val="191919"/>
          <w:spacing w:val="-1"/>
          <w:w w:val="110"/>
        </w:rPr>
        <w:t> </w:t>
      </w:r>
      <w:r>
        <w:rPr>
          <w:color w:val="191919"/>
          <w:w w:val="110"/>
        </w:rPr>
        <w:t>deep</w:t>
      </w:r>
      <w:r>
        <w:rPr>
          <w:color w:val="191919"/>
          <w:spacing w:val="-1"/>
          <w:w w:val="110"/>
        </w:rPr>
        <w:t> </w:t>
      </w:r>
      <w:r>
        <w:rPr>
          <w:color w:val="191919"/>
          <w:w w:val="110"/>
        </w:rPr>
        <w:t>into</w:t>
      </w:r>
      <w:r>
        <w:rPr>
          <w:color w:val="191919"/>
          <w:spacing w:val="-1"/>
          <w:w w:val="110"/>
        </w:rPr>
        <w:t> </w:t>
      </w:r>
      <w:r>
        <w:rPr>
          <w:color w:val="191919"/>
          <w:w w:val="110"/>
        </w:rPr>
        <w:t>one</w:t>
      </w:r>
      <w:r>
        <w:rPr>
          <w:color w:val="191919"/>
          <w:spacing w:val="-1"/>
          <w:w w:val="110"/>
        </w:rPr>
        <w:t> </w:t>
      </w:r>
      <w:r>
        <w:rPr>
          <w:color w:val="191919"/>
          <w:w w:val="110"/>
        </w:rPr>
        <w:t>tree.</w:t>
      </w:r>
      <w:r>
        <w:rPr>
          <w:color w:val="191919"/>
          <w:spacing w:val="-1"/>
          <w:w w:val="110"/>
        </w:rPr>
        <w:t> </w:t>
      </w:r>
      <w:r>
        <w:rPr>
          <w:color w:val="191919"/>
          <w:w w:val="110"/>
        </w:rPr>
        <w:t>Powerful</w:t>
      </w:r>
      <w:r>
        <w:rPr>
          <w:color w:val="191919"/>
          <w:spacing w:val="-1"/>
          <w:w w:val="110"/>
        </w:rPr>
        <w:t> </w:t>
      </w:r>
      <w:r>
        <w:rPr>
          <w:color w:val="191919"/>
          <w:w w:val="110"/>
        </w:rPr>
        <w:t>focused</w:t>
      </w:r>
      <w:r>
        <w:rPr>
          <w:color w:val="191919"/>
          <w:spacing w:val="-1"/>
          <w:w w:val="110"/>
        </w:rPr>
        <w:t> </w:t>
      </w:r>
      <w:r>
        <w:rPr>
          <w:color w:val="191919"/>
          <w:w w:val="110"/>
        </w:rPr>
        <w:t>bonuses</w:t>
      </w:r>
      <w:r>
        <w:rPr>
          <w:color w:val="191919"/>
          <w:spacing w:val="-1"/>
          <w:w w:val="110"/>
        </w:rPr>
        <w:t> </w:t>
      </w:r>
      <w:r>
        <w:rPr>
          <w:color w:val="191919"/>
          <w:w w:val="110"/>
        </w:rPr>
        <w:t>+</w:t>
      </w:r>
      <w:r>
        <w:rPr>
          <w:color w:val="191919"/>
          <w:spacing w:val="-1"/>
          <w:w w:val="110"/>
        </w:rPr>
        <w:t> </w:t>
      </w:r>
      <w:r>
        <w:rPr>
          <w:color w:val="191919"/>
          <w:w w:val="110"/>
        </w:rPr>
        <w:t>capstone</w:t>
      </w:r>
      <w:r>
        <w:rPr>
          <w:color w:val="191919"/>
          <w:spacing w:val="-1"/>
          <w:w w:val="110"/>
        </w:rPr>
        <w:t> </w:t>
      </w:r>
      <w:r>
        <w:rPr>
          <w:color w:val="191919"/>
          <w:w w:val="110"/>
        </w:rPr>
        <w:t>abilities.</w:t>
      </w:r>
      <w:r>
        <w:rPr>
          <w:color w:val="191919"/>
          <w:spacing w:val="-1"/>
          <w:w w:val="110"/>
        </w:rPr>
        <w:t> </w:t>
      </w:r>
      <w:r>
        <w:rPr>
          <w:color w:val="191919"/>
          <w:w w:val="110"/>
        </w:rPr>
        <w:t>Good</w:t>
      </w:r>
      <w:r>
        <w:rPr>
          <w:color w:val="191919"/>
          <w:spacing w:val="-1"/>
          <w:w w:val="110"/>
        </w:rPr>
        <w:t> </w:t>
      </w:r>
      <w:r>
        <w:rPr>
          <w:color w:val="191919"/>
          <w:w w:val="110"/>
        </w:rPr>
        <w:t>for</w:t>
      </w:r>
      <w:r>
        <w:rPr>
          <w:color w:val="191919"/>
          <w:spacing w:val="-1"/>
          <w:w w:val="110"/>
        </w:rPr>
        <w:t> </w:t>
      </w:r>
      <w:r>
        <w:rPr>
          <w:color w:val="191919"/>
          <w:w w:val="110"/>
        </w:rPr>
        <w:t>Berserker</w:t>
      </w:r>
      <w:r>
        <w:rPr>
          <w:color w:val="191919"/>
          <w:spacing w:val="-1"/>
          <w:w w:val="110"/>
        </w:rPr>
        <w:t> </w:t>
      </w:r>
      <w:r>
        <w:rPr>
          <w:color w:val="191919"/>
          <w:w w:val="110"/>
        </w:rPr>
        <w:t>(Warfare</w:t>
      </w:r>
      <w:r>
        <w:rPr>
          <w:color w:val="191919"/>
          <w:spacing w:val="-1"/>
          <w:w w:val="110"/>
        </w:rPr>
        <w:t> </w:t>
      </w:r>
      <w:r>
        <w:rPr>
          <w:color w:val="191919"/>
          <w:w w:val="110"/>
        </w:rPr>
        <w:t>deep),</w:t>
      </w:r>
      <w:r>
        <w:rPr>
          <w:color w:val="191919"/>
          <w:spacing w:val="-1"/>
          <w:w w:val="110"/>
        </w:rPr>
        <w:t> </w:t>
      </w:r>
      <w:r>
        <w:rPr>
          <w:color w:val="191919"/>
          <w:w w:val="110"/>
        </w:rPr>
        <w:t>Archmage (Sorcery deep), Ranger (Marksman deep) — classes with clear focus.</w:t>
      </w:r>
    </w:p>
    <w:p>
      <w:pPr>
        <w:pStyle w:val="BodyText"/>
        <w:spacing w:line="192" w:lineRule="auto" w:before="68"/>
        <w:ind w:left="115" w:right="219"/>
      </w:pPr>
      <w:r>
        <w:rPr>
          <w:color w:val="191919"/>
          <w:w w:val="110"/>
        </w:rPr>
        <w:t>Neither strategy is strictly better. Generalists have flexibility; specialists have peak power in their niche. The math is tuned so</w:t>
      </w:r>
      <w:r>
        <w:rPr>
          <w:color w:val="191919"/>
          <w:w w:val="110"/>
        </w:rPr>
        <w:t> that going deep gives maybe +15-20% more effectiveness in your specialty versus spreading, but the generalist gets meaningful bonuses across multiple contexts.</w:t>
      </w:r>
    </w:p>
    <w:p>
      <w:pPr>
        <w:pStyle w:val="BodyText"/>
        <w:spacing w:before="7"/>
        <w:rPr>
          <w:sz w:val="10"/>
        </w:rPr>
      </w:pPr>
      <w:r>
        <w:rPr/>
        <mc:AlternateContent>
          <mc:Choice Requires="wps">
            <w:drawing>
              <wp:anchor distT="0" distB="0" distL="0" distR="0" allowOverlap="1" layoutInCell="1" locked="0" behindDoc="1" simplePos="0" relativeHeight="487863296">
                <wp:simplePos x="0" y="0"/>
                <wp:positionH relativeFrom="page">
                  <wp:posOffset>428625</wp:posOffset>
                </wp:positionH>
                <wp:positionV relativeFrom="paragraph">
                  <wp:posOffset>139801</wp:posOffset>
                </wp:positionV>
                <wp:extent cx="6693534" cy="15240"/>
                <wp:effectExtent l="0" t="0" r="0" b="0"/>
                <wp:wrapTopAndBottom/>
                <wp:docPr id="1244" name="Graphic 1244"/>
                <wp:cNvGraphicFramePr>
                  <a:graphicFrameLocks/>
                </wp:cNvGraphicFramePr>
                <a:graphic>
                  <a:graphicData uri="http://schemas.microsoft.com/office/word/2010/wordprocessingShape">
                    <wps:wsp>
                      <wps:cNvPr id="1244" name="Graphic 124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08008pt;width:527.039970pt;height:1.150742pt;mso-position-horizontal-relative:page;mso-position-vertical-relative:paragraph;z-index:-15453184;mso-wrap-distance-left:0;mso-wrap-distance-right:0" id="docshape1244" filled="true" fillcolor="#19395b" stroked="false">
                <v:fill type="solid"/>
                <w10:wrap type="topAndBottom"/>
              </v:rect>
            </w:pict>
          </mc:Fallback>
        </mc:AlternateContent>
      </w:r>
    </w:p>
    <w:p>
      <w:pPr>
        <w:spacing w:after="0"/>
        <w:rPr>
          <w:sz w:val="10"/>
        </w:rPr>
        <w:sectPr>
          <w:pgSz w:w="11900" w:h="16840"/>
          <w:pgMar w:header="719" w:footer="0" w:top="1200" w:bottom="280" w:left="560" w:right="560"/>
        </w:sectPr>
      </w:pPr>
    </w:p>
    <w:p>
      <w:pPr>
        <w:pStyle w:val="BodyText"/>
        <w:spacing w:before="14"/>
        <w:rPr>
          <w:sz w:val="7"/>
        </w:rPr>
      </w:pPr>
    </w:p>
    <w:p>
      <w:pPr>
        <w:pStyle w:val="Heading3"/>
        <w:spacing w:before="98"/>
      </w:pPr>
      <w:r>
        <w:rPr>
          <w:color w:val="2B5E89"/>
          <w:w w:val="115"/>
        </w:rPr>
        <w:t>Point</w:t>
      </w:r>
      <w:r>
        <w:rPr>
          <w:color w:val="2B5E89"/>
          <w:spacing w:val="15"/>
          <w:w w:val="115"/>
        </w:rPr>
        <w:t> </w:t>
      </w:r>
      <w:r>
        <w:rPr>
          <w:color w:val="2B5E89"/>
          <w:spacing w:val="-2"/>
          <w:w w:val="115"/>
        </w:rPr>
        <w:t>Sources</w:t>
      </w:r>
    </w:p>
    <w:p>
      <w:pPr>
        <w:pStyle w:val="BodyText"/>
        <w:spacing w:before="8"/>
        <w:rPr>
          <w:rFonts w:ascii="Arial"/>
          <w:b/>
          <w:sz w:val="5"/>
        </w:rPr>
      </w:pPr>
      <w:r>
        <w:rPr/>
        <mc:AlternateContent>
          <mc:Choice Requires="wps">
            <w:drawing>
              <wp:anchor distT="0" distB="0" distL="0" distR="0" allowOverlap="1" layoutInCell="1" locked="0" behindDoc="1" simplePos="0" relativeHeight="487865856">
                <wp:simplePos x="0" y="0"/>
                <wp:positionH relativeFrom="page">
                  <wp:posOffset>428625</wp:posOffset>
                </wp:positionH>
                <wp:positionV relativeFrom="paragraph">
                  <wp:posOffset>56830</wp:posOffset>
                </wp:positionV>
                <wp:extent cx="6693534" cy="7620"/>
                <wp:effectExtent l="0" t="0" r="0" b="0"/>
                <wp:wrapTopAndBottom/>
                <wp:docPr id="1249" name="Graphic 1249"/>
                <wp:cNvGraphicFramePr>
                  <a:graphicFrameLocks/>
                </wp:cNvGraphicFramePr>
                <a:graphic>
                  <a:graphicData uri="http://schemas.microsoft.com/office/word/2010/wordprocessingShape">
                    <wps:wsp>
                      <wps:cNvPr id="1249" name="Graphic 124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4817pt;width:527.039970pt;height:.575371pt;mso-position-horizontal-relative:page;mso-position-vertical-relative:paragraph;z-index:-15450624;mso-wrap-distance-left:0;mso-wrap-distance-right:0" id="docshape1249" filled="true" fillcolor="#dcdcdc" stroked="false">
                <v:fill type="solid"/>
                <w10:wrap type="topAndBottom"/>
              </v:rect>
            </w:pict>
          </mc:Fallback>
        </mc:AlternateContent>
      </w:r>
    </w:p>
    <w:p>
      <w:pPr>
        <w:pStyle w:val="BodyText"/>
        <w:spacing w:line="192" w:lineRule="auto" w:before="100"/>
        <w:ind w:left="115" w:right="322"/>
      </w:pPr>
      <w:r>
        <w:rPr>
          <w:color w:val="191919"/>
          <w:w w:val="110"/>
        </w:rPr>
        <w:t>Each</w:t>
      </w:r>
      <w:r>
        <w:rPr>
          <w:color w:val="191919"/>
          <w:spacing w:val="-5"/>
          <w:w w:val="110"/>
        </w:rPr>
        <w:t> </w:t>
      </w:r>
      <w:r>
        <w:rPr>
          <w:color w:val="191919"/>
          <w:w w:val="110"/>
        </w:rPr>
        <w:t>tree</w:t>
      </w:r>
      <w:r>
        <w:rPr>
          <w:color w:val="191919"/>
          <w:spacing w:val="-5"/>
          <w:w w:val="110"/>
        </w:rPr>
        <w:t> </w:t>
      </w:r>
      <w:r>
        <w:rPr>
          <w:color w:val="191919"/>
          <w:w w:val="110"/>
        </w:rPr>
        <w:t>has</w:t>
      </w:r>
      <w:r>
        <w:rPr>
          <w:color w:val="191919"/>
          <w:spacing w:val="-5"/>
          <w:w w:val="110"/>
        </w:rPr>
        <w:t> </w:t>
      </w:r>
      <w:r>
        <w:rPr>
          <w:color w:val="191919"/>
          <w:w w:val="110"/>
        </w:rPr>
        <w:t>its</w:t>
      </w:r>
      <w:r>
        <w:rPr>
          <w:color w:val="191919"/>
          <w:spacing w:val="-5"/>
          <w:w w:val="110"/>
        </w:rPr>
        <w:t> </w:t>
      </w:r>
      <w:r>
        <w:rPr>
          <w:color w:val="191919"/>
          <w:w w:val="110"/>
        </w:rPr>
        <w:t>OWN</w:t>
      </w:r>
      <w:r>
        <w:rPr>
          <w:color w:val="191919"/>
          <w:spacing w:val="-5"/>
          <w:w w:val="110"/>
        </w:rPr>
        <w:t> </w:t>
      </w:r>
      <w:r>
        <w:rPr>
          <w:color w:val="191919"/>
          <w:w w:val="110"/>
        </w:rPr>
        <w:t>independent</w:t>
      </w:r>
      <w:r>
        <w:rPr>
          <w:color w:val="191919"/>
          <w:spacing w:val="-5"/>
          <w:w w:val="110"/>
        </w:rPr>
        <w:t> </w:t>
      </w:r>
      <w:r>
        <w:rPr>
          <w:color w:val="191919"/>
          <w:w w:val="110"/>
        </w:rPr>
        <w:t>XP</w:t>
      </w:r>
      <w:r>
        <w:rPr>
          <w:color w:val="191919"/>
          <w:spacing w:val="-5"/>
          <w:w w:val="110"/>
        </w:rPr>
        <w:t> </w:t>
      </w:r>
      <w:r>
        <w:rPr>
          <w:color w:val="191919"/>
          <w:w w:val="110"/>
        </w:rPr>
        <w:t>track</w:t>
      </w:r>
      <w:r>
        <w:rPr>
          <w:color w:val="191919"/>
          <w:spacing w:val="-5"/>
          <w:w w:val="110"/>
        </w:rPr>
        <w:t> </w:t>
      </w:r>
      <w:r>
        <w:rPr>
          <w:color w:val="191919"/>
          <w:w w:val="110"/>
        </w:rPr>
        <w:t>and</w:t>
      </w:r>
      <w:r>
        <w:rPr>
          <w:color w:val="191919"/>
          <w:spacing w:val="-5"/>
          <w:w w:val="110"/>
        </w:rPr>
        <w:t> </w:t>
      </w:r>
      <w:r>
        <w:rPr>
          <w:color w:val="191919"/>
          <w:w w:val="110"/>
        </w:rPr>
        <w:t>point</w:t>
      </w:r>
      <w:r>
        <w:rPr>
          <w:color w:val="191919"/>
          <w:spacing w:val="-5"/>
          <w:w w:val="110"/>
        </w:rPr>
        <w:t> </w:t>
      </w:r>
      <w:r>
        <w:rPr>
          <w:color w:val="191919"/>
          <w:w w:val="110"/>
        </w:rPr>
        <w:t>pool.</w:t>
      </w:r>
      <w:r>
        <w:rPr>
          <w:color w:val="191919"/>
          <w:spacing w:val="-5"/>
          <w:w w:val="110"/>
        </w:rPr>
        <w:t> </w:t>
      </w:r>
      <w:r>
        <w:rPr>
          <w:color w:val="191919"/>
          <w:w w:val="110"/>
        </w:rPr>
        <w:t>You</w:t>
      </w:r>
      <w:r>
        <w:rPr>
          <w:color w:val="191919"/>
          <w:spacing w:val="-5"/>
          <w:w w:val="110"/>
        </w:rPr>
        <w:t> </w:t>
      </w:r>
      <w:r>
        <w:rPr>
          <w:color w:val="191919"/>
          <w:w w:val="110"/>
        </w:rPr>
        <w:t>don’t</w:t>
      </w:r>
      <w:r>
        <w:rPr>
          <w:color w:val="191919"/>
          <w:spacing w:val="-5"/>
          <w:w w:val="110"/>
        </w:rPr>
        <w:t> </w:t>
      </w:r>
      <w:r>
        <w:rPr>
          <w:color w:val="191919"/>
          <w:w w:val="110"/>
        </w:rPr>
        <w:t>earn</w:t>
      </w:r>
      <w:r>
        <w:rPr>
          <w:color w:val="191919"/>
          <w:spacing w:val="-5"/>
          <w:w w:val="110"/>
        </w:rPr>
        <w:t> </w:t>
      </w:r>
      <w:r>
        <w:rPr>
          <w:color w:val="191919"/>
          <w:w w:val="110"/>
        </w:rPr>
        <w:t>“generic</w:t>
      </w:r>
      <w:r>
        <w:rPr>
          <w:color w:val="191919"/>
          <w:spacing w:val="-5"/>
          <w:w w:val="110"/>
        </w:rPr>
        <w:t> </w:t>
      </w:r>
      <w:r>
        <w:rPr>
          <w:color w:val="191919"/>
          <w:w w:val="110"/>
        </w:rPr>
        <w:t>skill</w:t>
      </w:r>
      <w:r>
        <w:rPr>
          <w:color w:val="191919"/>
          <w:spacing w:val="-5"/>
          <w:w w:val="110"/>
        </w:rPr>
        <w:t> </w:t>
      </w:r>
      <w:r>
        <w:rPr>
          <w:color w:val="191919"/>
          <w:w w:val="110"/>
        </w:rPr>
        <w:t>points”</w:t>
      </w:r>
      <w:r>
        <w:rPr>
          <w:color w:val="191919"/>
          <w:spacing w:val="-5"/>
          <w:w w:val="110"/>
        </w:rPr>
        <w:t> </w:t>
      </w:r>
      <w:r>
        <w:rPr>
          <w:color w:val="191919"/>
          <w:w w:val="110"/>
        </w:rPr>
        <w:t>—</w:t>
      </w:r>
      <w:r>
        <w:rPr>
          <w:color w:val="191919"/>
          <w:spacing w:val="-5"/>
          <w:w w:val="110"/>
        </w:rPr>
        <w:t> </w:t>
      </w:r>
      <w:r>
        <w:rPr>
          <w:color w:val="191919"/>
          <w:w w:val="110"/>
        </w:rPr>
        <w:t>you</w:t>
      </w:r>
      <w:r>
        <w:rPr>
          <w:color w:val="191919"/>
          <w:spacing w:val="-5"/>
          <w:w w:val="110"/>
        </w:rPr>
        <w:t> </w:t>
      </w:r>
      <w:r>
        <w:rPr>
          <w:color w:val="191919"/>
          <w:w w:val="110"/>
        </w:rPr>
        <w:t>earn</w:t>
      </w:r>
      <w:r>
        <w:rPr>
          <w:color w:val="191919"/>
          <w:spacing w:val="-5"/>
          <w:w w:val="110"/>
        </w:rPr>
        <w:t> </w:t>
      </w:r>
      <w:r>
        <w:rPr>
          <w:color w:val="191919"/>
          <w:w w:val="110"/>
        </w:rPr>
        <w:t>Combat</w:t>
      </w:r>
      <w:r>
        <w:rPr>
          <w:color w:val="191919"/>
          <w:spacing w:val="-5"/>
          <w:w w:val="110"/>
        </w:rPr>
        <w:t> </w:t>
      </w:r>
      <w:r>
        <w:rPr>
          <w:color w:val="191919"/>
          <w:w w:val="110"/>
        </w:rPr>
        <w:t>XP, Gathering XP, etc. This naturally guides players toward trees matching their activity.</w:t>
      </w:r>
    </w:p>
    <w:p>
      <w:pPr>
        <w:pStyle w:val="BodyText"/>
        <w:spacing w:before="1"/>
        <w:rPr>
          <w:sz w:val="4"/>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922"/>
        <w:gridCol w:w="3188"/>
        <w:gridCol w:w="5426"/>
      </w:tblGrid>
      <w:tr>
        <w:trPr>
          <w:trHeight w:val="377" w:hRule="atLeast"/>
        </w:trPr>
        <w:tc>
          <w:tcPr>
            <w:tcW w:w="10536" w:type="dxa"/>
            <w:gridSpan w:val="3"/>
            <w:tcBorders>
              <w:top w:val="nil"/>
              <w:left w:val="nil"/>
              <w:right w:val="nil"/>
            </w:tcBorders>
            <w:shd w:val="clear" w:color="auto" w:fill="19395B"/>
          </w:tcPr>
          <w:p>
            <w:pPr>
              <w:pStyle w:val="TableParagraph"/>
              <w:tabs>
                <w:tab w:pos="2031" w:val="left" w:leader="none"/>
                <w:tab w:pos="5225" w:val="left" w:leader="none"/>
              </w:tabs>
              <w:spacing w:before="101"/>
              <w:ind w:left="115"/>
              <w:rPr>
                <w:rFonts w:ascii="Arial"/>
                <w:b/>
                <w:sz w:val="15"/>
              </w:rPr>
            </w:pPr>
            <w:r>
              <w:rPr>
                <w:rFonts w:ascii="Arial"/>
                <w:b/>
                <w:color w:val="FFFFFF"/>
                <w:spacing w:val="-4"/>
                <w:w w:val="115"/>
                <w:sz w:val="15"/>
              </w:rPr>
              <w:t>Tree</w:t>
            </w:r>
            <w:r>
              <w:rPr>
                <w:rFonts w:ascii="Arial"/>
                <w:b/>
                <w:color w:val="FFFFFF"/>
                <w:sz w:val="15"/>
              </w:rPr>
              <w:tab/>
            </w:r>
            <w:r>
              <w:rPr>
                <w:rFonts w:ascii="Arial"/>
                <w:b/>
                <w:color w:val="FFFFFF"/>
                <w:w w:val="115"/>
                <w:sz w:val="15"/>
              </w:rPr>
              <w:t>XP</w:t>
            </w:r>
            <w:r>
              <w:rPr>
                <w:rFonts w:ascii="Arial"/>
                <w:b/>
                <w:color w:val="FFFFFF"/>
                <w:spacing w:val="-4"/>
                <w:w w:val="115"/>
                <w:sz w:val="15"/>
              </w:rPr>
              <w:t> </w:t>
            </w:r>
            <w:r>
              <w:rPr>
                <w:rFonts w:ascii="Arial"/>
                <w:b/>
                <w:color w:val="FFFFFF"/>
                <w:spacing w:val="-2"/>
                <w:w w:val="115"/>
                <w:sz w:val="15"/>
              </w:rPr>
              <w:t>Source</w:t>
            </w:r>
            <w:r>
              <w:rPr>
                <w:rFonts w:ascii="Arial"/>
                <w:b/>
                <w:color w:val="FFFFFF"/>
                <w:sz w:val="15"/>
              </w:rPr>
              <w:tab/>
            </w:r>
            <w:r>
              <w:rPr>
                <w:rFonts w:ascii="Arial"/>
                <w:b/>
                <w:color w:val="FFFFFF"/>
                <w:w w:val="115"/>
                <w:sz w:val="15"/>
              </w:rPr>
              <w:t>Points</w:t>
            </w:r>
            <w:r>
              <w:rPr>
                <w:rFonts w:ascii="Arial"/>
                <w:b/>
                <w:color w:val="FFFFFF"/>
                <w:spacing w:val="3"/>
                <w:w w:val="115"/>
                <w:sz w:val="15"/>
              </w:rPr>
              <w:t> </w:t>
            </w:r>
            <w:r>
              <w:rPr>
                <w:rFonts w:ascii="Arial"/>
                <w:b/>
                <w:color w:val="FFFFFF"/>
                <w:w w:val="115"/>
                <w:sz w:val="15"/>
              </w:rPr>
              <w:t>Per</w:t>
            </w:r>
            <w:r>
              <w:rPr>
                <w:rFonts w:ascii="Arial"/>
                <w:b/>
                <w:color w:val="FFFFFF"/>
                <w:spacing w:val="4"/>
                <w:w w:val="115"/>
                <w:sz w:val="15"/>
              </w:rPr>
              <w:t> </w:t>
            </w:r>
            <w:r>
              <w:rPr>
                <w:rFonts w:ascii="Arial"/>
                <w:b/>
                <w:color w:val="FFFFFF"/>
                <w:spacing w:val="-2"/>
                <w:w w:val="115"/>
                <w:sz w:val="15"/>
              </w:rPr>
              <w:t>Level</w:t>
            </w:r>
          </w:p>
        </w:tc>
      </w:tr>
      <w:tr>
        <w:trPr>
          <w:trHeight w:val="353" w:hRule="atLeast"/>
        </w:trPr>
        <w:tc>
          <w:tcPr>
            <w:tcW w:w="1922" w:type="dxa"/>
          </w:tcPr>
          <w:p>
            <w:pPr>
              <w:pStyle w:val="TableParagraph"/>
              <w:rPr>
                <w:sz w:val="15"/>
              </w:rPr>
            </w:pPr>
            <w:r>
              <w:rPr>
                <w:color w:val="191919"/>
                <w:spacing w:val="-2"/>
                <w:w w:val="110"/>
                <w:sz w:val="15"/>
              </w:rPr>
              <w:t>Warfare</w:t>
            </w:r>
          </w:p>
        </w:tc>
        <w:tc>
          <w:tcPr>
            <w:tcW w:w="3188" w:type="dxa"/>
          </w:tcPr>
          <w:p>
            <w:pPr>
              <w:pStyle w:val="TableParagraph"/>
              <w:ind w:left="113"/>
              <w:rPr>
                <w:sz w:val="15"/>
              </w:rPr>
            </w:pPr>
            <w:r>
              <w:rPr>
                <w:color w:val="191919"/>
                <w:w w:val="105"/>
                <w:sz w:val="15"/>
              </w:rPr>
              <w:t>Melee</w:t>
            </w:r>
            <w:r>
              <w:rPr>
                <w:color w:val="191919"/>
                <w:spacing w:val="-9"/>
                <w:w w:val="105"/>
                <w:sz w:val="15"/>
              </w:rPr>
              <w:t> </w:t>
            </w:r>
            <w:r>
              <w:rPr>
                <w:color w:val="191919"/>
                <w:spacing w:val="-2"/>
                <w:w w:val="105"/>
                <w:sz w:val="15"/>
              </w:rPr>
              <w:t>kills</w:t>
            </w:r>
          </w:p>
        </w:tc>
        <w:tc>
          <w:tcPr>
            <w:tcW w:w="5426" w:type="dxa"/>
            <w:tcBorders>
              <w:right w:val="single" w:sz="2" w:space="0" w:color="DCDCDC"/>
            </w:tcBorders>
          </w:tcPr>
          <w:p>
            <w:pPr>
              <w:pStyle w:val="TableParagraph"/>
              <w:rPr>
                <w:sz w:val="15"/>
              </w:rPr>
            </w:pPr>
            <w:r>
              <w:rPr>
                <w:color w:val="191919"/>
                <w:w w:val="114"/>
                <w:sz w:val="15"/>
              </w:rPr>
              <w:t>1</w:t>
            </w:r>
          </w:p>
        </w:tc>
      </w:tr>
      <w:tr>
        <w:trPr>
          <w:trHeight w:val="353" w:hRule="atLeast"/>
        </w:trPr>
        <w:tc>
          <w:tcPr>
            <w:tcW w:w="1922" w:type="dxa"/>
            <w:shd w:val="clear" w:color="auto" w:fill="F4F6F9"/>
          </w:tcPr>
          <w:p>
            <w:pPr>
              <w:pStyle w:val="TableParagraph"/>
              <w:rPr>
                <w:sz w:val="15"/>
              </w:rPr>
            </w:pPr>
            <w:r>
              <w:rPr>
                <w:color w:val="191919"/>
                <w:spacing w:val="-2"/>
                <w:w w:val="105"/>
                <w:sz w:val="15"/>
              </w:rPr>
              <w:t>Marksman</w:t>
            </w:r>
          </w:p>
        </w:tc>
        <w:tc>
          <w:tcPr>
            <w:tcW w:w="3188" w:type="dxa"/>
            <w:shd w:val="clear" w:color="auto" w:fill="F4F6F9"/>
          </w:tcPr>
          <w:p>
            <w:pPr>
              <w:pStyle w:val="TableParagraph"/>
              <w:ind w:left="113"/>
              <w:rPr>
                <w:sz w:val="15"/>
              </w:rPr>
            </w:pPr>
            <w:r>
              <w:rPr>
                <w:color w:val="191919"/>
                <w:w w:val="105"/>
                <w:sz w:val="15"/>
              </w:rPr>
              <w:t>Ranged</w:t>
            </w:r>
            <w:r>
              <w:rPr>
                <w:color w:val="191919"/>
                <w:spacing w:val="7"/>
                <w:w w:val="105"/>
                <w:sz w:val="15"/>
              </w:rPr>
              <w:t> </w:t>
            </w:r>
            <w:r>
              <w:rPr>
                <w:color w:val="191919"/>
                <w:w w:val="105"/>
                <w:sz w:val="15"/>
              </w:rPr>
              <w:t>kills</w:t>
            </w:r>
            <w:r>
              <w:rPr>
                <w:color w:val="191919"/>
                <w:spacing w:val="7"/>
                <w:w w:val="105"/>
                <w:sz w:val="15"/>
              </w:rPr>
              <w:t> </w:t>
            </w:r>
            <w:r>
              <w:rPr>
                <w:color w:val="191919"/>
                <w:spacing w:val="-2"/>
                <w:w w:val="105"/>
                <w:sz w:val="15"/>
              </w:rPr>
              <w:t>(bow/crossbow/thrown)</w:t>
            </w:r>
          </w:p>
        </w:tc>
        <w:tc>
          <w:tcPr>
            <w:tcW w:w="5426" w:type="dxa"/>
            <w:tcBorders>
              <w:right w:val="single" w:sz="2" w:space="0" w:color="DCDCDC"/>
            </w:tcBorders>
            <w:shd w:val="clear" w:color="auto" w:fill="F4F6F9"/>
          </w:tcPr>
          <w:p>
            <w:pPr>
              <w:pStyle w:val="TableParagraph"/>
              <w:rPr>
                <w:sz w:val="15"/>
              </w:rPr>
            </w:pPr>
            <w:r>
              <w:rPr>
                <w:color w:val="191919"/>
                <w:w w:val="114"/>
                <w:sz w:val="15"/>
              </w:rPr>
              <w:t>1</w:t>
            </w:r>
          </w:p>
        </w:tc>
      </w:tr>
      <w:tr>
        <w:trPr>
          <w:trHeight w:val="571" w:hRule="atLeast"/>
        </w:trPr>
        <w:tc>
          <w:tcPr>
            <w:tcW w:w="1922" w:type="dxa"/>
          </w:tcPr>
          <w:p>
            <w:pPr>
              <w:pStyle w:val="TableParagraph"/>
              <w:spacing w:before="18"/>
              <w:ind w:left="0"/>
              <w:rPr>
                <w:sz w:val="7"/>
              </w:rPr>
            </w:pPr>
          </w:p>
          <w:p>
            <w:pPr>
              <w:pStyle w:val="TableParagraph"/>
              <w:spacing w:before="0"/>
              <w:rPr>
                <w:sz w:val="15"/>
              </w:rPr>
            </w:pPr>
            <w:r>
              <w:rPr>
                <w:color w:val="191919"/>
                <w:spacing w:val="-2"/>
                <w:w w:val="110"/>
                <w:sz w:val="15"/>
              </w:rPr>
              <w:t>Sorcery</w:t>
            </w:r>
          </w:p>
        </w:tc>
        <w:tc>
          <w:tcPr>
            <w:tcW w:w="3188" w:type="dxa"/>
          </w:tcPr>
          <w:p>
            <w:pPr>
              <w:pStyle w:val="TableParagraph"/>
              <w:spacing w:line="184" w:lineRule="auto" w:before="79"/>
              <w:ind w:left="113"/>
              <w:rPr>
                <w:sz w:val="15"/>
              </w:rPr>
            </w:pPr>
            <w:r>
              <w:rPr>
                <w:color w:val="191919"/>
                <w:spacing w:val="-2"/>
                <w:w w:val="110"/>
                <w:sz w:val="15"/>
              </w:rPr>
              <w:t>Spell</w:t>
            </w:r>
            <w:r>
              <w:rPr>
                <w:color w:val="191919"/>
                <w:spacing w:val="-7"/>
                <w:w w:val="110"/>
                <w:sz w:val="15"/>
              </w:rPr>
              <w:t> </w:t>
            </w:r>
            <w:r>
              <w:rPr>
                <w:color w:val="191919"/>
                <w:spacing w:val="-2"/>
                <w:w w:val="110"/>
                <w:sz w:val="15"/>
              </w:rPr>
              <w:t>casts</w:t>
            </w:r>
            <w:r>
              <w:rPr>
                <w:color w:val="191919"/>
                <w:spacing w:val="-7"/>
                <w:w w:val="110"/>
                <w:sz w:val="15"/>
              </w:rPr>
              <w:t> </w:t>
            </w:r>
            <w:r>
              <w:rPr>
                <w:color w:val="191919"/>
                <w:spacing w:val="-2"/>
                <w:w w:val="110"/>
                <w:sz w:val="15"/>
              </w:rPr>
              <w:t>(Iron’s</w:t>
            </w:r>
            <w:r>
              <w:rPr>
                <w:color w:val="191919"/>
                <w:spacing w:val="-7"/>
                <w:w w:val="110"/>
                <w:sz w:val="15"/>
              </w:rPr>
              <w:t> </w:t>
            </w:r>
            <w:r>
              <w:rPr>
                <w:color w:val="191919"/>
                <w:spacing w:val="-2"/>
                <w:w w:val="110"/>
                <w:sz w:val="15"/>
              </w:rPr>
              <w:t>Spells,</w:t>
            </w:r>
            <w:r>
              <w:rPr>
                <w:color w:val="191919"/>
                <w:spacing w:val="-7"/>
                <w:w w:val="110"/>
                <w:sz w:val="15"/>
              </w:rPr>
              <w:t> </w:t>
            </w:r>
            <w:r>
              <w:rPr>
                <w:color w:val="191919"/>
                <w:spacing w:val="-2"/>
                <w:w w:val="110"/>
                <w:sz w:val="15"/>
              </w:rPr>
              <w:t>Ars</w:t>
            </w:r>
            <w:r>
              <w:rPr>
                <w:color w:val="191919"/>
                <w:spacing w:val="-7"/>
                <w:w w:val="110"/>
                <w:sz w:val="15"/>
              </w:rPr>
              <w:t> </w:t>
            </w:r>
            <w:r>
              <w:rPr>
                <w:color w:val="191919"/>
                <w:spacing w:val="-2"/>
                <w:w w:val="110"/>
                <w:sz w:val="15"/>
              </w:rPr>
              <w:t>Nouveau, </w:t>
            </w:r>
            <w:r>
              <w:rPr>
                <w:color w:val="191919"/>
                <w:w w:val="110"/>
                <w:sz w:val="15"/>
              </w:rPr>
              <w:t>Mahou Tsukai) + magic kills</w:t>
            </w:r>
          </w:p>
        </w:tc>
        <w:tc>
          <w:tcPr>
            <w:tcW w:w="5426" w:type="dxa"/>
            <w:tcBorders>
              <w:right w:val="single" w:sz="2" w:space="0" w:color="DCDCDC"/>
            </w:tcBorders>
          </w:tcPr>
          <w:p>
            <w:pPr>
              <w:pStyle w:val="TableParagraph"/>
              <w:spacing w:before="18"/>
              <w:ind w:left="0"/>
              <w:rPr>
                <w:sz w:val="7"/>
              </w:rPr>
            </w:pPr>
          </w:p>
          <w:p>
            <w:pPr>
              <w:pStyle w:val="TableParagraph"/>
              <w:spacing w:before="0"/>
              <w:rPr>
                <w:sz w:val="15"/>
              </w:rPr>
            </w:pPr>
            <w:r>
              <w:rPr>
                <w:color w:val="191919"/>
                <w:w w:val="114"/>
                <w:sz w:val="15"/>
              </w:rPr>
              <w:t>1</w:t>
            </w:r>
          </w:p>
        </w:tc>
      </w:tr>
      <w:tr>
        <w:trPr>
          <w:trHeight w:val="571" w:hRule="atLeast"/>
        </w:trPr>
        <w:tc>
          <w:tcPr>
            <w:tcW w:w="1922" w:type="dxa"/>
            <w:shd w:val="clear" w:color="auto" w:fill="F4F6F9"/>
          </w:tcPr>
          <w:p>
            <w:pPr>
              <w:pStyle w:val="TableParagraph"/>
              <w:spacing w:before="18"/>
              <w:ind w:left="0"/>
              <w:rPr>
                <w:sz w:val="7"/>
              </w:rPr>
            </w:pPr>
          </w:p>
          <w:p>
            <w:pPr>
              <w:pStyle w:val="TableParagraph"/>
              <w:spacing w:before="0"/>
              <w:rPr>
                <w:sz w:val="15"/>
              </w:rPr>
            </w:pPr>
            <w:r>
              <w:rPr>
                <w:color w:val="191919"/>
                <w:spacing w:val="-2"/>
                <w:w w:val="105"/>
                <w:sz w:val="15"/>
              </w:rPr>
              <w:t>Fortitude</w:t>
            </w:r>
          </w:p>
        </w:tc>
        <w:tc>
          <w:tcPr>
            <w:tcW w:w="3188" w:type="dxa"/>
            <w:shd w:val="clear" w:color="auto" w:fill="F4F6F9"/>
          </w:tcPr>
          <w:p>
            <w:pPr>
              <w:pStyle w:val="TableParagraph"/>
              <w:spacing w:line="184" w:lineRule="auto" w:before="79"/>
              <w:ind w:left="113" w:right="117"/>
              <w:rPr>
                <w:sz w:val="15"/>
              </w:rPr>
            </w:pPr>
            <w:r>
              <w:rPr>
                <w:color w:val="191919"/>
                <w:w w:val="110"/>
                <w:sz w:val="15"/>
              </w:rPr>
              <w:t>Damage</w:t>
            </w:r>
            <w:r>
              <w:rPr>
                <w:color w:val="191919"/>
                <w:spacing w:val="-12"/>
                <w:w w:val="110"/>
                <w:sz w:val="15"/>
              </w:rPr>
              <w:t> </w:t>
            </w:r>
            <w:r>
              <w:rPr>
                <w:color w:val="191919"/>
                <w:w w:val="110"/>
                <w:sz w:val="15"/>
              </w:rPr>
              <w:t>taken</w:t>
            </w:r>
            <w:r>
              <w:rPr>
                <w:color w:val="191919"/>
                <w:spacing w:val="-12"/>
                <w:w w:val="110"/>
                <w:sz w:val="15"/>
              </w:rPr>
              <w:t> </w:t>
            </w:r>
            <w:r>
              <w:rPr>
                <w:color w:val="191919"/>
                <w:w w:val="110"/>
                <w:sz w:val="15"/>
              </w:rPr>
              <w:t>(XP</w:t>
            </w:r>
            <w:r>
              <w:rPr>
                <w:color w:val="191919"/>
                <w:spacing w:val="-12"/>
                <w:w w:val="110"/>
                <w:sz w:val="15"/>
              </w:rPr>
              <w:t> </w:t>
            </w:r>
            <w:r>
              <w:rPr>
                <w:color w:val="191919"/>
                <w:w w:val="110"/>
                <w:sz w:val="15"/>
              </w:rPr>
              <w:t>scales</w:t>
            </w:r>
            <w:r>
              <w:rPr>
                <w:color w:val="191919"/>
                <w:spacing w:val="-12"/>
                <w:w w:val="110"/>
                <w:sz w:val="15"/>
              </w:rPr>
              <w:t> </w:t>
            </w:r>
            <w:r>
              <w:rPr>
                <w:color w:val="191919"/>
                <w:w w:val="110"/>
                <w:sz w:val="15"/>
              </w:rPr>
              <w:t>with</w:t>
            </w:r>
            <w:r>
              <w:rPr>
                <w:color w:val="191919"/>
                <w:spacing w:val="-11"/>
                <w:w w:val="110"/>
                <w:sz w:val="15"/>
              </w:rPr>
              <w:t> </w:t>
            </w:r>
            <w:r>
              <w:rPr>
                <w:color w:val="191919"/>
                <w:w w:val="110"/>
                <w:sz w:val="15"/>
              </w:rPr>
              <w:t>damage </w:t>
            </w:r>
            <w:r>
              <w:rPr>
                <w:color w:val="191919"/>
                <w:spacing w:val="-2"/>
                <w:w w:val="110"/>
                <w:sz w:val="15"/>
              </w:rPr>
              <w:t>amount)</w:t>
            </w:r>
          </w:p>
        </w:tc>
        <w:tc>
          <w:tcPr>
            <w:tcW w:w="5426" w:type="dxa"/>
            <w:tcBorders>
              <w:right w:val="single" w:sz="2" w:space="0" w:color="DCDCDC"/>
            </w:tcBorders>
            <w:shd w:val="clear" w:color="auto" w:fill="F4F6F9"/>
          </w:tcPr>
          <w:p>
            <w:pPr>
              <w:pStyle w:val="TableParagraph"/>
              <w:spacing w:before="18"/>
              <w:ind w:left="0"/>
              <w:rPr>
                <w:sz w:val="7"/>
              </w:rPr>
            </w:pPr>
          </w:p>
          <w:p>
            <w:pPr>
              <w:pStyle w:val="TableParagraph"/>
              <w:spacing w:before="0"/>
              <w:rPr>
                <w:sz w:val="15"/>
              </w:rPr>
            </w:pPr>
            <w:r>
              <w:rPr>
                <w:color w:val="191919"/>
                <w:w w:val="114"/>
                <w:sz w:val="15"/>
              </w:rPr>
              <w:t>1</w:t>
            </w:r>
          </w:p>
        </w:tc>
      </w:tr>
      <w:tr>
        <w:trPr>
          <w:trHeight w:val="571" w:hRule="atLeast"/>
        </w:trPr>
        <w:tc>
          <w:tcPr>
            <w:tcW w:w="1922" w:type="dxa"/>
          </w:tcPr>
          <w:p>
            <w:pPr>
              <w:pStyle w:val="TableParagraph"/>
              <w:spacing w:before="18"/>
              <w:ind w:left="0"/>
              <w:rPr>
                <w:sz w:val="7"/>
              </w:rPr>
            </w:pPr>
          </w:p>
          <w:p>
            <w:pPr>
              <w:pStyle w:val="TableParagraph"/>
              <w:spacing w:before="0"/>
              <w:rPr>
                <w:sz w:val="15"/>
              </w:rPr>
            </w:pPr>
            <w:r>
              <w:rPr>
                <w:color w:val="191919"/>
                <w:spacing w:val="-2"/>
                <w:w w:val="110"/>
                <w:sz w:val="15"/>
              </w:rPr>
              <w:t>Gathering</w:t>
            </w:r>
          </w:p>
        </w:tc>
        <w:tc>
          <w:tcPr>
            <w:tcW w:w="3188" w:type="dxa"/>
          </w:tcPr>
          <w:p>
            <w:pPr>
              <w:pStyle w:val="TableParagraph"/>
              <w:spacing w:line="184" w:lineRule="auto" w:before="79"/>
              <w:ind w:left="113"/>
              <w:rPr>
                <w:sz w:val="15"/>
              </w:rPr>
            </w:pPr>
            <w:r>
              <w:rPr>
                <w:color w:val="191919"/>
                <w:w w:val="110"/>
                <w:sz w:val="15"/>
              </w:rPr>
              <w:t>Mining</w:t>
            </w:r>
            <w:r>
              <w:rPr>
                <w:color w:val="191919"/>
                <w:spacing w:val="-12"/>
                <w:w w:val="110"/>
                <w:sz w:val="15"/>
              </w:rPr>
              <w:t> </w:t>
            </w:r>
            <w:r>
              <w:rPr>
                <w:color w:val="191919"/>
                <w:w w:val="110"/>
                <w:sz w:val="15"/>
              </w:rPr>
              <w:t>ore,</w:t>
            </w:r>
            <w:r>
              <w:rPr>
                <w:color w:val="191919"/>
                <w:spacing w:val="-12"/>
                <w:w w:val="110"/>
                <w:sz w:val="15"/>
              </w:rPr>
              <w:t> </w:t>
            </w:r>
            <w:r>
              <w:rPr>
                <w:color w:val="191919"/>
                <w:w w:val="110"/>
                <w:sz w:val="15"/>
              </w:rPr>
              <w:t>chopping</w:t>
            </w:r>
            <w:r>
              <w:rPr>
                <w:color w:val="191919"/>
                <w:spacing w:val="-12"/>
                <w:w w:val="110"/>
                <w:sz w:val="15"/>
              </w:rPr>
              <w:t> </w:t>
            </w:r>
            <w:r>
              <w:rPr>
                <w:color w:val="191919"/>
                <w:w w:val="110"/>
                <w:sz w:val="15"/>
              </w:rPr>
              <w:t>logs,</w:t>
            </w:r>
            <w:r>
              <w:rPr>
                <w:color w:val="191919"/>
                <w:spacing w:val="-12"/>
                <w:w w:val="110"/>
                <w:sz w:val="15"/>
              </w:rPr>
              <w:t> </w:t>
            </w:r>
            <w:r>
              <w:rPr>
                <w:color w:val="191919"/>
                <w:w w:val="110"/>
                <w:sz w:val="15"/>
              </w:rPr>
              <w:t>harvesting crops, fishing</w:t>
            </w:r>
          </w:p>
        </w:tc>
        <w:tc>
          <w:tcPr>
            <w:tcW w:w="5426" w:type="dxa"/>
            <w:tcBorders>
              <w:right w:val="single" w:sz="2" w:space="0" w:color="DCDCDC"/>
            </w:tcBorders>
          </w:tcPr>
          <w:p>
            <w:pPr>
              <w:pStyle w:val="TableParagraph"/>
              <w:spacing w:before="18"/>
              <w:ind w:left="0"/>
              <w:rPr>
                <w:sz w:val="7"/>
              </w:rPr>
            </w:pPr>
          </w:p>
          <w:p>
            <w:pPr>
              <w:pStyle w:val="TableParagraph"/>
              <w:spacing w:before="0"/>
              <w:rPr>
                <w:sz w:val="15"/>
              </w:rPr>
            </w:pPr>
            <w:r>
              <w:rPr>
                <w:color w:val="191919"/>
                <w:w w:val="114"/>
                <w:sz w:val="15"/>
              </w:rPr>
              <w:t>1</w:t>
            </w:r>
          </w:p>
        </w:tc>
      </w:tr>
      <w:tr>
        <w:trPr>
          <w:trHeight w:val="571" w:hRule="atLeast"/>
        </w:trPr>
        <w:tc>
          <w:tcPr>
            <w:tcW w:w="1922" w:type="dxa"/>
            <w:shd w:val="clear" w:color="auto" w:fill="F4F6F9"/>
          </w:tcPr>
          <w:p>
            <w:pPr>
              <w:pStyle w:val="TableParagraph"/>
              <w:spacing w:before="18"/>
              <w:ind w:left="0"/>
              <w:rPr>
                <w:sz w:val="7"/>
              </w:rPr>
            </w:pPr>
          </w:p>
          <w:p>
            <w:pPr>
              <w:pStyle w:val="TableParagraph"/>
              <w:spacing w:before="0"/>
              <w:rPr>
                <w:sz w:val="15"/>
              </w:rPr>
            </w:pPr>
            <w:r>
              <w:rPr>
                <w:color w:val="191919"/>
                <w:spacing w:val="-2"/>
                <w:w w:val="110"/>
                <w:sz w:val="15"/>
              </w:rPr>
              <w:t>Engineering</w:t>
            </w:r>
          </w:p>
        </w:tc>
        <w:tc>
          <w:tcPr>
            <w:tcW w:w="3188" w:type="dxa"/>
            <w:shd w:val="clear" w:color="auto" w:fill="F4F6F9"/>
          </w:tcPr>
          <w:p>
            <w:pPr>
              <w:pStyle w:val="TableParagraph"/>
              <w:spacing w:line="184" w:lineRule="auto" w:before="79"/>
              <w:ind w:left="113"/>
              <w:rPr>
                <w:sz w:val="15"/>
              </w:rPr>
            </w:pPr>
            <w:r>
              <w:rPr>
                <w:color w:val="191919"/>
                <w:w w:val="110"/>
                <w:sz w:val="15"/>
              </w:rPr>
              <w:t>Crafting</w:t>
            </w:r>
            <w:r>
              <w:rPr>
                <w:color w:val="191919"/>
                <w:spacing w:val="-12"/>
                <w:w w:val="110"/>
                <w:sz w:val="15"/>
              </w:rPr>
              <w:t> </w:t>
            </w:r>
            <w:r>
              <w:rPr>
                <w:color w:val="191919"/>
                <w:w w:val="110"/>
                <w:sz w:val="15"/>
              </w:rPr>
              <w:t>items,</w:t>
            </w:r>
            <w:r>
              <w:rPr>
                <w:color w:val="191919"/>
                <w:spacing w:val="-12"/>
                <w:w w:val="110"/>
                <w:sz w:val="15"/>
              </w:rPr>
              <w:t> </w:t>
            </w:r>
            <w:r>
              <w:rPr>
                <w:color w:val="191919"/>
                <w:w w:val="110"/>
                <w:sz w:val="15"/>
              </w:rPr>
              <w:t>operating</w:t>
            </w:r>
            <w:r>
              <w:rPr>
                <w:color w:val="191919"/>
                <w:spacing w:val="-12"/>
                <w:w w:val="110"/>
                <w:sz w:val="15"/>
              </w:rPr>
              <w:t> </w:t>
            </w:r>
            <w:r>
              <w:rPr>
                <w:color w:val="191919"/>
                <w:w w:val="110"/>
                <w:sz w:val="15"/>
              </w:rPr>
              <w:t>machines, </w:t>
            </w:r>
            <w:r>
              <w:rPr>
                <w:color w:val="191919"/>
                <w:spacing w:val="-2"/>
                <w:w w:val="110"/>
                <w:sz w:val="15"/>
              </w:rPr>
              <w:t>smelting</w:t>
            </w:r>
          </w:p>
        </w:tc>
        <w:tc>
          <w:tcPr>
            <w:tcW w:w="5426" w:type="dxa"/>
            <w:tcBorders>
              <w:right w:val="single" w:sz="2" w:space="0" w:color="DCDCDC"/>
            </w:tcBorders>
            <w:shd w:val="clear" w:color="auto" w:fill="F4F6F9"/>
          </w:tcPr>
          <w:p>
            <w:pPr>
              <w:pStyle w:val="TableParagraph"/>
              <w:spacing w:before="18"/>
              <w:ind w:left="0"/>
              <w:rPr>
                <w:sz w:val="7"/>
              </w:rPr>
            </w:pPr>
          </w:p>
          <w:p>
            <w:pPr>
              <w:pStyle w:val="TableParagraph"/>
              <w:spacing w:before="0"/>
              <w:rPr>
                <w:sz w:val="15"/>
              </w:rPr>
            </w:pPr>
            <w:r>
              <w:rPr>
                <w:color w:val="191919"/>
                <w:w w:val="114"/>
                <w:sz w:val="15"/>
              </w:rPr>
              <w:t>1</w:t>
            </w:r>
          </w:p>
        </w:tc>
      </w:tr>
    </w:tbl>
    <w:p>
      <w:pPr>
        <w:pStyle w:val="BodyText"/>
        <w:spacing w:line="192" w:lineRule="auto" w:before="109"/>
        <w:ind w:left="115" w:right="540"/>
      </w:pPr>
      <w:r>
        <w:rPr>
          <w:rFonts w:ascii="Arial"/>
          <w:b/>
          <w:color w:val="19395B"/>
          <w:w w:val="110"/>
        </w:rPr>
        <w:t>XP curve per tree: </w:t>
      </w:r>
      <w:r>
        <w:rPr>
          <w:color w:val="191919"/>
          <w:w w:val="110"/>
        </w:rPr>
        <w:t>Starts at 50 XP for level 1, scales to ~500 XP by level 25, ~2000 XP by level 40. Each level grants 1 skill point in that tree.</w:t>
      </w:r>
    </w:p>
    <w:p>
      <w:pPr>
        <w:pStyle w:val="BodyText"/>
        <w:spacing w:line="192" w:lineRule="auto" w:before="69"/>
        <w:ind w:left="115"/>
      </w:pPr>
      <w:r>
        <w:rPr>
          <w:rFonts w:ascii="Arial" w:hAnsi="Arial"/>
          <w:b/>
          <w:color w:val="19395B"/>
          <w:w w:val="110"/>
        </w:rPr>
        <w:t>Level cap per tree: 40. </w:t>
      </w:r>
      <w:r>
        <w:rPr>
          <w:color w:val="191919"/>
          <w:w w:val="110"/>
        </w:rPr>
        <w:t>With 40 points per tree and 6 trees, a max-level character has 240 total skill points. This is intentionally unreachable in normal play — even heavy endgame players will have 25-30 in their main trees, 15-20 in secondary, and 5-10 in tertiary. Forces prioritization.</w:t>
      </w:r>
    </w:p>
    <w:p>
      <w:pPr>
        <w:pStyle w:val="BodyText"/>
        <w:spacing w:line="192" w:lineRule="auto" w:before="67"/>
        <w:ind w:left="115"/>
      </w:pPr>
      <w:r>
        <w:rPr>
          <w:rFonts w:ascii="Arial" w:hAnsi="Arial"/>
          <w:b/>
          <w:color w:val="19395B"/>
          <w:w w:val="110"/>
        </w:rPr>
        <w:t>Anti-farming:</w:t>
      </w:r>
      <w:r>
        <w:rPr>
          <w:rFonts w:ascii="Arial" w:hAnsi="Arial"/>
          <w:b/>
          <w:color w:val="19395B"/>
          <w:spacing w:val="-2"/>
          <w:w w:val="110"/>
        </w:rPr>
        <w:t> </w:t>
      </w:r>
      <w:r>
        <w:rPr>
          <w:color w:val="191919"/>
          <w:w w:val="110"/>
        </w:rPr>
        <w:t>Pufferfish’s</w:t>
      </w:r>
      <w:r>
        <w:rPr>
          <w:color w:val="191919"/>
          <w:spacing w:val="-3"/>
          <w:w w:val="110"/>
        </w:rPr>
        <w:t> </w:t>
      </w:r>
      <w:r>
        <w:rPr>
          <w:color w:val="191919"/>
          <w:w w:val="110"/>
        </w:rPr>
        <w:t>Unofficial</w:t>
      </w:r>
      <w:r>
        <w:rPr>
          <w:color w:val="191919"/>
          <w:spacing w:val="-3"/>
          <w:w w:val="110"/>
        </w:rPr>
        <w:t> </w:t>
      </w:r>
      <w:r>
        <w:rPr>
          <w:color w:val="191919"/>
          <w:w w:val="110"/>
        </w:rPr>
        <w:t>Additions</w:t>
      </w:r>
      <w:r>
        <w:rPr>
          <w:color w:val="191919"/>
          <w:spacing w:val="-3"/>
          <w:w w:val="110"/>
        </w:rPr>
        <w:t> </w:t>
      </w:r>
      <w:r>
        <w:rPr>
          <w:color w:val="191919"/>
          <w:w w:val="110"/>
        </w:rPr>
        <w:t>supports</w:t>
      </w:r>
      <w:r>
        <w:rPr>
          <w:color w:val="191919"/>
          <w:spacing w:val="-3"/>
          <w:w w:val="110"/>
        </w:rPr>
        <w:t> </w:t>
      </w:r>
      <w:r>
        <w:rPr>
          <w:color w:val="191919"/>
          <w:w w:val="110"/>
        </w:rPr>
        <w:t>anti-farming.</w:t>
      </w:r>
      <w:r>
        <w:rPr>
          <w:color w:val="191919"/>
          <w:spacing w:val="-3"/>
          <w:w w:val="110"/>
        </w:rPr>
        <w:t> </w:t>
      </w:r>
      <w:r>
        <w:rPr>
          <w:color w:val="191919"/>
          <w:w w:val="110"/>
        </w:rPr>
        <w:t>XP</w:t>
      </w:r>
      <w:r>
        <w:rPr>
          <w:color w:val="191919"/>
          <w:spacing w:val="-3"/>
          <w:w w:val="110"/>
        </w:rPr>
        <w:t> </w:t>
      </w:r>
      <w:r>
        <w:rPr>
          <w:color w:val="191919"/>
          <w:w w:val="110"/>
        </w:rPr>
        <w:t>from</w:t>
      </w:r>
      <w:r>
        <w:rPr>
          <w:color w:val="191919"/>
          <w:spacing w:val="-3"/>
          <w:w w:val="110"/>
        </w:rPr>
        <w:t> </w:t>
      </w:r>
      <w:r>
        <w:rPr>
          <w:color w:val="191919"/>
          <w:w w:val="110"/>
        </w:rPr>
        <w:t>identical</w:t>
      </w:r>
      <w:r>
        <w:rPr>
          <w:color w:val="191919"/>
          <w:spacing w:val="-3"/>
          <w:w w:val="110"/>
        </w:rPr>
        <w:t> </w:t>
      </w:r>
      <w:r>
        <w:rPr>
          <w:color w:val="191919"/>
          <w:w w:val="110"/>
        </w:rPr>
        <w:t>actions</w:t>
      </w:r>
      <w:r>
        <w:rPr>
          <w:color w:val="191919"/>
          <w:spacing w:val="-3"/>
          <w:w w:val="110"/>
        </w:rPr>
        <w:t> </w:t>
      </w:r>
      <w:r>
        <w:rPr>
          <w:color w:val="191919"/>
          <w:w w:val="110"/>
        </w:rPr>
        <w:t>diminishes</w:t>
      </w:r>
      <w:r>
        <w:rPr>
          <w:color w:val="191919"/>
          <w:spacing w:val="-3"/>
          <w:w w:val="110"/>
        </w:rPr>
        <w:t> </w:t>
      </w:r>
      <w:r>
        <w:rPr>
          <w:color w:val="191919"/>
          <w:w w:val="110"/>
        </w:rPr>
        <w:t>over</w:t>
      </w:r>
      <w:r>
        <w:rPr>
          <w:color w:val="191919"/>
          <w:spacing w:val="-3"/>
          <w:w w:val="110"/>
        </w:rPr>
        <w:t> </w:t>
      </w:r>
      <w:r>
        <w:rPr>
          <w:color w:val="191919"/>
          <w:w w:val="110"/>
        </w:rPr>
        <w:t>time</w:t>
      </w:r>
      <w:r>
        <w:rPr>
          <w:color w:val="191919"/>
          <w:spacing w:val="-3"/>
          <w:w w:val="110"/>
        </w:rPr>
        <w:t> </w:t>
      </w:r>
      <w:r>
        <w:rPr>
          <w:color w:val="191919"/>
          <w:w w:val="110"/>
        </w:rPr>
        <w:t>(killing</w:t>
      </w:r>
      <w:r>
        <w:rPr>
          <w:color w:val="191919"/>
          <w:spacing w:val="-3"/>
          <w:w w:val="110"/>
        </w:rPr>
        <w:t> </w:t>
      </w:r>
      <w:r>
        <w:rPr>
          <w:color w:val="191919"/>
          <w:w w:val="110"/>
        </w:rPr>
        <w:t>the same mob type repeatedly gives progressively less XP per kill). Encourages variety.</w:t>
      </w:r>
    </w:p>
    <w:p>
      <w:pPr>
        <w:pStyle w:val="BodyText"/>
        <w:spacing w:before="8"/>
        <w:rPr>
          <w:sz w:val="10"/>
        </w:rPr>
      </w:pPr>
      <w:r>
        <w:rPr/>
        <mc:AlternateContent>
          <mc:Choice Requires="wps">
            <w:drawing>
              <wp:anchor distT="0" distB="0" distL="0" distR="0" allowOverlap="1" layoutInCell="1" locked="0" behindDoc="1" simplePos="0" relativeHeight="487866368">
                <wp:simplePos x="0" y="0"/>
                <wp:positionH relativeFrom="page">
                  <wp:posOffset>428625</wp:posOffset>
                </wp:positionH>
                <wp:positionV relativeFrom="paragraph">
                  <wp:posOffset>140436</wp:posOffset>
                </wp:positionV>
                <wp:extent cx="6693534" cy="15240"/>
                <wp:effectExtent l="0" t="0" r="0" b="0"/>
                <wp:wrapTopAndBottom/>
                <wp:docPr id="1250" name="Graphic 1250"/>
                <wp:cNvGraphicFramePr>
                  <a:graphicFrameLocks/>
                </wp:cNvGraphicFramePr>
                <a:graphic>
                  <a:graphicData uri="http://schemas.microsoft.com/office/word/2010/wordprocessingShape">
                    <wps:wsp>
                      <wps:cNvPr id="1250" name="Graphic 125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58008pt;width:527.039970pt;height:1.150742pt;mso-position-horizontal-relative:page;mso-position-vertical-relative:paragraph;z-index:-15450112;mso-wrap-distance-left:0;mso-wrap-distance-right:0" id="docshape1250" filled="true" fillcolor="#19395b" stroked="false">
                <v:fill type="solid"/>
                <w10:wrap type="topAndBottom"/>
              </v:rect>
            </w:pict>
          </mc:Fallback>
        </mc:AlternateContent>
      </w:r>
    </w:p>
    <w:p>
      <w:pPr>
        <w:spacing w:after="0"/>
        <w:rPr>
          <w:sz w:val="10"/>
        </w:rPr>
        <w:sectPr>
          <w:headerReference w:type="default" r:id="rId514"/>
          <w:headerReference w:type="even" r:id="rId515"/>
          <w:pgSz w:w="11900" w:h="16840"/>
          <w:pgMar w:header="719" w:footer="0" w:top="1200" w:bottom="280" w:left="560" w:right="560"/>
        </w:sectPr>
      </w:pPr>
    </w:p>
    <w:p>
      <w:pPr>
        <w:pStyle w:val="BodyText"/>
        <w:spacing w:line="192" w:lineRule="auto" w:before="123"/>
        <w:ind w:left="115"/>
      </w:pPr>
      <w:r>
        <w:rPr>
          <w:color w:val="191919"/>
          <w:w w:val="110"/>
        </w:rPr>
        <w:t>Each</w:t>
      </w:r>
      <w:r>
        <w:rPr>
          <w:color w:val="191919"/>
          <w:spacing w:val="-3"/>
          <w:w w:val="110"/>
        </w:rPr>
        <w:t> </w:t>
      </w:r>
      <w:r>
        <w:rPr>
          <w:color w:val="191919"/>
          <w:w w:val="110"/>
        </w:rPr>
        <w:t>tree</w:t>
      </w:r>
      <w:r>
        <w:rPr>
          <w:color w:val="191919"/>
          <w:spacing w:val="-3"/>
          <w:w w:val="110"/>
        </w:rPr>
        <w:t> </w:t>
      </w:r>
      <w:r>
        <w:rPr>
          <w:color w:val="191919"/>
          <w:w w:val="110"/>
        </w:rPr>
        <w:t>uses</w:t>
      </w:r>
      <w:r>
        <w:rPr>
          <w:color w:val="191919"/>
          <w:spacing w:val="-3"/>
          <w:w w:val="110"/>
        </w:rPr>
        <w:t> </w:t>
      </w:r>
      <w:r>
        <w:rPr>
          <w:color w:val="191919"/>
          <w:w w:val="110"/>
        </w:rPr>
        <w:t>a</w:t>
      </w:r>
      <w:r>
        <w:rPr>
          <w:color w:val="191919"/>
          <w:spacing w:val="-3"/>
          <w:w w:val="110"/>
        </w:rPr>
        <w:t> </w:t>
      </w:r>
      <w:r>
        <w:rPr>
          <w:color w:val="191919"/>
          <w:w w:val="110"/>
        </w:rPr>
        <w:t>branching</w:t>
      </w:r>
      <w:r>
        <w:rPr>
          <w:color w:val="191919"/>
          <w:spacing w:val="-3"/>
          <w:w w:val="110"/>
        </w:rPr>
        <w:t> </w:t>
      </w:r>
      <w:r>
        <w:rPr>
          <w:color w:val="191919"/>
          <w:w w:val="110"/>
        </w:rPr>
        <w:t>layout.</w:t>
      </w:r>
      <w:r>
        <w:rPr>
          <w:color w:val="191919"/>
          <w:spacing w:val="-3"/>
          <w:w w:val="110"/>
        </w:rPr>
        <w:t> </w:t>
      </w:r>
      <w:r>
        <w:rPr>
          <w:color w:val="191919"/>
          <w:w w:val="110"/>
        </w:rPr>
        <w:t>The</w:t>
      </w:r>
      <w:r>
        <w:rPr>
          <w:color w:val="191919"/>
          <w:spacing w:val="-3"/>
          <w:w w:val="110"/>
        </w:rPr>
        <w:t> </w:t>
      </w:r>
      <w:r>
        <w:rPr>
          <w:color w:val="191919"/>
          <w:w w:val="110"/>
        </w:rPr>
        <w:t>first</w:t>
      </w:r>
      <w:r>
        <w:rPr>
          <w:color w:val="191919"/>
          <w:spacing w:val="-3"/>
          <w:w w:val="110"/>
        </w:rPr>
        <w:t> </w:t>
      </w:r>
      <w:r>
        <w:rPr>
          <w:color w:val="191919"/>
          <w:w w:val="110"/>
        </w:rPr>
        <w:t>~8</w:t>
      </w:r>
      <w:r>
        <w:rPr>
          <w:color w:val="191919"/>
          <w:spacing w:val="-3"/>
          <w:w w:val="110"/>
        </w:rPr>
        <w:t> </w:t>
      </w:r>
      <w:r>
        <w:rPr>
          <w:color w:val="191919"/>
          <w:w w:val="110"/>
        </w:rPr>
        <w:t>nodes</w:t>
      </w:r>
      <w:r>
        <w:rPr>
          <w:color w:val="191919"/>
          <w:spacing w:val="-3"/>
          <w:w w:val="110"/>
        </w:rPr>
        <w:t> </w:t>
      </w:r>
      <w:r>
        <w:rPr>
          <w:color w:val="191919"/>
          <w:w w:val="110"/>
        </w:rPr>
        <w:t>are</w:t>
      </w:r>
      <w:r>
        <w:rPr>
          <w:color w:val="191919"/>
          <w:spacing w:val="-3"/>
          <w:w w:val="110"/>
        </w:rPr>
        <w:t> </w:t>
      </w:r>
      <w:r>
        <w:rPr>
          <w:color w:val="191919"/>
          <w:w w:val="110"/>
        </w:rPr>
        <w:t>a</w:t>
      </w:r>
      <w:r>
        <w:rPr>
          <w:color w:val="191919"/>
          <w:spacing w:val="-3"/>
          <w:w w:val="110"/>
        </w:rPr>
        <w:t> </w:t>
      </w:r>
      <w:r>
        <w:rPr>
          <w:color w:val="191919"/>
          <w:w w:val="110"/>
        </w:rPr>
        <w:t>shared</w:t>
      </w:r>
      <w:r>
        <w:rPr>
          <w:color w:val="191919"/>
          <w:spacing w:val="-3"/>
          <w:w w:val="110"/>
        </w:rPr>
        <w:t> </w:t>
      </w:r>
      <w:r>
        <w:rPr>
          <w:color w:val="191919"/>
          <w:w w:val="110"/>
        </w:rPr>
        <w:t>trunk</w:t>
      </w:r>
      <w:r>
        <w:rPr>
          <w:color w:val="191919"/>
          <w:spacing w:val="-3"/>
          <w:w w:val="110"/>
        </w:rPr>
        <w:t> </w:t>
      </w:r>
      <w:r>
        <w:rPr>
          <w:color w:val="191919"/>
          <w:w w:val="110"/>
        </w:rPr>
        <w:t>of</w:t>
      </w:r>
      <w:r>
        <w:rPr>
          <w:color w:val="191919"/>
          <w:spacing w:val="-3"/>
          <w:w w:val="110"/>
        </w:rPr>
        <w:t> </w:t>
      </w:r>
      <w:r>
        <w:rPr>
          <w:color w:val="191919"/>
          <w:w w:val="110"/>
        </w:rPr>
        <w:t>generic</w:t>
      </w:r>
      <w:r>
        <w:rPr>
          <w:color w:val="191919"/>
          <w:spacing w:val="-3"/>
          <w:w w:val="110"/>
        </w:rPr>
        <w:t> </w:t>
      </w:r>
      <w:r>
        <w:rPr>
          <w:color w:val="191919"/>
          <w:w w:val="110"/>
        </w:rPr>
        <w:t>stats.</w:t>
      </w:r>
      <w:r>
        <w:rPr>
          <w:color w:val="191919"/>
          <w:spacing w:val="-3"/>
          <w:w w:val="110"/>
        </w:rPr>
        <w:t> </w:t>
      </w:r>
      <w:r>
        <w:rPr>
          <w:color w:val="191919"/>
          <w:w w:val="110"/>
        </w:rPr>
        <w:t>Then</w:t>
      </w:r>
      <w:r>
        <w:rPr>
          <w:color w:val="191919"/>
          <w:spacing w:val="-3"/>
          <w:w w:val="110"/>
        </w:rPr>
        <w:t> </w:t>
      </w:r>
      <w:r>
        <w:rPr>
          <w:color w:val="191919"/>
          <w:w w:val="110"/>
        </w:rPr>
        <w:t>the</w:t>
      </w:r>
      <w:r>
        <w:rPr>
          <w:color w:val="191919"/>
          <w:spacing w:val="-3"/>
          <w:w w:val="110"/>
        </w:rPr>
        <w:t> </w:t>
      </w:r>
      <w:r>
        <w:rPr>
          <w:color w:val="191919"/>
          <w:w w:val="110"/>
        </w:rPr>
        <w:t>tree</w:t>
      </w:r>
      <w:r>
        <w:rPr>
          <w:color w:val="191919"/>
          <w:spacing w:val="-3"/>
          <w:w w:val="110"/>
        </w:rPr>
        <w:t> </w:t>
      </w:r>
      <w:r>
        <w:rPr>
          <w:color w:val="191919"/>
          <w:w w:val="110"/>
        </w:rPr>
        <w:t>splits</w:t>
      </w:r>
      <w:r>
        <w:rPr>
          <w:color w:val="191919"/>
          <w:spacing w:val="-3"/>
          <w:w w:val="110"/>
        </w:rPr>
        <w:t> </w:t>
      </w:r>
      <w:r>
        <w:rPr>
          <w:color w:val="191919"/>
          <w:w w:val="110"/>
        </w:rPr>
        <w:t>into</w:t>
      </w:r>
      <w:r>
        <w:rPr>
          <w:color w:val="191919"/>
          <w:spacing w:val="-3"/>
          <w:w w:val="110"/>
        </w:rPr>
        <w:t> </w:t>
      </w:r>
      <w:r>
        <w:rPr>
          <w:color w:val="191919"/>
          <w:w w:val="110"/>
        </w:rPr>
        <w:t>2-3</w:t>
      </w:r>
      <w:r>
        <w:rPr>
          <w:color w:val="191919"/>
          <w:spacing w:val="-3"/>
          <w:w w:val="110"/>
        </w:rPr>
        <w:t> </w:t>
      </w:r>
      <w:r>
        <w:rPr>
          <w:color w:val="191919"/>
          <w:w w:val="110"/>
        </w:rPr>
        <w:t>specialized branches. At the bottom of each branch is a capstone — a powerful node requiring deep investment.</w:t>
      </w:r>
    </w:p>
    <w:p>
      <w:pPr>
        <w:pStyle w:val="BodyText"/>
        <w:spacing w:before="27"/>
        <w:ind w:left="115"/>
      </w:pPr>
      <w:r>
        <w:rPr>
          <w:color w:val="191919"/>
          <w:w w:val="110"/>
        </w:rPr>
        <w:t>Players</w:t>
      </w:r>
      <w:r>
        <w:rPr>
          <w:color w:val="191919"/>
          <w:spacing w:val="-6"/>
          <w:w w:val="110"/>
        </w:rPr>
        <w:t> </w:t>
      </w:r>
      <w:r>
        <w:rPr>
          <w:color w:val="191919"/>
          <w:w w:val="110"/>
        </w:rPr>
        <w:t>can</w:t>
      </w:r>
      <w:r>
        <w:rPr>
          <w:color w:val="191919"/>
          <w:spacing w:val="-5"/>
          <w:w w:val="110"/>
        </w:rPr>
        <w:t> </w:t>
      </w:r>
      <w:r>
        <w:rPr>
          <w:color w:val="191919"/>
          <w:w w:val="110"/>
        </w:rPr>
        <w:t>invest</w:t>
      </w:r>
      <w:r>
        <w:rPr>
          <w:color w:val="191919"/>
          <w:spacing w:val="-5"/>
          <w:w w:val="110"/>
        </w:rPr>
        <w:t> </w:t>
      </w:r>
      <w:r>
        <w:rPr>
          <w:color w:val="191919"/>
          <w:w w:val="110"/>
        </w:rPr>
        <w:t>in</w:t>
      </w:r>
      <w:r>
        <w:rPr>
          <w:color w:val="191919"/>
          <w:spacing w:val="-5"/>
          <w:w w:val="110"/>
        </w:rPr>
        <w:t> </w:t>
      </w:r>
      <w:r>
        <w:rPr>
          <w:color w:val="191919"/>
          <w:w w:val="110"/>
        </w:rPr>
        <w:t>the</w:t>
      </w:r>
      <w:r>
        <w:rPr>
          <w:color w:val="191919"/>
          <w:spacing w:val="-5"/>
          <w:w w:val="110"/>
        </w:rPr>
        <w:t> </w:t>
      </w:r>
      <w:r>
        <w:rPr>
          <w:color w:val="191919"/>
          <w:w w:val="110"/>
        </w:rPr>
        <w:t>trunk</w:t>
      </w:r>
      <w:r>
        <w:rPr>
          <w:color w:val="191919"/>
          <w:spacing w:val="-6"/>
          <w:w w:val="110"/>
        </w:rPr>
        <w:t> </w:t>
      </w:r>
      <w:r>
        <w:rPr>
          <w:color w:val="191919"/>
          <w:w w:val="110"/>
        </w:rPr>
        <w:t>without</w:t>
      </w:r>
      <w:r>
        <w:rPr>
          <w:color w:val="191919"/>
          <w:spacing w:val="-5"/>
          <w:w w:val="110"/>
        </w:rPr>
        <w:t> </w:t>
      </w:r>
      <w:r>
        <w:rPr>
          <w:color w:val="191919"/>
          <w:w w:val="110"/>
        </w:rPr>
        <w:t>committing</w:t>
      </w:r>
      <w:r>
        <w:rPr>
          <w:color w:val="191919"/>
          <w:spacing w:val="-5"/>
          <w:w w:val="110"/>
        </w:rPr>
        <w:t> </w:t>
      </w:r>
      <w:r>
        <w:rPr>
          <w:color w:val="191919"/>
          <w:w w:val="110"/>
        </w:rPr>
        <w:t>to</w:t>
      </w:r>
      <w:r>
        <w:rPr>
          <w:color w:val="191919"/>
          <w:spacing w:val="-5"/>
          <w:w w:val="110"/>
        </w:rPr>
        <w:t> </w:t>
      </w:r>
      <w:r>
        <w:rPr>
          <w:color w:val="191919"/>
          <w:w w:val="110"/>
        </w:rPr>
        <w:t>a</w:t>
      </w:r>
      <w:r>
        <w:rPr>
          <w:color w:val="191919"/>
          <w:spacing w:val="-5"/>
          <w:w w:val="110"/>
        </w:rPr>
        <w:t> </w:t>
      </w:r>
      <w:r>
        <w:rPr>
          <w:color w:val="191919"/>
          <w:w w:val="110"/>
        </w:rPr>
        <w:t>branch.</w:t>
      </w:r>
      <w:r>
        <w:rPr>
          <w:color w:val="191919"/>
          <w:spacing w:val="-6"/>
          <w:w w:val="110"/>
        </w:rPr>
        <w:t> </w:t>
      </w:r>
      <w:r>
        <w:rPr>
          <w:color w:val="191919"/>
          <w:w w:val="110"/>
        </w:rPr>
        <w:t>But</w:t>
      </w:r>
      <w:r>
        <w:rPr>
          <w:color w:val="191919"/>
          <w:spacing w:val="-5"/>
          <w:w w:val="110"/>
        </w:rPr>
        <w:t> </w:t>
      </w:r>
      <w:r>
        <w:rPr>
          <w:color w:val="191919"/>
          <w:w w:val="110"/>
        </w:rPr>
        <w:t>branches</w:t>
      </w:r>
      <w:r>
        <w:rPr>
          <w:color w:val="191919"/>
          <w:spacing w:val="-5"/>
          <w:w w:val="110"/>
        </w:rPr>
        <w:t> </w:t>
      </w:r>
      <w:r>
        <w:rPr>
          <w:color w:val="191919"/>
          <w:w w:val="110"/>
        </w:rPr>
        <w:t>contain</w:t>
      </w:r>
      <w:r>
        <w:rPr>
          <w:color w:val="191919"/>
          <w:spacing w:val="-5"/>
          <w:w w:val="110"/>
        </w:rPr>
        <w:t> </w:t>
      </w:r>
      <w:r>
        <w:rPr>
          <w:color w:val="191919"/>
          <w:w w:val="110"/>
        </w:rPr>
        <w:t>the</w:t>
      </w:r>
      <w:r>
        <w:rPr>
          <w:color w:val="191919"/>
          <w:spacing w:val="-5"/>
          <w:w w:val="110"/>
        </w:rPr>
        <w:t> </w:t>
      </w:r>
      <w:r>
        <w:rPr>
          <w:color w:val="191919"/>
          <w:w w:val="110"/>
        </w:rPr>
        <w:t>best</w:t>
      </w:r>
      <w:r>
        <w:rPr>
          <w:color w:val="191919"/>
          <w:spacing w:val="-6"/>
          <w:w w:val="110"/>
        </w:rPr>
        <w:t> </w:t>
      </w:r>
      <w:r>
        <w:rPr>
          <w:color w:val="191919"/>
          <w:w w:val="110"/>
        </w:rPr>
        <w:t>returns</w:t>
      </w:r>
      <w:r>
        <w:rPr>
          <w:color w:val="191919"/>
          <w:spacing w:val="-5"/>
          <w:w w:val="110"/>
        </w:rPr>
        <w:t> </w:t>
      </w:r>
      <w:r>
        <w:rPr>
          <w:color w:val="191919"/>
          <w:w w:val="110"/>
        </w:rPr>
        <w:t>per</w:t>
      </w:r>
      <w:r>
        <w:rPr>
          <w:color w:val="191919"/>
          <w:spacing w:val="-5"/>
          <w:w w:val="110"/>
        </w:rPr>
        <w:t> </w:t>
      </w:r>
      <w:r>
        <w:rPr>
          <w:color w:val="191919"/>
          <w:spacing w:val="-2"/>
          <w:w w:val="110"/>
        </w:rPr>
        <w:t>point.</w:t>
      </w:r>
    </w:p>
    <w:p>
      <w:pPr>
        <w:spacing w:before="8"/>
        <w:ind w:left="115" w:right="0" w:firstLine="0"/>
        <w:jc w:val="left"/>
        <w:rPr>
          <w:sz w:val="16"/>
        </w:rPr>
      </w:pPr>
      <w:r>
        <w:rPr/>
        <mc:AlternateContent>
          <mc:Choice Requires="wps">
            <w:drawing>
              <wp:anchor distT="0" distB="0" distL="0" distR="0" allowOverlap="1" layoutInCell="1" locked="0" behindDoc="1" simplePos="0" relativeHeight="475935744">
                <wp:simplePos x="0" y="0"/>
                <wp:positionH relativeFrom="page">
                  <wp:posOffset>428625</wp:posOffset>
                </wp:positionH>
                <wp:positionV relativeFrom="paragraph">
                  <wp:posOffset>238150</wp:posOffset>
                </wp:positionV>
                <wp:extent cx="6693534" cy="1673860"/>
                <wp:effectExtent l="0" t="0" r="0" b="0"/>
                <wp:wrapNone/>
                <wp:docPr id="1251" name="Group 1251"/>
                <wp:cNvGraphicFramePr>
                  <a:graphicFrameLocks/>
                </wp:cNvGraphicFramePr>
                <a:graphic>
                  <a:graphicData uri="http://schemas.microsoft.com/office/word/2010/wordprocessingGroup">
                    <wpg:wgp>
                      <wpg:cNvPr id="1251" name="Group 1251"/>
                      <wpg:cNvGrpSpPr/>
                      <wpg:grpSpPr>
                        <a:xfrm>
                          <a:off x="0" y="0"/>
                          <a:ext cx="6693534" cy="1673860"/>
                          <a:chExt cx="6693534" cy="1673860"/>
                        </a:xfrm>
                      </wpg:grpSpPr>
                      <wps:wsp>
                        <wps:cNvPr id="1252" name="Graphic 1252"/>
                        <wps:cNvSpPr/>
                        <wps:spPr>
                          <a:xfrm>
                            <a:off x="0" y="0"/>
                            <a:ext cx="6693534" cy="1673860"/>
                          </a:xfrm>
                          <a:custGeom>
                            <a:avLst/>
                            <a:gdLst/>
                            <a:ahLst/>
                            <a:cxnLst/>
                            <a:rect l="l" t="t" r="r" b="b"/>
                            <a:pathLst>
                              <a:path w="6693534" h="1673860">
                                <a:moveTo>
                                  <a:pt x="6664179" y="1673351"/>
                                </a:moveTo>
                                <a:lnTo>
                                  <a:pt x="29228" y="1673351"/>
                                </a:lnTo>
                                <a:lnTo>
                                  <a:pt x="17851" y="1671056"/>
                                </a:lnTo>
                                <a:lnTo>
                                  <a:pt x="8560" y="1664795"/>
                                </a:lnTo>
                                <a:lnTo>
                                  <a:pt x="2296" y="1655505"/>
                                </a:lnTo>
                                <a:lnTo>
                                  <a:pt x="0" y="1644123"/>
                                </a:lnTo>
                                <a:lnTo>
                                  <a:pt x="0" y="29228"/>
                                </a:lnTo>
                                <a:lnTo>
                                  <a:pt x="2296" y="17846"/>
                                </a:lnTo>
                                <a:lnTo>
                                  <a:pt x="8560" y="8556"/>
                                </a:lnTo>
                                <a:lnTo>
                                  <a:pt x="17851" y="2295"/>
                                </a:lnTo>
                                <a:lnTo>
                                  <a:pt x="29228" y="0"/>
                                </a:lnTo>
                                <a:lnTo>
                                  <a:pt x="6664179" y="0"/>
                                </a:lnTo>
                                <a:lnTo>
                                  <a:pt x="6675556" y="2295"/>
                                </a:lnTo>
                                <a:lnTo>
                                  <a:pt x="6684847" y="8556"/>
                                </a:lnTo>
                                <a:lnTo>
                                  <a:pt x="6691110" y="17846"/>
                                </a:lnTo>
                                <a:lnTo>
                                  <a:pt x="6693407" y="29228"/>
                                </a:lnTo>
                                <a:lnTo>
                                  <a:pt x="6693407" y="1644123"/>
                                </a:lnTo>
                                <a:lnTo>
                                  <a:pt x="6691110" y="1655505"/>
                                </a:lnTo>
                                <a:lnTo>
                                  <a:pt x="6684847" y="1664795"/>
                                </a:lnTo>
                                <a:lnTo>
                                  <a:pt x="6675556" y="1671056"/>
                                </a:lnTo>
                                <a:lnTo>
                                  <a:pt x="6664179" y="1673351"/>
                                </a:lnTo>
                                <a:close/>
                              </a:path>
                            </a:pathLst>
                          </a:custGeom>
                          <a:solidFill>
                            <a:srgbClr val="F4F4F4"/>
                          </a:solidFill>
                        </wps:spPr>
                        <wps:bodyPr wrap="square" lIns="0" tIns="0" rIns="0" bIns="0" rtlCol="0">
                          <a:prstTxWarp prst="textNoShape">
                            <a:avLst/>
                          </a:prstTxWarp>
                          <a:noAutofit/>
                        </wps:bodyPr>
                      </wps:wsp>
                      <wps:wsp>
                        <wps:cNvPr id="1253" name="Graphic 1253"/>
                        <wps:cNvSpPr/>
                        <wps:spPr>
                          <a:xfrm>
                            <a:off x="73063" y="73078"/>
                            <a:ext cx="1350010" cy="1527810"/>
                          </a:xfrm>
                          <a:custGeom>
                            <a:avLst/>
                            <a:gdLst/>
                            <a:ahLst/>
                            <a:cxnLst/>
                            <a:rect l="l" t="t" r="r" b="b"/>
                            <a:pathLst>
                              <a:path w="1350010" h="1527810">
                                <a:moveTo>
                                  <a:pt x="892848" y="0"/>
                                </a:moveTo>
                                <a:lnTo>
                                  <a:pt x="21920" y="0"/>
                                </a:lnTo>
                                <a:lnTo>
                                  <a:pt x="13385" y="1727"/>
                                </a:lnTo>
                                <a:lnTo>
                                  <a:pt x="6426" y="6426"/>
                                </a:lnTo>
                                <a:lnTo>
                                  <a:pt x="1727" y="13385"/>
                                </a:lnTo>
                                <a:lnTo>
                                  <a:pt x="0" y="21920"/>
                                </a:lnTo>
                                <a:lnTo>
                                  <a:pt x="0" y="116916"/>
                                </a:lnTo>
                                <a:lnTo>
                                  <a:pt x="1727" y="125450"/>
                                </a:lnTo>
                                <a:lnTo>
                                  <a:pt x="6426" y="132410"/>
                                </a:lnTo>
                                <a:lnTo>
                                  <a:pt x="13385" y="137109"/>
                                </a:lnTo>
                                <a:lnTo>
                                  <a:pt x="21920" y="138836"/>
                                </a:lnTo>
                                <a:lnTo>
                                  <a:pt x="892848" y="138836"/>
                                </a:lnTo>
                                <a:lnTo>
                                  <a:pt x="892848" y="0"/>
                                </a:lnTo>
                                <a:close/>
                              </a:path>
                              <a:path w="1350010" h="1527810">
                                <a:moveTo>
                                  <a:pt x="913409" y="138899"/>
                                </a:moveTo>
                                <a:lnTo>
                                  <a:pt x="0" y="138899"/>
                                </a:lnTo>
                                <a:lnTo>
                                  <a:pt x="0" y="277660"/>
                                </a:lnTo>
                                <a:lnTo>
                                  <a:pt x="913409" y="277660"/>
                                </a:lnTo>
                                <a:lnTo>
                                  <a:pt x="913409" y="138899"/>
                                </a:lnTo>
                                <a:close/>
                              </a:path>
                              <a:path w="1350010" h="1527810">
                                <a:moveTo>
                                  <a:pt x="970495" y="694258"/>
                                </a:moveTo>
                                <a:lnTo>
                                  <a:pt x="0" y="694258"/>
                                </a:lnTo>
                                <a:lnTo>
                                  <a:pt x="0" y="833005"/>
                                </a:lnTo>
                                <a:lnTo>
                                  <a:pt x="970495" y="833005"/>
                                </a:lnTo>
                                <a:lnTo>
                                  <a:pt x="970495" y="694258"/>
                                </a:lnTo>
                                <a:close/>
                              </a:path>
                              <a:path w="1350010" h="1527810">
                                <a:moveTo>
                                  <a:pt x="970495" y="416585"/>
                                </a:moveTo>
                                <a:lnTo>
                                  <a:pt x="0" y="416585"/>
                                </a:lnTo>
                                <a:lnTo>
                                  <a:pt x="0" y="555332"/>
                                </a:lnTo>
                                <a:lnTo>
                                  <a:pt x="970495" y="555332"/>
                                </a:lnTo>
                                <a:lnTo>
                                  <a:pt x="970495" y="416585"/>
                                </a:lnTo>
                                <a:close/>
                              </a:path>
                              <a:path w="1350010" h="1527810">
                                <a:moveTo>
                                  <a:pt x="1084668" y="555421"/>
                                </a:moveTo>
                                <a:lnTo>
                                  <a:pt x="0" y="555421"/>
                                </a:lnTo>
                                <a:lnTo>
                                  <a:pt x="0" y="694169"/>
                                </a:lnTo>
                                <a:lnTo>
                                  <a:pt x="1084668" y="694169"/>
                                </a:lnTo>
                                <a:lnTo>
                                  <a:pt x="1084668" y="555421"/>
                                </a:lnTo>
                                <a:close/>
                              </a:path>
                              <a:path w="1350010" h="1527810">
                                <a:moveTo>
                                  <a:pt x="1084668" y="277749"/>
                                </a:moveTo>
                                <a:lnTo>
                                  <a:pt x="0" y="277749"/>
                                </a:lnTo>
                                <a:lnTo>
                                  <a:pt x="0" y="416496"/>
                                </a:lnTo>
                                <a:lnTo>
                                  <a:pt x="1084668" y="416496"/>
                                </a:lnTo>
                                <a:lnTo>
                                  <a:pt x="1084668" y="277749"/>
                                </a:lnTo>
                                <a:close/>
                              </a:path>
                              <a:path w="1350010" h="1527810">
                                <a:moveTo>
                                  <a:pt x="1141755" y="971931"/>
                                </a:moveTo>
                                <a:lnTo>
                                  <a:pt x="0" y="971931"/>
                                </a:lnTo>
                                <a:lnTo>
                                  <a:pt x="0" y="1110678"/>
                                </a:lnTo>
                                <a:lnTo>
                                  <a:pt x="1141755" y="1110678"/>
                                </a:lnTo>
                                <a:lnTo>
                                  <a:pt x="1141755" y="971931"/>
                                </a:lnTo>
                                <a:close/>
                              </a:path>
                              <a:path w="1350010" h="1527810">
                                <a:moveTo>
                                  <a:pt x="1141755" y="833094"/>
                                </a:moveTo>
                                <a:lnTo>
                                  <a:pt x="0" y="833094"/>
                                </a:lnTo>
                                <a:lnTo>
                                  <a:pt x="0" y="971842"/>
                                </a:lnTo>
                                <a:lnTo>
                                  <a:pt x="1141755" y="971842"/>
                                </a:lnTo>
                                <a:lnTo>
                                  <a:pt x="1141755" y="833094"/>
                                </a:lnTo>
                                <a:close/>
                              </a:path>
                              <a:path w="1350010" h="1527810">
                                <a:moveTo>
                                  <a:pt x="1313014" y="1110767"/>
                                </a:moveTo>
                                <a:lnTo>
                                  <a:pt x="0" y="1110767"/>
                                </a:lnTo>
                                <a:lnTo>
                                  <a:pt x="0" y="1249514"/>
                                </a:lnTo>
                                <a:lnTo>
                                  <a:pt x="1313014" y="1249514"/>
                                </a:lnTo>
                                <a:lnTo>
                                  <a:pt x="1313014" y="1110767"/>
                                </a:lnTo>
                                <a:close/>
                              </a:path>
                              <a:path w="1350010" h="1527810">
                                <a:moveTo>
                                  <a:pt x="1349552" y="1400924"/>
                                </a:moveTo>
                                <a:lnTo>
                                  <a:pt x="1345412" y="1394790"/>
                                </a:lnTo>
                                <a:lnTo>
                                  <a:pt x="1338440" y="1390091"/>
                                </a:lnTo>
                                <a:lnTo>
                                  <a:pt x="1329905" y="1388364"/>
                                </a:lnTo>
                                <a:lnTo>
                                  <a:pt x="970495" y="1388364"/>
                                </a:lnTo>
                                <a:lnTo>
                                  <a:pt x="970495" y="1249603"/>
                                </a:lnTo>
                                <a:lnTo>
                                  <a:pt x="0" y="1249603"/>
                                </a:lnTo>
                                <a:lnTo>
                                  <a:pt x="0" y="1388364"/>
                                </a:lnTo>
                                <a:lnTo>
                                  <a:pt x="0" y="1527213"/>
                                </a:lnTo>
                                <a:lnTo>
                                  <a:pt x="1329905" y="1527213"/>
                                </a:lnTo>
                                <a:lnTo>
                                  <a:pt x="1338440" y="1525485"/>
                                </a:lnTo>
                                <a:lnTo>
                                  <a:pt x="1345412" y="1520786"/>
                                </a:lnTo>
                                <a:lnTo>
                                  <a:pt x="1349552" y="1514652"/>
                                </a:lnTo>
                                <a:lnTo>
                                  <a:pt x="1349552" y="1400924"/>
                                </a:lnTo>
                                <a:close/>
                              </a:path>
                            </a:pathLst>
                          </a:custGeom>
                          <a:solidFill>
                            <a:srgbClr val="EFEFEF"/>
                          </a:solidFill>
                        </wps:spPr>
                        <wps:bodyPr wrap="square" lIns="0" tIns="0" rIns="0" bIns="0" rtlCol="0">
                          <a:prstTxWarp prst="textNoShape">
                            <a:avLst/>
                          </a:prstTxWarp>
                          <a:noAutofit/>
                        </wps:bodyPr>
                      </wps:wsp>
                      <wps:wsp>
                        <wps:cNvPr id="1254" name="Textbox 1254"/>
                        <wps:cNvSpPr txBox="1"/>
                        <wps:spPr>
                          <a:xfrm>
                            <a:off x="301422" y="87197"/>
                            <a:ext cx="869315" cy="388620"/>
                          </a:xfrm>
                          <a:prstGeom prst="rect">
                            <a:avLst/>
                          </a:prstGeom>
                        </wps:spPr>
                        <wps:txbx>
                          <w:txbxContent>
                            <w:p>
                              <w:pPr>
                                <w:spacing w:before="14"/>
                                <w:ind w:left="0" w:right="320" w:firstLine="0"/>
                                <w:jc w:val="right"/>
                                <w:rPr>
                                  <w:rFonts w:ascii="Courier New"/>
                                  <w:sz w:val="15"/>
                                </w:rPr>
                              </w:pPr>
                              <w:r>
                                <w:rPr>
                                  <w:rFonts w:ascii="Courier New"/>
                                  <w:color w:val="191919"/>
                                  <w:spacing w:val="-2"/>
                                  <w:sz w:val="15"/>
                                </w:rPr>
                                <w:t>[Root]</w:t>
                              </w:r>
                            </w:p>
                            <w:p>
                              <w:pPr>
                                <w:tabs>
                                  <w:tab w:pos="629" w:val="left" w:leader="none"/>
                                </w:tabs>
                                <w:spacing w:before="48"/>
                                <w:ind w:left="0" w:right="287" w:firstLine="0"/>
                                <w:jc w:val="right"/>
                                <w:rPr>
                                  <w:rFonts w:ascii="Courier New"/>
                                  <w:sz w:val="15"/>
                                </w:rPr>
                              </w:pPr>
                              <w:r>
                                <w:rPr>
                                  <w:rFonts w:ascii="Courier New"/>
                                  <w:color w:val="191919"/>
                                  <w:spacing w:val="-10"/>
                                  <w:sz w:val="15"/>
                                </w:rPr>
                                <w:t>/</w:t>
                              </w:r>
                              <w:r>
                                <w:rPr>
                                  <w:rFonts w:ascii="Courier New"/>
                                  <w:color w:val="191919"/>
                                  <w:sz w:val="15"/>
                                </w:rPr>
                                <w:tab/>
                              </w:r>
                              <w:r>
                                <w:rPr>
                                  <w:rFonts w:ascii="Courier New"/>
                                  <w:color w:val="191919"/>
                                  <w:spacing w:val="-10"/>
                                  <w:sz w:val="15"/>
                                </w:rPr>
                                <w:t>\</w:t>
                              </w:r>
                            </w:p>
                            <w:p>
                              <w:pPr>
                                <w:tabs>
                                  <w:tab w:pos="809" w:val="left" w:leader="none"/>
                                </w:tabs>
                                <w:spacing w:line="160" w:lineRule="exact" w:before="49"/>
                                <w:ind w:left="0" w:right="0" w:firstLine="0"/>
                                <w:jc w:val="left"/>
                                <w:rPr>
                                  <w:rFonts w:ascii="Courier New"/>
                                  <w:sz w:val="15"/>
                                </w:rPr>
                              </w:pPr>
                              <w:r>
                                <w:rPr>
                                  <w:rFonts w:ascii="Courier New"/>
                                  <w:color w:val="191919"/>
                                  <w:spacing w:val="-2"/>
                                  <w:sz w:val="15"/>
                                </w:rPr>
                                <w:t>[Stat]</w:t>
                              </w:r>
                              <w:r>
                                <w:rPr>
                                  <w:rFonts w:ascii="Courier New"/>
                                  <w:color w:val="191919"/>
                                  <w:sz w:val="15"/>
                                </w:rPr>
                                <w:tab/>
                              </w:r>
                              <w:r>
                                <w:rPr>
                                  <w:rFonts w:ascii="Courier New"/>
                                  <w:color w:val="191919"/>
                                  <w:spacing w:val="-2"/>
                                  <w:sz w:val="15"/>
                                </w:rPr>
                                <w:t>[Stat]</w:t>
                              </w:r>
                            </w:p>
                          </w:txbxContent>
                        </wps:txbx>
                        <wps:bodyPr wrap="square" lIns="0" tIns="0" rIns="0" bIns="0" rtlCol="0">
                          <a:noAutofit/>
                        </wps:bodyPr>
                      </wps:wsp>
                      <wps:wsp>
                        <wps:cNvPr id="1255" name="Textbox 1255"/>
                        <wps:cNvSpPr txBox="1"/>
                        <wps:spPr>
                          <a:xfrm>
                            <a:off x="187247" y="1197894"/>
                            <a:ext cx="1212215" cy="388620"/>
                          </a:xfrm>
                          <a:prstGeom prst="rect">
                            <a:avLst/>
                          </a:prstGeom>
                        </wps:spPr>
                        <wps:txbx>
                          <w:txbxContent>
                            <w:p>
                              <w:pPr>
                                <w:spacing w:before="14"/>
                                <w:ind w:left="0" w:right="0" w:firstLine="0"/>
                                <w:jc w:val="left"/>
                                <w:rPr>
                                  <w:rFonts w:ascii="Courier New"/>
                                  <w:sz w:val="15"/>
                                </w:rPr>
                              </w:pPr>
                              <w:r>
                                <w:rPr>
                                  <w:rFonts w:ascii="Courier New"/>
                                  <w:color w:val="191919"/>
                                  <w:sz w:val="15"/>
                                </w:rPr>
                                <w:t>[Branch</w:t>
                              </w:r>
                              <w:r>
                                <w:rPr>
                                  <w:rFonts w:ascii="Courier New"/>
                                  <w:color w:val="191919"/>
                                  <w:spacing w:val="-6"/>
                                  <w:sz w:val="15"/>
                                </w:rPr>
                                <w:t> </w:t>
                              </w:r>
                              <w:r>
                                <w:rPr>
                                  <w:rFonts w:ascii="Courier New"/>
                                  <w:color w:val="191919"/>
                                  <w:sz w:val="15"/>
                                </w:rPr>
                                <w:t>A]</w:t>
                              </w:r>
                              <w:r>
                                <w:rPr>
                                  <w:rFonts w:ascii="Courier New"/>
                                  <w:color w:val="191919"/>
                                  <w:spacing w:val="-5"/>
                                  <w:sz w:val="15"/>
                                </w:rPr>
                                <w:t> </w:t>
                              </w:r>
                              <w:r>
                                <w:rPr>
                                  <w:rFonts w:ascii="Courier New"/>
                                  <w:color w:val="191919"/>
                                  <w:sz w:val="15"/>
                                </w:rPr>
                                <w:t>[Branch</w:t>
                              </w:r>
                              <w:r>
                                <w:rPr>
                                  <w:rFonts w:ascii="Courier New"/>
                                  <w:color w:val="191919"/>
                                  <w:spacing w:val="-5"/>
                                  <w:sz w:val="15"/>
                                </w:rPr>
                                <w:t> B]</w:t>
                              </w:r>
                            </w:p>
                            <w:p>
                              <w:pPr>
                                <w:tabs>
                                  <w:tab w:pos="1078" w:val="left" w:leader="none"/>
                                </w:tabs>
                                <w:spacing w:before="48"/>
                                <w:ind w:left="89" w:right="0" w:firstLine="0"/>
                                <w:jc w:val="left"/>
                                <w:rPr>
                                  <w:rFonts w:ascii="Courier New"/>
                                  <w:sz w:val="15"/>
                                </w:rPr>
                              </w:pPr>
                              <w:r>
                                <w:rPr>
                                  <w:rFonts w:ascii="Courier New"/>
                                  <w:color w:val="191919"/>
                                  <w:spacing w:val="-5"/>
                                  <w:sz w:val="15"/>
                                </w:rPr>
                                <w:t>...</w:t>
                              </w:r>
                              <w:r>
                                <w:rPr>
                                  <w:rFonts w:ascii="Courier New"/>
                                  <w:color w:val="191919"/>
                                  <w:sz w:val="15"/>
                                </w:rPr>
                                <w:tab/>
                              </w:r>
                              <w:r>
                                <w:rPr>
                                  <w:rFonts w:ascii="Courier New"/>
                                  <w:color w:val="191919"/>
                                  <w:spacing w:val="-5"/>
                                  <w:sz w:val="15"/>
                                </w:rPr>
                                <w:t>...</w:t>
                              </w:r>
                            </w:p>
                            <w:p>
                              <w:pPr>
                                <w:spacing w:line="160" w:lineRule="exact" w:before="49"/>
                                <w:ind w:left="0" w:right="0" w:firstLine="0"/>
                                <w:jc w:val="left"/>
                                <w:rPr>
                                  <w:rFonts w:ascii="Courier New"/>
                                  <w:sz w:val="15"/>
                                </w:rPr>
                              </w:pPr>
                              <w:r>
                                <w:rPr>
                                  <w:rFonts w:ascii="Courier New"/>
                                  <w:color w:val="191919"/>
                                  <w:sz w:val="15"/>
                                </w:rPr>
                                <w:t>[Capstone]</w:t>
                              </w:r>
                              <w:r>
                                <w:rPr>
                                  <w:rFonts w:ascii="Courier New"/>
                                  <w:color w:val="191919"/>
                                  <w:spacing w:val="-10"/>
                                  <w:sz w:val="15"/>
                                </w:rPr>
                                <w:t> </w:t>
                              </w:r>
                              <w:r>
                                <w:rPr>
                                  <w:rFonts w:ascii="Courier New"/>
                                  <w:color w:val="191919"/>
                                  <w:spacing w:val="-2"/>
                                  <w:sz w:val="15"/>
                                </w:rPr>
                                <w:t>[Capstone]</w:t>
                              </w:r>
                            </w:p>
                          </w:txbxContent>
                        </wps:txbx>
                        <wps:bodyPr wrap="square" lIns="0" tIns="0" rIns="0" bIns="0" rtlCol="0">
                          <a:noAutofit/>
                        </wps:bodyPr>
                      </wps:wsp>
                    </wpg:wgp>
                  </a:graphicData>
                </a:graphic>
              </wp:anchor>
            </w:drawing>
          </mc:Choice>
          <mc:Fallback>
            <w:pict>
              <v:group style="position:absolute;margin-left:33.75pt;margin-top:18.752043pt;width:527.050pt;height:131.8pt;mso-position-horizontal-relative:page;mso-position-vertical-relative:paragraph;z-index:-27380736" id="docshapegroup1251" coordorigin="675,375" coordsize="10541,2636">
                <v:shape style="position:absolute;left:675;top:375;width:10541;height:2636" id="docshape1252" coordorigin="675,375" coordsize="10541,2636" path="m11170,3010l721,3010,703,3007,688,2997,679,2982,675,2964,675,421,679,403,688,389,703,379,721,375,11170,375,11188,379,11202,389,11212,403,11216,421,11216,2964,11212,2982,11202,2997,11188,3007,11170,3010xe" filled="true" fillcolor="#f4f4f4" stroked="false">
                  <v:path arrowok="t"/>
                  <v:fill type="solid"/>
                </v:shape>
                <v:shape style="position:absolute;left:790;top:490;width:2126;height:2406" id="docshape1253" coordorigin="790,490" coordsize="2126,2406" path="m2196,490l825,490,811,493,800,500,793,511,790,525,790,674,793,688,800,699,811,706,825,709,2196,709,2196,490xm2229,709l790,709,790,927,2229,927,2229,709xm2318,1583l790,1583,790,1802,2318,1802,2318,1583xm2318,1146l790,1146,790,1365,2318,1365,2318,1146xm2498,1365l790,1365,790,1583,2498,1583,2498,1365xm2498,928l790,928,790,1146,2498,1146,2498,928xm2588,2021l790,2021,790,2239,2588,2239,2588,2021xm2588,1802l790,1802,790,2021,2588,2021,2588,1802xm2858,2239l790,2239,790,2458,2858,2458,2858,2239xm2915,2696l2909,2687,2898,2679,2884,2677,2318,2677,2318,2458,790,2458,790,2677,790,2895,2884,2895,2898,2892,2909,2885,2915,2875,2915,2696xe" filled="true" fillcolor="#efefef" stroked="false">
                  <v:path arrowok="t"/>
                  <v:fill type="solid"/>
                </v:shape>
                <v:shape style="position:absolute;left:1149;top:512;width:1369;height:612" type="#_x0000_t202" id="docshape1254" filled="false" stroked="false">
                  <v:textbox inset="0,0,0,0">
                    <w:txbxContent>
                      <w:p>
                        <w:pPr>
                          <w:spacing w:before="14"/>
                          <w:ind w:left="0" w:right="320" w:firstLine="0"/>
                          <w:jc w:val="right"/>
                          <w:rPr>
                            <w:rFonts w:ascii="Courier New"/>
                            <w:sz w:val="15"/>
                          </w:rPr>
                        </w:pPr>
                        <w:r>
                          <w:rPr>
                            <w:rFonts w:ascii="Courier New"/>
                            <w:color w:val="191919"/>
                            <w:spacing w:val="-2"/>
                            <w:sz w:val="15"/>
                          </w:rPr>
                          <w:t>[Root]</w:t>
                        </w:r>
                      </w:p>
                      <w:p>
                        <w:pPr>
                          <w:tabs>
                            <w:tab w:pos="629" w:val="left" w:leader="none"/>
                          </w:tabs>
                          <w:spacing w:before="48"/>
                          <w:ind w:left="0" w:right="287" w:firstLine="0"/>
                          <w:jc w:val="right"/>
                          <w:rPr>
                            <w:rFonts w:ascii="Courier New"/>
                            <w:sz w:val="15"/>
                          </w:rPr>
                        </w:pPr>
                        <w:r>
                          <w:rPr>
                            <w:rFonts w:ascii="Courier New"/>
                            <w:color w:val="191919"/>
                            <w:spacing w:val="-10"/>
                            <w:sz w:val="15"/>
                          </w:rPr>
                          <w:t>/</w:t>
                        </w:r>
                        <w:r>
                          <w:rPr>
                            <w:rFonts w:ascii="Courier New"/>
                            <w:color w:val="191919"/>
                            <w:sz w:val="15"/>
                          </w:rPr>
                          <w:tab/>
                        </w:r>
                        <w:r>
                          <w:rPr>
                            <w:rFonts w:ascii="Courier New"/>
                            <w:color w:val="191919"/>
                            <w:spacing w:val="-10"/>
                            <w:sz w:val="15"/>
                          </w:rPr>
                          <w:t>\</w:t>
                        </w:r>
                      </w:p>
                      <w:p>
                        <w:pPr>
                          <w:tabs>
                            <w:tab w:pos="809" w:val="left" w:leader="none"/>
                          </w:tabs>
                          <w:spacing w:line="160" w:lineRule="exact" w:before="49"/>
                          <w:ind w:left="0" w:right="0" w:firstLine="0"/>
                          <w:jc w:val="left"/>
                          <w:rPr>
                            <w:rFonts w:ascii="Courier New"/>
                            <w:sz w:val="15"/>
                          </w:rPr>
                        </w:pPr>
                        <w:r>
                          <w:rPr>
                            <w:rFonts w:ascii="Courier New"/>
                            <w:color w:val="191919"/>
                            <w:spacing w:val="-2"/>
                            <w:sz w:val="15"/>
                          </w:rPr>
                          <w:t>[Stat]</w:t>
                        </w:r>
                        <w:r>
                          <w:rPr>
                            <w:rFonts w:ascii="Courier New"/>
                            <w:color w:val="191919"/>
                            <w:sz w:val="15"/>
                          </w:rPr>
                          <w:tab/>
                        </w:r>
                        <w:r>
                          <w:rPr>
                            <w:rFonts w:ascii="Courier New"/>
                            <w:color w:val="191919"/>
                            <w:spacing w:val="-2"/>
                            <w:sz w:val="15"/>
                          </w:rPr>
                          <w:t>[Stat]</w:t>
                        </w:r>
                      </w:p>
                    </w:txbxContent>
                  </v:textbox>
                  <w10:wrap type="none"/>
                </v:shape>
                <v:shape style="position:absolute;left:969;top:2261;width:1909;height:612" type="#_x0000_t202" id="docshape1255" filled="false" stroked="false">
                  <v:textbox inset="0,0,0,0">
                    <w:txbxContent>
                      <w:p>
                        <w:pPr>
                          <w:spacing w:before="14"/>
                          <w:ind w:left="0" w:right="0" w:firstLine="0"/>
                          <w:jc w:val="left"/>
                          <w:rPr>
                            <w:rFonts w:ascii="Courier New"/>
                            <w:sz w:val="15"/>
                          </w:rPr>
                        </w:pPr>
                        <w:r>
                          <w:rPr>
                            <w:rFonts w:ascii="Courier New"/>
                            <w:color w:val="191919"/>
                            <w:sz w:val="15"/>
                          </w:rPr>
                          <w:t>[Branch</w:t>
                        </w:r>
                        <w:r>
                          <w:rPr>
                            <w:rFonts w:ascii="Courier New"/>
                            <w:color w:val="191919"/>
                            <w:spacing w:val="-6"/>
                            <w:sz w:val="15"/>
                          </w:rPr>
                          <w:t> </w:t>
                        </w:r>
                        <w:r>
                          <w:rPr>
                            <w:rFonts w:ascii="Courier New"/>
                            <w:color w:val="191919"/>
                            <w:sz w:val="15"/>
                          </w:rPr>
                          <w:t>A]</w:t>
                        </w:r>
                        <w:r>
                          <w:rPr>
                            <w:rFonts w:ascii="Courier New"/>
                            <w:color w:val="191919"/>
                            <w:spacing w:val="-5"/>
                            <w:sz w:val="15"/>
                          </w:rPr>
                          <w:t> </w:t>
                        </w:r>
                        <w:r>
                          <w:rPr>
                            <w:rFonts w:ascii="Courier New"/>
                            <w:color w:val="191919"/>
                            <w:sz w:val="15"/>
                          </w:rPr>
                          <w:t>[Branch</w:t>
                        </w:r>
                        <w:r>
                          <w:rPr>
                            <w:rFonts w:ascii="Courier New"/>
                            <w:color w:val="191919"/>
                            <w:spacing w:val="-5"/>
                            <w:sz w:val="15"/>
                          </w:rPr>
                          <w:t> B]</w:t>
                        </w:r>
                      </w:p>
                      <w:p>
                        <w:pPr>
                          <w:tabs>
                            <w:tab w:pos="1078" w:val="left" w:leader="none"/>
                          </w:tabs>
                          <w:spacing w:before="48"/>
                          <w:ind w:left="89" w:right="0" w:firstLine="0"/>
                          <w:jc w:val="left"/>
                          <w:rPr>
                            <w:rFonts w:ascii="Courier New"/>
                            <w:sz w:val="15"/>
                          </w:rPr>
                        </w:pPr>
                        <w:r>
                          <w:rPr>
                            <w:rFonts w:ascii="Courier New"/>
                            <w:color w:val="191919"/>
                            <w:spacing w:val="-5"/>
                            <w:sz w:val="15"/>
                          </w:rPr>
                          <w:t>...</w:t>
                        </w:r>
                        <w:r>
                          <w:rPr>
                            <w:rFonts w:ascii="Courier New"/>
                            <w:color w:val="191919"/>
                            <w:sz w:val="15"/>
                          </w:rPr>
                          <w:tab/>
                        </w:r>
                        <w:r>
                          <w:rPr>
                            <w:rFonts w:ascii="Courier New"/>
                            <w:color w:val="191919"/>
                            <w:spacing w:val="-5"/>
                            <w:sz w:val="15"/>
                          </w:rPr>
                          <w:t>...</w:t>
                        </w:r>
                      </w:p>
                      <w:p>
                        <w:pPr>
                          <w:spacing w:line="160" w:lineRule="exact" w:before="49"/>
                          <w:ind w:left="0" w:right="0" w:firstLine="0"/>
                          <w:jc w:val="left"/>
                          <w:rPr>
                            <w:rFonts w:ascii="Courier New"/>
                            <w:sz w:val="15"/>
                          </w:rPr>
                        </w:pPr>
                        <w:r>
                          <w:rPr>
                            <w:rFonts w:ascii="Courier New"/>
                            <w:color w:val="191919"/>
                            <w:sz w:val="15"/>
                          </w:rPr>
                          <w:t>[Capstone]</w:t>
                        </w:r>
                        <w:r>
                          <w:rPr>
                            <w:rFonts w:ascii="Courier New"/>
                            <w:color w:val="191919"/>
                            <w:spacing w:val="-10"/>
                            <w:sz w:val="15"/>
                          </w:rPr>
                          <w:t> </w:t>
                        </w:r>
                        <w:r>
                          <w:rPr>
                            <w:rFonts w:ascii="Courier New"/>
                            <w:color w:val="191919"/>
                            <w:spacing w:val="-2"/>
                            <w:sz w:val="15"/>
                          </w:rPr>
                          <w:t>[Capstone]</w:t>
                        </w:r>
                      </w:p>
                    </w:txbxContent>
                  </v:textbox>
                  <w10:wrap type="none"/>
                </v:shape>
                <w10:wrap type="none"/>
              </v:group>
            </w:pict>
          </mc:Fallback>
        </mc:AlternateContent>
      </w:r>
      <w:r>
        <w:rPr>
          <w:rFonts w:ascii="Arial"/>
          <w:b/>
          <w:color w:val="19395B"/>
          <w:w w:val="115"/>
          <w:sz w:val="16"/>
        </w:rPr>
        <w:t>Visual</w:t>
      </w:r>
      <w:r>
        <w:rPr>
          <w:rFonts w:ascii="Arial"/>
          <w:b/>
          <w:color w:val="19395B"/>
          <w:spacing w:val="-6"/>
          <w:w w:val="115"/>
          <w:sz w:val="16"/>
        </w:rPr>
        <w:t> </w:t>
      </w:r>
      <w:r>
        <w:rPr>
          <w:rFonts w:ascii="Arial"/>
          <w:b/>
          <w:color w:val="19395B"/>
          <w:w w:val="115"/>
          <w:sz w:val="16"/>
        </w:rPr>
        <w:t>Layout:</w:t>
      </w:r>
      <w:r>
        <w:rPr>
          <w:rFonts w:ascii="Arial"/>
          <w:b/>
          <w:color w:val="19395B"/>
          <w:spacing w:val="-9"/>
          <w:w w:val="115"/>
          <w:sz w:val="16"/>
        </w:rPr>
        <w:t> </w:t>
      </w:r>
      <w:r>
        <w:rPr>
          <w:color w:val="191919"/>
          <w:w w:val="115"/>
          <w:sz w:val="16"/>
        </w:rPr>
        <w:t>Each</w:t>
      </w:r>
      <w:r>
        <w:rPr>
          <w:color w:val="191919"/>
          <w:spacing w:val="-11"/>
          <w:w w:val="115"/>
          <w:sz w:val="16"/>
        </w:rPr>
        <w:t> </w:t>
      </w:r>
      <w:r>
        <w:rPr>
          <w:color w:val="191919"/>
          <w:w w:val="115"/>
          <w:sz w:val="16"/>
        </w:rPr>
        <w:t>tree</w:t>
      </w:r>
      <w:r>
        <w:rPr>
          <w:color w:val="191919"/>
          <w:spacing w:val="-10"/>
          <w:w w:val="115"/>
          <w:sz w:val="16"/>
        </w:rPr>
        <w:t> </w:t>
      </w:r>
      <w:r>
        <w:rPr>
          <w:color w:val="191919"/>
          <w:w w:val="115"/>
          <w:sz w:val="16"/>
        </w:rPr>
        <w:t>is</w:t>
      </w:r>
      <w:r>
        <w:rPr>
          <w:color w:val="191919"/>
          <w:spacing w:val="-11"/>
          <w:w w:val="115"/>
          <w:sz w:val="16"/>
        </w:rPr>
        <w:t> </w:t>
      </w:r>
      <w:r>
        <w:rPr>
          <w:color w:val="191919"/>
          <w:spacing w:val="-2"/>
          <w:w w:val="115"/>
          <w:sz w:val="16"/>
        </w:rPr>
        <w:t>roughly:</w:t>
      </w:r>
    </w:p>
    <w:p>
      <w:pPr>
        <w:pStyle w:val="BodyText"/>
        <w:rPr>
          <w:sz w:val="20"/>
        </w:rPr>
      </w:pPr>
    </w:p>
    <w:p>
      <w:pPr>
        <w:pStyle w:val="BodyText"/>
        <w:spacing w:before="3"/>
        <w:rPr>
          <w:sz w:val="24"/>
        </w:rPr>
      </w:pPr>
    </w:p>
    <w:tbl>
      <w:tblPr>
        <w:tblW w:w="0" w:type="auto"/>
        <w:jc w:val="left"/>
        <w:tblInd w:w="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9"/>
        <w:gridCol w:w="769"/>
      </w:tblGrid>
      <w:tr>
        <w:trPr>
          <w:trHeight w:val="218" w:hRule="atLeast"/>
        </w:trPr>
        <w:tc>
          <w:tcPr>
            <w:tcW w:w="769" w:type="dxa"/>
            <w:shd w:val="clear" w:color="auto" w:fill="EFEFEF"/>
          </w:tcPr>
          <w:p>
            <w:pPr>
              <w:pStyle w:val="TableParagraph"/>
              <w:spacing w:line="162" w:lineRule="exact" w:before="36"/>
              <w:ind w:left="229"/>
              <w:rPr>
                <w:rFonts w:ascii="Courier New"/>
                <w:sz w:val="15"/>
              </w:rPr>
            </w:pPr>
            <w:r>
              <w:rPr>
                <w:rFonts w:ascii="Courier New"/>
                <w:color w:val="191919"/>
                <w:w w:val="100"/>
                <w:sz w:val="15"/>
              </w:rPr>
              <w:t>|</w:t>
            </w:r>
          </w:p>
        </w:tc>
        <w:tc>
          <w:tcPr>
            <w:tcW w:w="769" w:type="dxa"/>
          </w:tcPr>
          <w:p>
            <w:pPr>
              <w:pStyle w:val="TableParagraph"/>
              <w:spacing w:line="162" w:lineRule="exact" w:before="36"/>
              <w:ind w:left="40"/>
              <w:jc w:val="center"/>
              <w:rPr>
                <w:rFonts w:ascii="Courier New"/>
                <w:sz w:val="15"/>
              </w:rPr>
            </w:pPr>
            <w:r>
              <w:rPr>
                <w:rFonts w:ascii="Courier New"/>
                <w:color w:val="191919"/>
                <w:w w:val="100"/>
                <w:sz w:val="15"/>
              </w:rPr>
              <w:t>|</w:t>
            </w:r>
          </w:p>
        </w:tc>
      </w:tr>
      <w:tr>
        <w:trPr>
          <w:trHeight w:val="218" w:hRule="atLeast"/>
        </w:trPr>
        <w:tc>
          <w:tcPr>
            <w:tcW w:w="769" w:type="dxa"/>
            <w:shd w:val="clear" w:color="auto" w:fill="EFEFEF"/>
          </w:tcPr>
          <w:p>
            <w:pPr>
              <w:pStyle w:val="TableParagraph"/>
              <w:spacing w:line="162" w:lineRule="exact" w:before="36"/>
              <w:ind w:left="50"/>
              <w:rPr>
                <w:rFonts w:ascii="Courier New"/>
                <w:sz w:val="15"/>
              </w:rPr>
            </w:pPr>
            <w:r>
              <w:rPr>
                <w:rFonts w:ascii="Courier New"/>
                <w:color w:val="191919"/>
                <w:spacing w:val="-2"/>
                <w:sz w:val="15"/>
              </w:rPr>
              <w:t>[Stat]</w:t>
            </w:r>
          </w:p>
        </w:tc>
        <w:tc>
          <w:tcPr>
            <w:tcW w:w="769" w:type="dxa"/>
            <w:shd w:val="clear" w:color="auto" w:fill="EFEFEF"/>
          </w:tcPr>
          <w:p>
            <w:pPr>
              <w:pStyle w:val="TableParagraph"/>
              <w:spacing w:line="162" w:lineRule="exact" w:before="36"/>
              <w:ind w:left="40" w:right="87"/>
              <w:jc w:val="center"/>
              <w:rPr>
                <w:rFonts w:ascii="Courier New"/>
                <w:sz w:val="15"/>
              </w:rPr>
            </w:pPr>
            <w:r>
              <w:rPr>
                <w:rFonts w:ascii="Courier New"/>
                <w:color w:val="191919"/>
                <w:spacing w:val="-2"/>
                <w:sz w:val="15"/>
              </w:rPr>
              <w:t>[Stat]</w:t>
            </w:r>
          </w:p>
        </w:tc>
      </w:tr>
      <w:tr>
        <w:trPr>
          <w:trHeight w:val="218" w:hRule="atLeast"/>
        </w:trPr>
        <w:tc>
          <w:tcPr>
            <w:tcW w:w="769" w:type="dxa"/>
            <w:shd w:val="clear" w:color="auto" w:fill="EFEFEF"/>
          </w:tcPr>
          <w:p>
            <w:pPr>
              <w:pStyle w:val="TableParagraph"/>
              <w:spacing w:line="162" w:lineRule="exact" w:before="36"/>
              <w:ind w:left="229"/>
              <w:rPr>
                <w:rFonts w:ascii="Courier New"/>
                <w:sz w:val="15"/>
              </w:rPr>
            </w:pPr>
            <w:r>
              <w:rPr>
                <w:rFonts w:ascii="Courier New"/>
                <w:color w:val="191919"/>
                <w:w w:val="100"/>
                <w:sz w:val="15"/>
              </w:rPr>
              <w:t>|</w:t>
            </w:r>
          </w:p>
        </w:tc>
        <w:tc>
          <w:tcPr>
            <w:tcW w:w="769" w:type="dxa"/>
          </w:tcPr>
          <w:p>
            <w:pPr>
              <w:pStyle w:val="TableParagraph"/>
              <w:spacing w:line="162" w:lineRule="exact" w:before="36"/>
              <w:ind w:left="40"/>
              <w:jc w:val="center"/>
              <w:rPr>
                <w:rFonts w:ascii="Courier New"/>
                <w:sz w:val="15"/>
              </w:rPr>
            </w:pPr>
            <w:r>
              <w:rPr>
                <w:rFonts w:ascii="Courier New"/>
                <w:color w:val="191919"/>
                <w:w w:val="100"/>
                <w:sz w:val="15"/>
              </w:rPr>
              <w:t>|</w:t>
            </w:r>
          </w:p>
        </w:tc>
      </w:tr>
      <w:tr>
        <w:trPr>
          <w:trHeight w:val="218" w:hRule="atLeast"/>
        </w:trPr>
        <w:tc>
          <w:tcPr>
            <w:tcW w:w="769" w:type="dxa"/>
            <w:shd w:val="clear" w:color="auto" w:fill="EFEFEF"/>
          </w:tcPr>
          <w:p>
            <w:pPr>
              <w:pStyle w:val="TableParagraph"/>
              <w:spacing w:line="162" w:lineRule="exact" w:before="36"/>
              <w:ind w:left="50"/>
              <w:rPr>
                <w:rFonts w:ascii="Courier New"/>
                <w:sz w:val="15"/>
              </w:rPr>
            </w:pPr>
            <w:r>
              <w:rPr>
                <w:rFonts w:ascii="Courier New"/>
                <w:color w:val="191919"/>
                <w:spacing w:val="-2"/>
                <w:sz w:val="15"/>
              </w:rPr>
              <w:t>[SPLIT]</w:t>
            </w:r>
          </w:p>
        </w:tc>
        <w:tc>
          <w:tcPr>
            <w:tcW w:w="769" w:type="dxa"/>
            <w:shd w:val="clear" w:color="auto" w:fill="EFEFEF"/>
          </w:tcPr>
          <w:p>
            <w:pPr>
              <w:pStyle w:val="TableParagraph"/>
              <w:spacing w:line="162" w:lineRule="exact" w:before="36"/>
              <w:ind w:left="40"/>
              <w:jc w:val="center"/>
              <w:rPr>
                <w:rFonts w:ascii="Courier New"/>
                <w:sz w:val="15"/>
              </w:rPr>
            </w:pPr>
            <w:r>
              <w:rPr>
                <w:rFonts w:ascii="Courier New"/>
                <w:color w:val="191919"/>
                <w:spacing w:val="-2"/>
                <w:sz w:val="15"/>
              </w:rPr>
              <w:t>[SPLIT]</w:t>
            </w:r>
          </w:p>
        </w:tc>
      </w:tr>
      <w:tr>
        <w:trPr>
          <w:trHeight w:val="196" w:hRule="atLeast"/>
        </w:trPr>
        <w:tc>
          <w:tcPr>
            <w:tcW w:w="769" w:type="dxa"/>
            <w:shd w:val="clear" w:color="auto" w:fill="EFEFEF"/>
          </w:tcPr>
          <w:p>
            <w:pPr>
              <w:pStyle w:val="TableParagraph"/>
              <w:tabs>
                <w:tab w:pos="499" w:val="left" w:leader="none"/>
              </w:tabs>
              <w:spacing w:line="140" w:lineRule="exact" w:before="36"/>
              <w:ind w:left="50"/>
              <w:rPr>
                <w:rFonts w:ascii="Courier New"/>
                <w:sz w:val="15"/>
              </w:rPr>
            </w:pPr>
            <w:r>
              <w:rPr>
                <w:rFonts w:ascii="Courier New"/>
                <w:color w:val="191919"/>
                <w:spacing w:val="-10"/>
                <w:sz w:val="15"/>
              </w:rPr>
              <w:t>/</w:t>
            </w:r>
            <w:r>
              <w:rPr>
                <w:rFonts w:ascii="Courier New"/>
                <w:color w:val="191919"/>
                <w:sz w:val="15"/>
              </w:rPr>
              <w:tab/>
            </w:r>
            <w:r>
              <w:rPr>
                <w:rFonts w:ascii="Courier New"/>
                <w:color w:val="191919"/>
                <w:spacing w:val="-10"/>
                <w:sz w:val="15"/>
              </w:rPr>
              <w:t>\</w:t>
            </w:r>
          </w:p>
        </w:tc>
        <w:tc>
          <w:tcPr>
            <w:tcW w:w="769" w:type="dxa"/>
            <w:shd w:val="clear" w:color="auto" w:fill="EFEFEF"/>
          </w:tcPr>
          <w:p>
            <w:pPr>
              <w:pStyle w:val="TableParagraph"/>
              <w:tabs>
                <w:tab w:pos="580" w:val="left" w:leader="none"/>
              </w:tabs>
              <w:spacing w:line="140" w:lineRule="exact" w:before="36"/>
              <w:ind w:left="40"/>
              <w:jc w:val="center"/>
              <w:rPr>
                <w:rFonts w:ascii="Courier New"/>
                <w:sz w:val="15"/>
              </w:rPr>
            </w:pPr>
            <w:r>
              <w:rPr>
                <w:rFonts w:ascii="Courier New"/>
                <w:color w:val="191919"/>
                <w:spacing w:val="-10"/>
                <w:sz w:val="15"/>
              </w:rPr>
              <w:t>/</w:t>
            </w:r>
            <w:r>
              <w:rPr>
                <w:rFonts w:ascii="Courier New"/>
                <w:color w:val="191919"/>
                <w:sz w:val="15"/>
              </w:rPr>
              <w:tab/>
            </w:r>
            <w:r>
              <w:rPr>
                <w:rFonts w:ascii="Courier New"/>
                <w:color w:val="191919"/>
                <w:spacing w:val="-10"/>
                <w:sz w:val="15"/>
              </w:rPr>
              <w:t>\</w:t>
            </w:r>
          </w:p>
        </w:tc>
      </w:tr>
    </w:tbl>
    <w:p>
      <w:pPr>
        <w:pStyle w:val="BodyText"/>
        <w:rPr>
          <w:sz w:val="20"/>
        </w:rPr>
      </w:pPr>
    </w:p>
    <w:p>
      <w:pPr>
        <w:pStyle w:val="BodyText"/>
        <w:spacing w:before="16"/>
        <w:rPr>
          <w:sz w:val="22"/>
        </w:rPr>
      </w:pPr>
    </w:p>
    <w:p>
      <w:pPr>
        <w:pStyle w:val="BodyText"/>
        <w:spacing w:line="192" w:lineRule="auto" w:before="85"/>
        <w:ind w:left="115"/>
      </w:pPr>
      <w:r>
        <w:rPr>
          <w:color w:val="191919"/>
          <w:w w:val="110"/>
        </w:rPr>
        <w:t>Nodes</w:t>
      </w:r>
      <w:r>
        <w:rPr>
          <w:color w:val="191919"/>
          <w:spacing w:val="-4"/>
          <w:w w:val="110"/>
        </w:rPr>
        <w:t> </w:t>
      </w:r>
      <w:r>
        <w:rPr>
          <w:color w:val="191919"/>
          <w:w w:val="110"/>
        </w:rPr>
        <w:t>connected</w:t>
      </w:r>
      <w:r>
        <w:rPr>
          <w:color w:val="191919"/>
          <w:spacing w:val="-4"/>
          <w:w w:val="110"/>
        </w:rPr>
        <w:t> </w:t>
      </w:r>
      <w:r>
        <w:rPr>
          <w:color w:val="191919"/>
          <w:w w:val="110"/>
        </w:rPr>
        <w:t>by</w:t>
      </w:r>
      <w:r>
        <w:rPr>
          <w:color w:val="191919"/>
          <w:spacing w:val="-4"/>
          <w:w w:val="110"/>
        </w:rPr>
        <w:t> </w:t>
      </w:r>
      <w:r>
        <w:rPr>
          <w:color w:val="191919"/>
          <w:w w:val="110"/>
        </w:rPr>
        <w:t>lines.</w:t>
      </w:r>
      <w:r>
        <w:rPr>
          <w:color w:val="191919"/>
          <w:spacing w:val="-4"/>
          <w:w w:val="110"/>
        </w:rPr>
        <w:t> </w:t>
      </w:r>
      <w:r>
        <w:rPr>
          <w:color w:val="191919"/>
          <w:w w:val="110"/>
        </w:rPr>
        <w:t>Each</w:t>
      </w:r>
      <w:r>
        <w:rPr>
          <w:color w:val="191919"/>
          <w:spacing w:val="-4"/>
          <w:w w:val="110"/>
        </w:rPr>
        <w:t> </w:t>
      </w:r>
      <w:r>
        <w:rPr>
          <w:color w:val="191919"/>
          <w:w w:val="110"/>
        </w:rPr>
        <w:t>node</w:t>
      </w:r>
      <w:r>
        <w:rPr>
          <w:color w:val="191919"/>
          <w:spacing w:val="-4"/>
          <w:w w:val="110"/>
        </w:rPr>
        <w:t> </w:t>
      </w:r>
      <w:r>
        <w:rPr>
          <w:color w:val="191919"/>
          <w:w w:val="110"/>
        </w:rPr>
        <w:t>costs</w:t>
      </w:r>
      <w:r>
        <w:rPr>
          <w:color w:val="191919"/>
          <w:spacing w:val="-4"/>
          <w:w w:val="110"/>
        </w:rPr>
        <w:t> </w:t>
      </w:r>
      <w:r>
        <w:rPr>
          <w:color w:val="191919"/>
          <w:w w:val="110"/>
        </w:rPr>
        <w:t>1</w:t>
      </w:r>
      <w:r>
        <w:rPr>
          <w:color w:val="191919"/>
          <w:spacing w:val="-4"/>
          <w:w w:val="110"/>
        </w:rPr>
        <w:t> </w:t>
      </w:r>
      <w:r>
        <w:rPr>
          <w:color w:val="191919"/>
          <w:w w:val="110"/>
        </w:rPr>
        <w:t>point.</w:t>
      </w:r>
      <w:r>
        <w:rPr>
          <w:color w:val="191919"/>
          <w:spacing w:val="-4"/>
          <w:w w:val="110"/>
        </w:rPr>
        <w:t> </w:t>
      </w:r>
      <w:r>
        <w:rPr>
          <w:color w:val="191919"/>
          <w:w w:val="110"/>
        </w:rPr>
        <w:t>Some</w:t>
      </w:r>
      <w:r>
        <w:rPr>
          <w:color w:val="191919"/>
          <w:spacing w:val="-4"/>
          <w:w w:val="110"/>
        </w:rPr>
        <w:t> </w:t>
      </w:r>
      <w:r>
        <w:rPr>
          <w:color w:val="191919"/>
          <w:w w:val="110"/>
        </w:rPr>
        <w:t>nodes</w:t>
      </w:r>
      <w:r>
        <w:rPr>
          <w:color w:val="191919"/>
          <w:spacing w:val="-4"/>
          <w:w w:val="110"/>
        </w:rPr>
        <w:t> </w:t>
      </w:r>
      <w:r>
        <w:rPr>
          <w:color w:val="191919"/>
          <w:w w:val="110"/>
        </w:rPr>
        <w:t>require</w:t>
      </w:r>
      <w:r>
        <w:rPr>
          <w:color w:val="191919"/>
          <w:spacing w:val="-4"/>
          <w:w w:val="110"/>
        </w:rPr>
        <w:t> </w:t>
      </w:r>
      <w:r>
        <w:rPr>
          <w:color w:val="191919"/>
          <w:w w:val="110"/>
        </w:rPr>
        <w:t>multiple</w:t>
      </w:r>
      <w:r>
        <w:rPr>
          <w:color w:val="191919"/>
          <w:spacing w:val="-4"/>
          <w:w w:val="110"/>
        </w:rPr>
        <w:t> </w:t>
      </w:r>
      <w:r>
        <w:rPr>
          <w:color w:val="191919"/>
          <w:w w:val="110"/>
        </w:rPr>
        <w:t>neighbors</w:t>
      </w:r>
      <w:r>
        <w:rPr>
          <w:color w:val="191919"/>
          <w:spacing w:val="-4"/>
          <w:w w:val="110"/>
        </w:rPr>
        <w:t> </w:t>
      </w:r>
      <w:r>
        <w:rPr>
          <w:color w:val="191919"/>
          <w:w w:val="110"/>
        </w:rPr>
        <w:t>unlocked</w:t>
      </w:r>
      <w:r>
        <w:rPr>
          <w:color w:val="191919"/>
          <w:spacing w:val="-4"/>
          <w:w w:val="110"/>
        </w:rPr>
        <w:t> </w:t>
      </w:r>
      <w:r>
        <w:rPr>
          <w:color w:val="191919"/>
          <w:w w:val="110"/>
        </w:rPr>
        <w:t>(branching</w:t>
      </w:r>
      <w:r>
        <w:rPr>
          <w:color w:val="191919"/>
          <w:spacing w:val="-4"/>
          <w:w w:val="110"/>
        </w:rPr>
        <w:t> </w:t>
      </w:r>
      <w:r>
        <w:rPr>
          <w:color w:val="191919"/>
          <w:w w:val="110"/>
        </w:rPr>
        <w:t>prerequisites). Capstones require ~12-15 points spent in that branch to unlock.</w:t>
      </w:r>
    </w:p>
    <w:p>
      <w:pPr>
        <w:pStyle w:val="BodyText"/>
        <w:spacing w:before="8"/>
        <w:rPr>
          <w:sz w:val="10"/>
        </w:rPr>
      </w:pPr>
      <w:r>
        <w:rPr/>
        <mc:AlternateContent>
          <mc:Choice Requires="wps">
            <w:drawing>
              <wp:anchor distT="0" distB="0" distL="0" distR="0" allowOverlap="1" layoutInCell="1" locked="0" behindDoc="1" simplePos="0" relativeHeight="487866880">
                <wp:simplePos x="0" y="0"/>
                <wp:positionH relativeFrom="page">
                  <wp:posOffset>428625</wp:posOffset>
                </wp:positionH>
                <wp:positionV relativeFrom="paragraph">
                  <wp:posOffset>140436</wp:posOffset>
                </wp:positionV>
                <wp:extent cx="6693534" cy="15240"/>
                <wp:effectExtent l="0" t="0" r="0" b="0"/>
                <wp:wrapTopAndBottom/>
                <wp:docPr id="1256" name="Graphic 1256"/>
                <wp:cNvGraphicFramePr>
                  <a:graphicFrameLocks/>
                </wp:cNvGraphicFramePr>
                <a:graphic>
                  <a:graphicData uri="http://schemas.microsoft.com/office/word/2010/wordprocessingShape">
                    <wps:wsp>
                      <wps:cNvPr id="1256" name="Graphic 125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58008pt;width:527.039970pt;height:1.150742pt;mso-position-horizontal-relative:page;mso-position-vertical-relative:paragraph;z-index:-15449600;mso-wrap-distance-left:0;mso-wrap-distance-right:0" id="docshape1256" filled="true" fillcolor="#19395b" stroked="false">
                <v:fill type="solid"/>
                <w10:wrap type="topAndBottom"/>
              </v:rect>
            </w:pict>
          </mc:Fallback>
        </mc:AlternateContent>
      </w:r>
    </w:p>
    <w:p>
      <w:pPr>
        <w:spacing w:after="0"/>
        <w:rPr>
          <w:sz w:val="10"/>
        </w:rPr>
        <w:sectPr>
          <w:pgSz w:w="11900" w:h="16840"/>
          <w:pgMar w:header="719" w:footer="0" w:top="1200" w:bottom="280" w:left="560" w:right="560"/>
        </w:sectPr>
      </w:pPr>
    </w:p>
    <w:p>
      <w:pPr>
        <w:spacing w:before="81"/>
        <w:ind w:left="115" w:right="0" w:firstLine="0"/>
        <w:jc w:val="left"/>
        <w:rPr>
          <w:sz w:val="16"/>
        </w:rPr>
      </w:pPr>
      <w:r>
        <w:rPr>
          <w:rFonts w:ascii="Arial"/>
          <w:b/>
          <w:color w:val="19395B"/>
          <w:w w:val="110"/>
          <w:sz w:val="16"/>
        </w:rPr>
        <w:t>XP</w:t>
      </w:r>
      <w:r>
        <w:rPr>
          <w:rFonts w:ascii="Arial"/>
          <w:b/>
          <w:color w:val="19395B"/>
          <w:spacing w:val="7"/>
          <w:w w:val="110"/>
          <w:sz w:val="16"/>
        </w:rPr>
        <w:t> </w:t>
      </w:r>
      <w:r>
        <w:rPr>
          <w:rFonts w:ascii="Arial"/>
          <w:b/>
          <w:color w:val="19395B"/>
          <w:w w:val="110"/>
          <w:sz w:val="16"/>
        </w:rPr>
        <w:t>Source:</w:t>
      </w:r>
      <w:r>
        <w:rPr>
          <w:rFonts w:ascii="Arial"/>
          <w:b/>
          <w:color w:val="19395B"/>
          <w:spacing w:val="2"/>
          <w:w w:val="110"/>
          <w:sz w:val="16"/>
        </w:rPr>
        <w:t> </w:t>
      </w:r>
      <w:r>
        <w:rPr>
          <w:color w:val="191919"/>
          <w:w w:val="110"/>
          <w:sz w:val="16"/>
        </w:rPr>
        <w:t>Melee</w:t>
      </w:r>
      <w:r>
        <w:rPr>
          <w:color w:val="191919"/>
          <w:spacing w:val="1"/>
          <w:w w:val="110"/>
          <w:sz w:val="16"/>
        </w:rPr>
        <w:t> </w:t>
      </w:r>
      <w:r>
        <w:rPr>
          <w:color w:val="191919"/>
          <w:spacing w:val="-2"/>
          <w:w w:val="110"/>
          <w:sz w:val="16"/>
        </w:rPr>
        <w:t>kills</w:t>
      </w:r>
    </w:p>
    <w:p>
      <w:pPr>
        <w:pStyle w:val="BodyText"/>
        <w:spacing w:before="9"/>
        <w:rPr>
          <w:sz w:val="11"/>
        </w:rPr>
      </w:pPr>
    </w:p>
    <w:p>
      <w:pPr>
        <w:pStyle w:val="Heading3"/>
      </w:pPr>
      <w:r>
        <w:rPr>
          <w:color w:val="2B5E89"/>
          <w:w w:val="115"/>
        </w:rPr>
        <w:t>Trunk</w:t>
      </w:r>
      <w:r>
        <w:rPr>
          <w:color w:val="2B5E89"/>
          <w:spacing w:val="10"/>
          <w:w w:val="115"/>
        </w:rPr>
        <w:t> </w:t>
      </w:r>
      <w:r>
        <w:rPr>
          <w:color w:val="2B5E89"/>
          <w:w w:val="115"/>
        </w:rPr>
        <w:t>(Shared</w:t>
      </w:r>
      <w:r>
        <w:rPr>
          <w:color w:val="2B5E89"/>
          <w:spacing w:val="10"/>
          <w:w w:val="115"/>
        </w:rPr>
        <w:t> </w:t>
      </w:r>
      <w:r>
        <w:rPr>
          <w:color w:val="2B5E89"/>
          <w:w w:val="115"/>
        </w:rPr>
        <w:t>—</w:t>
      </w:r>
      <w:r>
        <w:rPr>
          <w:color w:val="2B5E89"/>
          <w:spacing w:val="10"/>
          <w:w w:val="115"/>
        </w:rPr>
        <w:t> </w:t>
      </w:r>
      <w:r>
        <w:rPr>
          <w:color w:val="2B5E89"/>
          <w:w w:val="115"/>
        </w:rPr>
        <w:t>8</w:t>
      </w:r>
      <w:r>
        <w:rPr>
          <w:color w:val="2B5E89"/>
          <w:spacing w:val="11"/>
          <w:w w:val="115"/>
        </w:rPr>
        <w:t> </w:t>
      </w:r>
      <w:r>
        <w:rPr>
          <w:color w:val="2B5E89"/>
          <w:spacing w:val="-2"/>
          <w:w w:val="115"/>
        </w:rPr>
        <w:t>nodes)</w:t>
      </w:r>
    </w:p>
    <w:p>
      <w:pPr>
        <w:pStyle w:val="BodyText"/>
        <w:spacing w:before="8"/>
        <w:rPr>
          <w:rFonts w:ascii="Arial"/>
          <w:b/>
          <w:sz w:val="5"/>
        </w:rPr>
      </w:pPr>
      <w:r>
        <w:rPr/>
        <mc:AlternateContent>
          <mc:Choice Requires="wps">
            <w:drawing>
              <wp:anchor distT="0" distB="0" distL="0" distR="0" allowOverlap="1" layoutInCell="1" locked="0" behindDoc="1" simplePos="0" relativeHeight="487867904">
                <wp:simplePos x="0" y="0"/>
                <wp:positionH relativeFrom="page">
                  <wp:posOffset>428625</wp:posOffset>
                </wp:positionH>
                <wp:positionV relativeFrom="paragraph">
                  <wp:posOffset>57090</wp:posOffset>
                </wp:positionV>
                <wp:extent cx="6693534" cy="7620"/>
                <wp:effectExtent l="0" t="0" r="0" b="0"/>
                <wp:wrapTopAndBottom/>
                <wp:docPr id="1260" name="Graphic 1260"/>
                <wp:cNvGraphicFramePr>
                  <a:graphicFrameLocks/>
                </wp:cNvGraphicFramePr>
                <a:graphic>
                  <a:graphicData uri="http://schemas.microsoft.com/office/word/2010/wordprocessingShape">
                    <wps:wsp>
                      <wps:cNvPr id="1260" name="Graphic 1260"/>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307pt;width:527.039970pt;height:.575371pt;mso-position-horizontal-relative:page;mso-position-vertical-relative:paragraph;z-index:-15448576;mso-wrap-distance-left:0;mso-wrap-distance-right:0" id="docshape1260"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048"/>
        <w:gridCol w:w="2036"/>
        <w:gridCol w:w="2692"/>
        <w:gridCol w:w="3756"/>
      </w:tblGrid>
      <w:tr>
        <w:trPr>
          <w:trHeight w:val="377" w:hRule="atLeast"/>
        </w:trPr>
        <w:tc>
          <w:tcPr>
            <w:tcW w:w="10532" w:type="dxa"/>
            <w:gridSpan w:val="4"/>
            <w:tcBorders>
              <w:top w:val="nil"/>
              <w:left w:val="nil"/>
              <w:right w:val="nil"/>
            </w:tcBorders>
            <w:shd w:val="clear" w:color="auto" w:fill="19395B"/>
          </w:tcPr>
          <w:p>
            <w:pPr>
              <w:pStyle w:val="TableParagraph"/>
              <w:tabs>
                <w:tab w:pos="2158" w:val="left" w:leader="none"/>
                <w:tab w:pos="4202" w:val="left" w:leader="none"/>
                <w:tab w:pos="6891" w:val="left" w:leader="none"/>
              </w:tabs>
              <w:spacing w:before="101"/>
              <w:ind w:left="115"/>
              <w:rPr>
                <w:rFonts w:ascii="Arial"/>
                <w:b/>
                <w:sz w:val="15"/>
              </w:rPr>
            </w:pPr>
            <w:r>
              <w:rPr>
                <w:rFonts w:ascii="Arial"/>
                <w:b/>
                <w:color w:val="FFFFFF"/>
                <w:spacing w:val="-4"/>
                <w:w w:val="125"/>
                <w:sz w:val="15"/>
              </w:rPr>
              <w:t>Node</w:t>
            </w:r>
            <w:r>
              <w:rPr>
                <w:rFonts w:ascii="Arial"/>
                <w:b/>
                <w:color w:val="FFFFFF"/>
                <w:sz w:val="15"/>
              </w:rPr>
              <w:tab/>
            </w:r>
            <w:r>
              <w:rPr>
                <w:rFonts w:ascii="Arial"/>
                <w:b/>
                <w:color w:val="FFFFFF"/>
                <w:spacing w:val="-4"/>
                <w:w w:val="125"/>
                <w:sz w:val="15"/>
              </w:rPr>
              <w:t>Name</w:t>
            </w:r>
            <w:r>
              <w:rPr>
                <w:rFonts w:ascii="Arial"/>
                <w:b/>
                <w:color w:val="FFFFFF"/>
                <w:sz w:val="15"/>
              </w:rPr>
              <w:tab/>
            </w:r>
            <w:r>
              <w:rPr>
                <w:rFonts w:ascii="Arial"/>
                <w:b/>
                <w:color w:val="FFFFFF"/>
                <w:spacing w:val="-2"/>
                <w:w w:val="125"/>
                <w:sz w:val="15"/>
              </w:rPr>
              <w:t>Effect</w:t>
            </w:r>
            <w:r>
              <w:rPr>
                <w:rFonts w:ascii="Arial"/>
                <w:b/>
                <w:color w:val="FFFFFF"/>
                <w:sz w:val="15"/>
              </w:rPr>
              <w:tab/>
            </w:r>
            <w:r>
              <w:rPr>
                <w:rFonts w:ascii="Arial"/>
                <w:b/>
                <w:color w:val="FFFFFF"/>
                <w:spacing w:val="-2"/>
                <w:w w:val="125"/>
                <w:sz w:val="15"/>
              </w:rPr>
              <w:t>Attribute</w:t>
            </w:r>
          </w:p>
        </w:tc>
      </w:tr>
      <w:tr>
        <w:trPr>
          <w:trHeight w:val="353" w:hRule="atLeast"/>
        </w:trPr>
        <w:tc>
          <w:tcPr>
            <w:tcW w:w="2048" w:type="dxa"/>
          </w:tcPr>
          <w:p>
            <w:pPr>
              <w:pStyle w:val="TableParagraph"/>
              <w:rPr>
                <w:sz w:val="15"/>
              </w:rPr>
            </w:pPr>
            <w:r>
              <w:rPr>
                <w:color w:val="191919"/>
                <w:w w:val="114"/>
                <w:sz w:val="15"/>
              </w:rPr>
              <w:t>1</w:t>
            </w:r>
          </w:p>
        </w:tc>
        <w:tc>
          <w:tcPr>
            <w:tcW w:w="2036" w:type="dxa"/>
          </w:tcPr>
          <w:p>
            <w:pPr>
              <w:pStyle w:val="TableParagraph"/>
              <w:ind w:left="114"/>
              <w:rPr>
                <w:sz w:val="15"/>
              </w:rPr>
            </w:pPr>
            <w:r>
              <w:rPr>
                <w:color w:val="191919"/>
                <w:w w:val="105"/>
                <w:sz w:val="15"/>
              </w:rPr>
              <w:t>Brute</w:t>
            </w:r>
            <w:r>
              <w:rPr>
                <w:color w:val="191919"/>
                <w:spacing w:val="2"/>
                <w:w w:val="105"/>
                <w:sz w:val="15"/>
              </w:rPr>
              <w:t> </w:t>
            </w:r>
            <w:r>
              <w:rPr>
                <w:color w:val="191919"/>
                <w:w w:val="105"/>
                <w:sz w:val="15"/>
              </w:rPr>
              <w:t>Force</w:t>
            </w:r>
            <w:r>
              <w:rPr>
                <w:color w:val="191919"/>
                <w:spacing w:val="3"/>
                <w:w w:val="105"/>
                <w:sz w:val="15"/>
              </w:rPr>
              <w:t> </w:t>
            </w:r>
            <w:r>
              <w:rPr>
                <w:color w:val="191919"/>
                <w:spacing w:val="-10"/>
                <w:w w:val="105"/>
                <w:sz w:val="15"/>
              </w:rPr>
              <w:t>I</w:t>
            </w:r>
          </w:p>
        </w:tc>
        <w:tc>
          <w:tcPr>
            <w:tcW w:w="2692" w:type="dxa"/>
          </w:tcPr>
          <w:p>
            <w:pPr>
              <w:pStyle w:val="TableParagraph"/>
              <w:ind w:left="122"/>
              <w:rPr>
                <w:sz w:val="15"/>
              </w:rPr>
            </w:pPr>
            <w:r>
              <w:rPr>
                <w:color w:val="191919"/>
                <w:w w:val="110"/>
                <w:sz w:val="15"/>
              </w:rPr>
              <w:t>+5%</w:t>
            </w:r>
            <w:r>
              <w:rPr>
                <w:color w:val="191919"/>
                <w:spacing w:val="4"/>
                <w:w w:val="110"/>
                <w:sz w:val="15"/>
              </w:rPr>
              <w:t> </w:t>
            </w:r>
            <w:r>
              <w:rPr>
                <w:color w:val="191919"/>
                <w:w w:val="110"/>
                <w:sz w:val="15"/>
              </w:rPr>
              <w:t>melee</w:t>
            </w:r>
            <w:r>
              <w:rPr>
                <w:color w:val="191919"/>
                <w:spacing w:val="5"/>
                <w:w w:val="110"/>
                <w:sz w:val="15"/>
              </w:rPr>
              <w:t> </w:t>
            </w:r>
            <w:r>
              <w:rPr>
                <w:color w:val="191919"/>
                <w:spacing w:val="-2"/>
                <w:w w:val="110"/>
                <w:sz w:val="15"/>
              </w:rPr>
              <w:t>damage</w:t>
            </w:r>
          </w:p>
        </w:tc>
        <w:tc>
          <w:tcPr>
            <w:tcW w:w="3756" w:type="dxa"/>
            <w:tcBorders>
              <w:right w:val="single" w:sz="2" w:space="0" w:color="DCDCDC"/>
            </w:tcBorders>
          </w:tcPr>
          <w:p>
            <w:pPr>
              <w:pStyle w:val="TableParagraph"/>
              <w:rPr>
                <w:sz w:val="15"/>
              </w:rPr>
            </w:pPr>
            <w:r>
              <w:rPr>
                <w:color w:val="191919"/>
                <w:spacing w:val="-2"/>
                <w:w w:val="110"/>
                <w:sz w:val="15"/>
              </w:rPr>
              <w:t>puffish_attributes:melee_damage</w:t>
            </w:r>
          </w:p>
        </w:tc>
      </w:tr>
      <w:tr>
        <w:trPr>
          <w:trHeight w:val="353" w:hRule="atLeast"/>
        </w:trPr>
        <w:tc>
          <w:tcPr>
            <w:tcW w:w="2048" w:type="dxa"/>
            <w:shd w:val="clear" w:color="auto" w:fill="F4F6F9"/>
          </w:tcPr>
          <w:p>
            <w:pPr>
              <w:pStyle w:val="TableParagraph"/>
              <w:rPr>
                <w:sz w:val="15"/>
              </w:rPr>
            </w:pPr>
            <w:r>
              <w:rPr>
                <w:color w:val="191919"/>
                <w:w w:val="114"/>
                <w:sz w:val="15"/>
              </w:rPr>
              <w:t>2</w:t>
            </w:r>
          </w:p>
        </w:tc>
        <w:tc>
          <w:tcPr>
            <w:tcW w:w="2036" w:type="dxa"/>
            <w:shd w:val="clear" w:color="auto" w:fill="F4F6F9"/>
          </w:tcPr>
          <w:p>
            <w:pPr>
              <w:pStyle w:val="TableParagraph"/>
              <w:ind w:left="114"/>
              <w:rPr>
                <w:sz w:val="15"/>
              </w:rPr>
            </w:pPr>
            <w:r>
              <w:rPr>
                <w:color w:val="191919"/>
                <w:w w:val="105"/>
                <w:sz w:val="15"/>
              </w:rPr>
              <w:t>Brute</w:t>
            </w:r>
            <w:r>
              <w:rPr>
                <w:color w:val="191919"/>
                <w:spacing w:val="2"/>
                <w:w w:val="105"/>
                <w:sz w:val="15"/>
              </w:rPr>
              <w:t> </w:t>
            </w:r>
            <w:r>
              <w:rPr>
                <w:color w:val="191919"/>
                <w:w w:val="105"/>
                <w:sz w:val="15"/>
              </w:rPr>
              <w:t>Force</w:t>
            </w:r>
            <w:r>
              <w:rPr>
                <w:color w:val="191919"/>
                <w:spacing w:val="3"/>
                <w:w w:val="105"/>
                <w:sz w:val="15"/>
              </w:rPr>
              <w:t> </w:t>
            </w:r>
            <w:r>
              <w:rPr>
                <w:color w:val="191919"/>
                <w:spacing w:val="-5"/>
                <w:w w:val="105"/>
                <w:sz w:val="15"/>
              </w:rPr>
              <w:t>II</w:t>
            </w:r>
          </w:p>
        </w:tc>
        <w:tc>
          <w:tcPr>
            <w:tcW w:w="2692" w:type="dxa"/>
            <w:shd w:val="clear" w:color="auto" w:fill="F4F6F9"/>
          </w:tcPr>
          <w:p>
            <w:pPr>
              <w:pStyle w:val="TableParagraph"/>
              <w:ind w:left="122"/>
              <w:rPr>
                <w:sz w:val="15"/>
              </w:rPr>
            </w:pPr>
            <w:r>
              <w:rPr>
                <w:color w:val="191919"/>
                <w:w w:val="110"/>
                <w:sz w:val="15"/>
              </w:rPr>
              <w:t>+5%</w:t>
            </w:r>
            <w:r>
              <w:rPr>
                <w:color w:val="191919"/>
                <w:spacing w:val="4"/>
                <w:w w:val="110"/>
                <w:sz w:val="15"/>
              </w:rPr>
              <w:t> </w:t>
            </w:r>
            <w:r>
              <w:rPr>
                <w:color w:val="191919"/>
                <w:w w:val="110"/>
                <w:sz w:val="15"/>
              </w:rPr>
              <w:t>melee</w:t>
            </w:r>
            <w:r>
              <w:rPr>
                <w:color w:val="191919"/>
                <w:spacing w:val="5"/>
                <w:w w:val="110"/>
                <w:sz w:val="15"/>
              </w:rPr>
              <w:t> </w:t>
            </w:r>
            <w:r>
              <w:rPr>
                <w:color w:val="191919"/>
                <w:spacing w:val="-2"/>
                <w:w w:val="110"/>
                <w:sz w:val="15"/>
              </w:rPr>
              <w:t>damage</w:t>
            </w:r>
          </w:p>
        </w:tc>
        <w:tc>
          <w:tcPr>
            <w:tcW w:w="3756" w:type="dxa"/>
            <w:tcBorders>
              <w:right w:val="single" w:sz="2" w:space="0" w:color="DCDCDC"/>
            </w:tcBorders>
            <w:shd w:val="clear" w:color="auto" w:fill="F4F6F9"/>
          </w:tcPr>
          <w:p>
            <w:pPr>
              <w:pStyle w:val="TableParagraph"/>
              <w:rPr>
                <w:sz w:val="15"/>
              </w:rPr>
            </w:pPr>
            <w:r>
              <w:rPr>
                <w:color w:val="191919"/>
                <w:spacing w:val="-2"/>
                <w:w w:val="110"/>
                <w:sz w:val="15"/>
              </w:rPr>
              <w:t>puffish_attributes:melee_damage</w:t>
            </w:r>
          </w:p>
        </w:tc>
      </w:tr>
      <w:tr>
        <w:trPr>
          <w:trHeight w:val="353" w:hRule="atLeast"/>
        </w:trPr>
        <w:tc>
          <w:tcPr>
            <w:tcW w:w="2048" w:type="dxa"/>
          </w:tcPr>
          <w:p>
            <w:pPr>
              <w:pStyle w:val="TableParagraph"/>
              <w:rPr>
                <w:sz w:val="15"/>
              </w:rPr>
            </w:pPr>
            <w:r>
              <w:rPr>
                <w:color w:val="191919"/>
                <w:w w:val="114"/>
                <w:sz w:val="15"/>
              </w:rPr>
              <w:t>3</w:t>
            </w:r>
          </w:p>
        </w:tc>
        <w:tc>
          <w:tcPr>
            <w:tcW w:w="2036" w:type="dxa"/>
          </w:tcPr>
          <w:p>
            <w:pPr>
              <w:pStyle w:val="TableParagraph"/>
              <w:ind w:left="114"/>
              <w:rPr>
                <w:sz w:val="15"/>
              </w:rPr>
            </w:pPr>
            <w:r>
              <w:rPr>
                <w:color w:val="191919"/>
                <w:w w:val="105"/>
                <w:sz w:val="15"/>
              </w:rPr>
              <w:t>Iron</w:t>
            </w:r>
            <w:r>
              <w:rPr>
                <w:color w:val="191919"/>
                <w:spacing w:val="6"/>
                <w:w w:val="105"/>
                <w:sz w:val="15"/>
              </w:rPr>
              <w:t> </w:t>
            </w:r>
            <w:r>
              <w:rPr>
                <w:color w:val="191919"/>
                <w:w w:val="105"/>
                <w:sz w:val="15"/>
              </w:rPr>
              <w:t>Grip</w:t>
            </w:r>
            <w:r>
              <w:rPr>
                <w:color w:val="191919"/>
                <w:spacing w:val="7"/>
                <w:w w:val="105"/>
                <w:sz w:val="15"/>
              </w:rPr>
              <w:t> </w:t>
            </w:r>
            <w:r>
              <w:rPr>
                <w:color w:val="191919"/>
                <w:spacing w:val="-10"/>
                <w:w w:val="105"/>
                <w:sz w:val="15"/>
              </w:rPr>
              <w:t>I</w:t>
            </w:r>
          </w:p>
        </w:tc>
        <w:tc>
          <w:tcPr>
            <w:tcW w:w="2692" w:type="dxa"/>
          </w:tcPr>
          <w:p>
            <w:pPr>
              <w:pStyle w:val="TableParagraph"/>
              <w:ind w:left="122"/>
              <w:rPr>
                <w:sz w:val="15"/>
              </w:rPr>
            </w:pPr>
            <w:r>
              <w:rPr>
                <w:color w:val="191919"/>
                <w:w w:val="110"/>
                <w:sz w:val="15"/>
              </w:rPr>
              <w:t>+5%</w:t>
            </w:r>
            <w:r>
              <w:rPr>
                <w:color w:val="191919"/>
                <w:spacing w:val="3"/>
                <w:w w:val="110"/>
                <w:sz w:val="15"/>
              </w:rPr>
              <w:t> </w:t>
            </w:r>
            <w:r>
              <w:rPr>
                <w:color w:val="191919"/>
                <w:w w:val="110"/>
                <w:sz w:val="15"/>
              </w:rPr>
              <w:t>attack</w:t>
            </w:r>
            <w:r>
              <w:rPr>
                <w:color w:val="191919"/>
                <w:spacing w:val="3"/>
                <w:w w:val="110"/>
                <w:sz w:val="15"/>
              </w:rPr>
              <w:t> </w:t>
            </w:r>
            <w:r>
              <w:rPr>
                <w:color w:val="191919"/>
                <w:spacing w:val="-2"/>
                <w:w w:val="110"/>
                <w:sz w:val="15"/>
              </w:rPr>
              <w:t>speed</w:t>
            </w:r>
          </w:p>
        </w:tc>
        <w:tc>
          <w:tcPr>
            <w:tcW w:w="3756" w:type="dxa"/>
            <w:tcBorders>
              <w:right w:val="single" w:sz="2" w:space="0" w:color="DCDCDC"/>
            </w:tcBorders>
          </w:tcPr>
          <w:p>
            <w:pPr>
              <w:pStyle w:val="TableParagraph"/>
              <w:rPr>
                <w:sz w:val="15"/>
              </w:rPr>
            </w:pPr>
            <w:r>
              <w:rPr>
                <w:color w:val="191919"/>
                <w:spacing w:val="-2"/>
                <w:w w:val="110"/>
                <w:sz w:val="15"/>
              </w:rPr>
              <w:t>generic.attack_speed</w:t>
            </w:r>
          </w:p>
        </w:tc>
      </w:tr>
      <w:tr>
        <w:trPr>
          <w:trHeight w:val="353" w:hRule="atLeast"/>
        </w:trPr>
        <w:tc>
          <w:tcPr>
            <w:tcW w:w="2048" w:type="dxa"/>
            <w:shd w:val="clear" w:color="auto" w:fill="F4F6F9"/>
          </w:tcPr>
          <w:p>
            <w:pPr>
              <w:pStyle w:val="TableParagraph"/>
              <w:rPr>
                <w:sz w:val="15"/>
              </w:rPr>
            </w:pPr>
            <w:r>
              <w:rPr>
                <w:color w:val="191919"/>
                <w:w w:val="114"/>
                <w:sz w:val="15"/>
              </w:rPr>
              <w:t>4</w:t>
            </w:r>
          </w:p>
        </w:tc>
        <w:tc>
          <w:tcPr>
            <w:tcW w:w="2036" w:type="dxa"/>
            <w:shd w:val="clear" w:color="auto" w:fill="F4F6F9"/>
          </w:tcPr>
          <w:p>
            <w:pPr>
              <w:pStyle w:val="TableParagraph"/>
              <w:ind w:left="114"/>
              <w:rPr>
                <w:sz w:val="15"/>
              </w:rPr>
            </w:pPr>
            <w:r>
              <w:rPr>
                <w:color w:val="191919"/>
                <w:w w:val="105"/>
                <w:sz w:val="15"/>
              </w:rPr>
              <w:t>Iron</w:t>
            </w:r>
            <w:r>
              <w:rPr>
                <w:color w:val="191919"/>
                <w:spacing w:val="6"/>
                <w:w w:val="105"/>
                <w:sz w:val="15"/>
              </w:rPr>
              <w:t> </w:t>
            </w:r>
            <w:r>
              <w:rPr>
                <w:color w:val="191919"/>
                <w:w w:val="105"/>
                <w:sz w:val="15"/>
              </w:rPr>
              <w:t>Grip</w:t>
            </w:r>
            <w:r>
              <w:rPr>
                <w:color w:val="191919"/>
                <w:spacing w:val="7"/>
                <w:w w:val="105"/>
                <w:sz w:val="15"/>
              </w:rPr>
              <w:t> </w:t>
            </w:r>
            <w:r>
              <w:rPr>
                <w:color w:val="191919"/>
                <w:spacing w:val="-5"/>
                <w:w w:val="105"/>
                <w:sz w:val="15"/>
              </w:rPr>
              <w:t>II</w:t>
            </w:r>
          </w:p>
        </w:tc>
        <w:tc>
          <w:tcPr>
            <w:tcW w:w="2692" w:type="dxa"/>
            <w:shd w:val="clear" w:color="auto" w:fill="F4F6F9"/>
          </w:tcPr>
          <w:p>
            <w:pPr>
              <w:pStyle w:val="TableParagraph"/>
              <w:ind w:left="122"/>
              <w:rPr>
                <w:sz w:val="15"/>
              </w:rPr>
            </w:pPr>
            <w:r>
              <w:rPr>
                <w:color w:val="191919"/>
                <w:w w:val="110"/>
                <w:sz w:val="15"/>
              </w:rPr>
              <w:t>+5%</w:t>
            </w:r>
            <w:r>
              <w:rPr>
                <w:color w:val="191919"/>
                <w:spacing w:val="3"/>
                <w:w w:val="110"/>
                <w:sz w:val="15"/>
              </w:rPr>
              <w:t> </w:t>
            </w:r>
            <w:r>
              <w:rPr>
                <w:color w:val="191919"/>
                <w:w w:val="110"/>
                <w:sz w:val="15"/>
              </w:rPr>
              <w:t>attack</w:t>
            </w:r>
            <w:r>
              <w:rPr>
                <w:color w:val="191919"/>
                <w:spacing w:val="3"/>
                <w:w w:val="110"/>
                <w:sz w:val="15"/>
              </w:rPr>
              <w:t> </w:t>
            </w:r>
            <w:r>
              <w:rPr>
                <w:color w:val="191919"/>
                <w:spacing w:val="-2"/>
                <w:w w:val="110"/>
                <w:sz w:val="15"/>
              </w:rPr>
              <w:t>speed</w:t>
            </w:r>
          </w:p>
        </w:tc>
        <w:tc>
          <w:tcPr>
            <w:tcW w:w="3756" w:type="dxa"/>
            <w:tcBorders>
              <w:right w:val="single" w:sz="2" w:space="0" w:color="DCDCDC"/>
            </w:tcBorders>
            <w:shd w:val="clear" w:color="auto" w:fill="F4F6F9"/>
          </w:tcPr>
          <w:p>
            <w:pPr>
              <w:pStyle w:val="TableParagraph"/>
              <w:rPr>
                <w:sz w:val="15"/>
              </w:rPr>
            </w:pPr>
            <w:r>
              <w:rPr>
                <w:color w:val="191919"/>
                <w:spacing w:val="-2"/>
                <w:w w:val="110"/>
                <w:sz w:val="15"/>
              </w:rPr>
              <w:t>generic.attack_speed</w:t>
            </w:r>
          </w:p>
        </w:tc>
      </w:tr>
      <w:tr>
        <w:trPr>
          <w:trHeight w:val="353" w:hRule="atLeast"/>
        </w:trPr>
        <w:tc>
          <w:tcPr>
            <w:tcW w:w="2048" w:type="dxa"/>
          </w:tcPr>
          <w:p>
            <w:pPr>
              <w:pStyle w:val="TableParagraph"/>
              <w:rPr>
                <w:sz w:val="15"/>
              </w:rPr>
            </w:pPr>
            <w:r>
              <w:rPr>
                <w:color w:val="191919"/>
                <w:w w:val="114"/>
                <w:sz w:val="15"/>
              </w:rPr>
              <w:t>5</w:t>
            </w:r>
          </w:p>
        </w:tc>
        <w:tc>
          <w:tcPr>
            <w:tcW w:w="2036" w:type="dxa"/>
          </w:tcPr>
          <w:p>
            <w:pPr>
              <w:pStyle w:val="TableParagraph"/>
              <w:ind w:left="114"/>
              <w:rPr>
                <w:sz w:val="15"/>
              </w:rPr>
            </w:pPr>
            <w:r>
              <w:rPr>
                <w:color w:val="191919"/>
                <w:w w:val="105"/>
                <w:sz w:val="15"/>
              </w:rPr>
              <w:t>Thick</w:t>
            </w:r>
            <w:r>
              <w:rPr>
                <w:color w:val="191919"/>
                <w:spacing w:val="-2"/>
                <w:w w:val="105"/>
                <w:sz w:val="15"/>
              </w:rPr>
              <w:t> </w:t>
            </w:r>
            <w:r>
              <w:rPr>
                <w:color w:val="191919"/>
                <w:w w:val="105"/>
                <w:sz w:val="15"/>
              </w:rPr>
              <w:t>Hide</w:t>
            </w:r>
            <w:r>
              <w:rPr>
                <w:color w:val="191919"/>
                <w:spacing w:val="-2"/>
                <w:w w:val="105"/>
                <w:sz w:val="15"/>
              </w:rPr>
              <w:t> </w:t>
            </w:r>
            <w:r>
              <w:rPr>
                <w:color w:val="191919"/>
                <w:spacing w:val="-10"/>
                <w:w w:val="105"/>
                <w:sz w:val="15"/>
              </w:rPr>
              <w:t>I</w:t>
            </w:r>
          </w:p>
        </w:tc>
        <w:tc>
          <w:tcPr>
            <w:tcW w:w="2692" w:type="dxa"/>
          </w:tcPr>
          <w:p>
            <w:pPr>
              <w:pStyle w:val="TableParagraph"/>
              <w:ind w:left="122"/>
              <w:rPr>
                <w:sz w:val="15"/>
              </w:rPr>
            </w:pPr>
            <w:r>
              <w:rPr>
                <w:color w:val="191919"/>
                <w:w w:val="110"/>
                <w:sz w:val="15"/>
              </w:rPr>
              <w:t>+4%</w:t>
            </w:r>
            <w:r>
              <w:rPr>
                <w:color w:val="191919"/>
                <w:spacing w:val="4"/>
                <w:w w:val="110"/>
                <w:sz w:val="15"/>
              </w:rPr>
              <w:t> </w:t>
            </w:r>
            <w:r>
              <w:rPr>
                <w:color w:val="191919"/>
                <w:w w:val="110"/>
                <w:sz w:val="15"/>
              </w:rPr>
              <w:t>melee</w:t>
            </w:r>
            <w:r>
              <w:rPr>
                <w:color w:val="191919"/>
                <w:spacing w:val="5"/>
                <w:w w:val="110"/>
                <w:sz w:val="15"/>
              </w:rPr>
              <w:t> </w:t>
            </w:r>
            <w:r>
              <w:rPr>
                <w:color w:val="191919"/>
                <w:spacing w:val="-2"/>
                <w:w w:val="110"/>
                <w:sz w:val="15"/>
              </w:rPr>
              <w:t>resistance</w:t>
            </w:r>
          </w:p>
        </w:tc>
        <w:tc>
          <w:tcPr>
            <w:tcW w:w="3756" w:type="dxa"/>
            <w:tcBorders>
              <w:right w:val="single" w:sz="2" w:space="0" w:color="DCDCDC"/>
            </w:tcBorders>
          </w:tcPr>
          <w:p>
            <w:pPr>
              <w:pStyle w:val="TableParagraph"/>
              <w:rPr>
                <w:sz w:val="15"/>
              </w:rPr>
            </w:pPr>
            <w:r>
              <w:rPr>
                <w:color w:val="191919"/>
                <w:spacing w:val="-2"/>
                <w:w w:val="105"/>
                <w:sz w:val="15"/>
              </w:rPr>
              <w:t>puffish_attributes:melee_resistance</w:t>
            </w:r>
          </w:p>
        </w:tc>
      </w:tr>
      <w:tr>
        <w:trPr>
          <w:trHeight w:val="353" w:hRule="atLeast"/>
        </w:trPr>
        <w:tc>
          <w:tcPr>
            <w:tcW w:w="2048" w:type="dxa"/>
            <w:shd w:val="clear" w:color="auto" w:fill="F4F6F9"/>
          </w:tcPr>
          <w:p>
            <w:pPr>
              <w:pStyle w:val="TableParagraph"/>
              <w:rPr>
                <w:sz w:val="15"/>
              </w:rPr>
            </w:pPr>
            <w:r>
              <w:rPr>
                <w:color w:val="191919"/>
                <w:w w:val="114"/>
                <w:sz w:val="15"/>
              </w:rPr>
              <w:t>6</w:t>
            </w:r>
          </w:p>
        </w:tc>
        <w:tc>
          <w:tcPr>
            <w:tcW w:w="2036" w:type="dxa"/>
            <w:shd w:val="clear" w:color="auto" w:fill="F4F6F9"/>
          </w:tcPr>
          <w:p>
            <w:pPr>
              <w:pStyle w:val="TableParagraph"/>
              <w:ind w:left="114"/>
              <w:rPr>
                <w:sz w:val="15"/>
              </w:rPr>
            </w:pPr>
            <w:r>
              <w:rPr>
                <w:color w:val="191919"/>
                <w:w w:val="105"/>
                <w:sz w:val="15"/>
              </w:rPr>
              <w:t>Thick</w:t>
            </w:r>
            <w:r>
              <w:rPr>
                <w:color w:val="191919"/>
                <w:spacing w:val="-2"/>
                <w:w w:val="105"/>
                <w:sz w:val="15"/>
              </w:rPr>
              <w:t> </w:t>
            </w:r>
            <w:r>
              <w:rPr>
                <w:color w:val="191919"/>
                <w:w w:val="105"/>
                <w:sz w:val="15"/>
              </w:rPr>
              <w:t>Hide</w:t>
            </w:r>
            <w:r>
              <w:rPr>
                <w:color w:val="191919"/>
                <w:spacing w:val="-2"/>
                <w:w w:val="105"/>
                <w:sz w:val="15"/>
              </w:rPr>
              <w:t> </w:t>
            </w:r>
            <w:r>
              <w:rPr>
                <w:color w:val="191919"/>
                <w:spacing w:val="-5"/>
                <w:w w:val="105"/>
                <w:sz w:val="15"/>
              </w:rPr>
              <w:t>II</w:t>
            </w:r>
          </w:p>
        </w:tc>
        <w:tc>
          <w:tcPr>
            <w:tcW w:w="2692" w:type="dxa"/>
            <w:shd w:val="clear" w:color="auto" w:fill="F4F6F9"/>
          </w:tcPr>
          <w:p>
            <w:pPr>
              <w:pStyle w:val="TableParagraph"/>
              <w:ind w:left="122"/>
              <w:rPr>
                <w:sz w:val="15"/>
              </w:rPr>
            </w:pPr>
            <w:r>
              <w:rPr>
                <w:color w:val="191919"/>
                <w:w w:val="110"/>
                <w:sz w:val="15"/>
              </w:rPr>
              <w:t>+4%</w:t>
            </w:r>
            <w:r>
              <w:rPr>
                <w:color w:val="191919"/>
                <w:spacing w:val="4"/>
                <w:w w:val="110"/>
                <w:sz w:val="15"/>
              </w:rPr>
              <w:t> </w:t>
            </w:r>
            <w:r>
              <w:rPr>
                <w:color w:val="191919"/>
                <w:w w:val="110"/>
                <w:sz w:val="15"/>
              </w:rPr>
              <w:t>melee</w:t>
            </w:r>
            <w:r>
              <w:rPr>
                <w:color w:val="191919"/>
                <w:spacing w:val="5"/>
                <w:w w:val="110"/>
                <w:sz w:val="15"/>
              </w:rPr>
              <w:t> </w:t>
            </w:r>
            <w:r>
              <w:rPr>
                <w:color w:val="191919"/>
                <w:spacing w:val="-2"/>
                <w:w w:val="110"/>
                <w:sz w:val="15"/>
              </w:rPr>
              <w:t>resistance</w:t>
            </w:r>
          </w:p>
        </w:tc>
        <w:tc>
          <w:tcPr>
            <w:tcW w:w="3756" w:type="dxa"/>
            <w:tcBorders>
              <w:right w:val="single" w:sz="2" w:space="0" w:color="DCDCDC"/>
            </w:tcBorders>
            <w:shd w:val="clear" w:color="auto" w:fill="F4F6F9"/>
          </w:tcPr>
          <w:p>
            <w:pPr>
              <w:pStyle w:val="TableParagraph"/>
              <w:rPr>
                <w:sz w:val="15"/>
              </w:rPr>
            </w:pPr>
            <w:r>
              <w:rPr>
                <w:color w:val="191919"/>
                <w:spacing w:val="-2"/>
                <w:w w:val="105"/>
                <w:sz w:val="15"/>
              </w:rPr>
              <w:t>puffish_attributes:melee_resistance</w:t>
            </w:r>
          </w:p>
        </w:tc>
      </w:tr>
      <w:tr>
        <w:trPr>
          <w:trHeight w:val="353" w:hRule="atLeast"/>
        </w:trPr>
        <w:tc>
          <w:tcPr>
            <w:tcW w:w="2048" w:type="dxa"/>
          </w:tcPr>
          <w:p>
            <w:pPr>
              <w:pStyle w:val="TableParagraph"/>
              <w:rPr>
                <w:sz w:val="15"/>
              </w:rPr>
            </w:pPr>
            <w:r>
              <w:rPr>
                <w:color w:val="191919"/>
                <w:w w:val="114"/>
                <w:sz w:val="15"/>
              </w:rPr>
              <w:t>7</w:t>
            </w:r>
          </w:p>
        </w:tc>
        <w:tc>
          <w:tcPr>
            <w:tcW w:w="2036" w:type="dxa"/>
          </w:tcPr>
          <w:p>
            <w:pPr>
              <w:pStyle w:val="TableParagraph"/>
              <w:ind w:left="114"/>
              <w:rPr>
                <w:sz w:val="15"/>
              </w:rPr>
            </w:pPr>
            <w:r>
              <w:rPr>
                <w:color w:val="191919"/>
                <w:w w:val="105"/>
                <w:sz w:val="15"/>
              </w:rPr>
              <w:t>Vigor</w:t>
            </w:r>
            <w:r>
              <w:rPr>
                <w:color w:val="191919"/>
                <w:spacing w:val="13"/>
                <w:w w:val="105"/>
                <w:sz w:val="15"/>
              </w:rPr>
              <w:t> </w:t>
            </w:r>
            <w:r>
              <w:rPr>
                <w:color w:val="191919"/>
                <w:spacing w:val="-10"/>
                <w:w w:val="105"/>
                <w:sz w:val="15"/>
              </w:rPr>
              <w:t>I</w:t>
            </w:r>
          </w:p>
        </w:tc>
        <w:tc>
          <w:tcPr>
            <w:tcW w:w="2692" w:type="dxa"/>
          </w:tcPr>
          <w:p>
            <w:pPr>
              <w:pStyle w:val="TableParagraph"/>
              <w:ind w:left="122"/>
              <w:rPr>
                <w:sz w:val="15"/>
              </w:rPr>
            </w:pPr>
            <w:r>
              <w:rPr>
                <w:color w:val="191919"/>
                <w:w w:val="105"/>
                <w:sz w:val="15"/>
              </w:rPr>
              <w:t>+2</w:t>
            </w:r>
            <w:r>
              <w:rPr>
                <w:color w:val="191919"/>
                <w:spacing w:val="21"/>
                <w:w w:val="105"/>
                <w:sz w:val="15"/>
              </w:rPr>
              <w:t> </w:t>
            </w:r>
            <w:r>
              <w:rPr>
                <w:color w:val="191919"/>
                <w:w w:val="105"/>
                <w:sz w:val="15"/>
              </w:rPr>
              <w:t>max</w:t>
            </w:r>
            <w:r>
              <w:rPr>
                <w:color w:val="191919"/>
                <w:spacing w:val="21"/>
                <w:w w:val="105"/>
                <w:sz w:val="15"/>
              </w:rPr>
              <w:t> </w:t>
            </w:r>
            <w:r>
              <w:rPr>
                <w:color w:val="191919"/>
                <w:spacing w:val="-5"/>
                <w:w w:val="105"/>
                <w:sz w:val="15"/>
              </w:rPr>
              <w:t>HP</w:t>
            </w:r>
          </w:p>
        </w:tc>
        <w:tc>
          <w:tcPr>
            <w:tcW w:w="3756" w:type="dxa"/>
            <w:tcBorders>
              <w:right w:val="single" w:sz="2" w:space="0" w:color="DCDCDC"/>
            </w:tcBorders>
          </w:tcPr>
          <w:p>
            <w:pPr>
              <w:pStyle w:val="TableParagraph"/>
              <w:rPr>
                <w:sz w:val="15"/>
              </w:rPr>
            </w:pPr>
            <w:r>
              <w:rPr>
                <w:color w:val="191919"/>
                <w:spacing w:val="-2"/>
                <w:w w:val="110"/>
                <w:sz w:val="15"/>
              </w:rPr>
              <w:t>generic.max_health</w:t>
            </w:r>
          </w:p>
        </w:tc>
      </w:tr>
      <w:tr>
        <w:trPr>
          <w:trHeight w:val="353" w:hRule="atLeast"/>
        </w:trPr>
        <w:tc>
          <w:tcPr>
            <w:tcW w:w="2048" w:type="dxa"/>
            <w:shd w:val="clear" w:color="auto" w:fill="F4F6F9"/>
          </w:tcPr>
          <w:p>
            <w:pPr>
              <w:pStyle w:val="TableParagraph"/>
              <w:rPr>
                <w:sz w:val="15"/>
              </w:rPr>
            </w:pPr>
            <w:r>
              <w:rPr>
                <w:color w:val="191919"/>
                <w:w w:val="114"/>
                <w:sz w:val="15"/>
              </w:rPr>
              <w:t>8</w:t>
            </w:r>
          </w:p>
        </w:tc>
        <w:tc>
          <w:tcPr>
            <w:tcW w:w="2036" w:type="dxa"/>
            <w:shd w:val="clear" w:color="auto" w:fill="F4F6F9"/>
          </w:tcPr>
          <w:p>
            <w:pPr>
              <w:pStyle w:val="TableParagraph"/>
              <w:ind w:left="114"/>
              <w:rPr>
                <w:sz w:val="15"/>
              </w:rPr>
            </w:pPr>
            <w:r>
              <w:rPr>
                <w:color w:val="191919"/>
                <w:w w:val="105"/>
                <w:sz w:val="15"/>
              </w:rPr>
              <w:t>Vigor</w:t>
            </w:r>
            <w:r>
              <w:rPr>
                <w:color w:val="191919"/>
                <w:spacing w:val="13"/>
                <w:w w:val="105"/>
                <w:sz w:val="15"/>
              </w:rPr>
              <w:t> </w:t>
            </w:r>
            <w:r>
              <w:rPr>
                <w:color w:val="191919"/>
                <w:spacing w:val="-5"/>
                <w:w w:val="105"/>
                <w:sz w:val="15"/>
              </w:rPr>
              <w:t>II</w:t>
            </w:r>
          </w:p>
        </w:tc>
        <w:tc>
          <w:tcPr>
            <w:tcW w:w="2692" w:type="dxa"/>
            <w:shd w:val="clear" w:color="auto" w:fill="F4F6F9"/>
          </w:tcPr>
          <w:p>
            <w:pPr>
              <w:pStyle w:val="TableParagraph"/>
              <w:ind w:left="122"/>
              <w:rPr>
                <w:sz w:val="15"/>
              </w:rPr>
            </w:pPr>
            <w:r>
              <w:rPr>
                <w:color w:val="191919"/>
                <w:w w:val="105"/>
                <w:sz w:val="15"/>
              </w:rPr>
              <w:t>+2</w:t>
            </w:r>
            <w:r>
              <w:rPr>
                <w:color w:val="191919"/>
                <w:spacing w:val="21"/>
                <w:w w:val="105"/>
                <w:sz w:val="15"/>
              </w:rPr>
              <w:t> </w:t>
            </w:r>
            <w:r>
              <w:rPr>
                <w:color w:val="191919"/>
                <w:w w:val="105"/>
                <w:sz w:val="15"/>
              </w:rPr>
              <w:t>max</w:t>
            </w:r>
            <w:r>
              <w:rPr>
                <w:color w:val="191919"/>
                <w:spacing w:val="21"/>
                <w:w w:val="105"/>
                <w:sz w:val="15"/>
              </w:rPr>
              <w:t> </w:t>
            </w:r>
            <w:r>
              <w:rPr>
                <w:color w:val="191919"/>
                <w:spacing w:val="-5"/>
                <w:w w:val="105"/>
                <w:sz w:val="15"/>
              </w:rPr>
              <w:t>HP</w:t>
            </w:r>
          </w:p>
        </w:tc>
        <w:tc>
          <w:tcPr>
            <w:tcW w:w="3756" w:type="dxa"/>
            <w:tcBorders>
              <w:right w:val="single" w:sz="2" w:space="0" w:color="DCDCDC"/>
            </w:tcBorders>
            <w:shd w:val="clear" w:color="auto" w:fill="F4F6F9"/>
          </w:tcPr>
          <w:p>
            <w:pPr>
              <w:pStyle w:val="TableParagraph"/>
              <w:rPr>
                <w:sz w:val="15"/>
              </w:rPr>
            </w:pPr>
            <w:r>
              <w:rPr>
                <w:color w:val="191919"/>
                <w:spacing w:val="-2"/>
                <w:w w:val="110"/>
                <w:sz w:val="15"/>
              </w:rPr>
              <w:t>generic.max_health</w:t>
            </w:r>
          </w:p>
        </w:tc>
      </w:tr>
    </w:tbl>
    <w:p>
      <w:pPr>
        <w:spacing w:before="121"/>
        <w:ind w:left="115" w:right="0" w:firstLine="0"/>
        <w:jc w:val="left"/>
        <w:rPr>
          <w:rFonts w:ascii="Arial"/>
          <w:i/>
          <w:sz w:val="16"/>
        </w:rPr>
      </w:pPr>
      <w:r>
        <w:rPr>
          <w:rFonts w:ascii="Arial"/>
          <w:i/>
          <w:color w:val="191919"/>
          <w:w w:val="115"/>
          <w:sz w:val="16"/>
        </w:rPr>
        <w:t>Trunk</w:t>
      </w:r>
      <w:r>
        <w:rPr>
          <w:rFonts w:ascii="Arial"/>
          <w:i/>
          <w:color w:val="191919"/>
          <w:spacing w:val="-3"/>
          <w:w w:val="115"/>
          <w:sz w:val="16"/>
        </w:rPr>
        <w:t> </w:t>
      </w:r>
      <w:r>
        <w:rPr>
          <w:rFonts w:ascii="Arial"/>
          <w:i/>
          <w:color w:val="191919"/>
          <w:w w:val="115"/>
          <w:sz w:val="16"/>
        </w:rPr>
        <w:t>total</w:t>
      </w:r>
      <w:r>
        <w:rPr>
          <w:rFonts w:ascii="Arial"/>
          <w:i/>
          <w:color w:val="191919"/>
          <w:spacing w:val="-1"/>
          <w:w w:val="115"/>
          <w:sz w:val="16"/>
        </w:rPr>
        <w:t> </w:t>
      </w:r>
      <w:r>
        <w:rPr>
          <w:rFonts w:ascii="Arial"/>
          <w:i/>
          <w:color w:val="191919"/>
          <w:w w:val="115"/>
          <w:sz w:val="16"/>
        </w:rPr>
        <w:t>at</w:t>
      </w:r>
      <w:r>
        <w:rPr>
          <w:rFonts w:ascii="Arial"/>
          <w:i/>
          <w:color w:val="191919"/>
          <w:spacing w:val="-1"/>
          <w:w w:val="115"/>
          <w:sz w:val="16"/>
        </w:rPr>
        <w:t> </w:t>
      </w:r>
      <w:r>
        <w:rPr>
          <w:rFonts w:ascii="Arial"/>
          <w:i/>
          <w:color w:val="191919"/>
          <w:w w:val="115"/>
          <w:sz w:val="16"/>
        </w:rPr>
        <w:t>8</w:t>
      </w:r>
      <w:r>
        <w:rPr>
          <w:rFonts w:ascii="Arial"/>
          <w:i/>
          <w:color w:val="191919"/>
          <w:spacing w:val="-1"/>
          <w:w w:val="115"/>
          <w:sz w:val="16"/>
        </w:rPr>
        <w:t> </w:t>
      </w:r>
      <w:r>
        <w:rPr>
          <w:rFonts w:ascii="Arial"/>
          <w:i/>
          <w:color w:val="191919"/>
          <w:w w:val="115"/>
          <w:sz w:val="16"/>
        </w:rPr>
        <w:t>points:</w:t>
      </w:r>
      <w:r>
        <w:rPr>
          <w:rFonts w:ascii="Arial"/>
          <w:i/>
          <w:color w:val="191919"/>
          <w:spacing w:val="-1"/>
          <w:w w:val="115"/>
          <w:sz w:val="16"/>
        </w:rPr>
        <w:t> </w:t>
      </w:r>
      <w:r>
        <w:rPr>
          <w:rFonts w:ascii="Arial"/>
          <w:i/>
          <w:color w:val="191919"/>
          <w:w w:val="115"/>
          <w:sz w:val="16"/>
        </w:rPr>
        <w:t>+10%</w:t>
      </w:r>
      <w:r>
        <w:rPr>
          <w:rFonts w:ascii="Arial"/>
          <w:i/>
          <w:color w:val="191919"/>
          <w:spacing w:val="-1"/>
          <w:w w:val="115"/>
          <w:sz w:val="16"/>
        </w:rPr>
        <w:t> </w:t>
      </w:r>
      <w:r>
        <w:rPr>
          <w:rFonts w:ascii="Arial"/>
          <w:i/>
          <w:color w:val="191919"/>
          <w:w w:val="115"/>
          <w:sz w:val="16"/>
        </w:rPr>
        <w:t>melee</w:t>
      </w:r>
      <w:r>
        <w:rPr>
          <w:rFonts w:ascii="Arial"/>
          <w:i/>
          <w:color w:val="191919"/>
          <w:spacing w:val="-1"/>
          <w:w w:val="115"/>
          <w:sz w:val="16"/>
        </w:rPr>
        <w:t> </w:t>
      </w:r>
      <w:r>
        <w:rPr>
          <w:rFonts w:ascii="Arial"/>
          <w:i/>
          <w:color w:val="191919"/>
          <w:w w:val="115"/>
          <w:sz w:val="16"/>
        </w:rPr>
        <w:t>damage,</w:t>
      </w:r>
      <w:r>
        <w:rPr>
          <w:rFonts w:ascii="Arial"/>
          <w:i/>
          <w:color w:val="191919"/>
          <w:spacing w:val="-1"/>
          <w:w w:val="115"/>
          <w:sz w:val="16"/>
        </w:rPr>
        <w:t> </w:t>
      </w:r>
      <w:r>
        <w:rPr>
          <w:rFonts w:ascii="Arial"/>
          <w:i/>
          <w:color w:val="191919"/>
          <w:w w:val="115"/>
          <w:sz w:val="16"/>
        </w:rPr>
        <w:t>+10%</w:t>
      </w:r>
      <w:r>
        <w:rPr>
          <w:rFonts w:ascii="Arial"/>
          <w:i/>
          <w:color w:val="191919"/>
          <w:spacing w:val="-1"/>
          <w:w w:val="115"/>
          <w:sz w:val="16"/>
        </w:rPr>
        <w:t> </w:t>
      </w:r>
      <w:r>
        <w:rPr>
          <w:rFonts w:ascii="Arial"/>
          <w:i/>
          <w:color w:val="191919"/>
          <w:w w:val="115"/>
          <w:sz w:val="16"/>
        </w:rPr>
        <w:t>attack</w:t>
      </w:r>
      <w:r>
        <w:rPr>
          <w:rFonts w:ascii="Arial"/>
          <w:i/>
          <w:color w:val="191919"/>
          <w:spacing w:val="-1"/>
          <w:w w:val="115"/>
          <w:sz w:val="16"/>
        </w:rPr>
        <w:t> </w:t>
      </w:r>
      <w:r>
        <w:rPr>
          <w:rFonts w:ascii="Arial"/>
          <w:i/>
          <w:color w:val="191919"/>
          <w:w w:val="115"/>
          <w:sz w:val="16"/>
        </w:rPr>
        <w:t>speed,</w:t>
      </w:r>
      <w:r>
        <w:rPr>
          <w:rFonts w:ascii="Arial"/>
          <w:i/>
          <w:color w:val="191919"/>
          <w:spacing w:val="-1"/>
          <w:w w:val="115"/>
          <w:sz w:val="16"/>
        </w:rPr>
        <w:t> </w:t>
      </w:r>
      <w:r>
        <w:rPr>
          <w:rFonts w:ascii="Arial"/>
          <w:i/>
          <w:color w:val="191919"/>
          <w:w w:val="115"/>
          <w:sz w:val="16"/>
        </w:rPr>
        <w:t>+8%</w:t>
      </w:r>
      <w:r>
        <w:rPr>
          <w:rFonts w:ascii="Arial"/>
          <w:i/>
          <w:color w:val="191919"/>
          <w:spacing w:val="-1"/>
          <w:w w:val="115"/>
          <w:sz w:val="16"/>
        </w:rPr>
        <w:t> </w:t>
      </w:r>
      <w:r>
        <w:rPr>
          <w:rFonts w:ascii="Arial"/>
          <w:i/>
          <w:color w:val="191919"/>
          <w:w w:val="115"/>
          <w:sz w:val="16"/>
        </w:rPr>
        <w:t>melee</w:t>
      </w:r>
      <w:r>
        <w:rPr>
          <w:rFonts w:ascii="Arial"/>
          <w:i/>
          <w:color w:val="191919"/>
          <w:spacing w:val="-1"/>
          <w:w w:val="115"/>
          <w:sz w:val="16"/>
        </w:rPr>
        <w:t> </w:t>
      </w:r>
      <w:r>
        <w:rPr>
          <w:rFonts w:ascii="Arial"/>
          <w:i/>
          <w:color w:val="191919"/>
          <w:w w:val="115"/>
          <w:sz w:val="16"/>
        </w:rPr>
        <w:t>resistance,</w:t>
      </w:r>
      <w:r>
        <w:rPr>
          <w:rFonts w:ascii="Arial"/>
          <w:i/>
          <w:color w:val="191919"/>
          <w:spacing w:val="-1"/>
          <w:w w:val="115"/>
          <w:sz w:val="16"/>
        </w:rPr>
        <w:t> </w:t>
      </w:r>
      <w:r>
        <w:rPr>
          <w:rFonts w:ascii="Arial"/>
          <w:i/>
          <w:color w:val="191919"/>
          <w:w w:val="115"/>
          <w:sz w:val="16"/>
        </w:rPr>
        <w:t>+4</w:t>
      </w:r>
      <w:r>
        <w:rPr>
          <w:rFonts w:ascii="Arial"/>
          <w:i/>
          <w:color w:val="191919"/>
          <w:spacing w:val="-1"/>
          <w:w w:val="115"/>
          <w:sz w:val="16"/>
        </w:rPr>
        <w:t> </w:t>
      </w:r>
      <w:r>
        <w:rPr>
          <w:rFonts w:ascii="Arial"/>
          <w:i/>
          <w:color w:val="191919"/>
          <w:w w:val="115"/>
          <w:sz w:val="16"/>
        </w:rPr>
        <w:t>max</w:t>
      </w:r>
      <w:r>
        <w:rPr>
          <w:rFonts w:ascii="Arial"/>
          <w:i/>
          <w:color w:val="191919"/>
          <w:spacing w:val="-1"/>
          <w:w w:val="115"/>
          <w:sz w:val="16"/>
        </w:rPr>
        <w:t> </w:t>
      </w:r>
      <w:r>
        <w:rPr>
          <w:rFonts w:ascii="Arial"/>
          <w:i/>
          <w:color w:val="191919"/>
          <w:spacing w:val="-5"/>
          <w:w w:val="115"/>
          <w:sz w:val="16"/>
        </w:rPr>
        <w:t>HP</w:t>
      </w:r>
    </w:p>
    <w:p>
      <w:pPr>
        <w:pStyle w:val="BodyText"/>
        <w:spacing w:before="4"/>
        <w:rPr>
          <w:rFonts w:ascii="Arial"/>
          <w:i/>
          <w:sz w:val="24"/>
        </w:rPr>
      </w:pPr>
    </w:p>
    <w:p>
      <w:pPr>
        <w:pStyle w:val="Heading3"/>
      </w:pPr>
      <w:r>
        <w:rPr>
          <w:color w:val="2B5E89"/>
          <w:w w:val="115"/>
        </w:rPr>
        <w:t>Branch</w:t>
      </w:r>
      <w:r>
        <w:rPr>
          <w:color w:val="2B5E89"/>
          <w:spacing w:val="17"/>
          <w:w w:val="115"/>
        </w:rPr>
        <w:t> </w:t>
      </w:r>
      <w:r>
        <w:rPr>
          <w:color w:val="2B5E89"/>
          <w:w w:val="115"/>
        </w:rPr>
        <w:t>A:</w:t>
      </w:r>
      <w:r>
        <w:rPr>
          <w:color w:val="2B5E89"/>
          <w:spacing w:val="15"/>
          <w:w w:val="115"/>
        </w:rPr>
        <w:t> </w:t>
      </w:r>
      <w:r>
        <w:rPr>
          <w:color w:val="2B5E89"/>
          <w:w w:val="115"/>
        </w:rPr>
        <w:t>Berserker’s</w:t>
      </w:r>
      <w:r>
        <w:rPr>
          <w:color w:val="2B5E89"/>
          <w:spacing w:val="16"/>
          <w:w w:val="115"/>
        </w:rPr>
        <w:t> </w:t>
      </w:r>
      <w:r>
        <w:rPr>
          <w:color w:val="2B5E89"/>
          <w:w w:val="115"/>
        </w:rPr>
        <w:t>Path</w:t>
      </w:r>
      <w:r>
        <w:rPr>
          <w:color w:val="2B5E89"/>
          <w:spacing w:val="17"/>
          <w:w w:val="115"/>
        </w:rPr>
        <w:t> </w:t>
      </w:r>
      <w:r>
        <w:rPr>
          <w:color w:val="2B5E89"/>
          <w:w w:val="115"/>
        </w:rPr>
        <w:t>(Sustained</w:t>
      </w:r>
      <w:r>
        <w:rPr>
          <w:color w:val="2B5E89"/>
          <w:spacing w:val="18"/>
          <w:w w:val="115"/>
        </w:rPr>
        <w:t> </w:t>
      </w:r>
      <w:r>
        <w:rPr>
          <w:color w:val="2B5E89"/>
          <w:spacing w:val="-4"/>
          <w:w w:val="115"/>
        </w:rPr>
        <w:t>DPS)</w:t>
      </w:r>
    </w:p>
    <w:p>
      <w:pPr>
        <w:pStyle w:val="BodyText"/>
        <w:spacing w:before="8"/>
        <w:rPr>
          <w:rFonts w:ascii="Arial"/>
          <w:b/>
          <w:sz w:val="5"/>
        </w:rPr>
      </w:pPr>
      <w:r>
        <w:rPr/>
        <mc:AlternateContent>
          <mc:Choice Requires="wps">
            <w:drawing>
              <wp:anchor distT="0" distB="0" distL="0" distR="0" allowOverlap="1" layoutInCell="1" locked="0" behindDoc="1" simplePos="0" relativeHeight="487868416">
                <wp:simplePos x="0" y="0"/>
                <wp:positionH relativeFrom="page">
                  <wp:posOffset>428625</wp:posOffset>
                </wp:positionH>
                <wp:positionV relativeFrom="paragraph">
                  <wp:posOffset>56876</wp:posOffset>
                </wp:positionV>
                <wp:extent cx="6693534" cy="7620"/>
                <wp:effectExtent l="0" t="0" r="0" b="0"/>
                <wp:wrapTopAndBottom/>
                <wp:docPr id="1261" name="Graphic 1261"/>
                <wp:cNvGraphicFramePr>
                  <a:graphicFrameLocks/>
                </wp:cNvGraphicFramePr>
                <a:graphic>
                  <a:graphicData uri="http://schemas.microsoft.com/office/word/2010/wordprocessingShape">
                    <wps:wsp>
                      <wps:cNvPr id="1261" name="Graphic 126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8457pt;width:527.039970pt;height:.575371pt;mso-position-horizontal-relative:page;mso-position-vertical-relative:paragraph;z-index:-15448064;mso-wrap-distance-left:0;mso-wrap-distance-right:0" id="docshape1261" filled="true" fillcolor="#dcdcdc" stroked="false">
                <v:fill type="solid"/>
                <w10:wrap type="topAndBottom"/>
              </v:rect>
            </w:pict>
          </mc:Fallback>
        </mc:AlternateContent>
      </w:r>
    </w:p>
    <w:p>
      <w:pPr>
        <w:pStyle w:val="BodyText"/>
        <w:spacing w:before="58" w:after="59"/>
        <w:ind w:left="115"/>
      </w:pPr>
      <w:r>
        <w:rPr>
          <w:color w:val="191919"/>
          <w:w w:val="110"/>
        </w:rPr>
        <w:t>Focus:</w:t>
      </w:r>
      <w:r>
        <w:rPr>
          <w:color w:val="191919"/>
          <w:spacing w:val="-7"/>
          <w:w w:val="110"/>
        </w:rPr>
        <w:t> </w:t>
      </w:r>
      <w:r>
        <w:rPr>
          <w:color w:val="191919"/>
          <w:w w:val="110"/>
        </w:rPr>
        <w:t>raw</w:t>
      </w:r>
      <w:r>
        <w:rPr>
          <w:color w:val="191919"/>
          <w:spacing w:val="-6"/>
          <w:w w:val="110"/>
        </w:rPr>
        <w:t> </w:t>
      </w:r>
      <w:r>
        <w:rPr>
          <w:color w:val="191919"/>
          <w:w w:val="110"/>
        </w:rPr>
        <w:t>damage</w:t>
      </w:r>
      <w:r>
        <w:rPr>
          <w:color w:val="191919"/>
          <w:spacing w:val="-6"/>
          <w:w w:val="110"/>
        </w:rPr>
        <w:t> </w:t>
      </w:r>
      <w:r>
        <w:rPr>
          <w:color w:val="191919"/>
          <w:w w:val="110"/>
        </w:rPr>
        <w:t>output,</w:t>
      </w:r>
      <w:r>
        <w:rPr>
          <w:color w:val="191919"/>
          <w:spacing w:val="-6"/>
          <w:w w:val="110"/>
        </w:rPr>
        <w:t> </w:t>
      </w:r>
      <w:r>
        <w:rPr>
          <w:color w:val="191919"/>
          <w:w w:val="110"/>
        </w:rPr>
        <w:t>attack</w:t>
      </w:r>
      <w:r>
        <w:rPr>
          <w:color w:val="191919"/>
          <w:spacing w:val="-6"/>
          <w:w w:val="110"/>
        </w:rPr>
        <w:t> </w:t>
      </w:r>
      <w:r>
        <w:rPr>
          <w:color w:val="191919"/>
          <w:w w:val="110"/>
        </w:rPr>
        <w:t>speed,</w:t>
      </w:r>
      <w:r>
        <w:rPr>
          <w:color w:val="191919"/>
          <w:spacing w:val="-6"/>
          <w:w w:val="110"/>
        </w:rPr>
        <w:t> </w:t>
      </w:r>
      <w:r>
        <w:rPr>
          <w:color w:val="191919"/>
          <w:w w:val="110"/>
        </w:rPr>
        <w:t>life</w:t>
      </w:r>
      <w:r>
        <w:rPr>
          <w:color w:val="191919"/>
          <w:spacing w:val="-7"/>
          <w:w w:val="110"/>
        </w:rPr>
        <w:t> </w:t>
      </w:r>
      <w:r>
        <w:rPr>
          <w:color w:val="191919"/>
          <w:w w:val="110"/>
        </w:rPr>
        <w:t>on</w:t>
      </w:r>
      <w:r>
        <w:rPr>
          <w:color w:val="191919"/>
          <w:spacing w:val="-6"/>
          <w:w w:val="110"/>
        </w:rPr>
        <w:t> </w:t>
      </w:r>
      <w:r>
        <w:rPr>
          <w:color w:val="191919"/>
          <w:w w:val="110"/>
        </w:rPr>
        <w:t>hit.</w:t>
      </w:r>
      <w:r>
        <w:rPr>
          <w:color w:val="191919"/>
          <w:spacing w:val="-6"/>
          <w:w w:val="110"/>
        </w:rPr>
        <w:t> </w:t>
      </w:r>
      <w:r>
        <w:rPr>
          <w:color w:val="191919"/>
          <w:w w:val="110"/>
        </w:rPr>
        <w:t>Synergizes</w:t>
      </w:r>
      <w:r>
        <w:rPr>
          <w:color w:val="191919"/>
          <w:spacing w:val="-6"/>
          <w:w w:val="110"/>
        </w:rPr>
        <w:t> </w:t>
      </w:r>
      <w:r>
        <w:rPr>
          <w:color w:val="191919"/>
          <w:w w:val="110"/>
        </w:rPr>
        <w:t>with</w:t>
      </w:r>
      <w:r>
        <w:rPr>
          <w:color w:val="191919"/>
          <w:spacing w:val="-6"/>
          <w:w w:val="110"/>
        </w:rPr>
        <w:t> </w:t>
      </w:r>
      <w:r>
        <w:rPr>
          <w:color w:val="191919"/>
          <w:w w:val="110"/>
        </w:rPr>
        <w:t>Berserker,</w:t>
      </w:r>
      <w:r>
        <w:rPr>
          <w:color w:val="191919"/>
          <w:spacing w:val="-6"/>
          <w:w w:val="110"/>
        </w:rPr>
        <w:t> </w:t>
      </w:r>
      <w:r>
        <w:rPr>
          <w:color w:val="191919"/>
          <w:w w:val="110"/>
        </w:rPr>
        <w:t>Samurai,</w:t>
      </w:r>
      <w:r>
        <w:rPr>
          <w:color w:val="191919"/>
          <w:spacing w:val="-6"/>
          <w:w w:val="110"/>
        </w:rPr>
        <w:t> </w:t>
      </w:r>
      <w:r>
        <w:rPr>
          <w:color w:val="191919"/>
          <w:w w:val="110"/>
        </w:rPr>
        <w:t>Battlemage</w:t>
      </w:r>
      <w:r>
        <w:rPr>
          <w:color w:val="191919"/>
          <w:spacing w:val="-7"/>
          <w:w w:val="110"/>
        </w:rPr>
        <w:t> </w:t>
      </w:r>
      <w:r>
        <w:rPr>
          <w:color w:val="191919"/>
          <w:spacing w:val="-2"/>
          <w:w w:val="110"/>
        </w:rPr>
        <w:t>classes.</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451"/>
        <w:gridCol w:w="2451"/>
        <w:gridCol w:w="3187"/>
        <w:gridCol w:w="2445"/>
      </w:tblGrid>
      <w:tr>
        <w:trPr>
          <w:trHeight w:val="377" w:hRule="atLeast"/>
        </w:trPr>
        <w:tc>
          <w:tcPr>
            <w:tcW w:w="10534" w:type="dxa"/>
            <w:gridSpan w:val="4"/>
            <w:tcBorders>
              <w:top w:val="nil"/>
              <w:left w:val="nil"/>
              <w:right w:val="nil"/>
            </w:tcBorders>
            <w:shd w:val="clear" w:color="auto" w:fill="19395B"/>
          </w:tcPr>
          <w:p>
            <w:pPr>
              <w:pStyle w:val="TableParagraph"/>
              <w:tabs>
                <w:tab w:pos="2563" w:val="left" w:leader="none"/>
                <w:tab w:pos="5012" w:val="left" w:leader="none"/>
                <w:tab w:pos="8207" w:val="left" w:leader="none"/>
              </w:tabs>
              <w:spacing w:before="101"/>
              <w:ind w:left="115"/>
              <w:rPr>
                <w:rFonts w:ascii="Arial"/>
                <w:b/>
                <w:sz w:val="15"/>
              </w:rPr>
            </w:pPr>
            <w:r>
              <w:rPr>
                <w:rFonts w:ascii="Arial"/>
                <w:b/>
                <w:color w:val="FFFFFF"/>
                <w:spacing w:val="-4"/>
                <w:w w:val="120"/>
                <w:sz w:val="15"/>
              </w:rPr>
              <w:t>Node</w:t>
            </w:r>
            <w:r>
              <w:rPr>
                <w:rFonts w:ascii="Arial"/>
                <w:b/>
                <w:color w:val="FFFFFF"/>
                <w:sz w:val="15"/>
              </w:rPr>
              <w:tab/>
            </w:r>
            <w:r>
              <w:rPr>
                <w:rFonts w:ascii="Arial"/>
                <w:b/>
                <w:color w:val="FFFFFF"/>
                <w:spacing w:val="-4"/>
                <w:w w:val="120"/>
                <w:sz w:val="15"/>
              </w:rPr>
              <w:t>Name</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spacing w:val="-4"/>
                <w:w w:val="120"/>
                <w:sz w:val="15"/>
              </w:rPr>
              <w:t>Cost</w:t>
            </w:r>
          </w:p>
        </w:tc>
      </w:tr>
      <w:tr>
        <w:trPr>
          <w:trHeight w:val="353" w:hRule="atLeast"/>
        </w:trPr>
        <w:tc>
          <w:tcPr>
            <w:tcW w:w="2451" w:type="dxa"/>
          </w:tcPr>
          <w:p>
            <w:pPr>
              <w:pStyle w:val="TableParagraph"/>
              <w:rPr>
                <w:sz w:val="15"/>
              </w:rPr>
            </w:pPr>
            <w:r>
              <w:rPr>
                <w:color w:val="191919"/>
                <w:spacing w:val="-5"/>
                <w:w w:val="110"/>
                <w:sz w:val="15"/>
              </w:rPr>
              <w:t>A1</w:t>
            </w:r>
          </w:p>
        </w:tc>
        <w:tc>
          <w:tcPr>
            <w:tcW w:w="2451" w:type="dxa"/>
          </w:tcPr>
          <w:p>
            <w:pPr>
              <w:pStyle w:val="TableParagraph"/>
              <w:ind w:left="117"/>
              <w:rPr>
                <w:sz w:val="15"/>
              </w:rPr>
            </w:pPr>
            <w:r>
              <w:rPr>
                <w:color w:val="191919"/>
                <w:w w:val="105"/>
                <w:sz w:val="15"/>
              </w:rPr>
              <w:t>Relentless</w:t>
            </w:r>
            <w:r>
              <w:rPr>
                <w:color w:val="191919"/>
                <w:spacing w:val="2"/>
                <w:w w:val="105"/>
                <w:sz w:val="15"/>
              </w:rPr>
              <w:t> </w:t>
            </w:r>
            <w:r>
              <w:rPr>
                <w:color w:val="191919"/>
                <w:w w:val="105"/>
                <w:sz w:val="15"/>
              </w:rPr>
              <w:t>Strikes</w:t>
            </w:r>
            <w:r>
              <w:rPr>
                <w:color w:val="191919"/>
                <w:spacing w:val="2"/>
                <w:w w:val="105"/>
                <w:sz w:val="15"/>
              </w:rPr>
              <w:t> </w:t>
            </w:r>
            <w:r>
              <w:rPr>
                <w:color w:val="191919"/>
                <w:spacing w:val="-10"/>
                <w:w w:val="105"/>
                <w:sz w:val="15"/>
              </w:rPr>
              <w:t>I</w:t>
            </w:r>
          </w:p>
        </w:tc>
        <w:tc>
          <w:tcPr>
            <w:tcW w:w="3187" w:type="dxa"/>
          </w:tcPr>
          <w:p>
            <w:pPr>
              <w:pStyle w:val="TableParagraph"/>
              <w:ind w:left="114"/>
              <w:rPr>
                <w:sz w:val="15"/>
              </w:rPr>
            </w:pPr>
            <w:r>
              <w:rPr>
                <w:color w:val="191919"/>
                <w:w w:val="110"/>
                <w:sz w:val="15"/>
              </w:rPr>
              <w:t>+6%</w:t>
            </w:r>
            <w:r>
              <w:rPr>
                <w:color w:val="191919"/>
                <w:spacing w:val="4"/>
                <w:w w:val="110"/>
                <w:sz w:val="15"/>
              </w:rPr>
              <w:t> </w:t>
            </w:r>
            <w:r>
              <w:rPr>
                <w:color w:val="191919"/>
                <w:w w:val="110"/>
                <w:sz w:val="15"/>
              </w:rPr>
              <w:t>melee</w:t>
            </w:r>
            <w:r>
              <w:rPr>
                <w:color w:val="191919"/>
                <w:spacing w:val="5"/>
                <w:w w:val="110"/>
                <w:sz w:val="15"/>
              </w:rPr>
              <w:t> </w:t>
            </w:r>
            <w:r>
              <w:rPr>
                <w:color w:val="191919"/>
                <w:spacing w:val="-2"/>
                <w:w w:val="110"/>
                <w:sz w:val="15"/>
              </w:rPr>
              <w:t>damage</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10"/>
                <w:sz w:val="15"/>
              </w:rPr>
              <w:t>A2</w:t>
            </w:r>
          </w:p>
        </w:tc>
        <w:tc>
          <w:tcPr>
            <w:tcW w:w="2451" w:type="dxa"/>
            <w:shd w:val="clear" w:color="auto" w:fill="F4F6F9"/>
          </w:tcPr>
          <w:p>
            <w:pPr>
              <w:pStyle w:val="TableParagraph"/>
              <w:ind w:left="117"/>
              <w:rPr>
                <w:sz w:val="15"/>
              </w:rPr>
            </w:pPr>
            <w:r>
              <w:rPr>
                <w:color w:val="191919"/>
                <w:w w:val="105"/>
                <w:sz w:val="15"/>
              </w:rPr>
              <w:t>Relentless</w:t>
            </w:r>
            <w:r>
              <w:rPr>
                <w:color w:val="191919"/>
                <w:spacing w:val="2"/>
                <w:w w:val="105"/>
                <w:sz w:val="15"/>
              </w:rPr>
              <w:t> </w:t>
            </w:r>
            <w:r>
              <w:rPr>
                <w:color w:val="191919"/>
                <w:w w:val="105"/>
                <w:sz w:val="15"/>
              </w:rPr>
              <w:t>Strikes</w:t>
            </w:r>
            <w:r>
              <w:rPr>
                <w:color w:val="191919"/>
                <w:spacing w:val="2"/>
                <w:w w:val="105"/>
                <w:sz w:val="15"/>
              </w:rPr>
              <w:t> </w:t>
            </w:r>
            <w:r>
              <w:rPr>
                <w:color w:val="191919"/>
                <w:spacing w:val="-5"/>
                <w:w w:val="105"/>
                <w:sz w:val="15"/>
              </w:rPr>
              <w:t>II</w:t>
            </w:r>
          </w:p>
        </w:tc>
        <w:tc>
          <w:tcPr>
            <w:tcW w:w="3187" w:type="dxa"/>
            <w:shd w:val="clear" w:color="auto" w:fill="F4F6F9"/>
          </w:tcPr>
          <w:p>
            <w:pPr>
              <w:pStyle w:val="TableParagraph"/>
              <w:ind w:left="114"/>
              <w:rPr>
                <w:sz w:val="15"/>
              </w:rPr>
            </w:pPr>
            <w:r>
              <w:rPr>
                <w:color w:val="191919"/>
                <w:w w:val="110"/>
                <w:sz w:val="15"/>
              </w:rPr>
              <w:t>+6%</w:t>
            </w:r>
            <w:r>
              <w:rPr>
                <w:color w:val="191919"/>
                <w:spacing w:val="4"/>
                <w:w w:val="110"/>
                <w:sz w:val="15"/>
              </w:rPr>
              <w:t> </w:t>
            </w:r>
            <w:r>
              <w:rPr>
                <w:color w:val="191919"/>
                <w:w w:val="110"/>
                <w:sz w:val="15"/>
              </w:rPr>
              <w:t>melee</w:t>
            </w:r>
            <w:r>
              <w:rPr>
                <w:color w:val="191919"/>
                <w:spacing w:val="5"/>
                <w:w w:val="110"/>
                <w:sz w:val="15"/>
              </w:rPr>
              <w:t> </w:t>
            </w:r>
            <w:r>
              <w:rPr>
                <w:color w:val="191919"/>
                <w:spacing w:val="-2"/>
                <w:w w:val="110"/>
                <w:sz w:val="15"/>
              </w:rPr>
              <w:t>damage</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10"/>
                <w:sz w:val="15"/>
              </w:rPr>
              <w:t>A3</w:t>
            </w:r>
          </w:p>
        </w:tc>
        <w:tc>
          <w:tcPr>
            <w:tcW w:w="2451" w:type="dxa"/>
          </w:tcPr>
          <w:p>
            <w:pPr>
              <w:pStyle w:val="TableParagraph"/>
              <w:ind w:left="117"/>
              <w:rPr>
                <w:sz w:val="15"/>
              </w:rPr>
            </w:pPr>
            <w:r>
              <w:rPr>
                <w:color w:val="191919"/>
                <w:w w:val="105"/>
                <w:sz w:val="15"/>
              </w:rPr>
              <w:t>Bloodlust</w:t>
            </w:r>
            <w:r>
              <w:rPr>
                <w:color w:val="191919"/>
                <w:spacing w:val="2"/>
                <w:w w:val="105"/>
                <w:sz w:val="15"/>
              </w:rPr>
              <w:t> </w:t>
            </w:r>
            <w:r>
              <w:rPr>
                <w:color w:val="191919"/>
                <w:spacing w:val="-10"/>
                <w:w w:val="105"/>
                <w:sz w:val="15"/>
              </w:rPr>
              <w:t>I</w:t>
            </w:r>
          </w:p>
        </w:tc>
        <w:tc>
          <w:tcPr>
            <w:tcW w:w="3187" w:type="dxa"/>
          </w:tcPr>
          <w:p>
            <w:pPr>
              <w:pStyle w:val="TableParagraph"/>
              <w:ind w:left="114"/>
              <w:rPr>
                <w:sz w:val="15"/>
              </w:rPr>
            </w:pPr>
            <w:r>
              <w:rPr>
                <w:color w:val="191919"/>
                <w:w w:val="110"/>
                <w:sz w:val="15"/>
              </w:rPr>
              <w:t>+1%</w:t>
            </w:r>
            <w:r>
              <w:rPr>
                <w:color w:val="191919"/>
                <w:spacing w:val="1"/>
                <w:w w:val="110"/>
                <w:sz w:val="15"/>
              </w:rPr>
              <w:t> </w:t>
            </w:r>
            <w:r>
              <w:rPr>
                <w:color w:val="191919"/>
                <w:w w:val="110"/>
                <w:sz w:val="15"/>
              </w:rPr>
              <w:t>life</w:t>
            </w:r>
            <w:r>
              <w:rPr>
                <w:color w:val="191919"/>
                <w:spacing w:val="2"/>
                <w:w w:val="110"/>
                <w:sz w:val="15"/>
              </w:rPr>
              <w:t> </w:t>
            </w:r>
            <w:r>
              <w:rPr>
                <w:color w:val="191919"/>
                <w:spacing w:val="-2"/>
                <w:w w:val="110"/>
                <w:sz w:val="15"/>
              </w:rPr>
              <w:t>steal</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10"/>
                <w:sz w:val="15"/>
              </w:rPr>
              <w:t>A4</w:t>
            </w:r>
          </w:p>
        </w:tc>
        <w:tc>
          <w:tcPr>
            <w:tcW w:w="2451" w:type="dxa"/>
            <w:shd w:val="clear" w:color="auto" w:fill="F4F6F9"/>
          </w:tcPr>
          <w:p>
            <w:pPr>
              <w:pStyle w:val="TableParagraph"/>
              <w:ind w:left="117"/>
              <w:rPr>
                <w:sz w:val="15"/>
              </w:rPr>
            </w:pPr>
            <w:r>
              <w:rPr>
                <w:color w:val="191919"/>
                <w:w w:val="105"/>
                <w:sz w:val="15"/>
              </w:rPr>
              <w:t>Ferocity</w:t>
            </w:r>
            <w:r>
              <w:rPr>
                <w:color w:val="191919"/>
                <w:spacing w:val="9"/>
                <w:w w:val="105"/>
                <w:sz w:val="15"/>
              </w:rPr>
              <w:t> </w:t>
            </w:r>
            <w:r>
              <w:rPr>
                <w:color w:val="191919"/>
                <w:spacing w:val="-10"/>
                <w:w w:val="105"/>
                <w:sz w:val="15"/>
              </w:rPr>
              <w:t>I</w:t>
            </w:r>
          </w:p>
        </w:tc>
        <w:tc>
          <w:tcPr>
            <w:tcW w:w="3187" w:type="dxa"/>
            <w:shd w:val="clear" w:color="auto" w:fill="F4F6F9"/>
          </w:tcPr>
          <w:p>
            <w:pPr>
              <w:pStyle w:val="TableParagraph"/>
              <w:ind w:left="114"/>
              <w:rPr>
                <w:sz w:val="15"/>
              </w:rPr>
            </w:pPr>
            <w:r>
              <w:rPr>
                <w:color w:val="191919"/>
                <w:w w:val="110"/>
                <w:sz w:val="15"/>
              </w:rPr>
              <w:t>+6%</w:t>
            </w:r>
            <w:r>
              <w:rPr>
                <w:color w:val="191919"/>
                <w:spacing w:val="3"/>
                <w:w w:val="110"/>
                <w:sz w:val="15"/>
              </w:rPr>
              <w:t> </w:t>
            </w:r>
            <w:r>
              <w:rPr>
                <w:color w:val="191919"/>
                <w:w w:val="110"/>
                <w:sz w:val="15"/>
              </w:rPr>
              <w:t>attack</w:t>
            </w:r>
            <w:r>
              <w:rPr>
                <w:color w:val="191919"/>
                <w:spacing w:val="3"/>
                <w:w w:val="110"/>
                <w:sz w:val="15"/>
              </w:rPr>
              <w:t> </w:t>
            </w:r>
            <w:r>
              <w:rPr>
                <w:color w:val="191919"/>
                <w:spacing w:val="-2"/>
                <w:w w:val="110"/>
                <w:sz w:val="15"/>
              </w:rPr>
              <w:t>speed</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10"/>
                <w:sz w:val="15"/>
              </w:rPr>
              <w:t>A5</w:t>
            </w:r>
          </w:p>
        </w:tc>
        <w:tc>
          <w:tcPr>
            <w:tcW w:w="2451" w:type="dxa"/>
          </w:tcPr>
          <w:p>
            <w:pPr>
              <w:pStyle w:val="TableParagraph"/>
              <w:ind w:left="117"/>
              <w:rPr>
                <w:sz w:val="15"/>
              </w:rPr>
            </w:pPr>
            <w:r>
              <w:rPr>
                <w:color w:val="191919"/>
                <w:w w:val="105"/>
                <w:sz w:val="15"/>
              </w:rPr>
              <w:t>Ferocity</w:t>
            </w:r>
            <w:r>
              <w:rPr>
                <w:color w:val="191919"/>
                <w:spacing w:val="9"/>
                <w:w w:val="105"/>
                <w:sz w:val="15"/>
              </w:rPr>
              <w:t> </w:t>
            </w:r>
            <w:r>
              <w:rPr>
                <w:color w:val="191919"/>
                <w:spacing w:val="-5"/>
                <w:w w:val="105"/>
                <w:sz w:val="15"/>
              </w:rPr>
              <w:t>II</w:t>
            </w:r>
          </w:p>
        </w:tc>
        <w:tc>
          <w:tcPr>
            <w:tcW w:w="3187" w:type="dxa"/>
          </w:tcPr>
          <w:p>
            <w:pPr>
              <w:pStyle w:val="TableParagraph"/>
              <w:ind w:left="114"/>
              <w:rPr>
                <w:sz w:val="15"/>
              </w:rPr>
            </w:pPr>
            <w:r>
              <w:rPr>
                <w:color w:val="191919"/>
                <w:w w:val="110"/>
                <w:sz w:val="15"/>
              </w:rPr>
              <w:t>+6%</w:t>
            </w:r>
            <w:r>
              <w:rPr>
                <w:color w:val="191919"/>
                <w:spacing w:val="3"/>
                <w:w w:val="110"/>
                <w:sz w:val="15"/>
              </w:rPr>
              <w:t> </w:t>
            </w:r>
            <w:r>
              <w:rPr>
                <w:color w:val="191919"/>
                <w:w w:val="110"/>
                <w:sz w:val="15"/>
              </w:rPr>
              <w:t>attack</w:t>
            </w:r>
            <w:r>
              <w:rPr>
                <w:color w:val="191919"/>
                <w:spacing w:val="3"/>
                <w:w w:val="110"/>
                <w:sz w:val="15"/>
              </w:rPr>
              <w:t> </w:t>
            </w:r>
            <w:r>
              <w:rPr>
                <w:color w:val="191919"/>
                <w:spacing w:val="-2"/>
                <w:w w:val="110"/>
                <w:sz w:val="15"/>
              </w:rPr>
              <w:t>speed</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10"/>
                <w:sz w:val="15"/>
              </w:rPr>
              <w:t>A6</w:t>
            </w:r>
          </w:p>
        </w:tc>
        <w:tc>
          <w:tcPr>
            <w:tcW w:w="2451" w:type="dxa"/>
            <w:shd w:val="clear" w:color="auto" w:fill="F4F6F9"/>
          </w:tcPr>
          <w:p>
            <w:pPr>
              <w:pStyle w:val="TableParagraph"/>
              <w:ind w:left="117"/>
              <w:rPr>
                <w:sz w:val="15"/>
              </w:rPr>
            </w:pPr>
            <w:r>
              <w:rPr>
                <w:color w:val="191919"/>
                <w:w w:val="105"/>
                <w:sz w:val="15"/>
              </w:rPr>
              <w:t>Bloodlust</w:t>
            </w:r>
            <w:r>
              <w:rPr>
                <w:color w:val="191919"/>
                <w:spacing w:val="2"/>
                <w:w w:val="105"/>
                <w:sz w:val="15"/>
              </w:rPr>
              <w:t> </w:t>
            </w:r>
            <w:r>
              <w:rPr>
                <w:color w:val="191919"/>
                <w:spacing w:val="-5"/>
                <w:w w:val="105"/>
                <w:sz w:val="15"/>
              </w:rPr>
              <w:t>II</w:t>
            </w:r>
          </w:p>
        </w:tc>
        <w:tc>
          <w:tcPr>
            <w:tcW w:w="3187" w:type="dxa"/>
            <w:shd w:val="clear" w:color="auto" w:fill="F4F6F9"/>
          </w:tcPr>
          <w:p>
            <w:pPr>
              <w:pStyle w:val="TableParagraph"/>
              <w:ind w:left="114"/>
              <w:rPr>
                <w:sz w:val="15"/>
              </w:rPr>
            </w:pPr>
            <w:r>
              <w:rPr>
                <w:color w:val="191919"/>
                <w:w w:val="110"/>
                <w:sz w:val="15"/>
              </w:rPr>
              <w:t>+2%</w:t>
            </w:r>
            <w:r>
              <w:rPr>
                <w:color w:val="191919"/>
                <w:spacing w:val="1"/>
                <w:w w:val="110"/>
                <w:sz w:val="15"/>
              </w:rPr>
              <w:t> </w:t>
            </w:r>
            <w:r>
              <w:rPr>
                <w:color w:val="191919"/>
                <w:w w:val="110"/>
                <w:sz w:val="15"/>
              </w:rPr>
              <w:t>life</w:t>
            </w:r>
            <w:r>
              <w:rPr>
                <w:color w:val="191919"/>
                <w:spacing w:val="2"/>
                <w:w w:val="110"/>
                <w:sz w:val="15"/>
              </w:rPr>
              <w:t> </w:t>
            </w:r>
            <w:r>
              <w:rPr>
                <w:color w:val="191919"/>
                <w:spacing w:val="-2"/>
                <w:w w:val="110"/>
                <w:sz w:val="15"/>
              </w:rPr>
              <w:t>steal</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10"/>
                <w:sz w:val="15"/>
              </w:rPr>
              <w:t>A7</w:t>
            </w:r>
          </w:p>
        </w:tc>
        <w:tc>
          <w:tcPr>
            <w:tcW w:w="2451" w:type="dxa"/>
          </w:tcPr>
          <w:p>
            <w:pPr>
              <w:pStyle w:val="TableParagraph"/>
              <w:ind w:left="117"/>
              <w:rPr>
                <w:sz w:val="15"/>
              </w:rPr>
            </w:pPr>
            <w:r>
              <w:rPr>
                <w:color w:val="191919"/>
                <w:w w:val="105"/>
                <w:sz w:val="15"/>
              </w:rPr>
              <w:t>Savage</w:t>
            </w:r>
            <w:r>
              <w:rPr>
                <w:color w:val="191919"/>
                <w:spacing w:val="7"/>
                <w:w w:val="105"/>
                <w:sz w:val="15"/>
              </w:rPr>
              <w:t> </w:t>
            </w:r>
            <w:r>
              <w:rPr>
                <w:color w:val="191919"/>
                <w:w w:val="105"/>
                <w:sz w:val="15"/>
              </w:rPr>
              <w:t>Blows</w:t>
            </w:r>
            <w:r>
              <w:rPr>
                <w:color w:val="191919"/>
                <w:spacing w:val="8"/>
                <w:w w:val="105"/>
                <w:sz w:val="15"/>
              </w:rPr>
              <w:t> </w:t>
            </w:r>
            <w:r>
              <w:rPr>
                <w:color w:val="191919"/>
                <w:spacing w:val="-10"/>
                <w:w w:val="105"/>
                <w:sz w:val="15"/>
              </w:rPr>
              <w:t>I</w:t>
            </w:r>
          </w:p>
        </w:tc>
        <w:tc>
          <w:tcPr>
            <w:tcW w:w="3187" w:type="dxa"/>
          </w:tcPr>
          <w:p>
            <w:pPr>
              <w:pStyle w:val="TableParagraph"/>
              <w:ind w:left="114"/>
              <w:rPr>
                <w:sz w:val="15"/>
              </w:rPr>
            </w:pPr>
            <w:r>
              <w:rPr>
                <w:color w:val="191919"/>
                <w:w w:val="110"/>
                <w:sz w:val="15"/>
              </w:rPr>
              <w:t>+8%</w:t>
            </w:r>
            <w:r>
              <w:rPr>
                <w:color w:val="191919"/>
                <w:spacing w:val="4"/>
                <w:w w:val="110"/>
                <w:sz w:val="15"/>
              </w:rPr>
              <w:t> </w:t>
            </w:r>
            <w:r>
              <w:rPr>
                <w:color w:val="191919"/>
                <w:w w:val="110"/>
                <w:sz w:val="15"/>
              </w:rPr>
              <w:t>melee</w:t>
            </w:r>
            <w:r>
              <w:rPr>
                <w:color w:val="191919"/>
                <w:spacing w:val="5"/>
                <w:w w:val="110"/>
                <w:sz w:val="15"/>
              </w:rPr>
              <w:t> </w:t>
            </w:r>
            <w:r>
              <w:rPr>
                <w:color w:val="191919"/>
                <w:spacing w:val="-2"/>
                <w:w w:val="110"/>
                <w:sz w:val="15"/>
              </w:rPr>
              <w:t>damage</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10"/>
                <w:sz w:val="15"/>
              </w:rPr>
              <w:t>A8</w:t>
            </w:r>
          </w:p>
        </w:tc>
        <w:tc>
          <w:tcPr>
            <w:tcW w:w="2451" w:type="dxa"/>
            <w:shd w:val="clear" w:color="auto" w:fill="F4F6F9"/>
          </w:tcPr>
          <w:p>
            <w:pPr>
              <w:pStyle w:val="TableParagraph"/>
              <w:ind w:left="117"/>
              <w:rPr>
                <w:sz w:val="15"/>
              </w:rPr>
            </w:pPr>
            <w:r>
              <w:rPr>
                <w:color w:val="191919"/>
                <w:w w:val="105"/>
                <w:sz w:val="15"/>
              </w:rPr>
              <w:t>Savage</w:t>
            </w:r>
            <w:r>
              <w:rPr>
                <w:color w:val="191919"/>
                <w:spacing w:val="7"/>
                <w:w w:val="105"/>
                <w:sz w:val="15"/>
              </w:rPr>
              <w:t> </w:t>
            </w:r>
            <w:r>
              <w:rPr>
                <w:color w:val="191919"/>
                <w:w w:val="105"/>
                <w:sz w:val="15"/>
              </w:rPr>
              <w:t>Blows</w:t>
            </w:r>
            <w:r>
              <w:rPr>
                <w:color w:val="191919"/>
                <w:spacing w:val="8"/>
                <w:w w:val="105"/>
                <w:sz w:val="15"/>
              </w:rPr>
              <w:t> </w:t>
            </w:r>
            <w:r>
              <w:rPr>
                <w:color w:val="191919"/>
                <w:spacing w:val="-5"/>
                <w:w w:val="105"/>
                <w:sz w:val="15"/>
              </w:rPr>
              <w:t>II</w:t>
            </w:r>
          </w:p>
        </w:tc>
        <w:tc>
          <w:tcPr>
            <w:tcW w:w="3187" w:type="dxa"/>
            <w:shd w:val="clear" w:color="auto" w:fill="F4F6F9"/>
          </w:tcPr>
          <w:p>
            <w:pPr>
              <w:pStyle w:val="TableParagraph"/>
              <w:ind w:left="114"/>
              <w:rPr>
                <w:sz w:val="15"/>
              </w:rPr>
            </w:pPr>
            <w:r>
              <w:rPr>
                <w:color w:val="191919"/>
                <w:w w:val="110"/>
                <w:sz w:val="15"/>
              </w:rPr>
              <w:t>+8%</w:t>
            </w:r>
            <w:r>
              <w:rPr>
                <w:color w:val="191919"/>
                <w:spacing w:val="4"/>
                <w:w w:val="110"/>
                <w:sz w:val="15"/>
              </w:rPr>
              <w:t> </w:t>
            </w:r>
            <w:r>
              <w:rPr>
                <w:color w:val="191919"/>
                <w:w w:val="110"/>
                <w:sz w:val="15"/>
              </w:rPr>
              <w:t>melee</w:t>
            </w:r>
            <w:r>
              <w:rPr>
                <w:color w:val="191919"/>
                <w:spacing w:val="5"/>
                <w:w w:val="110"/>
                <w:sz w:val="15"/>
              </w:rPr>
              <w:t> </w:t>
            </w:r>
            <w:r>
              <w:rPr>
                <w:color w:val="191919"/>
                <w:spacing w:val="-2"/>
                <w:w w:val="110"/>
                <w:sz w:val="15"/>
              </w:rPr>
              <w:t>damage</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10"/>
                <w:sz w:val="15"/>
              </w:rPr>
              <w:t>A9</w:t>
            </w:r>
          </w:p>
        </w:tc>
        <w:tc>
          <w:tcPr>
            <w:tcW w:w="2451" w:type="dxa"/>
          </w:tcPr>
          <w:p>
            <w:pPr>
              <w:pStyle w:val="TableParagraph"/>
              <w:ind w:left="117"/>
              <w:rPr>
                <w:sz w:val="15"/>
              </w:rPr>
            </w:pPr>
            <w:r>
              <w:rPr>
                <w:color w:val="191919"/>
                <w:w w:val="105"/>
                <w:sz w:val="15"/>
              </w:rPr>
              <w:t>Relentless</w:t>
            </w:r>
            <w:r>
              <w:rPr>
                <w:color w:val="191919"/>
                <w:spacing w:val="2"/>
                <w:w w:val="105"/>
                <w:sz w:val="15"/>
              </w:rPr>
              <w:t> </w:t>
            </w:r>
            <w:r>
              <w:rPr>
                <w:color w:val="191919"/>
                <w:w w:val="105"/>
                <w:sz w:val="15"/>
              </w:rPr>
              <w:t>Strikes</w:t>
            </w:r>
            <w:r>
              <w:rPr>
                <w:color w:val="191919"/>
                <w:spacing w:val="2"/>
                <w:w w:val="105"/>
                <w:sz w:val="15"/>
              </w:rPr>
              <w:t> </w:t>
            </w:r>
            <w:r>
              <w:rPr>
                <w:color w:val="191919"/>
                <w:spacing w:val="-5"/>
                <w:w w:val="105"/>
                <w:sz w:val="15"/>
              </w:rPr>
              <w:t>III</w:t>
            </w:r>
          </w:p>
        </w:tc>
        <w:tc>
          <w:tcPr>
            <w:tcW w:w="3187" w:type="dxa"/>
          </w:tcPr>
          <w:p>
            <w:pPr>
              <w:pStyle w:val="TableParagraph"/>
              <w:ind w:left="114"/>
              <w:rPr>
                <w:sz w:val="15"/>
              </w:rPr>
            </w:pPr>
            <w:r>
              <w:rPr>
                <w:color w:val="191919"/>
                <w:w w:val="110"/>
                <w:sz w:val="15"/>
              </w:rPr>
              <w:t>+6%</w:t>
            </w:r>
            <w:r>
              <w:rPr>
                <w:color w:val="191919"/>
                <w:spacing w:val="4"/>
                <w:w w:val="110"/>
                <w:sz w:val="15"/>
              </w:rPr>
              <w:t> </w:t>
            </w:r>
            <w:r>
              <w:rPr>
                <w:color w:val="191919"/>
                <w:w w:val="110"/>
                <w:sz w:val="15"/>
              </w:rPr>
              <w:t>melee</w:t>
            </w:r>
            <w:r>
              <w:rPr>
                <w:color w:val="191919"/>
                <w:spacing w:val="5"/>
                <w:w w:val="110"/>
                <w:sz w:val="15"/>
              </w:rPr>
              <w:t> </w:t>
            </w:r>
            <w:r>
              <w:rPr>
                <w:color w:val="191919"/>
                <w:spacing w:val="-2"/>
                <w:w w:val="110"/>
                <w:sz w:val="15"/>
              </w:rPr>
              <w:t>damage</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10"/>
                <w:sz w:val="15"/>
              </w:rPr>
              <w:t>A10</w:t>
            </w:r>
          </w:p>
        </w:tc>
        <w:tc>
          <w:tcPr>
            <w:tcW w:w="2451" w:type="dxa"/>
            <w:shd w:val="clear" w:color="auto" w:fill="F4F6F9"/>
          </w:tcPr>
          <w:p>
            <w:pPr>
              <w:pStyle w:val="TableParagraph"/>
              <w:ind w:left="117"/>
              <w:rPr>
                <w:sz w:val="15"/>
              </w:rPr>
            </w:pPr>
            <w:r>
              <w:rPr>
                <w:color w:val="191919"/>
                <w:w w:val="105"/>
                <w:sz w:val="15"/>
              </w:rPr>
              <w:t>Bloodlust</w:t>
            </w:r>
            <w:r>
              <w:rPr>
                <w:color w:val="191919"/>
                <w:spacing w:val="2"/>
                <w:w w:val="105"/>
                <w:sz w:val="15"/>
              </w:rPr>
              <w:t> </w:t>
            </w:r>
            <w:r>
              <w:rPr>
                <w:color w:val="191919"/>
                <w:spacing w:val="-5"/>
                <w:w w:val="105"/>
                <w:sz w:val="15"/>
              </w:rPr>
              <w:t>III</w:t>
            </w:r>
          </w:p>
        </w:tc>
        <w:tc>
          <w:tcPr>
            <w:tcW w:w="3187" w:type="dxa"/>
            <w:shd w:val="clear" w:color="auto" w:fill="F4F6F9"/>
          </w:tcPr>
          <w:p>
            <w:pPr>
              <w:pStyle w:val="TableParagraph"/>
              <w:ind w:left="114"/>
              <w:rPr>
                <w:sz w:val="15"/>
              </w:rPr>
            </w:pPr>
            <w:r>
              <w:rPr>
                <w:color w:val="191919"/>
                <w:w w:val="110"/>
                <w:sz w:val="15"/>
              </w:rPr>
              <w:t>+2%</w:t>
            </w:r>
            <w:r>
              <w:rPr>
                <w:color w:val="191919"/>
                <w:spacing w:val="1"/>
                <w:w w:val="110"/>
                <w:sz w:val="15"/>
              </w:rPr>
              <w:t> </w:t>
            </w:r>
            <w:r>
              <w:rPr>
                <w:color w:val="191919"/>
                <w:w w:val="110"/>
                <w:sz w:val="15"/>
              </w:rPr>
              <w:t>life</w:t>
            </w:r>
            <w:r>
              <w:rPr>
                <w:color w:val="191919"/>
                <w:spacing w:val="2"/>
                <w:w w:val="110"/>
                <w:sz w:val="15"/>
              </w:rPr>
              <w:t> </w:t>
            </w:r>
            <w:r>
              <w:rPr>
                <w:color w:val="191919"/>
                <w:spacing w:val="-2"/>
                <w:w w:val="110"/>
                <w:sz w:val="15"/>
              </w:rPr>
              <w:t>steal</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571" w:hRule="atLeast"/>
        </w:trPr>
        <w:tc>
          <w:tcPr>
            <w:tcW w:w="2451" w:type="dxa"/>
          </w:tcPr>
          <w:p>
            <w:pPr>
              <w:pStyle w:val="TableParagraph"/>
              <w:spacing w:before="13"/>
              <w:ind w:left="0"/>
              <w:rPr>
                <w:sz w:val="10"/>
              </w:rPr>
            </w:pPr>
          </w:p>
          <w:p>
            <w:pPr>
              <w:pStyle w:val="TableParagraph"/>
              <w:spacing w:before="0"/>
              <w:rPr>
                <w:rFonts w:ascii="Arial"/>
                <w:b/>
                <w:sz w:val="15"/>
              </w:rPr>
            </w:pPr>
            <w:r>
              <w:rPr>
                <w:rFonts w:ascii="Arial"/>
                <w:b/>
                <w:color w:val="19395B"/>
                <w:w w:val="110"/>
                <w:sz w:val="15"/>
              </w:rPr>
              <w:t>A-</w:t>
            </w:r>
            <w:r>
              <w:rPr>
                <w:rFonts w:ascii="Arial"/>
                <w:b/>
                <w:color w:val="19395B"/>
                <w:spacing w:val="-5"/>
                <w:w w:val="110"/>
                <w:sz w:val="15"/>
              </w:rPr>
              <w:t>CAP</w:t>
            </w:r>
          </w:p>
        </w:tc>
        <w:tc>
          <w:tcPr>
            <w:tcW w:w="2451" w:type="dxa"/>
          </w:tcPr>
          <w:p>
            <w:pPr>
              <w:pStyle w:val="TableParagraph"/>
              <w:spacing w:before="13"/>
              <w:ind w:left="0"/>
              <w:rPr>
                <w:sz w:val="10"/>
              </w:rPr>
            </w:pPr>
          </w:p>
          <w:p>
            <w:pPr>
              <w:pStyle w:val="TableParagraph"/>
              <w:spacing w:before="0"/>
              <w:ind w:left="117"/>
              <w:rPr>
                <w:rFonts w:ascii="Arial"/>
                <w:b/>
                <w:sz w:val="15"/>
              </w:rPr>
            </w:pPr>
            <w:r>
              <w:rPr>
                <w:rFonts w:ascii="Arial"/>
                <w:b/>
                <w:color w:val="19395B"/>
                <w:w w:val="115"/>
                <w:sz w:val="15"/>
              </w:rPr>
              <w:t>Unending</w:t>
            </w:r>
            <w:r>
              <w:rPr>
                <w:rFonts w:ascii="Arial"/>
                <w:b/>
                <w:color w:val="19395B"/>
                <w:spacing w:val="6"/>
                <w:w w:val="115"/>
                <w:sz w:val="15"/>
              </w:rPr>
              <w:t> </w:t>
            </w:r>
            <w:r>
              <w:rPr>
                <w:rFonts w:ascii="Arial"/>
                <w:b/>
                <w:color w:val="19395B"/>
                <w:spacing w:val="-4"/>
                <w:w w:val="115"/>
                <w:sz w:val="15"/>
              </w:rPr>
              <w:t>Fury</w:t>
            </w:r>
          </w:p>
        </w:tc>
        <w:tc>
          <w:tcPr>
            <w:tcW w:w="3187" w:type="dxa"/>
          </w:tcPr>
          <w:p>
            <w:pPr>
              <w:pStyle w:val="TableParagraph"/>
              <w:spacing w:line="304" w:lineRule="auto" w:before="87"/>
              <w:ind w:left="114" w:right="219"/>
              <w:rPr>
                <w:rFonts w:ascii="Arial"/>
                <w:b/>
                <w:sz w:val="15"/>
              </w:rPr>
            </w:pPr>
            <w:r>
              <w:rPr>
                <w:rFonts w:ascii="Arial"/>
                <w:b/>
                <w:color w:val="19395B"/>
                <w:spacing w:val="-2"/>
                <w:w w:val="125"/>
                <w:sz w:val="15"/>
              </w:rPr>
              <w:t>+15%</w:t>
            </w:r>
            <w:r>
              <w:rPr>
                <w:rFonts w:ascii="Arial"/>
                <w:b/>
                <w:color w:val="19395B"/>
                <w:spacing w:val="-12"/>
                <w:w w:val="125"/>
                <w:sz w:val="15"/>
              </w:rPr>
              <w:t> </w:t>
            </w:r>
            <w:r>
              <w:rPr>
                <w:rFonts w:ascii="Arial"/>
                <w:b/>
                <w:color w:val="19395B"/>
                <w:spacing w:val="-2"/>
                <w:w w:val="125"/>
                <w:sz w:val="15"/>
              </w:rPr>
              <w:t>melee</w:t>
            </w:r>
            <w:r>
              <w:rPr>
                <w:rFonts w:ascii="Arial"/>
                <w:b/>
                <w:color w:val="19395B"/>
                <w:spacing w:val="-11"/>
                <w:w w:val="125"/>
                <w:sz w:val="15"/>
              </w:rPr>
              <w:t> </w:t>
            </w:r>
            <w:r>
              <w:rPr>
                <w:rFonts w:ascii="Arial"/>
                <w:b/>
                <w:color w:val="19395B"/>
                <w:spacing w:val="-2"/>
                <w:w w:val="125"/>
                <w:sz w:val="15"/>
              </w:rPr>
              <w:t>damage,</w:t>
            </w:r>
            <w:r>
              <w:rPr>
                <w:rFonts w:ascii="Arial"/>
                <w:b/>
                <w:color w:val="19395B"/>
                <w:spacing w:val="-11"/>
                <w:w w:val="125"/>
                <w:sz w:val="15"/>
              </w:rPr>
              <w:t> </w:t>
            </w:r>
            <w:r>
              <w:rPr>
                <w:rFonts w:ascii="Arial"/>
                <w:b/>
                <w:color w:val="19395B"/>
                <w:spacing w:val="-2"/>
                <w:w w:val="125"/>
                <w:sz w:val="15"/>
              </w:rPr>
              <w:t>+5%</w:t>
            </w:r>
            <w:r>
              <w:rPr>
                <w:rFonts w:ascii="Arial"/>
                <w:b/>
                <w:color w:val="19395B"/>
                <w:spacing w:val="-11"/>
                <w:w w:val="125"/>
                <w:sz w:val="15"/>
              </w:rPr>
              <w:t> </w:t>
            </w:r>
            <w:r>
              <w:rPr>
                <w:rFonts w:ascii="Arial"/>
                <w:b/>
                <w:color w:val="19395B"/>
                <w:spacing w:val="-2"/>
                <w:w w:val="125"/>
                <w:sz w:val="15"/>
              </w:rPr>
              <w:t>life steal</w:t>
            </w:r>
          </w:p>
        </w:tc>
        <w:tc>
          <w:tcPr>
            <w:tcW w:w="2445" w:type="dxa"/>
            <w:tcBorders>
              <w:right w:val="single" w:sz="2" w:space="0" w:color="DCDCDC"/>
            </w:tcBorders>
          </w:tcPr>
          <w:p>
            <w:pPr>
              <w:pStyle w:val="TableParagraph"/>
              <w:spacing w:before="13"/>
              <w:ind w:left="0"/>
              <w:rPr>
                <w:sz w:val="10"/>
              </w:rPr>
            </w:pPr>
          </w:p>
          <w:p>
            <w:pPr>
              <w:pStyle w:val="TableParagraph"/>
              <w:spacing w:before="0"/>
              <w:ind w:left="122"/>
              <w:rPr>
                <w:rFonts w:ascii="Arial"/>
                <w:b/>
                <w:sz w:val="15"/>
              </w:rPr>
            </w:pPr>
            <w:r>
              <w:rPr>
                <w:rFonts w:ascii="Arial"/>
                <w:b/>
                <w:color w:val="19395B"/>
                <w:w w:val="124"/>
                <w:sz w:val="15"/>
              </w:rPr>
              <w:t>2</w:t>
            </w:r>
          </w:p>
        </w:tc>
      </w:tr>
    </w:tbl>
    <w:p>
      <w:pPr>
        <w:spacing w:before="123"/>
        <w:ind w:left="115" w:right="0" w:firstLine="0"/>
        <w:jc w:val="left"/>
        <w:rPr>
          <w:rFonts w:ascii="Arial"/>
          <w:i/>
          <w:sz w:val="16"/>
        </w:rPr>
      </w:pPr>
      <w:r>
        <w:rPr>
          <w:rFonts w:ascii="Arial"/>
          <w:i/>
          <w:color w:val="191919"/>
          <w:w w:val="115"/>
          <w:sz w:val="16"/>
        </w:rPr>
        <w:t>Requires:</w:t>
      </w:r>
      <w:r>
        <w:rPr>
          <w:rFonts w:ascii="Arial"/>
          <w:i/>
          <w:color w:val="191919"/>
          <w:spacing w:val="-5"/>
          <w:w w:val="115"/>
          <w:sz w:val="16"/>
        </w:rPr>
        <w:t> </w:t>
      </w:r>
      <w:r>
        <w:rPr>
          <w:rFonts w:ascii="Arial"/>
          <w:i/>
          <w:color w:val="191919"/>
          <w:w w:val="115"/>
          <w:sz w:val="16"/>
        </w:rPr>
        <w:t>10+</w:t>
      </w:r>
      <w:r>
        <w:rPr>
          <w:rFonts w:ascii="Arial"/>
          <w:i/>
          <w:color w:val="191919"/>
          <w:spacing w:val="-5"/>
          <w:w w:val="115"/>
          <w:sz w:val="16"/>
        </w:rPr>
        <w:t> </w:t>
      </w:r>
      <w:r>
        <w:rPr>
          <w:rFonts w:ascii="Arial"/>
          <w:i/>
          <w:color w:val="191919"/>
          <w:w w:val="115"/>
          <w:sz w:val="16"/>
        </w:rPr>
        <w:t>points</w:t>
      </w:r>
      <w:r>
        <w:rPr>
          <w:rFonts w:ascii="Arial"/>
          <w:i/>
          <w:color w:val="191919"/>
          <w:spacing w:val="-5"/>
          <w:w w:val="115"/>
          <w:sz w:val="16"/>
        </w:rPr>
        <w:t> </w:t>
      </w:r>
      <w:r>
        <w:rPr>
          <w:rFonts w:ascii="Arial"/>
          <w:i/>
          <w:color w:val="191919"/>
          <w:w w:val="115"/>
          <w:sz w:val="16"/>
        </w:rPr>
        <w:t>in</w:t>
      </w:r>
      <w:r>
        <w:rPr>
          <w:rFonts w:ascii="Arial"/>
          <w:i/>
          <w:color w:val="191919"/>
          <w:spacing w:val="-5"/>
          <w:w w:val="115"/>
          <w:sz w:val="16"/>
        </w:rPr>
        <w:t> </w:t>
      </w:r>
      <w:r>
        <w:rPr>
          <w:rFonts w:ascii="Arial"/>
          <w:i/>
          <w:color w:val="191919"/>
          <w:w w:val="115"/>
          <w:sz w:val="16"/>
        </w:rPr>
        <w:t>Branch</w:t>
      </w:r>
      <w:r>
        <w:rPr>
          <w:rFonts w:ascii="Arial"/>
          <w:i/>
          <w:color w:val="191919"/>
          <w:spacing w:val="-5"/>
          <w:w w:val="115"/>
          <w:sz w:val="16"/>
        </w:rPr>
        <w:t> </w:t>
      </w:r>
      <w:r>
        <w:rPr>
          <w:rFonts w:ascii="Arial"/>
          <w:i/>
          <w:color w:val="191919"/>
          <w:w w:val="115"/>
          <w:sz w:val="16"/>
        </w:rPr>
        <w:t>A</w:t>
      </w:r>
      <w:r>
        <w:rPr>
          <w:rFonts w:ascii="Arial"/>
          <w:i/>
          <w:color w:val="191919"/>
          <w:spacing w:val="-5"/>
          <w:w w:val="115"/>
          <w:sz w:val="16"/>
        </w:rPr>
        <w:t> </w:t>
      </w:r>
      <w:r>
        <w:rPr>
          <w:rFonts w:ascii="Arial"/>
          <w:i/>
          <w:color w:val="191919"/>
          <w:w w:val="115"/>
          <w:sz w:val="16"/>
        </w:rPr>
        <w:t>(12</w:t>
      </w:r>
      <w:r>
        <w:rPr>
          <w:rFonts w:ascii="Arial"/>
          <w:i/>
          <w:color w:val="191919"/>
          <w:spacing w:val="-4"/>
          <w:w w:val="115"/>
          <w:sz w:val="16"/>
        </w:rPr>
        <w:t> </w:t>
      </w:r>
      <w:r>
        <w:rPr>
          <w:rFonts w:ascii="Arial"/>
          <w:i/>
          <w:color w:val="191919"/>
          <w:w w:val="115"/>
          <w:sz w:val="16"/>
        </w:rPr>
        <w:t>total</w:t>
      </w:r>
      <w:r>
        <w:rPr>
          <w:rFonts w:ascii="Arial"/>
          <w:i/>
          <w:color w:val="191919"/>
          <w:spacing w:val="-5"/>
          <w:w w:val="115"/>
          <w:sz w:val="16"/>
        </w:rPr>
        <w:t> </w:t>
      </w:r>
      <w:r>
        <w:rPr>
          <w:rFonts w:ascii="Arial"/>
          <w:i/>
          <w:color w:val="191919"/>
          <w:w w:val="115"/>
          <w:sz w:val="16"/>
        </w:rPr>
        <w:t>to</w:t>
      </w:r>
      <w:r>
        <w:rPr>
          <w:rFonts w:ascii="Arial"/>
          <w:i/>
          <w:color w:val="191919"/>
          <w:spacing w:val="-5"/>
          <w:w w:val="115"/>
          <w:sz w:val="16"/>
        </w:rPr>
        <w:t> </w:t>
      </w:r>
      <w:r>
        <w:rPr>
          <w:rFonts w:ascii="Arial"/>
          <w:i/>
          <w:color w:val="191919"/>
          <w:w w:val="115"/>
          <w:sz w:val="16"/>
        </w:rPr>
        <w:t>reach</w:t>
      </w:r>
      <w:r>
        <w:rPr>
          <w:rFonts w:ascii="Arial"/>
          <w:i/>
          <w:color w:val="191919"/>
          <w:spacing w:val="-5"/>
          <w:w w:val="115"/>
          <w:sz w:val="16"/>
        </w:rPr>
        <w:t> </w:t>
      </w:r>
      <w:r>
        <w:rPr>
          <w:rFonts w:ascii="Arial"/>
          <w:i/>
          <w:color w:val="191919"/>
          <w:spacing w:val="-2"/>
          <w:w w:val="115"/>
          <w:sz w:val="16"/>
        </w:rPr>
        <w:t>capstone)</w:t>
      </w:r>
    </w:p>
    <w:p>
      <w:pPr>
        <w:spacing w:line="314" w:lineRule="auto" w:before="126"/>
        <w:ind w:left="115" w:right="0" w:firstLine="0"/>
        <w:jc w:val="left"/>
        <w:rPr>
          <w:rFonts w:ascii="Arial"/>
          <w:i/>
          <w:sz w:val="16"/>
        </w:rPr>
      </w:pPr>
      <w:r>
        <w:rPr>
          <w:rFonts w:ascii="Arial"/>
          <w:i/>
          <w:color w:val="191919"/>
          <w:w w:val="115"/>
          <w:sz w:val="16"/>
        </w:rPr>
        <w:t>Branch A total (with capstone): +49% melee damage, +12% attack speed, +10% life steal Full tree (trunk + A): +59% melee</w:t>
      </w:r>
      <w:r>
        <w:rPr>
          <w:rFonts w:ascii="Arial"/>
          <w:i/>
          <w:color w:val="191919"/>
          <w:w w:val="115"/>
          <w:sz w:val="16"/>
        </w:rPr>
        <w:t> </w:t>
      </w:r>
      <w:r>
        <w:rPr>
          <w:rFonts w:ascii="Arial"/>
          <w:i/>
          <w:color w:val="191919"/>
          <w:w w:val="120"/>
          <w:sz w:val="16"/>
        </w:rPr>
        <w:t>damage,</w:t>
      </w:r>
      <w:r>
        <w:rPr>
          <w:rFonts w:ascii="Arial"/>
          <w:i/>
          <w:color w:val="191919"/>
          <w:spacing w:val="-14"/>
          <w:w w:val="120"/>
          <w:sz w:val="16"/>
        </w:rPr>
        <w:t> </w:t>
      </w:r>
      <w:r>
        <w:rPr>
          <w:rFonts w:ascii="Arial"/>
          <w:i/>
          <w:color w:val="191919"/>
          <w:w w:val="120"/>
          <w:sz w:val="16"/>
        </w:rPr>
        <w:t>+22%</w:t>
      </w:r>
      <w:r>
        <w:rPr>
          <w:rFonts w:ascii="Arial"/>
          <w:i/>
          <w:color w:val="191919"/>
          <w:spacing w:val="-13"/>
          <w:w w:val="120"/>
          <w:sz w:val="16"/>
        </w:rPr>
        <w:t> </w:t>
      </w:r>
      <w:r>
        <w:rPr>
          <w:rFonts w:ascii="Arial"/>
          <w:i/>
          <w:color w:val="191919"/>
          <w:w w:val="120"/>
          <w:sz w:val="16"/>
        </w:rPr>
        <w:t>attack</w:t>
      </w:r>
      <w:r>
        <w:rPr>
          <w:rFonts w:ascii="Arial"/>
          <w:i/>
          <w:color w:val="191919"/>
          <w:spacing w:val="-13"/>
          <w:w w:val="120"/>
          <w:sz w:val="16"/>
        </w:rPr>
        <w:t> </w:t>
      </w:r>
      <w:r>
        <w:rPr>
          <w:rFonts w:ascii="Arial"/>
          <w:i/>
          <w:color w:val="191919"/>
          <w:w w:val="120"/>
          <w:sz w:val="16"/>
        </w:rPr>
        <w:t>speed,</w:t>
      </w:r>
      <w:r>
        <w:rPr>
          <w:rFonts w:ascii="Arial"/>
          <w:i/>
          <w:color w:val="191919"/>
          <w:spacing w:val="-14"/>
          <w:w w:val="120"/>
          <w:sz w:val="16"/>
        </w:rPr>
        <w:t> </w:t>
      </w:r>
      <w:r>
        <w:rPr>
          <w:rFonts w:ascii="Arial"/>
          <w:i/>
          <w:color w:val="191919"/>
          <w:w w:val="120"/>
          <w:sz w:val="16"/>
        </w:rPr>
        <w:t>+8%</w:t>
      </w:r>
      <w:r>
        <w:rPr>
          <w:rFonts w:ascii="Arial"/>
          <w:i/>
          <w:color w:val="191919"/>
          <w:spacing w:val="-13"/>
          <w:w w:val="120"/>
          <w:sz w:val="16"/>
        </w:rPr>
        <w:t> </w:t>
      </w:r>
      <w:r>
        <w:rPr>
          <w:rFonts w:ascii="Arial"/>
          <w:i/>
          <w:color w:val="191919"/>
          <w:w w:val="120"/>
          <w:sz w:val="16"/>
        </w:rPr>
        <w:t>melee</w:t>
      </w:r>
      <w:r>
        <w:rPr>
          <w:rFonts w:ascii="Arial"/>
          <w:i/>
          <w:color w:val="191919"/>
          <w:spacing w:val="-13"/>
          <w:w w:val="120"/>
          <w:sz w:val="16"/>
        </w:rPr>
        <w:t> </w:t>
      </w:r>
      <w:r>
        <w:rPr>
          <w:rFonts w:ascii="Arial"/>
          <w:i/>
          <w:color w:val="191919"/>
          <w:w w:val="120"/>
          <w:sz w:val="16"/>
        </w:rPr>
        <w:t>resistance,</w:t>
      </w:r>
      <w:r>
        <w:rPr>
          <w:rFonts w:ascii="Arial"/>
          <w:i/>
          <w:color w:val="191919"/>
          <w:spacing w:val="-14"/>
          <w:w w:val="120"/>
          <w:sz w:val="16"/>
        </w:rPr>
        <w:t> </w:t>
      </w:r>
      <w:r>
        <w:rPr>
          <w:rFonts w:ascii="Arial"/>
          <w:i/>
          <w:color w:val="191919"/>
          <w:w w:val="120"/>
          <w:sz w:val="16"/>
        </w:rPr>
        <w:t>+4</w:t>
      </w:r>
      <w:r>
        <w:rPr>
          <w:rFonts w:ascii="Arial"/>
          <w:i/>
          <w:color w:val="191919"/>
          <w:spacing w:val="-13"/>
          <w:w w:val="120"/>
          <w:sz w:val="16"/>
        </w:rPr>
        <w:t> </w:t>
      </w:r>
      <w:r>
        <w:rPr>
          <w:rFonts w:ascii="Arial"/>
          <w:i/>
          <w:color w:val="191919"/>
          <w:w w:val="120"/>
          <w:sz w:val="16"/>
        </w:rPr>
        <w:t>HP,</w:t>
      </w:r>
      <w:r>
        <w:rPr>
          <w:rFonts w:ascii="Arial"/>
          <w:i/>
          <w:color w:val="191919"/>
          <w:spacing w:val="-13"/>
          <w:w w:val="120"/>
          <w:sz w:val="16"/>
        </w:rPr>
        <w:t> </w:t>
      </w:r>
      <w:r>
        <w:rPr>
          <w:rFonts w:ascii="Arial"/>
          <w:i/>
          <w:color w:val="191919"/>
          <w:w w:val="120"/>
          <w:sz w:val="16"/>
        </w:rPr>
        <w:t>+10%</w:t>
      </w:r>
      <w:r>
        <w:rPr>
          <w:rFonts w:ascii="Arial"/>
          <w:i/>
          <w:color w:val="191919"/>
          <w:spacing w:val="-14"/>
          <w:w w:val="120"/>
          <w:sz w:val="16"/>
        </w:rPr>
        <w:t> </w:t>
      </w:r>
      <w:r>
        <w:rPr>
          <w:rFonts w:ascii="Arial"/>
          <w:i/>
          <w:color w:val="191919"/>
          <w:w w:val="120"/>
          <w:sz w:val="16"/>
        </w:rPr>
        <w:t>life</w:t>
      </w:r>
      <w:r>
        <w:rPr>
          <w:rFonts w:ascii="Arial"/>
          <w:i/>
          <w:color w:val="191919"/>
          <w:spacing w:val="-13"/>
          <w:w w:val="120"/>
          <w:sz w:val="16"/>
        </w:rPr>
        <w:t> </w:t>
      </w:r>
      <w:r>
        <w:rPr>
          <w:rFonts w:ascii="Arial"/>
          <w:i/>
          <w:color w:val="191919"/>
          <w:w w:val="120"/>
          <w:sz w:val="16"/>
        </w:rPr>
        <w:t>steal</w:t>
      </w:r>
    </w:p>
    <w:p>
      <w:pPr>
        <w:pStyle w:val="BodyText"/>
        <w:spacing w:before="5"/>
        <w:rPr>
          <w:rFonts w:ascii="Arial"/>
          <w:i/>
          <w:sz w:val="19"/>
        </w:rPr>
      </w:pPr>
    </w:p>
    <w:p>
      <w:pPr>
        <w:pStyle w:val="Heading3"/>
      </w:pPr>
      <w:r>
        <w:rPr>
          <w:color w:val="2B5E89"/>
          <w:w w:val="115"/>
        </w:rPr>
        <w:t>Branch</w:t>
      </w:r>
      <w:r>
        <w:rPr>
          <w:color w:val="2B5E89"/>
          <w:spacing w:val="10"/>
          <w:w w:val="115"/>
        </w:rPr>
        <w:t> </w:t>
      </w:r>
      <w:r>
        <w:rPr>
          <w:color w:val="2B5E89"/>
          <w:w w:val="115"/>
        </w:rPr>
        <w:t>B:</w:t>
      </w:r>
      <w:r>
        <w:rPr>
          <w:color w:val="2B5E89"/>
          <w:spacing w:val="9"/>
          <w:w w:val="115"/>
        </w:rPr>
        <w:t> </w:t>
      </w:r>
      <w:r>
        <w:rPr>
          <w:color w:val="2B5E89"/>
          <w:w w:val="115"/>
        </w:rPr>
        <w:t>Duelist’s</w:t>
      </w:r>
      <w:r>
        <w:rPr>
          <w:color w:val="2B5E89"/>
          <w:spacing w:val="10"/>
          <w:w w:val="115"/>
        </w:rPr>
        <w:t> </w:t>
      </w:r>
      <w:r>
        <w:rPr>
          <w:color w:val="2B5E89"/>
          <w:w w:val="115"/>
        </w:rPr>
        <w:t>Path</w:t>
      </w:r>
      <w:r>
        <w:rPr>
          <w:color w:val="2B5E89"/>
          <w:spacing w:val="10"/>
          <w:w w:val="115"/>
        </w:rPr>
        <w:t> </w:t>
      </w:r>
      <w:r>
        <w:rPr>
          <w:color w:val="2B5E89"/>
          <w:spacing w:val="-2"/>
          <w:w w:val="115"/>
        </w:rPr>
        <w:t>(Precision)</w:t>
      </w:r>
    </w:p>
    <w:p>
      <w:pPr>
        <w:pStyle w:val="BodyText"/>
        <w:spacing w:before="8"/>
        <w:rPr>
          <w:rFonts w:ascii="Arial"/>
          <w:b/>
          <w:sz w:val="5"/>
        </w:rPr>
      </w:pPr>
      <w:r>
        <w:rPr/>
        <mc:AlternateContent>
          <mc:Choice Requires="wps">
            <w:drawing>
              <wp:anchor distT="0" distB="0" distL="0" distR="0" allowOverlap="1" layoutInCell="1" locked="0" behindDoc="1" simplePos="0" relativeHeight="487868928">
                <wp:simplePos x="0" y="0"/>
                <wp:positionH relativeFrom="page">
                  <wp:posOffset>428625</wp:posOffset>
                </wp:positionH>
                <wp:positionV relativeFrom="paragraph">
                  <wp:posOffset>56981</wp:posOffset>
                </wp:positionV>
                <wp:extent cx="6693534" cy="7620"/>
                <wp:effectExtent l="0" t="0" r="0" b="0"/>
                <wp:wrapTopAndBottom/>
                <wp:docPr id="1262" name="Graphic 1262"/>
                <wp:cNvGraphicFramePr>
                  <a:graphicFrameLocks/>
                </wp:cNvGraphicFramePr>
                <a:graphic>
                  <a:graphicData uri="http://schemas.microsoft.com/office/word/2010/wordprocessingShape">
                    <wps:wsp>
                      <wps:cNvPr id="1262" name="Graphic 1262"/>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6756pt;width:527.039970pt;height:.575371pt;mso-position-horizontal-relative:page;mso-position-vertical-relative:paragraph;z-index:-15447552;mso-wrap-distance-left:0;mso-wrap-distance-right:0" id="docshape1262" filled="true" fillcolor="#dcdcdc" stroked="false">
                <v:fill type="solid"/>
                <w10:wrap type="topAndBottom"/>
              </v:rect>
            </w:pict>
          </mc:Fallback>
        </mc:AlternateContent>
      </w:r>
    </w:p>
    <w:p>
      <w:pPr>
        <w:pStyle w:val="BodyText"/>
        <w:spacing w:line="192" w:lineRule="auto" w:before="100"/>
        <w:ind w:left="115" w:right="322"/>
      </w:pPr>
      <w:r>
        <w:rPr>
          <w:color w:val="191919"/>
          <w:w w:val="110"/>
        </w:rPr>
        <w:t>Focus:</w:t>
      </w:r>
      <w:r>
        <w:rPr>
          <w:color w:val="191919"/>
          <w:spacing w:val="-13"/>
          <w:w w:val="110"/>
        </w:rPr>
        <w:t> </w:t>
      </w:r>
      <w:r>
        <w:rPr>
          <w:color w:val="191919"/>
          <w:w w:val="110"/>
        </w:rPr>
        <w:t>critical</w:t>
      </w:r>
      <w:r>
        <w:rPr>
          <w:color w:val="191919"/>
          <w:spacing w:val="-13"/>
          <w:w w:val="110"/>
        </w:rPr>
        <w:t> </w:t>
      </w:r>
      <w:r>
        <w:rPr>
          <w:color w:val="191919"/>
          <w:w w:val="110"/>
        </w:rPr>
        <w:t>hits,</w:t>
      </w:r>
      <w:r>
        <w:rPr>
          <w:color w:val="191919"/>
          <w:spacing w:val="-12"/>
          <w:w w:val="110"/>
        </w:rPr>
        <w:t> </w:t>
      </w:r>
      <w:r>
        <w:rPr>
          <w:color w:val="191919"/>
          <w:w w:val="110"/>
        </w:rPr>
        <w:t>weapon-specific</w:t>
      </w:r>
      <w:r>
        <w:rPr>
          <w:color w:val="191919"/>
          <w:spacing w:val="-13"/>
          <w:w w:val="110"/>
        </w:rPr>
        <w:t> </w:t>
      </w:r>
      <w:r>
        <w:rPr>
          <w:color w:val="191919"/>
          <w:w w:val="110"/>
        </w:rPr>
        <w:t>bonuses,</w:t>
      </w:r>
      <w:r>
        <w:rPr>
          <w:color w:val="191919"/>
          <w:spacing w:val="-12"/>
          <w:w w:val="110"/>
        </w:rPr>
        <w:t> </w:t>
      </w:r>
      <w:r>
        <w:rPr>
          <w:color w:val="191919"/>
          <w:w w:val="110"/>
        </w:rPr>
        <w:t>single-target</w:t>
      </w:r>
      <w:r>
        <w:rPr>
          <w:color w:val="191919"/>
          <w:spacing w:val="-13"/>
          <w:w w:val="110"/>
        </w:rPr>
        <w:t> </w:t>
      </w:r>
      <w:r>
        <w:rPr>
          <w:color w:val="191919"/>
          <w:w w:val="110"/>
        </w:rPr>
        <w:t>damage.</w:t>
      </w:r>
      <w:r>
        <w:rPr>
          <w:color w:val="191919"/>
          <w:spacing w:val="-12"/>
          <w:w w:val="110"/>
        </w:rPr>
        <w:t> </w:t>
      </w:r>
      <w:r>
        <w:rPr>
          <w:color w:val="191919"/>
          <w:w w:val="110"/>
        </w:rPr>
        <w:t>Synergizes</w:t>
      </w:r>
      <w:r>
        <w:rPr>
          <w:color w:val="191919"/>
          <w:spacing w:val="-13"/>
          <w:w w:val="110"/>
        </w:rPr>
        <w:t> </w:t>
      </w:r>
      <w:r>
        <w:rPr>
          <w:color w:val="191919"/>
          <w:w w:val="110"/>
        </w:rPr>
        <w:t>with</w:t>
      </w:r>
      <w:r>
        <w:rPr>
          <w:color w:val="191919"/>
          <w:spacing w:val="-12"/>
          <w:w w:val="110"/>
        </w:rPr>
        <w:t> </w:t>
      </w:r>
      <w:r>
        <w:rPr>
          <w:color w:val="191919"/>
          <w:w w:val="110"/>
        </w:rPr>
        <w:t>Samurai</w:t>
      </w:r>
      <w:r>
        <w:rPr>
          <w:color w:val="191919"/>
          <w:spacing w:val="-13"/>
          <w:w w:val="110"/>
        </w:rPr>
        <w:t> </w:t>
      </w:r>
      <w:r>
        <w:rPr>
          <w:color w:val="191919"/>
          <w:w w:val="110"/>
        </w:rPr>
        <w:t>(first-strike),</w:t>
      </w:r>
      <w:r>
        <w:rPr>
          <w:color w:val="191919"/>
          <w:spacing w:val="-12"/>
          <w:w w:val="110"/>
        </w:rPr>
        <w:t> </w:t>
      </w:r>
      <w:r>
        <w:rPr>
          <w:color w:val="191919"/>
          <w:w w:val="110"/>
        </w:rPr>
        <w:t>Battlemage</w:t>
      </w:r>
      <w:r>
        <w:rPr>
          <w:color w:val="191919"/>
          <w:spacing w:val="-13"/>
          <w:w w:val="110"/>
        </w:rPr>
        <w:t> </w:t>
      </w:r>
      <w:r>
        <w:rPr>
          <w:color w:val="191919"/>
          <w:w w:val="110"/>
        </w:rPr>
        <w:t>(spell- </w:t>
      </w:r>
      <w:r>
        <w:rPr>
          <w:color w:val="191919"/>
          <w:spacing w:val="-2"/>
          <w:w w:val="110"/>
        </w:rPr>
        <w:t>strike).</w:t>
      </w:r>
    </w:p>
    <w:p>
      <w:pPr>
        <w:pStyle w:val="BodyText"/>
        <w:spacing w:before="7"/>
        <w:rPr>
          <w:sz w:val="4"/>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451"/>
        <w:gridCol w:w="2451"/>
        <w:gridCol w:w="3187"/>
        <w:gridCol w:w="2445"/>
      </w:tblGrid>
      <w:tr>
        <w:trPr>
          <w:trHeight w:val="377" w:hRule="atLeast"/>
        </w:trPr>
        <w:tc>
          <w:tcPr>
            <w:tcW w:w="10534" w:type="dxa"/>
            <w:gridSpan w:val="4"/>
            <w:tcBorders>
              <w:top w:val="nil"/>
              <w:left w:val="nil"/>
              <w:right w:val="nil"/>
            </w:tcBorders>
            <w:shd w:val="clear" w:color="auto" w:fill="19395B"/>
          </w:tcPr>
          <w:p>
            <w:pPr>
              <w:pStyle w:val="TableParagraph"/>
              <w:tabs>
                <w:tab w:pos="2563" w:val="left" w:leader="none"/>
                <w:tab w:pos="5012" w:val="left" w:leader="none"/>
                <w:tab w:pos="8207" w:val="left" w:leader="none"/>
              </w:tabs>
              <w:spacing w:before="101"/>
              <w:ind w:left="115"/>
              <w:rPr>
                <w:rFonts w:ascii="Arial"/>
                <w:b/>
                <w:sz w:val="15"/>
              </w:rPr>
            </w:pPr>
            <w:r>
              <w:rPr>
                <w:rFonts w:ascii="Arial"/>
                <w:b/>
                <w:color w:val="FFFFFF"/>
                <w:spacing w:val="-4"/>
                <w:w w:val="120"/>
                <w:sz w:val="15"/>
              </w:rPr>
              <w:t>Node</w:t>
            </w:r>
            <w:r>
              <w:rPr>
                <w:rFonts w:ascii="Arial"/>
                <w:b/>
                <w:color w:val="FFFFFF"/>
                <w:sz w:val="15"/>
              </w:rPr>
              <w:tab/>
            </w:r>
            <w:r>
              <w:rPr>
                <w:rFonts w:ascii="Arial"/>
                <w:b/>
                <w:color w:val="FFFFFF"/>
                <w:spacing w:val="-4"/>
                <w:w w:val="120"/>
                <w:sz w:val="15"/>
              </w:rPr>
              <w:t>Name</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spacing w:val="-4"/>
                <w:w w:val="120"/>
                <w:sz w:val="15"/>
              </w:rPr>
              <w:t>Cost</w:t>
            </w:r>
          </w:p>
        </w:tc>
      </w:tr>
      <w:tr>
        <w:trPr>
          <w:trHeight w:val="353" w:hRule="atLeast"/>
        </w:trPr>
        <w:tc>
          <w:tcPr>
            <w:tcW w:w="2451" w:type="dxa"/>
          </w:tcPr>
          <w:p>
            <w:pPr>
              <w:pStyle w:val="TableParagraph"/>
              <w:rPr>
                <w:sz w:val="15"/>
              </w:rPr>
            </w:pPr>
            <w:r>
              <w:rPr>
                <w:color w:val="191919"/>
                <w:spacing w:val="-5"/>
                <w:w w:val="105"/>
                <w:sz w:val="15"/>
              </w:rPr>
              <w:t>B1</w:t>
            </w:r>
          </w:p>
        </w:tc>
        <w:tc>
          <w:tcPr>
            <w:tcW w:w="2451" w:type="dxa"/>
          </w:tcPr>
          <w:p>
            <w:pPr>
              <w:pStyle w:val="TableParagraph"/>
              <w:ind w:left="117"/>
              <w:rPr>
                <w:sz w:val="15"/>
              </w:rPr>
            </w:pPr>
            <w:r>
              <w:rPr>
                <w:color w:val="191919"/>
                <w:w w:val="105"/>
                <w:sz w:val="15"/>
              </w:rPr>
              <w:t>Precision</w:t>
            </w:r>
            <w:r>
              <w:rPr>
                <w:color w:val="191919"/>
                <w:spacing w:val="-10"/>
                <w:w w:val="105"/>
                <w:sz w:val="15"/>
              </w:rPr>
              <w:t> I</w:t>
            </w:r>
          </w:p>
        </w:tc>
        <w:tc>
          <w:tcPr>
            <w:tcW w:w="3187" w:type="dxa"/>
          </w:tcPr>
          <w:p>
            <w:pPr>
              <w:pStyle w:val="TableParagraph"/>
              <w:ind w:left="114"/>
              <w:rPr>
                <w:sz w:val="15"/>
              </w:rPr>
            </w:pPr>
            <w:r>
              <w:rPr>
                <w:color w:val="191919"/>
                <w:w w:val="110"/>
                <w:sz w:val="15"/>
              </w:rPr>
              <w:t>+3%</w:t>
            </w:r>
            <w:r>
              <w:rPr>
                <w:color w:val="191919"/>
                <w:spacing w:val="-3"/>
                <w:w w:val="110"/>
                <w:sz w:val="15"/>
              </w:rPr>
              <w:t> </w:t>
            </w:r>
            <w:r>
              <w:rPr>
                <w:color w:val="191919"/>
                <w:w w:val="110"/>
                <w:sz w:val="15"/>
              </w:rPr>
              <w:t>crit</w:t>
            </w:r>
            <w:r>
              <w:rPr>
                <w:color w:val="191919"/>
                <w:spacing w:val="-3"/>
                <w:w w:val="110"/>
                <w:sz w:val="15"/>
              </w:rPr>
              <w:t> </w:t>
            </w:r>
            <w:r>
              <w:rPr>
                <w:color w:val="191919"/>
                <w:w w:val="110"/>
                <w:sz w:val="15"/>
              </w:rPr>
              <w:t>chance</w:t>
            </w:r>
            <w:r>
              <w:rPr>
                <w:color w:val="191919"/>
                <w:spacing w:val="-3"/>
                <w:w w:val="110"/>
                <w:sz w:val="15"/>
              </w:rPr>
              <w:t> </w:t>
            </w:r>
            <w:r>
              <w:rPr>
                <w:color w:val="191919"/>
                <w:w w:val="110"/>
                <w:sz w:val="15"/>
              </w:rPr>
              <w:t>(via</w:t>
            </w:r>
            <w:r>
              <w:rPr>
                <w:color w:val="191919"/>
                <w:spacing w:val="-3"/>
                <w:w w:val="110"/>
                <w:sz w:val="15"/>
              </w:rPr>
              <w:t> </w:t>
            </w:r>
            <w:r>
              <w:rPr>
                <w:color w:val="191919"/>
                <w:spacing w:val="-4"/>
                <w:w w:val="110"/>
                <w:sz w:val="15"/>
              </w:rPr>
              <w:t>luck)</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05"/>
                <w:sz w:val="15"/>
              </w:rPr>
              <w:t>B2</w:t>
            </w:r>
          </w:p>
        </w:tc>
        <w:tc>
          <w:tcPr>
            <w:tcW w:w="2451" w:type="dxa"/>
            <w:shd w:val="clear" w:color="auto" w:fill="F4F6F9"/>
          </w:tcPr>
          <w:p>
            <w:pPr>
              <w:pStyle w:val="TableParagraph"/>
              <w:ind w:left="117"/>
              <w:rPr>
                <w:sz w:val="15"/>
              </w:rPr>
            </w:pPr>
            <w:r>
              <w:rPr>
                <w:color w:val="191919"/>
                <w:w w:val="105"/>
                <w:sz w:val="15"/>
              </w:rPr>
              <w:t>Sword</w:t>
            </w:r>
            <w:r>
              <w:rPr>
                <w:color w:val="191919"/>
                <w:spacing w:val="2"/>
                <w:w w:val="105"/>
                <w:sz w:val="15"/>
              </w:rPr>
              <w:t> </w:t>
            </w:r>
            <w:r>
              <w:rPr>
                <w:color w:val="191919"/>
                <w:w w:val="105"/>
                <w:sz w:val="15"/>
              </w:rPr>
              <w:t>Mastery</w:t>
            </w:r>
            <w:r>
              <w:rPr>
                <w:color w:val="191919"/>
                <w:spacing w:val="3"/>
                <w:w w:val="105"/>
                <w:sz w:val="15"/>
              </w:rPr>
              <w:t> </w:t>
            </w:r>
            <w:r>
              <w:rPr>
                <w:color w:val="191919"/>
                <w:spacing w:val="-10"/>
                <w:w w:val="105"/>
                <w:sz w:val="15"/>
              </w:rPr>
              <w:t>I</w:t>
            </w:r>
          </w:p>
        </w:tc>
        <w:tc>
          <w:tcPr>
            <w:tcW w:w="3187" w:type="dxa"/>
            <w:shd w:val="clear" w:color="auto" w:fill="F4F6F9"/>
          </w:tcPr>
          <w:p>
            <w:pPr>
              <w:pStyle w:val="TableParagraph"/>
              <w:ind w:left="114"/>
              <w:rPr>
                <w:sz w:val="15"/>
              </w:rPr>
            </w:pPr>
            <w:r>
              <w:rPr>
                <w:color w:val="191919"/>
                <w:w w:val="110"/>
                <w:sz w:val="15"/>
              </w:rPr>
              <w:t>+8%</w:t>
            </w:r>
            <w:r>
              <w:rPr>
                <w:color w:val="191919"/>
                <w:spacing w:val="-1"/>
                <w:w w:val="110"/>
                <w:sz w:val="15"/>
              </w:rPr>
              <w:t> </w:t>
            </w:r>
            <w:r>
              <w:rPr>
                <w:color w:val="191919"/>
                <w:w w:val="110"/>
                <w:sz w:val="15"/>
              </w:rPr>
              <w:t>sword </w:t>
            </w:r>
            <w:r>
              <w:rPr>
                <w:color w:val="191919"/>
                <w:spacing w:val="-2"/>
                <w:w w:val="110"/>
                <w:sz w:val="15"/>
              </w:rPr>
              <w:t>damage</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05"/>
                <w:sz w:val="15"/>
              </w:rPr>
              <w:t>B3</w:t>
            </w:r>
          </w:p>
        </w:tc>
        <w:tc>
          <w:tcPr>
            <w:tcW w:w="2451" w:type="dxa"/>
          </w:tcPr>
          <w:p>
            <w:pPr>
              <w:pStyle w:val="TableParagraph"/>
              <w:ind w:left="117"/>
              <w:rPr>
                <w:sz w:val="15"/>
              </w:rPr>
            </w:pPr>
            <w:r>
              <w:rPr>
                <w:color w:val="191919"/>
                <w:w w:val="105"/>
                <w:sz w:val="15"/>
              </w:rPr>
              <w:t>Axe</w:t>
            </w:r>
            <w:r>
              <w:rPr>
                <w:color w:val="191919"/>
                <w:spacing w:val="7"/>
                <w:w w:val="105"/>
                <w:sz w:val="15"/>
              </w:rPr>
              <w:t> </w:t>
            </w:r>
            <w:r>
              <w:rPr>
                <w:color w:val="191919"/>
                <w:w w:val="105"/>
                <w:sz w:val="15"/>
              </w:rPr>
              <w:t>Mastery</w:t>
            </w:r>
            <w:r>
              <w:rPr>
                <w:color w:val="191919"/>
                <w:spacing w:val="8"/>
                <w:w w:val="105"/>
                <w:sz w:val="15"/>
              </w:rPr>
              <w:t> </w:t>
            </w:r>
            <w:r>
              <w:rPr>
                <w:color w:val="191919"/>
                <w:spacing w:val="-10"/>
                <w:w w:val="105"/>
                <w:sz w:val="15"/>
              </w:rPr>
              <w:t>I</w:t>
            </w:r>
          </w:p>
        </w:tc>
        <w:tc>
          <w:tcPr>
            <w:tcW w:w="3187" w:type="dxa"/>
          </w:tcPr>
          <w:p>
            <w:pPr>
              <w:pStyle w:val="TableParagraph"/>
              <w:ind w:left="114"/>
              <w:rPr>
                <w:sz w:val="15"/>
              </w:rPr>
            </w:pPr>
            <w:r>
              <w:rPr>
                <w:color w:val="191919"/>
                <w:w w:val="115"/>
                <w:sz w:val="15"/>
              </w:rPr>
              <w:t>+8%</w:t>
            </w:r>
            <w:r>
              <w:rPr>
                <w:color w:val="191919"/>
                <w:spacing w:val="-7"/>
                <w:w w:val="115"/>
                <w:sz w:val="15"/>
              </w:rPr>
              <w:t> </w:t>
            </w:r>
            <w:r>
              <w:rPr>
                <w:color w:val="191919"/>
                <w:w w:val="115"/>
                <w:sz w:val="15"/>
              </w:rPr>
              <w:t>axe</w:t>
            </w:r>
            <w:r>
              <w:rPr>
                <w:color w:val="191919"/>
                <w:spacing w:val="-6"/>
                <w:w w:val="115"/>
                <w:sz w:val="15"/>
              </w:rPr>
              <w:t> </w:t>
            </w:r>
            <w:r>
              <w:rPr>
                <w:color w:val="191919"/>
                <w:spacing w:val="-2"/>
                <w:w w:val="115"/>
                <w:sz w:val="15"/>
              </w:rPr>
              <w:t>damage</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05"/>
                <w:sz w:val="15"/>
              </w:rPr>
              <w:t>B4</w:t>
            </w:r>
          </w:p>
        </w:tc>
        <w:tc>
          <w:tcPr>
            <w:tcW w:w="2451" w:type="dxa"/>
            <w:shd w:val="clear" w:color="auto" w:fill="F4F6F9"/>
          </w:tcPr>
          <w:p>
            <w:pPr>
              <w:pStyle w:val="TableParagraph"/>
              <w:ind w:left="117"/>
              <w:rPr>
                <w:sz w:val="15"/>
              </w:rPr>
            </w:pPr>
            <w:r>
              <w:rPr>
                <w:color w:val="191919"/>
                <w:w w:val="105"/>
                <w:sz w:val="15"/>
              </w:rPr>
              <w:t>Precision</w:t>
            </w:r>
            <w:r>
              <w:rPr>
                <w:color w:val="191919"/>
                <w:spacing w:val="-10"/>
                <w:w w:val="105"/>
                <w:sz w:val="15"/>
              </w:rPr>
              <w:t> </w:t>
            </w:r>
            <w:r>
              <w:rPr>
                <w:color w:val="191919"/>
                <w:spacing w:val="-5"/>
                <w:w w:val="105"/>
                <w:sz w:val="15"/>
              </w:rPr>
              <w:t>II</w:t>
            </w:r>
          </w:p>
        </w:tc>
        <w:tc>
          <w:tcPr>
            <w:tcW w:w="3187" w:type="dxa"/>
            <w:shd w:val="clear" w:color="auto" w:fill="F4F6F9"/>
          </w:tcPr>
          <w:p>
            <w:pPr>
              <w:pStyle w:val="TableParagraph"/>
              <w:ind w:left="114"/>
              <w:rPr>
                <w:sz w:val="15"/>
              </w:rPr>
            </w:pPr>
            <w:r>
              <w:rPr>
                <w:color w:val="191919"/>
                <w:w w:val="110"/>
                <w:sz w:val="15"/>
              </w:rPr>
              <w:t>+3%</w:t>
            </w:r>
            <w:r>
              <w:rPr>
                <w:color w:val="191919"/>
                <w:spacing w:val="4"/>
                <w:w w:val="110"/>
                <w:sz w:val="15"/>
              </w:rPr>
              <w:t> </w:t>
            </w:r>
            <w:r>
              <w:rPr>
                <w:color w:val="191919"/>
                <w:w w:val="110"/>
                <w:sz w:val="15"/>
              </w:rPr>
              <w:t>crit</w:t>
            </w:r>
            <w:r>
              <w:rPr>
                <w:color w:val="191919"/>
                <w:spacing w:val="5"/>
                <w:w w:val="110"/>
                <w:sz w:val="15"/>
              </w:rPr>
              <w:t> </w:t>
            </w:r>
            <w:r>
              <w:rPr>
                <w:color w:val="191919"/>
                <w:spacing w:val="-2"/>
                <w:w w:val="110"/>
                <w:sz w:val="15"/>
              </w:rPr>
              <w:t>chance</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493" w:hRule="atLeast"/>
        </w:trPr>
        <w:tc>
          <w:tcPr>
            <w:tcW w:w="2451" w:type="dxa"/>
            <w:tcBorders>
              <w:bottom w:val="nil"/>
            </w:tcBorders>
          </w:tcPr>
          <w:p>
            <w:pPr>
              <w:pStyle w:val="TableParagraph"/>
              <w:spacing w:before="93"/>
              <w:rPr>
                <w:sz w:val="15"/>
              </w:rPr>
            </w:pPr>
            <w:r>
              <w:rPr>
                <w:color w:val="191919"/>
                <w:spacing w:val="-5"/>
                <w:w w:val="105"/>
                <w:sz w:val="15"/>
              </w:rPr>
              <w:t>B5</w:t>
            </w:r>
          </w:p>
        </w:tc>
        <w:tc>
          <w:tcPr>
            <w:tcW w:w="2451" w:type="dxa"/>
            <w:tcBorders>
              <w:bottom w:val="nil"/>
            </w:tcBorders>
          </w:tcPr>
          <w:p>
            <w:pPr>
              <w:pStyle w:val="TableParagraph"/>
              <w:spacing w:before="93"/>
              <w:ind w:left="117"/>
              <w:rPr>
                <w:sz w:val="15"/>
              </w:rPr>
            </w:pPr>
            <w:r>
              <w:rPr>
                <w:color w:val="191919"/>
                <w:w w:val="105"/>
                <w:sz w:val="15"/>
              </w:rPr>
              <w:t>Lethal</w:t>
            </w:r>
            <w:r>
              <w:rPr>
                <w:color w:val="191919"/>
                <w:spacing w:val="4"/>
                <w:w w:val="105"/>
                <w:sz w:val="15"/>
              </w:rPr>
              <w:t> </w:t>
            </w:r>
            <w:r>
              <w:rPr>
                <w:color w:val="191919"/>
                <w:w w:val="105"/>
                <w:sz w:val="15"/>
              </w:rPr>
              <w:t>Edge</w:t>
            </w:r>
            <w:r>
              <w:rPr>
                <w:color w:val="191919"/>
                <w:spacing w:val="4"/>
                <w:w w:val="105"/>
                <w:sz w:val="15"/>
              </w:rPr>
              <w:t> </w:t>
            </w:r>
            <w:r>
              <w:rPr>
                <w:color w:val="191919"/>
                <w:spacing w:val="-10"/>
                <w:w w:val="105"/>
                <w:sz w:val="15"/>
              </w:rPr>
              <w:t>I</w:t>
            </w:r>
          </w:p>
        </w:tc>
        <w:tc>
          <w:tcPr>
            <w:tcW w:w="3187" w:type="dxa"/>
            <w:tcBorders>
              <w:bottom w:val="nil"/>
            </w:tcBorders>
          </w:tcPr>
          <w:p>
            <w:pPr>
              <w:pStyle w:val="TableParagraph"/>
              <w:ind w:left="114"/>
              <w:rPr>
                <w:sz w:val="15"/>
              </w:rPr>
            </w:pPr>
            <w:r>
              <w:rPr>
                <w:color w:val="191919"/>
                <w:w w:val="110"/>
                <w:sz w:val="15"/>
              </w:rPr>
              <w:t>+8% crit</w:t>
            </w:r>
            <w:r>
              <w:rPr>
                <w:color w:val="191919"/>
                <w:spacing w:val="1"/>
                <w:w w:val="110"/>
                <w:sz w:val="15"/>
              </w:rPr>
              <w:t> </w:t>
            </w:r>
            <w:r>
              <w:rPr>
                <w:color w:val="191919"/>
                <w:w w:val="110"/>
                <w:sz w:val="15"/>
              </w:rPr>
              <w:t>damage</w:t>
            </w:r>
            <w:r>
              <w:rPr>
                <w:color w:val="191919"/>
                <w:spacing w:val="1"/>
                <w:w w:val="110"/>
                <w:sz w:val="15"/>
              </w:rPr>
              <w:t> </w:t>
            </w:r>
            <w:r>
              <w:rPr>
                <w:color w:val="191919"/>
                <w:w w:val="110"/>
                <w:sz w:val="15"/>
              </w:rPr>
              <w:t>(via </w:t>
            </w:r>
            <w:r>
              <w:rPr>
                <w:color w:val="191919"/>
                <w:spacing w:val="-2"/>
                <w:w w:val="110"/>
                <w:sz w:val="15"/>
              </w:rPr>
              <w:t>command</w:t>
            </w:r>
          </w:p>
        </w:tc>
        <w:tc>
          <w:tcPr>
            <w:tcW w:w="2445" w:type="dxa"/>
            <w:tcBorders>
              <w:bottom w:val="nil"/>
              <w:right w:val="single" w:sz="2" w:space="0" w:color="DCDCDC"/>
            </w:tcBorders>
          </w:tcPr>
          <w:p>
            <w:pPr>
              <w:pStyle w:val="TableParagraph"/>
              <w:spacing w:before="93"/>
              <w:ind w:left="122"/>
              <w:rPr>
                <w:sz w:val="15"/>
              </w:rPr>
            </w:pPr>
            <w:r>
              <w:rPr>
                <w:color w:val="191919"/>
                <w:w w:val="114"/>
                <w:sz w:val="15"/>
              </w:rPr>
              <w:t>1</w:t>
            </w:r>
          </w:p>
        </w:tc>
      </w:tr>
    </w:tbl>
    <w:p>
      <w:pPr>
        <w:spacing w:after="0"/>
        <w:rPr>
          <w:sz w:val="15"/>
        </w:rPr>
        <w:sectPr>
          <w:headerReference w:type="default" r:id="rId516"/>
          <w:headerReference w:type="even" r:id="rId517"/>
          <w:pgSz w:w="11900" w:h="16840"/>
          <w:pgMar w:header="719" w:footer="0" w:top="1200" w:bottom="280" w:left="560" w:right="560"/>
        </w:sectPr>
      </w:pPr>
    </w:p>
    <w:p>
      <w:pPr>
        <w:spacing w:line="314" w:lineRule="auto" w:before="122"/>
        <w:ind w:left="115" w:right="0" w:firstLine="0"/>
        <w:jc w:val="left"/>
        <w:rPr>
          <w:rFonts w:ascii="Arial"/>
          <w:i/>
          <w:sz w:val="16"/>
        </w:rPr>
      </w:pPr>
      <w:r>
        <w:rPr/>
        <mc:AlternateContent>
          <mc:Choice Requires="wps">
            <w:drawing>
              <wp:anchor distT="0" distB="0" distL="0" distR="0" allowOverlap="1" layoutInCell="1" locked="0" behindDoc="0" simplePos="0" relativeHeight="16010752">
                <wp:simplePos x="0" y="0"/>
                <wp:positionH relativeFrom="page">
                  <wp:posOffset>390525</wp:posOffset>
                </wp:positionH>
                <wp:positionV relativeFrom="page">
                  <wp:posOffset>425010</wp:posOffset>
                </wp:positionV>
                <wp:extent cx="6773545" cy="1497330"/>
                <wp:effectExtent l="0" t="0" r="0" b="0"/>
                <wp:wrapNone/>
                <wp:docPr id="1263" name="Textbox 1263"/>
                <wp:cNvGraphicFramePr>
                  <a:graphicFrameLocks/>
                </wp:cNvGraphicFramePr>
                <a:graphic>
                  <a:graphicData uri="http://schemas.microsoft.com/office/word/2010/wordprocessingShape">
                    <wps:wsp>
                      <wps:cNvPr id="1263" name="Textbox 1263"/>
                      <wps:cNvSpPr txBox="1"/>
                      <wps:spPr>
                        <a:xfrm>
                          <a:off x="0" y="0"/>
                          <a:ext cx="6773545" cy="1497330"/>
                        </a:xfrm>
                        <a:prstGeom prst="rect">
                          <a:avLst/>
                        </a:prstGeom>
                      </wps:spPr>
                      <wps:txbx>
                        <w:txbxContent>
                          <w:tbl>
                            <w:tblPr>
                              <w:tblW w:w="0" w:type="auto"/>
                              <w:jc w:val="left"/>
                              <w:tblInd w:w="67"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451"/>
                              <w:gridCol w:w="2451"/>
                              <w:gridCol w:w="3187"/>
                              <w:gridCol w:w="2445"/>
                            </w:tblGrid>
                            <w:tr>
                              <w:trPr>
                                <w:trHeight w:val="285" w:hRule="atLeast"/>
                              </w:trPr>
                              <w:tc>
                                <w:tcPr>
                                  <w:tcW w:w="2451" w:type="dxa"/>
                                  <w:tcBorders>
                                    <w:top w:val="nil"/>
                                  </w:tcBorders>
                                </w:tcPr>
                                <w:p>
                                  <w:pPr>
                                    <w:pStyle w:val="TableParagraph"/>
                                    <w:spacing w:before="0"/>
                                    <w:ind w:left="0"/>
                                    <w:rPr>
                                      <w:rFonts w:ascii="Times New Roman"/>
                                      <w:sz w:val="14"/>
                                    </w:rPr>
                                  </w:pPr>
                                </w:p>
                              </w:tc>
                              <w:tc>
                                <w:tcPr>
                                  <w:tcW w:w="2451" w:type="dxa"/>
                                  <w:tcBorders>
                                    <w:top w:val="nil"/>
                                  </w:tcBorders>
                                </w:tcPr>
                                <w:p>
                                  <w:pPr>
                                    <w:pStyle w:val="TableParagraph"/>
                                    <w:spacing w:before="0"/>
                                    <w:ind w:left="0"/>
                                    <w:rPr>
                                      <w:rFonts w:ascii="Times New Roman"/>
                                      <w:sz w:val="14"/>
                                    </w:rPr>
                                  </w:pPr>
                                </w:p>
                              </w:tc>
                              <w:tc>
                                <w:tcPr>
                                  <w:tcW w:w="3187" w:type="dxa"/>
                                  <w:tcBorders>
                                    <w:top w:val="nil"/>
                                  </w:tcBorders>
                                </w:tcPr>
                                <w:p>
                                  <w:pPr>
                                    <w:pStyle w:val="TableParagraph"/>
                                    <w:spacing w:line="252" w:lineRule="exact" w:before="0"/>
                                    <w:ind w:left="114"/>
                                    <w:rPr>
                                      <w:sz w:val="15"/>
                                    </w:rPr>
                                  </w:pPr>
                                  <w:r>
                                    <w:rPr>
                                      <w:color w:val="191919"/>
                                      <w:spacing w:val="-2"/>
                                      <w:w w:val="110"/>
                                      <w:sz w:val="15"/>
                                    </w:rPr>
                                    <w:t>reward)</w:t>
                                  </w:r>
                                </w:p>
                              </w:tc>
                              <w:tc>
                                <w:tcPr>
                                  <w:tcW w:w="2445" w:type="dxa"/>
                                  <w:tcBorders>
                                    <w:top w:val="nil"/>
                                    <w:right w:val="single" w:sz="2" w:space="0" w:color="DCDCDC"/>
                                  </w:tcBorders>
                                </w:tcPr>
                                <w:p>
                                  <w:pPr>
                                    <w:pStyle w:val="TableParagraph"/>
                                    <w:spacing w:before="0"/>
                                    <w:ind w:left="0"/>
                                    <w:rPr>
                                      <w:rFonts w:ascii="Times New Roman"/>
                                      <w:sz w:val="14"/>
                                    </w:rPr>
                                  </w:pPr>
                                </w:p>
                              </w:tc>
                            </w:tr>
                            <w:tr>
                              <w:trPr>
                                <w:trHeight w:val="353" w:hRule="atLeast"/>
                              </w:trPr>
                              <w:tc>
                                <w:tcPr>
                                  <w:tcW w:w="2451" w:type="dxa"/>
                                  <w:shd w:val="clear" w:color="auto" w:fill="F4F6F9"/>
                                </w:tcPr>
                                <w:p>
                                  <w:pPr>
                                    <w:pStyle w:val="TableParagraph"/>
                                    <w:rPr>
                                      <w:sz w:val="15"/>
                                    </w:rPr>
                                  </w:pPr>
                                  <w:r>
                                    <w:rPr>
                                      <w:color w:val="191919"/>
                                      <w:spacing w:val="-5"/>
                                      <w:w w:val="105"/>
                                      <w:sz w:val="15"/>
                                    </w:rPr>
                                    <w:t>B6</w:t>
                                  </w:r>
                                </w:p>
                              </w:tc>
                              <w:tc>
                                <w:tcPr>
                                  <w:tcW w:w="2451" w:type="dxa"/>
                                  <w:shd w:val="clear" w:color="auto" w:fill="F4F6F9"/>
                                </w:tcPr>
                                <w:p>
                                  <w:pPr>
                                    <w:pStyle w:val="TableParagraph"/>
                                    <w:ind w:left="117"/>
                                    <w:rPr>
                                      <w:sz w:val="15"/>
                                    </w:rPr>
                                  </w:pPr>
                                  <w:r>
                                    <w:rPr>
                                      <w:color w:val="191919"/>
                                      <w:w w:val="105"/>
                                      <w:sz w:val="15"/>
                                    </w:rPr>
                                    <w:t>Sword</w:t>
                                  </w:r>
                                  <w:r>
                                    <w:rPr>
                                      <w:color w:val="191919"/>
                                      <w:spacing w:val="2"/>
                                      <w:w w:val="105"/>
                                      <w:sz w:val="15"/>
                                    </w:rPr>
                                    <w:t> </w:t>
                                  </w:r>
                                  <w:r>
                                    <w:rPr>
                                      <w:color w:val="191919"/>
                                      <w:w w:val="105"/>
                                      <w:sz w:val="15"/>
                                    </w:rPr>
                                    <w:t>Mastery</w:t>
                                  </w:r>
                                  <w:r>
                                    <w:rPr>
                                      <w:color w:val="191919"/>
                                      <w:spacing w:val="3"/>
                                      <w:w w:val="105"/>
                                      <w:sz w:val="15"/>
                                    </w:rPr>
                                    <w:t> </w:t>
                                  </w:r>
                                  <w:r>
                                    <w:rPr>
                                      <w:color w:val="191919"/>
                                      <w:spacing w:val="-5"/>
                                      <w:w w:val="105"/>
                                      <w:sz w:val="15"/>
                                    </w:rPr>
                                    <w:t>II</w:t>
                                  </w:r>
                                </w:p>
                              </w:tc>
                              <w:tc>
                                <w:tcPr>
                                  <w:tcW w:w="3187" w:type="dxa"/>
                                  <w:shd w:val="clear" w:color="auto" w:fill="F4F6F9"/>
                                </w:tcPr>
                                <w:p>
                                  <w:pPr>
                                    <w:pStyle w:val="TableParagraph"/>
                                    <w:ind w:left="114"/>
                                    <w:rPr>
                                      <w:sz w:val="15"/>
                                    </w:rPr>
                                  </w:pPr>
                                  <w:r>
                                    <w:rPr>
                                      <w:color w:val="191919"/>
                                      <w:w w:val="110"/>
                                      <w:sz w:val="15"/>
                                    </w:rPr>
                                    <w:t>+8%</w:t>
                                  </w:r>
                                  <w:r>
                                    <w:rPr>
                                      <w:color w:val="191919"/>
                                      <w:spacing w:val="-1"/>
                                      <w:w w:val="110"/>
                                      <w:sz w:val="15"/>
                                    </w:rPr>
                                    <w:t> </w:t>
                                  </w:r>
                                  <w:r>
                                    <w:rPr>
                                      <w:color w:val="191919"/>
                                      <w:w w:val="110"/>
                                      <w:sz w:val="15"/>
                                    </w:rPr>
                                    <w:t>sword </w:t>
                                  </w:r>
                                  <w:r>
                                    <w:rPr>
                                      <w:color w:val="191919"/>
                                      <w:spacing w:val="-2"/>
                                      <w:w w:val="110"/>
                                      <w:sz w:val="15"/>
                                    </w:rPr>
                                    <w:t>damage</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05"/>
                                      <w:sz w:val="15"/>
                                    </w:rPr>
                                    <w:t>B7</w:t>
                                  </w:r>
                                </w:p>
                              </w:tc>
                              <w:tc>
                                <w:tcPr>
                                  <w:tcW w:w="2451" w:type="dxa"/>
                                </w:tcPr>
                                <w:p>
                                  <w:pPr>
                                    <w:pStyle w:val="TableParagraph"/>
                                    <w:ind w:left="117"/>
                                    <w:rPr>
                                      <w:sz w:val="15"/>
                                    </w:rPr>
                                  </w:pPr>
                                  <w:r>
                                    <w:rPr>
                                      <w:color w:val="191919"/>
                                      <w:w w:val="105"/>
                                      <w:sz w:val="15"/>
                                    </w:rPr>
                                    <w:t>Axe</w:t>
                                  </w:r>
                                  <w:r>
                                    <w:rPr>
                                      <w:color w:val="191919"/>
                                      <w:spacing w:val="7"/>
                                      <w:w w:val="105"/>
                                      <w:sz w:val="15"/>
                                    </w:rPr>
                                    <w:t> </w:t>
                                  </w:r>
                                  <w:r>
                                    <w:rPr>
                                      <w:color w:val="191919"/>
                                      <w:w w:val="105"/>
                                      <w:sz w:val="15"/>
                                    </w:rPr>
                                    <w:t>Mastery</w:t>
                                  </w:r>
                                  <w:r>
                                    <w:rPr>
                                      <w:color w:val="191919"/>
                                      <w:spacing w:val="8"/>
                                      <w:w w:val="105"/>
                                      <w:sz w:val="15"/>
                                    </w:rPr>
                                    <w:t> </w:t>
                                  </w:r>
                                  <w:r>
                                    <w:rPr>
                                      <w:color w:val="191919"/>
                                      <w:spacing w:val="-5"/>
                                      <w:w w:val="105"/>
                                      <w:sz w:val="15"/>
                                    </w:rPr>
                                    <w:t>II</w:t>
                                  </w:r>
                                </w:p>
                              </w:tc>
                              <w:tc>
                                <w:tcPr>
                                  <w:tcW w:w="3187" w:type="dxa"/>
                                </w:tcPr>
                                <w:p>
                                  <w:pPr>
                                    <w:pStyle w:val="TableParagraph"/>
                                    <w:ind w:left="114"/>
                                    <w:rPr>
                                      <w:sz w:val="15"/>
                                    </w:rPr>
                                  </w:pPr>
                                  <w:r>
                                    <w:rPr>
                                      <w:color w:val="191919"/>
                                      <w:w w:val="115"/>
                                      <w:sz w:val="15"/>
                                    </w:rPr>
                                    <w:t>+8%</w:t>
                                  </w:r>
                                  <w:r>
                                    <w:rPr>
                                      <w:color w:val="191919"/>
                                      <w:spacing w:val="-7"/>
                                      <w:w w:val="115"/>
                                      <w:sz w:val="15"/>
                                    </w:rPr>
                                    <w:t> </w:t>
                                  </w:r>
                                  <w:r>
                                    <w:rPr>
                                      <w:color w:val="191919"/>
                                      <w:w w:val="115"/>
                                      <w:sz w:val="15"/>
                                    </w:rPr>
                                    <w:t>axe</w:t>
                                  </w:r>
                                  <w:r>
                                    <w:rPr>
                                      <w:color w:val="191919"/>
                                      <w:spacing w:val="-6"/>
                                      <w:w w:val="115"/>
                                      <w:sz w:val="15"/>
                                    </w:rPr>
                                    <w:t> </w:t>
                                  </w:r>
                                  <w:r>
                                    <w:rPr>
                                      <w:color w:val="191919"/>
                                      <w:spacing w:val="-2"/>
                                      <w:w w:val="115"/>
                                      <w:sz w:val="15"/>
                                    </w:rPr>
                                    <w:t>damage</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05"/>
                                      <w:sz w:val="15"/>
                                    </w:rPr>
                                    <w:t>B8</w:t>
                                  </w:r>
                                </w:p>
                              </w:tc>
                              <w:tc>
                                <w:tcPr>
                                  <w:tcW w:w="2451" w:type="dxa"/>
                                  <w:shd w:val="clear" w:color="auto" w:fill="F4F6F9"/>
                                </w:tcPr>
                                <w:p>
                                  <w:pPr>
                                    <w:pStyle w:val="TableParagraph"/>
                                    <w:ind w:left="117"/>
                                    <w:rPr>
                                      <w:sz w:val="15"/>
                                    </w:rPr>
                                  </w:pPr>
                                  <w:r>
                                    <w:rPr>
                                      <w:color w:val="191919"/>
                                      <w:w w:val="105"/>
                                      <w:sz w:val="15"/>
                                    </w:rPr>
                                    <w:t>Precision</w:t>
                                  </w:r>
                                  <w:r>
                                    <w:rPr>
                                      <w:color w:val="191919"/>
                                      <w:spacing w:val="-10"/>
                                      <w:w w:val="105"/>
                                      <w:sz w:val="15"/>
                                    </w:rPr>
                                    <w:t> </w:t>
                                  </w:r>
                                  <w:r>
                                    <w:rPr>
                                      <w:color w:val="191919"/>
                                      <w:spacing w:val="-5"/>
                                      <w:w w:val="105"/>
                                      <w:sz w:val="15"/>
                                    </w:rPr>
                                    <w:t>III</w:t>
                                  </w:r>
                                </w:p>
                              </w:tc>
                              <w:tc>
                                <w:tcPr>
                                  <w:tcW w:w="3187" w:type="dxa"/>
                                  <w:shd w:val="clear" w:color="auto" w:fill="F4F6F9"/>
                                </w:tcPr>
                                <w:p>
                                  <w:pPr>
                                    <w:pStyle w:val="TableParagraph"/>
                                    <w:ind w:left="114"/>
                                    <w:rPr>
                                      <w:sz w:val="15"/>
                                    </w:rPr>
                                  </w:pPr>
                                  <w:r>
                                    <w:rPr>
                                      <w:color w:val="191919"/>
                                      <w:w w:val="110"/>
                                      <w:sz w:val="15"/>
                                    </w:rPr>
                                    <w:t>+4%</w:t>
                                  </w:r>
                                  <w:r>
                                    <w:rPr>
                                      <w:color w:val="191919"/>
                                      <w:spacing w:val="4"/>
                                      <w:w w:val="110"/>
                                      <w:sz w:val="15"/>
                                    </w:rPr>
                                    <w:t> </w:t>
                                  </w:r>
                                  <w:r>
                                    <w:rPr>
                                      <w:color w:val="191919"/>
                                      <w:w w:val="110"/>
                                      <w:sz w:val="15"/>
                                    </w:rPr>
                                    <w:t>crit</w:t>
                                  </w:r>
                                  <w:r>
                                    <w:rPr>
                                      <w:color w:val="191919"/>
                                      <w:spacing w:val="5"/>
                                      <w:w w:val="110"/>
                                      <w:sz w:val="15"/>
                                    </w:rPr>
                                    <w:t> </w:t>
                                  </w:r>
                                  <w:r>
                                    <w:rPr>
                                      <w:color w:val="191919"/>
                                      <w:spacing w:val="-2"/>
                                      <w:w w:val="110"/>
                                      <w:sz w:val="15"/>
                                    </w:rPr>
                                    <w:t>chance</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05"/>
                                      <w:sz w:val="15"/>
                                    </w:rPr>
                                    <w:t>B9</w:t>
                                  </w:r>
                                </w:p>
                              </w:tc>
                              <w:tc>
                                <w:tcPr>
                                  <w:tcW w:w="2451" w:type="dxa"/>
                                </w:tcPr>
                                <w:p>
                                  <w:pPr>
                                    <w:pStyle w:val="TableParagraph"/>
                                    <w:ind w:left="117"/>
                                    <w:rPr>
                                      <w:sz w:val="15"/>
                                    </w:rPr>
                                  </w:pPr>
                                  <w:r>
                                    <w:rPr>
                                      <w:color w:val="191919"/>
                                      <w:w w:val="105"/>
                                      <w:sz w:val="15"/>
                                    </w:rPr>
                                    <w:t>Lethal</w:t>
                                  </w:r>
                                  <w:r>
                                    <w:rPr>
                                      <w:color w:val="191919"/>
                                      <w:spacing w:val="4"/>
                                      <w:w w:val="105"/>
                                      <w:sz w:val="15"/>
                                    </w:rPr>
                                    <w:t> </w:t>
                                  </w:r>
                                  <w:r>
                                    <w:rPr>
                                      <w:color w:val="191919"/>
                                      <w:w w:val="105"/>
                                      <w:sz w:val="15"/>
                                    </w:rPr>
                                    <w:t>Edge</w:t>
                                  </w:r>
                                  <w:r>
                                    <w:rPr>
                                      <w:color w:val="191919"/>
                                      <w:spacing w:val="4"/>
                                      <w:w w:val="105"/>
                                      <w:sz w:val="15"/>
                                    </w:rPr>
                                    <w:t> </w:t>
                                  </w:r>
                                  <w:r>
                                    <w:rPr>
                                      <w:color w:val="191919"/>
                                      <w:spacing w:val="-5"/>
                                      <w:w w:val="105"/>
                                      <w:sz w:val="15"/>
                                    </w:rPr>
                                    <w:t>II</w:t>
                                  </w:r>
                                </w:p>
                              </w:tc>
                              <w:tc>
                                <w:tcPr>
                                  <w:tcW w:w="3187" w:type="dxa"/>
                                </w:tcPr>
                                <w:p>
                                  <w:pPr>
                                    <w:pStyle w:val="TableParagraph"/>
                                    <w:ind w:left="114"/>
                                    <w:rPr>
                                      <w:sz w:val="15"/>
                                    </w:rPr>
                                  </w:pPr>
                                  <w:r>
                                    <w:rPr>
                                      <w:color w:val="191919"/>
                                      <w:w w:val="110"/>
                                      <w:sz w:val="15"/>
                                    </w:rPr>
                                    <w:t>+12%</w:t>
                                  </w:r>
                                  <w:r>
                                    <w:rPr>
                                      <w:color w:val="191919"/>
                                      <w:spacing w:val="5"/>
                                      <w:w w:val="110"/>
                                      <w:sz w:val="15"/>
                                    </w:rPr>
                                    <w:t> </w:t>
                                  </w:r>
                                  <w:r>
                                    <w:rPr>
                                      <w:color w:val="191919"/>
                                      <w:w w:val="110"/>
                                      <w:sz w:val="15"/>
                                    </w:rPr>
                                    <w:t>crit</w:t>
                                  </w:r>
                                  <w:r>
                                    <w:rPr>
                                      <w:color w:val="191919"/>
                                      <w:spacing w:val="6"/>
                                      <w:w w:val="110"/>
                                      <w:sz w:val="15"/>
                                    </w:rPr>
                                    <w:t> </w:t>
                                  </w:r>
                                  <w:r>
                                    <w:rPr>
                                      <w:color w:val="191919"/>
                                      <w:spacing w:val="-2"/>
                                      <w:w w:val="110"/>
                                      <w:sz w:val="15"/>
                                    </w:rPr>
                                    <w:t>damage</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571" w:hRule="atLeast"/>
                              </w:trPr>
                              <w:tc>
                                <w:tcPr>
                                  <w:tcW w:w="2451" w:type="dxa"/>
                                  <w:shd w:val="clear" w:color="auto" w:fill="F4F6F9"/>
                                </w:tcPr>
                                <w:p>
                                  <w:pPr>
                                    <w:pStyle w:val="TableParagraph"/>
                                    <w:spacing w:before="7"/>
                                    <w:ind w:left="0"/>
                                    <w:rPr>
                                      <w:rFonts w:ascii="Arial"/>
                                      <w:i/>
                                      <w:sz w:val="17"/>
                                    </w:rPr>
                                  </w:pPr>
                                </w:p>
                                <w:p>
                                  <w:pPr>
                                    <w:pStyle w:val="TableParagraph"/>
                                    <w:spacing w:before="0"/>
                                    <w:rPr>
                                      <w:rFonts w:ascii="Arial"/>
                                      <w:b/>
                                      <w:sz w:val="15"/>
                                    </w:rPr>
                                  </w:pPr>
                                  <w:r>
                                    <w:rPr>
                                      <w:rFonts w:ascii="Arial"/>
                                      <w:b/>
                                      <w:color w:val="19395B"/>
                                      <w:spacing w:val="-2"/>
                                      <w:w w:val="110"/>
                                      <w:sz w:val="15"/>
                                    </w:rPr>
                                    <w:t>B-</w:t>
                                  </w:r>
                                  <w:r>
                                    <w:rPr>
                                      <w:rFonts w:ascii="Arial"/>
                                      <w:b/>
                                      <w:color w:val="19395B"/>
                                      <w:spacing w:val="-5"/>
                                      <w:w w:val="110"/>
                                      <w:sz w:val="15"/>
                                    </w:rPr>
                                    <w:t>CAP</w:t>
                                  </w:r>
                                </w:p>
                              </w:tc>
                              <w:tc>
                                <w:tcPr>
                                  <w:tcW w:w="2451" w:type="dxa"/>
                                  <w:shd w:val="clear" w:color="auto" w:fill="F4F6F9"/>
                                </w:tcPr>
                                <w:p>
                                  <w:pPr>
                                    <w:pStyle w:val="TableParagraph"/>
                                    <w:spacing w:before="7"/>
                                    <w:ind w:left="0"/>
                                    <w:rPr>
                                      <w:rFonts w:ascii="Arial"/>
                                      <w:i/>
                                      <w:sz w:val="17"/>
                                    </w:rPr>
                                  </w:pPr>
                                </w:p>
                                <w:p>
                                  <w:pPr>
                                    <w:pStyle w:val="TableParagraph"/>
                                    <w:spacing w:before="0"/>
                                    <w:ind w:left="117"/>
                                    <w:rPr>
                                      <w:rFonts w:ascii="Arial"/>
                                      <w:b/>
                                      <w:sz w:val="15"/>
                                    </w:rPr>
                                  </w:pPr>
                                  <w:r>
                                    <w:rPr>
                                      <w:rFonts w:ascii="Arial"/>
                                      <w:b/>
                                      <w:color w:val="19395B"/>
                                      <w:w w:val="120"/>
                                      <w:sz w:val="15"/>
                                    </w:rPr>
                                    <w:t>Perfect</w:t>
                                  </w:r>
                                  <w:r>
                                    <w:rPr>
                                      <w:rFonts w:ascii="Arial"/>
                                      <w:b/>
                                      <w:color w:val="19395B"/>
                                      <w:spacing w:val="-6"/>
                                      <w:w w:val="120"/>
                                      <w:sz w:val="15"/>
                                    </w:rPr>
                                    <w:t> </w:t>
                                  </w:r>
                                  <w:r>
                                    <w:rPr>
                                      <w:rFonts w:ascii="Arial"/>
                                      <w:b/>
                                      <w:color w:val="19395B"/>
                                      <w:spacing w:val="-2"/>
                                      <w:w w:val="125"/>
                                      <w:sz w:val="15"/>
                                    </w:rPr>
                                    <w:t>Strike</w:t>
                                  </w:r>
                                </w:p>
                              </w:tc>
                              <w:tc>
                                <w:tcPr>
                                  <w:tcW w:w="3187" w:type="dxa"/>
                                  <w:shd w:val="clear" w:color="auto" w:fill="F4F6F9"/>
                                </w:tcPr>
                                <w:p>
                                  <w:pPr>
                                    <w:pStyle w:val="TableParagraph"/>
                                    <w:spacing w:line="304" w:lineRule="auto" w:before="87"/>
                                    <w:ind w:left="114" w:right="219"/>
                                    <w:rPr>
                                      <w:rFonts w:ascii="Arial"/>
                                      <w:b/>
                                      <w:sz w:val="15"/>
                                    </w:rPr>
                                  </w:pPr>
                                  <w:r>
                                    <w:rPr>
                                      <w:rFonts w:ascii="Arial"/>
                                      <w:b/>
                                      <w:color w:val="19395B"/>
                                      <w:w w:val="120"/>
                                      <w:sz w:val="15"/>
                                    </w:rPr>
                                    <w:t>+10%</w:t>
                                  </w:r>
                                  <w:r>
                                    <w:rPr>
                                      <w:rFonts w:ascii="Arial"/>
                                      <w:b/>
                                      <w:color w:val="19395B"/>
                                      <w:spacing w:val="-2"/>
                                      <w:w w:val="120"/>
                                      <w:sz w:val="15"/>
                                    </w:rPr>
                                    <w:t> </w:t>
                                  </w:r>
                                  <w:r>
                                    <w:rPr>
                                      <w:rFonts w:ascii="Arial"/>
                                      <w:b/>
                                      <w:color w:val="19395B"/>
                                      <w:w w:val="120"/>
                                      <w:sz w:val="15"/>
                                    </w:rPr>
                                    <w:t>crit</w:t>
                                  </w:r>
                                  <w:r>
                                    <w:rPr>
                                      <w:rFonts w:ascii="Arial"/>
                                      <w:b/>
                                      <w:color w:val="19395B"/>
                                      <w:spacing w:val="-2"/>
                                      <w:w w:val="120"/>
                                      <w:sz w:val="15"/>
                                    </w:rPr>
                                    <w:t> </w:t>
                                  </w:r>
                                  <w:r>
                                    <w:rPr>
                                      <w:rFonts w:ascii="Arial"/>
                                      <w:b/>
                                      <w:color w:val="19395B"/>
                                      <w:w w:val="120"/>
                                      <w:sz w:val="15"/>
                                    </w:rPr>
                                    <w:t>chance,</w:t>
                                  </w:r>
                                  <w:r>
                                    <w:rPr>
                                      <w:rFonts w:ascii="Arial"/>
                                      <w:b/>
                                      <w:color w:val="19395B"/>
                                      <w:spacing w:val="-2"/>
                                      <w:w w:val="120"/>
                                      <w:sz w:val="15"/>
                                    </w:rPr>
                                    <w:t> </w:t>
                                  </w:r>
                                  <w:r>
                                    <w:rPr>
                                      <w:rFonts w:ascii="Arial"/>
                                      <w:b/>
                                      <w:color w:val="19395B"/>
                                      <w:w w:val="120"/>
                                      <w:sz w:val="15"/>
                                    </w:rPr>
                                    <w:t>+20%</w:t>
                                  </w:r>
                                  <w:r>
                                    <w:rPr>
                                      <w:rFonts w:ascii="Arial"/>
                                      <w:b/>
                                      <w:color w:val="19395B"/>
                                      <w:spacing w:val="-2"/>
                                      <w:w w:val="120"/>
                                      <w:sz w:val="15"/>
                                    </w:rPr>
                                    <w:t> </w:t>
                                  </w:r>
                                  <w:r>
                                    <w:rPr>
                                      <w:rFonts w:ascii="Arial"/>
                                      <w:b/>
                                      <w:color w:val="19395B"/>
                                      <w:w w:val="120"/>
                                      <w:sz w:val="15"/>
                                    </w:rPr>
                                    <w:t>crit </w:t>
                                  </w:r>
                                  <w:r>
                                    <w:rPr>
                                      <w:rFonts w:ascii="Arial"/>
                                      <w:b/>
                                      <w:color w:val="19395B"/>
                                      <w:spacing w:val="-2"/>
                                      <w:w w:val="120"/>
                                      <w:sz w:val="15"/>
                                    </w:rPr>
                                    <w:t>damage</w:t>
                                  </w:r>
                                </w:p>
                              </w:tc>
                              <w:tc>
                                <w:tcPr>
                                  <w:tcW w:w="2445" w:type="dxa"/>
                                  <w:tcBorders>
                                    <w:right w:val="single" w:sz="2" w:space="0" w:color="DCDCDC"/>
                                  </w:tcBorders>
                                  <w:shd w:val="clear" w:color="auto" w:fill="F4F6F9"/>
                                </w:tcPr>
                                <w:p>
                                  <w:pPr>
                                    <w:pStyle w:val="TableParagraph"/>
                                    <w:spacing w:before="7"/>
                                    <w:ind w:left="0"/>
                                    <w:rPr>
                                      <w:rFonts w:ascii="Arial"/>
                                      <w:i/>
                                      <w:sz w:val="17"/>
                                    </w:rPr>
                                  </w:pPr>
                                </w:p>
                                <w:p>
                                  <w:pPr>
                                    <w:pStyle w:val="TableParagraph"/>
                                    <w:spacing w:before="0"/>
                                    <w:ind w:left="122"/>
                                    <w:rPr>
                                      <w:rFonts w:ascii="Arial"/>
                                      <w:b/>
                                      <w:sz w:val="15"/>
                                    </w:rPr>
                                  </w:pPr>
                                  <w:r>
                                    <w:rPr>
                                      <w:rFonts w:ascii="Arial"/>
                                      <w:b/>
                                      <w:color w:val="19395B"/>
                                      <w:w w:val="124"/>
                                      <w:sz w:val="15"/>
                                    </w:rPr>
                                    <w:t>2</w:t>
                                  </w:r>
                                </w:p>
                              </w:tc>
                            </w:tr>
                          </w:tbl>
                          <w:p>
                            <w:pPr>
                              <w:pStyle w:val="BodyText"/>
                            </w:pPr>
                          </w:p>
                        </w:txbxContent>
                      </wps:txbx>
                      <wps:bodyPr wrap="square" lIns="0" tIns="0" rIns="0" bIns="0" rtlCol="0">
                        <a:noAutofit/>
                      </wps:bodyPr>
                    </wps:wsp>
                  </a:graphicData>
                </a:graphic>
              </wp:anchor>
            </w:drawing>
          </mc:Choice>
          <mc:Fallback>
            <w:pict>
              <v:shape style="position:absolute;margin-left:30.75pt;margin-top:33.465408pt;width:533.35pt;height:117.9pt;mso-position-horizontal-relative:page;mso-position-vertical-relative:page;z-index:16010752" type="#_x0000_t202" id="docshape1263" filled="false" stroked="false">
                <v:textbox inset="0,0,0,0">
                  <w:txbxContent>
                    <w:tbl>
                      <w:tblPr>
                        <w:tblW w:w="0" w:type="auto"/>
                        <w:jc w:val="left"/>
                        <w:tblInd w:w="67"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451"/>
                        <w:gridCol w:w="2451"/>
                        <w:gridCol w:w="3187"/>
                        <w:gridCol w:w="2445"/>
                      </w:tblGrid>
                      <w:tr>
                        <w:trPr>
                          <w:trHeight w:val="285" w:hRule="atLeast"/>
                        </w:trPr>
                        <w:tc>
                          <w:tcPr>
                            <w:tcW w:w="2451" w:type="dxa"/>
                            <w:tcBorders>
                              <w:top w:val="nil"/>
                            </w:tcBorders>
                          </w:tcPr>
                          <w:p>
                            <w:pPr>
                              <w:pStyle w:val="TableParagraph"/>
                              <w:spacing w:before="0"/>
                              <w:ind w:left="0"/>
                              <w:rPr>
                                <w:rFonts w:ascii="Times New Roman"/>
                                <w:sz w:val="14"/>
                              </w:rPr>
                            </w:pPr>
                          </w:p>
                        </w:tc>
                        <w:tc>
                          <w:tcPr>
                            <w:tcW w:w="2451" w:type="dxa"/>
                            <w:tcBorders>
                              <w:top w:val="nil"/>
                            </w:tcBorders>
                          </w:tcPr>
                          <w:p>
                            <w:pPr>
                              <w:pStyle w:val="TableParagraph"/>
                              <w:spacing w:before="0"/>
                              <w:ind w:left="0"/>
                              <w:rPr>
                                <w:rFonts w:ascii="Times New Roman"/>
                                <w:sz w:val="14"/>
                              </w:rPr>
                            </w:pPr>
                          </w:p>
                        </w:tc>
                        <w:tc>
                          <w:tcPr>
                            <w:tcW w:w="3187" w:type="dxa"/>
                            <w:tcBorders>
                              <w:top w:val="nil"/>
                            </w:tcBorders>
                          </w:tcPr>
                          <w:p>
                            <w:pPr>
                              <w:pStyle w:val="TableParagraph"/>
                              <w:spacing w:line="252" w:lineRule="exact" w:before="0"/>
                              <w:ind w:left="114"/>
                              <w:rPr>
                                <w:sz w:val="15"/>
                              </w:rPr>
                            </w:pPr>
                            <w:r>
                              <w:rPr>
                                <w:color w:val="191919"/>
                                <w:spacing w:val="-2"/>
                                <w:w w:val="110"/>
                                <w:sz w:val="15"/>
                              </w:rPr>
                              <w:t>reward)</w:t>
                            </w:r>
                          </w:p>
                        </w:tc>
                        <w:tc>
                          <w:tcPr>
                            <w:tcW w:w="2445" w:type="dxa"/>
                            <w:tcBorders>
                              <w:top w:val="nil"/>
                              <w:right w:val="single" w:sz="2" w:space="0" w:color="DCDCDC"/>
                            </w:tcBorders>
                          </w:tcPr>
                          <w:p>
                            <w:pPr>
                              <w:pStyle w:val="TableParagraph"/>
                              <w:spacing w:before="0"/>
                              <w:ind w:left="0"/>
                              <w:rPr>
                                <w:rFonts w:ascii="Times New Roman"/>
                                <w:sz w:val="14"/>
                              </w:rPr>
                            </w:pPr>
                          </w:p>
                        </w:tc>
                      </w:tr>
                      <w:tr>
                        <w:trPr>
                          <w:trHeight w:val="353" w:hRule="atLeast"/>
                        </w:trPr>
                        <w:tc>
                          <w:tcPr>
                            <w:tcW w:w="2451" w:type="dxa"/>
                            <w:shd w:val="clear" w:color="auto" w:fill="F4F6F9"/>
                          </w:tcPr>
                          <w:p>
                            <w:pPr>
                              <w:pStyle w:val="TableParagraph"/>
                              <w:rPr>
                                <w:sz w:val="15"/>
                              </w:rPr>
                            </w:pPr>
                            <w:r>
                              <w:rPr>
                                <w:color w:val="191919"/>
                                <w:spacing w:val="-5"/>
                                <w:w w:val="105"/>
                                <w:sz w:val="15"/>
                              </w:rPr>
                              <w:t>B6</w:t>
                            </w:r>
                          </w:p>
                        </w:tc>
                        <w:tc>
                          <w:tcPr>
                            <w:tcW w:w="2451" w:type="dxa"/>
                            <w:shd w:val="clear" w:color="auto" w:fill="F4F6F9"/>
                          </w:tcPr>
                          <w:p>
                            <w:pPr>
                              <w:pStyle w:val="TableParagraph"/>
                              <w:ind w:left="117"/>
                              <w:rPr>
                                <w:sz w:val="15"/>
                              </w:rPr>
                            </w:pPr>
                            <w:r>
                              <w:rPr>
                                <w:color w:val="191919"/>
                                <w:w w:val="105"/>
                                <w:sz w:val="15"/>
                              </w:rPr>
                              <w:t>Sword</w:t>
                            </w:r>
                            <w:r>
                              <w:rPr>
                                <w:color w:val="191919"/>
                                <w:spacing w:val="2"/>
                                <w:w w:val="105"/>
                                <w:sz w:val="15"/>
                              </w:rPr>
                              <w:t> </w:t>
                            </w:r>
                            <w:r>
                              <w:rPr>
                                <w:color w:val="191919"/>
                                <w:w w:val="105"/>
                                <w:sz w:val="15"/>
                              </w:rPr>
                              <w:t>Mastery</w:t>
                            </w:r>
                            <w:r>
                              <w:rPr>
                                <w:color w:val="191919"/>
                                <w:spacing w:val="3"/>
                                <w:w w:val="105"/>
                                <w:sz w:val="15"/>
                              </w:rPr>
                              <w:t> </w:t>
                            </w:r>
                            <w:r>
                              <w:rPr>
                                <w:color w:val="191919"/>
                                <w:spacing w:val="-5"/>
                                <w:w w:val="105"/>
                                <w:sz w:val="15"/>
                              </w:rPr>
                              <w:t>II</w:t>
                            </w:r>
                          </w:p>
                        </w:tc>
                        <w:tc>
                          <w:tcPr>
                            <w:tcW w:w="3187" w:type="dxa"/>
                            <w:shd w:val="clear" w:color="auto" w:fill="F4F6F9"/>
                          </w:tcPr>
                          <w:p>
                            <w:pPr>
                              <w:pStyle w:val="TableParagraph"/>
                              <w:ind w:left="114"/>
                              <w:rPr>
                                <w:sz w:val="15"/>
                              </w:rPr>
                            </w:pPr>
                            <w:r>
                              <w:rPr>
                                <w:color w:val="191919"/>
                                <w:w w:val="110"/>
                                <w:sz w:val="15"/>
                              </w:rPr>
                              <w:t>+8%</w:t>
                            </w:r>
                            <w:r>
                              <w:rPr>
                                <w:color w:val="191919"/>
                                <w:spacing w:val="-1"/>
                                <w:w w:val="110"/>
                                <w:sz w:val="15"/>
                              </w:rPr>
                              <w:t> </w:t>
                            </w:r>
                            <w:r>
                              <w:rPr>
                                <w:color w:val="191919"/>
                                <w:w w:val="110"/>
                                <w:sz w:val="15"/>
                              </w:rPr>
                              <w:t>sword </w:t>
                            </w:r>
                            <w:r>
                              <w:rPr>
                                <w:color w:val="191919"/>
                                <w:spacing w:val="-2"/>
                                <w:w w:val="110"/>
                                <w:sz w:val="15"/>
                              </w:rPr>
                              <w:t>damage</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05"/>
                                <w:sz w:val="15"/>
                              </w:rPr>
                              <w:t>B7</w:t>
                            </w:r>
                          </w:p>
                        </w:tc>
                        <w:tc>
                          <w:tcPr>
                            <w:tcW w:w="2451" w:type="dxa"/>
                          </w:tcPr>
                          <w:p>
                            <w:pPr>
                              <w:pStyle w:val="TableParagraph"/>
                              <w:ind w:left="117"/>
                              <w:rPr>
                                <w:sz w:val="15"/>
                              </w:rPr>
                            </w:pPr>
                            <w:r>
                              <w:rPr>
                                <w:color w:val="191919"/>
                                <w:w w:val="105"/>
                                <w:sz w:val="15"/>
                              </w:rPr>
                              <w:t>Axe</w:t>
                            </w:r>
                            <w:r>
                              <w:rPr>
                                <w:color w:val="191919"/>
                                <w:spacing w:val="7"/>
                                <w:w w:val="105"/>
                                <w:sz w:val="15"/>
                              </w:rPr>
                              <w:t> </w:t>
                            </w:r>
                            <w:r>
                              <w:rPr>
                                <w:color w:val="191919"/>
                                <w:w w:val="105"/>
                                <w:sz w:val="15"/>
                              </w:rPr>
                              <w:t>Mastery</w:t>
                            </w:r>
                            <w:r>
                              <w:rPr>
                                <w:color w:val="191919"/>
                                <w:spacing w:val="8"/>
                                <w:w w:val="105"/>
                                <w:sz w:val="15"/>
                              </w:rPr>
                              <w:t> </w:t>
                            </w:r>
                            <w:r>
                              <w:rPr>
                                <w:color w:val="191919"/>
                                <w:spacing w:val="-5"/>
                                <w:w w:val="105"/>
                                <w:sz w:val="15"/>
                              </w:rPr>
                              <w:t>II</w:t>
                            </w:r>
                          </w:p>
                        </w:tc>
                        <w:tc>
                          <w:tcPr>
                            <w:tcW w:w="3187" w:type="dxa"/>
                          </w:tcPr>
                          <w:p>
                            <w:pPr>
                              <w:pStyle w:val="TableParagraph"/>
                              <w:ind w:left="114"/>
                              <w:rPr>
                                <w:sz w:val="15"/>
                              </w:rPr>
                            </w:pPr>
                            <w:r>
                              <w:rPr>
                                <w:color w:val="191919"/>
                                <w:w w:val="115"/>
                                <w:sz w:val="15"/>
                              </w:rPr>
                              <w:t>+8%</w:t>
                            </w:r>
                            <w:r>
                              <w:rPr>
                                <w:color w:val="191919"/>
                                <w:spacing w:val="-7"/>
                                <w:w w:val="115"/>
                                <w:sz w:val="15"/>
                              </w:rPr>
                              <w:t> </w:t>
                            </w:r>
                            <w:r>
                              <w:rPr>
                                <w:color w:val="191919"/>
                                <w:w w:val="115"/>
                                <w:sz w:val="15"/>
                              </w:rPr>
                              <w:t>axe</w:t>
                            </w:r>
                            <w:r>
                              <w:rPr>
                                <w:color w:val="191919"/>
                                <w:spacing w:val="-6"/>
                                <w:w w:val="115"/>
                                <w:sz w:val="15"/>
                              </w:rPr>
                              <w:t> </w:t>
                            </w:r>
                            <w:r>
                              <w:rPr>
                                <w:color w:val="191919"/>
                                <w:spacing w:val="-2"/>
                                <w:w w:val="115"/>
                                <w:sz w:val="15"/>
                              </w:rPr>
                              <w:t>damage</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05"/>
                                <w:sz w:val="15"/>
                              </w:rPr>
                              <w:t>B8</w:t>
                            </w:r>
                          </w:p>
                        </w:tc>
                        <w:tc>
                          <w:tcPr>
                            <w:tcW w:w="2451" w:type="dxa"/>
                            <w:shd w:val="clear" w:color="auto" w:fill="F4F6F9"/>
                          </w:tcPr>
                          <w:p>
                            <w:pPr>
                              <w:pStyle w:val="TableParagraph"/>
                              <w:ind w:left="117"/>
                              <w:rPr>
                                <w:sz w:val="15"/>
                              </w:rPr>
                            </w:pPr>
                            <w:r>
                              <w:rPr>
                                <w:color w:val="191919"/>
                                <w:w w:val="105"/>
                                <w:sz w:val="15"/>
                              </w:rPr>
                              <w:t>Precision</w:t>
                            </w:r>
                            <w:r>
                              <w:rPr>
                                <w:color w:val="191919"/>
                                <w:spacing w:val="-10"/>
                                <w:w w:val="105"/>
                                <w:sz w:val="15"/>
                              </w:rPr>
                              <w:t> </w:t>
                            </w:r>
                            <w:r>
                              <w:rPr>
                                <w:color w:val="191919"/>
                                <w:spacing w:val="-5"/>
                                <w:w w:val="105"/>
                                <w:sz w:val="15"/>
                              </w:rPr>
                              <w:t>III</w:t>
                            </w:r>
                          </w:p>
                        </w:tc>
                        <w:tc>
                          <w:tcPr>
                            <w:tcW w:w="3187" w:type="dxa"/>
                            <w:shd w:val="clear" w:color="auto" w:fill="F4F6F9"/>
                          </w:tcPr>
                          <w:p>
                            <w:pPr>
                              <w:pStyle w:val="TableParagraph"/>
                              <w:ind w:left="114"/>
                              <w:rPr>
                                <w:sz w:val="15"/>
                              </w:rPr>
                            </w:pPr>
                            <w:r>
                              <w:rPr>
                                <w:color w:val="191919"/>
                                <w:w w:val="110"/>
                                <w:sz w:val="15"/>
                              </w:rPr>
                              <w:t>+4%</w:t>
                            </w:r>
                            <w:r>
                              <w:rPr>
                                <w:color w:val="191919"/>
                                <w:spacing w:val="4"/>
                                <w:w w:val="110"/>
                                <w:sz w:val="15"/>
                              </w:rPr>
                              <w:t> </w:t>
                            </w:r>
                            <w:r>
                              <w:rPr>
                                <w:color w:val="191919"/>
                                <w:w w:val="110"/>
                                <w:sz w:val="15"/>
                              </w:rPr>
                              <w:t>crit</w:t>
                            </w:r>
                            <w:r>
                              <w:rPr>
                                <w:color w:val="191919"/>
                                <w:spacing w:val="5"/>
                                <w:w w:val="110"/>
                                <w:sz w:val="15"/>
                              </w:rPr>
                              <w:t> </w:t>
                            </w:r>
                            <w:r>
                              <w:rPr>
                                <w:color w:val="191919"/>
                                <w:spacing w:val="-2"/>
                                <w:w w:val="110"/>
                                <w:sz w:val="15"/>
                              </w:rPr>
                              <w:t>chance</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05"/>
                                <w:sz w:val="15"/>
                              </w:rPr>
                              <w:t>B9</w:t>
                            </w:r>
                          </w:p>
                        </w:tc>
                        <w:tc>
                          <w:tcPr>
                            <w:tcW w:w="2451" w:type="dxa"/>
                          </w:tcPr>
                          <w:p>
                            <w:pPr>
                              <w:pStyle w:val="TableParagraph"/>
                              <w:ind w:left="117"/>
                              <w:rPr>
                                <w:sz w:val="15"/>
                              </w:rPr>
                            </w:pPr>
                            <w:r>
                              <w:rPr>
                                <w:color w:val="191919"/>
                                <w:w w:val="105"/>
                                <w:sz w:val="15"/>
                              </w:rPr>
                              <w:t>Lethal</w:t>
                            </w:r>
                            <w:r>
                              <w:rPr>
                                <w:color w:val="191919"/>
                                <w:spacing w:val="4"/>
                                <w:w w:val="105"/>
                                <w:sz w:val="15"/>
                              </w:rPr>
                              <w:t> </w:t>
                            </w:r>
                            <w:r>
                              <w:rPr>
                                <w:color w:val="191919"/>
                                <w:w w:val="105"/>
                                <w:sz w:val="15"/>
                              </w:rPr>
                              <w:t>Edge</w:t>
                            </w:r>
                            <w:r>
                              <w:rPr>
                                <w:color w:val="191919"/>
                                <w:spacing w:val="4"/>
                                <w:w w:val="105"/>
                                <w:sz w:val="15"/>
                              </w:rPr>
                              <w:t> </w:t>
                            </w:r>
                            <w:r>
                              <w:rPr>
                                <w:color w:val="191919"/>
                                <w:spacing w:val="-5"/>
                                <w:w w:val="105"/>
                                <w:sz w:val="15"/>
                              </w:rPr>
                              <w:t>II</w:t>
                            </w:r>
                          </w:p>
                        </w:tc>
                        <w:tc>
                          <w:tcPr>
                            <w:tcW w:w="3187" w:type="dxa"/>
                          </w:tcPr>
                          <w:p>
                            <w:pPr>
                              <w:pStyle w:val="TableParagraph"/>
                              <w:ind w:left="114"/>
                              <w:rPr>
                                <w:sz w:val="15"/>
                              </w:rPr>
                            </w:pPr>
                            <w:r>
                              <w:rPr>
                                <w:color w:val="191919"/>
                                <w:w w:val="110"/>
                                <w:sz w:val="15"/>
                              </w:rPr>
                              <w:t>+12%</w:t>
                            </w:r>
                            <w:r>
                              <w:rPr>
                                <w:color w:val="191919"/>
                                <w:spacing w:val="5"/>
                                <w:w w:val="110"/>
                                <w:sz w:val="15"/>
                              </w:rPr>
                              <w:t> </w:t>
                            </w:r>
                            <w:r>
                              <w:rPr>
                                <w:color w:val="191919"/>
                                <w:w w:val="110"/>
                                <w:sz w:val="15"/>
                              </w:rPr>
                              <w:t>crit</w:t>
                            </w:r>
                            <w:r>
                              <w:rPr>
                                <w:color w:val="191919"/>
                                <w:spacing w:val="6"/>
                                <w:w w:val="110"/>
                                <w:sz w:val="15"/>
                              </w:rPr>
                              <w:t> </w:t>
                            </w:r>
                            <w:r>
                              <w:rPr>
                                <w:color w:val="191919"/>
                                <w:spacing w:val="-2"/>
                                <w:w w:val="110"/>
                                <w:sz w:val="15"/>
                              </w:rPr>
                              <w:t>damage</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571" w:hRule="atLeast"/>
                        </w:trPr>
                        <w:tc>
                          <w:tcPr>
                            <w:tcW w:w="2451" w:type="dxa"/>
                            <w:shd w:val="clear" w:color="auto" w:fill="F4F6F9"/>
                          </w:tcPr>
                          <w:p>
                            <w:pPr>
                              <w:pStyle w:val="TableParagraph"/>
                              <w:spacing w:before="7"/>
                              <w:ind w:left="0"/>
                              <w:rPr>
                                <w:rFonts w:ascii="Arial"/>
                                <w:i/>
                                <w:sz w:val="17"/>
                              </w:rPr>
                            </w:pPr>
                          </w:p>
                          <w:p>
                            <w:pPr>
                              <w:pStyle w:val="TableParagraph"/>
                              <w:spacing w:before="0"/>
                              <w:rPr>
                                <w:rFonts w:ascii="Arial"/>
                                <w:b/>
                                <w:sz w:val="15"/>
                              </w:rPr>
                            </w:pPr>
                            <w:r>
                              <w:rPr>
                                <w:rFonts w:ascii="Arial"/>
                                <w:b/>
                                <w:color w:val="19395B"/>
                                <w:spacing w:val="-2"/>
                                <w:w w:val="110"/>
                                <w:sz w:val="15"/>
                              </w:rPr>
                              <w:t>B-</w:t>
                            </w:r>
                            <w:r>
                              <w:rPr>
                                <w:rFonts w:ascii="Arial"/>
                                <w:b/>
                                <w:color w:val="19395B"/>
                                <w:spacing w:val="-5"/>
                                <w:w w:val="110"/>
                                <w:sz w:val="15"/>
                              </w:rPr>
                              <w:t>CAP</w:t>
                            </w:r>
                          </w:p>
                        </w:tc>
                        <w:tc>
                          <w:tcPr>
                            <w:tcW w:w="2451" w:type="dxa"/>
                            <w:shd w:val="clear" w:color="auto" w:fill="F4F6F9"/>
                          </w:tcPr>
                          <w:p>
                            <w:pPr>
                              <w:pStyle w:val="TableParagraph"/>
                              <w:spacing w:before="7"/>
                              <w:ind w:left="0"/>
                              <w:rPr>
                                <w:rFonts w:ascii="Arial"/>
                                <w:i/>
                                <w:sz w:val="17"/>
                              </w:rPr>
                            </w:pPr>
                          </w:p>
                          <w:p>
                            <w:pPr>
                              <w:pStyle w:val="TableParagraph"/>
                              <w:spacing w:before="0"/>
                              <w:ind w:left="117"/>
                              <w:rPr>
                                <w:rFonts w:ascii="Arial"/>
                                <w:b/>
                                <w:sz w:val="15"/>
                              </w:rPr>
                            </w:pPr>
                            <w:r>
                              <w:rPr>
                                <w:rFonts w:ascii="Arial"/>
                                <w:b/>
                                <w:color w:val="19395B"/>
                                <w:w w:val="120"/>
                                <w:sz w:val="15"/>
                              </w:rPr>
                              <w:t>Perfect</w:t>
                            </w:r>
                            <w:r>
                              <w:rPr>
                                <w:rFonts w:ascii="Arial"/>
                                <w:b/>
                                <w:color w:val="19395B"/>
                                <w:spacing w:val="-6"/>
                                <w:w w:val="120"/>
                                <w:sz w:val="15"/>
                              </w:rPr>
                              <w:t> </w:t>
                            </w:r>
                            <w:r>
                              <w:rPr>
                                <w:rFonts w:ascii="Arial"/>
                                <w:b/>
                                <w:color w:val="19395B"/>
                                <w:spacing w:val="-2"/>
                                <w:w w:val="125"/>
                                <w:sz w:val="15"/>
                              </w:rPr>
                              <w:t>Strike</w:t>
                            </w:r>
                          </w:p>
                        </w:tc>
                        <w:tc>
                          <w:tcPr>
                            <w:tcW w:w="3187" w:type="dxa"/>
                            <w:shd w:val="clear" w:color="auto" w:fill="F4F6F9"/>
                          </w:tcPr>
                          <w:p>
                            <w:pPr>
                              <w:pStyle w:val="TableParagraph"/>
                              <w:spacing w:line="304" w:lineRule="auto" w:before="87"/>
                              <w:ind w:left="114" w:right="219"/>
                              <w:rPr>
                                <w:rFonts w:ascii="Arial"/>
                                <w:b/>
                                <w:sz w:val="15"/>
                              </w:rPr>
                            </w:pPr>
                            <w:r>
                              <w:rPr>
                                <w:rFonts w:ascii="Arial"/>
                                <w:b/>
                                <w:color w:val="19395B"/>
                                <w:w w:val="120"/>
                                <w:sz w:val="15"/>
                              </w:rPr>
                              <w:t>+10%</w:t>
                            </w:r>
                            <w:r>
                              <w:rPr>
                                <w:rFonts w:ascii="Arial"/>
                                <w:b/>
                                <w:color w:val="19395B"/>
                                <w:spacing w:val="-2"/>
                                <w:w w:val="120"/>
                                <w:sz w:val="15"/>
                              </w:rPr>
                              <w:t> </w:t>
                            </w:r>
                            <w:r>
                              <w:rPr>
                                <w:rFonts w:ascii="Arial"/>
                                <w:b/>
                                <w:color w:val="19395B"/>
                                <w:w w:val="120"/>
                                <w:sz w:val="15"/>
                              </w:rPr>
                              <w:t>crit</w:t>
                            </w:r>
                            <w:r>
                              <w:rPr>
                                <w:rFonts w:ascii="Arial"/>
                                <w:b/>
                                <w:color w:val="19395B"/>
                                <w:spacing w:val="-2"/>
                                <w:w w:val="120"/>
                                <w:sz w:val="15"/>
                              </w:rPr>
                              <w:t> </w:t>
                            </w:r>
                            <w:r>
                              <w:rPr>
                                <w:rFonts w:ascii="Arial"/>
                                <w:b/>
                                <w:color w:val="19395B"/>
                                <w:w w:val="120"/>
                                <w:sz w:val="15"/>
                              </w:rPr>
                              <w:t>chance,</w:t>
                            </w:r>
                            <w:r>
                              <w:rPr>
                                <w:rFonts w:ascii="Arial"/>
                                <w:b/>
                                <w:color w:val="19395B"/>
                                <w:spacing w:val="-2"/>
                                <w:w w:val="120"/>
                                <w:sz w:val="15"/>
                              </w:rPr>
                              <w:t> </w:t>
                            </w:r>
                            <w:r>
                              <w:rPr>
                                <w:rFonts w:ascii="Arial"/>
                                <w:b/>
                                <w:color w:val="19395B"/>
                                <w:w w:val="120"/>
                                <w:sz w:val="15"/>
                              </w:rPr>
                              <w:t>+20%</w:t>
                            </w:r>
                            <w:r>
                              <w:rPr>
                                <w:rFonts w:ascii="Arial"/>
                                <w:b/>
                                <w:color w:val="19395B"/>
                                <w:spacing w:val="-2"/>
                                <w:w w:val="120"/>
                                <w:sz w:val="15"/>
                              </w:rPr>
                              <w:t> </w:t>
                            </w:r>
                            <w:r>
                              <w:rPr>
                                <w:rFonts w:ascii="Arial"/>
                                <w:b/>
                                <w:color w:val="19395B"/>
                                <w:w w:val="120"/>
                                <w:sz w:val="15"/>
                              </w:rPr>
                              <w:t>crit </w:t>
                            </w:r>
                            <w:r>
                              <w:rPr>
                                <w:rFonts w:ascii="Arial"/>
                                <w:b/>
                                <w:color w:val="19395B"/>
                                <w:spacing w:val="-2"/>
                                <w:w w:val="120"/>
                                <w:sz w:val="15"/>
                              </w:rPr>
                              <w:t>damage</w:t>
                            </w:r>
                          </w:p>
                        </w:tc>
                        <w:tc>
                          <w:tcPr>
                            <w:tcW w:w="2445" w:type="dxa"/>
                            <w:tcBorders>
                              <w:right w:val="single" w:sz="2" w:space="0" w:color="DCDCDC"/>
                            </w:tcBorders>
                            <w:shd w:val="clear" w:color="auto" w:fill="F4F6F9"/>
                          </w:tcPr>
                          <w:p>
                            <w:pPr>
                              <w:pStyle w:val="TableParagraph"/>
                              <w:spacing w:before="7"/>
                              <w:ind w:left="0"/>
                              <w:rPr>
                                <w:rFonts w:ascii="Arial"/>
                                <w:i/>
                                <w:sz w:val="17"/>
                              </w:rPr>
                            </w:pPr>
                          </w:p>
                          <w:p>
                            <w:pPr>
                              <w:pStyle w:val="TableParagraph"/>
                              <w:spacing w:before="0"/>
                              <w:ind w:left="122"/>
                              <w:rPr>
                                <w:rFonts w:ascii="Arial"/>
                                <w:b/>
                                <w:sz w:val="15"/>
                              </w:rPr>
                            </w:pPr>
                            <w:r>
                              <w:rPr>
                                <w:rFonts w:ascii="Arial"/>
                                <w:b/>
                                <w:color w:val="19395B"/>
                                <w:w w:val="124"/>
                                <w:sz w:val="15"/>
                              </w:rPr>
                              <w:t>2</w:t>
                            </w:r>
                          </w:p>
                        </w:tc>
                      </w:tr>
                    </w:tbl>
                    <w:p>
                      <w:pPr>
                        <w:pStyle w:val="BodyText"/>
                      </w:pPr>
                    </w:p>
                  </w:txbxContent>
                </v:textbox>
                <w10:wrap type="none"/>
              </v:shape>
            </w:pict>
          </mc:Fallback>
        </mc:AlternateContent>
      </w:r>
      <w:r>
        <w:rPr>
          <w:rFonts w:ascii="Arial"/>
          <w:i/>
          <w:color w:val="191919"/>
          <w:w w:val="115"/>
          <w:sz w:val="16"/>
        </w:rPr>
        <w:t>Note:</w:t>
      </w:r>
      <w:r>
        <w:rPr>
          <w:rFonts w:ascii="Arial"/>
          <w:i/>
          <w:color w:val="191919"/>
          <w:spacing w:val="-8"/>
          <w:w w:val="115"/>
          <w:sz w:val="16"/>
        </w:rPr>
        <w:t> </w:t>
      </w:r>
      <w:r>
        <w:rPr>
          <w:rFonts w:ascii="Arial"/>
          <w:i/>
          <w:color w:val="191919"/>
          <w:w w:val="115"/>
          <w:sz w:val="16"/>
        </w:rPr>
        <w:t>Sword</w:t>
      </w:r>
      <w:r>
        <w:rPr>
          <w:rFonts w:ascii="Arial"/>
          <w:i/>
          <w:color w:val="191919"/>
          <w:spacing w:val="-8"/>
          <w:w w:val="115"/>
          <w:sz w:val="16"/>
        </w:rPr>
        <w:t> </w:t>
      </w:r>
      <w:r>
        <w:rPr>
          <w:rFonts w:ascii="Arial"/>
          <w:i/>
          <w:color w:val="191919"/>
          <w:w w:val="115"/>
          <w:sz w:val="16"/>
        </w:rPr>
        <w:t>Mastery</w:t>
      </w:r>
      <w:r>
        <w:rPr>
          <w:rFonts w:ascii="Arial"/>
          <w:i/>
          <w:color w:val="191919"/>
          <w:spacing w:val="-8"/>
          <w:w w:val="115"/>
          <w:sz w:val="16"/>
        </w:rPr>
        <w:t> </w:t>
      </w:r>
      <w:r>
        <w:rPr>
          <w:rFonts w:ascii="Arial"/>
          <w:i/>
          <w:color w:val="191919"/>
          <w:w w:val="115"/>
          <w:sz w:val="16"/>
        </w:rPr>
        <w:t>and</w:t>
      </w:r>
      <w:r>
        <w:rPr>
          <w:rFonts w:ascii="Arial"/>
          <w:i/>
          <w:color w:val="191919"/>
          <w:spacing w:val="-8"/>
          <w:w w:val="115"/>
          <w:sz w:val="16"/>
        </w:rPr>
        <w:t> </w:t>
      </w:r>
      <w:r>
        <w:rPr>
          <w:rFonts w:ascii="Arial"/>
          <w:i/>
          <w:color w:val="191919"/>
          <w:w w:val="115"/>
          <w:sz w:val="16"/>
        </w:rPr>
        <w:t>Axe</w:t>
      </w:r>
      <w:r>
        <w:rPr>
          <w:rFonts w:ascii="Arial"/>
          <w:i/>
          <w:color w:val="191919"/>
          <w:spacing w:val="-8"/>
          <w:w w:val="115"/>
          <w:sz w:val="16"/>
        </w:rPr>
        <w:t> </w:t>
      </w:r>
      <w:r>
        <w:rPr>
          <w:rFonts w:ascii="Arial"/>
          <w:i/>
          <w:color w:val="191919"/>
          <w:w w:val="115"/>
          <w:sz w:val="16"/>
        </w:rPr>
        <w:t>Mastery</w:t>
      </w:r>
      <w:r>
        <w:rPr>
          <w:rFonts w:ascii="Arial"/>
          <w:i/>
          <w:color w:val="191919"/>
          <w:spacing w:val="-8"/>
          <w:w w:val="115"/>
          <w:sz w:val="16"/>
        </w:rPr>
        <w:t> </w:t>
      </w:r>
      <w:r>
        <w:rPr>
          <w:rFonts w:ascii="Arial"/>
          <w:i/>
          <w:color w:val="191919"/>
          <w:w w:val="115"/>
          <w:sz w:val="16"/>
        </w:rPr>
        <w:t>are</w:t>
      </w:r>
      <w:r>
        <w:rPr>
          <w:rFonts w:ascii="Arial"/>
          <w:i/>
          <w:color w:val="191919"/>
          <w:spacing w:val="-8"/>
          <w:w w:val="115"/>
          <w:sz w:val="16"/>
        </w:rPr>
        <w:t> </w:t>
      </w:r>
      <w:r>
        <w:rPr>
          <w:rFonts w:ascii="Arial"/>
          <w:i/>
          <w:color w:val="191919"/>
          <w:w w:val="115"/>
          <w:sz w:val="16"/>
        </w:rPr>
        <w:t>on</w:t>
      </w:r>
      <w:r>
        <w:rPr>
          <w:rFonts w:ascii="Arial"/>
          <w:i/>
          <w:color w:val="191919"/>
          <w:spacing w:val="-8"/>
          <w:w w:val="115"/>
          <w:sz w:val="16"/>
        </w:rPr>
        <w:t> </w:t>
      </w:r>
      <w:r>
        <w:rPr>
          <w:rFonts w:ascii="Arial"/>
          <w:i/>
          <w:color w:val="191919"/>
          <w:w w:val="115"/>
          <w:sz w:val="16"/>
        </w:rPr>
        <w:t>separate</w:t>
      </w:r>
      <w:r>
        <w:rPr>
          <w:rFonts w:ascii="Arial"/>
          <w:i/>
          <w:color w:val="191919"/>
          <w:spacing w:val="-8"/>
          <w:w w:val="115"/>
          <w:sz w:val="16"/>
        </w:rPr>
        <w:t> </w:t>
      </w:r>
      <w:r>
        <w:rPr>
          <w:rFonts w:ascii="Arial"/>
          <w:i/>
          <w:color w:val="191919"/>
          <w:w w:val="115"/>
          <w:sz w:val="16"/>
        </w:rPr>
        <w:t>sub-branches.</w:t>
      </w:r>
      <w:r>
        <w:rPr>
          <w:rFonts w:ascii="Arial"/>
          <w:i/>
          <w:color w:val="191919"/>
          <w:spacing w:val="-8"/>
          <w:w w:val="115"/>
          <w:sz w:val="16"/>
        </w:rPr>
        <w:t> </w:t>
      </w:r>
      <w:r>
        <w:rPr>
          <w:rFonts w:ascii="Arial"/>
          <w:i/>
          <w:color w:val="191919"/>
          <w:w w:val="115"/>
          <w:sz w:val="16"/>
        </w:rPr>
        <w:t>Players</w:t>
      </w:r>
      <w:r>
        <w:rPr>
          <w:rFonts w:ascii="Arial"/>
          <w:i/>
          <w:color w:val="191919"/>
          <w:spacing w:val="-8"/>
          <w:w w:val="115"/>
          <w:sz w:val="16"/>
        </w:rPr>
        <w:t> </w:t>
      </w:r>
      <w:r>
        <w:rPr>
          <w:rFonts w:ascii="Arial"/>
          <w:i/>
          <w:color w:val="191919"/>
          <w:w w:val="115"/>
          <w:sz w:val="16"/>
        </w:rPr>
        <w:t>can</w:t>
      </w:r>
      <w:r>
        <w:rPr>
          <w:rFonts w:ascii="Arial"/>
          <w:i/>
          <w:color w:val="191919"/>
          <w:spacing w:val="-8"/>
          <w:w w:val="115"/>
          <w:sz w:val="16"/>
        </w:rPr>
        <w:t> </w:t>
      </w:r>
      <w:r>
        <w:rPr>
          <w:rFonts w:ascii="Arial"/>
          <w:i/>
          <w:color w:val="191919"/>
          <w:w w:val="115"/>
          <w:sz w:val="16"/>
        </w:rPr>
        <w:t>invest</w:t>
      </w:r>
      <w:r>
        <w:rPr>
          <w:rFonts w:ascii="Arial"/>
          <w:i/>
          <w:color w:val="191919"/>
          <w:spacing w:val="-8"/>
          <w:w w:val="115"/>
          <w:sz w:val="16"/>
        </w:rPr>
        <w:t> </w:t>
      </w:r>
      <w:r>
        <w:rPr>
          <w:rFonts w:ascii="Arial"/>
          <w:i/>
          <w:color w:val="191919"/>
          <w:w w:val="115"/>
          <w:sz w:val="16"/>
        </w:rPr>
        <w:t>in</w:t>
      </w:r>
      <w:r>
        <w:rPr>
          <w:rFonts w:ascii="Arial"/>
          <w:i/>
          <w:color w:val="191919"/>
          <w:spacing w:val="-8"/>
          <w:w w:val="115"/>
          <w:sz w:val="16"/>
        </w:rPr>
        <w:t> </w:t>
      </w:r>
      <w:r>
        <w:rPr>
          <w:rFonts w:ascii="Arial"/>
          <w:i/>
          <w:color w:val="191919"/>
          <w:w w:val="115"/>
          <w:sz w:val="16"/>
        </w:rPr>
        <w:t>both</w:t>
      </w:r>
      <w:r>
        <w:rPr>
          <w:rFonts w:ascii="Arial"/>
          <w:i/>
          <w:color w:val="191919"/>
          <w:spacing w:val="-8"/>
          <w:w w:val="115"/>
          <w:sz w:val="16"/>
        </w:rPr>
        <w:t> </w:t>
      </w:r>
      <w:r>
        <w:rPr>
          <w:rFonts w:ascii="Arial"/>
          <w:i/>
          <w:color w:val="191919"/>
          <w:w w:val="115"/>
          <w:sz w:val="16"/>
        </w:rPr>
        <w:t>weapon</w:t>
      </w:r>
      <w:r>
        <w:rPr>
          <w:rFonts w:ascii="Arial"/>
          <w:i/>
          <w:color w:val="191919"/>
          <w:spacing w:val="-8"/>
          <w:w w:val="115"/>
          <w:sz w:val="16"/>
        </w:rPr>
        <w:t> </w:t>
      </w:r>
      <w:r>
        <w:rPr>
          <w:rFonts w:ascii="Arial"/>
          <w:i/>
          <w:color w:val="191919"/>
          <w:w w:val="115"/>
          <w:sz w:val="16"/>
        </w:rPr>
        <w:t>types,</w:t>
      </w:r>
      <w:r>
        <w:rPr>
          <w:rFonts w:ascii="Arial"/>
          <w:i/>
          <w:color w:val="191919"/>
          <w:spacing w:val="-8"/>
          <w:w w:val="115"/>
          <w:sz w:val="16"/>
        </w:rPr>
        <w:t> </w:t>
      </w:r>
      <w:r>
        <w:rPr>
          <w:rFonts w:ascii="Arial"/>
          <w:i/>
          <w:color w:val="191919"/>
          <w:w w:val="115"/>
          <w:sz w:val="16"/>
        </w:rPr>
        <w:t>but</w:t>
      </w:r>
      <w:r>
        <w:rPr>
          <w:rFonts w:ascii="Arial"/>
          <w:i/>
          <w:color w:val="191919"/>
          <w:spacing w:val="-8"/>
          <w:w w:val="115"/>
          <w:sz w:val="16"/>
        </w:rPr>
        <w:t> </w:t>
      </w:r>
      <w:r>
        <w:rPr>
          <w:rFonts w:ascii="Arial"/>
          <w:i/>
          <w:color w:val="191919"/>
          <w:w w:val="115"/>
          <w:sz w:val="16"/>
        </w:rPr>
        <w:t>reaching</w:t>
      </w:r>
      <w:r>
        <w:rPr>
          <w:rFonts w:ascii="Arial"/>
          <w:i/>
          <w:color w:val="191919"/>
          <w:spacing w:val="-8"/>
          <w:w w:val="115"/>
          <w:sz w:val="16"/>
        </w:rPr>
        <w:t> </w:t>
      </w:r>
      <w:r>
        <w:rPr>
          <w:rFonts w:ascii="Arial"/>
          <w:i/>
          <w:color w:val="191919"/>
          <w:w w:val="115"/>
          <w:sz w:val="16"/>
        </w:rPr>
        <w:t>the</w:t>
      </w:r>
      <w:r>
        <w:rPr>
          <w:rFonts w:ascii="Arial"/>
          <w:i/>
          <w:color w:val="191919"/>
          <w:w w:val="115"/>
          <w:sz w:val="16"/>
        </w:rPr>
        <w:t> capstone</w:t>
      </w:r>
      <w:r>
        <w:rPr>
          <w:rFonts w:ascii="Arial"/>
          <w:i/>
          <w:color w:val="191919"/>
          <w:spacing w:val="-7"/>
          <w:w w:val="115"/>
          <w:sz w:val="16"/>
        </w:rPr>
        <w:t> </w:t>
      </w:r>
      <w:r>
        <w:rPr>
          <w:rFonts w:ascii="Arial"/>
          <w:i/>
          <w:color w:val="191919"/>
          <w:w w:val="115"/>
          <w:sz w:val="16"/>
        </w:rPr>
        <w:t>fastest</w:t>
      </w:r>
      <w:r>
        <w:rPr>
          <w:rFonts w:ascii="Arial"/>
          <w:i/>
          <w:color w:val="191919"/>
          <w:spacing w:val="-7"/>
          <w:w w:val="115"/>
          <w:sz w:val="16"/>
        </w:rPr>
        <w:t> </w:t>
      </w:r>
      <w:r>
        <w:rPr>
          <w:rFonts w:ascii="Arial"/>
          <w:i/>
          <w:color w:val="191919"/>
          <w:w w:val="115"/>
          <w:sz w:val="16"/>
        </w:rPr>
        <w:t>means</w:t>
      </w:r>
      <w:r>
        <w:rPr>
          <w:rFonts w:ascii="Arial"/>
          <w:i/>
          <w:color w:val="191919"/>
          <w:spacing w:val="-7"/>
          <w:w w:val="115"/>
          <w:sz w:val="16"/>
        </w:rPr>
        <w:t> </w:t>
      </w:r>
      <w:r>
        <w:rPr>
          <w:rFonts w:ascii="Arial"/>
          <w:i/>
          <w:color w:val="191919"/>
          <w:w w:val="115"/>
          <w:sz w:val="16"/>
        </w:rPr>
        <w:t>focusing</w:t>
      </w:r>
      <w:r>
        <w:rPr>
          <w:rFonts w:ascii="Arial"/>
          <w:i/>
          <w:color w:val="191919"/>
          <w:spacing w:val="-7"/>
          <w:w w:val="115"/>
          <w:sz w:val="16"/>
        </w:rPr>
        <w:t> </w:t>
      </w:r>
      <w:r>
        <w:rPr>
          <w:rFonts w:ascii="Arial"/>
          <w:i/>
          <w:color w:val="191919"/>
          <w:w w:val="115"/>
          <w:sz w:val="16"/>
        </w:rPr>
        <w:t>on</w:t>
      </w:r>
      <w:r>
        <w:rPr>
          <w:rFonts w:ascii="Arial"/>
          <w:i/>
          <w:color w:val="191919"/>
          <w:spacing w:val="-7"/>
          <w:w w:val="115"/>
          <w:sz w:val="16"/>
        </w:rPr>
        <w:t> </w:t>
      </w:r>
      <w:r>
        <w:rPr>
          <w:rFonts w:ascii="Arial"/>
          <w:i/>
          <w:color w:val="191919"/>
          <w:w w:val="115"/>
          <w:sz w:val="16"/>
        </w:rPr>
        <w:t>one</w:t>
      </w:r>
      <w:r>
        <w:rPr>
          <w:rFonts w:ascii="Arial"/>
          <w:i/>
          <w:color w:val="191919"/>
          <w:spacing w:val="-7"/>
          <w:w w:val="115"/>
          <w:sz w:val="16"/>
        </w:rPr>
        <w:t> </w:t>
      </w:r>
      <w:r>
        <w:rPr>
          <w:rFonts w:ascii="Arial"/>
          <w:i/>
          <w:color w:val="191919"/>
          <w:w w:val="115"/>
          <w:sz w:val="16"/>
        </w:rPr>
        <w:t>sub-path.</w:t>
      </w:r>
      <w:r>
        <w:rPr>
          <w:rFonts w:ascii="Arial"/>
          <w:i/>
          <w:color w:val="191919"/>
          <w:spacing w:val="-7"/>
          <w:w w:val="115"/>
          <w:sz w:val="16"/>
        </w:rPr>
        <w:t> </w:t>
      </w:r>
      <w:r>
        <w:rPr>
          <w:rFonts w:ascii="Arial"/>
          <w:i/>
          <w:color w:val="191919"/>
          <w:w w:val="115"/>
          <w:sz w:val="16"/>
        </w:rPr>
        <w:t>Uses</w:t>
      </w:r>
      <w:r>
        <w:rPr>
          <w:rFonts w:ascii="Arial"/>
          <w:i/>
          <w:color w:val="191919"/>
          <w:spacing w:val="-7"/>
          <w:w w:val="115"/>
          <w:sz w:val="16"/>
        </w:rPr>
        <w:t> </w:t>
      </w:r>
      <w:r>
        <w:rPr>
          <w:rFonts w:ascii="Arial"/>
          <w:i/>
          <w:color w:val="191919"/>
          <w:w w:val="115"/>
          <w:sz w:val="16"/>
        </w:rPr>
        <w:t>puffish_attributes:sword_damage</w:t>
      </w:r>
      <w:r>
        <w:rPr>
          <w:rFonts w:ascii="Arial"/>
          <w:i/>
          <w:color w:val="191919"/>
          <w:spacing w:val="-7"/>
          <w:w w:val="115"/>
          <w:sz w:val="16"/>
        </w:rPr>
        <w:t> </w:t>
      </w:r>
      <w:r>
        <w:rPr>
          <w:rFonts w:ascii="Arial"/>
          <w:i/>
          <w:color w:val="191919"/>
          <w:w w:val="115"/>
          <w:sz w:val="16"/>
        </w:rPr>
        <w:t>and</w:t>
      </w:r>
      <w:r>
        <w:rPr>
          <w:rFonts w:ascii="Arial"/>
          <w:i/>
          <w:color w:val="191919"/>
          <w:spacing w:val="-7"/>
          <w:w w:val="115"/>
          <w:sz w:val="16"/>
        </w:rPr>
        <w:t> </w:t>
      </w:r>
      <w:r>
        <w:rPr>
          <w:rFonts w:ascii="Arial"/>
          <w:i/>
          <w:color w:val="191919"/>
          <w:w w:val="115"/>
          <w:sz w:val="16"/>
        </w:rPr>
        <w:t>puffish_attributes:axe_damage.</w:t>
      </w:r>
    </w:p>
    <w:p>
      <w:pPr>
        <w:pStyle w:val="BodyText"/>
        <w:spacing w:before="1"/>
        <w:rPr>
          <w:rFonts w:ascii="Arial"/>
          <w:i/>
        </w:rPr>
      </w:pPr>
      <w:r>
        <w:rPr/>
        <mc:AlternateContent>
          <mc:Choice Requires="wps">
            <w:drawing>
              <wp:anchor distT="0" distB="0" distL="0" distR="0" allowOverlap="1" layoutInCell="1" locked="0" behindDoc="1" simplePos="0" relativeHeight="487869440">
                <wp:simplePos x="0" y="0"/>
                <wp:positionH relativeFrom="page">
                  <wp:posOffset>428625</wp:posOffset>
                </wp:positionH>
                <wp:positionV relativeFrom="paragraph">
                  <wp:posOffset>132705</wp:posOffset>
                </wp:positionV>
                <wp:extent cx="6693534" cy="15240"/>
                <wp:effectExtent l="0" t="0" r="0" b="0"/>
                <wp:wrapTopAndBottom/>
                <wp:docPr id="1264" name="Graphic 1264"/>
                <wp:cNvGraphicFramePr>
                  <a:graphicFrameLocks/>
                </wp:cNvGraphicFramePr>
                <a:graphic>
                  <a:graphicData uri="http://schemas.microsoft.com/office/word/2010/wordprocessingShape">
                    <wps:wsp>
                      <wps:cNvPr id="1264" name="Graphic 126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449219pt;width:527.039970pt;height:1.150742pt;mso-position-horizontal-relative:page;mso-position-vertical-relative:paragraph;z-index:-15447040;mso-wrap-distance-left:0;mso-wrap-distance-right:0" id="docshape1264" filled="true" fillcolor="#19395b" stroked="false">
                <v:fill type="solid"/>
                <w10:wrap type="topAndBottom"/>
              </v:rect>
            </w:pict>
          </mc:Fallback>
        </mc:AlternateContent>
      </w:r>
    </w:p>
    <w:p>
      <w:pPr>
        <w:spacing w:after="0"/>
        <w:rPr>
          <w:rFonts w:ascii="Arial"/>
        </w:rPr>
        <w:sectPr>
          <w:pgSz w:w="11900" w:h="16840"/>
          <w:pgMar w:header="3137" w:footer="0" w:top="3320" w:bottom="280" w:left="560" w:right="560"/>
        </w:sectPr>
      </w:pPr>
    </w:p>
    <w:p>
      <w:pPr>
        <w:pStyle w:val="BodyText"/>
        <w:spacing w:before="82"/>
        <w:ind w:left="115"/>
      </w:pPr>
      <w:r>
        <w:rPr/>
        <mc:AlternateContent>
          <mc:Choice Requires="wps">
            <w:drawing>
              <wp:anchor distT="0" distB="0" distL="0" distR="0" allowOverlap="1" layoutInCell="1" locked="0" behindDoc="0" simplePos="0" relativeHeight="16012800">
                <wp:simplePos x="0" y="0"/>
                <wp:positionH relativeFrom="page">
                  <wp:posOffset>5565584</wp:posOffset>
                </wp:positionH>
                <wp:positionV relativeFrom="page">
                  <wp:posOffset>10191051</wp:posOffset>
                </wp:positionV>
                <wp:extent cx="7620" cy="73660"/>
                <wp:effectExtent l="0" t="0" r="0" b="0"/>
                <wp:wrapNone/>
                <wp:docPr id="1268" name="Graphic 1268"/>
                <wp:cNvGraphicFramePr>
                  <a:graphicFrameLocks/>
                </wp:cNvGraphicFramePr>
                <a:graphic>
                  <a:graphicData uri="http://schemas.microsoft.com/office/word/2010/wordprocessingShape">
                    <wps:wsp>
                      <wps:cNvPr id="1268" name="Graphic 1268"/>
                      <wps:cNvSpPr/>
                      <wps:spPr>
                        <a:xfrm>
                          <a:off x="0" y="0"/>
                          <a:ext cx="7620" cy="73660"/>
                        </a:xfrm>
                        <a:custGeom>
                          <a:avLst/>
                          <a:gdLst/>
                          <a:ahLst/>
                          <a:cxnLst/>
                          <a:rect l="l" t="t" r="r" b="b"/>
                          <a:pathLst>
                            <a:path w="7620" h="73660">
                              <a:moveTo>
                                <a:pt x="7315" y="0"/>
                              </a:moveTo>
                              <a:lnTo>
                                <a:pt x="0" y="0"/>
                              </a:lnTo>
                              <a:lnTo>
                                <a:pt x="0" y="73101"/>
                              </a:lnTo>
                              <a:lnTo>
                                <a:pt x="7315" y="73101"/>
                              </a:lnTo>
                              <a:lnTo>
                                <a:pt x="7315" y="0"/>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438.235016pt;margin-top:802.445007pt;width:.576pt;height:5.756pt;mso-position-horizontal-relative:page;mso-position-vertical-relative:page;z-index:16012800" id="docshape1268" filled="true" fillcolor="#dcdcdc" stroked="false">
                <v:fill type="solid"/>
                <w10:wrap type="none"/>
              </v:rect>
            </w:pict>
          </mc:Fallback>
        </mc:AlternateContent>
      </w:r>
      <w:r>
        <w:rPr/>
        <mc:AlternateContent>
          <mc:Choice Requires="wps">
            <w:drawing>
              <wp:anchor distT="0" distB="0" distL="0" distR="0" allowOverlap="1" layoutInCell="1" locked="0" behindDoc="0" simplePos="0" relativeHeight="16013312">
                <wp:simplePos x="0" y="0"/>
                <wp:positionH relativeFrom="page">
                  <wp:posOffset>7122032</wp:posOffset>
                </wp:positionH>
                <wp:positionV relativeFrom="page">
                  <wp:posOffset>10191037</wp:posOffset>
                </wp:positionV>
                <wp:extent cx="1270" cy="73660"/>
                <wp:effectExtent l="0" t="0" r="0" b="0"/>
                <wp:wrapNone/>
                <wp:docPr id="1269" name="Graphic 1269"/>
                <wp:cNvGraphicFramePr>
                  <a:graphicFrameLocks/>
                </wp:cNvGraphicFramePr>
                <a:graphic>
                  <a:graphicData uri="http://schemas.microsoft.com/office/word/2010/wordprocessingShape">
                    <wps:wsp>
                      <wps:cNvPr id="1269" name="Graphic 1269"/>
                      <wps:cNvSpPr/>
                      <wps:spPr>
                        <a:xfrm>
                          <a:off x="0" y="0"/>
                          <a:ext cx="1270" cy="73660"/>
                        </a:xfrm>
                        <a:custGeom>
                          <a:avLst/>
                          <a:gdLst/>
                          <a:ahLst/>
                          <a:cxnLst/>
                          <a:rect l="l" t="t" r="r" b="b"/>
                          <a:pathLst>
                            <a:path w="0" h="73660">
                              <a:moveTo>
                                <a:pt x="0" y="0"/>
                              </a:moveTo>
                              <a:lnTo>
                                <a:pt x="0" y="73096"/>
                              </a:lnTo>
                              <a:lnTo>
                                <a:pt x="0" y="0"/>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shape style="position:absolute;margin-left:560.789978pt;margin-top:802.443909pt;width:.1pt;height:5.8pt;mso-position-horizontal-relative:page;mso-position-vertical-relative:page;z-index:16013312" id="docshape1269" coordorigin="11216,16049" coordsize="0,116" path="m11216,16049l11216,16164,11216,16049xe" filled="true" fillcolor="#dcdcdc" stroked="false">
                <v:path arrowok="t"/>
                <v:fill type="solid"/>
                <w10:wrap type="none"/>
              </v:shape>
            </w:pict>
          </mc:Fallback>
        </mc:AlternateContent>
      </w:r>
      <w:r>
        <w:rPr/>
        <mc:AlternateContent>
          <mc:Choice Requires="wps">
            <w:drawing>
              <wp:anchor distT="0" distB="0" distL="0" distR="0" allowOverlap="1" layoutInCell="1" locked="0" behindDoc="0" simplePos="0" relativeHeight="16013824">
                <wp:simplePos x="0" y="0"/>
                <wp:positionH relativeFrom="page">
                  <wp:posOffset>3541496</wp:posOffset>
                </wp:positionH>
                <wp:positionV relativeFrom="page">
                  <wp:posOffset>10191051</wp:posOffset>
                </wp:positionV>
                <wp:extent cx="7620" cy="73660"/>
                <wp:effectExtent l="0" t="0" r="0" b="0"/>
                <wp:wrapNone/>
                <wp:docPr id="1270" name="Graphic 1270"/>
                <wp:cNvGraphicFramePr>
                  <a:graphicFrameLocks/>
                </wp:cNvGraphicFramePr>
                <a:graphic>
                  <a:graphicData uri="http://schemas.microsoft.com/office/word/2010/wordprocessingShape">
                    <wps:wsp>
                      <wps:cNvPr id="1270" name="Graphic 1270"/>
                      <wps:cNvSpPr/>
                      <wps:spPr>
                        <a:xfrm>
                          <a:off x="0" y="0"/>
                          <a:ext cx="7620" cy="73660"/>
                        </a:xfrm>
                        <a:custGeom>
                          <a:avLst/>
                          <a:gdLst/>
                          <a:ahLst/>
                          <a:cxnLst/>
                          <a:rect l="l" t="t" r="r" b="b"/>
                          <a:pathLst>
                            <a:path w="7620" h="73660">
                              <a:moveTo>
                                <a:pt x="7302" y="0"/>
                              </a:moveTo>
                              <a:lnTo>
                                <a:pt x="0" y="0"/>
                              </a:lnTo>
                              <a:lnTo>
                                <a:pt x="0" y="73101"/>
                              </a:lnTo>
                              <a:lnTo>
                                <a:pt x="7302" y="73101"/>
                              </a:lnTo>
                              <a:lnTo>
                                <a:pt x="7302" y="0"/>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278.858002pt;margin-top:802.445007pt;width:.575pt;height:5.756pt;mso-position-horizontal-relative:page;mso-position-vertical-relative:page;z-index:16013824" id="docshape1270" filled="true" fillcolor="#dcdcdc" stroked="false">
                <v:fill type="solid"/>
                <w10:wrap type="none"/>
              </v:rect>
            </w:pict>
          </mc:Fallback>
        </mc:AlternateContent>
      </w:r>
      <w:r>
        <w:rPr/>
        <mc:AlternateContent>
          <mc:Choice Requires="wps">
            <w:drawing>
              <wp:anchor distT="0" distB="0" distL="0" distR="0" allowOverlap="1" layoutInCell="1" locked="0" behindDoc="0" simplePos="0" relativeHeight="16014336">
                <wp:simplePos x="0" y="0"/>
                <wp:positionH relativeFrom="page">
                  <wp:posOffset>1985060</wp:posOffset>
                </wp:positionH>
                <wp:positionV relativeFrom="page">
                  <wp:posOffset>10191051</wp:posOffset>
                </wp:positionV>
                <wp:extent cx="7620" cy="73660"/>
                <wp:effectExtent l="0" t="0" r="0" b="0"/>
                <wp:wrapNone/>
                <wp:docPr id="1271" name="Graphic 1271"/>
                <wp:cNvGraphicFramePr>
                  <a:graphicFrameLocks/>
                </wp:cNvGraphicFramePr>
                <a:graphic>
                  <a:graphicData uri="http://schemas.microsoft.com/office/word/2010/wordprocessingShape">
                    <wps:wsp>
                      <wps:cNvPr id="1271" name="Graphic 1271"/>
                      <wps:cNvSpPr/>
                      <wps:spPr>
                        <a:xfrm>
                          <a:off x="0" y="0"/>
                          <a:ext cx="7620" cy="73660"/>
                        </a:xfrm>
                        <a:custGeom>
                          <a:avLst/>
                          <a:gdLst/>
                          <a:ahLst/>
                          <a:cxnLst/>
                          <a:rect l="l" t="t" r="r" b="b"/>
                          <a:pathLst>
                            <a:path w="7620" h="73660">
                              <a:moveTo>
                                <a:pt x="7302" y="0"/>
                              </a:moveTo>
                              <a:lnTo>
                                <a:pt x="0" y="0"/>
                              </a:lnTo>
                              <a:lnTo>
                                <a:pt x="0" y="73101"/>
                              </a:lnTo>
                              <a:lnTo>
                                <a:pt x="7302" y="73101"/>
                              </a:lnTo>
                              <a:lnTo>
                                <a:pt x="7302" y="0"/>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156.304001pt;margin-top:802.445007pt;width:.575pt;height:5.756pt;mso-position-horizontal-relative:page;mso-position-vertical-relative:page;z-index:16014336" id="docshape1271" filled="true" fillcolor="#dcdcdc" stroked="false">
                <v:fill type="solid"/>
                <w10:wrap type="none"/>
              </v:rect>
            </w:pict>
          </mc:Fallback>
        </mc:AlternateContent>
      </w:r>
      <w:r>
        <w:rPr/>
        <mc:AlternateContent>
          <mc:Choice Requires="wps">
            <w:drawing>
              <wp:anchor distT="0" distB="0" distL="0" distR="0" allowOverlap="1" layoutInCell="1" locked="0" behindDoc="0" simplePos="0" relativeHeight="16014848">
                <wp:simplePos x="0" y="0"/>
                <wp:positionH relativeFrom="page">
                  <wp:posOffset>428625</wp:posOffset>
                </wp:positionH>
                <wp:positionV relativeFrom="page">
                  <wp:posOffset>10191037</wp:posOffset>
                </wp:positionV>
                <wp:extent cx="7620" cy="73660"/>
                <wp:effectExtent l="0" t="0" r="0" b="0"/>
                <wp:wrapNone/>
                <wp:docPr id="1272" name="Graphic 1272"/>
                <wp:cNvGraphicFramePr>
                  <a:graphicFrameLocks/>
                </wp:cNvGraphicFramePr>
                <a:graphic>
                  <a:graphicData uri="http://schemas.microsoft.com/office/word/2010/wordprocessingShape">
                    <wps:wsp>
                      <wps:cNvPr id="1272" name="Graphic 1272"/>
                      <wps:cNvSpPr/>
                      <wps:spPr>
                        <a:xfrm>
                          <a:off x="0" y="0"/>
                          <a:ext cx="7620" cy="73660"/>
                        </a:xfrm>
                        <a:custGeom>
                          <a:avLst/>
                          <a:gdLst/>
                          <a:ahLst/>
                          <a:cxnLst/>
                          <a:rect l="l" t="t" r="r" b="b"/>
                          <a:pathLst>
                            <a:path w="7620" h="73660">
                              <a:moveTo>
                                <a:pt x="0" y="0"/>
                              </a:moveTo>
                              <a:lnTo>
                                <a:pt x="7307" y="0"/>
                              </a:lnTo>
                              <a:lnTo>
                                <a:pt x="7307" y="73096"/>
                              </a:lnTo>
                              <a:lnTo>
                                <a:pt x="0" y="73096"/>
                              </a:lnTo>
                              <a:lnTo>
                                <a:pt x="0" y="0"/>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802.443909pt;width:.575371pt;height:5.755634pt;mso-position-horizontal-relative:page;mso-position-vertical-relative:page;z-index:16014848" id="docshape1272" filled="true" fillcolor="#dcdcdc" stroked="false">
                <v:fill type="solid"/>
                <w10:wrap type="none"/>
              </v:rect>
            </w:pict>
          </mc:Fallback>
        </mc:AlternateContent>
      </w:r>
      <w:r>
        <w:rPr>
          <w:rFonts w:ascii="Arial"/>
          <w:b/>
          <w:color w:val="19395B"/>
          <w:w w:val="110"/>
        </w:rPr>
        <w:t>XP Source:</w:t>
      </w:r>
      <w:r>
        <w:rPr>
          <w:rFonts w:ascii="Arial"/>
          <w:b/>
          <w:color w:val="19395B"/>
          <w:spacing w:val="-5"/>
          <w:w w:val="110"/>
        </w:rPr>
        <w:t> </w:t>
      </w:r>
      <w:r>
        <w:rPr>
          <w:color w:val="191919"/>
          <w:w w:val="110"/>
        </w:rPr>
        <w:t>Ranged</w:t>
      </w:r>
      <w:r>
        <w:rPr>
          <w:color w:val="191919"/>
          <w:spacing w:val="-5"/>
          <w:w w:val="110"/>
        </w:rPr>
        <w:t> </w:t>
      </w:r>
      <w:r>
        <w:rPr>
          <w:color w:val="191919"/>
          <w:w w:val="110"/>
        </w:rPr>
        <w:t>kills</w:t>
      </w:r>
      <w:r>
        <w:rPr>
          <w:color w:val="191919"/>
          <w:spacing w:val="-6"/>
          <w:w w:val="110"/>
        </w:rPr>
        <w:t> </w:t>
      </w:r>
      <w:r>
        <w:rPr>
          <w:color w:val="191919"/>
          <w:w w:val="110"/>
        </w:rPr>
        <w:t>(bows,</w:t>
      </w:r>
      <w:r>
        <w:rPr>
          <w:color w:val="191919"/>
          <w:spacing w:val="-5"/>
          <w:w w:val="110"/>
        </w:rPr>
        <w:t> </w:t>
      </w:r>
      <w:r>
        <w:rPr>
          <w:color w:val="191919"/>
          <w:w w:val="110"/>
        </w:rPr>
        <w:t>crossbows,</w:t>
      </w:r>
      <w:r>
        <w:rPr>
          <w:color w:val="191919"/>
          <w:spacing w:val="-6"/>
          <w:w w:val="110"/>
        </w:rPr>
        <w:t> </w:t>
      </w:r>
      <w:r>
        <w:rPr>
          <w:color w:val="191919"/>
          <w:w w:val="110"/>
        </w:rPr>
        <w:t>thrown</w:t>
      </w:r>
      <w:r>
        <w:rPr>
          <w:color w:val="191919"/>
          <w:spacing w:val="-5"/>
          <w:w w:val="110"/>
        </w:rPr>
        <w:t> </w:t>
      </w:r>
      <w:r>
        <w:rPr>
          <w:color w:val="191919"/>
          <w:spacing w:val="-2"/>
          <w:w w:val="110"/>
        </w:rPr>
        <w:t>weapons)</w:t>
      </w:r>
    </w:p>
    <w:p>
      <w:pPr>
        <w:pStyle w:val="BodyText"/>
        <w:spacing w:before="8"/>
        <w:rPr>
          <w:sz w:val="11"/>
        </w:rPr>
      </w:pPr>
    </w:p>
    <w:p>
      <w:pPr>
        <w:pStyle w:val="Heading3"/>
      </w:pPr>
      <w:r>
        <w:rPr>
          <w:color w:val="2B5E89"/>
          <w:w w:val="120"/>
        </w:rPr>
        <w:t>Trunk</w:t>
      </w:r>
      <w:r>
        <w:rPr>
          <w:color w:val="2B5E89"/>
          <w:spacing w:val="1"/>
          <w:w w:val="120"/>
        </w:rPr>
        <w:t> </w:t>
      </w:r>
      <w:r>
        <w:rPr>
          <w:color w:val="2B5E89"/>
          <w:w w:val="120"/>
        </w:rPr>
        <w:t>(8</w:t>
      </w:r>
      <w:r>
        <w:rPr>
          <w:color w:val="2B5E89"/>
          <w:spacing w:val="1"/>
          <w:w w:val="120"/>
        </w:rPr>
        <w:t> </w:t>
      </w:r>
      <w:r>
        <w:rPr>
          <w:color w:val="2B5E89"/>
          <w:spacing w:val="-2"/>
          <w:w w:val="120"/>
        </w:rPr>
        <w:t>nodes)</w:t>
      </w:r>
    </w:p>
    <w:p>
      <w:pPr>
        <w:pStyle w:val="BodyText"/>
        <w:spacing w:before="8"/>
        <w:rPr>
          <w:rFonts w:ascii="Arial"/>
          <w:b/>
          <w:sz w:val="5"/>
        </w:rPr>
      </w:pPr>
      <w:r>
        <w:rPr/>
        <mc:AlternateContent>
          <mc:Choice Requires="wps">
            <w:drawing>
              <wp:anchor distT="0" distB="0" distL="0" distR="0" allowOverlap="1" layoutInCell="1" locked="0" behindDoc="1" simplePos="0" relativeHeight="487870464">
                <wp:simplePos x="0" y="0"/>
                <wp:positionH relativeFrom="page">
                  <wp:posOffset>428625</wp:posOffset>
                </wp:positionH>
                <wp:positionV relativeFrom="paragraph">
                  <wp:posOffset>57090</wp:posOffset>
                </wp:positionV>
                <wp:extent cx="6693534" cy="7620"/>
                <wp:effectExtent l="0" t="0" r="0" b="0"/>
                <wp:wrapTopAndBottom/>
                <wp:docPr id="1273" name="Graphic 1273"/>
                <wp:cNvGraphicFramePr>
                  <a:graphicFrameLocks/>
                </wp:cNvGraphicFramePr>
                <a:graphic>
                  <a:graphicData uri="http://schemas.microsoft.com/office/word/2010/wordprocessingShape">
                    <wps:wsp>
                      <wps:cNvPr id="1273" name="Graphic 1273"/>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307pt;width:527.039970pt;height:.575371pt;mso-position-horizontal-relative:page;mso-position-vertical-relative:paragraph;z-index:-15446016;mso-wrap-distance-left:0;mso-wrap-distance-right:0" id="docshape1273"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165"/>
        <w:gridCol w:w="3165"/>
        <w:gridCol w:w="4206"/>
      </w:tblGrid>
      <w:tr>
        <w:trPr>
          <w:trHeight w:val="377" w:hRule="atLeast"/>
        </w:trPr>
        <w:tc>
          <w:tcPr>
            <w:tcW w:w="10536" w:type="dxa"/>
            <w:gridSpan w:val="3"/>
            <w:tcBorders>
              <w:top w:val="nil"/>
              <w:left w:val="nil"/>
              <w:right w:val="nil"/>
            </w:tcBorders>
            <w:shd w:val="clear" w:color="auto" w:fill="19395B"/>
          </w:tcPr>
          <w:p>
            <w:pPr>
              <w:pStyle w:val="TableParagraph"/>
              <w:tabs>
                <w:tab w:pos="3277" w:val="left" w:leader="none"/>
                <w:tab w:pos="6439" w:val="left" w:leader="none"/>
              </w:tabs>
              <w:spacing w:before="101"/>
              <w:ind w:left="115"/>
              <w:rPr>
                <w:rFonts w:ascii="Arial"/>
                <w:b/>
                <w:sz w:val="15"/>
              </w:rPr>
            </w:pPr>
            <w:r>
              <w:rPr>
                <w:rFonts w:ascii="Arial"/>
                <w:b/>
                <w:color w:val="FFFFFF"/>
                <w:spacing w:val="-4"/>
                <w:w w:val="120"/>
                <w:sz w:val="15"/>
              </w:rPr>
              <w:t>Node</w:t>
            </w:r>
            <w:r>
              <w:rPr>
                <w:rFonts w:ascii="Arial"/>
                <w:b/>
                <w:color w:val="FFFFFF"/>
                <w:sz w:val="15"/>
              </w:rPr>
              <w:tab/>
            </w:r>
            <w:r>
              <w:rPr>
                <w:rFonts w:ascii="Arial"/>
                <w:b/>
                <w:color w:val="FFFFFF"/>
                <w:spacing w:val="-4"/>
                <w:w w:val="120"/>
                <w:sz w:val="15"/>
              </w:rPr>
              <w:t>Name</w:t>
            </w:r>
            <w:r>
              <w:rPr>
                <w:rFonts w:ascii="Arial"/>
                <w:b/>
                <w:color w:val="FFFFFF"/>
                <w:sz w:val="15"/>
              </w:rPr>
              <w:tab/>
            </w:r>
            <w:r>
              <w:rPr>
                <w:rFonts w:ascii="Arial"/>
                <w:b/>
                <w:color w:val="FFFFFF"/>
                <w:spacing w:val="-2"/>
                <w:w w:val="120"/>
                <w:sz w:val="15"/>
              </w:rPr>
              <w:t>Effect</w:t>
            </w:r>
          </w:p>
        </w:tc>
      </w:tr>
      <w:tr>
        <w:trPr>
          <w:trHeight w:val="353" w:hRule="atLeast"/>
        </w:trPr>
        <w:tc>
          <w:tcPr>
            <w:tcW w:w="3165" w:type="dxa"/>
          </w:tcPr>
          <w:p>
            <w:pPr>
              <w:pStyle w:val="TableParagraph"/>
              <w:rPr>
                <w:sz w:val="15"/>
              </w:rPr>
            </w:pPr>
            <w:r>
              <w:rPr>
                <w:color w:val="191919"/>
                <w:w w:val="114"/>
                <w:sz w:val="15"/>
              </w:rPr>
              <w:t>1</w:t>
            </w:r>
          </w:p>
        </w:tc>
        <w:tc>
          <w:tcPr>
            <w:tcW w:w="3165" w:type="dxa"/>
          </w:tcPr>
          <w:p>
            <w:pPr>
              <w:pStyle w:val="TableParagraph"/>
              <w:ind w:left="116"/>
              <w:rPr>
                <w:sz w:val="15"/>
              </w:rPr>
            </w:pPr>
            <w:r>
              <w:rPr>
                <w:color w:val="191919"/>
                <w:w w:val="105"/>
                <w:sz w:val="15"/>
              </w:rPr>
              <w:t>Steady</w:t>
            </w:r>
            <w:r>
              <w:rPr>
                <w:color w:val="191919"/>
                <w:spacing w:val="12"/>
                <w:w w:val="105"/>
                <w:sz w:val="15"/>
              </w:rPr>
              <w:t> </w:t>
            </w:r>
            <w:r>
              <w:rPr>
                <w:color w:val="191919"/>
                <w:w w:val="105"/>
                <w:sz w:val="15"/>
              </w:rPr>
              <w:t>Aim</w:t>
            </w:r>
            <w:r>
              <w:rPr>
                <w:color w:val="191919"/>
                <w:spacing w:val="12"/>
                <w:w w:val="105"/>
                <w:sz w:val="15"/>
              </w:rPr>
              <w:t> </w:t>
            </w:r>
            <w:r>
              <w:rPr>
                <w:color w:val="191919"/>
                <w:spacing w:val="-10"/>
                <w:w w:val="105"/>
                <w:sz w:val="15"/>
              </w:rPr>
              <w:t>I</w:t>
            </w:r>
          </w:p>
        </w:tc>
        <w:tc>
          <w:tcPr>
            <w:tcW w:w="4206" w:type="dxa"/>
            <w:tcBorders>
              <w:right w:val="single" w:sz="2" w:space="0" w:color="DCDCDC"/>
            </w:tcBorders>
          </w:tcPr>
          <w:p>
            <w:pPr>
              <w:pStyle w:val="TableParagraph"/>
              <w:ind w:left="113"/>
              <w:rPr>
                <w:sz w:val="15"/>
              </w:rPr>
            </w:pPr>
            <w:r>
              <w:rPr>
                <w:color w:val="191919"/>
                <w:w w:val="110"/>
                <w:sz w:val="15"/>
              </w:rPr>
              <w:t>+5%</w:t>
            </w:r>
            <w:r>
              <w:rPr>
                <w:color w:val="191919"/>
                <w:spacing w:val="5"/>
                <w:w w:val="110"/>
                <w:sz w:val="15"/>
              </w:rPr>
              <w:t> </w:t>
            </w:r>
            <w:r>
              <w:rPr>
                <w:color w:val="191919"/>
                <w:w w:val="110"/>
                <w:sz w:val="15"/>
              </w:rPr>
              <w:t>ranged</w:t>
            </w:r>
            <w:r>
              <w:rPr>
                <w:color w:val="191919"/>
                <w:spacing w:val="6"/>
                <w:w w:val="110"/>
                <w:sz w:val="15"/>
              </w:rPr>
              <w:t> </w:t>
            </w:r>
            <w:r>
              <w:rPr>
                <w:color w:val="191919"/>
                <w:spacing w:val="-2"/>
                <w:w w:val="110"/>
                <w:sz w:val="15"/>
              </w:rPr>
              <w:t>damage</w:t>
            </w:r>
          </w:p>
        </w:tc>
      </w:tr>
      <w:tr>
        <w:trPr>
          <w:trHeight w:val="353" w:hRule="atLeast"/>
        </w:trPr>
        <w:tc>
          <w:tcPr>
            <w:tcW w:w="3165" w:type="dxa"/>
            <w:shd w:val="clear" w:color="auto" w:fill="F4F6F9"/>
          </w:tcPr>
          <w:p>
            <w:pPr>
              <w:pStyle w:val="TableParagraph"/>
              <w:rPr>
                <w:sz w:val="15"/>
              </w:rPr>
            </w:pPr>
            <w:r>
              <w:rPr>
                <w:color w:val="191919"/>
                <w:w w:val="114"/>
                <w:sz w:val="15"/>
              </w:rPr>
              <w:t>2</w:t>
            </w:r>
          </w:p>
        </w:tc>
        <w:tc>
          <w:tcPr>
            <w:tcW w:w="3165" w:type="dxa"/>
            <w:shd w:val="clear" w:color="auto" w:fill="F4F6F9"/>
          </w:tcPr>
          <w:p>
            <w:pPr>
              <w:pStyle w:val="TableParagraph"/>
              <w:ind w:left="116"/>
              <w:rPr>
                <w:sz w:val="15"/>
              </w:rPr>
            </w:pPr>
            <w:r>
              <w:rPr>
                <w:color w:val="191919"/>
                <w:w w:val="105"/>
                <w:sz w:val="15"/>
              </w:rPr>
              <w:t>Steady</w:t>
            </w:r>
            <w:r>
              <w:rPr>
                <w:color w:val="191919"/>
                <w:spacing w:val="12"/>
                <w:w w:val="105"/>
                <w:sz w:val="15"/>
              </w:rPr>
              <w:t> </w:t>
            </w:r>
            <w:r>
              <w:rPr>
                <w:color w:val="191919"/>
                <w:w w:val="105"/>
                <w:sz w:val="15"/>
              </w:rPr>
              <w:t>Aim</w:t>
            </w:r>
            <w:r>
              <w:rPr>
                <w:color w:val="191919"/>
                <w:spacing w:val="12"/>
                <w:w w:val="105"/>
                <w:sz w:val="15"/>
              </w:rPr>
              <w:t> </w:t>
            </w:r>
            <w:r>
              <w:rPr>
                <w:color w:val="191919"/>
                <w:spacing w:val="-5"/>
                <w:w w:val="105"/>
                <w:sz w:val="15"/>
              </w:rPr>
              <w:t>II</w:t>
            </w:r>
          </w:p>
        </w:tc>
        <w:tc>
          <w:tcPr>
            <w:tcW w:w="4206" w:type="dxa"/>
            <w:tcBorders>
              <w:right w:val="single" w:sz="2" w:space="0" w:color="DCDCDC"/>
            </w:tcBorders>
            <w:shd w:val="clear" w:color="auto" w:fill="F4F6F9"/>
          </w:tcPr>
          <w:p>
            <w:pPr>
              <w:pStyle w:val="TableParagraph"/>
              <w:ind w:left="113"/>
              <w:rPr>
                <w:sz w:val="15"/>
              </w:rPr>
            </w:pPr>
            <w:r>
              <w:rPr>
                <w:color w:val="191919"/>
                <w:w w:val="110"/>
                <w:sz w:val="15"/>
              </w:rPr>
              <w:t>+5%</w:t>
            </w:r>
            <w:r>
              <w:rPr>
                <w:color w:val="191919"/>
                <w:spacing w:val="5"/>
                <w:w w:val="110"/>
                <w:sz w:val="15"/>
              </w:rPr>
              <w:t> </w:t>
            </w:r>
            <w:r>
              <w:rPr>
                <w:color w:val="191919"/>
                <w:w w:val="110"/>
                <w:sz w:val="15"/>
              </w:rPr>
              <w:t>ranged</w:t>
            </w:r>
            <w:r>
              <w:rPr>
                <w:color w:val="191919"/>
                <w:spacing w:val="6"/>
                <w:w w:val="110"/>
                <w:sz w:val="15"/>
              </w:rPr>
              <w:t> </w:t>
            </w:r>
            <w:r>
              <w:rPr>
                <w:color w:val="191919"/>
                <w:spacing w:val="-2"/>
                <w:w w:val="110"/>
                <w:sz w:val="15"/>
              </w:rPr>
              <w:t>damage</w:t>
            </w:r>
          </w:p>
        </w:tc>
      </w:tr>
      <w:tr>
        <w:trPr>
          <w:trHeight w:val="571" w:hRule="atLeast"/>
        </w:trPr>
        <w:tc>
          <w:tcPr>
            <w:tcW w:w="3165" w:type="dxa"/>
          </w:tcPr>
          <w:p>
            <w:pPr>
              <w:pStyle w:val="TableParagraph"/>
              <w:spacing w:before="0"/>
              <w:ind w:left="0"/>
              <w:rPr>
                <w:rFonts w:ascii="Arial"/>
                <w:b/>
                <w:sz w:val="13"/>
              </w:rPr>
            </w:pPr>
          </w:p>
          <w:p>
            <w:pPr>
              <w:pStyle w:val="TableParagraph"/>
              <w:spacing w:before="1"/>
              <w:rPr>
                <w:sz w:val="15"/>
              </w:rPr>
            </w:pPr>
            <w:r>
              <w:rPr>
                <w:color w:val="191919"/>
                <w:w w:val="114"/>
                <w:sz w:val="15"/>
              </w:rPr>
              <w:t>3</w:t>
            </w:r>
          </w:p>
        </w:tc>
        <w:tc>
          <w:tcPr>
            <w:tcW w:w="3165" w:type="dxa"/>
          </w:tcPr>
          <w:p>
            <w:pPr>
              <w:pStyle w:val="TableParagraph"/>
              <w:spacing w:before="0"/>
              <w:ind w:left="0"/>
              <w:rPr>
                <w:rFonts w:ascii="Arial"/>
                <w:b/>
                <w:sz w:val="13"/>
              </w:rPr>
            </w:pPr>
          </w:p>
          <w:p>
            <w:pPr>
              <w:pStyle w:val="TableParagraph"/>
              <w:spacing w:before="1"/>
              <w:ind w:left="116"/>
              <w:rPr>
                <w:sz w:val="15"/>
              </w:rPr>
            </w:pPr>
            <w:r>
              <w:rPr>
                <w:color w:val="191919"/>
                <w:w w:val="105"/>
                <w:sz w:val="15"/>
              </w:rPr>
              <w:t>Quick</w:t>
            </w:r>
            <w:r>
              <w:rPr>
                <w:color w:val="191919"/>
                <w:spacing w:val="3"/>
                <w:w w:val="105"/>
                <w:sz w:val="15"/>
              </w:rPr>
              <w:t> </w:t>
            </w:r>
            <w:r>
              <w:rPr>
                <w:color w:val="191919"/>
                <w:w w:val="105"/>
                <w:sz w:val="15"/>
              </w:rPr>
              <w:t>Hands</w:t>
            </w:r>
            <w:r>
              <w:rPr>
                <w:color w:val="191919"/>
                <w:spacing w:val="3"/>
                <w:w w:val="105"/>
                <w:sz w:val="15"/>
              </w:rPr>
              <w:t> </w:t>
            </w:r>
            <w:r>
              <w:rPr>
                <w:color w:val="191919"/>
                <w:spacing w:val="-10"/>
                <w:w w:val="105"/>
                <w:sz w:val="15"/>
              </w:rPr>
              <w:t>I</w:t>
            </w:r>
          </w:p>
        </w:tc>
        <w:tc>
          <w:tcPr>
            <w:tcW w:w="4206" w:type="dxa"/>
            <w:tcBorders>
              <w:right w:val="single" w:sz="2" w:space="0" w:color="DCDCDC"/>
            </w:tcBorders>
          </w:tcPr>
          <w:p>
            <w:pPr>
              <w:pStyle w:val="TableParagraph"/>
              <w:spacing w:line="184" w:lineRule="auto" w:before="79"/>
              <w:ind w:left="113" w:right="183"/>
              <w:rPr>
                <w:sz w:val="15"/>
              </w:rPr>
            </w:pPr>
            <w:r>
              <w:rPr>
                <w:color w:val="191919"/>
                <w:w w:val="110"/>
                <w:sz w:val="15"/>
              </w:rPr>
              <w:t>+5%</w:t>
            </w:r>
            <w:r>
              <w:rPr>
                <w:color w:val="191919"/>
                <w:spacing w:val="-7"/>
                <w:w w:val="110"/>
                <w:sz w:val="15"/>
              </w:rPr>
              <w:t> </w:t>
            </w:r>
            <w:r>
              <w:rPr>
                <w:color w:val="191919"/>
                <w:w w:val="110"/>
                <w:sz w:val="15"/>
              </w:rPr>
              <w:t>draw</w:t>
            </w:r>
            <w:r>
              <w:rPr>
                <w:color w:val="191919"/>
                <w:spacing w:val="-7"/>
                <w:w w:val="110"/>
                <w:sz w:val="15"/>
              </w:rPr>
              <w:t> </w:t>
            </w:r>
            <w:r>
              <w:rPr>
                <w:color w:val="191919"/>
                <w:w w:val="110"/>
                <w:sz w:val="15"/>
              </w:rPr>
              <w:t>speed</w:t>
            </w:r>
            <w:r>
              <w:rPr>
                <w:color w:val="191919"/>
                <w:spacing w:val="-7"/>
                <w:w w:val="110"/>
                <w:sz w:val="15"/>
              </w:rPr>
              <w:t> </w:t>
            </w:r>
            <w:r>
              <w:rPr>
                <w:color w:val="191919"/>
                <w:w w:val="110"/>
                <w:sz w:val="15"/>
              </w:rPr>
              <w:t>(via</w:t>
            </w:r>
            <w:r>
              <w:rPr>
                <w:color w:val="191919"/>
                <w:spacing w:val="-7"/>
                <w:w w:val="110"/>
                <w:sz w:val="15"/>
              </w:rPr>
              <w:t> </w:t>
            </w:r>
            <w:r>
              <w:rPr>
                <w:color w:val="191919"/>
                <w:w w:val="110"/>
                <w:sz w:val="15"/>
              </w:rPr>
              <w:t>attack</w:t>
            </w:r>
            <w:r>
              <w:rPr>
                <w:color w:val="191919"/>
                <w:spacing w:val="-7"/>
                <w:w w:val="110"/>
                <w:sz w:val="15"/>
              </w:rPr>
              <w:t> </w:t>
            </w:r>
            <w:r>
              <w:rPr>
                <w:color w:val="191919"/>
                <w:w w:val="110"/>
                <w:sz w:val="15"/>
              </w:rPr>
              <w:t>speed</w:t>
            </w:r>
            <w:r>
              <w:rPr>
                <w:color w:val="191919"/>
                <w:spacing w:val="-7"/>
                <w:w w:val="110"/>
                <w:sz w:val="15"/>
              </w:rPr>
              <w:t> </w:t>
            </w:r>
            <w:r>
              <w:rPr>
                <w:color w:val="191919"/>
                <w:w w:val="110"/>
                <w:sz w:val="15"/>
              </w:rPr>
              <w:t>modifier</w:t>
            </w:r>
            <w:r>
              <w:rPr>
                <w:color w:val="191919"/>
                <w:spacing w:val="-7"/>
                <w:w w:val="110"/>
                <w:sz w:val="15"/>
              </w:rPr>
              <w:t> </w:t>
            </w:r>
            <w:r>
              <w:rPr>
                <w:color w:val="191919"/>
                <w:w w:val="110"/>
                <w:sz w:val="15"/>
              </w:rPr>
              <w:t>on </w:t>
            </w:r>
            <w:r>
              <w:rPr>
                <w:color w:val="191919"/>
                <w:spacing w:val="-2"/>
                <w:w w:val="110"/>
                <w:sz w:val="15"/>
              </w:rPr>
              <w:t>ranged)</w:t>
            </w:r>
          </w:p>
        </w:tc>
      </w:tr>
      <w:tr>
        <w:trPr>
          <w:trHeight w:val="353" w:hRule="atLeast"/>
        </w:trPr>
        <w:tc>
          <w:tcPr>
            <w:tcW w:w="3165" w:type="dxa"/>
            <w:shd w:val="clear" w:color="auto" w:fill="F4F6F9"/>
          </w:tcPr>
          <w:p>
            <w:pPr>
              <w:pStyle w:val="TableParagraph"/>
              <w:rPr>
                <w:sz w:val="15"/>
              </w:rPr>
            </w:pPr>
            <w:r>
              <w:rPr>
                <w:color w:val="191919"/>
                <w:w w:val="114"/>
                <w:sz w:val="15"/>
              </w:rPr>
              <w:t>4</w:t>
            </w:r>
          </w:p>
        </w:tc>
        <w:tc>
          <w:tcPr>
            <w:tcW w:w="3165" w:type="dxa"/>
            <w:shd w:val="clear" w:color="auto" w:fill="F4F6F9"/>
          </w:tcPr>
          <w:p>
            <w:pPr>
              <w:pStyle w:val="TableParagraph"/>
              <w:ind w:left="116"/>
              <w:rPr>
                <w:sz w:val="15"/>
              </w:rPr>
            </w:pPr>
            <w:r>
              <w:rPr>
                <w:color w:val="191919"/>
                <w:w w:val="105"/>
                <w:sz w:val="15"/>
              </w:rPr>
              <w:t>Quick</w:t>
            </w:r>
            <w:r>
              <w:rPr>
                <w:color w:val="191919"/>
                <w:spacing w:val="3"/>
                <w:w w:val="105"/>
                <w:sz w:val="15"/>
              </w:rPr>
              <w:t> </w:t>
            </w:r>
            <w:r>
              <w:rPr>
                <w:color w:val="191919"/>
                <w:w w:val="105"/>
                <w:sz w:val="15"/>
              </w:rPr>
              <w:t>Hands</w:t>
            </w:r>
            <w:r>
              <w:rPr>
                <w:color w:val="191919"/>
                <w:spacing w:val="3"/>
                <w:w w:val="105"/>
                <w:sz w:val="15"/>
              </w:rPr>
              <w:t> </w:t>
            </w:r>
            <w:r>
              <w:rPr>
                <w:color w:val="191919"/>
                <w:spacing w:val="-5"/>
                <w:w w:val="105"/>
                <w:sz w:val="15"/>
              </w:rPr>
              <w:t>II</w:t>
            </w:r>
          </w:p>
        </w:tc>
        <w:tc>
          <w:tcPr>
            <w:tcW w:w="4206" w:type="dxa"/>
            <w:tcBorders>
              <w:right w:val="single" w:sz="2" w:space="0" w:color="DCDCDC"/>
            </w:tcBorders>
            <w:shd w:val="clear" w:color="auto" w:fill="F4F6F9"/>
          </w:tcPr>
          <w:p>
            <w:pPr>
              <w:pStyle w:val="TableParagraph"/>
              <w:ind w:left="113"/>
              <w:rPr>
                <w:sz w:val="15"/>
              </w:rPr>
            </w:pPr>
            <w:r>
              <w:rPr>
                <w:color w:val="191919"/>
                <w:w w:val="110"/>
                <w:sz w:val="15"/>
              </w:rPr>
              <w:t>+5%</w:t>
            </w:r>
            <w:r>
              <w:rPr>
                <w:color w:val="191919"/>
                <w:spacing w:val="3"/>
                <w:w w:val="110"/>
                <w:sz w:val="15"/>
              </w:rPr>
              <w:t> </w:t>
            </w:r>
            <w:r>
              <w:rPr>
                <w:color w:val="191919"/>
                <w:w w:val="110"/>
                <w:sz w:val="15"/>
              </w:rPr>
              <w:t>draw</w:t>
            </w:r>
            <w:r>
              <w:rPr>
                <w:color w:val="191919"/>
                <w:spacing w:val="3"/>
                <w:w w:val="110"/>
                <w:sz w:val="15"/>
              </w:rPr>
              <w:t> </w:t>
            </w:r>
            <w:r>
              <w:rPr>
                <w:color w:val="191919"/>
                <w:spacing w:val="-2"/>
                <w:w w:val="110"/>
                <w:sz w:val="15"/>
              </w:rPr>
              <w:t>speed</w:t>
            </w:r>
          </w:p>
        </w:tc>
      </w:tr>
      <w:tr>
        <w:trPr>
          <w:trHeight w:val="353" w:hRule="atLeast"/>
        </w:trPr>
        <w:tc>
          <w:tcPr>
            <w:tcW w:w="3165" w:type="dxa"/>
          </w:tcPr>
          <w:p>
            <w:pPr>
              <w:pStyle w:val="TableParagraph"/>
              <w:rPr>
                <w:sz w:val="15"/>
              </w:rPr>
            </w:pPr>
            <w:r>
              <w:rPr>
                <w:color w:val="191919"/>
                <w:w w:val="114"/>
                <w:sz w:val="15"/>
              </w:rPr>
              <w:t>5</w:t>
            </w:r>
          </w:p>
        </w:tc>
        <w:tc>
          <w:tcPr>
            <w:tcW w:w="3165" w:type="dxa"/>
          </w:tcPr>
          <w:p>
            <w:pPr>
              <w:pStyle w:val="TableParagraph"/>
              <w:ind w:left="116"/>
              <w:rPr>
                <w:sz w:val="15"/>
              </w:rPr>
            </w:pPr>
            <w:r>
              <w:rPr>
                <w:color w:val="191919"/>
                <w:w w:val="105"/>
                <w:sz w:val="15"/>
              </w:rPr>
              <w:t>Hawk</w:t>
            </w:r>
            <w:r>
              <w:rPr>
                <w:color w:val="191919"/>
                <w:spacing w:val="4"/>
                <w:w w:val="105"/>
                <w:sz w:val="15"/>
              </w:rPr>
              <w:t> </w:t>
            </w:r>
            <w:r>
              <w:rPr>
                <w:color w:val="191919"/>
                <w:w w:val="105"/>
                <w:sz w:val="15"/>
              </w:rPr>
              <w:t>Eye</w:t>
            </w:r>
            <w:r>
              <w:rPr>
                <w:color w:val="191919"/>
                <w:spacing w:val="5"/>
                <w:w w:val="105"/>
                <w:sz w:val="15"/>
              </w:rPr>
              <w:t> </w:t>
            </w:r>
            <w:r>
              <w:rPr>
                <w:color w:val="191919"/>
                <w:spacing w:val="-10"/>
                <w:w w:val="105"/>
                <w:sz w:val="15"/>
              </w:rPr>
              <w:t>I</w:t>
            </w:r>
          </w:p>
        </w:tc>
        <w:tc>
          <w:tcPr>
            <w:tcW w:w="4206" w:type="dxa"/>
            <w:tcBorders>
              <w:right w:val="single" w:sz="2" w:space="0" w:color="DCDCDC"/>
            </w:tcBorders>
          </w:tcPr>
          <w:p>
            <w:pPr>
              <w:pStyle w:val="TableParagraph"/>
              <w:ind w:left="113"/>
              <w:rPr>
                <w:sz w:val="15"/>
              </w:rPr>
            </w:pPr>
            <w:r>
              <w:rPr>
                <w:color w:val="191919"/>
                <w:sz w:val="15"/>
              </w:rPr>
              <w:t>+3%</w:t>
            </w:r>
            <w:r>
              <w:rPr>
                <w:color w:val="191919"/>
                <w:spacing w:val="33"/>
                <w:sz w:val="15"/>
              </w:rPr>
              <w:t> </w:t>
            </w:r>
            <w:r>
              <w:rPr>
                <w:color w:val="191919"/>
                <w:sz w:val="15"/>
              </w:rPr>
              <w:t>accuracy</w:t>
            </w:r>
            <w:r>
              <w:rPr>
                <w:color w:val="191919"/>
                <w:spacing w:val="33"/>
                <w:sz w:val="15"/>
              </w:rPr>
              <w:t> </w:t>
            </w:r>
            <w:r>
              <w:rPr>
                <w:color w:val="191919"/>
                <w:sz w:val="15"/>
              </w:rPr>
              <w:t>/</w:t>
            </w:r>
            <w:r>
              <w:rPr>
                <w:color w:val="191919"/>
                <w:spacing w:val="34"/>
                <w:sz w:val="15"/>
              </w:rPr>
              <w:t> </w:t>
            </w:r>
            <w:r>
              <w:rPr>
                <w:color w:val="191919"/>
                <w:sz w:val="15"/>
              </w:rPr>
              <w:t>reduced</w:t>
            </w:r>
            <w:r>
              <w:rPr>
                <w:color w:val="191919"/>
                <w:spacing w:val="33"/>
                <w:sz w:val="15"/>
              </w:rPr>
              <w:t> </w:t>
            </w:r>
            <w:r>
              <w:rPr>
                <w:color w:val="191919"/>
                <w:spacing w:val="-2"/>
                <w:sz w:val="15"/>
              </w:rPr>
              <w:t>spread</w:t>
            </w:r>
          </w:p>
        </w:tc>
      </w:tr>
      <w:tr>
        <w:trPr>
          <w:trHeight w:val="353" w:hRule="atLeast"/>
        </w:trPr>
        <w:tc>
          <w:tcPr>
            <w:tcW w:w="3165" w:type="dxa"/>
            <w:shd w:val="clear" w:color="auto" w:fill="F4F6F9"/>
          </w:tcPr>
          <w:p>
            <w:pPr>
              <w:pStyle w:val="TableParagraph"/>
              <w:rPr>
                <w:sz w:val="15"/>
              </w:rPr>
            </w:pPr>
            <w:r>
              <w:rPr>
                <w:color w:val="191919"/>
                <w:w w:val="114"/>
                <w:sz w:val="15"/>
              </w:rPr>
              <w:t>6</w:t>
            </w:r>
          </w:p>
        </w:tc>
        <w:tc>
          <w:tcPr>
            <w:tcW w:w="3165" w:type="dxa"/>
            <w:shd w:val="clear" w:color="auto" w:fill="F4F6F9"/>
          </w:tcPr>
          <w:p>
            <w:pPr>
              <w:pStyle w:val="TableParagraph"/>
              <w:ind w:left="116"/>
              <w:rPr>
                <w:sz w:val="15"/>
              </w:rPr>
            </w:pPr>
            <w:r>
              <w:rPr>
                <w:color w:val="191919"/>
                <w:w w:val="105"/>
                <w:sz w:val="15"/>
              </w:rPr>
              <w:t>Hawk</w:t>
            </w:r>
            <w:r>
              <w:rPr>
                <w:color w:val="191919"/>
                <w:spacing w:val="4"/>
                <w:w w:val="105"/>
                <w:sz w:val="15"/>
              </w:rPr>
              <w:t> </w:t>
            </w:r>
            <w:r>
              <w:rPr>
                <w:color w:val="191919"/>
                <w:w w:val="105"/>
                <w:sz w:val="15"/>
              </w:rPr>
              <w:t>Eye</w:t>
            </w:r>
            <w:r>
              <w:rPr>
                <w:color w:val="191919"/>
                <w:spacing w:val="5"/>
                <w:w w:val="105"/>
                <w:sz w:val="15"/>
              </w:rPr>
              <w:t> </w:t>
            </w:r>
            <w:r>
              <w:rPr>
                <w:color w:val="191919"/>
                <w:spacing w:val="-5"/>
                <w:w w:val="105"/>
                <w:sz w:val="15"/>
              </w:rPr>
              <w:t>II</w:t>
            </w:r>
          </w:p>
        </w:tc>
        <w:tc>
          <w:tcPr>
            <w:tcW w:w="4206" w:type="dxa"/>
            <w:tcBorders>
              <w:right w:val="single" w:sz="2" w:space="0" w:color="DCDCDC"/>
            </w:tcBorders>
            <w:shd w:val="clear" w:color="auto" w:fill="F4F6F9"/>
          </w:tcPr>
          <w:p>
            <w:pPr>
              <w:pStyle w:val="TableParagraph"/>
              <w:ind w:left="113"/>
              <w:rPr>
                <w:sz w:val="15"/>
              </w:rPr>
            </w:pPr>
            <w:r>
              <w:rPr>
                <w:color w:val="191919"/>
                <w:w w:val="115"/>
                <w:sz w:val="15"/>
              </w:rPr>
              <w:t>+3%</w:t>
            </w:r>
            <w:r>
              <w:rPr>
                <w:color w:val="191919"/>
                <w:spacing w:val="-2"/>
                <w:w w:val="115"/>
                <w:sz w:val="15"/>
              </w:rPr>
              <w:t> accuracy</w:t>
            </w:r>
          </w:p>
        </w:tc>
      </w:tr>
      <w:tr>
        <w:trPr>
          <w:trHeight w:val="353" w:hRule="atLeast"/>
        </w:trPr>
        <w:tc>
          <w:tcPr>
            <w:tcW w:w="3165" w:type="dxa"/>
          </w:tcPr>
          <w:p>
            <w:pPr>
              <w:pStyle w:val="TableParagraph"/>
              <w:rPr>
                <w:sz w:val="15"/>
              </w:rPr>
            </w:pPr>
            <w:r>
              <w:rPr>
                <w:color w:val="191919"/>
                <w:w w:val="114"/>
                <w:sz w:val="15"/>
              </w:rPr>
              <w:t>7</w:t>
            </w:r>
          </w:p>
        </w:tc>
        <w:tc>
          <w:tcPr>
            <w:tcW w:w="3165" w:type="dxa"/>
          </w:tcPr>
          <w:p>
            <w:pPr>
              <w:pStyle w:val="TableParagraph"/>
              <w:ind w:left="116"/>
              <w:rPr>
                <w:sz w:val="15"/>
              </w:rPr>
            </w:pPr>
            <w:r>
              <w:rPr>
                <w:color w:val="191919"/>
                <w:w w:val="105"/>
                <w:sz w:val="15"/>
              </w:rPr>
              <w:t>Nimble</w:t>
            </w:r>
            <w:r>
              <w:rPr>
                <w:color w:val="191919"/>
                <w:spacing w:val="4"/>
                <w:w w:val="105"/>
                <w:sz w:val="15"/>
              </w:rPr>
              <w:t> </w:t>
            </w:r>
            <w:r>
              <w:rPr>
                <w:color w:val="191919"/>
                <w:spacing w:val="-10"/>
                <w:w w:val="105"/>
                <w:sz w:val="15"/>
              </w:rPr>
              <w:t>I</w:t>
            </w:r>
          </w:p>
        </w:tc>
        <w:tc>
          <w:tcPr>
            <w:tcW w:w="4206" w:type="dxa"/>
            <w:tcBorders>
              <w:right w:val="single" w:sz="2" w:space="0" w:color="DCDCDC"/>
            </w:tcBorders>
          </w:tcPr>
          <w:p>
            <w:pPr>
              <w:pStyle w:val="TableParagraph"/>
              <w:ind w:left="113"/>
              <w:rPr>
                <w:sz w:val="15"/>
              </w:rPr>
            </w:pPr>
            <w:r>
              <w:rPr>
                <w:color w:val="191919"/>
                <w:w w:val="110"/>
                <w:sz w:val="15"/>
              </w:rPr>
              <w:t>+4%</w:t>
            </w:r>
            <w:r>
              <w:rPr>
                <w:color w:val="191919"/>
                <w:spacing w:val="8"/>
                <w:w w:val="110"/>
                <w:sz w:val="15"/>
              </w:rPr>
              <w:t> </w:t>
            </w:r>
            <w:r>
              <w:rPr>
                <w:color w:val="191919"/>
                <w:w w:val="110"/>
                <w:sz w:val="15"/>
              </w:rPr>
              <w:t>movement</w:t>
            </w:r>
            <w:r>
              <w:rPr>
                <w:color w:val="191919"/>
                <w:spacing w:val="9"/>
                <w:w w:val="110"/>
                <w:sz w:val="15"/>
              </w:rPr>
              <w:t> </w:t>
            </w:r>
            <w:r>
              <w:rPr>
                <w:color w:val="191919"/>
                <w:spacing w:val="-4"/>
                <w:w w:val="110"/>
                <w:sz w:val="15"/>
              </w:rPr>
              <w:t>speed</w:t>
            </w:r>
          </w:p>
        </w:tc>
      </w:tr>
      <w:tr>
        <w:trPr>
          <w:trHeight w:val="353" w:hRule="atLeast"/>
        </w:trPr>
        <w:tc>
          <w:tcPr>
            <w:tcW w:w="3165" w:type="dxa"/>
            <w:shd w:val="clear" w:color="auto" w:fill="F4F6F9"/>
          </w:tcPr>
          <w:p>
            <w:pPr>
              <w:pStyle w:val="TableParagraph"/>
              <w:rPr>
                <w:sz w:val="15"/>
              </w:rPr>
            </w:pPr>
            <w:r>
              <w:rPr>
                <w:color w:val="191919"/>
                <w:w w:val="114"/>
                <w:sz w:val="15"/>
              </w:rPr>
              <w:t>8</w:t>
            </w:r>
          </w:p>
        </w:tc>
        <w:tc>
          <w:tcPr>
            <w:tcW w:w="3165" w:type="dxa"/>
            <w:shd w:val="clear" w:color="auto" w:fill="F4F6F9"/>
          </w:tcPr>
          <w:p>
            <w:pPr>
              <w:pStyle w:val="TableParagraph"/>
              <w:ind w:left="116"/>
              <w:rPr>
                <w:sz w:val="15"/>
              </w:rPr>
            </w:pPr>
            <w:r>
              <w:rPr>
                <w:color w:val="191919"/>
                <w:w w:val="105"/>
                <w:sz w:val="15"/>
              </w:rPr>
              <w:t>Nimble</w:t>
            </w:r>
            <w:r>
              <w:rPr>
                <w:color w:val="191919"/>
                <w:spacing w:val="4"/>
                <w:w w:val="105"/>
                <w:sz w:val="15"/>
              </w:rPr>
              <w:t> </w:t>
            </w:r>
            <w:r>
              <w:rPr>
                <w:color w:val="191919"/>
                <w:spacing w:val="-5"/>
                <w:w w:val="105"/>
                <w:sz w:val="15"/>
              </w:rPr>
              <w:t>II</w:t>
            </w:r>
          </w:p>
        </w:tc>
        <w:tc>
          <w:tcPr>
            <w:tcW w:w="4206" w:type="dxa"/>
            <w:tcBorders>
              <w:right w:val="single" w:sz="2" w:space="0" w:color="DCDCDC"/>
            </w:tcBorders>
            <w:shd w:val="clear" w:color="auto" w:fill="F4F6F9"/>
          </w:tcPr>
          <w:p>
            <w:pPr>
              <w:pStyle w:val="TableParagraph"/>
              <w:ind w:left="113"/>
              <w:rPr>
                <w:sz w:val="15"/>
              </w:rPr>
            </w:pPr>
            <w:r>
              <w:rPr>
                <w:color w:val="191919"/>
                <w:w w:val="110"/>
                <w:sz w:val="15"/>
              </w:rPr>
              <w:t>+4%</w:t>
            </w:r>
            <w:r>
              <w:rPr>
                <w:color w:val="191919"/>
                <w:spacing w:val="8"/>
                <w:w w:val="110"/>
                <w:sz w:val="15"/>
              </w:rPr>
              <w:t> </w:t>
            </w:r>
            <w:r>
              <w:rPr>
                <w:color w:val="191919"/>
                <w:w w:val="110"/>
                <w:sz w:val="15"/>
              </w:rPr>
              <w:t>movement</w:t>
            </w:r>
            <w:r>
              <w:rPr>
                <w:color w:val="191919"/>
                <w:spacing w:val="9"/>
                <w:w w:val="110"/>
                <w:sz w:val="15"/>
              </w:rPr>
              <w:t> </w:t>
            </w:r>
            <w:r>
              <w:rPr>
                <w:color w:val="191919"/>
                <w:spacing w:val="-4"/>
                <w:w w:val="110"/>
                <w:sz w:val="15"/>
              </w:rPr>
              <w:t>speed</w:t>
            </w:r>
          </w:p>
        </w:tc>
      </w:tr>
    </w:tbl>
    <w:p>
      <w:pPr>
        <w:spacing w:before="122"/>
        <w:ind w:left="115" w:right="0" w:firstLine="0"/>
        <w:jc w:val="left"/>
        <w:rPr>
          <w:rFonts w:ascii="Arial"/>
          <w:i/>
          <w:sz w:val="16"/>
        </w:rPr>
      </w:pPr>
      <w:r>
        <w:rPr>
          <w:rFonts w:ascii="Arial"/>
          <w:i/>
          <w:color w:val="191919"/>
          <w:w w:val="115"/>
          <w:sz w:val="16"/>
        </w:rPr>
        <w:t>Trunk</w:t>
      </w:r>
      <w:r>
        <w:rPr>
          <w:rFonts w:ascii="Arial"/>
          <w:i/>
          <w:color w:val="191919"/>
          <w:spacing w:val="-3"/>
          <w:w w:val="115"/>
          <w:sz w:val="16"/>
        </w:rPr>
        <w:t> </w:t>
      </w:r>
      <w:r>
        <w:rPr>
          <w:rFonts w:ascii="Arial"/>
          <w:i/>
          <w:color w:val="191919"/>
          <w:w w:val="115"/>
          <w:sz w:val="16"/>
        </w:rPr>
        <w:t>total:</w:t>
      </w:r>
      <w:r>
        <w:rPr>
          <w:rFonts w:ascii="Arial"/>
          <w:i/>
          <w:color w:val="191919"/>
          <w:spacing w:val="-2"/>
          <w:w w:val="115"/>
          <w:sz w:val="16"/>
        </w:rPr>
        <w:t> </w:t>
      </w:r>
      <w:r>
        <w:rPr>
          <w:rFonts w:ascii="Arial"/>
          <w:i/>
          <w:color w:val="191919"/>
          <w:w w:val="115"/>
          <w:sz w:val="16"/>
        </w:rPr>
        <w:t>+10%</w:t>
      </w:r>
      <w:r>
        <w:rPr>
          <w:rFonts w:ascii="Arial"/>
          <w:i/>
          <w:color w:val="191919"/>
          <w:spacing w:val="-3"/>
          <w:w w:val="115"/>
          <w:sz w:val="16"/>
        </w:rPr>
        <w:t> </w:t>
      </w:r>
      <w:r>
        <w:rPr>
          <w:rFonts w:ascii="Arial"/>
          <w:i/>
          <w:color w:val="191919"/>
          <w:w w:val="115"/>
          <w:sz w:val="16"/>
        </w:rPr>
        <w:t>ranged</w:t>
      </w:r>
      <w:r>
        <w:rPr>
          <w:rFonts w:ascii="Arial"/>
          <w:i/>
          <w:color w:val="191919"/>
          <w:spacing w:val="-2"/>
          <w:w w:val="115"/>
          <w:sz w:val="16"/>
        </w:rPr>
        <w:t> </w:t>
      </w:r>
      <w:r>
        <w:rPr>
          <w:rFonts w:ascii="Arial"/>
          <w:i/>
          <w:color w:val="191919"/>
          <w:w w:val="115"/>
          <w:sz w:val="16"/>
        </w:rPr>
        <w:t>damage,</w:t>
      </w:r>
      <w:r>
        <w:rPr>
          <w:rFonts w:ascii="Arial"/>
          <w:i/>
          <w:color w:val="191919"/>
          <w:spacing w:val="-3"/>
          <w:w w:val="115"/>
          <w:sz w:val="16"/>
        </w:rPr>
        <w:t> </w:t>
      </w:r>
      <w:r>
        <w:rPr>
          <w:rFonts w:ascii="Arial"/>
          <w:i/>
          <w:color w:val="191919"/>
          <w:w w:val="115"/>
          <w:sz w:val="16"/>
        </w:rPr>
        <w:t>+10%</w:t>
      </w:r>
      <w:r>
        <w:rPr>
          <w:rFonts w:ascii="Arial"/>
          <w:i/>
          <w:color w:val="191919"/>
          <w:spacing w:val="-2"/>
          <w:w w:val="115"/>
          <w:sz w:val="16"/>
        </w:rPr>
        <w:t> </w:t>
      </w:r>
      <w:r>
        <w:rPr>
          <w:rFonts w:ascii="Arial"/>
          <w:i/>
          <w:color w:val="191919"/>
          <w:w w:val="115"/>
          <w:sz w:val="16"/>
        </w:rPr>
        <w:t>draw</w:t>
      </w:r>
      <w:r>
        <w:rPr>
          <w:rFonts w:ascii="Arial"/>
          <w:i/>
          <w:color w:val="191919"/>
          <w:spacing w:val="-3"/>
          <w:w w:val="115"/>
          <w:sz w:val="16"/>
        </w:rPr>
        <w:t> </w:t>
      </w:r>
      <w:r>
        <w:rPr>
          <w:rFonts w:ascii="Arial"/>
          <w:i/>
          <w:color w:val="191919"/>
          <w:w w:val="115"/>
          <w:sz w:val="16"/>
        </w:rPr>
        <w:t>speed,</w:t>
      </w:r>
      <w:r>
        <w:rPr>
          <w:rFonts w:ascii="Arial"/>
          <w:i/>
          <w:color w:val="191919"/>
          <w:spacing w:val="-2"/>
          <w:w w:val="115"/>
          <w:sz w:val="16"/>
        </w:rPr>
        <w:t> </w:t>
      </w:r>
      <w:r>
        <w:rPr>
          <w:rFonts w:ascii="Arial"/>
          <w:i/>
          <w:color w:val="191919"/>
          <w:w w:val="115"/>
          <w:sz w:val="16"/>
        </w:rPr>
        <w:t>+6%</w:t>
      </w:r>
      <w:r>
        <w:rPr>
          <w:rFonts w:ascii="Arial"/>
          <w:i/>
          <w:color w:val="191919"/>
          <w:spacing w:val="-3"/>
          <w:w w:val="115"/>
          <w:sz w:val="16"/>
        </w:rPr>
        <w:t> </w:t>
      </w:r>
      <w:r>
        <w:rPr>
          <w:rFonts w:ascii="Arial"/>
          <w:i/>
          <w:color w:val="191919"/>
          <w:w w:val="115"/>
          <w:sz w:val="16"/>
        </w:rPr>
        <w:t>accuracy,</w:t>
      </w:r>
      <w:r>
        <w:rPr>
          <w:rFonts w:ascii="Arial"/>
          <w:i/>
          <w:color w:val="191919"/>
          <w:spacing w:val="-2"/>
          <w:w w:val="115"/>
          <w:sz w:val="16"/>
        </w:rPr>
        <w:t> </w:t>
      </w:r>
      <w:r>
        <w:rPr>
          <w:rFonts w:ascii="Arial"/>
          <w:i/>
          <w:color w:val="191919"/>
          <w:w w:val="115"/>
          <w:sz w:val="16"/>
        </w:rPr>
        <w:t>+8%</w:t>
      </w:r>
      <w:r>
        <w:rPr>
          <w:rFonts w:ascii="Arial"/>
          <w:i/>
          <w:color w:val="191919"/>
          <w:spacing w:val="-3"/>
          <w:w w:val="115"/>
          <w:sz w:val="16"/>
        </w:rPr>
        <w:t> </w:t>
      </w:r>
      <w:r>
        <w:rPr>
          <w:rFonts w:ascii="Arial"/>
          <w:i/>
          <w:color w:val="191919"/>
          <w:w w:val="115"/>
          <w:sz w:val="16"/>
        </w:rPr>
        <w:t>movement</w:t>
      </w:r>
      <w:r>
        <w:rPr>
          <w:rFonts w:ascii="Arial"/>
          <w:i/>
          <w:color w:val="191919"/>
          <w:spacing w:val="-2"/>
          <w:w w:val="115"/>
          <w:sz w:val="16"/>
        </w:rPr>
        <w:t> speed</w:t>
      </w:r>
    </w:p>
    <w:p>
      <w:pPr>
        <w:pStyle w:val="BodyText"/>
        <w:spacing w:before="3"/>
        <w:rPr>
          <w:rFonts w:ascii="Arial"/>
          <w:i/>
          <w:sz w:val="24"/>
        </w:rPr>
      </w:pPr>
    </w:p>
    <w:p>
      <w:pPr>
        <w:pStyle w:val="Heading3"/>
        <w:spacing w:before="1"/>
      </w:pPr>
      <w:r>
        <w:rPr>
          <w:color w:val="2B5E89"/>
          <w:w w:val="115"/>
        </w:rPr>
        <w:t>Branch</w:t>
      </w:r>
      <w:r>
        <w:rPr>
          <w:color w:val="2B5E89"/>
          <w:spacing w:val="11"/>
          <w:w w:val="115"/>
        </w:rPr>
        <w:t> </w:t>
      </w:r>
      <w:r>
        <w:rPr>
          <w:color w:val="2B5E89"/>
          <w:w w:val="115"/>
        </w:rPr>
        <w:t>A:</w:t>
      </w:r>
      <w:r>
        <w:rPr>
          <w:color w:val="2B5E89"/>
          <w:spacing w:val="11"/>
          <w:w w:val="115"/>
        </w:rPr>
        <w:t> </w:t>
      </w:r>
      <w:r>
        <w:rPr>
          <w:color w:val="2B5E89"/>
          <w:w w:val="115"/>
        </w:rPr>
        <w:t>Sniper’s</w:t>
      </w:r>
      <w:r>
        <w:rPr>
          <w:color w:val="2B5E89"/>
          <w:spacing w:val="11"/>
          <w:w w:val="115"/>
        </w:rPr>
        <w:t> </w:t>
      </w:r>
      <w:r>
        <w:rPr>
          <w:color w:val="2B5E89"/>
          <w:w w:val="115"/>
        </w:rPr>
        <w:t>Path</w:t>
      </w:r>
      <w:r>
        <w:rPr>
          <w:color w:val="2B5E89"/>
          <w:spacing w:val="12"/>
          <w:w w:val="115"/>
        </w:rPr>
        <w:t> </w:t>
      </w:r>
      <w:r>
        <w:rPr>
          <w:color w:val="2B5E89"/>
          <w:w w:val="115"/>
        </w:rPr>
        <w:t>(Single</w:t>
      </w:r>
      <w:r>
        <w:rPr>
          <w:color w:val="2B5E89"/>
          <w:spacing w:val="12"/>
          <w:w w:val="115"/>
        </w:rPr>
        <w:t> </w:t>
      </w:r>
      <w:r>
        <w:rPr>
          <w:color w:val="2B5E89"/>
          <w:spacing w:val="-2"/>
          <w:w w:val="115"/>
        </w:rPr>
        <w:t>Target)</w:t>
      </w:r>
    </w:p>
    <w:p>
      <w:pPr>
        <w:pStyle w:val="BodyText"/>
        <w:spacing w:before="7"/>
        <w:rPr>
          <w:rFonts w:ascii="Arial"/>
          <w:b/>
          <w:sz w:val="5"/>
        </w:rPr>
      </w:pPr>
      <w:r>
        <w:rPr/>
        <mc:AlternateContent>
          <mc:Choice Requires="wps">
            <w:drawing>
              <wp:anchor distT="0" distB="0" distL="0" distR="0" allowOverlap="1" layoutInCell="1" locked="0" behindDoc="1" simplePos="0" relativeHeight="487870976">
                <wp:simplePos x="0" y="0"/>
                <wp:positionH relativeFrom="page">
                  <wp:posOffset>428625</wp:posOffset>
                </wp:positionH>
                <wp:positionV relativeFrom="paragraph">
                  <wp:posOffset>56648</wp:posOffset>
                </wp:positionV>
                <wp:extent cx="6693534" cy="7620"/>
                <wp:effectExtent l="0" t="0" r="0" b="0"/>
                <wp:wrapTopAndBottom/>
                <wp:docPr id="1274" name="Graphic 1274"/>
                <wp:cNvGraphicFramePr>
                  <a:graphicFrameLocks/>
                </wp:cNvGraphicFramePr>
                <a:graphic>
                  <a:graphicData uri="http://schemas.microsoft.com/office/word/2010/wordprocessingShape">
                    <wps:wsp>
                      <wps:cNvPr id="1274" name="Graphic 1274"/>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60509pt;width:527.039970pt;height:.575371pt;mso-position-horizontal-relative:page;mso-position-vertical-relative:paragraph;z-index:-15445504;mso-wrap-distance-left:0;mso-wrap-distance-right:0" id="docshape1274" filled="true" fillcolor="#dcdcdc" stroked="false">
                <v:fill type="solid"/>
                <w10:wrap type="topAndBottom"/>
              </v:rect>
            </w:pict>
          </mc:Fallback>
        </mc:AlternateContent>
      </w:r>
    </w:p>
    <w:p>
      <w:pPr>
        <w:pStyle w:val="BodyText"/>
        <w:spacing w:before="58" w:after="59"/>
        <w:ind w:left="115"/>
      </w:pPr>
      <w:r>
        <w:rPr>
          <w:color w:val="191919"/>
          <w:w w:val="110"/>
        </w:rPr>
        <w:t>Focus:</w:t>
      </w:r>
      <w:r>
        <w:rPr>
          <w:color w:val="191919"/>
          <w:spacing w:val="-12"/>
          <w:w w:val="110"/>
        </w:rPr>
        <w:t> </w:t>
      </w:r>
      <w:r>
        <w:rPr>
          <w:color w:val="191919"/>
          <w:w w:val="110"/>
        </w:rPr>
        <w:t>Massive</w:t>
      </w:r>
      <w:r>
        <w:rPr>
          <w:color w:val="191919"/>
          <w:spacing w:val="-11"/>
          <w:w w:val="110"/>
        </w:rPr>
        <w:t> </w:t>
      </w:r>
      <w:r>
        <w:rPr>
          <w:color w:val="191919"/>
          <w:w w:val="110"/>
        </w:rPr>
        <w:t>single-shot</w:t>
      </w:r>
      <w:r>
        <w:rPr>
          <w:color w:val="191919"/>
          <w:spacing w:val="-12"/>
          <w:w w:val="110"/>
        </w:rPr>
        <w:t> </w:t>
      </w:r>
      <w:r>
        <w:rPr>
          <w:color w:val="191919"/>
          <w:w w:val="110"/>
        </w:rPr>
        <w:t>damage.</w:t>
      </w:r>
      <w:r>
        <w:rPr>
          <w:color w:val="191919"/>
          <w:spacing w:val="-11"/>
          <w:w w:val="110"/>
        </w:rPr>
        <w:t> </w:t>
      </w:r>
      <w:r>
        <w:rPr>
          <w:color w:val="191919"/>
          <w:w w:val="110"/>
        </w:rPr>
        <w:t>Charged</w:t>
      </w:r>
      <w:r>
        <w:rPr>
          <w:color w:val="191919"/>
          <w:spacing w:val="-12"/>
          <w:w w:val="110"/>
        </w:rPr>
        <w:t> </w:t>
      </w:r>
      <w:r>
        <w:rPr>
          <w:color w:val="191919"/>
          <w:w w:val="110"/>
        </w:rPr>
        <w:t>shots,</w:t>
      </w:r>
      <w:r>
        <w:rPr>
          <w:color w:val="191919"/>
          <w:spacing w:val="-11"/>
          <w:w w:val="110"/>
        </w:rPr>
        <w:t> </w:t>
      </w:r>
      <w:r>
        <w:rPr>
          <w:color w:val="191919"/>
          <w:w w:val="110"/>
        </w:rPr>
        <w:t>crit</w:t>
      </w:r>
      <w:r>
        <w:rPr>
          <w:color w:val="191919"/>
          <w:spacing w:val="-11"/>
          <w:w w:val="110"/>
        </w:rPr>
        <w:t> </w:t>
      </w:r>
      <w:r>
        <w:rPr>
          <w:color w:val="191919"/>
          <w:w w:val="110"/>
        </w:rPr>
        <w:t>scaling.</w:t>
      </w:r>
      <w:r>
        <w:rPr>
          <w:color w:val="191919"/>
          <w:spacing w:val="-12"/>
          <w:w w:val="110"/>
        </w:rPr>
        <w:t> </w:t>
      </w:r>
      <w:r>
        <w:rPr>
          <w:color w:val="191919"/>
          <w:w w:val="110"/>
        </w:rPr>
        <w:t>Synergizes</w:t>
      </w:r>
      <w:r>
        <w:rPr>
          <w:color w:val="191919"/>
          <w:spacing w:val="-11"/>
          <w:w w:val="110"/>
        </w:rPr>
        <w:t> </w:t>
      </w:r>
      <w:r>
        <w:rPr>
          <w:color w:val="191919"/>
          <w:w w:val="110"/>
        </w:rPr>
        <w:t>with</w:t>
      </w:r>
      <w:r>
        <w:rPr>
          <w:color w:val="191919"/>
          <w:spacing w:val="-12"/>
          <w:w w:val="110"/>
        </w:rPr>
        <w:t> </w:t>
      </w:r>
      <w:r>
        <w:rPr>
          <w:color w:val="191919"/>
          <w:w w:val="110"/>
        </w:rPr>
        <w:t>Ranger</w:t>
      </w:r>
      <w:r>
        <w:rPr>
          <w:color w:val="191919"/>
          <w:spacing w:val="-11"/>
          <w:w w:val="110"/>
        </w:rPr>
        <w:t> </w:t>
      </w:r>
      <w:r>
        <w:rPr>
          <w:color w:val="191919"/>
          <w:w w:val="110"/>
        </w:rPr>
        <w:t>(Eagle</w:t>
      </w:r>
      <w:r>
        <w:rPr>
          <w:color w:val="191919"/>
          <w:spacing w:val="-12"/>
          <w:w w:val="110"/>
        </w:rPr>
        <w:t> </w:t>
      </w:r>
      <w:r>
        <w:rPr>
          <w:color w:val="191919"/>
          <w:w w:val="110"/>
        </w:rPr>
        <w:t>Eye,</w:t>
      </w:r>
      <w:r>
        <w:rPr>
          <w:color w:val="191919"/>
          <w:spacing w:val="-11"/>
          <w:w w:val="110"/>
        </w:rPr>
        <w:t> </w:t>
      </w:r>
      <w:r>
        <w:rPr>
          <w:color w:val="191919"/>
          <w:w w:val="110"/>
        </w:rPr>
        <w:t>Headhunter</w:t>
      </w:r>
      <w:r>
        <w:rPr>
          <w:color w:val="191919"/>
          <w:spacing w:val="-11"/>
          <w:w w:val="110"/>
        </w:rPr>
        <w:t> </w:t>
      </w:r>
      <w:r>
        <w:rPr>
          <w:color w:val="191919"/>
          <w:spacing w:val="-2"/>
          <w:w w:val="110"/>
        </w:rPr>
        <w:t>passives).</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451"/>
        <w:gridCol w:w="2451"/>
        <w:gridCol w:w="3187"/>
        <w:gridCol w:w="2445"/>
      </w:tblGrid>
      <w:tr>
        <w:trPr>
          <w:trHeight w:val="377" w:hRule="atLeast"/>
        </w:trPr>
        <w:tc>
          <w:tcPr>
            <w:tcW w:w="10534" w:type="dxa"/>
            <w:gridSpan w:val="4"/>
            <w:tcBorders>
              <w:top w:val="nil"/>
              <w:left w:val="nil"/>
              <w:right w:val="nil"/>
            </w:tcBorders>
            <w:shd w:val="clear" w:color="auto" w:fill="19395B"/>
          </w:tcPr>
          <w:p>
            <w:pPr>
              <w:pStyle w:val="TableParagraph"/>
              <w:tabs>
                <w:tab w:pos="2563" w:val="left" w:leader="none"/>
                <w:tab w:pos="5012" w:val="left" w:leader="none"/>
                <w:tab w:pos="8207" w:val="left" w:leader="none"/>
              </w:tabs>
              <w:spacing w:before="101"/>
              <w:ind w:left="115"/>
              <w:rPr>
                <w:rFonts w:ascii="Arial"/>
                <w:b/>
                <w:sz w:val="15"/>
              </w:rPr>
            </w:pPr>
            <w:r>
              <w:rPr>
                <w:rFonts w:ascii="Arial"/>
                <w:b/>
                <w:color w:val="FFFFFF"/>
                <w:spacing w:val="-4"/>
                <w:w w:val="120"/>
                <w:sz w:val="15"/>
              </w:rPr>
              <w:t>Node</w:t>
            </w:r>
            <w:r>
              <w:rPr>
                <w:rFonts w:ascii="Arial"/>
                <w:b/>
                <w:color w:val="FFFFFF"/>
                <w:sz w:val="15"/>
              </w:rPr>
              <w:tab/>
            </w:r>
            <w:r>
              <w:rPr>
                <w:rFonts w:ascii="Arial"/>
                <w:b/>
                <w:color w:val="FFFFFF"/>
                <w:spacing w:val="-4"/>
                <w:w w:val="120"/>
                <w:sz w:val="15"/>
              </w:rPr>
              <w:t>Name</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spacing w:val="-4"/>
                <w:w w:val="120"/>
                <w:sz w:val="15"/>
              </w:rPr>
              <w:t>Cost</w:t>
            </w:r>
          </w:p>
        </w:tc>
      </w:tr>
      <w:tr>
        <w:trPr>
          <w:trHeight w:val="353" w:hRule="atLeast"/>
        </w:trPr>
        <w:tc>
          <w:tcPr>
            <w:tcW w:w="2451" w:type="dxa"/>
          </w:tcPr>
          <w:p>
            <w:pPr>
              <w:pStyle w:val="TableParagraph"/>
              <w:rPr>
                <w:sz w:val="15"/>
              </w:rPr>
            </w:pPr>
            <w:r>
              <w:rPr>
                <w:color w:val="191919"/>
                <w:spacing w:val="-5"/>
                <w:w w:val="110"/>
                <w:sz w:val="15"/>
              </w:rPr>
              <w:t>A1</w:t>
            </w:r>
          </w:p>
        </w:tc>
        <w:tc>
          <w:tcPr>
            <w:tcW w:w="2451" w:type="dxa"/>
          </w:tcPr>
          <w:p>
            <w:pPr>
              <w:pStyle w:val="TableParagraph"/>
              <w:ind w:left="117"/>
              <w:rPr>
                <w:sz w:val="15"/>
              </w:rPr>
            </w:pPr>
            <w:r>
              <w:rPr>
                <w:color w:val="191919"/>
                <w:w w:val="105"/>
                <w:sz w:val="15"/>
              </w:rPr>
              <w:t>Steady</w:t>
            </w:r>
            <w:r>
              <w:rPr>
                <w:color w:val="191919"/>
                <w:spacing w:val="9"/>
                <w:w w:val="105"/>
                <w:sz w:val="15"/>
              </w:rPr>
              <w:t> </w:t>
            </w:r>
            <w:r>
              <w:rPr>
                <w:color w:val="191919"/>
                <w:w w:val="105"/>
                <w:sz w:val="15"/>
              </w:rPr>
              <w:t>Shot</w:t>
            </w:r>
            <w:r>
              <w:rPr>
                <w:color w:val="191919"/>
                <w:spacing w:val="10"/>
                <w:w w:val="105"/>
                <w:sz w:val="15"/>
              </w:rPr>
              <w:t> </w:t>
            </w:r>
            <w:r>
              <w:rPr>
                <w:color w:val="191919"/>
                <w:spacing w:val="-10"/>
                <w:w w:val="105"/>
                <w:sz w:val="15"/>
              </w:rPr>
              <w:t>I</w:t>
            </w:r>
          </w:p>
        </w:tc>
        <w:tc>
          <w:tcPr>
            <w:tcW w:w="3187" w:type="dxa"/>
          </w:tcPr>
          <w:p>
            <w:pPr>
              <w:pStyle w:val="TableParagraph"/>
              <w:ind w:left="114"/>
              <w:rPr>
                <w:sz w:val="15"/>
              </w:rPr>
            </w:pPr>
            <w:r>
              <w:rPr>
                <w:color w:val="191919"/>
                <w:w w:val="110"/>
                <w:sz w:val="15"/>
              </w:rPr>
              <w:t>+6%</w:t>
            </w:r>
            <w:r>
              <w:rPr>
                <w:color w:val="191919"/>
                <w:spacing w:val="5"/>
                <w:w w:val="110"/>
                <w:sz w:val="15"/>
              </w:rPr>
              <w:t> </w:t>
            </w:r>
            <w:r>
              <w:rPr>
                <w:color w:val="191919"/>
                <w:w w:val="110"/>
                <w:sz w:val="15"/>
              </w:rPr>
              <w:t>ranged</w:t>
            </w:r>
            <w:r>
              <w:rPr>
                <w:color w:val="191919"/>
                <w:spacing w:val="6"/>
                <w:w w:val="110"/>
                <w:sz w:val="15"/>
              </w:rPr>
              <w:t> </w:t>
            </w:r>
            <w:r>
              <w:rPr>
                <w:color w:val="191919"/>
                <w:spacing w:val="-2"/>
                <w:w w:val="110"/>
                <w:sz w:val="15"/>
              </w:rPr>
              <w:t>damage</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571" w:hRule="atLeast"/>
        </w:trPr>
        <w:tc>
          <w:tcPr>
            <w:tcW w:w="2451" w:type="dxa"/>
            <w:shd w:val="clear" w:color="auto" w:fill="F4F6F9"/>
          </w:tcPr>
          <w:p>
            <w:pPr>
              <w:pStyle w:val="TableParagraph"/>
              <w:spacing w:before="18"/>
              <w:ind w:left="0"/>
              <w:rPr>
                <w:sz w:val="7"/>
              </w:rPr>
            </w:pPr>
          </w:p>
          <w:p>
            <w:pPr>
              <w:pStyle w:val="TableParagraph"/>
              <w:spacing w:before="0"/>
              <w:rPr>
                <w:sz w:val="15"/>
              </w:rPr>
            </w:pPr>
            <w:r>
              <w:rPr>
                <w:color w:val="191919"/>
                <w:spacing w:val="-5"/>
                <w:w w:val="110"/>
                <w:sz w:val="15"/>
              </w:rPr>
              <w:t>A2</w:t>
            </w:r>
          </w:p>
        </w:tc>
        <w:tc>
          <w:tcPr>
            <w:tcW w:w="2451" w:type="dxa"/>
            <w:shd w:val="clear" w:color="auto" w:fill="F4F6F9"/>
          </w:tcPr>
          <w:p>
            <w:pPr>
              <w:pStyle w:val="TableParagraph"/>
              <w:spacing w:before="18"/>
              <w:ind w:left="0"/>
              <w:rPr>
                <w:sz w:val="7"/>
              </w:rPr>
            </w:pPr>
          </w:p>
          <w:p>
            <w:pPr>
              <w:pStyle w:val="TableParagraph"/>
              <w:spacing w:before="0"/>
              <w:ind w:left="117"/>
              <w:rPr>
                <w:sz w:val="15"/>
              </w:rPr>
            </w:pPr>
            <w:r>
              <w:rPr>
                <w:color w:val="191919"/>
                <w:w w:val="105"/>
                <w:sz w:val="15"/>
              </w:rPr>
              <w:t>Penetration</w:t>
            </w:r>
            <w:r>
              <w:rPr>
                <w:color w:val="191919"/>
                <w:spacing w:val="5"/>
                <w:w w:val="105"/>
                <w:sz w:val="15"/>
              </w:rPr>
              <w:t> </w:t>
            </w:r>
            <w:r>
              <w:rPr>
                <w:color w:val="191919"/>
                <w:spacing w:val="-10"/>
                <w:w w:val="105"/>
                <w:sz w:val="15"/>
              </w:rPr>
              <w:t>I</w:t>
            </w:r>
          </w:p>
        </w:tc>
        <w:tc>
          <w:tcPr>
            <w:tcW w:w="3187" w:type="dxa"/>
            <w:shd w:val="clear" w:color="auto" w:fill="F4F6F9"/>
          </w:tcPr>
          <w:p>
            <w:pPr>
              <w:pStyle w:val="TableParagraph"/>
              <w:spacing w:line="184" w:lineRule="auto" w:before="79"/>
              <w:ind w:left="114" w:right="219"/>
              <w:rPr>
                <w:sz w:val="15"/>
              </w:rPr>
            </w:pPr>
            <w:r>
              <w:rPr>
                <w:color w:val="191919"/>
                <w:w w:val="110"/>
                <w:sz w:val="15"/>
              </w:rPr>
              <w:t>+4%</w:t>
            </w:r>
            <w:r>
              <w:rPr>
                <w:color w:val="191919"/>
                <w:spacing w:val="-10"/>
                <w:w w:val="110"/>
                <w:sz w:val="15"/>
              </w:rPr>
              <w:t> </w:t>
            </w:r>
            <w:r>
              <w:rPr>
                <w:color w:val="191919"/>
                <w:w w:val="110"/>
                <w:sz w:val="15"/>
              </w:rPr>
              <w:t>ranged</w:t>
            </w:r>
            <w:r>
              <w:rPr>
                <w:color w:val="191919"/>
                <w:spacing w:val="-10"/>
                <w:w w:val="110"/>
                <w:sz w:val="15"/>
              </w:rPr>
              <w:t> </w:t>
            </w:r>
            <w:r>
              <w:rPr>
                <w:color w:val="191919"/>
                <w:w w:val="110"/>
                <w:sz w:val="15"/>
              </w:rPr>
              <w:t>resistance</w:t>
            </w:r>
            <w:r>
              <w:rPr>
                <w:color w:val="191919"/>
                <w:spacing w:val="-10"/>
                <w:w w:val="110"/>
                <w:sz w:val="15"/>
              </w:rPr>
              <w:t> </w:t>
            </w:r>
            <w:r>
              <w:rPr>
                <w:color w:val="191919"/>
                <w:w w:val="110"/>
                <w:sz w:val="15"/>
              </w:rPr>
              <w:t>shred</w:t>
            </w:r>
            <w:r>
              <w:rPr>
                <w:color w:val="191919"/>
                <w:spacing w:val="-10"/>
                <w:w w:val="110"/>
                <w:sz w:val="15"/>
              </w:rPr>
              <w:t> </w:t>
            </w:r>
            <w:r>
              <w:rPr>
                <w:color w:val="191919"/>
                <w:w w:val="110"/>
                <w:sz w:val="15"/>
              </w:rPr>
              <w:t>on </w:t>
            </w:r>
            <w:r>
              <w:rPr>
                <w:color w:val="191919"/>
                <w:spacing w:val="-2"/>
                <w:w w:val="110"/>
                <w:sz w:val="15"/>
              </w:rPr>
              <w:t>target</w:t>
            </w:r>
          </w:p>
        </w:tc>
        <w:tc>
          <w:tcPr>
            <w:tcW w:w="2445" w:type="dxa"/>
            <w:tcBorders>
              <w:right w:val="single" w:sz="2" w:space="0" w:color="DCDCDC"/>
            </w:tcBorders>
            <w:shd w:val="clear" w:color="auto" w:fill="F4F6F9"/>
          </w:tcPr>
          <w:p>
            <w:pPr>
              <w:pStyle w:val="TableParagraph"/>
              <w:spacing w:before="18"/>
              <w:ind w:left="0"/>
              <w:rPr>
                <w:sz w:val="7"/>
              </w:rPr>
            </w:pPr>
          </w:p>
          <w:p>
            <w:pPr>
              <w:pStyle w:val="TableParagraph"/>
              <w:spacing w:before="0"/>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10"/>
                <w:sz w:val="15"/>
              </w:rPr>
              <w:t>A3</w:t>
            </w:r>
          </w:p>
        </w:tc>
        <w:tc>
          <w:tcPr>
            <w:tcW w:w="2451" w:type="dxa"/>
          </w:tcPr>
          <w:p>
            <w:pPr>
              <w:pStyle w:val="TableParagraph"/>
              <w:ind w:left="117"/>
              <w:rPr>
                <w:sz w:val="15"/>
              </w:rPr>
            </w:pPr>
            <w:r>
              <w:rPr>
                <w:color w:val="191919"/>
                <w:w w:val="105"/>
                <w:sz w:val="15"/>
              </w:rPr>
              <w:t>Steady</w:t>
            </w:r>
            <w:r>
              <w:rPr>
                <w:color w:val="191919"/>
                <w:spacing w:val="9"/>
                <w:w w:val="105"/>
                <w:sz w:val="15"/>
              </w:rPr>
              <w:t> </w:t>
            </w:r>
            <w:r>
              <w:rPr>
                <w:color w:val="191919"/>
                <w:w w:val="105"/>
                <w:sz w:val="15"/>
              </w:rPr>
              <w:t>Shot</w:t>
            </w:r>
            <w:r>
              <w:rPr>
                <w:color w:val="191919"/>
                <w:spacing w:val="10"/>
                <w:w w:val="105"/>
                <w:sz w:val="15"/>
              </w:rPr>
              <w:t> </w:t>
            </w:r>
            <w:r>
              <w:rPr>
                <w:color w:val="191919"/>
                <w:spacing w:val="-5"/>
                <w:w w:val="105"/>
                <w:sz w:val="15"/>
              </w:rPr>
              <w:t>II</w:t>
            </w:r>
          </w:p>
        </w:tc>
        <w:tc>
          <w:tcPr>
            <w:tcW w:w="3187" w:type="dxa"/>
          </w:tcPr>
          <w:p>
            <w:pPr>
              <w:pStyle w:val="TableParagraph"/>
              <w:ind w:left="114"/>
              <w:rPr>
                <w:sz w:val="15"/>
              </w:rPr>
            </w:pPr>
            <w:r>
              <w:rPr>
                <w:color w:val="191919"/>
                <w:w w:val="110"/>
                <w:sz w:val="15"/>
              </w:rPr>
              <w:t>+8%</w:t>
            </w:r>
            <w:r>
              <w:rPr>
                <w:color w:val="191919"/>
                <w:spacing w:val="5"/>
                <w:w w:val="110"/>
                <w:sz w:val="15"/>
              </w:rPr>
              <w:t> </w:t>
            </w:r>
            <w:r>
              <w:rPr>
                <w:color w:val="191919"/>
                <w:w w:val="110"/>
                <w:sz w:val="15"/>
              </w:rPr>
              <w:t>ranged</w:t>
            </w:r>
            <w:r>
              <w:rPr>
                <w:color w:val="191919"/>
                <w:spacing w:val="6"/>
                <w:w w:val="110"/>
                <w:sz w:val="15"/>
              </w:rPr>
              <w:t> </w:t>
            </w:r>
            <w:r>
              <w:rPr>
                <w:color w:val="191919"/>
                <w:spacing w:val="-2"/>
                <w:w w:val="110"/>
                <w:sz w:val="15"/>
              </w:rPr>
              <w:t>damage</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571" w:hRule="atLeast"/>
        </w:trPr>
        <w:tc>
          <w:tcPr>
            <w:tcW w:w="2451" w:type="dxa"/>
            <w:shd w:val="clear" w:color="auto" w:fill="F4F6F9"/>
          </w:tcPr>
          <w:p>
            <w:pPr>
              <w:pStyle w:val="TableParagraph"/>
              <w:spacing w:before="18"/>
              <w:ind w:left="0"/>
              <w:rPr>
                <w:sz w:val="7"/>
              </w:rPr>
            </w:pPr>
          </w:p>
          <w:p>
            <w:pPr>
              <w:pStyle w:val="TableParagraph"/>
              <w:spacing w:before="0"/>
              <w:rPr>
                <w:sz w:val="15"/>
              </w:rPr>
            </w:pPr>
            <w:r>
              <w:rPr>
                <w:color w:val="191919"/>
                <w:spacing w:val="-5"/>
                <w:w w:val="110"/>
                <w:sz w:val="15"/>
              </w:rPr>
              <w:t>A4</w:t>
            </w:r>
          </w:p>
        </w:tc>
        <w:tc>
          <w:tcPr>
            <w:tcW w:w="2451" w:type="dxa"/>
            <w:shd w:val="clear" w:color="auto" w:fill="F4F6F9"/>
          </w:tcPr>
          <w:p>
            <w:pPr>
              <w:pStyle w:val="TableParagraph"/>
              <w:spacing w:before="18"/>
              <w:ind w:left="0"/>
              <w:rPr>
                <w:sz w:val="7"/>
              </w:rPr>
            </w:pPr>
          </w:p>
          <w:p>
            <w:pPr>
              <w:pStyle w:val="TableParagraph"/>
              <w:spacing w:before="0"/>
              <w:ind w:left="117"/>
              <w:rPr>
                <w:sz w:val="15"/>
              </w:rPr>
            </w:pPr>
            <w:r>
              <w:rPr>
                <w:color w:val="191919"/>
                <w:w w:val="105"/>
                <w:sz w:val="15"/>
              </w:rPr>
              <w:t>Kill</w:t>
            </w:r>
            <w:r>
              <w:rPr>
                <w:color w:val="191919"/>
                <w:spacing w:val="-5"/>
                <w:w w:val="105"/>
                <w:sz w:val="15"/>
              </w:rPr>
              <w:t> </w:t>
            </w:r>
            <w:r>
              <w:rPr>
                <w:color w:val="191919"/>
                <w:w w:val="105"/>
                <w:sz w:val="15"/>
              </w:rPr>
              <w:t>Shot</w:t>
            </w:r>
            <w:r>
              <w:rPr>
                <w:color w:val="191919"/>
                <w:spacing w:val="-5"/>
                <w:w w:val="105"/>
                <w:sz w:val="15"/>
              </w:rPr>
              <w:t> </w:t>
            </w:r>
            <w:r>
              <w:rPr>
                <w:color w:val="191919"/>
                <w:spacing w:val="-10"/>
                <w:w w:val="105"/>
                <w:sz w:val="15"/>
              </w:rPr>
              <w:t>I</w:t>
            </w:r>
          </w:p>
        </w:tc>
        <w:tc>
          <w:tcPr>
            <w:tcW w:w="3187" w:type="dxa"/>
            <w:shd w:val="clear" w:color="auto" w:fill="F4F6F9"/>
          </w:tcPr>
          <w:p>
            <w:pPr>
              <w:pStyle w:val="TableParagraph"/>
              <w:spacing w:line="184" w:lineRule="auto" w:before="79"/>
              <w:ind w:left="114" w:right="219"/>
              <w:rPr>
                <w:sz w:val="15"/>
              </w:rPr>
            </w:pPr>
            <w:r>
              <w:rPr>
                <w:color w:val="191919"/>
                <w:w w:val="110"/>
                <w:sz w:val="15"/>
              </w:rPr>
              <w:t>+10% damage to targets below 30% HP (command)</w:t>
            </w:r>
          </w:p>
        </w:tc>
        <w:tc>
          <w:tcPr>
            <w:tcW w:w="2445" w:type="dxa"/>
            <w:tcBorders>
              <w:right w:val="single" w:sz="2" w:space="0" w:color="DCDCDC"/>
            </w:tcBorders>
            <w:shd w:val="clear" w:color="auto" w:fill="F4F6F9"/>
          </w:tcPr>
          <w:p>
            <w:pPr>
              <w:pStyle w:val="TableParagraph"/>
              <w:spacing w:before="18"/>
              <w:ind w:left="0"/>
              <w:rPr>
                <w:sz w:val="7"/>
              </w:rPr>
            </w:pPr>
          </w:p>
          <w:p>
            <w:pPr>
              <w:pStyle w:val="TableParagraph"/>
              <w:spacing w:before="0"/>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10"/>
                <w:sz w:val="15"/>
              </w:rPr>
              <w:t>A5</w:t>
            </w:r>
          </w:p>
        </w:tc>
        <w:tc>
          <w:tcPr>
            <w:tcW w:w="2451" w:type="dxa"/>
          </w:tcPr>
          <w:p>
            <w:pPr>
              <w:pStyle w:val="TableParagraph"/>
              <w:ind w:left="117"/>
              <w:rPr>
                <w:sz w:val="15"/>
              </w:rPr>
            </w:pPr>
            <w:r>
              <w:rPr>
                <w:color w:val="191919"/>
                <w:w w:val="105"/>
                <w:sz w:val="15"/>
              </w:rPr>
              <w:t>Penetration</w:t>
            </w:r>
            <w:r>
              <w:rPr>
                <w:color w:val="191919"/>
                <w:spacing w:val="5"/>
                <w:w w:val="105"/>
                <w:sz w:val="15"/>
              </w:rPr>
              <w:t> </w:t>
            </w:r>
            <w:r>
              <w:rPr>
                <w:color w:val="191919"/>
                <w:spacing w:val="-5"/>
                <w:w w:val="105"/>
                <w:sz w:val="15"/>
              </w:rPr>
              <w:t>II</w:t>
            </w:r>
          </w:p>
        </w:tc>
        <w:tc>
          <w:tcPr>
            <w:tcW w:w="3187" w:type="dxa"/>
          </w:tcPr>
          <w:p>
            <w:pPr>
              <w:pStyle w:val="TableParagraph"/>
              <w:ind w:left="114"/>
              <w:rPr>
                <w:sz w:val="15"/>
              </w:rPr>
            </w:pPr>
            <w:r>
              <w:rPr>
                <w:color w:val="191919"/>
                <w:w w:val="110"/>
                <w:sz w:val="15"/>
              </w:rPr>
              <w:t>+4%</w:t>
            </w:r>
            <w:r>
              <w:rPr>
                <w:color w:val="191919"/>
                <w:spacing w:val="-6"/>
                <w:w w:val="110"/>
                <w:sz w:val="15"/>
              </w:rPr>
              <w:t> </w:t>
            </w:r>
            <w:r>
              <w:rPr>
                <w:color w:val="191919"/>
                <w:w w:val="110"/>
                <w:sz w:val="15"/>
              </w:rPr>
              <w:t>ranged</w:t>
            </w:r>
            <w:r>
              <w:rPr>
                <w:color w:val="191919"/>
                <w:spacing w:val="-6"/>
                <w:w w:val="110"/>
                <w:sz w:val="15"/>
              </w:rPr>
              <w:t> </w:t>
            </w:r>
            <w:r>
              <w:rPr>
                <w:color w:val="191919"/>
                <w:w w:val="110"/>
                <w:sz w:val="15"/>
              </w:rPr>
              <w:t>resistance</w:t>
            </w:r>
            <w:r>
              <w:rPr>
                <w:color w:val="191919"/>
                <w:spacing w:val="-6"/>
                <w:w w:val="110"/>
                <w:sz w:val="15"/>
              </w:rPr>
              <w:t> </w:t>
            </w:r>
            <w:r>
              <w:rPr>
                <w:color w:val="191919"/>
                <w:spacing w:val="-4"/>
                <w:w w:val="110"/>
                <w:sz w:val="15"/>
              </w:rPr>
              <w:t>shred</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10"/>
                <w:sz w:val="15"/>
              </w:rPr>
              <w:t>A6</w:t>
            </w:r>
          </w:p>
        </w:tc>
        <w:tc>
          <w:tcPr>
            <w:tcW w:w="2451" w:type="dxa"/>
            <w:shd w:val="clear" w:color="auto" w:fill="F4F6F9"/>
          </w:tcPr>
          <w:p>
            <w:pPr>
              <w:pStyle w:val="TableParagraph"/>
              <w:ind w:left="117"/>
              <w:rPr>
                <w:sz w:val="15"/>
              </w:rPr>
            </w:pPr>
            <w:r>
              <w:rPr>
                <w:color w:val="191919"/>
                <w:w w:val="105"/>
                <w:sz w:val="15"/>
              </w:rPr>
              <w:t>Steady</w:t>
            </w:r>
            <w:r>
              <w:rPr>
                <w:color w:val="191919"/>
                <w:spacing w:val="9"/>
                <w:w w:val="105"/>
                <w:sz w:val="15"/>
              </w:rPr>
              <w:t> </w:t>
            </w:r>
            <w:r>
              <w:rPr>
                <w:color w:val="191919"/>
                <w:w w:val="105"/>
                <w:sz w:val="15"/>
              </w:rPr>
              <w:t>Shot</w:t>
            </w:r>
            <w:r>
              <w:rPr>
                <w:color w:val="191919"/>
                <w:spacing w:val="10"/>
                <w:w w:val="105"/>
                <w:sz w:val="15"/>
              </w:rPr>
              <w:t> </w:t>
            </w:r>
            <w:r>
              <w:rPr>
                <w:color w:val="191919"/>
                <w:spacing w:val="-5"/>
                <w:w w:val="105"/>
                <w:sz w:val="15"/>
              </w:rPr>
              <w:t>III</w:t>
            </w:r>
          </w:p>
        </w:tc>
        <w:tc>
          <w:tcPr>
            <w:tcW w:w="3187" w:type="dxa"/>
            <w:shd w:val="clear" w:color="auto" w:fill="F4F6F9"/>
          </w:tcPr>
          <w:p>
            <w:pPr>
              <w:pStyle w:val="TableParagraph"/>
              <w:ind w:left="114"/>
              <w:rPr>
                <w:sz w:val="15"/>
              </w:rPr>
            </w:pPr>
            <w:r>
              <w:rPr>
                <w:color w:val="191919"/>
                <w:w w:val="110"/>
                <w:sz w:val="15"/>
              </w:rPr>
              <w:t>+8%</w:t>
            </w:r>
            <w:r>
              <w:rPr>
                <w:color w:val="191919"/>
                <w:spacing w:val="5"/>
                <w:w w:val="110"/>
                <w:sz w:val="15"/>
              </w:rPr>
              <w:t> </w:t>
            </w:r>
            <w:r>
              <w:rPr>
                <w:color w:val="191919"/>
                <w:w w:val="110"/>
                <w:sz w:val="15"/>
              </w:rPr>
              <w:t>ranged</w:t>
            </w:r>
            <w:r>
              <w:rPr>
                <w:color w:val="191919"/>
                <w:spacing w:val="6"/>
                <w:w w:val="110"/>
                <w:sz w:val="15"/>
              </w:rPr>
              <w:t> </w:t>
            </w:r>
            <w:r>
              <w:rPr>
                <w:color w:val="191919"/>
                <w:spacing w:val="-2"/>
                <w:w w:val="110"/>
                <w:sz w:val="15"/>
              </w:rPr>
              <w:t>damage</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571" w:hRule="atLeast"/>
        </w:trPr>
        <w:tc>
          <w:tcPr>
            <w:tcW w:w="2451" w:type="dxa"/>
          </w:tcPr>
          <w:p>
            <w:pPr>
              <w:pStyle w:val="TableParagraph"/>
              <w:spacing w:before="18"/>
              <w:ind w:left="0"/>
              <w:rPr>
                <w:sz w:val="7"/>
              </w:rPr>
            </w:pPr>
          </w:p>
          <w:p>
            <w:pPr>
              <w:pStyle w:val="TableParagraph"/>
              <w:spacing w:before="0"/>
              <w:rPr>
                <w:sz w:val="15"/>
              </w:rPr>
            </w:pPr>
            <w:r>
              <w:rPr>
                <w:color w:val="191919"/>
                <w:spacing w:val="-5"/>
                <w:w w:val="110"/>
                <w:sz w:val="15"/>
              </w:rPr>
              <w:t>A7</w:t>
            </w:r>
          </w:p>
        </w:tc>
        <w:tc>
          <w:tcPr>
            <w:tcW w:w="2451" w:type="dxa"/>
          </w:tcPr>
          <w:p>
            <w:pPr>
              <w:pStyle w:val="TableParagraph"/>
              <w:spacing w:before="18"/>
              <w:ind w:left="0"/>
              <w:rPr>
                <w:sz w:val="7"/>
              </w:rPr>
            </w:pPr>
          </w:p>
          <w:p>
            <w:pPr>
              <w:pStyle w:val="TableParagraph"/>
              <w:spacing w:before="0"/>
              <w:ind w:left="117"/>
              <w:rPr>
                <w:sz w:val="15"/>
              </w:rPr>
            </w:pPr>
            <w:r>
              <w:rPr>
                <w:color w:val="191919"/>
                <w:w w:val="105"/>
                <w:sz w:val="15"/>
              </w:rPr>
              <w:t>Kill</w:t>
            </w:r>
            <w:r>
              <w:rPr>
                <w:color w:val="191919"/>
                <w:spacing w:val="-5"/>
                <w:w w:val="105"/>
                <w:sz w:val="15"/>
              </w:rPr>
              <w:t> </w:t>
            </w:r>
            <w:r>
              <w:rPr>
                <w:color w:val="191919"/>
                <w:w w:val="105"/>
                <w:sz w:val="15"/>
              </w:rPr>
              <w:t>Shot</w:t>
            </w:r>
            <w:r>
              <w:rPr>
                <w:color w:val="191919"/>
                <w:spacing w:val="-5"/>
                <w:w w:val="105"/>
                <w:sz w:val="15"/>
              </w:rPr>
              <w:t> II</w:t>
            </w:r>
          </w:p>
        </w:tc>
        <w:tc>
          <w:tcPr>
            <w:tcW w:w="3187" w:type="dxa"/>
          </w:tcPr>
          <w:p>
            <w:pPr>
              <w:pStyle w:val="TableParagraph"/>
              <w:spacing w:line="184" w:lineRule="auto" w:before="79"/>
              <w:ind w:left="114" w:right="219"/>
              <w:rPr>
                <w:sz w:val="15"/>
              </w:rPr>
            </w:pPr>
            <w:r>
              <w:rPr>
                <w:color w:val="191919"/>
                <w:w w:val="110"/>
                <w:sz w:val="15"/>
              </w:rPr>
              <w:t>+10% damage to targets below 30% </w:t>
            </w:r>
            <w:r>
              <w:rPr>
                <w:color w:val="191919"/>
                <w:spacing w:val="-6"/>
                <w:w w:val="110"/>
                <w:sz w:val="15"/>
              </w:rPr>
              <w:t>HP</w:t>
            </w:r>
          </w:p>
        </w:tc>
        <w:tc>
          <w:tcPr>
            <w:tcW w:w="2445" w:type="dxa"/>
            <w:tcBorders>
              <w:right w:val="single" w:sz="2" w:space="0" w:color="DCDCDC"/>
            </w:tcBorders>
          </w:tcPr>
          <w:p>
            <w:pPr>
              <w:pStyle w:val="TableParagraph"/>
              <w:spacing w:before="18"/>
              <w:ind w:left="0"/>
              <w:rPr>
                <w:sz w:val="7"/>
              </w:rPr>
            </w:pPr>
          </w:p>
          <w:p>
            <w:pPr>
              <w:pStyle w:val="TableParagraph"/>
              <w:spacing w:before="0"/>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10"/>
                <w:sz w:val="15"/>
              </w:rPr>
              <w:t>A8</w:t>
            </w:r>
          </w:p>
        </w:tc>
        <w:tc>
          <w:tcPr>
            <w:tcW w:w="2451" w:type="dxa"/>
            <w:shd w:val="clear" w:color="auto" w:fill="F4F6F9"/>
          </w:tcPr>
          <w:p>
            <w:pPr>
              <w:pStyle w:val="TableParagraph"/>
              <w:ind w:left="117"/>
              <w:rPr>
                <w:sz w:val="15"/>
              </w:rPr>
            </w:pPr>
            <w:r>
              <w:rPr>
                <w:color w:val="191919"/>
                <w:w w:val="105"/>
                <w:sz w:val="15"/>
              </w:rPr>
              <w:t>Penetration</w:t>
            </w:r>
            <w:r>
              <w:rPr>
                <w:color w:val="191919"/>
                <w:spacing w:val="5"/>
                <w:w w:val="105"/>
                <w:sz w:val="15"/>
              </w:rPr>
              <w:t> </w:t>
            </w:r>
            <w:r>
              <w:rPr>
                <w:color w:val="191919"/>
                <w:spacing w:val="-5"/>
                <w:w w:val="105"/>
                <w:sz w:val="15"/>
              </w:rPr>
              <w:t>III</w:t>
            </w:r>
          </w:p>
        </w:tc>
        <w:tc>
          <w:tcPr>
            <w:tcW w:w="3187" w:type="dxa"/>
            <w:shd w:val="clear" w:color="auto" w:fill="F4F6F9"/>
          </w:tcPr>
          <w:p>
            <w:pPr>
              <w:pStyle w:val="TableParagraph"/>
              <w:ind w:left="114"/>
              <w:rPr>
                <w:sz w:val="15"/>
              </w:rPr>
            </w:pPr>
            <w:r>
              <w:rPr>
                <w:color w:val="191919"/>
                <w:w w:val="110"/>
                <w:sz w:val="15"/>
              </w:rPr>
              <w:t>+4%</w:t>
            </w:r>
            <w:r>
              <w:rPr>
                <w:color w:val="191919"/>
                <w:spacing w:val="-6"/>
                <w:w w:val="110"/>
                <w:sz w:val="15"/>
              </w:rPr>
              <w:t> </w:t>
            </w:r>
            <w:r>
              <w:rPr>
                <w:color w:val="191919"/>
                <w:w w:val="110"/>
                <w:sz w:val="15"/>
              </w:rPr>
              <w:t>ranged</w:t>
            </w:r>
            <w:r>
              <w:rPr>
                <w:color w:val="191919"/>
                <w:spacing w:val="-6"/>
                <w:w w:val="110"/>
                <w:sz w:val="15"/>
              </w:rPr>
              <w:t> </w:t>
            </w:r>
            <w:r>
              <w:rPr>
                <w:color w:val="191919"/>
                <w:w w:val="110"/>
                <w:sz w:val="15"/>
              </w:rPr>
              <w:t>resistance</w:t>
            </w:r>
            <w:r>
              <w:rPr>
                <w:color w:val="191919"/>
                <w:spacing w:val="-6"/>
                <w:w w:val="110"/>
                <w:sz w:val="15"/>
              </w:rPr>
              <w:t> </w:t>
            </w:r>
            <w:r>
              <w:rPr>
                <w:color w:val="191919"/>
                <w:spacing w:val="-4"/>
                <w:w w:val="110"/>
                <w:sz w:val="15"/>
              </w:rPr>
              <w:t>shred</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10"/>
                <w:sz w:val="15"/>
              </w:rPr>
              <w:t>A9</w:t>
            </w:r>
          </w:p>
        </w:tc>
        <w:tc>
          <w:tcPr>
            <w:tcW w:w="2451" w:type="dxa"/>
          </w:tcPr>
          <w:p>
            <w:pPr>
              <w:pStyle w:val="TableParagraph"/>
              <w:ind w:left="117"/>
              <w:rPr>
                <w:sz w:val="15"/>
              </w:rPr>
            </w:pPr>
            <w:r>
              <w:rPr>
                <w:color w:val="191919"/>
                <w:w w:val="105"/>
                <w:sz w:val="15"/>
              </w:rPr>
              <w:t>Steady</w:t>
            </w:r>
            <w:r>
              <w:rPr>
                <w:color w:val="191919"/>
                <w:spacing w:val="9"/>
                <w:w w:val="105"/>
                <w:sz w:val="15"/>
              </w:rPr>
              <w:t> </w:t>
            </w:r>
            <w:r>
              <w:rPr>
                <w:color w:val="191919"/>
                <w:w w:val="105"/>
                <w:sz w:val="15"/>
              </w:rPr>
              <w:t>Shot</w:t>
            </w:r>
            <w:r>
              <w:rPr>
                <w:color w:val="191919"/>
                <w:spacing w:val="10"/>
                <w:w w:val="105"/>
                <w:sz w:val="15"/>
              </w:rPr>
              <w:t> </w:t>
            </w:r>
            <w:r>
              <w:rPr>
                <w:color w:val="191919"/>
                <w:spacing w:val="-5"/>
                <w:w w:val="105"/>
                <w:sz w:val="15"/>
              </w:rPr>
              <w:t>IV</w:t>
            </w:r>
          </w:p>
        </w:tc>
        <w:tc>
          <w:tcPr>
            <w:tcW w:w="3187" w:type="dxa"/>
          </w:tcPr>
          <w:p>
            <w:pPr>
              <w:pStyle w:val="TableParagraph"/>
              <w:ind w:left="114"/>
              <w:rPr>
                <w:sz w:val="15"/>
              </w:rPr>
            </w:pPr>
            <w:r>
              <w:rPr>
                <w:color w:val="191919"/>
                <w:w w:val="110"/>
                <w:sz w:val="15"/>
              </w:rPr>
              <w:t>+10%</w:t>
            </w:r>
            <w:r>
              <w:rPr>
                <w:color w:val="191919"/>
                <w:spacing w:val="7"/>
                <w:w w:val="110"/>
                <w:sz w:val="15"/>
              </w:rPr>
              <w:t> </w:t>
            </w:r>
            <w:r>
              <w:rPr>
                <w:color w:val="191919"/>
                <w:w w:val="110"/>
                <w:sz w:val="15"/>
              </w:rPr>
              <w:t>ranged</w:t>
            </w:r>
            <w:r>
              <w:rPr>
                <w:color w:val="191919"/>
                <w:spacing w:val="7"/>
                <w:w w:val="110"/>
                <w:sz w:val="15"/>
              </w:rPr>
              <w:t> </w:t>
            </w:r>
            <w:r>
              <w:rPr>
                <w:color w:val="191919"/>
                <w:spacing w:val="-2"/>
                <w:w w:val="110"/>
                <w:sz w:val="15"/>
              </w:rPr>
              <w:t>damage</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571" w:hRule="atLeast"/>
        </w:trPr>
        <w:tc>
          <w:tcPr>
            <w:tcW w:w="2451" w:type="dxa"/>
            <w:shd w:val="clear" w:color="auto" w:fill="F4F6F9"/>
          </w:tcPr>
          <w:p>
            <w:pPr>
              <w:pStyle w:val="TableParagraph"/>
              <w:spacing w:before="13"/>
              <w:ind w:left="0"/>
              <w:rPr>
                <w:sz w:val="10"/>
              </w:rPr>
            </w:pPr>
          </w:p>
          <w:p>
            <w:pPr>
              <w:pStyle w:val="TableParagraph"/>
              <w:spacing w:before="0"/>
              <w:rPr>
                <w:rFonts w:ascii="Arial"/>
                <w:b/>
                <w:sz w:val="15"/>
              </w:rPr>
            </w:pPr>
            <w:r>
              <w:rPr>
                <w:rFonts w:ascii="Arial"/>
                <w:b/>
                <w:color w:val="19395B"/>
                <w:w w:val="110"/>
                <w:sz w:val="15"/>
              </w:rPr>
              <w:t>A-</w:t>
            </w:r>
            <w:r>
              <w:rPr>
                <w:rFonts w:ascii="Arial"/>
                <w:b/>
                <w:color w:val="19395B"/>
                <w:spacing w:val="-5"/>
                <w:w w:val="110"/>
                <w:sz w:val="15"/>
              </w:rPr>
              <w:t>CAP</w:t>
            </w:r>
          </w:p>
        </w:tc>
        <w:tc>
          <w:tcPr>
            <w:tcW w:w="2451" w:type="dxa"/>
            <w:shd w:val="clear" w:color="auto" w:fill="F4F6F9"/>
          </w:tcPr>
          <w:p>
            <w:pPr>
              <w:pStyle w:val="TableParagraph"/>
              <w:spacing w:before="13"/>
              <w:ind w:left="0"/>
              <w:rPr>
                <w:sz w:val="10"/>
              </w:rPr>
            </w:pPr>
          </w:p>
          <w:p>
            <w:pPr>
              <w:pStyle w:val="TableParagraph"/>
              <w:spacing w:before="0"/>
              <w:ind w:left="117"/>
              <w:rPr>
                <w:rFonts w:ascii="Arial"/>
                <w:b/>
                <w:sz w:val="15"/>
              </w:rPr>
            </w:pPr>
            <w:r>
              <w:rPr>
                <w:rFonts w:ascii="Arial"/>
                <w:b/>
                <w:color w:val="19395B"/>
                <w:spacing w:val="-2"/>
                <w:w w:val="120"/>
                <w:sz w:val="15"/>
              </w:rPr>
              <w:t>Deadeye</w:t>
            </w:r>
          </w:p>
        </w:tc>
        <w:tc>
          <w:tcPr>
            <w:tcW w:w="3187" w:type="dxa"/>
            <w:shd w:val="clear" w:color="auto" w:fill="F4F6F9"/>
          </w:tcPr>
          <w:p>
            <w:pPr>
              <w:pStyle w:val="TableParagraph"/>
              <w:spacing w:line="304" w:lineRule="auto" w:before="87"/>
              <w:ind w:left="114" w:right="219"/>
              <w:rPr>
                <w:rFonts w:ascii="Arial"/>
                <w:b/>
                <w:sz w:val="15"/>
              </w:rPr>
            </w:pPr>
            <w:r>
              <w:rPr>
                <w:rFonts w:ascii="Arial"/>
                <w:b/>
                <w:color w:val="19395B"/>
                <w:w w:val="120"/>
                <w:sz w:val="15"/>
              </w:rPr>
              <w:t>+15%</w:t>
            </w:r>
            <w:r>
              <w:rPr>
                <w:rFonts w:ascii="Arial"/>
                <w:b/>
                <w:color w:val="19395B"/>
                <w:spacing w:val="-2"/>
                <w:w w:val="120"/>
                <w:sz w:val="15"/>
              </w:rPr>
              <w:t> </w:t>
            </w:r>
            <w:r>
              <w:rPr>
                <w:rFonts w:ascii="Arial"/>
                <w:b/>
                <w:color w:val="19395B"/>
                <w:w w:val="120"/>
                <w:sz w:val="15"/>
              </w:rPr>
              <w:t>ranged</w:t>
            </w:r>
            <w:r>
              <w:rPr>
                <w:rFonts w:ascii="Arial"/>
                <w:b/>
                <w:color w:val="19395B"/>
                <w:spacing w:val="-2"/>
                <w:w w:val="120"/>
                <w:sz w:val="15"/>
              </w:rPr>
              <w:t> </w:t>
            </w:r>
            <w:r>
              <w:rPr>
                <w:rFonts w:ascii="Arial"/>
                <w:b/>
                <w:color w:val="19395B"/>
                <w:w w:val="120"/>
                <w:sz w:val="15"/>
              </w:rPr>
              <w:t>damage,</w:t>
            </w:r>
            <w:r>
              <w:rPr>
                <w:rFonts w:ascii="Arial"/>
                <w:b/>
                <w:color w:val="19395B"/>
                <w:spacing w:val="-2"/>
                <w:w w:val="120"/>
                <w:sz w:val="15"/>
              </w:rPr>
              <w:t> </w:t>
            </w:r>
            <w:r>
              <w:rPr>
                <w:rFonts w:ascii="Arial"/>
                <w:b/>
                <w:color w:val="19395B"/>
                <w:w w:val="120"/>
                <w:sz w:val="15"/>
              </w:rPr>
              <w:t>+8% ranged resistance shred</w:t>
            </w:r>
          </w:p>
        </w:tc>
        <w:tc>
          <w:tcPr>
            <w:tcW w:w="2445" w:type="dxa"/>
            <w:tcBorders>
              <w:right w:val="single" w:sz="2" w:space="0" w:color="DCDCDC"/>
            </w:tcBorders>
            <w:shd w:val="clear" w:color="auto" w:fill="F4F6F9"/>
          </w:tcPr>
          <w:p>
            <w:pPr>
              <w:pStyle w:val="TableParagraph"/>
              <w:spacing w:before="13"/>
              <w:ind w:left="0"/>
              <w:rPr>
                <w:sz w:val="10"/>
              </w:rPr>
            </w:pPr>
          </w:p>
          <w:p>
            <w:pPr>
              <w:pStyle w:val="TableParagraph"/>
              <w:spacing w:before="0"/>
              <w:ind w:left="122"/>
              <w:rPr>
                <w:rFonts w:ascii="Arial"/>
                <w:b/>
                <w:sz w:val="15"/>
              </w:rPr>
            </w:pPr>
            <w:r>
              <w:rPr>
                <w:rFonts w:ascii="Arial"/>
                <w:b/>
                <w:color w:val="19395B"/>
                <w:w w:val="124"/>
                <w:sz w:val="15"/>
              </w:rPr>
              <w:t>2</w:t>
            </w:r>
          </w:p>
        </w:tc>
      </w:tr>
    </w:tbl>
    <w:p>
      <w:pPr>
        <w:spacing w:before="124"/>
        <w:ind w:left="115" w:right="0" w:firstLine="0"/>
        <w:jc w:val="left"/>
        <w:rPr>
          <w:rFonts w:ascii="Arial"/>
          <w:i/>
          <w:sz w:val="16"/>
        </w:rPr>
      </w:pPr>
      <w:r>
        <w:rPr>
          <w:rFonts w:ascii="Arial"/>
          <w:i/>
          <w:color w:val="191919"/>
          <w:w w:val="115"/>
          <w:sz w:val="16"/>
        </w:rPr>
        <w:t>Branch</w:t>
      </w:r>
      <w:r>
        <w:rPr>
          <w:rFonts w:ascii="Arial"/>
          <w:i/>
          <w:color w:val="191919"/>
          <w:spacing w:val="-9"/>
          <w:w w:val="115"/>
          <w:sz w:val="16"/>
        </w:rPr>
        <w:t> </w:t>
      </w:r>
      <w:r>
        <w:rPr>
          <w:rFonts w:ascii="Arial"/>
          <w:i/>
          <w:color w:val="191919"/>
          <w:w w:val="115"/>
          <w:sz w:val="16"/>
        </w:rPr>
        <w:t>A</w:t>
      </w:r>
      <w:r>
        <w:rPr>
          <w:rFonts w:ascii="Arial"/>
          <w:i/>
          <w:color w:val="191919"/>
          <w:spacing w:val="-9"/>
          <w:w w:val="115"/>
          <w:sz w:val="16"/>
        </w:rPr>
        <w:t> </w:t>
      </w:r>
      <w:r>
        <w:rPr>
          <w:rFonts w:ascii="Arial"/>
          <w:i/>
          <w:color w:val="191919"/>
          <w:w w:val="115"/>
          <w:sz w:val="16"/>
        </w:rPr>
        <w:t>total</w:t>
      </w:r>
      <w:r>
        <w:rPr>
          <w:rFonts w:ascii="Arial"/>
          <w:i/>
          <w:color w:val="191919"/>
          <w:spacing w:val="-9"/>
          <w:w w:val="115"/>
          <w:sz w:val="16"/>
        </w:rPr>
        <w:t> </w:t>
      </w:r>
      <w:r>
        <w:rPr>
          <w:rFonts w:ascii="Arial"/>
          <w:i/>
          <w:color w:val="191919"/>
          <w:w w:val="115"/>
          <w:sz w:val="16"/>
        </w:rPr>
        <w:t>(with</w:t>
      </w:r>
      <w:r>
        <w:rPr>
          <w:rFonts w:ascii="Arial"/>
          <w:i/>
          <w:color w:val="191919"/>
          <w:spacing w:val="-9"/>
          <w:w w:val="115"/>
          <w:sz w:val="16"/>
        </w:rPr>
        <w:t> </w:t>
      </w:r>
      <w:r>
        <w:rPr>
          <w:rFonts w:ascii="Arial"/>
          <w:i/>
          <w:color w:val="191919"/>
          <w:w w:val="115"/>
          <w:sz w:val="16"/>
        </w:rPr>
        <w:t>capstone):</w:t>
      </w:r>
      <w:r>
        <w:rPr>
          <w:rFonts w:ascii="Arial"/>
          <w:i/>
          <w:color w:val="191919"/>
          <w:spacing w:val="-9"/>
          <w:w w:val="115"/>
          <w:sz w:val="16"/>
        </w:rPr>
        <w:t> </w:t>
      </w:r>
      <w:r>
        <w:rPr>
          <w:rFonts w:ascii="Arial"/>
          <w:i/>
          <w:color w:val="191919"/>
          <w:w w:val="115"/>
          <w:sz w:val="16"/>
        </w:rPr>
        <w:t>+47%</w:t>
      </w:r>
      <w:r>
        <w:rPr>
          <w:rFonts w:ascii="Arial"/>
          <w:i/>
          <w:color w:val="191919"/>
          <w:spacing w:val="-9"/>
          <w:w w:val="115"/>
          <w:sz w:val="16"/>
        </w:rPr>
        <w:t> </w:t>
      </w:r>
      <w:r>
        <w:rPr>
          <w:rFonts w:ascii="Arial"/>
          <w:i/>
          <w:color w:val="191919"/>
          <w:w w:val="115"/>
          <w:sz w:val="16"/>
        </w:rPr>
        <w:t>ranged</w:t>
      </w:r>
      <w:r>
        <w:rPr>
          <w:rFonts w:ascii="Arial"/>
          <w:i/>
          <w:color w:val="191919"/>
          <w:spacing w:val="-8"/>
          <w:w w:val="115"/>
          <w:sz w:val="16"/>
        </w:rPr>
        <w:t> </w:t>
      </w:r>
      <w:r>
        <w:rPr>
          <w:rFonts w:ascii="Arial"/>
          <w:i/>
          <w:color w:val="191919"/>
          <w:w w:val="115"/>
          <w:sz w:val="16"/>
        </w:rPr>
        <w:t>damage,</w:t>
      </w:r>
      <w:r>
        <w:rPr>
          <w:rFonts w:ascii="Arial"/>
          <w:i/>
          <w:color w:val="191919"/>
          <w:spacing w:val="-9"/>
          <w:w w:val="115"/>
          <w:sz w:val="16"/>
        </w:rPr>
        <w:t> </w:t>
      </w:r>
      <w:r>
        <w:rPr>
          <w:rFonts w:ascii="Arial"/>
          <w:i/>
          <w:color w:val="191919"/>
          <w:w w:val="115"/>
          <w:sz w:val="16"/>
        </w:rPr>
        <w:t>+20%</w:t>
      </w:r>
      <w:r>
        <w:rPr>
          <w:rFonts w:ascii="Arial"/>
          <w:i/>
          <w:color w:val="191919"/>
          <w:spacing w:val="-9"/>
          <w:w w:val="115"/>
          <w:sz w:val="16"/>
        </w:rPr>
        <w:t> </w:t>
      </w:r>
      <w:r>
        <w:rPr>
          <w:rFonts w:ascii="Arial"/>
          <w:i/>
          <w:color w:val="191919"/>
          <w:w w:val="115"/>
          <w:sz w:val="16"/>
        </w:rPr>
        <w:t>ranged</w:t>
      </w:r>
      <w:r>
        <w:rPr>
          <w:rFonts w:ascii="Arial"/>
          <w:i/>
          <w:color w:val="191919"/>
          <w:spacing w:val="-9"/>
          <w:w w:val="115"/>
          <w:sz w:val="16"/>
        </w:rPr>
        <w:t> </w:t>
      </w:r>
      <w:r>
        <w:rPr>
          <w:rFonts w:ascii="Arial"/>
          <w:i/>
          <w:color w:val="191919"/>
          <w:w w:val="115"/>
          <w:sz w:val="16"/>
        </w:rPr>
        <w:t>resistance</w:t>
      </w:r>
      <w:r>
        <w:rPr>
          <w:rFonts w:ascii="Arial"/>
          <w:i/>
          <w:color w:val="191919"/>
          <w:spacing w:val="-9"/>
          <w:w w:val="115"/>
          <w:sz w:val="16"/>
        </w:rPr>
        <w:t> </w:t>
      </w:r>
      <w:r>
        <w:rPr>
          <w:rFonts w:ascii="Arial"/>
          <w:i/>
          <w:color w:val="191919"/>
          <w:w w:val="115"/>
          <w:sz w:val="16"/>
        </w:rPr>
        <w:t>shred,</w:t>
      </w:r>
      <w:r>
        <w:rPr>
          <w:rFonts w:ascii="Arial"/>
          <w:i/>
          <w:color w:val="191919"/>
          <w:spacing w:val="-9"/>
          <w:w w:val="115"/>
          <w:sz w:val="16"/>
        </w:rPr>
        <w:t> </w:t>
      </w:r>
      <w:r>
        <w:rPr>
          <w:rFonts w:ascii="Arial"/>
          <w:i/>
          <w:color w:val="191919"/>
          <w:w w:val="115"/>
          <w:sz w:val="16"/>
        </w:rPr>
        <w:t>+20%</w:t>
      </w:r>
      <w:r>
        <w:rPr>
          <w:rFonts w:ascii="Arial"/>
          <w:i/>
          <w:color w:val="191919"/>
          <w:spacing w:val="-8"/>
          <w:w w:val="115"/>
          <w:sz w:val="16"/>
        </w:rPr>
        <w:t> </w:t>
      </w:r>
      <w:r>
        <w:rPr>
          <w:rFonts w:ascii="Arial"/>
          <w:i/>
          <w:color w:val="191919"/>
          <w:w w:val="115"/>
          <w:sz w:val="16"/>
        </w:rPr>
        <w:t>bonus</w:t>
      </w:r>
      <w:r>
        <w:rPr>
          <w:rFonts w:ascii="Arial"/>
          <w:i/>
          <w:color w:val="191919"/>
          <w:spacing w:val="-9"/>
          <w:w w:val="115"/>
          <w:sz w:val="16"/>
        </w:rPr>
        <w:t> </w:t>
      </w:r>
      <w:r>
        <w:rPr>
          <w:rFonts w:ascii="Arial"/>
          <w:i/>
          <w:color w:val="191919"/>
          <w:w w:val="115"/>
          <w:sz w:val="16"/>
        </w:rPr>
        <w:t>to</w:t>
      </w:r>
      <w:r>
        <w:rPr>
          <w:rFonts w:ascii="Arial"/>
          <w:i/>
          <w:color w:val="191919"/>
          <w:spacing w:val="-9"/>
          <w:w w:val="115"/>
          <w:sz w:val="16"/>
        </w:rPr>
        <w:t> </w:t>
      </w:r>
      <w:r>
        <w:rPr>
          <w:rFonts w:ascii="Arial"/>
          <w:i/>
          <w:color w:val="191919"/>
          <w:w w:val="115"/>
          <w:sz w:val="16"/>
        </w:rPr>
        <w:t>low-HP</w:t>
      </w:r>
      <w:r>
        <w:rPr>
          <w:rFonts w:ascii="Arial"/>
          <w:i/>
          <w:color w:val="191919"/>
          <w:spacing w:val="-9"/>
          <w:w w:val="115"/>
          <w:sz w:val="16"/>
        </w:rPr>
        <w:t> </w:t>
      </w:r>
      <w:r>
        <w:rPr>
          <w:rFonts w:ascii="Arial"/>
          <w:i/>
          <w:color w:val="191919"/>
          <w:spacing w:val="-2"/>
          <w:w w:val="115"/>
          <w:sz w:val="16"/>
        </w:rPr>
        <w:t>targets</w:t>
      </w:r>
    </w:p>
    <w:p>
      <w:pPr>
        <w:pStyle w:val="BodyText"/>
        <w:spacing w:before="4"/>
        <w:rPr>
          <w:rFonts w:ascii="Arial"/>
          <w:i/>
          <w:sz w:val="24"/>
        </w:rPr>
      </w:pPr>
    </w:p>
    <w:p>
      <w:pPr>
        <w:pStyle w:val="Heading3"/>
      </w:pPr>
      <w:r>
        <w:rPr>
          <w:color w:val="2B5E89"/>
          <w:w w:val="115"/>
        </w:rPr>
        <w:t>Branch</w:t>
      </w:r>
      <w:r>
        <w:rPr>
          <w:color w:val="2B5E89"/>
          <w:spacing w:val="5"/>
          <w:w w:val="115"/>
        </w:rPr>
        <w:t> </w:t>
      </w:r>
      <w:r>
        <w:rPr>
          <w:color w:val="2B5E89"/>
          <w:w w:val="115"/>
        </w:rPr>
        <w:t>B:</w:t>
      </w:r>
      <w:r>
        <w:rPr>
          <w:color w:val="2B5E89"/>
          <w:spacing w:val="4"/>
          <w:w w:val="115"/>
        </w:rPr>
        <w:t> </w:t>
      </w:r>
      <w:r>
        <w:rPr>
          <w:color w:val="2B5E89"/>
          <w:w w:val="115"/>
        </w:rPr>
        <w:t>Volley</w:t>
      </w:r>
      <w:r>
        <w:rPr>
          <w:color w:val="2B5E89"/>
          <w:spacing w:val="5"/>
          <w:w w:val="115"/>
        </w:rPr>
        <w:t> </w:t>
      </w:r>
      <w:r>
        <w:rPr>
          <w:color w:val="2B5E89"/>
          <w:w w:val="115"/>
        </w:rPr>
        <w:t>Path</w:t>
      </w:r>
      <w:r>
        <w:rPr>
          <w:color w:val="2B5E89"/>
          <w:spacing w:val="5"/>
          <w:w w:val="115"/>
        </w:rPr>
        <w:t> </w:t>
      </w:r>
      <w:r>
        <w:rPr>
          <w:color w:val="2B5E89"/>
          <w:w w:val="115"/>
        </w:rPr>
        <w:t>(AoE</w:t>
      </w:r>
      <w:r>
        <w:rPr>
          <w:color w:val="2B5E89"/>
          <w:spacing w:val="5"/>
          <w:w w:val="115"/>
        </w:rPr>
        <w:t> </w:t>
      </w:r>
      <w:r>
        <w:rPr>
          <w:color w:val="2B5E89"/>
          <w:w w:val="115"/>
        </w:rPr>
        <w:t>/</w:t>
      </w:r>
      <w:r>
        <w:rPr>
          <w:color w:val="2B5E89"/>
          <w:spacing w:val="5"/>
          <w:w w:val="115"/>
        </w:rPr>
        <w:t> </w:t>
      </w:r>
      <w:r>
        <w:rPr>
          <w:color w:val="2B5E89"/>
          <w:spacing w:val="-2"/>
          <w:w w:val="115"/>
        </w:rPr>
        <w:t>Speed)</w:t>
      </w:r>
    </w:p>
    <w:p>
      <w:pPr>
        <w:pStyle w:val="BodyText"/>
        <w:spacing w:before="8"/>
        <w:rPr>
          <w:rFonts w:ascii="Arial"/>
          <w:b/>
          <w:sz w:val="5"/>
        </w:rPr>
      </w:pPr>
      <w:r>
        <w:rPr/>
        <mc:AlternateContent>
          <mc:Choice Requires="wps">
            <w:drawing>
              <wp:anchor distT="0" distB="0" distL="0" distR="0" allowOverlap="1" layoutInCell="1" locked="0" behindDoc="1" simplePos="0" relativeHeight="487871488">
                <wp:simplePos x="0" y="0"/>
                <wp:positionH relativeFrom="page">
                  <wp:posOffset>428625</wp:posOffset>
                </wp:positionH>
                <wp:positionV relativeFrom="paragraph">
                  <wp:posOffset>56901</wp:posOffset>
                </wp:positionV>
                <wp:extent cx="6693534" cy="7620"/>
                <wp:effectExtent l="0" t="0" r="0" b="0"/>
                <wp:wrapTopAndBottom/>
                <wp:docPr id="1275" name="Graphic 1275"/>
                <wp:cNvGraphicFramePr>
                  <a:graphicFrameLocks/>
                </wp:cNvGraphicFramePr>
                <a:graphic>
                  <a:graphicData uri="http://schemas.microsoft.com/office/word/2010/wordprocessingShape">
                    <wps:wsp>
                      <wps:cNvPr id="1275" name="Graphic 127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0417pt;width:527.039970pt;height:.575371pt;mso-position-horizontal-relative:page;mso-position-vertical-relative:paragraph;z-index:-15444992;mso-wrap-distance-left:0;mso-wrap-distance-right:0" id="docshape1275" filled="true" fillcolor="#dcdcdc" stroked="false">
                <v:fill type="solid"/>
                <w10:wrap type="topAndBottom"/>
              </v:rect>
            </w:pict>
          </mc:Fallback>
        </mc:AlternateContent>
      </w:r>
    </w:p>
    <w:p>
      <w:pPr>
        <w:pStyle w:val="BodyText"/>
        <w:spacing w:line="192" w:lineRule="auto" w:before="100"/>
        <w:ind w:left="115" w:right="322"/>
      </w:pPr>
      <w:r>
        <w:rPr>
          <w:color w:val="191919"/>
          <w:w w:val="110"/>
        </w:rPr>
        <w:t>Focus:</w:t>
      </w:r>
      <w:r>
        <w:rPr>
          <w:color w:val="191919"/>
          <w:spacing w:val="-4"/>
          <w:w w:val="110"/>
        </w:rPr>
        <w:t> </w:t>
      </w:r>
      <w:r>
        <w:rPr>
          <w:color w:val="191919"/>
          <w:w w:val="110"/>
        </w:rPr>
        <w:t>Fire</w:t>
      </w:r>
      <w:r>
        <w:rPr>
          <w:color w:val="191919"/>
          <w:spacing w:val="-4"/>
          <w:w w:val="110"/>
        </w:rPr>
        <w:t> </w:t>
      </w:r>
      <w:r>
        <w:rPr>
          <w:color w:val="191919"/>
          <w:w w:val="110"/>
        </w:rPr>
        <w:t>rate,</w:t>
      </w:r>
      <w:r>
        <w:rPr>
          <w:color w:val="191919"/>
          <w:spacing w:val="-4"/>
          <w:w w:val="110"/>
        </w:rPr>
        <w:t> </w:t>
      </w:r>
      <w:r>
        <w:rPr>
          <w:color w:val="191919"/>
          <w:w w:val="110"/>
        </w:rPr>
        <w:t>multi-target,</w:t>
      </w:r>
      <w:r>
        <w:rPr>
          <w:color w:val="191919"/>
          <w:spacing w:val="-4"/>
          <w:w w:val="110"/>
        </w:rPr>
        <w:t> </w:t>
      </w:r>
      <w:r>
        <w:rPr>
          <w:color w:val="191919"/>
          <w:w w:val="110"/>
        </w:rPr>
        <w:t>arrow</w:t>
      </w:r>
      <w:r>
        <w:rPr>
          <w:color w:val="191919"/>
          <w:spacing w:val="-4"/>
          <w:w w:val="110"/>
        </w:rPr>
        <w:t> </w:t>
      </w:r>
      <w:r>
        <w:rPr>
          <w:color w:val="191919"/>
          <w:w w:val="110"/>
        </w:rPr>
        <w:t>economy.</w:t>
      </w:r>
      <w:r>
        <w:rPr>
          <w:color w:val="191919"/>
          <w:spacing w:val="-4"/>
          <w:w w:val="110"/>
        </w:rPr>
        <w:t> </w:t>
      </w:r>
      <w:r>
        <w:rPr>
          <w:color w:val="191919"/>
          <w:w w:val="110"/>
        </w:rPr>
        <w:t>Synergizes</w:t>
      </w:r>
      <w:r>
        <w:rPr>
          <w:color w:val="191919"/>
          <w:spacing w:val="-4"/>
          <w:w w:val="110"/>
        </w:rPr>
        <w:t> </w:t>
      </w:r>
      <w:r>
        <w:rPr>
          <w:color w:val="191919"/>
          <w:w w:val="110"/>
        </w:rPr>
        <w:t>with</w:t>
      </w:r>
      <w:r>
        <w:rPr>
          <w:color w:val="191919"/>
          <w:spacing w:val="-4"/>
          <w:w w:val="110"/>
        </w:rPr>
        <w:t> </w:t>
      </w:r>
      <w:r>
        <w:rPr>
          <w:color w:val="191919"/>
          <w:w w:val="110"/>
        </w:rPr>
        <w:t>Ranger</w:t>
      </w:r>
      <w:r>
        <w:rPr>
          <w:color w:val="191919"/>
          <w:spacing w:val="-4"/>
          <w:w w:val="110"/>
        </w:rPr>
        <w:t> </w:t>
      </w:r>
      <w:r>
        <w:rPr>
          <w:color w:val="191919"/>
          <w:w w:val="110"/>
        </w:rPr>
        <w:t>(Rain</w:t>
      </w:r>
      <w:r>
        <w:rPr>
          <w:color w:val="191919"/>
          <w:spacing w:val="-4"/>
          <w:w w:val="110"/>
        </w:rPr>
        <w:t> </w:t>
      </w:r>
      <w:r>
        <w:rPr>
          <w:color w:val="191919"/>
          <w:w w:val="110"/>
        </w:rPr>
        <w:t>of</w:t>
      </w:r>
      <w:r>
        <w:rPr>
          <w:color w:val="191919"/>
          <w:spacing w:val="-4"/>
          <w:w w:val="110"/>
        </w:rPr>
        <w:t> </w:t>
      </w:r>
      <w:r>
        <w:rPr>
          <w:color w:val="191919"/>
          <w:w w:val="110"/>
        </w:rPr>
        <w:t>Arrows</w:t>
      </w:r>
      <w:r>
        <w:rPr>
          <w:color w:val="191919"/>
          <w:spacing w:val="-4"/>
          <w:w w:val="110"/>
        </w:rPr>
        <w:t> </w:t>
      </w:r>
      <w:r>
        <w:rPr>
          <w:color w:val="191919"/>
          <w:w w:val="110"/>
        </w:rPr>
        <w:t>active),</w:t>
      </w:r>
      <w:r>
        <w:rPr>
          <w:color w:val="191919"/>
          <w:spacing w:val="-4"/>
          <w:w w:val="110"/>
        </w:rPr>
        <w:t> </w:t>
      </w:r>
      <w:r>
        <w:rPr>
          <w:color w:val="191919"/>
          <w:w w:val="110"/>
        </w:rPr>
        <w:t>Void</w:t>
      </w:r>
      <w:r>
        <w:rPr>
          <w:color w:val="191919"/>
          <w:spacing w:val="-4"/>
          <w:w w:val="110"/>
        </w:rPr>
        <w:t> </w:t>
      </w:r>
      <w:r>
        <w:rPr>
          <w:color w:val="191919"/>
          <w:w w:val="110"/>
        </w:rPr>
        <w:t>Summoner</w:t>
      </w:r>
      <w:r>
        <w:rPr>
          <w:color w:val="191919"/>
          <w:spacing w:val="-4"/>
          <w:w w:val="110"/>
        </w:rPr>
        <w:t> </w:t>
      </w:r>
      <w:r>
        <w:rPr>
          <w:color w:val="191919"/>
          <w:w w:val="110"/>
        </w:rPr>
        <w:t>(crossbow</w:t>
      </w:r>
      <w:r>
        <w:rPr>
          <w:color w:val="191919"/>
          <w:spacing w:val="-4"/>
          <w:w w:val="110"/>
        </w:rPr>
        <w:t> </w:t>
      </w:r>
      <w:r>
        <w:rPr>
          <w:color w:val="191919"/>
          <w:w w:val="110"/>
        </w:rPr>
        <w:t>+ minion swarm).</w:t>
      </w:r>
    </w:p>
    <w:p>
      <w:pPr>
        <w:pStyle w:val="BodyText"/>
        <w:spacing w:before="1"/>
        <w:rPr>
          <w:sz w:val="4"/>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451"/>
        <w:gridCol w:w="2451"/>
        <w:gridCol w:w="3187"/>
        <w:gridCol w:w="2445"/>
      </w:tblGrid>
      <w:tr>
        <w:trPr>
          <w:trHeight w:val="377" w:hRule="atLeast"/>
        </w:trPr>
        <w:tc>
          <w:tcPr>
            <w:tcW w:w="10534" w:type="dxa"/>
            <w:gridSpan w:val="4"/>
            <w:tcBorders>
              <w:top w:val="nil"/>
              <w:left w:val="nil"/>
              <w:right w:val="nil"/>
            </w:tcBorders>
            <w:shd w:val="clear" w:color="auto" w:fill="19395B"/>
          </w:tcPr>
          <w:p>
            <w:pPr>
              <w:pStyle w:val="TableParagraph"/>
              <w:tabs>
                <w:tab w:pos="2563" w:val="left" w:leader="none"/>
                <w:tab w:pos="5012" w:val="left" w:leader="none"/>
                <w:tab w:pos="8207" w:val="left" w:leader="none"/>
              </w:tabs>
              <w:spacing w:before="101"/>
              <w:ind w:left="115"/>
              <w:rPr>
                <w:rFonts w:ascii="Arial"/>
                <w:b/>
                <w:sz w:val="15"/>
              </w:rPr>
            </w:pPr>
            <w:r>
              <w:rPr>
                <w:rFonts w:ascii="Arial"/>
                <w:b/>
                <w:color w:val="FFFFFF"/>
                <w:spacing w:val="-4"/>
                <w:w w:val="120"/>
                <w:sz w:val="15"/>
              </w:rPr>
              <w:t>Node</w:t>
            </w:r>
            <w:r>
              <w:rPr>
                <w:rFonts w:ascii="Arial"/>
                <w:b/>
                <w:color w:val="FFFFFF"/>
                <w:sz w:val="15"/>
              </w:rPr>
              <w:tab/>
            </w:r>
            <w:r>
              <w:rPr>
                <w:rFonts w:ascii="Arial"/>
                <w:b/>
                <w:color w:val="FFFFFF"/>
                <w:spacing w:val="-4"/>
                <w:w w:val="120"/>
                <w:sz w:val="15"/>
              </w:rPr>
              <w:t>Name</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spacing w:val="-4"/>
                <w:w w:val="120"/>
                <w:sz w:val="15"/>
              </w:rPr>
              <w:t>Cost</w:t>
            </w:r>
          </w:p>
        </w:tc>
      </w:tr>
      <w:tr>
        <w:trPr>
          <w:trHeight w:val="353" w:hRule="atLeast"/>
        </w:trPr>
        <w:tc>
          <w:tcPr>
            <w:tcW w:w="2451" w:type="dxa"/>
          </w:tcPr>
          <w:p>
            <w:pPr>
              <w:pStyle w:val="TableParagraph"/>
              <w:rPr>
                <w:sz w:val="15"/>
              </w:rPr>
            </w:pPr>
            <w:r>
              <w:rPr>
                <w:color w:val="191919"/>
                <w:spacing w:val="-5"/>
                <w:w w:val="105"/>
                <w:sz w:val="15"/>
              </w:rPr>
              <w:t>B1</w:t>
            </w:r>
          </w:p>
        </w:tc>
        <w:tc>
          <w:tcPr>
            <w:tcW w:w="2451" w:type="dxa"/>
          </w:tcPr>
          <w:p>
            <w:pPr>
              <w:pStyle w:val="TableParagraph"/>
              <w:ind w:left="117"/>
              <w:rPr>
                <w:sz w:val="15"/>
              </w:rPr>
            </w:pPr>
            <w:r>
              <w:rPr>
                <w:color w:val="191919"/>
                <w:w w:val="105"/>
                <w:sz w:val="15"/>
              </w:rPr>
              <w:t>Rapid</w:t>
            </w:r>
            <w:r>
              <w:rPr>
                <w:color w:val="191919"/>
                <w:spacing w:val="1"/>
                <w:w w:val="105"/>
                <w:sz w:val="15"/>
              </w:rPr>
              <w:t> </w:t>
            </w:r>
            <w:r>
              <w:rPr>
                <w:color w:val="191919"/>
                <w:w w:val="105"/>
                <w:sz w:val="15"/>
              </w:rPr>
              <w:t>Fire</w:t>
            </w:r>
            <w:r>
              <w:rPr>
                <w:color w:val="191919"/>
                <w:spacing w:val="1"/>
                <w:w w:val="105"/>
                <w:sz w:val="15"/>
              </w:rPr>
              <w:t> </w:t>
            </w:r>
            <w:r>
              <w:rPr>
                <w:color w:val="191919"/>
                <w:spacing w:val="-10"/>
                <w:w w:val="105"/>
                <w:sz w:val="15"/>
              </w:rPr>
              <w:t>I</w:t>
            </w:r>
          </w:p>
        </w:tc>
        <w:tc>
          <w:tcPr>
            <w:tcW w:w="3187" w:type="dxa"/>
          </w:tcPr>
          <w:p>
            <w:pPr>
              <w:pStyle w:val="TableParagraph"/>
              <w:ind w:left="114"/>
              <w:rPr>
                <w:sz w:val="15"/>
              </w:rPr>
            </w:pPr>
            <w:r>
              <w:rPr>
                <w:color w:val="191919"/>
                <w:w w:val="110"/>
                <w:sz w:val="15"/>
              </w:rPr>
              <w:t>+6%</w:t>
            </w:r>
            <w:r>
              <w:rPr>
                <w:color w:val="191919"/>
                <w:spacing w:val="3"/>
                <w:w w:val="110"/>
                <w:sz w:val="15"/>
              </w:rPr>
              <w:t> </w:t>
            </w:r>
            <w:r>
              <w:rPr>
                <w:color w:val="191919"/>
                <w:w w:val="110"/>
                <w:sz w:val="15"/>
              </w:rPr>
              <w:t>draw</w:t>
            </w:r>
            <w:r>
              <w:rPr>
                <w:color w:val="191919"/>
                <w:spacing w:val="3"/>
                <w:w w:val="110"/>
                <w:sz w:val="15"/>
              </w:rPr>
              <w:t> </w:t>
            </w:r>
            <w:r>
              <w:rPr>
                <w:color w:val="191919"/>
                <w:spacing w:val="-2"/>
                <w:w w:val="110"/>
                <w:sz w:val="15"/>
              </w:rPr>
              <w:t>speed</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571" w:hRule="atLeast"/>
        </w:trPr>
        <w:tc>
          <w:tcPr>
            <w:tcW w:w="2451" w:type="dxa"/>
            <w:shd w:val="clear" w:color="auto" w:fill="F4F6F9"/>
          </w:tcPr>
          <w:p>
            <w:pPr>
              <w:pStyle w:val="TableParagraph"/>
              <w:spacing w:before="18"/>
              <w:ind w:left="0"/>
              <w:rPr>
                <w:sz w:val="7"/>
              </w:rPr>
            </w:pPr>
          </w:p>
          <w:p>
            <w:pPr>
              <w:pStyle w:val="TableParagraph"/>
              <w:spacing w:before="0"/>
              <w:rPr>
                <w:sz w:val="15"/>
              </w:rPr>
            </w:pPr>
            <w:r>
              <w:rPr>
                <w:color w:val="191919"/>
                <w:spacing w:val="-5"/>
                <w:w w:val="105"/>
                <w:sz w:val="15"/>
              </w:rPr>
              <w:t>B2</w:t>
            </w:r>
          </w:p>
        </w:tc>
        <w:tc>
          <w:tcPr>
            <w:tcW w:w="2451" w:type="dxa"/>
            <w:shd w:val="clear" w:color="auto" w:fill="F4F6F9"/>
          </w:tcPr>
          <w:p>
            <w:pPr>
              <w:pStyle w:val="TableParagraph"/>
              <w:spacing w:before="18"/>
              <w:ind w:left="0"/>
              <w:rPr>
                <w:sz w:val="7"/>
              </w:rPr>
            </w:pPr>
          </w:p>
          <w:p>
            <w:pPr>
              <w:pStyle w:val="TableParagraph"/>
              <w:spacing w:before="0"/>
              <w:ind w:left="117"/>
              <w:rPr>
                <w:sz w:val="15"/>
              </w:rPr>
            </w:pPr>
            <w:r>
              <w:rPr>
                <w:color w:val="191919"/>
                <w:w w:val="105"/>
                <w:sz w:val="15"/>
              </w:rPr>
              <w:t>Arrow</w:t>
            </w:r>
            <w:r>
              <w:rPr>
                <w:color w:val="191919"/>
                <w:spacing w:val="15"/>
                <w:w w:val="105"/>
                <w:sz w:val="15"/>
              </w:rPr>
              <w:t> </w:t>
            </w:r>
            <w:r>
              <w:rPr>
                <w:color w:val="191919"/>
                <w:w w:val="105"/>
                <w:sz w:val="15"/>
              </w:rPr>
              <w:t>Conservation</w:t>
            </w:r>
            <w:r>
              <w:rPr>
                <w:color w:val="191919"/>
                <w:spacing w:val="16"/>
                <w:w w:val="105"/>
                <w:sz w:val="15"/>
              </w:rPr>
              <w:t> </w:t>
            </w:r>
            <w:r>
              <w:rPr>
                <w:color w:val="191919"/>
                <w:spacing w:val="-10"/>
                <w:w w:val="105"/>
                <w:sz w:val="15"/>
              </w:rPr>
              <w:t>I</w:t>
            </w:r>
          </w:p>
        </w:tc>
        <w:tc>
          <w:tcPr>
            <w:tcW w:w="3187" w:type="dxa"/>
            <w:shd w:val="clear" w:color="auto" w:fill="F4F6F9"/>
          </w:tcPr>
          <w:p>
            <w:pPr>
              <w:pStyle w:val="TableParagraph"/>
              <w:spacing w:line="184" w:lineRule="auto" w:before="79"/>
              <w:ind w:left="114"/>
              <w:rPr>
                <w:sz w:val="15"/>
              </w:rPr>
            </w:pPr>
            <w:r>
              <w:rPr>
                <w:color w:val="191919"/>
                <w:w w:val="110"/>
                <w:sz w:val="15"/>
              </w:rPr>
              <w:t>+5%</w:t>
            </w:r>
            <w:r>
              <w:rPr>
                <w:color w:val="191919"/>
                <w:spacing w:val="-5"/>
                <w:w w:val="110"/>
                <w:sz w:val="15"/>
              </w:rPr>
              <w:t> </w:t>
            </w:r>
            <w:r>
              <w:rPr>
                <w:color w:val="191919"/>
                <w:w w:val="110"/>
                <w:sz w:val="15"/>
              </w:rPr>
              <w:t>ammo</w:t>
            </w:r>
            <w:r>
              <w:rPr>
                <w:color w:val="191919"/>
                <w:spacing w:val="-5"/>
                <w:w w:val="110"/>
                <w:sz w:val="15"/>
              </w:rPr>
              <w:t> </w:t>
            </w:r>
            <w:r>
              <w:rPr>
                <w:color w:val="191919"/>
                <w:w w:val="110"/>
                <w:sz w:val="15"/>
              </w:rPr>
              <w:t>save</w:t>
            </w:r>
            <w:r>
              <w:rPr>
                <w:color w:val="191919"/>
                <w:spacing w:val="-5"/>
                <w:w w:val="110"/>
                <w:sz w:val="15"/>
              </w:rPr>
              <w:t> </w:t>
            </w:r>
            <w:r>
              <w:rPr>
                <w:color w:val="191919"/>
                <w:w w:val="110"/>
                <w:sz w:val="15"/>
              </w:rPr>
              <w:t>chance</w:t>
            </w:r>
            <w:r>
              <w:rPr>
                <w:color w:val="191919"/>
                <w:spacing w:val="-5"/>
                <w:w w:val="110"/>
                <w:sz w:val="15"/>
              </w:rPr>
              <w:t> </w:t>
            </w:r>
            <w:r>
              <w:rPr>
                <w:color w:val="191919"/>
                <w:w w:val="110"/>
                <w:sz w:val="15"/>
              </w:rPr>
              <w:t>(via command/tag reward)</w:t>
            </w:r>
          </w:p>
        </w:tc>
        <w:tc>
          <w:tcPr>
            <w:tcW w:w="2445" w:type="dxa"/>
            <w:tcBorders>
              <w:right w:val="single" w:sz="2" w:space="0" w:color="DCDCDC"/>
            </w:tcBorders>
            <w:shd w:val="clear" w:color="auto" w:fill="F4F6F9"/>
          </w:tcPr>
          <w:p>
            <w:pPr>
              <w:pStyle w:val="TableParagraph"/>
              <w:spacing w:before="18"/>
              <w:ind w:left="0"/>
              <w:rPr>
                <w:sz w:val="7"/>
              </w:rPr>
            </w:pPr>
          </w:p>
          <w:p>
            <w:pPr>
              <w:pStyle w:val="TableParagraph"/>
              <w:spacing w:before="0"/>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05"/>
                <w:sz w:val="15"/>
              </w:rPr>
              <w:t>B3</w:t>
            </w:r>
          </w:p>
        </w:tc>
        <w:tc>
          <w:tcPr>
            <w:tcW w:w="2451" w:type="dxa"/>
          </w:tcPr>
          <w:p>
            <w:pPr>
              <w:pStyle w:val="TableParagraph"/>
              <w:ind w:left="117"/>
              <w:rPr>
                <w:sz w:val="15"/>
              </w:rPr>
            </w:pPr>
            <w:r>
              <w:rPr>
                <w:color w:val="191919"/>
                <w:w w:val="105"/>
                <w:sz w:val="15"/>
              </w:rPr>
              <w:t>Rapid</w:t>
            </w:r>
            <w:r>
              <w:rPr>
                <w:color w:val="191919"/>
                <w:spacing w:val="1"/>
                <w:w w:val="105"/>
                <w:sz w:val="15"/>
              </w:rPr>
              <w:t> </w:t>
            </w:r>
            <w:r>
              <w:rPr>
                <w:color w:val="191919"/>
                <w:w w:val="105"/>
                <w:sz w:val="15"/>
              </w:rPr>
              <w:t>Fire</w:t>
            </w:r>
            <w:r>
              <w:rPr>
                <w:color w:val="191919"/>
                <w:spacing w:val="1"/>
                <w:w w:val="105"/>
                <w:sz w:val="15"/>
              </w:rPr>
              <w:t> </w:t>
            </w:r>
            <w:r>
              <w:rPr>
                <w:color w:val="191919"/>
                <w:spacing w:val="-5"/>
                <w:w w:val="105"/>
                <w:sz w:val="15"/>
              </w:rPr>
              <w:t>II</w:t>
            </w:r>
          </w:p>
        </w:tc>
        <w:tc>
          <w:tcPr>
            <w:tcW w:w="3187" w:type="dxa"/>
          </w:tcPr>
          <w:p>
            <w:pPr>
              <w:pStyle w:val="TableParagraph"/>
              <w:ind w:left="114"/>
              <w:rPr>
                <w:sz w:val="15"/>
              </w:rPr>
            </w:pPr>
            <w:r>
              <w:rPr>
                <w:color w:val="191919"/>
                <w:w w:val="110"/>
                <w:sz w:val="15"/>
              </w:rPr>
              <w:t>+6%</w:t>
            </w:r>
            <w:r>
              <w:rPr>
                <w:color w:val="191919"/>
                <w:spacing w:val="3"/>
                <w:w w:val="110"/>
                <w:sz w:val="15"/>
              </w:rPr>
              <w:t> </w:t>
            </w:r>
            <w:r>
              <w:rPr>
                <w:color w:val="191919"/>
                <w:w w:val="110"/>
                <w:sz w:val="15"/>
              </w:rPr>
              <w:t>draw</w:t>
            </w:r>
            <w:r>
              <w:rPr>
                <w:color w:val="191919"/>
                <w:spacing w:val="3"/>
                <w:w w:val="110"/>
                <w:sz w:val="15"/>
              </w:rPr>
              <w:t> </w:t>
            </w:r>
            <w:r>
              <w:rPr>
                <w:color w:val="191919"/>
                <w:spacing w:val="-2"/>
                <w:w w:val="110"/>
                <w:sz w:val="15"/>
              </w:rPr>
              <w:t>speed</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571" w:hRule="atLeast"/>
        </w:trPr>
        <w:tc>
          <w:tcPr>
            <w:tcW w:w="2451" w:type="dxa"/>
            <w:shd w:val="clear" w:color="auto" w:fill="F4F6F9"/>
          </w:tcPr>
          <w:p>
            <w:pPr>
              <w:pStyle w:val="TableParagraph"/>
              <w:spacing w:before="18"/>
              <w:ind w:left="0"/>
              <w:rPr>
                <w:sz w:val="7"/>
              </w:rPr>
            </w:pPr>
          </w:p>
          <w:p>
            <w:pPr>
              <w:pStyle w:val="TableParagraph"/>
              <w:spacing w:before="0"/>
              <w:rPr>
                <w:sz w:val="15"/>
              </w:rPr>
            </w:pPr>
            <w:r>
              <w:rPr>
                <w:color w:val="191919"/>
                <w:spacing w:val="-5"/>
                <w:w w:val="105"/>
                <w:sz w:val="15"/>
              </w:rPr>
              <w:t>B4</w:t>
            </w:r>
          </w:p>
        </w:tc>
        <w:tc>
          <w:tcPr>
            <w:tcW w:w="2451" w:type="dxa"/>
            <w:shd w:val="clear" w:color="auto" w:fill="F4F6F9"/>
          </w:tcPr>
          <w:p>
            <w:pPr>
              <w:pStyle w:val="TableParagraph"/>
              <w:spacing w:before="18"/>
              <w:ind w:left="0"/>
              <w:rPr>
                <w:sz w:val="7"/>
              </w:rPr>
            </w:pPr>
          </w:p>
          <w:p>
            <w:pPr>
              <w:pStyle w:val="TableParagraph"/>
              <w:spacing w:before="0"/>
              <w:ind w:left="117"/>
              <w:rPr>
                <w:sz w:val="15"/>
              </w:rPr>
            </w:pPr>
            <w:r>
              <w:rPr>
                <w:color w:val="191919"/>
                <w:w w:val="105"/>
                <w:sz w:val="15"/>
              </w:rPr>
              <w:t>Scatter</w:t>
            </w:r>
            <w:r>
              <w:rPr>
                <w:color w:val="191919"/>
                <w:spacing w:val="6"/>
                <w:w w:val="105"/>
                <w:sz w:val="15"/>
              </w:rPr>
              <w:t> </w:t>
            </w:r>
            <w:r>
              <w:rPr>
                <w:color w:val="191919"/>
                <w:w w:val="105"/>
                <w:sz w:val="15"/>
              </w:rPr>
              <w:t>Shot</w:t>
            </w:r>
            <w:r>
              <w:rPr>
                <w:color w:val="191919"/>
                <w:spacing w:val="6"/>
                <w:w w:val="105"/>
                <w:sz w:val="15"/>
              </w:rPr>
              <w:t> </w:t>
            </w:r>
            <w:r>
              <w:rPr>
                <w:color w:val="191919"/>
                <w:spacing w:val="-10"/>
                <w:w w:val="105"/>
                <w:sz w:val="15"/>
              </w:rPr>
              <w:t>I</w:t>
            </w:r>
          </w:p>
        </w:tc>
        <w:tc>
          <w:tcPr>
            <w:tcW w:w="3187" w:type="dxa"/>
            <w:shd w:val="clear" w:color="auto" w:fill="F4F6F9"/>
          </w:tcPr>
          <w:p>
            <w:pPr>
              <w:pStyle w:val="TableParagraph"/>
              <w:spacing w:line="184" w:lineRule="auto" w:before="79"/>
              <w:ind w:left="114"/>
              <w:rPr>
                <w:sz w:val="15"/>
              </w:rPr>
            </w:pPr>
            <w:r>
              <w:rPr>
                <w:color w:val="191919"/>
                <w:w w:val="110"/>
                <w:sz w:val="15"/>
              </w:rPr>
              <w:t>+5%</w:t>
            </w:r>
            <w:r>
              <w:rPr>
                <w:color w:val="191919"/>
                <w:spacing w:val="-10"/>
                <w:w w:val="110"/>
                <w:sz w:val="15"/>
              </w:rPr>
              <w:t> </w:t>
            </w:r>
            <w:r>
              <w:rPr>
                <w:color w:val="191919"/>
                <w:w w:val="110"/>
                <w:sz w:val="15"/>
              </w:rPr>
              <w:t>AoE</w:t>
            </w:r>
            <w:r>
              <w:rPr>
                <w:color w:val="191919"/>
                <w:spacing w:val="-10"/>
                <w:w w:val="110"/>
                <w:sz w:val="15"/>
              </w:rPr>
              <w:t> </w:t>
            </w:r>
            <w:r>
              <w:rPr>
                <w:color w:val="191919"/>
                <w:w w:val="110"/>
                <w:sz w:val="15"/>
              </w:rPr>
              <w:t>splash</w:t>
            </w:r>
            <w:r>
              <w:rPr>
                <w:color w:val="191919"/>
                <w:spacing w:val="-10"/>
                <w:w w:val="110"/>
                <w:sz w:val="15"/>
              </w:rPr>
              <w:t> </w:t>
            </w:r>
            <w:r>
              <w:rPr>
                <w:color w:val="191919"/>
                <w:w w:val="110"/>
                <w:sz w:val="15"/>
              </w:rPr>
              <w:t>on</w:t>
            </w:r>
            <w:r>
              <w:rPr>
                <w:color w:val="191919"/>
                <w:spacing w:val="-10"/>
                <w:w w:val="110"/>
                <w:sz w:val="15"/>
              </w:rPr>
              <w:t> </w:t>
            </w:r>
            <w:r>
              <w:rPr>
                <w:color w:val="191919"/>
                <w:w w:val="110"/>
                <w:sz w:val="15"/>
              </w:rPr>
              <w:t>ranged</w:t>
            </w:r>
            <w:r>
              <w:rPr>
                <w:color w:val="191919"/>
                <w:spacing w:val="-10"/>
                <w:w w:val="110"/>
                <w:sz w:val="15"/>
              </w:rPr>
              <w:t> </w:t>
            </w:r>
            <w:r>
              <w:rPr>
                <w:color w:val="191919"/>
                <w:w w:val="110"/>
                <w:sz w:val="15"/>
              </w:rPr>
              <w:t>(command </w:t>
            </w:r>
            <w:r>
              <w:rPr>
                <w:color w:val="191919"/>
                <w:spacing w:val="-2"/>
                <w:w w:val="110"/>
                <w:sz w:val="15"/>
              </w:rPr>
              <w:t>reward)</w:t>
            </w:r>
          </w:p>
        </w:tc>
        <w:tc>
          <w:tcPr>
            <w:tcW w:w="2445" w:type="dxa"/>
            <w:tcBorders>
              <w:right w:val="single" w:sz="2" w:space="0" w:color="DCDCDC"/>
            </w:tcBorders>
            <w:shd w:val="clear" w:color="auto" w:fill="F4F6F9"/>
          </w:tcPr>
          <w:p>
            <w:pPr>
              <w:pStyle w:val="TableParagraph"/>
              <w:spacing w:before="18"/>
              <w:ind w:left="0"/>
              <w:rPr>
                <w:sz w:val="7"/>
              </w:rPr>
            </w:pPr>
          </w:p>
          <w:p>
            <w:pPr>
              <w:pStyle w:val="TableParagraph"/>
              <w:spacing w:before="0"/>
              <w:ind w:left="122"/>
              <w:rPr>
                <w:sz w:val="15"/>
              </w:rPr>
            </w:pPr>
            <w:r>
              <w:rPr>
                <w:color w:val="191919"/>
                <w:w w:val="114"/>
                <w:sz w:val="15"/>
              </w:rPr>
              <w:t>1</w:t>
            </w:r>
          </w:p>
        </w:tc>
      </w:tr>
    </w:tbl>
    <w:p>
      <w:pPr>
        <w:spacing w:after="0"/>
        <w:rPr>
          <w:sz w:val="15"/>
        </w:rPr>
        <w:sectPr>
          <w:headerReference w:type="default" r:id="rId518"/>
          <w:headerReference w:type="even" r:id="rId519"/>
          <w:pgSz w:w="11900" w:h="16840"/>
          <w:pgMar w:header="719" w:footer="0" w:top="1200" w:bottom="280" w:left="560" w:right="560"/>
        </w:sectPr>
      </w:pPr>
    </w:p>
    <w:p>
      <w:pPr>
        <w:pStyle w:val="BodyText"/>
        <w:spacing w:before="15"/>
        <w:rPr>
          <w:sz w:val="13"/>
        </w:rPr>
      </w:pPr>
      <w:r>
        <w:rPr/>
        <mc:AlternateContent>
          <mc:Choice Requires="wps">
            <w:drawing>
              <wp:anchor distT="0" distB="0" distL="0" distR="0" allowOverlap="1" layoutInCell="1" locked="0" behindDoc="0" simplePos="0" relativeHeight="16015872">
                <wp:simplePos x="0" y="0"/>
                <wp:positionH relativeFrom="page">
                  <wp:posOffset>390525</wp:posOffset>
                </wp:positionH>
                <wp:positionV relativeFrom="page">
                  <wp:posOffset>425000</wp:posOffset>
                </wp:positionV>
                <wp:extent cx="6773545" cy="1497330"/>
                <wp:effectExtent l="0" t="0" r="0" b="0"/>
                <wp:wrapNone/>
                <wp:docPr id="1276" name="Textbox 1276"/>
                <wp:cNvGraphicFramePr>
                  <a:graphicFrameLocks/>
                </wp:cNvGraphicFramePr>
                <a:graphic>
                  <a:graphicData uri="http://schemas.microsoft.com/office/word/2010/wordprocessingShape">
                    <wps:wsp>
                      <wps:cNvPr id="1276" name="Textbox 1276"/>
                      <wps:cNvSpPr txBox="1"/>
                      <wps:spPr>
                        <a:xfrm>
                          <a:off x="0" y="0"/>
                          <a:ext cx="6773545" cy="1497330"/>
                        </a:xfrm>
                        <a:prstGeom prst="rect">
                          <a:avLst/>
                        </a:prstGeom>
                      </wps:spPr>
                      <wps:txbx>
                        <w:txbxContent>
                          <w:tbl>
                            <w:tblPr>
                              <w:tblW w:w="0" w:type="auto"/>
                              <w:jc w:val="left"/>
                              <w:tblInd w:w="67"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451"/>
                              <w:gridCol w:w="2451"/>
                              <w:gridCol w:w="3187"/>
                              <w:gridCol w:w="2445"/>
                            </w:tblGrid>
                            <w:tr>
                              <w:trPr>
                                <w:trHeight w:val="285" w:hRule="atLeast"/>
                              </w:trPr>
                              <w:tc>
                                <w:tcPr>
                                  <w:tcW w:w="2451" w:type="dxa"/>
                                  <w:tcBorders>
                                    <w:top w:val="nil"/>
                                  </w:tcBorders>
                                </w:tcPr>
                                <w:p>
                                  <w:pPr>
                                    <w:pStyle w:val="TableParagraph"/>
                                    <w:spacing w:line="252" w:lineRule="exact" w:before="0"/>
                                    <w:rPr>
                                      <w:sz w:val="15"/>
                                    </w:rPr>
                                  </w:pPr>
                                  <w:r>
                                    <w:rPr>
                                      <w:color w:val="191919"/>
                                      <w:spacing w:val="-5"/>
                                      <w:w w:val="105"/>
                                      <w:sz w:val="15"/>
                                    </w:rPr>
                                    <w:t>B5</w:t>
                                  </w:r>
                                </w:p>
                              </w:tc>
                              <w:tc>
                                <w:tcPr>
                                  <w:tcW w:w="2451" w:type="dxa"/>
                                  <w:tcBorders>
                                    <w:top w:val="nil"/>
                                  </w:tcBorders>
                                </w:tcPr>
                                <w:p>
                                  <w:pPr>
                                    <w:pStyle w:val="TableParagraph"/>
                                    <w:spacing w:line="252" w:lineRule="exact" w:before="0"/>
                                    <w:ind w:left="117"/>
                                    <w:rPr>
                                      <w:sz w:val="15"/>
                                    </w:rPr>
                                  </w:pPr>
                                  <w:r>
                                    <w:rPr>
                                      <w:color w:val="191919"/>
                                      <w:w w:val="105"/>
                                      <w:sz w:val="15"/>
                                    </w:rPr>
                                    <w:t>Arrow</w:t>
                                  </w:r>
                                  <w:r>
                                    <w:rPr>
                                      <w:color w:val="191919"/>
                                      <w:spacing w:val="15"/>
                                      <w:w w:val="105"/>
                                      <w:sz w:val="15"/>
                                    </w:rPr>
                                    <w:t> </w:t>
                                  </w:r>
                                  <w:r>
                                    <w:rPr>
                                      <w:color w:val="191919"/>
                                      <w:w w:val="105"/>
                                      <w:sz w:val="15"/>
                                    </w:rPr>
                                    <w:t>Conservation</w:t>
                                  </w:r>
                                  <w:r>
                                    <w:rPr>
                                      <w:color w:val="191919"/>
                                      <w:spacing w:val="16"/>
                                      <w:w w:val="105"/>
                                      <w:sz w:val="15"/>
                                    </w:rPr>
                                    <w:t> </w:t>
                                  </w:r>
                                  <w:r>
                                    <w:rPr>
                                      <w:color w:val="191919"/>
                                      <w:spacing w:val="-5"/>
                                      <w:w w:val="105"/>
                                      <w:sz w:val="15"/>
                                    </w:rPr>
                                    <w:t>II</w:t>
                                  </w:r>
                                </w:p>
                              </w:tc>
                              <w:tc>
                                <w:tcPr>
                                  <w:tcW w:w="3187" w:type="dxa"/>
                                  <w:tcBorders>
                                    <w:top w:val="nil"/>
                                  </w:tcBorders>
                                </w:tcPr>
                                <w:p>
                                  <w:pPr>
                                    <w:pStyle w:val="TableParagraph"/>
                                    <w:spacing w:line="252" w:lineRule="exact" w:before="0"/>
                                    <w:ind w:left="114"/>
                                    <w:rPr>
                                      <w:sz w:val="15"/>
                                    </w:rPr>
                                  </w:pPr>
                                  <w:r>
                                    <w:rPr>
                                      <w:color w:val="191919"/>
                                      <w:w w:val="110"/>
                                      <w:sz w:val="15"/>
                                    </w:rPr>
                                    <w:t>+5%</w:t>
                                  </w:r>
                                  <w:r>
                                    <w:rPr>
                                      <w:color w:val="191919"/>
                                      <w:spacing w:val="3"/>
                                      <w:w w:val="110"/>
                                      <w:sz w:val="15"/>
                                    </w:rPr>
                                    <w:t> </w:t>
                                  </w:r>
                                  <w:r>
                                    <w:rPr>
                                      <w:color w:val="191919"/>
                                      <w:w w:val="110"/>
                                      <w:sz w:val="15"/>
                                    </w:rPr>
                                    <w:t>ammo</w:t>
                                  </w:r>
                                  <w:r>
                                    <w:rPr>
                                      <w:color w:val="191919"/>
                                      <w:spacing w:val="4"/>
                                      <w:w w:val="110"/>
                                      <w:sz w:val="15"/>
                                    </w:rPr>
                                    <w:t> </w:t>
                                  </w:r>
                                  <w:r>
                                    <w:rPr>
                                      <w:color w:val="191919"/>
                                      <w:w w:val="110"/>
                                      <w:sz w:val="15"/>
                                    </w:rPr>
                                    <w:t>save</w:t>
                                  </w:r>
                                  <w:r>
                                    <w:rPr>
                                      <w:color w:val="191919"/>
                                      <w:spacing w:val="4"/>
                                      <w:w w:val="110"/>
                                      <w:sz w:val="15"/>
                                    </w:rPr>
                                    <w:t> </w:t>
                                  </w:r>
                                  <w:r>
                                    <w:rPr>
                                      <w:color w:val="191919"/>
                                      <w:spacing w:val="-2"/>
                                      <w:w w:val="110"/>
                                      <w:sz w:val="15"/>
                                    </w:rPr>
                                    <w:t>chance</w:t>
                                  </w:r>
                                </w:p>
                              </w:tc>
                              <w:tc>
                                <w:tcPr>
                                  <w:tcW w:w="2445" w:type="dxa"/>
                                  <w:tcBorders>
                                    <w:top w:val="nil"/>
                                    <w:right w:val="single" w:sz="2" w:space="0" w:color="DCDCDC"/>
                                  </w:tcBorders>
                                </w:tcPr>
                                <w:p>
                                  <w:pPr>
                                    <w:pStyle w:val="TableParagraph"/>
                                    <w:spacing w:line="252" w:lineRule="exact" w:before="0"/>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05"/>
                                      <w:sz w:val="15"/>
                                    </w:rPr>
                                    <w:t>B6</w:t>
                                  </w:r>
                                </w:p>
                              </w:tc>
                              <w:tc>
                                <w:tcPr>
                                  <w:tcW w:w="2451" w:type="dxa"/>
                                  <w:shd w:val="clear" w:color="auto" w:fill="F4F6F9"/>
                                </w:tcPr>
                                <w:p>
                                  <w:pPr>
                                    <w:pStyle w:val="TableParagraph"/>
                                    <w:ind w:left="117"/>
                                    <w:rPr>
                                      <w:sz w:val="15"/>
                                    </w:rPr>
                                  </w:pPr>
                                  <w:r>
                                    <w:rPr>
                                      <w:color w:val="191919"/>
                                      <w:w w:val="105"/>
                                      <w:sz w:val="15"/>
                                    </w:rPr>
                                    <w:t>Rapid</w:t>
                                  </w:r>
                                  <w:r>
                                    <w:rPr>
                                      <w:color w:val="191919"/>
                                      <w:spacing w:val="1"/>
                                      <w:w w:val="105"/>
                                      <w:sz w:val="15"/>
                                    </w:rPr>
                                    <w:t> </w:t>
                                  </w:r>
                                  <w:r>
                                    <w:rPr>
                                      <w:color w:val="191919"/>
                                      <w:w w:val="105"/>
                                      <w:sz w:val="15"/>
                                    </w:rPr>
                                    <w:t>Fire</w:t>
                                  </w:r>
                                  <w:r>
                                    <w:rPr>
                                      <w:color w:val="191919"/>
                                      <w:spacing w:val="1"/>
                                      <w:w w:val="105"/>
                                      <w:sz w:val="15"/>
                                    </w:rPr>
                                    <w:t> </w:t>
                                  </w:r>
                                  <w:r>
                                    <w:rPr>
                                      <w:color w:val="191919"/>
                                      <w:spacing w:val="-5"/>
                                      <w:w w:val="105"/>
                                      <w:sz w:val="15"/>
                                    </w:rPr>
                                    <w:t>III</w:t>
                                  </w:r>
                                </w:p>
                              </w:tc>
                              <w:tc>
                                <w:tcPr>
                                  <w:tcW w:w="3187" w:type="dxa"/>
                                  <w:shd w:val="clear" w:color="auto" w:fill="F4F6F9"/>
                                </w:tcPr>
                                <w:p>
                                  <w:pPr>
                                    <w:pStyle w:val="TableParagraph"/>
                                    <w:ind w:left="114"/>
                                    <w:rPr>
                                      <w:sz w:val="15"/>
                                    </w:rPr>
                                  </w:pPr>
                                  <w:r>
                                    <w:rPr>
                                      <w:color w:val="191919"/>
                                      <w:w w:val="110"/>
                                      <w:sz w:val="15"/>
                                    </w:rPr>
                                    <w:t>+8%</w:t>
                                  </w:r>
                                  <w:r>
                                    <w:rPr>
                                      <w:color w:val="191919"/>
                                      <w:spacing w:val="3"/>
                                      <w:w w:val="110"/>
                                      <w:sz w:val="15"/>
                                    </w:rPr>
                                    <w:t> </w:t>
                                  </w:r>
                                  <w:r>
                                    <w:rPr>
                                      <w:color w:val="191919"/>
                                      <w:w w:val="110"/>
                                      <w:sz w:val="15"/>
                                    </w:rPr>
                                    <w:t>draw</w:t>
                                  </w:r>
                                  <w:r>
                                    <w:rPr>
                                      <w:color w:val="191919"/>
                                      <w:spacing w:val="3"/>
                                      <w:w w:val="110"/>
                                      <w:sz w:val="15"/>
                                    </w:rPr>
                                    <w:t> </w:t>
                                  </w:r>
                                  <w:r>
                                    <w:rPr>
                                      <w:color w:val="191919"/>
                                      <w:spacing w:val="-2"/>
                                      <w:w w:val="110"/>
                                      <w:sz w:val="15"/>
                                    </w:rPr>
                                    <w:t>speed</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05"/>
                                      <w:sz w:val="15"/>
                                    </w:rPr>
                                    <w:t>B7</w:t>
                                  </w:r>
                                </w:p>
                              </w:tc>
                              <w:tc>
                                <w:tcPr>
                                  <w:tcW w:w="2451" w:type="dxa"/>
                                </w:tcPr>
                                <w:p>
                                  <w:pPr>
                                    <w:pStyle w:val="TableParagraph"/>
                                    <w:ind w:left="117"/>
                                    <w:rPr>
                                      <w:sz w:val="15"/>
                                    </w:rPr>
                                  </w:pPr>
                                  <w:r>
                                    <w:rPr>
                                      <w:color w:val="191919"/>
                                      <w:w w:val="105"/>
                                      <w:sz w:val="15"/>
                                    </w:rPr>
                                    <w:t>Scatter</w:t>
                                  </w:r>
                                  <w:r>
                                    <w:rPr>
                                      <w:color w:val="191919"/>
                                      <w:spacing w:val="6"/>
                                      <w:w w:val="105"/>
                                      <w:sz w:val="15"/>
                                    </w:rPr>
                                    <w:t> </w:t>
                                  </w:r>
                                  <w:r>
                                    <w:rPr>
                                      <w:color w:val="191919"/>
                                      <w:w w:val="105"/>
                                      <w:sz w:val="15"/>
                                    </w:rPr>
                                    <w:t>Shot</w:t>
                                  </w:r>
                                  <w:r>
                                    <w:rPr>
                                      <w:color w:val="191919"/>
                                      <w:spacing w:val="6"/>
                                      <w:w w:val="105"/>
                                      <w:sz w:val="15"/>
                                    </w:rPr>
                                    <w:t> </w:t>
                                  </w:r>
                                  <w:r>
                                    <w:rPr>
                                      <w:color w:val="191919"/>
                                      <w:spacing w:val="-5"/>
                                      <w:w w:val="105"/>
                                      <w:sz w:val="15"/>
                                    </w:rPr>
                                    <w:t>II</w:t>
                                  </w:r>
                                </w:p>
                              </w:tc>
                              <w:tc>
                                <w:tcPr>
                                  <w:tcW w:w="3187" w:type="dxa"/>
                                </w:tcPr>
                                <w:p>
                                  <w:pPr>
                                    <w:pStyle w:val="TableParagraph"/>
                                    <w:ind w:left="114"/>
                                    <w:rPr>
                                      <w:sz w:val="15"/>
                                    </w:rPr>
                                  </w:pPr>
                                  <w:r>
                                    <w:rPr>
                                      <w:color w:val="191919"/>
                                      <w:w w:val="105"/>
                                      <w:sz w:val="15"/>
                                    </w:rPr>
                                    <w:t>+5%</w:t>
                                  </w:r>
                                  <w:r>
                                    <w:rPr>
                                      <w:color w:val="191919"/>
                                      <w:spacing w:val="16"/>
                                      <w:w w:val="105"/>
                                      <w:sz w:val="15"/>
                                    </w:rPr>
                                    <w:t> </w:t>
                                  </w:r>
                                  <w:r>
                                    <w:rPr>
                                      <w:color w:val="191919"/>
                                      <w:w w:val="105"/>
                                      <w:sz w:val="15"/>
                                    </w:rPr>
                                    <w:t>AoE</w:t>
                                  </w:r>
                                  <w:r>
                                    <w:rPr>
                                      <w:color w:val="191919"/>
                                      <w:spacing w:val="17"/>
                                      <w:w w:val="105"/>
                                      <w:sz w:val="15"/>
                                    </w:rPr>
                                    <w:t> </w:t>
                                  </w:r>
                                  <w:r>
                                    <w:rPr>
                                      <w:color w:val="191919"/>
                                      <w:spacing w:val="-2"/>
                                      <w:w w:val="105"/>
                                      <w:sz w:val="15"/>
                                    </w:rPr>
                                    <w:t>splash</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05"/>
                                      <w:sz w:val="15"/>
                                    </w:rPr>
                                    <w:t>B8</w:t>
                                  </w:r>
                                </w:p>
                              </w:tc>
                              <w:tc>
                                <w:tcPr>
                                  <w:tcW w:w="2451" w:type="dxa"/>
                                  <w:shd w:val="clear" w:color="auto" w:fill="F4F6F9"/>
                                </w:tcPr>
                                <w:p>
                                  <w:pPr>
                                    <w:pStyle w:val="TableParagraph"/>
                                    <w:ind w:left="117"/>
                                    <w:rPr>
                                      <w:sz w:val="15"/>
                                    </w:rPr>
                                  </w:pPr>
                                  <w:r>
                                    <w:rPr>
                                      <w:color w:val="191919"/>
                                      <w:w w:val="105"/>
                                      <w:sz w:val="15"/>
                                    </w:rPr>
                                    <w:t>Arrow</w:t>
                                  </w:r>
                                  <w:r>
                                    <w:rPr>
                                      <w:color w:val="191919"/>
                                      <w:spacing w:val="15"/>
                                      <w:w w:val="105"/>
                                      <w:sz w:val="15"/>
                                    </w:rPr>
                                    <w:t> </w:t>
                                  </w:r>
                                  <w:r>
                                    <w:rPr>
                                      <w:color w:val="191919"/>
                                      <w:w w:val="105"/>
                                      <w:sz w:val="15"/>
                                    </w:rPr>
                                    <w:t>Conservation</w:t>
                                  </w:r>
                                  <w:r>
                                    <w:rPr>
                                      <w:color w:val="191919"/>
                                      <w:spacing w:val="16"/>
                                      <w:w w:val="105"/>
                                      <w:sz w:val="15"/>
                                    </w:rPr>
                                    <w:t> </w:t>
                                  </w:r>
                                  <w:r>
                                    <w:rPr>
                                      <w:color w:val="191919"/>
                                      <w:spacing w:val="-5"/>
                                      <w:w w:val="105"/>
                                      <w:sz w:val="15"/>
                                    </w:rPr>
                                    <w:t>III</w:t>
                                  </w:r>
                                </w:p>
                              </w:tc>
                              <w:tc>
                                <w:tcPr>
                                  <w:tcW w:w="3187" w:type="dxa"/>
                                  <w:shd w:val="clear" w:color="auto" w:fill="F4F6F9"/>
                                </w:tcPr>
                                <w:p>
                                  <w:pPr>
                                    <w:pStyle w:val="TableParagraph"/>
                                    <w:ind w:left="114"/>
                                    <w:rPr>
                                      <w:sz w:val="15"/>
                                    </w:rPr>
                                  </w:pPr>
                                  <w:r>
                                    <w:rPr>
                                      <w:color w:val="191919"/>
                                      <w:w w:val="110"/>
                                      <w:sz w:val="15"/>
                                    </w:rPr>
                                    <w:t>+5%</w:t>
                                  </w:r>
                                  <w:r>
                                    <w:rPr>
                                      <w:color w:val="191919"/>
                                      <w:spacing w:val="3"/>
                                      <w:w w:val="110"/>
                                      <w:sz w:val="15"/>
                                    </w:rPr>
                                    <w:t> </w:t>
                                  </w:r>
                                  <w:r>
                                    <w:rPr>
                                      <w:color w:val="191919"/>
                                      <w:w w:val="110"/>
                                      <w:sz w:val="15"/>
                                    </w:rPr>
                                    <w:t>ammo</w:t>
                                  </w:r>
                                  <w:r>
                                    <w:rPr>
                                      <w:color w:val="191919"/>
                                      <w:spacing w:val="4"/>
                                      <w:w w:val="110"/>
                                      <w:sz w:val="15"/>
                                    </w:rPr>
                                    <w:t> </w:t>
                                  </w:r>
                                  <w:r>
                                    <w:rPr>
                                      <w:color w:val="191919"/>
                                      <w:w w:val="110"/>
                                      <w:sz w:val="15"/>
                                    </w:rPr>
                                    <w:t>save</w:t>
                                  </w:r>
                                  <w:r>
                                    <w:rPr>
                                      <w:color w:val="191919"/>
                                      <w:spacing w:val="4"/>
                                      <w:w w:val="110"/>
                                      <w:sz w:val="15"/>
                                    </w:rPr>
                                    <w:t> </w:t>
                                  </w:r>
                                  <w:r>
                                    <w:rPr>
                                      <w:color w:val="191919"/>
                                      <w:spacing w:val="-2"/>
                                      <w:w w:val="110"/>
                                      <w:sz w:val="15"/>
                                    </w:rPr>
                                    <w:t>chance</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05"/>
                                      <w:sz w:val="15"/>
                                    </w:rPr>
                                    <w:t>B9</w:t>
                                  </w:r>
                                </w:p>
                              </w:tc>
                              <w:tc>
                                <w:tcPr>
                                  <w:tcW w:w="2451" w:type="dxa"/>
                                </w:tcPr>
                                <w:p>
                                  <w:pPr>
                                    <w:pStyle w:val="TableParagraph"/>
                                    <w:ind w:left="117"/>
                                    <w:rPr>
                                      <w:sz w:val="15"/>
                                    </w:rPr>
                                  </w:pPr>
                                  <w:r>
                                    <w:rPr>
                                      <w:color w:val="191919"/>
                                      <w:w w:val="105"/>
                                      <w:sz w:val="15"/>
                                    </w:rPr>
                                    <w:t>Rapid</w:t>
                                  </w:r>
                                  <w:r>
                                    <w:rPr>
                                      <w:color w:val="191919"/>
                                      <w:spacing w:val="1"/>
                                      <w:w w:val="105"/>
                                      <w:sz w:val="15"/>
                                    </w:rPr>
                                    <w:t> </w:t>
                                  </w:r>
                                  <w:r>
                                    <w:rPr>
                                      <w:color w:val="191919"/>
                                      <w:w w:val="105"/>
                                      <w:sz w:val="15"/>
                                    </w:rPr>
                                    <w:t>Fire</w:t>
                                  </w:r>
                                  <w:r>
                                    <w:rPr>
                                      <w:color w:val="191919"/>
                                      <w:spacing w:val="1"/>
                                      <w:w w:val="105"/>
                                      <w:sz w:val="15"/>
                                    </w:rPr>
                                    <w:t> </w:t>
                                  </w:r>
                                  <w:r>
                                    <w:rPr>
                                      <w:color w:val="191919"/>
                                      <w:spacing w:val="-5"/>
                                      <w:w w:val="105"/>
                                      <w:sz w:val="15"/>
                                    </w:rPr>
                                    <w:t>IV</w:t>
                                  </w:r>
                                </w:p>
                              </w:tc>
                              <w:tc>
                                <w:tcPr>
                                  <w:tcW w:w="3187" w:type="dxa"/>
                                </w:tcPr>
                                <w:p>
                                  <w:pPr>
                                    <w:pStyle w:val="TableParagraph"/>
                                    <w:ind w:left="114"/>
                                    <w:rPr>
                                      <w:sz w:val="15"/>
                                    </w:rPr>
                                  </w:pPr>
                                  <w:r>
                                    <w:rPr>
                                      <w:color w:val="191919"/>
                                      <w:w w:val="110"/>
                                      <w:sz w:val="15"/>
                                    </w:rPr>
                                    <w:t>+8%</w:t>
                                  </w:r>
                                  <w:r>
                                    <w:rPr>
                                      <w:color w:val="191919"/>
                                      <w:spacing w:val="3"/>
                                      <w:w w:val="110"/>
                                      <w:sz w:val="15"/>
                                    </w:rPr>
                                    <w:t> </w:t>
                                  </w:r>
                                  <w:r>
                                    <w:rPr>
                                      <w:color w:val="191919"/>
                                      <w:w w:val="110"/>
                                      <w:sz w:val="15"/>
                                    </w:rPr>
                                    <w:t>draw</w:t>
                                  </w:r>
                                  <w:r>
                                    <w:rPr>
                                      <w:color w:val="191919"/>
                                      <w:spacing w:val="3"/>
                                      <w:w w:val="110"/>
                                      <w:sz w:val="15"/>
                                    </w:rPr>
                                    <w:t> </w:t>
                                  </w:r>
                                  <w:r>
                                    <w:rPr>
                                      <w:color w:val="191919"/>
                                      <w:spacing w:val="-2"/>
                                      <w:w w:val="110"/>
                                      <w:sz w:val="15"/>
                                    </w:rPr>
                                    <w:t>speed</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571" w:hRule="atLeast"/>
                              </w:trPr>
                              <w:tc>
                                <w:tcPr>
                                  <w:tcW w:w="2451" w:type="dxa"/>
                                  <w:shd w:val="clear" w:color="auto" w:fill="F4F6F9"/>
                                </w:tcPr>
                                <w:p>
                                  <w:pPr>
                                    <w:pStyle w:val="TableParagraph"/>
                                    <w:spacing w:before="13"/>
                                    <w:ind w:left="0"/>
                                    <w:rPr>
                                      <w:sz w:val="10"/>
                                    </w:rPr>
                                  </w:pPr>
                                </w:p>
                                <w:p>
                                  <w:pPr>
                                    <w:pStyle w:val="TableParagraph"/>
                                    <w:spacing w:before="0"/>
                                    <w:rPr>
                                      <w:rFonts w:ascii="Arial"/>
                                      <w:b/>
                                      <w:sz w:val="15"/>
                                    </w:rPr>
                                  </w:pPr>
                                  <w:r>
                                    <w:rPr>
                                      <w:rFonts w:ascii="Arial"/>
                                      <w:b/>
                                      <w:color w:val="19395B"/>
                                      <w:spacing w:val="-2"/>
                                      <w:w w:val="110"/>
                                      <w:sz w:val="15"/>
                                    </w:rPr>
                                    <w:t>B-</w:t>
                                  </w:r>
                                  <w:r>
                                    <w:rPr>
                                      <w:rFonts w:ascii="Arial"/>
                                      <w:b/>
                                      <w:color w:val="19395B"/>
                                      <w:spacing w:val="-5"/>
                                      <w:w w:val="110"/>
                                      <w:sz w:val="15"/>
                                    </w:rPr>
                                    <w:t>CAP</w:t>
                                  </w:r>
                                </w:p>
                              </w:tc>
                              <w:tc>
                                <w:tcPr>
                                  <w:tcW w:w="2451" w:type="dxa"/>
                                  <w:shd w:val="clear" w:color="auto" w:fill="F4F6F9"/>
                                </w:tcPr>
                                <w:p>
                                  <w:pPr>
                                    <w:pStyle w:val="TableParagraph"/>
                                    <w:spacing w:before="13"/>
                                    <w:ind w:left="0"/>
                                    <w:rPr>
                                      <w:sz w:val="10"/>
                                    </w:rPr>
                                  </w:pPr>
                                </w:p>
                                <w:p>
                                  <w:pPr>
                                    <w:pStyle w:val="TableParagraph"/>
                                    <w:spacing w:before="0"/>
                                    <w:ind w:left="117"/>
                                    <w:rPr>
                                      <w:rFonts w:ascii="Arial"/>
                                      <w:b/>
                                      <w:sz w:val="15"/>
                                    </w:rPr>
                                  </w:pPr>
                                  <w:r>
                                    <w:rPr>
                                      <w:rFonts w:ascii="Arial"/>
                                      <w:b/>
                                      <w:color w:val="19395B"/>
                                      <w:w w:val="120"/>
                                      <w:sz w:val="15"/>
                                    </w:rPr>
                                    <w:t>Storm</w:t>
                                  </w:r>
                                  <w:r>
                                    <w:rPr>
                                      <w:rFonts w:ascii="Arial"/>
                                      <w:b/>
                                      <w:color w:val="19395B"/>
                                      <w:spacing w:val="-8"/>
                                      <w:w w:val="120"/>
                                      <w:sz w:val="15"/>
                                    </w:rPr>
                                    <w:t> </w:t>
                                  </w:r>
                                  <w:r>
                                    <w:rPr>
                                      <w:rFonts w:ascii="Arial"/>
                                      <w:b/>
                                      <w:color w:val="19395B"/>
                                      <w:w w:val="120"/>
                                      <w:sz w:val="15"/>
                                    </w:rPr>
                                    <w:t>of</w:t>
                                  </w:r>
                                  <w:r>
                                    <w:rPr>
                                      <w:rFonts w:ascii="Arial"/>
                                      <w:b/>
                                      <w:color w:val="19395B"/>
                                      <w:spacing w:val="-7"/>
                                      <w:w w:val="120"/>
                                      <w:sz w:val="15"/>
                                    </w:rPr>
                                    <w:t> </w:t>
                                  </w:r>
                                  <w:r>
                                    <w:rPr>
                                      <w:rFonts w:ascii="Arial"/>
                                      <w:b/>
                                      <w:color w:val="19395B"/>
                                      <w:spacing w:val="-2"/>
                                      <w:w w:val="120"/>
                                      <w:sz w:val="15"/>
                                    </w:rPr>
                                    <w:t>Arrows</w:t>
                                  </w:r>
                                </w:p>
                              </w:tc>
                              <w:tc>
                                <w:tcPr>
                                  <w:tcW w:w="3187" w:type="dxa"/>
                                  <w:shd w:val="clear" w:color="auto" w:fill="F4F6F9"/>
                                </w:tcPr>
                                <w:p>
                                  <w:pPr>
                                    <w:pStyle w:val="TableParagraph"/>
                                    <w:spacing w:line="304" w:lineRule="auto" w:before="87"/>
                                    <w:ind w:left="114"/>
                                    <w:rPr>
                                      <w:rFonts w:ascii="Arial"/>
                                      <w:b/>
                                      <w:sz w:val="15"/>
                                    </w:rPr>
                                  </w:pPr>
                                  <w:r>
                                    <w:rPr>
                                      <w:rFonts w:ascii="Arial"/>
                                      <w:b/>
                                      <w:color w:val="19395B"/>
                                      <w:w w:val="120"/>
                                      <w:sz w:val="15"/>
                                    </w:rPr>
                                    <w:t>+15%</w:t>
                                  </w:r>
                                  <w:r>
                                    <w:rPr>
                                      <w:rFonts w:ascii="Arial"/>
                                      <w:b/>
                                      <w:color w:val="19395B"/>
                                      <w:spacing w:val="-5"/>
                                      <w:w w:val="120"/>
                                      <w:sz w:val="15"/>
                                    </w:rPr>
                                    <w:t> </w:t>
                                  </w:r>
                                  <w:r>
                                    <w:rPr>
                                      <w:rFonts w:ascii="Arial"/>
                                      <w:b/>
                                      <w:color w:val="19395B"/>
                                      <w:w w:val="120"/>
                                      <w:sz w:val="15"/>
                                    </w:rPr>
                                    <w:t>draw</w:t>
                                  </w:r>
                                  <w:r>
                                    <w:rPr>
                                      <w:rFonts w:ascii="Arial"/>
                                      <w:b/>
                                      <w:color w:val="19395B"/>
                                      <w:spacing w:val="-5"/>
                                      <w:w w:val="120"/>
                                      <w:sz w:val="15"/>
                                    </w:rPr>
                                    <w:t> </w:t>
                                  </w:r>
                                  <w:r>
                                    <w:rPr>
                                      <w:rFonts w:ascii="Arial"/>
                                      <w:b/>
                                      <w:color w:val="19395B"/>
                                      <w:w w:val="120"/>
                                      <w:sz w:val="15"/>
                                    </w:rPr>
                                    <w:t>speed,</w:t>
                                  </w:r>
                                  <w:r>
                                    <w:rPr>
                                      <w:rFonts w:ascii="Arial"/>
                                      <w:b/>
                                      <w:color w:val="19395B"/>
                                      <w:spacing w:val="-5"/>
                                      <w:w w:val="120"/>
                                      <w:sz w:val="15"/>
                                    </w:rPr>
                                    <w:t> </w:t>
                                  </w:r>
                                  <w:r>
                                    <w:rPr>
                                      <w:rFonts w:ascii="Arial"/>
                                      <w:b/>
                                      <w:color w:val="19395B"/>
                                      <w:w w:val="120"/>
                                      <w:sz w:val="15"/>
                                    </w:rPr>
                                    <w:t>+10%</w:t>
                                  </w:r>
                                  <w:r>
                                    <w:rPr>
                                      <w:rFonts w:ascii="Arial"/>
                                      <w:b/>
                                      <w:color w:val="19395B"/>
                                      <w:spacing w:val="-5"/>
                                      <w:w w:val="120"/>
                                      <w:sz w:val="15"/>
                                    </w:rPr>
                                    <w:t> </w:t>
                                  </w:r>
                                  <w:r>
                                    <w:rPr>
                                      <w:rFonts w:ascii="Arial"/>
                                      <w:b/>
                                      <w:color w:val="19395B"/>
                                      <w:w w:val="120"/>
                                      <w:sz w:val="15"/>
                                    </w:rPr>
                                    <w:t>ammo save, 2-block AoE splash</w:t>
                                  </w:r>
                                </w:p>
                              </w:tc>
                              <w:tc>
                                <w:tcPr>
                                  <w:tcW w:w="2445" w:type="dxa"/>
                                  <w:tcBorders>
                                    <w:right w:val="single" w:sz="2" w:space="0" w:color="DCDCDC"/>
                                  </w:tcBorders>
                                  <w:shd w:val="clear" w:color="auto" w:fill="F4F6F9"/>
                                </w:tcPr>
                                <w:p>
                                  <w:pPr>
                                    <w:pStyle w:val="TableParagraph"/>
                                    <w:spacing w:before="13"/>
                                    <w:ind w:left="0"/>
                                    <w:rPr>
                                      <w:sz w:val="10"/>
                                    </w:rPr>
                                  </w:pPr>
                                </w:p>
                                <w:p>
                                  <w:pPr>
                                    <w:pStyle w:val="TableParagraph"/>
                                    <w:spacing w:before="0"/>
                                    <w:ind w:left="122"/>
                                    <w:rPr>
                                      <w:rFonts w:ascii="Arial"/>
                                      <w:b/>
                                      <w:sz w:val="15"/>
                                    </w:rPr>
                                  </w:pPr>
                                  <w:r>
                                    <w:rPr>
                                      <w:rFonts w:ascii="Arial"/>
                                      <w:b/>
                                      <w:color w:val="19395B"/>
                                      <w:w w:val="124"/>
                                      <w:sz w:val="15"/>
                                    </w:rPr>
                                    <w:t>2</w:t>
                                  </w:r>
                                </w:p>
                              </w:tc>
                            </w:tr>
                          </w:tbl>
                          <w:p>
                            <w:pPr>
                              <w:pStyle w:val="BodyText"/>
                            </w:pPr>
                          </w:p>
                        </w:txbxContent>
                      </wps:txbx>
                      <wps:bodyPr wrap="square" lIns="0" tIns="0" rIns="0" bIns="0" rtlCol="0">
                        <a:noAutofit/>
                      </wps:bodyPr>
                    </wps:wsp>
                  </a:graphicData>
                </a:graphic>
              </wp:anchor>
            </w:drawing>
          </mc:Choice>
          <mc:Fallback>
            <w:pict>
              <v:shape style="position:absolute;margin-left:30.75pt;margin-top:33.464611pt;width:533.35pt;height:117.9pt;mso-position-horizontal-relative:page;mso-position-vertical-relative:page;z-index:16015872" type="#_x0000_t202" id="docshape1276" filled="false" stroked="false">
                <v:textbox inset="0,0,0,0">
                  <w:txbxContent>
                    <w:tbl>
                      <w:tblPr>
                        <w:tblW w:w="0" w:type="auto"/>
                        <w:jc w:val="left"/>
                        <w:tblInd w:w="67"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451"/>
                        <w:gridCol w:w="2451"/>
                        <w:gridCol w:w="3187"/>
                        <w:gridCol w:w="2445"/>
                      </w:tblGrid>
                      <w:tr>
                        <w:trPr>
                          <w:trHeight w:val="285" w:hRule="atLeast"/>
                        </w:trPr>
                        <w:tc>
                          <w:tcPr>
                            <w:tcW w:w="2451" w:type="dxa"/>
                            <w:tcBorders>
                              <w:top w:val="nil"/>
                            </w:tcBorders>
                          </w:tcPr>
                          <w:p>
                            <w:pPr>
                              <w:pStyle w:val="TableParagraph"/>
                              <w:spacing w:line="252" w:lineRule="exact" w:before="0"/>
                              <w:rPr>
                                <w:sz w:val="15"/>
                              </w:rPr>
                            </w:pPr>
                            <w:r>
                              <w:rPr>
                                <w:color w:val="191919"/>
                                <w:spacing w:val="-5"/>
                                <w:w w:val="105"/>
                                <w:sz w:val="15"/>
                              </w:rPr>
                              <w:t>B5</w:t>
                            </w:r>
                          </w:p>
                        </w:tc>
                        <w:tc>
                          <w:tcPr>
                            <w:tcW w:w="2451" w:type="dxa"/>
                            <w:tcBorders>
                              <w:top w:val="nil"/>
                            </w:tcBorders>
                          </w:tcPr>
                          <w:p>
                            <w:pPr>
                              <w:pStyle w:val="TableParagraph"/>
                              <w:spacing w:line="252" w:lineRule="exact" w:before="0"/>
                              <w:ind w:left="117"/>
                              <w:rPr>
                                <w:sz w:val="15"/>
                              </w:rPr>
                            </w:pPr>
                            <w:r>
                              <w:rPr>
                                <w:color w:val="191919"/>
                                <w:w w:val="105"/>
                                <w:sz w:val="15"/>
                              </w:rPr>
                              <w:t>Arrow</w:t>
                            </w:r>
                            <w:r>
                              <w:rPr>
                                <w:color w:val="191919"/>
                                <w:spacing w:val="15"/>
                                <w:w w:val="105"/>
                                <w:sz w:val="15"/>
                              </w:rPr>
                              <w:t> </w:t>
                            </w:r>
                            <w:r>
                              <w:rPr>
                                <w:color w:val="191919"/>
                                <w:w w:val="105"/>
                                <w:sz w:val="15"/>
                              </w:rPr>
                              <w:t>Conservation</w:t>
                            </w:r>
                            <w:r>
                              <w:rPr>
                                <w:color w:val="191919"/>
                                <w:spacing w:val="16"/>
                                <w:w w:val="105"/>
                                <w:sz w:val="15"/>
                              </w:rPr>
                              <w:t> </w:t>
                            </w:r>
                            <w:r>
                              <w:rPr>
                                <w:color w:val="191919"/>
                                <w:spacing w:val="-5"/>
                                <w:w w:val="105"/>
                                <w:sz w:val="15"/>
                              </w:rPr>
                              <w:t>II</w:t>
                            </w:r>
                          </w:p>
                        </w:tc>
                        <w:tc>
                          <w:tcPr>
                            <w:tcW w:w="3187" w:type="dxa"/>
                            <w:tcBorders>
                              <w:top w:val="nil"/>
                            </w:tcBorders>
                          </w:tcPr>
                          <w:p>
                            <w:pPr>
                              <w:pStyle w:val="TableParagraph"/>
                              <w:spacing w:line="252" w:lineRule="exact" w:before="0"/>
                              <w:ind w:left="114"/>
                              <w:rPr>
                                <w:sz w:val="15"/>
                              </w:rPr>
                            </w:pPr>
                            <w:r>
                              <w:rPr>
                                <w:color w:val="191919"/>
                                <w:w w:val="110"/>
                                <w:sz w:val="15"/>
                              </w:rPr>
                              <w:t>+5%</w:t>
                            </w:r>
                            <w:r>
                              <w:rPr>
                                <w:color w:val="191919"/>
                                <w:spacing w:val="3"/>
                                <w:w w:val="110"/>
                                <w:sz w:val="15"/>
                              </w:rPr>
                              <w:t> </w:t>
                            </w:r>
                            <w:r>
                              <w:rPr>
                                <w:color w:val="191919"/>
                                <w:w w:val="110"/>
                                <w:sz w:val="15"/>
                              </w:rPr>
                              <w:t>ammo</w:t>
                            </w:r>
                            <w:r>
                              <w:rPr>
                                <w:color w:val="191919"/>
                                <w:spacing w:val="4"/>
                                <w:w w:val="110"/>
                                <w:sz w:val="15"/>
                              </w:rPr>
                              <w:t> </w:t>
                            </w:r>
                            <w:r>
                              <w:rPr>
                                <w:color w:val="191919"/>
                                <w:w w:val="110"/>
                                <w:sz w:val="15"/>
                              </w:rPr>
                              <w:t>save</w:t>
                            </w:r>
                            <w:r>
                              <w:rPr>
                                <w:color w:val="191919"/>
                                <w:spacing w:val="4"/>
                                <w:w w:val="110"/>
                                <w:sz w:val="15"/>
                              </w:rPr>
                              <w:t> </w:t>
                            </w:r>
                            <w:r>
                              <w:rPr>
                                <w:color w:val="191919"/>
                                <w:spacing w:val="-2"/>
                                <w:w w:val="110"/>
                                <w:sz w:val="15"/>
                              </w:rPr>
                              <w:t>chance</w:t>
                            </w:r>
                          </w:p>
                        </w:tc>
                        <w:tc>
                          <w:tcPr>
                            <w:tcW w:w="2445" w:type="dxa"/>
                            <w:tcBorders>
                              <w:top w:val="nil"/>
                              <w:right w:val="single" w:sz="2" w:space="0" w:color="DCDCDC"/>
                            </w:tcBorders>
                          </w:tcPr>
                          <w:p>
                            <w:pPr>
                              <w:pStyle w:val="TableParagraph"/>
                              <w:spacing w:line="252" w:lineRule="exact" w:before="0"/>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05"/>
                                <w:sz w:val="15"/>
                              </w:rPr>
                              <w:t>B6</w:t>
                            </w:r>
                          </w:p>
                        </w:tc>
                        <w:tc>
                          <w:tcPr>
                            <w:tcW w:w="2451" w:type="dxa"/>
                            <w:shd w:val="clear" w:color="auto" w:fill="F4F6F9"/>
                          </w:tcPr>
                          <w:p>
                            <w:pPr>
                              <w:pStyle w:val="TableParagraph"/>
                              <w:ind w:left="117"/>
                              <w:rPr>
                                <w:sz w:val="15"/>
                              </w:rPr>
                            </w:pPr>
                            <w:r>
                              <w:rPr>
                                <w:color w:val="191919"/>
                                <w:w w:val="105"/>
                                <w:sz w:val="15"/>
                              </w:rPr>
                              <w:t>Rapid</w:t>
                            </w:r>
                            <w:r>
                              <w:rPr>
                                <w:color w:val="191919"/>
                                <w:spacing w:val="1"/>
                                <w:w w:val="105"/>
                                <w:sz w:val="15"/>
                              </w:rPr>
                              <w:t> </w:t>
                            </w:r>
                            <w:r>
                              <w:rPr>
                                <w:color w:val="191919"/>
                                <w:w w:val="105"/>
                                <w:sz w:val="15"/>
                              </w:rPr>
                              <w:t>Fire</w:t>
                            </w:r>
                            <w:r>
                              <w:rPr>
                                <w:color w:val="191919"/>
                                <w:spacing w:val="1"/>
                                <w:w w:val="105"/>
                                <w:sz w:val="15"/>
                              </w:rPr>
                              <w:t> </w:t>
                            </w:r>
                            <w:r>
                              <w:rPr>
                                <w:color w:val="191919"/>
                                <w:spacing w:val="-5"/>
                                <w:w w:val="105"/>
                                <w:sz w:val="15"/>
                              </w:rPr>
                              <w:t>III</w:t>
                            </w:r>
                          </w:p>
                        </w:tc>
                        <w:tc>
                          <w:tcPr>
                            <w:tcW w:w="3187" w:type="dxa"/>
                            <w:shd w:val="clear" w:color="auto" w:fill="F4F6F9"/>
                          </w:tcPr>
                          <w:p>
                            <w:pPr>
                              <w:pStyle w:val="TableParagraph"/>
                              <w:ind w:left="114"/>
                              <w:rPr>
                                <w:sz w:val="15"/>
                              </w:rPr>
                            </w:pPr>
                            <w:r>
                              <w:rPr>
                                <w:color w:val="191919"/>
                                <w:w w:val="110"/>
                                <w:sz w:val="15"/>
                              </w:rPr>
                              <w:t>+8%</w:t>
                            </w:r>
                            <w:r>
                              <w:rPr>
                                <w:color w:val="191919"/>
                                <w:spacing w:val="3"/>
                                <w:w w:val="110"/>
                                <w:sz w:val="15"/>
                              </w:rPr>
                              <w:t> </w:t>
                            </w:r>
                            <w:r>
                              <w:rPr>
                                <w:color w:val="191919"/>
                                <w:w w:val="110"/>
                                <w:sz w:val="15"/>
                              </w:rPr>
                              <w:t>draw</w:t>
                            </w:r>
                            <w:r>
                              <w:rPr>
                                <w:color w:val="191919"/>
                                <w:spacing w:val="3"/>
                                <w:w w:val="110"/>
                                <w:sz w:val="15"/>
                              </w:rPr>
                              <w:t> </w:t>
                            </w:r>
                            <w:r>
                              <w:rPr>
                                <w:color w:val="191919"/>
                                <w:spacing w:val="-2"/>
                                <w:w w:val="110"/>
                                <w:sz w:val="15"/>
                              </w:rPr>
                              <w:t>speed</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05"/>
                                <w:sz w:val="15"/>
                              </w:rPr>
                              <w:t>B7</w:t>
                            </w:r>
                          </w:p>
                        </w:tc>
                        <w:tc>
                          <w:tcPr>
                            <w:tcW w:w="2451" w:type="dxa"/>
                          </w:tcPr>
                          <w:p>
                            <w:pPr>
                              <w:pStyle w:val="TableParagraph"/>
                              <w:ind w:left="117"/>
                              <w:rPr>
                                <w:sz w:val="15"/>
                              </w:rPr>
                            </w:pPr>
                            <w:r>
                              <w:rPr>
                                <w:color w:val="191919"/>
                                <w:w w:val="105"/>
                                <w:sz w:val="15"/>
                              </w:rPr>
                              <w:t>Scatter</w:t>
                            </w:r>
                            <w:r>
                              <w:rPr>
                                <w:color w:val="191919"/>
                                <w:spacing w:val="6"/>
                                <w:w w:val="105"/>
                                <w:sz w:val="15"/>
                              </w:rPr>
                              <w:t> </w:t>
                            </w:r>
                            <w:r>
                              <w:rPr>
                                <w:color w:val="191919"/>
                                <w:w w:val="105"/>
                                <w:sz w:val="15"/>
                              </w:rPr>
                              <w:t>Shot</w:t>
                            </w:r>
                            <w:r>
                              <w:rPr>
                                <w:color w:val="191919"/>
                                <w:spacing w:val="6"/>
                                <w:w w:val="105"/>
                                <w:sz w:val="15"/>
                              </w:rPr>
                              <w:t> </w:t>
                            </w:r>
                            <w:r>
                              <w:rPr>
                                <w:color w:val="191919"/>
                                <w:spacing w:val="-5"/>
                                <w:w w:val="105"/>
                                <w:sz w:val="15"/>
                              </w:rPr>
                              <w:t>II</w:t>
                            </w:r>
                          </w:p>
                        </w:tc>
                        <w:tc>
                          <w:tcPr>
                            <w:tcW w:w="3187" w:type="dxa"/>
                          </w:tcPr>
                          <w:p>
                            <w:pPr>
                              <w:pStyle w:val="TableParagraph"/>
                              <w:ind w:left="114"/>
                              <w:rPr>
                                <w:sz w:val="15"/>
                              </w:rPr>
                            </w:pPr>
                            <w:r>
                              <w:rPr>
                                <w:color w:val="191919"/>
                                <w:w w:val="105"/>
                                <w:sz w:val="15"/>
                              </w:rPr>
                              <w:t>+5%</w:t>
                            </w:r>
                            <w:r>
                              <w:rPr>
                                <w:color w:val="191919"/>
                                <w:spacing w:val="16"/>
                                <w:w w:val="105"/>
                                <w:sz w:val="15"/>
                              </w:rPr>
                              <w:t> </w:t>
                            </w:r>
                            <w:r>
                              <w:rPr>
                                <w:color w:val="191919"/>
                                <w:w w:val="105"/>
                                <w:sz w:val="15"/>
                              </w:rPr>
                              <w:t>AoE</w:t>
                            </w:r>
                            <w:r>
                              <w:rPr>
                                <w:color w:val="191919"/>
                                <w:spacing w:val="17"/>
                                <w:w w:val="105"/>
                                <w:sz w:val="15"/>
                              </w:rPr>
                              <w:t> </w:t>
                            </w:r>
                            <w:r>
                              <w:rPr>
                                <w:color w:val="191919"/>
                                <w:spacing w:val="-2"/>
                                <w:w w:val="105"/>
                                <w:sz w:val="15"/>
                              </w:rPr>
                              <w:t>splash</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05"/>
                                <w:sz w:val="15"/>
                              </w:rPr>
                              <w:t>B8</w:t>
                            </w:r>
                          </w:p>
                        </w:tc>
                        <w:tc>
                          <w:tcPr>
                            <w:tcW w:w="2451" w:type="dxa"/>
                            <w:shd w:val="clear" w:color="auto" w:fill="F4F6F9"/>
                          </w:tcPr>
                          <w:p>
                            <w:pPr>
                              <w:pStyle w:val="TableParagraph"/>
                              <w:ind w:left="117"/>
                              <w:rPr>
                                <w:sz w:val="15"/>
                              </w:rPr>
                            </w:pPr>
                            <w:r>
                              <w:rPr>
                                <w:color w:val="191919"/>
                                <w:w w:val="105"/>
                                <w:sz w:val="15"/>
                              </w:rPr>
                              <w:t>Arrow</w:t>
                            </w:r>
                            <w:r>
                              <w:rPr>
                                <w:color w:val="191919"/>
                                <w:spacing w:val="15"/>
                                <w:w w:val="105"/>
                                <w:sz w:val="15"/>
                              </w:rPr>
                              <w:t> </w:t>
                            </w:r>
                            <w:r>
                              <w:rPr>
                                <w:color w:val="191919"/>
                                <w:w w:val="105"/>
                                <w:sz w:val="15"/>
                              </w:rPr>
                              <w:t>Conservation</w:t>
                            </w:r>
                            <w:r>
                              <w:rPr>
                                <w:color w:val="191919"/>
                                <w:spacing w:val="16"/>
                                <w:w w:val="105"/>
                                <w:sz w:val="15"/>
                              </w:rPr>
                              <w:t> </w:t>
                            </w:r>
                            <w:r>
                              <w:rPr>
                                <w:color w:val="191919"/>
                                <w:spacing w:val="-5"/>
                                <w:w w:val="105"/>
                                <w:sz w:val="15"/>
                              </w:rPr>
                              <w:t>III</w:t>
                            </w:r>
                          </w:p>
                        </w:tc>
                        <w:tc>
                          <w:tcPr>
                            <w:tcW w:w="3187" w:type="dxa"/>
                            <w:shd w:val="clear" w:color="auto" w:fill="F4F6F9"/>
                          </w:tcPr>
                          <w:p>
                            <w:pPr>
                              <w:pStyle w:val="TableParagraph"/>
                              <w:ind w:left="114"/>
                              <w:rPr>
                                <w:sz w:val="15"/>
                              </w:rPr>
                            </w:pPr>
                            <w:r>
                              <w:rPr>
                                <w:color w:val="191919"/>
                                <w:w w:val="110"/>
                                <w:sz w:val="15"/>
                              </w:rPr>
                              <w:t>+5%</w:t>
                            </w:r>
                            <w:r>
                              <w:rPr>
                                <w:color w:val="191919"/>
                                <w:spacing w:val="3"/>
                                <w:w w:val="110"/>
                                <w:sz w:val="15"/>
                              </w:rPr>
                              <w:t> </w:t>
                            </w:r>
                            <w:r>
                              <w:rPr>
                                <w:color w:val="191919"/>
                                <w:w w:val="110"/>
                                <w:sz w:val="15"/>
                              </w:rPr>
                              <w:t>ammo</w:t>
                            </w:r>
                            <w:r>
                              <w:rPr>
                                <w:color w:val="191919"/>
                                <w:spacing w:val="4"/>
                                <w:w w:val="110"/>
                                <w:sz w:val="15"/>
                              </w:rPr>
                              <w:t> </w:t>
                            </w:r>
                            <w:r>
                              <w:rPr>
                                <w:color w:val="191919"/>
                                <w:w w:val="110"/>
                                <w:sz w:val="15"/>
                              </w:rPr>
                              <w:t>save</w:t>
                            </w:r>
                            <w:r>
                              <w:rPr>
                                <w:color w:val="191919"/>
                                <w:spacing w:val="4"/>
                                <w:w w:val="110"/>
                                <w:sz w:val="15"/>
                              </w:rPr>
                              <w:t> </w:t>
                            </w:r>
                            <w:r>
                              <w:rPr>
                                <w:color w:val="191919"/>
                                <w:spacing w:val="-2"/>
                                <w:w w:val="110"/>
                                <w:sz w:val="15"/>
                              </w:rPr>
                              <w:t>chance</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05"/>
                                <w:sz w:val="15"/>
                              </w:rPr>
                              <w:t>B9</w:t>
                            </w:r>
                          </w:p>
                        </w:tc>
                        <w:tc>
                          <w:tcPr>
                            <w:tcW w:w="2451" w:type="dxa"/>
                          </w:tcPr>
                          <w:p>
                            <w:pPr>
                              <w:pStyle w:val="TableParagraph"/>
                              <w:ind w:left="117"/>
                              <w:rPr>
                                <w:sz w:val="15"/>
                              </w:rPr>
                            </w:pPr>
                            <w:r>
                              <w:rPr>
                                <w:color w:val="191919"/>
                                <w:w w:val="105"/>
                                <w:sz w:val="15"/>
                              </w:rPr>
                              <w:t>Rapid</w:t>
                            </w:r>
                            <w:r>
                              <w:rPr>
                                <w:color w:val="191919"/>
                                <w:spacing w:val="1"/>
                                <w:w w:val="105"/>
                                <w:sz w:val="15"/>
                              </w:rPr>
                              <w:t> </w:t>
                            </w:r>
                            <w:r>
                              <w:rPr>
                                <w:color w:val="191919"/>
                                <w:w w:val="105"/>
                                <w:sz w:val="15"/>
                              </w:rPr>
                              <w:t>Fire</w:t>
                            </w:r>
                            <w:r>
                              <w:rPr>
                                <w:color w:val="191919"/>
                                <w:spacing w:val="1"/>
                                <w:w w:val="105"/>
                                <w:sz w:val="15"/>
                              </w:rPr>
                              <w:t> </w:t>
                            </w:r>
                            <w:r>
                              <w:rPr>
                                <w:color w:val="191919"/>
                                <w:spacing w:val="-5"/>
                                <w:w w:val="105"/>
                                <w:sz w:val="15"/>
                              </w:rPr>
                              <w:t>IV</w:t>
                            </w:r>
                          </w:p>
                        </w:tc>
                        <w:tc>
                          <w:tcPr>
                            <w:tcW w:w="3187" w:type="dxa"/>
                          </w:tcPr>
                          <w:p>
                            <w:pPr>
                              <w:pStyle w:val="TableParagraph"/>
                              <w:ind w:left="114"/>
                              <w:rPr>
                                <w:sz w:val="15"/>
                              </w:rPr>
                            </w:pPr>
                            <w:r>
                              <w:rPr>
                                <w:color w:val="191919"/>
                                <w:w w:val="110"/>
                                <w:sz w:val="15"/>
                              </w:rPr>
                              <w:t>+8%</w:t>
                            </w:r>
                            <w:r>
                              <w:rPr>
                                <w:color w:val="191919"/>
                                <w:spacing w:val="3"/>
                                <w:w w:val="110"/>
                                <w:sz w:val="15"/>
                              </w:rPr>
                              <w:t> </w:t>
                            </w:r>
                            <w:r>
                              <w:rPr>
                                <w:color w:val="191919"/>
                                <w:w w:val="110"/>
                                <w:sz w:val="15"/>
                              </w:rPr>
                              <w:t>draw</w:t>
                            </w:r>
                            <w:r>
                              <w:rPr>
                                <w:color w:val="191919"/>
                                <w:spacing w:val="3"/>
                                <w:w w:val="110"/>
                                <w:sz w:val="15"/>
                              </w:rPr>
                              <w:t> </w:t>
                            </w:r>
                            <w:r>
                              <w:rPr>
                                <w:color w:val="191919"/>
                                <w:spacing w:val="-2"/>
                                <w:w w:val="110"/>
                                <w:sz w:val="15"/>
                              </w:rPr>
                              <w:t>speed</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571" w:hRule="atLeast"/>
                        </w:trPr>
                        <w:tc>
                          <w:tcPr>
                            <w:tcW w:w="2451" w:type="dxa"/>
                            <w:shd w:val="clear" w:color="auto" w:fill="F4F6F9"/>
                          </w:tcPr>
                          <w:p>
                            <w:pPr>
                              <w:pStyle w:val="TableParagraph"/>
                              <w:spacing w:before="13"/>
                              <w:ind w:left="0"/>
                              <w:rPr>
                                <w:sz w:val="10"/>
                              </w:rPr>
                            </w:pPr>
                          </w:p>
                          <w:p>
                            <w:pPr>
                              <w:pStyle w:val="TableParagraph"/>
                              <w:spacing w:before="0"/>
                              <w:rPr>
                                <w:rFonts w:ascii="Arial"/>
                                <w:b/>
                                <w:sz w:val="15"/>
                              </w:rPr>
                            </w:pPr>
                            <w:r>
                              <w:rPr>
                                <w:rFonts w:ascii="Arial"/>
                                <w:b/>
                                <w:color w:val="19395B"/>
                                <w:spacing w:val="-2"/>
                                <w:w w:val="110"/>
                                <w:sz w:val="15"/>
                              </w:rPr>
                              <w:t>B-</w:t>
                            </w:r>
                            <w:r>
                              <w:rPr>
                                <w:rFonts w:ascii="Arial"/>
                                <w:b/>
                                <w:color w:val="19395B"/>
                                <w:spacing w:val="-5"/>
                                <w:w w:val="110"/>
                                <w:sz w:val="15"/>
                              </w:rPr>
                              <w:t>CAP</w:t>
                            </w:r>
                          </w:p>
                        </w:tc>
                        <w:tc>
                          <w:tcPr>
                            <w:tcW w:w="2451" w:type="dxa"/>
                            <w:shd w:val="clear" w:color="auto" w:fill="F4F6F9"/>
                          </w:tcPr>
                          <w:p>
                            <w:pPr>
                              <w:pStyle w:val="TableParagraph"/>
                              <w:spacing w:before="13"/>
                              <w:ind w:left="0"/>
                              <w:rPr>
                                <w:sz w:val="10"/>
                              </w:rPr>
                            </w:pPr>
                          </w:p>
                          <w:p>
                            <w:pPr>
                              <w:pStyle w:val="TableParagraph"/>
                              <w:spacing w:before="0"/>
                              <w:ind w:left="117"/>
                              <w:rPr>
                                <w:rFonts w:ascii="Arial"/>
                                <w:b/>
                                <w:sz w:val="15"/>
                              </w:rPr>
                            </w:pPr>
                            <w:r>
                              <w:rPr>
                                <w:rFonts w:ascii="Arial"/>
                                <w:b/>
                                <w:color w:val="19395B"/>
                                <w:w w:val="120"/>
                                <w:sz w:val="15"/>
                              </w:rPr>
                              <w:t>Storm</w:t>
                            </w:r>
                            <w:r>
                              <w:rPr>
                                <w:rFonts w:ascii="Arial"/>
                                <w:b/>
                                <w:color w:val="19395B"/>
                                <w:spacing w:val="-8"/>
                                <w:w w:val="120"/>
                                <w:sz w:val="15"/>
                              </w:rPr>
                              <w:t> </w:t>
                            </w:r>
                            <w:r>
                              <w:rPr>
                                <w:rFonts w:ascii="Arial"/>
                                <w:b/>
                                <w:color w:val="19395B"/>
                                <w:w w:val="120"/>
                                <w:sz w:val="15"/>
                              </w:rPr>
                              <w:t>of</w:t>
                            </w:r>
                            <w:r>
                              <w:rPr>
                                <w:rFonts w:ascii="Arial"/>
                                <w:b/>
                                <w:color w:val="19395B"/>
                                <w:spacing w:val="-7"/>
                                <w:w w:val="120"/>
                                <w:sz w:val="15"/>
                              </w:rPr>
                              <w:t> </w:t>
                            </w:r>
                            <w:r>
                              <w:rPr>
                                <w:rFonts w:ascii="Arial"/>
                                <w:b/>
                                <w:color w:val="19395B"/>
                                <w:spacing w:val="-2"/>
                                <w:w w:val="120"/>
                                <w:sz w:val="15"/>
                              </w:rPr>
                              <w:t>Arrows</w:t>
                            </w:r>
                          </w:p>
                        </w:tc>
                        <w:tc>
                          <w:tcPr>
                            <w:tcW w:w="3187" w:type="dxa"/>
                            <w:shd w:val="clear" w:color="auto" w:fill="F4F6F9"/>
                          </w:tcPr>
                          <w:p>
                            <w:pPr>
                              <w:pStyle w:val="TableParagraph"/>
                              <w:spacing w:line="304" w:lineRule="auto" w:before="87"/>
                              <w:ind w:left="114"/>
                              <w:rPr>
                                <w:rFonts w:ascii="Arial"/>
                                <w:b/>
                                <w:sz w:val="15"/>
                              </w:rPr>
                            </w:pPr>
                            <w:r>
                              <w:rPr>
                                <w:rFonts w:ascii="Arial"/>
                                <w:b/>
                                <w:color w:val="19395B"/>
                                <w:w w:val="120"/>
                                <w:sz w:val="15"/>
                              </w:rPr>
                              <w:t>+15%</w:t>
                            </w:r>
                            <w:r>
                              <w:rPr>
                                <w:rFonts w:ascii="Arial"/>
                                <w:b/>
                                <w:color w:val="19395B"/>
                                <w:spacing w:val="-5"/>
                                <w:w w:val="120"/>
                                <w:sz w:val="15"/>
                              </w:rPr>
                              <w:t> </w:t>
                            </w:r>
                            <w:r>
                              <w:rPr>
                                <w:rFonts w:ascii="Arial"/>
                                <w:b/>
                                <w:color w:val="19395B"/>
                                <w:w w:val="120"/>
                                <w:sz w:val="15"/>
                              </w:rPr>
                              <w:t>draw</w:t>
                            </w:r>
                            <w:r>
                              <w:rPr>
                                <w:rFonts w:ascii="Arial"/>
                                <w:b/>
                                <w:color w:val="19395B"/>
                                <w:spacing w:val="-5"/>
                                <w:w w:val="120"/>
                                <w:sz w:val="15"/>
                              </w:rPr>
                              <w:t> </w:t>
                            </w:r>
                            <w:r>
                              <w:rPr>
                                <w:rFonts w:ascii="Arial"/>
                                <w:b/>
                                <w:color w:val="19395B"/>
                                <w:w w:val="120"/>
                                <w:sz w:val="15"/>
                              </w:rPr>
                              <w:t>speed,</w:t>
                            </w:r>
                            <w:r>
                              <w:rPr>
                                <w:rFonts w:ascii="Arial"/>
                                <w:b/>
                                <w:color w:val="19395B"/>
                                <w:spacing w:val="-5"/>
                                <w:w w:val="120"/>
                                <w:sz w:val="15"/>
                              </w:rPr>
                              <w:t> </w:t>
                            </w:r>
                            <w:r>
                              <w:rPr>
                                <w:rFonts w:ascii="Arial"/>
                                <w:b/>
                                <w:color w:val="19395B"/>
                                <w:w w:val="120"/>
                                <w:sz w:val="15"/>
                              </w:rPr>
                              <w:t>+10%</w:t>
                            </w:r>
                            <w:r>
                              <w:rPr>
                                <w:rFonts w:ascii="Arial"/>
                                <w:b/>
                                <w:color w:val="19395B"/>
                                <w:spacing w:val="-5"/>
                                <w:w w:val="120"/>
                                <w:sz w:val="15"/>
                              </w:rPr>
                              <w:t> </w:t>
                            </w:r>
                            <w:r>
                              <w:rPr>
                                <w:rFonts w:ascii="Arial"/>
                                <w:b/>
                                <w:color w:val="19395B"/>
                                <w:w w:val="120"/>
                                <w:sz w:val="15"/>
                              </w:rPr>
                              <w:t>ammo save, 2-block AoE splash</w:t>
                            </w:r>
                          </w:p>
                        </w:tc>
                        <w:tc>
                          <w:tcPr>
                            <w:tcW w:w="2445" w:type="dxa"/>
                            <w:tcBorders>
                              <w:right w:val="single" w:sz="2" w:space="0" w:color="DCDCDC"/>
                            </w:tcBorders>
                            <w:shd w:val="clear" w:color="auto" w:fill="F4F6F9"/>
                          </w:tcPr>
                          <w:p>
                            <w:pPr>
                              <w:pStyle w:val="TableParagraph"/>
                              <w:spacing w:before="13"/>
                              <w:ind w:left="0"/>
                              <w:rPr>
                                <w:sz w:val="10"/>
                              </w:rPr>
                            </w:pPr>
                          </w:p>
                          <w:p>
                            <w:pPr>
                              <w:pStyle w:val="TableParagraph"/>
                              <w:spacing w:before="0"/>
                              <w:ind w:left="122"/>
                              <w:rPr>
                                <w:rFonts w:ascii="Arial"/>
                                <w:b/>
                                <w:sz w:val="15"/>
                              </w:rPr>
                            </w:pPr>
                            <w:r>
                              <w:rPr>
                                <w:rFonts w:ascii="Arial"/>
                                <w:b/>
                                <w:color w:val="19395B"/>
                                <w:w w:val="124"/>
                                <w:sz w:val="15"/>
                              </w:rPr>
                              <w:t>2</w:t>
                            </w:r>
                          </w:p>
                        </w:tc>
                      </w:tr>
                    </w:tbl>
                    <w:p>
                      <w:pPr>
                        <w:pStyle w:val="BodyText"/>
                      </w:pPr>
                    </w:p>
                  </w:txbxContent>
                </v:textbox>
                <w10:wrap type="none"/>
              </v:shape>
            </w:pict>
          </mc:Fallback>
        </mc:AlternateContent>
      </w:r>
    </w:p>
    <w:p>
      <w:pPr>
        <w:pStyle w:val="BodyText"/>
        <w:spacing w:line="23" w:lineRule="exact"/>
        <w:ind w:left="115"/>
        <w:rPr>
          <w:sz w:val="2"/>
        </w:rPr>
      </w:pPr>
      <w:r>
        <w:rPr>
          <w:sz w:val="2"/>
        </w:rPr>
        <mc:AlternateContent>
          <mc:Choice Requires="wps">
            <w:drawing>
              <wp:inline distT="0" distB="0" distL="0" distR="0">
                <wp:extent cx="6693534" cy="15240"/>
                <wp:effectExtent l="0" t="0" r="0" b="0"/>
                <wp:docPr id="1277" name="Group 1277"/>
                <wp:cNvGraphicFramePr>
                  <a:graphicFrameLocks/>
                </wp:cNvGraphicFramePr>
                <a:graphic>
                  <a:graphicData uri="http://schemas.microsoft.com/office/word/2010/wordprocessingGroup">
                    <wpg:wgp>
                      <wpg:cNvPr id="1277" name="Group 1277"/>
                      <wpg:cNvGrpSpPr/>
                      <wpg:grpSpPr>
                        <a:xfrm>
                          <a:off x="0" y="0"/>
                          <a:ext cx="6693534" cy="15240"/>
                          <a:chExt cx="6693534" cy="15240"/>
                        </a:xfrm>
                      </wpg:grpSpPr>
                      <wps:wsp>
                        <wps:cNvPr id="1278" name="Graphic 127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277" coordorigin="0,0" coordsize="10541,24">
                <v:rect style="position:absolute;left:0;top:0;width:10541;height:24" id="docshape1278" filled="true" fillcolor="#19395b" stroked="false">
                  <v:fill type="solid"/>
                </v:rect>
              </v:group>
            </w:pict>
          </mc:Fallback>
        </mc:AlternateContent>
      </w:r>
      <w:r>
        <w:rPr>
          <w:sz w:val="2"/>
        </w:rPr>
      </w:r>
    </w:p>
    <w:p>
      <w:pPr>
        <w:spacing w:after="0" w:line="23" w:lineRule="exact"/>
        <w:rPr>
          <w:sz w:val="2"/>
        </w:rPr>
        <w:sectPr>
          <w:pgSz w:w="11900" w:h="16840"/>
          <w:pgMar w:header="3137" w:footer="0" w:top="3320" w:bottom="280" w:left="560" w:right="560"/>
        </w:sectPr>
      </w:pPr>
    </w:p>
    <w:p>
      <w:pPr>
        <w:pStyle w:val="BodyText"/>
        <w:spacing w:before="82"/>
        <w:ind w:left="115"/>
      </w:pPr>
      <w:r>
        <w:rPr>
          <w:rFonts w:ascii="Arial" w:hAnsi="Arial"/>
          <w:b/>
          <w:color w:val="19395B"/>
          <w:w w:val="110"/>
        </w:rPr>
        <w:t>XP</w:t>
      </w:r>
      <w:r>
        <w:rPr>
          <w:rFonts w:ascii="Arial" w:hAnsi="Arial"/>
          <w:b/>
          <w:color w:val="19395B"/>
          <w:spacing w:val="-7"/>
          <w:w w:val="110"/>
        </w:rPr>
        <w:t> </w:t>
      </w:r>
      <w:r>
        <w:rPr>
          <w:rFonts w:ascii="Arial" w:hAnsi="Arial"/>
          <w:b/>
          <w:color w:val="19395B"/>
          <w:w w:val="110"/>
        </w:rPr>
        <w:t>Source:</w:t>
      </w:r>
      <w:r>
        <w:rPr>
          <w:rFonts w:ascii="Arial" w:hAnsi="Arial"/>
          <w:b/>
          <w:color w:val="19395B"/>
          <w:spacing w:val="-10"/>
          <w:w w:val="110"/>
        </w:rPr>
        <w:t> </w:t>
      </w:r>
      <w:r>
        <w:rPr>
          <w:color w:val="191919"/>
          <w:w w:val="110"/>
        </w:rPr>
        <w:t>Spell</w:t>
      </w:r>
      <w:r>
        <w:rPr>
          <w:color w:val="191919"/>
          <w:spacing w:val="-11"/>
          <w:w w:val="110"/>
        </w:rPr>
        <w:t> </w:t>
      </w:r>
      <w:r>
        <w:rPr>
          <w:color w:val="191919"/>
          <w:w w:val="110"/>
        </w:rPr>
        <w:t>casts</w:t>
      </w:r>
      <w:r>
        <w:rPr>
          <w:color w:val="191919"/>
          <w:spacing w:val="-11"/>
          <w:w w:val="110"/>
        </w:rPr>
        <w:t> </w:t>
      </w:r>
      <w:r>
        <w:rPr>
          <w:color w:val="191919"/>
          <w:w w:val="110"/>
        </w:rPr>
        <w:t>+</w:t>
      </w:r>
      <w:r>
        <w:rPr>
          <w:color w:val="191919"/>
          <w:spacing w:val="-11"/>
          <w:w w:val="110"/>
        </w:rPr>
        <w:t> </w:t>
      </w:r>
      <w:r>
        <w:rPr>
          <w:color w:val="191919"/>
          <w:w w:val="110"/>
        </w:rPr>
        <w:t>magic</w:t>
      </w:r>
      <w:r>
        <w:rPr>
          <w:color w:val="191919"/>
          <w:spacing w:val="-12"/>
          <w:w w:val="110"/>
        </w:rPr>
        <w:t> </w:t>
      </w:r>
      <w:r>
        <w:rPr>
          <w:color w:val="191919"/>
          <w:w w:val="110"/>
        </w:rPr>
        <w:t>kills</w:t>
      </w:r>
      <w:r>
        <w:rPr>
          <w:color w:val="191919"/>
          <w:spacing w:val="-11"/>
          <w:w w:val="110"/>
        </w:rPr>
        <w:t> </w:t>
      </w:r>
      <w:r>
        <w:rPr>
          <w:color w:val="191919"/>
          <w:w w:val="110"/>
        </w:rPr>
        <w:t>(via</w:t>
      </w:r>
      <w:r>
        <w:rPr>
          <w:color w:val="191919"/>
          <w:spacing w:val="-11"/>
          <w:w w:val="110"/>
        </w:rPr>
        <w:t> </w:t>
      </w:r>
      <w:r>
        <w:rPr>
          <w:color w:val="191919"/>
          <w:w w:val="110"/>
        </w:rPr>
        <w:t>Pufferfish’s</w:t>
      </w:r>
      <w:r>
        <w:rPr>
          <w:color w:val="191919"/>
          <w:spacing w:val="-11"/>
          <w:w w:val="110"/>
        </w:rPr>
        <w:t> </w:t>
      </w:r>
      <w:r>
        <w:rPr>
          <w:color w:val="191919"/>
          <w:w w:val="110"/>
        </w:rPr>
        <w:t>Unofficial</w:t>
      </w:r>
      <w:r>
        <w:rPr>
          <w:color w:val="191919"/>
          <w:spacing w:val="-12"/>
          <w:w w:val="110"/>
        </w:rPr>
        <w:t> </w:t>
      </w:r>
      <w:r>
        <w:rPr>
          <w:color w:val="191919"/>
          <w:w w:val="110"/>
        </w:rPr>
        <w:t>Additions</w:t>
      </w:r>
      <w:r>
        <w:rPr>
          <w:color w:val="191919"/>
          <w:spacing w:val="-11"/>
          <w:w w:val="110"/>
        </w:rPr>
        <w:t> </w:t>
      </w:r>
      <w:r>
        <w:rPr>
          <w:color w:val="191919"/>
          <w:w w:val="110"/>
        </w:rPr>
        <w:t>Iron’s</w:t>
      </w:r>
      <w:r>
        <w:rPr>
          <w:color w:val="191919"/>
          <w:spacing w:val="-11"/>
          <w:w w:val="110"/>
        </w:rPr>
        <w:t> </w:t>
      </w:r>
      <w:r>
        <w:rPr>
          <w:color w:val="191919"/>
          <w:w w:val="110"/>
        </w:rPr>
        <w:t>Spells</w:t>
      </w:r>
      <w:r>
        <w:rPr>
          <w:color w:val="191919"/>
          <w:spacing w:val="-11"/>
          <w:w w:val="110"/>
        </w:rPr>
        <w:t> </w:t>
      </w:r>
      <w:r>
        <w:rPr>
          <w:color w:val="191919"/>
          <w:spacing w:val="-2"/>
          <w:w w:val="110"/>
        </w:rPr>
        <w:t>integration)</w:t>
      </w:r>
    </w:p>
    <w:p>
      <w:pPr>
        <w:pStyle w:val="BodyText"/>
        <w:spacing w:before="8"/>
        <w:rPr>
          <w:sz w:val="11"/>
        </w:rPr>
      </w:pPr>
    </w:p>
    <w:p>
      <w:pPr>
        <w:pStyle w:val="Heading3"/>
      </w:pPr>
      <w:r>
        <w:rPr>
          <w:color w:val="2B5E89"/>
          <w:w w:val="120"/>
        </w:rPr>
        <w:t>Trunk</w:t>
      </w:r>
      <w:r>
        <w:rPr>
          <w:color w:val="2B5E89"/>
          <w:spacing w:val="1"/>
          <w:w w:val="120"/>
        </w:rPr>
        <w:t> </w:t>
      </w:r>
      <w:r>
        <w:rPr>
          <w:color w:val="2B5E89"/>
          <w:w w:val="120"/>
        </w:rPr>
        <w:t>(8</w:t>
      </w:r>
      <w:r>
        <w:rPr>
          <w:color w:val="2B5E89"/>
          <w:spacing w:val="1"/>
          <w:w w:val="120"/>
        </w:rPr>
        <w:t> </w:t>
      </w:r>
      <w:r>
        <w:rPr>
          <w:color w:val="2B5E89"/>
          <w:spacing w:val="-2"/>
          <w:w w:val="120"/>
        </w:rPr>
        <w:t>nodes)</w:t>
      </w:r>
    </w:p>
    <w:p>
      <w:pPr>
        <w:pStyle w:val="BodyText"/>
        <w:spacing w:before="8"/>
        <w:rPr>
          <w:rFonts w:ascii="Arial"/>
          <w:b/>
          <w:sz w:val="5"/>
        </w:rPr>
      </w:pPr>
      <w:r>
        <w:rPr/>
        <mc:AlternateContent>
          <mc:Choice Requires="wps">
            <w:drawing>
              <wp:anchor distT="0" distB="0" distL="0" distR="0" allowOverlap="1" layoutInCell="1" locked="0" behindDoc="1" simplePos="0" relativeHeight="487875584">
                <wp:simplePos x="0" y="0"/>
                <wp:positionH relativeFrom="page">
                  <wp:posOffset>428625</wp:posOffset>
                </wp:positionH>
                <wp:positionV relativeFrom="paragraph">
                  <wp:posOffset>57090</wp:posOffset>
                </wp:positionV>
                <wp:extent cx="6693534" cy="7620"/>
                <wp:effectExtent l="0" t="0" r="0" b="0"/>
                <wp:wrapTopAndBottom/>
                <wp:docPr id="1281" name="Graphic 1281"/>
                <wp:cNvGraphicFramePr>
                  <a:graphicFrameLocks/>
                </wp:cNvGraphicFramePr>
                <a:graphic>
                  <a:graphicData uri="http://schemas.microsoft.com/office/word/2010/wordprocessingShape">
                    <wps:wsp>
                      <wps:cNvPr id="1281" name="Graphic 128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307pt;width:527.039970pt;height:.575371pt;mso-position-horizontal-relative:page;mso-position-vertical-relative:paragraph;z-index:-15440896;mso-wrap-distance-left:0;mso-wrap-distance-right:0" id="docshape1281"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277"/>
        <w:gridCol w:w="2715"/>
        <w:gridCol w:w="6541"/>
      </w:tblGrid>
      <w:tr>
        <w:trPr>
          <w:trHeight w:val="378" w:hRule="atLeast"/>
        </w:trPr>
        <w:tc>
          <w:tcPr>
            <w:tcW w:w="10533" w:type="dxa"/>
            <w:gridSpan w:val="3"/>
            <w:tcBorders>
              <w:top w:val="nil"/>
              <w:left w:val="nil"/>
              <w:right w:val="nil"/>
            </w:tcBorders>
            <w:shd w:val="clear" w:color="auto" w:fill="19395B"/>
          </w:tcPr>
          <w:p>
            <w:pPr>
              <w:pStyle w:val="TableParagraph"/>
              <w:tabs>
                <w:tab w:pos="1396" w:val="left" w:leader="none"/>
                <w:tab w:pos="4106" w:val="left" w:leader="none"/>
              </w:tabs>
              <w:spacing w:before="101"/>
              <w:ind w:left="115"/>
              <w:rPr>
                <w:rFonts w:ascii="Arial"/>
                <w:b/>
                <w:sz w:val="15"/>
              </w:rPr>
            </w:pPr>
            <w:r>
              <w:rPr>
                <w:rFonts w:ascii="Arial"/>
                <w:b/>
                <w:color w:val="FFFFFF"/>
                <w:spacing w:val="-4"/>
                <w:w w:val="120"/>
                <w:sz w:val="15"/>
              </w:rPr>
              <w:t>Node</w:t>
            </w:r>
            <w:r>
              <w:rPr>
                <w:rFonts w:ascii="Arial"/>
                <w:b/>
                <w:color w:val="FFFFFF"/>
                <w:sz w:val="15"/>
              </w:rPr>
              <w:tab/>
            </w:r>
            <w:r>
              <w:rPr>
                <w:rFonts w:ascii="Arial"/>
                <w:b/>
                <w:color w:val="FFFFFF"/>
                <w:spacing w:val="-4"/>
                <w:w w:val="120"/>
                <w:sz w:val="15"/>
              </w:rPr>
              <w:t>Name</w:t>
            </w:r>
            <w:r>
              <w:rPr>
                <w:rFonts w:ascii="Arial"/>
                <w:b/>
                <w:color w:val="FFFFFF"/>
                <w:sz w:val="15"/>
              </w:rPr>
              <w:tab/>
            </w:r>
            <w:r>
              <w:rPr>
                <w:rFonts w:ascii="Arial"/>
                <w:b/>
                <w:color w:val="FFFFFF"/>
                <w:spacing w:val="-2"/>
                <w:w w:val="120"/>
                <w:sz w:val="15"/>
              </w:rPr>
              <w:t>Effect</w:t>
            </w:r>
          </w:p>
        </w:tc>
      </w:tr>
      <w:tr>
        <w:trPr>
          <w:trHeight w:val="353" w:hRule="atLeast"/>
        </w:trPr>
        <w:tc>
          <w:tcPr>
            <w:tcW w:w="1277" w:type="dxa"/>
          </w:tcPr>
          <w:p>
            <w:pPr>
              <w:pStyle w:val="TableParagraph"/>
              <w:rPr>
                <w:sz w:val="15"/>
              </w:rPr>
            </w:pPr>
            <w:r>
              <w:rPr>
                <w:color w:val="191919"/>
                <w:w w:val="114"/>
                <w:sz w:val="15"/>
              </w:rPr>
              <w:t>1</w:t>
            </w:r>
          </w:p>
        </w:tc>
        <w:tc>
          <w:tcPr>
            <w:tcW w:w="2715" w:type="dxa"/>
          </w:tcPr>
          <w:p>
            <w:pPr>
              <w:pStyle w:val="TableParagraph"/>
              <w:ind w:left="123"/>
              <w:rPr>
                <w:sz w:val="15"/>
              </w:rPr>
            </w:pPr>
            <w:r>
              <w:rPr>
                <w:color w:val="191919"/>
                <w:w w:val="105"/>
                <w:sz w:val="15"/>
              </w:rPr>
              <w:t>Arcane</w:t>
            </w:r>
            <w:r>
              <w:rPr>
                <w:color w:val="191919"/>
                <w:spacing w:val="2"/>
                <w:w w:val="105"/>
                <w:sz w:val="15"/>
              </w:rPr>
              <w:t> </w:t>
            </w:r>
            <w:r>
              <w:rPr>
                <w:color w:val="191919"/>
                <w:w w:val="105"/>
                <w:sz w:val="15"/>
              </w:rPr>
              <w:t>Power</w:t>
            </w:r>
            <w:r>
              <w:rPr>
                <w:color w:val="191919"/>
                <w:spacing w:val="2"/>
                <w:w w:val="105"/>
                <w:sz w:val="15"/>
              </w:rPr>
              <w:t> </w:t>
            </w:r>
            <w:r>
              <w:rPr>
                <w:color w:val="191919"/>
                <w:spacing w:val="-10"/>
                <w:w w:val="105"/>
                <w:sz w:val="15"/>
              </w:rPr>
              <w:t>I</w:t>
            </w:r>
          </w:p>
        </w:tc>
        <w:tc>
          <w:tcPr>
            <w:tcW w:w="6541" w:type="dxa"/>
            <w:tcBorders>
              <w:right w:val="single" w:sz="2" w:space="0" w:color="DCDCDC"/>
            </w:tcBorders>
          </w:tcPr>
          <w:p>
            <w:pPr>
              <w:pStyle w:val="TableParagraph"/>
              <w:ind w:left="118"/>
              <w:rPr>
                <w:sz w:val="15"/>
              </w:rPr>
            </w:pPr>
            <w:r>
              <w:rPr>
                <w:color w:val="191919"/>
                <w:w w:val="110"/>
                <w:sz w:val="15"/>
              </w:rPr>
              <w:t>+5%</w:t>
            </w:r>
            <w:r>
              <w:rPr>
                <w:color w:val="191919"/>
                <w:spacing w:val="6"/>
                <w:w w:val="110"/>
                <w:sz w:val="15"/>
              </w:rPr>
              <w:t> </w:t>
            </w:r>
            <w:r>
              <w:rPr>
                <w:color w:val="191919"/>
                <w:w w:val="110"/>
                <w:sz w:val="15"/>
              </w:rPr>
              <w:t>magic</w:t>
            </w:r>
            <w:r>
              <w:rPr>
                <w:color w:val="191919"/>
                <w:spacing w:val="6"/>
                <w:w w:val="110"/>
                <w:sz w:val="15"/>
              </w:rPr>
              <w:t> </w:t>
            </w:r>
            <w:r>
              <w:rPr>
                <w:color w:val="191919"/>
                <w:spacing w:val="-2"/>
                <w:w w:val="110"/>
                <w:sz w:val="15"/>
              </w:rPr>
              <w:t>damage</w:t>
            </w:r>
          </w:p>
        </w:tc>
      </w:tr>
      <w:tr>
        <w:trPr>
          <w:trHeight w:val="353" w:hRule="atLeast"/>
        </w:trPr>
        <w:tc>
          <w:tcPr>
            <w:tcW w:w="1277" w:type="dxa"/>
            <w:shd w:val="clear" w:color="auto" w:fill="F4F6F9"/>
          </w:tcPr>
          <w:p>
            <w:pPr>
              <w:pStyle w:val="TableParagraph"/>
              <w:rPr>
                <w:sz w:val="15"/>
              </w:rPr>
            </w:pPr>
            <w:r>
              <w:rPr>
                <w:color w:val="191919"/>
                <w:w w:val="114"/>
                <w:sz w:val="15"/>
              </w:rPr>
              <w:t>2</w:t>
            </w:r>
          </w:p>
        </w:tc>
        <w:tc>
          <w:tcPr>
            <w:tcW w:w="2715" w:type="dxa"/>
            <w:shd w:val="clear" w:color="auto" w:fill="F4F6F9"/>
          </w:tcPr>
          <w:p>
            <w:pPr>
              <w:pStyle w:val="TableParagraph"/>
              <w:ind w:left="123"/>
              <w:rPr>
                <w:sz w:val="15"/>
              </w:rPr>
            </w:pPr>
            <w:r>
              <w:rPr>
                <w:color w:val="191919"/>
                <w:w w:val="105"/>
                <w:sz w:val="15"/>
              </w:rPr>
              <w:t>Arcane</w:t>
            </w:r>
            <w:r>
              <w:rPr>
                <w:color w:val="191919"/>
                <w:spacing w:val="2"/>
                <w:w w:val="105"/>
                <w:sz w:val="15"/>
              </w:rPr>
              <w:t> </w:t>
            </w:r>
            <w:r>
              <w:rPr>
                <w:color w:val="191919"/>
                <w:w w:val="105"/>
                <w:sz w:val="15"/>
              </w:rPr>
              <w:t>Power</w:t>
            </w:r>
            <w:r>
              <w:rPr>
                <w:color w:val="191919"/>
                <w:spacing w:val="2"/>
                <w:w w:val="105"/>
                <w:sz w:val="15"/>
              </w:rPr>
              <w:t> </w:t>
            </w:r>
            <w:r>
              <w:rPr>
                <w:color w:val="191919"/>
                <w:spacing w:val="-5"/>
                <w:w w:val="105"/>
                <w:sz w:val="15"/>
              </w:rPr>
              <w:t>II</w:t>
            </w:r>
          </w:p>
        </w:tc>
        <w:tc>
          <w:tcPr>
            <w:tcW w:w="6541" w:type="dxa"/>
            <w:tcBorders>
              <w:right w:val="single" w:sz="2" w:space="0" w:color="DCDCDC"/>
            </w:tcBorders>
            <w:shd w:val="clear" w:color="auto" w:fill="F4F6F9"/>
          </w:tcPr>
          <w:p>
            <w:pPr>
              <w:pStyle w:val="TableParagraph"/>
              <w:ind w:left="118"/>
              <w:rPr>
                <w:sz w:val="15"/>
              </w:rPr>
            </w:pPr>
            <w:r>
              <w:rPr>
                <w:color w:val="191919"/>
                <w:w w:val="110"/>
                <w:sz w:val="15"/>
              </w:rPr>
              <w:t>+5%</w:t>
            </w:r>
            <w:r>
              <w:rPr>
                <w:color w:val="191919"/>
                <w:spacing w:val="6"/>
                <w:w w:val="110"/>
                <w:sz w:val="15"/>
              </w:rPr>
              <w:t> </w:t>
            </w:r>
            <w:r>
              <w:rPr>
                <w:color w:val="191919"/>
                <w:w w:val="110"/>
                <w:sz w:val="15"/>
              </w:rPr>
              <w:t>magic</w:t>
            </w:r>
            <w:r>
              <w:rPr>
                <w:color w:val="191919"/>
                <w:spacing w:val="6"/>
                <w:w w:val="110"/>
                <w:sz w:val="15"/>
              </w:rPr>
              <w:t> </w:t>
            </w:r>
            <w:r>
              <w:rPr>
                <w:color w:val="191919"/>
                <w:spacing w:val="-2"/>
                <w:w w:val="110"/>
                <w:sz w:val="15"/>
              </w:rPr>
              <w:t>damage</w:t>
            </w:r>
          </w:p>
        </w:tc>
      </w:tr>
      <w:tr>
        <w:trPr>
          <w:trHeight w:val="353" w:hRule="atLeast"/>
        </w:trPr>
        <w:tc>
          <w:tcPr>
            <w:tcW w:w="1277" w:type="dxa"/>
          </w:tcPr>
          <w:p>
            <w:pPr>
              <w:pStyle w:val="TableParagraph"/>
              <w:rPr>
                <w:sz w:val="15"/>
              </w:rPr>
            </w:pPr>
            <w:r>
              <w:rPr>
                <w:color w:val="191919"/>
                <w:w w:val="114"/>
                <w:sz w:val="15"/>
              </w:rPr>
              <w:t>3</w:t>
            </w:r>
          </w:p>
        </w:tc>
        <w:tc>
          <w:tcPr>
            <w:tcW w:w="2715" w:type="dxa"/>
          </w:tcPr>
          <w:p>
            <w:pPr>
              <w:pStyle w:val="TableParagraph"/>
              <w:ind w:left="123"/>
              <w:rPr>
                <w:sz w:val="15"/>
              </w:rPr>
            </w:pPr>
            <w:r>
              <w:rPr>
                <w:color w:val="191919"/>
                <w:w w:val="105"/>
                <w:sz w:val="15"/>
              </w:rPr>
              <w:t>Mana</w:t>
            </w:r>
            <w:r>
              <w:rPr>
                <w:color w:val="191919"/>
                <w:spacing w:val="-8"/>
                <w:w w:val="105"/>
                <w:sz w:val="15"/>
              </w:rPr>
              <w:t> </w:t>
            </w:r>
            <w:r>
              <w:rPr>
                <w:color w:val="191919"/>
                <w:w w:val="105"/>
                <w:sz w:val="15"/>
              </w:rPr>
              <w:t>Flow</w:t>
            </w:r>
            <w:r>
              <w:rPr>
                <w:color w:val="191919"/>
                <w:spacing w:val="-9"/>
                <w:w w:val="105"/>
                <w:sz w:val="15"/>
              </w:rPr>
              <w:t> </w:t>
            </w:r>
            <w:r>
              <w:rPr>
                <w:color w:val="191919"/>
                <w:spacing w:val="-10"/>
                <w:w w:val="105"/>
                <w:sz w:val="15"/>
              </w:rPr>
              <w:t>I</w:t>
            </w:r>
          </w:p>
        </w:tc>
        <w:tc>
          <w:tcPr>
            <w:tcW w:w="6541" w:type="dxa"/>
            <w:tcBorders>
              <w:right w:val="single" w:sz="2" w:space="0" w:color="DCDCDC"/>
            </w:tcBorders>
          </w:tcPr>
          <w:p>
            <w:pPr>
              <w:pStyle w:val="TableParagraph"/>
              <w:ind w:left="118"/>
              <w:rPr>
                <w:sz w:val="15"/>
              </w:rPr>
            </w:pPr>
            <w:r>
              <w:rPr>
                <w:color w:val="191919"/>
                <w:w w:val="110"/>
                <w:sz w:val="15"/>
              </w:rPr>
              <w:t>+5%</w:t>
            </w:r>
            <w:r>
              <w:rPr>
                <w:color w:val="191919"/>
                <w:spacing w:val="-1"/>
                <w:w w:val="110"/>
                <w:sz w:val="15"/>
              </w:rPr>
              <w:t> </w:t>
            </w:r>
            <w:r>
              <w:rPr>
                <w:color w:val="191919"/>
                <w:w w:val="110"/>
                <w:sz w:val="15"/>
              </w:rPr>
              <w:t>mana</w:t>
            </w:r>
            <w:r>
              <w:rPr>
                <w:color w:val="191919"/>
                <w:spacing w:val="-1"/>
                <w:w w:val="110"/>
                <w:sz w:val="15"/>
              </w:rPr>
              <w:t> </w:t>
            </w:r>
            <w:r>
              <w:rPr>
                <w:color w:val="191919"/>
                <w:w w:val="110"/>
                <w:sz w:val="15"/>
              </w:rPr>
              <w:t>regen</w:t>
            </w:r>
            <w:r>
              <w:rPr>
                <w:color w:val="191919"/>
                <w:spacing w:val="-1"/>
                <w:w w:val="110"/>
                <w:sz w:val="15"/>
              </w:rPr>
              <w:t> </w:t>
            </w:r>
            <w:r>
              <w:rPr>
                <w:color w:val="191919"/>
                <w:w w:val="110"/>
                <w:sz w:val="15"/>
              </w:rPr>
              <w:t>(via command</w:t>
            </w:r>
            <w:r>
              <w:rPr>
                <w:color w:val="191919"/>
                <w:spacing w:val="-1"/>
                <w:w w:val="110"/>
                <w:sz w:val="15"/>
              </w:rPr>
              <w:t> </w:t>
            </w:r>
            <w:r>
              <w:rPr>
                <w:color w:val="191919"/>
                <w:spacing w:val="-2"/>
                <w:w w:val="110"/>
                <w:sz w:val="15"/>
              </w:rPr>
              <w:t>modifier)</w:t>
            </w:r>
          </w:p>
        </w:tc>
      </w:tr>
      <w:tr>
        <w:trPr>
          <w:trHeight w:val="353" w:hRule="atLeast"/>
        </w:trPr>
        <w:tc>
          <w:tcPr>
            <w:tcW w:w="1277" w:type="dxa"/>
            <w:shd w:val="clear" w:color="auto" w:fill="F4F6F9"/>
          </w:tcPr>
          <w:p>
            <w:pPr>
              <w:pStyle w:val="TableParagraph"/>
              <w:rPr>
                <w:sz w:val="15"/>
              </w:rPr>
            </w:pPr>
            <w:r>
              <w:rPr>
                <w:color w:val="191919"/>
                <w:w w:val="114"/>
                <w:sz w:val="15"/>
              </w:rPr>
              <w:t>4</w:t>
            </w:r>
          </w:p>
        </w:tc>
        <w:tc>
          <w:tcPr>
            <w:tcW w:w="2715" w:type="dxa"/>
            <w:shd w:val="clear" w:color="auto" w:fill="F4F6F9"/>
          </w:tcPr>
          <w:p>
            <w:pPr>
              <w:pStyle w:val="TableParagraph"/>
              <w:ind w:left="123"/>
              <w:rPr>
                <w:sz w:val="15"/>
              </w:rPr>
            </w:pPr>
            <w:r>
              <w:rPr>
                <w:color w:val="191919"/>
                <w:w w:val="105"/>
                <w:sz w:val="15"/>
              </w:rPr>
              <w:t>Mana</w:t>
            </w:r>
            <w:r>
              <w:rPr>
                <w:color w:val="191919"/>
                <w:spacing w:val="-8"/>
                <w:w w:val="105"/>
                <w:sz w:val="15"/>
              </w:rPr>
              <w:t> </w:t>
            </w:r>
            <w:r>
              <w:rPr>
                <w:color w:val="191919"/>
                <w:w w:val="105"/>
                <w:sz w:val="15"/>
              </w:rPr>
              <w:t>Flow</w:t>
            </w:r>
            <w:r>
              <w:rPr>
                <w:color w:val="191919"/>
                <w:spacing w:val="-9"/>
                <w:w w:val="105"/>
                <w:sz w:val="15"/>
              </w:rPr>
              <w:t> </w:t>
            </w:r>
            <w:r>
              <w:rPr>
                <w:color w:val="191919"/>
                <w:spacing w:val="-5"/>
                <w:w w:val="105"/>
                <w:sz w:val="15"/>
              </w:rPr>
              <w:t>II</w:t>
            </w:r>
          </w:p>
        </w:tc>
        <w:tc>
          <w:tcPr>
            <w:tcW w:w="6541" w:type="dxa"/>
            <w:tcBorders>
              <w:right w:val="single" w:sz="2" w:space="0" w:color="DCDCDC"/>
            </w:tcBorders>
            <w:shd w:val="clear" w:color="auto" w:fill="F4F6F9"/>
          </w:tcPr>
          <w:p>
            <w:pPr>
              <w:pStyle w:val="TableParagraph"/>
              <w:ind w:left="118"/>
              <w:rPr>
                <w:sz w:val="15"/>
              </w:rPr>
            </w:pPr>
            <w:r>
              <w:rPr>
                <w:color w:val="191919"/>
                <w:w w:val="110"/>
                <w:sz w:val="15"/>
              </w:rPr>
              <w:t>+5%</w:t>
            </w:r>
            <w:r>
              <w:rPr>
                <w:color w:val="191919"/>
                <w:spacing w:val="6"/>
                <w:w w:val="110"/>
                <w:sz w:val="15"/>
              </w:rPr>
              <w:t> </w:t>
            </w:r>
            <w:r>
              <w:rPr>
                <w:color w:val="191919"/>
                <w:w w:val="110"/>
                <w:sz w:val="15"/>
              </w:rPr>
              <w:t>mana</w:t>
            </w:r>
            <w:r>
              <w:rPr>
                <w:color w:val="191919"/>
                <w:spacing w:val="6"/>
                <w:w w:val="110"/>
                <w:sz w:val="15"/>
              </w:rPr>
              <w:t> </w:t>
            </w:r>
            <w:r>
              <w:rPr>
                <w:color w:val="191919"/>
                <w:spacing w:val="-2"/>
                <w:w w:val="110"/>
                <w:sz w:val="15"/>
              </w:rPr>
              <w:t>regen</w:t>
            </w:r>
          </w:p>
        </w:tc>
      </w:tr>
      <w:tr>
        <w:trPr>
          <w:trHeight w:val="353" w:hRule="atLeast"/>
        </w:trPr>
        <w:tc>
          <w:tcPr>
            <w:tcW w:w="1277" w:type="dxa"/>
          </w:tcPr>
          <w:p>
            <w:pPr>
              <w:pStyle w:val="TableParagraph"/>
              <w:rPr>
                <w:sz w:val="15"/>
              </w:rPr>
            </w:pPr>
            <w:r>
              <w:rPr>
                <w:color w:val="191919"/>
                <w:w w:val="114"/>
                <w:sz w:val="15"/>
              </w:rPr>
              <w:t>5</w:t>
            </w:r>
          </w:p>
        </w:tc>
        <w:tc>
          <w:tcPr>
            <w:tcW w:w="2715" w:type="dxa"/>
          </w:tcPr>
          <w:p>
            <w:pPr>
              <w:pStyle w:val="TableParagraph"/>
              <w:ind w:left="123"/>
              <w:rPr>
                <w:sz w:val="15"/>
              </w:rPr>
            </w:pPr>
            <w:r>
              <w:rPr>
                <w:color w:val="191919"/>
                <w:w w:val="105"/>
                <w:sz w:val="15"/>
              </w:rPr>
              <w:t>Spell</w:t>
            </w:r>
            <w:r>
              <w:rPr>
                <w:color w:val="191919"/>
                <w:spacing w:val="-1"/>
                <w:w w:val="105"/>
                <w:sz w:val="15"/>
              </w:rPr>
              <w:t> </w:t>
            </w:r>
            <w:r>
              <w:rPr>
                <w:color w:val="191919"/>
                <w:w w:val="105"/>
                <w:sz w:val="15"/>
              </w:rPr>
              <w:t>Haste </w:t>
            </w:r>
            <w:r>
              <w:rPr>
                <w:color w:val="191919"/>
                <w:spacing w:val="-10"/>
                <w:w w:val="105"/>
                <w:sz w:val="15"/>
              </w:rPr>
              <w:t>I</w:t>
            </w:r>
          </w:p>
        </w:tc>
        <w:tc>
          <w:tcPr>
            <w:tcW w:w="6541" w:type="dxa"/>
            <w:tcBorders>
              <w:right w:val="single" w:sz="2" w:space="0" w:color="DCDCDC"/>
            </w:tcBorders>
          </w:tcPr>
          <w:p>
            <w:pPr>
              <w:pStyle w:val="TableParagraph"/>
              <w:ind w:left="118"/>
              <w:rPr>
                <w:sz w:val="15"/>
              </w:rPr>
            </w:pPr>
            <w:r>
              <w:rPr>
                <w:color w:val="191919"/>
                <w:w w:val="110"/>
                <w:sz w:val="15"/>
              </w:rPr>
              <w:t>+3%</w:t>
            </w:r>
            <w:r>
              <w:rPr>
                <w:color w:val="191919"/>
                <w:spacing w:val="1"/>
                <w:w w:val="110"/>
                <w:sz w:val="15"/>
              </w:rPr>
              <w:t> </w:t>
            </w:r>
            <w:r>
              <w:rPr>
                <w:color w:val="191919"/>
                <w:w w:val="110"/>
                <w:sz w:val="15"/>
              </w:rPr>
              <w:t>cast</w:t>
            </w:r>
            <w:r>
              <w:rPr>
                <w:color w:val="191919"/>
                <w:spacing w:val="2"/>
                <w:w w:val="110"/>
                <w:sz w:val="15"/>
              </w:rPr>
              <w:t> </w:t>
            </w:r>
            <w:r>
              <w:rPr>
                <w:color w:val="191919"/>
                <w:spacing w:val="-2"/>
                <w:w w:val="110"/>
                <w:sz w:val="15"/>
              </w:rPr>
              <w:t>speed</w:t>
            </w:r>
          </w:p>
        </w:tc>
      </w:tr>
      <w:tr>
        <w:trPr>
          <w:trHeight w:val="353" w:hRule="atLeast"/>
        </w:trPr>
        <w:tc>
          <w:tcPr>
            <w:tcW w:w="1277" w:type="dxa"/>
            <w:shd w:val="clear" w:color="auto" w:fill="F4F6F9"/>
          </w:tcPr>
          <w:p>
            <w:pPr>
              <w:pStyle w:val="TableParagraph"/>
              <w:rPr>
                <w:sz w:val="15"/>
              </w:rPr>
            </w:pPr>
            <w:r>
              <w:rPr>
                <w:color w:val="191919"/>
                <w:w w:val="114"/>
                <w:sz w:val="15"/>
              </w:rPr>
              <w:t>6</w:t>
            </w:r>
          </w:p>
        </w:tc>
        <w:tc>
          <w:tcPr>
            <w:tcW w:w="2715" w:type="dxa"/>
            <w:shd w:val="clear" w:color="auto" w:fill="F4F6F9"/>
          </w:tcPr>
          <w:p>
            <w:pPr>
              <w:pStyle w:val="TableParagraph"/>
              <w:ind w:left="123"/>
              <w:rPr>
                <w:sz w:val="15"/>
              </w:rPr>
            </w:pPr>
            <w:r>
              <w:rPr>
                <w:color w:val="191919"/>
                <w:w w:val="105"/>
                <w:sz w:val="15"/>
              </w:rPr>
              <w:t>Spell</w:t>
            </w:r>
            <w:r>
              <w:rPr>
                <w:color w:val="191919"/>
                <w:spacing w:val="-1"/>
                <w:w w:val="105"/>
                <w:sz w:val="15"/>
              </w:rPr>
              <w:t> </w:t>
            </w:r>
            <w:r>
              <w:rPr>
                <w:color w:val="191919"/>
                <w:w w:val="105"/>
                <w:sz w:val="15"/>
              </w:rPr>
              <w:t>Haste </w:t>
            </w:r>
            <w:r>
              <w:rPr>
                <w:color w:val="191919"/>
                <w:spacing w:val="-5"/>
                <w:w w:val="105"/>
                <w:sz w:val="15"/>
              </w:rPr>
              <w:t>II</w:t>
            </w:r>
          </w:p>
        </w:tc>
        <w:tc>
          <w:tcPr>
            <w:tcW w:w="6541" w:type="dxa"/>
            <w:tcBorders>
              <w:right w:val="single" w:sz="2" w:space="0" w:color="DCDCDC"/>
            </w:tcBorders>
            <w:shd w:val="clear" w:color="auto" w:fill="F4F6F9"/>
          </w:tcPr>
          <w:p>
            <w:pPr>
              <w:pStyle w:val="TableParagraph"/>
              <w:ind w:left="118"/>
              <w:rPr>
                <w:sz w:val="15"/>
              </w:rPr>
            </w:pPr>
            <w:r>
              <w:rPr>
                <w:color w:val="191919"/>
                <w:w w:val="110"/>
                <w:sz w:val="15"/>
              </w:rPr>
              <w:t>+3%</w:t>
            </w:r>
            <w:r>
              <w:rPr>
                <w:color w:val="191919"/>
                <w:spacing w:val="1"/>
                <w:w w:val="110"/>
                <w:sz w:val="15"/>
              </w:rPr>
              <w:t> </w:t>
            </w:r>
            <w:r>
              <w:rPr>
                <w:color w:val="191919"/>
                <w:w w:val="110"/>
                <w:sz w:val="15"/>
              </w:rPr>
              <w:t>cast</w:t>
            </w:r>
            <w:r>
              <w:rPr>
                <w:color w:val="191919"/>
                <w:spacing w:val="2"/>
                <w:w w:val="110"/>
                <w:sz w:val="15"/>
              </w:rPr>
              <w:t> </w:t>
            </w:r>
            <w:r>
              <w:rPr>
                <w:color w:val="191919"/>
                <w:spacing w:val="-2"/>
                <w:w w:val="110"/>
                <w:sz w:val="15"/>
              </w:rPr>
              <w:t>speed</w:t>
            </w:r>
          </w:p>
        </w:tc>
      </w:tr>
      <w:tr>
        <w:trPr>
          <w:trHeight w:val="353" w:hRule="atLeast"/>
        </w:trPr>
        <w:tc>
          <w:tcPr>
            <w:tcW w:w="1277" w:type="dxa"/>
          </w:tcPr>
          <w:p>
            <w:pPr>
              <w:pStyle w:val="TableParagraph"/>
              <w:rPr>
                <w:sz w:val="15"/>
              </w:rPr>
            </w:pPr>
            <w:r>
              <w:rPr>
                <w:color w:val="191919"/>
                <w:w w:val="114"/>
                <w:sz w:val="15"/>
              </w:rPr>
              <w:t>7</w:t>
            </w:r>
          </w:p>
        </w:tc>
        <w:tc>
          <w:tcPr>
            <w:tcW w:w="2715" w:type="dxa"/>
          </w:tcPr>
          <w:p>
            <w:pPr>
              <w:pStyle w:val="TableParagraph"/>
              <w:ind w:left="123"/>
              <w:rPr>
                <w:sz w:val="15"/>
              </w:rPr>
            </w:pPr>
            <w:r>
              <w:rPr>
                <w:color w:val="191919"/>
                <w:w w:val="105"/>
                <w:sz w:val="15"/>
              </w:rPr>
              <w:t>Arcane</w:t>
            </w:r>
            <w:r>
              <w:rPr>
                <w:color w:val="191919"/>
                <w:spacing w:val="6"/>
                <w:w w:val="105"/>
                <w:sz w:val="15"/>
              </w:rPr>
              <w:t> </w:t>
            </w:r>
            <w:r>
              <w:rPr>
                <w:color w:val="191919"/>
                <w:w w:val="105"/>
                <w:sz w:val="15"/>
              </w:rPr>
              <w:t>Shield</w:t>
            </w:r>
            <w:r>
              <w:rPr>
                <w:color w:val="191919"/>
                <w:spacing w:val="6"/>
                <w:w w:val="105"/>
                <w:sz w:val="15"/>
              </w:rPr>
              <w:t> </w:t>
            </w:r>
            <w:r>
              <w:rPr>
                <w:color w:val="191919"/>
                <w:spacing w:val="-10"/>
                <w:w w:val="105"/>
                <w:sz w:val="15"/>
              </w:rPr>
              <w:t>I</w:t>
            </w:r>
          </w:p>
        </w:tc>
        <w:tc>
          <w:tcPr>
            <w:tcW w:w="6541" w:type="dxa"/>
            <w:tcBorders>
              <w:right w:val="single" w:sz="2" w:space="0" w:color="DCDCDC"/>
            </w:tcBorders>
          </w:tcPr>
          <w:p>
            <w:pPr>
              <w:pStyle w:val="TableParagraph"/>
              <w:ind w:left="118"/>
              <w:rPr>
                <w:sz w:val="15"/>
              </w:rPr>
            </w:pPr>
            <w:r>
              <w:rPr>
                <w:color w:val="191919"/>
                <w:w w:val="110"/>
                <w:sz w:val="15"/>
              </w:rPr>
              <w:t>+4%</w:t>
            </w:r>
            <w:r>
              <w:rPr>
                <w:color w:val="191919"/>
                <w:spacing w:val="6"/>
                <w:w w:val="110"/>
                <w:sz w:val="15"/>
              </w:rPr>
              <w:t> </w:t>
            </w:r>
            <w:r>
              <w:rPr>
                <w:color w:val="191919"/>
                <w:w w:val="110"/>
                <w:sz w:val="15"/>
              </w:rPr>
              <w:t>magic</w:t>
            </w:r>
            <w:r>
              <w:rPr>
                <w:color w:val="191919"/>
                <w:spacing w:val="6"/>
                <w:w w:val="110"/>
                <w:sz w:val="15"/>
              </w:rPr>
              <w:t> </w:t>
            </w:r>
            <w:r>
              <w:rPr>
                <w:color w:val="191919"/>
                <w:spacing w:val="-2"/>
                <w:w w:val="110"/>
                <w:sz w:val="15"/>
              </w:rPr>
              <w:t>resistance</w:t>
            </w:r>
          </w:p>
        </w:tc>
      </w:tr>
      <w:tr>
        <w:trPr>
          <w:trHeight w:val="353" w:hRule="atLeast"/>
        </w:trPr>
        <w:tc>
          <w:tcPr>
            <w:tcW w:w="1277" w:type="dxa"/>
            <w:shd w:val="clear" w:color="auto" w:fill="F4F6F9"/>
          </w:tcPr>
          <w:p>
            <w:pPr>
              <w:pStyle w:val="TableParagraph"/>
              <w:rPr>
                <w:sz w:val="15"/>
              </w:rPr>
            </w:pPr>
            <w:r>
              <w:rPr>
                <w:color w:val="191919"/>
                <w:w w:val="114"/>
                <w:sz w:val="15"/>
              </w:rPr>
              <w:t>8</w:t>
            </w:r>
          </w:p>
        </w:tc>
        <w:tc>
          <w:tcPr>
            <w:tcW w:w="2715" w:type="dxa"/>
            <w:shd w:val="clear" w:color="auto" w:fill="F4F6F9"/>
          </w:tcPr>
          <w:p>
            <w:pPr>
              <w:pStyle w:val="TableParagraph"/>
              <w:ind w:left="123"/>
              <w:rPr>
                <w:sz w:val="15"/>
              </w:rPr>
            </w:pPr>
            <w:r>
              <w:rPr>
                <w:color w:val="191919"/>
                <w:w w:val="105"/>
                <w:sz w:val="15"/>
              </w:rPr>
              <w:t>Arcane</w:t>
            </w:r>
            <w:r>
              <w:rPr>
                <w:color w:val="191919"/>
                <w:spacing w:val="6"/>
                <w:w w:val="105"/>
                <w:sz w:val="15"/>
              </w:rPr>
              <w:t> </w:t>
            </w:r>
            <w:r>
              <w:rPr>
                <w:color w:val="191919"/>
                <w:w w:val="105"/>
                <w:sz w:val="15"/>
              </w:rPr>
              <w:t>Shield</w:t>
            </w:r>
            <w:r>
              <w:rPr>
                <w:color w:val="191919"/>
                <w:spacing w:val="6"/>
                <w:w w:val="105"/>
                <w:sz w:val="15"/>
              </w:rPr>
              <w:t> </w:t>
            </w:r>
            <w:r>
              <w:rPr>
                <w:color w:val="191919"/>
                <w:spacing w:val="-5"/>
                <w:w w:val="105"/>
                <w:sz w:val="15"/>
              </w:rPr>
              <w:t>II</w:t>
            </w:r>
          </w:p>
        </w:tc>
        <w:tc>
          <w:tcPr>
            <w:tcW w:w="6541" w:type="dxa"/>
            <w:tcBorders>
              <w:right w:val="single" w:sz="2" w:space="0" w:color="DCDCDC"/>
            </w:tcBorders>
            <w:shd w:val="clear" w:color="auto" w:fill="F4F6F9"/>
          </w:tcPr>
          <w:p>
            <w:pPr>
              <w:pStyle w:val="TableParagraph"/>
              <w:ind w:left="118"/>
              <w:rPr>
                <w:sz w:val="15"/>
              </w:rPr>
            </w:pPr>
            <w:r>
              <w:rPr>
                <w:color w:val="191919"/>
                <w:w w:val="110"/>
                <w:sz w:val="15"/>
              </w:rPr>
              <w:t>+4%</w:t>
            </w:r>
            <w:r>
              <w:rPr>
                <w:color w:val="191919"/>
                <w:spacing w:val="6"/>
                <w:w w:val="110"/>
                <w:sz w:val="15"/>
              </w:rPr>
              <w:t> </w:t>
            </w:r>
            <w:r>
              <w:rPr>
                <w:color w:val="191919"/>
                <w:w w:val="110"/>
                <w:sz w:val="15"/>
              </w:rPr>
              <w:t>magic</w:t>
            </w:r>
            <w:r>
              <w:rPr>
                <w:color w:val="191919"/>
                <w:spacing w:val="6"/>
                <w:w w:val="110"/>
                <w:sz w:val="15"/>
              </w:rPr>
              <w:t> </w:t>
            </w:r>
            <w:r>
              <w:rPr>
                <w:color w:val="191919"/>
                <w:spacing w:val="-2"/>
                <w:w w:val="110"/>
                <w:sz w:val="15"/>
              </w:rPr>
              <w:t>resistance</w:t>
            </w:r>
          </w:p>
        </w:tc>
      </w:tr>
    </w:tbl>
    <w:p>
      <w:pPr>
        <w:spacing w:before="120"/>
        <w:ind w:left="115" w:right="0" w:firstLine="0"/>
        <w:jc w:val="left"/>
        <w:rPr>
          <w:rFonts w:ascii="Arial"/>
          <w:i/>
          <w:sz w:val="16"/>
        </w:rPr>
      </w:pPr>
      <w:r>
        <w:rPr>
          <w:rFonts w:ascii="Arial"/>
          <w:i/>
          <w:color w:val="191919"/>
          <w:w w:val="115"/>
          <w:sz w:val="16"/>
        </w:rPr>
        <w:t>Trunk</w:t>
      </w:r>
      <w:r>
        <w:rPr>
          <w:rFonts w:ascii="Arial"/>
          <w:i/>
          <w:color w:val="191919"/>
          <w:spacing w:val="-3"/>
          <w:w w:val="115"/>
          <w:sz w:val="16"/>
        </w:rPr>
        <w:t> </w:t>
      </w:r>
      <w:r>
        <w:rPr>
          <w:rFonts w:ascii="Arial"/>
          <w:i/>
          <w:color w:val="191919"/>
          <w:w w:val="115"/>
          <w:sz w:val="16"/>
        </w:rPr>
        <w:t>total:</w:t>
      </w:r>
      <w:r>
        <w:rPr>
          <w:rFonts w:ascii="Arial"/>
          <w:i/>
          <w:color w:val="191919"/>
          <w:spacing w:val="-3"/>
          <w:w w:val="115"/>
          <w:sz w:val="16"/>
        </w:rPr>
        <w:t> </w:t>
      </w:r>
      <w:r>
        <w:rPr>
          <w:rFonts w:ascii="Arial"/>
          <w:i/>
          <w:color w:val="191919"/>
          <w:w w:val="115"/>
          <w:sz w:val="16"/>
        </w:rPr>
        <w:t>+10%</w:t>
      </w:r>
      <w:r>
        <w:rPr>
          <w:rFonts w:ascii="Arial"/>
          <w:i/>
          <w:color w:val="191919"/>
          <w:spacing w:val="-3"/>
          <w:w w:val="115"/>
          <w:sz w:val="16"/>
        </w:rPr>
        <w:t> </w:t>
      </w:r>
      <w:r>
        <w:rPr>
          <w:rFonts w:ascii="Arial"/>
          <w:i/>
          <w:color w:val="191919"/>
          <w:w w:val="115"/>
          <w:sz w:val="16"/>
        </w:rPr>
        <w:t>magic</w:t>
      </w:r>
      <w:r>
        <w:rPr>
          <w:rFonts w:ascii="Arial"/>
          <w:i/>
          <w:color w:val="191919"/>
          <w:spacing w:val="-3"/>
          <w:w w:val="115"/>
          <w:sz w:val="16"/>
        </w:rPr>
        <w:t> </w:t>
      </w:r>
      <w:r>
        <w:rPr>
          <w:rFonts w:ascii="Arial"/>
          <w:i/>
          <w:color w:val="191919"/>
          <w:w w:val="115"/>
          <w:sz w:val="16"/>
        </w:rPr>
        <w:t>damage,</w:t>
      </w:r>
      <w:r>
        <w:rPr>
          <w:rFonts w:ascii="Arial"/>
          <w:i/>
          <w:color w:val="191919"/>
          <w:spacing w:val="-2"/>
          <w:w w:val="115"/>
          <w:sz w:val="16"/>
        </w:rPr>
        <w:t> </w:t>
      </w:r>
      <w:r>
        <w:rPr>
          <w:rFonts w:ascii="Arial"/>
          <w:i/>
          <w:color w:val="191919"/>
          <w:w w:val="115"/>
          <w:sz w:val="16"/>
        </w:rPr>
        <w:t>+10%</w:t>
      </w:r>
      <w:r>
        <w:rPr>
          <w:rFonts w:ascii="Arial"/>
          <w:i/>
          <w:color w:val="191919"/>
          <w:spacing w:val="-3"/>
          <w:w w:val="115"/>
          <w:sz w:val="16"/>
        </w:rPr>
        <w:t> </w:t>
      </w:r>
      <w:r>
        <w:rPr>
          <w:rFonts w:ascii="Arial"/>
          <w:i/>
          <w:color w:val="191919"/>
          <w:w w:val="115"/>
          <w:sz w:val="16"/>
        </w:rPr>
        <w:t>mana</w:t>
      </w:r>
      <w:r>
        <w:rPr>
          <w:rFonts w:ascii="Arial"/>
          <w:i/>
          <w:color w:val="191919"/>
          <w:spacing w:val="-3"/>
          <w:w w:val="115"/>
          <w:sz w:val="16"/>
        </w:rPr>
        <w:t> </w:t>
      </w:r>
      <w:r>
        <w:rPr>
          <w:rFonts w:ascii="Arial"/>
          <w:i/>
          <w:color w:val="191919"/>
          <w:w w:val="115"/>
          <w:sz w:val="16"/>
        </w:rPr>
        <w:t>regen,</w:t>
      </w:r>
      <w:r>
        <w:rPr>
          <w:rFonts w:ascii="Arial"/>
          <w:i/>
          <w:color w:val="191919"/>
          <w:spacing w:val="-3"/>
          <w:w w:val="115"/>
          <w:sz w:val="16"/>
        </w:rPr>
        <w:t> </w:t>
      </w:r>
      <w:r>
        <w:rPr>
          <w:rFonts w:ascii="Arial"/>
          <w:i/>
          <w:color w:val="191919"/>
          <w:w w:val="115"/>
          <w:sz w:val="16"/>
        </w:rPr>
        <w:t>+6%</w:t>
      </w:r>
      <w:r>
        <w:rPr>
          <w:rFonts w:ascii="Arial"/>
          <w:i/>
          <w:color w:val="191919"/>
          <w:spacing w:val="-2"/>
          <w:w w:val="115"/>
          <w:sz w:val="16"/>
        </w:rPr>
        <w:t> </w:t>
      </w:r>
      <w:r>
        <w:rPr>
          <w:rFonts w:ascii="Arial"/>
          <w:i/>
          <w:color w:val="191919"/>
          <w:w w:val="115"/>
          <w:sz w:val="16"/>
        </w:rPr>
        <w:t>cast</w:t>
      </w:r>
      <w:r>
        <w:rPr>
          <w:rFonts w:ascii="Arial"/>
          <w:i/>
          <w:color w:val="191919"/>
          <w:spacing w:val="-3"/>
          <w:w w:val="115"/>
          <w:sz w:val="16"/>
        </w:rPr>
        <w:t> </w:t>
      </w:r>
      <w:r>
        <w:rPr>
          <w:rFonts w:ascii="Arial"/>
          <w:i/>
          <w:color w:val="191919"/>
          <w:w w:val="115"/>
          <w:sz w:val="16"/>
        </w:rPr>
        <w:t>speed,</w:t>
      </w:r>
      <w:r>
        <w:rPr>
          <w:rFonts w:ascii="Arial"/>
          <w:i/>
          <w:color w:val="191919"/>
          <w:spacing w:val="-3"/>
          <w:w w:val="115"/>
          <w:sz w:val="16"/>
        </w:rPr>
        <w:t> </w:t>
      </w:r>
      <w:r>
        <w:rPr>
          <w:rFonts w:ascii="Arial"/>
          <w:i/>
          <w:color w:val="191919"/>
          <w:w w:val="115"/>
          <w:sz w:val="16"/>
        </w:rPr>
        <w:t>+8%</w:t>
      </w:r>
      <w:r>
        <w:rPr>
          <w:rFonts w:ascii="Arial"/>
          <w:i/>
          <w:color w:val="191919"/>
          <w:spacing w:val="-3"/>
          <w:w w:val="115"/>
          <w:sz w:val="16"/>
        </w:rPr>
        <w:t> </w:t>
      </w:r>
      <w:r>
        <w:rPr>
          <w:rFonts w:ascii="Arial"/>
          <w:i/>
          <w:color w:val="191919"/>
          <w:w w:val="115"/>
          <w:sz w:val="16"/>
        </w:rPr>
        <w:t>magic</w:t>
      </w:r>
      <w:r>
        <w:rPr>
          <w:rFonts w:ascii="Arial"/>
          <w:i/>
          <w:color w:val="191919"/>
          <w:spacing w:val="-2"/>
          <w:w w:val="115"/>
          <w:sz w:val="16"/>
        </w:rPr>
        <w:t> resistance</w:t>
      </w:r>
    </w:p>
    <w:p>
      <w:pPr>
        <w:pStyle w:val="BodyText"/>
        <w:spacing w:before="4"/>
        <w:rPr>
          <w:rFonts w:ascii="Arial"/>
          <w:i/>
          <w:sz w:val="24"/>
        </w:rPr>
      </w:pPr>
    </w:p>
    <w:p>
      <w:pPr>
        <w:pStyle w:val="Heading3"/>
      </w:pPr>
      <w:r>
        <w:rPr>
          <w:color w:val="2B5E89"/>
          <w:spacing w:val="-2"/>
          <w:w w:val="120"/>
        </w:rPr>
        <w:t>Branch</w:t>
      </w:r>
      <w:r>
        <w:rPr>
          <w:color w:val="2B5E89"/>
          <w:spacing w:val="-12"/>
          <w:w w:val="120"/>
        </w:rPr>
        <w:t> </w:t>
      </w:r>
      <w:r>
        <w:rPr>
          <w:color w:val="2B5E89"/>
          <w:spacing w:val="-2"/>
          <w:w w:val="120"/>
        </w:rPr>
        <w:t>A:</w:t>
      </w:r>
      <w:r>
        <w:rPr>
          <w:color w:val="2B5E89"/>
          <w:spacing w:val="-12"/>
          <w:w w:val="120"/>
        </w:rPr>
        <w:t> </w:t>
      </w:r>
      <w:r>
        <w:rPr>
          <w:color w:val="2B5E89"/>
          <w:spacing w:val="-2"/>
          <w:w w:val="120"/>
        </w:rPr>
        <w:t>Destruction</w:t>
      </w:r>
      <w:r>
        <w:rPr>
          <w:color w:val="2B5E89"/>
          <w:spacing w:val="-12"/>
          <w:w w:val="120"/>
        </w:rPr>
        <w:t> </w:t>
      </w:r>
      <w:r>
        <w:rPr>
          <w:color w:val="2B5E89"/>
          <w:spacing w:val="-2"/>
          <w:w w:val="120"/>
        </w:rPr>
        <w:t>Path</w:t>
      </w:r>
      <w:r>
        <w:rPr>
          <w:color w:val="2B5E89"/>
          <w:spacing w:val="-12"/>
          <w:w w:val="120"/>
        </w:rPr>
        <w:t> </w:t>
      </w:r>
      <w:r>
        <w:rPr>
          <w:color w:val="2B5E89"/>
          <w:spacing w:val="-2"/>
          <w:w w:val="120"/>
        </w:rPr>
        <w:t>(Raw</w:t>
      </w:r>
      <w:r>
        <w:rPr>
          <w:color w:val="2B5E89"/>
          <w:spacing w:val="-11"/>
          <w:w w:val="120"/>
        </w:rPr>
        <w:t> </w:t>
      </w:r>
      <w:r>
        <w:rPr>
          <w:color w:val="2B5E89"/>
          <w:spacing w:val="-2"/>
          <w:w w:val="120"/>
        </w:rPr>
        <w:t>Spell</w:t>
      </w:r>
      <w:r>
        <w:rPr>
          <w:color w:val="2B5E89"/>
          <w:spacing w:val="-13"/>
          <w:w w:val="120"/>
        </w:rPr>
        <w:t> </w:t>
      </w:r>
      <w:r>
        <w:rPr>
          <w:color w:val="2B5E89"/>
          <w:spacing w:val="-2"/>
          <w:w w:val="120"/>
        </w:rPr>
        <w:t>Power)</w:t>
      </w:r>
    </w:p>
    <w:p>
      <w:pPr>
        <w:pStyle w:val="BodyText"/>
        <w:spacing w:before="8"/>
        <w:rPr>
          <w:rFonts w:ascii="Arial"/>
          <w:b/>
          <w:sz w:val="5"/>
        </w:rPr>
      </w:pPr>
      <w:r>
        <w:rPr/>
        <mc:AlternateContent>
          <mc:Choice Requires="wps">
            <w:drawing>
              <wp:anchor distT="0" distB="0" distL="0" distR="0" allowOverlap="1" layoutInCell="1" locked="0" behindDoc="1" simplePos="0" relativeHeight="487876096">
                <wp:simplePos x="0" y="0"/>
                <wp:positionH relativeFrom="page">
                  <wp:posOffset>428625</wp:posOffset>
                </wp:positionH>
                <wp:positionV relativeFrom="paragraph">
                  <wp:posOffset>56876</wp:posOffset>
                </wp:positionV>
                <wp:extent cx="6693534" cy="7620"/>
                <wp:effectExtent l="0" t="0" r="0" b="0"/>
                <wp:wrapTopAndBottom/>
                <wp:docPr id="1282" name="Graphic 1282"/>
                <wp:cNvGraphicFramePr>
                  <a:graphicFrameLocks/>
                </wp:cNvGraphicFramePr>
                <a:graphic>
                  <a:graphicData uri="http://schemas.microsoft.com/office/word/2010/wordprocessingShape">
                    <wps:wsp>
                      <wps:cNvPr id="1282" name="Graphic 1282"/>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8457pt;width:527.039970pt;height:.575371pt;mso-position-horizontal-relative:page;mso-position-vertical-relative:paragraph;z-index:-15440384;mso-wrap-distance-left:0;mso-wrap-distance-right:0" id="docshape1282" filled="true" fillcolor="#dcdcdc" stroked="false">
                <v:fill type="solid"/>
                <w10:wrap type="topAndBottom"/>
              </v:rect>
            </w:pict>
          </mc:Fallback>
        </mc:AlternateContent>
      </w:r>
    </w:p>
    <w:p>
      <w:pPr>
        <w:pStyle w:val="BodyText"/>
        <w:spacing w:line="192" w:lineRule="auto" w:before="100"/>
        <w:ind w:left="115"/>
      </w:pPr>
      <w:r>
        <w:rPr>
          <w:color w:val="191919"/>
          <w:w w:val="110"/>
        </w:rPr>
        <w:t>Focus:</w:t>
      </w:r>
      <w:r>
        <w:rPr>
          <w:color w:val="191919"/>
          <w:spacing w:val="-5"/>
          <w:w w:val="110"/>
        </w:rPr>
        <w:t> </w:t>
      </w:r>
      <w:r>
        <w:rPr>
          <w:color w:val="191919"/>
          <w:w w:val="110"/>
        </w:rPr>
        <w:t>Maximum</w:t>
      </w:r>
      <w:r>
        <w:rPr>
          <w:color w:val="191919"/>
          <w:spacing w:val="-5"/>
          <w:w w:val="110"/>
        </w:rPr>
        <w:t> </w:t>
      </w:r>
      <w:r>
        <w:rPr>
          <w:color w:val="191919"/>
          <w:w w:val="110"/>
        </w:rPr>
        <w:t>spell</w:t>
      </w:r>
      <w:r>
        <w:rPr>
          <w:color w:val="191919"/>
          <w:spacing w:val="-5"/>
          <w:w w:val="110"/>
        </w:rPr>
        <w:t> </w:t>
      </w:r>
      <w:r>
        <w:rPr>
          <w:color w:val="191919"/>
          <w:w w:val="110"/>
        </w:rPr>
        <w:t>damage,</w:t>
      </w:r>
      <w:r>
        <w:rPr>
          <w:color w:val="191919"/>
          <w:spacing w:val="-5"/>
          <w:w w:val="110"/>
        </w:rPr>
        <w:t> </w:t>
      </w:r>
      <w:r>
        <w:rPr>
          <w:color w:val="191919"/>
          <w:w w:val="110"/>
        </w:rPr>
        <w:t>spell</w:t>
      </w:r>
      <w:r>
        <w:rPr>
          <w:color w:val="191919"/>
          <w:spacing w:val="-5"/>
          <w:w w:val="110"/>
        </w:rPr>
        <w:t> </w:t>
      </w:r>
      <w:r>
        <w:rPr>
          <w:color w:val="191919"/>
          <w:w w:val="110"/>
        </w:rPr>
        <w:t>penetration,</w:t>
      </w:r>
      <w:r>
        <w:rPr>
          <w:color w:val="191919"/>
          <w:spacing w:val="-5"/>
          <w:w w:val="110"/>
        </w:rPr>
        <w:t> </w:t>
      </w:r>
      <w:r>
        <w:rPr>
          <w:color w:val="191919"/>
          <w:w w:val="110"/>
        </w:rPr>
        <w:t>mana</w:t>
      </w:r>
      <w:r>
        <w:rPr>
          <w:color w:val="191919"/>
          <w:spacing w:val="-5"/>
          <w:w w:val="110"/>
        </w:rPr>
        <w:t> </w:t>
      </w:r>
      <w:r>
        <w:rPr>
          <w:color w:val="191919"/>
          <w:w w:val="110"/>
        </w:rPr>
        <w:t>efficiency.</w:t>
      </w:r>
      <w:r>
        <w:rPr>
          <w:color w:val="191919"/>
          <w:spacing w:val="-5"/>
          <w:w w:val="110"/>
        </w:rPr>
        <w:t> </w:t>
      </w:r>
      <w:r>
        <w:rPr>
          <w:color w:val="191919"/>
          <w:w w:val="110"/>
        </w:rPr>
        <w:t>Synergizes</w:t>
      </w:r>
      <w:r>
        <w:rPr>
          <w:color w:val="191919"/>
          <w:spacing w:val="-5"/>
          <w:w w:val="110"/>
        </w:rPr>
        <w:t> </w:t>
      </w:r>
      <w:r>
        <w:rPr>
          <w:color w:val="191919"/>
          <w:w w:val="110"/>
        </w:rPr>
        <w:t>with</w:t>
      </w:r>
      <w:r>
        <w:rPr>
          <w:color w:val="191919"/>
          <w:spacing w:val="-5"/>
          <w:w w:val="110"/>
        </w:rPr>
        <w:t> </w:t>
      </w:r>
      <w:r>
        <w:rPr>
          <w:color w:val="191919"/>
          <w:w w:val="110"/>
        </w:rPr>
        <w:t>Archmage</w:t>
      </w:r>
      <w:r>
        <w:rPr>
          <w:color w:val="191919"/>
          <w:spacing w:val="-5"/>
          <w:w w:val="110"/>
        </w:rPr>
        <w:t> </w:t>
      </w:r>
      <w:r>
        <w:rPr>
          <w:color w:val="191919"/>
          <w:w w:val="110"/>
        </w:rPr>
        <w:t>(Glass</w:t>
      </w:r>
      <w:r>
        <w:rPr>
          <w:color w:val="191919"/>
          <w:spacing w:val="-5"/>
          <w:w w:val="110"/>
        </w:rPr>
        <w:t> </w:t>
      </w:r>
      <w:r>
        <w:rPr>
          <w:color w:val="191919"/>
          <w:w w:val="110"/>
        </w:rPr>
        <w:t>Cannon,</w:t>
      </w:r>
      <w:r>
        <w:rPr>
          <w:color w:val="191919"/>
          <w:spacing w:val="-5"/>
          <w:w w:val="110"/>
        </w:rPr>
        <w:t> </w:t>
      </w:r>
      <w:r>
        <w:rPr>
          <w:color w:val="191919"/>
          <w:w w:val="110"/>
        </w:rPr>
        <w:t>Arcane</w:t>
      </w:r>
      <w:r>
        <w:rPr>
          <w:color w:val="191919"/>
          <w:spacing w:val="-5"/>
          <w:w w:val="110"/>
        </w:rPr>
        <w:t> </w:t>
      </w:r>
      <w:r>
        <w:rPr>
          <w:color w:val="191919"/>
          <w:w w:val="110"/>
        </w:rPr>
        <w:t>Mastery), Battlemage (Arcane Infusion charges).</w:t>
      </w:r>
    </w:p>
    <w:p>
      <w:pPr>
        <w:pStyle w:val="BodyText"/>
        <w:spacing w:before="1"/>
        <w:rPr>
          <w:sz w:val="4"/>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451"/>
        <w:gridCol w:w="2451"/>
        <w:gridCol w:w="3187"/>
        <w:gridCol w:w="2445"/>
      </w:tblGrid>
      <w:tr>
        <w:trPr>
          <w:trHeight w:val="377" w:hRule="atLeast"/>
        </w:trPr>
        <w:tc>
          <w:tcPr>
            <w:tcW w:w="10534" w:type="dxa"/>
            <w:gridSpan w:val="4"/>
            <w:tcBorders>
              <w:top w:val="nil"/>
              <w:left w:val="nil"/>
              <w:right w:val="nil"/>
            </w:tcBorders>
            <w:shd w:val="clear" w:color="auto" w:fill="19395B"/>
          </w:tcPr>
          <w:p>
            <w:pPr>
              <w:pStyle w:val="TableParagraph"/>
              <w:tabs>
                <w:tab w:pos="2563" w:val="left" w:leader="none"/>
                <w:tab w:pos="5012" w:val="left" w:leader="none"/>
                <w:tab w:pos="8207" w:val="left" w:leader="none"/>
              </w:tabs>
              <w:spacing w:before="101"/>
              <w:ind w:left="115"/>
              <w:rPr>
                <w:rFonts w:ascii="Arial"/>
                <w:b/>
                <w:sz w:val="15"/>
              </w:rPr>
            </w:pPr>
            <w:r>
              <w:rPr>
                <w:rFonts w:ascii="Arial"/>
                <w:b/>
                <w:color w:val="FFFFFF"/>
                <w:spacing w:val="-4"/>
                <w:w w:val="120"/>
                <w:sz w:val="15"/>
              </w:rPr>
              <w:t>Node</w:t>
            </w:r>
            <w:r>
              <w:rPr>
                <w:rFonts w:ascii="Arial"/>
                <w:b/>
                <w:color w:val="FFFFFF"/>
                <w:sz w:val="15"/>
              </w:rPr>
              <w:tab/>
            </w:r>
            <w:r>
              <w:rPr>
                <w:rFonts w:ascii="Arial"/>
                <w:b/>
                <w:color w:val="FFFFFF"/>
                <w:spacing w:val="-4"/>
                <w:w w:val="120"/>
                <w:sz w:val="15"/>
              </w:rPr>
              <w:t>Name</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spacing w:val="-4"/>
                <w:w w:val="120"/>
                <w:sz w:val="15"/>
              </w:rPr>
              <w:t>Cost</w:t>
            </w:r>
          </w:p>
        </w:tc>
      </w:tr>
      <w:tr>
        <w:trPr>
          <w:trHeight w:val="353" w:hRule="atLeast"/>
        </w:trPr>
        <w:tc>
          <w:tcPr>
            <w:tcW w:w="2451" w:type="dxa"/>
          </w:tcPr>
          <w:p>
            <w:pPr>
              <w:pStyle w:val="TableParagraph"/>
              <w:rPr>
                <w:sz w:val="15"/>
              </w:rPr>
            </w:pPr>
            <w:r>
              <w:rPr>
                <w:color w:val="191919"/>
                <w:spacing w:val="-5"/>
                <w:w w:val="110"/>
                <w:sz w:val="15"/>
              </w:rPr>
              <w:t>A1</w:t>
            </w:r>
          </w:p>
        </w:tc>
        <w:tc>
          <w:tcPr>
            <w:tcW w:w="2451" w:type="dxa"/>
          </w:tcPr>
          <w:p>
            <w:pPr>
              <w:pStyle w:val="TableParagraph"/>
              <w:ind w:left="117"/>
              <w:rPr>
                <w:sz w:val="15"/>
              </w:rPr>
            </w:pPr>
            <w:r>
              <w:rPr>
                <w:color w:val="191919"/>
                <w:w w:val="105"/>
                <w:sz w:val="15"/>
              </w:rPr>
              <w:t>Overwhelming</w:t>
            </w:r>
            <w:r>
              <w:rPr>
                <w:color w:val="191919"/>
                <w:spacing w:val="15"/>
                <w:w w:val="105"/>
                <w:sz w:val="15"/>
              </w:rPr>
              <w:t> </w:t>
            </w:r>
            <w:r>
              <w:rPr>
                <w:color w:val="191919"/>
                <w:w w:val="105"/>
                <w:sz w:val="15"/>
              </w:rPr>
              <w:t>Power</w:t>
            </w:r>
            <w:r>
              <w:rPr>
                <w:color w:val="191919"/>
                <w:spacing w:val="15"/>
                <w:w w:val="105"/>
                <w:sz w:val="15"/>
              </w:rPr>
              <w:t> </w:t>
            </w:r>
            <w:r>
              <w:rPr>
                <w:color w:val="191919"/>
                <w:spacing w:val="-10"/>
                <w:w w:val="105"/>
                <w:sz w:val="15"/>
              </w:rPr>
              <w:t>I</w:t>
            </w:r>
          </w:p>
        </w:tc>
        <w:tc>
          <w:tcPr>
            <w:tcW w:w="3187" w:type="dxa"/>
          </w:tcPr>
          <w:p>
            <w:pPr>
              <w:pStyle w:val="TableParagraph"/>
              <w:ind w:left="114"/>
              <w:rPr>
                <w:sz w:val="15"/>
              </w:rPr>
            </w:pPr>
            <w:r>
              <w:rPr>
                <w:color w:val="191919"/>
                <w:w w:val="110"/>
                <w:sz w:val="15"/>
              </w:rPr>
              <w:t>+6%</w:t>
            </w:r>
            <w:r>
              <w:rPr>
                <w:color w:val="191919"/>
                <w:spacing w:val="6"/>
                <w:w w:val="110"/>
                <w:sz w:val="15"/>
              </w:rPr>
              <w:t> </w:t>
            </w:r>
            <w:r>
              <w:rPr>
                <w:color w:val="191919"/>
                <w:w w:val="110"/>
                <w:sz w:val="15"/>
              </w:rPr>
              <w:t>magic</w:t>
            </w:r>
            <w:r>
              <w:rPr>
                <w:color w:val="191919"/>
                <w:spacing w:val="6"/>
                <w:w w:val="110"/>
                <w:sz w:val="15"/>
              </w:rPr>
              <w:t> </w:t>
            </w:r>
            <w:r>
              <w:rPr>
                <w:color w:val="191919"/>
                <w:spacing w:val="-2"/>
                <w:w w:val="110"/>
                <w:sz w:val="15"/>
              </w:rPr>
              <w:t>damage</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10"/>
                <w:sz w:val="15"/>
              </w:rPr>
              <w:t>A2</w:t>
            </w:r>
          </w:p>
        </w:tc>
        <w:tc>
          <w:tcPr>
            <w:tcW w:w="2451" w:type="dxa"/>
            <w:shd w:val="clear" w:color="auto" w:fill="F4F6F9"/>
          </w:tcPr>
          <w:p>
            <w:pPr>
              <w:pStyle w:val="TableParagraph"/>
              <w:ind w:left="117"/>
              <w:rPr>
                <w:sz w:val="15"/>
              </w:rPr>
            </w:pPr>
            <w:r>
              <w:rPr>
                <w:color w:val="191919"/>
                <w:w w:val="105"/>
                <w:sz w:val="15"/>
              </w:rPr>
              <w:t>Arcane</w:t>
            </w:r>
            <w:r>
              <w:rPr>
                <w:color w:val="191919"/>
                <w:spacing w:val="8"/>
                <w:w w:val="105"/>
                <w:sz w:val="15"/>
              </w:rPr>
              <w:t> </w:t>
            </w:r>
            <w:r>
              <w:rPr>
                <w:color w:val="191919"/>
                <w:w w:val="105"/>
                <w:sz w:val="15"/>
              </w:rPr>
              <w:t>Penetration</w:t>
            </w:r>
            <w:r>
              <w:rPr>
                <w:color w:val="191919"/>
                <w:spacing w:val="8"/>
                <w:w w:val="105"/>
                <w:sz w:val="15"/>
              </w:rPr>
              <w:t> </w:t>
            </w:r>
            <w:r>
              <w:rPr>
                <w:color w:val="191919"/>
                <w:spacing w:val="-10"/>
                <w:w w:val="105"/>
                <w:sz w:val="15"/>
              </w:rPr>
              <w:t>I</w:t>
            </w:r>
          </w:p>
        </w:tc>
        <w:tc>
          <w:tcPr>
            <w:tcW w:w="3187" w:type="dxa"/>
            <w:shd w:val="clear" w:color="auto" w:fill="F4F6F9"/>
          </w:tcPr>
          <w:p>
            <w:pPr>
              <w:pStyle w:val="TableParagraph"/>
              <w:ind w:left="114"/>
              <w:rPr>
                <w:sz w:val="15"/>
              </w:rPr>
            </w:pPr>
            <w:r>
              <w:rPr>
                <w:color w:val="191919"/>
                <w:w w:val="110"/>
                <w:sz w:val="15"/>
              </w:rPr>
              <w:t>+4%</w:t>
            </w:r>
            <w:r>
              <w:rPr>
                <w:color w:val="191919"/>
                <w:spacing w:val="-6"/>
                <w:w w:val="110"/>
                <w:sz w:val="15"/>
              </w:rPr>
              <w:t> </w:t>
            </w:r>
            <w:r>
              <w:rPr>
                <w:color w:val="191919"/>
                <w:w w:val="110"/>
                <w:sz w:val="15"/>
              </w:rPr>
              <w:t>magic</w:t>
            </w:r>
            <w:r>
              <w:rPr>
                <w:color w:val="191919"/>
                <w:spacing w:val="-6"/>
                <w:w w:val="110"/>
                <w:sz w:val="15"/>
              </w:rPr>
              <w:t> </w:t>
            </w:r>
            <w:r>
              <w:rPr>
                <w:color w:val="191919"/>
                <w:w w:val="110"/>
                <w:sz w:val="15"/>
              </w:rPr>
              <w:t>resistance</w:t>
            </w:r>
            <w:r>
              <w:rPr>
                <w:color w:val="191919"/>
                <w:spacing w:val="-5"/>
                <w:w w:val="110"/>
                <w:sz w:val="15"/>
              </w:rPr>
              <w:t> </w:t>
            </w:r>
            <w:r>
              <w:rPr>
                <w:color w:val="191919"/>
                <w:spacing w:val="-4"/>
                <w:w w:val="110"/>
                <w:sz w:val="15"/>
              </w:rPr>
              <w:t>shred</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10"/>
                <w:sz w:val="15"/>
              </w:rPr>
              <w:t>A3</w:t>
            </w:r>
          </w:p>
        </w:tc>
        <w:tc>
          <w:tcPr>
            <w:tcW w:w="2451" w:type="dxa"/>
          </w:tcPr>
          <w:p>
            <w:pPr>
              <w:pStyle w:val="TableParagraph"/>
              <w:ind w:left="117"/>
              <w:rPr>
                <w:sz w:val="15"/>
              </w:rPr>
            </w:pPr>
            <w:r>
              <w:rPr>
                <w:color w:val="191919"/>
                <w:w w:val="105"/>
                <w:sz w:val="15"/>
              </w:rPr>
              <w:t>Overwhelming</w:t>
            </w:r>
            <w:r>
              <w:rPr>
                <w:color w:val="191919"/>
                <w:spacing w:val="15"/>
                <w:w w:val="105"/>
                <w:sz w:val="15"/>
              </w:rPr>
              <w:t> </w:t>
            </w:r>
            <w:r>
              <w:rPr>
                <w:color w:val="191919"/>
                <w:w w:val="105"/>
                <w:sz w:val="15"/>
              </w:rPr>
              <w:t>Power</w:t>
            </w:r>
            <w:r>
              <w:rPr>
                <w:color w:val="191919"/>
                <w:spacing w:val="15"/>
                <w:w w:val="105"/>
                <w:sz w:val="15"/>
              </w:rPr>
              <w:t> </w:t>
            </w:r>
            <w:r>
              <w:rPr>
                <w:color w:val="191919"/>
                <w:spacing w:val="-5"/>
                <w:w w:val="105"/>
                <w:sz w:val="15"/>
              </w:rPr>
              <w:t>II</w:t>
            </w:r>
          </w:p>
        </w:tc>
        <w:tc>
          <w:tcPr>
            <w:tcW w:w="3187" w:type="dxa"/>
          </w:tcPr>
          <w:p>
            <w:pPr>
              <w:pStyle w:val="TableParagraph"/>
              <w:ind w:left="114"/>
              <w:rPr>
                <w:sz w:val="15"/>
              </w:rPr>
            </w:pPr>
            <w:r>
              <w:rPr>
                <w:color w:val="191919"/>
                <w:w w:val="110"/>
                <w:sz w:val="15"/>
              </w:rPr>
              <w:t>+8%</w:t>
            </w:r>
            <w:r>
              <w:rPr>
                <w:color w:val="191919"/>
                <w:spacing w:val="6"/>
                <w:w w:val="110"/>
                <w:sz w:val="15"/>
              </w:rPr>
              <w:t> </w:t>
            </w:r>
            <w:r>
              <w:rPr>
                <w:color w:val="191919"/>
                <w:w w:val="110"/>
                <w:sz w:val="15"/>
              </w:rPr>
              <w:t>magic</w:t>
            </w:r>
            <w:r>
              <w:rPr>
                <w:color w:val="191919"/>
                <w:spacing w:val="6"/>
                <w:w w:val="110"/>
                <w:sz w:val="15"/>
              </w:rPr>
              <w:t> </w:t>
            </w:r>
            <w:r>
              <w:rPr>
                <w:color w:val="191919"/>
                <w:spacing w:val="-2"/>
                <w:w w:val="110"/>
                <w:sz w:val="15"/>
              </w:rPr>
              <w:t>damage</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10"/>
                <w:sz w:val="15"/>
              </w:rPr>
              <w:t>A4</w:t>
            </w:r>
          </w:p>
        </w:tc>
        <w:tc>
          <w:tcPr>
            <w:tcW w:w="2451" w:type="dxa"/>
            <w:shd w:val="clear" w:color="auto" w:fill="F4F6F9"/>
          </w:tcPr>
          <w:p>
            <w:pPr>
              <w:pStyle w:val="TableParagraph"/>
              <w:ind w:left="117"/>
              <w:rPr>
                <w:sz w:val="15"/>
              </w:rPr>
            </w:pPr>
            <w:r>
              <w:rPr>
                <w:color w:val="191919"/>
                <w:w w:val="105"/>
                <w:sz w:val="15"/>
              </w:rPr>
              <w:t>Mana</w:t>
            </w:r>
            <w:r>
              <w:rPr>
                <w:color w:val="191919"/>
                <w:spacing w:val="-3"/>
                <w:w w:val="105"/>
                <w:sz w:val="15"/>
              </w:rPr>
              <w:t> </w:t>
            </w:r>
            <w:r>
              <w:rPr>
                <w:color w:val="191919"/>
                <w:w w:val="105"/>
                <w:sz w:val="15"/>
              </w:rPr>
              <w:t>Efficiency</w:t>
            </w:r>
            <w:r>
              <w:rPr>
                <w:color w:val="191919"/>
                <w:spacing w:val="-3"/>
                <w:w w:val="105"/>
                <w:sz w:val="15"/>
              </w:rPr>
              <w:t> </w:t>
            </w:r>
            <w:r>
              <w:rPr>
                <w:color w:val="191919"/>
                <w:spacing w:val="-10"/>
                <w:w w:val="105"/>
                <w:sz w:val="15"/>
              </w:rPr>
              <w:t>I</w:t>
            </w:r>
          </w:p>
        </w:tc>
        <w:tc>
          <w:tcPr>
            <w:tcW w:w="3187" w:type="dxa"/>
            <w:shd w:val="clear" w:color="auto" w:fill="F4F6F9"/>
          </w:tcPr>
          <w:p>
            <w:pPr>
              <w:pStyle w:val="TableParagraph"/>
              <w:ind w:left="114"/>
              <w:rPr>
                <w:sz w:val="15"/>
              </w:rPr>
            </w:pPr>
            <w:r>
              <w:rPr>
                <w:color w:val="191919"/>
                <w:w w:val="105"/>
                <w:sz w:val="15"/>
              </w:rPr>
              <w:t>-5%</w:t>
            </w:r>
            <w:r>
              <w:rPr>
                <w:color w:val="191919"/>
                <w:spacing w:val="13"/>
                <w:w w:val="105"/>
                <w:sz w:val="15"/>
              </w:rPr>
              <w:t> </w:t>
            </w:r>
            <w:r>
              <w:rPr>
                <w:color w:val="191919"/>
                <w:w w:val="105"/>
                <w:sz w:val="15"/>
              </w:rPr>
              <w:t>mana</w:t>
            </w:r>
            <w:r>
              <w:rPr>
                <w:color w:val="191919"/>
                <w:spacing w:val="13"/>
                <w:w w:val="105"/>
                <w:sz w:val="15"/>
              </w:rPr>
              <w:t> </w:t>
            </w:r>
            <w:r>
              <w:rPr>
                <w:color w:val="191919"/>
                <w:w w:val="105"/>
                <w:sz w:val="15"/>
              </w:rPr>
              <w:t>cost</w:t>
            </w:r>
            <w:r>
              <w:rPr>
                <w:color w:val="191919"/>
                <w:spacing w:val="13"/>
                <w:w w:val="105"/>
                <w:sz w:val="15"/>
              </w:rPr>
              <w:t> </w:t>
            </w:r>
            <w:r>
              <w:rPr>
                <w:color w:val="191919"/>
                <w:w w:val="105"/>
                <w:sz w:val="15"/>
              </w:rPr>
              <w:t>(command</w:t>
            </w:r>
            <w:r>
              <w:rPr>
                <w:color w:val="191919"/>
                <w:spacing w:val="14"/>
                <w:w w:val="105"/>
                <w:sz w:val="15"/>
              </w:rPr>
              <w:t> </w:t>
            </w:r>
            <w:r>
              <w:rPr>
                <w:color w:val="191919"/>
                <w:spacing w:val="-2"/>
                <w:w w:val="105"/>
                <w:sz w:val="15"/>
              </w:rPr>
              <w:t>reward)</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10"/>
                <w:sz w:val="15"/>
              </w:rPr>
              <w:t>A5</w:t>
            </w:r>
          </w:p>
        </w:tc>
        <w:tc>
          <w:tcPr>
            <w:tcW w:w="2451" w:type="dxa"/>
          </w:tcPr>
          <w:p>
            <w:pPr>
              <w:pStyle w:val="TableParagraph"/>
              <w:ind w:left="117"/>
              <w:rPr>
                <w:sz w:val="15"/>
              </w:rPr>
            </w:pPr>
            <w:r>
              <w:rPr>
                <w:color w:val="191919"/>
                <w:w w:val="105"/>
                <w:sz w:val="15"/>
              </w:rPr>
              <w:t>Arcane</w:t>
            </w:r>
            <w:r>
              <w:rPr>
                <w:color w:val="191919"/>
                <w:spacing w:val="8"/>
                <w:w w:val="105"/>
                <w:sz w:val="15"/>
              </w:rPr>
              <w:t> </w:t>
            </w:r>
            <w:r>
              <w:rPr>
                <w:color w:val="191919"/>
                <w:w w:val="105"/>
                <w:sz w:val="15"/>
              </w:rPr>
              <w:t>Penetration</w:t>
            </w:r>
            <w:r>
              <w:rPr>
                <w:color w:val="191919"/>
                <w:spacing w:val="8"/>
                <w:w w:val="105"/>
                <w:sz w:val="15"/>
              </w:rPr>
              <w:t> </w:t>
            </w:r>
            <w:r>
              <w:rPr>
                <w:color w:val="191919"/>
                <w:spacing w:val="-5"/>
                <w:w w:val="105"/>
                <w:sz w:val="15"/>
              </w:rPr>
              <w:t>II</w:t>
            </w:r>
          </w:p>
        </w:tc>
        <w:tc>
          <w:tcPr>
            <w:tcW w:w="3187" w:type="dxa"/>
          </w:tcPr>
          <w:p>
            <w:pPr>
              <w:pStyle w:val="TableParagraph"/>
              <w:ind w:left="114"/>
              <w:rPr>
                <w:sz w:val="15"/>
              </w:rPr>
            </w:pPr>
            <w:r>
              <w:rPr>
                <w:color w:val="191919"/>
                <w:w w:val="110"/>
                <w:sz w:val="15"/>
              </w:rPr>
              <w:t>+4%</w:t>
            </w:r>
            <w:r>
              <w:rPr>
                <w:color w:val="191919"/>
                <w:spacing w:val="-6"/>
                <w:w w:val="110"/>
                <w:sz w:val="15"/>
              </w:rPr>
              <w:t> </w:t>
            </w:r>
            <w:r>
              <w:rPr>
                <w:color w:val="191919"/>
                <w:w w:val="110"/>
                <w:sz w:val="15"/>
              </w:rPr>
              <w:t>magic</w:t>
            </w:r>
            <w:r>
              <w:rPr>
                <w:color w:val="191919"/>
                <w:spacing w:val="-6"/>
                <w:w w:val="110"/>
                <w:sz w:val="15"/>
              </w:rPr>
              <w:t> </w:t>
            </w:r>
            <w:r>
              <w:rPr>
                <w:color w:val="191919"/>
                <w:w w:val="110"/>
                <w:sz w:val="15"/>
              </w:rPr>
              <w:t>resistance</w:t>
            </w:r>
            <w:r>
              <w:rPr>
                <w:color w:val="191919"/>
                <w:spacing w:val="-5"/>
                <w:w w:val="110"/>
                <w:sz w:val="15"/>
              </w:rPr>
              <w:t> </w:t>
            </w:r>
            <w:r>
              <w:rPr>
                <w:color w:val="191919"/>
                <w:spacing w:val="-4"/>
                <w:w w:val="110"/>
                <w:sz w:val="15"/>
              </w:rPr>
              <w:t>shred</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10"/>
                <w:sz w:val="15"/>
              </w:rPr>
              <w:t>A6</w:t>
            </w:r>
          </w:p>
        </w:tc>
        <w:tc>
          <w:tcPr>
            <w:tcW w:w="2451" w:type="dxa"/>
            <w:shd w:val="clear" w:color="auto" w:fill="F4F6F9"/>
          </w:tcPr>
          <w:p>
            <w:pPr>
              <w:pStyle w:val="TableParagraph"/>
              <w:ind w:left="117"/>
              <w:rPr>
                <w:sz w:val="15"/>
              </w:rPr>
            </w:pPr>
            <w:r>
              <w:rPr>
                <w:color w:val="191919"/>
                <w:w w:val="105"/>
                <w:sz w:val="15"/>
              </w:rPr>
              <w:t>Overwhelming</w:t>
            </w:r>
            <w:r>
              <w:rPr>
                <w:color w:val="191919"/>
                <w:spacing w:val="15"/>
                <w:w w:val="105"/>
                <w:sz w:val="15"/>
              </w:rPr>
              <w:t> </w:t>
            </w:r>
            <w:r>
              <w:rPr>
                <w:color w:val="191919"/>
                <w:w w:val="105"/>
                <w:sz w:val="15"/>
              </w:rPr>
              <w:t>Power</w:t>
            </w:r>
            <w:r>
              <w:rPr>
                <w:color w:val="191919"/>
                <w:spacing w:val="15"/>
                <w:w w:val="105"/>
                <w:sz w:val="15"/>
              </w:rPr>
              <w:t> </w:t>
            </w:r>
            <w:r>
              <w:rPr>
                <w:color w:val="191919"/>
                <w:spacing w:val="-5"/>
                <w:w w:val="105"/>
                <w:sz w:val="15"/>
              </w:rPr>
              <w:t>III</w:t>
            </w:r>
          </w:p>
        </w:tc>
        <w:tc>
          <w:tcPr>
            <w:tcW w:w="3187" w:type="dxa"/>
            <w:shd w:val="clear" w:color="auto" w:fill="F4F6F9"/>
          </w:tcPr>
          <w:p>
            <w:pPr>
              <w:pStyle w:val="TableParagraph"/>
              <w:ind w:left="114"/>
              <w:rPr>
                <w:sz w:val="15"/>
              </w:rPr>
            </w:pPr>
            <w:r>
              <w:rPr>
                <w:color w:val="191919"/>
                <w:w w:val="110"/>
                <w:sz w:val="15"/>
              </w:rPr>
              <w:t>+8%</w:t>
            </w:r>
            <w:r>
              <w:rPr>
                <w:color w:val="191919"/>
                <w:spacing w:val="6"/>
                <w:w w:val="110"/>
                <w:sz w:val="15"/>
              </w:rPr>
              <w:t> </w:t>
            </w:r>
            <w:r>
              <w:rPr>
                <w:color w:val="191919"/>
                <w:w w:val="110"/>
                <w:sz w:val="15"/>
              </w:rPr>
              <w:t>magic</w:t>
            </w:r>
            <w:r>
              <w:rPr>
                <w:color w:val="191919"/>
                <w:spacing w:val="6"/>
                <w:w w:val="110"/>
                <w:sz w:val="15"/>
              </w:rPr>
              <w:t> </w:t>
            </w:r>
            <w:r>
              <w:rPr>
                <w:color w:val="191919"/>
                <w:spacing w:val="-2"/>
                <w:w w:val="110"/>
                <w:sz w:val="15"/>
              </w:rPr>
              <w:t>damage</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10"/>
                <w:sz w:val="15"/>
              </w:rPr>
              <w:t>A7</w:t>
            </w:r>
          </w:p>
        </w:tc>
        <w:tc>
          <w:tcPr>
            <w:tcW w:w="2451" w:type="dxa"/>
          </w:tcPr>
          <w:p>
            <w:pPr>
              <w:pStyle w:val="TableParagraph"/>
              <w:ind w:left="117"/>
              <w:rPr>
                <w:sz w:val="15"/>
              </w:rPr>
            </w:pPr>
            <w:r>
              <w:rPr>
                <w:color w:val="191919"/>
                <w:w w:val="105"/>
                <w:sz w:val="15"/>
              </w:rPr>
              <w:t>Mana</w:t>
            </w:r>
            <w:r>
              <w:rPr>
                <w:color w:val="191919"/>
                <w:spacing w:val="-3"/>
                <w:w w:val="105"/>
                <w:sz w:val="15"/>
              </w:rPr>
              <w:t> </w:t>
            </w:r>
            <w:r>
              <w:rPr>
                <w:color w:val="191919"/>
                <w:w w:val="105"/>
                <w:sz w:val="15"/>
              </w:rPr>
              <w:t>Efficiency</w:t>
            </w:r>
            <w:r>
              <w:rPr>
                <w:color w:val="191919"/>
                <w:spacing w:val="-3"/>
                <w:w w:val="105"/>
                <w:sz w:val="15"/>
              </w:rPr>
              <w:t> </w:t>
            </w:r>
            <w:r>
              <w:rPr>
                <w:color w:val="191919"/>
                <w:spacing w:val="-5"/>
                <w:w w:val="105"/>
                <w:sz w:val="15"/>
              </w:rPr>
              <w:t>II</w:t>
            </w:r>
          </w:p>
        </w:tc>
        <w:tc>
          <w:tcPr>
            <w:tcW w:w="3187" w:type="dxa"/>
          </w:tcPr>
          <w:p>
            <w:pPr>
              <w:pStyle w:val="TableParagraph"/>
              <w:ind w:left="114"/>
              <w:rPr>
                <w:sz w:val="15"/>
              </w:rPr>
            </w:pPr>
            <w:r>
              <w:rPr>
                <w:color w:val="191919"/>
                <w:w w:val="105"/>
                <w:sz w:val="15"/>
              </w:rPr>
              <w:t>-5%</w:t>
            </w:r>
            <w:r>
              <w:rPr>
                <w:color w:val="191919"/>
                <w:spacing w:val="12"/>
                <w:w w:val="105"/>
                <w:sz w:val="15"/>
              </w:rPr>
              <w:t> </w:t>
            </w:r>
            <w:r>
              <w:rPr>
                <w:color w:val="191919"/>
                <w:w w:val="105"/>
                <w:sz w:val="15"/>
              </w:rPr>
              <w:t>mana</w:t>
            </w:r>
            <w:r>
              <w:rPr>
                <w:color w:val="191919"/>
                <w:spacing w:val="13"/>
                <w:w w:val="105"/>
                <w:sz w:val="15"/>
              </w:rPr>
              <w:t> </w:t>
            </w:r>
            <w:r>
              <w:rPr>
                <w:color w:val="191919"/>
                <w:spacing w:val="-4"/>
                <w:w w:val="105"/>
                <w:sz w:val="15"/>
              </w:rPr>
              <w:t>cost</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10"/>
                <w:sz w:val="15"/>
              </w:rPr>
              <w:t>A8</w:t>
            </w:r>
          </w:p>
        </w:tc>
        <w:tc>
          <w:tcPr>
            <w:tcW w:w="2451" w:type="dxa"/>
            <w:shd w:val="clear" w:color="auto" w:fill="F4F6F9"/>
          </w:tcPr>
          <w:p>
            <w:pPr>
              <w:pStyle w:val="TableParagraph"/>
              <w:ind w:left="117"/>
              <w:rPr>
                <w:sz w:val="15"/>
              </w:rPr>
            </w:pPr>
            <w:r>
              <w:rPr>
                <w:color w:val="191919"/>
                <w:w w:val="105"/>
                <w:sz w:val="15"/>
              </w:rPr>
              <w:t>Arcane</w:t>
            </w:r>
            <w:r>
              <w:rPr>
                <w:color w:val="191919"/>
                <w:spacing w:val="8"/>
                <w:w w:val="105"/>
                <w:sz w:val="15"/>
              </w:rPr>
              <w:t> </w:t>
            </w:r>
            <w:r>
              <w:rPr>
                <w:color w:val="191919"/>
                <w:w w:val="105"/>
                <w:sz w:val="15"/>
              </w:rPr>
              <w:t>Penetration</w:t>
            </w:r>
            <w:r>
              <w:rPr>
                <w:color w:val="191919"/>
                <w:spacing w:val="8"/>
                <w:w w:val="105"/>
                <w:sz w:val="15"/>
              </w:rPr>
              <w:t> </w:t>
            </w:r>
            <w:r>
              <w:rPr>
                <w:color w:val="191919"/>
                <w:spacing w:val="-5"/>
                <w:w w:val="105"/>
                <w:sz w:val="15"/>
              </w:rPr>
              <w:t>III</w:t>
            </w:r>
          </w:p>
        </w:tc>
        <w:tc>
          <w:tcPr>
            <w:tcW w:w="3187" w:type="dxa"/>
            <w:shd w:val="clear" w:color="auto" w:fill="F4F6F9"/>
          </w:tcPr>
          <w:p>
            <w:pPr>
              <w:pStyle w:val="TableParagraph"/>
              <w:ind w:left="114"/>
              <w:rPr>
                <w:sz w:val="15"/>
              </w:rPr>
            </w:pPr>
            <w:r>
              <w:rPr>
                <w:color w:val="191919"/>
                <w:w w:val="110"/>
                <w:sz w:val="15"/>
              </w:rPr>
              <w:t>+4%</w:t>
            </w:r>
            <w:r>
              <w:rPr>
                <w:color w:val="191919"/>
                <w:spacing w:val="-6"/>
                <w:w w:val="110"/>
                <w:sz w:val="15"/>
              </w:rPr>
              <w:t> </w:t>
            </w:r>
            <w:r>
              <w:rPr>
                <w:color w:val="191919"/>
                <w:w w:val="110"/>
                <w:sz w:val="15"/>
              </w:rPr>
              <w:t>magic</w:t>
            </w:r>
            <w:r>
              <w:rPr>
                <w:color w:val="191919"/>
                <w:spacing w:val="-6"/>
                <w:w w:val="110"/>
                <w:sz w:val="15"/>
              </w:rPr>
              <w:t> </w:t>
            </w:r>
            <w:r>
              <w:rPr>
                <w:color w:val="191919"/>
                <w:w w:val="110"/>
                <w:sz w:val="15"/>
              </w:rPr>
              <w:t>resistance</w:t>
            </w:r>
            <w:r>
              <w:rPr>
                <w:color w:val="191919"/>
                <w:spacing w:val="-5"/>
                <w:w w:val="110"/>
                <w:sz w:val="15"/>
              </w:rPr>
              <w:t> </w:t>
            </w:r>
            <w:r>
              <w:rPr>
                <w:color w:val="191919"/>
                <w:spacing w:val="-4"/>
                <w:w w:val="110"/>
                <w:sz w:val="15"/>
              </w:rPr>
              <w:t>shred</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10"/>
                <w:sz w:val="15"/>
              </w:rPr>
              <w:t>A9</w:t>
            </w:r>
          </w:p>
        </w:tc>
        <w:tc>
          <w:tcPr>
            <w:tcW w:w="2451" w:type="dxa"/>
          </w:tcPr>
          <w:p>
            <w:pPr>
              <w:pStyle w:val="TableParagraph"/>
              <w:ind w:left="117"/>
              <w:rPr>
                <w:sz w:val="15"/>
              </w:rPr>
            </w:pPr>
            <w:r>
              <w:rPr>
                <w:color w:val="191919"/>
                <w:w w:val="105"/>
                <w:sz w:val="15"/>
              </w:rPr>
              <w:t>Overwhelming</w:t>
            </w:r>
            <w:r>
              <w:rPr>
                <w:color w:val="191919"/>
                <w:spacing w:val="15"/>
                <w:w w:val="105"/>
                <w:sz w:val="15"/>
              </w:rPr>
              <w:t> </w:t>
            </w:r>
            <w:r>
              <w:rPr>
                <w:color w:val="191919"/>
                <w:w w:val="105"/>
                <w:sz w:val="15"/>
              </w:rPr>
              <w:t>Power</w:t>
            </w:r>
            <w:r>
              <w:rPr>
                <w:color w:val="191919"/>
                <w:spacing w:val="15"/>
                <w:w w:val="105"/>
                <w:sz w:val="15"/>
              </w:rPr>
              <w:t> </w:t>
            </w:r>
            <w:r>
              <w:rPr>
                <w:color w:val="191919"/>
                <w:spacing w:val="-5"/>
                <w:w w:val="105"/>
                <w:sz w:val="15"/>
              </w:rPr>
              <w:t>IV</w:t>
            </w:r>
          </w:p>
        </w:tc>
        <w:tc>
          <w:tcPr>
            <w:tcW w:w="3187" w:type="dxa"/>
          </w:tcPr>
          <w:p>
            <w:pPr>
              <w:pStyle w:val="TableParagraph"/>
              <w:ind w:left="114"/>
              <w:rPr>
                <w:sz w:val="15"/>
              </w:rPr>
            </w:pPr>
            <w:r>
              <w:rPr>
                <w:color w:val="191919"/>
                <w:w w:val="110"/>
                <w:sz w:val="15"/>
              </w:rPr>
              <w:t>+10%</w:t>
            </w:r>
            <w:r>
              <w:rPr>
                <w:color w:val="191919"/>
                <w:spacing w:val="7"/>
                <w:w w:val="110"/>
                <w:sz w:val="15"/>
              </w:rPr>
              <w:t> </w:t>
            </w:r>
            <w:r>
              <w:rPr>
                <w:color w:val="191919"/>
                <w:w w:val="110"/>
                <w:sz w:val="15"/>
              </w:rPr>
              <w:t>magic</w:t>
            </w:r>
            <w:r>
              <w:rPr>
                <w:color w:val="191919"/>
                <w:spacing w:val="7"/>
                <w:w w:val="110"/>
                <w:sz w:val="15"/>
              </w:rPr>
              <w:t> </w:t>
            </w:r>
            <w:r>
              <w:rPr>
                <w:color w:val="191919"/>
                <w:spacing w:val="-2"/>
                <w:w w:val="110"/>
                <w:sz w:val="15"/>
              </w:rPr>
              <w:t>damage</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571" w:hRule="atLeast"/>
        </w:trPr>
        <w:tc>
          <w:tcPr>
            <w:tcW w:w="2451" w:type="dxa"/>
            <w:shd w:val="clear" w:color="auto" w:fill="F4F6F9"/>
          </w:tcPr>
          <w:p>
            <w:pPr>
              <w:pStyle w:val="TableParagraph"/>
              <w:spacing w:before="13"/>
              <w:ind w:left="0"/>
              <w:rPr>
                <w:sz w:val="10"/>
              </w:rPr>
            </w:pPr>
          </w:p>
          <w:p>
            <w:pPr>
              <w:pStyle w:val="TableParagraph"/>
              <w:spacing w:before="0"/>
              <w:rPr>
                <w:rFonts w:ascii="Arial"/>
                <w:b/>
                <w:sz w:val="15"/>
              </w:rPr>
            </w:pPr>
            <w:r>
              <w:rPr>
                <w:rFonts w:ascii="Arial"/>
                <w:b/>
                <w:color w:val="19395B"/>
                <w:w w:val="110"/>
                <w:sz w:val="15"/>
              </w:rPr>
              <w:t>A-</w:t>
            </w:r>
            <w:r>
              <w:rPr>
                <w:rFonts w:ascii="Arial"/>
                <w:b/>
                <w:color w:val="19395B"/>
                <w:spacing w:val="-5"/>
                <w:w w:val="110"/>
                <w:sz w:val="15"/>
              </w:rPr>
              <w:t>CAP</w:t>
            </w:r>
          </w:p>
        </w:tc>
        <w:tc>
          <w:tcPr>
            <w:tcW w:w="2451" w:type="dxa"/>
            <w:shd w:val="clear" w:color="auto" w:fill="F4F6F9"/>
          </w:tcPr>
          <w:p>
            <w:pPr>
              <w:pStyle w:val="TableParagraph"/>
              <w:spacing w:before="13"/>
              <w:ind w:left="0"/>
              <w:rPr>
                <w:sz w:val="10"/>
              </w:rPr>
            </w:pPr>
          </w:p>
          <w:p>
            <w:pPr>
              <w:pStyle w:val="TableParagraph"/>
              <w:spacing w:before="0"/>
              <w:ind w:left="117"/>
              <w:rPr>
                <w:rFonts w:ascii="Arial"/>
                <w:b/>
                <w:sz w:val="15"/>
              </w:rPr>
            </w:pPr>
            <w:r>
              <w:rPr>
                <w:rFonts w:ascii="Arial"/>
                <w:b/>
                <w:color w:val="19395B"/>
                <w:w w:val="115"/>
                <w:sz w:val="15"/>
              </w:rPr>
              <w:t>Arcane</w:t>
            </w:r>
            <w:r>
              <w:rPr>
                <w:rFonts w:ascii="Arial"/>
                <w:b/>
                <w:color w:val="19395B"/>
                <w:spacing w:val="-2"/>
                <w:w w:val="115"/>
                <w:sz w:val="15"/>
              </w:rPr>
              <w:t> Supremacy</w:t>
            </w:r>
          </w:p>
        </w:tc>
        <w:tc>
          <w:tcPr>
            <w:tcW w:w="3187" w:type="dxa"/>
            <w:shd w:val="clear" w:color="auto" w:fill="F4F6F9"/>
          </w:tcPr>
          <w:p>
            <w:pPr>
              <w:pStyle w:val="TableParagraph"/>
              <w:spacing w:line="304" w:lineRule="auto" w:before="87"/>
              <w:ind w:left="114"/>
              <w:rPr>
                <w:rFonts w:ascii="Arial"/>
                <w:b/>
                <w:sz w:val="15"/>
              </w:rPr>
            </w:pPr>
            <w:r>
              <w:rPr>
                <w:rFonts w:ascii="Arial"/>
                <w:b/>
                <w:color w:val="19395B"/>
                <w:w w:val="120"/>
                <w:sz w:val="15"/>
              </w:rPr>
              <w:t>+15%</w:t>
            </w:r>
            <w:r>
              <w:rPr>
                <w:rFonts w:ascii="Arial"/>
                <w:b/>
                <w:color w:val="19395B"/>
                <w:spacing w:val="-8"/>
                <w:w w:val="120"/>
                <w:sz w:val="15"/>
              </w:rPr>
              <w:t> </w:t>
            </w:r>
            <w:r>
              <w:rPr>
                <w:rFonts w:ascii="Arial"/>
                <w:b/>
                <w:color w:val="19395B"/>
                <w:w w:val="120"/>
                <w:sz w:val="15"/>
              </w:rPr>
              <w:t>magic</w:t>
            </w:r>
            <w:r>
              <w:rPr>
                <w:rFonts w:ascii="Arial"/>
                <w:b/>
                <w:color w:val="19395B"/>
                <w:spacing w:val="-8"/>
                <w:w w:val="120"/>
                <w:sz w:val="15"/>
              </w:rPr>
              <w:t> </w:t>
            </w:r>
            <w:r>
              <w:rPr>
                <w:rFonts w:ascii="Arial"/>
                <w:b/>
                <w:color w:val="19395B"/>
                <w:w w:val="120"/>
                <w:sz w:val="15"/>
              </w:rPr>
              <w:t>damage,</w:t>
            </w:r>
            <w:r>
              <w:rPr>
                <w:rFonts w:ascii="Arial"/>
                <w:b/>
                <w:color w:val="19395B"/>
                <w:spacing w:val="-8"/>
                <w:w w:val="120"/>
                <w:sz w:val="15"/>
              </w:rPr>
              <w:t> </w:t>
            </w:r>
            <w:r>
              <w:rPr>
                <w:rFonts w:ascii="Arial"/>
                <w:b/>
                <w:color w:val="19395B"/>
                <w:w w:val="120"/>
                <w:sz w:val="15"/>
              </w:rPr>
              <w:t>+8%</w:t>
            </w:r>
            <w:r>
              <w:rPr>
                <w:rFonts w:ascii="Arial"/>
                <w:b/>
                <w:color w:val="19395B"/>
                <w:spacing w:val="-8"/>
                <w:w w:val="120"/>
                <w:sz w:val="15"/>
              </w:rPr>
              <w:t> </w:t>
            </w:r>
            <w:r>
              <w:rPr>
                <w:rFonts w:ascii="Arial"/>
                <w:b/>
                <w:color w:val="19395B"/>
                <w:w w:val="120"/>
                <w:sz w:val="15"/>
              </w:rPr>
              <w:t>magic resistance</w:t>
            </w:r>
            <w:r>
              <w:rPr>
                <w:rFonts w:ascii="Arial"/>
                <w:b/>
                <w:color w:val="19395B"/>
                <w:spacing w:val="-6"/>
                <w:w w:val="120"/>
                <w:sz w:val="15"/>
              </w:rPr>
              <w:t> </w:t>
            </w:r>
            <w:r>
              <w:rPr>
                <w:rFonts w:ascii="Arial"/>
                <w:b/>
                <w:color w:val="19395B"/>
                <w:w w:val="120"/>
                <w:sz w:val="15"/>
              </w:rPr>
              <w:t>shred,</w:t>
            </w:r>
            <w:r>
              <w:rPr>
                <w:rFonts w:ascii="Arial"/>
                <w:b/>
                <w:color w:val="19395B"/>
                <w:spacing w:val="-6"/>
                <w:w w:val="120"/>
                <w:sz w:val="15"/>
              </w:rPr>
              <w:t> </w:t>
            </w:r>
            <w:r>
              <w:rPr>
                <w:rFonts w:ascii="Arial"/>
                <w:b/>
                <w:color w:val="19395B"/>
                <w:w w:val="120"/>
                <w:sz w:val="15"/>
              </w:rPr>
              <w:t>-5%</w:t>
            </w:r>
            <w:r>
              <w:rPr>
                <w:rFonts w:ascii="Arial"/>
                <w:b/>
                <w:color w:val="19395B"/>
                <w:spacing w:val="-6"/>
                <w:w w:val="120"/>
                <w:sz w:val="15"/>
              </w:rPr>
              <w:t> </w:t>
            </w:r>
            <w:r>
              <w:rPr>
                <w:rFonts w:ascii="Arial"/>
                <w:b/>
                <w:color w:val="19395B"/>
                <w:w w:val="120"/>
                <w:sz w:val="15"/>
              </w:rPr>
              <w:t>mana</w:t>
            </w:r>
            <w:r>
              <w:rPr>
                <w:rFonts w:ascii="Arial"/>
                <w:b/>
                <w:color w:val="19395B"/>
                <w:spacing w:val="-6"/>
                <w:w w:val="120"/>
                <w:sz w:val="15"/>
              </w:rPr>
              <w:t> </w:t>
            </w:r>
            <w:r>
              <w:rPr>
                <w:rFonts w:ascii="Arial"/>
                <w:b/>
                <w:color w:val="19395B"/>
                <w:w w:val="120"/>
                <w:sz w:val="15"/>
              </w:rPr>
              <w:t>cost</w:t>
            </w:r>
          </w:p>
        </w:tc>
        <w:tc>
          <w:tcPr>
            <w:tcW w:w="2445" w:type="dxa"/>
            <w:tcBorders>
              <w:right w:val="single" w:sz="2" w:space="0" w:color="DCDCDC"/>
            </w:tcBorders>
            <w:shd w:val="clear" w:color="auto" w:fill="F4F6F9"/>
          </w:tcPr>
          <w:p>
            <w:pPr>
              <w:pStyle w:val="TableParagraph"/>
              <w:spacing w:before="13"/>
              <w:ind w:left="0"/>
              <w:rPr>
                <w:sz w:val="10"/>
              </w:rPr>
            </w:pPr>
          </w:p>
          <w:p>
            <w:pPr>
              <w:pStyle w:val="TableParagraph"/>
              <w:spacing w:before="0"/>
              <w:ind w:left="122"/>
              <w:rPr>
                <w:rFonts w:ascii="Arial"/>
                <w:b/>
                <w:sz w:val="15"/>
              </w:rPr>
            </w:pPr>
            <w:r>
              <w:rPr>
                <w:rFonts w:ascii="Arial"/>
                <w:b/>
                <w:color w:val="19395B"/>
                <w:w w:val="124"/>
                <w:sz w:val="15"/>
              </w:rPr>
              <w:t>2</w:t>
            </w:r>
          </w:p>
        </w:tc>
      </w:tr>
    </w:tbl>
    <w:p>
      <w:pPr>
        <w:spacing w:before="123"/>
        <w:ind w:left="115" w:right="0" w:firstLine="0"/>
        <w:jc w:val="left"/>
        <w:rPr>
          <w:rFonts w:ascii="Arial"/>
          <w:i/>
          <w:sz w:val="16"/>
        </w:rPr>
      </w:pPr>
      <w:r>
        <w:rPr>
          <w:rFonts w:ascii="Arial"/>
          <w:i/>
          <w:color w:val="191919"/>
          <w:w w:val="115"/>
          <w:sz w:val="16"/>
        </w:rPr>
        <w:t>Branch</w:t>
      </w:r>
      <w:r>
        <w:rPr>
          <w:rFonts w:ascii="Arial"/>
          <w:i/>
          <w:color w:val="191919"/>
          <w:spacing w:val="-8"/>
          <w:w w:val="115"/>
          <w:sz w:val="16"/>
        </w:rPr>
        <w:t> </w:t>
      </w:r>
      <w:r>
        <w:rPr>
          <w:rFonts w:ascii="Arial"/>
          <w:i/>
          <w:color w:val="191919"/>
          <w:w w:val="115"/>
          <w:sz w:val="16"/>
        </w:rPr>
        <w:t>A</w:t>
      </w:r>
      <w:r>
        <w:rPr>
          <w:rFonts w:ascii="Arial"/>
          <w:i/>
          <w:color w:val="191919"/>
          <w:spacing w:val="-8"/>
          <w:w w:val="115"/>
          <w:sz w:val="16"/>
        </w:rPr>
        <w:t> </w:t>
      </w:r>
      <w:r>
        <w:rPr>
          <w:rFonts w:ascii="Arial"/>
          <w:i/>
          <w:color w:val="191919"/>
          <w:w w:val="115"/>
          <w:sz w:val="16"/>
        </w:rPr>
        <w:t>total</w:t>
      </w:r>
      <w:r>
        <w:rPr>
          <w:rFonts w:ascii="Arial"/>
          <w:i/>
          <w:color w:val="191919"/>
          <w:spacing w:val="-8"/>
          <w:w w:val="115"/>
          <w:sz w:val="16"/>
        </w:rPr>
        <w:t> </w:t>
      </w:r>
      <w:r>
        <w:rPr>
          <w:rFonts w:ascii="Arial"/>
          <w:i/>
          <w:color w:val="191919"/>
          <w:w w:val="115"/>
          <w:sz w:val="16"/>
        </w:rPr>
        <w:t>(with</w:t>
      </w:r>
      <w:r>
        <w:rPr>
          <w:rFonts w:ascii="Arial"/>
          <w:i/>
          <w:color w:val="191919"/>
          <w:spacing w:val="-8"/>
          <w:w w:val="115"/>
          <w:sz w:val="16"/>
        </w:rPr>
        <w:t> </w:t>
      </w:r>
      <w:r>
        <w:rPr>
          <w:rFonts w:ascii="Arial"/>
          <w:i/>
          <w:color w:val="191919"/>
          <w:w w:val="115"/>
          <w:sz w:val="16"/>
        </w:rPr>
        <w:t>capstone):</w:t>
      </w:r>
      <w:r>
        <w:rPr>
          <w:rFonts w:ascii="Arial"/>
          <w:i/>
          <w:color w:val="191919"/>
          <w:spacing w:val="-8"/>
          <w:w w:val="115"/>
          <w:sz w:val="16"/>
        </w:rPr>
        <w:t> </w:t>
      </w:r>
      <w:r>
        <w:rPr>
          <w:rFonts w:ascii="Arial"/>
          <w:i/>
          <w:color w:val="191919"/>
          <w:w w:val="115"/>
          <w:sz w:val="16"/>
        </w:rPr>
        <w:t>+47%</w:t>
      </w:r>
      <w:r>
        <w:rPr>
          <w:rFonts w:ascii="Arial"/>
          <w:i/>
          <w:color w:val="191919"/>
          <w:spacing w:val="-8"/>
          <w:w w:val="115"/>
          <w:sz w:val="16"/>
        </w:rPr>
        <w:t> </w:t>
      </w:r>
      <w:r>
        <w:rPr>
          <w:rFonts w:ascii="Arial"/>
          <w:i/>
          <w:color w:val="191919"/>
          <w:w w:val="115"/>
          <w:sz w:val="16"/>
        </w:rPr>
        <w:t>magic</w:t>
      </w:r>
      <w:r>
        <w:rPr>
          <w:rFonts w:ascii="Arial"/>
          <w:i/>
          <w:color w:val="191919"/>
          <w:spacing w:val="-8"/>
          <w:w w:val="115"/>
          <w:sz w:val="16"/>
        </w:rPr>
        <w:t> </w:t>
      </w:r>
      <w:r>
        <w:rPr>
          <w:rFonts w:ascii="Arial"/>
          <w:i/>
          <w:color w:val="191919"/>
          <w:w w:val="115"/>
          <w:sz w:val="16"/>
        </w:rPr>
        <w:t>damage,</w:t>
      </w:r>
      <w:r>
        <w:rPr>
          <w:rFonts w:ascii="Arial"/>
          <w:i/>
          <w:color w:val="191919"/>
          <w:spacing w:val="-8"/>
          <w:w w:val="115"/>
          <w:sz w:val="16"/>
        </w:rPr>
        <w:t> </w:t>
      </w:r>
      <w:r>
        <w:rPr>
          <w:rFonts w:ascii="Arial"/>
          <w:i/>
          <w:color w:val="191919"/>
          <w:w w:val="115"/>
          <w:sz w:val="16"/>
        </w:rPr>
        <w:t>+20%</w:t>
      </w:r>
      <w:r>
        <w:rPr>
          <w:rFonts w:ascii="Arial"/>
          <w:i/>
          <w:color w:val="191919"/>
          <w:spacing w:val="-8"/>
          <w:w w:val="115"/>
          <w:sz w:val="16"/>
        </w:rPr>
        <w:t> </w:t>
      </w:r>
      <w:r>
        <w:rPr>
          <w:rFonts w:ascii="Arial"/>
          <w:i/>
          <w:color w:val="191919"/>
          <w:w w:val="115"/>
          <w:sz w:val="16"/>
        </w:rPr>
        <w:t>magic</w:t>
      </w:r>
      <w:r>
        <w:rPr>
          <w:rFonts w:ascii="Arial"/>
          <w:i/>
          <w:color w:val="191919"/>
          <w:spacing w:val="-8"/>
          <w:w w:val="115"/>
          <w:sz w:val="16"/>
        </w:rPr>
        <w:t> </w:t>
      </w:r>
      <w:r>
        <w:rPr>
          <w:rFonts w:ascii="Arial"/>
          <w:i/>
          <w:color w:val="191919"/>
          <w:w w:val="115"/>
          <w:sz w:val="16"/>
        </w:rPr>
        <w:t>resistance</w:t>
      </w:r>
      <w:r>
        <w:rPr>
          <w:rFonts w:ascii="Arial"/>
          <w:i/>
          <w:color w:val="191919"/>
          <w:spacing w:val="-8"/>
          <w:w w:val="115"/>
          <w:sz w:val="16"/>
        </w:rPr>
        <w:t> </w:t>
      </w:r>
      <w:r>
        <w:rPr>
          <w:rFonts w:ascii="Arial"/>
          <w:i/>
          <w:color w:val="191919"/>
          <w:w w:val="115"/>
          <w:sz w:val="16"/>
        </w:rPr>
        <w:t>shred,</w:t>
      </w:r>
      <w:r>
        <w:rPr>
          <w:rFonts w:ascii="Arial"/>
          <w:i/>
          <w:color w:val="191919"/>
          <w:spacing w:val="-8"/>
          <w:w w:val="115"/>
          <w:sz w:val="16"/>
        </w:rPr>
        <w:t> </w:t>
      </w:r>
      <w:r>
        <w:rPr>
          <w:rFonts w:ascii="Arial"/>
          <w:i/>
          <w:color w:val="191919"/>
          <w:w w:val="115"/>
          <w:sz w:val="16"/>
        </w:rPr>
        <w:t>-15%</w:t>
      </w:r>
      <w:r>
        <w:rPr>
          <w:rFonts w:ascii="Arial"/>
          <w:i/>
          <w:color w:val="191919"/>
          <w:spacing w:val="-8"/>
          <w:w w:val="115"/>
          <w:sz w:val="16"/>
        </w:rPr>
        <w:t> </w:t>
      </w:r>
      <w:r>
        <w:rPr>
          <w:rFonts w:ascii="Arial"/>
          <w:i/>
          <w:color w:val="191919"/>
          <w:w w:val="115"/>
          <w:sz w:val="16"/>
        </w:rPr>
        <w:t>mana</w:t>
      </w:r>
      <w:r>
        <w:rPr>
          <w:rFonts w:ascii="Arial"/>
          <w:i/>
          <w:color w:val="191919"/>
          <w:spacing w:val="-8"/>
          <w:w w:val="115"/>
          <w:sz w:val="16"/>
        </w:rPr>
        <w:t> </w:t>
      </w:r>
      <w:r>
        <w:rPr>
          <w:rFonts w:ascii="Arial"/>
          <w:i/>
          <w:color w:val="191919"/>
          <w:spacing w:val="-4"/>
          <w:w w:val="115"/>
          <w:sz w:val="16"/>
        </w:rPr>
        <w:t>cost</w:t>
      </w:r>
    </w:p>
    <w:p>
      <w:pPr>
        <w:pStyle w:val="BodyText"/>
        <w:spacing w:before="4"/>
        <w:rPr>
          <w:rFonts w:ascii="Arial"/>
          <w:i/>
          <w:sz w:val="24"/>
        </w:rPr>
      </w:pPr>
    </w:p>
    <w:p>
      <w:pPr>
        <w:pStyle w:val="Heading3"/>
      </w:pPr>
      <w:r>
        <w:rPr>
          <w:color w:val="2B5E89"/>
          <w:w w:val="120"/>
        </w:rPr>
        <w:t>Branch</w:t>
      </w:r>
      <w:r>
        <w:rPr>
          <w:color w:val="2B5E89"/>
          <w:spacing w:val="-15"/>
          <w:w w:val="120"/>
        </w:rPr>
        <w:t> </w:t>
      </w:r>
      <w:r>
        <w:rPr>
          <w:color w:val="2B5E89"/>
          <w:w w:val="120"/>
        </w:rPr>
        <w:t>B:</w:t>
      </w:r>
      <w:r>
        <w:rPr>
          <w:color w:val="2B5E89"/>
          <w:spacing w:val="-16"/>
          <w:w w:val="120"/>
        </w:rPr>
        <w:t> </w:t>
      </w:r>
      <w:r>
        <w:rPr>
          <w:color w:val="2B5E89"/>
          <w:w w:val="120"/>
        </w:rPr>
        <w:t>Enchanter’s</w:t>
      </w:r>
      <w:r>
        <w:rPr>
          <w:color w:val="2B5E89"/>
          <w:spacing w:val="-15"/>
          <w:w w:val="120"/>
        </w:rPr>
        <w:t> </w:t>
      </w:r>
      <w:r>
        <w:rPr>
          <w:color w:val="2B5E89"/>
          <w:w w:val="120"/>
        </w:rPr>
        <w:t>Path</w:t>
      </w:r>
      <w:r>
        <w:rPr>
          <w:color w:val="2B5E89"/>
          <w:spacing w:val="-15"/>
          <w:w w:val="120"/>
        </w:rPr>
        <w:t> </w:t>
      </w:r>
      <w:r>
        <w:rPr>
          <w:color w:val="2B5E89"/>
          <w:w w:val="120"/>
        </w:rPr>
        <w:t>(Utility</w:t>
      </w:r>
      <w:r>
        <w:rPr>
          <w:color w:val="2B5E89"/>
          <w:spacing w:val="-15"/>
          <w:w w:val="120"/>
        </w:rPr>
        <w:t> </w:t>
      </w:r>
      <w:r>
        <w:rPr>
          <w:color w:val="2B5E89"/>
          <w:w w:val="120"/>
        </w:rPr>
        <w:t>Magic</w:t>
      </w:r>
      <w:r>
        <w:rPr>
          <w:color w:val="2B5E89"/>
          <w:spacing w:val="-15"/>
          <w:w w:val="120"/>
        </w:rPr>
        <w:t> </w:t>
      </w:r>
      <w:r>
        <w:rPr>
          <w:color w:val="2B5E89"/>
          <w:w w:val="120"/>
        </w:rPr>
        <w:t>/</w:t>
      </w:r>
      <w:r>
        <w:rPr>
          <w:color w:val="2B5E89"/>
          <w:spacing w:val="-15"/>
          <w:w w:val="120"/>
        </w:rPr>
        <w:t> </w:t>
      </w:r>
      <w:r>
        <w:rPr>
          <w:color w:val="2B5E89"/>
          <w:spacing w:val="-2"/>
          <w:w w:val="120"/>
        </w:rPr>
        <w:t>Summoning)</w:t>
      </w:r>
    </w:p>
    <w:p>
      <w:pPr>
        <w:pStyle w:val="BodyText"/>
        <w:spacing w:before="7"/>
        <w:rPr>
          <w:rFonts w:ascii="Arial"/>
          <w:b/>
          <w:sz w:val="5"/>
        </w:rPr>
      </w:pPr>
      <w:r>
        <w:rPr/>
        <mc:AlternateContent>
          <mc:Choice Requires="wps">
            <w:drawing>
              <wp:anchor distT="0" distB="0" distL="0" distR="0" allowOverlap="1" layoutInCell="1" locked="0" behindDoc="1" simplePos="0" relativeHeight="487876608">
                <wp:simplePos x="0" y="0"/>
                <wp:positionH relativeFrom="page">
                  <wp:posOffset>428625</wp:posOffset>
                </wp:positionH>
                <wp:positionV relativeFrom="paragraph">
                  <wp:posOffset>56799</wp:posOffset>
                </wp:positionV>
                <wp:extent cx="6693534" cy="7620"/>
                <wp:effectExtent l="0" t="0" r="0" b="0"/>
                <wp:wrapTopAndBottom/>
                <wp:docPr id="1283" name="Graphic 1283"/>
                <wp:cNvGraphicFramePr>
                  <a:graphicFrameLocks/>
                </wp:cNvGraphicFramePr>
                <a:graphic>
                  <a:graphicData uri="http://schemas.microsoft.com/office/word/2010/wordprocessingShape">
                    <wps:wsp>
                      <wps:cNvPr id="1283" name="Graphic 1283"/>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2400pt;width:527.039970pt;height:.575371pt;mso-position-horizontal-relative:page;mso-position-vertical-relative:paragraph;z-index:-15439872;mso-wrap-distance-left:0;mso-wrap-distance-right:0" id="docshape1283" filled="true" fillcolor="#dcdcdc" stroked="false">
                <v:fill type="solid"/>
                <w10:wrap type="topAndBottom"/>
              </v:rect>
            </w:pict>
          </mc:Fallback>
        </mc:AlternateContent>
      </w:r>
    </w:p>
    <w:p>
      <w:pPr>
        <w:pStyle w:val="BodyText"/>
        <w:spacing w:line="192" w:lineRule="auto" w:before="100" w:after="43"/>
        <w:ind w:left="115"/>
      </w:pPr>
      <w:r>
        <w:rPr>
          <w:color w:val="191919"/>
          <w:w w:val="110"/>
        </w:rPr>
        <w:t>Focus:</w:t>
      </w:r>
      <w:r>
        <w:rPr>
          <w:color w:val="191919"/>
          <w:spacing w:val="-9"/>
          <w:w w:val="110"/>
        </w:rPr>
        <w:t> </w:t>
      </w:r>
      <w:r>
        <w:rPr>
          <w:color w:val="191919"/>
          <w:w w:val="110"/>
        </w:rPr>
        <w:t>Healing</w:t>
      </w:r>
      <w:r>
        <w:rPr>
          <w:color w:val="191919"/>
          <w:spacing w:val="-9"/>
          <w:w w:val="110"/>
        </w:rPr>
        <w:t> </w:t>
      </w:r>
      <w:r>
        <w:rPr>
          <w:color w:val="191919"/>
          <w:w w:val="110"/>
        </w:rPr>
        <w:t>effectiveness,</w:t>
      </w:r>
      <w:r>
        <w:rPr>
          <w:color w:val="191919"/>
          <w:spacing w:val="-9"/>
          <w:w w:val="110"/>
        </w:rPr>
        <w:t> </w:t>
      </w:r>
      <w:r>
        <w:rPr>
          <w:color w:val="191919"/>
          <w:w w:val="110"/>
        </w:rPr>
        <w:t>buff/debuff</w:t>
      </w:r>
      <w:r>
        <w:rPr>
          <w:color w:val="191919"/>
          <w:spacing w:val="-9"/>
          <w:w w:val="110"/>
        </w:rPr>
        <w:t> </w:t>
      </w:r>
      <w:r>
        <w:rPr>
          <w:color w:val="191919"/>
          <w:w w:val="110"/>
        </w:rPr>
        <w:t>duration,</w:t>
      </w:r>
      <w:r>
        <w:rPr>
          <w:color w:val="191919"/>
          <w:spacing w:val="-9"/>
          <w:w w:val="110"/>
        </w:rPr>
        <w:t> </w:t>
      </w:r>
      <w:r>
        <w:rPr>
          <w:color w:val="191919"/>
          <w:w w:val="110"/>
        </w:rPr>
        <w:t>summoning</w:t>
      </w:r>
      <w:r>
        <w:rPr>
          <w:color w:val="191919"/>
          <w:spacing w:val="-9"/>
          <w:w w:val="110"/>
        </w:rPr>
        <w:t> </w:t>
      </w:r>
      <w:r>
        <w:rPr>
          <w:color w:val="191919"/>
          <w:w w:val="110"/>
        </w:rPr>
        <w:t>power.</w:t>
      </w:r>
      <w:r>
        <w:rPr>
          <w:color w:val="191919"/>
          <w:spacing w:val="-9"/>
          <w:w w:val="110"/>
        </w:rPr>
        <w:t> </w:t>
      </w:r>
      <w:r>
        <w:rPr>
          <w:color w:val="191919"/>
          <w:w w:val="110"/>
        </w:rPr>
        <w:t>Synergizes</w:t>
      </w:r>
      <w:r>
        <w:rPr>
          <w:color w:val="191919"/>
          <w:spacing w:val="-9"/>
          <w:w w:val="110"/>
        </w:rPr>
        <w:t> </w:t>
      </w:r>
      <w:r>
        <w:rPr>
          <w:color w:val="191919"/>
          <w:w w:val="110"/>
        </w:rPr>
        <w:t>with</w:t>
      </w:r>
      <w:r>
        <w:rPr>
          <w:color w:val="191919"/>
          <w:spacing w:val="-9"/>
          <w:w w:val="110"/>
        </w:rPr>
        <w:t> </w:t>
      </w:r>
      <w:r>
        <w:rPr>
          <w:color w:val="191919"/>
          <w:w w:val="110"/>
        </w:rPr>
        <w:t>Paladin</w:t>
      </w:r>
      <w:r>
        <w:rPr>
          <w:color w:val="191919"/>
          <w:spacing w:val="-9"/>
          <w:w w:val="110"/>
        </w:rPr>
        <w:t> </w:t>
      </w:r>
      <w:r>
        <w:rPr>
          <w:color w:val="191919"/>
          <w:w w:val="110"/>
        </w:rPr>
        <w:t>(Holy</w:t>
      </w:r>
      <w:r>
        <w:rPr>
          <w:color w:val="191919"/>
          <w:spacing w:val="-9"/>
          <w:w w:val="110"/>
        </w:rPr>
        <w:t> </w:t>
      </w:r>
      <w:r>
        <w:rPr>
          <w:color w:val="191919"/>
          <w:w w:val="110"/>
        </w:rPr>
        <w:t>Aura,</w:t>
      </w:r>
      <w:r>
        <w:rPr>
          <w:color w:val="191919"/>
          <w:spacing w:val="-9"/>
          <w:w w:val="110"/>
        </w:rPr>
        <w:t> </w:t>
      </w:r>
      <w:r>
        <w:rPr>
          <w:color w:val="191919"/>
          <w:w w:val="110"/>
        </w:rPr>
        <w:t>Lay</w:t>
      </w:r>
      <w:r>
        <w:rPr>
          <w:color w:val="191919"/>
          <w:spacing w:val="-9"/>
          <w:w w:val="110"/>
        </w:rPr>
        <w:t> </w:t>
      </w:r>
      <w:r>
        <w:rPr>
          <w:color w:val="191919"/>
          <w:w w:val="110"/>
        </w:rPr>
        <w:t>on</w:t>
      </w:r>
      <w:r>
        <w:rPr>
          <w:color w:val="191919"/>
          <w:spacing w:val="-9"/>
          <w:w w:val="110"/>
        </w:rPr>
        <w:t> </w:t>
      </w:r>
      <w:r>
        <w:rPr>
          <w:color w:val="191919"/>
          <w:w w:val="110"/>
        </w:rPr>
        <w:t>Hands),</w:t>
      </w:r>
      <w:r>
        <w:rPr>
          <w:color w:val="191919"/>
          <w:spacing w:val="-9"/>
          <w:w w:val="110"/>
        </w:rPr>
        <w:t> </w:t>
      </w:r>
      <w:r>
        <w:rPr>
          <w:color w:val="191919"/>
          <w:w w:val="110"/>
        </w:rPr>
        <w:t>Void Summoner (Soul Tether).</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451"/>
        <w:gridCol w:w="2451"/>
        <w:gridCol w:w="3187"/>
        <w:gridCol w:w="2445"/>
      </w:tblGrid>
      <w:tr>
        <w:trPr>
          <w:trHeight w:val="377" w:hRule="atLeast"/>
        </w:trPr>
        <w:tc>
          <w:tcPr>
            <w:tcW w:w="10534" w:type="dxa"/>
            <w:gridSpan w:val="4"/>
            <w:tcBorders>
              <w:top w:val="nil"/>
              <w:left w:val="nil"/>
              <w:right w:val="nil"/>
            </w:tcBorders>
            <w:shd w:val="clear" w:color="auto" w:fill="19395B"/>
          </w:tcPr>
          <w:p>
            <w:pPr>
              <w:pStyle w:val="TableParagraph"/>
              <w:tabs>
                <w:tab w:pos="2563" w:val="left" w:leader="none"/>
                <w:tab w:pos="5012" w:val="left" w:leader="none"/>
                <w:tab w:pos="8207" w:val="left" w:leader="none"/>
              </w:tabs>
              <w:spacing w:before="101"/>
              <w:ind w:left="115"/>
              <w:rPr>
                <w:rFonts w:ascii="Arial"/>
                <w:b/>
                <w:sz w:val="15"/>
              </w:rPr>
            </w:pPr>
            <w:r>
              <w:rPr>
                <w:rFonts w:ascii="Arial"/>
                <w:b/>
                <w:color w:val="FFFFFF"/>
                <w:spacing w:val="-4"/>
                <w:w w:val="120"/>
                <w:sz w:val="15"/>
              </w:rPr>
              <w:t>Node</w:t>
            </w:r>
            <w:r>
              <w:rPr>
                <w:rFonts w:ascii="Arial"/>
                <w:b/>
                <w:color w:val="FFFFFF"/>
                <w:sz w:val="15"/>
              </w:rPr>
              <w:tab/>
            </w:r>
            <w:r>
              <w:rPr>
                <w:rFonts w:ascii="Arial"/>
                <w:b/>
                <w:color w:val="FFFFFF"/>
                <w:spacing w:val="-4"/>
                <w:w w:val="120"/>
                <w:sz w:val="15"/>
              </w:rPr>
              <w:t>Name</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spacing w:val="-4"/>
                <w:w w:val="120"/>
                <w:sz w:val="15"/>
              </w:rPr>
              <w:t>Cost</w:t>
            </w:r>
          </w:p>
        </w:tc>
      </w:tr>
      <w:tr>
        <w:trPr>
          <w:trHeight w:val="353" w:hRule="atLeast"/>
        </w:trPr>
        <w:tc>
          <w:tcPr>
            <w:tcW w:w="2451" w:type="dxa"/>
          </w:tcPr>
          <w:p>
            <w:pPr>
              <w:pStyle w:val="TableParagraph"/>
              <w:rPr>
                <w:sz w:val="15"/>
              </w:rPr>
            </w:pPr>
            <w:r>
              <w:rPr>
                <w:color w:val="191919"/>
                <w:spacing w:val="-5"/>
                <w:w w:val="105"/>
                <w:sz w:val="15"/>
              </w:rPr>
              <w:t>B1</w:t>
            </w:r>
          </w:p>
        </w:tc>
        <w:tc>
          <w:tcPr>
            <w:tcW w:w="2451" w:type="dxa"/>
          </w:tcPr>
          <w:p>
            <w:pPr>
              <w:pStyle w:val="TableParagraph"/>
              <w:ind w:left="117"/>
              <w:rPr>
                <w:sz w:val="15"/>
              </w:rPr>
            </w:pPr>
            <w:r>
              <w:rPr>
                <w:color w:val="191919"/>
                <w:w w:val="105"/>
                <w:sz w:val="15"/>
              </w:rPr>
              <w:t>Restorative</w:t>
            </w:r>
            <w:r>
              <w:rPr>
                <w:color w:val="191919"/>
                <w:spacing w:val="10"/>
                <w:w w:val="105"/>
                <w:sz w:val="15"/>
              </w:rPr>
              <w:t> </w:t>
            </w:r>
            <w:r>
              <w:rPr>
                <w:color w:val="191919"/>
                <w:w w:val="105"/>
                <w:sz w:val="15"/>
              </w:rPr>
              <w:t>Touch</w:t>
            </w:r>
            <w:r>
              <w:rPr>
                <w:color w:val="191919"/>
                <w:spacing w:val="11"/>
                <w:w w:val="105"/>
                <w:sz w:val="15"/>
              </w:rPr>
              <w:t> </w:t>
            </w:r>
            <w:r>
              <w:rPr>
                <w:color w:val="191919"/>
                <w:spacing w:val="-10"/>
                <w:w w:val="105"/>
                <w:sz w:val="15"/>
              </w:rPr>
              <w:t>I</w:t>
            </w:r>
          </w:p>
        </w:tc>
        <w:tc>
          <w:tcPr>
            <w:tcW w:w="3187" w:type="dxa"/>
          </w:tcPr>
          <w:p>
            <w:pPr>
              <w:pStyle w:val="TableParagraph"/>
              <w:ind w:left="114"/>
              <w:rPr>
                <w:sz w:val="15"/>
              </w:rPr>
            </w:pPr>
            <w:r>
              <w:rPr>
                <w:color w:val="191919"/>
                <w:w w:val="110"/>
                <w:sz w:val="15"/>
              </w:rPr>
              <w:t>+8%</w:t>
            </w:r>
            <w:r>
              <w:rPr>
                <w:color w:val="191919"/>
                <w:spacing w:val="2"/>
                <w:w w:val="110"/>
                <w:sz w:val="15"/>
              </w:rPr>
              <w:t> </w:t>
            </w:r>
            <w:r>
              <w:rPr>
                <w:color w:val="191919"/>
                <w:w w:val="110"/>
                <w:sz w:val="15"/>
              </w:rPr>
              <w:t>healing</w:t>
            </w:r>
            <w:r>
              <w:rPr>
                <w:color w:val="191919"/>
                <w:spacing w:val="2"/>
                <w:w w:val="110"/>
                <w:sz w:val="15"/>
              </w:rPr>
              <w:t> </w:t>
            </w:r>
            <w:r>
              <w:rPr>
                <w:color w:val="191919"/>
                <w:spacing w:val="-2"/>
                <w:w w:val="110"/>
                <w:sz w:val="15"/>
              </w:rPr>
              <w:t>effectiveness</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05"/>
                <w:sz w:val="15"/>
              </w:rPr>
              <w:t>B2</w:t>
            </w:r>
          </w:p>
        </w:tc>
        <w:tc>
          <w:tcPr>
            <w:tcW w:w="2451" w:type="dxa"/>
            <w:shd w:val="clear" w:color="auto" w:fill="F4F6F9"/>
          </w:tcPr>
          <w:p>
            <w:pPr>
              <w:pStyle w:val="TableParagraph"/>
              <w:ind w:left="117"/>
              <w:rPr>
                <w:sz w:val="15"/>
              </w:rPr>
            </w:pPr>
            <w:r>
              <w:rPr>
                <w:color w:val="191919"/>
                <w:w w:val="105"/>
                <w:sz w:val="15"/>
              </w:rPr>
              <w:t>Minion</w:t>
            </w:r>
            <w:r>
              <w:rPr>
                <w:color w:val="191919"/>
                <w:spacing w:val="-5"/>
                <w:w w:val="105"/>
                <w:sz w:val="15"/>
              </w:rPr>
              <w:t> </w:t>
            </w:r>
            <w:r>
              <w:rPr>
                <w:color w:val="191919"/>
                <w:w w:val="105"/>
                <w:sz w:val="15"/>
              </w:rPr>
              <w:t>Mastery</w:t>
            </w:r>
            <w:r>
              <w:rPr>
                <w:color w:val="191919"/>
                <w:spacing w:val="-5"/>
                <w:w w:val="105"/>
                <w:sz w:val="15"/>
              </w:rPr>
              <w:t> </w:t>
            </w:r>
            <w:r>
              <w:rPr>
                <w:color w:val="191919"/>
                <w:spacing w:val="-10"/>
                <w:w w:val="105"/>
                <w:sz w:val="15"/>
              </w:rPr>
              <w:t>I</w:t>
            </w:r>
          </w:p>
        </w:tc>
        <w:tc>
          <w:tcPr>
            <w:tcW w:w="3187" w:type="dxa"/>
            <w:shd w:val="clear" w:color="auto" w:fill="F4F6F9"/>
          </w:tcPr>
          <w:p>
            <w:pPr>
              <w:pStyle w:val="TableParagraph"/>
              <w:ind w:left="114"/>
              <w:rPr>
                <w:sz w:val="15"/>
              </w:rPr>
            </w:pPr>
            <w:r>
              <w:rPr>
                <w:color w:val="191919"/>
                <w:spacing w:val="-2"/>
                <w:w w:val="110"/>
                <w:sz w:val="15"/>
              </w:rPr>
              <w:t>+8%</w:t>
            </w:r>
            <w:r>
              <w:rPr>
                <w:color w:val="191919"/>
                <w:w w:val="110"/>
                <w:sz w:val="15"/>
              </w:rPr>
              <w:t> </w:t>
            </w:r>
            <w:r>
              <w:rPr>
                <w:color w:val="191919"/>
                <w:spacing w:val="-2"/>
                <w:w w:val="110"/>
                <w:sz w:val="15"/>
              </w:rPr>
              <w:t>tamed/summon</w:t>
            </w:r>
            <w:r>
              <w:rPr>
                <w:color w:val="191919"/>
                <w:w w:val="110"/>
                <w:sz w:val="15"/>
              </w:rPr>
              <w:t> </w:t>
            </w:r>
            <w:r>
              <w:rPr>
                <w:color w:val="191919"/>
                <w:spacing w:val="-2"/>
                <w:w w:val="110"/>
                <w:sz w:val="15"/>
              </w:rPr>
              <w:t>damage</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05"/>
                <w:sz w:val="15"/>
              </w:rPr>
              <w:t>B3</w:t>
            </w:r>
          </w:p>
        </w:tc>
        <w:tc>
          <w:tcPr>
            <w:tcW w:w="2451" w:type="dxa"/>
          </w:tcPr>
          <w:p>
            <w:pPr>
              <w:pStyle w:val="TableParagraph"/>
              <w:ind w:left="117"/>
              <w:rPr>
                <w:sz w:val="15"/>
              </w:rPr>
            </w:pPr>
            <w:r>
              <w:rPr>
                <w:color w:val="191919"/>
                <w:w w:val="105"/>
                <w:sz w:val="15"/>
              </w:rPr>
              <w:t>Restorative</w:t>
            </w:r>
            <w:r>
              <w:rPr>
                <w:color w:val="191919"/>
                <w:spacing w:val="10"/>
                <w:w w:val="105"/>
                <w:sz w:val="15"/>
              </w:rPr>
              <w:t> </w:t>
            </w:r>
            <w:r>
              <w:rPr>
                <w:color w:val="191919"/>
                <w:w w:val="105"/>
                <w:sz w:val="15"/>
              </w:rPr>
              <w:t>Touch</w:t>
            </w:r>
            <w:r>
              <w:rPr>
                <w:color w:val="191919"/>
                <w:spacing w:val="11"/>
                <w:w w:val="105"/>
                <w:sz w:val="15"/>
              </w:rPr>
              <w:t> </w:t>
            </w:r>
            <w:r>
              <w:rPr>
                <w:color w:val="191919"/>
                <w:spacing w:val="-5"/>
                <w:w w:val="105"/>
                <w:sz w:val="15"/>
              </w:rPr>
              <w:t>II</w:t>
            </w:r>
          </w:p>
        </w:tc>
        <w:tc>
          <w:tcPr>
            <w:tcW w:w="3187" w:type="dxa"/>
          </w:tcPr>
          <w:p>
            <w:pPr>
              <w:pStyle w:val="TableParagraph"/>
              <w:ind w:left="114"/>
              <w:rPr>
                <w:sz w:val="15"/>
              </w:rPr>
            </w:pPr>
            <w:r>
              <w:rPr>
                <w:color w:val="191919"/>
                <w:w w:val="110"/>
                <w:sz w:val="15"/>
              </w:rPr>
              <w:t>+8%</w:t>
            </w:r>
            <w:r>
              <w:rPr>
                <w:color w:val="191919"/>
                <w:spacing w:val="2"/>
                <w:w w:val="110"/>
                <w:sz w:val="15"/>
              </w:rPr>
              <w:t> </w:t>
            </w:r>
            <w:r>
              <w:rPr>
                <w:color w:val="191919"/>
                <w:w w:val="110"/>
                <w:sz w:val="15"/>
              </w:rPr>
              <w:t>healing</w:t>
            </w:r>
            <w:r>
              <w:rPr>
                <w:color w:val="191919"/>
                <w:spacing w:val="2"/>
                <w:w w:val="110"/>
                <w:sz w:val="15"/>
              </w:rPr>
              <w:t> </w:t>
            </w:r>
            <w:r>
              <w:rPr>
                <w:color w:val="191919"/>
                <w:spacing w:val="-2"/>
                <w:w w:val="110"/>
                <w:sz w:val="15"/>
              </w:rPr>
              <w:t>effectiveness</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05"/>
                <w:sz w:val="15"/>
              </w:rPr>
              <w:t>B4</w:t>
            </w:r>
          </w:p>
        </w:tc>
        <w:tc>
          <w:tcPr>
            <w:tcW w:w="2451" w:type="dxa"/>
            <w:shd w:val="clear" w:color="auto" w:fill="F4F6F9"/>
          </w:tcPr>
          <w:p>
            <w:pPr>
              <w:pStyle w:val="TableParagraph"/>
              <w:ind w:left="117"/>
              <w:rPr>
                <w:sz w:val="15"/>
              </w:rPr>
            </w:pPr>
            <w:r>
              <w:rPr>
                <w:color w:val="191919"/>
                <w:w w:val="105"/>
                <w:sz w:val="15"/>
              </w:rPr>
              <w:t>Extended</w:t>
            </w:r>
            <w:r>
              <w:rPr>
                <w:color w:val="191919"/>
                <w:spacing w:val="13"/>
                <w:w w:val="105"/>
                <w:sz w:val="15"/>
              </w:rPr>
              <w:t> </w:t>
            </w:r>
            <w:r>
              <w:rPr>
                <w:color w:val="191919"/>
                <w:w w:val="105"/>
                <w:sz w:val="15"/>
              </w:rPr>
              <w:t>Influence</w:t>
            </w:r>
            <w:r>
              <w:rPr>
                <w:color w:val="191919"/>
                <w:spacing w:val="13"/>
                <w:w w:val="105"/>
                <w:sz w:val="15"/>
              </w:rPr>
              <w:t> </w:t>
            </w:r>
            <w:r>
              <w:rPr>
                <w:color w:val="191919"/>
                <w:spacing w:val="-10"/>
                <w:w w:val="105"/>
                <w:sz w:val="15"/>
              </w:rPr>
              <w:t>I</w:t>
            </w:r>
          </w:p>
        </w:tc>
        <w:tc>
          <w:tcPr>
            <w:tcW w:w="3187" w:type="dxa"/>
            <w:shd w:val="clear" w:color="auto" w:fill="F4F6F9"/>
          </w:tcPr>
          <w:p>
            <w:pPr>
              <w:pStyle w:val="TableParagraph"/>
              <w:ind w:left="114"/>
              <w:rPr>
                <w:sz w:val="15"/>
              </w:rPr>
            </w:pPr>
            <w:r>
              <w:rPr>
                <w:color w:val="191919"/>
                <w:w w:val="110"/>
                <w:sz w:val="15"/>
              </w:rPr>
              <w:t>+5%</w:t>
            </w:r>
            <w:r>
              <w:rPr>
                <w:color w:val="191919"/>
                <w:spacing w:val="-7"/>
                <w:w w:val="110"/>
                <w:sz w:val="15"/>
              </w:rPr>
              <w:t> </w:t>
            </w:r>
            <w:r>
              <w:rPr>
                <w:color w:val="191919"/>
                <w:w w:val="110"/>
                <w:sz w:val="15"/>
              </w:rPr>
              <w:t>buff</w:t>
            </w:r>
            <w:r>
              <w:rPr>
                <w:color w:val="191919"/>
                <w:spacing w:val="-7"/>
                <w:w w:val="110"/>
                <w:sz w:val="15"/>
              </w:rPr>
              <w:t> </w:t>
            </w:r>
            <w:r>
              <w:rPr>
                <w:color w:val="191919"/>
                <w:w w:val="110"/>
                <w:sz w:val="15"/>
              </w:rPr>
              <w:t>duration</w:t>
            </w:r>
            <w:r>
              <w:rPr>
                <w:color w:val="191919"/>
                <w:spacing w:val="-7"/>
                <w:w w:val="110"/>
                <w:sz w:val="15"/>
              </w:rPr>
              <w:t> </w:t>
            </w:r>
            <w:r>
              <w:rPr>
                <w:color w:val="191919"/>
                <w:w w:val="110"/>
                <w:sz w:val="15"/>
              </w:rPr>
              <w:t>(command</w:t>
            </w:r>
            <w:r>
              <w:rPr>
                <w:color w:val="191919"/>
                <w:spacing w:val="-7"/>
                <w:w w:val="110"/>
                <w:sz w:val="15"/>
              </w:rPr>
              <w:t> </w:t>
            </w:r>
            <w:r>
              <w:rPr>
                <w:color w:val="191919"/>
                <w:spacing w:val="-2"/>
                <w:w w:val="110"/>
                <w:sz w:val="15"/>
              </w:rPr>
              <w:t>reward)</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05"/>
                <w:sz w:val="15"/>
              </w:rPr>
              <w:t>B5</w:t>
            </w:r>
          </w:p>
        </w:tc>
        <w:tc>
          <w:tcPr>
            <w:tcW w:w="2451" w:type="dxa"/>
          </w:tcPr>
          <w:p>
            <w:pPr>
              <w:pStyle w:val="TableParagraph"/>
              <w:ind w:left="117"/>
              <w:rPr>
                <w:sz w:val="15"/>
              </w:rPr>
            </w:pPr>
            <w:r>
              <w:rPr>
                <w:color w:val="191919"/>
                <w:w w:val="105"/>
                <w:sz w:val="15"/>
              </w:rPr>
              <w:t>Minion</w:t>
            </w:r>
            <w:r>
              <w:rPr>
                <w:color w:val="191919"/>
                <w:spacing w:val="-5"/>
                <w:w w:val="105"/>
                <w:sz w:val="15"/>
              </w:rPr>
              <w:t> </w:t>
            </w:r>
            <w:r>
              <w:rPr>
                <w:color w:val="191919"/>
                <w:w w:val="105"/>
                <w:sz w:val="15"/>
              </w:rPr>
              <w:t>Mastery</w:t>
            </w:r>
            <w:r>
              <w:rPr>
                <w:color w:val="191919"/>
                <w:spacing w:val="-5"/>
                <w:w w:val="105"/>
                <w:sz w:val="15"/>
              </w:rPr>
              <w:t> II</w:t>
            </w:r>
          </w:p>
        </w:tc>
        <w:tc>
          <w:tcPr>
            <w:tcW w:w="3187" w:type="dxa"/>
          </w:tcPr>
          <w:p>
            <w:pPr>
              <w:pStyle w:val="TableParagraph"/>
              <w:ind w:left="114"/>
              <w:rPr>
                <w:sz w:val="15"/>
              </w:rPr>
            </w:pPr>
            <w:r>
              <w:rPr>
                <w:color w:val="191919"/>
                <w:spacing w:val="-2"/>
                <w:w w:val="110"/>
                <w:sz w:val="15"/>
              </w:rPr>
              <w:t>+8%</w:t>
            </w:r>
            <w:r>
              <w:rPr>
                <w:color w:val="191919"/>
                <w:w w:val="110"/>
                <w:sz w:val="15"/>
              </w:rPr>
              <w:t> </w:t>
            </w:r>
            <w:r>
              <w:rPr>
                <w:color w:val="191919"/>
                <w:spacing w:val="-2"/>
                <w:w w:val="110"/>
                <w:sz w:val="15"/>
              </w:rPr>
              <w:t>tamed/summon</w:t>
            </w:r>
            <w:r>
              <w:rPr>
                <w:color w:val="191919"/>
                <w:w w:val="110"/>
                <w:sz w:val="15"/>
              </w:rPr>
              <w:t> </w:t>
            </w:r>
            <w:r>
              <w:rPr>
                <w:color w:val="191919"/>
                <w:spacing w:val="-2"/>
                <w:w w:val="110"/>
                <w:sz w:val="15"/>
              </w:rPr>
              <w:t>damage</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05"/>
                <w:sz w:val="15"/>
              </w:rPr>
              <w:t>B6</w:t>
            </w:r>
          </w:p>
        </w:tc>
        <w:tc>
          <w:tcPr>
            <w:tcW w:w="2451" w:type="dxa"/>
            <w:shd w:val="clear" w:color="auto" w:fill="F4F6F9"/>
          </w:tcPr>
          <w:p>
            <w:pPr>
              <w:pStyle w:val="TableParagraph"/>
              <w:ind w:left="117"/>
              <w:rPr>
                <w:sz w:val="15"/>
              </w:rPr>
            </w:pPr>
            <w:r>
              <w:rPr>
                <w:color w:val="191919"/>
                <w:w w:val="105"/>
                <w:sz w:val="15"/>
              </w:rPr>
              <w:t>Soul</w:t>
            </w:r>
            <w:r>
              <w:rPr>
                <w:color w:val="191919"/>
                <w:spacing w:val="1"/>
                <w:w w:val="105"/>
                <w:sz w:val="15"/>
              </w:rPr>
              <w:t> </w:t>
            </w:r>
            <w:r>
              <w:rPr>
                <w:color w:val="191919"/>
                <w:w w:val="105"/>
                <w:sz w:val="15"/>
              </w:rPr>
              <w:t>Bond</w:t>
            </w:r>
            <w:r>
              <w:rPr>
                <w:color w:val="191919"/>
                <w:spacing w:val="2"/>
                <w:w w:val="105"/>
                <w:sz w:val="15"/>
              </w:rPr>
              <w:t> </w:t>
            </w:r>
            <w:r>
              <w:rPr>
                <w:color w:val="191919"/>
                <w:spacing w:val="-10"/>
                <w:w w:val="105"/>
                <w:sz w:val="15"/>
              </w:rPr>
              <w:t>I</w:t>
            </w:r>
          </w:p>
        </w:tc>
        <w:tc>
          <w:tcPr>
            <w:tcW w:w="3187" w:type="dxa"/>
            <w:shd w:val="clear" w:color="auto" w:fill="F4F6F9"/>
          </w:tcPr>
          <w:p>
            <w:pPr>
              <w:pStyle w:val="TableParagraph"/>
              <w:ind w:left="114"/>
              <w:rPr>
                <w:sz w:val="15"/>
              </w:rPr>
            </w:pPr>
            <w:r>
              <w:rPr>
                <w:color w:val="191919"/>
                <w:spacing w:val="-2"/>
                <w:w w:val="110"/>
                <w:sz w:val="15"/>
              </w:rPr>
              <w:t>+8%</w:t>
            </w:r>
            <w:r>
              <w:rPr>
                <w:color w:val="191919"/>
                <w:w w:val="110"/>
                <w:sz w:val="15"/>
              </w:rPr>
              <w:t> </w:t>
            </w:r>
            <w:r>
              <w:rPr>
                <w:color w:val="191919"/>
                <w:spacing w:val="-2"/>
                <w:w w:val="110"/>
                <w:sz w:val="15"/>
              </w:rPr>
              <w:t>tamed/summon</w:t>
            </w:r>
            <w:r>
              <w:rPr>
                <w:color w:val="191919"/>
                <w:w w:val="110"/>
                <w:sz w:val="15"/>
              </w:rPr>
              <w:t> </w:t>
            </w:r>
            <w:r>
              <w:rPr>
                <w:color w:val="191919"/>
                <w:spacing w:val="-2"/>
                <w:w w:val="110"/>
                <w:sz w:val="15"/>
              </w:rPr>
              <w:t>resistance</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0" w:hRule="atLeast"/>
        </w:trPr>
        <w:tc>
          <w:tcPr>
            <w:tcW w:w="2451" w:type="dxa"/>
            <w:tcBorders>
              <w:bottom w:val="single" w:sz="36" w:space="0" w:color="F4F6F9"/>
            </w:tcBorders>
          </w:tcPr>
          <w:p>
            <w:pPr>
              <w:pStyle w:val="TableParagraph"/>
              <w:rPr>
                <w:sz w:val="15"/>
              </w:rPr>
            </w:pPr>
            <w:r>
              <w:rPr>
                <w:color w:val="191919"/>
                <w:spacing w:val="-5"/>
                <w:w w:val="105"/>
                <w:sz w:val="15"/>
              </w:rPr>
              <w:t>B7</w:t>
            </w:r>
          </w:p>
        </w:tc>
        <w:tc>
          <w:tcPr>
            <w:tcW w:w="2451" w:type="dxa"/>
            <w:tcBorders>
              <w:bottom w:val="single" w:sz="36" w:space="0" w:color="F4F6F9"/>
            </w:tcBorders>
          </w:tcPr>
          <w:p>
            <w:pPr>
              <w:pStyle w:val="TableParagraph"/>
              <w:ind w:left="117"/>
              <w:rPr>
                <w:sz w:val="15"/>
              </w:rPr>
            </w:pPr>
            <w:r>
              <w:rPr>
                <w:color w:val="191919"/>
                <w:w w:val="105"/>
                <w:sz w:val="15"/>
              </w:rPr>
              <w:t>Restorative</w:t>
            </w:r>
            <w:r>
              <w:rPr>
                <w:color w:val="191919"/>
                <w:spacing w:val="10"/>
                <w:w w:val="105"/>
                <w:sz w:val="15"/>
              </w:rPr>
              <w:t> </w:t>
            </w:r>
            <w:r>
              <w:rPr>
                <w:color w:val="191919"/>
                <w:w w:val="105"/>
                <w:sz w:val="15"/>
              </w:rPr>
              <w:t>Touch</w:t>
            </w:r>
            <w:r>
              <w:rPr>
                <w:color w:val="191919"/>
                <w:spacing w:val="11"/>
                <w:w w:val="105"/>
                <w:sz w:val="15"/>
              </w:rPr>
              <w:t> </w:t>
            </w:r>
            <w:r>
              <w:rPr>
                <w:color w:val="191919"/>
                <w:spacing w:val="-5"/>
                <w:w w:val="105"/>
                <w:sz w:val="15"/>
              </w:rPr>
              <w:t>III</w:t>
            </w:r>
          </w:p>
        </w:tc>
        <w:tc>
          <w:tcPr>
            <w:tcW w:w="3187" w:type="dxa"/>
            <w:tcBorders>
              <w:bottom w:val="single" w:sz="36" w:space="0" w:color="F4F6F9"/>
            </w:tcBorders>
          </w:tcPr>
          <w:p>
            <w:pPr>
              <w:pStyle w:val="TableParagraph"/>
              <w:ind w:left="114"/>
              <w:rPr>
                <w:sz w:val="15"/>
              </w:rPr>
            </w:pPr>
            <w:r>
              <w:rPr>
                <w:color w:val="191919"/>
                <w:w w:val="110"/>
                <w:sz w:val="15"/>
              </w:rPr>
              <w:t>+8%</w:t>
            </w:r>
            <w:r>
              <w:rPr>
                <w:color w:val="191919"/>
                <w:spacing w:val="2"/>
                <w:w w:val="110"/>
                <w:sz w:val="15"/>
              </w:rPr>
              <w:t> </w:t>
            </w:r>
            <w:r>
              <w:rPr>
                <w:color w:val="191919"/>
                <w:w w:val="110"/>
                <w:sz w:val="15"/>
              </w:rPr>
              <w:t>healing</w:t>
            </w:r>
            <w:r>
              <w:rPr>
                <w:color w:val="191919"/>
                <w:spacing w:val="2"/>
                <w:w w:val="110"/>
                <w:sz w:val="15"/>
              </w:rPr>
              <w:t> </w:t>
            </w:r>
            <w:r>
              <w:rPr>
                <w:color w:val="191919"/>
                <w:spacing w:val="-2"/>
                <w:w w:val="110"/>
                <w:sz w:val="15"/>
              </w:rPr>
              <w:t>effectiveness</w:t>
            </w:r>
          </w:p>
        </w:tc>
        <w:tc>
          <w:tcPr>
            <w:tcW w:w="2445" w:type="dxa"/>
            <w:tcBorders>
              <w:bottom w:val="single" w:sz="36" w:space="0" w:color="F4F6F9"/>
              <w:right w:val="single" w:sz="2" w:space="0" w:color="DCDCDC"/>
            </w:tcBorders>
          </w:tcPr>
          <w:p>
            <w:pPr>
              <w:pStyle w:val="TableParagraph"/>
              <w:ind w:left="122"/>
              <w:rPr>
                <w:sz w:val="15"/>
              </w:rPr>
            </w:pPr>
            <w:r>
              <w:rPr>
                <w:color w:val="191919"/>
                <w:w w:val="114"/>
                <w:sz w:val="15"/>
              </w:rPr>
              <w:t>1</w:t>
            </w:r>
          </w:p>
        </w:tc>
      </w:tr>
    </w:tbl>
    <w:p>
      <w:pPr>
        <w:spacing w:after="0"/>
        <w:rPr>
          <w:sz w:val="15"/>
        </w:rPr>
        <w:sectPr>
          <w:headerReference w:type="default" r:id="rId520"/>
          <w:pgSz w:w="11900" w:h="16840"/>
          <w:pgMar w:header="719" w:footer="0" w:top="1200" w:bottom="280" w:left="560" w:right="560"/>
        </w:sectPr>
      </w:pPr>
    </w:p>
    <w:p>
      <w:pPr>
        <w:pStyle w:val="BodyText"/>
        <w:rPr>
          <w:sz w:val="2"/>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451"/>
        <w:gridCol w:w="2451"/>
        <w:gridCol w:w="3187"/>
        <w:gridCol w:w="2445"/>
      </w:tblGrid>
      <w:tr>
        <w:trPr>
          <w:trHeight w:val="285" w:hRule="atLeast"/>
        </w:trPr>
        <w:tc>
          <w:tcPr>
            <w:tcW w:w="2451" w:type="dxa"/>
            <w:tcBorders>
              <w:top w:val="nil"/>
            </w:tcBorders>
            <w:shd w:val="clear" w:color="auto" w:fill="F4F6F9"/>
          </w:tcPr>
          <w:p>
            <w:pPr>
              <w:pStyle w:val="TableParagraph"/>
              <w:spacing w:line="252" w:lineRule="exact" w:before="0"/>
              <w:rPr>
                <w:sz w:val="15"/>
              </w:rPr>
            </w:pPr>
            <w:r>
              <w:rPr>
                <w:color w:val="191919"/>
                <w:spacing w:val="-5"/>
                <w:w w:val="105"/>
                <w:sz w:val="15"/>
              </w:rPr>
              <w:t>B8</w:t>
            </w:r>
          </w:p>
        </w:tc>
        <w:tc>
          <w:tcPr>
            <w:tcW w:w="2451" w:type="dxa"/>
            <w:tcBorders>
              <w:top w:val="nil"/>
            </w:tcBorders>
            <w:shd w:val="clear" w:color="auto" w:fill="F4F6F9"/>
          </w:tcPr>
          <w:p>
            <w:pPr>
              <w:pStyle w:val="TableParagraph"/>
              <w:spacing w:line="252" w:lineRule="exact" w:before="0"/>
              <w:ind w:left="117"/>
              <w:rPr>
                <w:sz w:val="15"/>
              </w:rPr>
            </w:pPr>
            <w:r>
              <w:rPr>
                <w:color w:val="191919"/>
                <w:w w:val="105"/>
                <w:sz w:val="15"/>
              </w:rPr>
              <w:t>Minion</w:t>
            </w:r>
            <w:r>
              <w:rPr>
                <w:color w:val="191919"/>
                <w:spacing w:val="-5"/>
                <w:w w:val="105"/>
                <w:sz w:val="15"/>
              </w:rPr>
              <w:t> </w:t>
            </w:r>
            <w:r>
              <w:rPr>
                <w:color w:val="191919"/>
                <w:w w:val="105"/>
                <w:sz w:val="15"/>
              </w:rPr>
              <w:t>Mastery</w:t>
            </w:r>
            <w:r>
              <w:rPr>
                <w:color w:val="191919"/>
                <w:spacing w:val="-5"/>
                <w:w w:val="105"/>
                <w:sz w:val="15"/>
              </w:rPr>
              <w:t> III</w:t>
            </w:r>
          </w:p>
        </w:tc>
        <w:tc>
          <w:tcPr>
            <w:tcW w:w="3187" w:type="dxa"/>
            <w:tcBorders>
              <w:top w:val="nil"/>
            </w:tcBorders>
            <w:shd w:val="clear" w:color="auto" w:fill="F4F6F9"/>
          </w:tcPr>
          <w:p>
            <w:pPr>
              <w:pStyle w:val="TableParagraph"/>
              <w:spacing w:line="252" w:lineRule="exact" w:before="0"/>
              <w:ind w:left="114"/>
              <w:rPr>
                <w:sz w:val="15"/>
              </w:rPr>
            </w:pPr>
            <w:r>
              <w:rPr>
                <w:color w:val="191919"/>
                <w:spacing w:val="-2"/>
                <w:w w:val="110"/>
                <w:sz w:val="15"/>
              </w:rPr>
              <w:t>+10%</w:t>
            </w:r>
            <w:r>
              <w:rPr>
                <w:color w:val="191919"/>
                <w:spacing w:val="2"/>
                <w:w w:val="110"/>
                <w:sz w:val="15"/>
              </w:rPr>
              <w:t> </w:t>
            </w:r>
            <w:r>
              <w:rPr>
                <w:color w:val="191919"/>
                <w:spacing w:val="-2"/>
                <w:w w:val="110"/>
                <w:sz w:val="15"/>
              </w:rPr>
              <w:t>tamed/summon</w:t>
            </w:r>
            <w:r>
              <w:rPr>
                <w:color w:val="191919"/>
                <w:spacing w:val="2"/>
                <w:w w:val="110"/>
                <w:sz w:val="15"/>
              </w:rPr>
              <w:t> </w:t>
            </w:r>
            <w:r>
              <w:rPr>
                <w:color w:val="191919"/>
                <w:spacing w:val="-2"/>
                <w:w w:val="110"/>
                <w:sz w:val="15"/>
              </w:rPr>
              <w:t>damage</w:t>
            </w:r>
          </w:p>
        </w:tc>
        <w:tc>
          <w:tcPr>
            <w:tcW w:w="2445" w:type="dxa"/>
            <w:tcBorders>
              <w:top w:val="nil"/>
              <w:right w:val="single" w:sz="2" w:space="0" w:color="DCDCDC"/>
            </w:tcBorders>
            <w:shd w:val="clear" w:color="auto" w:fill="F4F6F9"/>
          </w:tcPr>
          <w:p>
            <w:pPr>
              <w:pStyle w:val="TableParagraph"/>
              <w:spacing w:line="252" w:lineRule="exact" w:before="0"/>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05"/>
                <w:sz w:val="15"/>
              </w:rPr>
              <w:t>B9</w:t>
            </w:r>
          </w:p>
        </w:tc>
        <w:tc>
          <w:tcPr>
            <w:tcW w:w="2451" w:type="dxa"/>
          </w:tcPr>
          <w:p>
            <w:pPr>
              <w:pStyle w:val="TableParagraph"/>
              <w:ind w:left="117"/>
              <w:rPr>
                <w:sz w:val="15"/>
              </w:rPr>
            </w:pPr>
            <w:r>
              <w:rPr>
                <w:color w:val="191919"/>
                <w:w w:val="105"/>
                <w:sz w:val="15"/>
              </w:rPr>
              <w:t>Extended</w:t>
            </w:r>
            <w:r>
              <w:rPr>
                <w:color w:val="191919"/>
                <w:spacing w:val="13"/>
                <w:w w:val="105"/>
                <w:sz w:val="15"/>
              </w:rPr>
              <w:t> </w:t>
            </w:r>
            <w:r>
              <w:rPr>
                <w:color w:val="191919"/>
                <w:w w:val="105"/>
                <w:sz w:val="15"/>
              </w:rPr>
              <w:t>Influence</w:t>
            </w:r>
            <w:r>
              <w:rPr>
                <w:color w:val="191919"/>
                <w:spacing w:val="13"/>
                <w:w w:val="105"/>
                <w:sz w:val="15"/>
              </w:rPr>
              <w:t> </w:t>
            </w:r>
            <w:r>
              <w:rPr>
                <w:color w:val="191919"/>
                <w:spacing w:val="-5"/>
                <w:w w:val="105"/>
                <w:sz w:val="15"/>
              </w:rPr>
              <w:t>II</w:t>
            </w:r>
          </w:p>
        </w:tc>
        <w:tc>
          <w:tcPr>
            <w:tcW w:w="3187" w:type="dxa"/>
          </w:tcPr>
          <w:p>
            <w:pPr>
              <w:pStyle w:val="TableParagraph"/>
              <w:ind w:left="114"/>
              <w:rPr>
                <w:sz w:val="15"/>
              </w:rPr>
            </w:pPr>
            <w:r>
              <w:rPr>
                <w:color w:val="191919"/>
                <w:w w:val="110"/>
                <w:sz w:val="15"/>
              </w:rPr>
              <w:t>+5% buff </w:t>
            </w:r>
            <w:r>
              <w:rPr>
                <w:color w:val="191919"/>
                <w:spacing w:val="-2"/>
                <w:w w:val="110"/>
                <w:sz w:val="15"/>
              </w:rPr>
              <w:t>duration</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571" w:hRule="atLeast"/>
        </w:trPr>
        <w:tc>
          <w:tcPr>
            <w:tcW w:w="2451" w:type="dxa"/>
            <w:shd w:val="clear" w:color="auto" w:fill="F4F6F9"/>
          </w:tcPr>
          <w:p>
            <w:pPr>
              <w:pStyle w:val="TableParagraph"/>
              <w:spacing w:before="13"/>
              <w:ind w:left="0"/>
              <w:rPr>
                <w:sz w:val="10"/>
              </w:rPr>
            </w:pPr>
          </w:p>
          <w:p>
            <w:pPr>
              <w:pStyle w:val="TableParagraph"/>
              <w:spacing w:before="0"/>
              <w:rPr>
                <w:rFonts w:ascii="Arial"/>
                <w:b/>
                <w:sz w:val="15"/>
              </w:rPr>
            </w:pPr>
            <w:r>
              <w:rPr>
                <w:rFonts w:ascii="Arial"/>
                <w:b/>
                <w:color w:val="19395B"/>
                <w:spacing w:val="-2"/>
                <w:w w:val="110"/>
                <w:sz w:val="15"/>
              </w:rPr>
              <w:t>B-</w:t>
            </w:r>
            <w:r>
              <w:rPr>
                <w:rFonts w:ascii="Arial"/>
                <w:b/>
                <w:color w:val="19395B"/>
                <w:spacing w:val="-5"/>
                <w:w w:val="110"/>
                <w:sz w:val="15"/>
              </w:rPr>
              <w:t>CAP</w:t>
            </w:r>
          </w:p>
        </w:tc>
        <w:tc>
          <w:tcPr>
            <w:tcW w:w="2451" w:type="dxa"/>
            <w:shd w:val="clear" w:color="auto" w:fill="F4F6F9"/>
          </w:tcPr>
          <w:p>
            <w:pPr>
              <w:pStyle w:val="TableParagraph"/>
              <w:spacing w:before="13"/>
              <w:ind w:left="0"/>
              <w:rPr>
                <w:sz w:val="10"/>
              </w:rPr>
            </w:pPr>
          </w:p>
          <w:p>
            <w:pPr>
              <w:pStyle w:val="TableParagraph"/>
              <w:spacing w:before="0"/>
              <w:ind w:left="117"/>
              <w:rPr>
                <w:rFonts w:ascii="Arial"/>
                <w:b/>
                <w:sz w:val="15"/>
              </w:rPr>
            </w:pPr>
            <w:r>
              <w:rPr>
                <w:rFonts w:ascii="Arial"/>
                <w:b/>
                <w:color w:val="19395B"/>
                <w:w w:val="115"/>
                <w:sz w:val="15"/>
              </w:rPr>
              <w:t>Grand</w:t>
            </w:r>
            <w:r>
              <w:rPr>
                <w:rFonts w:ascii="Arial"/>
                <w:b/>
                <w:color w:val="19395B"/>
                <w:spacing w:val="-1"/>
                <w:w w:val="120"/>
                <w:sz w:val="15"/>
              </w:rPr>
              <w:t> </w:t>
            </w:r>
            <w:r>
              <w:rPr>
                <w:rFonts w:ascii="Arial"/>
                <w:b/>
                <w:color w:val="19395B"/>
                <w:spacing w:val="-2"/>
                <w:w w:val="120"/>
                <w:sz w:val="15"/>
              </w:rPr>
              <w:t>Enchantment</w:t>
            </w:r>
          </w:p>
        </w:tc>
        <w:tc>
          <w:tcPr>
            <w:tcW w:w="3187" w:type="dxa"/>
            <w:shd w:val="clear" w:color="auto" w:fill="F4F6F9"/>
          </w:tcPr>
          <w:p>
            <w:pPr>
              <w:pStyle w:val="TableParagraph"/>
              <w:spacing w:line="304" w:lineRule="auto" w:before="87"/>
              <w:ind w:left="114"/>
              <w:rPr>
                <w:rFonts w:ascii="Arial"/>
                <w:b/>
                <w:sz w:val="15"/>
              </w:rPr>
            </w:pPr>
            <w:r>
              <w:rPr>
                <w:rFonts w:ascii="Arial"/>
                <w:b/>
                <w:color w:val="19395B"/>
                <w:w w:val="120"/>
                <w:sz w:val="15"/>
              </w:rPr>
              <w:t>+12%</w:t>
            </w:r>
            <w:r>
              <w:rPr>
                <w:rFonts w:ascii="Arial"/>
                <w:b/>
                <w:color w:val="19395B"/>
                <w:spacing w:val="-10"/>
                <w:w w:val="120"/>
                <w:sz w:val="15"/>
              </w:rPr>
              <w:t> </w:t>
            </w:r>
            <w:r>
              <w:rPr>
                <w:rFonts w:ascii="Arial"/>
                <w:b/>
                <w:color w:val="19395B"/>
                <w:w w:val="120"/>
                <w:sz w:val="15"/>
              </w:rPr>
              <w:t>healing,</w:t>
            </w:r>
            <w:r>
              <w:rPr>
                <w:rFonts w:ascii="Arial"/>
                <w:b/>
                <w:color w:val="19395B"/>
                <w:spacing w:val="-10"/>
                <w:w w:val="120"/>
                <w:sz w:val="15"/>
              </w:rPr>
              <w:t> </w:t>
            </w:r>
            <w:r>
              <w:rPr>
                <w:rFonts w:ascii="Arial"/>
                <w:b/>
                <w:color w:val="19395B"/>
                <w:w w:val="120"/>
                <w:sz w:val="15"/>
              </w:rPr>
              <w:t>+12%</w:t>
            </w:r>
            <w:r>
              <w:rPr>
                <w:rFonts w:ascii="Arial"/>
                <w:b/>
                <w:color w:val="19395B"/>
                <w:spacing w:val="-10"/>
                <w:w w:val="120"/>
                <w:sz w:val="15"/>
              </w:rPr>
              <w:t> </w:t>
            </w:r>
            <w:r>
              <w:rPr>
                <w:rFonts w:ascii="Arial"/>
                <w:b/>
                <w:color w:val="19395B"/>
                <w:w w:val="120"/>
                <w:sz w:val="15"/>
              </w:rPr>
              <w:t>summon damage, +10% buff duration</w:t>
            </w:r>
          </w:p>
        </w:tc>
        <w:tc>
          <w:tcPr>
            <w:tcW w:w="2445" w:type="dxa"/>
            <w:tcBorders>
              <w:right w:val="single" w:sz="2" w:space="0" w:color="DCDCDC"/>
            </w:tcBorders>
            <w:shd w:val="clear" w:color="auto" w:fill="F4F6F9"/>
          </w:tcPr>
          <w:p>
            <w:pPr>
              <w:pStyle w:val="TableParagraph"/>
              <w:spacing w:before="13"/>
              <w:ind w:left="0"/>
              <w:rPr>
                <w:sz w:val="10"/>
              </w:rPr>
            </w:pPr>
          </w:p>
          <w:p>
            <w:pPr>
              <w:pStyle w:val="TableParagraph"/>
              <w:spacing w:before="0"/>
              <w:ind w:left="122"/>
              <w:rPr>
                <w:rFonts w:ascii="Arial"/>
                <w:b/>
                <w:sz w:val="15"/>
              </w:rPr>
            </w:pPr>
            <w:r>
              <w:rPr>
                <w:rFonts w:ascii="Arial"/>
                <w:b/>
                <w:color w:val="19395B"/>
                <w:w w:val="124"/>
                <w:sz w:val="15"/>
              </w:rPr>
              <w:t>2</w:t>
            </w:r>
          </w:p>
        </w:tc>
      </w:tr>
    </w:tbl>
    <w:p>
      <w:pPr>
        <w:spacing w:before="112"/>
        <w:ind w:left="115" w:right="0" w:firstLine="0"/>
        <w:jc w:val="left"/>
        <w:rPr>
          <w:rFonts w:ascii="Arial"/>
          <w:i/>
          <w:sz w:val="16"/>
        </w:rPr>
      </w:pPr>
      <w:r>
        <w:rPr>
          <w:rFonts w:ascii="Arial"/>
          <w:i/>
          <w:color w:val="191919"/>
          <w:w w:val="115"/>
          <w:sz w:val="16"/>
        </w:rPr>
        <w:t>Branch</w:t>
      </w:r>
      <w:r>
        <w:rPr>
          <w:rFonts w:ascii="Arial"/>
          <w:i/>
          <w:color w:val="191919"/>
          <w:spacing w:val="-3"/>
          <w:w w:val="115"/>
          <w:sz w:val="16"/>
        </w:rPr>
        <w:t> </w:t>
      </w:r>
      <w:r>
        <w:rPr>
          <w:rFonts w:ascii="Arial"/>
          <w:i/>
          <w:color w:val="191919"/>
          <w:w w:val="115"/>
          <w:sz w:val="16"/>
        </w:rPr>
        <w:t>B</w:t>
      </w:r>
      <w:r>
        <w:rPr>
          <w:rFonts w:ascii="Arial"/>
          <w:i/>
          <w:color w:val="191919"/>
          <w:spacing w:val="-3"/>
          <w:w w:val="115"/>
          <w:sz w:val="16"/>
        </w:rPr>
        <w:t> </w:t>
      </w:r>
      <w:r>
        <w:rPr>
          <w:rFonts w:ascii="Arial"/>
          <w:i/>
          <w:color w:val="191919"/>
          <w:w w:val="115"/>
          <w:sz w:val="16"/>
        </w:rPr>
        <w:t>total</w:t>
      </w:r>
      <w:r>
        <w:rPr>
          <w:rFonts w:ascii="Arial"/>
          <w:i/>
          <w:color w:val="191919"/>
          <w:spacing w:val="-2"/>
          <w:w w:val="115"/>
          <w:sz w:val="16"/>
        </w:rPr>
        <w:t> </w:t>
      </w:r>
      <w:r>
        <w:rPr>
          <w:rFonts w:ascii="Arial"/>
          <w:i/>
          <w:color w:val="191919"/>
          <w:w w:val="115"/>
          <w:sz w:val="16"/>
        </w:rPr>
        <w:t>(with</w:t>
      </w:r>
      <w:r>
        <w:rPr>
          <w:rFonts w:ascii="Arial"/>
          <w:i/>
          <w:color w:val="191919"/>
          <w:spacing w:val="-3"/>
          <w:w w:val="115"/>
          <w:sz w:val="16"/>
        </w:rPr>
        <w:t> </w:t>
      </w:r>
      <w:r>
        <w:rPr>
          <w:rFonts w:ascii="Arial"/>
          <w:i/>
          <w:color w:val="191919"/>
          <w:w w:val="115"/>
          <w:sz w:val="16"/>
        </w:rPr>
        <w:t>capstone):</w:t>
      </w:r>
      <w:r>
        <w:rPr>
          <w:rFonts w:ascii="Arial"/>
          <w:i/>
          <w:color w:val="191919"/>
          <w:spacing w:val="-3"/>
          <w:w w:val="115"/>
          <w:sz w:val="16"/>
        </w:rPr>
        <w:t> </w:t>
      </w:r>
      <w:r>
        <w:rPr>
          <w:rFonts w:ascii="Arial"/>
          <w:i/>
          <w:color w:val="191919"/>
          <w:w w:val="115"/>
          <w:sz w:val="16"/>
        </w:rPr>
        <w:t>+36%</w:t>
      </w:r>
      <w:r>
        <w:rPr>
          <w:rFonts w:ascii="Arial"/>
          <w:i/>
          <w:color w:val="191919"/>
          <w:spacing w:val="-2"/>
          <w:w w:val="115"/>
          <w:sz w:val="16"/>
        </w:rPr>
        <w:t> </w:t>
      </w:r>
      <w:r>
        <w:rPr>
          <w:rFonts w:ascii="Arial"/>
          <w:i/>
          <w:color w:val="191919"/>
          <w:w w:val="115"/>
          <w:sz w:val="16"/>
        </w:rPr>
        <w:t>healing,</w:t>
      </w:r>
      <w:r>
        <w:rPr>
          <w:rFonts w:ascii="Arial"/>
          <w:i/>
          <w:color w:val="191919"/>
          <w:spacing w:val="-3"/>
          <w:w w:val="115"/>
          <w:sz w:val="16"/>
        </w:rPr>
        <w:t> </w:t>
      </w:r>
      <w:r>
        <w:rPr>
          <w:rFonts w:ascii="Arial"/>
          <w:i/>
          <w:color w:val="191919"/>
          <w:w w:val="115"/>
          <w:sz w:val="16"/>
        </w:rPr>
        <w:t>+38%</w:t>
      </w:r>
      <w:r>
        <w:rPr>
          <w:rFonts w:ascii="Arial"/>
          <w:i/>
          <w:color w:val="191919"/>
          <w:spacing w:val="-3"/>
          <w:w w:val="115"/>
          <w:sz w:val="16"/>
        </w:rPr>
        <w:t> </w:t>
      </w:r>
      <w:r>
        <w:rPr>
          <w:rFonts w:ascii="Arial"/>
          <w:i/>
          <w:color w:val="191919"/>
          <w:w w:val="115"/>
          <w:sz w:val="16"/>
        </w:rPr>
        <w:t>summon</w:t>
      </w:r>
      <w:r>
        <w:rPr>
          <w:rFonts w:ascii="Arial"/>
          <w:i/>
          <w:color w:val="191919"/>
          <w:spacing w:val="-2"/>
          <w:w w:val="115"/>
          <w:sz w:val="16"/>
        </w:rPr>
        <w:t> </w:t>
      </w:r>
      <w:r>
        <w:rPr>
          <w:rFonts w:ascii="Arial"/>
          <w:i/>
          <w:color w:val="191919"/>
          <w:w w:val="115"/>
          <w:sz w:val="16"/>
        </w:rPr>
        <w:t>damage,</w:t>
      </w:r>
      <w:r>
        <w:rPr>
          <w:rFonts w:ascii="Arial"/>
          <w:i/>
          <w:color w:val="191919"/>
          <w:spacing w:val="-3"/>
          <w:w w:val="115"/>
          <w:sz w:val="16"/>
        </w:rPr>
        <w:t> </w:t>
      </w:r>
      <w:r>
        <w:rPr>
          <w:rFonts w:ascii="Arial"/>
          <w:i/>
          <w:color w:val="191919"/>
          <w:w w:val="115"/>
          <w:sz w:val="16"/>
        </w:rPr>
        <w:t>+20%</w:t>
      </w:r>
      <w:r>
        <w:rPr>
          <w:rFonts w:ascii="Arial"/>
          <w:i/>
          <w:color w:val="191919"/>
          <w:spacing w:val="-3"/>
          <w:w w:val="115"/>
          <w:sz w:val="16"/>
        </w:rPr>
        <w:t> </w:t>
      </w:r>
      <w:r>
        <w:rPr>
          <w:rFonts w:ascii="Arial"/>
          <w:i/>
          <w:color w:val="191919"/>
          <w:w w:val="115"/>
          <w:sz w:val="16"/>
        </w:rPr>
        <w:t>buff</w:t>
      </w:r>
      <w:r>
        <w:rPr>
          <w:rFonts w:ascii="Arial"/>
          <w:i/>
          <w:color w:val="191919"/>
          <w:spacing w:val="-2"/>
          <w:w w:val="115"/>
          <w:sz w:val="16"/>
        </w:rPr>
        <w:t> </w:t>
      </w:r>
      <w:r>
        <w:rPr>
          <w:rFonts w:ascii="Arial"/>
          <w:i/>
          <w:color w:val="191919"/>
          <w:w w:val="115"/>
          <w:sz w:val="16"/>
        </w:rPr>
        <w:t>duration,</w:t>
      </w:r>
      <w:r>
        <w:rPr>
          <w:rFonts w:ascii="Arial"/>
          <w:i/>
          <w:color w:val="191919"/>
          <w:spacing w:val="-3"/>
          <w:w w:val="115"/>
          <w:sz w:val="16"/>
        </w:rPr>
        <w:t> </w:t>
      </w:r>
      <w:r>
        <w:rPr>
          <w:rFonts w:ascii="Arial"/>
          <w:i/>
          <w:color w:val="191919"/>
          <w:w w:val="115"/>
          <w:sz w:val="16"/>
        </w:rPr>
        <w:t>+8%</w:t>
      </w:r>
      <w:r>
        <w:rPr>
          <w:rFonts w:ascii="Arial"/>
          <w:i/>
          <w:color w:val="191919"/>
          <w:spacing w:val="-3"/>
          <w:w w:val="115"/>
          <w:sz w:val="16"/>
        </w:rPr>
        <w:t> </w:t>
      </w:r>
      <w:r>
        <w:rPr>
          <w:rFonts w:ascii="Arial"/>
          <w:i/>
          <w:color w:val="191919"/>
          <w:w w:val="115"/>
          <w:sz w:val="16"/>
        </w:rPr>
        <w:t>summon</w:t>
      </w:r>
      <w:r>
        <w:rPr>
          <w:rFonts w:ascii="Arial"/>
          <w:i/>
          <w:color w:val="191919"/>
          <w:spacing w:val="-2"/>
          <w:w w:val="115"/>
          <w:sz w:val="16"/>
        </w:rPr>
        <w:t> resistance</w:t>
      </w:r>
    </w:p>
    <w:p>
      <w:pPr>
        <w:spacing w:line="314" w:lineRule="auto" w:before="126"/>
        <w:ind w:left="115" w:right="322" w:firstLine="0"/>
        <w:jc w:val="left"/>
        <w:rPr>
          <w:rFonts w:ascii="Arial"/>
          <w:i/>
          <w:sz w:val="16"/>
        </w:rPr>
      </w:pPr>
      <w:r>
        <w:rPr>
          <w:rFonts w:ascii="Arial"/>
          <w:i/>
          <w:color w:val="191919"/>
          <w:spacing w:val="-2"/>
          <w:w w:val="115"/>
          <w:sz w:val="16"/>
        </w:rPr>
        <w:t>Note: Minion Mastery uses puffish_attributes:tamed_damage. Soul Bond uses puffish_attributes:tamed_resistance. These affect</w:t>
      </w:r>
      <w:r>
        <w:rPr>
          <w:rFonts w:ascii="Arial"/>
          <w:i/>
          <w:color w:val="191919"/>
          <w:spacing w:val="-2"/>
          <w:w w:val="115"/>
          <w:sz w:val="16"/>
        </w:rPr>
        <w:t> </w:t>
      </w:r>
      <w:r>
        <w:rPr>
          <w:rFonts w:ascii="Arial"/>
          <w:i/>
          <w:color w:val="191919"/>
          <w:w w:val="115"/>
          <w:sz w:val="16"/>
        </w:rPr>
        <w:t>ALL summoned/tamed entities owned by the player.</w:t>
      </w:r>
    </w:p>
    <w:p>
      <w:pPr>
        <w:pStyle w:val="BodyText"/>
        <w:spacing w:before="1"/>
        <w:rPr>
          <w:rFonts w:ascii="Arial"/>
          <w:i/>
        </w:rPr>
      </w:pPr>
      <w:r>
        <w:rPr/>
        <mc:AlternateContent>
          <mc:Choice Requires="wps">
            <w:drawing>
              <wp:anchor distT="0" distB="0" distL="0" distR="0" allowOverlap="1" layoutInCell="1" locked="0" behindDoc="1" simplePos="0" relativeHeight="487877120">
                <wp:simplePos x="0" y="0"/>
                <wp:positionH relativeFrom="page">
                  <wp:posOffset>428625</wp:posOffset>
                </wp:positionH>
                <wp:positionV relativeFrom="paragraph">
                  <wp:posOffset>132705</wp:posOffset>
                </wp:positionV>
                <wp:extent cx="6693534" cy="15240"/>
                <wp:effectExtent l="0" t="0" r="0" b="0"/>
                <wp:wrapTopAndBottom/>
                <wp:docPr id="1284" name="Graphic 1284"/>
                <wp:cNvGraphicFramePr>
                  <a:graphicFrameLocks/>
                </wp:cNvGraphicFramePr>
                <a:graphic>
                  <a:graphicData uri="http://schemas.microsoft.com/office/word/2010/wordprocessingShape">
                    <wps:wsp>
                      <wps:cNvPr id="1284" name="Graphic 128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449219pt;width:527.039970pt;height:1.150742pt;mso-position-horizontal-relative:page;mso-position-vertical-relative:paragraph;z-index:-15439360;mso-wrap-distance-left:0;mso-wrap-distance-right:0" id="docshape1284" filled="true" fillcolor="#19395b" stroked="false">
                <v:fill type="solid"/>
                <w10:wrap type="topAndBottom"/>
              </v:rect>
            </w:pict>
          </mc:Fallback>
        </mc:AlternateContent>
      </w:r>
    </w:p>
    <w:p>
      <w:pPr>
        <w:spacing w:after="0"/>
        <w:rPr>
          <w:rFonts w:ascii="Arial"/>
        </w:rPr>
        <w:sectPr>
          <w:headerReference w:type="even" r:id="rId521"/>
          <w:pgSz w:w="11900" w:h="16840"/>
          <w:pgMar w:header="0" w:footer="0" w:top="640" w:bottom="280" w:left="560" w:right="560"/>
        </w:sectPr>
      </w:pPr>
    </w:p>
    <w:p>
      <w:pPr>
        <w:pStyle w:val="BodyText"/>
        <w:spacing w:before="82"/>
        <w:ind w:left="115"/>
      </w:pPr>
      <w:r>
        <w:rPr>
          <w:rFonts w:ascii="Arial" w:hAnsi="Arial"/>
          <w:b/>
          <w:color w:val="19395B"/>
          <w:w w:val="110"/>
        </w:rPr>
        <w:t>XP</w:t>
      </w:r>
      <w:r>
        <w:rPr>
          <w:rFonts w:ascii="Arial" w:hAnsi="Arial"/>
          <w:b/>
          <w:color w:val="19395B"/>
          <w:spacing w:val="2"/>
          <w:w w:val="110"/>
        </w:rPr>
        <w:t> </w:t>
      </w:r>
      <w:r>
        <w:rPr>
          <w:rFonts w:ascii="Arial" w:hAnsi="Arial"/>
          <w:b/>
          <w:color w:val="19395B"/>
          <w:w w:val="110"/>
        </w:rPr>
        <w:t>Source:</w:t>
      </w:r>
      <w:r>
        <w:rPr>
          <w:rFonts w:ascii="Arial" w:hAnsi="Arial"/>
          <w:b/>
          <w:color w:val="19395B"/>
          <w:spacing w:val="-1"/>
          <w:w w:val="110"/>
        </w:rPr>
        <w:t> </w:t>
      </w:r>
      <w:r>
        <w:rPr>
          <w:color w:val="191919"/>
          <w:w w:val="110"/>
        </w:rPr>
        <w:t>Damage</w:t>
      </w:r>
      <w:r>
        <w:rPr>
          <w:color w:val="191919"/>
          <w:spacing w:val="-3"/>
          <w:w w:val="110"/>
        </w:rPr>
        <w:t> </w:t>
      </w:r>
      <w:r>
        <w:rPr>
          <w:color w:val="191919"/>
          <w:w w:val="110"/>
        </w:rPr>
        <w:t>taken</w:t>
      </w:r>
      <w:r>
        <w:rPr>
          <w:color w:val="191919"/>
          <w:spacing w:val="-3"/>
          <w:w w:val="110"/>
        </w:rPr>
        <w:t> </w:t>
      </w:r>
      <w:r>
        <w:rPr>
          <w:color w:val="191919"/>
          <w:w w:val="110"/>
        </w:rPr>
        <w:t>(XP</w:t>
      </w:r>
      <w:r>
        <w:rPr>
          <w:color w:val="191919"/>
          <w:spacing w:val="-3"/>
          <w:w w:val="110"/>
        </w:rPr>
        <w:t> </w:t>
      </w:r>
      <w:r>
        <w:rPr>
          <w:color w:val="191919"/>
          <w:w w:val="110"/>
        </w:rPr>
        <w:t>scales</w:t>
      </w:r>
      <w:r>
        <w:rPr>
          <w:color w:val="191919"/>
          <w:spacing w:val="-3"/>
          <w:w w:val="110"/>
        </w:rPr>
        <w:t> </w:t>
      </w:r>
      <w:r>
        <w:rPr>
          <w:color w:val="191919"/>
          <w:w w:val="110"/>
        </w:rPr>
        <w:t>with</w:t>
      </w:r>
      <w:r>
        <w:rPr>
          <w:color w:val="191919"/>
          <w:spacing w:val="-3"/>
          <w:w w:val="110"/>
        </w:rPr>
        <w:t> </w:t>
      </w:r>
      <w:r>
        <w:rPr>
          <w:color w:val="191919"/>
          <w:w w:val="110"/>
        </w:rPr>
        <w:t>damage</w:t>
      </w:r>
      <w:r>
        <w:rPr>
          <w:color w:val="191919"/>
          <w:spacing w:val="-2"/>
          <w:w w:val="110"/>
        </w:rPr>
        <w:t> </w:t>
      </w:r>
      <w:r>
        <w:rPr>
          <w:color w:val="191919"/>
          <w:w w:val="110"/>
        </w:rPr>
        <w:t>amount</w:t>
      </w:r>
      <w:r>
        <w:rPr>
          <w:color w:val="191919"/>
          <w:spacing w:val="-3"/>
          <w:w w:val="110"/>
        </w:rPr>
        <w:t> </w:t>
      </w:r>
      <w:r>
        <w:rPr>
          <w:color w:val="191919"/>
          <w:w w:val="110"/>
        </w:rPr>
        <w:t>—</w:t>
      </w:r>
      <w:r>
        <w:rPr>
          <w:color w:val="191919"/>
          <w:spacing w:val="-3"/>
          <w:w w:val="110"/>
        </w:rPr>
        <w:t> </w:t>
      </w:r>
      <w:r>
        <w:rPr>
          <w:color w:val="191919"/>
          <w:w w:val="110"/>
        </w:rPr>
        <w:t>taking</w:t>
      </w:r>
      <w:r>
        <w:rPr>
          <w:color w:val="191919"/>
          <w:spacing w:val="-3"/>
          <w:w w:val="110"/>
        </w:rPr>
        <w:t> </w:t>
      </w:r>
      <w:r>
        <w:rPr>
          <w:color w:val="191919"/>
          <w:w w:val="110"/>
        </w:rPr>
        <w:t>10</w:t>
      </w:r>
      <w:r>
        <w:rPr>
          <w:color w:val="191919"/>
          <w:spacing w:val="-3"/>
          <w:w w:val="110"/>
        </w:rPr>
        <w:t> </w:t>
      </w:r>
      <w:r>
        <w:rPr>
          <w:color w:val="191919"/>
          <w:w w:val="110"/>
        </w:rPr>
        <w:t>damage</w:t>
      </w:r>
      <w:r>
        <w:rPr>
          <w:color w:val="191919"/>
          <w:spacing w:val="-3"/>
          <w:w w:val="110"/>
        </w:rPr>
        <w:t> </w:t>
      </w:r>
      <w:r>
        <w:rPr>
          <w:color w:val="191919"/>
          <w:w w:val="110"/>
        </w:rPr>
        <w:t>gives</w:t>
      </w:r>
      <w:r>
        <w:rPr>
          <w:color w:val="191919"/>
          <w:spacing w:val="-3"/>
          <w:w w:val="110"/>
        </w:rPr>
        <w:t> </w:t>
      </w:r>
      <w:r>
        <w:rPr>
          <w:color w:val="191919"/>
          <w:w w:val="110"/>
        </w:rPr>
        <w:t>more</w:t>
      </w:r>
      <w:r>
        <w:rPr>
          <w:color w:val="191919"/>
          <w:spacing w:val="-2"/>
          <w:w w:val="110"/>
        </w:rPr>
        <w:t> </w:t>
      </w:r>
      <w:r>
        <w:rPr>
          <w:color w:val="191919"/>
          <w:w w:val="110"/>
        </w:rPr>
        <w:t>XP</w:t>
      </w:r>
      <w:r>
        <w:rPr>
          <w:color w:val="191919"/>
          <w:spacing w:val="-3"/>
          <w:w w:val="110"/>
        </w:rPr>
        <w:t> </w:t>
      </w:r>
      <w:r>
        <w:rPr>
          <w:color w:val="191919"/>
          <w:w w:val="110"/>
        </w:rPr>
        <w:t>than</w:t>
      </w:r>
      <w:r>
        <w:rPr>
          <w:color w:val="191919"/>
          <w:spacing w:val="-3"/>
          <w:w w:val="110"/>
        </w:rPr>
        <w:t> </w:t>
      </w:r>
      <w:r>
        <w:rPr>
          <w:color w:val="191919"/>
          <w:w w:val="110"/>
        </w:rPr>
        <w:t>taking</w:t>
      </w:r>
      <w:r>
        <w:rPr>
          <w:color w:val="191919"/>
          <w:spacing w:val="-3"/>
          <w:w w:val="110"/>
        </w:rPr>
        <w:t> </w:t>
      </w:r>
      <w:r>
        <w:rPr>
          <w:color w:val="191919"/>
          <w:spacing w:val="-5"/>
          <w:w w:val="110"/>
        </w:rPr>
        <w:t>1)</w:t>
      </w:r>
    </w:p>
    <w:p>
      <w:pPr>
        <w:pStyle w:val="BodyText"/>
        <w:spacing w:before="8"/>
        <w:rPr>
          <w:sz w:val="11"/>
        </w:rPr>
      </w:pPr>
    </w:p>
    <w:p>
      <w:pPr>
        <w:pStyle w:val="Heading3"/>
      </w:pPr>
      <w:r>
        <w:rPr>
          <w:color w:val="2B5E89"/>
          <w:w w:val="120"/>
        </w:rPr>
        <w:t>Trunk</w:t>
      </w:r>
      <w:r>
        <w:rPr>
          <w:color w:val="2B5E89"/>
          <w:spacing w:val="1"/>
          <w:w w:val="120"/>
        </w:rPr>
        <w:t> </w:t>
      </w:r>
      <w:r>
        <w:rPr>
          <w:color w:val="2B5E89"/>
          <w:w w:val="120"/>
        </w:rPr>
        <w:t>(8</w:t>
      </w:r>
      <w:r>
        <w:rPr>
          <w:color w:val="2B5E89"/>
          <w:spacing w:val="1"/>
          <w:w w:val="120"/>
        </w:rPr>
        <w:t> </w:t>
      </w:r>
      <w:r>
        <w:rPr>
          <w:color w:val="2B5E89"/>
          <w:spacing w:val="-2"/>
          <w:w w:val="120"/>
        </w:rPr>
        <w:t>nodes)</w:t>
      </w:r>
    </w:p>
    <w:p>
      <w:pPr>
        <w:pStyle w:val="BodyText"/>
        <w:spacing w:before="8"/>
        <w:rPr>
          <w:rFonts w:ascii="Arial"/>
          <w:b/>
          <w:sz w:val="5"/>
        </w:rPr>
      </w:pPr>
      <w:r>
        <w:rPr/>
        <mc:AlternateContent>
          <mc:Choice Requires="wps">
            <w:drawing>
              <wp:anchor distT="0" distB="0" distL="0" distR="0" allowOverlap="1" layoutInCell="1" locked="0" behindDoc="1" simplePos="0" relativeHeight="487877632">
                <wp:simplePos x="0" y="0"/>
                <wp:positionH relativeFrom="page">
                  <wp:posOffset>428625</wp:posOffset>
                </wp:positionH>
                <wp:positionV relativeFrom="paragraph">
                  <wp:posOffset>57090</wp:posOffset>
                </wp:positionV>
                <wp:extent cx="6693534" cy="7620"/>
                <wp:effectExtent l="0" t="0" r="0" b="0"/>
                <wp:wrapTopAndBottom/>
                <wp:docPr id="1287" name="Graphic 1287"/>
                <wp:cNvGraphicFramePr>
                  <a:graphicFrameLocks/>
                </wp:cNvGraphicFramePr>
                <a:graphic>
                  <a:graphicData uri="http://schemas.microsoft.com/office/word/2010/wordprocessingShape">
                    <wps:wsp>
                      <wps:cNvPr id="1287" name="Graphic 1287"/>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307pt;width:527.039970pt;height:.575371pt;mso-position-horizontal-relative:page;mso-position-vertical-relative:paragraph;z-index:-15438848;mso-wrap-distance-left:0;mso-wrap-distance-right:0" id="docshape1287"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530"/>
        <w:gridCol w:w="3452"/>
        <w:gridCol w:w="5552"/>
      </w:tblGrid>
      <w:tr>
        <w:trPr>
          <w:trHeight w:val="377" w:hRule="atLeast"/>
        </w:trPr>
        <w:tc>
          <w:tcPr>
            <w:tcW w:w="10534" w:type="dxa"/>
            <w:gridSpan w:val="3"/>
            <w:tcBorders>
              <w:top w:val="nil"/>
              <w:left w:val="nil"/>
              <w:right w:val="nil"/>
            </w:tcBorders>
            <w:shd w:val="clear" w:color="auto" w:fill="19395B"/>
          </w:tcPr>
          <w:p>
            <w:pPr>
              <w:pStyle w:val="TableParagraph"/>
              <w:tabs>
                <w:tab w:pos="1646" w:val="left" w:leader="none"/>
                <w:tab w:pos="5101" w:val="left" w:leader="none"/>
              </w:tabs>
              <w:spacing w:before="101"/>
              <w:ind w:left="115"/>
              <w:rPr>
                <w:rFonts w:ascii="Arial"/>
                <w:b/>
                <w:sz w:val="15"/>
              </w:rPr>
            </w:pPr>
            <w:r>
              <w:rPr>
                <w:rFonts w:ascii="Arial"/>
                <w:b/>
                <w:color w:val="FFFFFF"/>
                <w:spacing w:val="-4"/>
                <w:w w:val="120"/>
                <w:sz w:val="15"/>
              </w:rPr>
              <w:t>Node</w:t>
            </w:r>
            <w:r>
              <w:rPr>
                <w:rFonts w:ascii="Arial"/>
                <w:b/>
                <w:color w:val="FFFFFF"/>
                <w:sz w:val="15"/>
              </w:rPr>
              <w:tab/>
            </w:r>
            <w:r>
              <w:rPr>
                <w:rFonts w:ascii="Arial"/>
                <w:b/>
                <w:color w:val="FFFFFF"/>
                <w:spacing w:val="-4"/>
                <w:w w:val="120"/>
                <w:sz w:val="15"/>
              </w:rPr>
              <w:t>Name</w:t>
            </w:r>
            <w:r>
              <w:rPr>
                <w:rFonts w:ascii="Arial"/>
                <w:b/>
                <w:color w:val="FFFFFF"/>
                <w:sz w:val="15"/>
              </w:rPr>
              <w:tab/>
            </w:r>
            <w:r>
              <w:rPr>
                <w:rFonts w:ascii="Arial"/>
                <w:b/>
                <w:color w:val="FFFFFF"/>
                <w:spacing w:val="-2"/>
                <w:w w:val="120"/>
                <w:sz w:val="15"/>
              </w:rPr>
              <w:t>Effect</w:t>
            </w:r>
          </w:p>
        </w:tc>
      </w:tr>
      <w:tr>
        <w:trPr>
          <w:trHeight w:val="353" w:hRule="atLeast"/>
        </w:trPr>
        <w:tc>
          <w:tcPr>
            <w:tcW w:w="1530" w:type="dxa"/>
          </w:tcPr>
          <w:p>
            <w:pPr>
              <w:pStyle w:val="TableParagraph"/>
              <w:rPr>
                <w:sz w:val="15"/>
              </w:rPr>
            </w:pPr>
            <w:r>
              <w:rPr>
                <w:color w:val="191919"/>
                <w:w w:val="114"/>
                <w:sz w:val="15"/>
              </w:rPr>
              <w:t>1</w:t>
            </w:r>
          </w:p>
        </w:tc>
        <w:tc>
          <w:tcPr>
            <w:tcW w:w="3452" w:type="dxa"/>
          </w:tcPr>
          <w:p>
            <w:pPr>
              <w:pStyle w:val="TableParagraph"/>
              <w:ind w:left="120"/>
              <w:rPr>
                <w:sz w:val="15"/>
              </w:rPr>
            </w:pPr>
            <w:r>
              <w:rPr>
                <w:color w:val="191919"/>
                <w:w w:val="105"/>
                <w:sz w:val="15"/>
              </w:rPr>
              <w:t>Constitution</w:t>
            </w:r>
            <w:r>
              <w:rPr>
                <w:color w:val="191919"/>
                <w:spacing w:val="9"/>
                <w:w w:val="105"/>
                <w:sz w:val="15"/>
              </w:rPr>
              <w:t> </w:t>
            </w:r>
            <w:r>
              <w:rPr>
                <w:color w:val="191919"/>
                <w:spacing w:val="-10"/>
                <w:w w:val="105"/>
                <w:sz w:val="15"/>
              </w:rPr>
              <w:t>I</w:t>
            </w:r>
          </w:p>
        </w:tc>
        <w:tc>
          <w:tcPr>
            <w:tcW w:w="5552" w:type="dxa"/>
            <w:tcBorders>
              <w:right w:val="single" w:sz="2" w:space="0" w:color="DCDCDC"/>
            </w:tcBorders>
          </w:tcPr>
          <w:p>
            <w:pPr>
              <w:pStyle w:val="TableParagraph"/>
              <w:ind w:left="123"/>
              <w:rPr>
                <w:sz w:val="15"/>
              </w:rPr>
            </w:pPr>
            <w:r>
              <w:rPr>
                <w:color w:val="191919"/>
                <w:w w:val="105"/>
                <w:sz w:val="15"/>
              </w:rPr>
              <w:t>+4</w:t>
            </w:r>
            <w:r>
              <w:rPr>
                <w:color w:val="191919"/>
                <w:spacing w:val="21"/>
                <w:w w:val="105"/>
                <w:sz w:val="15"/>
              </w:rPr>
              <w:t> </w:t>
            </w:r>
            <w:r>
              <w:rPr>
                <w:color w:val="191919"/>
                <w:w w:val="105"/>
                <w:sz w:val="15"/>
              </w:rPr>
              <w:t>max</w:t>
            </w:r>
            <w:r>
              <w:rPr>
                <w:color w:val="191919"/>
                <w:spacing w:val="21"/>
                <w:w w:val="105"/>
                <w:sz w:val="15"/>
              </w:rPr>
              <w:t> </w:t>
            </w:r>
            <w:r>
              <w:rPr>
                <w:color w:val="191919"/>
                <w:spacing w:val="-5"/>
                <w:w w:val="105"/>
                <w:sz w:val="15"/>
              </w:rPr>
              <w:t>HP</w:t>
            </w:r>
          </w:p>
        </w:tc>
      </w:tr>
      <w:tr>
        <w:trPr>
          <w:trHeight w:val="353" w:hRule="atLeast"/>
        </w:trPr>
        <w:tc>
          <w:tcPr>
            <w:tcW w:w="1530" w:type="dxa"/>
            <w:shd w:val="clear" w:color="auto" w:fill="F4F6F9"/>
          </w:tcPr>
          <w:p>
            <w:pPr>
              <w:pStyle w:val="TableParagraph"/>
              <w:rPr>
                <w:sz w:val="15"/>
              </w:rPr>
            </w:pPr>
            <w:r>
              <w:rPr>
                <w:color w:val="191919"/>
                <w:w w:val="114"/>
                <w:sz w:val="15"/>
              </w:rPr>
              <w:t>2</w:t>
            </w:r>
          </w:p>
        </w:tc>
        <w:tc>
          <w:tcPr>
            <w:tcW w:w="3452" w:type="dxa"/>
            <w:shd w:val="clear" w:color="auto" w:fill="F4F6F9"/>
          </w:tcPr>
          <w:p>
            <w:pPr>
              <w:pStyle w:val="TableParagraph"/>
              <w:ind w:left="120"/>
              <w:rPr>
                <w:sz w:val="15"/>
              </w:rPr>
            </w:pPr>
            <w:r>
              <w:rPr>
                <w:color w:val="191919"/>
                <w:w w:val="105"/>
                <w:sz w:val="15"/>
              </w:rPr>
              <w:t>Constitution</w:t>
            </w:r>
            <w:r>
              <w:rPr>
                <w:color w:val="191919"/>
                <w:spacing w:val="9"/>
                <w:w w:val="105"/>
                <w:sz w:val="15"/>
              </w:rPr>
              <w:t> </w:t>
            </w:r>
            <w:r>
              <w:rPr>
                <w:color w:val="191919"/>
                <w:spacing w:val="-5"/>
                <w:w w:val="105"/>
                <w:sz w:val="15"/>
              </w:rPr>
              <w:t>II</w:t>
            </w:r>
          </w:p>
        </w:tc>
        <w:tc>
          <w:tcPr>
            <w:tcW w:w="5552" w:type="dxa"/>
            <w:tcBorders>
              <w:right w:val="single" w:sz="2" w:space="0" w:color="DCDCDC"/>
            </w:tcBorders>
            <w:shd w:val="clear" w:color="auto" w:fill="F4F6F9"/>
          </w:tcPr>
          <w:p>
            <w:pPr>
              <w:pStyle w:val="TableParagraph"/>
              <w:ind w:left="123"/>
              <w:rPr>
                <w:sz w:val="15"/>
              </w:rPr>
            </w:pPr>
            <w:r>
              <w:rPr>
                <w:color w:val="191919"/>
                <w:w w:val="105"/>
                <w:sz w:val="15"/>
              </w:rPr>
              <w:t>+4</w:t>
            </w:r>
            <w:r>
              <w:rPr>
                <w:color w:val="191919"/>
                <w:spacing w:val="21"/>
                <w:w w:val="105"/>
                <w:sz w:val="15"/>
              </w:rPr>
              <w:t> </w:t>
            </w:r>
            <w:r>
              <w:rPr>
                <w:color w:val="191919"/>
                <w:w w:val="105"/>
                <w:sz w:val="15"/>
              </w:rPr>
              <w:t>max</w:t>
            </w:r>
            <w:r>
              <w:rPr>
                <w:color w:val="191919"/>
                <w:spacing w:val="21"/>
                <w:w w:val="105"/>
                <w:sz w:val="15"/>
              </w:rPr>
              <w:t> </w:t>
            </w:r>
            <w:r>
              <w:rPr>
                <w:color w:val="191919"/>
                <w:spacing w:val="-5"/>
                <w:w w:val="105"/>
                <w:sz w:val="15"/>
              </w:rPr>
              <w:t>HP</w:t>
            </w:r>
          </w:p>
        </w:tc>
      </w:tr>
      <w:tr>
        <w:trPr>
          <w:trHeight w:val="353" w:hRule="atLeast"/>
        </w:trPr>
        <w:tc>
          <w:tcPr>
            <w:tcW w:w="1530" w:type="dxa"/>
          </w:tcPr>
          <w:p>
            <w:pPr>
              <w:pStyle w:val="TableParagraph"/>
              <w:rPr>
                <w:sz w:val="15"/>
              </w:rPr>
            </w:pPr>
            <w:r>
              <w:rPr>
                <w:color w:val="191919"/>
                <w:w w:val="114"/>
                <w:sz w:val="15"/>
              </w:rPr>
              <w:t>3</w:t>
            </w:r>
          </w:p>
        </w:tc>
        <w:tc>
          <w:tcPr>
            <w:tcW w:w="3452" w:type="dxa"/>
          </w:tcPr>
          <w:p>
            <w:pPr>
              <w:pStyle w:val="TableParagraph"/>
              <w:ind w:left="120"/>
              <w:rPr>
                <w:sz w:val="15"/>
              </w:rPr>
            </w:pPr>
            <w:r>
              <w:rPr>
                <w:color w:val="191919"/>
                <w:w w:val="105"/>
                <w:sz w:val="15"/>
              </w:rPr>
              <w:t>Tough</w:t>
            </w:r>
            <w:r>
              <w:rPr>
                <w:color w:val="191919"/>
                <w:spacing w:val="3"/>
                <w:w w:val="105"/>
                <w:sz w:val="15"/>
              </w:rPr>
              <w:t> </w:t>
            </w:r>
            <w:r>
              <w:rPr>
                <w:color w:val="191919"/>
                <w:w w:val="105"/>
                <w:sz w:val="15"/>
              </w:rPr>
              <w:t>Skin</w:t>
            </w:r>
            <w:r>
              <w:rPr>
                <w:color w:val="191919"/>
                <w:spacing w:val="3"/>
                <w:w w:val="105"/>
                <w:sz w:val="15"/>
              </w:rPr>
              <w:t> </w:t>
            </w:r>
            <w:r>
              <w:rPr>
                <w:color w:val="191919"/>
                <w:spacing w:val="-10"/>
                <w:w w:val="105"/>
                <w:sz w:val="15"/>
              </w:rPr>
              <w:t>I</w:t>
            </w:r>
          </w:p>
        </w:tc>
        <w:tc>
          <w:tcPr>
            <w:tcW w:w="5552" w:type="dxa"/>
            <w:tcBorders>
              <w:right w:val="single" w:sz="2" w:space="0" w:color="DCDCDC"/>
            </w:tcBorders>
          </w:tcPr>
          <w:p>
            <w:pPr>
              <w:pStyle w:val="TableParagraph"/>
              <w:ind w:left="123"/>
              <w:rPr>
                <w:sz w:val="15"/>
              </w:rPr>
            </w:pPr>
            <w:r>
              <w:rPr>
                <w:color w:val="191919"/>
                <w:w w:val="110"/>
                <w:sz w:val="15"/>
              </w:rPr>
              <w:t>+4%</w:t>
            </w:r>
            <w:r>
              <w:rPr>
                <w:color w:val="191919"/>
                <w:spacing w:val="-9"/>
                <w:w w:val="110"/>
                <w:sz w:val="15"/>
              </w:rPr>
              <w:t> </w:t>
            </w:r>
            <w:r>
              <w:rPr>
                <w:color w:val="191919"/>
                <w:w w:val="110"/>
                <w:sz w:val="15"/>
              </w:rPr>
              <w:t>resistance</w:t>
            </w:r>
            <w:r>
              <w:rPr>
                <w:color w:val="191919"/>
                <w:spacing w:val="-9"/>
                <w:w w:val="110"/>
                <w:sz w:val="15"/>
              </w:rPr>
              <w:t> </w:t>
            </w:r>
            <w:r>
              <w:rPr>
                <w:color w:val="191919"/>
                <w:w w:val="110"/>
                <w:sz w:val="15"/>
              </w:rPr>
              <w:t>(all</w:t>
            </w:r>
            <w:r>
              <w:rPr>
                <w:color w:val="191919"/>
                <w:spacing w:val="-9"/>
                <w:w w:val="110"/>
                <w:sz w:val="15"/>
              </w:rPr>
              <w:t> </w:t>
            </w:r>
            <w:r>
              <w:rPr>
                <w:color w:val="191919"/>
                <w:spacing w:val="-2"/>
                <w:w w:val="110"/>
                <w:sz w:val="15"/>
              </w:rPr>
              <w:t>damage)</w:t>
            </w:r>
          </w:p>
        </w:tc>
      </w:tr>
      <w:tr>
        <w:trPr>
          <w:trHeight w:val="353" w:hRule="atLeast"/>
        </w:trPr>
        <w:tc>
          <w:tcPr>
            <w:tcW w:w="1530" w:type="dxa"/>
            <w:shd w:val="clear" w:color="auto" w:fill="F4F6F9"/>
          </w:tcPr>
          <w:p>
            <w:pPr>
              <w:pStyle w:val="TableParagraph"/>
              <w:rPr>
                <w:sz w:val="15"/>
              </w:rPr>
            </w:pPr>
            <w:r>
              <w:rPr>
                <w:color w:val="191919"/>
                <w:w w:val="114"/>
                <w:sz w:val="15"/>
              </w:rPr>
              <w:t>4</w:t>
            </w:r>
          </w:p>
        </w:tc>
        <w:tc>
          <w:tcPr>
            <w:tcW w:w="3452" w:type="dxa"/>
            <w:shd w:val="clear" w:color="auto" w:fill="F4F6F9"/>
          </w:tcPr>
          <w:p>
            <w:pPr>
              <w:pStyle w:val="TableParagraph"/>
              <w:ind w:left="120"/>
              <w:rPr>
                <w:sz w:val="15"/>
              </w:rPr>
            </w:pPr>
            <w:r>
              <w:rPr>
                <w:color w:val="191919"/>
                <w:w w:val="105"/>
                <w:sz w:val="15"/>
              </w:rPr>
              <w:t>Tough</w:t>
            </w:r>
            <w:r>
              <w:rPr>
                <w:color w:val="191919"/>
                <w:spacing w:val="3"/>
                <w:w w:val="105"/>
                <w:sz w:val="15"/>
              </w:rPr>
              <w:t> </w:t>
            </w:r>
            <w:r>
              <w:rPr>
                <w:color w:val="191919"/>
                <w:w w:val="105"/>
                <w:sz w:val="15"/>
              </w:rPr>
              <w:t>Skin</w:t>
            </w:r>
            <w:r>
              <w:rPr>
                <w:color w:val="191919"/>
                <w:spacing w:val="3"/>
                <w:w w:val="105"/>
                <w:sz w:val="15"/>
              </w:rPr>
              <w:t> </w:t>
            </w:r>
            <w:r>
              <w:rPr>
                <w:color w:val="191919"/>
                <w:spacing w:val="-5"/>
                <w:w w:val="105"/>
                <w:sz w:val="15"/>
              </w:rPr>
              <w:t>II</w:t>
            </w:r>
          </w:p>
        </w:tc>
        <w:tc>
          <w:tcPr>
            <w:tcW w:w="5552" w:type="dxa"/>
            <w:tcBorders>
              <w:right w:val="single" w:sz="2" w:space="0" w:color="DCDCDC"/>
            </w:tcBorders>
            <w:shd w:val="clear" w:color="auto" w:fill="F4F6F9"/>
          </w:tcPr>
          <w:p>
            <w:pPr>
              <w:pStyle w:val="TableParagraph"/>
              <w:ind w:left="123"/>
              <w:rPr>
                <w:sz w:val="15"/>
              </w:rPr>
            </w:pPr>
            <w:r>
              <w:rPr>
                <w:color w:val="191919"/>
                <w:w w:val="110"/>
                <w:sz w:val="15"/>
              </w:rPr>
              <w:t>+4%</w:t>
            </w:r>
            <w:r>
              <w:rPr>
                <w:color w:val="191919"/>
                <w:spacing w:val="16"/>
                <w:w w:val="110"/>
                <w:sz w:val="15"/>
              </w:rPr>
              <w:t> </w:t>
            </w:r>
            <w:r>
              <w:rPr>
                <w:color w:val="191919"/>
                <w:spacing w:val="-2"/>
                <w:w w:val="110"/>
                <w:sz w:val="15"/>
              </w:rPr>
              <w:t>resistance</w:t>
            </w:r>
          </w:p>
        </w:tc>
      </w:tr>
      <w:tr>
        <w:trPr>
          <w:trHeight w:val="353" w:hRule="atLeast"/>
        </w:trPr>
        <w:tc>
          <w:tcPr>
            <w:tcW w:w="1530" w:type="dxa"/>
          </w:tcPr>
          <w:p>
            <w:pPr>
              <w:pStyle w:val="TableParagraph"/>
              <w:rPr>
                <w:sz w:val="15"/>
              </w:rPr>
            </w:pPr>
            <w:r>
              <w:rPr>
                <w:color w:val="191919"/>
                <w:w w:val="114"/>
                <w:sz w:val="15"/>
              </w:rPr>
              <w:t>5</w:t>
            </w:r>
          </w:p>
        </w:tc>
        <w:tc>
          <w:tcPr>
            <w:tcW w:w="3452" w:type="dxa"/>
          </w:tcPr>
          <w:p>
            <w:pPr>
              <w:pStyle w:val="TableParagraph"/>
              <w:ind w:left="120"/>
              <w:rPr>
                <w:sz w:val="15"/>
              </w:rPr>
            </w:pPr>
            <w:r>
              <w:rPr>
                <w:color w:val="191919"/>
                <w:w w:val="105"/>
                <w:sz w:val="15"/>
              </w:rPr>
              <w:t>Regeneration</w:t>
            </w:r>
            <w:r>
              <w:rPr>
                <w:color w:val="191919"/>
                <w:spacing w:val="26"/>
                <w:w w:val="105"/>
                <w:sz w:val="15"/>
              </w:rPr>
              <w:t> </w:t>
            </w:r>
            <w:r>
              <w:rPr>
                <w:color w:val="191919"/>
                <w:spacing w:val="-10"/>
                <w:w w:val="105"/>
                <w:sz w:val="15"/>
              </w:rPr>
              <w:t>I</w:t>
            </w:r>
          </w:p>
        </w:tc>
        <w:tc>
          <w:tcPr>
            <w:tcW w:w="5552" w:type="dxa"/>
            <w:tcBorders>
              <w:right w:val="single" w:sz="2" w:space="0" w:color="DCDCDC"/>
            </w:tcBorders>
          </w:tcPr>
          <w:p>
            <w:pPr>
              <w:pStyle w:val="TableParagraph"/>
              <w:ind w:left="123"/>
              <w:rPr>
                <w:sz w:val="15"/>
              </w:rPr>
            </w:pPr>
            <w:r>
              <w:rPr>
                <w:color w:val="191919"/>
                <w:w w:val="110"/>
                <w:sz w:val="15"/>
              </w:rPr>
              <w:t>+5%</w:t>
            </w:r>
            <w:r>
              <w:rPr>
                <w:color w:val="191919"/>
                <w:spacing w:val="2"/>
                <w:w w:val="110"/>
                <w:sz w:val="15"/>
              </w:rPr>
              <w:t> </w:t>
            </w:r>
            <w:r>
              <w:rPr>
                <w:color w:val="191919"/>
                <w:w w:val="110"/>
                <w:sz w:val="15"/>
              </w:rPr>
              <w:t>healing</w:t>
            </w:r>
            <w:r>
              <w:rPr>
                <w:color w:val="191919"/>
                <w:spacing w:val="2"/>
                <w:w w:val="110"/>
                <w:sz w:val="15"/>
              </w:rPr>
              <w:t> </w:t>
            </w:r>
            <w:r>
              <w:rPr>
                <w:color w:val="191919"/>
                <w:spacing w:val="-2"/>
                <w:w w:val="110"/>
                <w:sz w:val="15"/>
              </w:rPr>
              <w:t>received</w:t>
            </w:r>
          </w:p>
        </w:tc>
      </w:tr>
      <w:tr>
        <w:trPr>
          <w:trHeight w:val="353" w:hRule="atLeast"/>
        </w:trPr>
        <w:tc>
          <w:tcPr>
            <w:tcW w:w="1530" w:type="dxa"/>
            <w:shd w:val="clear" w:color="auto" w:fill="F4F6F9"/>
          </w:tcPr>
          <w:p>
            <w:pPr>
              <w:pStyle w:val="TableParagraph"/>
              <w:rPr>
                <w:sz w:val="15"/>
              </w:rPr>
            </w:pPr>
            <w:r>
              <w:rPr>
                <w:color w:val="191919"/>
                <w:w w:val="114"/>
                <w:sz w:val="15"/>
              </w:rPr>
              <w:t>6</w:t>
            </w:r>
          </w:p>
        </w:tc>
        <w:tc>
          <w:tcPr>
            <w:tcW w:w="3452" w:type="dxa"/>
            <w:shd w:val="clear" w:color="auto" w:fill="F4F6F9"/>
          </w:tcPr>
          <w:p>
            <w:pPr>
              <w:pStyle w:val="TableParagraph"/>
              <w:ind w:left="120"/>
              <w:rPr>
                <w:sz w:val="15"/>
              </w:rPr>
            </w:pPr>
            <w:r>
              <w:rPr>
                <w:color w:val="191919"/>
                <w:w w:val="105"/>
                <w:sz w:val="15"/>
              </w:rPr>
              <w:t>Regeneration</w:t>
            </w:r>
            <w:r>
              <w:rPr>
                <w:color w:val="191919"/>
                <w:spacing w:val="26"/>
                <w:w w:val="105"/>
                <w:sz w:val="15"/>
              </w:rPr>
              <w:t> </w:t>
            </w:r>
            <w:r>
              <w:rPr>
                <w:color w:val="191919"/>
                <w:spacing w:val="-5"/>
                <w:w w:val="105"/>
                <w:sz w:val="15"/>
              </w:rPr>
              <w:t>II</w:t>
            </w:r>
          </w:p>
        </w:tc>
        <w:tc>
          <w:tcPr>
            <w:tcW w:w="5552" w:type="dxa"/>
            <w:tcBorders>
              <w:right w:val="single" w:sz="2" w:space="0" w:color="DCDCDC"/>
            </w:tcBorders>
            <w:shd w:val="clear" w:color="auto" w:fill="F4F6F9"/>
          </w:tcPr>
          <w:p>
            <w:pPr>
              <w:pStyle w:val="TableParagraph"/>
              <w:ind w:left="123"/>
              <w:rPr>
                <w:sz w:val="15"/>
              </w:rPr>
            </w:pPr>
            <w:r>
              <w:rPr>
                <w:color w:val="191919"/>
                <w:w w:val="110"/>
                <w:sz w:val="15"/>
              </w:rPr>
              <w:t>+5%</w:t>
            </w:r>
            <w:r>
              <w:rPr>
                <w:color w:val="191919"/>
                <w:spacing w:val="2"/>
                <w:w w:val="110"/>
                <w:sz w:val="15"/>
              </w:rPr>
              <w:t> </w:t>
            </w:r>
            <w:r>
              <w:rPr>
                <w:color w:val="191919"/>
                <w:w w:val="110"/>
                <w:sz w:val="15"/>
              </w:rPr>
              <w:t>healing</w:t>
            </w:r>
            <w:r>
              <w:rPr>
                <w:color w:val="191919"/>
                <w:spacing w:val="2"/>
                <w:w w:val="110"/>
                <w:sz w:val="15"/>
              </w:rPr>
              <w:t> </w:t>
            </w:r>
            <w:r>
              <w:rPr>
                <w:color w:val="191919"/>
                <w:spacing w:val="-2"/>
                <w:w w:val="110"/>
                <w:sz w:val="15"/>
              </w:rPr>
              <w:t>received</w:t>
            </w:r>
          </w:p>
        </w:tc>
      </w:tr>
      <w:tr>
        <w:trPr>
          <w:trHeight w:val="353" w:hRule="atLeast"/>
        </w:trPr>
        <w:tc>
          <w:tcPr>
            <w:tcW w:w="1530" w:type="dxa"/>
          </w:tcPr>
          <w:p>
            <w:pPr>
              <w:pStyle w:val="TableParagraph"/>
              <w:rPr>
                <w:sz w:val="15"/>
              </w:rPr>
            </w:pPr>
            <w:r>
              <w:rPr>
                <w:color w:val="191919"/>
                <w:w w:val="114"/>
                <w:sz w:val="15"/>
              </w:rPr>
              <w:t>7</w:t>
            </w:r>
          </w:p>
        </w:tc>
        <w:tc>
          <w:tcPr>
            <w:tcW w:w="3452" w:type="dxa"/>
          </w:tcPr>
          <w:p>
            <w:pPr>
              <w:pStyle w:val="TableParagraph"/>
              <w:ind w:left="120"/>
              <w:rPr>
                <w:sz w:val="15"/>
              </w:rPr>
            </w:pPr>
            <w:r>
              <w:rPr>
                <w:color w:val="191919"/>
                <w:w w:val="105"/>
                <w:sz w:val="15"/>
              </w:rPr>
              <w:t>Steady</w:t>
            </w:r>
            <w:r>
              <w:rPr>
                <w:color w:val="191919"/>
                <w:spacing w:val="11"/>
                <w:w w:val="105"/>
                <w:sz w:val="15"/>
              </w:rPr>
              <w:t> </w:t>
            </w:r>
            <w:r>
              <w:rPr>
                <w:color w:val="191919"/>
                <w:w w:val="105"/>
                <w:sz w:val="15"/>
              </w:rPr>
              <w:t>Footing</w:t>
            </w:r>
            <w:r>
              <w:rPr>
                <w:color w:val="191919"/>
                <w:spacing w:val="11"/>
                <w:w w:val="105"/>
                <w:sz w:val="15"/>
              </w:rPr>
              <w:t> </w:t>
            </w:r>
            <w:r>
              <w:rPr>
                <w:color w:val="191919"/>
                <w:spacing w:val="-10"/>
                <w:w w:val="105"/>
                <w:sz w:val="15"/>
              </w:rPr>
              <w:t>I</w:t>
            </w:r>
          </w:p>
        </w:tc>
        <w:tc>
          <w:tcPr>
            <w:tcW w:w="5552" w:type="dxa"/>
            <w:tcBorders>
              <w:right w:val="single" w:sz="2" w:space="0" w:color="DCDCDC"/>
            </w:tcBorders>
          </w:tcPr>
          <w:p>
            <w:pPr>
              <w:pStyle w:val="TableParagraph"/>
              <w:ind w:left="123"/>
              <w:rPr>
                <w:sz w:val="15"/>
              </w:rPr>
            </w:pPr>
            <w:r>
              <w:rPr>
                <w:color w:val="191919"/>
                <w:w w:val="110"/>
                <w:sz w:val="15"/>
              </w:rPr>
              <w:t>+15%</w:t>
            </w:r>
            <w:r>
              <w:rPr>
                <w:color w:val="191919"/>
                <w:spacing w:val="-2"/>
                <w:w w:val="110"/>
                <w:sz w:val="15"/>
              </w:rPr>
              <w:t> </w:t>
            </w:r>
            <w:r>
              <w:rPr>
                <w:color w:val="191919"/>
                <w:w w:val="110"/>
                <w:sz w:val="15"/>
              </w:rPr>
              <w:t>knockback</w:t>
            </w:r>
            <w:r>
              <w:rPr>
                <w:color w:val="191919"/>
                <w:spacing w:val="-1"/>
                <w:w w:val="110"/>
                <w:sz w:val="15"/>
              </w:rPr>
              <w:t> </w:t>
            </w:r>
            <w:r>
              <w:rPr>
                <w:color w:val="191919"/>
                <w:spacing w:val="-2"/>
                <w:w w:val="110"/>
                <w:sz w:val="15"/>
              </w:rPr>
              <w:t>resistance</w:t>
            </w:r>
          </w:p>
        </w:tc>
      </w:tr>
      <w:tr>
        <w:trPr>
          <w:trHeight w:val="353" w:hRule="atLeast"/>
        </w:trPr>
        <w:tc>
          <w:tcPr>
            <w:tcW w:w="1530" w:type="dxa"/>
            <w:shd w:val="clear" w:color="auto" w:fill="F4F6F9"/>
          </w:tcPr>
          <w:p>
            <w:pPr>
              <w:pStyle w:val="TableParagraph"/>
              <w:rPr>
                <w:sz w:val="15"/>
              </w:rPr>
            </w:pPr>
            <w:r>
              <w:rPr>
                <w:color w:val="191919"/>
                <w:w w:val="114"/>
                <w:sz w:val="15"/>
              </w:rPr>
              <w:t>8</w:t>
            </w:r>
          </w:p>
        </w:tc>
        <w:tc>
          <w:tcPr>
            <w:tcW w:w="3452" w:type="dxa"/>
            <w:shd w:val="clear" w:color="auto" w:fill="F4F6F9"/>
          </w:tcPr>
          <w:p>
            <w:pPr>
              <w:pStyle w:val="TableParagraph"/>
              <w:ind w:left="120"/>
              <w:rPr>
                <w:sz w:val="15"/>
              </w:rPr>
            </w:pPr>
            <w:r>
              <w:rPr>
                <w:color w:val="191919"/>
                <w:w w:val="105"/>
                <w:sz w:val="15"/>
              </w:rPr>
              <w:t>Steady</w:t>
            </w:r>
            <w:r>
              <w:rPr>
                <w:color w:val="191919"/>
                <w:spacing w:val="11"/>
                <w:w w:val="105"/>
                <w:sz w:val="15"/>
              </w:rPr>
              <w:t> </w:t>
            </w:r>
            <w:r>
              <w:rPr>
                <w:color w:val="191919"/>
                <w:w w:val="105"/>
                <w:sz w:val="15"/>
              </w:rPr>
              <w:t>Footing</w:t>
            </w:r>
            <w:r>
              <w:rPr>
                <w:color w:val="191919"/>
                <w:spacing w:val="11"/>
                <w:w w:val="105"/>
                <w:sz w:val="15"/>
              </w:rPr>
              <w:t> </w:t>
            </w:r>
            <w:r>
              <w:rPr>
                <w:color w:val="191919"/>
                <w:spacing w:val="-5"/>
                <w:w w:val="105"/>
                <w:sz w:val="15"/>
              </w:rPr>
              <w:t>II</w:t>
            </w:r>
          </w:p>
        </w:tc>
        <w:tc>
          <w:tcPr>
            <w:tcW w:w="5552" w:type="dxa"/>
            <w:tcBorders>
              <w:right w:val="single" w:sz="2" w:space="0" w:color="DCDCDC"/>
            </w:tcBorders>
            <w:shd w:val="clear" w:color="auto" w:fill="F4F6F9"/>
          </w:tcPr>
          <w:p>
            <w:pPr>
              <w:pStyle w:val="TableParagraph"/>
              <w:ind w:left="123"/>
              <w:rPr>
                <w:sz w:val="15"/>
              </w:rPr>
            </w:pPr>
            <w:r>
              <w:rPr>
                <w:color w:val="191919"/>
                <w:w w:val="110"/>
                <w:sz w:val="15"/>
              </w:rPr>
              <w:t>+15%</w:t>
            </w:r>
            <w:r>
              <w:rPr>
                <w:color w:val="191919"/>
                <w:spacing w:val="-2"/>
                <w:w w:val="110"/>
                <w:sz w:val="15"/>
              </w:rPr>
              <w:t> </w:t>
            </w:r>
            <w:r>
              <w:rPr>
                <w:color w:val="191919"/>
                <w:w w:val="110"/>
                <w:sz w:val="15"/>
              </w:rPr>
              <w:t>knockback</w:t>
            </w:r>
            <w:r>
              <w:rPr>
                <w:color w:val="191919"/>
                <w:spacing w:val="-1"/>
                <w:w w:val="110"/>
                <w:sz w:val="15"/>
              </w:rPr>
              <w:t> </w:t>
            </w:r>
            <w:r>
              <w:rPr>
                <w:color w:val="191919"/>
                <w:spacing w:val="-2"/>
                <w:w w:val="110"/>
                <w:sz w:val="15"/>
              </w:rPr>
              <w:t>resistance</w:t>
            </w:r>
          </w:p>
        </w:tc>
      </w:tr>
    </w:tbl>
    <w:p>
      <w:pPr>
        <w:spacing w:before="121"/>
        <w:ind w:left="115" w:right="0" w:firstLine="0"/>
        <w:jc w:val="left"/>
        <w:rPr>
          <w:rFonts w:ascii="Arial"/>
          <w:i/>
          <w:sz w:val="16"/>
        </w:rPr>
      </w:pPr>
      <w:r>
        <w:rPr>
          <w:rFonts w:ascii="Arial"/>
          <w:i/>
          <w:color w:val="191919"/>
          <w:w w:val="115"/>
          <w:sz w:val="16"/>
        </w:rPr>
        <w:t>Trunk</w:t>
      </w:r>
      <w:r>
        <w:rPr>
          <w:rFonts w:ascii="Arial"/>
          <w:i/>
          <w:color w:val="191919"/>
          <w:spacing w:val="-4"/>
          <w:w w:val="115"/>
          <w:sz w:val="16"/>
        </w:rPr>
        <w:t> </w:t>
      </w:r>
      <w:r>
        <w:rPr>
          <w:rFonts w:ascii="Arial"/>
          <w:i/>
          <w:color w:val="191919"/>
          <w:w w:val="115"/>
          <w:sz w:val="16"/>
        </w:rPr>
        <w:t>total:</w:t>
      </w:r>
      <w:r>
        <w:rPr>
          <w:rFonts w:ascii="Arial"/>
          <w:i/>
          <w:color w:val="191919"/>
          <w:spacing w:val="-4"/>
          <w:w w:val="115"/>
          <w:sz w:val="16"/>
        </w:rPr>
        <w:t> </w:t>
      </w:r>
      <w:r>
        <w:rPr>
          <w:rFonts w:ascii="Arial"/>
          <w:i/>
          <w:color w:val="191919"/>
          <w:w w:val="115"/>
          <w:sz w:val="16"/>
        </w:rPr>
        <w:t>+8</w:t>
      </w:r>
      <w:r>
        <w:rPr>
          <w:rFonts w:ascii="Arial"/>
          <w:i/>
          <w:color w:val="191919"/>
          <w:spacing w:val="-4"/>
          <w:w w:val="115"/>
          <w:sz w:val="16"/>
        </w:rPr>
        <w:t> </w:t>
      </w:r>
      <w:r>
        <w:rPr>
          <w:rFonts w:ascii="Arial"/>
          <w:i/>
          <w:color w:val="191919"/>
          <w:w w:val="115"/>
          <w:sz w:val="16"/>
        </w:rPr>
        <w:t>max</w:t>
      </w:r>
      <w:r>
        <w:rPr>
          <w:rFonts w:ascii="Arial"/>
          <w:i/>
          <w:color w:val="191919"/>
          <w:spacing w:val="-4"/>
          <w:w w:val="115"/>
          <w:sz w:val="16"/>
        </w:rPr>
        <w:t> </w:t>
      </w:r>
      <w:r>
        <w:rPr>
          <w:rFonts w:ascii="Arial"/>
          <w:i/>
          <w:color w:val="191919"/>
          <w:w w:val="115"/>
          <w:sz w:val="16"/>
        </w:rPr>
        <w:t>HP,</w:t>
      </w:r>
      <w:r>
        <w:rPr>
          <w:rFonts w:ascii="Arial"/>
          <w:i/>
          <w:color w:val="191919"/>
          <w:spacing w:val="-4"/>
          <w:w w:val="115"/>
          <w:sz w:val="16"/>
        </w:rPr>
        <w:t> </w:t>
      </w:r>
      <w:r>
        <w:rPr>
          <w:rFonts w:ascii="Arial"/>
          <w:i/>
          <w:color w:val="191919"/>
          <w:w w:val="115"/>
          <w:sz w:val="16"/>
        </w:rPr>
        <w:t>+8%</w:t>
      </w:r>
      <w:r>
        <w:rPr>
          <w:rFonts w:ascii="Arial"/>
          <w:i/>
          <w:color w:val="191919"/>
          <w:spacing w:val="-4"/>
          <w:w w:val="115"/>
          <w:sz w:val="16"/>
        </w:rPr>
        <w:t> </w:t>
      </w:r>
      <w:r>
        <w:rPr>
          <w:rFonts w:ascii="Arial"/>
          <w:i/>
          <w:color w:val="191919"/>
          <w:w w:val="115"/>
          <w:sz w:val="16"/>
        </w:rPr>
        <w:t>all</w:t>
      </w:r>
      <w:r>
        <w:rPr>
          <w:rFonts w:ascii="Arial"/>
          <w:i/>
          <w:color w:val="191919"/>
          <w:spacing w:val="-4"/>
          <w:w w:val="115"/>
          <w:sz w:val="16"/>
        </w:rPr>
        <w:t> </w:t>
      </w:r>
      <w:r>
        <w:rPr>
          <w:rFonts w:ascii="Arial"/>
          <w:i/>
          <w:color w:val="191919"/>
          <w:w w:val="115"/>
          <w:sz w:val="16"/>
        </w:rPr>
        <w:t>resistance,</w:t>
      </w:r>
      <w:r>
        <w:rPr>
          <w:rFonts w:ascii="Arial"/>
          <w:i/>
          <w:color w:val="191919"/>
          <w:spacing w:val="-4"/>
          <w:w w:val="115"/>
          <w:sz w:val="16"/>
        </w:rPr>
        <w:t> </w:t>
      </w:r>
      <w:r>
        <w:rPr>
          <w:rFonts w:ascii="Arial"/>
          <w:i/>
          <w:color w:val="191919"/>
          <w:w w:val="115"/>
          <w:sz w:val="16"/>
        </w:rPr>
        <w:t>+10%</w:t>
      </w:r>
      <w:r>
        <w:rPr>
          <w:rFonts w:ascii="Arial"/>
          <w:i/>
          <w:color w:val="191919"/>
          <w:spacing w:val="-4"/>
          <w:w w:val="115"/>
          <w:sz w:val="16"/>
        </w:rPr>
        <w:t> </w:t>
      </w:r>
      <w:r>
        <w:rPr>
          <w:rFonts w:ascii="Arial"/>
          <w:i/>
          <w:color w:val="191919"/>
          <w:w w:val="115"/>
          <w:sz w:val="16"/>
        </w:rPr>
        <w:t>healing</w:t>
      </w:r>
      <w:r>
        <w:rPr>
          <w:rFonts w:ascii="Arial"/>
          <w:i/>
          <w:color w:val="191919"/>
          <w:spacing w:val="-4"/>
          <w:w w:val="115"/>
          <w:sz w:val="16"/>
        </w:rPr>
        <w:t> </w:t>
      </w:r>
      <w:r>
        <w:rPr>
          <w:rFonts w:ascii="Arial"/>
          <w:i/>
          <w:color w:val="191919"/>
          <w:w w:val="115"/>
          <w:sz w:val="16"/>
        </w:rPr>
        <w:t>received,</w:t>
      </w:r>
      <w:r>
        <w:rPr>
          <w:rFonts w:ascii="Arial"/>
          <w:i/>
          <w:color w:val="191919"/>
          <w:spacing w:val="-4"/>
          <w:w w:val="115"/>
          <w:sz w:val="16"/>
        </w:rPr>
        <w:t> </w:t>
      </w:r>
      <w:r>
        <w:rPr>
          <w:rFonts w:ascii="Arial"/>
          <w:i/>
          <w:color w:val="191919"/>
          <w:w w:val="115"/>
          <w:sz w:val="16"/>
        </w:rPr>
        <w:t>+30%</w:t>
      </w:r>
      <w:r>
        <w:rPr>
          <w:rFonts w:ascii="Arial"/>
          <w:i/>
          <w:color w:val="191919"/>
          <w:spacing w:val="-4"/>
          <w:w w:val="115"/>
          <w:sz w:val="16"/>
        </w:rPr>
        <w:t> </w:t>
      </w:r>
      <w:r>
        <w:rPr>
          <w:rFonts w:ascii="Arial"/>
          <w:i/>
          <w:color w:val="191919"/>
          <w:w w:val="115"/>
          <w:sz w:val="16"/>
        </w:rPr>
        <w:t>knockback</w:t>
      </w:r>
      <w:r>
        <w:rPr>
          <w:rFonts w:ascii="Arial"/>
          <w:i/>
          <w:color w:val="191919"/>
          <w:spacing w:val="-4"/>
          <w:w w:val="115"/>
          <w:sz w:val="16"/>
        </w:rPr>
        <w:t> </w:t>
      </w:r>
      <w:r>
        <w:rPr>
          <w:rFonts w:ascii="Arial"/>
          <w:i/>
          <w:color w:val="191919"/>
          <w:spacing w:val="-2"/>
          <w:w w:val="115"/>
          <w:sz w:val="16"/>
        </w:rPr>
        <w:t>resistance</w:t>
      </w:r>
    </w:p>
    <w:p>
      <w:pPr>
        <w:pStyle w:val="BodyText"/>
        <w:spacing w:before="4"/>
        <w:rPr>
          <w:rFonts w:ascii="Arial"/>
          <w:i/>
          <w:sz w:val="24"/>
        </w:rPr>
      </w:pPr>
    </w:p>
    <w:p>
      <w:pPr>
        <w:pStyle w:val="Heading3"/>
      </w:pPr>
      <w:r>
        <w:rPr>
          <w:color w:val="2B5E89"/>
          <w:w w:val="120"/>
        </w:rPr>
        <w:t>Branch</w:t>
      </w:r>
      <w:r>
        <w:rPr>
          <w:color w:val="2B5E89"/>
          <w:spacing w:val="-16"/>
          <w:w w:val="120"/>
        </w:rPr>
        <w:t> </w:t>
      </w:r>
      <w:r>
        <w:rPr>
          <w:color w:val="2B5E89"/>
          <w:w w:val="120"/>
        </w:rPr>
        <w:t>A:</w:t>
      </w:r>
      <w:r>
        <w:rPr>
          <w:color w:val="2B5E89"/>
          <w:spacing w:val="-16"/>
          <w:w w:val="120"/>
        </w:rPr>
        <w:t> </w:t>
      </w:r>
      <w:r>
        <w:rPr>
          <w:color w:val="2B5E89"/>
          <w:w w:val="120"/>
        </w:rPr>
        <w:t>Iron</w:t>
      </w:r>
      <w:r>
        <w:rPr>
          <w:color w:val="2B5E89"/>
          <w:spacing w:val="-16"/>
          <w:w w:val="120"/>
        </w:rPr>
        <w:t> </w:t>
      </w:r>
      <w:r>
        <w:rPr>
          <w:color w:val="2B5E89"/>
          <w:w w:val="120"/>
        </w:rPr>
        <w:t>Wall</w:t>
      </w:r>
      <w:r>
        <w:rPr>
          <w:color w:val="2B5E89"/>
          <w:spacing w:val="-16"/>
          <w:w w:val="120"/>
        </w:rPr>
        <w:t> </w:t>
      </w:r>
      <w:r>
        <w:rPr>
          <w:color w:val="2B5E89"/>
          <w:w w:val="120"/>
        </w:rPr>
        <w:t>(Pure</w:t>
      </w:r>
      <w:r>
        <w:rPr>
          <w:color w:val="2B5E89"/>
          <w:spacing w:val="-16"/>
          <w:w w:val="120"/>
        </w:rPr>
        <w:t> </w:t>
      </w:r>
      <w:r>
        <w:rPr>
          <w:color w:val="2B5E89"/>
          <w:spacing w:val="-2"/>
          <w:w w:val="120"/>
        </w:rPr>
        <w:t>Tanking)</w:t>
      </w:r>
    </w:p>
    <w:p>
      <w:pPr>
        <w:pStyle w:val="BodyText"/>
        <w:spacing w:before="8"/>
        <w:rPr>
          <w:rFonts w:ascii="Arial"/>
          <w:b/>
          <w:sz w:val="5"/>
        </w:rPr>
      </w:pPr>
      <w:r>
        <w:rPr/>
        <mc:AlternateContent>
          <mc:Choice Requires="wps">
            <w:drawing>
              <wp:anchor distT="0" distB="0" distL="0" distR="0" allowOverlap="1" layoutInCell="1" locked="0" behindDoc="1" simplePos="0" relativeHeight="487878144">
                <wp:simplePos x="0" y="0"/>
                <wp:positionH relativeFrom="page">
                  <wp:posOffset>428625</wp:posOffset>
                </wp:positionH>
                <wp:positionV relativeFrom="paragraph">
                  <wp:posOffset>56876</wp:posOffset>
                </wp:positionV>
                <wp:extent cx="6693534" cy="7620"/>
                <wp:effectExtent l="0" t="0" r="0" b="0"/>
                <wp:wrapTopAndBottom/>
                <wp:docPr id="1288" name="Graphic 1288"/>
                <wp:cNvGraphicFramePr>
                  <a:graphicFrameLocks/>
                </wp:cNvGraphicFramePr>
                <a:graphic>
                  <a:graphicData uri="http://schemas.microsoft.com/office/word/2010/wordprocessingShape">
                    <wps:wsp>
                      <wps:cNvPr id="1288" name="Graphic 1288"/>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8457pt;width:527.039970pt;height:.575371pt;mso-position-horizontal-relative:page;mso-position-vertical-relative:paragraph;z-index:-15438336;mso-wrap-distance-left:0;mso-wrap-distance-right:0" id="docshape1288" filled="true" fillcolor="#dcdcdc" stroked="false">
                <v:fill type="solid"/>
                <w10:wrap type="topAndBottom"/>
              </v:rect>
            </w:pict>
          </mc:Fallback>
        </mc:AlternateContent>
      </w:r>
    </w:p>
    <w:p>
      <w:pPr>
        <w:pStyle w:val="BodyText"/>
        <w:spacing w:line="192" w:lineRule="auto" w:before="100"/>
        <w:ind w:left="115" w:right="322"/>
      </w:pPr>
      <w:r>
        <w:rPr>
          <w:color w:val="191919"/>
          <w:w w:val="110"/>
        </w:rPr>
        <w:t>Focus:</w:t>
      </w:r>
      <w:r>
        <w:rPr>
          <w:color w:val="191919"/>
          <w:spacing w:val="-8"/>
          <w:w w:val="110"/>
        </w:rPr>
        <w:t> </w:t>
      </w:r>
      <w:r>
        <w:rPr>
          <w:color w:val="191919"/>
          <w:w w:val="110"/>
        </w:rPr>
        <w:t>Maximum</w:t>
      </w:r>
      <w:r>
        <w:rPr>
          <w:color w:val="191919"/>
          <w:spacing w:val="-8"/>
          <w:w w:val="110"/>
        </w:rPr>
        <w:t> </w:t>
      </w:r>
      <w:r>
        <w:rPr>
          <w:color w:val="191919"/>
          <w:w w:val="110"/>
        </w:rPr>
        <w:t>survivability,</w:t>
      </w:r>
      <w:r>
        <w:rPr>
          <w:color w:val="191919"/>
          <w:spacing w:val="-8"/>
          <w:w w:val="110"/>
        </w:rPr>
        <w:t> </w:t>
      </w:r>
      <w:r>
        <w:rPr>
          <w:color w:val="191919"/>
          <w:w w:val="110"/>
        </w:rPr>
        <w:t>armor</w:t>
      </w:r>
      <w:r>
        <w:rPr>
          <w:color w:val="191919"/>
          <w:spacing w:val="-8"/>
          <w:w w:val="110"/>
        </w:rPr>
        <w:t> </w:t>
      </w:r>
      <w:r>
        <w:rPr>
          <w:color w:val="191919"/>
          <w:w w:val="110"/>
        </w:rPr>
        <w:t>effectiveness,</w:t>
      </w:r>
      <w:r>
        <w:rPr>
          <w:color w:val="191919"/>
          <w:spacing w:val="-8"/>
          <w:w w:val="110"/>
        </w:rPr>
        <w:t> </w:t>
      </w:r>
      <w:r>
        <w:rPr>
          <w:color w:val="191919"/>
          <w:w w:val="110"/>
        </w:rPr>
        <w:t>HP</w:t>
      </w:r>
      <w:r>
        <w:rPr>
          <w:color w:val="191919"/>
          <w:spacing w:val="-8"/>
          <w:w w:val="110"/>
        </w:rPr>
        <w:t> </w:t>
      </w:r>
      <w:r>
        <w:rPr>
          <w:color w:val="191919"/>
          <w:w w:val="110"/>
        </w:rPr>
        <w:t>stacking.</w:t>
      </w:r>
      <w:r>
        <w:rPr>
          <w:color w:val="191919"/>
          <w:spacing w:val="-8"/>
          <w:w w:val="110"/>
        </w:rPr>
        <w:t> </w:t>
      </w:r>
      <w:r>
        <w:rPr>
          <w:color w:val="191919"/>
          <w:w w:val="110"/>
        </w:rPr>
        <w:t>Synergizes</w:t>
      </w:r>
      <w:r>
        <w:rPr>
          <w:color w:val="191919"/>
          <w:spacing w:val="-8"/>
          <w:w w:val="110"/>
        </w:rPr>
        <w:t> </w:t>
      </w:r>
      <w:r>
        <w:rPr>
          <w:color w:val="191919"/>
          <w:w w:val="110"/>
        </w:rPr>
        <w:t>with</w:t>
      </w:r>
      <w:r>
        <w:rPr>
          <w:color w:val="191919"/>
          <w:spacing w:val="-8"/>
          <w:w w:val="110"/>
        </w:rPr>
        <w:t> </w:t>
      </w:r>
      <w:r>
        <w:rPr>
          <w:color w:val="191919"/>
          <w:w w:val="110"/>
        </w:rPr>
        <w:t>Vanguard</w:t>
      </w:r>
      <w:r>
        <w:rPr>
          <w:color w:val="191919"/>
          <w:spacing w:val="-8"/>
          <w:w w:val="110"/>
        </w:rPr>
        <w:t> </w:t>
      </w:r>
      <w:r>
        <w:rPr>
          <w:color w:val="191919"/>
          <w:w w:val="110"/>
        </w:rPr>
        <w:t>(Fortification,</w:t>
      </w:r>
      <w:r>
        <w:rPr>
          <w:color w:val="191919"/>
          <w:spacing w:val="-8"/>
          <w:w w:val="110"/>
        </w:rPr>
        <w:t> </w:t>
      </w:r>
      <w:r>
        <w:rPr>
          <w:color w:val="191919"/>
          <w:w w:val="110"/>
        </w:rPr>
        <w:t>Endurance),</w:t>
      </w:r>
      <w:r>
        <w:rPr>
          <w:color w:val="191919"/>
          <w:spacing w:val="-8"/>
          <w:w w:val="110"/>
        </w:rPr>
        <w:t> </w:t>
      </w:r>
      <w:r>
        <w:rPr>
          <w:color w:val="191919"/>
          <w:w w:val="110"/>
        </w:rPr>
        <w:t>Paladin (Shield of Faith).</w:t>
      </w:r>
    </w:p>
    <w:p>
      <w:pPr>
        <w:pStyle w:val="BodyText"/>
        <w:spacing w:before="1"/>
        <w:rPr>
          <w:sz w:val="4"/>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451"/>
        <w:gridCol w:w="2451"/>
        <w:gridCol w:w="3187"/>
        <w:gridCol w:w="2445"/>
      </w:tblGrid>
      <w:tr>
        <w:trPr>
          <w:trHeight w:val="377" w:hRule="atLeast"/>
        </w:trPr>
        <w:tc>
          <w:tcPr>
            <w:tcW w:w="10534" w:type="dxa"/>
            <w:gridSpan w:val="4"/>
            <w:tcBorders>
              <w:top w:val="nil"/>
              <w:left w:val="nil"/>
              <w:right w:val="nil"/>
            </w:tcBorders>
            <w:shd w:val="clear" w:color="auto" w:fill="19395B"/>
          </w:tcPr>
          <w:p>
            <w:pPr>
              <w:pStyle w:val="TableParagraph"/>
              <w:tabs>
                <w:tab w:pos="2563" w:val="left" w:leader="none"/>
                <w:tab w:pos="5012" w:val="left" w:leader="none"/>
                <w:tab w:pos="8207" w:val="left" w:leader="none"/>
              </w:tabs>
              <w:spacing w:before="101"/>
              <w:ind w:left="115"/>
              <w:rPr>
                <w:rFonts w:ascii="Arial"/>
                <w:b/>
                <w:sz w:val="15"/>
              </w:rPr>
            </w:pPr>
            <w:r>
              <w:rPr>
                <w:rFonts w:ascii="Arial"/>
                <w:b/>
                <w:color w:val="FFFFFF"/>
                <w:spacing w:val="-4"/>
                <w:w w:val="120"/>
                <w:sz w:val="15"/>
              </w:rPr>
              <w:t>Node</w:t>
            </w:r>
            <w:r>
              <w:rPr>
                <w:rFonts w:ascii="Arial"/>
                <w:b/>
                <w:color w:val="FFFFFF"/>
                <w:sz w:val="15"/>
              </w:rPr>
              <w:tab/>
            </w:r>
            <w:r>
              <w:rPr>
                <w:rFonts w:ascii="Arial"/>
                <w:b/>
                <w:color w:val="FFFFFF"/>
                <w:spacing w:val="-4"/>
                <w:w w:val="120"/>
                <w:sz w:val="15"/>
              </w:rPr>
              <w:t>Name</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spacing w:val="-4"/>
                <w:w w:val="120"/>
                <w:sz w:val="15"/>
              </w:rPr>
              <w:t>Cost</w:t>
            </w:r>
          </w:p>
        </w:tc>
      </w:tr>
      <w:tr>
        <w:trPr>
          <w:trHeight w:val="353" w:hRule="atLeast"/>
        </w:trPr>
        <w:tc>
          <w:tcPr>
            <w:tcW w:w="2451" w:type="dxa"/>
          </w:tcPr>
          <w:p>
            <w:pPr>
              <w:pStyle w:val="TableParagraph"/>
              <w:rPr>
                <w:sz w:val="15"/>
              </w:rPr>
            </w:pPr>
            <w:r>
              <w:rPr>
                <w:color w:val="191919"/>
                <w:spacing w:val="-5"/>
                <w:w w:val="110"/>
                <w:sz w:val="15"/>
              </w:rPr>
              <w:t>A1</w:t>
            </w:r>
          </w:p>
        </w:tc>
        <w:tc>
          <w:tcPr>
            <w:tcW w:w="2451" w:type="dxa"/>
          </w:tcPr>
          <w:p>
            <w:pPr>
              <w:pStyle w:val="TableParagraph"/>
              <w:ind w:left="117"/>
              <w:rPr>
                <w:sz w:val="15"/>
              </w:rPr>
            </w:pPr>
            <w:r>
              <w:rPr>
                <w:color w:val="191919"/>
                <w:w w:val="105"/>
                <w:sz w:val="15"/>
              </w:rPr>
              <w:t>Enduring</w:t>
            </w:r>
            <w:r>
              <w:rPr>
                <w:color w:val="191919"/>
                <w:spacing w:val="12"/>
                <w:w w:val="105"/>
                <w:sz w:val="15"/>
              </w:rPr>
              <w:t> </w:t>
            </w:r>
            <w:r>
              <w:rPr>
                <w:color w:val="191919"/>
                <w:w w:val="105"/>
                <w:sz w:val="15"/>
              </w:rPr>
              <w:t>Body</w:t>
            </w:r>
            <w:r>
              <w:rPr>
                <w:color w:val="191919"/>
                <w:spacing w:val="13"/>
                <w:w w:val="105"/>
                <w:sz w:val="15"/>
              </w:rPr>
              <w:t> </w:t>
            </w:r>
            <w:r>
              <w:rPr>
                <w:color w:val="191919"/>
                <w:spacing w:val="-10"/>
                <w:w w:val="105"/>
                <w:sz w:val="15"/>
              </w:rPr>
              <w:t>I</w:t>
            </w:r>
          </w:p>
        </w:tc>
        <w:tc>
          <w:tcPr>
            <w:tcW w:w="3187" w:type="dxa"/>
          </w:tcPr>
          <w:p>
            <w:pPr>
              <w:pStyle w:val="TableParagraph"/>
              <w:ind w:left="114"/>
              <w:rPr>
                <w:sz w:val="15"/>
              </w:rPr>
            </w:pPr>
            <w:r>
              <w:rPr>
                <w:color w:val="191919"/>
                <w:w w:val="105"/>
                <w:sz w:val="15"/>
              </w:rPr>
              <w:t>+6</w:t>
            </w:r>
            <w:r>
              <w:rPr>
                <w:color w:val="191919"/>
                <w:spacing w:val="21"/>
                <w:w w:val="105"/>
                <w:sz w:val="15"/>
              </w:rPr>
              <w:t> </w:t>
            </w:r>
            <w:r>
              <w:rPr>
                <w:color w:val="191919"/>
                <w:w w:val="105"/>
                <w:sz w:val="15"/>
              </w:rPr>
              <w:t>max</w:t>
            </w:r>
            <w:r>
              <w:rPr>
                <w:color w:val="191919"/>
                <w:spacing w:val="21"/>
                <w:w w:val="105"/>
                <w:sz w:val="15"/>
              </w:rPr>
              <w:t> </w:t>
            </w:r>
            <w:r>
              <w:rPr>
                <w:color w:val="191919"/>
                <w:spacing w:val="-5"/>
                <w:w w:val="105"/>
                <w:sz w:val="15"/>
              </w:rPr>
              <w:t>HP</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10"/>
                <w:sz w:val="15"/>
              </w:rPr>
              <w:t>A2</w:t>
            </w:r>
          </w:p>
        </w:tc>
        <w:tc>
          <w:tcPr>
            <w:tcW w:w="2451" w:type="dxa"/>
            <w:shd w:val="clear" w:color="auto" w:fill="F4F6F9"/>
          </w:tcPr>
          <w:p>
            <w:pPr>
              <w:pStyle w:val="TableParagraph"/>
              <w:ind w:left="117"/>
              <w:rPr>
                <w:sz w:val="15"/>
              </w:rPr>
            </w:pPr>
            <w:r>
              <w:rPr>
                <w:color w:val="191919"/>
                <w:w w:val="105"/>
                <w:sz w:val="15"/>
              </w:rPr>
              <w:t>Armor</w:t>
            </w:r>
            <w:r>
              <w:rPr>
                <w:color w:val="191919"/>
                <w:spacing w:val="9"/>
                <w:w w:val="105"/>
                <w:sz w:val="15"/>
              </w:rPr>
              <w:t> </w:t>
            </w:r>
            <w:r>
              <w:rPr>
                <w:color w:val="191919"/>
                <w:w w:val="105"/>
                <w:sz w:val="15"/>
              </w:rPr>
              <w:t>Mastery</w:t>
            </w:r>
            <w:r>
              <w:rPr>
                <w:color w:val="191919"/>
                <w:spacing w:val="10"/>
                <w:w w:val="105"/>
                <w:sz w:val="15"/>
              </w:rPr>
              <w:t> </w:t>
            </w:r>
            <w:r>
              <w:rPr>
                <w:color w:val="191919"/>
                <w:spacing w:val="-10"/>
                <w:w w:val="105"/>
                <w:sz w:val="15"/>
              </w:rPr>
              <w:t>I</w:t>
            </w:r>
          </w:p>
        </w:tc>
        <w:tc>
          <w:tcPr>
            <w:tcW w:w="3187" w:type="dxa"/>
            <w:shd w:val="clear" w:color="auto" w:fill="F4F6F9"/>
          </w:tcPr>
          <w:p>
            <w:pPr>
              <w:pStyle w:val="TableParagraph"/>
              <w:ind w:left="114"/>
              <w:rPr>
                <w:sz w:val="15"/>
              </w:rPr>
            </w:pPr>
            <w:r>
              <w:rPr>
                <w:color w:val="191919"/>
                <w:w w:val="110"/>
                <w:sz w:val="15"/>
              </w:rPr>
              <w:t>+1</w:t>
            </w:r>
            <w:r>
              <w:rPr>
                <w:color w:val="191919"/>
                <w:spacing w:val="3"/>
                <w:w w:val="110"/>
                <w:sz w:val="15"/>
              </w:rPr>
              <w:t> </w:t>
            </w:r>
            <w:r>
              <w:rPr>
                <w:color w:val="191919"/>
                <w:w w:val="110"/>
                <w:sz w:val="15"/>
              </w:rPr>
              <w:t>armor</w:t>
            </w:r>
            <w:r>
              <w:rPr>
                <w:color w:val="191919"/>
                <w:spacing w:val="3"/>
                <w:w w:val="110"/>
                <w:sz w:val="15"/>
              </w:rPr>
              <w:t> </w:t>
            </w:r>
            <w:r>
              <w:rPr>
                <w:color w:val="191919"/>
                <w:spacing w:val="-2"/>
                <w:w w:val="110"/>
                <w:sz w:val="15"/>
              </w:rPr>
              <w:t>toughness</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10"/>
                <w:sz w:val="15"/>
              </w:rPr>
              <w:t>A3</w:t>
            </w:r>
          </w:p>
        </w:tc>
        <w:tc>
          <w:tcPr>
            <w:tcW w:w="2451" w:type="dxa"/>
          </w:tcPr>
          <w:p>
            <w:pPr>
              <w:pStyle w:val="TableParagraph"/>
              <w:ind w:left="117"/>
              <w:rPr>
                <w:sz w:val="15"/>
              </w:rPr>
            </w:pPr>
            <w:r>
              <w:rPr>
                <w:color w:val="191919"/>
                <w:w w:val="105"/>
                <w:sz w:val="15"/>
              </w:rPr>
              <w:t>Enduring</w:t>
            </w:r>
            <w:r>
              <w:rPr>
                <w:color w:val="191919"/>
                <w:spacing w:val="12"/>
                <w:w w:val="105"/>
                <w:sz w:val="15"/>
              </w:rPr>
              <w:t> </w:t>
            </w:r>
            <w:r>
              <w:rPr>
                <w:color w:val="191919"/>
                <w:w w:val="105"/>
                <w:sz w:val="15"/>
              </w:rPr>
              <w:t>Body</w:t>
            </w:r>
            <w:r>
              <w:rPr>
                <w:color w:val="191919"/>
                <w:spacing w:val="13"/>
                <w:w w:val="105"/>
                <w:sz w:val="15"/>
              </w:rPr>
              <w:t> </w:t>
            </w:r>
            <w:r>
              <w:rPr>
                <w:color w:val="191919"/>
                <w:spacing w:val="-5"/>
                <w:w w:val="105"/>
                <w:sz w:val="15"/>
              </w:rPr>
              <w:t>II</w:t>
            </w:r>
          </w:p>
        </w:tc>
        <w:tc>
          <w:tcPr>
            <w:tcW w:w="3187" w:type="dxa"/>
          </w:tcPr>
          <w:p>
            <w:pPr>
              <w:pStyle w:val="TableParagraph"/>
              <w:ind w:left="114"/>
              <w:rPr>
                <w:sz w:val="15"/>
              </w:rPr>
            </w:pPr>
            <w:r>
              <w:rPr>
                <w:color w:val="191919"/>
                <w:w w:val="105"/>
                <w:sz w:val="15"/>
              </w:rPr>
              <w:t>+6</w:t>
            </w:r>
            <w:r>
              <w:rPr>
                <w:color w:val="191919"/>
                <w:spacing w:val="21"/>
                <w:w w:val="105"/>
                <w:sz w:val="15"/>
              </w:rPr>
              <w:t> </w:t>
            </w:r>
            <w:r>
              <w:rPr>
                <w:color w:val="191919"/>
                <w:w w:val="105"/>
                <w:sz w:val="15"/>
              </w:rPr>
              <w:t>max</w:t>
            </w:r>
            <w:r>
              <w:rPr>
                <w:color w:val="191919"/>
                <w:spacing w:val="21"/>
                <w:w w:val="105"/>
                <w:sz w:val="15"/>
              </w:rPr>
              <w:t> </w:t>
            </w:r>
            <w:r>
              <w:rPr>
                <w:color w:val="191919"/>
                <w:spacing w:val="-5"/>
                <w:w w:val="105"/>
                <w:sz w:val="15"/>
              </w:rPr>
              <w:t>HP</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10"/>
                <w:sz w:val="15"/>
              </w:rPr>
              <w:t>A4</w:t>
            </w:r>
          </w:p>
        </w:tc>
        <w:tc>
          <w:tcPr>
            <w:tcW w:w="2451" w:type="dxa"/>
            <w:shd w:val="clear" w:color="auto" w:fill="F4F6F9"/>
          </w:tcPr>
          <w:p>
            <w:pPr>
              <w:pStyle w:val="TableParagraph"/>
              <w:ind w:left="117"/>
              <w:rPr>
                <w:sz w:val="15"/>
              </w:rPr>
            </w:pPr>
            <w:r>
              <w:rPr>
                <w:color w:val="191919"/>
                <w:w w:val="105"/>
                <w:sz w:val="15"/>
              </w:rPr>
              <w:t>Elemental</w:t>
            </w:r>
            <w:r>
              <w:rPr>
                <w:color w:val="191919"/>
                <w:spacing w:val="8"/>
                <w:w w:val="105"/>
                <w:sz w:val="15"/>
              </w:rPr>
              <w:t> </w:t>
            </w:r>
            <w:r>
              <w:rPr>
                <w:color w:val="191919"/>
                <w:w w:val="105"/>
                <w:sz w:val="15"/>
              </w:rPr>
              <w:t>Resistance</w:t>
            </w:r>
            <w:r>
              <w:rPr>
                <w:color w:val="191919"/>
                <w:spacing w:val="9"/>
                <w:w w:val="105"/>
                <w:sz w:val="15"/>
              </w:rPr>
              <w:t> </w:t>
            </w:r>
            <w:r>
              <w:rPr>
                <w:color w:val="191919"/>
                <w:spacing w:val="-10"/>
                <w:w w:val="105"/>
                <w:sz w:val="15"/>
              </w:rPr>
              <w:t>I</w:t>
            </w:r>
          </w:p>
        </w:tc>
        <w:tc>
          <w:tcPr>
            <w:tcW w:w="3187" w:type="dxa"/>
            <w:shd w:val="clear" w:color="auto" w:fill="F4F6F9"/>
          </w:tcPr>
          <w:p>
            <w:pPr>
              <w:pStyle w:val="TableParagraph"/>
              <w:ind w:left="114"/>
              <w:rPr>
                <w:sz w:val="15"/>
              </w:rPr>
            </w:pPr>
            <w:r>
              <w:rPr>
                <w:color w:val="191919"/>
                <w:w w:val="110"/>
                <w:sz w:val="15"/>
              </w:rPr>
              <w:t>+4%</w:t>
            </w:r>
            <w:r>
              <w:rPr>
                <w:color w:val="191919"/>
                <w:spacing w:val="16"/>
                <w:w w:val="110"/>
                <w:sz w:val="15"/>
              </w:rPr>
              <w:t> </w:t>
            </w:r>
            <w:r>
              <w:rPr>
                <w:color w:val="191919"/>
                <w:spacing w:val="-2"/>
                <w:w w:val="110"/>
                <w:sz w:val="15"/>
              </w:rPr>
              <w:t>resistance</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10"/>
                <w:sz w:val="15"/>
              </w:rPr>
              <w:t>A5</w:t>
            </w:r>
          </w:p>
        </w:tc>
        <w:tc>
          <w:tcPr>
            <w:tcW w:w="2451" w:type="dxa"/>
          </w:tcPr>
          <w:p>
            <w:pPr>
              <w:pStyle w:val="TableParagraph"/>
              <w:ind w:left="117"/>
              <w:rPr>
                <w:sz w:val="15"/>
              </w:rPr>
            </w:pPr>
            <w:r>
              <w:rPr>
                <w:color w:val="191919"/>
                <w:w w:val="105"/>
                <w:sz w:val="15"/>
              </w:rPr>
              <w:t>Armor</w:t>
            </w:r>
            <w:r>
              <w:rPr>
                <w:color w:val="191919"/>
                <w:spacing w:val="9"/>
                <w:w w:val="105"/>
                <w:sz w:val="15"/>
              </w:rPr>
              <w:t> </w:t>
            </w:r>
            <w:r>
              <w:rPr>
                <w:color w:val="191919"/>
                <w:w w:val="105"/>
                <w:sz w:val="15"/>
              </w:rPr>
              <w:t>Mastery</w:t>
            </w:r>
            <w:r>
              <w:rPr>
                <w:color w:val="191919"/>
                <w:spacing w:val="10"/>
                <w:w w:val="105"/>
                <w:sz w:val="15"/>
              </w:rPr>
              <w:t> </w:t>
            </w:r>
            <w:r>
              <w:rPr>
                <w:color w:val="191919"/>
                <w:spacing w:val="-5"/>
                <w:w w:val="105"/>
                <w:sz w:val="15"/>
              </w:rPr>
              <w:t>II</w:t>
            </w:r>
          </w:p>
        </w:tc>
        <w:tc>
          <w:tcPr>
            <w:tcW w:w="3187" w:type="dxa"/>
          </w:tcPr>
          <w:p>
            <w:pPr>
              <w:pStyle w:val="TableParagraph"/>
              <w:ind w:left="114"/>
              <w:rPr>
                <w:sz w:val="15"/>
              </w:rPr>
            </w:pPr>
            <w:r>
              <w:rPr>
                <w:color w:val="191919"/>
                <w:w w:val="110"/>
                <w:sz w:val="15"/>
              </w:rPr>
              <w:t>+1</w:t>
            </w:r>
            <w:r>
              <w:rPr>
                <w:color w:val="191919"/>
                <w:spacing w:val="3"/>
                <w:w w:val="110"/>
                <w:sz w:val="15"/>
              </w:rPr>
              <w:t> </w:t>
            </w:r>
            <w:r>
              <w:rPr>
                <w:color w:val="191919"/>
                <w:w w:val="110"/>
                <w:sz w:val="15"/>
              </w:rPr>
              <w:t>armor</w:t>
            </w:r>
            <w:r>
              <w:rPr>
                <w:color w:val="191919"/>
                <w:spacing w:val="3"/>
                <w:w w:val="110"/>
                <w:sz w:val="15"/>
              </w:rPr>
              <w:t> </w:t>
            </w:r>
            <w:r>
              <w:rPr>
                <w:color w:val="191919"/>
                <w:spacing w:val="-2"/>
                <w:w w:val="110"/>
                <w:sz w:val="15"/>
              </w:rPr>
              <w:t>toughness</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10"/>
                <w:sz w:val="15"/>
              </w:rPr>
              <w:t>A6</w:t>
            </w:r>
          </w:p>
        </w:tc>
        <w:tc>
          <w:tcPr>
            <w:tcW w:w="2451" w:type="dxa"/>
            <w:shd w:val="clear" w:color="auto" w:fill="F4F6F9"/>
          </w:tcPr>
          <w:p>
            <w:pPr>
              <w:pStyle w:val="TableParagraph"/>
              <w:ind w:left="117"/>
              <w:rPr>
                <w:sz w:val="15"/>
              </w:rPr>
            </w:pPr>
            <w:r>
              <w:rPr>
                <w:color w:val="191919"/>
                <w:w w:val="105"/>
                <w:sz w:val="15"/>
              </w:rPr>
              <w:t>Enduring</w:t>
            </w:r>
            <w:r>
              <w:rPr>
                <w:color w:val="191919"/>
                <w:spacing w:val="12"/>
                <w:w w:val="105"/>
                <w:sz w:val="15"/>
              </w:rPr>
              <w:t> </w:t>
            </w:r>
            <w:r>
              <w:rPr>
                <w:color w:val="191919"/>
                <w:w w:val="105"/>
                <w:sz w:val="15"/>
              </w:rPr>
              <w:t>Body</w:t>
            </w:r>
            <w:r>
              <w:rPr>
                <w:color w:val="191919"/>
                <w:spacing w:val="13"/>
                <w:w w:val="105"/>
                <w:sz w:val="15"/>
              </w:rPr>
              <w:t> </w:t>
            </w:r>
            <w:r>
              <w:rPr>
                <w:color w:val="191919"/>
                <w:spacing w:val="-5"/>
                <w:w w:val="105"/>
                <w:sz w:val="15"/>
              </w:rPr>
              <w:t>III</w:t>
            </w:r>
          </w:p>
        </w:tc>
        <w:tc>
          <w:tcPr>
            <w:tcW w:w="3187" w:type="dxa"/>
            <w:shd w:val="clear" w:color="auto" w:fill="F4F6F9"/>
          </w:tcPr>
          <w:p>
            <w:pPr>
              <w:pStyle w:val="TableParagraph"/>
              <w:ind w:left="114"/>
              <w:rPr>
                <w:sz w:val="15"/>
              </w:rPr>
            </w:pPr>
            <w:r>
              <w:rPr>
                <w:color w:val="191919"/>
                <w:w w:val="105"/>
                <w:sz w:val="15"/>
              </w:rPr>
              <w:t>+8</w:t>
            </w:r>
            <w:r>
              <w:rPr>
                <w:color w:val="191919"/>
                <w:spacing w:val="21"/>
                <w:w w:val="105"/>
                <w:sz w:val="15"/>
              </w:rPr>
              <w:t> </w:t>
            </w:r>
            <w:r>
              <w:rPr>
                <w:color w:val="191919"/>
                <w:w w:val="105"/>
                <w:sz w:val="15"/>
              </w:rPr>
              <w:t>max</w:t>
            </w:r>
            <w:r>
              <w:rPr>
                <w:color w:val="191919"/>
                <w:spacing w:val="21"/>
                <w:w w:val="105"/>
                <w:sz w:val="15"/>
              </w:rPr>
              <w:t> </w:t>
            </w:r>
            <w:r>
              <w:rPr>
                <w:color w:val="191919"/>
                <w:spacing w:val="-5"/>
                <w:w w:val="105"/>
                <w:sz w:val="15"/>
              </w:rPr>
              <w:t>HP</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10"/>
                <w:sz w:val="15"/>
              </w:rPr>
              <w:t>A7</w:t>
            </w:r>
          </w:p>
        </w:tc>
        <w:tc>
          <w:tcPr>
            <w:tcW w:w="2451" w:type="dxa"/>
          </w:tcPr>
          <w:p>
            <w:pPr>
              <w:pStyle w:val="TableParagraph"/>
              <w:ind w:left="117"/>
              <w:rPr>
                <w:sz w:val="15"/>
              </w:rPr>
            </w:pPr>
            <w:r>
              <w:rPr>
                <w:color w:val="191919"/>
                <w:w w:val="105"/>
                <w:sz w:val="15"/>
              </w:rPr>
              <w:t>Elemental</w:t>
            </w:r>
            <w:r>
              <w:rPr>
                <w:color w:val="191919"/>
                <w:spacing w:val="8"/>
                <w:w w:val="105"/>
                <w:sz w:val="15"/>
              </w:rPr>
              <w:t> </w:t>
            </w:r>
            <w:r>
              <w:rPr>
                <w:color w:val="191919"/>
                <w:w w:val="105"/>
                <w:sz w:val="15"/>
              </w:rPr>
              <w:t>Resistance</w:t>
            </w:r>
            <w:r>
              <w:rPr>
                <w:color w:val="191919"/>
                <w:spacing w:val="9"/>
                <w:w w:val="105"/>
                <w:sz w:val="15"/>
              </w:rPr>
              <w:t> </w:t>
            </w:r>
            <w:r>
              <w:rPr>
                <w:color w:val="191919"/>
                <w:spacing w:val="-5"/>
                <w:w w:val="105"/>
                <w:sz w:val="15"/>
              </w:rPr>
              <w:t>II</w:t>
            </w:r>
          </w:p>
        </w:tc>
        <w:tc>
          <w:tcPr>
            <w:tcW w:w="3187" w:type="dxa"/>
          </w:tcPr>
          <w:p>
            <w:pPr>
              <w:pStyle w:val="TableParagraph"/>
              <w:ind w:left="114"/>
              <w:rPr>
                <w:sz w:val="15"/>
              </w:rPr>
            </w:pPr>
            <w:r>
              <w:rPr>
                <w:color w:val="191919"/>
                <w:w w:val="110"/>
                <w:sz w:val="15"/>
              </w:rPr>
              <w:t>+4%</w:t>
            </w:r>
            <w:r>
              <w:rPr>
                <w:color w:val="191919"/>
                <w:spacing w:val="16"/>
                <w:w w:val="110"/>
                <w:sz w:val="15"/>
              </w:rPr>
              <w:t> </w:t>
            </w:r>
            <w:r>
              <w:rPr>
                <w:color w:val="191919"/>
                <w:spacing w:val="-2"/>
                <w:w w:val="110"/>
                <w:sz w:val="15"/>
              </w:rPr>
              <w:t>resistance</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10"/>
                <w:sz w:val="15"/>
              </w:rPr>
              <w:t>A8</w:t>
            </w:r>
          </w:p>
        </w:tc>
        <w:tc>
          <w:tcPr>
            <w:tcW w:w="2451" w:type="dxa"/>
            <w:shd w:val="clear" w:color="auto" w:fill="F4F6F9"/>
          </w:tcPr>
          <w:p>
            <w:pPr>
              <w:pStyle w:val="TableParagraph"/>
              <w:ind w:left="117"/>
              <w:rPr>
                <w:sz w:val="15"/>
              </w:rPr>
            </w:pPr>
            <w:r>
              <w:rPr>
                <w:color w:val="191919"/>
                <w:w w:val="105"/>
                <w:sz w:val="15"/>
              </w:rPr>
              <w:t>Armor</w:t>
            </w:r>
            <w:r>
              <w:rPr>
                <w:color w:val="191919"/>
                <w:spacing w:val="9"/>
                <w:w w:val="105"/>
                <w:sz w:val="15"/>
              </w:rPr>
              <w:t> </w:t>
            </w:r>
            <w:r>
              <w:rPr>
                <w:color w:val="191919"/>
                <w:w w:val="105"/>
                <w:sz w:val="15"/>
              </w:rPr>
              <w:t>Mastery</w:t>
            </w:r>
            <w:r>
              <w:rPr>
                <w:color w:val="191919"/>
                <w:spacing w:val="10"/>
                <w:w w:val="105"/>
                <w:sz w:val="15"/>
              </w:rPr>
              <w:t> </w:t>
            </w:r>
            <w:r>
              <w:rPr>
                <w:color w:val="191919"/>
                <w:spacing w:val="-5"/>
                <w:w w:val="105"/>
                <w:sz w:val="15"/>
              </w:rPr>
              <w:t>III</w:t>
            </w:r>
          </w:p>
        </w:tc>
        <w:tc>
          <w:tcPr>
            <w:tcW w:w="3187" w:type="dxa"/>
            <w:shd w:val="clear" w:color="auto" w:fill="F4F6F9"/>
          </w:tcPr>
          <w:p>
            <w:pPr>
              <w:pStyle w:val="TableParagraph"/>
              <w:ind w:left="114"/>
              <w:rPr>
                <w:sz w:val="15"/>
              </w:rPr>
            </w:pPr>
            <w:r>
              <w:rPr>
                <w:color w:val="191919"/>
                <w:w w:val="110"/>
                <w:sz w:val="15"/>
              </w:rPr>
              <w:t>+1</w:t>
            </w:r>
            <w:r>
              <w:rPr>
                <w:color w:val="191919"/>
                <w:spacing w:val="3"/>
                <w:w w:val="110"/>
                <w:sz w:val="15"/>
              </w:rPr>
              <w:t> </w:t>
            </w:r>
            <w:r>
              <w:rPr>
                <w:color w:val="191919"/>
                <w:w w:val="110"/>
                <w:sz w:val="15"/>
              </w:rPr>
              <w:t>armor</w:t>
            </w:r>
            <w:r>
              <w:rPr>
                <w:color w:val="191919"/>
                <w:spacing w:val="3"/>
                <w:w w:val="110"/>
                <w:sz w:val="15"/>
              </w:rPr>
              <w:t> </w:t>
            </w:r>
            <w:r>
              <w:rPr>
                <w:color w:val="191919"/>
                <w:spacing w:val="-2"/>
                <w:w w:val="110"/>
                <w:sz w:val="15"/>
              </w:rPr>
              <w:t>toughness</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10"/>
                <w:sz w:val="15"/>
              </w:rPr>
              <w:t>A9</w:t>
            </w:r>
          </w:p>
        </w:tc>
        <w:tc>
          <w:tcPr>
            <w:tcW w:w="2451" w:type="dxa"/>
          </w:tcPr>
          <w:p>
            <w:pPr>
              <w:pStyle w:val="TableParagraph"/>
              <w:ind w:left="117"/>
              <w:rPr>
                <w:sz w:val="15"/>
              </w:rPr>
            </w:pPr>
            <w:r>
              <w:rPr>
                <w:color w:val="191919"/>
                <w:w w:val="105"/>
                <w:sz w:val="15"/>
              </w:rPr>
              <w:t>Enduring</w:t>
            </w:r>
            <w:r>
              <w:rPr>
                <w:color w:val="191919"/>
                <w:spacing w:val="12"/>
                <w:w w:val="105"/>
                <w:sz w:val="15"/>
              </w:rPr>
              <w:t> </w:t>
            </w:r>
            <w:r>
              <w:rPr>
                <w:color w:val="191919"/>
                <w:w w:val="105"/>
                <w:sz w:val="15"/>
              </w:rPr>
              <w:t>Body</w:t>
            </w:r>
            <w:r>
              <w:rPr>
                <w:color w:val="191919"/>
                <w:spacing w:val="13"/>
                <w:w w:val="105"/>
                <w:sz w:val="15"/>
              </w:rPr>
              <w:t> </w:t>
            </w:r>
            <w:r>
              <w:rPr>
                <w:color w:val="191919"/>
                <w:spacing w:val="-5"/>
                <w:w w:val="105"/>
                <w:sz w:val="15"/>
              </w:rPr>
              <w:t>IV</w:t>
            </w:r>
          </w:p>
        </w:tc>
        <w:tc>
          <w:tcPr>
            <w:tcW w:w="3187" w:type="dxa"/>
          </w:tcPr>
          <w:p>
            <w:pPr>
              <w:pStyle w:val="TableParagraph"/>
              <w:ind w:left="114"/>
              <w:rPr>
                <w:sz w:val="15"/>
              </w:rPr>
            </w:pPr>
            <w:r>
              <w:rPr>
                <w:color w:val="191919"/>
                <w:w w:val="105"/>
                <w:sz w:val="15"/>
              </w:rPr>
              <w:t>+8</w:t>
            </w:r>
            <w:r>
              <w:rPr>
                <w:color w:val="191919"/>
                <w:spacing w:val="21"/>
                <w:w w:val="105"/>
                <w:sz w:val="15"/>
              </w:rPr>
              <w:t> </w:t>
            </w:r>
            <w:r>
              <w:rPr>
                <w:color w:val="191919"/>
                <w:w w:val="105"/>
                <w:sz w:val="15"/>
              </w:rPr>
              <w:t>max</w:t>
            </w:r>
            <w:r>
              <w:rPr>
                <w:color w:val="191919"/>
                <w:spacing w:val="21"/>
                <w:w w:val="105"/>
                <w:sz w:val="15"/>
              </w:rPr>
              <w:t> </w:t>
            </w:r>
            <w:r>
              <w:rPr>
                <w:color w:val="191919"/>
                <w:spacing w:val="-5"/>
                <w:w w:val="105"/>
                <w:sz w:val="15"/>
              </w:rPr>
              <w:t>HP</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571" w:hRule="atLeast"/>
        </w:trPr>
        <w:tc>
          <w:tcPr>
            <w:tcW w:w="2451" w:type="dxa"/>
            <w:shd w:val="clear" w:color="auto" w:fill="F4F6F9"/>
          </w:tcPr>
          <w:p>
            <w:pPr>
              <w:pStyle w:val="TableParagraph"/>
              <w:spacing w:before="13"/>
              <w:ind w:left="0"/>
              <w:rPr>
                <w:sz w:val="10"/>
              </w:rPr>
            </w:pPr>
          </w:p>
          <w:p>
            <w:pPr>
              <w:pStyle w:val="TableParagraph"/>
              <w:spacing w:before="0"/>
              <w:rPr>
                <w:rFonts w:ascii="Arial"/>
                <w:b/>
                <w:sz w:val="15"/>
              </w:rPr>
            </w:pPr>
            <w:r>
              <w:rPr>
                <w:rFonts w:ascii="Arial"/>
                <w:b/>
                <w:color w:val="19395B"/>
                <w:w w:val="110"/>
                <w:sz w:val="15"/>
              </w:rPr>
              <w:t>A-</w:t>
            </w:r>
            <w:r>
              <w:rPr>
                <w:rFonts w:ascii="Arial"/>
                <w:b/>
                <w:color w:val="19395B"/>
                <w:spacing w:val="-5"/>
                <w:w w:val="110"/>
                <w:sz w:val="15"/>
              </w:rPr>
              <w:t>CAP</w:t>
            </w:r>
          </w:p>
        </w:tc>
        <w:tc>
          <w:tcPr>
            <w:tcW w:w="2451" w:type="dxa"/>
            <w:shd w:val="clear" w:color="auto" w:fill="F4F6F9"/>
          </w:tcPr>
          <w:p>
            <w:pPr>
              <w:pStyle w:val="TableParagraph"/>
              <w:spacing w:before="13"/>
              <w:ind w:left="0"/>
              <w:rPr>
                <w:sz w:val="10"/>
              </w:rPr>
            </w:pPr>
          </w:p>
          <w:p>
            <w:pPr>
              <w:pStyle w:val="TableParagraph"/>
              <w:spacing w:before="0"/>
              <w:ind w:left="117"/>
              <w:rPr>
                <w:rFonts w:ascii="Arial"/>
                <w:b/>
                <w:sz w:val="15"/>
              </w:rPr>
            </w:pPr>
            <w:r>
              <w:rPr>
                <w:rFonts w:ascii="Arial"/>
                <w:b/>
                <w:color w:val="19395B"/>
                <w:spacing w:val="-2"/>
                <w:w w:val="120"/>
                <w:sz w:val="15"/>
              </w:rPr>
              <w:t>Unbreakable</w:t>
            </w:r>
          </w:p>
        </w:tc>
        <w:tc>
          <w:tcPr>
            <w:tcW w:w="3187" w:type="dxa"/>
            <w:shd w:val="clear" w:color="auto" w:fill="F4F6F9"/>
          </w:tcPr>
          <w:p>
            <w:pPr>
              <w:pStyle w:val="TableParagraph"/>
              <w:spacing w:before="87"/>
              <w:ind w:left="114"/>
              <w:rPr>
                <w:rFonts w:ascii="Arial"/>
                <w:b/>
                <w:sz w:val="15"/>
              </w:rPr>
            </w:pPr>
            <w:r>
              <w:rPr>
                <w:rFonts w:ascii="Arial"/>
                <w:b/>
                <w:color w:val="19395B"/>
                <w:w w:val="120"/>
                <w:sz w:val="15"/>
              </w:rPr>
              <w:t>+10</w:t>
            </w:r>
            <w:r>
              <w:rPr>
                <w:rFonts w:ascii="Arial"/>
                <w:b/>
                <w:color w:val="19395B"/>
                <w:spacing w:val="4"/>
                <w:w w:val="120"/>
                <w:sz w:val="15"/>
              </w:rPr>
              <w:t> </w:t>
            </w:r>
            <w:r>
              <w:rPr>
                <w:rFonts w:ascii="Arial"/>
                <w:b/>
                <w:color w:val="19395B"/>
                <w:w w:val="120"/>
                <w:sz w:val="15"/>
              </w:rPr>
              <w:t>max</w:t>
            </w:r>
            <w:r>
              <w:rPr>
                <w:rFonts w:ascii="Arial"/>
                <w:b/>
                <w:color w:val="19395B"/>
                <w:spacing w:val="5"/>
                <w:w w:val="120"/>
                <w:sz w:val="15"/>
              </w:rPr>
              <w:t> </w:t>
            </w:r>
            <w:r>
              <w:rPr>
                <w:rFonts w:ascii="Arial"/>
                <w:b/>
                <w:color w:val="19395B"/>
                <w:w w:val="120"/>
                <w:sz w:val="15"/>
              </w:rPr>
              <w:t>HP,</w:t>
            </w:r>
            <w:r>
              <w:rPr>
                <w:rFonts w:ascii="Arial"/>
                <w:b/>
                <w:color w:val="19395B"/>
                <w:spacing w:val="5"/>
                <w:w w:val="120"/>
                <w:sz w:val="15"/>
              </w:rPr>
              <w:t> </w:t>
            </w:r>
            <w:r>
              <w:rPr>
                <w:rFonts w:ascii="Arial"/>
                <w:b/>
                <w:color w:val="19395B"/>
                <w:w w:val="120"/>
                <w:sz w:val="15"/>
              </w:rPr>
              <w:t>+2</w:t>
            </w:r>
            <w:r>
              <w:rPr>
                <w:rFonts w:ascii="Arial"/>
                <w:b/>
                <w:color w:val="19395B"/>
                <w:spacing w:val="5"/>
                <w:w w:val="120"/>
                <w:sz w:val="15"/>
              </w:rPr>
              <w:t> </w:t>
            </w:r>
            <w:r>
              <w:rPr>
                <w:rFonts w:ascii="Arial"/>
                <w:b/>
                <w:color w:val="19395B"/>
                <w:w w:val="120"/>
                <w:sz w:val="15"/>
              </w:rPr>
              <w:t>armor</w:t>
            </w:r>
            <w:r>
              <w:rPr>
                <w:rFonts w:ascii="Arial"/>
                <w:b/>
                <w:color w:val="19395B"/>
                <w:spacing w:val="5"/>
                <w:w w:val="120"/>
                <w:sz w:val="15"/>
              </w:rPr>
              <w:t> </w:t>
            </w:r>
            <w:r>
              <w:rPr>
                <w:rFonts w:ascii="Arial"/>
                <w:b/>
                <w:color w:val="19395B"/>
                <w:spacing w:val="-2"/>
                <w:w w:val="120"/>
                <w:sz w:val="15"/>
              </w:rPr>
              <w:t>toughness,</w:t>
            </w:r>
          </w:p>
          <w:p>
            <w:pPr>
              <w:pStyle w:val="TableParagraph"/>
              <w:spacing w:before="47"/>
              <w:ind w:left="114"/>
              <w:rPr>
                <w:rFonts w:ascii="Arial"/>
                <w:b/>
                <w:sz w:val="15"/>
              </w:rPr>
            </w:pPr>
            <w:r>
              <w:rPr>
                <w:rFonts w:ascii="Arial"/>
                <w:b/>
                <w:color w:val="19395B"/>
                <w:w w:val="120"/>
                <w:sz w:val="15"/>
              </w:rPr>
              <w:t>+6%</w:t>
            </w:r>
            <w:r>
              <w:rPr>
                <w:rFonts w:ascii="Arial"/>
                <w:b/>
                <w:color w:val="19395B"/>
                <w:spacing w:val="7"/>
                <w:w w:val="120"/>
                <w:sz w:val="15"/>
              </w:rPr>
              <w:t> </w:t>
            </w:r>
            <w:r>
              <w:rPr>
                <w:rFonts w:ascii="Arial"/>
                <w:b/>
                <w:color w:val="19395B"/>
                <w:w w:val="120"/>
                <w:sz w:val="15"/>
              </w:rPr>
              <w:t>all</w:t>
            </w:r>
            <w:r>
              <w:rPr>
                <w:rFonts w:ascii="Arial"/>
                <w:b/>
                <w:color w:val="19395B"/>
                <w:spacing w:val="8"/>
                <w:w w:val="120"/>
                <w:sz w:val="15"/>
              </w:rPr>
              <w:t> </w:t>
            </w:r>
            <w:r>
              <w:rPr>
                <w:rFonts w:ascii="Arial"/>
                <w:b/>
                <w:color w:val="19395B"/>
                <w:spacing w:val="-2"/>
                <w:w w:val="120"/>
                <w:sz w:val="15"/>
              </w:rPr>
              <w:t>resistance</w:t>
            </w:r>
          </w:p>
        </w:tc>
        <w:tc>
          <w:tcPr>
            <w:tcW w:w="2445" w:type="dxa"/>
            <w:tcBorders>
              <w:right w:val="single" w:sz="2" w:space="0" w:color="DCDCDC"/>
            </w:tcBorders>
            <w:shd w:val="clear" w:color="auto" w:fill="F4F6F9"/>
          </w:tcPr>
          <w:p>
            <w:pPr>
              <w:pStyle w:val="TableParagraph"/>
              <w:spacing w:before="13"/>
              <w:ind w:left="0"/>
              <w:rPr>
                <w:sz w:val="10"/>
              </w:rPr>
            </w:pPr>
          </w:p>
          <w:p>
            <w:pPr>
              <w:pStyle w:val="TableParagraph"/>
              <w:spacing w:before="0"/>
              <w:ind w:left="122"/>
              <w:rPr>
                <w:rFonts w:ascii="Arial"/>
                <w:b/>
                <w:sz w:val="15"/>
              </w:rPr>
            </w:pPr>
            <w:r>
              <w:rPr>
                <w:rFonts w:ascii="Arial"/>
                <w:b/>
                <w:color w:val="19395B"/>
                <w:w w:val="124"/>
                <w:sz w:val="15"/>
              </w:rPr>
              <w:t>2</w:t>
            </w:r>
          </w:p>
        </w:tc>
      </w:tr>
    </w:tbl>
    <w:p>
      <w:pPr>
        <w:spacing w:line="314" w:lineRule="auto" w:before="123"/>
        <w:ind w:left="115" w:right="322" w:firstLine="0"/>
        <w:jc w:val="left"/>
        <w:rPr>
          <w:rFonts w:ascii="Arial"/>
          <w:i/>
          <w:sz w:val="16"/>
        </w:rPr>
      </w:pPr>
      <w:r>
        <w:rPr>
          <w:rFonts w:ascii="Arial"/>
          <w:i/>
          <w:color w:val="191919"/>
          <w:w w:val="115"/>
          <w:sz w:val="16"/>
        </w:rPr>
        <w:t>Branch A total (with capstone): +38 max HP, +5 armor toughness, +14% resistance Full tree (trunk + A): +46 max HP (+23</w:t>
      </w:r>
      <w:r>
        <w:rPr>
          <w:rFonts w:ascii="Arial"/>
          <w:i/>
          <w:color w:val="191919"/>
          <w:w w:val="115"/>
          <w:sz w:val="16"/>
        </w:rPr>
        <w:t> </w:t>
      </w:r>
      <w:r>
        <w:rPr>
          <w:rFonts w:ascii="Arial"/>
          <w:i/>
          <w:color w:val="191919"/>
          <w:spacing w:val="-2"/>
          <w:w w:val="120"/>
          <w:sz w:val="16"/>
        </w:rPr>
        <w:t>hearts),</w:t>
      </w:r>
      <w:r>
        <w:rPr>
          <w:rFonts w:ascii="Arial"/>
          <w:i/>
          <w:color w:val="191919"/>
          <w:spacing w:val="-7"/>
          <w:w w:val="120"/>
          <w:sz w:val="16"/>
        </w:rPr>
        <w:t> </w:t>
      </w:r>
      <w:r>
        <w:rPr>
          <w:rFonts w:ascii="Arial"/>
          <w:i/>
          <w:color w:val="191919"/>
          <w:spacing w:val="-2"/>
          <w:w w:val="120"/>
          <w:sz w:val="16"/>
        </w:rPr>
        <w:t>+5</w:t>
      </w:r>
      <w:r>
        <w:rPr>
          <w:rFonts w:ascii="Arial"/>
          <w:i/>
          <w:color w:val="191919"/>
          <w:spacing w:val="-7"/>
          <w:w w:val="120"/>
          <w:sz w:val="16"/>
        </w:rPr>
        <w:t> </w:t>
      </w:r>
      <w:r>
        <w:rPr>
          <w:rFonts w:ascii="Arial"/>
          <w:i/>
          <w:color w:val="191919"/>
          <w:spacing w:val="-2"/>
          <w:w w:val="120"/>
          <w:sz w:val="16"/>
        </w:rPr>
        <w:t>armor</w:t>
      </w:r>
      <w:r>
        <w:rPr>
          <w:rFonts w:ascii="Arial"/>
          <w:i/>
          <w:color w:val="191919"/>
          <w:spacing w:val="-7"/>
          <w:w w:val="120"/>
          <w:sz w:val="16"/>
        </w:rPr>
        <w:t> </w:t>
      </w:r>
      <w:r>
        <w:rPr>
          <w:rFonts w:ascii="Arial"/>
          <w:i/>
          <w:color w:val="191919"/>
          <w:spacing w:val="-2"/>
          <w:w w:val="120"/>
          <w:sz w:val="16"/>
        </w:rPr>
        <w:t>toughness,</w:t>
      </w:r>
      <w:r>
        <w:rPr>
          <w:rFonts w:ascii="Arial"/>
          <w:i/>
          <w:color w:val="191919"/>
          <w:spacing w:val="-7"/>
          <w:w w:val="120"/>
          <w:sz w:val="16"/>
        </w:rPr>
        <w:t> </w:t>
      </w:r>
      <w:r>
        <w:rPr>
          <w:rFonts w:ascii="Arial"/>
          <w:i/>
          <w:color w:val="191919"/>
          <w:spacing w:val="-2"/>
          <w:w w:val="120"/>
          <w:sz w:val="16"/>
        </w:rPr>
        <w:t>+22%</w:t>
      </w:r>
      <w:r>
        <w:rPr>
          <w:rFonts w:ascii="Arial"/>
          <w:i/>
          <w:color w:val="191919"/>
          <w:spacing w:val="-7"/>
          <w:w w:val="120"/>
          <w:sz w:val="16"/>
        </w:rPr>
        <w:t> </w:t>
      </w:r>
      <w:r>
        <w:rPr>
          <w:rFonts w:ascii="Arial"/>
          <w:i/>
          <w:color w:val="191919"/>
          <w:spacing w:val="-2"/>
          <w:w w:val="120"/>
          <w:sz w:val="16"/>
        </w:rPr>
        <w:t>all</w:t>
      </w:r>
      <w:r>
        <w:rPr>
          <w:rFonts w:ascii="Arial"/>
          <w:i/>
          <w:color w:val="191919"/>
          <w:spacing w:val="-7"/>
          <w:w w:val="120"/>
          <w:sz w:val="16"/>
        </w:rPr>
        <w:t> </w:t>
      </w:r>
      <w:r>
        <w:rPr>
          <w:rFonts w:ascii="Arial"/>
          <w:i/>
          <w:color w:val="191919"/>
          <w:spacing w:val="-2"/>
          <w:w w:val="120"/>
          <w:sz w:val="16"/>
        </w:rPr>
        <w:t>resistance,</w:t>
      </w:r>
      <w:r>
        <w:rPr>
          <w:rFonts w:ascii="Arial"/>
          <w:i/>
          <w:color w:val="191919"/>
          <w:spacing w:val="-7"/>
          <w:w w:val="120"/>
          <w:sz w:val="16"/>
        </w:rPr>
        <w:t> </w:t>
      </w:r>
      <w:r>
        <w:rPr>
          <w:rFonts w:ascii="Arial"/>
          <w:i/>
          <w:color w:val="191919"/>
          <w:spacing w:val="-2"/>
          <w:w w:val="120"/>
          <w:sz w:val="16"/>
        </w:rPr>
        <w:t>+10%</w:t>
      </w:r>
      <w:r>
        <w:rPr>
          <w:rFonts w:ascii="Arial"/>
          <w:i/>
          <w:color w:val="191919"/>
          <w:spacing w:val="-7"/>
          <w:w w:val="120"/>
          <w:sz w:val="16"/>
        </w:rPr>
        <w:t> </w:t>
      </w:r>
      <w:r>
        <w:rPr>
          <w:rFonts w:ascii="Arial"/>
          <w:i/>
          <w:color w:val="191919"/>
          <w:spacing w:val="-2"/>
          <w:w w:val="120"/>
          <w:sz w:val="16"/>
        </w:rPr>
        <w:t>healing</w:t>
      </w:r>
      <w:r>
        <w:rPr>
          <w:rFonts w:ascii="Arial"/>
          <w:i/>
          <w:color w:val="191919"/>
          <w:spacing w:val="-7"/>
          <w:w w:val="120"/>
          <w:sz w:val="16"/>
        </w:rPr>
        <w:t> </w:t>
      </w:r>
      <w:r>
        <w:rPr>
          <w:rFonts w:ascii="Arial"/>
          <w:i/>
          <w:color w:val="191919"/>
          <w:spacing w:val="-2"/>
          <w:w w:val="120"/>
          <w:sz w:val="16"/>
        </w:rPr>
        <w:t>received,</w:t>
      </w:r>
      <w:r>
        <w:rPr>
          <w:rFonts w:ascii="Arial"/>
          <w:i/>
          <w:color w:val="191919"/>
          <w:spacing w:val="-7"/>
          <w:w w:val="120"/>
          <w:sz w:val="16"/>
        </w:rPr>
        <w:t> </w:t>
      </w:r>
      <w:r>
        <w:rPr>
          <w:rFonts w:ascii="Arial"/>
          <w:i/>
          <w:color w:val="191919"/>
          <w:spacing w:val="-2"/>
          <w:w w:val="120"/>
          <w:sz w:val="16"/>
        </w:rPr>
        <w:t>+30%</w:t>
      </w:r>
      <w:r>
        <w:rPr>
          <w:rFonts w:ascii="Arial"/>
          <w:i/>
          <w:color w:val="191919"/>
          <w:spacing w:val="-7"/>
          <w:w w:val="120"/>
          <w:sz w:val="16"/>
        </w:rPr>
        <w:t> </w:t>
      </w:r>
      <w:r>
        <w:rPr>
          <w:rFonts w:ascii="Arial"/>
          <w:i/>
          <w:color w:val="191919"/>
          <w:spacing w:val="-2"/>
          <w:w w:val="120"/>
          <w:sz w:val="16"/>
        </w:rPr>
        <w:t>KB</w:t>
      </w:r>
      <w:r>
        <w:rPr>
          <w:rFonts w:ascii="Arial"/>
          <w:i/>
          <w:color w:val="191919"/>
          <w:spacing w:val="-7"/>
          <w:w w:val="120"/>
          <w:sz w:val="16"/>
        </w:rPr>
        <w:t> </w:t>
      </w:r>
      <w:r>
        <w:rPr>
          <w:rFonts w:ascii="Arial"/>
          <w:i/>
          <w:color w:val="191919"/>
          <w:spacing w:val="-2"/>
          <w:w w:val="120"/>
          <w:sz w:val="16"/>
        </w:rPr>
        <w:t>resistance</w:t>
      </w:r>
    </w:p>
    <w:p>
      <w:pPr>
        <w:pStyle w:val="BodyText"/>
        <w:spacing w:before="5"/>
        <w:rPr>
          <w:rFonts w:ascii="Arial"/>
          <w:i/>
          <w:sz w:val="19"/>
        </w:rPr>
      </w:pPr>
    </w:p>
    <w:p>
      <w:pPr>
        <w:pStyle w:val="Heading3"/>
      </w:pPr>
      <w:r>
        <w:rPr>
          <w:color w:val="2B5E89"/>
          <w:spacing w:val="-2"/>
          <w:w w:val="120"/>
        </w:rPr>
        <w:t>Branch</w:t>
      </w:r>
      <w:r>
        <w:rPr>
          <w:color w:val="2B5E89"/>
          <w:spacing w:val="-12"/>
          <w:w w:val="120"/>
        </w:rPr>
        <w:t> </w:t>
      </w:r>
      <w:r>
        <w:rPr>
          <w:color w:val="2B5E89"/>
          <w:spacing w:val="-2"/>
          <w:w w:val="120"/>
        </w:rPr>
        <w:t>B:</w:t>
      </w:r>
      <w:r>
        <w:rPr>
          <w:color w:val="2B5E89"/>
          <w:spacing w:val="-13"/>
          <w:w w:val="120"/>
        </w:rPr>
        <w:t> </w:t>
      </w:r>
      <w:r>
        <w:rPr>
          <w:color w:val="2B5E89"/>
          <w:spacing w:val="-2"/>
          <w:w w:val="120"/>
        </w:rPr>
        <w:t>Survivor’s</w:t>
      </w:r>
      <w:r>
        <w:rPr>
          <w:color w:val="2B5E89"/>
          <w:spacing w:val="-13"/>
          <w:w w:val="120"/>
        </w:rPr>
        <w:t> </w:t>
      </w:r>
      <w:r>
        <w:rPr>
          <w:color w:val="2B5E89"/>
          <w:spacing w:val="-2"/>
          <w:w w:val="120"/>
        </w:rPr>
        <w:t>Path</w:t>
      </w:r>
      <w:r>
        <w:rPr>
          <w:color w:val="2B5E89"/>
          <w:spacing w:val="-12"/>
          <w:w w:val="120"/>
        </w:rPr>
        <w:t> </w:t>
      </w:r>
      <w:r>
        <w:rPr>
          <w:color w:val="2B5E89"/>
          <w:spacing w:val="-2"/>
          <w:w w:val="120"/>
        </w:rPr>
        <w:t>(Sustain</w:t>
      </w:r>
      <w:r>
        <w:rPr>
          <w:color w:val="2B5E89"/>
          <w:spacing w:val="-11"/>
          <w:w w:val="120"/>
        </w:rPr>
        <w:t> </w:t>
      </w:r>
      <w:r>
        <w:rPr>
          <w:color w:val="2B5E89"/>
          <w:spacing w:val="-2"/>
          <w:w w:val="120"/>
        </w:rPr>
        <w:t>&amp;</w:t>
      </w:r>
      <w:r>
        <w:rPr>
          <w:color w:val="2B5E89"/>
          <w:spacing w:val="-12"/>
          <w:w w:val="120"/>
        </w:rPr>
        <w:t> </w:t>
      </w:r>
      <w:r>
        <w:rPr>
          <w:color w:val="2B5E89"/>
          <w:spacing w:val="-2"/>
          <w:w w:val="120"/>
        </w:rPr>
        <w:t>Recovery)</w:t>
      </w:r>
    </w:p>
    <w:p>
      <w:pPr>
        <w:pStyle w:val="BodyText"/>
        <w:spacing w:before="8"/>
        <w:rPr>
          <w:rFonts w:ascii="Arial"/>
          <w:b/>
          <w:sz w:val="5"/>
        </w:rPr>
      </w:pPr>
      <w:r>
        <w:rPr/>
        <mc:AlternateContent>
          <mc:Choice Requires="wps">
            <w:drawing>
              <wp:anchor distT="0" distB="0" distL="0" distR="0" allowOverlap="1" layoutInCell="1" locked="0" behindDoc="1" simplePos="0" relativeHeight="487878656">
                <wp:simplePos x="0" y="0"/>
                <wp:positionH relativeFrom="page">
                  <wp:posOffset>428625</wp:posOffset>
                </wp:positionH>
                <wp:positionV relativeFrom="paragraph">
                  <wp:posOffset>56860</wp:posOffset>
                </wp:positionV>
                <wp:extent cx="6693534" cy="7620"/>
                <wp:effectExtent l="0" t="0" r="0" b="0"/>
                <wp:wrapTopAndBottom/>
                <wp:docPr id="1289" name="Graphic 1289"/>
                <wp:cNvGraphicFramePr>
                  <a:graphicFrameLocks/>
                </wp:cNvGraphicFramePr>
                <a:graphic>
                  <a:graphicData uri="http://schemas.microsoft.com/office/word/2010/wordprocessingShape">
                    <wps:wsp>
                      <wps:cNvPr id="1289" name="Graphic 128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7215pt;width:527.039970pt;height:.575371pt;mso-position-horizontal-relative:page;mso-position-vertical-relative:paragraph;z-index:-15437824;mso-wrap-distance-left:0;mso-wrap-distance-right:0" id="docshape1289" filled="true" fillcolor="#dcdcdc" stroked="false">
                <v:fill type="solid"/>
                <w10:wrap type="topAndBottom"/>
              </v:rect>
            </w:pict>
          </mc:Fallback>
        </mc:AlternateContent>
      </w:r>
    </w:p>
    <w:p>
      <w:pPr>
        <w:pStyle w:val="BodyText"/>
        <w:spacing w:line="192" w:lineRule="auto" w:before="100"/>
        <w:ind w:left="115"/>
      </w:pPr>
      <w:r>
        <w:rPr>
          <w:color w:val="191919"/>
          <w:w w:val="110"/>
        </w:rPr>
        <w:t>Focus:</w:t>
      </w:r>
      <w:r>
        <w:rPr>
          <w:color w:val="191919"/>
          <w:spacing w:val="-7"/>
          <w:w w:val="110"/>
        </w:rPr>
        <w:t> </w:t>
      </w:r>
      <w:r>
        <w:rPr>
          <w:color w:val="191919"/>
          <w:w w:val="110"/>
        </w:rPr>
        <w:t>Healing,</w:t>
      </w:r>
      <w:r>
        <w:rPr>
          <w:color w:val="191919"/>
          <w:spacing w:val="-7"/>
          <w:w w:val="110"/>
        </w:rPr>
        <w:t> </w:t>
      </w:r>
      <w:r>
        <w:rPr>
          <w:color w:val="191919"/>
          <w:w w:val="110"/>
        </w:rPr>
        <w:t>regen,</w:t>
      </w:r>
      <w:r>
        <w:rPr>
          <w:color w:val="191919"/>
          <w:spacing w:val="-7"/>
          <w:w w:val="110"/>
        </w:rPr>
        <w:t> </w:t>
      </w:r>
      <w:r>
        <w:rPr>
          <w:color w:val="191919"/>
          <w:w w:val="110"/>
        </w:rPr>
        <w:t>sustain</w:t>
      </w:r>
      <w:r>
        <w:rPr>
          <w:color w:val="191919"/>
          <w:spacing w:val="-7"/>
          <w:w w:val="110"/>
        </w:rPr>
        <w:t> </w:t>
      </w:r>
      <w:r>
        <w:rPr>
          <w:color w:val="191919"/>
          <w:w w:val="110"/>
        </w:rPr>
        <w:t>in</w:t>
      </w:r>
      <w:r>
        <w:rPr>
          <w:color w:val="191919"/>
          <w:spacing w:val="-7"/>
          <w:w w:val="110"/>
        </w:rPr>
        <w:t> </w:t>
      </w:r>
      <w:r>
        <w:rPr>
          <w:color w:val="191919"/>
          <w:w w:val="110"/>
        </w:rPr>
        <w:t>extended</w:t>
      </w:r>
      <w:r>
        <w:rPr>
          <w:color w:val="191919"/>
          <w:spacing w:val="-7"/>
          <w:w w:val="110"/>
        </w:rPr>
        <w:t> </w:t>
      </w:r>
      <w:r>
        <w:rPr>
          <w:color w:val="191919"/>
          <w:w w:val="110"/>
        </w:rPr>
        <w:t>fights.</w:t>
      </w:r>
      <w:r>
        <w:rPr>
          <w:color w:val="191919"/>
          <w:spacing w:val="-7"/>
          <w:w w:val="110"/>
        </w:rPr>
        <w:t> </w:t>
      </w:r>
      <w:r>
        <w:rPr>
          <w:color w:val="191919"/>
          <w:w w:val="110"/>
        </w:rPr>
        <w:t>Synergizes</w:t>
      </w:r>
      <w:r>
        <w:rPr>
          <w:color w:val="191919"/>
          <w:spacing w:val="-7"/>
          <w:w w:val="110"/>
        </w:rPr>
        <w:t> </w:t>
      </w:r>
      <w:r>
        <w:rPr>
          <w:color w:val="191919"/>
          <w:w w:val="110"/>
        </w:rPr>
        <w:t>with</w:t>
      </w:r>
      <w:r>
        <w:rPr>
          <w:color w:val="191919"/>
          <w:spacing w:val="-7"/>
          <w:w w:val="110"/>
        </w:rPr>
        <w:t> </w:t>
      </w:r>
      <w:r>
        <w:rPr>
          <w:color w:val="191919"/>
          <w:w w:val="110"/>
        </w:rPr>
        <w:t>Berserker</w:t>
      </w:r>
      <w:r>
        <w:rPr>
          <w:color w:val="191919"/>
          <w:spacing w:val="-7"/>
          <w:w w:val="110"/>
        </w:rPr>
        <w:t> </w:t>
      </w:r>
      <w:r>
        <w:rPr>
          <w:color w:val="191919"/>
          <w:w w:val="110"/>
        </w:rPr>
        <w:t>(Bloodletting),</w:t>
      </w:r>
      <w:r>
        <w:rPr>
          <w:color w:val="191919"/>
          <w:spacing w:val="-7"/>
          <w:w w:val="110"/>
        </w:rPr>
        <w:t> </w:t>
      </w:r>
      <w:r>
        <w:rPr>
          <w:color w:val="191919"/>
          <w:w w:val="110"/>
        </w:rPr>
        <w:t>Paladin</w:t>
      </w:r>
      <w:r>
        <w:rPr>
          <w:color w:val="191919"/>
          <w:spacing w:val="-7"/>
          <w:w w:val="110"/>
        </w:rPr>
        <w:t> </w:t>
      </w:r>
      <w:r>
        <w:rPr>
          <w:color w:val="191919"/>
          <w:w w:val="110"/>
        </w:rPr>
        <w:t>(Divine</w:t>
      </w:r>
      <w:r>
        <w:rPr>
          <w:color w:val="191919"/>
          <w:spacing w:val="-7"/>
          <w:w w:val="110"/>
        </w:rPr>
        <w:t> </w:t>
      </w:r>
      <w:r>
        <w:rPr>
          <w:color w:val="191919"/>
          <w:w w:val="110"/>
        </w:rPr>
        <w:t>Resilience),</w:t>
      </w:r>
      <w:r>
        <w:rPr>
          <w:color w:val="191919"/>
          <w:spacing w:val="-7"/>
          <w:w w:val="110"/>
        </w:rPr>
        <w:t> </w:t>
      </w:r>
      <w:r>
        <w:rPr>
          <w:color w:val="191919"/>
          <w:w w:val="110"/>
        </w:rPr>
        <w:t>any</w:t>
      </w:r>
      <w:r>
        <w:rPr>
          <w:color w:val="191919"/>
          <w:spacing w:val="-7"/>
          <w:w w:val="110"/>
        </w:rPr>
        <w:t> </w:t>
      </w:r>
      <w:r>
        <w:rPr>
          <w:color w:val="191919"/>
          <w:w w:val="110"/>
        </w:rPr>
        <w:t>class doing Rift runs.</w:t>
      </w:r>
    </w:p>
    <w:p>
      <w:pPr>
        <w:pStyle w:val="BodyText"/>
        <w:spacing w:before="7"/>
        <w:rPr>
          <w:sz w:val="4"/>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451"/>
        <w:gridCol w:w="2451"/>
        <w:gridCol w:w="3187"/>
        <w:gridCol w:w="2445"/>
      </w:tblGrid>
      <w:tr>
        <w:trPr>
          <w:trHeight w:val="377" w:hRule="atLeast"/>
        </w:trPr>
        <w:tc>
          <w:tcPr>
            <w:tcW w:w="10534" w:type="dxa"/>
            <w:gridSpan w:val="4"/>
            <w:tcBorders>
              <w:top w:val="nil"/>
              <w:left w:val="nil"/>
              <w:right w:val="nil"/>
            </w:tcBorders>
            <w:shd w:val="clear" w:color="auto" w:fill="19395B"/>
          </w:tcPr>
          <w:p>
            <w:pPr>
              <w:pStyle w:val="TableParagraph"/>
              <w:tabs>
                <w:tab w:pos="2563" w:val="left" w:leader="none"/>
                <w:tab w:pos="5012" w:val="left" w:leader="none"/>
                <w:tab w:pos="8207" w:val="left" w:leader="none"/>
              </w:tabs>
              <w:spacing w:before="101"/>
              <w:ind w:left="115"/>
              <w:rPr>
                <w:rFonts w:ascii="Arial"/>
                <w:b/>
                <w:sz w:val="15"/>
              </w:rPr>
            </w:pPr>
            <w:r>
              <w:rPr>
                <w:rFonts w:ascii="Arial"/>
                <w:b/>
                <w:color w:val="FFFFFF"/>
                <w:spacing w:val="-4"/>
                <w:w w:val="120"/>
                <w:sz w:val="15"/>
              </w:rPr>
              <w:t>Node</w:t>
            </w:r>
            <w:r>
              <w:rPr>
                <w:rFonts w:ascii="Arial"/>
                <w:b/>
                <w:color w:val="FFFFFF"/>
                <w:sz w:val="15"/>
              </w:rPr>
              <w:tab/>
            </w:r>
            <w:r>
              <w:rPr>
                <w:rFonts w:ascii="Arial"/>
                <w:b/>
                <w:color w:val="FFFFFF"/>
                <w:spacing w:val="-4"/>
                <w:w w:val="120"/>
                <w:sz w:val="15"/>
              </w:rPr>
              <w:t>Name</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spacing w:val="-4"/>
                <w:w w:val="120"/>
                <w:sz w:val="15"/>
              </w:rPr>
              <w:t>Cost</w:t>
            </w:r>
          </w:p>
        </w:tc>
      </w:tr>
      <w:tr>
        <w:trPr>
          <w:trHeight w:val="353" w:hRule="atLeast"/>
        </w:trPr>
        <w:tc>
          <w:tcPr>
            <w:tcW w:w="2451" w:type="dxa"/>
          </w:tcPr>
          <w:p>
            <w:pPr>
              <w:pStyle w:val="TableParagraph"/>
              <w:rPr>
                <w:sz w:val="15"/>
              </w:rPr>
            </w:pPr>
            <w:r>
              <w:rPr>
                <w:color w:val="191919"/>
                <w:spacing w:val="-5"/>
                <w:w w:val="105"/>
                <w:sz w:val="15"/>
              </w:rPr>
              <w:t>B1</w:t>
            </w:r>
          </w:p>
        </w:tc>
        <w:tc>
          <w:tcPr>
            <w:tcW w:w="2451" w:type="dxa"/>
          </w:tcPr>
          <w:p>
            <w:pPr>
              <w:pStyle w:val="TableParagraph"/>
              <w:ind w:left="117"/>
              <w:rPr>
                <w:sz w:val="15"/>
              </w:rPr>
            </w:pPr>
            <w:r>
              <w:rPr>
                <w:color w:val="191919"/>
                <w:w w:val="105"/>
                <w:sz w:val="15"/>
              </w:rPr>
              <w:t>Recovery</w:t>
            </w:r>
            <w:r>
              <w:rPr>
                <w:color w:val="191919"/>
                <w:spacing w:val="29"/>
                <w:w w:val="105"/>
                <w:sz w:val="15"/>
              </w:rPr>
              <w:t> </w:t>
            </w:r>
            <w:r>
              <w:rPr>
                <w:color w:val="191919"/>
                <w:spacing w:val="-10"/>
                <w:w w:val="105"/>
                <w:sz w:val="15"/>
              </w:rPr>
              <w:t>I</w:t>
            </w:r>
          </w:p>
        </w:tc>
        <w:tc>
          <w:tcPr>
            <w:tcW w:w="3187" w:type="dxa"/>
          </w:tcPr>
          <w:p>
            <w:pPr>
              <w:pStyle w:val="TableParagraph"/>
              <w:ind w:left="114"/>
              <w:rPr>
                <w:sz w:val="15"/>
              </w:rPr>
            </w:pPr>
            <w:r>
              <w:rPr>
                <w:color w:val="191919"/>
                <w:w w:val="110"/>
                <w:sz w:val="15"/>
              </w:rPr>
              <w:t>+8%</w:t>
            </w:r>
            <w:r>
              <w:rPr>
                <w:color w:val="191919"/>
                <w:spacing w:val="2"/>
                <w:w w:val="110"/>
                <w:sz w:val="15"/>
              </w:rPr>
              <w:t> </w:t>
            </w:r>
            <w:r>
              <w:rPr>
                <w:color w:val="191919"/>
                <w:w w:val="110"/>
                <w:sz w:val="15"/>
              </w:rPr>
              <w:t>healing</w:t>
            </w:r>
            <w:r>
              <w:rPr>
                <w:color w:val="191919"/>
                <w:spacing w:val="2"/>
                <w:w w:val="110"/>
                <w:sz w:val="15"/>
              </w:rPr>
              <w:t> </w:t>
            </w:r>
            <w:r>
              <w:rPr>
                <w:color w:val="191919"/>
                <w:spacing w:val="-2"/>
                <w:w w:val="110"/>
                <w:sz w:val="15"/>
              </w:rPr>
              <w:t>received</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571" w:hRule="atLeast"/>
        </w:trPr>
        <w:tc>
          <w:tcPr>
            <w:tcW w:w="2451" w:type="dxa"/>
            <w:shd w:val="clear" w:color="auto" w:fill="F4F6F9"/>
          </w:tcPr>
          <w:p>
            <w:pPr>
              <w:pStyle w:val="TableParagraph"/>
              <w:spacing w:before="18"/>
              <w:ind w:left="0"/>
              <w:rPr>
                <w:sz w:val="7"/>
              </w:rPr>
            </w:pPr>
          </w:p>
          <w:p>
            <w:pPr>
              <w:pStyle w:val="TableParagraph"/>
              <w:spacing w:before="0"/>
              <w:rPr>
                <w:sz w:val="15"/>
              </w:rPr>
            </w:pPr>
            <w:r>
              <w:rPr>
                <w:color w:val="191919"/>
                <w:spacing w:val="-5"/>
                <w:w w:val="105"/>
                <w:sz w:val="15"/>
              </w:rPr>
              <w:t>B2</w:t>
            </w:r>
          </w:p>
        </w:tc>
        <w:tc>
          <w:tcPr>
            <w:tcW w:w="2451" w:type="dxa"/>
            <w:shd w:val="clear" w:color="auto" w:fill="F4F6F9"/>
          </w:tcPr>
          <w:p>
            <w:pPr>
              <w:pStyle w:val="TableParagraph"/>
              <w:spacing w:before="18"/>
              <w:ind w:left="0"/>
              <w:rPr>
                <w:sz w:val="7"/>
              </w:rPr>
            </w:pPr>
          </w:p>
          <w:p>
            <w:pPr>
              <w:pStyle w:val="TableParagraph"/>
              <w:spacing w:before="0"/>
              <w:ind w:left="117"/>
              <w:rPr>
                <w:sz w:val="15"/>
              </w:rPr>
            </w:pPr>
            <w:r>
              <w:rPr>
                <w:color w:val="191919"/>
                <w:w w:val="105"/>
                <w:sz w:val="15"/>
              </w:rPr>
              <w:t>Natural</w:t>
            </w:r>
            <w:r>
              <w:rPr>
                <w:color w:val="191919"/>
                <w:spacing w:val="9"/>
                <w:w w:val="105"/>
                <w:sz w:val="15"/>
              </w:rPr>
              <w:t> </w:t>
            </w:r>
            <w:r>
              <w:rPr>
                <w:color w:val="191919"/>
                <w:w w:val="105"/>
                <w:sz w:val="15"/>
              </w:rPr>
              <w:t>Regen</w:t>
            </w:r>
            <w:r>
              <w:rPr>
                <w:color w:val="191919"/>
                <w:spacing w:val="9"/>
                <w:w w:val="105"/>
                <w:sz w:val="15"/>
              </w:rPr>
              <w:t> </w:t>
            </w:r>
            <w:r>
              <w:rPr>
                <w:color w:val="191919"/>
                <w:spacing w:val="-10"/>
                <w:w w:val="105"/>
                <w:sz w:val="15"/>
              </w:rPr>
              <w:t>I</w:t>
            </w:r>
          </w:p>
        </w:tc>
        <w:tc>
          <w:tcPr>
            <w:tcW w:w="3187" w:type="dxa"/>
            <w:shd w:val="clear" w:color="auto" w:fill="F4F6F9"/>
          </w:tcPr>
          <w:p>
            <w:pPr>
              <w:pStyle w:val="TableParagraph"/>
              <w:spacing w:line="184" w:lineRule="auto" w:before="79"/>
              <w:ind w:left="114"/>
              <w:rPr>
                <w:sz w:val="15"/>
              </w:rPr>
            </w:pPr>
            <w:r>
              <w:rPr>
                <w:color w:val="191919"/>
                <w:spacing w:val="-2"/>
                <w:w w:val="110"/>
                <w:sz w:val="15"/>
              </w:rPr>
              <w:t>+0.5</w:t>
            </w:r>
            <w:r>
              <w:rPr>
                <w:color w:val="191919"/>
                <w:spacing w:val="-9"/>
                <w:w w:val="110"/>
                <w:sz w:val="15"/>
              </w:rPr>
              <w:t> </w:t>
            </w:r>
            <w:r>
              <w:rPr>
                <w:color w:val="191919"/>
                <w:spacing w:val="-2"/>
                <w:w w:val="110"/>
                <w:sz w:val="15"/>
              </w:rPr>
              <w:t>HP/5s</w:t>
            </w:r>
            <w:r>
              <w:rPr>
                <w:color w:val="191919"/>
                <w:spacing w:val="-9"/>
                <w:w w:val="110"/>
                <w:sz w:val="15"/>
              </w:rPr>
              <w:t> </w:t>
            </w:r>
            <w:r>
              <w:rPr>
                <w:color w:val="191919"/>
                <w:spacing w:val="-2"/>
                <w:w w:val="110"/>
                <w:sz w:val="15"/>
              </w:rPr>
              <w:t>base</w:t>
            </w:r>
            <w:r>
              <w:rPr>
                <w:color w:val="191919"/>
                <w:spacing w:val="-9"/>
                <w:w w:val="110"/>
                <w:sz w:val="15"/>
              </w:rPr>
              <w:t> </w:t>
            </w:r>
            <w:r>
              <w:rPr>
                <w:color w:val="191919"/>
                <w:spacing w:val="-2"/>
                <w:w w:val="110"/>
                <w:sz w:val="15"/>
              </w:rPr>
              <w:t>regen</w:t>
            </w:r>
            <w:r>
              <w:rPr>
                <w:color w:val="191919"/>
                <w:spacing w:val="-9"/>
                <w:w w:val="110"/>
                <w:sz w:val="15"/>
              </w:rPr>
              <w:t> </w:t>
            </w:r>
            <w:r>
              <w:rPr>
                <w:color w:val="191919"/>
                <w:spacing w:val="-2"/>
                <w:w w:val="110"/>
                <w:sz w:val="15"/>
              </w:rPr>
              <w:t>(command reward)</w:t>
            </w:r>
          </w:p>
        </w:tc>
        <w:tc>
          <w:tcPr>
            <w:tcW w:w="2445" w:type="dxa"/>
            <w:tcBorders>
              <w:right w:val="single" w:sz="2" w:space="0" w:color="DCDCDC"/>
            </w:tcBorders>
            <w:shd w:val="clear" w:color="auto" w:fill="F4F6F9"/>
          </w:tcPr>
          <w:p>
            <w:pPr>
              <w:pStyle w:val="TableParagraph"/>
              <w:spacing w:before="18"/>
              <w:ind w:left="0"/>
              <w:rPr>
                <w:sz w:val="7"/>
              </w:rPr>
            </w:pPr>
          </w:p>
          <w:p>
            <w:pPr>
              <w:pStyle w:val="TableParagraph"/>
              <w:spacing w:before="0"/>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05"/>
                <w:sz w:val="15"/>
              </w:rPr>
              <w:t>B3</w:t>
            </w:r>
          </w:p>
        </w:tc>
        <w:tc>
          <w:tcPr>
            <w:tcW w:w="2451" w:type="dxa"/>
          </w:tcPr>
          <w:p>
            <w:pPr>
              <w:pStyle w:val="TableParagraph"/>
              <w:ind w:left="117"/>
              <w:rPr>
                <w:sz w:val="15"/>
              </w:rPr>
            </w:pPr>
            <w:r>
              <w:rPr>
                <w:color w:val="191919"/>
                <w:w w:val="105"/>
                <w:sz w:val="15"/>
              </w:rPr>
              <w:t>Recovery</w:t>
            </w:r>
            <w:r>
              <w:rPr>
                <w:color w:val="191919"/>
                <w:spacing w:val="29"/>
                <w:w w:val="105"/>
                <w:sz w:val="15"/>
              </w:rPr>
              <w:t> </w:t>
            </w:r>
            <w:r>
              <w:rPr>
                <w:color w:val="191919"/>
                <w:spacing w:val="-5"/>
                <w:w w:val="105"/>
                <w:sz w:val="15"/>
              </w:rPr>
              <w:t>II</w:t>
            </w:r>
          </w:p>
        </w:tc>
        <w:tc>
          <w:tcPr>
            <w:tcW w:w="3187" w:type="dxa"/>
          </w:tcPr>
          <w:p>
            <w:pPr>
              <w:pStyle w:val="TableParagraph"/>
              <w:ind w:left="114"/>
              <w:rPr>
                <w:sz w:val="15"/>
              </w:rPr>
            </w:pPr>
            <w:r>
              <w:rPr>
                <w:color w:val="191919"/>
                <w:w w:val="110"/>
                <w:sz w:val="15"/>
              </w:rPr>
              <w:t>+8%</w:t>
            </w:r>
            <w:r>
              <w:rPr>
                <w:color w:val="191919"/>
                <w:spacing w:val="2"/>
                <w:w w:val="110"/>
                <w:sz w:val="15"/>
              </w:rPr>
              <w:t> </w:t>
            </w:r>
            <w:r>
              <w:rPr>
                <w:color w:val="191919"/>
                <w:w w:val="110"/>
                <w:sz w:val="15"/>
              </w:rPr>
              <w:t>healing</w:t>
            </w:r>
            <w:r>
              <w:rPr>
                <w:color w:val="191919"/>
                <w:spacing w:val="2"/>
                <w:w w:val="110"/>
                <w:sz w:val="15"/>
              </w:rPr>
              <w:t> </w:t>
            </w:r>
            <w:r>
              <w:rPr>
                <w:color w:val="191919"/>
                <w:spacing w:val="-2"/>
                <w:w w:val="110"/>
                <w:sz w:val="15"/>
              </w:rPr>
              <w:t>received</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05"/>
                <w:sz w:val="15"/>
              </w:rPr>
              <w:t>B4</w:t>
            </w:r>
          </w:p>
        </w:tc>
        <w:tc>
          <w:tcPr>
            <w:tcW w:w="2451" w:type="dxa"/>
            <w:shd w:val="clear" w:color="auto" w:fill="F4F6F9"/>
          </w:tcPr>
          <w:p>
            <w:pPr>
              <w:pStyle w:val="TableParagraph"/>
              <w:ind w:left="117"/>
              <w:rPr>
                <w:sz w:val="15"/>
              </w:rPr>
            </w:pPr>
            <w:r>
              <w:rPr>
                <w:color w:val="191919"/>
                <w:w w:val="105"/>
                <w:sz w:val="15"/>
              </w:rPr>
              <w:t>Stamina</w:t>
            </w:r>
            <w:r>
              <w:rPr>
                <w:color w:val="191919"/>
                <w:spacing w:val="12"/>
                <w:w w:val="105"/>
                <w:sz w:val="15"/>
              </w:rPr>
              <w:t> </w:t>
            </w:r>
            <w:r>
              <w:rPr>
                <w:color w:val="191919"/>
                <w:spacing w:val="-10"/>
                <w:w w:val="105"/>
                <w:sz w:val="15"/>
              </w:rPr>
              <w:t>I</w:t>
            </w:r>
          </w:p>
        </w:tc>
        <w:tc>
          <w:tcPr>
            <w:tcW w:w="3187" w:type="dxa"/>
            <w:shd w:val="clear" w:color="auto" w:fill="F4F6F9"/>
          </w:tcPr>
          <w:p>
            <w:pPr>
              <w:pStyle w:val="TableParagraph"/>
              <w:ind w:left="114"/>
              <w:rPr>
                <w:sz w:val="15"/>
              </w:rPr>
            </w:pPr>
            <w:r>
              <w:rPr>
                <w:color w:val="191919"/>
                <w:w w:val="110"/>
                <w:sz w:val="15"/>
              </w:rPr>
              <w:t>+1</w:t>
            </w:r>
            <w:r>
              <w:rPr>
                <w:color w:val="191919"/>
                <w:spacing w:val="-9"/>
                <w:w w:val="110"/>
                <w:sz w:val="15"/>
              </w:rPr>
              <w:t> </w:t>
            </w:r>
            <w:r>
              <w:rPr>
                <w:color w:val="191919"/>
                <w:w w:val="110"/>
                <w:sz w:val="15"/>
              </w:rPr>
              <w:t>stamina</w:t>
            </w:r>
            <w:r>
              <w:rPr>
                <w:color w:val="191919"/>
                <w:spacing w:val="-8"/>
                <w:w w:val="110"/>
                <w:sz w:val="15"/>
              </w:rPr>
              <w:t> </w:t>
            </w:r>
            <w:r>
              <w:rPr>
                <w:color w:val="191919"/>
                <w:w w:val="110"/>
                <w:sz w:val="15"/>
              </w:rPr>
              <w:t>(food</w:t>
            </w:r>
            <w:r>
              <w:rPr>
                <w:color w:val="191919"/>
                <w:spacing w:val="-8"/>
                <w:w w:val="110"/>
                <w:sz w:val="15"/>
              </w:rPr>
              <w:t> </w:t>
            </w:r>
            <w:r>
              <w:rPr>
                <w:color w:val="191919"/>
                <w:spacing w:val="-2"/>
                <w:w w:val="110"/>
                <w:sz w:val="15"/>
              </w:rPr>
              <w:t>efficiency)</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05"/>
                <w:sz w:val="15"/>
              </w:rPr>
              <w:t>B5</w:t>
            </w:r>
          </w:p>
        </w:tc>
        <w:tc>
          <w:tcPr>
            <w:tcW w:w="2451" w:type="dxa"/>
          </w:tcPr>
          <w:p>
            <w:pPr>
              <w:pStyle w:val="TableParagraph"/>
              <w:ind w:left="117"/>
              <w:rPr>
                <w:sz w:val="15"/>
              </w:rPr>
            </w:pPr>
            <w:r>
              <w:rPr>
                <w:color w:val="191919"/>
                <w:w w:val="105"/>
                <w:sz w:val="15"/>
              </w:rPr>
              <w:t>Natural</w:t>
            </w:r>
            <w:r>
              <w:rPr>
                <w:color w:val="191919"/>
                <w:spacing w:val="9"/>
                <w:w w:val="105"/>
                <w:sz w:val="15"/>
              </w:rPr>
              <w:t> </w:t>
            </w:r>
            <w:r>
              <w:rPr>
                <w:color w:val="191919"/>
                <w:w w:val="105"/>
                <w:sz w:val="15"/>
              </w:rPr>
              <w:t>Regen</w:t>
            </w:r>
            <w:r>
              <w:rPr>
                <w:color w:val="191919"/>
                <w:spacing w:val="9"/>
                <w:w w:val="105"/>
                <w:sz w:val="15"/>
              </w:rPr>
              <w:t> </w:t>
            </w:r>
            <w:r>
              <w:rPr>
                <w:color w:val="191919"/>
                <w:spacing w:val="-5"/>
                <w:w w:val="105"/>
                <w:sz w:val="15"/>
              </w:rPr>
              <w:t>II</w:t>
            </w:r>
          </w:p>
        </w:tc>
        <w:tc>
          <w:tcPr>
            <w:tcW w:w="3187" w:type="dxa"/>
          </w:tcPr>
          <w:p>
            <w:pPr>
              <w:pStyle w:val="TableParagraph"/>
              <w:ind w:left="114"/>
              <w:rPr>
                <w:sz w:val="15"/>
              </w:rPr>
            </w:pPr>
            <w:r>
              <w:rPr>
                <w:color w:val="191919"/>
                <w:sz w:val="15"/>
              </w:rPr>
              <w:t>+0.5</w:t>
            </w:r>
            <w:r>
              <w:rPr>
                <w:color w:val="191919"/>
                <w:spacing w:val="18"/>
                <w:sz w:val="15"/>
              </w:rPr>
              <w:t> </w:t>
            </w:r>
            <w:r>
              <w:rPr>
                <w:color w:val="191919"/>
                <w:sz w:val="15"/>
              </w:rPr>
              <w:t>HP/5s</w:t>
            </w:r>
            <w:r>
              <w:rPr>
                <w:color w:val="191919"/>
                <w:spacing w:val="18"/>
                <w:sz w:val="15"/>
              </w:rPr>
              <w:t> </w:t>
            </w:r>
            <w:r>
              <w:rPr>
                <w:color w:val="191919"/>
                <w:sz w:val="15"/>
              </w:rPr>
              <w:t>base</w:t>
            </w:r>
            <w:r>
              <w:rPr>
                <w:color w:val="191919"/>
                <w:spacing w:val="19"/>
                <w:sz w:val="15"/>
              </w:rPr>
              <w:t> </w:t>
            </w:r>
            <w:r>
              <w:rPr>
                <w:color w:val="191919"/>
                <w:spacing w:val="-2"/>
                <w:sz w:val="15"/>
              </w:rPr>
              <w:t>regen</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43" w:hRule="atLeast"/>
        </w:trPr>
        <w:tc>
          <w:tcPr>
            <w:tcW w:w="2451" w:type="dxa"/>
            <w:tcBorders>
              <w:bottom w:val="nil"/>
            </w:tcBorders>
            <w:shd w:val="clear" w:color="auto" w:fill="F4F6F9"/>
          </w:tcPr>
          <w:p>
            <w:pPr>
              <w:pStyle w:val="TableParagraph"/>
              <w:rPr>
                <w:sz w:val="15"/>
              </w:rPr>
            </w:pPr>
            <w:r>
              <w:rPr>
                <w:color w:val="191919"/>
                <w:spacing w:val="-5"/>
                <w:w w:val="105"/>
                <w:sz w:val="15"/>
              </w:rPr>
              <w:t>B6</w:t>
            </w:r>
          </w:p>
        </w:tc>
        <w:tc>
          <w:tcPr>
            <w:tcW w:w="2451" w:type="dxa"/>
            <w:tcBorders>
              <w:bottom w:val="nil"/>
            </w:tcBorders>
            <w:shd w:val="clear" w:color="auto" w:fill="F4F6F9"/>
          </w:tcPr>
          <w:p>
            <w:pPr>
              <w:pStyle w:val="TableParagraph"/>
              <w:ind w:left="117"/>
              <w:rPr>
                <w:sz w:val="15"/>
              </w:rPr>
            </w:pPr>
            <w:r>
              <w:rPr>
                <w:color w:val="191919"/>
                <w:w w:val="105"/>
                <w:sz w:val="15"/>
              </w:rPr>
              <w:t>Recovery</w:t>
            </w:r>
            <w:r>
              <w:rPr>
                <w:color w:val="191919"/>
                <w:spacing w:val="29"/>
                <w:w w:val="105"/>
                <w:sz w:val="15"/>
              </w:rPr>
              <w:t> </w:t>
            </w:r>
            <w:r>
              <w:rPr>
                <w:color w:val="191919"/>
                <w:spacing w:val="-5"/>
                <w:w w:val="105"/>
                <w:sz w:val="15"/>
              </w:rPr>
              <w:t>III</w:t>
            </w:r>
          </w:p>
        </w:tc>
        <w:tc>
          <w:tcPr>
            <w:tcW w:w="3187" w:type="dxa"/>
            <w:tcBorders>
              <w:bottom w:val="nil"/>
            </w:tcBorders>
            <w:shd w:val="clear" w:color="auto" w:fill="F4F6F9"/>
          </w:tcPr>
          <w:p>
            <w:pPr>
              <w:pStyle w:val="TableParagraph"/>
              <w:ind w:left="114"/>
              <w:rPr>
                <w:sz w:val="15"/>
              </w:rPr>
            </w:pPr>
            <w:r>
              <w:rPr>
                <w:color w:val="191919"/>
                <w:w w:val="110"/>
                <w:sz w:val="15"/>
              </w:rPr>
              <w:t>+10%</w:t>
            </w:r>
            <w:r>
              <w:rPr>
                <w:color w:val="191919"/>
                <w:spacing w:val="3"/>
                <w:w w:val="110"/>
                <w:sz w:val="15"/>
              </w:rPr>
              <w:t> </w:t>
            </w:r>
            <w:r>
              <w:rPr>
                <w:color w:val="191919"/>
                <w:w w:val="110"/>
                <w:sz w:val="15"/>
              </w:rPr>
              <w:t>healing</w:t>
            </w:r>
            <w:r>
              <w:rPr>
                <w:color w:val="191919"/>
                <w:spacing w:val="4"/>
                <w:w w:val="110"/>
                <w:sz w:val="15"/>
              </w:rPr>
              <w:t> </w:t>
            </w:r>
            <w:r>
              <w:rPr>
                <w:color w:val="191919"/>
                <w:spacing w:val="-2"/>
                <w:w w:val="110"/>
                <w:sz w:val="15"/>
              </w:rPr>
              <w:t>received</w:t>
            </w:r>
          </w:p>
        </w:tc>
        <w:tc>
          <w:tcPr>
            <w:tcW w:w="2445" w:type="dxa"/>
            <w:tcBorders>
              <w:bottom w:val="nil"/>
              <w:right w:val="single" w:sz="2" w:space="0" w:color="DCDCDC"/>
            </w:tcBorders>
            <w:shd w:val="clear" w:color="auto" w:fill="F4F6F9"/>
          </w:tcPr>
          <w:p>
            <w:pPr>
              <w:pStyle w:val="TableParagraph"/>
              <w:ind w:left="122"/>
              <w:rPr>
                <w:sz w:val="15"/>
              </w:rPr>
            </w:pPr>
            <w:r>
              <w:rPr>
                <w:color w:val="191919"/>
                <w:w w:val="114"/>
                <w:sz w:val="15"/>
              </w:rPr>
              <w:t>1</w:t>
            </w:r>
          </w:p>
        </w:tc>
      </w:tr>
    </w:tbl>
    <w:p>
      <w:pPr>
        <w:spacing w:after="0"/>
        <w:rPr>
          <w:sz w:val="15"/>
        </w:rPr>
        <w:sectPr>
          <w:headerReference w:type="default" r:id="rId522"/>
          <w:pgSz w:w="11900" w:h="16840"/>
          <w:pgMar w:header="719" w:footer="0" w:top="1200" w:bottom="280" w:left="560" w:right="560"/>
        </w:sectPr>
      </w:pPr>
    </w:p>
    <w:tbl>
      <w:tblPr>
        <w:tblW w:w="0" w:type="auto"/>
        <w:jc w:val="left"/>
        <w:tblInd w:w="130" w:type="dxa"/>
        <w:tblBorders>
          <w:top w:val="single" w:sz="12" w:space="0" w:color="DCDCDC"/>
          <w:left w:val="single" w:sz="12" w:space="0" w:color="DCDCDC"/>
          <w:bottom w:val="single" w:sz="12" w:space="0" w:color="DCDCDC"/>
          <w:right w:val="single" w:sz="12" w:space="0" w:color="DCDCDC"/>
          <w:insideH w:val="single" w:sz="12" w:space="0" w:color="DCDCDC"/>
          <w:insideV w:val="single" w:sz="12" w:space="0" w:color="DCDCDC"/>
        </w:tblBorders>
        <w:tblLayout w:type="fixed"/>
        <w:tblCellMar>
          <w:top w:w="0" w:type="dxa"/>
          <w:left w:w="0" w:type="dxa"/>
          <w:bottom w:w="0" w:type="dxa"/>
          <w:right w:w="0" w:type="dxa"/>
        </w:tblCellMar>
        <w:tblLook w:val="01E0"/>
      </w:tblPr>
      <w:tblGrid>
        <w:gridCol w:w="2451"/>
        <w:gridCol w:w="2451"/>
        <w:gridCol w:w="3187"/>
        <w:gridCol w:w="2445"/>
      </w:tblGrid>
      <w:tr>
        <w:trPr>
          <w:trHeight w:val="351" w:hRule="atLeast"/>
        </w:trPr>
        <w:tc>
          <w:tcPr>
            <w:tcW w:w="2451" w:type="dxa"/>
            <w:tcBorders>
              <w:left w:val="single" w:sz="6" w:space="0" w:color="DCDCDC"/>
              <w:bottom w:val="single" w:sz="6" w:space="0" w:color="DCDCDC"/>
              <w:right w:val="single" w:sz="6" w:space="0" w:color="DCDCDC"/>
            </w:tcBorders>
          </w:tcPr>
          <w:p>
            <w:pPr>
              <w:pStyle w:val="TableParagraph"/>
              <w:spacing w:before="33"/>
              <w:rPr>
                <w:sz w:val="15"/>
              </w:rPr>
            </w:pPr>
            <w:r>
              <w:rPr>
                <w:color w:val="191919"/>
                <w:spacing w:val="-5"/>
                <w:w w:val="105"/>
                <w:sz w:val="15"/>
              </w:rPr>
              <w:t>B7</w:t>
            </w:r>
          </w:p>
        </w:tc>
        <w:tc>
          <w:tcPr>
            <w:tcW w:w="2451" w:type="dxa"/>
            <w:tcBorders>
              <w:left w:val="single" w:sz="6" w:space="0" w:color="DCDCDC"/>
              <w:bottom w:val="single" w:sz="6" w:space="0" w:color="DCDCDC"/>
              <w:right w:val="single" w:sz="6" w:space="0" w:color="DCDCDC"/>
            </w:tcBorders>
          </w:tcPr>
          <w:p>
            <w:pPr>
              <w:pStyle w:val="TableParagraph"/>
              <w:spacing w:before="33"/>
              <w:ind w:left="117"/>
              <w:rPr>
                <w:sz w:val="15"/>
              </w:rPr>
            </w:pPr>
            <w:r>
              <w:rPr>
                <w:color w:val="191919"/>
                <w:w w:val="105"/>
                <w:sz w:val="15"/>
              </w:rPr>
              <w:t>Stamina</w:t>
            </w:r>
            <w:r>
              <w:rPr>
                <w:color w:val="191919"/>
                <w:spacing w:val="12"/>
                <w:w w:val="105"/>
                <w:sz w:val="15"/>
              </w:rPr>
              <w:t> </w:t>
            </w:r>
            <w:r>
              <w:rPr>
                <w:color w:val="191919"/>
                <w:spacing w:val="-5"/>
                <w:w w:val="105"/>
                <w:sz w:val="15"/>
              </w:rPr>
              <w:t>II</w:t>
            </w:r>
          </w:p>
        </w:tc>
        <w:tc>
          <w:tcPr>
            <w:tcW w:w="3187" w:type="dxa"/>
            <w:tcBorders>
              <w:left w:val="single" w:sz="6" w:space="0" w:color="DCDCDC"/>
              <w:bottom w:val="single" w:sz="6" w:space="0" w:color="DCDCDC"/>
              <w:right w:val="single" w:sz="6" w:space="0" w:color="DCDCDC"/>
            </w:tcBorders>
          </w:tcPr>
          <w:p>
            <w:pPr>
              <w:pStyle w:val="TableParagraph"/>
              <w:spacing w:before="33"/>
              <w:ind w:left="114"/>
              <w:rPr>
                <w:sz w:val="15"/>
              </w:rPr>
            </w:pPr>
            <w:r>
              <w:rPr>
                <w:color w:val="191919"/>
                <w:w w:val="110"/>
                <w:sz w:val="15"/>
              </w:rPr>
              <w:t>+1</w:t>
            </w:r>
            <w:r>
              <w:rPr>
                <w:color w:val="191919"/>
                <w:spacing w:val="7"/>
                <w:w w:val="110"/>
                <w:sz w:val="15"/>
              </w:rPr>
              <w:t> </w:t>
            </w:r>
            <w:r>
              <w:rPr>
                <w:color w:val="191919"/>
                <w:spacing w:val="-2"/>
                <w:w w:val="110"/>
                <w:sz w:val="15"/>
              </w:rPr>
              <w:t>stamina</w:t>
            </w:r>
          </w:p>
        </w:tc>
        <w:tc>
          <w:tcPr>
            <w:tcW w:w="2445" w:type="dxa"/>
            <w:tcBorders>
              <w:left w:val="single" w:sz="6" w:space="0" w:color="DCDCDC"/>
              <w:bottom w:val="single" w:sz="6" w:space="0" w:color="DCDCDC"/>
              <w:right w:val="single" w:sz="2" w:space="0" w:color="DCDCDC"/>
            </w:tcBorders>
          </w:tcPr>
          <w:p>
            <w:pPr>
              <w:pStyle w:val="TableParagraph"/>
              <w:spacing w:before="33"/>
              <w:ind w:left="122"/>
              <w:rPr>
                <w:sz w:val="15"/>
              </w:rPr>
            </w:pPr>
            <w:r>
              <w:rPr>
                <w:color w:val="191919"/>
                <w:w w:val="114"/>
                <w:sz w:val="15"/>
              </w:rPr>
              <w:t>1</w:t>
            </w:r>
          </w:p>
        </w:tc>
      </w:tr>
      <w:tr>
        <w:trPr>
          <w:trHeight w:val="353" w:hRule="atLeast"/>
        </w:trPr>
        <w:tc>
          <w:tcPr>
            <w:tcW w:w="2451" w:type="dxa"/>
            <w:tcBorders>
              <w:top w:val="single" w:sz="6" w:space="0" w:color="DCDCDC"/>
              <w:left w:val="single" w:sz="6" w:space="0" w:color="DCDCDC"/>
              <w:bottom w:val="single" w:sz="6" w:space="0" w:color="DCDCDC"/>
              <w:right w:val="single" w:sz="6" w:space="0" w:color="DCDCDC"/>
            </w:tcBorders>
            <w:shd w:val="clear" w:color="auto" w:fill="F4F6F9"/>
          </w:tcPr>
          <w:p>
            <w:pPr>
              <w:pStyle w:val="TableParagraph"/>
              <w:rPr>
                <w:sz w:val="15"/>
              </w:rPr>
            </w:pPr>
            <w:r>
              <w:rPr>
                <w:color w:val="191919"/>
                <w:spacing w:val="-5"/>
                <w:w w:val="105"/>
                <w:sz w:val="15"/>
              </w:rPr>
              <w:t>B8</w:t>
            </w:r>
          </w:p>
        </w:tc>
        <w:tc>
          <w:tcPr>
            <w:tcW w:w="2451" w:type="dxa"/>
            <w:tcBorders>
              <w:top w:val="single" w:sz="6" w:space="0" w:color="DCDCDC"/>
              <w:left w:val="single" w:sz="6" w:space="0" w:color="DCDCDC"/>
              <w:bottom w:val="single" w:sz="6" w:space="0" w:color="DCDCDC"/>
              <w:right w:val="single" w:sz="6" w:space="0" w:color="DCDCDC"/>
            </w:tcBorders>
            <w:shd w:val="clear" w:color="auto" w:fill="F4F6F9"/>
          </w:tcPr>
          <w:p>
            <w:pPr>
              <w:pStyle w:val="TableParagraph"/>
              <w:ind w:left="117"/>
              <w:rPr>
                <w:sz w:val="15"/>
              </w:rPr>
            </w:pPr>
            <w:r>
              <w:rPr>
                <w:color w:val="191919"/>
                <w:w w:val="105"/>
                <w:sz w:val="15"/>
              </w:rPr>
              <w:t>Natural</w:t>
            </w:r>
            <w:r>
              <w:rPr>
                <w:color w:val="191919"/>
                <w:spacing w:val="9"/>
                <w:w w:val="105"/>
                <w:sz w:val="15"/>
              </w:rPr>
              <w:t> </w:t>
            </w:r>
            <w:r>
              <w:rPr>
                <w:color w:val="191919"/>
                <w:w w:val="105"/>
                <w:sz w:val="15"/>
              </w:rPr>
              <w:t>Regen</w:t>
            </w:r>
            <w:r>
              <w:rPr>
                <w:color w:val="191919"/>
                <w:spacing w:val="9"/>
                <w:w w:val="105"/>
                <w:sz w:val="15"/>
              </w:rPr>
              <w:t> </w:t>
            </w:r>
            <w:r>
              <w:rPr>
                <w:color w:val="191919"/>
                <w:spacing w:val="-5"/>
                <w:w w:val="105"/>
                <w:sz w:val="15"/>
              </w:rPr>
              <w:t>III</w:t>
            </w:r>
          </w:p>
        </w:tc>
        <w:tc>
          <w:tcPr>
            <w:tcW w:w="3187" w:type="dxa"/>
            <w:tcBorders>
              <w:top w:val="single" w:sz="6" w:space="0" w:color="DCDCDC"/>
              <w:left w:val="single" w:sz="6" w:space="0" w:color="DCDCDC"/>
              <w:bottom w:val="single" w:sz="6" w:space="0" w:color="DCDCDC"/>
              <w:right w:val="single" w:sz="6" w:space="0" w:color="DCDCDC"/>
            </w:tcBorders>
            <w:shd w:val="clear" w:color="auto" w:fill="F4F6F9"/>
          </w:tcPr>
          <w:p>
            <w:pPr>
              <w:pStyle w:val="TableParagraph"/>
              <w:ind w:left="114"/>
              <w:rPr>
                <w:sz w:val="15"/>
              </w:rPr>
            </w:pPr>
            <w:r>
              <w:rPr>
                <w:color w:val="191919"/>
                <w:w w:val="105"/>
                <w:sz w:val="15"/>
              </w:rPr>
              <w:t>+1</w:t>
            </w:r>
            <w:r>
              <w:rPr>
                <w:color w:val="191919"/>
                <w:spacing w:val="-6"/>
                <w:w w:val="105"/>
                <w:sz w:val="15"/>
              </w:rPr>
              <w:t> </w:t>
            </w:r>
            <w:r>
              <w:rPr>
                <w:color w:val="191919"/>
                <w:w w:val="105"/>
                <w:sz w:val="15"/>
              </w:rPr>
              <w:t>HP/5s</w:t>
            </w:r>
            <w:r>
              <w:rPr>
                <w:color w:val="191919"/>
                <w:spacing w:val="-6"/>
                <w:w w:val="105"/>
                <w:sz w:val="15"/>
              </w:rPr>
              <w:t> </w:t>
            </w:r>
            <w:r>
              <w:rPr>
                <w:color w:val="191919"/>
                <w:w w:val="105"/>
                <w:sz w:val="15"/>
              </w:rPr>
              <w:t>base</w:t>
            </w:r>
            <w:r>
              <w:rPr>
                <w:color w:val="191919"/>
                <w:spacing w:val="-6"/>
                <w:w w:val="105"/>
                <w:sz w:val="15"/>
              </w:rPr>
              <w:t> </w:t>
            </w:r>
            <w:r>
              <w:rPr>
                <w:color w:val="191919"/>
                <w:spacing w:val="-4"/>
                <w:w w:val="105"/>
                <w:sz w:val="15"/>
              </w:rPr>
              <w:t>regen</w:t>
            </w:r>
          </w:p>
        </w:tc>
        <w:tc>
          <w:tcPr>
            <w:tcW w:w="2445" w:type="dxa"/>
            <w:tcBorders>
              <w:top w:val="single" w:sz="6" w:space="0" w:color="DCDCDC"/>
              <w:left w:val="single" w:sz="6" w:space="0" w:color="DCDCDC"/>
              <w:bottom w:val="single" w:sz="6" w:space="0" w:color="DCDCDC"/>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Borders>
              <w:top w:val="single" w:sz="6" w:space="0" w:color="DCDCDC"/>
              <w:left w:val="single" w:sz="6" w:space="0" w:color="DCDCDC"/>
              <w:bottom w:val="single" w:sz="6" w:space="0" w:color="DCDCDC"/>
              <w:right w:val="single" w:sz="6" w:space="0" w:color="DCDCDC"/>
            </w:tcBorders>
          </w:tcPr>
          <w:p>
            <w:pPr>
              <w:pStyle w:val="TableParagraph"/>
              <w:rPr>
                <w:sz w:val="15"/>
              </w:rPr>
            </w:pPr>
            <w:r>
              <w:rPr>
                <w:color w:val="191919"/>
                <w:spacing w:val="-5"/>
                <w:w w:val="105"/>
                <w:sz w:val="15"/>
              </w:rPr>
              <w:t>B9</w:t>
            </w:r>
          </w:p>
        </w:tc>
        <w:tc>
          <w:tcPr>
            <w:tcW w:w="2451" w:type="dxa"/>
            <w:tcBorders>
              <w:top w:val="single" w:sz="6" w:space="0" w:color="DCDCDC"/>
              <w:left w:val="single" w:sz="6" w:space="0" w:color="DCDCDC"/>
              <w:bottom w:val="single" w:sz="6" w:space="0" w:color="DCDCDC"/>
              <w:right w:val="single" w:sz="6" w:space="0" w:color="DCDCDC"/>
            </w:tcBorders>
          </w:tcPr>
          <w:p>
            <w:pPr>
              <w:pStyle w:val="TableParagraph"/>
              <w:ind w:left="117"/>
              <w:rPr>
                <w:sz w:val="15"/>
              </w:rPr>
            </w:pPr>
            <w:r>
              <w:rPr>
                <w:color w:val="191919"/>
                <w:w w:val="105"/>
                <w:sz w:val="15"/>
              </w:rPr>
              <w:t>Recovery</w:t>
            </w:r>
            <w:r>
              <w:rPr>
                <w:color w:val="191919"/>
                <w:spacing w:val="29"/>
                <w:w w:val="105"/>
                <w:sz w:val="15"/>
              </w:rPr>
              <w:t> </w:t>
            </w:r>
            <w:r>
              <w:rPr>
                <w:color w:val="191919"/>
                <w:spacing w:val="-5"/>
                <w:w w:val="105"/>
                <w:sz w:val="15"/>
              </w:rPr>
              <w:t>IV</w:t>
            </w:r>
          </w:p>
        </w:tc>
        <w:tc>
          <w:tcPr>
            <w:tcW w:w="3187" w:type="dxa"/>
            <w:tcBorders>
              <w:top w:val="single" w:sz="6" w:space="0" w:color="DCDCDC"/>
              <w:left w:val="single" w:sz="6" w:space="0" w:color="DCDCDC"/>
              <w:bottom w:val="single" w:sz="6" w:space="0" w:color="DCDCDC"/>
              <w:right w:val="single" w:sz="6" w:space="0" w:color="DCDCDC"/>
            </w:tcBorders>
          </w:tcPr>
          <w:p>
            <w:pPr>
              <w:pStyle w:val="TableParagraph"/>
              <w:ind w:left="114"/>
              <w:rPr>
                <w:sz w:val="15"/>
              </w:rPr>
            </w:pPr>
            <w:r>
              <w:rPr>
                <w:color w:val="191919"/>
                <w:w w:val="110"/>
                <w:sz w:val="15"/>
              </w:rPr>
              <w:t>+10%</w:t>
            </w:r>
            <w:r>
              <w:rPr>
                <w:color w:val="191919"/>
                <w:spacing w:val="3"/>
                <w:w w:val="110"/>
                <w:sz w:val="15"/>
              </w:rPr>
              <w:t> </w:t>
            </w:r>
            <w:r>
              <w:rPr>
                <w:color w:val="191919"/>
                <w:w w:val="110"/>
                <w:sz w:val="15"/>
              </w:rPr>
              <w:t>healing</w:t>
            </w:r>
            <w:r>
              <w:rPr>
                <w:color w:val="191919"/>
                <w:spacing w:val="4"/>
                <w:w w:val="110"/>
                <w:sz w:val="15"/>
              </w:rPr>
              <w:t> </w:t>
            </w:r>
            <w:r>
              <w:rPr>
                <w:color w:val="191919"/>
                <w:spacing w:val="-2"/>
                <w:w w:val="110"/>
                <w:sz w:val="15"/>
              </w:rPr>
              <w:t>received</w:t>
            </w:r>
          </w:p>
        </w:tc>
        <w:tc>
          <w:tcPr>
            <w:tcW w:w="2445" w:type="dxa"/>
            <w:tcBorders>
              <w:top w:val="single" w:sz="6" w:space="0" w:color="DCDCDC"/>
              <w:left w:val="single" w:sz="6" w:space="0" w:color="DCDCDC"/>
              <w:bottom w:val="single" w:sz="6" w:space="0" w:color="DCDCDC"/>
              <w:right w:val="single" w:sz="2" w:space="0" w:color="DCDCDC"/>
            </w:tcBorders>
          </w:tcPr>
          <w:p>
            <w:pPr>
              <w:pStyle w:val="TableParagraph"/>
              <w:ind w:left="122"/>
              <w:rPr>
                <w:sz w:val="15"/>
              </w:rPr>
            </w:pPr>
            <w:r>
              <w:rPr>
                <w:color w:val="191919"/>
                <w:w w:val="114"/>
                <w:sz w:val="15"/>
              </w:rPr>
              <w:t>1</w:t>
            </w:r>
          </w:p>
        </w:tc>
      </w:tr>
      <w:tr>
        <w:trPr>
          <w:trHeight w:val="571" w:hRule="atLeast"/>
        </w:trPr>
        <w:tc>
          <w:tcPr>
            <w:tcW w:w="2451" w:type="dxa"/>
            <w:tcBorders>
              <w:top w:val="single" w:sz="6" w:space="0" w:color="DCDCDC"/>
              <w:left w:val="single" w:sz="6" w:space="0" w:color="DCDCDC"/>
              <w:bottom w:val="single" w:sz="6" w:space="0" w:color="DCDCDC"/>
              <w:right w:val="single" w:sz="6" w:space="0" w:color="DCDCDC"/>
            </w:tcBorders>
            <w:shd w:val="clear" w:color="auto" w:fill="F4F6F9"/>
          </w:tcPr>
          <w:p>
            <w:pPr>
              <w:pStyle w:val="TableParagraph"/>
              <w:spacing w:before="13"/>
              <w:ind w:left="0"/>
              <w:rPr>
                <w:sz w:val="10"/>
              </w:rPr>
            </w:pPr>
          </w:p>
          <w:p>
            <w:pPr>
              <w:pStyle w:val="TableParagraph"/>
              <w:spacing w:before="0"/>
              <w:rPr>
                <w:rFonts w:ascii="Arial"/>
                <w:b/>
                <w:sz w:val="15"/>
              </w:rPr>
            </w:pPr>
            <w:r>
              <w:rPr>
                <w:rFonts w:ascii="Arial"/>
                <w:b/>
                <w:color w:val="19395B"/>
                <w:spacing w:val="-2"/>
                <w:w w:val="110"/>
                <w:sz w:val="15"/>
              </w:rPr>
              <w:t>B-</w:t>
            </w:r>
            <w:r>
              <w:rPr>
                <w:rFonts w:ascii="Arial"/>
                <w:b/>
                <w:color w:val="19395B"/>
                <w:spacing w:val="-5"/>
                <w:w w:val="110"/>
                <w:sz w:val="15"/>
              </w:rPr>
              <w:t>CAP</w:t>
            </w:r>
          </w:p>
        </w:tc>
        <w:tc>
          <w:tcPr>
            <w:tcW w:w="2451" w:type="dxa"/>
            <w:tcBorders>
              <w:top w:val="single" w:sz="6" w:space="0" w:color="DCDCDC"/>
              <w:left w:val="single" w:sz="6" w:space="0" w:color="DCDCDC"/>
              <w:bottom w:val="single" w:sz="6" w:space="0" w:color="DCDCDC"/>
              <w:right w:val="single" w:sz="6" w:space="0" w:color="DCDCDC"/>
            </w:tcBorders>
            <w:shd w:val="clear" w:color="auto" w:fill="F4F6F9"/>
          </w:tcPr>
          <w:p>
            <w:pPr>
              <w:pStyle w:val="TableParagraph"/>
              <w:spacing w:before="13"/>
              <w:ind w:left="0"/>
              <w:rPr>
                <w:sz w:val="10"/>
              </w:rPr>
            </w:pPr>
          </w:p>
          <w:p>
            <w:pPr>
              <w:pStyle w:val="TableParagraph"/>
              <w:spacing w:before="0"/>
              <w:ind w:left="117"/>
              <w:rPr>
                <w:rFonts w:ascii="Arial"/>
                <w:b/>
                <w:sz w:val="15"/>
              </w:rPr>
            </w:pPr>
            <w:r>
              <w:rPr>
                <w:rFonts w:ascii="Arial"/>
                <w:b/>
                <w:color w:val="19395B"/>
                <w:spacing w:val="-2"/>
                <w:w w:val="115"/>
                <w:sz w:val="15"/>
              </w:rPr>
              <w:t>Undying</w:t>
            </w:r>
          </w:p>
        </w:tc>
        <w:tc>
          <w:tcPr>
            <w:tcW w:w="3187" w:type="dxa"/>
            <w:tcBorders>
              <w:top w:val="single" w:sz="6" w:space="0" w:color="DCDCDC"/>
              <w:left w:val="single" w:sz="6" w:space="0" w:color="DCDCDC"/>
              <w:bottom w:val="single" w:sz="6" w:space="0" w:color="DCDCDC"/>
              <w:right w:val="single" w:sz="6" w:space="0" w:color="DCDCDC"/>
            </w:tcBorders>
            <w:shd w:val="clear" w:color="auto" w:fill="F4F6F9"/>
          </w:tcPr>
          <w:p>
            <w:pPr>
              <w:pStyle w:val="TableParagraph"/>
              <w:spacing w:before="87"/>
              <w:ind w:left="114"/>
              <w:rPr>
                <w:rFonts w:ascii="Arial"/>
                <w:b/>
                <w:sz w:val="15"/>
              </w:rPr>
            </w:pPr>
            <w:r>
              <w:rPr>
                <w:rFonts w:ascii="Arial"/>
                <w:b/>
                <w:color w:val="19395B"/>
                <w:w w:val="120"/>
                <w:sz w:val="15"/>
              </w:rPr>
              <w:t>+15%</w:t>
            </w:r>
            <w:r>
              <w:rPr>
                <w:rFonts w:ascii="Arial"/>
                <w:b/>
                <w:color w:val="19395B"/>
                <w:spacing w:val="4"/>
                <w:w w:val="120"/>
                <w:sz w:val="15"/>
              </w:rPr>
              <w:t> </w:t>
            </w:r>
            <w:r>
              <w:rPr>
                <w:rFonts w:ascii="Arial"/>
                <w:b/>
                <w:color w:val="19395B"/>
                <w:w w:val="120"/>
                <w:sz w:val="15"/>
              </w:rPr>
              <w:t>healing</w:t>
            </w:r>
            <w:r>
              <w:rPr>
                <w:rFonts w:ascii="Arial"/>
                <w:b/>
                <w:color w:val="19395B"/>
                <w:spacing w:val="4"/>
                <w:w w:val="120"/>
                <w:sz w:val="15"/>
              </w:rPr>
              <w:t> </w:t>
            </w:r>
            <w:r>
              <w:rPr>
                <w:rFonts w:ascii="Arial"/>
                <w:b/>
                <w:color w:val="19395B"/>
                <w:w w:val="120"/>
                <w:sz w:val="15"/>
              </w:rPr>
              <w:t>received,</w:t>
            </w:r>
            <w:r>
              <w:rPr>
                <w:rFonts w:ascii="Arial"/>
                <w:b/>
                <w:color w:val="19395B"/>
                <w:spacing w:val="4"/>
                <w:w w:val="120"/>
                <w:sz w:val="15"/>
              </w:rPr>
              <w:t> </w:t>
            </w:r>
            <w:r>
              <w:rPr>
                <w:rFonts w:ascii="Arial"/>
                <w:b/>
                <w:color w:val="19395B"/>
                <w:w w:val="120"/>
                <w:sz w:val="15"/>
              </w:rPr>
              <w:t>+1</w:t>
            </w:r>
            <w:r>
              <w:rPr>
                <w:rFonts w:ascii="Arial"/>
                <w:b/>
                <w:color w:val="19395B"/>
                <w:spacing w:val="4"/>
                <w:w w:val="120"/>
                <w:sz w:val="15"/>
              </w:rPr>
              <w:t> </w:t>
            </w:r>
            <w:r>
              <w:rPr>
                <w:rFonts w:ascii="Arial"/>
                <w:b/>
                <w:color w:val="19395B"/>
                <w:spacing w:val="-4"/>
                <w:w w:val="120"/>
                <w:sz w:val="15"/>
              </w:rPr>
              <w:t>HP/5s</w:t>
            </w:r>
          </w:p>
          <w:p>
            <w:pPr>
              <w:pStyle w:val="TableParagraph"/>
              <w:spacing w:before="47"/>
              <w:ind w:left="114"/>
              <w:rPr>
                <w:rFonts w:ascii="Arial"/>
                <w:b/>
                <w:sz w:val="15"/>
              </w:rPr>
            </w:pPr>
            <w:r>
              <w:rPr>
                <w:rFonts w:ascii="Arial"/>
                <w:b/>
                <w:color w:val="19395B"/>
                <w:w w:val="125"/>
                <w:sz w:val="15"/>
              </w:rPr>
              <w:t>regen,</w:t>
            </w:r>
            <w:r>
              <w:rPr>
                <w:rFonts w:ascii="Arial"/>
                <w:b/>
                <w:color w:val="19395B"/>
                <w:spacing w:val="-5"/>
                <w:w w:val="125"/>
                <w:sz w:val="15"/>
              </w:rPr>
              <w:t> </w:t>
            </w:r>
            <w:r>
              <w:rPr>
                <w:rFonts w:ascii="Arial"/>
                <w:b/>
                <w:color w:val="19395B"/>
                <w:w w:val="125"/>
                <w:sz w:val="15"/>
              </w:rPr>
              <w:t>+2</w:t>
            </w:r>
            <w:r>
              <w:rPr>
                <w:rFonts w:ascii="Arial"/>
                <w:b/>
                <w:color w:val="19395B"/>
                <w:spacing w:val="-5"/>
                <w:w w:val="125"/>
                <w:sz w:val="15"/>
              </w:rPr>
              <w:t> </w:t>
            </w:r>
            <w:r>
              <w:rPr>
                <w:rFonts w:ascii="Arial"/>
                <w:b/>
                <w:color w:val="19395B"/>
                <w:spacing w:val="-2"/>
                <w:w w:val="125"/>
                <w:sz w:val="15"/>
              </w:rPr>
              <w:t>stamina</w:t>
            </w:r>
          </w:p>
        </w:tc>
        <w:tc>
          <w:tcPr>
            <w:tcW w:w="2445" w:type="dxa"/>
            <w:tcBorders>
              <w:top w:val="single" w:sz="6" w:space="0" w:color="DCDCDC"/>
              <w:left w:val="single" w:sz="6" w:space="0" w:color="DCDCDC"/>
              <w:bottom w:val="single" w:sz="6" w:space="0" w:color="DCDCDC"/>
              <w:right w:val="single" w:sz="2" w:space="0" w:color="DCDCDC"/>
            </w:tcBorders>
            <w:shd w:val="clear" w:color="auto" w:fill="F4F6F9"/>
          </w:tcPr>
          <w:p>
            <w:pPr>
              <w:pStyle w:val="TableParagraph"/>
              <w:spacing w:before="13"/>
              <w:ind w:left="0"/>
              <w:rPr>
                <w:sz w:val="10"/>
              </w:rPr>
            </w:pPr>
          </w:p>
          <w:p>
            <w:pPr>
              <w:pStyle w:val="TableParagraph"/>
              <w:spacing w:before="0"/>
              <w:ind w:left="122"/>
              <w:rPr>
                <w:rFonts w:ascii="Arial"/>
                <w:b/>
                <w:sz w:val="15"/>
              </w:rPr>
            </w:pPr>
            <w:r>
              <w:rPr>
                <w:rFonts w:ascii="Arial"/>
                <w:b/>
                <w:color w:val="19395B"/>
                <w:w w:val="124"/>
                <w:sz w:val="15"/>
              </w:rPr>
              <w:t>2</w:t>
            </w:r>
          </w:p>
        </w:tc>
      </w:tr>
    </w:tbl>
    <w:p>
      <w:pPr>
        <w:spacing w:before="126"/>
        <w:ind w:left="115" w:right="0" w:firstLine="0"/>
        <w:jc w:val="left"/>
        <w:rPr>
          <w:rFonts w:ascii="Arial"/>
          <w:i/>
          <w:sz w:val="16"/>
        </w:rPr>
      </w:pPr>
      <w:r>
        <w:rPr>
          <w:rFonts w:ascii="Arial"/>
          <w:i/>
          <w:color w:val="191919"/>
          <w:w w:val="115"/>
          <w:sz w:val="16"/>
        </w:rPr>
        <w:t>Branch</w:t>
      </w:r>
      <w:r>
        <w:rPr>
          <w:rFonts w:ascii="Arial"/>
          <w:i/>
          <w:color w:val="191919"/>
          <w:spacing w:val="-5"/>
          <w:w w:val="115"/>
          <w:sz w:val="16"/>
        </w:rPr>
        <w:t> </w:t>
      </w:r>
      <w:r>
        <w:rPr>
          <w:rFonts w:ascii="Arial"/>
          <w:i/>
          <w:color w:val="191919"/>
          <w:w w:val="115"/>
          <w:sz w:val="16"/>
        </w:rPr>
        <w:t>B</w:t>
      </w:r>
      <w:r>
        <w:rPr>
          <w:rFonts w:ascii="Arial"/>
          <w:i/>
          <w:color w:val="191919"/>
          <w:spacing w:val="-4"/>
          <w:w w:val="115"/>
          <w:sz w:val="16"/>
        </w:rPr>
        <w:t> </w:t>
      </w:r>
      <w:r>
        <w:rPr>
          <w:rFonts w:ascii="Arial"/>
          <w:i/>
          <w:color w:val="191919"/>
          <w:w w:val="115"/>
          <w:sz w:val="16"/>
        </w:rPr>
        <w:t>total</w:t>
      </w:r>
      <w:r>
        <w:rPr>
          <w:rFonts w:ascii="Arial"/>
          <w:i/>
          <w:color w:val="191919"/>
          <w:spacing w:val="-5"/>
          <w:w w:val="115"/>
          <w:sz w:val="16"/>
        </w:rPr>
        <w:t> </w:t>
      </w:r>
      <w:r>
        <w:rPr>
          <w:rFonts w:ascii="Arial"/>
          <w:i/>
          <w:color w:val="191919"/>
          <w:w w:val="115"/>
          <w:sz w:val="16"/>
        </w:rPr>
        <w:t>(with</w:t>
      </w:r>
      <w:r>
        <w:rPr>
          <w:rFonts w:ascii="Arial"/>
          <w:i/>
          <w:color w:val="191919"/>
          <w:spacing w:val="-4"/>
          <w:w w:val="115"/>
          <w:sz w:val="16"/>
        </w:rPr>
        <w:t> </w:t>
      </w:r>
      <w:r>
        <w:rPr>
          <w:rFonts w:ascii="Arial"/>
          <w:i/>
          <w:color w:val="191919"/>
          <w:w w:val="115"/>
          <w:sz w:val="16"/>
        </w:rPr>
        <w:t>capstone):</w:t>
      </w:r>
      <w:r>
        <w:rPr>
          <w:rFonts w:ascii="Arial"/>
          <w:i/>
          <w:color w:val="191919"/>
          <w:spacing w:val="-4"/>
          <w:w w:val="115"/>
          <w:sz w:val="16"/>
        </w:rPr>
        <w:t> </w:t>
      </w:r>
      <w:r>
        <w:rPr>
          <w:rFonts w:ascii="Arial"/>
          <w:i/>
          <w:color w:val="191919"/>
          <w:w w:val="115"/>
          <w:sz w:val="16"/>
        </w:rPr>
        <w:t>+51%</w:t>
      </w:r>
      <w:r>
        <w:rPr>
          <w:rFonts w:ascii="Arial"/>
          <w:i/>
          <w:color w:val="191919"/>
          <w:spacing w:val="-5"/>
          <w:w w:val="115"/>
          <w:sz w:val="16"/>
        </w:rPr>
        <w:t> </w:t>
      </w:r>
      <w:r>
        <w:rPr>
          <w:rFonts w:ascii="Arial"/>
          <w:i/>
          <w:color w:val="191919"/>
          <w:w w:val="115"/>
          <w:sz w:val="16"/>
        </w:rPr>
        <w:t>healing</w:t>
      </w:r>
      <w:r>
        <w:rPr>
          <w:rFonts w:ascii="Arial"/>
          <w:i/>
          <w:color w:val="191919"/>
          <w:spacing w:val="-4"/>
          <w:w w:val="115"/>
          <w:sz w:val="16"/>
        </w:rPr>
        <w:t> </w:t>
      </w:r>
      <w:r>
        <w:rPr>
          <w:rFonts w:ascii="Arial"/>
          <w:i/>
          <w:color w:val="191919"/>
          <w:w w:val="115"/>
          <w:sz w:val="16"/>
        </w:rPr>
        <w:t>received,</w:t>
      </w:r>
      <w:r>
        <w:rPr>
          <w:rFonts w:ascii="Arial"/>
          <w:i/>
          <w:color w:val="191919"/>
          <w:spacing w:val="-4"/>
          <w:w w:val="115"/>
          <w:sz w:val="16"/>
        </w:rPr>
        <w:t> </w:t>
      </w:r>
      <w:r>
        <w:rPr>
          <w:rFonts w:ascii="Arial"/>
          <w:i/>
          <w:color w:val="191919"/>
          <w:w w:val="115"/>
          <w:sz w:val="16"/>
        </w:rPr>
        <w:t>+3</w:t>
      </w:r>
      <w:r>
        <w:rPr>
          <w:rFonts w:ascii="Arial"/>
          <w:i/>
          <w:color w:val="191919"/>
          <w:spacing w:val="-5"/>
          <w:w w:val="115"/>
          <w:sz w:val="16"/>
        </w:rPr>
        <w:t> </w:t>
      </w:r>
      <w:r>
        <w:rPr>
          <w:rFonts w:ascii="Arial"/>
          <w:i/>
          <w:color w:val="191919"/>
          <w:w w:val="115"/>
          <w:sz w:val="16"/>
        </w:rPr>
        <w:t>HP/5s</w:t>
      </w:r>
      <w:r>
        <w:rPr>
          <w:rFonts w:ascii="Arial"/>
          <w:i/>
          <w:color w:val="191919"/>
          <w:spacing w:val="-4"/>
          <w:w w:val="115"/>
          <w:sz w:val="16"/>
        </w:rPr>
        <w:t> </w:t>
      </w:r>
      <w:r>
        <w:rPr>
          <w:rFonts w:ascii="Arial"/>
          <w:i/>
          <w:color w:val="191919"/>
          <w:w w:val="115"/>
          <w:sz w:val="16"/>
        </w:rPr>
        <w:t>regen,</w:t>
      </w:r>
      <w:r>
        <w:rPr>
          <w:rFonts w:ascii="Arial"/>
          <w:i/>
          <w:color w:val="191919"/>
          <w:spacing w:val="-5"/>
          <w:w w:val="115"/>
          <w:sz w:val="16"/>
        </w:rPr>
        <w:t> </w:t>
      </w:r>
      <w:r>
        <w:rPr>
          <w:rFonts w:ascii="Arial"/>
          <w:i/>
          <w:color w:val="191919"/>
          <w:w w:val="115"/>
          <w:sz w:val="16"/>
        </w:rPr>
        <w:t>+4</w:t>
      </w:r>
      <w:r>
        <w:rPr>
          <w:rFonts w:ascii="Arial"/>
          <w:i/>
          <w:color w:val="191919"/>
          <w:spacing w:val="-4"/>
          <w:w w:val="115"/>
          <w:sz w:val="16"/>
        </w:rPr>
        <w:t> </w:t>
      </w:r>
      <w:r>
        <w:rPr>
          <w:rFonts w:ascii="Arial"/>
          <w:i/>
          <w:color w:val="191919"/>
          <w:spacing w:val="-2"/>
          <w:w w:val="115"/>
          <w:sz w:val="16"/>
        </w:rPr>
        <w:t>stamina</w:t>
      </w:r>
    </w:p>
    <w:p>
      <w:pPr>
        <w:pStyle w:val="BodyText"/>
        <w:spacing w:before="11"/>
        <w:rPr>
          <w:rFonts w:ascii="Arial"/>
          <w:i/>
          <w:sz w:val="20"/>
        </w:rPr>
      </w:pPr>
      <w:r>
        <w:rPr/>
        <mc:AlternateContent>
          <mc:Choice Requires="wps">
            <w:drawing>
              <wp:anchor distT="0" distB="0" distL="0" distR="0" allowOverlap="1" layoutInCell="1" locked="0" behindDoc="1" simplePos="0" relativeHeight="487879168">
                <wp:simplePos x="0" y="0"/>
                <wp:positionH relativeFrom="page">
                  <wp:posOffset>428625</wp:posOffset>
                </wp:positionH>
                <wp:positionV relativeFrom="paragraph">
                  <wp:posOffset>168262</wp:posOffset>
                </wp:positionV>
                <wp:extent cx="6693534" cy="15240"/>
                <wp:effectExtent l="0" t="0" r="0" b="0"/>
                <wp:wrapTopAndBottom/>
                <wp:docPr id="1290" name="Graphic 1290"/>
                <wp:cNvGraphicFramePr>
                  <a:graphicFrameLocks/>
                </wp:cNvGraphicFramePr>
                <a:graphic>
                  <a:graphicData uri="http://schemas.microsoft.com/office/word/2010/wordprocessingShape">
                    <wps:wsp>
                      <wps:cNvPr id="1290" name="Graphic 129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3.249023pt;width:527.039970pt;height:1.150742pt;mso-position-horizontal-relative:page;mso-position-vertical-relative:paragraph;z-index:-15437312;mso-wrap-distance-left:0;mso-wrap-distance-right:0" id="docshape1290" filled="true" fillcolor="#19395b" stroked="false">
                <v:fill type="solid"/>
                <w10:wrap type="topAndBottom"/>
              </v:rect>
            </w:pict>
          </mc:Fallback>
        </mc:AlternateContent>
      </w:r>
    </w:p>
    <w:p>
      <w:pPr>
        <w:spacing w:after="0"/>
        <w:rPr>
          <w:rFonts w:ascii="Arial"/>
          <w:sz w:val="20"/>
        </w:rPr>
        <w:sectPr>
          <w:headerReference w:type="even" r:id="rId523"/>
          <w:pgSz w:w="11900" w:h="16840"/>
          <w:pgMar w:header="0" w:footer="0" w:top="660" w:bottom="280" w:left="560" w:right="560"/>
        </w:sectPr>
      </w:pPr>
    </w:p>
    <w:p>
      <w:pPr>
        <w:pStyle w:val="BodyText"/>
        <w:spacing w:before="82"/>
        <w:ind w:left="115"/>
      </w:pPr>
      <w:r>
        <w:rPr/>
        <mc:AlternateContent>
          <mc:Choice Requires="wps">
            <w:drawing>
              <wp:anchor distT="0" distB="0" distL="0" distR="0" allowOverlap="1" layoutInCell="1" locked="0" behindDoc="0" simplePos="0" relativeHeight="16022016">
                <wp:simplePos x="0" y="0"/>
                <wp:positionH relativeFrom="page">
                  <wp:posOffset>5565584</wp:posOffset>
                </wp:positionH>
                <wp:positionV relativeFrom="page">
                  <wp:posOffset>10161828</wp:posOffset>
                </wp:positionV>
                <wp:extent cx="7620" cy="102870"/>
                <wp:effectExtent l="0" t="0" r="0" b="0"/>
                <wp:wrapNone/>
                <wp:docPr id="1294" name="Graphic 1294"/>
                <wp:cNvGraphicFramePr>
                  <a:graphicFrameLocks/>
                </wp:cNvGraphicFramePr>
                <a:graphic>
                  <a:graphicData uri="http://schemas.microsoft.com/office/word/2010/wordprocessingShape">
                    <wps:wsp>
                      <wps:cNvPr id="1294" name="Graphic 1294"/>
                      <wps:cNvSpPr/>
                      <wps:spPr>
                        <a:xfrm>
                          <a:off x="0" y="0"/>
                          <a:ext cx="7620" cy="102870"/>
                        </a:xfrm>
                        <a:custGeom>
                          <a:avLst/>
                          <a:gdLst/>
                          <a:ahLst/>
                          <a:cxnLst/>
                          <a:rect l="l" t="t" r="r" b="b"/>
                          <a:pathLst>
                            <a:path w="7620" h="102870">
                              <a:moveTo>
                                <a:pt x="7315" y="0"/>
                              </a:moveTo>
                              <a:lnTo>
                                <a:pt x="0" y="0"/>
                              </a:lnTo>
                              <a:lnTo>
                                <a:pt x="0" y="102387"/>
                              </a:lnTo>
                              <a:lnTo>
                                <a:pt x="7315" y="102387"/>
                              </a:lnTo>
                              <a:lnTo>
                                <a:pt x="7315" y="0"/>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438.235016pt;margin-top:800.143982pt;width:.576pt;height:8.0620pt;mso-position-horizontal-relative:page;mso-position-vertical-relative:page;z-index:16022016" id="docshape1294" filled="true" fillcolor="#dcdcdc" stroked="false">
                <v:fill type="solid"/>
                <w10:wrap type="none"/>
              </v:rect>
            </w:pict>
          </mc:Fallback>
        </mc:AlternateContent>
      </w:r>
      <w:r>
        <w:rPr/>
        <mc:AlternateContent>
          <mc:Choice Requires="wps">
            <w:drawing>
              <wp:anchor distT="0" distB="0" distL="0" distR="0" allowOverlap="1" layoutInCell="1" locked="0" behindDoc="0" simplePos="0" relativeHeight="16022528">
                <wp:simplePos x="0" y="0"/>
                <wp:positionH relativeFrom="page">
                  <wp:posOffset>7122032</wp:posOffset>
                </wp:positionH>
                <wp:positionV relativeFrom="page">
                  <wp:posOffset>10161807</wp:posOffset>
                </wp:positionV>
                <wp:extent cx="1270" cy="102870"/>
                <wp:effectExtent l="0" t="0" r="0" b="0"/>
                <wp:wrapNone/>
                <wp:docPr id="1295" name="Graphic 1295"/>
                <wp:cNvGraphicFramePr>
                  <a:graphicFrameLocks/>
                </wp:cNvGraphicFramePr>
                <a:graphic>
                  <a:graphicData uri="http://schemas.microsoft.com/office/word/2010/wordprocessingShape">
                    <wps:wsp>
                      <wps:cNvPr id="1295" name="Graphic 1295"/>
                      <wps:cNvSpPr/>
                      <wps:spPr>
                        <a:xfrm>
                          <a:off x="0" y="0"/>
                          <a:ext cx="1270" cy="102870"/>
                        </a:xfrm>
                        <a:custGeom>
                          <a:avLst/>
                          <a:gdLst/>
                          <a:ahLst/>
                          <a:cxnLst/>
                          <a:rect l="l" t="t" r="r" b="b"/>
                          <a:pathLst>
                            <a:path w="0" h="102870">
                              <a:moveTo>
                                <a:pt x="0" y="0"/>
                              </a:moveTo>
                              <a:lnTo>
                                <a:pt x="0" y="102383"/>
                              </a:lnTo>
                              <a:lnTo>
                                <a:pt x="0" y="0"/>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shape style="position:absolute;margin-left:560.789978pt;margin-top:800.142334pt;width:.1pt;height:8.1pt;mso-position-horizontal-relative:page;mso-position-vertical-relative:page;z-index:16022528" id="docshape1295" coordorigin="11216,16003" coordsize="0,162" path="m11216,16003l11216,16164,11216,16003xe" filled="true" fillcolor="#dcdcdc" stroked="false">
                <v:path arrowok="t"/>
                <v:fill type="solid"/>
                <w10:wrap type="none"/>
              </v:shape>
            </w:pict>
          </mc:Fallback>
        </mc:AlternateContent>
      </w:r>
      <w:r>
        <w:rPr/>
        <mc:AlternateContent>
          <mc:Choice Requires="wps">
            <w:drawing>
              <wp:anchor distT="0" distB="0" distL="0" distR="0" allowOverlap="1" layoutInCell="1" locked="0" behindDoc="0" simplePos="0" relativeHeight="16023040">
                <wp:simplePos x="0" y="0"/>
                <wp:positionH relativeFrom="page">
                  <wp:posOffset>3541496</wp:posOffset>
                </wp:positionH>
                <wp:positionV relativeFrom="page">
                  <wp:posOffset>10161828</wp:posOffset>
                </wp:positionV>
                <wp:extent cx="7620" cy="102870"/>
                <wp:effectExtent l="0" t="0" r="0" b="0"/>
                <wp:wrapNone/>
                <wp:docPr id="1296" name="Graphic 1296"/>
                <wp:cNvGraphicFramePr>
                  <a:graphicFrameLocks/>
                </wp:cNvGraphicFramePr>
                <a:graphic>
                  <a:graphicData uri="http://schemas.microsoft.com/office/word/2010/wordprocessingShape">
                    <wps:wsp>
                      <wps:cNvPr id="1296" name="Graphic 1296"/>
                      <wps:cNvSpPr/>
                      <wps:spPr>
                        <a:xfrm>
                          <a:off x="0" y="0"/>
                          <a:ext cx="7620" cy="102870"/>
                        </a:xfrm>
                        <a:custGeom>
                          <a:avLst/>
                          <a:gdLst/>
                          <a:ahLst/>
                          <a:cxnLst/>
                          <a:rect l="l" t="t" r="r" b="b"/>
                          <a:pathLst>
                            <a:path w="7620" h="102870">
                              <a:moveTo>
                                <a:pt x="7302" y="0"/>
                              </a:moveTo>
                              <a:lnTo>
                                <a:pt x="0" y="0"/>
                              </a:lnTo>
                              <a:lnTo>
                                <a:pt x="0" y="102387"/>
                              </a:lnTo>
                              <a:lnTo>
                                <a:pt x="7302" y="102387"/>
                              </a:lnTo>
                              <a:lnTo>
                                <a:pt x="7302" y="0"/>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278.858002pt;margin-top:800.143982pt;width:.575pt;height:8.0620pt;mso-position-horizontal-relative:page;mso-position-vertical-relative:page;z-index:16023040" id="docshape1296" filled="true" fillcolor="#dcdcdc" stroked="false">
                <v:fill type="solid"/>
                <w10:wrap type="none"/>
              </v:rect>
            </w:pict>
          </mc:Fallback>
        </mc:AlternateContent>
      </w:r>
      <w:r>
        <w:rPr/>
        <mc:AlternateContent>
          <mc:Choice Requires="wps">
            <w:drawing>
              <wp:anchor distT="0" distB="0" distL="0" distR="0" allowOverlap="1" layoutInCell="1" locked="0" behindDoc="0" simplePos="0" relativeHeight="16023552">
                <wp:simplePos x="0" y="0"/>
                <wp:positionH relativeFrom="page">
                  <wp:posOffset>1985060</wp:posOffset>
                </wp:positionH>
                <wp:positionV relativeFrom="page">
                  <wp:posOffset>10161828</wp:posOffset>
                </wp:positionV>
                <wp:extent cx="7620" cy="102870"/>
                <wp:effectExtent l="0" t="0" r="0" b="0"/>
                <wp:wrapNone/>
                <wp:docPr id="1297" name="Graphic 1297"/>
                <wp:cNvGraphicFramePr>
                  <a:graphicFrameLocks/>
                </wp:cNvGraphicFramePr>
                <a:graphic>
                  <a:graphicData uri="http://schemas.microsoft.com/office/word/2010/wordprocessingShape">
                    <wps:wsp>
                      <wps:cNvPr id="1297" name="Graphic 1297"/>
                      <wps:cNvSpPr/>
                      <wps:spPr>
                        <a:xfrm>
                          <a:off x="0" y="0"/>
                          <a:ext cx="7620" cy="102870"/>
                        </a:xfrm>
                        <a:custGeom>
                          <a:avLst/>
                          <a:gdLst/>
                          <a:ahLst/>
                          <a:cxnLst/>
                          <a:rect l="l" t="t" r="r" b="b"/>
                          <a:pathLst>
                            <a:path w="7620" h="102870">
                              <a:moveTo>
                                <a:pt x="7302" y="0"/>
                              </a:moveTo>
                              <a:lnTo>
                                <a:pt x="0" y="0"/>
                              </a:lnTo>
                              <a:lnTo>
                                <a:pt x="0" y="102387"/>
                              </a:lnTo>
                              <a:lnTo>
                                <a:pt x="7302" y="102387"/>
                              </a:lnTo>
                              <a:lnTo>
                                <a:pt x="7302" y="0"/>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156.304001pt;margin-top:800.143982pt;width:.575pt;height:8.0620pt;mso-position-horizontal-relative:page;mso-position-vertical-relative:page;z-index:16023552" id="docshape1297" filled="true" fillcolor="#dcdcdc" stroked="false">
                <v:fill type="solid"/>
                <w10:wrap type="none"/>
              </v:rect>
            </w:pict>
          </mc:Fallback>
        </mc:AlternateContent>
      </w:r>
      <w:r>
        <w:rPr/>
        <mc:AlternateContent>
          <mc:Choice Requires="wps">
            <w:drawing>
              <wp:anchor distT="0" distB="0" distL="0" distR="0" allowOverlap="1" layoutInCell="1" locked="0" behindDoc="0" simplePos="0" relativeHeight="16024064">
                <wp:simplePos x="0" y="0"/>
                <wp:positionH relativeFrom="page">
                  <wp:posOffset>428625</wp:posOffset>
                </wp:positionH>
                <wp:positionV relativeFrom="page">
                  <wp:posOffset>10161807</wp:posOffset>
                </wp:positionV>
                <wp:extent cx="7620" cy="102870"/>
                <wp:effectExtent l="0" t="0" r="0" b="0"/>
                <wp:wrapNone/>
                <wp:docPr id="1298" name="Graphic 1298"/>
                <wp:cNvGraphicFramePr>
                  <a:graphicFrameLocks/>
                </wp:cNvGraphicFramePr>
                <a:graphic>
                  <a:graphicData uri="http://schemas.microsoft.com/office/word/2010/wordprocessingShape">
                    <wps:wsp>
                      <wps:cNvPr id="1298" name="Graphic 1298"/>
                      <wps:cNvSpPr/>
                      <wps:spPr>
                        <a:xfrm>
                          <a:off x="0" y="0"/>
                          <a:ext cx="7620" cy="102870"/>
                        </a:xfrm>
                        <a:custGeom>
                          <a:avLst/>
                          <a:gdLst/>
                          <a:ahLst/>
                          <a:cxnLst/>
                          <a:rect l="l" t="t" r="r" b="b"/>
                          <a:pathLst>
                            <a:path w="7620" h="102870">
                              <a:moveTo>
                                <a:pt x="0" y="0"/>
                              </a:moveTo>
                              <a:lnTo>
                                <a:pt x="7307" y="0"/>
                              </a:lnTo>
                              <a:lnTo>
                                <a:pt x="7307" y="102383"/>
                              </a:lnTo>
                              <a:lnTo>
                                <a:pt x="0" y="102383"/>
                              </a:lnTo>
                              <a:lnTo>
                                <a:pt x="0" y="0"/>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800.142334pt;width:.575371pt;height:8.061658pt;mso-position-horizontal-relative:page;mso-position-vertical-relative:page;z-index:16024064" id="docshape1298" filled="true" fillcolor="#dcdcdc" stroked="false">
                <v:fill type="solid"/>
                <w10:wrap type="none"/>
              </v:rect>
            </w:pict>
          </mc:Fallback>
        </mc:AlternateContent>
      </w:r>
      <w:r>
        <w:rPr>
          <w:rFonts w:ascii="Arial"/>
          <w:b/>
          <w:color w:val="19395B"/>
          <w:w w:val="110"/>
        </w:rPr>
        <w:t>XP</w:t>
      </w:r>
      <w:r>
        <w:rPr>
          <w:rFonts w:ascii="Arial"/>
          <w:b/>
          <w:color w:val="19395B"/>
          <w:spacing w:val="5"/>
          <w:w w:val="110"/>
        </w:rPr>
        <w:t> </w:t>
      </w:r>
      <w:r>
        <w:rPr>
          <w:rFonts w:ascii="Arial"/>
          <w:b/>
          <w:color w:val="19395B"/>
          <w:w w:val="110"/>
        </w:rPr>
        <w:t>Source:</w:t>
      </w:r>
      <w:r>
        <w:rPr>
          <w:rFonts w:ascii="Arial"/>
          <w:b/>
          <w:color w:val="19395B"/>
          <w:spacing w:val="1"/>
          <w:w w:val="110"/>
        </w:rPr>
        <w:t> </w:t>
      </w:r>
      <w:r>
        <w:rPr>
          <w:color w:val="191919"/>
          <w:w w:val="110"/>
        </w:rPr>
        <w:t>Mining ore,</w:t>
      </w:r>
      <w:r>
        <w:rPr>
          <w:color w:val="191919"/>
          <w:spacing w:val="-1"/>
          <w:w w:val="110"/>
        </w:rPr>
        <w:t> </w:t>
      </w:r>
      <w:r>
        <w:rPr>
          <w:color w:val="191919"/>
          <w:w w:val="110"/>
        </w:rPr>
        <w:t>chopping logs, harvesting</w:t>
      </w:r>
      <w:r>
        <w:rPr>
          <w:color w:val="191919"/>
          <w:spacing w:val="-1"/>
          <w:w w:val="110"/>
        </w:rPr>
        <w:t> </w:t>
      </w:r>
      <w:r>
        <w:rPr>
          <w:color w:val="191919"/>
          <w:w w:val="110"/>
        </w:rPr>
        <w:t>crops, </w:t>
      </w:r>
      <w:r>
        <w:rPr>
          <w:color w:val="191919"/>
          <w:spacing w:val="-2"/>
          <w:w w:val="110"/>
        </w:rPr>
        <w:t>fishing</w:t>
      </w:r>
    </w:p>
    <w:p>
      <w:pPr>
        <w:pStyle w:val="BodyText"/>
        <w:spacing w:before="8"/>
        <w:rPr>
          <w:sz w:val="11"/>
        </w:rPr>
      </w:pPr>
    </w:p>
    <w:p>
      <w:pPr>
        <w:pStyle w:val="Heading3"/>
      </w:pPr>
      <w:r>
        <w:rPr>
          <w:color w:val="2B5E89"/>
          <w:w w:val="120"/>
        </w:rPr>
        <w:t>Trunk</w:t>
      </w:r>
      <w:r>
        <w:rPr>
          <w:color w:val="2B5E89"/>
          <w:spacing w:val="1"/>
          <w:w w:val="120"/>
        </w:rPr>
        <w:t> </w:t>
      </w:r>
      <w:r>
        <w:rPr>
          <w:color w:val="2B5E89"/>
          <w:w w:val="120"/>
        </w:rPr>
        <w:t>(8</w:t>
      </w:r>
      <w:r>
        <w:rPr>
          <w:color w:val="2B5E89"/>
          <w:spacing w:val="1"/>
          <w:w w:val="120"/>
        </w:rPr>
        <w:t> </w:t>
      </w:r>
      <w:r>
        <w:rPr>
          <w:color w:val="2B5E89"/>
          <w:spacing w:val="-2"/>
          <w:w w:val="120"/>
        </w:rPr>
        <w:t>nodes)</w:t>
      </w:r>
    </w:p>
    <w:p>
      <w:pPr>
        <w:pStyle w:val="BodyText"/>
        <w:spacing w:before="8"/>
        <w:rPr>
          <w:rFonts w:ascii="Arial"/>
          <w:b/>
          <w:sz w:val="5"/>
        </w:rPr>
      </w:pPr>
      <w:r>
        <w:rPr/>
        <mc:AlternateContent>
          <mc:Choice Requires="wps">
            <w:drawing>
              <wp:anchor distT="0" distB="0" distL="0" distR="0" allowOverlap="1" layoutInCell="1" locked="0" behindDoc="1" simplePos="0" relativeHeight="487879680">
                <wp:simplePos x="0" y="0"/>
                <wp:positionH relativeFrom="page">
                  <wp:posOffset>428625</wp:posOffset>
                </wp:positionH>
                <wp:positionV relativeFrom="paragraph">
                  <wp:posOffset>57090</wp:posOffset>
                </wp:positionV>
                <wp:extent cx="6693534" cy="7620"/>
                <wp:effectExtent l="0" t="0" r="0" b="0"/>
                <wp:wrapTopAndBottom/>
                <wp:docPr id="1299" name="Graphic 1299"/>
                <wp:cNvGraphicFramePr>
                  <a:graphicFrameLocks/>
                </wp:cNvGraphicFramePr>
                <a:graphic>
                  <a:graphicData uri="http://schemas.microsoft.com/office/word/2010/wordprocessingShape">
                    <wps:wsp>
                      <wps:cNvPr id="1299" name="Graphic 129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307pt;width:527.039970pt;height:.575371pt;mso-position-horizontal-relative:page;mso-position-vertical-relative:paragraph;z-index:-15436800;mso-wrap-distance-left:0;mso-wrap-distance-right:0" id="docshape1299"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404"/>
        <w:gridCol w:w="3073"/>
        <w:gridCol w:w="6059"/>
      </w:tblGrid>
      <w:tr>
        <w:trPr>
          <w:trHeight w:val="377" w:hRule="atLeast"/>
        </w:trPr>
        <w:tc>
          <w:tcPr>
            <w:tcW w:w="10536" w:type="dxa"/>
            <w:gridSpan w:val="3"/>
            <w:tcBorders>
              <w:top w:val="nil"/>
              <w:left w:val="nil"/>
              <w:right w:val="nil"/>
            </w:tcBorders>
            <w:shd w:val="clear" w:color="auto" w:fill="19395B"/>
          </w:tcPr>
          <w:p>
            <w:pPr>
              <w:pStyle w:val="TableParagraph"/>
              <w:tabs>
                <w:tab w:pos="1523" w:val="left" w:leader="none"/>
                <w:tab w:pos="4594" w:val="left" w:leader="none"/>
              </w:tabs>
              <w:spacing w:before="101"/>
              <w:ind w:left="115"/>
              <w:rPr>
                <w:rFonts w:ascii="Arial"/>
                <w:b/>
                <w:sz w:val="15"/>
              </w:rPr>
            </w:pPr>
            <w:r>
              <w:rPr>
                <w:rFonts w:ascii="Arial"/>
                <w:b/>
                <w:color w:val="FFFFFF"/>
                <w:spacing w:val="-4"/>
                <w:w w:val="120"/>
                <w:sz w:val="15"/>
              </w:rPr>
              <w:t>Node</w:t>
            </w:r>
            <w:r>
              <w:rPr>
                <w:rFonts w:ascii="Arial"/>
                <w:b/>
                <w:color w:val="FFFFFF"/>
                <w:sz w:val="15"/>
              </w:rPr>
              <w:tab/>
            </w:r>
            <w:r>
              <w:rPr>
                <w:rFonts w:ascii="Arial"/>
                <w:b/>
                <w:color w:val="FFFFFF"/>
                <w:spacing w:val="-4"/>
                <w:w w:val="120"/>
                <w:sz w:val="15"/>
              </w:rPr>
              <w:t>Name</w:t>
            </w:r>
            <w:r>
              <w:rPr>
                <w:rFonts w:ascii="Arial"/>
                <w:b/>
                <w:color w:val="FFFFFF"/>
                <w:sz w:val="15"/>
              </w:rPr>
              <w:tab/>
            </w:r>
            <w:r>
              <w:rPr>
                <w:rFonts w:ascii="Arial"/>
                <w:b/>
                <w:color w:val="FFFFFF"/>
                <w:spacing w:val="-2"/>
                <w:w w:val="120"/>
                <w:sz w:val="15"/>
              </w:rPr>
              <w:t>Effect</w:t>
            </w:r>
          </w:p>
        </w:tc>
      </w:tr>
      <w:tr>
        <w:trPr>
          <w:trHeight w:val="353" w:hRule="atLeast"/>
        </w:trPr>
        <w:tc>
          <w:tcPr>
            <w:tcW w:w="1404" w:type="dxa"/>
          </w:tcPr>
          <w:p>
            <w:pPr>
              <w:pStyle w:val="TableParagraph"/>
              <w:rPr>
                <w:sz w:val="15"/>
              </w:rPr>
            </w:pPr>
            <w:r>
              <w:rPr>
                <w:color w:val="191919"/>
                <w:w w:val="114"/>
                <w:sz w:val="15"/>
              </w:rPr>
              <w:t>1</w:t>
            </w:r>
          </w:p>
        </w:tc>
        <w:tc>
          <w:tcPr>
            <w:tcW w:w="3073" w:type="dxa"/>
          </w:tcPr>
          <w:p>
            <w:pPr>
              <w:pStyle w:val="TableParagraph"/>
              <w:ind w:left="123"/>
              <w:rPr>
                <w:sz w:val="15"/>
              </w:rPr>
            </w:pPr>
            <w:r>
              <w:rPr>
                <w:color w:val="191919"/>
                <w:w w:val="105"/>
                <w:sz w:val="15"/>
              </w:rPr>
              <w:t>Efficient</w:t>
            </w:r>
            <w:r>
              <w:rPr>
                <w:color w:val="191919"/>
                <w:spacing w:val="-7"/>
                <w:w w:val="105"/>
                <w:sz w:val="15"/>
              </w:rPr>
              <w:t> </w:t>
            </w:r>
            <w:r>
              <w:rPr>
                <w:color w:val="191919"/>
                <w:w w:val="105"/>
                <w:sz w:val="15"/>
              </w:rPr>
              <w:t>Miner</w:t>
            </w:r>
            <w:r>
              <w:rPr>
                <w:color w:val="191919"/>
                <w:spacing w:val="-6"/>
                <w:w w:val="105"/>
                <w:sz w:val="15"/>
              </w:rPr>
              <w:t> </w:t>
            </w:r>
            <w:r>
              <w:rPr>
                <w:color w:val="191919"/>
                <w:spacing w:val="-10"/>
                <w:w w:val="105"/>
                <w:sz w:val="15"/>
              </w:rPr>
              <w:t>I</w:t>
            </w:r>
          </w:p>
        </w:tc>
        <w:tc>
          <w:tcPr>
            <w:tcW w:w="6059" w:type="dxa"/>
            <w:tcBorders>
              <w:right w:val="single" w:sz="2" w:space="0" w:color="DCDCDC"/>
            </w:tcBorders>
          </w:tcPr>
          <w:p>
            <w:pPr>
              <w:pStyle w:val="TableParagraph"/>
              <w:ind w:left="121"/>
              <w:rPr>
                <w:sz w:val="15"/>
              </w:rPr>
            </w:pPr>
            <w:r>
              <w:rPr>
                <w:color w:val="191919"/>
                <w:w w:val="110"/>
                <w:sz w:val="15"/>
              </w:rPr>
              <w:t>+5%</w:t>
            </w:r>
            <w:r>
              <w:rPr>
                <w:color w:val="191919"/>
                <w:spacing w:val="5"/>
                <w:w w:val="110"/>
                <w:sz w:val="15"/>
              </w:rPr>
              <w:t> </w:t>
            </w:r>
            <w:r>
              <w:rPr>
                <w:color w:val="191919"/>
                <w:w w:val="110"/>
                <w:sz w:val="15"/>
              </w:rPr>
              <w:t>mining</w:t>
            </w:r>
            <w:r>
              <w:rPr>
                <w:color w:val="191919"/>
                <w:spacing w:val="5"/>
                <w:w w:val="110"/>
                <w:sz w:val="15"/>
              </w:rPr>
              <w:t> </w:t>
            </w:r>
            <w:r>
              <w:rPr>
                <w:color w:val="191919"/>
                <w:spacing w:val="-2"/>
                <w:w w:val="110"/>
                <w:sz w:val="15"/>
              </w:rPr>
              <w:t>speed</w:t>
            </w:r>
          </w:p>
        </w:tc>
      </w:tr>
      <w:tr>
        <w:trPr>
          <w:trHeight w:val="353" w:hRule="atLeast"/>
        </w:trPr>
        <w:tc>
          <w:tcPr>
            <w:tcW w:w="1404" w:type="dxa"/>
            <w:shd w:val="clear" w:color="auto" w:fill="F4F6F9"/>
          </w:tcPr>
          <w:p>
            <w:pPr>
              <w:pStyle w:val="TableParagraph"/>
              <w:rPr>
                <w:sz w:val="15"/>
              </w:rPr>
            </w:pPr>
            <w:r>
              <w:rPr>
                <w:color w:val="191919"/>
                <w:w w:val="114"/>
                <w:sz w:val="15"/>
              </w:rPr>
              <w:t>2</w:t>
            </w:r>
          </w:p>
        </w:tc>
        <w:tc>
          <w:tcPr>
            <w:tcW w:w="3073" w:type="dxa"/>
            <w:shd w:val="clear" w:color="auto" w:fill="F4F6F9"/>
          </w:tcPr>
          <w:p>
            <w:pPr>
              <w:pStyle w:val="TableParagraph"/>
              <w:ind w:left="123"/>
              <w:rPr>
                <w:sz w:val="15"/>
              </w:rPr>
            </w:pPr>
            <w:r>
              <w:rPr>
                <w:color w:val="191919"/>
                <w:w w:val="105"/>
                <w:sz w:val="15"/>
              </w:rPr>
              <w:t>Efficient</w:t>
            </w:r>
            <w:r>
              <w:rPr>
                <w:color w:val="191919"/>
                <w:spacing w:val="-7"/>
                <w:w w:val="105"/>
                <w:sz w:val="15"/>
              </w:rPr>
              <w:t> </w:t>
            </w:r>
            <w:r>
              <w:rPr>
                <w:color w:val="191919"/>
                <w:w w:val="105"/>
                <w:sz w:val="15"/>
              </w:rPr>
              <w:t>Miner</w:t>
            </w:r>
            <w:r>
              <w:rPr>
                <w:color w:val="191919"/>
                <w:spacing w:val="-6"/>
                <w:w w:val="105"/>
                <w:sz w:val="15"/>
              </w:rPr>
              <w:t> </w:t>
            </w:r>
            <w:r>
              <w:rPr>
                <w:color w:val="191919"/>
                <w:spacing w:val="-5"/>
                <w:w w:val="105"/>
                <w:sz w:val="15"/>
              </w:rPr>
              <w:t>II</w:t>
            </w:r>
          </w:p>
        </w:tc>
        <w:tc>
          <w:tcPr>
            <w:tcW w:w="6059" w:type="dxa"/>
            <w:tcBorders>
              <w:right w:val="single" w:sz="2" w:space="0" w:color="DCDCDC"/>
            </w:tcBorders>
            <w:shd w:val="clear" w:color="auto" w:fill="F4F6F9"/>
          </w:tcPr>
          <w:p>
            <w:pPr>
              <w:pStyle w:val="TableParagraph"/>
              <w:ind w:left="121"/>
              <w:rPr>
                <w:sz w:val="15"/>
              </w:rPr>
            </w:pPr>
            <w:r>
              <w:rPr>
                <w:color w:val="191919"/>
                <w:w w:val="110"/>
                <w:sz w:val="15"/>
              </w:rPr>
              <w:t>+5%</w:t>
            </w:r>
            <w:r>
              <w:rPr>
                <w:color w:val="191919"/>
                <w:spacing w:val="5"/>
                <w:w w:val="110"/>
                <w:sz w:val="15"/>
              </w:rPr>
              <w:t> </w:t>
            </w:r>
            <w:r>
              <w:rPr>
                <w:color w:val="191919"/>
                <w:w w:val="110"/>
                <w:sz w:val="15"/>
              </w:rPr>
              <w:t>mining</w:t>
            </w:r>
            <w:r>
              <w:rPr>
                <w:color w:val="191919"/>
                <w:spacing w:val="5"/>
                <w:w w:val="110"/>
                <w:sz w:val="15"/>
              </w:rPr>
              <w:t> </w:t>
            </w:r>
            <w:r>
              <w:rPr>
                <w:color w:val="191919"/>
                <w:spacing w:val="-2"/>
                <w:w w:val="110"/>
                <w:sz w:val="15"/>
              </w:rPr>
              <w:t>speed</w:t>
            </w:r>
          </w:p>
        </w:tc>
      </w:tr>
      <w:tr>
        <w:trPr>
          <w:trHeight w:val="353" w:hRule="atLeast"/>
        </w:trPr>
        <w:tc>
          <w:tcPr>
            <w:tcW w:w="1404" w:type="dxa"/>
          </w:tcPr>
          <w:p>
            <w:pPr>
              <w:pStyle w:val="TableParagraph"/>
              <w:rPr>
                <w:sz w:val="15"/>
              </w:rPr>
            </w:pPr>
            <w:r>
              <w:rPr>
                <w:color w:val="191919"/>
                <w:w w:val="114"/>
                <w:sz w:val="15"/>
              </w:rPr>
              <w:t>3</w:t>
            </w:r>
          </w:p>
        </w:tc>
        <w:tc>
          <w:tcPr>
            <w:tcW w:w="3073" w:type="dxa"/>
          </w:tcPr>
          <w:p>
            <w:pPr>
              <w:pStyle w:val="TableParagraph"/>
              <w:ind w:left="123"/>
              <w:rPr>
                <w:sz w:val="15"/>
              </w:rPr>
            </w:pPr>
            <w:r>
              <w:rPr>
                <w:color w:val="191919"/>
                <w:w w:val="105"/>
                <w:sz w:val="15"/>
              </w:rPr>
              <w:t>Sharp</w:t>
            </w:r>
            <w:r>
              <w:rPr>
                <w:color w:val="191919"/>
                <w:spacing w:val="10"/>
                <w:w w:val="105"/>
                <w:sz w:val="15"/>
              </w:rPr>
              <w:t> </w:t>
            </w:r>
            <w:r>
              <w:rPr>
                <w:color w:val="191919"/>
                <w:w w:val="105"/>
                <w:sz w:val="15"/>
              </w:rPr>
              <w:t>Axe</w:t>
            </w:r>
            <w:r>
              <w:rPr>
                <w:color w:val="191919"/>
                <w:spacing w:val="10"/>
                <w:w w:val="105"/>
                <w:sz w:val="15"/>
              </w:rPr>
              <w:t> </w:t>
            </w:r>
            <w:r>
              <w:rPr>
                <w:color w:val="191919"/>
                <w:spacing w:val="-10"/>
                <w:w w:val="105"/>
                <w:sz w:val="15"/>
              </w:rPr>
              <w:t>I</w:t>
            </w:r>
          </w:p>
        </w:tc>
        <w:tc>
          <w:tcPr>
            <w:tcW w:w="6059" w:type="dxa"/>
            <w:tcBorders>
              <w:right w:val="single" w:sz="2" w:space="0" w:color="DCDCDC"/>
            </w:tcBorders>
          </w:tcPr>
          <w:p>
            <w:pPr>
              <w:pStyle w:val="TableParagraph"/>
              <w:ind w:left="121"/>
              <w:rPr>
                <w:sz w:val="15"/>
              </w:rPr>
            </w:pPr>
            <w:r>
              <w:rPr>
                <w:color w:val="191919"/>
                <w:w w:val="110"/>
                <w:sz w:val="15"/>
              </w:rPr>
              <w:t>+5%</w:t>
            </w:r>
            <w:r>
              <w:rPr>
                <w:color w:val="191919"/>
                <w:spacing w:val="-3"/>
                <w:w w:val="110"/>
                <w:sz w:val="15"/>
              </w:rPr>
              <w:t> </w:t>
            </w:r>
            <w:r>
              <w:rPr>
                <w:color w:val="191919"/>
                <w:w w:val="110"/>
                <w:sz w:val="15"/>
              </w:rPr>
              <w:t>breaking</w:t>
            </w:r>
            <w:r>
              <w:rPr>
                <w:color w:val="191919"/>
                <w:spacing w:val="-2"/>
                <w:w w:val="110"/>
                <w:sz w:val="15"/>
              </w:rPr>
              <w:t> </w:t>
            </w:r>
            <w:r>
              <w:rPr>
                <w:color w:val="191919"/>
                <w:w w:val="110"/>
                <w:sz w:val="15"/>
              </w:rPr>
              <w:t>speed</w:t>
            </w:r>
            <w:r>
              <w:rPr>
                <w:color w:val="191919"/>
                <w:spacing w:val="-2"/>
                <w:w w:val="110"/>
                <w:sz w:val="15"/>
              </w:rPr>
              <w:t> (logs)</w:t>
            </w:r>
          </w:p>
        </w:tc>
      </w:tr>
      <w:tr>
        <w:trPr>
          <w:trHeight w:val="353" w:hRule="atLeast"/>
        </w:trPr>
        <w:tc>
          <w:tcPr>
            <w:tcW w:w="1404" w:type="dxa"/>
            <w:shd w:val="clear" w:color="auto" w:fill="F4F6F9"/>
          </w:tcPr>
          <w:p>
            <w:pPr>
              <w:pStyle w:val="TableParagraph"/>
              <w:rPr>
                <w:sz w:val="15"/>
              </w:rPr>
            </w:pPr>
            <w:r>
              <w:rPr>
                <w:color w:val="191919"/>
                <w:w w:val="114"/>
                <w:sz w:val="15"/>
              </w:rPr>
              <w:t>4</w:t>
            </w:r>
          </w:p>
        </w:tc>
        <w:tc>
          <w:tcPr>
            <w:tcW w:w="3073" w:type="dxa"/>
            <w:shd w:val="clear" w:color="auto" w:fill="F4F6F9"/>
          </w:tcPr>
          <w:p>
            <w:pPr>
              <w:pStyle w:val="TableParagraph"/>
              <w:ind w:left="123"/>
              <w:rPr>
                <w:sz w:val="15"/>
              </w:rPr>
            </w:pPr>
            <w:r>
              <w:rPr>
                <w:color w:val="191919"/>
                <w:w w:val="105"/>
                <w:sz w:val="15"/>
              </w:rPr>
              <w:t>Sharp</w:t>
            </w:r>
            <w:r>
              <w:rPr>
                <w:color w:val="191919"/>
                <w:spacing w:val="10"/>
                <w:w w:val="105"/>
                <w:sz w:val="15"/>
              </w:rPr>
              <w:t> </w:t>
            </w:r>
            <w:r>
              <w:rPr>
                <w:color w:val="191919"/>
                <w:w w:val="105"/>
                <w:sz w:val="15"/>
              </w:rPr>
              <w:t>Axe</w:t>
            </w:r>
            <w:r>
              <w:rPr>
                <w:color w:val="191919"/>
                <w:spacing w:val="10"/>
                <w:w w:val="105"/>
                <w:sz w:val="15"/>
              </w:rPr>
              <w:t> </w:t>
            </w:r>
            <w:r>
              <w:rPr>
                <w:color w:val="191919"/>
                <w:spacing w:val="-5"/>
                <w:w w:val="105"/>
                <w:sz w:val="15"/>
              </w:rPr>
              <w:t>II</w:t>
            </w:r>
          </w:p>
        </w:tc>
        <w:tc>
          <w:tcPr>
            <w:tcW w:w="6059" w:type="dxa"/>
            <w:tcBorders>
              <w:right w:val="single" w:sz="2" w:space="0" w:color="DCDCDC"/>
            </w:tcBorders>
            <w:shd w:val="clear" w:color="auto" w:fill="F4F6F9"/>
          </w:tcPr>
          <w:p>
            <w:pPr>
              <w:pStyle w:val="TableParagraph"/>
              <w:ind w:left="121"/>
              <w:rPr>
                <w:sz w:val="15"/>
              </w:rPr>
            </w:pPr>
            <w:r>
              <w:rPr>
                <w:color w:val="191919"/>
                <w:w w:val="110"/>
                <w:sz w:val="15"/>
              </w:rPr>
              <w:t>+5%</w:t>
            </w:r>
            <w:r>
              <w:rPr>
                <w:color w:val="191919"/>
                <w:spacing w:val="3"/>
                <w:w w:val="110"/>
                <w:sz w:val="15"/>
              </w:rPr>
              <w:t> </w:t>
            </w:r>
            <w:r>
              <w:rPr>
                <w:color w:val="191919"/>
                <w:w w:val="110"/>
                <w:sz w:val="15"/>
              </w:rPr>
              <w:t>breaking</w:t>
            </w:r>
            <w:r>
              <w:rPr>
                <w:color w:val="191919"/>
                <w:spacing w:val="3"/>
                <w:w w:val="110"/>
                <w:sz w:val="15"/>
              </w:rPr>
              <w:t> </w:t>
            </w:r>
            <w:r>
              <w:rPr>
                <w:color w:val="191919"/>
                <w:spacing w:val="-2"/>
                <w:w w:val="110"/>
                <w:sz w:val="15"/>
              </w:rPr>
              <w:t>speed</w:t>
            </w:r>
          </w:p>
        </w:tc>
      </w:tr>
      <w:tr>
        <w:trPr>
          <w:trHeight w:val="353" w:hRule="atLeast"/>
        </w:trPr>
        <w:tc>
          <w:tcPr>
            <w:tcW w:w="1404" w:type="dxa"/>
          </w:tcPr>
          <w:p>
            <w:pPr>
              <w:pStyle w:val="TableParagraph"/>
              <w:rPr>
                <w:sz w:val="15"/>
              </w:rPr>
            </w:pPr>
            <w:r>
              <w:rPr>
                <w:color w:val="191919"/>
                <w:w w:val="114"/>
                <w:sz w:val="15"/>
              </w:rPr>
              <w:t>5</w:t>
            </w:r>
          </w:p>
        </w:tc>
        <w:tc>
          <w:tcPr>
            <w:tcW w:w="3073" w:type="dxa"/>
          </w:tcPr>
          <w:p>
            <w:pPr>
              <w:pStyle w:val="TableParagraph"/>
              <w:ind w:left="123"/>
              <w:rPr>
                <w:sz w:val="15"/>
              </w:rPr>
            </w:pPr>
            <w:r>
              <w:rPr>
                <w:color w:val="191919"/>
                <w:w w:val="105"/>
                <w:sz w:val="15"/>
              </w:rPr>
              <w:t>Green</w:t>
            </w:r>
            <w:r>
              <w:rPr>
                <w:color w:val="191919"/>
                <w:spacing w:val="9"/>
                <w:w w:val="105"/>
                <w:sz w:val="15"/>
              </w:rPr>
              <w:t> </w:t>
            </w:r>
            <w:r>
              <w:rPr>
                <w:color w:val="191919"/>
                <w:w w:val="105"/>
                <w:sz w:val="15"/>
              </w:rPr>
              <w:t>Thumb</w:t>
            </w:r>
            <w:r>
              <w:rPr>
                <w:color w:val="191919"/>
                <w:spacing w:val="10"/>
                <w:w w:val="105"/>
                <w:sz w:val="15"/>
              </w:rPr>
              <w:t> </w:t>
            </w:r>
            <w:r>
              <w:rPr>
                <w:color w:val="191919"/>
                <w:spacing w:val="-10"/>
                <w:w w:val="105"/>
                <w:sz w:val="15"/>
              </w:rPr>
              <w:t>I</w:t>
            </w:r>
          </w:p>
        </w:tc>
        <w:tc>
          <w:tcPr>
            <w:tcW w:w="6059" w:type="dxa"/>
            <w:tcBorders>
              <w:right w:val="single" w:sz="2" w:space="0" w:color="DCDCDC"/>
            </w:tcBorders>
          </w:tcPr>
          <w:p>
            <w:pPr>
              <w:pStyle w:val="TableParagraph"/>
              <w:ind w:left="121"/>
              <w:rPr>
                <w:sz w:val="15"/>
              </w:rPr>
            </w:pPr>
            <w:r>
              <w:rPr>
                <w:color w:val="191919"/>
                <w:w w:val="110"/>
                <w:sz w:val="15"/>
              </w:rPr>
              <w:t>+5%</w:t>
            </w:r>
            <w:r>
              <w:rPr>
                <w:color w:val="191919"/>
                <w:spacing w:val="-3"/>
                <w:w w:val="110"/>
                <w:sz w:val="15"/>
              </w:rPr>
              <w:t> </w:t>
            </w:r>
            <w:r>
              <w:rPr>
                <w:color w:val="191919"/>
                <w:w w:val="110"/>
                <w:sz w:val="15"/>
              </w:rPr>
              <w:t>crop</w:t>
            </w:r>
            <w:r>
              <w:rPr>
                <w:color w:val="191919"/>
                <w:spacing w:val="-2"/>
                <w:w w:val="110"/>
                <w:sz w:val="15"/>
              </w:rPr>
              <w:t> </w:t>
            </w:r>
            <w:r>
              <w:rPr>
                <w:color w:val="191919"/>
                <w:w w:val="110"/>
                <w:sz w:val="15"/>
              </w:rPr>
              <w:t>yield</w:t>
            </w:r>
            <w:r>
              <w:rPr>
                <w:color w:val="191919"/>
                <w:spacing w:val="-2"/>
                <w:w w:val="110"/>
                <w:sz w:val="15"/>
              </w:rPr>
              <w:t> </w:t>
            </w:r>
            <w:r>
              <w:rPr>
                <w:color w:val="191919"/>
                <w:w w:val="110"/>
                <w:sz w:val="15"/>
              </w:rPr>
              <w:t>(command</w:t>
            </w:r>
            <w:r>
              <w:rPr>
                <w:color w:val="191919"/>
                <w:spacing w:val="-3"/>
                <w:w w:val="110"/>
                <w:sz w:val="15"/>
              </w:rPr>
              <w:t> </w:t>
            </w:r>
            <w:r>
              <w:rPr>
                <w:color w:val="191919"/>
                <w:spacing w:val="-2"/>
                <w:w w:val="110"/>
                <w:sz w:val="15"/>
              </w:rPr>
              <w:t>reward)</w:t>
            </w:r>
          </w:p>
        </w:tc>
      </w:tr>
      <w:tr>
        <w:trPr>
          <w:trHeight w:val="353" w:hRule="atLeast"/>
        </w:trPr>
        <w:tc>
          <w:tcPr>
            <w:tcW w:w="1404" w:type="dxa"/>
            <w:shd w:val="clear" w:color="auto" w:fill="F4F6F9"/>
          </w:tcPr>
          <w:p>
            <w:pPr>
              <w:pStyle w:val="TableParagraph"/>
              <w:rPr>
                <w:sz w:val="15"/>
              </w:rPr>
            </w:pPr>
            <w:r>
              <w:rPr>
                <w:color w:val="191919"/>
                <w:w w:val="114"/>
                <w:sz w:val="15"/>
              </w:rPr>
              <w:t>6</w:t>
            </w:r>
          </w:p>
        </w:tc>
        <w:tc>
          <w:tcPr>
            <w:tcW w:w="3073" w:type="dxa"/>
            <w:shd w:val="clear" w:color="auto" w:fill="F4F6F9"/>
          </w:tcPr>
          <w:p>
            <w:pPr>
              <w:pStyle w:val="TableParagraph"/>
              <w:ind w:left="123"/>
              <w:rPr>
                <w:sz w:val="15"/>
              </w:rPr>
            </w:pPr>
            <w:r>
              <w:rPr>
                <w:color w:val="191919"/>
                <w:w w:val="105"/>
                <w:sz w:val="15"/>
              </w:rPr>
              <w:t>Green</w:t>
            </w:r>
            <w:r>
              <w:rPr>
                <w:color w:val="191919"/>
                <w:spacing w:val="9"/>
                <w:w w:val="105"/>
                <w:sz w:val="15"/>
              </w:rPr>
              <w:t> </w:t>
            </w:r>
            <w:r>
              <w:rPr>
                <w:color w:val="191919"/>
                <w:w w:val="105"/>
                <w:sz w:val="15"/>
              </w:rPr>
              <w:t>Thumb</w:t>
            </w:r>
            <w:r>
              <w:rPr>
                <w:color w:val="191919"/>
                <w:spacing w:val="10"/>
                <w:w w:val="105"/>
                <w:sz w:val="15"/>
              </w:rPr>
              <w:t> </w:t>
            </w:r>
            <w:r>
              <w:rPr>
                <w:color w:val="191919"/>
                <w:spacing w:val="-5"/>
                <w:w w:val="105"/>
                <w:sz w:val="15"/>
              </w:rPr>
              <w:t>II</w:t>
            </w:r>
          </w:p>
        </w:tc>
        <w:tc>
          <w:tcPr>
            <w:tcW w:w="6059" w:type="dxa"/>
            <w:tcBorders>
              <w:right w:val="single" w:sz="2" w:space="0" w:color="DCDCDC"/>
            </w:tcBorders>
            <w:shd w:val="clear" w:color="auto" w:fill="F4F6F9"/>
          </w:tcPr>
          <w:p>
            <w:pPr>
              <w:pStyle w:val="TableParagraph"/>
              <w:ind w:left="121"/>
              <w:rPr>
                <w:sz w:val="15"/>
              </w:rPr>
            </w:pPr>
            <w:r>
              <w:rPr>
                <w:color w:val="191919"/>
                <w:w w:val="110"/>
                <w:sz w:val="15"/>
              </w:rPr>
              <w:t>+5%</w:t>
            </w:r>
            <w:r>
              <w:rPr>
                <w:color w:val="191919"/>
                <w:spacing w:val="4"/>
                <w:w w:val="110"/>
                <w:sz w:val="15"/>
              </w:rPr>
              <w:t> </w:t>
            </w:r>
            <w:r>
              <w:rPr>
                <w:color w:val="191919"/>
                <w:w w:val="110"/>
                <w:sz w:val="15"/>
              </w:rPr>
              <w:t>crop</w:t>
            </w:r>
            <w:r>
              <w:rPr>
                <w:color w:val="191919"/>
                <w:spacing w:val="5"/>
                <w:w w:val="110"/>
                <w:sz w:val="15"/>
              </w:rPr>
              <w:t> </w:t>
            </w:r>
            <w:r>
              <w:rPr>
                <w:color w:val="191919"/>
                <w:spacing w:val="-2"/>
                <w:w w:val="110"/>
                <w:sz w:val="15"/>
              </w:rPr>
              <w:t>yield</w:t>
            </w:r>
          </w:p>
        </w:tc>
      </w:tr>
      <w:tr>
        <w:trPr>
          <w:trHeight w:val="353" w:hRule="atLeast"/>
        </w:trPr>
        <w:tc>
          <w:tcPr>
            <w:tcW w:w="1404" w:type="dxa"/>
          </w:tcPr>
          <w:p>
            <w:pPr>
              <w:pStyle w:val="TableParagraph"/>
              <w:rPr>
                <w:sz w:val="15"/>
              </w:rPr>
            </w:pPr>
            <w:r>
              <w:rPr>
                <w:color w:val="191919"/>
                <w:w w:val="114"/>
                <w:sz w:val="15"/>
              </w:rPr>
              <w:t>7</w:t>
            </w:r>
          </w:p>
        </w:tc>
        <w:tc>
          <w:tcPr>
            <w:tcW w:w="3073" w:type="dxa"/>
          </w:tcPr>
          <w:p>
            <w:pPr>
              <w:pStyle w:val="TableParagraph"/>
              <w:ind w:left="123"/>
              <w:rPr>
                <w:sz w:val="15"/>
              </w:rPr>
            </w:pPr>
            <w:r>
              <w:rPr>
                <w:color w:val="191919"/>
                <w:w w:val="105"/>
                <w:sz w:val="15"/>
              </w:rPr>
              <w:t>Lucky</w:t>
            </w:r>
            <w:r>
              <w:rPr>
                <w:color w:val="191919"/>
                <w:spacing w:val="4"/>
                <w:w w:val="105"/>
                <w:sz w:val="15"/>
              </w:rPr>
              <w:t> </w:t>
            </w:r>
            <w:r>
              <w:rPr>
                <w:color w:val="191919"/>
                <w:w w:val="105"/>
                <w:sz w:val="15"/>
              </w:rPr>
              <w:t>Strike</w:t>
            </w:r>
            <w:r>
              <w:rPr>
                <w:color w:val="191919"/>
                <w:spacing w:val="5"/>
                <w:w w:val="105"/>
                <w:sz w:val="15"/>
              </w:rPr>
              <w:t> </w:t>
            </w:r>
            <w:r>
              <w:rPr>
                <w:color w:val="191919"/>
                <w:spacing w:val="-10"/>
                <w:w w:val="105"/>
                <w:sz w:val="15"/>
              </w:rPr>
              <w:t>I</w:t>
            </w:r>
          </w:p>
        </w:tc>
        <w:tc>
          <w:tcPr>
            <w:tcW w:w="6059" w:type="dxa"/>
            <w:tcBorders>
              <w:right w:val="single" w:sz="2" w:space="0" w:color="DCDCDC"/>
            </w:tcBorders>
          </w:tcPr>
          <w:p>
            <w:pPr>
              <w:pStyle w:val="TableParagraph"/>
              <w:ind w:left="121"/>
              <w:rPr>
                <w:sz w:val="15"/>
              </w:rPr>
            </w:pPr>
            <w:r>
              <w:rPr>
                <w:color w:val="191919"/>
                <w:w w:val="110"/>
                <w:sz w:val="15"/>
              </w:rPr>
              <w:t>+0.3</w:t>
            </w:r>
            <w:r>
              <w:rPr>
                <w:color w:val="191919"/>
                <w:spacing w:val="13"/>
                <w:w w:val="110"/>
                <w:sz w:val="15"/>
              </w:rPr>
              <w:t> </w:t>
            </w:r>
            <w:r>
              <w:rPr>
                <w:color w:val="191919"/>
                <w:spacing w:val="-2"/>
                <w:w w:val="110"/>
                <w:sz w:val="15"/>
              </w:rPr>
              <w:t>fortune</w:t>
            </w:r>
          </w:p>
        </w:tc>
      </w:tr>
      <w:tr>
        <w:trPr>
          <w:trHeight w:val="353" w:hRule="atLeast"/>
        </w:trPr>
        <w:tc>
          <w:tcPr>
            <w:tcW w:w="1404" w:type="dxa"/>
            <w:shd w:val="clear" w:color="auto" w:fill="F4F6F9"/>
          </w:tcPr>
          <w:p>
            <w:pPr>
              <w:pStyle w:val="TableParagraph"/>
              <w:rPr>
                <w:sz w:val="15"/>
              </w:rPr>
            </w:pPr>
            <w:r>
              <w:rPr>
                <w:color w:val="191919"/>
                <w:w w:val="114"/>
                <w:sz w:val="15"/>
              </w:rPr>
              <w:t>8</w:t>
            </w:r>
          </w:p>
        </w:tc>
        <w:tc>
          <w:tcPr>
            <w:tcW w:w="3073" w:type="dxa"/>
            <w:shd w:val="clear" w:color="auto" w:fill="F4F6F9"/>
          </w:tcPr>
          <w:p>
            <w:pPr>
              <w:pStyle w:val="TableParagraph"/>
              <w:ind w:left="123"/>
              <w:rPr>
                <w:sz w:val="15"/>
              </w:rPr>
            </w:pPr>
            <w:r>
              <w:rPr>
                <w:color w:val="191919"/>
                <w:w w:val="105"/>
                <w:sz w:val="15"/>
              </w:rPr>
              <w:t>Lucky</w:t>
            </w:r>
            <w:r>
              <w:rPr>
                <w:color w:val="191919"/>
                <w:spacing w:val="4"/>
                <w:w w:val="105"/>
                <w:sz w:val="15"/>
              </w:rPr>
              <w:t> </w:t>
            </w:r>
            <w:r>
              <w:rPr>
                <w:color w:val="191919"/>
                <w:w w:val="105"/>
                <w:sz w:val="15"/>
              </w:rPr>
              <w:t>Strike</w:t>
            </w:r>
            <w:r>
              <w:rPr>
                <w:color w:val="191919"/>
                <w:spacing w:val="5"/>
                <w:w w:val="105"/>
                <w:sz w:val="15"/>
              </w:rPr>
              <w:t> </w:t>
            </w:r>
            <w:r>
              <w:rPr>
                <w:color w:val="191919"/>
                <w:spacing w:val="-5"/>
                <w:w w:val="105"/>
                <w:sz w:val="15"/>
              </w:rPr>
              <w:t>II</w:t>
            </w:r>
          </w:p>
        </w:tc>
        <w:tc>
          <w:tcPr>
            <w:tcW w:w="6059" w:type="dxa"/>
            <w:tcBorders>
              <w:right w:val="single" w:sz="2" w:space="0" w:color="DCDCDC"/>
            </w:tcBorders>
            <w:shd w:val="clear" w:color="auto" w:fill="F4F6F9"/>
          </w:tcPr>
          <w:p>
            <w:pPr>
              <w:pStyle w:val="TableParagraph"/>
              <w:ind w:left="121"/>
              <w:rPr>
                <w:sz w:val="15"/>
              </w:rPr>
            </w:pPr>
            <w:r>
              <w:rPr>
                <w:color w:val="191919"/>
                <w:w w:val="110"/>
                <w:sz w:val="15"/>
              </w:rPr>
              <w:t>+0.3</w:t>
            </w:r>
            <w:r>
              <w:rPr>
                <w:color w:val="191919"/>
                <w:spacing w:val="13"/>
                <w:w w:val="110"/>
                <w:sz w:val="15"/>
              </w:rPr>
              <w:t> </w:t>
            </w:r>
            <w:r>
              <w:rPr>
                <w:color w:val="191919"/>
                <w:spacing w:val="-2"/>
                <w:w w:val="110"/>
                <w:sz w:val="15"/>
              </w:rPr>
              <w:t>fortune</w:t>
            </w:r>
          </w:p>
        </w:tc>
      </w:tr>
    </w:tbl>
    <w:p>
      <w:pPr>
        <w:spacing w:before="121"/>
        <w:ind w:left="115" w:right="0" w:firstLine="0"/>
        <w:jc w:val="left"/>
        <w:rPr>
          <w:rFonts w:ascii="Arial"/>
          <w:i/>
          <w:sz w:val="16"/>
        </w:rPr>
      </w:pPr>
      <w:r>
        <w:rPr>
          <w:rFonts w:ascii="Arial"/>
          <w:i/>
          <w:color w:val="191919"/>
          <w:w w:val="115"/>
          <w:sz w:val="16"/>
        </w:rPr>
        <w:t>Trunk</w:t>
      </w:r>
      <w:r>
        <w:rPr>
          <w:rFonts w:ascii="Arial"/>
          <w:i/>
          <w:color w:val="191919"/>
          <w:spacing w:val="-1"/>
          <w:w w:val="115"/>
          <w:sz w:val="16"/>
        </w:rPr>
        <w:t> </w:t>
      </w:r>
      <w:r>
        <w:rPr>
          <w:rFonts w:ascii="Arial"/>
          <w:i/>
          <w:color w:val="191919"/>
          <w:w w:val="115"/>
          <w:sz w:val="16"/>
        </w:rPr>
        <w:t>total: +10% mining speed, +10%</w:t>
      </w:r>
      <w:r>
        <w:rPr>
          <w:rFonts w:ascii="Arial"/>
          <w:i/>
          <w:color w:val="191919"/>
          <w:spacing w:val="-1"/>
          <w:w w:val="115"/>
          <w:sz w:val="16"/>
        </w:rPr>
        <w:t> </w:t>
      </w:r>
      <w:r>
        <w:rPr>
          <w:rFonts w:ascii="Arial"/>
          <w:i/>
          <w:color w:val="191919"/>
          <w:w w:val="115"/>
          <w:sz w:val="16"/>
        </w:rPr>
        <w:t>breaking speed, +10% crop yield,</w:t>
      </w:r>
      <w:r>
        <w:rPr>
          <w:rFonts w:ascii="Arial"/>
          <w:i/>
          <w:color w:val="191919"/>
          <w:spacing w:val="-1"/>
          <w:w w:val="115"/>
          <w:sz w:val="16"/>
        </w:rPr>
        <w:t> </w:t>
      </w:r>
      <w:r>
        <w:rPr>
          <w:rFonts w:ascii="Arial"/>
          <w:i/>
          <w:color w:val="191919"/>
          <w:w w:val="115"/>
          <w:sz w:val="16"/>
        </w:rPr>
        <w:t>+0.6 </w:t>
      </w:r>
      <w:r>
        <w:rPr>
          <w:rFonts w:ascii="Arial"/>
          <w:i/>
          <w:color w:val="191919"/>
          <w:spacing w:val="-2"/>
          <w:w w:val="115"/>
          <w:sz w:val="16"/>
        </w:rPr>
        <w:t>fortune</w:t>
      </w:r>
    </w:p>
    <w:p>
      <w:pPr>
        <w:spacing w:line="314" w:lineRule="auto" w:before="127"/>
        <w:ind w:left="115" w:right="322" w:firstLine="0"/>
        <w:jc w:val="left"/>
        <w:rPr>
          <w:rFonts w:ascii="Arial" w:hAnsi="Arial"/>
          <w:i/>
          <w:sz w:val="16"/>
        </w:rPr>
      </w:pPr>
      <w:r>
        <w:rPr>
          <w:rFonts w:ascii="Arial" w:hAnsi="Arial"/>
          <w:i/>
          <w:color w:val="191919"/>
          <w:w w:val="115"/>
          <w:sz w:val="16"/>
        </w:rPr>
        <w:t>Note: Pufferfish’s Attributes fortune supports fractions. +0.6 fortune means 60% chance for Fortune I equivalent, even without</w:t>
      </w:r>
      <w:r>
        <w:rPr>
          <w:rFonts w:ascii="Arial" w:hAnsi="Arial"/>
          <w:i/>
          <w:color w:val="191919"/>
          <w:w w:val="115"/>
          <w:sz w:val="16"/>
        </w:rPr>
        <w:t> </w:t>
      </w:r>
      <w:r>
        <w:rPr>
          <w:rFonts w:ascii="Arial" w:hAnsi="Arial"/>
          <w:i/>
          <w:color w:val="191919"/>
          <w:w w:val="120"/>
          <w:sz w:val="16"/>
        </w:rPr>
        <w:t>the</w:t>
      </w:r>
      <w:r>
        <w:rPr>
          <w:rFonts w:ascii="Arial" w:hAnsi="Arial"/>
          <w:i/>
          <w:color w:val="191919"/>
          <w:spacing w:val="-10"/>
          <w:w w:val="120"/>
          <w:sz w:val="16"/>
        </w:rPr>
        <w:t> </w:t>
      </w:r>
      <w:r>
        <w:rPr>
          <w:rFonts w:ascii="Arial" w:hAnsi="Arial"/>
          <w:i/>
          <w:color w:val="191919"/>
          <w:w w:val="120"/>
          <w:sz w:val="16"/>
        </w:rPr>
        <w:t>enchant.</w:t>
      </w:r>
      <w:r>
        <w:rPr>
          <w:rFonts w:ascii="Arial" w:hAnsi="Arial"/>
          <w:i/>
          <w:color w:val="191919"/>
          <w:spacing w:val="-10"/>
          <w:w w:val="120"/>
          <w:sz w:val="16"/>
        </w:rPr>
        <w:t> </w:t>
      </w:r>
      <w:r>
        <w:rPr>
          <w:rFonts w:ascii="Arial" w:hAnsi="Arial"/>
          <w:i/>
          <w:color w:val="191919"/>
          <w:w w:val="120"/>
          <w:sz w:val="16"/>
        </w:rPr>
        <w:t>Stacks</w:t>
      </w:r>
      <w:r>
        <w:rPr>
          <w:rFonts w:ascii="Arial" w:hAnsi="Arial"/>
          <w:i/>
          <w:color w:val="191919"/>
          <w:spacing w:val="-10"/>
          <w:w w:val="120"/>
          <w:sz w:val="16"/>
        </w:rPr>
        <w:t> </w:t>
      </w:r>
      <w:r>
        <w:rPr>
          <w:rFonts w:ascii="Arial" w:hAnsi="Arial"/>
          <w:i/>
          <w:color w:val="191919"/>
          <w:w w:val="120"/>
          <w:sz w:val="16"/>
        </w:rPr>
        <w:t>with</w:t>
      </w:r>
      <w:r>
        <w:rPr>
          <w:rFonts w:ascii="Arial" w:hAnsi="Arial"/>
          <w:i/>
          <w:color w:val="191919"/>
          <w:spacing w:val="-10"/>
          <w:w w:val="120"/>
          <w:sz w:val="16"/>
        </w:rPr>
        <w:t> </w:t>
      </w:r>
      <w:r>
        <w:rPr>
          <w:rFonts w:ascii="Arial" w:hAnsi="Arial"/>
          <w:i/>
          <w:color w:val="191919"/>
          <w:w w:val="120"/>
          <w:sz w:val="16"/>
        </w:rPr>
        <w:t>Fortune</w:t>
      </w:r>
      <w:r>
        <w:rPr>
          <w:rFonts w:ascii="Arial" w:hAnsi="Arial"/>
          <w:i/>
          <w:color w:val="191919"/>
          <w:spacing w:val="-10"/>
          <w:w w:val="120"/>
          <w:sz w:val="16"/>
        </w:rPr>
        <w:t> </w:t>
      </w:r>
      <w:r>
        <w:rPr>
          <w:rFonts w:ascii="Arial" w:hAnsi="Arial"/>
          <w:i/>
          <w:color w:val="191919"/>
          <w:w w:val="120"/>
          <w:sz w:val="16"/>
        </w:rPr>
        <w:t>enchant.</w:t>
      </w:r>
    </w:p>
    <w:p>
      <w:pPr>
        <w:pStyle w:val="BodyText"/>
        <w:spacing w:before="5"/>
        <w:rPr>
          <w:rFonts w:ascii="Arial"/>
          <w:i/>
          <w:sz w:val="19"/>
        </w:rPr>
      </w:pPr>
    </w:p>
    <w:p>
      <w:pPr>
        <w:pStyle w:val="Heading3"/>
      </w:pPr>
      <w:r>
        <w:rPr>
          <w:color w:val="2B5E89"/>
          <w:w w:val="115"/>
        </w:rPr>
        <w:t>Branch</w:t>
      </w:r>
      <w:r>
        <w:rPr>
          <w:color w:val="2B5E89"/>
          <w:spacing w:val="6"/>
          <w:w w:val="115"/>
        </w:rPr>
        <w:t> </w:t>
      </w:r>
      <w:r>
        <w:rPr>
          <w:color w:val="2B5E89"/>
          <w:w w:val="115"/>
        </w:rPr>
        <w:t>A:</w:t>
      </w:r>
      <w:r>
        <w:rPr>
          <w:color w:val="2B5E89"/>
          <w:spacing w:val="5"/>
          <w:w w:val="115"/>
        </w:rPr>
        <w:t> </w:t>
      </w:r>
      <w:r>
        <w:rPr>
          <w:color w:val="2B5E89"/>
          <w:w w:val="115"/>
        </w:rPr>
        <w:t>Prospector’s</w:t>
      </w:r>
      <w:r>
        <w:rPr>
          <w:color w:val="2B5E89"/>
          <w:spacing w:val="5"/>
          <w:w w:val="115"/>
        </w:rPr>
        <w:t> </w:t>
      </w:r>
      <w:r>
        <w:rPr>
          <w:color w:val="2B5E89"/>
          <w:w w:val="115"/>
        </w:rPr>
        <w:t>Path</w:t>
      </w:r>
      <w:r>
        <w:rPr>
          <w:color w:val="2B5E89"/>
          <w:spacing w:val="7"/>
          <w:w w:val="115"/>
        </w:rPr>
        <w:t> </w:t>
      </w:r>
      <w:r>
        <w:rPr>
          <w:color w:val="2B5E89"/>
          <w:spacing w:val="-2"/>
          <w:w w:val="115"/>
        </w:rPr>
        <w:t>(Mining)</w:t>
      </w:r>
    </w:p>
    <w:p>
      <w:pPr>
        <w:pStyle w:val="BodyText"/>
        <w:spacing w:before="7"/>
        <w:rPr>
          <w:rFonts w:ascii="Arial"/>
          <w:b/>
          <w:sz w:val="5"/>
        </w:rPr>
      </w:pPr>
      <w:r>
        <w:rPr/>
        <mc:AlternateContent>
          <mc:Choice Requires="wps">
            <w:drawing>
              <wp:anchor distT="0" distB="0" distL="0" distR="0" allowOverlap="1" layoutInCell="1" locked="0" behindDoc="1" simplePos="0" relativeHeight="487880192">
                <wp:simplePos x="0" y="0"/>
                <wp:positionH relativeFrom="page">
                  <wp:posOffset>428625</wp:posOffset>
                </wp:positionH>
                <wp:positionV relativeFrom="paragraph">
                  <wp:posOffset>56757</wp:posOffset>
                </wp:positionV>
                <wp:extent cx="6693534" cy="7620"/>
                <wp:effectExtent l="0" t="0" r="0" b="0"/>
                <wp:wrapTopAndBottom/>
                <wp:docPr id="1300" name="Graphic 1300"/>
                <wp:cNvGraphicFramePr>
                  <a:graphicFrameLocks/>
                </wp:cNvGraphicFramePr>
                <a:graphic>
                  <a:graphicData uri="http://schemas.microsoft.com/office/word/2010/wordprocessingShape">
                    <wps:wsp>
                      <wps:cNvPr id="1300" name="Graphic 1300"/>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69075pt;width:527.039970pt;height:.575371pt;mso-position-horizontal-relative:page;mso-position-vertical-relative:paragraph;z-index:-15436288;mso-wrap-distance-left:0;mso-wrap-distance-right:0" id="docshape1300" filled="true" fillcolor="#dcdcdc" stroked="false">
                <v:fill type="solid"/>
                <w10:wrap type="topAndBottom"/>
              </v:rect>
            </w:pict>
          </mc:Fallback>
        </mc:AlternateContent>
      </w:r>
    </w:p>
    <w:p>
      <w:pPr>
        <w:pStyle w:val="BodyText"/>
        <w:spacing w:before="58" w:after="59"/>
        <w:ind w:left="115"/>
      </w:pPr>
      <w:r>
        <w:rPr>
          <w:color w:val="191919"/>
          <w:w w:val="110"/>
        </w:rPr>
        <w:t>Focus:</w:t>
      </w:r>
      <w:r>
        <w:rPr>
          <w:color w:val="191919"/>
          <w:spacing w:val="-11"/>
          <w:w w:val="110"/>
        </w:rPr>
        <w:t> </w:t>
      </w:r>
      <w:r>
        <w:rPr>
          <w:color w:val="191919"/>
          <w:w w:val="110"/>
        </w:rPr>
        <w:t>Deep</w:t>
      </w:r>
      <w:r>
        <w:rPr>
          <w:color w:val="191919"/>
          <w:spacing w:val="-10"/>
          <w:w w:val="110"/>
        </w:rPr>
        <w:t> </w:t>
      </w:r>
      <w:r>
        <w:rPr>
          <w:color w:val="191919"/>
          <w:w w:val="110"/>
        </w:rPr>
        <w:t>mining</w:t>
      </w:r>
      <w:r>
        <w:rPr>
          <w:color w:val="191919"/>
          <w:spacing w:val="-11"/>
          <w:w w:val="110"/>
        </w:rPr>
        <w:t> </w:t>
      </w:r>
      <w:r>
        <w:rPr>
          <w:color w:val="191919"/>
          <w:w w:val="110"/>
        </w:rPr>
        <w:t>bonuses,</w:t>
      </w:r>
      <w:r>
        <w:rPr>
          <w:color w:val="191919"/>
          <w:spacing w:val="-10"/>
          <w:w w:val="110"/>
        </w:rPr>
        <w:t> </w:t>
      </w:r>
      <w:r>
        <w:rPr>
          <w:color w:val="191919"/>
          <w:w w:val="110"/>
        </w:rPr>
        <w:t>ore</w:t>
      </w:r>
      <w:r>
        <w:rPr>
          <w:color w:val="191919"/>
          <w:spacing w:val="-11"/>
          <w:w w:val="110"/>
        </w:rPr>
        <w:t> </w:t>
      </w:r>
      <w:r>
        <w:rPr>
          <w:color w:val="191919"/>
          <w:w w:val="110"/>
        </w:rPr>
        <w:t>doubling,</w:t>
      </w:r>
      <w:r>
        <w:rPr>
          <w:color w:val="191919"/>
          <w:spacing w:val="-10"/>
          <w:w w:val="110"/>
        </w:rPr>
        <w:t> </w:t>
      </w:r>
      <w:r>
        <w:rPr>
          <w:color w:val="191919"/>
          <w:w w:val="110"/>
        </w:rPr>
        <w:t>vein</w:t>
      </w:r>
      <w:r>
        <w:rPr>
          <w:color w:val="191919"/>
          <w:spacing w:val="-11"/>
          <w:w w:val="110"/>
        </w:rPr>
        <w:t> </w:t>
      </w:r>
      <w:r>
        <w:rPr>
          <w:color w:val="191919"/>
          <w:w w:val="110"/>
        </w:rPr>
        <w:t>mining</w:t>
      </w:r>
      <w:r>
        <w:rPr>
          <w:color w:val="191919"/>
          <w:spacing w:val="-10"/>
          <w:w w:val="110"/>
        </w:rPr>
        <w:t> </w:t>
      </w:r>
      <w:r>
        <w:rPr>
          <w:color w:val="191919"/>
          <w:w w:val="110"/>
        </w:rPr>
        <w:t>efficiency.</w:t>
      </w:r>
      <w:r>
        <w:rPr>
          <w:color w:val="191919"/>
          <w:spacing w:val="-10"/>
          <w:w w:val="110"/>
        </w:rPr>
        <w:t> </w:t>
      </w:r>
      <w:r>
        <w:rPr>
          <w:color w:val="191919"/>
          <w:w w:val="110"/>
        </w:rPr>
        <w:t>Synergizes</w:t>
      </w:r>
      <w:r>
        <w:rPr>
          <w:color w:val="191919"/>
          <w:spacing w:val="-11"/>
          <w:w w:val="110"/>
        </w:rPr>
        <w:t> </w:t>
      </w:r>
      <w:r>
        <w:rPr>
          <w:color w:val="191919"/>
          <w:w w:val="110"/>
        </w:rPr>
        <w:t>with</w:t>
      </w:r>
      <w:r>
        <w:rPr>
          <w:color w:val="191919"/>
          <w:spacing w:val="-10"/>
          <w:w w:val="110"/>
        </w:rPr>
        <w:t> </w:t>
      </w:r>
      <w:r>
        <w:rPr>
          <w:color w:val="191919"/>
          <w:w w:val="110"/>
        </w:rPr>
        <w:t>Artificer</w:t>
      </w:r>
      <w:r>
        <w:rPr>
          <w:color w:val="191919"/>
          <w:spacing w:val="-11"/>
          <w:w w:val="110"/>
        </w:rPr>
        <w:t> </w:t>
      </w:r>
      <w:r>
        <w:rPr>
          <w:color w:val="191919"/>
          <w:w w:val="110"/>
        </w:rPr>
        <w:t>(Material</w:t>
      </w:r>
      <w:r>
        <w:rPr>
          <w:color w:val="191919"/>
          <w:spacing w:val="-10"/>
          <w:w w:val="110"/>
        </w:rPr>
        <w:t> </w:t>
      </w:r>
      <w:r>
        <w:rPr>
          <w:color w:val="191919"/>
          <w:w w:val="110"/>
        </w:rPr>
        <w:t>Expertise),</w:t>
      </w:r>
      <w:r>
        <w:rPr>
          <w:color w:val="191919"/>
          <w:spacing w:val="-11"/>
          <w:w w:val="110"/>
        </w:rPr>
        <w:t> </w:t>
      </w:r>
      <w:r>
        <w:rPr>
          <w:color w:val="191919"/>
          <w:w w:val="110"/>
        </w:rPr>
        <w:t>Dwarf</w:t>
      </w:r>
      <w:r>
        <w:rPr>
          <w:color w:val="191919"/>
          <w:spacing w:val="-10"/>
          <w:w w:val="110"/>
        </w:rPr>
        <w:t> </w:t>
      </w:r>
      <w:r>
        <w:rPr>
          <w:color w:val="191919"/>
          <w:spacing w:val="-4"/>
          <w:w w:val="110"/>
        </w:rPr>
        <w:t>race.</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451"/>
        <w:gridCol w:w="2451"/>
        <w:gridCol w:w="3187"/>
        <w:gridCol w:w="2445"/>
      </w:tblGrid>
      <w:tr>
        <w:trPr>
          <w:trHeight w:val="377" w:hRule="atLeast"/>
        </w:trPr>
        <w:tc>
          <w:tcPr>
            <w:tcW w:w="10534" w:type="dxa"/>
            <w:gridSpan w:val="4"/>
            <w:tcBorders>
              <w:top w:val="nil"/>
              <w:left w:val="nil"/>
              <w:right w:val="nil"/>
            </w:tcBorders>
            <w:shd w:val="clear" w:color="auto" w:fill="19395B"/>
          </w:tcPr>
          <w:p>
            <w:pPr>
              <w:pStyle w:val="TableParagraph"/>
              <w:tabs>
                <w:tab w:pos="2563" w:val="left" w:leader="none"/>
                <w:tab w:pos="5012" w:val="left" w:leader="none"/>
                <w:tab w:pos="8207" w:val="left" w:leader="none"/>
              </w:tabs>
              <w:spacing w:before="101"/>
              <w:ind w:left="115"/>
              <w:rPr>
                <w:rFonts w:ascii="Arial"/>
                <w:b/>
                <w:sz w:val="15"/>
              </w:rPr>
            </w:pPr>
            <w:r>
              <w:rPr>
                <w:rFonts w:ascii="Arial"/>
                <w:b/>
                <w:color w:val="FFFFFF"/>
                <w:spacing w:val="-4"/>
                <w:w w:val="120"/>
                <w:sz w:val="15"/>
              </w:rPr>
              <w:t>Node</w:t>
            </w:r>
            <w:r>
              <w:rPr>
                <w:rFonts w:ascii="Arial"/>
                <w:b/>
                <w:color w:val="FFFFFF"/>
                <w:sz w:val="15"/>
              </w:rPr>
              <w:tab/>
            </w:r>
            <w:r>
              <w:rPr>
                <w:rFonts w:ascii="Arial"/>
                <w:b/>
                <w:color w:val="FFFFFF"/>
                <w:spacing w:val="-4"/>
                <w:w w:val="120"/>
                <w:sz w:val="15"/>
              </w:rPr>
              <w:t>Name</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spacing w:val="-4"/>
                <w:w w:val="120"/>
                <w:sz w:val="15"/>
              </w:rPr>
              <w:t>Cost</w:t>
            </w:r>
          </w:p>
        </w:tc>
      </w:tr>
      <w:tr>
        <w:trPr>
          <w:trHeight w:val="353" w:hRule="atLeast"/>
        </w:trPr>
        <w:tc>
          <w:tcPr>
            <w:tcW w:w="2451" w:type="dxa"/>
          </w:tcPr>
          <w:p>
            <w:pPr>
              <w:pStyle w:val="TableParagraph"/>
              <w:rPr>
                <w:sz w:val="15"/>
              </w:rPr>
            </w:pPr>
            <w:r>
              <w:rPr>
                <w:color w:val="191919"/>
                <w:spacing w:val="-5"/>
                <w:w w:val="110"/>
                <w:sz w:val="15"/>
              </w:rPr>
              <w:t>A1</w:t>
            </w:r>
          </w:p>
        </w:tc>
        <w:tc>
          <w:tcPr>
            <w:tcW w:w="2451" w:type="dxa"/>
          </w:tcPr>
          <w:p>
            <w:pPr>
              <w:pStyle w:val="TableParagraph"/>
              <w:ind w:left="117"/>
              <w:rPr>
                <w:sz w:val="15"/>
              </w:rPr>
            </w:pPr>
            <w:r>
              <w:rPr>
                <w:color w:val="191919"/>
                <w:w w:val="105"/>
                <w:sz w:val="15"/>
              </w:rPr>
              <w:t>Deep Mining </w:t>
            </w:r>
            <w:r>
              <w:rPr>
                <w:color w:val="191919"/>
                <w:spacing w:val="-10"/>
                <w:w w:val="105"/>
                <w:sz w:val="15"/>
              </w:rPr>
              <w:t>I</w:t>
            </w:r>
          </w:p>
        </w:tc>
        <w:tc>
          <w:tcPr>
            <w:tcW w:w="3187" w:type="dxa"/>
          </w:tcPr>
          <w:p>
            <w:pPr>
              <w:pStyle w:val="TableParagraph"/>
              <w:ind w:left="114"/>
              <w:rPr>
                <w:sz w:val="15"/>
              </w:rPr>
            </w:pPr>
            <w:r>
              <w:rPr>
                <w:color w:val="191919"/>
                <w:w w:val="110"/>
                <w:sz w:val="15"/>
              </w:rPr>
              <w:t>+8%</w:t>
            </w:r>
            <w:r>
              <w:rPr>
                <w:color w:val="191919"/>
                <w:spacing w:val="5"/>
                <w:w w:val="110"/>
                <w:sz w:val="15"/>
              </w:rPr>
              <w:t> </w:t>
            </w:r>
            <w:r>
              <w:rPr>
                <w:color w:val="191919"/>
                <w:w w:val="110"/>
                <w:sz w:val="15"/>
              </w:rPr>
              <w:t>mining</w:t>
            </w:r>
            <w:r>
              <w:rPr>
                <w:color w:val="191919"/>
                <w:spacing w:val="5"/>
                <w:w w:val="110"/>
                <w:sz w:val="15"/>
              </w:rPr>
              <w:t> </w:t>
            </w:r>
            <w:r>
              <w:rPr>
                <w:color w:val="191919"/>
                <w:spacing w:val="-2"/>
                <w:w w:val="110"/>
                <w:sz w:val="15"/>
              </w:rPr>
              <w:t>speed</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10"/>
                <w:sz w:val="15"/>
              </w:rPr>
              <w:t>A2</w:t>
            </w:r>
          </w:p>
        </w:tc>
        <w:tc>
          <w:tcPr>
            <w:tcW w:w="2451" w:type="dxa"/>
            <w:shd w:val="clear" w:color="auto" w:fill="F4F6F9"/>
          </w:tcPr>
          <w:p>
            <w:pPr>
              <w:pStyle w:val="TableParagraph"/>
              <w:ind w:left="117"/>
              <w:rPr>
                <w:sz w:val="15"/>
              </w:rPr>
            </w:pPr>
            <w:r>
              <w:rPr>
                <w:color w:val="191919"/>
                <w:w w:val="105"/>
                <w:sz w:val="15"/>
              </w:rPr>
              <w:t>Ore</w:t>
            </w:r>
            <w:r>
              <w:rPr>
                <w:color w:val="191919"/>
                <w:spacing w:val="4"/>
                <w:w w:val="105"/>
                <w:sz w:val="15"/>
              </w:rPr>
              <w:t> </w:t>
            </w:r>
            <w:r>
              <w:rPr>
                <w:color w:val="191919"/>
                <w:w w:val="105"/>
                <w:sz w:val="15"/>
              </w:rPr>
              <w:t>Sense</w:t>
            </w:r>
            <w:r>
              <w:rPr>
                <w:color w:val="191919"/>
                <w:spacing w:val="5"/>
                <w:w w:val="105"/>
                <w:sz w:val="15"/>
              </w:rPr>
              <w:t> </w:t>
            </w:r>
            <w:r>
              <w:rPr>
                <w:color w:val="191919"/>
                <w:spacing w:val="-10"/>
                <w:w w:val="105"/>
                <w:sz w:val="15"/>
              </w:rPr>
              <w:t>I</w:t>
            </w:r>
          </w:p>
        </w:tc>
        <w:tc>
          <w:tcPr>
            <w:tcW w:w="3187" w:type="dxa"/>
            <w:shd w:val="clear" w:color="auto" w:fill="F4F6F9"/>
          </w:tcPr>
          <w:p>
            <w:pPr>
              <w:pStyle w:val="TableParagraph"/>
              <w:ind w:left="114"/>
              <w:rPr>
                <w:sz w:val="15"/>
              </w:rPr>
            </w:pPr>
            <w:r>
              <w:rPr>
                <w:color w:val="191919"/>
                <w:w w:val="110"/>
                <w:sz w:val="15"/>
              </w:rPr>
              <w:t>+0.4</w:t>
            </w:r>
            <w:r>
              <w:rPr>
                <w:color w:val="191919"/>
                <w:spacing w:val="13"/>
                <w:w w:val="110"/>
                <w:sz w:val="15"/>
              </w:rPr>
              <w:t> </w:t>
            </w:r>
            <w:r>
              <w:rPr>
                <w:color w:val="191919"/>
                <w:spacing w:val="-2"/>
                <w:w w:val="110"/>
                <w:sz w:val="15"/>
              </w:rPr>
              <w:t>fortune</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10"/>
                <w:sz w:val="15"/>
              </w:rPr>
              <w:t>A3</w:t>
            </w:r>
          </w:p>
        </w:tc>
        <w:tc>
          <w:tcPr>
            <w:tcW w:w="2451" w:type="dxa"/>
          </w:tcPr>
          <w:p>
            <w:pPr>
              <w:pStyle w:val="TableParagraph"/>
              <w:ind w:left="117"/>
              <w:rPr>
                <w:sz w:val="15"/>
              </w:rPr>
            </w:pPr>
            <w:r>
              <w:rPr>
                <w:color w:val="191919"/>
                <w:w w:val="105"/>
                <w:sz w:val="15"/>
              </w:rPr>
              <w:t>Deep Mining </w:t>
            </w:r>
            <w:r>
              <w:rPr>
                <w:color w:val="191919"/>
                <w:spacing w:val="-5"/>
                <w:w w:val="105"/>
                <w:sz w:val="15"/>
              </w:rPr>
              <w:t>II</w:t>
            </w:r>
          </w:p>
        </w:tc>
        <w:tc>
          <w:tcPr>
            <w:tcW w:w="3187" w:type="dxa"/>
          </w:tcPr>
          <w:p>
            <w:pPr>
              <w:pStyle w:val="TableParagraph"/>
              <w:ind w:left="114"/>
              <w:rPr>
                <w:sz w:val="15"/>
              </w:rPr>
            </w:pPr>
            <w:r>
              <w:rPr>
                <w:color w:val="191919"/>
                <w:w w:val="110"/>
                <w:sz w:val="15"/>
              </w:rPr>
              <w:t>+8%</w:t>
            </w:r>
            <w:r>
              <w:rPr>
                <w:color w:val="191919"/>
                <w:spacing w:val="5"/>
                <w:w w:val="110"/>
                <w:sz w:val="15"/>
              </w:rPr>
              <w:t> </w:t>
            </w:r>
            <w:r>
              <w:rPr>
                <w:color w:val="191919"/>
                <w:w w:val="110"/>
                <w:sz w:val="15"/>
              </w:rPr>
              <w:t>mining</w:t>
            </w:r>
            <w:r>
              <w:rPr>
                <w:color w:val="191919"/>
                <w:spacing w:val="5"/>
                <w:w w:val="110"/>
                <w:sz w:val="15"/>
              </w:rPr>
              <w:t> </w:t>
            </w:r>
            <w:r>
              <w:rPr>
                <w:color w:val="191919"/>
                <w:spacing w:val="-2"/>
                <w:w w:val="110"/>
                <w:sz w:val="15"/>
              </w:rPr>
              <w:t>speed</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10"/>
                <w:sz w:val="15"/>
              </w:rPr>
              <w:t>A4</w:t>
            </w:r>
          </w:p>
        </w:tc>
        <w:tc>
          <w:tcPr>
            <w:tcW w:w="2451" w:type="dxa"/>
            <w:shd w:val="clear" w:color="auto" w:fill="F4F6F9"/>
          </w:tcPr>
          <w:p>
            <w:pPr>
              <w:pStyle w:val="TableParagraph"/>
              <w:ind w:left="117"/>
              <w:rPr>
                <w:sz w:val="15"/>
              </w:rPr>
            </w:pPr>
            <w:r>
              <w:rPr>
                <w:color w:val="191919"/>
                <w:w w:val="105"/>
                <w:sz w:val="15"/>
              </w:rPr>
              <w:t>Yield</w:t>
            </w:r>
            <w:r>
              <w:rPr>
                <w:color w:val="191919"/>
                <w:spacing w:val="-3"/>
                <w:w w:val="105"/>
                <w:sz w:val="15"/>
              </w:rPr>
              <w:t> </w:t>
            </w:r>
            <w:r>
              <w:rPr>
                <w:color w:val="191919"/>
                <w:w w:val="105"/>
                <w:sz w:val="15"/>
              </w:rPr>
              <w:t>Mastery</w:t>
            </w:r>
            <w:r>
              <w:rPr>
                <w:color w:val="191919"/>
                <w:spacing w:val="-3"/>
                <w:w w:val="105"/>
                <w:sz w:val="15"/>
              </w:rPr>
              <w:t> </w:t>
            </w:r>
            <w:r>
              <w:rPr>
                <w:color w:val="191919"/>
                <w:spacing w:val="-10"/>
                <w:w w:val="105"/>
                <w:sz w:val="15"/>
              </w:rPr>
              <w:t>I</w:t>
            </w:r>
          </w:p>
        </w:tc>
        <w:tc>
          <w:tcPr>
            <w:tcW w:w="3187" w:type="dxa"/>
            <w:shd w:val="clear" w:color="auto" w:fill="F4F6F9"/>
          </w:tcPr>
          <w:p>
            <w:pPr>
              <w:pStyle w:val="TableParagraph"/>
              <w:ind w:left="114"/>
              <w:rPr>
                <w:sz w:val="15"/>
              </w:rPr>
            </w:pPr>
            <w:r>
              <w:rPr>
                <w:color w:val="191919"/>
                <w:w w:val="110"/>
                <w:sz w:val="15"/>
              </w:rPr>
              <w:t>+5%</w:t>
            </w:r>
            <w:r>
              <w:rPr>
                <w:color w:val="191919"/>
                <w:spacing w:val="-7"/>
                <w:w w:val="110"/>
                <w:sz w:val="15"/>
              </w:rPr>
              <w:t> </w:t>
            </w:r>
            <w:r>
              <w:rPr>
                <w:color w:val="191919"/>
                <w:w w:val="110"/>
                <w:sz w:val="15"/>
              </w:rPr>
              <w:t>ore</w:t>
            </w:r>
            <w:r>
              <w:rPr>
                <w:color w:val="191919"/>
                <w:spacing w:val="-7"/>
                <w:w w:val="110"/>
                <w:sz w:val="15"/>
              </w:rPr>
              <w:t> </w:t>
            </w:r>
            <w:r>
              <w:rPr>
                <w:color w:val="191919"/>
                <w:w w:val="110"/>
                <w:sz w:val="15"/>
              </w:rPr>
              <w:t>processing</w:t>
            </w:r>
            <w:r>
              <w:rPr>
                <w:color w:val="191919"/>
                <w:spacing w:val="-7"/>
                <w:w w:val="110"/>
                <w:sz w:val="15"/>
              </w:rPr>
              <w:t> </w:t>
            </w:r>
            <w:r>
              <w:rPr>
                <w:color w:val="191919"/>
                <w:w w:val="110"/>
                <w:sz w:val="15"/>
              </w:rPr>
              <w:t>bonus</w:t>
            </w:r>
            <w:r>
              <w:rPr>
                <w:color w:val="191919"/>
                <w:spacing w:val="-7"/>
                <w:w w:val="110"/>
                <w:sz w:val="15"/>
              </w:rPr>
              <w:t> </w:t>
            </w:r>
            <w:r>
              <w:rPr>
                <w:color w:val="191919"/>
                <w:spacing w:val="-2"/>
                <w:w w:val="110"/>
                <w:sz w:val="15"/>
              </w:rPr>
              <w:t>(command)</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10"/>
                <w:sz w:val="15"/>
              </w:rPr>
              <w:t>A5</w:t>
            </w:r>
          </w:p>
        </w:tc>
        <w:tc>
          <w:tcPr>
            <w:tcW w:w="2451" w:type="dxa"/>
          </w:tcPr>
          <w:p>
            <w:pPr>
              <w:pStyle w:val="TableParagraph"/>
              <w:ind w:left="117"/>
              <w:rPr>
                <w:sz w:val="15"/>
              </w:rPr>
            </w:pPr>
            <w:r>
              <w:rPr>
                <w:color w:val="191919"/>
                <w:w w:val="105"/>
                <w:sz w:val="15"/>
              </w:rPr>
              <w:t>Ore</w:t>
            </w:r>
            <w:r>
              <w:rPr>
                <w:color w:val="191919"/>
                <w:spacing w:val="4"/>
                <w:w w:val="105"/>
                <w:sz w:val="15"/>
              </w:rPr>
              <w:t> </w:t>
            </w:r>
            <w:r>
              <w:rPr>
                <w:color w:val="191919"/>
                <w:w w:val="105"/>
                <w:sz w:val="15"/>
              </w:rPr>
              <w:t>Sense</w:t>
            </w:r>
            <w:r>
              <w:rPr>
                <w:color w:val="191919"/>
                <w:spacing w:val="5"/>
                <w:w w:val="105"/>
                <w:sz w:val="15"/>
              </w:rPr>
              <w:t> </w:t>
            </w:r>
            <w:r>
              <w:rPr>
                <w:color w:val="191919"/>
                <w:spacing w:val="-5"/>
                <w:w w:val="105"/>
                <w:sz w:val="15"/>
              </w:rPr>
              <w:t>II</w:t>
            </w:r>
          </w:p>
        </w:tc>
        <w:tc>
          <w:tcPr>
            <w:tcW w:w="3187" w:type="dxa"/>
          </w:tcPr>
          <w:p>
            <w:pPr>
              <w:pStyle w:val="TableParagraph"/>
              <w:ind w:left="114"/>
              <w:rPr>
                <w:sz w:val="15"/>
              </w:rPr>
            </w:pPr>
            <w:r>
              <w:rPr>
                <w:color w:val="191919"/>
                <w:w w:val="110"/>
                <w:sz w:val="15"/>
              </w:rPr>
              <w:t>+0.4</w:t>
            </w:r>
            <w:r>
              <w:rPr>
                <w:color w:val="191919"/>
                <w:spacing w:val="13"/>
                <w:w w:val="110"/>
                <w:sz w:val="15"/>
              </w:rPr>
              <w:t> </w:t>
            </w:r>
            <w:r>
              <w:rPr>
                <w:color w:val="191919"/>
                <w:spacing w:val="-2"/>
                <w:w w:val="110"/>
                <w:sz w:val="15"/>
              </w:rPr>
              <w:t>fortune</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10"/>
                <w:sz w:val="15"/>
              </w:rPr>
              <w:t>A6</w:t>
            </w:r>
          </w:p>
        </w:tc>
        <w:tc>
          <w:tcPr>
            <w:tcW w:w="2451" w:type="dxa"/>
            <w:shd w:val="clear" w:color="auto" w:fill="F4F6F9"/>
          </w:tcPr>
          <w:p>
            <w:pPr>
              <w:pStyle w:val="TableParagraph"/>
              <w:ind w:left="117"/>
              <w:rPr>
                <w:sz w:val="15"/>
              </w:rPr>
            </w:pPr>
            <w:r>
              <w:rPr>
                <w:color w:val="191919"/>
                <w:w w:val="105"/>
                <w:sz w:val="15"/>
              </w:rPr>
              <w:t>Deep Mining </w:t>
            </w:r>
            <w:r>
              <w:rPr>
                <w:color w:val="191919"/>
                <w:spacing w:val="-5"/>
                <w:w w:val="105"/>
                <w:sz w:val="15"/>
              </w:rPr>
              <w:t>III</w:t>
            </w:r>
          </w:p>
        </w:tc>
        <w:tc>
          <w:tcPr>
            <w:tcW w:w="3187" w:type="dxa"/>
            <w:shd w:val="clear" w:color="auto" w:fill="F4F6F9"/>
          </w:tcPr>
          <w:p>
            <w:pPr>
              <w:pStyle w:val="TableParagraph"/>
              <w:ind w:left="114"/>
              <w:rPr>
                <w:sz w:val="15"/>
              </w:rPr>
            </w:pPr>
            <w:r>
              <w:rPr>
                <w:color w:val="191919"/>
                <w:w w:val="110"/>
                <w:sz w:val="15"/>
              </w:rPr>
              <w:t>+10%</w:t>
            </w:r>
            <w:r>
              <w:rPr>
                <w:color w:val="191919"/>
                <w:spacing w:val="6"/>
                <w:w w:val="110"/>
                <w:sz w:val="15"/>
              </w:rPr>
              <w:t> </w:t>
            </w:r>
            <w:r>
              <w:rPr>
                <w:color w:val="191919"/>
                <w:w w:val="110"/>
                <w:sz w:val="15"/>
              </w:rPr>
              <w:t>mining</w:t>
            </w:r>
            <w:r>
              <w:rPr>
                <w:color w:val="191919"/>
                <w:spacing w:val="6"/>
                <w:w w:val="110"/>
                <w:sz w:val="15"/>
              </w:rPr>
              <w:t> </w:t>
            </w:r>
            <w:r>
              <w:rPr>
                <w:color w:val="191919"/>
                <w:spacing w:val="-2"/>
                <w:w w:val="110"/>
                <w:sz w:val="15"/>
              </w:rPr>
              <w:t>speed</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10"/>
                <w:sz w:val="15"/>
              </w:rPr>
              <w:t>A7</w:t>
            </w:r>
          </w:p>
        </w:tc>
        <w:tc>
          <w:tcPr>
            <w:tcW w:w="2451" w:type="dxa"/>
          </w:tcPr>
          <w:p>
            <w:pPr>
              <w:pStyle w:val="TableParagraph"/>
              <w:ind w:left="117"/>
              <w:rPr>
                <w:sz w:val="15"/>
              </w:rPr>
            </w:pPr>
            <w:r>
              <w:rPr>
                <w:color w:val="191919"/>
                <w:w w:val="105"/>
                <w:sz w:val="15"/>
              </w:rPr>
              <w:t>Yield</w:t>
            </w:r>
            <w:r>
              <w:rPr>
                <w:color w:val="191919"/>
                <w:spacing w:val="-3"/>
                <w:w w:val="105"/>
                <w:sz w:val="15"/>
              </w:rPr>
              <w:t> </w:t>
            </w:r>
            <w:r>
              <w:rPr>
                <w:color w:val="191919"/>
                <w:w w:val="105"/>
                <w:sz w:val="15"/>
              </w:rPr>
              <w:t>Mastery</w:t>
            </w:r>
            <w:r>
              <w:rPr>
                <w:color w:val="191919"/>
                <w:spacing w:val="-3"/>
                <w:w w:val="105"/>
                <w:sz w:val="15"/>
              </w:rPr>
              <w:t> </w:t>
            </w:r>
            <w:r>
              <w:rPr>
                <w:color w:val="191919"/>
                <w:spacing w:val="-5"/>
                <w:w w:val="105"/>
                <w:sz w:val="15"/>
              </w:rPr>
              <w:t>II</w:t>
            </w:r>
          </w:p>
        </w:tc>
        <w:tc>
          <w:tcPr>
            <w:tcW w:w="3187" w:type="dxa"/>
          </w:tcPr>
          <w:p>
            <w:pPr>
              <w:pStyle w:val="TableParagraph"/>
              <w:ind w:left="114"/>
              <w:rPr>
                <w:sz w:val="15"/>
              </w:rPr>
            </w:pPr>
            <w:r>
              <w:rPr>
                <w:color w:val="191919"/>
                <w:w w:val="110"/>
                <w:sz w:val="15"/>
              </w:rPr>
              <w:t>+5%</w:t>
            </w:r>
            <w:r>
              <w:rPr>
                <w:color w:val="191919"/>
                <w:spacing w:val="-5"/>
                <w:w w:val="110"/>
                <w:sz w:val="15"/>
              </w:rPr>
              <w:t> </w:t>
            </w:r>
            <w:r>
              <w:rPr>
                <w:color w:val="191919"/>
                <w:w w:val="110"/>
                <w:sz w:val="15"/>
              </w:rPr>
              <w:t>ore</w:t>
            </w:r>
            <w:r>
              <w:rPr>
                <w:color w:val="191919"/>
                <w:spacing w:val="-4"/>
                <w:w w:val="110"/>
                <w:sz w:val="15"/>
              </w:rPr>
              <w:t> </w:t>
            </w:r>
            <w:r>
              <w:rPr>
                <w:color w:val="191919"/>
                <w:w w:val="110"/>
                <w:sz w:val="15"/>
              </w:rPr>
              <w:t>processing</w:t>
            </w:r>
            <w:r>
              <w:rPr>
                <w:color w:val="191919"/>
                <w:spacing w:val="-4"/>
                <w:w w:val="110"/>
                <w:sz w:val="15"/>
              </w:rPr>
              <w:t> bonus</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10"/>
                <w:sz w:val="15"/>
              </w:rPr>
              <w:t>A8</w:t>
            </w:r>
          </w:p>
        </w:tc>
        <w:tc>
          <w:tcPr>
            <w:tcW w:w="2451" w:type="dxa"/>
            <w:shd w:val="clear" w:color="auto" w:fill="F4F6F9"/>
          </w:tcPr>
          <w:p>
            <w:pPr>
              <w:pStyle w:val="TableParagraph"/>
              <w:ind w:left="117"/>
              <w:rPr>
                <w:sz w:val="15"/>
              </w:rPr>
            </w:pPr>
            <w:r>
              <w:rPr>
                <w:color w:val="191919"/>
                <w:w w:val="105"/>
                <w:sz w:val="15"/>
              </w:rPr>
              <w:t>Ore</w:t>
            </w:r>
            <w:r>
              <w:rPr>
                <w:color w:val="191919"/>
                <w:spacing w:val="4"/>
                <w:w w:val="105"/>
                <w:sz w:val="15"/>
              </w:rPr>
              <w:t> </w:t>
            </w:r>
            <w:r>
              <w:rPr>
                <w:color w:val="191919"/>
                <w:w w:val="105"/>
                <w:sz w:val="15"/>
              </w:rPr>
              <w:t>Sense</w:t>
            </w:r>
            <w:r>
              <w:rPr>
                <w:color w:val="191919"/>
                <w:spacing w:val="5"/>
                <w:w w:val="105"/>
                <w:sz w:val="15"/>
              </w:rPr>
              <w:t> </w:t>
            </w:r>
            <w:r>
              <w:rPr>
                <w:color w:val="191919"/>
                <w:spacing w:val="-5"/>
                <w:w w:val="105"/>
                <w:sz w:val="15"/>
              </w:rPr>
              <w:t>III</w:t>
            </w:r>
          </w:p>
        </w:tc>
        <w:tc>
          <w:tcPr>
            <w:tcW w:w="3187" w:type="dxa"/>
            <w:shd w:val="clear" w:color="auto" w:fill="F4F6F9"/>
          </w:tcPr>
          <w:p>
            <w:pPr>
              <w:pStyle w:val="TableParagraph"/>
              <w:ind w:left="114"/>
              <w:rPr>
                <w:sz w:val="15"/>
              </w:rPr>
            </w:pPr>
            <w:r>
              <w:rPr>
                <w:color w:val="191919"/>
                <w:w w:val="110"/>
                <w:sz w:val="15"/>
              </w:rPr>
              <w:t>+0.5</w:t>
            </w:r>
            <w:r>
              <w:rPr>
                <w:color w:val="191919"/>
                <w:spacing w:val="13"/>
                <w:w w:val="110"/>
                <w:sz w:val="15"/>
              </w:rPr>
              <w:t> </w:t>
            </w:r>
            <w:r>
              <w:rPr>
                <w:color w:val="191919"/>
                <w:spacing w:val="-2"/>
                <w:w w:val="110"/>
                <w:sz w:val="15"/>
              </w:rPr>
              <w:t>fortune</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10"/>
                <w:sz w:val="15"/>
              </w:rPr>
              <w:t>A9</w:t>
            </w:r>
          </w:p>
        </w:tc>
        <w:tc>
          <w:tcPr>
            <w:tcW w:w="2451" w:type="dxa"/>
          </w:tcPr>
          <w:p>
            <w:pPr>
              <w:pStyle w:val="TableParagraph"/>
              <w:ind w:left="117"/>
              <w:rPr>
                <w:sz w:val="15"/>
              </w:rPr>
            </w:pPr>
            <w:r>
              <w:rPr>
                <w:color w:val="191919"/>
                <w:w w:val="105"/>
                <w:sz w:val="15"/>
              </w:rPr>
              <w:t>Deep Mining </w:t>
            </w:r>
            <w:r>
              <w:rPr>
                <w:color w:val="191919"/>
                <w:spacing w:val="-5"/>
                <w:w w:val="105"/>
                <w:sz w:val="15"/>
              </w:rPr>
              <w:t>IV</w:t>
            </w:r>
          </w:p>
        </w:tc>
        <w:tc>
          <w:tcPr>
            <w:tcW w:w="3187" w:type="dxa"/>
          </w:tcPr>
          <w:p>
            <w:pPr>
              <w:pStyle w:val="TableParagraph"/>
              <w:ind w:left="114"/>
              <w:rPr>
                <w:sz w:val="15"/>
              </w:rPr>
            </w:pPr>
            <w:r>
              <w:rPr>
                <w:color w:val="191919"/>
                <w:w w:val="110"/>
                <w:sz w:val="15"/>
              </w:rPr>
              <w:t>+10%</w:t>
            </w:r>
            <w:r>
              <w:rPr>
                <w:color w:val="191919"/>
                <w:spacing w:val="6"/>
                <w:w w:val="110"/>
                <w:sz w:val="15"/>
              </w:rPr>
              <w:t> </w:t>
            </w:r>
            <w:r>
              <w:rPr>
                <w:color w:val="191919"/>
                <w:w w:val="110"/>
                <w:sz w:val="15"/>
              </w:rPr>
              <w:t>mining</w:t>
            </w:r>
            <w:r>
              <w:rPr>
                <w:color w:val="191919"/>
                <w:spacing w:val="6"/>
                <w:w w:val="110"/>
                <w:sz w:val="15"/>
              </w:rPr>
              <w:t> </w:t>
            </w:r>
            <w:r>
              <w:rPr>
                <w:color w:val="191919"/>
                <w:spacing w:val="-2"/>
                <w:w w:val="110"/>
                <w:sz w:val="15"/>
              </w:rPr>
              <w:t>speed</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571" w:hRule="atLeast"/>
        </w:trPr>
        <w:tc>
          <w:tcPr>
            <w:tcW w:w="2451" w:type="dxa"/>
            <w:shd w:val="clear" w:color="auto" w:fill="F4F6F9"/>
          </w:tcPr>
          <w:p>
            <w:pPr>
              <w:pStyle w:val="TableParagraph"/>
              <w:spacing w:before="13"/>
              <w:ind w:left="0"/>
              <w:rPr>
                <w:sz w:val="10"/>
              </w:rPr>
            </w:pPr>
          </w:p>
          <w:p>
            <w:pPr>
              <w:pStyle w:val="TableParagraph"/>
              <w:spacing w:before="0"/>
              <w:rPr>
                <w:rFonts w:ascii="Arial"/>
                <w:b/>
                <w:sz w:val="15"/>
              </w:rPr>
            </w:pPr>
            <w:r>
              <w:rPr>
                <w:rFonts w:ascii="Arial"/>
                <w:b/>
                <w:color w:val="19395B"/>
                <w:w w:val="110"/>
                <w:sz w:val="15"/>
              </w:rPr>
              <w:t>A-</w:t>
            </w:r>
            <w:r>
              <w:rPr>
                <w:rFonts w:ascii="Arial"/>
                <w:b/>
                <w:color w:val="19395B"/>
                <w:spacing w:val="-5"/>
                <w:w w:val="110"/>
                <w:sz w:val="15"/>
              </w:rPr>
              <w:t>CAP</w:t>
            </w:r>
          </w:p>
        </w:tc>
        <w:tc>
          <w:tcPr>
            <w:tcW w:w="2451" w:type="dxa"/>
            <w:shd w:val="clear" w:color="auto" w:fill="F4F6F9"/>
          </w:tcPr>
          <w:p>
            <w:pPr>
              <w:pStyle w:val="TableParagraph"/>
              <w:spacing w:before="13"/>
              <w:ind w:left="0"/>
              <w:rPr>
                <w:sz w:val="10"/>
              </w:rPr>
            </w:pPr>
          </w:p>
          <w:p>
            <w:pPr>
              <w:pStyle w:val="TableParagraph"/>
              <w:spacing w:before="0"/>
              <w:ind w:left="117"/>
              <w:rPr>
                <w:rFonts w:ascii="Arial"/>
                <w:b/>
                <w:sz w:val="15"/>
              </w:rPr>
            </w:pPr>
            <w:r>
              <w:rPr>
                <w:rFonts w:ascii="Arial"/>
                <w:b/>
                <w:color w:val="19395B"/>
                <w:spacing w:val="-2"/>
                <w:w w:val="120"/>
                <w:sz w:val="15"/>
              </w:rPr>
              <w:t>Motherlode</w:t>
            </w:r>
          </w:p>
        </w:tc>
        <w:tc>
          <w:tcPr>
            <w:tcW w:w="3187" w:type="dxa"/>
            <w:shd w:val="clear" w:color="auto" w:fill="F4F6F9"/>
          </w:tcPr>
          <w:p>
            <w:pPr>
              <w:pStyle w:val="TableParagraph"/>
              <w:spacing w:before="87"/>
              <w:ind w:left="114"/>
              <w:rPr>
                <w:rFonts w:ascii="Arial"/>
                <w:b/>
                <w:sz w:val="15"/>
              </w:rPr>
            </w:pPr>
            <w:r>
              <w:rPr>
                <w:rFonts w:ascii="Arial"/>
                <w:b/>
                <w:color w:val="19395B"/>
                <w:w w:val="120"/>
                <w:sz w:val="15"/>
              </w:rPr>
              <w:t>+15%</w:t>
            </w:r>
            <w:r>
              <w:rPr>
                <w:rFonts w:ascii="Arial"/>
                <w:b/>
                <w:color w:val="19395B"/>
                <w:spacing w:val="3"/>
                <w:w w:val="120"/>
                <w:sz w:val="15"/>
              </w:rPr>
              <w:t> </w:t>
            </w:r>
            <w:r>
              <w:rPr>
                <w:rFonts w:ascii="Arial"/>
                <w:b/>
                <w:color w:val="19395B"/>
                <w:w w:val="120"/>
                <w:sz w:val="15"/>
              </w:rPr>
              <w:t>mining</w:t>
            </w:r>
            <w:r>
              <w:rPr>
                <w:rFonts w:ascii="Arial"/>
                <w:b/>
                <w:color w:val="19395B"/>
                <w:spacing w:val="4"/>
                <w:w w:val="120"/>
                <w:sz w:val="15"/>
              </w:rPr>
              <w:t> </w:t>
            </w:r>
            <w:r>
              <w:rPr>
                <w:rFonts w:ascii="Arial"/>
                <w:b/>
                <w:color w:val="19395B"/>
                <w:w w:val="120"/>
                <w:sz w:val="15"/>
              </w:rPr>
              <w:t>speed,</w:t>
            </w:r>
            <w:r>
              <w:rPr>
                <w:rFonts w:ascii="Arial"/>
                <w:b/>
                <w:color w:val="19395B"/>
                <w:spacing w:val="4"/>
                <w:w w:val="120"/>
                <w:sz w:val="15"/>
              </w:rPr>
              <w:t> </w:t>
            </w:r>
            <w:r>
              <w:rPr>
                <w:rFonts w:ascii="Arial"/>
                <w:b/>
                <w:color w:val="19395B"/>
                <w:w w:val="120"/>
                <w:sz w:val="15"/>
              </w:rPr>
              <w:t>+0.5</w:t>
            </w:r>
            <w:r>
              <w:rPr>
                <w:rFonts w:ascii="Arial"/>
                <w:b/>
                <w:color w:val="19395B"/>
                <w:spacing w:val="4"/>
                <w:w w:val="120"/>
                <w:sz w:val="15"/>
              </w:rPr>
              <w:t> </w:t>
            </w:r>
            <w:r>
              <w:rPr>
                <w:rFonts w:ascii="Arial"/>
                <w:b/>
                <w:color w:val="19395B"/>
                <w:spacing w:val="-2"/>
                <w:w w:val="120"/>
                <w:sz w:val="15"/>
              </w:rPr>
              <w:t>fortune,</w:t>
            </w:r>
          </w:p>
          <w:p>
            <w:pPr>
              <w:pStyle w:val="TableParagraph"/>
              <w:spacing w:before="47"/>
              <w:ind w:left="114"/>
              <w:rPr>
                <w:rFonts w:ascii="Arial"/>
                <w:b/>
                <w:sz w:val="15"/>
              </w:rPr>
            </w:pPr>
            <w:r>
              <w:rPr>
                <w:rFonts w:ascii="Arial"/>
                <w:b/>
                <w:color w:val="19395B"/>
                <w:w w:val="120"/>
                <w:sz w:val="15"/>
              </w:rPr>
              <w:t>+5%</w:t>
            </w:r>
            <w:r>
              <w:rPr>
                <w:rFonts w:ascii="Arial"/>
                <w:b/>
                <w:color w:val="19395B"/>
                <w:spacing w:val="4"/>
                <w:w w:val="120"/>
                <w:sz w:val="15"/>
              </w:rPr>
              <w:t> </w:t>
            </w:r>
            <w:r>
              <w:rPr>
                <w:rFonts w:ascii="Arial"/>
                <w:b/>
                <w:color w:val="19395B"/>
                <w:w w:val="120"/>
                <w:sz w:val="15"/>
              </w:rPr>
              <w:t>ore</w:t>
            </w:r>
            <w:r>
              <w:rPr>
                <w:rFonts w:ascii="Arial"/>
                <w:b/>
                <w:color w:val="19395B"/>
                <w:spacing w:val="5"/>
                <w:w w:val="120"/>
                <w:sz w:val="15"/>
              </w:rPr>
              <w:t> </w:t>
            </w:r>
            <w:r>
              <w:rPr>
                <w:rFonts w:ascii="Arial"/>
                <w:b/>
                <w:color w:val="19395B"/>
                <w:spacing w:val="-2"/>
                <w:w w:val="120"/>
                <w:sz w:val="15"/>
              </w:rPr>
              <w:t>processing</w:t>
            </w:r>
          </w:p>
        </w:tc>
        <w:tc>
          <w:tcPr>
            <w:tcW w:w="2445" w:type="dxa"/>
            <w:tcBorders>
              <w:right w:val="single" w:sz="2" w:space="0" w:color="DCDCDC"/>
            </w:tcBorders>
            <w:shd w:val="clear" w:color="auto" w:fill="F4F6F9"/>
          </w:tcPr>
          <w:p>
            <w:pPr>
              <w:pStyle w:val="TableParagraph"/>
              <w:spacing w:before="13"/>
              <w:ind w:left="0"/>
              <w:rPr>
                <w:sz w:val="10"/>
              </w:rPr>
            </w:pPr>
          </w:p>
          <w:p>
            <w:pPr>
              <w:pStyle w:val="TableParagraph"/>
              <w:spacing w:before="0"/>
              <w:ind w:left="122"/>
              <w:rPr>
                <w:rFonts w:ascii="Arial"/>
                <w:b/>
                <w:sz w:val="15"/>
              </w:rPr>
            </w:pPr>
            <w:r>
              <w:rPr>
                <w:rFonts w:ascii="Arial"/>
                <w:b/>
                <w:color w:val="19395B"/>
                <w:w w:val="124"/>
                <w:sz w:val="15"/>
              </w:rPr>
              <w:t>2</w:t>
            </w:r>
          </w:p>
        </w:tc>
      </w:tr>
    </w:tbl>
    <w:p>
      <w:pPr>
        <w:spacing w:before="122"/>
        <w:ind w:left="115" w:right="0" w:firstLine="0"/>
        <w:jc w:val="left"/>
        <w:rPr>
          <w:rFonts w:ascii="Arial"/>
          <w:i/>
          <w:sz w:val="16"/>
        </w:rPr>
      </w:pPr>
      <w:r>
        <w:rPr>
          <w:rFonts w:ascii="Arial"/>
          <w:i/>
          <w:color w:val="191919"/>
          <w:w w:val="115"/>
          <w:sz w:val="16"/>
        </w:rPr>
        <w:t>Branch</w:t>
      </w:r>
      <w:r>
        <w:rPr>
          <w:rFonts w:ascii="Arial"/>
          <w:i/>
          <w:color w:val="191919"/>
          <w:spacing w:val="-1"/>
          <w:w w:val="115"/>
          <w:sz w:val="16"/>
        </w:rPr>
        <w:t> </w:t>
      </w:r>
      <w:r>
        <w:rPr>
          <w:rFonts w:ascii="Arial"/>
          <w:i/>
          <w:color w:val="191919"/>
          <w:w w:val="115"/>
          <w:sz w:val="16"/>
        </w:rPr>
        <w:t>A</w:t>
      </w:r>
      <w:r>
        <w:rPr>
          <w:rFonts w:ascii="Arial"/>
          <w:i/>
          <w:color w:val="191919"/>
          <w:spacing w:val="-1"/>
          <w:w w:val="115"/>
          <w:sz w:val="16"/>
        </w:rPr>
        <w:t> </w:t>
      </w:r>
      <w:r>
        <w:rPr>
          <w:rFonts w:ascii="Arial"/>
          <w:i/>
          <w:color w:val="191919"/>
          <w:w w:val="115"/>
          <w:sz w:val="16"/>
        </w:rPr>
        <w:t>total</w:t>
      </w:r>
      <w:r>
        <w:rPr>
          <w:rFonts w:ascii="Arial"/>
          <w:i/>
          <w:color w:val="191919"/>
          <w:spacing w:val="-1"/>
          <w:w w:val="115"/>
          <w:sz w:val="16"/>
        </w:rPr>
        <w:t> </w:t>
      </w:r>
      <w:r>
        <w:rPr>
          <w:rFonts w:ascii="Arial"/>
          <w:i/>
          <w:color w:val="191919"/>
          <w:w w:val="115"/>
          <w:sz w:val="16"/>
        </w:rPr>
        <w:t>(with</w:t>
      </w:r>
      <w:r>
        <w:rPr>
          <w:rFonts w:ascii="Arial"/>
          <w:i/>
          <w:color w:val="191919"/>
          <w:spacing w:val="-1"/>
          <w:w w:val="115"/>
          <w:sz w:val="16"/>
        </w:rPr>
        <w:t> </w:t>
      </w:r>
      <w:r>
        <w:rPr>
          <w:rFonts w:ascii="Arial"/>
          <w:i/>
          <w:color w:val="191919"/>
          <w:w w:val="115"/>
          <w:sz w:val="16"/>
        </w:rPr>
        <w:t>capstone): +51%</w:t>
      </w:r>
      <w:r>
        <w:rPr>
          <w:rFonts w:ascii="Arial"/>
          <w:i/>
          <w:color w:val="191919"/>
          <w:spacing w:val="-1"/>
          <w:w w:val="115"/>
          <w:sz w:val="16"/>
        </w:rPr>
        <w:t> </w:t>
      </w:r>
      <w:r>
        <w:rPr>
          <w:rFonts w:ascii="Arial"/>
          <w:i/>
          <w:color w:val="191919"/>
          <w:w w:val="115"/>
          <w:sz w:val="16"/>
        </w:rPr>
        <w:t>mining</w:t>
      </w:r>
      <w:r>
        <w:rPr>
          <w:rFonts w:ascii="Arial"/>
          <w:i/>
          <w:color w:val="191919"/>
          <w:spacing w:val="-1"/>
          <w:w w:val="115"/>
          <w:sz w:val="16"/>
        </w:rPr>
        <w:t> </w:t>
      </w:r>
      <w:r>
        <w:rPr>
          <w:rFonts w:ascii="Arial"/>
          <w:i/>
          <w:color w:val="191919"/>
          <w:w w:val="115"/>
          <w:sz w:val="16"/>
        </w:rPr>
        <w:t>speed,</w:t>
      </w:r>
      <w:r>
        <w:rPr>
          <w:rFonts w:ascii="Arial"/>
          <w:i/>
          <w:color w:val="191919"/>
          <w:spacing w:val="-1"/>
          <w:w w:val="115"/>
          <w:sz w:val="16"/>
        </w:rPr>
        <w:t> </w:t>
      </w:r>
      <w:r>
        <w:rPr>
          <w:rFonts w:ascii="Arial"/>
          <w:i/>
          <w:color w:val="191919"/>
          <w:w w:val="115"/>
          <w:sz w:val="16"/>
        </w:rPr>
        <w:t>+1.8</w:t>
      </w:r>
      <w:r>
        <w:rPr>
          <w:rFonts w:ascii="Arial"/>
          <w:i/>
          <w:color w:val="191919"/>
          <w:spacing w:val="-1"/>
          <w:w w:val="115"/>
          <w:sz w:val="16"/>
        </w:rPr>
        <w:t> </w:t>
      </w:r>
      <w:r>
        <w:rPr>
          <w:rFonts w:ascii="Arial"/>
          <w:i/>
          <w:color w:val="191919"/>
          <w:w w:val="115"/>
          <w:sz w:val="16"/>
        </w:rPr>
        <w:t>fortune,</w:t>
      </w:r>
      <w:r>
        <w:rPr>
          <w:rFonts w:ascii="Arial"/>
          <w:i/>
          <w:color w:val="191919"/>
          <w:spacing w:val="-1"/>
          <w:w w:val="115"/>
          <w:sz w:val="16"/>
        </w:rPr>
        <w:t> </w:t>
      </w:r>
      <w:r>
        <w:rPr>
          <w:rFonts w:ascii="Arial"/>
          <w:i/>
          <w:color w:val="191919"/>
          <w:w w:val="115"/>
          <w:sz w:val="16"/>
        </w:rPr>
        <w:t>+15% ore</w:t>
      </w:r>
      <w:r>
        <w:rPr>
          <w:rFonts w:ascii="Arial"/>
          <w:i/>
          <w:color w:val="191919"/>
          <w:spacing w:val="-1"/>
          <w:w w:val="115"/>
          <w:sz w:val="16"/>
        </w:rPr>
        <w:t> </w:t>
      </w:r>
      <w:r>
        <w:rPr>
          <w:rFonts w:ascii="Arial"/>
          <w:i/>
          <w:color w:val="191919"/>
          <w:spacing w:val="-2"/>
          <w:w w:val="115"/>
          <w:sz w:val="16"/>
        </w:rPr>
        <w:t>processing</w:t>
      </w:r>
    </w:p>
    <w:p>
      <w:pPr>
        <w:pStyle w:val="BodyText"/>
        <w:spacing w:before="4"/>
        <w:rPr>
          <w:rFonts w:ascii="Arial"/>
          <w:i/>
          <w:sz w:val="24"/>
        </w:rPr>
      </w:pPr>
    </w:p>
    <w:p>
      <w:pPr>
        <w:pStyle w:val="Heading3"/>
      </w:pPr>
      <w:r>
        <w:rPr>
          <w:color w:val="2B5E89"/>
          <w:w w:val="120"/>
        </w:rPr>
        <w:t>Branch</w:t>
      </w:r>
      <w:r>
        <w:rPr>
          <w:color w:val="2B5E89"/>
          <w:spacing w:val="-16"/>
          <w:w w:val="120"/>
        </w:rPr>
        <w:t> </w:t>
      </w:r>
      <w:r>
        <w:rPr>
          <w:color w:val="2B5E89"/>
          <w:w w:val="120"/>
        </w:rPr>
        <w:t>B:</w:t>
      </w:r>
      <w:r>
        <w:rPr>
          <w:color w:val="2B5E89"/>
          <w:spacing w:val="-16"/>
          <w:w w:val="120"/>
        </w:rPr>
        <w:t> </w:t>
      </w:r>
      <w:r>
        <w:rPr>
          <w:color w:val="2B5E89"/>
          <w:w w:val="120"/>
        </w:rPr>
        <w:t>Harvester’s</w:t>
      </w:r>
      <w:r>
        <w:rPr>
          <w:color w:val="2B5E89"/>
          <w:spacing w:val="-16"/>
          <w:w w:val="120"/>
        </w:rPr>
        <w:t> </w:t>
      </w:r>
      <w:r>
        <w:rPr>
          <w:color w:val="2B5E89"/>
          <w:w w:val="120"/>
        </w:rPr>
        <w:t>Path</w:t>
      </w:r>
      <w:r>
        <w:rPr>
          <w:color w:val="2B5E89"/>
          <w:spacing w:val="-15"/>
          <w:w w:val="120"/>
        </w:rPr>
        <w:t> </w:t>
      </w:r>
      <w:r>
        <w:rPr>
          <w:color w:val="2B5E89"/>
          <w:w w:val="120"/>
        </w:rPr>
        <w:t>(Farming</w:t>
      </w:r>
      <w:r>
        <w:rPr>
          <w:color w:val="2B5E89"/>
          <w:spacing w:val="-16"/>
          <w:w w:val="120"/>
        </w:rPr>
        <w:t> </w:t>
      </w:r>
      <w:r>
        <w:rPr>
          <w:color w:val="2B5E89"/>
          <w:w w:val="120"/>
        </w:rPr>
        <w:t>&amp;</w:t>
      </w:r>
      <w:r>
        <w:rPr>
          <w:color w:val="2B5E89"/>
          <w:spacing w:val="-15"/>
          <w:w w:val="120"/>
        </w:rPr>
        <w:t> </w:t>
      </w:r>
      <w:r>
        <w:rPr>
          <w:color w:val="2B5E89"/>
          <w:spacing w:val="-2"/>
          <w:w w:val="120"/>
        </w:rPr>
        <w:t>Fishing)</w:t>
      </w:r>
    </w:p>
    <w:p>
      <w:pPr>
        <w:pStyle w:val="BodyText"/>
        <w:spacing w:before="8"/>
        <w:rPr>
          <w:rFonts w:ascii="Arial"/>
          <w:b/>
          <w:sz w:val="5"/>
        </w:rPr>
      </w:pPr>
      <w:r>
        <w:rPr/>
        <mc:AlternateContent>
          <mc:Choice Requires="wps">
            <w:drawing>
              <wp:anchor distT="0" distB="0" distL="0" distR="0" allowOverlap="1" layoutInCell="1" locked="0" behindDoc="1" simplePos="0" relativeHeight="487880704">
                <wp:simplePos x="0" y="0"/>
                <wp:positionH relativeFrom="page">
                  <wp:posOffset>428625</wp:posOffset>
                </wp:positionH>
                <wp:positionV relativeFrom="paragraph">
                  <wp:posOffset>56950</wp:posOffset>
                </wp:positionV>
                <wp:extent cx="6693534" cy="7620"/>
                <wp:effectExtent l="0" t="0" r="0" b="0"/>
                <wp:wrapTopAndBottom/>
                <wp:docPr id="1301" name="Graphic 1301"/>
                <wp:cNvGraphicFramePr>
                  <a:graphicFrameLocks/>
                </wp:cNvGraphicFramePr>
                <a:graphic>
                  <a:graphicData uri="http://schemas.microsoft.com/office/word/2010/wordprocessingShape">
                    <wps:wsp>
                      <wps:cNvPr id="1301" name="Graphic 130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4262pt;width:527.039970pt;height:.575371pt;mso-position-horizontal-relative:page;mso-position-vertical-relative:paragraph;z-index:-15435776;mso-wrap-distance-left:0;mso-wrap-distance-right:0" id="docshape1301" filled="true" fillcolor="#dcdcdc" stroked="false">
                <v:fill type="solid"/>
                <w10:wrap type="topAndBottom"/>
              </v:rect>
            </w:pict>
          </mc:Fallback>
        </mc:AlternateContent>
      </w:r>
    </w:p>
    <w:p>
      <w:pPr>
        <w:pStyle w:val="BodyText"/>
        <w:spacing w:before="58" w:after="59"/>
        <w:ind w:left="115"/>
      </w:pPr>
      <w:r>
        <w:rPr>
          <w:color w:val="191919"/>
          <w:w w:val="110"/>
        </w:rPr>
        <w:t>Focus:</w:t>
      </w:r>
      <w:r>
        <w:rPr>
          <w:color w:val="191919"/>
          <w:spacing w:val="-11"/>
          <w:w w:val="110"/>
        </w:rPr>
        <w:t> </w:t>
      </w:r>
      <w:r>
        <w:rPr>
          <w:color w:val="191919"/>
          <w:w w:val="110"/>
        </w:rPr>
        <w:t>Crop</w:t>
      </w:r>
      <w:r>
        <w:rPr>
          <w:color w:val="191919"/>
          <w:spacing w:val="-10"/>
          <w:w w:val="110"/>
        </w:rPr>
        <w:t> </w:t>
      </w:r>
      <w:r>
        <w:rPr>
          <w:color w:val="191919"/>
          <w:w w:val="110"/>
        </w:rPr>
        <w:t>yield,</w:t>
      </w:r>
      <w:r>
        <w:rPr>
          <w:color w:val="191919"/>
          <w:spacing w:val="-10"/>
          <w:w w:val="110"/>
        </w:rPr>
        <w:t> </w:t>
      </w:r>
      <w:r>
        <w:rPr>
          <w:color w:val="191919"/>
          <w:w w:val="110"/>
        </w:rPr>
        <w:t>animal</w:t>
      </w:r>
      <w:r>
        <w:rPr>
          <w:color w:val="191919"/>
          <w:spacing w:val="-10"/>
          <w:w w:val="110"/>
        </w:rPr>
        <w:t> </w:t>
      </w:r>
      <w:r>
        <w:rPr>
          <w:color w:val="191919"/>
          <w:w w:val="110"/>
        </w:rPr>
        <w:t>husbandry,</w:t>
      </w:r>
      <w:r>
        <w:rPr>
          <w:color w:val="191919"/>
          <w:spacing w:val="-11"/>
          <w:w w:val="110"/>
        </w:rPr>
        <w:t> </w:t>
      </w:r>
      <w:r>
        <w:rPr>
          <w:color w:val="191919"/>
          <w:w w:val="110"/>
        </w:rPr>
        <w:t>fishing.</w:t>
      </w:r>
      <w:r>
        <w:rPr>
          <w:color w:val="191919"/>
          <w:spacing w:val="-10"/>
          <w:w w:val="110"/>
        </w:rPr>
        <w:t> </w:t>
      </w:r>
      <w:r>
        <w:rPr>
          <w:color w:val="191919"/>
          <w:w w:val="110"/>
        </w:rPr>
        <w:t>Synergizes</w:t>
      </w:r>
      <w:r>
        <w:rPr>
          <w:color w:val="191919"/>
          <w:spacing w:val="-10"/>
          <w:w w:val="110"/>
        </w:rPr>
        <w:t> </w:t>
      </w:r>
      <w:r>
        <w:rPr>
          <w:color w:val="191919"/>
          <w:w w:val="110"/>
        </w:rPr>
        <w:t>with</w:t>
      </w:r>
      <w:r>
        <w:rPr>
          <w:color w:val="191919"/>
          <w:spacing w:val="-10"/>
          <w:w w:val="110"/>
        </w:rPr>
        <w:t> </w:t>
      </w:r>
      <w:r>
        <w:rPr>
          <w:color w:val="191919"/>
          <w:w w:val="110"/>
        </w:rPr>
        <w:t>Halfling</w:t>
      </w:r>
      <w:r>
        <w:rPr>
          <w:color w:val="191919"/>
          <w:spacing w:val="-10"/>
          <w:w w:val="110"/>
        </w:rPr>
        <w:t> </w:t>
      </w:r>
      <w:r>
        <w:rPr>
          <w:color w:val="191919"/>
          <w:w w:val="110"/>
        </w:rPr>
        <w:t>race</w:t>
      </w:r>
      <w:r>
        <w:rPr>
          <w:color w:val="191919"/>
          <w:spacing w:val="-11"/>
          <w:w w:val="110"/>
        </w:rPr>
        <w:t> </w:t>
      </w:r>
      <w:r>
        <w:rPr>
          <w:color w:val="191919"/>
          <w:w w:val="110"/>
        </w:rPr>
        <w:t>(+food</w:t>
      </w:r>
      <w:r>
        <w:rPr>
          <w:color w:val="191919"/>
          <w:spacing w:val="-10"/>
          <w:w w:val="110"/>
        </w:rPr>
        <w:t> </w:t>
      </w:r>
      <w:r>
        <w:rPr>
          <w:color w:val="191919"/>
          <w:w w:val="110"/>
        </w:rPr>
        <w:t>efficiency),</w:t>
      </w:r>
      <w:r>
        <w:rPr>
          <w:color w:val="191919"/>
          <w:spacing w:val="-10"/>
          <w:w w:val="110"/>
        </w:rPr>
        <w:t> </w:t>
      </w:r>
      <w:r>
        <w:rPr>
          <w:color w:val="191919"/>
          <w:w w:val="110"/>
        </w:rPr>
        <w:t>Spice</w:t>
      </w:r>
      <w:r>
        <w:rPr>
          <w:color w:val="191919"/>
          <w:spacing w:val="-10"/>
          <w:w w:val="110"/>
        </w:rPr>
        <w:t> </w:t>
      </w:r>
      <w:r>
        <w:rPr>
          <w:color w:val="191919"/>
          <w:w w:val="110"/>
        </w:rPr>
        <w:t>of</w:t>
      </w:r>
      <w:r>
        <w:rPr>
          <w:color w:val="191919"/>
          <w:spacing w:val="-11"/>
          <w:w w:val="110"/>
        </w:rPr>
        <w:t> </w:t>
      </w:r>
      <w:r>
        <w:rPr>
          <w:color w:val="191919"/>
          <w:w w:val="110"/>
        </w:rPr>
        <w:t>Life</w:t>
      </w:r>
      <w:r>
        <w:rPr>
          <w:color w:val="191919"/>
          <w:spacing w:val="-10"/>
          <w:w w:val="110"/>
        </w:rPr>
        <w:t> </w:t>
      </w:r>
      <w:r>
        <w:rPr>
          <w:color w:val="191919"/>
          <w:w w:val="110"/>
        </w:rPr>
        <w:t>food</w:t>
      </w:r>
      <w:r>
        <w:rPr>
          <w:color w:val="191919"/>
          <w:spacing w:val="-10"/>
          <w:w w:val="110"/>
        </w:rPr>
        <w:t> </w:t>
      </w:r>
      <w:r>
        <w:rPr>
          <w:color w:val="191919"/>
          <w:spacing w:val="-2"/>
          <w:w w:val="110"/>
        </w:rPr>
        <w:t>system.</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451"/>
        <w:gridCol w:w="2451"/>
        <w:gridCol w:w="3187"/>
        <w:gridCol w:w="2445"/>
      </w:tblGrid>
      <w:tr>
        <w:trPr>
          <w:trHeight w:val="377" w:hRule="atLeast"/>
        </w:trPr>
        <w:tc>
          <w:tcPr>
            <w:tcW w:w="10534" w:type="dxa"/>
            <w:gridSpan w:val="4"/>
            <w:tcBorders>
              <w:top w:val="nil"/>
              <w:left w:val="nil"/>
              <w:right w:val="nil"/>
            </w:tcBorders>
            <w:shd w:val="clear" w:color="auto" w:fill="19395B"/>
          </w:tcPr>
          <w:p>
            <w:pPr>
              <w:pStyle w:val="TableParagraph"/>
              <w:tabs>
                <w:tab w:pos="2563" w:val="left" w:leader="none"/>
                <w:tab w:pos="5012" w:val="left" w:leader="none"/>
                <w:tab w:pos="8207" w:val="left" w:leader="none"/>
              </w:tabs>
              <w:spacing w:before="101"/>
              <w:ind w:left="115"/>
              <w:rPr>
                <w:rFonts w:ascii="Arial"/>
                <w:b/>
                <w:sz w:val="15"/>
              </w:rPr>
            </w:pPr>
            <w:r>
              <w:rPr>
                <w:rFonts w:ascii="Arial"/>
                <w:b/>
                <w:color w:val="FFFFFF"/>
                <w:spacing w:val="-4"/>
                <w:w w:val="120"/>
                <w:sz w:val="15"/>
              </w:rPr>
              <w:t>Node</w:t>
            </w:r>
            <w:r>
              <w:rPr>
                <w:rFonts w:ascii="Arial"/>
                <w:b/>
                <w:color w:val="FFFFFF"/>
                <w:sz w:val="15"/>
              </w:rPr>
              <w:tab/>
            </w:r>
            <w:r>
              <w:rPr>
                <w:rFonts w:ascii="Arial"/>
                <w:b/>
                <w:color w:val="FFFFFF"/>
                <w:spacing w:val="-4"/>
                <w:w w:val="120"/>
                <w:sz w:val="15"/>
              </w:rPr>
              <w:t>Name</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spacing w:val="-4"/>
                <w:w w:val="120"/>
                <w:sz w:val="15"/>
              </w:rPr>
              <w:t>Cost</w:t>
            </w:r>
          </w:p>
        </w:tc>
      </w:tr>
      <w:tr>
        <w:trPr>
          <w:trHeight w:val="353" w:hRule="atLeast"/>
        </w:trPr>
        <w:tc>
          <w:tcPr>
            <w:tcW w:w="2451" w:type="dxa"/>
          </w:tcPr>
          <w:p>
            <w:pPr>
              <w:pStyle w:val="TableParagraph"/>
              <w:rPr>
                <w:sz w:val="15"/>
              </w:rPr>
            </w:pPr>
            <w:r>
              <w:rPr>
                <w:color w:val="191919"/>
                <w:spacing w:val="-5"/>
                <w:w w:val="105"/>
                <w:sz w:val="15"/>
              </w:rPr>
              <w:t>B1</w:t>
            </w:r>
          </w:p>
        </w:tc>
        <w:tc>
          <w:tcPr>
            <w:tcW w:w="2451" w:type="dxa"/>
          </w:tcPr>
          <w:p>
            <w:pPr>
              <w:pStyle w:val="TableParagraph"/>
              <w:ind w:left="117"/>
              <w:rPr>
                <w:sz w:val="15"/>
              </w:rPr>
            </w:pPr>
            <w:r>
              <w:rPr>
                <w:color w:val="191919"/>
                <w:w w:val="105"/>
                <w:sz w:val="15"/>
              </w:rPr>
              <w:t>Bountiful</w:t>
            </w:r>
            <w:r>
              <w:rPr>
                <w:color w:val="191919"/>
                <w:spacing w:val="6"/>
                <w:w w:val="105"/>
                <w:sz w:val="15"/>
              </w:rPr>
              <w:t> </w:t>
            </w:r>
            <w:r>
              <w:rPr>
                <w:color w:val="191919"/>
                <w:w w:val="105"/>
                <w:sz w:val="15"/>
              </w:rPr>
              <w:t>Harvest</w:t>
            </w:r>
            <w:r>
              <w:rPr>
                <w:color w:val="191919"/>
                <w:spacing w:val="7"/>
                <w:w w:val="105"/>
                <w:sz w:val="15"/>
              </w:rPr>
              <w:t> </w:t>
            </w:r>
            <w:r>
              <w:rPr>
                <w:color w:val="191919"/>
                <w:spacing w:val="-10"/>
                <w:w w:val="105"/>
                <w:sz w:val="15"/>
              </w:rPr>
              <w:t>I</w:t>
            </w:r>
          </w:p>
        </w:tc>
        <w:tc>
          <w:tcPr>
            <w:tcW w:w="3187" w:type="dxa"/>
          </w:tcPr>
          <w:p>
            <w:pPr>
              <w:pStyle w:val="TableParagraph"/>
              <w:ind w:left="114"/>
              <w:rPr>
                <w:sz w:val="15"/>
              </w:rPr>
            </w:pPr>
            <w:r>
              <w:rPr>
                <w:color w:val="191919"/>
                <w:w w:val="110"/>
                <w:sz w:val="15"/>
              </w:rPr>
              <w:t>+8%</w:t>
            </w:r>
            <w:r>
              <w:rPr>
                <w:color w:val="191919"/>
                <w:spacing w:val="4"/>
                <w:w w:val="110"/>
                <w:sz w:val="15"/>
              </w:rPr>
              <w:t> </w:t>
            </w:r>
            <w:r>
              <w:rPr>
                <w:color w:val="191919"/>
                <w:w w:val="110"/>
                <w:sz w:val="15"/>
              </w:rPr>
              <w:t>crop</w:t>
            </w:r>
            <w:r>
              <w:rPr>
                <w:color w:val="191919"/>
                <w:spacing w:val="5"/>
                <w:w w:val="110"/>
                <w:sz w:val="15"/>
              </w:rPr>
              <w:t> </w:t>
            </w:r>
            <w:r>
              <w:rPr>
                <w:color w:val="191919"/>
                <w:spacing w:val="-2"/>
                <w:w w:val="110"/>
                <w:sz w:val="15"/>
              </w:rPr>
              <w:t>yield</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05"/>
                <w:sz w:val="15"/>
              </w:rPr>
              <w:t>B2</w:t>
            </w:r>
          </w:p>
        </w:tc>
        <w:tc>
          <w:tcPr>
            <w:tcW w:w="2451" w:type="dxa"/>
            <w:shd w:val="clear" w:color="auto" w:fill="F4F6F9"/>
          </w:tcPr>
          <w:p>
            <w:pPr>
              <w:pStyle w:val="TableParagraph"/>
              <w:ind w:left="117"/>
              <w:rPr>
                <w:sz w:val="15"/>
              </w:rPr>
            </w:pPr>
            <w:r>
              <w:rPr>
                <w:color w:val="191919"/>
                <w:w w:val="105"/>
                <w:sz w:val="15"/>
              </w:rPr>
              <w:t>Fisher’s</w:t>
            </w:r>
            <w:r>
              <w:rPr>
                <w:color w:val="191919"/>
                <w:spacing w:val="-3"/>
                <w:w w:val="105"/>
                <w:sz w:val="15"/>
              </w:rPr>
              <w:t> </w:t>
            </w:r>
            <w:r>
              <w:rPr>
                <w:color w:val="191919"/>
                <w:w w:val="105"/>
                <w:sz w:val="15"/>
              </w:rPr>
              <w:t>Touch</w:t>
            </w:r>
            <w:r>
              <w:rPr>
                <w:color w:val="191919"/>
                <w:spacing w:val="-2"/>
                <w:w w:val="105"/>
                <w:sz w:val="15"/>
              </w:rPr>
              <w:t> </w:t>
            </w:r>
            <w:r>
              <w:rPr>
                <w:color w:val="191919"/>
                <w:spacing w:val="-10"/>
                <w:w w:val="105"/>
                <w:sz w:val="15"/>
              </w:rPr>
              <w:t>I</w:t>
            </w:r>
          </w:p>
        </w:tc>
        <w:tc>
          <w:tcPr>
            <w:tcW w:w="3187" w:type="dxa"/>
            <w:shd w:val="clear" w:color="auto" w:fill="F4F6F9"/>
          </w:tcPr>
          <w:p>
            <w:pPr>
              <w:pStyle w:val="TableParagraph"/>
              <w:ind w:left="114"/>
              <w:rPr>
                <w:sz w:val="15"/>
              </w:rPr>
            </w:pPr>
            <w:r>
              <w:rPr>
                <w:color w:val="191919"/>
                <w:w w:val="110"/>
                <w:sz w:val="15"/>
              </w:rPr>
              <w:t>+10%</w:t>
            </w:r>
            <w:r>
              <w:rPr>
                <w:color w:val="191919"/>
                <w:spacing w:val="-6"/>
                <w:w w:val="110"/>
                <w:sz w:val="15"/>
              </w:rPr>
              <w:t> </w:t>
            </w:r>
            <w:r>
              <w:rPr>
                <w:color w:val="191919"/>
                <w:w w:val="110"/>
                <w:sz w:val="15"/>
              </w:rPr>
              <w:t>fishing</w:t>
            </w:r>
            <w:r>
              <w:rPr>
                <w:color w:val="191919"/>
                <w:spacing w:val="-5"/>
                <w:w w:val="110"/>
                <w:sz w:val="15"/>
              </w:rPr>
              <w:t> </w:t>
            </w:r>
            <w:r>
              <w:rPr>
                <w:color w:val="191919"/>
                <w:w w:val="110"/>
                <w:sz w:val="15"/>
              </w:rPr>
              <w:t>speed</w:t>
            </w:r>
            <w:r>
              <w:rPr>
                <w:color w:val="191919"/>
                <w:spacing w:val="-5"/>
                <w:w w:val="110"/>
                <w:sz w:val="15"/>
              </w:rPr>
              <w:t> </w:t>
            </w:r>
            <w:r>
              <w:rPr>
                <w:color w:val="191919"/>
                <w:spacing w:val="-2"/>
                <w:w w:val="110"/>
                <w:sz w:val="15"/>
              </w:rPr>
              <w:t>(command)</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05"/>
                <w:sz w:val="15"/>
              </w:rPr>
              <w:t>B3</w:t>
            </w:r>
          </w:p>
        </w:tc>
        <w:tc>
          <w:tcPr>
            <w:tcW w:w="2451" w:type="dxa"/>
          </w:tcPr>
          <w:p>
            <w:pPr>
              <w:pStyle w:val="TableParagraph"/>
              <w:ind w:left="117"/>
              <w:rPr>
                <w:sz w:val="15"/>
              </w:rPr>
            </w:pPr>
            <w:r>
              <w:rPr>
                <w:color w:val="191919"/>
                <w:w w:val="105"/>
                <w:sz w:val="15"/>
              </w:rPr>
              <w:t>Bountiful</w:t>
            </w:r>
            <w:r>
              <w:rPr>
                <w:color w:val="191919"/>
                <w:spacing w:val="6"/>
                <w:w w:val="105"/>
                <w:sz w:val="15"/>
              </w:rPr>
              <w:t> </w:t>
            </w:r>
            <w:r>
              <w:rPr>
                <w:color w:val="191919"/>
                <w:w w:val="105"/>
                <w:sz w:val="15"/>
              </w:rPr>
              <w:t>Harvest</w:t>
            </w:r>
            <w:r>
              <w:rPr>
                <w:color w:val="191919"/>
                <w:spacing w:val="7"/>
                <w:w w:val="105"/>
                <w:sz w:val="15"/>
              </w:rPr>
              <w:t> </w:t>
            </w:r>
            <w:r>
              <w:rPr>
                <w:color w:val="191919"/>
                <w:spacing w:val="-5"/>
                <w:w w:val="105"/>
                <w:sz w:val="15"/>
              </w:rPr>
              <w:t>II</w:t>
            </w:r>
          </w:p>
        </w:tc>
        <w:tc>
          <w:tcPr>
            <w:tcW w:w="3187" w:type="dxa"/>
          </w:tcPr>
          <w:p>
            <w:pPr>
              <w:pStyle w:val="TableParagraph"/>
              <w:ind w:left="114"/>
              <w:rPr>
                <w:sz w:val="15"/>
              </w:rPr>
            </w:pPr>
            <w:r>
              <w:rPr>
                <w:color w:val="191919"/>
                <w:w w:val="110"/>
                <w:sz w:val="15"/>
              </w:rPr>
              <w:t>+8%</w:t>
            </w:r>
            <w:r>
              <w:rPr>
                <w:color w:val="191919"/>
                <w:spacing w:val="4"/>
                <w:w w:val="110"/>
                <w:sz w:val="15"/>
              </w:rPr>
              <w:t> </w:t>
            </w:r>
            <w:r>
              <w:rPr>
                <w:color w:val="191919"/>
                <w:w w:val="110"/>
                <w:sz w:val="15"/>
              </w:rPr>
              <w:t>crop</w:t>
            </w:r>
            <w:r>
              <w:rPr>
                <w:color w:val="191919"/>
                <w:spacing w:val="5"/>
                <w:w w:val="110"/>
                <w:sz w:val="15"/>
              </w:rPr>
              <w:t> </w:t>
            </w:r>
            <w:r>
              <w:rPr>
                <w:color w:val="191919"/>
                <w:spacing w:val="-2"/>
                <w:w w:val="110"/>
                <w:sz w:val="15"/>
              </w:rPr>
              <w:t>yield</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571" w:hRule="atLeast"/>
        </w:trPr>
        <w:tc>
          <w:tcPr>
            <w:tcW w:w="2451" w:type="dxa"/>
            <w:shd w:val="clear" w:color="auto" w:fill="F4F6F9"/>
          </w:tcPr>
          <w:p>
            <w:pPr>
              <w:pStyle w:val="TableParagraph"/>
              <w:spacing w:before="18"/>
              <w:ind w:left="0"/>
              <w:rPr>
                <w:sz w:val="7"/>
              </w:rPr>
            </w:pPr>
          </w:p>
          <w:p>
            <w:pPr>
              <w:pStyle w:val="TableParagraph"/>
              <w:spacing w:before="0"/>
              <w:rPr>
                <w:sz w:val="15"/>
              </w:rPr>
            </w:pPr>
            <w:r>
              <w:rPr>
                <w:color w:val="191919"/>
                <w:spacing w:val="-5"/>
                <w:w w:val="105"/>
                <w:sz w:val="15"/>
              </w:rPr>
              <w:t>B4</w:t>
            </w:r>
          </w:p>
        </w:tc>
        <w:tc>
          <w:tcPr>
            <w:tcW w:w="2451" w:type="dxa"/>
            <w:shd w:val="clear" w:color="auto" w:fill="F4F6F9"/>
          </w:tcPr>
          <w:p>
            <w:pPr>
              <w:pStyle w:val="TableParagraph"/>
              <w:spacing w:before="18"/>
              <w:ind w:left="0"/>
              <w:rPr>
                <w:sz w:val="7"/>
              </w:rPr>
            </w:pPr>
          </w:p>
          <w:p>
            <w:pPr>
              <w:pStyle w:val="TableParagraph"/>
              <w:spacing w:before="0"/>
              <w:ind w:left="117"/>
              <w:rPr>
                <w:sz w:val="15"/>
              </w:rPr>
            </w:pPr>
            <w:r>
              <w:rPr>
                <w:color w:val="191919"/>
                <w:w w:val="105"/>
                <w:sz w:val="15"/>
              </w:rPr>
              <w:t>Animal</w:t>
            </w:r>
            <w:r>
              <w:rPr>
                <w:color w:val="191919"/>
                <w:spacing w:val="12"/>
                <w:w w:val="105"/>
                <w:sz w:val="15"/>
              </w:rPr>
              <w:t> </w:t>
            </w:r>
            <w:r>
              <w:rPr>
                <w:color w:val="191919"/>
                <w:w w:val="105"/>
                <w:sz w:val="15"/>
              </w:rPr>
              <w:t>Whisperer</w:t>
            </w:r>
            <w:r>
              <w:rPr>
                <w:color w:val="191919"/>
                <w:spacing w:val="13"/>
                <w:w w:val="105"/>
                <w:sz w:val="15"/>
              </w:rPr>
              <w:t> </w:t>
            </w:r>
            <w:r>
              <w:rPr>
                <w:color w:val="191919"/>
                <w:spacing w:val="-10"/>
                <w:w w:val="105"/>
                <w:sz w:val="15"/>
              </w:rPr>
              <w:t>I</w:t>
            </w:r>
          </w:p>
        </w:tc>
        <w:tc>
          <w:tcPr>
            <w:tcW w:w="3187" w:type="dxa"/>
            <w:shd w:val="clear" w:color="auto" w:fill="F4F6F9"/>
          </w:tcPr>
          <w:p>
            <w:pPr>
              <w:pStyle w:val="TableParagraph"/>
              <w:spacing w:line="184" w:lineRule="auto" w:before="79"/>
              <w:ind w:left="114" w:right="219"/>
              <w:rPr>
                <w:sz w:val="15"/>
              </w:rPr>
            </w:pPr>
            <w:r>
              <w:rPr>
                <w:color w:val="191919"/>
                <w:w w:val="110"/>
                <w:sz w:val="15"/>
              </w:rPr>
              <w:t>+10%</w:t>
            </w:r>
            <w:r>
              <w:rPr>
                <w:color w:val="191919"/>
                <w:spacing w:val="-9"/>
                <w:w w:val="110"/>
                <w:sz w:val="15"/>
              </w:rPr>
              <w:t> </w:t>
            </w:r>
            <w:r>
              <w:rPr>
                <w:color w:val="191919"/>
                <w:w w:val="110"/>
                <w:sz w:val="15"/>
              </w:rPr>
              <w:t>animal</w:t>
            </w:r>
            <w:r>
              <w:rPr>
                <w:color w:val="191919"/>
                <w:spacing w:val="-7"/>
                <w:w w:val="110"/>
                <w:sz w:val="15"/>
              </w:rPr>
              <w:t> </w:t>
            </w:r>
            <w:r>
              <w:rPr>
                <w:color w:val="191919"/>
                <w:w w:val="110"/>
                <w:sz w:val="15"/>
              </w:rPr>
              <w:t>breeding</w:t>
            </w:r>
            <w:r>
              <w:rPr>
                <w:color w:val="191919"/>
                <w:spacing w:val="-7"/>
                <w:w w:val="110"/>
                <w:sz w:val="15"/>
              </w:rPr>
              <w:t> </w:t>
            </w:r>
            <w:r>
              <w:rPr>
                <w:color w:val="191919"/>
                <w:w w:val="110"/>
                <w:sz w:val="15"/>
              </w:rPr>
              <w:t>speed </w:t>
            </w:r>
            <w:r>
              <w:rPr>
                <w:color w:val="191919"/>
                <w:spacing w:val="-2"/>
                <w:w w:val="110"/>
                <w:sz w:val="15"/>
              </w:rPr>
              <w:t>(command)</w:t>
            </w:r>
          </w:p>
        </w:tc>
        <w:tc>
          <w:tcPr>
            <w:tcW w:w="2445" w:type="dxa"/>
            <w:tcBorders>
              <w:right w:val="single" w:sz="2" w:space="0" w:color="DCDCDC"/>
            </w:tcBorders>
            <w:shd w:val="clear" w:color="auto" w:fill="F4F6F9"/>
          </w:tcPr>
          <w:p>
            <w:pPr>
              <w:pStyle w:val="TableParagraph"/>
              <w:spacing w:before="18"/>
              <w:ind w:left="0"/>
              <w:rPr>
                <w:sz w:val="7"/>
              </w:rPr>
            </w:pPr>
          </w:p>
          <w:p>
            <w:pPr>
              <w:pStyle w:val="TableParagraph"/>
              <w:spacing w:before="0"/>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05"/>
                <w:sz w:val="15"/>
              </w:rPr>
              <w:t>B5</w:t>
            </w:r>
          </w:p>
        </w:tc>
        <w:tc>
          <w:tcPr>
            <w:tcW w:w="2451" w:type="dxa"/>
          </w:tcPr>
          <w:p>
            <w:pPr>
              <w:pStyle w:val="TableParagraph"/>
              <w:ind w:left="117"/>
              <w:rPr>
                <w:sz w:val="15"/>
              </w:rPr>
            </w:pPr>
            <w:r>
              <w:rPr>
                <w:color w:val="191919"/>
                <w:w w:val="105"/>
                <w:sz w:val="15"/>
              </w:rPr>
              <w:t>Fisher’s</w:t>
            </w:r>
            <w:r>
              <w:rPr>
                <w:color w:val="191919"/>
                <w:spacing w:val="-3"/>
                <w:w w:val="105"/>
                <w:sz w:val="15"/>
              </w:rPr>
              <w:t> </w:t>
            </w:r>
            <w:r>
              <w:rPr>
                <w:color w:val="191919"/>
                <w:w w:val="105"/>
                <w:sz w:val="15"/>
              </w:rPr>
              <w:t>Touch</w:t>
            </w:r>
            <w:r>
              <w:rPr>
                <w:color w:val="191919"/>
                <w:spacing w:val="-2"/>
                <w:w w:val="105"/>
                <w:sz w:val="15"/>
              </w:rPr>
              <w:t> </w:t>
            </w:r>
            <w:r>
              <w:rPr>
                <w:color w:val="191919"/>
                <w:spacing w:val="-5"/>
                <w:w w:val="105"/>
                <w:sz w:val="15"/>
              </w:rPr>
              <w:t>II</w:t>
            </w:r>
          </w:p>
        </w:tc>
        <w:tc>
          <w:tcPr>
            <w:tcW w:w="3187" w:type="dxa"/>
          </w:tcPr>
          <w:p>
            <w:pPr>
              <w:pStyle w:val="TableParagraph"/>
              <w:ind w:left="114"/>
              <w:rPr>
                <w:sz w:val="15"/>
              </w:rPr>
            </w:pPr>
            <w:r>
              <w:rPr>
                <w:color w:val="191919"/>
                <w:w w:val="110"/>
                <w:sz w:val="15"/>
              </w:rPr>
              <w:t>+10%</w:t>
            </w:r>
            <w:r>
              <w:rPr>
                <w:color w:val="191919"/>
                <w:spacing w:val="-1"/>
                <w:w w:val="110"/>
                <w:sz w:val="15"/>
              </w:rPr>
              <w:t> </w:t>
            </w:r>
            <w:r>
              <w:rPr>
                <w:color w:val="191919"/>
                <w:w w:val="110"/>
                <w:sz w:val="15"/>
              </w:rPr>
              <w:t>fishing</w:t>
            </w:r>
            <w:r>
              <w:rPr>
                <w:color w:val="191919"/>
                <w:spacing w:val="-1"/>
                <w:w w:val="110"/>
                <w:sz w:val="15"/>
              </w:rPr>
              <w:t> </w:t>
            </w:r>
            <w:r>
              <w:rPr>
                <w:color w:val="191919"/>
                <w:spacing w:val="-2"/>
                <w:w w:val="110"/>
                <w:sz w:val="15"/>
              </w:rPr>
              <w:t>speed</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05"/>
                <w:sz w:val="15"/>
              </w:rPr>
              <w:t>B6</w:t>
            </w:r>
          </w:p>
        </w:tc>
        <w:tc>
          <w:tcPr>
            <w:tcW w:w="2451" w:type="dxa"/>
            <w:shd w:val="clear" w:color="auto" w:fill="F4F6F9"/>
          </w:tcPr>
          <w:p>
            <w:pPr>
              <w:pStyle w:val="TableParagraph"/>
              <w:ind w:left="117"/>
              <w:rPr>
                <w:sz w:val="15"/>
              </w:rPr>
            </w:pPr>
            <w:r>
              <w:rPr>
                <w:color w:val="191919"/>
                <w:w w:val="105"/>
                <w:sz w:val="15"/>
              </w:rPr>
              <w:t>Bountiful</w:t>
            </w:r>
            <w:r>
              <w:rPr>
                <w:color w:val="191919"/>
                <w:spacing w:val="6"/>
                <w:w w:val="105"/>
                <w:sz w:val="15"/>
              </w:rPr>
              <w:t> </w:t>
            </w:r>
            <w:r>
              <w:rPr>
                <w:color w:val="191919"/>
                <w:w w:val="105"/>
                <w:sz w:val="15"/>
              </w:rPr>
              <w:t>Harvest</w:t>
            </w:r>
            <w:r>
              <w:rPr>
                <w:color w:val="191919"/>
                <w:spacing w:val="7"/>
                <w:w w:val="105"/>
                <w:sz w:val="15"/>
              </w:rPr>
              <w:t> </w:t>
            </w:r>
            <w:r>
              <w:rPr>
                <w:color w:val="191919"/>
                <w:spacing w:val="-5"/>
                <w:w w:val="105"/>
                <w:sz w:val="15"/>
              </w:rPr>
              <w:t>III</w:t>
            </w:r>
          </w:p>
        </w:tc>
        <w:tc>
          <w:tcPr>
            <w:tcW w:w="3187" w:type="dxa"/>
            <w:shd w:val="clear" w:color="auto" w:fill="F4F6F9"/>
          </w:tcPr>
          <w:p>
            <w:pPr>
              <w:pStyle w:val="TableParagraph"/>
              <w:ind w:left="114"/>
              <w:rPr>
                <w:sz w:val="15"/>
              </w:rPr>
            </w:pPr>
            <w:r>
              <w:rPr>
                <w:color w:val="191919"/>
                <w:w w:val="110"/>
                <w:sz w:val="15"/>
              </w:rPr>
              <w:t>+10%</w:t>
            </w:r>
            <w:r>
              <w:rPr>
                <w:color w:val="191919"/>
                <w:spacing w:val="5"/>
                <w:w w:val="110"/>
                <w:sz w:val="15"/>
              </w:rPr>
              <w:t> </w:t>
            </w:r>
            <w:r>
              <w:rPr>
                <w:color w:val="191919"/>
                <w:w w:val="110"/>
                <w:sz w:val="15"/>
              </w:rPr>
              <w:t>crop</w:t>
            </w:r>
            <w:r>
              <w:rPr>
                <w:color w:val="191919"/>
                <w:spacing w:val="6"/>
                <w:w w:val="110"/>
                <w:sz w:val="15"/>
              </w:rPr>
              <w:t> </w:t>
            </w:r>
            <w:r>
              <w:rPr>
                <w:color w:val="191919"/>
                <w:spacing w:val="-2"/>
                <w:w w:val="110"/>
                <w:sz w:val="15"/>
              </w:rPr>
              <w:t>yield</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bl>
    <w:p>
      <w:pPr>
        <w:spacing w:after="0"/>
        <w:rPr>
          <w:sz w:val="15"/>
        </w:rPr>
        <w:sectPr>
          <w:headerReference w:type="default" r:id="rId524"/>
          <w:headerReference w:type="even" r:id="rId525"/>
          <w:pgSz w:w="11900" w:h="16840"/>
          <w:pgMar w:header="719" w:footer="0" w:top="1200" w:bottom="280" w:left="560" w:right="560"/>
        </w:sectPr>
      </w:pPr>
    </w:p>
    <w:p>
      <w:pPr>
        <w:pStyle w:val="BodyText"/>
        <w:spacing w:before="15"/>
        <w:rPr>
          <w:sz w:val="13"/>
        </w:rPr>
      </w:pPr>
      <w:r>
        <w:rPr/>
        <mc:AlternateContent>
          <mc:Choice Requires="wps">
            <w:drawing>
              <wp:anchor distT="0" distB="0" distL="0" distR="0" allowOverlap="1" layoutInCell="1" locked="0" behindDoc="0" simplePos="0" relativeHeight="16025088">
                <wp:simplePos x="0" y="0"/>
                <wp:positionH relativeFrom="page">
                  <wp:posOffset>390525</wp:posOffset>
                </wp:positionH>
                <wp:positionV relativeFrom="page">
                  <wp:posOffset>425055</wp:posOffset>
                </wp:positionV>
                <wp:extent cx="6773545" cy="1029969"/>
                <wp:effectExtent l="0" t="0" r="0" b="0"/>
                <wp:wrapNone/>
                <wp:docPr id="1302" name="Textbox 1302"/>
                <wp:cNvGraphicFramePr>
                  <a:graphicFrameLocks/>
                </wp:cNvGraphicFramePr>
                <a:graphic>
                  <a:graphicData uri="http://schemas.microsoft.com/office/word/2010/wordprocessingShape">
                    <wps:wsp>
                      <wps:cNvPr id="1302" name="Textbox 1302"/>
                      <wps:cNvSpPr txBox="1"/>
                      <wps:spPr>
                        <a:xfrm>
                          <a:off x="0" y="0"/>
                          <a:ext cx="6773545" cy="1029969"/>
                        </a:xfrm>
                        <a:prstGeom prst="rect">
                          <a:avLst/>
                        </a:prstGeom>
                      </wps:spPr>
                      <wps:txbx>
                        <w:txbxContent>
                          <w:tbl>
                            <w:tblPr>
                              <w:tblW w:w="0" w:type="auto"/>
                              <w:jc w:val="left"/>
                              <w:tblInd w:w="67"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451"/>
                              <w:gridCol w:w="2451"/>
                              <w:gridCol w:w="3187"/>
                              <w:gridCol w:w="2445"/>
                            </w:tblGrid>
                            <w:tr>
                              <w:trPr>
                                <w:trHeight w:val="285" w:hRule="atLeast"/>
                              </w:trPr>
                              <w:tc>
                                <w:tcPr>
                                  <w:tcW w:w="2451" w:type="dxa"/>
                                  <w:tcBorders>
                                    <w:top w:val="nil"/>
                                  </w:tcBorders>
                                </w:tcPr>
                                <w:p>
                                  <w:pPr>
                                    <w:pStyle w:val="TableParagraph"/>
                                    <w:spacing w:line="252" w:lineRule="exact" w:before="0"/>
                                    <w:rPr>
                                      <w:sz w:val="15"/>
                                    </w:rPr>
                                  </w:pPr>
                                  <w:r>
                                    <w:rPr>
                                      <w:color w:val="191919"/>
                                      <w:spacing w:val="-5"/>
                                      <w:w w:val="105"/>
                                      <w:sz w:val="15"/>
                                    </w:rPr>
                                    <w:t>B7</w:t>
                                  </w:r>
                                </w:p>
                              </w:tc>
                              <w:tc>
                                <w:tcPr>
                                  <w:tcW w:w="2451" w:type="dxa"/>
                                  <w:tcBorders>
                                    <w:top w:val="nil"/>
                                  </w:tcBorders>
                                </w:tcPr>
                                <w:p>
                                  <w:pPr>
                                    <w:pStyle w:val="TableParagraph"/>
                                    <w:spacing w:line="252" w:lineRule="exact" w:before="0"/>
                                    <w:ind w:left="117"/>
                                    <w:rPr>
                                      <w:sz w:val="15"/>
                                    </w:rPr>
                                  </w:pPr>
                                  <w:r>
                                    <w:rPr>
                                      <w:color w:val="191919"/>
                                      <w:w w:val="105"/>
                                      <w:sz w:val="15"/>
                                    </w:rPr>
                                    <w:t>Green</w:t>
                                  </w:r>
                                  <w:r>
                                    <w:rPr>
                                      <w:color w:val="191919"/>
                                      <w:spacing w:val="2"/>
                                      <w:w w:val="105"/>
                                      <w:sz w:val="15"/>
                                    </w:rPr>
                                    <w:t> </w:t>
                                  </w:r>
                                  <w:r>
                                    <w:rPr>
                                      <w:color w:val="191919"/>
                                      <w:w w:val="105"/>
                                      <w:sz w:val="15"/>
                                    </w:rPr>
                                    <w:t>Magic</w:t>
                                  </w:r>
                                  <w:r>
                                    <w:rPr>
                                      <w:color w:val="191919"/>
                                      <w:spacing w:val="3"/>
                                      <w:w w:val="105"/>
                                      <w:sz w:val="15"/>
                                    </w:rPr>
                                    <w:t> </w:t>
                                  </w:r>
                                  <w:r>
                                    <w:rPr>
                                      <w:color w:val="191919"/>
                                      <w:spacing w:val="-10"/>
                                      <w:w w:val="105"/>
                                      <w:sz w:val="15"/>
                                    </w:rPr>
                                    <w:t>I</w:t>
                                  </w:r>
                                </w:p>
                              </w:tc>
                              <w:tc>
                                <w:tcPr>
                                  <w:tcW w:w="3187" w:type="dxa"/>
                                  <w:tcBorders>
                                    <w:top w:val="nil"/>
                                  </w:tcBorders>
                                </w:tcPr>
                                <w:p>
                                  <w:pPr>
                                    <w:pStyle w:val="TableParagraph"/>
                                    <w:spacing w:line="252" w:lineRule="exact" w:before="0"/>
                                    <w:ind w:left="114"/>
                                    <w:rPr>
                                      <w:sz w:val="15"/>
                                    </w:rPr>
                                  </w:pPr>
                                  <w:r>
                                    <w:rPr>
                                      <w:color w:val="191919"/>
                                      <w:w w:val="110"/>
                                      <w:sz w:val="15"/>
                                    </w:rPr>
                                    <w:t>+5%</w:t>
                                  </w:r>
                                  <w:r>
                                    <w:rPr>
                                      <w:color w:val="191919"/>
                                      <w:spacing w:val="-8"/>
                                      <w:w w:val="110"/>
                                      <w:sz w:val="15"/>
                                    </w:rPr>
                                    <w:t> </w:t>
                                  </w:r>
                                  <w:r>
                                    <w:rPr>
                                      <w:color w:val="191919"/>
                                      <w:w w:val="110"/>
                                      <w:sz w:val="15"/>
                                    </w:rPr>
                                    <w:t>bonemeal</w:t>
                                  </w:r>
                                  <w:r>
                                    <w:rPr>
                                      <w:color w:val="191919"/>
                                      <w:spacing w:val="-7"/>
                                      <w:w w:val="110"/>
                                      <w:sz w:val="15"/>
                                    </w:rPr>
                                    <w:t> </w:t>
                                  </w:r>
                                  <w:r>
                                    <w:rPr>
                                      <w:color w:val="191919"/>
                                      <w:w w:val="110"/>
                                      <w:sz w:val="15"/>
                                    </w:rPr>
                                    <w:t>efficiency</w:t>
                                  </w:r>
                                  <w:r>
                                    <w:rPr>
                                      <w:color w:val="191919"/>
                                      <w:spacing w:val="-7"/>
                                      <w:w w:val="110"/>
                                      <w:sz w:val="15"/>
                                    </w:rPr>
                                    <w:t> </w:t>
                                  </w:r>
                                  <w:r>
                                    <w:rPr>
                                      <w:color w:val="191919"/>
                                      <w:spacing w:val="-2"/>
                                      <w:w w:val="110"/>
                                      <w:sz w:val="15"/>
                                    </w:rPr>
                                    <w:t>(command)</w:t>
                                  </w:r>
                                </w:p>
                              </w:tc>
                              <w:tc>
                                <w:tcPr>
                                  <w:tcW w:w="2445" w:type="dxa"/>
                                  <w:tcBorders>
                                    <w:top w:val="nil"/>
                                    <w:right w:val="single" w:sz="2" w:space="0" w:color="DCDCDC"/>
                                  </w:tcBorders>
                                </w:tcPr>
                                <w:p>
                                  <w:pPr>
                                    <w:pStyle w:val="TableParagraph"/>
                                    <w:spacing w:line="252" w:lineRule="exact" w:before="0"/>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05"/>
                                      <w:sz w:val="15"/>
                                    </w:rPr>
                                    <w:t>B8</w:t>
                                  </w:r>
                                </w:p>
                              </w:tc>
                              <w:tc>
                                <w:tcPr>
                                  <w:tcW w:w="2451" w:type="dxa"/>
                                  <w:shd w:val="clear" w:color="auto" w:fill="F4F6F9"/>
                                </w:tcPr>
                                <w:p>
                                  <w:pPr>
                                    <w:pStyle w:val="TableParagraph"/>
                                    <w:ind w:left="117"/>
                                    <w:rPr>
                                      <w:sz w:val="15"/>
                                    </w:rPr>
                                  </w:pPr>
                                  <w:r>
                                    <w:rPr>
                                      <w:color w:val="191919"/>
                                      <w:w w:val="105"/>
                                      <w:sz w:val="15"/>
                                    </w:rPr>
                                    <w:t>Animal</w:t>
                                  </w:r>
                                  <w:r>
                                    <w:rPr>
                                      <w:color w:val="191919"/>
                                      <w:spacing w:val="12"/>
                                      <w:w w:val="105"/>
                                      <w:sz w:val="15"/>
                                    </w:rPr>
                                    <w:t> </w:t>
                                  </w:r>
                                  <w:r>
                                    <w:rPr>
                                      <w:color w:val="191919"/>
                                      <w:w w:val="105"/>
                                      <w:sz w:val="15"/>
                                    </w:rPr>
                                    <w:t>Whisperer</w:t>
                                  </w:r>
                                  <w:r>
                                    <w:rPr>
                                      <w:color w:val="191919"/>
                                      <w:spacing w:val="13"/>
                                      <w:w w:val="105"/>
                                      <w:sz w:val="15"/>
                                    </w:rPr>
                                    <w:t> </w:t>
                                  </w:r>
                                  <w:r>
                                    <w:rPr>
                                      <w:color w:val="191919"/>
                                      <w:spacing w:val="-5"/>
                                      <w:w w:val="105"/>
                                      <w:sz w:val="15"/>
                                    </w:rPr>
                                    <w:t>II</w:t>
                                  </w:r>
                                </w:p>
                              </w:tc>
                              <w:tc>
                                <w:tcPr>
                                  <w:tcW w:w="3187" w:type="dxa"/>
                                  <w:shd w:val="clear" w:color="auto" w:fill="F4F6F9"/>
                                </w:tcPr>
                                <w:p>
                                  <w:pPr>
                                    <w:pStyle w:val="TableParagraph"/>
                                    <w:ind w:left="114"/>
                                    <w:rPr>
                                      <w:sz w:val="15"/>
                                    </w:rPr>
                                  </w:pPr>
                                  <w:r>
                                    <w:rPr>
                                      <w:color w:val="191919"/>
                                      <w:w w:val="110"/>
                                      <w:sz w:val="15"/>
                                    </w:rPr>
                                    <w:t>+10%</w:t>
                                  </w:r>
                                  <w:r>
                                    <w:rPr>
                                      <w:color w:val="191919"/>
                                      <w:spacing w:val="-1"/>
                                      <w:w w:val="110"/>
                                      <w:sz w:val="15"/>
                                    </w:rPr>
                                    <w:t> </w:t>
                                  </w:r>
                                  <w:r>
                                    <w:rPr>
                                      <w:color w:val="191919"/>
                                      <w:w w:val="110"/>
                                      <w:sz w:val="15"/>
                                    </w:rPr>
                                    <w:t>animal breeding </w:t>
                                  </w:r>
                                  <w:r>
                                    <w:rPr>
                                      <w:color w:val="191919"/>
                                      <w:spacing w:val="-4"/>
                                      <w:w w:val="110"/>
                                      <w:sz w:val="15"/>
                                    </w:rPr>
                                    <w:t>speed</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05"/>
                                      <w:sz w:val="15"/>
                                    </w:rPr>
                                    <w:t>B9</w:t>
                                  </w:r>
                                </w:p>
                              </w:tc>
                              <w:tc>
                                <w:tcPr>
                                  <w:tcW w:w="2451" w:type="dxa"/>
                                </w:tcPr>
                                <w:p>
                                  <w:pPr>
                                    <w:pStyle w:val="TableParagraph"/>
                                    <w:ind w:left="117"/>
                                    <w:rPr>
                                      <w:sz w:val="15"/>
                                    </w:rPr>
                                  </w:pPr>
                                  <w:r>
                                    <w:rPr>
                                      <w:color w:val="191919"/>
                                      <w:w w:val="105"/>
                                      <w:sz w:val="15"/>
                                    </w:rPr>
                                    <w:t>Bountiful</w:t>
                                  </w:r>
                                  <w:r>
                                    <w:rPr>
                                      <w:color w:val="191919"/>
                                      <w:spacing w:val="6"/>
                                      <w:w w:val="105"/>
                                      <w:sz w:val="15"/>
                                    </w:rPr>
                                    <w:t> </w:t>
                                  </w:r>
                                  <w:r>
                                    <w:rPr>
                                      <w:color w:val="191919"/>
                                      <w:w w:val="105"/>
                                      <w:sz w:val="15"/>
                                    </w:rPr>
                                    <w:t>Harvest</w:t>
                                  </w:r>
                                  <w:r>
                                    <w:rPr>
                                      <w:color w:val="191919"/>
                                      <w:spacing w:val="7"/>
                                      <w:w w:val="105"/>
                                      <w:sz w:val="15"/>
                                    </w:rPr>
                                    <w:t> </w:t>
                                  </w:r>
                                  <w:r>
                                    <w:rPr>
                                      <w:color w:val="191919"/>
                                      <w:spacing w:val="-5"/>
                                      <w:w w:val="105"/>
                                      <w:sz w:val="15"/>
                                    </w:rPr>
                                    <w:t>IV</w:t>
                                  </w:r>
                                </w:p>
                              </w:tc>
                              <w:tc>
                                <w:tcPr>
                                  <w:tcW w:w="3187" w:type="dxa"/>
                                </w:tcPr>
                                <w:p>
                                  <w:pPr>
                                    <w:pStyle w:val="TableParagraph"/>
                                    <w:ind w:left="114"/>
                                    <w:rPr>
                                      <w:sz w:val="15"/>
                                    </w:rPr>
                                  </w:pPr>
                                  <w:r>
                                    <w:rPr>
                                      <w:color w:val="191919"/>
                                      <w:w w:val="110"/>
                                      <w:sz w:val="15"/>
                                    </w:rPr>
                                    <w:t>+10%</w:t>
                                  </w:r>
                                  <w:r>
                                    <w:rPr>
                                      <w:color w:val="191919"/>
                                      <w:spacing w:val="5"/>
                                      <w:w w:val="110"/>
                                      <w:sz w:val="15"/>
                                    </w:rPr>
                                    <w:t> </w:t>
                                  </w:r>
                                  <w:r>
                                    <w:rPr>
                                      <w:color w:val="191919"/>
                                      <w:w w:val="110"/>
                                      <w:sz w:val="15"/>
                                    </w:rPr>
                                    <w:t>crop</w:t>
                                  </w:r>
                                  <w:r>
                                    <w:rPr>
                                      <w:color w:val="191919"/>
                                      <w:spacing w:val="6"/>
                                      <w:w w:val="110"/>
                                      <w:sz w:val="15"/>
                                    </w:rPr>
                                    <w:t> </w:t>
                                  </w:r>
                                  <w:r>
                                    <w:rPr>
                                      <w:color w:val="191919"/>
                                      <w:spacing w:val="-2"/>
                                      <w:w w:val="110"/>
                                      <w:sz w:val="15"/>
                                    </w:rPr>
                                    <w:t>yield</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571" w:hRule="atLeast"/>
                              </w:trPr>
                              <w:tc>
                                <w:tcPr>
                                  <w:tcW w:w="2451" w:type="dxa"/>
                                  <w:shd w:val="clear" w:color="auto" w:fill="F4F6F9"/>
                                </w:tcPr>
                                <w:p>
                                  <w:pPr>
                                    <w:pStyle w:val="TableParagraph"/>
                                    <w:spacing w:before="13"/>
                                    <w:ind w:left="0"/>
                                    <w:rPr>
                                      <w:sz w:val="10"/>
                                    </w:rPr>
                                  </w:pPr>
                                </w:p>
                                <w:p>
                                  <w:pPr>
                                    <w:pStyle w:val="TableParagraph"/>
                                    <w:spacing w:before="0"/>
                                    <w:rPr>
                                      <w:rFonts w:ascii="Arial"/>
                                      <w:b/>
                                      <w:sz w:val="15"/>
                                    </w:rPr>
                                  </w:pPr>
                                  <w:r>
                                    <w:rPr>
                                      <w:rFonts w:ascii="Arial"/>
                                      <w:b/>
                                      <w:color w:val="19395B"/>
                                      <w:spacing w:val="-2"/>
                                      <w:w w:val="110"/>
                                      <w:sz w:val="15"/>
                                    </w:rPr>
                                    <w:t>B-</w:t>
                                  </w:r>
                                  <w:r>
                                    <w:rPr>
                                      <w:rFonts w:ascii="Arial"/>
                                      <w:b/>
                                      <w:color w:val="19395B"/>
                                      <w:spacing w:val="-5"/>
                                      <w:w w:val="110"/>
                                      <w:sz w:val="15"/>
                                    </w:rPr>
                                    <w:t>CAP</w:t>
                                  </w:r>
                                </w:p>
                              </w:tc>
                              <w:tc>
                                <w:tcPr>
                                  <w:tcW w:w="2451" w:type="dxa"/>
                                  <w:shd w:val="clear" w:color="auto" w:fill="F4F6F9"/>
                                </w:tcPr>
                                <w:p>
                                  <w:pPr>
                                    <w:pStyle w:val="TableParagraph"/>
                                    <w:spacing w:before="13"/>
                                    <w:ind w:left="0"/>
                                    <w:rPr>
                                      <w:sz w:val="10"/>
                                    </w:rPr>
                                  </w:pPr>
                                </w:p>
                                <w:p>
                                  <w:pPr>
                                    <w:pStyle w:val="TableParagraph"/>
                                    <w:spacing w:before="0"/>
                                    <w:ind w:left="117"/>
                                    <w:rPr>
                                      <w:rFonts w:ascii="Arial" w:hAnsi="Arial"/>
                                      <w:b/>
                                      <w:sz w:val="15"/>
                                    </w:rPr>
                                  </w:pPr>
                                  <w:r>
                                    <w:rPr>
                                      <w:rFonts w:ascii="Arial" w:hAnsi="Arial"/>
                                      <w:b/>
                                      <w:color w:val="19395B"/>
                                      <w:w w:val="120"/>
                                      <w:sz w:val="15"/>
                                    </w:rPr>
                                    <w:t>Nature’s</w:t>
                                  </w:r>
                                  <w:r>
                                    <w:rPr>
                                      <w:rFonts w:ascii="Arial" w:hAnsi="Arial"/>
                                      <w:b/>
                                      <w:color w:val="19395B"/>
                                      <w:spacing w:val="-3"/>
                                      <w:w w:val="120"/>
                                      <w:sz w:val="15"/>
                                    </w:rPr>
                                    <w:t> </w:t>
                                  </w:r>
                                  <w:r>
                                    <w:rPr>
                                      <w:rFonts w:ascii="Arial" w:hAnsi="Arial"/>
                                      <w:b/>
                                      <w:color w:val="19395B"/>
                                      <w:spacing w:val="-2"/>
                                      <w:w w:val="120"/>
                                      <w:sz w:val="15"/>
                                    </w:rPr>
                                    <w:t>Bounty</w:t>
                                  </w:r>
                                </w:p>
                              </w:tc>
                              <w:tc>
                                <w:tcPr>
                                  <w:tcW w:w="3187" w:type="dxa"/>
                                  <w:shd w:val="clear" w:color="auto" w:fill="F4F6F9"/>
                                </w:tcPr>
                                <w:p>
                                  <w:pPr>
                                    <w:pStyle w:val="TableParagraph"/>
                                    <w:spacing w:line="304" w:lineRule="auto" w:before="87"/>
                                    <w:ind w:left="114"/>
                                    <w:rPr>
                                      <w:rFonts w:ascii="Arial"/>
                                      <w:b/>
                                      <w:sz w:val="15"/>
                                    </w:rPr>
                                  </w:pPr>
                                  <w:r>
                                    <w:rPr>
                                      <w:rFonts w:ascii="Arial"/>
                                      <w:b/>
                                      <w:color w:val="19395B"/>
                                      <w:w w:val="120"/>
                                      <w:sz w:val="15"/>
                                    </w:rPr>
                                    <w:t>+15%</w:t>
                                  </w:r>
                                  <w:r>
                                    <w:rPr>
                                      <w:rFonts w:ascii="Arial"/>
                                      <w:b/>
                                      <w:color w:val="19395B"/>
                                      <w:spacing w:val="-6"/>
                                      <w:w w:val="120"/>
                                      <w:sz w:val="15"/>
                                    </w:rPr>
                                    <w:t> </w:t>
                                  </w:r>
                                  <w:r>
                                    <w:rPr>
                                      <w:rFonts w:ascii="Arial"/>
                                      <w:b/>
                                      <w:color w:val="19395B"/>
                                      <w:w w:val="120"/>
                                      <w:sz w:val="15"/>
                                    </w:rPr>
                                    <w:t>crop</w:t>
                                  </w:r>
                                  <w:r>
                                    <w:rPr>
                                      <w:rFonts w:ascii="Arial"/>
                                      <w:b/>
                                      <w:color w:val="19395B"/>
                                      <w:spacing w:val="-6"/>
                                      <w:w w:val="120"/>
                                      <w:sz w:val="15"/>
                                    </w:rPr>
                                    <w:t> </w:t>
                                  </w:r>
                                  <w:r>
                                    <w:rPr>
                                      <w:rFonts w:ascii="Arial"/>
                                      <w:b/>
                                      <w:color w:val="19395B"/>
                                      <w:w w:val="120"/>
                                      <w:sz w:val="15"/>
                                    </w:rPr>
                                    <w:t>yield,</w:t>
                                  </w:r>
                                  <w:r>
                                    <w:rPr>
                                      <w:rFonts w:ascii="Arial"/>
                                      <w:b/>
                                      <w:color w:val="19395B"/>
                                      <w:spacing w:val="-6"/>
                                      <w:w w:val="120"/>
                                      <w:sz w:val="15"/>
                                    </w:rPr>
                                    <w:t> </w:t>
                                  </w:r>
                                  <w:r>
                                    <w:rPr>
                                      <w:rFonts w:ascii="Arial"/>
                                      <w:b/>
                                      <w:color w:val="19395B"/>
                                      <w:w w:val="120"/>
                                      <w:sz w:val="15"/>
                                    </w:rPr>
                                    <w:t>+10%</w:t>
                                  </w:r>
                                  <w:r>
                                    <w:rPr>
                                      <w:rFonts w:ascii="Arial"/>
                                      <w:b/>
                                      <w:color w:val="19395B"/>
                                      <w:spacing w:val="-6"/>
                                      <w:w w:val="120"/>
                                      <w:sz w:val="15"/>
                                    </w:rPr>
                                    <w:t> </w:t>
                                  </w:r>
                                  <w:r>
                                    <w:rPr>
                                      <w:rFonts w:ascii="Arial"/>
                                      <w:b/>
                                      <w:color w:val="19395B"/>
                                      <w:w w:val="120"/>
                                      <w:sz w:val="15"/>
                                    </w:rPr>
                                    <w:t>fishing speed, +10% breeding speed</w:t>
                                  </w:r>
                                </w:p>
                              </w:tc>
                              <w:tc>
                                <w:tcPr>
                                  <w:tcW w:w="2445" w:type="dxa"/>
                                  <w:tcBorders>
                                    <w:right w:val="single" w:sz="2" w:space="0" w:color="DCDCDC"/>
                                  </w:tcBorders>
                                  <w:shd w:val="clear" w:color="auto" w:fill="F4F6F9"/>
                                </w:tcPr>
                                <w:p>
                                  <w:pPr>
                                    <w:pStyle w:val="TableParagraph"/>
                                    <w:spacing w:before="13"/>
                                    <w:ind w:left="0"/>
                                    <w:rPr>
                                      <w:sz w:val="10"/>
                                    </w:rPr>
                                  </w:pPr>
                                </w:p>
                                <w:p>
                                  <w:pPr>
                                    <w:pStyle w:val="TableParagraph"/>
                                    <w:spacing w:before="0"/>
                                    <w:ind w:left="122"/>
                                    <w:rPr>
                                      <w:rFonts w:ascii="Arial"/>
                                      <w:b/>
                                      <w:sz w:val="15"/>
                                    </w:rPr>
                                  </w:pPr>
                                  <w:r>
                                    <w:rPr>
                                      <w:rFonts w:ascii="Arial"/>
                                      <w:b/>
                                      <w:color w:val="19395B"/>
                                      <w:w w:val="124"/>
                                      <w:sz w:val="15"/>
                                    </w:rPr>
                                    <w:t>2</w:t>
                                  </w:r>
                                </w:p>
                              </w:tc>
                            </w:tr>
                          </w:tbl>
                          <w:p>
                            <w:pPr>
                              <w:pStyle w:val="BodyText"/>
                            </w:pPr>
                          </w:p>
                        </w:txbxContent>
                      </wps:txbx>
                      <wps:bodyPr wrap="square" lIns="0" tIns="0" rIns="0" bIns="0" rtlCol="0">
                        <a:noAutofit/>
                      </wps:bodyPr>
                    </wps:wsp>
                  </a:graphicData>
                </a:graphic>
              </wp:anchor>
            </w:drawing>
          </mc:Choice>
          <mc:Fallback>
            <w:pict>
              <v:shape style="position:absolute;margin-left:30.75pt;margin-top:33.468925pt;width:533.35pt;height:81.1pt;mso-position-horizontal-relative:page;mso-position-vertical-relative:page;z-index:16025088" type="#_x0000_t202" id="docshape1302" filled="false" stroked="false">
                <v:textbox inset="0,0,0,0">
                  <w:txbxContent>
                    <w:tbl>
                      <w:tblPr>
                        <w:tblW w:w="0" w:type="auto"/>
                        <w:jc w:val="left"/>
                        <w:tblInd w:w="67"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451"/>
                        <w:gridCol w:w="2451"/>
                        <w:gridCol w:w="3187"/>
                        <w:gridCol w:w="2445"/>
                      </w:tblGrid>
                      <w:tr>
                        <w:trPr>
                          <w:trHeight w:val="285" w:hRule="atLeast"/>
                        </w:trPr>
                        <w:tc>
                          <w:tcPr>
                            <w:tcW w:w="2451" w:type="dxa"/>
                            <w:tcBorders>
                              <w:top w:val="nil"/>
                            </w:tcBorders>
                          </w:tcPr>
                          <w:p>
                            <w:pPr>
                              <w:pStyle w:val="TableParagraph"/>
                              <w:spacing w:line="252" w:lineRule="exact" w:before="0"/>
                              <w:rPr>
                                <w:sz w:val="15"/>
                              </w:rPr>
                            </w:pPr>
                            <w:r>
                              <w:rPr>
                                <w:color w:val="191919"/>
                                <w:spacing w:val="-5"/>
                                <w:w w:val="105"/>
                                <w:sz w:val="15"/>
                              </w:rPr>
                              <w:t>B7</w:t>
                            </w:r>
                          </w:p>
                        </w:tc>
                        <w:tc>
                          <w:tcPr>
                            <w:tcW w:w="2451" w:type="dxa"/>
                            <w:tcBorders>
                              <w:top w:val="nil"/>
                            </w:tcBorders>
                          </w:tcPr>
                          <w:p>
                            <w:pPr>
                              <w:pStyle w:val="TableParagraph"/>
                              <w:spacing w:line="252" w:lineRule="exact" w:before="0"/>
                              <w:ind w:left="117"/>
                              <w:rPr>
                                <w:sz w:val="15"/>
                              </w:rPr>
                            </w:pPr>
                            <w:r>
                              <w:rPr>
                                <w:color w:val="191919"/>
                                <w:w w:val="105"/>
                                <w:sz w:val="15"/>
                              </w:rPr>
                              <w:t>Green</w:t>
                            </w:r>
                            <w:r>
                              <w:rPr>
                                <w:color w:val="191919"/>
                                <w:spacing w:val="2"/>
                                <w:w w:val="105"/>
                                <w:sz w:val="15"/>
                              </w:rPr>
                              <w:t> </w:t>
                            </w:r>
                            <w:r>
                              <w:rPr>
                                <w:color w:val="191919"/>
                                <w:w w:val="105"/>
                                <w:sz w:val="15"/>
                              </w:rPr>
                              <w:t>Magic</w:t>
                            </w:r>
                            <w:r>
                              <w:rPr>
                                <w:color w:val="191919"/>
                                <w:spacing w:val="3"/>
                                <w:w w:val="105"/>
                                <w:sz w:val="15"/>
                              </w:rPr>
                              <w:t> </w:t>
                            </w:r>
                            <w:r>
                              <w:rPr>
                                <w:color w:val="191919"/>
                                <w:spacing w:val="-10"/>
                                <w:w w:val="105"/>
                                <w:sz w:val="15"/>
                              </w:rPr>
                              <w:t>I</w:t>
                            </w:r>
                          </w:p>
                        </w:tc>
                        <w:tc>
                          <w:tcPr>
                            <w:tcW w:w="3187" w:type="dxa"/>
                            <w:tcBorders>
                              <w:top w:val="nil"/>
                            </w:tcBorders>
                          </w:tcPr>
                          <w:p>
                            <w:pPr>
                              <w:pStyle w:val="TableParagraph"/>
                              <w:spacing w:line="252" w:lineRule="exact" w:before="0"/>
                              <w:ind w:left="114"/>
                              <w:rPr>
                                <w:sz w:val="15"/>
                              </w:rPr>
                            </w:pPr>
                            <w:r>
                              <w:rPr>
                                <w:color w:val="191919"/>
                                <w:w w:val="110"/>
                                <w:sz w:val="15"/>
                              </w:rPr>
                              <w:t>+5%</w:t>
                            </w:r>
                            <w:r>
                              <w:rPr>
                                <w:color w:val="191919"/>
                                <w:spacing w:val="-8"/>
                                <w:w w:val="110"/>
                                <w:sz w:val="15"/>
                              </w:rPr>
                              <w:t> </w:t>
                            </w:r>
                            <w:r>
                              <w:rPr>
                                <w:color w:val="191919"/>
                                <w:w w:val="110"/>
                                <w:sz w:val="15"/>
                              </w:rPr>
                              <w:t>bonemeal</w:t>
                            </w:r>
                            <w:r>
                              <w:rPr>
                                <w:color w:val="191919"/>
                                <w:spacing w:val="-7"/>
                                <w:w w:val="110"/>
                                <w:sz w:val="15"/>
                              </w:rPr>
                              <w:t> </w:t>
                            </w:r>
                            <w:r>
                              <w:rPr>
                                <w:color w:val="191919"/>
                                <w:w w:val="110"/>
                                <w:sz w:val="15"/>
                              </w:rPr>
                              <w:t>efficiency</w:t>
                            </w:r>
                            <w:r>
                              <w:rPr>
                                <w:color w:val="191919"/>
                                <w:spacing w:val="-7"/>
                                <w:w w:val="110"/>
                                <w:sz w:val="15"/>
                              </w:rPr>
                              <w:t> </w:t>
                            </w:r>
                            <w:r>
                              <w:rPr>
                                <w:color w:val="191919"/>
                                <w:spacing w:val="-2"/>
                                <w:w w:val="110"/>
                                <w:sz w:val="15"/>
                              </w:rPr>
                              <w:t>(command)</w:t>
                            </w:r>
                          </w:p>
                        </w:tc>
                        <w:tc>
                          <w:tcPr>
                            <w:tcW w:w="2445" w:type="dxa"/>
                            <w:tcBorders>
                              <w:top w:val="nil"/>
                              <w:right w:val="single" w:sz="2" w:space="0" w:color="DCDCDC"/>
                            </w:tcBorders>
                          </w:tcPr>
                          <w:p>
                            <w:pPr>
                              <w:pStyle w:val="TableParagraph"/>
                              <w:spacing w:line="252" w:lineRule="exact" w:before="0"/>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05"/>
                                <w:sz w:val="15"/>
                              </w:rPr>
                              <w:t>B8</w:t>
                            </w:r>
                          </w:p>
                        </w:tc>
                        <w:tc>
                          <w:tcPr>
                            <w:tcW w:w="2451" w:type="dxa"/>
                            <w:shd w:val="clear" w:color="auto" w:fill="F4F6F9"/>
                          </w:tcPr>
                          <w:p>
                            <w:pPr>
                              <w:pStyle w:val="TableParagraph"/>
                              <w:ind w:left="117"/>
                              <w:rPr>
                                <w:sz w:val="15"/>
                              </w:rPr>
                            </w:pPr>
                            <w:r>
                              <w:rPr>
                                <w:color w:val="191919"/>
                                <w:w w:val="105"/>
                                <w:sz w:val="15"/>
                              </w:rPr>
                              <w:t>Animal</w:t>
                            </w:r>
                            <w:r>
                              <w:rPr>
                                <w:color w:val="191919"/>
                                <w:spacing w:val="12"/>
                                <w:w w:val="105"/>
                                <w:sz w:val="15"/>
                              </w:rPr>
                              <w:t> </w:t>
                            </w:r>
                            <w:r>
                              <w:rPr>
                                <w:color w:val="191919"/>
                                <w:w w:val="105"/>
                                <w:sz w:val="15"/>
                              </w:rPr>
                              <w:t>Whisperer</w:t>
                            </w:r>
                            <w:r>
                              <w:rPr>
                                <w:color w:val="191919"/>
                                <w:spacing w:val="13"/>
                                <w:w w:val="105"/>
                                <w:sz w:val="15"/>
                              </w:rPr>
                              <w:t> </w:t>
                            </w:r>
                            <w:r>
                              <w:rPr>
                                <w:color w:val="191919"/>
                                <w:spacing w:val="-5"/>
                                <w:w w:val="105"/>
                                <w:sz w:val="15"/>
                              </w:rPr>
                              <w:t>II</w:t>
                            </w:r>
                          </w:p>
                        </w:tc>
                        <w:tc>
                          <w:tcPr>
                            <w:tcW w:w="3187" w:type="dxa"/>
                            <w:shd w:val="clear" w:color="auto" w:fill="F4F6F9"/>
                          </w:tcPr>
                          <w:p>
                            <w:pPr>
                              <w:pStyle w:val="TableParagraph"/>
                              <w:ind w:left="114"/>
                              <w:rPr>
                                <w:sz w:val="15"/>
                              </w:rPr>
                            </w:pPr>
                            <w:r>
                              <w:rPr>
                                <w:color w:val="191919"/>
                                <w:w w:val="110"/>
                                <w:sz w:val="15"/>
                              </w:rPr>
                              <w:t>+10%</w:t>
                            </w:r>
                            <w:r>
                              <w:rPr>
                                <w:color w:val="191919"/>
                                <w:spacing w:val="-1"/>
                                <w:w w:val="110"/>
                                <w:sz w:val="15"/>
                              </w:rPr>
                              <w:t> </w:t>
                            </w:r>
                            <w:r>
                              <w:rPr>
                                <w:color w:val="191919"/>
                                <w:w w:val="110"/>
                                <w:sz w:val="15"/>
                              </w:rPr>
                              <w:t>animal breeding </w:t>
                            </w:r>
                            <w:r>
                              <w:rPr>
                                <w:color w:val="191919"/>
                                <w:spacing w:val="-4"/>
                                <w:w w:val="110"/>
                                <w:sz w:val="15"/>
                              </w:rPr>
                              <w:t>speed</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05"/>
                                <w:sz w:val="15"/>
                              </w:rPr>
                              <w:t>B9</w:t>
                            </w:r>
                          </w:p>
                        </w:tc>
                        <w:tc>
                          <w:tcPr>
                            <w:tcW w:w="2451" w:type="dxa"/>
                          </w:tcPr>
                          <w:p>
                            <w:pPr>
                              <w:pStyle w:val="TableParagraph"/>
                              <w:ind w:left="117"/>
                              <w:rPr>
                                <w:sz w:val="15"/>
                              </w:rPr>
                            </w:pPr>
                            <w:r>
                              <w:rPr>
                                <w:color w:val="191919"/>
                                <w:w w:val="105"/>
                                <w:sz w:val="15"/>
                              </w:rPr>
                              <w:t>Bountiful</w:t>
                            </w:r>
                            <w:r>
                              <w:rPr>
                                <w:color w:val="191919"/>
                                <w:spacing w:val="6"/>
                                <w:w w:val="105"/>
                                <w:sz w:val="15"/>
                              </w:rPr>
                              <w:t> </w:t>
                            </w:r>
                            <w:r>
                              <w:rPr>
                                <w:color w:val="191919"/>
                                <w:w w:val="105"/>
                                <w:sz w:val="15"/>
                              </w:rPr>
                              <w:t>Harvest</w:t>
                            </w:r>
                            <w:r>
                              <w:rPr>
                                <w:color w:val="191919"/>
                                <w:spacing w:val="7"/>
                                <w:w w:val="105"/>
                                <w:sz w:val="15"/>
                              </w:rPr>
                              <w:t> </w:t>
                            </w:r>
                            <w:r>
                              <w:rPr>
                                <w:color w:val="191919"/>
                                <w:spacing w:val="-5"/>
                                <w:w w:val="105"/>
                                <w:sz w:val="15"/>
                              </w:rPr>
                              <w:t>IV</w:t>
                            </w:r>
                          </w:p>
                        </w:tc>
                        <w:tc>
                          <w:tcPr>
                            <w:tcW w:w="3187" w:type="dxa"/>
                          </w:tcPr>
                          <w:p>
                            <w:pPr>
                              <w:pStyle w:val="TableParagraph"/>
                              <w:ind w:left="114"/>
                              <w:rPr>
                                <w:sz w:val="15"/>
                              </w:rPr>
                            </w:pPr>
                            <w:r>
                              <w:rPr>
                                <w:color w:val="191919"/>
                                <w:w w:val="110"/>
                                <w:sz w:val="15"/>
                              </w:rPr>
                              <w:t>+10%</w:t>
                            </w:r>
                            <w:r>
                              <w:rPr>
                                <w:color w:val="191919"/>
                                <w:spacing w:val="5"/>
                                <w:w w:val="110"/>
                                <w:sz w:val="15"/>
                              </w:rPr>
                              <w:t> </w:t>
                            </w:r>
                            <w:r>
                              <w:rPr>
                                <w:color w:val="191919"/>
                                <w:w w:val="110"/>
                                <w:sz w:val="15"/>
                              </w:rPr>
                              <w:t>crop</w:t>
                            </w:r>
                            <w:r>
                              <w:rPr>
                                <w:color w:val="191919"/>
                                <w:spacing w:val="6"/>
                                <w:w w:val="110"/>
                                <w:sz w:val="15"/>
                              </w:rPr>
                              <w:t> </w:t>
                            </w:r>
                            <w:r>
                              <w:rPr>
                                <w:color w:val="191919"/>
                                <w:spacing w:val="-2"/>
                                <w:w w:val="110"/>
                                <w:sz w:val="15"/>
                              </w:rPr>
                              <w:t>yield</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571" w:hRule="atLeast"/>
                        </w:trPr>
                        <w:tc>
                          <w:tcPr>
                            <w:tcW w:w="2451" w:type="dxa"/>
                            <w:shd w:val="clear" w:color="auto" w:fill="F4F6F9"/>
                          </w:tcPr>
                          <w:p>
                            <w:pPr>
                              <w:pStyle w:val="TableParagraph"/>
                              <w:spacing w:before="13"/>
                              <w:ind w:left="0"/>
                              <w:rPr>
                                <w:sz w:val="10"/>
                              </w:rPr>
                            </w:pPr>
                          </w:p>
                          <w:p>
                            <w:pPr>
                              <w:pStyle w:val="TableParagraph"/>
                              <w:spacing w:before="0"/>
                              <w:rPr>
                                <w:rFonts w:ascii="Arial"/>
                                <w:b/>
                                <w:sz w:val="15"/>
                              </w:rPr>
                            </w:pPr>
                            <w:r>
                              <w:rPr>
                                <w:rFonts w:ascii="Arial"/>
                                <w:b/>
                                <w:color w:val="19395B"/>
                                <w:spacing w:val="-2"/>
                                <w:w w:val="110"/>
                                <w:sz w:val="15"/>
                              </w:rPr>
                              <w:t>B-</w:t>
                            </w:r>
                            <w:r>
                              <w:rPr>
                                <w:rFonts w:ascii="Arial"/>
                                <w:b/>
                                <w:color w:val="19395B"/>
                                <w:spacing w:val="-5"/>
                                <w:w w:val="110"/>
                                <w:sz w:val="15"/>
                              </w:rPr>
                              <w:t>CAP</w:t>
                            </w:r>
                          </w:p>
                        </w:tc>
                        <w:tc>
                          <w:tcPr>
                            <w:tcW w:w="2451" w:type="dxa"/>
                            <w:shd w:val="clear" w:color="auto" w:fill="F4F6F9"/>
                          </w:tcPr>
                          <w:p>
                            <w:pPr>
                              <w:pStyle w:val="TableParagraph"/>
                              <w:spacing w:before="13"/>
                              <w:ind w:left="0"/>
                              <w:rPr>
                                <w:sz w:val="10"/>
                              </w:rPr>
                            </w:pPr>
                          </w:p>
                          <w:p>
                            <w:pPr>
                              <w:pStyle w:val="TableParagraph"/>
                              <w:spacing w:before="0"/>
                              <w:ind w:left="117"/>
                              <w:rPr>
                                <w:rFonts w:ascii="Arial" w:hAnsi="Arial"/>
                                <w:b/>
                                <w:sz w:val="15"/>
                              </w:rPr>
                            </w:pPr>
                            <w:r>
                              <w:rPr>
                                <w:rFonts w:ascii="Arial" w:hAnsi="Arial"/>
                                <w:b/>
                                <w:color w:val="19395B"/>
                                <w:w w:val="120"/>
                                <w:sz w:val="15"/>
                              </w:rPr>
                              <w:t>Nature’s</w:t>
                            </w:r>
                            <w:r>
                              <w:rPr>
                                <w:rFonts w:ascii="Arial" w:hAnsi="Arial"/>
                                <w:b/>
                                <w:color w:val="19395B"/>
                                <w:spacing w:val="-3"/>
                                <w:w w:val="120"/>
                                <w:sz w:val="15"/>
                              </w:rPr>
                              <w:t> </w:t>
                            </w:r>
                            <w:r>
                              <w:rPr>
                                <w:rFonts w:ascii="Arial" w:hAnsi="Arial"/>
                                <w:b/>
                                <w:color w:val="19395B"/>
                                <w:spacing w:val="-2"/>
                                <w:w w:val="120"/>
                                <w:sz w:val="15"/>
                              </w:rPr>
                              <w:t>Bounty</w:t>
                            </w:r>
                          </w:p>
                        </w:tc>
                        <w:tc>
                          <w:tcPr>
                            <w:tcW w:w="3187" w:type="dxa"/>
                            <w:shd w:val="clear" w:color="auto" w:fill="F4F6F9"/>
                          </w:tcPr>
                          <w:p>
                            <w:pPr>
                              <w:pStyle w:val="TableParagraph"/>
                              <w:spacing w:line="304" w:lineRule="auto" w:before="87"/>
                              <w:ind w:left="114"/>
                              <w:rPr>
                                <w:rFonts w:ascii="Arial"/>
                                <w:b/>
                                <w:sz w:val="15"/>
                              </w:rPr>
                            </w:pPr>
                            <w:r>
                              <w:rPr>
                                <w:rFonts w:ascii="Arial"/>
                                <w:b/>
                                <w:color w:val="19395B"/>
                                <w:w w:val="120"/>
                                <w:sz w:val="15"/>
                              </w:rPr>
                              <w:t>+15%</w:t>
                            </w:r>
                            <w:r>
                              <w:rPr>
                                <w:rFonts w:ascii="Arial"/>
                                <w:b/>
                                <w:color w:val="19395B"/>
                                <w:spacing w:val="-6"/>
                                <w:w w:val="120"/>
                                <w:sz w:val="15"/>
                              </w:rPr>
                              <w:t> </w:t>
                            </w:r>
                            <w:r>
                              <w:rPr>
                                <w:rFonts w:ascii="Arial"/>
                                <w:b/>
                                <w:color w:val="19395B"/>
                                <w:w w:val="120"/>
                                <w:sz w:val="15"/>
                              </w:rPr>
                              <w:t>crop</w:t>
                            </w:r>
                            <w:r>
                              <w:rPr>
                                <w:rFonts w:ascii="Arial"/>
                                <w:b/>
                                <w:color w:val="19395B"/>
                                <w:spacing w:val="-6"/>
                                <w:w w:val="120"/>
                                <w:sz w:val="15"/>
                              </w:rPr>
                              <w:t> </w:t>
                            </w:r>
                            <w:r>
                              <w:rPr>
                                <w:rFonts w:ascii="Arial"/>
                                <w:b/>
                                <w:color w:val="19395B"/>
                                <w:w w:val="120"/>
                                <w:sz w:val="15"/>
                              </w:rPr>
                              <w:t>yield,</w:t>
                            </w:r>
                            <w:r>
                              <w:rPr>
                                <w:rFonts w:ascii="Arial"/>
                                <w:b/>
                                <w:color w:val="19395B"/>
                                <w:spacing w:val="-6"/>
                                <w:w w:val="120"/>
                                <w:sz w:val="15"/>
                              </w:rPr>
                              <w:t> </w:t>
                            </w:r>
                            <w:r>
                              <w:rPr>
                                <w:rFonts w:ascii="Arial"/>
                                <w:b/>
                                <w:color w:val="19395B"/>
                                <w:w w:val="120"/>
                                <w:sz w:val="15"/>
                              </w:rPr>
                              <w:t>+10%</w:t>
                            </w:r>
                            <w:r>
                              <w:rPr>
                                <w:rFonts w:ascii="Arial"/>
                                <w:b/>
                                <w:color w:val="19395B"/>
                                <w:spacing w:val="-6"/>
                                <w:w w:val="120"/>
                                <w:sz w:val="15"/>
                              </w:rPr>
                              <w:t> </w:t>
                            </w:r>
                            <w:r>
                              <w:rPr>
                                <w:rFonts w:ascii="Arial"/>
                                <w:b/>
                                <w:color w:val="19395B"/>
                                <w:w w:val="120"/>
                                <w:sz w:val="15"/>
                              </w:rPr>
                              <w:t>fishing speed, +10% breeding speed</w:t>
                            </w:r>
                          </w:p>
                        </w:tc>
                        <w:tc>
                          <w:tcPr>
                            <w:tcW w:w="2445" w:type="dxa"/>
                            <w:tcBorders>
                              <w:right w:val="single" w:sz="2" w:space="0" w:color="DCDCDC"/>
                            </w:tcBorders>
                            <w:shd w:val="clear" w:color="auto" w:fill="F4F6F9"/>
                          </w:tcPr>
                          <w:p>
                            <w:pPr>
                              <w:pStyle w:val="TableParagraph"/>
                              <w:spacing w:before="13"/>
                              <w:ind w:left="0"/>
                              <w:rPr>
                                <w:sz w:val="10"/>
                              </w:rPr>
                            </w:pPr>
                          </w:p>
                          <w:p>
                            <w:pPr>
                              <w:pStyle w:val="TableParagraph"/>
                              <w:spacing w:before="0"/>
                              <w:ind w:left="122"/>
                              <w:rPr>
                                <w:rFonts w:ascii="Arial"/>
                                <w:b/>
                                <w:sz w:val="15"/>
                              </w:rPr>
                            </w:pPr>
                            <w:r>
                              <w:rPr>
                                <w:rFonts w:ascii="Arial"/>
                                <w:b/>
                                <w:color w:val="19395B"/>
                                <w:w w:val="124"/>
                                <w:sz w:val="15"/>
                              </w:rPr>
                              <w:t>2</w:t>
                            </w:r>
                          </w:p>
                        </w:tc>
                      </w:tr>
                    </w:tbl>
                    <w:p>
                      <w:pPr>
                        <w:pStyle w:val="BodyText"/>
                      </w:pPr>
                    </w:p>
                  </w:txbxContent>
                </v:textbox>
                <w10:wrap type="none"/>
              </v:shape>
            </w:pict>
          </mc:Fallback>
        </mc:AlternateContent>
      </w:r>
    </w:p>
    <w:p>
      <w:pPr>
        <w:pStyle w:val="BodyText"/>
        <w:spacing w:line="23" w:lineRule="exact"/>
        <w:ind w:left="115"/>
        <w:rPr>
          <w:sz w:val="2"/>
        </w:rPr>
      </w:pPr>
      <w:r>
        <w:rPr>
          <w:sz w:val="2"/>
        </w:rPr>
        <mc:AlternateContent>
          <mc:Choice Requires="wps">
            <w:drawing>
              <wp:inline distT="0" distB="0" distL="0" distR="0">
                <wp:extent cx="6693534" cy="15240"/>
                <wp:effectExtent l="0" t="0" r="0" b="0"/>
                <wp:docPr id="1303" name="Group 1303"/>
                <wp:cNvGraphicFramePr>
                  <a:graphicFrameLocks/>
                </wp:cNvGraphicFramePr>
                <a:graphic>
                  <a:graphicData uri="http://schemas.microsoft.com/office/word/2010/wordprocessingGroup">
                    <wpg:wgp>
                      <wpg:cNvPr id="1303" name="Group 1303"/>
                      <wpg:cNvGrpSpPr/>
                      <wpg:grpSpPr>
                        <a:xfrm>
                          <a:off x="0" y="0"/>
                          <a:ext cx="6693534" cy="15240"/>
                          <a:chExt cx="6693534" cy="15240"/>
                        </a:xfrm>
                      </wpg:grpSpPr>
                      <wps:wsp>
                        <wps:cNvPr id="1304" name="Graphic 130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303" coordorigin="0,0" coordsize="10541,24">
                <v:rect style="position:absolute;left:0;top:0;width:10541;height:24" id="docshape1304" filled="true" fillcolor="#19395b" stroked="false">
                  <v:fill type="solid"/>
                </v:rect>
              </v:group>
            </w:pict>
          </mc:Fallback>
        </mc:AlternateContent>
      </w:r>
      <w:r>
        <w:rPr>
          <w:sz w:val="2"/>
        </w:rPr>
      </w:r>
    </w:p>
    <w:p>
      <w:pPr>
        <w:spacing w:after="0" w:line="23" w:lineRule="exact"/>
        <w:rPr>
          <w:sz w:val="2"/>
        </w:rPr>
        <w:sectPr>
          <w:pgSz w:w="11900" w:h="16840"/>
          <w:pgMar w:header="2400" w:footer="0" w:top="2600" w:bottom="280" w:left="560" w:right="560"/>
        </w:sectPr>
      </w:pPr>
    </w:p>
    <w:p>
      <w:pPr>
        <w:pStyle w:val="BodyText"/>
        <w:spacing w:before="82"/>
        <w:ind w:left="115"/>
      </w:pPr>
      <w:r>
        <w:rPr>
          <w:rFonts w:ascii="Arial"/>
          <w:b/>
          <w:color w:val="19395B"/>
          <w:w w:val="110"/>
        </w:rPr>
        <w:t>XP</w:t>
      </w:r>
      <w:r>
        <w:rPr>
          <w:rFonts w:ascii="Arial"/>
          <w:b/>
          <w:color w:val="19395B"/>
          <w:spacing w:val="7"/>
          <w:w w:val="110"/>
        </w:rPr>
        <w:t> </w:t>
      </w:r>
      <w:r>
        <w:rPr>
          <w:rFonts w:ascii="Arial"/>
          <w:b/>
          <w:color w:val="19395B"/>
          <w:w w:val="110"/>
        </w:rPr>
        <w:t>Source:</w:t>
      </w:r>
      <w:r>
        <w:rPr>
          <w:rFonts w:ascii="Arial"/>
          <w:b/>
          <w:color w:val="19395B"/>
          <w:spacing w:val="3"/>
          <w:w w:val="110"/>
        </w:rPr>
        <w:t> </w:t>
      </w:r>
      <w:r>
        <w:rPr>
          <w:color w:val="191919"/>
          <w:w w:val="110"/>
        </w:rPr>
        <w:t>Crafting</w:t>
      </w:r>
      <w:r>
        <w:rPr>
          <w:color w:val="191919"/>
          <w:spacing w:val="1"/>
          <w:w w:val="110"/>
        </w:rPr>
        <w:t> </w:t>
      </w:r>
      <w:r>
        <w:rPr>
          <w:color w:val="191919"/>
          <w:w w:val="110"/>
        </w:rPr>
        <w:t>items,</w:t>
      </w:r>
      <w:r>
        <w:rPr>
          <w:color w:val="191919"/>
          <w:spacing w:val="2"/>
          <w:w w:val="110"/>
        </w:rPr>
        <w:t> </w:t>
      </w:r>
      <w:r>
        <w:rPr>
          <w:color w:val="191919"/>
          <w:w w:val="110"/>
        </w:rPr>
        <w:t>operating</w:t>
      </w:r>
      <w:r>
        <w:rPr>
          <w:color w:val="191919"/>
          <w:spacing w:val="1"/>
          <w:w w:val="110"/>
        </w:rPr>
        <w:t> </w:t>
      </w:r>
      <w:r>
        <w:rPr>
          <w:color w:val="191919"/>
          <w:w w:val="110"/>
        </w:rPr>
        <w:t>machines,</w:t>
      </w:r>
      <w:r>
        <w:rPr>
          <w:color w:val="191919"/>
          <w:spacing w:val="2"/>
          <w:w w:val="110"/>
        </w:rPr>
        <w:t> </w:t>
      </w:r>
      <w:r>
        <w:rPr>
          <w:color w:val="191919"/>
          <w:spacing w:val="-2"/>
          <w:w w:val="110"/>
        </w:rPr>
        <w:t>smelting</w:t>
      </w:r>
    </w:p>
    <w:p>
      <w:pPr>
        <w:pStyle w:val="BodyText"/>
        <w:spacing w:before="8"/>
        <w:rPr>
          <w:sz w:val="11"/>
        </w:rPr>
      </w:pPr>
    </w:p>
    <w:p>
      <w:pPr>
        <w:pStyle w:val="Heading3"/>
      </w:pPr>
      <w:r>
        <w:rPr>
          <w:color w:val="2B5E89"/>
          <w:w w:val="120"/>
        </w:rPr>
        <w:t>Trunk</w:t>
      </w:r>
      <w:r>
        <w:rPr>
          <w:color w:val="2B5E89"/>
          <w:spacing w:val="1"/>
          <w:w w:val="120"/>
        </w:rPr>
        <w:t> </w:t>
      </w:r>
      <w:r>
        <w:rPr>
          <w:color w:val="2B5E89"/>
          <w:w w:val="120"/>
        </w:rPr>
        <w:t>(8</w:t>
      </w:r>
      <w:r>
        <w:rPr>
          <w:color w:val="2B5E89"/>
          <w:spacing w:val="1"/>
          <w:w w:val="120"/>
        </w:rPr>
        <w:t> </w:t>
      </w:r>
      <w:r>
        <w:rPr>
          <w:color w:val="2B5E89"/>
          <w:spacing w:val="-2"/>
          <w:w w:val="120"/>
        </w:rPr>
        <w:t>nodes)</w:t>
      </w:r>
    </w:p>
    <w:p>
      <w:pPr>
        <w:pStyle w:val="BodyText"/>
        <w:spacing w:before="8"/>
        <w:rPr>
          <w:rFonts w:ascii="Arial"/>
          <w:b/>
          <w:sz w:val="5"/>
        </w:rPr>
      </w:pPr>
      <w:r>
        <w:rPr/>
        <mc:AlternateContent>
          <mc:Choice Requires="wps">
            <w:drawing>
              <wp:anchor distT="0" distB="0" distL="0" distR="0" allowOverlap="1" layoutInCell="1" locked="0" behindDoc="1" simplePos="0" relativeHeight="487884800">
                <wp:simplePos x="0" y="0"/>
                <wp:positionH relativeFrom="page">
                  <wp:posOffset>428625</wp:posOffset>
                </wp:positionH>
                <wp:positionV relativeFrom="paragraph">
                  <wp:posOffset>57090</wp:posOffset>
                </wp:positionV>
                <wp:extent cx="6693534" cy="7620"/>
                <wp:effectExtent l="0" t="0" r="0" b="0"/>
                <wp:wrapTopAndBottom/>
                <wp:docPr id="1308" name="Graphic 1308"/>
                <wp:cNvGraphicFramePr>
                  <a:graphicFrameLocks/>
                </wp:cNvGraphicFramePr>
                <a:graphic>
                  <a:graphicData uri="http://schemas.microsoft.com/office/word/2010/wordprocessingShape">
                    <wps:wsp>
                      <wps:cNvPr id="1308" name="Graphic 1308"/>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307pt;width:527.039970pt;height:.575371pt;mso-position-horizontal-relative:page;mso-position-vertical-relative:paragraph;z-index:-15431680;mso-wrap-distance-left:0;mso-wrap-distance-right:0" id="docshape1308"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165"/>
        <w:gridCol w:w="3165"/>
        <w:gridCol w:w="4206"/>
      </w:tblGrid>
      <w:tr>
        <w:trPr>
          <w:trHeight w:val="377" w:hRule="atLeast"/>
        </w:trPr>
        <w:tc>
          <w:tcPr>
            <w:tcW w:w="10536" w:type="dxa"/>
            <w:gridSpan w:val="3"/>
            <w:tcBorders>
              <w:top w:val="nil"/>
              <w:left w:val="nil"/>
              <w:right w:val="nil"/>
            </w:tcBorders>
            <w:shd w:val="clear" w:color="auto" w:fill="19395B"/>
          </w:tcPr>
          <w:p>
            <w:pPr>
              <w:pStyle w:val="TableParagraph"/>
              <w:tabs>
                <w:tab w:pos="3277" w:val="left" w:leader="none"/>
                <w:tab w:pos="6439" w:val="left" w:leader="none"/>
              </w:tabs>
              <w:spacing w:before="101"/>
              <w:ind w:left="115"/>
              <w:rPr>
                <w:rFonts w:ascii="Arial"/>
                <w:b/>
                <w:sz w:val="15"/>
              </w:rPr>
            </w:pPr>
            <w:r>
              <w:rPr>
                <w:rFonts w:ascii="Arial"/>
                <w:b/>
                <w:color w:val="FFFFFF"/>
                <w:spacing w:val="-4"/>
                <w:w w:val="120"/>
                <w:sz w:val="15"/>
              </w:rPr>
              <w:t>Node</w:t>
            </w:r>
            <w:r>
              <w:rPr>
                <w:rFonts w:ascii="Arial"/>
                <w:b/>
                <w:color w:val="FFFFFF"/>
                <w:sz w:val="15"/>
              </w:rPr>
              <w:tab/>
            </w:r>
            <w:r>
              <w:rPr>
                <w:rFonts w:ascii="Arial"/>
                <w:b/>
                <w:color w:val="FFFFFF"/>
                <w:spacing w:val="-4"/>
                <w:w w:val="120"/>
                <w:sz w:val="15"/>
              </w:rPr>
              <w:t>Name</w:t>
            </w:r>
            <w:r>
              <w:rPr>
                <w:rFonts w:ascii="Arial"/>
                <w:b/>
                <w:color w:val="FFFFFF"/>
                <w:sz w:val="15"/>
              </w:rPr>
              <w:tab/>
            </w:r>
            <w:r>
              <w:rPr>
                <w:rFonts w:ascii="Arial"/>
                <w:b/>
                <w:color w:val="FFFFFF"/>
                <w:spacing w:val="-2"/>
                <w:w w:val="120"/>
                <w:sz w:val="15"/>
              </w:rPr>
              <w:t>Effect</w:t>
            </w:r>
          </w:p>
        </w:tc>
      </w:tr>
      <w:tr>
        <w:trPr>
          <w:trHeight w:val="571" w:hRule="atLeast"/>
        </w:trPr>
        <w:tc>
          <w:tcPr>
            <w:tcW w:w="3165" w:type="dxa"/>
          </w:tcPr>
          <w:p>
            <w:pPr>
              <w:pStyle w:val="TableParagraph"/>
              <w:spacing w:before="0"/>
              <w:ind w:left="0"/>
              <w:rPr>
                <w:rFonts w:ascii="Arial"/>
                <w:b/>
                <w:sz w:val="13"/>
              </w:rPr>
            </w:pPr>
          </w:p>
          <w:p>
            <w:pPr>
              <w:pStyle w:val="TableParagraph"/>
              <w:spacing w:before="1"/>
              <w:rPr>
                <w:sz w:val="15"/>
              </w:rPr>
            </w:pPr>
            <w:r>
              <w:rPr>
                <w:color w:val="191919"/>
                <w:w w:val="114"/>
                <w:sz w:val="15"/>
              </w:rPr>
              <w:t>1</w:t>
            </w:r>
          </w:p>
        </w:tc>
        <w:tc>
          <w:tcPr>
            <w:tcW w:w="3165" w:type="dxa"/>
          </w:tcPr>
          <w:p>
            <w:pPr>
              <w:pStyle w:val="TableParagraph"/>
              <w:spacing w:before="0"/>
              <w:ind w:left="0"/>
              <w:rPr>
                <w:rFonts w:ascii="Arial"/>
                <w:b/>
                <w:sz w:val="13"/>
              </w:rPr>
            </w:pPr>
          </w:p>
          <w:p>
            <w:pPr>
              <w:pStyle w:val="TableParagraph"/>
              <w:spacing w:before="1"/>
              <w:ind w:left="116"/>
              <w:rPr>
                <w:sz w:val="15"/>
              </w:rPr>
            </w:pPr>
            <w:r>
              <w:rPr>
                <w:color w:val="191919"/>
                <w:w w:val="105"/>
                <w:sz w:val="15"/>
              </w:rPr>
              <w:t>Quick</w:t>
            </w:r>
            <w:r>
              <w:rPr>
                <w:color w:val="191919"/>
                <w:spacing w:val="3"/>
                <w:w w:val="105"/>
                <w:sz w:val="15"/>
              </w:rPr>
              <w:t> </w:t>
            </w:r>
            <w:r>
              <w:rPr>
                <w:color w:val="191919"/>
                <w:w w:val="105"/>
                <w:sz w:val="15"/>
              </w:rPr>
              <w:t>Hands</w:t>
            </w:r>
            <w:r>
              <w:rPr>
                <w:color w:val="191919"/>
                <w:spacing w:val="3"/>
                <w:w w:val="105"/>
                <w:sz w:val="15"/>
              </w:rPr>
              <w:t> </w:t>
            </w:r>
            <w:r>
              <w:rPr>
                <w:color w:val="191919"/>
                <w:spacing w:val="-10"/>
                <w:w w:val="105"/>
                <w:sz w:val="15"/>
              </w:rPr>
              <w:t>I</w:t>
            </w:r>
          </w:p>
        </w:tc>
        <w:tc>
          <w:tcPr>
            <w:tcW w:w="4206" w:type="dxa"/>
            <w:tcBorders>
              <w:right w:val="single" w:sz="2" w:space="0" w:color="DCDCDC"/>
            </w:tcBorders>
          </w:tcPr>
          <w:p>
            <w:pPr>
              <w:pStyle w:val="TableParagraph"/>
              <w:spacing w:line="184" w:lineRule="auto" w:before="79"/>
              <w:ind w:left="113" w:right="183"/>
              <w:rPr>
                <w:sz w:val="15"/>
              </w:rPr>
            </w:pPr>
            <w:r>
              <w:rPr>
                <w:color w:val="191919"/>
                <w:w w:val="110"/>
                <w:sz w:val="15"/>
              </w:rPr>
              <w:t>+5%</w:t>
            </w:r>
            <w:r>
              <w:rPr>
                <w:color w:val="191919"/>
                <w:spacing w:val="-6"/>
                <w:w w:val="110"/>
                <w:sz w:val="15"/>
              </w:rPr>
              <w:t> </w:t>
            </w:r>
            <w:r>
              <w:rPr>
                <w:color w:val="191919"/>
                <w:w w:val="110"/>
                <w:sz w:val="15"/>
              </w:rPr>
              <w:t>crafting</w:t>
            </w:r>
            <w:r>
              <w:rPr>
                <w:color w:val="191919"/>
                <w:spacing w:val="-6"/>
                <w:w w:val="110"/>
                <w:sz w:val="15"/>
              </w:rPr>
              <w:t> </w:t>
            </w:r>
            <w:r>
              <w:rPr>
                <w:color w:val="191919"/>
                <w:w w:val="110"/>
                <w:sz w:val="15"/>
              </w:rPr>
              <w:t>speed</w:t>
            </w:r>
            <w:r>
              <w:rPr>
                <w:color w:val="191919"/>
                <w:spacing w:val="-6"/>
                <w:w w:val="110"/>
                <w:sz w:val="15"/>
              </w:rPr>
              <w:t> </w:t>
            </w:r>
            <w:r>
              <w:rPr>
                <w:color w:val="191919"/>
                <w:w w:val="110"/>
                <w:sz w:val="15"/>
              </w:rPr>
              <w:t>(if</w:t>
            </w:r>
            <w:r>
              <w:rPr>
                <w:color w:val="191919"/>
                <w:spacing w:val="-6"/>
                <w:w w:val="110"/>
                <w:sz w:val="15"/>
              </w:rPr>
              <w:t> </w:t>
            </w:r>
            <w:r>
              <w:rPr>
                <w:color w:val="191919"/>
                <w:w w:val="110"/>
                <w:sz w:val="15"/>
              </w:rPr>
              <w:t>applicable,</w:t>
            </w:r>
            <w:r>
              <w:rPr>
                <w:color w:val="191919"/>
                <w:spacing w:val="-6"/>
                <w:w w:val="110"/>
                <w:sz w:val="15"/>
              </w:rPr>
              <w:t> </w:t>
            </w:r>
            <w:r>
              <w:rPr>
                <w:color w:val="191919"/>
                <w:w w:val="110"/>
                <w:sz w:val="15"/>
              </w:rPr>
              <w:t>else</w:t>
            </w:r>
            <w:r>
              <w:rPr>
                <w:color w:val="191919"/>
                <w:spacing w:val="-6"/>
                <w:w w:val="110"/>
                <w:sz w:val="15"/>
              </w:rPr>
              <w:t> </w:t>
            </w:r>
            <w:r>
              <w:rPr>
                <w:color w:val="191919"/>
                <w:w w:val="110"/>
                <w:sz w:val="15"/>
              </w:rPr>
              <w:t>+5% smelting speed)</w:t>
            </w:r>
          </w:p>
        </w:tc>
      </w:tr>
      <w:tr>
        <w:trPr>
          <w:trHeight w:val="353" w:hRule="atLeast"/>
        </w:trPr>
        <w:tc>
          <w:tcPr>
            <w:tcW w:w="3165" w:type="dxa"/>
            <w:shd w:val="clear" w:color="auto" w:fill="F4F6F9"/>
          </w:tcPr>
          <w:p>
            <w:pPr>
              <w:pStyle w:val="TableParagraph"/>
              <w:rPr>
                <w:sz w:val="15"/>
              </w:rPr>
            </w:pPr>
            <w:r>
              <w:rPr>
                <w:color w:val="191919"/>
                <w:w w:val="114"/>
                <w:sz w:val="15"/>
              </w:rPr>
              <w:t>2</w:t>
            </w:r>
          </w:p>
        </w:tc>
        <w:tc>
          <w:tcPr>
            <w:tcW w:w="3165" w:type="dxa"/>
            <w:shd w:val="clear" w:color="auto" w:fill="F4F6F9"/>
          </w:tcPr>
          <w:p>
            <w:pPr>
              <w:pStyle w:val="TableParagraph"/>
              <w:ind w:left="116"/>
              <w:rPr>
                <w:sz w:val="15"/>
              </w:rPr>
            </w:pPr>
            <w:r>
              <w:rPr>
                <w:color w:val="191919"/>
                <w:w w:val="105"/>
                <w:sz w:val="15"/>
              </w:rPr>
              <w:t>Quick</w:t>
            </w:r>
            <w:r>
              <w:rPr>
                <w:color w:val="191919"/>
                <w:spacing w:val="3"/>
                <w:w w:val="105"/>
                <w:sz w:val="15"/>
              </w:rPr>
              <w:t> </w:t>
            </w:r>
            <w:r>
              <w:rPr>
                <w:color w:val="191919"/>
                <w:w w:val="105"/>
                <w:sz w:val="15"/>
              </w:rPr>
              <w:t>Hands</w:t>
            </w:r>
            <w:r>
              <w:rPr>
                <w:color w:val="191919"/>
                <w:spacing w:val="3"/>
                <w:w w:val="105"/>
                <w:sz w:val="15"/>
              </w:rPr>
              <w:t> </w:t>
            </w:r>
            <w:r>
              <w:rPr>
                <w:color w:val="191919"/>
                <w:spacing w:val="-5"/>
                <w:w w:val="105"/>
                <w:sz w:val="15"/>
              </w:rPr>
              <w:t>II</w:t>
            </w:r>
          </w:p>
        </w:tc>
        <w:tc>
          <w:tcPr>
            <w:tcW w:w="4206" w:type="dxa"/>
            <w:tcBorders>
              <w:right w:val="single" w:sz="2" w:space="0" w:color="DCDCDC"/>
            </w:tcBorders>
            <w:shd w:val="clear" w:color="auto" w:fill="F4F6F9"/>
          </w:tcPr>
          <w:p>
            <w:pPr>
              <w:pStyle w:val="TableParagraph"/>
              <w:ind w:left="113"/>
              <w:rPr>
                <w:sz w:val="15"/>
              </w:rPr>
            </w:pPr>
            <w:r>
              <w:rPr>
                <w:color w:val="191919"/>
                <w:w w:val="110"/>
                <w:sz w:val="15"/>
              </w:rPr>
              <w:t>+5%</w:t>
            </w:r>
            <w:r>
              <w:rPr>
                <w:color w:val="191919"/>
                <w:spacing w:val="1"/>
                <w:w w:val="110"/>
                <w:sz w:val="15"/>
              </w:rPr>
              <w:t> </w:t>
            </w:r>
            <w:r>
              <w:rPr>
                <w:color w:val="191919"/>
                <w:w w:val="110"/>
                <w:sz w:val="15"/>
              </w:rPr>
              <w:t>crafting</w:t>
            </w:r>
            <w:r>
              <w:rPr>
                <w:color w:val="191919"/>
                <w:spacing w:val="1"/>
                <w:w w:val="110"/>
                <w:sz w:val="15"/>
              </w:rPr>
              <w:t> </w:t>
            </w:r>
            <w:r>
              <w:rPr>
                <w:color w:val="191919"/>
                <w:spacing w:val="-2"/>
                <w:w w:val="110"/>
                <w:sz w:val="15"/>
              </w:rPr>
              <w:t>speed</w:t>
            </w:r>
          </w:p>
        </w:tc>
      </w:tr>
      <w:tr>
        <w:trPr>
          <w:trHeight w:val="571" w:hRule="atLeast"/>
        </w:trPr>
        <w:tc>
          <w:tcPr>
            <w:tcW w:w="3165" w:type="dxa"/>
          </w:tcPr>
          <w:p>
            <w:pPr>
              <w:pStyle w:val="TableParagraph"/>
              <w:spacing w:before="0"/>
              <w:ind w:left="0"/>
              <w:rPr>
                <w:rFonts w:ascii="Arial"/>
                <w:b/>
                <w:sz w:val="13"/>
              </w:rPr>
            </w:pPr>
          </w:p>
          <w:p>
            <w:pPr>
              <w:pStyle w:val="TableParagraph"/>
              <w:spacing w:before="1"/>
              <w:rPr>
                <w:sz w:val="15"/>
              </w:rPr>
            </w:pPr>
            <w:r>
              <w:rPr>
                <w:color w:val="191919"/>
                <w:w w:val="114"/>
                <w:sz w:val="15"/>
              </w:rPr>
              <w:t>3</w:t>
            </w:r>
          </w:p>
        </w:tc>
        <w:tc>
          <w:tcPr>
            <w:tcW w:w="3165" w:type="dxa"/>
          </w:tcPr>
          <w:p>
            <w:pPr>
              <w:pStyle w:val="TableParagraph"/>
              <w:spacing w:before="0"/>
              <w:ind w:left="0"/>
              <w:rPr>
                <w:rFonts w:ascii="Arial"/>
                <w:b/>
                <w:sz w:val="13"/>
              </w:rPr>
            </w:pPr>
          </w:p>
          <w:p>
            <w:pPr>
              <w:pStyle w:val="TableParagraph"/>
              <w:spacing w:before="1"/>
              <w:ind w:left="116"/>
              <w:rPr>
                <w:sz w:val="15"/>
              </w:rPr>
            </w:pPr>
            <w:r>
              <w:rPr>
                <w:color w:val="191919"/>
                <w:w w:val="105"/>
                <w:sz w:val="15"/>
              </w:rPr>
              <w:t>Resource</w:t>
            </w:r>
            <w:r>
              <w:rPr>
                <w:color w:val="191919"/>
                <w:spacing w:val="11"/>
                <w:w w:val="105"/>
                <w:sz w:val="15"/>
              </w:rPr>
              <w:t> </w:t>
            </w:r>
            <w:r>
              <w:rPr>
                <w:color w:val="191919"/>
                <w:w w:val="105"/>
                <w:sz w:val="15"/>
              </w:rPr>
              <w:t>Saver</w:t>
            </w:r>
            <w:r>
              <w:rPr>
                <w:color w:val="191919"/>
                <w:spacing w:val="11"/>
                <w:w w:val="105"/>
                <w:sz w:val="15"/>
              </w:rPr>
              <w:t> </w:t>
            </w:r>
            <w:r>
              <w:rPr>
                <w:color w:val="191919"/>
                <w:spacing w:val="-10"/>
                <w:w w:val="105"/>
                <w:sz w:val="15"/>
              </w:rPr>
              <w:t>I</w:t>
            </w:r>
          </w:p>
        </w:tc>
        <w:tc>
          <w:tcPr>
            <w:tcW w:w="4206" w:type="dxa"/>
            <w:tcBorders>
              <w:right w:val="single" w:sz="2" w:space="0" w:color="DCDCDC"/>
            </w:tcBorders>
          </w:tcPr>
          <w:p>
            <w:pPr>
              <w:pStyle w:val="TableParagraph"/>
              <w:spacing w:line="184" w:lineRule="auto" w:before="79"/>
              <w:ind w:left="113"/>
              <w:rPr>
                <w:sz w:val="15"/>
              </w:rPr>
            </w:pPr>
            <w:r>
              <w:rPr>
                <w:color w:val="191919"/>
                <w:w w:val="110"/>
                <w:sz w:val="15"/>
              </w:rPr>
              <w:t>+3%</w:t>
            </w:r>
            <w:r>
              <w:rPr>
                <w:color w:val="191919"/>
                <w:spacing w:val="-7"/>
                <w:w w:val="110"/>
                <w:sz w:val="15"/>
              </w:rPr>
              <w:t> </w:t>
            </w:r>
            <w:r>
              <w:rPr>
                <w:color w:val="191919"/>
                <w:w w:val="110"/>
                <w:sz w:val="15"/>
              </w:rPr>
              <w:t>chance</w:t>
            </w:r>
            <w:r>
              <w:rPr>
                <w:color w:val="191919"/>
                <w:spacing w:val="-7"/>
                <w:w w:val="110"/>
                <w:sz w:val="15"/>
              </w:rPr>
              <w:t> </w:t>
            </w:r>
            <w:r>
              <w:rPr>
                <w:color w:val="191919"/>
                <w:w w:val="110"/>
                <w:sz w:val="15"/>
              </w:rPr>
              <w:t>to</w:t>
            </w:r>
            <w:r>
              <w:rPr>
                <w:color w:val="191919"/>
                <w:spacing w:val="-7"/>
                <w:w w:val="110"/>
                <w:sz w:val="15"/>
              </w:rPr>
              <w:t> </w:t>
            </w:r>
            <w:r>
              <w:rPr>
                <w:color w:val="191919"/>
                <w:w w:val="110"/>
                <w:sz w:val="15"/>
              </w:rPr>
              <w:t>not</w:t>
            </w:r>
            <w:r>
              <w:rPr>
                <w:color w:val="191919"/>
                <w:spacing w:val="-7"/>
                <w:w w:val="110"/>
                <w:sz w:val="15"/>
              </w:rPr>
              <w:t> </w:t>
            </w:r>
            <w:r>
              <w:rPr>
                <w:color w:val="191919"/>
                <w:w w:val="110"/>
                <w:sz w:val="15"/>
              </w:rPr>
              <w:t>consume</w:t>
            </w:r>
            <w:r>
              <w:rPr>
                <w:color w:val="191919"/>
                <w:spacing w:val="-7"/>
                <w:w w:val="110"/>
                <w:sz w:val="15"/>
              </w:rPr>
              <w:t> </w:t>
            </w:r>
            <w:r>
              <w:rPr>
                <w:color w:val="191919"/>
                <w:w w:val="110"/>
                <w:sz w:val="15"/>
              </w:rPr>
              <w:t>materials</w:t>
            </w:r>
            <w:r>
              <w:rPr>
                <w:color w:val="191919"/>
                <w:spacing w:val="-7"/>
                <w:w w:val="110"/>
                <w:sz w:val="15"/>
              </w:rPr>
              <w:t> </w:t>
            </w:r>
            <w:r>
              <w:rPr>
                <w:color w:val="191919"/>
                <w:w w:val="110"/>
                <w:sz w:val="15"/>
              </w:rPr>
              <w:t>on</w:t>
            </w:r>
            <w:r>
              <w:rPr>
                <w:color w:val="191919"/>
                <w:spacing w:val="-7"/>
                <w:w w:val="110"/>
                <w:sz w:val="15"/>
              </w:rPr>
              <w:t> </w:t>
            </w:r>
            <w:r>
              <w:rPr>
                <w:color w:val="191919"/>
                <w:w w:val="110"/>
                <w:sz w:val="15"/>
              </w:rPr>
              <w:t>craft </w:t>
            </w:r>
            <w:r>
              <w:rPr>
                <w:color w:val="191919"/>
                <w:spacing w:val="-2"/>
                <w:w w:val="110"/>
                <w:sz w:val="15"/>
              </w:rPr>
              <w:t>(command)</w:t>
            </w:r>
          </w:p>
        </w:tc>
      </w:tr>
      <w:tr>
        <w:trPr>
          <w:trHeight w:val="353" w:hRule="atLeast"/>
        </w:trPr>
        <w:tc>
          <w:tcPr>
            <w:tcW w:w="3165" w:type="dxa"/>
            <w:shd w:val="clear" w:color="auto" w:fill="F4F6F9"/>
          </w:tcPr>
          <w:p>
            <w:pPr>
              <w:pStyle w:val="TableParagraph"/>
              <w:rPr>
                <w:sz w:val="15"/>
              </w:rPr>
            </w:pPr>
            <w:r>
              <w:rPr>
                <w:color w:val="191919"/>
                <w:w w:val="114"/>
                <w:sz w:val="15"/>
              </w:rPr>
              <w:t>4</w:t>
            </w:r>
          </w:p>
        </w:tc>
        <w:tc>
          <w:tcPr>
            <w:tcW w:w="3165" w:type="dxa"/>
            <w:shd w:val="clear" w:color="auto" w:fill="F4F6F9"/>
          </w:tcPr>
          <w:p>
            <w:pPr>
              <w:pStyle w:val="TableParagraph"/>
              <w:ind w:left="116"/>
              <w:rPr>
                <w:sz w:val="15"/>
              </w:rPr>
            </w:pPr>
            <w:r>
              <w:rPr>
                <w:color w:val="191919"/>
                <w:w w:val="105"/>
                <w:sz w:val="15"/>
              </w:rPr>
              <w:t>Resource</w:t>
            </w:r>
            <w:r>
              <w:rPr>
                <w:color w:val="191919"/>
                <w:spacing w:val="11"/>
                <w:w w:val="105"/>
                <w:sz w:val="15"/>
              </w:rPr>
              <w:t> </w:t>
            </w:r>
            <w:r>
              <w:rPr>
                <w:color w:val="191919"/>
                <w:w w:val="105"/>
                <w:sz w:val="15"/>
              </w:rPr>
              <w:t>Saver</w:t>
            </w:r>
            <w:r>
              <w:rPr>
                <w:color w:val="191919"/>
                <w:spacing w:val="11"/>
                <w:w w:val="105"/>
                <w:sz w:val="15"/>
              </w:rPr>
              <w:t> </w:t>
            </w:r>
            <w:r>
              <w:rPr>
                <w:color w:val="191919"/>
                <w:spacing w:val="-5"/>
                <w:w w:val="105"/>
                <w:sz w:val="15"/>
              </w:rPr>
              <w:t>II</w:t>
            </w:r>
          </w:p>
        </w:tc>
        <w:tc>
          <w:tcPr>
            <w:tcW w:w="4206" w:type="dxa"/>
            <w:tcBorders>
              <w:right w:val="single" w:sz="2" w:space="0" w:color="DCDCDC"/>
            </w:tcBorders>
            <w:shd w:val="clear" w:color="auto" w:fill="F4F6F9"/>
          </w:tcPr>
          <w:p>
            <w:pPr>
              <w:pStyle w:val="TableParagraph"/>
              <w:ind w:left="113"/>
              <w:rPr>
                <w:sz w:val="15"/>
              </w:rPr>
            </w:pPr>
            <w:r>
              <w:rPr>
                <w:color w:val="191919"/>
                <w:w w:val="110"/>
                <w:sz w:val="15"/>
              </w:rPr>
              <w:t>+3%</w:t>
            </w:r>
            <w:r>
              <w:rPr>
                <w:color w:val="191919"/>
                <w:spacing w:val="16"/>
                <w:w w:val="110"/>
                <w:sz w:val="15"/>
              </w:rPr>
              <w:t> </w:t>
            </w:r>
            <w:r>
              <w:rPr>
                <w:color w:val="191919"/>
                <w:spacing w:val="-2"/>
                <w:w w:val="110"/>
                <w:sz w:val="15"/>
              </w:rPr>
              <w:t>chance</w:t>
            </w:r>
          </w:p>
        </w:tc>
      </w:tr>
      <w:tr>
        <w:trPr>
          <w:trHeight w:val="353" w:hRule="atLeast"/>
        </w:trPr>
        <w:tc>
          <w:tcPr>
            <w:tcW w:w="3165" w:type="dxa"/>
          </w:tcPr>
          <w:p>
            <w:pPr>
              <w:pStyle w:val="TableParagraph"/>
              <w:rPr>
                <w:sz w:val="15"/>
              </w:rPr>
            </w:pPr>
            <w:r>
              <w:rPr>
                <w:color w:val="191919"/>
                <w:w w:val="114"/>
                <w:sz w:val="15"/>
              </w:rPr>
              <w:t>5</w:t>
            </w:r>
          </w:p>
        </w:tc>
        <w:tc>
          <w:tcPr>
            <w:tcW w:w="3165" w:type="dxa"/>
          </w:tcPr>
          <w:p>
            <w:pPr>
              <w:pStyle w:val="TableParagraph"/>
              <w:ind w:left="116"/>
              <w:rPr>
                <w:sz w:val="15"/>
              </w:rPr>
            </w:pPr>
            <w:r>
              <w:rPr>
                <w:color w:val="191919"/>
                <w:w w:val="105"/>
                <w:sz w:val="15"/>
              </w:rPr>
              <w:t>Machine</w:t>
            </w:r>
            <w:r>
              <w:rPr>
                <w:color w:val="191919"/>
                <w:spacing w:val="-3"/>
                <w:w w:val="105"/>
                <w:sz w:val="15"/>
              </w:rPr>
              <w:t> </w:t>
            </w:r>
            <w:r>
              <w:rPr>
                <w:color w:val="191919"/>
                <w:w w:val="105"/>
                <w:sz w:val="15"/>
              </w:rPr>
              <w:t>Efficiency</w:t>
            </w:r>
            <w:r>
              <w:rPr>
                <w:color w:val="191919"/>
                <w:spacing w:val="-3"/>
                <w:w w:val="105"/>
                <w:sz w:val="15"/>
              </w:rPr>
              <w:t> </w:t>
            </w:r>
            <w:r>
              <w:rPr>
                <w:color w:val="191919"/>
                <w:spacing w:val="-10"/>
                <w:w w:val="105"/>
                <w:sz w:val="15"/>
              </w:rPr>
              <w:t>I</w:t>
            </w:r>
          </w:p>
        </w:tc>
        <w:tc>
          <w:tcPr>
            <w:tcW w:w="4206" w:type="dxa"/>
            <w:tcBorders>
              <w:right w:val="single" w:sz="2" w:space="0" w:color="DCDCDC"/>
            </w:tcBorders>
          </w:tcPr>
          <w:p>
            <w:pPr>
              <w:pStyle w:val="TableParagraph"/>
              <w:ind w:left="113"/>
              <w:rPr>
                <w:sz w:val="15"/>
              </w:rPr>
            </w:pPr>
            <w:r>
              <w:rPr>
                <w:color w:val="191919"/>
                <w:w w:val="110"/>
                <w:sz w:val="15"/>
              </w:rPr>
              <w:t>+5%</w:t>
            </w:r>
            <w:r>
              <w:rPr>
                <w:color w:val="191919"/>
                <w:spacing w:val="-5"/>
                <w:w w:val="110"/>
                <w:sz w:val="15"/>
              </w:rPr>
              <w:t> </w:t>
            </w:r>
            <w:r>
              <w:rPr>
                <w:color w:val="191919"/>
                <w:w w:val="110"/>
                <w:sz w:val="15"/>
              </w:rPr>
              <w:t>machine</w:t>
            </w:r>
            <w:r>
              <w:rPr>
                <w:color w:val="191919"/>
                <w:spacing w:val="-5"/>
                <w:w w:val="110"/>
                <w:sz w:val="15"/>
              </w:rPr>
              <w:t> </w:t>
            </w:r>
            <w:r>
              <w:rPr>
                <w:color w:val="191919"/>
                <w:w w:val="110"/>
                <w:sz w:val="15"/>
              </w:rPr>
              <w:t>speed</w:t>
            </w:r>
            <w:r>
              <w:rPr>
                <w:color w:val="191919"/>
                <w:spacing w:val="-5"/>
                <w:w w:val="110"/>
                <w:sz w:val="15"/>
              </w:rPr>
              <w:t> </w:t>
            </w:r>
            <w:r>
              <w:rPr>
                <w:color w:val="191919"/>
                <w:w w:val="110"/>
                <w:sz w:val="15"/>
              </w:rPr>
              <w:t>(command,</w:t>
            </w:r>
            <w:r>
              <w:rPr>
                <w:color w:val="191919"/>
                <w:spacing w:val="-5"/>
                <w:w w:val="110"/>
                <w:sz w:val="15"/>
              </w:rPr>
              <w:t> </w:t>
            </w:r>
            <w:r>
              <w:rPr>
                <w:color w:val="191919"/>
                <w:w w:val="110"/>
                <w:sz w:val="15"/>
              </w:rPr>
              <w:t>nearby</w:t>
            </w:r>
            <w:r>
              <w:rPr>
                <w:color w:val="191919"/>
                <w:spacing w:val="-5"/>
                <w:w w:val="110"/>
                <w:sz w:val="15"/>
              </w:rPr>
              <w:t> </w:t>
            </w:r>
            <w:r>
              <w:rPr>
                <w:color w:val="191919"/>
                <w:spacing w:val="-2"/>
                <w:w w:val="110"/>
                <w:sz w:val="15"/>
              </w:rPr>
              <w:t>machines)</w:t>
            </w:r>
          </w:p>
        </w:tc>
      </w:tr>
      <w:tr>
        <w:trPr>
          <w:trHeight w:val="353" w:hRule="atLeast"/>
        </w:trPr>
        <w:tc>
          <w:tcPr>
            <w:tcW w:w="3165" w:type="dxa"/>
            <w:shd w:val="clear" w:color="auto" w:fill="F4F6F9"/>
          </w:tcPr>
          <w:p>
            <w:pPr>
              <w:pStyle w:val="TableParagraph"/>
              <w:rPr>
                <w:sz w:val="15"/>
              </w:rPr>
            </w:pPr>
            <w:r>
              <w:rPr>
                <w:color w:val="191919"/>
                <w:w w:val="114"/>
                <w:sz w:val="15"/>
              </w:rPr>
              <w:t>6</w:t>
            </w:r>
          </w:p>
        </w:tc>
        <w:tc>
          <w:tcPr>
            <w:tcW w:w="3165" w:type="dxa"/>
            <w:shd w:val="clear" w:color="auto" w:fill="F4F6F9"/>
          </w:tcPr>
          <w:p>
            <w:pPr>
              <w:pStyle w:val="TableParagraph"/>
              <w:ind w:left="116"/>
              <w:rPr>
                <w:sz w:val="15"/>
              </w:rPr>
            </w:pPr>
            <w:r>
              <w:rPr>
                <w:color w:val="191919"/>
                <w:w w:val="105"/>
                <w:sz w:val="15"/>
              </w:rPr>
              <w:t>Machine</w:t>
            </w:r>
            <w:r>
              <w:rPr>
                <w:color w:val="191919"/>
                <w:spacing w:val="-3"/>
                <w:w w:val="105"/>
                <w:sz w:val="15"/>
              </w:rPr>
              <w:t> </w:t>
            </w:r>
            <w:r>
              <w:rPr>
                <w:color w:val="191919"/>
                <w:w w:val="105"/>
                <w:sz w:val="15"/>
              </w:rPr>
              <w:t>Efficiency</w:t>
            </w:r>
            <w:r>
              <w:rPr>
                <w:color w:val="191919"/>
                <w:spacing w:val="-3"/>
                <w:w w:val="105"/>
                <w:sz w:val="15"/>
              </w:rPr>
              <w:t> </w:t>
            </w:r>
            <w:r>
              <w:rPr>
                <w:color w:val="191919"/>
                <w:spacing w:val="-5"/>
                <w:w w:val="105"/>
                <w:sz w:val="15"/>
              </w:rPr>
              <w:t>II</w:t>
            </w:r>
          </w:p>
        </w:tc>
        <w:tc>
          <w:tcPr>
            <w:tcW w:w="4206" w:type="dxa"/>
            <w:tcBorders>
              <w:right w:val="single" w:sz="2" w:space="0" w:color="DCDCDC"/>
            </w:tcBorders>
            <w:shd w:val="clear" w:color="auto" w:fill="F4F6F9"/>
          </w:tcPr>
          <w:p>
            <w:pPr>
              <w:pStyle w:val="TableParagraph"/>
              <w:ind w:left="113"/>
              <w:rPr>
                <w:sz w:val="15"/>
              </w:rPr>
            </w:pPr>
            <w:r>
              <w:rPr>
                <w:color w:val="191919"/>
                <w:w w:val="110"/>
                <w:sz w:val="15"/>
              </w:rPr>
              <w:t>+5%</w:t>
            </w:r>
            <w:r>
              <w:rPr>
                <w:color w:val="191919"/>
                <w:spacing w:val="1"/>
                <w:w w:val="110"/>
                <w:sz w:val="15"/>
              </w:rPr>
              <w:t> </w:t>
            </w:r>
            <w:r>
              <w:rPr>
                <w:color w:val="191919"/>
                <w:w w:val="110"/>
                <w:sz w:val="15"/>
              </w:rPr>
              <w:t>machine</w:t>
            </w:r>
            <w:r>
              <w:rPr>
                <w:color w:val="191919"/>
                <w:spacing w:val="1"/>
                <w:w w:val="110"/>
                <w:sz w:val="15"/>
              </w:rPr>
              <w:t> </w:t>
            </w:r>
            <w:r>
              <w:rPr>
                <w:color w:val="191919"/>
                <w:spacing w:val="-2"/>
                <w:w w:val="110"/>
                <w:sz w:val="15"/>
              </w:rPr>
              <w:t>speed</w:t>
            </w:r>
          </w:p>
        </w:tc>
      </w:tr>
      <w:tr>
        <w:trPr>
          <w:trHeight w:val="353" w:hRule="atLeast"/>
        </w:trPr>
        <w:tc>
          <w:tcPr>
            <w:tcW w:w="3165" w:type="dxa"/>
          </w:tcPr>
          <w:p>
            <w:pPr>
              <w:pStyle w:val="TableParagraph"/>
              <w:rPr>
                <w:sz w:val="15"/>
              </w:rPr>
            </w:pPr>
            <w:r>
              <w:rPr>
                <w:color w:val="191919"/>
                <w:w w:val="114"/>
                <w:sz w:val="15"/>
              </w:rPr>
              <w:t>7</w:t>
            </w:r>
          </w:p>
        </w:tc>
        <w:tc>
          <w:tcPr>
            <w:tcW w:w="3165" w:type="dxa"/>
          </w:tcPr>
          <w:p>
            <w:pPr>
              <w:pStyle w:val="TableParagraph"/>
              <w:ind w:left="116"/>
              <w:rPr>
                <w:sz w:val="15"/>
              </w:rPr>
            </w:pPr>
            <w:r>
              <w:rPr>
                <w:color w:val="191919"/>
                <w:w w:val="105"/>
                <w:sz w:val="15"/>
              </w:rPr>
              <w:t>Tool</w:t>
            </w:r>
            <w:r>
              <w:rPr>
                <w:color w:val="191919"/>
                <w:spacing w:val="1"/>
                <w:w w:val="105"/>
                <w:sz w:val="15"/>
              </w:rPr>
              <w:t> </w:t>
            </w:r>
            <w:r>
              <w:rPr>
                <w:color w:val="191919"/>
                <w:w w:val="105"/>
                <w:sz w:val="15"/>
              </w:rPr>
              <w:t>Care</w:t>
            </w:r>
            <w:r>
              <w:rPr>
                <w:color w:val="191919"/>
                <w:spacing w:val="2"/>
                <w:w w:val="105"/>
                <w:sz w:val="15"/>
              </w:rPr>
              <w:t> </w:t>
            </w:r>
            <w:r>
              <w:rPr>
                <w:color w:val="191919"/>
                <w:spacing w:val="-10"/>
                <w:w w:val="105"/>
                <w:sz w:val="15"/>
              </w:rPr>
              <w:t>I</w:t>
            </w:r>
          </w:p>
        </w:tc>
        <w:tc>
          <w:tcPr>
            <w:tcW w:w="4206" w:type="dxa"/>
            <w:tcBorders>
              <w:right w:val="single" w:sz="2" w:space="0" w:color="DCDCDC"/>
            </w:tcBorders>
          </w:tcPr>
          <w:p>
            <w:pPr>
              <w:pStyle w:val="TableParagraph"/>
              <w:ind w:left="113"/>
              <w:rPr>
                <w:sz w:val="15"/>
              </w:rPr>
            </w:pPr>
            <w:r>
              <w:rPr>
                <w:color w:val="191919"/>
                <w:w w:val="105"/>
                <w:sz w:val="15"/>
              </w:rPr>
              <w:t>-5%</w:t>
            </w:r>
            <w:r>
              <w:rPr>
                <w:color w:val="191919"/>
                <w:spacing w:val="8"/>
                <w:w w:val="105"/>
                <w:sz w:val="15"/>
              </w:rPr>
              <w:t> </w:t>
            </w:r>
            <w:r>
              <w:rPr>
                <w:color w:val="191919"/>
                <w:w w:val="105"/>
                <w:sz w:val="15"/>
              </w:rPr>
              <w:t>durability</w:t>
            </w:r>
            <w:r>
              <w:rPr>
                <w:color w:val="191919"/>
                <w:spacing w:val="9"/>
                <w:w w:val="105"/>
                <w:sz w:val="15"/>
              </w:rPr>
              <w:t> </w:t>
            </w:r>
            <w:r>
              <w:rPr>
                <w:color w:val="191919"/>
                <w:w w:val="105"/>
                <w:sz w:val="15"/>
              </w:rPr>
              <w:t>loss</w:t>
            </w:r>
            <w:r>
              <w:rPr>
                <w:color w:val="191919"/>
                <w:spacing w:val="9"/>
                <w:w w:val="105"/>
                <w:sz w:val="15"/>
              </w:rPr>
              <w:t> </w:t>
            </w:r>
            <w:r>
              <w:rPr>
                <w:color w:val="191919"/>
                <w:w w:val="105"/>
                <w:sz w:val="15"/>
              </w:rPr>
              <w:t>on</w:t>
            </w:r>
            <w:r>
              <w:rPr>
                <w:color w:val="191919"/>
                <w:spacing w:val="9"/>
                <w:w w:val="105"/>
                <w:sz w:val="15"/>
              </w:rPr>
              <w:t> </w:t>
            </w:r>
            <w:r>
              <w:rPr>
                <w:color w:val="191919"/>
                <w:spacing w:val="-4"/>
                <w:w w:val="105"/>
                <w:sz w:val="15"/>
              </w:rPr>
              <w:t>tools</w:t>
            </w:r>
          </w:p>
        </w:tc>
      </w:tr>
      <w:tr>
        <w:trPr>
          <w:trHeight w:val="353" w:hRule="atLeast"/>
        </w:trPr>
        <w:tc>
          <w:tcPr>
            <w:tcW w:w="3165" w:type="dxa"/>
            <w:shd w:val="clear" w:color="auto" w:fill="F4F6F9"/>
          </w:tcPr>
          <w:p>
            <w:pPr>
              <w:pStyle w:val="TableParagraph"/>
              <w:rPr>
                <w:sz w:val="15"/>
              </w:rPr>
            </w:pPr>
            <w:r>
              <w:rPr>
                <w:color w:val="191919"/>
                <w:w w:val="114"/>
                <w:sz w:val="15"/>
              </w:rPr>
              <w:t>8</w:t>
            </w:r>
          </w:p>
        </w:tc>
        <w:tc>
          <w:tcPr>
            <w:tcW w:w="3165" w:type="dxa"/>
            <w:shd w:val="clear" w:color="auto" w:fill="F4F6F9"/>
          </w:tcPr>
          <w:p>
            <w:pPr>
              <w:pStyle w:val="TableParagraph"/>
              <w:ind w:left="116"/>
              <w:rPr>
                <w:sz w:val="15"/>
              </w:rPr>
            </w:pPr>
            <w:r>
              <w:rPr>
                <w:color w:val="191919"/>
                <w:w w:val="105"/>
                <w:sz w:val="15"/>
              </w:rPr>
              <w:t>Tool</w:t>
            </w:r>
            <w:r>
              <w:rPr>
                <w:color w:val="191919"/>
                <w:spacing w:val="1"/>
                <w:w w:val="105"/>
                <w:sz w:val="15"/>
              </w:rPr>
              <w:t> </w:t>
            </w:r>
            <w:r>
              <w:rPr>
                <w:color w:val="191919"/>
                <w:w w:val="105"/>
                <w:sz w:val="15"/>
              </w:rPr>
              <w:t>Care</w:t>
            </w:r>
            <w:r>
              <w:rPr>
                <w:color w:val="191919"/>
                <w:spacing w:val="2"/>
                <w:w w:val="105"/>
                <w:sz w:val="15"/>
              </w:rPr>
              <w:t> </w:t>
            </w:r>
            <w:r>
              <w:rPr>
                <w:color w:val="191919"/>
                <w:spacing w:val="-5"/>
                <w:w w:val="105"/>
                <w:sz w:val="15"/>
              </w:rPr>
              <w:t>II</w:t>
            </w:r>
          </w:p>
        </w:tc>
        <w:tc>
          <w:tcPr>
            <w:tcW w:w="4206" w:type="dxa"/>
            <w:tcBorders>
              <w:right w:val="single" w:sz="2" w:space="0" w:color="DCDCDC"/>
            </w:tcBorders>
            <w:shd w:val="clear" w:color="auto" w:fill="F4F6F9"/>
          </w:tcPr>
          <w:p>
            <w:pPr>
              <w:pStyle w:val="TableParagraph"/>
              <w:ind w:left="113"/>
              <w:rPr>
                <w:sz w:val="15"/>
              </w:rPr>
            </w:pPr>
            <w:r>
              <w:rPr>
                <w:color w:val="191919"/>
                <w:w w:val="105"/>
                <w:sz w:val="15"/>
              </w:rPr>
              <w:t>-5%</w:t>
            </w:r>
            <w:r>
              <w:rPr>
                <w:color w:val="191919"/>
                <w:spacing w:val="8"/>
                <w:w w:val="105"/>
                <w:sz w:val="15"/>
              </w:rPr>
              <w:t> </w:t>
            </w:r>
            <w:r>
              <w:rPr>
                <w:color w:val="191919"/>
                <w:w w:val="105"/>
                <w:sz w:val="15"/>
              </w:rPr>
              <w:t>durability</w:t>
            </w:r>
            <w:r>
              <w:rPr>
                <w:color w:val="191919"/>
                <w:spacing w:val="9"/>
                <w:w w:val="105"/>
                <w:sz w:val="15"/>
              </w:rPr>
              <w:t> </w:t>
            </w:r>
            <w:r>
              <w:rPr>
                <w:color w:val="191919"/>
                <w:w w:val="105"/>
                <w:sz w:val="15"/>
              </w:rPr>
              <w:t>loss</w:t>
            </w:r>
            <w:r>
              <w:rPr>
                <w:color w:val="191919"/>
                <w:spacing w:val="9"/>
                <w:w w:val="105"/>
                <w:sz w:val="15"/>
              </w:rPr>
              <w:t> </w:t>
            </w:r>
            <w:r>
              <w:rPr>
                <w:color w:val="191919"/>
                <w:w w:val="105"/>
                <w:sz w:val="15"/>
              </w:rPr>
              <w:t>on</w:t>
            </w:r>
            <w:r>
              <w:rPr>
                <w:color w:val="191919"/>
                <w:spacing w:val="9"/>
                <w:w w:val="105"/>
                <w:sz w:val="15"/>
              </w:rPr>
              <w:t> </w:t>
            </w:r>
            <w:r>
              <w:rPr>
                <w:color w:val="191919"/>
                <w:spacing w:val="-4"/>
                <w:w w:val="105"/>
                <w:sz w:val="15"/>
              </w:rPr>
              <w:t>tools</w:t>
            </w:r>
          </w:p>
        </w:tc>
      </w:tr>
    </w:tbl>
    <w:p>
      <w:pPr>
        <w:spacing w:before="123"/>
        <w:ind w:left="115" w:right="0" w:firstLine="0"/>
        <w:jc w:val="left"/>
        <w:rPr>
          <w:rFonts w:ascii="Arial"/>
          <w:i/>
          <w:sz w:val="16"/>
        </w:rPr>
      </w:pPr>
      <w:r>
        <w:rPr>
          <w:rFonts w:ascii="Arial"/>
          <w:i/>
          <w:color w:val="191919"/>
          <w:w w:val="115"/>
          <w:sz w:val="16"/>
        </w:rPr>
        <w:t>Trunk</w:t>
      </w:r>
      <w:r>
        <w:rPr>
          <w:rFonts w:ascii="Arial"/>
          <w:i/>
          <w:color w:val="191919"/>
          <w:spacing w:val="-3"/>
          <w:w w:val="115"/>
          <w:sz w:val="16"/>
        </w:rPr>
        <w:t> </w:t>
      </w:r>
      <w:r>
        <w:rPr>
          <w:rFonts w:ascii="Arial"/>
          <w:i/>
          <w:color w:val="191919"/>
          <w:w w:val="115"/>
          <w:sz w:val="16"/>
        </w:rPr>
        <w:t>total:</w:t>
      </w:r>
      <w:r>
        <w:rPr>
          <w:rFonts w:ascii="Arial"/>
          <w:i/>
          <w:color w:val="191919"/>
          <w:spacing w:val="-2"/>
          <w:w w:val="115"/>
          <w:sz w:val="16"/>
        </w:rPr>
        <w:t> </w:t>
      </w:r>
      <w:r>
        <w:rPr>
          <w:rFonts w:ascii="Arial"/>
          <w:i/>
          <w:color w:val="191919"/>
          <w:w w:val="115"/>
          <w:sz w:val="16"/>
        </w:rPr>
        <w:t>+10%</w:t>
      </w:r>
      <w:r>
        <w:rPr>
          <w:rFonts w:ascii="Arial"/>
          <w:i/>
          <w:color w:val="191919"/>
          <w:spacing w:val="-3"/>
          <w:w w:val="115"/>
          <w:sz w:val="16"/>
        </w:rPr>
        <w:t> </w:t>
      </w:r>
      <w:r>
        <w:rPr>
          <w:rFonts w:ascii="Arial"/>
          <w:i/>
          <w:color w:val="191919"/>
          <w:w w:val="115"/>
          <w:sz w:val="16"/>
        </w:rPr>
        <w:t>crafting</w:t>
      </w:r>
      <w:r>
        <w:rPr>
          <w:rFonts w:ascii="Arial"/>
          <w:i/>
          <w:color w:val="191919"/>
          <w:spacing w:val="-2"/>
          <w:w w:val="115"/>
          <w:sz w:val="16"/>
        </w:rPr>
        <w:t> </w:t>
      </w:r>
      <w:r>
        <w:rPr>
          <w:rFonts w:ascii="Arial"/>
          <w:i/>
          <w:color w:val="191919"/>
          <w:w w:val="115"/>
          <w:sz w:val="16"/>
        </w:rPr>
        <w:t>speed,</w:t>
      </w:r>
      <w:r>
        <w:rPr>
          <w:rFonts w:ascii="Arial"/>
          <w:i/>
          <w:color w:val="191919"/>
          <w:spacing w:val="-3"/>
          <w:w w:val="115"/>
          <w:sz w:val="16"/>
        </w:rPr>
        <w:t> </w:t>
      </w:r>
      <w:r>
        <w:rPr>
          <w:rFonts w:ascii="Arial"/>
          <w:i/>
          <w:color w:val="191919"/>
          <w:w w:val="115"/>
          <w:sz w:val="16"/>
        </w:rPr>
        <w:t>+6%</w:t>
      </w:r>
      <w:r>
        <w:rPr>
          <w:rFonts w:ascii="Arial"/>
          <w:i/>
          <w:color w:val="191919"/>
          <w:spacing w:val="-2"/>
          <w:w w:val="115"/>
          <w:sz w:val="16"/>
        </w:rPr>
        <w:t> </w:t>
      </w:r>
      <w:r>
        <w:rPr>
          <w:rFonts w:ascii="Arial"/>
          <w:i/>
          <w:color w:val="191919"/>
          <w:w w:val="115"/>
          <w:sz w:val="16"/>
        </w:rPr>
        <w:t>material</w:t>
      </w:r>
      <w:r>
        <w:rPr>
          <w:rFonts w:ascii="Arial"/>
          <w:i/>
          <w:color w:val="191919"/>
          <w:spacing w:val="-3"/>
          <w:w w:val="115"/>
          <w:sz w:val="16"/>
        </w:rPr>
        <w:t> </w:t>
      </w:r>
      <w:r>
        <w:rPr>
          <w:rFonts w:ascii="Arial"/>
          <w:i/>
          <w:color w:val="191919"/>
          <w:w w:val="115"/>
          <w:sz w:val="16"/>
        </w:rPr>
        <w:t>save,</w:t>
      </w:r>
      <w:r>
        <w:rPr>
          <w:rFonts w:ascii="Arial"/>
          <w:i/>
          <w:color w:val="191919"/>
          <w:spacing w:val="-2"/>
          <w:w w:val="115"/>
          <w:sz w:val="16"/>
        </w:rPr>
        <w:t> </w:t>
      </w:r>
      <w:r>
        <w:rPr>
          <w:rFonts w:ascii="Arial"/>
          <w:i/>
          <w:color w:val="191919"/>
          <w:w w:val="115"/>
          <w:sz w:val="16"/>
        </w:rPr>
        <w:t>+10%</w:t>
      </w:r>
      <w:r>
        <w:rPr>
          <w:rFonts w:ascii="Arial"/>
          <w:i/>
          <w:color w:val="191919"/>
          <w:spacing w:val="-2"/>
          <w:w w:val="115"/>
          <w:sz w:val="16"/>
        </w:rPr>
        <w:t> </w:t>
      </w:r>
      <w:r>
        <w:rPr>
          <w:rFonts w:ascii="Arial"/>
          <w:i/>
          <w:color w:val="191919"/>
          <w:w w:val="115"/>
          <w:sz w:val="16"/>
        </w:rPr>
        <w:t>machine</w:t>
      </w:r>
      <w:r>
        <w:rPr>
          <w:rFonts w:ascii="Arial"/>
          <w:i/>
          <w:color w:val="191919"/>
          <w:spacing w:val="-3"/>
          <w:w w:val="115"/>
          <w:sz w:val="16"/>
        </w:rPr>
        <w:t> </w:t>
      </w:r>
      <w:r>
        <w:rPr>
          <w:rFonts w:ascii="Arial"/>
          <w:i/>
          <w:color w:val="191919"/>
          <w:w w:val="115"/>
          <w:sz w:val="16"/>
        </w:rPr>
        <w:t>speed,</w:t>
      </w:r>
      <w:r>
        <w:rPr>
          <w:rFonts w:ascii="Arial"/>
          <w:i/>
          <w:color w:val="191919"/>
          <w:spacing w:val="-2"/>
          <w:w w:val="115"/>
          <w:sz w:val="16"/>
        </w:rPr>
        <w:t> </w:t>
      </w:r>
      <w:r>
        <w:rPr>
          <w:rFonts w:ascii="Arial"/>
          <w:i/>
          <w:color w:val="191919"/>
          <w:w w:val="115"/>
          <w:sz w:val="16"/>
        </w:rPr>
        <w:t>-10%</w:t>
      </w:r>
      <w:r>
        <w:rPr>
          <w:rFonts w:ascii="Arial"/>
          <w:i/>
          <w:color w:val="191919"/>
          <w:spacing w:val="-3"/>
          <w:w w:val="115"/>
          <w:sz w:val="16"/>
        </w:rPr>
        <w:t> </w:t>
      </w:r>
      <w:r>
        <w:rPr>
          <w:rFonts w:ascii="Arial"/>
          <w:i/>
          <w:color w:val="191919"/>
          <w:w w:val="115"/>
          <w:sz w:val="16"/>
        </w:rPr>
        <w:t>durability</w:t>
      </w:r>
      <w:r>
        <w:rPr>
          <w:rFonts w:ascii="Arial"/>
          <w:i/>
          <w:color w:val="191919"/>
          <w:spacing w:val="-2"/>
          <w:w w:val="115"/>
          <w:sz w:val="16"/>
        </w:rPr>
        <w:t> </w:t>
      </w:r>
      <w:r>
        <w:rPr>
          <w:rFonts w:ascii="Arial"/>
          <w:i/>
          <w:color w:val="191919"/>
          <w:spacing w:val="-4"/>
          <w:w w:val="115"/>
          <w:sz w:val="16"/>
        </w:rPr>
        <w:t>loss</w:t>
      </w:r>
    </w:p>
    <w:p>
      <w:pPr>
        <w:pStyle w:val="BodyText"/>
        <w:spacing w:before="3"/>
        <w:rPr>
          <w:rFonts w:ascii="Arial"/>
          <w:i/>
          <w:sz w:val="24"/>
        </w:rPr>
      </w:pPr>
    </w:p>
    <w:p>
      <w:pPr>
        <w:pStyle w:val="Heading3"/>
      </w:pPr>
      <w:r>
        <w:rPr>
          <w:color w:val="2B5E89"/>
          <w:w w:val="120"/>
        </w:rPr>
        <w:t>Branch</w:t>
      </w:r>
      <w:r>
        <w:rPr>
          <w:color w:val="2B5E89"/>
          <w:spacing w:val="-17"/>
          <w:w w:val="120"/>
        </w:rPr>
        <w:t> </w:t>
      </w:r>
      <w:r>
        <w:rPr>
          <w:color w:val="2B5E89"/>
          <w:w w:val="120"/>
        </w:rPr>
        <w:t>A:</w:t>
      </w:r>
      <w:r>
        <w:rPr>
          <w:color w:val="2B5E89"/>
          <w:spacing w:val="-17"/>
          <w:w w:val="120"/>
        </w:rPr>
        <w:t> </w:t>
      </w:r>
      <w:r>
        <w:rPr>
          <w:color w:val="2B5E89"/>
          <w:w w:val="120"/>
        </w:rPr>
        <w:t>Artificer’s</w:t>
      </w:r>
      <w:r>
        <w:rPr>
          <w:color w:val="2B5E89"/>
          <w:spacing w:val="-17"/>
          <w:w w:val="120"/>
        </w:rPr>
        <w:t> </w:t>
      </w:r>
      <w:r>
        <w:rPr>
          <w:color w:val="2B5E89"/>
          <w:w w:val="120"/>
        </w:rPr>
        <w:t>Path</w:t>
      </w:r>
      <w:r>
        <w:rPr>
          <w:color w:val="2B5E89"/>
          <w:spacing w:val="-17"/>
          <w:w w:val="120"/>
        </w:rPr>
        <w:t> </w:t>
      </w:r>
      <w:r>
        <w:rPr>
          <w:color w:val="2B5E89"/>
          <w:w w:val="120"/>
        </w:rPr>
        <w:t>(Crafting</w:t>
      </w:r>
      <w:r>
        <w:rPr>
          <w:color w:val="2B5E89"/>
          <w:spacing w:val="-16"/>
          <w:w w:val="120"/>
        </w:rPr>
        <w:t> </w:t>
      </w:r>
      <w:r>
        <w:rPr>
          <w:color w:val="2B5E89"/>
          <w:spacing w:val="-2"/>
          <w:w w:val="120"/>
        </w:rPr>
        <w:t>Quality)</w:t>
      </w:r>
    </w:p>
    <w:p>
      <w:pPr>
        <w:pStyle w:val="BodyText"/>
        <w:spacing w:before="8"/>
        <w:rPr>
          <w:rFonts w:ascii="Arial"/>
          <w:b/>
          <w:sz w:val="5"/>
        </w:rPr>
      </w:pPr>
      <w:r>
        <w:rPr/>
        <mc:AlternateContent>
          <mc:Choice Requires="wps">
            <w:drawing>
              <wp:anchor distT="0" distB="0" distL="0" distR="0" allowOverlap="1" layoutInCell="1" locked="0" behindDoc="1" simplePos="0" relativeHeight="487885312">
                <wp:simplePos x="0" y="0"/>
                <wp:positionH relativeFrom="page">
                  <wp:posOffset>428625</wp:posOffset>
                </wp:positionH>
                <wp:positionV relativeFrom="paragraph">
                  <wp:posOffset>57055</wp:posOffset>
                </wp:positionV>
                <wp:extent cx="6693534" cy="7620"/>
                <wp:effectExtent l="0" t="0" r="0" b="0"/>
                <wp:wrapTopAndBottom/>
                <wp:docPr id="1309" name="Graphic 1309"/>
                <wp:cNvGraphicFramePr>
                  <a:graphicFrameLocks/>
                </wp:cNvGraphicFramePr>
                <a:graphic>
                  <a:graphicData uri="http://schemas.microsoft.com/office/word/2010/wordprocessingShape">
                    <wps:wsp>
                      <wps:cNvPr id="1309" name="Graphic 130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256pt;width:527.039970pt;height:.575371pt;mso-position-horizontal-relative:page;mso-position-vertical-relative:paragraph;z-index:-15431168;mso-wrap-distance-left:0;mso-wrap-distance-right:0" id="docshape1309" filled="true" fillcolor="#dcdcdc" stroked="false">
                <v:fill type="solid"/>
                <w10:wrap type="topAndBottom"/>
              </v:rect>
            </w:pict>
          </mc:Fallback>
        </mc:AlternateContent>
      </w:r>
    </w:p>
    <w:p>
      <w:pPr>
        <w:pStyle w:val="BodyText"/>
        <w:spacing w:line="192" w:lineRule="auto" w:before="100"/>
        <w:ind w:left="115"/>
      </w:pPr>
      <w:r>
        <w:rPr>
          <w:color w:val="191919"/>
          <w:w w:val="110"/>
        </w:rPr>
        <w:t>Focus:</w:t>
      </w:r>
      <w:r>
        <w:rPr>
          <w:color w:val="191919"/>
          <w:spacing w:val="-7"/>
          <w:w w:val="110"/>
        </w:rPr>
        <w:t> </w:t>
      </w:r>
      <w:r>
        <w:rPr>
          <w:color w:val="191919"/>
          <w:w w:val="110"/>
        </w:rPr>
        <w:t>Better</w:t>
      </w:r>
      <w:r>
        <w:rPr>
          <w:color w:val="191919"/>
          <w:spacing w:val="-7"/>
          <w:w w:val="110"/>
        </w:rPr>
        <w:t> </w:t>
      </w:r>
      <w:r>
        <w:rPr>
          <w:color w:val="191919"/>
          <w:w w:val="110"/>
        </w:rPr>
        <w:t>crafting</w:t>
      </w:r>
      <w:r>
        <w:rPr>
          <w:color w:val="191919"/>
          <w:spacing w:val="-7"/>
          <w:w w:val="110"/>
        </w:rPr>
        <w:t> </w:t>
      </w:r>
      <w:r>
        <w:rPr>
          <w:color w:val="191919"/>
          <w:w w:val="110"/>
        </w:rPr>
        <w:t>outcomes,</w:t>
      </w:r>
      <w:r>
        <w:rPr>
          <w:color w:val="191919"/>
          <w:spacing w:val="-7"/>
          <w:w w:val="110"/>
        </w:rPr>
        <w:t> </w:t>
      </w:r>
      <w:r>
        <w:rPr>
          <w:color w:val="191919"/>
          <w:w w:val="110"/>
        </w:rPr>
        <w:t>enchanting</w:t>
      </w:r>
      <w:r>
        <w:rPr>
          <w:color w:val="191919"/>
          <w:spacing w:val="-7"/>
          <w:w w:val="110"/>
        </w:rPr>
        <w:t> </w:t>
      </w:r>
      <w:r>
        <w:rPr>
          <w:color w:val="191919"/>
          <w:w w:val="110"/>
        </w:rPr>
        <w:t>efficiency,</w:t>
      </w:r>
      <w:r>
        <w:rPr>
          <w:color w:val="191919"/>
          <w:spacing w:val="-7"/>
          <w:w w:val="110"/>
        </w:rPr>
        <w:t> </w:t>
      </w:r>
      <w:r>
        <w:rPr>
          <w:color w:val="191919"/>
          <w:w w:val="110"/>
        </w:rPr>
        <w:t>repair</w:t>
      </w:r>
      <w:r>
        <w:rPr>
          <w:color w:val="191919"/>
          <w:spacing w:val="-7"/>
          <w:w w:val="110"/>
        </w:rPr>
        <w:t> </w:t>
      </w:r>
      <w:r>
        <w:rPr>
          <w:color w:val="191919"/>
          <w:w w:val="110"/>
        </w:rPr>
        <w:t>cost</w:t>
      </w:r>
      <w:r>
        <w:rPr>
          <w:color w:val="191919"/>
          <w:spacing w:val="-7"/>
          <w:w w:val="110"/>
        </w:rPr>
        <w:t> </w:t>
      </w:r>
      <w:r>
        <w:rPr>
          <w:color w:val="191919"/>
          <w:w w:val="110"/>
        </w:rPr>
        <w:t>reduction.</w:t>
      </w:r>
      <w:r>
        <w:rPr>
          <w:color w:val="191919"/>
          <w:spacing w:val="-7"/>
          <w:w w:val="110"/>
        </w:rPr>
        <w:t> </w:t>
      </w:r>
      <w:r>
        <w:rPr>
          <w:color w:val="191919"/>
          <w:w w:val="110"/>
        </w:rPr>
        <w:t>Synergizes</w:t>
      </w:r>
      <w:r>
        <w:rPr>
          <w:color w:val="191919"/>
          <w:spacing w:val="-7"/>
          <w:w w:val="110"/>
        </w:rPr>
        <w:t> </w:t>
      </w:r>
      <w:r>
        <w:rPr>
          <w:color w:val="191919"/>
          <w:w w:val="110"/>
        </w:rPr>
        <w:t>with</w:t>
      </w:r>
      <w:r>
        <w:rPr>
          <w:color w:val="191919"/>
          <w:spacing w:val="-7"/>
          <w:w w:val="110"/>
        </w:rPr>
        <w:t> </w:t>
      </w:r>
      <w:r>
        <w:rPr>
          <w:color w:val="191919"/>
          <w:w w:val="110"/>
        </w:rPr>
        <w:t>Artificer</w:t>
      </w:r>
      <w:r>
        <w:rPr>
          <w:color w:val="191919"/>
          <w:spacing w:val="-7"/>
          <w:w w:val="110"/>
        </w:rPr>
        <w:t> </w:t>
      </w:r>
      <w:r>
        <w:rPr>
          <w:color w:val="191919"/>
          <w:w w:val="110"/>
        </w:rPr>
        <w:t>class</w:t>
      </w:r>
      <w:r>
        <w:rPr>
          <w:color w:val="191919"/>
          <w:spacing w:val="-7"/>
          <w:w w:val="110"/>
        </w:rPr>
        <w:t> </w:t>
      </w:r>
      <w:r>
        <w:rPr>
          <w:color w:val="191919"/>
          <w:w w:val="110"/>
        </w:rPr>
        <w:t>(Master</w:t>
      </w:r>
      <w:r>
        <w:rPr>
          <w:color w:val="191919"/>
          <w:spacing w:val="-7"/>
          <w:w w:val="110"/>
        </w:rPr>
        <w:t> </w:t>
      </w:r>
      <w:r>
        <w:rPr>
          <w:color w:val="191919"/>
          <w:w w:val="110"/>
        </w:rPr>
        <w:t>Craftsman, Blueprint Memory).</w:t>
      </w:r>
    </w:p>
    <w:p>
      <w:pPr>
        <w:pStyle w:val="BodyText"/>
        <w:spacing w:before="1"/>
        <w:rPr>
          <w:sz w:val="4"/>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451"/>
        <w:gridCol w:w="2451"/>
        <w:gridCol w:w="3187"/>
        <w:gridCol w:w="2445"/>
      </w:tblGrid>
      <w:tr>
        <w:trPr>
          <w:trHeight w:val="377" w:hRule="atLeast"/>
        </w:trPr>
        <w:tc>
          <w:tcPr>
            <w:tcW w:w="10534" w:type="dxa"/>
            <w:gridSpan w:val="4"/>
            <w:tcBorders>
              <w:top w:val="nil"/>
              <w:left w:val="nil"/>
              <w:right w:val="nil"/>
            </w:tcBorders>
            <w:shd w:val="clear" w:color="auto" w:fill="19395B"/>
          </w:tcPr>
          <w:p>
            <w:pPr>
              <w:pStyle w:val="TableParagraph"/>
              <w:tabs>
                <w:tab w:pos="2563" w:val="left" w:leader="none"/>
                <w:tab w:pos="5012" w:val="left" w:leader="none"/>
                <w:tab w:pos="8207" w:val="left" w:leader="none"/>
              </w:tabs>
              <w:spacing w:before="101"/>
              <w:ind w:left="115"/>
              <w:rPr>
                <w:rFonts w:ascii="Arial"/>
                <w:b/>
                <w:sz w:val="15"/>
              </w:rPr>
            </w:pPr>
            <w:r>
              <w:rPr>
                <w:rFonts w:ascii="Arial"/>
                <w:b/>
                <w:color w:val="FFFFFF"/>
                <w:spacing w:val="-4"/>
                <w:w w:val="120"/>
                <w:sz w:val="15"/>
              </w:rPr>
              <w:t>Node</w:t>
            </w:r>
            <w:r>
              <w:rPr>
                <w:rFonts w:ascii="Arial"/>
                <w:b/>
                <w:color w:val="FFFFFF"/>
                <w:sz w:val="15"/>
              </w:rPr>
              <w:tab/>
            </w:r>
            <w:r>
              <w:rPr>
                <w:rFonts w:ascii="Arial"/>
                <w:b/>
                <w:color w:val="FFFFFF"/>
                <w:spacing w:val="-4"/>
                <w:w w:val="120"/>
                <w:sz w:val="15"/>
              </w:rPr>
              <w:t>Name</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spacing w:val="-4"/>
                <w:w w:val="120"/>
                <w:sz w:val="15"/>
              </w:rPr>
              <w:t>Cost</w:t>
            </w:r>
          </w:p>
        </w:tc>
      </w:tr>
      <w:tr>
        <w:trPr>
          <w:trHeight w:val="571" w:hRule="atLeast"/>
        </w:trPr>
        <w:tc>
          <w:tcPr>
            <w:tcW w:w="2451" w:type="dxa"/>
          </w:tcPr>
          <w:p>
            <w:pPr>
              <w:pStyle w:val="TableParagraph"/>
              <w:spacing w:before="18"/>
              <w:ind w:left="0"/>
              <w:rPr>
                <w:sz w:val="7"/>
              </w:rPr>
            </w:pPr>
          </w:p>
          <w:p>
            <w:pPr>
              <w:pStyle w:val="TableParagraph"/>
              <w:spacing w:before="0"/>
              <w:rPr>
                <w:sz w:val="15"/>
              </w:rPr>
            </w:pPr>
            <w:r>
              <w:rPr>
                <w:color w:val="191919"/>
                <w:spacing w:val="-5"/>
                <w:w w:val="110"/>
                <w:sz w:val="15"/>
              </w:rPr>
              <w:t>A1</w:t>
            </w:r>
          </w:p>
        </w:tc>
        <w:tc>
          <w:tcPr>
            <w:tcW w:w="2451" w:type="dxa"/>
          </w:tcPr>
          <w:p>
            <w:pPr>
              <w:pStyle w:val="TableParagraph"/>
              <w:spacing w:before="18"/>
              <w:ind w:left="0"/>
              <w:rPr>
                <w:sz w:val="7"/>
              </w:rPr>
            </w:pPr>
          </w:p>
          <w:p>
            <w:pPr>
              <w:pStyle w:val="TableParagraph"/>
              <w:spacing w:before="0"/>
              <w:ind w:left="117"/>
              <w:rPr>
                <w:sz w:val="15"/>
              </w:rPr>
            </w:pPr>
            <w:r>
              <w:rPr>
                <w:color w:val="191919"/>
                <w:w w:val="105"/>
                <w:sz w:val="15"/>
              </w:rPr>
              <w:t>Master</w:t>
            </w:r>
            <w:r>
              <w:rPr>
                <w:color w:val="191919"/>
                <w:spacing w:val="-5"/>
                <w:w w:val="105"/>
                <w:sz w:val="15"/>
              </w:rPr>
              <w:t> </w:t>
            </w:r>
            <w:r>
              <w:rPr>
                <w:color w:val="191919"/>
                <w:w w:val="105"/>
                <w:sz w:val="15"/>
              </w:rPr>
              <w:t>Touch</w:t>
            </w:r>
            <w:r>
              <w:rPr>
                <w:color w:val="191919"/>
                <w:spacing w:val="-5"/>
                <w:w w:val="105"/>
                <w:sz w:val="15"/>
              </w:rPr>
              <w:t> </w:t>
            </w:r>
            <w:r>
              <w:rPr>
                <w:color w:val="191919"/>
                <w:spacing w:val="-10"/>
                <w:w w:val="105"/>
                <w:sz w:val="15"/>
              </w:rPr>
              <w:t>I</w:t>
            </w:r>
          </w:p>
        </w:tc>
        <w:tc>
          <w:tcPr>
            <w:tcW w:w="3187" w:type="dxa"/>
          </w:tcPr>
          <w:p>
            <w:pPr>
              <w:pStyle w:val="TableParagraph"/>
              <w:spacing w:line="184" w:lineRule="auto" w:before="79"/>
              <w:ind w:left="114"/>
              <w:rPr>
                <w:sz w:val="15"/>
              </w:rPr>
            </w:pPr>
            <w:r>
              <w:rPr>
                <w:color w:val="191919"/>
                <w:w w:val="110"/>
                <w:sz w:val="15"/>
              </w:rPr>
              <w:t>+3%</w:t>
            </w:r>
            <w:r>
              <w:rPr>
                <w:color w:val="191919"/>
                <w:spacing w:val="-5"/>
                <w:w w:val="110"/>
                <w:sz w:val="15"/>
              </w:rPr>
              <w:t> </w:t>
            </w:r>
            <w:r>
              <w:rPr>
                <w:color w:val="191919"/>
                <w:w w:val="110"/>
                <w:sz w:val="15"/>
              </w:rPr>
              <w:t>chance</w:t>
            </w:r>
            <w:r>
              <w:rPr>
                <w:color w:val="191919"/>
                <w:spacing w:val="-5"/>
                <w:w w:val="110"/>
                <w:sz w:val="15"/>
              </w:rPr>
              <w:t> </w:t>
            </w:r>
            <w:r>
              <w:rPr>
                <w:color w:val="191919"/>
                <w:w w:val="110"/>
                <w:sz w:val="15"/>
              </w:rPr>
              <w:t>to</w:t>
            </w:r>
            <w:r>
              <w:rPr>
                <w:color w:val="191919"/>
                <w:spacing w:val="-5"/>
                <w:w w:val="110"/>
                <w:sz w:val="15"/>
              </w:rPr>
              <w:t> </w:t>
            </w:r>
            <w:r>
              <w:rPr>
                <w:color w:val="191919"/>
                <w:w w:val="110"/>
                <w:sz w:val="15"/>
              </w:rPr>
              <w:t>craft</w:t>
            </w:r>
            <w:r>
              <w:rPr>
                <w:color w:val="191919"/>
                <w:spacing w:val="-5"/>
                <w:w w:val="110"/>
                <w:sz w:val="15"/>
              </w:rPr>
              <w:t> </w:t>
            </w:r>
            <w:r>
              <w:rPr>
                <w:color w:val="191919"/>
                <w:w w:val="110"/>
                <w:sz w:val="15"/>
              </w:rPr>
              <w:t>+1</w:t>
            </w:r>
            <w:r>
              <w:rPr>
                <w:color w:val="191919"/>
                <w:spacing w:val="-5"/>
                <w:w w:val="110"/>
                <w:sz w:val="15"/>
              </w:rPr>
              <w:t> </w:t>
            </w:r>
            <w:r>
              <w:rPr>
                <w:color w:val="191919"/>
                <w:w w:val="110"/>
                <w:sz w:val="15"/>
              </w:rPr>
              <w:t>output </w:t>
            </w:r>
            <w:r>
              <w:rPr>
                <w:color w:val="191919"/>
                <w:spacing w:val="-2"/>
                <w:w w:val="110"/>
                <w:sz w:val="15"/>
              </w:rPr>
              <w:t>(command)</w:t>
            </w:r>
          </w:p>
        </w:tc>
        <w:tc>
          <w:tcPr>
            <w:tcW w:w="2445" w:type="dxa"/>
            <w:tcBorders>
              <w:right w:val="single" w:sz="2" w:space="0" w:color="DCDCDC"/>
            </w:tcBorders>
          </w:tcPr>
          <w:p>
            <w:pPr>
              <w:pStyle w:val="TableParagraph"/>
              <w:spacing w:before="18"/>
              <w:ind w:left="0"/>
              <w:rPr>
                <w:sz w:val="7"/>
              </w:rPr>
            </w:pPr>
          </w:p>
          <w:p>
            <w:pPr>
              <w:pStyle w:val="TableParagraph"/>
              <w:spacing w:before="0"/>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10"/>
                <w:sz w:val="15"/>
              </w:rPr>
              <w:t>A2</w:t>
            </w:r>
          </w:p>
        </w:tc>
        <w:tc>
          <w:tcPr>
            <w:tcW w:w="2451" w:type="dxa"/>
            <w:shd w:val="clear" w:color="auto" w:fill="F4F6F9"/>
          </w:tcPr>
          <w:p>
            <w:pPr>
              <w:pStyle w:val="TableParagraph"/>
              <w:ind w:left="117"/>
              <w:rPr>
                <w:sz w:val="15"/>
              </w:rPr>
            </w:pPr>
            <w:r>
              <w:rPr>
                <w:color w:val="191919"/>
                <w:w w:val="105"/>
                <w:sz w:val="15"/>
              </w:rPr>
              <w:t>Enchanting</w:t>
            </w:r>
            <w:r>
              <w:rPr>
                <w:color w:val="191919"/>
                <w:spacing w:val="11"/>
                <w:w w:val="105"/>
                <w:sz w:val="15"/>
              </w:rPr>
              <w:t> </w:t>
            </w:r>
            <w:r>
              <w:rPr>
                <w:color w:val="191919"/>
                <w:w w:val="105"/>
                <w:sz w:val="15"/>
              </w:rPr>
              <w:t>Insight</w:t>
            </w:r>
            <w:r>
              <w:rPr>
                <w:color w:val="191919"/>
                <w:spacing w:val="12"/>
                <w:w w:val="105"/>
                <w:sz w:val="15"/>
              </w:rPr>
              <w:t> </w:t>
            </w:r>
            <w:r>
              <w:rPr>
                <w:color w:val="191919"/>
                <w:spacing w:val="-10"/>
                <w:w w:val="105"/>
                <w:sz w:val="15"/>
              </w:rPr>
              <w:t>I</w:t>
            </w:r>
          </w:p>
        </w:tc>
        <w:tc>
          <w:tcPr>
            <w:tcW w:w="3187" w:type="dxa"/>
            <w:shd w:val="clear" w:color="auto" w:fill="F4F6F9"/>
          </w:tcPr>
          <w:p>
            <w:pPr>
              <w:pStyle w:val="TableParagraph"/>
              <w:ind w:left="114"/>
              <w:rPr>
                <w:sz w:val="15"/>
              </w:rPr>
            </w:pPr>
            <w:r>
              <w:rPr>
                <w:color w:val="191919"/>
                <w:w w:val="105"/>
                <w:sz w:val="15"/>
              </w:rPr>
              <w:t>-5%</w:t>
            </w:r>
            <w:r>
              <w:rPr>
                <w:color w:val="191919"/>
                <w:spacing w:val="11"/>
                <w:w w:val="105"/>
                <w:sz w:val="15"/>
              </w:rPr>
              <w:t> </w:t>
            </w:r>
            <w:r>
              <w:rPr>
                <w:color w:val="191919"/>
                <w:w w:val="105"/>
                <w:sz w:val="15"/>
              </w:rPr>
              <w:t>enchanting</w:t>
            </w:r>
            <w:r>
              <w:rPr>
                <w:color w:val="191919"/>
                <w:spacing w:val="11"/>
                <w:w w:val="105"/>
                <w:sz w:val="15"/>
              </w:rPr>
              <w:t> </w:t>
            </w:r>
            <w:r>
              <w:rPr>
                <w:color w:val="191919"/>
                <w:w w:val="105"/>
                <w:sz w:val="15"/>
              </w:rPr>
              <w:t>cost</w:t>
            </w:r>
            <w:r>
              <w:rPr>
                <w:color w:val="191919"/>
                <w:spacing w:val="12"/>
                <w:w w:val="105"/>
                <w:sz w:val="15"/>
              </w:rPr>
              <w:t> </w:t>
            </w:r>
            <w:r>
              <w:rPr>
                <w:color w:val="191919"/>
                <w:spacing w:val="-4"/>
                <w:w w:val="105"/>
                <w:sz w:val="15"/>
              </w:rPr>
              <w:t>(XP)</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10"/>
                <w:sz w:val="15"/>
              </w:rPr>
              <w:t>A3</w:t>
            </w:r>
          </w:p>
        </w:tc>
        <w:tc>
          <w:tcPr>
            <w:tcW w:w="2451" w:type="dxa"/>
          </w:tcPr>
          <w:p>
            <w:pPr>
              <w:pStyle w:val="TableParagraph"/>
              <w:ind w:left="117"/>
              <w:rPr>
                <w:sz w:val="15"/>
              </w:rPr>
            </w:pPr>
            <w:r>
              <w:rPr>
                <w:color w:val="191919"/>
                <w:w w:val="105"/>
                <w:sz w:val="15"/>
              </w:rPr>
              <w:t>Master</w:t>
            </w:r>
            <w:r>
              <w:rPr>
                <w:color w:val="191919"/>
                <w:spacing w:val="-5"/>
                <w:w w:val="105"/>
                <w:sz w:val="15"/>
              </w:rPr>
              <w:t> </w:t>
            </w:r>
            <w:r>
              <w:rPr>
                <w:color w:val="191919"/>
                <w:w w:val="105"/>
                <w:sz w:val="15"/>
              </w:rPr>
              <w:t>Touch</w:t>
            </w:r>
            <w:r>
              <w:rPr>
                <w:color w:val="191919"/>
                <w:spacing w:val="-5"/>
                <w:w w:val="105"/>
                <w:sz w:val="15"/>
              </w:rPr>
              <w:t> II</w:t>
            </w:r>
          </w:p>
        </w:tc>
        <w:tc>
          <w:tcPr>
            <w:tcW w:w="3187" w:type="dxa"/>
          </w:tcPr>
          <w:p>
            <w:pPr>
              <w:pStyle w:val="TableParagraph"/>
              <w:ind w:left="114"/>
              <w:rPr>
                <w:sz w:val="15"/>
              </w:rPr>
            </w:pPr>
            <w:r>
              <w:rPr>
                <w:color w:val="191919"/>
                <w:w w:val="110"/>
                <w:sz w:val="15"/>
              </w:rPr>
              <w:t>+3%</w:t>
            </w:r>
            <w:r>
              <w:rPr>
                <w:color w:val="191919"/>
                <w:spacing w:val="-2"/>
                <w:w w:val="110"/>
                <w:sz w:val="15"/>
              </w:rPr>
              <w:t> </w:t>
            </w:r>
            <w:r>
              <w:rPr>
                <w:color w:val="191919"/>
                <w:w w:val="110"/>
                <w:sz w:val="15"/>
              </w:rPr>
              <w:t>chance</w:t>
            </w:r>
            <w:r>
              <w:rPr>
                <w:color w:val="191919"/>
                <w:spacing w:val="-1"/>
                <w:w w:val="110"/>
                <w:sz w:val="15"/>
              </w:rPr>
              <w:t> </w:t>
            </w:r>
            <w:r>
              <w:rPr>
                <w:color w:val="191919"/>
                <w:w w:val="110"/>
                <w:sz w:val="15"/>
              </w:rPr>
              <w:t>to</w:t>
            </w:r>
            <w:r>
              <w:rPr>
                <w:color w:val="191919"/>
                <w:spacing w:val="-2"/>
                <w:w w:val="110"/>
                <w:sz w:val="15"/>
              </w:rPr>
              <w:t> </w:t>
            </w:r>
            <w:r>
              <w:rPr>
                <w:color w:val="191919"/>
                <w:w w:val="110"/>
                <w:sz w:val="15"/>
              </w:rPr>
              <w:t>craft</w:t>
            </w:r>
            <w:r>
              <w:rPr>
                <w:color w:val="191919"/>
                <w:spacing w:val="-1"/>
                <w:w w:val="110"/>
                <w:sz w:val="15"/>
              </w:rPr>
              <w:t> </w:t>
            </w:r>
            <w:r>
              <w:rPr>
                <w:color w:val="191919"/>
                <w:w w:val="110"/>
                <w:sz w:val="15"/>
              </w:rPr>
              <w:t>+1</w:t>
            </w:r>
            <w:r>
              <w:rPr>
                <w:color w:val="191919"/>
                <w:spacing w:val="-1"/>
                <w:w w:val="110"/>
                <w:sz w:val="15"/>
              </w:rPr>
              <w:t> </w:t>
            </w:r>
            <w:r>
              <w:rPr>
                <w:color w:val="191919"/>
                <w:spacing w:val="-2"/>
                <w:w w:val="110"/>
                <w:sz w:val="15"/>
              </w:rPr>
              <w:t>output</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10"/>
                <w:sz w:val="15"/>
              </w:rPr>
              <w:t>A4</w:t>
            </w:r>
          </w:p>
        </w:tc>
        <w:tc>
          <w:tcPr>
            <w:tcW w:w="2451" w:type="dxa"/>
            <w:shd w:val="clear" w:color="auto" w:fill="F4F6F9"/>
          </w:tcPr>
          <w:p>
            <w:pPr>
              <w:pStyle w:val="TableParagraph"/>
              <w:ind w:left="117"/>
              <w:rPr>
                <w:sz w:val="15"/>
              </w:rPr>
            </w:pPr>
            <w:r>
              <w:rPr>
                <w:color w:val="191919"/>
                <w:w w:val="105"/>
                <w:sz w:val="15"/>
              </w:rPr>
              <w:t>Repair</w:t>
            </w:r>
            <w:r>
              <w:rPr>
                <w:color w:val="191919"/>
                <w:spacing w:val="4"/>
                <w:w w:val="105"/>
                <w:sz w:val="15"/>
              </w:rPr>
              <w:t> </w:t>
            </w:r>
            <w:r>
              <w:rPr>
                <w:color w:val="191919"/>
                <w:w w:val="105"/>
                <w:sz w:val="15"/>
              </w:rPr>
              <w:t>Mastery</w:t>
            </w:r>
            <w:r>
              <w:rPr>
                <w:color w:val="191919"/>
                <w:spacing w:val="5"/>
                <w:w w:val="105"/>
                <w:sz w:val="15"/>
              </w:rPr>
              <w:t> </w:t>
            </w:r>
            <w:r>
              <w:rPr>
                <w:color w:val="191919"/>
                <w:spacing w:val="-10"/>
                <w:w w:val="105"/>
                <w:sz w:val="15"/>
              </w:rPr>
              <w:t>I</w:t>
            </w:r>
          </w:p>
        </w:tc>
        <w:tc>
          <w:tcPr>
            <w:tcW w:w="3187" w:type="dxa"/>
            <w:shd w:val="clear" w:color="auto" w:fill="F4F6F9"/>
          </w:tcPr>
          <w:p>
            <w:pPr>
              <w:pStyle w:val="TableParagraph"/>
              <w:ind w:left="114"/>
              <w:rPr>
                <w:sz w:val="15"/>
              </w:rPr>
            </w:pPr>
            <w:r>
              <w:rPr>
                <w:color w:val="191919"/>
                <w:w w:val="105"/>
                <w:sz w:val="15"/>
              </w:rPr>
              <w:t>-8%</w:t>
            </w:r>
            <w:r>
              <w:rPr>
                <w:color w:val="191919"/>
                <w:spacing w:val="12"/>
                <w:w w:val="105"/>
                <w:sz w:val="15"/>
              </w:rPr>
              <w:t> </w:t>
            </w:r>
            <w:r>
              <w:rPr>
                <w:color w:val="191919"/>
                <w:w w:val="105"/>
                <w:sz w:val="15"/>
              </w:rPr>
              <w:t>anvil</w:t>
            </w:r>
            <w:r>
              <w:rPr>
                <w:color w:val="191919"/>
                <w:spacing w:val="13"/>
                <w:w w:val="105"/>
                <w:sz w:val="15"/>
              </w:rPr>
              <w:t> </w:t>
            </w:r>
            <w:r>
              <w:rPr>
                <w:color w:val="191919"/>
                <w:w w:val="105"/>
                <w:sz w:val="15"/>
              </w:rPr>
              <w:t>repair</w:t>
            </w:r>
            <w:r>
              <w:rPr>
                <w:color w:val="191919"/>
                <w:spacing w:val="12"/>
                <w:w w:val="105"/>
                <w:sz w:val="15"/>
              </w:rPr>
              <w:t> </w:t>
            </w:r>
            <w:r>
              <w:rPr>
                <w:color w:val="191919"/>
                <w:spacing w:val="-4"/>
                <w:w w:val="105"/>
                <w:sz w:val="15"/>
              </w:rPr>
              <w:t>cost</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10"/>
                <w:sz w:val="15"/>
              </w:rPr>
              <w:t>A5</w:t>
            </w:r>
          </w:p>
        </w:tc>
        <w:tc>
          <w:tcPr>
            <w:tcW w:w="2451" w:type="dxa"/>
          </w:tcPr>
          <w:p>
            <w:pPr>
              <w:pStyle w:val="TableParagraph"/>
              <w:ind w:left="117"/>
              <w:rPr>
                <w:sz w:val="15"/>
              </w:rPr>
            </w:pPr>
            <w:r>
              <w:rPr>
                <w:color w:val="191919"/>
                <w:w w:val="105"/>
                <w:sz w:val="15"/>
              </w:rPr>
              <w:t>Enchanting</w:t>
            </w:r>
            <w:r>
              <w:rPr>
                <w:color w:val="191919"/>
                <w:spacing w:val="11"/>
                <w:w w:val="105"/>
                <w:sz w:val="15"/>
              </w:rPr>
              <w:t> </w:t>
            </w:r>
            <w:r>
              <w:rPr>
                <w:color w:val="191919"/>
                <w:w w:val="105"/>
                <w:sz w:val="15"/>
              </w:rPr>
              <w:t>Insight</w:t>
            </w:r>
            <w:r>
              <w:rPr>
                <w:color w:val="191919"/>
                <w:spacing w:val="12"/>
                <w:w w:val="105"/>
                <w:sz w:val="15"/>
              </w:rPr>
              <w:t> </w:t>
            </w:r>
            <w:r>
              <w:rPr>
                <w:color w:val="191919"/>
                <w:spacing w:val="-5"/>
                <w:w w:val="105"/>
                <w:sz w:val="15"/>
              </w:rPr>
              <w:t>II</w:t>
            </w:r>
          </w:p>
        </w:tc>
        <w:tc>
          <w:tcPr>
            <w:tcW w:w="3187" w:type="dxa"/>
          </w:tcPr>
          <w:p>
            <w:pPr>
              <w:pStyle w:val="TableParagraph"/>
              <w:ind w:left="114"/>
              <w:rPr>
                <w:sz w:val="15"/>
              </w:rPr>
            </w:pPr>
            <w:r>
              <w:rPr>
                <w:color w:val="191919"/>
                <w:w w:val="105"/>
                <w:sz w:val="15"/>
              </w:rPr>
              <w:t>-5%</w:t>
            </w:r>
            <w:r>
              <w:rPr>
                <w:color w:val="191919"/>
                <w:spacing w:val="15"/>
                <w:w w:val="105"/>
                <w:sz w:val="15"/>
              </w:rPr>
              <w:t> </w:t>
            </w:r>
            <w:r>
              <w:rPr>
                <w:color w:val="191919"/>
                <w:w w:val="105"/>
                <w:sz w:val="15"/>
              </w:rPr>
              <w:t>enchanting</w:t>
            </w:r>
            <w:r>
              <w:rPr>
                <w:color w:val="191919"/>
                <w:spacing w:val="15"/>
                <w:w w:val="105"/>
                <w:sz w:val="15"/>
              </w:rPr>
              <w:t> </w:t>
            </w:r>
            <w:r>
              <w:rPr>
                <w:color w:val="191919"/>
                <w:spacing w:val="-4"/>
                <w:w w:val="105"/>
                <w:sz w:val="15"/>
              </w:rPr>
              <w:t>cost</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10"/>
                <w:sz w:val="15"/>
              </w:rPr>
              <w:t>A6</w:t>
            </w:r>
          </w:p>
        </w:tc>
        <w:tc>
          <w:tcPr>
            <w:tcW w:w="2451" w:type="dxa"/>
            <w:shd w:val="clear" w:color="auto" w:fill="F4F6F9"/>
          </w:tcPr>
          <w:p>
            <w:pPr>
              <w:pStyle w:val="TableParagraph"/>
              <w:ind w:left="117"/>
              <w:rPr>
                <w:sz w:val="15"/>
              </w:rPr>
            </w:pPr>
            <w:r>
              <w:rPr>
                <w:color w:val="191919"/>
                <w:w w:val="105"/>
                <w:sz w:val="15"/>
              </w:rPr>
              <w:t>Master</w:t>
            </w:r>
            <w:r>
              <w:rPr>
                <w:color w:val="191919"/>
                <w:spacing w:val="-5"/>
                <w:w w:val="105"/>
                <w:sz w:val="15"/>
              </w:rPr>
              <w:t> </w:t>
            </w:r>
            <w:r>
              <w:rPr>
                <w:color w:val="191919"/>
                <w:w w:val="105"/>
                <w:sz w:val="15"/>
              </w:rPr>
              <w:t>Touch</w:t>
            </w:r>
            <w:r>
              <w:rPr>
                <w:color w:val="191919"/>
                <w:spacing w:val="-5"/>
                <w:w w:val="105"/>
                <w:sz w:val="15"/>
              </w:rPr>
              <w:t> III</w:t>
            </w:r>
          </w:p>
        </w:tc>
        <w:tc>
          <w:tcPr>
            <w:tcW w:w="3187" w:type="dxa"/>
            <w:shd w:val="clear" w:color="auto" w:fill="F4F6F9"/>
          </w:tcPr>
          <w:p>
            <w:pPr>
              <w:pStyle w:val="TableParagraph"/>
              <w:ind w:left="114"/>
              <w:rPr>
                <w:sz w:val="15"/>
              </w:rPr>
            </w:pPr>
            <w:r>
              <w:rPr>
                <w:color w:val="191919"/>
                <w:w w:val="110"/>
                <w:sz w:val="15"/>
              </w:rPr>
              <w:t>+4%</w:t>
            </w:r>
            <w:r>
              <w:rPr>
                <w:color w:val="191919"/>
                <w:spacing w:val="-2"/>
                <w:w w:val="110"/>
                <w:sz w:val="15"/>
              </w:rPr>
              <w:t> </w:t>
            </w:r>
            <w:r>
              <w:rPr>
                <w:color w:val="191919"/>
                <w:w w:val="110"/>
                <w:sz w:val="15"/>
              </w:rPr>
              <w:t>chance</w:t>
            </w:r>
            <w:r>
              <w:rPr>
                <w:color w:val="191919"/>
                <w:spacing w:val="-1"/>
                <w:w w:val="110"/>
                <w:sz w:val="15"/>
              </w:rPr>
              <w:t> </w:t>
            </w:r>
            <w:r>
              <w:rPr>
                <w:color w:val="191919"/>
                <w:w w:val="110"/>
                <w:sz w:val="15"/>
              </w:rPr>
              <w:t>to</w:t>
            </w:r>
            <w:r>
              <w:rPr>
                <w:color w:val="191919"/>
                <w:spacing w:val="-2"/>
                <w:w w:val="110"/>
                <w:sz w:val="15"/>
              </w:rPr>
              <w:t> </w:t>
            </w:r>
            <w:r>
              <w:rPr>
                <w:color w:val="191919"/>
                <w:w w:val="110"/>
                <w:sz w:val="15"/>
              </w:rPr>
              <w:t>craft</w:t>
            </w:r>
            <w:r>
              <w:rPr>
                <w:color w:val="191919"/>
                <w:spacing w:val="-1"/>
                <w:w w:val="110"/>
                <w:sz w:val="15"/>
              </w:rPr>
              <w:t> </w:t>
            </w:r>
            <w:r>
              <w:rPr>
                <w:color w:val="191919"/>
                <w:w w:val="110"/>
                <w:sz w:val="15"/>
              </w:rPr>
              <w:t>+1</w:t>
            </w:r>
            <w:r>
              <w:rPr>
                <w:color w:val="191919"/>
                <w:spacing w:val="-1"/>
                <w:w w:val="110"/>
                <w:sz w:val="15"/>
              </w:rPr>
              <w:t> </w:t>
            </w:r>
            <w:r>
              <w:rPr>
                <w:color w:val="191919"/>
                <w:spacing w:val="-2"/>
                <w:w w:val="110"/>
                <w:sz w:val="15"/>
              </w:rPr>
              <w:t>output</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10"/>
                <w:sz w:val="15"/>
              </w:rPr>
              <w:t>A7</w:t>
            </w:r>
          </w:p>
        </w:tc>
        <w:tc>
          <w:tcPr>
            <w:tcW w:w="2451" w:type="dxa"/>
          </w:tcPr>
          <w:p>
            <w:pPr>
              <w:pStyle w:val="TableParagraph"/>
              <w:ind w:left="117"/>
              <w:rPr>
                <w:sz w:val="15"/>
              </w:rPr>
            </w:pPr>
            <w:r>
              <w:rPr>
                <w:color w:val="191919"/>
                <w:w w:val="105"/>
                <w:sz w:val="15"/>
              </w:rPr>
              <w:t>Repair</w:t>
            </w:r>
            <w:r>
              <w:rPr>
                <w:color w:val="191919"/>
                <w:spacing w:val="4"/>
                <w:w w:val="105"/>
                <w:sz w:val="15"/>
              </w:rPr>
              <w:t> </w:t>
            </w:r>
            <w:r>
              <w:rPr>
                <w:color w:val="191919"/>
                <w:w w:val="105"/>
                <w:sz w:val="15"/>
              </w:rPr>
              <w:t>Mastery</w:t>
            </w:r>
            <w:r>
              <w:rPr>
                <w:color w:val="191919"/>
                <w:spacing w:val="5"/>
                <w:w w:val="105"/>
                <w:sz w:val="15"/>
              </w:rPr>
              <w:t> </w:t>
            </w:r>
            <w:r>
              <w:rPr>
                <w:color w:val="191919"/>
                <w:spacing w:val="-5"/>
                <w:w w:val="105"/>
                <w:sz w:val="15"/>
              </w:rPr>
              <w:t>II</w:t>
            </w:r>
          </w:p>
        </w:tc>
        <w:tc>
          <w:tcPr>
            <w:tcW w:w="3187" w:type="dxa"/>
          </w:tcPr>
          <w:p>
            <w:pPr>
              <w:pStyle w:val="TableParagraph"/>
              <w:ind w:left="114"/>
              <w:rPr>
                <w:sz w:val="15"/>
              </w:rPr>
            </w:pPr>
            <w:r>
              <w:rPr>
                <w:color w:val="191919"/>
                <w:w w:val="105"/>
                <w:sz w:val="15"/>
              </w:rPr>
              <w:t>-8%</w:t>
            </w:r>
            <w:r>
              <w:rPr>
                <w:color w:val="191919"/>
                <w:spacing w:val="12"/>
                <w:w w:val="105"/>
                <w:sz w:val="15"/>
              </w:rPr>
              <w:t> </w:t>
            </w:r>
            <w:r>
              <w:rPr>
                <w:color w:val="191919"/>
                <w:w w:val="105"/>
                <w:sz w:val="15"/>
              </w:rPr>
              <w:t>anvil</w:t>
            </w:r>
            <w:r>
              <w:rPr>
                <w:color w:val="191919"/>
                <w:spacing w:val="13"/>
                <w:w w:val="105"/>
                <w:sz w:val="15"/>
              </w:rPr>
              <w:t> </w:t>
            </w:r>
            <w:r>
              <w:rPr>
                <w:color w:val="191919"/>
                <w:w w:val="105"/>
                <w:sz w:val="15"/>
              </w:rPr>
              <w:t>repair</w:t>
            </w:r>
            <w:r>
              <w:rPr>
                <w:color w:val="191919"/>
                <w:spacing w:val="12"/>
                <w:w w:val="105"/>
                <w:sz w:val="15"/>
              </w:rPr>
              <w:t> </w:t>
            </w:r>
            <w:r>
              <w:rPr>
                <w:color w:val="191919"/>
                <w:spacing w:val="-4"/>
                <w:w w:val="105"/>
                <w:sz w:val="15"/>
              </w:rPr>
              <w:t>cost</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10"/>
                <w:sz w:val="15"/>
              </w:rPr>
              <w:t>A8</w:t>
            </w:r>
          </w:p>
        </w:tc>
        <w:tc>
          <w:tcPr>
            <w:tcW w:w="2451" w:type="dxa"/>
            <w:shd w:val="clear" w:color="auto" w:fill="F4F6F9"/>
          </w:tcPr>
          <w:p>
            <w:pPr>
              <w:pStyle w:val="TableParagraph"/>
              <w:ind w:left="117"/>
              <w:rPr>
                <w:sz w:val="15"/>
              </w:rPr>
            </w:pPr>
            <w:r>
              <w:rPr>
                <w:color w:val="191919"/>
                <w:w w:val="105"/>
                <w:sz w:val="15"/>
              </w:rPr>
              <w:t>Enchanting</w:t>
            </w:r>
            <w:r>
              <w:rPr>
                <w:color w:val="191919"/>
                <w:spacing w:val="11"/>
                <w:w w:val="105"/>
                <w:sz w:val="15"/>
              </w:rPr>
              <w:t> </w:t>
            </w:r>
            <w:r>
              <w:rPr>
                <w:color w:val="191919"/>
                <w:w w:val="105"/>
                <w:sz w:val="15"/>
              </w:rPr>
              <w:t>Insight</w:t>
            </w:r>
            <w:r>
              <w:rPr>
                <w:color w:val="191919"/>
                <w:spacing w:val="12"/>
                <w:w w:val="105"/>
                <w:sz w:val="15"/>
              </w:rPr>
              <w:t> </w:t>
            </w:r>
            <w:r>
              <w:rPr>
                <w:color w:val="191919"/>
                <w:spacing w:val="-5"/>
                <w:w w:val="105"/>
                <w:sz w:val="15"/>
              </w:rPr>
              <w:t>III</w:t>
            </w:r>
          </w:p>
        </w:tc>
        <w:tc>
          <w:tcPr>
            <w:tcW w:w="3187" w:type="dxa"/>
            <w:shd w:val="clear" w:color="auto" w:fill="F4F6F9"/>
          </w:tcPr>
          <w:p>
            <w:pPr>
              <w:pStyle w:val="TableParagraph"/>
              <w:ind w:left="114"/>
              <w:rPr>
                <w:sz w:val="15"/>
              </w:rPr>
            </w:pPr>
            <w:r>
              <w:rPr>
                <w:color w:val="191919"/>
                <w:w w:val="105"/>
                <w:sz w:val="15"/>
              </w:rPr>
              <w:t>-5%</w:t>
            </w:r>
            <w:r>
              <w:rPr>
                <w:color w:val="191919"/>
                <w:spacing w:val="15"/>
                <w:w w:val="105"/>
                <w:sz w:val="15"/>
              </w:rPr>
              <w:t> </w:t>
            </w:r>
            <w:r>
              <w:rPr>
                <w:color w:val="191919"/>
                <w:w w:val="105"/>
                <w:sz w:val="15"/>
              </w:rPr>
              <w:t>enchanting</w:t>
            </w:r>
            <w:r>
              <w:rPr>
                <w:color w:val="191919"/>
                <w:spacing w:val="15"/>
                <w:w w:val="105"/>
                <w:sz w:val="15"/>
              </w:rPr>
              <w:t> </w:t>
            </w:r>
            <w:r>
              <w:rPr>
                <w:color w:val="191919"/>
                <w:spacing w:val="-4"/>
                <w:w w:val="105"/>
                <w:sz w:val="15"/>
              </w:rPr>
              <w:t>cost</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10"/>
                <w:sz w:val="15"/>
              </w:rPr>
              <w:t>A9</w:t>
            </w:r>
          </w:p>
        </w:tc>
        <w:tc>
          <w:tcPr>
            <w:tcW w:w="2451" w:type="dxa"/>
          </w:tcPr>
          <w:p>
            <w:pPr>
              <w:pStyle w:val="TableParagraph"/>
              <w:ind w:left="117"/>
              <w:rPr>
                <w:sz w:val="15"/>
              </w:rPr>
            </w:pPr>
            <w:r>
              <w:rPr>
                <w:color w:val="191919"/>
                <w:w w:val="105"/>
                <w:sz w:val="15"/>
              </w:rPr>
              <w:t>Master</w:t>
            </w:r>
            <w:r>
              <w:rPr>
                <w:color w:val="191919"/>
                <w:spacing w:val="-5"/>
                <w:w w:val="105"/>
                <w:sz w:val="15"/>
              </w:rPr>
              <w:t> </w:t>
            </w:r>
            <w:r>
              <w:rPr>
                <w:color w:val="191919"/>
                <w:w w:val="105"/>
                <w:sz w:val="15"/>
              </w:rPr>
              <w:t>Touch</w:t>
            </w:r>
            <w:r>
              <w:rPr>
                <w:color w:val="191919"/>
                <w:spacing w:val="-5"/>
                <w:w w:val="105"/>
                <w:sz w:val="15"/>
              </w:rPr>
              <w:t> IV</w:t>
            </w:r>
          </w:p>
        </w:tc>
        <w:tc>
          <w:tcPr>
            <w:tcW w:w="3187" w:type="dxa"/>
          </w:tcPr>
          <w:p>
            <w:pPr>
              <w:pStyle w:val="TableParagraph"/>
              <w:ind w:left="114"/>
              <w:rPr>
                <w:sz w:val="15"/>
              </w:rPr>
            </w:pPr>
            <w:r>
              <w:rPr>
                <w:color w:val="191919"/>
                <w:w w:val="110"/>
                <w:sz w:val="15"/>
              </w:rPr>
              <w:t>+5%</w:t>
            </w:r>
            <w:r>
              <w:rPr>
                <w:color w:val="191919"/>
                <w:spacing w:val="-2"/>
                <w:w w:val="110"/>
                <w:sz w:val="15"/>
              </w:rPr>
              <w:t> </w:t>
            </w:r>
            <w:r>
              <w:rPr>
                <w:color w:val="191919"/>
                <w:w w:val="110"/>
                <w:sz w:val="15"/>
              </w:rPr>
              <w:t>chance</w:t>
            </w:r>
            <w:r>
              <w:rPr>
                <w:color w:val="191919"/>
                <w:spacing w:val="-1"/>
                <w:w w:val="110"/>
                <w:sz w:val="15"/>
              </w:rPr>
              <w:t> </w:t>
            </w:r>
            <w:r>
              <w:rPr>
                <w:color w:val="191919"/>
                <w:w w:val="110"/>
                <w:sz w:val="15"/>
              </w:rPr>
              <w:t>to</w:t>
            </w:r>
            <w:r>
              <w:rPr>
                <w:color w:val="191919"/>
                <w:spacing w:val="-2"/>
                <w:w w:val="110"/>
                <w:sz w:val="15"/>
              </w:rPr>
              <w:t> </w:t>
            </w:r>
            <w:r>
              <w:rPr>
                <w:color w:val="191919"/>
                <w:w w:val="110"/>
                <w:sz w:val="15"/>
              </w:rPr>
              <w:t>craft</w:t>
            </w:r>
            <w:r>
              <w:rPr>
                <w:color w:val="191919"/>
                <w:spacing w:val="-1"/>
                <w:w w:val="110"/>
                <w:sz w:val="15"/>
              </w:rPr>
              <w:t> </w:t>
            </w:r>
            <w:r>
              <w:rPr>
                <w:color w:val="191919"/>
                <w:w w:val="110"/>
                <w:sz w:val="15"/>
              </w:rPr>
              <w:t>+1</w:t>
            </w:r>
            <w:r>
              <w:rPr>
                <w:color w:val="191919"/>
                <w:spacing w:val="-1"/>
                <w:w w:val="110"/>
                <w:sz w:val="15"/>
              </w:rPr>
              <w:t> </w:t>
            </w:r>
            <w:r>
              <w:rPr>
                <w:color w:val="191919"/>
                <w:spacing w:val="-2"/>
                <w:w w:val="110"/>
                <w:sz w:val="15"/>
              </w:rPr>
              <w:t>output</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571" w:hRule="atLeast"/>
        </w:trPr>
        <w:tc>
          <w:tcPr>
            <w:tcW w:w="2451" w:type="dxa"/>
            <w:shd w:val="clear" w:color="auto" w:fill="F4F6F9"/>
          </w:tcPr>
          <w:p>
            <w:pPr>
              <w:pStyle w:val="TableParagraph"/>
              <w:spacing w:before="13"/>
              <w:ind w:left="0"/>
              <w:rPr>
                <w:sz w:val="10"/>
              </w:rPr>
            </w:pPr>
          </w:p>
          <w:p>
            <w:pPr>
              <w:pStyle w:val="TableParagraph"/>
              <w:spacing w:before="0"/>
              <w:rPr>
                <w:rFonts w:ascii="Arial"/>
                <w:b/>
                <w:sz w:val="15"/>
              </w:rPr>
            </w:pPr>
            <w:r>
              <w:rPr>
                <w:rFonts w:ascii="Arial"/>
                <w:b/>
                <w:color w:val="19395B"/>
                <w:w w:val="110"/>
                <w:sz w:val="15"/>
              </w:rPr>
              <w:t>A-</w:t>
            </w:r>
            <w:r>
              <w:rPr>
                <w:rFonts w:ascii="Arial"/>
                <w:b/>
                <w:color w:val="19395B"/>
                <w:spacing w:val="-5"/>
                <w:w w:val="110"/>
                <w:sz w:val="15"/>
              </w:rPr>
              <w:t>CAP</w:t>
            </w:r>
          </w:p>
        </w:tc>
        <w:tc>
          <w:tcPr>
            <w:tcW w:w="2451" w:type="dxa"/>
            <w:shd w:val="clear" w:color="auto" w:fill="F4F6F9"/>
          </w:tcPr>
          <w:p>
            <w:pPr>
              <w:pStyle w:val="TableParagraph"/>
              <w:spacing w:before="13"/>
              <w:ind w:left="0"/>
              <w:rPr>
                <w:sz w:val="10"/>
              </w:rPr>
            </w:pPr>
          </w:p>
          <w:p>
            <w:pPr>
              <w:pStyle w:val="TableParagraph"/>
              <w:spacing w:before="0"/>
              <w:ind w:left="117"/>
              <w:rPr>
                <w:rFonts w:ascii="Arial"/>
                <w:b/>
                <w:sz w:val="15"/>
              </w:rPr>
            </w:pPr>
            <w:r>
              <w:rPr>
                <w:rFonts w:ascii="Arial"/>
                <w:b/>
                <w:color w:val="19395B"/>
                <w:w w:val="115"/>
                <w:sz w:val="15"/>
              </w:rPr>
              <w:t>Grand</w:t>
            </w:r>
            <w:r>
              <w:rPr>
                <w:rFonts w:ascii="Arial"/>
                <w:b/>
                <w:color w:val="19395B"/>
                <w:spacing w:val="-1"/>
                <w:w w:val="120"/>
                <w:sz w:val="15"/>
              </w:rPr>
              <w:t> </w:t>
            </w:r>
            <w:r>
              <w:rPr>
                <w:rFonts w:ascii="Arial"/>
                <w:b/>
                <w:color w:val="19395B"/>
                <w:spacing w:val="-2"/>
                <w:w w:val="120"/>
                <w:sz w:val="15"/>
              </w:rPr>
              <w:t>Artificer</w:t>
            </w:r>
          </w:p>
        </w:tc>
        <w:tc>
          <w:tcPr>
            <w:tcW w:w="3187" w:type="dxa"/>
            <w:shd w:val="clear" w:color="auto" w:fill="F4F6F9"/>
          </w:tcPr>
          <w:p>
            <w:pPr>
              <w:pStyle w:val="TableParagraph"/>
              <w:spacing w:line="304" w:lineRule="auto" w:before="87"/>
              <w:ind w:left="114"/>
              <w:rPr>
                <w:rFonts w:ascii="Arial"/>
                <w:b/>
                <w:sz w:val="15"/>
              </w:rPr>
            </w:pPr>
            <w:r>
              <w:rPr>
                <w:rFonts w:ascii="Arial"/>
                <w:b/>
                <w:color w:val="19395B"/>
                <w:w w:val="120"/>
                <w:sz w:val="15"/>
              </w:rPr>
              <w:t>+5% craft +1 output, -10% enchanting</w:t>
            </w:r>
            <w:r>
              <w:rPr>
                <w:rFonts w:ascii="Arial"/>
                <w:b/>
                <w:color w:val="19395B"/>
                <w:spacing w:val="-15"/>
                <w:w w:val="120"/>
                <w:sz w:val="15"/>
              </w:rPr>
              <w:t> </w:t>
            </w:r>
            <w:r>
              <w:rPr>
                <w:rFonts w:ascii="Arial"/>
                <w:b/>
                <w:color w:val="19395B"/>
                <w:w w:val="120"/>
                <w:sz w:val="15"/>
              </w:rPr>
              <w:t>cost,</w:t>
            </w:r>
            <w:r>
              <w:rPr>
                <w:rFonts w:ascii="Arial"/>
                <w:b/>
                <w:color w:val="19395B"/>
                <w:spacing w:val="-12"/>
                <w:w w:val="120"/>
                <w:sz w:val="15"/>
              </w:rPr>
              <w:t> </w:t>
            </w:r>
            <w:r>
              <w:rPr>
                <w:rFonts w:ascii="Arial"/>
                <w:b/>
                <w:color w:val="19395B"/>
                <w:w w:val="120"/>
                <w:sz w:val="15"/>
              </w:rPr>
              <w:t>-10%</w:t>
            </w:r>
            <w:r>
              <w:rPr>
                <w:rFonts w:ascii="Arial"/>
                <w:b/>
                <w:color w:val="19395B"/>
                <w:spacing w:val="-13"/>
                <w:w w:val="120"/>
                <w:sz w:val="15"/>
              </w:rPr>
              <w:t> </w:t>
            </w:r>
            <w:r>
              <w:rPr>
                <w:rFonts w:ascii="Arial"/>
                <w:b/>
                <w:color w:val="19395B"/>
                <w:w w:val="120"/>
                <w:sz w:val="15"/>
              </w:rPr>
              <w:t>repair</w:t>
            </w:r>
            <w:r>
              <w:rPr>
                <w:rFonts w:ascii="Arial"/>
                <w:b/>
                <w:color w:val="19395B"/>
                <w:spacing w:val="-12"/>
                <w:w w:val="120"/>
                <w:sz w:val="15"/>
              </w:rPr>
              <w:t> </w:t>
            </w:r>
            <w:r>
              <w:rPr>
                <w:rFonts w:ascii="Arial"/>
                <w:b/>
                <w:color w:val="19395B"/>
                <w:w w:val="120"/>
                <w:sz w:val="15"/>
              </w:rPr>
              <w:t>cost</w:t>
            </w:r>
          </w:p>
        </w:tc>
        <w:tc>
          <w:tcPr>
            <w:tcW w:w="2445" w:type="dxa"/>
            <w:tcBorders>
              <w:right w:val="single" w:sz="2" w:space="0" w:color="DCDCDC"/>
            </w:tcBorders>
            <w:shd w:val="clear" w:color="auto" w:fill="F4F6F9"/>
          </w:tcPr>
          <w:p>
            <w:pPr>
              <w:pStyle w:val="TableParagraph"/>
              <w:spacing w:before="13"/>
              <w:ind w:left="0"/>
              <w:rPr>
                <w:sz w:val="10"/>
              </w:rPr>
            </w:pPr>
          </w:p>
          <w:p>
            <w:pPr>
              <w:pStyle w:val="TableParagraph"/>
              <w:spacing w:before="0"/>
              <w:ind w:left="122"/>
              <w:rPr>
                <w:rFonts w:ascii="Arial"/>
                <w:b/>
                <w:sz w:val="15"/>
              </w:rPr>
            </w:pPr>
            <w:r>
              <w:rPr>
                <w:rFonts w:ascii="Arial"/>
                <w:b/>
                <w:color w:val="19395B"/>
                <w:w w:val="124"/>
                <w:sz w:val="15"/>
              </w:rPr>
              <w:t>2</w:t>
            </w:r>
          </w:p>
        </w:tc>
      </w:tr>
    </w:tbl>
    <w:p>
      <w:pPr>
        <w:spacing w:before="124"/>
        <w:ind w:left="115" w:right="0" w:firstLine="0"/>
        <w:jc w:val="left"/>
        <w:rPr>
          <w:rFonts w:ascii="Arial"/>
          <w:i/>
          <w:sz w:val="16"/>
        </w:rPr>
      </w:pPr>
      <w:r>
        <w:rPr>
          <w:rFonts w:ascii="Arial"/>
          <w:i/>
          <w:color w:val="191919"/>
          <w:w w:val="115"/>
          <w:sz w:val="16"/>
        </w:rPr>
        <w:t>Branch</w:t>
      </w:r>
      <w:r>
        <w:rPr>
          <w:rFonts w:ascii="Arial"/>
          <w:i/>
          <w:color w:val="191919"/>
          <w:spacing w:val="-7"/>
          <w:w w:val="115"/>
          <w:sz w:val="16"/>
        </w:rPr>
        <w:t> </w:t>
      </w:r>
      <w:r>
        <w:rPr>
          <w:rFonts w:ascii="Arial"/>
          <w:i/>
          <w:color w:val="191919"/>
          <w:w w:val="115"/>
          <w:sz w:val="16"/>
        </w:rPr>
        <w:t>A</w:t>
      </w:r>
      <w:r>
        <w:rPr>
          <w:rFonts w:ascii="Arial"/>
          <w:i/>
          <w:color w:val="191919"/>
          <w:spacing w:val="-7"/>
          <w:w w:val="115"/>
          <w:sz w:val="16"/>
        </w:rPr>
        <w:t> </w:t>
      </w:r>
      <w:r>
        <w:rPr>
          <w:rFonts w:ascii="Arial"/>
          <w:i/>
          <w:color w:val="191919"/>
          <w:w w:val="115"/>
          <w:sz w:val="16"/>
        </w:rPr>
        <w:t>total:</w:t>
      </w:r>
      <w:r>
        <w:rPr>
          <w:rFonts w:ascii="Arial"/>
          <w:i/>
          <w:color w:val="191919"/>
          <w:spacing w:val="-7"/>
          <w:w w:val="115"/>
          <w:sz w:val="16"/>
        </w:rPr>
        <w:t> </w:t>
      </w:r>
      <w:r>
        <w:rPr>
          <w:rFonts w:ascii="Arial"/>
          <w:i/>
          <w:color w:val="191919"/>
          <w:w w:val="115"/>
          <w:sz w:val="16"/>
        </w:rPr>
        <w:t>+20%</w:t>
      </w:r>
      <w:r>
        <w:rPr>
          <w:rFonts w:ascii="Arial"/>
          <w:i/>
          <w:color w:val="191919"/>
          <w:spacing w:val="-6"/>
          <w:w w:val="115"/>
          <w:sz w:val="16"/>
        </w:rPr>
        <w:t> </w:t>
      </w:r>
      <w:r>
        <w:rPr>
          <w:rFonts w:ascii="Arial"/>
          <w:i/>
          <w:color w:val="191919"/>
          <w:w w:val="115"/>
          <w:sz w:val="16"/>
        </w:rPr>
        <w:t>chance</w:t>
      </w:r>
      <w:r>
        <w:rPr>
          <w:rFonts w:ascii="Arial"/>
          <w:i/>
          <w:color w:val="191919"/>
          <w:spacing w:val="-7"/>
          <w:w w:val="115"/>
          <w:sz w:val="16"/>
        </w:rPr>
        <w:t> </w:t>
      </w:r>
      <w:r>
        <w:rPr>
          <w:rFonts w:ascii="Arial"/>
          <w:i/>
          <w:color w:val="191919"/>
          <w:w w:val="115"/>
          <w:sz w:val="16"/>
        </w:rPr>
        <w:t>of</w:t>
      </w:r>
      <w:r>
        <w:rPr>
          <w:rFonts w:ascii="Arial"/>
          <w:i/>
          <w:color w:val="191919"/>
          <w:spacing w:val="-7"/>
          <w:w w:val="115"/>
          <w:sz w:val="16"/>
        </w:rPr>
        <w:t> </w:t>
      </w:r>
      <w:r>
        <w:rPr>
          <w:rFonts w:ascii="Arial"/>
          <w:i/>
          <w:color w:val="191919"/>
          <w:w w:val="115"/>
          <w:sz w:val="16"/>
        </w:rPr>
        <w:t>bonus</w:t>
      </w:r>
      <w:r>
        <w:rPr>
          <w:rFonts w:ascii="Arial"/>
          <w:i/>
          <w:color w:val="191919"/>
          <w:spacing w:val="-7"/>
          <w:w w:val="115"/>
          <w:sz w:val="16"/>
        </w:rPr>
        <w:t> </w:t>
      </w:r>
      <w:r>
        <w:rPr>
          <w:rFonts w:ascii="Arial"/>
          <w:i/>
          <w:color w:val="191919"/>
          <w:w w:val="115"/>
          <w:sz w:val="16"/>
        </w:rPr>
        <w:t>crafting</w:t>
      </w:r>
      <w:r>
        <w:rPr>
          <w:rFonts w:ascii="Arial"/>
          <w:i/>
          <w:color w:val="191919"/>
          <w:spacing w:val="-6"/>
          <w:w w:val="115"/>
          <w:sz w:val="16"/>
        </w:rPr>
        <w:t> </w:t>
      </w:r>
      <w:r>
        <w:rPr>
          <w:rFonts w:ascii="Arial"/>
          <w:i/>
          <w:color w:val="191919"/>
          <w:w w:val="115"/>
          <w:sz w:val="16"/>
        </w:rPr>
        <w:t>output,</w:t>
      </w:r>
      <w:r>
        <w:rPr>
          <w:rFonts w:ascii="Arial"/>
          <w:i/>
          <w:color w:val="191919"/>
          <w:spacing w:val="-7"/>
          <w:w w:val="115"/>
          <w:sz w:val="16"/>
        </w:rPr>
        <w:t> </w:t>
      </w:r>
      <w:r>
        <w:rPr>
          <w:rFonts w:ascii="Arial"/>
          <w:i/>
          <w:color w:val="191919"/>
          <w:w w:val="115"/>
          <w:sz w:val="16"/>
        </w:rPr>
        <w:t>-25%</w:t>
      </w:r>
      <w:r>
        <w:rPr>
          <w:rFonts w:ascii="Arial"/>
          <w:i/>
          <w:color w:val="191919"/>
          <w:spacing w:val="-7"/>
          <w:w w:val="115"/>
          <w:sz w:val="16"/>
        </w:rPr>
        <w:t> </w:t>
      </w:r>
      <w:r>
        <w:rPr>
          <w:rFonts w:ascii="Arial"/>
          <w:i/>
          <w:color w:val="191919"/>
          <w:w w:val="115"/>
          <w:sz w:val="16"/>
        </w:rPr>
        <w:t>enchanting</w:t>
      </w:r>
      <w:r>
        <w:rPr>
          <w:rFonts w:ascii="Arial"/>
          <w:i/>
          <w:color w:val="191919"/>
          <w:spacing w:val="-7"/>
          <w:w w:val="115"/>
          <w:sz w:val="16"/>
        </w:rPr>
        <w:t> </w:t>
      </w:r>
      <w:r>
        <w:rPr>
          <w:rFonts w:ascii="Arial"/>
          <w:i/>
          <w:color w:val="191919"/>
          <w:w w:val="115"/>
          <w:sz w:val="16"/>
        </w:rPr>
        <w:t>cost,</w:t>
      </w:r>
      <w:r>
        <w:rPr>
          <w:rFonts w:ascii="Arial"/>
          <w:i/>
          <w:color w:val="191919"/>
          <w:spacing w:val="-6"/>
          <w:w w:val="115"/>
          <w:sz w:val="16"/>
        </w:rPr>
        <w:t> </w:t>
      </w:r>
      <w:r>
        <w:rPr>
          <w:rFonts w:ascii="Arial"/>
          <w:i/>
          <w:color w:val="191919"/>
          <w:w w:val="115"/>
          <w:sz w:val="16"/>
        </w:rPr>
        <w:t>-26%</w:t>
      </w:r>
      <w:r>
        <w:rPr>
          <w:rFonts w:ascii="Arial"/>
          <w:i/>
          <w:color w:val="191919"/>
          <w:spacing w:val="-7"/>
          <w:w w:val="115"/>
          <w:sz w:val="16"/>
        </w:rPr>
        <w:t> </w:t>
      </w:r>
      <w:r>
        <w:rPr>
          <w:rFonts w:ascii="Arial"/>
          <w:i/>
          <w:color w:val="191919"/>
          <w:w w:val="115"/>
          <w:sz w:val="16"/>
        </w:rPr>
        <w:t>repair</w:t>
      </w:r>
      <w:r>
        <w:rPr>
          <w:rFonts w:ascii="Arial"/>
          <w:i/>
          <w:color w:val="191919"/>
          <w:spacing w:val="-7"/>
          <w:w w:val="115"/>
          <w:sz w:val="16"/>
        </w:rPr>
        <w:t> </w:t>
      </w:r>
      <w:r>
        <w:rPr>
          <w:rFonts w:ascii="Arial"/>
          <w:i/>
          <w:color w:val="191919"/>
          <w:spacing w:val="-4"/>
          <w:w w:val="115"/>
          <w:sz w:val="16"/>
        </w:rPr>
        <w:t>cost</w:t>
      </w:r>
    </w:p>
    <w:p>
      <w:pPr>
        <w:pStyle w:val="BodyText"/>
        <w:spacing w:before="3"/>
        <w:rPr>
          <w:rFonts w:ascii="Arial"/>
          <w:i/>
          <w:sz w:val="24"/>
        </w:rPr>
      </w:pPr>
    </w:p>
    <w:p>
      <w:pPr>
        <w:pStyle w:val="Heading3"/>
      </w:pPr>
      <w:r>
        <w:rPr>
          <w:color w:val="2B5E89"/>
          <w:w w:val="115"/>
        </w:rPr>
        <w:t>Branch</w:t>
      </w:r>
      <w:r>
        <w:rPr>
          <w:color w:val="2B5E89"/>
          <w:spacing w:val="13"/>
          <w:w w:val="115"/>
        </w:rPr>
        <w:t> </w:t>
      </w:r>
      <w:r>
        <w:rPr>
          <w:color w:val="2B5E89"/>
          <w:w w:val="115"/>
        </w:rPr>
        <w:t>B:</w:t>
      </w:r>
      <w:r>
        <w:rPr>
          <w:color w:val="2B5E89"/>
          <w:spacing w:val="12"/>
          <w:w w:val="115"/>
        </w:rPr>
        <w:t> </w:t>
      </w:r>
      <w:r>
        <w:rPr>
          <w:color w:val="2B5E89"/>
          <w:w w:val="115"/>
        </w:rPr>
        <w:t>Engineer’s</w:t>
      </w:r>
      <w:r>
        <w:rPr>
          <w:color w:val="2B5E89"/>
          <w:spacing w:val="12"/>
          <w:w w:val="115"/>
        </w:rPr>
        <w:t> </w:t>
      </w:r>
      <w:r>
        <w:rPr>
          <w:color w:val="2B5E89"/>
          <w:w w:val="115"/>
        </w:rPr>
        <w:t>Path</w:t>
      </w:r>
      <w:r>
        <w:rPr>
          <w:color w:val="2B5E89"/>
          <w:spacing w:val="13"/>
          <w:w w:val="115"/>
        </w:rPr>
        <w:t> </w:t>
      </w:r>
      <w:r>
        <w:rPr>
          <w:color w:val="2B5E89"/>
          <w:w w:val="115"/>
        </w:rPr>
        <w:t>(Machine</w:t>
      </w:r>
      <w:r>
        <w:rPr>
          <w:color w:val="2B5E89"/>
          <w:spacing w:val="13"/>
          <w:w w:val="115"/>
        </w:rPr>
        <w:t> </w:t>
      </w:r>
      <w:r>
        <w:rPr>
          <w:color w:val="2B5E89"/>
          <w:w w:val="115"/>
        </w:rPr>
        <w:t>&amp;</w:t>
      </w:r>
      <w:r>
        <w:rPr>
          <w:color w:val="2B5E89"/>
          <w:spacing w:val="13"/>
          <w:w w:val="115"/>
        </w:rPr>
        <w:t> </w:t>
      </w:r>
      <w:r>
        <w:rPr>
          <w:color w:val="2B5E89"/>
          <w:spacing w:val="-2"/>
          <w:w w:val="115"/>
        </w:rPr>
        <w:t>Automation)</w:t>
      </w:r>
    </w:p>
    <w:p>
      <w:pPr>
        <w:pStyle w:val="BodyText"/>
        <w:spacing w:before="8"/>
        <w:rPr>
          <w:rFonts w:ascii="Arial"/>
          <w:b/>
          <w:sz w:val="5"/>
        </w:rPr>
      </w:pPr>
      <w:r>
        <w:rPr/>
        <mc:AlternateContent>
          <mc:Choice Requires="wps">
            <w:drawing>
              <wp:anchor distT="0" distB="0" distL="0" distR="0" allowOverlap="1" layoutInCell="1" locked="0" behindDoc="1" simplePos="0" relativeHeight="487885824">
                <wp:simplePos x="0" y="0"/>
                <wp:positionH relativeFrom="page">
                  <wp:posOffset>428625</wp:posOffset>
                </wp:positionH>
                <wp:positionV relativeFrom="paragraph">
                  <wp:posOffset>57206</wp:posOffset>
                </wp:positionV>
                <wp:extent cx="6693534" cy="7620"/>
                <wp:effectExtent l="0" t="0" r="0" b="0"/>
                <wp:wrapTopAndBottom/>
                <wp:docPr id="1310" name="Graphic 1310"/>
                <wp:cNvGraphicFramePr>
                  <a:graphicFrameLocks/>
                </wp:cNvGraphicFramePr>
                <a:graphic>
                  <a:graphicData uri="http://schemas.microsoft.com/office/word/2010/wordprocessingShape">
                    <wps:wsp>
                      <wps:cNvPr id="1310" name="Graphic 1310"/>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4452pt;width:527.039970pt;height:.575371pt;mso-position-horizontal-relative:page;mso-position-vertical-relative:paragraph;z-index:-15430656;mso-wrap-distance-left:0;mso-wrap-distance-right:0" id="docshape1310" filled="true" fillcolor="#dcdcdc" stroked="false">
                <v:fill type="solid"/>
                <w10:wrap type="topAndBottom"/>
              </v:rect>
            </w:pict>
          </mc:Fallback>
        </mc:AlternateContent>
      </w:r>
    </w:p>
    <w:p>
      <w:pPr>
        <w:pStyle w:val="BodyText"/>
        <w:spacing w:before="58" w:after="59"/>
        <w:ind w:left="115"/>
      </w:pPr>
      <w:r>
        <w:rPr>
          <w:color w:val="191919"/>
          <w:spacing w:val="-2"/>
          <w:w w:val="110"/>
        </w:rPr>
        <w:t>Focus:</w:t>
      </w:r>
      <w:r>
        <w:rPr>
          <w:color w:val="191919"/>
          <w:w w:val="110"/>
        </w:rPr>
        <w:t> </w:t>
      </w:r>
      <w:r>
        <w:rPr>
          <w:color w:val="191919"/>
          <w:spacing w:val="-2"/>
          <w:w w:val="110"/>
        </w:rPr>
        <w:t>Machine</w:t>
      </w:r>
      <w:r>
        <w:rPr>
          <w:color w:val="191919"/>
          <w:spacing w:val="1"/>
          <w:w w:val="110"/>
        </w:rPr>
        <w:t> </w:t>
      </w:r>
      <w:r>
        <w:rPr>
          <w:color w:val="191919"/>
          <w:spacing w:val="-2"/>
          <w:w w:val="110"/>
        </w:rPr>
        <w:t>speed,</w:t>
      </w:r>
      <w:r>
        <w:rPr>
          <w:color w:val="191919"/>
          <w:spacing w:val="1"/>
          <w:w w:val="110"/>
        </w:rPr>
        <w:t> </w:t>
      </w:r>
      <w:r>
        <w:rPr>
          <w:color w:val="191919"/>
          <w:spacing w:val="-2"/>
          <w:w w:val="110"/>
        </w:rPr>
        <w:t>RF</w:t>
      </w:r>
      <w:r>
        <w:rPr>
          <w:color w:val="191919"/>
          <w:spacing w:val="1"/>
          <w:w w:val="110"/>
        </w:rPr>
        <w:t> </w:t>
      </w:r>
      <w:r>
        <w:rPr>
          <w:color w:val="191919"/>
          <w:spacing w:val="-2"/>
          <w:w w:val="110"/>
        </w:rPr>
        <w:t>generation,</w:t>
      </w:r>
      <w:r>
        <w:rPr>
          <w:color w:val="191919"/>
          <w:w w:val="110"/>
        </w:rPr>
        <w:t> </w:t>
      </w:r>
      <w:r>
        <w:rPr>
          <w:color w:val="191919"/>
          <w:spacing w:val="-2"/>
          <w:w w:val="110"/>
        </w:rPr>
        <w:t>automation</w:t>
      </w:r>
      <w:r>
        <w:rPr>
          <w:color w:val="191919"/>
          <w:spacing w:val="1"/>
          <w:w w:val="110"/>
        </w:rPr>
        <w:t> </w:t>
      </w:r>
      <w:r>
        <w:rPr>
          <w:color w:val="191919"/>
          <w:spacing w:val="-2"/>
          <w:w w:val="110"/>
        </w:rPr>
        <w:t>efficiency.</w:t>
      </w:r>
      <w:r>
        <w:rPr>
          <w:color w:val="191919"/>
          <w:spacing w:val="1"/>
          <w:w w:val="110"/>
        </w:rPr>
        <w:t> </w:t>
      </w:r>
      <w:r>
        <w:rPr>
          <w:color w:val="191919"/>
          <w:spacing w:val="-2"/>
          <w:w w:val="110"/>
        </w:rPr>
        <w:t>Synergizes</w:t>
      </w:r>
      <w:r>
        <w:rPr>
          <w:color w:val="191919"/>
          <w:spacing w:val="1"/>
          <w:w w:val="110"/>
        </w:rPr>
        <w:t> </w:t>
      </w:r>
      <w:r>
        <w:rPr>
          <w:color w:val="191919"/>
          <w:spacing w:val="-2"/>
          <w:w w:val="110"/>
        </w:rPr>
        <w:t>with</w:t>
      </w:r>
      <w:r>
        <w:rPr>
          <w:color w:val="191919"/>
          <w:spacing w:val="1"/>
          <w:w w:val="110"/>
        </w:rPr>
        <w:t> </w:t>
      </w:r>
      <w:r>
        <w:rPr>
          <w:color w:val="191919"/>
          <w:spacing w:val="-2"/>
          <w:w w:val="110"/>
        </w:rPr>
        <w:t>Artificer</w:t>
      </w:r>
      <w:r>
        <w:rPr>
          <w:color w:val="191919"/>
          <w:w w:val="110"/>
        </w:rPr>
        <w:t> </w:t>
      </w:r>
      <w:r>
        <w:rPr>
          <w:color w:val="191919"/>
          <w:spacing w:val="-2"/>
          <w:w w:val="110"/>
        </w:rPr>
        <w:t>(Efficient</w:t>
      </w:r>
      <w:r>
        <w:rPr>
          <w:color w:val="191919"/>
          <w:spacing w:val="1"/>
          <w:w w:val="110"/>
        </w:rPr>
        <w:t> </w:t>
      </w:r>
      <w:r>
        <w:rPr>
          <w:color w:val="191919"/>
          <w:spacing w:val="-2"/>
          <w:w w:val="110"/>
        </w:rPr>
        <w:t>Engineering),</w:t>
      </w:r>
      <w:r>
        <w:rPr>
          <w:color w:val="191919"/>
          <w:spacing w:val="1"/>
          <w:w w:val="110"/>
        </w:rPr>
        <w:t> </w:t>
      </w:r>
      <w:r>
        <w:rPr>
          <w:color w:val="191919"/>
          <w:spacing w:val="-2"/>
          <w:w w:val="110"/>
        </w:rPr>
        <w:t>tech-path</w:t>
      </w:r>
      <w:r>
        <w:rPr>
          <w:color w:val="191919"/>
          <w:spacing w:val="1"/>
          <w:w w:val="110"/>
        </w:rPr>
        <w:t> </w:t>
      </w:r>
      <w:r>
        <w:rPr>
          <w:color w:val="191919"/>
          <w:spacing w:val="-2"/>
          <w:w w:val="110"/>
        </w:rPr>
        <w:t>players.</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451"/>
        <w:gridCol w:w="2451"/>
        <w:gridCol w:w="3187"/>
        <w:gridCol w:w="2445"/>
      </w:tblGrid>
      <w:tr>
        <w:trPr>
          <w:trHeight w:val="377" w:hRule="atLeast"/>
        </w:trPr>
        <w:tc>
          <w:tcPr>
            <w:tcW w:w="10534" w:type="dxa"/>
            <w:gridSpan w:val="4"/>
            <w:tcBorders>
              <w:top w:val="nil"/>
              <w:left w:val="nil"/>
              <w:right w:val="nil"/>
            </w:tcBorders>
            <w:shd w:val="clear" w:color="auto" w:fill="19395B"/>
          </w:tcPr>
          <w:p>
            <w:pPr>
              <w:pStyle w:val="TableParagraph"/>
              <w:tabs>
                <w:tab w:pos="2563" w:val="left" w:leader="none"/>
                <w:tab w:pos="5012" w:val="left" w:leader="none"/>
                <w:tab w:pos="8207" w:val="left" w:leader="none"/>
              </w:tabs>
              <w:spacing w:before="101"/>
              <w:ind w:left="115"/>
              <w:rPr>
                <w:rFonts w:ascii="Arial"/>
                <w:b/>
                <w:sz w:val="15"/>
              </w:rPr>
            </w:pPr>
            <w:r>
              <w:rPr>
                <w:rFonts w:ascii="Arial"/>
                <w:b/>
                <w:color w:val="FFFFFF"/>
                <w:spacing w:val="-4"/>
                <w:w w:val="120"/>
                <w:sz w:val="15"/>
              </w:rPr>
              <w:t>Node</w:t>
            </w:r>
            <w:r>
              <w:rPr>
                <w:rFonts w:ascii="Arial"/>
                <w:b/>
                <w:color w:val="FFFFFF"/>
                <w:sz w:val="15"/>
              </w:rPr>
              <w:tab/>
            </w:r>
            <w:r>
              <w:rPr>
                <w:rFonts w:ascii="Arial"/>
                <w:b/>
                <w:color w:val="FFFFFF"/>
                <w:spacing w:val="-4"/>
                <w:w w:val="120"/>
                <w:sz w:val="15"/>
              </w:rPr>
              <w:t>Name</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spacing w:val="-4"/>
                <w:w w:val="120"/>
                <w:sz w:val="15"/>
              </w:rPr>
              <w:t>Cost</w:t>
            </w:r>
          </w:p>
        </w:tc>
      </w:tr>
      <w:tr>
        <w:trPr>
          <w:trHeight w:val="353" w:hRule="atLeast"/>
        </w:trPr>
        <w:tc>
          <w:tcPr>
            <w:tcW w:w="2451" w:type="dxa"/>
          </w:tcPr>
          <w:p>
            <w:pPr>
              <w:pStyle w:val="TableParagraph"/>
              <w:rPr>
                <w:sz w:val="15"/>
              </w:rPr>
            </w:pPr>
            <w:r>
              <w:rPr>
                <w:color w:val="191919"/>
                <w:spacing w:val="-5"/>
                <w:w w:val="105"/>
                <w:sz w:val="15"/>
              </w:rPr>
              <w:t>B1</w:t>
            </w:r>
          </w:p>
        </w:tc>
        <w:tc>
          <w:tcPr>
            <w:tcW w:w="2451" w:type="dxa"/>
          </w:tcPr>
          <w:p>
            <w:pPr>
              <w:pStyle w:val="TableParagraph"/>
              <w:ind w:left="117"/>
              <w:rPr>
                <w:sz w:val="15"/>
              </w:rPr>
            </w:pPr>
            <w:r>
              <w:rPr>
                <w:color w:val="191919"/>
                <w:w w:val="105"/>
                <w:sz w:val="15"/>
              </w:rPr>
              <w:t>Overclock</w:t>
            </w:r>
            <w:r>
              <w:rPr>
                <w:color w:val="191919"/>
                <w:spacing w:val="22"/>
                <w:w w:val="105"/>
                <w:sz w:val="15"/>
              </w:rPr>
              <w:t> </w:t>
            </w:r>
            <w:r>
              <w:rPr>
                <w:color w:val="191919"/>
                <w:spacing w:val="-10"/>
                <w:w w:val="105"/>
                <w:sz w:val="15"/>
              </w:rPr>
              <w:t>I</w:t>
            </w:r>
          </w:p>
        </w:tc>
        <w:tc>
          <w:tcPr>
            <w:tcW w:w="3187" w:type="dxa"/>
          </w:tcPr>
          <w:p>
            <w:pPr>
              <w:pStyle w:val="TableParagraph"/>
              <w:ind w:left="114"/>
              <w:rPr>
                <w:sz w:val="15"/>
              </w:rPr>
            </w:pPr>
            <w:r>
              <w:rPr>
                <w:color w:val="191919"/>
                <w:w w:val="110"/>
                <w:sz w:val="15"/>
              </w:rPr>
              <w:t>+8%</w:t>
            </w:r>
            <w:r>
              <w:rPr>
                <w:color w:val="191919"/>
                <w:spacing w:val="-4"/>
                <w:w w:val="110"/>
                <w:sz w:val="15"/>
              </w:rPr>
              <w:t> </w:t>
            </w:r>
            <w:r>
              <w:rPr>
                <w:color w:val="191919"/>
                <w:w w:val="110"/>
                <w:sz w:val="15"/>
              </w:rPr>
              <w:t>machine</w:t>
            </w:r>
            <w:r>
              <w:rPr>
                <w:color w:val="191919"/>
                <w:spacing w:val="-4"/>
                <w:w w:val="110"/>
                <w:sz w:val="15"/>
              </w:rPr>
              <w:t> </w:t>
            </w:r>
            <w:r>
              <w:rPr>
                <w:color w:val="191919"/>
                <w:w w:val="110"/>
                <w:sz w:val="15"/>
              </w:rPr>
              <w:t>speed</w:t>
            </w:r>
            <w:r>
              <w:rPr>
                <w:color w:val="191919"/>
                <w:spacing w:val="-4"/>
                <w:w w:val="110"/>
                <w:sz w:val="15"/>
              </w:rPr>
              <w:t> </w:t>
            </w:r>
            <w:r>
              <w:rPr>
                <w:color w:val="191919"/>
                <w:spacing w:val="-2"/>
                <w:w w:val="110"/>
                <w:sz w:val="15"/>
              </w:rPr>
              <w:t>(nearby)</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05"/>
                <w:sz w:val="15"/>
              </w:rPr>
              <w:t>B2</w:t>
            </w:r>
          </w:p>
        </w:tc>
        <w:tc>
          <w:tcPr>
            <w:tcW w:w="2451" w:type="dxa"/>
            <w:shd w:val="clear" w:color="auto" w:fill="F4F6F9"/>
          </w:tcPr>
          <w:p>
            <w:pPr>
              <w:pStyle w:val="TableParagraph"/>
              <w:ind w:left="117"/>
              <w:rPr>
                <w:sz w:val="15"/>
              </w:rPr>
            </w:pPr>
            <w:r>
              <w:rPr>
                <w:color w:val="191919"/>
                <w:w w:val="105"/>
                <w:sz w:val="15"/>
              </w:rPr>
              <w:t>Power</w:t>
            </w:r>
            <w:r>
              <w:rPr>
                <w:color w:val="191919"/>
                <w:spacing w:val="2"/>
                <w:w w:val="105"/>
                <w:sz w:val="15"/>
              </w:rPr>
              <w:t> </w:t>
            </w:r>
            <w:r>
              <w:rPr>
                <w:color w:val="191919"/>
                <w:w w:val="105"/>
                <w:sz w:val="15"/>
              </w:rPr>
              <w:t>Surge</w:t>
            </w:r>
            <w:r>
              <w:rPr>
                <w:color w:val="191919"/>
                <w:spacing w:val="2"/>
                <w:w w:val="105"/>
                <w:sz w:val="15"/>
              </w:rPr>
              <w:t> </w:t>
            </w:r>
            <w:r>
              <w:rPr>
                <w:color w:val="191919"/>
                <w:spacing w:val="-10"/>
                <w:w w:val="105"/>
                <w:sz w:val="15"/>
              </w:rPr>
              <w:t>I</w:t>
            </w:r>
          </w:p>
        </w:tc>
        <w:tc>
          <w:tcPr>
            <w:tcW w:w="3187" w:type="dxa"/>
            <w:shd w:val="clear" w:color="auto" w:fill="F4F6F9"/>
          </w:tcPr>
          <w:p>
            <w:pPr>
              <w:pStyle w:val="TableParagraph"/>
              <w:ind w:left="114"/>
              <w:rPr>
                <w:sz w:val="15"/>
              </w:rPr>
            </w:pPr>
            <w:r>
              <w:rPr>
                <w:color w:val="191919"/>
                <w:w w:val="110"/>
                <w:sz w:val="15"/>
              </w:rPr>
              <w:t>+5%</w:t>
            </w:r>
            <w:r>
              <w:rPr>
                <w:color w:val="191919"/>
                <w:spacing w:val="-7"/>
                <w:w w:val="110"/>
                <w:sz w:val="15"/>
              </w:rPr>
              <w:t> </w:t>
            </w:r>
            <w:r>
              <w:rPr>
                <w:color w:val="191919"/>
                <w:w w:val="110"/>
                <w:sz w:val="15"/>
              </w:rPr>
              <w:t>RF</w:t>
            </w:r>
            <w:r>
              <w:rPr>
                <w:color w:val="191919"/>
                <w:spacing w:val="-6"/>
                <w:w w:val="110"/>
                <w:sz w:val="15"/>
              </w:rPr>
              <w:t> </w:t>
            </w:r>
            <w:r>
              <w:rPr>
                <w:color w:val="191919"/>
                <w:w w:val="110"/>
                <w:sz w:val="15"/>
              </w:rPr>
              <w:t>generation</w:t>
            </w:r>
            <w:r>
              <w:rPr>
                <w:color w:val="191919"/>
                <w:spacing w:val="-6"/>
                <w:w w:val="110"/>
                <w:sz w:val="15"/>
              </w:rPr>
              <w:t> </w:t>
            </w:r>
            <w:r>
              <w:rPr>
                <w:color w:val="191919"/>
                <w:spacing w:val="-2"/>
                <w:w w:val="110"/>
                <w:sz w:val="15"/>
              </w:rPr>
              <w:t>(command)</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05"/>
                <w:sz w:val="15"/>
              </w:rPr>
              <w:t>B3</w:t>
            </w:r>
          </w:p>
        </w:tc>
        <w:tc>
          <w:tcPr>
            <w:tcW w:w="2451" w:type="dxa"/>
          </w:tcPr>
          <w:p>
            <w:pPr>
              <w:pStyle w:val="TableParagraph"/>
              <w:ind w:left="117"/>
              <w:rPr>
                <w:sz w:val="15"/>
              </w:rPr>
            </w:pPr>
            <w:r>
              <w:rPr>
                <w:color w:val="191919"/>
                <w:w w:val="105"/>
                <w:sz w:val="15"/>
              </w:rPr>
              <w:t>Overclock</w:t>
            </w:r>
            <w:r>
              <w:rPr>
                <w:color w:val="191919"/>
                <w:spacing w:val="22"/>
                <w:w w:val="105"/>
                <w:sz w:val="15"/>
              </w:rPr>
              <w:t> </w:t>
            </w:r>
            <w:r>
              <w:rPr>
                <w:color w:val="191919"/>
                <w:spacing w:val="-5"/>
                <w:w w:val="105"/>
                <w:sz w:val="15"/>
              </w:rPr>
              <w:t>II</w:t>
            </w:r>
          </w:p>
        </w:tc>
        <w:tc>
          <w:tcPr>
            <w:tcW w:w="3187" w:type="dxa"/>
          </w:tcPr>
          <w:p>
            <w:pPr>
              <w:pStyle w:val="TableParagraph"/>
              <w:ind w:left="114"/>
              <w:rPr>
                <w:sz w:val="15"/>
              </w:rPr>
            </w:pPr>
            <w:r>
              <w:rPr>
                <w:color w:val="191919"/>
                <w:w w:val="110"/>
                <w:sz w:val="15"/>
              </w:rPr>
              <w:t>+8%</w:t>
            </w:r>
            <w:r>
              <w:rPr>
                <w:color w:val="191919"/>
                <w:spacing w:val="1"/>
                <w:w w:val="110"/>
                <w:sz w:val="15"/>
              </w:rPr>
              <w:t> </w:t>
            </w:r>
            <w:r>
              <w:rPr>
                <w:color w:val="191919"/>
                <w:w w:val="110"/>
                <w:sz w:val="15"/>
              </w:rPr>
              <w:t>machine</w:t>
            </w:r>
            <w:r>
              <w:rPr>
                <w:color w:val="191919"/>
                <w:spacing w:val="1"/>
                <w:w w:val="110"/>
                <w:sz w:val="15"/>
              </w:rPr>
              <w:t> </w:t>
            </w:r>
            <w:r>
              <w:rPr>
                <w:color w:val="191919"/>
                <w:spacing w:val="-2"/>
                <w:w w:val="110"/>
                <w:sz w:val="15"/>
              </w:rPr>
              <w:t>speed</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05"/>
                <w:sz w:val="15"/>
              </w:rPr>
              <w:t>B4</w:t>
            </w:r>
          </w:p>
        </w:tc>
        <w:tc>
          <w:tcPr>
            <w:tcW w:w="2451" w:type="dxa"/>
            <w:shd w:val="clear" w:color="auto" w:fill="F4F6F9"/>
          </w:tcPr>
          <w:p>
            <w:pPr>
              <w:pStyle w:val="TableParagraph"/>
              <w:ind w:left="117"/>
              <w:rPr>
                <w:sz w:val="15"/>
              </w:rPr>
            </w:pPr>
            <w:r>
              <w:rPr>
                <w:color w:val="191919"/>
                <w:w w:val="105"/>
                <w:sz w:val="15"/>
              </w:rPr>
              <w:t>Fuel</w:t>
            </w:r>
            <w:r>
              <w:rPr>
                <w:color w:val="191919"/>
                <w:spacing w:val="-2"/>
                <w:w w:val="105"/>
                <w:sz w:val="15"/>
              </w:rPr>
              <w:t> </w:t>
            </w:r>
            <w:r>
              <w:rPr>
                <w:color w:val="191919"/>
                <w:w w:val="105"/>
                <w:sz w:val="15"/>
              </w:rPr>
              <w:t>Efficiency</w:t>
            </w:r>
            <w:r>
              <w:rPr>
                <w:color w:val="191919"/>
                <w:spacing w:val="-1"/>
                <w:w w:val="105"/>
                <w:sz w:val="15"/>
              </w:rPr>
              <w:t> </w:t>
            </w:r>
            <w:r>
              <w:rPr>
                <w:color w:val="191919"/>
                <w:spacing w:val="-10"/>
                <w:w w:val="105"/>
                <w:sz w:val="15"/>
              </w:rPr>
              <w:t>I</w:t>
            </w:r>
          </w:p>
        </w:tc>
        <w:tc>
          <w:tcPr>
            <w:tcW w:w="3187" w:type="dxa"/>
            <w:shd w:val="clear" w:color="auto" w:fill="F4F6F9"/>
          </w:tcPr>
          <w:p>
            <w:pPr>
              <w:pStyle w:val="TableParagraph"/>
              <w:ind w:left="114"/>
              <w:rPr>
                <w:sz w:val="15"/>
              </w:rPr>
            </w:pPr>
            <w:r>
              <w:rPr>
                <w:color w:val="191919"/>
                <w:w w:val="105"/>
                <w:sz w:val="15"/>
              </w:rPr>
              <w:t>-8%</w:t>
            </w:r>
            <w:r>
              <w:rPr>
                <w:color w:val="191919"/>
                <w:spacing w:val="10"/>
                <w:w w:val="105"/>
                <w:sz w:val="15"/>
              </w:rPr>
              <w:t> </w:t>
            </w:r>
            <w:r>
              <w:rPr>
                <w:color w:val="191919"/>
                <w:w w:val="105"/>
                <w:sz w:val="15"/>
              </w:rPr>
              <w:t>fuel</w:t>
            </w:r>
            <w:r>
              <w:rPr>
                <w:color w:val="191919"/>
                <w:spacing w:val="11"/>
                <w:w w:val="105"/>
                <w:sz w:val="15"/>
              </w:rPr>
              <w:t> </w:t>
            </w:r>
            <w:r>
              <w:rPr>
                <w:color w:val="191919"/>
                <w:w w:val="105"/>
                <w:sz w:val="15"/>
              </w:rPr>
              <w:t>consumption</w:t>
            </w:r>
            <w:r>
              <w:rPr>
                <w:color w:val="191919"/>
                <w:spacing w:val="10"/>
                <w:w w:val="105"/>
                <w:sz w:val="15"/>
              </w:rPr>
              <w:t> </w:t>
            </w:r>
            <w:r>
              <w:rPr>
                <w:color w:val="191919"/>
                <w:spacing w:val="-2"/>
                <w:w w:val="105"/>
                <w:sz w:val="15"/>
              </w:rPr>
              <w:t>(command)</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05"/>
                <w:sz w:val="15"/>
              </w:rPr>
              <w:t>B5</w:t>
            </w:r>
          </w:p>
        </w:tc>
        <w:tc>
          <w:tcPr>
            <w:tcW w:w="2451" w:type="dxa"/>
          </w:tcPr>
          <w:p>
            <w:pPr>
              <w:pStyle w:val="TableParagraph"/>
              <w:ind w:left="117"/>
              <w:rPr>
                <w:sz w:val="15"/>
              </w:rPr>
            </w:pPr>
            <w:r>
              <w:rPr>
                <w:color w:val="191919"/>
                <w:w w:val="105"/>
                <w:sz w:val="15"/>
              </w:rPr>
              <w:t>Power</w:t>
            </w:r>
            <w:r>
              <w:rPr>
                <w:color w:val="191919"/>
                <w:spacing w:val="2"/>
                <w:w w:val="105"/>
                <w:sz w:val="15"/>
              </w:rPr>
              <w:t> </w:t>
            </w:r>
            <w:r>
              <w:rPr>
                <w:color w:val="191919"/>
                <w:w w:val="105"/>
                <w:sz w:val="15"/>
              </w:rPr>
              <w:t>Surge</w:t>
            </w:r>
            <w:r>
              <w:rPr>
                <w:color w:val="191919"/>
                <w:spacing w:val="2"/>
                <w:w w:val="105"/>
                <w:sz w:val="15"/>
              </w:rPr>
              <w:t> </w:t>
            </w:r>
            <w:r>
              <w:rPr>
                <w:color w:val="191919"/>
                <w:spacing w:val="-5"/>
                <w:w w:val="105"/>
                <w:sz w:val="15"/>
              </w:rPr>
              <w:t>II</w:t>
            </w:r>
          </w:p>
        </w:tc>
        <w:tc>
          <w:tcPr>
            <w:tcW w:w="3187" w:type="dxa"/>
          </w:tcPr>
          <w:p>
            <w:pPr>
              <w:pStyle w:val="TableParagraph"/>
              <w:ind w:left="114"/>
              <w:rPr>
                <w:sz w:val="15"/>
              </w:rPr>
            </w:pPr>
            <w:r>
              <w:rPr>
                <w:color w:val="191919"/>
                <w:w w:val="110"/>
                <w:sz w:val="15"/>
              </w:rPr>
              <w:t>+5%</w:t>
            </w:r>
            <w:r>
              <w:rPr>
                <w:color w:val="191919"/>
                <w:spacing w:val="-4"/>
                <w:w w:val="110"/>
                <w:sz w:val="15"/>
              </w:rPr>
              <w:t> </w:t>
            </w:r>
            <w:r>
              <w:rPr>
                <w:color w:val="191919"/>
                <w:w w:val="110"/>
                <w:sz w:val="15"/>
              </w:rPr>
              <w:t>RF</w:t>
            </w:r>
            <w:r>
              <w:rPr>
                <w:color w:val="191919"/>
                <w:spacing w:val="-3"/>
                <w:w w:val="110"/>
                <w:sz w:val="15"/>
              </w:rPr>
              <w:t> </w:t>
            </w:r>
            <w:r>
              <w:rPr>
                <w:color w:val="191919"/>
                <w:spacing w:val="-2"/>
                <w:w w:val="110"/>
                <w:sz w:val="15"/>
              </w:rPr>
              <w:t>generation</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05"/>
                <w:sz w:val="15"/>
              </w:rPr>
              <w:t>B6</w:t>
            </w:r>
          </w:p>
        </w:tc>
        <w:tc>
          <w:tcPr>
            <w:tcW w:w="2451" w:type="dxa"/>
            <w:shd w:val="clear" w:color="auto" w:fill="F4F6F9"/>
          </w:tcPr>
          <w:p>
            <w:pPr>
              <w:pStyle w:val="TableParagraph"/>
              <w:ind w:left="117"/>
              <w:rPr>
                <w:sz w:val="15"/>
              </w:rPr>
            </w:pPr>
            <w:r>
              <w:rPr>
                <w:color w:val="191919"/>
                <w:w w:val="105"/>
                <w:sz w:val="15"/>
              </w:rPr>
              <w:t>Overclock</w:t>
            </w:r>
            <w:r>
              <w:rPr>
                <w:color w:val="191919"/>
                <w:spacing w:val="22"/>
                <w:w w:val="105"/>
                <w:sz w:val="15"/>
              </w:rPr>
              <w:t> </w:t>
            </w:r>
            <w:r>
              <w:rPr>
                <w:color w:val="191919"/>
                <w:spacing w:val="-5"/>
                <w:w w:val="105"/>
                <w:sz w:val="15"/>
              </w:rPr>
              <w:t>III</w:t>
            </w:r>
          </w:p>
        </w:tc>
        <w:tc>
          <w:tcPr>
            <w:tcW w:w="3187" w:type="dxa"/>
            <w:shd w:val="clear" w:color="auto" w:fill="F4F6F9"/>
          </w:tcPr>
          <w:p>
            <w:pPr>
              <w:pStyle w:val="TableParagraph"/>
              <w:ind w:left="114"/>
              <w:rPr>
                <w:sz w:val="15"/>
              </w:rPr>
            </w:pPr>
            <w:r>
              <w:rPr>
                <w:color w:val="191919"/>
                <w:w w:val="110"/>
                <w:sz w:val="15"/>
              </w:rPr>
              <w:t>+10%</w:t>
            </w:r>
            <w:r>
              <w:rPr>
                <w:color w:val="191919"/>
                <w:spacing w:val="2"/>
                <w:w w:val="110"/>
                <w:sz w:val="15"/>
              </w:rPr>
              <w:t> </w:t>
            </w:r>
            <w:r>
              <w:rPr>
                <w:color w:val="191919"/>
                <w:w w:val="110"/>
                <w:sz w:val="15"/>
              </w:rPr>
              <w:t>machine</w:t>
            </w:r>
            <w:r>
              <w:rPr>
                <w:color w:val="191919"/>
                <w:spacing w:val="2"/>
                <w:w w:val="110"/>
                <w:sz w:val="15"/>
              </w:rPr>
              <w:t> </w:t>
            </w:r>
            <w:r>
              <w:rPr>
                <w:color w:val="191919"/>
                <w:spacing w:val="-2"/>
                <w:w w:val="110"/>
                <w:sz w:val="15"/>
              </w:rPr>
              <w:t>speed</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bl>
    <w:p>
      <w:pPr>
        <w:spacing w:after="0"/>
        <w:rPr>
          <w:sz w:val="15"/>
        </w:rPr>
        <w:sectPr>
          <w:headerReference w:type="default" r:id="rId526"/>
          <w:headerReference w:type="even" r:id="rId527"/>
          <w:pgSz w:w="11900" w:h="16840"/>
          <w:pgMar w:header="719" w:footer="0" w:top="1200" w:bottom="280" w:left="560" w:right="560"/>
        </w:sectPr>
      </w:pPr>
    </w:p>
    <w:p>
      <w:pPr>
        <w:pStyle w:val="BodyText"/>
        <w:spacing w:before="15"/>
        <w:rPr>
          <w:sz w:val="13"/>
        </w:rPr>
      </w:pPr>
      <w:r>
        <w:rPr/>
        <mc:AlternateContent>
          <mc:Choice Requires="wps">
            <w:drawing>
              <wp:anchor distT="0" distB="0" distL="0" distR="0" allowOverlap="1" layoutInCell="1" locked="0" behindDoc="0" simplePos="0" relativeHeight="16027648">
                <wp:simplePos x="0" y="0"/>
                <wp:positionH relativeFrom="page">
                  <wp:posOffset>390525</wp:posOffset>
                </wp:positionH>
                <wp:positionV relativeFrom="page">
                  <wp:posOffset>425045</wp:posOffset>
                </wp:positionV>
                <wp:extent cx="6773545" cy="1059180"/>
                <wp:effectExtent l="0" t="0" r="0" b="0"/>
                <wp:wrapNone/>
                <wp:docPr id="1311" name="Textbox 1311"/>
                <wp:cNvGraphicFramePr>
                  <a:graphicFrameLocks/>
                </wp:cNvGraphicFramePr>
                <a:graphic>
                  <a:graphicData uri="http://schemas.microsoft.com/office/word/2010/wordprocessingShape">
                    <wps:wsp>
                      <wps:cNvPr id="1311" name="Textbox 1311"/>
                      <wps:cNvSpPr txBox="1"/>
                      <wps:spPr>
                        <a:xfrm>
                          <a:off x="0" y="0"/>
                          <a:ext cx="6773545" cy="1059180"/>
                        </a:xfrm>
                        <a:prstGeom prst="rect">
                          <a:avLst/>
                        </a:prstGeom>
                      </wps:spPr>
                      <wps:txbx>
                        <w:txbxContent>
                          <w:tbl>
                            <w:tblPr>
                              <w:tblW w:w="0" w:type="auto"/>
                              <w:jc w:val="left"/>
                              <w:tblInd w:w="67"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451"/>
                              <w:gridCol w:w="2451"/>
                              <w:gridCol w:w="3187"/>
                              <w:gridCol w:w="2445"/>
                            </w:tblGrid>
                            <w:tr>
                              <w:trPr>
                                <w:trHeight w:val="331" w:hRule="atLeast"/>
                              </w:trPr>
                              <w:tc>
                                <w:tcPr>
                                  <w:tcW w:w="2451" w:type="dxa"/>
                                  <w:tcBorders>
                                    <w:top w:val="nil"/>
                                  </w:tcBorders>
                                </w:tcPr>
                                <w:p>
                                  <w:pPr>
                                    <w:pStyle w:val="TableParagraph"/>
                                    <w:spacing w:before="14"/>
                                    <w:rPr>
                                      <w:sz w:val="15"/>
                                    </w:rPr>
                                  </w:pPr>
                                  <w:r>
                                    <w:rPr>
                                      <w:color w:val="191919"/>
                                      <w:spacing w:val="-5"/>
                                      <w:w w:val="105"/>
                                      <w:sz w:val="15"/>
                                    </w:rPr>
                                    <w:t>B7</w:t>
                                  </w:r>
                                </w:p>
                              </w:tc>
                              <w:tc>
                                <w:tcPr>
                                  <w:tcW w:w="2451" w:type="dxa"/>
                                  <w:tcBorders>
                                    <w:top w:val="nil"/>
                                  </w:tcBorders>
                                </w:tcPr>
                                <w:p>
                                  <w:pPr>
                                    <w:pStyle w:val="TableParagraph"/>
                                    <w:spacing w:before="14"/>
                                    <w:ind w:left="117"/>
                                    <w:rPr>
                                      <w:sz w:val="15"/>
                                    </w:rPr>
                                  </w:pPr>
                                  <w:r>
                                    <w:rPr>
                                      <w:color w:val="191919"/>
                                      <w:w w:val="105"/>
                                      <w:sz w:val="15"/>
                                    </w:rPr>
                                    <w:t>Fuel</w:t>
                                  </w:r>
                                  <w:r>
                                    <w:rPr>
                                      <w:color w:val="191919"/>
                                      <w:spacing w:val="-2"/>
                                      <w:w w:val="105"/>
                                      <w:sz w:val="15"/>
                                    </w:rPr>
                                    <w:t> </w:t>
                                  </w:r>
                                  <w:r>
                                    <w:rPr>
                                      <w:color w:val="191919"/>
                                      <w:w w:val="105"/>
                                      <w:sz w:val="15"/>
                                    </w:rPr>
                                    <w:t>Efficiency</w:t>
                                  </w:r>
                                  <w:r>
                                    <w:rPr>
                                      <w:color w:val="191919"/>
                                      <w:spacing w:val="-1"/>
                                      <w:w w:val="105"/>
                                      <w:sz w:val="15"/>
                                    </w:rPr>
                                    <w:t> </w:t>
                                  </w:r>
                                  <w:r>
                                    <w:rPr>
                                      <w:color w:val="191919"/>
                                      <w:spacing w:val="-5"/>
                                      <w:w w:val="105"/>
                                      <w:sz w:val="15"/>
                                    </w:rPr>
                                    <w:t>II</w:t>
                                  </w:r>
                                </w:p>
                              </w:tc>
                              <w:tc>
                                <w:tcPr>
                                  <w:tcW w:w="3187" w:type="dxa"/>
                                  <w:tcBorders>
                                    <w:top w:val="nil"/>
                                  </w:tcBorders>
                                </w:tcPr>
                                <w:p>
                                  <w:pPr>
                                    <w:pStyle w:val="TableParagraph"/>
                                    <w:spacing w:before="14"/>
                                    <w:ind w:left="114"/>
                                    <w:rPr>
                                      <w:sz w:val="15"/>
                                    </w:rPr>
                                  </w:pPr>
                                  <w:r>
                                    <w:rPr>
                                      <w:color w:val="191919"/>
                                      <w:w w:val="105"/>
                                      <w:sz w:val="15"/>
                                    </w:rPr>
                                    <w:t>-8%</w:t>
                                  </w:r>
                                  <w:r>
                                    <w:rPr>
                                      <w:color w:val="191919"/>
                                      <w:spacing w:val="5"/>
                                      <w:w w:val="105"/>
                                      <w:sz w:val="15"/>
                                    </w:rPr>
                                    <w:t> </w:t>
                                  </w:r>
                                  <w:r>
                                    <w:rPr>
                                      <w:color w:val="191919"/>
                                      <w:w w:val="105"/>
                                      <w:sz w:val="15"/>
                                    </w:rPr>
                                    <w:t>fuel</w:t>
                                  </w:r>
                                  <w:r>
                                    <w:rPr>
                                      <w:color w:val="191919"/>
                                      <w:spacing w:val="5"/>
                                      <w:w w:val="105"/>
                                      <w:sz w:val="15"/>
                                    </w:rPr>
                                    <w:t> </w:t>
                                  </w:r>
                                  <w:r>
                                    <w:rPr>
                                      <w:color w:val="191919"/>
                                      <w:spacing w:val="-2"/>
                                      <w:w w:val="105"/>
                                      <w:sz w:val="15"/>
                                    </w:rPr>
                                    <w:t>consumption</w:t>
                                  </w:r>
                                </w:p>
                              </w:tc>
                              <w:tc>
                                <w:tcPr>
                                  <w:tcW w:w="2445" w:type="dxa"/>
                                  <w:tcBorders>
                                    <w:top w:val="nil"/>
                                    <w:right w:val="single" w:sz="2" w:space="0" w:color="DCDCDC"/>
                                  </w:tcBorders>
                                </w:tcPr>
                                <w:p>
                                  <w:pPr>
                                    <w:pStyle w:val="TableParagraph"/>
                                    <w:spacing w:before="14"/>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05"/>
                                      <w:sz w:val="15"/>
                                    </w:rPr>
                                    <w:t>B8</w:t>
                                  </w:r>
                                </w:p>
                              </w:tc>
                              <w:tc>
                                <w:tcPr>
                                  <w:tcW w:w="2451" w:type="dxa"/>
                                  <w:shd w:val="clear" w:color="auto" w:fill="F4F6F9"/>
                                </w:tcPr>
                                <w:p>
                                  <w:pPr>
                                    <w:pStyle w:val="TableParagraph"/>
                                    <w:ind w:left="117"/>
                                    <w:rPr>
                                      <w:sz w:val="15"/>
                                    </w:rPr>
                                  </w:pPr>
                                  <w:r>
                                    <w:rPr>
                                      <w:color w:val="191919"/>
                                      <w:w w:val="105"/>
                                      <w:sz w:val="15"/>
                                    </w:rPr>
                                    <w:t>Power</w:t>
                                  </w:r>
                                  <w:r>
                                    <w:rPr>
                                      <w:color w:val="191919"/>
                                      <w:spacing w:val="2"/>
                                      <w:w w:val="105"/>
                                      <w:sz w:val="15"/>
                                    </w:rPr>
                                    <w:t> </w:t>
                                  </w:r>
                                  <w:r>
                                    <w:rPr>
                                      <w:color w:val="191919"/>
                                      <w:w w:val="105"/>
                                      <w:sz w:val="15"/>
                                    </w:rPr>
                                    <w:t>Surge</w:t>
                                  </w:r>
                                  <w:r>
                                    <w:rPr>
                                      <w:color w:val="191919"/>
                                      <w:spacing w:val="2"/>
                                      <w:w w:val="105"/>
                                      <w:sz w:val="15"/>
                                    </w:rPr>
                                    <w:t> </w:t>
                                  </w:r>
                                  <w:r>
                                    <w:rPr>
                                      <w:color w:val="191919"/>
                                      <w:spacing w:val="-5"/>
                                      <w:w w:val="105"/>
                                      <w:sz w:val="15"/>
                                    </w:rPr>
                                    <w:t>III</w:t>
                                  </w:r>
                                </w:p>
                              </w:tc>
                              <w:tc>
                                <w:tcPr>
                                  <w:tcW w:w="3187" w:type="dxa"/>
                                  <w:shd w:val="clear" w:color="auto" w:fill="F4F6F9"/>
                                </w:tcPr>
                                <w:p>
                                  <w:pPr>
                                    <w:pStyle w:val="TableParagraph"/>
                                    <w:ind w:left="114"/>
                                    <w:rPr>
                                      <w:sz w:val="15"/>
                                    </w:rPr>
                                  </w:pPr>
                                  <w:r>
                                    <w:rPr>
                                      <w:color w:val="191919"/>
                                      <w:w w:val="110"/>
                                      <w:sz w:val="15"/>
                                    </w:rPr>
                                    <w:t>+8%</w:t>
                                  </w:r>
                                  <w:r>
                                    <w:rPr>
                                      <w:color w:val="191919"/>
                                      <w:spacing w:val="-4"/>
                                      <w:w w:val="110"/>
                                      <w:sz w:val="15"/>
                                    </w:rPr>
                                    <w:t> </w:t>
                                  </w:r>
                                  <w:r>
                                    <w:rPr>
                                      <w:color w:val="191919"/>
                                      <w:w w:val="110"/>
                                      <w:sz w:val="15"/>
                                    </w:rPr>
                                    <w:t>RF</w:t>
                                  </w:r>
                                  <w:r>
                                    <w:rPr>
                                      <w:color w:val="191919"/>
                                      <w:spacing w:val="-3"/>
                                      <w:w w:val="110"/>
                                      <w:sz w:val="15"/>
                                    </w:rPr>
                                    <w:t> </w:t>
                                  </w:r>
                                  <w:r>
                                    <w:rPr>
                                      <w:color w:val="191919"/>
                                      <w:spacing w:val="-2"/>
                                      <w:w w:val="110"/>
                                      <w:sz w:val="15"/>
                                    </w:rPr>
                                    <w:t>generation</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05"/>
                                      <w:sz w:val="15"/>
                                    </w:rPr>
                                    <w:t>B9</w:t>
                                  </w:r>
                                </w:p>
                              </w:tc>
                              <w:tc>
                                <w:tcPr>
                                  <w:tcW w:w="2451" w:type="dxa"/>
                                </w:tcPr>
                                <w:p>
                                  <w:pPr>
                                    <w:pStyle w:val="TableParagraph"/>
                                    <w:ind w:left="117"/>
                                    <w:rPr>
                                      <w:sz w:val="15"/>
                                    </w:rPr>
                                  </w:pPr>
                                  <w:r>
                                    <w:rPr>
                                      <w:color w:val="191919"/>
                                      <w:w w:val="105"/>
                                      <w:sz w:val="15"/>
                                    </w:rPr>
                                    <w:t>Overclock</w:t>
                                  </w:r>
                                  <w:r>
                                    <w:rPr>
                                      <w:color w:val="191919"/>
                                      <w:spacing w:val="22"/>
                                      <w:w w:val="105"/>
                                      <w:sz w:val="15"/>
                                    </w:rPr>
                                    <w:t> </w:t>
                                  </w:r>
                                  <w:r>
                                    <w:rPr>
                                      <w:color w:val="191919"/>
                                      <w:spacing w:val="-5"/>
                                      <w:w w:val="105"/>
                                      <w:sz w:val="15"/>
                                    </w:rPr>
                                    <w:t>IV</w:t>
                                  </w:r>
                                </w:p>
                              </w:tc>
                              <w:tc>
                                <w:tcPr>
                                  <w:tcW w:w="3187" w:type="dxa"/>
                                </w:tcPr>
                                <w:p>
                                  <w:pPr>
                                    <w:pStyle w:val="TableParagraph"/>
                                    <w:ind w:left="114"/>
                                    <w:rPr>
                                      <w:sz w:val="15"/>
                                    </w:rPr>
                                  </w:pPr>
                                  <w:r>
                                    <w:rPr>
                                      <w:color w:val="191919"/>
                                      <w:w w:val="110"/>
                                      <w:sz w:val="15"/>
                                    </w:rPr>
                                    <w:t>+10%</w:t>
                                  </w:r>
                                  <w:r>
                                    <w:rPr>
                                      <w:color w:val="191919"/>
                                      <w:spacing w:val="2"/>
                                      <w:w w:val="110"/>
                                      <w:sz w:val="15"/>
                                    </w:rPr>
                                    <w:t> </w:t>
                                  </w:r>
                                  <w:r>
                                    <w:rPr>
                                      <w:color w:val="191919"/>
                                      <w:w w:val="110"/>
                                      <w:sz w:val="15"/>
                                    </w:rPr>
                                    <w:t>machine</w:t>
                                  </w:r>
                                  <w:r>
                                    <w:rPr>
                                      <w:color w:val="191919"/>
                                      <w:spacing w:val="2"/>
                                      <w:w w:val="110"/>
                                      <w:sz w:val="15"/>
                                    </w:rPr>
                                    <w:t> </w:t>
                                  </w:r>
                                  <w:r>
                                    <w:rPr>
                                      <w:color w:val="191919"/>
                                      <w:spacing w:val="-2"/>
                                      <w:w w:val="110"/>
                                      <w:sz w:val="15"/>
                                    </w:rPr>
                                    <w:t>speed</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571" w:hRule="atLeast"/>
                              </w:trPr>
                              <w:tc>
                                <w:tcPr>
                                  <w:tcW w:w="2451" w:type="dxa"/>
                                  <w:shd w:val="clear" w:color="auto" w:fill="F4F6F9"/>
                                </w:tcPr>
                                <w:p>
                                  <w:pPr>
                                    <w:pStyle w:val="TableParagraph"/>
                                    <w:spacing w:before="13"/>
                                    <w:ind w:left="0"/>
                                    <w:rPr>
                                      <w:sz w:val="10"/>
                                    </w:rPr>
                                  </w:pPr>
                                </w:p>
                                <w:p>
                                  <w:pPr>
                                    <w:pStyle w:val="TableParagraph"/>
                                    <w:spacing w:before="0"/>
                                    <w:rPr>
                                      <w:rFonts w:ascii="Arial"/>
                                      <w:b/>
                                      <w:sz w:val="15"/>
                                    </w:rPr>
                                  </w:pPr>
                                  <w:r>
                                    <w:rPr>
                                      <w:rFonts w:ascii="Arial"/>
                                      <w:b/>
                                      <w:color w:val="19395B"/>
                                      <w:spacing w:val="-2"/>
                                      <w:w w:val="110"/>
                                      <w:sz w:val="15"/>
                                    </w:rPr>
                                    <w:t>B-</w:t>
                                  </w:r>
                                  <w:r>
                                    <w:rPr>
                                      <w:rFonts w:ascii="Arial"/>
                                      <w:b/>
                                      <w:color w:val="19395B"/>
                                      <w:spacing w:val="-5"/>
                                      <w:w w:val="110"/>
                                      <w:sz w:val="15"/>
                                    </w:rPr>
                                    <w:t>CAP</w:t>
                                  </w:r>
                                </w:p>
                              </w:tc>
                              <w:tc>
                                <w:tcPr>
                                  <w:tcW w:w="2451" w:type="dxa"/>
                                  <w:shd w:val="clear" w:color="auto" w:fill="F4F6F9"/>
                                </w:tcPr>
                                <w:p>
                                  <w:pPr>
                                    <w:pStyle w:val="TableParagraph"/>
                                    <w:spacing w:before="13"/>
                                    <w:ind w:left="0"/>
                                    <w:rPr>
                                      <w:sz w:val="10"/>
                                    </w:rPr>
                                  </w:pPr>
                                </w:p>
                                <w:p>
                                  <w:pPr>
                                    <w:pStyle w:val="TableParagraph"/>
                                    <w:spacing w:before="0"/>
                                    <w:ind w:left="117"/>
                                    <w:rPr>
                                      <w:rFonts w:ascii="Arial"/>
                                      <w:b/>
                                      <w:sz w:val="15"/>
                                    </w:rPr>
                                  </w:pPr>
                                  <w:r>
                                    <w:rPr>
                                      <w:rFonts w:ascii="Arial"/>
                                      <w:b/>
                                      <w:color w:val="19395B"/>
                                      <w:w w:val="120"/>
                                      <w:sz w:val="15"/>
                                    </w:rPr>
                                    <w:t>Master </w:t>
                                  </w:r>
                                  <w:r>
                                    <w:rPr>
                                      <w:rFonts w:ascii="Arial"/>
                                      <w:b/>
                                      <w:color w:val="19395B"/>
                                      <w:spacing w:val="-2"/>
                                      <w:w w:val="120"/>
                                      <w:sz w:val="15"/>
                                    </w:rPr>
                                    <w:t>Engineer</w:t>
                                  </w:r>
                                </w:p>
                              </w:tc>
                              <w:tc>
                                <w:tcPr>
                                  <w:tcW w:w="3187" w:type="dxa"/>
                                  <w:shd w:val="clear" w:color="auto" w:fill="F4F6F9"/>
                                </w:tcPr>
                                <w:p>
                                  <w:pPr>
                                    <w:pStyle w:val="TableParagraph"/>
                                    <w:spacing w:line="304" w:lineRule="auto" w:before="87"/>
                                    <w:ind w:left="114" w:right="219"/>
                                    <w:rPr>
                                      <w:rFonts w:ascii="Arial"/>
                                      <w:b/>
                                      <w:sz w:val="15"/>
                                    </w:rPr>
                                  </w:pPr>
                                  <w:r>
                                    <w:rPr>
                                      <w:rFonts w:ascii="Arial"/>
                                      <w:b/>
                                      <w:color w:val="19395B"/>
                                      <w:w w:val="120"/>
                                      <w:sz w:val="15"/>
                                    </w:rPr>
                                    <w:t>+15%</w:t>
                                  </w:r>
                                  <w:r>
                                    <w:rPr>
                                      <w:rFonts w:ascii="Arial"/>
                                      <w:b/>
                                      <w:color w:val="19395B"/>
                                      <w:spacing w:val="-11"/>
                                      <w:w w:val="120"/>
                                      <w:sz w:val="15"/>
                                    </w:rPr>
                                    <w:t> </w:t>
                                  </w:r>
                                  <w:r>
                                    <w:rPr>
                                      <w:rFonts w:ascii="Arial"/>
                                      <w:b/>
                                      <w:color w:val="19395B"/>
                                      <w:w w:val="120"/>
                                      <w:sz w:val="15"/>
                                    </w:rPr>
                                    <w:t>machine</w:t>
                                  </w:r>
                                  <w:r>
                                    <w:rPr>
                                      <w:rFonts w:ascii="Arial"/>
                                      <w:b/>
                                      <w:color w:val="19395B"/>
                                      <w:spacing w:val="-11"/>
                                      <w:w w:val="120"/>
                                      <w:sz w:val="15"/>
                                    </w:rPr>
                                    <w:t> </w:t>
                                  </w:r>
                                  <w:r>
                                    <w:rPr>
                                      <w:rFonts w:ascii="Arial"/>
                                      <w:b/>
                                      <w:color w:val="19395B"/>
                                      <w:w w:val="120"/>
                                      <w:sz w:val="15"/>
                                    </w:rPr>
                                    <w:t>speed,</w:t>
                                  </w:r>
                                  <w:r>
                                    <w:rPr>
                                      <w:rFonts w:ascii="Arial"/>
                                      <w:b/>
                                      <w:color w:val="19395B"/>
                                      <w:spacing w:val="-11"/>
                                      <w:w w:val="120"/>
                                      <w:sz w:val="15"/>
                                    </w:rPr>
                                    <w:t> </w:t>
                                  </w:r>
                                  <w:r>
                                    <w:rPr>
                                      <w:rFonts w:ascii="Arial"/>
                                      <w:b/>
                                      <w:color w:val="19395B"/>
                                      <w:w w:val="120"/>
                                      <w:sz w:val="15"/>
                                    </w:rPr>
                                    <w:t>+10%</w:t>
                                  </w:r>
                                  <w:r>
                                    <w:rPr>
                                      <w:rFonts w:ascii="Arial"/>
                                      <w:b/>
                                      <w:color w:val="19395B"/>
                                      <w:spacing w:val="-11"/>
                                      <w:w w:val="120"/>
                                      <w:sz w:val="15"/>
                                    </w:rPr>
                                    <w:t> </w:t>
                                  </w:r>
                                  <w:r>
                                    <w:rPr>
                                      <w:rFonts w:ascii="Arial"/>
                                      <w:b/>
                                      <w:color w:val="19395B"/>
                                      <w:w w:val="120"/>
                                      <w:sz w:val="15"/>
                                    </w:rPr>
                                    <w:t>RF gen, -10% fuel consumption</w:t>
                                  </w:r>
                                </w:p>
                              </w:tc>
                              <w:tc>
                                <w:tcPr>
                                  <w:tcW w:w="2445" w:type="dxa"/>
                                  <w:tcBorders>
                                    <w:right w:val="single" w:sz="2" w:space="0" w:color="DCDCDC"/>
                                  </w:tcBorders>
                                  <w:shd w:val="clear" w:color="auto" w:fill="F4F6F9"/>
                                </w:tcPr>
                                <w:p>
                                  <w:pPr>
                                    <w:pStyle w:val="TableParagraph"/>
                                    <w:spacing w:before="13"/>
                                    <w:ind w:left="0"/>
                                    <w:rPr>
                                      <w:sz w:val="10"/>
                                    </w:rPr>
                                  </w:pPr>
                                </w:p>
                                <w:p>
                                  <w:pPr>
                                    <w:pStyle w:val="TableParagraph"/>
                                    <w:spacing w:before="0"/>
                                    <w:ind w:left="122"/>
                                    <w:rPr>
                                      <w:rFonts w:ascii="Arial"/>
                                      <w:b/>
                                      <w:sz w:val="15"/>
                                    </w:rPr>
                                  </w:pPr>
                                  <w:r>
                                    <w:rPr>
                                      <w:rFonts w:ascii="Arial"/>
                                      <w:b/>
                                      <w:color w:val="19395B"/>
                                      <w:w w:val="124"/>
                                      <w:sz w:val="15"/>
                                    </w:rPr>
                                    <w:t>2</w:t>
                                  </w:r>
                                </w:p>
                              </w:tc>
                            </w:tr>
                          </w:tbl>
                          <w:p>
                            <w:pPr>
                              <w:pStyle w:val="BodyText"/>
                            </w:pPr>
                          </w:p>
                        </w:txbxContent>
                      </wps:txbx>
                      <wps:bodyPr wrap="square" lIns="0" tIns="0" rIns="0" bIns="0" rtlCol="0">
                        <a:noAutofit/>
                      </wps:bodyPr>
                    </wps:wsp>
                  </a:graphicData>
                </a:graphic>
              </wp:anchor>
            </w:drawing>
          </mc:Choice>
          <mc:Fallback>
            <w:pict>
              <v:shape style="position:absolute;margin-left:30.75pt;margin-top:33.468128pt;width:533.35pt;height:83.4pt;mso-position-horizontal-relative:page;mso-position-vertical-relative:page;z-index:16027648" type="#_x0000_t202" id="docshape1311" filled="false" stroked="false">
                <v:textbox inset="0,0,0,0">
                  <w:txbxContent>
                    <w:tbl>
                      <w:tblPr>
                        <w:tblW w:w="0" w:type="auto"/>
                        <w:jc w:val="left"/>
                        <w:tblInd w:w="67"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451"/>
                        <w:gridCol w:w="2451"/>
                        <w:gridCol w:w="3187"/>
                        <w:gridCol w:w="2445"/>
                      </w:tblGrid>
                      <w:tr>
                        <w:trPr>
                          <w:trHeight w:val="331" w:hRule="atLeast"/>
                        </w:trPr>
                        <w:tc>
                          <w:tcPr>
                            <w:tcW w:w="2451" w:type="dxa"/>
                            <w:tcBorders>
                              <w:top w:val="nil"/>
                            </w:tcBorders>
                          </w:tcPr>
                          <w:p>
                            <w:pPr>
                              <w:pStyle w:val="TableParagraph"/>
                              <w:spacing w:before="14"/>
                              <w:rPr>
                                <w:sz w:val="15"/>
                              </w:rPr>
                            </w:pPr>
                            <w:r>
                              <w:rPr>
                                <w:color w:val="191919"/>
                                <w:spacing w:val="-5"/>
                                <w:w w:val="105"/>
                                <w:sz w:val="15"/>
                              </w:rPr>
                              <w:t>B7</w:t>
                            </w:r>
                          </w:p>
                        </w:tc>
                        <w:tc>
                          <w:tcPr>
                            <w:tcW w:w="2451" w:type="dxa"/>
                            <w:tcBorders>
                              <w:top w:val="nil"/>
                            </w:tcBorders>
                          </w:tcPr>
                          <w:p>
                            <w:pPr>
                              <w:pStyle w:val="TableParagraph"/>
                              <w:spacing w:before="14"/>
                              <w:ind w:left="117"/>
                              <w:rPr>
                                <w:sz w:val="15"/>
                              </w:rPr>
                            </w:pPr>
                            <w:r>
                              <w:rPr>
                                <w:color w:val="191919"/>
                                <w:w w:val="105"/>
                                <w:sz w:val="15"/>
                              </w:rPr>
                              <w:t>Fuel</w:t>
                            </w:r>
                            <w:r>
                              <w:rPr>
                                <w:color w:val="191919"/>
                                <w:spacing w:val="-2"/>
                                <w:w w:val="105"/>
                                <w:sz w:val="15"/>
                              </w:rPr>
                              <w:t> </w:t>
                            </w:r>
                            <w:r>
                              <w:rPr>
                                <w:color w:val="191919"/>
                                <w:w w:val="105"/>
                                <w:sz w:val="15"/>
                              </w:rPr>
                              <w:t>Efficiency</w:t>
                            </w:r>
                            <w:r>
                              <w:rPr>
                                <w:color w:val="191919"/>
                                <w:spacing w:val="-1"/>
                                <w:w w:val="105"/>
                                <w:sz w:val="15"/>
                              </w:rPr>
                              <w:t> </w:t>
                            </w:r>
                            <w:r>
                              <w:rPr>
                                <w:color w:val="191919"/>
                                <w:spacing w:val="-5"/>
                                <w:w w:val="105"/>
                                <w:sz w:val="15"/>
                              </w:rPr>
                              <w:t>II</w:t>
                            </w:r>
                          </w:p>
                        </w:tc>
                        <w:tc>
                          <w:tcPr>
                            <w:tcW w:w="3187" w:type="dxa"/>
                            <w:tcBorders>
                              <w:top w:val="nil"/>
                            </w:tcBorders>
                          </w:tcPr>
                          <w:p>
                            <w:pPr>
                              <w:pStyle w:val="TableParagraph"/>
                              <w:spacing w:before="14"/>
                              <w:ind w:left="114"/>
                              <w:rPr>
                                <w:sz w:val="15"/>
                              </w:rPr>
                            </w:pPr>
                            <w:r>
                              <w:rPr>
                                <w:color w:val="191919"/>
                                <w:w w:val="105"/>
                                <w:sz w:val="15"/>
                              </w:rPr>
                              <w:t>-8%</w:t>
                            </w:r>
                            <w:r>
                              <w:rPr>
                                <w:color w:val="191919"/>
                                <w:spacing w:val="5"/>
                                <w:w w:val="105"/>
                                <w:sz w:val="15"/>
                              </w:rPr>
                              <w:t> </w:t>
                            </w:r>
                            <w:r>
                              <w:rPr>
                                <w:color w:val="191919"/>
                                <w:w w:val="105"/>
                                <w:sz w:val="15"/>
                              </w:rPr>
                              <w:t>fuel</w:t>
                            </w:r>
                            <w:r>
                              <w:rPr>
                                <w:color w:val="191919"/>
                                <w:spacing w:val="5"/>
                                <w:w w:val="105"/>
                                <w:sz w:val="15"/>
                              </w:rPr>
                              <w:t> </w:t>
                            </w:r>
                            <w:r>
                              <w:rPr>
                                <w:color w:val="191919"/>
                                <w:spacing w:val="-2"/>
                                <w:w w:val="105"/>
                                <w:sz w:val="15"/>
                              </w:rPr>
                              <w:t>consumption</w:t>
                            </w:r>
                          </w:p>
                        </w:tc>
                        <w:tc>
                          <w:tcPr>
                            <w:tcW w:w="2445" w:type="dxa"/>
                            <w:tcBorders>
                              <w:top w:val="nil"/>
                              <w:right w:val="single" w:sz="2" w:space="0" w:color="DCDCDC"/>
                            </w:tcBorders>
                          </w:tcPr>
                          <w:p>
                            <w:pPr>
                              <w:pStyle w:val="TableParagraph"/>
                              <w:spacing w:before="14"/>
                              <w:ind w:left="122"/>
                              <w:rPr>
                                <w:sz w:val="15"/>
                              </w:rPr>
                            </w:pPr>
                            <w:r>
                              <w:rPr>
                                <w:color w:val="191919"/>
                                <w:w w:val="114"/>
                                <w:sz w:val="15"/>
                              </w:rPr>
                              <w:t>1</w:t>
                            </w:r>
                          </w:p>
                        </w:tc>
                      </w:tr>
                      <w:tr>
                        <w:trPr>
                          <w:trHeight w:val="353" w:hRule="atLeast"/>
                        </w:trPr>
                        <w:tc>
                          <w:tcPr>
                            <w:tcW w:w="2451" w:type="dxa"/>
                            <w:shd w:val="clear" w:color="auto" w:fill="F4F6F9"/>
                          </w:tcPr>
                          <w:p>
                            <w:pPr>
                              <w:pStyle w:val="TableParagraph"/>
                              <w:rPr>
                                <w:sz w:val="15"/>
                              </w:rPr>
                            </w:pPr>
                            <w:r>
                              <w:rPr>
                                <w:color w:val="191919"/>
                                <w:spacing w:val="-5"/>
                                <w:w w:val="105"/>
                                <w:sz w:val="15"/>
                              </w:rPr>
                              <w:t>B8</w:t>
                            </w:r>
                          </w:p>
                        </w:tc>
                        <w:tc>
                          <w:tcPr>
                            <w:tcW w:w="2451" w:type="dxa"/>
                            <w:shd w:val="clear" w:color="auto" w:fill="F4F6F9"/>
                          </w:tcPr>
                          <w:p>
                            <w:pPr>
                              <w:pStyle w:val="TableParagraph"/>
                              <w:ind w:left="117"/>
                              <w:rPr>
                                <w:sz w:val="15"/>
                              </w:rPr>
                            </w:pPr>
                            <w:r>
                              <w:rPr>
                                <w:color w:val="191919"/>
                                <w:w w:val="105"/>
                                <w:sz w:val="15"/>
                              </w:rPr>
                              <w:t>Power</w:t>
                            </w:r>
                            <w:r>
                              <w:rPr>
                                <w:color w:val="191919"/>
                                <w:spacing w:val="2"/>
                                <w:w w:val="105"/>
                                <w:sz w:val="15"/>
                              </w:rPr>
                              <w:t> </w:t>
                            </w:r>
                            <w:r>
                              <w:rPr>
                                <w:color w:val="191919"/>
                                <w:w w:val="105"/>
                                <w:sz w:val="15"/>
                              </w:rPr>
                              <w:t>Surge</w:t>
                            </w:r>
                            <w:r>
                              <w:rPr>
                                <w:color w:val="191919"/>
                                <w:spacing w:val="2"/>
                                <w:w w:val="105"/>
                                <w:sz w:val="15"/>
                              </w:rPr>
                              <w:t> </w:t>
                            </w:r>
                            <w:r>
                              <w:rPr>
                                <w:color w:val="191919"/>
                                <w:spacing w:val="-5"/>
                                <w:w w:val="105"/>
                                <w:sz w:val="15"/>
                              </w:rPr>
                              <w:t>III</w:t>
                            </w:r>
                          </w:p>
                        </w:tc>
                        <w:tc>
                          <w:tcPr>
                            <w:tcW w:w="3187" w:type="dxa"/>
                            <w:shd w:val="clear" w:color="auto" w:fill="F4F6F9"/>
                          </w:tcPr>
                          <w:p>
                            <w:pPr>
                              <w:pStyle w:val="TableParagraph"/>
                              <w:ind w:left="114"/>
                              <w:rPr>
                                <w:sz w:val="15"/>
                              </w:rPr>
                            </w:pPr>
                            <w:r>
                              <w:rPr>
                                <w:color w:val="191919"/>
                                <w:w w:val="110"/>
                                <w:sz w:val="15"/>
                              </w:rPr>
                              <w:t>+8%</w:t>
                            </w:r>
                            <w:r>
                              <w:rPr>
                                <w:color w:val="191919"/>
                                <w:spacing w:val="-4"/>
                                <w:w w:val="110"/>
                                <w:sz w:val="15"/>
                              </w:rPr>
                              <w:t> </w:t>
                            </w:r>
                            <w:r>
                              <w:rPr>
                                <w:color w:val="191919"/>
                                <w:w w:val="110"/>
                                <w:sz w:val="15"/>
                              </w:rPr>
                              <w:t>RF</w:t>
                            </w:r>
                            <w:r>
                              <w:rPr>
                                <w:color w:val="191919"/>
                                <w:spacing w:val="-3"/>
                                <w:w w:val="110"/>
                                <w:sz w:val="15"/>
                              </w:rPr>
                              <w:t> </w:t>
                            </w:r>
                            <w:r>
                              <w:rPr>
                                <w:color w:val="191919"/>
                                <w:spacing w:val="-2"/>
                                <w:w w:val="110"/>
                                <w:sz w:val="15"/>
                              </w:rPr>
                              <w:t>generation</w:t>
                            </w:r>
                          </w:p>
                        </w:tc>
                        <w:tc>
                          <w:tcPr>
                            <w:tcW w:w="2445" w:type="dxa"/>
                            <w:tcBorders>
                              <w:right w:val="single" w:sz="2" w:space="0" w:color="DCDCDC"/>
                            </w:tcBorders>
                            <w:shd w:val="clear" w:color="auto" w:fill="F4F6F9"/>
                          </w:tcPr>
                          <w:p>
                            <w:pPr>
                              <w:pStyle w:val="TableParagraph"/>
                              <w:ind w:left="122"/>
                              <w:rPr>
                                <w:sz w:val="15"/>
                              </w:rPr>
                            </w:pPr>
                            <w:r>
                              <w:rPr>
                                <w:color w:val="191919"/>
                                <w:w w:val="114"/>
                                <w:sz w:val="15"/>
                              </w:rPr>
                              <w:t>1</w:t>
                            </w:r>
                          </w:p>
                        </w:tc>
                      </w:tr>
                      <w:tr>
                        <w:trPr>
                          <w:trHeight w:val="353" w:hRule="atLeast"/>
                        </w:trPr>
                        <w:tc>
                          <w:tcPr>
                            <w:tcW w:w="2451" w:type="dxa"/>
                          </w:tcPr>
                          <w:p>
                            <w:pPr>
                              <w:pStyle w:val="TableParagraph"/>
                              <w:rPr>
                                <w:sz w:val="15"/>
                              </w:rPr>
                            </w:pPr>
                            <w:r>
                              <w:rPr>
                                <w:color w:val="191919"/>
                                <w:spacing w:val="-5"/>
                                <w:w w:val="105"/>
                                <w:sz w:val="15"/>
                              </w:rPr>
                              <w:t>B9</w:t>
                            </w:r>
                          </w:p>
                        </w:tc>
                        <w:tc>
                          <w:tcPr>
                            <w:tcW w:w="2451" w:type="dxa"/>
                          </w:tcPr>
                          <w:p>
                            <w:pPr>
                              <w:pStyle w:val="TableParagraph"/>
                              <w:ind w:left="117"/>
                              <w:rPr>
                                <w:sz w:val="15"/>
                              </w:rPr>
                            </w:pPr>
                            <w:r>
                              <w:rPr>
                                <w:color w:val="191919"/>
                                <w:w w:val="105"/>
                                <w:sz w:val="15"/>
                              </w:rPr>
                              <w:t>Overclock</w:t>
                            </w:r>
                            <w:r>
                              <w:rPr>
                                <w:color w:val="191919"/>
                                <w:spacing w:val="22"/>
                                <w:w w:val="105"/>
                                <w:sz w:val="15"/>
                              </w:rPr>
                              <w:t> </w:t>
                            </w:r>
                            <w:r>
                              <w:rPr>
                                <w:color w:val="191919"/>
                                <w:spacing w:val="-5"/>
                                <w:w w:val="105"/>
                                <w:sz w:val="15"/>
                              </w:rPr>
                              <w:t>IV</w:t>
                            </w:r>
                          </w:p>
                        </w:tc>
                        <w:tc>
                          <w:tcPr>
                            <w:tcW w:w="3187" w:type="dxa"/>
                          </w:tcPr>
                          <w:p>
                            <w:pPr>
                              <w:pStyle w:val="TableParagraph"/>
                              <w:ind w:left="114"/>
                              <w:rPr>
                                <w:sz w:val="15"/>
                              </w:rPr>
                            </w:pPr>
                            <w:r>
                              <w:rPr>
                                <w:color w:val="191919"/>
                                <w:w w:val="110"/>
                                <w:sz w:val="15"/>
                              </w:rPr>
                              <w:t>+10%</w:t>
                            </w:r>
                            <w:r>
                              <w:rPr>
                                <w:color w:val="191919"/>
                                <w:spacing w:val="2"/>
                                <w:w w:val="110"/>
                                <w:sz w:val="15"/>
                              </w:rPr>
                              <w:t> </w:t>
                            </w:r>
                            <w:r>
                              <w:rPr>
                                <w:color w:val="191919"/>
                                <w:w w:val="110"/>
                                <w:sz w:val="15"/>
                              </w:rPr>
                              <w:t>machine</w:t>
                            </w:r>
                            <w:r>
                              <w:rPr>
                                <w:color w:val="191919"/>
                                <w:spacing w:val="2"/>
                                <w:w w:val="110"/>
                                <w:sz w:val="15"/>
                              </w:rPr>
                              <w:t> </w:t>
                            </w:r>
                            <w:r>
                              <w:rPr>
                                <w:color w:val="191919"/>
                                <w:spacing w:val="-2"/>
                                <w:w w:val="110"/>
                                <w:sz w:val="15"/>
                              </w:rPr>
                              <w:t>speed</w:t>
                            </w:r>
                          </w:p>
                        </w:tc>
                        <w:tc>
                          <w:tcPr>
                            <w:tcW w:w="2445" w:type="dxa"/>
                            <w:tcBorders>
                              <w:right w:val="single" w:sz="2" w:space="0" w:color="DCDCDC"/>
                            </w:tcBorders>
                          </w:tcPr>
                          <w:p>
                            <w:pPr>
                              <w:pStyle w:val="TableParagraph"/>
                              <w:ind w:left="122"/>
                              <w:rPr>
                                <w:sz w:val="15"/>
                              </w:rPr>
                            </w:pPr>
                            <w:r>
                              <w:rPr>
                                <w:color w:val="191919"/>
                                <w:w w:val="114"/>
                                <w:sz w:val="15"/>
                              </w:rPr>
                              <w:t>1</w:t>
                            </w:r>
                          </w:p>
                        </w:tc>
                      </w:tr>
                      <w:tr>
                        <w:trPr>
                          <w:trHeight w:val="571" w:hRule="atLeast"/>
                        </w:trPr>
                        <w:tc>
                          <w:tcPr>
                            <w:tcW w:w="2451" w:type="dxa"/>
                            <w:shd w:val="clear" w:color="auto" w:fill="F4F6F9"/>
                          </w:tcPr>
                          <w:p>
                            <w:pPr>
                              <w:pStyle w:val="TableParagraph"/>
                              <w:spacing w:before="13"/>
                              <w:ind w:left="0"/>
                              <w:rPr>
                                <w:sz w:val="10"/>
                              </w:rPr>
                            </w:pPr>
                          </w:p>
                          <w:p>
                            <w:pPr>
                              <w:pStyle w:val="TableParagraph"/>
                              <w:spacing w:before="0"/>
                              <w:rPr>
                                <w:rFonts w:ascii="Arial"/>
                                <w:b/>
                                <w:sz w:val="15"/>
                              </w:rPr>
                            </w:pPr>
                            <w:r>
                              <w:rPr>
                                <w:rFonts w:ascii="Arial"/>
                                <w:b/>
                                <w:color w:val="19395B"/>
                                <w:spacing w:val="-2"/>
                                <w:w w:val="110"/>
                                <w:sz w:val="15"/>
                              </w:rPr>
                              <w:t>B-</w:t>
                            </w:r>
                            <w:r>
                              <w:rPr>
                                <w:rFonts w:ascii="Arial"/>
                                <w:b/>
                                <w:color w:val="19395B"/>
                                <w:spacing w:val="-5"/>
                                <w:w w:val="110"/>
                                <w:sz w:val="15"/>
                              </w:rPr>
                              <w:t>CAP</w:t>
                            </w:r>
                          </w:p>
                        </w:tc>
                        <w:tc>
                          <w:tcPr>
                            <w:tcW w:w="2451" w:type="dxa"/>
                            <w:shd w:val="clear" w:color="auto" w:fill="F4F6F9"/>
                          </w:tcPr>
                          <w:p>
                            <w:pPr>
                              <w:pStyle w:val="TableParagraph"/>
                              <w:spacing w:before="13"/>
                              <w:ind w:left="0"/>
                              <w:rPr>
                                <w:sz w:val="10"/>
                              </w:rPr>
                            </w:pPr>
                          </w:p>
                          <w:p>
                            <w:pPr>
                              <w:pStyle w:val="TableParagraph"/>
                              <w:spacing w:before="0"/>
                              <w:ind w:left="117"/>
                              <w:rPr>
                                <w:rFonts w:ascii="Arial"/>
                                <w:b/>
                                <w:sz w:val="15"/>
                              </w:rPr>
                            </w:pPr>
                            <w:r>
                              <w:rPr>
                                <w:rFonts w:ascii="Arial"/>
                                <w:b/>
                                <w:color w:val="19395B"/>
                                <w:w w:val="120"/>
                                <w:sz w:val="15"/>
                              </w:rPr>
                              <w:t>Master </w:t>
                            </w:r>
                            <w:r>
                              <w:rPr>
                                <w:rFonts w:ascii="Arial"/>
                                <w:b/>
                                <w:color w:val="19395B"/>
                                <w:spacing w:val="-2"/>
                                <w:w w:val="120"/>
                                <w:sz w:val="15"/>
                              </w:rPr>
                              <w:t>Engineer</w:t>
                            </w:r>
                          </w:p>
                        </w:tc>
                        <w:tc>
                          <w:tcPr>
                            <w:tcW w:w="3187" w:type="dxa"/>
                            <w:shd w:val="clear" w:color="auto" w:fill="F4F6F9"/>
                          </w:tcPr>
                          <w:p>
                            <w:pPr>
                              <w:pStyle w:val="TableParagraph"/>
                              <w:spacing w:line="304" w:lineRule="auto" w:before="87"/>
                              <w:ind w:left="114" w:right="219"/>
                              <w:rPr>
                                <w:rFonts w:ascii="Arial"/>
                                <w:b/>
                                <w:sz w:val="15"/>
                              </w:rPr>
                            </w:pPr>
                            <w:r>
                              <w:rPr>
                                <w:rFonts w:ascii="Arial"/>
                                <w:b/>
                                <w:color w:val="19395B"/>
                                <w:w w:val="120"/>
                                <w:sz w:val="15"/>
                              </w:rPr>
                              <w:t>+15%</w:t>
                            </w:r>
                            <w:r>
                              <w:rPr>
                                <w:rFonts w:ascii="Arial"/>
                                <w:b/>
                                <w:color w:val="19395B"/>
                                <w:spacing w:val="-11"/>
                                <w:w w:val="120"/>
                                <w:sz w:val="15"/>
                              </w:rPr>
                              <w:t> </w:t>
                            </w:r>
                            <w:r>
                              <w:rPr>
                                <w:rFonts w:ascii="Arial"/>
                                <w:b/>
                                <w:color w:val="19395B"/>
                                <w:w w:val="120"/>
                                <w:sz w:val="15"/>
                              </w:rPr>
                              <w:t>machine</w:t>
                            </w:r>
                            <w:r>
                              <w:rPr>
                                <w:rFonts w:ascii="Arial"/>
                                <w:b/>
                                <w:color w:val="19395B"/>
                                <w:spacing w:val="-11"/>
                                <w:w w:val="120"/>
                                <w:sz w:val="15"/>
                              </w:rPr>
                              <w:t> </w:t>
                            </w:r>
                            <w:r>
                              <w:rPr>
                                <w:rFonts w:ascii="Arial"/>
                                <w:b/>
                                <w:color w:val="19395B"/>
                                <w:w w:val="120"/>
                                <w:sz w:val="15"/>
                              </w:rPr>
                              <w:t>speed,</w:t>
                            </w:r>
                            <w:r>
                              <w:rPr>
                                <w:rFonts w:ascii="Arial"/>
                                <w:b/>
                                <w:color w:val="19395B"/>
                                <w:spacing w:val="-11"/>
                                <w:w w:val="120"/>
                                <w:sz w:val="15"/>
                              </w:rPr>
                              <w:t> </w:t>
                            </w:r>
                            <w:r>
                              <w:rPr>
                                <w:rFonts w:ascii="Arial"/>
                                <w:b/>
                                <w:color w:val="19395B"/>
                                <w:w w:val="120"/>
                                <w:sz w:val="15"/>
                              </w:rPr>
                              <w:t>+10%</w:t>
                            </w:r>
                            <w:r>
                              <w:rPr>
                                <w:rFonts w:ascii="Arial"/>
                                <w:b/>
                                <w:color w:val="19395B"/>
                                <w:spacing w:val="-11"/>
                                <w:w w:val="120"/>
                                <w:sz w:val="15"/>
                              </w:rPr>
                              <w:t> </w:t>
                            </w:r>
                            <w:r>
                              <w:rPr>
                                <w:rFonts w:ascii="Arial"/>
                                <w:b/>
                                <w:color w:val="19395B"/>
                                <w:w w:val="120"/>
                                <w:sz w:val="15"/>
                              </w:rPr>
                              <w:t>RF gen, -10% fuel consumption</w:t>
                            </w:r>
                          </w:p>
                        </w:tc>
                        <w:tc>
                          <w:tcPr>
                            <w:tcW w:w="2445" w:type="dxa"/>
                            <w:tcBorders>
                              <w:right w:val="single" w:sz="2" w:space="0" w:color="DCDCDC"/>
                            </w:tcBorders>
                            <w:shd w:val="clear" w:color="auto" w:fill="F4F6F9"/>
                          </w:tcPr>
                          <w:p>
                            <w:pPr>
                              <w:pStyle w:val="TableParagraph"/>
                              <w:spacing w:before="13"/>
                              <w:ind w:left="0"/>
                              <w:rPr>
                                <w:sz w:val="10"/>
                              </w:rPr>
                            </w:pPr>
                          </w:p>
                          <w:p>
                            <w:pPr>
                              <w:pStyle w:val="TableParagraph"/>
                              <w:spacing w:before="0"/>
                              <w:ind w:left="122"/>
                              <w:rPr>
                                <w:rFonts w:ascii="Arial"/>
                                <w:b/>
                                <w:sz w:val="15"/>
                              </w:rPr>
                            </w:pPr>
                            <w:r>
                              <w:rPr>
                                <w:rFonts w:ascii="Arial"/>
                                <w:b/>
                                <w:color w:val="19395B"/>
                                <w:w w:val="124"/>
                                <w:sz w:val="15"/>
                              </w:rPr>
                              <w:t>2</w:t>
                            </w:r>
                          </w:p>
                        </w:tc>
                      </w:tr>
                    </w:tbl>
                    <w:p>
                      <w:pPr>
                        <w:pStyle w:val="BodyText"/>
                      </w:pPr>
                    </w:p>
                  </w:txbxContent>
                </v:textbox>
                <w10:wrap type="none"/>
              </v:shape>
            </w:pict>
          </mc:Fallback>
        </mc:AlternateContent>
      </w:r>
    </w:p>
    <w:p>
      <w:pPr>
        <w:pStyle w:val="BodyText"/>
        <w:spacing w:line="23" w:lineRule="exact"/>
        <w:ind w:left="115"/>
        <w:rPr>
          <w:sz w:val="2"/>
        </w:rPr>
      </w:pPr>
      <w:r>
        <w:rPr>
          <w:sz w:val="2"/>
        </w:rPr>
        <mc:AlternateContent>
          <mc:Choice Requires="wps">
            <w:drawing>
              <wp:inline distT="0" distB="0" distL="0" distR="0">
                <wp:extent cx="6693534" cy="15240"/>
                <wp:effectExtent l="0" t="0" r="0" b="0"/>
                <wp:docPr id="1312" name="Group 1312"/>
                <wp:cNvGraphicFramePr>
                  <a:graphicFrameLocks/>
                </wp:cNvGraphicFramePr>
                <a:graphic>
                  <a:graphicData uri="http://schemas.microsoft.com/office/word/2010/wordprocessingGroup">
                    <wpg:wgp>
                      <wpg:cNvPr id="1312" name="Group 1312"/>
                      <wpg:cNvGrpSpPr/>
                      <wpg:grpSpPr>
                        <a:xfrm>
                          <a:off x="0" y="0"/>
                          <a:ext cx="6693534" cy="15240"/>
                          <a:chExt cx="6693534" cy="15240"/>
                        </a:xfrm>
                      </wpg:grpSpPr>
                      <wps:wsp>
                        <wps:cNvPr id="1313" name="Graphic 1313"/>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312" coordorigin="0,0" coordsize="10541,24">
                <v:rect style="position:absolute;left:0;top:0;width:10541;height:24" id="docshape1313" filled="true" fillcolor="#19395b" stroked="false">
                  <v:fill type="solid"/>
                </v:rect>
              </v:group>
            </w:pict>
          </mc:Fallback>
        </mc:AlternateContent>
      </w:r>
      <w:r>
        <w:rPr>
          <w:sz w:val="2"/>
        </w:rPr>
      </w:r>
    </w:p>
    <w:p>
      <w:pPr>
        <w:spacing w:after="0" w:line="23" w:lineRule="exact"/>
        <w:rPr>
          <w:sz w:val="2"/>
        </w:rPr>
        <w:sectPr>
          <w:pgSz w:w="11900" w:h="16840"/>
          <w:pgMar w:header="2446" w:footer="0" w:top="2640" w:bottom="280" w:left="560" w:right="560"/>
        </w:sectPr>
      </w:pPr>
    </w:p>
    <w:p>
      <w:pPr>
        <w:pStyle w:val="BodyText"/>
        <w:spacing w:before="82" w:after="58"/>
        <w:ind w:left="115"/>
      </w:pPr>
      <w:r>
        <w:rPr>
          <w:color w:val="191919"/>
          <w:w w:val="110"/>
        </w:rPr>
        <w:t>The</w:t>
      </w:r>
      <w:r>
        <w:rPr>
          <w:color w:val="191919"/>
          <w:spacing w:val="-7"/>
          <w:w w:val="110"/>
        </w:rPr>
        <w:t> </w:t>
      </w:r>
      <w:r>
        <w:rPr>
          <w:color w:val="191919"/>
          <w:w w:val="110"/>
        </w:rPr>
        <w:t>skill</w:t>
      </w:r>
      <w:r>
        <w:rPr>
          <w:color w:val="191919"/>
          <w:spacing w:val="-7"/>
          <w:w w:val="110"/>
        </w:rPr>
        <w:t> </w:t>
      </w:r>
      <w:r>
        <w:rPr>
          <w:color w:val="191919"/>
          <w:w w:val="110"/>
        </w:rPr>
        <w:t>system</w:t>
      </w:r>
      <w:r>
        <w:rPr>
          <w:color w:val="191919"/>
          <w:spacing w:val="-7"/>
          <w:w w:val="110"/>
        </w:rPr>
        <w:t> </w:t>
      </w:r>
      <w:r>
        <w:rPr>
          <w:color w:val="191919"/>
          <w:w w:val="110"/>
        </w:rPr>
        <w:t>rewards</w:t>
      </w:r>
      <w:r>
        <w:rPr>
          <w:color w:val="191919"/>
          <w:spacing w:val="-7"/>
          <w:w w:val="110"/>
        </w:rPr>
        <w:t> </w:t>
      </w:r>
      <w:r>
        <w:rPr>
          <w:color w:val="191919"/>
          <w:w w:val="110"/>
        </w:rPr>
        <w:t>investment</w:t>
      </w:r>
      <w:r>
        <w:rPr>
          <w:color w:val="191919"/>
          <w:spacing w:val="-7"/>
          <w:w w:val="110"/>
        </w:rPr>
        <w:t> </w:t>
      </w:r>
      <w:r>
        <w:rPr>
          <w:color w:val="191919"/>
          <w:w w:val="110"/>
        </w:rPr>
        <w:t>that</w:t>
      </w:r>
      <w:r>
        <w:rPr>
          <w:color w:val="191919"/>
          <w:spacing w:val="-7"/>
          <w:w w:val="110"/>
        </w:rPr>
        <w:t> </w:t>
      </w:r>
      <w:r>
        <w:rPr>
          <w:color w:val="191919"/>
          <w:w w:val="110"/>
        </w:rPr>
        <w:t>matches</w:t>
      </w:r>
      <w:r>
        <w:rPr>
          <w:color w:val="191919"/>
          <w:spacing w:val="-7"/>
          <w:w w:val="110"/>
        </w:rPr>
        <w:t> </w:t>
      </w:r>
      <w:r>
        <w:rPr>
          <w:color w:val="191919"/>
          <w:w w:val="110"/>
        </w:rPr>
        <w:t>your</w:t>
      </w:r>
      <w:r>
        <w:rPr>
          <w:color w:val="191919"/>
          <w:spacing w:val="-7"/>
          <w:w w:val="110"/>
        </w:rPr>
        <w:t> </w:t>
      </w:r>
      <w:r>
        <w:rPr>
          <w:color w:val="191919"/>
          <w:w w:val="110"/>
        </w:rPr>
        <w:t>class,</w:t>
      </w:r>
      <w:r>
        <w:rPr>
          <w:color w:val="191919"/>
          <w:spacing w:val="-7"/>
          <w:w w:val="110"/>
        </w:rPr>
        <w:t> </w:t>
      </w:r>
      <w:r>
        <w:rPr>
          <w:color w:val="191919"/>
          <w:w w:val="110"/>
        </w:rPr>
        <w:t>but</w:t>
      </w:r>
      <w:r>
        <w:rPr>
          <w:color w:val="191919"/>
          <w:spacing w:val="-7"/>
          <w:w w:val="110"/>
        </w:rPr>
        <w:t> </w:t>
      </w:r>
      <w:r>
        <w:rPr>
          <w:color w:val="191919"/>
          <w:w w:val="110"/>
        </w:rPr>
        <w:t>doesn’t</w:t>
      </w:r>
      <w:r>
        <w:rPr>
          <w:color w:val="191919"/>
          <w:spacing w:val="-7"/>
          <w:w w:val="110"/>
        </w:rPr>
        <w:t> </w:t>
      </w:r>
      <w:r>
        <w:rPr>
          <w:color w:val="191919"/>
          <w:w w:val="110"/>
        </w:rPr>
        <w:t>punish</w:t>
      </w:r>
      <w:r>
        <w:rPr>
          <w:color w:val="191919"/>
          <w:spacing w:val="-7"/>
          <w:w w:val="110"/>
        </w:rPr>
        <w:t> </w:t>
      </w:r>
      <w:r>
        <w:rPr>
          <w:color w:val="191919"/>
          <w:w w:val="110"/>
        </w:rPr>
        <w:t>mismatched</w:t>
      </w:r>
      <w:r>
        <w:rPr>
          <w:color w:val="191919"/>
          <w:spacing w:val="-7"/>
          <w:w w:val="110"/>
        </w:rPr>
        <w:t> </w:t>
      </w:r>
      <w:r>
        <w:rPr>
          <w:color w:val="191919"/>
          <w:spacing w:val="-2"/>
          <w:w w:val="110"/>
        </w:rPr>
        <w:t>investment.</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185"/>
        <w:gridCol w:w="2255"/>
        <w:gridCol w:w="2692"/>
        <w:gridCol w:w="2473"/>
        <w:gridCol w:w="1926"/>
      </w:tblGrid>
      <w:tr>
        <w:trPr>
          <w:trHeight w:val="377" w:hRule="atLeast"/>
        </w:trPr>
        <w:tc>
          <w:tcPr>
            <w:tcW w:w="1185"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2"/>
                <w:w w:val="110"/>
                <w:sz w:val="15"/>
              </w:rPr>
              <w:t>Class</w:t>
            </w:r>
          </w:p>
        </w:tc>
        <w:tc>
          <w:tcPr>
            <w:tcW w:w="2255" w:type="dxa"/>
            <w:tcBorders>
              <w:top w:val="nil"/>
              <w:left w:val="nil"/>
              <w:right w:val="nil"/>
            </w:tcBorders>
            <w:shd w:val="clear" w:color="auto" w:fill="19395B"/>
          </w:tcPr>
          <w:p>
            <w:pPr>
              <w:pStyle w:val="TableParagraph"/>
              <w:spacing w:before="101"/>
              <w:ind w:left="113"/>
              <w:rPr>
                <w:rFonts w:ascii="Arial"/>
                <w:b/>
                <w:sz w:val="15"/>
              </w:rPr>
            </w:pPr>
            <w:r>
              <w:rPr>
                <w:rFonts w:ascii="Arial"/>
                <w:b/>
                <w:color w:val="FFFFFF"/>
                <w:spacing w:val="-2"/>
                <w:w w:val="120"/>
                <w:sz w:val="15"/>
              </w:rPr>
              <w:t>Primary</w:t>
            </w:r>
            <w:r>
              <w:rPr>
                <w:rFonts w:ascii="Arial"/>
                <w:b/>
                <w:color w:val="FFFFFF"/>
                <w:spacing w:val="-1"/>
                <w:w w:val="120"/>
                <w:sz w:val="15"/>
              </w:rPr>
              <w:t> </w:t>
            </w:r>
            <w:r>
              <w:rPr>
                <w:rFonts w:ascii="Arial"/>
                <w:b/>
                <w:color w:val="FFFFFF"/>
                <w:spacing w:val="-4"/>
                <w:w w:val="120"/>
                <w:sz w:val="15"/>
              </w:rPr>
              <w:t>Tree</w:t>
            </w:r>
          </w:p>
        </w:tc>
        <w:tc>
          <w:tcPr>
            <w:tcW w:w="2692" w:type="dxa"/>
            <w:tcBorders>
              <w:top w:val="nil"/>
              <w:left w:val="nil"/>
              <w:right w:val="nil"/>
            </w:tcBorders>
            <w:shd w:val="clear" w:color="auto" w:fill="19395B"/>
          </w:tcPr>
          <w:p>
            <w:pPr>
              <w:pStyle w:val="TableParagraph"/>
              <w:spacing w:before="101"/>
              <w:ind w:left="117"/>
              <w:rPr>
                <w:rFonts w:ascii="Arial"/>
                <w:b/>
                <w:sz w:val="15"/>
              </w:rPr>
            </w:pPr>
            <w:r>
              <w:rPr>
                <w:rFonts w:ascii="Arial"/>
                <w:b/>
                <w:color w:val="FFFFFF"/>
                <w:w w:val="115"/>
                <w:sz w:val="15"/>
              </w:rPr>
              <w:t>Secondary</w:t>
            </w:r>
            <w:r>
              <w:rPr>
                <w:rFonts w:ascii="Arial"/>
                <w:b/>
                <w:color w:val="FFFFFF"/>
                <w:spacing w:val="-4"/>
                <w:w w:val="115"/>
                <w:sz w:val="15"/>
              </w:rPr>
              <w:t> </w:t>
            </w:r>
            <w:r>
              <w:rPr>
                <w:rFonts w:ascii="Arial"/>
                <w:b/>
                <w:color w:val="FFFFFF"/>
                <w:spacing w:val="-4"/>
                <w:w w:val="120"/>
                <w:sz w:val="15"/>
              </w:rPr>
              <w:t>Tree</w:t>
            </w:r>
          </w:p>
        </w:tc>
        <w:tc>
          <w:tcPr>
            <w:tcW w:w="2473" w:type="dxa"/>
            <w:tcBorders>
              <w:top w:val="nil"/>
              <w:left w:val="nil"/>
              <w:right w:val="nil"/>
            </w:tcBorders>
            <w:shd w:val="clear" w:color="auto" w:fill="19395B"/>
          </w:tcPr>
          <w:p>
            <w:pPr>
              <w:pStyle w:val="TableParagraph"/>
              <w:spacing w:before="101"/>
              <w:ind w:left="114"/>
              <w:rPr>
                <w:rFonts w:ascii="Arial"/>
                <w:b/>
                <w:sz w:val="15"/>
              </w:rPr>
            </w:pPr>
            <w:r>
              <w:rPr>
                <w:rFonts w:ascii="Arial"/>
                <w:b/>
                <w:color w:val="FFFFFF"/>
                <w:w w:val="120"/>
                <w:sz w:val="15"/>
              </w:rPr>
              <w:t>Tertiary</w:t>
            </w:r>
            <w:r>
              <w:rPr>
                <w:rFonts w:ascii="Arial"/>
                <w:b/>
                <w:color w:val="FFFFFF"/>
                <w:spacing w:val="4"/>
                <w:w w:val="120"/>
                <w:sz w:val="15"/>
              </w:rPr>
              <w:t> </w:t>
            </w:r>
            <w:r>
              <w:rPr>
                <w:rFonts w:ascii="Arial"/>
                <w:b/>
                <w:color w:val="FFFFFF"/>
                <w:spacing w:val="-4"/>
                <w:w w:val="120"/>
                <w:sz w:val="15"/>
              </w:rPr>
              <w:t>Tree</w:t>
            </w:r>
          </w:p>
        </w:tc>
        <w:tc>
          <w:tcPr>
            <w:tcW w:w="1926"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2"/>
                <w:w w:val="115"/>
                <w:sz w:val="15"/>
              </w:rPr>
              <w:t>Reasoning</w:t>
            </w:r>
          </w:p>
        </w:tc>
      </w:tr>
      <w:tr>
        <w:trPr>
          <w:trHeight w:val="790" w:hRule="atLeast"/>
        </w:trPr>
        <w:tc>
          <w:tcPr>
            <w:tcW w:w="1185" w:type="dxa"/>
          </w:tcPr>
          <w:p>
            <w:pPr>
              <w:pStyle w:val="TableParagraph"/>
              <w:spacing w:before="8"/>
              <w:ind w:left="0"/>
              <w:rPr>
                <w:sz w:val="13"/>
              </w:rPr>
            </w:pPr>
          </w:p>
          <w:p>
            <w:pPr>
              <w:pStyle w:val="TableParagraph"/>
              <w:spacing w:before="0"/>
              <w:rPr>
                <w:sz w:val="15"/>
              </w:rPr>
            </w:pPr>
            <w:r>
              <w:rPr>
                <w:color w:val="191919"/>
                <w:spacing w:val="-2"/>
                <w:w w:val="110"/>
                <w:sz w:val="15"/>
              </w:rPr>
              <w:t>Berserker</w:t>
            </w:r>
          </w:p>
        </w:tc>
        <w:tc>
          <w:tcPr>
            <w:tcW w:w="2255" w:type="dxa"/>
          </w:tcPr>
          <w:p>
            <w:pPr>
              <w:pStyle w:val="TableParagraph"/>
              <w:spacing w:before="5"/>
              <w:ind w:left="0"/>
              <w:rPr>
                <w:sz w:val="10"/>
              </w:rPr>
            </w:pPr>
          </w:p>
          <w:p>
            <w:pPr>
              <w:pStyle w:val="TableParagraph"/>
              <w:spacing w:line="184" w:lineRule="auto" w:before="0"/>
              <w:ind w:left="117" w:right="112"/>
              <w:rPr>
                <w:sz w:val="15"/>
              </w:rPr>
            </w:pPr>
            <w:r>
              <w:rPr>
                <w:color w:val="191919"/>
                <w:w w:val="105"/>
                <w:sz w:val="15"/>
              </w:rPr>
              <w:t>Warfare (A: Berserker’s </w:t>
            </w:r>
            <w:r>
              <w:rPr>
                <w:color w:val="191919"/>
                <w:spacing w:val="-2"/>
                <w:w w:val="105"/>
                <w:sz w:val="15"/>
              </w:rPr>
              <w:t>Path)</w:t>
            </w:r>
          </w:p>
        </w:tc>
        <w:tc>
          <w:tcPr>
            <w:tcW w:w="2692" w:type="dxa"/>
          </w:tcPr>
          <w:p>
            <w:pPr>
              <w:pStyle w:val="TableParagraph"/>
              <w:spacing w:before="8"/>
              <w:ind w:left="0"/>
              <w:rPr>
                <w:sz w:val="13"/>
              </w:rPr>
            </w:pPr>
          </w:p>
          <w:p>
            <w:pPr>
              <w:pStyle w:val="TableParagraph"/>
              <w:spacing w:before="0"/>
              <w:ind w:left="121"/>
              <w:rPr>
                <w:sz w:val="15"/>
              </w:rPr>
            </w:pPr>
            <w:r>
              <w:rPr>
                <w:color w:val="191919"/>
                <w:sz w:val="15"/>
              </w:rPr>
              <w:t>Fortitude</w:t>
            </w:r>
            <w:r>
              <w:rPr>
                <w:color w:val="191919"/>
                <w:spacing w:val="25"/>
                <w:sz w:val="15"/>
              </w:rPr>
              <w:t> </w:t>
            </w:r>
            <w:r>
              <w:rPr>
                <w:color w:val="191919"/>
                <w:sz w:val="15"/>
              </w:rPr>
              <w:t>(B:</w:t>
            </w:r>
            <w:r>
              <w:rPr>
                <w:color w:val="191919"/>
                <w:spacing w:val="25"/>
                <w:sz w:val="15"/>
              </w:rPr>
              <w:t> </w:t>
            </w:r>
            <w:r>
              <w:rPr>
                <w:color w:val="191919"/>
                <w:spacing w:val="-2"/>
                <w:sz w:val="15"/>
              </w:rPr>
              <w:t>Survivor’s)</w:t>
            </w:r>
          </w:p>
        </w:tc>
        <w:tc>
          <w:tcPr>
            <w:tcW w:w="2473" w:type="dxa"/>
          </w:tcPr>
          <w:p>
            <w:pPr>
              <w:pStyle w:val="TableParagraph"/>
              <w:spacing w:before="8"/>
              <w:ind w:left="0"/>
              <w:rPr>
                <w:sz w:val="13"/>
              </w:rPr>
            </w:pPr>
          </w:p>
          <w:p>
            <w:pPr>
              <w:pStyle w:val="TableParagraph"/>
              <w:spacing w:before="0"/>
              <w:ind w:left="118"/>
              <w:rPr>
                <w:sz w:val="15"/>
              </w:rPr>
            </w:pPr>
            <w:r>
              <w:rPr>
                <w:color w:val="191919"/>
                <w:w w:val="99"/>
                <w:sz w:val="15"/>
              </w:rPr>
              <w:t>—</w:t>
            </w:r>
          </w:p>
        </w:tc>
        <w:tc>
          <w:tcPr>
            <w:tcW w:w="1926" w:type="dxa"/>
            <w:tcBorders>
              <w:right w:val="single" w:sz="2" w:space="0" w:color="DCDCDC"/>
            </w:tcBorders>
          </w:tcPr>
          <w:p>
            <w:pPr>
              <w:pStyle w:val="TableParagraph"/>
              <w:spacing w:line="184" w:lineRule="auto" w:before="79"/>
              <w:ind w:right="119"/>
              <w:jc w:val="both"/>
              <w:rPr>
                <w:sz w:val="15"/>
              </w:rPr>
            </w:pPr>
            <w:r>
              <w:rPr>
                <w:color w:val="191919"/>
                <w:w w:val="110"/>
                <w:sz w:val="15"/>
              </w:rPr>
              <w:t>Life</w:t>
            </w:r>
            <w:r>
              <w:rPr>
                <w:color w:val="191919"/>
                <w:spacing w:val="-1"/>
                <w:w w:val="110"/>
                <w:sz w:val="15"/>
              </w:rPr>
              <w:t> </w:t>
            </w:r>
            <w:r>
              <w:rPr>
                <w:color w:val="191919"/>
                <w:w w:val="110"/>
                <w:sz w:val="15"/>
              </w:rPr>
              <w:t>steal</w:t>
            </w:r>
            <w:r>
              <w:rPr>
                <w:color w:val="191919"/>
                <w:spacing w:val="-1"/>
                <w:w w:val="110"/>
                <w:sz w:val="15"/>
              </w:rPr>
              <w:t> </w:t>
            </w:r>
            <w:r>
              <w:rPr>
                <w:color w:val="191919"/>
                <w:w w:val="110"/>
                <w:sz w:val="15"/>
              </w:rPr>
              <w:t>+</w:t>
            </w:r>
            <w:r>
              <w:rPr>
                <w:color w:val="191919"/>
                <w:spacing w:val="-1"/>
                <w:w w:val="110"/>
                <w:sz w:val="15"/>
              </w:rPr>
              <w:t> </w:t>
            </w:r>
            <w:r>
              <w:rPr>
                <w:color w:val="191919"/>
                <w:w w:val="110"/>
                <w:sz w:val="15"/>
              </w:rPr>
              <w:t>sustain</w:t>
            </w:r>
            <w:r>
              <w:rPr>
                <w:color w:val="191919"/>
                <w:spacing w:val="-1"/>
                <w:w w:val="110"/>
                <w:sz w:val="15"/>
              </w:rPr>
              <w:t> </w:t>
            </w:r>
            <w:r>
              <w:rPr>
                <w:color w:val="191919"/>
                <w:w w:val="110"/>
                <w:sz w:val="15"/>
              </w:rPr>
              <w:t>= </w:t>
            </w:r>
            <w:r>
              <w:rPr>
                <w:color w:val="191919"/>
                <w:spacing w:val="-2"/>
                <w:w w:val="110"/>
                <w:sz w:val="15"/>
              </w:rPr>
              <w:t>unkillable</w:t>
            </w:r>
            <w:r>
              <w:rPr>
                <w:color w:val="191919"/>
                <w:spacing w:val="-10"/>
                <w:w w:val="110"/>
                <w:sz w:val="15"/>
              </w:rPr>
              <w:t> </w:t>
            </w:r>
            <w:r>
              <w:rPr>
                <w:color w:val="191919"/>
                <w:spacing w:val="-2"/>
                <w:w w:val="110"/>
                <w:sz w:val="15"/>
              </w:rPr>
              <w:t>in</w:t>
            </w:r>
            <w:r>
              <w:rPr>
                <w:color w:val="191919"/>
                <w:spacing w:val="-10"/>
                <w:w w:val="110"/>
                <w:sz w:val="15"/>
              </w:rPr>
              <w:t> </w:t>
            </w:r>
            <w:r>
              <w:rPr>
                <w:color w:val="191919"/>
                <w:spacing w:val="-2"/>
                <w:w w:val="110"/>
                <w:sz w:val="15"/>
              </w:rPr>
              <w:t>sustained fights</w:t>
            </w:r>
          </w:p>
        </w:tc>
      </w:tr>
      <w:tr>
        <w:trPr>
          <w:trHeight w:val="790" w:hRule="atLeast"/>
        </w:trPr>
        <w:tc>
          <w:tcPr>
            <w:tcW w:w="1185" w:type="dxa"/>
            <w:shd w:val="clear" w:color="auto" w:fill="F4F6F9"/>
          </w:tcPr>
          <w:p>
            <w:pPr>
              <w:pStyle w:val="TableParagraph"/>
              <w:spacing w:before="8"/>
              <w:ind w:left="0"/>
              <w:rPr>
                <w:sz w:val="13"/>
              </w:rPr>
            </w:pPr>
          </w:p>
          <w:p>
            <w:pPr>
              <w:pStyle w:val="TableParagraph"/>
              <w:spacing w:before="0"/>
              <w:rPr>
                <w:sz w:val="15"/>
              </w:rPr>
            </w:pPr>
            <w:r>
              <w:rPr>
                <w:color w:val="191919"/>
                <w:spacing w:val="-2"/>
                <w:w w:val="110"/>
                <w:sz w:val="15"/>
              </w:rPr>
              <w:t>Samurai</w:t>
            </w:r>
          </w:p>
        </w:tc>
        <w:tc>
          <w:tcPr>
            <w:tcW w:w="2255" w:type="dxa"/>
            <w:shd w:val="clear" w:color="auto" w:fill="F4F6F9"/>
          </w:tcPr>
          <w:p>
            <w:pPr>
              <w:pStyle w:val="TableParagraph"/>
              <w:spacing w:before="8"/>
              <w:ind w:left="0"/>
              <w:rPr>
                <w:sz w:val="13"/>
              </w:rPr>
            </w:pPr>
          </w:p>
          <w:p>
            <w:pPr>
              <w:pStyle w:val="TableParagraph"/>
              <w:spacing w:before="0"/>
              <w:ind w:left="117"/>
              <w:rPr>
                <w:sz w:val="15"/>
              </w:rPr>
            </w:pPr>
            <w:r>
              <w:rPr>
                <w:color w:val="191919"/>
                <w:w w:val="105"/>
                <w:sz w:val="15"/>
              </w:rPr>
              <w:t>Warfare</w:t>
            </w:r>
            <w:r>
              <w:rPr>
                <w:color w:val="191919"/>
                <w:spacing w:val="5"/>
                <w:w w:val="105"/>
                <w:sz w:val="15"/>
              </w:rPr>
              <w:t> </w:t>
            </w:r>
            <w:r>
              <w:rPr>
                <w:color w:val="191919"/>
                <w:w w:val="105"/>
                <w:sz w:val="15"/>
              </w:rPr>
              <w:t>(B:</w:t>
            </w:r>
            <w:r>
              <w:rPr>
                <w:color w:val="191919"/>
                <w:spacing w:val="5"/>
                <w:w w:val="105"/>
                <w:sz w:val="15"/>
              </w:rPr>
              <w:t> </w:t>
            </w:r>
            <w:r>
              <w:rPr>
                <w:color w:val="191919"/>
                <w:spacing w:val="-2"/>
                <w:w w:val="105"/>
                <w:sz w:val="15"/>
              </w:rPr>
              <w:t>Duelist’s)</w:t>
            </w:r>
          </w:p>
        </w:tc>
        <w:tc>
          <w:tcPr>
            <w:tcW w:w="2692" w:type="dxa"/>
            <w:shd w:val="clear" w:color="auto" w:fill="F4F6F9"/>
          </w:tcPr>
          <w:p>
            <w:pPr>
              <w:pStyle w:val="TableParagraph"/>
              <w:spacing w:before="8"/>
              <w:ind w:left="0"/>
              <w:rPr>
                <w:sz w:val="13"/>
              </w:rPr>
            </w:pPr>
          </w:p>
          <w:p>
            <w:pPr>
              <w:pStyle w:val="TableParagraph"/>
              <w:spacing w:before="0"/>
              <w:ind w:left="121"/>
              <w:rPr>
                <w:sz w:val="15"/>
              </w:rPr>
            </w:pPr>
            <w:r>
              <w:rPr>
                <w:color w:val="191919"/>
                <w:w w:val="105"/>
                <w:sz w:val="15"/>
              </w:rPr>
              <w:t>Marksman</w:t>
            </w:r>
            <w:r>
              <w:rPr>
                <w:color w:val="191919"/>
                <w:spacing w:val="1"/>
                <w:w w:val="105"/>
                <w:sz w:val="15"/>
              </w:rPr>
              <w:t> </w:t>
            </w:r>
            <w:r>
              <w:rPr>
                <w:color w:val="191919"/>
                <w:w w:val="105"/>
                <w:sz w:val="15"/>
              </w:rPr>
              <w:t>(A:</w:t>
            </w:r>
            <w:r>
              <w:rPr>
                <w:color w:val="191919"/>
                <w:spacing w:val="2"/>
                <w:w w:val="105"/>
                <w:sz w:val="15"/>
              </w:rPr>
              <w:t> </w:t>
            </w:r>
            <w:r>
              <w:rPr>
                <w:color w:val="191919"/>
                <w:spacing w:val="-2"/>
                <w:w w:val="105"/>
                <w:sz w:val="15"/>
              </w:rPr>
              <w:t>Sniper’s)</w:t>
            </w:r>
          </w:p>
        </w:tc>
        <w:tc>
          <w:tcPr>
            <w:tcW w:w="2473" w:type="dxa"/>
            <w:shd w:val="clear" w:color="auto" w:fill="F4F6F9"/>
          </w:tcPr>
          <w:p>
            <w:pPr>
              <w:pStyle w:val="TableParagraph"/>
              <w:spacing w:before="8"/>
              <w:ind w:left="0"/>
              <w:rPr>
                <w:sz w:val="13"/>
              </w:rPr>
            </w:pPr>
          </w:p>
          <w:p>
            <w:pPr>
              <w:pStyle w:val="TableParagraph"/>
              <w:spacing w:before="0"/>
              <w:ind w:left="118"/>
              <w:rPr>
                <w:sz w:val="15"/>
              </w:rPr>
            </w:pPr>
            <w:r>
              <w:rPr>
                <w:color w:val="191919"/>
                <w:w w:val="99"/>
                <w:sz w:val="15"/>
              </w:rPr>
              <w:t>—</w:t>
            </w:r>
          </w:p>
        </w:tc>
        <w:tc>
          <w:tcPr>
            <w:tcW w:w="1926" w:type="dxa"/>
            <w:tcBorders>
              <w:right w:val="single" w:sz="2" w:space="0" w:color="DCDCDC"/>
            </w:tcBorders>
            <w:shd w:val="clear" w:color="auto" w:fill="F4F6F9"/>
          </w:tcPr>
          <w:p>
            <w:pPr>
              <w:pStyle w:val="TableParagraph"/>
              <w:spacing w:line="184" w:lineRule="auto" w:before="80"/>
              <w:ind w:right="160"/>
              <w:rPr>
                <w:sz w:val="15"/>
              </w:rPr>
            </w:pPr>
            <w:r>
              <w:rPr>
                <w:color w:val="191919"/>
                <w:w w:val="110"/>
                <w:sz w:val="15"/>
              </w:rPr>
              <w:t>Crit</w:t>
            </w:r>
            <w:r>
              <w:rPr>
                <w:color w:val="191919"/>
                <w:spacing w:val="-12"/>
                <w:w w:val="110"/>
                <w:sz w:val="15"/>
              </w:rPr>
              <w:t> </w:t>
            </w:r>
            <w:r>
              <w:rPr>
                <w:color w:val="191919"/>
                <w:w w:val="110"/>
                <w:sz w:val="15"/>
              </w:rPr>
              <w:t>scaling</w:t>
            </w:r>
            <w:r>
              <w:rPr>
                <w:color w:val="191919"/>
                <w:spacing w:val="-12"/>
                <w:w w:val="110"/>
                <w:sz w:val="15"/>
              </w:rPr>
              <w:t> </w:t>
            </w:r>
            <w:r>
              <w:rPr>
                <w:color w:val="191919"/>
                <w:w w:val="110"/>
                <w:sz w:val="15"/>
              </w:rPr>
              <w:t>+</w:t>
            </w:r>
            <w:r>
              <w:rPr>
                <w:color w:val="191919"/>
                <w:spacing w:val="-12"/>
                <w:w w:val="110"/>
                <w:sz w:val="15"/>
              </w:rPr>
              <w:t> </w:t>
            </w:r>
            <w:r>
              <w:rPr>
                <w:color w:val="191919"/>
                <w:w w:val="110"/>
                <w:sz w:val="15"/>
              </w:rPr>
              <w:t>ranged precision = Way of the Blade synergy</w:t>
            </w:r>
          </w:p>
        </w:tc>
      </w:tr>
      <w:tr>
        <w:trPr>
          <w:trHeight w:val="790" w:hRule="atLeast"/>
        </w:trPr>
        <w:tc>
          <w:tcPr>
            <w:tcW w:w="1185" w:type="dxa"/>
          </w:tcPr>
          <w:p>
            <w:pPr>
              <w:pStyle w:val="TableParagraph"/>
              <w:spacing w:before="8"/>
              <w:ind w:left="0"/>
              <w:rPr>
                <w:sz w:val="13"/>
              </w:rPr>
            </w:pPr>
          </w:p>
          <w:p>
            <w:pPr>
              <w:pStyle w:val="TableParagraph"/>
              <w:spacing w:before="0"/>
              <w:rPr>
                <w:sz w:val="15"/>
              </w:rPr>
            </w:pPr>
            <w:r>
              <w:rPr>
                <w:color w:val="191919"/>
                <w:spacing w:val="-2"/>
                <w:w w:val="110"/>
                <w:sz w:val="15"/>
              </w:rPr>
              <w:t>Battlemage</w:t>
            </w:r>
          </w:p>
        </w:tc>
        <w:tc>
          <w:tcPr>
            <w:tcW w:w="2255" w:type="dxa"/>
          </w:tcPr>
          <w:p>
            <w:pPr>
              <w:pStyle w:val="TableParagraph"/>
              <w:spacing w:before="8"/>
              <w:ind w:left="0"/>
              <w:rPr>
                <w:sz w:val="13"/>
              </w:rPr>
            </w:pPr>
          </w:p>
          <w:p>
            <w:pPr>
              <w:pStyle w:val="TableParagraph"/>
              <w:spacing w:before="0"/>
              <w:ind w:left="117"/>
              <w:rPr>
                <w:sz w:val="15"/>
              </w:rPr>
            </w:pPr>
            <w:r>
              <w:rPr>
                <w:color w:val="191919"/>
                <w:spacing w:val="-2"/>
                <w:w w:val="110"/>
                <w:sz w:val="15"/>
              </w:rPr>
              <w:t>Warfare</w:t>
            </w:r>
            <w:r>
              <w:rPr>
                <w:color w:val="191919"/>
                <w:spacing w:val="-3"/>
                <w:w w:val="110"/>
                <w:sz w:val="15"/>
              </w:rPr>
              <w:t> </w:t>
            </w:r>
            <w:r>
              <w:rPr>
                <w:color w:val="191919"/>
                <w:spacing w:val="-2"/>
                <w:w w:val="110"/>
                <w:sz w:val="15"/>
              </w:rPr>
              <w:t>(trunk)</w:t>
            </w:r>
          </w:p>
        </w:tc>
        <w:tc>
          <w:tcPr>
            <w:tcW w:w="2692" w:type="dxa"/>
          </w:tcPr>
          <w:p>
            <w:pPr>
              <w:pStyle w:val="TableParagraph"/>
              <w:spacing w:before="8"/>
              <w:ind w:left="0"/>
              <w:rPr>
                <w:sz w:val="13"/>
              </w:rPr>
            </w:pPr>
          </w:p>
          <w:p>
            <w:pPr>
              <w:pStyle w:val="TableParagraph"/>
              <w:spacing w:before="0"/>
              <w:ind w:left="121"/>
              <w:rPr>
                <w:sz w:val="15"/>
              </w:rPr>
            </w:pPr>
            <w:r>
              <w:rPr>
                <w:color w:val="191919"/>
                <w:w w:val="110"/>
                <w:sz w:val="15"/>
              </w:rPr>
              <w:t>Sorcery</w:t>
            </w:r>
            <w:r>
              <w:rPr>
                <w:color w:val="191919"/>
                <w:spacing w:val="-11"/>
                <w:w w:val="110"/>
                <w:sz w:val="15"/>
              </w:rPr>
              <w:t> </w:t>
            </w:r>
            <w:r>
              <w:rPr>
                <w:color w:val="191919"/>
                <w:w w:val="110"/>
                <w:sz w:val="15"/>
              </w:rPr>
              <w:t>(A:</w:t>
            </w:r>
            <w:r>
              <w:rPr>
                <w:color w:val="191919"/>
                <w:spacing w:val="-11"/>
                <w:w w:val="110"/>
                <w:sz w:val="15"/>
              </w:rPr>
              <w:t> </w:t>
            </w:r>
            <w:r>
              <w:rPr>
                <w:color w:val="191919"/>
                <w:spacing w:val="-2"/>
                <w:w w:val="110"/>
                <w:sz w:val="15"/>
              </w:rPr>
              <w:t>Destruction)</w:t>
            </w:r>
          </w:p>
        </w:tc>
        <w:tc>
          <w:tcPr>
            <w:tcW w:w="2473" w:type="dxa"/>
          </w:tcPr>
          <w:p>
            <w:pPr>
              <w:pStyle w:val="TableParagraph"/>
              <w:spacing w:before="8"/>
              <w:ind w:left="0"/>
              <w:rPr>
                <w:sz w:val="13"/>
              </w:rPr>
            </w:pPr>
          </w:p>
          <w:p>
            <w:pPr>
              <w:pStyle w:val="TableParagraph"/>
              <w:spacing w:before="0"/>
              <w:ind w:left="118"/>
              <w:rPr>
                <w:sz w:val="15"/>
              </w:rPr>
            </w:pPr>
            <w:r>
              <w:rPr>
                <w:color w:val="191919"/>
                <w:w w:val="99"/>
                <w:sz w:val="15"/>
              </w:rPr>
              <w:t>—</w:t>
            </w:r>
          </w:p>
        </w:tc>
        <w:tc>
          <w:tcPr>
            <w:tcW w:w="1926" w:type="dxa"/>
            <w:tcBorders>
              <w:right w:val="single" w:sz="2" w:space="0" w:color="DCDCDC"/>
            </w:tcBorders>
          </w:tcPr>
          <w:p>
            <w:pPr>
              <w:pStyle w:val="TableParagraph"/>
              <w:spacing w:line="184" w:lineRule="auto" w:before="80"/>
              <w:ind w:right="160"/>
              <w:rPr>
                <w:sz w:val="15"/>
              </w:rPr>
            </w:pPr>
            <w:r>
              <w:rPr>
                <w:color w:val="191919"/>
                <w:w w:val="110"/>
                <w:sz w:val="15"/>
              </w:rPr>
              <w:t>Moderate melee + strong spells = </w:t>
            </w:r>
            <w:r>
              <w:rPr>
                <w:color w:val="191919"/>
                <w:spacing w:val="-2"/>
                <w:w w:val="110"/>
                <w:sz w:val="15"/>
              </w:rPr>
              <w:t>Arcane</w:t>
            </w:r>
            <w:r>
              <w:rPr>
                <w:color w:val="191919"/>
                <w:spacing w:val="-10"/>
                <w:w w:val="110"/>
                <w:sz w:val="15"/>
              </w:rPr>
              <w:t> </w:t>
            </w:r>
            <w:r>
              <w:rPr>
                <w:color w:val="191919"/>
                <w:spacing w:val="-2"/>
                <w:w w:val="110"/>
                <w:sz w:val="15"/>
              </w:rPr>
              <w:t>Infusion</w:t>
            </w:r>
            <w:r>
              <w:rPr>
                <w:color w:val="191919"/>
                <w:spacing w:val="-10"/>
                <w:w w:val="110"/>
                <w:sz w:val="15"/>
              </w:rPr>
              <w:t> </w:t>
            </w:r>
            <w:r>
              <w:rPr>
                <w:color w:val="191919"/>
                <w:spacing w:val="-2"/>
                <w:w w:val="110"/>
                <w:sz w:val="15"/>
              </w:rPr>
              <w:t>fuel</w:t>
            </w:r>
          </w:p>
        </w:tc>
      </w:tr>
      <w:tr>
        <w:trPr>
          <w:trHeight w:val="790" w:hRule="atLeast"/>
        </w:trPr>
        <w:tc>
          <w:tcPr>
            <w:tcW w:w="1185" w:type="dxa"/>
            <w:shd w:val="clear" w:color="auto" w:fill="F4F6F9"/>
          </w:tcPr>
          <w:p>
            <w:pPr>
              <w:pStyle w:val="TableParagraph"/>
              <w:spacing w:before="8"/>
              <w:ind w:left="0"/>
              <w:rPr>
                <w:sz w:val="13"/>
              </w:rPr>
            </w:pPr>
          </w:p>
          <w:p>
            <w:pPr>
              <w:pStyle w:val="TableParagraph"/>
              <w:spacing w:before="0"/>
              <w:rPr>
                <w:sz w:val="15"/>
              </w:rPr>
            </w:pPr>
            <w:r>
              <w:rPr>
                <w:color w:val="191919"/>
                <w:spacing w:val="-2"/>
                <w:w w:val="110"/>
                <w:sz w:val="15"/>
              </w:rPr>
              <w:t>Wanderer</w:t>
            </w:r>
          </w:p>
        </w:tc>
        <w:tc>
          <w:tcPr>
            <w:tcW w:w="2255" w:type="dxa"/>
            <w:shd w:val="clear" w:color="auto" w:fill="F4F6F9"/>
          </w:tcPr>
          <w:p>
            <w:pPr>
              <w:pStyle w:val="TableParagraph"/>
              <w:spacing w:before="8"/>
              <w:ind w:left="0"/>
              <w:rPr>
                <w:sz w:val="13"/>
              </w:rPr>
            </w:pPr>
          </w:p>
          <w:p>
            <w:pPr>
              <w:pStyle w:val="TableParagraph"/>
              <w:spacing w:before="0"/>
              <w:ind w:left="117"/>
              <w:rPr>
                <w:sz w:val="15"/>
              </w:rPr>
            </w:pPr>
            <w:r>
              <w:rPr>
                <w:color w:val="191919"/>
                <w:w w:val="105"/>
                <w:sz w:val="15"/>
              </w:rPr>
              <w:t>Any</w:t>
            </w:r>
            <w:r>
              <w:rPr>
                <w:color w:val="191919"/>
                <w:spacing w:val="-5"/>
                <w:w w:val="105"/>
                <w:sz w:val="15"/>
              </w:rPr>
              <w:t> </w:t>
            </w:r>
            <w:r>
              <w:rPr>
                <w:color w:val="191919"/>
                <w:w w:val="105"/>
                <w:sz w:val="15"/>
              </w:rPr>
              <w:t>trunk</w:t>
            </w:r>
            <w:r>
              <w:rPr>
                <w:color w:val="191919"/>
                <w:spacing w:val="-5"/>
                <w:w w:val="105"/>
                <w:sz w:val="15"/>
              </w:rPr>
              <w:t> </w:t>
            </w:r>
            <w:r>
              <w:rPr>
                <w:color w:val="191919"/>
                <w:w w:val="105"/>
                <w:sz w:val="15"/>
              </w:rPr>
              <w:t>×</w:t>
            </w:r>
            <w:r>
              <w:rPr>
                <w:color w:val="191919"/>
                <w:spacing w:val="-5"/>
                <w:w w:val="105"/>
                <w:sz w:val="15"/>
              </w:rPr>
              <w:t> </w:t>
            </w:r>
            <w:r>
              <w:rPr>
                <w:color w:val="191919"/>
                <w:w w:val="105"/>
                <w:sz w:val="15"/>
              </w:rPr>
              <w:t>3-</w:t>
            </w:r>
            <w:r>
              <w:rPr>
                <w:color w:val="191919"/>
                <w:spacing w:val="-12"/>
                <w:w w:val="105"/>
                <w:sz w:val="15"/>
              </w:rPr>
              <w:t>4</w:t>
            </w:r>
          </w:p>
        </w:tc>
        <w:tc>
          <w:tcPr>
            <w:tcW w:w="2692" w:type="dxa"/>
            <w:shd w:val="clear" w:color="auto" w:fill="F4F6F9"/>
          </w:tcPr>
          <w:p>
            <w:pPr>
              <w:pStyle w:val="TableParagraph"/>
              <w:spacing w:before="8"/>
              <w:ind w:left="0"/>
              <w:rPr>
                <w:sz w:val="13"/>
              </w:rPr>
            </w:pPr>
          </w:p>
          <w:p>
            <w:pPr>
              <w:pStyle w:val="TableParagraph"/>
              <w:spacing w:before="0"/>
              <w:ind w:left="121"/>
              <w:rPr>
                <w:sz w:val="15"/>
              </w:rPr>
            </w:pPr>
            <w:r>
              <w:rPr>
                <w:color w:val="191919"/>
                <w:w w:val="99"/>
                <w:sz w:val="15"/>
              </w:rPr>
              <w:t>—</w:t>
            </w:r>
          </w:p>
        </w:tc>
        <w:tc>
          <w:tcPr>
            <w:tcW w:w="2473" w:type="dxa"/>
            <w:shd w:val="clear" w:color="auto" w:fill="F4F6F9"/>
          </w:tcPr>
          <w:p>
            <w:pPr>
              <w:pStyle w:val="TableParagraph"/>
              <w:spacing w:before="8"/>
              <w:ind w:left="0"/>
              <w:rPr>
                <w:sz w:val="13"/>
              </w:rPr>
            </w:pPr>
          </w:p>
          <w:p>
            <w:pPr>
              <w:pStyle w:val="TableParagraph"/>
              <w:spacing w:before="0"/>
              <w:ind w:left="118"/>
              <w:rPr>
                <w:sz w:val="15"/>
              </w:rPr>
            </w:pPr>
            <w:r>
              <w:rPr>
                <w:color w:val="191919"/>
                <w:w w:val="99"/>
                <w:sz w:val="15"/>
              </w:rPr>
              <w:t>—</w:t>
            </w:r>
          </w:p>
        </w:tc>
        <w:tc>
          <w:tcPr>
            <w:tcW w:w="1926" w:type="dxa"/>
            <w:tcBorders>
              <w:right w:val="single" w:sz="2" w:space="0" w:color="DCDCDC"/>
            </w:tcBorders>
            <w:shd w:val="clear" w:color="auto" w:fill="F4F6F9"/>
          </w:tcPr>
          <w:p>
            <w:pPr>
              <w:pStyle w:val="TableParagraph"/>
              <w:spacing w:line="184" w:lineRule="auto" w:before="79"/>
              <w:ind w:right="535"/>
              <w:jc w:val="both"/>
              <w:rPr>
                <w:sz w:val="15"/>
              </w:rPr>
            </w:pPr>
            <w:r>
              <w:rPr>
                <w:color w:val="191919"/>
                <w:spacing w:val="-2"/>
                <w:w w:val="110"/>
                <w:sz w:val="15"/>
              </w:rPr>
              <w:t>Generalist</w:t>
            </w:r>
            <w:r>
              <w:rPr>
                <w:color w:val="191919"/>
                <w:spacing w:val="-10"/>
                <w:w w:val="110"/>
                <w:sz w:val="15"/>
              </w:rPr>
              <w:t> </w:t>
            </w:r>
            <w:r>
              <w:rPr>
                <w:color w:val="191919"/>
                <w:spacing w:val="-2"/>
                <w:w w:val="110"/>
                <w:sz w:val="15"/>
              </w:rPr>
              <w:t>wants </w:t>
            </w:r>
            <w:r>
              <w:rPr>
                <w:color w:val="191919"/>
                <w:w w:val="110"/>
                <w:sz w:val="15"/>
              </w:rPr>
              <w:t>broad moderate </w:t>
            </w:r>
            <w:r>
              <w:rPr>
                <w:color w:val="191919"/>
                <w:spacing w:val="-2"/>
                <w:w w:val="110"/>
                <w:sz w:val="15"/>
              </w:rPr>
              <w:t>bonuses</w:t>
            </w:r>
          </w:p>
        </w:tc>
      </w:tr>
      <w:tr>
        <w:trPr>
          <w:trHeight w:val="790" w:hRule="atLeast"/>
        </w:trPr>
        <w:tc>
          <w:tcPr>
            <w:tcW w:w="1185" w:type="dxa"/>
          </w:tcPr>
          <w:p>
            <w:pPr>
              <w:pStyle w:val="TableParagraph"/>
              <w:spacing w:before="8"/>
              <w:ind w:left="0"/>
              <w:rPr>
                <w:sz w:val="13"/>
              </w:rPr>
            </w:pPr>
          </w:p>
          <w:p>
            <w:pPr>
              <w:pStyle w:val="TableParagraph"/>
              <w:spacing w:before="0"/>
              <w:rPr>
                <w:sz w:val="15"/>
              </w:rPr>
            </w:pPr>
            <w:r>
              <w:rPr>
                <w:color w:val="191919"/>
                <w:spacing w:val="-2"/>
                <w:w w:val="105"/>
                <w:sz w:val="15"/>
              </w:rPr>
              <w:t>Paladin</w:t>
            </w:r>
          </w:p>
        </w:tc>
        <w:tc>
          <w:tcPr>
            <w:tcW w:w="2255" w:type="dxa"/>
          </w:tcPr>
          <w:p>
            <w:pPr>
              <w:pStyle w:val="TableParagraph"/>
              <w:spacing w:before="8"/>
              <w:ind w:left="0"/>
              <w:rPr>
                <w:sz w:val="13"/>
              </w:rPr>
            </w:pPr>
          </w:p>
          <w:p>
            <w:pPr>
              <w:pStyle w:val="TableParagraph"/>
              <w:spacing w:before="0"/>
              <w:ind w:left="117"/>
              <w:rPr>
                <w:sz w:val="15"/>
              </w:rPr>
            </w:pPr>
            <w:r>
              <w:rPr>
                <w:color w:val="191919"/>
                <w:w w:val="105"/>
                <w:sz w:val="15"/>
              </w:rPr>
              <w:t>Fortitude</w:t>
            </w:r>
            <w:r>
              <w:rPr>
                <w:color w:val="191919"/>
                <w:spacing w:val="5"/>
                <w:w w:val="105"/>
                <w:sz w:val="15"/>
              </w:rPr>
              <w:t> </w:t>
            </w:r>
            <w:r>
              <w:rPr>
                <w:color w:val="191919"/>
                <w:w w:val="105"/>
                <w:sz w:val="15"/>
              </w:rPr>
              <w:t>(A:</w:t>
            </w:r>
            <w:r>
              <w:rPr>
                <w:color w:val="191919"/>
                <w:spacing w:val="5"/>
                <w:w w:val="105"/>
                <w:sz w:val="15"/>
              </w:rPr>
              <w:t> </w:t>
            </w:r>
            <w:r>
              <w:rPr>
                <w:color w:val="191919"/>
                <w:w w:val="105"/>
                <w:sz w:val="15"/>
              </w:rPr>
              <w:t>Iron</w:t>
            </w:r>
            <w:r>
              <w:rPr>
                <w:color w:val="191919"/>
                <w:spacing w:val="6"/>
                <w:w w:val="105"/>
                <w:sz w:val="15"/>
              </w:rPr>
              <w:t> </w:t>
            </w:r>
            <w:r>
              <w:rPr>
                <w:color w:val="191919"/>
                <w:spacing w:val="-4"/>
                <w:w w:val="105"/>
                <w:sz w:val="15"/>
              </w:rPr>
              <w:t>Wall)</w:t>
            </w:r>
          </w:p>
        </w:tc>
        <w:tc>
          <w:tcPr>
            <w:tcW w:w="2692" w:type="dxa"/>
          </w:tcPr>
          <w:p>
            <w:pPr>
              <w:pStyle w:val="TableParagraph"/>
              <w:spacing w:before="8"/>
              <w:ind w:left="0"/>
              <w:rPr>
                <w:sz w:val="13"/>
              </w:rPr>
            </w:pPr>
          </w:p>
          <w:p>
            <w:pPr>
              <w:pStyle w:val="TableParagraph"/>
              <w:spacing w:before="0"/>
              <w:ind w:left="121"/>
              <w:rPr>
                <w:sz w:val="15"/>
              </w:rPr>
            </w:pPr>
            <w:r>
              <w:rPr>
                <w:color w:val="191919"/>
                <w:spacing w:val="-2"/>
                <w:w w:val="110"/>
                <w:sz w:val="15"/>
              </w:rPr>
              <w:t>Sorcery</w:t>
            </w:r>
            <w:r>
              <w:rPr>
                <w:color w:val="191919"/>
                <w:spacing w:val="-4"/>
                <w:w w:val="110"/>
                <w:sz w:val="15"/>
              </w:rPr>
              <w:t> </w:t>
            </w:r>
            <w:r>
              <w:rPr>
                <w:color w:val="191919"/>
                <w:spacing w:val="-2"/>
                <w:w w:val="110"/>
                <w:sz w:val="15"/>
              </w:rPr>
              <w:t>(B:</w:t>
            </w:r>
            <w:r>
              <w:rPr>
                <w:color w:val="191919"/>
                <w:spacing w:val="-3"/>
                <w:w w:val="110"/>
                <w:sz w:val="15"/>
              </w:rPr>
              <w:t> </w:t>
            </w:r>
            <w:r>
              <w:rPr>
                <w:color w:val="191919"/>
                <w:spacing w:val="-2"/>
                <w:w w:val="110"/>
                <w:sz w:val="15"/>
              </w:rPr>
              <w:t>Enchanter’s)</w:t>
            </w:r>
          </w:p>
        </w:tc>
        <w:tc>
          <w:tcPr>
            <w:tcW w:w="2473" w:type="dxa"/>
          </w:tcPr>
          <w:p>
            <w:pPr>
              <w:pStyle w:val="TableParagraph"/>
              <w:spacing w:before="8"/>
              <w:ind w:left="0"/>
              <w:rPr>
                <w:sz w:val="13"/>
              </w:rPr>
            </w:pPr>
          </w:p>
          <w:p>
            <w:pPr>
              <w:pStyle w:val="TableParagraph"/>
              <w:spacing w:before="0"/>
              <w:ind w:left="118"/>
              <w:rPr>
                <w:sz w:val="15"/>
              </w:rPr>
            </w:pPr>
            <w:r>
              <w:rPr>
                <w:color w:val="191919"/>
                <w:w w:val="99"/>
                <w:sz w:val="15"/>
              </w:rPr>
              <w:t>—</w:t>
            </w:r>
          </w:p>
        </w:tc>
        <w:tc>
          <w:tcPr>
            <w:tcW w:w="1926" w:type="dxa"/>
            <w:tcBorders>
              <w:right w:val="single" w:sz="2" w:space="0" w:color="DCDCDC"/>
            </w:tcBorders>
          </w:tcPr>
          <w:p>
            <w:pPr>
              <w:pStyle w:val="TableParagraph"/>
              <w:spacing w:line="184" w:lineRule="auto" w:before="80"/>
              <w:ind w:right="160"/>
              <w:rPr>
                <w:sz w:val="15"/>
              </w:rPr>
            </w:pPr>
            <w:r>
              <w:rPr>
                <w:color w:val="191919"/>
                <w:w w:val="105"/>
                <w:sz w:val="15"/>
              </w:rPr>
              <w:t>Tank HP + healing effectiveness = Holy Aura + Lay on Hands</w:t>
            </w:r>
          </w:p>
        </w:tc>
      </w:tr>
      <w:tr>
        <w:trPr>
          <w:trHeight w:val="790" w:hRule="atLeast"/>
        </w:trPr>
        <w:tc>
          <w:tcPr>
            <w:tcW w:w="1185" w:type="dxa"/>
            <w:shd w:val="clear" w:color="auto" w:fill="F4F6F9"/>
          </w:tcPr>
          <w:p>
            <w:pPr>
              <w:pStyle w:val="TableParagraph"/>
              <w:spacing w:before="8"/>
              <w:ind w:left="0"/>
              <w:rPr>
                <w:sz w:val="13"/>
              </w:rPr>
            </w:pPr>
          </w:p>
          <w:p>
            <w:pPr>
              <w:pStyle w:val="TableParagraph"/>
              <w:spacing w:before="0"/>
              <w:rPr>
                <w:sz w:val="15"/>
              </w:rPr>
            </w:pPr>
            <w:r>
              <w:rPr>
                <w:color w:val="191919"/>
                <w:spacing w:val="-2"/>
                <w:w w:val="110"/>
                <w:sz w:val="15"/>
              </w:rPr>
              <w:t>Vanguard</w:t>
            </w:r>
          </w:p>
        </w:tc>
        <w:tc>
          <w:tcPr>
            <w:tcW w:w="2255" w:type="dxa"/>
            <w:shd w:val="clear" w:color="auto" w:fill="F4F6F9"/>
          </w:tcPr>
          <w:p>
            <w:pPr>
              <w:pStyle w:val="TableParagraph"/>
              <w:spacing w:before="8"/>
              <w:ind w:left="0"/>
              <w:rPr>
                <w:sz w:val="13"/>
              </w:rPr>
            </w:pPr>
          </w:p>
          <w:p>
            <w:pPr>
              <w:pStyle w:val="TableParagraph"/>
              <w:spacing w:before="0"/>
              <w:ind w:left="117"/>
              <w:rPr>
                <w:sz w:val="15"/>
              </w:rPr>
            </w:pPr>
            <w:r>
              <w:rPr>
                <w:color w:val="191919"/>
                <w:w w:val="105"/>
                <w:sz w:val="15"/>
              </w:rPr>
              <w:t>Fortitude</w:t>
            </w:r>
            <w:r>
              <w:rPr>
                <w:color w:val="191919"/>
                <w:spacing w:val="5"/>
                <w:w w:val="105"/>
                <w:sz w:val="15"/>
              </w:rPr>
              <w:t> </w:t>
            </w:r>
            <w:r>
              <w:rPr>
                <w:color w:val="191919"/>
                <w:w w:val="105"/>
                <w:sz w:val="15"/>
              </w:rPr>
              <w:t>(A:</w:t>
            </w:r>
            <w:r>
              <w:rPr>
                <w:color w:val="191919"/>
                <w:spacing w:val="5"/>
                <w:w w:val="105"/>
                <w:sz w:val="15"/>
              </w:rPr>
              <w:t> </w:t>
            </w:r>
            <w:r>
              <w:rPr>
                <w:color w:val="191919"/>
                <w:w w:val="105"/>
                <w:sz w:val="15"/>
              </w:rPr>
              <w:t>Iron</w:t>
            </w:r>
            <w:r>
              <w:rPr>
                <w:color w:val="191919"/>
                <w:spacing w:val="6"/>
                <w:w w:val="105"/>
                <w:sz w:val="15"/>
              </w:rPr>
              <w:t> </w:t>
            </w:r>
            <w:r>
              <w:rPr>
                <w:color w:val="191919"/>
                <w:spacing w:val="-4"/>
                <w:w w:val="105"/>
                <w:sz w:val="15"/>
              </w:rPr>
              <w:t>Wall)</w:t>
            </w:r>
          </w:p>
        </w:tc>
        <w:tc>
          <w:tcPr>
            <w:tcW w:w="2692" w:type="dxa"/>
            <w:shd w:val="clear" w:color="auto" w:fill="F4F6F9"/>
          </w:tcPr>
          <w:p>
            <w:pPr>
              <w:pStyle w:val="TableParagraph"/>
              <w:spacing w:before="8"/>
              <w:ind w:left="0"/>
              <w:rPr>
                <w:sz w:val="13"/>
              </w:rPr>
            </w:pPr>
          </w:p>
          <w:p>
            <w:pPr>
              <w:pStyle w:val="TableParagraph"/>
              <w:spacing w:before="0"/>
              <w:ind w:left="121"/>
              <w:rPr>
                <w:sz w:val="15"/>
              </w:rPr>
            </w:pPr>
            <w:r>
              <w:rPr>
                <w:color w:val="191919"/>
                <w:spacing w:val="-2"/>
                <w:w w:val="110"/>
                <w:sz w:val="15"/>
              </w:rPr>
              <w:t>Warfare</w:t>
            </w:r>
            <w:r>
              <w:rPr>
                <w:color w:val="191919"/>
                <w:spacing w:val="-3"/>
                <w:w w:val="110"/>
                <w:sz w:val="15"/>
              </w:rPr>
              <w:t> </w:t>
            </w:r>
            <w:r>
              <w:rPr>
                <w:color w:val="191919"/>
                <w:spacing w:val="-2"/>
                <w:w w:val="110"/>
                <w:sz w:val="15"/>
              </w:rPr>
              <w:t>(trunk)</w:t>
            </w:r>
          </w:p>
        </w:tc>
        <w:tc>
          <w:tcPr>
            <w:tcW w:w="2473" w:type="dxa"/>
            <w:shd w:val="clear" w:color="auto" w:fill="F4F6F9"/>
          </w:tcPr>
          <w:p>
            <w:pPr>
              <w:pStyle w:val="TableParagraph"/>
              <w:spacing w:before="8"/>
              <w:ind w:left="0"/>
              <w:rPr>
                <w:sz w:val="13"/>
              </w:rPr>
            </w:pPr>
          </w:p>
          <w:p>
            <w:pPr>
              <w:pStyle w:val="TableParagraph"/>
              <w:spacing w:before="0"/>
              <w:ind w:left="118"/>
              <w:rPr>
                <w:sz w:val="15"/>
              </w:rPr>
            </w:pPr>
            <w:r>
              <w:rPr>
                <w:color w:val="191919"/>
                <w:w w:val="99"/>
                <w:sz w:val="15"/>
              </w:rPr>
              <w:t>—</w:t>
            </w:r>
          </w:p>
        </w:tc>
        <w:tc>
          <w:tcPr>
            <w:tcW w:w="1926" w:type="dxa"/>
            <w:tcBorders>
              <w:right w:val="single" w:sz="2" w:space="0" w:color="DCDCDC"/>
            </w:tcBorders>
            <w:shd w:val="clear" w:color="auto" w:fill="F4F6F9"/>
          </w:tcPr>
          <w:p>
            <w:pPr>
              <w:pStyle w:val="TableParagraph"/>
              <w:spacing w:line="184" w:lineRule="auto" w:before="80"/>
              <w:ind w:right="181"/>
              <w:jc w:val="both"/>
              <w:rPr>
                <w:sz w:val="15"/>
              </w:rPr>
            </w:pPr>
            <w:r>
              <w:rPr>
                <w:color w:val="191919"/>
                <w:w w:val="105"/>
                <w:sz w:val="15"/>
              </w:rPr>
              <w:t>Maximum</w:t>
            </w:r>
            <w:r>
              <w:rPr>
                <w:color w:val="191919"/>
                <w:spacing w:val="-1"/>
                <w:w w:val="105"/>
                <w:sz w:val="15"/>
              </w:rPr>
              <w:t> </w:t>
            </w:r>
            <w:r>
              <w:rPr>
                <w:color w:val="191919"/>
                <w:w w:val="105"/>
                <w:sz w:val="15"/>
              </w:rPr>
              <w:t>HP</w:t>
            </w:r>
            <w:r>
              <w:rPr>
                <w:color w:val="191919"/>
                <w:spacing w:val="-1"/>
                <w:w w:val="105"/>
                <w:sz w:val="15"/>
              </w:rPr>
              <w:t> </w:t>
            </w:r>
            <w:r>
              <w:rPr>
                <w:color w:val="191919"/>
                <w:w w:val="105"/>
                <w:sz w:val="15"/>
              </w:rPr>
              <w:t>+</w:t>
            </w:r>
            <w:r>
              <w:rPr>
                <w:color w:val="191919"/>
                <w:spacing w:val="-1"/>
                <w:w w:val="105"/>
                <w:sz w:val="15"/>
              </w:rPr>
              <w:t> </w:t>
            </w:r>
            <w:r>
              <w:rPr>
                <w:color w:val="191919"/>
                <w:w w:val="105"/>
                <w:sz w:val="15"/>
              </w:rPr>
              <w:t>some melee to offset -15% damage penalty</w:t>
            </w:r>
          </w:p>
        </w:tc>
      </w:tr>
      <w:tr>
        <w:trPr>
          <w:trHeight w:val="790" w:hRule="atLeast"/>
        </w:trPr>
        <w:tc>
          <w:tcPr>
            <w:tcW w:w="1185" w:type="dxa"/>
          </w:tcPr>
          <w:p>
            <w:pPr>
              <w:pStyle w:val="TableParagraph"/>
              <w:spacing w:before="8"/>
              <w:ind w:left="0"/>
              <w:rPr>
                <w:sz w:val="13"/>
              </w:rPr>
            </w:pPr>
          </w:p>
          <w:p>
            <w:pPr>
              <w:pStyle w:val="TableParagraph"/>
              <w:spacing w:before="0"/>
              <w:rPr>
                <w:sz w:val="15"/>
              </w:rPr>
            </w:pPr>
            <w:r>
              <w:rPr>
                <w:color w:val="191919"/>
                <w:spacing w:val="-2"/>
                <w:w w:val="110"/>
                <w:sz w:val="15"/>
              </w:rPr>
              <w:t>Ranger</w:t>
            </w:r>
          </w:p>
        </w:tc>
        <w:tc>
          <w:tcPr>
            <w:tcW w:w="2255" w:type="dxa"/>
          </w:tcPr>
          <w:p>
            <w:pPr>
              <w:pStyle w:val="TableParagraph"/>
              <w:spacing w:before="8"/>
              <w:ind w:left="0"/>
              <w:rPr>
                <w:sz w:val="13"/>
              </w:rPr>
            </w:pPr>
          </w:p>
          <w:p>
            <w:pPr>
              <w:pStyle w:val="TableParagraph"/>
              <w:spacing w:before="0"/>
              <w:ind w:left="117"/>
              <w:rPr>
                <w:sz w:val="15"/>
              </w:rPr>
            </w:pPr>
            <w:r>
              <w:rPr>
                <w:color w:val="191919"/>
                <w:w w:val="105"/>
                <w:sz w:val="15"/>
              </w:rPr>
              <w:t>Marksman</w:t>
            </w:r>
            <w:r>
              <w:rPr>
                <w:color w:val="191919"/>
                <w:spacing w:val="1"/>
                <w:w w:val="105"/>
                <w:sz w:val="15"/>
              </w:rPr>
              <w:t> </w:t>
            </w:r>
            <w:r>
              <w:rPr>
                <w:color w:val="191919"/>
                <w:w w:val="105"/>
                <w:sz w:val="15"/>
              </w:rPr>
              <w:t>(A:</w:t>
            </w:r>
            <w:r>
              <w:rPr>
                <w:color w:val="191919"/>
                <w:spacing w:val="2"/>
                <w:w w:val="105"/>
                <w:sz w:val="15"/>
              </w:rPr>
              <w:t> </w:t>
            </w:r>
            <w:r>
              <w:rPr>
                <w:color w:val="191919"/>
                <w:spacing w:val="-2"/>
                <w:w w:val="105"/>
                <w:sz w:val="15"/>
              </w:rPr>
              <w:t>Sniper’s)</w:t>
            </w:r>
          </w:p>
        </w:tc>
        <w:tc>
          <w:tcPr>
            <w:tcW w:w="2692" w:type="dxa"/>
          </w:tcPr>
          <w:p>
            <w:pPr>
              <w:pStyle w:val="TableParagraph"/>
              <w:spacing w:before="8"/>
              <w:ind w:left="0"/>
              <w:rPr>
                <w:sz w:val="13"/>
              </w:rPr>
            </w:pPr>
          </w:p>
          <w:p>
            <w:pPr>
              <w:pStyle w:val="TableParagraph"/>
              <w:spacing w:before="0"/>
              <w:ind w:left="121"/>
              <w:rPr>
                <w:sz w:val="15"/>
              </w:rPr>
            </w:pPr>
            <w:r>
              <w:rPr>
                <w:color w:val="191919"/>
                <w:spacing w:val="-2"/>
                <w:w w:val="110"/>
                <w:sz w:val="15"/>
              </w:rPr>
              <w:t>Gathering</w:t>
            </w:r>
            <w:r>
              <w:rPr>
                <w:color w:val="191919"/>
                <w:spacing w:val="3"/>
                <w:w w:val="110"/>
                <w:sz w:val="15"/>
              </w:rPr>
              <w:t> </w:t>
            </w:r>
            <w:r>
              <w:rPr>
                <w:color w:val="191919"/>
                <w:spacing w:val="-2"/>
                <w:w w:val="110"/>
                <w:sz w:val="15"/>
              </w:rPr>
              <w:t>(trunk)</w:t>
            </w:r>
          </w:p>
        </w:tc>
        <w:tc>
          <w:tcPr>
            <w:tcW w:w="2473" w:type="dxa"/>
          </w:tcPr>
          <w:p>
            <w:pPr>
              <w:pStyle w:val="TableParagraph"/>
              <w:spacing w:before="8"/>
              <w:ind w:left="0"/>
              <w:rPr>
                <w:sz w:val="13"/>
              </w:rPr>
            </w:pPr>
          </w:p>
          <w:p>
            <w:pPr>
              <w:pStyle w:val="TableParagraph"/>
              <w:spacing w:before="0"/>
              <w:ind w:left="118"/>
              <w:rPr>
                <w:sz w:val="15"/>
              </w:rPr>
            </w:pPr>
            <w:r>
              <w:rPr>
                <w:color w:val="191919"/>
                <w:w w:val="99"/>
                <w:sz w:val="15"/>
              </w:rPr>
              <w:t>—</w:t>
            </w:r>
          </w:p>
        </w:tc>
        <w:tc>
          <w:tcPr>
            <w:tcW w:w="1926" w:type="dxa"/>
            <w:tcBorders>
              <w:right w:val="single" w:sz="2" w:space="0" w:color="DCDCDC"/>
            </w:tcBorders>
          </w:tcPr>
          <w:p>
            <w:pPr>
              <w:pStyle w:val="TableParagraph"/>
              <w:spacing w:line="251" w:lineRule="exact"/>
              <w:rPr>
                <w:sz w:val="15"/>
              </w:rPr>
            </w:pPr>
            <w:r>
              <w:rPr>
                <w:color w:val="191919"/>
                <w:spacing w:val="-2"/>
                <w:w w:val="110"/>
                <w:sz w:val="15"/>
              </w:rPr>
              <w:t>Max</w:t>
            </w:r>
            <w:r>
              <w:rPr>
                <w:color w:val="191919"/>
                <w:spacing w:val="-3"/>
                <w:w w:val="110"/>
                <w:sz w:val="15"/>
              </w:rPr>
              <w:t> </w:t>
            </w:r>
            <w:r>
              <w:rPr>
                <w:color w:val="191919"/>
                <w:spacing w:val="-2"/>
                <w:w w:val="110"/>
                <w:sz w:val="15"/>
              </w:rPr>
              <w:t>ranged</w:t>
            </w:r>
            <w:r>
              <w:rPr>
                <w:color w:val="191919"/>
                <w:spacing w:val="-3"/>
                <w:w w:val="110"/>
                <w:sz w:val="15"/>
              </w:rPr>
              <w:t> </w:t>
            </w:r>
            <w:r>
              <w:rPr>
                <w:color w:val="191919"/>
                <w:spacing w:val="-2"/>
                <w:w w:val="110"/>
                <w:sz w:val="15"/>
              </w:rPr>
              <w:t>damage</w:t>
            </w:r>
          </w:p>
          <w:p>
            <w:pPr>
              <w:pStyle w:val="TableParagraph"/>
              <w:spacing w:line="184" w:lineRule="auto" w:before="12"/>
              <w:rPr>
                <w:sz w:val="15"/>
              </w:rPr>
            </w:pPr>
            <w:r>
              <w:rPr>
                <w:color w:val="191919"/>
                <w:w w:val="110"/>
                <w:sz w:val="15"/>
              </w:rPr>
              <w:t>+</w:t>
            </w:r>
            <w:r>
              <w:rPr>
                <w:color w:val="191919"/>
                <w:spacing w:val="-12"/>
                <w:w w:val="110"/>
                <w:sz w:val="15"/>
              </w:rPr>
              <w:t> </w:t>
            </w:r>
            <w:r>
              <w:rPr>
                <w:color w:val="191919"/>
                <w:w w:val="110"/>
                <w:sz w:val="15"/>
              </w:rPr>
              <w:t>fortune</w:t>
            </w:r>
            <w:r>
              <w:rPr>
                <w:color w:val="191919"/>
                <w:spacing w:val="-12"/>
                <w:w w:val="110"/>
                <w:sz w:val="15"/>
              </w:rPr>
              <w:t> </w:t>
            </w:r>
            <w:r>
              <w:rPr>
                <w:color w:val="191919"/>
                <w:w w:val="110"/>
                <w:sz w:val="15"/>
              </w:rPr>
              <w:t>for</w:t>
            </w:r>
            <w:r>
              <w:rPr>
                <w:color w:val="191919"/>
                <w:spacing w:val="-12"/>
                <w:w w:val="110"/>
                <w:sz w:val="15"/>
              </w:rPr>
              <w:t> </w:t>
            </w:r>
            <w:r>
              <w:rPr>
                <w:color w:val="191919"/>
                <w:w w:val="110"/>
                <w:sz w:val="15"/>
              </w:rPr>
              <w:t>resource </w:t>
            </w:r>
            <w:r>
              <w:rPr>
                <w:color w:val="191919"/>
                <w:spacing w:val="-4"/>
                <w:w w:val="110"/>
                <w:sz w:val="15"/>
              </w:rPr>
              <w:t>runs</w:t>
            </w:r>
          </w:p>
        </w:tc>
      </w:tr>
      <w:tr>
        <w:trPr>
          <w:trHeight w:val="790" w:hRule="atLeast"/>
        </w:trPr>
        <w:tc>
          <w:tcPr>
            <w:tcW w:w="1185" w:type="dxa"/>
            <w:shd w:val="clear" w:color="auto" w:fill="F4F6F9"/>
          </w:tcPr>
          <w:p>
            <w:pPr>
              <w:pStyle w:val="TableParagraph"/>
              <w:spacing w:before="8"/>
              <w:ind w:left="0"/>
              <w:rPr>
                <w:sz w:val="13"/>
              </w:rPr>
            </w:pPr>
          </w:p>
          <w:p>
            <w:pPr>
              <w:pStyle w:val="TableParagraph"/>
              <w:spacing w:before="0"/>
              <w:rPr>
                <w:sz w:val="15"/>
              </w:rPr>
            </w:pPr>
            <w:r>
              <w:rPr>
                <w:color w:val="191919"/>
                <w:spacing w:val="-2"/>
                <w:w w:val="110"/>
                <w:sz w:val="15"/>
              </w:rPr>
              <w:t>Archmage</w:t>
            </w:r>
          </w:p>
        </w:tc>
        <w:tc>
          <w:tcPr>
            <w:tcW w:w="2255" w:type="dxa"/>
            <w:shd w:val="clear" w:color="auto" w:fill="F4F6F9"/>
          </w:tcPr>
          <w:p>
            <w:pPr>
              <w:pStyle w:val="TableParagraph"/>
              <w:spacing w:before="8"/>
              <w:ind w:left="0"/>
              <w:rPr>
                <w:sz w:val="13"/>
              </w:rPr>
            </w:pPr>
          </w:p>
          <w:p>
            <w:pPr>
              <w:pStyle w:val="TableParagraph"/>
              <w:spacing w:before="0"/>
              <w:ind w:left="117"/>
              <w:rPr>
                <w:sz w:val="15"/>
              </w:rPr>
            </w:pPr>
            <w:r>
              <w:rPr>
                <w:color w:val="191919"/>
                <w:w w:val="110"/>
                <w:sz w:val="15"/>
              </w:rPr>
              <w:t>Sorcery</w:t>
            </w:r>
            <w:r>
              <w:rPr>
                <w:color w:val="191919"/>
                <w:spacing w:val="-11"/>
                <w:w w:val="110"/>
                <w:sz w:val="15"/>
              </w:rPr>
              <w:t> </w:t>
            </w:r>
            <w:r>
              <w:rPr>
                <w:color w:val="191919"/>
                <w:w w:val="110"/>
                <w:sz w:val="15"/>
              </w:rPr>
              <w:t>(A:</w:t>
            </w:r>
            <w:r>
              <w:rPr>
                <w:color w:val="191919"/>
                <w:spacing w:val="-11"/>
                <w:w w:val="110"/>
                <w:sz w:val="15"/>
              </w:rPr>
              <w:t> </w:t>
            </w:r>
            <w:r>
              <w:rPr>
                <w:color w:val="191919"/>
                <w:spacing w:val="-2"/>
                <w:w w:val="110"/>
                <w:sz w:val="15"/>
              </w:rPr>
              <w:t>Destruction)</w:t>
            </w:r>
          </w:p>
        </w:tc>
        <w:tc>
          <w:tcPr>
            <w:tcW w:w="2692" w:type="dxa"/>
            <w:shd w:val="clear" w:color="auto" w:fill="F4F6F9"/>
          </w:tcPr>
          <w:p>
            <w:pPr>
              <w:pStyle w:val="TableParagraph"/>
              <w:spacing w:before="8"/>
              <w:ind w:left="0"/>
              <w:rPr>
                <w:sz w:val="13"/>
              </w:rPr>
            </w:pPr>
          </w:p>
          <w:p>
            <w:pPr>
              <w:pStyle w:val="TableParagraph"/>
              <w:spacing w:before="0"/>
              <w:ind w:left="121"/>
              <w:rPr>
                <w:sz w:val="15"/>
              </w:rPr>
            </w:pPr>
            <w:r>
              <w:rPr>
                <w:color w:val="191919"/>
                <w:w w:val="105"/>
                <w:sz w:val="15"/>
              </w:rPr>
              <w:t>Fortitude</w:t>
            </w:r>
            <w:r>
              <w:rPr>
                <w:color w:val="191919"/>
                <w:spacing w:val="6"/>
                <w:w w:val="105"/>
                <w:sz w:val="15"/>
              </w:rPr>
              <w:t> </w:t>
            </w:r>
            <w:r>
              <w:rPr>
                <w:color w:val="191919"/>
                <w:spacing w:val="-2"/>
                <w:w w:val="105"/>
                <w:sz w:val="15"/>
              </w:rPr>
              <w:t>(trunk)</w:t>
            </w:r>
          </w:p>
        </w:tc>
        <w:tc>
          <w:tcPr>
            <w:tcW w:w="2473" w:type="dxa"/>
            <w:shd w:val="clear" w:color="auto" w:fill="F4F6F9"/>
          </w:tcPr>
          <w:p>
            <w:pPr>
              <w:pStyle w:val="TableParagraph"/>
              <w:spacing w:before="8"/>
              <w:ind w:left="0"/>
              <w:rPr>
                <w:sz w:val="13"/>
              </w:rPr>
            </w:pPr>
          </w:p>
          <w:p>
            <w:pPr>
              <w:pStyle w:val="TableParagraph"/>
              <w:spacing w:before="0"/>
              <w:ind w:left="118"/>
              <w:rPr>
                <w:sz w:val="15"/>
              </w:rPr>
            </w:pPr>
            <w:r>
              <w:rPr>
                <w:color w:val="191919"/>
                <w:w w:val="99"/>
                <w:sz w:val="15"/>
              </w:rPr>
              <w:t>—</w:t>
            </w:r>
          </w:p>
        </w:tc>
        <w:tc>
          <w:tcPr>
            <w:tcW w:w="1926" w:type="dxa"/>
            <w:tcBorders>
              <w:right w:val="single" w:sz="2" w:space="0" w:color="DCDCDC"/>
            </w:tcBorders>
            <w:shd w:val="clear" w:color="auto" w:fill="F4F6F9"/>
          </w:tcPr>
          <w:p>
            <w:pPr>
              <w:pStyle w:val="TableParagraph"/>
              <w:spacing w:line="184" w:lineRule="auto" w:before="80"/>
              <w:ind w:right="214"/>
              <w:jc w:val="both"/>
              <w:rPr>
                <w:sz w:val="15"/>
              </w:rPr>
            </w:pPr>
            <w:r>
              <w:rPr>
                <w:color w:val="191919"/>
                <w:w w:val="110"/>
                <w:sz w:val="15"/>
              </w:rPr>
              <w:t>Max</w:t>
            </w:r>
            <w:r>
              <w:rPr>
                <w:color w:val="191919"/>
                <w:spacing w:val="-2"/>
                <w:w w:val="110"/>
                <w:sz w:val="15"/>
              </w:rPr>
              <w:t> </w:t>
            </w:r>
            <w:r>
              <w:rPr>
                <w:color w:val="191919"/>
                <w:w w:val="110"/>
                <w:sz w:val="15"/>
              </w:rPr>
              <w:t>spell</w:t>
            </w:r>
            <w:r>
              <w:rPr>
                <w:color w:val="191919"/>
                <w:spacing w:val="-2"/>
                <w:w w:val="110"/>
                <w:sz w:val="15"/>
              </w:rPr>
              <w:t> </w:t>
            </w:r>
            <w:r>
              <w:rPr>
                <w:color w:val="191919"/>
                <w:w w:val="110"/>
                <w:sz w:val="15"/>
              </w:rPr>
              <w:t>damage</w:t>
            </w:r>
            <w:r>
              <w:rPr>
                <w:color w:val="191919"/>
                <w:spacing w:val="-2"/>
                <w:w w:val="110"/>
                <w:sz w:val="15"/>
              </w:rPr>
              <w:t> </w:t>
            </w:r>
            <w:r>
              <w:rPr>
                <w:color w:val="191919"/>
                <w:w w:val="110"/>
                <w:sz w:val="15"/>
              </w:rPr>
              <w:t>+ survivability</w:t>
            </w:r>
            <w:r>
              <w:rPr>
                <w:color w:val="191919"/>
                <w:spacing w:val="-12"/>
                <w:w w:val="110"/>
                <w:sz w:val="15"/>
              </w:rPr>
              <w:t> </w:t>
            </w:r>
            <w:r>
              <w:rPr>
                <w:color w:val="191919"/>
                <w:w w:val="110"/>
                <w:sz w:val="15"/>
              </w:rPr>
              <w:t>to</w:t>
            </w:r>
            <w:r>
              <w:rPr>
                <w:color w:val="191919"/>
                <w:spacing w:val="-12"/>
                <w:w w:val="110"/>
                <w:sz w:val="15"/>
              </w:rPr>
              <w:t> </w:t>
            </w:r>
            <w:r>
              <w:rPr>
                <w:color w:val="191919"/>
                <w:w w:val="110"/>
                <w:sz w:val="15"/>
              </w:rPr>
              <w:t>offset glass cannon</w:t>
            </w:r>
          </w:p>
        </w:tc>
      </w:tr>
      <w:tr>
        <w:trPr>
          <w:trHeight w:val="571" w:hRule="atLeast"/>
        </w:trPr>
        <w:tc>
          <w:tcPr>
            <w:tcW w:w="1185" w:type="dxa"/>
          </w:tcPr>
          <w:p>
            <w:pPr>
              <w:pStyle w:val="TableParagraph"/>
              <w:spacing w:before="18"/>
              <w:ind w:left="0"/>
              <w:rPr>
                <w:sz w:val="7"/>
              </w:rPr>
            </w:pPr>
          </w:p>
          <w:p>
            <w:pPr>
              <w:pStyle w:val="TableParagraph"/>
              <w:spacing w:before="0"/>
              <w:rPr>
                <w:sz w:val="15"/>
              </w:rPr>
            </w:pPr>
            <w:r>
              <w:rPr>
                <w:color w:val="191919"/>
                <w:spacing w:val="-2"/>
                <w:w w:val="105"/>
                <w:sz w:val="15"/>
              </w:rPr>
              <w:t>Artificer</w:t>
            </w:r>
          </w:p>
        </w:tc>
        <w:tc>
          <w:tcPr>
            <w:tcW w:w="2255" w:type="dxa"/>
          </w:tcPr>
          <w:p>
            <w:pPr>
              <w:pStyle w:val="TableParagraph"/>
              <w:spacing w:before="18"/>
              <w:ind w:left="0"/>
              <w:rPr>
                <w:sz w:val="7"/>
              </w:rPr>
            </w:pPr>
          </w:p>
          <w:p>
            <w:pPr>
              <w:pStyle w:val="TableParagraph"/>
              <w:spacing w:before="0"/>
              <w:ind w:left="117"/>
              <w:rPr>
                <w:sz w:val="15"/>
              </w:rPr>
            </w:pPr>
            <w:r>
              <w:rPr>
                <w:color w:val="191919"/>
                <w:w w:val="105"/>
                <w:sz w:val="15"/>
              </w:rPr>
              <w:t>Engineering</w:t>
            </w:r>
            <w:r>
              <w:rPr>
                <w:color w:val="191919"/>
                <w:spacing w:val="22"/>
                <w:w w:val="105"/>
                <w:sz w:val="15"/>
              </w:rPr>
              <w:t> </w:t>
            </w:r>
            <w:r>
              <w:rPr>
                <w:color w:val="191919"/>
                <w:spacing w:val="-2"/>
                <w:w w:val="105"/>
                <w:sz w:val="15"/>
              </w:rPr>
              <w:t>(both)</w:t>
            </w:r>
          </w:p>
        </w:tc>
        <w:tc>
          <w:tcPr>
            <w:tcW w:w="2692" w:type="dxa"/>
          </w:tcPr>
          <w:p>
            <w:pPr>
              <w:pStyle w:val="TableParagraph"/>
              <w:spacing w:before="18"/>
              <w:ind w:left="0"/>
              <w:rPr>
                <w:sz w:val="7"/>
              </w:rPr>
            </w:pPr>
          </w:p>
          <w:p>
            <w:pPr>
              <w:pStyle w:val="TableParagraph"/>
              <w:spacing w:before="0"/>
              <w:ind w:left="121"/>
              <w:rPr>
                <w:sz w:val="15"/>
              </w:rPr>
            </w:pPr>
            <w:r>
              <w:rPr>
                <w:color w:val="191919"/>
                <w:spacing w:val="-2"/>
                <w:w w:val="110"/>
                <w:sz w:val="15"/>
              </w:rPr>
              <w:t>Gathering</w:t>
            </w:r>
            <w:r>
              <w:rPr>
                <w:color w:val="191919"/>
                <w:w w:val="110"/>
                <w:sz w:val="15"/>
              </w:rPr>
              <w:t> </w:t>
            </w:r>
            <w:r>
              <w:rPr>
                <w:color w:val="191919"/>
                <w:spacing w:val="-2"/>
                <w:w w:val="110"/>
                <w:sz w:val="15"/>
              </w:rPr>
              <w:t>(A:</w:t>
            </w:r>
            <w:r>
              <w:rPr>
                <w:color w:val="191919"/>
                <w:w w:val="110"/>
                <w:sz w:val="15"/>
              </w:rPr>
              <w:t> </w:t>
            </w:r>
            <w:r>
              <w:rPr>
                <w:color w:val="191919"/>
                <w:spacing w:val="-2"/>
                <w:w w:val="110"/>
                <w:sz w:val="15"/>
              </w:rPr>
              <w:t>Prospector’s)</w:t>
            </w:r>
          </w:p>
        </w:tc>
        <w:tc>
          <w:tcPr>
            <w:tcW w:w="2473" w:type="dxa"/>
          </w:tcPr>
          <w:p>
            <w:pPr>
              <w:pStyle w:val="TableParagraph"/>
              <w:spacing w:before="18"/>
              <w:ind w:left="0"/>
              <w:rPr>
                <w:sz w:val="7"/>
              </w:rPr>
            </w:pPr>
          </w:p>
          <w:p>
            <w:pPr>
              <w:pStyle w:val="TableParagraph"/>
              <w:spacing w:before="0"/>
              <w:ind w:left="118"/>
              <w:rPr>
                <w:sz w:val="15"/>
              </w:rPr>
            </w:pPr>
            <w:r>
              <w:rPr>
                <w:color w:val="191919"/>
                <w:w w:val="99"/>
                <w:sz w:val="15"/>
              </w:rPr>
              <w:t>—</w:t>
            </w:r>
          </w:p>
        </w:tc>
        <w:tc>
          <w:tcPr>
            <w:tcW w:w="1926" w:type="dxa"/>
            <w:tcBorders>
              <w:right w:val="single" w:sz="2" w:space="0" w:color="DCDCDC"/>
            </w:tcBorders>
          </w:tcPr>
          <w:p>
            <w:pPr>
              <w:pStyle w:val="TableParagraph"/>
              <w:spacing w:line="251" w:lineRule="exact"/>
              <w:rPr>
                <w:sz w:val="15"/>
              </w:rPr>
            </w:pPr>
            <w:r>
              <w:rPr>
                <w:color w:val="191919"/>
                <w:w w:val="110"/>
                <w:sz w:val="15"/>
              </w:rPr>
              <w:t>Max</w:t>
            </w:r>
            <w:r>
              <w:rPr>
                <w:color w:val="191919"/>
                <w:spacing w:val="-10"/>
                <w:w w:val="110"/>
                <w:sz w:val="15"/>
              </w:rPr>
              <w:t> </w:t>
            </w:r>
            <w:r>
              <w:rPr>
                <w:color w:val="191919"/>
                <w:w w:val="110"/>
                <w:sz w:val="15"/>
              </w:rPr>
              <w:t>crafting</w:t>
            </w:r>
            <w:r>
              <w:rPr>
                <w:color w:val="191919"/>
                <w:spacing w:val="-9"/>
                <w:w w:val="110"/>
                <w:sz w:val="15"/>
              </w:rPr>
              <w:t> </w:t>
            </w:r>
            <w:r>
              <w:rPr>
                <w:color w:val="191919"/>
                <w:w w:val="110"/>
                <w:sz w:val="15"/>
              </w:rPr>
              <w:t>+</w:t>
            </w:r>
            <w:r>
              <w:rPr>
                <w:color w:val="191919"/>
                <w:spacing w:val="-9"/>
                <w:w w:val="110"/>
                <w:sz w:val="15"/>
              </w:rPr>
              <w:t> </w:t>
            </w:r>
            <w:r>
              <w:rPr>
                <w:color w:val="191919"/>
                <w:spacing w:val="-2"/>
                <w:w w:val="110"/>
                <w:sz w:val="15"/>
              </w:rPr>
              <w:t>mining</w:t>
            </w:r>
          </w:p>
          <w:p>
            <w:pPr>
              <w:pStyle w:val="TableParagraph"/>
              <w:spacing w:line="251" w:lineRule="exact" w:before="0"/>
              <w:rPr>
                <w:sz w:val="15"/>
              </w:rPr>
            </w:pPr>
            <w:r>
              <w:rPr>
                <w:color w:val="191919"/>
                <w:w w:val="110"/>
                <w:sz w:val="15"/>
              </w:rPr>
              <w:t>=</w:t>
            </w:r>
            <w:r>
              <w:rPr>
                <w:color w:val="191919"/>
                <w:spacing w:val="-11"/>
                <w:w w:val="110"/>
                <w:sz w:val="15"/>
              </w:rPr>
              <w:t> </w:t>
            </w:r>
            <w:r>
              <w:rPr>
                <w:color w:val="191919"/>
                <w:w w:val="110"/>
                <w:sz w:val="15"/>
              </w:rPr>
              <w:t>Artificer’s</w:t>
            </w:r>
            <w:r>
              <w:rPr>
                <w:color w:val="191919"/>
                <w:spacing w:val="-11"/>
                <w:w w:val="110"/>
                <w:sz w:val="15"/>
              </w:rPr>
              <w:t> </w:t>
            </w:r>
            <w:r>
              <w:rPr>
                <w:color w:val="191919"/>
                <w:spacing w:val="-2"/>
                <w:w w:val="110"/>
                <w:sz w:val="15"/>
              </w:rPr>
              <w:t>identity</w:t>
            </w:r>
          </w:p>
        </w:tc>
      </w:tr>
      <w:tr>
        <w:trPr>
          <w:trHeight w:val="790" w:hRule="atLeast"/>
        </w:trPr>
        <w:tc>
          <w:tcPr>
            <w:tcW w:w="1185" w:type="dxa"/>
            <w:shd w:val="clear" w:color="auto" w:fill="F4F6F9"/>
          </w:tcPr>
          <w:p>
            <w:pPr>
              <w:pStyle w:val="TableParagraph"/>
              <w:spacing w:before="5"/>
              <w:ind w:left="0"/>
              <w:rPr>
                <w:sz w:val="10"/>
              </w:rPr>
            </w:pPr>
          </w:p>
          <w:p>
            <w:pPr>
              <w:pStyle w:val="TableParagraph"/>
              <w:spacing w:line="184" w:lineRule="auto" w:before="0"/>
              <w:ind w:right="223"/>
              <w:rPr>
                <w:sz w:val="15"/>
              </w:rPr>
            </w:pPr>
            <w:r>
              <w:rPr>
                <w:color w:val="191919"/>
                <w:spacing w:val="-4"/>
                <w:w w:val="110"/>
                <w:sz w:val="15"/>
              </w:rPr>
              <w:t>Void </w:t>
            </w:r>
            <w:r>
              <w:rPr>
                <w:color w:val="191919"/>
                <w:spacing w:val="-2"/>
                <w:w w:val="110"/>
                <w:sz w:val="15"/>
              </w:rPr>
              <w:t>Summoner</w:t>
            </w:r>
          </w:p>
        </w:tc>
        <w:tc>
          <w:tcPr>
            <w:tcW w:w="2255" w:type="dxa"/>
            <w:shd w:val="clear" w:color="auto" w:fill="F4F6F9"/>
          </w:tcPr>
          <w:p>
            <w:pPr>
              <w:pStyle w:val="TableParagraph"/>
              <w:spacing w:before="8"/>
              <w:ind w:left="0"/>
              <w:rPr>
                <w:sz w:val="13"/>
              </w:rPr>
            </w:pPr>
          </w:p>
          <w:p>
            <w:pPr>
              <w:pStyle w:val="TableParagraph"/>
              <w:spacing w:before="0"/>
              <w:ind w:left="117"/>
              <w:rPr>
                <w:sz w:val="15"/>
              </w:rPr>
            </w:pPr>
            <w:r>
              <w:rPr>
                <w:color w:val="191919"/>
                <w:spacing w:val="-2"/>
                <w:w w:val="110"/>
                <w:sz w:val="15"/>
              </w:rPr>
              <w:t>Sorcery</w:t>
            </w:r>
            <w:r>
              <w:rPr>
                <w:color w:val="191919"/>
                <w:spacing w:val="-4"/>
                <w:w w:val="110"/>
                <w:sz w:val="15"/>
              </w:rPr>
              <w:t> </w:t>
            </w:r>
            <w:r>
              <w:rPr>
                <w:color w:val="191919"/>
                <w:spacing w:val="-2"/>
                <w:w w:val="110"/>
                <w:sz w:val="15"/>
              </w:rPr>
              <w:t>(B:</w:t>
            </w:r>
            <w:r>
              <w:rPr>
                <w:color w:val="191919"/>
                <w:spacing w:val="-3"/>
                <w:w w:val="110"/>
                <w:sz w:val="15"/>
              </w:rPr>
              <w:t> </w:t>
            </w:r>
            <w:r>
              <w:rPr>
                <w:color w:val="191919"/>
                <w:spacing w:val="-2"/>
                <w:w w:val="110"/>
                <w:sz w:val="15"/>
              </w:rPr>
              <w:t>Enchanter’s)</w:t>
            </w:r>
          </w:p>
        </w:tc>
        <w:tc>
          <w:tcPr>
            <w:tcW w:w="2692" w:type="dxa"/>
            <w:shd w:val="clear" w:color="auto" w:fill="F4F6F9"/>
          </w:tcPr>
          <w:p>
            <w:pPr>
              <w:pStyle w:val="TableParagraph"/>
              <w:spacing w:before="8"/>
              <w:ind w:left="0"/>
              <w:rPr>
                <w:sz w:val="13"/>
              </w:rPr>
            </w:pPr>
          </w:p>
          <w:p>
            <w:pPr>
              <w:pStyle w:val="TableParagraph"/>
              <w:spacing w:before="0"/>
              <w:ind w:left="121"/>
              <w:rPr>
                <w:sz w:val="15"/>
              </w:rPr>
            </w:pPr>
            <w:r>
              <w:rPr>
                <w:color w:val="191919"/>
                <w:sz w:val="15"/>
              </w:rPr>
              <w:t>Fortitude</w:t>
            </w:r>
            <w:r>
              <w:rPr>
                <w:color w:val="191919"/>
                <w:spacing w:val="25"/>
                <w:sz w:val="15"/>
              </w:rPr>
              <w:t> </w:t>
            </w:r>
            <w:r>
              <w:rPr>
                <w:color w:val="191919"/>
                <w:sz w:val="15"/>
              </w:rPr>
              <w:t>(B:</w:t>
            </w:r>
            <w:r>
              <w:rPr>
                <w:color w:val="191919"/>
                <w:spacing w:val="25"/>
                <w:sz w:val="15"/>
              </w:rPr>
              <w:t> </w:t>
            </w:r>
            <w:r>
              <w:rPr>
                <w:color w:val="191919"/>
                <w:spacing w:val="-2"/>
                <w:sz w:val="15"/>
              </w:rPr>
              <w:t>Survivor’s)</w:t>
            </w:r>
          </w:p>
        </w:tc>
        <w:tc>
          <w:tcPr>
            <w:tcW w:w="2473" w:type="dxa"/>
            <w:shd w:val="clear" w:color="auto" w:fill="F4F6F9"/>
          </w:tcPr>
          <w:p>
            <w:pPr>
              <w:pStyle w:val="TableParagraph"/>
              <w:spacing w:before="8"/>
              <w:ind w:left="0"/>
              <w:rPr>
                <w:sz w:val="13"/>
              </w:rPr>
            </w:pPr>
          </w:p>
          <w:p>
            <w:pPr>
              <w:pStyle w:val="TableParagraph"/>
              <w:spacing w:before="0"/>
              <w:ind w:left="118"/>
              <w:rPr>
                <w:sz w:val="15"/>
              </w:rPr>
            </w:pPr>
            <w:r>
              <w:rPr>
                <w:color w:val="191919"/>
                <w:w w:val="99"/>
                <w:sz w:val="15"/>
              </w:rPr>
              <w:t>—</w:t>
            </w:r>
          </w:p>
        </w:tc>
        <w:tc>
          <w:tcPr>
            <w:tcW w:w="1926" w:type="dxa"/>
            <w:tcBorders>
              <w:right w:val="single" w:sz="2" w:space="0" w:color="DCDCDC"/>
            </w:tcBorders>
            <w:shd w:val="clear" w:color="auto" w:fill="F4F6F9"/>
          </w:tcPr>
          <w:p>
            <w:pPr>
              <w:pStyle w:val="TableParagraph"/>
              <w:spacing w:line="184" w:lineRule="auto" w:before="80"/>
              <w:ind w:right="285"/>
              <w:jc w:val="both"/>
              <w:rPr>
                <w:sz w:val="15"/>
              </w:rPr>
            </w:pPr>
            <w:r>
              <w:rPr>
                <w:color w:val="191919"/>
                <w:w w:val="105"/>
                <w:sz w:val="15"/>
              </w:rPr>
              <w:t>Summon damage + sustain</w:t>
            </w:r>
            <w:r>
              <w:rPr>
                <w:color w:val="191919"/>
                <w:spacing w:val="-3"/>
                <w:w w:val="105"/>
                <w:sz w:val="15"/>
              </w:rPr>
              <w:t> </w:t>
            </w:r>
            <w:r>
              <w:rPr>
                <w:color w:val="191919"/>
                <w:w w:val="105"/>
                <w:sz w:val="15"/>
              </w:rPr>
              <w:t>to</w:t>
            </w:r>
            <w:r>
              <w:rPr>
                <w:color w:val="191919"/>
                <w:spacing w:val="-3"/>
                <w:w w:val="105"/>
                <w:sz w:val="15"/>
              </w:rPr>
              <w:t> </w:t>
            </w:r>
            <w:r>
              <w:rPr>
                <w:color w:val="191919"/>
                <w:w w:val="105"/>
                <w:sz w:val="15"/>
              </w:rPr>
              <w:t>offset</w:t>
            </w:r>
            <w:r>
              <w:rPr>
                <w:color w:val="191919"/>
                <w:spacing w:val="-3"/>
                <w:w w:val="105"/>
                <w:sz w:val="15"/>
              </w:rPr>
              <w:t> </w:t>
            </w:r>
            <w:r>
              <w:rPr>
                <w:color w:val="191919"/>
                <w:w w:val="105"/>
                <w:sz w:val="15"/>
              </w:rPr>
              <w:t>low personal HP</w:t>
            </w:r>
          </w:p>
        </w:tc>
      </w:tr>
    </w:tbl>
    <w:p>
      <w:pPr>
        <w:pStyle w:val="BodyText"/>
        <w:spacing w:before="9"/>
        <w:rPr>
          <w:sz w:val="13"/>
        </w:rPr>
      </w:pPr>
    </w:p>
    <w:p>
      <w:pPr>
        <w:pStyle w:val="Heading3"/>
      </w:pPr>
      <w:r>
        <w:rPr>
          <w:color w:val="2B5E89"/>
          <w:w w:val="120"/>
        </w:rPr>
        <w:t>Why</w:t>
      </w:r>
      <w:r>
        <w:rPr>
          <w:color w:val="2B5E89"/>
          <w:spacing w:val="-13"/>
          <w:w w:val="120"/>
        </w:rPr>
        <w:t> </w:t>
      </w:r>
      <w:r>
        <w:rPr>
          <w:color w:val="2B5E89"/>
          <w:w w:val="120"/>
        </w:rPr>
        <w:t>Mismatched</w:t>
      </w:r>
      <w:r>
        <w:rPr>
          <w:color w:val="2B5E89"/>
          <w:spacing w:val="-12"/>
          <w:w w:val="120"/>
        </w:rPr>
        <w:t> </w:t>
      </w:r>
      <w:r>
        <w:rPr>
          <w:color w:val="2B5E89"/>
          <w:w w:val="120"/>
        </w:rPr>
        <w:t>Investment</w:t>
      </w:r>
      <w:r>
        <w:rPr>
          <w:color w:val="2B5E89"/>
          <w:spacing w:val="-13"/>
          <w:w w:val="120"/>
        </w:rPr>
        <w:t> </w:t>
      </w:r>
      <w:r>
        <w:rPr>
          <w:color w:val="2B5E89"/>
          <w:w w:val="120"/>
        </w:rPr>
        <w:t>Still</w:t>
      </w:r>
      <w:r>
        <w:rPr>
          <w:color w:val="2B5E89"/>
          <w:spacing w:val="-12"/>
          <w:w w:val="120"/>
        </w:rPr>
        <w:t> </w:t>
      </w:r>
      <w:r>
        <w:rPr>
          <w:color w:val="2B5E89"/>
          <w:spacing w:val="-4"/>
          <w:w w:val="120"/>
        </w:rPr>
        <w:t>Works</w:t>
      </w:r>
    </w:p>
    <w:p>
      <w:pPr>
        <w:pStyle w:val="BodyText"/>
        <w:spacing w:before="8"/>
        <w:rPr>
          <w:rFonts w:ascii="Arial"/>
          <w:b/>
          <w:sz w:val="5"/>
        </w:rPr>
      </w:pPr>
      <w:r>
        <w:rPr/>
        <mc:AlternateContent>
          <mc:Choice Requires="wps">
            <w:drawing>
              <wp:anchor distT="0" distB="0" distL="0" distR="0" allowOverlap="1" layoutInCell="1" locked="0" behindDoc="1" simplePos="0" relativeHeight="487887360">
                <wp:simplePos x="0" y="0"/>
                <wp:positionH relativeFrom="page">
                  <wp:posOffset>428625</wp:posOffset>
                </wp:positionH>
                <wp:positionV relativeFrom="paragraph">
                  <wp:posOffset>56871</wp:posOffset>
                </wp:positionV>
                <wp:extent cx="6693534" cy="7620"/>
                <wp:effectExtent l="0" t="0" r="0" b="0"/>
                <wp:wrapTopAndBottom/>
                <wp:docPr id="1318" name="Graphic 1318"/>
                <wp:cNvGraphicFramePr>
                  <a:graphicFrameLocks/>
                </wp:cNvGraphicFramePr>
                <a:graphic>
                  <a:graphicData uri="http://schemas.microsoft.com/office/word/2010/wordprocessingShape">
                    <wps:wsp>
                      <wps:cNvPr id="1318" name="Graphic 1318"/>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8067pt;width:527.039970pt;height:.575371pt;mso-position-horizontal-relative:page;mso-position-vertical-relative:paragraph;z-index:-15429120;mso-wrap-distance-left:0;mso-wrap-distance-right:0" id="docshape1318" filled="true" fillcolor="#dcdcdc" stroked="false">
                <v:fill type="solid"/>
                <w10:wrap type="topAndBottom"/>
              </v:rect>
            </w:pict>
          </mc:Fallback>
        </mc:AlternateContent>
      </w:r>
    </w:p>
    <w:p>
      <w:pPr>
        <w:pStyle w:val="BodyText"/>
        <w:spacing w:line="272" w:lineRule="exact" w:before="58"/>
        <w:ind w:left="115"/>
      </w:pPr>
      <w:r>
        <w:rPr>
          <w:color w:val="191919"/>
          <w:w w:val="110"/>
        </w:rPr>
        <w:t>Nothing</w:t>
      </w:r>
      <w:r>
        <w:rPr>
          <w:color w:val="191919"/>
          <w:spacing w:val="-7"/>
          <w:w w:val="110"/>
        </w:rPr>
        <w:t> </w:t>
      </w:r>
      <w:r>
        <w:rPr>
          <w:color w:val="191919"/>
          <w:w w:val="110"/>
        </w:rPr>
        <w:t>is</w:t>
      </w:r>
      <w:r>
        <w:rPr>
          <w:color w:val="191919"/>
          <w:spacing w:val="-7"/>
          <w:w w:val="110"/>
        </w:rPr>
        <w:t> </w:t>
      </w:r>
      <w:r>
        <w:rPr>
          <w:rFonts w:ascii="Arial"/>
          <w:i/>
          <w:color w:val="191919"/>
          <w:w w:val="110"/>
        </w:rPr>
        <w:t>blocked</w:t>
      </w:r>
      <w:r>
        <w:rPr>
          <w:color w:val="191919"/>
          <w:w w:val="110"/>
        </w:rPr>
        <w:t>,</w:t>
      </w:r>
      <w:r>
        <w:rPr>
          <w:color w:val="191919"/>
          <w:spacing w:val="-6"/>
          <w:w w:val="110"/>
        </w:rPr>
        <w:t> </w:t>
      </w:r>
      <w:r>
        <w:rPr>
          <w:color w:val="191919"/>
          <w:w w:val="110"/>
        </w:rPr>
        <w:t>but</w:t>
      </w:r>
      <w:r>
        <w:rPr>
          <w:color w:val="191919"/>
          <w:spacing w:val="-7"/>
          <w:w w:val="110"/>
        </w:rPr>
        <w:t> </w:t>
      </w:r>
      <w:r>
        <w:rPr>
          <w:color w:val="191919"/>
          <w:w w:val="110"/>
        </w:rPr>
        <w:t>some</w:t>
      </w:r>
      <w:r>
        <w:rPr>
          <w:color w:val="191919"/>
          <w:spacing w:val="-6"/>
          <w:w w:val="110"/>
        </w:rPr>
        <w:t> </w:t>
      </w:r>
      <w:r>
        <w:rPr>
          <w:color w:val="191919"/>
          <w:w w:val="110"/>
        </w:rPr>
        <w:t>combinations</w:t>
      </w:r>
      <w:r>
        <w:rPr>
          <w:color w:val="191919"/>
          <w:spacing w:val="-7"/>
          <w:w w:val="110"/>
        </w:rPr>
        <w:t> </w:t>
      </w:r>
      <w:r>
        <w:rPr>
          <w:color w:val="191919"/>
          <w:w w:val="110"/>
        </w:rPr>
        <w:t>give</w:t>
      </w:r>
      <w:r>
        <w:rPr>
          <w:color w:val="191919"/>
          <w:spacing w:val="-6"/>
          <w:w w:val="110"/>
        </w:rPr>
        <w:t> </w:t>
      </w:r>
      <w:r>
        <w:rPr>
          <w:color w:val="191919"/>
          <w:w w:val="110"/>
        </w:rPr>
        <w:t>reduced</w:t>
      </w:r>
      <w:r>
        <w:rPr>
          <w:color w:val="191919"/>
          <w:spacing w:val="-7"/>
          <w:w w:val="110"/>
        </w:rPr>
        <w:t> </w:t>
      </w:r>
      <w:r>
        <w:rPr>
          <w:color w:val="191919"/>
          <w:w w:val="110"/>
        </w:rPr>
        <w:t>returns</w:t>
      </w:r>
      <w:r>
        <w:rPr>
          <w:color w:val="191919"/>
          <w:spacing w:val="-6"/>
          <w:w w:val="110"/>
        </w:rPr>
        <w:t> </w:t>
      </w:r>
      <w:r>
        <w:rPr>
          <w:color w:val="191919"/>
          <w:w w:val="110"/>
        </w:rPr>
        <w:t>due</w:t>
      </w:r>
      <w:r>
        <w:rPr>
          <w:color w:val="191919"/>
          <w:spacing w:val="-7"/>
          <w:w w:val="110"/>
        </w:rPr>
        <w:t> </w:t>
      </w:r>
      <w:r>
        <w:rPr>
          <w:color w:val="191919"/>
          <w:w w:val="110"/>
        </w:rPr>
        <w:t>to</w:t>
      </w:r>
      <w:r>
        <w:rPr>
          <w:color w:val="191919"/>
          <w:spacing w:val="-6"/>
          <w:w w:val="110"/>
        </w:rPr>
        <w:t> </w:t>
      </w:r>
      <w:r>
        <w:rPr>
          <w:color w:val="191919"/>
          <w:w w:val="110"/>
        </w:rPr>
        <w:t>class</w:t>
      </w:r>
      <w:r>
        <w:rPr>
          <w:color w:val="191919"/>
          <w:spacing w:val="-7"/>
          <w:w w:val="110"/>
        </w:rPr>
        <w:t> </w:t>
      </w:r>
      <w:r>
        <w:rPr>
          <w:color w:val="191919"/>
          <w:w w:val="110"/>
        </w:rPr>
        <w:t>weapon</w:t>
      </w:r>
      <w:r>
        <w:rPr>
          <w:color w:val="191919"/>
          <w:spacing w:val="-6"/>
          <w:w w:val="110"/>
        </w:rPr>
        <w:t> </w:t>
      </w:r>
      <w:r>
        <w:rPr>
          <w:color w:val="191919"/>
          <w:w w:val="110"/>
        </w:rPr>
        <w:t>affinities:</w:t>
      </w:r>
      <w:r>
        <w:rPr>
          <w:color w:val="191919"/>
          <w:spacing w:val="-7"/>
          <w:w w:val="110"/>
        </w:rPr>
        <w:t> </w:t>
      </w:r>
      <w:r>
        <w:rPr>
          <w:color w:val="191919"/>
          <w:w w:val="110"/>
        </w:rPr>
        <w:t>-</w:t>
      </w:r>
      <w:r>
        <w:rPr>
          <w:color w:val="191919"/>
          <w:spacing w:val="-7"/>
          <w:w w:val="110"/>
        </w:rPr>
        <w:t> </w:t>
      </w:r>
      <w:r>
        <w:rPr>
          <w:color w:val="191919"/>
          <w:w w:val="110"/>
        </w:rPr>
        <w:t>Vanguard</w:t>
      </w:r>
      <w:r>
        <w:rPr>
          <w:color w:val="191919"/>
          <w:spacing w:val="-6"/>
          <w:w w:val="110"/>
        </w:rPr>
        <w:t> </w:t>
      </w:r>
      <w:r>
        <w:rPr>
          <w:color w:val="191919"/>
          <w:w w:val="110"/>
        </w:rPr>
        <w:t>investing</w:t>
      </w:r>
      <w:r>
        <w:rPr>
          <w:color w:val="191919"/>
          <w:spacing w:val="-7"/>
          <w:w w:val="110"/>
        </w:rPr>
        <w:t> </w:t>
      </w:r>
      <w:r>
        <w:rPr>
          <w:color w:val="191919"/>
          <w:w w:val="110"/>
        </w:rPr>
        <w:t>in</w:t>
      </w:r>
      <w:r>
        <w:rPr>
          <w:color w:val="191919"/>
          <w:spacing w:val="-6"/>
          <w:w w:val="110"/>
        </w:rPr>
        <w:t> </w:t>
      </w:r>
      <w:r>
        <w:rPr>
          <w:color w:val="191919"/>
          <w:spacing w:val="-2"/>
          <w:w w:val="110"/>
        </w:rPr>
        <w:t>Marksman</w:t>
      </w:r>
    </w:p>
    <w:p>
      <w:pPr>
        <w:pStyle w:val="BodyText"/>
        <w:spacing w:line="192" w:lineRule="auto" w:before="11"/>
        <w:ind w:left="115" w:right="322"/>
      </w:pPr>
      <w:r>
        <w:rPr>
          <w:color w:val="191919"/>
          <w:w w:val="105"/>
        </w:rPr>
        <w:t>→</w:t>
      </w:r>
      <w:r>
        <w:rPr>
          <w:color w:val="191919"/>
          <w:spacing w:val="14"/>
          <w:w w:val="105"/>
        </w:rPr>
        <w:t> </w:t>
      </w:r>
      <w:r>
        <w:rPr>
          <w:color w:val="191919"/>
          <w:w w:val="105"/>
        </w:rPr>
        <w:t>class</w:t>
      </w:r>
      <w:r>
        <w:rPr>
          <w:color w:val="191919"/>
          <w:spacing w:val="14"/>
          <w:w w:val="105"/>
        </w:rPr>
        <w:t> </w:t>
      </w:r>
      <w:r>
        <w:rPr>
          <w:color w:val="191919"/>
          <w:w w:val="105"/>
        </w:rPr>
        <w:t>has</w:t>
      </w:r>
      <w:r>
        <w:rPr>
          <w:color w:val="191919"/>
          <w:spacing w:val="14"/>
          <w:w w:val="105"/>
        </w:rPr>
        <w:t> </w:t>
      </w:r>
      <w:r>
        <w:rPr>
          <w:color w:val="191919"/>
          <w:w w:val="105"/>
        </w:rPr>
        <w:t>-25%</w:t>
      </w:r>
      <w:r>
        <w:rPr>
          <w:color w:val="191919"/>
          <w:spacing w:val="14"/>
          <w:w w:val="105"/>
        </w:rPr>
        <w:t> </w:t>
      </w:r>
      <w:r>
        <w:rPr>
          <w:color w:val="191919"/>
          <w:w w:val="105"/>
        </w:rPr>
        <w:t>bow</w:t>
      </w:r>
      <w:r>
        <w:rPr>
          <w:color w:val="191919"/>
          <w:spacing w:val="14"/>
          <w:w w:val="105"/>
        </w:rPr>
        <w:t> </w:t>
      </w:r>
      <w:r>
        <w:rPr>
          <w:color w:val="191919"/>
          <w:w w:val="105"/>
        </w:rPr>
        <w:t>damage,</w:t>
      </w:r>
      <w:r>
        <w:rPr>
          <w:color w:val="191919"/>
          <w:spacing w:val="14"/>
          <w:w w:val="105"/>
        </w:rPr>
        <w:t> </w:t>
      </w:r>
      <w:r>
        <w:rPr>
          <w:color w:val="191919"/>
          <w:w w:val="105"/>
        </w:rPr>
        <w:t>so</w:t>
      </w:r>
      <w:r>
        <w:rPr>
          <w:color w:val="191919"/>
          <w:spacing w:val="14"/>
          <w:w w:val="105"/>
        </w:rPr>
        <w:t> </w:t>
      </w:r>
      <w:r>
        <w:rPr>
          <w:color w:val="191919"/>
          <w:w w:val="105"/>
        </w:rPr>
        <w:t>ranged</w:t>
      </w:r>
      <w:r>
        <w:rPr>
          <w:color w:val="191919"/>
          <w:spacing w:val="14"/>
          <w:w w:val="105"/>
        </w:rPr>
        <w:t> </w:t>
      </w:r>
      <w:r>
        <w:rPr>
          <w:color w:val="191919"/>
          <w:w w:val="105"/>
        </w:rPr>
        <w:t>skill</w:t>
      </w:r>
      <w:r>
        <w:rPr>
          <w:color w:val="191919"/>
          <w:spacing w:val="14"/>
          <w:w w:val="105"/>
        </w:rPr>
        <w:t> </w:t>
      </w:r>
      <w:r>
        <w:rPr>
          <w:color w:val="191919"/>
          <w:w w:val="105"/>
        </w:rPr>
        <w:t>bonuses</w:t>
      </w:r>
      <w:r>
        <w:rPr>
          <w:color w:val="191919"/>
          <w:spacing w:val="14"/>
          <w:w w:val="105"/>
        </w:rPr>
        <w:t> </w:t>
      </w:r>
      <w:r>
        <w:rPr>
          <w:color w:val="191919"/>
          <w:w w:val="105"/>
        </w:rPr>
        <w:t>are</w:t>
      </w:r>
      <w:r>
        <w:rPr>
          <w:color w:val="191919"/>
          <w:spacing w:val="14"/>
          <w:w w:val="105"/>
        </w:rPr>
        <w:t> </w:t>
      </w:r>
      <w:r>
        <w:rPr>
          <w:color w:val="191919"/>
          <w:w w:val="105"/>
        </w:rPr>
        <w:t>applied</w:t>
      </w:r>
      <w:r>
        <w:rPr>
          <w:color w:val="191919"/>
          <w:spacing w:val="14"/>
          <w:w w:val="105"/>
        </w:rPr>
        <w:t> </w:t>
      </w:r>
      <w:r>
        <w:rPr>
          <w:color w:val="191919"/>
          <w:w w:val="105"/>
        </w:rPr>
        <w:t>to</w:t>
      </w:r>
      <w:r>
        <w:rPr>
          <w:color w:val="191919"/>
          <w:spacing w:val="14"/>
          <w:w w:val="105"/>
        </w:rPr>
        <w:t> </w:t>
      </w:r>
      <w:r>
        <w:rPr>
          <w:color w:val="191919"/>
          <w:w w:val="105"/>
        </w:rPr>
        <w:t>a</w:t>
      </w:r>
      <w:r>
        <w:rPr>
          <w:color w:val="191919"/>
          <w:spacing w:val="14"/>
          <w:w w:val="105"/>
        </w:rPr>
        <w:t> </w:t>
      </w:r>
      <w:r>
        <w:rPr>
          <w:color w:val="191919"/>
          <w:w w:val="105"/>
        </w:rPr>
        <w:t>reduced</w:t>
      </w:r>
      <w:r>
        <w:rPr>
          <w:color w:val="191919"/>
          <w:spacing w:val="14"/>
          <w:w w:val="105"/>
        </w:rPr>
        <w:t> </w:t>
      </w:r>
      <w:r>
        <w:rPr>
          <w:color w:val="191919"/>
          <w:w w:val="105"/>
        </w:rPr>
        <w:t>base</w:t>
      </w:r>
      <w:r>
        <w:rPr>
          <w:color w:val="191919"/>
          <w:spacing w:val="14"/>
          <w:w w:val="105"/>
        </w:rPr>
        <w:t> </w:t>
      </w:r>
      <w:r>
        <w:rPr>
          <w:color w:val="191919"/>
          <w:w w:val="105"/>
        </w:rPr>
        <w:t>-</w:t>
      </w:r>
      <w:r>
        <w:rPr>
          <w:color w:val="191919"/>
          <w:spacing w:val="14"/>
          <w:w w:val="105"/>
        </w:rPr>
        <w:t> </w:t>
      </w:r>
      <w:r>
        <w:rPr>
          <w:color w:val="191919"/>
          <w:w w:val="105"/>
        </w:rPr>
        <w:t>Archmage</w:t>
      </w:r>
      <w:r>
        <w:rPr>
          <w:color w:val="191919"/>
          <w:spacing w:val="14"/>
          <w:w w:val="105"/>
        </w:rPr>
        <w:t> </w:t>
      </w:r>
      <w:r>
        <w:rPr>
          <w:color w:val="191919"/>
          <w:w w:val="105"/>
        </w:rPr>
        <w:t>investing</w:t>
      </w:r>
      <w:r>
        <w:rPr>
          <w:color w:val="191919"/>
          <w:spacing w:val="14"/>
          <w:w w:val="105"/>
        </w:rPr>
        <w:t> </w:t>
      </w:r>
      <w:r>
        <w:rPr>
          <w:color w:val="191919"/>
          <w:w w:val="105"/>
        </w:rPr>
        <w:t>in</w:t>
      </w:r>
      <w:r>
        <w:rPr>
          <w:color w:val="191919"/>
          <w:spacing w:val="14"/>
          <w:w w:val="105"/>
        </w:rPr>
        <w:t> </w:t>
      </w:r>
      <w:r>
        <w:rPr>
          <w:color w:val="191919"/>
          <w:w w:val="105"/>
        </w:rPr>
        <w:t>Warfare</w:t>
      </w:r>
      <w:r>
        <w:rPr>
          <w:color w:val="191919"/>
          <w:spacing w:val="14"/>
          <w:w w:val="105"/>
        </w:rPr>
        <w:t> </w:t>
      </w:r>
      <w:r>
        <w:rPr>
          <w:color w:val="191919"/>
          <w:w w:val="105"/>
        </w:rPr>
        <w:t>→</w:t>
      </w:r>
      <w:r>
        <w:rPr>
          <w:color w:val="191919"/>
          <w:spacing w:val="14"/>
          <w:w w:val="105"/>
        </w:rPr>
        <w:t> </w:t>
      </w:r>
      <w:r>
        <w:rPr>
          <w:color w:val="191919"/>
          <w:w w:val="105"/>
        </w:rPr>
        <w:t>class has</w:t>
      </w:r>
      <w:r>
        <w:rPr>
          <w:color w:val="191919"/>
          <w:spacing w:val="23"/>
          <w:w w:val="105"/>
        </w:rPr>
        <w:t> </w:t>
      </w:r>
      <w:r>
        <w:rPr>
          <w:color w:val="191919"/>
          <w:w w:val="105"/>
        </w:rPr>
        <w:t>-20%</w:t>
      </w:r>
      <w:r>
        <w:rPr>
          <w:color w:val="191919"/>
          <w:spacing w:val="23"/>
          <w:w w:val="105"/>
        </w:rPr>
        <w:t> </w:t>
      </w:r>
      <w:r>
        <w:rPr>
          <w:color w:val="191919"/>
          <w:w w:val="105"/>
        </w:rPr>
        <w:t>sword,</w:t>
      </w:r>
      <w:r>
        <w:rPr>
          <w:color w:val="191919"/>
          <w:spacing w:val="23"/>
          <w:w w:val="105"/>
        </w:rPr>
        <w:t> </w:t>
      </w:r>
      <w:r>
        <w:rPr>
          <w:color w:val="191919"/>
          <w:w w:val="105"/>
        </w:rPr>
        <w:t>-25%</w:t>
      </w:r>
      <w:r>
        <w:rPr>
          <w:color w:val="191919"/>
          <w:spacing w:val="23"/>
          <w:w w:val="105"/>
        </w:rPr>
        <w:t> </w:t>
      </w:r>
      <w:r>
        <w:rPr>
          <w:color w:val="191919"/>
          <w:w w:val="105"/>
        </w:rPr>
        <w:t>axe</w:t>
      </w:r>
      <w:r>
        <w:rPr>
          <w:color w:val="191919"/>
          <w:spacing w:val="23"/>
          <w:w w:val="105"/>
        </w:rPr>
        <w:t> </w:t>
      </w:r>
      <w:r>
        <w:rPr>
          <w:color w:val="191919"/>
          <w:w w:val="105"/>
        </w:rPr>
        <w:t>damage</w:t>
      </w:r>
      <w:r>
        <w:rPr>
          <w:color w:val="191919"/>
          <w:spacing w:val="23"/>
          <w:w w:val="105"/>
        </w:rPr>
        <w:t> </w:t>
      </w:r>
      <w:r>
        <w:rPr>
          <w:color w:val="191919"/>
          <w:w w:val="105"/>
        </w:rPr>
        <w:t>-</w:t>
      </w:r>
      <w:r>
        <w:rPr>
          <w:color w:val="191919"/>
          <w:spacing w:val="23"/>
          <w:w w:val="105"/>
        </w:rPr>
        <w:t> </w:t>
      </w:r>
      <w:r>
        <w:rPr>
          <w:color w:val="191919"/>
          <w:w w:val="105"/>
        </w:rPr>
        <w:t>Ranger</w:t>
      </w:r>
      <w:r>
        <w:rPr>
          <w:color w:val="191919"/>
          <w:spacing w:val="23"/>
          <w:w w:val="105"/>
        </w:rPr>
        <w:t> </w:t>
      </w:r>
      <w:r>
        <w:rPr>
          <w:color w:val="191919"/>
          <w:w w:val="105"/>
        </w:rPr>
        <w:t>investing</w:t>
      </w:r>
      <w:r>
        <w:rPr>
          <w:color w:val="191919"/>
          <w:spacing w:val="23"/>
          <w:w w:val="105"/>
        </w:rPr>
        <w:t> </w:t>
      </w:r>
      <w:r>
        <w:rPr>
          <w:color w:val="191919"/>
          <w:w w:val="105"/>
        </w:rPr>
        <w:t>deep</w:t>
      </w:r>
      <w:r>
        <w:rPr>
          <w:color w:val="191919"/>
          <w:spacing w:val="23"/>
          <w:w w:val="105"/>
        </w:rPr>
        <w:t> </w:t>
      </w:r>
      <w:r>
        <w:rPr>
          <w:color w:val="191919"/>
          <w:w w:val="105"/>
        </w:rPr>
        <w:t>in</w:t>
      </w:r>
      <w:r>
        <w:rPr>
          <w:color w:val="191919"/>
          <w:spacing w:val="23"/>
          <w:w w:val="105"/>
        </w:rPr>
        <w:t> </w:t>
      </w:r>
      <w:r>
        <w:rPr>
          <w:color w:val="191919"/>
          <w:w w:val="105"/>
        </w:rPr>
        <w:t>Warfare</w:t>
      </w:r>
      <w:r>
        <w:rPr>
          <w:color w:val="191919"/>
          <w:spacing w:val="23"/>
          <w:w w:val="105"/>
        </w:rPr>
        <w:t> </w:t>
      </w:r>
      <w:r>
        <w:rPr>
          <w:color w:val="191919"/>
          <w:w w:val="105"/>
        </w:rPr>
        <w:t>→</w:t>
      </w:r>
      <w:r>
        <w:rPr>
          <w:color w:val="191919"/>
          <w:spacing w:val="23"/>
          <w:w w:val="105"/>
        </w:rPr>
        <w:t> </w:t>
      </w:r>
      <w:r>
        <w:rPr>
          <w:color w:val="191919"/>
          <w:w w:val="105"/>
        </w:rPr>
        <w:t>class</w:t>
      </w:r>
      <w:r>
        <w:rPr>
          <w:color w:val="191919"/>
          <w:spacing w:val="23"/>
          <w:w w:val="105"/>
        </w:rPr>
        <w:t> </w:t>
      </w:r>
      <w:r>
        <w:rPr>
          <w:color w:val="191919"/>
          <w:w w:val="105"/>
        </w:rPr>
        <w:t>has</w:t>
      </w:r>
      <w:r>
        <w:rPr>
          <w:color w:val="191919"/>
          <w:spacing w:val="23"/>
          <w:w w:val="105"/>
        </w:rPr>
        <w:t> </w:t>
      </w:r>
      <w:r>
        <w:rPr>
          <w:color w:val="191919"/>
          <w:w w:val="105"/>
        </w:rPr>
        <w:t>-20%</w:t>
      </w:r>
      <w:r>
        <w:rPr>
          <w:color w:val="191919"/>
          <w:spacing w:val="23"/>
          <w:w w:val="105"/>
        </w:rPr>
        <w:t> </w:t>
      </w:r>
      <w:r>
        <w:rPr>
          <w:color w:val="191919"/>
          <w:w w:val="105"/>
        </w:rPr>
        <w:t>to</w:t>
      </w:r>
      <w:r>
        <w:rPr>
          <w:color w:val="191919"/>
          <w:spacing w:val="23"/>
          <w:w w:val="105"/>
        </w:rPr>
        <w:t> </w:t>
      </w:r>
      <w:r>
        <w:rPr>
          <w:color w:val="191919"/>
          <w:w w:val="105"/>
        </w:rPr>
        <w:t>axes/2H</w:t>
      </w:r>
    </w:p>
    <w:p>
      <w:pPr>
        <w:pStyle w:val="BodyText"/>
        <w:spacing w:line="192" w:lineRule="auto" w:before="68"/>
        <w:ind w:left="115" w:right="136"/>
        <w:jc w:val="both"/>
      </w:pPr>
      <w:r>
        <w:rPr>
          <w:color w:val="191919"/>
          <w:w w:val="110"/>
        </w:rPr>
        <w:t>The</w:t>
      </w:r>
      <w:r>
        <w:rPr>
          <w:color w:val="191919"/>
          <w:spacing w:val="-4"/>
          <w:w w:val="110"/>
        </w:rPr>
        <w:t> </w:t>
      </w:r>
      <w:r>
        <w:rPr>
          <w:color w:val="191919"/>
          <w:w w:val="110"/>
        </w:rPr>
        <w:t>class</w:t>
      </w:r>
      <w:r>
        <w:rPr>
          <w:color w:val="191919"/>
          <w:spacing w:val="-4"/>
          <w:w w:val="110"/>
        </w:rPr>
        <w:t> </w:t>
      </w:r>
      <w:r>
        <w:rPr>
          <w:color w:val="191919"/>
          <w:w w:val="110"/>
        </w:rPr>
        <w:t>weapon</w:t>
      </w:r>
      <w:r>
        <w:rPr>
          <w:color w:val="191919"/>
          <w:spacing w:val="-4"/>
          <w:w w:val="110"/>
        </w:rPr>
        <w:t> </w:t>
      </w:r>
      <w:r>
        <w:rPr>
          <w:color w:val="191919"/>
          <w:w w:val="110"/>
        </w:rPr>
        <w:t>affinity</w:t>
      </w:r>
      <w:r>
        <w:rPr>
          <w:color w:val="191919"/>
          <w:spacing w:val="-4"/>
          <w:w w:val="110"/>
        </w:rPr>
        <w:t> </w:t>
      </w:r>
      <w:r>
        <w:rPr>
          <w:color w:val="191919"/>
          <w:w w:val="110"/>
        </w:rPr>
        <w:t>penalties</w:t>
      </w:r>
      <w:r>
        <w:rPr>
          <w:color w:val="191919"/>
          <w:spacing w:val="-4"/>
          <w:w w:val="110"/>
        </w:rPr>
        <w:t> </w:t>
      </w:r>
      <w:r>
        <w:rPr>
          <w:color w:val="191919"/>
          <w:w w:val="110"/>
        </w:rPr>
        <w:t>mean</w:t>
      </w:r>
      <w:r>
        <w:rPr>
          <w:color w:val="191919"/>
          <w:spacing w:val="-4"/>
          <w:w w:val="110"/>
        </w:rPr>
        <w:t> </w:t>
      </w:r>
      <w:r>
        <w:rPr>
          <w:color w:val="191919"/>
          <w:w w:val="110"/>
        </w:rPr>
        <w:t>skill</w:t>
      </w:r>
      <w:r>
        <w:rPr>
          <w:color w:val="191919"/>
          <w:spacing w:val="-4"/>
          <w:w w:val="110"/>
        </w:rPr>
        <w:t> </w:t>
      </w:r>
      <w:r>
        <w:rPr>
          <w:color w:val="191919"/>
          <w:w w:val="110"/>
        </w:rPr>
        <w:t>investment</w:t>
      </w:r>
      <w:r>
        <w:rPr>
          <w:color w:val="191919"/>
          <w:spacing w:val="-4"/>
          <w:w w:val="110"/>
        </w:rPr>
        <w:t> </w:t>
      </w:r>
      <w:r>
        <w:rPr>
          <w:color w:val="191919"/>
          <w:w w:val="110"/>
        </w:rPr>
        <w:t>in</w:t>
      </w:r>
      <w:r>
        <w:rPr>
          <w:color w:val="191919"/>
          <w:spacing w:val="-4"/>
          <w:w w:val="110"/>
        </w:rPr>
        <w:t> </w:t>
      </w:r>
      <w:r>
        <w:rPr>
          <w:color w:val="191919"/>
          <w:w w:val="110"/>
        </w:rPr>
        <w:t>mismatched</w:t>
      </w:r>
      <w:r>
        <w:rPr>
          <w:color w:val="191919"/>
          <w:spacing w:val="-4"/>
          <w:w w:val="110"/>
        </w:rPr>
        <w:t> </w:t>
      </w:r>
      <w:r>
        <w:rPr>
          <w:color w:val="191919"/>
          <w:w w:val="110"/>
        </w:rPr>
        <w:t>trees</w:t>
      </w:r>
      <w:r>
        <w:rPr>
          <w:color w:val="191919"/>
          <w:spacing w:val="-4"/>
          <w:w w:val="110"/>
        </w:rPr>
        <w:t> </w:t>
      </w:r>
      <w:r>
        <w:rPr>
          <w:color w:val="191919"/>
          <w:w w:val="110"/>
        </w:rPr>
        <w:t>gives</w:t>
      </w:r>
      <w:r>
        <w:rPr>
          <w:color w:val="191919"/>
          <w:spacing w:val="-4"/>
          <w:w w:val="110"/>
        </w:rPr>
        <w:t> </w:t>
      </w:r>
      <w:r>
        <w:rPr>
          <w:color w:val="191919"/>
          <w:w w:val="110"/>
        </w:rPr>
        <w:t>diminished</w:t>
      </w:r>
      <w:r>
        <w:rPr>
          <w:color w:val="191919"/>
          <w:spacing w:val="-4"/>
          <w:w w:val="110"/>
        </w:rPr>
        <w:t> </w:t>
      </w:r>
      <w:r>
        <w:rPr>
          <w:color w:val="191919"/>
          <w:w w:val="110"/>
        </w:rPr>
        <w:t>returns.</w:t>
      </w:r>
      <w:r>
        <w:rPr>
          <w:color w:val="191919"/>
          <w:spacing w:val="-4"/>
          <w:w w:val="110"/>
        </w:rPr>
        <w:t> </w:t>
      </w:r>
      <w:r>
        <w:rPr>
          <w:color w:val="191919"/>
          <w:w w:val="110"/>
        </w:rPr>
        <w:t>But</w:t>
      </w:r>
      <w:r>
        <w:rPr>
          <w:color w:val="191919"/>
          <w:spacing w:val="-4"/>
          <w:w w:val="110"/>
        </w:rPr>
        <w:t> </w:t>
      </w:r>
      <w:r>
        <w:rPr>
          <w:color w:val="191919"/>
          <w:w w:val="110"/>
        </w:rPr>
        <w:t>the</w:t>
      </w:r>
      <w:r>
        <w:rPr>
          <w:color w:val="191919"/>
          <w:spacing w:val="-4"/>
          <w:w w:val="110"/>
        </w:rPr>
        <w:t> </w:t>
      </w:r>
      <w:r>
        <w:rPr>
          <w:color w:val="191919"/>
          <w:w w:val="110"/>
        </w:rPr>
        <w:t>skills</w:t>
      </w:r>
      <w:r>
        <w:rPr>
          <w:color w:val="191919"/>
          <w:spacing w:val="-4"/>
          <w:w w:val="110"/>
        </w:rPr>
        <w:t> </w:t>
      </w:r>
      <w:r>
        <w:rPr>
          <w:color w:val="191919"/>
          <w:w w:val="110"/>
        </w:rPr>
        <w:t>themselves still apply — they’re just multiplicative with a smaller base. A Ranger with 10 Warfare trunk points still gets +10% melee damage; it’s applied to their penalty-reduced melee, so the absolute gain is less than a Berserker’s identical investment.</w:t>
      </w:r>
    </w:p>
    <w:p>
      <w:pPr>
        <w:pStyle w:val="BodyText"/>
        <w:spacing w:before="8"/>
        <w:rPr>
          <w:sz w:val="10"/>
        </w:rPr>
      </w:pPr>
      <w:r>
        <w:rPr/>
        <mc:AlternateContent>
          <mc:Choice Requires="wps">
            <w:drawing>
              <wp:anchor distT="0" distB="0" distL="0" distR="0" allowOverlap="1" layoutInCell="1" locked="0" behindDoc="1" simplePos="0" relativeHeight="487887872">
                <wp:simplePos x="0" y="0"/>
                <wp:positionH relativeFrom="page">
                  <wp:posOffset>428625</wp:posOffset>
                </wp:positionH>
                <wp:positionV relativeFrom="paragraph">
                  <wp:posOffset>140436</wp:posOffset>
                </wp:positionV>
                <wp:extent cx="6693534" cy="15240"/>
                <wp:effectExtent l="0" t="0" r="0" b="0"/>
                <wp:wrapTopAndBottom/>
                <wp:docPr id="1319" name="Graphic 1319"/>
                <wp:cNvGraphicFramePr>
                  <a:graphicFrameLocks/>
                </wp:cNvGraphicFramePr>
                <a:graphic>
                  <a:graphicData uri="http://schemas.microsoft.com/office/word/2010/wordprocessingShape">
                    <wps:wsp>
                      <wps:cNvPr id="1319" name="Graphic 131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58008pt;width:527.039970pt;height:1.150742pt;mso-position-horizontal-relative:page;mso-position-vertical-relative:paragraph;z-index:-15428608;mso-wrap-distance-left:0;mso-wrap-distance-right:0" id="docshape1319" filled="true" fillcolor="#19395b" stroked="false">
                <v:fill type="solid"/>
                <w10:wrap type="topAndBottom"/>
              </v:rect>
            </w:pict>
          </mc:Fallback>
        </mc:AlternateContent>
      </w:r>
    </w:p>
    <w:p>
      <w:pPr>
        <w:spacing w:after="0"/>
        <w:rPr>
          <w:sz w:val="10"/>
        </w:rPr>
        <w:sectPr>
          <w:headerReference w:type="default" r:id="rId528"/>
          <w:headerReference w:type="even" r:id="rId529"/>
          <w:pgSz w:w="11900" w:h="16840"/>
          <w:pgMar w:header="719" w:footer="0" w:top="1200" w:bottom="280" w:left="560" w:right="560"/>
        </w:sectPr>
      </w:pPr>
    </w:p>
    <w:p>
      <w:pPr>
        <w:pStyle w:val="BodyText"/>
        <w:spacing w:before="14"/>
        <w:rPr>
          <w:sz w:val="7"/>
        </w:rPr>
      </w:pPr>
    </w:p>
    <w:p>
      <w:pPr>
        <w:pStyle w:val="Heading3"/>
        <w:spacing w:before="98"/>
      </w:pPr>
      <w:r>
        <w:rPr>
          <w:color w:val="2B5E89"/>
          <w:w w:val="120"/>
        </w:rPr>
        <w:t>Skills</w:t>
      </w:r>
      <w:r>
        <w:rPr>
          <w:color w:val="2B5E89"/>
          <w:spacing w:val="-16"/>
          <w:w w:val="120"/>
        </w:rPr>
        <w:t> </w:t>
      </w:r>
      <w:r>
        <w:rPr>
          <w:color w:val="2B5E89"/>
          <w:w w:val="120"/>
        </w:rPr>
        <w:t>vs.</w:t>
      </w:r>
      <w:r>
        <w:rPr>
          <w:color w:val="2B5E89"/>
          <w:spacing w:val="-15"/>
          <w:w w:val="120"/>
        </w:rPr>
        <w:t> </w:t>
      </w:r>
      <w:r>
        <w:rPr>
          <w:color w:val="2B5E89"/>
          <w:w w:val="120"/>
        </w:rPr>
        <w:t>Other</w:t>
      </w:r>
      <w:r>
        <w:rPr>
          <w:color w:val="2B5E89"/>
          <w:spacing w:val="-15"/>
          <w:w w:val="120"/>
        </w:rPr>
        <w:t> </w:t>
      </w:r>
      <w:r>
        <w:rPr>
          <w:color w:val="2B5E89"/>
          <w:spacing w:val="-2"/>
          <w:w w:val="120"/>
        </w:rPr>
        <w:t>Systems</w:t>
      </w:r>
    </w:p>
    <w:p>
      <w:pPr>
        <w:pStyle w:val="BodyText"/>
        <w:spacing w:before="8"/>
        <w:rPr>
          <w:rFonts w:ascii="Arial"/>
          <w:b/>
          <w:sz w:val="5"/>
        </w:rPr>
      </w:pPr>
      <w:r>
        <w:rPr/>
        <mc:AlternateContent>
          <mc:Choice Requires="wps">
            <w:drawing>
              <wp:anchor distT="0" distB="0" distL="0" distR="0" allowOverlap="1" layoutInCell="1" locked="0" behindDoc="1" simplePos="0" relativeHeight="487888384">
                <wp:simplePos x="0" y="0"/>
                <wp:positionH relativeFrom="page">
                  <wp:posOffset>428625</wp:posOffset>
                </wp:positionH>
                <wp:positionV relativeFrom="paragraph">
                  <wp:posOffset>56830</wp:posOffset>
                </wp:positionV>
                <wp:extent cx="6693534" cy="7620"/>
                <wp:effectExtent l="0" t="0" r="0" b="0"/>
                <wp:wrapTopAndBottom/>
                <wp:docPr id="1320" name="Graphic 1320"/>
                <wp:cNvGraphicFramePr>
                  <a:graphicFrameLocks/>
                </wp:cNvGraphicFramePr>
                <a:graphic>
                  <a:graphicData uri="http://schemas.microsoft.com/office/word/2010/wordprocessingShape">
                    <wps:wsp>
                      <wps:cNvPr id="1320" name="Graphic 1320"/>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4817pt;width:527.039970pt;height:.575371pt;mso-position-horizontal-relative:page;mso-position-vertical-relative:paragraph;z-index:-15428096;mso-wrap-distance-left:0;mso-wrap-distance-right:0" id="docshape1320" filled="true" fillcolor="#dcdcdc" stroked="false">
                <v:fill type="solid"/>
                <w10:wrap type="topAndBottom"/>
              </v:rect>
            </w:pict>
          </mc:Fallback>
        </mc:AlternateContent>
      </w:r>
    </w:p>
    <w:p>
      <w:pPr>
        <w:pStyle w:val="BodyText"/>
        <w:spacing w:before="58" w:after="59"/>
        <w:ind w:left="115"/>
      </w:pPr>
      <w:r>
        <w:rPr>
          <w:color w:val="191919"/>
          <w:w w:val="110"/>
        </w:rPr>
        <w:t>How</w:t>
      </w:r>
      <w:r>
        <w:rPr>
          <w:color w:val="191919"/>
          <w:spacing w:val="-7"/>
          <w:w w:val="110"/>
        </w:rPr>
        <w:t> </w:t>
      </w:r>
      <w:r>
        <w:rPr>
          <w:color w:val="191919"/>
          <w:w w:val="110"/>
        </w:rPr>
        <w:t>much</w:t>
      </w:r>
      <w:r>
        <w:rPr>
          <w:color w:val="191919"/>
          <w:spacing w:val="-6"/>
          <w:w w:val="110"/>
        </w:rPr>
        <w:t> </w:t>
      </w:r>
      <w:r>
        <w:rPr>
          <w:color w:val="191919"/>
          <w:w w:val="110"/>
        </w:rPr>
        <w:t>of</w:t>
      </w:r>
      <w:r>
        <w:rPr>
          <w:color w:val="191919"/>
          <w:spacing w:val="-7"/>
          <w:w w:val="110"/>
        </w:rPr>
        <w:t> </w:t>
      </w:r>
      <w:r>
        <w:rPr>
          <w:color w:val="191919"/>
          <w:w w:val="110"/>
        </w:rPr>
        <w:t>a</w:t>
      </w:r>
      <w:r>
        <w:rPr>
          <w:color w:val="191919"/>
          <w:spacing w:val="-6"/>
          <w:w w:val="110"/>
        </w:rPr>
        <w:t> </w:t>
      </w:r>
      <w:r>
        <w:rPr>
          <w:color w:val="191919"/>
          <w:w w:val="110"/>
        </w:rPr>
        <w:t>character’s</w:t>
      </w:r>
      <w:r>
        <w:rPr>
          <w:color w:val="191919"/>
          <w:spacing w:val="-6"/>
          <w:w w:val="110"/>
        </w:rPr>
        <w:t> </w:t>
      </w:r>
      <w:r>
        <w:rPr>
          <w:color w:val="191919"/>
          <w:w w:val="110"/>
        </w:rPr>
        <w:t>total</w:t>
      </w:r>
      <w:r>
        <w:rPr>
          <w:color w:val="191919"/>
          <w:spacing w:val="-7"/>
          <w:w w:val="110"/>
        </w:rPr>
        <w:t> </w:t>
      </w:r>
      <w:r>
        <w:rPr>
          <w:color w:val="191919"/>
          <w:w w:val="110"/>
        </w:rPr>
        <w:t>power</w:t>
      </w:r>
      <w:r>
        <w:rPr>
          <w:color w:val="191919"/>
          <w:spacing w:val="-6"/>
          <w:w w:val="110"/>
        </w:rPr>
        <w:t> </w:t>
      </w:r>
      <w:r>
        <w:rPr>
          <w:color w:val="191919"/>
          <w:w w:val="110"/>
        </w:rPr>
        <w:t>comes</w:t>
      </w:r>
      <w:r>
        <w:rPr>
          <w:color w:val="191919"/>
          <w:spacing w:val="-6"/>
          <w:w w:val="110"/>
        </w:rPr>
        <w:t> </w:t>
      </w:r>
      <w:r>
        <w:rPr>
          <w:color w:val="191919"/>
          <w:w w:val="110"/>
        </w:rPr>
        <w:t>from</w:t>
      </w:r>
      <w:r>
        <w:rPr>
          <w:color w:val="191919"/>
          <w:spacing w:val="-7"/>
          <w:w w:val="110"/>
        </w:rPr>
        <w:t> </w:t>
      </w:r>
      <w:r>
        <w:rPr>
          <w:color w:val="191919"/>
          <w:spacing w:val="-2"/>
          <w:w w:val="110"/>
        </w:rPr>
        <w:t>skills?</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6674"/>
        <w:gridCol w:w="3860"/>
      </w:tblGrid>
      <w:tr>
        <w:trPr>
          <w:trHeight w:val="377" w:hRule="atLeast"/>
        </w:trPr>
        <w:tc>
          <w:tcPr>
            <w:tcW w:w="10534" w:type="dxa"/>
            <w:gridSpan w:val="2"/>
            <w:tcBorders>
              <w:top w:val="nil"/>
              <w:left w:val="nil"/>
              <w:right w:val="nil"/>
            </w:tcBorders>
            <w:shd w:val="clear" w:color="auto" w:fill="19395B"/>
          </w:tcPr>
          <w:p>
            <w:pPr>
              <w:pStyle w:val="TableParagraph"/>
              <w:tabs>
                <w:tab w:pos="6783" w:val="left" w:leader="none"/>
              </w:tabs>
              <w:spacing w:before="101"/>
              <w:ind w:left="115"/>
              <w:rPr>
                <w:rFonts w:ascii="Arial"/>
                <w:b/>
                <w:sz w:val="15"/>
              </w:rPr>
            </w:pPr>
            <w:r>
              <w:rPr>
                <w:rFonts w:ascii="Arial"/>
                <w:b/>
                <w:color w:val="FFFFFF"/>
                <w:w w:val="115"/>
                <w:sz w:val="15"/>
              </w:rPr>
              <w:t>Power</w:t>
            </w:r>
            <w:r>
              <w:rPr>
                <w:rFonts w:ascii="Arial"/>
                <w:b/>
                <w:color w:val="FFFFFF"/>
                <w:spacing w:val="3"/>
                <w:w w:val="120"/>
                <w:sz w:val="15"/>
              </w:rPr>
              <w:t> </w:t>
            </w:r>
            <w:r>
              <w:rPr>
                <w:rFonts w:ascii="Arial"/>
                <w:b/>
                <w:color w:val="FFFFFF"/>
                <w:spacing w:val="-2"/>
                <w:w w:val="120"/>
                <w:sz w:val="15"/>
              </w:rPr>
              <w:t>Source</w:t>
            </w:r>
            <w:r>
              <w:rPr>
                <w:rFonts w:ascii="Arial"/>
                <w:b/>
                <w:color w:val="FFFFFF"/>
                <w:sz w:val="15"/>
              </w:rPr>
              <w:tab/>
            </w:r>
            <w:r>
              <w:rPr>
                <w:rFonts w:ascii="Arial"/>
                <w:b/>
                <w:color w:val="FFFFFF"/>
                <w:w w:val="115"/>
                <w:sz w:val="15"/>
              </w:rPr>
              <w:t>Approximate</w:t>
            </w:r>
            <w:r>
              <w:rPr>
                <w:rFonts w:ascii="Arial"/>
                <w:b/>
                <w:color w:val="FFFFFF"/>
                <w:spacing w:val="16"/>
                <w:w w:val="120"/>
                <w:sz w:val="15"/>
              </w:rPr>
              <w:t> </w:t>
            </w:r>
            <w:r>
              <w:rPr>
                <w:rFonts w:ascii="Arial"/>
                <w:b/>
                <w:color w:val="FFFFFF"/>
                <w:spacing w:val="-2"/>
                <w:w w:val="120"/>
                <w:sz w:val="15"/>
              </w:rPr>
              <w:t>Contribution</w:t>
            </w:r>
          </w:p>
        </w:tc>
      </w:tr>
      <w:tr>
        <w:trPr>
          <w:trHeight w:val="353" w:hRule="atLeast"/>
        </w:trPr>
        <w:tc>
          <w:tcPr>
            <w:tcW w:w="6674" w:type="dxa"/>
          </w:tcPr>
          <w:p>
            <w:pPr>
              <w:pStyle w:val="TableParagraph"/>
              <w:rPr>
                <w:sz w:val="15"/>
              </w:rPr>
            </w:pPr>
            <w:r>
              <w:rPr>
                <w:color w:val="191919"/>
                <w:w w:val="105"/>
                <w:sz w:val="15"/>
              </w:rPr>
              <w:t>Base</w:t>
            </w:r>
            <w:r>
              <w:rPr>
                <w:color w:val="191919"/>
                <w:spacing w:val="-3"/>
                <w:w w:val="105"/>
                <w:sz w:val="15"/>
              </w:rPr>
              <w:t> </w:t>
            </w:r>
            <w:r>
              <w:rPr>
                <w:color w:val="191919"/>
                <w:w w:val="105"/>
                <w:sz w:val="15"/>
              </w:rPr>
              <w:t>class</w:t>
            </w:r>
            <w:r>
              <w:rPr>
                <w:color w:val="191919"/>
                <w:spacing w:val="-2"/>
                <w:w w:val="105"/>
                <w:sz w:val="15"/>
              </w:rPr>
              <w:t> passives/actives</w:t>
            </w:r>
          </w:p>
        </w:tc>
        <w:tc>
          <w:tcPr>
            <w:tcW w:w="3860" w:type="dxa"/>
            <w:tcBorders>
              <w:right w:val="single" w:sz="2" w:space="0" w:color="DCDCDC"/>
            </w:tcBorders>
          </w:tcPr>
          <w:p>
            <w:pPr>
              <w:pStyle w:val="TableParagraph"/>
              <w:ind w:left="113"/>
              <w:rPr>
                <w:sz w:val="15"/>
              </w:rPr>
            </w:pPr>
            <w:r>
              <w:rPr>
                <w:color w:val="191919"/>
                <w:w w:val="110"/>
                <w:sz w:val="15"/>
              </w:rPr>
              <w:t>~25%</w:t>
            </w:r>
            <w:r>
              <w:rPr>
                <w:color w:val="191919"/>
                <w:spacing w:val="2"/>
                <w:w w:val="110"/>
                <w:sz w:val="15"/>
              </w:rPr>
              <w:t> </w:t>
            </w:r>
            <w:r>
              <w:rPr>
                <w:color w:val="191919"/>
                <w:w w:val="110"/>
                <w:sz w:val="15"/>
              </w:rPr>
              <w:t>of</w:t>
            </w:r>
            <w:r>
              <w:rPr>
                <w:color w:val="191919"/>
                <w:spacing w:val="2"/>
                <w:w w:val="110"/>
                <w:sz w:val="15"/>
              </w:rPr>
              <w:t> </w:t>
            </w:r>
            <w:r>
              <w:rPr>
                <w:color w:val="191919"/>
                <w:w w:val="110"/>
                <w:sz w:val="15"/>
              </w:rPr>
              <w:t>combat</w:t>
            </w:r>
            <w:r>
              <w:rPr>
                <w:color w:val="191919"/>
                <w:spacing w:val="3"/>
                <w:w w:val="110"/>
                <w:sz w:val="15"/>
              </w:rPr>
              <w:t> </w:t>
            </w:r>
            <w:r>
              <w:rPr>
                <w:color w:val="191919"/>
                <w:spacing w:val="-2"/>
                <w:w w:val="110"/>
                <w:sz w:val="15"/>
              </w:rPr>
              <w:t>identity</w:t>
            </w:r>
          </w:p>
        </w:tc>
      </w:tr>
      <w:tr>
        <w:trPr>
          <w:trHeight w:val="353" w:hRule="atLeast"/>
        </w:trPr>
        <w:tc>
          <w:tcPr>
            <w:tcW w:w="6674" w:type="dxa"/>
            <w:shd w:val="clear" w:color="auto" w:fill="F4F6F9"/>
          </w:tcPr>
          <w:p>
            <w:pPr>
              <w:pStyle w:val="TableParagraph"/>
              <w:rPr>
                <w:sz w:val="15"/>
              </w:rPr>
            </w:pPr>
            <w:r>
              <w:rPr>
                <w:color w:val="191919"/>
                <w:w w:val="110"/>
                <w:sz w:val="15"/>
              </w:rPr>
              <w:t>Equipment</w:t>
            </w:r>
            <w:r>
              <w:rPr>
                <w:color w:val="191919"/>
                <w:spacing w:val="-9"/>
                <w:w w:val="110"/>
                <w:sz w:val="15"/>
              </w:rPr>
              <w:t> </w:t>
            </w:r>
            <w:r>
              <w:rPr>
                <w:color w:val="191919"/>
                <w:w w:val="110"/>
                <w:sz w:val="15"/>
              </w:rPr>
              <w:t>(weapons</w:t>
            </w:r>
            <w:r>
              <w:rPr>
                <w:color w:val="191919"/>
                <w:spacing w:val="-9"/>
                <w:w w:val="110"/>
                <w:sz w:val="15"/>
              </w:rPr>
              <w:t> </w:t>
            </w:r>
            <w:r>
              <w:rPr>
                <w:color w:val="191919"/>
                <w:w w:val="110"/>
                <w:sz w:val="15"/>
              </w:rPr>
              <w:t>+</w:t>
            </w:r>
            <w:r>
              <w:rPr>
                <w:color w:val="191919"/>
                <w:spacing w:val="-8"/>
                <w:w w:val="110"/>
                <w:sz w:val="15"/>
              </w:rPr>
              <w:t> </w:t>
            </w:r>
            <w:r>
              <w:rPr>
                <w:color w:val="191919"/>
                <w:w w:val="110"/>
                <w:sz w:val="15"/>
              </w:rPr>
              <w:t>armor</w:t>
            </w:r>
            <w:r>
              <w:rPr>
                <w:color w:val="191919"/>
                <w:spacing w:val="-9"/>
                <w:w w:val="110"/>
                <w:sz w:val="15"/>
              </w:rPr>
              <w:t> </w:t>
            </w:r>
            <w:r>
              <w:rPr>
                <w:color w:val="191919"/>
                <w:w w:val="110"/>
                <w:sz w:val="15"/>
              </w:rPr>
              <w:t>+</w:t>
            </w:r>
            <w:r>
              <w:rPr>
                <w:color w:val="191919"/>
                <w:spacing w:val="-8"/>
                <w:w w:val="110"/>
                <w:sz w:val="15"/>
              </w:rPr>
              <w:t> </w:t>
            </w:r>
            <w:r>
              <w:rPr>
                <w:color w:val="191919"/>
                <w:w w:val="110"/>
                <w:sz w:val="15"/>
              </w:rPr>
              <w:t>enchants</w:t>
            </w:r>
            <w:r>
              <w:rPr>
                <w:color w:val="191919"/>
                <w:spacing w:val="-9"/>
                <w:w w:val="110"/>
                <w:sz w:val="15"/>
              </w:rPr>
              <w:t> </w:t>
            </w:r>
            <w:r>
              <w:rPr>
                <w:color w:val="191919"/>
                <w:w w:val="110"/>
                <w:sz w:val="15"/>
              </w:rPr>
              <w:t>+</w:t>
            </w:r>
            <w:r>
              <w:rPr>
                <w:color w:val="191919"/>
                <w:spacing w:val="-8"/>
                <w:w w:val="110"/>
                <w:sz w:val="15"/>
              </w:rPr>
              <w:t> </w:t>
            </w:r>
            <w:r>
              <w:rPr>
                <w:color w:val="191919"/>
                <w:spacing w:val="-2"/>
                <w:w w:val="110"/>
                <w:sz w:val="15"/>
              </w:rPr>
              <w:t>affixes)</w:t>
            </w:r>
          </w:p>
        </w:tc>
        <w:tc>
          <w:tcPr>
            <w:tcW w:w="3860" w:type="dxa"/>
            <w:tcBorders>
              <w:right w:val="single" w:sz="2" w:space="0" w:color="DCDCDC"/>
            </w:tcBorders>
            <w:shd w:val="clear" w:color="auto" w:fill="F4F6F9"/>
          </w:tcPr>
          <w:p>
            <w:pPr>
              <w:pStyle w:val="TableParagraph"/>
              <w:ind w:left="113"/>
              <w:rPr>
                <w:sz w:val="15"/>
              </w:rPr>
            </w:pPr>
            <w:r>
              <w:rPr>
                <w:color w:val="191919"/>
                <w:w w:val="110"/>
                <w:sz w:val="15"/>
              </w:rPr>
              <w:t>~35%</w:t>
            </w:r>
            <w:r>
              <w:rPr>
                <w:color w:val="191919"/>
                <w:spacing w:val="2"/>
                <w:w w:val="110"/>
                <w:sz w:val="15"/>
              </w:rPr>
              <w:t> </w:t>
            </w:r>
            <w:r>
              <w:rPr>
                <w:color w:val="191919"/>
                <w:w w:val="110"/>
                <w:sz w:val="15"/>
              </w:rPr>
              <w:t>of</w:t>
            </w:r>
            <w:r>
              <w:rPr>
                <w:color w:val="191919"/>
                <w:spacing w:val="2"/>
                <w:w w:val="110"/>
                <w:sz w:val="15"/>
              </w:rPr>
              <w:t> </w:t>
            </w:r>
            <w:r>
              <w:rPr>
                <w:color w:val="191919"/>
                <w:w w:val="110"/>
                <w:sz w:val="15"/>
              </w:rPr>
              <w:t>raw</w:t>
            </w:r>
            <w:r>
              <w:rPr>
                <w:color w:val="191919"/>
                <w:spacing w:val="3"/>
                <w:w w:val="110"/>
                <w:sz w:val="15"/>
              </w:rPr>
              <w:t> </w:t>
            </w:r>
            <w:r>
              <w:rPr>
                <w:color w:val="191919"/>
                <w:spacing w:val="-4"/>
                <w:w w:val="110"/>
                <w:sz w:val="15"/>
              </w:rPr>
              <w:t>stats</w:t>
            </w:r>
          </w:p>
        </w:tc>
      </w:tr>
      <w:tr>
        <w:trPr>
          <w:trHeight w:val="353" w:hRule="atLeast"/>
        </w:trPr>
        <w:tc>
          <w:tcPr>
            <w:tcW w:w="6674" w:type="dxa"/>
          </w:tcPr>
          <w:p>
            <w:pPr>
              <w:pStyle w:val="TableParagraph"/>
              <w:rPr>
                <w:sz w:val="15"/>
              </w:rPr>
            </w:pPr>
            <w:r>
              <w:rPr>
                <w:color w:val="191919"/>
                <w:spacing w:val="-2"/>
                <w:w w:val="105"/>
                <w:sz w:val="15"/>
              </w:rPr>
              <w:t>Pufferfish’s</w:t>
            </w:r>
            <w:r>
              <w:rPr>
                <w:color w:val="191919"/>
                <w:spacing w:val="6"/>
                <w:w w:val="105"/>
                <w:sz w:val="15"/>
              </w:rPr>
              <w:t> </w:t>
            </w:r>
            <w:r>
              <w:rPr>
                <w:color w:val="191919"/>
                <w:spacing w:val="-2"/>
                <w:w w:val="105"/>
                <w:sz w:val="15"/>
              </w:rPr>
              <w:t>Skills</w:t>
            </w:r>
            <w:r>
              <w:rPr>
                <w:color w:val="191919"/>
                <w:spacing w:val="7"/>
                <w:w w:val="105"/>
                <w:sz w:val="15"/>
              </w:rPr>
              <w:t> </w:t>
            </w:r>
            <w:r>
              <w:rPr>
                <w:color w:val="191919"/>
                <w:spacing w:val="-2"/>
                <w:w w:val="105"/>
                <w:sz w:val="15"/>
              </w:rPr>
              <w:t>investment</w:t>
            </w:r>
          </w:p>
        </w:tc>
        <w:tc>
          <w:tcPr>
            <w:tcW w:w="3860" w:type="dxa"/>
            <w:tcBorders>
              <w:right w:val="single" w:sz="2" w:space="0" w:color="DCDCDC"/>
            </w:tcBorders>
          </w:tcPr>
          <w:p>
            <w:pPr>
              <w:pStyle w:val="TableParagraph"/>
              <w:ind w:left="113"/>
              <w:rPr>
                <w:sz w:val="15"/>
              </w:rPr>
            </w:pPr>
            <w:r>
              <w:rPr>
                <w:color w:val="191919"/>
                <w:w w:val="110"/>
                <w:sz w:val="15"/>
              </w:rPr>
              <w:t>~15-20%</w:t>
            </w:r>
            <w:r>
              <w:rPr>
                <w:color w:val="191919"/>
                <w:spacing w:val="-3"/>
                <w:w w:val="110"/>
                <w:sz w:val="15"/>
              </w:rPr>
              <w:t> </w:t>
            </w:r>
            <w:r>
              <w:rPr>
                <w:color w:val="191919"/>
                <w:w w:val="110"/>
                <w:sz w:val="15"/>
              </w:rPr>
              <w:t>of</w:t>
            </w:r>
            <w:r>
              <w:rPr>
                <w:color w:val="191919"/>
                <w:spacing w:val="-3"/>
                <w:w w:val="110"/>
                <w:sz w:val="15"/>
              </w:rPr>
              <w:t> </w:t>
            </w:r>
            <w:r>
              <w:rPr>
                <w:color w:val="191919"/>
                <w:w w:val="110"/>
                <w:sz w:val="15"/>
              </w:rPr>
              <w:t>raw</w:t>
            </w:r>
            <w:r>
              <w:rPr>
                <w:color w:val="191919"/>
                <w:spacing w:val="-2"/>
                <w:w w:val="110"/>
                <w:sz w:val="15"/>
              </w:rPr>
              <w:t> </w:t>
            </w:r>
            <w:r>
              <w:rPr>
                <w:color w:val="191919"/>
                <w:spacing w:val="-4"/>
                <w:w w:val="110"/>
                <w:sz w:val="15"/>
              </w:rPr>
              <w:t>stats</w:t>
            </w:r>
          </w:p>
        </w:tc>
      </w:tr>
      <w:tr>
        <w:trPr>
          <w:trHeight w:val="353" w:hRule="atLeast"/>
        </w:trPr>
        <w:tc>
          <w:tcPr>
            <w:tcW w:w="6674" w:type="dxa"/>
            <w:shd w:val="clear" w:color="auto" w:fill="F4F6F9"/>
          </w:tcPr>
          <w:p>
            <w:pPr>
              <w:pStyle w:val="TableParagraph"/>
              <w:rPr>
                <w:sz w:val="15"/>
              </w:rPr>
            </w:pPr>
            <w:r>
              <w:rPr>
                <w:color w:val="191919"/>
                <w:w w:val="105"/>
                <w:sz w:val="15"/>
              </w:rPr>
              <w:t>JustLevelingFork passive</w:t>
            </w:r>
            <w:r>
              <w:rPr>
                <w:color w:val="191919"/>
                <w:spacing w:val="1"/>
                <w:w w:val="105"/>
                <w:sz w:val="15"/>
              </w:rPr>
              <w:t> </w:t>
            </w:r>
            <w:r>
              <w:rPr>
                <w:color w:val="191919"/>
                <w:spacing w:val="-2"/>
                <w:w w:val="105"/>
                <w:sz w:val="15"/>
              </w:rPr>
              <w:t>levels</w:t>
            </w:r>
          </w:p>
        </w:tc>
        <w:tc>
          <w:tcPr>
            <w:tcW w:w="3860" w:type="dxa"/>
            <w:tcBorders>
              <w:right w:val="single" w:sz="2" w:space="0" w:color="DCDCDC"/>
            </w:tcBorders>
            <w:shd w:val="clear" w:color="auto" w:fill="F4F6F9"/>
          </w:tcPr>
          <w:p>
            <w:pPr>
              <w:pStyle w:val="TableParagraph"/>
              <w:ind w:left="113"/>
              <w:rPr>
                <w:sz w:val="15"/>
              </w:rPr>
            </w:pPr>
            <w:r>
              <w:rPr>
                <w:color w:val="191919"/>
                <w:w w:val="110"/>
                <w:sz w:val="15"/>
              </w:rPr>
              <w:t>~10%</w:t>
            </w:r>
            <w:r>
              <w:rPr>
                <w:color w:val="191919"/>
                <w:spacing w:val="2"/>
                <w:w w:val="110"/>
                <w:sz w:val="15"/>
              </w:rPr>
              <w:t> </w:t>
            </w:r>
            <w:r>
              <w:rPr>
                <w:color w:val="191919"/>
                <w:w w:val="110"/>
                <w:sz w:val="15"/>
              </w:rPr>
              <w:t>of</w:t>
            </w:r>
            <w:r>
              <w:rPr>
                <w:color w:val="191919"/>
                <w:spacing w:val="2"/>
                <w:w w:val="110"/>
                <w:sz w:val="15"/>
              </w:rPr>
              <w:t> </w:t>
            </w:r>
            <w:r>
              <w:rPr>
                <w:color w:val="191919"/>
                <w:w w:val="110"/>
                <w:sz w:val="15"/>
              </w:rPr>
              <w:t>raw</w:t>
            </w:r>
            <w:r>
              <w:rPr>
                <w:color w:val="191919"/>
                <w:spacing w:val="3"/>
                <w:w w:val="110"/>
                <w:sz w:val="15"/>
              </w:rPr>
              <w:t> </w:t>
            </w:r>
            <w:r>
              <w:rPr>
                <w:color w:val="191919"/>
                <w:spacing w:val="-4"/>
                <w:w w:val="110"/>
                <w:sz w:val="15"/>
              </w:rPr>
              <w:t>stats</w:t>
            </w:r>
          </w:p>
        </w:tc>
      </w:tr>
      <w:tr>
        <w:trPr>
          <w:trHeight w:val="353" w:hRule="atLeast"/>
        </w:trPr>
        <w:tc>
          <w:tcPr>
            <w:tcW w:w="6674" w:type="dxa"/>
          </w:tcPr>
          <w:p>
            <w:pPr>
              <w:pStyle w:val="TableParagraph"/>
              <w:rPr>
                <w:sz w:val="15"/>
              </w:rPr>
            </w:pPr>
            <w:r>
              <w:rPr>
                <w:color w:val="191919"/>
                <w:w w:val="105"/>
                <w:sz w:val="15"/>
              </w:rPr>
              <w:t>Race</w:t>
            </w:r>
            <w:r>
              <w:rPr>
                <w:color w:val="191919"/>
                <w:spacing w:val="2"/>
                <w:w w:val="110"/>
                <w:sz w:val="15"/>
              </w:rPr>
              <w:t> </w:t>
            </w:r>
            <w:r>
              <w:rPr>
                <w:color w:val="191919"/>
                <w:spacing w:val="-2"/>
                <w:w w:val="110"/>
                <w:sz w:val="15"/>
              </w:rPr>
              <w:t>traits</w:t>
            </w:r>
          </w:p>
        </w:tc>
        <w:tc>
          <w:tcPr>
            <w:tcW w:w="3860" w:type="dxa"/>
            <w:tcBorders>
              <w:right w:val="single" w:sz="2" w:space="0" w:color="DCDCDC"/>
            </w:tcBorders>
          </w:tcPr>
          <w:p>
            <w:pPr>
              <w:pStyle w:val="TableParagraph"/>
              <w:ind w:left="113"/>
              <w:rPr>
                <w:sz w:val="15"/>
              </w:rPr>
            </w:pPr>
            <w:r>
              <w:rPr>
                <w:color w:val="191919"/>
                <w:w w:val="110"/>
                <w:sz w:val="15"/>
              </w:rPr>
              <w:t>~5%</w:t>
            </w:r>
            <w:r>
              <w:rPr>
                <w:color w:val="191919"/>
                <w:spacing w:val="1"/>
                <w:w w:val="110"/>
                <w:sz w:val="15"/>
              </w:rPr>
              <w:t> </w:t>
            </w:r>
            <w:r>
              <w:rPr>
                <w:color w:val="191919"/>
                <w:w w:val="110"/>
                <w:sz w:val="15"/>
              </w:rPr>
              <w:t>of</w:t>
            </w:r>
            <w:r>
              <w:rPr>
                <w:color w:val="191919"/>
                <w:spacing w:val="2"/>
                <w:w w:val="110"/>
                <w:sz w:val="15"/>
              </w:rPr>
              <w:t> </w:t>
            </w:r>
            <w:r>
              <w:rPr>
                <w:color w:val="191919"/>
                <w:w w:val="110"/>
                <w:sz w:val="15"/>
              </w:rPr>
              <w:t>raw</w:t>
            </w:r>
            <w:r>
              <w:rPr>
                <w:color w:val="191919"/>
                <w:spacing w:val="1"/>
                <w:w w:val="110"/>
                <w:sz w:val="15"/>
              </w:rPr>
              <w:t> </w:t>
            </w:r>
            <w:r>
              <w:rPr>
                <w:color w:val="191919"/>
                <w:spacing w:val="-2"/>
                <w:w w:val="110"/>
                <w:sz w:val="15"/>
              </w:rPr>
              <w:t>stats</w:t>
            </w:r>
          </w:p>
        </w:tc>
      </w:tr>
      <w:tr>
        <w:trPr>
          <w:trHeight w:val="353" w:hRule="atLeast"/>
        </w:trPr>
        <w:tc>
          <w:tcPr>
            <w:tcW w:w="6674" w:type="dxa"/>
            <w:shd w:val="clear" w:color="auto" w:fill="F4F6F9"/>
          </w:tcPr>
          <w:p>
            <w:pPr>
              <w:pStyle w:val="TableParagraph"/>
              <w:rPr>
                <w:sz w:val="15"/>
              </w:rPr>
            </w:pPr>
            <w:r>
              <w:rPr>
                <w:color w:val="191919"/>
                <w:w w:val="105"/>
                <w:sz w:val="15"/>
              </w:rPr>
              <w:t>Spice</w:t>
            </w:r>
            <w:r>
              <w:rPr>
                <w:color w:val="191919"/>
                <w:spacing w:val="-1"/>
                <w:w w:val="105"/>
                <w:sz w:val="15"/>
              </w:rPr>
              <w:t> </w:t>
            </w:r>
            <w:r>
              <w:rPr>
                <w:color w:val="191919"/>
                <w:w w:val="105"/>
                <w:sz w:val="15"/>
              </w:rPr>
              <w:t>of Life food </w:t>
            </w:r>
            <w:r>
              <w:rPr>
                <w:color w:val="191919"/>
                <w:spacing w:val="-5"/>
                <w:w w:val="105"/>
                <w:sz w:val="15"/>
              </w:rPr>
              <w:t>HP</w:t>
            </w:r>
          </w:p>
        </w:tc>
        <w:tc>
          <w:tcPr>
            <w:tcW w:w="3860" w:type="dxa"/>
            <w:tcBorders>
              <w:right w:val="single" w:sz="2" w:space="0" w:color="DCDCDC"/>
            </w:tcBorders>
            <w:shd w:val="clear" w:color="auto" w:fill="F4F6F9"/>
          </w:tcPr>
          <w:p>
            <w:pPr>
              <w:pStyle w:val="TableParagraph"/>
              <w:ind w:left="113"/>
              <w:rPr>
                <w:sz w:val="15"/>
              </w:rPr>
            </w:pPr>
            <w:r>
              <w:rPr>
                <w:color w:val="191919"/>
                <w:w w:val="110"/>
                <w:sz w:val="15"/>
              </w:rPr>
              <w:t>~5-10%</w:t>
            </w:r>
            <w:r>
              <w:rPr>
                <w:color w:val="191919"/>
                <w:spacing w:val="1"/>
                <w:w w:val="110"/>
                <w:sz w:val="15"/>
              </w:rPr>
              <w:t> </w:t>
            </w:r>
            <w:r>
              <w:rPr>
                <w:color w:val="191919"/>
                <w:w w:val="110"/>
                <w:sz w:val="15"/>
              </w:rPr>
              <w:t>of</w:t>
            </w:r>
            <w:r>
              <w:rPr>
                <w:color w:val="191919"/>
                <w:spacing w:val="2"/>
                <w:w w:val="110"/>
                <w:sz w:val="15"/>
              </w:rPr>
              <w:t> </w:t>
            </w:r>
            <w:r>
              <w:rPr>
                <w:color w:val="191919"/>
                <w:w w:val="110"/>
                <w:sz w:val="15"/>
              </w:rPr>
              <w:t>max</w:t>
            </w:r>
            <w:r>
              <w:rPr>
                <w:color w:val="191919"/>
                <w:spacing w:val="1"/>
                <w:w w:val="110"/>
                <w:sz w:val="15"/>
              </w:rPr>
              <w:t> </w:t>
            </w:r>
            <w:r>
              <w:rPr>
                <w:color w:val="191919"/>
                <w:spacing w:val="-5"/>
                <w:w w:val="110"/>
                <w:sz w:val="15"/>
              </w:rPr>
              <w:t>HP</w:t>
            </w:r>
          </w:p>
        </w:tc>
      </w:tr>
    </w:tbl>
    <w:p>
      <w:pPr>
        <w:pStyle w:val="BodyText"/>
        <w:spacing w:line="192" w:lineRule="auto" w:before="106"/>
        <w:ind w:left="115" w:right="322"/>
      </w:pPr>
      <w:r>
        <w:rPr>
          <w:color w:val="191919"/>
          <w:w w:val="110"/>
        </w:rPr>
        <w:t>Skills are meaningful but not dominant. A player with zero skill investment is ~15-20% weaker than one with maxed trees. Enough to feel the difference without making skills the only thing that matters.</w:t>
      </w:r>
    </w:p>
    <w:p>
      <w:pPr>
        <w:pStyle w:val="BodyText"/>
        <w:spacing w:before="9"/>
        <w:rPr>
          <w:sz w:val="12"/>
        </w:rPr>
      </w:pPr>
    </w:p>
    <w:p>
      <w:pPr>
        <w:pStyle w:val="Heading3"/>
      </w:pPr>
      <w:r>
        <w:rPr>
          <w:color w:val="2B5E89"/>
          <w:w w:val="120"/>
        </w:rPr>
        <w:t>Endgame</w:t>
      </w:r>
      <w:r>
        <w:rPr>
          <w:color w:val="2B5E89"/>
          <w:spacing w:val="-10"/>
          <w:w w:val="120"/>
        </w:rPr>
        <w:t> </w:t>
      </w:r>
      <w:r>
        <w:rPr>
          <w:color w:val="2B5E89"/>
          <w:w w:val="120"/>
        </w:rPr>
        <w:t>Power</w:t>
      </w:r>
      <w:r>
        <w:rPr>
          <w:color w:val="2B5E89"/>
          <w:spacing w:val="-10"/>
          <w:w w:val="120"/>
        </w:rPr>
        <w:t> </w:t>
      </w:r>
      <w:r>
        <w:rPr>
          <w:color w:val="2B5E89"/>
          <w:w w:val="120"/>
        </w:rPr>
        <w:t>from</w:t>
      </w:r>
      <w:r>
        <w:rPr>
          <w:color w:val="2B5E89"/>
          <w:spacing w:val="-11"/>
          <w:w w:val="120"/>
        </w:rPr>
        <w:t> </w:t>
      </w:r>
      <w:r>
        <w:rPr>
          <w:color w:val="2B5E89"/>
          <w:w w:val="120"/>
        </w:rPr>
        <w:t>Skills</w:t>
      </w:r>
      <w:r>
        <w:rPr>
          <w:color w:val="2B5E89"/>
          <w:spacing w:val="-11"/>
          <w:w w:val="120"/>
        </w:rPr>
        <w:t> </w:t>
      </w:r>
      <w:r>
        <w:rPr>
          <w:color w:val="2B5E89"/>
          <w:w w:val="120"/>
        </w:rPr>
        <w:t>(Estimated,</w:t>
      </w:r>
      <w:r>
        <w:rPr>
          <w:color w:val="2B5E89"/>
          <w:spacing w:val="-10"/>
          <w:w w:val="120"/>
        </w:rPr>
        <w:t> </w:t>
      </w:r>
      <w:r>
        <w:rPr>
          <w:color w:val="2B5E89"/>
          <w:w w:val="120"/>
        </w:rPr>
        <w:t>~30</w:t>
      </w:r>
      <w:r>
        <w:rPr>
          <w:color w:val="2B5E89"/>
          <w:spacing w:val="-10"/>
          <w:w w:val="120"/>
        </w:rPr>
        <w:t> </w:t>
      </w:r>
      <w:r>
        <w:rPr>
          <w:color w:val="2B5E89"/>
          <w:w w:val="120"/>
        </w:rPr>
        <w:t>points</w:t>
      </w:r>
      <w:r>
        <w:rPr>
          <w:color w:val="2B5E89"/>
          <w:spacing w:val="-10"/>
          <w:w w:val="120"/>
        </w:rPr>
        <w:t> </w:t>
      </w:r>
      <w:r>
        <w:rPr>
          <w:color w:val="2B5E89"/>
          <w:w w:val="120"/>
        </w:rPr>
        <w:t>in</w:t>
      </w:r>
      <w:r>
        <w:rPr>
          <w:color w:val="2B5E89"/>
          <w:spacing w:val="-10"/>
          <w:w w:val="120"/>
        </w:rPr>
        <w:t> </w:t>
      </w:r>
      <w:r>
        <w:rPr>
          <w:color w:val="2B5E89"/>
          <w:w w:val="120"/>
        </w:rPr>
        <w:t>primary</w:t>
      </w:r>
      <w:r>
        <w:rPr>
          <w:color w:val="2B5E89"/>
          <w:spacing w:val="-10"/>
          <w:w w:val="120"/>
        </w:rPr>
        <w:t> </w:t>
      </w:r>
      <w:r>
        <w:rPr>
          <w:color w:val="2B5E89"/>
          <w:spacing w:val="-4"/>
          <w:w w:val="120"/>
        </w:rPr>
        <w:t>tree)</w:t>
      </w:r>
    </w:p>
    <w:p>
      <w:pPr>
        <w:pStyle w:val="BodyText"/>
        <w:spacing w:before="7"/>
        <w:rPr>
          <w:rFonts w:ascii="Arial"/>
          <w:b/>
          <w:sz w:val="5"/>
        </w:rPr>
      </w:pPr>
      <w:r>
        <w:rPr/>
        <mc:AlternateContent>
          <mc:Choice Requires="wps">
            <w:drawing>
              <wp:anchor distT="0" distB="0" distL="0" distR="0" allowOverlap="1" layoutInCell="1" locked="0" behindDoc="1" simplePos="0" relativeHeight="487888896">
                <wp:simplePos x="0" y="0"/>
                <wp:positionH relativeFrom="page">
                  <wp:posOffset>428625</wp:posOffset>
                </wp:positionH>
                <wp:positionV relativeFrom="paragraph">
                  <wp:posOffset>56812</wp:posOffset>
                </wp:positionV>
                <wp:extent cx="6693534" cy="7620"/>
                <wp:effectExtent l="0" t="0" r="0" b="0"/>
                <wp:wrapTopAndBottom/>
                <wp:docPr id="1321" name="Graphic 1321"/>
                <wp:cNvGraphicFramePr>
                  <a:graphicFrameLocks/>
                </wp:cNvGraphicFramePr>
                <a:graphic>
                  <a:graphicData uri="http://schemas.microsoft.com/office/word/2010/wordprocessingShape">
                    <wps:wsp>
                      <wps:cNvPr id="1321" name="Graphic 132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3435pt;width:527.039970pt;height:.575371pt;mso-position-horizontal-relative:page;mso-position-vertical-relative:paragraph;z-index:-15427584;mso-wrap-distance-left:0;mso-wrap-distance-right:0" id="docshape1321"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773"/>
        <w:gridCol w:w="7761"/>
      </w:tblGrid>
      <w:tr>
        <w:trPr>
          <w:trHeight w:val="378" w:hRule="atLeast"/>
        </w:trPr>
        <w:tc>
          <w:tcPr>
            <w:tcW w:w="10534" w:type="dxa"/>
            <w:gridSpan w:val="2"/>
            <w:tcBorders>
              <w:top w:val="nil"/>
              <w:left w:val="nil"/>
              <w:right w:val="nil"/>
            </w:tcBorders>
            <w:shd w:val="clear" w:color="auto" w:fill="19395B"/>
          </w:tcPr>
          <w:p>
            <w:pPr>
              <w:pStyle w:val="TableParagraph"/>
              <w:tabs>
                <w:tab w:pos="2883" w:val="left" w:leader="none"/>
              </w:tabs>
              <w:spacing w:before="101"/>
              <w:ind w:left="115"/>
              <w:rPr>
                <w:rFonts w:ascii="Arial"/>
                <w:b/>
                <w:sz w:val="15"/>
              </w:rPr>
            </w:pPr>
            <w:r>
              <w:rPr>
                <w:rFonts w:ascii="Arial"/>
                <w:b/>
                <w:color w:val="FFFFFF"/>
                <w:spacing w:val="-2"/>
                <w:w w:val="120"/>
                <w:sz w:val="15"/>
              </w:rPr>
              <w:t>Build</w:t>
            </w:r>
            <w:r>
              <w:rPr>
                <w:rFonts w:ascii="Arial"/>
                <w:b/>
                <w:color w:val="FFFFFF"/>
                <w:sz w:val="15"/>
              </w:rPr>
              <w:tab/>
            </w:r>
            <w:r>
              <w:rPr>
                <w:rFonts w:ascii="Arial"/>
                <w:b/>
                <w:color w:val="FFFFFF"/>
                <w:w w:val="120"/>
                <w:sz w:val="15"/>
              </w:rPr>
              <w:t>Skill</w:t>
            </w:r>
            <w:r>
              <w:rPr>
                <w:rFonts w:ascii="Arial"/>
                <w:b/>
                <w:color w:val="FFFFFF"/>
                <w:spacing w:val="-13"/>
                <w:w w:val="120"/>
                <w:sz w:val="15"/>
              </w:rPr>
              <w:t> </w:t>
            </w:r>
            <w:r>
              <w:rPr>
                <w:rFonts w:ascii="Arial"/>
                <w:b/>
                <w:color w:val="FFFFFF"/>
                <w:spacing w:val="-2"/>
                <w:w w:val="120"/>
                <w:sz w:val="15"/>
              </w:rPr>
              <w:t>Contribution</w:t>
            </w:r>
          </w:p>
        </w:tc>
      </w:tr>
      <w:tr>
        <w:trPr>
          <w:trHeight w:val="353" w:hRule="atLeast"/>
        </w:trPr>
        <w:tc>
          <w:tcPr>
            <w:tcW w:w="2773" w:type="dxa"/>
          </w:tcPr>
          <w:p>
            <w:pPr>
              <w:pStyle w:val="TableParagraph"/>
              <w:rPr>
                <w:sz w:val="15"/>
              </w:rPr>
            </w:pPr>
            <w:r>
              <w:rPr>
                <w:color w:val="191919"/>
                <w:w w:val="105"/>
                <w:sz w:val="15"/>
              </w:rPr>
              <w:t>Berserker</w:t>
            </w:r>
            <w:r>
              <w:rPr>
                <w:color w:val="191919"/>
                <w:spacing w:val="10"/>
                <w:w w:val="105"/>
                <w:sz w:val="15"/>
              </w:rPr>
              <w:t> </w:t>
            </w:r>
            <w:r>
              <w:rPr>
                <w:color w:val="191919"/>
                <w:w w:val="105"/>
                <w:sz w:val="15"/>
              </w:rPr>
              <w:t>(Warfare</w:t>
            </w:r>
            <w:r>
              <w:rPr>
                <w:color w:val="191919"/>
                <w:spacing w:val="11"/>
                <w:w w:val="105"/>
                <w:sz w:val="15"/>
              </w:rPr>
              <w:t> </w:t>
            </w:r>
            <w:r>
              <w:rPr>
                <w:color w:val="191919"/>
                <w:w w:val="105"/>
                <w:sz w:val="15"/>
              </w:rPr>
              <w:t>deep</w:t>
            </w:r>
            <w:r>
              <w:rPr>
                <w:color w:val="191919"/>
                <w:spacing w:val="11"/>
                <w:w w:val="105"/>
                <w:sz w:val="15"/>
              </w:rPr>
              <w:t> </w:t>
            </w:r>
            <w:r>
              <w:rPr>
                <w:color w:val="191919"/>
                <w:spacing w:val="-5"/>
                <w:w w:val="105"/>
                <w:sz w:val="15"/>
              </w:rPr>
              <w:t>A)</w:t>
            </w:r>
          </w:p>
        </w:tc>
        <w:tc>
          <w:tcPr>
            <w:tcW w:w="7761" w:type="dxa"/>
            <w:tcBorders>
              <w:right w:val="single" w:sz="2" w:space="0" w:color="DCDCDC"/>
            </w:tcBorders>
          </w:tcPr>
          <w:p>
            <w:pPr>
              <w:pStyle w:val="TableParagraph"/>
              <w:ind w:left="114"/>
              <w:rPr>
                <w:sz w:val="15"/>
              </w:rPr>
            </w:pPr>
            <w:r>
              <w:rPr>
                <w:color w:val="191919"/>
                <w:w w:val="110"/>
                <w:sz w:val="15"/>
              </w:rPr>
              <w:t>+49%</w:t>
            </w:r>
            <w:r>
              <w:rPr>
                <w:color w:val="191919"/>
                <w:spacing w:val="2"/>
                <w:w w:val="110"/>
                <w:sz w:val="15"/>
              </w:rPr>
              <w:t> </w:t>
            </w:r>
            <w:r>
              <w:rPr>
                <w:color w:val="191919"/>
                <w:w w:val="110"/>
                <w:sz w:val="15"/>
              </w:rPr>
              <w:t>melee</w:t>
            </w:r>
            <w:r>
              <w:rPr>
                <w:color w:val="191919"/>
                <w:spacing w:val="2"/>
                <w:w w:val="110"/>
                <w:sz w:val="15"/>
              </w:rPr>
              <w:t> </w:t>
            </w:r>
            <w:r>
              <w:rPr>
                <w:color w:val="191919"/>
                <w:w w:val="110"/>
                <w:sz w:val="15"/>
              </w:rPr>
              <w:t>damage,</w:t>
            </w:r>
            <w:r>
              <w:rPr>
                <w:color w:val="191919"/>
                <w:spacing w:val="2"/>
                <w:w w:val="110"/>
                <w:sz w:val="15"/>
              </w:rPr>
              <w:t> </w:t>
            </w:r>
            <w:r>
              <w:rPr>
                <w:color w:val="191919"/>
                <w:w w:val="110"/>
                <w:sz w:val="15"/>
              </w:rPr>
              <w:t>+22%</w:t>
            </w:r>
            <w:r>
              <w:rPr>
                <w:color w:val="191919"/>
                <w:spacing w:val="3"/>
                <w:w w:val="110"/>
                <w:sz w:val="15"/>
              </w:rPr>
              <w:t> </w:t>
            </w:r>
            <w:r>
              <w:rPr>
                <w:color w:val="191919"/>
                <w:w w:val="110"/>
                <w:sz w:val="15"/>
              </w:rPr>
              <w:t>attack</w:t>
            </w:r>
            <w:r>
              <w:rPr>
                <w:color w:val="191919"/>
                <w:spacing w:val="2"/>
                <w:w w:val="110"/>
                <w:sz w:val="15"/>
              </w:rPr>
              <w:t> </w:t>
            </w:r>
            <w:r>
              <w:rPr>
                <w:color w:val="191919"/>
                <w:w w:val="110"/>
                <w:sz w:val="15"/>
              </w:rPr>
              <w:t>speed,</w:t>
            </w:r>
            <w:r>
              <w:rPr>
                <w:color w:val="191919"/>
                <w:spacing w:val="2"/>
                <w:w w:val="110"/>
                <w:sz w:val="15"/>
              </w:rPr>
              <w:t> </w:t>
            </w:r>
            <w:r>
              <w:rPr>
                <w:color w:val="191919"/>
                <w:w w:val="110"/>
                <w:sz w:val="15"/>
              </w:rPr>
              <w:t>+10%</w:t>
            </w:r>
            <w:r>
              <w:rPr>
                <w:color w:val="191919"/>
                <w:spacing w:val="2"/>
                <w:w w:val="110"/>
                <w:sz w:val="15"/>
              </w:rPr>
              <w:t> </w:t>
            </w:r>
            <w:r>
              <w:rPr>
                <w:color w:val="191919"/>
                <w:w w:val="110"/>
                <w:sz w:val="15"/>
              </w:rPr>
              <w:t>life</w:t>
            </w:r>
            <w:r>
              <w:rPr>
                <w:color w:val="191919"/>
                <w:spacing w:val="3"/>
                <w:w w:val="110"/>
                <w:sz w:val="15"/>
              </w:rPr>
              <w:t> </w:t>
            </w:r>
            <w:r>
              <w:rPr>
                <w:color w:val="191919"/>
                <w:spacing w:val="-4"/>
                <w:w w:val="110"/>
                <w:sz w:val="15"/>
              </w:rPr>
              <w:t>steal</w:t>
            </w:r>
          </w:p>
        </w:tc>
      </w:tr>
      <w:tr>
        <w:trPr>
          <w:trHeight w:val="353" w:hRule="atLeast"/>
        </w:trPr>
        <w:tc>
          <w:tcPr>
            <w:tcW w:w="2773" w:type="dxa"/>
            <w:shd w:val="clear" w:color="auto" w:fill="F4F6F9"/>
          </w:tcPr>
          <w:p>
            <w:pPr>
              <w:pStyle w:val="TableParagraph"/>
              <w:rPr>
                <w:sz w:val="15"/>
              </w:rPr>
            </w:pPr>
            <w:r>
              <w:rPr>
                <w:color w:val="191919"/>
                <w:w w:val="105"/>
                <w:sz w:val="15"/>
              </w:rPr>
              <w:t>Ranger</w:t>
            </w:r>
            <w:r>
              <w:rPr>
                <w:color w:val="191919"/>
                <w:spacing w:val="8"/>
                <w:w w:val="105"/>
                <w:sz w:val="15"/>
              </w:rPr>
              <w:t> </w:t>
            </w:r>
            <w:r>
              <w:rPr>
                <w:color w:val="191919"/>
                <w:w w:val="105"/>
                <w:sz w:val="15"/>
              </w:rPr>
              <w:t>(Marksman</w:t>
            </w:r>
            <w:r>
              <w:rPr>
                <w:color w:val="191919"/>
                <w:spacing w:val="9"/>
                <w:w w:val="105"/>
                <w:sz w:val="15"/>
              </w:rPr>
              <w:t> </w:t>
            </w:r>
            <w:r>
              <w:rPr>
                <w:color w:val="191919"/>
                <w:w w:val="105"/>
                <w:sz w:val="15"/>
              </w:rPr>
              <w:t>deep</w:t>
            </w:r>
            <w:r>
              <w:rPr>
                <w:color w:val="191919"/>
                <w:spacing w:val="9"/>
                <w:w w:val="105"/>
                <w:sz w:val="15"/>
              </w:rPr>
              <w:t> </w:t>
            </w:r>
            <w:r>
              <w:rPr>
                <w:color w:val="191919"/>
                <w:spacing w:val="-5"/>
                <w:w w:val="105"/>
                <w:sz w:val="15"/>
              </w:rPr>
              <w:t>A)</w:t>
            </w:r>
          </w:p>
        </w:tc>
        <w:tc>
          <w:tcPr>
            <w:tcW w:w="7761" w:type="dxa"/>
            <w:tcBorders>
              <w:right w:val="single" w:sz="2" w:space="0" w:color="DCDCDC"/>
            </w:tcBorders>
            <w:shd w:val="clear" w:color="auto" w:fill="F4F6F9"/>
          </w:tcPr>
          <w:p>
            <w:pPr>
              <w:pStyle w:val="TableParagraph"/>
              <w:ind w:left="114"/>
              <w:rPr>
                <w:sz w:val="15"/>
              </w:rPr>
            </w:pPr>
            <w:r>
              <w:rPr>
                <w:color w:val="191919"/>
                <w:w w:val="110"/>
                <w:sz w:val="15"/>
              </w:rPr>
              <w:t>+47%</w:t>
            </w:r>
            <w:r>
              <w:rPr>
                <w:color w:val="191919"/>
                <w:spacing w:val="-7"/>
                <w:w w:val="110"/>
                <w:sz w:val="15"/>
              </w:rPr>
              <w:t> </w:t>
            </w:r>
            <w:r>
              <w:rPr>
                <w:color w:val="191919"/>
                <w:w w:val="110"/>
                <w:sz w:val="15"/>
              </w:rPr>
              <w:t>ranged</w:t>
            </w:r>
            <w:r>
              <w:rPr>
                <w:color w:val="191919"/>
                <w:spacing w:val="-6"/>
                <w:w w:val="110"/>
                <w:sz w:val="15"/>
              </w:rPr>
              <w:t> </w:t>
            </w:r>
            <w:r>
              <w:rPr>
                <w:color w:val="191919"/>
                <w:w w:val="110"/>
                <w:sz w:val="15"/>
              </w:rPr>
              <w:t>damage,</w:t>
            </w:r>
            <w:r>
              <w:rPr>
                <w:color w:val="191919"/>
                <w:spacing w:val="-6"/>
                <w:w w:val="110"/>
                <w:sz w:val="15"/>
              </w:rPr>
              <w:t> </w:t>
            </w:r>
            <w:r>
              <w:rPr>
                <w:color w:val="191919"/>
                <w:w w:val="110"/>
                <w:sz w:val="15"/>
              </w:rPr>
              <w:t>+20%</w:t>
            </w:r>
            <w:r>
              <w:rPr>
                <w:color w:val="191919"/>
                <w:spacing w:val="-6"/>
                <w:w w:val="110"/>
                <w:sz w:val="15"/>
              </w:rPr>
              <w:t> </w:t>
            </w:r>
            <w:r>
              <w:rPr>
                <w:color w:val="191919"/>
                <w:w w:val="110"/>
                <w:sz w:val="15"/>
              </w:rPr>
              <w:t>resistance</w:t>
            </w:r>
            <w:r>
              <w:rPr>
                <w:color w:val="191919"/>
                <w:spacing w:val="-6"/>
                <w:w w:val="110"/>
                <w:sz w:val="15"/>
              </w:rPr>
              <w:t> </w:t>
            </w:r>
            <w:r>
              <w:rPr>
                <w:color w:val="191919"/>
                <w:w w:val="110"/>
                <w:sz w:val="15"/>
              </w:rPr>
              <w:t>shred,</w:t>
            </w:r>
            <w:r>
              <w:rPr>
                <w:color w:val="191919"/>
                <w:spacing w:val="-6"/>
                <w:w w:val="110"/>
                <w:sz w:val="15"/>
              </w:rPr>
              <w:t> </w:t>
            </w:r>
            <w:r>
              <w:rPr>
                <w:color w:val="191919"/>
                <w:w w:val="110"/>
                <w:sz w:val="15"/>
              </w:rPr>
              <w:t>+20%</w:t>
            </w:r>
            <w:r>
              <w:rPr>
                <w:color w:val="191919"/>
                <w:spacing w:val="-6"/>
                <w:w w:val="110"/>
                <w:sz w:val="15"/>
              </w:rPr>
              <w:t> </w:t>
            </w:r>
            <w:r>
              <w:rPr>
                <w:color w:val="191919"/>
                <w:w w:val="110"/>
                <w:sz w:val="15"/>
              </w:rPr>
              <w:t>low-HP</w:t>
            </w:r>
            <w:r>
              <w:rPr>
                <w:color w:val="191919"/>
                <w:spacing w:val="-6"/>
                <w:w w:val="110"/>
                <w:sz w:val="15"/>
              </w:rPr>
              <w:t> </w:t>
            </w:r>
            <w:r>
              <w:rPr>
                <w:color w:val="191919"/>
                <w:spacing w:val="-4"/>
                <w:w w:val="110"/>
                <w:sz w:val="15"/>
              </w:rPr>
              <w:t>bonus</w:t>
            </w:r>
          </w:p>
        </w:tc>
      </w:tr>
      <w:tr>
        <w:trPr>
          <w:trHeight w:val="353" w:hRule="atLeast"/>
        </w:trPr>
        <w:tc>
          <w:tcPr>
            <w:tcW w:w="2773" w:type="dxa"/>
          </w:tcPr>
          <w:p>
            <w:pPr>
              <w:pStyle w:val="TableParagraph"/>
              <w:rPr>
                <w:sz w:val="15"/>
              </w:rPr>
            </w:pPr>
            <w:r>
              <w:rPr>
                <w:color w:val="191919"/>
                <w:spacing w:val="-2"/>
                <w:w w:val="110"/>
                <w:sz w:val="15"/>
              </w:rPr>
              <w:t>Archmage</w:t>
            </w:r>
            <w:r>
              <w:rPr>
                <w:color w:val="191919"/>
                <w:spacing w:val="1"/>
                <w:w w:val="110"/>
                <w:sz w:val="15"/>
              </w:rPr>
              <w:t> </w:t>
            </w:r>
            <w:r>
              <w:rPr>
                <w:color w:val="191919"/>
                <w:spacing w:val="-2"/>
                <w:w w:val="110"/>
                <w:sz w:val="15"/>
              </w:rPr>
              <w:t>(Sorcery</w:t>
            </w:r>
            <w:r>
              <w:rPr>
                <w:color w:val="191919"/>
                <w:spacing w:val="1"/>
                <w:w w:val="110"/>
                <w:sz w:val="15"/>
              </w:rPr>
              <w:t> </w:t>
            </w:r>
            <w:r>
              <w:rPr>
                <w:color w:val="191919"/>
                <w:spacing w:val="-2"/>
                <w:w w:val="110"/>
                <w:sz w:val="15"/>
              </w:rPr>
              <w:t>deep</w:t>
            </w:r>
            <w:r>
              <w:rPr>
                <w:color w:val="191919"/>
                <w:spacing w:val="2"/>
                <w:w w:val="110"/>
                <w:sz w:val="15"/>
              </w:rPr>
              <w:t> </w:t>
            </w:r>
            <w:r>
              <w:rPr>
                <w:color w:val="191919"/>
                <w:spacing w:val="-5"/>
                <w:w w:val="110"/>
                <w:sz w:val="15"/>
              </w:rPr>
              <w:t>A)</w:t>
            </w:r>
          </w:p>
        </w:tc>
        <w:tc>
          <w:tcPr>
            <w:tcW w:w="7761" w:type="dxa"/>
            <w:tcBorders>
              <w:right w:val="single" w:sz="2" w:space="0" w:color="DCDCDC"/>
            </w:tcBorders>
          </w:tcPr>
          <w:p>
            <w:pPr>
              <w:pStyle w:val="TableParagraph"/>
              <w:ind w:left="114"/>
              <w:rPr>
                <w:sz w:val="15"/>
              </w:rPr>
            </w:pPr>
            <w:r>
              <w:rPr>
                <w:color w:val="191919"/>
                <w:w w:val="110"/>
                <w:sz w:val="15"/>
              </w:rPr>
              <w:t>+47%</w:t>
            </w:r>
            <w:r>
              <w:rPr>
                <w:color w:val="191919"/>
                <w:spacing w:val="-1"/>
                <w:w w:val="110"/>
                <w:sz w:val="15"/>
              </w:rPr>
              <w:t> </w:t>
            </w:r>
            <w:r>
              <w:rPr>
                <w:color w:val="191919"/>
                <w:w w:val="110"/>
                <w:sz w:val="15"/>
              </w:rPr>
              <w:t>magic</w:t>
            </w:r>
            <w:r>
              <w:rPr>
                <w:color w:val="191919"/>
                <w:spacing w:val="-1"/>
                <w:w w:val="110"/>
                <w:sz w:val="15"/>
              </w:rPr>
              <w:t> </w:t>
            </w:r>
            <w:r>
              <w:rPr>
                <w:color w:val="191919"/>
                <w:w w:val="110"/>
                <w:sz w:val="15"/>
              </w:rPr>
              <w:t>damage, +20%</w:t>
            </w:r>
            <w:r>
              <w:rPr>
                <w:color w:val="191919"/>
                <w:spacing w:val="-1"/>
                <w:w w:val="110"/>
                <w:sz w:val="15"/>
              </w:rPr>
              <w:t> </w:t>
            </w:r>
            <w:r>
              <w:rPr>
                <w:color w:val="191919"/>
                <w:w w:val="110"/>
                <w:sz w:val="15"/>
              </w:rPr>
              <w:t>magic</w:t>
            </w:r>
            <w:r>
              <w:rPr>
                <w:color w:val="191919"/>
                <w:spacing w:val="-1"/>
                <w:w w:val="110"/>
                <w:sz w:val="15"/>
              </w:rPr>
              <w:t> </w:t>
            </w:r>
            <w:r>
              <w:rPr>
                <w:color w:val="191919"/>
                <w:w w:val="110"/>
                <w:sz w:val="15"/>
              </w:rPr>
              <w:t>resist shred,</w:t>
            </w:r>
            <w:r>
              <w:rPr>
                <w:color w:val="191919"/>
                <w:spacing w:val="-1"/>
                <w:w w:val="110"/>
                <w:sz w:val="15"/>
              </w:rPr>
              <w:t> </w:t>
            </w:r>
            <w:r>
              <w:rPr>
                <w:color w:val="191919"/>
                <w:w w:val="110"/>
                <w:sz w:val="15"/>
              </w:rPr>
              <w:t>-15% mana</w:t>
            </w:r>
            <w:r>
              <w:rPr>
                <w:color w:val="191919"/>
                <w:spacing w:val="-1"/>
                <w:w w:val="110"/>
                <w:sz w:val="15"/>
              </w:rPr>
              <w:t> </w:t>
            </w:r>
            <w:r>
              <w:rPr>
                <w:color w:val="191919"/>
                <w:spacing w:val="-4"/>
                <w:w w:val="110"/>
                <w:sz w:val="15"/>
              </w:rPr>
              <w:t>cost</w:t>
            </w:r>
          </w:p>
        </w:tc>
      </w:tr>
      <w:tr>
        <w:trPr>
          <w:trHeight w:val="353" w:hRule="atLeast"/>
        </w:trPr>
        <w:tc>
          <w:tcPr>
            <w:tcW w:w="2773" w:type="dxa"/>
            <w:shd w:val="clear" w:color="auto" w:fill="F4F6F9"/>
          </w:tcPr>
          <w:p>
            <w:pPr>
              <w:pStyle w:val="TableParagraph"/>
              <w:rPr>
                <w:sz w:val="15"/>
              </w:rPr>
            </w:pPr>
            <w:r>
              <w:rPr>
                <w:color w:val="191919"/>
                <w:w w:val="105"/>
                <w:sz w:val="15"/>
              </w:rPr>
              <w:t>Vanguard</w:t>
            </w:r>
            <w:r>
              <w:rPr>
                <w:color w:val="191919"/>
                <w:spacing w:val="12"/>
                <w:w w:val="105"/>
                <w:sz w:val="15"/>
              </w:rPr>
              <w:t> </w:t>
            </w:r>
            <w:r>
              <w:rPr>
                <w:color w:val="191919"/>
                <w:w w:val="105"/>
                <w:sz w:val="15"/>
              </w:rPr>
              <w:t>(Fortitude</w:t>
            </w:r>
            <w:r>
              <w:rPr>
                <w:color w:val="191919"/>
                <w:spacing w:val="13"/>
                <w:w w:val="105"/>
                <w:sz w:val="15"/>
              </w:rPr>
              <w:t> </w:t>
            </w:r>
            <w:r>
              <w:rPr>
                <w:color w:val="191919"/>
                <w:w w:val="105"/>
                <w:sz w:val="15"/>
              </w:rPr>
              <w:t>deep</w:t>
            </w:r>
            <w:r>
              <w:rPr>
                <w:color w:val="191919"/>
                <w:spacing w:val="12"/>
                <w:w w:val="105"/>
                <w:sz w:val="15"/>
              </w:rPr>
              <w:t> </w:t>
            </w:r>
            <w:r>
              <w:rPr>
                <w:color w:val="191919"/>
                <w:spacing w:val="-5"/>
                <w:w w:val="105"/>
                <w:sz w:val="15"/>
              </w:rPr>
              <w:t>A)</w:t>
            </w:r>
          </w:p>
        </w:tc>
        <w:tc>
          <w:tcPr>
            <w:tcW w:w="7761" w:type="dxa"/>
            <w:tcBorders>
              <w:right w:val="single" w:sz="2" w:space="0" w:color="DCDCDC"/>
            </w:tcBorders>
            <w:shd w:val="clear" w:color="auto" w:fill="F4F6F9"/>
          </w:tcPr>
          <w:p>
            <w:pPr>
              <w:pStyle w:val="TableParagraph"/>
              <w:ind w:left="114"/>
              <w:rPr>
                <w:sz w:val="15"/>
              </w:rPr>
            </w:pPr>
            <w:r>
              <w:rPr>
                <w:color w:val="191919"/>
                <w:w w:val="110"/>
                <w:sz w:val="15"/>
              </w:rPr>
              <w:t>+46</w:t>
            </w:r>
            <w:r>
              <w:rPr>
                <w:color w:val="191919"/>
                <w:spacing w:val="-2"/>
                <w:w w:val="110"/>
                <w:sz w:val="15"/>
              </w:rPr>
              <w:t> </w:t>
            </w:r>
            <w:r>
              <w:rPr>
                <w:color w:val="191919"/>
                <w:w w:val="110"/>
                <w:sz w:val="15"/>
              </w:rPr>
              <w:t>max</w:t>
            </w:r>
            <w:r>
              <w:rPr>
                <w:color w:val="191919"/>
                <w:spacing w:val="-2"/>
                <w:w w:val="110"/>
                <w:sz w:val="15"/>
              </w:rPr>
              <w:t> </w:t>
            </w:r>
            <w:r>
              <w:rPr>
                <w:color w:val="191919"/>
                <w:w w:val="110"/>
                <w:sz w:val="15"/>
              </w:rPr>
              <w:t>HP,</w:t>
            </w:r>
            <w:r>
              <w:rPr>
                <w:color w:val="191919"/>
                <w:spacing w:val="-1"/>
                <w:w w:val="110"/>
                <w:sz w:val="15"/>
              </w:rPr>
              <w:t> </w:t>
            </w:r>
            <w:r>
              <w:rPr>
                <w:color w:val="191919"/>
                <w:w w:val="110"/>
                <w:sz w:val="15"/>
              </w:rPr>
              <w:t>+5</w:t>
            </w:r>
            <w:r>
              <w:rPr>
                <w:color w:val="191919"/>
                <w:spacing w:val="-2"/>
                <w:w w:val="110"/>
                <w:sz w:val="15"/>
              </w:rPr>
              <w:t> </w:t>
            </w:r>
            <w:r>
              <w:rPr>
                <w:color w:val="191919"/>
                <w:w w:val="110"/>
                <w:sz w:val="15"/>
              </w:rPr>
              <w:t>armor</w:t>
            </w:r>
            <w:r>
              <w:rPr>
                <w:color w:val="191919"/>
                <w:spacing w:val="-2"/>
                <w:w w:val="110"/>
                <w:sz w:val="15"/>
              </w:rPr>
              <w:t> </w:t>
            </w:r>
            <w:r>
              <w:rPr>
                <w:color w:val="191919"/>
                <w:w w:val="110"/>
                <w:sz w:val="15"/>
              </w:rPr>
              <w:t>toughness,</w:t>
            </w:r>
            <w:r>
              <w:rPr>
                <w:color w:val="191919"/>
                <w:spacing w:val="-1"/>
                <w:w w:val="110"/>
                <w:sz w:val="15"/>
              </w:rPr>
              <w:t> </w:t>
            </w:r>
            <w:r>
              <w:rPr>
                <w:color w:val="191919"/>
                <w:w w:val="110"/>
                <w:sz w:val="15"/>
              </w:rPr>
              <w:t>+22%</w:t>
            </w:r>
            <w:r>
              <w:rPr>
                <w:color w:val="191919"/>
                <w:spacing w:val="-2"/>
                <w:w w:val="110"/>
                <w:sz w:val="15"/>
              </w:rPr>
              <w:t> </w:t>
            </w:r>
            <w:r>
              <w:rPr>
                <w:color w:val="191919"/>
                <w:w w:val="110"/>
                <w:sz w:val="15"/>
              </w:rPr>
              <w:t>all</w:t>
            </w:r>
            <w:r>
              <w:rPr>
                <w:color w:val="191919"/>
                <w:spacing w:val="-2"/>
                <w:w w:val="110"/>
                <w:sz w:val="15"/>
              </w:rPr>
              <w:t> resistance</w:t>
            </w:r>
          </w:p>
        </w:tc>
      </w:tr>
      <w:tr>
        <w:trPr>
          <w:trHeight w:val="353" w:hRule="atLeast"/>
        </w:trPr>
        <w:tc>
          <w:tcPr>
            <w:tcW w:w="2773" w:type="dxa"/>
          </w:tcPr>
          <w:p>
            <w:pPr>
              <w:pStyle w:val="TableParagraph"/>
              <w:rPr>
                <w:sz w:val="15"/>
              </w:rPr>
            </w:pPr>
            <w:r>
              <w:rPr>
                <w:color w:val="191919"/>
                <w:w w:val="105"/>
                <w:sz w:val="15"/>
              </w:rPr>
              <w:t>Artificer</w:t>
            </w:r>
            <w:r>
              <w:rPr>
                <w:color w:val="191919"/>
                <w:spacing w:val="12"/>
                <w:w w:val="105"/>
                <w:sz w:val="15"/>
              </w:rPr>
              <w:t> </w:t>
            </w:r>
            <w:r>
              <w:rPr>
                <w:color w:val="191919"/>
                <w:w w:val="105"/>
                <w:sz w:val="15"/>
              </w:rPr>
              <w:t>(Engineering</w:t>
            </w:r>
            <w:r>
              <w:rPr>
                <w:color w:val="191919"/>
                <w:spacing w:val="13"/>
                <w:w w:val="105"/>
                <w:sz w:val="15"/>
              </w:rPr>
              <w:t> </w:t>
            </w:r>
            <w:r>
              <w:rPr>
                <w:color w:val="191919"/>
                <w:spacing w:val="-4"/>
                <w:w w:val="105"/>
                <w:sz w:val="15"/>
              </w:rPr>
              <w:t>both)</w:t>
            </w:r>
          </w:p>
        </w:tc>
        <w:tc>
          <w:tcPr>
            <w:tcW w:w="7761" w:type="dxa"/>
            <w:tcBorders>
              <w:right w:val="single" w:sz="2" w:space="0" w:color="DCDCDC"/>
            </w:tcBorders>
          </w:tcPr>
          <w:p>
            <w:pPr>
              <w:pStyle w:val="TableParagraph"/>
              <w:ind w:left="114"/>
              <w:rPr>
                <w:sz w:val="15"/>
              </w:rPr>
            </w:pPr>
            <w:r>
              <w:rPr>
                <w:color w:val="191919"/>
                <w:w w:val="110"/>
                <w:sz w:val="15"/>
              </w:rPr>
              <w:t>+20%</w:t>
            </w:r>
            <w:r>
              <w:rPr>
                <w:color w:val="191919"/>
                <w:spacing w:val="-4"/>
                <w:w w:val="110"/>
                <w:sz w:val="15"/>
              </w:rPr>
              <w:t> </w:t>
            </w:r>
            <w:r>
              <w:rPr>
                <w:color w:val="191919"/>
                <w:w w:val="110"/>
                <w:sz w:val="15"/>
              </w:rPr>
              <w:t>craft</w:t>
            </w:r>
            <w:r>
              <w:rPr>
                <w:color w:val="191919"/>
                <w:spacing w:val="-4"/>
                <w:w w:val="110"/>
                <w:sz w:val="15"/>
              </w:rPr>
              <w:t> </w:t>
            </w:r>
            <w:r>
              <w:rPr>
                <w:color w:val="191919"/>
                <w:w w:val="110"/>
                <w:sz w:val="15"/>
              </w:rPr>
              <w:t>bonus,</w:t>
            </w:r>
            <w:r>
              <w:rPr>
                <w:color w:val="191919"/>
                <w:spacing w:val="-4"/>
                <w:w w:val="110"/>
                <w:sz w:val="15"/>
              </w:rPr>
              <w:t> </w:t>
            </w:r>
            <w:r>
              <w:rPr>
                <w:color w:val="191919"/>
                <w:w w:val="110"/>
                <w:sz w:val="15"/>
              </w:rPr>
              <w:t>-25%</w:t>
            </w:r>
            <w:r>
              <w:rPr>
                <w:color w:val="191919"/>
                <w:spacing w:val="-4"/>
                <w:w w:val="110"/>
                <w:sz w:val="15"/>
              </w:rPr>
              <w:t> </w:t>
            </w:r>
            <w:r>
              <w:rPr>
                <w:color w:val="191919"/>
                <w:w w:val="110"/>
                <w:sz w:val="15"/>
              </w:rPr>
              <w:t>enchant</w:t>
            </w:r>
            <w:r>
              <w:rPr>
                <w:color w:val="191919"/>
                <w:spacing w:val="-3"/>
                <w:w w:val="110"/>
                <w:sz w:val="15"/>
              </w:rPr>
              <w:t> </w:t>
            </w:r>
            <w:r>
              <w:rPr>
                <w:color w:val="191919"/>
                <w:w w:val="110"/>
                <w:sz w:val="15"/>
              </w:rPr>
              <w:t>cost,</w:t>
            </w:r>
            <w:r>
              <w:rPr>
                <w:color w:val="191919"/>
                <w:spacing w:val="-4"/>
                <w:w w:val="110"/>
                <w:sz w:val="15"/>
              </w:rPr>
              <w:t> </w:t>
            </w:r>
            <w:r>
              <w:rPr>
                <w:color w:val="191919"/>
                <w:w w:val="110"/>
                <w:sz w:val="15"/>
              </w:rPr>
              <w:t>+51%</w:t>
            </w:r>
            <w:r>
              <w:rPr>
                <w:color w:val="191919"/>
                <w:spacing w:val="-4"/>
                <w:w w:val="110"/>
                <w:sz w:val="15"/>
              </w:rPr>
              <w:t> </w:t>
            </w:r>
            <w:r>
              <w:rPr>
                <w:color w:val="191919"/>
                <w:w w:val="110"/>
                <w:sz w:val="15"/>
              </w:rPr>
              <w:t>machine</w:t>
            </w:r>
            <w:r>
              <w:rPr>
                <w:color w:val="191919"/>
                <w:spacing w:val="-4"/>
                <w:w w:val="110"/>
                <w:sz w:val="15"/>
              </w:rPr>
              <w:t> speed</w:t>
            </w:r>
          </w:p>
        </w:tc>
      </w:tr>
    </w:tbl>
    <w:p>
      <w:pPr>
        <w:pStyle w:val="BodyText"/>
        <w:spacing w:line="192" w:lineRule="auto" w:before="105"/>
        <w:ind w:left="115"/>
      </w:pPr>
      <w:r>
        <w:rPr>
          <w:color w:val="191919"/>
          <w:w w:val="110"/>
        </w:rPr>
        <w:t>These</w:t>
      </w:r>
      <w:r>
        <w:rPr>
          <w:color w:val="191919"/>
          <w:spacing w:val="-5"/>
          <w:w w:val="110"/>
        </w:rPr>
        <w:t> </w:t>
      </w:r>
      <w:r>
        <w:rPr>
          <w:color w:val="191919"/>
          <w:w w:val="110"/>
        </w:rPr>
        <w:t>numbers</w:t>
      </w:r>
      <w:r>
        <w:rPr>
          <w:color w:val="191919"/>
          <w:spacing w:val="-5"/>
          <w:w w:val="110"/>
        </w:rPr>
        <w:t> </w:t>
      </w:r>
      <w:r>
        <w:rPr>
          <w:color w:val="191919"/>
          <w:w w:val="110"/>
        </w:rPr>
        <w:t>interact</w:t>
      </w:r>
      <w:r>
        <w:rPr>
          <w:color w:val="191919"/>
          <w:spacing w:val="-5"/>
          <w:w w:val="110"/>
        </w:rPr>
        <w:t> </w:t>
      </w:r>
      <w:r>
        <w:rPr>
          <w:color w:val="191919"/>
          <w:w w:val="110"/>
        </w:rPr>
        <w:t>multiplicatively</w:t>
      </w:r>
      <w:r>
        <w:rPr>
          <w:color w:val="191919"/>
          <w:spacing w:val="-5"/>
          <w:w w:val="110"/>
        </w:rPr>
        <w:t> </w:t>
      </w:r>
      <w:r>
        <w:rPr>
          <w:color w:val="191919"/>
          <w:w w:val="110"/>
        </w:rPr>
        <w:t>with</w:t>
      </w:r>
      <w:r>
        <w:rPr>
          <w:color w:val="191919"/>
          <w:spacing w:val="-5"/>
          <w:w w:val="110"/>
        </w:rPr>
        <w:t> </w:t>
      </w:r>
      <w:r>
        <w:rPr>
          <w:color w:val="191919"/>
          <w:w w:val="110"/>
        </w:rPr>
        <w:t>class</w:t>
      </w:r>
      <w:r>
        <w:rPr>
          <w:color w:val="191919"/>
          <w:spacing w:val="-5"/>
          <w:w w:val="110"/>
        </w:rPr>
        <w:t> </w:t>
      </w:r>
      <w:r>
        <w:rPr>
          <w:color w:val="191919"/>
          <w:w w:val="110"/>
        </w:rPr>
        <w:t>bonuses.</w:t>
      </w:r>
      <w:r>
        <w:rPr>
          <w:color w:val="191919"/>
          <w:spacing w:val="-5"/>
          <w:w w:val="110"/>
        </w:rPr>
        <w:t> </w:t>
      </w:r>
      <w:r>
        <w:rPr>
          <w:color w:val="191919"/>
          <w:w w:val="110"/>
        </w:rPr>
        <w:t>A</w:t>
      </w:r>
      <w:r>
        <w:rPr>
          <w:color w:val="191919"/>
          <w:spacing w:val="-5"/>
          <w:w w:val="110"/>
        </w:rPr>
        <w:t> </w:t>
      </w:r>
      <w:r>
        <w:rPr>
          <w:color w:val="191919"/>
          <w:w w:val="110"/>
        </w:rPr>
        <w:t>Berserker’s</w:t>
      </w:r>
      <w:r>
        <w:rPr>
          <w:color w:val="191919"/>
          <w:spacing w:val="-5"/>
          <w:w w:val="110"/>
        </w:rPr>
        <w:t> </w:t>
      </w:r>
      <w:r>
        <w:rPr>
          <w:color w:val="191919"/>
          <w:w w:val="110"/>
        </w:rPr>
        <w:t>Blood</w:t>
      </w:r>
      <w:r>
        <w:rPr>
          <w:color w:val="191919"/>
          <w:spacing w:val="-5"/>
          <w:w w:val="110"/>
        </w:rPr>
        <w:t> </w:t>
      </w:r>
      <w:r>
        <w:rPr>
          <w:color w:val="191919"/>
          <w:w w:val="110"/>
        </w:rPr>
        <w:t>Fury</w:t>
      </w:r>
      <w:r>
        <w:rPr>
          <w:color w:val="191919"/>
          <w:spacing w:val="-5"/>
          <w:w w:val="110"/>
        </w:rPr>
        <w:t> </w:t>
      </w:r>
      <w:r>
        <w:rPr>
          <w:color w:val="191919"/>
          <w:w w:val="110"/>
        </w:rPr>
        <w:t>(+20%)</w:t>
      </w:r>
      <w:r>
        <w:rPr>
          <w:color w:val="191919"/>
          <w:spacing w:val="-5"/>
          <w:w w:val="110"/>
        </w:rPr>
        <w:t> </w:t>
      </w:r>
      <w:r>
        <w:rPr>
          <w:color w:val="191919"/>
          <w:w w:val="110"/>
        </w:rPr>
        <w:t>stacks</w:t>
      </w:r>
      <w:r>
        <w:rPr>
          <w:color w:val="191919"/>
          <w:spacing w:val="-5"/>
          <w:w w:val="110"/>
        </w:rPr>
        <w:t> </w:t>
      </w:r>
      <w:r>
        <w:rPr>
          <w:color w:val="191919"/>
          <w:w w:val="110"/>
        </w:rPr>
        <w:t>with</w:t>
      </w:r>
      <w:r>
        <w:rPr>
          <w:color w:val="191919"/>
          <w:spacing w:val="-5"/>
          <w:w w:val="110"/>
        </w:rPr>
        <w:t> </w:t>
      </w:r>
      <w:r>
        <w:rPr>
          <w:color w:val="191919"/>
          <w:w w:val="110"/>
        </w:rPr>
        <w:t>skills</w:t>
      </w:r>
      <w:r>
        <w:rPr>
          <w:color w:val="191919"/>
          <w:spacing w:val="-5"/>
          <w:w w:val="110"/>
        </w:rPr>
        <w:t> </w:t>
      </w:r>
      <w:r>
        <w:rPr>
          <w:color w:val="191919"/>
          <w:w w:val="110"/>
        </w:rPr>
        <w:t>(+49%)</w:t>
      </w:r>
      <w:r>
        <w:rPr>
          <w:color w:val="191919"/>
          <w:spacing w:val="-5"/>
          <w:w w:val="110"/>
        </w:rPr>
        <w:t> </w:t>
      </w:r>
      <w:r>
        <w:rPr>
          <w:color w:val="191919"/>
          <w:w w:val="110"/>
        </w:rPr>
        <w:t>for devastating melee output.</w:t>
      </w:r>
    </w:p>
    <w:p>
      <w:pPr>
        <w:pStyle w:val="BodyText"/>
        <w:spacing w:before="8"/>
        <w:rPr>
          <w:sz w:val="10"/>
        </w:rPr>
      </w:pPr>
      <w:r>
        <w:rPr/>
        <mc:AlternateContent>
          <mc:Choice Requires="wps">
            <w:drawing>
              <wp:anchor distT="0" distB="0" distL="0" distR="0" allowOverlap="1" layoutInCell="1" locked="0" behindDoc="1" simplePos="0" relativeHeight="487889408">
                <wp:simplePos x="0" y="0"/>
                <wp:positionH relativeFrom="page">
                  <wp:posOffset>428625</wp:posOffset>
                </wp:positionH>
                <wp:positionV relativeFrom="paragraph">
                  <wp:posOffset>140436</wp:posOffset>
                </wp:positionV>
                <wp:extent cx="6693534" cy="15240"/>
                <wp:effectExtent l="0" t="0" r="0" b="0"/>
                <wp:wrapTopAndBottom/>
                <wp:docPr id="1322" name="Graphic 1322"/>
                <wp:cNvGraphicFramePr>
                  <a:graphicFrameLocks/>
                </wp:cNvGraphicFramePr>
                <a:graphic>
                  <a:graphicData uri="http://schemas.microsoft.com/office/word/2010/wordprocessingShape">
                    <wps:wsp>
                      <wps:cNvPr id="1322" name="Graphic 132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58008pt;width:527.039970pt;height:1.150742pt;mso-position-horizontal-relative:page;mso-position-vertical-relative:paragraph;z-index:-15427072;mso-wrap-distance-left:0;mso-wrap-distance-right:0" id="docshape1322" filled="true" fillcolor="#19395b" stroked="false">
                <v:fill type="solid"/>
                <w10:wrap type="topAndBottom"/>
              </v:rect>
            </w:pict>
          </mc:Fallback>
        </mc:AlternateContent>
      </w:r>
    </w:p>
    <w:p>
      <w:pPr>
        <w:spacing w:after="0"/>
        <w:rPr>
          <w:sz w:val="10"/>
        </w:rPr>
        <w:sectPr>
          <w:pgSz w:w="11900" w:h="16840"/>
          <w:pgMar w:header="719" w:footer="0" w:top="1200" w:bottom="280" w:left="560" w:right="560"/>
        </w:sectPr>
      </w:pPr>
    </w:p>
    <w:p>
      <w:pPr>
        <w:pStyle w:val="BodyText"/>
        <w:spacing w:line="192" w:lineRule="auto" w:before="123"/>
        <w:ind w:left="115"/>
      </w:pPr>
      <w:r>
        <w:rPr>
          <w:color w:val="191919"/>
          <w:w w:val="110"/>
        </w:rPr>
        <w:t>Capstones</w:t>
      </w:r>
      <w:r>
        <w:rPr>
          <w:color w:val="191919"/>
          <w:spacing w:val="-4"/>
          <w:w w:val="110"/>
        </w:rPr>
        <w:t> </w:t>
      </w:r>
      <w:r>
        <w:rPr>
          <w:color w:val="191919"/>
          <w:w w:val="110"/>
        </w:rPr>
        <w:t>cost</w:t>
      </w:r>
      <w:r>
        <w:rPr>
          <w:color w:val="191919"/>
          <w:spacing w:val="-4"/>
          <w:w w:val="110"/>
        </w:rPr>
        <w:t> </w:t>
      </w:r>
      <w:r>
        <w:rPr>
          <w:color w:val="191919"/>
          <w:w w:val="110"/>
        </w:rPr>
        <w:t>2</w:t>
      </w:r>
      <w:r>
        <w:rPr>
          <w:color w:val="191919"/>
          <w:spacing w:val="-4"/>
          <w:w w:val="110"/>
        </w:rPr>
        <w:t> </w:t>
      </w:r>
      <w:r>
        <w:rPr>
          <w:color w:val="191919"/>
          <w:w w:val="110"/>
        </w:rPr>
        <w:t>points</w:t>
      </w:r>
      <w:r>
        <w:rPr>
          <w:color w:val="191919"/>
          <w:spacing w:val="-4"/>
          <w:w w:val="110"/>
        </w:rPr>
        <w:t> </w:t>
      </w:r>
      <w:r>
        <w:rPr>
          <w:color w:val="191919"/>
          <w:w w:val="110"/>
        </w:rPr>
        <w:t>and</w:t>
      </w:r>
      <w:r>
        <w:rPr>
          <w:color w:val="191919"/>
          <w:spacing w:val="-4"/>
          <w:w w:val="110"/>
        </w:rPr>
        <w:t> </w:t>
      </w:r>
      <w:r>
        <w:rPr>
          <w:color w:val="191919"/>
          <w:w w:val="110"/>
        </w:rPr>
        <w:t>require</w:t>
      </w:r>
      <w:r>
        <w:rPr>
          <w:color w:val="191919"/>
          <w:spacing w:val="-4"/>
          <w:w w:val="110"/>
        </w:rPr>
        <w:t> </w:t>
      </w:r>
      <w:r>
        <w:rPr>
          <w:color w:val="191919"/>
          <w:w w:val="110"/>
        </w:rPr>
        <w:t>deep</w:t>
      </w:r>
      <w:r>
        <w:rPr>
          <w:color w:val="191919"/>
          <w:spacing w:val="-4"/>
          <w:w w:val="110"/>
        </w:rPr>
        <w:t> </w:t>
      </w:r>
      <w:r>
        <w:rPr>
          <w:color w:val="191919"/>
          <w:w w:val="110"/>
        </w:rPr>
        <w:t>branch</w:t>
      </w:r>
      <w:r>
        <w:rPr>
          <w:color w:val="191919"/>
          <w:spacing w:val="-4"/>
          <w:w w:val="110"/>
        </w:rPr>
        <w:t> </w:t>
      </w:r>
      <w:r>
        <w:rPr>
          <w:color w:val="191919"/>
          <w:w w:val="110"/>
        </w:rPr>
        <w:t>investment</w:t>
      </w:r>
      <w:r>
        <w:rPr>
          <w:color w:val="191919"/>
          <w:spacing w:val="-4"/>
          <w:w w:val="110"/>
        </w:rPr>
        <w:t> </w:t>
      </w:r>
      <w:r>
        <w:rPr>
          <w:color w:val="191919"/>
          <w:w w:val="110"/>
        </w:rPr>
        <w:t>(~12-15</w:t>
      </w:r>
      <w:r>
        <w:rPr>
          <w:color w:val="191919"/>
          <w:spacing w:val="-4"/>
          <w:w w:val="110"/>
        </w:rPr>
        <w:t> </w:t>
      </w:r>
      <w:r>
        <w:rPr>
          <w:color w:val="191919"/>
          <w:w w:val="110"/>
        </w:rPr>
        <w:t>spent</w:t>
      </w:r>
      <w:r>
        <w:rPr>
          <w:color w:val="191919"/>
          <w:spacing w:val="-4"/>
          <w:w w:val="110"/>
        </w:rPr>
        <w:t> </w:t>
      </w:r>
      <w:r>
        <w:rPr>
          <w:color w:val="191919"/>
          <w:w w:val="110"/>
        </w:rPr>
        <w:t>points</w:t>
      </w:r>
      <w:r>
        <w:rPr>
          <w:color w:val="191919"/>
          <w:spacing w:val="-4"/>
          <w:w w:val="110"/>
        </w:rPr>
        <w:t> </w:t>
      </w:r>
      <w:r>
        <w:rPr>
          <w:color w:val="191919"/>
          <w:w w:val="110"/>
        </w:rPr>
        <w:t>in</w:t>
      </w:r>
      <w:r>
        <w:rPr>
          <w:color w:val="191919"/>
          <w:spacing w:val="-4"/>
          <w:w w:val="110"/>
        </w:rPr>
        <w:t> </w:t>
      </w:r>
      <w:r>
        <w:rPr>
          <w:color w:val="191919"/>
          <w:w w:val="110"/>
        </w:rPr>
        <w:t>the</w:t>
      </w:r>
      <w:r>
        <w:rPr>
          <w:color w:val="191919"/>
          <w:spacing w:val="-4"/>
          <w:w w:val="110"/>
        </w:rPr>
        <w:t> </w:t>
      </w:r>
      <w:r>
        <w:rPr>
          <w:color w:val="191919"/>
          <w:w w:val="110"/>
        </w:rPr>
        <w:t>branch</w:t>
      </w:r>
      <w:r>
        <w:rPr>
          <w:color w:val="191919"/>
          <w:spacing w:val="-4"/>
          <w:w w:val="110"/>
        </w:rPr>
        <w:t> </w:t>
      </w:r>
      <w:r>
        <w:rPr>
          <w:color w:val="191919"/>
          <w:w w:val="110"/>
        </w:rPr>
        <w:t>path).</w:t>
      </w:r>
      <w:r>
        <w:rPr>
          <w:color w:val="191919"/>
          <w:spacing w:val="-4"/>
          <w:w w:val="110"/>
        </w:rPr>
        <w:t> </w:t>
      </w:r>
      <w:r>
        <w:rPr>
          <w:color w:val="191919"/>
          <w:w w:val="110"/>
        </w:rPr>
        <w:t>Each</w:t>
      </w:r>
      <w:r>
        <w:rPr>
          <w:color w:val="191919"/>
          <w:spacing w:val="-4"/>
          <w:w w:val="110"/>
        </w:rPr>
        <w:t> </w:t>
      </w:r>
      <w:r>
        <w:rPr>
          <w:color w:val="191919"/>
          <w:w w:val="110"/>
        </w:rPr>
        <w:t>capstone</w:t>
      </w:r>
      <w:r>
        <w:rPr>
          <w:color w:val="191919"/>
          <w:spacing w:val="-4"/>
          <w:w w:val="110"/>
        </w:rPr>
        <w:t> </w:t>
      </w:r>
      <w:r>
        <w:rPr>
          <w:color w:val="191919"/>
          <w:w w:val="110"/>
        </w:rPr>
        <w:t>is approximately equal to 3-4 regular nodes combined — the reward for specialization.</w:t>
      </w:r>
    </w:p>
    <w:p>
      <w:pPr>
        <w:pStyle w:val="BodyText"/>
        <w:spacing w:line="272" w:lineRule="exact" w:before="27"/>
        <w:ind w:left="115"/>
      </w:pPr>
      <w:r>
        <w:rPr>
          <w:rFonts w:ascii="Arial"/>
          <w:b/>
          <w:color w:val="19395B"/>
          <w:w w:val="110"/>
        </w:rPr>
        <w:t>Capstone</w:t>
      </w:r>
      <w:r>
        <w:rPr>
          <w:rFonts w:ascii="Arial"/>
          <w:b/>
          <w:color w:val="19395B"/>
          <w:spacing w:val="10"/>
          <w:w w:val="110"/>
        </w:rPr>
        <w:t> </w:t>
      </w:r>
      <w:r>
        <w:rPr>
          <w:rFonts w:ascii="Arial"/>
          <w:b/>
          <w:color w:val="19395B"/>
          <w:w w:val="110"/>
        </w:rPr>
        <w:t>accessibility:</w:t>
      </w:r>
      <w:r>
        <w:rPr>
          <w:rFonts w:ascii="Arial"/>
          <w:b/>
          <w:color w:val="19395B"/>
          <w:spacing w:val="6"/>
          <w:w w:val="110"/>
        </w:rPr>
        <w:t> </w:t>
      </w:r>
      <w:r>
        <w:rPr>
          <w:color w:val="191919"/>
          <w:w w:val="110"/>
        </w:rPr>
        <w:t>A</w:t>
      </w:r>
      <w:r>
        <w:rPr>
          <w:color w:val="191919"/>
          <w:spacing w:val="4"/>
          <w:w w:val="110"/>
        </w:rPr>
        <w:t> </w:t>
      </w:r>
      <w:r>
        <w:rPr>
          <w:color w:val="191919"/>
          <w:w w:val="110"/>
        </w:rPr>
        <w:t>focused</w:t>
      </w:r>
      <w:r>
        <w:rPr>
          <w:color w:val="191919"/>
          <w:spacing w:val="4"/>
          <w:w w:val="110"/>
        </w:rPr>
        <w:t> </w:t>
      </w:r>
      <w:r>
        <w:rPr>
          <w:color w:val="191919"/>
          <w:w w:val="110"/>
        </w:rPr>
        <w:t>player</w:t>
      </w:r>
      <w:r>
        <w:rPr>
          <w:color w:val="191919"/>
          <w:spacing w:val="5"/>
          <w:w w:val="110"/>
        </w:rPr>
        <w:t> </w:t>
      </w:r>
      <w:r>
        <w:rPr>
          <w:color w:val="191919"/>
          <w:w w:val="110"/>
        </w:rPr>
        <w:t>reaches</w:t>
      </w:r>
      <w:r>
        <w:rPr>
          <w:color w:val="191919"/>
          <w:spacing w:val="4"/>
          <w:w w:val="110"/>
        </w:rPr>
        <w:t> </w:t>
      </w:r>
      <w:r>
        <w:rPr>
          <w:color w:val="191919"/>
          <w:w w:val="110"/>
        </w:rPr>
        <w:t>their</w:t>
      </w:r>
      <w:r>
        <w:rPr>
          <w:color w:val="191919"/>
          <w:spacing w:val="4"/>
          <w:w w:val="110"/>
        </w:rPr>
        <w:t> </w:t>
      </w:r>
      <w:r>
        <w:rPr>
          <w:color w:val="191919"/>
          <w:w w:val="110"/>
        </w:rPr>
        <w:t>primary</w:t>
      </w:r>
      <w:r>
        <w:rPr>
          <w:color w:val="191919"/>
          <w:spacing w:val="4"/>
          <w:w w:val="110"/>
        </w:rPr>
        <w:t> </w:t>
      </w:r>
      <w:r>
        <w:rPr>
          <w:color w:val="191919"/>
          <w:w w:val="110"/>
        </w:rPr>
        <w:t>capstone</w:t>
      </w:r>
      <w:r>
        <w:rPr>
          <w:color w:val="191919"/>
          <w:spacing w:val="5"/>
          <w:w w:val="110"/>
        </w:rPr>
        <w:t> </w:t>
      </w:r>
      <w:r>
        <w:rPr>
          <w:color w:val="191919"/>
          <w:w w:val="110"/>
        </w:rPr>
        <w:t>by</w:t>
      </w:r>
      <w:r>
        <w:rPr>
          <w:color w:val="191919"/>
          <w:spacing w:val="4"/>
          <w:w w:val="110"/>
        </w:rPr>
        <w:t> </w:t>
      </w:r>
      <w:r>
        <w:rPr>
          <w:color w:val="191919"/>
          <w:w w:val="110"/>
        </w:rPr>
        <w:t>tree</w:t>
      </w:r>
      <w:r>
        <w:rPr>
          <w:color w:val="191919"/>
          <w:spacing w:val="4"/>
          <w:w w:val="110"/>
        </w:rPr>
        <w:t> </w:t>
      </w:r>
      <w:r>
        <w:rPr>
          <w:color w:val="191919"/>
          <w:w w:val="110"/>
        </w:rPr>
        <w:t>level</w:t>
      </w:r>
      <w:r>
        <w:rPr>
          <w:color w:val="191919"/>
          <w:spacing w:val="5"/>
          <w:w w:val="110"/>
        </w:rPr>
        <w:t> </w:t>
      </w:r>
      <w:r>
        <w:rPr>
          <w:color w:val="191919"/>
          <w:w w:val="110"/>
        </w:rPr>
        <w:t>~20</w:t>
      </w:r>
      <w:r>
        <w:rPr>
          <w:color w:val="191919"/>
          <w:spacing w:val="4"/>
          <w:w w:val="110"/>
        </w:rPr>
        <w:t> </w:t>
      </w:r>
      <w:r>
        <w:rPr>
          <w:color w:val="191919"/>
          <w:w w:val="110"/>
        </w:rPr>
        <w:t>(trunk</w:t>
      </w:r>
      <w:r>
        <w:rPr>
          <w:color w:val="191919"/>
          <w:spacing w:val="4"/>
          <w:w w:val="110"/>
        </w:rPr>
        <w:t> </w:t>
      </w:r>
      <w:r>
        <w:rPr>
          <w:color w:val="191919"/>
          <w:w w:val="110"/>
        </w:rPr>
        <w:t>8</w:t>
      </w:r>
      <w:r>
        <w:rPr>
          <w:color w:val="191919"/>
          <w:spacing w:val="5"/>
          <w:w w:val="110"/>
        </w:rPr>
        <w:t> </w:t>
      </w:r>
      <w:r>
        <w:rPr>
          <w:color w:val="191919"/>
          <w:w w:val="110"/>
        </w:rPr>
        <w:t>+</w:t>
      </w:r>
      <w:r>
        <w:rPr>
          <w:color w:val="191919"/>
          <w:spacing w:val="4"/>
          <w:w w:val="110"/>
        </w:rPr>
        <w:t> </w:t>
      </w:r>
      <w:r>
        <w:rPr>
          <w:color w:val="191919"/>
          <w:w w:val="110"/>
        </w:rPr>
        <w:t>branch</w:t>
      </w:r>
      <w:r>
        <w:rPr>
          <w:color w:val="191919"/>
          <w:spacing w:val="4"/>
          <w:w w:val="110"/>
        </w:rPr>
        <w:t> </w:t>
      </w:r>
      <w:r>
        <w:rPr>
          <w:color w:val="191919"/>
          <w:w w:val="110"/>
        </w:rPr>
        <w:t>10</w:t>
      </w:r>
      <w:r>
        <w:rPr>
          <w:color w:val="191919"/>
          <w:spacing w:val="4"/>
          <w:w w:val="110"/>
        </w:rPr>
        <w:t> </w:t>
      </w:r>
      <w:r>
        <w:rPr>
          <w:color w:val="191919"/>
          <w:w w:val="110"/>
        </w:rPr>
        <w:t>+</w:t>
      </w:r>
      <w:r>
        <w:rPr>
          <w:color w:val="191919"/>
          <w:spacing w:val="5"/>
          <w:w w:val="110"/>
        </w:rPr>
        <w:t> </w:t>
      </w:r>
      <w:r>
        <w:rPr>
          <w:color w:val="191919"/>
          <w:w w:val="110"/>
        </w:rPr>
        <w:t>capstone</w:t>
      </w:r>
      <w:r>
        <w:rPr>
          <w:color w:val="191919"/>
          <w:spacing w:val="4"/>
          <w:w w:val="110"/>
        </w:rPr>
        <w:t> </w:t>
      </w:r>
      <w:r>
        <w:rPr>
          <w:color w:val="191919"/>
          <w:spacing w:val="-10"/>
          <w:w w:val="110"/>
        </w:rPr>
        <w:t>2</w:t>
      </w:r>
    </w:p>
    <w:p>
      <w:pPr>
        <w:pStyle w:val="BodyText"/>
        <w:spacing w:line="192" w:lineRule="auto" w:before="10"/>
        <w:ind w:left="115"/>
      </w:pPr>
      <w:r>
        <w:rPr>
          <w:color w:val="191919"/>
          <w:w w:val="110"/>
        </w:rPr>
        <w:t>= 20 points). Reaching both capstones in one tree requires nearly full investment (~32+ points, tree level 35+) — true endgame specialist territory.</w:t>
      </w:r>
    </w:p>
    <w:p>
      <w:pPr>
        <w:spacing w:line="192" w:lineRule="auto" w:before="68"/>
        <w:ind w:left="115" w:right="0" w:firstLine="0"/>
        <w:jc w:val="left"/>
        <w:rPr>
          <w:sz w:val="16"/>
        </w:rPr>
      </w:pPr>
      <w:r>
        <w:rPr>
          <w:rFonts w:ascii="Arial"/>
          <w:b/>
          <w:color w:val="19395B"/>
          <w:w w:val="120"/>
          <w:sz w:val="16"/>
        </w:rPr>
        <w:t>Most</w:t>
      </w:r>
      <w:r>
        <w:rPr>
          <w:rFonts w:ascii="Arial"/>
          <w:b/>
          <w:color w:val="19395B"/>
          <w:spacing w:val="-14"/>
          <w:w w:val="120"/>
          <w:sz w:val="16"/>
        </w:rPr>
        <w:t> </w:t>
      </w:r>
      <w:r>
        <w:rPr>
          <w:rFonts w:ascii="Arial"/>
          <w:b/>
          <w:color w:val="19395B"/>
          <w:w w:val="120"/>
          <w:sz w:val="16"/>
        </w:rPr>
        <w:t>players</w:t>
      </w:r>
      <w:r>
        <w:rPr>
          <w:rFonts w:ascii="Arial"/>
          <w:b/>
          <w:color w:val="19395B"/>
          <w:spacing w:val="-13"/>
          <w:w w:val="120"/>
          <w:sz w:val="16"/>
        </w:rPr>
        <w:t> </w:t>
      </w:r>
      <w:r>
        <w:rPr>
          <w:rFonts w:ascii="Arial"/>
          <w:b/>
          <w:color w:val="19395B"/>
          <w:w w:val="120"/>
          <w:sz w:val="16"/>
        </w:rPr>
        <w:t>will</w:t>
      </w:r>
      <w:r>
        <w:rPr>
          <w:rFonts w:ascii="Arial"/>
          <w:b/>
          <w:color w:val="19395B"/>
          <w:spacing w:val="-10"/>
          <w:w w:val="120"/>
          <w:sz w:val="16"/>
        </w:rPr>
        <w:t> </w:t>
      </w:r>
      <w:r>
        <w:rPr>
          <w:rFonts w:ascii="Arial"/>
          <w:b/>
          <w:color w:val="19395B"/>
          <w:w w:val="120"/>
          <w:sz w:val="16"/>
        </w:rPr>
        <w:t>have</w:t>
      </w:r>
      <w:r>
        <w:rPr>
          <w:rFonts w:ascii="Arial"/>
          <w:b/>
          <w:color w:val="19395B"/>
          <w:spacing w:val="-11"/>
          <w:w w:val="120"/>
          <w:sz w:val="16"/>
        </w:rPr>
        <w:t> </w:t>
      </w:r>
      <w:r>
        <w:rPr>
          <w:rFonts w:ascii="Arial"/>
          <w:b/>
          <w:color w:val="19395B"/>
          <w:w w:val="120"/>
          <w:sz w:val="16"/>
        </w:rPr>
        <w:t>1</w:t>
      </w:r>
      <w:r>
        <w:rPr>
          <w:rFonts w:ascii="Arial"/>
          <w:b/>
          <w:color w:val="19395B"/>
          <w:spacing w:val="-11"/>
          <w:w w:val="120"/>
          <w:sz w:val="16"/>
        </w:rPr>
        <w:t> </w:t>
      </w:r>
      <w:r>
        <w:rPr>
          <w:rFonts w:ascii="Arial"/>
          <w:b/>
          <w:color w:val="19395B"/>
          <w:w w:val="120"/>
          <w:sz w:val="16"/>
        </w:rPr>
        <w:t>capstone</w:t>
      </w:r>
      <w:r>
        <w:rPr>
          <w:rFonts w:ascii="Arial"/>
          <w:b/>
          <w:color w:val="19395B"/>
          <w:spacing w:val="-11"/>
          <w:w w:val="120"/>
          <w:sz w:val="16"/>
        </w:rPr>
        <w:t> </w:t>
      </w:r>
      <w:r>
        <w:rPr>
          <w:rFonts w:ascii="Arial"/>
          <w:b/>
          <w:color w:val="19395B"/>
          <w:w w:val="120"/>
          <w:sz w:val="16"/>
        </w:rPr>
        <w:t>in</w:t>
      </w:r>
      <w:r>
        <w:rPr>
          <w:rFonts w:ascii="Arial"/>
          <w:b/>
          <w:color w:val="19395B"/>
          <w:spacing w:val="-11"/>
          <w:w w:val="120"/>
          <w:sz w:val="16"/>
        </w:rPr>
        <w:t> </w:t>
      </w:r>
      <w:r>
        <w:rPr>
          <w:rFonts w:ascii="Arial"/>
          <w:b/>
          <w:color w:val="19395B"/>
          <w:w w:val="120"/>
          <w:sz w:val="16"/>
        </w:rPr>
        <w:t>their</w:t>
      </w:r>
      <w:r>
        <w:rPr>
          <w:rFonts w:ascii="Arial"/>
          <w:b/>
          <w:color w:val="19395B"/>
          <w:spacing w:val="-11"/>
          <w:w w:val="120"/>
          <w:sz w:val="16"/>
        </w:rPr>
        <w:t> </w:t>
      </w:r>
      <w:r>
        <w:rPr>
          <w:rFonts w:ascii="Arial"/>
          <w:b/>
          <w:color w:val="19395B"/>
          <w:w w:val="120"/>
          <w:sz w:val="16"/>
        </w:rPr>
        <w:t>primary</w:t>
      </w:r>
      <w:r>
        <w:rPr>
          <w:rFonts w:ascii="Arial"/>
          <w:b/>
          <w:color w:val="19395B"/>
          <w:spacing w:val="-11"/>
          <w:w w:val="120"/>
          <w:sz w:val="16"/>
        </w:rPr>
        <w:t> </w:t>
      </w:r>
      <w:r>
        <w:rPr>
          <w:rFonts w:ascii="Arial"/>
          <w:b/>
          <w:color w:val="19395B"/>
          <w:w w:val="120"/>
          <w:sz w:val="16"/>
        </w:rPr>
        <w:t>tree</w:t>
      </w:r>
      <w:r>
        <w:rPr>
          <w:rFonts w:ascii="Arial"/>
          <w:b/>
          <w:color w:val="19395B"/>
          <w:spacing w:val="-11"/>
          <w:w w:val="120"/>
          <w:sz w:val="16"/>
        </w:rPr>
        <w:t> </w:t>
      </w:r>
      <w:r>
        <w:rPr>
          <w:rFonts w:ascii="Arial"/>
          <w:b/>
          <w:color w:val="19395B"/>
          <w:w w:val="120"/>
          <w:sz w:val="16"/>
        </w:rPr>
        <w:t>and</w:t>
      </w:r>
      <w:r>
        <w:rPr>
          <w:rFonts w:ascii="Arial"/>
          <w:b/>
          <w:color w:val="19395B"/>
          <w:spacing w:val="-11"/>
          <w:w w:val="120"/>
          <w:sz w:val="16"/>
        </w:rPr>
        <w:t> </w:t>
      </w:r>
      <w:r>
        <w:rPr>
          <w:rFonts w:ascii="Arial"/>
          <w:b/>
          <w:color w:val="19395B"/>
          <w:w w:val="120"/>
          <w:sz w:val="16"/>
        </w:rPr>
        <w:t>0-1</w:t>
      </w:r>
      <w:r>
        <w:rPr>
          <w:rFonts w:ascii="Arial"/>
          <w:b/>
          <w:color w:val="19395B"/>
          <w:spacing w:val="-11"/>
          <w:w w:val="120"/>
          <w:sz w:val="16"/>
        </w:rPr>
        <w:t> </w:t>
      </w:r>
      <w:r>
        <w:rPr>
          <w:rFonts w:ascii="Arial"/>
          <w:b/>
          <w:color w:val="19395B"/>
          <w:w w:val="120"/>
          <w:sz w:val="16"/>
        </w:rPr>
        <w:t>in</w:t>
      </w:r>
      <w:r>
        <w:rPr>
          <w:rFonts w:ascii="Arial"/>
          <w:b/>
          <w:color w:val="19395B"/>
          <w:spacing w:val="-11"/>
          <w:w w:val="120"/>
          <w:sz w:val="16"/>
        </w:rPr>
        <w:t> </w:t>
      </w:r>
      <w:r>
        <w:rPr>
          <w:rFonts w:ascii="Arial"/>
          <w:b/>
          <w:color w:val="19395B"/>
          <w:w w:val="120"/>
          <w:sz w:val="16"/>
        </w:rPr>
        <w:t>their</w:t>
      </w:r>
      <w:r>
        <w:rPr>
          <w:rFonts w:ascii="Arial"/>
          <w:b/>
          <w:color w:val="19395B"/>
          <w:spacing w:val="-11"/>
          <w:w w:val="120"/>
          <w:sz w:val="16"/>
        </w:rPr>
        <w:t> </w:t>
      </w:r>
      <w:r>
        <w:rPr>
          <w:rFonts w:ascii="Arial"/>
          <w:b/>
          <w:color w:val="19395B"/>
          <w:w w:val="120"/>
          <w:sz w:val="16"/>
        </w:rPr>
        <w:t>secondary.</w:t>
      </w:r>
      <w:r>
        <w:rPr>
          <w:rFonts w:ascii="Arial"/>
          <w:b/>
          <w:color w:val="19395B"/>
          <w:spacing w:val="-14"/>
          <w:w w:val="120"/>
          <w:sz w:val="16"/>
        </w:rPr>
        <w:t> </w:t>
      </w:r>
      <w:r>
        <w:rPr>
          <w:color w:val="191919"/>
          <w:w w:val="120"/>
          <w:sz w:val="16"/>
        </w:rPr>
        <w:t>Capstones</w:t>
      </w:r>
      <w:r>
        <w:rPr>
          <w:color w:val="191919"/>
          <w:spacing w:val="-14"/>
          <w:w w:val="120"/>
          <w:sz w:val="16"/>
        </w:rPr>
        <w:t> </w:t>
      </w:r>
      <w:r>
        <w:rPr>
          <w:color w:val="191919"/>
          <w:w w:val="120"/>
          <w:sz w:val="16"/>
        </w:rPr>
        <w:t>are</w:t>
      </w:r>
      <w:r>
        <w:rPr>
          <w:color w:val="191919"/>
          <w:spacing w:val="-13"/>
          <w:w w:val="120"/>
          <w:sz w:val="16"/>
        </w:rPr>
        <w:t> </w:t>
      </w:r>
      <w:r>
        <w:rPr>
          <w:color w:val="191919"/>
          <w:w w:val="120"/>
          <w:sz w:val="16"/>
        </w:rPr>
        <w:t>aspirational,</w:t>
      </w:r>
      <w:r>
        <w:rPr>
          <w:color w:val="191919"/>
          <w:spacing w:val="-14"/>
          <w:w w:val="120"/>
          <w:sz w:val="16"/>
        </w:rPr>
        <w:t> </w:t>
      </w:r>
      <w:r>
        <w:rPr>
          <w:color w:val="191919"/>
          <w:w w:val="120"/>
          <w:sz w:val="16"/>
        </w:rPr>
        <w:t>not </w:t>
      </w:r>
      <w:r>
        <w:rPr>
          <w:color w:val="191919"/>
          <w:spacing w:val="-2"/>
          <w:w w:val="120"/>
          <w:sz w:val="16"/>
        </w:rPr>
        <w:t>guaranteed.</w:t>
      </w:r>
    </w:p>
    <w:p>
      <w:pPr>
        <w:pStyle w:val="BodyText"/>
        <w:spacing w:before="8"/>
        <w:rPr>
          <w:sz w:val="10"/>
        </w:rPr>
      </w:pPr>
      <w:r>
        <w:rPr/>
        <mc:AlternateContent>
          <mc:Choice Requires="wps">
            <w:drawing>
              <wp:anchor distT="0" distB="0" distL="0" distR="0" allowOverlap="1" layoutInCell="1" locked="0" behindDoc="1" simplePos="0" relativeHeight="487889920">
                <wp:simplePos x="0" y="0"/>
                <wp:positionH relativeFrom="page">
                  <wp:posOffset>428625</wp:posOffset>
                </wp:positionH>
                <wp:positionV relativeFrom="paragraph">
                  <wp:posOffset>140436</wp:posOffset>
                </wp:positionV>
                <wp:extent cx="6693534" cy="15240"/>
                <wp:effectExtent l="0" t="0" r="0" b="0"/>
                <wp:wrapTopAndBottom/>
                <wp:docPr id="1327" name="Graphic 1327"/>
                <wp:cNvGraphicFramePr>
                  <a:graphicFrameLocks/>
                </wp:cNvGraphicFramePr>
                <a:graphic>
                  <a:graphicData uri="http://schemas.microsoft.com/office/word/2010/wordprocessingShape">
                    <wps:wsp>
                      <wps:cNvPr id="1327" name="Graphic 132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58008pt;width:527.039970pt;height:1.150742pt;mso-position-horizontal-relative:page;mso-position-vertical-relative:paragraph;z-index:-15426560;mso-wrap-distance-left:0;mso-wrap-distance-right:0" id="docshape1327" filled="true" fillcolor="#19395b" stroked="false">
                <v:fill type="solid"/>
                <w10:wrap type="topAndBottom"/>
              </v:rect>
            </w:pict>
          </mc:Fallback>
        </mc:AlternateContent>
      </w:r>
    </w:p>
    <w:p>
      <w:pPr>
        <w:spacing w:after="0"/>
        <w:rPr>
          <w:sz w:val="10"/>
        </w:rPr>
        <w:sectPr>
          <w:headerReference w:type="default" r:id="rId530"/>
          <w:headerReference w:type="even" r:id="rId531"/>
          <w:pgSz w:w="11900" w:h="16840"/>
          <w:pgMar w:header="719" w:footer="0" w:top="1200" w:bottom="280" w:left="560" w:right="560"/>
        </w:sectPr>
      </w:pPr>
    </w:p>
    <w:p>
      <w:pPr>
        <w:pStyle w:val="BodyText"/>
        <w:spacing w:before="14"/>
        <w:rPr>
          <w:sz w:val="7"/>
        </w:rPr>
      </w:pPr>
    </w:p>
    <w:p>
      <w:pPr>
        <w:pStyle w:val="Heading3"/>
        <w:spacing w:before="98"/>
      </w:pPr>
      <w:r>
        <w:rPr>
          <w:color w:val="2B5E89"/>
          <w:w w:val="115"/>
        </w:rPr>
        <w:t>Required</w:t>
      </w:r>
      <w:r>
        <w:rPr>
          <w:color w:val="2B5E89"/>
          <w:spacing w:val="21"/>
          <w:w w:val="115"/>
        </w:rPr>
        <w:t> </w:t>
      </w:r>
      <w:r>
        <w:rPr>
          <w:color w:val="2B5E89"/>
          <w:spacing w:val="-4"/>
          <w:w w:val="115"/>
        </w:rPr>
        <w:t>Mods</w:t>
      </w:r>
    </w:p>
    <w:p>
      <w:pPr>
        <w:pStyle w:val="BodyText"/>
        <w:spacing w:before="8"/>
        <w:rPr>
          <w:rFonts w:ascii="Arial"/>
          <w:b/>
          <w:sz w:val="5"/>
        </w:rPr>
      </w:pPr>
      <w:r>
        <w:rPr/>
        <mc:AlternateContent>
          <mc:Choice Requires="wps">
            <w:drawing>
              <wp:anchor distT="0" distB="0" distL="0" distR="0" allowOverlap="1" layoutInCell="1" locked="0" behindDoc="1" simplePos="0" relativeHeight="487890432">
                <wp:simplePos x="0" y="0"/>
                <wp:positionH relativeFrom="page">
                  <wp:posOffset>428625</wp:posOffset>
                </wp:positionH>
                <wp:positionV relativeFrom="paragraph">
                  <wp:posOffset>56830</wp:posOffset>
                </wp:positionV>
                <wp:extent cx="6693534" cy="7620"/>
                <wp:effectExtent l="0" t="0" r="0" b="0"/>
                <wp:wrapTopAndBottom/>
                <wp:docPr id="1328" name="Graphic 1328"/>
                <wp:cNvGraphicFramePr>
                  <a:graphicFrameLocks/>
                </wp:cNvGraphicFramePr>
                <a:graphic>
                  <a:graphicData uri="http://schemas.microsoft.com/office/word/2010/wordprocessingShape">
                    <wps:wsp>
                      <wps:cNvPr id="1328" name="Graphic 1328"/>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4817pt;width:527.039970pt;height:.575371pt;mso-position-horizontal-relative:page;mso-position-vertical-relative:paragraph;z-index:-15426048;mso-wrap-distance-left:0;mso-wrap-distance-right:0" id="docshape1328" filled="true" fillcolor="#dcdcdc" stroked="false">
                <v:fill type="solid"/>
                <w10:wrap type="topAndBottom"/>
              </v:rect>
            </w:pict>
          </mc:Fallback>
        </mc:AlternateContent>
      </w:r>
    </w:p>
    <w:p>
      <w:pPr>
        <w:spacing w:line="289" w:lineRule="exact" w:before="58"/>
        <w:ind w:left="391" w:right="0" w:firstLine="0"/>
        <w:jc w:val="left"/>
        <w:rPr>
          <w:sz w:val="16"/>
        </w:rPr>
      </w:pPr>
      <w:r>
        <w:rPr>
          <w:rFonts w:ascii="Arial" w:hAnsi="Arial"/>
          <w:b/>
          <w:color w:val="19395B"/>
          <w:w w:val="110"/>
          <w:sz w:val="16"/>
        </w:rPr>
        <w:t>Pufferfish’s</w:t>
      </w:r>
      <w:r>
        <w:rPr>
          <w:rFonts w:ascii="Arial" w:hAnsi="Arial"/>
          <w:b/>
          <w:color w:val="19395B"/>
          <w:spacing w:val="10"/>
          <w:w w:val="110"/>
          <w:sz w:val="16"/>
        </w:rPr>
        <w:t> </w:t>
      </w:r>
      <w:r>
        <w:rPr>
          <w:rFonts w:ascii="Arial" w:hAnsi="Arial"/>
          <w:b/>
          <w:color w:val="19395B"/>
          <w:w w:val="110"/>
          <w:sz w:val="16"/>
        </w:rPr>
        <w:t>Skills</w:t>
      </w:r>
      <w:r>
        <w:rPr>
          <w:rFonts w:ascii="Arial" w:hAnsi="Arial"/>
          <w:b/>
          <w:color w:val="19395B"/>
          <w:spacing w:val="6"/>
          <w:w w:val="110"/>
          <w:sz w:val="16"/>
        </w:rPr>
        <w:t> </w:t>
      </w:r>
      <w:r>
        <w:rPr>
          <w:color w:val="191919"/>
          <w:w w:val="110"/>
          <w:sz w:val="16"/>
        </w:rPr>
        <w:t>—</w:t>
      </w:r>
      <w:r>
        <w:rPr>
          <w:color w:val="191919"/>
          <w:spacing w:val="4"/>
          <w:w w:val="110"/>
          <w:sz w:val="16"/>
        </w:rPr>
        <w:t> </w:t>
      </w:r>
      <w:r>
        <w:rPr>
          <w:color w:val="191919"/>
          <w:w w:val="110"/>
          <w:sz w:val="16"/>
        </w:rPr>
        <w:t>Framework</w:t>
      </w:r>
      <w:r>
        <w:rPr>
          <w:color w:val="191919"/>
          <w:spacing w:val="4"/>
          <w:w w:val="110"/>
          <w:sz w:val="16"/>
        </w:rPr>
        <w:t> </w:t>
      </w:r>
      <w:r>
        <w:rPr>
          <w:color w:val="191919"/>
          <w:w w:val="110"/>
          <w:sz w:val="16"/>
        </w:rPr>
        <w:t>(datapack-</w:t>
      </w:r>
      <w:r>
        <w:rPr>
          <w:color w:val="191919"/>
          <w:spacing w:val="-2"/>
          <w:w w:val="110"/>
          <w:sz w:val="16"/>
        </w:rPr>
        <w:t>configured)</w:t>
      </w:r>
    </w:p>
    <w:p>
      <w:pPr>
        <w:pStyle w:val="BodyText"/>
        <w:spacing w:line="192" w:lineRule="auto" w:before="28"/>
        <w:ind w:left="391" w:right="143"/>
      </w:pPr>
      <w:r>
        <w:rPr/>
        <mc:AlternateContent>
          <mc:Choice Requires="wps">
            <w:drawing>
              <wp:anchor distT="0" distB="0" distL="0" distR="0" allowOverlap="1" layoutInCell="1" locked="0" behindDoc="0" simplePos="0" relativeHeight="16035840">
                <wp:simplePos x="0" y="0"/>
                <wp:positionH relativeFrom="page">
                  <wp:posOffset>490736</wp:posOffset>
                </wp:positionH>
                <wp:positionV relativeFrom="paragraph">
                  <wp:posOffset>-100512</wp:posOffset>
                </wp:positionV>
                <wp:extent cx="36830" cy="36830"/>
                <wp:effectExtent l="0" t="0" r="0" b="0"/>
                <wp:wrapNone/>
                <wp:docPr id="1329" name="Group 1329"/>
                <wp:cNvGraphicFramePr>
                  <a:graphicFrameLocks/>
                </wp:cNvGraphicFramePr>
                <a:graphic>
                  <a:graphicData uri="http://schemas.microsoft.com/office/word/2010/wordprocessingGroup">
                    <wpg:wgp>
                      <wpg:cNvPr id="1329" name="Group 1329"/>
                      <wpg:cNvGrpSpPr/>
                      <wpg:grpSpPr>
                        <a:xfrm>
                          <a:off x="0" y="0"/>
                          <a:ext cx="36830" cy="36830"/>
                          <a:chExt cx="36830" cy="36830"/>
                        </a:xfrm>
                      </wpg:grpSpPr>
                      <wps:wsp>
                        <wps:cNvPr id="1330" name="Graphic 1330"/>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331" name="Graphic 1331"/>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7.914337pt;width:2.9pt;height:2.9pt;mso-position-horizontal-relative:page;mso-position-vertical-relative:paragraph;z-index:16035840" id="docshapegroup1329" coordorigin="773,-158" coordsize="58,58">
                <v:shape style="position:absolute;left:778;top:-153;width:47;height:47" id="docshape1330" coordorigin="779,-153" coordsize="47,47" path="m814,-107l789,-107,779,-117,779,-142,789,-153,814,-153,825,-142,825,-130,825,-117,814,-107xe" filled="true" fillcolor="#191919" stroked="false">
                  <v:path arrowok="t"/>
                  <v:fill type="solid"/>
                </v:shape>
                <v:shape style="position:absolute;left:778;top:-153;width:47;height:47" id="docshape1331" coordorigin="779,-153" coordsize="47,47" path="m825,-130l825,-117,814,-107,802,-107,789,-107,779,-117,779,-130,779,-142,789,-153,802,-153,814,-153,825,-142,825,-130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036352">
                <wp:simplePos x="0" y="0"/>
                <wp:positionH relativeFrom="page">
                  <wp:posOffset>490736</wp:posOffset>
                </wp:positionH>
                <wp:positionV relativeFrom="paragraph">
                  <wp:posOffset>74861</wp:posOffset>
                </wp:positionV>
                <wp:extent cx="36830" cy="36830"/>
                <wp:effectExtent l="0" t="0" r="0" b="0"/>
                <wp:wrapNone/>
                <wp:docPr id="1332" name="Group 1332"/>
                <wp:cNvGraphicFramePr>
                  <a:graphicFrameLocks/>
                </wp:cNvGraphicFramePr>
                <a:graphic>
                  <a:graphicData uri="http://schemas.microsoft.com/office/word/2010/wordprocessingGroup">
                    <wpg:wgp>
                      <wpg:cNvPr id="1332" name="Group 1332"/>
                      <wpg:cNvGrpSpPr/>
                      <wpg:grpSpPr>
                        <a:xfrm>
                          <a:off x="0" y="0"/>
                          <a:ext cx="36830" cy="36830"/>
                          <a:chExt cx="36830" cy="36830"/>
                        </a:xfrm>
                      </wpg:grpSpPr>
                      <wps:wsp>
                        <wps:cNvPr id="1333" name="Graphic 1333"/>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334" name="Graphic 1334"/>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4571pt;width:2.9pt;height:2.9pt;mso-position-horizontal-relative:page;mso-position-vertical-relative:paragraph;z-index:16036352" id="docshapegroup1332" coordorigin="773,118" coordsize="58,58">
                <v:shape style="position:absolute;left:778;top:123;width:47;height:47" id="docshape1333" coordorigin="779,124" coordsize="47,47" path="m814,170l789,170,779,159,779,134,789,124,814,124,825,134,825,147,825,159,814,170xe" filled="true" fillcolor="#191919" stroked="false">
                  <v:path arrowok="t"/>
                  <v:fill type="solid"/>
                </v:shape>
                <v:shape style="position:absolute;left:778;top:123;width:47;height:47" id="docshape1334"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hAnsi="Arial"/>
          <w:b/>
          <w:color w:val="19395B"/>
          <w:w w:val="110"/>
        </w:rPr>
        <w:t>Pufferfish’s</w:t>
      </w:r>
      <w:r>
        <w:rPr>
          <w:rFonts w:ascii="Arial" w:hAnsi="Arial"/>
          <w:b/>
          <w:color w:val="19395B"/>
          <w:spacing w:val="40"/>
          <w:w w:val="110"/>
        </w:rPr>
        <w:t> </w:t>
      </w:r>
      <w:r>
        <w:rPr>
          <w:rFonts w:ascii="Arial" w:hAnsi="Arial"/>
          <w:b/>
          <w:color w:val="19395B"/>
          <w:w w:val="110"/>
        </w:rPr>
        <w:t>Attributes</w:t>
      </w:r>
      <w:r>
        <w:rPr>
          <w:rFonts w:ascii="Arial" w:hAnsi="Arial"/>
          <w:b/>
          <w:color w:val="19395B"/>
          <w:spacing w:val="38"/>
          <w:w w:val="110"/>
        </w:rPr>
        <w:t> </w:t>
      </w:r>
      <w:r>
        <w:rPr>
          <w:color w:val="191919"/>
          <w:w w:val="110"/>
        </w:rPr>
        <w:t>—</w:t>
      </w:r>
      <w:r>
        <w:rPr>
          <w:color w:val="191919"/>
          <w:spacing w:val="37"/>
          <w:w w:val="110"/>
        </w:rPr>
        <w:t> </w:t>
      </w:r>
      <w:r>
        <w:rPr>
          <w:color w:val="191919"/>
          <w:w w:val="110"/>
        </w:rPr>
        <w:t>Custom</w:t>
      </w:r>
      <w:r>
        <w:rPr>
          <w:color w:val="191919"/>
          <w:spacing w:val="37"/>
          <w:w w:val="110"/>
        </w:rPr>
        <w:t> </w:t>
      </w:r>
      <w:r>
        <w:rPr>
          <w:color w:val="191919"/>
          <w:w w:val="110"/>
        </w:rPr>
        <w:t>attributes</w:t>
      </w:r>
      <w:r>
        <w:rPr>
          <w:color w:val="191919"/>
          <w:spacing w:val="37"/>
          <w:w w:val="110"/>
        </w:rPr>
        <w:t> </w:t>
      </w:r>
      <w:r>
        <w:rPr>
          <w:color w:val="191919"/>
          <w:w w:val="110"/>
        </w:rPr>
        <w:t>(melee_damage,</w:t>
      </w:r>
      <w:r>
        <w:rPr>
          <w:color w:val="191919"/>
          <w:spacing w:val="37"/>
          <w:w w:val="110"/>
        </w:rPr>
        <w:t> </w:t>
      </w:r>
      <w:r>
        <w:rPr>
          <w:color w:val="191919"/>
          <w:w w:val="110"/>
        </w:rPr>
        <w:t>ranged_damage,</w:t>
      </w:r>
      <w:r>
        <w:rPr>
          <w:color w:val="191919"/>
          <w:spacing w:val="37"/>
          <w:w w:val="110"/>
        </w:rPr>
        <w:t> </w:t>
      </w:r>
      <w:r>
        <w:rPr>
          <w:color w:val="191919"/>
          <w:w w:val="110"/>
        </w:rPr>
        <w:t>magic_damage,</w:t>
      </w:r>
      <w:r>
        <w:rPr>
          <w:color w:val="191919"/>
          <w:spacing w:val="37"/>
          <w:w w:val="110"/>
        </w:rPr>
        <w:t> </w:t>
      </w:r>
      <w:r>
        <w:rPr>
          <w:color w:val="191919"/>
          <w:w w:val="110"/>
        </w:rPr>
        <w:t>sword_damage, axe_damage,</w:t>
      </w:r>
      <w:r>
        <w:rPr>
          <w:color w:val="191919"/>
          <w:spacing w:val="-1"/>
          <w:w w:val="110"/>
        </w:rPr>
        <w:t> </w:t>
      </w:r>
      <w:r>
        <w:rPr>
          <w:color w:val="191919"/>
          <w:w w:val="110"/>
        </w:rPr>
        <w:t>healing,</w:t>
      </w:r>
      <w:r>
        <w:rPr>
          <w:color w:val="191919"/>
          <w:spacing w:val="-1"/>
          <w:w w:val="110"/>
        </w:rPr>
        <w:t> </w:t>
      </w:r>
      <w:r>
        <w:rPr>
          <w:color w:val="191919"/>
          <w:w w:val="110"/>
        </w:rPr>
        <w:t>resistance,</w:t>
      </w:r>
      <w:r>
        <w:rPr>
          <w:color w:val="191919"/>
          <w:spacing w:val="-1"/>
          <w:w w:val="110"/>
        </w:rPr>
        <w:t> </w:t>
      </w:r>
      <w:r>
        <w:rPr>
          <w:color w:val="191919"/>
          <w:w w:val="110"/>
        </w:rPr>
        <w:t>magic_resistance,</w:t>
      </w:r>
      <w:r>
        <w:rPr>
          <w:color w:val="191919"/>
          <w:spacing w:val="-1"/>
          <w:w w:val="110"/>
        </w:rPr>
        <w:t> </w:t>
      </w:r>
      <w:r>
        <w:rPr>
          <w:color w:val="191919"/>
          <w:w w:val="110"/>
        </w:rPr>
        <w:t>melee_resistance,</w:t>
      </w:r>
      <w:r>
        <w:rPr>
          <w:color w:val="191919"/>
          <w:spacing w:val="-1"/>
          <w:w w:val="110"/>
        </w:rPr>
        <w:t> </w:t>
      </w:r>
      <w:r>
        <w:rPr>
          <w:color w:val="191919"/>
          <w:w w:val="110"/>
        </w:rPr>
        <w:t>ranged_resistance,</w:t>
      </w:r>
      <w:r>
        <w:rPr>
          <w:color w:val="191919"/>
          <w:spacing w:val="-1"/>
          <w:w w:val="110"/>
        </w:rPr>
        <w:t> </w:t>
      </w:r>
      <w:r>
        <w:rPr>
          <w:color w:val="191919"/>
          <w:w w:val="110"/>
        </w:rPr>
        <w:t>tamed_damage,</w:t>
      </w:r>
      <w:r>
        <w:rPr>
          <w:color w:val="191919"/>
          <w:spacing w:val="-1"/>
          <w:w w:val="110"/>
        </w:rPr>
        <w:t> </w:t>
      </w:r>
      <w:r>
        <w:rPr>
          <w:color w:val="191919"/>
          <w:w w:val="110"/>
        </w:rPr>
        <w:t>tamed_resistance, fortune, mining_speed, breaking_speed, stamina, life_steal, jump)</w:t>
      </w:r>
    </w:p>
    <w:p>
      <w:pPr>
        <w:spacing w:line="295" w:lineRule="exact" w:before="0"/>
        <w:ind w:left="391" w:right="0" w:firstLine="0"/>
        <w:jc w:val="left"/>
        <w:rPr>
          <w:sz w:val="16"/>
        </w:rPr>
      </w:pPr>
      <w:r>
        <w:rPr/>
        <mc:AlternateContent>
          <mc:Choice Requires="wps">
            <w:drawing>
              <wp:anchor distT="0" distB="0" distL="0" distR="0" allowOverlap="1" layoutInCell="1" locked="0" behindDoc="0" simplePos="0" relativeHeight="16036864">
                <wp:simplePos x="0" y="0"/>
                <wp:positionH relativeFrom="page">
                  <wp:posOffset>490736</wp:posOffset>
                </wp:positionH>
                <wp:positionV relativeFrom="paragraph">
                  <wp:posOffset>78109</wp:posOffset>
                </wp:positionV>
                <wp:extent cx="36830" cy="36830"/>
                <wp:effectExtent l="0" t="0" r="0" b="0"/>
                <wp:wrapNone/>
                <wp:docPr id="1335" name="Group 1335"/>
                <wp:cNvGraphicFramePr>
                  <a:graphicFrameLocks/>
                </wp:cNvGraphicFramePr>
                <a:graphic>
                  <a:graphicData uri="http://schemas.microsoft.com/office/word/2010/wordprocessingGroup">
                    <wpg:wgp>
                      <wpg:cNvPr id="1335" name="Group 1335"/>
                      <wpg:cNvGrpSpPr/>
                      <wpg:grpSpPr>
                        <a:xfrm>
                          <a:off x="0" y="0"/>
                          <a:ext cx="36830" cy="36830"/>
                          <a:chExt cx="36830" cy="36830"/>
                        </a:xfrm>
                      </wpg:grpSpPr>
                      <wps:wsp>
                        <wps:cNvPr id="1336" name="Graphic 1336"/>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337" name="Graphic 1337"/>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6.150317pt;width:2.9pt;height:2.9pt;mso-position-horizontal-relative:page;mso-position-vertical-relative:paragraph;z-index:16036864" id="docshapegroup1335" coordorigin="773,123" coordsize="58,58">
                <v:shape style="position:absolute;left:778;top:128;width:47;height:47" id="docshape1336" coordorigin="779,129" coordsize="47,47" path="m814,175l789,175,779,164,779,139,789,129,814,129,825,139,825,152,825,164,814,175xe" filled="true" fillcolor="#191919" stroked="false">
                  <v:path arrowok="t"/>
                  <v:fill type="solid"/>
                </v:shape>
                <v:shape style="position:absolute;left:778;top:128;width:47;height:47" id="docshape1337" coordorigin="779,129" coordsize="47,47" path="m825,152l825,164,814,175,802,175,789,175,779,164,779,152,779,139,789,129,802,129,814,129,825,139,825,152xe" filled="false" stroked="true" strokeweight=".575371pt" strokecolor="#191919">
                  <v:path arrowok="t"/>
                  <v:stroke dashstyle="solid"/>
                </v:shape>
                <w10:wrap type="none"/>
              </v:group>
            </w:pict>
          </mc:Fallback>
        </mc:AlternateContent>
      </w:r>
      <w:r>
        <w:rPr>
          <w:rFonts w:ascii="Arial" w:hAnsi="Arial"/>
          <w:b/>
          <w:color w:val="19395B"/>
          <w:w w:val="110"/>
          <w:sz w:val="16"/>
        </w:rPr>
        <w:t>Pufferfish’s</w:t>
      </w:r>
      <w:r>
        <w:rPr>
          <w:rFonts w:ascii="Arial" w:hAnsi="Arial"/>
          <w:b/>
          <w:color w:val="19395B"/>
          <w:spacing w:val="10"/>
          <w:w w:val="110"/>
          <w:sz w:val="16"/>
        </w:rPr>
        <w:t> </w:t>
      </w:r>
      <w:r>
        <w:rPr>
          <w:rFonts w:ascii="Arial" w:hAnsi="Arial"/>
          <w:b/>
          <w:color w:val="19395B"/>
          <w:w w:val="110"/>
          <w:sz w:val="16"/>
        </w:rPr>
        <w:t>Unofficial</w:t>
      </w:r>
      <w:r>
        <w:rPr>
          <w:rFonts w:ascii="Arial" w:hAnsi="Arial"/>
          <w:b/>
          <w:color w:val="19395B"/>
          <w:spacing w:val="10"/>
          <w:w w:val="110"/>
          <w:sz w:val="16"/>
        </w:rPr>
        <w:t> </w:t>
      </w:r>
      <w:r>
        <w:rPr>
          <w:rFonts w:ascii="Arial" w:hAnsi="Arial"/>
          <w:b/>
          <w:color w:val="19395B"/>
          <w:w w:val="110"/>
          <w:sz w:val="16"/>
        </w:rPr>
        <w:t>Additions</w:t>
      </w:r>
      <w:r>
        <w:rPr>
          <w:rFonts w:ascii="Arial" w:hAnsi="Arial"/>
          <w:b/>
          <w:color w:val="19395B"/>
          <w:spacing w:val="5"/>
          <w:w w:val="110"/>
          <w:sz w:val="16"/>
        </w:rPr>
        <w:t> </w:t>
      </w:r>
      <w:r>
        <w:rPr>
          <w:color w:val="191919"/>
          <w:w w:val="110"/>
          <w:sz w:val="16"/>
        </w:rPr>
        <w:t>—</w:t>
      </w:r>
      <w:r>
        <w:rPr>
          <w:color w:val="191919"/>
          <w:spacing w:val="4"/>
          <w:w w:val="110"/>
          <w:sz w:val="16"/>
        </w:rPr>
        <w:t> </w:t>
      </w:r>
      <w:r>
        <w:rPr>
          <w:color w:val="191919"/>
          <w:w w:val="110"/>
          <w:sz w:val="16"/>
        </w:rPr>
        <w:t>XP</w:t>
      </w:r>
      <w:r>
        <w:rPr>
          <w:color w:val="191919"/>
          <w:spacing w:val="3"/>
          <w:w w:val="110"/>
          <w:sz w:val="16"/>
        </w:rPr>
        <w:t> </w:t>
      </w:r>
      <w:r>
        <w:rPr>
          <w:color w:val="191919"/>
          <w:w w:val="110"/>
          <w:sz w:val="16"/>
        </w:rPr>
        <w:t>source</w:t>
      </w:r>
      <w:r>
        <w:rPr>
          <w:color w:val="191919"/>
          <w:spacing w:val="4"/>
          <w:w w:val="110"/>
          <w:sz w:val="16"/>
        </w:rPr>
        <w:t> </w:t>
      </w:r>
      <w:r>
        <w:rPr>
          <w:color w:val="191919"/>
          <w:w w:val="110"/>
          <w:sz w:val="16"/>
        </w:rPr>
        <w:t>integrations</w:t>
      </w:r>
      <w:r>
        <w:rPr>
          <w:color w:val="191919"/>
          <w:spacing w:val="4"/>
          <w:w w:val="110"/>
          <w:sz w:val="16"/>
        </w:rPr>
        <w:t> </w:t>
      </w:r>
      <w:r>
        <w:rPr>
          <w:color w:val="191919"/>
          <w:w w:val="110"/>
          <w:sz w:val="16"/>
        </w:rPr>
        <w:t>(spell</w:t>
      </w:r>
      <w:r>
        <w:rPr>
          <w:color w:val="191919"/>
          <w:spacing w:val="4"/>
          <w:w w:val="110"/>
          <w:sz w:val="16"/>
        </w:rPr>
        <w:t> </w:t>
      </w:r>
      <w:r>
        <w:rPr>
          <w:color w:val="191919"/>
          <w:w w:val="110"/>
          <w:sz w:val="16"/>
        </w:rPr>
        <w:t>casting</w:t>
      </w:r>
      <w:r>
        <w:rPr>
          <w:color w:val="191919"/>
          <w:spacing w:val="3"/>
          <w:w w:val="110"/>
          <w:sz w:val="16"/>
        </w:rPr>
        <w:t> </w:t>
      </w:r>
      <w:r>
        <w:rPr>
          <w:color w:val="191919"/>
          <w:w w:val="110"/>
          <w:sz w:val="16"/>
        </w:rPr>
        <w:t>via</w:t>
      </w:r>
      <w:r>
        <w:rPr>
          <w:color w:val="191919"/>
          <w:spacing w:val="4"/>
          <w:w w:val="110"/>
          <w:sz w:val="16"/>
        </w:rPr>
        <w:t> </w:t>
      </w:r>
      <w:r>
        <w:rPr>
          <w:color w:val="191919"/>
          <w:w w:val="110"/>
          <w:sz w:val="16"/>
        </w:rPr>
        <w:t>Iron’s</w:t>
      </w:r>
      <w:r>
        <w:rPr>
          <w:color w:val="191919"/>
          <w:spacing w:val="4"/>
          <w:w w:val="110"/>
          <w:sz w:val="16"/>
        </w:rPr>
        <w:t> </w:t>
      </w:r>
      <w:r>
        <w:rPr>
          <w:color w:val="191919"/>
          <w:w w:val="110"/>
          <w:sz w:val="16"/>
        </w:rPr>
        <w:t>Spells,</w:t>
      </w:r>
      <w:r>
        <w:rPr>
          <w:color w:val="191919"/>
          <w:spacing w:val="4"/>
          <w:w w:val="110"/>
          <w:sz w:val="16"/>
        </w:rPr>
        <w:t> </w:t>
      </w:r>
      <w:r>
        <w:rPr>
          <w:color w:val="191919"/>
          <w:w w:val="110"/>
          <w:sz w:val="16"/>
        </w:rPr>
        <w:t>crop</w:t>
      </w:r>
      <w:r>
        <w:rPr>
          <w:color w:val="191919"/>
          <w:spacing w:val="3"/>
          <w:w w:val="110"/>
          <w:sz w:val="16"/>
        </w:rPr>
        <w:t> </w:t>
      </w:r>
      <w:r>
        <w:rPr>
          <w:color w:val="191919"/>
          <w:w w:val="110"/>
          <w:sz w:val="16"/>
        </w:rPr>
        <w:t>harvesting,</w:t>
      </w:r>
      <w:r>
        <w:rPr>
          <w:color w:val="191919"/>
          <w:spacing w:val="4"/>
          <w:w w:val="110"/>
          <w:sz w:val="16"/>
        </w:rPr>
        <w:t> </w:t>
      </w:r>
      <w:r>
        <w:rPr>
          <w:color w:val="191919"/>
          <w:spacing w:val="-2"/>
          <w:w w:val="110"/>
          <w:sz w:val="16"/>
        </w:rPr>
        <w:t>fishing)</w:t>
      </w:r>
    </w:p>
    <w:p>
      <w:pPr>
        <w:pStyle w:val="BodyText"/>
        <w:spacing w:before="9"/>
        <w:rPr>
          <w:sz w:val="11"/>
        </w:rPr>
      </w:pPr>
    </w:p>
    <w:p>
      <w:pPr>
        <w:pStyle w:val="Heading3"/>
      </w:pPr>
      <w:r>
        <w:rPr>
          <w:color w:val="2B5E89"/>
          <w:w w:val="120"/>
        </w:rPr>
        <w:t>Implementation</w:t>
      </w:r>
      <w:r>
        <w:rPr>
          <w:color w:val="2B5E89"/>
          <w:spacing w:val="-6"/>
          <w:w w:val="120"/>
        </w:rPr>
        <w:t> </w:t>
      </w:r>
      <w:r>
        <w:rPr>
          <w:color w:val="2B5E89"/>
          <w:w w:val="120"/>
        </w:rPr>
        <w:t>as</w:t>
      </w:r>
      <w:r>
        <w:rPr>
          <w:color w:val="2B5E89"/>
          <w:spacing w:val="-6"/>
          <w:w w:val="120"/>
        </w:rPr>
        <w:t> </w:t>
      </w:r>
      <w:r>
        <w:rPr>
          <w:color w:val="2B5E89"/>
          <w:spacing w:val="-2"/>
          <w:w w:val="120"/>
        </w:rPr>
        <w:t>Datapack</w:t>
      </w:r>
    </w:p>
    <w:p>
      <w:pPr>
        <w:pStyle w:val="BodyText"/>
        <w:spacing w:before="8"/>
        <w:rPr>
          <w:rFonts w:ascii="Arial"/>
          <w:b/>
          <w:sz w:val="5"/>
        </w:rPr>
      </w:pPr>
      <w:r>
        <w:rPr/>
        <mc:AlternateContent>
          <mc:Choice Requires="wps">
            <w:drawing>
              <wp:anchor distT="0" distB="0" distL="0" distR="0" allowOverlap="1" layoutInCell="1" locked="0" behindDoc="1" simplePos="0" relativeHeight="487890944">
                <wp:simplePos x="0" y="0"/>
                <wp:positionH relativeFrom="page">
                  <wp:posOffset>428625</wp:posOffset>
                </wp:positionH>
                <wp:positionV relativeFrom="paragraph">
                  <wp:posOffset>57047</wp:posOffset>
                </wp:positionV>
                <wp:extent cx="6693534" cy="7620"/>
                <wp:effectExtent l="0" t="0" r="0" b="0"/>
                <wp:wrapTopAndBottom/>
                <wp:docPr id="1338" name="Graphic 1338"/>
                <wp:cNvGraphicFramePr>
                  <a:graphicFrameLocks/>
                </wp:cNvGraphicFramePr>
                <a:graphic>
                  <a:graphicData uri="http://schemas.microsoft.com/office/word/2010/wordprocessingShape">
                    <wps:wsp>
                      <wps:cNvPr id="1338" name="Graphic 1338"/>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1939pt;width:527.039970pt;height:.575371pt;mso-position-horizontal-relative:page;mso-position-vertical-relative:paragraph;z-index:-15425536;mso-wrap-distance-left:0;mso-wrap-distance-right:0" id="docshape1338" filled="true" fillcolor="#dcdcdc" stroked="false">
                <v:fill type="solid"/>
                <w10:wrap type="topAndBottom"/>
              </v:rect>
            </w:pict>
          </mc:Fallback>
        </mc:AlternateContent>
      </w:r>
    </w:p>
    <w:p>
      <w:pPr>
        <w:pStyle w:val="BodyText"/>
        <w:spacing w:before="58"/>
        <w:ind w:left="115"/>
      </w:pPr>
      <w:r>
        <w:rPr>
          <w:color w:val="191919"/>
          <w:w w:val="105"/>
        </w:rPr>
        <w:t>All</w:t>
      </w:r>
      <w:r>
        <w:rPr>
          <w:color w:val="191919"/>
          <w:spacing w:val="12"/>
          <w:w w:val="105"/>
        </w:rPr>
        <w:t> </w:t>
      </w:r>
      <w:r>
        <w:rPr>
          <w:color w:val="191919"/>
          <w:w w:val="105"/>
        </w:rPr>
        <w:t>trees</w:t>
      </w:r>
      <w:r>
        <w:rPr>
          <w:color w:val="191919"/>
          <w:spacing w:val="12"/>
          <w:w w:val="105"/>
        </w:rPr>
        <w:t> </w:t>
      </w:r>
      <w:r>
        <w:rPr>
          <w:color w:val="191919"/>
          <w:w w:val="105"/>
        </w:rPr>
        <w:t>are</w:t>
      </w:r>
      <w:r>
        <w:rPr>
          <w:color w:val="191919"/>
          <w:spacing w:val="12"/>
          <w:w w:val="105"/>
        </w:rPr>
        <w:t> </w:t>
      </w:r>
      <w:r>
        <w:rPr>
          <w:color w:val="191919"/>
          <w:w w:val="105"/>
        </w:rPr>
        <w:t>defined</w:t>
      </w:r>
      <w:r>
        <w:rPr>
          <w:color w:val="191919"/>
          <w:spacing w:val="12"/>
          <w:w w:val="105"/>
        </w:rPr>
        <w:t> </w:t>
      </w:r>
      <w:r>
        <w:rPr>
          <w:color w:val="191919"/>
          <w:w w:val="105"/>
        </w:rPr>
        <w:t>via</w:t>
      </w:r>
      <w:r>
        <w:rPr>
          <w:color w:val="191919"/>
          <w:spacing w:val="12"/>
          <w:w w:val="105"/>
        </w:rPr>
        <w:t> </w:t>
      </w:r>
      <w:r>
        <w:rPr>
          <w:color w:val="191919"/>
          <w:w w:val="105"/>
        </w:rPr>
        <w:t>JSON</w:t>
      </w:r>
      <w:r>
        <w:rPr>
          <w:color w:val="191919"/>
          <w:spacing w:val="13"/>
          <w:w w:val="105"/>
        </w:rPr>
        <w:t> </w:t>
      </w:r>
      <w:r>
        <w:rPr>
          <w:color w:val="191919"/>
          <w:w w:val="105"/>
        </w:rPr>
        <w:t>datapacks.</w:t>
      </w:r>
      <w:r>
        <w:rPr>
          <w:color w:val="191919"/>
          <w:spacing w:val="12"/>
          <w:w w:val="105"/>
        </w:rPr>
        <w:t> </w:t>
      </w:r>
      <w:r>
        <w:rPr>
          <w:color w:val="191919"/>
          <w:w w:val="105"/>
        </w:rPr>
        <w:t>Each</w:t>
      </w:r>
      <w:r>
        <w:rPr>
          <w:color w:val="191919"/>
          <w:spacing w:val="12"/>
          <w:w w:val="105"/>
        </w:rPr>
        <w:t> </w:t>
      </w:r>
      <w:r>
        <w:rPr>
          <w:color w:val="191919"/>
          <w:w w:val="105"/>
        </w:rPr>
        <w:t>tree</w:t>
      </w:r>
      <w:r>
        <w:rPr>
          <w:color w:val="191919"/>
          <w:spacing w:val="12"/>
          <w:w w:val="105"/>
        </w:rPr>
        <w:t> </w:t>
      </w:r>
      <w:r>
        <w:rPr>
          <w:color w:val="191919"/>
          <w:w w:val="105"/>
        </w:rPr>
        <w:t>is</w:t>
      </w:r>
      <w:r>
        <w:rPr>
          <w:color w:val="191919"/>
          <w:spacing w:val="12"/>
          <w:w w:val="105"/>
        </w:rPr>
        <w:t> </w:t>
      </w:r>
      <w:r>
        <w:rPr>
          <w:color w:val="191919"/>
          <w:w w:val="105"/>
        </w:rPr>
        <w:t>a</w:t>
      </w:r>
      <w:r>
        <w:rPr>
          <w:color w:val="191919"/>
          <w:spacing w:val="12"/>
          <w:w w:val="105"/>
        </w:rPr>
        <w:t> </w:t>
      </w:r>
      <w:r>
        <w:rPr>
          <w:color w:val="191919"/>
          <w:w w:val="105"/>
        </w:rPr>
        <w:t>“category”</w:t>
      </w:r>
      <w:r>
        <w:rPr>
          <w:color w:val="191919"/>
          <w:spacing w:val="13"/>
          <w:w w:val="105"/>
        </w:rPr>
        <w:t> </w:t>
      </w:r>
      <w:r>
        <w:rPr>
          <w:color w:val="191919"/>
          <w:w w:val="105"/>
        </w:rPr>
        <w:t>in</w:t>
      </w:r>
      <w:r>
        <w:rPr>
          <w:color w:val="191919"/>
          <w:spacing w:val="12"/>
          <w:w w:val="105"/>
        </w:rPr>
        <w:t> </w:t>
      </w:r>
      <w:r>
        <w:rPr>
          <w:color w:val="191919"/>
          <w:w w:val="105"/>
        </w:rPr>
        <w:t>Pufferfish’s</w:t>
      </w:r>
      <w:r>
        <w:rPr>
          <w:color w:val="191919"/>
          <w:spacing w:val="12"/>
          <w:w w:val="105"/>
        </w:rPr>
        <w:t> </w:t>
      </w:r>
      <w:r>
        <w:rPr>
          <w:color w:val="191919"/>
          <w:spacing w:val="-2"/>
          <w:w w:val="105"/>
        </w:rPr>
        <w:t>Skills:</w:t>
      </w:r>
    </w:p>
    <w:p>
      <w:pPr>
        <w:pStyle w:val="BodyText"/>
        <w:spacing w:before="3"/>
        <w:rPr>
          <w:sz w:val="2"/>
        </w:rPr>
      </w:pPr>
      <w:r>
        <w:rPr/>
        <mc:AlternateContent>
          <mc:Choice Requires="wps">
            <w:drawing>
              <wp:anchor distT="0" distB="0" distL="0" distR="0" allowOverlap="1" layoutInCell="1" locked="0" behindDoc="1" simplePos="0" relativeHeight="487891456">
                <wp:simplePos x="0" y="0"/>
                <wp:positionH relativeFrom="page">
                  <wp:posOffset>428625</wp:posOffset>
                </wp:positionH>
                <wp:positionV relativeFrom="paragraph">
                  <wp:posOffset>41388</wp:posOffset>
                </wp:positionV>
                <wp:extent cx="6693534" cy="2090420"/>
                <wp:effectExtent l="0" t="0" r="0" b="0"/>
                <wp:wrapTopAndBottom/>
                <wp:docPr id="1339" name="Group 1339"/>
                <wp:cNvGraphicFramePr>
                  <a:graphicFrameLocks/>
                </wp:cNvGraphicFramePr>
                <a:graphic>
                  <a:graphicData uri="http://schemas.microsoft.com/office/word/2010/wordprocessingGroup">
                    <wpg:wgp>
                      <wpg:cNvPr id="1339" name="Group 1339"/>
                      <wpg:cNvGrpSpPr/>
                      <wpg:grpSpPr>
                        <a:xfrm>
                          <a:off x="0" y="0"/>
                          <a:ext cx="6693534" cy="2090420"/>
                          <a:chExt cx="6693534" cy="2090420"/>
                        </a:xfrm>
                      </wpg:grpSpPr>
                      <wps:wsp>
                        <wps:cNvPr id="1340" name="Graphic 1340"/>
                        <wps:cNvSpPr/>
                        <wps:spPr>
                          <a:xfrm>
                            <a:off x="0" y="0"/>
                            <a:ext cx="6693534" cy="2090420"/>
                          </a:xfrm>
                          <a:custGeom>
                            <a:avLst/>
                            <a:gdLst/>
                            <a:ahLst/>
                            <a:cxnLst/>
                            <a:rect l="l" t="t" r="r" b="b"/>
                            <a:pathLst>
                              <a:path w="6693534" h="2090420">
                                <a:moveTo>
                                  <a:pt x="6664179" y="2089863"/>
                                </a:moveTo>
                                <a:lnTo>
                                  <a:pt x="29228" y="2089863"/>
                                </a:lnTo>
                                <a:lnTo>
                                  <a:pt x="17851" y="2087568"/>
                                </a:lnTo>
                                <a:lnTo>
                                  <a:pt x="8560" y="2081307"/>
                                </a:lnTo>
                                <a:lnTo>
                                  <a:pt x="2296" y="2072017"/>
                                </a:lnTo>
                                <a:lnTo>
                                  <a:pt x="0" y="2060634"/>
                                </a:lnTo>
                                <a:lnTo>
                                  <a:pt x="0" y="29228"/>
                                </a:lnTo>
                                <a:lnTo>
                                  <a:pt x="2296" y="17846"/>
                                </a:lnTo>
                                <a:lnTo>
                                  <a:pt x="8560" y="8556"/>
                                </a:lnTo>
                                <a:lnTo>
                                  <a:pt x="17851" y="2295"/>
                                </a:lnTo>
                                <a:lnTo>
                                  <a:pt x="29228" y="0"/>
                                </a:lnTo>
                                <a:lnTo>
                                  <a:pt x="6664179" y="0"/>
                                </a:lnTo>
                                <a:lnTo>
                                  <a:pt x="6675556" y="2295"/>
                                </a:lnTo>
                                <a:lnTo>
                                  <a:pt x="6684847" y="8556"/>
                                </a:lnTo>
                                <a:lnTo>
                                  <a:pt x="6691110" y="17846"/>
                                </a:lnTo>
                                <a:lnTo>
                                  <a:pt x="6693407" y="29228"/>
                                </a:lnTo>
                                <a:lnTo>
                                  <a:pt x="6693407" y="2060634"/>
                                </a:lnTo>
                                <a:lnTo>
                                  <a:pt x="6691110" y="2072017"/>
                                </a:lnTo>
                                <a:lnTo>
                                  <a:pt x="6684847" y="2081307"/>
                                </a:lnTo>
                                <a:lnTo>
                                  <a:pt x="6675556" y="2087568"/>
                                </a:lnTo>
                                <a:lnTo>
                                  <a:pt x="6664179" y="2089863"/>
                                </a:lnTo>
                                <a:close/>
                              </a:path>
                            </a:pathLst>
                          </a:custGeom>
                          <a:solidFill>
                            <a:srgbClr val="F4F4F4"/>
                          </a:solidFill>
                        </wps:spPr>
                        <wps:bodyPr wrap="square" lIns="0" tIns="0" rIns="0" bIns="0" rtlCol="0">
                          <a:prstTxWarp prst="textNoShape">
                            <a:avLst/>
                          </a:prstTxWarp>
                          <a:noAutofit/>
                        </wps:bodyPr>
                      </wps:wsp>
                      <wps:wsp>
                        <wps:cNvPr id="1341" name="Graphic 1341"/>
                        <wps:cNvSpPr/>
                        <wps:spPr>
                          <a:xfrm>
                            <a:off x="73063" y="73079"/>
                            <a:ext cx="3025775" cy="1943735"/>
                          </a:xfrm>
                          <a:custGeom>
                            <a:avLst/>
                            <a:gdLst/>
                            <a:ahLst/>
                            <a:cxnLst/>
                            <a:rect l="l" t="t" r="r" b="b"/>
                            <a:pathLst>
                              <a:path w="3025775" h="1943735">
                                <a:moveTo>
                                  <a:pt x="321983" y="0"/>
                                </a:moveTo>
                                <a:lnTo>
                                  <a:pt x="21920" y="0"/>
                                </a:lnTo>
                                <a:lnTo>
                                  <a:pt x="13398" y="1727"/>
                                </a:lnTo>
                                <a:lnTo>
                                  <a:pt x="6426" y="6426"/>
                                </a:lnTo>
                                <a:lnTo>
                                  <a:pt x="1727" y="13385"/>
                                </a:lnTo>
                                <a:lnTo>
                                  <a:pt x="0" y="21920"/>
                                </a:lnTo>
                                <a:lnTo>
                                  <a:pt x="0" y="116916"/>
                                </a:lnTo>
                                <a:lnTo>
                                  <a:pt x="1727" y="125450"/>
                                </a:lnTo>
                                <a:lnTo>
                                  <a:pt x="6426" y="132410"/>
                                </a:lnTo>
                                <a:lnTo>
                                  <a:pt x="13398" y="137109"/>
                                </a:lnTo>
                                <a:lnTo>
                                  <a:pt x="21920" y="138836"/>
                                </a:lnTo>
                                <a:lnTo>
                                  <a:pt x="321983" y="138836"/>
                                </a:lnTo>
                                <a:lnTo>
                                  <a:pt x="321983" y="0"/>
                                </a:lnTo>
                                <a:close/>
                              </a:path>
                              <a:path w="3025775" h="1943735">
                                <a:moveTo>
                                  <a:pt x="913409" y="1388452"/>
                                </a:moveTo>
                                <a:lnTo>
                                  <a:pt x="0" y="1388452"/>
                                </a:lnTo>
                                <a:lnTo>
                                  <a:pt x="0" y="1527187"/>
                                </a:lnTo>
                                <a:lnTo>
                                  <a:pt x="913409" y="1527187"/>
                                </a:lnTo>
                                <a:lnTo>
                                  <a:pt x="913409" y="1388452"/>
                                </a:lnTo>
                                <a:close/>
                              </a:path>
                              <a:path w="3025775" h="1943735">
                                <a:moveTo>
                                  <a:pt x="913409" y="555421"/>
                                </a:moveTo>
                                <a:lnTo>
                                  <a:pt x="0" y="555421"/>
                                </a:lnTo>
                                <a:lnTo>
                                  <a:pt x="0" y="694169"/>
                                </a:lnTo>
                                <a:lnTo>
                                  <a:pt x="913409" y="694169"/>
                                </a:lnTo>
                                <a:lnTo>
                                  <a:pt x="913409" y="555421"/>
                                </a:lnTo>
                                <a:close/>
                              </a:path>
                              <a:path w="3025775" h="1943735">
                                <a:moveTo>
                                  <a:pt x="970495" y="1249603"/>
                                </a:moveTo>
                                <a:lnTo>
                                  <a:pt x="0" y="1249603"/>
                                </a:lnTo>
                                <a:lnTo>
                                  <a:pt x="0" y="1388351"/>
                                </a:lnTo>
                                <a:lnTo>
                                  <a:pt x="970495" y="1388351"/>
                                </a:lnTo>
                                <a:lnTo>
                                  <a:pt x="970495" y="1249603"/>
                                </a:lnTo>
                                <a:close/>
                              </a:path>
                              <a:path w="3025775" h="1943735">
                                <a:moveTo>
                                  <a:pt x="970495" y="833094"/>
                                </a:moveTo>
                                <a:lnTo>
                                  <a:pt x="0" y="833094"/>
                                </a:lnTo>
                                <a:lnTo>
                                  <a:pt x="0" y="971842"/>
                                </a:lnTo>
                                <a:lnTo>
                                  <a:pt x="970495" y="971842"/>
                                </a:lnTo>
                                <a:lnTo>
                                  <a:pt x="970495" y="833094"/>
                                </a:lnTo>
                                <a:close/>
                              </a:path>
                              <a:path w="3025775" h="1943735">
                                <a:moveTo>
                                  <a:pt x="970495" y="416585"/>
                                </a:moveTo>
                                <a:lnTo>
                                  <a:pt x="0" y="416585"/>
                                </a:lnTo>
                                <a:lnTo>
                                  <a:pt x="0" y="555332"/>
                                </a:lnTo>
                                <a:lnTo>
                                  <a:pt x="970495" y="555332"/>
                                </a:lnTo>
                                <a:lnTo>
                                  <a:pt x="970495" y="416585"/>
                                </a:lnTo>
                                <a:close/>
                              </a:path>
                              <a:path w="3025775" h="1943735">
                                <a:moveTo>
                                  <a:pt x="970495" y="138912"/>
                                </a:moveTo>
                                <a:lnTo>
                                  <a:pt x="0" y="138912"/>
                                </a:lnTo>
                                <a:lnTo>
                                  <a:pt x="0" y="277660"/>
                                </a:lnTo>
                                <a:lnTo>
                                  <a:pt x="970495" y="277660"/>
                                </a:lnTo>
                                <a:lnTo>
                                  <a:pt x="970495" y="138912"/>
                                </a:lnTo>
                                <a:close/>
                              </a:path>
                              <a:path w="3025775" h="1943735">
                                <a:moveTo>
                                  <a:pt x="1027582" y="1666125"/>
                                </a:moveTo>
                                <a:lnTo>
                                  <a:pt x="0" y="1666125"/>
                                </a:lnTo>
                                <a:lnTo>
                                  <a:pt x="0" y="1804860"/>
                                </a:lnTo>
                                <a:lnTo>
                                  <a:pt x="1027582" y="1804860"/>
                                </a:lnTo>
                                <a:lnTo>
                                  <a:pt x="1027582" y="1666125"/>
                                </a:lnTo>
                                <a:close/>
                              </a:path>
                              <a:path w="3025775" h="1943735">
                                <a:moveTo>
                                  <a:pt x="1027582" y="1527289"/>
                                </a:moveTo>
                                <a:lnTo>
                                  <a:pt x="0" y="1527289"/>
                                </a:lnTo>
                                <a:lnTo>
                                  <a:pt x="0" y="1666024"/>
                                </a:lnTo>
                                <a:lnTo>
                                  <a:pt x="1027582" y="1666024"/>
                                </a:lnTo>
                                <a:lnTo>
                                  <a:pt x="1027582" y="1527289"/>
                                </a:lnTo>
                                <a:close/>
                              </a:path>
                              <a:path w="3025775" h="1943735">
                                <a:moveTo>
                                  <a:pt x="1084668" y="277749"/>
                                </a:moveTo>
                                <a:lnTo>
                                  <a:pt x="0" y="277749"/>
                                </a:lnTo>
                                <a:lnTo>
                                  <a:pt x="0" y="416496"/>
                                </a:lnTo>
                                <a:lnTo>
                                  <a:pt x="1084668" y="416496"/>
                                </a:lnTo>
                                <a:lnTo>
                                  <a:pt x="1084668" y="277749"/>
                                </a:lnTo>
                                <a:close/>
                              </a:path>
                              <a:path w="3025775" h="1943735">
                                <a:moveTo>
                                  <a:pt x="1176464" y="1826806"/>
                                </a:moveTo>
                                <a:lnTo>
                                  <a:pt x="1174737" y="1818271"/>
                                </a:lnTo>
                                <a:lnTo>
                                  <a:pt x="1170038" y="1811299"/>
                                </a:lnTo>
                                <a:lnTo>
                                  <a:pt x="1163078" y="1806600"/>
                                </a:lnTo>
                                <a:lnTo>
                                  <a:pt x="1154544" y="1804885"/>
                                </a:lnTo>
                                <a:lnTo>
                                  <a:pt x="0" y="1804885"/>
                                </a:lnTo>
                                <a:lnTo>
                                  <a:pt x="0" y="1943722"/>
                                </a:lnTo>
                                <a:lnTo>
                                  <a:pt x="1154544" y="1943722"/>
                                </a:lnTo>
                                <a:lnTo>
                                  <a:pt x="1163078" y="1941995"/>
                                </a:lnTo>
                                <a:lnTo>
                                  <a:pt x="1170038" y="1937296"/>
                                </a:lnTo>
                                <a:lnTo>
                                  <a:pt x="1174737" y="1930323"/>
                                </a:lnTo>
                                <a:lnTo>
                                  <a:pt x="1176464" y="1921802"/>
                                </a:lnTo>
                                <a:lnTo>
                                  <a:pt x="1176464" y="1826806"/>
                                </a:lnTo>
                                <a:close/>
                              </a:path>
                              <a:path w="3025775" h="1943735">
                                <a:moveTo>
                                  <a:pt x="1255928" y="1110767"/>
                                </a:moveTo>
                                <a:lnTo>
                                  <a:pt x="0" y="1110767"/>
                                </a:lnTo>
                                <a:lnTo>
                                  <a:pt x="0" y="1249514"/>
                                </a:lnTo>
                                <a:lnTo>
                                  <a:pt x="1255928" y="1249514"/>
                                </a:lnTo>
                                <a:lnTo>
                                  <a:pt x="1255928" y="1110767"/>
                                </a:lnTo>
                                <a:close/>
                              </a:path>
                              <a:path w="3025775" h="1943735">
                                <a:moveTo>
                                  <a:pt x="1313014" y="694258"/>
                                </a:moveTo>
                                <a:lnTo>
                                  <a:pt x="0" y="694258"/>
                                </a:lnTo>
                                <a:lnTo>
                                  <a:pt x="0" y="833005"/>
                                </a:lnTo>
                                <a:lnTo>
                                  <a:pt x="1313014" y="833005"/>
                                </a:lnTo>
                                <a:lnTo>
                                  <a:pt x="1313014" y="694258"/>
                                </a:lnTo>
                                <a:close/>
                              </a:path>
                              <a:path w="3025775" h="1943735">
                                <a:moveTo>
                                  <a:pt x="3025648" y="971931"/>
                                </a:moveTo>
                                <a:lnTo>
                                  <a:pt x="0" y="971931"/>
                                </a:lnTo>
                                <a:lnTo>
                                  <a:pt x="0" y="1110678"/>
                                </a:lnTo>
                                <a:lnTo>
                                  <a:pt x="3025648" y="1110678"/>
                                </a:lnTo>
                                <a:lnTo>
                                  <a:pt x="3025648" y="971931"/>
                                </a:lnTo>
                                <a:close/>
                              </a:path>
                            </a:pathLst>
                          </a:custGeom>
                          <a:solidFill>
                            <a:srgbClr val="EFEFEF"/>
                          </a:solidFill>
                        </wps:spPr>
                        <wps:bodyPr wrap="square" lIns="0" tIns="0" rIns="0" bIns="0" rtlCol="0">
                          <a:prstTxWarp prst="textNoShape">
                            <a:avLst/>
                          </a:prstTxWarp>
                          <a:noAutofit/>
                        </wps:bodyPr>
                      </wps:wsp>
                      <wps:wsp>
                        <wps:cNvPr id="1342" name="Textbox 1342"/>
                        <wps:cNvSpPr txBox="1"/>
                        <wps:spPr>
                          <a:xfrm>
                            <a:off x="0" y="0"/>
                            <a:ext cx="6693534" cy="2090420"/>
                          </a:xfrm>
                          <a:prstGeom prst="rect">
                            <a:avLst/>
                          </a:prstGeom>
                        </wps:spPr>
                        <wps:txbx>
                          <w:txbxContent>
                            <w:p>
                              <w:pPr>
                                <w:spacing w:line="240" w:lineRule="auto" w:before="18"/>
                                <w:rPr>
                                  <w:sz w:val="7"/>
                                </w:rPr>
                              </w:pPr>
                            </w:p>
                            <w:p>
                              <w:pPr>
                                <w:spacing w:line="309" w:lineRule="auto" w:before="1"/>
                                <w:ind w:left="294" w:right="8629" w:hanging="123"/>
                                <w:jc w:val="left"/>
                                <w:rPr>
                                  <w:rFonts w:ascii="Courier New"/>
                                  <w:sz w:val="15"/>
                                </w:rPr>
                              </w:pPr>
                              <w:r>
                                <w:rPr>
                                  <w:rFonts w:ascii="Courier New"/>
                                  <w:color w:val="191919"/>
                                  <w:spacing w:val="-2"/>
                                  <w:sz w:val="15"/>
                                </w:rPr>
                                <w:t>data/ modpack_skills/</w:t>
                              </w:r>
                            </w:p>
                            <w:p>
                              <w:pPr>
                                <w:spacing w:line="309" w:lineRule="auto" w:before="0"/>
                                <w:ind w:left="654" w:right="8629" w:hanging="180"/>
                                <w:jc w:val="left"/>
                                <w:rPr>
                                  <w:rFonts w:ascii="Courier New"/>
                                  <w:sz w:val="15"/>
                                </w:rPr>
                              </w:pPr>
                              <w:r>
                                <w:rPr>
                                  <w:rFonts w:ascii="Courier New"/>
                                  <w:color w:val="191919"/>
                                  <w:spacing w:val="-2"/>
                                  <w:sz w:val="15"/>
                                </w:rPr>
                                <w:t>puffish_skills/ categories/</w:t>
                              </w:r>
                            </w:p>
                            <w:p>
                              <w:pPr>
                                <w:spacing w:line="309" w:lineRule="auto" w:before="0"/>
                                <w:ind w:left="1014" w:right="8230" w:hanging="180"/>
                                <w:jc w:val="left"/>
                                <w:rPr>
                                  <w:rFonts w:ascii="Courier New"/>
                                  <w:sz w:val="15"/>
                                </w:rPr>
                              </w:pPr>
                              <w:r>
                                <w:rPr>
                                  <w:rFonts w:ascii="Courier New"/>
                                  <w:color w:val="191919"/>
                                  <w:spacing w:val="-2"/>
                                  <w:sz w:val="15"/>
                                </w:rPr>
                                <w:t>warfare/ category.json skills/</w:t>
                              </w:r>
                            </w:p>
                            <w:p>
                              <w:pPr>
                                <w:spacing w:line="309" w:lineRule="auto" w:before="0"/>
                                <w:ind w:left="1014" w:right="4663" w:firstLine="179"/>
                                <w:jc w:val="left"/>
                                <w:rPr>
                                  <w:rFonts w:ascii="Courier New"/>
                                  <w:sz w:val="15"/>
                                </w:rPr>
                              </w:pPr>
                              <w:r>
                                <w:rPr>
                                  <w:rFonts w:ascii="Courier New"/>
                                  <w:color w:val="191919"/>
                                  <w:sz w:val="15"/>
                                </w:rPr>
                                <w:t>brute_force_1.json</w:t>
                              </w:r>
                              <w:r>
                                <w:rPr>
                                  <w:rFonts w:ascii="Courier New"/>
                                  <w:color w:val="191919"/>
                                  <w:spacing w:val="-21"/>
                                  <w:sz w:val="15"/>
                                </w:rPr>
                                <w:t> </w:t>
                              </w:r>
                              <w:r>
                                <w:rPr>
                                  <w:rFonts w:ascii="Courier New"/>
                                  <w:color w:val="191919"/>
                                  <w:sz w:val="15"/>
                                </w:rPr>
                                <w:t>...</w:t>
                              </w:r>
                              <w:r>
                                <w:rPr>
                                  <w:rFonts w:ascii="Courier New"/>
                                  <w:color w:val="191919"/>
                                  <w:spacing w:val="-21"/>
                                  <w:sz w:val="15"/>
                                </w:rPr>
                                <w:t> </w:t>
                              </w:r>
                              <w:r>
                                <w:rPr>
                                  <w:rFonts w:ascii="Courier New"/>
                                  <w:color w:val="191919"/>
                                  <w:sz w:val="15"/>
                                </w:rPr>
                                <w:t>unending_fury.json </w:t>
                              </w:r>
                              <w:r>
                                <w:rPr>
                                  <w:rFonts w:ascii="Courier New"/>
                                  <w:color w:val="191919"/>
                                  <w:spacing w:val="-2"/>
                                  <w:sz w:val="15"/>
                                </w:rPr>
                                <w:t>connections/</w:t>
                              </w:r>
                            </w:p>
                            <w:p>
                              <w:pPr>
                                <w:spacing w:line="309" w:lineRule="auto" w:before="0"/>
                                <w:ind w:left="834" w:right="8230" w:firstLine="0"/>
                                <w:jc w:val="left"/>
                                <w:rPr>
                                  <w:rFonts w:ascii="Courier New"/>
                                  <w:sz w:val="15"/>
                                </w:rPr>
                              </w:pPr>
                              <w:r>
                                <w:rPr>
                                  <w:rFonts w:ascii="Courier New"/>
                                  <w:color w:val="191919"/>
                                  <w:spacing w:val="-2"/>
                                  <w:sz w:val="15"/>
                                </w:rPr>
                                <w:t>marksman/ sorcery/ fortitude/ gathering/ engineering/</w:t>
                              </w:r>
                            </w:p>
                          </w:txbxContent>
                        </wps:txbx>
                        <wps:bodyPr wrap="square" lIns="0" tIns="0" rIns="0" bIns="0" rtlCol="0">
                          <a:noAutofit/>
                        </wps:bodyPr>
                      </wps:wsp>
                    </wpg:wgp>
                  </a:graphicData>
                </a:graphic>
              </wp:anchor>
            </w:drawing>
          </mc:Choice>
          <mc:Fallback>
            <w:pict>
              <v:group style="position:absolute;margin-left:33.75pt;margin-top:3.258912pt;width:527.050pt;height:164.6pt;mso-position-horizontal-relative:page;mso-position-vertical-relative:paragraph;z-index:-15425024;mso-wrap-distance-left:0;mso-wrap-distance-right:0" id="docshapegroup1339" coordorigin="675,65" coordsize="10541,3292">
                <v:shape style="position:absolute;left:675;top:65;width:10541;height:3292" id="docshape1340" coordorigin="675,65" coordsize="10541,3292" path="m11170,3356l721,3356,703,3353,688,3343,679,3328,675,3310,675,111,679,93,688,79,703,69,721,65,11170,65,11188,69,11202,79,11212,93,11216,111,11216,3310,11212,3328,11202,3343,11188,3353,11170,3356xe" filled="true" fillcolor="#f4f4f4" stroked="false">
                  <v:path arrowok="t"/>
                  <v:fill type="solid"/>
                </v:shape>
                <v:shape style="position:absolute;left:790;top:180;width:4765;height:3061" id="docshape1341" coordorigin="790,180" coordsize="4765,3061" path="m1297,180l825,180,811,183,800,190,793,201,790,215,790,364,793,378,800,389,811,396,825,399,1297,399,1297,180xm2229,2367l790,2367,790,2585,2229,2585,2229,2367xm2229,1055l790,1055,790,1273,2229,1273,2229,1055xm2318,2148l790,2148,790,2367,2318,2367,2318,2148xm2318,1492l790,1492,790,1711,2318,1711,2318,1492xm2318,836l790,836,790,1055,2318,1055,2318,836xm2318,399l790,399,790,618,2318,618,2318,399xm2408,2804l790,2804,790,3023,2408,3023,2408,2804xm2408,2585l790,2585,790,2804,2408,2804,2408,2585xm2498,618l790,618,790,836,2498,836,2498,618xm2643,3057l2640,3044,2633,3033,2622,3025,2608,3023,790,3023,790,3241,2608,3241,2622,3239,2633,3231,2640,3220,2643,3207,2643,3057xm2768,1930l790,1930,790,2148,2768,2148,2768,1930xm2858,1274l790,1274,790,1492,2858,1492,2858,1274xm5555,1711l790,1711,790,1929,5555,1929,5555,1711xe" filled="true" fillcolor="#efefef" stroked="false">
                  <v:path arrowok="t"/>
                  <v:fill type="solid"/>
                </v:shape>
                <v:shape style="position:absolute;left:675;top:65;width:10541;height:3292" type="#_x0000_t202" id="docshape1342" filled="false" stroked="false">
                  <v:textbox inset="0,0,0,0">
                    <w:txbxContent>
                      <w:p>
                        <w:pPr>
                          <w:spacing w:line="240" w:lineRule="auto" w:before="18"/>
                          <w:rPr>
                            <w:sz w:val="7"/>
                          </w:rPr>
                        </w:pPr>
                      </w:p>
                      <w:p>
                        <w:pPr>
                          <w:spacing w:line="309" w:lineRule="auto" w:before="1"/>
                          <w:ind w:left="294" w:right="8629" w:hanging="123"/>
                          <w:jc w:val="left"/>
                          <w:rPr>
                            <w:rFonts w:ascii="Courier New"/>
                            <w:sz w:val="15"/>
                          </w:rPr>
                        </w:pPr>
                        <w:r>
                          <w:rPr>
                            <w:rFonts w:ascii="Courier New"/>
                            <w:color w:val="191919"/>
                            <w:spacing w:val="-2"/>
                            <w:sz w:val="15"/>
                          </w:rPr>
                          <w:t>data/ modpack_skills/</w:t>
                        </w:r>
                      </w:p>
                      <w:p>
                        <w:pPr>
                          <w:spacing w:line="309" w:lineRule="auto" w:before="0"/>
                          <w:ind w:left="654" w:right="8629" w:hanging="180"/>
                          <w:jc w:val="left"/>
                          <w:rPr>
                            <w:rFonts w:ascii="Courier New"/>
                            <w:sz w:val="15"/>
                          </w:rPr>
                        </w:pPr>
                        <w:r>
                          <w:rPr>
                            <w:rFonts w:ascii="Courier New"/>
                            <w:color w:val="191919"/>
                            <w:spacing w:val="-2"/>
                            <w:sz w:val="15"/>
                          </w:rPr>
                          <w:t>puffish_skills/ categories/</w:t>
                        </w:r>
                      </w:p>
                      <w:p>
                        <w:pPr>
                          <w:spacing w:line="309" w:lineRule="auto" w:before="0"/>
                          <w:ind w:left="1014" w:right="8230" w:hanging="180"/>
                          <w:jc w:val="left"/>
                          <w:rPr>
                            <w:rFonts w:ascii="Courier New"/>
                            <w:sz w:val="15"/>
                          </w:rPr>
                        </w:pPr>
                        <w:r>
                          <w:rPr>
                            <w:rFonts w:ascii="Courier New"/>
                            <w:color w:val="191919"/>
                            <w:spacing w:val="-2"/>
                            <w:sz w:val="15"/>
                          </w:rPr>
                          <w:t>warfare/ category.json skills/</w:t>
                        </w:r>
                      </w:p>
                      <w:p>
                        <w:pPr>
                          <w:spacing w:line="309" w:lineRule="auto" w:before="0"/>
                          <w:ind w:left="1014" w:right="4663" w:firstLine="179"/>
                          <w:jc w:val="left"/>
                          <w:rPr>
                            <w:rFonts w:ascii="Courier New"/>
                            <w:sz w:val="15"/>
                          </w:rPr>
                        </w:pPr>
                        <w:r>
                          <w:rPr>
                            <w:rFonts w:ascii="Courier New"/>
                            <w:color w:val="191919"/>
                            <w:sz w:val="15"/>
                          </w:rPr>
                          <w:t>brute_force_1.json</w:t>
                        </w:r>
                        <w:r>
                          <w:rPr>
                            <w:rFonts w:ascii="Courier New"/>
                            <w:color w:val="191919"/>
                            <w:spacing w:val="-21"/>
                            <w:sz w:val="15"/>
                          </w:rPr>
                          <w:t> </w:t>
                        </w:r>
                        <w:r>
                          <w:rPr>
                            <w:rFonts w:ascii="Courier New"/>
                            <w:color w:val="191919"/>
                            <w:sz w:val="15"/>
                          </w:rPr>
                          <w:t>...</w:t>
                        </w:r>
                        <w:r>
                          <w:rPr>
                            <w:rFonts w:ascii="Courier New"/>
                            <w:color w:val="191919"/>
                            <w:spacing w:val="-21"/>
                            <w:sz w:val="15"/>
                          </w:rPr>
                          <w:t> </w:t>
                        </w:r>
                        <w:r>
                          <w:rPr>
                            <w:rFonts w:ascii="Courier New"/>
                            <w:color w:val="191919"/>
                            <w:sz w:val="15"/>
                          </w:rPr>
                          <w:t>unending_fury.json </w:t>
                        </w:r>
                        <w:r>
                          <w:rPr>
                            <w:rFonts w:ascii="Courier New"/>
                            <w:color w:val="191919"/>
                            <w:spacing w:val="-2"/>
                            <w:sz w:val="15"/>
                          </w:rPr>
                          <w:t>connections/</w:t>
                        </w:r>
                      </w:p>
                      <w:p>
                        <w:pPr>
                          <w:spacing w:line="309" w:lineRule="auto" w:before="0"/>
                          <w:ind w:left="834" w:right="8230" w:firstLine="0"/>
                          <w:jc w:val="left"/>
                          <w:rPr>
                            <w:rFonts w:ascii="Courier New"/>
                            <w:sz w:val="15"/>
                          </w:rPr>
                        </w:pPr>
                        <w:r>
                          <w:rPr>
                            <w:rFonts w:ascii="Courier New"/>
                            <w:color w:val="191919"/>
                            <w:spacing w:val="-2"/>
                            <w:sz w:val="15"/>
                          </w:rPr>
                          <w:t>marksman/ sorcery/ fortitude/ gathering/ engineering/</w:t>
                        </w:r>
                      </w:p>
                    </w:txbxContent>
                  </v:textbox>
                  <w10:wrap type="none"/>
                </v:shape>
                <w10:wrap type="topAndBottom"/>
              </v:group>
            </w:pict>
          </mc:Fallback>
        </mc:AlternateContent>
      </w:r>
    </w:p>
    <w:p>
      <w:pPr>
        <w:pStyle w:val="BodyText"/>
        <w:spacing w:before="14"/>
        <w:rPr>
          <w:sz w:val="7"/>
        </w:rPr>
      </w:pPr>
    </w:p>
    <w:p>
      <w:pPr>
        <w:pStyle w:val="Heading3"/>
        <w:spacing w:before="98"/>
      </w:pPr>
      <w:r>
        <w:rPr>
          <w:color w:val="2B5E89"/>
          <w:w w:val="115"/>
        </w:rPr>
        <w:t>Command</w:t>
      </w:r>
      <w:r>
        <w:rPr>
          <w:color w:val="2B5E89"/>
          <w:spacing w:val="-7"/>
          <w:w w:val="115"/>
        </w:rPr>
        <w:t> </w:t>
      </w:r>
      <w:r>
        <w:rPr>
          <w:color w:val="2B5E89"/>
          <w:spacing w:val="-2"/>
          <w:w w:val="115"/>
        </w:rPr>
        <w:t>Rewards</w:t>
      </w:r>
    </w:p>
    <w:p>
      <w:pPr>
        <w:pStyle w:val="BodyText"/>
        <w:spacing w:before="7"/>
        <w:rPr>
          <w:rFonts w:ascii="Arial"/>
          <w:b/>
          <w:sz w:val="5"/>
        </w:rPr>
      </w:pPr>
      <w:r>
        <w:rPr/>
        <mc:AlternateContent>
          <mc:Choice Requires="wps">
            <w:drawing>
              <wp:anchor distT="0" distB="0" distL="0" distR="0" allowOverlap="1" layoutInCell="1" locked="0" behindDoc="1" simplePos="0" relativeHeight="487891968">
                <wp:simplePos x="0" y="0"/>
                <wp:positionH relativeFrom="page">
                  <wp:posOffset>428625</wp:posOffset>
                </wp:positionH>
                <wp:positionV relativeFrom="paragraph">
                  <wp:posOffset>56792</wp:posOffset>
                </wp:positionV>
                <wp:extent cx="6693534" cy="7620"/>
                <wp:effectExtent l="0" t="0" r="0" b="0"/>
                <wp:wrapTopAndBottom/>
                <wp:docPr id="1343" name="Graphic 1343"/>
                <wp:cNvGraphicFramePr>
                  <a:graphicFrameLocks/>
                </wp:cNvGraphicFramePr>
                <a:graphic>
                  <a:graphicData uri="http://schemas.microsoft.com/office/word/2010/wordprocessingShape">
                    <wps:wsp>
                      <wps:cNvPr id="1343" name="Graphic 1343"/>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1818pt;width:527.039970pt;height:.575371pt;mso-position-horizontal-relative:page;mso-position-vertical-relative:paragraph;z-index:-15424512;mso-wrap-distance-left:0;mso-wrap-distance-right:0" id="docshape1343" filled="true" fillcolor="#dcdcdc" stroked="false">
                <v:fill type="solid"/>
                <w10:wrap type="topAndBottom"/>
              </v:rect>
            </w:pict>
          </mc:Fallback>
        </mc:AlternateContent>
      </w:r>
    </w:p>
    <w:p>
      <w:pPr>
        <w:pStyle w:val="BodyText"/>
        <w:spacing w:line="192" w:lineRule="auto" w:before="100"/>
        <w:ind w:left="115" w:right="322"/>
      </w:pPr>
      <w:r>
        <w:rPr>
          <w:color w:val="191919"/>
          <w:w w:val="110"/>
        </w:rPr>
        <w:t>Several effects (machine speed, mana cost reduction, buff duration, crop yield, ammo save, etc.) cannot be implemented via pure attributes. These use Pufferfish’s Skills </w:t>
      </w:r>
      <w:r>
        <w:rPr>
          <w:rFonts w:ascii="Arial" w:hAnsi="Arial"/>
          <w:b/>
          <w:color w:val="19395B"/>
          <w:w w:val="110"/>
        </w:rPr>
        <w:t>command rewards </w:t>
      </w:r>
      <w:r>
        <w:rPr>
          <w:color w:val="191919"/>
          <w:w w:val="110"/>
        </w:rPr>
        <w:t>— executing commands or applying scoreboard tags when a node is unlocked, which are read by KubeJS scripts to apply the effect.</w:t>
      </w:r>
    </w:p>
    <w:p>
      <w:pPr>
        <w:spacing w:after="0" w:line="192" w:lineRule="auto"/>
        <w:sectPr>
          <w:pgSz w:w="11900" w:h="16840"/>
          <w:pgMar w:header="719" w:footer="0" w:top="1200" w:bottom="280" w:left="560" w:right="560"/>
        </w:sectPr>
      </w:pPr>
    </w:p>
    <w:p>
      <w:pPr>
        <w:pStyle w:val="BodyText"/>
        <w:spacing w:line="192" w:lineRule="auto" w:before="67"/>
        <w:ind w:left="115" w:right="34"/>
      </w:pPr>
      <w:r>
        <w:rPr/>
        <mc:AlternateContent>
          <mc:Choice Requires="wps">
            <w:drawing>
              <wp:anchor distT="0" distB="0" distL="0" distR="0" allowOverlap="1" layoutInCell="1" locked="0" behindDoc="0" simplePos="0" relativeHeight="16037376">
                <wp:simplePos x="0" y="0"/>
                <wp:positionH relativeFrom="page">
                  <wp:posOffset>3526883</wp:posOffset>
                </wp:positionH>
                <wp:positionV relativeFrom="paragraph">
                  <wp:posOffset>44859</wp:posOffset>
                </wp:positionV>
                <wp:extent cx="1155065" cy="139065"/>
                <wp:effectExtent l="0" t="0" r="0" b="0"/>
                <wp:wrapNone/>
                <wp:docPr id="1344" name="Group 1344"/>
                <wp:cNvGraphicFramePr>
                  <a:graphicFrameLocks/>
                </wp:cNvGraphicFramePr>
                <a:graphic>
                  <a:graphicData uri="http://schemas.microsoft.com/office/word/2010/wordprocessingGroup">
                    <wpg:wgp>
                      <wpg:cNvPr id="1344" name="Group 1344"/>
                      <wpg:cNvGrpSpPr/>
                      <wpg:grpSpPr>
                        <a:xfrm>
                          <a:off x="0" y="0"/>
                          <a:ext cx="1155065" cy="139065"/>
                          <a:chExt cx="1155065" cy="139065"/>
                        </a:xfrm>
                      </wpg:grpSpPr>
                      <wps:wsp>
                        <wps:cNvPr id="1345" name="Graphic 1345"/>
                        <wps:cNvSpPr/>
                        <wps:spPr>
                          <a:xfrm>
                            <a:off x="0" y="0"/>
                            <a:ext cx="1155065" cy="139065"/>
                          </a:xfrm>
                          <a:custGeom>
                            <a:avLst/>
                            <a:gdLst/>
                            <a:ahLst/>
                            <a:cxnLst/>
                            <a:rect l="l" t="t" r="r" b="b"/>
                            <a:pathLst>
                              <a:path w="1155065" h="139065">
                                <a:moveTo>
                                  <a:pt x="1132678" y="138837"/>
                                </a:moveTo>
                                <a:lnTo>
                                  <a:pt x="21861" y="138837"/>
                                </a:lnTo>
                                <a:lnTo>
                                  <a:pt x="13351" y="137113"/>
                                </a:lnTo>
                                <a:lnTo>
                                  <a:pt x="6403" y="132414"/>
                                </a:lnTo>
                                <a:lnTo>
                                  <a:pt x="1717" y="125446"/>
                                </a:lnTo>
                                <a:lnTo>
                                  <a:pt x="0" y="116915"/>
                                </a:lnTo>
                                <a:lnTo>
                                  <a:pt x="0" y="21921"/>
                                </a:lnTo>
                                <a:lnTo>
                                  <a:pt x="1717" y="13390"/>
                                </a:lnTo>
                                <a:lnTo>
                                  <a:pt x="6403" y="6422"/>
                                </a:lnTo>
                                <a:lnTo>
                                  <a:pt x="13351" y="1723"/>
                                </a:lnTo>
                                <a:lnTo>
                                  <a:pt x="21861" y="0"/>
                                </a:lnTo>
                                <a:lnTo>
                                  <a:pt x="1132678" y="0"/>
                                </a:lnTo>
                                <a:lnTo>
                                  <a:pt x="1141188" y="1723"/>
                                </a:lnTo>
                                <a:lnTo>
                                  <a:pt x="1148136" y="6422"/>
                                </a:lnTo>
                                <a:lnTo>
                                  <a:pt x="1152821" y="13390"/>
                                </a:lnTo>
                                <a:lnTo>
                                  <a:pt x="1154539" y="21921"/>
                                </a:lnTo>
                                <a:lnTo>
                                  <a:pt x="1154539" y="116915"/>
                                </a:lnTo>
                                <a:lnTo>
                                  <a:pt x="1152821" y="125446"/>
                                </a:lnTo>
                                <a:lnTo>
                                  <a:pt x="1148136" y="132414"/>
                                </a:lnTo>
                                <a:lnTo>
                                  <a:pt x="1141188" y="137113"/>
                                </a:lnTo>
                                <a:lnTo>
                                  <a:pt x="1132678" y="138837"/>
                                </a:lnTo>
                                <a:close/>
                              </a:path>
                            </a:pathLst>
                          </a:custGeom>
                          <a:solidFill>
                            <a:srgbClr val="EFEFEF"/>
                          </a:solidFill>
                        </wps:spPr>
                        <wps:bodyPr wrap="square" lIns="0" tIns="0" rIns="0" bIns="0" rtlCol="0">
                          <a:prstTxWarp prst="textNoShape">
                            <a:avLst/>
                          </a:prstTxWarp>
                          <a:noAutofit/>
                        </wps:bodyPr>
                      </wps:wsp>
                      <wps:wsp>
                        <wps:cNvPr id="1346" name="Textbox 1346"/>
                        <wps:cNvSpPr txBox="1"/>
                        <wps:spPr>
                          <a:xfrm>
                            <a:off x="0" y="0"/>
                            <a:ext cx="1155065" cy="139065"/>
                          </a:xfrm>
                          <a:prstGeom prst="rect">
                            <a:avLst/>
                          </a:prstGeom>
                        </wps:spPr>
                        <wps:txbx>
                          <w:txbxContent>
                            <w:p>
                              <w:pPr>
                                <w:spacing w:before="36"/>
                                <w:ind w:left="55" w:right="0" w:firstLine="0"/>
                                <w:jc w:val="left"/>
                                <w:rPr>
                                  <w:rFonts w:ascii="Courier New"/>
                                  <w:sz w:val="15"/>
                                </w:rPr>
                              </w:pPr>
                              <w:r>
                                <w:rPr>
                                  <w:rFonts w:ascii="Courier New"/>
                                  <w:color w:val="191919"/>
                                  <w:spacing w:val="-2"/>
                                  <w:sz w:val="15"/>
                                </w:rPr>
                                <w:t>mana_cost_reduction</w:t>
                              </w:r>
                            </w:p>
                          </w:txbxContent>
                        </wps:txbx>
                        <wps:bodyPr wrap="square" lIns="0" tIns="0" rIns="0" bIns="0" rtlCol="0">
                          <a:noAutofit/>
                        </wps:bodyPr>
                      </wps:wsp>
                    </wpg:wgp>
                  </a:graphicData>
                </a:graphic>
              </wp:anchor>
            </w:drawing>
          </mc:Choice>
          <mc:Fallback>
            <w:pict>
              <v:group style="position:absolute;margin-left:277.707367pt;margin-top:3.53225pt;width:90.95pt;height:10.95pt;mso-position-horizontal-relative:page;mso-position-vertical-relative:paragraph;z-index:16037376" id="docshapegroup1344" coordorigin="5554,71" coordsize="1819,219">
                <v:shape style="position:absolute;left:5554;top:70;width:1819;height:219" id="docshape1345" coordorigin="5554,71" coordsize="1819,219" path="m7338,289l5589,289,5575,287,5564,279,5557,268,5554,255,5554,105,5557,92,5564,81,5575,73,5589,71,7338,71,7351,73,7362,81,7370,92,7372,105,7372,255,7370,268,7362,279,7351,287,7338,289xe" filled="true" fillcolor="#efefef" stroked="false">
                  <v:path arrowok="t"/>
                  <v:fill type="solid"/>
                </v:shape>
                <v:shape style="position:absolute;left:5554;top:70;width:1819;height:219" type="#_x0000_t202" id="docshape1346" filled="false" stroked="false">
                  <v:textbox inset="0,0,0,0">
                    <w:txbxContent>
                      <w:p>
                        <w:pPr>
                          <w:spacing w:before="36"/>
                          <w:ind w:left="55" w:right="0" w:firstLine="0"/>
                          <w:jc w:val="left"/>
                          <w:rPr>
                            <w:rFonts w:ascii="Courier New"/>
                            <w:sz w:val="15"/>
                          </w:rPr>
                        </w:pPr>
                        <w:r>
                          <w:rPr>
                            <w:rFonts w:ascii="Courier New"/>
                            <w:color w:val="191919"/>
                            <w:spacing w:val="-2"/>
                            <w:sz w:val="15"/>
                          </w:rPr>
                          <w:t>mana_cost_reduction</w:t>
                        </w:r>
                      </w:p>
                    </w:txbxContent>
                  </v:textbox>
                  <w10:wrap type="none"/>
                </v:shape>
                <w10:wrap type="none"/>
              </v:group>
            </w:pict>
          </mc:Fallback>
        </mc:AlternateContent>
      </w:r>
      <w:r>
        <w:rPr>
          <w:color w:val="191919"/>
          <w:w w:val="110"/>
        </w:rPr>
        <w:t>Example:</w:t>
      </w:r>
      <w:r>
        <w:rPr>
          <w:color w:val="191919"/>
          <w:spacing w:val="-13"/>
          <w:w w:val="110"/>
        </w:rPr>
        <w:t> </w:t>
      </w:r>
      <w:r>
        <w:rPr>
          <w:color w:val="191919"/>
          <w:w w:val="110"/>
        </w:rPr>
        <w:t>Mana</w:t>
      </w:r>
      <w:r>
        <w:rPr>
          <w:color w:val="191919"/>
          <w:spacing w:val="-13"/>
          <w:w w:val="110"/>
        </w:rPr>
        <w:t> </w:t>
      </w:r>
      <w:r>
        <w:rPr>
          <w:color w:val="191919"/>
          <w:w w:val="110"/>
        </w:rPr>
        <w:t>Efficiency</w:t>
      </w:r>
      <w:r>
        <w:rPr>
          <w:color w:val="191919"/>
          <w:spacing w:val="-12"/>
          <w:w w:val="110"/>
        </w:rPr>
        <w:t> </w:t>
      </w:r>
      <w:r>
        <w:rPr>
          <w:color w:val="191919"/>
          <w:w w:val="110"/>
        </w:rPr>
        <w:t>node</w:t>
      </w:r>
      <w:r>
        <w:rPr>
          <w:color w:val="191919"/>
          <w:spacing w:val="-13"/>
          <w:w w:val="110"/>
        </w:rPr>
        <w:t> </w:t>
      </w:r>
      <w:r>
        <w:rPr>
          <w:color w:val="191919"/>
          <w:w w:val="110"/>
        </w:rPr>
        <w:t>unlocked</w:t>
      </w:r>
      <w:r>
        <w:rPr>
          <w:color w:val="191919"/>
          <w:spacing w:val="-12"/>
          <w:w w:val="110"/>
        </w:rPr>
        <w:t> </w:t>
      </w:r>
      <w:r>
        <w:rPr>
          <w:color w:val="191919"/>
          <w:w w:val="110"/>
        </w:rPr>
        <w:t>→</w:t>
      </w:r>
      <w:r>
        <w:rPr>
          <w:color w:val="191919"/>
          <w:spacing w:val="-13"/>
          <w:w w:val="110"/>
        </w:rPr>
        <w:t> </w:t>
      </w:r>
      <w:r>
        <w:rPr>
          <w:color w:val="191919"/>
          <w:w w:val="110"/>
        </w:rPr>
        <w:t>sets</w:t>
      </w:r>
      <w:r>
        <w:rPr>
          <w:color w:val="191919"/>
          <w:spacing w:val="-12"/>
          <w:w w:val="110"/>
        </w:rPr>
        <w:t> </w:t>
      </w:r>
      <w:r>
        <w:rPr>
          <w:color w:val="191919"/>
          <w:w w:val="110"/>
        </w:rPr>
        <w:t>scoreboard spell mana costs by that percentage.</w:t>
      </w:r>
    </w:p>
    <w:p>
      <w:pPr>
        <w:pStyle w:val="BodyText"/>
        <w:spacing w:before="26"/>
        <w:ind w:left="115"/>
      </w:pPr>
      <w:r>
        <w:rPr/>
        <w:br w:type="column"/>
      </w:r>
      <w:r>
        <w:rPr>
          <w:color w:val="191919"/>
          <w:w w:val="105"/>
        </w:rPr>
        <w:t>to</w:t>
      </w:r>
      <w:r>
        <w:rPr>
          <w:color w:val="191919"/>
          <w:spacing w:val="3"/>
          <w:w w:val="105"/>
        </w:rPr>
        <w:t> </w:t>
      </w:r>
      <w:r>
        <w:rPr>
          <w:color w:val="191919"/>
          <w:w w:val="105"/>
        </w:rPr>
        <w:t>5</w:t>
      </w:r>
      <w:r>
        <w:rPr>
          <w:color w:val="191919"/>
          <w:spacing w:val="3"/>
          <w:w w:val="105"/>
        </w:rPr>
        <w:t> </w:t>
      </w:r>
      <w:r>
        <w:rPr>
          <w:color w:val="191919"/>
          <w:w w:val="105"/>
        </w:rPr>
        <w:t>→</w:t>
      </w:r>
      <w:r>
        <w:rPr>
          <w:color w:val="191919"/>
          <w:spacing w:val="4"/>
          <w:w w:val="105"/>
        </w:rPr>
        <w:t> </w:t>
      </w:r>
      <w:r>
        <w:rPr>
          <w:color w:val="191919"/>
          <w:w w:val="105"/>
        </w:rPr>
        <w:t>KubeJS</w:t>
      </w:r>
      <w:r>
        <w:rPr>
          <w:color w:val="191919"/>
          <w:spacing w:val="3"/>
          <w:w w:val="105"/>
        </w:rPr>
        <w:t> </w:t>
      </w:r>
      <w:r>
        <w:rPr>
          <w:color w:val="191919"/>
          <w:w w:val="105"/>
        </w:rPr>
        <w:t>reads</w:t>
      </w:r>
      <w:r>
        <w:rPr>
          <w:color w:val="191919"/>
          <w:spacing w:val="3"/>
          <w:w w:val="105"/>
        </w:rPr>
        <w:t> </w:t>
      </w:r>
      <w:r>
        <w:rPr>
          <w:color w:val="191919"/>
          <w:w w:val="105"/>
        </w:rPr>
        <w:t>this</w:t>
      </w:r>
      <w:r>
        <w:rPr>
          <w:color w:val="191919"/>
          <w:spacing w:val="4"/>
          <w:w w:val="105"/>
        </w:rPr>
        <w:t> </w:t>
      </w:r>
      <w:r>
        <w:rPr>
          <w:color w:val="191919"/>
          <w:w w:val="105"/>
        </w:rPr>
        <w:t>value</w:t>
      </w:r>
      <w:r>
        <w:rPr>
          <w:color w:val="191919"/>
          <w:spacing w:val="3"/>
          <w:w w:val="105"/>
        </w:rPr>
        <w:t> </w:t>
      </w:r>
      <w:r>
        <w:rPr>
          <w:color w:val="191919"/>
          <w:w w:val="105"/>
        </w:rPr>
        <w:t>and</w:t>
      </w:r>
      <w:r>
        <w:rPr>
          <w:color w:val="191919"/>
          <w:spacing w:val="3"/>
          <w:w w:val="105"/>
        </w:rPr>
        <w:t> </w:t>
      </w:r>
      <w:r>
        <w:rPr>
          <w:color w:val="191919"/>
          <w:spacing w:val="-2"/>
          <w:w w:val="105"/>
        </w:rPr>
        <w:t>modifies</w:t>
      </w:r>
    </w:p>
    <w:p>
      <w:pPr>
        <w:spacing w:after="0"/>
        <w:sectPr>
          <w:type w:val="continuous"/>
          <w:pgSz w:w="11900" w:h="16840"/>
          <w:pgMar w:header="719" w:footer="0" w:top="920" w:bottom="280" w:left="560" w:right="560"/>
          <w:cols w:num="2" w:equalWidth="0">
            <w:col w:w="4981" w:space="1770"/>
            <w:col w:w="4029"/>
          </w:cols>
        </w:sectPr>
      </w:pPr>
    </w:p>
    <w:p>
      <w:pPr>
        <w:pStyle w:val="BodyText"/>
        <w:spacing w:line="192" w:lineRule="auto" w:before="68"/>
        <w:ind w:left="115"/>
      </w:pPr>
      <w:r>
        <w:rPr>
          <w:color w:val="191919"/>
          <w:w w:val="110"/>
        </w:rPr>
        <w:t>This</w:t>
      </w:r>
      <w:r>
        <w:rPr>
          <w:color w:val="191919"/>
          <w:spacing w:val="-6"/>
          <w:w w:val="110"/>
        </w:rPr>
        <w:t> </w:t>
      </w:r>
      <w:r>
        <w:rPr>
          <w:color w:val="191919"/>
          <w:w w:val="110"/>
        </w:rPr>
        <w:t>is</w:t>
      </w:r>
      <w:r>
        <w:rPr>
          <w:color w:val="191919"/>
          <w:spacing w:val="-6"/>
          <w:w w:val="110"/>
        </w:rPr>
        <w:t> </w:t>
      </w:r>
      <w:r>
        <w:rPr>
          <w:color w:val="191919"/>
          <w:w w:val="110"/>
        </w:rPr>
        <w:t>the</w:t>
      </w:r>
      <w:r>
        <w:rPr>
          <w:color w:val="191919"/>
          <w:spacing w:val="-6"/>
          <w:w w:val="110"/>
        </w:rPr>
        <w:t> </w:t>
      </w:r>
      <w:r>
        <w:rPr>
          <w:color w:val="191919"/>
          <w:w w:val="110"/>
        </w:rPr>
        <w:t>most</w:t>
      </w:r>
      <w:r>
        <w:rPr>
          <w:color w:val="191919"/>
          <w:spacing w:val="-6"/>
          <w:w w:val="110"/>
        </w:rPr>
        <w:t> </w:t>
      </w:r>
      <w:r>
        <w:rPr>
          <w:color w:val="191919"/>
          <w:w w:val="110"/>
        </w:rPr>
        <w:t>implementation-heavy</w:t>
      </w:r>
      <w:r>
        <w:rPr>
          <w:color w:val="191919"/>
          <w:spacing w:val="-6"/>
          <w:w w:val="110"/>
        </w:rPr>
        <w:t> </w:t>
      </w:r>
      <w:r>
        <w:rPr>
          <w:color w:val="191919"/>
          <w:w w:val="110"/>
        </w:rPr>
        <w:t>part</w:t>
      </w:r>
      <w:r>
        <w:rPr>
          <w:color w:val="191919"/>
          <w:spacing w:val="-6"/>
          <w:w w:val="110"/>
        </w:rPr>
        <w:t> </w:t>
      </w:r>
      <w:r>
        <w:rPr>
          <w:color w:val="191919"/>
          <w:w w:val="110"/>
        </w:rPr>
        <w:t>of</w:t>
      </w:r>
      <w:r>
        <w:rPr>
          <w:color w:val="191919"/>
          <w:spacing w:val="-6"/>
          <w:w w:val="110"/>
        </w:rPr>
        <w:t> </w:t>
      </w:r>
      <w:r>
        <w:rPr>
          <w:color w:val="191919"/>
          <w:w w:val="110"/>
        </w:rPr>
        <w:t>the</w:t>
      </w:r>
      <w:r>
        <w:rPr>
          <w:color w:val="191919"/>
          <w:spacing w:val="-6"/>
          <w:w w:val="110"/>
        </w:rPr>
        <w:t> </w:t>
      </w:r>
      <w:r>
        <w:rPr>
          <w:color w:val="191919"/>
          <w:w w:val="110"/>
        </w:rPr>
        <w:t>skill</w:t>
      </w:r>
      <w:r>
        <w:rPr>
          <w:color w:val="191919"/>
          <w:spacing w:val="-6"/>
          <w:w w:val="110"/>
        </w:rPr>
        <w:t> </w:t>
      </w:r>
      <w:r>
        <w:rPr>
          <w:color w:val="191919"/>
          <w:w w:val="110"/>
        </w:rPr>
        <w:t>system.</w:t>
      </w:r>
      <w:r>
        <w:rPr>
          <w:color w:val="191919"/>
          <w:spacing w:val="-6"/>
          <w:w w:val="110"/>
        </w:rPr>
        <w:t> </w:t>
      </w:r>
      <w:r>
        <w:rPr>
          <w:color w:val="191919"/>
          <w:w w:val="110"/>
        </w:rPr>
        <w:t>Attribute-based</w:t>
      </w:r>
      <w:r>
        <w:rPr>
          <w:color w:val="191919"/>
          <w:spacing w:val="-6"/>
          <w:w w:val="110"/>
        </w:rPr>
        <w:t> </w:t>
      </w:r>
      <w:r>
        <w:rPr>
          <w:color w:val="191919"/>
          <w:w w:val="110"/>
        </w:rPr>
        <w:t>nodes</w:t>
      </w:r>
      <w:r>
        <w:rPr>
          <w:color w:val="191919"/>
          <w:spacing w:val="-6"/>
          <w:w w:val="110"/>
        </w:rPr>
        <w:t> </w:t>
      </w:r>
      <w:r>
        <w:rPr>
          <w:color w:val="191919"/>
          <w:w w:val="110"/>
        </w:rPr>
        <w:t>(damage,</w:t>
      </w:r>
      <w:r>
        <w:rPr>
          <w:color w:val="191919"/>
          <w:spacing w:val="-6"/>
          <w:w w:val="110"/>
        </w:rPr>
        <w:t> </w:t>
      </w:r>
      <w:r>
        <w:rPr>
          <w:color w:val="191919"/>
          <w:w w:val="110"/>
        </w:rPr>
        <w:t>HP,</w:t>
      </w:r>
      <w:r>
        <w:rPr>
          <w:color w:val="191919"/>
          <w:spacing w:val="-6"/>
          <w:w w:val="110"/>
        </w:rPr>
        <w:t> </w:t>
      </w:r>
      <w:r>
        <w:rPr>
          <w:color w:val="191919"/>
          <w:w w:val="110"/>
        </w:rPr>
        <w:t>resistance,</w:t>
      </w:r>
      <w:r>
        <w:rPr>
          <w:color w:val="191919"/>
          <w:spacing w:val="-6"/>
          <w:w w:val="110"/>
        </w:rPr>
        <w:t> </w:t>
      </w:r>
      <w:r>
        <w:rPr>
          <w:color w:val="191919"/>
          <w:w w:val="110"/>
        </w:rPr>
        <w:t>speed)</w:t>
      </w:r>
      <w:r>
        <w:rPr>
          <w:color w:val="191919"/>
          <w:spacing w:val="-6"/>
          <w:w w:val="110"/>
        </w:rPr>
        <w:t> </w:t>
      </w:r>
      <w:r>
        <w:rPr>
          <w:color w:val="191919"/>
          <w:w w:val="110"/>
        </w:rPr>
        <w:t>are</w:t>
      </w:r>
      <w:r>
        <w:rPr>
          <w:color w:val="191919"/>
          <w:spacing w:val="-6"/>
          <w:w w:val="110"/>
        </w:rPr>
        <w:t> </w:t>
      </w:r>
      <w:r>
        <w:rPr>
          <w:color w:val="191919"/>
          <w:w w:val="110"/>
        </w:rPr>
        <w:t>simple JSON.</w:t>
      </w:r>
      <w:r>
        <w:rPr>
          <w:color w:val="191919"/>
          <w:spacing w:val="-1"/>
          <w:w w:val="110"/>
        </w:rPr>
        <w:t> </w:t>
      </w:r>
      <w:r>
        <w:rPr>
          <w:color w:val="191919"/>
          <w:w w:val="110"/>
        </w:rPr>
        <w:t>Command-based</w:t>
      </w:r>
      <w:r>
        <w:rPr>
          <w:color w:val="191919"/>
          <w:spacing w:val="-1"/>
          <w:w w:val="110"/>
        </w:rPr>
        <w:t> </w:t>
      </w:r>
      <w:r>
        <w:rPr>
          <w:color w:val="191919"/>
          <w:w w:val="110"/>
        </w:rPr>
        <w:t>nodes</w:t>
      </w:r>
      <w:r>
        <w:rPr>
          <w:color w:val="191919"/>
          <w:spacing w:val="-1"/>
          <w:w w:val="110"/>
        </w:rPr>
        <w:t> </w:t>
      </w:r>
      <w:r>
        <w:rPr>
          <w:color w:val="191919"/>
          <w:w w:val="110"/>
        </w:rPr>
        <w:t>require</w:t>
      </w:r>
      <w:r>
        <w:rPr>
          <w:color w:val="191919"/>
          <w:spacing w:val="-1"/>
          <w:w w:val="110"/>
        </w:rPr>
        <w:t> </w:t>
      </w:r>
      <w:r>
        <w:rPr>
          <w:color w:val="191919"/>
          <w:w w:val="110"/>
        </w:rPr>
        <w:t>KubeJS</w:t>
      </w:r>
      <w:r>
        <w:rPr>
          <w:color w:val="191919"/>
          <w:spacing w:val="-1"/>
          <w:w w:val="110"/>
        </w:rPr>
        <w:t> </w:t>
      </w:r>
      <w:r>
        <w:rPr>
          <w:color w:val="191919"/>
          <w:w w:val="110"/>
        </w:rPr>
        <w:t>scripting</w:t>
      </w:r>
      <w:r>
        <w:rPr>
          <w:color w:val="191919"/>
          <w:spacing w:val="-1"/>
          <w:w w:val="110"/>
        </w:rPr>
        <w:t> </w:t>
      </w:r>
      <w:r>
        <w:rPr>
          <w:color w:val="191919"/>
          <w:w w:val="110"/>
        </w:rPr>
        <w:t>for</w:t>
      </w:r>
      <w:r>
        <w:rPr>
          <w:color w:val="191919"/>
          <w:spacing w:val="-1"/>
          <w:w w:val="110"/>
        </w:rPr>
        <w:t> </w:t>
      </w:r>
      <w:r>
        <w:rPr>
          <w:color w:val="191919"/>
          <w:w w:val="110"/>
        </w:rPr>
        <w:t>each</w:t>
      </w:r>
      <w:r>
        <w:rPr>
          <w:color w:val="191919"/>
          <w:spacing w:val="-1"/>
          <w:w w:val="110"/>
        </w:rPr>
        <w:t> </w:t>
      </w:r>
      <w:r>
        <w:rPr>
          <w:color w:val="191919"/>
          <w:w w:val="110"/>
        </w:rPr>
        <w:t>custom</w:t>
      </w:r>
      <w:r>
        <w:rPr>
          <w:color w:val="191919"/>
          <w:spacing w:val="-1"/>
          <w:w w:val="110"/>
        </w:rPr>
        <w:t> </w:t>
      </w:r>
      <w:r>
        <w:rPr>
          <w:color w:val="191919"/>
          <w:w w:val="110"/>
        </w:rPr>
        <w:t>effect.</w:t>
      </w:r>
    </w:p>
    <w:p>
      <w:pPr>
        <w:pStyle w:val="BodyText"/>
        <w:spacing w:line="192" w:lineRule="auto" w:before="69"/>
        <w:ind w:left="115"/>
      </w:pPr>
      <w:r>
        <w:rPr>
          <w:rFonts w:ascii="Arial" w:hAnsi="Arial"/>
          <w:b/>
          <w:color w:val="19395B"/>
          <w:w w:val="110"/>
        </w:rPr>
        <w:t>Implementation priority: </w:t>
      </w:r>
      <w:r>
        <w:rPr>
          <w:color w:val="191919"/>
          <w:w w:val="110"/>
        </w:rPr>
        <w:t>Build attribute-based trees first (fully functional). Add command-based effects iteratively. Trees work without the command effects — players just get the attribute bonuses — so partial implementation is viable.</w:t>
      </w:r>
    </w:p>
    <w:p>
      <w:pPr>
        <w:pStyle w:val="BodyText"/>
        <w:spacing w:before="8"/>
        <w:rPr>
          <w:sz w:val="12"/>
        </w:rPr>
      </w:pPr>
    </w:p>
    <w:p>
      <w:pPr>
        <w:pStyle w:val="Heading3"/>
      </w:pPr>
      <w:r>
        <w:rPr/>
        <mc:AlternateContent>
          <mc:Choice Requires="wps">
            <w:drawing>
              <wp:anchor distT="0" distB="0" distL="0" distR="0" allowOverlap="1" layoutInCell="1" locked="0" behindDoc="0" simplePos="0" relativeHeight="16037888">
                <wp:simplePos x="0" y="0"/>
                <wp:positionH relativeFrom="page">
                  <wp:posOffset>4345291</wp:posOffset>
                </wp:positionH>
                <wp:positionV relativeFrom="paragraph">
                  <wp:posOffset>297751</wp:posOffset>
                </wp:positionV>
                <wp:extent cx="2145665" cy="139065"/>
                <wp:effectExtent l="0" t="0" r="0" b="0"/>
                <wp:wrapNone/>
                <wp:docPr id="1347" name="Group 1347"/>
                <wp:cNvGraphicFramePr>
                  <a:graphicFrameLocks/>
                </wp:cNvGraphicFramePr>
                <a:graphic>
                  <a:graphicData uri="http://schemas.microsoft.com/office/word/2010/wordprocessingGroup">
                    <wpg:wgp>
                      <wpg:cNvPr id="1347" name="Group 1347"/>
                      <wpg:cNvGrpSpPr/>
                      <wpg:grpSpPr>
                        <a:xfrm>
                          <a:off x="0" y="0"/>
                          <a:ext cx="2145665" cy="139065"/>
                          <a:chExt cx="2145665" cy="139065"/>
                        </a:xfrm>
                      </wpg:grpSpPr>
                      <wps:wsp>
                        <wps:cNvPr id="1348" name="Graphic 1348"/>
                        <wps:cNvSpPr/>
                        <wps:spPr>
                          <a:xfrm>
                            <a:off x="0" y="0"/>
                            <a:ext cx="2145665" cy="139065"/>
                          </a:xfrm>
                          <a:custGeom>
                            <a:avLst/>
                            <a:gdLst/>
                            <a:ahLst/>
                            <a:cxnLst/>
                            <a:rect l="l" t="t" r="r" b="b"/>
                            <a:pathLst>
                              <a:path w="2145665" h="139065">
                                <a:moveTo>
                                  <a:pt x="2145352" y="138836"/>
                                </a:moveTo>
                                <a:lnTo>
                                  <a:pt x="21910" y="138836"/>
                                </a:lnTo>
                                <a:lnTo>
                                  <a:pt x="13382" y="137113"/>
                                </a:lnTo>
                                <a:lnTo>
                                  <a:pt x="6417" y="132414"/>
                                </a:lnTo>
                                <a:lnTo>
                                  <a:pt x="1721" y="125446"/>
                                </a:lnTo>
                                <a:lnTo>
                                  <a:pt x="0" y="116915"/>
                                </a:lnTo>
                                <a:lnTo>
                                  <a:pt x="0" y="21921"/>
                                </a:lnTo>
                                <a:lnTo>
                                  <a:pt x="1721" y="13390"/>
                                </a:lnTo>
                                <a:lnTo>
                                  <a:pt x="6417" y="6422"/>
                                </a:lnTo>
                                <a:lnTo>
                                  <a:pt x="13382" y="1723"/>
                                </a:lnTo>
                                <a:lnTo>
                                  <a:pt x="21910" y="0"/>
                                </a:lnTo>
                                <a:lnTo>
                                  <a:pt x="2145352" y="0"/>
                                </a:lnTo>
                                <a:lnTo>
                                  <a:pt x="2145352" y="138836"/>
                                </a:lnTo>
                                <a:close/>
                              </a:path>
                            </a:pathLst>
                          </a:custGeom>
                          <a:solidFill>
                            <a:srgbClr val="EFEFEF"/>
                          </a:solidFill>
                        </wps:spPr>
                        <wps:bodyPr wrap="square" lIns="0" tIns="0" rIns="0" bIns="0" rtlCol="0">
                          <a:prstTxWarp prst="textNoShape">
                            <a:avLst/>
                          </a:prstTxWarp>
                          <a:noAutofit/>
                        </wps:bodyPr>
                      </wps:wsp>
                      <wps:wsp>
                        <wps:cNvPr id="1349" name="Textbox 1349"/>
                        <wps:cNvSpPr txBox="1"/>
                        <wps:spPr>
                          <a:xfrm>
                            <a:off x="0" y="0"/>
                            <a:ext cx="2145665" cy="139065"/>
                          </a:xfrm>
                          <a:prstGeom prst="rect">
                            <a:avLst/>
                          </a:prstGeom>
                        </wps:spPr>
                        <wps:txbx>
                          <w:txbxContent>
                            <w:p>
                              <w:pPr>
                                <w:spacing w:before="36"/>
                                <w:ind w:left="52" w:right="-15" w:firstLine="0"/>
                                <w:jc w:val="left"/>
                                <w:rPr>
                                  <w:rFonts w:ascii="Courier New"/>
                                  <w:sz w:val="15"/>
                                </w:rPr>
                              </w:pPr>
                              <w:r>
                                <w:rPr>
                                  <w:rFonts w:ascii="Courier New"/>
                                  <w:color w:val="191919"/>
                                  <w:sz w:val="15"/>
                                </w:rPr>
                                <w:t>/puffish_skills</w:t>
                              </w:r>
                              <w:r>
                                <w:rPr>
                                  <w:rFonts w:ascii="Courier New"/>
                                  <w:color w:val="191919"/>
                                  <w:spacing w:val="-9"/>
                                  <w:sz w:val="15"/>
                                </w:rPr>
                                <w:t> </w:t>
                              </w:r>
                              <w:r>
                                <w:rPr>
                                  <w:rFonts w:ascii="Courier New"/>
                                  <w:color w:val="191919"/>
                                  <w:sz w:val="15"/>
                                </w:rPr>
                                <w:t>skills</w:t>
                              </w:r>
                              <w:r>
                                <w:rPr>
                                  <w:rFonts w:ascii="Courier New"/>
                                  <w:color w:val="191919"/>
                                  <w:spacing w:val="-9"/>
                                  <w:sz w:val="15"/>
                                </w:rPr>
                                <w:t> </w:t>
                              </w:r>
                              <w:r>
                                <w:rPr>
                                  <w:rFonts w:ascii="Courier New"/>
                                  <w:color w:val="191919"/>
                                  <w:sz w:val="15"/>
                                </w:rPr>
                                <w:t>reset</w:t>
                              </w:r>
                              <w:r>
                                <w:rPr>
                                  <w:rFonts w:ascii="Courier New"/>
                                  <w:color w:val="191919"/>
                                  <w:spacing w:val="-8"/>
                                  <w:sz w:val="15"/>
                                </w:rPr>
                                <w:t> </w:t>
                              </w:r>
                              <w:r>
                                <w:rPr>
                                  <w:rFonts w:ascii="Courier New"/>
                                  <w:color w:val="191919"/>
                                  <w:spacing w:val="-2"/>
                                  <w:sz w:val="15"/>
                                </w:rPr>
                                <w:t>&lt;player&gt;</w:t>
                              </w:r>
                            </w:p>
                          </w:txbxContent>
                        </wps:txbx>
                        <wps:bodyPr wrap="square" lIns="0" tIns="0" rIns="0" bIns="0" rtlCol="0">
                          <a:noAutofit/>
                        </wps:bodyPr>
                      </wps:wsp>
                    </wpg:wgp>
                  </a:graphicData>
                </a:graphic>
              </wp:anchor>
            </w:drawing>
          </mc:Choice>
          <mc:Fallback>
            <w:pict>
              <v:group style="position:absolute;margin-left:342.148956pt;margin-top:23.445002pt;width:168.95pt;height:10.95pt;mso-position-horizontal-relative:page;mso-position-vertical-relative:paragraph;z-index:16037888" id="docshapegroup1347" coordorigin="6843,469" coordsize="3379,219">
                <v:shape style="position:absolute;left:6842;top:468;width:3379;height:219" id="docshape1348" coordorigin="6843,469" coordsize="3379,219" path="m10221,688l6877,688,6864,685,6853,677,6846,666,6843,653,6843,503,6846,490,6853,479,6864,472,6877,469,10221,469,10221,688xe" filled="true" fillcolor="#efefef" stroked="false">
                  <v:path arrowok="t"/>
                  <v:fill type="solid"/>
                </v:shape>
                <v:shape style="position:absolute;left:6842;top:468;width:3379;height:219" type="#_x0000_t202" id="docshape1349" filled="false" stroked="false">
                  <v:textbox inset="0,0,0,0">
                    <w:txbxContent>
                      <w:p>
                        <w:pPr>
                          <w:spacing w:before="36"/>
                          <w:ind w:left="52" w:right="-15" w:firstLine="0"/>
                          <w:jc w:val="left"/>
                          <w:rPr>
                            <w:rFonts w:ascii="Courier New"/>
                            <w:sz w:val="15"/>
                          </w:rPr>
                        </w:pPr>
                        <w:r>
                          <w:rPr>
                            <w:rFonts w:ascii="Courier New"/>
                            <w:color w:val="191919"/>
                            <w:sz w:val="15"/>
                          </w:rPr>
                          <w:t>/puffish_skills</w:t>
                        </w:r>
                        <w:r>
                          <w:rPr>
                            <w:rFonts w:ascii="Courier New"/>
                            <w:color w:val="191919"/>
                            <w:spacing w:val="-9"/>
                            <w:sz w:val="15"/>
                          </w:rPr>
                          <w:t> </w:t>
                        </w:r>
                        <w:r>
                          <w:rPr>
                            <w:rFonts w:ascii="Courier New"/>
                            <w:color w:val="191919"/>
                            <w:sz w:val="15"/>
                          </w:rPr>
                          <w:t>skills</w:t>
                        </w:r>
                        <w:r>
                          <w:rPr>
                            <w:rFonts w:ascii="Courier New"/>
                            <w:color w:val="191919"/>
                            <w:spacing w:val="-9"/>
                            <w:sz w:val="15"/>
                          </w:rPr>
                          <w:t> </w:t>
                        </w:r>
                        <w:r>
                          <w:rPr>
                            <w:rFonts w:ascii="Courier New"/>
                            <w:color w:val="191919"/>
                            <w:sz w:val="15"/>
                          </w:rPr>
                          <w:t>reset</w:t>
                        </w:r>
                        <w:r>
                          <w:rPr>
                            <w:rFonts w:ascii="Courier New"/>
                            <w:color w:val="191919"/>
                            <w:spacing w:val="-8"/>
                            <w:sz w:val="15"/>
                          </w:rPr>
                          <w:t> </w:t>
                        </w:r>
                        <w:r>
                          <w:rPr>
                            <w:rFonts w:ascii="Courier New"/>
                            <w:color w:val="191919"/>
                            <w:spacing w:val="-2"/>
                            <w:sz w:val="15"/>
                          </w:rPr>
                          <w:t>&lt;player&gt;</w:t>
                        </w:r>
                      </w:p>
                    </w:txbxContent>
                  </v:textbox>
                  <w10:wrap type="none"/>
                </v:shape>
                <w10:wrap type="none"/>
              </v:group>
            </w:pict>
          </mc:Fallback>
        </mc:AlternateContent>
      </w:r>
      <w:r>
        <w:rPr>
          <w:color w:val="2B5E89"/>
          <w:w w:val="115"/>
        </w:rPr>
        <w:t>Respec</w:t>
      </w:r>
      <w:r>
        <w:rPr>
          <w:color w:val="2B5E89"/>
          <w:spacing w:val="-19"/>
          <w:w w:val="115"/>
        </w:rPr>
        <w:t> </w:t>
      </w:r>
      <w:r>
        <w:rPr>
          <w:color w:val="2B5E89"/>
          <w:spacing w:val="-2"/>
          <w:w w:val="120"/>
        </w:rPr>
        <w:t>Details</w:t>
      </w:r>
    </w:p>
    <w:p>
      <w:pPr>
        <w:pStyle w:val="BodyText"/>
        <w:spacing w:before="8"/>
        <w:rPr>
          <w:rFonts w:ascii="Arial"/>
          <w:b/>
          <w:sz w:val="5"/>
        </w:rPr>
      </w:pPr>
      <w:r>
        <w:rPr/>
        <mc:AlternateContent>
          <mc:Choice Requires="wps">
            <w:drawing>
              <wp:anchor distT="0" distB="0" distL="0" distR="0" allowOverlap="1" layoutInCell="1" locked="0" behindDoc="1" simplePos="0" relativeHeight="487892480">
                <wp:simplePos x="0" y="0"/>
                <wp:positionH relativeFrom="page">
                  <wp:posOffset>428625</wp:posOffset>
                </wp:positionH>
                <wp:positionV relativeFrom="paragraph">
                  <wp:posOffset>57078</wp:posOffset>
                </wp:positionV>
                <wp:extent cx="6693534" cy="7620"/>
                <wp:effectExtent l="0" t="0" r="0" b="0"/>
                <wp:wrapTopAndBottom/>
                <wp:docPr id="1350" name="Graphic 1350"/>
                <wp:cNvGraphicFramePr>
                  <a:graphicFrameLocks/>
                </wp:cNvGraphicFramePr>
                <a:graphic>
                  <a:graphicData uri="http://schemas.microsoft.com/office/word/2010/wordprocessingShape">
                    <wps:wsp>
                      <wps:cNvPr id="1350" name="Graphic 1350"/>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4359pt;width:527.039970pt;height:.575371pt;mso-position-horizontal-relative:page;mso-position-vertical-relative:paragraph;z-index:-15424000;mso-wrap-distance-left:0;mso-wrap-distance-right:0" id="docshape1350" filled="true" fillcolor="#dcdcdc" stroked="false">
                <v:fill type="solid"/>
                <w10:wrap type="topAndBottom"/>
              </v:rect>
            </w:pict>
          </mc:Fallback>
        </mc:AlternateContent>
      </w:r>
    </w:p>
    <w:p>
      <w:pPr>
        <w:pStyle w:val="BodyText"/>
        <w:spacing w:before="58"/>
        <w:ind w:left="115"/>
      </w:pPr>
      <w:r>
        <w:rPr>
          <w:color w:val="191919"/>
          <w:w w:val="110"/>
        </w:rPr>
        <w:t>Per</w:t>
      </w:r>
      <w:r>
        <w:rPr>
          <w:color w:val="191919"/>
          <w:spacing w:val="-8"/>
          <w:w w:val="110"/>
        </w:rPr>
        <w:t> </w:t>
      </w:r>
      <w:r>
        <w:rPr>
          <w:color w:val="191919"/>
          <w:w w:val="110"/>
        </w:rPr>
        <w:t>established</w:t>
      </w:r>
      <w:r>
        <w:rPr>
          <w:color w:val="191919"/>
          <w:spacing w:val="-7"/>
          <w:w w:val="110"/>
        </w:rPr>
        <w:t> </w:t>
      </w:r>
      <w:r>
        <w:rPr>
          <w:color w:val="191919"/>
          <w:w w:val="110"/>
        </w:rPr>
        <w:t>rules:</w:t>
      </w:r>
      <w:r>
        <w:rPr>
          <w:color w:val="191919"/>
          <w:spacing w:val="-8"/>
          <w:w w:val="110"/>
        </w:rPr>
        <w:t> </w:t>
      </w:r>
      <w:r>
        <w:rPr>
          <w:color w:val="191919"/>
          <w:w w:val="110"/>
        </w:rPr>
        <w:t>5</w:t>
      </w:r>
      <w:r>
        <w:rPr>
          <w:color w:val="191919"/>
          <w:spacing w:val="-7"/>
          <w:w w:val="110"/>
        </w:rPr>
        <w:t> </w:t>
      </w:r>
      <w:r>
        <w:rPr>
          <w:color w:val="191919"/>
          <w:w w:val="110"/>
        </w:rPr>
        <w:t>levels</w:t>
      </w:r>
      <w:r>
        <w:rPr>
          <w:color w:val="191919"/>
          <w:spacing w:val="-7"/>
          <w:w w:val="110"/>
        </w:rPr>
        <w:t> </w:t>
      </w:r>
      <w:r>
        <w:rPr>
          <w:color w:val="191919"/>
          <w:w w:val="110"/>
        </w:rPr>
        <w:t>per</w:t>
      </w:r>
      <w:r>
        <w:rPr>
          <w:color w:val="191919"/>
          <w:spacing w:val="-8"/>
          <w:w w:val="110"/>
        </w:rPr>
        <w:t> </w:t>
      </w:r>
      <w:r>
        <w:rPr>
          <w:color w:val="191919"/>
          <w:w w:val="110"/>
        </w:rPr>
        <w:t>point</w:t>
      </w:r>
      <w:r>
        <w:rPr>
          <w:color w:val="191919"/>
          <w:spacing w:val="-7"/>
          <w:w w:val="110"/>
        </w:rPr>
        <w:t> </w:t>
      </w:r>
      <w:r>
        <w:rPr>
          <w:color w:val="191919"/>
          <w:w w:val="110"/>
        </w:rPr>
        <w:t>refunded.</w:t>
      </w:r>
      <w:r>
        <w:rPr>
          <w:color w:val="191919"/>
          <w:spacing w:val="-8"/>
          <w:w w:val="110"/>
        </w:rPr>
        <w:t> </w:t>
      </w:r>
      <w:r>
        <w:rPr>
          <w:color w:val="191919"/>
          <w:w w:val="110"/>
        </w:rPr>
        <w:t>Individual</w:t>
      </w:r>
      <w:r>
        <w:rPr>
          <w:color w:val="191919"/>
          <w:spacing w:val="-7"/>
          <w:w w:val="110"/>
        </w:rPr>
        <w:t> </w:t>
      </w:r>
      <w:r>
        <w:rPr>
          <w:color w:val="191919"/>
          <w:w w:val="110"/>
        </w:rPr>
        <w:t>tree</w:t>
      </w:r>
      <w:r>
        <w:rPr>
          <w:color w:val="191919"/>
          <w:spacing w:val="-7"/>
          <w:w w:val="110"/>
        </w:rPr>
        <w:t> </w:t>
      </w:r>
      <w:r>
        <w:rPr>
          <w:color w:val="191919"/>
          <w:w w:val="110"/>
        </w:rPr>
        <w:t>respec</w:t>
      </w:r>
      <w:r>
        <w:rPr>
          <w:color w:val="191919"/>
          <w:spacing w:val="-8"/>
          <w:w w:val="110"/>
        </w:rPr>
        <w:t> </w:t>
      </w:r>
      <w:r>
        <w:rPr>
          <w:color w:val="191919"/>
          <w:spacing w:val="-5"/>
          <w:w w:val="110"/>
        </w:rPr>
        <w:t>via</w:t>
      </w:r>
    </w:p>
    <w:p>
      <w:pPr>
        <w:pStyle w:val="BodyText"/>
        <w:spacing w:line="218" w:lineRule="exact"/>
        <w:ind w:left="115"/>
        <w:rPr>
          <w:sz w:val="20"/>
        </w:rPr>
      </w:pPr>
      <w:r>
        <w:rPr>
          <w:position w:val="-3"/>
          <w:sz w:val="20"/>
        </w:rPr>
        <mc:AlternateContent>
          <mc:Choice Requires="wps">
            <w:drawing>
              <wp:inline distT="0" distB="0" distL="0" distR="0">
                <wp:extent cx="640080" cy="139065"/>
                <wp:effectExtent l="0" t="0" r="0" b="3810"/>
                <wp:docPr id="1351" name="Group 1351"/>
                <wp:cNvGraphicFramePr>
                  <a:graphicFrameLocks/>
                </wp:cNvGraphicFramePr>
                <a:graphic>
                  <a:graphicData uri="http://schemas.microsoft.com/office/word/2010/wordprocessingGroup">
                    <wpg:wgp>
                      <wpg:cNvPr id="1351" name="Group 1351"/>
                      <wpg:cNvGrpSpPr/>
                      <wpg:grpSpPr>
                        <a:xfrm>
                          <a:off x="0" y="0"/>
                          <a:ext cx="640080" cy="139065"/>
                          <a:chExt cx="640080" cy="139065"/>
                        </a:xfrm>
                      </wpg:grpSpPr>
                      <wps:wsp>
                        <wps:cNvPr id="1352" name="Graphic 1352"/>
                        <wps:cNvSpPr/>
                        <wps:spPr>
                          <a:xfrm>
                            <a:off x="0" y="0"/>
                            <a:ext cx="607060" cy="139065"/>
                          </a:xfrm>
                          <a:custGeom>
                            <a:avLst/>
                            <a:gdLst/>
                            <a:ahLst/>
                            <a:cxnLst/>
                            <a:rect l="l" t="t" r="r" b="b"/>
                            <a:pathLst>
                              <a:path w="607060" h="139065">
                                <a:moveTo>
                                  <a:pt x="584588" y="138836"/>
                                </a:moveTo>
                                <a:lnTo>
                                  <a:pt x="0" y="138836"/>
                                </a:lnTo>
                                <a:lnTo>
                                  <a:pt x="0" y="0"/>
                                </a:lnTo>
                                <a:lnTo>
                                  <a:pt x="584587" y="0"/>
                                </a:lnTo>
                                <a:lnTo>
                                  <a:pt x="593116" y="1723"/>
                                </a:lnTo>
                                <a:lnTo>
                                  <a:pt x="600081" y="6422"/>
                                </a:lnTo>
                                <a:lnTo>
                                  <a:pt x="604776" y="13390"/>
                                </a:lnTo>
                                <a:lnTo>
                                  <a:pt x="606498" y="21921"/>
                                </a:lnTo>
                                <a:lnTo>
                                  <a:pt x="606498" y="116915"/>
                                </a:lnTo>
                                <a:lnTo>
                                  <a:pt x="604776" y="125446"/>
                                </a:lnTo>
                                <a:lnTo>
                                  <a:pt x="600081" y="132414"/>
                                </a:lnTo>
                                <a:lnTo>
                                  <a:pt x="593116" y="137113"/>
                                </a:lnTo>
                                <a:lnTo>
                                  <a:pt x="584588" y="138836"/>
                                </a:lnTo>
                                <a:close/>
                              </a:path>
                            </a:pathLst>
                          </a:custGeom>
                          <a:solidFill>
                            <a:srgbClr val="EFEFEF"/>
                          </a:solidFill>
                        </wps:spPr>
                        <wps:bodyPr wrap="square" lIns="0" tIns="0" rIns="0" bIns="0" rtlCol="0">
                          <a:prstTxWarp prst="textNoShape">
                            <a:avLst/>
                          </a:prstTxWarp>
                          <a:noAutofit/>
                        </wps:bodyPr>
                      </wps:wsp>
                      <wps:wsp>
                        <wps:cNvPr id="1353" name="Textbox 1353"/>
                        <wps:cNvSpPr txBox="1"/>
                        <wps:spPr>
                          <a:xfrm>
                            <a:off x="0" y="0"/>
                            <a:ext cx="640080" cy="139065"/>
                          </a:xfrm>
                          <a:prstGeom prst="rect">
                            <a:avLst/>
                          </a:prstGeom>
                        </wps:spPr>
                        <wps:txbx>
                          <w:txbxContent>
                            <w:p>
                              <w:pPr>
                                <w:spacing w:line="219" w:lineRule="exact" w:before="0"/>
                                <w:ind w:left="0" w:right="0" w:firstLine="0"/>
                                <w:jc w:val="left"/>
                                <w:rPr>
                                  <w:sz w:val="16"/>
                                </w:rPr>
                              </w:pPr>
                              <w:r>
                                <w:rPr>
                                  <w:rFonts w:ascii="Courier New"/>
                                  <w:color w:val="191919"/>
                                  <w:spacing w:val="-2"/>
                                  <w:sz w:val="15"/>
                                </w:rPr>
                                <w:t>&lt;category&gt;</w:t>
                              </w:r>
                              <w:r>
                                <w:rPr>
                                  <w:rFonts w:ascii="Courier New"/>
                                  <w:color w:val="191919"/>
                                  <w:spacing w:val="-22"/>
                                  <w:sz w:val="15"/>
                                </w:rPr>
                                <w:t> </w:t>
                              </w:r>
                              <w:r>
                                <w:rPr>
                                  <w:color w:val="191919"/>
                                  <w:spacing w:val="-10"/>
                                  <w:sz w:val="16"/>
                                </w:rPr>
                                <w:t>.</w:t>
                              </w:r>
                            </w:p>
                          </w:txbxContent>
                        </wps:txbx>
                        <wps:bodyPr wrap="square" lIns="0" tIns="0" rIns="0" bIns="0" rtlCol="0">
                          <a:noAutofit/>
                        </wps:bodyPr>
                      </wps:wsp>
                    </wpg:wgp>
                  </a:graphicData>
                </a:graphic>
              </wp:inline>
            </w:drawing>
          </mc:Choice>
          <mc:Fallback>
            <w:pict>
              <v:group style="width:50.4pt;height:10.95pt;mso-position-horizontal-relative:char;mso-position-vertical-relative:line" id="docshapegroup1351" coordorigin="0,0" coordsize="1008,219">
                <v:shape style="position:absolute;left:0;top:0;width:956;height:219" id="docshape1352" coordorigin="0,0" coordsize="956,219" path="m921,219l0,219,0,0,921,0,934,3,945,10,952,21,955,35,955,184,952,198,945,209,934,216,921,219xe" filled="true" fillcolor="#efefef" stroked="false">
                  <v:path arrowok="t"/>
                  <v:fill type="solid"/>
                </v:shape>
                <v:shape style="position:absolute;left:0;top:0;width:1008;height:219" type="#_x0000_t202" id="docshape1353" filled="false" stroked="false">
                  <v:textbox inset="0,0,0,0">
                    <w:txbxContent>
                      <w:p>
                        <w:pPr>
                          <w:spacing w:line="219" w:lineRule="exact" w:before="0"/>
                          <w:ind w:left="0" w:right="0" w:firstLine="0"/>
                          <w:jc w:val="left"/>
                          <w:rPr>
                            <w:sz w:val="16"/>
                          </w:rPr>
                        </w:pPr>
                        <w:r>
                          <w:rPr>
                            <w:rFonts w:ascii="Courier New"/>
                            <w:color w:val="191919"/>
                            <w:spacing w:val="-2"/>
                            <w:sz w:val="15"/>
                          </w:rPr>
                          <w:t>&lt;category&gt;</w:t>
                        </w:r>
                        <w:r>
                          <w:rPr>
                            <w:rFonts w:ascii="Courier New"/>
                            <w:color w:val="191919"/>
                            <w:spacing w:val="-22"/>
                            <w:sz w:val="15"/>
                          </w:rPr>
                          <w:t> </w:t>
                        </w:r>
                        <w:r>
                          <w:rPr>
                            <w:color w:val="191919"/>
                            <w:spacing w:val="-10"/>
                            <w:sz w:val="16"/>
                          </w:rPr>
                          <w:t>.</w:t>
                        </w:r>
                      </w:p>
                    </w:txbxContent>
                  </v:textbox>
                  <w10:wrap type="none"/>
                </v:shape>
              </v:group>
            </w:pict>
          </mc:Fallback>
        </mc:AlternateContent>
      </w:r>
      <w:r>
        <w:rPr>
          <w:position w:val="-3"/>
          <w:sz w:val="20"/>
        </w:rPr>
      </w:r>
    </w:p>
    <w:p>
      <w:pPr>
        <w:pStyle w:val="BodyText"/>
        <w:spacing w:line="192" w:lineRule="auto" w:before="73"/>
        <w:ind w:left="115"/>
      </w:pPr>
      <w:r>
        <w:rPr>
          <w:color w:val="191919"/>
          <w:w w:val="110"/>
        </w:rPr>
        <w:t>At</w:t>
      </w:r>
      <w:r>
        <w:rPr>
          <w:color w:val="191919"/>
          <w:spacing w:val="-2"/>
          <w:w w:val="110"/>
        </w:rPr>
        <w:t> </w:t>
      </w:r>
      <w:r>
        <w:rPr>
          <w:color w:val="191919"/>
          <w:w w:val="110"/>
        </w:rPr>
        <w:t>endgame</w:t>
      </w:r>
      <w:r>
        <w:rPr>
          <w:color w:val="191919"/>
          <w:spacing w:val="-2"/>
          <w:w w:val="110"/>
        </w:rPr>
        <w:t> </w:t>
      </w:r>
      <w:r>
        <w:rPr>
          <w:color w:val="191919"/>
          <w:w w:val="110"/>
        </w:rPr>
        <w:t>with</w:t>
      </w:r>
      <w:r>
        <w:rPr>
          <w:color w:val="191919"/>
          <w:spacing w:val="-2"/>
          <w:w w:val="110"/>
        </w:rPr>
        <w:t> </w:t>
      </w:r>
      <w:r>
        <w:rPr>
          <w:color w:val="191919"/>
          <w:w w:val="110"/>
        </w:rPr>
        <w:t>Tax</w:t>
      </w:r>
      <w:r>
        <w:rPr>
          <w:color w:val="191919"/>
          <w:spacing w:val="-2"/>
          <w:w w:val="110"/>
        </w:rPr>
        <w:t> </w:t>
      </w:r>
      <w:r>
        <w:rPr>
          <w:color w:val="191919"/>
          <w:w w:val="110"/>
        </w:rPr>
        <w:t>Free</w:t>
      </w:r>
      <w:r>
        <w:rPr>
          <w:color w:val="191919"/>
          <w:spacing w:val="-2"/>
          <w:w w:val="110"/>
        </w:rPr>
        <w:t> </w:t>
      </w:r>
      <w:r>
        <w:rPr>
          <w:color w:val="191919"/>
          <w:w w:val="110"/>
        </w:rPr>
        <w:t>Levels</w:t>
      </w:r>
      <w:r>
        <w:rPr>
          <w:color w:val="191919"/>
          <w:spacing w:val="-2"/>
          <w:w w:val="110"/>
        </w:rPr>
        <w:t> </w:t>
      </w:r>
      <w:r>
        <w:rPr>
          <w:color w:val="191919"/>
          <w:w w:val="110"/>
        </w:rPr>
        <w:t>mod,</w:t>
      </w:r>
      <w:r>
        <w:rPr>
          <w:color w:val="191919"/>
          <w:spacing w:val="-2"/>
          <w:w w:val="110"/>
        </w:rPr>
        <w:t> </w:t>
      </w:r>
      <w:r>
        <w:rPr>
          <w:color w:val="191919"/>
          <w:w w:val="110"/>
        </w:rPr>
        <w:t>5</w:t>
      </w:r>
      <w:r>
        <w:rPr>
          <w:color w:val="191919"/>
          <w:spacing w:val="-2"/>
          <w:w w:val="110"/>
        </w:rPr>
        <w:t> </w:t>
      </w:r>
      <w:r>
        <w:rPr>
          <w:color w:val="191919"/>
          <w:w w:val="110"/>
        </w:rPr>
        <w:t>levels</w:t>
      </w:r>
      <w:r>
        <w:rPr>
          <w:color w:val="191919"/>
          <w:spacing w:val="-2"/>
          <w:w w:val="110"/>
        </w:rPr>
        <w:t> </w:t>
      </w:r>
      <w:r>
        <w:rPr>
          <w:color w:val="191919"/>
          <w:w w:val="110"/>
        </w:rPr>
        <w:t>is</w:t>
      </w:r>
      <w:r>
        <w:rPr>
          <w:color w:val="191919"/>
          <w:spacing w:val="-2"/>
          <w:w w:val="110"/>
        </w:rPr>
        <w:t> </w:t>
      </w:r>
      <w:r>
        <w:rPr>
          <w:color w:val="191919"/>
          <w:w w:val="110"/>
        </w:rPr>
        <w:t>trivial</w:t>
      </w:r>
      <w:r>
        <w:rPr>
          <w:color w:val="191919"/>
          <w:spacing w:val="-2"/>
          <w:w w:val="110"/>
        </w:rPr>
        <w:t> </w:t>
      </w:r>
      <w:r>
        <w:rPr>
          <w:color w:val="191919"/>
          <w:w w:val="110"/>
        </w:rPr>
        <w:t>per</w:t>
      </w:r>
      <w:r>
        <w:rPr>
          <w:color w:val="191919"/>
          <w:spacing w:val="-2"/>
          <w:w w:val="110"/>
        </w:rPr>
        <w:t> </w:t>
      </w:r>
      <w:r>
        <w:rPr>
          <w:color w:val="191919"/>
          <w:w w:val="110"/>
        </w:rPr>
        <w:t>point.</w:t>
      </w:r>
      <w:r>
        <w:rPr>
          <w:color w:val="191919"/>
          <w:spacing w:val="-2"/>
          <w:w w:val="110"/>
        </w:rPr>
        <w:t> </w:t>
      </w:r>
      <w:r>
        <w:rPr>
          <w:color w:val="191919"/>
          <w:w w:val="110"/>
        </w:rPr>
        <w:t>Respeccing</w:t>
      </w:r>
      <w:r>
        <w:rPr>
          <w:color w:val="191919"/>
          <w:spacing w:val="-2"/>
          <w:w w:val="110"/>
        </w:rPr>
        <w:t> </w:t>
      </w:r>
      <w:r>
        <w:rPr>
          <w:color w:val="191919"/>
          <w:w w:val="110"/>
        </w:rPr>
        <w:t>a</w:t>
      </w:r>
      <w:r>
        <w:rPr>
          <w:color w:val="191919"/>
          <w:spacing w:val="-2"/>
          <w:w w:val="110"/>
        </w:rPr>
        <w:t> </w:t>
      </w:r>
      <w:r>
        <w:rPr>
          <w:color w:val="191919"/>
          <w:w w:val="110"/>
        </w:rPr>
        <w:t>30-point</w:t>
      </w:r>
      <w:r>
        <w:rPr>
          <w:color w:val="191919"/>
          <w:spacing w:val="-2"/>
          <w:w w:val="110"/>
        </w:rPr>
        <w:t> </w:t>
      </w:r>
      <w:r>
        <w:rPr>
          <w:color w:val="191919"/>
          <w:w w:val="110"/>
        </w:rPr>
        <w:t>tree</w:t>
      </w:r>
      <w:r>
        <w:rPr>
          <w:color w:val="191919"/>
          <w:spacing w:val="-2"/>
          <w:w w:val="110"/>
        </w:rPr>
        <w:t> </w:t>
      </w:r>
      <w:r>
        <w:rPr>
          <w:color w:val="191919"/>
          <w:w w:val="110"/>
        </w:rPr>
        <w:t>costs</w:t>
      </w:r>
      <w:r>
        <w:rPr>
          <w:color w:val="191919"/>
          <w:spacing w:val="-2"/>
          <w:w w:val="110"/>
        </w:rPr>
        <w:t> </w:t>
      </w:r>
      <w:r>
        <w:rPr>
          <w:color w:val="191919"/>
          <w:w w:val="110"/>
        </w:rPr>
        <w:t>150</w:t>
      </w:r>
      <w:r>
        <w:rPr>
          <w:color w:val="191919"/>
          <w:spacing w:val="-2"/>
          <w:w w:val="110"/>
        </w:rPr>
        <w:t> </w:t>
      </w:r>
      <w:r>
        <w:rPr>
          <w:color w:val="191919"/>
          <w:w w:val="110"/>
        </w:rPr>
        <w:t>levels</w:t>
      </w:r>
      <w:r>
        <w:rPr>
          <w:color w:val="191919"/>
          <w:spacing w:val="-2"/>
          <w:w w:val="110"/>
        </w:rPr>
        <w:t> </w:t>
      </w:r>
      <w:r>
        <w:rPr>
          <w:color w:val="191919"/>
          <w:w w:val="110"/>
        </w:rPr>
        <w:t>—</w:t>
      </w:r>
      <w:r>
        <w:rPr>
          <w:color w:val="191919"/>
          <w:spacing w:val="-2"/>
          <w:w w:val="110"/>
        </w:rPr>
        <w:t> </w:t>
      </w:r>
      <w:r>
        <w:rPr>
          <w:color w:val="191919"/>
          <w:w w:val="110"/>
        </w:rPr>
        <w:t>meaningful</w:t>
      </w:r>
      <w:r>
        <w:rPr>
          <w:color w:val="191919"/>
          <w:spacing w:val="-2"/>
          <w:w w:val="110"/>
        </w:rPr>
        <w:t> </w:t>
      </w:r>
      <w:r>
        <w:rPr>
          <w:color w:val="191919"/>
          <w:w w:val="110"/>
        </w:rPr>
        <w:t>but affordable. Supports horizontal build diversity from the endgame loop design.</w:t>
      </w:r>
    </w:p>
    <w:p>
      <w:pPr>
        <w:pStyle w:val="BodyText"/>
        <w:spacing w:before="9"/>
        <w:rPr>
          <w:sz w:val="12"/>
        </w:rPr>
      </w:pPr>
    </w:p>
    <w:p>
      <w:pPr>
        <w:pStyle w:val="Heading3"/>
      </w:pPr>
      <w:r>
        <w:rPr>
          <w:color w:val="2B5E89"/>
          <w:w w:val="120"/>
        </w:rPr>
        <w:t>Integration</w:t>
      </w:r>
      <w:r>
        <w:rPr>
          <w:color w:val="2B5E89"/>
          <w:spacing w:val="11"/>
          <w:w w:val="120"/>
        </w:rPr>
        <w:t> </w:t>
      </w:r>
      <w:r>
        <w:rPr>
          <w:color w:val="2B5E89"/>
          <w:w w:val="120"/>
        </w:rPr>
        <w:t>with</w:t>
      </w:r>
      <w:r>
        <w:rPr>
          <w:color w:val="2B5E89"/>
          <w:spacing w:val="11"/>
          <w:w w:val="120"/>
        </w:rPr>
        <w:t> </w:t>
      </w:r>
      <w:r>
        <w:rPr>
          <w:color w:val="2B5E89"/>
          <w:w w:val="120"/>
        </w:rPr>
        <w:t>Death</w:t>
      </w:r>
      <w:r>
        <w:rPr>
          <w:color w:val="2B5E89"/>
          <w:spacing w:val="12"/>
          <w:w w:val="120"/>
        </w:rPr>
        <w:t> </w:t>
      </w:r>
      <w:r>
        <w:rPr>
          <w:color w:val="2B5E89"/>
          <w:spacing w:val="-2"/>
          <w:w w:val="120"/>
        </w:rPr>
        <w:t>Penalty</w:t>
      </w:r>
    </w:p>
    <w:p>
      <w:pPr>
        <w:pStyle w:val="BodyText"/>
        <w:spacing w:before="8"/>
        <w:rPr>
          <w:rFonts w:ascii="Arial"/>
          <w:b/>
          <w:sz w:val="5"/>
        </w:rPr>
      </w:pPr>
      <w:r>
        <w:rPr/>
        <mc:AlternateContent>
          <mc:Choice Requires="wps">
            <w:drawing>
              <wp:anchor distT="0" distB="0" distL="0" distR="0" allowOverlap="1" layoutInCell="1" locked="0" behindDoc="1" simplePos="0" relativeHeight="487893504">
                <wp:simplePos x="0" y="0"/>
                <wp:positionH relativeFrom="page">
                  <wp:posOffset>428625</wp:posOffset>
                </wp:positionH>
                <wp:positionV relativeFrom="paragraph">
                  <wp:posOffset>56983</wp:posOffset>
                </wp:positionV>
                <wp:extent cx="6693534" cy="7620"/>
                <wp:effectExtent l="0" t="0" r="0" b="0"/>
                <wp:wrapTopAndBottom/>
                <wp:docPr id="1354" name="Graphic 1354"/>
                <wp:cNvGraphicFramePr>
                  <a:graphicFrameLocks/>
                </wp:cNvGraphicFramePr>
                <a:graphic>
                  <a:graphicData uri="http://schemas.microsoft.com/office/word/2010/wordprocessingShape">
                    <wps:wsp>
                      <wps:cNvPr id="1354" name="Graphic 1354"/>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6873pt;width:527.039970pt;height:.575371pt;mso-position-horizontal-relative:page;mso-position-vertical-relative:paragraph;z-index:-15422976;mso-wrap-distance-left:0;mso-wrap-distance-right:0" id="docshape1354" filled="true" fillcolor="#dcdcdc" stroked="false">
                <v:fill type="solid"/>
                <w10:wrap type="topAndBottom"/>
              </v:rect>
            </w:pict>
          </mc:Fallback>
        </mc:AlternateContent>
      </w:r>
    </w:p>
    <w:p>
      <w:pPr>
        <w:pStyle w:val="BodyText"/>
        <w:spacing w:line="192" w:lineRule="auto" w:before="100"/>
        <w:ind w:left="115"/>
      </w:pPr>
      <w:r>
        <w:rPr>
          <w:color w:val="191919"/>
          <w:w w:val="110"/>
        </w:rPr>
        <w:t>Skill</w:t>
      </w:r>
      <w:r>
        <w:rPr>
          <w:color w:val="191919"/>
          <w:spacing w:val="-6"/>
          <w:w w:val="110"/>
        </w:rPr>
        <w:t> </w:t>
      </w:r>
      <w:r>
        <w:rPr>
          <w:color w:val="191919"/>
          <w:w w:val="110"/>
        </w:rPr>
        <w:t>points</w:t>
      </w:r>
      <w:r>
        <w:rPr>
          <w:color w:val="191919"/>
          <w:spacing w:val="-6"/>
          <w:w w:val="110"/>
        </w:rPr>
        <w:t> </w:t>
      </w:r>
      <w:r>
        <w:rPr>
          <w:color w:val="191919"/>
          <w:w w:val="110"/>
        </w:rPr>
        <w:t>are</w:t>
      </w:r>
      <w:r>
        <w:rPr>
          <w:color w:val="191919"/>
          <w:spacing w:val="-6"/>
          <w:w w:val="110"/>
        </w:rPr>
        <w:t> </w:t>
      </w:r>
      <w:r>
        <w:rPr>
          <w:color w:val="191919"/>
          <w:w w:val="110"/>
        </w:rPr>
        <w:t>NOT</w:t>
      </w:r>
      <w:r>
        <w:rPr>
          <w:color w:val="191919"/>
          <w:spacing w:val="-6"/>
          <w:w w:val="110"/>
        </w:rPr>
        <w:t> </w:t>
      </w:r>
      <w:r>
        <w:rPr>
          <w:color w:val="191919"/>
          <w:w w:val="110"/>
        </w:rPr>
        <w:t>lost</w:t>
      </w:r>
      <w:r>
        <w:rPr>
          <w:color w:val="191919"/>
          <w:spacing w:val="-6"/>
          <w:w w:val="110"/>
        </w:rPr>
        <w:t> </w:t>
      </w:r>
      <w:r>
        <w:rPr>
          <w:color w:val="191919"/>
          <w:w w:val="110"/>
        </w:rPr>
        <w:t>on</w:t>
      </w:r>
      <w:r>
        <w:rPr>
          <w:color w:val="191919"/>
          <w:spacing w:val="-6"/>
          <w:w w:val="110"/>
        </w:rPr>
        <w:t> </w:t>
      </w:r>
      <w:r>
        <w:rPr>
          <w:color w:val="191919"/>
          <w:w w:val="110"/>
        </w:rPr>
        <w:t>death.</w:t>
      </w:r>
      <w:r>
        <w:rPr>
          <w:color w:val="191919"/>
          <w:spacing w:val="-6"/>
          <w:w w:val="110"/>
        </w:rPr>
        <w:t> </w:t>
      </w:r>
      <w:r>
        <w:rPr>
          <w:color w:val="191919"/>
          <w:w w:val="110"/>
        </w:rPr>
        <w:t>Skills</w:t>
      </w:r>
      <w:r>
        <w:rPr>
          <w:color w:val="191919"/>
          <w:spacing w:val="-6"/>
          <w:w w:val="110"/>
        </w:rPr>
        <w:t> </w:t>
      </w:r>
      <w:r>
        <w:rPr>
          <w:color w:val="191919"/>
          <w:w w:val="110"/>
        </w:rPr>
        <w:t>are</w:t>
      </w:r>
      <w:r>
        <w:rPr>
          <w:color w:val="191919"/>
          <w:spacing w:val="-6"/>
          <w:w w:val="110"/>
        </w:rPr>
        <w:t> </w:t>
      </w:r>
      <w:r>
        <w:rPr>
          <w:color w:val="191919"/>
          <w:w w:val="110"/>
        </w:rPr>
        <w:t>permanent</w:t>
      </w:r>
      <w:r>
        <w:rPr>
          <w:color w:val="191919"/>
          <w:spacing w:val="-6"/>
          <w:w w:val="110"/>
        </w:rPr>
        <w:t> </w:t>
      </w:r>
      <w:r>
        <w:rPr>
          <w:color w:val="191919"/>
          <w:w w:val="110"/>
        </w:rPr>
        <w:t>growth,</w:t>
      </w:r>
      <w:r>
        <w:rPr>
          <w:color w:val="191919"/>
          <w:spacing w:val="-6"/>
          <w:w w:val="110"/>
        </w:rPr>
        <w:t> </w:t>
      </w:r>
      <w:r>
        <w:rPr>
          <w:color w:val="191919"/>
          <w:w w:val="110"/>
        </w:rPr>
        <w:t>not</w:t>
      </w:r>
      <w:r>
        <w:rPr>
          <w:color w:val="191919"/>
          <w:spacing w:val="-6"/>
          <w:w w:val="110"/>
        </w:rPr>
        <w:t> </w:t>
      </w:r>
      <w:r>
        <w:rPr>
          <w:color w:val="191919"/>
          <w:w w:val="110"/>
        </w:rPr>
        <w:t>at-risk.</w:t>
      </w:r>
      <w:r>
        <w:rPr>
          <w:color w:val="191919"/>
          <w:spacing w:val="-6"/>
          <w:w w:val="110"/>
        </w:rPr>
        <w:t> </w:t>
      </w:r>
      <w:r>
        <w:rPr>
          <w:color w:val="191919"/>
          <w:w w:val="110"/>
        </w:rPr>
        <w:t>This</w:t>
      </w:r>
      <w:r>
        <w:rPr>
          <w:color w:val="191919"/>
          <w:spacing w:val="-6"/>
          <w:w w:val="110"/>
        </w:rPr>
        <w:t> </w:t>
      </w:r>
      <w:r>
        <w:rPr>
          <w:color w:val="191919"/>
          <w:w w:val="110"/>
        </w:rPr>
        <w:t>makes</w:t>
      </w:r>
      <w:r>
        <w:rPr>
          <w:color w:val="191919"/>
          <w:spacing w:val="-6"/>
          <w:w w:val="110"/>
        </w:rPr>
        <w:t> </w:t>
      </w:r>
      <w:r>
        <w:rPr>
          <w:color w:val="191919"/>
          <w:w w:val="110"/>
        </w:rPr>
        <w:t>skills</w:t>
      </w:r>
      <w:r>
        <w:rPr>
          <w:color w:val="191919"/>
          <w:spacing w:val="-6"/>
          <w:w w:val="110"/>
        </w:rPr>
        <w:t> </w:t>
      </w:r>
      <w:r>
        <w:rPr>
          <w:color w:val="191919"/>
          <w:w w:val="110"/>
        </w:rPr>
        <w:t>feel</w:t>
      </w:r>
      <w:r>
        <w:rPr>
          <w:color w:val="191919"/>
          <w:spacing w:val="-6"/>
          <w:w w:val="110"/>
        </w:rPr>
        <w:t> </w:t>
      </w:r>
      <w:r>
        <w:rPr>
          <w:color w:val="191919"/>
          <w:w w:val="110"/>
        </w:rPr>
        <w:t>like</w:t>
      </w:r>
      <w:r>
        <w:rPr>
          <w:color w:val="191919"/>
          <w:spacing w:val="-6"/>
          <w:w w:val="110"/>
        </w:rPr>
        <w:t> </w:t>
      </w:r>
      <w:r>
        <w:rPr>
          <w:color w:val="191919"/>
          <w:w w:val="110"/>
        </w:rPr>
        <w:t>genuine</w:t>
      </w:r>
      <w:r>
        <w:rPr>
          <w:color w:val="191919"/>
          <w:spacing w:val="-6"/>
          <w:w w:val="110"/>
        </w:rPr>
        <w:t> </w:t>
      </w:r>
      <w:r>
        <w:rPr>
          <w:color w:val="191919"/>
          <w:w w:val="110"/>
        </w:rPr>
        <w:t>progression</w:t>
      </w:r>
      <w:r>
        <w:rPr>
          <w:color w:val="191919"/>
          <w:spacing w:val="-6"/>
          <w:w w:val="110"/>
        </w:rPr>
        <w:t> </w:t>
      </w:r>
      <w:r>
        <w:rPr>
          <w:color w:val="191919"/>
          <w:w w:val="110"/>
        </w:rPr>
        <w:t>rather than something punitive.</w:t>
      </w:r>
    </w:p>
    <w:p>
      <w:pPr>
        <w:pStyle w:val="BodyText"/>
        <w:spacing w:before="8"/>
        <w:rPr>
          <w:sz w:val="12"/>
        </w:rPr>
      </w:pPr>
    </w:p>
    <w:p>
      <w:pPr>
        <w:pStyle w:val="Heading3"/>
      </w:pPr>
      <w:r>
        <w:rPr>
          <w:color w:val="2B5E89"/>
          <w:w w:val="120"/>
        </w:rPr>
        <w:t>Integration</w:t>
      </w:r>
      <w:r>
        <w:rPr>
          <w:color w:val="2B5E89"/>
          <w:spacing w:val="-11"/>
          <w:w w:val="120"/>
        </w:rPr>
        <w:t> </w:t>
      </w:r>
      <w:r>
        <w:rPr>
          <w:color w:val="2B5E89"/>
          <w:w w:val="120"/>
        </w:rPr>
        <w:t>with</w:t>
      </w:r>
      <w:r>
        <w:rPr>
          <w:color w:val="2B5E89"/>
          <w:spacing w:val="-11"/>
          <w:w w:val="120"/>
        </w:rPr>
        <w:t> </w:t>
      </w:r>
      <w:r>
        <w:rPr>
          <w:color w:val="2B5E89"/>
          <w:w w:val="120"/>
        </w:rPr>
        <w:t>Class</w:t>
      </w:r>
      <w:r>
        <w:rPr>
          <w:color w:val="2B5E89"/>
          <w:spacing w:val="-11"/>
          <w:w w:val="120"/>
        </w:rPr>
        <w:t> </w:t>
      </w:r>
      <w:r>
        <w:rPr>
          <w:color w:val="2B5E89"/>
          <w:spacing w:val="-2"/>
          <w:w w:val="120"/>
        </w:rPr>
        <w:t>Respec</w:t>
      </w:r>
    </w:p>
    <w:p>
      <w:pPr>
        <w:pStyle w:val="BodyText"/>
        <w:spacing w:before="8"/>
        <w:rPr>
          <w:rFonts w:ascii="Arial"/>
          <w:b/>
          <w:sz w:val="5"/>
        </w:rPr>
      </w:pPr>
      <w:r>
        <w:rPr/>
        <mc:AlternateContent>
          <mc:Choice Requires="wps">
            <w:drawing>
              <wp:anchor distT="0" distB="0" distL="0" distR="0" allowOverlap="1" layoutInCell="1" locked="0" behindDoc="1" simplePos="0" relativeHeight="487894016">
                <wp:simplePos x="0" y="0"/>
                <wp:positionH relativeFrom="page">
                  <wp:posOffset>428625</wp:posOffset>
                </wp:positionH>
                <wp:positionV relativeFrom="paragraph">
                  <wp:posOffset>57173</wp:posOffset>
                </wp:positionV>
                <wp:extent cx="6693534" cy="7620"/>
                <wp:effectExtent l="0" t="0" r="0" b="0"/>
                <wp:wrapTopAndBottom/>
                <wp:docPr id="1355" name="Graphic 1355"/>
                <wp:cNvGraphicFramePr>
                  <a:graphicFrameLocks/>
                </wp:cNvGraphicFramePr>
                <a:graphic>
                  <a:graphicData uri="http://schemas.microsoft.com/office/word/2010/wordprocessingShape">
                    <wps:wsp>
                      <wps:cNvPr id="1355" name="Graphic 135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1871pt;width:527.039970pt;height:.575371pt;mso-position-horizontal-relative:page;mso-position-vertical-relative:paragraph;z-index:-15422464;mso-wrap-distance-left:0;mso-wrap-distance-right:0" id="docshape1355" filled="true" fillcolor="#dcdcdc" stroked="false">
                <v:fill type="solid"/>
                <w10:wrap type="topAndBottom"/>
              </v:rect>
            </w:pict>
          </mc:Fallback>
        </mc:AlternateContent>
      </w:r>
    </w:p>
    <w:p>
      <w:pPr>
        <w:pStyle w:val="BodyText"/>
        <w:spacing w:line="192" w:lineRule="auto" w:before="100"/>
        <w:ind w:left="115"/>
      </w:pPr>
      <w:r>
        <w:rPr>
          <w:color w:val="191919"/>
          <w:w w:val="110"/>
        </w:rPr>
        <w:t>When</w:t>
      </w:r>
      <w:r>
        <w:rPr>
          <w:color w:val="191919"/>
          <w:spacing w:val="-7"/>
          <w:w w:val="110"/>
        </w:rPr>
        <w:t> </w:t>
      </w:r>
      <w:r>
        <w:rPr>
          <w:color w:val="191919"/>
          <w:w w:val="110"/>
        </w:rPr>
        <w:t>respeccing</w:t>
      </w:r>
      <w:r>
        <w:rPr>
          <w:color w:val="191919"/>
          <w:spacing w:val="-7"/>
          <w:w w:val="110"/>
        </w:rPr>
        <w:t> </w:t>
      </w:r>
      <w:r>
        <w:rPr>
          <w:color w:val="191919"/>
          <w:w w:val="110"/>
        </w:rPr>
        <w:t>class,</w:t>
      </w:r>
      <w:r>
        <w:rPr>
          <w:color w:val="191919"/>
          <w:spacing w:val="-7"/>
          <w:w w:val="110"/>
        </w:rPr>
        <w:t> </w:t>
      </w:r>
      <w:r>
        <w:rPr>
          <w:color w:val="191919"/>
          <w:w w:val="110"/>
        </w:rPr>
        <w:t>skill</w:t>
      </w:r>
      <w:r>
        <w:rPr>
          <w:color w:val="191919"/>
          <w:spacing w:val="-7"/>
          <w:w w:val="110"/>
        </w:rPr>
        <w:t> </w:t>
      </w:r>
      <w:r>
        <w:rPr>
          <w:color w:val="191919"/>
          <w:w w:val="110"/>
        </w:rPr>
        <w:t>points</w:t>
      </w:r>
      <w:r>
        <w:rPr>
          <w:color w:val="191919"/>
          <w:spacing w:val="-7"/>
          <w:w w:val="110"/>
        </w:rPr>
        <w:t> </w:t>
      </w:r>
      <w:r>
        <w:rPr>
          <w:color w:val="191919"/>
          <w:w w:val="110"/>
        </w:rPr>
        <w:t>are</w:t>
      </w:r>
      <w:r>
        <w:rPr>
          <w:color w:val="191919"/>
          <w:spacing w:val="-7"/>
          <w:w w:val="110"/>
        </w:rPr>
        <w:t> </w:t>
      </w:r>
      <w:r>
        <w:rPr>
          <w:color w:val="191919"/>
          <w:w w:val="110"/>
        </w:rPr>
        <w:t>NOT</w:t>
      </w:r>
      <w:r>
        <w:rPr>
          <w:color w:val="191919"/>
          <w:spacing w:val="-7"/>
          <w:w w:val="110"/>
        </w:rPr>
        <w:t> </w:t>
      </w:r>
      <w:r>
        <w:rPr>
          <w:color w:val="191919"/>
          <w:w w:val="110"/>
        </w:rPr>
        <w:t>reset.</w:t>
      </w:r>
      <w:r>
        <w:rPr>
          <w:color w:val="191919"/>
          <w:spacing w:val="-7"/>
          <w:w w:val="110"/>
        </w:rPr>
        <w:t> </w:t>
      </w:r>
      <w:r>
        <w:rPr>
          <w:color w:val="191919"/>
          <w:w w:val="110"/>
        </w:rPr>
        <w:t>A</w:t>
      </w:r>
      <w:r>
        <w:rPr>
          <w:color w:val="191919"/>
          <w:spacing w:val="-7"/>
          <w:w w:val="110"/>
        </w:rPr>
        <w:t> </w:t>
      </w:r>
      <w:r>
        <w:rPr>
          <w:color w:val="191919"/>
          <w:w w:val="110"/>
        </w:rPr>
        <w:t>Berserker</w:t>
      </w:r>
      <w:r>
        <w:rPr>
          <w:color w:val="191919"/>
          <w:spacing w:val="-7"/>
          <w:w w:val="110"/>
        </w:rPr>
        <w:t> </w:t>
      </w:r>
      <w:r>
        <w:rPr>
          <w:color w:val="191919"/>
          <w:w w:val="110"/>
        </w:rPr>
        <w:t>with</w:t>
      </w:r>
      <w:r>
        <w:rPr>
          <w:color w:val="191919"/>
          <w:spacing w:val="-7"/>
          <w:w w:val="110"/>
        </w:rPr>
        <w:t> </w:t>
      </w:r>
      <w:r>
        <w:rPr>
          <w:color w:val="191919"/>
          <w:w w:val="110"/>
        </w:rPr>
        <w:t>30</w:t>
      </w:r>
      <w:r>
        <w:rPr>
          <w:color w:val="191919"/>
          <w:spacing w:val="-7"/>
          <w:w w:val="110"/>
        </w:rPr>
        <w:t> </w:t>
      </w:r>
      <w:r>
        <w:rPr>
          <w:color w:val="191919"/>
          <w:w w:val="110"/>
        </w:rPr>
        <w:t>Warfare</w:t>
      </w:r>
      <w:r>
        <w:rPr>
          <w:color w:val="191919"/>
          <w:spacing w:val="-7"/>
          <w:w w:val="110"/>
        </w:rPr>
        <w:t> </w:t>
      </w:r>
      <w:r>
        <w:rPr>
          <w:color w:val="191919"/>
          <w:w w:val="110"/>
        </w:rPr>
        <w:t>points</w:t>
      </w:r>
      <w:r>
        <w:rPr>
          <w:color w:val="191919"/>
          <w:spacing w:val="-7"/>
          <w:w w:val="110"/>
        </w:rPr>
        <w:t> </w:t>
      </w:r>
      <w:r>
        <w:rPr>
          <w:color w:val="191919"/>
          <w:w w:val="110"/>
        </w:rPr>
        <w:t>who</w:t>
      </w:r>
      <w:r>
        <w:rPr>
          <w:color w:val="191919"/>
          <w:spacing w:val="-7"/>
          <w:w w:val="110"/>
        </w:rPr>
        <w:t> </w:t>
      </w:r>
      <w:r>
        <w:rPr>
          <w:color w:val="191919"/>
          <w:w w:val="110"/>
        </w:rPr>
        <w:t>switches</w:t>
      </w:r>
      <w:r>
        <w:rPr>
          <w:color w:val="191919"/>
          <w:spacing w:val="-7"/>
          <w:w w:val="110"/>
        </w:rPr>
        <w:t> </w:t>
      </w:r>
      <w:r>
        <w:rPr>
          <w:color w:val="191919"/>
          <w:w w:val="110"/>
        </w:rPr>
        <w:t>to</w:t>
      </w:r>
      <w:r>
        <w:rPr>
          <w:color w:val="191919"/>
          <w:spacing w:val="-7"/>
          <w:w w:val="110"/>
        </w:rPr>
        <w:t> </w:t>
      </w:r>
      <w:r>
        <w:rPr>
          <w:color w:val="191919"/>
          <w:w w:val="110"/>
        </w:rPr>
        <w:t>Paladin</w:t>
      </w:r>
      <w:r>
        <w:rPr>
          <w:color w:val="191919"/>
          <w:spacing w:val="-7"/>
          <w:w w:val="110"/>
        </w:rPr>
        <w:t> </w:t>
      </w:r>
      <w:r>
        <w:rPr>
          <w:color w:val="191919"/>
          <w:w w:val="110"/>
        </w:rPr>
        <w:t>keeps</w:t>
      </w:r>
      <w:r>
        <w:rPr>
          <w:color w:val="191919"/>
          <w:spacing w:val="-7"/>
          <w:w w:val="110"/>
        </w:rPr>
        <w:t> </w:t>
      </w:r>
      <w:r>
        <w:rPr>
          <w:color w:val="191919"/>
          <w:w w:val="110"/>
        </w:rPr>
        <w:t>those</w:t>
      </w:r>
      <w:r>
        <w:rPr>
          <w:color w:val="191919"/>
          <w:spacing w:val="-7"/>
          <w:w w:val="110"/>
        </w:rPr>
        <w:t> </w:t>
      </w:r>
      <w:r>
        <w:rPr>
          <w:color w:val="191919"/>
          <w:w w:val="110"/>
        </w:rPr>
        <w:t>points. The</w:t>
      </w:r>
      <w:r>
        <w:rPr>
          <w:color w:val="191919"/>
          <w:spacing w:val="-1"/>
          <w:w w:val="110"/>
        </w:rPr>
        <w:t> </w:t>
      </w:r>
      <w:r>
        <w:rPr>
          <w:color w:val="191919"/>
          <w:w w:val="110"/>
        </w:rPr>
        <w:t>Warfare</w:t>
      </w:r>
      <w:r>
        <w:rPr>
          <w:color w:val="191919"/>
          <w:spacing w:val="-1"/>
          <w:w w:val="110"/>
        </w:rPr>
        <w:t> </w:t>
      </w:r>
      <w:r>
        <w:rPr>
          <w:color w:val="191919"/>
          <w:w w:val="110"/>
        </w:rPr>
        <w:t>investment</w:t>
      </w:r>
      <w:r>
        <w:rPr>
          <w:color w:val="191919"/>
          <w:spacing w:val="-1"/>
          <w:w w:val="110"/>
        </w:rPr>
        <w:t> </w:t>
      </w:r>
      <w:r>
        <w:rPr>
          <w:color w:val="191919"/>
          <w:w w:val="110"/>
        </w:rPr>
        <w:t>is</w:t>
      </w:r>
      <w:r>
        <w:rPr>
          <w:color w:val="191919"/>
          <w:spacing w:val="-1"/>
          <w:w w:val="110"/>
        </w:rPr>
        <w:t> </w:t>
      </w:r>
      <w:r>
        <w:rPr>
          <w:color w:val="191919"/>
          <w:w w:val="110"/>
        </w:rPr>
        <w:t>suboptimal</w:t>
      </w:r>
      <w:r>
        <w:rPr>
          <w:color w:val="191919"/>
          <w:spacing w:val="-1"/>
          <w:w w:val="110"/>
        </w:rPr>
        <w:t> </w:t>
      </w:r>
      <w:r>
        <w:rPr>
          <w:color w:val="191919"/>
          <w:w w:val="110"/>
        </w:rPr>
        <w:t>for</w:t>
      </w:r>
      <w:r>
        <w:rPr>
          <w:color w:val="191919"/>
          <w:spacing w:val="-1"/>
          <w:w w:val="110"/>
        </w:rPr>
        <w:t> </w:t>
      </w:r>
      <w:r>
        <w:rPr>
          <w:color w:val="191919"/>
          <w:w w:val="110"/>
        </w:rPr>
        <w:t>Paladin</w:t>
      </w:r>
      <w:r>
        <w:rPr>
          <w:color w:val="191919"/>
          <w:spacing w:val="-1"/>
          <w:w w:val="110"/>
        </w:rPr>
        <w:t> </w:t>
      </w:r>
      <w:r>
        <w:rPr>
          <w:color w:val="191919"/>
          <w:w w:val="110"/>
        </w:rPr>
        <w:t>but</w:t>
      </w:r>
      <w:r>
        <w:rPr>
          <w:color w:val="191919"/>
          <w:spacing w:val="-1"/>
          <w:w w:val="110"/>
        </w:rPr>
        <w:t> </w:t>
      </w:r>
      <w:r>
        <w:rPr>
          <w:color w:val="191919"/>
          <w:w w:val="110"/>
        </w:rPr>
        <w:t>still</w:t>
      </w:r>
      <w:r>
        <w:rPr>
          <w:color w:val="191919"/>
          <w:spacing w:val="-1"/>
          <w:w w:val="110"/>
        </w:rPr>
        <w:t> </w:t>
      </w:r>
      <w:r>
        <w:rPr>
          <w:color w:val="191919"/>
          <w:w w:val="110"/>
        </w:rPr>
        <w:t>functional.</w:t>
      </w:r>
      <w:r>
        <w:rPr>
          <w:color w:val="191919"/>
          <w:spacing w:val="-1"/>
          <w:w w:val="110"/>
        </w:rPr>
        <w:t> </w:t>
      </w:r>
      <w:r>
        <w:rPr>
          <w:color w:val="191919"/>
          <w:w w:val="110"/>
        </w:rPr>
        <w:t>Respeccing</w:t>
      </w:r>
      <w:r>
        <w:rPr>
          <w:color w:val="191919"/>
          <w:spacing w:val="-1"/>
          <w:w w:val="110"/>
        </w:rPr>
        <w:t> </w:t>
      </w:r>
      <w:r>
        <w:rPr>
          <w:color w:val="191919"/>
          <w:w w:val="110"/>
        </w:rPr>
        <w:t>skills</w:t>
      </w:r>
      <w:r>
        <w:rPr>
          <w:color w:val="191919"/>
          <w:spacing w:val="-1"/>
          <w:w w:val="110"/>
        </w:rPr>
        <w:t> </w:t>
      </w:r>
      <w:r>
        <w:rPr>
          <w:color w:val="191919"/>
          <w:w w:val="110"/>
        </w:rPr>
        <w:t>is</w:t>
      </w:r>
      <w:r>
        <w:rPr>
          <w:color w:val="191919"/>
          <w:spacing w:val="-1"/>
          <w:w w:val="110"/>
        </w:rPr>
        <w:t> </w:t>
      </w:r>
      <w:r>
        <w:rPr>
          <w:color w:val="191919"/>
          <w:w w:val="110"/>
        </w:rPr>
        <w:t>a</w:t>
      </w:r>
      <w:r>
        <w:rPr>
          <w:color w:val="191919"/>
          <w:spacing w:val="-1"/>
          <w:w w:val="110"/>
        </w:rPr>
        <w:t> </w:t>
      </w:r>
      <w:r>
        <w:rPr>
          <w:color w:val="191919"/>
          <w:w w:val="110"/>
        </w:rPr>
        <w:t>separate</w:t>
      </w:r>
      <w:r>
        <w:rPr>
          <w:color w:val="191919"/>
          <w:spacing w:val="-1"/>
          <w:w w:val="110"/>
        </w:rPr>
        <w:t> </w:t>
      </w:r>
      <w:r>
        <w:rPr>
          <w:color w:val="191919"/>
          <w:w w:val="110"/>
        </w:rPr>
        <w:t>additional</w:t>
      </w:r>
      <w:r>
        <w:rPr>
          <w:color w:val="191919"/>
          <w:spacing w:val="-1"/>
          <w:w w:val="110"/>
        </w:rPr>
        <w:t> </w:t>
      </w:r>
      <w:r>
        <w:rPr>
          <w:color w:val="191919"/>
          <w:w w:val="110"/>
        </w:rPr>
        <w:t>cost</w:t>
      </w:r>
      <w:r>
        <w:rPr>
          <w:color w:val="191919"/>
          <w:spacing w:val="-1"/>
          <w:w w:val="110"/>
        </w:rPr>
        <w:t> </w:t>
      </w:r>
      <w:r>
        <w:rPr>
          <w:color w:val="191919"/>
          <w:w w:val="110"/>
        </w:rPr>
        <w:t>—</w:t>
      </w:r>
      <w:r>
        <w:rPr>
          <w:color w:val="191919"/>
          <w:spacing w:val="-1"/>
          <w:w w:val="110"/>
        </w:rPr>
        <w:t> </w:t>
      </w:r>
      <w:r>
        <w:rPr>
          <w:color w:val="191919"/>
          <w:w w:val="110"/>
        </w:rPr>
        <w:t>creating interesting decisions about whether to reallocate or run a hybrid skill profile.</w:t>
      </w:r>
    </w:p>
    <w:p>
      <w:pPr>
        <w:pStyle w:val="BodyText"/>
        <w:spacing w:before="7"/>
        <w:rPr>
          <w:sz w:val="10"/>
        </w:rPr>
      </w:pPr>
      <w:r>
        <w:rPr/>
        <mc:AlternateContent>
          <mc:Choice Requires="wps">
            <w:drawing>
              <wp:anchor distT="0" distB="0" distL="0" distR="0" allowOverlap="1" layoutInCell="1" locked="0" behindDoc="1" simplePos="0" relativeHeight="487894528">
                <wp:simplePos x="0" y="0"/>
                <wp:positionH relativeFrom="page">
                  <wp:posOffset>428625</wp:posOffset>
                </wp:positionH>
                <wp:positionV relativeFrom="paragraph">
                  <wp:posOffset>139801</wp:posOffset>
                </wp:positionV>
                <wp:extent cx="6693534" cy="15240"/>
                <wp:effectExtent l="0" t="0" r="0" b="0"/>
                <wp:wrapTopAndBottom/>
                <wp:docPr id="1356" name="Graphic 1356"/>
                <wp:cNvGraphicFramePr>
                  <a:graphicFrameLocks/>
                </wp:cNvGraphicFramePr>
                <a:graphic>
                  <a:graphicData uri="http://schemas.microsoft.com/office/word/2010/wordprocessingShape">
                    <wps:wsp>
                      <wps:cNvPr id="1356" name="Graphic 135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08008pt;width:527.039970pt;height:1.150742pt;mso-position-horizontal-relative:page;mso-position-vertical-relative:paragraph;z-index:-15421952;mso-wrap-distance-left:0;mso-wrap-distance-right:0" id="docshape1356" filled="true" fillcolor="#19395b" stroked="false">
                <v:fill type="solid"/>
                <w10:wrap type="topAndBottom"/>
              </v:rect>
            </w:pict>
          </mc:Fallback>
        </mc:AlternateContent>
      </w:r>
    </w:p>
    <w:p>
      <w:pPr>
        <w:spacing w:after="0"/>
        <w:rPr>
          <w:sz w:val="10"/>
        </w:rPr>
        <w:sectPr>
          <w:type w:val="continuous"/>
          <w:pgSz w:w="11900" w:h="16840"/>
          <w:pgMar w:header="719" w:footer="0" w:top="920" w:bottom="280" w:left="560" w:right="560"/>
        </w:sectPr>
      </w:pPr>
    </w:p>
    <w:p>
      <w:pPr>
        <w:pStyle w:val="BodyText"/>
        <w:spacing w:before="14"/>
        <w:rPr>
          <w:sz w:val="5"/>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139"/>
        <w:gridCol w:w="3164"/>
        <w:gridCol w:w="2324"/>
        <w:gridCol w:w="2324"/>
        <w:gridCol w:w="1582"/>
      </w:tblGrid>
      <w:tr>
        <w:trPr>
          <w:trHeight w:val="377" w:hRule="atLeast"/>
        </w:trPr>
        <w:tc>
          <w:tcPr>
            <w:tcW w:w="1139"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4"/>
                <w:w w:val="120"/>
                <w:sz w:val="15"/>
              </w:rPr>
              <w:t>Tree</w:t>
            </w:r>
          </w:p>
        </w:tc>
        <w:tc>
          <w:tcPr>
            <w:tcW w:w="3164" w:type="dxa"/>
            <w:tcBorders>
              <w:top w:val="nil"/>
              <w:left w:val="nil"/>
              <w:right w:val="nil"/>
            </w:tcBorders>
            <w:shd w:val="clear" w:color="auto" w:fill="19395B"/>
          </w:tcPr>
          <w:p>
            <w:pPr>
              <w:pStyle w:val="TableParagraph"/>
              <w:spacing w:before="101"/>
              <w:ind w:left="116"/>
              <w:rPr>
                <w:rFonts w:ascii="Arial"/>
                <w:b/>
                <w:sz w:val="15"/>
              </w:rPr>
            </w:pPr>
            <w:r>
              <w:rPr>
                <w:rFonts w:ascii="Arial"/>
                <w:b/>
                <w:color w:val="FFFFFF"/>
                <w:w w:val="115"/>
                <w:sz w:val="15"/>
              </w:rPr>
              <w:t>Trunk</w:t>
            </w:r>
            <w:r>
              <w:rPr>
                <w:rFonts w:ascii="Arial"/>
                <w:b/>
                <w:color w:val="FFFFFF"/>
                <w:spacing w:val="2"/>
                <w:w w:val="115"/>
                <w:sz w:val="15"/>
              </w:rPr>
              <w:t> </w:t>
            </w:r>
            <w:r>
              <w:rPr>
                <w:rFonts w:ascii="Arial"/>
                <w:b/>
                <w:color w:val="FFFFFF"/>
                <w:w w:val="115"/>
                <w:sz w:val="15"/>
              </w:rPr>
              <w:t>Bonus</w:t>
            </w:r>
            <w:r>
              <w:rPr>
                <w:rFonts w:ascii="Arial"/>
                <w:b/>
                <w:color w:val="FFFFFF"/>
                <w:spacing w:val="3"/>
                <w:w w:val="115"/>
                <w:sz w:val="15"/>
              </w:rPr>
              <w:t> </w:t>
            </w:r>
            <w:r>
              <w:rPr>
                <w:rFonts w:ascii="Arial"/>
                <w:b/>
                <w:color w:val="FFFFFF"/>
                <w:w w:val="115"/>
                <w:sz w:val="15"/>
              </w:rPr>
              <w:t>(8</w:t>
            </w:r>
            <w:r>
              <w:rPr>
                <w:rFonts w:ascii="Arial"/>
                <w:b/>
                <w:color w:val="FFFFFF"/>
                <w:spacing w:val="3"/>
                <w:w w:val="115"/>
                <w:sz w:val="15"/>
              </w:rPr>
              <w:t> </w:t>
            </w:r>
            <w:r>
              <w:rPr>
                <w:rFonts w:ascii="Arial"/>
                <w:b/>
                <w:color w:val="FFFFFF"/>
                <w:spacing w:val="-4"/>
                <w:w w:val="115"/>
                <w:sz w:val="15"/>
              </w:rPr>
              <w:t>pts)</w:t>
            </w:r>
          </w:p>
        </w:tc>
        <w:tc>
          <w:tcPr>
            <w:tcW w:w="2324" w:type="dxa"/>
            <w:tcBorders>
              <w:top w:val="nil"/>
              <w:left w:val="nil"/>
              <w:right w:val="nil"/>
            </w:tcBorders>
            <w:shd w:val="clear" w:color="auto" w:fill="19395B"/>
          </w:tcPr>
          <w:p>
            <w:pPr>
              <w:pStyle w:val="TableParagraph"/>
              <w:spacing w:before="101"/>
              <w:ind w:left="121"/>
              <w:rPr>
                <w:rFonts w:ascii="Arial"/>
                <w:b/>
                <w:sz w:val="15"/>
              </w:rPr>
            </w:pPr>
            <w:r>
              <w:rPr>
                <w:rFonts w:ascii="Arial"/>
                <w:b/>
                <w:color w:val="FFFFFF"/>
                <w:w w:val="115"/>
                <w:sz w:val="15"/>
              </w:rPr>
              <w:t>Branch</w:t>
            </w:r>
            <w:r>
              <w:rPr>
                <w:rFonts w:ascii="Arial"/>
                <w:b/>
                <w:color w:val="FFFFFF"/>
                <w:spacing w:val="-7"/>
                <w:w w:val="115"/>
                <w:sz w:val="15"/>
              </w:rPr>
              <w:t> </w:t>
            </w:r>
            <w:r>
              <w:rPr>
                <w:rFonts w:ascii="Arial"/>
                <w:b/>
                <w:color w:val="FFFFFF"/>
                <w:w w:val="115"/>
                <w:sz w:val="15"/>
              </w:rPr>
              <w:t>A</w:t>
            </w:r>
            <w:r>
              <w:rPr>
                <w:rFonts w:ascii="Arial"/>
                <w:b/>
                <w:color w:val="FFFFFF"/>
                <w:spacing w:val="-6"/>
                <w:w w:val="115"/>
                <w:sz w:val="15"/>
              </w:rPr>
              <w:t> </w:t>
            </w:r>
            <w:r>
              <w:rPr>
                <w:rFonts w:ascii="Arial"/>
                <w:b/>
                <w:color w:val="FFFFFF"/>
                <w:spacing w:val="-2"/>
                <w:w w:val="115"/>
                <w:sz w:val="15"/>
              </w:rPr>
              <w:t>Theme</w:t>
            </w:r>
          </w:p>
        </w:tc>
        <w:tc>
          <w:tcPr>
            <w:tcW w:w="2324" w:type="dxa"/>
            <w:tcBorders>
              <w:top w:val="nil"/>
              <w:left w:val="nil"/>
              <w:right w:val="nil"/>
            </w:tcBorders>
            <w:shd w:val="clear" w:color="auto" w:fill="19395B"/>
          </w:tcPr>
          <w:p>
            <w:pPr>
              <w:pStyle w:val="TableParagraph"/>
              <w:spacing w:before="101"/>
              <w:ind w:left="121"/>
              <w:rPr>
                <w:rFonts w:ascii="Arial"/>
                <w:b/>
                <w:sz w:val="15"/>
              </w:rPr>
            </w:pPr>
            <w:r>
              <w:rPr>
                <w:rFonts w:ascii="Arial"/>
                <w:b/>
                <w:color w:val="FFFFFF"/>
                <w:w w:val="115"/>
                <w:sz w:val="15"/>
              </w:rPr>
              <w:t>Branch</w:t>
            </w:r>
            <w:r>
              <w:rPr>
                <w:rFonts w:ascii="Arial"/>
                <w:b/>
                <w:color w:val="FFFFFF"/>
                <w:spacing w:val="-7"/>
                <w:w w:val="115"/>
                <w:sz w:val="15"/>
              </w:rPr>
              <w:t> </w:t>
            </w:r>
            <w:r>
              <w:rPr>
                <w:rFonts w:ascii="Arial"/>
                <w:b/>
                <w:color w:val="FFFFFF"/>
                <w:w w:val="115"/>
                <w:sz w:val="15"/>
              </w:rPr>
              <w:t>B</w:t>
            </w:r>
            <w:r>
              <w:rPr>
                <w:rFonts w:ascii="Arial"/>
                <w:b/>
                <w:color w:val="FFFFFF"/>
                <w:spacing w:val="-7"/>
                <w:w w:val="115"/>
                <w:sz w:val="15"/>
              </w:rPr>
              <w:t> </w:t>
            </w:r>
            <w:r>
              <w:rPr>
                <w:rFonts w:ascii="Arial"/>
                <w:b/>
                <w:color w:val="FFFFFF"/>
                <w:spacing w:val="-2"/>
                <w:w w:val="115"/>
                <w:sz w:val="15"/>
              </w:rPr>
              <w:t>Theme</w:t>
            </w:r>
          </w:p>
        </w:tc>
        <w:tc>
          <w:tcPr>
            <w:tcW w:w="1582" w:type="dxa"/>
            <w:tcBorders>
              <w:top w:val="nil"/>
              <w:left w:val="nil"/>
              <w:right w:val="nil"/>
            </w:tcBorders>
            <w:shd w:val="clear" w:color="auto" w:fill="19395B"/>
          </w:tcPr>
          <w:p>
            <w:pPr>
              <w:pStyle w:val="TableParagraph"/>
              <w:spacing w:before="101"/>
              <w:ind w:left="120"/>
              <w:rPr>
                <w:rFonts w:ascii="Arial"/>
                <w:b/>
                <w:sz w:val="15"/>
              </w:rPr>
            </w:pPr>
            <w:r>
              <w:rPr>
                <w:rFonts w:ascii="Arial"/>
                <w:b/>
                <w:color w:val="FFFFFF"/>
                <w:w w:val="115"/>
                <w:sz w:val="15"/>
              </w:rPr>
              <w:t>Level</w:t>
            </w:r>
            <w:r>
              <w:rPr>
                <w:rFonts w:ascii="Arial"/>
                <w:b/>
                <w:color w:val="FFFFFF"/>
                <w:spacing w:val="3"/>
                <w:w w:val="115"/>
                <w:sz w:val="15"/>
              </w:rPr>
              <w:t> </w:t>
            </w:r>
            <w:r>
              <w:rPr>
                <w:rFonts w:ascii="Arial"/>
                <w:b/>
                <w:color w:val="FFFFFF"/>
                <w:spacing w:val="-5"/>
                <w:w w:val="115"/>
                <w:sz w:val="15"/>
              </w:rPr>
              <w:t>Cap</w:t>
            </w:r>
          </w:p>
        </w:tc>
      </w:tr>
      <w:tr>
        <w:trPr>
          <w:trHeight w:val="571" w:hRule="atLeast"/>
        </w:trPr>
        <w:tc>
          <w:tcPr>
            <w:tcW w:w="1139" w:type="dxa"/>
          </w:tcPr>
          <w:p>
            <w:pPr>
              <w:pStyle w:val="TableParagraph"/>
              <w:spacing w:before="18"/>
              <w:ind w:left="0"/>
              <w:rPr>
                <w:sz w:val="7"/>
              </w:rPr>
            </w:pPr>
          </w:p>
          <w:p>
            <w:pPr>
              <w:pStyle w:val="TableParagraph"/>
              <w:spacing w:before="0"/>
              <w:rPr>
                <w:sz w:val="15"/>
              </w:rPr>
            </w:pPr>
            <w:r>
              <w:rPr>
                <w:color w:val="191919"/>
                <w:spacing w:val="-2"/>
                <w:w w:val="110"/>
                <w:sz w:val="15"/>
              </w:rPr>
              <w:t>Warfare</w:t>
            </w:r>
          </w:p>
        </w:tc>
        <w:tc>
          <w:tcPr>
            <w:tcW w:w="3164" w:type="dxa"/>
          </w:tcPr>
          <w:p>
            <w:pPr>
              <w:pStyle w:val="TableParagraph"/>
              <w:spacing w:line="251" w:lineRule="exact"/>
              <w:ind w:left="120"/>
              <w:rPr>
                <w:sz w:val="15"/>
              </w:rPr>
            </w:pPr>
            <w:r>
              <w:rPr>
                <w:color w:val="191919"/>
                <w:w w:val="110"/>
                <w:sz w:val="15"/>
              </w:rPr>
              <w:t>+10%</w:t>
            </w:r>
            <w:r>
              <w:rPr>
                <w:color w:val="191919"/>
                <w:spacing w:val="7"/>
                <w:w w:val="110"/>
                <w:sz w:val="15"/>
              </w:rPr>
              <w:t> </w:t>
            </w:r>
            <w:r>
              <w:rPr>
                <w:color w:val="191919"/>
                <w:w w:val="110"/>
                <w:sz w:val="15"/>
              </w:rPr>
              <w:t>melee,</w:t>
            </w:r>
            <w:r>
              <w:rPr>
                <w:color w:val="191919"/>
                <w:spacing w:val="8"/>
                <w:w w:val="110"/>
                <w:sz w:val="15"/>
              </w:rPr>
              <w:t> </w:t>
            </w:r>
            <w:r>
              <w:rPr>
                <w:color w:val="191919"/>
                <w:w w:val="110"/>
                <w:sz w:val="15"/>
              </w:rPr>
              <w:t>+10%</w:t>
            </w:r>
            <w:r>
              <w:rPr>
                <w:color w:val="191919"/>
                <w:spacing w:val="8"/>
                <w:w w:val="110"/>
                <w:sz w:val="15"/>
              </w:rPr>
              <w:t> </w:t>
            </w:r>
            <w:r>
              <w:rPr>
                <w:color w:val="191919"/>
                <w:w w:val="110"/>
                <w:sz w:val="15"/>
              </w:rPr>
              <w:t>AS,</w:t>
            </w:r>
            <w:r>
              <w:rPr>
                <w:color w:val="191919"/>
                <w:spacing w:val="7"/>
                <w:w w:val="110"/>
                <w:sz w:val="15"/>
              </w:rPr>
              <w:t> </w:t>
            </w:r>
            <w:r>
              <w:rPr>
                <w:color w:val="191919"/>
                <w:w w:val="110"/>
                <w:sz w:val="15"/>
              </w:rPr>
              <w:t>+8%</w:t>
            </w:r>
            <w:r>
              <w:rPr>
                <w:color w:val="191919"/>
                <w:spacing w:val="8"/>
                <w:w w:val="110"/>
                <w:sz w:val="15"/>
              </w:rPr>
              <w:t> </w:t>
            </w:r>
            <w:r>
              <w:rPr>
                <w:color w:val="191919"/>
                <w:spacing w:val="-4"/>
                <w:w w:val="110"/>
                <w:sz w:val="15"/>
              </w:rPr>
              <w:t>melee</w:t>
            </w:r>
          </w:p>
          <w:p>
            <w:pPr>
              <w:pStyle w:val="TableParagraph"/>
              <w:spacing w:line="251" w:lineRule="exact" w:before="0"/>
              <w:ind w:left="120"/>
              <w:rPr>
                <w:sz w:val="15"/>
              </w:rPr>
            </w:pPr>
            <w:r>
              <w:rPr>
                <w:color w:val="191919"/>
                <w:w w:val="105"/>
                <w:sz w:val="15"/>
              </w:rPr>
              <w:t>res,</w:t>
            </w:r>
            <w:r>
              <w:rPr>
                <w:color w:val="191919"/>
                <w:spacing w:val="14"/>
                <w:w w:val="105"/>
                <w:sz w:val="15"/>
              </w:rPr>
              <w:t> </w:t>
            </w:r>
            <w:r>
              <w:rPr>
                <w:color w:val="191919"/>
                <w:w w:val="105"/>
                <w:sz w:val="15"/>
              </w:rPr>
              <w:t>+4</w:t>
            </w:r>
            <w:r>
              <w:rPr>
                <w:color w:val="191919"/>
                <w:spacing w:val="15"/>
                <w:w w:val="105"/>
                <w:sz w:val="15"/>
              </w:rPr>
              <w:t> </w:t>
            </w:r>
            <w:r>
              <w:rPr>
                <w:color w:val="191919"/>
                <w:spacing w:val="-5"/>
                <w:w w:val="105"/>
                <w:sz w:val="15"/>
              </w:rPr>
              <w:t>HP</w:t>
            </w:r>
          </w:p>
        </w:tc>
        <w:tc>
          <w:tcPr>
            <w:tcW w:w="2324" w:type="dxa"/>
          </w:tcPr>
          <w:p>
            <w:pPr>
              <w:pStyle w:val="TableParagraph"/>
              <w:spacing w:before="18"/>
              <w:ind w:left="0"/>
              <w:rPr>
                <w:sz w:val="7"/>
              </w:rPr>
            </w:pPr>
          </w:p>
          <w:p>
            <w:pPr>
              <w:pStyle w:val="TableParagraph"/>
              <w:spacing w:before="0"/>
              <w:ind w:left="125"/>
              <w:rPr>
                <w:sz w:val="15"/>
              </w:rPr>
            </w:pPr>
            <w:r>
              <w:rPr>
                <w:color w:val="191919"/>
                <w:w w:val="105"/>
                <w:sz w:val="15"/>
              </w:rPr>
              <w:t>Sustained</w:t>
            </w:r>
            <w:r>
              <w:rPr>
                <w:color w:val="191919"/>
                <w:spacing w:val="-1"/>
                <w:w w:val="105"/>
                <w:sz w:val="15"/>
              </w:rPr>
              <w:t> </w:t>
            </w:r>
            <w:r>
              <w:rPr>
                <w:color w:val="191919"/>
                <w:w w:val="105"/>
                <w:sz w:val="15"/>
              </w:rPr>
              <w:t>DPS</w:t>
            </w:r>
            <w:r>
              <w:rPr>
                <w:color w:val="191919"/>
                <w:spacing w:val="-1"/>
                <w:w w:val="105"/>
                <w:sz w:val="15"/>
              </w:rPr>
              <w:t> </w:t>
            </w:r>
            <w:r>
              <w:rPr>
                <w:color w:val="191919"/>
                <w:w w:val="105"/>
                <w:sz w:val="15"/>
              </w:rPr>
              <w:t>+</w:t>
            </w:r>
            <w:r>
              <w:rPr>
                <w:color w:val="191919"/>
                <w:spacing w:val="-1"/>
                <w:w w:val="105"/>
                <w:sz w:val="15"/>
              </w:rPr>
              <w:t> </w:t>
            </w:r>
            <w:r>
              <w:rPr>
                <w:color w:val="191919"/>
                <w:w w:val="105"/>
                <w:sz w:val="15"/>
              </w:rPr>
              <w:t>life</w:t>
            </w:r>
            <w:r>
              <w:rPr>
                <w:color w:val="191919"/>
                <w:spacing w:val="-1"/>
                <w:w w:val="105"/>
                <w:sz w:val="15"/>
              </w:rPr>
              <w:t> </w:t>
            </w:r>
            <w:r>
              <w:rPr>
                <w:color w:val="191919"/>
                <w:spacing w:val="-4"/>
                <w:w w:val="105"/>
                <w:sz w:val="15"/>
              </w:rPr>
              <w:t>steal</w:t>
            </w:r>
          </w:p>
        </w:tc>
        <w:tc>
          <w:tcPr>
            <w:tcW w:w="2324" w:type="dxa"/>
          </w:tcPr>
          <w:p>
            <w:pPr>
              <w:pStyle w:val="TableParagraph"/>
              <w:spacing w:before="18"/>
              <w:ind w:left="0"/>
              <w:rPr>
                <w:sz w:val="7"/>
              </w:rPr>
            </w:pPr>
          </w:p>
          <w:p>
            <w:pPr>
              <w:pStyle w:val="TableParagraph"/>
              <w:spacing w:before="0"/>
              <w:ind w:left="125"/>
              <w:rPr>
                <w:sz w:val="15"/>
              </w:rPr>
            </w:pPr>
            <w:r>
              <w:rPr>
                <w:color w:val="191919"/>
                <w:w w:val="110"/>
                <w:sz w:val="15"/>
              </w:rPr>
              <w:t>Crit</w:t>
            </w:r>
            <w:r>
              <w:rPr>
                <w:color w:val="191919"/>
                <w:spacing w:val="-8"/>
                <w:w w:val="110"/>
                <w:sz w:val="15"/>
              </w:rPr>
              <w:t> </w:t>
            </w:r>
            <w:r>
              <w:rPr>
                <w:color w:val="191919"/>
                <w:w w:val="110"/>
                <w:sz w:val="15"/>
              </w:rPr>
              <w:t>+</w:t>
            </w:r>
            <w:r>
              <w:rPr>
                <w:color w:val="191919"/>
                <w:spacing w:val="-8"/>
                <w:w w:val="110"/>
                <w:sz w:val="15"/>
              </w:rPr>
              <w:t> </w:t>
            </w:r>
            <w:r>
              <w:rPr>
                <w:color w:val="191919"/>
                <w:w w:val="110"/>
                <w:sz w:val="15"/>
              </w:rPr>
              <w:t>weapon</w:t>
            </w:r>
            <w:r>
              <w:rPr>
                <w:color w:val="191919"/>
                <w:spacing w:val="-7"/>
                <w:w w:val="110"/>
                <w:sz w:val="15"/>
              </w:rPr>
              <w:t> </w:t>
            </w:r>
            <w:r>
              <w:rPr>
                <w:color w:val="191919"/>
                <w:spacing w:val="-2"/>
                <w:w w:val="110"/>
                <w:sz w:val="15"/>
              </w:rPr>
              <w:t>mastery</w:t>
            </w:r>
          </w:p>
        </w:tc>
        <w:tc>
          <w:tcPr>
            <w:tcW w:w="1582" w:type="dxa"/>
            <w:tcBorders>
              <w:right w:val="single" w:sz="2" w:space="0" w:color="DCDCDC"/>
            </w:tcBorders>
          </w:tcPr>
          <w:p>
            <w:pPr>
              <w:pStyle w:val="TableParagraph"/>
              <w:spacing w:before="18"/>
              <w:ind w:left="0"/>
              <w:rPr>
                <w:sz w:val="7"/>
              </w:rPr>
            </w:pPr>
          </w:p>
          <w:p>
            <w:pPr>
              <w:pStyle w:val="TableParagraph"/>
              <w:spacing w:before="0"/>
              <w:ind w:left="124"/>
              <w:rPr>
                <w:sz w:val="15"/>
              </w:rPr>
            </w:pPr>
            <w:r>
              <w:rPr>
                <w:color w:val="191919"/>
                <w:spacing w:val="-5"/>
                <w:w w:val="115"/>
                <w:sz w:val="15"/>
              </w:rPr>
              <w:t>40</w:t>
            </w:r>
          </w:p>
        </w:tc>
      </w:tr>
      <w:tr>
        <w:trPr>
          <w:trHeight w:val="571" w:hRule="atLeast"/>
        </w:trPr>
        <w:tc>
          <w:tcPr>
            <w:tcW w:w="1139" w:type="dxa"/>
            <w:shd w:val="clear" w:color="auto" w:fill="F4F6F9"/>
          </w:tcPr>
          <w:p>
            <w:pPr>
              <w:pStyle w:val="TableParagraph"/>
              <w:spacing w:before="18"/>
              <w:ind w:left="0"/>
              <w:rPr>
                <w:sz w:val="7"/>
              </w:rPr>
            </w:pPr>
          </w:p>
          <w:p>
            <w:pPr>
              <w:pStyle w:val="TableParagraph"/>
              <w:spacing w:before="0"/>
              <w:rPr>
                <w:sz w:val="15"/>
              </w:rPr>
            </w:pPr>
            <w:r>
              <w:rPr>
                <w:color w:val="191919"/>
                <w:spacing w:val="-2"/>
                <w:w w:val="105"/>
                <w:sz w:val="15"/>
              </w:rPr>
              <w:t>Marksman</w:t>
            </w:r>
          </w:p>
        </w:tc>
        <w:tc>
          <w:tcPr>
            <w:tcW w:w="3164" w:type="dxa"/>
            <w:shd w:val="clear" w:color="auto" w:fill="F4F6F9"/>
          </w:tcPr>
          <w:p>
            <w:pPr>
              <w:pStyle w:val="TableParagraph"/>
              <w:spacing w:line="251" w:lineRule="exact"/>
              <w:ind w:left="120"/>
              <w:rPr>
                <w:sz w:val="15"/>
              </w:rPr>
            </w:pPr>
            <w:r>
              <w:rPr>
                <w:color w:val="191919"/>
                <w:spacing w:val="-2"/>
                <w:w w:val="115"/>
                <w:sz w:val="15"/>
              </w:rPr>
              <w:t>+10%</w:t>
            </w:r>
            <w:r>
              <w:rPr>
                <w:color w:val="191919"/>
                <w:spacing w:val="-4"/>
                <w:w w:val="115"/>
                <w:sz w:val="15"/>
              </w:rPr>
              <w:t> </w:t>
            </w:r>
            <w:r>
              <w:rPr>
                <w:color w:val="191919"/>
                <w:spacing w:val="-2"/>
                <w:w w:val="115"/>
                <w:sz w:val="15"/>
              </w:rPr>
              <w:t>ranged,</w:t>
            </w:r>
            <w:r>
              <w:rPr>
                <w:color w:val="191919"/>
                <w:spacing w:val="-4"/>
                <w:w w:val="115"/>
                <w:sz w:val="15"/>
              </w:rPr>
              <w:t> </w:t>
            </w:r>
            <w:r>
              <w:rPr>
                <w:color w:val="191919"/>
                <w:spacing w:val="-2"/>
                <w:w w:val="115"/>
                <w:sz w:val="15"/>
              </w:rPr>
              <w:t>+10%</w:t>
            </w:r>
            <w:r>
              <w:rPr>
                <w:color w:val="191919"/>
                <w:spacing w:val="-4"/>
                <w:w w:val="115"/>
                <w:sz w:val="15"/>
              </w:rPr>
              <w:t> </w:t>
            </w:r>
            <w:r>
              <w:rPr>
                <w:color w:val="191919"/>
                <w:spacing w:val="-2"/>
                <w:w w:val="115"/>
                <w:sz w:val="15"/>
              </w:rPr>
              <w:t>draw,</w:t>
            </w:r>
            <w:r>
              <w:rPr>
                <w:color w:val="191919"/>
                <w:spacing w:val="-3"/>
                <w:w w:val="115"/>
                <w:sz w:val="15"/>
              </w:rPr>
              <w:t> </w:t>
            </w:r>
            <w:r>
              <w:rPr>
                <w:color w:val="191919"/>
                <w:spacing w:val="-2"/>
                <w:w w:val="115"/>
                <w:sz w:val="15"/>
              </w:rPr>
              <w:t>+6%</w:t>
            </w:r>
            <w:r>
              <w:rPr>
                <w:color w:val="191919"/>
                <w:spacing w:val="-4"/>
                <w:w w:val="115"/>
                <w:sz w:val="15"/>
              </w:rPr>
              <w:t> acc,</w:t>
            </w:r>
          </w:p>
          <w:p>
            <w:pPr>
              <w:pStyle w:val="TableParagraph"/>
              <w:spacing w:line="251" w:lineRule="exact" w:before="0"/>
              <w:ind w:left="120"/>
              <w:rPr>
                <w:sz w:val="15"/>
              </w:rPr>
            </w:pPr>
            <w:r>
              <w:rPr>
                <w:color w:val="191919"/>
                <w:w w:val="105"/>
                <w:sz w:val="15"/>
              </w:rPr>
              <w:t>+8%</w:t>
            </w:r>
            <w:r>
              <w:rPr>
                <w:color w:val="191919"/>
                <w:spacing w:val="33"/>
                <w:w w:val="105"/>
                <w:sz w:val="15"/>
              </w:rPr>
              <w:t> </w:t>
            </w:r>
            <w:r>
              <w:rPr>
                <w:color w:val="191919"/>
                <w:spacing w:val="-5"/>
                <w:w w:val="105"/>
                <w:sz w:val="15"/>
              </w:rPr>
              <w:t>MS</w:t>
            </w:r>
          </w:p>
        </w:tc>
        <w:tc>
          <w:tcPr>
            <w:tcW w:w="2324" w:type="dxa"/>
            <w:shd w:val="clear" w:color="auto" w:fill="F4F6F9"/>
          </w:tcPr>
          <w:p>
            <w:pPr>
              <w:pStyle w:val="TableParagraph"/>
              <w:spacing w:before="18"/>
              <w:ind w:left="0"/>
              <w:rPr>
                <w:sz w:val="7"/>
              </w:rPr>
            </w:pPr>
          </w:p>
          <w:p>
            <w:pPr>
              <w:pStyle w:val="TableParagraph"/>
              <w:spacing w:before="0"/>
              <w:ind w:left="125"/>
              <w:rPr>
                <w:sz w:val="15"/>
              </w:rPr>
            </w:pPr>
            <w:r>
              <w:rPr>
                <w:color w:val="191919"/>
                <w:w w:val="105"/>
                <w:sz w:val="15"/>
              </w:rPr>
              <w:t>Single-target</w:t>
            </w:r>
            <w:r>
              <w:rPr>
                <w:color w:val="191919"/>
                <w:spacing w:val="9"/>
                <w:w w:val="105"/>
                <w:sz w:val="15"/>
              </w:rPr>
              <w:t> </w:t>
            </w:r>
            <w:r>
              <w:rPr>
                <w:color w:val="191919"/>
                <w:spacing w:val="-2"/>
                <w:w w:val="105"/>
                <w:sz w:val="15"/>
              </w:rPr>
              <w:t>sniper</w:t>
            </w:r>
          </w:p>
        </w:tc>
        <w:tc>
          <w:tcPr>
            <w:tcW w:w="2324" w:type="dxa"/>
            <w:shd w:val="clear" w:color="auto" w:fill="F4F6F9"/>
          </w:tcPr>
          <w:p>
            <w:pPr>
              <w:pStyle w:val="TableParagraph"/>
              <w:spacing w:before="18"/>
              <w:ind w:left="0"/>
              <w:rPr>
                <w:sz w:val="7"/>
              </w:rPr>
            </w:pPr>
          </w:p>
          <w:p>
            <w:pPr>
              <w:pStyle w:val="TableParagraph"/>
              <w:spacing w:before="0"/>
              <w:ind w:left="125"/>
              <w:rPr>
                <w:sz w:val="15"/>
              </w:rPr>
            </w:pPr>
            <w:r>
              <w:rPr>
                <w:color w:val="191919"/>
                <w:w w:val="110"/>
                <w:sz w:val="15"/>
              </w:rPr>
              <w:t>AoE</w:t>
            </w:r>
            <w:r>
              <w:rPr>
                <w:color w:val="191919"/>
                <w:spacing w:val="-7"/>
                <w:w w:val="110"/>
                <w:sz w:val="15"/>
              </w:rPr>
              <w:t> </w:t>
            </w:r>
            <w:r>
              <w:rPr>
                <w:color w:val="191919"/>
                <w:w w:val="110"/>
                <w:sz w:val="15"/>
              </w:rPr>
              <w:t>+</w:t>
            </w:r>
            <w:r>
              <w:rPr>
                <w:color w:val="191919"/>
                <w:spacing w:val="-7"/>
                <w:w w:val="110"/>
                <w:sz w:val="15"/>
              </w:rPr>
              <w:t> </w:t>
            </w:r>
            <w:r>
              <w:rPr>
                <w:color w:val="191919"/>
                <w:w w:val="110"/>
                <w:sz w:val="15"/>
              </w:rPr>
              <w:t>fire</w:t>
            </w:r>
            <w:r>
              <w:rPr>
                <w:color w:val="191919"/>
                <w:spacing w:val="-7"/>
                <w:w w:val="110"/>
                <w:sz w:val="15"/>
              </w:rPr>
              <w:t> </w:t>
            </w:r>
            <w:r>
              <w:rPr>
                <w:color w:val="191919"/>
                <w:spacing w:val="-4"/>
                <w:w w:val="110"/>
                <w:sz w:val="15"/>
              </w:rPr>
              <w:t>rate</w:t>
            </w:r>
          </w:p>
        </w:tc>
        <w:tc>
          <w:tcPr>
            <w:tcW w:w="1582" w:type="dxa"/>
            <w:tcBorders>
              <w:right w:val="single" w:sz="2" w:space="0" w:color="DCDCDC"/>
            </w:tcBorders>
            <w:shd w:val="clear" w:color="auto" w:fill="F4F6F9"/>
          </w:tcPr>
          <w:p>
            <w:pPr>
              <w:pStyle w:val="TableParagraph"/>
              <w:spacing w:before="18"/>
              <w:ind w:left="0"/>
              <w:rPr>
                <w:sz w:val="7"/>
              </w:rPr>
            </w:pPr>
          </w:p>
          <w:p>
            <w:pPr>
              <w:pStyle w:val="TableParagraph"/>
              <w:spacing w:before="0"/>
              <w:ind w:left="124"/>
              <w:rPr>
                <w:sz w:val="15"/>
              </w:rPr>
            </w:pPr>
            <w:r>
              <w:rPr>
                <w:color w:val="191919"/>
                <w:spacing w:val="-5"/>
                <w:w w:val="115"/>
                <w:sz w:val="15"/>
              </w:rPr>
              <w:t>40</w:t>
            </w:r>
          </w:p>
        </w:tc>
      </w:tr>
      <w:tr>
        <w:trPr>
          <w:trHeight w:val="571" w:hRule="atLeast"/>
        </w:trPr>
        <w:tc>
          <w:tcPr>
            <w:tcW w:w="1139" w:type="dxa"/>
          </w:tcPr>
          <w:p>
            <w:pPr>
              <w:pStyle w:val="TableParagraph"/>
              <w:spacing w:before="18"/>
              <w:ind w:left="0"/>
              <w:rPr>
                <w:sz w:val="7"/>
              </w:rPr>
            </w:pPr>
          </w:p>
          <w:p>
            <w:pPr>
              <w:pStyle w:val="TableParagraph"/>
              <w:spacing w:before="0"/>
              <w:rPr>
                <w:sz w:val="15"/>
              </w:rPr>
            </w:pPr>
            <w:r>
              <w:rPr>
                <w:color w:val="191919"/>
                <w:spacing w:val="-2"/>
                <w:w w:val="110"/>
                <w:sz w:val="15"/>
              </w:rPr>
              <w:t>Sorcery</w:t>
            </w:r>
          </w:p>
        </w:tc>
        <w:tc>
          <w:tcPr>
            <w:tcW w:w="3164" w:type="dxa"/>
          </w:tcPr>
          <w:p>
            <w:pPr>
              <w:pStyle w:val="TableParagraph"/>
              <w:spacing w:line="184" w:lineRule="auto" w:before="80"/>
              <w:ind w:left="120"/>
              <w:rPr>
                <w:sz w:val="15"/>
              </w:rPr>
            </w:pPr>
            <w:r>
              <w:rPr>
                <w:color w:val="191919"/>
                <w:w w:val="110"/>
                <w:sz w:val="15"/>
              </w:rPr>
              <w:t>+10% magic, +10% mana regen, +6% cast, +8% magic res</w:t>
            </w:r>
          </w:p>
        </w:tc>
        <w:tc>
          <w:tcPr>
            <w:tcW w:w="2324" w:type="dxa"/>
          </w:tcPr>
          <w:p>
            <w:pPr>
              <w:pStyle w:val="TableParagraph"/>
              <w:spacing w:before="18"/>
              <w:ind w:left="0"/>
              <w:rPr>
                <w:sz w:val="7"/>
              </w:rPr>
            </w:pPr>
          </w:p>
          <w:p>
            <w:pPr>
              <w:pStyle w:val="TableParagraph"/>
              <w:spacing w:before="0"/>
              <w:ind w:left="125"/>
              <w:rPr>
                <w:sz w:val="15"/>
              </w:rPr>
            </w:pPr>
            <w:r>
              <w:rPr>
                <w:color w:val="191919"/>
                <w:w w:val="105"/>
                <w:sz w:val="15"/>
              </w:rPr>
              <w:t>Raw</w:t>
            </w:r>
            <w:r>
              <w:rPr>
                <w:color w:val="191919"/>
                <w:spacing w:val="1"/>
                <w:w w:val="105"/>
                <w:sz w:val="15"/>
              </w:rPr>
              <w:t> </w:t>
            </w:r>
            <w:r>
              <w:rPr>
                <w:color w:val="191919"/>
                <w:w w:val="105"/>
                <w:sz w:val="15"/>
              </w:rPr>
              <w:t>spell</w:t>
            </w:r>
            <w:r>
              <w:rPr>
                <w:color w:val="191919"/>
                <w:spacing w:val="2"/>
                <w:w w:val="105"/>
                <w:sz w:val="15"/>
              </w:rPr>
              <w:t> </w:t>
            </w:r>
            <w:r>
              <w:rPr>
                <w:color w:val="191919"/>
                <w:spacing w:val="-2"/>
                <w:w w:val="105"/>
                <w:sz w:val="15"/>
              </w:rPr>
              <w:t>power</w:t>
            </w:r>
          </w:p>
        </w:tc>
        <w:tc>
          <w:tcPr>
            <w:tcW w:w="2324" w:type="dxa"/>
          </w:tcPr>
          <w:p>
            <w:pPr>
              <w:pStyle w:val="TableParagraph"/>
              <w:spacing w:before="18"/>
              <w:ind w:left="0"/>
              <w:rPr>
                <w:sz w:val="7"/>
              </w:rPr>
            </w:pPr>
          </w:p>
          <w:p>
            <w:pPr>
              <w:pStyle w:val="TableParagraph"/>
              <w:spacing w:before="0"/>
              <w:ind w:left="125"/>
              <w:rPr>
                <w:sz w:val="15"/>
              </w:rPr>
            </w:pPr>
            <w:r>
              <w:rPr>
                <w:color w:val="191919"/>
                <w:w w:val="110"/>
                <w:sz w:val="15"/>
              </w:rPr>
              <w:t>Healing</w:t>
            </w:r>
            <w:r>
              <w:rPr>
                <w:color w:val="191919"/>
                <w:spacing w:val="-8"/>
                <w:w w:val="110"/>
                <w:sz w:val="15"/>
              </w:rPr>
              <w:t> </w:t>
            </w:r>
            <w:r>
              <w:rPr>
                <w:color w:val="191919"/>
                <w:w w:val="110"/>
                <w:sz w:val="15"/>
              </w:rPr>
              <w:t>+</w:t>
            </w:r>
            <w:r>
              <w:rPr>
                <w:color w:val="191919"/>
                <w:spacing w:val="-8"/>
                <w:w w:val="110"/>
                <w:sz w:val="15"/>
              </w:rPr>
              <w:t> </w:t>
            </w:r>
            <w:r>
              <w:rPr>
                <w:color w:val="191919"/>
                <w:spacing w:val="-2"/>
                <w:w w:val="110"/>
                <w:sz w:val="15"/>
              </w:rPr>
              <w:t>summoning</w:t>
            </w:r>
          </w:p>
        </w:tc>
        <w:tc>
          <w:tcPr>
            <w:tcW w:w="1582" w:type="dxa"/>
            <w:tcBorders>
              <w:right w:val="single" w:sz="2" w:space="0" w:color="DCDCDC"/>
            </w:tcBorders>
          </w:tcPr>
          <w:p>
            <w:pPr>
              <w:pStyle w:val="TableParagraph"/>
              <w:spacing w:before="18"/>
              <w:ind w:left="0"/>
              <w:rPr>
                <w:sz w:val="7"/>
              </w:rPr>
            </w:pPr>
          </w:p>
          <w:p>
            <w:pPr>
              <w:pStyle w:val="TableParagraph"/>
              <w:spacing w:before="0"/>
              <w:ind w:left="124"/>
              <w:rPr>
                <w:sz w:val="15"/>
              </w:rPr>
            </w:pPr>
            <w:r>
              <w:rPr>
                <w:color w:val="191919"/>
                <w:spacing w:val="-5"/>
                <w:w w:val="115"/>
                <w:sz w:val="15"/>
              </w:rPr>
              <w:t>40</w:t>
            </w:r>
          </w:p>
        </w:tc>
      </w:tr>
      <w:tr>
        <w:trPr>
          <w:trHeight w:val="571" w:hRule="atLeast"/>
        </w:trPr>
        <w:tc>
          <w:tcPr>
            <w:tcW w:w="1139" w:type="dxa"/>
            <w:shd w:val="clear" w:color="auto" w:fill="F4F6F9"/>
          </w:tcPr>
          <w:p>
            <w:pPr>
              <w:pStyle w:val="TableParagraph"/>
              <w:spacing w:before="18"/>
              <w:ind w:left="0"/>
              <w:rPr>
                <w:sz w:val="7"/>
              </w:rPr>
            </w:pPr>
          </w:p>
          <w:p>
            <w:pPr>
              <w:pStyle w:val="TableParagraph"/>
              <w:spacing w:before="0"/>
              <w:rPr>
                <w:sz w:val="15"/>
              </w:rPr>
            </w:pPr>
            <w:r>
              <w:rPr>
                <w:color w:val="191919"/>
                <w:spacing w:val="-2"/>
                <w:w w:val="105"/>
                <w:sz w:val="15"/>
              </w:rPr>
              <w:t>Fortitude</w:t>
            </w:r>
          </w:p>
        </w:tc>
        <w:tc>
          <w:tcPr>
            <w:tcW w:w="3164" w:type="dxa"/>
            <w:shd w:val="clear" w:color="auto" w:fill="F4F6F9"/>
          </w:tcPr>
          <w:p>
            <w:pPr>
              <w:pStyle w:val="TableParagraph"/>
              <w:spacing w:line="184" w:lineRule="auto" w:before="80"/>
              <w:ind w:left="120"/>
              <w:rPr>
                <w:sz w:val="15"/>
              </w:rPr>
            </w:pPr>
            <w:r>
              <w:rPr>
                <w:color w:val="191919"/>
                <w:w w:val="110"/>
                <w:sz w:val="15"/>
              </w:rPr>
              <w:t>+8 HP, +8% res, +10% healing, +30% KB res</w:t>
            </w:r>
          </w:p>
        </w:tc>
        <w:tc>
          <w:tcPr>
            <w:tcW w:w="2324" w:type="dxa"/>
            <w:shd w:val="clear" w:color="auto" w:fill="F4F6F9"/>
          </w:tcPr>
          <w:p>
            <w:pPr>
              <w:pStyle w:val="TableParagraph"/>
              <w:spacing w:before="18"/>
              <w:ind w:left="0"/>
              <w:rPr>
                <w:sz w:val="7"/>
              </w:rPr>
            </w:pPr>
          </w:p>
          <w:p>
            <w:pPr>
              <w:pStyle w:val="TableParagraph"/>
              <w:spacing w:before="0"/>
              <w:ind w:left="125"/>
              <w:rPr>
                <w:sz w:val="15"/>
              </w:rPr>
            </w:pPr>
            <w:r>
              <w:rPr>
                <w:color w:val="191919"/>
                <w:w w:val="105"/>
                <w:sz w:val="15"/>
              </w:rPr>
              <w:t>Tank</w:t>
            </w:r>
            <w:r>
              <w:rPr>
                <w:color w:val="191919"/>
                <w:spacing w:val="-3"/>
                <w:w w:val="105"/>
                <w:sz w:val="15"/>
              </w:rPr>
              <w:t> </w:t>
            </w:r>
            <w:r>
              <w:rPr>
                <w:color w:val="191919"/>
                <w:w w:val="105"/>
                <w:sz w:val="15"/>
              </w:rPr>
              <w:t>HP</w:t>
            </w:r>
            <w:r>
              <w:rPr>
                <w:color w:val="191919"/>
                <w:spacing w:val="-2"/>
                <w:w w:val="105"/>
                <w:sz w:val="15"/>
              </w:rPr>
              <w:t> </w:t>
            </w:r>
            <w:r>
              <w:rPr>
                <w:color w:val="191919"/>
                <w:w w:val="105"/>
                <w:sz w:val="15"/>
              </w:rPr>
              <w:t>+</w:t>
            </w:r>
            <w:r>
              <w:rPr>
                <w:color w:val="191919"/>
                <w:spacing w:val="-3"/>
                <w:w w:val="105"/>
                <w:sz w:val="15"/>
              </w:rPr>
              <w:t> </w:t>
            </w:r>
            <w:r>
              <w:rPr>
                <w:color w:val="191919"/>
                <w:spacing w:val="-2"/>
                <w:w w:val="105"/>
                <w:sz w:val="15"/>
              </w:rPr>
              <w:t>armor</w:t>
            </w:r>
          </w:p>
        </w:tc>
        <w:tc>
          <w:tcPr>
            <w:tcW w:w="2324" w:type="dxa"/>
            <w:shd w:val="clear" w:color="auto" w:fill="F4F6F9"/>
          </w:tcPr>
          <w:p>
            <w:pPr>
              <w:pStyle w:val="TableParagraph"/>
              <w:spacing w:before="18"/>
              <w:ind w:left="0"/>
              <w:rPr>
                <w:sz w:val="7"/>
              </w:rPr>
            </w:pPr>
          </w:p>
          <w:p>
            <w:pPr>
              <w:pStyle w:val="TableParagraph"/>
              <w:spacing w:before="0"/>
              <w:ind w:left="125"/>
              <w:rPr>
                <w:sz w:val="15"/>
              </w:rPr>
            </w:pPr>
            <w:r>
              <w:rPr>
                <w:color w:val="191919"/>
                <w:w w:val="110"/>
                <w:sz w:val="15"/>
              </w:rPr>
              <w:t>Sustain</w:t>
            </w:r>
            <w:r>
              <w:rPr>
                <w:color w:val="191919"/>
                <w:spacing w:val="-12"/>
                <w:w w:val="110"/>
                <w:sz w:val="15"/>
              </w:rPr>
              <w:t> </w:t>
            </w:r>
            <w:r>
              <w:rPr>
                <w:color w:val="191919"/>
                <w:w w:val="110"/>
                <w:sz w:val="15"/>
              </w:rPr>
              <w:t>+</w:t>
            </w:r>
            <w:r>
              <w:rPr>
                <w:color w:val="191919"/>
                <w:spacing w:val="-11"/>
                <w:w w:val="110"/>
                <w:sz w:val="15"/>
              </w:rPr>
              <w:t> </w:t>
            </w:r>
            <w:r>
              <w:rPr>
                <w:color w:val="191919"/>
                <w:spacing w:val="-2"/>
                <w:w w:val="110"/>
                <w:sz w:val="15"/>
              </w:rPr>
              <w:t>regen</w:t>
            </w:r>
          </w:p>
        </w:tc>
        <w:tc>
          <w:tcPr>
            <w:tcW w:w="1582" w:type="dxa"/>
            <w:tcBorders>
              <w:right w:val="single" w:sz="2" w:space="0" w:color="DCDCDC"/>
            </w:tcBorders>
            <w:shd w:val="clear" w:color="auto" w:fill="F4F6F9"/>
          </w:tcPr>
          <w:p>
            <w:pPr>
              <w:pStyle w:val="TableParagraph"/>
              <w:spacing w:before="18"/>
              <w:ind w:left="0"/>
              <w:rPr>
                <w:sz w:val="7"/>
              </w:rPr>
            </w:pPr>
          </w:p>
          <w:p>
            <w:pPr>
              <w:pStyle w:val="TableParagraph"/>
              <w:spacing w:before="0"/>
              <w:ind w:left="124"/>
              <w:rPr>
                <w:sz w:val="15"/>
              </w:rPr>
            </w:pPr>
            <w:r>
              <w:rPr>
                <w:color w:val="191919"/>
                <w:spacing w:val="-5"/>
                <w:w w:val="115"/>
                <w:sz w:val="15"/>
              </w:rPr>
              <w:t>40</w:t>
            </w:r>
          </w:p>
        </w:tc>
      </w:tr>
      <w:tr>
        <w:trPr>
          <w:trHeight w:val="571" w:hRule="atLeast"/>
        </w:trPr>
        <w:tc>
          <w:tcPr>
            <w:tcW w:w="1139" w:type="dxa"/>
          </w:tcPr>
          <w:p>
            <w:pPr>
              <w:pStyle w:val="TableParagraph"/>
              <w:spacing w:before="18"/>
              <w:ind w:left="0"/>
              <w:rPr>
                <w:sz w:val="7"/>
              </w:rPr>
            </w:pPr>
          </w:p>
          <w:p>
            <w:pPr>
              <w:pStyle w:val="TableParagraph"/>
              <w:spacing w:before="0"/>
              <w:rPr>
                <w:sz w:val="15"/>
              </w:rPr>
            </w:pPr>
            <w:r>
              <w:rPr>
                <w:color w:val="191919"/>
                <w:spacing w:val="-2"/>
                <w:w w:val="110"/>
                <w:sz w:val="15"/>
              </w:rPr>
              <w:t>Gathering</w:t>
            </w:r>
          </w:p>
        </w:tc>
        <w:tc>
          <w:tcPr>
            <w:tcW w:w="3164" w:type="dxa"/>
          </w:tcPr>
          <w:p>
            <w:pPr>
              <w:pStyle w:val="TableParagraph"/>
              <w:spacing w:line="251" w:lineRule="exact"/>
              <w:ind w:left="120"/>
              <w:rPr>
                <w:sz w:val="15"/>
              </w:rPr>
            </w:pPr>
            <w:r>
              <w:rPr>
                <w:color w:val="191919"/>
                <w:w w:val="115"/>
                <w:sz w:val="15"/>
              </w:rPr>
              <w:t>+10%</w:t>
            </w:r>
            <w:r>
              <w:rPr>
                <w:color w:val="191919"/>
                <w:spacing w:val="-12"/>
                <w:w w:val="115"/>
                <w:sz w:val="15"/>
              </w:rPr>
              <w:t> </w:t>
            </w:r>
            <w:r>
              <w:rPr>
                <w:color w:val="191919"/>
                <w:w w:val="115"/>
                <w:sz w:val="15"/>
              </w:rPr>
              <w:t>mine,</w:t>
            </w:r>
            <w:r>
              <w:rPr>
                <w:color w:val="191919"/>
                <w:spacing w:val="-12"/>
                <w:w w:val="115"/>
                <w:sz w:val="15"/>
              </w:rPr>
              <w:t> </w:t>
            </w:r>
            <w:r>
              <w:rPr>
                <w:color w:val="191919"/>
                <w:w w:val="115"/>
                <w:sz w:val="15"/>
              </w:rPr>
              <w:t>+10%</w:t>
            </w:r>
            <w:r>
              <w:rPr>
                <w:color w:val="191919"/>
                <w:spacing w:val="-12"/>
                <w:w w:val="115"/>
                <w:sz w:val="15"/>
              </w:rPr>
              <w:t> </w:t>
            </w:r>
            <w:r>
              <w:rPr>
                <w:color w:val="191919"/>
                <w:w w:val="115"/>
                <w:sz w:val="15"/>
              </w:rPr>
              <w:t>break,</w:t>
            </w:r>
            <w:r>
              <w:rPr>
                <w:color w:val="191919"/>
                <w:spacing w:val="-12"/>
                <w:w w:val="115"/>
                <w:sz w:val="15"/>
              </w:rPr>
              <w:t> </w:t>
            </w:r>
            <w:r>
              <w:rPr>
                <w:color w:val="191919"/>
                <w:w w:val="115"/>
                <w:sz w:val="15"/>
              </w:rPr>
              <w:t>+10%</w:t>
            </w:r>
            <w:r>
              <w:rPr>
                <w:color w:val="191919"/>
                <w:spacing w:val="-12"/>
                <w:w w:val="115"/>
                <w:sz w:val="15"/>
              </w:rPr>
              <w:t> </w:t>
            </w:r>
            <w:r>
              <w:rPr>
                <w:color w:val="191919"/>
                <w:spacing w:val="-4"/>
                <w:w w:val="115"/>
                <w:sz w:val="15"/>
              </w:rPr>
              <w:t>crop,</w:t>
            </w:r>
          </w:p>
          <w:p>
            <w:pPr>
              <w:pStyle w:val="TableParagraph"/>
              <w:spacing w:line="251" w:lineRule="exact" w:before="0"/>
              <w:ind w:left="120"/>
              <w:rPr>
                <w:sz w:val="15"/>
              </w:rPr>
            </w:pPr>
            <w:r>
              <w:rPr>
                <w:color w:val="191919"/>
                <w:w w:val="110"/>
                <w:sz w:val="15"/>
              </w:rPr>
              <w:t>+0.6</w:t>
            </w:r>
            <w:r>
              <w:rPr>
                <w:color w:val="191919"/>
                <w:spacing w:val="13"/>
                <w:w w:val="110"/>
                <w:sz w:val="15"/>
              </w:rPr>
              <w:t> </w:t>
            </w:r>
            <w:r>
              <w:rPr>
                <w:color w:val="191919"/>
                <w:spacing w:val="-2"/>
                <w:w w:val="110"/>
                <w:sz w:val="15"/>
              </w:rPr>
              <w:t>fortune</w:t>
            </w:r>
          </w:p>
        </w:tc>
        <w:tc>
          <w:tcPr>
            <w:tcW w:w="2324" w:type="dxa"/>
          </w:tcPr>
          <w:p>
            <w:pPr>
              <w:pStyle w:val="TableParagraph"/>
              <w:spacing w:before="18"/>
              <w:ind w:left="0"/>
              <w:rPr>
                <w:sz w:val="7"/>
              </w:rPr>
            </w:pPr>
          </w:p>
          <w:p>
            <w:pPr>
              <w:pStyle w:val="TableParagraph"/>
              <w:spacing w:before="0"/>
              <w:ind w:left="125"/>
              <w:rPr>
                <w:sz w:val="15"/>
              </w:rPr>
            </w:pPr>
            <w:r>
              <w:rPr>
                <w:color w:val="191919"/>
                <w:w w:val="110"/>
                <w:sz w:val="15"/>
              </w:rPr>
              <w:t>Mining</w:t>
            </w:r>
            <w:r>
              <w:rPr>
                <w:color w:val="191919"/>
                <w:spacing w:val="-10"/>
                <w:w w:val="110"/>
                <w:sz w:val="15"/>
              </w:rPr>
              <w:t> </w:t>
            </w:r>
            <w:r>
              <w:rPr>
                <w:color w:val="191919"/>
                <w:w w:val="110"/>
                <w:sz w:val="15"/>
              </w:rPr>
              <w:t>+</w:t>
            </w:r>
            <w:r>
              <w:rPr>
                <w:color w:val="191919"/>
                <w:spacing w:val="-10"/>
                <w:w w:val="110"/>
                <w:sz w:val="15"/>
              </w:rPr>
              <w:t> </w:t>
            </w:r>
            <w:r>
              <w:rPr>
                <w:color w:val="191919"/>
                <w:w w:val="110"/>
                <w:sz w:val="15"/>
              </w:rPr>
              <w:t>ore</w:t>
            </w:r>
            <w:r>
              <w:rPr>
                <w:color w:val="191919"/>
                <w:spacing w:val="-10"/>
                <w:w w:val="110"/>
                <w:sz w:val="15"/>
              </w:rPr>
              <w:t> </w:t>
            </w:r>
            <w:r>
              <w:rPr>
                <w:color w:val="191919"/>
                <w:spacing w:val="-2"/>
                <w:w w:val="110"/>
                <w:sz w:val="15"/>
              </w:rPr>
              <w:t>yield</w:t>
            </w:r>
          </w:p>
        </w:tc>
        <w:tc>
          <w:tcPr>
            <w:tcW w:w="2324" w:type="dxa"/>
          </w:tcPr>
          <w:p>
            <w:pPr>
              <w:pStyle w:val="TableParagraph"/>
              <w:spacing w:before="18"/>
              <w:ind w:left="0"/>
              <w:rPr>
                <w:sz w:val="7"/>
              </w:rPr>
            </w:pPr>
          </w:p>
          <w:p>
            <w:pPr>
              <w:pStyle w:val="TableParagraph"/>
              <w:spacing w:before="0"/>
              <w:ind w:left="125"/>
              <w:rPr>
                <w:sz w:val="15"/>
              </w:rPr>
            </w:pPr>
            <w:r>
              <w:rPr>
                <w:color w:val="191919"/>
                <w:w w:val="110"/>
                <w:sz w:val="15"/>
              </w:rPr>
              <w:t>Farming</w:t>
            </w:r>
            <w:r>
              <w:rPr>
                <w:color w:val="191919"/>
                <w:spacing w:val="-7"/>
                <w:w w:val="110"/>
                <w:sz w:val="15"/>
              </w:rPr>
              <w:t> </w:t>
            </w:r>
            <w:r>
              <w:rPr>
                <w:color w:val="191919"/>
                <w:w w:val="110"/>
                <w:sz w:val="15"/>
              </w:rPr>
              <w:t>+</w:t>
            </w:r>
            <w:r>
              <w:rPr>
                <w:color w:val="191919"/>
                <w:spacing w:val="-6"/>
                <w:w w:val="110"/>
                <w:sz w:val="15"/>
              </w:rPr>
              <w:t> </w:t>
            </w:r>
            <w:r>
              <w:rPr>
                <w:color w:val="191919"/>
                <w:spacing w:val="-2"/>
                <w:w w:val="110"/>
                <w:sz w:val="15"/>
              </w:rPr>
              <w:t>fishing</w:t>
            </w:r>
          </w:p>
        </w:tc>
        <w:tc>
          <w:tcPr>
            <w:tcW w:w="1582" w:type="dxa"/>
            <w:tcBorders>
              <w:right w:val="single" w:sz="2" w:space="0" w:color="DCDCDC"/>
            </w:tcBorders>
          </w:tcPr>
          <w:p>
            <w:pPr>
              <w:pStyle w:val="TableParagraph"/>
              <w:spacing w:before="18"/>
              <w:ind w:left="0"/>
              <w:rPr>
                <w:sz w:val="7"/>
              </w:rPr>
            </w:pPr>
          </w:p>
          <w:p>
            <w:pPr>
              <w:pStyle w:val="TableParagraph"/>
              <w:spacing w:before="0"/>
              <w:ind w:left="124"/>
              <w:rPr>
                <w:sz w:val="15"/>
              </w:rPr>
            </w:pPr>
            <w:r>
              <w:rPr>
                <w:color w:val="191919"/>
                <w:spacing w:val="-5"/>
                <w:w w:val="115"/>
                <w:sz w:val="15"/>
              </w:rPr>
              <w:t>40</w:t>
            </w:r>
          </w:p>
        </w:tc>
      </w:tr>
      <w:tr>
        <w:trPr>
          <w:trHeight w:val="571" w:hRule="atLeast"/>
        </w:trPr>
        <w:tc>
          <w:tcPr>
            <w:tcW w:w="1139" w:type="dxa"/>
            <w:shd w:val="clear" w:color="auto" w:fill="F4F6F9"/>
          </w:tcPr>
          <w:p>
            <w:pPr>
              <w:pStyle w:val="TableParagraph"/>
              <w:spacing w:before="18"/>
              <w:ind w:left="0"/>
              <w:rPr>
                <w:sz w:val="7"/>
              </w:rPr>
            </w:pPr>
          </w:p>
          <w:p>
            <w:pPr>
              <w:pStyle w:val="TableParagraph"/>
              <w:spacing w:before="0"/>
              <w:rPr>
                <w:sz w:val="15"/>
              </w:rPr>
            </w:pPr>
            <w:r>
              <w:rPr>
                <w:color w:val="191919"/>
                <w:spacing w:val="-2"/>
                <w:w w:val="110"/>
                <w:sz w:val="15"/>
              </w:rPr>
              <w:t>Engineering</w:t>
            </w:r>
          </w:p>
        </w:tc>
        <w:tc>
          <w:tcPr>
            <w:tcW w:w="3164" w:type="dxa"/>
            <w:shd w:val="clear" w:color="auto" w:fill="F4F6F9"/>
          </w:tcPr>
          <w:p>
            <w:pPr>
              <w:pStyle w:val="TableParagraph"/>
              <w:spacing w:line="251" w:lineRule="exact"/>
              <w:ind w:left="120"/>
              <w:rPr>
                <w:sz w:val="15"/>
              </w:rPr>
            </w:pPr>
            <w:r>
              <w:rPr>
                <w:color w:val="191919"/>
                <w:w w:val="110"/>
                <w:sz w:val="15"/>
              </w:rPr>
              <w:t>+10%</w:t>
            </w:r>
            <w:r>
              <w:rPr>
                <w:color w:val="191919"/>
                <w:spacing w:val="4"/>
                <w:w w:val="110"/>
                <w:sz w:val="15"/>
              </w:rPr>
              <w:t> </w:t>
            </w:r>
            <w:r>
              <w:rPr>
                <w:color w:val="191919"/>
                <w:w w:val="110"/>
                <w:sz w:val="15"/>
              </w:rPr>
              <w:t>craft,</w:t>
            </w:r>
            <w:r>
              <w:rPr>
                <w:color w:val="191919"/>
                <w:spacing w:val="4"/>
                <w:w w:val="110"/>
                <w:sz w:val="15"/>
              </w:rPr>
              <w:t> </w:t>
            </w:r>
            <w:r>
              <w:rPr>
                <w:color w:val="191919"/>
                <w:w w:val="110"/>
                <w:sz w:val="15"/>
              </w:rPr>
              <w:t>+6%</w:t>
            </w:r>
            <w:r>
              <w:rPr>
                <w:color w:val="191919"/>
                <w:spacing w:val="5"/>
                <w:w w:val="110"/>
                <w:sz w:val="15"/>
              </w:rPr>
              <w:t> </w:t>
            </w:r>
            <w:r>
              <w:rPr>
                <w:color w:val="191919"/>
                <w:w w:val="110"/>
                <w:sz w:val="15"/>
              </w:rPr>
              <w:t>material</w:t>
            </w:r>
            <w:r>
              <w:rPr>
                <w:color w:val="191919"/>
                <w:spacing w:val="4"/>
                <w:w w:val="110"/>
                <w:sz w:val="15"/>
              </w:rPr>
              <w:t> </w:t>
            </w:r>
            <w:r>
              <w:rPr>
                <w:color w:val="191919"/>
                <w:spacing w:val="-4"/>
                <w:w w:val="110"/>
                <w:sz w:val="15"/>
              </w:rPr>
              <w:t>save,</w:t>
            </w:r>
          </w:p>
          <w:p>
            <w:pPr>
              <w:pStyle w:val="TableParagraph"/>
              <w:spacing w:line="251" w:lineRule="exact" w:before="0"/>
              <w:ind w:left="120"/>
              <w:rPr>
                <w:sz w:val="15"/>
              </w:rPr>
            </w:pPr>
            <w:r>
              <w:rPr>
                <w:color w:val="191919"/>
                <w:w w:val="105"/>
                <w:sz w:val="15"/>
              </w:rPr>
              <w:t>+10%</w:t>
            </w:r>
            <w:r>
              <w:rPr>
                <w:color w:val="191919"/>
                <w:spacing w:val="21"/>
                <w:w w:val="105"/>
                <w:sz w:val="15"/>
              </w:rPr>
              <w:t> </w:t>
            </w:r>
            <w:r>
              <w:rPr>
                <w:color w:val="191919"/>
                <w:w w:val="105"/>
                <w:sz w:val="15"/>
              </w:rPr>
              <w:t>machine,</w:t>
            </w:r>
            <w:r>
              <w:rPr>
                <w:color w:val="191919"/>
                <w:spacing w:val="22"/>
                <w:w w:val="105"/>
                <w:sz w:val="15"/>
              </w:rPr>
              <w:t> </w:t>
            </w:r>
            <w:r>
              <w:rPr>
                <w:color w:val="191919"/>
                <w:w w:val="105"/>
                <w:sz w:val="15"/>
              </w:rPr>
              <w:t>-10%</w:t>
            </w:r>
            <w:r>
              <w:rPr>
                <w:color w:val="191919"/>
                <w:spacing w:val="22"/>
                <w:w w:val="105"/>
                <w:sz w:val="15"/>
              </w:rPr>
              <w:t> </w:t>
            </w:r>
            <w:r>
              <w:rPr>
                <w:color w:val="191919"/>
                <w:w w:val="105"/>
                <w:sz w:val="15"/>
              </w:rPr>
              <w:t>dur</w:t>
            </w:r>
            <w:r>
              <w:rPr>
                <w:color w:val="191919"/>
                <w:spacing w:val="22"/>
                <w:w w:val="105"/>
                <w:sz w:val="15"/>
              </w:rPr>
              <w:t> </w:t>
            </w:r>
            <w:r>
              <w:rPr>
                <w:color w:val="191919"/>
                <w:spacing w:val="-4"/>
                <w:w w:val="105"/>
                <w:sz w:val="15"/>
              </w:rPr>
              <w:t>loss</w:t>
            </w:r>
          </w:p>
        </w:tc>
        <w:tc>
          <w:tcPr>
            <w:tcW w:w="2324" w:type="dxa"/>
            <w:shd w:val="clear" w:color="auto" w:fill="F4F6F9"/>
          </w:tcPr>
          <w:p>
            <w:pPr>
              <w:pStyle w:val="TableParagraph"/>
              <w:spacing w:before="18"/>
              <w:ind w:left="0"/>
              <w:rPr>
                <w:sz w:val="7"/>
              </w:rPr>
            </w:pPr>
          </w:p>
          <w:p>
            <w:pPr>
              <w:pStyle w:val="TableParagraph"/>
              <w:spacing w:before="0"/>
              <w:ind w:left="125"/>
              <w:rPr>
                <w:sz w:val="15"/>
              </w:rPr>
            </w:pPr>
            <w:r>
              <w:rPr>
                <w:color w:val="191919"/>
                <w:w w:val="105"/>
                <w:sz w:val="15"/>
              </w:rPr>
              <w:t>Crafting</w:t>
            </w:r>
            <w:r>
              <w:rPr>
                <w:color w:val="191919"/>
                <w:spacing w:val="8"/>
                <w:w w:val="110"/>
                <w:sz w:val="15"/>
              </w:rPr>
              <w:t> </w:t>
            </w:r>
            <w:r>
              <w:rPr>
                <w:color w:val="191919"/>
                <w:spacing w:val="-2"/>
                <w:w w:val="110"/>
                <w:sz w:val="15"/>
              </w:rPr>
              <w:t>quality</w:t>
            </w:r>
          </w:p>
        </w:tc>
        <w:tc>
          <w:tcPr>
            <w:tcW w:w="2324" w:type="dxa"/>
            <w:shd w:val="clear" w:color="auto" w:fill="F4F6F9"/>
          </w:tcPr>
          <w:p>
            <w:pPr>
              <w:pStyle w:val="TableParagraph"/>
              <w:spacing w:before="18"/>
              <w:ind w:left="0"/>
              <w:rPr>
                <w:sz w:val="7"/>
              </w:rPr>
            </w:pPr>
          </w:p>
          <w:p>
            <w:pPr>
              <w:pStyle w:val="TableParagraph"/>
              <w:spacing w:before="0"/>
              <w:ind w:left="125"/>
              <w:rPr>
                <w:sz w:val="15"/>
              </w:rPr>
            </w:pPr>
            <w:r>
              <w:rPr>
                <w:color w:val="191919"/>
                <w:sz w:val="15"/>
              </w:rPr>
              <w:t>Machine</w:t>
            </w:r>
            <w:r>
              <w:rPr>
                <w:color w:val="191919"/>
                <w:spacing w:val="22"/>
                <w:sz w:val="15"/>
              </w:rPr>
              <w:t> </w:t>
            </w:r>
            <w:r>
              <w:rPr>
                <w:color w:val="191919"/>
                <w:sz w:val="15"/>
              </w:rPr>
              <w:t>+</w:t>
            </w:r>
            <w:r>
              <w:rPr>
                <w:color w:val="191919"/>
                <w:spacing w:val="22"/>
                <w:sz w:val="15"/>
              </w:rPr>
              <w:t> </w:t>
            </w:r>
            <w:r>
              <w:rPr>
                <w:color w:val="191919"/>
                <w:spacing w:val="-2"/>
                <w:sz w:val="15"/>
              </w:rPr>
              <w:t>automation</w:t>
            </w:r>
          </w:p>
        </w:tc>
        <w:tc>
          <w:tcPr>
            <w:tcW w:w="1582" w:type="dxa"/>
            <w:tcBorders>
              <w:right w:val="single" w:sz="2" w:space="0" w:color="DCDCDC"/>
            </w:tcBorders>
            <w:shd w:val="clear" w:color="auto" w:fill="F4F6F9"/>
          </w:tcPr>
          <w:p>
            <w:pPr>
              <w:pStyle w:val="TableParagraph"/>
              <w:spacing w:before="18"/>
              <w:ind w:left="0"/>
              <w:rPr>
                <w:sz w:val="7"/>
              </w:rPr>
            </w:pPr>
          </w:p>
          <w:p>
            <w:pPr>
              <w:pStyle w:val="TableParagraph"/>
              <w:spacing w:before="0"/>
              <w:ind w:left="124"/>
              <w:rPr>
                <w:sz w:val="15"/>
              </w:rPr>
            </w:pPr>
            <w:r>
              <w:rPr>
                <w:color w:val="191919"/>
                <w:spacing w:val="-5"/>
                <w:w w:val="115"/>
                <w:sz w:val="15"/>
              </w:rPr>
              <w:t>40</w:t>
            </w:r>
          </w:p>
        </w:tc>
      </w:tr>
    </w:tbl>
    <w:p>
      <w:pPr>
        <w:spacing w:line="314" w:lineRule="auto" w:before="125"/>
        <w:ind w:left="115" w:right="322" w:firstLine="0"/>
        <w:jc w:val="left"/>
        <w:rPr>
          <w:rFonts w:ascii="Arial"/>
          <w:b/>
          <w:sz w:val="16"/>
        </w:rPr>
      </w:pPr>
      <w:r>
        <w:rPr>
          <w:rFonts w:ascii="Arial"/>
          <w:b/>
          <w:color w:val="19395B"/>
          <w:w w:val="120"/>
          <w:sz w:val="16"/>
        </w:rPr>
        <w:t>Total nodes across all trees: ~180</w:t>
      </w:r>
      <w:r>
        <w:rPr>
          <w:rFonts w:ascii="Arial"/>
          <w:b/>
          <w:color w:val="19395B"/>
          <w:spacing w:val="-1"/>
          <w:w w:val="120"/>
          <w:sz w:val="16"/>
        </w:rPr>
        <w:t> </w:t>
      </w:r>
      <w:r>
        <w:rPr>
          <w:rFonts w:ascii="Arial"/>
          <w:b/>
          <w:color w:val="19395B"/>
          <w:w w:val="120"/>
          <w:sz w:val="16"/>
        </w:rPr>
        <w:t>Max attainable in reasonable endgame play: ~120-150</w:t>
      </w:r>
      <w:r>
        <w:rPr>
          <w:rFonts w:ascii="Arial"/>
          <w:b/>
          <w:color w:val="19395B"/>
          <w:spacing w:val="-1"/>
          <w:w w:val="120"/>
          <w:sz w:val="16"/>
        </w:rPr>
        <w:t> </w:t>
      </w:r>
      <w:r>
        <w:rPr>
          <w:rFonts w:ascii="Arial"/>
          <w:b/>
          <w:color w:val="19395B"/>
          <w:w w:val="120"/>
          <w:sz w:val="16"/>
        </w:rPr>
        <w:t>Enough for 2-3 deep trees + 1-2 trunks</w:t>
      </w:r>
    </w:p>
    <w:p>
      <w:pPr>
        <w:pStyle w:val="BodyText"/>
        <w:rPr>
          <w:rFonts w:ascii="Arial"/>
          <w:b/>
        </w:rPr>
      </w:pPr>
      <w:r>
        <w:rPr/>
        <mc:AlternateContent>
          <mc:Choice Requires="wps">
            <w:drawing>
              <wp:anchor distT="0" distB="0" distL="0" distR="0" allowOverlap="1" layoutInCell="1" locked="0" behindDoc="1" simplePos="0" relativeHeight="487897600">
                <wp:simplePos x="0" y="0"/>
                <wp:positionH relativeFrom="page">
                  <wp:posOffset>428625</wp:posOffset>
                </wp:positionH>
                <wp:positionV relativeFrom="paragraph">
                  <wp:posOffset>132070</wp:posOffset>
                </wp:positionV>
                <wp:extent cx="6693534" cy="15240"/>
                <wp:effectExtent l="0" t="0" r="0" b="0"/>
                <wp:wrapTopAndBottom/>
                <wp:docPr id="1360" name="Graphic 1360"/>
                <wp:cNvGraphicFramePr>
                  <a:graphicFrameLocks/>
                </wp:cNvGraphicFramePr>
                <a:graphic>
                  <a:graphicData uri="http://schemas.microsoft.com/office/word/2010/wordprocessingShape">
                    <wps:wsp>
                      <wps:cNvPr id="1360" name="Graphic 136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399219pt;width:527.039970pt;height:1.150742pt;mso-position-horizontal-relative:page;mso-position-vertical-relative:paragraph;z-index:-15418880;mso-wrap-distance-left:0;mso-wrap-distance-right:0" id="docshape1360" filled="true" fillcolor="#19395b" stroked="false">
                <v:fill type="solid"/>
                <w10:wrap type="topAndBottom"/>
              </v:rect>
            </w:pict>
          </mc:Fallback>
        </mc:AlternateContent>
      </w:r>
    </w:p>
    <w:p>
      <w:pPr>
        <w:spacing w:after="0"/>
        <w:rPr>
          <w:rFonts w:ascii="Arial"/>
        </w:rPr>
        <w:sectPr>
          <w:headerReference w:type="default" r:id="rId532"/>
          <w:headerReference w:type="even" r:id="rId533"/>
          <w:pgSz w:w="11900" w:h="16840"/>
          <w:pgMar w:header="719" w:footer="0" w:top="1200" w:bottom="280" w:left="560" w:right="560"/>
        </w:sectPr>
      </w:pPr>
    </w:p>
    <w:p>
      <w:pPr>
        <w:pStyle w:val="BodyText"/>
        <w:spacing w:before="10"/>
        <w:rPr>
          <w:rFonts w:ascii="Arial"/>
          <w:b/>
          <w:sz w:val="10"/>
        </w:rPr>
      </w:pPr>
    </w:p>
    <w:p>
      <w:pPr>
        <w:pStyle w:val="BodyText"/>
        <w:spacing w:line="23" w:lineRule="exact"/>
        <w:ind w:left="115"/>
        <w:rPr>
          <w:rFonts w:ascii="Arial"/>
          <w:sz w:val="2"/>
        </w:rPr>
      </w:pPr>
      <w:r>
        <w:rPr>
          <w:rFonts w:ascii="Arial"/>
          <w:sz w:val="2"/>
        </w:rPr>
        <mc:AlternateContent>
          <mc:Choice Requires="wps">
            <w:drawing>
              <wp:inline distT="0" distB="0" distL="0" distR="0">
                <wp:extent cx="6693534" cy="15240"/>
                <wp:effectExtent l="0" t="0" r="0" b="0"/>
                <wp:docPr id="1361" name="Group 1361"/>
                <wp:cNvGraphicFramePr>
                  <a:graphicFrameLocks/>
                </wp:cNvGraphicFramePr>
                <a:graphic>
                  <a:graphicData uri="http://schemas.microsoft.com/office/word/2010/wordprocessingGroup">
                    <wpg:wgp>
                      <wpg:cNvPr id="1361" name="Group 1361"/>
                      <wpg:cNvGrpSpPr/>
                      <wpg:grpSpPr>
                        <a:xfrm>
                          <a:off x="0" y="0"/>
                          <a:ext cx="6693534" cy="15240"/>
                          <a:chExt cx="6693534" cy="15240"/>
                        </a:xfrm>
                      </wpg:grpSpPr>
                      <wps:wsp>
                        <wps:cNvPr id="1362" name="Graphic 136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361" coordorigin="0,0" coordsize="10541,24">
                <v:rect style="position:absolute;left:0;top:0;width:10541;height:24" id="docshape1362" filled="true" fillcolor="#19395b" stroked="false">
                  <v:fill type="solid"/>
                </v:rect>
              </v:group>
            </w:pict>
          </mc:Fallback>
        </mc:AlternateContent>
      </w:r>
      <w:r>
        <w:rPr>
          <w:rFonts w:ascii="Arial"/>
          <w:sz w:val="2"/>
        </w:rPr>
      </w:r>
    </w:p>
    <w:p>
      <w:pPr>
        <w:spacing w:after="0" w:line="23" w:lineRule="exact"/>
        <w:rPr>
          <w:rFonts w:ascii="Arial"/>
          <w:sz w:val="2"/>
        </w:rPr>
        <w:sectPr>
          <w:pgSz w:w="11900" w:h="16840"/>
          <w:pgMar w:header="719" w:footer="0" w:top="1060" w:bottom="280" w:left="560" w:right="560"/>
        </w:sectPr>
      </w:pPr>
    </w:p>
    <w:p>
      <w:pPr>
        <w:pStyle w:val="BodyText"/>
        <w:spacing w:before="10"/>
        <w:rPr>
          <w:rFonts w:ascii="Arial"/>
          <w:b/>
          <w:sz w:val="10"/>
        </w:rPr>
      </w:pPr>
    </w:p>
    <w:p>
      <w:pPr>
        <w:pStyle w:val="BodyText"/>
        <w:spacing w:line="23" w:lineRule="exact"/>
        <w:ind w:left="115"/>
        <w:rPr>
          <w:rFonts w:ascii="Arial"/>
          <w:sz w:val="2"/>
        </w:rPr>
      </w:pPr>
      <w:r>
        <w:rPr>
          <w:rFonts w:ascii="Arial"/>
          <w:sz w:val="2"/>
        </w:rPr>
        <mc:AlternateContent>
          <mc:Choice Requires="wps">
            <w:drawing>
              <wp:inline distT="0" distB="0" distL="0" distR="0">
                <wp:extent cx="6693534" cy="15240"/>
                <wp:effectExtent l="0" t="0" r="0" b="0"/>
                <wp:docPr id="1365" name="Group 1365"/>
                <wp:cNvGraphicFramePr>
                  <a:graphicFrameLocks/>
                </wp:cNvGraphicFramePr>
                <a:graphic>
                  <a:graphicData uri="http://schemas.microsoft.com/office/word/2010/wordprocessingGroup">
                    <wpg:wgp>
                      <wpg:cNvPr id="1365" name="Group 1365"/>
                      <wpg:cNvGrpSpPr/>
                      <wpg:grpSpPr>
                        <a:xfrm>
                          <a:off x="0" y="0"/>
                          <a:ext cx="6693534" cy="15240"/>
                          <a:chExt cx="6693534" cy="15240"/>
                        </a:xfrm>
                      </wpg:grpSpPr>
                      <wps:wsp>
                        <wps:cNvPr id="1366" name="Graphic 136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365" coordorigin="0,0" coordsize="10541,24">
                <v:rect style="position:absolute;left:0;top:0;width:10541;height:24" id="docshape1366" filled="true" fillcolor="#19395b" stroked="false">
                  <v:fill type="solid"/>
                </v:rect>
              </v:group>
            </w:pict>
          </mc:Fallback>
        </mc:AlternateContent>
      </w:r>
      <w:r>
        <w:rPr>
          <w:rFonts w:ascii="Arial"/>
          <w:sz w:val="2"/>
        </w:rPr>
      </w:r>
    </w:p>
    <w:p>
      <w:pPr>
        <w:pStyle w:val="BodyText"/>
        <w:spacing w:before="8"/>
        <w:rPr>
          <w:rFonts w:ascii="Arial"/>
          <w:b/>
          <w:sz w:val="12"/>
        </w:rPr>
      </w:pPr>
    </w:p>
    <w:p>
      <w:pPr>
        <w:pStyle w:val="Heading3"/>
        <w:spacing w:before="98"/>
      </w:pPr>
      <w:r>
        <w:rPr>
          <w:color w:val="2B5E89"/>
          <w:w w:val="120"/>
        </w:rPr>
        <w:t>Full</w:t>
      </w:r>
      <w:r>
        <w:rPr>
          <w:color w:val="2B5E89"/>
          <w:spacing w:val="-13"/>
          <w:w w:val="120"/>
        </w:rPr>
        <w:t> </w:t>
      </w:r>
      <w:r>
        <w:rPr>
          <w:color w:val="2B5E89"/>
          <w:w w:val="120"/>
        </w:rPr>
        <w:t>Affix</w:t>
      </w:r>
      <w:r>
        <w:rPr>
          <w:color w:val="2B5E89"/>
          <w:spacing w:val="-13"/>
          <w:w w:val="120"/>
        </w:rPr>
        <w:t> </w:t>
      </w:r>
      <w:r>
        <w:rPr>
          <w:color w:val="2B5E89"/>
          <w:w w:val="120"/>
        </w:rPr>
        <w:t>Registry</w:t>
      </w:r>
      <w:r>
        <w:rPr>
          <w:color w:val="2B5E89"/>
          <w:spacing w:val="-12"/>
          <w:w w:val="120"/>
        </w:rPr>
        <w:t> </w:t>
      </w:r>
      <w:r>
        <w:rPr>
          <w:color w:val="2B5E89"/>
          <w:w w:val="120"/>
        </w:rPr>
        <w:t>for</w:t>
      </w:r>
      <w:r>
        <w:rPr>
          <w:color w:val="2B5E89"/>
          <w:spacing w:val="-12"/>
          <w:w w:val="120"/>
        </w:rPr>
        <w:t> </w:t>
      </w:r>
      <w:r>
        <w:rPr>
          <w:color w:val="2B5E89"/>
          <w:spacing w:val="-2"/>
          <w:w w:val="120"/>
        </w:rPr>
        <w:t>Modpack</w:t>
      </w:r>
    </w:p>
    <w:p>
      <w:pPr>
        <w:pStyle w:val="BodyText"/>
        <w:spacing w:before="8"/>
        <w:rPr>
          <w:rFonts w:ascii="Arial"/>
          <w:b/>
          <w:sz w:val="5"/>
        </w:rPr>
      </w:pPr>
      <w:r>
        <w:rPr/>
        <mc:AlternateContent>
          <mc:Choice Requires="wps">
            <w:drawing>
              <wp:anchor distT="0" distB="0" distL="0" distR="0" allowOverlap="1" layoutInCell="1" locked="0" behindDoc="1" simplePos="0" relativeHeight="487899136">
                <wp:simplePos x="0" y="0"/>
                <wp:positionH relativeFrom="page">
                  <wp:posOffset>428625</wp:posOffset>
                </wp:positionH>
                <wp:positionV relativeFrom="paragraph">
                  <wp:posOffset>57108</wp:posOffset>
                </wp:positionV>
                <wp:extent cx="6693534" cy="7620"/>
                <wp:effectExtent l="0" t="0" r="0" b="0"/>
                <wp:wrapTopAndBottom/>
                <wp:docPr id="1367" name="Graphic 1367"/>
                <wp:cNvGraphicFramePr>
                  <a:graphicFrameLocks/>
                </wp:cNvGraphicFramePr>
                <a:graphic>
                  <a:graphicData uri="http://schemas.microsoft.com/office/word/2010/wordprocessingShape">
                    <wps:wsp>
                      <wps:cNvPr id="1367" name="Graphic 1367"/>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6751pt;width:527.039970pt;height:.575371pt;mso-position-horizontal-relative:page;mso-position-vertical-relative:paragraph;z-index:-15417344;mso-wrap-distance-left:0;mso-wrap-distance-right:0" id="docshape1367" filled="true" fillcolor="#dcdcdc" stroked="false">
                <v:fill type="solid"/>
                <w10:wrap type="topAndBottom"/>
              </v:rect>
            </w:pict>
          </mc:Fallback>
        </mc:AlternateContent>
      </w:r>
      <w:r>
        <w:rPr/>
        <mc:AlternateContent>
          <mc:Choice Requires="wps">
            <w:drawing>
              <wp:anchor distT="0" distB="0" distL="0" distR="0" allowOverlap="1" layoutInCell="1" locked="0" behindDoc="1" simplePos="0" relativeHeight="487899648">
                <wp:simplePos x="0" y="0"/>
                <wp:positionH relativeFrom="page">
                  <wp:posOffset>428625</wp:posOffset>
                </wp:positionH>
                <wp:positionV relativeFrom="paragraph">
                  <wp:posOffset>210137</wp:posOffset>
                </wp:positionV>
                <wp:extent cx="6693534" cy="15240"/>
                <wp:effectExtent l="0" t="0" r="0" b="0"/>
                <wp:wrapTopAndBottom/>
                <wp:docPr id="1368" name="Graphic 1368"/>
                <wp:cNvGraphicFramePr>
                  <a:graphicFrameLocks/>
                </wp:cNvGraphicFramePr>
                <a:graphic>
                  <a:graphicData uri="http://schemas.microsoft.com/office/word/2010/wordprocessingShape">
                    <wps:wsp>
                      <wps:cNvPr id="1368" name="Graphic 136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6.546291pt;width:527.039970pt;height:1.150742pt;mso-position-horizontal-relative:page;mso-position-vertical-relative:paragraph;z-index:-15416832;mso-wrap-distance-left:0;mso-wrap-distance-right:0" id="docshape1368" filled="true" fillcolor="#19395b" stroked="false">
                <v:fill type="solid"/>
                <w10:wrap type="topAndBottom"/>
              </v:rect>
            </w:pict>
          </mc:Fallback>
        </mc:AlternateContent>
      </w:r>
    </w:p>
    <w:p>
      <w:pPr>
        <w:pStyle w:val="BodyText"/>
        <w:spacing w:before="10"/>
        <w:rPr>
          <w:rFonts w:ascii="Arial"/>
          <w:b/>
          <w:sz w:val="17"/>
        </w:rPr>
      </w:pPr>
    </w:p>
    <w:p>
      <w:pPr>
        <w:spacing w:after="0"/>
        <w:rPr>
          <w:rFonts w:ascii="Arial"/>
          <w:sz w:val="17"/>
        </w:rPr>
        <w:sectPr>
          <w:headerReference w:type="default" r:id="rId534"/>
          <w:headerReference w:type="even" r:id="rId535"/>
          <w:pgSz w:w="11900" w:h="16840"/>
          <w:pgMar w:header="719" w:footer="0" w:top="1060" w:bottom="280" w:left="560" w:right="560"/>
        </w:sectPr>
      </w:pPr>
    </w:p>
    <w:p>
      <w:pPr>
        <w:pStyle w:val="BodyText"/>
        <w:spacing w:before="10"/>
        <w:rPr>
          <w:rFonts w:ascii="Arial"/>
          <w:b/>
          <w:sz w:val="10"/>
        </w:rPr>
      </w:pPr>
    </w:p>
    <w:p>
      <w:pPr>
        <w:pStyle w:val="BodyText"/>
        <w:spacing w:line="23" w:lineRule="exact"/>
        <w:ind w:left="115"/>
        <w:rPr>
          <w:rFonts w:ascii="Arial"/>
          <w:sz w:val="2"/>
        </w:rPr>
      </w:pPr>
      <w:r>
        <w:rPr>
          <w:rFonts w:ascii="Arial"/>
          <w:sz w:val="2"/>
        </w:rPr>
        <mc:AlternateContent>
          <mc:Choice Requires="wps">
            <w:drawing>
              <wp:inline distT="0" distB="0" distL="0" distR="0">
                <wp:extent cx="6693534" cy="15240"/>
                <wp:effectExtent l="0" t="0" r="0" b="0"/>
                <wp:docPr id="1369" name="Group 1369"/>
                <wp:cNvGraphicFramePr>
                  <a:graphicFrameLocks/>
                </wp:cNvGraphicFramePr>
                <a:graphic>
                  <a:graphicData uri="http://schemas.microsoft.com/office/word/2010/wordprocessingGroup">
                    <wpg:wgp>
                      <wpg:cNvPr id="1369" name="Group 1369"/>
                      <wpg:cNvGrpSpPr/>
                      <wpg:grpSpPr>
                        <a:xfrm>
                          <a:off x="0" y="0"/>
                          <a:ext cx="6693534" cy="15240"/>
                          <a:chExt cx="6693534" cy="15240"/>
                        </a:xfrm>
                      </wpg:grpSpPr>
                      <wps:wsp>
                        <wps:cNvPr id="1370" name="Graphic 137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369" coordorigin="0,0" coordsize="10541,24">
                <v:rect style="position:absolute;left:0;top:0;width:10541;height:24" id="docshape1370" filled="true" fillcolor="#19395b" stroked="false">
                  <v:fill type="solid"/>
                </v:rect>
              </v:group>
            </w:pict>
          </mc:Fallback>
        </mc:AlternateContent>
      </w:r>
      <w:r>
        <w:rPr>
          <w:rFonts w:ascii="Arial"/>
          <w:sz w:val="2"/>
        </w:rPr>
      </w:r>
    </w:p>
    <w:p>
      <w:pPr>
        <w:pStyle w:val="BodyText"/>
        <w:spacing w:before="5" w:after="1"/>
        <w:rPr>
          <w:rFonts w:ascii="Arial"/>
          <w:b/>
          <w:sz w:val="9"/>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693"/>
        <w:gridCol w:w="1830"/>
        <w:gridCol w:w="3545"/>
        <w:gridCol w:w="2469"/>
      </w:tblGrid>
      <w:tr>
        <w:trPr>
          <w:trHeight w:val="377" w:hRule="atLeast"/>
        </w:trPr>
        <w:tc>
          <w:tcPr>
            <w:tcW w:w="10537" w:type="dxa"/>
            <w:gridSpan w:val="4"/>
            <w:tcBorders>
              <w:top w:val="nil"/>
              <w:left w:val="nil"/>
              <w:right w:val="nil"/>
            </w:tcBorders>
            <w:shd w:val="clear" w:color="auto" w:fill="19395B"/>
          </w:tcPr>
          <w:p>
            <w:pPr>
              <w:pStyle w:val="TableParagraph"/>
              <w:tabs>
                <w:tab w:pos="2804" w:val="left" w:leader="none"/>
                <w:tab w:pos="4632" w:val="left" w:leader="none"/>
                <w:tab w:pos="8182" w:val="left" w:leader="none"/>
              </w:tabs>
              <w:spacing w:before="101"/>
              <w:ind w:left="115"/>
              <w:rPr>
                <w:rFonts w:ascii="Arial"/>
                <w:b/>
                <w:sz w:val="15"/>
              </w:rPr>
            </w:pPr>
            <w:r>
              <w:rPr>
                <w:rFonts w:ascii="Arial"/>
                <w:b/>
                <w:color w:val="FFFFFF"/>
                <w:spacing w:val="-2"/>
                <w:w w:val="120"/>
                <w:sz w:val="15"/>
              </w:rPr>
              <w:t>Category</w:t>
            </w:r>
            <w:r>
              <w:rPr>
                <w:rFonts w:ascii="Arial"/>
                <w:b/>
                <w:color w:val="FFFFFF"/>
                <w:sz w:val="15"/>
              </w:rPr>
              <w:tab/>
            </w:r>
            <w:r>
              <w:rPr>
                <w:rFonts w:ascii="Arial"/>
                <w:b/>
                <w:color w:val="FFFFFF"/>
                <w:spacing w:val="-4"/>
                <w:w w:val="120"/>
                <w:sz w:val="15"/>
              </w:rPr>
              <w:t>Count</w:t>
            </w:r>
            <w:r>
              <w:rPr>
                <w:rFonts w:ascii="Arial"/>
                <w:b/>
                <w:color w:val="FFFFFF"/>
                <w:sz w:val="15"/>
              </w:rPr>
              <w:tab/>
            </w:r>
            <w:r>
              <w:rPr>
                <w:rFonts w:ascii="Arial"/>
                <w:b/>
                <w:color w:val="FFFFFF"/>
                <w:spacing w:val="-2"/>
                <w:w w:val="120"/>
                <w:sz w:val="15"/>
              </w:rPr>
              <w:t>Availability</w:t>
            </w:r>
            <w:r>
              <w:rPr>
                <w:rFonts w:ascii="Arial"/>
                <w:b/>
                <w:color w:val="FFFFFF"/>
                <w:sz w:val="15"/>
              </w:rPr>
              <w:tab/>
            </w:r>
            <w:r>
              <w:rPr>
                <w:rFonts w:ascii="Arial"/>
                <w:b/>
                <w:color w:val="FFFFFF"/>
                <w:spacing w:val="-2"/>
                <w:w w:val="120"/>
                <w:sz w:val="15"/>
              </w:rPr>
              <w:t>Purpose</w:t>
            </w:r>
          </w:p>
        </w:tc>
      </w:tr>
      <w:tr>
        <w:trPr>
          <w:trHeight w:val="571" w:hRule="atLeast"/>
        </w:trPr>
        <w:tc>
          <w:tcPr>
            <w:tcW w:w="2693" w:type="dxa"/>
          </w:tcPr>
          <w:p>
            <w:pPr>
              <w:pStyle w:val="TableParagraph"/>
              <w:spacing w:before="0"/>
              <w:ind w:left="0"/>
              <w:rPr>
                <w:rFonts w:ascii="Arial"/>
                <w:b/>
                <w:sz w:val="13"/>
              </w:rPr>
            </w:pPr>
          </w:p>
          <w:p>
            <w:pPr>
              <w:pStyle w:val="TableParagraph"/>
              <w:spacing w:before="1"/>
              <w:rPr>
                <w:sz w:val="15"/>
              </w:rPr>
            </w:pPr>
            <w:r>
              <w:rPr>
                <w:color w:val="191919"/>
                <w:w w:val="105"/>
                <w:sz w:val="15"/>
              </w:rPr>
              <w:t>Generic</w:t>
            </w:r>
            <w:r>
              <w:rPr>
                <w:color w:val="191919"/>
                <w:spacing w:val="10"/>
                <w:w w:val="105"/>
                <w:sz w:val="15"/>
              </w:rPr>
              <w:t> </w:t>
            </w:r>
            <w:r>
              <w:rPr>
                <w:color w:val="191919"/>
                <w:spacing w:val="-2"/>
                <w:w w:val="105"/>
                <w:sz w:val="15"/>
              </w:rPr>
              <w:t>Power</w:t>
            </w:r>
          </w:p>
        </w:tc>
        <w:tc>
          <w:tcPr>
            <w:tcW w:w="1830" w:type="dxa"/>
          </w:tcPr>
          <w:p>
            <w:pPr>
              <w:pStyle w:val="TableParagraph"/>
              <w:spacing w:before="0"/>
              <w:ind w:left="0"/>
              <w:rPr>
                <w:rFonts w:ascii="Arial"/>
                <w:b/>
                <w:sz w:val="13"/>
              </w:rPr>
            </w:pPr>
          </w:p>
          <w:p>
            <w:pPr>
              <w:pStyle w:val="TableParagraph"/>
              <w:spacing w:before="1"/>
              <w:ind w:left="115"/>
              <w:rPr>
                <w:sz w:val="15"/>
              </w:rPr>
            </w:pPr>
            <w:r>
              <w:rPr>
                <w:color w:val="191919"/>
                <w:spacing w:val="-5"/>
                <w:w w:val="115"/>
                <w:sz w:val="15"/>
              </w:rPr>
              <w:t>~35</w:t>
            </w:r>
          </w:p>
        </w:tc>
        <w:tc>
          <w:tcPr>
            <w:tcW w:w="3545" w:type="dxa"/>
          </w:tcPr>
          <w:p>
            <w:pPr>
              <w:pStyle w:val="TableParagraph"/>
              <w:spacing w:before="0"/>
              <w:ind w:left="0"/>
              <w:rPr>
                <w:rFonts w:ascii="Arial"/>
                <w:b/>
                <w:sz w:val="13"/>
              </w:rPr>
            </w:pPr>
          </w:p>
          <w:p>
            <w:pPr>
              <w:pStyle w:val="TableParagraph"/>
              <w:spacing w:before="1"/>
              <w:ind w:left="113"/>
              <w:rPr>
                <w:sz w:val="15"/>
              </w:rPr>
            </w:pPr>
            <w:r>
              <w:rPr>
                <w:color w:val="191919"/>
                <w:w w:val="105"/>
                <w:sz w:val="15"/>
              </w:rPr>
              <w:t>All</w:t>
            </w:r>
            <w:r>
              <w:rPr>
                <w:color w:val="191919"/>
                <w:spacing w:val="4"/>
                <w:w w:val="105"/>
                <w:sz w:val="15"/>
              </w:rPr>
              <w:t> </w:t>
            </w:r>
            <w:r>
              <w:rPr>
                <w:color w:val="191919"/>
                <w:w w:val="105"/>
                <w:sz w:val="15"/>
              </w:rPr>
              <w:t>tiers,</w:t>
            </w:r>
            <w:r>
              <w:rPr>
                <w:color w:val="191919"/>
                <w:spacing w:val="5"/>
                <w:w w:val="105"/>
                <w:sz w:val="15"/>
              </w:rPr>
              <w:t> </w:t>
            </w:r>
            <w:r>
              <w:rPr>
                <w:color w:val="191919"/>
                <w:w w:val="105"/>
                <w:sz w:val="15"/>
              </w:rPr>
              <w:t>all</w:t>
            </w:r>
            <w:r>
              <w:rPr>
                <w:color w:val="191919"/>
                <w:spacing w:val="5"/>
                <w:w w:val="105"/>
                <w:sz w:val="15"/>
              </w:rPr>
              <w:t> </w:t>
            </w:r>
            <w:r>
              <w:rPr>
                <w:color w:val="191919"/>
                <w:spacing w:val="-2"/>
                <w:w w:val="105"/>
                <w:sz w:val="15"/>
              </w:rPr>
              <w:t>dimensions</w:t>
            </w:r>
          </w:p>
        </w:tc>
        <w:tc>
          <w:tcPr>
            <w:tcW w:w="2469" w:type="dxa"/>
            <w:tcBorders>
              <w:right w:val="single" w:sz="2" w:space="0" w:color="DCDCDC"/>
            </w:tcBorders>
          </w:tcPr>
          <w:p>
            <w:pPr>
              <w:pStyle w:val="TableParagraph"/>
              <w:spacing w:line="184" w:lineRule="auto" w:before="80"/>
              <w:ind w:left="118"/>
              <w:rPr>
                <w:sz w:val="15"/>
              </w:rPr>
            </w:pPr>
            <w:r>
              <w:rPr>
                <w:color w:val="191919"/>
                <w:spacing w:val="-2"/>
                <w:w w:val="110"/>
                <w:sz w:val="15"/>
              </w:rPr>
              <w:t>Bread-and-butter</w:t>
            </w:r>
            <w:r>
              <w:rPr>
                <w:color w:val="191919"/>
                <w:spacing w:val="-10"/>
                <w:w w:val="110"/>
                <w:sz w:val="15"/>
              </w:rPr>
              <w:t> </w:t>
            </w:r>
            <w:r>
              <w:rPr>
                <w:color w:val="191919"/>
                <w:spacing w:val="-2"/>
                <w:w w:val="110"/>
                <w:sz w:val="15"/>
              </w:rPr>
              <w:t>stats,</w:t>
            </w:r>
            <w:r>
              <w:rPr>
                <w:color w:val="191919"/>
                <w:spacing w:val="-10"/>
                <w:w w:val="110"/>
                <w:sz w:val="15"/>
              </w:rPr>
              <w:t> </w:t>
            </w:r>
            <w:r>
              <w:rPr>
                <w:color w:val="191919"/>
                <w:spacing w:val="-2"/>
                <w:w w:val="110"/>
                <w:sz w:val="15"/>
              </w:rPr>
              <w:t>every </w:t>
            </w:r>
            <w:r>
              <w:rPr>
                <w:color w:val="191919"/>
                <w:w w:val="110"/>
                <w:sz w:val="15"/>
              </w:rPr>
              <w:t>drop feels exciting</w:t>
            </w:r>
          </w:p>
        </w:tc>
      </w:tr>
      <w:tr>
        <w:trPr>
          <w:trHeight w:val="571" w:hRule="atLeast"/>
        </w:trPr>
        <w:tc>
          <w:tcPr>
            <w:tcW w:w="2693" w:type="dxa"/>
            <w:shd w:val="clear" w:color="auto" w:fill="F4F6F9"/>
          </w:tcPr>
          <w:p>
            <w:pPr>
              <w:pStyle w:val="TableParagraph"/>
              <w:spacing w:before="0"/>
              <w:ind w:left="0"/>
              <w:rPr>
                <w:rFonts w:ascii="Arial"/>
                <w:b/>
                <w:sz w:val="13"/>
              </w:rPr>
            </w:pPr>
          </w:p>
          <w:p>
            <w:pPr>
              <w:pStyle w:val="TableParagraph"/>
              <w:spacing w:before="1"/>
              <w:rPr>
                <w:sz w:val="15"/>
              </w:rPr>
            </w:pPr>
            <w:r>
              <w:rPr>
                <w:color w:val="191919"/>
                <w:spacing w:val="-2"/>
                <w:w w:val="105"/>
                <w:sz w:val="15"/>
              </w:rPr>
              <w:t>Dimensional</w:t>
            </w:r>
          </w:p>
        </w:tc>
        <w:tc>
          <w:tcPr>
            <w:tcW w:w="1830" w:type="dxa"/>
            <w:shd w:val="clear" w:color="auto" w:fill="F4F6F9"/>
          </w:tcPr>
          <w:p>
            <w:pPr>
              <w:pStyle w:val="TableParagraph"/>
              <w:spacing w:before="0"/>
              <w:ind w:left="0"/>
              <w:rPr>
                <w:rFonts w:ascii="Arial"/>
                <w:b/>
                <w:sz w:val="13"/>
              </w:rPr>
            </w:pPr>
          </w:p>
          <w:p>
            <w:pPr>
              <w:pStyle w:val="TableParagraph"/>
              <w:spacing w:before="1"/>
              <w:ind w:left="115"/>
              <w:rPr>
                <w:sz w:val="15"/>
              </w:rPr>
            </w:pPr>
            <w:r>
              <w:rPr>
                <w:color w:val="191919"/>
                <w:spacing w:val="-5"/>
                <w:w w:val="115"/>
                <w:sz w:val="15"/>
              </w:rPr>
              <w:t>~30</w:t>
            </w:r>
          </w:p>
        </w:tc>
        <w:tc>
          <w:tcPr>
            <w:tcW w:w="3545" w:type="dxa"/>
            <w:shd w:val="clear" w:color="auto" w:fill="F4F6F9"/>
          </w:tcPr>
          <w:p>
            <w:pPr>
              <w:pStyle w:val="TableParagraph"/>
              <w:spacing w:before="0"/>
              <w:ind w:left="0"/>
              <w:rPr>
                <w:rFonts w:ascii="Arial"/>
                <w:b/>
                <w:sz w:val="13"/>
              </w:rPr>
            </w:pPr>
          </w:p>
          <w:p>
            <w:pPr>
              <w:pStyle w:val="TableParagraph"/>
              <w:spacing w:before="1"/>
              <w:ind w:left="113"/>
              <w:rPr>
                <w:sz w:val="15"/>
              </w:rPr>
            </w:pPr>
            <w:r>
              <w:rPr>
                <w:color w:val="191919"/>
                <w:w w:val="105"/>
                <w:sz w:val="15"/>
              </w:rPr>
              <w:t>Specific</w:t>
            </w:r>
            <w:r>
              <w:rPr>
                <w:color w:val="191919"/>
                <w:spacing w:val="4"/>
                <w:w w:val="105"/>
                <w:sz w:val="15"/>
              </w:rPr>
              <w:t> </w:t>
            </w:r>
            <w:r>
              <w:rPr>
                <w:color w:val="191919"/>
                <w:w w:val="105"/>
                <w:sz w:val="15"/>
              </w:rPr>
              <w:t>dimensions</w:t>
            </w:r>
            <w:r>
              <w:rPr>
                <w:color w:val="191919"/>
                <w:spacing w:val="5"/>
                <w:w w:val="105"/>
                <w:sz w:val="15"/>
              </w:rPr>
              <w:t> </w:t>
            </w:r>
            <w:r>
              <w:rPr>
                <w:color w:val="191919"/>
                <w:spacing w:val="-4"/>
                <w:w w:val="105"/>
                <w:sz w:val="15"/>
              </w:rPr>
              <w:t>only</w:t>
            </w:r>
          </w:p>
        </w:tc>
        <w:tc>
          <w:tcPr>
            <w:tcW w:w="2469" w:type="dxa"/>
            <w:tcBorders>
              <w:right w:val="single" w:sz="2" w:space="0" w:color="DCDCDC"/>
            </w:tcBorders>
            <w:shd w:val="clear" w:color="auto" w:fill="F4F6F9"/>
          </w:tcPr>
          <w:p>
            <w:pPr>
              <w:pStyle w:val="TableParagraph"/>
              <w:spacing w:line="184" w:lineRule="auto" w:before="80"/>
              <w:ind w:left="118"/>
              <w:rPr>
                <w:sz w:val="15"/>
              </w:rPr>
            </w:pPr>
            <w:r>
              <w:rPr>
                <w:color w:val="191919"/>
                <w:spacing w:val="-2"/>
                <w:w w:val="110"/>
                <w:sz w:val="15"/>
              </w:rPr>
              <w:t>Themed</w:t>
            </w:r>
            <w:r>
              <w:rPr>
                <w:color w:val="191919"/>
                <w:spacing w:val="-6"/>
                <w:w w:val="110"/>
                <w:sz w:val="15"/>
              </w:rPr>
              <w:t> </w:t>
            </w:r>
            <w:r>
              <w:rPr>
                <w:color w:val="191919"/>
                <w:spacing w:val="-2"/>
                <w:w w:val="110"/>
                <w:sz w:val="15"/>
              </w:rPr>
              <w:t>souvenirs,</w:t>
            </w:r>
            <w:r>
              <w:rPr>
                <w:color w:val="191919"/>
                <w:spacing w:val="-6"/>
                <w:w w:val="110"/>
                <w:sz w:val="15"/>
              </w:rPr>
              <w:t> </w:t>
            </w:r>
            <w:r>
              <w:rPr>
                <w:color w:val="191919"/>
                <w:spacing w:val="-2"/>
                <w:w w:val="110"/>
                <w:sz w:val="15"/>
              </w:rPr>
              <w:t>reward exploration</w:t>
            </w:r>
          </w:p>
        </w:tc>
      </w:tr>
      <w:tr>
        <w:trPr>
          <w:trHeight w:val="571" w:hRule="atLeast"/>
        </w:trPr>
        <w:tc>
          <w:tcPr>
            <w:tcW w:w="2693" w:type="dxa"/>
          </w:tcPr>
          <w:p>
            <w:pPr>
              <w:pStyle w:val="TableParagraph"/>
              <w:spacing w:before="0"/>
              <w:ind w:left="0"/>
              <w:rPr>
                <w:rFonts w:ascii="Arial"/>
                <w:b/>
                <w:sz w:val="13"/>
              </w:rPr>
            </w:pPr>
          </w:p>
          <w:p>
            <w:pPr>
              <w:pStyle w:val="TableParagraph"/>
              <w:spacing w:before="1"/>
              <w:rPr>
                <w:sz w:val="15"/>
              </w:rPr>
            </w:pPr>
            <w:r>
              <w:rPr>
                <w:color w:val="191919"/>
                <w:spacing w:val="-2"/>
                <w:sz w:val="15"/>
              </w:rPr>
              <w:t>Boss-Themed</w:t>
            </w:r>
          </w:p>
        </w:tc>
        <w:tc>
          <w:tcPr>
            <w:tcW w:w="1830" w:type="dxa"/>
          </w:tcPr>
          <w:p>
            <w:pPr>
              <w:pStyle w:val="TableParagraph"/>
              <w:spacing w:before="0"/>
              <w:ind w:left="0"/>
              <w:rPr>
                <w:rFonts w:ascii="Arial"/>
                <w:b/>
                <w:sz w:val="13"/>
              </w:rPr>
            </w:pPr>
          </w:p>
          <w:p>
            <w:pPr>
              <w:pStyle w:val="TableParagraph"/>
              <w:spacing w:before="1"/>
              <w:ind w:left="115"/>
              <w:rPr>
                <w:sz w:val="15"/>
              </w:rPr>
            </w:pPr>
            <w:r>
              <w:rPr>
                <w:color w:val="191919"/>
                <w:spacing w:val="-5"/>
                <w:w w:val="115"/>
                <w:sz w:val="15"/>
              </w:rPr>
              <w:t>~15</w:t>
            </w:r>
          </w:p>
        </w:tc>
        <w:tc>
          <w:tcPr>
            <w:tcW w:w="3545" w:type="dxa"/>
          </w:tcPr>
          <w:p>
            <w:pPr>
              <w:pStyle w:val="TableParagraph"/>
              <w:spacing w:before="0"/>
              <w:ind w:left="0"/>
              <w:rPr>
                <w:rFonts w:ascii="Arial"/>
                <w:b/>
                <w:sz w:val="13"/>
              </w:rPr>
            </w:pPr>
          </w:p>
          <w:p>
            <w:pPr>
              <w:pStyle w:val="TableParagraph"/>
              <w:spacing w:before="1"/>
              <w:ind w:left="113"/>
              <w:rPr>
                <w:sz w:val="15"/>
              </w:rPr>
            </w:pPr>
            <w:r>
              <w:rPr>
                <w:color w:val="191919"/>
                <w:w w:val="105"/>
                <w:sz w:val="15"/>
              </w:rPr>
              <w:t>Specific</w:t>
            </w:r>
            <w:r>
              <w:rPr>
                <w:color w:val="191919"/>
                <w:spacing w:val="-2"/>
                <w:w w:val="105"/>
                <w:sz w:val="15"/>
              </w:rPr>
              <w:t> </w:t>
            </w:r>
            <w:r>
              <w:rPr>
                <w:color w:val="191919"/>
                <w:w w:val="105"/>
                <w:sz w:val="15"/>
              </w:rPr>
              <w:t>boss</w:t>
            </w:r>
            <w:r>
              <w:rPr>
                <w:color w:val="191919"/>
                <w:spacing w:val="-1"/>
                <w:w w:val="105"/>
                <w:sz w:val="15"/>
              </w:rPr>
              <w:t> </w:t>
            </w:r>
            <w:r>
              <w:rPr>
                <w:color w:val="191919"/>
                <w:w w:val="105"/>
                <w:sz w:val="15"/>
              </w:rPr>
              <w:t>kills</w:t>
            </w:r>
            <w:r>
              <w:rPr>
                <w:color w:val="191919"/>
                <w:spacing w:val="-1"/>
                <w:w w:val="105"/>
                <w:sz w:val="15"/>
              </w:rPr>
              <w:t> </w:t>
            </w:r>
            <w:r>
              <w:rPr>
                <w:color w:val="191919"/>
                <w:spacing w:val="-4"/>
                <w:w w:val="105"/>
                <w:sz w:val="15"/>
              </w:rPr>
              <w:t>only</w:t>
            </w:r>
          </w:p>
        </w:tc>
        <w:tc>
          <w:tcPr>
            <w:tcW w:w="2469" w:type="dxa"/>
            <w:tcBorders>
              <w:right w:val="single" w:sz="2" w:space="0" w:color="DCDCDC"/>
            </w:tcBorders>
          </w:tcPr>
          <w:p>
            <w:pPr>
              <w:pStyle w:val="TableParagraph"/>
              <w:spacing w:line="184" w:lineRule="auto" w:before="80"/>
              <w:ind w:left="118" w:right="168"/>
              <w:rPr>
                <w:sz w:val="15"/>
              </w:rPr>
            </w:pPr>
            <w:r>
              <w:rPr>
                <w:color w:val="191919"/>
                <w:w w:val="110"/>
                <w:sz w:val="15"/>
              </w:rPr>
              <w:t>Rarest</w:t>
            </w:r>
            <w:r>
              <w:rPr>
                <w:color w:val="191919"/>
                <w:spacing w:val="-12"/>
                <w:w w:val="110"/>
                <w:sz w:val="15"/>
              </w:rPr>
              <w:t> </w:t>
            </w:r>
            <w:r>
              <w:rPr>
                <w:color w:val="191919"/>
                <w:w w:val="110"/>
                <w:sz w:val="15"/>
              </w:rPr>
              <w:t>affixes,</w:t>
            </w:r>
            <w:r>
              <w:rPr>
                <w:color w:val="191919"/>
                <w:spacing w:val="-12"/>
                <w:w w:val="110"/>
                <w:sz w:val="15"/>
              </w:rPr>
              <w:t> </w:t>
            </w:r>
            <w:r>
              <w:rPr>
                <w:color w:val="191919"/>
                <w:w w:val="110"/>
                <w:sz w:val="15"/>
              </w:rPr>
              <w:t>bragging </w:t>
            </w:r>
            <w:r>
              <w:rPr>
                <w:color w:val="191919"/>
                <w:spacing w:val="-2"/>
                <w:w w:val="110"/>
                <w:sz w:val="15"/>
              </w:rPr>
              <w:t>rights</w:t>
            </w:r>
          </w:p>
        </w:tc>
      </w:tr>
      <w:tr>
        <w:trPr>
          <w:trHeight w:val="353" w:hRule="atLeast"/>
        </w:trPr>
        <w:tc>
          <w:tcPr>
            <w:tcW w:w="2693" w:type="dxa"/>
            <w:shd w:val="clear" w:color="auto" w:fill="F4F6F9"/>
          </w:tcPr>
          <w:p>
            <w:pPr>
              <w:pStyle w:val="TableParagraph"/>
              <w:rPr>
                <w:sz w:val="15"/>
              </w:rPr>
            </w:pPr>
            <w:r>
              <w:rPr>
                <w:color w:val="191919"/>
                <w:spacing w:val="-2"/>
                <w:sz w:val="15"/>
              </w:rPr>
              <w:t>Tier-Gated</w:t>
            </w:r>
          </w:p>
        </w:tc>
        <w:tc>
          <w:tcPr>
            <w:tcW w:w="1830" w:type="dxa"/>
            <w:shd w:val="clear" w:color="auto" w:fill="F4F6F9"/>
          </w:tcPr>
          <w:p>
            <w:pPr>
              <w:pStyle w:val="TableParagraph"/>
              <w:ind w:left="115"/>
              <w:rPr>
                <w:sz w:val="15"/>
              </w:rPr>
            </w:pPr>
            <w:r>
              <w:rPr>
                <w:color w:val="191919"/>
                <w:spacing w:val="-5"/>
                <w:w w:val="115"/>
                <w:sz w:val="15"/>
              </w:rPr>
              <w:t>~15</w:t>
            </w:r>
          </w:p>
        </w:tc>
        <w:tc>
          <w:tcPr>
            <w:tcW w:w="3545" w:type="dxa"/>
            <w:shd w:val="clear" w:color="auto" w:fill="F4F6F9"/>
          </w:tcPr>
          <w:p>
            <w:pPr>
              <w:pStyle w:val="TableParagraph"/>
              <w:ind w:left="113"/>
              <w:rPr>
                <w:sz w:val="15"/>
              </w:rPr>
            </w:pPr>
            <w:r>
              <w:rPr>
                <w:color w:val="191919"/>
                <w:spacing w:val="-2"/>
                <w:w w:val="105"/>
                <w:sz w:val="15"/>
              </w:rPr>
              <w:t>Tier</w:t>
            </w:r>
            <w:r>
              <w:rPr>
                <w:color w:val="191919"/>
                <w:spacing w:val="-3"/>
                <w:w w:val="105"/>
                <w:sz w:val="15"/>
              </w:rPr>
              <w:t> </w:t>
            </w:r>
            <w:r>
              <w:rPr>
                <w:color w:val="191919"/>
                <w:spacing w:val="-2"/>
                <w:w w:val="105"/>
                <w:sz w:val="15"/>
              </w:rPr>
              <w:t>2/3/4+ </w:t>
            </w:r>
            <w:r>
              <w:rPr>
                <w:color w:val="191919"/>
                <w:spacing w:val="-4"/>
                <w:w w:val="105"/>
                <w:sz w:val="15"/>
              </w:rPr>
              <w:t>only</w:t>
            </w:r>
          </w:p>
        </w:tc>
        <w:tc>
          <w:tcPr>
            <w:tcW w:w="2469" w:type="dxa"/>
            <w:tcBorders>
              <w:right w:val="single" w:sz="2" w:space="0" w:color="DCDCDC"/>
            </w:tcBorders>
            <w:shd w:val="clear" w:color="auto" w:fill="F4F6F9"/>
          </w:tcPr>
          <w:p>
            <w:pPr>
              <w:pStyle w:val="TableParagraph"/>
              <w:ind w:left="118"/>
              <w:rPr>
                <w:sz w:val="15"/>
              </w:rPr>
            </w:pPr>
            <w:r>
              <w:rPr>
                <w:color w:val="191919"/>
                <w:w w:val="105"/>
                <w:sz w:val="15"/>
              </w:rPr>
              <w:t>Power</w:t>
            </w:r>
            <w:r>
              <w:rPr>
                <w:color w:val="191919"/>
                <w:spacing w:val="2"/>
                <w:w w:val="105"/>
                <w:sz w:val="15"/>
              </w:rPr>
              <w:t> </w:t>
            </w:r>
            <w:r>
              <w:rPr>
                <w:color w:val="191919"/>
                <w:w w:val="105"/>
                <w:sz w:val="15"/>
              </w:rPr>
              <w:t>escalation</w:t>
            </w:r>
            <w:r>
              <w:rPr>
                <w:color w:val="191919"/>
                <w:spacing w:val="2"/>
                <w:w w:val="105"/>
                <w:sz w:val="15"/>
              </w:rPr>
              <w:t> </w:t>
            </w:r>
            <w:r>
              <w:rPr>
                <w:color w:val="191919"/>
                <w:spacing w:val="-2"/>
                <w:w w:val="105"/>
                <w:sz w:val="15"/>
              </w:rPr>
              <w:t>markers</w:t>
            </w:r>
          </w:p>
        </w:tc>
      </w:tr>
      <w:tr>
        <w:trPr>
          <w:trHeight w:val="353" w:hRule="atLeast"/>
        </w:trPr>
        <w:tc>
          <w:tcPr>
            <w:tcW w:w="2693" w:type="dxa"/>
          </w:tcPr>
          <w:p>
            <w:pPr>
              <w:pStyle w:val="TableParagraph"/>
              <w:spacing w:before="87"/>
              <w:rPr>
                <w:rFonts w:ascii="Arial"/>
                <w:b/>
                <w:sz w:val="15"/>
              </w:rPr>
            </w:pPr>
            <w:r>
              <w:rPr>
                <w:rFonts w:ascii="Arial"/>
                <w:b/>
                <w:color w:val="19395B"/>
                <w:spacing w:val="-2"/>
                <w:w w:val="120"/>
                <w:sz w:val="15"/>
              </w:rPr>
              <w:t>Total</w:t>
            </w:r>
          </w:p>
        </w:tc>
        <w:tc>
          <w:tcPr>
            <w:tcW w:w="1830" w:type="dxa"/>
          </w:tcPr>
          <w:p>
            <w:pPr>
              <w:pStyle w:val="TableParagraph"/>
              <w:spacing w:before="87"/>
              <w:ind w:left="115"/>
              <w:rPr>
                <w:rFonts w:ascii="Arial"/>
                <w:b/>
                <w:sz w:val="15"/>
              </w:rPr>
            </w:pPr>
            <w:r>
              <w:rPr>
                <w:rFonts w:ascii="Arial"/>
                <w:b/>
                <w:color w:val="19395B"/>
                <w:spacing w:val="-5"/>
                <w:w w:val="130"/>
                <w:sz w:val="15"/>
              </w:rPr>
              <w:t>~95</w:t>
            </w:r>
          </w:p>
        </w:tc>
        <w:tc>
          <w:tcPr>
            <w:tcW w:w="3545" w:type="dxa"/>
          </w:tcPr>
          <w:p>
            <w:pPr>
              <w:pStyle w:val="TableParagraph"/>
              <w:spacing w:before="0"/>
              <w:ind w:left="0"/>
              <w:rPr>
                <w:rFonts w:ascii="Times New Roman"/>
                <w:sz w:val="16"/>
              </w:rPr>
            </w:pPr>
          </w:p>
        </w:tc>
        <w:tc>
          <w:tcPr>
            <w:tcW w:w="2469" w:type="dxa"/>
            <w:tcBorders>
              <w:right w:val="single" w:sz="2" w:space="0" w:color="DCDCDC"/>
            </w:tcBorders>
          </w:tcPr>
          <w:p>
            <w:pPr>
              <w:pStyle w:val="TableParagraph"/>
              <w:spacing w:before="0"/>
              <w:ind w:left="0"/>
              <w:rPr>
                <w:rFonts w:ascii="Times New Roman"/>
                <w:sz w:val="16"/>
              </w:rPr>
            </w:pPr>
          </w:p>
        </w:tc>
      </w:tr>
    </w:tbl>
    <w:p>
      <w:pPr>
        <w:pStyle w:val="BodyText"/>
        <w:spacing w:before="7"/>
        <w:rPr>
          <w:rFonts w:ascii="Arial"/>
          <w:b/>
          <w:sz w:val="18"/>
        </w:rPr>
      </w:pPr>
      <w:r>
        <w:rPr/>
        <mc:AlternateContent>
          <mc:Choice Requires="wps">
            <w:drawing>
              <wp:anchor distT="0" distB="0" distL="0" distR="0" allowOverlap="1" layoutInCell="1" locked="0" behindDoc="1" simplePos="0" relativeHeight="487900672">
                <wp:simplePos x="0" y="0"/>
                <wp:positionH relativeFrom="page">
                  <wp:posOffset>428625</wp:posOffset>
                </wp:positionH>
                <wp:positionV relativeFrom="paragraph">
                  <wp:posOffset>151118</wp:posOffset>
                </wp:positionV>
                <wp:extent cx="6693534" cy="15240"/>
                <wp:effectExtent l="0" t="0" r="0" b="0"/>
                <wp:wrapTopAndBottom/>
                <wp:docPr id="1371" name="Graphic 1371"/>
                <wp:cNvGraphicFramePr>
                  <a:graphicFrameLocks/>
                </wp:cNvGraphicFramePr>
                <a:graphic>
                  <a:graphicData uri="http://schemas.microsoft.com/office/word/2010/wordprocessingShape">
                    <wps:wsp>
                      <wps:cNvPr id="1371" name="Graphic 1371"/>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899121pt;width:527.039970pt;height:1.150742pt;mso-position-horizontal-relative:page;mso-position-vertical-relative:paragraph;z-index:-15415808;mso-wrap-distance-left:0;mso-wrap-distance-right:0" id="docshape1371" filled="true" fillcolor="#19395b" stroked="false">
                <v:fill type="solid"/>
                <w10:wrap type="topAndBottom"/>
              </v:rect>
            </w:pict>
          </mc:Fallback>
        </mc:AlternateContent>
      </w:r>
    </w:p>
    <w:p>
      <w:pPr>
        <w:spacing w:after="0"/>
        <w:rPr>
          <w:rFonts w:ascii="Arial"/>
          <w:sz w:val="18"/>
        </w:rPr>
        <w:sectPr>
          <w:pgSz w:w="11900" w:h="16840"/>
          <w:pgMar w:header="719" w:footer="0" w:top="1060" w:bottom="280" w:left="560" w:right="560"/>
        </w:sectPr>
      </w:pPr>
    </w:p>
    <w:p>
      <w:pPr>
        <w:pStyle w:val="BodyText"/>
        <w:spacing w:before="10"/>
        <w:rPr>
          <w:rFonts w:ascii="Arial"/>
          <w:b/>
          <w:sz w:val="10"/>
        </w:rPr>
      </w:pPr>
    </w:p>
    <w:p>
      <w:pPr>
        <w:pStyle w:val="BodyText"/>
        <w:spacing w:line="23" w:lineRule="exact"/>
        <w:ind w:left="115"/>
        <w:rPr>
          <w:rFonts w:ascii="Arial"/>
          <w:sz w:val="2"/>
        </w:rPr>
      </w:pPr>
      <w:r>
        <w:rPr>
          <w:rFonts w:ascii="Arial"/>
          <w:sz w:val="2"/>
        </w:rPr>
        <mc:AlternateContent>
          <mc:Choice Requires="wps">
            <w:drawing>
              <wp:inline distT="0" distB="0" distL="0" distR="0">
                <wp:extent cx="6693534" cy="15240"/>
                <wp:effectExtent l="0" t="0" r="0" b="0"/>
                <wp:docPr id="1373" name="Group 1373"/>
                <wp:cNvGraphicFramePr>
                  <a:graphicFrameLocks/>
                </wp:cNvGraphicFramePr>
                <a:graphic>
                  <a:graphicData uri="http://schemas.microsoft.com/office/word/2010/wordprocessingGroup">
                    <wpg:wgp>
                      <wpg:cNvPr id="1373" name="Group 1373"/>
                      <wpg:cNvGrpSpPr/>
                      <wpg:grpSpPr>
                        <a:xfrm>
                          <a:off x="0" y="0"/>
                          <a:ext cx="6693534" cy="15240"/>
                          <a:chExt cx="6693534" cy="15240"/>
                        </a:xfrm>
                      </wpg:grpSpPr>
                      <wps:wsp>
                        <wps:cNvPr id="1374" name="Graphic 137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373" coordorigin="0,0" coordsize="10541,24">
                <v:rect style="position:absolute;left:0;top:0;width:10541;height:24" id="docshape1374" filled="true" fillcolor="#19395b" stroked="false">
                  <v:fill type="solid"/>
                </v:rect>
              </v:group>
            </w:pict>
          </mc:Fallback>
        </mc:AlternateContent>
      </w:r>
      <w:r>
        <w:rPr>
          <w:rFonts w:ascii="Arial"/>
          <w:sz w:val="2"/>
        </w:rPr>
      </w:r>
    </w:p>
    <w:p>
      <w:pPr>
        <w:pStyle w:val="BodyText"/>
        <w:spacing w:line="192" w:lineRule="auto" w:before="123"/>
        <w:ind w:left="115"/>
      </w:pPr>
      <w:r>
        <w:rPr>
          <w:color w:val="191919"/>
          <w:w w:val="110"/>
        </w:rPr>
        <w:t>Available</w:t>
      </w:r>
      <w:r>
        <w:rPr>
          <w:color w:val="191919"/>
          <w:spacing w:val="-3"/>
          <w:w w:val="110"/>
        </w:rPr>
        <w:t> </w:t>
      </w:r>
      <w:r>
        <w:rPr>
          <w:color w:val="191919"/>
          <w:w w:val="110"/>
        </w:rPr>
        <w:t>at</w:t>
      </w:r>
      <w:r>
        <w:rPr>
          <w:color w:val="191919"/>
          <w:spacing w:val="-3"/>
          <w:w w:val="110"/>
        </w:rPr>
        <w:t> </w:t>
      </w:r>
      <w:r>
        <w:rPr>
          <w:color w:val="191919"/>
          <w:w w:val="110"/>
        </w:rPr>
        <w:t>ALL</w:t>
      </w:r>
      <w:r>
        <w:rPr>
          <w:color w:val="191919"/>
          <w:spacing w:val="-3"/>
          <w:w w:val="110"/>
        </w:rPr>
        <w:t> </w:t>
      </w:r>
      <w:r>
        <w:rPr>
          <w:color w:val="191919"/>
          <w:w w:val="110"/>
        </w:rPr>
        <w:t>tiers,</w:t>
      </w:r>
      <w:r>
        <w:rPr>
          <w:color w:val="191919"/>
          <w:spacing w:val="-3"/>
          <w:w w:val="110"/>
        </w:rPr>
        <w:t> </w:t>
      </w:r>
      <w:r>
        <w:rPr>
          <w:color w:val="191919"/>
          <w:w w:val="110"/>
        </w:rPr>
        <w:t>ALL</w:t>
      </w:r>
      <w:r>
        <w:rPr>
          <w:color w:val="191919"/>
          <w:spacing w:val="-3"/>
          <w:w w:val="110"/>
        </w:rPr>
        <w:t> </w:t>
      </w:r>
      <w:r>
        <w:rPr>
          <w:color w:val="191919"/>
          <w:w w:val="110"/>
        </w:rPr>
        <w:t>dimensions.</w:t>
      </w:r>
      <w:r>
        <w:rPr>
          <w:color w:val="191919"/>
          <w:spacing w:val="-3"/>
          <w:w w:val="110"/>
        </w:rPr>
        <w:t> </w:t>
      </w:r>
      <w:r>
        <w:rPr>
          <w:color w:val="191919"/>
          <w:w w:val="110"/>
        </w:rPr>
        <w:t>These</w:t>
      </w:r>
      <w:r>
        <w:rPr>
          <w:color w:val="191919"/>
          <w:spacing w:val="-3"/>
          <w:w w:val="110"/>
        </w:rPr>
        <w:t> </w:t>
      </w:r>
      <w:r>
        <w:rPr>
          <w:color w:val="191919"/>
          <w:w w:val="110"/>
        </w:rPr>
        <w:t>are</w:t>
      </w:r>
      <w:r>
        <w:rPr>
          <w:color w:val="191919"/>
          <w:spacing w:val="-3"/>
          <w:w w:val="110"/>
        </w:rPr>
        <w:t> </w:t>
      </w:r>
      <w:r>
        <w:rPr>
          <w:color w:val="191919"/>
          <w:w w:val="110"/>
        </w:rPr>
        <w:t>the</w:t>
      </w:r>
      <w:r>
        <w:rPr>
          <w:color w:val="191919"/>
          <w:spacing w:val="-3"/>
          <w:w w:val="110"/>
        </w:rPr>
        <w:t> </w:t>
      </w:r>
      <w:r>
        <w:rPr>
          <w:color w:val="191919"/>
          <w:w w:val="110"/>
        </w:rPr>
        <w:t>core</w:t>
      </w:r>
      <w:r>
        <w:rPr>
          <w:color w:val="191919"/>
          <w:spacing w:val="-3"/>
          <w:w w:val="110"/>
        </w:rPr>
        <w:t> </w:t>
      </w:r>
      <w:r>
        <w:rPr>
          <w:color w:val="191919"/>
          <w:w w:val="110"/>
        </w:rPr>
        <w:t>affix</w:t>
      </w:r>
      <w:r>
        <w:rPr>
          <w:color w:val="191919"/>
          <w:spacing w:val="-3"/>
          <w:w w:val="110"/>
        </w:rPr>
        <w:t> </w:t>
      </w:r>
      <w:r>
        <w:rPr>
          <w:color w:val="191919"/>
          <w:w w:val="110"/>
        </w:rPr>
        <w:t>pool</w:t>
      </w:r>
      <w:r>
        <w:rPr>
          <w:color w:val="191919"/>
          <w:spacing w:val="-3"/>
          <w:w w:val="110"/>
        </w:rPr>
        <w:t> </w:t>
      </w:r>
      <w:r>
        <w:rPr>
          <w:color w:val="191919"/>
          <w:w w:val="110"/>
        </w:rPr>
        <w:t>that</w:t>
      </w:r>
      <w:r>
        <w:rPr>
          <w:color w:val="191919"/>
          <w:spacing w:val="-3"/>
          <w:w w:val="110"/>
        </w:rPr>
        <w:t> </w:t>
      </w:r>
      <w:r>
        <w:rPr>
          <w:color w:val="191919"/>
          <w:w w:val="110"/>
        </w:rPr>
        <w:t>makes</w:t>
      </w:r>
      <w:r>
        <w:rPr>
          <w:color w:val="191919"/>
          <w:spacing w:val="-3"/>
          <w:w w:val="110"/>
        </w:rPr>
        <w:t> </w:t>
      </w:r>
      <w:r>
        <w:rPr>
          <w:color w:val="191919"/>
          <w:w w:val="110"/>
        </w:rPr>
        <w:t>every</w:t>
      </w:r>
      <w:r>
        <w:rPr>
          <w:color w:val="191919"/>
          <w:spacing w:val="-3"/>
          <w:w w:val="110"/>
        </w:rPr>
        <w:t> </w:t>
      </w:r>
      <w:r>
        <w:rPr>
          <w:color w:val="191919"/>
          <w:w w:val="110"/>
        </w:rPr>
        <w:t>piece</w:t>
      </w:r>
      <w:r>
        <w:rPr>
          <w:color w:val="191919"/>
          <w:spacing w:val="-3"/>
          <w:w w:val="110"/>
        </w:rPr>
        <w:t> </w:t>
      </w:r>
      <w:r>
        <w:rPr>
          <w:color w:val="191919"/>
          <w:w w:val="110"/>
        </w:rPr>
        <w:t>of</w:t>
      </w:r>
      <w:r>
        <w:rPr>
          <w:color w:val="191919"/>
          <w:spacing w:val="-3"/>
          <w:w w:val="110"/>
        </w:rPr>
        <w:t> </w:t>
      </w:r>
      <w:r>
        <w:rPr>
          <w:color w:val="191919"/>
          <w:w w:val="110"/>
        </w:rPr>
        <w:t>gear</w:t>
      </w:r>
      <w:r>
        <w:rPr>
          <w:color w:val="191919"/>
          <w:spacing w:val="-3"/>
          <w:w w:val="110"/>
        </w:rPr>
        <w:t> </w:t>
      </w:r>
      <w:r>
        <w:rPr>
          <w:color w:val="191919"/>
          <w:w w:val="110"/>
        </w:rPr>
        <w:t>potentially</w:t>
      </w:r>
      <w:r>
        <w:rPr>
          <w:color w:val="191919"/>
          <w:spacing w:val="-3"/>
          <w:w w:val="110"/>
        </w:rPr>
        <w:t> </w:t>
      </w:r>
      <w:r>
        <w:rPr>
          <w:color w:val="191919"/>
          <w:w w:val="110"/>
        </w:rPr>
        <w:t>interesting. Organized by slot.</w:t>
      </w:r>
    </w:p>
    <w:p>
      <w:pPr>
        <w:pStyle w:val="BodyText"/>
        <w:spacing w:before="8"/>
        <w:rPr>
          <w:sz w:val="12"/>
        </w:rPr>
      </w:pPr>
    </w:p>
    <w:p>
      <w:pPr>
        <w:pStyle w:val="Heading3"/>
      </w:pPr>
      <w:r>
        <w:rPr>
          <w:color w:val="2B5E89"/>
          <w:w w:val="115"/>
        </w:rPr>
        <w:t>Weapon</w:t>
      </w:r>
      <w:r>
        <w:rPr>
          <w:color w:val="2B5E89"/>
          <w:spacing w:val="1"/>
          <w:w w:val="115"/>
        </w:rPr>
        <w:t> </w:t>
      </w:r>
      <w:r>
        <w:rPr>
          <w:color w:val="2B5E89"/>
          <w:w w:val="115"/>
        </w:rPr>
        <w:t>Affixes —</w:t>
      </w:r>
      <w:r>
        <w:rPr>
          <w:color w:val="2B5E89"/>
          <w:spacing w:val="1"/>
          <w:w w:val="115"/>
        </w:rPr>
        <w:t> </w:t>
      </w:r>
      <w:r>
        <w:rPr>
          <w:color w:val="2B5E89"/>
          <w:spacing w:val="-2"/>
          <w:w w:val="115"/>
        </w:rPr>
        <w:t>Offensive</w:t>
      </w:r>
    </w:p>
    <w:p>
      <w:pPr>
        <w:pStyle w:val="BodyText"/>
        <w:spacing w:before="8"/>
        <w:rPr>
          <w:rFonts w:ascii="Arial"/>
          <w:b/>
          <w:sz w:val="5"/>
        </w:rPr>
      </w:pPr>
      <w:r>
        <w:rPr/>
        <mc:AlternateContent>
          <mc:Choice Requires="wps">
            <w:drawing>
              <wp:anchor distT="0" distB="0" distL="0" distR="0" allowOverlap="1" layoutInCell="1" locked="0" behindDoc="1" simplePos="0" relativeHeight="487901696">
                <wp:simplePos x="0" y="0"/>
                <wp:positionH relativeFrom="page">
                  <wp:posOffset>428625</wp:posOffset>
                </wp:positionH>
                <wp:positionV relativeFrom="paragraph">
                  <wp:posOffset>57192</wp:posOffset>
                </wp:positionV>
                <wp:extent cx="6693534" cy="7620"/>
                <wp:effectExtent l="0" t="0" r="0" b="0"/>
                <wp:wrapTopAndBottom/>
                <wp:docPr id="1375" name="Graphic 1375"/>
                <wp:cNvGraphicFramePr>
                  <a:graphicFrameLocks/>
                </wp:cNvGraphicFramePr>
                <a:graphic>
                  <a:graphicData uri="http://schemas.microsoft.com/office/word/2010/wordprocessingShape">
                    <wps:wsp>
                      <wps:cNvPr id="1375" name="Graphic 137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3355pt;width:527.039970pt;height:.575371pt;mso-position-horizontal-relative:page;mso-position-vertical-relative:paragraph;z-index:-15414784;mso-wrap-distance-left:0;mso-wrap-distance-right:0" id="docshape1375" filled="true" fillcolor="#dcdcdc" stroked="false">
                <v:fill type="solid"/>
                <w10:wrap type="topAndBottom"/>
              </v:rect>
            </w:pict>
          </mc:Fallback>
        </mc:AlternateContent>
      </w:r>
    </w:p>
    <w:p>
      <w:pPr>
        <w:spacing w:before="190"/>
        <w:ind w:left="115" w:right="0" w:firstLine="0"/>
        <w:jc w:val="left"/>
        <w:rPr>
          <w:rFonts w:ascii="Arial"/>
          <w:b/>
          <w:sz w:val="19"/>
        </w:rPr>
      </w:pPr>
      <w:r>
        <w:rPr>
          <w:rFonts w:ascii="Arial"/>
          <w:b/>
          <w:color w:val="3979B4"/>
          <w:w w:val="125"/>
          <w:sz w:val="19"/>
        </w:rPr>
        <w:t>Flat</w:t>
      </w:r>
      <w:r>
        <w:rPr>
          <w:rFonts w:ascii="Arial"/>
          <w:b/>
          <w:color w:val="3979B4"/>
          <w:spacing w:val="1"/>
          <w:w w:val="125"/>
          <w:sz w:val="19"/>
        </w:rPr>
        <w:t> </w:t>
      </w:r>
      <w:r>
        <w:rPr>
          <w:rFonts w:ascii="Arial"/>
          <w:b/>
          <w:color w:val="3979B4"/>
          <w:spacing w:val="-2"/>
          <w:w w:val="125"/>
          <w:sz w:val="19"/>
        </w:rPr>
        <w:t>Damage</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945"/>
        <w:gridCol w:w="6076"/>
        <w:gridCol w:w="2514"/>
      </w:tblGrid>
      <w:tr>
        <w:trPr>
          <w:trHeight w:val="377" w:hRule="atLeast"/>
        </w:trPr>
        <w:tc>
          <w:tcPr>
            <w:tcW w:w="10535" w:type="dxa"/>
            <w:gridSpan w:val="3"/>
            <w:tcBorders>
              <w:top w:val="nil"/>
              <w:left w:val="nil"/>
              <w:right w:val="nil"/>
            </w:tcBorders>
            <w:shd w:val="clear" w:color="auto" w:fill="19395B"/>
          </w:tcPr>
          <w:p>
            <w:pPr>
              <w:pStyle w:val="TableParagraph"/>
              <w:tabs>
                <w:tab w:pos="2059" w:val="left" w:leader="none"/>
                <w:tab w:pos="8137" w:val="left" w:leader="none"/>
              </w:tabs>
              <w:spacing w:before="101"/>
              <w:ind w:left="115"/>
              <w:rPr>
                <w:rFonts w:ascii="Arial"/>
                <w:b/>
                <w:sz w:val="15"/>
              </w:rPr>
            </w:pPr>
            <w:r>
              <w:rPr>
                <w:rFonts w:ascii="Arial"/>
                <w:b/>
                <w:color w:val="FFFFFF"/>
                <w:spacing w:val="-2"/>
                <w:w w:val="120"/>
                <w:sz w:val="15"/>
              </w:rPr>
              <w:t>Affix</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w w:val="120"/>
                <w:sz w:val="15"/>
              </w:rPr>
              <w:t>Rarity</w:t>
            </w:r>
            <w:r>
              <w:rPr>
                <w:rFonts w:ascii="Arial"/>
                <w:b/>
                <w:color w:val="FFFFFF"/>
                <w:spacing w:val="-5"/>
                <w:w w:val="120"/>
                <w:sz w:val="15"/>
              </w:rPr>
              <w:t> </w:t>
            </w:r>
            <w:r>
              <w:rPr>
                <w:rFonts w:ascii="Arial"/>
                <w:b/>
                <w:color w:val="FFFFFF"/>
                <w:spacing w:val="-2"/>
                <w:w w:val="120"/>
                <w:sz w:val="15"/>
              </w:rPr>
              <w:t>Range</w:t>
            </w:r>
          </w:p>
        </w:tc>
      </w:tr>
      <w:tr>
        <w:trPr>
          <w:trHeight w:val="353" w:hRule="atLeast"/>
        </w:trPr>
        <w:tc>
          <w:tcPr>
            <w:tcW w:w="1945" w:type="dxa"/>
          </w:tcPr>
          <w:p>
            <w:pPr>
              <w:pStyle w:val="TableParagraph"/>
              <w:spacing w:before="87"/>
              <w:rPr>
                <w:rFonts w:ascii="Arial"/>
                <w:i/>
                <w:sz w:val="15"/>
              </w:rPr>
            </w:pPr>
            <w:r>
              <w:rPr>
                <w:rFonts w:ascii="Arial"/>
                <w:i/>
                <w:color w:val="191919"/>
                <w:spacing w:val="-2"/>
                <w:w w:val="110"/>
                <w:sz w:val="15"/>
              </w:rPr>
              <w:t>Sharpened</w:t>
            </w:r>
          </w:p>
        </w:tc>
        <w:tc>
          <w:tcPr>
            <w:tcW w:w="6076" w:type="dxa"/>
          </w:tcPr>
          <w:p>
            <w:pPr>
              <w:pStyle w:val="TableParagraph"/>
              <w:ind w:left="118"/>
              <w:rPr>
                <w:sz w:val="15"/>
              </w:rPr>
            </w:pPr>
            <w:r>
              <w:rPr>
                <w:color w:val="191919"/>
                <w:w w:val="110"/>
                <w:sz w:val="15"/>
              </w:rPr>
              <w:t>+5–15%</w:t>
            </w:r>
            <w:r>
              <w:rPr>
                <w:color w:val="191919"/>
                <w:spacing w:val="3"/>
                <w:w w:val="110"/>
                <w:sz w:val="15"/>
              </w:rPr>
              <w:t> </w:t>
            </w:r>
            <w:r>
              <w:rPr>
                <w:color w:val="191919"/>
                <w:w w:val="110"/>
                <w:sz w:val="15"/>
              </w:rPr>
              <w:t>melee</w:t>
            </w:r>
            <w:r>
              <w:rPr>
                <w:color w:val="191919"/>
                <w:spacing w:val="3"/>
                <w:w w:val="110"/>
                <w:sz w:val="15"/>
              </w:rPr>
              <w:t> </w:t>
            </w:r>
            <w:r>
              <w:rPr>
                <w:color w:val="191919"/>
                <w:spacing w:val="-2"/>
                <w:w w:val="110"/>
                <w:sz w:val="15"/>
              </w:rPr>
              <w:t>damage</w:t>
            </w:r>
          </w:p>
        </w:tc>
        <w:tc>
          <w:tcPr>
            <w:tcW w:w="2514" w:type="dxa"/>
            <w:tcBorders>
              <w:right w:val="single" w:sz="2" w:space="0" w:color="DCDCDC"/>
            </w:tcBorders>
          </w:tcPr>
          <w:p>
            <w:pPr>
              <w:pStyle w:val="TableParagraph"/>
              <w:ind w:left="120"/>
              <w:rPr>
                <w:sz w:val="15"/>
              </w:rPr>
            </w:pPr>
            <w:r>
              <w:rPr>
                <w:color w:val="191919"/>
                <w:spacing w:val="-2"/>
                <w:w w:val="105"/>
                <w:sz w:val="15"/>
              </w:rPr>
              <w:t>Common–Rare</w:t>
            </w:r>
          </w:p>
        </w:tc>
      </w:tr>
      <w:tr>
        <w:trPr>
          <w:trHeight w:val="353" w:hRule="atLeast"/>
        </w:trPr>
        <w:tc>
          <w:tcPr>
            <w:tcW w:w="1945" w:type="dxa"/>
            <w:shd w:val="clear" w:color="auto" w:fill="F4F6F9"/>
          </w:tcPr>
          <w:p>
            <w:pPr>
              <w:pStyle w:val="TableParagraph"/>
              <w:spacing w:before="87"/>
              <w:rPr>
                <w:rFonts w:ascii="Arial"/>
                <w:i/>
                <w:sz w:val="15"/>
              </w:rPr>
            </w:pPr>
            <w:r>
              <w:rPr>
                <w:rFonts w:ascii="Arial"/>
                <w:i/>
                <w:color w:val="191919"/>
                <w:spacing w:val="-2"/>
                <w:w w:val="120"/>
                <w:sz w:val="15"/>
              </w:rPr>
              <w:t>Brutal</w:t>
            </w:r>
          </w:p>
        </w:tc>
        <w:tc>
          <w:tcPr>
            <w:tcW w:w="6076" w:type="dxa"/>
            <w:shd w:val="clear" w:color="auto" w:fill="F4F6F9"/>
          </w:tcPr>
          <w:p>
            <w:pPr>
              <w:pStyle w:val="TableParagraph"/>
              <w:ind w:left="118"/>
              <w:rPr>
                <w:sz w:val="15"/>
              </w:rPr>
            </w:pPr>
            <w:r>
              <w:rPr>
                <w:color w:val="191919"/>
                <w:w w:val="110"/>
                <w:sz w:val="15"/>
              </w:rPr>
              <w:t>+10–25%</w:t>
            </w:r>
            <w:r>
              <w:rPr>
                <w:color w:val="191919"/>
                <w:spacing w:val="4"/>
                <w:w w:val="110"/>
                <w:sz w:val="15"/>
              </w:rPr>
              <w:t> </w:t>
            </w:r>
            <w:r>
              <w:rPr>
                <w:color w:val="191919"/>
                <w:w w:val="110"/>
                <w:sz w:val="15"/>
              </w:rPr>
              <w:t>melee</w:t>
            </w:r>
            <w:r>
              <w:rPr>
                <w:color w:val="191919"/>
                <w:spacing w:val="4"/>
                <w:w w:val="110"/>
                <w:sz w:val="15"/>
              </w:rPr>
              <w:t> </w:t>
            </w:r>
            <w:r>
              <w:rPr>
                <w:color w:val="191919"/>
                <w:spacing w:val="-2"/>
                <w:w w:val="110"/>
                <w:sz w:val="15"/>
              </w:rPr>
              <w:t>damage</w:t>
            </w:r>
          </w:p>
        </w:tc>
        <w:tc>
          <w:tcPr>
            <w:tcW w:w="2514" w:type="dxa"/>
            <w:tcBorders>
              <w:right w:val="single" w:sz="2" w:space="0" w:color="DCDCDC"/>
            </w:tcBorders>
            <w:shd w:val="clear" w:color="auto" w:fill="F4F6F9"/>
          </w:tcPr>
          <w:p>
            <w:pPr>
              <w:pStyle w:val="TableParagraph"/>
              <w:ind w:left="120"/>
              <w:rPr>
                <w:sz w:val="15"/>
              </w:rPr>
            </w:pPr>
            <w:r>
              <w:rPr>
                <w:color w:val="191919"/>
                <w:spacing w:val="-2"/>
                <w:w w:val="105"/>
                <w:sz w:val="15"/>
              </w:rPr>
              <w:t>Uncommon–Epic</w:t>
            </w:r>
          </w:p>
        </w:tc>
      </w:tr>
      <w:tr>
        <w:trPr>
          <w:trHeight w:val="353" w:hRule="atLeast"/>
        </w:trPr>
        <w:tc>
          <w:tcPr>
            <w:tcW w:w="1945" w:type="dxa"/>
          </w:tcPr>
          <w:p>
            <w:pPr>
              <w:pStyle w:val="TableParagraph"/>
              <w:spacing w:before="87"/>
              <w:rPr>
                <w:rFonts w:ascii="Arial"/>
                <w:i/>
                <w:sz w:val="15"/>
              </w:rPr>
            </w:pPr>
            <w:r>
              <w:rPr>
                <w:rFonts w:ascii="Arial"/>
                <w:i/>
                <w:color w:val="191919"/>
                <w:spacing w:val="-2"/>
                <w:w w:val="115"/>
                <w:sz w:val="15"/>
              </w:rPr>
              <w:t>Devastating</w:t>
            </w:r>
          </w:p>
        </w:tc>
        <w:tc>
          <w:tcPr>
            <w:tcW w:w="6076" w:type="dxa"/>
          </w:tcPr>
          <w:p>
            <w:pPr>
              <w:pStyle w:val="TableParagraph"/>
              <w:ind w:left="118"/>
              <w:rPr>
                <w:sz w:val="15"/>
              </w:rPr>
            </w:pPr>
            <w:r>
              <w:rPr>
                <w:color w:val="191919"/>
                <w:w w:val="110"/>
                <w:sz w:val="15"/>
              </w:rPr>
              <w:t>+20–40%</w:t>
            </w:r>
            <w:r>
              <w:rPr>
                <w:color w:val="191919"/>
                <w:spacing w:val="4"/>
                <w:w w:val="110"/>
                <w:sz w:val="15"/>
              </w:rPr>
              <w:t> </w:t>
            </w:r>
            <w:r>
              <w:rPr>
                <w:color w:val="191919"/>
                <w:w w:val="110"/>
                <w:sz w:val="15"/>
              </w:rPr>
              <w:t>melee</w:t>
            </w:r>
            <w:r>
              <w:rPr>
                <w:color w:val="191919"/>
                <w:spacing w:val="4"/>
                <w:w w:val="110"/>
                <w:sz w:val="15"/>
              </w:rPr>
              <w:t> </w:t>
            </w:r>
            <w:r>
              <w:rPr>
                <w:color w:val="191919"/>
                <w:spacing w:val="-2"/>
                <w:w w:val="110"/>
                <w:sz w:val="15"/>
              </w:rPr>
              <w:t>damage</w:t>
            </w:r>
          </w:p>
        </w:tc>
        <w:tc>
          <w:tcPr>
            <w:tcW w:w="2514" w:type="dxa"/>
            <w:tcBorders>
              <w:right w:val="single" w:sz="2" w:space="0" w:color="DCDCDC"/>
            </w:tcBorders>
          </w:tcPr>
          <w:p>
            <w:pPr>
              <w:pStyle w:val="TableParagraph"/>
              <w:ind w:left="120"/>
              <w:rPr>
                <w:sz w:val="15"/>
              </w:rPr>
            </w:pPr>
            <w:r>
              <w:rPr>
                <w:color w:val="191919"/>
                <w:spacing w:val="-2"/>
                <w:w w:val="105"/>
                <w:sz w:val="15"/>
              </w:rPr>
              <w:t>Rare–Mythic</w:t>
            </w:r>
          </w:p>
        </w:tc>
      </w:tr>
      <w:tr>
        <w:trPr>
          <w:trHeight w:val="353" w:hRule="atLeast"/>
        </w:trPr>
        <w:tc>
          <w:tcPr>
            <w:tcW w:w="1945" w:type="dxa"/>
            <w:shd w:val="clear" w:color="auto" w:fill="F4F6F9"/>
          </w:tcPr>
          <w:p>
            <w:pPr>
              <w:pStyle w:val="TableParagraph"/>
              <w:spacing w:before="87"/>
              <w:rPr>
                <w:rFonts w:ascii="Arial"/>
                <w:i/>
                <w:sz w:val="15"/>
              </w:rPr>
            </w:pPr>
            <w:r>
              <w:rPr>
                <w:rFonts w:ascii="Arial"/>
                <w:i/>
                <w:color w:val="191919"/>
                <w:spacing w:val="-2"/>
                <w:w w:val="115"/>
                <w:sz w:val="15"/>
              </w:rPr>
              <w:t>Vorpal</w:t>
            </w:r>
          </w:p>
        </w:tc>
        <w:tc>
          <w:tcPr>
            <w:tcW w:w="6076" w:type="dxa"/>
            <w:shd w:val="clear" w:color="auto" w:fill="F4F6F9"/>
          </w:tcPr>
          <w:p>
            <w:pPr>
              <w:pStyle w:val="TableParagraph"/>
              <w:ind w:left="118"/>
              <w:rPr>
                <w:sz w:val="15"/>
              </w:rPr>
            </w:pPr>
            <w:r>
              <w:rPr>
                <w:color w:val="191919"/>
                <w:w w:val="110"/>
                <w:sz w:val="15"/>
              </w:rPr>
              <w:t>+3–10%</w:t>
            </w:r>
            <w:r>
              <w:rPr>
                <w:color w:val="191919"/>
                <w:spacing w:val="-2"/>
                <w:w w:val="110"/>
                <w:sz w:val="15"/>
              </w:rPr>
              <w:t> </w:t>
            </w:r>
            <w:r>
              <w:rPr>
                <w:color w:val="191919"/>
                <w:w w:val="110"/>
                <w:sz w:val="15"/>
              </w:rPr>
              <w:t>chance</w:t>
            </w:r>
            <w:r>
              <w:rPr>
                <w:color w:val="191919"/>
                <w:spacing w:val="-2"/>
                <w:w w:val="110"/>
                <w:sz w:val="15"/>
              </w:rPr>
              <w:t> </w:t>
            </w:r>
            <w:r>
              <w:rPr>
                <w:color w:val="191919"/>
                <w:w w:val="110"/>
                <w:sz w:val="15"/>
              </w:rPr>
              <w:t>to</w:t>
            </w:r>
            <w:r>
              <w:rPr>
                <w:color w:val="191919"/>
                <w:spacing w:val="-1"/>
                <w:w w:val="110"/>
                <w:sz w:val="15"/>
              </w:rPr>
              <w:t> </w:t>
            </w:r>
            <w:r>
              <w:rPr>
                <w:color w:val="191919"/>
                <w:w w:val="110"/>
                <w:sz w:val="15"/>
              </w:rPr>
              <w:t>deal</w:t>
            </w:r>
            <w:r>
              <w:rPr>
                <w:color w:val="191919"/>
                <w:spacing w:val="-2"/>
                <w:w w:val="110"/>
                <w:sz w:val="15"/>
              </w:rPr>
              <w:t> </w:t>
            </w:r>
            <w:r>
              <w:rPr>
                <w:color w:val="191919"/>
                <w:w w:val="110"/>
                <w:sz w:val="15"/>
              </w:rPr>
              <w:t>3x</w:t>
            </w:r>
            <w:r>
              <w:rPr>
                <w:color w:val="191919"/>
                <w:spacing w:val="-1"/>
                <w:w w:val="110"/>
                <w:sz w:val="15"/>
              </w:rPr>
              <w:t> </w:t>
            </w:r>
            <w:r>
              <w:rPr>
                <w:color w:val="191919"/>
                <w:w w:val="110"/>
                <w:sz w:val="15"/>
              </w:rPr>
              <w:t>damage</w:t>
            </w:r>
            <w:r>
              <w:rPr>
                <w:color w:val="191919"/>
                <w:spacing w:val="-2"/>
                <w:w w:val="110"/>
                <w:sz w:val="15"/>
              </w:rPr>
              <w:t> </w:t>
            </w:r>
            <w:r>
              <w:rPr>
                <w:color w:val="191919"/>
                <w:w w:val="110"/>
                <w:sz w:val="15"/>
              </w:rPr>
              <w:t>on</w:t>
            </w:r>
            <w:r>
              <w:rPr>
                <w:color w:val="191919"/>
                <w:spacing w:val="-1"/>
                <w:w w:val="110"/>
                <w:sz w:val="15"/>
              </w:rPr>
              <w:t> </w:t>
            </w:r>
            <w:r>
              <w:rPr>
                <w:color w:val="191919"/>
                <w:spacing w:val="-5"/>
                <w:w w:val="110"/>
                <w:sz w:val="15"/>
              </w:rPr>
              <w:t>hit</w:t>
            </w:r>
          </w:p>
        </w:tc>
        <w:tc>
          <w:tcPr>
            <w:tcW w:w="2514" w:type="dxa"/>
            <w:tcBorders>
              <w:right w:val="single" w:sz="2" w:space="0" w:color="DCDCDC"/>
            </w:tcBorders>
            <w:shd w:val="clear" w:color="auto" w:fill="F4F6F9"/>
          </w:tcPr>
          <w:p>
            <w:pPr>
              <w:pStyle w:val="TableParagraph"/>
              <w:ind w:left="120"/>
              <w:rPr>
                <w:sz w:val="15"/>
              </w:rPr>
            </w:pPr>
            <w:r>
              <w:rPr>
                <w:color w:val="191919"/>
                <w:spacing w:val="-2"/>
                <w:w w:val="105"/>
                <w:sz w:val="15"/>
              </w:rPr>
              <w:t>Uncommon–Epic</w:t>
            </w:r>
          </w:p>
        </w:tc>
      </w:tr>
      <w:tr>
        <w:trPr>
          <w:trHeight w:val="353" w:hRule="atLeast"/>
        </w:trPr>
        <w:tc>
          <w:tcPr>
            <w:tcW w:w="1945" w:type="dxa"/>
          </w:tcPr>
          <w:p>
            <w:pPr>
              <w:pStyle w:val="TableParagraph"/>
              <w:spacing w:before="87"/>
              <w:rPr>
                <w:rFonts w:ascii="Arial"/>
                <w:i/>
                <w:sz w:val="15"/>
              </w:rPr>
            </w:pPr>
            <w:r>
              <w:rPr>
                <w:rFonts w:ascii="Arial"/>
                <w:i/>
                <w:color w:val="191919"/>
                <w:spacing w:val="-2"/>
                <w:w w:val="115"/>
                <w:sz w:val="15"/>
              </w:rPr>
              <w:t>Titanic</w:t>
            </w:r>
          </w:p>
        </w:tc>
        <w:tc>
          <w:tcPr>
            <w:tcW w:w="6076" w:type="dxa"/>
          </w:tcPr>
          <w:p>
            <w:pPr>
              <w:pStyle w:val="TableParagraph"/>
              <w:ind w:left="118"/>
              <w:rPr>
                <w:sz w:val="15"/>
              </w:rPr>
            </w:pPr>
            <w:r>
              <w:rPr>
                <w:color w:val="191919"/>
                <w:w w:val="105"/>
                <w:sz w:val="15"/>
              </w:rPr>
              <w:t>+15–30%</w:t>
            </w:r>
            <w:r>
              <w:rPr>
                <w:color w:val="191919"/>
                <w:spacing w:val="24"/>
                <w:w w:val="105"/>
                <w:sz w:val="15"/>
              </w:rPr>
              <w:t> </w:t>
            </w:r>
            <w:r>
              <w:rPr>
                <w:color w:val="191919"/>
                <w:w w:val="105"/>
                <w:sz w:val="15"/>
              </w:rPr>
              <w:t>damage,</w:t>
            </w:r>
            <w:r>
              <w:rPr>
                <w:color w:val="191919"/>
                <w:spacing w:val="24"/>
                <w:w w:val="105"/>
                <w:sz w:val="15"/>
              </w:rPr>
              <w:t> </w:t>
            </w:r>
            <w:r>
              <w:rPr>
                <w:color w:val="191919"/>
                <w:w w:val="105"/>
                <w:sz w:val="15"/>
              </w:rPr>
              <w:t>but</w:t>
            </w:r>
            <w:r>
              <w:rPr>
                <w:color w:val="191919"/>
                <w:spacing w:val="24"/>
                <w:w w:val="105"/>
                <w:sz w:val="15"/>
              </w:rPr>
              <w:t> </w:t>
            </w:r>
            <w:r>
              <w:rPr>
                <w:color w:val="191919"/>
                <w:w w:val="105"/>
                <w:sz w:val="15"/>
              </w:rPr>
              <w:t>-5–10%</w:t>
            </w:r>
            <w:r>
              <w:rPr>
                <w:color w:val="191919"/>
                <w:spacing w:val="25"/>
                <w:w w:val="105"/>
                <w:sz w:val="15"/>
              </w:rPr>
              <w:t> </w:t>
            </w:r>
            <w:r>
              <w:rPr>
                <w:color w:val="191919"/>
                <w:w w:val="105"/>
                <w:sz w:val="15"/>
              </w:rPr>
              <w:t>attack</w:t>
            </w:r>
            <w:r>
              <w:rPr>
                <w:color w:val="191919"/>
                <w:spacing w:val="24"/>
                <w:w w:val="105"/>
                <w:sz w:val="15"/>
              </w:rPr>
              <w:t> </w:t>
            </w:r>
            <w:r>
              <w:rPr>
                <w:color w:val="191919"/>
                <w:spacing w:val="-4"/>
                <w:w w:val="105"/>
                <w:sz w:val="15"/>
              </w:rPr>
              <w:t>speed</w:t>
            </w:r>
          </w:p>
        </w:tc>
        <w:tc>
          <w:tcPr>
            <w:tcW w:w="2514" w:type="dxa"/>
            <w:tcBorders>
              <w:right w:val="single" w:sz="2" w:space="0" w:color="DCDCDC"/>
            </w:tcBorders>
          </w:tcPr>
          <w:p>
            <w:pPr>
              <w:pStyle w:val="TableParagraph"/>
              <w:ind w:left="120"/>
              <w:rPr>
                <w:sz w:val="15"/>
              </w:rPr>
            </w:pPr>
            <w:r>
              <w:rPr>
                <w:color w:val="191919"/>
                <w:spacing w:val="-2"/>
                <w:w w:val="105"/>
                <w:sz w:val="15"/>
              </w:rPr>
              <w:t>Rare–Mythic</w:t>
            </w:r>
          </w:p>
        </w:tc>
      </w:tr>
    </w:tbl>
    <w:p>
      <w:pPr>
        <w:spacing w:before="196"/>
        <w:ind w:left="115" w:right="0" w:firstLine="0"/>
        <w:jc w:val="left"/>
        <w:rPr>
          <w:rFonts w:ascii="Arial"/>
          <w:b/>
          <w:sz w:val="19"/>
        </w:rPr>
      </w:pPr>
      <w:r>
        <w:rPr>
          <w:rFonts w:ascii="Arial"/>
          <w:b/>
          <w:color w:val="3979B4"/>
          <w:w w:val="125"/>
          <w:sz w:val="19"/>
        </w:rPr>
        <w:t>Attack</w:t>
      </w:r>
      <w:r>
        <w:rPr>
          <w:rFonts w:ascii="Arial"/>
          <w:b/>
          <w:color w:val="3979B4"/>
          <w:spacing w:val="-16"/>
          <w:w w:val="125"/>
          <w:sz w:val="19"/>
        </w:rPr>
        <w:t> </w:t>
      </w:r>
      <w:r>
        <w:rPr>
          <w:rFonts w:ascii="Arial"/>
          <w:b/>
          <w:color w:val="3979B4"/>
          <w:spacing w:val="-2"/>
          <w:w w:val="125"/>
          <w:sz w:val="19"/>
        </w:rPr>
        <w:t>Speed</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451"/>
        <w:gridCol w:w="5420"/>
        <w:gridCol w:w="2664"/>
      </w:tblGrid>
      <w:tr>
        <w:trPr>
          <w:trHeight w:val="377" w:hRule="atLeast"/>
        </w:trPr>
        <w:tc>
          <w:tcPr>
            <w:tcW w:w="10535" w:type="dxa"/>
            <w:gridSpan w:val="3"/>
            <w:tcBorders>
              <w:top w:val="nil"/>
              <w:left w:val="nil"/>
              <w:right w:val="nil"/>
            </w:tcBorders>
            <w:shd w:val="clear" w:color="auto" w:fill="19395B"/>
          </w:tcPr>
          <w:p>
            <w:pPr>
              <w:pStyle w:val="TableParagraph"/>
              <w:tabs>
                <w:tab w:pos="2563" w:val="left" w:leader="none"/>
                <w:tab w:pos="7990" w:val="left" w:leader="none"/>
              </w:tabs>
              <w:spacing w:before="101"/>
              <w:ind w:left="115"/>
              <w:rPr>
                <w:rFonts w:ascii="Arial"/>
                <w:b/>
                <w:sz w:val="15"/>
              </w:rPr>
            </w:pPr>
            <w:r>
              <w:rPr>
                <w:rFonts w:ascii="Arial"/>
                <w:b/>
                <w:color w:val="FFFFFF"/>
                <w:spacing w:val="-2"/>
                <w:w w:val="120"/>
                <w:sz w:val="15"/>
              </w:rPr>
              <w:t>Affix</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w w:val="120"/>
                <w:sz w:val="15"/>
              </w:rPr>
              <w:t>Rarity</w:t>
            </w:r>
            <w:r>
              <w:rPr>
                <w:rFonts w:ascii="Arial"/>
                <w:b/>
                <w:color w:val="FFFFFF"/>
                <w:spacing w:val="-5"/>
                <w:w w:val="120"/>
                <w:sz w:val="15"/>
              </w:rPr>
              <w:t> </w:t>
            </w:r>
            <w:r>
              <w:rPr>
                <w:rFonts w:ascii="Arial"/>
                <w:b/>
                <w:color w:val="FFFFFF"/>
                <w:spacing w:val="-2"/>
                <w:w w:val="120"/>
                <w:sz w:val="15"/>
              </w:rPr>
              <w:t>Range</w:t>
            </w:r>
          </w:p>
        </w:tc>
      </w:tr>
      <w:tr>
        <w:trPr>
          <w:trHeight w:val="353" w:hRule="atLeast"/>
        </w:trPr>
        <w:tc>
          <w:tcPr>
            <w:tcW w:w="2451" w:type="dxa"/>
          </w:tcPr>
          <w:p>
            <w:pPr>
              <w:pStyle w:val="TableParagraph"/>
              <w:spacing w:before="87"/>
              <w:rPr>
                <w:rFonts w:ascii="Arial"/>
                <w:i/>
                <w:sz w:val="15"/>
              </w:rPr>
            </w:pPr>
            <w:r>
              <w:rPr>
                <w:rFonts w:ascii="Arial"/>
                <w:i/>
                <w:color w:val="191919"/>
                <w:spacing w:val="-2"/>
                <w:w w:val="120"/>
                <w:sz w:val="15"/>
              </w:rPr>
              <w:t>Swift</w:t>
            </w:r>
          </w:p>
        </w:tc>
        <w:tc>
          <w:tcPr>
            <w:tcW w:w="5420" w:type="dxa"/>
          </w:tcPr>
          <w:p>
            <w:pPr>
              <w:pStyle w:val="TableParagraph"/>
              <w:ind w:left="116"/>
              <w:rPr>
                <w:sz w:val="15"/>
              </w:rPr>
            </w:pPr>
            <w:r>
              <w:rPr>
                <w:color w:val="191919"/>
                <w:w w:val="110"/>
                <w:sz w:val="15"/>
              </w:rPr>
              <w:t>+5–15%</w:t>
            </w:r>
            <w:r>
              <w:rPr>
                <w:color w:val="191919"/>
                <w:spacing w:val="1"/>
                <w:w w:val="110"/>
                <w:sz w:val="15"/>
              </w:rPr>
              <w:t> </w:t>
            </w:r>
            <w:r>
              <w:rPr>
                <w:color w:val="191919"/>
                <w:w w:val="110"/>
                <w:sz w:val="15"/>
              </w:rPr>
              <w:t>attack</w:t>
            </w:r>
            <w:r>
              <w:rPr>
                <w:color w:val="191919"/>
                <w:spacing w:val="1"/>
                <w:w w:val="110"/>
                <w:sz w:val="15"/>
              </w:rPr>
              <w:t> </w:t>
            </w:r>
            <w:r>
              <w:rPr>
                <w:color w:val="191919"/>
                <w:spacing w:val="-2"/>
                <w:w w:val="110"/>
                <w:sz w:val="15"/>
              </w:rPr>
              <w:t>speed</w:t>
            </w:r>
          </w:p>
        </w:tc>
        <w:tc>
          <w:tcPr>
            <w:tcW w:w="2664" w:type="dxa"/>
            <w:tcBorders>
              <w:right w:val="single" w:sz="2" w:space="0" w:color="DCDCDC"/>
            </w:tcBorders>
          </w:tcPr>
          <w:p>
            <w:pPr>
              <w:pStyle w:val="TableParagraph"/>
              <w:ind w:left="124"/>
              <w:rPr>
                <w:sz w:val="15"/>
              </w:rPr>
            </w:pPr>
            <w:r>
              <w:rPr>
                <w:color w:val="191919"/>
                <w:spacing w:val="-2"/>
                <w:w w:val="105"/>
                <w:sz w:val="15"/>
              </w:rPr>
              <w:t>Common–Rare</w:t>
            </w:r>
          </w:p>
        </w:tc>
      </w:tr>
      <w:tr>
        <w:trPr>
          <w:trHeight w:val="353" w:hRule="atLeast"/>
        </w:trPr>
        <w:tc>
          <w:tcPr>
            <w:tcW w:w="2451" w:type="dxa"/>
            <w:shd w:val="clear" w:color="auto" w:fill="F4F6F9"/>
          </w:tcPr>
          <w:p>
            <w:pPr>
              <w:pStyle w:val="TableParagraph"/>
              <w:spacing w:before="87"/>
              <w:rPr>
                <w:rFonts w:ascii="Arial"/>
                <w:i/>
                <w:sz w:val="15"/>
              </w:rPr>
            </w:pPr>
            <w:r>
              <w:rPr>
                <w:rFonts w:ascii="Arial"/>
                <w:i/>
                <w:color w:val="191919"/>
                <w:spacing w:val="-2"/>
                <w:w w:val="115"/>
                <w:sz w:val="15"/>
              </w:rPr>
              <w:t>Flurry</w:t>
            </w:r>
          </w:p>
        </w:tc>
        <w:tc>
          <w:tcPr>
            <w:tcW w:w="5420" w:type="dxa"/>
            <w:shd w:val="clear" w:color="auto" w:fill="F4F6F9"/>
          </w:tcPr>
          <w:p>
            <w:pPr>
              <w:pStyle w:val="TableParagraph"/>
              <w:ind w:left="116"/>
              <w:rPr>
                <w:sz w:val="15"/>
              </w:rPr>
            </w:pPr>
            <w:r>
              <w:rPr>
                <w:color w:val="191919"/>
                <w:w w:val="110"/>
                <w:sz w:val="15"/>
              </w:rPr>
              <w:t>+10–25%</w:t>
            </w:r>
            <w:r>
              <w:rPr>
                <w:color w:val="191919"/>
                <w:spacing w:val="2"/>
                <w:w w:val="110"/>
                <w:sz w:val="15"/>
              </w:rPr>
              <w:t> </w:t>
            </w:r>
            <w:r>
              <w:rPr>
                <w:color w:val="191919"/>
                <w:w w:val="110"/>
                <w:sz w:val="15"/>
              </w:rPr>
              <w:t>attack</w:t>
            </w:r>
            <w:r>
              <w:rPr>
                <w:color w:val="191919"/>
                <w:spacing w:val="3"/>
                <w:w w:val="110"/>
                <w:sz w:val="15"/>
              </w:rPr>
              <w:t> </w:t>
            </w:r>
            <w:r>
              <w:rPr>
                <w:color w:val="191919"/>
                <w:spacing w:val="-4"/>
                <w:w w:val="110"/>
                <w:sz w:val="15"/>
              </w:rPr>
              <w:t>speed</w:t>
            </w:r>
          </w:p>
        </w:tc>
        <w:tc>
          <w:tcPr>
            <w:tcW w:w="2664" w:type="dxa"/>
            <w:tcBorders>
              <w:right w:val="single" w:sz="2" w:space="0" w:color="DCDCDC"/>
            </w:tcBorders>
            <w:shd w:val="clear" w:color="auto" w:fill="F4F6F9"/>
          </w:tcPr>
          <w:p>
            <w:pPr>
              <w:pStyle w:val="TableParagraph"/>
              <w:ind w:left="124"/>
              <w:rPr>
                <w:sz w:val="15"/>
              </w:rPr>
            </w:pPr>
            <w:r>
              <w:rPr>
                <w:color w:val="191919"/>
                <w:spacing w:val="-2"/>
                <w:w w:val="105"/>
                <w:sz w:val="15"/>
              </w:rPr>
              <w:t>Uncommon–Epic</w:t>
            </w:r>
          </w:p>
        </w:tc>
      </w:tr>
      <w:tr>
        <w:trPr>
          <w:trHeight w:val="353" w:hRule="atLeast"/>
        </w:trPr>
        <w:tc>
          <w:tcPr>
            <w:tcW w:w="2451" w:type="dxa"/>
          </w:tcPr>
          <w:p>
            <w:pPr>
              <w:pStyle w:val="TableParagraph"/>
              <w:spacing w:before="87"/>
              <w:rPr>
                <w:rFonts w:ascii="Arial"/>
                <w:i/>
                <w:sz w:val="15"/>
              </w:rPr>
            </w:pPr>
            <w:r>
              <w:rPr>
                <w:rFonts w:ascii="Arial"/>
                <w:i/>
                <w:color w:val="191919"/>
                <w:w w:val="110"/>
                <w:sz w:val="15"/>
              </w:rPr>
              <w:t>Blinding</w:t>
            </w:r>
            <w:r>
              <w:rPr>
                <w:rFonts w:ascii="Arial"/>
                <w:i/>
                <w:color w:val="191919"/>
                <w:spacing w:val="9"/>
                <w:w w:val="110"/>
                <w:sz w:val="15"/>
              </w:rPr>
              <w:t> </w:t>
            </w:r>
            <w:r>
              <w:rPr>
                <w:rFonts w:ascii="Arial"/>
                <w:i/>
                <w:color w:val="191919"/>
                <w:spacing w:val="-2"/>
                <w:w w:val="110"/>
                <w:sz w:val="15"/>
              </w:rPr>
              <w:t>Speed</w:t>
            </w:r>
          </w:p>
        </w:tc>
        <w:tc>
          <w:tcPr>
            <w:tcW w:w="5420" w:type="dxa"/>
          </w:tcPr>
          <w:p>
            <w:pPr>
              <w:pStyle w:val="TableParagraph"/>
              <w:ind w:left="116"/>
              <w:rPr>
                <w:sz w:val="15"/>
              </w:rPr>
            </w:pPr>
            <w:r>
              <w:rPr>
                <w:color w:val="191919"/>
                <w:w w:val="105"/>
                <w:sz w:val="15"/>
              </w:rPr>
              <w:t>+20–35%</w:t>
            </w:r>
            <w:r>
              <w:rPr>
                <w:color w:val="191919"/>
                <w:spacing w:val="21"/>
                <w:w w:val="105"/>
                <w:sz w:val="15"/>
              </w:rPr>
              <w:t> </w:t>
            </w:r>
            <w:r>
              <w:rPr>
                <w:color w:val="191919"/>
                <w:w w:val="105"/>
                <w:sz w:val="15"/>
              </w:rPr>
              <w:t>attack</w:t>
            </w:r>
            <w:r>
              <w:rPr>
                <w:color w:val="191919"/>
                <w:spacing w:val="21"/>
                <w:w w:val="105"/>
                <w:sz w:val="15"/>
              </w:rPr>
              <w:t> </w:t>
            </w:r>
            <w:r>
              <w:rPr>
                <w:color w:val="191919"/>
                <w:w w:val="105"/>
                <w:sz w:val="15"/>
              </w:rPr>
              <w:t>speed,</w:t>
            </w:r>
            <w:r>
              <w:rPr>
                <w:color w:val="191919"/>
                <w:spacing w:val="22"/>
                <w:w w:val="105"/>
                <w:sz w:val="15"/>
              </w:rPr>
              <w:t> </w:t>
            </w:r>
            <w:r>
              <w:rPr>
                <w:color w:val="191919"/>
                <w:w w:val="105"/>
                <w:sz w:val="15"/>
              </w:rPr>
              <w:t>-5%</w:t>
            </w:r>
            <w:r>
              <w:rPr>
                <w:color w:val="191919"/>
                <w:spacing w:val="21"/>
                <w:w w:val="105"/>
                <w:sz w:val="15"/>
              </w:rPr>
              <w:t> </w:t>
            </w:r>
            <w:r>
              <w:rPr>
                <w:color w:val="191919"/>
                <w:spacing w:val="-2"/>
                <w:w w:val="105"/>
                <w:sz w:val="15"/>
              </w:rPr>
              <w:t>damage</w:t>
            </w:r>
          </w:p>
        </w:tc>
        <w:tc>
          <w:tcPr>
            <w:tcW w:w="2664" w:type="dxa"/>
            <w:tcBorders>
              <w:right w:val="single" w:sz="2" w:space="0" w:color="DCDCDC"/>
            </w:tcBorders>
          </w:tcPr>
          <w:p>
            <w:pPr>
              <w:pStyle w:val="TableParagraph"/>
              <w:ind w:left="124"/>
              <w:rPr>
                <w:sz w:val="15"/>
              </w:rPr>
            </w:pPr>
            <w:r>
              <w:rPr>
                <w:color w:val="191919"/>
                <w:spacing w:val="-2"/>
                <w:w w:val="105"/>
                <w:sz w:val="15"/>
              </w:rPr>
              <w:t>Rare–Mythic</w:t>
            </w:r>
          </w:p>
        </w:tc>
      </w:tr>
    </w:tbl>
    <w:p>
      <w:pPr>
        <w:spacing w:before="196"/>
        <w:ind w:left="115" w:right="0" w:firstLine="0"/>
        <w:jc w:val="left"/>
        <w:rPr>
          <w:rFonts w:ascii="Arial"/>
          <w:b/>
          <w:sz w:val="19"/>
        </w:rPr>
      </w:pPr>
      <w:r>
        <w:rPr>
          <w:rFonts w:ascii="Arial"/>
          <w:b/>
          <w:color w:val="3979B4"/>
          <w:w w:val="120"/>
          <w:sz w:val="19"/>
        </w:rPr>
        <w:t>Critical</w:t>
      </w:r>
      <w:r>
        <w:rPr>
          <w:rFonts w:ascii="Arial"/>
          <w:b/>
          <w:color w:val="3979B4"/>
          <w:spacing w:val="1"/>
          <w:w w:val="125"/>
          <w:sz w:val="19"/>
        </w:rPr>
        <w:t> </w:t>
      </w:r>
      <w:r>
        <w:rPr>
          <w:rFonts w:ascii="Arial"/>
          <w:b/>
          <w:color w:val="3979B4"/>
          <w:spacing w:val="-4"/>
          <w:w w:val="125"/>
          <w:sz w:val="19"/>
        </w:rPr>
        <w:t>Hits</w:t>
      </w:r>
    </w:p>
    <w:p>
      <w:pPr>
        <w:pStyle w:val="BodyText"/>
        <w:spacing w:before="11"/>
        <w:rPr>
          <w:rFonts w:ascii="Arial"/>
          <w:b/>
          <w:sz w:val="10"/>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876"/>
        <w:gridCol w:w="5904"/>
        <w:gridCol w:w="2757"/>
      </w:tblGrid>
      <w:tr>
        <w:trPr>
          <w:trHeight w:val="377" w:hRule="atLeast"/>
        </w:trPr>
        <w:tc>
          <w:tcPr>
            <w:tcW w:w="10537" w:type="dxa"/>
            <w:gridSpan w:val="3"/>
            <w:tcBorders>
              <w:top w:val="nil"/>
              <w:left w:val="nil"/>
              <w:right w:val="nil"/>
            </w:tcBorders>
            <w:shd w:val="clear" w:color="auto" w:fill="19395B"/>
          </w:tcPr>
          <w:p>
            <w:pPr>
              <w:pStyle w:val="TableParagraph"/>
              <w:tabs>
                <w:tab w:pos="1991" w:val="left" w:leader="none"/>
                <w:tab w:pos="7894" w:val="left" w:leader="none"/>
              </w:tabs>
              <w:spacing w:before="101"/>
              <w:ind w:left="115"/>
              <w:rPr>
                <w:rFonts w:ascii="Arial"/>
                <w:b/>
                <w:sz w:val="15"/>
              </w:rPr>
            </w:pPr>
            <w:r>
              <w:rPr>
                <w:rFonts w:ascii="Arial"/>
                <w:b/>
                <w:color w:val="FFFFFF"/>
                <w:spacing w:val="-2"/>
                <w:w w:val="120"/>
                <w:sz w:val="15"/>
              </w:rPr>
              <w:t>Affix</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w w:val="120"/>
                <w:sz w:val="15"/>
              </w:rPr>
              <w:t>Rarity</w:t>
            </w:r>
            <w:r>
              <w:rPr>
                <w:rFonts w:ascii="Arial"/>
                <w:b/>
                <w:color w:val="FFFFFF"/>
                <w:spacing w:val="-5"/>
                <w:w w:val="120"/>
                <w:sz w:val="15"/>
              </w:rPr>
              <w:t> </w:t>
            </w:r>
            <w:r>
              <w:rPr>
                <w:rFonts w:ascii="Arial"/>
                <w:b/>
                <w:color w:val="FFFFFF"/>
                <w:spacing w:val="-2"/>
                <w:w w:val="120"/>
                <w:sz w:val="15"/>
              </w:rPr>
              <w:t>Range</w:t>
            </w:r>
          </w:p>
        </w:tc>
      </w:tr>
      <w:tr>
        <w:trPr>
          <w:trHeight w:val="353" w:hRule="atLeast"/>
        </w:trPr>
        <w:tc>
          <w:tcPr>
            <w:tcW w:w="1876" w:type="dxa"/>
          </w:tcPr>
          <w:p>
            <w:pPr>
              <w:pStyle w:val="TableParagraph"/>
              <w:spacing w:before="87"/>
              <w:rPr>
                <w:rFonts w:ascii="Arial"/>
                <w:i/>
                <w:sz w:val="15"/>
              </w:rPr>
            </w:pPr>
            <w:r>
              <w:rPr>
                <w:rFonts w:ascii="Arial"/>
                <w:i/>
                <w:color w:val="191919"/>
                <w:spacing w:val="-2"/>
                <w:w w:val="110"/>
                <w:sz w:val="15"/>
              </w:rPr>
              <w:t>Precise</w:t>
            </w:r>
          </w:p>
        </w:tc>
        <w:tc>
          <w:tcPr>
            <w:tcW w:w="5904" w:type="dxa"/>
          </w:tcPr>
          <w:p>
            <w:pPr>
              <w:pStyle w:val="TableParagraph"/>
              <w:rPr>
                <w:sz w:val="15"/>
              </w:rPr>
            </w:pPr>
            <w:r>
              <w:rPr>
                <w:color w:val="191919"/>
                <w:w w:val="110"/>
                <w:sz w:val="15"/>
              </w:rPr>
              <w:t>+5–10%</w:t>
            </w:r>
            <w:r>
              <w:rPr>
                <w:color w:val="191919"/>
                <w:spacing w:val="-4"/>
                <w:w w:val="110"/>
                <w:sz w:val="15"/>
              </w:rPr>
              <w:t> </w:t>
            </w:r>
            <w:r>
              <w:rPr>
                <w:color w:val="191919"/>
                <w:w w:val="110"/>
                <w:sz w:val="15"/>
              </w:rPr>
              <w:t>critical</w:t>
            </w:r>
            <w:r>
              <w:rPr>
                <w:color w:val="191919"/>
                <w:spacing w:val="-4"/>
                <w:w w:val="110"/>
                <w:sz w:val="15"/>
              </w:rPr>
              <w:t> </w:t>
            </w:r>
            <w:r>
              <w:rPr>
                <w:color w:val="191919"/>
                <w:w w:val="110"/>
                <w:sz w:val="15"/>
              </w:rPr>
              <w:t>hit</w:t>
            </w:r>
            <w:r>
              <w:rPr>
                <w:color w:val="191919"/>
                <w:spacing w:val="-4"/>
                <w:w w:val="110"/>
                <w:sz w:val="15"/>
              </w:rPr>
              <w:t> </w:t>
            </w:r>
            <w:r>
              <w:rPr>
                <w:color w:val="191919"/>
                <w:spacing w:val="-2"/>
                <w:w w:val="110"/>
                <w:sz w:val="15"/>
              </w:rPr>
              <w:t>chance</w:t>
            </w:r>
          </w:p>
        </w:tc>
        <w:tc>
          <w:tcPr>
            <w:tcW w:w="2757" w:type="dxa"/>
            <w:tcBorders>
              <w:right w:val="single" w:sz="2" w:space="0" w:color="DCDCDC"/>
            </w:tcBorders>
          </w:tcPr>
          <w:p>
            <w:pPr>
              <w:pStyle w:val="TableParagraph"/>
              <w:ind w:left="118"/>
              <w:rPr>
                <w:sz w:val="15"/>
              </w:rPr>
            </w:pPr>
            <w:r>
              <w:rPr>
                <w:color w:val="191919"/>
                <w:spacing w:val="-2"/>
                <w:w w:val="105"/>
                <w:sz w:val="15"/>
              </w:rPr>
              <w:t>Common–Rare</w:t>
            </w:r>
          </w:p>
        </w:tc>
      </w:tr>
      <w:tr>
        <w:trPr>
          <w:trHeight w:val="353" w:hRule="atLeast"/>
        </w:trPr>
        <w:tc>
          <w:tcPr>
            <w:tcW w:w="1876" w:type="dxa"/>
            <w:shd w:val="clear" w:color="auto" w:fill="F4F6F9"/>
          </w:tcPr>
          <w:p>
            <w:pPr>
              <w:pStyle w:val="TableParagraph"/>
              <w:spacing w:before="87"/>
              <w:rPr>
                <w:rFonts w:ascii="Arial"/>
                <w:i/>
                <w:sz w:val="15"/>
              </w:rPr>
            </w:pPr>
            <w:r>
              <w:rPr>
                <w:rFonts w:ascii="Arial"/>
                <w:i/>
                <w:color w:val="191919"/>
                <w:spacing w:val="-4"/>
                <w:w w:val="110"/>
                <w:sz w:val="15"/>
              </w:rPr>
              <w:t>Keen</w:t>
            </w:r>
          </w:p>
        </w:tc>
        <w:tc>
          <w:tcPr>
            <w:tcW w:w="5904" w:type="dxa"/>
            <w:shd w:val="clear" w:color="auto" w:fill="F4F6F9"/>
          </w:tcPr>
          <w:p>
            <w:pPr>
              <w:pStyle w:val="TableParagraph"/>
              <w:rPr>
                <w:sz w:val="15"/>
              </w:rPr>
            </w:pPr>
            <w:r>
              <w:rPr>
                <w:color w:val="191919"/>
                <w:w w:val="110"/>
                <w:sz w:val="15"/>
              </w:rPr>
              <w:t>+10–20%</w:t>
            </w:r>
            <w:r>
              <w:rPr>
                <w:color w:val="191919"/>
                <w:spacing w:val="-4"/>
                <w:w w:val="110"/>
                <w:sz w:val="15"/>
              </w:rPr>
              <w:t> </w:t>
            </w:r>
            <w:r>
              <w:rPr>
                <w:color w:val="191919"/>
                <w:w w:val="110"/>
                <w:sz w:val="15"/>
              </w:rPr>
              <w:t>critical</w:t>
            </w:r>
            <w:r>
              <w:rPr>
                <w:color w:val="191919"/>
                <w:spacing w:val="-3"/>
                <w:w w:val="110"/>
                <w:sz w:val="15"/>
              </w:rPr>
              <w:t> </w:t>
            </w:r>
            <w:r>
              <w:rPr>
                <w:color w:val="191919"/>
                <w:w w:val="110"/>
                <w:sz w:val="15"/>
              </w:rPr>
              <w:t>hit</w:t>
            </w:r>
            <w:r>
              <w:rPr>
                <w:color w:val="191919"/>
                <w:spacing w:val="-3"/>
                <w:w w:val="110"/>
                <w:sz w:val="15"/>
              </w:rPr>
              <w:t> </w:t>
            </w:r>
            <w:r>
              <w:rPr>
                <w:color w:val="191919"/>
                <w:spacing w:val="-2"/>
                <w:w w:val="110"/>
                <w:sz w:val="15"/>
              </w:rPr>
              <w:t>chance</w:t>
            </w:r>
          </w:p>
        </w:tc>
        <w:tc>
          <w:tcPr>
            <w:tcW w:w="2757" w:type="dxa"/>
            <w:tcBorders>
              <w:right w:val="single" w:sz="2" w:space="0" w:color="DCDCDC"/>
            </w:tcBorders>
            <w:shd w:val="clear" w:color="auto" w:fill="F4F6F9"/>
          </w:tcPr>
          <w:p>
            <w:pPr>
              <w:pStyle w:val="TableParagraph"/>
              <w:ind w:left="118"/>
              <w:rPr>
                <w:sz w:val="15"/>
              </w:rPr>
            </w:pPr>
            <w:r>
              <w:rPr>
                <w:color w:val="191919"/>
                <w:spacing w:val="-2"/>
                <w:w w:val="105"/>
                <w:sz w:val="15"/>
              </w:rPr>
              <w:t>Uncommon–Epic</w:t>
            </w:r>
          </w:p>
        </w:tc>
      </w:tr>
      <w:tr>
        <w:trPr>
          <w:trHeight w:val="353" w:hRule="atLeast"/>
        </w:trPr>
        <w:tc>
          <w:tcPr>
            <w:tcW w:w="1876" w:type="dxa"/>
          </w:tcPr>
          <w:p>
            <w:pPr>
              <w:pStyle w:val="TableParagraph"/>
              <w:spacing w:before="87"/>
              <w:rPr>
                <w:rFonts w:ascii="Arial"/>
                <w:i/>
                <w:sz w:val="15"/>
              </w:rPr>
            </w:pPr>
            <w:r>
              <w:rPr>
                <w:rFonts w:ascii="Arial"/>
                <w:i/>
                <w:color w:val="191919"/>
                <w:spacing w:val="-2"/>
                <w:w w:val="115"/>
                <w:sz w:val="15"/>
              </w:rPr>
              <w:t>Lethal</w:t>
            </w:r>
          </w:p>
        </w:tc>
        <w:tc>
          <w:tcPr>
            <w:tcW w:w="5904" w:type="dxa"/>
          </w:tcPr>
          <w:p>
            <w:pPr>
              <w:pStyle w:val="TableParagraph"/>
              <w:rPr>
                <w:sz w:val="15"/>
              </w:rPr>
            </w:pPr>
            <w:r>
              <w:rPr>
                <w:color w:val="191919"/>
                <w:w w:val="110"/>
                <w:sz w:val="15"/>
              </w:rPr>
              <w:t>+15–25%</w:t>
            </w:r>
            <w:r>
              <w:rPr>
                <w:color w:val="191919"/>
                <w:spacing w:val="-3"/>
                <w:w w:val="110"/>
                <w:sz w:val="15"/>
              </w:rPr>
              <w:t> </w:t>
            </w:r>
            <w:r>
              <w:rPr>
                <w:color w:val="191919"/>
                <w:w w:val="110"/>
                <w:sz w:val="15"/>
              </w:rPr>
              <w:t>critical</w:t>
            </w:r>
            <w:r>
              <w:rPr>
                <w:color w:val="191919"/>
                <w:spacing w:val="-3"/>
                <w:w w:val="110"/>
                <w:sz w:val="15"/>
              </w:rPr>
              <w:t> </w:t>
            </w:r>
            <w:r>
              <w:rPr>
                <w:color w:val="191919"/>
                <w:w w:val="110"/>
                <w:sz w:val="15"/>
              </w:rPr>
              <w:t>hit</w:t>
            </w:r>
            <w:r>
              <w:rPr>
                <w:color w:val="191919"/>
                <w:spacing w:val="-3"/>
                <w:w w:val="110"/>
                <w:sz w:val="15"/>
              </w:rPr>
              <w:t> </w:t>
            </w:r>
            <w:r>
              <w:rPr>
                <w:color w:val="191919"/>
                <w:w w:val="110"/>
                <w:sz w:val="15"/>
              </w:rPr>
              <w:t>damage</w:t>
            </w:r>
            <w:r>
              <w:rPr>
                <w:color w:val="191919"/>
                <w:spacing w:val="-3"/>
                <w:w w:val="110"/>
                <w:sz w:val="15"/>
              </w:rPr>
              <w:t> </w:t>
            </w:r>
            <w:r>
              <w:rPr>
                <w:color w:val="191919"/>
                <w:spacing w:val="-2"/>
                <w:w w:val="110"/>
                <w:sz w:val="15"/>
              </w:rPr>
              <w:t>multiplier</w:t>
            </w:r>
          </w:p>
        </w:tc>
        <w:tc>
          <w:tcPr>
            <w:tcW w:w="2757" w:type="dxa"/>
            <w:tcBorders>
              <w:right w:val="single" w:sz="2" w:space="0" w:color="DCDCDC"/>
            </w:tcBorders>
          </w:tcPr>
          <w:p>
            <w:pPr>
              <w:pStyle w:val="TableParagraph"/>
              <w:ind w:left="118"/>
              <w:rPr>
                <w:sz w:val="15"/>
              </w:rPr>
            </w:pPr>
            <w:r>
              <w:rPr>
                <w:color w:val="191919"/>
                <w:spacing w:val="-2"/>
                <w:w w:val="105"/>
                <w:sz w:val="15"/>
              </w:rPr>
              <w:t>Rare–Mythic</w:t>
            </w:r>
          </w:p>
        </w:tc>
      </w:tr>
      <w:tr>
        <w:trPr>
          <w:trHeight w:val="353" w:hRule="atLeast"/>
        </w:trPr>
        <w:tc>
          <w:tcPr>
            <w:tcW w:w="1876" w:type="dxa"/>
            <w:shd w:val="clear" w:color="auto" w:fill="F4F6F9"/>
          </w:tcPr>
          <w:p>
            <w:pPr>
              <w:pStyle w:val="TableParagraph"/>
              <w:spacing w:before="87"/>
              <w:rPr>
                <w:rFonts w:ascii="Arial" w:hAnsi="Arial"/>
                <w:i/>
                <w:sz w:val="15"/>
              </w:rPr>
            </w:pPr>
            <w:r>
              <w:rPr>
                <w:rFonts w:ascii="Arial" w:hAnsi="Arial"/>
                <w:i/>
                <w:color w:val="191919"/>
                <w:spacing w:val="-2"/>
                <w:w w:val="110"/>
                <w:sz w:val="15"/>
              </w:rPr>
              <w:t>Assassin’s</w:t>
            </w:r>
          </w:p>
        </w:tc>
        <w:tc>
          <w:tcPr>
            <w:tcW w:w="5904" w:type="dxa"/>
            <w:shd w:val="clear" w:color="auto" w:fill="F4F6F9"/>
          </w:tcPr>
          <w:p>
            <w:pPr>
              <w:pStyle w:val="TableParagraph"/>
              <w:rPr>
                <w:sz w:val="15"/>
              </w:rPr>
            </w:pPr>
            <w:r>
              <w:rPr>
                <w:color w:val="191919"/>
                <w:w w:val="110"/>
                <w:sz w:val="15"/>
              </w:rPr>
              <w:t>+10%</w:t>
            </w:r>
            <w:r>
              <w:rPr>
                <w:color w:val="191919"/>
                <w:spacing w:val="1"/>
                <w:w w:val="110"/>
                <w:sz w:val="15"/>
              </w:rPr>
              <w:t> </w:t>
            </w:r>
            <w:r>
              <w:rPr>
                <w:color w:val="191919"/>
                <w:w w:val="110"/>
                <w:sz w:val="15"/>
              </w:rPr>
              <w:t>crit</w:t>
            </w:r>
            <w:r>
              <w:rPr>
                <w:color w:val="191919"/>
                <w:spacing w:val="1"/>
                <w:w w:val="110"/>
                <w:sz w:val="15"/>
              </w:rPr>
              <w:t> </w:t>
            </w:r>
            <w:r>
              <w:rPr>
                <w:color w:val="191919"/>
                <w:w w:val="110"/>
                <w:sz w:val="15"/>
              </w:rPr>
              <w:t>chance</w:t>
            </w:r>
            <w:r>
              <w:rPr>
                <w:color w:val="191919"/>
                <w:spacing w:val="1"/>
                <w:w w:val="110"/>
                <w:sz w:val="15"/>
              </w:rPr>
              <w:t> </w:t>
            </w:r>
            <w:r>
              <w:rPr>
                <w:color w:val="191919"/>
                <w:w w:val="110"/>
                <w:sz w:val="15"/>
              </w:rPr>
              <w:t>+</w:t>
            </w:r>
            <w:r>
              <w:rPr>
                <w:color w:val="191919"/>
                <w:spacing w:val="2"/>
                <w:w w:val="110"/>
                <w:sz w:val="15"/>
              </w:rPr>
              <w:t> </w:t>
            </w:r>
            <w:r>
              <w:rPr>
                <w:color w:val="191919"/>
                <w:w w:val="110"/>
                <w:sz w:val="15"/>
              </w:rPr>
              <w:t>10%</w:t>
            </w:r>
            <w:r>
              <w:rPr>
                <w:color w:val="191919"/>
                <w:spacing w:val="1"/>
                <w:w w:val="110"/>
                <w:sz w:val="15"/>
              </w:rPr>
              <w:t> </w:t>
            </w:r>
            <w:r>
              <w:rPr>
                <w:color w:val="191919"/>
                <w:w w:val="110"/>
                <w:sz w:val="15"/>
              </w:rPr>
              <w:t>crit</w:t>
            </w:r>
            <w:r>
              <w:rPr>
                <w:color w:val="191919"/>
                <w:spacing w:val="1"/>
                <w:w w:val="110"/>
                <w:sz w:val="15"/>
              </w:rPr>
              <w:t> </w:t>
            </w:r>
            <w:r>
              <w:rPr>
                <w:color w:val="191919"/>
                <w:spacing w:val="-2"/>
                <w:w w:val="110"/>
                <w:sz w:val="15"/>
              </w:rPr>
              <w:t>damage</w:t>
            </w:r>
          </w:p>
        </w:tc>
        <w:tc>
          <w:tcPr>
            <w:tcW w:w="2757" w:type="dxa"/>
            <w:tcBorders>
              <w:right w:val="single" w:sz="2" w:space="0" w:color="DCDCDC"/>
            </w:tcBorders>
            <w:shd w:val="clear" w:color="auto" w:fill="F4F6F9"/>
          </w:tcPr>
          <w:p>
            <w:pPr>
              <w:pStyle w:val="TableParagraph"/>
              <w:ind w:left="118"/>
              <w:rPr>
                <w:sz w:val="15"/>
              </w:rPr>
            </w:pPr>
            <w:r>
              <w:rPr>
                <w:color w:val="191919"/>
                <w:spacing w:val="-2"/>
                <w:w w:val="105"/>
                <w:sz w:val="15"/>
              </w:rPr>
              <w:t>Epic–Mythic</w:t>
            </w:r>
          </w:p>
        </w:tc>
      </w:tr>
    </w:tbl>
    <w:p>
      <w:pPr>
        <w:spacing w:before="196"/>
        <w:ind w:left="115" w:right="0" w:firstLine="0"/>
        <w:jc w:val="left"/>
        <w:rPr>
          <w:rFonts w:ascii="Arial"/>
          <w:b/>
          <w:sz w:val="19"/>
        </w:rPr>
      </w:pPr>
      <w:r>
        <w:rPr>
          <w:rFonts w:ascii="Arial"/>
          <w:b/>
          <w:color w:val="3979B4"/>
          <w:spacing w:val="-2"/>
          <w:w w:val="125"/>
          <w:sz w:val="19"/>
        </w:rPr>
        <w:t>On-Hit</w:t>
      </w:r>
      <w:r>
        <w:rPr>
          <w:rFonts w:ascii="Arial"/>
          <w:b/>
          <w:color w:val="3979B4"/>
          <w:spacing w:val="-9"/>
          <w:w w:val="125"/>
          <w:sz w:val="19"/>
        </w:rPr>
        <w:t> </w:t>
      </w:r>
      <w:r>
        <w:rPr>
          <w:rFonts w:ascii="Arial"/>
          <w:b/>
          <w:color w:val="3979B4"/>
          <w:spacing w:val="-2"/>
          <w:w w:val="125"/>
          <w:sz w:val="19"/>
        </w:rPr>
        <w:t>Effects</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658"/>
        <w:gridCol w:w="2980"/>
        <w:gridCol w:w="4896"/>
      </w:tblGrid>
      <w:tr>
        <w:trPr>
          <w:trHeight w:val="377" w:hRule="atLeast"/>
        </w:trPr>
        <w:tc>
          <w:tcPr>
            <w:tcW w:w="10534" w:type="dxa"/>
            <w:gridSpan w:val="3"/>
            <w:tcBorders>
              <w:top w:val="nil"/>
              <w:left w:val="nil"/>
              <w:right w:val="nil"/>
            </w:tcBorders>
            <w:shd w:val="clear" w:color="auto" w:fill="19395B"/>
          </w:tcPr>
          <w:p>
            <w:pPr>
              <w:pStyle w:val="TableParagraph"/>
              <w:tabs>
                <w:tab w:pos="2776" w:val="left" w:leader="none"/>
                <w:tab w:pos="5758" w:val="left" w:leader="none"/>
              </w:tabs>
              <w:spacing w:before="101"/>
              <w:ind w:left="115"/>
              <w:rPr>
                <w:rFonts w:ascii="Arial"/>
                <w:b/>
                <w:sz w:val="15"/>
              </w:rPr>
            </w:pPr>
            <w:r>
              <w:rPr>
                <w:rFonts w:ascii="Arial"/>
                <w:b/>
                <w:color w:val="FFFFFF"/>
                <w:spacing w:val="-2"/>
                <w:w w:val="120"/>
                <w:sz w:val="15"/>
              </w:rPr>
              <w:t>Affix</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w w:val="120"/>
                <w:sz w:val="15"/>
              </w:rPr>
              <w:t>Rarity</w:t>
            </w:r>
            <w:r>
              <w:rPr>
                <w:rFonts w:ascii="Arial"/>
                <w:b/>
                <w:color w:val="FFFFFF"/>
                <w:spacing w:val="-5"/>
                <w:w w:val="120"/>
                <w:sz w:val="15"/>
              </w:rPr>
              <w:t> </w:t>
            </w:r>
            <w:r>
              <w:rPr>
                <w:rFonts w:ascii="Arial"/>
                <w:b/>
                <w:color w:val="FFFFFF"/>
                <w:spacing w:val="-2"/>
                <w:w w:val="120"/>
                <w:sz w:val="15"/>
              </w:rPr>
              <w:t>Range</w:t>
            </w:r>
          </w:p>
        </w:tc>
      </w:tr>
      <w:tr>
        <w:trPr>
          <w:trHeight w:val="571" w:hRule="atLeast"/>
        </w:trPr>
        <w:tc>
          <w:tcPr>
            <w:tcW w:w="265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0"/>
                <w:sz w:val="15"/>
              </w:rPr>
              <w:t>Venomous</w:t>
            </w:r>
          </w:p>
        </w:tc>
        <w:tc>
          <w:tcPr>
            <w:tcW w:w="2980" w:type="dxa"/>
          </w:tcPr>
          <w:p>
            <w:pPr>
              <w:pStyle w:val="TableParagraph"/>
              <w:spacing w:line="184" w:lineRule="auto" w:before="80"/>
              <w:ind w:left="123" w:right="198"/>
              <w:rPr>
                <w:sz w:val="15"/>
              </w:rPr>
            </w:pPr>
            <w:r>
              <w:rPr>
                <w:color w:val="191919"/>
                <w:w w:val="105"/>
                <w:sz w:val="15"/>
              </w:rPr>
              <w:t>10–25% chance to apply Poison I (3s) on hit</w:t>
            </w:r>
          </w:p>
        </w:tc>
        <w:tc>
          <w:tcPr>
            <w:tcW w:w="4896" w:type="dxa"/>
            <w:tcBorders>
              <w:right w:val="single" w:sz="2" w:space="0" w:color="DCDCDC"/>
            </w:tcBorders>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Common–Rare</w:t>
            </w:r>
          </w:p>
        </w:tc>
      </w:tr>
      <w:tr>
        <w:trPr>
          <w:trHeight w:val="571" w:hRule="atLeast"/>
        </w:trPr>
        <w:tc>
          <w:tcPr>
            <w:tcW w:w="265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20"/>
                <w:sz w:val="15"/>
              </w:rPr>
              <w:t>Igniting</w:t>
            </w:r>
          </w:p>
        </w:tc>
        <w:tc>
          <w:tcPr>
            <w:tcW w:w="2980" w:type="dxa"/>
            <w:shd w:val="clear" w:color="auto" w:fill="F4F6F9"/>
          </w:tcPr>
          <w:p>
            <w:pPr>
              <w:pStyle w:val="TableParagraph"/>
              <w:spacing w:line="184" w:lineRule="auto" w:before="79"/>
              <w:ind w:left="123" w:right="112"/>
              <w:rPr>
                <w:sz w:val="15"/>
              </w:rPr>
            </w:pPr>
            <w:r>
              <w:rPr>
                <w:color w:val="191919"/>
                <w:w w:val="110"/>
                <w:sz w:val="15"/>
              </w:rPr>
              <w:t>10–25%</w:t>
            </w:r>
            <w:r>
              <w:rPr>
                <w:color w:val="191919"/>
                <w:spacing w:val="-8"/>
                <w:w w:val="110"/>
                <w:sz w:val="15"/>
              </w:rPr>
              <w:t> </w:t>
            </w:r>
            <w:r>
              <w:rPr>
                <w:color w:val="191919"/>
                <w:w w:val="110"/>
                <w:sz w:val="15"/>
              </w:rPr>
              <w:t>chance</w:t>
            </w:r>
            <w:r>
              <w:rPr>
                <w:color w:val="191919"/>
                <w:spacing w:val="-8"/>
                <w:w w:val="110"/>
                <w:sz w:val="15"/>
              </w:rPr>
              <w:t> </w:t>
            </w:r>
            <w:r>
              <w:rPr>
                <w:color w:val="191919"/>
                <w:w w:val="110"/>
                <w:sz w:val="15"/>
              </w:rPr>
              <w:t>to</w:t>
            </w:r>
            <w:r>
              <w:rPr>
                <w:color w:val="191919"/>
                <w:spacing w:val="-8"/>
                <w:w w:val="110"/>
                <w:sz w:val="15"/>
              </w:rPr>
              <w:t> </w:t>
            </w:r>
            <w:r>
              <w:rPr>
                <w:color w:val="191919"/>
                <w:w w:val="110"/>
                <w:sz w:val="15"/>
              </w:rPr>
              <w:t>ignite</w:t>
            </w:r>
            <w:r>
              <w:rPr>
                <w:color w:val="191919"/>
                <w:spacing w:val="-8"/>
                <w:w w:val="110"/>
                <w:sz w:val="15"/>
              </w:rPr>
              <w:t> </w:t>
            </w:r>
            <w:r>
              <w:rPr>
                <w:color w:val="191919"/>
                <w:w w:val="110"/>
                <w:sz w:val="15"/>
              </w:rPr>
              <w:t>target</w:t>
            </w:r>
            <w:r>
              <w:rPr>
                <w:color w:val="191919"/>
                <w:spacing w:val="-8"/>
                <w:w w:val="110"/>
                <w:sz w:val="15"/>
              </w:rPr>
              <w:t> </w:t>
            </w:r>
            <w:r>
              <w:rPr>
                <w:color w:val="191919"/>
                <w:w w:val="110"/>
                <w:sz w:val="15"/>
              </w:rPr>
              <w:t>(3s) on hit</w:t>
            </w:r>
          </w:p>
        </w:tc>
        <w:tc>
          <w:tcPr>
            <w:tcW w:w="4896"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Common–Rare</w:t>
            </w:r>
          </w:p>
        </w:tc>
      </w:tr>
      <w:tr>
        <w:trPr>
          <w:trHeight w:val="571" w:hRule="atLeast"/>
        </w:trPr>
        <w:tc>
          <w:tcPr>
            <w:tcW w:w="265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Chilling</w:t>
            </w:r>
          </w:p>
        </w:tc>
        <w:tc>
          <w:tcPr>
            <w:tcW w:w="2980" w:type="dxa"/>
          </w:tcPr>
          <w:p>
            <w:pPr>
              <w:pStyle w:val="TableParagraph"/>
              <w:spacing w:line="184" w:lineRule="auto" w:before="79"/>
              <w:ind w:left="123" w:right="198"/>
              <w:rPr>
                <w:sz w:val="15"/>
              </w:rPr>
            </w:pPr>
            <w:r>
              <w:rPr>
                <w:color w:val="191919"/>
                <w:w w:val="105"/>
                <w:sz w:val="15"/>
              </w:rPr>
              <w:t>10–25% chance to apply Slowness I (3s) on hit</w:t>
            </w:r>
          </w:p>
        </w:tc>
        <w:tc>
          <w:tcPr>
            <w:tcW w:w="4896" w:type="dxa"/>
            <w:tcBorders>
              <w:right w:val="single" w:sz="2" w:space="0" w:color="DCDCDC"/>
            </w:tcBorders>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Common–Rare</w:t>
            </w:r>
          </w:p>
        </w:tc>
      </w:tr>
      <w:tr>
        <w:trPr>
          <w:trHeight w:val="571" w:hRule="atLeast"/>
        </w:trPr>
        <w:tc>
          <w:tcPr>
            <w:tcW w:w="265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20"/>
                <w:sz w:val="15"/>
              </w:rPr>
              <w:t>Withering</w:t>
            </w:r>
          </w:p>
        </w:tc>
        <w:tc>
          <w:tcPr>
            <w:tcW w:w="2980" w:type="dxa"/>
            <w:shd w:val="clear" w:color="auto" w:fill="F4F6F9"/>
          </w:tcPr>
          <w:p>
            <w:pPr>
              <w:pStyle w:val="TableParagraph"/>
              <w:spacing w:line="184" w:lineRule="auto" w:before="79"/>
              <w:ind w:left="123"/>
              <w:rPr>
                <w:sz w:val="15"/>
              </w:rPr>
            </w:pPr>
            <w:r>
              <w:rPr>
                <w:color w:val="191919"/>
                <w:w w:val="110"/>
                <w:sz w:val="15"/>
              </w:rPr>
              <w:t>5–15%</w:t>
            </w:r>
            <w:r>
              <w:rPr>
                <w:color w:val="191919"/>
                <w:spacing w:val="-9"/>
                <w:w w:val="110"/>
                <w:sz w:val="15"/>
              </w:rPr>
              <w:t> </w:t>
            </w:r>
            <w:r>
              <w:rPr>
                <w:color w:val="191919"/>
                <w:w w:val="110"/>
                <w:sz w:val="15"/>
              </w:rPr>
              <w:t>chance</w:t>
            </w:r>
            <w:r>
              <w:rPr>
                <w:color w:val="191919"/>
                <w:spacing w:val="-9"/>
                <w:w w:val="110"/>
                <w:sz w:val="15"/>
              </w:rPr>
              <w:t> </w:t>
            </w:r>
            <w:r>
              <w:rPr>
                <w:color w:val="191919"/>
                <w:w w:val="110"/>
                <w:sz w:val="15"/>
              </w:rPr>
              <w:t>to</w:t>
            </w:r>
            <w:r>
              <w:rPr>
                <w:color w:val="191919"/>
                <w:spacing w:val="-9"/>
                <w:w w:val="110"/>
                <w:sz w:val="15"/>
              </w:rPr>
              <w:t> </w:t>
            </w:r>
            <w:r>
              <w:rPr>
                <w:color w:val="191919"/>
                <w:w w:val="110"/>
                <w:sz w:val="15"/>
              </w:rPr>
              <w:t>apply</w:t>
            </w:r>
            <w:r>
              <w:rPr>
                <w:color w:val="191919"/>
                <w:spacing w:val="-9"/>
                <w:w w:val="110"/>
                <w:sz w:val="15"/>
              </w:rPr>
              <w:t> </w:t>
            </w:r>
            <w:r>
              <w:rPr>
                <w:color w:val="191919"/>
                <w:w w:val="110"/>
                <w:sz w:val="15"/>
              </w:rPr>
              <w:t>Wither</w:t>
            </w:r>
            <w:r>
              <w:rPr>
                <w:color w:val="191919"/>
                <w:spacing w:val="-9"/>
                <w:w w:val="110"/>
                <w:sz w:val="15"/>
              </w:rPr>
              <w:t> </w:t>
            </w:r>
            <w:r>
              <w:rPr>
                <w:color w:val="191919"/>
                <w:w w:val="110"/>
                <w:sz w:val="15"/>
              </w:rPr>
              <w:t>I</w:t>
            </w:r>
            <w:r>
              <w:rPr>
                <w:color w:val="191919"/>
                <w:spacing w:val="-9"/>
                <w:w w:val="110"/>
                <w:sz w:val="15"/>
              </w:rPr>
              <w:t> </w:t>
            </w:r>
            <w:r>
              <w:rPr>
                <w:color w:val="191919"/>
                <w:w w:val="110"/>
                <w:sz w:val="15"/>
              </w:rPr>
              <w:t>(3s) on hit</w:t>
            </w:r>
          </w:p>
        </w:tc>
        <w:tc>
          <w:tcPr>
            <w:tcW w:w="4896"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Uncommon–Epic</w:t>
            </w:r>
          </w:p>
        </w:tc>
      </w:tr>
      <w:tr>
        <w:trPr>
          <w:trHeight w:val="571" w:hRule="atLeast"/>
        </w:trPr>
        <w:tc>
          <w:tcPr>
            <w:tcW w:w="265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Stunning</w:t>
            </w:r>
          </w:p>
        </w:tc>
        <w:tc>
          <w:tcPr>
            <w:tcW w:w="2980" w:type="dxa"/>
          </w:tcPr>
          <w:p>
            <w:pPr>
              <w:pStyle w:val="TableParagraph"/>
              <w:spacing w:line="251" w:lineRule="exact"/>
              <w:ind w:left="123"/>
              <w:rPr>
                <w:sz w:val="15"/>
              </w:rPr>
            </w:pPr>
            <w:r>
              <w:rPr>
                <w:color w:val="191919"/>
                <w:w w:val="105"/>
                <w:sz w:val="15"/>
              </w:rPr>
              <w:t>3–8%</w:t>
            </w:r>
            <w:r>
              <w:rPr>
                <w:color w:val="191919"/>
                <w:spacing w:val="11"/>
                <w:w w:val="105"/>
                <w:sz w:val="15"/>
              </w:rPr>
              <w:t> </w:t>
            </w:r>
            <w:r>
              <w:rPr>
                <w:color w:val="191919"/>
                <w:w w:val="105"/>
                <w:sz w:val="15"/>
              </w:rPr>
              <w:t>chance</w:t>
            </w:r>
            <w:r>
              <w:rPr>
                <w:color w:val="191919"/>
                <w:spacing w:val="11"/>
                <w:w w:val="105"/>
                <w:sz w:val="15"/>
              </w:rPr>
              <w:t> </w:t>
            </w:r>
            <w:r>
              <w:rPr>
                <w:color w:val="191919"/>
                <w:w w:val="105"/>
                <w:sz w:val="15"/>
              </w:rPr>
              <w:t>to</w:t>
            </w:r>
            <w:r>
              <w:rPr>
                <w:color w:val="191919"/>
                <w:spacing w:val="11"/>
                <w:w w:val="105"/>
                <w:sz w:val="15"/>
              </w:rPr>
              <w:t> </w:t>
            </w:r>
            <w:r>
              <w:rPr>
                <w:color w:val="191919"/>
                <w:w w:val="105"/>
                <w:sz w:val="15"/>
              </w:rPr>
              <w:t>apply</w:t>
            </w:r>
            <w:r>
              <w:rPr>
                <w:color w:val="191919"/>
                <w:spacing w:val="12"/>
                <w:w w:val="105"/>
                <w:sz w:val="15"/>
              </w:rPr>
              <w:t> </w:t>
            </w:r>
            <w:r>
              <w:rPr>
                <w:color w:val="191919"/>
                <w:w w:val="105"/>
                <w:sz w:val="15"/>
              </w:rPr>
              <w:t>Slowness</w:t>
            </w:r>
            <w:r>
              <w:rPr>
                <w:color w:val="191919"/>
                <w:spacing w:val="11"/>
                <w:w w:val="105"/>
                <w:sz w:val="15"/>
              </w:rPr>
              <w:t> </w:t>
            </w:r>
            <w:r>
              <w:rPr>
                <w:color w:val="191919"/>
                <w:spacing w:val="-5"/>
                <w:w w:val="105"/>
                <w:sz w:val="15"/>
              </w:rPr>
              <w:t>III</w:t>
            </w:r>
          </w:p>
          <w:p>
            <w:pPr>
              <w:pStyle w:val="TableParagraph"/>
              <w:spacing w:line="251" w:lineRule="exact" w:before="0"/>
              <w:ind w:left="123"/>
              <w:rPr>
                <w:sz w:val="15"/>
              </w:rPr>
            </w:pPr>
            <w:r>
              <w:rPr>
                <w:color w:val="191919"/>
                <w:w w:val="105"/>
                <w:sz w:val="15"/>
              </w:rPr>
              <w:t>+</w:t>
            </w:r>
            <w:r>
              <w:rPr>
                <w:color w:val="191919"/>
                <w:spacing w:val="5"/>
                <w:w w:val="105"/>
                <w:sz w:val="15"/>
              </w:rPr>
              <w:t> </w:t>
            </w:r>
            <w:r>
              <w:rPr>
                <w:color w:val="191919"/>
                <w:w w:val="105"/>
                <w:sz w:val="15"/>
              </w:rPr>
              <w:t>Weakness</w:t>
            </w:r>
            <w:r>
              <w:rPr>
                <w:color w:val="191919"/>
                <w:spacing w:val="5"/>
                <w:w w:val="105"/>
                <w:sz w:val="15"/>
              </w:rPr>
              <w:t> </w:t>
            </w:r>
            <w:r>
              <w:rPr>
                <w:color w:val="191919"/>
                <w:w w:val="105"/>
                <w:sz w:val="15"/>
              </w:rPr>
              <w:t>I</w:t>
            </w:r>
            <w:r>
              <w:rPr>
                <w:color w:val="191919"/>
                <w:spacing w:val="5"/>
                <w:w w:val="105"/>
                <w:sz w:val="15"/>
              </w:rPr>
              <w:t> </w:t>
            </w:r>
            <w:r>
              <w:rPr>
                <w:color w:val="191919"/>
                <w:w w:val="105"/>
                <w:sz w:val="15"/>
              </w:rPr>
              <w:t>(1s)</w:t>
            </w:r>
            <w:r>
              <w:rPr>
                <w:color w:val="191919"/>
                <w:spacing w:val="5"/>
                <w:w w:val="105"/>
                <w:sz w:val="15"/>
              </w:rPr>
              <w:t> </w:t>
            </w:r>
            <w:r>
              <w:rPr>
                <w:color w:val="191919"/>
                <w:w w:val="105"/>
                <w:sz w:val="15"/>
              </w:rPr>
              <w:t>on</w:t>
            </w:r>
            <w:r>
              <w:rPr>
                <w:color w:val="191919"/>
                <w:spacing w:val="5"/>
                <w:w w:val="105"/>
                <w:sz w:val="15"/>
              </w:rPr>
              <w:t> </w:t>
            </w:r>
            <w:r>
              <w:rPr>
                <w:color w:val="191919"/>
                <w:spacing w:val="-5"/>
                <w:w w:val="105"/>
                <w:sz w:val="15"/>
              </w:rPr>
              <w:t>hit</w:t>
            </w:r>
          </w:p>
        </w:tc>
        <w:tc>
          <w:tcPr>
            <w:tcW w:w="4896" w:type="dxa"/>
            <w:tcBorders>
              <w:right w:val="single" w:sz="2" w:space="0" w:color="DCDCDC"/>
            </w:tcBorders>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Rare–Mythic</w:t>
            </w:r>
          </w:p>
        </w:tc>
      </w:tr>
      <w:tr>
        <w:trPr>
          <w:trHeight w:val="571" w:hRule="atLeast"/>
        </w:trPr>
        <w:tc>
          <w:tcPr>
            <w:tcW w:w="265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Bleeding</w:t>
            </w:r>
          </w:p>
        </w:tc>
        <w:tc>
          <w:tcPr>
            <w:tcW w:w="2980" w:type="dxa"/>
            <w:shd w:val="clear" w:color="auto" w:fill="F4F6F9"/>
          </w:tcPr>
          <w:p>
            <w:pPr>
              <w:pStyle w:val="TableParagraph"/>
              <w:spacing w:line="184" w:lineRule="auto" w:before="79"/>
              <w:ind w:left="123" w:right="198"/>
              <w:rPr>
                <w:sz w:val="15"/>
              </w:rPr>
            </w:pPr>
            <w:r>
              <w:rPr>
                <w:color w:val="191919"/>
                <w:sz w:val="15"/>
              </w:rPr>
              <w:t>Attacks apply stacking bleed (1 HP/s </w:t>
            </w:r>
            <w:r>
              <w:rPr>
                <w:color w:val="191919"/>
                <w:w w:val="110"/>
                <w:sz w:val="15"/>
              </w:rPr>
              <w:t>per stack, max 3–5 stacks)</w:t>
            </w:r>
          </w:p>
        </w:tc>
        <w:tc>
          <w:tcPr>
            <w:tcW w:w="4896"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Uncommon–Epic</w:t>
            </w:r>
          </w:p>
        </w:tc>
      </w:tr>
      <w:tr>
        <w:trPr>
          <w:trHeight w:val="571" w:hRule="atLeast"/>
        </w:trPr>
        <w:tc>
          <w:tcPr>
            <w:tcW w:w="265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20"/>
                <w:sz w:val="15"/>
              </w:rPr>
              <w:t>Electrified</w:t>
            </w:r>
          </w:p>
        </w:tc>
        <w:tc>
          <w:tcPr>
            <w:tcW w:w="2980" w:type="dxa"/>
          </w:tcPr>
          <w:p>
            <w:pPr>
              <w:pStyle w:val="TableParagraph"/>
              <w:spacing w:line="184" w:lineRule="auto" w:before="79"/>
              <w:ind w:left="123"/>
              <w:rPr>
                <w:sz w:val="15"/>
              </w:rPr>
            </w:pPr>
            <w:r>
              <w:rPr>
                <w:color w:val="191919"/>
                <w:w w:val="110"/>
                <w:sz w:val="15"/>
              </w:rPr>
              <w:t>8–15%</w:t>
            </w:r>
            <w:r>
              <w:rPr>
                <w:color w:val="191919"/>
                <w:spacing w:val="-8"/>
                <w:w w:val="110"/>
                <w:sz w:val="15"/>
              </w:rPr>
              <w:t> </w:t>
            </w:r>
            <w:r>
              <w:rPr>
                <w:color w:val="191919"/>
                <w:w w:val="110"/>
                <w:sz w:val="15"/>
              </w:rPr>
              <w:t>chance</w:t>
            </w:r>
            <w:r>
              <w:rPr>
                <w:color w:val="191919"/>
                <w:spacing w:val="-8"/>
                <w:w w:val="110"/>
                <w:sz w:val="15"/>
              </w:rPr>
              <w:t> </w:t>
            </w:r>
            <w:r>
              <w:rPr>
                <w:color w:val="191919"/>
                <w:w w:val="110"/>
                <w:sz w:val="15"/>
              </w:rPr>
              <w:t>to</w:t>
            </w:r>
            <w:r>
              <w:rPr>
                <w:color w:val="191919"/>
                <w:spacing w:val="-8"/>
                <w:w w:val="110"/>
                <w:sz w:val="15"/>
              </w:rPr>
              <w:t> </w:t>
            </w:r>
            <w:r>
              <w:rPr>
                <w:color w:val="191919"/>
                <w:w w:val="110"/>
                <w:sz w:val="15"/>
              </w:rPr>
              <w:t>chain</w:t>
            </w:r>
            <w:r>
              <w:rPr>
                <w:color w:val="191919"/>
                <w:spacing w:val="-8"/>
                <w:w w:val="110"/>
                <w:sz w:val="15"/>
              </w:rPr>
              <w:t> </w:t>
            </w:r>
            <w:r>
              <w:rPr>
                <w:color w:val="191919"/>
                <w:w w:val="110"/>
                <w:sz w:val="15"/>
              </w:rPr>
              <w:t>lightning</w:t>
            </w:r>
            <w:r>
              <w:rPr>
                <w:color w:val="191919"/>
                <w:spacing w:val="-8"/>
                <w:w w:val="110"/>
                <w:sz w:val="15"/>
              </w:rPr>
              <w:t> </w:t>
            </w:r>
            <w:r>
              <w:rPr>
                <w:color w:val="191919"/>
                <w:w w:val="110"/>
                <w:sz w:val="15"/>
              </w:rPr>
              <w:t>to 1–3</w:t>
            </w:r>
            <w:r>
              <w:rPr>
                <w:color w:val="191919"/>
                <w:spacing w:val="-4"/>
                <w:w w:val="110"/>
                <w:sz w:val="15"/>
              </w:rPr>
              <w:t> </w:t>
            </w:r>
            <w:r>
              <w:rPr>
                <w:color w:val="191919"/>
                <w:w w:val="110"/>
                <w:sz w:val="15"/>
              </w:rPr>
              <w:t>nearby</w:t>
            </w:r>
            <w:r>
              <w:rPr>
                <w:color w:val="191919"/>
                <w:spacing w:val="-4"/>
                <w:w w:val="110"/>
                <w:sz w:val="15"/>
              </w:rPr>
              <w:t> </w:t>
            </w:r>
            <w:r>
              <w:rPr>
                <w:color w:val="191919"/>
                <w:w w:val="110"/>
                <w:sz w:val="15"/>
              </w:rPr>
              <w:t>mobs</w:t>
            </w:r>
            <w:r>
              <w:rPr>
                <w:color w:val="191919"/>
                <w:spacing w:val="-4"/>
                <w:w w:val="110"/>
                <w:sz w:val="15"/>
              </w:rPr>
              <w:t> </w:t>
            </w:r>
            <w:r>
              <w:rPr>
                <w:color w:val="191919"/>
                <w:w w:val="110"/>
                <w:sz w:val="15"/>
              </w:rPr>
              <w:t>(2</w:t>
            </w:r>
            <w:r>
              <w:rPr>
                <w:color w:val="191919"/>
                <w:spacing w:val="-3"/>
                <w:w w:val="110"/>
                <w:sz w:val="15"/>
              </w:rPr>
              <w:t> </w:t>
            </w:r>
            <w:r>
              <w:rPr>
                <w:color w:val="191919"/>
                <w:w w:val="110"/>
                <w:sz w:val="15"/>
              </w:rPr>
              <w:t>damage</w:t>
            </w:r>
            <w:r>
              <w:rPr>
                <w:color w:val="191919"/>
                <w:spacing w:val="-4"/>
                <w:w w:val="110"/>
                <w:sz w:val="15"/>
              </w:rPr>
              <w:t> each)</w:t>
            </w:r>
          </w:p>
        </w:tc>
        <w:tc>
          <w:tcPr>
            <w:tcW w:w="4896" w:type="dxa"/>
            <w:tcBorders>
              <w:right w:val="single" w:sz="2" w:space="0" w:color="DCDCDC"/>
            </w:tcBorders>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Uncommon–Epic</w:t>
            </w:r>
          </w:p>
        </w:tc>
      </w:tr>
      <w:tr>
        <w:trPr>
          <w:trHeight w:val="571" w:hRule="atLeast"/>
        </w:trPr>
        <w:tc>
          <w:tcPr>
            <w:tcW w:w="265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Corroding</w:t>
            </w:r>
          </w:p>
        </w:tc>
        <w:tc>
          <w:tcPr>
            <w:tcW w:w="2980" w:type="dxa"/>
            <w:shd w:val="clear" w:color="auto" w:fill="F4F6F9"/>
          </w:tcPr>
          <w:p>
            <w:pPr>
              <w:pStyle w:val="TableParagraph"/>
              <w:spacing w:line="184" w:lineRule="auto" w:before="79"/>
              <w:ind w:left="123" w:right="112"/>
              <w:rPr>
                <w:sz w:val="15"/>
              </w:rPr>
            </w:pPr>
            <w:r>
              <w:rPr>
                <w:color w:val="191919"/>
                <w:w w:val="110"/>
                <w:sz w:val="15"/>
              </w:rPr>
              <w:t>Attacks</w:t>
            </w:r>
            <w:r>
              <w:rPr>
                <w:color w:val="191919"/>
                <w:spacing w:val="-9"/>
                <w:w w:val="110"/>
                <w:sz w:val="15"/>
              </w:rPr>
              <w:t> </w:t>
            </w:r>
            <w:r>
              <w:rPr>
                <w:color w:val="191919"/>
                <w:w w:val="110"/>
                <w:sz w:val="15"/>
              </w:rPr>
              <w:t>reduce</w:t>
            </w:r>
            <w:r>
              <w:rPr>
                <w:color w:val="191919"/>
                <w:spacing w:val="-9"/>
                <w:w w:val="110"/>
                <w:sz w:val="15"/>
              </w:rPr>
              <w:t> </w:t>
            </w:r>
            <w:r>
              <w:rPr>
                <w:color w:val="191919"/>
                <w:w w:val="110"/>
                <w:sz w:val="15"/>
              </w:rPr>
              <w:t>target’s</w:t>
            </w:r>
            <w:r>
              <w:rPr>
                <w:color w:val="191919"/>
                <w:spacing w:val="-9"/>
                <w:w w:val="110"/>
                <w:sz w:val="15"/>
              </w:rPr>
              <w:t> </w:t>
            </w:r>
            <w:r>
              <w:rPr>
                <w:color w:val="191919"/>
                <w:w w:val="110"/>
                <w:sz w:val="15"/>
              </w:rPr>
              <w:t>armor</w:t>
            </w:r>
            <w:r>
              <w:rPr>
                <w:color w:val="191919"/>
                <w:spacing w:val="-9"/>
                <w:w w:val="110"/>
                <w:sz w:val="15"/>
              </w:rPr>
              <w:t> </w:t>
            </w:r>
            <w:r>
              <w:rPr>
                <w:color w:val="191919"/>
                <w:w w:val="110"/>
                <w:sz w:val="15"/>
              </w:rPr>
              <w:t>by</w:t>
            </w:r>
            <w:r>
              <w:rPr>
                <w:color w:val="191919"/>
                <w:spacing w:val="-9"/>
                <w:w w:val="110"/>
                <w:sz w:val="15"/>
              </w:rPr>
              <w:t> </w:t>
            </w:r>
            <w:r>
              <w:rPr>
                <w:color w:val="191919"/>
                <w:w w:val="110"/>
                <w:sz w:val="15"/>
              </w:rPr>
              <w:t>1– 3 points for 5s (stacks)</w:t>
            </w:r>
          </w:p>
        </w:tc>
        <w:tc>
          <w:tcPr>
            <w:tcW w:w="4896"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Rare–Mythic</w:t>
            </w:r>
          </w:p>
        </w:tc>
      </w:tr>
    </w:tbl>
    <w:p>
      <w:pPr>
        <w:pStyle w:val="BodyText"/>
        <w:spacing w:before="6"/>
        <w:rPr>
          <w:rFonts w:ascii="Arial"/>
          <w:b/>
          <w:sz w:val="17"/>
        </w:rPr>
      </w:pPr>
    </w:p>
    <w:p>
      <w:pPr>
        <w:spacing w:before="0"/>
        <w:ind w:left="115" w:right="0" w:firstLine="0"/>
        <w:jc w:val="left"/>
        <w:rPr>
          <w:rFonts w:ascii="Arial"/>
          <w:b/>
          <w:sz w:val="19"/>
        </w:rPr>
      </w:pPr>
      <w:r>
        <w:rPr>
          <w:rFonts w:ascii="Arial"/>
          <w:b/>
          <w:color w:val="3979B4"/>
          <w:spacing w:val="-2"/>
          <w:w w:val="120"/>
          <w:sz w:val="19"/>
        </w:rPr>
        <w:t>Sustain</w:t>
      </w:r>
    </w:p>
    <w:p>
      <w:pPr>
        <w:pStyle w:val="BodyText"/>
        <w:spacing w:before="5"/>
        <w:rPr>
          <w:rFonts w:ascii="Arial"/>
          <w:b/>
          <w:sz w:val="9"/>
        </w:rPr>
      </w:pPr>
      <w:r>
        <w:rPr/>
        <mc:AlternateContent>
          <mc:Choice Requires="wps">
            <w:drawing>
              <wp:anchor distT="0" distB="0" distL="0" distR="0" allowOverlap="1" layoutInCell="1" locked="0" behindDoc="1" simplePos="0" relativeHeight="487902208">
                <wp:simplePos x="0" y="0"/>
                <wp:positionH relativeFrom="page">
                  <wp:posOffset>428625</wp:posOffset>
                </wp:positionH>
                <wp:positionV relativeFrom="paragraph">
                  <wp:posOffset>84131</wp:posOffset>
                </wp:positionV>
                <wp:extent cx="6693534" cy="226695"/>
                <wp:effectExtent l="0" t="0" r="0" b="0"/>
                <wp:wrapTopAndBottom/>
                <wp:docPr id="1376" name="Textbox 1376"/>
                <wp:cNvGraphicFramePr>
                  <a:graphicFrameLocks/>
                </wp:cNvGraphicFramePr>
                <a:graphic>
                  <a:graphicData uri="http://schemas.microsoft.com/office/word/2010/wordprocessingShape">
                    <wps:wsp>
                      <wps:cNvPr id="1376" name="Textbox 1376"/>
                      <wps:cNvSpPr txBox="1"/>
                      <wps:spPr>
                        <a:xfrm>
                          <a:off x="0" y="0"/>
                          <a:ext cx="6693534" cy="226695"/>
                        </a:xfrm>
                        <a:prstGeom prst="rect">
                          <a:avLst/>
                        </a:prstGeom>
                        <a:solidFill>
                          <a:srgbClr val="19395B"/>
                        </a:solidFill>
                      </wps:spPr>
                      <wps:txbx>
                        <w:txbxContent>
                          <w:p>
                            <w:pPr>
                              <w:spacing w:before="101"/>
                              <w:ind w:left="0" w:right="2139" w:firstLine="0"/>
                              <w:jc w:val="right"/>
                              <w:rPr>
                                <w:rFonts w:ascii="Arial"/>
                                <w:b/>
                                <w:color w:val="000000"/>
                                <w:sz w:val="15"/>
                              </w:rPr>
                            </w:pPr>
                            <w:r>
                              <w:rPr>
                                <w:rFonts w:ascii="Arial"/>
                                <w:b/>
                                <w:color w:val="FFFFFF"/>
                                <w:w w:val="120"/>
                                <w:sz w:val="15"/>
                              </w:rPr>
                              <w:t>Rarity</w:t>
                            </w:r>
                            <w:r>
                              <w:rPr>
                                <w:rFonts w:ascii="Arial"/>
                                <w:b/>
                                <w:color w:val="FFFFFF"/>
                                <w:spacing w:val="-5"/>
                                <w:w w:val="120"/>
                                <w:sz w:val="15"/>
                              </w:rPr>
                              <w:t> </w:t>
                            </w:r>
                            <w:r>
                              <w:rPr>
                                <w:rFonts w:ascii="Arial"/>
                                <w:b/>
                                <w:color w:val="FFFFFF"/>
                                <w:spacing w:val="-2"/>
                                <w:w w:val="120"/>
                                <w:sz w:val="15"/>
                              </w:rPr>
                              <w:t>Range</w:t>
                            </w:r>
                          </w:p>
                        </w:txbxContent>
                      </wps:txbx>
                      <wps:bodyPr wrap="square" lIns="0" tIns="0" rIns="0" bIns="0" rtlCol="0">
                        <a:noAutofit/>
                      </wps:bodyPr>
                    </wps:wsp>
                  </a:graphicData>
                </a:graphic>
              </wp:anchor>
            </w:drawing>
          </mc:Choice>
          <mc:Fallback>
            <w:pict>
              <v:shape style="position:absolute;margin-left:33.75pt;margin-top:6.62456pt;width:527.050pt;height:17.850pt;mso-position-horizontal-relative:page;mso-position-vertical-relative:paragraph;z-index:-15414272;mso-wrap-distance-left:0;mso-wrap-distance-right:0" type="#_x0000_t202" id="docshape1376" filled="true" fillcolor="#19395b" stroked="false">
                <v:textbox inset="0,0,0,0">
                  <w:txbxContent>
                    <w:p>
                      <w:pPr>
                        <w:spacing w:before="101"/>
                        <w:ind w:left="0" w:right="2139" w:firstLine="0"/>
                        <w:jc w:val="right"/>
                        <w:rPr>
                          <w:rFonts w:ascii="Arial"/>
                          <w:b/>
                          <w:color w:val="000000"/>
                          <w:sz w:val="15"/>
                        </w:rPr>
                      </w:pPr>
                      <w:r>
                        <w:rPr>
                          <w:rFonts w:ascii="Arial"/>
                          <w:b/>
                          <w:color w:val="FFFFFF"/>
                          <w:w w:val="120"/>
                          <w:sz w:val="15"/>
                        </w:rPr>
                        <w:t>Rarity</w:t>
                      </w:r>
                      <w:r>
                        <w:rPr>
                          <w:rFonts w:ascii="Arial"/>
                          <w:b/>
                          <w:color w:val="FFFFFF"/>
                          <w:spacing w:val="-5"/>
                          <w:w w:val="120"/>
                          <w:sz w:val="15"/>
                        </w:rPr>
                        <w:t> </w:t>
                      </w:r>
                      <w:r>
                        <w:rPr>
                          <w:rFonts w:ascii="Arial"/>
                          <w:b/>
                          <w:color w:val="FFFFFF"/>
                          <w:spacing w:val="-2"/>
                          <w:w w:val="120"/>
                          <w:sz w:val="15"/>
                        </w:rPr>
                        <w:t>Range</w:t>
                      </w:r>
                    </w:p>
                  </w:txbxContent>
                </v:textbox>
                <v:fill type="solid"/>
                <w10:wrap type="topAndBottom"/>
              </v:shape>
            </w:pict>
          </mc:Fallback>
        </mc:AlternateContent>
      </w:r>
    </w:p>
    <w:p>
      <w:pPr>
        <w:spacing w:after="0"/>
        <w:rPr>
          <w:rFonts w:ascii="Arial"/>
          <w:sz w:val="9"/>
        </w:rPr>
        <w:sectPr>
          <w:headerReference w:type="default" r:id="rId536"/>
          <w:pgSz w:w="11900" w:h="16840"/>
          <w:pgMar w:header="720" w:footer="0" w:top="1060" w:bottom="280" w:left="560" w:right="560"/>
        </w:sectPr>
      </w:pPr>
    </w:p>
    <w:p>
      <w:pPr>
        <w:pStyle w:val="BodyText"/>
        <w:spacing w:before="6"/>
        <w:rPr>
          <w:rFonts w:ascii="Arial"/>
          <w:b/>
          <w:sz w:val="2"/>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071"/>
        <w:gridCol w:w="5120"/>
        <w:gridCol w:w="3342"/>
      </w:tblGrid>
      <w:tr>
        <w:trPr>
          <w:trHeight w:val="400" w:hRule="atLeast"/>
        </w:trPr>
        <w:tc>
          <w:tcPr>
            <w:tcW w:w="10533" w:type="dxa"/>
            <w:gridSpan w:val="3"/>
            <w:tcBorders>
              <w:top w:val="nil"/>
              <w:left w:val="nil"/>
              <w:right w:val="nil"/>
            </w:tcBorders>
            <w:shd w:val="clear" w:color="auto" w:fill="19395B"/>
          </w:tcPr>
          <w:p>
            <w:pPr>
              <w:pStyle w:val="TableParagraph"/>
              <w:tabs>
                <w:tab w:pos="2183" w:val="left" w:leader="none"/>
              </w:tabs>
              <w:spacing w:before="20"/>
              <w:ind w:left="115"/>
              <w:rPr>
                <w:rFonts w:ascii="Arial"/>
                <w:b/>
                <w:sz w:val="15"/>
              </w:rPr>
            </w:pPr>
            <w:r>
              <w:rPr>
                <w:rFonts w:ascii="Arial"/>
                <w:b/>
                <w:color w:val="FFFFFF"/>
                <w:spacing w:val="-2"/>
                <w:w w:val="120"/>
                <w:sz w:val="15"/>
              </w:rPr>
              <w:t>Affix</w:t>
            </w:r>
            <w:r>
              <w:rPr>
                <w:rFonts w:ascii="Arial"/>
                <w:b/>
                <w:color w:val="FFFFFF"/>
                <w:sz w:val="15"/>
              </w:rPr>
              <w:tab/>
            </w:r>
            <w:r>
              <w:rPr>
                <w:rFonts w:ascii="Arial"/>
                <w:b/>
                <w:color w:val="FFFFFF"/>
                <w:spacing w:val="-2"/>
                <w:w w:val="120"/>
                <w:sz w:val="15"/>
              </w:rPr>
              <w:t>Effect</w:t>
            </w:r>
          </w:p>
        </w:tc>
      </w:tr>
      <w:tr>
        <w:trPr>
          <w:trHeight w:val="353" w:hRule="atLeast"/>
        </w:trPr>
        <w:tc>
          <w:tcPr>
            <w:tcW w:w="2071" w:type="dxa"/>
          </w:tcPr>
          <w:p>
            <w:pPr>
              <w:pStyle w:val="TableParagraph"/>
              <w:spacing w:before="87"/>
              <w:rPr>
                <w:rFonts w:ascii="Arial"/>
                <w:i/>
                <w:sz w:val="15"/>
              </w:rPr>
            </w:pPr>
            <w:r>
              <w:rPr>
                <w:rFonts w:ascii="Arial"/>
                <w:i/>
                <w:color w:val="191919"/>
                <w:spacing w:val="-2"/>
                <w:w w:val="110"/>
                <w:sz w:val="15"/>
              </w:rPr>
              <w:t>Leeching</w:t>
            </w:r>
          </w:p>
        </w:tc>
        <w:tc>
          <w:tcPr>
            <w:tcW w:w="5120" w:type="dxa"/>
          </w:tcPr>
          <w:p>
            <w:pPr>
              <w:pStyle w:val="TableParagraph"/>
              <w:ind w:left="116"/>
              <w:rPr>
                <w:sz w:val="15"/>
              </w:rPr>
            </w:pPr>
            <w:r>
              <w:rPr>
                <w:color w:val="191919"/>
                <w:w w:val="110"/>
                <w:sz w:val="15"/>
              </w:rPr>
              <w:t>2–5%</w:t>
            </w:r>
            <w:r>
              <w:rPr>
                <w:color w:val="191919"/>
                <w:spacing w:val="-7"/>
                <w:w w:val="110"/>
                <w:sz w:val="15"/>
              </w:rPr>
              <w:t> </w:t>
            </w:r>
            <w:r>
              <w:rPr>
                <w:color w:val="191919"/>
                <w:w w:val="110"/>
                <w:sz w:val="15"/>
              </w:rPr>
              <w:t>life</w:t>
            </w:r>
            <w:r>
              <w:rPr>
                <w:color w:val="191919"/>
                <w:spacing w:val="-6"/>
                <w:w w:val="110"/>
                <w:sz w:val="15"/>
              </w:rPr>
              <w:t> </w:t>
            </w:r>
            <w:r>
              <w:rPr>
                <w:color w:val="191919"/>
                <w:w w:val="110"/>
                <w:sz w:val="15"/>
              </w:rPr>
              <w:t>steal</w:t>
            </w:r>
            <w:r>
              <w:rPr>
                <w:color w:val="191919"/>
                <w:spacing w:val="-6"/>
                <w:w w:val="110"/>
                <w:sz w:val="15"/>
              </w:rPr>
              <w:t> </w:t>
            </w:r>
            <w:r>
              <w:rPr>
                <w:color w:val="191919"/>
                <w:w w:val="110"/>
                <w:sz w:val="15"/>
              </w:rPr>
              <w:t>on</w:t>
            </w:r>
            <w:r>
              <w:rPr>
                <w:color w:val="191919"/>
                <w:spacing w:val="-6"/>
                <w:w w:val="110"/>
                <w:sz w:val="15"/>
              </w:rPr>
              <w:t> </w:t>
            </w:r>
            <w:r>
              <w:rPr>
                <w:color w:val="191919"/>
                <w:spacing w:val="-5"/>
                <w:w w:val="110"/>
                <w:sz w:val="15"/>
              </w:rPr>
              <w:t>hit</w:t>
            </w:r>
          </w:p>
        </w:tc>
        <w:tc>
          <w:tcPr>
            <w:tcW w:w="3342" w:type="dxa"/>
            <w:tcBorders>
              <w:right w:val="single" w:sz="2" w:space="0" w:color="DCDCDC"/>
            </w:tcBorders>
          </w:tcPr>
          <w:p>
            <w:pPr>
              <w:pStyle w:val="TableParagraph"/>
              <w:rPr>
                <w:sz w:val="15"/>
              </w:rPr>
            </w:pPr>
            <w:r>
              <w:rPr>
                <w:color w:val="191919"/>
                <w:spacing w:val="-2"/>
                <w:w w:val="105"/>
                <w:sz w:val="15"/>
              </w:rPr>
              <w:t>Uncommon–Rare</w:t>
            </w:r>
          </w:p>
        </w:tc>
      </w:tr>
      <w:tr>
        <w:trPr>
          <w:trHeight w:val="353" w:hRule="atLeast"/>
        </w:trPr>
        <w:tc>
          <w:tcPr>
            <w:tcW w:w="2071" w:type="dxa"/>
            <w:shd w:val="clear" w:color="auto" w:fill="F4F6F9"/>
          </w:tcPr>
          <w:p>
            <w:pPr>
              <w:pStyle w:val="TableParagraph"/>
              <w:spacing w:before="87"/>
              <w:rPr>
                <w:rFonts w:ascii="Arial"/>
                <w:i/>
                <w:sz w:val="15"/>
              </w:rPr>
            </w:pPr>
            <w:r>
              <w:rPr>
                <w:rFonts w:ascii="Arial"/>
                <w:i/>
                <w:color w:val="191919"/>
                <w:spacing w:val="-2"/>
                <w:w w:val="115"/>
                <w:sz w:val="15"/>
              </w:rPr>
              <w:t>Vampiric</w:t>
            </w:r>
          </w:p>
        </w:tc>
        <w:tc>
          <w:tcPr>
            <w:tcW w:w="5120" w:type="dxa"/>
            <w:shd w:val="clear" w:color="auto" w:fill="F4F6F9"/>
          </w:tcPr>
          <w:p>
            <w:pPr>
              <w:pStyle w:val="TableParagraph"/>
              <w:ind w:left="116"/>
              <w:rPr>
                <w:sz w:val="15"/>
              </w:rPr>
            </w:pPr>
            <w:r>
              <w:rPr>
                <w:color w:val="191919"/>
                <w:w w:val="110"/>
                <w:sz w:val="15"/>
              </w:rPr>
              <w:t>5–10%</w:t>
            </w:r>
            <w:r>
              <w:rPr>
                <w:color w:val="191919"/>
                <w:spacing w:val="-6"/>
                <w:w w:val="110"/>
                <w:sz w:val="15"/>
              </w:rPr>
              <w:t> </w:t>
            </w:r>
            <w:r>
              <w:rPr>
                <w:color w:val="191919"/>
                <w:w w:val="110"/>
                <w:sz w:val="15"/>
              </w:rPr>
              <w:t>life</w:t>
            </w:r>
            <w:r>
              <w:rPr>
                <w:color w:val="191919"/>
                <w:spacing w:val="-5"/>
                <w:w w:val="110"/>
                <w:sz w:val="15"/>
              </w:rPr>
              <w:t> </w:t>
            </w:r>
            <w:r>
              <w:rPr>
                <w:color w:val="191919"/>
                <w:w w:val="110"/>
                <w:sz w:val="15"/>
              </w:rPr>
              <w:t>steal</w:t>
            </w:r>
            <w:r>
              <w:rPr>
                <w:color w:val="191919"/>
                <w:spacing w:val="-6"/>
                <w:w w:val="110"/>
                <w:sz w:val="15"/>
              </w:rPr>
              <w:t> </w:t>
            </w:r>
            <w:r>
              <w:rPr>
                <w:color w:val="191919"/>
                <w:w w:val="110"/>
                <w:sz w:val="15"/>
              </w:rPr>
              <w:t>on</w:t>
            </w:r>
            <w:r>
              <w:rPr>
                <w:color w:val="191919"/>
                <w:spacing w:val="-5"/>
                <w:w w:val="110"/>
                <w:sz w:val="15"/>
              </w:rPr>
              <w:t> hit</w:t>
            </w:r>
          </w:p>
        </w:tc>
        <w:tc>
          <w:tcPr>
            <w:tcW w:w="3342" w:type="dxa"/>
            <w:tcBorders>
              <w:right w:val="single" w:sz="2" w:space="0" w:color="DCDCDC"/>
            </w:tcBorders>
            <w:shd w:val="clear" w:color="auto" w:fill="F4F6F9"/>
          </w:tcPr>
          <w:p>
            <w:pPr>
              <w:pStyle w:val="TableParagraph"/>
              <w:rPr>
                <w:sz w:val="15"/>
              </w:rPr>
            </w:pPr>
            <w:r>
              <w:rPr>
                <w:color w:val="191919"/>
                <w:spacing w:val="-2"/>
                <w:w w:val="105"/>
                <w:sz w:val="15"/>
              </w:rPr>
              <w:t>Rare–Epic</w:t>
            </w:r>
          </w:p>
        </w:tc>
      </w:tr>
      <w:tr>
        <w:trPr>
          <w:trHeight w:val="353" w:hRule="atLeast"/>
        </w:trPr>
        <w:tc>
          <w:tcPr>
            <w:tcW w:w="2071" w:type="dxa"/>
          </w:tcPr>
          <w:p>
            <w:pPr>
              <w:pStyle w:val="TableParagraph"/>
              <w:spacing w:before="87"/>
              <w:rPr>
                <w:rFonts w:ascii="Arial"/>
                <w:i/>
                <w:sz w:val="15"/>
              </w:rPr>
            </w:pPr>
            <w:r>
              <w:rPr>
                <w:rFonts w:ascii="Arial"/>
                <w:i/>
                <w:color w:val="191919"/>
                <w:spacing w:val="-2"/>
                <w:w w:val="115"/>
                <w:sz w:val="15"/>
              </w:rPr>
              <w:t>Siphoning</w:t>
            </w:r>
          </w:p>
        </w:tc>
        <w:tc>
          <w:tcPr>
            <w:tcW w:w="5120" w:type="dxa"/>
          </w:tcPr>
          <w:p>
            <w:pPr>
              <w:pStyle w:val="TableParagraph"/>
              <w:ind w:left="116"/>
              <w:rPr>
                <w:sz w:val="15"/>
              </w:rPr>
            </w:pPr>
            <w:r>
              <w:rPr>
                <w:color w:val="191919"/>
                <w:spacing w:val="-2"/>
                <w:w w:val="110"/>
                <w:sz w:val="15"/>
              </w:rPr>
              <w:t>Kills</w:t>
            </w:r>
            <w:r>
              <w:rPr>
                <w:color w:val="191919"/>
                <w:spacing w:val="-3"/>
                <w:w w:val="110"/>
                <w:sz w:val="15"/>
              </w:rPr>
              <w:t> </w:t>
            </w:r>
            <w:r>
              <w:rPr>
                <w:color w:val="191919"/>
                <w:spacing w:val="-2"/>
                <w:w w:val="110"/>
                <w:sz w:val="15"/>
              </w:rPr>
              <w:t>restore</w:t>
            </w:r>
            <w:r>
              <w:rPr>
                <w:color w:val="191919"/>
                <w:spacing w:val="-3"/>
                <w:w w:val="110"/>
                <w:sz w:val="15"/>
              </w:rPr>
              <w:t> </w:t>
            </w:r>
            <w:r>
              <w:rPr>
                <w:color w:val="191919"/>
                <w:spacing w:val="-2"/>
                <w:w w:val="110"/>
                <w:sz w:val="15"/>
              </w:rPr>
              <w:t>1–3</w:t>
            </w:r>
            <w:r>
              <w:rPr>
                <w:color w:val="191919"/>
                <w:spacing w:val="-3"/>
                <w:w w:val="110"/>
                <w:sz w:val="15"/>
              </w:rPr>
              <w:t> </w:t>
            </w:r>
            <w:r>
              <w:rPr>
                <w:color w:val="191919"/>
                <w:spacing w:val="-2"/>
                <w:w w:val="110"/>
                <w:sz w:val="15"/>
              </w:rPr>
              <w:t>hunger</w:t>
            </w:r>
            <w:r>
              <w:rPr>
                <w:color w:val="191919"/>
                <w:spacing w:val="-3"/>
                <w:w w:val="110"/>
                <w:sz w:val="15"/>
              </w:rPr>
              <w:t> </w:t>
            </w:r>
            <w:r>
              <w:rPr>
                <w:color w:val="191919"/>
                <w:spacing w:val="-2"/>
                <w:w w:val="110"/>
                <w:sz w:val="15"/>
              </w:rPr>
              <w:t>points</w:t>
            </w:r>
          </w:p>
        </w:tc>
        <w:tc>
          <w:tcPr>
            <w:tcW w:w="3342" w:type="dxa"/>
            <w:tcBorders>
              <w:right w:val="single" w:sz="2" w:space="0" w:color="DCDCDC"/>
            </w:tcBorders>
          </w:tcPr>
          <w:p>
            <w:pPr>
              <w:pStyle w:val="TableParagraph"/>
              <w:rPr>
                <w:sz w:val="15"/>
              </w:rPr>
            </w:pPr>
            <w:r>
              <w:rPr>
                <w:color w:val="191919"/>
                <w:spacing w:val="-2"/>
                <w:w w:val="105"/>
                <w:sz w:val="15"/>
              </w:rPr>
              <w:t>Common–Uncommon</w:t>
            </w:r>
          </w:p>
        </w:tc>
      </w:tr>
      <w:tr>
        <w:trPr>
          <w:trHeight w:val="353" w:hRule="atLeast"/>
        </w:trPr>
        <w:tc>
          <w:tcPr>
            <w:tcW w:w="2071" w:type="dxa"/>
            <w:shd w:val="clear" w:color="auto" w:fill="F4F6F9"/>
          </w:tcPr>
          <w:p>
            <w:pPr>
              <w:pStyle w:val="TableParagraph"/>
              <w:spacing w:before="87"/>
              <w:rPr>
                <w:rFonts w:ascii="Arial"/>
                <w:i/>
                <w:sz w:val="15"/>
              </w:rPr>
            </w:pPr>
            <w:r>
              <w:rPr>
                <w:rFonts w:ascii="Arial"/>
                <w:i/>
                <w:color w:val="191919"/>
                <w:spacing w:val="-2"/>
                <w:w w:val="115"/>
                <w:sz w:val="15"/>
              </w:rPr>
              <w:t>Invigorating</w:t>
            </w:r>
          </w:p>
        </w:tc>
        <w:tc>
          <w:tcPr>
            <w:tcW w:w="5120" w:type="dxa"/>
            <w:shd w:val="clear" w:color="auto" w:fill="F4F6F9"/>
          </w:tcPr>
          <w:p>
            <w:pPr>
              <w:pStyle w:val="TableParagraph"/>
              <w:ind w:left="116"/>
              <w:rPr>
                <w:sz w:val="15"/>
              </w:rPr>
            </w:pPr>
            <w:r>
              <w:rPr>
                <w:color w:val="191919"/>
                <w:w w:val="105"/>
                <w:sz w:val="15"/>
              </w:rPr>
              <w:t>Kills</w:t>
            </w:r>
            <w:r>
              <w:rPr>
                <w:color w:val="191919"/>
                <w:spacing w:val="4"/>
                <w:w w:val="105"/>
                <w:sz w:val="15"/>
              </w:rPr>
              <w:t> </w:t>
            </w:r>
            <w:r>
              <w:rPr>
                <w:color w:val="191919"/>
                <w:w w:val="105"/>
                <w:sz w:val="15"/>
              </w:rPr>
              <w:t>grant</w:t>
            </w:r>
            <w:r>
              <w:rPr>
                <w:color w:val="191919"/>
                <w:spacing w:val="4"/>
                <w:w w:val="105"/>
                <w:sz w:val="15"/>
              </w:rPr>
              <w:t> </w:t>
            </w:r>
            <w:r>
              <w:rPr>
                <w:color w:val="191919"/>
                <w:w w:val="105"/>
                <w:sz w:val="15"/>
              </w:rPr>
              <w:t>Speed</w:t>
            </w:r>
            <w:r>
              <w:rPr>
                <w:color w:val="191919"/>
                <w:spacing w:val="5"/>
                <w:w w:val="105"/>
                <w:sz w:val="15"/>
              </w:rPr>
              <w:t> </w:t>
            </w:r>
            <w:r>
              <w:rPr>
                <w:color w:val="191919"/>
                <w:w w:val="105"/>
                <w:sz w:val="15"/>
              </w:rPr>
              <w:t>I</w:t>
            </w:r>
            <w:r>
              <w:rPr>
                <w:color w:val="191919"/>
                <w:spacing w:val="4"/>
                <w:w w:val="105"/>
                <w:sz w:val="15"/>
              </w:rPr>
              <w:t> </w:t>
            </w:r>
            <w:r>
              <w:rPr>
                <w:color w:val="191919"/>
                <w:w w:val="105"/>
                <w:sz w:val="15"/>
              </w:rPr>
              <w:t>for</w:t>
            </w:r>
            <w:r>
              <w:rPr>
                <w:color w:val="191919"/>
                <w:spacing w:val="4"/>
                <w:w w:val="105"/>
                <w:sz w:val="15"/>
              </w:rPr>
              <w:t> </w:t>
            </w:r>
            <w:r>
              <w:rPr>
                <w:color w:val="191919"/>
                <w:w w:val="105"/>
                <w:sz w:val="15"/>
              </w:rPr>
              <w:t>3–5</w:t>
            </w:r>
            <w:r>
              <w:rPr>
                <w:color w:val="191919"/>
                <w:spacing w:val="5"/>
                <w:w w:val="105"/>
                <w:sz w:val="15"/>
              </w:rPr>
              <w:t> </w:t>
            </w:r>
            <w:r>
              <w:rPr>
                <w:color w:val="191919"/>
                <w:spacing w:val="-2"/>
                <w:w w:val="105"/>
                <w:sz w:val="15"/>
              </w:rPr>
              <w:t>seconds</w:t>
            </w:r>
          </w:p>
        </w:tc>
        <w:tc>
          <w:tcPr>
            <w:tcW w:w="3342" w:type="dxa"/>
            <w:tcBorders>
              <w:right w:val="single" w:sz="2" w:space="0" w:color="DCDCDC"/>
            </w:tcBorders>
            <w:shd w:val="clear" w:color="auto" w:fill="F4F6F9"/>
          </w:tcPr>
          <w:p>
            <w:pPr>
              <w:pStyle w:val="TableParagraph"/>
              <w:rPr>
                <w:sz w:val="15"/>
              </w:rPr>
            </w:pPr>
            <w:r>
              <w:rPr>
                <w:color w:val="191919"/>
                <w:spacing w:val="-2"/>
                <w:w w:val="105"/>
                <w:sz w:val="15"/>
              </w:rPr>
              <w:t>Common–Rare</w:t>
            </w:r>
          </w:p>
        </w:tc>
      </w:tr>
      <w:tr>
        <w:trPr>
          <w:trHeight w:val="353" w:hRule="atLeast"/>
        </w:trPr>
        <w:tc>
          <w:tcPr>
            <w:tcW w:w="2071" w:type="dxa"/>
          </w:tcPr>
          <w:p>
            <w:pPr>
              <w:pStyle w:val="TableParagraph"/>
              <w:spacing w:before="87"/>
              <w:rPr>
                <w:rFonts w:ascii="Arial"/>
                <w:i/>
                <w:sz w:val="15"/>
              </w:rPr>
            </w:pPr>
            <w:r>
              <w:rPr>
                <w:rFonts w:ascii="Arial"/>
                <w:i/>
                <w:color w:val="191919"/>
                <w:spacing w:val="-2"/>
                <w:w w:val="115"/>
                <w:sz w:val="15"/>
              </w:rPr>
              <w:t>Harvesting</w:t>
            </w:r>
          </w:p>
        </w:tc>
        <w:tc>
          <w:tcPr>
            <w:tcW w:w="5120" w:type="dxa"/>
          </w:tcPr>
          <w:p>
            <w:pPr>
              <w:pStyle w:val="TableParagraph"/>
              <w:ind w:left="116"/>
              <w:rPr>
                <w:sz w:val="15"/>
              </w:rPr>
            </w:pPr>
            <w:r>
              <w:rPr>
                <w:color w:val="191919"/>
                <w:w w:val="105"/>
                <w:sz w:val="15"/>
              </w:rPr>
              <w:t>Kills</w:t>
            </w:r>
            <w:r>
              <w:rPr>
                <w:color w:val="191919"/>
                <w:spacing w:val="14"/>
                <w:w w:val="105"/>
                <w:sz w:val="15"/>
              </w:rPr>
              <w:t> </w:t>
            </w:r>
            <w:r>
              <w:rPr>
                <w:color w:val="191919"/>
                <w:w w:val="105"/>
                <w:sz w:val="15"/>
              </w:rPr>
              <w:t>grant</w:t>
            </w:r>
            <w:r>
              <w:rPr>
                <w:color w:val="191919"/>
                <w:spacing w:val="15"/>
                <w:w w:val="105"/>
                <w:sz w:val="15"/>
              </w:rPr>
              <w:t> </w:t>
            </w:r>
            <w:r>
              <w:rPr>
                <w:color w:val="191919"/>
                <w:w w:val="105"/>
                <w:sz w:val="15"/>
              </w:rPr>
              <w:t>+10–25%</w:t>
            </w:r>
            <w:r>
              <w:rPr>
                <w:color w:val="191919"/>
                <w:spacing w:val="15"/>
                <w:w w:val="105"/>
                <w:sz w:val="15"/>
              </w:rPr>
              <w:t> </w:t>
            </w:r>
            <w:r>
              <w:rPr>
                <w:color w:val="191919"/>
                <w:w w:val="105"/>
                <w:sz w:val="15"/>
              </w:rPr>
              <w:t>bonus</w:t>
            </w:r>
            <w:r>
              <w:rPr>
                <w:color w:val="191919"/>
                <w:spacing w:val="15"/>
                <w:w w:val="105"/>
                <w:sz w:val="15"/>
              </w:rPr>
              <w:t> </w:t>
            </w:r>
            <w:r>
              <w:rPr>
                <w:color w:val="191919"/>
                <w:spacing w:val="-5"/>
                <w:w w:val="105"/>
                <w:sz w:val="15"/>
              </w:rPr>
              <w:t>XP</w:t>
            </w:r>
          </w:p>
        </w:tc>
        <w:tc>
          <w:tcPr>
            <w:tcW w:w="3342" w:type="dxa"/>
            <w:tcBorders>
              <w:right w:val="single" w:sz="2" w:space="0" w:color="DCDCDC"/>
            </w:tcBorders>
          </w:tcPr>
          <w:p>
            <w:pPr>
              <w:pStyle w:val="TableParagraph"/>
              <w:rPr>
                <w:sz w:val="15"/>
              </w:rPr>
            </w:pPr>
            <w:r>
              <w:rPr>
                <w:color w:val="191919"/>
                <w:spacing w:val="-2"/>
                <w:w w:val="105"/>
                <w:sz w:val="15"/>
              </w:rPr>
              <w:t>Common–Rare</w:t>
            </w:r>
          </w:p>
        </w:tc>
      </w:tr>
    </w:tbl>
    <w:p>
      <w:pPr>
        <w:pStyle w:val="BodyText"/>
        <w:spacing w:before="1"/>
        <w:rPr>
          <w:rFonts w:ascii="Arial"/>
          <w:b/>
          <w:sz w:val="8"/>
        </w:rPr>
      </w:pPr>
    </w:p>
    <w:p>
      <w:pPr>
        <w:spacing w:before="103"/>
        <w:ind w:left="115" w:right="0" w:firstLine="0"/>
        <w:jc w:val="left"/>
        <w:rPr>
          <w:rFonts w:ascii="Arial"/>
          <w:b/>
          <w:sz w:val="19"/>
        </w:rPr>
      </w:pPr>
      <w:r>
        <w:rPr>
          <w:rFonts w:ascii="Arial"/>
          <w:b/>
          <w:color w:val="3979B4"/>
          <w:w w:val="115"/>
          <w:sz w:val="19"/>
        </w:rPr>
        <w:t>Reach</w:t>
      </w:r>
      <w:r>
        <w:rPr>
          <w:rFonts w:ascii="Arial"/>
          <w:b/>
          <w:color w:val="3979B4"/>
          <w:spacing w:val="16"/>
          <w:w w:val="115"/>
          <w:sz w:val="19"/>
        </w:rPr>
        <w:t> </w:t>
      </w:r>
      <w:r>
        <w:rPr>
          <w:rFonts w:ascii="Arial"/>
          <w:b/>
          <w:color w:val="3979B4"/>
          <w:w w:val="115"/>
          <w:sz w:val="19"/>
        </w:rPr>
        <w:t>&amp;</w:t>
      </w:r>
      <w:r>
        <w:rPr>
          <w:rFonts w:ascii="Arial"/>
          <w:b/>
          <w:color w:val="3979B4"/>
          <w:spacing w:val="16"/>
          <w:w w:val="115"/>
          <w:sz w:val="19"/>
        </w:rPr>
        <w:t> </w:t>
      </w:r>
      <w:r>
        <w:rPr>
          <w:rFonts w:ascii="Arial"/>
          <w:b/>
          <w:color w:val="3979B4"/>
          <w:spacing w:val="-5"/>
          <w:w w:val="115"/>
          <w:sz w:val="19"/>
        </w:rPr>
        <w:t>AoE</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658"/>
        <w:gridCol w:w="2980"/>
        <w:gridCol w:w="4896"/>
      </w:tblGrid>
      <w:tr>
        <w:trPr>
          <w:trHeight w:val="377" w:hRule="atLeast"/>
        </w:trPr>
        <w:tc>
          <w:tcPr>
            <w:tcW w:w="10534" w:type="dxa"/>
            <w:gridSpan w:val="3"/>
            <w:tcBorders>
              <w:top w:val="nil"/>
              <w:left w:val="nil"/>
              <w:right w:val="nil"/>
            </w:tcBorders>
            <w:shd w:val="clear" w:color="auto" w:fill="19395B"/>
          </w:tcPr>
          <w:p>
            <w:pPr>
              <w:pStyle w:val="TableParagraph"/>
              <w:tabs>
                <w:tab w:pos="2776" w:val="left" w:leader="none"/>
                <w:tab w:pos="5758" w:val="left" w:leader="none"/>
              </w:tabs>
              <w:spacing w:before="101"/>
              <w:ind w:left="115"/>
              <w:rPr>
                <w:rFonts w:ascii="Arial"/>
                <w:b/>
                <w:sz w:val="15"/>
              </w:rPr>
            </w:pPr>
            <w:r>
              <w:rPr>
                <w:rFonts w:ascii="Arial"/>
                <w:b/>
                <w:color w:val="FFFFFF"/>
                <w:spacing w:val="-2"/>
                <w:w w:val="120"/>
                <w:sz w:val="15"/>
              </w:rPr>
              <w:t>Affix</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w w:val="120"/>
                <w:sz w:val="15"/>
              </w:rPr>
              <w:t>Rarity</w:t>
            </w:r>
            <w:r>
              <w:rPr>
                <w:rFonts w:ascii="Arial"/>
                <w:b/>
                <w:color w:val="FFFFFF"/>
                <w:spacing w:val="-5"/>
                <w:w w:val="120"/>
                <w:sz w:val="15"/>
              </w:rPr>
              <w:t> </w:t>
            </w:r>
            <w:r>
              <w:rPr>
                <w:rFonts w:ascii="Arial"/>
                <w:b/>
                <w:color w:val="FFFFFF"/>
                <w:spacing w:val="-2"/>
                <w:w w:val="120"/>
                <w:sz w:val="15"/>
              </w:rPr>
              <w:t>Range</w:t>
            </w:r>
          </w:p>
        </w:tc>
      </w:tr>
      <w:tr>
        <w:trPr>
          <w:trHeight w:val="353" w:hRule="atLeast"/>
        </w:trPr>
        <w:tc>
          <w:tcPr>
            <w:tcW w:w="2658" w:type="dxa"/>
          </w:tcPr>
          <w:p>
            <w:pPr>
              <w:pStyle w:val="TableParagraph"/>
              <w:spacing w:before="87"/>
              <w:rPr>
                <w:rFonts w:ascii="Arial"/>
                <w:i/>
                <w:sz w:val="15"/>
              </w:rPr>
            </w:pPr>
            <w:r>
              <w:rPr>
                <w:rFonts w:ascii="Arial"/>
                <w:i/>
                <w:color w:val="191919"/>
                <w:spacing w:val="-4"/>
                <w:w w:val="110"/>
                <w:sz w:val="15"/>
              </w:rPr>
              <w:t>Long</w:t>
            </w:r>
          </w:p>
        </w:tc>
        <w:tc>
          <w:tcPr>
            <w:tcW w:w="2980" w:type="dxa"/>
          </w:tcPr>
          <w:p>
            <w:pPr>
              <w:pStyle w:val="TableParagraph"/>
              <w:ind w:left="123"/>
              <w:rPr>
                <w:sz w:val="15"/>
              </w:rPr>
            </w:pPr>
            <w:r>
              <w:rPr>
                <w:color w:val="191919"/>
                <w:w w:val="110"/>
                <w:sz w:val="15"/>
              </w:rPr>
              <w:t>+0.5–1.5</w:t>
            </w:r>
            <w:r>
              <w:rPr>
                <w:color w:val="191919"/>
                <w:spacing w:val="-3"/>
                <w:w w:val="110"/>
                <w:sz w:val="15"/>
              </w:rPr>
              <w:t> </w:t>
            </w:r>
            <w:r>
              <w:rPr>
                <w:color w:val="191919"/>
                <w:w w:val="110"/>
                <w:sz w:val="15"/>
              </w:rPr>
              <w:t>block</w:t>
            </w:r>
            <w:r>
              <w:rPr>
                <w:color w:val="191919"/>
                <w:spacing w:val="-3"/>
                <w:w w:val="110"/>
                <w:sz w:val="15"/>
              </w:rPr>
              <w:t> </w:t>
            </w:r>
            <w:r>
              <w:rPr>
                <w:color w:val="191919"/>
                <w:w w:val="110"/>
                <w:sz w:val="15"/>
              </w:rPr>
              <w:t>attack</w:t>
            </w:r>
            <w:r>
              <w:rPr>
                <w:color w:val="191919"/>
                <w:spacing w:val="-2"/>
                <w:w w:val="110"/>
                <w:sz w:val="15"/>
              </w:rPr>
              <w:t> </w:t>
            </w:r>
            <w:r>
              <w:rPr>
                <w:color w:val="191919"/>
                <w:spacing w:val="-4"/>
                <w:w w:val="110"/>
                <w:sz w:val="15"/>
              </w:rPr>
              <w:t>reach</w:t>
            </w:r>
          </w:p>
        </w:tc>
        <w:tc>
          <w:tcPr>
            <w:tcW w:w="4896" w:type="dxa"/>
            <w:tcBorders>
              <w:right w:val="single" w:sz="2" w:space="0" w:color="DCDCDC"/>
            </w:tcBorders>
          </w:tcPr>
          <w:p>
            <w:pPr>
              <w:pStyle w:val="TableParagraph"/>
              <w:ind w:left="124"/>
              <w:rPr>
                <w:sz w:val="15"/>
              </w:rPr>
            </w:pPr>
            <w:r>
              <w:rPr>
                <w:color w:val="191919"/>
                <w:spacing w:val="-2"/>
                <w:w w:val="105"/>
                <w:sz w:val="15"/>
              </w:rPr>
              <w:t>Common–Rare</w:t>
            </w:r>
          </w:p>
        </w:tc>
      </w:tr>
      <w:tr>
        <w:trPr>
          <w:trHeight w:val="353" w:hRule="atLeast"/>
        </w:trPr>
        <w:tc>
          <w:tcPr>
            <w:tcW w:w="2658" w:type="dxa"/>
            <w:shd w:val="clear" w:color="auto" w:fill="F4F6F9"/>
          </w:tcPr>
          <w:p>
            <w:pPr>
              <w:pStyle w:val="TableParagraph"/>
              <w:spacing w:before="87"/>
              <w:rPr>
                <w:rFonts w:ascii="Arial"/>
                <w:i/>
                <w:sz w:val="15"/>
              </w:rPr>
            </w:pPr>
            <w:r>
              <w:rPr>
                <w:rFonts w:ascii="Arial"/>
                <w:i/>
                <w:color w:val="191919"/>
                <w:spacing w:val="-2"/>
                <w:w w:val="110"/>
                <w:sz w:val="15"/>
              </w:rPr>
              <w:t>Sweeping</w:t>
            </w:r>
          </w:p>
        </w:tc>
        <w:tc>
          <w:tcPr>
            <w:tcW w:w="2980" w:type="dxa"/>
            <w:shd w:val="clear" w:color="auto" w:fill="F4F6F9"/>
          </w:tcPr>
          <w:p>
            <w:pPr>
              <w:pStyle w:val="TableParagraph"/>
              <w:ind w:left="123"/>
              <w:rPr>
                <w:sz w:val="15"/>
              </w:rPr>
            </w:pPr>
            <w:r>
              <w:rPr>
                <w:color w:val="191919"/>
                <w:w w:val="110"/>
                <w:sz w:val="15"/>
              </w:rPr>
              <w:t>+15–30%</w:t>
            </w:r>
            <w:r>
              <w:rPr>
                <w:color w:val="191919"/>
                <w:spacing w:val="-2"/>
                <w:w w:val="110"/>
                <w:sz w:val="15"/>
              </w:rPr>
              <w:t> </w:t>
            </w:r>
            <w:r>
              <w:rPr>
                <w:color w:val="191919"/>
                <w:w w:val="110"/>
                <w:sz w:val="15"/>
              </w:rPr>
              <w:t>sweep</w:t>
            </w:r>
            <w:r>
              <w:rPr>
                <w:color w:val="191919"/>
                <w:spacing w:val="-2"/>
                <w:w w:val="110"/>
                <w:sz w:val="15"/>
              </w:rPr>
              <w:t> damage</w:t>
            </w:r>
          </w:p>
        </w:tc>
        <w:tc>
          <w:tcPr>
            <w:tcW w:w="4896" w:type="dxa"/>
            <w:tcBorders>
              <w:right w:val="single" w:sz="2" w:space="0" w:color="DCDCDC"/>
            </w:tcBorders>
            <w:shd w:val="clear" w:color="auto" w:fill="F4F6F9"/>
          </w:tcPr>
          <w:p>
            <w:pPr>
              <w:pStyle w:val="TableParagraph"/>
              <w:ind w:left="124"/>
              <w:rPr>
                <w:sz w:val="15"/>
              </w:rPr>
            </w:pPr>
            <w:r>
              <w:rPr>
                <w:color w:val="191919"/>
                <w:spacing w:val="-2"/>
                <w:w w:val="105"/>
                <w:sz w:val="15"/>
              </w:rPr>
              <w:t>Common–Rare</w:t>
            </w:r>
          </w:p>
        </w:tc>
      </w:tr>
      <w:tr>
        <w:trPr>
          <w:trHeight w:val="571" w:hRule="atLeast"/>
        </w:trPr>
        <w:tc>
          <w:tcPr>
            <w:tcW w:w="265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Cleaving</w:t>
            </w:r>
          </w:p>
        </w:tc>
        <w:tc>
          <w:tcPr>
            <w:tcW w:w="2980" w:type="dxa"/>
          </w:tcPr>
          <w:p>
            <w:pPr>
              <w:pStyle w:val="TableParagraph"/>
              <w:spacing w:line="184" w:lineRule="auto" w:before="79"/>
              <w:ind w:left="123"/>
              <w:rPr>
                <w:sz w:val="15"/>
              </w:rPr>
            </w:pPr>
            <w:r>
              <w:rPr>
                <w:color w:val="191919"/>
                <w:w w:val="110"/>
                <w:sz w:val="15"/>
              </w:rPr>
              <w:t>Attacks</w:t>
            </w:r>
            <w:r>
              <w:rPr>
                <w:color w:val="191919"/>
                <w:spacing w:val="-8"/>
                <w:w w:val="110"/>
                <w:sz w:val="15"/>
              </w:rPr>
              <w:t> </w:t>
            </w:r>
            <w:r>
              <w:rPr>
                <w:color w:val="191919"/>
                <w:w w:val="110"/>
                <w:sz w:val="15"/>
              </w:rPr>
              <w:t>hit</w:t>
            </w:r>
            <w:r>
              <w:rPr>
                <w:color w:val="191919"/>
                <w:spacing w:val="-8"/>
                <w:w w:val="110"/>
                <w:sz w:val="15"/>
              </w:rPr>
              <w:t> </w:t>
            </w:r>
            <w:r>
              <w:rPr>
                <w:color w:val="191919"/>
                <w:w w:val="110"/>
                <w:sz w:val="15"/>
              </w:rPr>
              <w:t>in</w:t>
            </w:r>
            <w:r>
              <w:rPr>
                <w:color w:val="191919"/>
                <w:spacing w:val="-8"/>
                <w:w w:val="110"/>
                <w:sz w:val="15"/>
              </w:rPr>
              <w:t> </w:t>
            </w:r>
            <w:r>
              <w:rPr>
                <w:color w:val="191919"/>
                <w:w w:val="110"/>
                <w:sz w:val="15"/>
              </w:rPr>
              <w:t>a</w:t>
            </w:r>
            <w:r>
              <w:rPr>
                <w:color w:val="191919"/>
                <w:spacing w:val="-8"/>
                <w:w w:val="110"/>
                <w:sz w:val="15"/>
              </w:rPr>
              <w:t> </w:t>
            </w:r>
            <w:r>
              <w:rPr>
                <w:color w:val="191919"/>
                <w:w w:val="110"/>
                <w:sz w:val="15"/>
              </w:rPr>
              <w:t>wider</w:t>
            </w:r>
            <w:r>
              <w:rPr>
                <w:color w:val="191919"/>
                <w:spacing w:val="-8"/>
                <w:w w:val="110"/>
                <w:sz w:val="15"/>
              </w:rPr>
              <w:t> </w:t>
            </w:r>
            <w:r>
              <w:rPr>
                <w:color w:val="191919"/>
                <w:w w:val="110"/>
                <w:sz w:val="15"/>
              </w:rPr>
              <w:t>arc</w:t>
            </w:r>
            <w:r>
              <w:rPr>
                <w:color w:val="191919"/>
                <w:spacing w:val="-8"/>
                <w:w w:val="110"/>
                <w:sz w:val="15"/>
              </w:rPr>
              <w:t> </w:t>
            </w:r>
            <w:r>
              <w:rPr>
                <w:color w:val="191919"/>
                <w:w w:val="110"/>
                <w:sz w:val="15"/>
              </w:rPr>
              <w:t>(+20–40% sweep area)</w:t>
            </w:r>
          </w:p>
        </w:tc>
        <w:tc>
          <w:tcPr>
            <w:tcW w:w="4896" w:type="dxa"/>
            <w:tcBorders>
              <w:right w:val="single" w:sz="2" w:space="0" w:color="DCDCDC"/>
            </w:tcBorders>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Uncommon–Epic</w:t>
            </w:r>
          </w:p>
        </w:tc>
      </w:tr>
      <w:tr>
        <w:trPr>
          <w:trHeight w:val="571" w:hRule="atLeast"/>
        </w:trPr>
        <w:tc>
          <w:tcPr>
            <w:tcW w:w="265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0"/>
                <w:sz w:val="15"/>
              </w:rPr>
              <w:t>Shockwave</w:t>
            </w:r>
          </w:p>
        </w:tc>
        <w:tc>
          <w:tcPr>
            <w:tcW w:w="2980" w:type="dxa"/>
            <w:shd w:val="clear" w:color="auto" w:fill="F4F6F9"/>
          </w:tcPr>
          <w:p>
            <w:pPr>
              <w:pStyle w:val="TableParagraph"/>
              <w:spacing w:line="184" w:lineRule="auto" w:before="79"/>
              <w:ind w:left="123"/>
              <w:rPr>
                <w:sz w:val="15"/>
              </w:rPr>
            </w:pPr>
            <w:r>
              <w:rPr>
                <w:color w:val="191919"/>
                <w:w w:val="110"/>
                <w:sz w:val="15"/>
              </w:rPr>
              <w:t>Charged</w:t>
            </w:r>
            <w:r>
              <w:rPr>
                <w:color w:val="191919"/>
                <w:spacing w:val="-12"/>
                <w:w w:val="110"/>
                <w:sz w:val="15"/>
              </w:rPr>
              <w:t> </w:t>
            </w:r>
            <w:r>
              <w:rPr>
                <w:color w:val="191919"/>
                <w:w w:val="110"/>
                <w:sz w:val="15"/>
              </w:rPr>
              <w:t>attacks</w:t>
            </w:r>
            <w:r>
              <w:rPr>
                <w:color w:val="191919"/>
                <w:spacing w:val="-12"/>
                <w:w w:val="110"/>
                <w:sz w:val="15"/>
              </w:rPr>
              <w:t> </w:t>
            </w:r>
            <w:r>
              <w:rPr>
                <w:color w:val="191919"/>
                <w:w w:val="110"/>
                <w:sz w:val="15"/>
              </w:rPr>
              <w:t>release</w:t>
            </w:r>
            <w:r>
              <w:rPr>
                <w:color w:val="191919"/>
                <w:spacing w:val="-12"/>
                <w:w w:val="110"/>
                <w:sz w:val="15"/>
              </w:rPr>
              <w:t> </w:t>
            </w:r>
            <w:r>
              <w:rPr>
                <w:color w:val="191919"/>
                <w:w w:val="110"/>
                <w:sz w:val="15"/>
              </w:rPr>
              <w:t>ground shockwave (2–4 block range)</w:t>
            </w:r>
          </w:p>
        </w:tc>
        <w:tc>
          <w:tcPr>
            <w:tcW w:w="4896"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Rare–Mythic</w:t>
            </w:r>
          </w:p>
        </w:tc>
      </w:tr>
    </w:tbl>
    <w:p>
      <w:pPr>
        <w:pStyle w:val="BodyText"/>
        <w:spacing w:before="10"/>
        <w:rPr>
          <w:rFonts w:ascii="Arial"/>
          <w:b/>
          <w:sz w:val="21"/>
        </w:rPr>
      </w:pPr>
    </w:p>
    <w:p>
      <w:pPr>
        <w:pStyle w:val="Heading3"/>
      </w:pPr>
      <w:r>
        <w:rPr>
          <w:color w:val="2B5E89"/>
          <w:w w:val="115"/>
        </w:rPr>
        <w:t>Weapon</w:t>
      </w:r>
      <w:r>
        <w:rPr>
          <w:color w:val="2B5E89"/>
          <w:spacing w:val="1"/>
          <w:w w:val="115"/>
        </w:rPr>
        <w:t> </w:t>
      </w:r>
      <w:r>
        <w:rPr>
          <w:color w:val="2B5E89"/>
          <w:w w:val="115"/>
        </w:rPr>
        <w:t>Affixes —</w:t>
      </w:r>
      <w:r>
        <w:rPr>
          <w:color w:val="2B5E89"/>
          <w:spacing w:val="1"/>
          <w:w w:val="115"/>
        </w:rPr>
        <w:t> </w:t>
      </w:r>
      <w:r>
        <w:rPr>
          <w:color w:val="2B5E89"/>
          <w:spacing w:val="-2"/>
          <w:w w:val="115"/>
        </w:rPr>
        <w:t>Utility</w:t>
      </w:r>
    </w:p>
    <w:p>
      <w:pPr>
        <w:pStyle w:val="BodyText"/>
        <w:spacing w:before="8"/>
        <w:rPr>
          <w:rFonts w:ascii="Arial"/>
          <w:b/>
          <w:sz w:val="5"/>
        </w:rPr>
      </w:pPr>
      <w:r>
        <w:rPr/>
        <mc:AlternateContent>
          <mc:Choice Requires="wps">
            <w:drawing>
              <wp:anchor distT="0" distB="0" distL="0" distR="0" allowOverlap="1" layoutInCell="1" locked="0" behindDoc="1" simplePos="0" relativeHeight="487902720">
                <wp:simplePos x="0" y="0"/>
                <wp:positionH relativeFrom="page">
                  <wp:posOffset>428625</wp:posOffset>
                </wp:positionH>
                <wp:positionV relativeFrom="paragraph">
                  <wp:posOffset>56938</wp:posOffset>
                </wp:positionV>
                <wp:extent cx="6693534" cy="7620"/>
                <wp:effectExtent l="0" t="0" r="0" b="0"/>
                <wp:wrapTopAndBottom/>
                <wp:docPr id="1377" name="Graphic 1377"/>
                <wp:cNvGraphicFramePr>
                  <a:graphicFrameLocks/>
                </wp:cNvGraphicFramePr>
                <a:graphic>
                  <a:graphicData uri="http://schemas.microsoft.com/office/word/2010/wordprocessingShape">
                    <wps:wsp>
                      <wps:cNvPr id="1377" name="Graphic 1377"/>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3363pt;width:527.039970pt;height:.575371pt;mso-position-horizontal-relative:page;mso-position-vertical-relative:paragraph;z-index:-15413760;mso-wrap-distance-left:0;mso-wrap-distance-right:0" id="docshape1377"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658"/>
        <w:gridCol w:w="2980"/>
        <w:gridCol w:w="4896"/>
      </w:tblGrid>
      <w:tr>
        <w:trPr>
          <w:trHeight w:val="377" w:hRule="atLeast"/>
        </w:trPr>
        <w:tc>
          <w:tcPr>
            <w:tcW w:w="10534" w:type="dxa"/>
            <w:gridSpan w:val="3"/>
            <w:tcBorders>
              <w:top w:val="nil"/>
              <w:left w:val="nil"/>
              <w:right w:val="nil"/>
            </w:tcBorders>
            <w:shd w:val="clear" w:color="auto" w:fill="19395B"/>
          </w:tcPr>
          <w:p>
            <w:pPr>
              <w:pStyle w:val="TableParagraph"/>
              <w:tabs>
                <w:tab w:pos="2776" w:val="left" w:leader="none"/>
                <w:tab w:pos="5758" w:val="left" w:leader="none"/>
              </w:tabs>
              <w:spacing w:before="101"/>
              <w:ind w:left="115"/>
              <w:rPr>
                <w:rFonts w:ascii="Arial"/>
                <w:b/>
                <w:sz w:val="15"/>
              </w:rPr>
            </w:pPr>
            <w:r>
              <w:rPr>
                <w:rFonts w:ascii="Arial"/>
                <w:b/>
                <w:color w:val="FFFFFF"/>
                <w:spacing w:val="-2"/>
                <w:w w:val="120"/>
                <w:sz w:val="15"/>
              </w:rPr>
              <w:t>Affix</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w w:val="120"/>
                <w:sz w:val="15"/>
              </w:rPr>
              <w:t>Rarity</w:t>
            </w:r>
            <w:r>
              <w:rPr>
                <w:rFonts w:ascii="Arial"/>
                <w:b/>
                <w:color w:val="FFFFFF"/>
                <w:spacing w:val="-5"/>
                <w:w w:val="120"/>
                <w:sz w:val="15"/>
              </w:rPr>
              <w:t> </w:t>
            </w:r>
            <w:r>
              <w:rPr>
                <w:rFonts w:ascii="Arial"/>
                <w:b/>
                <w:color w:val="FFFFFF"/>
                <w:spacing w:val="-2"/>
                <w:w w:val="120"/>
                <w:sz w:val="15"/>
              </w:rPr>
              <w:t>Range</w:t>
            </w:r>
          </w:p>
        </w:tc>
      </w:tr>
      <w:tr>
        <w:trPr>
          <w:trHeight w:val="353" w:hRule="atLeast"/>
        </w:trPr>
        <w:tc>
          <w:tcPr>
            <w:tcW w:w="2658" w:type="dxa"/>
          </w:tcPr>
          <w:p>
            <w:pPr>
              <w:pStyle w:val="TableParagraph"/>
              <w:spacing w:before="87"/>
              <w:rPr>
                <w:rFonts w:ascii="Arial"/>
                <w:i/>
                <w:sz w:val="15"/>
              </w:rPr>
            </w:pPr>
            <w:r>
              <w:rPr>
                <w:rFonts w:ascii="Arial"/>
                <w:i/>
                <w:color w:val="191919"/>
                <w:spacing w:val="-2"/>
                <w:w w:val="110"/>
                <w:sz w:val="15"/>
              </w:rPr>
              <w:t>Luminous</w:t>
            </w:r>
          </w:p>
        </w:tc>
        <w:tc>
          <w:tcPr>
            <w:tcW w:w="2980" w:type="dxa"/>
          </w:tcPr>
          <w:p>
            <w:pPr>
              <w:pStyle w:val="TableParagraph"/>
              <w:ind w:left="123"/>
              <w:rPr>
                <w:sz w:val="15"/>
              </w:rPr>
            </w:pPr>
            <w:r>
              <w:rPr>
                <w:color w:val="191919"/>
                <w:w w:val="110"/>
                <w:sz w:val="15"/>
              </w:rPr>
              <w:t>Struck</w:t>
            </w:r>
            <w:r>
              <w:rPr>
                <w:color w:val="191919"/>
                <w:spacing w:val="-9"/>
                <w:w w:val="110"/>
                <w:sz w:val="15"/>
              </w:rPr>
              <w:t> </w:t>
            </w:r>
            <w:r>
              <w:rPr>
                <w:color w:val="191919"/>
                <w:w w:val="110"/>
                <w:sz w:val="15"/>
              </w:rPr>
              <w:t>mobs</w:t>
            </w:r>
            <w:r>
              <w:rPr>
                <w:color w:val="191919"/>
                <w:spacing w:val="-8"/>
                <w:w w:val="110"/>
                <w:sz w:val="15"/>
              </w:rPr>
              <w:t> </w:t>
            </w:r>
            <w:r>
              <w:rPr>
                <w:color w:val="191919"/>
                <w:w w:val="110"/>
                <w:sz w:val="15"/>
              </w:rPr>
              <w:t>glow</w:t>
            </w:r>
            <w:r>
              <w:rPr>
                <w:color w:val="191919"/>
                <w:spacing w:val="-9"/>
                <w:w w:val="110"/>
                <w:sz w:val="15"/>
              </w:rPr>
              <w:t> </w:t>
            </w:r>
            <w:r>
              <w:rPr>
                <w:color w:val="191919"/>
                <w:w w:val="110"/>
                <w:sz w:val="15"/>
              </w:rPr>
              <w:t>for</w:t>
            </w:r>
            <w:r>
              <w:rPr>
                <w:color w:val="191919"/>
                <w:spacing w:val="-8"/>
                <w:w w:val="110"/>
                <w:sz w:val="15"/>
              </w:rPr>
              <w:t> </w:t>
            </w:r>
            <w:r>
              <w:rPr>
                <w:color w:val="191919"/>
                <w:w w:val="110"/>
                <w:sz w:val="15"/>
              </w:rPr>
              <w:t>5–10</w:t>
            </w:r>
            <w:r>
              <w:rPr>
                <w:color w:val="191919"/>
                <w:spacing w:val="-8"/>
                <w:w w:val="110"/>
                <w:sz w:val="15"/>
              </w:rPr>
              <w:t> </w:t>
            </w:r>
            <w:r>
              <w:rPr>
                <w:color w:val="191919"/>
                <w:spacing w:val="-2"/>
                <w:w w:val="110"/>
                <w:sz w:val="15"/>
              </w:rPr>
              <w:t>seconds</w:t>
            </w:r>
          </w:p>
        </w:tc>
        <w:tc>
          <w:tcPr>
            <w:tcW w:w="4896" w:type="dxa"/>
            <w:tcBorders>
              <w:right w:val="single" w:sz="2" w:space="0" w:color="DCDCDC"/>
            </w:tcBorders>
          </w:tcPr>
          <w:p>
            <w:pPr>
              <w:pStyle w:val="TableParagraph"/>
              <w:ind w:left="124"/>
              <w:rPr>
                <w:sz w:val="15"/>
              </w:rPr>
            </w:pPr>
            <w:r>
              <w:rPr>
                <w:color w:val="191919"/>
                <w:spacing w:val="-2"/>
                <w:w w:val="110"/>
                <w:sz w:val="15"/>
              </w:rPr>
              <w:t>Common</w:t>
            </w:r>
          </w:p>
        </w:tc>
      </w:tr>
      <w:tr>
        <w:trPr>
          <w:trHeight w:val="353" w:hRule="atLeast"/>
        </w:trPr>
        <w:tc>
          <w:tcPr>
            <w:tcW w:w="2658" w:type="dxa"/>
            <w:shd w:val="clear" w:color="auto" w:fill="F4F6F9"/>
          </w:tcPr>
          <w:p>
            <w:pPr>
              <w:pStyle w:val="TableParagraph"/>
              <w:spacing w:before="87"/>
              <w:rPr>
                <w:rFonts w:ascii="Arial"/>
                <w:i/>
                <w:sz w:val="15"/>
              </w:rPr>
            </w:pPr>
            <w:r>
              <w:rPr>
                <w:rFonts w:ascii="Arial"/>
                <w:i/>
                <w:color w:val="191919"/>
                <w:spacing w:val="-2"/>
                <w:w w:val="110"/>
                <w:sz w:val="15"/>
              </w:rPr>
              <w:t>Knockback</w:t>
            </w:r>
          </w:p>
        </w:tc>
        <w:tc>
          <w:tcPr>
            <w:tcW w:w="2980" w:type="dxa"/>
            <w:shd w:val="clear" w:color="auto" w:fill="F4F6F9"/>
          </w:tcPr>
          <w:p>
            <w:pPr>
              <w:pStyle w:val="TableParagraph"/>
              <w:ind w:left="123"/>
              <w:rPr>
                <w:sz w:val="15"/>
              </w:rPr>
            </w:pPr>
            <w:r>
              <w:rPr>
                <w:color w:val="191919"/>
                <w:w w:val="110"/>
                <w:sz w:val="15"/>
              </w:rPr>
              <w:t>+15–30%</w:t>
            </w:r>
            <w:r>
              <w:rPr>
                <w:color w:val="191919"/>
                <w:spacing w:val="-4"/>
                <w:w w:val="110"/>
                <w:sz w:val="15"/>
              </w:rPr>
              <w:t> </w:t>
            </w:r>
            <w:r>
              <w:rPr>
                <w:color w:val="191919"/>
                <w:w w:val="110"/>
                <w:sz w:val="15"/>
              </w:rPr>
              <w:t>knockback</w:t>
            </w:r>
            <w:r>
              <w:rPr>
                <w:color w:val="191919"/>
                <w:spacing w:val="-3"/>
                <w:w w:val="110"/>
                <w:sz w:val="15"/>
              </w:rPr>
              <w:t> </w:t>
            </w:r>
            <w:r>
              <w:rPr>
                <w:color w:val="191919"/>
                <w:spacing w:val="-4"/>
                <w:w w:val="110"/>
                <w:sz w:val="15"/>
              </w:rPr>
              <w:t>dealt</w:t>
            </w:r>
          </w:p>
        </w:tc>
        <w:tc>
          <w:tcPr>
            <w:tcW w:w="4896" w:type="dxa"/>
            <w:tcBorders>
              <w:right w:val="single" w:sz="2" w:space="0" w:color="DCDCDC"/>
            </w:tcBorders>
            <w:shd w:val="clear" w:color="auto" w:fill="F4F6F9"/>
          </w:tcPr>
          <w:p>
            <w:pPr>
              <w:pStyle w:val="TableParagraph"/>
              <w:ind w:left="124"/>
              <w:rPr>
                <w:sz w:val="15"/>
              </w:rPr>
            </w:pPr>
            <w:r>
              <w:rPr>
                <w:color w:val="191919"/>
                <w:spacing w:val="-2"/>
                <w:w w:val="105"/>
                <w:sz w:val="15"/>
              </w:rPr>
              <w:t>Common–Uncommon</w:t>
            </w:r>
          </w:p>
        </w:tc>
      </w:tr>
      <w:tr>
        <w:trPr>
          <w:trHeight w:val="571" w:hRule="atLeast"/>
        </w:trPr>
        <w:tc>
          <w:tcPr>
            <w:tcW w:w="265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Grounding</w:t>
            </w:r>
          </w:p>
        </w:tc>
        <w:tc>
          <w:tcPr>
            <w:tcW w:w="2980" w:type="dxa"/>
          </w:tcPr>
          <w:p>
            <w:pPr>
              <w:pStyle w:val="TableParagraph"/>
              <w:spacing w:line="184" w:lineRule="auto" w:before="79"/>
              <w:ind w:left="123"/>
              <w:rPr>
                <w:sz w:val="15"/>
              </w:rPr>
            </w:pPr>
            <w:r>
              <w:rPr>
                <w:color w:val="191919"/>
                <w:w w:val="105"/>
                <w:sz w:val="15"/>
              </w:rPr>
              <w:t>-50–100% knockback dealt (keeps enemies close)</w:t>
            </w:r>
          </w:p>
        </w:tc>
        <w:tc>
          <w:tcPr>
            <w:tcW w:w="4896" w:type="dxa"/>
            <w:tcBorders>
              <w:right w:val="single" w:sz="2" w:space="0" w:color="DCDCDC"/>
            </w:tcBorders>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Uncommon–Rare</w:t>
            </w:r>
          </w:p>
        </w:tc>
      </w:tr>
      <w:tr>
        <w:trPr>
          <w:trHeight w:val="790" w:hRule="atLeast"/>
        </w:trPr>
        <w:tc>
          <w:tcPr>
            <w:tcW w:w="2658" w:type="dxa"/>
            <w:shd w:val="clear" w:color="auto" w:fill="F4F6F9"/>
          </w:tcPr>
          <w:p>
            <w:pPr>
              <w:pStyle w:val="TableParagraph"/>
              <w:spacing w:before="0"/>
              <w:ind w:left="0"/>
              <w:rPr>
                <w:rFonts w:ascii="Arial"/>
                <w:b/>
                <w:sz w:val="16"/>
              </w:rPr>
            </w:pPr>
          </w:p>
          <w:p>
            <w:pPr>
              <w:pStyle w:val="TableParagraph"/>
              <w:spacing w:before="122"/>
              <w:rPr>
                <w:rFonts w:ascii="Arial"/>
                <w:i/>
                <w:sz w:val="15"/>
              </w:rPr>
            </w:pPr>
            <w:r>
              <w:rPr>
                <w:rFonts w:ascii="Arial"/>
                <w:i/>
                <w:color w:val="191919"/>
                <w:spacing w:val="-2"/>
                <w:w w:val="115"/>
                <w:sz w:val="15"/>
              </w:rPr>
              <w:t>Magnetic</w:t>
            </w:r>
          </w:p>
        </w:tc>
        <w:tc>
          <w:tcPr>
            <w:tcW w:w="2980" w:type="dxa"/>
            <w:shd w:val="clear" w:color="auto" w:fill="F4F6F9"/>
          </w:tcPr>
          <w:p>
            <w:pPr>
              <w:pStyle w:val="TableParagraph"/>
              <w:spacing w:line="184" w:lineRule="auto" w:before="79"/>
              <w:ind w:left="123" w:right="198"/>
              <w:rPr>
                <w:sz w:val="15"/>
              </w:rPr>
            </w:pPr>
            <w:r>
              <w:rPr>
                <w:color w:val="191919"/>
                <w:w w:val="110"/>
                <w:sz w:val="15"/>
              </w:rPr>
              <w:t>Items</w:t>
            </w:r>
            <w:r>
              <w:rPr>
                <w:color w:val="191919"/>
                <w:spacing w:val="-10"/>
                <w:w w:val="110"/>
                <w:sz w:val="15"/>
              </w:rPr>
              <w:t> </w:t>
            </w:r>
            <w:r>
              <w:rPr>
                <w:color w:val="191919"/>
                <w:w w:val="110"/>
                <w:sz w:val="15"/>
              </w:rPr>
              <w:t>dropped</w:t>
            </w:r>
            <w:r>
              <w:rPr>
                <w:color w:val="191919"/>
                <w:spacing w:val="-10"/>
                <w:w w:val="110"/>
                <w:sz w:val="15"/>
              </w:rPr>
              <w:t> </w:t>
            </w:r>
            <w:r>
              <w:rPr>
                <w:color w:val="191919"/>
                <w:w w:val="110"/>
                <w:sz w:val="15"/>
              </w:rPr>
              <w:t>by</w:t>
            </w:r>
            <w:r>
              <w:rPr>
                <w:color w:val="191919"/>
                <w:spacing w:val="-10"/>
                <w:w w:val="110"/>
                <w:sz w:val="15"/>
              </w:rPr>
              <w:t> </w:t>
            </w:r>
            <w:r>
              <w:rPr>
                <w:color w:val="191919"/>
                <w:w w:val="110"/>
                <w:sz w:val="15"/>
              </w:rPr>
              <w:t>killed</w:t>
            </w:r>
            <w:r>
              <w:rPr>
                <w:color w:val="191919"/>
                <w:spacing w:val="-10"/>
                <w:w w:val="110"/>
                <w:sz w:val="15"/>
              </w:rPr>
              <w:t> </w:t>
            </w:r>
            <w:r>
              <w:rPr>
                <w:color w:val="191919"/>
                <w:w w:val="110"/>
                <w:sz w:val="15"/>
              </w:rPr>
              <w:t>mobs</w:t>
            </w:r>
            <w:r>
              <w:rPr>
                <w:color w:val="191919"/>
                <w:spacing w:val="-10"/>
                <w:w w:val="110"/>
                <w:sz w:val="15"/>
              </w:rPr>
              <w:t> </w:t>
            </w:r>
            <w:r>
              <w:rPr>
                <w:color w:val="191919"/>
                <w:w w:val="110"/>
                <w:sz w:val="15"/>
              </w:rPr>
              <w:t>are attracted to player (3–5 block </w:t>
            </w:r>
            <w:r>
              <w:rPr>
                <w:color w:val="191919"/>
                <w:spacing w:val="-2"/>
                <w:w w:val="110"/>
                <w:sz w:val="15"/>
              </w:rPr>
              <w:t>range)</w:t>
            </w:r>
          </w:p>
        </w:tc>
        <w:tc>
          <w:tcPr>
            <w:tcW w:w="4896" w:type="dxa"/>
            <w:tcBorders>
              <w:right w:val="single" w:sz="2" w:space="0" w:color="DCDCDC"/>
            </w:tcBorders>
            <w:shd w:val="clear" w:color="auto" w:fill="F4F6F9"/>
          </w:tcPr>
          <w:p>
            <w:pPr>
              <w:pStyle w:val="TableParagraph"/>
              <w:spacing w:before="1"/>
              <w:ind w:left="0"/>
              <w:rPr>
                <w:rFonts w:ascii="Arial"/>
                <w:b/>
                <w:sz w:val="22"/>
              </w:rPr>
            </w:pPr>
          </w:p>
          <w:p>
            <w:pPr>
              <w:pStyle w:val="TableParagraph"/>
              <w:spacing w:before="0"/>
              <w:ind w:left="124"/>
              <w:rPr>
                <w:sz w:val="15"/>
              </w:rPr>
            </w:pPr>
            <w:r>
              <w:rPr>
                <w:color w:val="191919"/>
                <w:spacing w:val="-2"/>
                <w:w w:val="105"/>
                <w:sz w:val="15"/>
              </w:rPr>
              <w:t>Uncommon–Rare</w:t>
            </w:r>
          </w:p>
        </w:tc>
      </w:tr>
      <w:tr>
        <w:trPr>
          <w:trHeight w:val="353" w:hRule="atLeast"/>
        </w:trPr>
        <w:tc>
          <w:tcPr>
            <w:tcW w:w="2658" w:type="dxa"/>
          </w:tcPr>
          <w:p>
            <w:pPr>
              <w:pStyle w:val="TableParagraph"/>
              <w:spacing w:before="87"/>
              <w:rPr>
                <w:rFonts w:ascii="Arial"/>
                <w:i/>
                <w:sz w:val="15"/>
              </w:rPr>
            </w:pPr>
            <w:r>
              <w:rPr>
                <w:rFonts w:ascii="Arial"/>
                <w:i/>
                <w:color w:val="191919"/>
                <w:spacing w:val="-2"/>
                <w:w w:val="110"/>
                <w:sz w:val="15"/>
              </w:rPr>
              <w:t>Lucky</w:t>
            </w:r>
          </w:p>
        </w:tc>
        <w:tc>
          <w:tcPr>
            <w:tcW w:w="2980" w:type="dxa"/>
          </w:tcPr>
          <w:p>
            <w:pPr>
              <w:pStyle w:val="TableParagraph"/>
              <w:ind w:left="123"/>
              <w:rPr>
                <w:sz w:val="15"/>
              </w:rPr>
            </w:pPr>
            <w:r>
              <w:rPr>
                <w:color w:val="191919"/>
                <w:w w:val="105"/>
                <w:sz w:val="15"/>
              </w:rPr>
              <w:t>+1–3</w:t>
            </w:r>
            <w:r>
              <w:rPr>
                <w:color w:val="191919"/>
                <w:spacing w:val="4"/>
                <w:w w:val="105"/>
                <w:sz w:val="15"/>
              </w:rPr>
              <w:t> </w:t>
            </w:r>
            <w:r>
              <w:rPr>
                <w:color w:val="191919"/>
                <w:w w:val="105"/>
                <w:sz w:val="15"/>
              </w:rPr>
              <w:t>Luck</w:t>
            </w:r>
            <w:r>
              <w:rPr>
                <w:color w:val="191919"/>
                <w:spacing w:val="7"/>
                <w:w w:val="105"/>
                <w:sz w:val="15"/>
              </w:rPr>
              <w:t> </w:t>
            </w:r>
            <w:r>
              <w:rPr>
                <w:color w:val="191919"/>
                <w:w w:val="105"/>
                <w:sz w:val="15"/>
              </w:rPr>
              <w:t>stat</w:t>
            </w:r>
            <w:r>
              <w:rPr>
                <w:color w:val="191919"/>
                <w:spacing w:val="6"/>
                <w:w w:val="105"/>
                <w:sz w:val="15"/>
              </w:rPr>
              <w:t> </w:t>
            </w:r>
            <w:r>
              <w:rPr>
                <w:color w:val="191919"/>
                <w:w w:val="105"/>
                <w:sz w:val="15"/>
              </w:rPr>
              <w:t>while</w:t>
            </w:r>
            <w:r>
              <w:rPr>
                <w:color w:val="191919"/>
                <w:spacing w:val="7"/>
                <w:w w:val="105"/>
                <w:sz w:val="15"/>
              </w:rPr>
              <w:t> </w:t>
            </w:r>
            <w:r>
              <w:rPr>
                <w:color w:val="191919"/>
                <w:spacing w:val="-4"/>
                <w:w w:val="105"/>
                <w:sz w:val="15"/>
              </w:rPr>
              <w:t>held</w:t>
            </w:r>
          </w:p>
        </w:tc>
        <w:tc>
          <w:tcPr>
            <w:tcW w:w="4896" w:type="dxa"/>
            <w:tcBorders>
              <w:right w:val="single" w:sz="2" w:space="0" w:color="DCDCDC"/>
            </w:tcBorders>
          </w:tcPr>
          <w:p>
            <w:pPr>
              <w:pStyle w:val="TableParagraph"/>
              <w:ind w:left="124"/>
              <w:rPr>
                <w:sz w:val="15"/>
              </w:rPr>
            </w:pPr>
            <w:r>
              <w:rPr>
                <w:color w:val="191919"/>
                <w:spacing w:val="-2"/>
                <w:w w:val="105"/>
                <w:sz w:val="15"/>
              </w:rPr>
              <w:t>Common–Rare</w:t>
            </w:r>
          </w:p>
        </w:tc>
      </w:tr>
      <w:tr>
        <w:trPr>
          <w:trHeight w:val="571" w:hRule="atLeast"/>
        </w:trPr>
        <w:tc>
          <w:tcPr>
            <w:tcW w:w="265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Silencing</w:t>
            </w:r>
          </w:p>
        </w:tc>
        <w:tc>
          <w:tcPr>
            <w:tcW w:w="2980" w:type="dxa"/>
            <w:shd w:val="clear" w:color="auto" w:fill="F4F6F9"/>
          </w:tcPr>
          <w:p>
            <w:pPr>
              <w:pStyle w:val="TableParagraph"/>
              <w:spacing w:line="184" w:lineRule="auto" w:before="79"/>
              <w:ind w:left="123" w:right="198"/>
              <w:rPr>
                <w:sz w:val="15"/>
              </w:rPr>
            </w:pPr>
            <w:r>
              <w:rPr>
                <w:color w:val="191919"/>
                <w:w w:val="110"/>
                <w:sz w:val="15"/>
              </w:rPr>
              <w:t>5–10%</w:t>
            </w:r>
            <w:r>
              <w:rPr>
                <w:color w:val="191919"/>
                <w:spacing w:val="-6"/>
                <w:w w:val="110"/>
                <w:sz w:val="15"/>
              </w:rPr>
              <w:t> </w:t>
            </w:r>
            <w:r>
              <w:rPr>
                <w:color w:val="191919"/>
                <w:w w:val="110"/>
                <w:sz w:val="15"/>
              </w:rPr>
              <w:t>chance</w:t>
            </w:r>
            <w:r>
              <w:rPr>
                <w:color w:val="191919"/>
                <w:spacing w:val="-6"/>
                <w:w w:val="110"/>
                <w:sz w:val="15"/>
              </w:rPr>
              <w:t> </w:t>
            </w:r>
            <w:r>
              <w:rPr>
                <w:color w:val="191919"/>
                <w:w w:val="110"/>
                <w:sz w:val="15"/>
              </w:rPr>
              <w:t>to</w:t>
            </w:r>
            <w:r>
              <w:rPr>
                <w:color w:val="191919"/>
                <w:spacing w:val="-6"/>
                <w:w w:val="110"/>
                <w:sz w:val="15"/>
              </w:rPr>
              <w:t> </w:t>
            </w:r>
            <w:r>
              <w:rPr>
                <w:color w:val="191919"/>
                <w:w w:val="110"/>
                <w:sz w:val="15"/>
              </w:rPr>
              <w:t>prevent</w:t>
            </w:r>
            <w:r>
              <w:rPr>
                <w:color w:val="191919"/>
                <w:spacing w:val="-6"/>
                <w:w w:val="110"/>
                <w:sz w:val="15"/>
              </w:rPr>
              <w:t> </w:t>
            </w:r>
            <w:r>
              <w:rPr>
                <w:color w:val="191919"/>
                <w:w w:val="110"/>
                <w:sz w:val="15"/>
              </w:rPr>
              <w:t>mob abilities for 3s on hit</w:t>
            </w:r>
          </w:p>
        </w:tc>
        <w:tc>
          <w:tcPr>
            <w:tcW w:w="4896"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Rare–Epic</w:t>
            </w:r>
          </w:p>
        </w:tc>
      </w:tr>
    </w:tbl>
    <w:p>
      <w:pPr>
        <w:pStyle w:val="BodyText"/>
        <w:spacing w:before="11"/>
        <w:rPr>
          <w:rFonts w:ascii="Arial"/>
          <w:b/>
          <w:sz w:val="21"/>
        </w:rPr>
      </w:pPr>
    </w:p>
    <w:p>
      <w:pPr>
        <w:spacing w:before="0"/>
        <w:ind w:left="115" w:right="0" w:firstLine="0"/>
        <w:jc w:val="left"/>
        <w:rPr>
          <w:rFonts w:ascii="Arial" w:hAnsi="Arial"/>
          <w:b/>
          <w:sz w:val="23"/>
        </w:rPr>
      </w:pPr>
      <w:r>
        <w:rPr>
          <w:rFonts w:ascii="Arial" w:hAnsi="Arial"/>
          <w:b/>
          <w:color w:val="2B5E89"/>
          <w:w w:val="115"/>
          <w:sz w:val="23"/>
        </w:rPr>
        <w:t>Armor</w:t>
      </w:r>
      <w:r>
        <w:rPr>
          <w:rFonts w:ascii="Arial" w:hAnsi="Arial"/>
          <w:b/>
          <w:color w:val="2B5E89"/>
          <w:spacing w:val="-3"/>
          <w:w w:val="115"/>
          <w:sz w:val="23"/>
        </w:rPr>
        <w:t> </w:t>
      </w:r>
      <w:r>
        <w:rPr>
          <w:rFonts w:ascii="Arial" w:hAnsi="Arial"/>
          <w:b/>
          <w:color w:val="2B5E89"/>
          <w:w w:val="115"/>
          <w:sz w:val="23"/>
        </w:rPr>
        <w:t>Affixes</w:t>
      </w:r>
      <w:r>
        <w:rPr>
          <w:rFonts w:ascii="Arial" w:hAnsi="Arial"/>
          <w:b/>
          <w:color w:val="2B5E89"/>
          <w:spacing w:val="-3"/>
          <w:w w:val="115"/>
          <w:sz w:val="23"/>
        </w:rPr>
        <w:t> </w:t>
      </w:r>
      <w:r>
        <w:rPr>
          <w:rFonts w:ascii="Arial" w:hAnsi="Arial"/>
          <w:b/>
          <w:color w:val="2B5E89"/>
          <w:w w:val="115"/>
          <w:sz w:val="23"/>
        </w:rPr>
        <w:t>—</w:t>
      </w:r>
      <w:r>
        <w:rPr>
          <w:rFonts w:ascii="Arial" w:hAnsi="Arial"/>
          <w:b/>
          <w:color w:val="2B5E89"/>
          <w:spacing w:val="-2"/>
          <w:w w:val="115"/>
          <w:sz w:val="23"/>
        </w:rPr>
        <w:t> Defensive</w:t>
      </w:r>
    </w:p>
    <w:p>
      <w:pPr>
        <w:pStyle w:val="BodyText"/>
        <w:spacing w:before="7"/>
        <w:rPr>
          <w:rFonts w:ascii="Arial"/>
          <w:b/>
          <w:sz w:val="5"/>
        </w:rPr>
      </w:pPr>
      <w:r>
        <w:rPr/>
        <mc:AlternateContent>
          <mc:Choice Requires="wps">
            <w:drawing>
              <wp:anchor distT="0" distB="0" distL="0" distR="0" allowOverlap="1" layoutInCell="1" locked="0" behindDoc="1" simplePos="0" relativeHeight="487903232">
                <wp:simplePos x="0" y="0"/>
                <wp:positionH relativeFrom="page">
                  <wp:posOffset>428625</wp:posOffset>
                </wp:positionH>
                <wp:positionV relativeFrom="paragraph">
                  <wp:posOffset>56784</wp:posOffset>
                </wp:positionV>
                <wp:extent cx="6693534" cy="7620"/>
                <wp:effectExtent l="0" t="0" r="0" b="0"/>
                <wp:wrapTopAndBottom/>
                <wp:docPr id="1378" name="Graphic 1378"/>
                <wp:cNvGraphicFramePr>
                  <a:graphicFrameLocks/>
                </wp:cNvGraphicFramePr>
                <a:graphic>
                  <a:graphicData uri="http://schemas.microsoft.com/office/word/2010/wordprocessingShape">
                    <wps:wsp>
                      <wps:cNvPr id="1378" name="Graphic 1378"/>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122pt;width:527.039970pt;height:.575371pt;mso-position-horizontal-relative:page;mso-position-vertical-relative:paragraph;z-index:-15413248;mso-wrap-distance-left:0;mso-wrap-distance-right:0" id="docshape1378" filled="true" fillcolor="#dcdcdc" stroked="false">
                <v:fill type="solid"/>
                <w10:wrap type="topAndBottom"/>
              </v:rect>
            </w:pict>
          </mc:Fallback>
        </mc:AlternateContent>
      </w:r>
    </w:p>
    <w:p>
      <w:pPr>
        <w:spacing w:before="190"/>
        <w:ind w:left="115" w:right="0" w:firstLine="0"/>
        <w:jc w:val="left"/>
        <w:rPr>
          <w:rFonts w:ascii="Arial"/>
          <w:b/>
          <w:sz w:val="19"/>
        </w:rPr>
      </w:pPr>
      <w:r>
        <w:rPr>
          <w:rFonts w:ascii="Arial"/>
          <w:b/>
          <w:color w:val="3979B4"/>
          <w:w w:val="125"/>
          <w:sz w:val="19"/>
        </w:rPr>
        <w:t>Flat</w:t>
      </w:r>
      <w:r>
        <w:rPr>
          <w:rFonts w:ascii="Arial"/>
          <w:b/>
          <w:color w:val="3979B4"/>
          <w:spacing w:val="1"/>
          <w:w w:val="125"/>
          <w:sz w:val="19"/>
        </w:rPr>
        <w:t> </w:t>
      </w:r>
      <w:r>
        <w:rPr>
          <w:rFonts w:ascii="Arial"/>
          <w:b/>
          <w:color w:val="3979B4"/>
          <w:spacing w:val="-2"/>
          <w:w w:val="125"/>
          <w:sz w:val="19"/>
        </w:rPr>
        <w:t>Defense</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658"/>
        <w:gridCol w:w="2980"/>
        <w:gridCol w:w="4896"/>
      </w:tblGrid>
      <w:tr>
        <w:trPr>
          <w:trHeight w:val="377" w:hRule="atLeast"/>
        </w:trPr>
        <w:tc>
          <w:tcPr>
            <w:tcW w:w="10534" w:type="dxa"/>
            <w:gridSpan w:val="3"/>
            <w:tcBorders>
              <w:top w:val="nil"/>
              <w:left w:val="nil"/>
              <w:right w:val="nil"/>
            </w:tcBorders>
            <w:shd w:val="clear" w:color="auto" w:fill="19395B"/>
          </w:tcPr>
          <w:p>
            <w:pPr>
              <w:pStyle w:val="TableParagraph"/>
              <w:tabs>
                <w:tab w:pos="2776" w:val="left" w:leader="none"/>
                <w:tab w:pos="5758" w:val="left" w:leader="none"/>
              </w:tabs>
              <w:spacing w:before="101"/>
              <w:ind w:left="115"/>
              <w:rPr>
                <w:rFonts w:ascii="Arial"/>
                <w:b/>
                <w:sz w:val="15"/>
              </w:rPr>
            </w:pPr>
            <w:r>
              <w:rPr>
                <w:rFonts w:ascii="Arial"/>
                <w:b/>
                <w:color w:val="FFFFFF"/>
                <w:spacing w:val="-2"/>
                <w:w w:val="120"/>
                <w:sz w:val="15"/>
              </w:rPr>
              <w:t>Affix</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w w:val="120"/>
                <w:sz w:val="15"/>
              </w:rPr>
              <w:t>Rarity</w:t>
            </w:r>
            <w:r>
              <w:rPr>
                <w:rFonts w:ascii="Arial"/>
                <w:b/>
                <w:color w:val="FFFFFF"/>
                <w:spacing w:val="-5"/>
                <w:w w:val="120"/>
                <w:sz w:val="15"/>
              </w:rPr>
              <w:t> </w:t>
            </w:r>
            <w:r>
              <w:rPr>
                <w:rFonts w:ascii="Arial"/>
                <w:b/>
                <w:color w:val="FFFFFF"/>
                <w:spacing w:val="-2"/>
                <w:w w:val="120"/>
                <w:sz w:val="15"/>
              </w:rPr>
              <w:t>Range</w:t>
            </w:r>
          </w:p>
        </w:tc>
      </w:tr>
      <w:tr>
        <w:trPr>
          <w:trHeight w:val="353" w:hRule="atLeast"/>
        </w:trPr>
        <w:tc>
          <w:tcPr>
            <w:tcW w:w="2658" w:type="dxa"/>
          </w:tcPr>
          <w:p>
            <w:pPr>
              <w:pStyle w:val="TableParagraph"/>
              <w:spacing w:before="87"/>
              <w:rPr>
                <w:rFonts w:ascii="Arial"/>
                <w:i/>
                <w:sz w:val="15"/>
              </w:rPr>
            </w:pPr>
            <w:r>
              <w:rPr>
                <w:rFonts w:ascii="Arial"/>
                <w:i/>
                <w:color w:val="191919"/>
                <w:spacing w:val="-2"/>
                <w:w w:val="115"/>
                <w:sz w:val="15"/>
              </w:rPr>
              <w:t>Reinforced</w:t>
            </w:r>
          </w:p>
        </w:tc>
        <w:tc>
          <w:tcPr>
            <w:tcW w:w="2980" w:type="dxa"/>
          </w:tcPr>
          <w:p>
            <w:pPr>
              <w:pStyle w:val="TableParagraph"/>
              <w:ind w:left="123"/>
              <w:rPr>
                <w:sz w:val="15"/>
              </w:rPr>
            </w:pPr>
            <w:r>
              <w:rPr>
                <w:color w:val="191919"/>
                <w:w w:val="110"/>
                <w:sz w:val="15"/>
              </w:rPr>
              <w:t>+3–8%</w:t>
            </w:r>
            <w:r>
              <w:rPr>
                <w:color w:val="191919"/>
                <w:spacing w:val="4"/>
                <w:w w:val="110"/>
                <w:sz w:val="15"/>
              </w:rPr>
              <w:t> </w:t>
            </w:r>
            <w:r>
              <w:rPr>
                <w:color w:val="191919"/>
                <w:w w:val="110"/>
                <w:sz w:val="15"/>
              </w:rPr>
              <w:t>damage</w:t>
            </w:r>
            <w:r>
              <w:rPr>
                <w:color w:val="191919"/>
                <w:spacing w:val="4"/>
                <w:w w:val="110"/>
                <w:sz w:val="15"/>
              </w:rPr>
              <w:t> </w:t>
            </w:r>
            <w:r>
              <w:rPr>
                <w:color w:val="191919"/>
                <w:spacing w:val="-2"/>
                <w:w w:val="110"/>
                <w:sz w:val="15"/>
              </w:rPr>
              <w:t>reduction</w:t>
            </w:r>
          </w:p>
        </w:tc>
        <w:tc>
          <w:tcPr>
            <w:tcW w:w="4896" w:type="dxa"/>
            <w:tcBorders>
              <w:right w:val="single" w:sz="2" w:space="0" w:color="DCDCDC"/>
            </w:tcBorders>
          </w:tcPr>
          <w:p>
            <w:pPr>
              <w:pStyle w:val="TableParagraph"/>
              <w:ind w:left="124"/>
              <w:rPr>
                <w:sz w:val="15"/>
              </w:rPr>
            </w:pPr>
            <w:r>
              <w:rPr>
                <w:color w:val="191919"/>
                <w:spacing w:val="-2"/>
                <w:w w:val="105"/>
                <w:sz w:val="15"/>
              </w:rPr>
              <w:t>Common–Rare</w:t>
            </w:r>
          </w:p>
        </w:tc>
      </w:tr>
      <w:tr>
        <w:trPr>
          <w:trHeight w:val="353" w:hRule="atLeast"/>
        </w:trPr>
        <w:tc>
          <w:tcPr>
            <w:tcW w:w="2658" w:type="dxa"/>
            <w:shd w:val="clear" w:color="auto" w:fill="F4F6F9"/>
          </w:tcPr>
          <w:p>
            <w:pPr>
              <w:pStyle w:val="TableParagraph"/>
              <w:spacing w:before="87"/>
              <w:rPr>
                <w:rFonts w:ascii="Arial"/>
                <w:i/>
                <w:sz w:val="15"/>
              </w:rPr>
            </w:pPr>
            <w:r>
              <w:rPr>
                <w:rFonts w:ascii="Arial"/>
                <w:i/>
                <w:color w:val="191919"/>
                <w:spacing w:val="-2"/>
                <w:w w:val="110"/>
                <w:sz w:val="15"/>
              </w:rPr>
              <w:t>Hardened</w:t>
            </w:r>
          </w:p>
        </w:tc>
        <w:tc>
          <w:tcPr>
            <w:tcW w:w="2980" w:type="dxa"/>
            <w:shd w:val="clear" w:color="auto" w:fill="F4F6F9"/>
          </w:tcPr>
          <w:p>
            <w:pPr>
              <w:pStyle w:val="TableParagraph"/>
              <w:ind w:left="123"/>
              <w:rPr>
                <w:sz w:val="15"/>
              </w:rPr>
            </w:pPr>
            <w:r>
              <w:rPr>
                <w:color w:val="191919"/>
                <w:w w:val="110"/>
                <w:sz w:val="15"/>
              </w:rPr>
              <w:t>+5–12%</w:t>
            </w:r>
            <w:r>
              <w:rPr>
                <w:color w:val="191919"/>
                <w:spacing w:val="5"/>
                <w:w w:val="110"/>
                <w:sz w:val="15"/>
              </w:rPr>
              <w:t> </w:t>
            </w:r>
            <w:r>
              <w:rPr>
                <w:color w:val="191919"/>
                <w:w w:val="110"/>
                <w:sz w:val="15"/>
              </w:rPr>
              <w:t>damage</w:t>
            </w:r>
            <w:r>
              <w:rPr>
                <w:color w:val="191919"/>
                <w:spacing w:val="5"/>
                <w:w w:val="110"/>
                <w:sz w:val="15"/>
              </w:rPr>
              <w:t> </w:t>
            </w:r>
            <w:r>
              <w:rPr>
                <w:color w:val="191919"/>
                <w:spacing w:val="-2"/>
                <w:w w:val="110"/>
                <w:sz w:val="15"/>
              </w:rPr>
              <w:t>reduction</w:t>
            </w:r>
          </w:p>
        </w:tc>
        <w:tc>
          <w:tcPr>
            <w:tcW w:w="4896" w:type="dxa"/>
            <w:tcBorders>
              <w:right w:val="single" w:sz="2" w:space="0" w:color="DCDCDC"/>
            </w:tcBorders>
            <w:shd w:val="clear" w:color="auto" w:fill="F4F6F9"/>
          </w:tcPr>
          <w:p>
            <w:pPr>
              <w:pStyle w:val="TableParagraph"/>
              <w:ind w:left="124"/>
              <w:rPr>
                <w:sz w:val="15"/>
              </w:rPr>
            </w:pPr>
            <w:r>
              <w:rPr>
                <w:color w:val="191919"/>
                <w:spacing w:val="-2"/>
                <w:w w:val="105"/>
                <w:sz w:val="15"/>
              </w:rPr>
              <w:t>Uncommon–Epic</w:t>
            </w:r>
          </w:p>
        </w:tc>
      </w:tr>
      <w:tr>
        <w:trPr>
          <w:trHeight w:val="353" w:hRule="atLeast"/>
        </w:trPr>
        <w:tc>
          <w:tcPr>
            <w:tcW w:w="2658" w:type="dxa"/>
          </w:tcPr>
          <w:p>
            <w:pPr>
              <w:pStyle w:val="TableParagraph"/>
              <w:spacing w:before="87"/>
              <w:rPr>
                <w:rFonts w:ascii="Arial"/>
                <w:i/>
                <w:sz w:val="15"/>
              </w:rPr>
            </w:pPr>
            <w:r>
              <w:rPr>
                <w:rFonts w:ascii="Arial"/>
                <w:i/>
                <w:color w:val="191919"/>
                <w:spacing w:val="-2"/>
                <w:w w:val="115"/>
                <w:sz w:val="15"/>
              </w:rPr>
              <w:t>Impervious</w:t>
            </w:r>
          </w:p>
        </w:tc>
        <w:tc>
          <w:tcPr>
            <w:tcW w:w="2980" w:type="dxa"/>
          </w:tcPr>
          <w:p>
            <w:pPr>
              <w:pStyle w:val="TableParagraph"/>
              <w:ind w:left="123"/>
              <w:rPr>
                <w:sz w:val="15"/>
              </w:rPr>
            </w:pPr>
            <w:r>
              <w:rPr>
                <w:color w:val="191919"/>
                <w:w w:val="110"/>
                <w:sz w:val="15"/>
              </w:rPr>
              <w:t>+10–20%</w:t>
            </w:r>
            <w:r>
              <w:rPr>
                <w:color w:val="191919"/>
                <w:spacing w:val="6"/>
                <w:w w:val="110"/>
                <w:sz w:val="15"/>
              </w:rPr>
              <w:t> </w:t>
            </w:r>
            <w:r>
              <w:rPr>
                <w:color w:val="191919"/>
                <w:w w:val="110"/>
                <w:sz w:val="15"/>
              </w:rPr>
              <w:t>damage</w:t>
            </w:r>
            <w:r>
              <w:rPr>
                <w:color w:val="191919"/>
                <w:spacing w:val="6"/>
                <w:w w:val="110"/>
                <w:sz w:val="15"/>
              </w:rPr>
              <w:t> </w:t>
            </w:r>
            <w:r>
              <w:rPr>
                <w:color w:val="191919"/>
                <w:spacing w:val="-2"/>
                <w:w w:val="110"/>
                <w:sz w:val="15"/>
              </w:rPr>
              <w:t>reduction</w:t>
            </w:r>
          </w:p>
        </w:tc>
        <w:tc>
          <w:tcPr>
            <w:tcW w:w="4896" w:type="dxa"/>
            <w:tcBorders>
              <w:right w:val="single" w:sz="2" w:space="0" w:color="DCDCDC"/>
            </w:tcBorders>
          </w:tcPr>
          <w:p>
            <w:pPr>
              <w:pStyle w:val="TableParagraph"/>
              <w:ind w:left="124"/>
              <w:rPr>
                <w:sz w:val="15"/>
              </w:rPr>
            </w:pPr>
            <w:r>
              <w:rPr>
                <w:color w:val="191919"/>
                <w:spacing w:val="-2"/>
                <w:w w:val="105"/>
                <w:sz w:val="15"/>
              </w:rPr>
              <w:t>Rare–Mythic</w:t>
            </w:r>
          </w:p>
        </w:tc>
      </w:tr>
      <w:tr>
        <w:trPr>
          <w:trHeight w:val="571" w:hRule="atLeast"/>
        </w:trPr>
        <w:tc>
          <w:tcPr>
            <w:tcW w:w="265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Reflective</w:t>
            </w:r>
          </w:p>
        </w:tc>
        <w:tc>
          <w:tcPr>
            <w:tcW w:w="2980" w:type="dxa"/>
            <w:shd w:val="clear" w:color="auto" w:fill="F4F6F9"/>
          </w:tcPr>
          <w:p>
            <w:pPr>
              <w:pStyle w:val="TableParagraph"/>
              <w:spacing w:line="184" w:lineRule="auto" w:before="79"/>
              <w:ind w:left="123"/>
              <w:rPr>
                <w:sz w:val="15"/>
              </w:rPr>
            </w:pPr>
            <w:r>
              <w:rPr>
                <w:color w:val="191919"/>
                <w:w w:val="110"/>
                <w:sz w:val="15"/>
              </w:rPr>
              <w:t>5–15%</w:t>
            </w:r>
            <w:r>
              <w:rPr>
                <w:color w:val="191919"/>
                <w:spacing w:val="-7"/>
                <w:w w:val="110"/>
                <w:sz w:val="15"/>
              </w:rPr>
              <w:t> </w:t>
            </w:r>
            <w:r>
              <w:rPr>
                <w:color w:val="191919"/>
                <w:w w:val="110"/>
                <w:sz w:val="15"/>
              </w:rPr>
              <w:t>chance</w:t>
            </w:r>
            <w:r>
              <w:rPr>
                <w:color w:val="191919"/>
                <w:spacing w:val="-7"/>
                <w:w w:val="110"/>
                <w:sz w:val="15"/>
              </w:rPr>
              <w:t> </w:t>
            </w:r>
            <w:r>
              <w:rPr>
                <w:color w:val="191919"/>
                <w:w w:val="110"/>
                <w:sz w:val="15"/>
              </w:rPr>
              <w:t>to</w:t>
            </w:r>
            <w:r>
              <w:rPr>
                <w:color w:val="191919"/>
                <w:spacing w:val="-7"/>
                <w:w w:val="110"/>
                <w:sz w:val="15"/>
              </w:rPr>
              <w:t> </w:t>
            </w:r>
            <w:r>
              <w:rPr>
                <w:color w:val="191919"/>
                <w:w w:val="110"/>
                <w:sz w:val="15"/>
              </w:rPr>
              <w:t>reflect</w:t>
            </w:r>
            <w:r>
              <w:rPr>
                <w:color w:val="191919"/>
                <w:spacing w:val="-7"/>
                <w:w w:val="110"/>
                <w:sz w:val="15"/>
              </w:rPr>
              <w:t> </w:t>
            </w:r>
            <w:r>
              <w:rPr>
                <w:color w:val="191919"/>
                <w:w w:val="110"/>
                <w:sz w:val="15"/>
              </w:rPr>
              <w:t>20–50% melee damage back to attacker</w:t>
            </w:r>
          </w:p>
        </w:tc>
        <w:tc>
          <w:tcPr>
            <w:tcW w:w="4896"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Uncommon–Epic</w:t>
            </w:r>
          </w:p>
        </w:tc>
      </w:tr>
      <w:tr>
        <w:trPr>
          <w:trHeight w:val="571" w:hRule="atLeast"/>
        </w:trPr>
        <w:tc>
          <w:tcPr>
            <w:tcW w:w="265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0"/>
                <w:sz w:val="15"/>
              </w:rPr>
              <w:t>Thorned</w:t>
            </w:r>
          </w:p>
        </w:tc>
        <w:tc>
          <w:tcPr>
            <w:tcW w:w="2980" w:type="dxa"/>
          </w:tcPr>
          <w:p>
            <w:pPr>
              <w:pStyle w:val="TableParagraph"/>
              <w:spacing w:line="184" w:lineRule="auto" w:before="79"/>
              <w:ind w:left="123" w:right="198"/>
              <w:rPr>
                <w:sz w:val="15"/>
              </w:rPr>
            </w:pPr>
            <w:r>
              <w:rPr>
                <w:color w:val="191919"/>
                <w:w w:val="110"/>
                <w:sz w:val="15"/>
              </w:rPr>
              <w:t>Attackers</w:t>
            </w:r>
            <w:r>
              <w:rPr>
                <w:color w:val="191919"/>
                <w:spacing w:val="-12"/>
                <w:w w:val="110"/>
                <w:sz w:val="15"/>
              </w:rPr>
              <w:t> </w:t>
            </w:r>
            <w:r>
              <w:rPr>
                <w:color w:val="191919"/>
                <w:w w:val="110"/>
                <w:sz w:val="15"/>
              </w:rPr>
              <w:t>take</w:t>
            </w:r>
            <w:r>
              <w:rPr>
                <w:color w:val="191919"/>
                <w:spacing w:val="-12"/>
                <w:w w:val="110"/>
                <w:sz w:val="15"/>
              </w:rPr>
              <w:t> </w:t>
            </w:r>
            <w:r>
              <w:rPr>
                <w:color w:val="191919"/>
                <w:w w:val="110"/>
                <w:sz w:val="15"/>
              </w:rPr>
              <w:t>1–4</w:t>
            </w:r>
            <w:r>
              <w:rPr>
                <w:color w:val="191919"/>
                <w:spacing w:val="-12"/>
                <w:w w:val="110"/>
                <w:sz w:val="15"/>
              </w:rPr>
              <w:t> </w:t>
            </w:r>
            <w:r>
              <w:rPr>
                <w:color w:val="191919"/>
                <w:w w:val="110"/>
                <w:sz w:val="15"/>
              </w:rPr>
              <w:t>flat</w:t>
            </w:r>
            <w:r>
              <w:rPr>
                <w:color w:val="191919"/>
                <w:spacing w:val="-12"/>
                <w:w w:val="110"/>
                <w:sz w:val="15"/>
              </w:rPr>
              <w:t> </w:t>
            </w:r>
            <w:r>
              <w:rPr>
                <w:color w:val="191919"/>
                <w:w w:val="110"/>
                <w:sz w:val="15"/>
              </w:rPr>
              <w:t>damage when hitting you</w:t>
            </w:r>
          </w:p>
        </w:tc>
        <w:tc>
          <w:tcPr>
            <w:tcW w:w="4896" w:type="dxa"/>
            <w:tcBorders>
              <w:right w:val="single" w:sz="2" w:space="0" w:color="DCDCDC"/>
            </w:tcBorders>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Common–Rare</w:t>
            </w:r>
          </w:p>
        </w:tc>
      </w:tr>
    </w:tbl>
    <w:p>
      <w:pPr>
        <w:spacing w:before="197"/>
        <w:ind w:left="115" w:right="0" w:firstLine="0"/>
        <w:jc w:val="left"/>
        <w:rPr>
          <w:rFonts w:ascii="Arial"/>
          <w:b/>
          <w:sz w:val="19"/>
        </w:rPr>
      </w:pPr>
      <w:r>
        <w:rPr>
          <w:rFonts w:ascii="Arial"/>
          <w:b/>
          <w:color w:val="3979B4"/>
          <w:w w:val="120"/>
          <w:sz w:val="19"/>
        </w:rPr>
        <w:t>HP</w:t>
      </w:r>
      <w:r>
        <w:rPr>
          <w:rFonts w:ascii="Arial"/>
          <w:b/>
          <w:color w:val="3979B4"/>
          <w:spacing w:val="1"/>
          <w:w w:val="120"/>
          <w:sz w:val="19"/>
        </w:rPr>
        <w:t> </w:t>
      </w:r>
      <w:r>
        <w:rPr>
          <w:rFonts w:ascii="Arial"/>
          <w:b/>
          <w:color w:val="3979B4"/>
          <w:w w:val="120"/>
          <w:sz w:val="19"/>
        </w:rPr>
        <w:t>&amp;</w:t>
      </w:r>
      <w:r>
        <w:rPr>
          <w:rFonts w:ascii="Arial"/>
          <w:b/>
          <w:color w:val="3979B4"/>
          <w:spacing w:val="2"/>
          <w:w w:val="120"/>
          <w:sz w:val="19"/>
        </w:rPr>
        <w:t> </w:t>
      </w:r>
      <w:r>
        <w:rPr>
          <w:rFonts w:ascii="Arial"/>
          <w:b/>
          <w:color w:val="3979B4"/>
          <w:spacing w:val="-2"/>
          <w:w w:val="120"/>
          <w:sz w:val="19"/>
        </w:rPr>
        <w:t>Healing</w:t>
      </w:r>
    </w:p>
    <w:p>
      <w:pPr>
        <w:pStyle w:val="BodyText"/>
        <w:spacing w:before="6"/>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658"/>
        <w:gridCol w:w="2980"/>
        <w:gridCol w:w="4896"/>
      </w:tblGrid>
      <w:tr>
        <w:trPr>
          <w:trHeight w:val="377" w:hRule="atLeast"/>
        </w:trPr>
        <w:tc>
          <w:tcPr>
            <w:tcW w:w="10534" w:type="dxa"/>
            <w:gridSpan w:val="3"/>
            <w:tcBorders>
              <w:top w:val="nil"/>
              <w:left w:val="nil"/>
              <w:right w:val="nil"/>
            </w:tcBorders>
            <w:shd w:val="clear" w:color="auto" w:fill="19395B"/>
          </w:tcPr>
          <w:p>
            <w:pPr>
              <w:pStyle w:val="TableParagraph"/>
              <w:tabs>
                <w:tab w:pos="2776" w:val="left" w:leader="none"/>
                <w:tab w:pos="5758" w:val="left" w:leader="none"/>
              </w:tabs>
              <w:spacing w:before="101"/>
              <w:ind w:left="115"/>
              <w:rPr>
                <w:rFonts w:ascii="Arial"/>
                <w:b/>
                <w:sz w:val="15"/>
              </w:rPr>
            </w:pPr>
            <w:r>
              <w:rPr>
                <w:rFonts w:ascii="Arial"/>
                <w:b/>
                <w:color w:val="FFFFFF"/>
                <w:spacing w:val="-2"/>
                <w:w w:val="120"/>
                <w:sz w:val="15"/>
              </w:rPr>
              <w:t>Affix</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w w:val="120"/>
                <w:sz w:val="15"/>
              </w:rPr>
              <w:t>Rarity</w:t>
            </w:r>
            <w:r>
              <w:rPr>
                <w:rFonts w:ascii="Arial"/>
                <w:b/>
                <w:color w:val="FFFFFF"/>
                <w:spacing w:val="-5"/>
                <w:w w:val="120"/>
                <w:sz w:val="15"/>
              </w:rPr>
              <w:t> </w:t>
            </w:r>
            <w:r>
              <w:rPr>
                <w:rFonts w:ascii="Arial"/>
                <w:b/>
                <w:color w:val="FFFFFF"/>
                <w:spacing w:val="-2"/>
                <w:w w:val="120"/>
                <w:sz w:val="15"/>
              </w:rPr>
              <w:t>Range</w:t>
            </w:r>
          </w:p>
        </w:tc>
      </w:tr>
      <w:tr>
        <w:trPr>
          <w:trHeight w:val="353" w:hRule="atLeast"/>
        </w:trPr>
        <w:tc>
          <w:tcPr>
            <w:tcW w:w="2658" w:type="dxa"/>
          </w:tcPr>
          <w:p>
            <w:pPr>
              <w:pStyle w:val="TableParagraph"/>
              <w:spacing w:before="87"/>
              <w:rPr>
                <w:rFonts w:ascii="Arial"/>
                <w:i/>
                <w:sz w:val="15"/>
              </w:rPr>
            </w:pPr>
            <w:r>
              <w:rPr>
                <w:rFonts w:ascii="Arial"/>
                <w:i/>
                <w:color w:val="191919"/>
                <w:spacing w:val="-2"/>
                <w:w w:val="115"/>
                <w:sz w:val="15"/>
              </w:rPr>
              <w:t>Hearty</w:t>
            </w:r>
          </w:p>
        </w:tc>
        <w:tc>
          <w:tcPr>
            <w:tcW w:w="2980" w:type="dxa"/>
          </w:tcPr>
          <w:p>
            <w:pPr>
              <w:pStyle w:val="TableParagraph"/>
              <w:ind w:left="123"/>
              <w:rPr>
                <w:sz w:val="15"/>
              </w:rPr>
            </w:pPr>
            <w:r>
              <w:rPr>
                <w:color w:val="191919"/>
                <w:w w:val="105"/>
                <w:sz w:val="15"/>
              </w:rPr>
              <w:t>+1–4</w:t>
            </w:r>
            <w:r>
              <w:rPr>
                <w:color w:val="191919"/>
                <w:spacing w:val="5"/>
                <w:w w:val="105"/>
                <w:sz w:val="15"/>
              </w:rPr>
              <w:t> </w:t>
            </w:r>
            <w:r>
              <w:rPr>
                <w:color w:val="191919"/>
                <w:w w:val="105"/>
                <w:sz w:val="15"/>
              </w:rPr>
              <w:t>max</w:t>
            </w:r>
            <w:r>
              <w:rPr>
                <w:color w:val="191919"/>
                <w:spacing w:val="6"/>
                <w:w w:val="105"/>
                <w:sz w:val="15"/>
              </w:rPr>
              <w:t> </w:t>
            </w:r>
            <w:r>
              <w:rPr>
                <w:color w:val="191919"/>
                <w:w w:val="105"/>
                <w:sz w:val="15"/>
              </w:rPr>
              <w:t>HP</w:t>
            </w:r>
            <w:r>
              <w:rPr>
                <w:color w:val="191919"/>
                <w:spacing w:val="6"/>
                <w:w w:val="105"/>
                <w:sz w:val="15"/>
              </w:rPr>
              <w:t> </w:t>
            </w:r>
            <w:r>
              <w:rPr>
                <w:color w:val="191919"/>
                <w:w w:val="105"/>
                <w:sz w:val="15"/>
              </w:rPr>
              <w:t>(half</w:t>
            </w:r>
            <w:r>
              <w:rPr>
                <w:color w:val="191919"/>
                <w:spacing w:val="6"/>
                <w:w w:val="105"/>
                <w:sz w:val="15"/>
              </w:rPr>
              <w:t> </w:t>
            </w:r>
            <w:r>
              <w:rPr>
                <w:color w:val="191919"/>
                <w:spacing w:val="-2"/>
                <w:w w:val="105"/>
                <w:sz w:val="15"/>
              </w:rPr>
              <w:t>hearts)</w:t>
            </w:r>
          </w:p>
        </w:tc>
        <w:tc>
          <w:tcPr>
            <w:tcW w:w="4896" w:type="dxa"/>
            <w:tcBorders>
              <w:right w:val="single" w:sz="2" w:space="0" w:color="DCDCDC"/>
            </w:tcBorders>
          </w:tcPr>
          <w:p>
            <w:pPr>
              <w:pStyle w:val="TableParagraph"/>
              <w:ind w:left="124"/>
              <w:rPr>
                <w:sz w:val="15"/>
              </w:rPr>
            </w:pPr>
            <w:r>
              <w:rPr>
                <w:color w:val="191919"/>
                <w:spacing w:val="-2"/>
                <w:w w:val="105"/>
                <w:sz w:val="15"/>
              </w:rPr>
              <w:t>Common–Rare</w:t>
            </w:r>
          </w:p>
        </w:tc>
      </w:tr>
      <w:tr>
        <w:trPr>
          <w:trHeight w:val="353" w:hRule="atLeast"/>
        </w:trPr>
        <w:tc>
          <w:tcPr>
            <w:tcW w:w="2658" w:type="dxa"/>
            <w:shd w:val="clear" w:color="auto" w:fill="F4F6F9"/>
          </w:tcPr>
          <w:p>
            <w:pPr>
              <w:pStyle w:val="TableParagraph"/>
              <w:spacing w:before="87"/>
              <w:rPr>
                <w:rFonts w:ascii="Arial"/>
                <w:i/>
                <w:sz w:val="15"/>
              </w:rPr>
            </w:pPr>
            <w:r>
              <w:rPr>
                <w:rFonts w:ascii="Arial"/>
                <w:i/>
                <w:color w:val="191919"/>
                <w:spacing w:val="-2"/>
                <w:w w:val="110"/>
                <w:sz w:val="15"/>
              </w:rPr>
              <w:t>Vigorous</w:t>
            </w:r>
          </w:p>
        </w:tc>
        <w:tc>
          <w:tcPr>
            <w:tcW w:w="2980" w:type="dxa"/>
            <w:shd w:val="clear" w:color="auto" w:fill="F4F6F9"/>
          </w:tcPr>
          <w:p>
            <w:pPr>
              <w:pStyle w:val="TableParagraph"/>
              <w:ind w:left="123"/>
              <w:rPr>
                <w:sz w:val="15"/>
              </w:rPr>
            </w:pPr>
            <w:r>
              <w:rPr>
                <w:color w:val="191919"/>
                <w:w w:val="105"/>
                <w:sz w:val="15"/>
              </w:rPr>
              <w:t>+2–6</w:t>
            </w:r>
            <w:r>
              <w:rPr>
                <w:color w:val="191919"/>
                <w:spacing w:val="22"/>
                <w:w w:val="105"/>
                <w:sz w:val="15"/>
              </w:rPr>
              <w:t> </w:t>
            </w:r>
            <w:r>
              <w:rPr>
                <w:color w:val="191919"/>
                <w:w w:val="105"/>
                <w:sz w:val="15"/>
              </w:rPr>
              <w:t>max</w:t>
            </w:r>
            <w:r>
              <w:rPr>
                <w:color w:val="191919"/>
                <w:spacing w:val="22"/>
                <w:w w:val="105"/>
                <w:sz w:val="15"/>
              </w:rPr>
              <w:t> </w:t>
            </w:r>
            <w:r>
              <w:rPr>
                <w:color w:val="191919"/>
                <w:spacing w:val="-5"/>
                <w:w w:val="105"/>
                <w:sz w:val="15"/>
              </w:rPr>
              <w:t>HP</w:t>
            </w:r>
          </w:p>
        </w:tc>
        <w:tc>
          <w:tcPr>
            <w:tcW w:w="4896" w:type="dxa"/>
            <w:tcBorders>
              <w:right w:val="single" w:sz="2" w:space="0" w:color="DCDCDC"/>
            </w:tcBorders>
            <w:shd w:val="clear" w:color="auto" w:fill="F4F6F9"/>
          </w:tcPr>
          <w:p>
            <w:pPr>
              <w:pStyle w:val="TableParagraph"/>
              <w:ind w:left="124"/>
              <w:rPr>
                <w:sz w:val="15"/>
              </w:rPr>
            </w:pPr>
            <w:r>
              <w:rPr>
                <w:color w:val="191919"/>
                <w:spacing w:val="-2"/>
                <w:w w:val="105"/>
                <w:sz w:val="15"/>
              </w:rPr>
              <w:t>Uncommon–Epic</w:t>
            </w:r>
          </w:p>
        </w:tc>
      </w:tr>
      <w:tr>
        <w:trPr>
          <w:trHeight w:val="353" w:hRule="atLeast"/>
        </w:trPr>
        <w:tc>
          <w:tcPr>
            <w:tcW w:w="2658" w:type="dxa"/>
          </w:tcPr>
          <w:p>
            <w:pPr>
              <w:pStyle w:val="TableParagraph"/>
              <w:spacing w:before="87"/>
              <w:rPr>
                <w:rFonts w:ascii="Arial"/>
                <w:i/>
                <w:sz w:val="15"/>
              </w:rPr>
            </w:pPr>
            <w:r>
              <w:rPr>
                <w:rFonts w:ascii="Arial"/>
                <w:i/>
                <w:color w:val="191919"/>
                <w:spacing w:val="-2"/>
                <w:w w:val="120"/>
                <w:sz w:val="15"/>
              </w:rPr>
              <w:t>Vital</w:t>
            </w:r>
          </w:p>
        </w:tc>
        <w:tc>
          <w:tcPr>
            <w:tcW w:w="2980" w:type="dxa"/>
          </w:tcPr>
          <w:p>
            <w:pPr>
              <w:pStyle w:val="TableParagraph"/>
              <w:ind w:left="123"/>
              <w:rPr>
                <w:sz w:val="15"/>
              </w:rPr>
            </w:pPr>
            <w:r>
              <w:rPr>
                <w:color w:val="191919"/>
                <w:w w:val="105"/>
                <w:sz w:val="15"/>
              </w:rPr>
              <w:t>+4–10</w:t>
            </w:r>
            <w:r>
              <w:rPr>
                <w:color w:val="191919"/>
                <w:spacing w:val="23"/>
                <w:w w:val="105"/>
                <w:sz w:val="15"/>
              </w:rPr>
              <w:t> </w:t>
            </w:r>
            <w:r>
              <w:rPr>
                <w:color w:val="191919"/>
                <w:w w:val="105"/>
                <w:sz w:val="15"/>
              </w:rPr>
              <w:t>max</w:t>
            </w:r>
            <w:r>
              <w:rPr>
                <w:color w:val="191919"/>
                <w:spacing w:val="26"/>
                <w:w w:val="105"/>
                <w:sz w:val="15"/>
              </w:rPr>
              <w:t> </w:t>
            </w:r>
            <w:r>
              <w:rPr>
                <w:color w:val="191919"/>
                <w:spacing w:val="-5"/>
                <w:w w:val="105"/>
                <w:sz w:val="15"/>
              </w:rPr>
              <w:t>HP</w:t>
            </w:r>
          </w:p>
        </w:tc>
        <w:tc>
          <w:tcPr>
            <w:tcW w:w="4896" w:type="dxa"/>
            <w:tcBorders>
              <w:right w:val="single" w:sz="2" w:space="0" w:color="DCDCDC"/>
            </w:tcBorders>
          </w:tcPr>
          <w:p>
            <w:pPr>
              <w:pStyle w:val="TableParagraph"/>
              <w:ind w:left="124"/>
              <w:rPr>
                <w:sz w:val="15"/>
              </w:rPr>
            </w:pPr>
            <w:r>
              <w:rPr>
                <w:color w:val="191919"/>
                <w:spacing w:val="-2"/>
                <w:w w:val="105"/>
                <w:sz w:val="15"/>
              </w:rPr>
              <w:t>Rare–Mythic</w:t>
            </w:r>
          </w:p>
        </w:tc>
      </w:tr>
      <w:tr>
        <w:trPr>
          <w:trHeight w:val="352" w:hRule="atLeast"/>
        </w:trPr>
        <w:tc>
          <w:tcPr>
            <w:tcW w:w="2658" w:type="dxa"/>
            <w:tcBorders>
              <w:bottom w:val="single" w:sz="2" w:space="0" w:color="DCDCDC"/>
            </w:tcBorders>
            <w:shd w:val="clear" w:color="auto" w:fill="F4F6F9"/>
          </w:tcPr>
          <w:p>
            <w:pPr>
              <w:pStyle w:val="TableParagraph"/>
              <w:spacing w:before="87"/>
              <w:rPr>
                <w:rFonts w:ascii="Arial"/>
                <w:i/>
                <w:sz w:val="15"/>
              </w:rPr>
            </w:pPr>
            <w:r>
              <w:rPr>
                <w:rFonts w:ascii="Arial"/>
                <w:i/>
                <w:color w:val="191919"/>
                <w:spacing w:val="-2"/>
                <w:w w:val="115"/>
                <w:sz w:val="15"/>
              </w:rPr>
              <w:t>Regenerating</w:t>
            </w:r>
          </w:p>
        </w:tc>
        <w:tc>
          <w:tcPr>
            <w:tcW w:w="2980" w:type="dxa"/>
            <w:tcBorders>
              <w:bottom w:val="single" w:sz="2" w:space="0" w:color="DCDCDC"/>
            </w:tcBorders>
            <w:shd w:val="clear" w:color="auto" w:fill="F4F6F9"/>
          </w:tcPr>
          <w:p>
            <w:pPr>
              <w:pStyle w:val="TableParagraph"/>
              <w:ind w:left="123"/>
              <w:rPr>
                <w:sz w:val="15"/>
              </w:rPr>
            </w:pPr>
            <w:r>
              <w:rPr>
                <w:color w:val="191919"/>
                <w:w w:val="110"/>
                <w:sz w:val="15"/>
              </w:rPr>
              <w:t>+5–15%</w:t>
            </w:r>
            <w:r>
              <w:rPr>
                <w:color w:val="191919"/>
                <w:spacing w:val="-5"/>
                <w:w w:val="110"/>
                <w:sz w:val="15"/>
              </w:rPr>
              <w:t> </w:t>
            </w:r>
            <w:r>
              <w:rPr>
                <w:color w:val="191919"/>
                <w:w w:val="110"/>
                <w:sz w:val="15"/>
              </w:rPr>
              <w:t>natural</w:t>
            </w:r>
            <w:r>
              <w:rPr>
                <w:color w:val="191919"/>
                <w:spacing w:val="-4"/>
                <w:w w:val="110"/>
                <w:sz w:val="15"/>
              </w:rPr>
              <w:t> </w:t>
            </w:r>
            <w:r>
              <w:rPr>
                <w:color w:val="191919"/>
                <w:w w:val="110"/>
                <w:sz w:val="15"/>
              </w:rPr>
              <w:t>regeneration</w:t>
            </w:r>
            <w:r>
              <w:rPr>
                <w:color w:val="191919"/>
                <w:spacing w:val="-5"/>
                <w:w w:val="110"/>
                <w:sz w:val="15"/>
              </w:rPr>
              <w:t> </w:t>
            </w:r>
            <w:r>
              <w:rPr>
                <w:color w:val="191919"/>
                <w:spacing w:val="-4"/>
                <w:w w:val="110"/>
                <w:sz w:val="15"/>
              </w:rPr>
              <w:t>speed</w:t>
            </w:r>
          </w:p>
        </w:tc>
        <w:tc>
          <w:tcPr>
            <w:tcW w:w="4896" w:type="dxa"/>
            <w:tcBorders>
              <w:bottom w:val="single" w:sz="2" w:space="0" w:color="DCDCDC"/>
              <w:right w:val="single" w:sz="2" w:space="0" w:color="DCDCDC"/>
            </w:tcBorders>
            <w:shd w:val="clear" w:color="auto" w:fill="F4F6F9"/>
          </w:tcPr>
          <w:p>
            <w:pPr>
              <w:pStyle w:val="TableParagraph"/>
              <w:ind w:left="124"/>
              <w:rPr>
                <w:sz w:val="15"/>
              </w:rPr>
            </w:pPr>
            <w:r>
              <w:rPr>
                <w:color w:val="191919"/>
                <w:spacing w:val="-2"/>
                <w:w w:val="105"/>
                <w:sz w:val="15"/>
              </w:rPr>
              <w:t>Common–Rare</w:t>
            </w:r>
          </w:p>
        </w:tc>
      </w:tr>
    </w:tbl>
    <w:p>
      <w:pPr>
        <w:spacing w:after="0"/>
        <w:rPr>
          <w:sz w:val="15"/>
        </w:rPr>
        <w:sectPr>
          <w:headerReference w:type="even" r:id="rId537"/>
          <w:pgSz w:w="11900" w:h="16840"/>
          <w:pgMar w:header="0" w:footer="0" w:top="640" w:bottom="280" w:left="560" w:right="560"/>
        </w:sect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658"/>
        <w:gridCol w:w="2980"/>
        <w:gridCol w:w="4896"/>
      </w:tblGrid>
      <w:tr>
        <w:trPr>
          <w:trHeight w:val="571" w:hRule="atLeast"/>
        </w:trPr>
        <w:tc>
          <w:tcPr>
            <w:tcW w:w="265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w w:val="110"/>
                <w:sz w:val="15"/>
              </w:rPr>
              <w:t>Mending </w:t>
            </w:r>
            <w:r>
              <w:rPr>
                <w:rFonts w:ascii="Arial"/>
                <w:i/>
                <w:color w:val="191919"/>
                <w:spacing w:val="-2"/>
                <w:w w:val="110"/>
                <w:sz w:val="15"/>
              </w:rPr>
              <w:t>Touch</w:t>
            </w:r>
          </w:p>
        </w:tc>
        <w:tc>
          <w:tcPr>
            <w:tcW w:w="2980" w:type="dxa"/>
          </w:tcPr>
          <w:p>
            <w:pPr>
              <w:pStyle w:val="TableParagraph"/>
              <w:spacing w:line="184" w:lineRule="auto" w:before="79"/>
              <w:ind w:left="123"/>
              <w:rPr>
                <w:sz w:val="15"/>
              </w:rPr>
            </w:pPr>
            <w:r>
              <w:rPr>
                <w:color w:val="191919"/>
                <w:w w:val="110"/>
                <w:sz w:val="15"/>
              </w:rPr>
              <w:t>+10–25%</w:t>
            </w:r>
            <w:r>
              <w:rPr>
                <w:color w:val="191919"/>
                <w:spacing w:val="-5"/>
                <w:w w:val="110"/>
                <w:sz w:val="15"/>
              </w:rPr>
              <w:t> </w:t>
            </w:r>
            <w:r>
              <w:rPr>
                <w:color w:val="191919"/>
                <w:w w:val="110"/>
                <w:sz w:val="15"/>
              </w:rPr>
              <w:t>healing</w:t>
            </w:r>
            <w:r>
              <w:rPr>
                <w:color w:val="191919"/>
                <w:spacing w:val="-5"/>
                <w:w w:val="110"/>
                <w:sz w:val="15"/>
              </w:rPr>
              <w:t> </w:t>
            </w:r>
            <w:r>
              <w:rPr>
                <w:color w:val="191919"/>
                <w:w w:val="110"/>
                <w:sz w:val="15"/>
              </w:rPr>
              <w:t>received</w:t>
            </w:r>
            <w:r>
              <w:rPr>
                <w:color w:val="191919"/>
                <w:spacing w:val="-5"/>
                <w:w w:val="110"/>
                <w:sz w:val="15"/>
              </w:rPr>
              <w:t> </w:t>
            </w:r>
            <w:r>
              <w:rPr>
                <w:color w:val="191919"/>
                <w:w w:val="110"/>
                <w:sz w:val="15"/>
              </w:rPr>
              <w:t>from</w:t>
            </w:r>
            <w:r>
              <w:rPr>
                <w:color w:val="191919"/>
                <w:spacing w:val="-5"/>
                <w:w w:val="110"/>
                <w:sz w:val="15"/>
              </w:rPr>
              <w:t> </w:t>
            </w:r>
            <w:r>
              <w:rPr>
                <w:color w:val="191919"/>
                <w:w w:val="110"/>
                <w:sz w:val="15"/>
              </w:rPr>
              <w:t>all </w:t>
            </w:r>
            <w:r>
              <w:rPr>
                <w:color w:val="191919"/>
                <w:spacing w:val="-2"/>
                <w:w w:val="110"/>
                <w:sz w:val="15"/>
              </w:rPr>
              <w:t>sources</w:t>
            </w:r>
          </w:p>
        </w:tc>
        <w:tc>
          <w:tcPr>
            <w:tcW w:w="4896" w:type="dxa"/>
            <w:tcBorders>
              <w:right w:val="single" w:sz="2" w:space="0" w:color="DCDCDC"/>
            </w:tcBorders>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Uncommon–Epic</w:t>
            </w:r>
          </w:p>
        </w:tc>
      </w:tr>
      <w:tr>
        <w:trPr>
          <w:trHeight w:val="790" w:hRule="atLeast"/>
        </w:trPr>
        <w:tc>
          <w:tcPr>
            <w:tcW w:w="2658" w:type="dxa"/>
            <w:shd w:val="clear" w:color="auto" w:fill="F4F6F9"/>
          </w:tcPr>
          <w:p>
            <w:pPr>
              <w:pStyle w:val="TableParagraph"/>
              <w:spacing w:before="0"/>
              <w:ind w:left="0"/>
              <w:rPr>
                <w:rFonts w:ascii="Arial"/>
                <w:b/>
                <w:sz w:val="16"/>
              </w:rPr>
            </w:pPr>
          </w:p>
          <w:p>
            <w:pPr>
              <w:pStyle w:val="TableParagraph"/>
              <w:spacing w:before="122"/>
              <w:rPr>
                <w:rFonts w:ascii="Arial"/>
                <w:i/>
                <w:sz w:val="15"/>
              </w:rPr>
            </w:pPr>
            <w:r>
              <w:rPr>
                <w:rFonts w:ascii="Arial"/>
                <w:i/>
                <w:color w:val="191919"/>
                <w:w w:val="105"/>
                <w:sz w:val="15"/>
              </w:rPr>
              <w:t>Second</w:t>
            </w:r>
            <w:r>
              <w:rPr>
                <w:rFonts w:ascii="Arial"/>
                <w:i/>
                <w:color w:val="191919"/>
                <w:spacing w:val="9"/>
                <w:w w:val="110"/>
                <w:sz w:val="15"/>
              </w:rPr>
              <w:t> </w:t>
            </w:r>
            <w:r>
              <w:rPr>
                <w:rFonts w:ascii="Arial"/>
                <w:i/>
                <w:color w:val="191919"/>
                <w:spacing w:val="-4"/>
                <w:w w:val="110"/>
                <w:sz w:val="15"/>
              </w:rPr>
              <w:t>Wind</w:t>
            </w:r>
          </w:p>
        </w:tc>
        <w:tc>
          <w:tcPr>
            <w:tcW w:w="2980" w:type="dxa"/>
            <w:shd w:val="clear" w:color="auto" w:fill="F4F6F9"/>
          </w:tcPr>
          <w:p>
            <w:pPr>
              <w:pStyle w:val="TableParagraph"/>
              <w:spacing w:line="184" w:lineRule="auto" w:before="79"/>
              <w:ind w:left="123" w:right="112"/>
              <w:rPr>
                <w:sz w:val="15"/>
              </w:rPr>
            </w:pPr>
            <w:r>
              <w:rPr>
                <w:color w:val="191919"/>
                <w:w w:val="110"/>
                <w:sz w:val="15"/>
              </w:rPr>
              <w:t>When</w:t>
            </w:r>
            <w:r>
              <w:rPr>
                <w:color w:val="191919"/>
                <w:spacing w:val="-12"/>
                <w:w w:val="110"/>
                <w:sz w:val="15"/>
              </w:rPr>
              <w:t> </w:t>
            </w:r>
            <w:r>
              <w:rPr>
                <w:color w:val="191919"/>
                <w:w w:val="110"/>
                <w:sz w:val="15"/>
              </w:rPr>
              <w:t>dropping</w:t>
            </w:r>
            <w:r>
              <w:rPr>
                <w:color w:val="191919"/>
                <w:spacing w:val="-12"/>
                <w:w w:val="110"/>
                <w:sz w:val="15"/>
              </w:rPr>
              <w:t> </w:t>
            </w:r>
            <w:r>
              <w:rPr>
                <w:color w:val="191919"/>
                <w:w w:val="110"/>
                <w:sz w:val="15"/>
              </w:rPr>
              <w:t>below</w:t>
            </w:r>
            <w:r>
              <w:rPr>
                <w:color w:val="191919"/>
                <w:spacing w:val="-12"/>
                <w:w w:val="110"/>
                <w:sz w:val="15"/>
              </w:rPr>
              <w:t> </w:t>
            </w:r>
            <w:r>
              <w:rPr>
                <w:color w:val="191919"/>
                <w:w w:val="110"/>
                <w:sz w:val="15"/>
              </w:rPr>
              <w:t>30%</w:t>
            </w:r>
            <w:r>
              <w:rPr>
                <w:color w:val="191919"/>
                <w:spacing w:val="-12"/>
                <w:w w:val="110"/>
                <w:sz w:val="15"/>
              </w:rPr>
              <w:t> </w:t>
            </w:r>
            <w:r>
              <w:rPr>
                <w:color w:val="191919"/>
                <w:w w:val="110"/>
                <w:sz w:val="15"/>
              </w:rPr>
              <w:t>HP,</w:t>
            </w:r>
            <w:r>
              <w:rPr>
                <w:color w:val="191919"/>
                <w:spacing w:val="-11"/>
                <w:w w:val="110"/>
                <w:sz w:val="15"/>
              </w:rPr>
              <w:t> </w:t>
            </w:r>
            <w:r>
              <w:rPr>
                <w:color w:val="191919"/>
                <w:w w:val="110"/>
                <w:sz w:val="15"/>
              </w:rPr>
              <w:t>gain Regeneration II for 5s (60s </w:t>
            </w:r>
            <w:r>
              <w:rPr>
                <w:color w:val="191919"/>
                <w:spacing w:val="-2"/>
                <w:w w:val="110"/>
                <w:sz w:val="15"/>
              </w:rPr>
              <w:t>cooldown)</w:t>
            </w:r>
          </w:p>
        </w:tc>
        <w:tc>
          <w:tcPr>
            <w:tcW w:w="4896" w:type="dxa"/>
            <w:tcBorders>
              <w:right w:val="single" w:sz="2" w:space="0" w:color="DCDCDC"/>
            </w:tcBorders>
            <w:shd w:val="clear" w:color="auto" w:fill="F4F6F9"/>
          </w:tcPr>
          <w:p>
            <w:pPr>
              <w:pStyle w:val="TableParagraph"/>
              <w:spacing w:before="1"/>
              <w:ind w:left="0"/>
              <w:rPr>
                <w:rFonts w:ascii="Arial"/>
                <w:b/>
                <w:sz w:val="22"/>
              </w:rPr>
            </w:pPr>
          </w:p>
          <w:p>
            <w:pPr>
              <w:pStyle w:val="TableParagraph"/>
              <w:spacing w:before="0"/>
              <w:ind w:left="124"/>
              <w:rPr>
                <w:sz w:val="15"/>
              </w:rPr>
            </w:pPr>
            <w:r>
              <w:rPr>
                <w:color w:val="191919"/>
                <w:spacing w:val="-2"/>
                <w:w w:val="105"/>
                <w:sz w:val="15"/>
              </w:rPr>
              <w:t>Rare–Mythic</w:t>
            </w:r>
          </w:p>
        </w:tc>
      </w:tr>
    </w:tbl>
    <w:p>
      <w:pPr>
        <w:pStyle w:val="BodyText"/>
        <w:spacing w:before="7"/>
        <w:rPr>
          <w:rFonts w:ascii="Arial"/>
          <w:b/>
          <w:sz w:val="8"/>
        </w:rPr>
      </w:pPr>
    </w:p>
    <w:p>
      <w:pPr>
        <w:spacing w:before="104"/>
        <w:ind w:left="115" w:right="0" w:firstLine="0"/>
        <w:jc w:val="left"/>
        <w:rPr>
          <w:rFonts w:ascii="Arial"/>
          <w:b/>
          <w:sz w:val="19"/>
        </w:rPr>
      </w:pPr>
      <w:r>
        <w:rPr>
          <w:rFonts w:ascii="Arial"/>
          <w:b/>
          <w:color w:val="3979B4"/>
          <w:spacing w:val="-2"/>
          <w:w w:val="120"/>
          <w:sz w:val="19"/>
        </w:rPr>
        <w:t>Resistance</w:t>
      </w:r>
    </w:p>
    <w:p>
      <w:pPr>
        <w:pStyle w:val="BodyText"/>
        <w:spacing w:before="11"/>
        <w:rPr>
          <w:rFonts w:ascii="Arial"/>
          <w:b/>
          <w:sz w:val="10"/>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658"/>
        <w:gridCol w:w="2980"/>
        <w:gridCol w:w="4896"/>
      </w:tblGrid>
      <w:tr>
        <w:trPr>
          <w:trHeight w:val="377" w:hRule="atLeast"/>
        </w:trPr>
        <w:tc>
          <w:tcPr>
            <w:tcW w:w="10534" w:type="dxa"/>
            <w:gridSpan w:val="3"/>
            <w:tcBorders>
              <w:top w:val="nil"/>
              <w:left w:val="nil"/>
              <w:right w:val="nil"/>
            </w:tcBorders>
            <w:shd w:val="clear" w:color="auto" w:fill="19395B"/>
          </w:tcPr>
          <w:p>
            <w:pPr>
              <w:pStyle w:val="TableParagraph"/>
              <w:tabs>
                <w:tab w:pos="2776" w:val="left" w:leader="none"/>
                <w:tab w:pos="5758" w:val="left" w:leader="none"/>
              </w:tabs>
              <w:spacing w:before="101"/>
              <w:ind w:left="115"/>
              <w:rPr>
                <w:rFonts w:ascii="Arial"/>
                <w:b/>
                <w:sz w:val="15"/>
              </w:rPr>
            </w:pPr>
            <w:r>
              <w:rPr>
                <w:rFonts w:ascii="Arial"/>
                <w:b/>
                <w:color w:val="FFFFFF"/>
                <w:spacing w:val="-2"/>
                <w:w w:val="120"/>
                <w:sz w:val="15"/>
              </w:rPr>
              <w:t>Affix</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w w:val="120"/>
                <w:sz w:val="15"/>
              </w:rPr>
              <w:t>Rarity</w:t>
            </w:r>
            <w:r>
              <w:rPr>
                <w:rFonts w:ascii="Arial"/>
                <w:b/>
                <w:color w:val="FFFFFF"/>
                <w:spacing w:val="-5"/>
                <w:w w:val="120"/>
                <w:sz w:val="15"/>
              </w:rPr>
              <w:t> </w:t>
            </w:r>
            <w:r>
              <w:rPr>
                <w:rFonts w:ascii="Arial"/>
                <w:b/>
                <w:color w:val="FFFFFF"/>
                <w:spacing w:val="-2"/>
                <w:w w:val="120"/>
                <w:sz w:val="15"/>
              </w:rPr>
              <w:t>Range</w:t>
            </w:r>
          </w:p>
        </w:tc>
      </w:tr>
      <w:tr>
        <w:trPr>
          <w:trHeight w:val="353" w:hRule="atLeast"/>
        </w:trPr>
        <w:tc>
          <w:tcPr>
            <w:tcW w:w="2658" w:type="dxa"/>
          </w:tcPr>
          <w:p>
            <w:pPr>
              <w:pStyle w:val="TableParagraph"/>
              <w:spacing w:before="87"/>
              <w:rPr>
                <w:rFonts w:ascii="Arial"/>
                <w:i/>
                <w:sz w:val="15"/>
              </w:rPr>
            </w:pPr>
            <w:r>
              <w:rPr>
                <w:rFonts w:ascii="Arial"/>
                <w:i/>
                <w:color w:val="191919"/>
                <w:spacing w:val="-2"/>
                <w:w w:val="115"/>
                <w:sz w:val="15"/>
              </w:rPr>
              <w:t>Fireproof</w:t>
            </w:r>
          </w:p>
        </w:tc>
        <w:tc>
          <w:tcPr>
            <w:tcW w:w="2980" w:type="dxa"/>
          </w:tcPr>
          <w:p>
            <w:pPr>
              <w:pStyle w:val="TableParagraph"/>
              <w:ind w:left="123"/>
              <w:rPr>
                <w:sz w:val="15"/>
              </w:rPr>
            </w:pPr>
            <w:r>
              <w:rPr>
                <w:color w:val="191919"/>
                <w:w w:val="110"/>
                <w:sz w:val="15"/>
              </w:rPr>
              <w:t>+10–25%</w:t>
            </w:r>
            <w:r>
              <w:rPr>
                <w:color w:val="191919"/>
                <w:spacing w:val="1"/>
                <w:w w:val="110"/>
                <w:sz w:val="15"/>
              </w:rPr>
              <w:t> </w:t>
            </w:r>
            <w:r>
              <w:rPr>
                <w:color w:val="191919"/>
                <w:w w:val="110"/>
                <w:sz w:val="15"/>
              </w:rPr>
              <w:t>fire</w:t>
            </w:r>
            <w:r>
              <w:rPr>
                <w:color w:val="191919"/>
                <w:spacing w:val="1"/>
                <w:w w:val="110"/>
                <w:sz w:val="15"/>
              </w:rPr>
              <w:t> </w:t>
            </w:r>
            <w:r>
              <w:rPr>
                <w:color w:val="191919"/>
                <w:w w:val="110"/>
                <w:sz w:val="15"/>
              </w:rPr>
              <w:t>damage</w:t>
            </w:r>
            <w:r>
              <w:rPr>
                <w:color w:val="191919"/>
                <w:spacing w:val="1"/>
                <w:w w:val="110"/>
                <w:sz w:val="15"/>
              </w:rPr>
              <w:t> </w:t>
            </w:r>
            <w:r>
              <w:rPr>
                <w:color w:val="191919"/>
                <w:spacing w:val="-2"/>
                <w:w w:val="110"/>
                <w:sz w:val="15"/>
              </w:rPr>
              <w:t>reduction</w:t>
            </w:r>
          </w:p>
        </w:tc>
        <w:tc>
          <w:tcPr>
            <w:tcW w:w="4896" w:type="dxa"/>
            <w:tcBorders>
              <w:right w:val="single" w:sz="2" w:space="0" w:color="DCDCDC"/>
            </w:tcBorders>
          </w:tcPr>
          <w:p>
            <w:pPr>
              <w:pStyle w:val="TableParagraph"/>
              <w:ind w:left="124"/>
              <w:rPr>
                <w:sz w:val="15"/>
              </w:rPr>
            </w:pPr>
            <w:r>
              <w:rPr>
                <w:color w:val="191919"/>
                <w:spacing w:val="-2"/>
                <w:w w:val="105"/>
                <w:sz w:val="15"/>
              </w:rPr>
              <w:t>Common–Rare</w:t>
            </w:r>
          </w:p>
        </w:tc>
      </w:tr>
      <w:tr>
        <w:trPr>
          <w:trHeight w:val="571" w:hRule="atLeast"/>
        </w:trPr>
        <w:tc>
          <w:tcPr>
            <w:tcW w:w="265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Insulated</w:t>
            </w:r>
          </w:p>
        </w:tc>
        <w:tc>
          <w:tcPr>
            <w:tcW w:w="2980" w:type="dxa"/>
            <w:shd w:val="clear" w:color="auto" w:fill="F4F6F9"/>
          </w:tcPr>
          <w:p>
            <w:pPr>
              <w:pStyle w:val="TableParagraph"/>
              <w:spacing w:line="184" w:lineRule="auto" w:before="79"/>
              <w:ind w:left="123" w:right="198"/>
              <w:rPr>
                <w:sz w:val="15"/>
              </w:rPr>
            </w:pPr>
            <w:r>
              <w:rPr>
                <w:color w:val="191919"/>
                <w:w w:val="110"/>
                <w:sz w:val="15"/>
              </w:rPr>
              <w:t>+10–25%</w:t>
            </w:r>
            <w:r>
              <w:rPr>
                <w:color w:val="191919"/>
                <w:spacing w:val="-8"/>
                <w:w w:val="110"/>
                <w:sz w:val="15"/>
              </w:rPr>
              <w:t> </w:t>
            </w:r>
            <w:r>
              <w:rPr>
                <w:color w:val="191919"/>
                <w:w w:val="110"/>
                <w:sz w:val="15"/>
              </w:rPr>
              <w:t>explosion</w:t>
            </w:r>
            <w:r>
              <w:rPr>
                <w:color w:val="191919"/>
                <w:spacing w:val="-8"/>
                <w:w w:val="110"/>
                <w:sz w:val="15"/>
              </w:rPr>
              <w:t> </w:t>
            </w:r>
            <w:r>
              <w:rPr>
                <w:color w:val="191919"/>
                <w:w w:val="110"/>
                <w:sz w:val="15"/>
              </w:rPr>
              <w:t>damage </w:t>
            </w:r>
            <w:r>
              <w:rPr>
                <w:color w:val="191919"/>
                <w:spacing w:val="-2"/>
                <w:w w:val="110"/>
                <w:sz w:val="15"/>
              </w:rPr>
              <w:t>reduction</w:t>
            </w:r>
          </w:p>
        </w:tc>
        <w:tc>
          <w:tcPr>
            <w:tcW w:w="4896"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Common–Rare</w:t>
            </w:r>
          </w:p>
        </w:tc>
      </w:tr>
      <w:tr>
        <w:trPr>
          <w:trHeight w:val="571" w:hRule="atLeast"/>
        </w:trPr>
        <w:tc>
          <w:tcPr>
            <w:tcW w:w="265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0"/>
                <w:sz w:val="15"/>
              </w:rPr>
              <w:t>Grounded</w:t>
            </w:r>
          </w:p>
        </w:tc>
        <w:tc>
          <w:tcPr>
            <w:tcW w:w="2980" w:type="dxa"/>
          </w:tcPr>
          <w:p>
            <w:pPr>
              <w:pStyle w:val="TableParagraph"/>
              <w:spacing w:line="184" w:lineRule="auto" w:before="79"/>
              <w:ind w:left="123"/>
              <w:rPr>
                <w:sz w:val="15"/>
              </w:rPr>
            </w:pPr>
            <w:r>
              <w:rPr>
                <w:color w:val="191919"/>
                <w:w w:val="110"/>
                <w:sz w:val="15"/>
              </w:rPr>
              <w:t>+10–25%</w:t>
            </w:r>
            <w:r>
              <w:rPr>
                <w:color w:val="191919"/>
                <w:spacing w:val="-12"/>
                <w:w w:val="110"/>
                <w:sz w:val="15"/>
              </w:rPr>
              <w:t> </w:t>
            </w:r>
            <w:r>
              <w:rPr>
                <w:color w:val="191919"/>
                <w:w w:val="110"/>
                <w:sz w:val="15"/>
              </w:rPr>
              <w:t>lightning/magic</w:t>
            </w:r>
            <w:r>
              <w:rPr>
                <w:color w:val="191919"/>
                <w:spacing w:val="-12"/>
                <w:w w:val="110"/>
                <w:sz w:val="15"/>
              </w:rPr>
              <w:t> </w:t>
            </w:r>
            <w:r>
              <w:rPr>
                <w:color w:val="191919"/>
                <w:w w:val="110"/>
                <w:sz w:val="15"/>
              </w:rPr>
              <w:t>damage </w:t>
            </w:r>
            <w:r>
              <w:rPr>
                <w:color w:val="191919"/>
                <w:spacing w:val="-2"/>
                <w:w w:val="110"/>
                <w:sz w:val="15"/>
              </w:rPr>
              <w:t>reduction</w:t>
            </w:r>
          </w:p>
        </w:tc>
        <w:tc>
          <w:tcPr>
            <w:tcW w:w="4896" w:type="dxa"/>
            <w:tcBorders>
              <w:right w:val="single" w:sz="2" w:space="0" w:color="DCDCDC"/>
            </w:tcBorders>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Common–Rare</w:t>
            </w:r>
          </w:p>
        </w:tc>
      </w:tr>
      <w:tr>
        <w:trPr>
          <w:trHeight w:val="571" w:hRule="atLeast"/>
        </w:trPr>
        <w:tc>
          <w:tcPr>
            <w:tcW w:w="265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0"/>
                <w:sz w:val="15"/>
              </w:rPr>
              <w:t>Warded</w:t>
            </w:r>
          </w:p>
        </w:tc>
        <w:tc>
          <w:tcPr>
            <w:tcW w:w="2980" w:type="dxa"/>
            <w:shd w:val="clear" w:color="auto" w:fill="F4F6F9"/>
          </w:tcPr>
          <w:p>
            <w:pPr>
              <w:pStyle w:val="TableParagraph"/>
              <w:spacing w:line="184" w:lineRule="auto" w:before="79"/>
              <w:ind w:left="123" w:right="198"/>
              <w:rPr>
                <w:sz w:val="15"/>
              </w:rPr>
            </w:pPr>
            <w:r>
              <w:rPr>
                <w:color w:val="191919"/>
                <w:w w:val="110"/>
                <w:sz w:val="15"/>
              </w:rPr>
              <w:t>+10–25%</w:t>
            </w:r>
            <w:r>
              <w:rPr>
                <w:color w:val="191919"/>
                <w:spacing w:val="-12"/>
                <w:w w:val="110"/>
                <w:sz w:val="15"/>
              </w:rPr>
              <w:t> </w:t>
            </w:r>
            <w:r>
              <w:rPr>
                <w:color w:val="191919"/>
                <w:w w:val="110"/>
                <w:sz w:val="15"/>
              </w:rPr>
              <w:t>projectile</w:t>
            </w:r>
            <w:r>
              <w:rPr>
                <w:color w:val="191919"/>
                <w:spacing w:val="-11"/>
                <w:w w:val="110"/>
                <w:sz w:val="15"/>
              </w:rPr>
              <w:t> </w:t>
            </w:r>
            <w:r>
              <w:rPr>
                <w:color w:val="191919"/>
                <w:w w:val="110"/>
                <w:sz w:val="15"/>
              </w:rPr>
              <w:t>damage </w:t>
            </w:r>
            <w:r>
              <w:rPr>
                <w:color w:val="191919"/>
                <w:spacing w:val="-2"/>
                <w:w w:val="110"/>
                <w:sz w:val="15"/>
              </w:rPr>
              <w:t>reduction</w:t>
            </w:r>
          </w:p>
        </w:tc>
        <w:tc>
          <w:tcPr>
            <w:tcW w:w="4896"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Common–Rare</w:t>
            </w:r>
          </w:p>
        </w:tc>
      </w:tr>
      <w:tr>
        <w:trPr>
          <w:trHeight w:val="353" w:hRule="atLeast"/>
        </w:trPr>
        <w:tc>
          <w:tcPr>
            <w:tcW w:w="2658" w:type="dxa"/>
          </w:tcPr>
          <w:p>
            <w:pPr>
              <w:pStyle w:val="TableParagraph"/>
              <w:spacing w:before="87"/>
              <w:rPr>
                <w:rFonts w:ascii="Arial"/>
                <w:i/>
                <w:sz w:val="15"/>
              </w:rPr>
            </w:pPr>
            <w:r>
              <w:rPr>
                <w:rFonts w:ascii="Arial"/>
                <w:i/>
                <w:color w:val="191919"/>
                <w:spacing w:val="-2"/>
                <w:w w:val="120"/>
                <w:sz w:val="15"/>
              </w:rPr>
              <w:t>Stalwart</w:t>
            </w:r>
          </w:p>
        </w:tc>
        <w:tc>
          <w:tcPr>
            <w:tcW w:w="2980" w:type="dxa"/>
          </w:tcPr>
          <w:p>
            <w:pPr>
              <w:pStyle w:val="TableParagraph"/>
              <w:ind w:left="123"/>
              <w:rPr>
                <w:sz w:val="15"/>
              </w:rPr>
            </w:pPr>
            <w:r>
              <w:rPr>
                <w:color w:val="191919"/>
                <w:w w:val="110"/>
                <w:sz w:val="15"/>
              </w:rPr>
              <w:t>+15–30%</w:t>
            </w:r>
            <w:r>
              <w:rPr>
                <w:color w:val="191919"/>
                <w:spacing w:val="-4"/>
                <w:w w:val="110"/>
                <w:sz w:val="15"/>
              </w:rPr>
              <w:t> </w:t>
            </w:r>
            <w:r>
              <w:rPr>
                <w:color w:val="191919"/>
                <w:w w:val="110"/>
                <w:sz w:val="15"/>
              </w:rPr>
              <w:t>knockback</w:t>
            </w:r>
            <w:r>
              <w:rPr>
                <w:color w:val="191919"/>
                <w:spacing w:val="-3"/>
                <w:w w:val="110"/>
                <w:sz w:val="15"/>
              </w:rPr>
              <w:t> </w:t>
            </w:r>
            <w:r>
              <w:rPr>
                <w:color w:val="191919"/>
                <w:spacing w:val="-2"/>
                <w:w w:val="110"/>
                <w:sz w:val="15"/>
              </w:rPr>
              <w:t>resistance</w:t>
            </w:r>
          </w:p>
        </w:tc>
        <w:tc>
          <w:tcPr>
            <w:tcW w:w="4896" w:type="dxa"/>
            <w:tcBorders>
              <w:right w:val="single" w:sz="2" w:space="0" w:color="DCDCDC"/>
            </w:tcBorders>
          </w:tcPr>
          <w:p>
            <w:pPr>
              <w:pStyle w:val="TableParagraph"/>
              <w:ind w:left="124"/>
              <w:rPr>
                <w:sz w:val="15"/>
              </w:rPr>
            </w:pPr>
            <w:r>
              <w:rPr>
                <w:color w:val="191919"/>
                <w:spacing w:val="-2"/>
                <w:w w:val="105"/>
                <w:sz w:val="15"/>
              </w:rPr>
              <w:t>Common–Rare</w:t>
            </w:r>
          </w:p>
        </w:tc>
      </w:tr>
      <w:tr>
        <w:trPr>
          <w:trHeight w:val="571" w:hRule="atLeast"/>
        </w:trPr>
        <w:tc>
          <w:tcPr>
            <w:tcW w:w="265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Adaptable</w:t>
            </w:r>
          </w:p>
        </w:tc>
        <w:tc>
          <w:tcPr>
            <w:tcW w:w="2980" w:type="dxa"/>
            <w:shd w:val="clear" w:color="auto" w:fill="F4F6F9"/>
          </w:tcPr>
          <w:p>
            <w:pPr>
              <w:pStyle w:val="TableParagraph"/>
              <w:spacing w:line="184" w:lineRule="auto" w:before="79"/>
              <w:ind w:left="123"/>
              <w:rPr>
                <w:sz w:val="15"/>
              </w:rPr>
            </w:pPr>
            <w:r>
              <w:rPr>
                <w:color w:val="191919"/>
                <w:w w:val="110"/>
                <w:sz w:val="15"/>
              </w:rPr>
              <w:t>+5–10%</w:t>
            </w:r>
            <w:r>
              <w:rPr>
                <w:color w:val="191919"/>
                <w:spacing w:val="-12"/>
                <w:w w:val="110"/>
                <w:sz w:val="15"/>
              </w:rPr>
              <w:t> </w:t>
            </w:r>
            <w:r>
              <w:rPr>
                <w:color w:val="191919"/>
                <w:w w:val="110"/>
                <w:sz w:val="15"/>
              </w:rPr>
              <w:t>resistance</w:t>
            </w:r>
            <w:r>
              <w:rPr>
                <w:color w:val="191919"/>
                <w:spacing w:val="-11"/>
                <w:w w:val="110"/>
                <w:sz w:val="15"/>
              </w:rPr>
              <w:t> </w:t>
            </w:r>
            <w:r>
              <w:rPr>
                <w:color w:val="191919"/>
                <w:w w:val="110"/>
                <w:sz w:val="15"/>
              </w:rPr>
              <w:t>to</w:t>
            </w:r>
            <w:r>
              <w:rPr>
                <w:color w:val="191919"/>
                <w:spacing w:val="-12"/>
                <w:w w:val="110"/>
                <w:sz w:val="15"/>
              </w:rPr>
              <w:t> </w:t>
            </w:r>
            <w:r>
              <w:rPr>
                <w:color w:val="191919"/>
                <w:w w:val="110"/>
                <w:sz w:val="15"/>
              </w:rPr>
              <w:t>whatever damage type last hit you (5s)</w:t>
            </w:r>
          </w:p>
        </w:tc>
        <w:tc>
          <w:tcPr>
            <w:tcW w:w="4896"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Epic–Mythic</w:t>
            </w:r>
          </w:p>
        </w:tc>
      </w:tr>
    </w:tbl>
    <w:p>
      <w:pPr>
        <w:pStyle w:val="BodyText"/>
        <w:rPr>
          <w:rFonts w:ascii="Arial"/>
          <w:b/>
          <w:sz w:val="22"/>
        </w:rPr>
      </w:pPr>
    </w:p>
    <w:p>
      <w:pPr>
        <w:spacing w:before="0"/>
        <w:ind w:left="115" w:right="0" w:firstLine="0"/>
        <w:jc w:val="left"/>
        <w:rPr>
          <w:rFonts w:ascii="Arial" w:hAnsi="Arial"/>
          <w:b/>
          <w:sz w:val="23"/>
        </w:rPr>
      </w:pPr>
      <w:r>
        <w:rPr>
          <w:rFonts w:ascii="Arial" w:hAnsi="Arial"/>
          <w:b/>
          <w:color w:val="2B5E89"/>
          <w:w w:val="115"/>
          <w:sz w:val="23"/>
        </w:rPr>
        <w:t>Armor</w:t>
      </w:r>
      <w:r>
        <w:rPr>
          <w:rFonts w:ascii="Arial" w:hAnsi="Arial"/>
          <w:b/>
          <w:color w:val="2B5E89"/>
          <w:spacing w:val="-3"/>
          <w:w w:val="115"/>
          <w:sz w:val="23"/>
        </w:rPr>
        <w:t> </w:t>
      </w:r>
      <w:r>
        <w:rPr>
          <w:rFonts w:ascii="Arial" w:hAnsi="Arial"/>
          <w:b/>
          <w:color w:val="2B5E89"/>
          <w:w w:val="115"/>
          <w:sz w:val="23"/>
        </w:rPr>
        <w:t>Affixes</w:t>
      </w:r>
      <w:r>
        <w:rPr>
          <w:rFonts w:ascii="Arial" w:hAnsi="Arial"/>
          <w:b/>
          <w:color w:val="2B5E89"/>
          <w:spacing w:val="-3"/>
          <w:w w:val="115"/>
          <w:sz w:val="23"/>
        </w:rPr>
        <w:t> </w:t>
      </w:r>
      <w:r>
        <w:rPr>
          <w:rFonts w:ascii="Arial" w:hAnsi="Arial"/>
          <w:b/>
          <w:color w:val="2B5E89"/>
          <w:w w:val="115"/>
          <w:sz w:val="23"/>
        </w:rPr>
        <w:t>—</w:t>
      </w:r>
      <w:r>
        <w:rPr>
          <w:rFonts w:ascii="Arial" w:hAnsi="Arial"/>
          <w:b/>
          <w:color w:val="2B5E89"/>
          <w:spacing w:val="-2"/>
          <w:w w:val="115"/>
          <w:sz w:val="23"/>
        </w:rPr>
        <w:t> Mobility</w:t>
      </w:r>
    </w:p>
    <w:p>
      <w:pPr>
        <w:pStyle w:val="BodyText"/>
        <w:spacing w:before="8"/>
        <w:rPr>
          <w:rFonts w:ascii="Arial"/>
          <w:b/>
          <w:sz w:val="5"/>
        </w:rPr>
      </w:pPr>
      <w:r>
        <w:rPr/>
        <mc:AlternateContent>
          <mc:Choice Requires="wps">
            <w:drawing>
              <wp:anchor distT="0" distB="0" distL="0" distR="0" allowOverlap="1" layoutInCell="1" locked="0" behindDoc="1" simplePos="0" relativeHeight="487903744">
                <wp:simplePos x="0" y="0"/>
                <wp:positionH relativeFrom="page">
                  <wp:posOffset>428625</wp:posOffset>
                </wp:positionH>
                <wp:positionV relativeFrom="paragraph">
                  <wp:posOffset>57102</wp:posOffset>
                </wp:positionV>
                <wp:extent cx="6693534" cy="7620"/>
                <wp:effectExtent l="0" t="0" r="0" b="0"/>
                <wp:wrapTopAndBottom/>
                <wp:docPr id="1379" name="Graphic 1379"/>
                <wp:cNvGraphicFramePr>
                  <a:graphicFrameLocks/>
                </wp:cNvGraphicFramePr>
                <a:graphic>
                  <a:graphicData uri="http://schemas.microsoft.com/office/word/2010/wordprocessingShape">
                    <wps:wsp>
                      <wps:cNvPr id="1379" name="Graphic 137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6269pt;width:527.039970pt;height:.575371pt;mso-position-horizontal-relative:page;mso-position-vertical-relative:paragraph;z-index:-15412736;mso-wrap-distance-left:0;mso-wrap-distance-right:0" id="docshape1379"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658"/>
        <w:gridCol w:w="2980"/>
        <w:gridCol w:w="4896"/>
      </w:tblGrid>
      <w:tr>
        <w:trPr>
          <w:trHeight w:val="377" w:hRule="atLeast"/>
        </w:trPr>
        <w:tc>
          <w:tcPr>
            <w:tcW w:w="10534" w:type="dxa"/>
            <w:gridSpan w:val="3"/>
            <w:tcBorders>
              <w:top w:val="nil"/>
              <w:left w:val="nil"/>
              <w:right w:val="nil"/>
            </w:tcBorders>
            <w:shd w:val="clear" w:color="auto" w:fill="19395B"/>
          </w:tcPr>
          <w:p>
            <w:pPr>
              <w:pStyle w:val="TableParagraph"/>
              <w:tabs>
                <w:tab w:pos="2776" w:val="left" w:leader="none"/>
                <w:tab w:pos="5758" w:val="left" w:leader="none"/>
              </w:tabs>
              <w:spacing w:before="101"/>
              <w:ind w:left="115"/>
              <w:rPr>
                <w:rFonts w:ascii="Arial"/>
                <w:b/>
                <w:sz w:val="15"/>
              </w:rPr>
            </w:pPr>
            <w:r>
              <w:rPr>
                <w:rFonts w:ascii="Arial"/>
                <w:b/>
                <w:color w:val="FFFFFF"/>
                <w:spacing w:val="-2"/>
                <w:w w:val="120"/>
                <w:sz w:val="15"/>
              </w:rPr>
              <w:t>Affix</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w w:val="120"/>
                <w:sz w:val="15"/>
              </w:rPr>
              <w:t>Rarity</w:t>
            </w:r>
            <w:r>
              <w:rPr>
                <w:rFonts w:ascii="Arial"/>
                <w:b/>
                <w:color w:val="FFFFFF"/>
                <w:spacing w:val="-5"/>
                <w:w w:val="120"/>
                <w:sz w:val="15"/>
              </w:rPr>
              <w:t> </w:t>
            </w:r>
            <w:r>
              <w:rPr>
                <w:rFonts w:ascii="Arial"/>
                <w:b/>
                <w:color w:val="FFFFFF"/>
                <w:spacing w:val="-2"/>
                <w:w w:val="120"/>
                <w:sz w:val="15"/>
              </w:rPr>
              <w:t>Range</w:t>
            </w:r>
          </w:p>
        </w:tc>
      </w:tr>
      <w:tr>
        <w:trPr>
          <w:trHeight w:val="353" w:hRule="atLeast"/>
        </w:trPr>
        <w:tc>
          <w:tcPr>
            <w:tcW w:w="2658" w:type="dxa"/>
          </w:tcPr>
          <w:p>
            <w:pPr>
              <w:pStyle w:val="TableParagraph"/>
              <w:spacing w:before="87"/>
              <w:rPr>
                <w:rFonts w:ascii="Arial"/>
                <w:i/>
                <w:sz w:val="15"/>
              </w:rPr>
            </w:pPr>
            <w:r>
              <w:rPr>
                <w:rFonts w:ascii="Arial"/>
                <w:i/>
                <w:color w:val="191919"/>
                <w:spacing w:val="-2"/>
                <w:w w:val="115"/>
                <w:sz w:val="15"/>
              </w:rPr>
              <w:t>Fleet</w:t>
            </w:r>
          </w:p>
        </w:tc>
        <w:tc>
          <w:tcPr>
            <w:tcW w:w="2980" w:type="dxa"/>
          </w:tcPr>
          <w:p>
            <w:pPr>
              <w:pStyle w:val="TableParagraph"/>
              <w:ind w:left="123"/>
              <w:rPr>
                <w:sz w:val="15"/>
              </w:rPr>
            </w:pPr>
            <w:r>
              <w:rPr>
                <w:color w:val="191919"/>
                <w:w w:val="110"/>
                <w:sz w:val="15"/>
              </w:rPr>
              <w:t>+3–8%</w:t>
            </w:r>
            <w:r>
              <w:rPr>
                <w:color w:val="191919"/>
                <w:spacing w:val="5"/>
                <w:w w:val="110"/>
                <w:sz w:val="15"/>
              </w:rPr>
              <w:t> </w:t>
            </w:r>
            <w:r>
              <w:rPr>
                <w:color w:val="191919"/>
                <w:w w:val="110"/>
                <w:sz w:val="15"/>
              </w:rPr>
              <w:t>movement</w:t>
            </w:r>
            <w:r>
              <w:rPr>
                <w:color w:val="191919"/>
                <w:spacing w:val="6"/>
                <w:w w:val="110"/>
                <w:sz w:val="15"/>
              </w:rPr>
              <w:t> </w:t>
            </w:r>
            <w:r>
              <w:rPr>
                <w:color w:val="191919"/>
                <w:spacing w:val="-4"/>
                <w:w w:val="110"/>
                <w:sz w:val="15"/>
              </w:rPr>
              <w:t>speed</w:t>
            </w:r>
          </w:p>
        </w:tc>
        <w:tc>
          <w:tcPr>
            <w:tcW w:w="4896" w:type="dxa"/>
            <w:tcBorders>
              <w:right w:val="single" w:sz="2" w:space="0" w:color="DCDCDC"/>
            </w:tcBorders>
          </w:tcPr>
          <w:p>
            <w:pPr>
              <w:pStyle w:val="TableParagraph"/>
              <w:ind w:left="124"/>
              <w:rPr>
                <w:sz w:val="15"/>
              </w:rPr>
            </w:pPr>
            <w:r>
              <w:rPr>
                <w:color w:val="191919"/>
                <w:spacing w:val="-2"/>
                <w:w w:val="105"/>
                <w:sz w:val="15"/>
              </w:rPr>
              <w:t>Common–Rare</w:t>
            </w:r>
          </w:p>
        </w:tc>
      </w:tr>
      <w:tr>
        <w:trPr>
          <w:trHeight w:val="353" w:hRule="atLeast"/>
        </w:trPr>
        <w:tc>
          <w:tcPr>
            <w:tcW w:w="2658" w:type="dxa"/>
            <w:shd w:val="clear" w:color="auto" w:fill="F4F6F9"/>
          </w:tcPr>
          <w:p>
            <w:pPr>
              <w:pStyle w:val="TableParagraph"/>
              <w:spacing w:before="87"/>
              <w:rPr>
                <w:rFonts w:ascii="Arial"/>
                <w:i/>
                <w:sz w:val="15"/>
              </w:rPr>
            </w:pPr>
            <w:r>
              <w:rPr>
                <w:rFonts w:ascii="Arial"/>
                <w:i/>
                <w:color w:val="191919"/>
                <w:spacing w:val="-2"/>
                <w:w w:val="115"/>
                <w:sz w:val="15"/>
              </w:rPr>
              <w:t>Nimble</w:t>
            </w:r>
          </w:p>
        </w:tc>
        <w:tc>
          <w:tcPr>
            <w:tcW w:w="2980" w:type="dxa"/>
            <w:shd w:val="clear" w:color="auto" w:fill="F4F6F9"/>
          </w:tcPr>
          <w:p>
            <w:pPr>
              <w:pStyle w:val="TableParagraph"/>
              <w:ind w:left="123"/>
              <w:rPr>
                <w:sz w:val="15"/>
              </w:rPr>
            </w:pPr>
            <w:r>
              <w:rPr>
                <w:color w:val="191919"/>
                <w:w w:val="110"/>
                <w:sz w:val="15"/>
              </w:rPr>
              <w:t>+5–12%</w:t>
            </w:r>
            <w:r>
              <w:rPr>
                <w:color w:val="191919"/>
                <w:spacing w:val="7"/>
                <w:w w:val="110"/>
                <w:sz w:val="15"/>
              </w:rPr>
              <w:t> </w:t>
            </w:r>
            <w:r>
              <w:rPr>
                <w:color w:val="191919"/>
                <w:w w:val="110"/>
                <w:sz w:val="15"/>
              </w:rPr>
              <w:t>movement</w:t>
            </w:r>
            <w:r>
              <w:rPr>
                <w:color w:val="191919"/>
                <w:spacing w:val="7"/>
                <w:w w:val="110"/>
                <w:sz w:val="15"/>
              </w:rPr>
              <w:t> </w:t>
            </w:r>
            <w:r>
              <w:rPr>
                <w:color w:val="191919"/>
                <w:spacing w:val="-4"/>
                <w:w w:val="110"/>
                <w:sz w:val="15"/>
              </w:rPr>
              <w:t>speed</w:t>
            </w:r>
          </w:p>
        </w:tc>
        <w:tc>
          <w:tcPr>
            <w:tcW w:w="4896" w:type="dxa"/>
            <w:tcBorders>
              <w:right w:val="single" w:sz="2" w:space="0" w:color="DCDCDC"/>
            </w:tcBorders>
            <w:shd w:val="clear" w:color="auto" w:fill="F4F6F9"/>
          </w:tcPr>
          <w:p>
            <w:pPr>
              <w:pStyle w:val="TableParagraph"/>
              <w:ind w:left="124"/>
              <w:rPr>
                <w:sz w:val="15"/>
              </w:rPr>
            </w:pPr>
            <w:r>
              <w:rPr>
                <w:color w:val="191919"/>
                <w:spacing w:val="-2"/>
                <w:w w:val="105"/>
                <w:sz w:val="15"/>
              </w:rPr>
              <w:t>Uncommon–Epic</w:t>
            </w:r>
          </w:p>
        </w:tc>
      </w:tr>
      <w:tr>
        <w:trPr>
          <w:trHeight w:val="353" w:hRule="atLeast"/>
        </w:trPr>
        <w:tc>
          <w:tcPr>
            <w:tcW w:w="2658" w:type="dxa"/>
          </w:tcPr>
          <w:p>
            <w:pPr>
              <w:pStyle w:val="TableParagraph"/>
              <w:spacing w:before="87"/>
              <w:rPr>
                <w:rFonts w:ascii="Arial"/>
                <w:i/>
                <w:sz w:val="15"/>
              </w:rPr>
            </w:pPr>
            <w:r>
              <w:rPr>
                <w:rFonts w:ascii="Arial"/>
                <w:i/>
                <w:color w:val="191919"/>
                <w:spacing w:val="-2"/>
                <w:w w:val="115"/>
                <w:sz w:val="15"/>
              </w:rPr>
              <w:t>Bounding</w:t>
            </w:r>
          </w:p>
        </w:tc>
        <w:tc>
          <w:tcPr>
            <w:tcW w:w="2980" w:type="dxa"/>
          </w:tcPr>
          <w:p>
            <w:pPr>
              <w:pStyle w:val="TableParagraph"/>
              <w:ind w:left="123"/>
              <w:rPr>
                <w:sz w:val="15"/>
              </w:rPr>
            </w:pPr>
            <w:r>
              <w:rPr>
                <w:color w:val="191919"/>
                <w:w w:val="110"/>
                <w:sz w:val="15"/>
              </w:rPr>
              <w:t>+5–15%</w:t>
            </w:r>
            <w:r>
              <w:rPr>
                <w:color w:val="191919"/>
                <w:spacing w:val="1"/>
                <w:w w:val="110"/>
                <w:sz w:val="15"/>
              </w:rPr>
              <w:t> </w:t>
            </w:r>
            <w:r>
              <w:rPr>
                <w:color w:val="191919"/>
                <w:w w:val="110"/>
                <w:sz w:val="15"/>
              </w:rPr>
              <w:t>jump</w:t>
            </w:r>
            <w:r>
              <w:rPr>
                <w:color w:val="191919"/>
                <w:spacing w:val="1"/>
                <w:w w:val="110"/>
                <w:sz w:val="15"/>
              </w:rPr>
              <w:t> </w:t>
            </w:r>
            <w:r>
              <w:rPr>
                <w:color w:val="191919"/>
                <w:spacing w:val="-2"/>
                <w:w w:val="110"/>
                <w:sz w:val="15"/>
              </w:rPr>
              <w:t>height</w:t>
            </w:r>
          </w:p>
        </w:tc>
        <w:tc>
          <w:tcPr>
            <w:tcW w:w="4896" w:type="dxa"/>
            <w:tcBorders>
              <w:right w:val="single" w:sz="2" w:space="0" w:color="DCDCDC"/>
            </w:tcBorders>
          </w:tcPr>
          <w:p>
            <w:pPr>
              <w:pStyle w:val="TableParagraph"/>
              <w:ind w:left="124"/>
              <w:rPr>
                <w:sz w:val="15"/>
              </w:rPr>
            </w:pPr>
            <w:r>
              <w:rPr>
                <w:color w:val="191919"/>
                <w:spacing w:val="-2"/>
                <w:w w:val="105"/>
                <w:sz w:val="15"/>
              </w:rPr>
              <w:t>Common–Rare</w:t>
            </w:r>
          </w:p>
        </w:tc>
      </w:tr>
      <w:tr>
        <w:trPr>
          <w:trHeight w:val="353" w:hRule="atLeast"/>
        </w:trPr>
        <w:tc>
          <w:tcPr>
            <w:tcW w:w="2658" w:type="dxa"/>
            <w:shd w:val="clear" w:color="auto" w:fill="F4F6F9"/>
          </w:tcPr>
          <w:p>
            <w:pPr>
              <w:pStyle w:val="TableParagraph"/>
              <w:spacing w:before="87"/>
              <w:rPr>
                <w:rFonts w:ascii="Arial"/>
                <w:i/>
                <w:sz w:val="15"/>
              </w:rPr>
            </w:pPr>
            <w:r>
              <w:rPr>
                <w:rFonts w:ascii="Arial"/>
                <w:i/>
                <w:color w:val="191919"/>
                <w:spacing w:val="-2"/>
                <w:w w:val="115"/>
                <w:sz w:val="15"/>
              </w:rPr>
              <w:t>Featherweight</w:t>
            </w:r>
          </w:p>
        </w:tc>
        <w:tc>
          <w:tcPr>
            <w:tcW w:w="2980" w:type="dxa"/>
            <w:shd w:val="clear" w:color="auto" w:fill="F4F6F9"/>
          </w:tcPr>
          <w:p>
            <w:pPr>
              <w:pStyle w:val="TableParagraph"/>
              <w:ind w:left="123"/>
              <w:rPr>
                <w:sz w:val="15"/>
              </w:rPr>
            </w:pPr>
            <w:r>
              <w:rPr>
                <w:color w:val="191919"/>
                <w:w w:val="105"/>
                <w:sz w:val="15"/>
              </w:rPr>
              <w:t>-20–50%</w:t>
            </w:r>
            <w:r>
              <w:rPr>
                <w:color w:val="191919"/>
                <w:spacing w:val="16"/>
                <w:w w:val="105"/>
                <w:sz w:val="15"/>
              </w:rPr>
              <w:t> </w:t>
            </w:r>
            <w:r>
              <w:rPr>
                <w:color w:val="191919"/>
                <w:w w:val="105"/>
                <w:sz w:val="15"/>
              </w:rPr>
              <w:t>fall</w:t>
            </w:r>
            <w:r>
              <w:rPr>
                <w:color w:val="191919"/>
                <w:spacing w:val="17"/>
                <w:w w:val="105"/>
                <w:sz w:val="15"/>
              </w:rPr>
              <w:t> </w:t>
            </w:r>
            <w:r>
              <w:rPr>
                <w:color w:val="191919"/>
                <w:w w:val="105"/>
                <w:sz w:val="15"/>
              </w:rPr>
              <w:t>damage</w:t>
            </w:r>
            <w:r>
              <w:rPr>
                <w:color w:val="191919"/>
                <w:spacing w:val="17"/>
                <w:w w:val="105"/>
                <w:sz w:val="15"/>
              </w:rPr>
              <w:t> </w:t>
            </w:r>
            <w:r>
              <w:rPr>
                <w:color w:val="191919"/>
                <w:spacing w:val="-4"/>
                <w:w w:val="105"/>
                <w:sz w:val="15"/>
              </w:rPr>
              <w:t>taken</w:t>
            </w:r>
          </w:p>
        </w:tc>
        <w:tc>
          <w:tcPr>
            <w:tcW w:w="4896" w:type="dxa"/>
            <w:tcBorders>
              <w:right w:val="single" w:sz="2" w:space="0" w:color="DCDCDC"/>
            </w:tcBorders>
            <w:shd w:val="clear" w:color="auto" w:fill="F4F6F9"/>
          </w:tcPr>
          <w:p>
            <w:pPr>
              <w:pStyle w:val="TableParagraph"/>
              <w:ind w:left="124"/>
              <w:rPr>
                <w:sz w:val="15"/>
              </w:rPr>
            </w:pPr>
            <w:r>
              <w:rPr>
                <w:color w:val="191919"/>
                <w:spacing w:val="-2"/>
                <w:w w:val="105"/>
                <w:sz w:val="15"/>
              </w:rPr>
              <w:t>Common–Rare</w:t>
            </w:r>
          </w:p>
        </w:tc>
      </w:tr>
      <w:tr>
        <w:trPr>
          <w:trHeight w:val="571" w:hRule="atLeast"/>
        </w:trPr>
        <w:tc>
          <w:tcPr>
            <w:tcW w:w="265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Acrobatic</w:t>
            </w:r>
          </w:p>
        </w:tc>
        <w:tc>
          <w:tcPr>
            <w:tcW w:w="2980" w:type="dxa"/>
          </w:tcPr>
          <w:p>
            <w:pPr>
              <w:pStyle w:val="TableParagraph"/>
              <w:spacing w:line="184" w:lineRule="auto" w:before="79"/>
              <w:ind w:left="123" w:right="198"/>
              <w:rPr>
                <w:sz w:val="15"/>
              </w:rPr>
            </w:pPr>
            <w:r>
              <w:rPr>
                <w:color w:val="191919"/>
                <w:w w:val="105"/>
                <w:sz w:val="15"/>
              </w:rPr>
              <w:t>-30–60% fall damage + 5% movement speed</w:t>
            </w:r>
          </w:p>
        </w:tc>
        <w:tc>
          <w:tcPr>
            <w:tcW w:w="4896" w:type="dxa"/>
            <w:tcBorders>
              <w:right w:val="single" w:sz="2" w:space="0" w:color="DCDCDC"/>
            </w:tcBorders>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Uncommon–Epic</w:t>
            </w:r>
          </w:p>
        </w:tc>
      </w:tr>
      <w:tr>
        <w:trPr>
          <w:trHeight w:val="571" w:hRule="atLeast"/>
        </w:trPr>
        <w:tc>
          <w:tcPr>
            <w:tcW w:w="2658" w:type="dxa"/>
            <w:shd w:val="clear" w:color="auto" w:fill="F4F6F9"/>
          </w:tcPr>
          <w:p>
            <w:pPr>
              <w:pStyle w:val="TableParagraph"/>
              <w:spacing w:before="7"/>
              <w:ind w:left="0"/>
              <w:rPr>
                <w:rFonts w:ascii="Arial"/>
                <w:b/>
                <w:sz w:val="17"/>
              </w:rPr>
            </w:pPr>
          </w:p>
          <w:p>
            <w:pPr>
              <w:pStyle w:val="TableParagraph"/>
              <w:spacing w:before="0"/>
              <w:rPr>
                <w:rFonts w:ascii="Arial" w:hAnsi="Arial"/>
                <w:i/>
                <w:sz w:val="15"/>
              </w:rPr>
            </w:pPr>
            <w:r>
              <w:rPr>
                <w:rFonts w:ascii="Arial" w:hAnsi="Arial"/>
                <w:i/>
                <w:color w:val="191919"/>
                <w:spacing w:val="-2"/>
                <w:w w:val="120"/>
                <w:sz w:val="15"/>
              </w:rPr>
              <w:t>Sprinter’s</w:t>
            </w:r>
          </w:p>
        </w:tc>
        <w:tc>
          <w:tcPr>
            <w:tcW w:w="2980" w:type="dxa"/>
            <w:shd w:val="clear" w:color="auto" w:fill="F4F6F9"/>
          </w:tcPr>
          <w:p>
            <w:pPr>
              <w:pStyle w:val="TableParagraph"/>
              <w:spacing w:line="184" w:lineRule="auto" w:before="79"/>
              <w:ind w:left="123"/>
              <w:rPr>
                <w:sz w:val="15"/>
              </w:rPr>
            </w:pPr>
            <w:r>
              <w:rPr>
                <w:color w:val="191919"/>
                <w:w w:val="110"/>
                <w:sz w:val="15"/>
              </w:rPr>
              <w:t>+10–20%</w:t>
            </w:r>
            <w:r>
              <w:rPr>
                <w:color w:val="191919"/>
                <w:spacing w:val="-11"/>
                <w:w w:val="110"/>
                <w:sz w:val="15"/>
              </w:rPr>
              <w:t> </w:t>
            </w:r>
            <w:r>
              <w:rPr>
                <w:color w:val="191919"/>
                <w:w w:val="110"/>
                <w:sz w:val="15"/>
              </w:rPr>
              <w:t>sprint</w:t>
            </w:r>
            <w:r>
              <w:rPr>
                <w:color w:val="191919"/>
                <w:spacing w:val="-11"/>
                <w:w w:val="110"/>
                <w:sz w:val="15"/>
              </w:rPr>
              <w:t> </w:t>
            </w:r>
            <w:r>
              <w:rPr>
                <w:color w:val="191919"/>
                <w:w w:val="110"/>
                <w:sz w:val="15"/>
              </w:rPr>
              <w:t>speed</w:t>
            </w:r>
            <w:r>
              <w:rPr>
                <w:color w:val="191919"/>
                <w:spacing w:val="-11"/>
                <w:w w:val="110"/>
                <w:sz w:val="15"/>
              </w:rPr>
              <w:t> </w:t>
            </w:r>
            <w:r>
              <w:rPr>
                <w:color w:val="191919"/>
                <w:w w:val="110"/>
                <w:sz w:val="15"/>
              </w:rPr>
              <w:t>(only</w:t>
            </w:r>
            <w:r>
              <w:rPr>
                <w:color w:val="191919"/>
                <w:spacing w:val="-11"/>
                <w:w w:val="110"/>
                <w:sz w:val="15"/>
              </w:rPr>
              <w:t> </w:t>
            </w:r>
            <w:r>
              <w:rPr>
                <w:color w:val="191919"/>
                <w:w w:val="110"/>
                <w:sz w:val="15"/>
              </w:rPr>
              <w:t>while </w:t>
            </w:r>
            <w:r>
              <w:rPr>
                <w:color w:val="191919"/>
                <w:spacing w:val="-2"/>
                <w:w w:val="110"/>
                <w:sz w:val="15"/>
              </w:rPr>
              <w:t>sprinting)</w:t>
            </w:r>
          </w:p>
        </w:tc>
        <w:tc>
          <w:tcPr>
            <w:tcW w:w="4896"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Uncommon–Rare</w:t>
            </w:r>
          </w:p>
        </w:tc>
      </w:tr>
      <w:tr>
        <w:trPr>
          <w:trHeight w:val="571" w:hRule="atLeast"/>
        </w:trPr>
        <w:tc>
          <w:tcPr>
            <w:tcW w:w="265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Aquatic</w:t>
            </w:r>
          </w:p>
        </w:tc>
        <w:tc>
          <w:tcPr>
            <w:tcW w:w="2980" w:type="dxa"/>
          </w:tcPr>
          <w:p>
            <w:pPr>
              <w:pStyle w:val="TableParagraph"/>
              <w:spacing w:line="184" w:lineRule="auto" w:before="79"/>
              <w:ind w:left="123"/>
              <w:rPr>
                <w:sz w:val="15"/>
              </w:rPr>
            </w:pPr>
            <w:r>
              <w:rPr>
                <w:color w:val="191919"/>
                <w:w w:val="110"/>
                <w:sz w:val="15"/>
              </w:rPr>
              <w:t>+15–30%</w:t>
            </w:r>
            <w:r>
              <w:rPr>
                <w:color w:val="191919"/>
                <w:spacing w:val="-9"/>
                <w:w w:val="110"/>
                <w:sz w:val="15"/>
              </w:rPr>
              <w:t> </w:t>
            </w:r>
            <w:r>
              <w:rPr>
                <w:color w:val="191919"/>
                <w:w w:val="110"/>
                <w:sz w:val="15"/>
              </w:rPr>
              <w:t>swim</w:t>
            </w:r>
            <w:r>
              <w:rPr>
                <w:color w:val="191919"/>
                <w:spacing w:val="-9"/>
                <w:w w:val="110"/>
                <w:sz w:val="15"/>
              </w:rPr>
              <w:t> </w:t>
            </w:r>
            <w:r>
              <w:rPr>
                <w:color w:val="191919"/>
                <w:w w:val="110"/>
                <w:sz w:val="15"/>
              </w:rPr>
              <w:t>speed</w:t>
            </w:r>
            <w:r>
              <w:rPr>
                <w:color w:val="191919"/>
                <w:spacing w:val="-9"/>
                <w:w w:val="110"/>
                <w:sz w:val="15"/>
              </w:rPr>
              <w:t> </w:t>
            </w:r>
            <w:r>
              <w:rPr>
                <w:color w:val="191919"/>
                <w:w w:val="110"/>
                <w:sz w:val="15"/>
              </w:rPr>
              <w:t>+</w:t>
            </w:r>
            <w:r>
              <w:rPr>
                <w:color w:val="191919"/>
                <w:spacing w:val="-9"/>
                <w:w w:val="110"/>
                <w:sz w:val="15"/>
              </w:rPr>
              <w:t> </w:t>
            </w:r>
            <w:r>
              <w:rPr>
                <w:color w:val="191919"/>
                <w:w w:val="110"/>
                <w:sz w:val="15"/>
              </w:rPr>
              <w:t>slower</w:t>
            </w:r>
            <w:r>
              <w:rPr>
                <w:color w:val="191919"/>
                <w:spacing w:val="-9"/>
                <w:w w:val="110"/>
                <w:sz w:val="15"/>
              </w:rPr>
              <w:t> </w:t>
            </w:r>
            <w:r>
              <w:rPr>
                <w:color w:val="191919"/>
                <w:w w:val="110"/>
                <w:sz w:val="15"/>
              </w:rPr>
              <w:t>air </w:t>
            </w:r>
            <w:r>
              <w:rPr>
                <w:color w:val="191919"/>
                <w:spacing w:val="-2"/>
                <w:w w:val="110"/>
                <w:sz w:val="15"/>
              </w:rPr>
              <w:t>drain</w:t>
            </w:r>
          </w:p>
        </w:tc>
        <w:tc>
          <w:tcPr>
            <w:tcW w:w="4896" w:type="dxa"/>
            <w:tcBorders>
              <w:right w:val="single" w:sz="2" w:space="0" w:color="DCDCDC"/>
            </w:tcBorders>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Common–Rare</w:t>
            </w:r>
          </w:p>
        </w:tc>
      </w:tr>
      <w:tr>
        <w:trPr>
          <w:trHeight w:val="353" w:hRule="atLeast"/>
        </w:trPr>
        <w:tc>
          <w:tcPr>
            <w:tcW w:w="2658" w:type="dxa"/>
            <w:shd w:val="clear" w:color="auto" w:fill="F4F6F9"/>
          </w:tcPr>
          <w:p>
            <w:pPr>
              <w:pStyle w:val="TableParagraph"/>
              <w:spacing w:before="87"/>
              <w:rPr>
                <w:rFonts w:ascii="Arial"/>
                <w:i/>
                <w:sz w:val="15"/>
              </w:rPr>
            </w:pPr>
            <w:r>
              <w:rPr>
                <w:rFonts w:ascii="Arial"/>
                <w:i/>
                <w:color w:val="191919"/>
                <w:spacing w:val="-2"/>
                <w:w w:val="115"/>
                <w:sz w:val="15"/>
              </w:rPr>
              <w:t>Climbing</w:t>
            </w:r>
          </w:p>
        </w:tc>
        <w:tc>
          <w:tcPr>
            <w:tcW w:w="2980" w:type="dxa"/>
            <w:shd w:val="clear" w:color="auto" w:fill="F4F6F9"/>
          </w:tcPr>
          <w:p>
            <w:pPr>
              <w:pStyle w:val="TableParagraph"/>
              <w:ind w:left="123"/>
              <w:rPr>
                <w:sz w:val="15"/>
              </w:rPr>
            </w:pPr>
            <w:r>
              <w:rPr>
                <w:color w:val="191919"/>
                <w:spacing w:val="-2"/>
                <w:w w:val="110"/>
                <w:sz w:val="15"/>
              </w:rPr>
              <w:t>+10–20%</w:t>
            </w:r>
            <w:r>
              <w:rPr>
                <w:color w:val="191919"/>
                <w:spacing w:val="3"/>
                <w:w w:val="110"/>
                <w:sz w:val="15"/>
              </w:rPr>
              <w:t> </w:t>
            </w:r>
            <w:r>
              <w:rPr>
                <w:color w:val="191919"/>
                <w:spacing w:val="-2"/>
                <w:w w:val="110"/>
                <w:sz w:val="15"/>
              </w:rPr>
              <w:t>ladder/vine</w:t>
            </w:r>
            <w:r>
              <w:rPr>
                <w:color w:val="191919"/>
                <w:spacing w:val="3"/>
                <w:w w:val="110"/>
                <w:sz w:val="15"/>
              </w:rPr>
              <w:t> </w:t>
            </w:r>
            <w:r>
              <w:rPr>
                <w:color w:val="191919"/>
                <w:spacing w:val="-2"/>
                <w:w w:val="110"/>
                <w:sz w:val="15"/>
              </w:rPr>
              <w:t>climb</w:t>
            </w:r>
            <w:r>
              <w:rPr>
                <w:color w:val="191919"/>
                <w:spacing w:val="3"/>
                <w:w w:val="110"/>
                <w:sz w:val="15"/>
              </w:rPr>
              <w:t> </w:t>
            </w:r>
            <w:r>
              <w:rPr>
                <w:color w:val="191919"/>
                <w:spacing w:val="-4"/>
                <w:w w:val="110"/>
                <w:sz w:val="15"/>
              </w:rPr>
              <w:t>speed</w:t>
            </w:r>
          </w:p>
        </w:tc>
        <w:tc>
          <w:tcPr>
            <w:tcW w:w="4896" w:type="dxa"/>
            <w:tcBorders>
              <w:right w:val="single" w:sz="2" w:space="0" w:color="DCDCDC"/>
            </w:tcBorders>
            <w:shd w:val="clear" w:color="auto" w:fill="F4F6F9"/>
          </w:tcPr>
          <w:p>
            <w:pPr>
              <w:pStyle w:val="TableParagraph"/>
              <w:ind w:left="124"/>
              <w:rPr>
                <w:sz w:val="15"/>
              </w:rPr>
            </w:pPr>
            <w:r>
              <w:rPr>
                <w:color w:val="191919"/>
                <w:spacing w:val="-2"/>
                <w:w w:val="110"/>
                <w:sz w:val="15"/>
              </w:rPr>
              <w:t>Common</w:t>
            </w:r>
          </w:p>
        </w:tc>
      </w:tr>
    </w:tbl>
    <w:p>
      <w:pPr>
        <w:pStyle w:val="BodyText"/>
        <w:rPr>
          <w:rFonts w:ascii="Arial"/>
          <w:b/>
          <w:sz w:val="22"/>
        </w:rPr>
      </w:pPr>
    </w:p>
    <w:p>
      <w:pPr>
        <w:spacing w:before="0"/>
        <w:ind w:left="115" w:right="0" w:firstLine="0"/>
        <w:jc w:val="left"/>
        <w:rPr>
          <w:rFonts w:ascii="Arial" w:hAnsi="Arial"/>
          <w:b/>
          <w:sz w:val="23"/>
        </w:rPr>
      </w:pPr>
      <w:r>
        <w:rPr>
          <w:rFonts w:ascii="Arial" w:hAnsi="Arial"/>
          <w:b/>
          <w:color w:val="2B5E89"/>
          <w:w w:val="115"/>
          <w:sz w:val="23"/>
        </w:rPr>
        <w:t>Armor</w:t>
      </w:r>
      <w:r>
        <w:rPr>
          <w:rFonts w:ascii="Arial" w:hAnsi="Arial"/>
          <w:b/>
          <w:color w:val="2B5E89"/>
          <w:spacing w:val="-3"/>
          <w:w w:val="115"/>
          <w:sz w:val="23"/>
        </w:rPr>
        <w:t> </w:t>
      </w:r>
      <w:r>
        <w:rPr>
          <w:rFonts w:ascii="Arial" w:hAnsi="Arial"/>
          <w:b/>
          <w:color w:val="2B5E89"/>
          <w:w w:val="115"/>
          <w:sz w:val="23"/>
        </w:rPr>
        <w:t>Affixes</w:t>
      </w:r>
      <w:r>
        <w:rPr>
          <w:rFonts w:ascii="Arial" w:hAnsi="Arial"/>
          <w:b/>
          <w:color w:val="2B5E89"/>
          <w:spacing w:val="-3"/>
          <w:w w:val="115"/>
          <w:sz w:val="23"/>
        </w:rPr>
        <w:t> </w:t>
      </w:r>
      <w:r>
        <w:rPr>
          <w:rFonts w:ascii="Arial" w:hAnsi="Arial"/>
          <w:b/>
          <w:color w:val="2B5E89"/>
          <w:w w:val="115"/>
          <w:sz w:val="23"/>
        </w:rPr>
        <w:t>—</w:t>
      </w:r>
      <w:r>
        <w:rPr>
          <w:rFonts w:ascii="Arial" w:hAnsi="Arial"/>
          <w:b/>
          <w:color w:val="2B5E89"/>
          <w:spacing w:val="-2"/>
          <w:w w:val="115"/>
          <w:sz w:val="23"/>
        </w:rPr>
        <w:t> Utility</w:t>
      </w:r>
    </w:p>
    <w:p>
      <w:pPr>
        <w:pStyle w:val="BodyText"/>
        <w:spacing w:before="8"/>
        <w:rPr>
          <w:rFonts w:ascii="Arial"/>
          <w:b/>
          <w:sz w:val="5"/>
        </w:rPr>
      </w:pPr>
      <w:r>
        <w:rPr/>
        <mc:AlternateContent>
          <mc:Choice Requires="wps">
            <w:drawing>
              <wp:anchor distT="0" distB="0" distL="0" distR="0" allowOverlap="1" layoutInCell="1" locked="0" behindDoc="1" simplePos="0" relativeHeight="487904256">
                <wp:simplePos x="0" y="0"/>
                <wp:positionH relativeFrom="page">
                  <wp:posOffset>428625</wp:posOffset>
                </wp:positionH>
                <wp:positionV relativeFrom="paragraph">
                  <wp:posOffset>56997</wp:posOffset>
                </wp:positionV>
                <wp:extent cx="6693534" cy="7620"/>
                <wp:effectExtent l="0" t="0" r="0" b="0"/>
                <wp:wrapTopAndBottom/>
                <wp:docPr id="1380" name="Graphic 1380"/>
                <wp:cNvGraphicFramePr>
                  <a:graphicFrameLocks/>
                </wp:cNvGraphicFramePr>
                <a:graphic>
                  <a:graphicData uri="http://schemas.microsoft.com/office/word/2010/wordprocessingShape">
                    <wps:wsp>
                      <wps:cNvPr id="1380" name="Graphic 1380"/>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797pt;width:527.039970pt;height:.575371pt;mso-position-horizontal-relative:page;mso-position-vertical-relative:paragraph;z-index:-15412224;mso-wrap-distance-left:0;mso-wrap-distance-right:0" id="docshape1380"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658"/>
        <w:gridCol w:w="2980"/>
        <w:gridCol w:w="4896"/>
      </w:tblGrid>
      <w:tr>
        <w:trPr>
          <w:trHeight w:val="377" w:hRule="atLeast"/>
        </w:trPr>
        <w:tc>
          <w:tcPr>
            <w:tcW w:w="10534" w:type="dxa"/>
            <w:gridSpan w:val="3"/>
            <w:tcBorders>
              <w:top w:val="nil"/>
              <w:left w:val="nil"/>
              <w:right w:val="nil"/>
            </w:tcBorders>
            <w:shd w:val="clear" w:color="auto" w:fill="19395B"/>
          </w:tcPr>
          <w:p>
            <w:pPr>
              <w:pStyle w:val="TableParagraph"/>
              <w:tabs>
                <w:tab w:pos="2776" w:val="left" w:leader="none"/>
                <w:tab w:pos="5758" w:val="left" w:leader="none"/>
              </w:tabs>
              <w:spacing w:before="101"/>
              <w:ind w:left="115"/>
              <w:rPr>
                <w:rFonts w:ascii="Arial"/>
                <w:b/>
                <w:sz w:val="15"/>
              </w:rPr>
            </w:pPr>
            <w:r>
              <w:rPr>
                <w:rFonts w:ascii="Arial"/>
                <w:b/>
                <w:color w:val="FFFFFF"/>
                <w:spacing w:val="-2"/>
                <w:w w:val="120"/>
                <w:sz w:val="15"/>
              </w:rPr>
              <w:t>Affix</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w w:val="120"/>
                <w:sz w:val="15"/>
              </w:rPr>
              <w:t>Rarity</w:t>
            </w:r>
            <w:r>
              <w:rPr>
                <w:rFonts w:ascii="Arial"/>
                <w:b/>
                <w:color w:val="FFFFFF"/>
                <w:spacing w:val="-5"/>
                <w:w w:val="120"/>
                <w:sz w:val="15"/>
              </w:rPr>
              <w:t> </w:t>
            </w:r>
            <w:r>
              <w:rPr>
                <w:rFonts w:ascii="Arial"/>
                <w:b/>
                <w:color w:val="FFFFFF"/>
                <w:spacing w:val="-2"/>
                <w:w w:val="120"/>
                <w:sz w:val="15"/>
              </w:rPr>
              <w:t>Range</w:t>
            </w:r>
          </w:p>
        </w:tc>
      </w:tr>
      <w:tr>
        <w:trPr>
          <w:trHeight w:val="353" w:hRule="atLeast"/>
        </w:trPr>
        <w:tc>
          <w:tcPr>
            <w:tcW w:w="2658" w:type="dxa"/>
          </w:tcPr>
          <w:p>
            <w:pPr>
              <w:pStyle w:val="TableParagraph"/>
              <w:spacing w:before="87"/>
              <w:rPr>
                <w:rFonts w:ascii="Arial"/>
                <w:i/>
                <w:sz w:val="15"/>
              </w:rPr>
            </w:pPr>
            <w:r>
              <w:rPr>
                <w:rFonts w:ascii="Arial"/>
                <w:i/>
                <w:color w:val="191919"/>
                <w:spacing w:val="-2"/>
                <w:w w:val="115"/>
                <w:sz w:val="15"/>
              </w:rPr>
              <w:t>Nourishing</w:t>
            </w:r>
          </w:p>
        </w:tc>
        <w:tc>
          <w:tcPr>
            <w:tcW w:w="2980" w:type="dxa"/>
          </w:tcPr>
          <w:p>
            <w:pPr>
              <w:pStyle w:val="TableParagraph"/>
              <w:ind w:left="123"/>
              <w:rPr>
                <w:sz w:val="15"/>
              </w:rPr>
            </w:pPr>
            <w:r>
              <w:rPr>
                <w:color w:val="191919"/>
                <w:w w:val="105"/>
                <w:sz w:val="15"/>
              </w:rPr>
              <w:t>-5–15%</w:t>
            </w:r>
            <w:r>
              <w:rPr>
                <w:color w:val="191919"/>
                <w:spacing w:val="15"/>
                <w:w w:val="105"/>
                <w:sz w:val="15"/>
              </w:rPr>
              <w:t> </w:t>
            </w:r>
            <w:r>
              <w:rPr>
                <w:color w:val="191919"/>
                <w:w w:val="105"/>
                <w:sz w:val="15"/>
              </w:rPr>
              <w:t>hunger</w:t>
            </w:r>
            <w:r>
              <w:rPr>
                <w:color w:val="191919"/>
                <w:spacing w:val="16"/>
                <w:w w:val="105"/>
                <w:sz w:val="15"/>
              </w:rPr>
              <w:t> </w:t>
            </w:r>
            <w:r>
              <w:rPr>
                <w:color w:val="191919"/>
                <w:w w:val="105"/>
                <w:sz w:val="15"/>
              </w:rPr>
              <w:t>drain</w:t>
            </w:r>
            <w:r>
              <w:rPr>
                <w:color w:val="191919"/>
                <w:spacing w:val="16"/>
                <w:w w:val="105"/>
                <w:sz w:val="15"/>
              </w:rPr>
              <w:t> </w:t>
            </w:r>
            <w:r>
              <w:rPr>
                <w:color w:val="191919"/>
                <w:spacing w:val="-4"/>
                <w:w w:val="105"/>
                <w:sz w:val="15"/>
              </w:rPr>
              <w:t>rate</w:t>
            </w:r>
          </w:p>
        </w:tc>
        <w:tc>
          <w:tcPr>
            <w:tcW w:w="4896" w:type="dxa"/>
            <w:tcBorders>
              <w:right w:val="single" w:sz="2" w:space="0" w:color="DCDCDC"/>
            </w:tcBorders>
          </w:tcPr>
          <w:p>
            <w:pPr>
              <w:pStyle w:val="TableParagraph"/>
              <w:ind w:left="124"/>
              <w:rPr>
                <w:sz w:val="15"/>
              </w:rPr>
            </w:pPr>
            <w:r>
              <w:rPr>
                <w:color w:val="191919"/>
                <w:spacing w:val="-2"/>
                <w:w w:val="105"/>
                <w:sz w:val="15"/>
              </w:rPr>
              <w:t>Common–Rare</w:t>
            </w:r>
          </w:p>
        </w:tc>
      </w:tr>
      <w:tr>
        <w:trPr>
          <w:trHeight w:val="353" w:hRule="atLeast"/>
        </w:trPr>
        <w:tc>
          <w:tcPr>
            <w:tcW w:w="2658" w:type="dxa"/>
            <w:shd w:val="clear" w:color="auto" w:fill="F4F6F9"/>
          </w:tcPr>
          <w:p>
            <w:pPr>
              <w:pStyle w:val="TableParagraph"/>
              <w:spacing w:before="87"/>
              <w:rPr>
                <w:rFonts w:ascii="Arial"/>
                <w:i/>
                <w:sz w:val="15"/>
              </w:rPr>
            </w:pPr>
            <w:r>
              <w:rPr>
                <w:rFonts w:ascii="Arial"/>
                <w:i/>
                <w:color w:val="191919"/>
                <w:spacing w:val="-2"/>
                <w:w w:val="115"/>
                <w:sz w:val="15"/>
              </w:rPr>
              <w:t>Enlightened</w:t>
            </w:r>
          </w:p>
        </w:tc>
        <w:tc>
          <w:tcPr>
            <w:tcW w:w="2980" w:type="dxa"/>
            <w:shd w:val="clear" w:color="auto" w:fill="F4F6F9"/>
          </w:tcPr>
          <w:p>
            <w:pPr>
              <w:pStyle w:val="TableParagraph"/>
              <w:ind w:left="123"/>
              <w:rPr>
                <w:sz w:val="15"/>
              </w:rPr>
            </w:pPr>
            <w:r>
              <w:rPr>
                <w:color w:val="191919"/>
                <w:w w:val="105"/>
                <w:sz w:val="15"/>
              </w:rPr>
              <w:t>+5–15%</w:t>
            </w:r>
            <w:r>
              <w:rPr>
                <w:color w:val="191919"/>
                <w:spacing w:val="12"/>
                <w:w w:val="105"/>
                <w:sz w:val="15"/>
              </w:rPr>
              <w:t> </w:t>
            </w:r>
            <w:r>
              <w:rPr>
                <w:color w:val="191919"/>
                <w:w w:val="105"/>
                <w:sz w:val="15"/>
              </w:rPr>
              <w:t>XP</w:t>
            </w:r>
            <w:r>
              <w:rPr>
                <w:color w:val="191919"/>
                <w:spacing w:val="13"/>
                <w:w w:val="105"/>
                <w:sz w:val="15"/>
              </w:rPr>
              <w:t> </w:t>
            </w:r>
            <w:r>
              <w:rPr>
                <w:color w:val="191919"/>
                <w:w w:val="105"/>
                <w:sz w:val="15"/>
              </w:rPr>
              <w:t>gained</w:t>
            </w:r>
            <w:r>
              <w:rPr>
                <w:color w:val="191919"/>
                <w:spacing w:val="12"/>
                <w:w w:val="105"/>
                <w:sz w:val="15"/>
              </w:rPr>
              <w:t> </w:t>
            </w:r>
            <w:r>
              <w:rPr>
                <w:color w:val="191919"/>
                <w:w w:val="105"/>
                <w:sz w:val="15"/>
              </w:rPr>
              <w:t>from</w:t>
            </w:r>
            <w:r>
              <w:rPr>
                <w:color w:val="191919"/>
                <w:spacing w:val="13"/>
                <w:w w:val="105"/>
                <w:sz w:val="15"/>
              </w:rPr>
              <w:t> </w:t>
            </w:r>
            <w:r>
              <w:rPr>
                <w:color w:val="191919"/>
                <w:w w:val="105"/>
                <w:sz w:val="15"/>
              </w:rPr>
              <w:t>all</w:t>
            </w:r>
            <w:r>
              <w:rPr>
                <w:color w:val="191919"/>
                <w:spacing w:val="12"/>
                <w:w w:val="105"/>
                <w:sz w:val="15"/>
              </w:rPr>
              <w:t> </w:t>
            </w:r>
            <w:r>
              <w:rPr>
                <w:color w:val="191919"/>
                <w:spacing w:val="-2"/>
                <w:w w:val="105"/>
                <w:sz w:val="15"/>
              </w:rPr>
              <w:t>sources</w:t>
            </w:r>
          </w:p>
        </w:tc>
        <w:tc>
          <w:tcPr>
            <w:tcW w:w="4896" w:type="dxa"/>
            <w:tcBorders>
              <w:right w:val="single" w:sz="2" w:space="0" w:color="DCDCDC"/>
            </w:tcBorders>
            <w:shd w:val="clear" w:color="auto" w:fill="F4F6F9"/>
          </w:tcPr>
          <w:p>
            <w:pPr>
              <w:pStyle w:val="TableParagraph"/>
              <w:ind w:left="124"/>
              <w:rPr>
                <w:sz w:val="15"/>
              </w:rPr>
            </w:pPr>
            <w:r>
              <w:rPr>
                <w:color w:val="191919"/>
                <w:spacing w:val="-2"/>
                <w:w w:val="105"/>
                <w:sz w:val="15"/>
              </w:rPr>
              <w:t>Common–Rare</w:t>
            </w:r>
          </w:p>
        </w:tc>
      </w:tr>
      <w:tr>
        <w:trPr>
          <w:trHeight w:val="353" w:hRule="atLeast"/>
        </w:trPr>
        <w:tc>
          <w:tcPr>
            <w:tcW w:w="2658" w:type="dxa"/>
          </w:tcPr>
          <w:p>
            <w:pPr>
              <w:pStyle w:val="TableParagraph"/>
              <w:spacing w:before="87"/>
              <w:rPr>
                <w:rFonts w:ascii="Arial" w:hAnsi="Arial"/>
                <w:i/>
                <w:sz w:val="15"/>
              </w:rPr>
            </w:pPr>
            <w:r>
              <w:rPr>
                <w:rFonts w:ascii="Arial" w:hAnsi="Arial"/>
                <w:i/>
                <w:color w:val="191919"/>
                <w:spacing w:val="-2"/>
                <w:w w:val="115"/>
                <w:sz w:val="15"/>
              </w:rPr>
              <w:t>Prospector’s</w:t>
            </w:r>
          </w:p>
        </w:tc>
        <w:tc>
          <w:tcPr>
            <w:tcW w:w="2980" w:type="dxa"/>
          </w:tcPr>
          <w:p>
            <w:pPr>
              <w:pStyle w:val="TableParagraph"/>
              <w:ind w:left="123"/>
              <w:rPr>
                <w:sz w:val="15"/>
              </w:rPr>
            </w:pPr>
            <w:r>
              <w:rPr>
                <w:color w:val="191919"/>
                <w:w w:val="110"/>
                <w:sz w:val="15"/>
              </w:rPr>
              <w:t>+1–2</w:t>
            </w:r>
            <w:r>
              <w:rPr>
                <w:color w:val="191919"/>
                <w:spacing w:val="-12"/>
                <w:w w:val="110"/>
                <w:sz w:val="15"/>
              </w:rPr>
              <w:t> </w:t>
            </w:r>
            <w:r>
              <w:rPr>
                <w:color w:val="191919"/>
                <w:w w:val="110"/>
                <w:sz w:val="15"/>
              </w:rPr>
              <w:t>Luck</w:t>
            </w:r>
            <w:r>
              <w:rPr>
                <w:color w:val="191919"/>
                <w:spacing w:val="-11"/>
                <w:w w:val="110"/>
                <w:sz w:val="15"/>
              </w:rPr>
              <w:t> </w:t>
            </w:r>
            <w:r>
              <w:rPr>
                <w:color w:val="191919"/>
                <w:spacing w:val="-4"/>
                <w:w w:val="110"/>
                <w:sz w:val="15"/>
              </w:rPr>
              <w:t>stat</w:t>
            </w:r>
          </w:p>
        </w:tc>
        <w:tc>
          <w:tcPr>
            <w:tcW w:w="4896" w:type="dxa"/>
            <w:tcBorders>
              <w:right w:val="single" w:sz="2" w:space="0" w:color="DCDCDC"/>
            </w:tcBorders>
          </w:tcPr>
          <w:p>
            <w:pPr>
              <w:pStyle w:val="TableParagraph"/>
              <w:ind w:left="124"/>
              <w:rPr>
                <w:sz w:val="15"/>
              </w:rPr>
            </w:pPr>
            <w:r>
              <w:rPr>
                <w:color w:val="191919"/>
                <w:spacing w:val="-2"/>
                <w:w w:val="105"/>
                <w:sz w:val="15"/>
              </w:rPr>
              <w:t>Common–Rare</w:t>
            </w:r>
          </w:p>
        </w:tc>
      </w:tr>
      <w:tr>
        <w:trPr>
          <w:trHeight w:val="571" w:hRule="atLeast"/>
        </w:trPr>
        <w:tc>
          <w:tcPr>
            <w:tcW w:w="265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Nightvision</w:t>
            </w:r>
          </w:p>
        </w:tc>
        <w:tc>
          <w:tcPr>
            <w:tcW w:w="2980" w:type="dxa"/>
            <w:shd w:val="clear" w:color="auto" w:fill="F4F6F9"/>
          </w:tcPr>
          <w:p>
            <w:pPr>
              <w:pStyle w:val="TableParagraph"/>
              <w:spacing w:line="184" w:lineRule="auto" w:before="79"/>
              <w:ind w:left="123" w:right="198"/>
              <w:rPr>
                <w:sz w:val="15"/>
              </w:rPr>
            </w:pPr>
            <w:r>
              <w:rPr>
                <w:color w:val="191919"/>
                <w:w w:val="110"/>
                <w:sz w:val="15"/>
              </w:rPr>
              <w:t>Slight</w:t>
            </w:r>
            <w:r>
              <w:rPr>
                <w:color w:val="191919"/>
                <w:spacing w:val="-12"/>
                <w:w w:val="110"/>
                <w:sz w:val="15"/>
              </w:rPr>
              <w:t> </w:t>
            </w:r>
            <w:r>
              <w:rPr>
                <w:color w:val="191919"/>
                <w:w w:val="110"/>
                <w:sz w:val="15"/>
              </w:rPr>
              <w:t>brightness</w:t>
            </w:r>
            <w:r>
              <w:rPr>
                <w:color w:val="191919"/>
                <w:spacing w:val="-12"/>
                <w:w w:val="110"/>
                <w:sz w:val="15"/>
              </w:rPr>
              <w:t> </w:t>
            </w:r>
            <w:r>
              <w:rPr>
                <w:color w:val="191919"/>
                <w:w w:val="110"/>
                <w:sz w:val="15"/>
              </w:rPr>
              <w:t>boost</w:t>
            </w:r>
            <w:r>
              <w:rPr>
                <w:color w:val="191919"/>
                <w:spacing w:val="-12"/>
                <w:w w:val="110"/>
                <w:sz w:val="15"/>
              </w:rPr>
              <w:t> </w:t>
            </w:r>
            <w:r>
              <w:rPr>
                <w:color w:val="191919"/>
                <w:w w:val="110"/>
                <w:sz w:val="15"/>
              </w:rPr>
              <w:t>in</w:t>
            </w:r>
            <w:r>
              <w:rPr>
                <w:color w:val="191919"/>
                <w:spacing w:val="-12"/>
                <w:w w:val="110"/>
                <w:sz w:val="15"/>
              </w:rPr>
              <w:t> </w:t>
            </w:r>
            <w:r>
              <w:rPr>
                <w:color w:val="191919"/>
                <w:w w:val="110"/>
                <w:sz w:val="15"/>
              </w:rPr>
              <w:t>dark areas (not full night vision)</w:t>
            </w:r>
          </w:p>
        </w:tc>
        <w:tc>
          <w:tcPr>
            <w:tcW w:w="4896"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24"/>
              <w:rPr>
                <w:sz w:val="15"/>
              </w:rPr>
            </w:pPr>
            <w:r>
              <w:rPr>
                <w:color w:val="191919"/>
                <w:spacing w:val="-2"/>
                <w:w w:val="110"/>
                <w:sz w:val="15"/>
              </w:rPr>
              <w:t>Uncommon</w:t>
            </w:r>
          </w:p>
        </w:tc>
      </w:tr>
      <w:tr>
        <w:trPr>
          <w:trHeight w:val="353" w:hRule="atLeast"/>
        </w:trPr>
        <w:tc>
          <w:tcPr>
            <w:tcW w:w="2658" w:type="dxa"/>
          </w:tcPr>
          <w:p>
            <w:pPr>
              <w:pStyle w:val="TableParagraph"/>
              <w:spacing w:before="87"/>
              <w:rPr>
                <w:rFonts w:ascii="Arial"/>
                <w:i/>
                <w:sz w:val="15"/>
              </w:rPr>
            </w:pPr>
            <w:r>
              <w:rPr>
                <w:rFonts w:ascii="Arial"/>
                <w:i/>
                <w:color w:val="191919"/>
                <w:spacing w:val="-4"/>
                <w:w w:val="115"/>
                <w:sz w:val="15"/>
              </w:rPr>
              <w:t>Warm</w:t>
            </w:r>
          </w:p>
        </w:tc>
        <w:tc>
          <w:tcPr>
            <w:tcW w:w="2980" w:type="dxa"/>
          </w:tcPr>
          <w:p>
            <w:pPr>
              <w:pStyle w:val="TableParagraph"/>
              <w:ind w:left="123"/>
              <w:rPr>
                <w:sz w:val="15"/>
              </w:rPr>
            </w:pPr>
            <w:r>
              <w:rPr>
                <w:color w:val="191919"/>
                <w:w w:val="105"/>
                <w:sz w:val="15"/>
              </w:rPr>
              <w:t>Reduced</w:t>
            </w:r>
            <w:r>
              <w:rPr>
                <w:color w:val="191919"/>
                <w:spacing w:val="11"/>
                <w:w w:val="105"/>
                <w:sz w:val="15"/>
              </w:rPr>
              <w:t> </w:t>
            </w:r>
            <w:r>
              <w:rPr>
                <w:color w:val="191919"/>
                <w:w w:val="105"/>
                <w:sz w:val="15"/>
              </w:rPr>
              <w:t>Freezing</w:t>
            </w:r>
            <w:r>
              <w:rPr>
                <w:color w:val="191919"/>
                <w:spacing w:val="11"/>
                <w:w w:val="105"/>
                <w:sz w:val="15"/>
              </w:rPr>
              <w:t> </w:t>
            </w:r>
            <w:r>
              <w:rPr>
                <w:color w:val="191919"/>
                <w:spacing w:val="-2"/>
                <w:w w:val="105"/>
                <w:sz w:val="15"/>
              </w:rPr>
              <w:t>damage/duration</w:t>
            </w:r>
          </w:p>
        </w:tc>
        <w:tc>
          <w:tcPr>
            <w:tcW w:w="4896" w:type="dxa"/>
            <w:tcBorders>
              <w:right w:val="single" w:sz="2" w:space="0" w:color="DCDCDC"/>
            </w:tcBorders>
          </w:tcPr>
          <w:p>
            <w:pPr>
              <w:pStyle w:val="TableParagraph"/>
              <w:ind w:left="124"/>
              <w:rPr>
                <w:sz w:val="15"/>
              </w:rPr>
            </w:pPr>
            <w:r>
              <w:rPr>
                <w:color w:val="191919"/>
                <w:spacing w:val="-2"/>
                <w:w w:val="110"/>
                <w:sz w:val="15"/>
              </w:rPr>
              <w:t>Common</w:t>
            </w:r>
          </w:p>
        </w:tc>
      </w:tr>
      <w:tr>
        <w:trPr>
          <w:trHeight w:val="571" w:hRule="atLeast"/>
        </w:trPr>
        <w:tc>
          <w:tcPr>
            <w:tcW w:w="265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Durable</w:t>
            </w:r>
          </w:p>
        </w:tc>
        <w:tc>
          <w:tcPr>
            <w:tcW w:w="2980" w:type="dxa"/>
            <w:shd w:val="clear" w:color="auto" w:fill="F4F6F9"/>
          </w:tcPr>
          <w:p>
            <w:pPr>
              <w:pStyle w:val="TableParagraph"/>
              <w:spacing w:line="184" w:lineRule="auto" w:before="79"/>
              <w:ind w:left="123" w:right="198"/>
              <w:rPr>
                <w:sz w:val="15"/>
              </w:rPr>
            </w:pPr>
            <w:r>
              <w:rPr>
                <w:color w:val="191919"/>
                <w:w w:val="110"/>
                <w:sz w:val="15"/>
              </w:rPr>
              <w:t>+10–25%</w:t>
            </w:r>
            <w:r>
              <w:rPr>
                <w:color w:val="191919"/>
                <w:spacing w:val="-9"/>
                <w:w w:val="110"/>
                <w:sz w:val="15"/>
              </w:rPr>
              <w:t> </w:t>
            </w:r>
            <w:r>
              <w:rPr>
                <w:color w:val="191919"/>
                <w:w w:val="110"/>
                <w:sz w:val="15"/>
              </w:rPr>
              <w:t>equipment</w:t>
            </w:r>
            <w:r>
              <w:rPr>
                <w:color w:val="191919"/>
                <w:spacing w:val="-9"/>
                <w:w w:val="110"/>
                <w:sz w:val="15"/>
              </w:rPr>
              <w:t> </w:t>
            </w:r>
            <w:r>
              <w:rPr>
                <w:color w:val="191919"/>
                <w:w w:val="110"/>
                <w:sz w:val="15"/>
              </w:rPr>
              <w:t>durability (slower degradation)</w:t>
            </w:r>
          </w:p>
        </w:tc>
        <w:tc>
          <w:tcPr>
            <w:tcW w:w="4896"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Common–Rare</w:t>
            </w:r>
          </w:p>
        </w:tc>
      </w:tr>
      <w:tr>
        <w:trPr>
          <w:trHeight w:val="571" w:hRule="atLeast"/>
        </w:trPr>
        <w:tc>
          <w:tcPr>
            <w:tcW w:w="265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Repairing</w:t>
            </w:r>
          </w:p>
        </w:tc>
        <w:tc>
          <w:tcPr>
            <w:tcW w:w="2980" w:type="dxa"/>
          </w:tcPr>
          <w:p>
            <w:pPr>
              <w:pStyle w:val="TableParagraph"/>
              <w:spacing w:line="184" w:lineRule="auto" w:before="79"/>
              <w:ind w:left="123"/>
              <w:rPr>
                <w:sz w:val="15"/>
              </w:rPr>
            </w:pPr>
            <w:r>
              <w:rPr>
                <w:color w:val="191919"/>
                <w:w w:val="110"/>
                <w:sz w:val="15"/>
              </w:rPr>
              <w:t>Very slow passive durability regeneration</w:t>
            </w:r>
            <w:r>
              <w:rPr>
                <w:color w:val="191919"/>
                <w:spacing w:val="-11"/>
                <w:w w:val="110"/>
                <w:sz w:val="15"/>
              </w:rPr>
              <w:t> </w:t>
            </w:r>
            <w:r>
              <w:rPr>
                <w:color w:val="191919"/>
                <w:w w:val="110"/>
                <w:sz w:val="15"/>
              </w:rPr>
              <w:t>(1</w:t>
            </w:r>
            <w:r>
              <w:rPr>
                <w:color w:val="191919"/>
                <w:spacing w:val="-11"/>
                <w:w w:val="110"/>
                <w:sz w:val="15"/>
              </w:rPr>
              <w:t> </w:t>
            </w:r>
            <w:r>
              <w:rPr>
                <w:color w:val="191919"/>
                <w:w w:val="110"/>
                <w:sz w:val="15"/>
              </w:rPr>
              <w:t>point</w:t>
            </w:r>
            <w:r>
              <w:rPr>
                <w:color w:val="191919"/>
                <w:spacing w:val="-11"/>
                <w:w w:val="110"/>
                <w:sz w:val="15"/>
              </w:rPr>
              <w:t> </w:t>
            </w:r>
            <w:r>
              <w:rPr>
                <w:color w:val="191919"/>
                <w:w w:val="110"/>
                <w:sz w:val="15"/>
              </w:rPr>
              <w:t>per</w:t>
            </w:r>
            <w:r>
              <w:rPr>
                <w:color w:val="191919"/>
                <w:spacing w:val="-11"/>
                <w:w w:val="110"/>
                <w:sz w:val="15"/>
              </w:rPr>
              <w:t> </w:t>
            </w:r>
            <w:r>
              <w:rPr>
                <w:color w:val="191919"/>
                <w:w w:val="110"/>
                <w:sz w:val="15"/>
              </w:rPr>
              <w:t>60–120s)</w:t>
            </w:r>
          </w:p>
        </w:tc>
        <w:tc>
          <w:tcPr>
            <w:tcW w:w="4896" w:type="dxa"/>
            <w:tcBorders>
              <w:right w:val="single" w:sz="2" w:space="0" w:color="DCDCDC"/>
            </w:tcBorders>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Rare–Epic</w:t>
            </w:r>
          </w:p>
        </w:tc>
      </w:tr>
      <w:tr>
        <w:trPr>
          <w:trHeight w:val="571" w:hRule="atLeast"/>
        </w:trPr>
        <w:tc>
          <w:tcPr>
            <w:tcW w:w="265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0"/>
                <w:sz w:val="15"/>
              </w:rPr>
              <w:t>Pocketed</w:t>
            </w:r>
          </w:p>
        </w:tc>
        <w:tc>
          <w:tcPr>
            <w:tcW w:w="2980" w:type="dxa"/>
            <w:shd w:val="clear" w:color="auto" w:fill="F4F6F9"/>
          </w:tcPr>
          <w:p>
            <w:pPr>
              <w:pStyle w:val="TableParagraph"/>
              <w:spacing w:line="184" w:lineRule="auto" w:before="79"/>
              <w:ind w:left="123"/>
              <w:rPr>
                <w:sz w:val="15"/>
              </w:rPr>
            </w:pPr>
            <w:r>
              <w:rPr>
                <w:color w:val="191919"/>
                <w:w w:val="105"/>
                <w:sz w:val="15"/>
              </w:rPr>
              <w:t>+3–6 inventory slots (if possible via </w:t>
            </w:r>
            <w:r>
              <w:rPr>
                <w:color w:val="191919"/>
                <w:spacing w:val="-2"/>
                <w:w w:val="105"/>
                <w:sz w:val="15"/>
              </w:rPr>
              <w:t>Apotheosis)</w:t>
            </w:r>
          </w:p>
        </w:tc>
        <w:tc>
          <w:tcPr>
            <w:tcW w:w="4896"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Rare–Epic</w:t>
            </w:r>
          </w:p>
        </w:tc>
      </w:tr>
    </w:tbl>
    <w:p>
      <w:pPr>
        <w:spacing w:after="0"/>
        <w:rPr>
          <w:sz w:val="15"/>
        </w:rPr>
        <w:sectPr>
          <w:headerReference w:type="default" r:id="rId538"/>
          <w:pgSz w:w="11900" w:h="16840"/>
          <w:pgMar w:header="0" w:footer="0" w:top="660" w:bottom="280" w:left="560" w:right="560"/>
        </w:sectPr>
      </w:pPr>
    </w:p>
    <w:p>
      <w:pPr>
        <w:spacing w:before="72"/>
        <w:ind w:left="115" w:right="0" w:firstLine="0"/>
        <w:jc w:val="left"/>
        <w:rPr>
          <w:rFonts w:ascii="Arial"/>
          <w:b/>
          <w:sz w:val="23"/>
        </w:rPr>
      </w:pPr>
      <w:r>
        <w:rPr>
          <w:rFonts w:ascii="Arial"/>
          <w:b/>
          <w:color w:val="2B5E89"/>
          <w:w w:val="115"/>
          <w:sz w:val="23"/>
        </w:rPr>
        <w:t>Shield</w:t>
      </w:r>
      <w:r>
        <w:rPr>
          <w:rFonts w:ascii="Arial"/>
          <w:b/>
          <w:color w:val="2B5E89"/>
          <w:spacing w:val="11"/>
          <w:w w:val="115"/>
          <w:sz w:val="23"/>
        </w:rPr>
        <w:t> </w:t>
      </w:r>
      <w:r>
        <w:rPr>
          <w:rFonts w:ascii="Arial"/>
          <w:b/>
          <w:color w:val="2B5E89"/>
          <w:spacing w:val="-2"/>
          <w:w w:val="115"/>
          <w:sz w:val="23"/>
        </w:rPr>
        <w:t>Affixes</w:t>
      </w:r>
    </w:p>
    <w:p>
      <w:pPr>
        <w:pStyle w:val="BodyText"/>
        <w:spacing w:before="8"/>
        <w:rPr>
          <w:rFonts w:ascii="Arial"/>
          <w:b/>
          <w:sz w:val="5"/>
        </w:rPr>
      </w:pPr>
      <w:r>
        <w:rPr/>
        <mc:AlternateContent>
          <mc:Choice Requires="wps">
            <w:drawing>
              <wp:anchor distT="0" distB="0" distL="0" distR="0" allowOverlap="1" layoutInCell="1" locked="0" behindDoc="1" simplePos="0" relativeHeight="487904768">
                <wp:simplePos x="0" y="0"/>
                <wp:positionH relativeFrom="page">
                  <wp:posOffset>428625</wp:posOffset>
                </wp:positionH>
                <wp:positionV relativeFrom="paragraph">
                  <wp:posOffset>56968</wp:posOffset>
                </wp:positionV>
                <wp:extent cx="6693534" cy="7620"/>
                <wp:effectExtent l="0" t="0" r="0" b="0"/>
                <wp:wrapTopAndBottom/>
                <wp:docPr id="1381" name="Graphic 1381"/>
                <wp:cNvGraphicFramePr>
                  <a:graphicFrameLocks/>
                </wp:cNvGraphicFramePr>
                <a:graphic>
                  <a:graphicData uri="http://schemas.microsoft.com/office/word/2010/wordprocessingShape">
                    <wps:wsp>
                      <wps:cNvPr id="1381" name="Graphic 138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5709pt;width:527.039970pt;height:.575371pt;mso-position-horizontal-relative:page;mso-position-vertical-relative:paragraph;z-index:-15411712;mso-wrap-distance-left:0;mso-wrap-distance-right:0" id="docshape1381"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658"/>
        <w:gridCol w:w="2980"/>
        <w:gridCol w:w="4896"/>
      </w:tblGrid>
      <w:tr>
        <w:trPr>
          <w:trHeight w:val="377" w:hRule="atLeast"/>
        </w:trPr>
        <w:tc>
          <w:tcPr>
            <w:tcW w:w="10534" w:type="dxa"/>
            <w:gridSpan w:val="3"/>
            <w:tcBorders>
              <w:top w:val="nil"/>
              <w:left w:val="nil"/>
              <w:right w:val="nil"/>
            </w:tcBorders>
            <w:shd w:val="clear" w:color="auto" w:fill="19395B"/>
          </w:tcPr>
          <w:p>
            <w:pPr>
              <w:pStyle w:val="TableParagraph"/>
              <w:tabs>
                <w:tab w:pos="2776" w:val="left" w:leader="none"/>
                <w:tab w:pos="5758" w:val="left" w:leader="none"/>
              </w:tabs>
              <w:spacing w:before="101"/>
              <w:ind w:left="115"/>
              <w:rPr>
                <w:rFonts w:ascii="Arial"/>
                <w:b/>
                <w:sz w:val="15"/>
              </w:rPr>
            </w:pPr>
            <w:r>
              <w:rPr>
                <w:rFonts w:ascii="Arial"/>
                <w:b/>
                <w:color w:val="FFFFFF"/>
                <w:spacing w:val="-2"/>
                <w:w w:val="120"/>
                <w:sz w:val="15"/>
              </w:rPr>
              <w:t>Affix</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w w:val="120"/>
                <w:sz w:val="15"/>
              </w:rPr>
              <w:t>Rarity</w:t>
            </w:r>
            <w:r>
              <w:rPr>
                <w:rFonts w:ascii="Arial"/>
                <w:b/>
                <w:color w:val="FFFFFF"/>
                <w:spacing w:val="-5"/>
                <w:w w:val="120"/>
                <w:sz w:val="15"/>
              </w:rPr>
              <w:t> </w:t>
            </w:r>
            <w:r>
              <w:rPr>
                <w:rFonts w:ascii="Arial"/>
                <w:b/>
                <w:color w:val="FFFFFF"/>
                <w:spacing w:val="-2"/>
                <w:w w:val="120"/>
                <w:sz w:val="15"/>
              </w:rPr>
              <w:t>Range</w:t>
            </w:r>
          </w:p>
        </w:tc>
      </w:tr>
      <w:tr>
        <w:trPr>
          <w:trHeight w:val="571" w:hRule="atLeast"/>
        </w:trPr>
        <w:tc>
          <w:tcPr>
            <w:tcW w:w="265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Steadfast</w:t>
            </w:r>
          </w:p>
        </w:tc>
        <w:tc>
          <w:tcPr>
            <w:tcW w:w="2980" w:type="dxa"/>
          </w:tcPr>
          <w:p>
            <w:pPr>
              <w:pStyle w:val="TableParagraph"/>
              <w:spacing w:line="184" w:lineRule="auto" w:before="80"/>
              <w:ind w:left="123"/>
              <w:rPr>
                <w:sz w:val="15"/>
              </w:rPr>
            </w:pPr>
            <w:r>
              <w:rPr>
                <w:color w:val="191919"/>
                <w:w w:val="105"/>
                <w:sz w:val="15"/>
              </w:rPr>
              <w:t>-10–25% shield disable time when broken by axe</w:t>
            </w:r>
          </w:p>
        </w:tc>
        <w:tc>
          <w:tcPr>
            <w:tcW w:w="4896" w:type="dxa"/>
            <w:tcBorders>
              <w:right w:val="single" w:sz="2" w:space="0" w:color="DCDCDC"/>
            </w:tcBorders>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Common–Rare</w:t>
            </w:r>
          </w:p>
        </w:tc>
      </w:tr>
      <w:tr>
        <w:trPr>
          <w:trHeight w:val="571" w:hRule="atLeast"/>
        </w:trPr>
        <w:tc>
          <w:tcPr>
            <w:tcW w:w="265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Reflective</w:t>
            </w:r>
          </w:p>
        </w:tc>
        <w:tc>
          <w:tcPr>
            <w:tcW w:w="2980" w:type="dxa"/>
            <w:shd w:val="clear" w:color="auto" w:fill="F4F6F9"/>
          </w:tcPr>
          <w:p>
            <w:pPr>
              <w:pStyle w:val="TableParagraph"/>
              <w:spacing w:line="184" w:lineRule="auto" w:before="79"/>
              <w:ind w:left="123"/>
              <w:rPr>
                <w:sz w:val="15"/>
              </w:rPr>
            </w:pPr>
            <w:r>
              <w:rPr>
                <w:color w:val="191919"/>
                <w:w w:val="110"/>
                <w:sz w:val="15"/>
              </w:rPr>
              <w:t>10–20%</w:t>
            </w:r>
            <w:r>
              <w:rPr>
                <w:color w:val="191919"/>
                <w:spacing w:val="-12"/>
                <w:w w:val="110"/>
                <w:sz w:val="15"/>
              </w:rPr>
              <w:t> </w:t>
            </w:r>
            <w:r>
              <w:rPr>
                <w:color w:val="191919"/>
                <w:w w:val="110"/>
                <w:sz w:val="15"/>
              </w:rPr>
              <w:t>chance</w:t>
            </w:r>
            <w:r>
              <w:rPr>
                <w:color w:val="191919"/>
                <w:spacing w:val="-12"/>
                <w:w w:val="110"/>
                <w:sz w:val="15"/>
              </w:rPr>
              <w:t> </w:t>
            </w:r>
            <w:r>
              <w:rPr>
                <w:color w:val="191919"/>
                <w:w w:val="110"/>
                <w:sz w:val="15"/>
              </w:rPr>
              <w:t>to</w:t>
            </w:r>
            <w:r>
              <w:rPr>
                <w:color w:val="191919"/>
                <w:spacing w:val="-12"/>
                <w:w w:val="110"/>
                <w:sz w:val="15"/>
              </w:rPr>
              <w:t> </w:t>
            </w:r>
            <w:r>
              <w:rPr>
                <w:color w:val="191919"/>
                <w:w w:val="110"/>
                <w:sz w:val="15"/>
              </w:rPr>
              <w:t>reflect</w:t>
            </w:r>
            <w:r>
              <w:rPr>
                <w:color w:val="191919"/>
                <w:spacing w:val="-12"/>
                <w:w w:val="110"/>
                <w:sz w:val="15"/>
              </w:rPr>
              <w:t> </w:t>
            </w:r>
            <w:r>
              <w:rPr>
                <w:color w:val="191919"/>
                <w:w w:val="110"/>
                <w:sz w:val="15"/>
              </w:rPr>
              <w:t>projectiles when blocking</w:t>
            </w:r>
          </w:p>
        </w:tc>
        <w:tc>
          <w:tcPr>
            <w:tcW w:w="4896"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Uncommon–Epic</w:t>
            </w:r>
          </w:p>
        </w:tc>
      </w:tr>
      <w:tr>
        <w:trPr>
          <w:trHeight w:val="571" w:hRule="atLeast"/>
        </w:trPr>
        <w:tc>
          <w:tcPr>
            <w:tcW w:w="265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Absorbing</w:t>
            </w:r>
          </w:p>
        </w:tc>
        <w:tc>
          <w:tcPr>
            <w:tcW w:w="2980" w:type="dxa"/>
          </w:tcPr>
          <w:p>
            <w:pPr>
              <w:pStyle w:val="TableParagraph"/>
              <w:spacing w:line="184" w:lineRule="auto" w:before="79"/>
              <w:ind w:left="123" w:right="251"/>
              <w:rPr>
                <w:sz w:val="15"/>
              </w:rPr>
            </w:pPr>
            <w:r>
              <w:rPr>
                <w:color w:val="191919"/>
                <w:w w:val="105"/>
                <w:sz w:val="15"/>
              </w:rPr>
              <w:t>Blocking restores 0.5–1 HP per </w:t>
            </w:r>
            <w:r>
              <w:rPr>
                <w:color w:val="191919"/>
                <w:spacing w:val="-2"/>
                <w:w w:val="105"/>
                <w:sz w:val="15"/>
              </w:rPr>
              <w:t>block</w:t>
            </w:r>
          </w:p>
        </w:tc>
        <w:tc>
          <w:tcPr>
            <w:tcW w:w="4896" w:type="dxa"/>
            <w:tcBorders>
              <w:right w:val="single" w:sz="2" w:space="0" w:color="DCDCDC"/>
            </w:tcBorders>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Uncommon–Rare</w:t>
            </w:r>
          </w:p>
        </w:tc>
      </w:tr>
      <w:tr>
        <w:trPr>
          <w:trHeight w:val="571" w:hRule="atLeast"/>
        </w:trPr>
        <w:tc>
          <w:tcPr>
            <w:tcW w:w="265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0"/>
                <w:sz w:val="15"/>
              </w:rPr>
              <w:t>Repulsing</w:t>
            </w:r>
          </w:p>
        </w:tc>
        <w:tc>
          <w:tcPr>
            <w:tcW w:w="2980" w:type="dxa"/>
            <w:shd w:val="clear" w:color="auto" w:fill="F4F6F9"/>
          </w:tcPr>
          <w:p>
            <w:pPr>
              <w:pStyle w:val="TableParagraph"/>
              <w:spacing w:line="184" w:lineRule="auto" w:before="79"/>
              <w:ind w:left="123"/>
              <w:rPr>
                <w:sz w:val="15"/>
              </w:rPr>
            </w:pPr>
            <w:r>
              <w:rPr>
                <w:color w:val="191919"/>
                <w:spacing w:val="-2"/>
                <w:w w:val="110"/>
                <w:sz w:val="15"/>
              </w:rPr>
              <w:t>Blocking</w:t>
            </w:r>
            <w:r>
              <w:rPr>
                <w:color w:val="191919"/>
                <w:spacing w:val="-7"/>
                <w:w w:val="110"/>
                <w:sz w:val="15"/>
              </w:rPr>
              <w:t> </w:t>
            </w:r>
            <w:r>
              <w:rPr>
                <w:color w:val="191919"/>
                <w:spacing w:val="-2"/>
                <w:w w:val="110"/>
                <w:sz w:val="15"/>
              </w:rPr>
              <w:t>creates</w:t>
            </w:r>
            <w:r>
              <w:rPr>
                <w:color w:val="191919"/>
                <w:spacing w:val="-7"/>
                <w:w w:val="110"/>
                <w:sz w:val="15"/>
              </w:rPr>
              <w:t> </w:t>
            </w:r>
            <w:r>
              <w:rPr>
                <w:color w:val="191919"/>
                <w:spacing w:val="-2"/>
                <w:w w:val="110"/>
                <w:sz w:val="15"/>
              </w:rPr>
              <w:t>small</w:t>
            </w:r>
            <w:r>
              <w:rPr>
                <w:color w:val="191919"/>
                <w:spacing w:val="-7"/>
                <w:w w:val="110"/>
                <w:sz w:val="15"/>
              </w:rPr>
              <w:t> </w:t>
            </w:r>
            <w:r>
              <w:rPr>
                <w:color w:val="191919"/>
                <w:spacing w:val="-2"/>
                <w:w w:val="110"/>
                <w:sz w:val="15"/>
              </w:rPr>
              <w:t>knockback </w:t>
            </w:r>
            <w:r>
              <w:rPr>
                <w:color w:val="191919"/>
                <w:w w:val="110"/>
                <w:sz w:val="15"/>
              </w:rPr>
              <w:t>wave (1–2 block radius)</w:t>
            </w:r>
          </w:p>
        </w:tc>
        <w:tc>
          <w:tcPr>
            <w:tcW w:w="4896"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Rare–Epic</w:t>
            </w:r>
          </w:p>
        </w:tc>
      </w:tr>
      <w:tr>
        <w:trPr>
          <w:trHeight w:val="571" w:hRule="atLeast"/>
        </w:trPr>
        <w:tc>
          <w:tcPr>
            <w:tcW w:w="2658" w:type="dxa"/>
          </w:tcPr>
          <w:p>
            <w:pPr>
              <w:pStyle w:val="TableParagraph"/>
              <w:spacing w:before="7"/>
              <w:ind w:left="0"/>
              <w:rPr>
                <w:rFonts w:ascii="Arial"/>
                <w:b/>
                <w:sz w:val="17"/>
              </w:rPr>
            </w:pPr>
          </w:p>
          <w:p>
            <w:pPr>
              <w:pStyle w:val="TableParagraph"/>
              <w:spacing w:before="0"/>
              <w:rPr>
                <w:rFonts w:ascii="Arial" w:hAnsi="Arial"/>
                <w:i/>
                <w:sz w:val="15"/>
              </w:rPr>
            </w:pPr>
            <w:r>
              <w:rPr>
                <w:rFonts w:ascii="Arial" w:hAnsi="Arial"/>
                <w:i/>
                <w:color w:val="191919"/>
                <w:spacing w:val="-2"/>
                <w:w w:val="115"/>
                <w:sz w:val="15"/>
              </w:rPr>
              <w:t>Guardian’s</w:t>
            </w:r>
          </w:p>
        </w:tc>
        <w:tc>
          <w:tcPr>
            <w:tcW w:w="2980" w:type="dxa"/>
          </w:tcPr>
          <w:p>
            <w:pPr>
              <w:pStyle w:val="TableParagraph"/>
              <w:spacing w:line="184" w:lineRule="auto" w:before="79"/>
              <w:ind w:left="123" w:right="198"/>
              <w:rPr>
                <w:sz w:val="15"/>
              </w:rPr>
            </w:pPr>
            <w:r>
              <w:rPr>
                <w:color w:val="191919"/>
                <w:w w:val="110"/>
                <w:sz w:val="15"/>
              </w:rPr>
              <w:t>+5–10%</w:t>
            </w:r>
            <w:r>
              <w:rPr>
                <w:color w:val="191919"/>
                <w:spacing w:val="-7"/>
                <w:w w:val="110"/>
                <w:sz w:val="15"/>
              </w:rPr>
              <w:t> </w:t>
            </w:r>
            <w:r>
              <w:rPr>
                <w:color w:val="191919"/>
                <w:w w:val="110"/>
                <w:sz w:val="15"/>
              </w:rPr>
              <w:t>damage</w:t>
            </w:r>
            <w:r>
              <w:rPr>
                <w:color w:val="191919"/>
                <w:spacing w:val="-7"/>
                <w:w w:val="110"/>
                <w:sz w:val="15"/>
              </w:rPr>
              <w:t> </w:t>
            </w:r>
            <w:r>
              <w:rPr>
                <w:color w:val="191919"/>
                <w:w w:val="110"/>
                <w:sz w:val="15"/>
              </w:rPr>
              <w:t>reduction</w:t>
            </w:r>
            <w:r>
              <w:rPr>
                <w:color w:val="191919"/>
                <w:spacing w:val="-7"/>
                <w:w w:val="110"/>
                <w:sz w:val="15"/>
              </w:rPr>
              <w:t> </w:t>
            </w:r>
            <w:r>
              <w:rPr>
                <w:color w:val="191919"/>
                <w:w w:val="110"/>
                <w:sz w:val="15"/>
              </w:rPr>
              <w:t>for</w:t>
            </w:r>
            <w:r>
              <w:rPr>
                <w:color w:val="191919"/>
                <w:spacing w:val="-7"/>
                <w:w w:val="110"/>
                <w:sz w:val="15"/>
              </w:rPr>
              <w:t> </w:t>
            </w:r>
            <w:r>
              <w:rPr>
                <w:color w:val="191919"/>
                <w:w w:val="110"/>
                <w:sz w:val="15"/>
              </w:rPr>
              <w:t>3s after successful block</w:t>
            </w:r>
          </w:p>
        </w:tc>
        <w:tc>
          <w:tcPr>
            <w:tcW w:w="4896" w:type="dxa"/>
            <w:tcBorders>
              <w:right w:val="single" w:sz="2" w:space="0" w:color="DCDCDC"/>
            </w:tcBorders>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Uncommon–Rare</w:t>
            </w:r>
          </w:p>
        </w:tc>
      </w:tr>
      <w:tr>
        <w:trPr>
          <w:trHeight w:val="571" w:hRule="atLeast"/>
        </w:trPr>
        <w:tc>
          <w:tcPr>
            <w:tcW w:w="265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20"/>
                <w:sz w:val="15"/>
              </w:rPr>
              <w:t>Fortifying</w:t>
            </w:r>
          </w:p>
        </w:tc>
        <w:tc>
          <w:tcPr>
            <w:tcW w:w="2980" w:type="dxa"/>
            <w:shd w:val="clear" w:color="auto" w:fill="F4F6F9"/>
          </w:tcPr>
          <w:p>
            <w:pPr>
              <w:pStyle w:val="TableParagraph"/>
              <w:spacing w:line="184" w:lineRule="auto" w:before="79"/>
              <w:ind w:left="123"/>
              <w:rPr>
                <w:sz w:val="15"/>
              </w:rPr>
            </w:pPr>
            <w:r>
              <w:rPr>
                <w:color w:val="191919"/>
                <w:w w:val="105"/>
                <w:sz w:val="15"/>
              </w:rPr>
              <w:t>Blocking grants Resistance I for 2–3 </w:t>
            </w:r>
            <w:r>
              <w:rPr>
                <w:color w:val="191919"/>
                <w:spacing w:val="-2"/>
                <w:w w:val="105"/>
                <w:sz w:val="15"/>
              </w:rPr>
              <w:t>seconds</w:t>
            </w:r>
          </w:p>
        </w:tc>
        <w:tc>
          <w:tcPr>
            <w:tcW w:w="4896"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24"/>
              <w:rPr>
                <w:sz w:val="15"/>
              </w:rPr>
            </w:pPr>
            <w:r>
              <w:rPr>
                <w:color w:val="191919"/>
                <w:spacing w:val="-2"/>
                <w:w w:val="105"/>
                <w:sz w:val="15"/>
              </w:rPr>
              <w:t>Rare–Epic</w:t>
            </w:r>
          </w:p>
        </w:tc>
      </w:tr>
    </w:tbl>
    <w:p>
      <w:pPr>
        <w:pStyle w:val="BodyText"/>
        <w:spacing w:before="9"/>
        <w:rPr>
          <w:rFonts w:ascii="Arial"/>
          <w:b/>
          <w:sz w:val="18"/>
        </w:rPr>
      </w:pPr>
      <w:r>
        <w:rPr/>
        <mc:AlternateContent>
          <mc:Choice Requires="wps">
            <w:drawing>
              <wp:anchor distT="0" distB="0" distL="0" distR="0" allowOverlap="1" layoutInCell="1" locked="0" behindDoc="1" simplePos="0" relativeHeight="487905280">
                <wp:simplePos x="0" y="0"/>
                <wp:positionH relativeFrom="page">
                  <wp:posOffset>428625</wp:posOffset>
                </wp:positionH>
                <wp:positionV relativeFrom="paragraph">
                  <wp:posOffset>152388</wp:posOffset>
                </wp:positionV>
                <wp:extent cx="6693534" cy="15240"/>
                <wp:effectExtent l="0" t="0" r="0" b="0"/>
                <wp:wrapTopAndBottom/>
                <wp:docPr id="1382" name="Graphic 1382"/>
                <wp:cNvGraphicFramePr>
                  <a:graphicFrameLocks/>
                </wp:cNvGraphicFramePr>
                <a:graphic>
                  <a:graphicData uri="http://schemas.microsoft.com/office/word/2010/wordprocessingShape">
                    <wps:wsp>
                      <wps:cNvPr id="1382" name="Graphic 138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999121pt;width:527.039970pt;height:1.150742pt;mso-position-horizontal-relative:page;mso-position-vertical-relative:paragraph;z-index:-15411200;mso-wrap-distance-left:0;mso-wrap-distance-right:0" id="docshape1382" filled="true" fillcolor="#19395b" stroked="false">
                <v:fill type="solid"/>
                <w10:wrap type="topAndBottom"/>
              </v:rect>
            </w:pict>
          </mc:Fallback>
        </mc:AlternateContent>
      </w:r>
    </w:p>
    <w:p>
      <w:pPr>
        <w:spacing w:after="0"/>
        <w:rPr>
          <w:rFonts w:ascii="Arial"/>
          <w:sz w:val="18"/>
        </w:rPr>
        <w:sectPr>
          <w:headerReference w:type="even" r:id="rId539"/>
          <w:pgSz w:w="11900" w:h="16840"/>
          <w:pgMar w:header="0" w:footer="0" w:top="640" w:bottom="280" w:left="560" w:right="560"/>
        </w:sectPr>
      </w:pPr>
    </w:p>
    <w:p>
      <w:pPr>
        <w:pStyle w:val="Heading2"/>
        <w:numPr>
          <w:ilvl w:val="0"/>
          <w:numId w:val="27"/>
        </w:numPr>
        <w:tabs>
          <w:tab w:pos="539" w:val="left" w:leader="none"/>
        </w:tabs>
        <w:spacing w:line="240" w:lineRule="auto" w:before="76" w:after="0"/>
        <w:ind w:left="539" w:right="0" w:hanging="424"/>
        <w:jc w:val="left"/>
      </w:pPr>
      <w:r>
        <w:rPr>
          <w:color w:val="19395B"/>
          <w:w w:val="115"/>
        </w:rPr>
        <w:t>Dimensional</w:t>
      </w:r>
      <w:r>
        <w:rPr>
          <w:color w:val="19395B"/>
          <w:spacing w:val="17"/>
          <w:w w:val="120"/>
        </w:rPr>
        <w:t> </w:t>
      </w:r>
      <w:r>
        <w:rPr>
          <w:color w:val="19395B"/>
          <w:spacing w:val="-2"/>
          <w:w w:val="120"/>
        </w:rPr>
        <w:t>Affixes</w:t>
      </w:r>
    </w:p>
    <w:p>
      <w:pPr>
        <w:pStyle w:val="BodyText"/>
        <w:spacing w:before="4"/>
        <w:rPr>
          <w:rFonts w:ascii="Arial"/>
          <w:b/>
          <w:sz w:val="9"/>
        </w:rPr>
      </w:pPr>
      <w:r>
        <w:rPr/>
        <mc:AlternateContent>
          <mc:Choice Requires="wps">
            <w:drawing>
              <wp:anchor distT="0" distB="0" distL="0" distR="0" allowOverlap="1" layoutInCell="1" locked="0" behindDoc="1" simplePos="0" relativeHeight="487905792">
                <wp:simplePos x="0" y="0"/>
                <wp:positionH relativeFrom="page">
                  <wp:posOffset>428625</wp:posOffset>
                </wp:positionH>
                <wp:positionV relativeFrom="paragraph">
                  <wp:posOffset>83698</wp:posOffset>
                </wp:positionV>
                <wp:extent cx="6693534" cy="15240"/>
                <wp:effectExtent l="0" t="0" r="0" b="0"/>
                <wp:wrapTopAndBottom/>
                <wp:docPr id="1383" name="Graphic 1383"/>
                <wp:cNvGraphicFramePr>
                  <a:graphicFrameLocks/>
                </wp:cNvGraphicFramePr>
                <a:graphic>
                  <a:graphicData uri="http://schemas.microsoft.com/office/word/2010/wordprocessingShape">
                    <wps:wsp>
                      <wps:cNvPr id="1383" name="Graphic 1383"/>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90446pt;width:527.039970pt;height:1.150742pt;mso-position-horizontal-relative:page;mso-position-vertical-relative:paragraph;z-index:-15410688;mso-wrap-distance-left:0;mso-wrap-distance-right:0" id="docshape1383" filled="true" fillcolor="#19395b" stroked="false">
                <v:fill type="solid"/>
                <w10:wrap type="topAndBottom"/>
              </v:rect>
            </w:pict>
          </mc:Fallback>
        </mc:AlternateContent>
      </w:r>
    </w:p>
    <w:p>
      <w:pPr>
        <w:pStyle w:val="BodyText"/>
        <w:spacing w:before="82"/>
        <w:ind w:left="115"/>
      </w:pPr>
      <w:r>
        <w:rPr>
          <w:color w:val="191919"/>
          <w:w w:val="105"/>
        </w:rPr>
        <w:t>ONLY</w:t>
      </w:r>
      <w:r>
        <w:rPr>
          <w:color w:val="191919"/>
          <w:spacing w:val="9"/>
          <w:w w:val="105"/>
        </w:rPr>
        <w:t> </w:t>
      </w:r>
      <w:r>
        <w:rPr>
          <w:color w:val="191919"/>
          <w:w w:val="105"/>
        </w:rPr>
        <w:t>drop</w:t>
      </w:r>
      <w:r>
        <w:rPr>
          <w:color w:val="191919"/>
          <w:spacing w:val="9"/>
          <w:w w:val="105"/>
        </w:rPr>
        <w:t> </w:t>
      </w:r>
      <w:r>
        <w:rPr>
          <w:color w:val="191919"/>
          <w:w w:val="105"/>
        </w:rPr>
        <w:t>from</w:t>
      </w:r>
      <w:r>
        <w:rPr>
          <w:color w:val="191919"/>
          <w:spacing w:val="9"/>
          <w:w w:val="105"/>
        </w:rPr>
        <w:t> </w:t>
      </w:r>
      <w:r>
        <w:rPr>
          <w:color w:val="191919"/>
          <w:w w:val="105"/>
        </w:rPr>
        <w:t>gear</w:t>
      </w:r>
      <w:r>
        <w:rPr>
          <w:color w:val="191919"/>
          <w:spacing w:val="10"/>
          <w:w w:val="105"/>
        </w:rPr>
        <w:t> </w:t>
      </w:r>
      <w:r>
        <w:rPr>
          <w:color w:val="191919"/>
          <w:w w:val="105"/>
        </w:rPr>
        <w:t>found/dropped</w:t>
      </w:r>
      <w:r>
        <w:rPr>
          <w:color w:val="191919"/>
          <w:spacing w:val="9"/>
          <w:w w:val="105"/>
        </w:rPr>
        <w:t> </w:t>
      </w:r>
      <w:r>
        <w:rPr>
          <w:color w:val="191919"/>
          <w:w w:val="105"/>
        </w:rPr>
        <w:t>in</w:t>
      </w:r>
      <w:r>
        <w:rPr>
          <w:color w:val="191919"/>
          <w:spacing w:val="9"/>
          <w:w w:val="105"/>
        </w:rPr>
        <w:t> </w:t>
      </w:r>
      <w:r>
        <w:rPr>
          <w:color w:val="191919"/>
          <w:w w:val="105"/>
        </w:rPr>
        <w:t>their</w:t>
      </w:r>
      <w:r>
        <w:rPr>
          <w:color w:val="191919"/>
          <w:spacing w:val="10"/>
          <w:w w:val="105"/>
        </w:rPr>
        <w:t> </w:t>
      </w:r>
      <w:r>
        <w:rPr>
          <w:color w:val="191919"/>
          <w:w w:val="105"/>
        </w:rPr>
        <w:t>specific</w:t>
      </w:r>
      <w:r>
        <w:rPr>
          <w:color w:val="191919"/>
          <w:spacing w:val="9"/>
          <w:w w:val="105"/>
        </w:rPr>
        <w:t> </w:t>
      </w:r>
      <w:r>
        <w:rPr>
          <w:color w:val="191919"/>
          <w:w w:val="105"/>
        </w:rPr>
        <w:t>dimension.</w:t>
      </w:r>
      <w:r>
        <w:rPr>
          <w:color w:val="191919"/>
          <w:spacing w:val="9"/>
          <w:w w:val="105"/>
        </w:rPr>
        <w:t> </w:t>
      </w:r>
      <w:r>
        <w:rPr>
          <w:color w:val="191919"/>
          <w:w w:val="105"/>
        </w:rPr>
        <w:t>Proof</w:t>
      </w:r>
      <w:r>
        <w:rPr>
          <w:color w:val="191919"/>
          <w:spacing w:val="10"/>
          <w:w w:val="105"/>
        </w:rPr>
        <w:t> </w:t>
      </w:r>
      <w:r>
        <w:rPr>
          <w:color w:val="191919"/>
          <w:w w:val="105"/>
        </w:rPr>
        <w:t>of</w:t>
      </w:r>
      <w:r>
        <w:rPr>
          <w:color w:val="191919"/>
          <w:spacing w:val="9"/>
          <w:w w:val="105"/>
        </w:rPr>
        <w:t> </w:t>
      </w:r>
      <w:r>
        <w:rPr>
          <w:color w:val="191919"/>
          <w:spacing w:val="-2"/>
          <w:w w:val="105"/>
        </w:rPr>
        <w:t>exploration.</w:t>
      </w:r>
    </w:p>
    <w:p>
      <w:pPr>
        <w:pStyle w:val="BodyText"/>
        <w:spacing w:before="8"/>
        <w:rPr>
          <w:sz w:val="11"/>
        </w:rPr>
      </w:pPr>
    </w:p>
    <w:p>
      <w:pPr>
        <w:spacing w:before="0"/>
        <w:ind w:left="115" w:right="0" w:firstLine="0"/>
        <w:jc w:val="left"/>
        <w:rPr>
          <w:rFonts w:ascii="Arial"/>
          <w:b/>
          <w:sz w:val="23"/>
        </w:rPr>
      </w:pPr>
      <w:r>
        <w:rPr>
          <w:rFonts w:ascii="Arial"/>
          <w:b/>
          <w:color w:val="2B5E89"/>
          <w:w w:val="120"/>
          <w:sz w:val="23"/>
        </w:rPr>
        <w:t>Twilight</w:t>
      </w:r>
      <w:r>
        <w:rPr>
          <w:rFonts w:ascii="Arial"/>
          <w:b/>
          <w:color w:val="2B5E89"/>
          <w:spacing w:val="-8"/>
          <w:w w:val="120"/>
          <w:sz w:val="23"/>
        </w:rPr>
        <w:t> </w:t>
      </w:r>
      <w:r>
        <w:rPr>
          <w:rFonts w:ascii="Arial"/>
          <w:b/>
          <w:color w:val="2B5E89"/>
          <w:spacing w:val="-2"/>
          <w:w w:val="120"/>
          <w:sz w:val="23"/>
        </w:rPr>
        <w:t>Forest</w:t>
      </w:r>
    </w:p>
    <w:p>
      <w:pPr>
        <w:pStyle w:val="BodyText"/>
        <w:spacing w:before="8"/>
        <w:rPr>
          <w:rFonts w:ascii="Arial"/>
          <w:b/>
          <w:sz w:val="5"/>
        </w:rPr>
      </w:pPr>
      <w:r>
        <w:rPr/>
        <mc:AlternateContent>
          <mc:Choice Requires="wps">
            <w:drawing>
              <wp:anchor distT="0" distB="0" distL="0" distR="0" allowOverlap="1" layoutInCell="1" locked="0" behindDoc="1" simplePos="0" relativeHeight="487906304">
                <wp:simplePos x="0" y="0"/>
                <wp:positionH relativeFrom="page">
                  <wp:posOffset>428625</wp:posOffset>
                </wp:positionH>
                <wp:positionV relativeFrom="paragraph">
                  <wp:posOffset>57090</wp:posOffset>
                </wp:positionV>
                <wp:extent cx="6693534" cy="7620"/>
                <wp:effectExtent l="0" t="0" r="0" b="0"/>
                <wp:wrapTopAndBottom/>
                <wp:docPr id="1384" name="Graphic 1384"/>
                <wp:cNvGraphicFramePr>
                  <a:graphicFrameLocks/>
                </wp:cNvGraphicFramePr>
                <a:graphic>
                  <a:graphicData uri="http://schemas.microsoft.com/office/word/2010/wordprocessingShape">
                    <wps:wsp>
                      <wps:cNvPr id="1384" name="Graphic 1384"/>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307pt;width:527.039970pt;height:.575371pt;mso-position-horizontal-relative:page;mso-position-vertical-relative:paragraph;z-index:-15410176;mso-wrap-distance-left:0;mso-wrap-distance-right:0" id="docshape1384"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578"/>
        <w:gridCol w:w="2152"/>
        <w:gridCol w:w="2911"/>
        <w:gridCol w:w="2894"/>
      </w:tblGrid>
      <w:tr>
        <w:trPr>
          <w:trHeight w:val="377" w:hRule="atLeast"/>
        </w:trPr>
        <w:tc>
          <w:tcPr>
            <w:tcW w:w="10535" w:type="dxa"/>
            <w:gridSpan w:val="4"/>
            <w:tcBorders>
              <w:top w:val="nil"/>
              <w:left w:val="nil"/>
              <w:right w:val="nil"/>
            </w:tcBorders>
            <w:shd w:val="clear" w:color="auto" w:fill="19395B"/>
          </w:tcPr>
          <w:p>
            <w:pPr>
              <w:pStyle w:val="TableParagraph"/>
              <w:tabs>
                <w:tab w:pos="2696" w:val="left" w:leader="none"/>
                <w:tab w:pos="4847" w:val="left" w:leader="none"/>
                <w:tab w:pos="7751" w:val="left" w:leader="none"/>
              </w:tabs>
              <w:spacing w:before="101"/>
              <w:ind w:left="115"/>
              <w:rPr>
                <w:rFonts w:ascii="Arial"/>
                <w:b/>
                <w:sz w:val="15"/>
              </w:rPr>
            </w:pPr>
            <w:r>
              <w:rPr>
                <w:rFonts w:ascii="Arial"/>
                <w:b/>
                <w:color w:val="FFFFFF"/>
                <w:spacing w:val="-2"/>
                <w:w w:val="120"/>
                <w:sz w:val="15"/>
              </w:rPr>
              <w:t>Affix</w:t>
            </w:r>
            <w:r>
              <w:rPr>
                <w:rFonts w:ascii="Arial"/>
                <w:b/>
                <w:color w:val="FFFFFF"/>
                <w:sz w:val="15"/>
              </w:rPr>
              <w:tab/>
            </w:r>
            <w:r>
              <w:rPr>
                <w:rFonts w:ascii="Arial"/>
                <w:b/>
                <w:color w:val="FFFFFF"/>
                <w:spacing w:val="-4"/>
                <w:w w:val="120"/>
                <w:sz w:val="15"/>
              </w:rPr>
              <w:t>Slot</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spacing w:val="-2"/>
                <w:w w:val="120"/>
                <w:sz w:val="15"/>
              </w:rPr>
              <w:t>Rarity</w:t>
            </w:r>
          </w:p>
        </w:tc>
      </w:tr>
      <w:tr>
        <w:trPr>
          <w:trHeight w:val="571" w:hRule="atLeast"/>
        </w:trPr>
        <w:tc>
          <w:tcPr>
            <w:tcW w:w="2578" w:type="dxa"/>
          </w:tcPr>
          <w:p>
            <w:pPr>
              <w:pStyle w:val="TableParagraph"/>
              <w:spacing w:before="7"/>
              <w:ind w:left="0"/>
              <w:rPr>
                <w:rFonts w:ascii="Arial"/>
                <w:b/>
                <w:sz w:val="17"/>
              </w:rPr>
            </w:pPr>
          </w:p>
          <w:p>
            <w:pPr>
              <w:pStyle w:val="TableParagraph"/>
              <w:spacing w:before="0"/>
              <w:rPr>
                <w:rFonts w:ascii="Arial" w:hAnsi="Arial"/>
                <w:i/>
                <w:sz w:val="15"/>
              </w:rPr>
            </w:pPr>
            <w:r>
              <w:rPr>
                <w:rFonts w:ascii="Arial" w:hAnsi="Arial"/>
                <w:i/>
                <w:color w:val="191919"/>
                <w:spacing w:val="-2"/>
                <w:w w:val="115"/>
                <w:sz w:val="15"/>
              </w:rPr>
              <w:t>Twilight’s</w:t>
            </w:r>
            <w:r>
              <w:rPr>
                <w:rFonts w:ascii="Arial" w:hAnsi="Arial"/>
                <w:i/>
                <w:color w:val="191919"/>
                <w:spacing w:val="7"/>
                <w:w w:val="115"/>
                <w:sz w:val="15"/>
              </w:rPr>
              <w:t> </w:t>
            </w:r>
            <w:r>
              <w:rPr>
                <w:rFonts w:ascii="Arial" w:hAnsi="Arial"/>
                <w:i/>
                <w:color w:val="191919"/>
                <w:spacing w:val="-2"/>
                <w:w w:val="115"/>
                <w:sz w:val="15"/>
              </w:rPr>
              <w:t>Embrace</w:t>
            </w:r>
          </w:p>
        </w:tc>
        <w:tc>
          <w:tcPr>
            <w:tcW w:w="2152" w:type="dxa"/>
          </w:tcPr>
          <w:p>
            <w:pPr>
              <w:pStyle w:val="TableParagraph"/>
              <w:spacing w:before="0"/>
              <w:ind w:left="0"/>
              <w:rPr>
                <w:rFonts w:ascii="Arial"/>
                <w:b/>
                <w:sz w:val="13"/>
              </w:rPr>
            </w:pPr>
          </w:p>
          <w:p>
            <w:pPr>
              <w:pStyle w:val="TableParagraph"/>
              <w:spacing w:before="1"/>
              <w:ind w:left="122"/>
              <w:rPr>
                <w:sz w:val="15"/>
              </w:rPr>
            </w:pPr>
            <w:r>
              <w:rPr>
                <w:color w:val="191919"/>
                <w:spacing w:val="-2"/>
                <w:w w:val="110"/>
                <w:sz w:val="15"/>
              </w:rPr>
              <w:t>Armor</w:t>
            </w:r>
          </w:p>
        </w:tc>
        <w:tc>
          <w:tcPr>
            <w:tcW w:w="2911" w:type="dxa"/>
          </w:tcPr>
          <w:p>
            <w:pPr>
              <w:pStyle w:val="TableParagraph"/>
              <w:spacing w:line="184" w:lineRule="auto" w:before="80"/>
              <w:ind w:left="121"/>
              <w:rPr>
                <w:sz w:val="15"/>
              </w:rPr>
            </w:pPr>
            <w:r>
              <w:rPr>
                <w:color w:val="191919"/>
                <w:w w:val="110"/>
                <w:sz w:val="15"/>
              </w:rPr>
              <w:t>Regeneration</w:t>
            </w:r>
            <w:r>
              <w:rPr>
                <w:color w:val="191919"/>
                <w:spacing w:val="-12"/>
                <w:w w:val="110"/>
                <w:sz w:val="15"/>
              </w:rPr>
              <w:t> </w:t>
            </w:r>
            <w:r>
              <w:rPr>
                <w:color w:val="191919"/>
                <w:w w:val="110"/>
                <w:sz w:val="15"/>
              </w:rPr>
              <w:t>I</w:t>
            </w:r>
            <w:r>
              <w:rPr>
                <w:color w:val="191919"/>
                <w:spacing w:val="-12"/>
                <w:w w:val="110"/>
                <w:sz w:val="15"/>
              </w:rPr>
              <w:t> </w:t>
            </w:r>
            <w:r>
              <w:rPr>
                <w:color w:val="191919"/>
                <w:w w:val="110"/>
                <w:sz w:val="15"/>
              </w:rPr>
              <w:t>in</w:t>
            </w:r>
            <w:r>
              <w:rPr>
                <w:color w:val="191919"/>
                <w:spacing w:val="-12"/>
                <w:w w:val="110"/>
                <w:sz w:val="15"/>
              </w:rPr>
              <w:t> </w:t>
            </w:r>
            <w:r>
              <w:rPr>
                <w:color w:val="191919"/>
                <w:w w:val="110"/>
                <w:sz w:val="15"/>
              </w:rPr>
              <w:t>forest</w:t>
            </w:r>
            <w:r>
              <w:rPr>
                <w:color w:val="191919"/>
                <w:spacing w:val="-11"/>
                <w:w w:val="110"/>
                <w:sz w:val="15"/>
              </w:rPr>
              <w:t> </w:t>
            </w:r>
            <w:r>
              <w:rPr>
                <w:color w:val="191919"/>
                <w:w w:val="110"/>
                <w:sz w:val="15"/>
              </w:rPr>
              <w:t>biomes</w:t>
            </w:r>
            <w:r>
              <w:rPr>
                <w:color w:val="191919"/>
                <w:spacing w:val="-12"/>
                <w:w w:val="110"/>
                <w:sz w:val="15"/>
              </w:rPr>
              <w:t> </w:t>
            </w:r>
            <w:r>
              <w:rPr>
                <w:color w:val="191919"/>
                <w:w w:val="110"/>
                <w:sz w:val="15"/>
              </w:rPr>
              <w:t>+ 10% move speed at night</w:t>
            </w:r>
          </w:p>
        </w:tc>
        <w:tc>
          <w:tcPr>
            <w:tcW w:w="2894" w:type="dxa"/>
            <w:tcBorders>
              <w:right w:val="single" w:sz="2" w:space="0" w:color="DCDCDC"/>
            </w:tcBorders>
          </w:tcPr>
          <w:p>
            <w:pPr>
              <w:pStyle w:val="TableParagraph"/>
              <w:spacing w:before="0"/>
              <w:ind w:left="0"/>
              <w:rPr>
                <w:rFonts w:ascii="Arial"/>
                <w:b/>
                <w:sz w:val="13"/>
              </w:rPr>
            </w:pPr>
          </w:p>
          <w:p>
            <w:pPr>
              <w:pStyle w:val="TableParagraph"/>
              <w:spacing w:before="1"/>
              <w:ind w:left="114"/>
              <w:rPr>
                <w:sz w:val="15"/>
              </w:rPr>
            </w:pPr>
            <w:r>
              <w:rPr>
                <w:color w:val="191919"/>
                <w:spacing w:val="-4"/>
                <w:w w:val="110"/>
                <w:sz w:val="15"/>
              </w:rPr>
              <w:t>Rare</w:t>
            </w:r>
          </w:p>
        </w:tc>
      </w:tr>
      <w:tr>
        <w:trPr>
          <w:trHeight w:val="571" w:hRule="atLeast"/>
        </w:trPr>
        <w:tc>
          <w:tcPr>
            <w:tcW w:w="257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0"/>
                <w:sz w:val="15"/>
              </w:rPr>
              <w:t>Nagascale</w:t>
            </w:r>
          </w:p>
        </w:tc>
        <w:tc>
          <w:tcPr>
            <w:tcW w:w="2152" w:type="dxa"/>
            <w:shd w:val="clear" w:color="auto" w:fill="F4F6F9"/>
          </w:tcPr>
          <w:p>
            <w:pPr>
              <w:pStyle w:val="TableParagraph"/>
              <w:spacing w:before="0"/>
              <w:ind w:left="0"/>
              <w:rPr>
                <w:rFonts w:ascii="Arial"/>
                <w:b/>
                <w:sz w:val="13"/>
              </w:rPr>
            </w:pPr>
          </w:p>
          <w:p>
            <w:pPr>
              <w:pStyle w:val="TableParagraph"/>
              <w:spacing w:before="1"/>
              <w:ind w:left="122"/>
              <w:rPr>
                <w:sz w:val="15"/>
              </w:rPr>
            </w:pPr>
            <w:r>
              <w:rPr>
                <w:color w:val="191919"/>
                <w:spacing w:val="-2"/>
                <w:w w:val="110"/>
                <w:sz w:val="15"/>
              </w:rPr>
              <w:t>Armor</w:t>
            </w:r>
          </w:p>
        </w:tc>
        <w:tc>
          <w:tcPr>
            <w:tcW w:w="2911" w:type="dxa"/>
            <w:shd w:val="clear" w:color="auto" w:fill="F4F6F9"/>
          </w:tcPr>
          <w:p>
            <w:pPr>
              <w:pStyle w:val="TableParagraph"/>
              <w:spacing w:line="184" w:lineRule="auto" w:before="80"/>
              <w:ind w:left="121"/>
              <w:rPr>
                <w:sz w:val="15"/>
              </w:rPr>
            </w:pPr>
            <w:r>
              <w:rPr>
                <w:color w:val="191919"/>
                <w:w w:val="110"/>
                <w:sz w:val="15"/>
              </w:rPr>
              <w:t>+15%</w:t>
            </w:r>
            <w:r>
              <w:rPr>
                <w:color w:val="191919"/>
                <w:spacing w:val="-6"/>
                <w:w w:val="110"/>
                <w:sz w:val="15"/>
              </w:rPr>
              <w:t> </w:t>
            </w:r>
            <w:r>
              <w:rPr>
                <w:color w:val="191919"/>
                <w:w w:val="110"/>
                <w:sz w:val="15"/>
              </w:rPr>
              <w:t>knockback</w:t>
            </w:r>
            <w:r>
              <w:rPr>
                <w:color w:val="191919"/>
                <w:spacing w:val="-6"/>
                <w:w w:val="110"/>
                <w:sz w:val="15"/>
              </w:rPr>
              <w:t> </w:t>
            </w:r>
            <w:r>
              <w:rPr>
                <w:color w:val="191919"/>
                <w:w w:val="110"/>
                <w:sz w:val="15"/>
              </w:rPr>
              <w:t>resistance</w:t>
            </w:r>
            <w:r>
              <w:rPr>
                <w:color w:val="191919"/>
                <w:spacing w:val="-6"/>
                <w:w w:val="110"/>
                <w:sz w:val="15"/>
              </w:rPr>
              <w:t> </w:t>
            </w:r>
            <w:r>
              <w:rPr>
                <w:color w:val="191919"/>
                <w:w w:val="110"/>
                <w:sz w:val="15"/>
              </w:rPr>
              <w:t>+</w:t>
            </w:r>
            <w:r>
              <w:rPr>
                <w:color w:val="191919"/>
                <w:spacing w:val="-6"/>
                <w:w w:val="110"/>
                <w:sz w:val="15"/>
              </w:rPr>
              <w:t> </w:t>
            </w:r>
            <w:r>
              <w:rPr>
                <w:color w:val="191919"/>
                <w:w w:val="110"/>
                <w:sz w:val="15"/>
              </w:rPr>
              <w:t>5% movement speed</w:t>
            </w:r>
          </w:p>
        </w:tc>
        <w:tc>
          <w:tcPr>
            <w:tcW w:w="2894"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14"/>
              <w:rPr>
                <w:sz w:val="15"/>
              </w:rPr>
            </w:pPr>
            <w:r>
              <w:rPr>
                <w:color w:val="191919"/>
                <w:spacing w:val="-2"/>
                <w:w w:val="110"/>
                <w:sz w:val="15"/>
              </w:rPr>
              <w:t>Uncommon</w:t>
            </w:r>
          </w:p>
        </w:tc>
      </w:tr>
      <w:tr>
        <w:trPr>
          <w:trHeight w:val="571" w:hRule="atLeast"/>
        </w:trPr>
        <w:tc>
          <w:tcPr>
            <w:tcW w:w="257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0"/>
                <w:sz w:val="15"/>
              </w:rPr>
              <w:t>Lichbane</w:t>
            </w:r>
          </w:p>
        </w:tc>
        <w:tc>
          <w:tcPr>
            <w:tcW w:w="2152" w:type="dxa"/>
          </w:tcPr>
          <w:p>
            <w:pPr>
              <w:pStyle w:val="TableParagraph"/>
              <w:spacing w:before="0"/>
              <w:ind w:left="0"/>
              <w:rPr>
                <w:rFonts w:ascii="Arial"/>
                <w:b/>
                <w:sz w:val="13"/>
              </w:rPr>
            </w:pPr>
          </w:p>
          <w:p>
            <w:pPr>
              <w:pStyle w:val="TableParagraph"/>
              <w:spacing w:before="1"/>
              <w:ind w:left="122"/>
              <w:rPr>
                <w:sz w:val="15"/>
              </w:rPr>
            </w:pPr>
            <w:r>
              <w:rPr>
                <w:color w:val="191919"/>
                <w:spacing w:val="-2"/>
                <w:w w:val="110"/>
                <w:sz w:val="15"/>
              </w:rPr>
              <w:t>Weapon</w:t>
            </w:r>
          </w:p>
        </w:tc>
        <w:tc>
          <w:tcPr>
            <w:tcW w:w="2911" w:type="dxa"/>
          </w:tcPr>
          <w:p>
            <w:pPr>
              <w:pStyle w:val="TableParagraph"/>
              <w:spacing w:line="184" w:lineRule="auto" w:before="80"/>
              <w:ind w:left="121" w:right="254"/>
              <w:rPr>
                <w:sz w:val="15"/>
              </w:rPr>
            </w:pPr>
            <w:r>
              <w:rPr>
                <w:color w:val="191919"/>
                <w:w w:val="110"/>
                <w:sz w:val="15"/>
              </w:rPr>
              <w:t>+20%</w:t>
            </w:r>
            <w:r>
              <w:rPr>
                <w:color w:val="191919"/>
                <w:spacing w:val="-2"/>
                <w:w w:val="110"/>
                <w:sz w:val="15"/>
              </w:rPr>
              <w:t> </w:t>
            </w:r>
            <w:r>
              <w:rPr>
                <w:color w:val="191919"/>
                <w:w w:val="110"/>
                <w:sz w:val="15"/>
              </w:rPr>
              <w:t>damage</w:t>
            </w:r>
            <w:r>
              <w:rPr>
                <w:color w:val="191919"/>
                <w:spacing w:val="-2"/>
                <w:w w:val="110"/>
                <w:sz w:val="15"/>
              </w:rPr>
              <w:t> </w:t>
            </w:r>
            <w:r>
              <w:rPr>
                <w:color w:val="191919"/>
                <w:w w:val="110"/>
                <w:sz w:val="15"/>
              </w:rPr>
              <w:t>to</w:t>
            </w:r>
            <w:r>
              <w:rPr>
                <w:color w:val="191919"/>
                <w:spacing w:val="-2"/>
                <w:w w:val="110"/>
                <w:sz w:val="15"/>
              </w:rPr>
              <w:t> </w:t>
            </w:r>
            <w:r>
              <w:rPr>
                <w:color w:val="191919"/>
                <w:w w:val="110"/>
                <w:sz w:val="15"/>
              </w:rPr>
              <w:t>undead</w:t>
            </w:r>
            <w:r>
              <w:rPr>
                <w:color w:val="191919"/>
                <w:spacing w:val="-2"/>
                <w:w w:val="110"/>
                <w:sz w:val="15"/>
              </w:rPr>
              <w:t> </w:t>
            </w:r>
            <w:r>
              <w:rPr>
                <w:color w:val="191919"/>
                <w:w w:val="110"/>
                <w:sz w:val="15"/>
              </w:rPr>
              <w:t>+ chance to inflict Weakness</w:t>
            </w:r>
          </w:p>
        </w:tc>
        <w:tc>
          <w:tcPr>
            <w:tcW w:w="2894" w:type="dxa"/>
            <w:tcBorders>
              <w:right w:val="single" w:sz="2" w:space="0" w:color="DCDCDC"/>
            </w:tcBorders>
          </w:tcPr>
          <w:p>
            <w:pPr>
              <w:pStyle w:val="TableParagraph"/>
              <w:spacing w:before="0"/>
              <w:ind w:left="0"/>
              <w:rPr>
                <w:rFonts w:ascii="Arial"/>
                <w:b/>
                <w:sz w:val="13"/>
              </w:rPr>
            </w:pPr>
          </w:p>
          <w:p>
            <w:pPr>
              <w:pStyle w:val="TableParagraph"/>
              <w:spacing w:before="1"/>
              <w:ind w:left="114"/>
              <w:rPr>
                <w:sz w:val="15"/>
              </w:rPr>
            </w:pPr>
            <w:r>
              <w:rPr>
                <w:color w:val="191919"/>
                <w:spacing w:val="-4"/>
                <w:w w:val="110"/>
                <w:sz w:val="15"/>
              </w:rPr>
              <w:t>Rare</w:t>
            </w:r>
          </w:p>
        </w:tc>
      </w:tr>
      <w:tr>
        <w:trPr>
          <w:trHeight w:val="571" w:hRule="atLeast"/>
        </w:trPr>
        <w:tc>
          <w:tcPr>
            <w:tcW w:w="2578" w:type="dxa"/>
            <w:shd w:val="clear" w:color="auto" w:fill="F4F6F9"/>
          </w:tcPr>
          <w:p>
            <w:pPr>
              <w:pStyle w:val="TableParagraph"/>
              <w:spacing w:before="7"/>
              <w:ind w:left="0"/>
              <w:rPr>
                <w:rFonts w:ascii="Arial"/>
                <w:b/>
                <w:sz w:val="17"/>
              </w:rPr>
            </w:pPr>
          </w:p>
          <w:p>
            <w:pPr>
              <w:pStyle w:val="TableParagraph"/>
              <w:spacing w:before="0"/>
              <w:rPr>
                <w:rFonts w:ascii="Arial" w:hAnsi="Arial"/>
                <w:i/>
                <w:sz w:val="15"/>
              </w:rPr>
            </w:pPr>
            <w:r>
              <w:rPr>
                <w:rFonts w:ascii="Arial" w:hAnsi="Arial"/>
                <w:i/>
                <w:color w:val="191919"/>
                <w:w w:val="110"/>
                <w:sz w:val="15"/>
              </w:rPr>
              <w:t>Hydra’s</w:t>
            </w:r>
            <w:r>
              <w:rPr>
                <w:rFonts w:ascii="Arial" w:hAnsi="Arial"/>
                <w:i/>
                <w:color w:val="191919"/>
                <w:spacing w:val="4"/>
                <w:w w:val="115"/>
                <w:sz w:val="15"/>
              </w:rPr>
              <w:t> </w:t>
            </w:r>
            <w:r>
              <w:rPr>
                <w:rFonts w:ascii="Arial" w:hAnsi="Arial"/>
                <w:i/>
                <w:color w:val="191919"/>
                <w:spacing w:val="-4"/>
                <w:w w:val="115"/>
                <w:sz w:val="15"/>
              </w:rPr>
              <w:t>Fury</w:t>
            </w:r>
          </w:p>
        </w:tc>
        <w:tc>
          <w:tcPr>
            <w:tcW w:w="2152" w:type="dxa"/>
            <w:shd w:val="clear" w:color="auto" w:fill="F4F6F9"/>
          </w:tcPr>
          <w:p>
            <w:pPr>
              <w:pStyle w:val="TableParagraph"/>
              <w:spacing w:before="0"/>
              <w:ind w:left="0"/>
              <w:rPr>
                <w:rFonts w:ascii="Arial"/>
                <w:b/>
                <w:sz w:val="13"/>
              </w:rPr>
            </w:pPr>
          </w:p>
          <w:p>
            <w:pPr>
              <w:pStyle w:val="TableParagraph"/>
              <w:spacing w:before="1"/>
              <w:ind w:left="122"/>
              <w:rPr>
                <w:sz w:val="15"/>
              </w:rPr>
            </w:pPr>
            <w:r>
              <w:rPr>
                <w:color w:val="191919"/>
                <w:spacing w:val="-2"/>
                <w:w w:val="110"/>
                <w:sz w:val="15"/>
              </w:rPr>
              <w:t>Weapon</w:t>
            </w:r>
          </w:p>
        </w:tc>
        <w:tc>
          <w:tcPr>
            <w:tcW w:w="2911" w:type="dxa"/>
            <w:shd w:val="clear" w:color="auto" w:fill="F4F6F9"/>
          </w:tcPr>
          <w:p>
            <w:pPr>
              <w:pStyle w:val="TableParagraph"/>
              <w:spacing w:line="184" w:lineRule="auto" w:before="80"/>
              <w:ind w:left="121"/>
              <w:rPr>
                <w:sz w:val="15"/>
              </w:rPr>
            </w:pPr>
            <w:r>
              <w:rPr>
                <w:color w:val="191919"/>
                <w:w w:val="105"/>
                <w:sz w:val="15"/>
              </w:rPr>
              <w:t>Attacks deal small AoE splash (1- block radius)</w:t>
            </w:r>
          </w:p>
        </w:tc>
        <w:tc>
          <w:tcPr>
            <w:tcW w:w="2894"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14"/>
              <w:rPr>
                <w:sz w:val="15"/>
              </w:rPr>
            </w:pPr>
            <w:r>
              <w:rPr>
                <w:color w:val="191919"/>
                <w:spacing w:val="-4"/>
                <w:w w:val="105"/>
                <w:sz w:val="15"/>
              </w:rPr>
              <w:t>Epic</w:t>
            </w:r>
          </w:p>
        </w:tc>
      </w:tr>
      <w:tr>
        <w:trPr>
          <w:trHeight w:val="571" w:hRule="atLeast"/>
        </w:trPr>
        <w:tc>
          <w:tcPr>
            <w:tcW w:w="257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20"/>
                <w:sz w:val="15"/>
              </w:rPr>
              <w:t>Twilit</w:t>
            </w:r>
          </w:p>
        </w:tc>
        <w:tc>
          <w:tcPr>
            <w:tcW w:w="2152" w:type="dxa"/>
          </w:tcPr>
          <w:p>
            <w:pPr>
              <w:pStyle w:val="TableParagraph"/>
              <w:spacing w:before="0"/>
              <w:ind w:left="0"/>
              <w:rPr>
                <w:rFonts w:ascii="Arial"/>
                <w:b/>
                <w:sz w:val="13"/>
              </w:rPr>
            </w:pPr>
          </w:p>
          <w:p>
            <w:pPr>
              <w:pStyle w:val="TableParagraph"/>
              <w:spacing w:before="1"/>
              <w:ind w:left="122"/>
              <w:rPr>
                <w:sz w:val="15"/>
              </w:rPr>
            </w:pPr>
            <w:r>
              <w:rPr>
                <w:color w:val="191919"/>
                <w:spacing w:val="-2"/>
                <w:w w:val="110"/>
                <w:sz w:val="15"/>
              </w:rPr>
              <w:t>Weapon</w:t>
            </w:r>
          </w:p>
        </w:tc>
        <w:tc>
          <w:tcPr>
            <w:tcW w:w="2911" w:type="dxa"/>
          </w:tcPr>
          <w:p>
            <w:pPr>
              <w:pStyle w:val="TableParagraph"/>
              <w:spacing w:line="184" w:lineRule="auto" w:before="80"/>
              <w:ind w:left="121" w:right="254"/>
              <w:rPr>
                <w:sz w:val="15"/>
              </w:rPr>
            </w:pPr>
            <w:r>
              <w:rPr>
                <w:color w:val="191919"/>
                <w:w w:val="110"/>
                <w:sz w:val="15"/>
              </w:rPr>
              <w:t>+15%</w:t>
            </w:r>
            <w:r>
              <w:rPr>
                <w:color w:val="191919"/>
                <w:spacing w:val="-4"/>
                <w:w w:val="110"/>
                <w:sz w:val="15"/>
              </w:rPr>
              <w:t> </w:t>
            </w:r>
            <w:r>
              <w:rPr>
                <w:color w:val="191919"/>
                <w:w w:val="110"/>
                <w:sz w:val="15"/>
              </w:rPr>
              <w:t>damage</w:t>
            </w:r>
            <w:r>
              <w:rPr>
                <w:color w:val="191919"/>
                <w:spacing w:val="-4"/>
                <w:w w:val="110"/>
                <w:sz w:val="15"/>
              </w:rPr>
              <w:t> </w:t>
            </w:r>
            <w:r>
              <w:rPr>
                <w:color w:val="191919"/>
                <w:w w:val="110"/>
                <w:sz w:val="15"/>
              </w:rPr>
              <w:t>while</w:t>
            </w:r>
            <w:r>
              <w:rPr>
                <w:color w:val="191919"/>
                <w:spacing w:val="-4"/>
                <w:w w:val="110"/>
                <w:sz w:val="15"/>
              </w:rPr>
              <w:t> </w:t>
            </w:r>
            <w:r>
              <w:rPr>
                <w:color w:val="191919"/>
                <w:w w:val="110"/>
                <w:sz w:val="15"/>
              </w:rPr>
              <w:t>in</w:t>
            </w:r>
            <w:r>
              <w:rPr>
                <w:color w:val="191919"/>
                <w:spacing w:val="-4"/>
                <w:w w:val="110"/>
                <w:sz w:val="15"/>
              </w:rPr>
              <w:t> </w:t>
            </w:r>
            <w:r>
              <w:rPr>
                <w:color w:val="191919"/>
                <w:w w:val="110"/>
                <w:sz w:val="15"/>
              </w:rPr>
              <w:t>dim</w:t>
            </w:r>
            <w:r>
              <w:rPr>
                <w:color w:val="191919"/>
                <w:spacing w:val="-4"/>
                <w:w w:val="110"/>
                <w:sz w:val="15"/>
              </w:rPr>
              <w:t> </w:t>
            </w:r>
            <w:r>
              <w:rPr>
                <w:color w:val="191919"/>
                <w:w w:val="110"/>
                <w:sz w:val="15"/>
              </w:rPr>
              <w:t>light (not full dark, not full bright)</w:t>
            </w:r>
          </w:p>
        </w:tc>
        <w:tc>
          <w:tcPr>
            <w:tcW w:w="2894" w:type="dxa"/>
            <w:tcBorders>
              <w:right w:val="single" w:sz="2" w:space="0" w:color="DCDCDC"/>
            </w:tcBorders>
          </w:tcPr>
          <w:p>
            <w:pPr>
              <w:pStyle w:val="TableParagraph"/>
              <w:spacing w:before="0"/>
              <w:ind w:left="0"/>
              <w:rPr>
                <w:rFonts w:ascii="Arial"/>
                <w:b/>
                <w:sz w:val="13"/>
              </w:rPr>
            </w:pPr>
          </w:p>
          <w:p>
            <w:pPr>
              <w:pStyle w:val="TableParagraph"/>
              <w:spacing w:before="1"/>
              <w:ind w:left="114"/>
              <w:rPr>
                <w:sz w:val="15"/>
              </w:rPr>
            </w:pPr>
            <w:r>
              <w:rPr>
                <w:color w:val="191919"/>
                <w:spacing w:val="-2"/>
                <w:w w:val="110"/>
                <w:sz w:val="15"/>
              </w:rPr>
              <w:t>Uncommon</w:t>
            </w:r>
          </w:p>
        </w:tc>
      </w:tr>
      <w:tr>
        <w:trPr>
          <w:trHeight w:val="571" w:hRule="atLeast"/>
        </w:trPr>
        <w:tc>
          <w:tcPr>
            <w:tcW w:w="2578" w:type="dxa"/>
            <w:shd w:val="clear" w:color="auto" w:fill="F4F6F9"/>
          </w:tcPr>
          <w:p>
            <w:pPr>
              <w:pStyle w:val="TableParagraph"/>
              <w:spacing w:before="7"/>
              <w:ind w:left="0"/>
              <w:rPr>
                <w:rFonts w:ascii="Arial"/>
                <w:b/>
                <w:sz w:val="17"/>
              </w:rPr>
            </w:pPr>
          </w:p>
          <w:p>
            <w:pPr>
              <w:pStyle w:val="TableParagraph"/>
              <w:spacing w:before="0"/>
              <w:rPr>
                <w:rFonts w:ascii="Arial" w:hAnsi="Arial"/>
                <w:i/>
                <w:sz w:val="15"/>
              </w:rPr>
            </w:pPr>
            <w:r>
              <w:rPr>
                <w:rFonts w:ascii="Arial" w:hAnsi="Arial"/>
                <w:i/>
                <w:color w:val="191919"/>
                <w:w w:val="110"/>
                <w:sz w:val="15"/>
              </w:rPr>
              <w:t>Ironwood’s</w:t>
            </w:r>
            <w:r>
              <w:rPr>
                <w:rFonts w:ascii="Arial" w:hAnsi="Arial"/>
                <w:i/>
                <w:color w:val="191919"/>
                <w:spacing w:val="7"/>
                <w:w w:val="115"/>
                <w:sz w:val="15"/>
              </w:rPr>
              <w:t> </w:t>
            </w:r>
            <w:r>
              <w:rPr>
                <w:rFonts w:ascii="Arial" w:hAnsi="Arial"/>
                <w:i/>
                <w:color w:val="191919"/>
                <w:spacing w:val="-2"/>
                <w:w w:val="115"/>
                <w:sz w:val="15"/>
              </w:rPr>
              <w:t>Resilience</w:t>
            </w:r>
          </w:p>
        </w:tc>
        <w:tc>
          <w:tcPr>
            <w:tcW w:w="2152" w:type="dxa"/>
            <w:shd w:val="clear" w:color="auto" w:fill="F4F6F9"/>
          </w:tcPr>
          <w:p>
            <w:pPr>
              <w:pStyle w:val="TableParagraph"/>
              <w:spacing w:before="0"/>
              <w:ind w:left="0"/>
              <w:rPr>
                <w:rFonts w:ascii="Arial"/>
                <w:b/>
                <w:sz w:val="13"/>
              </w:rPr>
            </w:pPr>
          </w:p>
          <w:p>
            <w:pPr>
              <w:pStyle w:val="TableParagraph"/>
              <w:spacing w:before="1"/>
              <w:ind w:left="122"/>
              <w:rPr>
                <w:sz w:val="15"/>
              </w:rPr>
            </w:pPr>
            <w:r>
              <w:rPr>
                <w:color w:val="191919"/>
                <w:spacing w:val="-2"/>
                <w:w w:val="110"/>
                <w:sz w:val="15"/>
              </w:rPr>
              <w:t>Armor</w:t>
            </w:r>
          </w:p>
        </w:tc>
        <w:tc>
          <w:tcPr>
            <w:tcW w:w="2911" w:type="dxa"/>
            <w:shd w:val="clear" w:color="auto" w:fill="F4F6F9"/>
          </w:tcPr>
          <w:p>
            <w:pPr>
              <w:pStyle w:val="TableParagraph"/>
              <w:spacing w:line="184" w:lineRule="auto" w:before="80"/>
              <w:ind w:left="121"/>
              <w:rPr>
                <w:sz w:val="15"/>
              </w:rPr>
            </w:pPr>
            <w:r>
              <w:rPr>
                <w:color w:val="191919"/>
                <w:w w:val="110"/>
                <w:sz w:val="15"/>
              </w:rPr>
              <w:t>+5%</w:t>
            </w:r>
            <w:r>
              <w:rPr>
                <w:color w:val="191919"/>
                <w:spacing w:val="-7"/>
                <w:w w:val="110"/>
                <w:sz w:val="15"/>
              </w:rPr>
              <w:t> </w:t>
            </w:r>
            <w:r>
              <w:rPr>
                <w:color w:val="191919"/>
                <w:w w:val="110"/>
                <w:sz w:val="15"/>
              </w:rPr>
              <w:t>damage</w:t>
            </w:r>
            <w:r>
              <w:rPr>
                <w:color w:val="191919"/>
                <w:spacing w:val="-7"/>
                <w:w w:val="110"/>
                <w:sz w:val="15"/>
              </w:rPr>
              <w:t> </w:t>
            </w:r>
            <w:r>
              <w:rPr>
                <w:color w:val="191919"/>
                <w:w w:val="110"/>
                <w:sz w:val="15"/>
              </w:rPr>
              <w:t>reduction</w:t>
            </w:r>
            <w:r>
              <w:rPr>
                <w:color w:val="191919"/>
                <w:spacing w:val="-7"/>
                <w:w w:val="110"/>
                <w:sz w:val="15"/>
              </w:rPr>
              <w:t> </w:t>
            </w:r>
            <w:r>
              <w:rPr>
                <w:color w:val="191919"/>
                <w:w w:val="110"/>
                <w:sz w:val="15"/>
              </w:rPr>
              <w:t>+</w:t>
            </w:r>
            <w:r>
              <w:rPr>
                <w:color w:val="191919"/>
                <w:spacing w:val="-7"/>
                <w:w w:val="110"/>
                <w:sz w:val="15"/>
              </w:rPr>
              <w:t> </w:t>
            </w:r>
            <w:r>
              <w:rPr>
                <w:color w:val="191919"/>
                <w:w w:val="110"/>
                <w:sz w:val="15"/>
              </w:rPr>
              <w:t>slow durability regen in forests</w:t>
            </w:r>
          </w:p>
        </w:tc>
        <w:tc>
          <w:tcPr>
            <w:tcW w:w="2894"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14"/>
              <w:rPr>
                <w:sz w:val="15"/>
              </w:rPr>
            </w:pPr>
            <w:r>
              <w:rPr>
                <w:color w:val="191919"/>
                <w:spacing w:val="-4"/>
                <w:w w:val="110"/>
                <w:sz w:val="15"/>
              </w:rPr>
              <w:t>Rare</w:t>
            </w:r>
          </w:p>
        </w:tc>
      </w:tr>
      <w:tr>
        <w:trPr>
          <w:trHeight w:val="571" w:hRule="atLeast"/>
        </w:trPr>
        <w:tc>
          <w:tcPr>
            <w:tcW w:w="257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w w:val="110"/>
                <w:sz w:val="15"/>
              </w:rPr>
              <w:t>Phantom</w:t>
            </w:r>
            <w:r>
              <w:rPr>
                <w:rFonts w:ascii="Arial"/>
                <w:i/>
                <w:color w:val="191919"/>
                <w:spacing w:val="-1"/>
                <w:w w:val="110"/>
                <w:sz w:val="15"/>
              </w:rPr>
              <w:t> </w:t>
            </w:r>
            <w:r>
              <w:rPr>
                <w:rFonts w:ascii="Arial"/>
                <w:i/>
                <w:color w:val="191919"/>
                <w:spacing w:val="-4"/>
                <w:w w:val="110"/>
                <w:sz w:val="15"/>
              </w:rPr>
              <w:t>Glow</w:t>
            </w:r>
          </w:p>
        </w:tc>
        <w:tc>
          <w:tcPr>
            <w:tcW w:w="2152" w:type="dxa"/>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Weapon</w:t>
            </w:r>
          </w:p>
        </w:tc>
        <w:tc>
          <w:tcPr>
            <w:tcW w:w="2911" w:type="dxa"/>
          </w:tcPr>
          <w:p>
            <w:pPr>
              <w:pStyle w:val="TableParagraph"/>
              <w:spacing w:line="184" w:lineRule="auto" w:before="80"/>
              <w:ind w:left="121" w:right="254"/>
              <w:rPr>
                <w:sz w:val="15"/>
              </w:rPr>
            </w:pPr>
            <w:r>
              <w:rPr>
                <w:color w:val="191919"/>
                <w:w w:val="110"/>
                <w:sz w:val="15"/>
              </w:rPr>
              <w:t>Struck</w:t>
            </w:r>
            <w:r>
              <w:rPr>
                <w:color w:val="191919"/>
                <w:spacing w:val="-8"/>
                <w:w w:val="110"/>
                <w:sz w:val="15"/>
              </w:rPr>
              <w:t> </w:t>
            </w:r>
            <w:r>
              <w:rPr>
                <w:color w:val="191919"/>
                <w:w w:val="110"/>
                <w:sz w:val="15"/>
              </w:rPr>
              <w:t>mobs</w:t>
            </w:r>
            <w:r>
              <w:rPr>
                <w:color w:val="191919"/>
                <w:spacing w:val="-8"/>
                <w:w w:val="110"/>
                <w:sz w:val="15"/>
              </w:rPr>
              <w:t> </w:t>
            </w:r>
            <w:r>
              <w:rPr>
                <w:color w:val="191919"/>
                <w:w w:val="110"/>
                <w:sz w:val="15"/>
              </w:rPr>
              <w:t>emit</w:t>
            </w:r>
            <w:r>
              <w:rPr>
                <w:color w:val="191919"/>
                <w:spacing w:val="-8"/>
                <w:w w:val="110"/>
                <w:sz w:val="15"/>
              </w:rPr>
              <w:t> </w:t>
            </w:r>
            <w:r>
              <w:rPr>
                <w:color w:val="191919"/>
                <w:w w:val="110"/>
                <w:sz w:val="15"/>
              </w:rPr>
              <w:t>light</w:t>
            </w:r>
            <w:r>
              <w:rPr>
                <w:color w:val="191919"/>
                <w:spacing w:val="-8"/>
                <w:w w:val="110"/>
                <w:sz w:val="15"/>
              </w:rPr>
              <w:t> </w:t>
            </w:r>
            <w:r>
              <w:rPr>
                <w:color w:val="191919"/>
                <w:w w:val="110"/>
                <w:sz w:val="15"/>
              </w:rPr>
              <w:t>for</w:t>
            </w:r>
            <w:r>
              <w:rPr>
                <w:color w:val="191919"/>
                <w:spacing w:val="-8"/>
                <w:w w:val="110"/>
                <w:sz w:val="15"/>
              </w:rPr>
              <w:t> </w:t>
            </w:r>
            <w:r>
              <w:rPr>
                <w:color w:val="191919"/>
                <w:w w:val="110"/>
                <w:sz w:val="15"/>
              </w:rPr>
              <w:t>10s</w:t>
            </w:r>
            <w:r>
              <w:rPr>
                <w:color w:val="191919"/>
                <w:spacing w:val="-8"/>
                <w:w w:val="110"/>
                <w:sz w:val="15"/>
              </w:rPr>
              <w:t> </w:t>
            </w:r>
            <w:r>
              <w:rPr>
                <w:color w:val="191919"/>
                <w:w w:val="110"/>
                <w:sz w:val="15"/>
              </w:rPr>
              <w:t>+ glow through walls</w:t>
            </w:r>
          </w:p>
        </w:tc>
        <w:tc>
          <w:tcPr>
            <w:tcW w:w="2894" w:type="dxa"/>
            <w:tcBorders>
              <w:right w:val="single" w:sz="2" w:space="0" w:color="DCDCDC"/>
            </w:tcBorders>
          </w:tcPr>
          <w:p>
            <w:pPr>
              <w:pStyle w:val="TableParagraph"/>
              <w:spacing w:before="1"/>
              <w:ind w:left="0"/>
              <w:rPr>
                <w:rFonts w:ascii="Arial"/>
                <w:b/>
                <w:sz w:val="13"/>
              </w:rPr>
            </w:pPr>
          </w:p>
          <w:p>
            <w:pPr>
              <w:pStyle w:val="TableParagraph"/>
              <w:spacing w:before="0"/>
              <w:ind w:left="114"/>
              <w:rPr>
                <w:sz w:val="15"/>
              </w:rPr>
            </w:pPr>
            <w:r>
              <w:rPr>
                <w:color w:val="191919"/>
                <w:spacing w:val="-2"/>
                <w:w w:val="110"/>
                <w:sz w:val="15"/>
              </w:rPr>
              <w:t>Uncommon</w:t>
            </w:r>
          </w:p>
        </w:tc>
      </w:tr>
    </w:tbl>
    <w:p>
      <w:pPr>
        <w:pStyle w:val="BodyText"/>
        <w:spacing w:before="2"/>
        <w:rPr>
          <w:rFonts w:ascii="Arial"/>
          <w:b/>
          <w:sz w:val="22"/>
        </w:rPr>
      </w:pPr>
    </w:p>
    <w:p>
      <w:pPr>
        <w:spacing w:before="1"/>
        <w:ind w:left="115" w:right="0" w:firstLine="0"/>
        <w:jc w:val="left"/>
        <w:rPr>
          <w:rFonts w:ascii="Arial"/>
          <w:b/>
          <w:sz w:val="23"/>
        </w:rPr>
      </w:pPr>
      <w:r>
        <w:rPr>
          <w:rFonts w:ascii="Arial"/>
          <w:b/>
          <w:color w:val="2B5E89"/>
          <w:w w:val="115"/>
          <w:sz w:val="23"/>
        </w:rPr>
        <w:t>Blue</w:t>
      </w:r>
      <w:r>
        <w:rPr>
          <w:rFonts w:ascii="Arial"/>
          <w:b/>
          <w:color w:val="2B5E89"/>
          <w:spacing w:val="-1"/>
          <w:w w:val="115"/>
          <w:sz w:val="23"/>
        </w:rPr>
        <w:t> </w:t>
      </w:r>
      <w:r>
        <w:rPr>
          <w:rFonts w:ascii="Arial"/>
          <w:b/>
          <w:color w:val="2B5E89"/>
          <w:spacing w:val="-2"/>
          <w:w w:val="115"/>
          <w:sz w:val="23"/>
        </w:rPr>
        <w:t>Skies</w:t>
      </w:r>
    </w:p>
    <w:p>
      <w:pPr>
        <w:pStyle w:val="BodyText"/>
        <w:spacing w:before="7"/>
        <w:rPr>
          <w:rFonts w:ascii="Arial"/>
          <w:b/>
          <w:sz w:val="5"/>
        </w:rPr>
      </w:pPr>
      <w:r>
        <w:rPr/>
        <mc:AlternateContent>
          <mc:Choice Requires="wps">
            <w:drawing>
              <wp:anchor distT="0" distB="0" distL="0" distR="0" allowOverlap="1" layoutInCell="1" locked="0" behindDoc="1" simplePos="0" relativeHeight="487906816">
                <wp:simplePos x="0" y="0"/>
                <wp:positionH relativeFrom="page">
                  <wp:posOffset>428625</wp:posOffset>
                </wp:positionH>
                <wp:positionV relativeFrom="paragraph">
                  <wp:posOffset>56569</wp:posOffset>
                </wp:positionV>
                <wp:extent cx="6693534" cy="7620"/>
                <wp:effectExtent l="0" t="0" r="0" b="0"/>
                <wp:wrapTopAndBottom/>
                <wp:docPr id="1385" name="Graphic 1385"/>
                <wp:cNvGraphicFramePr>
                  <a:graphicFrameLocks/>
                </wp:cNvGraphicFramePr>
                <a:graphic>
                  <a:graphicData uri="http://schemas.microsoft.com/office/word/2010/wordprocessingShape">
                    <wps:wsp>
                      <wps:cNvPr id="1385" name="Graphic 138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543pt;width:527.039970pt;height:.575371pt;mso-position-horizontal-relative:page;mso-position-vertical-relative:paragraph;z-index:-15409664;mso-wrap-distance-left:0;mso-wrap-distance-right:0" id="docshape1385"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578"/>
        <w:gridCol w:w="2152"/>
        <w:gridCol w:w="2911"/>
        <w:gridCol w:w="2894"/>
      </w:tblGrid>
      <w:tr>
        <w:trPr>
          <w:trHeight w:val="377" w:hRule="atLeast"/>
        </w:trPr>
        <w:tc>
          <w:tcPr>
            <w:tcW w:w="10535" w:type="dxa"/>
            <w:gridSpan w:val="4"/>
            <w:tcBorders>
              <w:top w:val="nil"/>
              <w:left w:val="nil"/>
              <w:right w:val="nil"/>
            </w:tcBorders>
            <w:shd w:val="clear" w:color="auto" w:fill="19395B"/>
          </w:tcPr>
          <w:p>
            <w:pPr>
              <w:pStyle w:val="TableParagraph"/>
              <w:tabs>
                <w:tab w:pos="2696" w:val="left" w:leader="none"/>
                <w:tab w:pos="4847" w:val="left" w:leader="none"/>
                <w:tab w:pos="7751" w:val="left" w:leader="none"/>
              </w:tabs>
              <w:spacing w:before="101"/>
              <w:ind w:left="115"/>
              <w:rPr>
                <w:rFonts w:ascii="Arial"/>
                <w:b/>
                <w:sz w:val="15"/>
              </w:rPr>
            </w:pPr>
            <w:r>
              <w:rPr>
                <w:rFonts w:ascii="Arial"/>
                <w:b/>
                <w:color w:val="FFFFFF"/>
                <w:spacing w:val="-2"/>
                <w:w w:val="120"/>
                <w:sz w:val="15"/>
              </w:rPr>
              <w:t>Affix</w:t>
            </w:r>
            <w:r>
              <w:rPr>
                <w:rFonts w:ascii="Arial"/>
                <w:b/>
                <w:color w:val="FFFFFF"/>
                <w:sz w:val="15"/>
              </w:rPr>
              <w:tab/>
            </w:r>
            <w:r>
              <w:rPr>
                <w:rFonts w:ascii="Arial"/>
                <w:b/>
                <w:color w:val="FFFFFF"/>
                <w:spacing w:val="-4"/>
                <w:w w:val="120"/>
                <w:sz w:val="15"/>
              </w:rPr>
              <w:t>Slot</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spacing w:val="-2"/>
                <w:w w:val="120"/>
                <w:sz w:val="15"/>
              </w:rPr>
              <w:t>Rarity</w:t>
            </w:r>
          </w:p>
        </w:tc>
      </w:tr>
      <w:tr>
        <w:trPr>
          <w:trHeight w:val="571" w:hRule="atLeast"/>
        </w:trPr>
        <w:tc>
          <w:tcPr>
            <w:tcW w:w="257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Stormforged</w:t>
            </w:r>
          </w:p>
        </w:tc>
        <w:tc>
          <w:tcPr>
            <w:tcW w:w="2152" w:type="dxa"/>
          </w:tcPr>
          <w:p>
            <w:pPr>
              <w:pStyle w:val="TableParagraph"/>
              <w:spacing w:before="0"/>
              <w:ind w:left="0"/>
              <w:rPr>
                <w:rFonts w:ascii="Arial"/>
                <w:b/>
                <w:sz w:val="13"/>
              </w:rPr>
            </w:pPr>
          </w:p>
          <w:p>
            <w:pPr>
              <w:pStyle w:val="TableParagraph"/>
              <w:spacing w:before="1"/>
              <w:ind w:left="122"/>
              <w:rPr>
                <w:sz w:val="15"/>
              </w:rPr>
            </w:pPr>
            <w:r>
              <w:rPr>
                <w:color w:val="191919"/>
                <w:spacing w:val="-2"/>
                <w:w w:val="110"/>
                <w:sz w:val="15"/>
              </w:rPr>
              <w:t>Weapon</w:t>
            </w:r>
          </w:p>
        </w:tc>
        <w:tc>
          <w:tcPr>
            <w:tcW w:w="2911" w:type="dxa"/>
          </w:tcPr>
          <w:p>
            <w:pPr>
              <w:pStyle w:val="TableParagraph"/>
              <w:spacing w:line="184" w:lineRule="auto" w:before="80"/>
              <w:ind w:left="121" w:right="254"/>
              <w:rPr>
                <w:sz w:val="15"/>
              </w:rPr>
            </w:pPr>
            <w:r>
              <w:rPr>
                <w:color w:val="191919"/>
                <w:w w:val="110"/>
                <w:sz w:val="15"/>
              </w:rPr>
              <w:t>8%</w:t>
            </w:r>
            <w:r>
              <w:rPr>
                <w:color w:val="191919"/>
                <w:spacing w:val="-8"/>
                <w:w w:val="110"/>
                <w:sz w:val="15"/>
              </w:rPr>
              <w:t> </w:t>
            </w:r>
            <w:r>
              <w:rPr>
                <w:color w:val="191919"/>
                <w:w w:val="110"/>
                <w:sz w:val="15"/>
              </w:rPr>
              <w:t>chance</w:t>
            </w:r>
            <w:r>
              <w:rPr>
                <w:color w:val="191919"/>
                <w:spacing w:val="-8"/>
                <w:w w:val="110"/>
                <w:sz w:val="15"/>
              </w:rPr>
              <w:t> </w:t>
            </w:r>
            <w:r>
              <w:rPr>
                <w:color w:val="191919"/>
                <w:w w:val="110"/>
                <w:sz w:val="15"/>
              </w:rPr>
              <w:t>to</w:t>
            </w:r>
            <w:r>
              <w:rPr>
                <w:color w:val="191919"/>
                <w:spacing w:val="-8"/>
                <w:w w:val="110"/>
                <w:sz w:val="15"/>
              </w:rPr>
              <w:t> </w:t>
            </w:r>
            <w:r>
              <w:rPr>
                <w:color w:val="191919"/>
                <w:w w:val="110"/>
                <w:sz w:val="15"/>
              </w:rPr>
              <w:t>call</w:t>
            </w:r>
            <w:r>
              <w:rPr>
                <w:color w:val="191919"/>
                <w:spacing w:val="-8"/>
                <w:w w:val="110"/>
                <w:sz w:val="15"/>
              </w:rPr>
              <w:t> </w:t>
            </w:r>
            <w:r>
              <w:rPr>
                <w:color w:val="191919"/>
                <w:w w:val="110"/>
                <w:sz w:val="15"/>
              </w:rPr>
              <w:t>lightning</w:t>
            </w:r>
            <w:r>
              <w:rPr>
                <w:color w:val="191919"/>
                <w:spacing w:val="-8"/>
                <w:w w:val="110"/>
                <w:sz w:val="15"/>
              </w:rPr>
              <w:t> </w:t>
            </w:r>
            <w:r>
              <w:rPr>
                <w:color w:val="191919"/>
                <w:w w:val="110"/>
                <w:sz w:val="15"/>
              </w:rPr>
              <w:t>on critical hits</w:t>
            </w:r>
          </w:p>
        </w:tc>
        <w:tc>
          <w:tcPr>
            <w:tcW w:w="2894" w:type="dxa"/>
            <w:tcBorders>
              <w:right w:val="single" w:sz="2" w:space="0" w:color="DCDCDC"/>
            </w:tcBorders>
          </w:tcPr>
          <w:p>
            <w:pPr>
              <w:pStyle w:val="TableParagraph"/>
              <w:spacing w:before="0"/>
              <w:ind w:left="0"/>
              <w:rPr>
                <w:rFonts w:ascii="Arial"/>
                <w:b/>
                <w:sz w:val="13"/>
              </w:rPr>
            </w:pPr>
          </w:p>
          <w:p>
            <w:pPr>
              <w:pStyle w:val="TableParagraph"/>
              <w:spacing w:before="1"/>
              <w:ind w:left="114"/>
              <w:rPr>
                <w:sz w:val="15"/>
              </w:rPr>
            </w:pPr>
            <w:r>
              <w:rPr>
                <w:color w:val="191919"/>
                <w:spacing w:val="-4"/>
                <w:w w:val="105"/>
                <w:sz w:val="15"/>
              </w:rPr>
              <w:t>Epic</w:t>
            </w:r>
          </w:p>
        </w:tc>
      </w:tr>
      <w:tr>
        <w:trPr>
          <w:trHeight w:val="571" w:hRule="atLeast"/>
        </w:trPr>
        <w:tc>
          <w:tcPr>
            <w:tcW w:w="257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Frostward</w:t>
            </w:r>
          </w:p>
        </w:tc>
        <w:tc>
          <w:tcPr>
            <w:tcW w:w="2152" w:type="dxa"/>
            <w:shd w:val="clear" w:color="auto" w:fill="F4F6F9"/>
          </w:tcPr>
          <w:p>
            <w:pPr>
              <w:pStyle w:val="TableParagraph"/>
              <w:spacing w:before="0"/>
              <w:ind w:left="0"/>
              <w:rPr>
                <w:rFonts w:ascii="Arial"/>
                <w:b/>
                <w:sz w:val="13"/>
              </w:rPr>
            </w:pPr>
          </w:p>
          <w:p>
            <w:pPr>
              <w:pStyle w:val="TableParagraph"/>
              <w:spacing w:before="1"/>
              <w:ind w:left="122"/>
              <w:rPr>
                <w:sz w:val="15"/>
              </w:rPr>
            </w:pPr>
            <w:r>
              <w:rPr>
                <w:color w:val="191919"/>
                <w:spacing w:val="-2"/>
                <w:w w:val="110"/>
                <w:sz w:val="15"/>
              </w:rPr>
              <w:t>Armor</w:t>
            </w:r>
          </w:p>
        </w:tc>
        <w:tc>
          <w:tcPr>
            <w:tcW w:w="2911" w:type="dxa"/>
            <w:shd w:val="clear" w:color="auto" w:fill="F4F6F9"/>
          </w:tcPr>
          <w:p>
            <w:pPr>
              <w:pStyle w:val="TableParagraph"/>
              <w:spacing w:line="184" w:lineRule="auto" w:before="80"/>
              <w:ind w:left="121" w:right="254"/>
              <w:rPr>
                <w:sz w:val="15"/>
              </w:rPr>
            </w:pPr>
            <w:r>
              <w:rPr>
                <w:color w:val="191919"/>
                <w:w w:val="110"/>
                <w:sz w:val="15"/>
              </w:rPr>
              <w:t>Slows</w:t>
            </w:r>
            <w:r>
              <w:rPr>
                <w:color w:val="191919"/>
                <w:spacing w:val="-11"/>
                <w:w w:val="110"/>
                <w:sz w:val="15"/>
              </w:rPr>
              <w:t> </w:t>
            </w:r>
            <w:r>
              <w:rPr>
                <w:color w:val="191919"/>
                <w:w w:val="110"/>
                <w:sz w:val="15"/>
              </w:rPr>
              <w:t>melee</w:t>
            </w:r>
            <w:r>
              <w:rPr>
                <w:color w:val="191919"/>
                <w:spacing w:val="-11"/>
                <w:w w:val="110"/>
                <w:sz w:val="15"/>
              </w:rPr>
              <w:t> </w:t>
            </w:r>
            <w:r>
              <w:rPr>
                <w:color w:val="191919"/>
                <w:w w:val="110"/>
                <w:sz w:val="15"/>
              </w:rPr>
              <w:t>attackers</w:t>
            </w:r>
            <w:r>
              <w:rPr>
                <w:color w:val="191919"/>
                <w:spacing w:val="-11"/>
                <w:w w:val="110"/>
                <w:sz w:val="15"/>
              </w:rPr>
              <w:t> </w:t>
            </w:r>
            <w:r>
              <w:rPr>
                <w:color w:val="191919"/>
                <w:w w:val="110"/>
                <w:sz w:val="15"/>
              </w:rPr>
              <w:t>+</w:t>
            </w:r>
            <w:r>
              <w:rPr>
                <w:color w:val="191919"/>
                <w:spacing w:val="-11"/>
                <w:w w:val="110"/>
                <w:sz w:val="15"/>
              </w:rPr>
              <w:t> </w:t>
            </w:r>
            <w:r>
              <w:rPr>
                <w:color w:val="191919"/>
                <w:w w:val="110"/>
                <w:sz w:val="15"/>
              </w:rPr>
              <w:t>20% freeze resistance</w:t>
            </w:r>
          </w:p>
        </w:tc>
        <w:tc>
          <w:tcPr>
            <w:tcW w:w="2894"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14"/>
              <w:rPr>
                <w:sz w:val="15"/>
              </w:rPr>
            </w:pPr>
            <w:r>
              <w:rPr>
                <w:color w:val="191919"/>
                <w:spacing w:val="-4"/>
                <w:w w:val="110"/>
                <w:sz w:val="15"/>
              </w:rPr>
              <w:t>Rare</w:t>
            </w:r>
          </w:p>
        </w:tc>
      </w:tr>
      <w:tr>
        <w:trPr>
          <w:trHeight w:val="353" w:hRule="atLeast"/>
        </w:trPr>
        <w:tc>
          <w:tcPr>
            <w:tcW w:w="2578" w:type="dxa"/>
          </w:tcPr>
          <w:p>
            <w:pPr>
              <w:pStyle w:val="TableParagraph"/>
              <w:spacing w:before="87"/>
              <w:rPr>
                <w:rFonts w:ascii="Arial"/>
                <w:i/>
                <w:sz w:val="15"/>
              </w:rPr>
            </w:pPr>
            <w:r>
              <w:rPr>
                <w:rFonts w:ascii="Arial"/>
                <w:i/>
                <w:color w:val="191919"/>
                <w:spacing w:val="-2"/>
                <w:w w:val="110"/>
                <w:sz w:val="15"/>
              </w:rPr>
              <w:t>Everdawn</w:t>
            </w:r>
          </w:p>
        </w:tc>
        <w:tc>
          <w:tcPr>
            <w:tcW w:w="2152" w:type="dxa"/>
          </w:tcPr>
          <w:p>
            <w:pPr>
              <w:pStyle w:val="TableParagraph"/>
              <w:ind w:left="122"/>
              <w:rPr>
                <w:sz w:val="15"/>
              </w:rPr>
            </w:pPr>
            <w:r>
              <w:rPr>
                <w:color w:val="191919"/>
                <w:spacing w:val="-2"/>
                <w:w w:val="110"/>
                <w:sz w:val="15"/>
              </w:rPr>
              <w:t>Armor</w:t>
            </w:r>
          </w:p>
        </w:tc>
        <w:tc>
          <w:tcPr>
            <w:tcW w:w="2911" w:type="dxa"/>
          </w:tcPr>
          <w:p>
            <w:pPr>
              <w:pStyle w:val="TableParagraph"/>
              <w:ind w:left="121"/>
              <w:rPr>
                <w:sz w:val="15"/>
              </w:rPr>
            </w:pPr>
            <w:r>
              <w:rPr>
                <w:color w:val="191919"/>
                <w:w w:val="105"/>
                <w:sz w:val="15"/>
              </w:rPr>
              <w:t>Slow</w:t>
            </w:r>
            <w:r>
              <w:rPr>
                <w:color w:val="191919"/>
                <w:spacing w:val="4"/>
                <w:w w:val="105"/>
                <w:sz w:val="15"/>
              </w:rPr>
              <w:t> </w:t>
            </w:r>
            <w:r>
              <w:rPr>
                <w:color w:val="191919"/>
                <w:w w:val="105"/>
                <w:sz w:val="15"/>
              </w:rPr>
              <w:t>HP</w:t>
            </w:r>
            <w:r>
              <w:rPr>
                <w:color w:val="191919"/>
                <w:spacing w:val="5"/>
                <w:w w:val="105"/>
                <w:sz w:val="15"/>
              </w:rPr>
              <w:t> </w:t>
            </w:r>
            <w:r>
              <w:rPr>
                <w:color w:val="191919"/>
                <w:w w:val="105"/>
                <w:sz w:val="15"/>
              </w:rPr>
              <w:t>regen</w:t>
            </w:r>
            <w:r>
              <w:rPr>
                <w:color w:val="191919"/>
                <w:spacing w:val="5"/>
                <w:w w:val="105"/>
                <w:sz w:val="15"/>
              </w:rPr>
              <w:t> </w:t>
            </w:r>
            <w:r>
              <w:rPr>
                <w:color w:val="191919"/>
                <w:w w:val="105"/>
                <w:sz w:val="15"/>
              </w:rPr>
              <w:t>while</w:t>
            </w:r>
            <w:r>
              <w:rPr>
                <w:color w:val="191919"/>
                <w:spacing w:val="4"/>
                <w:w w:val="105"/>
                <w:sz w:val="15"/>
              </w:rPr>
              <w:t> </w:t>
            </w:r>
            <w:r>
              <w:rPr>
                <w:color w:val="191919"/>
                <w:w w:val="105"/>
                <w:sz w:val="15"/>
              </w:rPr>
              <w:t>above</w:t>
            </w:r>
            <w:r>
              <w:rPr>
                <w:color w:val="191919"/>
                <w:spacing w:val="5"/>
                <w:w w:val="105"/>
                <w:sz w:val="15"/>
              </w:rPr>
              <w:t> </w:t>
            </w:r>
            <w:r>
              <w:rPr>
                <w:color w:val="191919"/>
                <w:spacing w:val="-4"/>
                <w:w w:val="105"/>
                <w:sz w:val="15"/>
              </w:rPr>
              <w:t>Y=128</w:t>
            </w:r>
          </w:p>
        </w:tc>
        <w:tc>
          <w:tcPr>
            <w:tcW w:w="2894" w:type="dxa"/>
            <w:tcBorders>
              <w:right w:val="single" w:sz="2" w:space="0" w:color="DCDCDC"/>
            </w:tcBorders>
          </w:tcPr>
          <w:p>
            <w:pPr>
              <w:pStyle w:val="TableParagraph"/>
              <w:ind w:left="114"/>
              <w:rPr>
                <w:sz w:val="15"/>
              </w:rPr>
            </w:pPr>
            <w:r>
              <w:rPr>
                <w:color w:val="191919"/>
                <w:spacing w:val="-4"/>
                <w:w w:val="110"/>
                <w:sz w:val="15"/>
              </w:rPr>
              <w:t>Rare</w:t>
            </w:r>
          </w:p>
        </w:tc>
      </w:tr>
      <w:tr>
        <w:trPr>
          <w:trHeight w:val="571" w:hRule="atLeast"/>
        </w:trPr>
        <w:tc>
          <w:tcPr>
            <w:tcW w:w="257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20"/>
                <w:sz w:val="15"/>
              </w:rPr>
              <w:t>Starfall</w:t>
            </w:r>
          </w:p>
        </w:tc>
        <w:tc>
          <w:tcPr>
            <w:tcW w:w="2152" w:type="dxa"/>
            <w:shd w:val="clear" w:color="auto" w:fill="F4F6F9"/>
          </w:tcPr>
          <w:p>
            <w:pPr>
              <w:pStyle w:val="TableParagraph"/>
              <w:spacing w:before="0"/>
              <w:ind w:left="0"/>
              <w:rPr>
                <w:rFonts w:ascii="Arial"/>
                <w:b/>
                <w:sz w:val="13"/>
              </w:rPr>
            </w:pPr>
          </w:p>
          <w:p>
            <w:pPr>
              <w:pStyle w:val="TableParagraph"/>
              <w:spacing w:before="1"/>
              <w:ind w:left="122"/>
              <w:rPr>
                <w:sz w:val="15"/>
              </w:rPr>
            </w:pPr>
            <w:r>
              <w:rPr>
                <w:color w:val="191919"/>
                <w:spacing w:val="-2"/>
                <w:w w:val="110"/>
                <w:sz w:val="15"/>
              </w:rPr>
              <w:t>Weapon</w:t>
            </w:r>
          </w:p>
        </w:tc>
        <w:tc>
          <w:tcPr>
            <w:tcW w:w="2911" w:type="dxa"/>
            <w:shd w:val="clear" w:color="auto" w:fill="F4F6F9"/>
          </w:tcPr>
          <w:p>
            <w:pPr>
              <w:pStyle w:val="TableParagraph"/>
              <w:spacing w:line="184" w:lineRule="auto" w:before="80"/>
              <w:ind w:left="121" w:right="254"/>
              <w:rPr>
                <w:sz w:val="15"/>
              </w:rPr>
            </w:pPr>
            <w:r>
              <w:rPr>
                <w:color w:val="191919"/>
                <w:w w:val="110"/>
                <w:sz w:val="15"/>
              </w:rPr>
              <w:t>Charged attacks call down a delayed</w:t>
            </w:r>
            <w:r>
              <w:rPr>
                <w:color w:val="191919"/>
                <w:spacing w:val="-12"/>
                <w:w w:val="110"/>
                <w:sz w:val="15"/>
              </w:rPr>
              <w:t> </w:t>
            </w:r>
            <w:r>
              <w:rPr>
                <w:color w:val="191919"/>
                <w:w w:val="110"/>
                <w:sz w:val="15"/>
              </w:rPr>
              <w:t>AoE</w:t>
            </w:r>
            <w:r>
              <w:rPr>
                <w:color w:val="191919"/>
                <w:spacing w:val="-12"/>
                <w:w w:val="110"/>
                <w:sz w:val="15"/>
              </w:rPr>
              <w:t> </w:t>
            </w:r>
            <w:r>
              <w:rPr>
                <w:color w:val="191919"/>
                <w:w w:val="110"/>
                <w:sz w:val="15"/>
              </w:rPr>
              <w:t>strike</w:t>
            </w:r>
            <w:r>
              <w:rPr>
                <w:color w:val="191919"/>
                <w:spacing w:val="-12"/>
                <w:w w:val="110"/>
                <w:sz w:val="15"/>
              </w:rPr>
              <w:t> </w:t>
            </w:r>
            <w:r>
              <w:rPr>
                <w:color w:val="191919"/>
                <w:w w:val="110"/>
                <w:sz w:val="15"/>
              </w:rPr>
              <w:t>from</w:t>
            </w:r>
            <w:r>
              <w:rPr>
                <w:color w:val="191919"/>
                <w:spacing w:val="-12"/>
                <w:w w:val="110"/>
                <w:sz w:val="15"/>
              </w:rPr>
              <w:t> </w:t>
            </w:r>
            <w:r>
              <w:rPr>
                <w:color w:val="191919"/>
                <w:w w:val="110"/>
                <w:sz w:val="15"/>
              </w:rPr>
              <w:t>above</w:t>
            </w:r>
          </w:p>
        </w:tc>
        <w:tc>
          <w:tcPr>
            <w:tcW w:w="2894"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14"/>
              <w:rPr>
                <w:sz w:val="15"/>
              </w:rPr>
            </w:pPr>
            <w:r>
              <w:rPr>
                <w:color w:val="191919"/>
                <w:spacing w:val="-4"/>
                <w:w w:val="105"/>
                <w:sz w:val="15"/>
              </w:rPr>
              <w:t>Epic</w:t>
            </w:r>
          </w:p>
        </w:tc>
      </w:tr>
      <w:tr>
        <w:trPr>
          <w:trHeight w:val="571" w:hRule="atLeast"/>
        </w:trPr>
        <w:tc>
          <w:tcPr>
            <w:tcW w:w="257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Permafrost</w:t>
            </w:r>
          </w:p>
        </w:tc>
        <w:tc>
          <w:tcPr>
            <w:tcW w:w="2152" w:type="dxa"/>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Weapon</w:t>
            </w:r>
          </w:p>
        </w:tc>
        <w:tc>
          <w:tcPr>
            <w:tcW w:w="2911" w:type="dxa"/>
          </w:tcPr>
          <w:p>
            <w:pPr>
              <w:pStyle w:val="TableParagraph"/>
              <w:spacing w:line="184" w:lineRule="auto" w:before="80"/>
              <w:ind w:left="121" w:right="254"/>
              <w:rPr>
                <w:sz w:val="15"/>
              </w:rPr>
            </w:pPr>
            <w:r>
              <w:rPr>
                <w:color w:val="191919"/>
                <w:w w:val="110"/>
                <w:sz w:val="15"/>
              </w:rPr>
              <w:t>Attacks</w:t>
            </w:r>
            <w:r>
              <w:rPr>
                <w:color w:val="191919"/>
                <w:spacing w:val="-11"/>
                <w:w w:val="110"/>
                <w:sz w:val="15"/>
              </w:rPr>
              <w:t> </w:t>
            </w:r>
            <w:r>
              <w:rPr>
                <w:color w:val="191919"/>
                <w:w w:val="110"/>
                <w:sz w:val="15"/>
              </w:rPr>
              <w:t>build</w:t>
            </w:r>
            <w:r>
              <w:rPr>
                <w:color w:val="191919"/>
                <w:spacing w:val="-11"/>
                <w:w w:val="110"/>
                <w:sz w:val="15"/>
              </w:rPr>
              <w:t> </w:t>
            </w:r>
            <w:r>
              <w:rPr>
                <w:color w:val="191919"/>
                <w:w w:val="110"/>
                <w:sz w:val="15"/>
              </w:rPr>
              <w:t>up</w:t>
            </w:r>
            <w:r>
              <w:rPr>
                <w:color w:val="191919"/>
                <w:spacing w:val="-11"/>
                <w:w w:val="110"/>
                <w:sz w:val="15"/>
              </w:rPr>
              <w:t> </w:t>
            </w:r>
            <w:r>
              <w:rPr>
                <w:color w:val="191919"/>
                <w:w w:val="110"/>
                <w:sz w:val="15"/>
              </w:rPr>
              <w:t>freeze</w:t>
            </w:r>
            <w:r>
              <w:rPr>
                <w:color w:val="191919"/>
                <w:spacing w:val="-11"/>
                <w:w w:val="110"/>
                <w:sz w:val="15"/>
              </w:rPr>
              <w:t> </w:t>
            </w:r>
            <w:r>
              <w:rPr>
                <w:color w:val="191919"/>
                <w:w w:val="110"/>
                <w:sz w:val="15"/>
              </w:rPr>
              <w:t>on</w:t>
            </w:r>
            <w:r>
              <w:rPr>
                <w:color w:val="191919"/>
                <w:spacing w:val="-11"/>
                <w:w w:val="110"/>
                <w:sz w:val="15"/>
              </w:rPr>
              <w:t> </w:t>
            </w:r>
            <w:r>
              <w:rPr>
                <w:color w:val="191919"/>
                <w:w w:val="110"/>
                <w:sz w:val="15"/>
              </w:rPr>
              <w:t>target (5 hits = 2s freeze)</w:t>
            </w:r>
          </w:p>
        </w:tc>
        <w:tc>
          <w:tcPr>
            <w:tcW w:w="2894" w:type="dxa"/>
            <w:tcBorders>
              <w:right w:val="single" w:sz="2" w:space="0" w:color="DCDCDC"/>
            </w:tcBorders>
          </w:tcPr>
          <w:p>
            <w:pPr>
              <w:pStyle w:val="TableParagraph"/>
              <w:spacing w:before="1"/>
              <w:ind w:left="0"/>
              <w:rPr>
                <w:rFonts w:ascii="Arial"/>
                <w:b/>
                <w:sz w:val="13"/>
              </w:rPr>
            </w:pPr>
          </w:p>
          <w:p>
            <w:pPr>
              <w:pStyle w:val="TableParagraph"/>
              <w:spacing w:before="0"/>
              <w:ind w:left="114"/>
              <w:rPr>
                <w:sz w:val="15"/>
              </w:rPr>
            </w:pPr>
            <w:r>
              <w:rPr>
                <w:color w:val="191919"/>
                <w:spacing w:val="-4"/>
                <w:w w:val="110"/>
                <w:sz w:val="15"/>
              </w:rPr>
              <w:t>Rare</w:t>
            </w:r>
          </w:p>
        </w:tc>
      </w:tr>
    </w:tbl>
    <w:p>
      <w:pPr>
        <w:pStyle w:val="BodyText"/>
        <w:rPr>
          <w:rFonts w:ascii="Arial"/>
          <w:b/>
          <w:sz w:val="22"/>
        </w:rPr>
      </w:pPr>
    </w:p>
    <w:p>
      <w:pPr>
        <w:spacing w:before="0"/>
        <w:ind w:left="115" w:right="0" w:firstLine="0"/>
        <w:jc w:val="left"/>
        <w:rPr>
          <w:rFonts w:ascii="Arial"/>
          <w:b/>
          <w:sz w:val="23"/>
        </w:rPr>
      </w:pPr>
      <w:r>
        <w:rPr>
          <w:rFonts w:ascii="Arial"/>
          <w:b/>
          <w:color w:val="2B5E89"/>
          <w:w w:val="120"/>
          <w:sz w:val="23"/>
        </w:rPr>
        <w:t>The</w:t>
      </w:r>
      <w:r>
        <w:rPr>
          <w:rFonts w:ascii="Arial"/>
          <w:b/>
          <w:color w:val="2B5E89"/>
          <w:spacing w:val="-16"/>
          <w:w w:val="120"/>
          <w:sz w:val="23"/>
        </w:rPr>
        <w:t> </w:t>
      </w:r>
      <w:r>
        <w:rPr>
          <w:rFonts w:ascii="Arial"/>
          <w:b/>
          <w:color w:val="2B5E89"/>
          <w:spacing w:val="-2"/>
          <w:w w:val="120"/>
          <w:sz w:val="23"/>
        </w:rPr>
        <w:t>Aether</w:t>
      </w:r>
    </w:p>
    <w:p>
      <w:pPr>
        <w:pStyle w:val="BodyText"/>
        <w:spacing w:before="8"/>
        <w:rPr>
          <w:rFonts w:ascii="Arial"/>
          <w:b/>
          <w:sz w:val="5"/>
        </w:rPr>
      </w:pPr>
      <w:r>
        <w:rPr/>
        <mc:AlternateContent>
          <mc:Choice Requires="wps">
            <w:drawing>
              <wp:anchor distT="0" distB="0" distL="0" distR="0" allowOverlap="1" layoutInCell="1" locked="0" behindDoc="1" simplePos="0" relativeHeight="487907328">
                <wp:simplePos x="0" y="0"/>
                <wp:positionH relativeFrom="page">
                  <wp:posOffset>428625</wp:posOffset>
                </wp:positionH>
                <wp:positionV relativeFrom="paragraph">
                  <wp:posOffset>56951</wp:posOffset>
                </wp:positionV>
                <wp:extent cx="6693534" cy="7620"/>
                <wp:effectExtent l="0" t="0" r="0" b="0"/>
                <wp:wrapTopAndBottom/>
                <wp:docPr id="1386" name="Graphic 1386"/>
                <wp:cNvGraphicFramePr>
                  <a:graphicFrameLocks/>
                </wp:cNvGraphicFramePr>
                <a:graphic>
                  <a:graphicData uri="http://schemas.microsoft.com/office/word/2010/wordprocessingShape">
                    <wps:wsp>
                      <wps:cNvPr id="1386" name="Graphic 1386"/>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4392pt;width:527.039970pt;height:.575371pt;mso-position-horizontal-relative:page;mso-position-vertical-relative:paragraph;z-index:-15409152;mso-wrap-distance-left:0;mso-wrap-distance-right:0" id="docshape1386"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578"/>
        <w:gridCol w:w="2152"/>
        <w:gridCol w:w="2911"/>
        <w:gridCol w:w="2894"/>
      </w:tblGrid>
      <w:tr>
        <w:trPr>
          <w:trHeight w:val="377" w:hRule="atLeast"/>
        </w:trPr>
        <w:tc>
          <w:tcPr>
            <w:tcW w:w="10535" w:type="dxa"/>
            <w:gridSpan w:val="4"/>
            <w:tcBorders>
              <w:top w:val="nil"/>
              <w:left w:val="nil"/>
              <w:right w:val="nil"/>
            </w:tcBorders>
            <w:shd w:val="clear" w:color="auto" w:fill="19395B"/>
          </w:tcPr>
          <w:p>
            <w:pPr>
              <w:pStyle w:val="TableParagraph"/>
              <w:tabs>
                <w:tab w:pos="2696" w:val="left" w:leader="none"/>
                <w:tab w:pos="4847" w:val="left" w:leader="none"/>
                <w:tab w:pos="7751" w:val="left" w:leader="none"/>
              </w:tabs>
              <w:spacing w:before="101"/>
              <w:ind w:left="115"/>
              <w:rPr>
                <w:rFonts w:ascii="Arial"/>
                <w:b/>
                <w:sz w:val="15"/>
              </w:rPr>
            </w:pPr>
            <w:r>
              <w:rPr>
                <w:rFonts w:ascii="Arial"/>
                <w:b/>
                <w:color w:val="FFFFFF"/>
                <w:spacing w:val="-2"/>
                <w:w w:val="120"/>
                <w:sz w:val="15"/>
              </w:rPr>
              <w:t>Affix</w:t>
            </w:r>
            <w:r>
              <w:rPr>
                <w:rFonts w:ascii="Arial"/>
                <w:b/>
                <w:color w:val="FFFFFF"/>
                <w:sz w:val="15"/>
              </w:rPr>
              <w:tab/>
            </w:r>
            <w:r>
              <w:rPr>
                <w:rFonts w:ascii="Arial"/>
                <w:b/>
                <w:color w:val="FFFFFF"/>
                <w:spacing w:val="-4"/>
                <w:w w:val="120"/>
                <w:sz w:val="15"/>
              </w:rPr>
              <w:t>Slot</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spacing w:val="-2"/>
                <w:w w:val="120"/>
                <w:sz w:val="15"/>
              </w:rPr>
              <w:t>Rarity</w:t>
            </w:r>
          </w:p>
        </w:tc>
      </w:tr>
      <w:tr>
        <w:trPr>
          <w:trHeight w:val="571" w:hRule="atLeast"/>
        </w:trPr>
        <w:tc>
          <w:tcPr>
            <w:tcW w:w="2578" w:type="dxa"/>
          </w:tcPr>
          <w:p>
            <w:pPr>
              <w:pStyle w:val="TableParagraph"/>
              <w:spacing w:before="7"/>
              <w:ind w:left="0"/>
              <w:rPr>
                <w:rFonts w:ascii="Arial"/>
                <w:b/>
                <w:sz w:val="17"/>
              </w:rPr>
            </w:pPr>
          </w:p>
          <w:p>
            <w:pPr>
              <w:pStyle w:val="TableParagraph"/>
              <w:spacing w:before="0"/>
              <w:rPr>
                <w:rFonts w:ascii="Arial" w:hAnsi="Arial"/>
                <w:i/>
                <w:sz w:val="15"/>
              </w:rPr>
            </w:pPr>
            <w:r>
              <w:rPr>
                <w:rFonts w:ascii="Arial" w:hAnsi="Arial"/>
                <w:i/>
                <w:color w:val="191919"/>
                <w:spacing w:val="-2"/>
                <w:w w:val="115"/>
                <w:sz w:val="15"/>
              </w:rPr>
              <w:t>Zephyr’s</w:t>
            </w:r>
            <w:r>
              <w:rPr>
                <w:rFonts w:ascii="Arial" w:hAnsi="Arial"/>
                <w:i/>
                <w:color w:val="191919"/>
                <w:spacing w:val="2"/>
                <w:w w:val="115"/>
                <w:sz w:val="15"/>
              </w:rPr>
              <w:t> </w:t>
            </w:r>
            <w:r>
              <w:rPr>
                <w:rFonts w:ascii="Arial" w:hAnsi="Arial"/>
                <w:i/>
                <w:color w:val="191919"/>
                <w:spacing w:val="-2"/>
                <w:w w:val="115"/>
                <w:sz w:val="15"/>
              </w:rPr>
              <w:t>Grace</w:t>
            </w:r>
          </w:p>
        </w:tc>
        <w:tc>
          <w:tcPr>
            <w:tcW w:w="2152" w:type="dxa"/>
          </w:tcPr>
          <w:p>
            <w:pPr>
              <w:pStyle w:val="TableParagraph"/>
              <w:spacing w:before="0"/>
              <w:ind w:left="0"/>
              <w:rPr>
                <w:rFonts w:ascii="Arial"/>
                <w:b/>
                <w:sz w:val="13"/>
              </w:rPr>
            </w:pPr>
          </w:p>
          <w:p>
            <w:pPr>
              <w:pStyle w:val="TableParagraph"/>
              <w:spacing w:before="1"/>
              <w:ind w:left="122"/>
              <w:rPr>
                <w:sz w:val="15"/>
              </w:rPr>
            </w:pPr>
            <w:r>
              <w:rPr>
                <w:color w:val="191919"/>
                <w:spacing w:val="-2"/>
                <w:w w:val="110"/>
                <w:sz w:val="15"/>
              </w:rPr>
              <w:t>Armor</w:t>
            </w:r>
          </w:p>
        </w:tc>
        <w:tc>
          <w:tcPr>
            <w:tcW w:w="2911" w:type="dxa"/>
          </w:tcPr>
          <w:p>
            <w:pPr>
              <w:pStyle w:val="TableParagraph"/>
              <w:spacing w:line="184" w:lineRule="auto" w:before="80"/>
              <w:ind w:left="121"/>
              <w:rPr>
                <w:sz w:val="15"/>
              </w:rPr>
            </w:pPr>
            <w:r>
              <w:rPr>
                <w:color w:val="191919"/>
                <w:w w:val="110"/>
                <w:sz w:val="15"/>
              </w:rPr>
              <w:t>+20% movement speed + 30% reduced fall damage</w:t>
            </w:r>
          </w:p>
        </w:tc>
        <w:tc>
          <w:tcPr>
            <w:tcW w:w="2894" w:type="dxa"/>
            <w:tcBorders>
              <w:right w:val="single" w:sz="2" w:space="0" w:color="DCDCDC"/>
            </w:tcBorders>
          </w:tcPr>
          <w:p>
            <w:pPr>
              <w:pStyle w:val="TableParagraph"/>
              <w:spacing w:before="0"/>
              <w:ind w:left="0"/>
              <w:rPr>
                <w:rFonts w:ascii="Arial"/>
                <w:b/>
                <w:sz w:val="13"/>
              </w:rPr>
            </w:pPr>
          </w:p>
          <w:p>
            <w:pPr>
              <w:pStyle w:val="TableParagraph"/>
              <w:spacing w:before="1"/>
              <w:ind w:left="114"/>
              <w:rPr>
                <w:sz w:val="15"/>
              </w:rPr>
            </w:pPr>
            <w:r>
              <w:rPr>
                <w:color w:val="191919"/>
                <w:spacing w:val="-4"/>
                <w:w w:val="110"/>
                <w:sz w:val="15"/>
              </w:rPr>
              <w:t>Rare</w:t>
            </w:r>
          </w:p>
        </w:tc>
      </w:tr>
      <w:tr>
        <w:trPr>
          <w:trHeight w:val="571" w:hRule="atLeast"/>
        </w:trPr>
        <w:tc>
          <w:tcPr>
            <w:tcW w:w="2578" w:type="dxa"/>
            <w:shd w:val="clear" w:color="auto" w:fill="F4F6F9"/>
          </w:tcPr>
          <w:p>
            <w:pPr>
              <w:pStyle w:val="TableParagraph"/>
              <w:spacing w:before="7"/>
              <w:ind w:left="0"/>
              <w:rPr>
                <w:rFonts w:ascii="Arial"/>
                <w:b/>
                <w:sz w:val="17"/>
              </w:rPr>
            </w:pPr>
          </w:p>
          <w:p>
            <w:pPr>
              <w:pStyle w:val="TableParagraph"/>
              <w:spacing w:before="0"/>
              <w:rPr>
                <w:rFonts w:ascii="Arial" w:hAnsi="Arial"/>
                <w:i/>
                <w:sz w:val="15"/>
              </w:rPr>
            </w:pPr>
            <w:r>
              <w:rPr>
                <w:rFonts w:ascii="Arial" w:hAnsi="Arial"/>
                <w:i/>
                <w:color w:val="191919"/>
                <w:w w:val="110"/>
                <w:sz w:val="15"/>
              </w:rPr>
              <w:t>Valkyrie’s</w:t>
            </w:r>
            <w:r>
              <w:rPr>
                <w:rFonts w:ascii="Arial" w:hAnsi="Arial"/>
                <w:i/>
                <w:color w:val="191919"/>
                <w:spacing w:val="11"/>
                <w:w w:val="115"/>
                <w:sz w:val="15"/>
              </w:rPr>
              <w:t> </w:t>
            </w:r>
            <w:r>
              <w:rPr>
                <w:rFonts w:ascii="Arial" w:hAnsi="Arial"/>
                <w:i/>
                <w:color w:val="191919"/>
                <w:spacing w:val="-2"/>
                <w:w w:val="115"/>
                <w:sz w:val="15"/>
              </w:rPr>
              <w:t>Strike</w:t>
            </w:r>
          </w:p>
        </w:tc>
        <w:tc>
          <w:tcPr>
            <w:tcW w:w="2152" w:type="dxa"/>
            <w:shd w:val="clear" w:color="auto" w:fill="F4F6F9"/>
          </w:tcPr>
          <w:p>
            <w:pPr>
              <w:pStyle w:val="TableParagraph"/>
              <w:spacing w:before="0"/>
              <w:ind w:left="0"/>
              <w:rPr>
                <w:rFonts w:ascii="Arial"/>
                <w:b/>
                <w:sz w:val="13"/>
              </w:rPr>
            </w:pPr>
          </w:p>
          <w:p>
            <w:pPr>
              <w:pStyle w:val="TableParagraph"/>
              <w:spacing w:before="1"/>
              <w:ind w:left="122"/>
              <w:rPr>
                <w:sz w:val="15"/>
              </w:rPr>
            </w:pPr>
            <w:r>
              <w:rPr>
                <w:color w:val="191919"/>
                <w:spacing w:val="-2"/>
                <w:w w:val="110"/>
                <w:sz w:val="15"/>
              </w:rPr>
              <w:t>Weapon</w:t>
            </w:r>
          </w:p>
        </w:tc>
        <w:tc>
          <w:tcPr>
            <w:tcW w:w="2911" w:type="dxa"/>
            <w:shd w:val="clear" w:color="auto" w:fill="F4F6F9"/>
          </w:tcPr>
          <w:p>
            <w:pPr>
              <w:pStyle w:val="TableParagraph"/>
              <w:spacing w:line="184" w:lineRule="auto" w:before="80"/>
              <w:ind w:left="121" w:right="254"/>
              <w:rPr>
                <w:sz w:val="15"/>
              </w:rPr>
            </w:pPr>
            <w:r>
              <w:rPr>
                <w:color w:val="191919"/>
                <w:w w:val="110"/>
                <w:sz w:val="15"/>
              </w:rPr>
              <w:t>+25%</w:t>
            </w:r>
            <w:r>
              <w:rPr>
                <w:color w:val="191919"/>
                <w:spacing w:val="-10"/>
                <w:w w:val="110"/>
                <w:sz w:val="15"/>
              </w:rPr>
              <w:t> </w:t>
            </w:r>
            <w:r>
              <w:rPr>
                <w:color w:val="191919"/>
                <w:w w:val="110"/>
                <w:sz w:val="15"/>
              </w:rPr>
              <w:t>damage</w:t>
            </w:r>
            <w:r>
              <w:rPr>
                <w:color w:val="191919"/>
                <w:spacing w:val="-10"/>
                <w:w w:val="110"/>
                <w:sz w:val="15"/>
              </w:rPr>
              <w:t> </w:t>
            </w:r>
            <w:r>
              <w:rPr>
                <w:color w:val="191919"/>
                <w:w w:val="110"/>
                <w:sz w:val="15"/>
              </w:rPr>
              <w:t>while </w:t>
            </w:r>
            <w:r>
              <w:rPr>
                <w:color w:val="191919"/>
                <w:spacing w:val="-2"/>
                <w:w w:val="110"/>
                <w:sz w:val="15"/>
              </w:rPr>
              <w:t>airborne/falling</w:t>
            </w:r>
          </w:p>
        </w:tc>
        <w:tc>
          <w:tcPr>
            <w:tcW w:w="2894"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14"/>
              <w:rPr>
                <w:sz w:val="15"/>
              </w:rPr>
            </w:pPr>
            <w:r>
              <w:rPr>
                <w:color w:val="191919"/>
                <w:spacing w:val="-4"/>
                <w:w w:val="110"/>
                <w:sz w:val="15"/>
              </w:rPr>
              <w:t>Rare</w:t>
            </w:r>
          </w:p>
        </w:tc>
      </w:tr>
      <w:tr>
        <w:trPr>
          <w:trHeight w:val="353" w:hRule="atLeast"/>
        </w:trPr>
        <w:tc>
          <w:tcPr>
            <w:tcW w:w="2578" w:type="dxa"/>
          </w:tcPr>
          <w:p>
            <w:pPr>
              <w:pStyle w:val="TableParagraph"/>
              <w:spacing w:before="87"/>
              <w:rPr>
                <w:rFonts w:ascii="Arial"/>
                <w:i/>
                <w:sz w:val="15"/>
              </w:rPr>
            </w:pPr>
            <w:r>
              <w:rPr>
                <w:rFonts w:ascii="Arial"/>
                <w:i/>
                <w:color w:val="191919"/>
                <w:spacing w:val="-2"/>
                <w:w w:val="115"/>
                <w:sz w:val="15"/>
              </w:rPr>
              <w:t>Cloudwalker</w:t>
            </w:r>
          </w:p>
        </w:tc>
        <w:tc>
          <w:tcPr>
            <w:tcW w:w="2152" w:type="dxa"/>
          </w:tcPr>
          <w:p>
            <w:pPr>
              <w:pStyle w:val="TableParagraph"/>
              <w:ind w:left="122"/>
              <w:rPr>
                <w:sz w:val="15"/>
              </w:rPr>
            </w:pPr>
            <w:r>
              <w:rPr>
                <w:color w:val="191919"/>
                <w:spacing w:val="-2"/>
                <w:w w:val="105"/>
                <w:sz w:val="15"/>
              </w:rPr>
              <w:t>Boots</w:t>
            </w:r>
          </w:p>
        </w:tc>
        <w:tc>
          <w:tcPr>
            <w:tcW w:w="2911" w:type="dxa"/>
          </w:tcPr>
          <w:p>
            <w:pPr>
              <w:pStyle w:val="TableParagraph"/>
              <w:ind w:left="121"/>
              <w:rPr>
                <w:sz w:val="15"/>
              </w:rPr>
            </w:pPr>
            <w:r>
              <w:rPr>
                <w:color w:val="191919"/>
                <w:w w:val="105"/>
                <w:sz w:val="15"/>
              </w:rPr>
              <w:t>Brief</w:t>
            </w:r>
            <w:r>
              <w:rPr>
                <w:color w:val="191919"/>
                <w:spacing w:val="3"/>
                <w:w w:val="105"/>
                <w:sz w:val="15"/>
              </w:rPr>
              <w:t> </w:t>
            </w:r>
            <w:r>
              <w:rPr>
                <w:color w:val="191919"/>
                <w:w w:val="105"/>
                <w:sz w:val="15"/>
              </w:rPr>
              <w:t>double-jump</w:t>
            </w:r>
            <w:r>
              <w:rPr>
                <w:color w:val="191919"/>
                <w:spacing w:val="4"/>
                <w:w w:val="105"/>
                <w:sz w:val="15"/>
              </w:rPr>
              <w:t> </w:t>
            </w:r>
            <w:r>
              <w:rPr>
                <w:color w:val="191919"/>
                <w:w w:val="105"/>
                <w:sz w:val="15"/>
              </w:rPr>
              <w:t>on</w:t>
            </w:r>
            <w:r>
              <w:rPr>
                <w:color w:val="191919"/>
                <w:spacing w:val="3"/>
                <w:w w:val="105"/>
                <w:sz w:val="15"/>
              </w:rPr>
              <w:t> </w:t>
            </w:r>
            <w:r>
              <w:rPr>
                <w:color w:val="191919"/>
                <w:w w:val="105"/>
                <w:sz w:val="15"/>
              </w:rPr>
              <w:t>5s</w:t>
            </w:r>
            <w:r>
              <w:rPr>
                <w:color w:val="191919"/>
                <w:spacing w:val="4"/>
                <w:w w:val="105"/>
                <w:sz w:val="15"/>
              </w:rPr>
              <w:t> </w:t>
            </w:r>
            <w:r>
              <w:rPr>
                <w:color w:val="191919"/>
                <w:spacing w:val="-2"/>
                <w:w w:val="105"/>
                <w:sz w:val="15"/>
              </w:rPr>
              <w:t>cooldown</w:t>
            </w:r>
          </w:p>
        </w:tc>
        <w:tc>
          <w:tcPr>
            <w:tcW w:w="2894" w:type="dxa"/>
            <w:tcBorders>
              <w:right w:val="single" w:sz="2" w:space="0" w:color="DCDCDC"/>
            </w:tcBorders>
          </w:tcPr>
          <w:p>
            <w:pPr>
              <w:pStyle w:val="TableParagraph"/>
              <w:ind w:left="114"/>
              <w:rPr>
                <w:sz w:val="15"/>
              </w:rPr>
            </w:pPr>
            <w:r>
              <w:rPr>
                <w:color w:val="191919"/>
                <w:spacing w:val="-4"/>
                <w:w w:val="105"/>
                <w:sz w:val="15"/>
              </w:rPr>
              <w:t>Epic</w:t>
            </w:r>
          </w:p>
        </w:tc>
      </w:tr>
      <w:tr>
        <w:trPr>
          <w:trHeight w:val="790" w:hRule="atLeast"/>
        </w:trPr>
        <w:tc>
          <w:tcPr>
            <w:tcW w:w="2578" w:type="dxa"/>
            <w:shd w:val="clear" w:color="auto" w:fill="F4F6F9"/>
          </w:tcPr>
          <w:p>
            <w:pPr>
              <w:pStyle w:val="TableParagraph"/>
              <w:spacing w:before="0"/>
              <w:ind w:left="0"/>
              <w:rPr>
                <w:rFonts w:ascii="Arial"/>
                <w:b/>
                <w:sz w:val="16"/>
              </w:rPr>
            </w:pPr>
          </w:p>
          <w:p>
            <w:pPr>
              <w:pStyle w:val="TableParagraph"/>
              <w:spacing w:before="122"/>
              <w:rPr>
                <w:rFonts w:ascii="Arial"/>
                <w:i/>
                <w:sz w:val="15"/>
              </w:rPr>
            </w:pPr>
            <w:r>
              <w:rPr>
                <w:rFonts w:ascii="Arial"/>
                <w:i/>
                <w:color w:val="191919"/>
                <w:w w:val="110"/>
                <w:sz w:val="15"/>
              </w:rPr>
              <w:t>Aether-</w:t>
            </w:r>
            <w:r>
              <w:rPr>
                <w:rFonts w:ascii="Arial"/>
                <w:i/>
                <w:color w:val="191919"/>
                <w:spacing w:val="-2"/>
                <w:w w:val="115"/>
                <w:sz w:val="15"/>
              </w:rPr>
              <w:t>touched</w:t>
            </w:r>
          </w:p>
        </w:tc>
        <w:tc>
          <w:tcPr>
            <w:tcW w:w="2152" w:type="dxa"/>
            <w:shd w:val="clear" w:color="auto" w:fill="F4F6F9"/>
          </w:tcPr>
          <w:p>
            <w:pPr>
              <w:pStyle w:val="TableParagraph"/>
              <w:spacing w:before="1"/>
              <w:ind w:left="0"/>
              <w:rPr>
                <w:rFonts w:ascii="Arial"/>
                <w:b/>
                <w:sz w:val="22"/>
              </w:rPr>
            </w:pPr>
          </w:p>
          <w:p>
            <w:pPr>
              <w:pStyle w:val="TableParagraph"/>
              <w:spacing w:before="0"/>
              <w:ind w:left="122"/>
              <w:rPr>
                <w:sz w:val="15"/>
              </w:rPr>
            </w:pPr>
            <w:r>
              <w:rPr>
                <w:color w:val="191919"/>
                <w:spacing w:val="-2"/>
                <w:w w:val="110"/>
                <w:sz w:val="15"/>
              </w:rPr>
              <w:t>Armor</w:t>
            </w:r>
          </w:p>
        </w:tc>
        <w:tc>
          <w:tcPr>
            <w:tcW w:w="2911" w:type="dxa"/>
            <w:shd w:val="clear" w:color="auto" w:fill="F4F6F9"/>
          </w:tcPr>
          <w:p>
            <w:pPr>
              <w:pStyle w:val="TableParagraph"/>
              <w:spacing w:line="184" w:lineRule="auto" w:before="80"/>
              <w:ind w:left="121" w:right="102"/>
              <w:rPr>
                <w:sz w:val="15"/>
              </w:rPr>
            </w:pPr>
            <w:r>
              <w:rPr>
                <w:color w:val="191919"/>
                <w:w w:val="110"/>
                <w:sz w:val="15"/>
              </w:rPr>
              <w:t>+10%</w:t>
            </w:r>
            <w:r>
              <w:rPr>
                <w:color w:val="191919"/>
                <w:spacing w:val="-10"/>
                <w:w w:val="110"/>
                <w:sz w:val="15"/>
              </w:rPr>
              <w:t> </w:t>
            </w:r>
            <w:r>
              <w:rPr>
                <w:color w:val="191919"/>
                <w:w w:val="110"/>
                <w:sz w:val="15"/>
              </w:rPr>
              <w:t>damage</w:t>
            </w:r>
            <w:r>
              <w:rPr>
                <w:color w:val="191919"/>
                <w:spacing w:val="-10"/>
                <w:w w:val="110"/>
                <w:sz w:val="15"/>
              </w:rPr>
              <w:t> </w:t>
            </w:r>
            <w:r>
              <w:rPr>
                <w:color w:val="191919"/>
                <w:w w:val="110"/>
                <w:sz w:val="15"/>
              </w:rPr>
              <w:t>to</w:t>
            </w:r>
            <w:r>
              <w:rPr>
                <w:color w:val="191919"/>
                <w:spacing w:val="-10"/>
                <w:w w:val="110"/>
                <w:sz w:val="15"/>
              </w:rPr>
              <w:t> </w:t>
            </w:r>
            <w:r>
              <w:rPr>
                <w:color w:val="191919"/>
                <w:w w:val="110"/>
                <w:sz w:val="15"/>
              </w:rPr>
              <w:t>non-Aether</w:t>
            </w:r>
            <w:r>
              <w:rPr>
                <w:color w:val="191919"/>
                <w:spacing w:val="-10"/>
                <w:w w:val="110"/>
                <w:sz w:val="15"/>
              </w:rPr>
              <w:t> </w:t>
            </w:r>
            <w:r>
              <w:rPr>
                <w:color w:val="191919"/>
                <w:w w:val="110"/>
                <w:sz w:val="15"/>
              </w:rPr>
              <w:t>mobs while in Aether, +10% damage to all mobs outside Aether</w:t>
            </w:r>
          </w:p>
        </w:tc>
        <w:tc>
          <w:tcPr>
            <w:tcW w:w="2894" w:type="dxa"/>
            <w:tcBorders>
              <w:right w:val="single" w:sz="2" w:space="0" w:color="DCDCDC"/>
            </w:tcBorders>
            <w:shd w:val="clear" w:color="auto" w:fill="F4F6F9"/>
          </w:tcPr>
          <w:p>
            <w:pPr>
              <w:pStyle w:val="TableParagraph"/>
              <w:spacing w:before="1"/>
              <w:ind w:left="0"/>
              <w:rPr>
                <w:rFonts w:ascii="Arial"/>
                <w:b/>
                <w:sz w:val="22"/>
              </w:rPr>
            </w:pPr>
          </w:p>
          <w:p>
            <w:pPr>
              <w:pStyle w:val="TableParagraph"/>
              <w:spacing w:before="0"/>
              <w:ind w:left="114"/>
              <w:rPr>
                <w:sz w:val="15"/>
              </w:rPr>
            </w:pPr>
            <w:r>
              <w:rPr>
                <w:color w:val="191919"/>
                <w:spacing w:val="-2"/>
                <w:w w:val="110"/>
                <w:sz w:val="15"/>
              </w:rPr>
              <w:t>Uncommon</w:t>
            </w:r>
          </w:p>
        </w:tc>
      </w:tr>
      <w:tr>
        <w:trPr>
          <w:trHeight w:val="790" w:hRule="atLeast"/>
        </w:trPr>
        <w:tc>
          <w:tcPr>
            <w:tcW w:w="2578" w:type="dxa"/>
          </w:tcPr>
          <w:p>
            <w:pPr>
              <w:pStyle w:val="TableParagraph"/>
              <w:spacing w:before="0"/>
              <w:ind w:left="0"/>
              <w:rPr>
                <w:rFonts w:ascii="Arial"/>
                <w:b/>
                <w:sz w:val="16"/>
              </w:rPr>
            </w:pPr>
          </w:p>
          <w:p>
            <w:pPr>
              <w:pStyle w:val="TableParagraph"/>
              <w:spacing w:before="122"/>
              <w:rPr>
                <w:rFonts w:ascii="Arial"/>
                <w:i/>
                <w:sz w:val="15"/>
              </w:rPr>
            </w:pPr>
            <w:r>
              <w:rPr>
                <w:rFonts w:ascii="Arial"/>
                <w:i/>
                <w:color w:val="191919"/>
                <w:spacing w:val="-2"/>
                <w:w w:val="120"/>
                <w:sz w:val="15"/>
              </w:rPr>
              <w:t>Updraft</w:t>
            </w:r>
          </w:p>
        </w:tc>
        <w:tc>
          <w:tcPr>
            <w:tcW w:w="2152" w:type="dxa"/>
          </w:tcPr>
          <w:p>
            <w:pPr>
              <w:pStyle w:val="TableParagraph"/>
              <w:spacing w:before="1"/>
              <w:ind w:left="0"/>
              <w:rPr>
                <w:rFonts w:ascii="Arial"/>
                <w:b/>
                <w:sz w:val="22"/>
              </w:rPr>
            </w:pPr>
          </w:p>
          <w:p>
            <w:pPr>
              <w:pStyle w:val="TableParagraph"/>
              <w:spacing w:before="0"/>
              <w:ind w:left="122"/>
              <w:rPr>
                <w:sz w:val="15"/>
              </w:rPr>
            </w:pPr>
            <w:r>
              <w:rPr>
                <w:color w:val="191919"/>
                <w:spacing w:val="-2"/>
                <w:w w:val="110"/>
                <w:sz w:val="15"/>
              </w:rPr>
              <w:t>Armor</w:t>
            </w:r>
          </w:p>
        </w:tc>
        <w:tc>
          <w:tcPr>
            <w:tcW w:w="2911" w:type="dxa"/>
          </w:tcPr>
          <w:p>
            <w:pPr>
              <w:pStyle w:val="TableParagraph"/>
              <w:spacing w:line="184" w:lineRule="auto" w:before="80"/>
              <w:ind w:left="121" w:right="254"/>
              <w:rPr>
                <w:sz w:val="15"/>
              </w:rPr>
            </w:pPr>
            <w:r>
              <w:rPr>
                <w:color w:val="191919"/>
                <w:w w:val="110"/>
                <w:sz w:val="15"/>
              </w:rPr>
              <w:t>Taking</w:t>
            </w:r>
            <w:r>
              <w:rPr>
                <w:color w:val="191919"/>
                <w:spacing w:val="-12"/>
                <w:w w:val="110"/>
                <w:sz w:val="15"/>
              </w:rPr>
              <w:t> </w:t>
            </w:r>
            <w:r>
              <w:rPr>
                <w:color w:val="191919"/>
                <w:w w:val="110"/>
                <w:sz w:val="15"/>
              </w:rPr>
              <w:t>fall</w:t>
            </w:r>
            <w:r>
              <w:rPr>
                <w:color w:val="191919"/>
                <w:spacing w:val="-12"/>
                <w:w w:val="110"/>
                <w:sz w:val="15"/>
              </w:rPr>
              <w:t> </w:t>
            </w:r>
            <w:r>
              <w:rPr>
                <w:color w:val="191919"/>
                <w:w w:val="110"/>
                <w:sz w:val="15"/>
              </w:rPr>
              <w:t>damage</w:t>
            </w:r>
            <w:r>
              <w:rPr>
                <w:color w:val="191919"/>
                <w:spacing w:val="-12"/>
                <w:w w:val="110"/>
                <w:sz w:val="15"/>
              </w:rPr>
              <w:t> </w:t>
            </w:r>
            <w:r>
              <w:rPr>
                <w:color w:val="191919"/>
                <w:w w:val="110"/>
                <w:sz w:val="15"/>
              </w:rPr>
              <w:t>creates</w:t>
            </w:r>
            <w:r>
              <w:rPr>
                <w:color w:val="191919"/>
                <w:spacing w:val="-12"/>
                <w:w w:val="110"/>
                <w:sz w:val="15"/>
              </w:rPr>
              <w:t> </w:t>
            </w:r>
            <w:r>
              <w:rPr>
                <w:color w:val="191919"/>
                <w:w w:val="110"/>
                <w:sz w:val="15"/>
              </w:rPr>
              <w:t>an updraft (partial bounce, 50% damage negation)</w:t>
            </w:r>
          </w:p>
        </w:tc>
        <w:tc>
          <w:tcPr>
            <w:tcW w:w="2894" w:type="dxa"/>
            <w:tcBorders>
              <w:right w:val="single" w:sz="2" w:space="0" w:color="DCDCDC"/>
            </w:tcBorders>
          </w:tcPr>
          <w:p>
            <w:pPr>
              <w:pStyle w:val="TableParagraph"/>
              <w:spacing w:before="1"/>
              <w:ind w:left="0"/>
              <w:rPr>
                <w:rFonts w:ascii="Arial"/>
                <w:b/>
                <w:sz w:val="22"/>
              </w:rPr>
            </w:pPr>
          </w:p>
          <w:p>
            <w:pPr>
              <w:pStyle w:val="TableParagraph"/>
              <w:spacing w:before="0"/>
              <w:ind w:left="114"/>
              <w:rPr>
                <w:sz w:val="15"/>
              </w:rPr>
            </w:pPr>
            <w:r>
              <w:rPr>
                <w:color w:val="191919"/>
                <w:spacing w:val="-4"/>
                <w:w w:val="110"/>
                <w:sz w:val="15"/>
              </w:rPr>
              <w:t>Rare</w:t>
            </w:r>
          </w:p>
        </w:tc>
      </w:tr>
    </w:tbl>
    <w:p>
      <w:pPr>
        <w:pStyle w:val="BodyText"/>
        <w:spacing w:before="11"/>
        <w:rPr>
          <w:rFonts w:ascii="Arial"/>
          <w:b/>
          <w:sz w:val="21"/>
        </w:rPr>
      </w:pPr>
    </w:p>
    <w:p>
      <w:pPr>
        <w:spacing w:before="0"/>
        <w:ind w:left="115" w:right="0" w:firstLine="0"/>
        <w:jc w:val="left"/>
        <w:rPr>
          <w:rFonts w:ascii="Arial"/>
          <w:b/>
          <w:sz w:val="23"/>
        </w:rPr>
      </w:pPr>
      <w:r>
        <w:rPr>
          <w:rFonts w:ascii="Arial"/>
          <w:b/>
          <w:color w:val="2B5E89"/>
          <w:w w:val="120"/>
          <w:sz w:val="23"/>
        </w:rPr>
        <w:t>The</w:t>
      </w:r>
      <w:r>
        <w:rPr>
          <w:rFonts w:ascii="Arial"/>
          <w:b/>
          <w:color w:val="2B5E89"/>
          <w:spacing w:val="-16"/>
          <w:w w:val="120"/>
          <w:sz w:val="23"/>
        </w:rPr>
        <w:t> </w:t>
      </w:r>
      <w:r>
        <w:rPr>
          <w:rFonts w:ascii="Arial"/>
          <w:b/>
          <w:color w:val="2B5E89"/>
          <w:spacing w:val="-2"/>
          <w:w w:val="120"/>
          <w:sz w:val="23"/>
        </w:rPr>
        <w:t>Undergarden</w:t>
      </w:r>
    </w:p>
    <w:p>
      <w:pPr>
        <w:pStyle w:val="BodyText"/>
        <w:spacing w:before="7"/>
        <w:rPr>
          <w:rFonts w:ascii="Arial"/>
          <w:b/>
          <w:sz w:val="5"/>
        </w:rPr>
      </w:pPr>
      <w:r>
        <w:rPr/>
        <mc:AlternateContent>
          <mc:Choice Requires="wps">
            <w:drawing>
              <wp:anchor distT="0" distB="0" distL="0" distR="0" allowOverlap="1" layoutInCell="1" locked="0" behindDoc="1" simplePos="0" relativeHeight="487907840">
                <wp:simplePos x="0" y="0"/>
                <wp:positionH relativeFrom="page">
                  <wp:posOffset>428625</wp:posOffset>
                </wp:positionH>
                <wp:positionV relativeFrom="paragraph">
                  <wp:posOffset>56812</wp:posOffset>
                </wp:positionV>
                <wp:extent cx="6693534" cy="7620"/>
                <wp:effectExtent l="0" t="0" r="0" b="0"/>
                <wp:wrapTopAndBottom/>
                <wp:docPr id="1387" name="Graphic 1387"/>
                <wp:cNvGraphicFramePr>
                  <a:graphicFrameLocks/>
                </wp:cNvGraphicFramePr>
                <a:graphic>
                  <a:graphicData uri="http://schemas.microsoft.com/office/word/2010/wordprocessingShape">
                    <wps:wsp>
                      <wps:cNvPr id="1387" name="Graphic 1387"/>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3447pt;width:527.039970pt;height:.575371pt;mso-position-horizontal-relative:page;mso-position-vertical-relative:paragraph;z-index:-15408640;mso-wrap-distance-left:0;mso-wrap-distance-right:0" id="docshape1387" filled="true" fillcolor="#dcdcdc" stroked="false">
                <v:fill type="solid"/>
                <w10:wrap type="topAndBottom"/>
              </v:rect>
            </w:pict>
          </mc:Fallback>
        </mc:AlternateContent>
      </w:r>
    </w:p>
    <w:p>
      <w:pPr>
        <w:pStyle w:val="BodyText"/>
        <w:rPr>
          <w:rFonts w:ascii="Arial"/>
          <w:b/>
          <w:sz w:val="8"/>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578"/>
        <w:gridCol w:w="2152"/>
        <w:gridCol w:w="2911"/>
        <w:gridCol w:w="2894"/>
      </w:tblGrid>
      <w:tr>
        <w:trPr>
          <w:trHeight w:val="377" w:hRule="atLeast"/>
        </w:trPr>
        <w:tc>
          <w:tcPr>
            <w:tcW w:w="10535" w:type="dxa"/>
            <w:gridSpan w:val="4"/>
            <w:tcBorders>
              <w:top w:val="nil"/>
              <w:left w:val="nil"/>
              <w:right w:val="nil"/>
            </w:tcBorders>
            <w:shd w:val="clear" w:color="auto" w:fill="19395B"/>
          </w:tcPr>
          <w:p>
            <w:pPr>
              <w:pStyle w:val="TableParagraph"/>
              <w:tabs>
                <w:tab w:pos="2696" w:val="left" w:leader="none"/>
                <w:tab w:pos="4847" w:val="left" w:leader="none"/>
                <w:tab w:pos="7751" w:val="left" w:leader="none"/>
              </w:tabs>
              <w:spacing w:before="101"/>
              <w:ind w:left="115"/>
              <w:rPr>
                <w:rFonts w:ascii="Arial"/>
                <w:b/>
                <w:sz w:val="15"/>
              </w:rPr>
            </w:pPr>
            <w:r>
              <w:rPr>
                <w:rFonts w:ascii="Arial"/>
                <w:b/>
                <w:color w:val="FFFFFF"/>
                <w:spacing w:val="-2"/>
                <w:w w:val="120"/>
                <w:sz w:val="15"/>
              </w:rPr>
              <w:t>Affix</w:t>
            </w:r>
            <w:r>
              <w:rPr>
                <w:rFonts w:ascii="Arial"/>
                <w:b/>
                <w:color w:val="FFFFFF"/>
                <w:sz w:val="15"/>
              </w:rPr>
              <w:tab/>
            </w:r>
            <w:r>
              <w:rPr>
                <w:rFonts w:ascii="Arial"/>
                <w:b/>
                <w:color w:val="FFFFFF"/>
                <w:spacing w:val="-4"/>
                <w:w w:val="120"/>
                <w:sz w:val="15"/>
              </w:rPr>
              <w:t>Slot</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spacing w:val="-2"/>
                <w:w w:val="120"/>
                <w:sz w:val="15"/>
              </w:rPr>
              <w:t>Rarity</w:t>
            </w:r>
          </w:p>
        </w:tc>
      </w:tr>
      <w:tr>
        <w:trPr>
          <w:trHeight w:val="240" w:hRule="atLeast"/>
        </w:trPr>
        <w:tc>
          <w:tcPr>
            <w:tcW w:w="2578" w:type="dxa"/>
            <w:tcBorders>
              <w:bottom w:val="nil"/>
            </w:tcBorders>
          </w:tcPr>
          <w:p>
            <w:pPr>
              <w:pStyle w:val="TableParagraph"/>
              <w:spacing w:before="0"/>
              <w:ind w:left="0"/>
              <w:rPr>
                <w:rFonts w:ascii="Times New Roman"/>
                <w:sz w:val="14"/>
              </w:rPr>
            </w:pPr>
          </w:p>
        </w:tc>
        <w:tc>
          <w:tcPr>
            <w:tcW w:w="2152" w:type="dxa"/>
            <w:tcBorders>
              <w:bottom w:val="nil"/>
            </w:tcBorders>
          </w:tcPr>
          <w:p>
            <w:pPr>
              <w:pStyle w:val="TableParagraph"/>
              <w:spacing w:before="0"/>
              <w:ind w:left="0"/>
              <w:rPr>
                <w:rFonts w:ascii="Times New Roman"/>
                <w:sz w:val="14"/>
              </w:rPr>
            </w:pPr>
          </w:p>
        </w:tc>
        <w:tc>
          <w:tcPr>
            <w:tcW w:w="2911" w:type="dxa"/>
            <w:tcBorders>
              <w:bottom w:val="nil"/>
            </w:tcBorders>
          </w:tcPr>
          <w:p>
            <w:pPr>
              <w:pStyle w:val="TableParagraph"/>
              <w:spacing w:before="0"/>
              <w:ind w:left="0"/>
              <w:rPr>
                <w:rFonts w:ascii="Times New Roman"/>
                <w:sz w:val="14"/>
              </w:rPr>
            </w:pPr>
          </w:p>
        </w:tc>
        <w:tc>
          <w:tcPr>
            <w:tcW w:w="2894" w:type="dxa"/>
            <w:tcBorders>
              <w:bottom w:val="nil"/>
              <w:right w:val="single" w:sz="2" w:space="0" w:color="DCDCDC"/>
            </w:tcBorders>
          </w:tcPr>
          <w:p>
            <w:pPr>
              <w:pStyle w:val="TableParagraph"/>
              <w:spacing w:before="0"/>
              <w:ind w:left="0"/>
              <w:rPr>
                <w:rFonts w:ascii="Times New Roman"/>
                <w:sz w:val="14"/>
              </w:rPr>
            </w:pPr>
          </w:p>
        </w:tc>
      </w:tr>
    </w:tbl>
    <w:p>
      <w:pPr>
        <w:spacing w:after="0"/>
        <w:rPr>
          <w:rFonts w:ascii="Times New Roman"/>
          <w:sz w:val="14"/>
        </w:rPr>
        <w:sectPr>
          <w:headerReference w:type="default" r:id="rId540"/>
          <w:pgSz w:w="11900" w:h="16840"/>
          <w:pgMar w:header="0" w:footer="0" w:top="640" w:bottom="280" w:left="560" w:right="560"/>
        </w:sectPr>
      </w:pPr>
    </w:p>
    <w:p>
      <w:pPr>
        <w:pStyle w:val="BodyText"/>
        <w:spacing w:before="6"/>
        <w:rPr>
          <w:rFonts w:ascii="Arial"/>
          <w:b/>
          <w:sz w:val="2"/>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578"/>
        <w:gridCol w:w="2152"/>
        <w:gridCol w:w="2911"/>
        <w:gridCol w:w="2894"/>
      </w:tblGrid>
      <w:tr>
        <w:trPr>
          <w:trHeight w:val="723" w:hRule="atLeast"/>
        </w:trPr>
        <w:tc>
          <w:tcPr>
            <w:tcW w:w="2578" w:type="dxa"/>
            <w:tcBorders>
              <w:top w:val="nil"/>
            </w:tcBorders>
          </w:tcPr>
          <w:p>
            <w:pPr>
              <w:pStyle w:val="TableParagraph"/>
              <w:spacing w:before="8"/>
              <w:ind w:left="0"/>
              <w:rPr>
                <w:rFonts w:ascii="Arial"/>
                <w:b/>
                <w:sz w:val="13"/>
              </w:rPr>
            </w:pPr>
          </w:p>
          <w:p>
            <w:pPr>
              <w:pStyle w:val="TableParagraph"/>
              <w:spacing w:before="1"/>
              <w:rPr>
                <w:rFonts w:ascii="Arial"/>
                <w:i/>
                <w:sz w:val="15"/>
              </w:rPr>
            </w:pPr>
            <w:r>
              <w:rPr>
                <w:rFonts w:ascii="Arial"/>
                <w:i/>
                <w:color w:val="191919"/>
                <w:spacing w:val="-2"/>
                <w:w w:val="115"/>
                <w:sz w:val="15"/>
              </w:rPr>
              <w:t>Rotbane</w:t>
            </w:r>
          </w:p>
        </w:tc>
        <w:tc>
          <w:tcPr>
            <w:tcW w:w="2152" w:type="dxa"/>
            <w:tcBorders>
              <w:top w:val="nil"/>
            </w:tcBorders>
          </w:tcPr>
          <w:p>
            <w:pPr>
              <w:pStyle w:val="TableParagraph"/>
              <w:spacing w:before="106"/>
              <w:ind w:left="122"/>
              <w:rPr>
                <w:sz w:val="15"/>
              </w:rPr>
            </w:pPr>
            <w:r>
              <w:rPr>
                <w:color w:val="191919"/>
                <w:spacing w:val="-2"/>
                <w:w w:val="110"/>
                <w:sz w:val="15"/>
              </w:rPr>
              <w:t>Weapon</w:t>
            </w:r>
          </w:p>
        </w:tc>
        <w:tc>
          <w:tcPr>
            <w:tcW w:w="2911" w:type="dxa"/>
            <w:tcBorders>
              <w:top w:val="nil"/>
            </w:tcBorders>
          </w:tcPr>
          <w:p>
            <w:pPr>
              <w:pStyle w:val="TableParagraph"/>
              <w:spacing w:line="184" w:lineRule="auto" w:before="12"/>
              <w:ind w:left="121" w:right="427"/>
              <w:jc w:val="both"/>
              <w:rPr>
                <w:sz w:val="15"/>
              </w:rPr>
            </w:pPr>
            <w:r>
              <w:rPr>
                <w:color w:val="191919"/>
                <w:w w:val="110"/>
                <w:sz w:val="15"/>
              </w:rPr>
              <w:t>Bonus</w:t>
            </w:r>
            <w:r>
              <w:rPr>
                <w:color w:val="191919"/>
                <w:spacing w:val="-12"/>
                <w:w w:val="110"/>
                <w:sz w:val="15"/>
              </w:rPr>
              <w:t> </w:t>
            </w:r>
            <w:r>
              <w:rPr>
                <w:color w:val="191919"/>
                <w:w w:val="110"/>
                <w:sz w:val="15"/>
              </w:rPr>
              <w:t>damage</w:t>
            </w:r>
            <w:r>
              <w:rPr>
                <w:color w:val="191919"/>
                <w:spacing w:val="-12"/>
                <w:w w:val="110"/>
                <w:sz w:val="15"/>
              </w:rPr>
              <w:t> </w:t>
            </w:r>
            <w:r>
              <w:rPr>
                <w:color w:val="191919"/>
                <w:w w:val="110"/>
                <w:sz w:val="15"/>
              </w:rPr>
              <w:t>to</w:t>
            </w:r>
            <w:r>
              <w:rPr>
                <w:color w:val="191919"/>
                <w:spacing w:val="-12"/>
                <w:w w:val="110"/>
                <w:sz w:val="15"/>
              </w:rPr>
              <w:t> </w:t>
            </w:r>
            <w:r>
              <w:rPr>
                <w:color w:val="191919"/>
                <w:w w:val="110"/>
                <w:sz w:val="15"/>
              </w:rPr>
              <w:t>Undergarden mobs</w:t>
            </w:r>
            <w:r>
              <w:rPr>
                <w:color w:val="191919"/>
                <w:spacing w:val="-6"/>
                <w:w w:val="110"/>
                <w:sz w:val="15"/>
              </w:rPr>
              <w:t> </w:t>
            </w:r>
            <w:r>
              <w:rPr>
                <w:color w:val="191919"/>
                <w:w w:val="110"/>
                <w:sz w:val="15"/>
              </w:rPr>
              <w:t>+</w:t>
            </w:r>
            <w:r>
              <w:rPr>
                <w:color w:val="191919"/>
                <w:spacing w:val="-6"/>
                <w:w w:val="110"/>
                <w:sz w:val="15"/>
              </w:rPr>
              <w:t> </w:t>
            </w:r>
            <w:r>
              <w:rPr>
                <w:color w:val="191919"/>
                <w:w w:val="110"/>
                <w:sz w:val="15"/>
              </w:rPr>
              <w:t>poison</w:t>
            </w:r>
            <w:r>
              <w:rPr>
                <w:color w:val="191919"/>
                <w:spacing w:val="-6"/>
                <w:w w:val="110"/>
                <w:sz w:val="15"/>
              </w:rPr>
              <w:t> </w:t>
            </w:r>
            <w:r>
              <w:rPr>
                <w:color w:val="191919"/>
                <w:w w:val="110"/>
                <w:sz w:val="15"/>
              </w:rPr>
              <w:t>immunity</w:t>
            </w:r>
            <w:r>
              <w:rPr>
                <w:color w:val="191919"/>
                <w:spacing w:val="-6"/>
                <w:w w:val="110"/>
                <w:sz w:val="15"/>
              </w:rPr>
              <w:t> </w:t>
            </w:r>
            <w:r>
              <w:rPr>
                <w:color w:val="191919"/>
                <w:w w:val="110"/>
                <w:sz w:val="15"/>
              </w:rPr>
              <w:t>while </w:t>
            </w:r>
            <w:r>
              <w:rPr>
                <w:color w:val="191919"/>
                <w:spacing w:val="-4"/>
                <w:w w:val="110"/>
                <w:sz w:val="15"/>
              </w:rPr>
              <w:t>held</w:t>
            </w:r>
          </w:p>
        </w:tc>
        <w:tc>
          <w:tcPr>
            <w:tcW w:w="2894" w:type="dxa"/>
            <w:tcBorders>
              <w:top w:val="nil"/>
              <w:right w:val="single" w:sz="2" w:space="0" w:color="DCDCDC"/>
            </w:tcBorders>
          </w:tcPr>
          <w:p>
            <w:pPr>
              <w:pStyle w:val="TableParagraph"/>
              <w:spacing w:before="106"/>
              <w:ind w:left="114"/>
              <w:rPr>
                <w:sz w:val="15"/>
              </w:rPr>
            </w:pPr>
            <w:r>
              <w:rPr>
                <w:color w:val="191919"/>
                <w:spacing w:val="-4"/>
                <w:w w:val="110"/>
                <w:sz w:val="15"/>
              </w:rPr>
              <w:t>Rare</w:t>
            </w:r>
          </w:p>
        </w:tc>
      </w:tr>
      <w:tr>
        <w:trPr>
          <w:trHeight w:val="571" w:hRule="atLeast"/>
        </w:trPr>
        <w:tc>
          <w:tcPr>
            <w:tcW w:w="257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Deeproot</w:t>
            </w:r>
          </w:p>
        </w:tc>
        <w:tc>
          <w:tcPr>
            <w:tcW w:w="2152" w:type="dxa"/>
            <w:shd w:val="clear" w:color="auto" w:fill="F4F6F9"/>
          </w:tcPr>
          <w:p>
            <w:pPr>
              <w:pStyle w:val="TableParagraph"/>
              <w:spacing w:before="0"/>
              <w:ind w:left="0"/>
              <w:rPr>
                <w:rFonts w:ascii="Arial"/>
                <w:b/>
                <w:sz w:val="13"/>
              </w:rPr>
            </w:pPr>
          </w:p>
          <w:p>
            <w:pPr>
              <w:pStyle w:val="TableParagraph"/>
              <w:spacing w:before="1"/>
              <w:ind w:left="122"/>
              <w:rPr>
                <w:sz w:val="15"/>
              </w:rPr>
            </w:pPr>
            <w:r>
              <w:rPr>
                <w:color w:val="191919"/>
                <w:spacing w:val="-2"/>
                <w:w w:val="110"/>
                <w:sz w:val="15"/>
              </w:rPr>
              <w:t>Armor</w:t>
            </w:r>
          </w:p>
        </w:tc>
        <w:tc>
          <w:tcPr>
            <w:tcW w:w="2911" w:type="dxa"/>
            <w:shd w:val="clear" w:color="auto" w:fill="F4F6F9"/>
          </w:tcPr>
          <w:p>
            <w:pPr>
              <w:pStyle w:val="TableParagraph"/>
              <w:spacing w:line="184" w:lineRule="auto" w:before="80"/>
              <w:ind w:left="121"/>
              <w:rPr>
                <w:sz w:val="15"/>
              </w:rPr>
            </w:pPr>
            <w:r>
              <w:rPr>
                <w:color w:val="191919"/>
                <w:w w:val="110"/>
                <w:sz w:val="15"/>
              </w:rPr>
              <w:t>+15%</w:t>
            </w:r>
            <w:r>
              <w:rPr>
                <w:color w:val="191919"/>
                <w:spacing w:val="-11"/>
                <w:w w:val="110"/>
                <w:sz w:val="15"/>
              </w:rPr>
              <w:t> </w:t>
            </w:r>
            <w:r>
              <w:rPr>
                <w:color w:val="191919"/>
                <w:w w:val="110"/>
                <w:sz w:val="15"/>
              </w:rPr>
              <w:t>max</w:t>
            </w:r>
            <w:r>
              <w:rPr>
                <w:color w:val="191919"/>
                <w:spacing w:val="-11"/>
                <w:w w:val="110"/>
                <w:sz w:val="15"/>
              </w:rPr>
              <w:t> </w:t>
            </w:r>
            <w:r>
              <w:rPr>
                <w:color w:val="191919"/>
                <w:w w:val="110"/>
                <w:sz w:val="15"/>
              </w:rPr>
              <w:t>HP</w:t>
            </w:r>
            <w:r>
              <w:rPr>
                <w:color w:val="191919"/>
                <w:spacing w:val="-11"/>
                <w:w w:val="110"/>
                <w:sz w:val="15"/>
              </w:rPr>
              <w:t> </w:t>
            </w:r>
            <w:r>
              <w:rPr>
                <w:color w:val="191919"/>
                <w:w w:val="110"/>
                <w:sz w:val="15"/>
              </w:rPr>
              <w:t>while</w:t>
            </w:r>
            <w:r>
              <w:rPr>
                <w:color w:val="191919"/>
                <w:spacing w:val="-11"/>
                <w:w w:val="110"/>
                <w:sz w:val="15"/>
              </w:rPr>
              <w:t> </w:t>
            </w:r>
            <w:r>
              <w:rPr>
                <w:color w:val="191919"/>
                <w:w w:val="110"/>
                <w:sz w:val="15"/>
              </w:rPr>
              <w:t>underground (below Y=0)</w:t>
            </w:r>
          </w:p>
        </w:tc>
        <w:tc>
          <w:tcPr>
            <w:tcW w:w="2894"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14"/>
              <w:rPr>
                <w:sz w:val="15"/>
              </w:rPr>
            </w:pPr>
            <w:r>
              <w:rPr>
                <w:color w:val="191919"/>
                <w:spacing w:val="-4"/>
                <w:w w:val="110"/>
                <w:sz w:val="15"/>
              </w:rPr>
              <w:t>Rare</w:t>
            </w:r>
          </w:p>
        </w:tc>
      </w:tr>
      <w:tr>
        <w:trPr>
          <w:trHeight w:val="571" w:hRule="atLeast"/>
        </w:trPr>
        <w:tc>
          <w:tcPr>
            <w:tcW w:w="257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Gloomward</w:t>
            </w:r>
          </w:p>
        </w:tc>
        <w:tc>
          <w:tcPr>
            <w:tcW w:w="2152" w:type="dxa"/>
          </w:tcPr>
          <w:p>
            <w:pPr>
              <w:pStyle w:val="TableParagraph"/>
              <w:spacing w:before="0"/>
              <w:ind w:left="0"/>
              <w:rPr>
                <w:rFonts w:ascii="Arial"/>
                <w:b/>
                <w:sz w:val="13"/>
              </w:rPr>
            </w:pPr>
          </w:p>
          <w:p>
            <w:pPr>
              <w:pStyle w:val="TableParagraph"/>
              <w:spacing w:before="1"/>
              <w:ind w:left="122"/>
              <w:rPr>
                <w:sz w:val="15"/>
              </w:rPr>
            </w:pPr>
            <w:r>
              <w:rPr>
                <w:color w:val="191919"/>
                <w:spacing w:val="-2"/>
                <w:w w:val="105"/>
                <w:sz w:val="15"/>
              </w:rPr>
              <w:t>Shield</w:t>
            </w:r>
          </w:p>
        </w:tc>
        <w:tc>
          <w:tcPr>
            <w:tcW w:w="2911" w:type="dxa"/>
          </w:tcPr>
          <w:p>
            <w:pPr>
              <w:pStyle w:val="TableParagraph"/>
              <w:spacing w:line="184" w:lineRule="auto" w:before="80"/>
              <w:ind w:left="121"/>
              <w:rPr>
                <w:sz w:val="15"/>
              </w:rPr>
            </w:pPr>
            <w:r>
              <w:rPr>
                <w:color w:val="191919"/>
                <w:w w:val="110"/>
                <w:sz w:val="15"/>
              </w:rPr>
              <w:t>Chance</w:t>
            </w:r>
            <w:r>
              <w:rPr>
                <w:color w:val="191919"/>
                <w:spacing w:val="-12"/>
                <w:w w:val="110"/>
                <w:sz w:val="15"/>
              </w:rPr>
              <w:t> </w:t>
            </w:r>
            <w:r>
              <w:rPr>
                <w:color w:val="191919"/>
                <w:w w:val="110"/>
                <w:sz w:val="15"/>
              </w:rPr>
              <w:t>to</w:t>
            </w:r>
            <w:r>
              <w:rPr>
                <w:color w:val="191919"/>
                <w:spacing w:val="-12"/>
                <w:w w:val="110"/>
                <w:sz w:val="15"/>
              </w:rPr>
              <w:t> </w:t>
            </w:r>
            <w:r>
              <w:rPr>
                <w:color w:val="191919"/>
                <w:w w:val="110"/>
                <w:sz w:val="15"/>
              </w:rPr>
              <w:t>blind</w:t>
            </w:r>
            <w:r>
              <w:rPr>
                <w:color w:val="191919"/>
                <w:spacing w:val="-12"/>
                <w:w w:val="110"/>
                <w:sz w:val="15"/>
              </w:rPr>
              <w:t> </w:t>
            </w:r>
            <w:r>
              <w:rPr>
                <w:color w:val="191919"/>
                <w:w w:val="110"/>
                <w:sz w:val="15"/>
              </w:rPr>
              <w:t>attackers</w:t>
            </w:r>
            <w:r>
              <w:rPr>
                <w:color w:val="191919"/>
                <w:spacing w:val="-12"/>
                <w:w w:val="110"/>
                <w:sz w:val="15"/>
              </w:rPr>
              <w:t> </w:t>
            </w:r>
            <w:r>
              <w:rPr>
                <w:color w:val="191919"/>
                <w:w w:val="110"/>
                <w:sz w:val="15"/>
              </w:rPr>
              <w:t>for</w:t>
            </w:r>
            <w:r>
              <w:rPr>
                <w:color w:val="191919"/>
                <w:spacing w:val="-11"/>
                <w:w w:val="110"/>
                <w:sz w:val="15"/>
              </w:rPr>
              <w:t> </w:t>
            </w:r>
            <w:r>
              <w:rPr>
                <w:color w:val="191919"/>
                <w:w w:val="110"/>
                <w:sz w:val="15"/>
              </w:rPr>
              <w:t>2s</w:t>
            </w:r>
            <w:r>
              <w:rPr>
                <w:color w:val="191919"/>
                <w:spacing w:val="-12"/>
                <w:w w:val="110"/>
                <w:sz w:val="15"/>
              </w:rPr>
              <w:t> </w:t>
            </w:r>
            <w:r>
              <w:rPr>
                <w:color w:val="191919"/>
                <w:w w:val="110"/>
                <w:sz w:val="15"/>
              </w:rPr>
              <w:t>on </w:t>
            </w:r>
            <w:r>
              <w:rPr>
                <w:color w:val="191919"/>
                <w:spacing w:val="-2"/>
                <w:w w:val="110"/>
                <w:sz w:val="15"/>
              </w:rPr>
              <w:t>block</w:t>
            </w:r>
          </w:p>
        </w:tc>
        <w:tc>
          <w:tcPr>
            <w:tcW w:w="2894" w:type="dxa"/>
            <w:tcBorders>
              <w:right w:val="single" w:sz="2" w:space="0" w:color="DCDCDC"/>
            </w:tcBorders>
          </w:tcPr>
          <w:p>
            <w:pPr>
              <w:pStyle w:val="TableParagraph"/>
              <w:spacing w:before="0"/>
              <w:ind w:left="0"/>
              <w:rPr>
                <w:rFonts w:ascii="Arial"/>
                <w:b/>
                <w:sz w:val="13"/>
              </w:rPr>
            </w:pPr>
          </w:p>
          <w:p>
            <w:pPr>
              <w:pStyle w:val="TableParagraph"/>
              <w:spacing w:before="1"/>
              <w:ind w:left="114"/>
              <w:rPr>
                <w:sz w:val="15"/>
              </w:rPr>
            </w:pPr>
            <w:r>
              <w:rPr>
                <w:color w:val="191919"/>
                <w:spacing w:val="-4"/>
                <w:w w:val="110"/>
                <w:sz w:val="15"/>
              </w:rPr>
              <w:t>Rare</w:t>
            </w:r>
          </w:p>
        </w:tc>
      </w:tr>
      <w:tr>
        <w:trPr>
          <w:trHeight w:val="571" w:hRule="atLeast"/>
        </w:trPr>
        <w:tc>
          <w:tcPr>
            <w:tcW w:w="257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0"/>
                <w:sz w:val="15"/>
              </w:rPr>
              <w:t>Sporeguard</w:t>
            </w:r>
          </w:p>
        </w:tc>
        <w:tc>
          <w:tcPr>
            <w:tcW w:w="2152" w:type="dxa"/>
            <w:shd w:val="clear" w:color="auto" w:fill="F4F6F9"/>
          </w:tcPr>
          <w:p>
            <w:pPr>
              <w:pStyle w:val="TableParagraph"/>
              <w:spacing w:before="0"/>
              <w:ind w:left="0"/>
              <w:rPr>
                <w:rFonts w:ascii="Arial"/>
                <w:b/>
                <w:sz w:val="13"/>
              </w:rPr>
            </w:pPr>
          </w:p>
          <w:p>
            <w:pPr>
              <w:pStyle w:val="TableParagraph"/>
              <w:spacing w:before="1"/>
              <w:ind w:left="122"/>
              <w:rPr>
                <w:sz w:val="15"/>
              </w:rPr>
            </w:pPr>
            <w:r>
              <w:rPr>
                <w:color w:val="191919"/>
                <w:spacing w:val="-2"/>
                <w:w w:val="110"/>
                <w:sz w:val="15"/>
              </w:rPr>
              <w:t>Armor</w:t>
            </w:r>
          </w:p>
        </w:tc>
        <w:tc>
          <w:tcPr>
            <w:tcW w:w="2911" w:type="dxa"/>
            <w:shd w:val="clear" w:color="auto" w:fill="F4F6F9"/>
          </w:tcPr>
          <w:p>
            <w:pPr>
              <w:pStyle w:val="TableParagraph"/>
              <w:spacing w:line="184" w:lineRule="auto" w:before="80"/>
              <w:ind w:left="121"/>
              <w:rPr>
                <w:sz w:val="15"/>
              </w:rPr>
            </w:pPr>
            <w:r>
              <w:rPr>
                <w:color w:val="191919"/>
                <w:w w:val="110"/>
                <w:sz w:val="15"/>
              </w:rPr>
              <w:t>Immunity</w:t>
            </w:r>
            <w:r>
              <w:rPr>
                <w:color w:val="191919"/>
                <w:spacing w:val="-10"/>
                <w:w w:val="110"/>
                <w:sz w:val="15"/>
              </w:rPr>
              <w:t> </w:t>
            </w:r>
            <w:r>
              <w:rPr>
                <w:color w:val="191919"/>
                <w:w w:val="110"/>
                <w:sz w:val="15"/>
              </w:rPr>
              <w:t>to</w:t>
            </w:r>
            <w:r>
              <w:rPr>
                <w:color w:val="191919"/>
                <w:spacing w:val="-10"/>
                <w:w w:val="110"/>
                <w:sz w:val="15"/>
              </w:rPr>
              <w:t> </w:t>
            </w:r>
            <w:r>
              <w:rPr>
                <w:color w:val="191919"/>
                <w:w w:val="110"/>
                <w:sz w:val="15"/>
              </w:rPr>
              <w:t>negative</w:t>
            </w:r>
            <w:r>
              <w:rPr>
                <w:color w:val="191919"/>
                <w:spacing w:val="-10"/>
                <w:w w:val="110"/>
                <w:sz w:val="15"/>
              </w:rPr>
              <w:t> </w:t>
            </w:r>
            <w:r>
              <w:rPr>
                <w:color w:val="191919"/>
                <w:w w:val="110"/>
                <w:sz w:val="15"/>
              </w:rPr>
              <w:t>effects</w:t>
            </w:r>
            <w:r>
              <w:rPr>
                <w:color w:val="191919"/>
                <w:spacing w:val="-10"/>
                <w:w w:val="110"/>
                <w:sz w:val="15"/>
              </w:rPr>
              <w:t> </w:t>
            </w:r>
            <w:r>
              <w:rPr>
                <w:color w:val="191919"/>
                <w:w w:val="110"/>
                <w:sz w:val="15"/>
              </w:rPr>
              <w:t>from Undergarden flora</w:t>
            </w:r>
          </w:p>
        </w:tc>
        <w:tc>
          <w:tcPr>
            <w:tcW w:w="2894" w:type="dxa"/>
            <w:tcBorders>
              <w:right w:val="single" w:sz="2" w:space="0" w:color="DCDCDC"/>
            </w:tcBorders>
            <w:shd w:val="clear" w:color="auto" w:fill="F4F6F9"/>
          </w:tcPr>
          <w:p>
            <w:pPr>
              <w:pStyle w:val="TableParagraph"/>
              <w:spacing w:before="0"/>
              <w:ind w:left="0"/>
              <w:rPr>
                <w:rFonts w:ascii="Arial"/>
                <w:b/>
                <w:sz w:val="13"/>
              </w:rPr>
            </w:pPr>
          </w:p>
          <w:p>
            <w:pPr>
              <w:pStyle w:val="TableParagraph"/>
              <w:spacing w:before="1"/>
              <w:ind w:left="114"/>
              <w:rPr>
                <w:sz w:val="15"/>
              </w:rPr>
            </w:pPr>
            <w:r>
              <w:rPr>
                <w:color w:val="191919"/>
                <w:spacing w:val="-2"/>
                <w:w w:val="110"/>
                <w:sz w:val="15"/>
              </w:rPr>
              <w:t>Uncommon</w:t>
            </w:r>
          </w:p>
        </w:tc>
      </w:tr>
      <w:tr>
        <w:trPr>
          <w:trHeight w:val="571" w:hRule="atLeast"/>
        </w:trPr>
        <w:tc>
          <w:tcPr>
            <w:tcW w:w="257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Deepstone</w:t>
            </w:r>
          </w:p>
        </w:tc>
        <w:tc>
          <w:tcPr>
            <w:tcW w:w="2152" w:type="dxa"/>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Armor</w:t>
            </w:r>
          </w:p>
        </w:tc>
        <w:tc>
          <w:tcPr>
            <w:tcW w:w="2911" w:type="dxa"/>
          </w:tcPr>
          <w:p>
            <w:pPr>
              <w:pStyle w:val="TableParagraph"/>
              <w:spacing w:line="184" w:lineRule="auto" w:before="80"/>
              <w:ind w:left="121" w:right="254"/>
              <w:rPr>
                <w:sz w:val="15"/>
              </w:rPr>
            </w:pPr>
            <w:r>
              <w:rPr>
                <w:color w:val="191919"/>
                <w:w w:val="110"/>
                <w:sz w:val="15"/>
              </w:rPr>
              <w:t>+10%</w:t>
            </w:r>
            <w:r>
              <w:rPr>
                <w:color w:val="191919"/>
                <w:spacing w:val="-9"/>
                <w:w w:val="110"/>
                <w:sz w:val="15"/>
              </w:rPr>
              <w:t> </w:t>
            </w:r>
            <w:r>
              <w:rPr>
                <w:color w:val="191919"/>
                <w:w w:val="110"/>
                <w:sz w:val="15"/>
              </w:rPr>
              <w:t>damage</w:t>
            </w:r>
            <w:r>
              <w:rPr>
                <w:color w:val="191919"/>
                <w:spacing w:val="-9"/>
                <w:w w:val="110"/>
                <w:sz w:val="15"/>
              </w:rPr>
              <w:t> </w:t>
            </w:r>
            <w:r>
              <w:rPr>
                <w:color w:val="191919"/>
                <w:w w:val="110"/>
                <w:sz w:val="15"/>
              </w:rPr>
              <w:t>reduction</w:t>
            </w:r>
            <w:r>
              <w:rPr>
                <w:color w:val="191919"/>
                <w:spacing w:val="-9"/>
                <w:w w:val="110"/>
                <w:sz w:val="15"/>
              </w:rPr>
              <w:t> </w:t>
            </w:r>
            <w:r>
              <w:rPr>
                <w:color w:val="191919"/>
                <w:w w:val="110"/>
                <w:sz w:val="15"/>
              </w:rPr>
              <w:t>while below Y=0</w:t>
            </w:r>
          </w:p>
        </w:tc>
        <w:tc>
          <w:tcPr>
            <w:tcW w:w="2894" w:type="dxa"/>
            <w:tcBorders>
              <w:right w:val="single" w:sz="2" w:space="0" w:color="DCDCDC"/>
            </w:tcBorders>
          </w:tcPr>
          <w:p>
            <w:pPr>
              <w:pStyle w:val="TableParagraph"/>
              <w:spacing w:before="1"/>
              <w:ind w:left="0"/>
              <w:rPr>
                <w:rFonts w:ascii="Arial"/>
                <w:b/>
                <w:sz w:val="13"/>
              </w:rPr>
            </w:pPr>
          </w:p>
          <w:p>
            <w:pPr>
              <w:pStyle w:val="TableParagraph"/>
              <w:spacing w:before="0"/>
              <w:ind w:left="114"/>
              <w:rPr>
                <w:sz w:val="15"/>
              </w:rPr>
            </w:pPr>
            <w:r>
              <w:rPr>
                <w:color w:val="191919"/>
                <w:spacing w:val="-2"/>
                <w:w w:val="110"/>
                <w:sz w:val="15"/>
              </w:rPr>
              <w:t>Uncommon</w:t>
            </w:r>
          </w:p>
        </w:tc>
      </w:tr>
    </w:tbl>
    <w:p>
      <w:pPr>
        <w:pStyle w:val="BodyText"/>
        <w:spacing w:before="5"/>
        <w:rPr>
          <w:rFonts w:ascii="Arial"/>
          <w:b/>
          <w:sz w:val="13"/>
        </w:rPr>
      </w:pPr>
    </w:p>
    <w:p>
      <w:pPr>
        <w:spacing w:before="98"/>
        <w:ind w:left="115" w:right="0" w:firstLine="0"/>
        <w:jc w:val="left"/>
        <w:rPr>
          <w:rFonts w:ascii="Arial"/>
          <w:b/>
          <w:sz w:val="23"/>
        </w:rPr>
      </w:pPr>
      <w:r>
        <w:rPr>
          <w:rFonts w:ascii="Arial"/>
          <w:b/>
          <w:color w:val="2B5E89"/>
          <w:w w:val="120"/>
          <w:sz w:val="23"/>
        </w:rPr>
        <w:t>Deeper</w:t>
      </w:r>
      <w:r>
        <w:rPr>
          <w:rFonts w:ascii="Arial"/>
          <w:b/>
          <w:color w:val="2B5E89"/>
          <w:spacing w:val="-8"/>
          <w:w w:val="120"/>
          <w:sz w:val="23"/>
        </w:rPr>
        <w:t> </w:t>
      </w:r>
      <w:r>
        <w:rPr>
          <w:rFonts w:ascii="Arial"/>
          <w:b/>
          <w:color w:val="2B5E89"/>
          <w:w w:val="120"/>
          <w:sz w:val="23"/>
        </w:rPr>
        <w:t>and</w:t>
      </w:r>
      <w:r>
        <w:rPr>
          <w:rFonts w:ascii="Arial"/>
          <w:b/>
          <w:color w:val="2B5E89"/>
          <w:spacing w:val="-7"/>
          <w:w w:val="120"/>
          <w:sz w:val="23"/>
        </w:rPr>
        <w:t> </w:t>
      </w:r>
      <w:r>
        <w:rPr>
          <w:rFonts w:ascii="Arial"/>
          <w:b/>
          <w:color w:val="2B5E89"/>
          <w:spacing w:val="-2"/>
          <w:w w:val="120"/>
          <w:sz w:val="23"/>
        </w:rPr>
        <w:t>Darker</w:t>
      </w:r>
    </w:p>
    <w:p>
      <w:pPr>
        <w:pStyle w:val="BodyText"/>
        <w:spacing w:before="7"/>
        <w:rPr>
          <w:rFonts w:ascii="Arial"/>
          <w:b/>
          <w:sz w:val="5"/>
        </w:rPr>
      </w:pPr>
      <w:r>
        <w:rPr/>
        <mc:AlternateContent>
          <mc:Choice Requires="wps">
            <w:drawing>
              <wp:anchor distT="0" distB="0" distL="0" distR="0" allowOverlap="1" layoutInCell="1" locked="0" behindDoc="1" simplePos="0" relativeHeight="487908352">
                <wp:simplePos x="0" y="0"/>
                <wp:positionH relativeFrom="page">
                  <wp:posOffset>428625</wp:posOffset>
                </wp:positionH>
                <wp:positionV relativeFrom="paragraph">
                  <wp:posOffset>56736</wp:posOffset>
                </wp:positionV>
                <wp:extent cx="6693534" cy="7620"/>
                <wp:effectExtent l="0" t="0" r="0" b="0"/>
                <wp:wrapTopAndBottom/>
                <wp:docPr id="1388" name="Graphic 1388"/>
                <wp:cNvGraphicFramePr>
                  <a:graphicFrameLocks/>
                </wp:cNvGraphicFramePr>
                <a:graphic>
                  <a:graphicData uri="http://schemas.microsoft.com/office/word/2010/wordprocessingShape">
                    <wps:wsp>
                      <wps:cNvPr id="1388" name="Graphic 1388"/>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67465pt;width:527.039970pt;height:.575371pt;mso-position-horizontal-relative:page;mso-position-vertical-relative:paragraph;z-index:-15408128;mso-wrap-distance-left:0;mso-wrap-distance-right:0" id="docshape1388"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578"/>
        <w:gridCol w:w="2152"/>
        <w:gridCol w:w="2911"/>
        <w:gridCol w:w="2894"/>
      </w:tblGrid>
      <w:tr>
        <w:trPr>
          <w:trHeight w:val="377" w:hRule="atLeast"/>
        </w:trPr>
        <w:tc>
          <w:tcPr>
            <w:tcW w:w="10535" w:type="dxa"/>
            <w:gridSpan w:val="4"/>
            <w:tcBorders>
              <w:top w:val="nil"/>
              <w:left w:val="nil"/>
              <w:right w:val="nil"/>
            </w:tcBorders>
            <w:shd w:val="clear" w:color="auto" w:fill="19395B"/>
          </w:tcPr>
          <w:p>
            <w:pPr>
              <w:pStyle w:val="TableParagraph"/>
              <w:tabs>
                <w:tab w:pos="2696" w:val="left" w:leader="none"/>
                <w:tab w:pos="4847" w:val="left" w:leader="none"/>
                <w:tab w:pos="7751" w:val="left" w:leader="none"/>
              </w:tabs>
              <w:spacing w:before="101"/>
              <w:ind w:left="115"/>
              <w:rPr>
                <w:rFonts w:ascii="Arial"/>
                <w:b/>
                <w:sz w:val="15"/>
              </w:rPr>
            </w:pPr>
            <w:r>
              <w:rPr>
                <w:rFonts w:ascii="Arial"/>
                <w:b/>
                <w:color w:val="FFFFFF"/>
                <w:spacing w:val="-2"/>
                <w:w w:val="120"/>
                <w:sz w:val="15"/>
              </w:rPr>
              <w:t>Affix</w:t>
            </w:r>
            <w:r>
              <w:rPr>
                <w:rFonts w:ascii="Arial"/>
                <w:b/>
                <w:color w:val="FFFFFF"/>
                <w:sz w:val="15"/>
              </w:rPr>
              <w:tab/>
            </w:r>
            <w:r>
              <w:rPr>
                <w:rFonts w:ascii="Arial"/>
                <w:b/>
                <w:color w:val="FFFFFF"/>
                <w:spacing w:val="-4"/>
                <w:w w:val="120"/>
                <w:sz w:val="15"/>
              </w:rPr>
              <w:t>Slot</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spacing w:val="-2"/>
                <w:w w:val="120"/>
                <w:sz w:val="15"/>
              </w:rPr>
              <w:t>Rarity</w:t>
            </w:r>
          </w:p>
        </w:tc>
      </w:tr>
      <w:tr>
        <w:trPr>
          <w:trHeight w:val="571" w:hRule="atLeast"/>
        </w:trPr>
        <w:tc>
          <w:tcPr>
            <w:tcW w:w="257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w w:val="110"/>
                <w:sz w:val="15"/>
              </w:rPr>
              <w:t>Sculk</w:t>
            </w:r>
            <w:r>
              <w:rPr>
                <w:rFonts w:ascii="Arial"/>
                <w:i/>
                <w:color w:val="191919"/>
                <w:spacing w:val="-11"/>
                <w:w w:val="110"/>
                <w:sz w:val="15"/>
              </w:rPr>
              <w:t> </w:t>
            </w:r>
            <w:r>
              <w:rPr>
                <w:rFonts w:ascii="Arial"/>
                <w:i/>
                <w:color w:val="191919"/>
                <w:spacing w:val="-2"/>
                <w:w w:val="110"/>
                <w:sz w:val="15"/>
              </w:rPr>
              <w:t>Resonance</w:t>
            </w:r>
          </w:p>
        </w:tc>
        <w:tc>
          <w:tcPr>
            <w:tcW w:w="2152" w:type="dxa"/>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Armor</w:t>
            </w:r>
          </w:p>
        </w:tc>
        <w:tc>
          <w:tcPr>
            <w:tcW w:w="2911" w:type="dxa"/>
          </w:tcPr>
          <w:p>
            <w:pPr>
              <w:pStyle w:val="TableParagraph"/>
              <w:spacing w:line="184" w:lineRule="auto" w:before="80"/>
              <w:ind w:left="121"/>
              <w:rPr>
                <w:sz w:val="15"/>
              </w:rPr>
            </w:pPr>
            <w:r>
              <w:rPr>
                <w:color w:val="191919"/>
                <w:spacing w:val="-2"/>
                <w:w w:val="110"/>
                <w:sz w:val="15"/>
              </w:rPr>
              <w:t>Nearby</w:t>
            </w:r>
            <w:r>
              <w:rPr>
                <w:color w:val="191919"/>
                <w:spacing w:val="-8"/>
                <w:w w:val="110"/>
                <w:sz w:val="15"/>
              </w:rPr>
              <w:t> </w:t>
            </w:r>
            <w:r>
              <w:rPr>
                <w:color w:val="191919"/>
                <w:spacing w:val="-2"/>
                <w:w w:val="110"/>
                <w:sz w:val="15"/>
              </w:rPr>
              <w:t>hostile</w:t>
            </w:r>
            <w:r>
              <w:rPr>
                <w:color w:val="191919"/>
                <w:spacing w:val="-8"/>
                <w:w w:val="110"/>
                <w:sz w:val="15"/>
              </w:rPr>
              <w:t> </w:t>
            </w:r>
            <w:r>
              <w:rPr>
                <w:color w:val="191919"/>
                <w:spacing w:val="-2"/>
                <w:w w:val="110"/>
                <w:sz w:val="15"/>
              </w:rPr>
              <w:t>mobs</w:t>
            </w:r>
            <w:r>
              <w:rPr>
                <w:color w:val="191919"/>
                <w:spacing w:val="-8"/>
                <w:w w:val="110"/>
                <w:sz w:val="15"/>
              </w:rPr>
              <w:t> </w:t>
            </w:r>
            <w:r>
              <w:rPr>
                <w:color w:val="191919"/>
                <w:spacing w:val="-2"/>
                <w:w w:val="110"/>
                <w:sz w:val="15"/>
              </w:rPr>
              <w:t>glow</w:t>
            </w:r>
            <w:r>
              <w:rPr>
                <w:color w:val="191919"/>
                <w:spacing w:val="-8"/>
                <w:w w:val="110"/>
                <w:sz w:val="15"/>
              </w:rPr>
              <w:t> </w:t>
            </w:r>
            <w:r>
              <w:rPr>
                <w:color w:val="191919"/>
                <w:spacing w:val="-2"/>
                <w:w w:val="110"/>
                <w:sz w:val="15"/>
              </w:rPr>
              <w:t>(8-block </w:t>
            </w:r>
            <w:r>
              <w:rPr>
                <w:color w:val="191919"/>
                <w:w w:val="110"/>
                <w:sz w:val="15"/>
              </w:rPr>
              <w:t>detection radius)</w:t>
            </w:r>
          </w:p>
        </w:tc>
        <w:tc>
          <w:tcPr>
            <w:tcW w:w="2894" w:type="dxa"/>
            <w:tcBorders>
              <w:right w:val="single" w:sz="2" w:space="0" w:color="DCDCDC"/>
            </w:tcBorders>
          </w:tcPr>
          <w:p>
            <w:pPr>
              <w:pStyle w:val="TableParagraph"/>
              <w:spacing w:before="1"/>
              <w:ind w:left="0"/>
              <w:rPr>
                <w:rFonts w:ascii="Arial"/>
                <w:b/>
                <w:sz w:val="13"/>
              </w:rPr>
            </w:pPr>
          </w:p>
          <w:p>
            <w:pPr>
              <w:pStyle w:val="TableParagraph"/>
              <w:spacing w:before="0"/>
              <w:ind w:left="114"/>
              <w:rPr>
                <w:sz w:val="15"/>
              </w:rPr>
            </w:pPr>
            <w:r>
              <w:rPr>
                <w:color w:val="191919"/>
                <w:spacing w:val="-4"/>
                <w:w w:val="110"/>
                <w:sz w:val="15"/>
              </w:rPr>
              <w:t>Rare</w:t>
            </w:r>
          </w:p>
        </w:tc>
      </w:tr>
      <w:tr>
        <w:trPr>
          <w:trHeight w:val="571" w:hRule="atLeast"/>
        </w:trPr>
        <w:tc>
          <w:tcPr>
            <w:tcW w:w="257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w w:val="110"/>
                <w:sz w:val="15"/>
              </w:rPr>
              <w:t>Abyssal</w:t>
            </w:r>
            <w:r>
              <w:rPr>
                <w:rFonts w:ascii="Arial"/>
                <w:i/>
                <w:color w:val="191919"/>
                <w:spacing w:val="-12"/>
                <w:w w:val="110"/>
                <w:sz w:val="15"/>
              </w:rPr>
              <w:t> </w:t>
            </w:r>
            <w:r>
              <w:rPr>
                <w:rFonts w:ascii="Arial"/>
                <w:i/>
                <w:color w:val="191919"/>
                <w:spacing w:val="-4"/>
                <w:w w:val="110"/>
                <w:sz w:val="15"/>
              </w:rPr>
              <w:t>Edge</w:t>
            </w:r>
          </w:p>
        </w:tc>
        <w:tc>
          <w:tcPr>
            <w:tcW w:w="2152" w:type="dxa"/>
            <w:shd w:val="clear" w:color="auto" w:fill="F4F6F9"/>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Weapon</w:t>
            </w:r>
          </w:p>
        </w:tc>
        <w:tc>
          <w:tcPr>
            <w:tcW w:w="2911" w:type="dxa"/>
            <w:shd w:val="clear" w:color="auto" w:fill="F4F6F9"/>
          </w:tcPr>
          <w:p>
            <w:pPr>
              <w:pStyle w:val="TableParagraph"/>
              <w:spacing w:line="184" w:lineRule="auto" w:before="80"/>
              <w:ind w:left="121" w:right="102"/>
              <w:rPr>
                <w:sz w:val="15"/>
              </w:rPr>
            </w:pPr>
            <w:r>
              <w:rPr>
                <w:color w:val="191919"/>
                <w:w w:val="110"/>
                <w:sz w:val="15"/>
              </w:rPr>
              <w:t>+20% damage in darkness + </w:t>
            </w:r>
            <w:r>
              <w:rPr>
                <w:color w:val="191919"/>
                <w:spacing w:val="-2"/>
                <w:w w:val="110"/>
                <w:sz w:val="15"/>
              </w:rPr>
              <w:t>attacks</w:t>
            </w:r>
            <w:r>
              <w:rPr>
                <w:color w:val="191919"/>
                <w:spacing w:val="-5"/>
                <w:w w:val="110"/>
                <w:sz w:val="15"/>
              </w:rPr>
              <w:t> </w:t>
            </w:r>
            <w:r>
              <w:rPr>
                <w:color w:val="191919"/>
                <w:spacing w:val="-2"/>
                <w:w w:val="110"/>
                <w:sz w:val="15"/>
              </w:rPr>
              <w:t>apply</w:t>
            </w:r>
            <w:r>
              <w:rPr>
                <w:color w:val="191919"/>
                <w:spacing w:val="-5"/>
                <w:w w:val="110"/>
                <w:sz w:val="15"/>
              </w:rPr>
              <w:t> </w:t>
            </w:r>
            <w:r>
              <w:rPr>
                <w:color w:val="191919"/>
                <w:spacing w:val="-2"/>
                <w:w w:val="110"/>
                <w:sz w:val="15"/>
              </w:rPr>
              <w:t>brief</w:t>
            </w:r>
            <w:r>
              <w:rPr>
                <w:color w:val="191919"/>
                <w:spacing w:val="-5"/>
                <w:w w:val="110"/>
                <w:sz w:val="15"/>
              </w:rPr>
              <w:t> </w:t>
            </w:r>
            <w:r>
              <w:rPr>
                <w:color w:val="191919"/>
                <w:spacing w:val="-2"/>
                <w:w w:val="110"/>
                <w:sz w:val="15"/>
              </w:rPr>
              <w:t>Darkness</w:t>
            </w:r>
            <w:r>
              <w:rPr>
                <w:color w:val="191919"/>
                <w:spacing w:val="-5"/>
                <w:w w:val="110"/>
                <w:sz w:val="15"/>
              </w:rPr>
              <w:t> </w:t>
            </w:r>
            <w:r>
              <w:rPr>
                <w:color w:val="191919"/>
                <w:spacing w:val="-2"/>
                <w:w w:val="110"/>
                <w:sz w:val="15"/>
              </w:rPr>
              <w:t>effect</w:t>
            </w:r>
          </w:p>
        </w:tc>
        <w:tc>
          <w:tcPr>
            <w:tcW w:w="2894" w:type="dxa"/>
            <w:tcBorders>
              <w:right w:val="single" w:sz="2" w:space="0" w:color="DCDCDC"/>
            </w:tcBorders>
            <w:shd w:val="clear" w:color="auto" w:fill="F4F6F9"/>
          </w:tcPr>
          <w:p>
            <w:pPr>
              <w:pStyle w:val="TableParagraph"/>
              <w:spacing w:before="1"/>
              <w:ind w:left="0"/>
              <w:rPr>
                <w:rFonts w:ascii="Arial"/>
                <w:b/>
                <w:sz w:val="13"/>
              </w:rPr>
            </w:pPr>
          </w:p>
          <w:p>
            <w:pPr>
              <w:pStyle w:val="TableParagraph"/>
              <w:spacing w:before="0"/>
              <w:ind w:left="114"/>
              <w:rPr>
                <w:sz w:val="15"/>
              </w:rPr>
            </w:pPr>
            <w:r>
              <w:rPr>
                <w:color w:val="191919"/>
                <w:spacing w:val="-4"/>
                <w:w w:val="105"/>
                <w:sz w:val="15"/>
              </w:rPr>
              <w:t>Epic</w:t>
            </w:r>
          </w:p>
        </w:tc>
      </w:tr>
      <w:tr>
        <w:trPr>
          <w:trHeight w:val="571" w:hRule="atLeast"/>
        </w:trPr>
        <w:tc>
          <w:tcPr>
            <w:tcW w:w="2578" w:type="dxa"/>
          </w:tcPr>
          <w:p>
            <w:pPr>
              <w:pStyle w:val="TableParagraph"/>
              <w:spacing w:before="7"/>
              <w:ind w:left="0"/>
              <w:rPr>
                <w:rFonts w:ascii="Arial"/>
                <w:b/>
                <w:sz w:val="17"/>
              </w:rPr>
            </w:pPr>
          </w:p>
          <w:p>
            <w:pPr>
              <w:pStyle w:val="TableParagraph"/>
              <w:spacing w:before="0"/>
              <w:rPr>
                <w:rFonts w:ascii="Arial" w:hAnsi="Arial"/>
                <w:i/>
                <w:sz w:val="15"/>
              </w:rPr>
            </w:pPr>
            <w:r>
              <w:rPr>
                <w:rFonts w:ascii="Arial" w:hAnsi="Arial"/>
                <w:i/>
                <w:color w:val="191919"/>
                <w:w w:val="110"/>
                <w:sz w:val="15"/>
              </w:rPr>
              <w:t>Warden’s</w:t>
            </w:r>
            <w:r>
              <w:rPr>
                <w:rFonts w:ascii="Arial" w:hAnsi="Arial"/>
                <w:i/>
                <w:color w:val="191919"/>
                <w:spacing w:val="1"/>
                <w:w w:val="110"/>
                <w:sz w:val="15"/>
              </w:rPr>
              <w:t> </w:t>
            </w:r>
            <w:r>
              <w:rPr>
                <w:rFonts w:ascii="Arial" w:hAnsi="Arial"/>
                <w:i/>
                <w:color w:val="191919"/>
                <w:spacing w:val="-4"/>
                <w:w w:val="110"/>
                <w:sz w:val="15"/>
              </w:rPr>
              <w:t>Echo</w:t>
            </w:r>
          </w:p>
        </w:tc>
        <w:tc>
          <w:tcPr>
            <w:tcW w:w="2152" w:type="dxa"/>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Weapon</w:t>
            </w:r>
          </w:p>
        </w:tc>
        <w:tc>
          <w:tcPr>
            <w:tcW w:w="2911" w:type="dxa"/>
          </w:tcPr>
          <w:p>
            <w:pPr>
              <w:pStyle w:val="TableParagraph"/>
              <w:spacing w:line="184" w:lineRule="auto" w:before="80"/>
              <w:ind w:left="121" w:right="254"/>
              <w:rPr>
                <w:sz w:val="15"/>
              </w:rPr>
            </w:pPr>
            <w:r>
              <w:rPr>
                <w:color w:val="191919"/>
                <w:w w:val="110"/>
                <w:sz w:val="15"/>
              </w:rPr>
              <w:t>Charged</w:t>
            </w:r>
            <w:r>
              <w:rPr>
                <w:color w:val="191919"/>
                <w:spacing w:val="-12"/>
                <w:w w:val="110"/>
                <w:sz w:val="15"/>
              </w:rPr>
              <w:t> </w:t>
            </w:r>
            <w:r>
              <w:rPr>
                <w:color w:val="191919"/>
                <w:w w:val="110"/>
                <w:sz w:val="15"/>
              </w:rPr>
              <w:t>attack:</w:t>
            </w:r>
            <w:r>
              <w:rPr>
                <w:color w:val="191919"/>
                <w:spacing w:val="-12"/>
                <w:w w:val="110"/>
                <w:sz w:val="15"/>
              </w:rPr>
              <w:t> </w:t>
            </w:r>
            <w:r>
              <w:rPr>
                <w:color w:val="191919"/>
                <w:w w:val="110"/>
                <w:sz w:val="15"/>
              </w:rPr>
              <w:t>sonic</w:t>
            </w:r>
            <w:r>
              <w:rPr>
                <w:color w:val="191919"/>
                <w:spacing w:val="-12"/>
                <w:w w:val="110"/>
                <w:sz w:val="15"/>
              </w:rPr>
              <w:t> </w:t>
            </w:r>
            <w:r>
              <w:rPr>
                <w:color w:val="191919"/>
                <w:w w:val="110"/>
                <w:sz w:val="15"/>
              </w:rPr>
              <w:t>boom (ranged</w:t>
            </w:r>
            <w:r>
              <w:rPr>
                <w:color w:val="191919"/>
                <w:spacing w:val="-9"/>
                <w:w w:val="110"/>
                <w:sz w:val="15"/>
              </w:rPr>
              <w:t> </w:t>
            </w:r>
            <w:r>
              <w:rPr>
                <w:color w:val="191919"/>
                <w:w w:val="110"/>
                <w:sz w:val="15"/>
              </w:rPr>
              <w:t>AoE,</w:t>
            </w:r>
            <w:r>
              <w:rPr>
                <w:color w:val="191919"/>
                <w:spacing w:val="-8"/>
                <w:w w:val="110"/>
                <w:sz w:val="15"/>
              </w:rPr>
              <w:t> </w:t>
            </w:r>
            <w:r>
              <w:rPr>
                <w:color w:val="191919"/>
                <w:w w:val="110"/>
                <w:sz w:val="15"/>
              </w:rPr>
              <w:t>15s</w:t>
            </w:r>
            <w:r>
              <w:rPr>
                <w:color w:val="191919"/>
                <w:spacing w:val="-9"/>
                <w:w w:val="110"/>
                <w:sz w:val="15"/>
              </w:rPr>
              <w:t> </w:t>
            </w:r>
            <w:r>
              <w:rPr>
                <w:color w:val="191919"/>
                <w:spacing w:val="-2"/>
                <w:w w:val="110"/>
                <w:sz w:val="15"/>
              </w:rPr>
              <w:t>cooldown)</w:t>
            </w:r>
          </w:p>
        </w:tc>
        <w:tc>
          <w:tcPr>
            <w:tcW w:w="2894" w:type="dxa"/>
            <w:tcBorders>
              <w:right w:val="single" w:sz="2" w:space="0" w:color="DCDCDC"/>
            </w:tcBorders>
          </w:tcPr>
          <w:p>
            <w:pPr>
              <w:pStyle w:val="TableParagraph"/>
              <w:spacing w:before="1"/>
              <w:ind w:left="0"/>
              <w:rPr>
                <w:rFonts w:ascii="Arial"/>
                <w:b/>
                <w:sz w:val="13"/>
              </w:rPr>
            </w:pPr>
          </w:p>
          <w:p>
            <w:pPr>
              <w:pStyle w:val="TableParagraph"/>
              <w:spacing w:before="0"/>
              <w:ind w:left="114"/>
              <w:rPr>
                <w:sz w:val="15"/>
              </w:rPr>
            </w:pPr>
            <w:r>
              <w:rPr>
                <w:color w:val="191919"/>
                <w:spacing w:val="-2"/>
                <w:w w:val="105"/>
                <w:sz w:val="15"/>
              </w:rPr>
              <w:t>Mythic</w:t>
            </w:r>
          </w:p>
        </w:tc>
      </w:tr>
      <w:tr>
        <w:trPr>
          <w:trHeight w:val="571" w:hRule="atLeast"/>
        </w:trPr>
        <w:tc>
          <w:tcPr>
            <w:tcW w:w="257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Echolocating</w:t>
            </w:r>
          </w:p>
        </w:tc>
        <w:tc>
          <w:tcPr>
            <w:tcW w:w="2152" w:type="dxa"/>
            <w:shd w:val="clear" w:color="auto" w:fill="F4F6F9"/>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Helmet</w:t>
            </w:r>
          </w:p>
        </w:tc>
        <w:tc>
          <w:tcPr>
            <w:tcW w:w="2911" w:type="dxa"/>
            <w:shd w:val="clear" w:color="auto" w:fill="F4F6F9"/>
          </w:tcPr>
          <w:p>
            <w:pPr>
              <w:pStyle w:val="TableParagraph"/>
              <w:spacing w:line="184" w:lineRule="auto" w:before="80"/>
              <w:ind w:left="121" w:right="143"/>
              <w:rPr>
                <w:sz w:val="15"/>
              </w:rPr>
            </w:pPr>
            <w:r>
              <w:rPr>
                <w:color w:val="191919"/>
                <w:w w:val="105"/>
                <w:sz w:val="15"/>
              </w:rPr>
              <w:t>Hostile mobs within 16 blocks</w:t>
            </w:r>
            <w:r>
              <w:rPr>
                <w:color w:val="191919"/>
                <w:spacing w:val="40"/>
                <w:w w:val="105"/>
                <w:sz w:val="15"/>
              </w:rPr>
              <w:t> </w:t>
            </w:r>
            <w:r>
              <w:rPr>
                <w:color w:val="191919"/>
                <w:w w:val="105"/>
                <w:sz w:val="15"/>
              </w:rPr>
              <w:t>visible through walls (pulsing glow)</w:t>
            </w:r>
          </w:p>
        </w:tc>
        <w:tc>
          <w:tcPr>
            <w:tcW w:w="2894" w:type="dxa"/>
            <w:tcBorders>
              <w:right w:val="single" w:sz="2" w:space="0" w:color="DCDCDC"/>
            </w:tcBorders>
            <w:shd w:val="clear" w:color="auto" w:fill="F4F6F9"/>
          </w:tcPr>
          <w:p>
            <w:pPr>
              <w:pStyle w:val="TableParagraph"/>
              <w:spacing w:before="1"/>
              <w:ind w:left="0"/>
              <w:rPr>
                <w:rFonts w:ascii="Arial"/>
                <w:b/>
                <w:sz w:val="13"/>
              </w:rPr>
            </w:pPr>
          </w:p>
          <w:p>
            <w:pPr>
              <w:pStyle w:val="TableParagraph"/>
              <w:spacing w:before="0"/>
              <w:ind w:left="114"/>
              <w:rPr>
                <w:sz w:val="15"/>
              </w:rPr>
            </w:pPr>
            <w:r>
              <w:rPr>
                <w:color w:val="191919"/>
                <w:spacing w:val="-4"/>
                <w:w w:val="105"/>
                <w:sz w:val="15"/>
              </w:rPr>
              <w:t>Epic</w:t>
            </w:r>
          </w:p>
        </w:tc>
      </w:tr>
      <w:tr>
        <w:trPr>
          <w:trHeight w:val="571" w:hRule="atLeast"/>
        </w:trPr>
        <w:tc>
          <w:tcPr>
            <w:tcW w:w="257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0"/>
                <w:sz w:val="15"/>
              </w:rPr>
              <w:t>Deepwound</w:t>
            </w:r>
          </w:p>
        </w:tc>
        <w:tc>
          <w:tcPr>
            <w:tcW w:w="2152" w:type="dxa"/>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Weapon</w:t>
            </w:r>
          </w:p>
        </w:tc>
        <w:tc>
          <w:tcPr>
            <w:tcW w:w="2911" w:type="dxa"/>
          </w:tcPr>
          <w:p>
            <w:pPr>
              <w:pStyle w:val="TableParagraph"/>
              <w:spacing w:line="184" w:lineRule="auto" w:before="80"/>
              <w:ind w:left="121"/>
              <w:rPr>
                <w:sz w:val="15"/>
              </w:rPr>
            </w:pPr>
            <w:r>
              <w:rPr>
                <w:color w:val="191919"/>
                <w:w w:val="110"/>
                <w:sz w:val="15"/>
              </w:rPr>
              <w:t>Attacks</w:t>
            </w:r>
            <w:r>
              <w:rPr>
                <w:color w:val="191919"/>
                <w:spacing w:val="-12"/>
                <w:w w:val="110"/>
                <w:sz w:val="15"/>
              </w:rPr>
              <w:t> </w:t>
            </w:r>
            <w:r>
              <w:rPr>
                <w:color w:val="191919"/>
                <w:w w:val="110"/>
                <w:sz w:val="15"/>
              </w:rPr>
              <w:t>reduce</w:t>
            </w:r>
            <w:r>
              <w:rPr>
                <w:color w:val="191919"/>
                <w:spacing w:val="-12"/>
                <w:w w:val="110"/>
                <w:sz w:val="15"/>
              </w:rPr>
              <w:t> </w:t>
            </w:r>
            <w:r>
              <w:rPr>
                <w:color w:val="191919"/>
                <w:w w:val="110"/>
                <w:sz w:val="15"/>
              </w:rPr>
              <w:t>target’s</w:t>
            </w:r>
            <w:r>
              <w:rPr>
                <w:color w:val="191919"/>
                <w:spacing w:val="-12"/>
                <w:w w:val="110"/>
                <w:sz w:val="15"/>
              </w:rPr>
              <w:t> </w:t>
            </w:r>
            <w:r>
              <w:rPr>
                <w:color w:val="191919"/>
                <w:w w:val="110"/>
                <w:sz w:val="15"/>
              </w:rPr>
              <w:t>healing received by 30% for 5s</w:t>
            </w:r>
          </w:p>
        </w:tc>
        <w:tc>
          <w:tcPr>
            <w:tcW w:w="2894" w:type="dxa"/>
            <w:tcBorders>
              <w:right w:val="single" w:sz="2" w:space="0" w:color="DCDCDC"/>
            </w:tcBorders>
          </w:tcPr>
          <w:p>
            <w:pPr>
              <w:pStyle w:val="TableParagraph"/>
              <w:spacing w:before="1"/>
              <w:ind w:left="0"/>
              <w:rPr>
                <w:rFonts w:ascii="Arial"/>
                <w:b/>
                <w:sz w:val="13"/>
              </w:rPr>
            </w:pPr>
          </w:p>
          <w:p>
            <w:pPr>
              <w:pStyle w:val="TableParagraph"/>
              <w:spacing w:before="0"/>
              <w:ind w:left="114"/>
              <w:rPr>
                <w:sz w:val="15"/>
              </w:rPr>
            </w:pPr>
            <w:r>
              <w:rPr>
                <w:color w:val="191919"/>
                <w:spacing w:val="-4"/>
                <w:w w:val="110"/>
                <w:sz w:val="15"/>
              </w:rPr>
              <w:t>Rare</w:t>
            </w:r>
          </w:p>
        </w:tc>
      </w:tr>
    </w:tbl>
    <w:p>
      <w:pPr>
        <w:pStyle w:val="BodyText"/>
        <w:spacing w:before="1"/>
        <w:rPr>
          <w:rFonts w:ascii="Arial"/>
          <w:b/>
          <w:sz w:val="22"/>
        </w:rPr>
      </w:pPr>
    </w:p>
    <w:p>
      <w:pPr>
        <w:spacing w:before="0"/>
        <w:ind w:left="115" w:right="0" w:firstLine="0"/>
        <w:jc w:val="left"/>
        <w:rPr>
          <w:rFonts w:ascii="Arial"/>
          <w:b/>
          <w:sz w:val="23"/>
        </w:rPr>
      </w:pPr>
      <w:r>
        <w:rPr>
          <w:rFonts w:ascii="Arial"/>
          <w:b/>
          <w:color w:val="2B5E89"/>
          <w:w w:val="120"/>
          <w:sz w:val="23"/>
        </w:rPr>
        <w:t>The</w:t>
      </w:r>
      <w:r>
        <w:rPr>
          <w:rFonts w:ascii="Arial"/>
          <w:b/>
          <w:color w:val="2B5E89"/>
          <w:spacing w:val="-16"/>
          <w:w w:val="120"/>
          <w:sz w:val="23"/>
        </w:rPr>
        <w:t> </w:t>
      </w:r>
      <w:r>
        <w:rPr>
          <w:rFonts w:ascii="Arial"/>
          <w:b/>
          <w:color w:val="2B5E89"/>
          <w:spacing w:val="-2"/>
          <w:w w:val="120"/>
          <w:sz w:val="23"/>
        </w:rPr>
        <w:t>Nether</w:t>
      </w:r>
    </w:p>
    <w:p>
      <w:pPr>
        <w:pStyle w:val="BodyText"/>
        <w:spacing w:before="7"/>
        <w:rPr>
          <w:rFonts w:ascii="Arial"/>
          <w:b/>
          <w:sz w:val="5"/>
        </w:rPr>
      </w:pPr>
      <w:r>
        <w:rPr/>
        <mc:AlternateContent>
          <mc:Choice Requires="wps">
            <w:drawing>
              <wp:anchor distT="0" distB="0" distL="0" distR="0" allowOverlap="1" layoutInCell="1" locked="0" behindDoc="1" simplePos="0" relativeHeight="487908864">
                <wp:simplePos x="0" y="0"/>
                <wp:positionH relativeFrom="page">
                  <wp:posOffset>428625</wp:posOffset>
                </wp:positionH>
                <wp:positionV relativeFrom="paragraph">
                  <wp:posOffset>56723</wp:posOffset>
                </wp:positionV>
                <wp:extent cx="6693534" cy="7620"/>
                <wp:effectExtent l="0" t="0" r="0" b="0"/>
                <wp:wrapTopAndBottom/>
                <wp:docPr id="1389" name="Graphic 1389"/>
                <wp:cNvGraphicFramePr>
                  <a:graphicFrameLocks/>
                </wp:cNvGraphicFramePr>
                <a:graphic>
                  <a:graphicData uri="http://schemas.microsoft.com/office/word/2010/wordprocessingShape">
                    <wps:wsp>
                      <wps:cNvPr id="1389" name="Graphic 138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66444pt;width:527.039970pt;height:.575371pt;mso-position-horizontal-relative:page;mso-position-vertical-relative:paragraph;z-index:-15407616;mso-wrap-distance-left:0;mso-wrap-distance-right:0" id="docshape1389"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578"/>
        <w:gridCol w:w="2152"/>
        <w:gridCol w:w="2911"/>
        <w:gridCol w:w="2894"/>
      </w:tblGrid>
      <w:tr>
        <w:trPr>
          <w:trHeight w:val="377" w:hRule="atLeast"/>
        </w:trPr>
        <w:tc>
          <w:tcPr>
            <w:tcW w:w="10535" w:type="dxa"/>
            <w:gridSpan w:val="4"/>
            <w:tcBorders>
              <w:top w:val="nil"/>
              <w:left w:val="nil"/>
              <w:right w:val="nil"/>
            </w:tcBorders>
            <w:shd w:val="clear" w:color="auto" w:fill="19395B"/>
          </w:tcPr>
          <w:p>
            <w:pPr>
              <w:pStyle w:val="TableParagraph"/>
              <w:tabs>
                <w:tab w:pos="2696" w:val="left" w:leader="none"/>
                <w:tab w:pos="4847" w:val="left" w:leader="none"/>
                <w:tab w:pos="7751" w:val="left" w:leader="none"/>
              </w:tabs>
              <w:spacing w:before="101"/>
              <w:ind w:left="115"/>
              <w:rPr>
                <w:rFonts w:ascii="Arial"/>
                <w:b/>
                <w:sz w:val="15"/>
              </w:rPr>
            </w:pPr>
            <w:r>
              <w:rPr>
                <w:rFonts w:ascii="Arial"/>
                <w:b/>
                <w:color w:val="FFFFFF"/>
                <w:spacing w:val="-2"/>
                <w:w w:val="120"/>
                <w:sz w:val="15"/>
              </w:rPr>
              <w:t>Affix</w:t>
            </w:r>
            <w:r>
              <w:rPr>
                <w:rFonts w:ascii="Arial"/>
                <w:b/>
                <w:color w:val="FFFFFF"/>
                <w:sz w:val="15"/>
              </w:rPr>
              <w:tab/>
            </w:r>
            <w:r>
              <w:rPr>
                <w:rFonts w:ascii="Arial"/>
                <w:b/>
                <w:color w:val="FFFFFF"/>
                <w:spacing w:val="-4"/>
                <w:w w:val="120"/>
                <w:sz w:val="15"/>
              </w:rPr>
              <w:t>Slot</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spacing w:val="-2"/>
                <w:w w:val="120"/>
                <w:sz w:val="15"/>
              </w:rPr>
              <w:t>Rarity</w:t>
            </w:r>
          </w:p>
        </w:tc>
      </w:tr>
      <w:tr>
        <w:trPr>
          <w:trHeight w:val="571" w:hRule="atLeast"/>
        </w:trPr>
        <w:tc>
          <w:tcPr>
            <w:tcW w:w="257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Soulfire</w:t>
            </w:r>
          </w:p>
        </w:tc>
        <w:tc>
          <w:tcPr>
            <w:tcW w:w="2152" w:type="dxa"/>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Weapon</w:t>
            </w:r>
          </w:p>
        </w:tc>
        <w:tc>
          <w:tcPr>
            <w:tcW w:w="2911" w:type="dxa"/>
          </w:tcPr>
          <w:p>
            <w:pPr>
              <w:pStyle w:val="TableParagraph"/>
              <w:spacing w:line="184" w:lineRule="auto" w:before="80"/>
              <w:ind w:left="121" w:right="254"/>
              <w:rPr>
                <w:sz w:val="15"/>
              </w:rPr>
            </w:pPr>
            <w:r>
              <w:rPr>
                <w:color w:val="191919"/>
                <w:w w:val="105"/>
                <w:sz w:val="15"/>
              </w:rPr>
              <w:t>Attacks apply soul fire (bypasses fire resistance)</w:t>
            </w:r>
          </w:p>
        </w:tc>
        <w:tc>
          <w:tcPr>
            <w:tcW w:w="2894" w:type="dxa"/>
            <w:tcBorders>
              <w:right w:val="single" w:sz="2" w:space="0" w:color="DCDCDC"/>
            </w:tcBorders>
          </w:tcPr>
          <w:p>
            <w:pPr>
              <w:pStyle w:val="TableParagraph"/>
              <w:spacing w:before="1"/>
              <w:ind w:left="0"/>
              <w:rPr>
                <w:rFonts w:ascii="Arial"/>
                <w:b/>
                <w:sz w:val="13"/>
              </w:rPr>
            </w:pPr>
          </w:p>
          <w:p>
            <w:pPr>
              <w:pStyle w:val="TableParagraph"/>
              <w:spacing w:before="0"/>
              <w:ind w:left="114"/>
              <w:rPr>
                <w:sz w:val="15"/>
              </w:rPr>
            </w:pPr>
            <w:r>
              <w:rPr>
                <w:color w:val="191919"/>
                <w:spacing w:val="-4"/>
                <w:w w:val="105"/>
                <w:sz w:val="15"/>
              </w:rPr>
              <w:t>Epic</w:t>
            </w:r>
          </w:p>
        </w:tc>
      </w:tr>
      <w:tr>
        <w:trPr>
          <w:trHeight w:val="571" w:hRule="atLeast"/>
        </w:trPr>
        <w:tc>
          <w:tcPr>
            <w:tcW w:w="257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w w:val="110"/>
                <w:sz w:val="15"/>
              </w:rPr>
              <w:t>Wither-</w:t>
            </w:r>
            <w:r>
              <w:rPr>
                <w:rFonts w:ascii="Arial"/>
                <w:i/>
                <w:color w:val="191919"/>
                <w:spacing w:val="-2"/>
                <w:w w:val="115"/>
                <w:sz w:val="15"/>
              </w:rPr>
              <w:t>touched</w:t>
            </w:r>
          </w:p>
        </w:tc>
        <w:tc>
          <w:tcPr>
            <w:tcW w:w="2152" w:type="dxa"/>
            <w:shd w:val="clear" w:color="auto" w:fill="F4F6F9"/>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Weapon</w:t>
            </w:r>
          </w:p>
        </w:tc>
        <w:tc>
          <w:tcPr>
            <w:tcW w:w="2911" w:type="dxa"/>
            <w:shd w:val="clear" w:color="auto" w:fill="F4F6F9"/>
          </w:tcPr>
          <w:p>
            <w:pPr>
              <w:pStyle w:val="TableParagraph"/>
              <w:spacing w:line="184" w:lineRule="auto" w:before="80"/>
              <w:ind w:left="121" w:right="254"/>
              <w:rPr>
                <w:sz w:val="15"/>
              </w:rPr>
            </w:pPr>
            <w:r>
              <w:rPr>
                <w:color w:val="191919"/>
                <w:w w:val="110"/>
                <w:sz w:val="15"/>
              </w:rPr>
              <w:t>10%</w:t>
            </w:r>
            <w:r>
              <w:rPr>
                <w:color w:val="191919"/>
                <w:spacing w:val="-7"/>
                <w:w w:val="110"/>
                <w:sz w:val="15"/>
              </w:rPr>
              <w:t> </w:t>
            </w:r>
            <w:r>
              <w:rPr>
                <w:color w:val="191919"/>
                <w:w w:val="110"/>
                <w:sz w:val="15"/>
              </w:rPr>
              <w:t>chance</w:t>
            </w:r>
            <w:r>
              <w:rPr>
                <w:color w:val="191919"/>
                <w:spacing w:val="-7"/>
                <w:w w:val="110"/>
                <w:sz w:val="15"/>
              </w:rPr>
              <w:t> </w:t>
            </w:r>
            <w:r>
              <w:rPr>
                <w:color w:val="191919"/>
                <w:w w:val="110"/>
                <w:sz w:val="15"/>
              </w:rPr>
              <w:t>to</w:t>
            </w:r>
            <w:r>
              <w:rPr>
                <w:color w:val="191919"/>
                <w:spacing w:val="-7"/>
                <w:w w:val="110"/>
                <w:sz w:val="15"/>
              </w:rPr>
              <w:t> </w:t>
            </w:r>
            <w:r>
              <w:rPr>
                <w:color w:val="191919"/>
                <w:w w:val="110"/>
                <w:sz w:val="15"/>
              </w:rPr>
              <w:t>apply</w:t>
            </w:r>
            <w:r>
              <w:rPr>
                <w:color w:val="191919"/>
                <w:spacing w:val="-7"/>
                <w:w w:val="110"/>
                <w:sz w:val="15"/>
              </w:rPr>
              <w:t> </w:t>
            </w:r>
            <w:r>
              <w:rPr>
                <w:color w:val="191919"/>
                <w:w w:val="110"/>
                <w:sz w:val="15"/>
              </w:rPr>
              <w:t>Wither</w:t>
            </w:r>
            <w:r>
              <w:rPr>
                <w:color w:val="191919"/>
                <w:spacing w:val="-7"/>
                <w:w w:val="110"/>
                <w:sz w:val="15"/>
              </w:rPr>
              <w:t> </w:t>
            </w:r>
            <w:r>
              <w:rPr>
                <w:color w:val="191919"/>
                <w:w w:val="110"/>
                <w:sz w:val="15"/>
              </w:rPr>
              <w:t>II</w:t>
            </w:r>
            <w:r>
              <w:rPr>
                <w:color w:val="191919"/>
                <w:spacing w:val="-7"/>
                <w:w w:val="110"/>
                <w:sz w:val="15"/>
              </w:rPr>
              <w:t> </w:t>
            </w:r>
            <w:r>
              <w:rPr>
                <w:color w:val="191919"/>
                <w:w w:val="110"/>
                <w:sz w:val="15"/>
              </w:rPr>
              <w:t>on </w:t>
            </w:r>
            <w:r>
              <w:rPr>
                <w:color w:val="191919"/>
                <w:spacing w:val="-4"/>
                <w:w w:val="110"/>
                <w:sz w:val="15"/>
              </w:rPr>
              <w:t>hit</w:t>
            </w:r>
          </w:p>
        </w:tc>
        <w:tc>
          <w:tcPr>
            <w:tcW w:w="2894" w:type="dxa"/>
            <w:tcBorders>
              <w:right w:val="single" w:sz="2" w:space="0" w:color="DCDCDC"/>
            </w:tcBorders>
            <w:shd w:val="clear" w:color="auto" w:fill="F4F6F9"/>
          </w:tcPr>
          <w:p>
            <w:pPr>
              <w:pStyle w:val="TableParagraph"/>
              <w:spacing w:before="1"/>
              <w:ind w:left="0"/>
              <w:rPr>
                <w:rFonts w:ascii="Arial"/>
                <w:b/>
                <w:sz w:val="13"/>
              </w:rPr>
            </w:pPr>
          </w:p>
          <w:p>
            <w:pPr>
              <w:pStyle w:val="TableParagraph"/>
              <w:spacing w:before="0"/>
              <w:ind w:left="114"/>
              <w:rPr>
                <w:sz w:val="15"/>
              </w:rPr>
            </w:pPr>
            <w:r>
              <w:rPr>
                <w:color w:val="191919"/>
                <w:spacing w:val="-4"/>
                <w:w w:val="110"/>
                <w:sz w:val="15"/>
              </w:rPr>
              <w:t>Rare</w:t>
            </w:r>
          </w:p>
        </w:tc>
      </w:tr>
      <w:tr>
        <w:trPr>
          <w:trHeight w:val="571" w:hRule="atLeast"/>
        </w:trPr>
        <w:tc>
          <w:tcPr>
            <w:tcW w:w="257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Blazeforged</w:t>
            </w:r>
          </w:p>
        </w:tc>
        <w:tc>
          <w:tcPr>
            <w:tcW w:w="2152" w:type="dxa"/>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Armor</w:t>
            </w:r>
          </w:p>
        </w:tc>
        <w:tc>
          <w:tcPr>
            <w:tcW w:w="2911" w:type="dxa"/>
          </w:tcPr>
          <w:p>
            <w:pPr>
              <w:pStyle w:val="TableParagraph"/>
              <w:spacing w:line="184" w:lineRule="auto" w:before="80"/>
              <w:ind w:left="121"/>
              <w:rPr>
                <w:sz w:val="15"/>
              </w:rPr>
            </w:pPr>
            <w:r>
              <w:rPr>
                <w:color w:val="191919"/>
                <w:w w:val="110"/>
                <w:sz w:val="15"/>
              </w:rPr>
              <w:t>Fire</w:t>
            </w:r>
            <w:r>
              <w:rPr>
                <w:color w:val="191919"/>
                <w:spacing w:val="-10"/>
                <w:w w:val="110"/>
                <w:sz w:val="15"/>
              </w:rPr>
              <w:t> </w:t>
            </w:r>
            <w:r>
              <w:rPr>
                <w:color w:val="191919"/>
                <w:w w:val="110"/>
                <w:sz w:val="15"/>
              </w:rPr>
              <w:t>damage</w:t>
            </w:r>
            <w:r>
              <w:rPr>
                <w:color w:val="191919"/>
                <w:spacing w:val="-10"/>
                <w:w w:val="110"/>
                <w:sz w:val="15"/>
              </w:rPr>
              <w:t> </w:t>
            </w:r>
            <w:r>
              <w:rPr>
                <w:color w:val="191919"/>
                <w:w w:val="110"/>
                <w:sz w:val="15"/>
              </w:rPr>
              <w:t>aura</w:t>
            </w:r>
            <w:r>
              <w:rPr>
                <w:color w:val="191919"/>
                <w:spacing w:val="-10"/>
                <w:w w:val="110"/>
                <w:sz w:val="15"/>
              </w:rPr>
              <w:t> </w:t>
            </w:r>
            <w:r>
              <w:rPr>
                <w:color w:val="191919"/>
                <w:w w:val="110"/>
                <w:sz w:val="15"/>
              </w:rPr>
              <w:t>when</w:t>
            </w:r>
            <w:r>
              <w:rPr>
                <w:color w:val="191919"/>
                <w:spacing w:val="-10"/>
                <w:w w:val="110"/>
                <w:sz w:val="15"/>
              </w:rPr>
              <w:t> </w:t>
            </w:r>
            <w:r>
              <w:rPr>
                <w:color w:val="191919"/>
                <w:w w:val="110"/>
                <w:sz w:val="15"/>
              </w:rPr>
              <w:t>below</w:t>
            </w:r>
            <w:r>
              <w:rPr>
                <w:color w:val="191919"/>
                <w:spacing w:val="-10"/>
                <w:w w:val="110"/>
                <w:sz w:val="15"/>
              </w:rPr>
              <w:t> </w:t>
            </w:r>
            <w:r>
              <w:rPr>
                <w:color w:val="191919"/>
                <w:w w:val="110"/>
                <w:sz w:val="15"/>
              </w:rPr>
              <w:t>30% HP (damages nearby mobs)</w:t>
            </w:r>
          </w:p>
        </w:tc>
        <w:tc>
          <w:tcPr>
            <w:tcW w:w="2894" w:type="dxa"/>
            <w:tcBorders>
              <w:right w:val="single" w:sz="2" w:space="0" w:color="DCDCDC"/>
            </w:tcBorders>
          </w:tcPr>
          <w:p>
            <w:pPr>
              <w:pStyle w:val="TableParagraph"/>
              <w:spacing w:before="1"/>
              <w:ind w:left="0"/>
              <w:rPr>
                <w:rFonts w:ascii="Arial"/>
                <w:b/>
                <w:sz w:val="13"/>
              </w:rPr>
            </w:pPr>
          </w:p>
          <w:p>
            <w:pPr>
              <w:pStyle w:val="TableParagraph"/>
              <w:spacing w:before="0"/>
              <w:ind w:left="114"/>
              <w:rPr>
                <w:sz w:val="15"/>
              </w:rPr>
            </w:pPr>
            <w:r>
              <w:rPr>
                <w:color w:val="191919"/>
                <w:spacing w:val="-4"/>
                <w:w w:val="105"/>
                <w:sz w:val="15"/>
              </w:rPr>
              <w:t>Epic</w:t>
            </w:r>
          </w:p>
        </w:tc>
      </w:tr>
      <w:tr>
        <w:trPr>
          <w:trHeight w:val="571" w:hRule="atLeast"/>
        </w:trPr>
        <w:tc>
          <w:tcPr>
            <w:tcW w:w="257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Netherquake</w:t>
            </w:r>
          </w:p>
        </w:tc>
        <w:tc>
          <w:tcPr>
            <w:tcW w:w="2152" w:type="dxa"/>
            <w:shd w:val="clear" w:color="auto" w:fill="F4F6F9"/>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Weapon</w:t>
            </w:r>
          </w:p>
        </w:tc>
        <w:tc>
          <w:tcPr>
            <w:tcW w:w="2911" w:type="dxa"/>
            <w:shd w:val="clear" w:color="auto" w:fill="F4F6F9"/>
          </w:tcPr>
          <w:p>
            <w:pPr>
              <w:pStyle w:val="TableParagraph"/>
              <w:spacing w:line="184" w:lineRule="auto" w:before="80"/>
              <w:ind w:left="121" w:right="254"/>
              <w:rPr>
                <w:sz w:val="15"/>
              </w:rPr>
            </w:pPr>
            <w:r>
              <w:rPr>
                <w:color w:val="191919"/>
                <w:w w:val="110"/>
                <w:sz w:val="15"/>
              </w:rPr>
              <w:t>Sprint-attack:</w:t>
            </w:r>
            <w:r>
              <w:rPr>
                <w:color w:val="191919"/>
                <w:spacing w:val="-12"/>
                <w:w w:val="110"/>
                <w:sz w:val="15"/>
              </w:rPr>
              <w:t> </w:t>
            </w:r>
            <w:r>
              <w:rPr>
                <w:color w:val="191919"/>
                <w:w w:val="110"/>
                <w:sz w:val="15"/>
              </w:rPr>
              <w:t>ground</w:t>
            </w:r>
            <w:r>
              <w:rPr>
                <w:color w:val="191919"/>
                <w:spacing w:val="-12"/>
                <w:w w:val="110"/>
                <w:sz w:val="15"/>
              </w:rPr>
              <w:t> </w:t>
            </w:r>
            <w:r>
              <w:rPr>
                <w:color w:val="191919"/>
                <w:w w:val="110"/>
                <w:sz w:val="15"/>
              </w:rPr>
              <w:t>slam</w:t>
            </w:r>
            <w:r>
              <w:rPr>
                <w:color w:val="191919"/>
                <w:spacing w:val="-12"/>
                <w:w w:val="110"/>
                <w:sz w:val="15"/>
              </w:rPr>
              <w:t> </w:t>
            </w:r>
            <w:r>
              <w:rPr>
                <w:color w:val="191919"/>
                <w:w w:val="110"/>
                <w:sz w:val="15"/>
              </w:rPr>
              <w:t>AoE</w:t>
            </w:r>
            <w:r>
              <w:rPr>
                <w:color w:val="191919"/>
                <w:spacing w:val="-12"/>
                <w:w w:val="110"/>
                <w:sz w:val="15"/>
              </w:rPr>
              <w:t> </w:t>
            </w:r>
            <w:r>
              <w:rPr>
                <w:color w:val="191919"/>
                <w:w w:val="110"/>
                <w:sz w:val="15"/>
              </w:rPr>
              <w:t>+ knockback (8s cooldown)</w:t>
            </w:r>
          </w:p>
        </w:tc>
        <w:tc>
          <w:tcPr>
            <w:tcW w:w="2894" w:type="dxa"/>
            <w:tcBorders>
              <w:right w:val="single" w:sz="2" w:space="0" w:color="DCDCDC"/>
            </w:tcBorders>
            <w:shd w:val="clear" w:color="auto" w:fill="F4F6F9"/>
          </w:tcPr>
          <w:p>
            <w:pPr>
              <w:pStyle w:val="TableParagraph"/>
              <w:spacing w:before="1"/>
              <w:ind w:left="0"/>
              <w:rPr>
                <w:rFonts w:ascii="Arial"/>
                <w:b/>
                <w:sz w:val="13"/>
              </w:rPr>
            </w:pPr>
          </w:p>
          <w:p>
            <w:pPr>
              <w:pStyle w:val="TableParagraph"/>
              <w:spacing w:before="0"/>
              <w:ind w:left="114"/>
              <w:rPr>
                <w:sz w:val="15"/>
              </w:rPr>
            </w:pPr>
            <w:r>
              <w:rPr>
                <w:color w:val="191919"/>
                <w:spacing w:val="-4"/>
                <w:w w:val="105"/>
                <w:sz w:val="15"/>
              </w:rPr>
              <w:t>Epic</w:t>
            </w:r>
          </w:p>
        </w:tc>
      </w:tr>
      <w:tr>
        <w:trPr>
          <w:trHeight w:val="790" w:hRule="atLeast"/>
        </w:trPr>
        <w:tc>
          <w:tcPr>
            <w:tcW w:w="2578" w:type="dxa"/>
          </w:tcPr>
          <w:p>
            <w:pPr>
              <w:pStyle w:val="TableParagraph"/>
              <w:spacing w:before="0"/>
              <w:ind w:left="0"/>
              <w:rPr>
                <w:rFonts w:ascii="Arial"/>
                <w:b/>
                <w:sz w:val="16"/>
              </w:rPr>
            </w:pPr>
          </w:p>
          <w:p>
            <w:pPr>
              <w:pStyle w:val="TableParagraph"/>
              <w:spacing w:before="122"/>
              <w:rPr>
                <w:rFonts w:ascii="Arial"/>
                <w:i/>
                <w:sz w:val="15"/>
              </w:rPr>
            </w:pPr>
            <w:r>
              <w:rPr>
                <w:rFonts w:ascii="Arial"/>
                <w:i/>
                <w:color w:val="191919"/>
                <w:w w:val="110"/>
                <w:sz w:val="15"/>
              </w:rPr>
              <w:t>Magma</w:t>
            </w:r>
            <w:r>
              <w:rPr>
                <w:rFonts w:ascii="Arial"/>
                <w:i/>
                <w:color w:val="191919"/>
                <w:spacing w:val="-4"/>
                <w:w w:val="110"/>
                <w:sz w:val="15"/>
              </w:rPr>
              <w:t> </w:t>
            </w:r>
            <w:r>
              <w:rPr>
                <w:rFonts w:ascii="Arial"/>
                <w:i/>
                <w:color w:val="191919"/>
                <w:spacing w:val="-2"/>
                <w:w w:val="110"/>
                <w:sz w:val="15"/>
              </w:rPr>
              <w:t>Walker</w:t>
            </w:r>
          </w:p>
        </w:tc>
        <w:tc>
          <w:tcPr>
            <w:tcW w:w="2152" w:type="dxa"/>
          </w:tcPr>
          <w:p>
            <w:pPr>
              <w:pStyle w:val="TableParagraph"/>
              <w:spacing w:before="1"/>
              <w:ind w:left="0"/>
              <w:rPr>
                <w:rFonts w:ascii="Arial"/>
                <w:b/>
                <w:sz w:val="22"/>
              </w:rPr>
            </w:pPr>
          </w:p>
          <w:p>
            <w:pPr>
              <w:pStyle w:val="TableParagraph"/>
              <w:spacing w:before="0"/>
              <w:ind w:left="122"/>
              <w:rPr>
                <w:sz w:val="15"/>
              </w:rPr>
            </w:pPr>
            <w:r>
              <w:rPr>
                <w:color w:val="191919"/>
                <w:spacing w:val="-2"/>
                <w:w w:val="105"/>
                <w:sz w:val="15"/>
              </w:rPr>
              <w:t>Boots</w:t>
            </w:r>
          </w:p>
        </w:tc>
        <w:tc>
          <w:tcPr>
            <w:tcW w:w="2911" w:type="dxa"/>
          </w:tcPr>
          <w:p>
            <w:pPr>
              <w:pStyle w:val="TableParagraph"/>
              <w:spacing w:line="184" w:lineRule="auto" w:before="80"/>
              <w:ind w:left="121" w:right="102"/>
              <w:rPr>
                <w:sz w:val="15"/>
              </w:rPr>
            </w:pPr>
            <w:r>
              <w:rPr>
                <w:color w:val="191919"/>
                <w:w w:val="110"/>
                <w:sz w:val="15"/>
              </w:rPr>
              <w:t>Brief</w:t>
            </w:r>
            <w:r>
              <w:rPr>
                <w:color w:val="191919"/>
                <w:spacing w:val="-12"/>
                <w:w w:val="110"/>
                <w:sz w:val="15"/>
              </w:rPr>
              <w:t> </w:t>
            </w:r>
            <w:r>
              <w:rPr>
                <w:color w:val="191919"/>
                <w:w w:val="110"/>
                <w:sz w:val="15"/>
              </w:rPr>
              <w:t>fire</w:t>
            </w:r>
            <w:r>
              <w:rPr>
                <w:color w:val="191919"/>
                <w:spacing w:val="-12"/>
                <w:w w:val="110"/>
                <w:sz w:val="15"/>
              </w:rPr>
              <w:t> </w:t>
            </w:r>
            <w:r>
              <w:rPr>
                <w:color w:val="191919"/>
                <w:w w:val="110"/>
                <w:sz w:val="15"/>
              </w:rPr>
              <w:t>immunity</w:t>
            </w:r>
            <w:r>
              <w:rPr>
                <w:color w:val="191919"/>
                <w:spacing w:val="-12"/>
                <w:w w:val="110"/>
                <w:sz w:val="15"/>
              </w:rPr>
              <w:t> </w:t>
            </w:r>
            <w:r>
              <w:rPr>
                <w:color w:val="191919"/>
                <w:w w:val="110"/>
                <w:sz w:val="15"/>
              </w:rPr>
              <w:t>when</w:t>
            </w:r>
            <w:r>
              <w:rPr>
                <w:color w:val="191919"/>
                <w:spacing w:val="-12"/>
                <w:w w:val="110"/>
                <w:sz w:val="15"/>
              </w:rPr>
              <w:t> </w:t>
            </w:r>
            <w:r>
              <w:rPr>
                <w:color w:val="191919"/>
                <w:w w:val="110"/>
                <w:sz w:val="15"/>
              </w:rPr>
              <w:t>stepping on magma/lava source (1s, 10s </w:t>
            </w:r>
            <w:r>
              <w:rPr>
                <w:color w:val="191919"/>
                <w:spacing w:val="-2"/>
                <w:w w:val="110"/>
                <w:sz w:val="15"/>
              </w:rPr>
              <w:t>cooldown)</w:t>
            </w:r>
          </w:p>
        </w:tc>
        <w:tc>
          <w:tcPr>
            <w:tcW w:w="2894" w:type="dxa"/>
            <w:tcBorders>
              <w:right w:val="single" w:sz="2" w:space="0" w:color="DCDCDC"/>
            </w:tcBorders>
          </w:tcPr>
          <w:p>
            <w:pPr>
              <w:pStyle w:val="TableParagraph"/>
              <w:spacing w:before="1"/>
              <w:ind w:left="0"/>
              <w:rPr>
                <w:rFonts w:ascii="Arial"/>
                <w:b/>
                <w:sz w:val="22"/>
              </w:rPr>
            </w:pPr>
          </w:p>
          <w:p>
            <w:pPr>
              <w:pStyle w:val="TableParagraph"/>
              <w:spacing w:before="0"/>
              <w:ind w:left="114"/>
              <w:rPr>
                <w:sz w:val="15"/>
              </w:rPr>
            </w:pPr>
            <w:r>
              <w:rPr>
                <w:color w:val="191919"/>
                <w:spacing w:val="-4"/>
                <w:w w:val="110"/>
                <w:sz w:val="15"/>
              </w:rPr>
              <w:t>Rare</w:t>
            </w:r>
          </w:p>
        </w:tc>
      </w:tr>
      <w:tr>
        <w:trPr>
          <w:trHeight w:val="571" w:hRule="atLeast"/>
        </w:trPr>
        <w:tc>
          <w:tcPr>
            <w:tcW w:w="257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w w:val="110"/>
                <w:sz w:val="15"/>
              </w:rPr>
              <w:t>Soul</w:t>
            </w:r>
            <w:r>
              <w:rPr>
                <w:rFonts w:ascii="Arial"/>
                <w:i/>
                <w:color w:val="191919"/>
                <w:spacing w:val="-11"/>
                <w:w w:val="110"/>
                <w:sz w:val="15"/>
              </w:rPr>
              <w:t> </w:t>
            </w:r>
            <w:r>
              <w:rPr>
                <w:rFonts w:ascii="Arial"/>
                <w:i/>
                <w:color w:val="191919"/>
                <w:spacing w:val="-2"/>
                <w:w w:val="110"/>
                <w:sz w:val="15"/>
              </w:rPr>
              <w:t>Speed</w:t>
            </w:r>
          </w:p>
        </w:tc>
        <w:tc>
          <w:tcPr>
            <w:tcW w:w="2152" w:type="dxa"/>
            <w:shd w:val="clear" w:color="auto" w:fill="F4F6F9"/>
          </w:tcPr>
          <w:p>
            <w:pPr>
              <w:pStyle w:val="TableParagraph"/>
              <w:spacing w:before="1"/>
              <w:ind w:left="0"/>
              <w:rPr>
                <w:rFonts w:ascii="Arial"/>
                <w:b/>
                <w:sz w:val="13"/>
              </w:rPr>
            </w:pPr>
          </w:p>
          <w:p>
            <w:pPr>
              <w:pStyle w:val="TableParagraph"/>
              <w:spacing w:before="0"/>
              <w:ind w:left="122"/>
              <w:rPr>
                <w:sz w:val="15"/>
              </w:rPr>
            </w:pPr>
            <w:r>
              <w:rPr>
                <w:color w:val="191919"/>
                <w:spacing w:val="-2"/>
                <w:w w:val="105"/>
                <w:sz w:val="15"/>
              </w:rPr>
              <w:t>Boots</w:t>
            </w:r>
          </w:p>
        </w:tc>
        <w:tc>
          <w:tcPr>
            <w:tcW w:w="2911" w:type="dxa"/>
            <w:shd w:val="clear" w:color="auto" w:fill="F4F6F9"/>
          </w:tcPr>
          <w:p>
            <w:pPr>
              <w:pStyle w:val="TableParagraph"/>
              <w:spacing w:line="184" w:lineRule="auto" w:before="80"/>
              <w:ind w:left="121" w:right="254"/>
              <w:rPr>
                <w:sz w:val="15"/>
              </w:rPr>
            </w:pPr>
            <w:r>
              <w:rPr>
                <w:color w:val="191919"/>
                <w:w w:val="105"/>
                <w:sz w:val="15"/>
              </w:rPr>
              <w:t>+30% speed on soul sand/soil (stacks with vanilla Soul Speed)</w:t>
            </w:r>
          </w:p>
        </w:tc>
        <w:tc>
          <w:tcPr>
            <w:tcW w:w="2894" w:type="dxa"/>
            <w:tcBorders>
              <w:right w:val="single" w:sz="2" w:space="0" w:color="DCDCDC"/>
            </w:tcBorders>
            <w:shd w:val="clear" w:color="auto" w:fill="F4F6F9"/>
          </w:tcPr>
          <w:p>
            <w:pPr>
              <w:pStyle w:val="TableParagraph"/>
              <w:spacing w:before="1"/>
              <w:ind w:left="0"/>
              <w:rPr>
                <w:rFonts w:ascii="Arial"/>
                <w:b/>
                <w:sz w:val="13"/>
              </w:rPr>
            </w:pPr>
          </w:p>
          <w:p>
            <w:pPr>
              <w:pStyle w:val="TableParagraph"/>
              <w:spacing w:before="0"/>
              <w:ind w:left="114"/>
              <w:rPr>
                <w:sz w:val="15"/>
              </w:rPr>
            </w:pPr>
            <w:r>
              <w:rPr>
                <w:color w:val="191919"/>
                <w:spacing w:val="-2"/>
                <w:w w:val="110"/>
                <w:sz w:val="15"/>
              </w:rPr>
              <w:t>Uncommon</w:t>
            </w:r>
          </w:p>
        </w:tc>
      </w:tr>
      <w:tr>
        <w:trPr>
          <w:trHeight w:val="571" w:hRule="atLeast"/>
        </w:trPr>
        <w:tc>
          <w:tcPr>
            <w:tcW w:w="2578" w:type="dxa"/>
          </w:tcPr>
          <w:p>
            <w:pPr>
              <w:pStyle w:val="TableParagraph"/>
              <w:spacing w:before="7"/>
              <w:ind w:left="0"/>
              <w:rPr>
                <w:rFonts w:ascii="Arial"/>
                <w:b/>
                <w:sz w:val="17"/>
              </w:rPr>
            </w:pPr>
          </w:p>
          <w:p>
            <w:pPr>
              <w:pStyle w:val="TableParagraph"/>
              <w:spacing w:before="0"/>
              <w:rPr>
                <w:rFonts w:ascii="Arial" w:hAnsi="Arial"/>
                <w:i/>
                <w:sz w:val="15"/>
              </w:rPr>
            </w:pPr>
            <w:r>
              <w:rPr>
                <w:rFonts w:ascii="Arial" w:hAnsi="Arial"/>
                <w:i/>
                <w:color w:val="191919"/>
                <w:w w:val="110"/>
                <w:sz w:val="15"/>
              </w:rPr>
              <w:t>Ghast’s</w:t>
            </w:r>
            <w:r>
              <w:rPr>
                <w:rFonts w:ascii="Arial" w:hAnsi="Arial"/>
                <w:i/>
                <w:color w:val="191919"/>
                <w:spacing w:val="-4"/>
                <w:w w:val="110"/>
                <w:sz w:val="15"/>
              </w:rPr>
              <w:t> </w:t>
            </w:r>
            <w:r>
              <w:rPr>
                <w:rFonts w:ascii="Arial" w:hAnsi="Arial"/>
                <w:i/>
                <w:color w:val="191919"/>
                <w:spacing w:val="-2"/>
                <w:w w:val="115"/>
                <w:sz w:val="15"/>
              </w:rPr>
              <w:t>Spite</w:t>
            </w:r>
          </w:p>
        </w:tc>
        <w:tc>
          <w:tcPr>
            <w:tcW w:w="2152" w:type="dxa"/>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Weapon</w:t>
            </w:r>
          </w:p>
        </w:tc>
        <w:tc>
          <w:tcPr>
            <w:tcW w:w="2911" w:type="dxa"/>
          </w:tcPr>
          <w:p>
            <w:pPr>
              <w:pStyle w:val="TableParagraph"/>
              <w:spacing w:line="184" w:lineRule="auto" w:before="80"/>
              <w:ind w:left="121" w:right="610"/>
              <w:rPr>
                <w:sz w:val="15"/>
              </w:rPr>
            </w:pPr>
            <w:r>
              <w:rPr>
                <w:color w:val="191919"/>
                <w:w w:val="110"/>
                <w:sz w:val="15"/>
              </w:rPr>
              <w:t>Projectile</w:t>
            </w:r>
            <w:r>
              <w:rPr>
                <w:color w:val="191919"/>
                <w:spacing w:val="-12"/>
                <w:w w:val="110"/>
                <w:sz w:val="15"/>
              </w:rPr>
              <w:t> </w:t>
            </w:r>
            <w:r>
              <w:rPr>
                <w:color w:val="191919"/>
                <w:w w:val="110"/>
                <w:sz w:val="15"/>
              </w:rPr>
              <w:t>attacks</w:t>
            </w:r>
            <w:r>
              <w:rPr>
                <w:color w:val="191919"/>
                <w:spacing w:val="-12"/>
                <w:w w:val="110"/>
                <w:sz w:val="15"/>
              </w:rPr>
              <w:t> </w:t>
            </w:r>
            <w:r>
              <w:rPr>
                <w:color w:val="191919"/>
                <w:w w:val="110"/>
                <w:sz w:val="15"/>
              </w:rPr>
              <w:t>deal</w:t>
            </w:r>
            <w:r>
              <w:rPr>
                <w:color w:val="191919"/>
                <w:spacing w:val="-12"/>
                <w:w w:val="110"/>
                <w:sz w:val="15"/>
              </w:rPr>
              <w:t> </w:t>
            </w:r>
            <w:r>
              <w:rPr>
                <w:color w:val="191919"/>
                <w:w w:val="110"/>
                <w:sz w:val="15"/>
              </w:rPr>
              <w:t>+25% </w:t>
            </w:r>
            <w:r>
              <w:rPr>
                <w:color w:val="191919"/>
                <w:spacing w:val="-2"/>
                <w:w w:val="110"/>
                <w:sz w:val="15"/>
              </w:rPr>
              <w:t>damage</w:t>
            </w:r>
          </w:p>
        </w:tc>
        <w:tc>
          <w:tcPr>
            <w:tcW w:w="2894" w:type="dxa"/>
            <w:tcBorders>
              <w:right w:val="single" w:sz="2" w:space="0" w:color="DCDCDC"/>
            </w:tcBorders>
          </w:tcPr>
          <w:p>
            <w:pPr>
              <w:pStyle w:val="TableParagraph"/>
              <w:spacing w:before="1"/>
              <w:ind w:left="0"/>
              <w:rPr>
                <w:rFonts w:ascii="Arial"/>
                <w:b/>
                <w:sz w:val="13"/>
              </w:rPr>
            </w:pPr>
          </w:p>
          <w:p>
            <w:pPr>
              <w:pStyle w:val="TableParagraph"/>
              <w:spacing w:before="0"/>
              <w:ind w:left="114"/>
              <w:rPr>
                <w:sz w:val="15"/>
              </w:rPr>
            </w:pPr>
            <w:r>
              <w:rPr>
                <w:color w:val="191919"/>
                <w:spacing w:val="-4"/>
                <w:w w:val="110"/>
                <w:sz w:val="15"/>
              </w:rPr>
              <w:t>Rare</w:t>
            </w:r>
          </w:p>
        </w:tc>
      </w:tr>
      <w:tr>
        <w:trPr>
          <w:trHeight w:val="790" w:hRule="atLeast"/>
        </w:trPr>
        <w:tc>
          <w:tcPr>
            <w:tcW w:w="2578" w:type="dxa"/>
            <w:shd w:val="clear" w:color="auto" w:fill="F4F6F9"/>
          </w:tcPr>
          <w:p>
            <w:pPr>
              <w:pStyle w:val="TableParagraph"/>
              <w:spacing w:before="0"/>
              <w:ind w:left="0"/>
              <w:rPr>
                <w:rFonts w:ascii="Arial"/>
                <w:b/>
                <w:sz w:val="16"/>
              </w:rPr>
            </w:pPr>
          </w:p>
          <w:p>
            <w:pPr>
              <w:pStyle w:val="TableParagraph"/>
              <w:spacing w:before="122"/>
              <w:rPr>
                <w:rFonts w:ascii="Arial"/>
                <w:i/>
                <w:sz w:val="15"/>
              </w:rPr>
            </w:pPr>
            <w:r>
              <w:rPr>
                <w:rFonts w:ascii="Arial"/>
                <w:i/>
                <w:color w:val="191919"/>
                <w:spacing w:val="-2"/>
                <w:w w:val="115"/>
                <w:sz w:val="15"/>
              </w:rPr>
              <w:t>Hellforged</w:t>
            </w:r>
          </w:p>
        </w:tc>
        <w:tc>
          <w:tcPr>
            <w:tcW w:w="2152" w:type="dxa"/>
            <w:shd w:val="clear" w:color="auto" w:fill="F4F6F9"/>
          </w:tcPr>
          <w:p>
            <w:pPr>
              <w:pStyle w:val="TableParagraph"/>
              <w:spacing w:before="1"/>
              <w:ind w:left="0"/>
              <w:rPr>
                <w:rFonts w:ascii="Arial"/>
                <w:b/>
                <w:sz w:val="22"/>
              </w:rPr>
            </w:pPr>
          </w:p>
          <w:p>
            <w:pPr>
              <w:pStyle w:val="TableParagraph"/>
              <w:spacing w:before="0"/>
              <w:ind w:left="122"/>
              <w:rPr>
                <w:sz w:val="15"/>
              </w:rPr>
            </w:pPr>
            <w:r>
              <w:rPr>
                <w:color w:val="191919"/>
                <w:spacing w:val="-2"/>
                <w:w w:val="110"/>
                <w:sz w:val="15"/>
              </w:rPr>
              <w:t>Armor</w:t>
            </w:r>
          </w:p>
        </w:tc>
        <w:tc>
          <w:tcPr>
            <w:tcW w:w="2911" w:type="dxa"/>
            <w:shd w:val="clear" w:color="auto" w:fill="F4F6F9"/>
          </w:tcPr>
          <w:p>
            <w:pPr>
              <w:pStyle w:val="TableParagraph"/>
              <w:spacing w:line="184" w:lineRule="auto" w:before="80"/>
              <w:ind w:left="121" w:right="254"/>
              <w:rPr>
                <w:sz w:val="15"/>
              </w:rPr>
            </w:pPr>
            <w:r>
              <w:rPr>
                <w:color w:val="191919"/>
                <w:w w:val="110"/>
                <w:sz w:val="15"/>
              </w:rPr>
              <w:t>+25%</w:t>
            </w:r>
            <w:r>
              <w:rPr>
                <w:color w:val="191919"/>
                <w:spacing w:val="-3"/>
                <w:w w:val="110"/>
                <w:sz w:val="15"/>
              </w:rPr>
              <w:t> </w:t>
            </w:r>
            <w:r>
              <w:rPr>
                <w:color w:val="191919"/>
                <w:w w:val="110"/>
                <w:sz w:val="15"/>
              </w:rPr>
              <w:t>fire</w:t>
            </w:r>
            <w:r>
              <w:rPr>
                <w:color w:val="191919"/>
                <w:spacing w:val="-3"/>
                <w:w w:val="110"/>
                <w:sz w:val="15"/>
              </w:rPr>
              <w:t> </w:t>
            </w:r>
            <w:r>
              <w:rPr>
                <w:color w:val="191919"/>
                <w:w w:val="110"/>
                <w:sz w:val="15"/>
              </w:rPr>
              <w:t>damage</w:t>
            </w:r>
            <w:r>
              <w:rPr>
                <w:color w:val="191919"/>
                <w:spacing w:val="-3"/>
                <w:w w:val="110"/>
                <w:sz w:val="15"/>
              </w:rPr>
              <w:t> </w:t>
            </w:r>
            <w:r>
              <w:rPr>
                <w:color w:val="191919"/>
                <w:w w:val="110"/>
                <w:sz w:val="15"/>
              </w:rPr>
              <w:t>reduction</w:t>
            </w:r>
            <w:r>
              <w:rPr>
                <w:color w:val="191919"/>
                <w:spacing w:val="-3"/>
                <w:w w:val="110"/>
                <w:sz w:val="15"/>
              </w:rPr>
              <w:t> </w:t>
            </w:r>
            <w:r>
              <w:rPr>
                <w:color w:val="191919"/>
                <w:w w:val="110"/>
                <w:sz w:val="15"/>
              </w:rPr>
              <w:t>+ melee attackers take 1 fire </w:t>
            </w:r>
            <w:r>
              <w:rPr>
                <w:color w:val="191919"/>
                <w:spacing w:val="-2"/>
                <w:w w:val="110"/>
                <w:sz w:val="15"/>
              </w:rPr>
              <w:t>damage</w:t>
            </w:r>
          </w:p>
        </w:tc>
        <w:tc>
          <w:tcPr>
            <w:tcW w:w="2894" w:type="dxa"/>
            <w:tcBorders>
              <w:right w:val="single" w:sz="2" w:space="0" w:color="DCDCDC"/>
            </w:tcBorders>
            <w:shd w:val="clear" w:color="auto" w:fill="F4F6F9"/>
          </w:tcPr>
          <w:p>
            <w:pPr>
              <w:pStyle w:val="TableParagraph"/>
              <w:spacing w:before="1"/>
              <w:ind w:left="0"/>
              <w:rPr>
                <w:rFonts w:ascii="Arial"/>
                <w:b/>
                <w:sz w:val="22"/>
              </w:rPr>
            </w:pPr>
          </w:p>
          <w:p>
            <w:pPr>
              <w:pStyle w:val="TableParagraph"/>
              <w:spacing w:before="0"/>
              <w:ind w:left="114"/>
              <w:rPr>
                <w:sz w:val="15"/>
              </w:rPr>
            </w:pPr>
            <w:r>
              <w:rPr>
                <w:color w:val="191919"/>
                <w:spacing w:val="-4"/>
                <w:w w:val="110"/>
                <w:sz w:val="15"/>
              </w:rPr>
              <w:t>Rare</w:t>
            </w:r>
          </w:p>
        </w:tc>
      </w:tr>
    </w:tbl>
    <w:p>
      <w:pPr>
        <w:pStyle w:val="BodyText"/>
        <w:spacing w:before="2"/>
        <w:rPr>
          <w:rFonts w:ascii="Arial"/>
          <w:b/>
          <w:sz w:val="22"/>
        </w:rPr>
      </w:pPr>
    </w:p>
    <w:p>
      <w:pPr>
        <w:spacing w:before="1"/>
        <w:ind w:left="115" w:right="0" w:firstLine="0"/>
        <w:jc w:val="left"/>
        <w:rPr>
          <w:rFonts w:ascii="Arial"/>
          <w:b/>
          <w:sz w:val="23"/>
        </w:rPr>
      </w:pPr>
      <w:r>
        <w:rPr>
          <w:rFonts w:ascii="Arial"/>
          <w:b/>
          <w:color w:val="2B5E89"/>
          <w:w w:val="120"/>
          <w:sz w:val="23"/>
        </w:rPr>
        <w:t>Deep</w:t>
      </w:r>
      <w:r>
        <w:rPr>
          <w:rFonts w:ascii="Arial"/>
          <w:b/>
          <w:color w:val="2B5E89"/>
          <w:spacing w:val="-12"/>
          <w:w w:val="120"/>
          <w:sz w:val="23"/>
        </w:rPr>
        <w:t> </w:t>
      </w:r>
      <w:r>
        <w:rPr>
          <w:rFonts w:ascii="Arial"/>
          <w:b/>
          <w:color w:val="2B5E89"/>
          <w:spacing w:val="-2"/>
          <w:w w:val="120"/>
          <w:sz w:val="23"/>
        </w:rPr>
        <w:t>Aether</w:t>
      </w:r>
    </w:p>
    <w:p>
      <w:pPr>
        <w:pStyle w:val="BodyText"/>
        <w:spacing w:before="7"/>
        <w:rPr>
          <w:rFonts w:ascii="Arial"/>
          <w:b/>
          <w:sz w:val="5"/>
        </w:rPr>
      </w:pPr>
      <w:r>
        <w:rPr/>
        <mc:AlternateContent>
          <mc:Choice Requires="wps">
            <w:drawing>
              <wp:anchor distT="0" distB="0" distL="0" distR="0" allowOverlap="1" layoutInCell="1" locked="0" behindDoc="1" simplePos="0" relativeHeight="487909376">
                <wp:simplePos x="0" y="0"/>
                <wp:positionH relativeFrom="page">
                  <wp:posOffset>428625</wp:posOffset>
                </wp:positionH>
                <wp:positionV relativeFrom="paragraph">
                  <wp:posOffset>56671</wp:posOffset>
                </wp:positionV>
                <wp:extent cx="6693534" cy="7620"/>
                <wp:effectExtent l="0" t="0" r="0" b="0"/>
                <wp:wrapTopAndBottom/>
                <wp:docPr id="1390" name="Graphic 1390"/>
                <wp:cNvGraphicFramePr>
                  <a:graphicFrameLocks/>
                </wp:cNvGraphicFramePr>
                <a:graphic>
                  <a:graphicData uri="http://schemas.microsoft.com/office/word/2010/wordprocessingShape">
                    <wps:wsp>
                      <wps:cNvPr id="1390" name="Graphic 1390"/>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62333pt;width:527.039970pt;height:.575371pt;mso-position-horizontal-relative:page;mso-position-vertical-relative:paragraph;z-index:-15407104;mso-wrap-distance-left:0;mso-wrap-distance-right:0" id="docshape1390" filled="true" fillcolor="#dcdcdc" stroked="false">
                <v:fill type="solid"/>
                <w10:wrap type="topAndBottom"/>
              </v:rect>
            </w:pict>
          </mc:Fallback>
        </mc:AlternateContent>
      </w:r>
    </w:p>
    <w:p>
      <w:pPr>
        <w:pStyle w:val="BodyText"/>
        <w:rPr>
          <w:rFonts w:ascii="Arial"/>
          <w:b/>
          <w:sz w:val="8"/>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578"/>
        <w:gridCol w:w="2152"/>
        <w:gridCol w:w="2911"/>
        <w:gridCol w:w="2894"/>
      </w:tblGrid>
      <w:tr>
        <w:trPr>
          <w:trHeight w:val="377" w:hRule="atLeast"/>
        </w:trPr>
        <w:tc>
          <w:tcPr>
            <w:tcW w:w="2578"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2"/>
                <w:w w:val="120"/>
                <w:sz w:val="15"/>
              </w:rPr>
              <w:t>Affix</w:t>
            </w:r>
          </w:p>
        </w:tc>
        <w:tc>
          <w:tcPr>
            <w:tcW w:w="2152" w:type="dxa"/>
            <w:tcBorders>
              <w:top w:val="nil"/>
              <w:left w:val="nil"/>
              <w:right w:val="nil"/>
            </w:tcBorders>
            <w:shd w:val="clear" w:color="auto" w:fill="19395B"/>
          </w:tcPr>
          <w:p>
            <w:pPr>
              <w:pStyle w:val="TableParagraph"/>
              <w:spacing w:before="101"/>
              <w:ind w:left="118"/>
              <w:rPr>
                <w:rFonts w:ascii="Arial"/>
                <w:b/>
                <w:sz w:val="15"/>
              </w:rPr>
            </w:pPr>
            <w:r>
              <w:rPr>
                <w:rFonts w:ascii="Arial"/>
                <w:b/>
                <w:color w:val="FFFFFF"/>
                <w:spacing w:val="-4"/>
                <w:w w:val="120"/>
                <w:sz w:val="15"/>
              </w:rPr>
              <w:t>Slot</w:t>
            </w:r>
          </w:p>
        </w:tc>
        <w:tc>
          <w:tcPr>
            <w:tcW w:w="2911" w:type="dxa"/>
            <w:tcBorders>
              <w:top w:val="nil"/>
              <w:left w:val="nil"/>
              <w:right w:val="nil"/>
            </w:tcBorders>
            <w:shd w:val="clear" w:color="auto" w:fill="19395B"/>
          </w:tcPr>
          <w:p>
            <w:pPr>
              <w:pStyle w:val="TableParagraph"/>
              <w:spacing w:before="101"/>
              <w:ind w:left="117"/>
              <w:rPr>
                <w:rFonts w:ascii="Arial"/>
                <w:b/>
                <w:sz w:val="15"/>
              </w:rPr>
            </w:pPr>
            <w:r>
              <w:rPr>
                <w:rFonts w:ascii="Arial"/>
                <w:b/>
                <w:color w:val="FFFFFF"/>
                <w:spacing w:val="-2"/>
                <w:w w:val="120"/>
                <w:sz w:val="15"/>
              </w:rPr>
              <w:t>Effect</w:t>
            </w:r>
          </w:p>
        </w:tc>
        <w:tc>
          <w:tcPr>
            <w:tcW w:w="2894" w:type="dxa"/>
            <w:tcBorders>
              <w:top w:val="nil"/>
              <w:left w:val="nil"/>
              <w:right w:val="nil"/>
            </w:tcBorders>
            <w:shd w:val="clear" w:color="auto" w:fill="19395B"/>
          </w:tcPr>
          <w:p>
            <w:pPr>
              <w:pStyle w:val="TableParagraph"/>
              <w:spacing w:before="101"/>
              <w:ind w:left="110"/>
              <w:rPr>
                <w:rFonts w:ascii="Arial"/>
                <w:b/>
                <w:sz w:val="15"/>
              </w:rPr>
            </w:pPr>
            <w:r>
              <w:rPr>
                <w:rFonts w:ascii="Arial"/>
                <w:b/>
                <w:color w:val="FFFFFF"/>
                <w:spacing w:val="-2"/>
                <w:w w:val="125"/>
                <w:sz w:val="15"/>
              </w:rPr>
              <w:t>Rarity</w:t>
            </w:r>
          </w:p>
        </w:tc>
      </w:tr>
      <w:tr>
        <w:trPr>
          <w:trHeight w:val="571" w:hRule="atLeast"/>
        </w:trPr>
        <w:tc>
          <w:tcPr>
            <w:tcW w:w="257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0"/>
                <w:sz w:val="15"/>
              </w:rPr>
              <w:t>Ascendant</w:t>
            </w:r>
          </w:p>
        </w:tc>
        <w:tc>
          <w:tcPr>
            <w:tcW w:w="2152" w:type="dxa"/>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Armor</w:t>
            </w:r>
          </w:p>
        </w:tc>
        <w:tc>
          <w:tcPr>
            <w:tcW w:w="2911" w:type="dxa"/>
          </w:tcPr>
          <w:p>
            <w:pPr>
              <w:pStyle w:val="TableParagraph"/>
              <w:spacing w:line="184" w:lineRule="auto" w:before="80"/>
              <w:ind w:left="121"/>
              <w:rPr>
                <w:sz w:val="15"/>
              </w:rPr>
            </w:pPr>
            <w:r>
              <w:rPr>
                <w:color w:val="191919"/>
                <w:w w:val="110"/>
                <w:sz w:val="15"/>
              </w:rPr>
              <w:t>All</w:t>
            </w:r>
            <w:r>
              <w:rPr>
                <w:color w:val="191919"/>
                <w:spacing w:val="-12"/>
                <w:w w:val="110"/>
                <w:sz w:val="15"/>
              </w:rPr>
              <w:t> </w:t>
            </w:r>
            <w:r>
              <w:rPr>
                <w:color w:val="191919"/>
                <w:w w:val="110"/>
                <w:sz w:val="15"/>
              </w:rPr>
              <w:t>positive</w:t>
            </w:r>
            <w:r>
              <w:rPr>
                <w:color w:val="191919"/>
                <w:spacing w:val="-12"/>
                <w:w w:val="110"/>
                <w:sz w:val="15"/>
              </w:rPr>
              <w:t> </w:t>
            </w:r>
            <w:r>
              <w:rPr>
                <w:color w:val="191919"/>
                <w:w w:val="110"/>
                <w:sz w:val="15"/>
              </w:rPr>
              <w:t>potion</w:t>
            </w:r>
            <w:r>
              <w:rPr>
                <w:color w:val="191919"/>
                <w:spacing w:val="-12"/>
                <w:w w:val="110"/>
                <w:sz w:val="15"/>
              </w:rPr>
              <w:t> </w:t>
            </w:r>
            <w:r>
              <w:rPr>
                <w:color w:val="191919"/>
                <w:w w:val="110"/>
                <w:sz w:val="15"/>
              </w:rPr>
              <w:t>effects</w:t>
            </w:r>
            <w:r>
              <w:rPr>
                <w:color w:val="191919"/>
                <w:spacing w:val="-12"/>
                <w:w w:val="110"/>
                <w:sz w:val="15"/>
              </w:rPr>
              <w:t> </w:t>
            </w:r>
            <w:r>
              <w:rPr>
                <w:color w:val="191919"/>
                <w:w w:val="110"/>
                <w:sz w:val="15"/>
              </w:rPr>
              <w:t>last</w:t>
            </w:r>
            <w:r>
              <w:rPr>
                <w:color w:val="191919"/>
                <w:spacing w:val="-11"/>
                <w:w w:val="110"/>
                <w:sz w:val="15"/>
              </w:rPr>
              <w:t> </w:t>
            </w:r>
            <w:r>
              <w:rPr>
                <w:color w:val="191919"/>
                <w:w w:val="110"/>
                <w:sz w:val="15"/>
              </w:rPr>
              <w:t>20% </w:t>
            </w:r>
            <w:r>
              <w:rPr>
                <w:color w:val="191919"/>
                <w:spacing w:val="-2"/>
                <w:w w:val="110"/>
                <w:sz w:val="15"/>
              </w:rPr>
              <w:t>longer</w:t>
            </w:r>
          </w:p>
        </w:tc>
        <w:tc>
          <w:tcPr>
            <w:tcW w:w="2894" w:type="dxa"/>
            <w:tcBorders>
              <w:right w:val="single" w:sz="2" w:space="0" w:color="DCDCDC"/>
            </w:tcBorders>
          </w:tcPr>
          <w:p>
            <w:pPr>
              <w:pStyle w:val="TableParagraph"/>
              <w:spacing w:before="1"/>
              <w:ind w:left="0"/>
              <w:rPr>
                <w:rFonts w:ascii="Arial"/>
                <w:b/>
                <w:sz w:val="13"/>
              </w:rPr>
            </w:pPr>
          </w:p>
          <w:p>
            <w:pPr>
              <w:pStyle w:val="TableParagraph"/>
              <w:spacing w:before="0"/>
              <w:ind w:left="114"/>
              <w:rPr>
                <w:sz w:val="15"/>
              </w:rPr>
            </w:pPr>
            <w:r>
              <w:rPr>
                <w:color w:val="191919"/>
                <w:spacing w:val="-4"/>
                <w:w w:val="105"/>
                <w:sz w:val="15"/>
              </w:rPr>
              <w:t>Epic</w:t>
            </w:r>
          </w:p>
        </w:tc>
      </w:tr>
      <w:tr>
        <w:trPr>
          <w:trHeight w:val="470" w:hRule="atLeast"/>
        </w:trPr>
        <w:tc>
          <w:tcPr>
            <w:tcW w:w="2578" w:type="dxa"/>
            <w:tcBorders>
              <w:bottom w:val="nil"/>
            </w:tcBorders>
            <w:shd w:val="clear" w:color="auto" w:fill="F4F6F9"/>
          </w:tcPr>
          <w:p>
            <w:pPr>
              <w:pStyle w:val="TableParagraph"/>
              <w:spacing w:before="0"/>
              <w:ind w:left="0"/>
              <w:rPr>
                <w:rFonts w:ascii="Times New Roman"/>
                <w:sz w:val="14"/>
              </w:rPr>
            </w:pPr>
          </w:p>
        </w:tc>
        <w:tc>
          <w:tcPr>
            <w:tcW w:w="2152" w:type="dxa"/>
            <w:tcBorders>
              <w:bottom w:val="nil"/>
            </w:tcBorders>
            <w:shd w:val="clear" w:color="auto" w:fill="F4F6F9"/>
          </w:tcPr>
          <w:p>
            <w:pPr>
              <w:pStyle w:val="TableParagraph"/>
              <w:spacing w:before="0"/>
              <w:ind w:left="0"/>
              <w:rPr>
                <w:rFonts w:ascii="Times New Roman"/>
                <w:sz w:val="14"/>
              </w:rPr>
            </w:pPr>
          </w:p>
        </w:tc>
        <w:tc>
          <w:tcPr>
            <w:tcW w:w="2911" w:type="dxa"/>
            <w:tcBorders>
              <w:bottom w:val="nil"/>
            </w:tcBorders>
            <w:shd w:val="clear" w:color="auto" w:fill="F4F6F9"/>
          </w:tcPr>
          <w:p>
            <w:pPr>
              <w:pStyle w:val="TableParagraph"/>
              <w:ind w:left="121"/>
              <w:rPr>
                <w:sz w:val="15"/>
              </w:rPr>
            </w:pPr>
            <w:r>
              <w:rPr>
                <w:color w:val="191919"/>
                <w:w w:val="110"/>
                <w:sz w:val="15"/>
              </w:rPr>
              <w:t>2x</w:t>
            </w:r>
            <w:r>
              <w:rPr>
                <w:color w:val="191919"/>
                <w:spacing w:val="-1"/>
                <w:w w:val="110"/>
                <w:sz w:val="15"/>
              </w:rPr>
              <w:t> </w:t>
            </w:r>
            <w:r>
              <w:rPr>
                <w:color w:val="191919"/>
                <w:w w:val="110"/>
                <w:sz w:val="15"/>
              </w:rPr>
              <w:t>damage to</w:t>
            </w:r>
            <w:r>
              <w:rPr>
                <w:color w:val="191919"/>
                <w:spacing w:val="-1"/>
                <w:w w:val="110"/>
                <w:sz w:val="15"/>
              </w:rPr>
              <w:t> </w:t>
            </w:r>
            <w:r>
              <w:rPr>
                <w:color w:val="191919"/>
                <w:w w:val="110"/>
                <w:sz w:val="15"/>
              </w:rPr>
              <w:t>undead +</w:t>
            </w:r>
            <w:r>
              <w:rPr>
                <w:color w:val="191919"/>
                <w:spacing w:val="-1"/>
                <w:w w:val="110"/>
                <w:sz w:val="15"/>
              </w:rPr>
              <w:t> </w:t>
            </w:r>
            <w:r>
              <w:rPr>
                <w:color w:val="191919"/>
                <w:spacing w:val="-2"/>
                <w:w w:val="110"/>
                <w:sz w:val="15"/>
              </w:rPr>
              <w:t>attacks</w:t>
            </w:r>
          </w:p>
        </w:tc>
        <w:tc>
          <w:tcPr>
            <w:tcW w:w="2894" w:type="dxa"/>
            <w:tcBorders>
              <w:bottom w:val="nil"/>
              <w:right w:val="single" w:sz="2" w:space="0" w:color="DCDCDC"/>
            </w:tcBorders>
            <w:shd w:val="clear" w:color="auto" w:fill="F4F6F9"/>
          </w:tcPr>
          <w:p>
            <w:pPr>
              <w:pStyle w:val="TableParagraph"/>
              <w:spacing w:before="0"/>
              <w:ind w:left="0"/>
              <w:rPr>
                <w:rFonts w:ascii="Times New Roman"/>
                <w:sz w:val="14"/>
              </w:rPr>
            </w:pPr>
          </w:p>
        </w:tc>
      </w:tr>
    </w:tbl>
    <w:p>
      <w:pPr>
        <w:spacing w:after="0"/>
        <w:rPr>
          <w:rFonts w:ascii="Times New Roman"/>
          <w:sz w:val="14"/>
        </w:rPr>
        <w:sectPr>
          <w:headerReference w:type="even" r:id="rId541"/>
          <w:pgSz w:w="11900" w:h="16840"/>
          <w:pgMar w:header="0" w:footer="0" w:top="640" w:bottom="280" w:left="560" w:right="560"/>
        </w:sectPr>
      </w:pPr>
    </w:p>
    <w:p>
      <w:pPr>
        <w:pStyle w:val="BodyText"/>
        <w:spacing w:before="6"/>
        <w:rPr>
          <w:rFonts w:ascii="Arial"/>
          <w:b/>
          <w:sz w:val="2"/>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578"/>
        <w:gridCol w:w="2152"/>
        <w:gridCol w:w="2911"/>
        <w:gridCol w:w="2894"/>
      </w:tblGrid>
      <w:tr>
        <w:trPr>
          <w:trHeight w:val="504" w:hRule="atLeast"/>
        </w:trPr>
        <w:tc>
          <w:tcPr>
            <w:tcW w:w="2578" w:type="dxa"/>
            <w:tcBorders>
              <w:top w:val="nil"/>
            </w:tcBorders>
            <w:shd w:val="clear" w:color="auto" w:fill="F4F6F9"/>
          </w:tcPr>
          <w:p>
            <w:pPr>
              <w:pStyle w:val="TableParagraph"/>
              <w:spacing w:before="20"/>
              <w:rPr>
                <w:rFonts w:ascii="Arial"/>
                <w:i/>
                <w:sz w:val="15"/>
              </w:rPr>
            </w:pPr>
            <w:r>
              <w:rPr>
                <w:rFonts w:ascii="Arial"/>
                <w:i/>
                <w:color w:val="191919"/>
                <w:w w:val="110"/>
                <w:sz w:val="15"/>
              </w:rPr>
              <w:t>Celestial</w:t>
            </w:r>
            <w:r>
              <w:rPr>
                <w:rFonts w:ascii="Arial"/>
                <w:i/>
                <w:color w:val="191919"/>
                <w:spacing w:val="-2"/>
                <w:w w:val="110"/>
                <w:sz w:val="15"/>
              </w:rPr>
              <w:t> </w:t>
            </w:r>
            <w:r>
              <w:rPr>
                <w:rFonts w:ascii="Arial"/>
                <w:i/>
                <w:color w:val="191919"/>
                <w:spacing w:val="-2"/>
                <w:w w:val="115"/>
                <w:sz w:val="15"/>
              </w:rPr>
              <w:t>Radiance</w:t>
            </w:r>
          </w:p>
        </w:tc>
        <w:tc>
          <w:tcPr>
            <w:tcW w:w="2152" w:type="dxa"/>
            <w:tcBorders>
              <w:top w:val="nil"/>
            </w:tcBorders>
            <w:shd w:val="clear" w:color="auto" w:fill="F4F6F9"/>
          </w:tcPr>
          <w:p>
            <w:pPr>
              <w:pStyle w:val="TableParagraph"/>
              <w:spacing w:line="252" w:lineRule="exact" w:before="0"/>
              <w:ind w:left="122"/>
              <w:rPr>
                <w:sz w:val="15"/>
              </w:rPr>
            </w:pPr>
            <w:r>
              <w:rPr>
                <w:color w:val="191919"/>
                <w:spacing w:val="-2"/>
                <w:w w:val="110"/>
                <w:sz w:val="15"/>
              </w:rPr>
              <w:t>Weapon</w:t>
            </w:r>
          </w:p>
        </w:tc>
        <w:tc>
          <w:tcPr>
            <w:tcW w:w="2911" w:type="dxa"/>
            <w:tcBorders>
              <w:top w:val="nil"/>
            </w:tcBorders>
            <w:shd w:val="clear" w:color="auto" w:fill="F4F6F9"/>
          </w:tcPr>
          <w:p>
            <w:pPr>
              <w:pStyle w:val="TableParagraph"/>
              <w:spacing w:line="184" w:lineRule="auto" w:before="12"/>
              <w:ind w:left="121" w:right="254"/>
              <w:rPr>
                <w:sz w:val="15"/>
              </w:rPr>
            </w:pPr>
            <w:r>
              <w:rPr>
                <w:color w:val="191919"/>
                <w:w w:val="110"/>
                <w:sz w:val="15"/>
              </w:rPr>
              <w:t>emit</w:t>
            </w:r>
            <w:r>
              <w:rPr>
                <w:color w:val="191919"/>
                <w:spacing w:val="-12"/>
                <w:w w:val="110"/>
                <w:sz w:val="15"/>
              </w:rPr>
              <w:t> </w:t>
            </w:r>
            <w:r>
              <w:rPr>
                <w:color w:val="191919"/>
                <w:w w:val="110"/>
                <w:sz w:val="15"/>
              </w:rPr>
              <w:t>healing</w:t>
            </w:r>
            <w:r>
              <w:rPr>
                <w:color w:val="191919"/>
                <w:spacing w:val="-12"/>
                <w:w w:val="110"/>
                <w:sz w:val="15"/>
              </w:rPr>
              <w:t> </w:t>
            </w:r>
            <w:r>
              <w:rPr>
                <w:color w:val="191919"/>
                <w:w w:val="110"/>
                <w:sz w:val="15"/>
              </w:rPr>
              <w:t>light</w:t>
            </w:r>
            <w:r>
              <w:rPr>
                <w:color w:val="191919"/>
                <w:spacing w:val="-12"/>
                <w:w w:val="110"/>
                <w:sz w:val="15"/>
              </w:rPr>
              <w:t> </w:t>
            </w:r>
            <w:r>
              <w:rPr>
                <w:color w:val="191919"/>
                <w:w w:val="110"/>
                <w:sz w:val="15"/>
              </w:rPr>
              <w:t>(0.5</w:t>
            </w:r>
            <w:r>
              <w:rPr>
                <w:color w:val="191919"/>
                <w:spacing w:val="-11"/>
                <w:w w:val="110"/>
                <w:sz w:val="15"/>
              </w:rPr>
              <w:t> </w:t>
            </w:r>
            <w:r>
              <w:rPr>
                <w:color w:val="191919"/>
                <w:w w:val="110"/>
                <w:sz w:val="15"/>
              </w:rPr>
              <w:t>HP</w:t>
            </w:r>
            <w:r>
              <w:rPr>
                <w:color w:val="191919"/>
                <w:spacing w:val="-12"/>
                <w:w w:val="110"/>
                <w:sz w:val="15"/>
              </w:rPr>
              <w:t> </w:t>
            </w:r>
            <w:r>
              <w:rPr>
                <w:color w:val="191919"/>
                <w:w w:val="110"/>
                <w:sz w:val="15"/>
              </w:rPr>
              <w:t>to nearby allies)</w:t>
            </w:r>
          </w:p>
        </w:tc>
        <w:tc>
          <w:tcPr>
            <w:tcW w:w="2894" w:type="dxa"/>
            <w:tcBorders>
              <w:top w:val="nil"/>
              <w:right w:val="single" w:sz="2" w:space="0" w:color="DCDCDC"/>
            </w:tcBorders>
            <w:shd w:val="clear" w:color="auto" w:fill="F4F6F9"/>
          </w:tcPr>
          <w:p>
            <w:pPr>
              <w:pStyle w:val="TableParagraph"/>
              <w:spacing w:line="252" w:lineRule="exact" w:before="0"/>
              <w:ind w:left="114"/>
              <w:rPr>
                <w:sz w:val="15"/>
              </w:rPr>
            </w:pPr>
            <w:r>
              <w:rPr>
                <w:color w:val="191919"/>
                <w:spacing w:val="-4"/>
                <w:w w:val="105"/>
                <w:sz w:val="15"/>
              </w:rPr>
              <w:t>Epic</w:t>
            </w:r>
          </w:p>
        </w:tc>
      </w:tr>
      <w:tr>
        <w:trPr>
          <w:trHeight w:val="571" w:hRule="atLeast"/>
        </w:trPr>
        <w:tc>
          <w:tcPr>
            <w:tcW w:w="257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Skyshatter</w:t>
            </w:r>
          </w:p>
        </w:tc>
        <w:tc>
          <w:tcPr>
            <w:tcW w:w="2152" w:type="dxa"/>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Weapon</w:t>
            </w:r>
          </w:p>
        </w:tc>
        <w:tc>
          <w:tcPr>
            <w:tcW w:w="2911" w:type="dxa"/>
          </w:tcPr>
          <w:p>
            <w:pPr>
              <w:pStyle w:val="TableParagraph"/>
              <w:spacing w:line="184" w:lineRule="auto" w:before="80"/>
              <w:ind w:left="121" w:right="143"/>
              <w:rPr>
                <w:sz w:val="15"/>
              </w:rPr>
            </w:pPr>
            <w:r>
              <w:rPr>
                <w:color w:val="191919"/>
                <w:spacing w:val="-2"/>
                <w:w w:val="110"/>
                <w:sz w:val="15"/>
              </w:rPr>
              <w:t>Massively</w:t>
            </w:r>
            <w:r>
              <w:rPr>
                <w:color w:val="191919"/>
                <w:spacing w:val="-8"/>
                <w:w w:val="110"/>
                <w:sz w:val="15"/>
              </w:rPr>
              <w:t> </w:t>
            </w:r>
            <w:r>
              <w:rPr>
                <w:color w:val="191919"/>
                <w:spacing w:val="-2"/>
                <w:w w:val="110"/>
                <w:sz w:val="15"/>
              </w:rPr>
              <w:t>increased</w:t>
            </w:r>
            <w:r>
              <w:rPr>
                <w:color w:val="191919"/>
                <w:spacing w:val="-8"/>
                <w:w w:val="110"/>
                <w:sz w:val="15"/>
              </w:rPr>
              <w:t> </w:t>
            </w:r>
            <w:r>
              <w:rPr>
                <w:color w:val="191919"/>
                <w:spacing w:val="-2"/>
                <w:w w:val="110"/>
                <w:sz w:val="15"/>
              </w:rPr>
              <w:t>knockback</w:t>
            </w:r>
            <w:r>
              <w:rPr>
                <w:color w:val="191919"/>
                <w:spacing w:val="-8"/>
                <w:w w:val="110"/>
                <w:sz w:val="15"/>
              </w:rPr>
              <w:t> </w:t>
            </w:r>
            <w:r>
              <w:rPr>
                <w:color w:val="191919"/>
                <w:spacing w:val="-2"/>
                <w:w w:val="110"/>
                <w:sz w:val="15"/>
              </w:rPr>
              <w:t>+ </w:t>
            </w:r>
            <w:r>
              <w:rPr>
                <w:color w:val="191919"/>
                <w:w w:val="110"/>
                <w:sz w:val="15"/>
              </w:rPr>
              <w:t>2x damage to flying mobs</w:t>
            </w:r>
          </w:p>
        </w:tc>
        <w:tc>
          <w:tcPr>
            <w:tcW w:w="2894" w:type="dxa"/>
            <w:tcBorders>
              <w:right w:val="single" w:sz="2" w:space="0" w:color="DCDCDC"/>
            </w:tcBorders>
          </w:tcPr>
          <w:p>
            <w:pPr>
              <w:pStyle w:val="TableParagraph"/>
              <w:spacing w:before="1"/>
              <w:ind w:left="0"/>
              <w:rPr>
                <w:rFonts w:ascii="Arial"/>
                <w:b/>
                <w:sz w:val="13"/>
              </w:rPr>
            </w:pPr>
          </w:p>
          <w:p>
            <w:pPr>
              <w:pStyle w:val="TableParagraph"/>
              <w:spacing w:before="0"/>
              <w:ind w:left="114"/>
              <w:rPr>
                <w:sz w:val="15"/>
              </w:rPr>
            </w:pPr>
            <w:r>
              <w:rPr>
                <w:color w:val="191919"/>
                <w:spacing w:val="-4"/>
                <w:w w:val="110"/>
                <w:sz w:val="15"/>
              </w:rPr>
              <w:t>Rare</w:t>
            </w:r>
          </w:p>
        </w:tc>
      </w:tr>
      <w:tr>
        <w:trPr>
          <w:trHeight w:val="571" w:hRule="atLeast"/>
        </w:trPr>
        <w:tc>
          <w:tcPr>
            <w:tcW w:w="257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Stratospheric</w:t>
            </w:r>
          </w:p>
        </w:tc>
        <w:tc>
          <w:tcPr>
            <w:tcW w:w="2152" w:type="dxa"/>
            <w:shd w:val="clear" w:color="auto" w:fill="F4F6F9"/>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Armor</w:t>
            </w:r>
          </w:p>
        </w:tc>
        <w:tc>
          <w:tcPr>
            <w:tcW w:w="2911" w:type="dxa"/>
            <w:shd w:val="clear" w:color="auto" w:fill="F4F6F9"/>
          </w:tcPr>
          <w:p>
            <w:pPr>
              <w:pStyle w:val="TableParagraph"/>
              <w:spacing w:line="184" w:lineRule="auto" w:before="80"/>
              <w:ind w:left="121" w:right="254"/>
              <w:rPr>
                <w:sz w:val="15"/>
              </w:rPr>
            </w:pPr>
            <w:r>
              <w:rPr>
                <w:color w:val="191919"/>
                <w:w w:val="110"/>
                <w:sz w:val="15"/>
              </w:rPr>
              <w:t>+15% movement speed + immunity</w:t>
            </w:r>
            <w:r>
              <w:rPr>
                <w:color w:val="191919"/>
                <w:spacing w:val="-12"/>
                <w:w w:val="110"/>
                <w:sz w:val="15"/>
              </w:rPr>
              <w:t> </w:t>
            </w:r>
            <w:r>
              <w:rPr>
                <w:color w:val="191919"/>
                <w:w w:val="110"/>
                <w:sz w:val="15"/>
              </w:rPr>
              <w:t>to</w:t>
            </w:r>
            <w:r>
              <w:rPr>
                <w:color w:val="191919"/>
                <w:spacing w:val="-12"/>
                <w:w w:val="110"/>
                <w:sz w:val="15"/>
              </w:rPr>
              <w:t> </w:t>
            </w:r>
            <w:r>
              <w:rPr>
                <w:color w:val="191919"/>
                <w:w w:val="110"/>
                <w:sz w:val="15"/>
              </w:rPr>
              <w:t>Levitation</w:t>
            </w:r>
            <w:r>
              <w:rPr>
                <w:color w:val="191919"/>
                <w:spacing w:val="-12"/>
                <w:w w:val="110"/>
                <w:sz w:val="15"/>
              </w:rPr>
              <w:t> </w:t>
            </w:r>
            <w:r>
              <w:rPr>
                <w:color w:val="191919"/>
                <w:w w:val="110"/>
                <w:sz w:val="15"/>
              </w:rPr>
              <w:t>effect</w:t>
            </w:r>
          </w:p>
        </w:tc>
        <w:tc>
          <w:tcPr>
            <w:tcW w:w="2894" w:type="dxa"/>
            <w:tcBorders>
              <w:right w:val="single" w:sz="2" w:space="0" w:color="DCDCDC"/>
            </w:tcBorders>
            <w:shd w:val="clear" w:color="auto" w:fill="F4F6F9"/>
          </w:tcPr>
          <w:p>
            <w:pPr>
              <w:pStyle w:val="TableParagraph"/>
              <w:spacing w:before="1"/>
              <w:ind w:left="0"/>
              <w:rPr>
                <w:rFonts w:ascii="Arial"/>
                <w:b/>
                <w:sz w:val="13"/>
              </w:rPr>
            </w:pPr>
          </w:p>
          <w:p>
            <w:pPr>
              <w:pStyle w:val="TableParagraph"/>
              <w:spacing w:before="0"/>
              <w:ind w:left="114"/>
              <w:rPr>
                <w:sz w:val="15"/>
              </w:rPr>
            </w:pPr>
            <w:r>
              <w:rPr>
                <w:color w:val="191919"/>
                <w:spacing w:val="-4"/>
                <w:w w:val="110"/>
                <w:sz w:val="15"/>
              </w:rPr>
              <w:t>Rare</w:t>
            </w:r>
          </w:p>
        </w:tc>
      </w:tr>
      <w:tr>
        <w:trPr>
          <w:trHeight w:val="571" w:hRule="atLeast"/>
        </w:trPr>
        <w:tc>
          <w:tcPr>
            <w:tcW w:w="257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0"/>
                <w:sz w:val="15"/>
              </w:rPr>
              <w:t>Empyrean</w:t>
            </w:r>
          </w:p>
        </w:tc>
        <w:tc>
          <w:tcPr>
            <w:tcW w:w="2152" w:type="dxa"/>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Armor</w:t>
            </w:r>
          </w:p>
        </w:tc>
        <w:tc>
          <w:tcPr>
            <w:tcW w:w="2911" w:type="dxa"/>
          </w:tcPr>
          <w:p>
            <w:pPr>
              <w:pStyle w:val="TableParagraph"/>
              <w:spacing w:line="184" w:lineRule="auto" w:before="80"/>
              <w:ind w:left="121"/>
              <w:rPr>
                <w:sz w:val="15"/>
              </w:rPr>
            </w:pPr>
            <w:r>
              <w:rPr>
                <w:color w:val="191919"/>
                <w:w w:val="110"/>
                <w:sz w:val="15"/>
              </w:rPr>
              <w:t>+5%</w:t>
            </w:r>
            <w:r>
              <w:rPr>
                <w:color w:val="191919"/>
                <w:spacing w:val="-4"/>
                <w:w w:val="110"/>
                <w:sz w:val="15"/>
              </w:rPr>
              <w:t> </w:t>
            </w:r>
            <w:r>
              <w:rPr>
                <w:color w:val="191919"/>
                <w:w w:val="110"/>
                <w:sz w:val="15"/>
              </w:rPr>
              <w:t>to</w:t>
            </w:r>
            <w:r>
              <w:rPr>
                <w:color w:val="191919"/>
                <w:spacing w:val="-4"/>
                <w:w w:val="110"/>
                <w:sz w:val="15"/>
              </w:rPr>
              <w:t> </w:t>
            </w:r>
            <w:r>
              <w:rPr>
                <w:color w:val="191919"/>
                <w:w w:val="110"/>
                <w:sz w:val="15"/>
              </w:rPr>
              <w:t>all</w:t>
            </w:r>
            <w:r>
              <w:rPr>
                <w:color w:val="191919"/>
                <w:spacing w:val="-4"/>
                <w:w w:val="110"/>
                <w:sz w:val="15"/>
              </w:rPr>
              <w:t> </w:t>
            </w:r>
            <w:r>
              <w:rPr>
                <w:color w:val="191919"/>
                <w:w w:val="110"/>
                <w:sz w:val="15"/>
              </w:rPr>
              <w:t>damage</w:t>
            </w:r>
            <w:r>
              <w:rPr>
                <w:color w:val="191919"/>
                <w:spacing w:val="-4"/>
                <w:w w:val="110"/>
                <w:sz w:val="15"/>
              </w:rPr>
              <w:t> </w:t>
            </w:r>
            <w:r>
              <w:rPr>
                <w:color w:val="191919"/>
                <w:w w:val="110"/>
                <w:sz w:val="15"/>
              </w:rPr>
              <w:t>reduction</w:t>
            </w:r>
            <w:r>
              <w:rPr>
                <w:color w:val="191919"/>
                <w:spacing w:val="-4"/>
                <w:w w:val="110"/>
                <w:sz w:val="15"/>
              </w:rPr>
              <w:t> </w:t>
            </w:r>
            <w:r>
              <w:rPr>
                <w:color w:val="191919"/>
                <w:w w:val="110"/>
                <w:sz w:val="15"/>
              </w:rPr>
              <w:t>types </w:t>
            </w:r>
            <w:r>
              <w:rPr>
                <w:color w:val="191919"/>
                <w:spacing w:val="-2"/>
                <w:w w:val="110"/>
                <w:sz w:val="15"/>
              </w:rPr>
              <w:t>simultaneously</w:t>
            </w:r>
          </w:p>
        </w:tc>
        <w:tc>
          <w:tcPr>
            <w:tcW w:w="2894" w:type="dxa"/>
            <w:tcBorders>
              <w:right w:val="single" w:sz="2" w:space="0" w:color="DCDCDC"/>
            </w:tcBorders>
          </w:tcPr>
          <w:p>
            <w:pPr>
              <w:pStyle w:val="TableParagraph"/>
              <w:spacing w:before="1"/>
              <w:ind w:left="0"/>
              <w:rPr>
                <w:rFonts w:ascii="Arial"/>
                <w:b/>
                <w:sz w:val="13"/>
              </w:rPr>
            </w:pPr>
          </w:p>
          <w:p>
            <w:pPr>
              <w:pStyle w:val="TableParagraph"/>
              <w:spacing w:before="0"/>
              <w:ind w:left="114"/>
              <w:rPr>
                <w:sz w:val="15"/>
              </w:rPr>
            </w:pPr>
            <w:r>
              <w:rPr>
                <w:color w:val="191919"/>
                <w:spacing w:val="-4"/>
                <w:w w:val="105"/>
                <w:sz w:val="15"/>
              </w:rPr>
              <w:t>Epic</w:t>
            </w:r>
          </w:p>
        </w:tc>
      </w:tr>
    </w:tbl>
    <w:p>
      <w:pPr>
        <w:pStyle w:val="BodyText"/>
        <w:spacing w:before="4"/>
        <w:rPr>
          <w:rFonts w:ascii="Arial"/>
          <w:b/>
          <w:sz w:val="13"/>
        </w:rPr>
      </w:pPr>
    </w:p>
    <w:p>
      <w:pPr>
        <w:spacing w:before="98"/>
        <w:ind w:left="115" w:right="0" w:firstLine="0"/>
        <w:jc w:val="left"/>
        <w:rPr>
          <w:rFonts w:ascii="Arial"/>
          <w:b/>
          <w:sz w:val="23"/>
        </w:rPr>
      </w:pPr>
      <w:r>
        <w:rPr>
          <w:rFonts w:ascii="Arial"/>
          <w:b/>
          <w:color w:val="2B5E89"/>
          <w:w w:val="115"/>
          <w:sz w:val="23"/>
        </w:rPr>
        <w:t>The</w:t>
      </w:r>
      <w:r>
        <w:rPr>
          <w:rFonts w:ascii="Arial"/>
          <w:b/>
          <w:color w:val="2B5E89"/>
          <w:spacing w:val="7"/>
          <w:w w:val="115"/>
          <w:sz w:val="23"/>
        </w:rPr>
        <w:t> </w:t>
      </w:r>
      <w:r>
        <w:rPr>
          <w:rFonts w:ascii="Arial"/>
          <w:b/>
          <w:color w:val="2B5E89"/>
          <w:spacing w:val="-5"/>
          <w:w w:val="115"/>
          <w:sz w:val="23"/>
        </w:rPr>
        <w:t>End</w:t>
      </w:r>
    </w:p>
    <w:p>
      <w:pPr>
        <w:pStyle w:val="BodyText"/>
        <w:spacing w:before="8"/>
        <w:rPr>
          <w:rFonts w:ascii="Arial"/>
          <w:b/>
          <w:sz w:val="5"/>
        </w:rPr>
      </w:pPr>
      <w:r>
        <w:rPr/>
        <mc:AlternateContent>
          <mc:Choice Requires="wps">
            <w:drawing>
              <wp:anchor distT="0" distB="0" distL="0" distR="0" allowOverlap="1" layoutInCell="1" locked="0" behindDoc="1" simplePos="0" relativeHeight="487909888">
                <wp:simplePos x="0" y="0"/>
                <wp:positionH relativeFrom="page">
                  <wp:posOffset>428625</wp:posOffset>
                </wp:positionH>
                <wp:positionV relativeFrom="paragraph">
                  <wp:posOffset>57045</wp:posOffset>
                </wp:positionV>
                <wp:extent cx="6693534" cy="7620"/>
                <wp:effectExtent l="0" t="0" r="0" b="0"/>
                <wp:wrapTopAndBottom/>
                <wp:docPr id="1391" name="Graphic 1391"/>
                <wp:cNvGraphicFramePr>
                  <a:graphicFrameLocks/>
                </wp:cNvGraphicFramePr>
                <a:graphic>
                  <a:graphicData uri="http://schemas.microsoft.com/office/word/2010/wordprocessingShape">
                    <wps:wsp>
                      <wps:cNvPr id="1391" name="Graphic 139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1797pt;width:527.039970pt;height:.575371pt;mso-position-horizontal-relative:page;mso-position-vertical-relative:paragraph;z-index:-15406592;mso-wrap-distance-left:0;mso-wrap-distance-right:0" id="docshape1391"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578"/>
        <w:gridCol w:w="2152"/>
        <w:gridCol w:w="2911"/>
        <w:gridCol w:w="2894"/>
      </w:tblGrid>
      <w:tr>
        <w:trPr>
          <w:trHeight w:val="377" w:hRule="atLeast"/>
        </w:trPr>
        <w:tc>
          <w:tcPr>
            <w:tcW w:w="10535" w:type="dxa"/>
            <w:gridSpan w:val="4"/>
            <w:tcBorders>
              <w:top w:val="nil"/>
              <w:left w:val="nil"/>
              <w:right w:val="nil"/>
            </w:tcBorders>
            <w:shd w:val="clear" w:color="auto" w:fill="19395B"/>
          </w:tcPr>
          <w:p>
            <w:pPr>
              <w:pStyle w:val="TableParagraph"/>
              <w:tabs>
                <w:tab w:pos="2696" w:val="left" w:leader="none"/>
                <w:tab w:pos="4847" w:val="left" w:leader="none"/>
                <w:tab w:pos="7751" w:val="left" w:leader="none"/>
              </w:tabs>
              <w:spacing w:before="101"/>
              <w:ind w:left="115"/>
              <w:rPr>
                <w:rFonts w:ascii="Arial"/>
                <w:b/>
                <w:sz w:val="15"/>
              </w:rPr>
            </w:pPr>
            <w:r>
              <w:rPr>
                <w:rFonts w:ascii="Arial"/>
                <w:b/>
                <w:color w:val="FFFFFF"/>
                <w:spacing w:val="-2"/>
                <w:w w:val="120"/>
                <w:sz w:val="15"/>
              </w:rPr>
              <w:t>Affix</w:t>
            </w:r>
            <w:r>
              <w:rPr>
                <w:rFonts w:ascii="Arial"/>
                <w:b/>
                <w:color w:val="FFFFFF"/>
                <w:sz w:val="15"/>
              </w:rPr>
              <w:tab/>
            </w:r>
            <w:r>
              <w:rPr>
                <w:rFonts w:ascii="Arial"/>
                <w:b/>
                <w:color w:val="FFFFFF"/>
                <w:spacing w:val="-4"/>
                <w:w w:val="120"/>
                <w:sz w:val="15"/>
              </w:rPr>
              <w:t>Slot</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spacing w:val="-2"/>
                <w:w w:val="120"/>
                <w:sz w:val="15"/>
              </w:rPr>
              <w:t>Rarity</w:t>
            </w:r>
          </w:p>
        </w:tc>
      </w:tr>
      <w:tr>
        <w:trPr>
          <w:trHeight w:val="571" w:hRule="atLeast"/>
        </w:trPr>
        <w:tc>
          <w:tcPr>
            <w:tcW w:w="257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Voidwalker</w:t>
            </w:r>
          </w:p>
        </w:tc>
        <w:tc>
          <w:tcPr>
            <w:tcW w:w="2152" w:type="dxa"/>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Weapon</w:t>
            </w:r>
          </w:p>
        </w:tc>
        <w:tc>
          <w:tcPr>
            <w:tcW w:w="2911" w:type="dxa"/>
          </w:tcPr>
          <w:p>
            <w:pPr>
              <w:pStyle w:val="TableParagraph"/>
              <w:spacing w:line="184" w:lineRule="auto" w:before="80"/>
              <w:ind w:left="121" w:right="102"/>
              <w:rPr>
                <w:sz w:val="15"/>
              </w:rPr>
            </w:pPr>
            <w:r>
              <w:rPr>
                <w:color w:val="191919"/>
                <w:w w:val="110"/>
                <w:sz w:val="15"/>
              </w:rPr>
              <w:t>Short</w:t>
            </w:r>
            <w:r>
              <w:rPr>
                <w:color w:val="191919"/>
                <w:spacing w:val="-10"/>
                <w:w w:val="110"/>
                <w:sz w:val="15"/>
              </w:rPr>
              <w:t> </w:t>
            </w:r>
            <w:r>
              <w:rPr>
                <w:color w:val="191919"/>
                <w:w w:val="110"/>
                <w:sz w:val="15"/>
              </w:rPr>
              <w:t>teleport</w:t>
            </w:r>
            <w:r>
              <w:rPr>
                <w:color w:val="191919"/>
                <w:spacing w:val="-10"/>
                <w:w w:val="110"/>
                <w:sz w:val="15"/>
              </w:rPr>
              <w:t> </w:t>
            </w:r>
            <w:r>
              <w:rPr>
                <w:color w:val="191919"/>
                <w:w w:val="110"/>
                <w:sz w:val="15"/>
              </w:rPr>
              <w:t>toward</w:t>
            </w:r>
            <w:r>
              <w:rPr>
                <w:color w:val="191919"/>
                <w:spacing w:val="-10"/>
                <w:w w:val="110"/>
                <w:sz w:val="15"/>
              </w:rPr>
              <w:t> </w:t>
            </w:r>
            <w:r>
              <w:rPr>
                <w:color w:val="191919"/>
                <w:w w:val="110"/>
                <w:sz w:val="15"/>
              </w:rPr>
              <w:t>target</w:t>
            </w:r>
            <w:r>
              <w:rPr>
                <w:color w:val="191919"/>
                <w:spacing w:val="-10"/>
                <w:w w:val="110"/>
                <w:sz w:val="15"/>
              </w:rPr>
              <w:t> </w:t>
            </w:r>
            <w:r>
              <w:rPr>
                <w:color w:val="191919"/>
                <w:w w:val="110"/>
                <w:sz w:val="15"/>
              </w:rPr>
              <w:t>on</w:t>
            </w:r>
            <w:r>
              <w:rPr>
                <w:color w:val="191919"/>
                <w:spacing w:val="-10"/>
                <w:w w:val="110"/>
                <w:sz w:val="15"/>
              </w:rPr>
              <w:t> </w:t>
            </w:r>
            <w:r>
              <w:rPr>
                <w:color w:val="191919"/>
                <w:w w:val="110"/>
                <w:sz w:val="15"/>
              </w:rPr>
              <w:t>hit (3 blocks, 5s cooldown)</w:t>
            </w:r>
          </w:p>
        </w:tc>
        <w:tc>
          <w:tcPr>
            <w:tcW w:w="2894" w:type="dxa"/>
            <w:tcBorders>
              <w:right w:val="single" w:sz="2" w:space="0" w:color="DCDCDC"/>
            </w:tcBorders>
          </w:tcPr>
          <w:p>
            <w:pPr>
              <w:pStyle w:val="TableParagraph"/>
              <w:spacing w:before="1"/>
              <w:ind w:left="0"/>
              <w:rPr>
                <w:rFonts w:ascii="Arial"/>
                <w:b/>
                <w:sz w:val="13"/>
              </w:rPr>
            </w:pPr>
          </w:p>
          <w:p>
            <w:pPr>
              <w:pStyle w:val="TableParagraph"/>
              <w:spacing w:before="0"/>
              <w:ind w:left="114"/>
              <w:rPr>
                <w:sz w:val="15"/>
              </w:rPr>
            </w:pPr>
            <w:r>
              <w:rPr>
                <w:color w:val="191919"/>
                <w:spacing w:val="-2"/>
                <w:w w:val="105"/>
                <w:sz w:val="15"/>
              </w:rPr>
              <w:t>Mythic</w:t>
            </w:r>
          </w:p>
        </w:tc>
      </w:tr>
      <w:tr>
        <w:trPr>
          <w:trHeight w:val="571" w:hRule="atLeast"/>
        </w:trPr>
        <w:tc>
          <w:tcPr>
            <w:tcW w:w="257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w w:val="110"/>
                <w:sz w:val="15"/>
              </w:rPr>
              <w:t>Ender</w:t>
            </w:r>
            <w:r>
              <w:rPr>
                <w:rFonts w:ascii="Arial"/>
                <w:i/>
                <w:color w:val="191919"/>
                <w:spacing w:val="-8"/>
                <w:w w:val="110"/>
                <w:sz w:val="15"/>
              </w:rPr>
              <w:t> </w:t>
            </w:r>
            <w:r>
              <w:rPr>
                <w:rFonts w:ascii="Arial"/>
                <w:i/>
                <w:color w:val="191919"/>
                <w:spacing w:val="-2"/>
                <w:w w:val="110"/>
                <w:sz w:val="15"/>
              </w:rPr>
              <w:t>Siphon</w:t>
            </w:r>
          </w:p>
        </w:tc>
        <w:tc>
          <w:tcPr>
            <w:tcW w:w="2152" w:type="dxa"/>
            <w:shd w:val="clear" w:color="auto" w:fill="F4F6F9"/>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Weapon</w:t>
            </w:r>
          </w:p>
        </w:tc>
        <w:tc>
          <w:tcPr>
            <w:tcW w:w="2911" w:type="dxa"/>
            <w:shd w:val="clear" w:color="auto" w:fill="F4F6F9"/>
          </w:tcPr>
          <w:p>
            <w:pPr>
              <w:pStyle w:val="TableParagraph"/>
              <w:spacing w:line="184" w:lineRule="auto" w:before="80"/>
              <w:ind w:left="121"/>
              <w:rPr>
                <w:sz w:val="15"/>
              </w:rPr>
            </w:pPr>
            <w:r>
              <w:rPr>
                <w:color w:val="191919"/>
                <w:w w:val="110"/>
                <w:sz w:val="15"/>
              </w:rPr>
              <w:t>Kills</w:t>
            </w:r>
            <w:r>
              <w:rPr>
                <w:color w:val="191919"/>
                <w:spacing w:val="-11"/>
                <w:w w:val="110"/>
                <w:sz w:val="15"/>
              </w:rPr>
              <w:t> </w:t>
            </w:r>
            <w:r>
              <w:rPr>
                <w:color w:val="191919"/>
                <w:w w:val="110"/>
                <w:sz w:val="15"/>
              </w:rPr>
              <w:t>restore</w:t>
            </w:r>
            <w:r>
              <w:rPr>
                <w:color w:val="191919"/>
                <w:spacing w:val="-11"/>
                <w:w w:val="110"/>
                <w:sz w:val="15"/>
              </w:rPr>
              <w:t> </w:t>
            </w:r>
            <w:r>
              <w:rPr>
                <w:color w:val="191919"/>
                <w:w w:val="110"/>
                <w:sz w:val="15"/>
              </w:rPr>
              <w:t>5%</w:t>
            </w:r>
            <w:r>
              <w:rPr>
                <w:color w:val="191919"/>
                <w:spacing w:val="-11"/>
                <w:w w:val="110"/>
                <w:sz w:val="15"/>
              </w:rPr>
              <w:t> </w:t>
            </w:r>
            <w:r>
              <w:rPr>
                <w:color w:val="191919"/>
                <w:w w:val="110"/>
                <w:sz w:val="15"/>
              </w:rPr>
              <w:t>max</w:t>
            </w:r>
            <w:r>
              <w:rPr>
                <w:color w:val="191919"/>
                <w:spacing w:val="-11"/>
                <w:w w:val="110"/>
                <w:sz w:val="15"/>
              </w:rPr>
              <w:t> </w:t>
            </w:r>
            <w:r>
              <w:rPr>
                <w:color w:val="191919"/>
                <w:w w:val="110"/>
                <w:sz w:val="15"/>
              </w:rPr>
              <w:t>durability (synergy with death penalty!)</w:t>
            </w:r>
          </w:p>
        </w:tc>
        <w:tc>
          <w:tcPr>
            <w:tcW w:w="2894" w:type="dxa"/>
            <w:tcBorders>
              <w:right w:val="single" w:sz="2" w:space="0" w:color="DCDCDC"/>
            </w:tcBorders>
            <w:shd w:val="clear" w:color="auto" w:fill="F4F6F9"/>
          </w:tcPr>
          <w:p>
            <w:pPr>
              <w:pStyle w:val="TableParagraph"/>
              <w:spacing w:before="1"/>
              <w:ind w:left="0"/>
              <w:rPr>
                <w:rFonts w:ascii="Arial"/>
                <w:b/>
                <w:sz w:val="13"/>
              </w:rPr>
            </w:pPr>
          </w:p>
          <w:p>
            <w:pPr>
              <w:pStyle w:val="TableParagraph"/>
              <w:spacing w:before="0"/>
              <w:ind w:left="114"/>
              <w:rPr>
                <w:sz w:val="15"/>
              </w:rPr>
            </w:pPr>
            <w:r>
              <w:rPr>
                <w:color w:val="191919"/>
                <w:spacing w:val="-4"/>
                <w:w w:val="105"/>
                <w:sz w:val="15"/>
              </w:rPr>
              <w:t>Epic</w:t>
            </w:r>
          </w:p>
        </w:tc>
      </w:tr>
      <w:tr>
        <w:trPr>
          <w:trHeight w:val="571" w:hRule="atLeast"/>
        </w:trPr>
        <w:tc>
          <w:tcPr>
            <w:tcW w:w="257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Null</w:t>
            </w:r>
            <w:r>
              <w:rPr>
                <w:rFonts w:ascii="Arial"/>
                <w:i/>
                <w:color w:val="191919"/>
                <w:spacing w:val="-5"/>
                <w:w w:val="115"/>
                <w:sz w:val="15"/>
              </w:rPr>
              <w:t> </w:t>
            </w:r>
            <w:r>
              <w:rPr>
                <w:rFonts w:ascii="Arial"/>
                <w:i/>
                <w:color w:val="191919"/>
                <w:spacing w:val="-2"/>
                <w:w w:val="115"/>
                <w:sz w:val="15"/>
              </w:rPr>
              <w:t>Gravity</w:t>
            </w:r>
          </w:p>
        </w:tc>
        <w:tc>
          <w:tcPr>
            <w:tcW w:w="2152" w:type="dxa"/>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Armor</w:t>
            </w:r>
          </w:p>
        </w:tc>
        <w:tc>
          <w:tcPr>
            <w:tcW w:w="2911" w:type="dxa"/>
          </w:tcPr>
          <w:p>
            <w:pPr>
              <w:pStyle w:val="TableParagraph"/>
              <w:spacing w:line="184" w:lineRule="auto" w:before="80"/>
              <w:ind w:left="121" w:right="254"/>
              <w:rPr>
                <w:sz w:val="15"/>
              </w:rPr>
            </w:pPr>
            <w:r>
              <w:rPr>
                <w:color w:val="191919"/>
                <w:spacing w:val="-2"/>
                <w:w w:val="110"/>
                <w:sz w:val="15"/>
              </w:rPr>
              <w:t>Permanent</w:t>
            </w:r>
            <w:r>
              <w:rPr>
                <w:color w:val="191919"/>
                <w:spacing w:val="-10"/>
                <w:w w:val="110"/>
                <w:sz w:val="15"/>
              </w:rPr>
              <w:t> </w:t>
            </w:r>
            <w:r>
              <w:rPr>
                <w:color w:val="191919"/>
                <w:spacing w:val="-2"/>
                <w:w w:val="110"/>
                <w:sz w:val="15"/>
              </w:rPr>
              <w:t>Slow</w:t>
            </w:r>
            <w:r>
              <w:rPr>
                <w:color w:val="191919"/>
                <w:spacing w:val="-10"/>
                <w:w w:val="110"/>
                <w:sz w:val="15"/>
              </w:rPr>
              <w:t> </w:t>
            </w:r>
            <w:r>
              <w:rPr>
                <w:color w:val="191919"/>
                <w:spacing w:val="-2"/>
                <w:w w:val="110"/>
                <w:sz w:val="15"/>
              </w:rPr>
              <w:t>Falling</w:t>
            </w:r>
            <w:r>
              <w:rPr>
                <w:color w:val="191919"/>
                <w:spacing w:val="-10"/>
                <w:w w:val="110"/>
                <w:sz w:val="15"/>
              </w:rPr>
              <w:t> </w:t>
            </w:r>
            <w:r>
              <w:rPr>
                <w:color w:val="191919"/>
                <w:spacing w:val="-2"/>
                <w:w w:val="110"/>
                <w:sz w:val="15"/>
              </w:rPr>
              <w:t>+ </w:t>
            </w:r>
            <w:r>
              <w:rPr>
                <w:color w:val="191919"/>
                <w:w w:val="110"/>
                <w:sz w:val="15"/>
              </w:rPr>
              <w:t>increased jump height</w:t>
            </w:r>
          </w:p>
        </w:tc>
        <w:tc>
          <w:tcPr>
            <w:tcW w:w="2894" w:type="dxa"/>
            <w:tcBorders>
              <w:right w:val="single" w:sz="2" w:space="0" w:color="DCDCDC"/>
            </w:tcBorders>
          </w:tcPr>
          <w:p>
            <w:pPr>
              <w:pStyle w:val="TableParagraph"/>
              <w:spacing w:before="1"/>
              <w:ind w:left="0"/>
              <w:rPr>
                <w:rFonts w:ascii="Arial"/>
                <w:b/>
                <w:sz w:val="13"/>
              </w:rPr>
            </w:pPr>
          </w:p>
          <w:p>
            <w:pPr>
              <w:pStyle w:val="TableParagraph"/>
              <w:spacing w:before="0"/>
              <w:ind w:left="114"/>
              <w:rPr>
                <w:sz w:val="15"/>
              </w:rPr>
            </w:pPr>
            <w:r>
              <w:rPr>
                <w:color w:val="191919"/>
                <w:spacing w:val="-4"/>
                <w:w w:val="110"/>
                <w:sz w:val="15"/>
              </w:rPr>
              <w:t>Rare</w:t>
            </w:r>
          </w:p>
        </w:tc>
      </w:tr>
      <w:tr>
        <w:trPr>
          <w:trHeight w:val="790" w:hRule="atLeast"/>
        </w:trPr>
        <w:tc>
          <w:tcPr>
            <w:tcW w:w="2578" w:type="dxa"/>
            <w:shd w:val="clear" w:color="auto" w:fill="F4F6F9"/>
          </w:tcPr>
          <w:p>
            <w:pPr>
              <w:pStyle w:val="TableParagraph"/>
              <w:spacing w:before="0"/>
              <w:ind w:left="0"/>
              <w:rPr>
                <w:rFonts w:ascii="Arial"/>
                <w:b/>
                <w:sz w:val="16"/>
              </w:rPr>
            </w:pPr>
          </w:p>
          <w:p>
            <w:pPr>
              <w:pStyle w:val="TableParagraph"/>
              <w:spacing w:before="122"/>
              <w:rPr>
                <w:rFonts w:ascii="Arial"/>
                <w:i/>
                <w:sz w:val="15"/>
              </w:rPr>
            </w:pPr>
            <w:r>
              <w:rPr>
                <w:rFonts w:ascii="Arial"/>
                <w:i/>
                <w:color w:val="191919"/>
                <w:spacing w:val="-2"/>
                <w:w w:val="110"/>
                <w:sz w:val="15"/>
              </w:rPr>
              <w:t>Chorus</w:t>
            </w:r>
            <w:r>
              <w:rPr>
                <w:rFonts w:ascii="Arial"/>
                <w:i/>
                <w:color w:val="191919"/>
                <w:spacing w:val="-5"/>
                <w:w w:val="115"/>
                <w:sz w:val="15"/>
              </w:rPr>
              <w:t> </w:t>
            </w:r>
            <w:r>
              <w:rPr>
                <w:rFonts w:ascii="Arial"/>
                <w:i/>
                <w:color w:val="191919"/>
                <w:spacing w:val="-2"/>
                <w:w w:val="115"/>
                <w:sz w:val="15"/>
              </w:rPr>
              <w:t>Shift</w:t>
            </w:r>
          </w:p>
        </w:tc>
        <w:tc>
          <w:tcPr>
            <w:tcW w:w="2152" w:type="dxa"/>
            <w:shd w:val="clear" w:color="auto" w:fill="F4F6F9"/>
          </w:tcPr>
          <w:p>
            <w:pPr>
              <w:pStyle w:val="TableParagraph"/>
              <w:spacing w:before="1"/>
              <w:ind w:left="0"/>
              <w:rPr>
                <w:rFonts w:ascii="Arial"/>
                <w:b/>
                <w:sz w:val="22"/>
              </w:rPr>
            </w:pPr>
          </w:p>
          <w:p>
            <w:pPr>
              <w:pStyle w:val="TableParagraph"/>
              <w:spacing w:before="0"/>
              <w:ind w:left="122"/>
              <w:rPr>
                <w:sz w:val="15"/>
              </w:rPr>
            </w:pPr>
            <w:r>
              <w:rPr>
                <w:color w:val="191919"/>
                <w:spacing w:val="-2"/>
                <w:w w:val="110"/>
                <w:sz w:val="15"/>
              </w:rPr>
              <w:t>Armor</w:t>
            </w:r>
          </w:p>
        </w:tc>
        <w:tc>
          <w:tcPr>
            <w:tcW w:w="2911" w:type="dxa"/>
            <w:shd w:val="clear" w:color="auto" w:fill="F4F6F9"/>
          </w:tcPr>
          <w:p>
            <w:pPr>
              <w:pStyle w:val="TableParagraph"/>
              <w:spacing w:line="184" w:lineRule="auto" w:before="80"/>
              <w:ind w:left="121"/>
              <w:rPr>
                <w:sz w:val="15"/>
              </w:rPr>
            </w:pPr>
            <w:r>
              <w:rPr>
                <w:color w:val="191919"/>
                <w:w w:val="110"/>
                <w:sz w:val="15"/>
              </w:rPr>
              <w:t>When</w:t>
            </w:r>
            <w:r>
              <w:rPr>
                <w:color w:val="191919"/>
                <w:spacing w:val="-12"/>
                <w:w w:val="110"/>
                <w:sz w:val="15"/>
              </w:rPr>
              <w:t> </w:t>
            </w:r>
            <w:r>
              <w:rPr>
                <w:color w:val="191919"/>
                <w:w w:val="110"/>
                <w:sz w:val="15"/>
              </w:rPr>
              <w:t>hit</w:t>
            </w:r>
            <w:r>
              <w:rPr>
                <w:color w:val="191919"/>
                <w:spacing w:val="-12"/>
                <w:w w:val="110"/>
                <w:sz w:val="15"/>
              </w:rPr>
              <w:t> </w:t>
            </w:r>
            <w:r>
              <w:rPr>
                <w:color w:val="191919"/>
                <w:w w:val="110"/>
                <w:sz w:val="15"/>
              </w:rPr>
              <w:t>below</w:t>
            </w:r>
            <w:r>
              <w:rPr>
                <w:color w:val="191919"/>
                <w:spacing w:val="-12"/>
                <w:w w:val="110"/>
                <w:sz w:val="15"/>
              </w:rPr>
              <w:t> </w:t>
            </w:r>
            <w:r>
              <w:rPr>
                <w:color w:val="191919"/>
                <w:w w:val="110"/>
                <w:sz w:val="15"/>
              </w:rPr>
              <w:t>20%</w:t>
            </w:r>
            <w:r>
              <w:rPr>
                <w:color w:val="191919"/>
                <w:spacing w:val="-12"/>
                <w:w w:val="110"/>
                <w:sz w:val="15"/>
              </w:rPr>
              <w:t> </w:t>
            </w:r>
            <w:r>
              <w:rPr>
                <w:color w:val="191919"/>
                <w:w w:val="110"/>
                <w:sz w:val="15"/>
              </w:rPr>
              <w:t>HP:</w:t>
            </w:r>
            <w:r>
              <w:rPr>
                <w:color w:val="191919"/>
                <w:spacing w:val="-11"/>
                <w:w w:val="110"/>
                <w:sz w:val="15"/>
              </w:rPr>
              <w:t> </w:t>
            </w:r>
            <w:r>
              <w:rPr>
                <w:color w:val="191919"/>
                <w:w w:val="110"/>
                <w:sz w:val="15"/>
              </w:rPr>
              <w:t>random teleport nearby (escape, 30s </w:t>
            </w:r>
            <w:r>
              <w:rPr>
                <w:color w:val="191919"/>
                <w:spacing w:val="-2"/>
                <w:w w:val="110"/>
                <w:sz w:val="15"/>
              </w:rPr>
              <w:t>cooldown)</w:t>
            </w:r>
          </w:p>
        </w:tc>
        <w:tc>
          <w:tcPr>
            <w:tcW w:w="2894" w:type="dxa"/>
            <w:tcBorders>
              <w:right w:val="single" w:sz="2" w:space="0" w:color="DCDCDC"/>
            </w:tcBorders>
            <w:shd w:val="clear" w:color="auto" w:fill="F4F6F9"/>
          </w:tcPr>
          <w:p>
            <w:pPr>
              <w:pStyle w:val="TableParagraph"/>
              <w:spacing w:before="1"/>
              <w:ind w:left="0"/>
              <w:rPr>
                <w:rFonts w:ascii="Arial"/>
                <w:b/>
                <w:sz w:val="22"/>
              </w:rPr>
            </w:pPr>
          </w:p>
          <w:p>
            <w:pPr>
              <w:pStyle w:val="TableParagraph"/>
              <w:spacing w:before="0"/>
              <w:ind w:left="114"/>
              <w:rPr>
                <w:sz w:val="15"/>
              </w:rPr>
            </w:pPr>
            <w:r>
              <w:rPr>
                <w:color w:val="191919"/>
                <w:spacing w:val="-4"/>
                <w:w w:val="105"/>
                <w:sz w:val="15"/>
              </w:rPr>
              <w:t>Epic</w:t>
            </w:r>
          </w:p>
        </w:tc>
      </w:tr>
      <w:tr>
        <w:trPr>
          <w:trHeight w:val="571" w:hRule="atLeast"/>
        </w:trPr>
        <w:tc>
          <w:tcPr>
            <w:tcW w:w="2578" w:type="dxa"/>
          </w:tcPr>
          <w:p>
            <w:pPr>
              <w:pStyle w:val="TableParagraph"/>
              <w:spacing w:before="7"/>
              <w:ind w:left="0"/>
              <w:rPr>
                <w:rFonts w:ascii="Arial"/>
                <w:b/>
                <w:sz w:val="17"/>
              </w:rPr>
            </w:pPr>
          </w:p>
          <w:p>
            <w:pPr>
              <w:pStyle w:val="TableParagraph"/>
              <w:spacing w:before="0"/>
              <w:rPr>
                <w:rFonts w:ascii="Arial" w:hAnsi="Arial"/>
                <w:i/>
                <w:sz w:val="15"/>
              </w:rPr>
            </w:pPr>
            <w:r>
              <w:rPr>
                <w:rFonts w:ascii="Arial" w:hAnsi="Arial"/>
                <w:i/>
                <w:color w:val="191919"/>
                <w:w w:val="110"/>
                <w:sz w:val="15"/>
              </w:rPr>
              <w:t>End’s</w:t>
            </w:r>
            <w:r>
              <w:rPr>
                <w:rFonts w:ascii="Arial" w:hAnsi="Arial"/>
                <w:i/>
                <w:color w:val="191919"/>
                <w:spacing w:val="-9"/>
                <w:w w:val="110"/>
                <w:sz w:val="15"/>
              </w:rPr>
              <w:t> </w:t>
            </w:r>
            <w:r>
              <w:rPr>
                <w:rFonts w:ascii="Arial" w:hAnsi="Arial"/>
                <w:i/>
                <w:color w:val="191919"/>
                <w:spacing w:val="-2"/>
                <w:w w:val="115"/>
                <w:sz w:val="15"/>
              </w:rPr>
              <w:t>Dominion</w:t>
            </w:r>
          </w:p>
        </w:tc>
        <w:tc>
          <w:tcPr>
            <w:tcW w:w="2152" w:type="dxa"/>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Weapon</w:t>
            </w:r>
          </w:p>
        </w:tc>
        <w:tc>
          <w:tcPr>
            <w:tcW w:w="2911" w:type="dxa"/>
          </w:tcPr>
          <w:p>
            <w:pPr>
              <w:pStyle w:val="TableParagraph"/>
              <w:spacing w:line="184" w:lineRule="auto" w:before="80"/>
              <w:ind w:left="121"/>
              <w:rPr>
                <w:sz w:val="15"/>
              </w:rPr>
            </w:pPr>
            <w:r>
              <w:rPr>
                <w:color w:val="191919"/>
                <w:w w:val="110"/>
                <w:sz w:val="15"/>
              </w:rPr>
              <w:t>+25%</w:t>
            </w:r>
            <w:r>
              <w:rPr>
                <w:color w:val="191919"/>
                <w:spacing w:val="-3"/>
                <w:w w:val="110"/>
                <w:sz w:val="15"/>
              </w:rPr>
              <w:t> </w:t>
            </w:r>
            <w:r>
              <w:rPr>
                <w:color w:val="191919"/>
                <w:w w:val="110"/>
                <w:sz w:val="15"/>
              </w:rPr>
              <w:t>damage</w:t>
            </w:r>
            <w:r>
              <w:rPr>
                <w:color w:val="191919"/>
                <w:spacing w:val="-3"/>
                <w:w w:val="110"/>
                <w:sz w:val="15"/>
              </w:rPr>
              <w:t> </w:t>
            </w:r>
            <w:r>
              <w:rPr>
                <w:color w:val="191919"/>
                <w:w w:val="110"/>
                <w:sz w:val="15"/>
              </w:rPr>
              <w:t>to</w:t>
            </w:r>
            <w:r>
              <w:rPr>
                <w:color w:val="191919"/>
                <w:spacing w:val="-3"/>
                <w:w w:val="110"/>
                <w:sz w:val="15"/>
              </w:rPr>
              <w:t> </w:t>
            </w:r>
            <w:r>
              <w:rPr>
                <w:color w:val="191919"/>
                <w:w w:val="110"/>
                <w:sz w:val="15"/>
              </w:rPr>
              <w:t>End</w:t>
            </w:r>
            <w:r>
              <w:rPr>
                <w:color w:val="191919"/>
                <w:spacing w:val="-3"/>
                <w:w w:val="110"/>
                <w:sz w:val="15"/>
              </w:rPr>
              <w:t> </w:t>
            </w:r>
            <w:r>
              <w:rPr>
                <w:color w:val="191919"/>
                <w:w w:val="110"/>
                <w:sz w:val="15"/>
              </w:rPr>
              <w:t>mobs</w:t>
            </w:r>
            <w:r>
              <w:rPr>
                <w:color w:val="191919"/>
                <w:spacing w:val="-3"/>
                <w:w w:val="110"/>
                <w:sz w:val="15"/>
              </w:rPr>
              <w:t> </w:t>
            </w:r>
            <w:r>
              <w:rPr>
                <w:color w:val="191919"/>
                <w:w w:val="110"/>
                <w:sz w:val="15"/>
              </w:rPr>
              <w:t>+ weakens enderman teleport</w:t>
            </w:r>
          </w:p>
        </w:tc>
        <w:tc>
          <w:tcPr>
            <w:tcW w:w="2894" w:type="dxa"/>
            <w:tcBorders>
              <w:right w:val="single" w:sz="2" w:space="0" w:color="DCDCDC"/>
            </w:tcBorders>
          </w:tcPr>
          <w:p>
            <w:pPr>
              <w:pStyle w:val="TableParagraph"/>
              <w:spacing w:before="1"/>
              <w:ind w:left="0"/>
              <w:rPr>
                <w:rFonts w:ascii="Arial"/>
                <w:b/>
                <w:sz w:val="13"/>
              </w:rPr>
            </w:pPr>
          </w:p>
          <w:p>
            <w:pPr>
              <w:pStyle w:val="TableParagraph"/>
              <w:spacing w:before="0"/>
              <w:ind w:left="114"/>
              <w:rPr>
                <w:sz w:val="15"/>
              </w:rPr>
            </w:pPr>
            <w:r>
              <w:rPr>
                <w:color w:val="191919"/>
                <w:spacing w:val="-4"/>
                <w:w w:val="110"/>
                <w:sz w:val="15"/>
              </w:rPr>
              <w:t>Rare</w:t>
            </w:r>
          </w:p>
        </w:tc>
      </w:tr>
      <w:tr>
        <w:trPr>
          <w:trHeight w:val="571" w:hRule="atLeast"/>
        </w:trPr>
        <w:tc>
          <w:tcPr>
            <w:tcW w:w="257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w w:val="110"/>
                <w:sz w:val="15"/>
              </w:rPr>
              <w:t>Void</w:t>
            </w:r>
            <w:r>
              <w:rPr>
                <w:rFonts w:ascii="Arial"/>
                <w:i/>
                <w:color w:val="191919"/>
                <w:spacing w:val="-3"/>
                <w:w w:val="110"/>
                <w:sz w:val="15"/>
              </w:rPr>
              <w:t> </w:t>
            </w:r>
            <w:r>
              <w:rPr>
                <w:rFonts w:ascii="Arial"/>
                <w:i/>
                <w:color w:val="191919"/>
                <w:spacing w:val="-4"/>
                <w:w w:val="110"/>
                <w:sz w:val="15"/>
              </w:rPr>
              <w:t>Gaze</w:t>
            </w:r>
          </w:p>
        </w:tc>
        <w:tc>
          <w:tcPr>
            <w:tcW w:w="2152" w:type="dxa"/>
            <w:shd w:val="clear" w:color="auto" w:fill="F4F6F9"/>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Helmet</w:t>
            </w:r>
          </w:p>
        </w:tc>
        <w:tc>
          <w:tcPr>
            <w:tcW w:w="2911" w:type="dxa"/>
            <w:shd w:val="clear" w:color="auto" w:fill="F4F6F9"/>
          </w:tcPr>
          <w:p>
            <w:pPr>
              <w:pStyle w:val="TableParagraph"/>
              <w:spacing w:line="184" w:lineRule="auto" w:before="80"/>
              <w:ind w:left="121" w:right="263"/>
              <w:rPr>
                <w:sz w:val="15"/>
              </w:rPr>
            </w:pPr>
            <w:r>
              <w:rPr>
                <w:color w:val="191919"/>
                <w:w w:val="110"/>
                <w:sz w:val="15"/>
              </w:rPr>
              <w:t>See all entities within 32 blocks (like</w:t>
            </w:r>
            <w:r>
              <w:rPr>
                <w:color w:val="191919"/>
                <w:spacing w:val="-12"/>
                <w:w w:val="110"/>
                <w:sz w:val="15"/>
              </w:rPr>
              <w:t> </w:t>
            </w:r>
            <w:r>
              <w:rPr>
                <w:color w:val="191919"/>
                <w:w w:val="110"/>
                <w:sz w:val="15"/>
              </w:rPr>
              <w:t>spectral</w:t>
            </w:r>
            <w:r>
              <w:rPr>
                <w:color w:val="191919"/>
                <w:spacing w:val="-12"/>
                <w:w w:val="110"/>
                <w:sz w:val="15"/>
              </w:rPr>
              <w:t> </w:t>
            </w:r>
            <w:r>
              <w:rPr>
                <w:color w:val="191919"/>
                <w:w w:val="110"/>
                <w:sz w:val="15"/>
              </w:rPr>
              <w:t>arrows,</w:t>
            </w:r>
            <w:r>
              <w:rPr>
                <w:color w:val="191919"/>
                <w:spacing w:val="-12"/>
                <w:w w:val="110"/>
                <w:sz w:val="15"/>
              </w:rPr>
              <w:t> </w:t>
            </w:r>
            <w:r>
              <w:rPr>
                <w:color w:val="191919"/>
                <w:w w:val="110"/>
                <w:sz w:val="15"/>
              </w:rPr>
              <w:t>permanent)</w:t>
            </w:r>
          </w:p>
        </w:tc>
        <w:tc>
          <w:tcPr>
            <w:tcW w:w="2894" w:type="dxa"/>
            <w:tcBorders>
              <w:right w:val="single" w:sz="2" w:space="0" w:color="DCDCDC"/>
            </w:tcBorders>
            <w:shd w:val="clear" w:color="auto" w:fill="F4F6F9"/>
          </w:tcPr>
          <w:p>
            <w:pPr>
              <w:pStyle w:val="TableParagraph"/>
              <w:spacing w:before="1"/>
              <w:ind w:left="0"/>
              <w:rPr>
                <w:rFonts w:ascii="Arial"/>
                <w:b/>
                <w:sz w:val="13"/>
              </w:rPr>
            </w:pPr>
          </w:p>
          <w:p>
            <w:pPr>
              <w:pStyle w:val="TableParagraph"/>
              <w:spacing w:before="0"/>
              <w:ind w:left="114"/>
              <w:rPr>
                <w:sz w:val="15"/>
              </w:rPr>
            </w:pPr>
            <w:r>
              <w:rPr>
                <w:color w:val="191919"/>
                <w:spacing w:val="-2"/>
                <w:w w:val="105"/>
                <w:sz w:val="15"/>
              </w:rPr>
              <w:t>Mythic</w:t>
            </w:r>
          </w:p>
        </w:tc>
      </w:tr>
      <w:tr>
        <w:trPr>
          <w:trHeight w:val="790" w:hRule="atLeast"/>
        </w:trPr>
        <w:tc>
          <w:tcPr>
            <w:tcW w:w="2578" w:type="dxa"/>
          </w:tcPr>
          <w:p>
            <w:pPr>
              <w:pStyle w:val="TableParagraph"/>
              <w:spacing w:before="0"/>
              <w:ind w:left="0"/>
              <w:rPr>
                <w:rFonts w:ascii="Arial"/>
                <w:b/>
                <w:sz w:val="16"/>
              </w:rPr>
            </w:pPr>
          </w:p>
          <w:p>
            <w:pPr>
              <w:pStyle w:val="TableParagraph"/>
              <w:spacing w:before="122"/>
              <w:rPr>
                <w:rFonts w:ascii="Arial"/>
                <w:i/>
                <w:sz w:val="15"/>
              </w:rPr>
            </w:pPr>
            <w:r>
              <w:rPr>
                <w:rFonts w:ascii="Arial"/>
                <w:i/>
                <w:color w:val="191919"/>
                <w:spacing w:val="-2"/>
                <w:w w:val="115"/>
                <w:sz w:val="15"/>
              </w:rPr>
              <w:t>Entropic</w:t>
            </w:r>
          </w:p>
        </w:tc>
        <w:tc>
          <w:tcPr>
            <w:tcW w:w="2152" w:type="dxa"/>
          </w:tcPr>
          <w:p>
            <w:pPr>
              <w:pStyle w:val="TableParagraph"/>
              <w:spacing w:before="1"/>
              <w:ind w:left="0"/>
              <w:rPr>
                <w:rFonts w:ascii="Arial"/>
                <w:b/>
                <w:sz w:val="22"/>
              </w:rPr>
            </w:pPr>
          </w:p>
          <w:p>
            <w:pPr>
              <w:pStyle w:val="TableParagraph"/>
              <w:spacing w:before="0"/>
              <w:ind w:left="122"/>
              <w:rPr>
                <w:sz w:val="15"/>
              </w:rPr>
            </w:pPr>
            <w:r>
              <w:rPr>
                <w:color w:val="191919"/>
                <w:spacing w:val="-2"/>
                <w:w w:val="110"/>
                <w:sz w:val="15"/>
              </w:rPr>
              <w:t>Weapon</w:t>
            </w:r>
          </w:p>
        </w:tc>
        <w:tc>
          <w:tcPr>
            <w:tcW w:w="2911" w:type="dxa"/>
          </w:tcPr>
          <w:p>
            <w:pPr>
              <w:pStyle w:val="TableParagraph"/>
              <w:spacing w:line="184" w:lineRule="auto" w:before="80"/>
              <w:ind w:left="121" w:right="254"/>
              <w:rPr>
                <w:sz w:val="15"/>
              </w:rPr>
            </w:pPr>
            <w:r>
              <w:rPr>
                <w:color w:val="191919"/>
                <w:w w:val="110"/>
                <w:sz w:val="15"/>
              </w:rPr>
              <w:t>Each consecutive hit on same target</w:t>
            </w:r>
            <w:r>
              <w:rPr>
                <w:color w:val="191919"/>
                <w:spacing w:val="-3"/>
                <w:w w:val="110"/>
                <w:sz w:val="15"/>
              </w:rPr>
              <w:t> </w:t>
            </w:r>
            <w:r>
              <w:rPr>
                <w:color w:val="191919"/>
                <w:w w:val="110"/>
                <w:sz w:val="15"/>
              </w:rPr>
              <w:t>deals</w:t>
            </w:r>
            <w:r>
              <w:rPr>
                <w:color w:val="191919"/>
                <w:spacing w:val="-3"/>
                <w:w w:val="110"/>
                <w:sz w:val="15"/>
              </w:rPr>
              <w:t> </w:t>
            </w:r>
            <w:r>
              <w:rPr>
                <w:color w:val="191919"/>
                <w:w w:val="110"/>
                <w:sz w:val="15"/>
              </w:rPr>
              <w:t>+5%</w:t>
            </w:r>
            <w:r>
              <w:rPr>
                <w:color w:val="191919"/>
                <w:spacing w:val="-3"/>
                <w:w w:val="110"/>
                <w:sz w:val="15"/>
              </w:rPr>
              <w:t> </w:t>
            </w:r>
            <w:r>
              <w:rPr>
                <w:color w:val="191919"/>
                <w:w w:val="110"/>
                <w:sz w:val="15"/>
              </w:rPr>
              <w:t>more</w:t>
            </w:r>
            <w:r>
              <w:rPr>
                <w:color w:val="191919"/>
                <w:spacing w:val="-3"/>
                <w:w w:val="110"/>
                <w:sz w:val="15"/>
              </w:rPr>
              <w:t> </w:t>
            </w:r>
            <w:r>
              <w:rPr>
                <w:color w:val="191919"/>
                <w:w w:val="110"/>
                <w:sz w:val="15"/>
              </w:rPr>
              <w:t>damage (resets after 3s)</w:t>
            </w:r>
          </w:p>
        </w:tc>
        <w:tc>
          <w:tcPr>
            <w:tcW w:w="2894" w:type="dxa"/>
            <w:tcBorders>
              <w:right w:val="single" w:sz="2" w:space="0" w:color="DCDCDC"/>
            </w:tcBorders>
          </w:tcPr>
          <w:p>
            <w:pPr>
              <w:pStyle w:val="TableParagraph"/>
              <w:spacing w:before="1"/>
              <w:ind w:left="0"/>
              <w:rPr>
                <w:rFonts w:ascii="Arial"/>
                <w:b/>
                <w:sz w:val="22"/>
              </w:rPr>
            </w:pPr>
          </w:p>
          <w:p>
            <w:pPr>
              <w:pStyle w:val="TableParagraph"/>
              <w:spacing w:before="0"/>
              <w:ind w:left="114"/>
              <w:rPr>
                <w:sz w:val="15"/>
              </w:rPr>
            </w:pPr>
            <w:r>
              <w:rPr>
                <w:color w:val="191919"/>
                <w:spacing w:val="-4"/>
                <w:w w:val="105"/>
                <w:sz w:val="15"/>
              </w:rPr>
              <w:t>Epic</w:t>
            </w:r>
          </w:p>
        </w:tc>
      </w:tr>
      <w:tr>
        <w:trPr>
          <w:trHeight w:val="790" w:hRule="atLeast"/>
        </w:trPr>
        <w:tc>
          <w:tcPr>
            <w:tcW w:w="2578" w:type="dxa"/>
            <w:shd w:val="clear" w:color="auto" w:fill="F4F6F9"/>
          </w:tcPr>
          <w:p>
            <w:pPr>
              <w:pStyle w:val="TableParagraph"/>
              <w:spacing w:before="0"/>
              <w:ind w:left="0"/>
              <w:rPr>
                <w:rFonts w:ascii="Arial"/>
                <w:b/>
                <w:sz w:val="16"/>
              </w:rPr>
            </w:pPr>
          </w:p>
          <w:p>
            <w:pPr>
              <w:pStyle w:val="TableParagraph"/>
              <w:spacing w:before="122"/>
              <w:rPr>
                <w:rFonts w:ascii="Arial" w:hAnsi="Arial"/>
                <w:i/>
                <w:sz w:val="15"/>
              </w:rPr>
            </w:pPr>
            <w:r>
              <w:rPr>
                <w:rFonts w:ascii="Arial" w:hAnsi="Arial"/>
                <w:i/>
                <w:color w:val="191919"/>
                <w:w w:val="110"/>
                <w:sz w:val="15"/>
              </w:rPr>
              <w:t>Shulker’s</w:t>
            </w:r>
            <w:r>
              <w:rPr>
                <w:rFonts w:ascii="Arial" w:hAnsi="Arial"/>
                <w:i/>
                <w:color w:val="191919"/>
                <w:w w:val="115"/>
                <w:sz w:val="15"/>
              </w:rPr>
              <w:t> </w:t>
            </w:r>
            <w:r>
              <w:rPr>
                <w:rFonts w:ascii="Arial" w:hAnsi="Arial"/>
                <w:i/>
                <w:color w:val="191919"/>
                <w:spacing w:val="-2"/>
                <w:w w:val="115"/>
                <w:sz w:val="15"/>
              </w:rPr>
              <w:t>Guard</w:t>
            </w:r>
          </w:p>
        </w:tc>
        <w:tc>
          <w:tcPr>
            <w:tcW w:w="2152" w:type="dxa"/>
            <w:shd w:val="clear" w:color="auto" w:fill="F4F6F9"/>
          </w:tcPr>
          <w:p>
            <w:pPr>
              <w:pStyle w:val="TableParagraph"/>
              <w:spacing w:before="1"/>
              <w:ind w:left="0"/>
              <w:rPr>
                <w:rFonts w:ascii="Arial"/>
                <w:b/>
                <w:sz w:val="22"/>
              </w:rPr>
            </w:pPr>
          </w:p>
          <w:p>
            <w:pPr>
              <w:pStyle w:val="TableParagraph"/>
              <w:spacing w:before="0"/>
              <w:ind w:left="122"/>
              <w:rPr>
                <w:sz w:val="15"/>
              </w:rPr>
            </w:pPr>
            <w:r>
              <w:rPr>
                <w:color w:val="191919"/>
                <w:spacing w:val="-2"/>
                <w:w w:val="110"/>
                <w:sz w:val="15"/>
              </w:rPr>
              <w:t>Armor</w:t>
            </w:r>
          </w:p>
        </w:tc>
        <w:tc>
          <w:tcPr>
            <w:tcW w:w="2911" w:type="dxa"/>
            <w:shd w:val="clear" w:color="auto" w:fill="F4F6F9"/>
          </w:tcPr>
          <w:p>
            <w:pPr>
              <w:pStyle w:val="TableParagraph"/>
              <w:spacing w:line="184" w:lineRule="auto" w:before="80"/>
              <w:ind w:left="121" w:right="102"/>
              <w:rPr>
                <w:sz w:val="15"/>
              </w:rPr>
            </w:pPr>
            <w:r>
              <w:rPr>
                <w:color w:val="191919"/>
                <w:w w:val="105"/>
                <w:sz w:val="15"/>
              </w:rPr>
              <w:t>When hit: 10% chance to gain Levitation immunity + Resistance I for 3s</w:t>
            </w:r>
          </w:p>
        </w:tc>
        <w:tc>
          <w:tcPr>
            <w:tcW w:w="2894" w:type="dxa"/>
            <w:tcBorders>
              <w:right w:val="single" w:sz="2" w:space="0" w:color="DCDCDC"/>
            </w:tcBorders>
            <w:shd w:val="clear" w:color="auto" w:fill="F4F6F9"/>
          </w:tcPr>
          <w:p>
            <w:pPr>
              <w:pStyle w:val="TableParagraph"/>
              <w:spacing w:before="1"/>
              <w:ind w:left="0"/>
              <w:rPr>
                <w:rFonts w:ascii="Arial"/>
                <w:b/>
                <w:sz w:val="22"/>
              </w:rPr>
            </w:pPr>
          </w:p>
          <w:p>
            <w:pPr>
              <w:pStyle w:val="TableParagraph"/>
              <w:spacing w:before="0"/>
              <w:ind w:left="114"/>
              <w:rPr>
                <w:sz w:val="15"/>
              </w:rPr>
            </w:pPr>
            <w:r>
              <w:rPr>
                <w:color w:val="191919"/>
                <w:spacing w:val="-4"/>
                <w:w w:val="110"/>
                <w:sz w:val="15"/>
              </w:rPr>
              <w:t>Rare</w:t>
            </w:r>
          </w:p>
        </w:tc>
      </w:tr>
    </w:tbl>
    <w:p>
      <w:pPr>
        <w:pStyle w:val="BodyText"/>
        <w:spacing w:before="10"/>
        <w:rPr>
          <w:rFonts w:ascii="Arial"/>
          <w:b/>
          <w:sz w:val="18"/>
        </w:rPr>
      </w:pPr>
      <w:r>
        <w:rPr/>
        <mc:AlternateContent>
          <mc:Choice Requires="wps">
            <w:drawing>
              <wp:anchor distT="0" distB="0" distL="0" distR="0" allowOverlap="1" layoutInCell="1" locked="0" behindDoc="1" simplePos="0" relativeHeight="487910400">
                <wp:simplePos x="0" y="0"/>
                <wp:positionH relativeFrom="page">
                  <wp:posOffset>428625</wp:posOffset>
                </wp:positionH>
                <wp:positionV relativeFrom="paragraph">
                  <wp:posOffset>153102</wp:posOffset>
                </wp:positionV>
                <wp:extent cx="6693534" cy="15240"/>
                <wp:effectExtent l="0" t="0" r="0" b="0"/>
                <wp:wrapTopAndBottom/>
                <wp:docPr id="1392" name="Graphic 1392"/>
                <wp:cNvGraphicFramePr>
                  <a:graphicFrameLocks/>
                </wp:cNvGraphicFramePr>
                <a:graphic>
                  <a:graphicData uri="http://schemas.microsoft.com/office/word/2010/wordprocessingShape">
                    <wps:wsp>
                      <wps:cNvPr id="1392" name="Graphic 139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2.05531pt;width:527.039970pt;height:1.150742pt;mso-position-horizontal-relative:page;mso-position-vertical-relative:paragraph;z-index:-15406080;mso-wrap-distance-left:0;mso-wrap-distance-right:0" id="docshape1392" filled="true" fillcolor="#19395b" stroked="false">
                <v:fill type="solid"/>
                <w10:wrap type="topAndBottom"/>
              </v:rect>
            </w:pict>
          </mc:Fallback>
        </mc:AlternateContent>
      </w:r>
    </w:p>
    <w:p>
      <w:pPr>
        <w:spacing w:after="0"/>
        <w:rPr>
          <w:rFonts w:ascii="Arial"/>
          <w:sz w:val="18"/>
        </w:rPr>
        <w:sectPr>
          <w:headerReference w:type="default" r:id="rId542"/>
          <w:pgSz w:w="11900" w:h="16840"/>
          <w:pgMar w:header="0" w:footer="0" w:top="640" w:bottom="280" w:left="560" w:right="560"/>
        </w:sectPr>
      </w:pPr>
    </w:p>
    <w:p>
      <w:pPr>
        <w:pStyle w:val="Heading2"/>
        <w:numPr>
          <w:ilvl w:val="0"/>
          <w:numId w:val="27"/>
        </w:numPr>
        <w:tabs>
          <w:tab w:pos="539" w:val="left" w:leader="none"/>
        </w:tabs>
        <w:spacing w:line="240" w:lineRule="auto" w:before="76" w:after="0"/>
        <w:ind w:left="539" w:right="0" w:hanging="424"/>
        <w:jc w:val="left"/>
      </w:pPr>
      <w:r>
        <w:rPr>
          <w:color w:val="19395B"/>
          <w:spacing w:val="-2"/>
          <w:w w:val="115"/>
        </w:rPr>
        <w:t>Boss-Themed</w:t>
      </w:r>
      <w:r>
        <w:rPr>
          <w:color w:val="19395B"/>
          <w:spacing w:val="-10"/>
          <w:w w:val="115"/>
        </w:rPr>
        <w:t> </w:t>
      </w:r>
      <w:r>
        <w:rPr>
          <w:color w:val="19395B"/>
          <w:spacing w:val="-2"/>
          <w:w w:val="115"/>
        </w:rPr>
        <w:t>Affixes</w:t>
      </w:r>
    </w:p>
    <w:p>
      <w:pPr>
        <w:pStyle w:val="BodyText"/>
        <w:spacing w:before="4"/>
        <w:rPr>
          <w:rFonts w:ascii="Arial"/>
          <w:b/>
          <w:sz w:val="9"/>
        </w:rPr>
      </w:pPr>
      <w:r>
        <w:rPr/>
        <mc:AlternateContent>
          <mc:Choice Requires="wps">
            <w:drawing>
              <wp:anchor distT="0" distB="0" distL="0" distR="0" allowOverlap="1" layoutInCell="1" locked="0" behindDoc="1" simplePos="0" relativeHeight="487910912">
                <wp:simplePos x="0" y="0"/>
                <wp:positionH relativeFrom="page">
                  <wp:posOffset>428625</wp:posOffset>
                </wp:positionH>
                <wp:positionV relativeFrom="paragraph">
                  <wp:posOffset>83691</wp:posOffset>
                </wp:positionV>
                <wp:extent cx="6693534" cy="15240"/>
                <wp:effectExtent l="0" t="0" r="0" b="0"/>
                <wp:wrapTopAndBottom/>
                <wp:docPr id="1393" name="Graphic 1393"/>
                <wp:cNvGraphicFramePr>
                  <a:graphicFrameLocks/>
                </wp:cNvGraphicFramePr>
                <a:graphic>
                  <a:graphicData uri="http://schemas.microsoft.com/office/word/2010/wordprocessingShape">
                    <wps:wsp>
                      <wps:cNvPr id="1393" name="Graphic 1393"/>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89885pt;width:527.039970pt;height:1.150742pt;mso-position-horizontal-relative:page;mso-position-vertical-relative:paragraph;z-index:-15405568;mso-wrap-distance-left:0;mso-wrap-distance-right:0" id="docshape1393" filled="true" fillcolor="#19395b" stroked="false">
                <v:fill type="solid"/>
                <w10:wrap type="topAndBottom"/>
              </v:rect>
            </w:pict>
          </mc:Fallback>
        </mc:AlternateContent>
      </w:r>
    </w:p>
    <w:p>
      <w:pPr>
        <w:pStyle w:val="BodyText"/>
        <w:spacing w:before="82"/>
        <w:ind w:left="115"/>
      </w:pPr>
      <w:r>
        <w:rPr>
          <w:color w:val="191919"/>
          <w:w w:val="110"/>
        </w:rPr>
        <w:t>ONLY</w:t>
      </w:r>
      <w:r>
        <w:rPr>
          <w:color w:val="191919"/>
          <w:spacing w:val="-12"/>
          <w:w w:val="110"/>
        </w:rPr>
        <w:t> </w:t>
      </w:r>
      <w:r>
        <w:rPr>
          <w:color w:val="191919"/>
          <w:w w:val="110"/>
        </w:rPr>
        <w:t>drop</w:t>
      </w:r>
      <w:r>
        <w:rPr>
          <w:color w:val="191919"/>
          <w:spacing w:val="-12"/>
          <w:w w:val="110"/>
        </w:rPr>
        <w:t> </w:t>
      </w:r>
      <w:r>
        <w:rPr>
          <w:color w:val="191919"/>
          <w:w w:val="110"/>
        </w:rPr>
        <w:t>from</w:t>
      </w:r>
      <w:r>
        <w:rPr>
          <w:color w:val="191919"/>
          <w:spacing w:val="-11"/>
          <w:w w:val="110"/>
        </w:rPr>
        <w:t> </w:t>
      </w:r>
      <w:r>
        <w:rPr>
          <w:color w:val="191919"/>
          <w:w w:val="110"/>
        </w:rPr>
        <w:t>killing</w:t>
      </w:r>
      <w:r>
        <w:rPr>
          <w:color w:val="191919"/>
          <w:spacing w:val="-12"/>
          <w:w w:val="110"/>
        </w:rPr>
        <w:t> </w:t>
      </w:r>
      <w:r>
        <w:rPr>
          <w:color w:val="191919"/>
          <w:w w:val="110"/>
        </w:rPr>
        <w:t>specific</w:t>
      </w:r>
      <w:r>
        <w:rPr>
          <w:color w:val="191919"/>
          <w:spacing w:val="-11"/>
          <w:w w:val="110"/>
        </w:rPr>
        <w:t> </w:t>
      </w:r>
      <w:r>
        <w:rPr>
          <w:color w:val="191919"/>
          <w:w w:val="110"/>
        </w:rPr>
        <w:t>designed</w:t>
      </w:r>
      <w:r>
        <w:rPr>
          <w:color w:val="191919"/>
          <w:spacing w:val="-12"/>
          <w:w w:val="110"/>
        </w:rPr>
        <w:t> </w:t>
      </w:r>
      <w:r>
        <w:rPr>
          <w:color w:val="191919"/>
          <w:w w:val="110"/>
        </w:rPr>
        <w:t>bosses.</w:t>
      </w:r>
      <w:r>
        <w:rPr>
          <w:color w:val="191919"/>
          <w:spacing w:val="-11"/>
          <w:w w:val="110"/>
        </w:rPr>
        <w:t> </w:t>
      </w:r>
      <w:r>
        <w:rPr>
          <w:color w:val="191919"/>
          <w:w w:val="110"/>
        </w:rPr>
        <w:t>Rarest</w:t>
      </w:r>
      <w:r>
        <w:rPr>
          <w:color w:val="191919"/>
          <w:spacing w:val="-12"/>
          <w:w w:val="110"/>
        </w:rPr>
        <w:t> </w:t>
      </w:r>
      <w:r>
        <w:rPr>
          <w:color w:val="191919"/>
          <w:w w:val="110"/>
        </w:rPr>
        <w:t>affixes</w:t>
      </w:r>
      <w:r>
        <w:rPr>
          <w:color w:val="191919"/>
          <w:spacing w:val="-12"/>
          <w:w w:val="110"/>
        </w:rPr>
        <w:t> </w:t>
      </w:r>
      <w:r>
        <w:rPr>
          <w:color w:val="191919"/>
          <w:w w:val="110"/>
        </w:rPr>
        <w:t>in</w:t>
      </w:r>
      <w:r>
        <w:rPr>
          <w:color w:val="191919"/>
          <w:spacing w:val="-11"/>
          <w:w w:val="110"/>
        </w:rPr>
        <w:t> </w:t>
      </w:r>
      <w:r>
        <w:rPr>
          <w:color w:val="191919"/>
          <w:w w:val="110"/>
        </w:rPr>
        <w:t>the</w:t>
      </w:r>
      <w:r>
        <w:rPr>
          <w:color w:val="191919"/>
          <w:spacing w:val="-12"/>
          <w:w w:val="110"/>
        </w:rPr>
        <w:t> </w:t>
      </w:r>
      <w:r>
        <w:rPr>
          <w:color w:val="191919"/>
          <w:w w:val="110"/>
        </w:rPr>
        <w:t>game.</w:t>
      </w:r>
      <w:r>
        <w:rPr>
          <w:color w:val="191919"/>
          <w:spacing w:val="-11"/>
          <w:w w:val="110"/>
        </w:rPr>
        <w:t> </w:t>
      </w:r>
      <w:r>
        <w:rPr>
          <w:color w:val="191919"/>
          <w:w w:val="110"/>
        </w:rPr>
        <w:t>Each</w:t>
      </w:r>
      <w:r>
        <w:rPr>
          <w:color w:val="191919"/>
          <w:spacing w:val="-12"/>
          <w:w w:val="110"/>
        </w:rPr>
        <w:t> </w:t>
      </w:r>
      <w:r>
        <w:rPr>
          <w:color w:val="191919"/>
          <w:w w:val="110"/>
        </w:rPr>
        <w:t>boss</w:t>
      </w:r>
      <w:r>
        <w:rPr>
          <w:color w:val="191919"/>
          <w:spacing w:val="-11"/>
          <w:w w:val="110"/>
        </w:rPr>
        <w:t> </w:t>
      </w:r>
      <w:r>
        <w:rPr>
          <w:color w:val="191919"/>
          <w:w w:val="110"/>
        </w:rPr>
        <w:t>has</w:t>
      </w:r>
      <w:r>
        <w:rPr>
          <w:color w:val="191919"/>
          <w:spacing w:val="-12"/>
          <w:w w:val="110"/>
        </w:rPr>
        <w:t> </w:t>
      </w:r>
      <w:r>
        <w:rPr>
          <w:color w:val="191919"/>
          <w:w w:val="110"/>
        </w:rPr>
        <w:t>ONE</w:t>
      </w:r>
      <w:r>
        <w:rPr>
          <w:color w:val="191919"/>
          <w:spacing w:val="-12"/>
          <w:w w:val="110"/>
        </w:rPr>
        <w:t> </w:t>
      </w:r>
      <w:r>
        <w:rPr>
          <w:color w:val="191919"/>
          <w:w w:val="110"/>
        </w:rPr>
        <w:t>signature</w:t>
      </w:r>
      <w:r>
        <w:rPr>
          <w:color w:val="191919"/>
          <w:spacing w:val="-11"/>
          <w:w w:val="110"/>
        </w:rPr>
        <w:t> </w:t>
      </w:r>
      <w:r>
        <w:rPr>
          <w:color w:val="191919"/>
          <w:spacing w:val="-2"/>
          <w:w w:val="110"/>
        </w:rPr>
        <w:t>affix.</w:t>
      </w:r>
    </w:p>
    <w:p>
      <w:pPr>
        <w:pStyle w:val="BodyText"/>
        <w:spacing w:before="8"/>
        <w:rPr>
          <w:sz w:val="11"/>
        </w:rPr>
      </w:pPr>
    </w:p>
    <w:p>
      <w:pPr>
        <w:spacing w:before="0"/>
        <w:ind w:left="115" w:right="0" w:firstLine="0"/>
        <w:jc w:val="left"/>
        <w:rPr>
          <w:rFonts w:ascii="Arial"/>
          <w:b/>
          <w:sz w:val="23"/>
        </w:rPr>
      </w:pPr>
      <w:r>
        <w:rPr>
          <w:rFonts w:ascii="Arial"/>
          <w:b/>
          <w:color w:val="2B5E89"/>
          <w:w w:val="115"/>
          <w:sz w:val="23"/>
        </w:rPr>
        <w:t>Tier 2</w:t>
      </w:r>
      <w:r>
        <w:rPr>
          <w:rFonts w:ascii="Arial"/>
          <w:b/>
          <w:color w:val="2B5E89"/>
          <w:spacing w:val="1"/>
          <w:w w:val="115"/>
          <w:sz w:val="23"/>
        </w:rPr>
        <w:t> </w:t>
      </w:r>
      <w:r>
        <w:rPr>
          <w:rFonts w:ascii="Arial"/>
          <w:b/>
          <w:color w:val="2B5E89"/>
          <w:w w:val="115"/>
          <w:sz w:val="23"/>
        </w:rPr>
        <w:t>Boss</w:t>
      </w:r>
      <w:r>
        <w:rPr>
          <w:rFonts w:ascii="Arial"/>
          <w:b/>
          <w:color w:val="2B5E89"/>
          <w:spacing w:val="-1"/>
          <w:w w:val="115"/>
          <w:sz w:val="23"/>
        </w:rPr>
        <w:t> </w:t>
      </w:r>
      <w:r>
        <w:rPr>
          <w:rFonts w:ascii="Arial"/>
          <w:b/>
          <w:color w:val="2B5E89"/>
          <w:spacing w:val="-2"/>
          <w:w w:val="115"/>
          <w:sz w:val="23"/>
        </w:rPr>
        <w:t>Affixes</w:t>
      </w:r>
    </w:p>
    <w:p>
      <w:pPr>
        <w:pStyle w:val="BodyText"/>
        <w:spacing w:before="8"/>
        <w:rPr>
          <w:rFonts w:ascii="Arial"/>
          <w:b/>
          <w:sz w:val="5"/>
        </w:rPr>
      </w:pPr>
      <w:r>
        <w:rPr/>
        <mc:AlternateContent>
          <mc:Choice Requires="wps">
            <w:drawing>
              <wp:anchor distT="0" distB="0" distL="0" distR="0" allowOverlap="1" layoutInCell="1" locked="0" behindDoc="1" simplePos="0" relativeHeight="487911424">
                <wp:simplePos x="0" y="0"/>
                <wp:positionH relativeFrom="page">
                  <wp:posOffset>428625</wp:posOffset>
                </wp:positionH>
                <wp:positionV relativeFrom="paragraph">
                  <wp:posOffset>57090</wp:posOffset>
                </wp:positionV>
                <wp:extent cx="6693534" cy="7620"/>
                <wp:effectExtent l="0" t="0" r="0" b="0"/>
                <wp:wrapTopAndBottom/>
                <wp:docPr id="1394" name="Graphic 1394"/>
                <wp:cNvGraphicFramePr>
                  <a:graphicFrameLocks/>
                </wp:cNvGraphicFramePr>
                <a:graphic>
                  <a:graphicData uri="http://schemas.microsoft.com/office/word/2010/wordprocessingShape">
                    <wps:wsp>
                      <wps:cNvPr id="1394" name="Graphic 1394"/>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307pt;width:527.039970pt;height:.575371pt;mso-position-horizontal-relative:page;mso-position-vertical-relative:paragraph;z-index:-15405056;mso-wrap-distance-left:0;mso-wrap-distance-right:0" id="docshape1394"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731"/>
        <w:gridCol w:w="903"/>
        <w:gridCol w:w="1956"/>
        <w:gridCol w:w="1622"/>
        <w:gridCol w:w="2289"/>
        <w:gridCol w:w="3031"/>
      </w:tblGrid>
      <w:tr>
        <w:trPr>
          <w:trHeight w:val="377" w:hRule="atLeast"/>
        </w:trPr>
        <w:tc>
          <w:tcPr>
            <w:tcW w:w="731"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4"/>
                <w:w w:val="105"/>
                <w:sz w:val="15"/>
              </w:rPr>
              <w:t>Boss</w:t>
            </w:r>
          </w:p>
        </w:tc>
        <w:tc>
          <w:tcPr>
            <w:tcW w:w="903" w:type="dxa"/>
            <w:tcBorders>
              <w:top w:val="nil"/>
              <w:left w:val="nil"/>
              <w:right w:val="nil"/>
            </w:tcBorders>
            <w:shd w:val="clear" w:color="auto" w:fill="19395B"/>
          </w:tcPr>
          <w:p>
            <w:pPr>
              <w:pStyle w:val="TableParagraph"/>
              <w:spacing w:before="0"/>
              <w:ind w:left="0"/>
              <w:rPr>
                <w:rFonts w:ascii="Times New Roman"/>
                <w:sz w:val="14"/>
              </w:rPr>
            </w:pPr>
          </w:p>
        </w:tc>
        <w:tc>
          <w:tcPr>
            <w:tcW w:w="1956" w:type="dxa"/>
            <w:tcBorders>
              <w:top w:val="nil"/>
              <w:left w:val="nil"/>
              <w:right w:val="nil"/>
            </w:tcBorders>
            <w:shd w:val="clear" w:color="auto" w:fill="19395B"/>
          </w:tcPr>
          <w:p>
            <w:pPr>
              <w:pStyle w:val="TableParagraph"/>
              <w:spacing w:before="101"/>
              <w:ind w:left="111"/>
              <w:rPr>
                <w:rFonts w:ascii="Arial"/>
                <w:b/>
                <w:sz w:val="15"/>
              </w:rPr>
            </w:pPr>
            <w:r>
              <w:rPr>
                <w:rFonts w:ascii="Arial"/>
                <w:b/>
                <w:color w:val="FFFFFF"/>
                <w:spacing w:val="-2"/>
                <w:w w:val="120"/>
                <w:sz w:val="15"/>
              </w:rPr>
              <w:t>Affix</w:t>
            </w:r>
          </w:p>
        </w:tc>
        <w:tc>
          <w:tcPr>
            <w:tcW w:w="1622" w:type="dxa"/>
            <w:tcBorders>
              <w:top w:val="nil"/>
              <w:left w:val="nil"/>
              <w:right w:val="nil"/>
            </w:tcBorders>
            <w:shd w:val="clear" w:color="auto" w:fill="19395B"/>
          </w:tcPr>
          <w:p>
            <w:pPr>
              <w:pStyle w:val="TableParagraph"/>
              <w:spacing w:before="101"/>
              <w:ind w:left="111"/>
              <w:rPr>
                <w:rFonts w:ascii="Arial"/>
                <w:b/>
                <w:sz w:val="15"/>
              </w:rPr>
            </w:pPr>
            <w:r>
              <w:rPr>
                <w:rFonts w:ascii="Arial"/>
                <w:b/>
                <w:color w:val="FFFFFF"/>
                <w:spacing w:val="-4"/>
                <w:w w:val="120"/>
                <w:sz w:val="15"/>
              </w:rPr>
              <w:t>Slot</w:t>
            </w:r>
          </w:p>
        </w:tc>
        <w:tc>
          <w:tcPr>
            <w:tcW w:w="2289" w:type="dxa"/>
            <w:tcBorders>
              <w:top w:val="nil"/>
              <w:left w:val="nil"/>
              <w:right w:val="nil"/>
            </w:tcBorders>
            <w:shd w:val="clear" w:color="auto" w:fill="19395B"/>
          </w:tcPr>
          <w:p>
            <w:pPr>
              <w:pStyle w:val="TableParagraph"/>
              <w:spacing w:before="101"/>
              <w:rPr>
                <w:rFonts w:ascii="Arial"/>
                <w:b/>
                <w:sz w:val="15"/>
              </w:rPr>
            </w:pPr>
            <w:r>
              <w:rPr>
                <w:rFonts w:ascii="Arial"/>
                <w:b/>
                <w:color w:val="FFFFFF"/>
                <w:spacing w:val="-2"/>
                <w:w w:val="120"/>
                <w:sz w:val="15"/>
              </w:rPr>
              <w:t>Effect</w:t>
            </w:r>
          </w:p>
        </w:tc>
        <w:tc>
          <w:tcPr>
            <w:tcW w:w="3031" w:type="dxa"/>
            <w:tcBorders>
              <w:top w:val="nil"/>
              <w:left w:val="nil"/>
              <w:right w:val="nil"/>
            </w:tcBorders>
            <w:shd w:val="clear" w:color="auto" w:fill="19395B"/>
          </w:tcPr>
          <w:p>
            <w:pPr>
              <w:pStyle w:val="TableParagraph"/>
              <w:spacing w:before="101"/>
              <w:ind w:left="112"/>
              <w:rPr>
                <w:rFonts w:ascii="Arial"/>
                <w:b/>
                <w:sz w:val="15"/>
              </w:rPr>
            </w:pPr>
            <w:r>
              <w:rPr>
                <w:rFonts w:ascii="Arial"/>
                <w:b/>
                <w:color w:val="FFFFFF"/>
                <w:w w:val="115"/>
                <w:sz w:val="15"/>
              </w:rPr>
              <w:t>Drop</w:t>
            </w:r>
            <w:r>
              <w:rPr>
                <w:rFonts w:ascii="Arial"/>
                <w:b/>
                <w:color w:val="FFFFFF"/>
                <w:spacing w:val="2"/>
                <w:w w:val="120"/>
                <w:sz w:val="15"/>
              </w:rPr>
              <w:t> </w:t>
            </w:r>
            <w:r>
              <w:rPr>
                <w:rFonts w:ascii="Arial"/>
                <w:b/>
                <w:color w:val="FFFFFF"/>
                <w:spacing w:val="-4"/>
                <w:w w:val="120"/>
                <w:sz w:val="15"/>
              </w:rPr>
              <w:t>Rate</w:t>
            </w:r>
          </w:p>
        </w:tc>
      </w:tr>
      <w:tr>
        <w:trPr>
          <w:trHeight w:val="790" w:hRule="atLeast"/>
        </w:trPr>
        <w:tc>
          <w:tcPr>
            <w:tcW w:w="1634" w:type="dxa"/>
            <w:gridSpan w:val="2"/>
          </w:tcPr>
          <w:p>
            <w:pPr>
              <w:pStyle w:val="TableParagraph"/>
              <w:spacing w:before="1"/>
              <w:ind w:left="0"/>
              <w:rPr>
                <w:rFonts w:ascii="Arial"/>
                <w:b/>
                <w:sz w:val="22"/>
              </w:rPr>
            </w:pPr>
          </w:p>
          <w:p>
            <w:pPr>
              <w:pStyle w:val="TableParagraph"/>
              <w:spacing w:before="0"/>
              <w:rPr>
                <w:sz w:val="15"/>
              </w:rPr>
            </w:pPr>
            <w:r>
              <w:rPr>
                <w:color w:val="191919"/>
                <w:w w:val="105"/>
                <w:sz w:val="15"/>
              </w:rPr>
              <w:t>Twilight </w:t>
            </w:r>
            <w:r>
              <w:rPr>
                <w:color w:val="191919"/>
                <w:spacing w:val="-4"/>
                <w:w w:val="105"/>
                <w:sz w:val="15"/>
              </w:rPr>
              <w:t>Naga</w:t>
            </w:r>
          </w:p>
        </w:tc>
        <w:tc>
          <w:tcPr>
            <w:tcW w:w="1956" w:type="dxa"/>
          </w:tcPr>
          <w:p>
            <w:pPr>
              <w:pStyle w:val="TableParagraph"/>
              <w:spacing w:before="0"/>
              <w:ind w:left="0"/>
              <w:rPr>
                <w:rFonts w:ascii="Arial"/>
                <w:b/>
                <w:sz w:val="16"/>
              </w:rPr>
            </w:pPr>
          </w:p>
          <w:p>
            <w:pPr>
              <w:pStyle w:val="TableParagraph"/>
              <w:spacing w:before="122"/>
              <w:ind w:left="115"/>
              <w:rPr>
                <w:rFonts w:ascii="Arial" w:hAnsi="Arial"/>
                <w:i/>
                <w:sz w:val="15"/>
              </w:rPr>
            </w:pPr>
            <w:r>
              <w:rPr>
                <w:rFonts w:ascii="Arial" w:hAnsi="Arial"/>
                <w:i/>
                <w:color w:val="191919"/>
                <w:w w:val="110"/>
                <w:sz w:val="15"/>
              </w:rPr>
              <w:t>Serpent’s</w:t>
            </w:r>
            <w:r>
              <w:rPr>
                <w:rFonts w:ascii="Arial" w:hAnsi="Arial"/>
                <w:i/>
                <w:color w:val="191919"/>
                <w:spacing w:val="4"/>
                <w:w w:val="115"/>
                <w:sz w:val="15"/>
              </w:rPr>
              <w:t> </w:t>
            </w:r>
            <w:r>
              <w:rPr>
                <w:rFonts w:ascii="Arial" w:hAnsi="Arial"/>
                <w:i/>
                <w:color w:val="191919"/>
                <w:spacing w:val="-4"/>
                <w:w w:val="115"/>
                <w:sz w:val="15"/>
              </w:rPr>
              <w:t>Coil</w:t>
            </w:r>
          </w:p>
        </w:tc>
        <w:tc>
          <w:tcPr>
            <w:tcW w:w="1622" w:type="dxa"/>
          </w:tcPr>
          <w:p>
            <w:pPr>
              <w:pStyle w:val="TableParagraph"/>
              <w:spacing w:before="1"/>
              <w:ind w:left="0"/>
              <w:rPr>
                <w:rFonts w:ascii="Arial"/>
                <w:b/>
                <w:sz w:val="22"/>
              </w:rPr>
            </w:pPr>
          </w:p>
          <w:p>
            <w:pPr>
              <w:pStyle w:val="TableParagraph"/>
              <w:spacing w:before="0"/>
              <w:ind w:left="115"/>
              <w:rPr>
                <w:sz w:val="15"/>
              </w:rPr>
            </w:pPr>
            <w:r>
              <w:rPr>
                <w:color w:val="191919"/>
                <w:spacing w:val="-2"/>
                <w:w w:val="110"/>
                <w:sz w:val="15"/>
              </w:rPr>
              <w:t>Weapon</w:t>
            </w:r>
          </w:p>
        </w:tc>
        <w:tc>
          <w:tcPr>
            <w:tcW w:w="2289" w:type="dxa"/>
          </w:tcPr>
          <w:p>
            <w:pPr>
              <w:pStyle w:val="TableParagraph"/>
              <w:spacing w:line="184" w:lineRule="auto" w:before="80"/>
              <w:ind w:left="123" w:right="456"/>
              <w:jc w:val="both"/>
              <w:rPr>
                <w:sz w:val="15"/>
              </w:rPr>
            </w:pPr>
            <w:r>
              <w:rPr>
                <w:color w:val="191919"/>
                <w:spacing w:val="-2"/>
                <w:w w:val="110"/>
                <w:sz w:val="15"/>
              </w:rPr>
              <w:t>Attacks</w:t>
            </w:r>
            <w:r>
              <w:rPr>
                <w:color w:val="191919"/>
                <w:spacing w:val="-8"/>
                <w:w w:val="110"/>
                <w:sz w:val="15"/>
              </w:rPr>
              <w:t> </w:t>
            </w:r>
            <w:r>
              <w:rPr>
                <w:color w:val="191919"/>
                <w:spacing w:val="-2"/>
                <w:w w:val="110"/>
                <w:sz w:val="15"/>
              </w:rPr>
              <w:t>apply</w:t>
            </w:r>
            <w:r>
              <w:rPr>
                <w:color w:val="191919"/>
                <w:spacing w:val="-8"/>
                <w:w w:val="110"/>
                <w:sz w:val="15"/>
              </w:rPr>
              <w:t> </w:t>
            </w:r>
            <w:r>
              <w:rPr>
                <w:color w:val="191919"/>
                <w:spacing w:val="-2"/>
                <w:w w:val="110"/>
                <w:sz w:val="15"/>
              </w:rPr>
              <w:t>stacking </w:t>
            </w:r>
            <w:r>
              <w:rPr>
                <w:color w:val="191919"/>
                <w:w w:val="110"/>
                <w:sz w:val="15"/>
              </w:rPr>
              <w:t>poison</w:t>
            </w:r>
            <w:r>
              <w:rPr>
                <w:color w:val="191919"/>
                <w:spacing w:val="-12"/>
                <w:w w:val="110"/>
                <w:sz w:val="15"/>
              </w:rPr>
              <w:t> </w:t>
            </w:r>
            <w:r>
              <w:rPr>
                <w:color w:val="191919"/>
                <w:w w:val="110"/>
                <w:sz w:val="15"/>
              </w:rPr>
              <w:t>(up</w:t>
            </w:r>
            <w:r>
              <w:rPr>
                <w:color w:val="191919"/>
                <w:spacing w:val="-12"/>
                <w:w w:val="110"/>
                <w:sz w:val="15"/>
              </w:rPr>
              <w:t> </w:t>
            </w:r>
            <w:r>
              <w:rPr>
                <w:color w:val="191919"/>
                <w:w w:val="110"/>
                <w:sz w:val="15"/>
              </w:rPr>
              <w:t>to</w:t>
            </w:r>
            <w:r>
              <w:rPr>
                <w:color w:val="191919"/>
                <w:spacing w:val="-12"/>
                <w:w w:val="110"/>
                <w:sz w:val="15"/>
              </w:rPr>
              <w:t> </w:t>
            </w:r>
            <w:r>
              <w:rPr>
                <w:color w:val="191919"/>
                <w:w w:val="110"/>
                <w:sz w:val="15"/>
              </w:rPr>
              <w:t>3x),</w:t>
            </w:r>
            <w:r>
              <w:rPr>
                <w:color w:val="191919"/>
                <w:spacing w:val="-12"/>
                <w:w w:val="110"/>
                <w:sz w:val="15"/>
              </w:rPr>
              <w:t> </w:t>
            </w:r>
            <w:r>
              <w:rPr>
                <w:color w:val="191919"/>
                <w:w w:val="110"/>
                <w:sz w:val="15"/>
              </w:rPr>
              <w:t>final stack = Poison II</w:t>
            </w:r>
          </w:p>
        </w:tc>
        <w:tc>
          <w:tcPr>
            <w:tcW w:w="3031" w:type="dxa"/>
            <w:tcBorders>
              <w:right w:val="single" w:sz="2" w:space="0" w:color="DCDCDC"/>
            </w:tcBorders>
          </w:tcPr>
          <w:p>
            <w:pPr>
              <w:pStyle w:val="TableParagraph"/>
              <w:spacing w:before="1"/>
              <w:ind w:left="0"/>
              <w:rPr>
                <w:rFonts w:ascii="Arial"/>
                <w:b/>
                <w:sz w:val="22"/>
              </w:rPr>
            </w:pPr>
          </w:p>
          <w:p>
            <w:pPr>
              <w:pStyle w:val="TableParagraph"/>
              <w:spacing w:before="0"/>
              <w:ind w:left="116"/>
              <w:rPr>
                <w:sz w:val="15"/>
              </w:rPr>
            </w:pPr>
            <w:r>
              <w:rPr>
                <w:color w:val="191919"/>
                <w:spacing w:val="-2"/>
                <w:w w:val="110"/>
                <w:sz w:val="15"/>
              </w:rPr>
              <w:t>15–20%</w:t>
            </w:r>
          </w:p>
        </w:tc>
      </w:tr>
      <w:tr>
        <w:trPr>
          <w:trHeight w:val="790" w:hRule="atLeast"/>
        </w:trPr>
        <w:tc>
          <w:tcPr>
            <w:tcW w:w="1634" w:type="dxa"/>
            <w:gridSpan w:val="2"/>
            <w:shd w:val="clear" w:color="auto" w:fill="F4F6F9"/>
          </w:tcPr>
          <w:p>
            <w:pPr>
              <w:pStyle w:val="TableParagraph"/>
              <w:spacing w:before="1"/>
              <w:ind w:left="0"/>
              <w:rPr>
                <w:rFonts w:ascii="Arial"/>
                <w:b/>
                <w:sz w:val="22"/>
              </w:rPr>
            </w:pPr>
          </w:p>
          <w:p>
            <w:pPr>
              <w:pStyle w:val="TableParagraph"/>
              <w:spacing w:before="0"/>
              <w:rPr>
                <w:sz w:val="15"/>
              </w:rPr>
            </w:pPr>
            <w:r>
              <w:rPr>
                <w:color w:val="191919"/>
                <w:w w:val="105"/>
                <w:sz w:val="15"/>
              </w:rPr>
              <w:t>Twilight </w:t>
            </w:r>
            <w:r>
              <w:rPr>
                <w:color w:val="191919"/>
                <w:spacing w:val="-4"/>
                <w:w w:val="105"/>
                <w:sz w:val="15"/>
              </w:rPr>
              <w:t>Lich</w:t>
            </w:r>
          </w:p>
        </w:tc>
        <w:tc>
          <w:tcPr>
            <w:tcW w:w="1956" w:type="dxa"/>
            <w:shd w:val="clear" w:color="auto" w:fill="F4F6F9"/>
          </w:tcPr>
          <w:p>
            <w:pPr>
              <w:pStyle w:val="TableParagraph"/>
              <w:spacing w:before="0"/>
              <w:ind w:left="0"/>
              <w:rPr>
                <w:rFonts w:ascii="Arial"/>
                <w:b/>
                <w:sz w:val="16"/>
              </w:rPr>
            </w:pPr>
          </w:p>
          <w:p>
            <w:pPr>
              <w:pStyle w:val="TableParagraph"/>
              <w:spacing w:before="122"/>
              <w:ind w:left="115"/>
              <w:rPr>
                <w:rFonts w:ascii="Arial"/>
                <w:i/>
                <w:sz w:val="15"/>
              </w:rPr>
            </w:pPr>
            <w:r>
              <w:rPr>
                <w:rFonts w:ascii="Arial"/>
                <w:i/>
                <w:color w:val="191919"/>
                <w:spacing w:val="-2"/>
                <w:w w:val="115"/>
                <w:sz w:val="15"/>
              </w:rPr>
              <w:t>Soulstealer</w:t>
            </w:r>
          </w:p>
        </w:tc>
        <w:tc>
          <w:tcPr>
            <w:tcW w:w="1622" w:type="dxa"/>
            <w:shd w:val="clear" w:color="auto" w:fill="F4F6F9"/>
          </w:tcPr>
          <w:p>
            <w:pPr>
              <w:pStyle w:val="TableParagraph"/>
              <w:spacing w:before="1"/>
              <w:ind w:left="0"/>
              <w:rPr>
                <w:rFonts w:ascii="Arial"/>
                <w:b/>
                <w:sz w:val="22"/>
              </w:rPr>
            </w:pPr>
          </w:p>
          <w:p>
            <w:pPr>
              <w:pStyle w:val="TableParagraph"/>
              <w:spacing w:before="0"/>
              <w:ind w:left="115"/>
              <w:rPr>
                <w:sz w:val="15"/>
              </w:rPr>
            </w:pPr>
            <w:r>
              <w:rPr>
                <w:color w:val="191919"/>
                <w:spacing w:val="-2"/>
                <w:w w:val="110"/>
                <w:sz w:val="15"/>
              </w:rPr>
              <w:t>Weapon</w:t>
            </w:r>
          </w:p>
        </w:tc>
        <w:tc>
          <w:tcPr>
            <w:tcW w:w="2289" w:type="dxa"/>
            <w:shd w:val="clear" w:color="auto" w:fill="F4F6F9"/>
          </w:tcPr>
          <w:p>
            <w:pPr>
              <w:pStyle w:val="TableParagraph"/>
              <w:spacing w:line="184" w:lineRule="auto" w:before="80"/>
              <w:ind w:left="123" w:right="285"/>
              <w:rPr>
                <w:sz w:val="15"/>
              </w:rPr>
            </w:pPr>
            <w:r>
              <w:rPr>
                <w:color w:val="191919"/>
                <w:w w:val="110"/>
                <w:sz w:val="15"/>
              </w:rPr>
              <w:t>Kills grant 2 absorption hearts</w:t>
            </w:r>
            <w:r>
              <w:rPr>
                <w:color w:val="191919"/>
                <w:spacing w:val="-12"/>
                <w:w w:val="110"/>
                <w:sz w:val="15"/>
              </w:rPr>
              <w:t> </w:t>
            </w:r>
            <w:r>
              <w:rPr>
                <w:color w:val="191919"/>
                <w:w w:val="110"/>
                <w:sz w:val="15"/>
              </w:rPr>
              <w:t>for</w:t>
            </w:r>
            <w:r>
              <w:rPr>
                <w:color w:val="191919"/>
                <w:spacing w:val="-12"/>
                <w:w w:val="110"/>
                <w:sz w:val="15"/>
              </w:rPr>
              <w:t> </w:t>
            </w:r>
            <w:r>
              <w:rPr>
                <w:color w:val="191919"/>
                <w:w w:val="110"/>
                <w:sz w:val="15"/>
              </w:rPr>
              <w:t>10s</w:t>
            </w:r>
            <w:r>
              <w:rPr>
                <w:color w:val="191919"/>
                <w:spacing w:val="-12"/>
                <w:w w:val="110"/>
                <w:sz w:val="15"/>
              </w:rPr>
              <w:t> </w:t>
            </w:r>
            <w:r>
              <w:rPr>
                <w:color w:val="191919"/>
                <w:w w:val="110"/>
                <w:sz w:val="15"/>
              </w:rPr>
              <w:t>(stacks</w:t>
            </w:r>
            <w:r>
              <w:rPr>
                <w:color w:val="191919"/>
                <w:spacing w:val="-12"/>
                <w:w w:val="110"/>
                <w:sz w:val="15"/>
              </w:rPr>
              <w:t> </w:t>
            </w:r>
            <w:r>
              <w:rPr>
                <w:color w:val="191919"/>
                <w:w w:val="110"/>
                <w:sz w:val="15"/>
              </w:rPr>
              <w:t>up to 6)</w:t>
            </w:r>
          </w:p>
        </w:tc>
        <w:tc>
          <w:tcPr>
            <w:tcW w:w="3031" w:type="dxa"/>
            <w:tcBorders>
              <w:right w:val="single" w:sz="2" w:space="0" w:color="DCDCDC"/>
            </w:tcBorders>
            <w:shd w:val="clear" w:color="auto" w:fill="F4F6F9"/>
          </w:tcPr>
          <w:p>
            <w:pPr>
              <w:pStyle w:val="TableParagraph"/>
              <w:spacing w:before="1"/>
              <w:ind w:left="0"/>
              <w:rPr>
                <w:rFonts w:ascii="Arial"/>
                <w:b/>
                <w:sz w:val="22"/>
              </w:rPr>
            </w:pPr>
          </w:p>
          <w:p>
            <w:pPr>
              <w:pStyle w:val="TableParagraph"/>
              <w:spacing w:before="0"/>
              <w:ind w:left="116"/>
              <w:rPr>
                <w:sz w:val="15"/>
              </w:rPr>
            </w:pPr>
            <w:r>
              <w:rPr>
                <w:color w:val="191919"/>
                <w:spacing w:val="-2"/>
                <w:w w:val="110"/>
                <w:sz w:val="15"/>
              </w:rPr>
              <w:t>15–20%</w:t>
            </w:r>
          </w:p>
        </w:tc>
      </w:tr>
      <w:tr>
        <w:trPr>
          <w:trHeight w:val="571" w:hRule="atLeast"/>
        </w:trPr>
        <w:tc>
          <w:tcPr>
            <w:tcW w:w="1634" w:type="dxa"/>
            <w:gridSpan w:val="2"/>
          </w:tcPr>
          <w:p>
            <w:pPr>
              <w:pStyle w:val="TableParagraph"/>
              <w:spacing w:before="1"/>
              <w:ind w:left="0"/>
              <w:rPr>
                <w:rFonts w:ascii="Arial"/>
                <w:b/>
                <w:sz w:val="13"/>
              </w:rPr>
            </w:pPr>
          </w:p>
          <w:p>
            <w:pPr>
              <w:pStyle w:val="TableParagraph"/>
              <w:spacing w:before="0"/>
              <w:rPr>
                <w:sz w:val="15"/>
              </w:rPr>
            </w:pPr>
            <w:r>
              <w:rPr>
                <w:color w:val="191919"/>
                <w:w w:val="105"/>
                <w:sz w:val="15"/>
              </w:rPr>
              <w:t>Twilight</w:t>
            </w:r>
            <w:r>
              <w:rPr>
                <w:color w:val="191919"/>
                <w:spacing w:val="-2"/>
                <w:w w:val="110"/>
                <w:sz w:val="15"/>
              </w:rPr>
              <w:t> Hydra</w:t>
            </w:r>
          </w:p>
        </w:tc>
        <w:tc>
          <w:tcPr>
            <w:tcW w:w="1956" w:type="dxa"/>
          </w:tcPr>
          <w:p>
            <w:pPr>
              <w:pStyle w:val="TableParagraph"/>
              <w:spacing w:before="7"/>
              <w:ind w:left="0"/>
              <w:rPr>
                <w:rFonts w:ascii="Arial"/>
                <w:b/>
                <w:sz w:val="17"/>
              </w:rPr>
            </w:pPr>
          </w:p>
          <w:p>
            <w:pPr>
              <w:pStyle w:val="TableParagraph"/>
              <w:spacing w:before="0"/>
              <w:ind w:left="115"/>
              <w:rPr>
                <w:rFonts w:ascii="Arial"/>
                <w:i/>
                <w:sz w:val="15"/>
              </w:rPr>
            </w:pPr>
            <w:r>
              <w:rPr>
                <w:rFonts w:ascii="Arial"/>
                <w:i/>
                <w:color w:val="191919"/>
                <w:w w:val="110"/>
                <w:sz w:val="15"/>
              </w:rPr>
              <w:t>Undying</w:t>
            </w:r>
            <w:r>
              <w:rPr>
                <w:rFonts w:ascii="Arial"/>
                <w:i/>
                <w:color w:val="191919"/>
                <w:spacing w:val="5"/>
                <w:w w:val="110"/>
                <w:sz w:val="15"/>
              </w:rPr>
              <w:t> </w:t>
            </w:r>
            <w:r>
              <w:rPr>
                <w:rFonts w:ascii="Arial"/>
                <w:i/>
                <w:color w:val="191919"/>
                <w:spacing w:val="-2"/>
                <w:w w:val="110"/>
                <w:sz w:val="15"/>
              </w:rPr>
              <w:t>Flame</w:t>
            </w:r>
          </w:p>
        </w:tc>
        <w:tc>
          <w:tcPr>
            <w:tcW w:w="1622" w:type="dxa"/>
          </w:tcPr>
          <w:p>
            <w:pPr>
              <w:pStyle w:val="TableParagraph"/>
              <w:spacing w:before="1"/>
              <w:ind w:left="0"/>
              <w:rPr>
                <w:rFonts w:ascii="Arial"/>
                <w:b/>
                <w:sz w:val="13"/>
              </w:rPr>
            </w:pPr>
          </w:p>
          <w:p>
            <w:pPr>
              <w:pStyle w:val="TableParagraph"/>
              <w:spacing w:before="0"/>
              <w:ind w:left="115"/>
              <w:rPr>
                <w:sz w:val="15"/>
              </w:rPr>
            </w:pPr>
            <w:r>
              <w:rPr>
                <w:color w:val="191919"/>
                <w:spacing w:val="-2"/>
                <w:w w:val="110"/>
                <w:sz w:val="15"/>
              </w:rPr>
              <w:t>Armor</w:t>
            </w:r>
          </w:p>
        </w:tc>
        <w:tc>
          <w:tcPr>
            <w:tcW w:w="2289" w:type="dxa"/>
          </w:tcPr>
          <w:p>
            <w:pPr>
              <w:pStyle w:val="TableParagraph"/>
              <w:spacing w:line="184" w:lineRule="auto" w:before="80"/>
              <w:ind w:left="123"/>
              <w:rPr>
                <w:sz w:val="15"/>
              </w:rPr>
            </w:pPr>
            <w:r>
              <w:rPr>
                <w:color w:val="191919"/>
                <w:w w:val="105"/>
                <w:sz w:val="15"/>
              </w:rPr>
              <w:t>Survive lethal hit at 1 HP + fire</w:t>
            </w:r>
            <w:r>
              <w:rPr>
                <w:color w:val="191919"/>
                <w:spacing w:val="10"/>
                <w:w w:val="105"/>
                <w:sz w:val="15"/>
              </w:rPr>
              <w:t> </w:t>
            </w:r>
            <w:r>
              <w:rPr>
                <w:color w:val="191919"/>
                <w:w w:val="105"/>
                <w:sz w:val="15"/>
              </w:rPr>
              <w:t>nova</w:t>
            </w:r>
            <w:r>
              <w:rPr>
                <w:color w:val="191919"/>
                <w:spacing w:val="10"/>
                <w:w w:val="105"/>
                <w:sz w:val="15"/>
              </w:rPr>
              <w:t> </w:t>
            </w:r>
            <w:r>
              <w:rPr>
                <w:color w:val="191919"/>
                <w:w w:val="105"/>
                <w:sz w:val="15"/>
              </w:rPr>
              <w:t>(5</w:t>
            </w:r>
            <w:r>
              <w:rPr>
                <w:color w:val="191919"/>
                <w:spacing w:val="10"/>
                <w:w w:val="105"/>
                <w:sz w:val="15"/>
              </w:rPr>
              <w:t> </w:t>
            </w:r>
            <w:r>
              <w:rPr>
                <w:color w:val="191919"/>
                <w:w w:val="105"/>
                <w:sz w:val="15"/>
              </w:rPr>
              <w:t>min</w:t>
            </w:r>
            <w:r>
              <w:rPr>
                <w:color w:val="191919"/>
                <w:spacing w:val="10"/>
                <w:w w:val="105"/>
                <w:sz w:val="15"/>
              </w:rPr>
              <w:t> </w:t>
            </w:r>
            <w:r>
              <w:rPr>
                <w:color w:val="191919"/>
                <w:spacing w:val="-2"/>
                <w:w w:val="105"/>
                <w:sz w:val="15"/>
              </w:rPr>
              <w:t>cooldown)</w:t>
            </w:r>
          </w:p>
        </w:tc>
        <w:tc>
          <w:tcPr>
            <w:tcW w:w="3031" w:type="dxa"/>
            <w:tcBorders>
              <w:right w:val="single" w:sz="2" w:space="0" w:color="DCDCDC"/>
            </w:tcBorders>
          </w:tcPr>
          <w:p>
            <w:pPr>
              <w:pStyle w:val="TableParagraph"/>
              <w:spacing w:before="1"/>
              <w:ind w:left="0"/>
              <w:rPr>
                <w:rFonts w:ascii="Arial"/>
                <w:b/>
                <w:sz w:val="13"/>
              </w:rPr>
            </w:pPr>
          </w:p>
          <w:p>
            <w:pPr>
              <w:pStyle w:val="TableParagraph"/>
              <w:spacing w:before="0"/>
              <w:ind w:left="116"/>
              <w:rPr>
                <w:sz w:val="15"/>
              </w:rPr>
            </w:pPr>
            <w:r>
              <w:rPr>
                <w:color w:val="191919"/>
                <w:spacing w:val="-2"/>
                <w:w w:val="110"/>
                <w:sz w:val="15"/>
              </w:rPr>
              <w:t>10–15%</w:t>
            </w:r>
          </w:p>
        </w:tc>
      </w:tr>
      <w:tr>
        <w:trPr>
          <w:trHeight w:val="571" w:hRule="atLeast"/>
        </w:trPr>
        <w:tc>
          <w:tcPr>
            <w:tcW w:w="1634" w:type="dxa"/>
            <w:gridSpan w:val="2"/>
            <w:shd w:val="clear" w:color="auto" w:fill="F4F6F9"/>
          </w:tcPr>
          <w:p>
            <w:pPr>
              <w:pStyle w:val="TableParagraph"/>
              <w:spacing w:before="1"/>
              <w:ind w:left="0"/>
              <w:rPr>
                <w:rFonts w:ascii="Arial"/>
                <w:b/>
                <w:sz w:val="13"/>
              </w:rPr>
            </w:pPr>
          </w:p>
          <w:p>
            <w:pPr>
              <w:pStyle w:val="TableParagraph"/>
              <w:spacing w:before="0"/>
              <w:rPr>
                <w:sz w:val="15"/>
              </w:rPr>
            </w:pPr>
            <w:r>
              <w:rPr>
                <w:color w:val="191919"/>
                <w:sz w:val="15"/>
              </w:rPr>
              <w:t>Twilight</w:t>
            </w:r>
            <w:r>
              <w:rPr>
                <w:color w:val="191919"/>
                <w:spacing w:val="19"/>
                <w:sz w:val="15"/>
              </w:rPr>
              <w:t> </w:t>
            </w:r>
            <w:r>
              <w:rPr>
                <w:color w:val="191919"/>
                <w:sz w:val="15"/>
              </w:rPr>
              <w:t>Ur-</w:t>
            </w:r>
            <w:r>
              <w:rPr>
                <w:color w:val="191919"/>
                <w:spacing w:val="-2"/>
                <w:sz w:val="15"/>
              </w:rPr>
              <w:t>Ghast</w:t>
            </w:r>
          </w:p>
        </w:tc>
        <w:tc>
          <w:tcPr>
            <w:tcW w:w="1956" w:type="dxa"/>
            <w:shd w:val="clear" w:color="auto" w:fill="F4F6F9"/>
          </w:tcPr>
          <w:p>
            <w:pPr>
              <w:pStyle w:val="TableParagraph"/>
              <w:spacing w:before="7"/>
              <w:ind w:left="0"/>
              <w:rPr>
                <w:rFonts w:ascii="Arial"/>
                <w:b/>
                <w:sz w:val="17"/>
              </w:rPr>
            </w:pPr>
          </w:p>
          <w:p>
            <w:pPr>
              <w:pStyle w:val="TableParagraph"/>
              <w:spacing w:before="0"/>
              <w:ind w:left="115"/>
              <w:rPr>
                <w:rFonts w:ascii="Arial"/>
                <w:i/>
                <w:sz w:val="15"/>
              </w:rPr>
            </w:pPr>
            <w:r>
              <w:rPr>
                <w:rFonts w:ascii="Arial"/>
                <w:i/>
                <w:color w:val="191919"/>
                <w:w w:val="110"/>
                <w:sz w:val="15"/>
              </w:rPr>
              <w:t>Spectral</w:t>
            </w:r>
            <w:r>
              <w:rPr>
                <w:rFonts w:ascii="Arial"/>
                <w:i/>
                <w:color w:val="191919"/>
                <w:spacing w:val="2"/>
                <w:w w:val="110"/>
                <w:sz w:val="15"/>
              </w:rPr>
              <w:t> </w:t>
            </w:r>
            <w:r>
              <w:rPr>
                <w:rFonts w:ascii="Arial"/>
                <w:i/>
                <w:color w:val="191919"/>
                <w:spacing w:val="-4"/>
                <w:w w:val="110"/>
                <w:sz w:val="15"/>
              </w:rPr>
              <w:t>Wail</w:t>
            </w:r>
          </w:p>
        </w:tc>
        <w:tc>
          <w:tcPr>
            <w:tcW w:w="1622" w:type="dxa"/>
            <w:shd w:val="clear" w:color="auto" w:fill="F4F6F9"/>
          </w:tcPr>
          <w:p>
            <w:pPr>
              <w:pStyle w:val="TableParagraph"/>
              <w:spacing w:before="1"/>
              <w:ind w:left="0"/>
              <w:rPr>
                <w:rFonts w:ascii="Arial"/>
                <w:b/>
                <w:sz w:val="13"/>
              </w:rPr>
            </w:pPr>
          </w:p>
          <w:p>
            <w:pPr>
              <w:pStyle w:val="TableParagraph"/>
              <w:spacing w:before="0"/>
              <w:ind w:left="115"/>
              <w:rPr>
                <w:sz w:val="15"/>
              </w:rPr>
            </w:pPr>
            <w:r>
              <w:rPr>
                <w:color w:val="191919"/>
                <w:spacing w:val="-2"/>
                <w:w w:val="110"/>
                <w:sz w:val="15"/>
              </w:rPr>
              <w:t>Weapon</w:t>
            </w:r>
          </w:p>
        </w:tc>
        <w:tc>
          <w:tcPr>
            <w:tcW w:w="2289" w:type="dxa"/>
            <w:shd w:val="clear" w:color="auto" w:fill="F4F6F9"/>
          </w:tcPr>
          <w:p>
            <w:pPr>
              <w:pStyle w:val="TableParagraph"/>
              <w:spacing w:line="184" w:lineRule="auto" w:before="80"/>
              <w:ind w:left="123" w:right="153"/>
              <w:rPr>
                <w:sz w:val="15"/>
              </w:rPr>
            </w:pPr>
            <w:r>
              <w:rPr>
                <w:color w:val="191919"/>
                <w:w w:val="110"/>
                <w:sz w:val="15"/>
              </w:rPr>
              <w:t>Kills terrify nearby mobs (flee</w:t>
            </w:r>
            <w:r>
              <w:rPr>
                <w:color w:val="191919"/>
                <w:spacing w:val="-12"/>
                <w:w w:val="110"/>
                <w:sz w:val="15"/>
              </w:rPr>
              <w:t> </w:t>
            </w:r>
            <w:r>
              <w:rPr>
                <w:color w:val="191919"/>
                <w:w w:val="110"/>
                <w:sz w:val="15"/>
              </w:rPr>
              <w:t>for</w:t>
            </w:r>
            <w:r>
              <w:rPr>
                <w:color w:val="191919"/>
                <w:spacing w:val="-12"/>
                <w:w w:val="110"/>
                <w:sz w:val="15"/>
              </w:rPr>
              <w:t> </w:t>
            </w:r>
            <w:r>
              <w:rPr>
                <w:color w:val="191919"/>
                <w:w w:val="110"/>
                <w:sz w:val="15"/>
              </w:rPr>
              <w:t>5s,</w:t>
            </w:r>
            <w:r>
              <w:rPr>
                <w:color w:val="191919"/>
                <w:spacing w:val="-12"/>
                <w:w w:val="110"/>
                <w:sz w:val="15"/>
              </w:rPr>
              <w:t> </w:t>
            </w:r>
            <w:r>
              <w:rPr>
                <w:color w:val="191919"/>
                <w:w w:val="110"/>
                <w:sz w:val="15"/>
              </w:rPr>
              <w:t>8-block</w:t>
            </w:r>
            <w:r>
              <w:rPr>
                <w:color w:val="191919"/>
                <w:spacing w:val="-12"/>
                <w:w w:val="110"/>
                <w:sz w:val="15"/>
              </w:rPr>
              <w:t> </w:t>
            </w:r>
            <w:r>
              <w:rPr>
                <w:color w:val="191919"/>
                <w:w w:val="110"/>
                <w:sz w:val="15"/>
              </w:rPr>
              <w:t>range)</w:t>
            </w:r>
          </w:p>
        </w:tc>
        <w:tc>
          <w:tcPr>
            <w:tcW w:w="3031" w:type="dxa"/>
            <w:tcBorders>
              <w:right w:val="single" w:sz="2" w:space="0" w:color="DCDCDC"/>
            </w:tcBorders>
            <w:shd w:val="clear" w:color="auto" w:fill="F4F6F9"/>
          </w:tcPr>
          <w:p>
            <w:pPr>
              <w:pStyle w:val="TableParagraph"/>
              <w:spacing w:before="1"/>
              <w:ind w:left="0"/>
              <w:rPr>
                <w:rFonts w:ascii="Arial"/>
                <w:b/>
                <w:sz w:val="13"/>
              </w:rPr>
            </w:pPr>
          </w:p>
          <w:p>
            <w:pPr>
              <w:pStyle w:val="TableParagraph"/>
              <w:spacing w:before="0"/>
              <w:ind w:left="116"/>
              <w:rPr>
                <w:sz w:val="15"/>
              </w:rPr>
            </w:pPr>
            <w:r>
              <w:rPr>
                <w:color w:val="191919"/>
                <w:spacing w:val="-2"/>
                <w:w w:val="110"/>
                <w:sz w:val="15"/>
              </w:rPr>
              <w:t>15–20%</w:t>
            </w:r>
          </w:p>
        </w:tc>
      </w:tr>
      <w:tr>
        <w:trPr>
          <w:trHeight w:val="790" w:hRule="atLeast"/>
        </w:trPr>
        <w:tc>
          <w:tcPr>
            <w:tcW w:w="1634" w:type="dxa"/>
            <w:gridSpan w:val="2"/>
          </w:tcPr>
          <w:p>
            <w:pPr>
              <w:pStyle w:val="TableParagraph"/>
              <w:spacing w:before="10"/>
              <w:ind w:left="0"/>
              <w:rPr>
                <w:rFonts w:ascii="Arial"/>
                <w:b/>
                <w:sz w:val="16"/>
              </w:rPr>
            </w:pPr>
          </w:p>
          <w:p>
            <w:pPr>
              <w:pStyle w:val="TableParagraph"/>
              <w:spacing w:line="184" w:lineRule="auto" w:before="1"/>
              <w:rPr>
                <w:sz w:val="15"/>
              </w:rPr>
            </w:pPr>
            <w:r>
              <w:rPr>
                <w:color w:val="191919"/>
                <w:w w:val="105"/>
                <w:sz w:val="15"/>
              </w:rPr>
              <w:t>Twilight</w:t>
            </w:r>
            <w:r>
              <w:rPr>
                <w:color w:val="191919"/>
                <w:spacing w:val="-12"/>
                <w:w w:val="105"/>
                <w:sz w:val="15"/>
              </w:rPr>
              <w:t> </w:t>
            </w:r>
            <w:r>
              <w:rPr>
                <w:color w:val="191919"/>
                <w:w w:val="105"/>
                <w:sz w:val="15"/>
              </w:rPr>
              <w:t>Knight </w:t>
            </w:r>
            <w:r>
              <w:rPr>
                <w:color w:val="191919"/>
                <w:spacing w:val="-2"/>
                <w:w w:val="105"/>
                <w:sz w:val="15"/>
              </w:rPr>
              <w:t>Phantom</w:t>
            </w:r>
          </w:p>
        </w:tc>
        <w:tc>
          <w:tcPr>
            <w:tcW w:w="1956" w:type="dxa"/>
          </w:tcPr>
          <w:p>
            <w:pPr>
              <w:pStyle w:val="TableParagraph"/>
              <w:spacing w:before="0"/>
              <w:ind w:left="0"/>
              <w:rPr>
                <w:rFonts w:ascii="Arial"/>
                <w:b/>
                <w:sz w:val="16"/>
              </w:rPr>
            </w:pPr>
          </w:p>
          <w:p>
            <w:pPr>
              <w:pStyle w:val="TableParagraph"/>
              <w:spacing w:before="122"/>
              <w:ind w:left="115"/>
              <w:rPr>
                <w:rFonts w:ascii="Arial"/>
                <w:i/>
                <w:sz w:val="15"/>
              </w:rPr>
            </w:pPr>
            <w:r>
              <w:rPr>
                <w:rFonts w:ascii="Arial"/>
                <w:i/>
                <w:color w:val="191919"/>
                <w:w w:val="110"/>
                <w:sz w:val="15"/>
              </w:rPr>
              <w:t>Phantom</w:t>
            </w:r>
            <w:r>
              <w:rPr>
                <w:rFonts w:ascii="Arial"/>
                <w:i/>
                <w:color w:val="191919"/>
                <w:spacing w:val="-1"/>
                <w:w w:val="110"/>
                <w:sz w:val="15"/>
              </w:rPr>
              <w:t> </w:t>
            </w:r>
            <w:r>
              <w:rPr>
                <w:rFonts w:ascii="Arial"/>
                <w:i/>
                <w:color w:val="191919"/>
                <w:spacing w:val="-4"/>
                <w:w w:val="110"/>
                <w:sz w:val="15"/>
              </w:rPr>
              <w:t>Dash</w:t>
            </w:r>
          </w:p>
        </w:tc>
        <w:tc>
          <w:tcPr>
            <w:tcW w:w="1622" w:type="dxa"/>
          </w:tcPr>
          <w:p>
            <w:pPr>
              <w:pStyle w:val="TableParagraph"/>
              <w:spacing w:before="1"/>
              <w:ind w:left="0"/>
              <w:rPr>
                <w:rFonts w:ascii="Arial"/>
                <w:b/>
                <w:sz w:val="22"/>
              </w:rPr>
            </w:pPr>
          </w:p>
          <w:p>
            <w:pPr>
              <w:pStyle w:val="TableParagraph"/>
              <w:spacing w:before="0"/>
              <w:ind w:left="115"/>
              <w:rPr>
                <w:sz w:val="15"/>
              </w:rPr>
            </w:pPr>
            <w:r>
              <w:rPr>
                <w:color w:val="191919"/>
                <w:spacing w:val="-2"/>
                <w:w w:val="110"/>
                <w:sz w:val="15"/>
              </w:rPr>
              <w:t>Armor</w:t>
            </w:r>
          </w:p>
        </w:tc>
        <w:tc>
          <w:tcPr>
            <w:tcW w:w="2289" w:type="dxa"/>
          </w:tcPr>
          <w:p>
            <w:pPr>
              <w:pStyle w:val="TableParagraph"/>
              <w:spacing w:line="184" w:lineRule="auto" w:before="80"/>
              <w:ind w:left="123" w:right="153"/>
              <w:rPr>
                <w:sz w:val="15"/>
              </w:rPr>
            </w:pPr>
            <w:r>
              <w:rPr>
                <w:color w:val="191919"/>
                <w:w w:val="110"/>
                <w:sz w:val="15"/>
              </w:rPr>
              <w:t>Double-tap sprint for a </w:t>
            </w:r>
            <w:r>
              <w:rPr>
                <w:color w:val="191919"/>
                <w:spacing w:val="-2"/>
                <w:w w:val="110"/>
                <w:sz w:val="15"/>
              </w:rPr>
              <w:t>short</w:t>
            </w:r>
            <w:r>
              <w:rPr>
                <w:color w:val="191919"/>
                <w:spacing w:val="-7"/>
                <w:w w:val="110"/>
                <w:sz w:val="15"/>
              </w:rPr>
              <w:t> </w:t>
            </w:r>
            <w:r>
              <w:rPr>
                <w:color w:val="191919"/>
                <w:spacing w:val="-2"/>
                <w:w w:val="110"/>
                <w:sz w:val="15"/>
              </w:rPr>
              <w:t>dash</w:t>
            </w:r>
            <w:r>
              <w:rPr>
                <w:color w:val="191919"/>
                <w:spacing w:val="-7"/>
                <w:w w:val="110"/>
                <w:sz w:val="15"/>
              </w:rPr>
              <w:t> </w:t>
            </w:r>
            <w:r>
              <w:rPr>
                <w:color w:val="191919"/>
                <w:spacing w:val="-2"/>
                <w:w w:val="110"/>
                <w:sz w:val="15"/>
              </w:rPr>
              <w:t>(invulnerable </w:t>
            </w:r>
            <w:r>
              <w:rPr>
                <w:color w:val="191919"/>
                <w:w w:val="110"/>
                <w:sz w:val="15"/>
              </w:rPr>
              <w:t>during, 8s cooldown)</w:t>
            </w:r>
          </w:p>
        </w:tc>
        <w:tc>
          <w:tcPr>
            <w:tcW w:w="3031" w:type="dxa"/>
            <w:tcBorders>
              <w:right w:val="single" w:sz="2" w:space="0" w:color="DCDCDC"/>
            </w:tcBorders>
          </w:tcPr>
          <w:p>
            <w:pPr>
              <w:pStyle w:val="TableParagraph"/>
              <w:spacing w:before="1"/>
              <w:ind w:left="0"/>
              <w:rPr>
                <w:rFonts w:ascii="Arial"/>
                <w:b/>
                <w:sz w:val="22"/>
              </w:rPr>
            </w:pPr>
          </w:p>
          <w:p>
            <w:pPr>
              <w:pStyle w:val="TableParagraph"/>
              <w:spacing w:before="0"/>
              <w:ind w:left="116"/>
              <w:rPr>
                <w:sz w:val="15"/>
              </w:rPr>
            </w:pPr>
            <w:r>
              <w:rPr>
                <w:color w:val="191919"/>
                <w:spacing w:val="-2"/>
                <w:w w:val="110"/>
                <w:sz w:val="15"/>
              </w:rPr>
              <w:t>15–20%</w:t>
            </w:r>
          </w:p>
        </w:tc>
      </w:tr>
      <w:tr>
        <w:trPr>
          <w:trHeight w:val="790" w:hRule="atLeast"/>
        </w:trPr>
        <w:tc>
          <w:tcPr>
            <w:tcW w:w="1634" w:type="dxa"/>
            <w:gridSpan w:val="2"/>
            <w:shd w:val="clear" w:color="auto" w:fill="F4F6F9"/>
          </w:tcPr>
          <w:p>
            <w:pPr>
              <w:pStyle w:val="TableParagraph"/>
              <w:spacing w:before="10"/>
              <w:ind w:left="0"/>
              <w:rPr>
                <w:rFonts w:ascii="Arial"/>
                <w:b/>
                <w:sz w:val="16"/>
              </w:rPr>
            </w:pPr>
          </w:p>
          <w:p>
            <w:pPr>
              <w:pStyle w:val="TableParagraph"/>
              <w:spacing w:line="184" w:lineRule="auto" w:before="1"/>
              <w:rPr>
                <w:sz w:val="15"/>
              </w:rPr>
            </w:pPr>
            <w:r>
              <w:rPr>
                <w:color w:val="191919"/>
                <w:w w:val="105"/>
                <w:sz w:val="15"/>
              </w:rPr>
              <w:t>Blue Skies </w:t>
            </w:r>
            <w:r>
              <w:rPr>
                <w:color w:val="191919"/>
                <w:spacing w:val="-2"/>
                <w:w w:val="105"/>
                <w:sz w:val="15"/>
              </w:rPr>
              <w:t>Summoner</w:t>
            </w:r>
          </w:p>
        </w:tc>
        <w:tc>
          <w:tcPr>
            <w:tcW w:w="1956" w:type="dxa"/>
            <w:shd w:val="clear" w:color="auto" w:fill="F4F6F9"/>
          </w:tcPr>
          <w:p>
            <w:pPr>
              <w:pStyle w:val="TableParagraph"/>
              <w:spacing w:before="0"/>
              <w:ind w:left="0"/>
              <w:rPr>
                <w:rFonts w:ascii="Arial"/>
                <w:b/>
                <w:sz w:val="16"/>
              </w:rPr>
            </w:pPr>
          </w:p>
          <w:p>
            <w:pPr>
              <w:pStyle w:val="TableParagraph"/>
              <w:spacing w:before="122"/>
              <w:ind w:left="115"/>
              <w:rPr>
                <w:rFonts w:ascii="Arial" w:hAnsi="Arial"/>
                <w:i/>
                <w:sz w:val="15"/>
              </w:rPr>
            </w:pPr>
            <w:r>
              <w:rPr>
                <w:rFonts w:ascii="Arial" w:hAnsi="Arial"/>
                <w:i/>
                <w:color w:val="191919"/>
                <w:w w:val="110"/>
                <w:sz w:val="15"/>
              </w:rPr>
              <w:t>Summoner’s</w:t>
            </w:r>
            <w:r>
              <w:rPr>
                <w:rFonts w:ascii="Arial" w:hAnsi="Arial"/>
                <w:i/>
                <w:color w:val="191919"/>
                <w:spacing w:val="7"/>
                <w:w w:val="110"/>
                <w:sz w:val="15"/>
              </w:rPr>
              <w:t> </w:t>
            </w:r>
            <w:r>
              <w:rPr>
                <w:rFonts w:ascii="Arial" w:hAnsi="Arial"/>
                <w:i/>
                <w:color w:val="191919"/>
                <w:spacing w:val="-2"/>
                <w:w w:val="110"/>
                <w:sz w:val="15"/>
              </w:rPr>
              <w:t>Accord</w:t>
            </w:r>
          </w:p>
        </w:tc>
        <w:tc>
          <w:tcPr>
            <w:tcW w:w="1622" w:type="dxa"/>
            <w:shd w:val="clear" w:color="auto" w:fill="F4F6F9"/>
          </w:tcPr>
          <w:p>
            <w:pPr>
              <w:pStyle w:val="TableParagraph"/>
              <w:spacing w:before="1"/>
              <w:ind w:left="0"/>
              <w:rPr>
                <w:rFonts w:ascii="Arial"/>
                <w:b/>
                <w:sz w:val="22"/>
              </w:rPr>
            </w:pPr>
          </w:p>
          <w:p>
            <w:pPr>
              <w:pStyle w:val="TableParagraph"/>
              <w:spacing w:before="0"/>
              <w:ind w:left="115"/>
              <w:rPr>
                <w:sz w:val="15"/>
              </w:rPr>
            </w:pPr>
            <w:r>
              <w:rPr>
                <w:color w:val="191919"/>
                <w:spacing w:val="-2"/>
                <w:w w:val="110"/>
                <w:sz w:val="15"/>
              </w:rPr>
              <w:t>Weapon</w:t>
            </w:r>
          </w:p>
        </w:tc>
        <w:tc>
          <w:tcPr>
            <w:tcW w:w="2289" w:type="dxa"/>
            <w:shd w:val="clear" w:color="auto" w:fill="F4F6F9"/>
          </w:tcPr>
          <w:p>
            <w:pPr>
              <w:pStyle w:val="TableParagraph"/>
              <w:spacing w:line="184" w:lineRule="auto" w:before="80"/>
              <w:ind w:left="123"/>
              <w:rPr>
                <w:sz w:val="15"/>
              </w:rPr>
            </w:pPr>
            <w:r>
              <w:rPr>
                <w:color w:val="191919"/>
                <w:w w:val="110"/>
                <w:sz w:val="15"/>
              </w:rPr>
              <w:t>Kills have 5% chance to spawn</w:t>
            </w:r>
            <w:r>
              <w:rPr>
                <w:color w:val="191919"/>
                <w:spacing w:val="-12"/>
                <w:w w:val="110"/>
                <w:sz w:val="15"/>
              </w:rPr>
              <w:t> </w:t>
            </w:r>
            <w:r>
              <w:rPr>
                <w:color w:val="191919"/>
                <w:w w:val="110"/>
                <w:sz w:val="15"/>
              </w:rPr>
              <w:t>a</w:t>
            </w:r>
            <w:r>
              <w:rPr>
                <w:color w:val="191919"/>
                <w:spacing w:val="-12"/>
                <w:w w:val="110"/>
                <w:sz w:val="15"/>
              </w:rPr>
              <w:t> </w:t>
            </w:r>
            <w:r>
              <w:rPr>
                <w:color w:val="191919"/>
                <w:w w:val="110"/>
                <w:sz w:val="15"/>
              </w:rPr>
              <w:t>friendly</w:t>
            </w:r>
            <w:r>
              <w:rPr>
                <w:color w:val="191919"/>
                <w:spacing w:val="-12"/>
                <w:w w:val="110"/>
                <w:sz w:val="15"/>
              </w:rPr>
              <w:t> </w:t>
            </w:r>
            <w:r>
              <w:rPr>
                <w:color w:val="191919"/>
                <w:w w:val="110"/>
                <w:sz w:val="15"/>
              </w:rPr>
              <w:t>phantom ally (30s duration)</w:t>
            </w:r>
          </w:p>
        </w:tc>
        <w:tc>
          <w:tcPr>
            <w:tcW w:w="3031" w:type="dxa"/>
            <w:tcBorders>
              <w:right w:val="single" w:sz="2" w:space="0" w:color="DCDCDC"/>
            </w:tcBorders>
            <w:shd w:val="clear" w:color="auto" w:fill="F4F6F9"/>
          </w:tcPr>
          <w:p>
            <w:pPr>
              <w:pStyle w:val="TableParagraph"/>
              <w:spacing w:before="1"/>
              <w:ind w:left="0"/>
              <w:rPr>
                <w:rFonts w:ascii="Arial"/>
                <w:b/>
                <w:sz w:val="22"/>
              </w:rPr>
            </w:pPr>
          </w:p>
          <w:p>
            <w:pPr>
              <w:pStyle w:val="TableParagraph"/>
              <w:spacing w:before="0"/>
              <w:ind w:left="116"/>
              <w:rPr>
                <w:sz w:val="15"/>
              </w:rPr>
            </w:pPr>
            <w:r>
              <w:rPr>
                <w:color w:val="191919"/>
                <w:spacing w:val="-2"/>
                <w:w w:val="110"/>
                <w:sz w:val="15"/>
              </w:rPr>
              <w:t>10–15%</w:t>
            </w:r>
          </w:p>
        </w:tc>
      </w:tr>
      <w:tr>
        <w:trPr>
          <w:trHeight w:val="790" w:hRule="atLeast"/>
        </w:trPr>
        <w:tc>
          <w:tcPr>
            <w:tcW w:w="1634" w:type="dxa"/>
            <w:gridSpan w:val="2"/>
          </w:tcPr>
          <w:p>
            <w:pPr>
              <w:pStyle w:val="TableParagraph"/>
              <w:spacing w:before="1"/>
              <w:ind w:left="0"/>
              <w:rPr>
                <w:rFonts w:ascii="Arial"/>
                <w:b/>
                <w:sz w:val="22"/>
              </w:rPr>
            </w:pPr>
          </w:p>
          <w:p>
            <w:pPr>
              <w:pStyle w:val="TableParagraph"/>
              <w:spacing w:before="0"/>
              <w:rPr>
                <w:sz w:val="15"/>
              </w:rPr>
            </w:pPr>
            <w:r>
              <w:rPr>
                <w:color w:val="191919"/>
                <w:spacing w:val="-2"/>
                <w:w w:val="110"/>
                <w:sz w:val="15"/>
              </w:rPr>
              <w:t>Aether</w:t>
            </w:r>
            <w:r>
              <w:rPr>
                <w:color w:val="191919"/>
                <w:w w:val="110"/>
                <w:sz w:val="15"/>
              </w:rPr>
              <w:t> </w:t>
            </w:r>
            <w:r>
              <w:rPr>
                <w:color w:val="191919"/>
                <w:spacing w:val="-2"/>
                <w:w w:val="110"/>
                <w:sz w:val="15"/>
              </w:rPr>
              <w:t>Slider</w:t>
            </w:r>
          </w:p>
        </w:tc>
        <w:tc>
          <w:tcPr>
            <w:tcW w:w="1956" w:type="dxa"/>
          </w:tcPr>
          <w:p>
            <w:pPr>
              <w:pStyle w:val="TableParagraph"/>
              <w:spacing w:before="0"/>
              <w:ind w:left="0"/>
              <w:rPr>
                <w:rFonts w:ascii="Arial"/>
                <w:b/>
                <w:sz w:val="16"/>
              </w:rPr>
            </w:pPr>
          </w:p>
          <w:p>
            <w:pPr>
              <w:pStyle w:val="TableParagraph"/>
              <w:spacing w:before="122"/>
              <w:ind w:left="115"/>
              <w:rPr>
                <w:rFonts w:ascii="Arial"/>
                <w:i/>
                <w:sz w:val="15"/>
              </w:rPr>
            </w:pPr>
            <w:r>
              <w:rPr>
                <w:rFonts w:ascii="Arial"/>
                <w:i/>
                <w:color w:val="191919"/>
                <w:spacing w:val="-2"/>
                <w:w w:val="115"/>
                <w:sz w:val="15"/>
              </w:rPr>
              <w:t>Unbreakable</w:t>
            </w:r>
          </w:p>
        </w:tc>
        <w:tc>
          <w:tcPr>
            <w:tcW w:w="1622" w:type="dxa"/>
          </w:tcPr>
          <w:p>
            <w:pPr>
              <w:pStyle w:val="TableParagraph"/>
              <w:spacing w:before="1"/>
              <w:ind w:left="0"/>
              <w:rPr>
                <w:rFonts w:ascii="Arial"/>
                <w:b/>
                <w:sz w:val="22"/>
              </w:rPr>
            </w:pPr>
          </w:p>
          <w:p>
            <w:pPr>
              <w:pStyle w:val="TableParagraph"/>
              <w:spacing w:before="0"/>
              <w:ind w:left="115"/>
              <w:rPr>
                <w:sz w:val="15"/>
              </w:rPr>
            </w:pPr>
            <w:r>
              <w:rPr>
                <w:color w:val="191919"/>
                <w:spacing w:val="-2"/>
                <w:w w:val="110"/>
                <w:sz w:val="15"/>
              </w:rPr>
              <w:t>Armor</w:t>
            </w:r>
          </w:p>
        </w:tc>
        <w:tc>
          <w:tcPr>
            <w:tcW w:w="2289" w:type="dxa"/>
          </w:tcPr>
          <w:p>
            <w:pPr>
              <w:pStyle w:val="TableParagraph"/>
              <w:spacing w:line="184" w:lineRule="auto" w:before="80"/>
              <w:ind w:left="123" w:right="153"/>
              <w:rPr>
                <w:sz w:val="15"/>
              </w:rPr>
            </w:pPr>
            <w:r>
              <w:rPr>
                <w:color w:val="191919"/>
                <w:w w:val="110"/>
                <w:sz w:val="15"/>
              </w:rPr>
              <w:t>+30% knockback resistance</w:t>
            </w:r>
            <w:r>
              <w:rPr>
                <w:color w:val="191919"/>
                <w:spacing w:val="-12"/>
                <w:w w:val="110"/>
                <w:sz w:val="15"/>
              </w:rPr>
              <w:t> </w:t>
            </w:r>
            <w:r>
              <w:rPr>
                <w:color w:val="191919"/>
                <w:w w:val="110"/>
                <w:sz w:val="15"/>
              </w:rPr>
              <w:t>+</w:t>
            </w:r>
            <w:r>
              <w:rPr>
                <w:color w:val="191919"/>
                <w:spacing w:val="-12"/>
                <w:w w:val="110"/>
                <w:sz w:val="15"/>
              </w:rPr>
              <w:t> </w:t>
            </w:r>
            <w:r>
              <w:rPr>
                <w:color w:val="191919"/>
                <w:w w:val="110"/>
                <w:sz w:val="15"/>
              </w:rPr>
              <w:t>immune</w:t>
            </w:r>
            <w:r>
              <w:rPr>
                <w:color w:val="191919"/>
                <w:spacing w:val="-12"/>
                <w:w w:val="110"/>
                <w:sz w:val="15"/>
              </w:rPr>
              <w:t> </w:t>
            </w:r>
            <w:r>
              <w:rPr>
                <w:color w:val="191919"/>
                <w:w w:val="110"/>
                <w:sz w:val="15"/>
              </w:rPr>
              <w:t>to Levitation + Slowness</w:t>
            </w:r>
          </w:p>
        </w:tc>
        <w:tc>
          <w:tcPr>
            <w:tcW w:w="3031" w:type="dxa"/>
            <w:tcBorders>
              <w:right w:val="single" w:sz="2" w:space="0" w:color="DCDCDC"/>
            </w:tcBorders>
          </w:tcPr>
          <w:p>
            <w:pPr>
              <w:pStyle w:val="TableParagraph"/>
              <w:spacing w:before="1"/>
              <w:ind w:left="0"/>
              <w:rPr>
                <w:rFonts w:ascii="Arial"/>
                <w:b/>
                <w:sz w:val="22"/>
              </w:rPr>
            </w:pPr>
          </w:p>
          <w:p>
            <w:pPr>
              <w:pStyle w:val="TableParagraph"/>
              <w:spacing w:before="0"/>
              <w:ind w:left="116"/>
              <w:rPr>
                <w:sz w:val="15"/>
              </w:rPr>
            </w:pPr>
            <w:r>
              <w:rPr>
                <w:color w:val="191919"/>
                <w:spacing w:val="-2"/>
                <w:w w:val="110"/>
                <w:sz w:val="15"/>
              </w:rPr>
              <w:t>15–20%</w:t>
            </w:r>
          </w:p>
        </w:tc>
      </w:tr>
      <w:tr>
        <w:trPr>
          <w:trHeight w:val="790" w:hRule="atLeast"/>
        </w:trPr>
        <w:tc>
          <w:tcPr>
            <w:tcW w:w="1634" w:type="dxa"/>
            <w:gridSpan w:val="2"/>
            <w:shd w:val="clear" w:color="auto" w:fill="F4F6F9"/>
          </w:tcPr>
          <w:p>
            <w:pPr>
              <w:pStyle w:val="TableParagraph"/>
              <w:spacing w:before="10"/>
              <w:ind w:left="0"/>
              <w:rPr>
                <w:rFonts w:ascii="Arial"/>
                <w:b/>
                <w:sz w:val="16"/>
              </w:rPr>
            </w:pPr>
          </w:p>
          <w:p>
            <w:pPr>
              <w:pStyle w:val="TableParagraph"/>
              <w:spacing w:line="184" w:lineRule="auto" w:before="1"/>
              <w:rPr>
                <w:sz w:val="15"/>
              </w:rPr>
            </w:pPr>
            <w:r>
              <w:rPr>
                <w:color w:val="191919"/>
                <w:spacing w:val="-2"/>
                <w:w w:val="110"/>
                <w:sz w:val="15"/>
              </w:rPr>
              <w:t>Aether</w:t>
            </w:r>
            <w:r>
              <w:rPr>
                <w:color w:val="191919"/>
                <w:spacing w:val="-10"/>
                <w:w w:val="110"/>
                <w:sz w:val="15"/>
              </w:rPr>
              <w:t> </w:t>
            </w:r>
            <w:r>
              <w:rPr>
                <w:color w:val="191919"/>
                <w:spacing w:val="-2"/>
                <w:w w:val="110"/>
                <w:sz w:val="15"/>
              </w:rPr>
              <w:t>Valkyrie Queen</w:t>
            </w:r>
          </w:p>
        </w:tc>
        <w:tc>
          <w:tcPr>
            <w:tcW w:w="1956" w:type="dxa"/>
            <w:shd w:val="clear" w:color="auto" w:fill="F4F6F9"/>
          </w:tcPr>
          <w:p>
            <w:pPr>
              <w:pStyle w:val="TableParagraph"/>
              <w:spacing w:before="0"/>
              <w:ind w:left="0"/>
              <w:rPr>
                <w:rFonts w:ascii="Arial"/>
                <w:b/>
                <w:sz w:val="16"/>
              </w:rPr>
            </w:pPr>
          </w:p>
          <w:p>
            <w:pPr>
              <w:pStyle w:val="TableParagraph"/>
              <w:spacing w:before="122"/>
              <w:ind w:left="115"/>
              <w:rPr>
                <w:rFonts w:ascii="Arial"/>
                <w:i/>
                <w:sz w:val="15"/>
              </w:rPr>
            </w:pPr>
            <w:r>
              <w:rPr>
                <w:rFonts w:ascii="Arial"/>
                <w:i/>
                <w:color w:val="191919"/>
                <w:w w:val="110"/>
                <w:sz w:val="15"/>
              </w:rPr>
              <w:t>Valkyrie</w:t>
            </w:r>
            <w:r>
              <w:rPr>
                <w:rFonts w:ascii="Arial"/>
                <w:i/>
                <w:color w:val="191919"/>
                <w:spacing w:val="8"/>
                <w:w w:val="115"/>
                <w:sz w:val="15"/>
              </w:rPr>
              <w:t> </w:t>
            </w:r>
            <w:r>
              <w:rPr>
                <w:rFonts w:ascii="Arial"/>
                <w:i/>
                <w:color w:val="191919"/>
                <w:spacing w:val="-2"/>
                <w:w w:val="115"/>
                <w:sz w:val="15"/>
              </w:rPr>
              <w:t>Ascension</w:t>
            </w:r>
          </w:p>
        </w:tc>
        <w:tc>
          <w:tcPr>
            <w:tcW w:w="1622" w:type="dxa"/>
            <w:shd w:val="clear" w:color="auto" w:fill="F4F6F9"/>
          </w:tcPr>
          <w:p>
            <w:pPr>
              <w:pStyle w:val="TableParagraph"/>
              <w:spacing w:before="1"/>
              <w:ind w:left="0"/>
              <w:rPr>
                <w:rFonts w:ascii="Arial"/>
                <w:b/>
                <w:sz w:val="22"/>
              </w:rPr>
            </w:pPr>
          </w:p>
          <w:p>
            <w:pPr>
              <w:pStyle w:val="TableParagraph"/>
              <w:spacing w:before="0"/>
              <w:ind w:left="115"/>
              <w:rPr>
                <w:sz w:val="15"/>
              </w:rPr>
            </w:pPr>
            <w:r>
              <w:rPr>
                <w:color w:val="191919"/>
                <w:spacing w:val="-2"/>
                <w:w w:val="110"/>
                <w:sz w:val="15"/>
              </w:rPr>
              <w:t>Armor</w:t>
            </w:r>
          </w:p>
        </w:tc>
        <w:tc>
          <w:tcPr>
            <w:tcW w:w="2289" w:type="dxa"/>
            <w:shd w:val="clear" w:color="auto" w:fill="F4F6F9"/>
          </w:tcPr>
          <w:p>
            <w:pPr>
              <w:pStyle w:val="TableParagraph"/>
              <w:spacing w:line="251" w:lineRule="exact"/>
              <w:ind w:left="123"/>
              <w:rPr>
                <w:sz w:val="15"/>
              </w:rPr>
            </w:pPr>
            <w:r>
              <w:rPr>
                <w:color w:val="191919"/>
                <w:spacing w:val="-2"/>
                <w:w w:val="110"/>
                <w:sz w:val="15"/>
              </w:rPr>
              <w:t>While</w:t>
            </w:r>
            <w:r>
              <w:rPr>
                <w:color w:val="191919"/>
                <w:spacing w:val="1"/>
                <w:w w:val="110"/>
                <w:sz w:val="15"/>
              </w:rPr>
              <w:t> </w:t>
            </w:r>
            <w:r>
              <w:rPr>
                <w:color w:val="191919"/>
                <w:spacing w:val="-2"/>
                <w:w w:val="110"/>
                <w:sz w:val="15"/>
              </w:rPr>
              <w:t>airborne:</w:t>
            </w:r>
            <w:r>
              <w:rPr>
                <w:color w:val="191919"/>
                <w:spacing w:val="1"/>
                <w:w w:val="110"/>
                <w:sz w:val="15"/>
              </w:rPr>
              <w:t> </w:t>
            </w:r>
            <w:r>
              <w:rPr>
                <w:color w:val="191919"/>
                <w:spacing w:val="-4"/>
                <w:w w:val="110"/>
                <w:sz w:val="15"/>
              </w:rPr>
              <w:t>+15%</w:t>
            </w:r>
          </w:p>
          <w:p>
            <w:pPr>
              <w:pStyle w:val="TableParagraph"/>
              <w:spacing w:line="184" w:lineRule="auto" w:before="12"/>
              <w:ind w:left="123" w:right="153"/>
              <w:rPr>
                <w:sz w:val="15"/>
              </w:rPr>
            </w:pPr>
            <w:r>
              <w:rPr>
                <w:color w:val="191919"/>
                <w:w w:val="105"/>
                <w:sz w:val="15"/>
              </w:rPr>
              <w:t>damage dealt, -15% damage taken</w:t>
            </w:r>
          </w:p>
        </w:tc>
        <w:tc>
          <w:tcPr>
            <w:tcW w:w="3031" w:type="dxa"/>
            <w:tcBorders>
              <w:right w:val="single" w:sz="2" w:space="0" w:color="DCDCDC"/>
            </w:tcBorders>
            <w:shd w:val="clear" w:color="auto" w:fill="F4F6F9"/>
          </w:tcPr>
          <w:p>
            <w:pPr>
              <w:pStyle w:val="TableParagraph"/>
              <w:spacing w:before="1"/>
              <w:ind w:left="0"/>
              <w:rPr>
                <w:rFonts w:ascii="Arial"/>
                <w:b/>
                <w:sz w:val="22"/>
              </w:rPr>
            </w:pPr>
          </w:p>
          <w:p>
            <w:pPr>
              <w:pStyle w:val="TableParagraph"/>
              <w:spacing w:before="0"/>
              <w:ind w:left="116"/>
              <w:rPr>
                <w:sz w:val="15"/>
              </w:rPr>
            </w:pPr>
            <w:r>
              <w:rPr>
                <w:color w:val="191919"/>
                <w:spacing w:val="-2"/>
                <w:w w:val="110"/>
                <w:sz w:val="15"/>
              </w:rPr>
              <w:t>10–15%</w:t>
            </w:r>
          </w:p>
        </w:tc>
      </w:tr>
    </w:tbl>
    <w:p>
      <w:pPr>
        <w:pStyle w:val="BodyText"/>
        <w:spacing w:before="1"/>
        <w:rPr>
          <w:rFonts w:ascii="Arial"/>
          <w:b/>
          <w:sz w:val="22"/>
        </w:rPr>
      </w:pPr>
    </w:p>
    <w:p>
      <w:pPr>
        <w:spacing w:before="0"/>
        <w:ind w:left="115" w:right="0" w:firstLine="0"/>
        <w:jc w:val="left"/>
        <w:rPr>
          <w:rFonts w:ascii="Arial"/>
          <w:b/>
          <w:sz w:val="23"/>
        </w:rPr>
      </w:pPr>
      <w:r>
        <w:rPr>
          <w:rFonts w:ascii="Arial"/>
          <w:b/>
          <w:color w:val="2B5E89"/>
          <w:w w:val="115"/>
          <w:sz w:val="23"/>
        </w:rPr>
        <w:t>Tier 3</w:t>
      </w:r>
      <w:r>
        <w:rPr>
          <w:rFonts w:ascii="Arial"/>
          <w:b/>
          <w:color w:val="2B5E89"/>
          <w:spacing w:val="1"/>
          <w:w w:val="115"/>
          <w:sz w:val="23"/>
        </w:rPr>
        <w:t> </w:t>
      </w:r>
      <w:r>
        <w:rPr>
          <w:rFonts w:ascii="Arial"/>
          <w:b/>
          <w:color w:val="2B5E89"/>
          <w:w w:val="115"/>
          <w:sz w:val="23"/>
        </w:rPr>
        <w:t>Boss</w:t>
      </w:r>
      <w:r>
        <w:rPr>
          <w:rFonts w:ascii="Arial"/>
          <w:b/>
          <w:color w:val="2B5E89"/>
          <w:spacing w:val="-1"/>
          <w:w w:val="115"/>
          <w:sz w:val="23"/>
        </w:rPr>
        <w:t> </w:t>
      </w:r>
      <w:r>
        <w:rPr>
          <w:rFonts w:ascii="Arial"/>
          <w:b/>
          <w:color w:val="2B5E89"/>
          <w:spacing w:val="-2"/>
          <w:w w:val="115"/>
          <w:sz w:val="23"/>
        </w:rPr>
        <w:t>Affixes</w:t>
      </w:r>
    </w:p>
    <w:p>
      <w:pPr>
        <w:pStyle w:val="BodyText"/>
        <w:spacing w:before="8"/>
        <w:rPr>
          <w:rFonts w:ascii="Arial"/>
          <w:b/>
          <w:sz w:val="5"/>
        </w:rPr>
      </w:pPr>
      <w:r>
        <w:rPr/>
        <mc:AlternateContent>
          <mc:Choice Requires="wps">
            <w:drawing>
              <wp:anchor distT="0" distB="0" distL="0" distR="0" allowOverlap="1" layoutInCell="1" locked="0" behindDoc="1" simplePos="0" relativeHeight="487911936">
                <wp:simplePos x="0" y="0"/>
                <wp:positionH relativeFrom="page">
                  <wp:posOffset>428625</wp:posOffset>
                </wp:positionH>
                <wp:positionV relativeFrom="paragraph">
                  <wp:posOffset>57029</wp:posOffset>
                </wp:positionV>
                <wp:extent cx="6693534" cy="7620"/>
                <wp:effectExtent l="0" t="0" r="0" b="0"/>
                <wp:wrapTopAndBottom/>
                <wp:docPr id="1395" name="Graphic 1395"/>
                <wp:cNvGraphicFramePr>
                  <a:graphicFrameLocks/>
                </wp:cNvGraphicFramePr>
                <a:graphic>
                  <a:graphicData uri="http://schemas.microsoft.com/office/word/2010/wordprocessingShape">
                    <wps:wsp>
                      <wps:cNvPr id="1395" name="Graphic 139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054pt;width:527.039970pt;height:.575371pt;mso-position-horizontal-relative:page;mso-position-vertical-relative:paragraph;z-index:-15404544;mso-wrap-distance-left:0;mso-wrap-distance-right:0" id="docshape1395"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634"/>
        <w:gridCol w:w="1956"/>
        <w:gridCol w:w="1622"/>
        <w:gridCol w:w="2289"/>
        <w:gridCol w:w="3031"/>
      </w:tblGrid>
      <w:tr>
        <w:trPr>
          <w:trHeight w:val="377" w:hRule="atLeast"/>
        </w:trPr>
        <w:tc>
          <w:tcPr>
            <w:tcW w:w="1634"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4"/>
                <w:w w:val="105"/>
                <w:sz w:val="15"/>
              </w:rPr>
              <w:t>Boss</w:t>
            </w:r>
          </w:p>
        </w:tc>
        <w:tc>
          <w:tcPr>
            <w:tcW w:w="1956" w:type="dxa"/>
            <w:tcBorders>
              <w:top w:val="nil"/>
              <w:left w:val="nil"/>
              <w:right w:val="nil"/>
            </w:tcBorders>
            <w:shd w:val="clear" w:color="auto" w:fill="19395B"/>
          </w:tcPr>
          <w:p>
            <w:pPr>
              <w:pStyle w:val="TableParagraph"/>
              <w:spacing w:before="101"/>
              <w:ind w:left="111"/>
              <w:rPr>
                <w:rFonts w:ascii="Arial"/>
                <w:b/>
                <w:sz w:val="15"/>
              </w:rPr>
            </w:pPr>
            <w:r>
              <w:rPr>
                <w:rFonts w:ascii="Arial"/>
                <w:b/>
                <w:color w:val="FFFFFF"/>
                <w:spacing w:val="-2"/>
                <w:w w:val="120"/>
                <w:sz w:val="15"/>
              </w:rPr>
              <w:t>Affix</w:t>
            </w:r>
          </w:p>
        </w:tc>
        <w:tc>
          <w:tcPr>
            <w:tcW w:w="1622" w:type="dxa"/>
            <w:tcBorders>
              <w:top w:val="nil"/>
              <w:left w:val="nil"/>
              <w:right w:val="nil"/>
            </w:tcBorders>
            <w:shd w:val="clear" w:color="auto" w:fill="19395B"/>
          </w:tcPr>
          <w:p>
            <w:pPr>
              <w:pStyle w:val="TableParagraph"/>
              <w:spacing w:before="101"/>
              <w:ind w:left="111"/>
              <w:rPr>
                <w:rFonts w:ascii="Arial"/>
                <w:b/>
                <w:sz w:val="15"/>
              </w:rPr>
            </w:pPr>
            <w:r>
              <w:rPr>
                <w:rFonts w:ascii="Arial"/>
                <w:b/>
                <w:color w:val="FFFFFF"/>
                <w:spacing w:val="-4"/>
                <w:w w:val="120"/>
                <w:sz w:val="15"/>
              </w:rPr>
              <w:t>Slot</w:t>
            </w:r>
          </w:p>
        </w:tc>
        <w:tc>
          <w:tcPr>
            <w:tcW w:w="2289" w:type="dxa"/>
            <w:tcBorders>
              <w:top w:val="nil"/>
              <w:left w:val="nil"/>
              <w:right w:val="nil"/>
            </w:tcBorders>
            <w:shd w:val="clear" w:color="auto" w:fill="19395B"/>
          </w:tcPr>
          <w:p>
            <w:pPr>
              <w:pStyle w:val="TableParagraph"/>
              <w:spacing w:before="101"/>
              <w:rPr>
                <w:rFonts w:ascii="Arial"/>
                <w:b/>
                <w:sz w:val="15"/>
              </w:rPr>
            </w:pPr>
            <w:r>
              <w:rPr>
                <w:rFonts w:ascii="Arial"/>
                <w:b/>
                <w:color w:val="FFFFFF"/>
                <w:spacing w:val="-2"/>
                <w:w w:val="120"/>
                <w:sz w:val="15"/>
              </w:rPr>
              <w:t>Effect</w:t>
            </w:r>
          </w:p>
        </w:tc>
        <w:tc>
          <w:tcPr>
            <w:tcW w:w="3031" w:type="dxa"/>
            <w:tcBorders>
              <w:top w:val="nil"/>
              <w:left w:val="nil"/>
              <w:right w:val="nil"/>
            </w:tcBorders>
            <w:shd w:val="clear" w:color="auto" w:fill="19395B"/>
          </w:tcPr>
          <w:p>
            <w:pPr>
              <w:pStyle w:val="TableParagraph"/>
              <w:spacing w:before="101"/>
              <w:ind w:left="112"/>
              <w:rPr>
                <w:rFonts w:ascii="Arial"/>
                <w:b/>
                <w:sz w:val="15"/>
              </w:rPr>
            </w:pPr>
            <w:r>
              <w:rPr>
                <w:rFonts w:ascii="Arial"/>
                <w:b/>
                <w:color w:val="FFFFFF"/>
                <w:w w:val="115"/>
                <w:sz w:val="15"/>
              </w:rPr>
              <w:t>Drop</w:t>
            </w:r>
            <w:r>
              <w:rPr>
                <w:rFonts w:ascii="Arial"/>
                <w:b/>
                <w:color w:val="FFFFFF"/>
                <w:spacing w:val="2"/>
                <w:w w:val="120"/>
                <w:sz w:val="15"/>
              </w:rPr>
              <w:t> </w:t>
            </w:r>
            <w:r>
              <w:rPr>
                <w:rFonts w:ascii="Arial"/>
                <w:b/>
                <w:color w:val="FFFFFF"/>
                <w:spacing w:val="-4"/>
                <w:w w:val="120"/>
                <w:sz w:val="15"/>
              </w:rPr>
              <w:t>Rate</w:t>
            </w:r>
          </w:p>
        </w:tc>
      </w:tr>
      <w:tr>
        <w:trPr>
          <w:trHeight w:val="1009" w:hRule="atLeast"/>
        </w:trPr>
        <w:tc>
          <w:tcPr>
            <w:tcW w:w="1634" w:type="dxa"/>
          </w:tcPr>
          <w:p>
            <w:pPr>
              <w:pStyle w:val="TableParagraph"/>
              <w:spacing w:before="0"/>
              <w:ind w:left="0"/>
              <w:rPr>
                <w:rFonts w:ascii="Arial"/>
                <w:b/>
                <w:sz w:val="16"/>
              </w:rPr>
            </w:pPr>
          </w:p>
          <w:p>
            <w:pPr>
              <w:pStyle w:val="TableParagraph"/>
              <w:spacing w:line="184" w:lineRule="auto" w:before="114"/>
              <w:ind w:right="707"/>
              <w:rPr>
                <w:sz w:val="15"/>
              </w:rPr>
            </w:pPr>
            <w:r>
              <w:rPr>
                <w:color w:val="191919"/>
                <w:spacing w:val="-2"/>
                <w:w w:val="110"/>
                <w:sz w:val="15"/>
              </w:rPr>
              <w:t>Cataclysm Harbinger</w:t>
            </w:r>
          </w:p>
        </w:tc>
        <w:tc>
          <w:tcPr>
            <w:tcW w:w="1956" w:type="dxa"/>
          </w:tcPr>
          <w:p>
            <w:pPr>
              <w:pStyle w:val="TableParagraph"/>
              <w:spacing w:before="0"/>
              <w:ind w:left="0"/>
              <w:rPr>
                <w:rFonts w:ascii="Arial"/>
                <w:b/>
                <w:sz w:val="16"/>
              </w:rPr>
            </w:pPr>
          </w:p>
          <w:p>
            <w:pPr>
              <w:pStyle w:val="TableParagraph"/>
              <w:spacing w:before="7"/>
              <w:ind w:left="0"/>
              <w:rPr>
                <w:rFonts w:ascii="Arial"/>
                <w:b/>
                <w:sz w:val="20"/>
              </w:rPr>
            </w:pPr>
          </w:p>
          <w:p>
            <w:pPr>
              <w:pStyle w:val="TableParagraph"/>
              <w:spacing w:before="0"/>
              <w:ind w:left="115"/>
              <w:rPr>
                <w:rFonts w:ascii="Arial" w:hAnsi="Arial"/>
                <w:i/>
                <w:sz w:val="15"/>
              </w:rPr>
            </w:pPr>
            <w:r>
              <w:rPr>
                <w:rFonts w:ascii="Arial" w:hAnsi="Arial"/>
                <w:i/>
                <w:color w:val="191919"/>
                <w:w w:val="110"/>
                <w:sz w:val="15"/>
              </w:rPr>
              <w:t>Harbinger’s</w:t>
            </w:r>
            <w:r>
              <w:rPr>
                <w:rFonts w:ascii="Arial" w:hAnsi="Arial"/>
                <w:i/>
                <w:color w:val="191919"/>
                <w:spacing w:val="10"/>
                <w:w w:val="115"/>
                <w:sz w:val="15"/>
              </w:rPr>
              <w:t> </w:t>
            </w:r>
            <w:r>
              <w:rPr>
                <w:rFonts w:ascii="Arial" w:hAnsi="Arial"/>
                <w:i/>
                <w:color w:val="191919"/>
                <w:spacing w:val="-4"/>
                <w:w w:val="115"/>
                <w:sz w:val="15"/>
              </w:rPr>
              <w:t>Mark</w:t>
            </w:r>
          </w:p>
        </w:tc>
        <w:tc>
          <w:tcPr>
            <w:tcW w:w="1622" w:type="dxa"/>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5"/>
              <w:rPr>
                <w:sz w:val="15"/>
              </w:rPr>
            </w:pPr>
            <w:r>
              <w:rPr>
                <w:color w:val="191919"/>
                <w:spacing w:val="-2"/>
                <w:w w:val="110"/>
                <w:sz w:val="15"/>
              </w:rPr>
              <w:t>Weapon</w:t>
            </w:r>
          </w:p>
        </w:tc>
        <w:tc>
          <w:tcPr>
            <w:tcW w:w="2289" w:type="dxa"/>
          </w:tcPr>
          <w:p>
            <w:pPr>
              <w:pStyle w:val="TableParagraph"/>
              <w:spacing w:line="184" w:lineRule="auto" w:before="80"/>
              <w:ind w:left="123" w:right="153"/>
              <w:rPr>
                <w:sz w:val="15"/>
              </w:rPr>
            </w:pPr>
            <w:r>
              <w:rPr>
                <w:color w:val="191919"/>
                <w:w w:val="110"/>
                <w:sz w:val="15"/>
              </w:rPr>
              <w:t>Attacks mark target: marked</w:t>
            </w:r>
            <w:r>
              <w:rPr>
                <w:color w:val="191919"/>
                <w:spacing w:val="-12"/>
                <w:w w:val="110"/>
                <w:sz w:val="15"/>
              </w:rPr>
              <w:t> </w:t>
            </w:r>
            <w:r>
              <w:rPr>
                <w:color w:val="191919"/>
                <w:w w:val="110"/>
                <w:sz w:val="15"/>
              </w:rPr>
              <w:t>enemies</w:t>
            </w:r>
            <w:r>
              <w:rPr>
                <w:color w:val="191919"/>
                <w:spacing w:val="-12"/>
                <w:w w:val="110"/>
                <w:sz w:val="15"/>
              </w:rPr>
              <w:t> </w:t>
            </w:r>
            <w:r>
              <w:rPr>
                <w:color w:val="191919"/>
                <w:w w:val="110"/>
                <w:sz w:val="15"/>
              </w:rPr>
              <w:t>take</w:t>
            </w:r>
          </w:p>
          <w:p>
            <w:pPr>
              <w:pStyle w:val="TableParagraph"/>
              <w:spacing w:line="184" w:lineRule="auto" w:before="0"/>
              <w:ind w:left="123" w:right="285"/>
              <w:rPr>
                <w:sz w:val="15"/>
              </w:rPr>
            </w:pPr>
            <w:r>
              <w:rPr>
                <w:color w:val="191919"/>
                <w:w w:val="105"/>
                <w:sz w:val="15"/>
              </w:rPr>
              <w:t>+25% from ALL sources </w:t>
            </w:r>
            <w:r>
              <w:rPr>
                <w:color w:val="191919"/>
                <w:spacing w:val="-4"/>
                <w:w w:val="105"/>
                <w:sz w:val="15"/>
              </w:rPr>
              <w:t>(5s)</w:t>
            </w:r>
          </w:p>
        </w:tc>
        <w:tc>
          <w:tcPr>
            <w:tcW w:w="3031" w:type="dxa"/>
            <w:tcBorders>
              <w:right w:val="single" w:sz="2" w:space="0" w:color="DCDCDC"/>
            </w:tcBorders>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6"/>
              <w:rPr>
                <w:sz w:val="15"/>
              </w:rPr>
            </w:pPr>
            <w:r>
              <w:rPr>
                <w:color w:val="191919"/>
                <w:spacing w:val="-2"/>
                <w:w w:val="110"/>
                <w:sz w:val="15"/>
              </w:rPr>
              <w:t>10–15%</w:t>
            </w:r>
          </w:p>
        </w:tc>
      </w:tr>
      <w:tr>
        <w:trPr>
          <w:trHeight w:val="571" w:hRule="atLeast"/>
        </w:trPr>
        <w:tc>
          <w:tcPr>
            <w:tcW w:w="1634" w:type="dxa"/>
            <w:shd w:val="clear" w:color="auto" w:fill="F4F6F9"/>
          </w:tcPr>
          <w:p>
            <w:pPr>
              <w:pStyle w:val="TableParagraph"/>
              <w:spacing w:before="1"/>
              <w:ind w:left="0"/>
              <w:rPr>
                <w:rFonts w:ascii="Arial"/>
                <w:b/>
                <w:sz w:val="13"/>
              </w:rPr>
            </w:pPr>
          </w:p>
          <w:p>
            <w:pPr>
              <w:pStyle w:val="TableParagraph"/>
              <w:spacing w:before="0"/>
              <w:rPr>
                <w:sz w:val="15"/>
              </w:rPr>
            </w:pPr>
            <w:r>
              <w:rPr>
                <w:color w:val="191919"/>
                <w:w w:val="105"/>
                <w:sz w:val="15"/>
              </w:rPr>
              <w:t>Cataclysm</w:t>
            </w:r>
            <w:r>
              <w:rPr>
                <w:color w:val="191919"/>
                <w:spacing w:val="18"/>
                <w:w w:val="105"/>
                <w:sz w:val="15"/>
              </w:rPr>
              <w:t> </w:t>
            </w:r>
            <w:r>
              <w:rPr>
                <w:color w:val="191919"/>
                <w:spacing w:val="-2"/>
                <w:w w:val="105"/>
                <w:sz w:val="15"/>
              </w:rPr>
              <w:t>Ignis</w:t>
            </w:r>
          </w:p>
        </w:tc>
        <w:tc>
          <w:tcPr>
            <w:tcW w:w="1956" w:type="dxa"/>
            <w:shd w:val="clear" w:color="auto" w:fill="F4F6F9"/>
          </w:tcPr>
          <w:p>
            <w:pPr>
              <w:pStyle w:val="TableParagraph"/>
              <w:spacing w:before="7"/>
              <w:ind w:left="0"/>
              <w:rPr>
                <w:rFonts w:ascii="Arial"/>
                <w:b/>
                <w:sz w:val="17"/>
              </w:rPr>
            </w:pPr>
          </w:p>
          <w:p>
            <w:pPr>
              <w:pStyle w:val="TableParagraph"/>
              <w:spacing w:before="0"/>
              <w:ind w:left="115"/>
              <w:rPr>
                <w:rFonts w:ascii="Arial"/>
                <w:i/>
                <w:sz w:val="15"/>
              </w:rPr>
            </w:pPr>
            <w:r>
              <w:rPr>
                <w:rFonts w:ascii="Arial"/>
                <w:i/>
                <w:color w:val="191919"/>
                <w:w w:val="110"/>
                <w:sz w:val="15"/>
              </w:rPr>
              <w:t>Ignis</w:t>
            </w:r>
            <w:r>
              <w:rPr>
                <w:rFonts w:ascii="Arial"/>
                <w:i/>
                <w:color w:val="191919"/>
                <w:spacing w:val="-1"/>
                <w:w w:val="110"/>
                <w:sz w:val="15"/>
              </w:rPr>
              <w:t> </w:t>
            </w:r>
            <w:r>
              <w:rPr>
                <w:rFonts w:ascii="Arial"/>
                <w:i/>
                <w:color w:val="191919"/>
                <w:spacing w:val="-4"/>
                <w:w w:val="110"/>
                <w:sz w:val="15"/>
              </w:rPr>
              <w:t>Core</w:t>
            </w:r>
          </w:p>
        </w:tc>
        <w:tc>
          <w:tcPr>
            <w:tcW w:w="1622" w:type="dxa"/>
            <w:shd w:val="clear" w:color="auto" w:fill="F4F6F9"/>
          </w:tcPr>
          <w:p>
            <w:pPr>
              <w:pStyle w:val="TableParagraph"/>
              <w:spacing w:before="1"/>
              <w:ind w:left="0"/>
              <w:rPr>
                <w:rFonts w:ascii="Arial"/>
                <w:b/>
                <w:sz w:val="13"/>
              </w:rPr>
            </w:pPr>
          </w:p>
          <w:p>
            <w:pPr>
              <w:pStyle w:val="TableParagraph"/>
              <w:spacing w:before="0"/>
              <w:ind w:left="115"/>
              <w:rPr>
                <w:sz w:val="15"/>
              </w:rPr>
            </w:pPr>
            <w:r>
              <w:rPr>
                <w:color w:val="191919"/>
                <w:spacing w:val="-2"/>
                <w:w w:val="110"/>
                <w:sz w:val="15"/>
              </w:rPr>
              <w:t>Armor</w:t>
            </w:r>
          </w:p>
        </w:tc>
        <w:tc>
          <w:tcPr>
            <w:tcW w:w="2289" w:type="dxa"/>
            <w:shd w:val="clear" w:color="auto" w:fill="F4F6F9"/>
          </w:tcPr>
          <w:p>
            <w:pPr>
              <w:pStyle w:val="TableParagraph"/>
              <w:spacing w:line="184" w:lineRule="auto" w:before="80"/>
              <w:ind w:left="123" w:right="153"/>
              <w:rPr>
                <w:sz w:val="15"/>
              </w:rPr>
            </w:pPr>
            <w:r>
              <w:rPr>
                <w:color w:val="191919"/>
                <w:w w:val="110"/>
                <w:sz w:val="15"/>
              </w:rPr>
              <w:t>Fire</w:t>
            </w:r>
            <w:r>
              <w:rPr>
                <w:color w:val="191919"/>
                <w:spacing w:val="-12"/>
                <w:w w:val="110"/>
                <w:sz w:val="15"/>
              </w:rPr>
              <w:t> </w:t>
            </w:r>
            <w:r>
              <w:rPr>
                <w:color w:val="191919"/>
                <w:w w:val="110"/>
                <w:sz w:val="15"/>
              </w:rPr>
              <w:t>damage</w:t>
            </w:r>
            <w:r>
              <w:rPr>
                <w:color w:val="191919"/>
                <w:spacing w:val="-12"/>
                <w:w w:val="110"/>
                <w:sz w:val="15"/>
              </w:rPr>
              <w:t> </w:t>
            </w:r>
            <w:r>
              <w:rPr>
                <w:color w:val="191919"/>
                <w:w w:val="110"/>
                <w:sz w:val="15"/>
              </w:rPr>
              <w:t>heals</w:t>
            </w:r>
            <w:r>
              <w:rPr>
                <w:color w:val="191919"/>
                <w:spacing w:val="-12"/>
                <w:w w:val="110"/>
                <w:sz w:val="15"/>
              </w:rPr>
              <w:t> </w:t>
            </w:r>
            <w:r>
              <w:rPr>
                <w:color w:val="191919"/>
                <w:w w:val="110"/>
                <w:sz w:val="15"/>
              </w:rPr>
              <w:t>you instead of hurting you</w:t>
            </w:r>
          </w:p>
        </w:tc>
        <w:tc>
          <w:tcPr>
            <w:tcW w:w="3031" w:type="dxa"/>
            <w:tcBorders>
              <w:right w:val="single" w:sz="2" w:space="0" w:color="DCDCDC"/>
            </w:tcBorders>
            <w:shd w:val="clear" w:color="auto" w:fill="F4F6F9"/>
          </w:tcPr>
          <w:p>
            <w:pPr>
              <w:pStyle w:val="TableParagraph"/>
              <w:spacing w:before="1"/>
              <w:ind w:left="0"/>
              <w:rPr>
                <w:rFonts w:ascii="Arial"/>
                <w:b/>
                <w:sz w:val="13"/>
              </w:rPr>
            </w:pPr>
          </w:p>
          <w:p>
            <w:pPr>
              <w:pStyle w:val="TableParagraph"/>
              <w:spacing w:before="0"/>
              <w:ind w:left="116"/>
              <w:rPr>
                <w:sz w:val="15"/>
              </w:rPr>
            </w:pPr>
            <w:r>
              <w:rPr>
                <w:color w:val="191919"/>
                <w:spacing w:val="-2"/>
                <w:w w:val="110"/>
                <w:sz w:val="15"/>
              </w:rPr>
              <w:t>10–15%</w:t>
            </w:r>
          </w:p>
        </w:tc>
      </w:tr>
      <w:tr>
        <w:trPr>
          <w:trHeight w:val="790" w:hRule="atLeast"/>
        </w:trPr>
        <w:tc>
          <w:tcPr>
            <w:tcW w:w="1634" w:type="dxa"/>
          </w:tcPr>
          <w:p>
            <w:pPr>
              <w:pStyle w:val="TableParagraph"/>
              <w:spacing w:before="1"/>
              <w:ind w:left="0"/>
              <w:rPr>
                <w:rFonts w:ascii="Arial"/>
                <w:b/>
                <w:sz w:val="22"/>
              </w:rPr>
            </w:pPr>
          </w:p>
          <w:p>
            <w:pPr>
              <w:pStyle w:val="TableParagraph"/>
              <w:spacing w:before="0"/>
              <w:rPr>
                <w:sz w:val="15"/>
              </w:rPr>
            </w:pPr>
            <w:r>
              <w:rPr>
                <w:color w:val="191919"/>
                <w:spacing w:val="-2"/>
                <w:w w:val="110"/>
                <w:sz w:val="15"/>
              </w:rPr>
              <w:t>Wither</w:t>
            </w:r>
          </w:p>
        </w:tc>
        <w:tc>
          <w:tcPr>
            <w:tcW w:w="1956" w:type="dxa"/>
          </w:tcPr>
          <w:p>
            <w:pPr>
              <w:pStyle w:val="TableParagraph"/>
              <w:spacing w:before="0"/>
              <w:ind w:left="0"/>
              <w:rPr>
                <w:rFonts w:ascii="Arial"/>
                <w:b/>
                <w:sz w:val="16"/>
              </w:rPr>
            </w:pPr>
          </w:p>
          <w:p>
            <w:pPr>
              <w:pStyle w:val="TableParagraph"/>
              <w:spacing w:before="122"/>
              <w:ind w:left="115"/>
              <w:rPr>
                <w:rFonts w:ascii="Arial"/>
                <w:i/>
                <w:sz w:val="15"/>
              </w:rPr>
            </w:pPr>
            <w:r>
              <w:rPr>
                <w:rFonts w:ascii="Arial"/>
                <w:i/>
                <w:color w:val="191919"/>
                <w:w w:val="110"/>
                <w:sz w:val="15"/>
              </w:rPr>
              <w:t>Necrotic</w:t>
            </w:r>
            <w:r>
              <w:rPr>
                <w:rFonts w:ascii="Arial"/>
                <w:i/>
                <w:color w:val="191919"/>
                <w:spacing w:val="6"/>
                <w:w w:val="115"/>
                <w:sz w:val="15"/>
              </w:rPr>
              <w:t> </w:t>
            </w:r>
            <w:r>
              <w:rPr>
                <w:rFonts w:ascii="Arial"/>
                <w:i/>
                <w:color w:val="191919"/>
                <w:spacing w:val="-2"/>
                <w:w w:val="115"/>
                <w:sz w:val="15"/>
              </w:rPr>
              <w:t>Supremacy</w:t>
            </w:r>
          </w:p>
        </w:tc>
        <w:tc>
          <w:tcPr>
            <w:tcW w:w="1622" w:type="dxa"/>
          </w:tcPr>
          <w:p>
            <w:pPr>
              <w:pStyle w:val="TableParagraph"/>
              <w:spacing w:before="1"/>
              <w:ind w:left="0"/>
              <w:rPr>
                <w:rFonts w:ascii="Arial"/>
                <w:b/>
                <w:sz w:val="22"/>
              </w:rPr>
            </w:pPr>
          </w:p>
          <w:p>
            <w:pPr>
              <w:pStyle w:val="TableParagraph"/>
              <w:spacing w:before="0"/>
              <w:ind w:left="115"/>
              <w:rPr>
                <w:sz w:val="15"/>
              </w:rPr>
            </w:pPr>
            <w:r>
              <w:rPr>
                <w:color w:val="191919"/>
                <w:spacing w:val="-2"/>
                <w:w w:val="110"/>
                <w:sz w:val="15"/>
              </w:rPr>
              <w:t>Weapon</w:t>
            </w:r>
          </w:p>
        </w:tc>
        <w:tc>
          <w:tcPr>
            <w:tcW w:w="2289" w:type="dxa"/>
          </w:tcPr>
          <w:p>
            <w:pPr>
              <w:pStyle w:val="TableParagraph"/>
              <w:spacing w:line="184" w:lineRule="auto" w:before="80"/>
              <w:ind w:left="123" w:right="517"/>
              <w:jc w:val="both"/>
              <w:rPr>
                <w:sz w:val="15"/>
              </w:rPr>
            </w:pPr>
            <w:r>
              <w:rPr>
                <w:color w:val="191919"/>
                <w:w w:val="110"/>
                <w:sz w:val="15"/>
              </w:rPr>
              <w:t>Wither</w:t>
            </w:r>
            <w:r>
              <w:rPr>
                <w:color w:val="191919"/>
                <w:spacing w:val="-12"/>
                <w:w w:val="110"/>
                <w:sz w:val="15"/>
              </w:rPr>
              <w:t> </w:t>
            </w:r>
            <w:r>
              <w:rPr>
                <w:color w:val="191919"/>
                <w:w w:val="110"/>
                <w:sz w:val="15"/>
              </w:rPr>
              <w:t>you</w:t>
            </w:r>
            <w:r>
              <w:rPr>
                <w:color w:val="191919"/>
                <w:spacing w:val="-12"/>
                <w:w w:val="110"/>
                <w:sz w:val="15"/>
              </w:rPr>
              <w:t> </w:t>
            </w:r>
            <w:r>
              <w:rPr>
                <w:color w:val="191919"/>
                <w:w w:val="110"/>
                <w:sz w:val="15"/>
              </w:rPr>
              <w:t>apply</w:t>
            </w:r>
            <w:r>
              <w:rPr>
                <w:color w:val="191919"/>
                <w:spacing w:val="-12"/>
                <w:w w:val="110"/>
                <w:sz w:val="15"/>
              </w:rPr>
              <w:t> </w:t>
            </w:r>
            <w:r>
              <w:rPr>
                <w:color w:val="191919"/>
                <w:w w:val="110"/>
                <w:sz w:val="15"/>
              </w:rPr>
              <w:t>also heals</w:t>
            </w:r>
            <w:r>
              <w:rPr>
                <w:color w:val="191919"/>
                <w:spacing w:val="-12"/>
                <w:w w:val="110"/>
                <w:sz w:val="15"/>
              </w:rPr>
              <w:t> </w:t>
            </w:r>
            <w:r>
              <w:rPr>
                <w:color w:val="191919"/>
                <w:w w:val="110"/>
                <w:sz w:val="15"/>
              </w:rPr>
              <w:t>you</w:t>
            </w:r>
            <w:r>
              <w:rPr>
                <w:color w:val="191919"/>
                <w:spacing w:val="-12"/>
                <w:w w:val="110"/>
                <w:sz w:val="15"/>
              </w:rPr>
              <w:t> </w:t>
            </w:r>
            <w:r>
              <w:rPr>
                <w:color w:val="191919"/>
                <w:w w:val="110"/>
                <w:sz w:val="15"/>
              </w:rPr>
              <w:t>for</w:t>
            </w:r>
            <w:r>
              <w:rPr>
                <w:color w:val="191919"/>
                <w:spacing w:val="-12"/>
                <w:w w:val="110"/>
                <w:sz w:val="15"/>
              </w:rPr>
              <w:t> </w:t>
            </w:r>
            <w:r>
              <w:rPr>
                <w:color w:val="191919"/>
                <w:w w:val="110"/>
                <w:sz w:val="15"/>
              </w:rPr>
              <w:t>damage </w:t>
            </w:r>
            <w:r>
              <w:rPr>
                <w:color w:val="191919"/>
                <w:spacing w:val="-2"/>
                <w:w w:val="110"/>
                <w:sz w:val="15"/>
              </w:rPr>
              <w:t>dealt</w:t>
            </w:r>
          </w:p>
        </w:tc>
        <w:tc>
          <w:tcPr>
            <w:tcW w:w="3031" w:type="dxa"/>
            <w:tcBorders>
              <w:right w:val="single" w:sz="2" w:space="0" w:color="DCDCDC"/>
            </w:tcBorders>
          </w:tcPr>
          <w:p>
            <w:pPr>
              <w:pStyle w:val="TableParagraph"/>
              <w:spacing w:before="1"/>
              <w:ind w:left="0"/>
              <w:rPr>
                <w:rFonts w:ascii="Arial"/>
                <w:b/>
                <w:sz w:val="22"/>
              </w:rPr>
            </w:pPr>
          </w:p>
          <w:p>
            <w:pPr>
              <w:pStyle w:val="TableParagraph"/>
              <w:spacing w:before="0"/>
              <w:ind w:left="116"/>
              <w:rPr>
                <w:sz w:val="15"/>
              </w:rPr>
            </w:pPr>
            <w:r>
              <w:rPr>
                <w:color w:val="191919"/>
                <w:spacing w:val="-2"/>
                <w:w w:val="110"/>
                <w:sz w:val="15"/>
              </w:rPr>
              <w:t>10–15%</w:t>
            </w:r>
          </w:p>
        </w:tc>
      </w:tr>
      <w:tr>
        <w:trPr>
          <w:trHeight w:val="790" w:hRule="atLeast"/>
        </w:trPr>
        <w:tc>
          <w:tcPr>
            <w:tcW w:w="1634" w:type="dxa"/>
            <w:shd w:val="clear" w:color="auto" w:fill="F4F6F9"/>
          </w:tcPr>
          <w:p>
            <w:pPr>
              <w:pStyle w:val="TableParagraph"/>
              <w:spacing w:before="10"/>
              <w:ind w:left="0"/>
              <w:rPr>
                <w:rFonts w:ascii="Arial"/>
                <w:b/>
                <w:sz w:val="16"/>
              </w:rPr>
            </w:pPr>
          </w:p>
          <w:p>
            <w:pPr>
              <w:pStyle w:val="TableParagraph"/>
              <w:spacing w:line="184" w:lineRule="auto" w:before="1"/>
              <w:rPr>
                <w:sz w:val="15"/>
              </w:rPr>
            </w:pPr>
            <w:r>
              <w:rPr>
                <w:color w:val="191919"/>
                <w:w w:val="105"/>
                <w:sz w:val="15"/>
              </w:rPr>
              <w:t>Meet</w:t>
            </w:r>
            <w:r>
              <w:rPr>
                <w:color w:val="191919"/>
                <w:spacing w:val="-12"/>
                <w:w w:val="105"/>
                <w:sz w:val="15"/>
              </w:rPr>
              <w:t> </w:t>
            </w:r>
            <w:r>
              <w:rPr>
                <w:color w:val="191919"/>
                <w:w w:val="105"/>
                <w:sz w:val="15"/>
              </w:rPr>
              <w:t>Your</w:t>
            </w:r>
            <w:r>
              <w:rPr>
                <w:color w:val="191919"/>
                <w:spacing w:val="-11"/>
                <w:w w:val="105"/>
                <w:sz w:val="15"/>
              </w:rPr>
              <w:t> </w:t>
            </w:r>
            <w:r>
              <w:rPr>
                <w:color w:val="191919"/>
                <w:w w:val="105"/>
                <w:sz w:val="15"/>
              </w:rPr>
              <w:t>Fight </w:t>
            </w:r>
            <w:r>
              <w:rPr>
                <w:color w:val="191919"/>
                <w:spacing w:val="-2"/>
                <w:w w:val="105"/>
                <w:sz w:val="15"/>
              </w:rPr>
              <w:t>bosses</w:t>
            </w:r>
          </w:p>
        </w:tc>
        <w:tc>
          <w:tcPr>
            <w:tcW w:w="1956" w:type="dxa"/>
            <w:shd w:val="clear" w:color="auto" w:fill="F4F6F9"/>
          </w:tcPr>
          <w:p>
            <w:pPr>
              <w:pStyle w:val="TableParagraph"/>
              <w:spacing w:before="0"/>
              <w:ind w:left="0"/>
              <w:rPr>
                <w:rFonts w:ascii="Arial"/>
                <w:b/>
                <w:sz w:val="16"/>
              </w:rPr>
            </w:pPr>
          </w:p>
          <w:p>
            <w:pPr>
              <w:pStyle w:val="TableParagraph"/>
              <w:spacing w:before="122"/>
              <w:ind w:left="115"/>
              <w:rPr>
                <w:rFonts w:ascii="Arial" w:hAnsi="Arial"/>
                <w:i/>
                <w:sz w:val="15"/>
              </w:rPr>
            </w:pPr>
            <w:r>
              <w:rPr>
                <w:rFonts w:ascii="Arial" w:hAnsi="Arial"/>
                <w:i/>
                <w:color w:val="191919"/>
                <w:w w:val="110"/>
                <w:sz w:val="15"/>
              </w:rPr>
              <w:t>Challenger’s</w:t>
            </w:r>
            <w:r>
              <w:rPr>
                <w:rFonts w:ascii="Arial" w:hAnsi="Arial"/>
                <w:i/>
                <w:color w:val="191919"/>
                <w:w w:val="115"/>
                <w:sz w:val="15"/>
              </w:rPr>
              <w:t> </w:t>
            </w:r>
            <w:r>
              <w:rPr>
                <w:rFonts w:ascii="Arial" w:hAnsi="Arial"/>
                <w:i/>
                <w:color w:val="191919"/>
                <w:spacing w:val="-2"/>
                <w:w w:val="115"/>
                <w:sz w:val="15"/>
              </w:rPr>
              <w:t>Spirit</w:t>
            </w:r>
          </w:p>
        </w:tc>
        <w:tc>
          <w:tcPr>
            <w:tcW w:w="1622" w:type="dxa"/>
            <w:shd w:val="clear" w:color="auto" w:fill="F4F6F9"/>
          </w:tcPr>
          <w:p>
            <w:pPr>
              <w:pStyle w:val="TableParagraph"/>
              <w:spacing w:before="1"/>
              <w:ind w:left="0"/>
              <w:rPr>
                <w:rFonts w:ascii="Arial"/>
                <w:b/>
                <w:sz w:val="22"/>
              </w:rPr>
            </w:pPr>
          </w:p>
          <w:p>
            <w:pPr>
              <w:pStyle w:val="TableParagraph"/>
              <w:spacing w:before="0"/>
              <w:ind w:left="115"/>
              <w:rPr>
                <w:sz w:val="15"/>
              </w:rPr>
            </w:pPr>
            <w:r>
              <w:rPr>
                <w:color w:val="191919"/>
                <w:spacing w:val="-2"/>
                <w:w w:val="110"/>
                <w:sz w:val="15"/>
              </w:rPr>
              <w:t>Armor</w:t>
            </w:r>
          </w:p>
        </w:tc>
        <w:tc>
          <w:tcPr>
            <w:tcW w:w="2289" w:type="dxa"/>
            <w:shd w:val="clear" w:color="auto" w:fill="F4F6F9"/>
          </w:tcPr>
          <w:p>
            <w:pPr>
              <w:pStyle w:val="TableParagraph"/>
              <w:spacing w:line="251" w:lineRule="exact"/>
              <w:ind w:left="123"/>
              <w:rPr>
                <w:sz w:val="15"/>
              </w:rPr>
            </w:pPr>
            <w:r>
              <w:rPr>
                <w:color w:val="191919"/>
                <w:w w:val="110"/>
                <w:sz w:val="15"/>
              </w:rPr>
              <w:t>+10%</w:t>
            </w:r>
            <w:r>
              <w:rPr>
                <w:color w:val="191919"/>
                <w:spacing w:val="2"/>
                <w:w w:val="110"/>
                <w:sz w:val="15"/>
              </w:rPr>
              <w:t> </w:t>
            </w:r>
            <w:r>
              <w:rPr>
                <w:color w:val="191919"/>
                <w:w w:val="110"/>
                <w:sz w:val="15"/>
              </w:rPr>
              <w:t>damage</w:t>
            </w:r>
            <w:r>
              <w:rPr>
                <w:color w:val="191919"/>
                <w:spacing w:val="3"/>
                <w:w w:val="110"/>
                <w:sz w:val="15"/>
              </w:rPr>
              <w:t> </w:t>
            </w:r>
            <w:r>
              <w:rPr>
                <w:color w:val="191919"/>
                <w:w w:val="110"/>
                <w:sz w:val="15"/>
              </w:rPr>
              <w:t>dealt</w:t>
            </w:r>
            <w:r>
              <w:rPr>
                <w:color w:val="191919"/>
                <w:spacing w:val="3"/>
                <w:w w:val="110"/>
                <w:sz w:val="15"/>
              </w:rPr>
              <w:t> </w:t>
            </w:r>
            <w:r>
              <w:rPr>
                <w:color w:val="191919"/>
                <w:spacing w:val="-5"/>
                <w:w w:val="110"/>
                <w:sz w:val="15"/>
              </w:rPr>
              <w:t>and</w:t>
            </w:r>
          </w:p>
          <w:p>
            <w:pPr>
              <w:pStyle w:val="TableParagraph"/>
              <w:spacing w:line="184" w:lineRule="auto" w:before="12"/>
              <w:ind w:left="123"/>
              <w:rPr>
                <w:sz w:val="15"/>
              </w:rPr>
            </w:pPr>
            <w:r>
              <w:rPr>
                <w:color w:val="191919"/>
                <w:w w:val="110"/>
                <w:sz w:val="15"/>
              </w:rPr>
              <w:t>-10%</w:t>
            </w:r>
            <w:r>
              <w:rPr>
                <w:color w:val="191919"/>
                <w:spacing w:val="-12"/>
                <w:w w:val="110"/>
                <w:sz w:val="15"/>
              </w:rPr>
              <w:t> </w:t>
            </w:r>
            <w:r>
              <w:rPr>
                <w:color w:val="191919"/>
                <w:w w:val="110"/>
                <w:sz w:val="15"/>
              </w:rPr>
              <w:t>damage</w:t>
            </w:r>
            <w:r>
              <w:rPr>
                <w:color w:val="191919"/>
                <w:spacing w:val="-12"/>
                <w:w w:val="110"/>
                <w:sz w:val="15"/>
              </w:rPr>
              <w:t> </w:t>
            </w:r>
            <w:r>
              <w:rPr>
                <w:color w:val="191919"/>
                <w:w w:val="110"/>
                <w:sz w:val="15"/>
              </w:rPr>
              <w:t>taken</w:t>
            </w:r>
            <w:r>
              <w:rPr>
                <w:color w:val="191919"/>
                <w:spacing w:val="-12"/>
                <w:w w:val="110"/>
                <w:sz w:val="15"/>
              </w:rPr>
              <w:t> </w:t>
            </w:r>
            <w:r>
              <w:rPr>
                <w:color w:val="191919"/>
                <w:w w:val="110"/>
                <w:sz w:val="15"/>
              </w:rPr>
              <w:t>when fighting a boss mob</w:t>
            </w:r>
          </w:p>
        </w:tc>
        <w:tc>
          <w:tcPr>
            <w:tcW w:w="3031" w:type="dxa"/>
            <w:tcBorders>
              <w:right w:val="single" w:sz="2" w:space="0" w:color="DCDCDC"/>
            </w:tcBorders>
            <w:shd w:val="clear" w:color="auto" w:fill="F4F6F9"/>
          </w:tcPr>
          <w:p>
            <w:pPr>
              <w:pStyle w:val="TableParagraph"/>
              <w:spacing w:before="1"/>
              <w:ind w:left="0"/>
              <w:rPr>
                <w:rFonts w:ascii="Arial"/>
                <w:b/>
                <w:sz w:val="22"/>
              </w:rPr>
            </w:pPr>
          </w:p>
          <w:p>
            <w:pPr>
              <w:pStyle w:val="TableParagraph"/>
              <w:spacing w:before="0"/>
              <w:ind w:left="116"/>
              <w:rPr>
                <w:sz w:val="15"/>
              </w:rPr>
            </w:pPr>
            <w:r>
              <w:rPr>
                <w:color w:val="191919"/>
                <w:spacing w:val="-2"/>
                <w:w w:val="110"/>
                <w:sz w:val="15"/>
              </w:rPr>
              <w:t>15–20%</w:t>
            </w:r>
          </w:p>
        </w:tc>
      </w:tr>
      <w:tr>
        <w:trPr>
          <w:trHeight w:val="790" w:hRule="atLeast"/>
        </w:trPr>
        <w:tc>
          <w:tcPr>
            <w:tcW w:w="1634" w:type="dxa"/>
          </w:tcPr>
          <w:p>
            <w:pPr>
              <w:pStyle w:val="TableParagraph"/>
              <w:spacing w:before="1"/>
              <w:ind w:left="0"/>
              <w:rPr>
                <w:rFonts w:ascii="Arial"/>
                <w:b/>
                <w:sz w:val="22"/>
              </w:rPr>
            </w:pPr>
          </w:p>
          <w:p>
            <w:pPr>
              <w:pStyle w:val="TableParagraph"/>
              <w:spacing w:before="0"/>
              <w:rPr>
                <w:sz w:val="15"/>
              </w:rPr>
            </w:pPr>
            <w:r>
              <w:rPr>
                <w:color w:val="191919"/>
                <w:w w:val="105"/>
                <w:sz w:val="15"/>
              </w:rPr>
              <w:t>Undergarden</w:t>
            </w:r>
            <w:r>
              <w:rPr>
                <w:color w:val="191919"/>
                <w:spacing w:val="22"/>
                <w:w w:val="105"/>
                <w:sz w:val="15"/>
              </w:rPr>
              <w:t> </w:t>
            </w:r>
            <w:r>
              <w:rPr>
                <w:color w:val="191919"/>
                <w:spacing w:val="-4"/>
                <w:w w:val="105"/>
                <w:sz w:val="15"/>
              </w:rPr>
              <w:t>boss</w:t>
            </w:r>
          </w:p>
        </w:tc>
        <w:tc>
          <w:tcPr>
            <w:tcW w:w="1956" w:type="dxa"/>
          </w:tcPr>
          <w:p>
            <w:pPr>
              <w:pStyle w:val="TableParagraph"/>
              <w:spacing w:before="7"/>
              <w:ind w:left="0"/>
              <w:rPr>
                <w:rFonts w:ascii="Arial"/>
                <w:b/>
                <w:sz w:val="17"/>
              </w:rPr>
            </w:pPr>
          </w:p>
          <w:p>
            <w:pPr>
              <w:pStyle w:val="TableParagraph"/>
              <w:spacing w:line="304" w:lineRule="auto" w:before="0"/>
              <w:ind w:left="115" w:right="589"/>
              <w:rPr>
                <w:rFonts w:ascii="Arial" w:hAnsi="Arial"/>
                <w:i/>
                <w:sz w:val="15"/>
              </w:rPr>
            </w:pPr>
            <w:r>
              <w:rPr>
                <w:rFonts w:ascii="Arial" w:hAnsi="Arial"/>
                <w:i/>
                <w:color w:val="191919"/>
                <w:spacing w:val="-2"/>
                <w:w w:val="115"/>
                <w:sz w:val="15"/>
              </w:rPr>
              <w:t>Forgotten</w:t>
            </w:r>
            <w:r>
              <w:rPr>
                <w:rFonts w:ascii="Arial" w:hAnsi="Arial"/>
                <w:i/>
                <w:color w:val="191919"/>
                <w:spacing w:val="-10"/>
                <w:w w:val="115"/>
                <w:sz w:val="15"/>
              </w:rPr>
              <w:t> </w:t>
            </w:r>
            <w:r>
              <w:rPr>
                <w:rFonts w:ascii="Arial" w:hAnsi="Arial"/>
                <w:i/>
                <w:color w:val="191919"/>
                <w:spacing w:val="-2"/>
                <w:w w:val="115"/>
                <w:sz w:val="15"/>
              </w:rPr>
              <w:t>King’s</w:t>
            </w:r>
            <w:r>
              <w:rPr>
                <w:rFonts w:ascii="Arial" w:hAnsi="Arial"/>
                <w:i/>
                <w:color w:val="191919"/>
                <w:spacing w:val="-2"/>
                <w:w w:val="115"/>
                <w:sz w:val="15"/>
              </w:rPr>
              <w:t> Authority</w:t>
            </w:r>
          </w:p>
        </w:tc>
        <w:tc>
          <w:tcPr>
            <w:tcW w:w="1622" w:type="dxa"/>
          </w:tcPr>
          <w:p>
            <w:pPr>
              <w:pStyle w:val="TableParagraph"/>
              <w:spacing w:before="1"/>
              <w:ind w:left="0"/>
              <w:rPr>
                <w:rFonts w:ascii="Arial"/>
                <w:b/>
                <w:sz w:val="22"/>
              </w:rPr>
            </w:pPr>
          </w:p>
          <w:p>
            <w:pPr>
              <w:pStyle w:val="TableParagraph"/>
              <w:spacing w:before="0"/>
              <w:ind w:left="115"/>
              <w:rPr>
                <w:sz w:val="15"/>
              </w:rPr>
            </w:pPr>
            <w:r>
              <w:rPr>
                <w:color w:val="191919"/>
                <w:spacing w:val="-2"/>
                <w:w w:val="110"/>
                <w:sz w:val="15"/>
              </w:rPr>
              <w:t>Weapon</w:t>
            </w:r>
          </w:p>
        </w:tc>
        <w:tc>
          <w:tcPr>
            <w:tcW w:w="2289" w:type="dxa"/>
          </w:tcPr>
          <w:p>
            <w:pPr>
              <w:pStyle w:val="TableParagraph"/>
              <w:spacing w:line="184" w:lineRule="auto" w:before="80"/>
              <w:ind w:left="123" w:right="82"/>
              <w:rPr>
                <w:sz w:val="15"/>
              </w:rPr>
            </w:pPr>
            <w:r>
              <w:rPr>
                <w:color w:val="191919"/>
                <w:w w:val="110"/>
                <w:sz w:val="15"/>
              </w:rPr>
              <w:t>Attacks</w:t>
            </w:r>
            <w:r>
              <w:rPr>
                <w:color w:val="191919"/>
                <w:spacing w:val="-11"/>
                <w:w w:val="110"/>
                <w:sz w:val="15"/>
              </w:rPr>
              <w:t> </w:t>
            </w:r>
            <w:r>
              <w:rPr>
                <w:color w:val="191919"/>
                <w:w w:val="110"/>
                <w:sz w:val="15"/>
              </w:rPr>
              <w:t>have</w:t>
            </w:r>
            <w:r>
              <w:rPr>
                <w:color w:val="191919"/>
                <w:spacing w:val="-11"/>
                <w:w w:val="110"/>
                <w:sz w:val="15"/>
              </w:rPr>
              <w:t> </w:t>
            </w:r>
            <w:r>
              <w:rPr>
                <w:color w:val="191919"/>
                <w:w w:val="110"/>
                <w:sz w:val="15"/>
              </w:rPr>
              <w:t>3%</w:t>
            </w:r>
            <w:r>
              <w:rPr>
                <w:color w:val="191919"/>
                <w:spacing w:val="-11"/>
                <w:w w:val="110"/>
                <w:sz w:val="15"/>
              </w:rPr>
              <w:t> </w:t>
            </w:r>
            <w:r>
              <w:rPr>
                <w:color w:val="191919"/>
                <w:w w:val="110"/>
                <w:sz w:val="15"/>
              </w:rPr>
              <w:t>chance</w:t>
            </w:r>
            <w:r>
              <w:rPr>
                <w:color w:val="191919"/>
                <w:spacing w:val="-11"/>
                <w:w w:val="110"/>
                <w:sz w:val="15"/>
              </w:rPr>
              <w:t> </w:t>
            </w:r>
            <w:r>
              <w:rPr>
                <w:color w:val="191919"/>
                <w:w w:val="110"/>
                <w:sz w:val="15"/>
              </w:rPr>
              <w:t>to instantly kill non-boss mobs below 15% HP</w:t>
            </w:r>
          </w:p>
        </w:tc>
        <w:tc>
          <w:tcPr>
            <w:tcW w:w="3031" w:type="dxa"/>
            <w:tcBorders>
              <w:right w:val="single" w:sz="2" w:space="0" w:color="DCDCDC"/>
            </w:tcBorders>
          </w:tcPr>
          <w:p>
            <w:pPr>
              <w:pStyle w:val="TableParagraph"/>
              <w:spacing w:before="1"/>
              <w:ind w:left="0"/>
              <w:rPr>
                <w:rFonts w:ascii="Arial"/>
                <w:b/>
                <w:sz w:val="22"/>
              </w:rPr>
            </w:pPr>
          </w:p>
          <w:p>
            <w:pPr>
              <w:pStyle w:val="TableParagraph"/>
              <w:spacing w:before="0"/>
              <w:ind w:left="116"/>
              <w:rPr>
                <w:sz w:val="15"/>
              </w:rPr>
            </w:pPr>
            <w:r>
              <w:rPr>
                <w:color w:val="191919"/>
                <w:spacing w:val="-2"/>
                <w:w w:val="110"/>
                <w:sz w:val="15"/>
              </w:rPr>
              <w:t>10–15%</w:t>
            </w:r>
          </w:p>
        </w:tc>
      </w:tr>
      <w:tr>
        <w:trPr>
          <w:trHeight w:val="790" w:hRule="atLeast"/>
        </w:trPr>
        <w:tc>
          <w:tcPr>
            <w:tcW w:w="1634" w:type="dxa"/>
            <w:shd w:val="clear" w:color="auto" w:fill="F4F6F9"/>
          </w:tcPr>
          <w:p>
            <w:pPr>
              <w:pStyle w:val="TableParagraph"/>
              <w:spacing w:before="10"/>
              <w:ind w:left="0"/>
              <w:rPr>
                <w:rFonts w:ascii="Arial"/>
                <w:b/>
                <w:sz w:val="16"/>
              </w:rPr>
            </w:pPr>
          </w:p>
          <w:p>
            <w:pPr>
              <w:pStyle w:val="TableParagraph"/>
              <w:spacing w:line="184" w:lineRule="auto" w:before="1"/>
              <w:rPr>
                <w:sz w:val="15"/>
              </w:rPr>
            </w:pPr>
            <w:r>
              <w:rPr>
                <w:color w:val="191919"/>
                <w:spacing w:val="-2"/>
                <w:w w:val="110"/>
                <w:sz w:val="15"/>
              </w:rPr>
              <w:t>Deeper</w:t>
            </w:r>
            <w:r>
              <w:rPr>
                <w:color w:val="191919"/>
                <w:spacing w:val="-10"/>
                <w:w w:val="110"/>
                <w:sz w:val="15"/>
              </w:rPr>
              <w:t> </w:t>
            </w:r>
            <w:r>
              <w:rPr>
                <w:color w:val="191919"/>
                <w:spacing w:val="-2"/>
                <w:w w:val="110"/>
                <w:sz w:val="15"/>
              </w:rPr>
              <w:t>Darker Warden</w:t>
            </w:r>
          </w:p>
        </w:tc>
        <w:tc>
          <w:tcPr>
            <w:tcW w:w="1956" w:type="dxa"/>
            <w:shd w:val="clear" w:color="auto" w:fill="F4F6F9"/>
          </w:tcPr>
          <w:p>
            <w:pPr>
              <w:pStyle w:val="TableParagraph"/>
              <w:spacing w:before="0"/>
              <w:ind w:left="0"/>
              <w:rPr>
                <w:rFonts w:ascii="Arial"/>
                <w:b/>
                <w:sz w:val="16"/>
              </w:rPr>
            </w:pPr>
          </w:p>
          <w:p>
            <w:pPr>
              <w:pStyle w:val="TableParagraph"/>
              <w:spacing w:before="122"/>
              <w:ind w:left="115"/>
              <w:rPr>
                <w:rFonts w:ascii="Arial"/>
                <w:i/>
                <w:sz w:val="15"/>
              </w:rPr>
            </w:pPr>
            <w:r>
              <w:rPr>
                <w:rFonts w:ascii="Arial"/>
                <w:i/>
                <w:color w:val="191919"/>
                <w:spacing w:val="-2"/>
                <w:w w:val="115"/>
                <w:sz w:val="15"/>
              </w:rPr>
              <w:t>Sculkheart</w:t>
            </w:r>
          </w:p>
        </w:tc>
        <w:tc>
          <w:tcPr>
            <w:tcW w:w="1622" w:type="dxa"/>
            <w:shd w:val="clear" w:color="auto" w:fill="F4F6F9"/>
          </w:tcPr>
          <w:p>
            <w:pPr>
              <w:pStyle w:val="TableParagraph"/>
              <w:spacing w:before="1"/>
              <w:ind w:left="0"/>
              <w:rPr>
                <w:rFonts w:ascii="Arial"/>
                <w:b/>
                <w:sz w:val="22"/>
              </w:rPr>
            </w:pPr>
          </w:p>
          <w:p>
            <w:pPr>
              <w:pStyle w:val="TableParagraph"/>
              <w:spacing w:before="0"/>
              <w:ind w:left="115"/>
              <w:rPr>
                <w:sz w:val="15"/>
              </w:rPr>
            </w:pPr>
            <w:r>
              <w:rPr>
                <w:color w:val="191919"/>
                <w:spacing w:val="-2"/>
                <w:w w:val="110"/>
                <w:sz w:val="15"/>
              </w:rPr>
              <w:t>Armor</w:t>
            </w:r>
          </w:p>
        </w:tc>
        <w:tc>
          <w:tcPr>
            <w:tcW w:w="2289" w:type="dxa"/>
            <w:shd w:val="clear" w:color="auto" w:fill="F4F6F9"/>
          </w:tcPr>
          <w:p>
            <w:pPr>
              <w:pStyle w:val="TableParagraph"/>
              <w:spacing w:line="184" w:lineRule="auto" w:before="80"/>
              <w:ind w:left="123" w:right="285"/>
              <w:rPr>
                <w:sz w:val="15"/>
              </w:rPr>
            </w:pPr>
            <w:r>
              <w:rPr>
                <w:color w:val="191919"/>
                <w:w w:val="110"/>
                <w:sz w:val="15"/>
              </w:rPr>
              <w:t>When hit: sonic pulse damages</w:t>
            </w:r>
            <w:r>
              <w:rPr>
                <w:color w:val="191919"/>
                <w:spacing w:val="-12"/>
                <w:w w:val="110"/>
                <w:sz w:val="15"/>
              </w:rPr>
              <w:t> </w:t>
            </w:r>
            <w:r>
              <w:rPr>
                <w:color w:val="191919"/>
                <w:w w:val="110"/>
                <w:sz w:val="15"/>
              </w:rPr>
              <w:t>all</w:t>
            </w:r>
            <w:r>
              <w:rPr>
                <w:color w:val="191919"/>
                <w:spacing w:val="-12"/>
                <w:w w:val="110"/>
                <w:sz w:val="15"/>
              </w:rPr>
              <w:t> </w:t>
            </w:r>
            <w:r>
              <w:rPr>
                <w:color w:val="191919"/>
                <w:w w:val="110"/>
                <w:sz w:val="15"/>
              </w:rPr>
              <w:t>mobs</w:t>
            </w:r>
            <w:r>
              <w:rPr>
                <w:color w:val="191919"/>
                <w:spacing w:val="-12"/>
                <w:w w:val="110"/>
                <w:sz w:val="15"/>
              </w:rPr>
              <w:t> </w:t>
            </w:r>
            <w:r>
              <w:rPr>
                <w:color w:val="191919"/>
                <w:w w:val="110"/>
                <w:sz w:val="15"/>
              </w:rPr>
              <w:t>in</w:t>
            </w:r>
            <w:r>
              <w:rPr>
                <w:color w:val="191919"/>
                <w:spacing w:val="-12"/>
                <w:w w:val="110"/>
                <w:sz w:val="15"/>
              </w:rPr>
              <w:t> </w:t>
            </w:r>
            <w:r>
              <w:rPr>
                <w:color w:val="191919"/>
                <w:w w:val="110"/>
                <w:sz w:val="15"/>
              </w:rPr>
              <w:t>4- block radius (10s CD)</w:t>
            </w:r>
          </w:p>
        </w:tc>
        <w:tc>
          <w:tcPr>
            <w:tcW w:w="3031" w:type="dxa"/>
            <w:tcBorders>
              <w:right w:val="single" w:sz="2" w:space="0" w:color="DCDCDC"/>
            </w:tcBorders>
            <w:shd w:val="clear" w:color="auto" w:fill="F4F6F9"/>
          </w:tcPr>
          <w:p>
            <w:pPr>
              <w:pStyle w:val="TableParagraph"/>
              <w:spacing w:before="1"/>
              <w:ind w:left="0"/>
              <w:rPr>
                <w:rFonts w:ascii="Arial"/>
                <w:b/>
                <w:sz w:val="22"/>
              </w:rPr>
            </w:pPr>
          </w:p>
          <w:p>
            <w:pPr>
              <w:pStyle w:val="TableParagraph"/>
              <w:spacing w:before="0"/>
              <w:ind w:left="116"/>
              <w:rPr>
                <w:sz w:val="15"/>
              </w:rPr>
            </w:pPr>
            <w:r>
              <w:rPr>
                <w:color w:val="191919"/>
                <w:spacing w:val="-2"/>
                <w:w w:val="110"/>
                <w:sz w:val="15"/>
              </w:rPr>
              <w:t>10–15%</w:t>
            </w:r>
          </w:p>
        </w:tc>
      </w:tr>
    </w:tbl>
    <w:p>
      <w:pPr>
        <w:pStyle w:val="BodyText"/>
        <w:spacing w:before="11"/>
        <w:rPr>
          <w:rFonts w:ascii="Arial"/>
          <w:b/>
          <w:sz w:val="21"/>
        </w:rPr>
      </w:pPr>
    </w:p>
    <w:p>
      <w:pPr>
        <w:spacing w:before="0"/>
        <w:ind w:left="115" w:right="0" w:firstLine="0"/>
        <w:jc w:val="left"/>
        <w:rPr>
          <w:rFonts w:ascii="Arial"/>
          <w:b/>
          <w:sz w:val="23"/>
        </w:rPr>
      </w:pPr>
      <w:r>
        <w:rPr>
          <w:rFonts w:ascii="Arial"/>
          <w:b/>
          <w:color w:val="2B5E89"/>
          <w:w w:val="115"/>
          <w:sz w:val="23"/>
        </w:rPr>
        <w:t>Tier 4</w:t>
      </w:r>
      <w:r>
        <w:rPr>
          <w:rFonts w:ascii="Arial"/>
          <w:b/>
          <w:color w:val="2B5E89"/>
          <w:spacing w:val="1"/>
          <w:w w:val="115"/>
          <w:sz w:val="23"/>
        </w:rPr>
        <w:t> </w:t>
      </w:r>
      <w:r>
        <w:rPr>
          <w:rFonts w:ascii="Arial"/>
          <w:b/>
          <w:color w:val="2B5E89"/>
          <w:w w:val="115"/>
          <w:sz w:val="23"/>
        </w:rPr>
        <w:t>Boss</w:t>
      </w:r>
      <w:r>
        <w:rPr>
          <w:rFonts w:ascii="Arial"/>
          <w:b/>
          <w:color w:val="2B5E89"/>
          <w:spacing w:val="-1"/>
          <w:w w:val="115"/>
          <w:sz w:val="23"/>
        </w:rPr>
        <w:t> </w:t>
      </w:r>
      <w:r>
        <w:rPr>
          <w:rFonts w:ascii="Arial"/>
          <w:b/>
          <w:color w:val="2B5E89"/>
          <w:spacing w:val="-2"/>
          <w:w w:val="115"/>
          <w:sz w:val="23"/>
        </w:rPr>
        <w:t>Affixes</w:t>
      </w:r>
    </w:p>
    <w:p>
      <w:pPr>
        <w:pStyle w:val="BodyText"/>
        <w:spacing w:before="8"/>
        <w:rPr>
          <w:rFonts w:ascii="Arial"/>
          <w:b/>
          <w:sz w:val="5"/>
        </w:rPr>
      </w:pPr>
      <w:r>
        <w:rPr/>
        <mc:AlternateContent>
          <mc:Choice Requires="wps">
            <w:drawing>
              <wp:anchor distT="0" distB="0" distL="0" distR="0" allowOverlap="1" layoutInCell="1" locked="0" behindDoc="1" simplePos="0" relativeHeight="487912448">
                <wp:simplePos x="0" y="0"/>
                <wp:positionH relativeFrom="page">
                  <wp:posOffset>428625</wp:posOffset>
                </wp:positionH>
                <wp:positionV relativeFrom="paragraph">
                  <wp:posOffset>56865</wp:posOffset>
                </wp:positionV>
                <wp:extent cx="6693534" cy="7620"/>
                <wp:effectExtent l="0" t="0" r="0" b="0"/>
                <wp:wrapTopAndBottom/>
                <wp:docPr id="1396" name="Graphic 1396"/>
                <wp:cNvGraphicFramePr>
                  <a:graphicFrameLocks/>
                </wp:cNvGraphicFramePr>
                <a:graphic>
                  <a:graphicData uri="http://schemas.microsoft.com/office/word/2010/wordprocessingShape">
                    <wps:wsp>
                      <wps:cNvPr id="1396" name="Graphic 1396"/>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7634pt;width:527.039970pt;height:.575371pt;mso-position-horizontal-relative:page;mso-position-vertical-relative:paragraph;z-index:-15404032;mso-wrap-distance-left:0;mso-wrap-distance-right:0" id="docshape1396" filled="true" fillcolor="#dcdcdc" stroked="false">
                <v:fill type="solid"/>
                <w10:wrap type="topAndBottom"/>
              </v:rect>
            </w:pict>
          </mc:Fallback>
        </mc:AlternateContent>
      </w:r>
    </w:p>
    <w:p>
      <w:pPr>
        <w:pStyle w:val="BodyText"/>
        <w:rPr>
          <w:rFonts w:ascii="Arial"/>
          <w:b/>
          <w:sz w:val="8"/>
        </w:rPr>
      </w:pPr>
    </w:p>
    <w:tbl>
      <w:tblPr>
        <w:tblW w:w="0" w:type="auto"/>
        <w:jc w:val="left"/>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4"/>
        <w:gridCol w:w="1956"/>
        <w:gridCol w:w="1622"/>
        <w:gridCol w:w="2289"/>
        <w:gridCol w:w="3031"/>
      </w:tblGrid>
      <w:tr>
        <w:trPr>
          <w:trHeight w:val="377" w:hRule="atLeast"/>
        </w:trPr>
        <w:tc>
          <w:tcPr>
            <w:tcW w:w="1634" w:type="dxa"/>
            <w:tcBorders>
              <w:bottom w:val="single" w:sz="6" w:space="0" w:color="DCDCDC"/>
            </w:tcBorders>
            <w:shd w:val="clear" w:color="auto" w:fill="19395B"/>
          </w:tcPr>
          <w:p>
            <w:pPr>
              <w:pStyle w:val="TableParagraph"/>
              <w:spacing w:before="101"/>
              <w:ind w:left="115"/>
              <w:rPr>
                <w:rFonts w:ascii="Arial"/>
                <w:b/>
                <w:sz w:val="15"/>
              </w:rPr>
            </w:pPr>
            <w:r>
              <w:rPr>
                <w:rFonts w:ascii="Arial"/>
                <w:b/>
                <w:color w:val="FFFFFF"/>
                <w:spacing w:val="-4"/>
                <w:w w:val="105"/>
                <w:sz w:val="15"/>
              </w:rPr>
              <w:t>Boss</w:t>
            </w:r>
          </w:p>
        </w:tc>
        <w:tc>
          <w:tcPr>
            <w:tcW w:w="1956" w:type="dxa"/>
            <w:tcBorders>
              <w:bottom w:val="single" w:sz="6" w:space="0" w:color="DCDCDC"/>
            </w:tcBorders>
            <w:shd w:val="clear" w:color="auto" w:fill="19395B"/>
          </w:tcPr>
          <w:p>
            <w:pPr>
              <w:pStyle w:val="TableParagraph"/>
              <w:spacing w:before="101"/>
              <w:ind w:left="111"/>
              <w:rPr>
                <w:rFonts w:ascii="Arial"/>
                <w:b/>
                <w:sz w:val="15"/>
              </w:rPr>
            </w:pPr>
            <w:r>
              <w:rPr>
                <w:rFonts w:ascii="Arial"/>
                <w:b/>
                <w:color w:val="FFFFFF"/>
                <w:spacing w:val="-2"/>
                <w:w w:val="120"/>
                <w:sz w:val="15"/>
              </w:rPr>
              <w:t>Affix</w:t>
            </w:r>
          </w:p>
        </w:tc>
        <w:tc>
          <w:tcPr>
            <w:tcW w:w="1622" w:type="dxa"/>
            <w:tcBorders>
              <w:bottom w:val="single" w:sz="6" w:space="0" w:color="DCDCDC"/>
            </w:tcBorders>
            <w:shd w:val="clear" w:color="auto" w:fill="19395B"/>
          </w:tcPr>
          <w:p>
            <w:pPr>
              <w:pStyle w:val="TableParagraph"/>
              <w:spacing w:before="101"/>
              <w:ind w:left="111"/>
              <w:rPr>
                <w:rFonts w:ascii="Arial"/>
                <w:b/>
                <w:sz w:val="15"/>
              </w:rPr>
            </w:pPr>
            <w:r>
              <w:rPr>
                <w:rFonts w:ascii="Arial"/>
                <w:b/>
                <w:color w:val="FFFFFF"/>
                <w:spacing w:val="-4"/>
                <w:w w:val="120"/>
                <w:sz w:val="15"/>
              </w:rPr>
              <w:t>Slot</w:t>
            </w:r>
          </w:p>
        </w:tc>
        <w:tc>
          <w:tcPr>
            <w:tcW w:w="2289" w:type="dxa"/>
            <w:tcBorders>
              <w:bottom w:val="single" w:sz="6" w:space="0" w:color="DCDCDC"/>
            </w:tcBorders>
            <w:shd w:val="clear" w:color="auto" w:fill="19395B"/>
          </w:tcPr>
          <w:p>
            <w:pPr>
              <w:pStyle w:val="TableParagraph"/>
              <w:spacing w:before="101"/>
              <w:rPr>
                <w:rFonts w:ascii="Arial"/>
                <w:b/>
                <w:sz w:val="15"/>
              </w:rPr>
            </w:pPr>
            <w:r>
              <w:rPr>
                <w:rFonts w:ascii="Arial"/>
                <w:b/>
                <w:color w:val="FFFFFF"/>
                <w:spacing w:val="-2"/>
                <w:w w:val="120"/>
                <w:sz w:val="15"/>
              </w:rPr>
              <w:t>Effect</w:t>
            </w:r>
          </w:p>
        </w:tc>
        <w:tc>
          <w:tcPr>
            <w:tcW w:w="3031" w:type="dxa"/>
            <w:tcBorders>
              <w:bottom w:val="single" w:sz="6" w:space="0" w:color="DCDCDC"/>
            </w:tcBorders>
            <w:shd w:val="clear" w:color="auto" w:fill="19395B"/>
          </w:tcPr>
          <w:p>
            <w:pPr>
              <w:pStyle w:val="TableParagraph"/>
              <w:spacing w:before="101"/>
              <w:ind w:left="112"/>
              <w:rPr>
                <w:rFonts w:ascii="Arial"/>
                <w:b/>
                <w:sz w:val="15"/>
              </w:rPr>
            </w:pPr>
            <w:r>
              <w:rPr>
                <w:rFonts w:ascii="Arial"/>
                <w:b/>
                <w:color w:val="FFFFFF"/>
                <w:w w:val="115"/>
                <w:sz w:val="15"/>
              </w:rPr>
              <w:t>Drop</w:t>
            </w:r>
            <w:r>
              <w:rPr>
                <w:rFonts w:ascii="Arial"/>
                <w:b/>
                <w:color w:val="FFFFFF"/>
                <w:spacing w:val="2"/>
                <w:w w:val="120"/>
                <w:sz w:val="15"/>
              </w:rPr>
              <w:t> </w:t>
            </w:r>
            <w:r>
              <w:rPr>
                <w:rFonts w:ascii="Arial"/>
                <w:b/>
                <w:color w:val="FFFFFF"/>
                <w:spacing w:val="-4"/>
                <w:w w:val="120"/>
                <w:sz w:val="15"/>
              </w:rPr>
              <w:t>Rate</w:t>
            </w:r>
          </w:p>
        </w:tc>
      </w:tr>
      <w:tr>
        <w:trPr>
          <w:trHeight w:val="470" w:hRule="atLeast"/>
        </w:trPr>
        <w:tc>
          <w:tcPr>
            <w:tcW w:w="1634" w:type="dxa"/>
            <w:tcBorders>
              <w:top w:val="single" w:sz="6" w:space="0" w:color="DCDCDC"/>
              <w:left w:val="single" w:sz="6" w:space="0" w:color="DCDCDC"/>
              <w:right w:val="single" w:sz="6" w:space="0" w:color="DCDCDC"/>
            </w:tcBorders>
          </w:tcPr>
          <w:p>
            <w:pPr>
              <w:pStyle w:val="TableParagraph"/>
              <w:spacing w:before="0"/>
              <w:ind w:left="0"/>
              <w:rPr>
                <w:rFonts w:ascii="Times New Roman"/>
                <w:sz w:val="14"/>
              </w:rPr>
            </w:pPr>
          </w:p>
        </w:tc>
        <w:tc>
          <w:tcPr>
            <w:tcW w:w="1956" w:type="dxa"/>
            <w:tcBorders>
              <w:top w:val="single" w:sz="6" w:space="0" w:color="DCDCDC"/>
              <w:left w:val="single" w:sz="6" w:space="0" w:color="DCDCDC"/>
              <w:right w:val="single" w:sz="6" w:space="0" w:color="DCDCDC"/>
            </w:tcBorders>
          </w:tcPr>
          <w:p>
            <w:pPr>
              <w:pStyle w:val="TableParagraph"/>
              <w:spacing w:before="0"/>
              <w:ind w:left="0"/>
              <w:rPr>
                <w:rFonts w:ascii="Times New Roman"/>
                <w:sz w:val="14"/>
              </w:rPr>
            </w:pPr>
          </w:p>
        </w:tc>
        <w:tc>
          <w:tcPr>
            <w:tcW w:w="1622" w:type="dxa"/>
            <w:tcBorders>
              <w:top w:val="single" w:sz="6" w:space="0" w:color="DCDCDC"/>
              <w:left w:val="single" w:sz="6" w:space="0" w:color="DCDCDC"/>
              <w:right w:val="single" w:sz="6" w:space="0" w:color="DCDCDC"/>
            </w:tcBorders>
          </w:tcPr>
          <w:p>
            <w:pPr>
              <w:pStyle w:val="TableParagraph"/>
              <w:spacing w:before="0"/>
              <w:ind w:left="0"/>
              <w:rPr>
                <w:rFonts w:ascii="Times New Roman"/>
                <w:sz w:val="14"/>
              </w:rPr>
            </w:pPr>
          </w:p>
        </w:tc>
        <w:tc>
          <w:tcPr>
            <w:tcW w:w="2289" w:type="dxa"/>
            <w:tcBorders>
              <w:top w:val="single" w:sz="6" w:space="0" w:color="DCDCDC"/>
              <w:left w:val="single" w:sz="6" w:space="0" w:color="DCDCDC"/>
              <w:right w:val="single" w:sz="6" w:space="0" w:color="DCDCDC"/>
            </w:tcBorders>
          </w:tcPr>
          <w:p>
            <w:pPr>
              <w:pStyle w:val="TableParagraph"/>
              <w:ind w:left="123"/>
              <w:rPr>
                <w:sz w:val="15"/>
              </w:rPr>
            </w:pPr>
            <w:r>
              <w:rPr>
                <w:color w:val="191919"/>
                <w:spacing w:val="-2"/>
                <w:w w:val="110"/>
                <w:sz w:val="15"/>
              </w:rPr>
              <w:t>Intimidation</w:t>
            </w:r>
            <w:r>
              <w:rPr>
                <w:color w:val="191919"/>
                <w:spacing w:val="3"/>
                <w:w w:val="110"/>
                <w:sz w:val="15"/>
              </w:rPr>
              <w:t> </w:t>
            </w:r>
            <w:r>
              <w:rPr>
                <w:color w:val="191919"/>
                <w:spacing w:val="-2"/>
                <w:w w:val="110"/>
                <w:sz w:val="15"/>
              </w:rPr>
              <w:t>aura:</w:t>
            </w:r>
            <w:r>
              <w:rPr>
                <w:color w:val="191919"/>
                <w:spacing w:val="4"/>
                <w:w w:val="110"/>
                <w:sz w:val="15"/>
              </w:rPr>
              <w:t> </w:t>
            </w:r>
            <w:r>
              <w:rPr>
                <w:color w:val="191919"/>
                <w:spacing w:val="-4"/>
                <w:w w:val="110"/>
                <w:sz w:val="15"/>
              </w:rPr>
              <w:t>mobs</w:t>
            </w:r>
          </w:p>
        </w:tc>
        <w:tc>
          <w:tcPr>
            <w:tcW w:w="3031" w:type="dxa"/>
            <w:tcBorders>
              <w:top w:val="single" w:sz="6" w:space="0" w:color="DCDCDC"/>
              <w:left w:val="single" w:sz="6" w:space="0" w:color="DCDCDC"/>
              <w:right w:val="single" w:sz="2" w:space="0" w:color="DCDCDC"/>
            </w:tcBorders>
          </w:tcPr>
          <w:p>
            <w:pPr>
              <w:pStyle w:val="TableParagraph"/>
              <w:spacing w:before="0"/>
              <w:ind w:left="0"/>
              <w:rPr>
                <w:rFonts w:ascii="Times New Roman"/>
                <w:sz w:val="14"/>
              </w:rPr>
            </w:pPr>
          </w:p>
        </w:tc>
      </w:tr>
    </w:tbl>
    <w:p>
      <w:pPr>
        <w:spacing w:after="0"/>
        <w:rPr>
          <w:rFonts w:ascii="Times New Roman"/>
          <w:sz w:val="14"/>
        </w:rPr>
        <w:sectPr>
          <w:headerReference w:type="even" r:id="rId543"/>
          <w:pgSz w:w="11900" w:h="16840"/>
          <w:pgMar w:header="0" w:footer="0" w:top="640" w:bottom="280" w:left="560" w:right="560"/>
        </w:sectPr>
      </w:pPr>
    </w:p>
    <w:p>
      <w:pPr>
        <w:pStyle w:val="BodyText"/>
        <w:spacing w:before="6"/>
        <w:rPr>
          <w:rFonts w:ascii="Arial"/>
          <w:b/>
          <w:sz w:val="2"/>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634"/>
        <w:gridCol w:w="1956"/>
        <w:gridCol w:w="1622"/>
        <w:gridCol w:w="2289"/>
        <w:gridCol w:w="3031"/>
      </w:tblGrid>
      <w:tr>
        <w:trPr>
          <w:trHeight w:val="550" w:hRule="atLeast"/>
        </w:trPr>
        <w:tc>
          <w:tcPr>
            <w:tcW w:w="1634" w:type="dxa"/>
            <w:tcBorders>
              <w:top w:val="nil"/>
            </w:tcBorders>
          </w:tcPr>
          <w:p>
            <w:pPr>
              <w:pStyle w:val="TableParagraph"/>
              <w:spacing w:line="252" w:lineRule="exact" w:before="0"/>
              <w:rPr>
                <w:sz w:val="15"/>
              </w:rPr>
            </w:pPr>
            <w:r>
              <w:rPr>
                <w:color w:val="191919"/>
                <w:w w:val="105"/>
                <w:sz w:val="15"/>
              </w:rPr>
              <w:t>Ender</w:t>
            </w:r>
            <w:r>
              <w:rPr>
                <w:color w:val="191919"/>
                <w:spacing w:val="5"/>
                <w:w w:val="110"/>
                <w:sz w:val="15"/>
              </w:rPr>
              <w:t> </w:t>
            </w:r>
            <w:r>
              <w:rPr>
                <w:color w:val="191919"/>
                <w:spacing w:val="-2"/>
                <w:w w:val="110"/>
                <w:sz w:val="15"/>
              </w:rPr>
              <w:t>Dragon</w:t>
            </w:r>
          </w:p>
        </w:tc>
        <w:tc>
          <w:tcPr>
            <w:tcW w:w="1956" w:type="dxa"/>
            <w:tcBorders>
              <w:top w:val="nil"/>
            </w:tcBorders>
          </w:tcPr>
          <w:p>
            <w:pPr>
              <w:pStyle w:val="TableParagraph"/>
              <w:spacing w:before="20"/>
              <w:ind w:left="115"/>
              <w:rPr>
                <w:rFonts w:ascii="Arial" w:hAnsi="Arial"/>
                <w:i/>
                <w:sz w:val="15"/>
              </w:rPr>
            </w:pPr>
            <w:r>
              <w:rPr>
                <w:rFonts w:ascii="Arial" w:hAnsi="Arial"/>
                <w:i/>
                <w:color w:val="191919"/>
                <w:w w:val="110"/>
                <w:sz w:val="15"/>
              </w:rPr>
              <w:t>Dragon’s</w:t>
            </w:r>
            <w:r>
              <w:rPr>
                <w:rFonts w:ascii="Arial" w:hAnsi="Arial"/>
                <w:i/>
                <w:color w:val="191919"/>
                <w:spacing w:val="3"/>
                <w:w w:val="115"/>
                <w:sz w:val="15"/>
              </w:rPr>
              <w:t> </w:t>
            </w:r>
            <w:r>
              <w:rPr>
                <w:rFonts w:ascii="Arial" w:hAnsi="Arial"/>
                <w:i/>
                <w:color w:val="191919"/>
                <w:spacing w:val="-2"/>
                <w:w w:val="115"/>
                <w:sz w:val="15"/>
              </w:rPr>
              <w:t>Dominion</w:t>
            </w:r>
          </w:p>
        </w:tc>
        <w:tc>
          <w:tcPr>
            <w:tcW w:w="1622" w:type="dxa"/>
            <w:tcBorders>
              <w:top w:val="nil"/>
            </w:tcBorders>
          </w:tcPr>
          <w:p>
            <w:pPr>
              <w:pStyle w:val="TableParagraph"/>
              <w:spacing w:line="252" w:lineRule="exact" w:before="0"/>
              <w:ind w:left="115"/>
              <w:rPr>
                <w:sz w:val="15"/>
              </w:rPr>
            </w:pPr>
            <w:r>
              <w:rPr>
                <w:color w:val="191919"/>
                <w:spacing w:val="-2"/>
                <w:w w:val="110"/>
                <w:sz w:val="15"/>
              </w:rPr>
              <w:t>Armor</w:t>
            </w:r>
          </w:p>
        </w:tc>
        <w:tc>
          <w:tcPr>
            <w:tcW w:w="2289" w:type="dxa"/>
            <w:tcBorders>
              <w:top w:val="nil"/>
            </w:tcBorders>
          </w:tcPr>
          <w:p>
            <w:pPr>
              <w:pStyle w:val="TableParagraph"/>
              <w:spacing w:line="184" w:lineRule="auto" w:before="12"/>
              <w:ind w:left="123"/>
              <w:rPr>
                <w:sz w:val="15"/>
              </w:rPr>
            </w:pPr>
            <w:r>
              <w:rPr>
                <w:color w:val="191919"/>
                <w:w w:val="105"/>
                <w:sz w:val="15"/>
              </w:rPr>
              <w:t>within 8 blocks deal -15% </w:t>
            </w:r>
            <w:r>
              <w:rPr>
                <w:color w:val="191919"/>
                <w:spacing w:val="-2"/>
                <w:w w:val="105"/>
                <w:sz w:val="15"/>
              </w:rPr>
              <w:t>damage</w:t>
            </w:r>
          </w:p>
        </w:tc>
        <w:tc>
          <w:tcPr>
            <w:tcW w:w="3031" w:type="dxa"/>
            <w:tcBorders>
              <w:top w:val="nil"/>
              <w:right w:val="single" w:sz="2" w:space="0" w:color="DCDCDC"/>
            </w:tcBorders>
          </w:tcPr>
          <w:p>
            <w:pPr>
              <w:pStyle w:val="TableParagraph"/>
              <w:spacing w:line="252" w:lineRule="exact" w:before="0"/>
              <w:ind w:left="116"/>
              <w:rPr>
                <w:sz w:val="15"/>
              </w:rPr>
            </w:pPr>
            <w:r>
              <w:rPr>
                <w:color w:val="191919"/>
                <w:spacing w:val="-5"/>
                <w:w w:val="115"/>
                <w:sz w:val="15"/>
              </w:rPr>
              <w:t>10%</w:t>
            </w:r>
          </w:p>
        </w:tc>
      </w:tr>
      <w:tr>
        <w:trPr>
          <w:trHeight w:val="1009" w:hRule="atLeast"/>
        </w:trPr>
        <w:tc>
          <w:tcPr>
            <w:tcW w:w="1634" w:type="dxa"/>
            <w:shd w:val="clear" w:color="auto" w:fill="F4F6F9"/>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rPr>
                <w:sz w:val="15"/>
              </w:rPr>
            </w:pPr>
            <w:r>
              <w:rPr>
                <w:color w:val="191919"/>
                <w:w w:val="110"/>
                <w:sz w:val="15"/>
              </w:rPr>
              <w:t>Gaia</w:t>
            </w:r>
            <w:r>
              <w:rPr>
                <w:color w:val="191919"/>
                <w:spacing w:val="-12"/>
                <w:w w:val="110"/>
                <w:sz w:val="15"/>
              </w:rPr>
              <w:t> </w:t>
            </w:r>
            <w:r>
              <w:rPr>
                <w:color w:val="191919"/>
                <w:spacing w:val="-2"/>
                <w:w w:val="110"/>
                <w:sz w:val="15"/>
              </w:rPr>
              <w:t>Guardian</w:t>
            </w:r>
          </w:p>
        </w:tc>
        <w:tc>
          <w:tcPr>
            <w:tcW w:w="1956" w:type="dxa"/>
            <w:shd w:val="clear" w:color="auto" w:fill="F4F6F9"/>
          </w:tcPr>
          <w:p>
            <w:pPr>
              <w:pStyle w:val="TableParagraph"/>
              <w:spacing w:before="0"/>
              <w:ind w:left="0"/>
              <w:rPr>
                <w:rFonts w:ascii="Arial"/>
                <w:b/>
                <w:sz w:val="16"/>
              </w:rPr>
            </w:pPr>
          </w:p>
          <w:p>
            <w:pPr>
              <w:pStyle w:val="TableParagraph"/>
              <w:spacing w:before="7"/>
              <w:ind w:left="0"/>
              <w:rPr>
                <w:rFonts w:ascii="Arial"/>
                <w:b/>
                <w:sz w:val="20"/>
              </w:rPr>
            </w:pPr>
          </w:p>
          <w:p>
            <w:pPr>
              <w:pStyle w:val="TableParagraph"/>
              <w:spacing w:before="0"/>
              <w:ind w:left="115"/>
              <w:rPr>
                <w:rFonts w:ascii="Arial" w:hAnsi="Arial"/>
                <w:i/>
                <w:sz w:val="15"/>
              </w:rPr>
            </w:pPr>
            <w:r>
              <w:rPr>
                <w:rFonts w:ascii="Arial" w:hAnsi="Arial"/>
                <w:i/>
                <w:color w:val="191919"/>
                <w:w w:val="110"/>
                <w:sz w:val="15"/>
              </w:rPr>
              <w:t>Gaia’s</w:t>
            </w:r>
            <w:r>
              <w:rPr>
                <w:rFonts w:ascii="Arial" w:hAnsi="Arial"/>
                <w:i/>
                <w:color w:val="191919"/>
                <w:spacing w:val="-9"/>
                <w:w w:val="110"/>
                <w:sz w:val="15"/>
              </w:rPr>
              <w:t> </w:t>
            </w:r>
            <w:r>
              <w:rPr>
                <w:rFonts w:ascii="Arial" w:hAnsi="Arial"/>
                <w:i/>
                <w:color w:val="191919"/>
                <w:spacing w:val="-2"/>
                <w:w w:val="110"/>
                <w:sz w:val="15"/>
              </w:rPr>
              <w:t>Judgment</w:t>
            </w:r>
          </w:p>
        </w:tc>
        <w:tc>
          <w:tcPr>
            <w:tcW w:w="1622" w:type="dxa"/>
            <w:shd w:val="clear" w:color="auto" w:fill="F4F6F9"/>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5"/>
              <w:rPr>
                <w:sz w:val="15"/>
              </w:rPr>
            </w:pPr>
            <w:r>
              <w:rPr>
                <w:color w:val="191919"/>
                <w:spacing w:val="-2"/>
                <w:w w:val="110"/>
                <w:sz w:val="15"/>
              </w:rPr>
              <w:t>Weapon</w:t>
            </w:r>
          </w:p>
        </w:tc>
        <w:tc>
          <w:tcPr>
            <w:tcW w:w="2289" w:type="dxa"/>
            <w:shd w:val="clear" w:color="auto" w:fill="F4F6F9"/>
          </w:tcPr>
          <w:p>
            <w:pPr>
              <w:pStyle w:val="TableParagraph"/>
              <w:spacing w:line="184" w:lineRule="auto" w:before="80"/>
              <w:ind w:left="123" w:right="82"/>
              <w:rPr>
                <w:sz w:val="15"/>
              </w:rPr>
            </w:pPr>
            <w:r>
              <w:rPr>
                <w:color w:val="191919"/>
                <w:w w:val="110"/>
                <w:sz w:val="15"/>
              </w:rPr>
              <w:t>Execute: bonus damage scaling with target’s missing</w:t>
            </w:r>
            <w:r>
              <w:rPr>
                <w:color w:val="191919"/>
                <w:spacing w:val="-12"/>
                <w:w w:val="110"/>
                <w:sz w:val="15"/>
              </w:rPr>
              <w:t> </w:t>
            </w:r>
            <w:r>
              <w:rPr>
                <w:color w:val="191919"/>
                <w:w w:val="110"/>
                <w:sz w:val="15"/>
              </w:rPr>
              <w:t>HP</w:t>
            </w:r>
            <w:r>
              <w:rPr>
                <w:color w:val="191919"/>
                <w:spacing w:val="-12"/>
                <w:w w:val="110"/>
                <w:sz w:val="15"/>
              </w:rPr>
              <w:t> </w:t>
            </w:r>
            <w:r>
              <w:rPr>
                <w:color w:val="191919"/>
                <w:w w:val="110"/>
                <w:sz w:val="15"/>
              </w:rPr>
              <w:t>(up</w:t>
            </w:r>
            <w:r>
              <w:rPr>
                <w:color w:val="191919"/>
                <w:spacing w:val="-12"/>
                <w:w w:val="110"/>
                <w:sz w:val="15"/>
              </w:rPr>
              <w:t> </w:t>
            </w:r>
            <w:r>
              <w:rPr>
                <w:color w:val="191919"/>
                <w:w w:val="110"/>
                <w:sz w:val="15"/>
              </w:rPr>
              <w:t>to</w:t>
            </w:r>
            <w:r>
              <w:rPr>
                <w:color w:val="191919"/>
                <w:spacing w:val="-11"/>
                <w:w w:val="110"/>
                <w:sz w:val="15"/>
              </w:rPr>
              <w:t> </w:t>
            </w:r>
            <w:r>
              <w:rPr>
                <w:color w:val="191919"/>
                <w:w w:val="110"/>
                <w:sz w:val="15"/>
              </w:rPr>
              <w:t>+50%</w:t>
            </w:r>
            <w:r>
              <w:rPr>
                <w:color w:val="191919"/>
                <w:spacing w:val="-12"/>
                <w:w w:val="110"/>
                <w:sz w:val="15"/>
              </w:rPr>
              <w:t> </w:t>
            </w:r>
            <w:r>
              <w:rPr>
                <w:color w:val="191919"/>
                <w:w w:val="110"/>
                <w:sz w:val="15"/>
              </w:rPr>
              <w:t>at 10% HP)</w:t>
            </w:r>
          </w:p>
        </w:tc>
        <w:tc>
          <w:tcPr>
            <w:tcW w:w="3031" w:type="dxa"/>
            <w:tcBorders>
              <w:right w:val="single" w:sz="2" w:space="0" w:color="DCDCDC"/>
            </w:tcBorders>
            <w:shd w:val="clear" w:color="auto" w:fill="F4F6F9"/>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6"/>
              <w:rPr>
                <w:sz w:val="15"/>
              </w:rPr>
            </w:pPr>
            <w:r>
              <w:rPr>
                <w:color w:val="191919"/>
                <w:spacing w:val="-5"/>
                <w:w w:val="115"/>
                <w:sz w:val="15"/>
              </w:rPr>
              <w:t>10%</w:t>
            </w:r>
          </w:p>
        </w:tc>
      </w:tr>
      <w:tr>
        <w:trPr>
          <w:trHeight w:val="1009" w:hRule="atLeast"/>
        </w:trPr>
        <w:tc>
          <w:tcPr>
            <w:tcW w:w="1634" w:type="dxa"/>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rPr>
                <w:sz w:val="15"/>
              </w:rPr>
            </w:pPr>
            <w:r>
              <w:rPr>
                <w:color w:val="191919"/>
                <w:w w:val="105"/>
                <w:sz w:val="15"/>
              </w:rPr>
              <w:t>Gaia</w:t>
            </w:r>
            <w:r>
              <w:rPr>
                <w:color w:val="191919"/>
                <w:spacing w:val="10"/>
                <w:w w:val="105"/>
                <w:sz w:val="15"/>
              </w:rPr>
              <w:t> </w:t>
            </w:r>
            <w:r>
              <w:rPr>
                <w:color w:val="191919"/>
                <w:w w:val="105"/>
                <w:sz w:val="15"/>
              </w:rPr>
              <w:t>Guardian</w:t>
            </w:r>
            <w:r>
              <w:rPr>
                <w:color w:val="191919"/>
                <w:spacing w:val="11"/>
                <w:w w:val="105"/>
                <w:sz w:val="15"/>
              </w:rPr>
              <w:t> </w:t>
            </w:r>
            <w:r>
              <w:rPr>
                <w:color w:val="191919"/>
                <w:spacing w:val="-5"/>
                <w:w w:val="105"/>
                <w:sz w:val="15"/>
              </w:rPr>
              <w:t>II</w:t>
            </w:r>
          </w:p>
        </w:tc>
        <w:tc>
          <w:tcPr>
            <w:tcW w:w="1956" w:type="dxa"/>
          </w:tcPr>
          <w:p>
            <w:pPr>
              <w:pStyle w:val="TableParagraph"/>
              <w:spacing w:before="0"/>
              <w:ind w:left="0"/>
              <w:rPr>
                <w:rFonts w:ascii="Arial"/>
                <w:b/>
                <w:sz w:val="16"/>
              </w:rPr>
            </w:pPr>
          </w:p>
          <w:p>
            <w:pPr>
              <w:pStyle w:val="TableParagraph"/>
              <w:spacing w:before="7"/>
              <w:ind w:left="0"/>
              <w:rPr>
                <w:rFonts w:ascii="Arial"/>
                <w:b/>
                <w:sz w:val="20"/>
              </w:rPr>
            </w:pPr>
          </w:p>
          <w:p>
            <w:pPr>
              <w:pStyle w:val="TableParagraph"/>
              <w:spacing w:before="0"/>
              <w:ind w:left="115"/>
              <w:rPr>
                <w:rFonts w:ascii="Arial" w:hAnsi="Arial"/>
                <w:i/>
                <w:sz w:val="15"/>
              </w:rPr>
            </w:pPr>
            <w:r>
              <w:rPr>
                <w:rFonts w:ascii="Arial" w:hAnsi="Arial"/>
                <w:i/>
                <w:color w:val="191919"/>
                <w:spacing w:val="-2"/>
                <w:w w:val="115"/>
                <w:sz w:val="15"/>
              </w:rPr>
              <w:t>Nature’s</w:t>
            </w:r>
            <w:r>
              <w:rPr>
                <w:rFonts w:ascii="Arial" w:hAnsi="Arial"/>
                <w:i/>
                <w:color w:val="191919"/>
                <w:spacing w:val="-4"/>
                <w:w w:val="120"/>
                <w:sz w:val="15"/>
              </w:rPr>
              <w:t> </w:t>
            </w:r>
            <w:r>
              <w:rPr>
                <w:rFonts w:ascii="Arial" w:hAnsi="Arial"/>
                <w:i/>
                <w:color w:val="191919"/>
                <w:spacing w:val="-2"/>
                <w:w w:val="120"/>
                <w:sz w:val="15"/>
              </w:rPr>
              <w:t>Wrath</w:t>
            </w:r>
          </w:p>
        </w:tc>
        <w:tc>
          <w:tcPr>
            <w:tcW w:w="1622" w:type="dxa"/>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5"/>
              <w:rPr>
                <w:sz w:val="15"/>
              </w:rPr>
            </w:pPr>
            <w:r>
              <w:rPr>
                <w:color w:val="191919"/>
                <w:spacing w:val="-2"/>
                <w:w w:val="110"/>
                <w:sz w:val="15"/>
              </w:rPr>
              <w:t>Weapon</w:t>
            </w:r>
          </w:p>
        </w:tc>
        <w:tc>
          <w:tcPr>
            <w:tcW w:w="2289" w:type="dxa"/>
          </w:tcPr>
          <w:p>
            <w:pPr>
              <w:pStyle w:val="TableParagraph"/>
              <w:spacing w:line="184" w:lineRule="auto" w:before="80"/>
              <w:ind w:left="123" w:right="195"/>
              <w:rPr>
                <w:sz w:val="15"/>
              </w:rPr>
            </w:pPr>
            <w:r>
              <w:rPr>
                <w:color w:val="191919"/>
                <w:w w:val="105"/>
                <w:sz w:val="15"/>
              </w:rPr>
              <w:t>Every 5th hit triggers a nature explosion (3-block AoE, Poison II + </w:t>
            </w:r>
            <w:r>
              <w:rPr>
                <w:color w:val="191919"/>
                <w:spacing w:val="-2"/>
                <w:w w:val="105"/>
                <w:sz w:val="15"/>
              </w:rPr>
              <w:t>knockback)</w:t>
            </w:r>
          </w:p>
        </w:tc>
        <w:tc>
          <w:tcPr>
            <w:tcW w:w="3031" w:type="dxa"/>
            <w:tcBorders>
              <w:right w:val="single" w:sz="2" w:space="0" w:color="DCDCDC"/>
            </w:tcBorders>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6"/>
              <w:rPr>
                <w:sz w:val="15"/>
              </w:rPr>
            </w:pPr>
            <w:r>
              <w:rPr>
                <w:color w:val="191919"/>
                <w:spacing w:val="-5"/>
                <w:w w:val="115"/>
                <w:sz w:val="15"/>
              </w:rPr>
              <w:t>8%</w:t>
            </w:r>
          </w:p>
        </w:tc>
      </w:tr>
      <w:tr>
        <w:trPr>
          <w:trHeight w:val="790" w:hRule="atLeast"/>
        </w:trPr>
        <w:tc>
          <w:tcPr>
            <w:tcW w:w="1634" w:type="dxa"/>
            <w:shd w:val="clear" w:color="auto" w:fill="F4F6F9"/>
          </w:tcPr>
          <w:p>
            <w:pPr>
              <w:pStyle w:val="TableParagraph"/>
              <w:spacing w:before="10"/>
              <w:ind w:left="0"/>
              <w:rPr>
                <w:rFonts w:ascii="Arial"/>
                <w:b/>
                <w:sz w:val="16"/>
              </w:rPr>
            </w:pPr>
          </w:p>
          <w:p>
            <w:pPr>
              <w:pStyle w:val="TableParagraph"/>
              <w:spacing w:line="184" w:lineRule="auto" w:before="1"/>
              <w:rPr>
                <w:sz w:val="15"/>
              </w:rPr>
            </w:pPr>
            <w:r>
              <w:rPr>
                <w:color w:val="191919"/>
                <w:spacing w:val="-2"/>
                <w:w w:val="110"/>
                <w:sz w:val="15"/>
              </w:rPr>
              <w:t>Cataclysm</w:t>
            </w:r>
            <w:r>
              <w:rPr>
                <w:color w:val="191919"/>
                <w:spacing w:val="-10"/>
                <w:w w:val="110"/>
                <w:sz w:val="15"/>
              </w:rPr>
              <w:t> </w:t>
            </w:r>
            <w:r>
              <w:rPr>
                <w:color w:val="191919"/>
                <w:spacing w:val="-2"/>
                <w:w w:val="110"/>
                <w:sz w:val="15"/>
              </w:rPr>
              <w:t>Ender Guardian</w:t>
            </w:r>
          </w:p>
        </w:tc>
        <w:tc>
          <w:tcPr>
            <w:tcW w:w="1956" w:type="dxa"/>
            <w:shd w:val="clear" w:color="auto" w:fill="F4F6F9"/>
          </w:tcPr>
          <w:p>
            <w:pPr>
              <w:pStyle w:val="TableParagraph"/>
              <w:spacing w:before="0"/>
              <w:ind w:left="0"/>
              <w:rPr>
                <w:rFonts w:ascii="Arial"/>
                <w:b/>
                <w:sz w:val="16"/>
              </w:rPr>
            </w:pPr>
          </w:p>
          <w:p>
            <w:pPr>
              <w:pStyle w:val="TableParagraph"/>
              <w:spacing w:before="122"/>
              <w:ind w:left="115"/>
              <w:rPr>
                <w:rFonts w:ascii="Arial"/>
                <w:i/>
                <w:sz w:val="15"/>
              </w:rPr>
            </w:pPr>
            <w:r>
              <w:rPr>
                <w:rFonts w:ascii="Arial"/>
                <w:i/>
                <w:color w:val="191919"/>
                <w:w w:val="110"/>
                <w:sz w:val="15"/>
              </w:rPr>
              <w:t>Reality</w:t>
            </w:r>
            <w:r>
              <w:rPr>
                <w:rFonts w:ascii="Arial"/>
                <w:i/>
                <w:color w:val="191919"/>
                <w:spacing w:val="3"/>
                <w:w w:val="115"/>
                <w:sz w:val="15"/>
              </w:rPr>
              <w:t> </w:t>
            </w:r>
            <w:r>
              <w:rPr>
                <w:rFonts w:ascii="Arial"/>
                <w:i/>
                <w:color w:val="191919"/>
                <w:spacing w:val="-2"/>
                <w:w w:val="115"/>
                <w:sz w:val="15"/>
              </w:rPr>
              <w:t>Fracture</w:t>
            </w:r>
          </w:p>
        </w:tc>
        <w:tc>
          <w:tcPr>
            <w:tcW w:w="1622" w:type="dxa"/>
            <w:shd w:val="clear" w:color="auto" w:fill="F4F6F9"/>
          </w:tcPr>
          <w:p>
            <w:pPr>
              <w:pStyle w:val="TableParagraph"/>
              <w:spacing w:before="1"/>
              <w:ind w:left="0"/>
              <w:rPr>
                <w:rFonts w:ascii="Arial"/>
                <w:b/>
                <w:sz w:val="22"/>
              </w:rPr>
            </w:pPr>
          </w:p>
          <w:p>
            <w:pPr>
              <w:pStyle w:val="TableParagraph"/>
              <w:spacing w:before="0"/>
              <w:ind w:left="115"/>
              <w:rPr>
                <w:sz w:val="15"/>
              </w:rPr>
            </w:pPr>
            <w:r>
              <w:rPr>
                <w:color w:val="191919"/>
                <w:spacing w:val="-2"/>
                <w:w w:val="110"/>
                <w:sz w:val="15"/>
              </w:rPr>
              <w:t>Weapon</w:t>
            </w:r>
          </w:p>
        </w:tc>
        <w:tc>
          <w:tcPr>
            <w:tcW w:w="2289" w:type="dxa"/>
            <w:shd w:val="clear" w:color="auto" w:fill="F4F6F9"/>
          </w:tcPr>
          <w:p>
            <w:pPr>
              <w:pStyle w:val="TableParagraph"/>
              <w:spacing w:line="184" w:lineRule="auto" w:before="80"/>
              <w:ind w:left="123" w:right="153"/>
              <w:rPr>
                <w:sz w:val="15"/>
              </w:rPr>
            </w:pPr>
            <w:r>
              <w:rPr>
                <w:color w:val="191919"/>
                <w:w w:val="110"/>
                <w:sz w:val="15"/>
              </w:rPr>
              <w:t>5% chance per hit to freeze</w:t>
            </w:r>
            <w:r>
              <w:rPr>
                <w:color w:val="191919"/>
                <w:spacing w:val="-8"/>
                <w:w w:val="110"/>
                <w:sz w:val="15"/>
              </w:rPr>
              <w:t> </w:t>
            </w:r>
            <w:r>
              <w:rPr>
                <w:color w:val="191919"/>
                <w:w w:val="110"/>
                <w:sz w:val="15"/>
              </w:rPr>
              <w:t>target</w:t>
            </w:r>
            <w:r>
              <w:rPr>
                <w:color w:val="191919"/>
                <w:spacing w:val="-8"/>
                <w:w w:val="110"/>
                <w:sz w:val="15"/>
              </w:rPr>
              <w:t> </w:t>
            </w:r>
            <w:r>
              <w:rPr>
                <w:color w:val="191919"/>
                <w:w w:val="110"/>
                <w:sz w:val="15"/>
              </w:rPr>
              <w:t>in</w:t>
            </w:r>
            <w:r>
              <w:rPr>
                <w:color w:val="191919"/>
                <w:spacing w:val="-8"/>
                <w:w w:val="110"/>
                <w:sz w:val="15"/>
              </w:rPr>
              <w:t> </w:t>
            </w:r>
            <w:r>
              <w:rPr>
                <w:color w:val="191919"/>
                <w:w w:val="110"/>
                <w:sz w:val="15"/>
              </w:rPr>
              <w:t>time</w:t>
            </w:r>
            <w:r>
              <w:rPr>
                <w:color w:val="191919"/>
                <w:spacing w:val="-8"/>
                <w:w w:val="110"/>
                <w:sz w:val="15"/>
              </w:rPr>
              <w:t> </w:t>
            </w:r>
            <w:r>
              <w:rPr>
                <w:color w:val="191919"/>
                <w:w w:val="110"/>
                <w:sz w:val="15"/>
              </w:rPr>
              <w:t>(1.5s stun, 15s cooldown)</w:t>
            </w:r>
          </w:p>
        </w:tc>
        <w:tc>
          <w:tcPr>
            <w:tcW w:w="3031" w:type="dxa"/>
            <w:tcBorders>
              <w:right w:val="single" w:sz="2" w:space="0" w:color="DCDCDC"/>
            </w:tcBorders>
            <w:shd w:val="clear" w:color="auto" w:fill="F4F6F9"/>
          </w:tcPr>
          <w:p>
            <w:pPr>
              <w:pStyle w:val="TableParagraph"/>
              <w:spacing w:before="1"/>
              <w:ind w:left="0"/>
              <w:rPr>
                <w:rFonts w:ascii="Arial"/>
                <w:b/>
                <w:sz w:val="22"/>
              </w:rPr>
            </w:pPr>
          </w:p>
          <w:p>
            <w:pPr>
              <w:pStyle w:val="TableParagraph"/>
              <w:spacing w:before="0"/>
              <w:ind w:left="116"/>
              <w:rPr>
                <w:sz w:val="15"/>
              </w:rPr>
            </w:pPr>
            <w:r>
              <w:rPr>
                <w:color w:val="191919"/>
                <w:spacing w:val="-5"/>
                <w:w w:val="115"/>
                <w:sz w:val="15"/>
              </w:rPr>
              <w:t>8%</w:t>
            </w:r>
          </w:p>
        </w:tc>
      </w:tr>
      <w:tr>
        <w:trPr>
          <w:trHeight w:val="571" w:hRule="atLeast"/>
        </w:trPr>
        <w:tc>
          <w:tcPr>
            <w:tcW w:w="1634" w:type="dxa"/>
          </w:tcPr>
          <w:p>
            <w:pPr>
              <w:pStyle w:val="TableParagraph"/>
              <w:spacing w:line="184" w:lineRule="auto" w:before="80"/>
              <w:ind w:right="184"/>
              <w:rPr>
                <w:sz w:val="15"/>
              </w:rPr>
            </w:pPr>
            <w:r>
              <w:rPr>
                <w:color w:val="191919"/>
                <w:spacing w:val="-2"/>
                <w:w w:val="110"/>
                <w:sz w:val="15"/>
              </w:rPr>
              <w:t>Cataclysm Ancient</w:t>
            </w:r>
            <w:r>
              <w:rPr>
                <w:color w:val="191919"/>
                <w:spacing w:val="-10"/>
                <w:w w:val="110"/>
                <w:sz w:val="15"/>
              </w:rPr>
              <w:t> </w:t>
            </w:r>
            <w:r>
              <w:rPr>
                <w:color w:val="191919"/>
                <w:spacing w:val="-2"/>
                <w:w w:val="110"/>
                <w:sz w:val="15"/>
              </w:rPr>
              <w:t>Remnant</w:t>
            </w:r>
          </w:p>
        </w:tc>
        <w:tc>
          <w:tcPr>
            <w:tcW w:w="1956" w:type="dxa"/>
          </w:tcPr>
          <w:p>
            <w:pPr>
              <w:pStyle w:val="TableParagraph"/>
              <w:spacing w:before="7"/>
              <w:ind w:left="0"/>
              <w:rPr>
                <w:rFonts w:ascii="Arial"/>
                <w:b/>
                <w:sz w:val="17"/>
              </w:rPr>
            </w:pPr>
          </w:p>
          <w:p>
            <w:pPr>
              <w:pStyle w:val="TableParagraph"/>
              <w:spacing w:before="0"/>
              <w:ind w:left="115"/>
              <w:rPr>
                <w:rFonts w:ascii="Arial"/>
                <w:i/>
                <w:sz w:val="15"/>
              </w:rPr>
            </w:pPr>
            <w:r>
              <w:rPr>
                <w:rFonts w:ascii="Arial"/>
                <w:i/>
                <w:color w:val="191919"/>
                <w:w w:val="110"/>
                <w:sz w:val="15"/>
              </w:rPr>
              <w:t>Primordial</w:t>
            </w:r>
            <w:r>
              <w:rPr>
                <w:rFonts w:ascii="Arial"/>
                <w:i/>
                <w:color w:val="191919"/>
                <w:spacing w:val="8"/>
                <w:w w:val="110"/>
                <w:sz w:val="15"/>
              </w:rPr>
              <w:t> </w:t>
            </w:r>
            <w:r>
              <w:rPr>
                <w:rFonts w:ascii="Arial"/>
                <w:i/>
                <w:color w:val="191919"/>
                <w:spacing w:val="-2"/>
                <w:w w:val="110"/>
                <w:sz w:val="15"/>
              </w:rPr>
              <w:t>Force</w:t>
            </w:r>
          </w:p>
        </w:tc>
        <w:tc>
          <w:tcPr>
            <w:tcW w:w="1622" w:type="dxa"/>
          </w:tcPr>
          <w:p>
            <w:pPr>
              <w:pStyle w:val="TableParagraph"/>
              <w:spacing w:before="1"/>
              <w:ind w:left="0"/>
              <w:rPr>
                <w:rFonts w:ascii="Arial"/>
                <w:b/>
                <w:sz w:val="13"/>
              </w:rPr>
            </w:pPr>
          </w:p>
          <w:p>
            <w:pPr>
              <w:pStyle w:val="TableParagraph"/>
              <w:spacing w:before="0"/>
              <w:ind w:left="115"/>
              <w:rPr>
                <w:sz w:val="15"/>
              </w:rPr>
            </w:pPr>
            <w:r>
              <w:rPr>
                <w:color w:val="191919"/>
                <w:spacing w:val="-2"/>
                <w:w w:val="110"/>
                <w:sz w:val="15"/>
              </w:rPr>
              <w:t>Weapon</w:t>
            </w:r>
          </w:p>
        </w:tc>
        <w:tc>
          <w:tcPr>
            <w:tcW w:w="2289" w:type="dxa"/>
          </w:tcPr>
          <w:p>
            <w:pPr>
              <w:pStyle w:val="TableParagraph"/>
              <w:spacing w:line="184" w:lineRule="auto" w:before="80"/>
              <w:ind w:left="123" w:right="285"/>
              <w:rPr>
                <w:sz w:val="15"/>
              </w:rPr>
            </w:pPr>
            <w:r>
              <w:rPr>
                <w:color w:val="191919"/>
                <w:w w:val="110"/>
                <w:sz w:val="15"/>
              </w:rPr>
              <w:t>Attacks</w:t>
            </w:r>
            <w:r>
              <w:rPr>
                <w:color w:val="191919"/>
                <w:spacing w:val="-12"/>
                <w:w w:val="110"/>
                <w:sz w:val="15"/>
              </w:rPr>
              <w:t> </w:t>
            </w:r>
            <w:r>
              <w:rPr>
                <w:color w:val="191919"/>
                <w:w w:val="110"/>
                <w:sz w:val="15"/>
              </w:rPr>
              <w:t>ignore</w:t>
            </w:r>
            <w:r>
              <w:rPr>
                <w:color w:val="191919"/>
                <w:spacing w:val="-12"/>
                <w:w w:val="110"/>
                <w:sz w:val="15"/>
              </w:rPr>
              <w:t> </w:t>
            </w:r>
            <w:r>
              <w:rPr>
                <w:color w:val="191919"/>
                <w:w w:val="110"/>
                <w:sz w:val="15"/>
              </w:rPr>
              <w:t>30%</w:t>
            </w:r>
            <w:r>
              <w:rPr>
                <w:color w:val="191919"/>
                <w:spacing w:val="-12"/>
                <w:w w:val="110"/>
                <w:sz w:val="15"/>
              </w:rPr>
              <w:t> </w:t>
            </w:r>
            <w:r>
              <w:rPr>
                <w:color w:val="191919"/>
                <w:w w:val="110"/>
                <w:sz w:val="15"/>
              </w:rPr>
              <w:t>of target’s armor</w:t>
            </w:r>
          </w:p>
        </w:tc>
        <w:tc>
          <w:tcPr>
            <w:tcW w:w="3031" w:type="dxa"/>
            <w:tcBorders>
              <w:right w:val="single" w:sz="2" w:space="0" w:color="DCDCDC"/>
            </w:tcBorders>
          </w:tcPr>
          <w:p>
            <w:pPr>
              <w:pStyle w:val="TableParagraph"/>
              <w:spacing w:before="1"/>
              <w:ind w:left="0"/>
              <w:rPr>
                <w:rFonts w:ascii="Arial"/>
                <w:b/>
                <w:sz w:val="13"/>
              </w:rPr>
            </w:pPr>
          </w:p>
          <w:p>
            <w:pPr>
              <w:pStyle w:val="TableParagraph"/>
              <w:spacing w:before="0"/>
              <w:ind w:left="116"/>
              <w:rPr>
                <w:sz w:val="15"/>
              </w:rPr>
            </w:pPr>
            <w:r>
              <w:rPr>
                <w:color w:val="191919"/>
                <w:spacing w:val="-5"/>
                <w:w w:val="115"/>
                <w:sz w:val="15"/>
              </w:rPr>
              <w:t>8%</w:t>
            </w:r>
          </w:p>
        </w:tc>
      </w:tr>
      <w:tr>
        <w:trPr>
          <w:trHeight w:val="1009" w:hRule="atLeast"/>
        </w:trPr>
        <w:tc>
          <w:tcPr>
            <w:tcW w:w="1634" w:type="dxa"/>
            <w:shd w:val="clear" w:color="auto" w:fill="F4F6F9"/>
          </w:tcPr>
          <w:p>
            <w:pPr>
              <w:pStyle w:val="TableParagraph"/>
              <w:spacing w:before="0"/>
              <w:ind w:left="0"/>
              <w:rPr>
                <w:rFonts w:ascii="Arial"/>
                <w:b/>
                <w:sz w:val="16"/>
              </w:rPr>
            </w:pPr>
          </w:p>
          <w:p>
            <w:pPr>
              <w:pStyle w:val="TableParagraph"/>
              <w:spacing w:line="184" w:lineRule="auto" w:before="114"/>
              <w:ind w:right="407"/>
              <w:rPr>
                <w:sz w:val="15"/>
              </w:rPr>
            </w:pPr>
            <w:r>
              <w:rPr>
                <w:color w:val="191919"/>
                <w:w w:val="105"/>
                <w:sz w:val="15"/>
              </w:rPr>
              <w:t>Ultimate Boss </w:t>
            </w:r>
            <w:r>
              <w:rPr>
                <w:color w:val="191919"/>
                <w:spacing w:val="-2"/>
                <w:w w:val="105"/>
                <w:sz w:val="15"/>
              </w:rPr>
              <w:t>(pack-specific)</w:t>
            </w:r>
          </w:p>
        </w:tc>
        <w:tc>
          <w:tcPr>
            <w:tcW w:w="1956" w:type="dxa"/>
            <w:shd w:val="clear" w:color="auto" w:fill="F4F6F9"/>
          </w:tcPr>
          <w:p>
            <w:pPr>
              <w:pStyle w:val="TableParagraph"/>
              <w:spacing w:before="0"/>
              <w:ind w:left="0"/>
              <w:rPr>
                <w:rFonts w:ascii="Arial"/>
                <w:b/>
                <w:sz w:val="16"/>
              </w:rPr>
            </w:pPr>
          </w:p>
          <w:p>
            <w:pPr>
              <w:pStyle w:val="TableParagraph"/>
              <w:spacing w:before="7"/>
              <w:ind w:left="0"/>
              <w:rPr>
                <w:rFonts w:ascii="Arial"/>
                <w:b/>
                <w:sz w:val="20"/>
              </w:rPr>
            </w:pPr>
          </w:p>
          <w:p>
            <w:pPr>
              <w:pStyle w:val="TableParagraph"/>
              <w:spacing w:before="0"/>
              <w:ind w:left="115"/>
              <w:rPr>
                <w:rFonts w:ascii="Arial"/>
                <w:i/>
                <w:sz w:val="15"/>
              </w:rPr>
            </w:pPr>
            <w:r>
              <w:rPr>
                <w:rFonts w:ascii="Arial"/>
                <w:i/>
                <w:color w:val="191919"/>
                <w:spacing w:val="-2"/>
                <w:w w:val="115"/>
                <w:sz w:val="15"/>
              </w:rPr>
              <w:t>Worldbreaker</w:t>
            </w:r>
          </w:p>
        </w:tc>
        <w:tc>
          <w:tcPr>
            <w:tcW w:w="1622" w:type="dxa"/>
            <w:shd w:val="clear" w:color="auto" w:fill="F4F6F9"/>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5"/>
              <w:rPr>
                <w:sz w:val="15"/>
              </w:rPr>
            </w:pPr>
            <w:r>
              <w:rPr>
                <w:color w:val="191919"/>
                <w:spacing w:val="-2"/>
                <w:w w:val="110"/>
                <w:sz w:val="15"/>
              </w:rPr>
              <w:t>Weapon</w:t>
            </w:r>
          </w:p>
        </w:tc>
        <w:tc>
          <w:tcPr>
            <w:tcW w:w="2289" w:type="dxa"/>
            <w:shd w:val="clear" w:color="auto" w:fill="F4F6F9"/>
          </w:tcPr>
          <w:p>
            <w:pPr>
              <w:pStyle w:val="TableParagraph"/>
              <w:spacing w:line="184" w:lineRule="auto" w:before="80"/>
              <w:ind w:left="123"/>
              <w:rPr>
                <w:sz w:val="15"/>
              </w:rPr>
            </w:pPr>
            <w:r>
              <w:rPr>
                <w:color w:val="191919"/>
                <w:w w:val="110"/>
                <w:sz w:val="15"/>
              </w:rPr>
              <w:t>+15%</w:t>
            </w:r>
            <w:r>
              <w:rPr>
                <w:color w:val="191919"/>
                <w:spacing w:val="-11"/>
                <w:w w:val="110"/>
                <w:sz w:val="15"/>
              </w:rPr>
              <w:t> </w:t>
            </w:r>
            <w:r>
              <w:rPr>
                <w:color w:val="191919"/>
                <w:w w:val="110"/>
                <w:sz w:val="15"/>
              </w:rPr>
              <w:t>damage</w:t>
            </w:r>
            <w:r>
              <w:rPr>
                <w:color w:val="191919"/>
                <w:spacing w:val="-11"/>
                <w:w w:val="110"/>
                <w:sz w:val="15"/>
              </w:rPr>
              <w:t> </w:t>
            </w:r>
            <w:r>
              <w:rPr>
                <w:color w:val="191919"/>
                <w:w w:val="110"/>
                <w:sz w:val="15"/>
              </w:rPr>
              <w:t>to</w:t>
            </w:r>
            <w:r>
              <w:rPr>
                <w:color w:val="191919"/>
                <w:spacing w:val="-11"/>
                <w:w w:val="110"/>
                <w:sz w:val="15"/>
              </w:rPr>
              <w:t> </w:t>
            </w:r>
            <w:r>
              <w:rPr>
                <w:color w:val="191919"/>
                <w:w w:val="110"/>
                <w:sz w:val="15"/>
              </w:rPr>
              <w:t>ALL</w:t>
            </w:r>
            <w:r>
              <w:rPr>
                <w:color w:val="191919"/>
                <w:spacing w:val="-11"/>
                <w:w w:val="110"/>
                <w:sz w:val="15"/>
              </w:rPr>
              <w:t> </w:t>
            </w:r>
            <w:r>
              <w:rPr>
                <w:color w:val="191919"/>
                <w:w w:val="110"/>
                <w:sz w:val="15"/>
              </w:rPr>
              <w:t>mob types + attacks cause screen shake for nearby players (PvE flex)</w:t>
            </w:r>
          </w:p>
        </w:tc>
        <w:tc>
          <w:tcPr>
            <w:tcW w:w="3031" w:type="dxa"/>
            <w:tcBorders>
              <w:right w:val="single" w:sz="2" w:space="0" w:color="DCDCDC"/>
            </w:tcBorders>
            <w:shd w:val="clear" w:color="auto" w:fill="F4F6F9"/>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6"/>
              <w:rPr>
                <w:sz w:val="15"/>
              </w:rPr>
            </w:pPr>
            <w:r>
              <w:rPr>
                <w:color w:val="191919"/>
                <w:spacing w:val="-5"/>
                <w:w w:val="115"/>
                <w:sz w:val="15"/>
              </w:rPr>
              <w:t>5%</w:t>
            </w:r>
          </w:p>
        </w:tc>
      </w:tr>
    </w:tbl>
    <w:p>
      <w:pPr>
        <w:pStyle w:val="BodyText"/>
        <w:spacing w:before="5"/>
        <w:rPr>
          <w:rFonts w:ascii="Arial"/>
          <w:b/>
          <w:sz w:val="18"/>
        </w:rPr>
      </w:pPr>
      <w:r>
        <w:rPr/>
        <mc:AlternateContent>
          <mc:Choice Requires="wps">
            <w:drawing>
              <wp:anchor distT="0" distB="0" distL="0" distR="0" allowOverlap="1" layoutInCell="1" locked="0" behindDoc="1" simplePos="0" relativeHeight="487912960">
                <wp:simplePos x="0" y="0"/>
                <wp:positionH relativeFrom="page">
                  <wp:posOffset>428625</wp:posOffset>
                </wp:positionH>
                <wp:positionV relativeFrom="paragraph">
                  <wp:posOffset>149848</wp:posOffset>
                </wp:positionV>
                <wp:extent cx="6693534" cy="15240"/>
                <wp:effectExtent l="0" t="0" r="0" b="0"/>
                <wp:wrapTopAndBottom/>
                <wp:docPr id="1397" name="Graphic 1397"/>
                <wp:cNvGraphicFramePr>
                  <a:graphicFrameLocks/>
                </wp:cNvGraphicFramePr>
                <a:graphic>
                  <a:graphicData uri="http://schemas.microsoft.com/office/word/2010/wordprocessingShape">
                    <wps:wsp>
                      <wps:cNvPr id="1397" name="Graphic 139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799121pt;width:527.039970pt;height:1.150742pt;mso-position-horizontal-relative:page;mso-position-vertical-relative:paragraph;z-index:-15403520;mso-wrap-distance-left:0;mso-wrap-distance-right:0" id="docshape1397" filled="true" fillcolor="#19395b" stroked="false">
                <v:fill type="solid"/>
                <w10:wrap type="topAndBottom"/>
              </v:rect>
            </w:pict>
          </mc:Fallback>
        </mc:AlternateContent>
      </w:r>
    </w:p>
    <w:p>
      <w:pPr>
        <w:spacing w:after="0"/>
        <w:rPr>
          <w:rFonts w:ascii="Arial"/>
          <w:sz w:val="18"/>
        </w:rPr>
        <w:sectPr>
          <w:headerReference w:type="default" r:id="rId544"/>
          <w:pgSz w:w="11900" w:h="16840"/>
          <w:pgMar w:header="0" w:footer="0" w:top="640" w:bottom="280" w:left="560" w:right="560"/>
        </w:sectPr>
      </w:pPr>
    </w:p>
    <w:p>
      <w:pPr>
        <w:pStyle w:val="Heading2"/>
        <w:numPr>
          <w:ilvl w:val="0"/>
          <w:numId w:val="27"/>
        </w:numPr>
        <w:tabs>
          <w:tab w:pos="539" w:val="left" w:leader="none"/>
        </w:tabs>
        <w:spacing w:line="240" w:lineRule="auto" w:before="76" w:after="0"/>
        <w:ind w:left="539" w:right="0" w:hanging="424"/>
        <w:jc w:val="left"/>
      </w:pPr>
      <w:r>
        <w:rPr>
          <w:color w:val="19395B"/>
          <w:spacing w:val="-2"/>
          <w:w w:val="120"/>
        </w:rPr>
        <w:t>Tier-Gated</w:t>
      </w:r>
      <w:r>
        <w:rPr>
          <w:color w:val="19395B"/>
          <w:spacing w:val="-14"/>
          <w:w w:val="120"/>
        </w:rPr>
        <w:t> </w:t>
      </w:r>
      <w:r>
        <w:rPr>
          <w:color w:val="19395B"/>
          <w:spacing w:val="-2"/>
          <w:w w:val="120"/>
        </w:rPr>
        <w:t>Power</w:t>
      </w:r>
      <w:r>
        <w:rPr>
          <w:color w:val="19395B"/>
          <w:spacing w:val="-13"/>
          <w:w w:val="120"/>
        </w:rPr>
        <w:t> </w:t>
      </w:r>
      <w:r>
        <w:rPr>
          <w:color w:val="19395B"/>
          <w:spacing w:val="-2"/>
          <w:w w:val="120"/>
        </w:rPr>
        <w:t>Affixes</w:t>
      </w:r>
    </w:p>
    <w:p>
      <w:pPr>
        <w:pStyle w:val="BodyText"/>
        <w:spacing w:before="4"/>
        <w:rPr>
          <w:rFonts w:ascii="Arial"/>
          <w:b/>
          <w:sz w:val="9"/>
        </w:rPr>
      </w:pPr>
      <w:r>
        <w:rPr/>
        <mc:AlternateContent>
          <mc:Choice Requires="wps">
            <w:drawing>
              <wp:anchor distT="0" distB="0" distL="0" distR="0" allowOverlap="1" layoutInCell="1" locked="0" behindDoc="1" simplePos="0" relativeHeight="487913472">
                <wp:simplePos x="0" y="0"/>
                <wp:positionH relativeFrom="page">
                  <wp:posOffset>428625</wp:posOffset>
                </wp:positionH>
                <wp:positionV relativeFrom="paragraph">
                  <wp:posOffset>83689</wp:posOffset>
                </wp:positionV>
                <wp:extent cx="6693534" cy="15240"/>
                <wp:effectExtent l="0" t="0" r="0" b="0"/>
                <wp:wrapTopAndBottom/>
                <wp:docPr id="1398" name="Graphic 1398"/>
                <wp:cNvGraphicFramePr>
                  <a:graphicFrameLocks/>
                </wp:cNvGraphicFramePr>
                <a:graphic>
                  <a:graphicData uri="http://schemas.microsoft.com/office/word/2010/wordprocessingShape">
                    <wps:wsp>
                      <wps:cNvPr id="1398" name="Graphic 139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8976pt;width:527.039970pt;height:1.150742pt;mso-position-horizontal-relative:page;mso-position-vertical-relative:paragraph;z-index:-15403008;mso-wrap-distance-left:0;mso-wrap-distance-right:0" id="docshape1398" filled="true" fillcolor="#19395b" stroked="false">
                <v:fill type="solid"/>
                <w10:wrap type="topAndBottom"/>
              </v:rect>
            </w:pict>
          </mc:Fallback>
        </mc:AlternateContent>
      </w:r>
    </w:p>
    <w:p>
      <w:pPr>
        <w:pStyle w:val="BodyText"/>
        <w:spacing w:before="82"/>
        <w:ind w:left="115"/>
      </w:pPr>
      <w:r>
        <w:rPr>
          <w:color w:val="191919"/>
          <w:w w:val="110"/>
        </w:rPr>
        <w:t>Cannot</w:t>
      </w:r>
      <w:r>
        <w:rPr>
          <w:color w:val="191919"/>
          <w:spacing w:val="-7"/>
          <w:w w:val="110"/>
        </w:rPr>
        <w:t> </w:t>
      </w:r>
      <w:r>
        <w:rPr>
          <w:color w:val="191919"/>
          <w:w w:val="110"/>
        </w:rPr>
        <w:t>appear</w:t>
      </w:r>
      <w:r>
        <w:rPr>
          <w:color w:val="191919"/>
          <w:spacing w:val="-7"/>
          <w:w w:val="110"/>
        </w:rPr>
        <w:t> </w:t>
      </w:r>
      <w:r>
        <w:rPr>
          <w:color w:val="191919"/>
          <w:w w:val="110"/>
        </w:rPr>
        <w:t>below</w:t>
      </w:r>
      <w:r>
        <w:rPr>
          <w:color w:val="191919"/>
          <w:spacing w:val="-6"/>
          <w:w w:val="110"/>
        </w:rPr>
        <w:t> </w:t>
      </w:r>
      <w:r>
        <w:rPr>
          <w:color w:val="191919"/>
          <w:w w:val="110"/>
        </w:rPr>
        <w:t>their</w:t>
      </w:r>
      <w:r>
        <w:rPr>
          <w:color w:val="191919"/>
          <w:spacing w:val="-7"/>
          <w:w w:val="110"/>
        </w:rPr>
        <w:t> </w:t>
      </w:r>
      <w:r>
        <w:rPr>
          <w:color w:val="191919"/>
          <w:w w:val="110"/>
        </w:rPr>
        <w:t>minimum</w:t>
      </w:r>
      <w:r>
        <w:rPr>
          <w:color w:val="191919"/>
          <w:spacing w:val="-7"/>
          <w:w w:val="110"/>
        </w:rPr>
        <w:t> </w:t>
      </w:r>
      <w:r>
        <w:rPr>
          <w:color w:val="191919"/>
          <w:w w:val="110"/>
        </w:rPr>
        <w:t>tier.</w:t>
      </w:r>
      <w:r>
        <w:rPr>
          <w:color w:val="191919"/>
          <w:spacing w:val="-6"/>
          <w:w w:val="110"/>
        </w:rPr>
        <w:t> </w:t>
      </w:r>
      <w:r>
        <w:rPr>
          <w:color w:val="191919"/>
          <w:w w:val="110"/>
        </w:rPr>
        <w:t>Represent</w:t>
      </w:r>
      <w:r>
        <w:rPr>
          <w:color w:val="191919"/>
          <w:spacing w:val="-7"/>
          <w:w w:val="110"/>
        </w:rPr>
        <w:t> </w:t>
      </w:r>
      <w:r>
        <w:rPr>
          <w:color w:val="191919"/>
          <w:w w:val="110"/>
        </w:rPr>
        <w:t>escalating</w:t>
      </w:r>
      <w:r>
        <w:rPr>
          <w:color w:val="191919"/>
          <w:spacing w:val="-6"/>
          <w:w w:val="110"/>
        </w:rPr>
        <w:t> </w:t>
      </w:r>
      <w:r>
        <w:rPr>
          <w:color w:val="191919"/>
          <w:spacing w:val="-2"/>
          <w:w w:val="110"/>
        </w:rPr>
        <w:t>power.</w:t>
      </w:r>
    </w:p>
    <w:p>
      <w:pPr>
        <w:pStyle w:val="BodyText"/>
        <w:spacing w:before="8"/>
        <w:rPr>
          <w:sz w:val="11"/>
        </w:rPr>
      </w:pPr>
    </w:p>
    <w:p>
      <w:pPr>
        <w:spacing w:before="0"/>
        <w:ind w:left="115" w:right="0" w:firstLine="0"/>
        <w:jc w:val="left"/>
        <w:rPr>
          <w:rFonts w:ascii="Arial"/>
          <w:b/>
          <w:sz w:val="23"/>
        </w:rPr>
      </w:pPr>
      <w:r>
        <w:rPr>
          <w:rFonts w:ascii="Arial"/>
          <w:b/>
          <w:color w:val="2B5E89"/>
          <w:w w:val="120"/>
          <w:sz w:val="23"/>
        </w:rPr>
        <w:t>Tier</w:t>
      </w:r>
      <w:r>
        <w:rPr>
          <w:rFonts w:ascii="Arial"/>
          <w:b/>
          <w:color w:val="2B5E89"/>
          <w:spacing w:val="6"/>
          <w:w w:val="120"/>
          <w:sz w:val="23"/>
        </w:rPr>
        <w:t> </w:t>
      </w:r>
      <w:r>
        <w:rPr>
          <w:rFonts w:ascii="Arial"/>
          <w:b/>
          <w:color w:val="2B5E89"/>
          <w:w w:val="120"/>
          <w:sz w:val="23"/>
        </w:rPr>
        <w:t>2+</w:t>
      </w:r>
      <w:r>
        <w:rPr>
          <w:rFonts w:ascii="Arial"/>
          <w:b/>
          <w:color w:val="2B5E89"/>
          <w:spacing w:val="6"/>
          <w:w w:val="120"/>
          <w:sz w:val="23"/>
        </w:rPr>
        <w:t> </w:t>
      </w:r>
      <w:r>
        <w:rPr>
          <w:rFonts w:ascii="Arial"/>
          <w:b/>
          <w:color w:val="2B5E89"/>
          <w:w w:val="120"/>
          <w:sz w:val="23"/>
        </w:rPr>
        <w:t>(Unavailable</w:t>
      </w:r>
      <w:r>
        <w:rPr>
          <w:rFonts w:ascii="Arial"/>
          <w:b/>
          <w:color w:val="2B5E89"/>
          <w:spacing w:val="6"/>
          <w:w w:val="120"/>
          <w:sz w:val="23"/>
        </w:rPr>
        <w:t> </w:t>
      </w:r>
      <w:r>
        <w:rPr>
          <w:rFonts w:ascii="Arial"/>
          <w:b/>
          <w:color w:val="2B5E89"/>
          <w:w w:val="120"/>
          <w:sz w:val="23"/>
        </w:rPr>
        <w:t>in</w:t>
      </w:r>
      <w:r>
        <w:rPr>
          <w:rFonts w:ascii="Arial"/>
          <w:b/>
          <w:color w:val="2B5E89"/>
          <w:spacing w:val="6"/>
          <w:w w:val="120"/>
          <w:sz w:val="23"/>
        </w:rPr>
        <w:t> </w:t>
      </w:r>
      <w:r>
        <w:rPr>
          <w:rFonts w:ascii="Arial"/>
          <w:b/>
          <w:color w:val="2B5E89"/>
          <w:spacing w:val="-2"/>
          <w:w w:val="120"/>
          <w:sz w:val="23"/>
        </w:rPr>
        <w:t>Overworld)</w:t>
      </w:r>
    </w:p>
    <w:p>
      <w:pPr>
        <w:pStyle w:val="BodyText"/>
        <w:spacing w:before="8"/>
        <w:rPr>
          <w:rFonts w:ascii="Arial"/>
          <w:b/>
          <w:sz w:val="5"/>
        </w:rPr>
      </w:pPr>
      <w:r>
        <w:rPr/>
        <mc:AlternateContent>
          <mc:Choice Requires="wps">
            <w:drawing>
              <wp:anchor distT="0" distB="0" distL="0" distR="0" allowOverlap="1" layoutInCell="1" locked="0" behindDoc="1" simplePos="0" relativeHeight="487913984">
                <wp:simplePos x="0" y="0"/>
                <wp:positionH relativeFrom="page">
                  <wp:posOffset>428625</wp:posOffset>
                </wp:positionH>
                <wp:positionV relativeFrom="paragraph">
                  <wp:posOffset>57090</wp:posOffset>
                </wp:positionV>
                <wp:extent cx="6693534" cy="7620"/>
                <wp:effectExtent l="0" t="0" r="0" b="0"/>
                <wp:wrapTopAndBottom/>
                <wp:docPr id="1399" name="Graphic 1399"/>
                <wp:cNvGraphicFramePr>
                  <a:graphicFrameLocks/>
                </wp:cNvGraphicFramePr>
                <a:graphic>
                  <a:graphicData uri="http://schemas.microsoft.com/office/word/2010/wordprocessingShape">
                    <wps:wsp>
                      <wps:cNvPr id="1399" name="Graphic 139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307pt;width:527.039970pt;height:.575371pt;mso-position-horizontal-relative:page;mso-position-vertical-relative:paragraph;z-index:-15402496;mso-wrap-distance-left:0;mso-wrap-distance-right:0" id="docshape1399"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578"/>
        <w:gridCol w:w="2152"/>
        <w:gridCol w:w="2911"/>
        <w:gridCol w:w="2894"/>
      </w:tblGrid>
      <w:tr>
        <w:trPr>
          <w:trHeight w:val="377" w:hRule="atLeast"/>
        </w:trPr>
        <w:tc>
          <w:tcPr>
            <w:tcW w:w="10535" w:type="dxa"/>
            <w:gridSpan w:val="4"/>
            <w:tcBorders>
              <w:top w:val="nil"/>
              <w:left w:val="nil"/>
              <w:right w:val="nil"/>
            </w:tcBorders>
            <w:shd w:val="clear" w:color="auto" w:fill="19395B"/>
          </w:tcPr>
          <w:p>
            <w:pPr>
              <w:pStyle w:val="TableParagraph"/>
              <w:tabs>
                <w:tab w:pos="2696" w:val="left" w:leader="none"/>
                <w:tab w:pos="4847" w:val="left" w:leader="none"/>
                <w:tab w:pos="7751" w:val="left" w:leader="none"/>
              </w:tabs>
              <w:spacing w:before="101"/>
              <w:ind w:left="115"/>
              <w:rPr>
                <w:rFonts w:ascii="Arial"/>
                <w:b/>
                <w:sz w:val="15"/>
              </w:rPr>
            </w:pPr>
            <w:r>
              <w:rPr>
                <w:rFonts w:ascii="Arial"/>
                <w:b/>
                <w:color w:val="FFFFFF"/>
                <w:spacing w:val="-2"/>
                <w:w w:val="120"/>
                <w:sz w:val="15"/>
              </w:rPr>
              <w:t>Affix</w:t>
            </w:r>
            <w:r>
              <w:rPr>
                <w:rFonts w:ascii="Arial"/>
                <w:b/>
                <w:color w:val="FFFFFF"/>
                <w:sz w:val="15"/>
              </w:rPr>
              <w:tab/>
            </w:r>
            <w:r>
              <w:rPr>
                <w:rFonts w:ascii="Arial"/>
                <w:b/>
                <w:color w:val="FFFFFF"/>
                <w:spacing w:val="-4"/>
                <w:w w:val="120"/>
                <w:sz w:val="15"/>
              </w:rPr>
              <w:t>Slot</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spacing w:val="-2"/>
                <w:w w:val="120"/>
                <w:sz w:val="15"/>
              </w:rPr>
              <w:t>Rarity</w:t>
            </w:r>
          </w:p>
        </w:tc>
      </w:tr>
      <w:tr>
        <w:trPr>
          <w:trHeight w:val="353" w:hRule="atLeast"/>
        </w:trPr>
        <w:tc>
          <w:tcPr>
            <w:tcW w:w="2578" w:type="dxa"/>
          </w:tcPr>
          <w:p>
            <w:pPr>
              <w:pStyle w:val="TableParagraph"/>
              <w:spacing w:before="87"/>
              <w:rPr>
                <w:rFonts w:ascii="Arial"/>
                <w:i/>
                <w:sz w:val="15"/>
              </w:rPr>
            </w:pPr>
            <w:r>
              <w:rPr>
                <w:rFonts w:ascii="Arial"/>
                <w:i/>
                <w:color w:val="191919"/>
                <w:spacing w:val="-2"/>
                <w:w w:val="110"/>
                <w:sz w:val="15"/>
              </w:rPr>
              <w:t>Tempered</w:t>
            </w:r>
          </w:p>
        </w:tc>
        <w:tc>
          <w:tcPr>
            <w:tcW w:w="2152" w:type="dxa"/>
          </w:tcPr>
          <w:p>
            <w:pPr>
              <w:pStyle w:val="TableParagraph"/>
              <w:ind w:left="122"/>
              <w:rPr>
                <w:sz w:val="15"/>
              </w:rPr>
            </w:pPr>
            <w:r>
              <w:rPr>
                <w:color w:val="191919"/>
                <w:spacing w:val="-2"/>
                <w:w w:val="110"/>
                <w:sz w:val="15"/>
              </w:rPr>
              <w:t>Armor</w:t>
            </w:r>
          </w:p>
        </w:tc>
        <w:tc>
          <w:tcPr>
            <w:tcW w:w="2911" w:type="dxa"/>
          </w:tcPr>
          <w:p>
            <w:pPr>
              <w:pStyle w:val="TableParagraph"/>
              <w:ind w:left="121"/>
              <w:rPr>
                <w:sz w:val="15"/>
              </w:rPr>
            </w:pPr>
            <w:r>
              <w:rPr>
                <w:color w:val="191919"/>
                <w:w w:val="110"/>
                <w:sz w:val="15"/>
              </w:rPr>
              <w:t>+5–8% all damage</w:t>
            </w:r>
            <w:r>
              <w:rPr>
                <w:color w:val="191919"/>
                <w:spacing w:val="1"/>
                <w:w w:val="110"/>
                <w:sz w:val="15"/>
              </w:rPr>
              <w:t> </w:t>
            </w:r>
            <w:r>
              <w:rPr>
                <w:color w:val="191919"/>
                <w:spacing w:val="-2"/>
                <w:w w:val="110"/>
                <w:sz w:val="15"/>
              </w:rPr>
              <w:t>reduction</w:t>
            </w:r>
          </w:p>
        </w:tc>
        <w:tc>
          <w:tcPr>
            <w:tcW w:w="2894" w:type="dxa"/>
            <w:tcBorders>
              <w:right w:val="single" w:sz="2" w:space="0" w:color="DCDCDC"/>
            </w:tcBorders>
          </w:tcPr>
          <w:p>
            <w:pPr>
              <w:pStyle w:val="TableParagraph"/>
              <w:ind w:left="114"/>
              <w:rPr>
                <w:sz w:val="15"/>
              </w:rPr>
            </w:pPr>
            <w:r>
              <w:rPr>
                <w:color w:val="191919"/>
                <w:spacing w:val="-2"/>
                <w:w w:val="105"/>
                <w:sz w:val="15"/>
              </w:rPr>
              <w:t>Uncommon–Rare</w:t>
            </w:r>
          </w:p>
        </w:tc>
      </w:tr>
      <w:tr>
        <w:trPr>
          <w:trHeight w:val="353" w:hRule="atLeast"/>
        </w:trPr>
        <w:tc>
          <w:tcPr>
            <w:tcW w:w="2578" w:type="dxa"/>
            <w:shd w:val="clear" w:color="auto" w:fill="F4F6F9"/>
          </w:tcPr>
          <w:p>
            <w:pPr>
              <w:pStyle w:val="TableParagraph"/>
              <w:spacing w:before="87"/>
              <w:rPr>
                <w:rFonts w:ascii="Arial"/>
                <w:i/>
                <w:sz w:val="15"/>
              </w:rPr>
            </w:pPr>
            <w:r>
              <w:rPr>
                <w:rFonts w:ascii="Arial"/>
                <w:i/>
                <w:color w:val="191919"/>
                <w:spacing w:val="-2"/>
                <w:w w:val="110"/>
                <w:sz w:val="15"/>
              </w:rPr>
              <w:t>Keen</w:t>
            </w:r>
            <w:r>
              <w:rPr>
                <w:rFonts w:ascii="Arial"/>
                <w:i/>
                <w:color w:val="191919"/>
                <w:spacing w:val="-4"/>
                <w:w w:val="110"/>
                <w:sz w:val="15"/>
              </w:rPr>
              <w:t> Edge</w:t>
            </w:r>
          </w:p>
        </w:tc>
        <w:tc>
          <w:tcPr>
            <w:tcW w:w="2152" w:type="dxa"/>
            <w:shd w:val="clear" w:color="auto" w:fill="F4F6F9"/>
          </w:tcPr>
          <w:p>
            <w:pPr>
              <w:pStyle w:val="TableParagraph"/>
              <w:ind w:left="122"/>
              <w:rPr>
                <w:sz w:val="15"/>
              </w:rPr>
            </w:pPr>
            <w:r>
              <w:rPr>
                <w:color w:val="191919"/>
                <w:spacing w:val="-2"/>
                <w:w w:val="110"/>
                <w:sz w:val="15"/>
              </w:rPr>
              <w:t>Weapon</w:t>
            </w:r>
          </w:p>
        </w:tc>
        <w:tc>
          <w:tcPr>
            <w:tcW w:w="2911" w:type="dxa"/>
            <w:shd w:val="clear" w:color="auto" w:fill="F4F6F9"/>
          </w:tcPr>
          <w:p>
            <w:pPr>
              <w:pStyle w:val="TableParagraph"/>
              <w:ind w:left="121"/>
              <w:rPr>
                <w:sz w:val="15"/>
              </w:rPr>
            </w:pPr>
            <w:r>
              <w:rPr>
                <w:color w:val="191919"/>
                <w:w w:val="110"/>
                <w:sz w:val="15"/>
              </w:rPr>
              <w:t>+10–15%</w:t>
            </w:r>
            <w:r>
              <w:rPr>
                <w:color w:val="191919"/>
                <w:spacing w:val="-4"/>
                <w:w w:val="110"/>
                <w:sz w:val="15"/>
              </w:rPr>
              <w:t> </w:t>
            </w:r>
            <w:r>
              <w:rPr>
                <w:color w:val="191919"/>
                <w:w w:val="110"/>
                <w:sz w:val="15"/>
              </w:rPr>
              <w:t>critical</w:t>
            </w:r>
            <w:r>
              <w:rPr>
                <w:color w:val="191919"/>
                <w:spacing w:val="-3"/>
                <w:w w:val="110"/>
                <w:sz w:val="15"/>
              </w:rPr>
              <w:t> </w:t>
            </w:r>
            <w:r>
              <w:rPr>
                <w:color w:val="191919"/>
                <w:w w:val="110"/>
                <w:sz w:val="15"/>
              </w:rPr>
              <w:t>hit</w:t>
            </w:r>
            <w:r>
              <w:rPr>
                <w:color w:val="191919"/>
                <w:spacing w:val="-3"/>
                <w:w w:val="110"/>
                <w:sz w:val="15"/>
              </w:rPr>
              <w:t> </w:t>
            </w:r>
            <w:r>
              <w:rPr>
                <w:color w:val="191919"/>
                <w:spacing w:val="-2"/>
                <w:w w:val="110"/>
                <w:sz w:val="15"/>
              </w:rPr>
              <w:t>chance</w:t>
            </w:r>
          </w:p>
        </w:tc>
        <w:tc>
          <w:tcPr>
            <w:tcW w:w="2894" w:type="dxa"/>
            <w:tcBorders>
              <w:right w:val="single" w:sz="2" w:space="0" w:color="DCDCDC"/>
            </w:tcBorders>
            <w:shd w:val="clear" w:color="auto" w:fill="F4F6F9"/>
          </w:tcPr>
          <w:p>
            <w:pPr>
              <w:pStyle w:val="TableParagraph"/>
              <w:ind w:left="114"/>
              <w:rPr>
                <w:sz w:val="15"/>
              </w:rPr>
            </w:pPr>
            <w:r>
              <w:rPr>
                <w:color w:val="191919"/>
                <w:spacing w:val="-2"/>
                <w:w w:val="105"/>
                <w:sz w:val="15"/>
              </w:rPr>
              <w:t>Uncommon–Rare</w:t>
            </w:r>
          </w:p>
        </w:tc>
      </w:tr>
      <w:tr>
        <w:trPr>
          <w:trHeight w:val="353" w:hRule="atLeast"/>
        </w:trPr>
        <w:tc>
          <w:tcPr>
            <w:tcW w:w="2578" w:type="dxa"/>
          </w:tcPr>
          <w:p>
            <w:pPr>
              <w:pStyle w:val="TableParagraph"/>
              <w:spacing w:before="87"/>
              <w:rPr>
                <w:rFonts w:ascii="Arial"/>
                <w:i/>
                <w:sz w:val="15"/>
              </w:rPr>
            </w:pPr>
            <w:r>
              <w:rPr>
                <w:rFonts w:ascii="Arial"/>
                <w:i/>
                <w:color w:val="191919"/>
                <w:spacing w:val="-2"/>
                <w:w w:val="115"/>
                <w:sz w:val="15"/>
              </w:rPr>
              <w:t>Surefooted</w:t>
            </w:r>
          </w:p>
        </w:tc>
        <w:tc>
          <w:tcPr>
            <w:tcW w:w="2152" w:type="dxa"/>
          </w:tcPr>
          <w:p>
            <w:pPr>
              <w:pStyle w:val="TableParagraph"/>
              <w:ind w:left="122"/>
              <w:rPr>
                <w:sz w:val="15"/>
              </w:rPr>
            </w:pPr>
            <w:r>
              <w:rPr>
                <w:color w:val="191919"/>
                <w:spacing w:val="-2"/>
                <w:w w:val="110"/>
                <w:sz w:val="15"/>
              </w:rPr>
              <w:t>Armor</w:t>
            </w:r>
          </w:p>
        </w:tc>
        <w:tc>
          <w:tcPr>
            <w:tcW w:w="2911" w:type="dxa"/>
          </w:tcPr>
          <w:p>
            <w:pPr>
              <w:pStyle w:val="TableParagraph"/>
              <w:ind w:left="121"/>
              <w:rPr>
                <w:sz w:val="15"/>
              </w:rPr>
            </w:pPr>
            <w:r>
              <w:rPr>
                <w:color w:val="191919"/>
                <w:w w:val="105"/>
                <w:sz w:val="15"/>
              </w:rPr>
              <w:t>Immunity</w:t>
            </w:r>
            <w:r>
              <w:rPr>
                <w:color w:val="191919"/>
                <w:spacing w:val="10"/>
                <w:w w:val="105"/>
                <w:sz w:val="15"/>
              </w:rPr>
              <w:t> </w:t>
            </w:r>
            <w:r>
              <w:rPr>
                <w:color w:val="191919"/>
                <w:w w:val="105"/>
                <w:sz w:val="15"/>
              </w:rPr>
              <w:t>to</w:t>
            </w:r>
            <w:r>
              <w:rPr>
                <w:color w:val="191919"/>
                <w:spacing w:val="10"/>
                <w:w w:val="105"/>
                <w:sz w:val="15"/>
              </w:rPr>
              <w:t> </w:t>
            </w:r>
            <w:r>
              <w:rPr>
                <w:color w:val="191919"/>
                <w:w w:val="105"/>
                <w:sz w:val="15"/>
              </w:rPr>
              <w:t>Slowness</w:t>
            </w:r>
            <w:r>
              <w:rPr>
                <w:color w:val="191919"/>
                <w:spacing w:val="11"/>
                <w:w w:val="105"/>
                <w:sz w:val="15"/>
              </w:rPr>
              <w:t> </w:t>
            </w:r>
            <w:r>
              <w:rPr>
                <w:color w:val="191919"/>
                <w:spacing w:val="-2"/>
                <w:w w:val="105"/>
                <w:sz w:val="15"/>
              </w:rPr>
              <w:t>effect</w:t>
            </w:r>
          </w:p>
        </w:tc>
        <w:tc>
          <w:tcPr>
            <w:tcW w:w="2894" w:type="dxa"/>
            <w:tcBorders>
              <w:right w:val="single" w:sz="2" w:space="0" w:color="DCDCDC"/>
            </w:tcBorders>
          </w:tcPr>
          <w:p>
            <w:pPr>
              <w:pStyle w:val="TableParagraph"/>
              <w:ind w:left="114"/>
              <w:rPr>
                <w:sz w:val="15"/>
              </w:rPr>
            </w:pPr>
            <w:r>
              <w:rPr>
                <w:color w:val="191919"/>
                <w:spacing w:val="-2"/>
                <w:w w:val="110"/>
                <w:sz w:val="15"/>
              </w:rPr>
              <w:t>Uncommon</w:t>
            </w:r>
          </w:p>
        </w:tc>
      </w:tr>
      <w:tr>
        <w:trPr>
          <w:trHeight w:val="571" w:hRule="atLeast"/>
        </w:trPr>
        <w:tc>
          <w:tcPr>
            <w:tcW w:w="257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w w:val="115"/>
                <w:sz w:val="15"/>
              </w:rPr>
              <w:t>Battle</w:t>
            </w:r>
            <w:r>
              <w:rPr>
                <w:rFonts w:ascii="Arial"/>
                <w:i/>
                <w:color w:val="191919"/>
                <w:spacing w:val="-5"/>
                <w:w w:val="115"/>
                <w:sz w:val="15"/>
              </w:rPr>
              <w:t> </w:t>
            </w:r>
            <w:r>
              <w:rPr>
                <w:rFonts w:ascii="Arial"/>
                <w:i/>
                <w:color w:val="191919"/>
                <w:spacing w:val="-2"/>
                <w:w w:val="115"/>
                <w:sz w:val="15"/>
              </w:rPr>
              <w:t>Hardened</w:t>
            </w:r>
          </w:p>
        </w:tc>
        <w:tc>
          <w:tcPr>
            <w:tcW w:w="2152" w:type="dxa"/>
            <w:shd w:val="clear" w:color="auto" w:fill="F4F6F9"/>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Armor</w:t>
            </w:r>
          </w:p>
        </w:tc>
        <w:tc>
          <w:tcPr>
            <w:tcW w:w="2911" w:type="dxa"/>
            <w:shd w:val="clear" w:color="auto" w:fill="F4F6F9"/>
          </w:tcPr>
          <w:p>
            <w:pPr>
              <w:pStyle w:val="TableParagraph"/>
              <w:spacing w:line="184" w:lineRule="auto" w:before="80"/>
              <w:ind w:left="121"/>
              <w:rPr>
                <w:sz w:val="15"/>
              </w:rPr>
            </w:pPr>
            <w:r>
              <w:rPr>
                <w:color w:val="191919"/>
                <w:w w:val="110"/>
                <w:sz w:val="15"/>
              </w:rPr>
              <w:t>+3%</w:t>
            </w:r>
            <w:r>
              <w:rPr>
                <w:color w:val="191919"/>
                <w:spacing w:val="-3"/>
                <w:w w:val="110"/>
                <w:sz w:val="15"/>
              </w:rPr>
              <w:t> </w:t>
            </w:r>
            <w:r>
              <w:rPr>
                <w:color w:val="191919"/>
                <w:w w:val="110"/>
                <w:sz w:val="15"/>
              </w:rPr>
              <w:t>damage</w:t>
            </w:r>
            <w:r>
              <w:rPr>
                <w:color w:val="191919"/>
                <w:spacing w:val="-3"/>
                <w:w w:val="110"/>
                <w:sz w:val="15"/>
              </w:rPr>
              <w:t> </w:t>
            </w:r>
            <w:r>
              <w:rPr>
                <w:color w:val="191919"/>
                <w:w w:val="110"/>
                <w:sz w:val="15"/>
              </w:rPr>
              <w:t>reduction</w:t>
            </w:r>
            <w:r>
              <w:rPr>
                <w:color w:val="191919"/>
                <w:spacing w:val="-3"/>
                <w:w w:val="110"/>
                <w:sz w:val="15"/>
              </w:rPr>
              <w:t> </w:t>
            </w:r>
            <w:r>
              <w:rPr>
                <w:color w:val="191919"/>
                <w:w w:val="110"/>
                <w:sz w:val="15"/>
              </w:rPr>
              <w:t>per</w:t>
            </w:r>
            <w:r>
              <w:rPr>
                <w:color w:val="191919"/>
                <w:spacing w:val="-3"/>
                <w:w w:val="110"/>
                <w:sz w:val="15"/>
              </w:rPr>
              <w:t> </w:t>
            </w:r>
            <w:r>
              <w:rPr>
                <w:color w:val="191919"/>
                <w:w w:val="110"/>
                <w:sz w:val="15"/>
              </w:rPr>
              <w:t>nearby hostile mob (max 5 stacks)</w:t>
            </w:r>
          </w:p>
        </w:tc>
        <w:tc>
          <w:tcPr>
            <w:tcW w:w="2894" w:type="dxa"/>
            <w:tcBorders>
              <w:right w:val="single" w:sz="2" w:space="0" w:color="DCDCDC"/>
            </w:tcBorders>
            <w:shd w:val="clear" w:color="auto" w:fill="F4F6F9"/>
          </w:tcPr>
          <w:p>
            <w:pPr>
              <w:pStyle w:val="TableParagraph"/>
              <w:spacing w:before="1"/>
              <w:ind w:left="0"/>
              <w:rPr>
                <w:rFonts w:ascii="Arial"/>
                <w:b/>
                <w:sz w:val="13"/>
              </w:rPr>
            </w:pPr>
          </w:p>
          <w:p>
            <w:pPr>
              <w:pStyle w:val="TableParagraph"/>
              <w:spacing w:before="0"/>
              <w:ind w:left="114"/>
              <w:rPr>
                <w:sz w:val="15"/>
              </w:rPr>
            </w:pPr>
            <w:r>
              <w:rPr>
                <w:color w:val="191919"/>
                <w:spacing w:val="-4"/>
                <w:w w:val="110"/>
                <w:sz w:val="15"/>
              </w:rPr>
              <w:t>Rare</w:t>
            </w:r>
          </w:p>
        </w:tc>
      </w:tr>
      <w:tr>
        <w:trPr>
          <w:trHeight w:val="571" w:hRule="atLeast"/>
        </w:trPr>
        <w:tc>
          <w:tcPr>
            <w:tcW w:w="257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Relentless</w:t>
            </w:r>
          </w:p>
        </w:tc>
        <w:tc>
          <w:tcPr>
            <w:tcW w:w="2152" w:type="dxa"/>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Weapon</w:t>
            </w:r>
          </w:p>
        </w:tc>
        <w:tc>
          <w:tcPr>
            <w:tcW w:w="2911" w:type="dxa"/>
          </w:tcPr>
          <w:p>
            <w:pPr>
              <w:pStyle w:val="TableParagraph"/>
              <w:spacing w:line="184" w:lineRule="auto" w:before="80"/>
              <w:ind w:left="121" w:right="254"/>
              <w:rPr>
                <w:sz w:val="15"/>
              </w:rPr>
            </w:pPr>
            <w:r>
              <w:rPr>
                <w:color w:val="191919"/>
                <w:w w:val="110"/>
                <w:sz w:val="15"/>
              </w:rPr>
              <w:t>+10% damage to targets you’ve hit</w:t>
            </w:r>
            <w:r>
              <w:rPr>
                <w:color w:val="191919"/>
                <w:spacing w:val="-10"/>
                <w:w w:val="110"/>
                <w:sz w:val="15"/>
              </w:rPr>
              <w:t> </w:t>
            </w:r>
            <w:r>
              <w:rPr>
                <w:color w:val="191919"/>
                <w:w w:val="110"/>
                <w:sz w:val="15"/>
              </w:rPr>
              <w:t>in</w:t>
            </w:r>
            <w:r>
              <w:rPr>
                <w:color w:val="191919"/>
                <w:spacing w:val="-9"/>
                <w:w w:val="110"/>
                <w:sz w:val="15"/>
              </w:rPr>
              <w:t> </w:t>
            </w:r>
            <w:r>
              <w:rPr>
                <w:color w:val="191919"/>
                <w:w w:val="110"/>
                <w:sz w:val="15"/>
              </w:rPr>
              <w:t>the</w:t>
            </w:r>
            <w:r>
              <w:rPr>
                <w:color w:val="191919"/>
                <w:spacing w:val="-9"/>
                <w:w w:val="110"/>
                <w:sz w:val="15"/>
              </w:rPr>
              <w:t> </w:t>
            </w:r>
            <w:r>
              <w:rPr>
                <w:color w:val="191919"/>
                <w:w w:val="110"/>
                <w:sz w:val="15"/>
              </w:rPr>
              <w:t>last</w:t>
            </w:r>
            <w:r>
              <w:rPr>
                <w:color w:val="191919"/>
                <w:spacing w:val="-10"/>
                <w:w w:val="110"/>
                <w:sz w:val="15"/>
              </w:rPr>
              <w:t> </w:t>
            </w:r>
            <w:r>
              <w:rPr>
                <w:color w:val="191919"/>
                <w:w w:val="110"/>
                <w:sz w:val="15"/>
              </w:rPr>
              <w:t>3s</w:t>
            </w:r>
            <w:r>
              <w:rPr>
                <w:color w:val="191919"/>
                <w:spacing w:val="-9"/>
                <w:w w:val="110"/>
                <w:sz w:val="15"/>
              </w:rPr>
              <w:t> </w:t>
            </w:r>
            <w:r>
              <w:rPr>
                <w:color w:val="191919"/>
                <w:w w:val="110"/>
                <w:sz w:val="15"/>
              </w:rPr>
              <w:t>(rewards</w:t>
            </w:r>
            <w:r>
              <w:rPr>
                <w:color w:val="191919"/>
                <w:spacing w:val="-9"/>
                <w:w w:val="110"/>
                <w:sz w:val="15"/>
              </w:rPr>
              <w:t> </w:t>
            </w:r>
            <w:r>
              <w:rPr>
                <w:color w:val="191919"/>
                <w:spacing w:val="-2"/>
                <w:w w:val="110"/>
                <w:sz w:val="15"/>
              </w:rPr>
              <w:t>focus)</w:t>
            </w:r>
          </w:p>
        </w:tc>
        <w:tc>
          <w:tcPr>
            <w:tcW w:w="2894" w:type="dxa"/>
            <w:tcBorders>
              <w:right w:val="single" w:sz="2" w:space="0" w:color="DCDCDC"/>
            </w:tcBorders>
          </w:tcPr>
          <w:p>
            <w:pPr>
              <w:pStyle w:val="TableParagraph"/>
              <w:spacing w:before="1"/>
              <w:ind w:left="0"/>
              <w:rPr>
                <w:rFonts w:ascii="Arial"/>
                <w:b/>
                <w:sz w:val="13"/>
              </w:rPr>
            </w:pPr>
          </w:p>
          <w:p>
            <w:pPr>
              <w:pStyle w:val="TableParagraph"/>
              <w:spacing w:before="0"/>
              <w:ind w:left="114"/>
              <w:rPr>
                <w:sz w:val="15"/>
              </w:rPr>
            </w:pPr>
            <w:r>
              <w:rPr>
                <w:color w:val="191919"/>
                <w:spacing w:val="-4"/>
                <w:w w:val="110"/>
                <w:sz w:val="15"/>
              </w:rPr>
              <w:t>Rare</w:t>
            </w:r>
          </w:p>
        </w:tc>
      </w:tr>
    </w:tbl>
    <w:p>
      <w:pPr>
        <w:pStyle w:val="BodyText"/>
        <w:spacing w:before="10"/>
        <w:rPr>
          <w:rFonts w:ascii="Arial"/>
          <w:b/>
          <w:sz w:val="21"/>
        </w:rPr>
      </w:pPr>
    </w:p>
    <w:p>
      <w:pPr>
        <w:spacing w:before="0"/>
        <w:ind w:left="115" w:right="0" w:firstLine="0"/>
        <w:jc w:val="left"/>
        <w:rPr>
          <w:rFonts w:ascii="Arial"/>
          <w:b/>
          <w:sz w:val="23"/>
        </w:rPr>
      </w:pPr>
      <w:r>
        <w:rPr>
          <w:rFonts w:ascii="Arial"/>
          <w:b/>
          <w:color w:val="2B5E89"/>
          <w:w w:val="120"/>
          <w:sz w:val="23"/>
        </w:rPr>
        <w:t>Tier</w:t>
      </w:r>
      <w:r>
        <w:rPr>
          <w:rFonts w:ascii="Arial"/>
          <w:b/>
          <w:color w:val="2B5E89"/>
          <w:spacing w:val="6"/>
          <w:w w:val="120"/>
          <w:sz w:val="23"/>
        </w:rPr>
        <w:t> </w:t>
      </w:r>
      <w:r>
        <w:rPr>
          <w:rFonts w:ascii="Arial"/>
          <w:b/>
          <w:color w:val="2B5E89"/>
          <w:w w:val="120"/>
          <w:sz w:val="23"/>
        </w:rPr>
        <w:t>3+</w:t>
      </w:r>
      <w:r>
        <w:rPr>
          <w:rFonts w:ascii="Arial"/>
          <w:b/>
          <w:color w:val="2B5E89"/>
          <w:spacing w:val="6"/>
          <w:w w:val="120"/>
          <w:sz w:val="23"/>
        </w:rPr>
        <w:t> </w:t>
      </w:r>
      <w:r>
        <w:rPr>
          <w:rFonts w:ascii="Arial"/>
          <w:b/>
          <w:color w:val="2B5E89"/>
          <w:w w:val="120"/>
          <w:sz w:val="23"/>
        </w:rPr>
        <w:t>(Unavailable</w:t>
      </w:r>
      <w:r>
        <w:rPr>
          <w:rFonts w:ascii="Arial"/>
          <w:b/>
          <w:color w:val="2B5E89"/>
          <w:spacing w:val="6"/>
          <w:w w:val="120"/>
          <w:sz w:val="23"/>
        </w:rPr>
        <w:t> </w:t>
      </w:r>
      <w:r>
        <w:rPr>
          <w:rFonts w:ascii="Arial"/>
          <w:b/>
          <w:color w:val="2B5E89"/>
          <w:w w:val="120"/>
          <w:sz w:val="23"/>
        </w:rPr>
        <w:t>before</w:t>
      </w:r>
      <w:r>
        <w:rPr>
          <w:rFonts w:ascii="Arial"/>
          <w:b/>
          <w:color w:val="2B5E89"/>
          <w:spacing w:val="6"/>
          <w:w w:val="120"/>
          <w:sz w:val="23"/>
        </w:rPr>
        <w:t> </w:t>
      </w:r>
      <w:r>
        <w:rPr>
          <w:rFonts w:ascii="Arial"/>
          <w:b/>
          <w:color w:val="2B5E89"/>
          <w:spacing w:val="-2"/>
          <w:w w:val="120"/>
          <w:sz w:val="23"/>
        </w:rPr>
        <w:t>Undergarden/Nether)</w:t>
      </w:r>
    </w:p>
    <w:p>
      <w:pPr>
        <w:pStyle w:val="BodyText"/>
        <w:spacing w:before="8"/>
        <w:rPr>
          <w:rFonts w:ascii="Arial"/>
          <w:b/>
          <w:sz w:val="5"/>
        </w:rPr>
      </w:pPr>
      <w:r>
        <w:rPr/>
        <mc:AlternateContent>
          <mc:Choice Requires="wps">
            <w:drawing>
              <wp:anchor distT="0" distB="0" distL="0" distR="0" allowOverlap="1" layoutInCell="1" locked="0" behindDoc="1" simplePos="0" relativeHeight="487914496">
                <wp:simplePos x="0" y="0"/>
                <wp:positionH relativeFrom="page">
                  <wp:posOffset>428625</wp:posOffset>
                </wp:positionH>
                <wp:positionV relativeFrom="paragraph">
                  <wp:posOffset>57089</wp:posOffset>
                </wp:positionV>
                <wp:extent cx="6693534" cy="7620"/>
                <wp:effectExtent l="0" t="0" r="0" b="0"/>
                <wp:wrapTopAndBottom/>
                <wp:docPr id="1400" name="Graphic 1400"/>
                <wp:cNvGraphicFramePr>
                  <a:graphicFrameLocks/>
                </wp:cNvGraphicFramePr>
                <a:graphic>
                  <a:graphicData uri="http://schemas.microsoft.com/office/word/2010/wordprocessingShape">
                    <wps:wsp>
                      <wps:cNvPr id="1400" name="Graphic 1400"/>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24pt;width:527.039970pt;height:.575371pt;mso-position-horizontal-relative:page;mso-position-vertical-relative:paragraph;z-index:-15401984;mso-wrap-distance-left:0;mso-wrap-distance-right:0" id="docshape1400"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578"/>
        <w:gridCol w:w="2152"/>
        <w:gridCol w:w="2911"/>
        <w:gridCol w:w="2894"/>
      </w:tblGrid>
      <w:tr>
        <w:trPr>
          <w:trHeight w:val="377" w:hRule="atLeast"/>
        </w:trPr>
        <w:tc>
          <w:tcPr>
            <w:tcW w:w="10535" w:type="dxa"/>
            <w:gridSpan w:val="4"/>
            <w:tcBorders>
              <w:top w:val="nil"/>
              <w:left w:val="nil"/>
              <w:right w:val="nil"/>
            </w:tcBorders>
            <w:shd w:val="clear" w:color="auto" w:fill="19395B"/>
          </w:tcPr>
          <w:p>
            <w:pPr>
              <w:pStyle w:val="TableParagraph"/>
              <w:tabs>
                <w:tab w:pos="2696" w:val="left" w:leader="none"/>
                <w:tab w:pos="4847" w:val="left" w:leader="none"/>
                <w:tab w:pos="7751" w:val="left" w:leader="none"/>
              </w:tabs>
              <w:spacing w:before="101"/>
              <w:ind w:left="115"/>
              <w:rPr>
                <w:rFonts w:ascii="Arial"/>
                <w:b/>
                <w:sz w:val="15"/>
              </w:rPr>
            </w:pPr>
            <w:r>
              <w:rPr>
                <w:rFonts w:ascii="Arial"/>
                <w:b/>
                <w:color w:val="FFFFFF"/>
                <w:spacing w:val="-2"/>
                <w:w w:val="120"/>
                <w:sz w:val="15"/>
              </w:rPr>
              <w:t>Affix</w:t>
            </w:r>
            <w:r>
              <w:rPr>
                <w:rFonts w:ascii="Arial"/>
                <w:b/>
                <w:color w:val="FFFFFF"/>
                <w:sz w:val="15"/>
              </w:rPr>
              <w:tab/>
            </w:r>
            <w:r>
              <w:rPr>
                <w:rFonts w:ascii="Arial"/>
                <w:b/>
                <w:color w:val="FFFFFF"/>
                <w:spacing w:val="-4"/>
                <w:w w:val="120"/>
                <w:sz w:val="15"/>
              </w:rPr>
              <w:t>Slot</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spacing w:val="-2"/>
                <w:w w:val="120"/>
                <w:sz w:val="15"/>
              </w:rPr>
              <w:t>Rarity</w:t>
            </w:r>
          </w:p>
        </w:tc>
      </w:tr>
      <w:tr>
        <w:trPr>
          <w:trHeight w:val="353" w:hRule="atLeast"/>
        </w:trPr>
        <w:tc>
          <w:tcPr>
            <w:tcW w:w="2578" w:type="dxa"/>
          </w:tcPr>
          <w:p>
            <w:pPr>
              <w:pStyle w:val="TableParagraph"/>
              <w:spacing w:before="87"/>
              <w:rPr>
                <w:rFonts w:ascii="Arial"/>
                <w:i/>
                <w:sz w:val="15"/>
              </w:rPr>
            </w:pPr>
            <w:r>
              <w:rPr>
                <w:rFonts w:ascii="Arial"/>
                <w:i/>
                <w:color w:val="191919"/>
                <w:spacing w:val="-2"/>
                <w:w w:val="115"/>
                <w:sz w:val="15"/>
              </w:rPr>
              <w:t>Lifedrinking</w:t>
            </w:r>
          </w:p>
        </w:tc>
        <w:tc>
          <w:tcPr>
            <w:tcW w:w="2152" w:type="dxa"/>
          </w:tcPr>
          <w:p>
            <w:pPr>
              <w:pStyle w:val="TableParagraph"/>
              <w:ind w:left="122"/>
              <w:rPr>
                <w:sz w:val="15"/>
              </w:rPr>
            </w:pPr>
            <w:r>
              <w:rPr>
                <w:color w:val="191919"/>
                <w:spacing w:val="-2"/>
                <w:w w:val="110"/>
                <w:sz w:val="15"/>
              </w:rPr>
              <w:t>Weapon</w:t>
            </w:r>
          </w:p>
        </w:tc>
        <w:tc>
          <w:tcPr>
            <w:tcW w:w="2911" w:type="dxa"/>
          </w:tcPr>
          <w:p>
            <w:pPr>
              <w:pStyle w:val="TableParagraph"/>
              <w:ind w:left="121"/>
              <w:rPr>
                <w:sz w:val="15"/>
              </w:rPr>
            </w:pPr>
            <w:r>
              <w:rPr>
                <w:color w:val="191919"/>
                <w:w w:val="110"/>
                <w:sz w:val="15"/>
              </w:rPr>
              <w:t>5–10%</w:t>
            </w:r>
            <w:r>
              <w:rPr>
                <w:color w:val="191919"/>
                <w:spacing w:val="-6"/>
                <w:w w:val="110"/>
                <w:sz w:val="15"/>
              </w:rPr>
              <w:t> </w:t>
            </w:r>
            <w:r>
              <w:rPr>
                <w:color w:val="191919"/>
                <w:w w:val="110"/>
                <w:sz w:val="15"/>
              </w:rPr>
              <w:t>life</w:t>
            </w:r>
            <w:r>
              <w:rPr>
                <w:color w:val="191919"/>
                <w:spacing w:val="-5"/>
                <w:w w:val="110"/>
                <w:sz w:val="15"/>
              </w:rPr>
              <w:t> </w:t>
            </w:r>
            <w:r>
              <w:rPr>
                <w:color w:val="191919"/>
                <w:w w:val="110"/>
                <w:sz w:val="15"/>
              </w:rPr>
              <w:t>steal</w:t>
            </w:r>
            <w:r>
              <w:rPr>
                <w:color w:val="191919"/>
                <w:spacing w:val="-6"/>
                <w:w w:val="110"/>
                <w:sz w:val="15"/>
              </w:rPr>
              <w:t> </w:t>
            </w:r>
            <w:r>
              <w:rPr>
                <w:color w:val="191919"/>
                <w:w w:val="110"/>
                <w:sz w:val="15"/>
              </w:rPr>
              <w:t>on</w:t>
            </w:r>
            <w:r>
              <w:rPr>
                <w:color w:val="191919"/>
                <w:spacing w:val="-5"/>
                <w:w w:val="110"/>
                <w:sz w:val="15"/>
              </w:rPr>
              <w:t> hit</w:t>
            </w:r>
          </w:p>
        </w:tc>
        <w:tc>
          <w:tcPr>
            <w:tcW w:w="2894" w:type="dxa"/>
            <w:tcBorders>
              <w:right w:val="single" w:sz="2" w:space="0" w:color="DCDCDC"/>
            </w:tcBorders>
          </w:tcPr>
          <w:p>
            <w:pPr>
              <w:pStyle w:val="TableParagraph"/>
              <w:ind w:left="114"/>
              <w:rPr>
                <w:sz w:val="15"/>
              </w:rPr>
            </w:pPr>
            <w:r>
              <w:rPr>
                <w:color w:val="191919"/>
                <w:spacing w:val="-2"/>
                <w:w w:val="105"/>
                <w:sz w:val="15"/>
              </w:rPr>
              <w:t>Rare–Epic</w:t>
            </w:r>
          </w:p>
        </w:tc>
      </w:tr>
      <w:tr>
        <w:trPr>
          <w:trHeight w:val="353" w:hRule="atLeast"/>
        </w:trPr>
        <w:tc>
          <w:tcPr>
            <w:tcW w:w="2578" w:type="dxa"/>
            <w:shd w:val="clear" w:color="auto" w:fill="F4F6F9"/>
          </w:tcPr>
          <w:p>
            <w:pPr>
              <w:pStyle w:val="TableParagraph"/>
              <w:spacing w:before="87"/>
              <w:rPr>
                <w:rFonts w:ascii="Arial"/>
                <w:i/>
                <w:sz w:val="15"/>
              </w:rPr>
            </w:pPr>
            <w:r>
              <w:rPr>
                <w:rFonts w:ascii="Arial"/>
                <w:i/>
                <w:color w:val="191919"/>
                <w:spacing w:val="-2"/>
                <w:w w:val="120"/>
                <w:sz w:val="15"/>
              </w:rPr>
              <w:t>Fortified</w:t>
            </w:r>
          </w:p>
        </w:tc>
        <w:tc>
          <w:tcPr>
            <w:tcW w:w="2152" w:type="dxa"/>
            <w:shd w:val="clear" w:color="auto" w:fill="F4F6F9"/>
          </w:tcPr>
          <w:p>
            <w:pPr>
              <w:pStyle w:val="TableParagraph"/>
              <w:ind w:left="122"/>
              <w:rPr>
                <w:sz w:val="15"/>
              </w:rPr>
            </w:pPr>
            <w:r>
              <w:rPr>
                <w:color w:val="191919"/>
                <w:spacing w:val="-2"/>
                <w:w w:val="110"/>
                <w:sz w:val="15"/>
              </w:rPr>
              <w:t>Armor</w:t>
            </w:r>
          </w:p>
        </w:tc>
        <w:tc>
          <w:tcPr>
            <w:tcW w:w="2911" w:type="dxa"/>
            <w:shd w:val="clear" w:color="auto" w:fill="F4F6F9"/>
          </w:tcPr>
          <w:p>
            <w:pPr>
              <w:pStyle w:val="TableParagraph"/>
              <w:ind w:left="121"/>
              <w:rPr>
                <w:sz w:val="15"/>
              </w:rPr>
            </w:pPr>
            <w:r>
              <w:rPr>
                <w:color w:val="191919"/>
                <w:w w:val="105"/>
                <w:sz w:val="15"/>
              </w:rPr>
              <w:t>+5–10</w:t>
            </w:r>
            <w:r>
              <w:rPr>
                <w:color w:val="191919"/>
                <w:spacing w:val="23"/>
                <w:w w:val="105"/>
                <w:sz w:val="15"/>
              </w:rPr>
              <w:t> </w:t>
            </w:r>
            <w:r>
              <w:rPr>
                <w:color w:val="191919"/>
                <w:w w:val="105"/>
                <w:sz w:val="15"/>
              </w:rPr>
              <w:t>max</w:t>
            </w:r>
            <w:r>
              <w:rPr>
                <w:color w:val="191919"/>
                <w:spacing w:val="26"/>
                <w:w w:val="105"/>
                <w:sz w:val="15"/>
              </w:rPr>
              <w:t> </w:t>
            </w:r>
            <w:r>
              <w:rPr>
                <w:color w:val="191919"/>
                <w:spacing w:val="-5"/>
                <w:w w:val="105"/>
                <w:sz w:val="15"/>
              </w:rPr>
              <w:t>HP</w:t>
            </w:r>
          </w:p>
        </w:tc>
        <w:tc>
          <w:tcPr>
            <w:tcW w:w="2894" w:type="dxa"/>
            <w:tcBorders>
              <w:right w:val="single" w:sz="2" w:space="0" w:color="DCDCDC"/>
            </w:tcBorders>
            <w:shd w:val="clear" w:color="auto" w:fill="F4F6F9"/>
          </w:tcPr>
          <w:p>
            <w:pPr>
              <w:pStyle w:val="TableParagraph"/>
              <w:ind w:left="114"/>
              <w:rPr>
                <w:sz w:val="15"/>
              </w:rPr>
            </w:pPr>
            <w:r>
              <w:rPr>
                <w:color w:val="191919"/>
                <w:spacing w:val="-2"/>
                <w:w w:val="105"/>
                <w:sz w:val="15"/>
              </w:rPr>
              <w:t>Rare–Epic</w:t>
            </w:r>
          </w:p>
        </w:tc>
      </w:tr>
      <w:tr>
        <w:trPr>
          <w:trHeight w:val="790" w:hRule="atLeast"/>
        </w:trPr>
        <w:tc>
          <w:tcPr>
            <w:tcW w:w="2578" w:type="dxa"/>
          </w:tcPr>
          <w:p>
            <w:pPr>
              <w:pStyle w:val="TableParagraph"/>
              <w:spacing w:before="0"/>
              <w:ind w:left="0"/>
              <w:rPr>
                <w:rFonts w:ascii="Arial"/>
                <w:b/>
                <w:sz w:val="16"/>
              </w:rPr>
            </w:pPr>
          </w:p>
          <w:p>
            <w:pPr>
              <w:pStyle w:val="TableParagraph"/>
              <w:spacing w:before="122"/>
              <w:rPr>
                <w:rFonts w:ascii="Arial"/>
                <w:i/>
                <w:sz w:val="15"/>
              </w:rPr>
            </w:pPr>
            <w:r>
              <w:rPr>
                <w:rFonts w:ascii="Arial"/>
                <w:i/>
                <w:color w:val="191919"/>
                <w:w w:val="110"/>
                <w:sz w:val="15"/>
              </w:rPr>
              <w:t>Arcane</w:t>
            </w:r>
            <w:r>
              <w:rPr>
                <w:rFonts w:ascii="Arial"/>
                <w:i/>
                <w:color w:val="191919"/>
                <w:spacing w:val="-5"/>
                <w:w w:val="110"/>
                <w:sz w:val="15"/>
              </w:rPr>
              <w:t> </w:t>
            </w:r>
            <w:r>
              <w:rPr>
                <w:rFonts w:ascii="Arial"/>
                <w:i/>
                <w:color w:val="191919"/>
                <w:spacing w:val="-2"/>
                <w:w w:val="110"/>
                <w:sz w:val="15"/>
              </w:rPr>
              <w:t>Resonance</w:t>
            </w:r>
          </w:p>
        </w:tc>
        <w:tc>
          <w:tcPr>
            <w:tcW w:w="2152" w:type="dxa"/>
          </w:tcPr>
          <w:p>
            <w:pPr>
              <w:pStyle w:val="TableParagraph"/>
              <w:spacing w:before="1"/>
              <w:ind w:left="0"/>
              <w:rPr>
                <w:rFonts w:ascii="Arial"/>
                <w:b/>
                <w:sz w:val="22"/>
              </w:rPr>
            </w:pPr>
          </w:p>
          <w:p>
            <w:pPr>
              <w:pStyle w:val="TableParagraph"/>
              <w:spacing w:before="0"/>
              <w:ind w:left="122"/>
              <w:rPr>
                <w:sz w:val="15"/>
              </w:rPr>
            </w:pPr>
            <w:r>
              <w:rPr>
                <w:color w:val="191919"/>
                <w:spacing w:val="-2"/>
                <w:w w:val="110"/>
                <w:sz w:val="15"/>
              </w:rPr>
              <w:t>Weapon</w:t>
            </w:r>
          </w:p>
        </w:tc>
        <w:tc>
          <w:tcPr>
            <w:tcW w:w="2911" w:type="dxa"/>
          </w:tcPr>
          <w:p>
            <w:pPr>
              <w:pStyle w:val="TableParagraph"/>
              <w:spacing w:line="184" w:lineRule="auto" w:before="80"/>
              <w:ind w:left="121" w:right="254"/>
              <w:rPr>
                <w:sz w:val="15"/>
              </w:rPr>
            </w:pPr>
            <w:r>
              <w:rPr>
                <w:color w:val="191919"/>
                <w:w w:val="110"/>
                <w:sz w:val="15"/>
              </w:rPr>
              <w:t>+15–25%</w:t>
            </w:r>
            <w:r>
              <w:rPr>
                <w:color w:val="191919"/>
                <w:spacing w:val="-6"/>
                <w:w w:val="110"/>
                <w:sz w:val="15"/>
              </w:rPr>
              <w:t> </w:t>
            </w:r>
            <w:r>
              <w:rPr>
                <w:color w:val="191919"/>
                <w:w w:val="110"/>
                <w:sz w:val="15"/>
              </w:rPr>
              <w:t>magic</w:t>
            </w:r>
            <w:r>
              <w:rPr>
                <w:color w:val="191919"/>
                <w:spacing w:val="-6"/>
                <w:w w:val="110"/>
                <w:sz w:val="15"/>
              </w:rPr>
              <w:t> </w:t>
            </w:r>
            <w:r>
              <w:rPr>
                <w:color w:val="191919"/>
                <w:w w:val="110"/>
                <w:sz w:val="15"/>
              </w:rPr>
              <w:t>damage</w:t>
            </w:r>
            <w:r>
              <w:rPr>
                <w:color w:val="191919"/>
                <w:spacing w:val="-6"/>
                <w:w w:val="110"/>
                <w:sz w:val="15"/>
              </w:rPr>
              <w:t> </w:t>
            </w:r>
            <w:r>
              <w:rPr>
                <w:color w:val="191919"/>
                <w:w w:val="110"/>
                <w:sz w:val="15"/>
              </w:rPr>
              <w:t>(Iron’s Spells, Ars Nouveau, Mahou </w:t>
            </w:r>
            <w:r>
              <w:rPr>
                <w:color w:val="191919"/>
                <w:spacing w:val="-2"/>
                <w:w w:val="110"/>
                <w:sz w:val="15"/>
              </w:rPr>
              <w:t>Tsukai)</w:t>
            </w:r>
          </w:p>
        </w:tc>
        <w:tc>
          <w:tcPr>
            <w:tcW w:w="2894" w:type="dxa"/>
            <w:tcBorders>
              <w:right w:val="single" w:sz="2" w:space="0" w:color="DCDCDC"/>
            </w:tcBorders>
          </w:tcPr>
          <w:p>
            <w:pPr>
              <w:pStyle w:val="TableParagraph"/>
              <w:spacing w:before="1"/>
              <w:ind w:left="0"/>
              <w:rPr>
                <w:rFonts w:ascii="Arial"/>
                <w:b/>
                <w:sz w:val="22"/>
              </w:rPr>
            </w:pPr>
          </w:p>
          <w:p>
            <w:pPr>
              <w:pStyle w:val="TableParagraph"/>
              <w:spacing w:before="0"/>
              <w:ind w:left="114"/>
              <w:rPr>
                <w:sz w:val="15"/>
              </w:rPr>
            </w:pPr>
            <w:r>
              <w:rPr>
                <w:color w:val="191919"/>
                <w:spacing w:val="-2"/>
                <w:w w:val="105"/>
                <w:sz w:val="15"/>
              </w:rPr>
              <w:t>Rare–Epic</w:t>
            </w:r>
          </w:p>
        </w:tc>
      </w:tr>
      <w:tr>
        <w:trPr>
          <w:trHeight w:val="571" w:hRule="atLeast"/>
        </w:trPr>
        <w:tc>
          <w:tcPr>
            <w:tcW w:w="2578" w:type="dxa"/>
            <w:shd w:val="clear" w:color="auto" w:fill="F4F6F9"/>
          </w:tcPr>
          <w:p>
            <w:pPr>
              <w:pStyle w:val="TableParagraph"/>
              <w:spacing w:before="7"/>
              <w:ind w:left="0"/>
              <w:rPr>
                <w:rFonts w:ascii="Arial"/>
                <w:b/>
                <w:sz w:val="17"/>
              </w:rPr>
            </w:pPr>
          </w:p>
          <w:p>
            <w:pPr>
              <w:pStyle w:val="TableParagraph"/>
              <w:spacing w:before="0"/>
              <w:rPr>
                <w:rFonts w:ascii="Arial" w:hAnsi="Arial"/>
                <w:i/>
                <w:sz w:val="15"/>
              </w:rPr>
            </w:pPr>
            <w:r>
              <w:rPr>
                <w:rFonts w:ascii="Arial" w:hAnsi="Arial"/>
                <w:i/>
                <w:color w:val="191919"/>
                <w:spacing w:val="-2"/>
                <w:w w:val="115"/>
                <w:sz w:val="15"/>
              </w:rPr>
              <w:t>Berserker’s</w:t>
            </w:r>
          </w:p>
        </w:tc>
        <w:tc>
          <w:tcPr>
            <w:tcW w:w="2152" w:type="dxa"/>
            <w:shd w:val="clear" w:color="auto" w:fill="F4F6F9"/>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Armor</w:t>
            </w:r>
          </w:p>
        </w:tc>
        <w:tc>
          <w:tcPr>
            <w:tcW w:w="2911" w:type="dxa"/>
            <w:shd w:val="clear" w:color="auto" w:fill="F4F6F9"/>
          </w:tcPr>
          <w:p>
            <w:pPr>
              <w:pStyle w:val="TableParagraph"/>
              <w:spacing w:line="184" w:lineRule="auto" w:before="80"/>
              <w:ind w:left="121"/>
              <w:rPr>
                <w:sz w:val="15"/>
              </w:rPr>
            </w:pPr>
            <w:r>
              <w:rPr>
                <w:color w:val="191919"/>
                <w:w w:val="110"/>
                <w:sz w:val="15"/>
              </w:rPr>
              <w:t>+1%</w:t>
            </w:r>
            <w:r>
              <w:rPr>
                <w:color w:val="191919"/>
                <w:spacing w:val="-2"/>
                <w:w w:val="110"/>
                <w:sz w:val="15"/>
              </w:rPr>
              <w:t> </w:t>
            </w:r>
            <w:r>
              <w:rPr>
                <w:color w:val="191919"/>
                <w:w w:val="110"/>
                <w:sz w:val="15"/>
              </w:rPr>
              <w:t>damage</w:t>
            </w:r>
            <w:r>
              <w:rPr>
                <w:color w:val="191919"/>
                <w:spacing w:val="-2"/>
                <w:w w:val="110"/>
                <w:sz w:val="15"/>
              </w:rPr>
              <w:t> </w:t>
            </w:r>
            <w:r>
              <w:rPr>
                <w:color w:val="191919"/>
                <w:w w:val="110"/>
                <w:sz w:val="15"/>
              </w:rPr>
              <w:t>dealt</w:t>
            </w:r>
            <w:r>
              <w:rPr>
                <w:color w:val="191919"/>
                <w:spacing w:val="-2"/>
                <w:w w:val="110"/>
                <w:sz w:val="15"/>
              </w:rPr>
              <w:t> </w:t>
            </w:r>
            <w:r>
              <w:rPr>
                <w:color w:val="191919"/>
                <w:w w:val="110"/>
                <w:sz w:val="15"/>
              </w:rPr>
              <w:t>per</w:t>
            </w:r>
            <w:r>
              <w:rPr>
                <w:color w:val="191919"/>
                <w:spacing w:val="-2"/>
                <w:w w:val="110"/>
                <w:sz w:val="15"/>
              </w:rPr>
              <w:t> </w:t>
            </w:r>
            <w:r>
              <w:rPr>
                <w:color w:val="191919"/>
                <w:w w:val="110"/>
                <w:sz w:val="15"/>
              </w:rPr>
              <w:t>5%</w:t>
            </w:r>
            <w:r>
              <w:rPr>
                <w:color w:val="191919"/>
                <w:spacing w:val="-2"/>
                <w:w w:val="110"/>
                <w:sz w:val="15"/>
              </w:rPr>
              <w:t> </w:t>
            </w:r>
            <w:r>
              <w:rPr>
                <w:color w:val="191919"/>
                <w:w w:val="110"/>
                <w:sz w:val="15"/>
              </w:rPr>
              <w:t>missing HP (up to +20% at critical health)</w:t>
            </w:r>
          </w:p>
        </w:tc>
        <w:tc>
          <w:tcPr>
            <w:tcW w:w="2894" w:type="dxa"/>
            <w:tcBorders>
              <w:right w:val="single" w:sz="2" w:space="0" w:color="DCDCDC"/>
            </w:tcBorders>
            <w:shd w:val="clear" w:color="auto" w:fill="F4F6F9"/>
          </w:tcPr>
          <w:p>
            <w:pPr>
              <w:pStyle w:val="TableParagraph"/>
              <w:spacing w:before="1"/>
              <w:ind w:left="0"/>
              <w:rPr>
                <w:rFonts w:ascii="Arial"/>
                <w:b/>
                <w:sz w:val="13"/>
              </w:rPr>
            </w:pPr>
          </w:p>
          <w:p>
            <w:pPr>
              <w:pStyle w:val="TableParagraph"/>
              <w:spacing w:before="0"/>
              <w:ind w:left="114"/>
              <w:rPr>
                <w:sz w:val="15"/>
              </w:rPr>
            </w:pPr>
            <w:r>
              <w:rPr>
                <w:color w:val="191919"/>
                <w:spacing w:val="-4"/>
                <w:w w:val="105"/>
                <w:sz w:val="15"/>
              </w:rPr>
              <w:t>Epic</w:t>
            </w:r>
          </w:p>
        </w:tc>
      </w:tr>
      <w:tr>
        <w:trPr>
          <w:trHeight w:val="571" w:hRule="atLeast"/>
        </w:trPr>
        <w:tc>
          <w:tcPr>
            <w:tcW w:w="257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w w:val="110"/>
                <w:sz w:val="15"/>
              </w:rPr>
              <w:t>Elemental</w:t>
            </w:r>
            <w:r>
              <w:rPr>
                <w:rFonts w:ascii="Arial"/>
                <w:i/>
                <w:color w:val="191919"/>
                <w:spacing w:val="7"/>
                <w:w w:val="110"/>
                <w:sz w:val="15"/>
              </w:rPr>
              <w:t> </w:t>
            </w:r>
            <w:r>
              <w:rPr>
                <w:rFonts w:ascii="Arial"/>
                <w:i/>
                <w:color w:val="191919"/>
                <w:spacing w:val="-2"/>
                <w:w w:val="110"/>
                <w:sz w:val="15"/>
              </w:rPr>
              <w:t>Mastery</w:t>
            </w:r>
          </w:p>
        </w:tc>
        <w:tc>
          <w:tcPr>
            <w:tcW w:w="2152" w:type="dxa"/>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Weapon</w:t>
            </w:r>
          </w:p>
        </w:tc>
        <w:tc>
          <w:tcPr>
            <w:tcW w:w="2911" w:type="dxa"/>
          </w:tcPr>
          <w:p>
            <w:pPr>
              <w:pStyle w:val="TableParagraph"/>
              <w:spacing w:line="184" w:lineRule="auto" w:before="80"/>
              <w:ind w:left="121" w:right="254"/>
              <w:rPr>
                <w:sz w:val="15"/>
              </w:rPr>
            </w:pPr>
            <w:r>
              <w:rPr>
                <w:color w:val="191919"/>
                <w:w w:val="110"/>
                <w:sz w:val="15"/>
              </w:rPr>
              <w:t>+10%</w:t>
            </w:r>
            <w:r>
              <w:rPr>
                <w:color w:val="191919"/>
                <w:spacing w:val="-4"/>
                <w:w w:val="110"/>
                <w:sz w:val="15"/>
              </w:rPr>
              <w:t> </w:t>
            </w:r>
            <w:r>
              <w:rPr>
                <w:color w:val="191919"/>
                <w:w w:val="110"/>
                <w:sz w:val="15"/>
              </w:rPr>
              <w:t>to</w:t>
            </w:r>
            <w:r>
              <w:rPr>
                <w:color w:val="191919"/>
                <w:spacing w:val="-4"/>
                <w:w w:val="110"/>
                <w:sz w:val="15"/>
              </w:rPr>
              <w:t> </w:t>
            </w:r>
            <w:r>
              <w:rPr>
                <w:color w:val="191919"/>
                <w:w w:val="110"/>
                <w:sz w:val="15"/>
              </w:rPr>
              <w:t>all</w:t>
            </w:r>
            <w:r>
              <w:rPr>
                <w:color w:val="191919"/>
                <w:spacing w:val="-4"/>
                <w:w w:val="110"/>
                <w:sz w:val="15"/>
              </w:rPr>
              <w:t> </w:t>
            </w:r>
            <w:r>
              <w:rPr>
                <w:color w:val="191919"/>
                <w:w w:val="110"/>
                <w:sz w:val="15"/>
              </w:rPr>
              <w:t>elemental</w:t>
            </w:r>
            <w:r>
              <w:rPr>
                <w:color w:val="191919"/>
                <w:spacing w:val="-4"/>
                <w:w w:val="110"/>
                <w:sz w:val="15"/>
              </w:rPr>
              <w:t> </w:t>
            </w:r>
            <w:r>
              <w:rPr>
                <w:color w:val="191919"/>
                <w:w w:val="110"/>
                <w:sz w:val="15"/>
              </w:rPr>
              <w:t>damage types (fire, ice, lightning, etc.)</w:t>
            </w:r>
          </w:p>
        </w:tc>
        <w:tc>
          <w:tcPr>
            <w:tcW w:w="2894" w:type="dxa"/>
            <w:tcBorders>
              <w:right w:val="single" w:sz="2" w:space="0" w:color="DCDCDC"/>
            </w:tcBorders>
          </w:tcPr>
          <w:p>
            <w:pPr>
              <w:pStyle w:val="TableParagraph"/>
              <w:spacing w:before="1"/>
              <w:ind w:left="0"/>
              <w:rPr>
                <w:rFonts w:ascii="Arial"/>
                <w:b/>
                <w:sz w:val="13"/>
              </w:rPr>
            </w:pPr>
          </w:p>
          <w:p>
            <w:pPr>
              <w:pStyle w:val="TableParagraph"/>
              <w:spacing w:before="0"/>
              <w:ind w:left="114"/>
              <w:rPr>
                <w:sz w:val="15"/>
              </w:rPr>
            </w:pPr>
            <w:r>
              <w:rPr>
                <w:color w:val="191919"/>
                <w:spacing w:val="-4"/>
                <w:w w:val="105"/>
                <w:sz w:val="15"/>
              </w:rPr>
              <w:t>Epic</w:t>
            </w:r>
          </w:p>
        </w:tc>
      </w:tr>
      <w:tr>
        <w:trPr>
          <w:trHeight w:val="790" w:hRule="atLeast"/>
        </w:trPr>
        <w:tc>
          <w:tcPr>
            <w:tcW w:w="2578" w:type="dxa"/>
            <w:shd w:val="clear" w:color="auto" w:fill="F4F6F9"/>
          </w:tcPr>
          <w:p>
            <w:pPr>
              <w:pStyle w:val="TableParagraph"/>
              <w:spacing w:before="0"/>
              <w:ind w:left="0"/>
              <w:rPr>
                <w:rFonts w:ascii="Arial"/>
                <w:b/>
                <w:sz w:val="16"/>
              </w:rPr>
            </w:pPr>
          </w:p>
          <w:p>
            <w:pPr>
              <w:pStyle w:val="TableParagraph"/>
              <w:spacing w:before="122"/>
              <w:rPr>
                <w:rFonts w:ascii="Arial"/>
                <w:i/>
                <w:sz w:val="15"/>
              </w:rPr>
            </w:pPr>
            <w:r>
              <w:rPr>
                <w:rFonts w:ascii="Arial"/>
                <w:i/>
                <w:color w:val="191919"/>
                <w:spacing w:val="-2"/>
                <w:w w:val="110"/>
                <w:sz w:val="15"/>
              </w:rPr>
              <w:t>Juggernaut</w:t>
            </w:r>
          </w:p>
        </w:tc>
        <w:tc>
          <w:tcPr>
            <w:tcW w:w="2152" w:type="dxa"/>
            <w:shd w:val="clear" w:color="auto" w:fill="F4F6F9"/>
          </w:tcPr>
          <w:p>
            <w:pPr>
              <w:pStyle w:val="TableParagraph"/>
              <w:spacing w:before="1"/>
              <w:ind w:left="0"/>
              <w:rPr>
                <w:rFonts w:ascii="Arial"/>
                <w:b/>
                <w:sz w:val="22"/>
              </w:rPr>
            </w:pPr>
          </w:p>
          <w:p>
            <w:pPr>
              <w:pStyle w:val="TableParagraph"/>
              <w:spacing w:before="0"/>
              <w:ind w:left="122"/>
              <w:rPr>
                <w:sz w:val="15"/>
              </w:rPr>
            </w:pPr>
            <w:r>
              <w:rPr>
                <w:color w:val="191919"/>
                <w:spacing w:val="-2"/>
                <w:w w:val="110"/>
                <w:sz w:val="15"/>
              </w:rPr>
              <w:t>Armor</w:t>
            </w:r>
          </w:p>
        </w:tc>
        <w:tc>
          <w:tcPr>
            <w:tcW w:w="2911" w:type="dxa"/>
            <w:shd w:val="clear" w:color="auto" w:fill="F4F6F9"/>
          </w:tcPr>
          <w:p>
            <w:pPr>
              <w:pStyle w:val="TableParagraph"/>
              <w:spacing w:line="184" w:lineRule="auto" w:before="80"/>
              <w:ind w:left="121" w:right="254"/>
              <w:rPr>
                <w:sz w:val="15"/>
              </w:rPr>
            </w:pPr>
            <w:r>
              <w:rPr>
                <w:color w:val="191919"/>
                <w:w w:val="105"/>
                <w:sz w:val="15"/>
              </w:rPr>
              <w:t>+10% max HP + 10% knockback resistance, but -5% movement </w:t>
            </w:r>
            <w:r>
              <w:rPr>
                <w:color w:val="191919"/>
                <w:spacing w:val="-2"/>
                <w:w w:val="105"/>
                <w:sz w:val="15"/>
              </w:rPr>
              <w:t>speed</w:t>
            </w:r>
          </w:p>
        </w:tc>
        <w:tc>
          <w:tcPr>
            <w:tcW w:w="2894" w:type="dxa"/>
            <w:tcBorders>
              <w:right w:val="single" w:sz="2" w:space="0" w:color="DCDCDC"/>
            </w:tcBorders>
            <w:shd w:val="clear" w:color="auto" w:fill="F4F6F9"/>
          </w:tcPr>
          <w:p>
            <w:pPr>
              <w:pStyle w:val="TableParagraph"/>
              <w:spacing w:before="1"/>
              <w:ind w:left="0"/>
              <w:rPr>
                <w:rFonts w:ascii="Arial"/>
                <w:b/>
                <w:sz w:val="22"/>
              </w:rPr>
            </w:pPr>
          </w:p>
          <w:p>
            <w:pPr>
              <w:pStyle w:val="TableParagraph"/>
              <w:spacing w:before="0"/>
              <w:ind w:left="114"/>
              <w:rPr>
                <w:sz w:val="15"/>
              </w:rPr>
            </w:pPr>
            <w:r>
              <w:rPr>
                <w:color w:val="191919"/>
                <w:spacing w:val="-4"/>
                <w:w w:val="110"/>
                <w:sz w:val="15"/>
              </w:rPr>
              <w:t>Rare</w:t>
            </w:r>
          </w:p>
        </w:tc>
      </w:tr>
      <w:tr>
        <w:trPr>
          <w:trHeight w:val="571" w:hRule="atLeast"/>
        </w:trPr>
        <w:tc>
          <w:tcPr>
            <w:tcW w:w="2578" w:type="dxa"/>
          </w:tcPr>
          <w:p>
            <w:pPr>
              <w:pStyle w:val="TableParagraph"/>
              <w:spacing w:before="7"/>
              <w:ind w:left="0"/>
              <w:rPr>
                <w:rFonts w:ascii="Arial"/>
                <w:b/>
                <w:sz w:val="17"/>
              </w:rPr>
            </w:pPr>
          </w:p>
          <w:p>
            <w:pPr>
              <w:pStyle w:val="TableParagraph"/>
              <w:spacing w:before="0"/>
              <w:rPr>
                <w:rFonts w:ascii="Arial" w:hAnsi="Arial"/>
                <w:i/>
                <w:sz w:val="15"/>
              </w:rPr>
            </w:pPr>
            <w:r>
              <w:rPr>
                <w:rFonts w:ascii="Arial" w:hAnsi="Arial"/>
                <w:i/>
                <w:color w:val="191919"/>
                <w:spacing w:val="-2"/>
                <w:w w:val="115"/>
                <w:sz w:val="15"/>
              </w:rPr>
              <w:t>Executioner’s</w:t>
            </w:r>
          </w:p>
        </w:tc>
        <w:tc>
          <w:tcPr>
            <w:tcW w:w="2152" w:type="dxa"/>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Weapon</w:t>
            </w:r>
          </w:p>
        </w:tc>
        <w:tc>
          <w:tcPr>
            <w:tcW w:w="2911" w:type="dxa"/>
          </w:tcPr>
          <w:p>
            <w:pPr>
              <w:pStyle w:val="TableParagraph"/>
              <w:spacing w:line="184" w:lineRule="auto" w:before="80"/>
              <w:ind w:left="121" w:right="254"/>
              <w:rPr>
                <w:sz w:val="15"/>
              </w:rPr>
            </w:pPr>
            <w:r>
              <w:rPr>
                <w:color w:val="191919"/>
                <w:w w:val="110"/>
                <w:sz w:val="15"/>
              </w:rPr>
              <w:t>+20%</w:t>
            </w:r>
            <w:r>
              <w:rPr>
                <w:color w:val="191919"/>
                <w:spacing w:val="-5"/>
                <w:w w:val="110"/>
                <w:sz w:val="15"/>
              </w:rPr>
              <w:t> </w:t>
            </w:r>
            <w:r>
              <w:rPr>
                <w:color w:val="191919"/>
                <w:w w:val="110"/>
                <w:sz w:val="15"/>
              </w:rPr>
              <w:t>damage</w:t>
            </w:r>
            <w:r>
              <w:rPr>
                <w:color w:val="191919"/>
                <w:spacing w:val="-5"/>
                <w:w w:val="110"/>
                <w:sz w:val="15"/>
              </w:rPr>
              <w:t> </w:t>
            </w:r>
            <w:r>
              <w:rPr>
                <w:color w:val="191919"/>
                <w:w w:val="110"/>
                <w:sz w:val="15"/>
              </w:rPr>
              <w:t>to</w:t>
            </w:r>
            <w:r>
              <w:rPr>
                <w:color w:val="191919"/>
                <w:spacing w:val="-5"/>
                <w:w w:val="110"/>
                <w:sz w:val="15"/>
              </w:rPr>
              <w:t> </w:t>
            </w:r>
            <w:r>
              <w:rPr>
                <w:color w:val="191919"/>
                <w:w w:val="110"/>
                <w:sz w:val="15"/>
              </w:rPr>
              <w:t>targets</w:t>
            </w:r>
            <w:r>
              <w:rPr>
                <w:color w:val="191919"/>
                <w:spacing w:val="-5"/>
                <w:w w:val="110"/>
                <w:sz w:val="15"/>
              </w:rPr>
              <w:t> </w:t>
            </w:r>
            <w:r>
              <w:rPr>
                <w:color w:val="191919"/>
                <w:w w:val="110"/>
                <w:sz w:val="15"/>
              </w:rPr>
              <w:t>below 30% HP</w:t>
            </w:r>
          </w:p>
        </w:tc>
        <w:tc>
          <w:tcPr>
            <w:tcW w:w="2894" w:type="dxa"/>
            <w:tcBorders>
              <w:right w:val="single" w:sz="2" w:space="0" w:color="DCDCDC"/>
            </w:tcBorders>
          </w:tcPr>
          <w:p>
            <w:pPr>
              <w:pStyle w:val="TableParagraph"/>
              <w:spacing w:before="1"/>
              <w:ind w:left="0"/>
              <w:rPr>
                <w:rFonts w:ascii="Arial"/>
                <w:b/>
                <w:sz w:val="13"/>
              </w:rPr>
            </w:pPr>
          </w:p>
          <w:p>
            <w:pPr>
              <w:pStyle w:val="TableParagraph"/>
              <w:spacing w:before="0"/>
              <w:ind w:left="114"/>
              <w:rPr>
                <w:sz w:val="15"/>
              </w:rPr>
            </w:pPr>
            <w:r>
              <w:rPr>
                <w:color w:val="191919"/>
                <w:spacing w:val="-2"/>
                <w:w w:val="105"/>
                <w:sz w:val="15"/>
              </w:rPr>
              <w:t>Rare–Epic</w:t>
            </w:r>
          </w:p>
        </w:tc>
      </w:tr>
    </w:tbl>
    <w:p>
      <w:pPr>
        <w:pStyle w:val="BodyText"/>
        <w:rPr>
          <w:rFonts w:ascii="Arial"/>
          <w:b/>
          <w:sz w:val="22"/>
        </w:rPr>
      </w:pPr>
    </w:p>
    <w:p>
      <w:pPr>
        <w:spacing w:before="1"/>
        <w:ind w:left="115" w:right="0" w:firstLine="0"/>
        <w:jc w:val="left"/>
        <w:rPr>
          <w:rFonts w:ascii="Arial"/>
          <w:b/>
          <w:sz w:val="23"/>
        </w:rPr>
      </w:pPr>
      <w:r>
        <w:rPr>
          <w:rFonts w:ascii="Arial"/>
          <w:b/>
          <w:color w:val="2B5E89"/>
          <w:w w:val="120"/>
          <w:sz w:val="23"/>
        </w:rPr>
        <w:t>Tier</w:t>
      </w:r>
      <w:r>
        <w:rPr>
          <w:rFonts w:ascii="Arial"/>
          <w:b/>
          <w:color w:val="2B5E89"/>
          <w:spacing w:val="-1"/>
          <w:w w:val="120"/>
          <w:sz w:val="23"/>
        </w:rPr>
        <w:t> </w:t>
      </w:r>
      <w:r>
        <w:rPr>
          <w:rFonts w:ascii="Arial"/>
          <w:b/>
          <w:color w:val="2B5E89"/>
          <w:w w:val="120"/>
          <w:sz w:val="23"/>
        </w:rPr>
        <w:t>4+ (End/Deep Aether </w:t>
      </w:r>
      <w:r>
        <w:rPr>
          <w:rFonts w:ascii="Arial"/>
          <w:b/>
          <w:color w:val="2B5E89"/>
          <w:spacing w:val="-2"/>
          <w:w w:val="120"/>
          <w:sz w:val="23"/>
        </w:rPr>
        <w:t>Only)</w:t>
      </w:r>
    </w:p>
    <w:p>
      <w:pPr>
        <w:pStyle w:val="BodyText"/>
        <w:spacing w:before="7"/>
        <w:rPr>
          <w:rFonts w:ascii="Arial"/>
          <w:b/>
          <w:sz w:val="5"/>
        </w:rPr>
      </w:pPr>
      <w:r>
        <w:rPr/>
        <mc:AlternateContent>
          <mc:Choice Requires="wps">
            <w:drawing>
              <wp:anchor distT="0" distB="0" distL="0" distR="0" allowOverlap="1" layoutInCell="1" locked="0" behindDoc="1" simplePos="0" relativeHeight="487915008">
                <wp:simplePos x="0" y="0"/>
                <wp:positionH relativeFrom="page">
                  <wp:posOffset>428625</wp:posOffset>
                </wp:positionH>
                <wp:positionV relativeFrom="paragraph">
                  <wp:posOffset>56569</wp:posOffset>
                </wp:positionV>
                <wp:extent cx="6693534" cy="7620"/>
                <wp:effectExtent l="0" t="0" r="0" b="0"/>
                <wp:wrapTopAndBottom/>
                <wp:docPr id="1401" name="Graphic 1401"/>
                <wp:cNvGraphicFramePr>
                  <a:graphicFrameLocks/>
                </wp:cNvGraphicFramePr>
                <a:graphic>
                  <a:graphicData uri="http://schemas.microsoft.com/office/word/2010/wordprocessingShape">
                    <wps:wsp>
                      <wps:cNvPr id="1401" name="Graphic 140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543pt;width:527.039970pt;height:.575371pt;mso-position-horizontal-relative:page;mso-position-vertical-relative:paragraph;z-index:-15401472;mso-wrap-distance-left:0;mso-wrap-distance-right:0" id="docshape1401"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578"/>
        <w:gridCol w:w="2152"/>
        <w:gridCol w:w="2911"/>
        <w:gridCol w:w="2894"/>
      </w:tblGrid>
      <w:tr>
        <w:trPr>
          <w:trHeight w:val="377" w:hRule="atLeast"/>
        </w:trPr>
        <w:tc>
          <w:tcPr>
            <w:tcW w:w="10535" w:type="dxa"/>
            <w:gridSpan w:val="4"/>
            <w:tcBorders>
              <w:top w:val="nil"/>
              <w:left w:val="nil"/>
              <w:right w:val="nil"/>
            </w:tcBorders>
            <w:shd w:val="clear" w:color="auto" w:fill="19395B"/>
          </w:tcPr>
          <w:p>
            <w:pPr>
              <w:pStyle w:val="TableParagraph"/>
              <w:tabs>
                <w:tab w:pos="2696" w:val="left" w:leader="none"/>
                <w:tab w:pos="4847" w:val="left" w:leader="none"/>
                <w:tab w:pos="7751" w:val="left" w:leader="none"/>
              </w:tabs>
              <w:spacing w:before="101"/>
              <w:ind w:left="115"/>
              <w:rPr>
                <w:rFonts w:ascii="Arial"/>
                <w:b/>
                <w:sz w:val="15"/>
              </w:rPr>
            </w:pPr>
            <w:r>
              <w:rPr>
                <w:rFonts w:ascii="Arial"/>
                <w:b/>
                <w:color w:val="FFFFFF"/>
                <w:spacing w:val="-2"/>
                <w:w w:val="120"/>
                <w:sz w:val="15"/>
              </w:rPr>
              <w:t>Affix</w:t>
            </w:r>
            <w:r>
              <w:rPr>
                <w:rFonts w:ascii="Arial"/>
                <w:b/>
                <w:color w:val="FFFFFF"/>
                <w:sz w:val="15"/>
              </w:rPr>
              <w:tab/>
            </w:r>
            <w:r>
              <w:rPr>
                <w:rFonts w:ascii="Arial"/>
                <w:b/>
                <w:color w:val="FFFFFF"/>
                <w:spacing w:val="-4"/>
                <w:w w:val="120"/>
                <w:sz w:val="15"/>
              </w:rPr>
              <w:t>Slot</w:t>
            </w:r>
            <w:r>
              <w:rPr>
                <w:rFonts w:ascii="Arial"/>
                <w:b/>
                <w:color w:val="FFFFFF"/>
                <w:sz w:val="15"/>
              </w:rPr>
              <w:tab/>
            </w:r>
            <w:r>
              <w:rPr>
                <w:rFonts w:ascii="Arial"/>
                <w:b/>
                <w:color w:val="FFFFFF"/>
                <w:spacing w:val="-2"/>
                <w:w w:val="120"/>
                <w:sz w:val="15"/>
              </w:rPr>
              <w:t>Effect</w:t>
            </w:r>
            <w:r>
              <w:rPr>
                <w:rFonts w:ascii="Arial"/>
                <w:b/>
                <w:color w:val="FFFFFF"/>
                <w:sz w:val="15"/>
              </w:rPr>
              <w:tab/>
            </w:r>
            <w:r>
              <w:rPr>
                <w:rFonts w:ascii="Arial"/>
                <w:b/>
                <w:color w:val="FFFFFF"/>
                <w:spacing w:val="-2"/>
                <w:w w:val="120"/>
                <w:sz w:val="15"/>
              </w:rPr>
              <w:t>Rarity</w:t>
            </w:r>
          </w:p>
        </w:tc>
      </w:tr>
      <w:tr>
        <w:trPr>
          <w:trHeight w:val="571" w:hRule="atLeast"/>
        </w:trPr>
        <w:tc>
          <w:tcPr>
            <w:tcW w:w="257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20"/>
                <w:sz w:val="15"/>
              </w:rPr>
              <w:t>Immortal</w:t>
            </w:r>
          </w:p>
        </w:tc>
        <w:tc>
          <w:tcPr>
            <w:tcW w:w="2152" w:type="dxa"/>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Armor</w:t>
            </w:r>
          </w:p>
        </w:tc>
        <w:tc>
          <w:tcPr>
            <w:tcW w:w="2911" w:type="dxa"/>
          </w:tcPr>
          <w:p>
            <w:pPr>
              <w:pStyle w:val="TableParagraph"/>
              <w:spacing w:line="184" w:lineRule="auto" w:before="80"/>
              <w:ind w:left="121" w:right="102"/>
              <w:rPr>
                <w:sz w:val="15"/>
              </w:rPr>
            </w:pPr>
            <w:r>
              <w:rPr>
                <w:color w:val="191919"/>
                <w:w w:val="110"/>
                <w:sz w:val="15"/>
              </w:rPr>
              <w:t>Negate</w:t>
            </w:r>
            <w:r>
              <w:rPr>
                <w:color w:val="191919"/>
                <w:spacing w:val="-12"/>
                <w:w w:val="110"/>
                <w:sz w:val="15"/>
              </w:rPr>
              <w:t> </w:t>
            </w:r>
            <w:r>
              <w:rPr>
                <w:color w:val="191919"/>
                <w:w w:val="110"/>
                <w:sz w:val="15"/>
              </w:rPr>
              <w:t>a</w:t>
            </w:r>
            <w:r>
              <w:rPr>
                <w:color w:val="191919"/>
                <w:spacing w:val="-12"/>
                <w:w w:val="110"/>
                <w:sz w:val="15"/>
              </w:rPr>
              <w:t> </w:t>
            </w:r>
            <w:r>
              <w:rPr>
                <w:color w:val="191919"/>
                <w:w w:val="110"/>
                <w:sz w:val="15"/>
              </w:rPr>
              <w:t>killing</w:t>
            </w:r>
            <w:r>
              <w:rPr>
                <w:color w:val="191919"/>
                <w:spacing w:val="-12"/>
                <w:w w:val="110"/>
                <w:sz w:val="15"/>
              </w:rPr>
              <w:t> </w:t>
            </w:r>
            <w:r>
              <w:rPr>
                <w:color w:val="191919"/>
                <w:w w:val="110"/>
                <w:sz w:val="15"/>
              </w:rPr>
              <w:t>blow</w:t>
            </w:r>
            <w:r>
              <w:rPr>
                <w:color w:val="191919"/>
                <w:spacing w:val="-12"/>
                <w:w w:val="110"/>
                <w:sz w:val="15"/>
              </w:rPr>
              <w:t> </w:t>
            </w:r>
            <w:r>
              <w:rPr>
                <w:color w:val="191919"/>
                <w:w w:val="110"/>
                <w:sz w:val="15"/>
              </w:rPr>
              <w:t>(set</w:t>
            </w:r>
            <w:r>
              <w:rPr>
                <w:color w:val="191919"/>
                <w:spacing w:val="-11"/>
                <w:w w:val="110"/>
                <w:sz w:val="15"/>
              </w:rPr>
              <w:t> </w:t>
            </w:r>
            <w:r>
              <w:rPr>
                <w:color w:val="191919"/>
                <w:w w:val="110"/>
                <w:sz w:val="15"/>
              </w:rPr>
              <w:t>to</w:t>
            </w:r>
            <w:r>
              <w:rPr>
                <w:color w:val="191919"/>
                <w:spacing w:val="-12"/>
                <w:w w:val="110"/>
                <w:sz w:val="15"/>
              </w:rPr>
              <w:t> </w:t>
            </w:r>
            <w:r>
              <w:rPr>
                <w:color w:val="191919"/>
                <w:w w:val="110"/>
                <w:sz w:val="15"/>
              </w:rPr>
              <w:t>1</w:t>
            </w:r>
            <w:r>
              <w:rPr>
                <w:color w:val="191919"/>
                <w:spacing w:val="-12"/>
                <w:w w:val="110"/>
                <w:sz w:val="15"/>
              </w:rPr>
              <w:t> </w:t>
            </w:r>
            <w:r>
              <w:rPr>
                <w:color w:val="191919"/>
                <w:w w:val="110"/>
                <w:sz w:val="15"/>
              </w:rPr>
              <w:t>HP), 10 min cooldown</w:t>
            </w:r>
          </w:p>
        </w:tc>
        <w:tc>
          <w:tcPr>
            <w:tcW w:w="2894" w:type="dxa"/>
            <w:tcBorders>
              <w:right w:val="single" w:sz="2" w:space="0" w:color="DCDCDC"/>
            </w:tcBorders>
          </w:tcPr>
          <w:p>
            <w:pPr>
              <w:pStyle w:val="TableParagraph"/>
              <w:spacing w:before="1"/>
              <w:ind w:left="0"/>
              <w:rPr>
                <w:rFonts w:ascii="Arial"/>
                <w:b/>
                <w:sz w:val="13"/>
              </w:rPr>
            </w:pPr>
          </w:p>
          <w:p>
            <w:pPr>
              <w:pStyle w:val="TableParagraph"/>
              <w:spacing w:before="0"/>
              <w:ind w:left="114"/>
              <w:rPr>
                <w:sz w:val="15"/>
              </w:rPr>
            </w:pPr>
            <w:r>
              <w:rPr>
                <w:color w:val="191919"/>
                <w:spacing w:val="-2"/>
                <w:w w:val="105"/>
                <w:sz w:val="15"/>
              </w:rPr>
              <w:t>Mythic</w:t>
            </w:r>
          </w:p>
        </w:tc>
      </w:tr>
      <w:tr>
        <w:trPr>
          <w:trHeight w:val="571" w:hRule="atLeast"/>
        </w:trPr>
        <w:tc>
          <w:tcPr>
            <w:tcW w:w="257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Annihilation</w:t>
            </w:r>
          </w:p>
        </w:tc>
        <w:tc>
          <w:tcPr>
            <w:tcW w:w="2152" w:type="dxa"/>
            <w:shd w:val="clear" w:color="auto" w:fill="F4F6F9"/>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Weapon</w:t>
            </w:r>
          </w:p>
        </w:tc>
        <w:tc>
          <w:tcPr>
            <w:tcW w:w="2911" w:type="dxa"/>
            <w:shd w:val="clear" w:color="auto" w:fill="F4F6F9"/>
          </w:tcPr>
          <w:p>
            <w:pPr>
              <w:pStyle w:val="TableParagraph"/>
              <w:spacing w:line="184" w:lineRule="auto" w:before="80"/>
              <w:ind w:left="121" w:right="254"/>
              <w:rPr>
                <w:sz w:val="15"/>
              </w:rPr>
            </w:pPr>
            <w:r>
              <w:rPr>
                <w:color w:val="191919"/>
                <w:w w:val="110"/>
                <w:sz w:val="15"/>
              </w:rPr>
              <w:t>+25%</w:t>
            </w:r>
            <w:r>
              <w:rPr>
                <w:color w:val="191919"/>
                <w:spacing w:val="-1"/>
                <w:w w:val="110"/>
                <w:sz w:val="15"/>
              </w:rPr>
              <w:t> </w:t>
            </w:r>
            <w:r>
              <w:rPr>
                <w:color w:val="191919"/>
                <w:w w:val="110"/>
                <w:sz w:val="15"/>
              </w:rPr>
              <w:t>damage</w:t>
            </w:r>
            <w:r>
              <w:rPr>
                <w:color w:val="191919"/>
                <w:spacing w:val="-1"/>
                <w:w w:val="110"/>
                <w:sz w:val="15"/>
              </w:rPr>
              <w:t> </w:t>
            </w:r>
            <w:r>
              <w:rPr>
                <w:color w:val="191919"/>
                <w:w w:val="110"/>
                <w:sz w:val="15"/>
              </w:rPr>
              <w:t>to</w:t>
            </w:r>
            <w:r>
              <w:rPr>
                <w:color w:val="191919"/>
                <w:spacing w:val="-1"/>
                <w:w w:val="110"/>
                <w:sz w:val="15"/>
              </w:rPr>
              <w:t> </w:t>
            </w:r>
            <w:r>
              <w:rPr>
                <w:color w:val="191919"/>
                <w:w w:val="110"/>
                <w:sz w:val="15"/>
              </w:rPr>
              <w:t>targets</w:t>
            </w:r>
            <w:r>
              <w:rPr>
                <w:color w:val="191919"/>
                <w:spacing w:val="-1"/>
                <w:w w:val="110"/>
                <w:sz w:val="15"/>
              </w:rPr>
              <w:t> </w:t>
            </w:r>
            <w:r>
              <w:rPr>
                <w:color w:val="191919"/>
                <w:w w:val="110"/>
                <w:sz w:val="15"/>
              </w:rPr>
              <w:t>above 50% HP (anti-tank)</w:t>
            </w:r>
          </w:p>
        </w:tc>
        <w:tc>
          <w:tcPr>
            <w:tcW w:w="2894" w:type="dxa"/>
            <w:tcBorders>
              <w:right w:val="single" w:sz="2" w:space="0" w:color="DCDCDC"/>
            </w:tcBorders>
            <w:shd w:val="clear" w:color="auto" w:fill="F4F6F9"/>
          </w:tcPr>
          <w:p>
            <w:pPr>
              <w:pStyle w:val="TableParagraph"/>
              <w:spacing w:before="1"/>
              <w:ind w:left="0"/>
              <w:rPr>
                <w:rFonts w:ascii="Arial"/>
                <w:b/>
                <w:sz w:val="13"/>
              </w:rPr>
            </w:pPr>
          </w:p>
          <w:p>
            <w:pPr>
              <w:pStyle w:val="TableParagraph"/>
              <w:spacing w:before="0"/>
              <w:ind w:left="114"/>
              <w:rPr>
                <w:sz w:val="15"/>
              </w:rPr>
            </w:pPr>
            <w:r>
              <w:rPr>
                <w:color w:val="191919"/>
                <w:spacing w:val="-2"/>
                <w:w w:val="105"/>
                <w:sz w:val="15"/>
              </w:rPr>
              <w:t>Epic–Mythic</w:t>
            </w:r>
          </w:p>
        </w:tc>
      </w:tr>
      <w:tr>
        <w:trPr>
          <w:trHeight w:val="571" w:hRule="atLeast"/>
        </w:trPr>
        <w:tc>
          <w:tcPr>
            <w:tcW w:w="257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0"/>
                <w:sz w:val="15"/>
              </w:rPr>
              <w:t>Transcendence</w:t>
            </w:r>
          </w:p>
        </w:tc>
        <w:tc>
          <w:tcPr>
            <w:tcW w:w="2152" w:type="dxa"/>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Armor</w:t>
            </w:r>
          </w:p>
        </w:tc>
        <w:tc>
          <w:tcPr>
            <w:tcW w:w="2911" w:type="dxa"/>
          </w:tcPr>
          <w:p>
            <w:pPr>
              <w:pStyle w:val="TableParagraph"/>
              <w:spacing w:line="184" w:lineRule="auto" w:before="80"/>
              <w:ind w:left="121" w:right="254"/>
              <w:rPr>
                <w:sz w:val="15"/>
              </w:rPr>
            </w:pPr>
            <w:r>
              <w:rPr>
                <w:color w:val="191919"/>
                <w:spacing w:val="-2"/>
                <w:w w:val="110"/>
                <w:sz w:val="15"/>
              </w:rPr>
              <w:t>All</w:t>
            </w:r>
            <w:r>
              <w:rPr>
                <w:color w:val="191919"/>
                <w:spacing w:val="-10"/>
                <w:w w:val="110"/>
                <w:sz w:val="15"/>
              </w:rPr>
              <w:t> </w:t>
            </w:r>
            <w:r>
              <w:rPr>
                <w:color w:val="191919"/>
                <w:spacing w:val="-2"/>
                <w:w w:val="110"/>
                <w:sz w:val="15"/>
              </w:rPr>
              <w:t>attribute</w:t>
            </w:r>
            <w:r>
              <w:rPr>
                <w:color w:val="191919"/>
                <w:spacing w:val="-10"/>
                <w:w w:val="110"/>
                <w:sz w:val="15"/>
              </w:rPr>
              <w:t> </w:t>
            </w:r>
            <w:r>
              <w:rPr>
                <w:color w:val="191919"/>
                <w:spacing w:val="-2"/>
                <w:w w:val="110"/>
                <w:sz w:val="15"/>
              </w:rPr>
              <w:t>bonuses</w:t>
            </w:r>
            <w:r>
              <w:rPr>
                <w:color w:val="191919"/>
                <w:spacing w:val="-10"/>
                <w:w w:val="110"/>
                <w:sz w:val="15"/>
              </w:rPr>
              <w:t> </w:t>
            </w:r>
            <w:r>
              <w:rPr>
                <w:color w:val="191919"/>
                <w:spacing w:val="-2"/>
                <w:w w:val="110"/>
                <w:sz w:val="15"/>
              </w:rPr>
              <w:t>from</w:t>
            </w:r>
            <w:r>
              <w:rPr>
                <w:color w:val="191919"/>
                <w:spacing w:val="-10"/>
                <w:w w:val="110"/>
                <w:sz w:val="15"/>
              </w:rPr>
              <w:t> </w:t>
            </w:r>
            <w:r>
              <w:rPr>
                <w:color w:val="191919"/>
                <w:spacing w:val="-2"/>
                <w:w w:val="110"/>
                <w:sz w:val="15"/>
              </w:rPr>
              <w:t>ALL </w:t>
            </w:r>
            <w:r>
              <w:rPr>
                <w:color w:val="191919"/>
                <w:w w:val="110"/>
                <w:sz w:val="15"/>
              </w:rPr>
              <w:t>other sources +10%</w:t>
            </w:r>
          </w:p>
        </w:tc>
        <w:tc>
          <w:tcPr>
            <w:tcW w:w="2894" w:type="dxa"/>
            <w:tcBorders>
              <w:right w:val="single" w:sz="2" w:space="0" w:color="DCDCDC"/>
            </w:tcBorders>
          </w:tcPr>
          <w:p>
            <w:pPr>
              <w:pStyle w:val="TableParagraph"/>
              <w:spacing w:before="1"/>
              <w:ind w:left="0"/>
              <w:rPr>
                <w:rFonts w:ascii="Arial"/>
                <w:b/>
                <w:sz w:val="13"/>
              </w:rPr>
            </w:pPr>
          </w:p>
          <w:p>
            <w:pPr>
              <w:pStyle w:val="TableParagraph"/>
              <w:spacing w:before="0"/>
              <w:ind w:left="114"/>
              <w:rPr>
                <w:sz w:val="15"/>
              </w:rPr>
            </w:pPr>
            <w:r>
              <w:rPr>
                <w:color w:val="191919"/>
                <w:spacing w:val="-2"/>
                <w:w w:val="105"/>
                <w:sz w:val="15"/>
              </w:rPr>
              <w:t>Mythic</w:t>
            </w:r>
          </w:p>
        </w:tc>
      </w:tr>
      <w:tr>
        <w:trPr>
          <w:trHeight w:val="571" w:hRule="atLeast"/>
        </w:trPr>
        <w:tc>
          <w:tcPr>
            <w:tcW w:w="257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0"/>
                <w:sz w:val="15"/>
              </w:rPr>
              <w:t>Convergence</w:t>
            </w:r>
          </w:p>
        </w:tc>
        <w:tc>
          <w:tcPr>
            <w:tcW w:w="2152" w:type="dxa"/>
            <w:shd w:val="clear" w:color="auto" w:fill="F4F6F9"/>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Armor</w:t>
            </w:r>
          </w:p>
        </w:tc>
        <w:tc>
          <w:tcPr>
            <w:tcW w:w="2911" w:type="dxa"/>
            <w:shd w:val="clear" w:color="auto" w:fill="F4F6F9"/>
          </w:tcPr>
          <w:p>
            <w:pPr>
              <w:pStyle w:val="TableParagraph"/>
              <w:spacing w:line="184" w:lineRule="auto" w:before="80"/>
              <w:ind w:left="121"/>
              <w:rPr>
                <w:sz w:val="15"/>
              </w:rPr>
            </w:pPr>
            <w:r>
              <w:rPr>
                <w:color w:val="191919"/>
                <w:w w:val="110"/>
                <w:sz w:val="15"/>
              </w:rPr>
              <w:t>Stats</w:t>
            </w:r>
            <w:r>
              <w:rPr>
                <w:color w:val="191919"/>
                <w:spacing w:val="-12"/>
                <w:w w:val="110"/>
                <w:sz w:val="15"/>
              </w:rPr>
              <w:t> </w:t>
            </w:r>
            <w:r>
              <w:rPr>
                <w:color w:val="191919"/>
                <w:w w:val="110"/>
                <w:sz w:val="15"/>
              </w:rPr>
              <w:t>boosted</w:t>
            </w:r>
            <w:r>
              <w:rPr>
                <w:color w:val="191919"/>
                <w:spacing w:val="-12"/>
                <w:w w:val="110"/>
                <w:sz w:val="15"/>
              </w:rPr>
              <w:t> </w:t>
            </w:r>
            <w:r>
              <w:rPr>
                <w:color w:val="191919"/>
                <w:w w:val="110"/>
                <w:sz w:val="15"/>
              </w:rPr>
              <w:t>when</w:t>
            </w:r>
            <w:r>
              <w:rPr>
                <w:color w:val="191919"/>
                <w:spacing w:val="-12"/>
                <w:w w:val="110"/>
                <w:sz w:val="15"/>
              </w:rPr>
              <w:t> </w:t>
            </w:r>
            <w:r>
              <w:rPr>
                <w:color w:val="191919"/>
                <w:w w:val="110"/>
                <w:sz w:val="15"/>
              </w:rPr>
              <w:t>wearing</w:t>
            </w:r>
            <w:r>
              <w:rPr>
                <w:color w:val="191919"/>
                <w:spacing w:val="-12"/>
                <w:w w:val="110"/>
                <w:sz w:val="15"/>
              </w:rPr>
              <w:t> </w:t>
            </w:r>
            <w:r>
              <w:rPr>
                <w:color w:val="191919"/>
                <w:w w:val="110"/>
                <w:sz w:val="15"/>
              </w:rPr>
              <w:t>mixed tech</w:t>
            </w:r>
            <w:r>
              <w:rPr>
                <w:color w:val="191919"/>
                <w:spacing w:val="-4"/>
                <w:w w:val="110"/>
                <w:sz w:val="15"/>
              </w:rPr>
              <w:t> </w:t>
            </w:r>
            <w:r>
              <w:rPr>
                <w:color w:val="191919"/>
                <w:w w:val="110"/>
                <w:sz w:val="15"/>
              </w:rPr>
              <w:t>+</w:t>
            </w:r>
            <w:r>
              <w:rPr>
                <w:color w:val="191919"/>
                <w:spacing w:val="-3"/>
                <w:w w:val="110"/>
                <w:sz w:val="15"/>
              </w:rPr>
              <w:t> </w:t>
            </w:r>
            <w:r>
              <w:rPr>
                <w:color w:val="191919"/>
                <w:w w:val="110"/>
                <w:sz w:val="15"/>
              </w:rPr>
              <w:t>magic</w:t>
            </w:r>
            <w:r>
              <w:rPr>
                <w:color w:val="191919"/>
                <w:spacing w:val="-3"/>
                <w:w w:val="110"/>
                <w:sz w:val="15"/>
              </w:rPr>
              <w:t> </w:t>
            </w:r>
            <w:r>
              <w:rPr>
                <w:color w:val="191919"/>
                <w:w w:val="110"/>
                <w:sz w:val="15"/>
              </w:rPr>
              <w:t>gear</w:t>
            </w:r>
            <w:r>
              <w:rPr>
                <w:color w:val="191919"/>
                <w:spacing w:val="-4"/>
                <w:w w:val="110"/>
                <w:sz w:val="15"/>
              </w:rPr>
              <w:t> </w:t>
            </w:r>
            <w:r>
              <w:rPr>
                <w:color w:val="191919"/>
                <w:w w:val="110"/>
                <w:sz w:val="15"/>
              </w:rPr>
              <w:t>(hybrid</w:t>
            </w:r>
            <w:r>
              <w:rPr>
                <w:color w:val="191919"/>
                <w:spacing w:val="-3"/>
                <w:w w:val="110"/>
                <w:sz w:val="15"/>
              </w:rPr>
              <w:t> </w:t>
            </w:r>
            <w:r>
              <w:rPr>
                <w:color w:val="191919"/>
                <w:spacing w:val="-2"/>
                <w:w w:val="110"/>
                <w:sz w:val="15"/>
              </w:rPr>
              <w:t>reward)</w:t>
            </w:r>
          </w:p>
        </w:tc>
        <w:tc>
          <w:tcPr>
            <w:tcW w:w="2894" w:type="dxa"/>
            <w:tcBorders>
              <w:right w:val="single" w:sz="2" w:space="0" w:color="DCDCDC"/>
            </w:tcBorders>
            <w:shd w:val="clear" w:color="auto" w:fill="F4F6F9"/>
          </w:tcPr>
          <w:p>
            <w:pPr>
              <w:pStyle w:val="TableParagraph"/>
              <w:spacing w:before="1"/>
              <w:ind w:left="0"/>
              <w:rPr>
                <w:rFonts w:ascii="Arial"/>
                <w:b/>
                <w:sz w:val="13"/>
              </w:rPr>
            </w:pPr>
          </w:p>
          <w:p>
            <w:pPr>
              <w:pStyle w:val="TableParagraph"/>
              <w:spacing w:before="0"/>
              <w:ind w:left="114"/>
              <w:rPr>
                <w:sz w:val="15"/>
              </w:rPr>
            </w:pPr>
            <w:r>
              <w:rPr>
                <w:color w:val="191919"/>
                <w:spacing w:val="-4"/>
                <w:w w:val="105"/>
                <w:sz w:val="15"/>
              </w:rPr>
              <w:t>Epic</w:t>
            </w:r>
          </w:p>
        </w:tc>
      </w:tr>
      <w:tr>
        <w:trPr>
          <w:trHeight w:val="571" w:hRule="atLeast"/>
        </w:trPr>
        <w:tc>
          <w:tcPr>
            <w:tcW w:w="257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spacing w:val="-2"/>
                <w:w w:val="115"/>
                <w:sz w:val="15"/>
              </w:rPr>
              <w:t>Omnivamp</w:t>
            </w:r>
          </w:p>
        </w:tc>
        <w:tc>
          <w:tcPr>
            <w:tcW w:w="2152" w:type="dxa"/>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Weapon</w:t>
            </w:r>
          </w:p>
        </w:tc>
        <w:tc>
          <w:tcPr>
            <w:tcW w:w="2911" w:type="dxa"/>
          </w:tcPr>
          <w:p>
            <w:pPr>
              <w:pStyle w:val="TableParagraph"/>
              <w:spacing w:line="184" w:lineRule="auto" w:before="80"/>
              <w:ind w:left="121"/>
              <w:rPr>
                <w:sz w:val="15"/>
              </w:rPr>
            </w:pPr>
            <w:r>
              <w:rPr>
                <w:color w:val="191919"/>
                <w:w w:val="105"/>
                <w:sz w:val="15"/>
              </w:rPr>
              <w:t>3% of ALL damage dealt (including spell/ability) returned as HP</w:t>
            </w:r>
          </w:p>
        </w:tc>
        <w:tc>
          <w:tcPr>
            <w:tcW w:w="2894" w:type="dxa"/>
            <w:tcBorders>
              <w:right w:val="single" w:sz="2" w:space="0" w:color="DCDCDC"/>
            </w:tcBorders>
          </w:tcPr>
          <w:p>
            <w:pPr>
              <w:pStyle w:val="TableParagraph"/>
              <w:spacing w:before="1"/>
              <w:ind w:left="0"/>
              <w:rPr>
                <w:rFonts w:ascii="Arial"/>
                <w:b/>
                <w:sz w:val="13"/>
              </w:rPr>
            </w:pPr>
          </w:p>
          <w:p>
            <w:pPr>
              <w:pStyle w:val="TableParagraph"/>
              <w:spacing w:before="0"/>
              <w:ind w:left="114"/>
              <w:rPr>
                <w:sz w:val="15"/>
              </w:rPr>
            </w:pPr>
            <w:r>
              <w:rPr>
                <w:color w:val="191919"/>
                <w:spacing w:val="-2"/>
                <w:w w:val="105"/>
                <w:sz w:val="15"/>
              </w:rPr>
              <w:t>Mythic</w:t>
            </w:r>
          </w:p>
        </w:tc>
      </w:tr>
      <w:tr>
        <w:trPr>
          <w:trHeight w:val="571" w:hRule="atLeast"/>
        </w:trPr>
        <w:tc>
          <w:tcPr>
            <w:tcW w:w="2578" w:type="dxa"/>
            <w:shd w:val="clear" w:color="auto" w:fill="F4F6F9"/>
          </w:tcPr>
          <w:p>
            <w:pPr>
              <w:pStyle w:val="TableParagraph"/>
              <w:spacing w:before="7"/>
              <w:ind w:left="0"/>
              <w:rPr>
                <w:rFonts w:ascii="Arial"/>
                <w:b/>
                <w:sz w:val="17"/>
              </w:rPr>
            </w:pPr>
          </w:p>
          <w:p>
            <w:pPr>
              <w:pStyle w:val="TableParagraph"/>
              <w:spacing w:before="0"/>
              <w:rPr>
                <w:rFonts w:ascii="Arial"/>
                <w:i/>
                <w:sz w:val="15"/>
              </w:rPr>
            </w:pPr>
            <w:r>
              <w:rPr>
                <w:rFonts w:ascii="Arial"/>
                <w:i/>
                <w:color w:val="191919"/>
                <w:w w:val="110"/>
                <w:sz w:val="15"/>
              </w:rPr>
              <w:t>Apex</w:t>
            </w:r>
            <w:r>
              <w:rPr>
                <w:rFonts w:ascii="Arial"/>
                <w:i/>
                <w:color w:val="191919"/>
                <w:spacing w:val="-2"/>
                <w:w w:val="110"/>
                <w:sz w:val="15"/>
              </w:rPr>
              <w:t> </w:t>
            </w:r>
            <w:r>
              <w:rPr>
                <w:rFonts w:ascii="Arial"/>
                <w:i/>
                <w:color w:val="191919"/>
                <w:spacing w:val="-2"/>
                <w:w w:val="115"/>
                <w:sz w:val="15"/>
              </w:rPr>
              <w:t>Predator</w:t>
            </w:r>
          </w:p>
        </w:tc>
        <w:tc>
          <w:tcPr>
            <w:tcW w:w="2152" w:type="dxa"/>
            <w:shd w:val="clear" w:color="auto" w:fill="F4F6F9"/>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Weapon</w:t>
            </w:r>
          </w:p>
        </w:tc>
        <w:tc>
          <w:tcPr>
            <w:tcW w:w="2911" w:type="dxa"/>
            <w:shd w:val="clear" w:color="auto" w:fill="F4F6F9"/>
          </w:tcPr>
          <w:p>
            <w:pPr>
              <w:pStyle w:val="TableParagraph"/>
              <w:spacing w:line="184" w:lineRule="auto" w:before="80"/>
              <w:ind w:left="121"/>
              <w:rPr>
                <w:sz w:val="15"/>
              </w:rPr>
            </w:pPr>
            <w:r>
              <w:rPr>
                <w:color w:val="191919"/>
                <w:w w:val="105"/>
                <w:sz w:val="15"/>
              </w:rPr>
              <w:t>+5% damage per Champion/Boss killed in last 10 min (max +25%)</w:t>
            </w:r>
          </w:p>
        </w:tc>
        <w:tc>
          <w:tcPr>
            <w:tcW w:w="2894" w:type="dxa"/>
            <w:tcBorders>
              <w:right w:val="single" w:sz="2" w:space="0" w:color="DCDCDC"/>
            </w:tcBorders>
            <w:shd w:val="clear" w:color="auto" w:fill="F4F6F9"/>
          </w:tcPr>
          <w:p>
            <w:pPr>
              <w:pStyle w:val="TableParagraph"/>
              <w:spacing w:before="1"/>
              <w:ind w:left="0"/>
              <w:rPr>
                <w:rFonts w:ascii="Arial"/>
                <w:b/>
                <w:sz w:val="13"/>
              </w:rPr>
            </w:pPr>
          </w:p>
          <w:p>
            <w:pPr>
              <w:pStyle w:val="TableParagraph"/>
              <w:spacing w:before="0"/>
              <w:ind w:left="114"/>
              <w:rPr>
                <w:sz w:val="15"/>
              </w:rPr>
            </w:pPr>
            <w:r>
              <w:rPr>
                <w:color w:val="191919"/>
                <w:spacing w:val="-4"/>
                <w:w w:val="105"/>
                <w:sz w:val="15"/>
              </w:rPr>
              <w:t>Epic</w:t>
            </w:r>
          </w:p>
        </w:tc>
      </w:tr>
      <w:tr>
        <w:trPr>
          <w:trHeight w:val="571" w:hRule="atLeast"/>
        </w:trPr>
        <w:tc>
          <w:tcPr>
            <w:tcW w:w="2578" w:type="dxa"/>
          </w:tcPr>
          <w:p>
            <w:pPr>
              <w:pStyle w:val="TableParagraph"/>
              <w:spacing w:before="7"/>
              <w:ind w:left="0"/>
              <w:rPr>
                <w:rFonts w:ascii="Arial"/>
                <w:b/>
                <w:sz w:val="17"/>
              </w:rPr>
            </w:pPr>
          </w:p>
          <w:p>
            <w:pPr>
              <w:pStyle w:val="TableParagraph"/>
              <w:spacing w:before="0"/>
              <w:rPr>
                <w:rFonts w:ascii="Arial"/>
                <w:i/>
                <w:sz w:val="15"/>
              </w:rPr>
            </w:pPr>
            <w:r>
              <w:rPr>
                <w:rFonts w:ascii="Arial"/>
                <w:i/>
                <w:color w:val="191919"/>
                <w:w w:val="110"/>
                <w:sz w:val="15"/>
              </w:rPr>
              <w:t>Dimensional</w:t>
            </w:r>
            <w:r>
              <w:rPr>
                <w:rFonts w:ascii="Arial"/>
                <w:i/>
                <w:color w:val="191919"/>
                <w:spacing w:val="3"/>
                <w:w w:val="115"/>
                <w:sz w:val="15"/>
              </w:rPr>
              <w:t> </w:t>
            </w:r>
            <w:r>
              <w:rPr>
                <w:rFonts w:ascii="Arial"/>
                <w:i/>
                <w:color w:val="191919"/>
                <w:spacing w:val="-2"/>
                <w:w w:val="115"/>
                <w:sz w:val="15"/>
              </w:rPr>
              <w:t>Attunement</w:t>
            </w:r>
          </w:p>
        </w:tc>
        <w:tc>
          <w:tcPr>
            <w:tcW w:w="2152" w:type="dxa"/>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Armor</w:t>
            </w:r>
          </w:p>
        </w:tc>
        <w:tc>
          <w:tcPr>
            <w:tcW w:w="2911" w:type="dxa"/>
          </w:tcPr>
          <w:p>
            <w:pPr>
              <w:pStyle w:val="TableParagraph"/>
              <w:spacing w:line="184" w:lineRule="auto" w:before="80"/>
              <w:ind w:left="121"/>
              <w:rPr>
                <w:sz w:val="15"/>
              </w:rPr>
            </w:pPr>
            <w:r>
              <w:rPr>
                <w:color w:val="191919"/>
                <w:w w:val="105"/>
                <w:sz w:val="15"/>
              </w:rPr>
              <w:t>+5% all stats in dimensions you’ve fully explored (all bosses killed)</w:t>
            </w:r>
          </w:p>
        </w:tc>
        <w:tc>
          <w:tcPr>
            <w:tcW w:w="2894" w:type="dxa"/>
            <w:tcBorders>
              <w:right w:val="single" w:sz="2" w:space="0" w:color="DCDCDC"/>
            </w:tcBorders>
          </w:tcPr>
          <w:p>
            <w:pPr>
              <w:pStyle w:val="TableParagraph"/>
              <w:spacing w:before="1"/>
              <w:ind w:left="0"/>
              <w:rPr>
                <w:rFonts w:ascii="Arial"/>
                <w:b/>
                <w:sz w:val="13"/>
              </w:rPr>
            </w:pPr>
          </w:p>
          <w:p>
            <w:pPr>
              <w:pStyle w:val="TableParagraph"/>
              <w:spacing w:before="0"/>
              <w:ind w:left="114"/>
              <w:rPr>
                <w:sz w:val="15"/>
              </w:rPr>
            </w:pPr>
            <w:r>
              <w:rPr>
                <w:color w:val="191919"/>
                <w:spacing w:val="-2"/>
                <w:w w:val="105"/>
                <w:sz w:val="15"/>
              </w:rPr>
              <w:t>Mythic</w:t>
            </w:r>
          </w:p>
        </w:tc>
      </w:tr>
      <w:tr>
        <w:trPr>
          <w:trHeight w:val="790" w:hRule="atLeast"/>
        </w:trPr>
        <w:tc>
          <w:tcPr>
            <w:tcW w:w="2578" w:type="dxa"/>
            <w:shd w:val="clear" w:color="auto" w:fill="F4F6F9"/>
          </w:tcPr>
          <w:p>
            <w:pPr>
              <w:pStyle w:val="TableParagraph"/>
              <w:spacing w:before="0"/>
              <w:ind w:left="0"/>
              <w:rPr>
                <w:rFonts w:ascii="Arial"/>
                <w:b/>
                <w:sz w:val="16"/>
              </w:rPr>
            </w:pPr>
          </w:p>
          <w:p>
            <w:pPr>
              <w:pStyle w:val="TableParagraph"/>
              <w:spacing w:before="122"/>
              <w:rPr>
                <w:rFonts w:ascii="Arial"/>
                <w:i/>
                <w:sz w:val="15"/>
              </w:rPr>
            </w:pPr>
            <w:r>
              <w:rPr>
                <w:rFonts w:ascii="Arial"/>
                <w:i/>
                <w:color w:val="191919"/>
                <w:w w:val="110"/>
                <w:sz w:val="15"/>
              </w:rPr>
              <w:t>Perfected </w:t>
            </w:r>
            <w:r>
              <w:rPr>
                <w:rFonts w:ascii="Arial"/>
                <w:i/>
                <w:color w:val="191919"/>
                <w:spacing w:val="-4"/>
                <w:w w:val="110"/>
                <w:sz w:val="15"/>
              </w:rPr>
              <w:t>Form</w:t>
            </w:r>
          </w:p>
        </w:tc>
        <w:tc>
          <w:tcPr>
            <w:tcW w:w="2152" w:type="dxa"/>
            <w:shd w:val="clear" w:color="auto" w:fill="F4F6F9"/>
          </w:tcPr>
          <w:p>
            <w:pPr>
              <w:pStyle w:val="TableParagraph"/>
              <w:spacing w:before="1"/>
              <w:ind w:left="0"/>
              <w:rPr>
                <w:rFonts w:ascii="Arial"/>
                <w:b/>
                <w:sz w:val="22"/>
              </w:rPr>
            </w:pPr>
          </w:p>
          <w:p>
            <w:pPr>
              <w:pStyle w:val="TableParagraph"/>
              <w:spacing w:before="0"/>
              <w:ind w:left="122"/>
              <w:rPr>
                <w:sz w:val="15"/>
              </w:rPr>
            </w:pPr>
            <w:r>
              <w:rPr>
                <w:color w:val="191919"/>
                <w:spacing w:val="-2"/>
                <w:w w:val="110"/>
                <w:sz w:val="15"/>
              </w:rPr>
              <w:t>Armor</w:t>
            </w:r>
          </w:p>
        </w:tc>
        <w:tc>
          <w:tcPr>
            <w:tcW w:w="2911" w:type="dxa"/>
            <w:shd w:val="clear" w:color="auto" w:fill="F4F6F9"/>
          </w:tcPr>
          <w:p>
            <w:pPr>
              <w:pStyle w:val="TableParagraph"/>
              <w:spacing w:line="184" w:lineRule="auto" w:before="80"/>
              <w:ind w:left="121"/>
              <w:rPr>
                <w:sz w:val="15"/>
              </w:rPr>
            </w:pPr>
            <w:r>
              <w:rPr>
                <w:color w:val="191919"/>
                <w:w w:val="110"/>
                <w:sz w:val="15"/>
              </w:rPr>
              <w:t>+2%</w:t>
            </w:r>
            <w:r>
              <w:rPr>
                <w:color w:val="191919"/>
                <w:spacing w:val="-8"/>
                <w:w w:val="110"/>
                <w:sz w:val="15"/>
              </w:rPr>
              <w:t> </w:t>
            </w:r>
            <w:r>
              <w:rPr>
                <w:color w:val="191919"/>
                <w:w w:val="110"/>
                <w:sz w:val="15"/>
              </w:rPr>
              <w:t>to</w:t>
            </w:r>
            <w:r>
              <w:rPr>
                <w:color w:val="191919"/>
                <w:spacing w:val="-8"/>
                <w:w w:val="110"/>
                <w:sz w:val="15"/>
              </w:rPr>
              <w:t> </w:t>
            </w:r>
            <w:r>
              <w:rPr>
                <w:color w:val="191919"/>
                <w:w w:val="110"/>
                <w:sz w:val="15"/>
              </w:rPr>
              <w:t>every</w:t>
            </w:r>
            <w:r>
              <w:rPr>
                <w:color w:val="191919"/>
                <w:spacing w:val="-8"/>
                <w:w w:val="110"/>
                <w:sz w:val="15"/>
              </w:rPr>
              <w:t> </w:t>
            </w:r>
            <w:r>
              <w:rPr>
                <w:color w:val="191919"/>
                <w:w w:val="110"/>
                <w:sz w:val="15"/>
              </w:rPr>
              <w:t>stat</w:t>
            </w:r>
            <w:r>
              <w:rPr>
                <w:color w:val="191919"/>
                <w:spacing w:val="-8"/>
                <w:w w:val="110"/>
                <w:sz w:val="15"/>
              </w:rPr>
              <w:t> </w:t>
            </w:r>
            <w:r>
              <w:rPr>
                <w:color w:val="191919"/>
                <w:w w:val="110"/>
                <w:sz w:val="15"/>
              </w:rPr>
              <w:t>per</w:t>
            </w:r>
            <w:r>
              <w:rPr>
                <w:color w:val="191919"/>
                <w:spacing w:val="-8"/>
                <w:w w:val="110"/>
                <w:sz w:val="15"/>
              </w:rPr>
              <w:t> </w:t>
            </w:r>
            <w:r>
              <w:rPr>
                <w:color w:val="191919"/>
                <w:w w:val="110"/>
                <w:sz w:val="15"/>
              </w:rPr>
              <w:t>Mythic-rarity item equipped (stacking self- </w:t>
            </w:r>
            <w:r>
              <w:rPr>
                <w:color w:val="191919"/>
                <w:spacing w:val="-2"/>
                <w:w w:val="110"/>
                <w:sz w:val="15"/>
              </w:rPr>
              <w:t>synergy)</w:t>
            </w:r>
          </w:p>
        </w:tc>
        <w:tc>
          <w:tcPr>
            <w:tcW w:w="2894" w:type="dxa"/>
            <w:tcBorders>
              <w:right w:val="single" w:sz="2" w:space="0" w:color="DCDCDC"/>
            </w:tcBorders>
            <w:shd w:val="clear" w:color="auto" w:fill="F4F6F9"/>
          </w:tcPr>
          <w:p>
            <w:pPr>
              <w:pStyle w:val="TableParagraph"/>
              <w:spacing w:before="1"/>
              <w:ind w:left="0"/>
              <w:rPr>
                <w:rFonts w:ascii="Arial"/>
                <w:b/>
                <w:sz w:val="22"/>
              </w:rPr>
            </w:pPr>
          </w:p>
          <w:p>
            <w:pPr>
              <w:pStyle w:val="TableParagraph"/>
              <w:spacing w:before="0"/>
              <w:ind w:left="114"/>
              <w:rPr>
                <w:sz w:val="15"/>
              </w:rPr>
            </w:pPr>
            <w:r>
              <w:rPr>
                <w:color w:val="191919"/>
                <w:spacing w:val="-2"/>
                <w:w w:val="105"/>
                <w:sz w:val="15"/>
              </w:rPr>
              <w:t>Mythic</w:t>
            </w:r>
          </w:p>
        </w:tc>
      </w:tr>
    </w:tbl>
    <w:p>
      <w:pPr>
        <w:spacing w:after="0"/>
        <w:rPr>
          <w:sz w:val="15"/>
        </w:rPr>
        <w:sectPr>
          <w:headerReference w:type="even" r:id="rId545"/>
          <w:pgSz w:w="11900" w:h="16840"/>
          <w:pgMar w:header="0" w:footer="0" w:top="640" w:bottom="280" w:left="560" w:right="560"/>
        </w:sectPr>
      </w:pPr>
    </w:p>
    <w:p>
      <w:pPr>
        <w:pStyle w:val="BodyText"/>
        <w:spacing w:line="23" w:lineRule="exact"/>
        <w:ind w:left="115"/>
        <w:rPr>
          <w:rFonts w:ascii="Arial"/>
          <w:sz w:val="2"/>
        </w:rPr>
      </w:pPr>
      <w:r>
        <w:rPr>
          <w:rFonts w:ascii="Arial"/>
          <w:sz w:val="2"/>
        </w:rPr>
        <mc:AlternateContent>
          <mc:Choice Requires="wps">
            <w:drawing>
              <wp:inline distT="0" distB="0" distL="0" distR="0">
                <wp:extent cx="6693534" cy="15240"/>
                <wp:effectExtent l="0" t="0" r="0" b="0"/>
                <wp:docPr id="1402" name="Group 1402"/>
                <wp:cNvGraphicFramePr>
                  <a:graphicFrameLocks/>
                </wp:cNvGraphicFramePr>
                <a:graphic>
                  <a:graphicData uri="http://schemas.microsoft.com/office/word/2010/wordprocessingGroup">
                    <wpg:wgp>
                      <wpg:cNvPr id="1402" name="Group 1402"/>
                      <wpg:cNvGrpSpPr/>
                      <wpg:grpSpPr>
                        <a:xfrm>
                          <a:off x="0" y="0"/>
                          <a:ext cx="6693534" cy="15240"/>
                          <a:chExt cx="6693534" cy="15240"/>
                        </a:xfrm>
                      </wpg:grpSpPr>
                      <wps:wsp>
                        <wps:cNvPr id="1403" name="Graphic 1403"/>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402" coordorigin="0,0" coordsize="10541,24">
                <v:rect style="position:absolute;left:0;top:0;width:10541;height:24" id="docshape1403" filled="true" fillcolor="#19395b" stroked="false">
                  <v:fill type="solid"/>
                </v:rect>
              </v:group>
            </w:pict>
          </mc:Fallback>
        </mc:AlternateContent>
      </w:r>
      <w:r>
        <w:rPr>
          <w:rFonts w:ascii="Arial"/>
          <w:sz w:val="2"/>
        </w:rPr>
      </w:r>
    </w:p>
    <w:p>
      <w:pPr>
        <w:spacing w:after="0" w:line="23" w:lineRule="exact"/>
        <w:rPr>
          <w:rFonts w:ascii="Arial"/>
          <w:sz w:val="2"/>
        </w:rPr>
        <w:sectPr>
          <w:headerReference w:type="default" r:id="rId546"/>
          <w:pgSz w:w="11900" w:h="16840"/>
          <w:pgMar w:header="0" w:footer="0" w:top="680" w:bottom="280" w:left="560" w:right="560"/>
        </w:sectPr>
      </w:pPr>
    </w:p>
    <w:p>
      <w:pPr>
        <w:pStyle w:val="Heading2"/>
        <w:numPr>
          <w:ilvl w:val="0"/>
          <w:numId w:val="27"/>
        </w:numPr>
        <w:tabs>
          <w:tab w:pos="539" w:val="left" w:leader="none"/>
        </w:tabs>
        <w:spacing w:line="240" w:lineRule="auto" w:before="76" w:after="0"/>
        <w:ind w:left="539" w:right="0" w:hanging="424"/>
        <w:jc w:val="left"/>
      </w:pPr>
      <w:r>
        <w:rPr>
          <w:color w:val="19395B"/>
          <w:w w:val="120"/>
        </w:rPr>
        <w:t>Affix</w:t>
      </w:r>
      <w:r>
        <w:rPr>
          <w:color w:val="19395B"/>
          <w:spacing w:val="-4"/>
          <w:w w:val="120"/>
        </w:rPr>
        <w:t> </w:t>
      </w:r>
      <w:r>
        <w:rPr>
          <w:color w:val="19395B"/>
          <w:w w:val="120"/>
        </w:rPr>
        <w:t>Interaction</w:t>
      </w:r>
      <w:r>
        <w:rPr>
          <w:color w:val="19395B"/>
          <w:spacing w:val="-3"/>
          <w:w w:val="120"/>
        </w:rPr>
        <w:t> </w:t>
      </w:r>
      <w:r>
        <w:rPr>
          <w:color w:val="19395B"/>
          <w:spacing w:val="-4"/>
          <w:w w:val="120"/>
        </w:rPr>
        <w:t>Notes</w:t>
      </w:r>
    </w:p>
    <w:p>
      <w:pPr>
        <w:pStyle w:val="BodyText"/>
        <w:spacing w:before="4"/>
        <w:rPr>
          <w:rFonts w:ascii="Arial"/>
          <w:b/>
          <w:sz w:val="9"/>
        </w:rPr>
      </w:pPr>
      <w:r>
        <w:rPr/>
        <mc:AlternateContent>
          <mc:Choice Requires="wps">
            <w:drawing>
              <wp:anchor distT="0" distB="0" distL="0" distR="0" allowOverlap="1" layoutInCell="1" locked="0" behindDoc="1" simplePos="0" relativeHeight="487916032">
                <wp:simplePos x="0" y="0"/>
                <wp:positionH relativeFrom="page">
                  <wp:posOffset>428625</wp:posOffset>
                </wp:positionH>
                <wp:positionV relativeFrom="paragraph">
                  <wp:posOffset>83688</wp:posOffset>
                </wp:positionV>
                <wp:extent cx="6693534" cy="15240"/>
                <wp:effectExtent l="0" t="0" r="0" b="0"/>
                <wp:wrapTopAndBottom/>
                <wp:docPr id="1404" name="Graphic 1404"/>
                <wp:cNvGraphicFramePr>
                  <a:graphicFrameLocks/>
                </wp:cNvGraphicFramePr>
                <a:graphic>
                  <a:graphicData uri="http://schemas.microsoft.com/office/word/2010/wordprocessingShape">
                    <wps:wsp>
                      <wps:cNvPr id="1404" name="Graphic 140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89636pt;width:527.039970pt;height:1.150742pt;mso-position-horizontal-relative:page;mso-position-vertical-relative:paragraph;z-index:-15400448;mso-wrap-distance-left:0;mso-wrap-distance-right:0" id="docshape1404" filled="true" fillcolor="#19395b" stroked="false">
                <v:fill type="solid"/>
                <w10:wrap type="topAndBottom"/>
              </v:rect>
            </w:pict>
          </mc:Fallback>
        </mc:AlternateContent>
      </w:r>
    </w:p>
    <w:p>
      <w:pPr>
        <w:pStyle w:val="Heading3"/>
        <w:spacing w:before="244"/>
      </w:pPr>
      <w:r>
        <w:rPr>
          <w:color w:val="2B5E89"/>
          <w:w w:val="115"/>
        </w:rPr>
        <w:t>Stacking</w:t>
      </w:r>
      <w:r>
        <w:rPr>
          <w:color w:val="2B5E89"/>
          <w:spacing w:val="19"/>
          <w:w w:val="115"/>
        </w:rPr>
        <w:t> </w:t>
      </w:r>
      <w:r>
        <w:rPr>
          <w:color w:val="2B5E89"/>
          <w:spacing w:val="-2"/>
          <w:w w:val="115"/>
        </w:rPr>
        <w:t>Rules</w:t>
      </w:r>
    </w:p>
    <w:p>
      <w:pPr>
        <w:pStyle w:val="BodyText"/>
        <w:spacing w:before="8"/>
        <w:rPr>
          <w:rFonts w:ascii="Arial"/>
          <w:b/>
          <w:sz w:val="5"/>
        </w:rPr>
      </w:pPr>
      <w:r>
        <w:rPr/>
        <mc:AlternateContent>
          <mc:Choice Requires="wps">
            <w:drawing>
              <wp:anchor distT="0" distB="0" distL="0" distR="0" allowOverlap="1" layoutInCell="1" locked="0" behindDoc="1" simplePos="0" relativeHeight="487916544">
                <wp:simplePos x="0" y="0"/>
                <wp:positionH relativeFrom="page">
                  <wp:posOffset>428625</wp:posOffset>
                </wp:positionH>
                <wp:positionV relativeFrom="paragraph">
                  <wp:posOffset>57091</wp:posOffset>
                </wp:positionV>
                <wp:extent cx="6693534" cy="7620"/>
                <wp:effectExtent l="0" t="0" r="0" b="0"/>
                <wp:wrapTopAndBottom/>
                <wp:docPr id="1405" name="Graphic 1405"/>
                <wp:cNvGraphicFramePr>
                  <a:graphicFrameLocks/>
                </wp:cNvGraphicFramePr>
                <a:graphic>
                  <a:graphicData uri="http://schemas.microsoft.com/office/word/2010/wordprocessingShape">
                    <wps:wsp>
                      <wps:cNvPr id="1405" name="Graphic 140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423pt;width:527.039970pt;height:.575371pt;mso-position-horizontal-relative:page;mso-position-vertical-relative:paragraph;z-index:-15399936;mso-wrap-distance-left:0;mso-wrap-distance-right:0" id="docshape1405" filled="true" fillcolor="#dcdcdc" stroked="false">
                <v:fill type="solid"/>
                <w10:wrap type="topAndBottom"/>
              </v:rect>
            </w:pict>
          </mc:Fallback>
        </mc:AlternateContent>
      </w:r>
    </w:p>
    <w:p>
      <w:pPr>
        <w:pStyle w:val="BodyText"/>
        <w:spacing w:line="192" w:lineRule="auto" w:before="100"/>
        <w:ind w:left="391"/>
      </w:pPr>
      <w:r>
        <w:rPr>
          <w:color w:val="191919"/>
          <w:w w:val="110"/>
        </w:rPr>
        <w:t>Multiple</w:t>
      </w:r>
      <w:r>
        <w:rPr>
          <w:color w:val="191919"/>
          <w:spacing w:val="-3"/>
          <w:w w:val="110"/>
        </w:rPr>
        <w:t> </w:t>
      </w:r>
      <w:r>
        <w:rPr>
          <w:color w:val="191919"/>
          <w:w w:val="110"/>
        </w:rPr>
        <w:t>instances</w:t>
      </w:r>
      <w:r>
        <w:rPr>
          <w:color w:val="191919"/>
          <w:spacing w:val="-3"/>
          <w:w w:val="110"/>
        </w:rPr>
        <w:t> </w:t>
      </w:r>
      <w:r>
        <w:rPr>
          <w:color w:val="191919"/>
          <w:w w:val="110"/>
        </w:rPr>
        <w:t>of</w:t>
      </w:r>
      <w:r>
        <w:rPr>
          <w:color w:val="191919"/>
          <w:spacing w:val="-3"/>
          <w:w w:val="110"/>
        </w:rPr>
        <w:t> </w:t>
      </w:r>
      <w:r>
        <w:rPr>
          <w:color w:val="191919"/>
          <w:w w:val="110"/>
        </w:rPr>
        <w:t>the</w:t>
      </w:r>
      <w:r>
        <w:rPr>
          <w:color w:val="191919"/>
          <w:spacing w:val="-3"/>
          <w:w w:val="110"/>
        </w:rPr>
        <w:t> </w:t>
      </w:r>
      <w:r>
        <w:rPr>
          <w:color w:val="191919"/>
          <w:w w:val="110"/>
        </w:rPr>
        <w:t>same</w:t>
      </w:r>
      <w:r>
        <w:rPr>
          <w:color w:val="191919"/>
          <w:spacing w:val="-3"/>
          <w:w w:val="110"/>
        </w:rPr>
        <w:t> </w:t>
      </w:r>
      <w:r>
        <w:rPr>
          <w:color w:val="191919"/>
          <w:w w:val="110"/>
        </w:rPr>
        <w:t>affix</w:t>
      </w:r>
      <w:r>
        <w:rPr>
          <w:color w:val="191919"/>
          <w:spacing w:val="-3"/>
          <w:w w:val="110"/>
        </w:rPr>
        <w:t> </w:t>
      </w:r>
      <w:r>
        <w:rPr>
          <w:color w:val="191919"/>
          <w:w w:val="110"/>
        </w:rPr>
        <w:t>type</w:t>
      </w:r>
      <w:r>
        <w:rPr>
          <w:color w:val="191919"/>
          <w:spacing w:val="-3"/>
          <w:w w:val="110"/>
        </w:rPr>
        <w:t> </w:t>
      </w:r>
      <w:r>
        <w:rPr>
          <w:color w:val="191919"/>
          <w:w w:val="110"/>
        </w:rPr>
        <w:t>across</w:t>
      </w:r>
      <w:r>
        <w:rPr>
          <w:color w:val="191919"/>
          <w:spacing w:val="-3"/>
          <w:w w:val="110"/>
        </w:rPr>
        <w:t> </w:t>
      </w:r>
      <w:r>
        <w:rPr>
          <w:color w:val="191919"/>
          <w:w w:val="110"/>
        </w:rPr>
        <w:t>gear</w:t>
      </w:r>
      <w:r>
        <w:rPr>
          <w:color w:val="191919"/>
          <w:spacing w:val="-3"/>
          <w:w w:val="110"/>
        </w:rPr>
        <w:t> </w:t>
      </w:r>
      <w:r>
        <w:rPr>
          <w:color w:val="191919"/>
          <w:w w:val="110"/>
        </w:rPr>
        <w:t>pieces</w:t>
      </w:r>
      <w:r>
        <w:rPr>
          <w:color w:val="191919"/>
          <w:spacing w:val="-3"/>
          <w:w w:val="110"/>
        </w:rPr>
        <w:t> </w:t>
      </w:r>
      <w:r>
        <w:rPr>
          <w:color w:val="191919"/>
          <w:w w:val="110"/>
        </w:rPr>
        <w:t>should</w:t>
      </w:r>
      <w:r>
        <w:rPr>
          <w:color w:val="191919"/>
          <w:spacing w:val="-3"/>
          <w:w w:val="110"/>
        </w:rPr>
        <w:t> </w:t>
      </w:r>
      <w:r>
        <w:rPr>
          <w:color w:val="191919"/>
          <w:w w:val="110"/>
        </w:rPr>
        <w:t>stack</w:t>
      </w:r>
      <w:r>
        <w:rPr>
          <w:color w:val="191919"/>
          <w:spacing w:val="-3"/>
          <w:w w:val="110"/>
        </w:rPr>
        <w:t> </w:t>
      </w:r>
      <w:r>
        <w:rPr>
          <w:color w:val="191919"/>
          <w:w w:val="110"/>
        </w:rPr>
        <w:t>additively</w:t>
      </w:r>
      <w:r>
        <w:rPr>
          <w:color w:val="191919"/>
          <w:spacing w:val="-3"/>
          <w:w w:val="110"/>
        </w:rPr>
        <w:t> </w:t>
      </w:r>
      <w:r>
        <w:rPr>
          <w:color w:val="191919"/>
          <w:w w:val="110"/>
        </w:rPr>
        <w:t>(e.g.,</w:t>
      </w:r>
      <w:r>
        <w:rPr>
          <w:color w:val="191919"/>
          <w:spacing w:val="-3"/>
          <w:w w:val="110"/>
        </w:rPr>
        <w:t> </w:t>
      </w:r>
      <w:r>
        <w:rPr>
          <w:color w:val="191919"/>
          <w:w w:val="110"/>
        </w:rPr>
        <w:t>two</w:t>
      </w:r>
      <w:r>
        <w:rPr>
          <w:color w:val="191919"/>
          <w:spacing w:val="-3"/>
          <w:w w:val="110"/>
        </w:rPr>
        <w:t> </w:t>
      </w:r>
      <w:r>
        <w:rPr>
          <w:rFonts w:ascii="Arial"/>
          <w:i/>
          <w:color w:val="191919"/>
          <w:w w:val="110"/>
        </w:rPr>
        <w:t>Hearty</w:t>
      </w:r>
      <w:r>
        <w:rPr>
          <w:rFonts w:ascii="Arial"/>
          <w:i/>
          <w:color w:val="191919"/>
          <w:spacing w:val="-2"/>
          <w:w w:val="110"/>
        </w:rPr>
        <w:t> </w:t>
      </w:r>
      <w:r>
        <w:rPr>
          <w:color w:val="191919"/>
          <w:w w:val="110"/>
        </w:rPr>
        <w:t>pieces</w:t>
      </w:r>
      <w:r>
        <w:rPr>
          <w:color w:val="191919"/>
          <w:spacing w:val="-3"/>
          <w:w w:val="110"/>
        </w:rPr>
        <w:t> </w:t>
      </w:r>
      <w:r>
        <w:rPr>
          <w:color w:val="191919"/>
          <w:w w:val="110"/>
        </w:rPr>
        <w:t>=</w:t>
      </w:r>
      <w:r>
        <w:rPr>
          <w:color w:val="191919"/>
          <w:spacing w:val="-3"/>
          <w:w w:val="110"/>
        </w:rPr>
        <w:t> </w:t>
      </w:r>
      <w:r>
        <w:rPr>
          <w:color w:val="191919"/>
          <w:w w:val="110"/>
        </w:rPr>
        <w:t>combined</w:t>
      </w:r>
      <w:r>
        <w:rPr>
          <w:color w:val="191919"/>
          <w:spacing w:val="-3"/>
          <w:w w:val="110"/>
        </w:rPr>
        <w:t> </w:t>
      </w:r>
      <w:r>
        <w:rPr>
          <w:color w:val="191919"/>
          <w:w w:val="110"/>
        </w:rPr>
        <w:t>HP </w:t>
      </w:r>
      <w:r>
        <w:rPr>
          <w:color w:val="191919"/>
          <w:spacing w:val="-2"/>
          <w:w w:val="110"/>
        </w:rPr>
        <w:t>bonus)</w:t>
      </w:r>
    </w:p>
    <w:p>
      <w:pPr>
        <w:pStyle w:val="BodyText"/>
        <w:spacing w:line="282" w:lineRule="exact"/>
        <w:ind w:left="391"/>
      </w:pPr>
      <w:r>
        <w:rPr/>
        <mc:AlternateContent>
          <mc:Choice Requires="wps">
            <w:drawing>
              <wp:anchor distT="0" distB="0" distL="0" distR="0" allowOverlap="1" layoutInCell="1" locked="0" behindDoc="0" simplePos="0" relativeHeight="16059904">
                <wp:simplePos x="0" y="0"/>
                <wp:positionH relativeFrom="page">
                  <wp:posOffset>490736</wp:posOffset>
                </wp:positionH>
                <wp:positionV relativeFrom="paragraph">
                  <wp:posOffset>-250424</wp:posOffset>
                </wp:positionV>
                <wp:extent cx="36830" cy="36830"/>
                <wp:effectExtent l="0" t="0" r="0" b="0"/>
                <wp:wrapNone/>
                <wp:docPr id="1406" name="Group 1406"/>
                <wp:cNvGraphicFramePr>
                  <a:graphicFrameLocks/>
                </wp:cNvGraphicFramePr>
                <a:graphic>
                  <a:graphicData uri="http://schemas.microsoft.com/office/word/2010/wordprocessingGroup">
                    <wpg:wgp>
                      <wpg:cNvPr id="1406" name="Group 1406"/>
                      <wpg:cNvGrpSpPr/>
                      <wpg:grpSpPr>
                        <a:xfrm>
                          <a:off x="0" y="0"/>
                          <a:ext cx="36830" cy="36830"/>
                          <a:chExt cx="36830" cy="36830"/>
                        </a:xfrm>
                      </wpg:grpSpPr>
                      <wps:wsp>
                        <wps:cNvPr id="1407" name="Graphic 1407"/>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408" name="Graphic 1408"/>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718483pt;width:2.9pt;height:2.9pt;mso-position-horizontal-relative:page;mso-position-vertical-relative:paragraph;z-index:16059904" id="docshapegroup1406" coordorigin="773,-394" coordsize="58,58">
                <v:shape style="position:absolute;left:778;top:-389;width:47;height:47" id="docshape1407" coordorigin="779,-389" coordsize="47,47" path="m814,-343l789,-343,779,-353,779,-378,789,-389,814,-389,825,-378,825,-366,825,-353,814,-343xe" filled="true" fillcolor="#191919" stroked="false">
                  <v:path arrowok="t"/>
                  <v:fill type="solid"/>
                </v:shape>
                <v:shape style="position:absolute;left:778;top:-389;width:47;height:47" id="docshape1408" coordorigin="779,-389" coordsize="47,47" path="m825,-366l825,-353,814,-343,802,-343,789,-343,779,-353,779,-366,779,-378,789,-389,802,-389,814,-389,825,-378,825,-36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060416">
                <wp:simplePos x="0" y="0"/>
                <wp:positionH relativeFrom="page">
                  <wp:posOffset>490736</wp:posOffset>
                </wp:positionH>
                <wp:positionV relativeFrom="paragraph">
                  <wp:posOffset>78399</wp:posOffset>
                </wp:positionV>
                <wp:extent cx="36830" cy="36830"/>
                <wp:effectExtent l="0" t="0" r="0" b="0"/>
                <wp:wrapNone/>
                <wp:docPr id="1409" name="Group 1409"/>
                <wp:cNvGraphicFramePr>
                  <a:graphicFrameLocks/>
                </wp:cNvGraphicFramePr>
                <a:graphic>
                  <a:graphicData uri="http://schemas.microsoft.com/office/word/2010/wordprocessingGroup">
                    <wpg:wgp>
                      <wpg:cNvPr id="1409" name="Group 1409"/>
                      <wpg:cNvGrpSpPr/>
                      <wpg:grpSpPr>
                        <a:xfrm>
                          <a:off x="0" y="0"/>
                          <a:ext cx="36830" cy="36830"/>
                          <a:chExt cx="36830" cy="36830"/>
                        </a:xfrm>
                      </wpg:grpSpPr>
                      <wps:wsp>
                        <wps:cNvPr id="1410" name="Graphic 1410"/>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411" name="Graphic 1411"/>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6.173219pt;width:2.9pt;height:2.9pt;mso-position-horizontal-relative:page;mso-position-vertical-relative:paragraph;z-index:16060416" id="docshapegroup1409" coordorigin="773,123" coordsize="58,58">
                <v:shape style="position:absolute;left:778;top:129;width:47;height:47" id="docshape1410" coordorigin="779,129" coordsize="47,47" path="m814,175l789,175,779,165,779,140,789,129,814,129,825,140,825,152,825,165,814,175xe" filled="true" fillcolor="#191919" stroked="false">
                  <v:path arrowok="t"/>
                  <v:fill type="solid"/>
                </v:shape>
                <v:shape style="position:absolute;left:778;top:129;width:47;height:47" id="docshape1411" coordorigin="779,129" coordsize="47,47" path="m825,152l825,165,814,175,802,175,789,175,779,165,779,152,779,140,789,129,802,129,814,129,825,140,825,152xe" filled="false" stroked="true" strokeweight=".575371pt" strokecolor="#191919">
                  <v:path arrowok="t"/>
                  <v:stroke dashstyle="solid"/>
                </v:shape>
                <w10:wrap type="none"/>
              </v:group>
            </w:pict>
          </mc:Fallback>
        </mc:AlternateContent>
      </w:r>
      <w:r>
        <w:rPr>
          <w:color w:val="191919"/>
          <w:w w:val="110"/>
        </w:rPr>
        <w:t>Boss-themed</w:t>
      </w:r>
      <w:r>
        <w:rPr>
          <w:color w:val="191919"/>
          <w:spacing w:val="-7"/>
          <w:w w:val="110"/>
        </w:rPr>
        <w:t> </w:t>
      </w:r>
      <w:r>
        <w:rPr>
          <w:color w:val="191919"/>
          <w:w w:val="110"/>
        </w:rPr>
        <w:t>affixes</w:t>
      </w:r>
      <w:r>
        <w:rPr>
          <w:color w:val="191919"/>
          <w:spacing w:val="-7"/>
          <w:w w:val="110"/>
        </w:rPr>
        <w:t> </w:t>
      </w:r>
      <w:r>
        <w:rPr>
          <w:color w:val="191919"/>
          <w:w w:val="110"/>
        </w:rPr>
        <w:t>are</w:t>
      </w:r>
      <w:r>
        <w:rPr>
          <w:color w:val="191919"/>
          <w:spacing w:val="-7"/>
          <w:w w:val="110"/>
        </w:rPr>
        <w:t> </w:t>
      </w:r>
      <w:r>
        <w:rPr>
          <w:color w:val="191919"/>
          <w:w w:val="110"/>
        </w:rPr>
        <w:t>unique</w:t>
      </w:r>
      <w:r>
        <w:rPr>
          <w:color w:val="191919"/>
          <w:spacing w:val="-6"/>
          <w:w w:val="110"/>
        </w:rPr>
        <w:t> </w:t>
      </w:r>
      <w:r>
        <w:rPr>
          <w:color w:val="191919"/>
          <w:w w:val="110"/>
        </w:rPr>
        <w:t>—</w:t>
      </w:r>
      <w:r>
        <w:rPr>
          <w:color w:val="191919"/>
          <w:spacing w:val="-7"/>
          <w:w w:val="110"/>
        </w:rPr>
        <w:t> </w:t>
      </w:r>
      <w:r>
        <w:rPr>
          <w:color w:val="191919"/>
          <w:w w:val="110"/>
        </w:rPr>
        <w:t>only</w:t>
      </w:r>
      <w:r>
        <w:rPr>
          <w:color w:val="191919"/>
          <w:spacing w:val="-7"/>
          <w:w w:val="110"/>
        </w:rPr>
        <w:t> </w:t>
      </w:r>
      <w:r>
        <w:rPr>
          <w:color w:val="191919"/>
          <w:w w:val="110"/>
        </w:rPr>
        <w:t>one</w:t>
      </w:r>
      <w:r>
        <w:rPr>
          <w:color w:val="191919"/>
          <w:spacing w:val="-7"/>
          <w:w w:val="110"/>
        </w:rPr>
        <w:t> </w:t>
      </w:r>
      <w:r>
        <w:rPr>
          <w:color w:val="191919"/>
          <w:w w:val="110"/>
        </w:rPr>
        <w:t>of</w:t>
      </w:r>
      <w:r>
        <w:rPr>
          <w:color w:val="191919"/>
          <w:spacing w:val="-6"/>
          <w:w w:val="110"/>
        </w:rPr>
        <w:t> </w:t>
      </w:r>
      <w:r>
        <w:rPr>
          <w:color w:val="191919"/>
          <w:w w:val="110"/>
        </w:rPr>
        <w:t>each</w:t>
      </w:r>
      <w:r>
        <w:rPr>
          <w:color w:val="191919"/>
          <w:spacing w:val="-7"/>
          <w:w w:val="110"/>
        </w:rPr>
        <w:t> </w:t>
      </w:r>
      <w:r>
        <w:rPr>
          <w:color w:val="191919"/>
          <w:w w:val="110"/>
        </w:rPr>
        <w:t>can</w:t>
      </w:r>
      <w:r>
        <w:rPr>
          <w:color w:val="191919"/>
          <w:spacing w:val="-7"/>
          <w:w w:val="110"/>
        </w:rPr>
        <w:t> </w:t>
      </w:r>
      <w:r>
        <w:rPr>
          <w:color w:val="191919"/>
          <w:w w:val="110"/>
        </w:rPr>
        <w:t>be</w:t>
      </w:r>
      <w:r>
        <w:rPr>
          <w:color w:val="191919"/>
          <w:spacing w:val="-7"/>
          <w:w w:val="110"/>
        </w:rPr>
        <w:t> </w:t>
      </w:r>
      <w:r>
        <w:rPr>
          <w:color w:val="191919"/>
          <w:w w:val="110"/>
        </w:rPr>
        <w:t>active</w:t>
      </w:r>
      <w:r>
        <w:rPr>
          <w:color w:val="191919"/>
          <w:spacing w:val="-6"/>
          <w:w w:val="110"/>
        </w:rPr>
        <w:t> </w:t>
      </w:r>
      <w:r>
        <w:rPr>
          <w:color w:val="191919"/>
          <w:w w:val="110"/>
        </w:rPr>
        <w:t>at</w:t>
      </w:r>
      <w:r>
        <w:rPr>
          <w:color w:val="191919"/>
          <w:spacing w:val="-7"/>
          <w:w w:val="110"/>
        </w:rPr>
        <w:t> </w:t>
      </w:r>
      <w:r>
        <w:rPr>
          <w:color w:val="191919"/>
          <w:w w:val="110"/>
        </w:rPr>
        <w:t>a</w:t>
      </w:r>
      <w:r>
        <w:rPr>
          <w:color w:val="191919"/>
          <w:spacing w:val="-7"/>
          <w:w w:val="110"/>
        </w:rPr>
        <w:t> </w:t>
      </w:r>
      <w:r>
        <w:rPr>
          <w:color w:val="191919"/>
          <w:spacing w:val="-4"/>
          <w:w w:val="110"/>
        </w:rPr>
        <w:t>time</w:t>
      </w:r>
    </w:p>
    <w:p>
      <w:pPr>
        <w:pStyle w:val="BodyText"/>
        <w:spacing w:line="289" w:lineRule="exact"/>
        <w:ind w:left="391"/>
      </w:pPr>
      <w:r>
        <w:rPr/>
        <mc:AlternateContent>
          <mc:Choice Requires="wps">
            <w:drawing>
              <wp:anchor distT="0" distB="0" distL="0" distR="0" allowOverlap="1" layoutInCell="1" locked="0" behindDoc="0" simplePos="0" relativeHeight="16060928">
                <wp:simplePos x="0" y="0"/>
                <wp:positionH relativeFrom="page">
                  <wp:posOffset>490736</wp:posOffset>
                </wp:positionH>
                <wp:positionV relativeFrom="paragraph">
                  <wp:posOffset>74821</wp:posOffset>
                </wp:positionV>
                <wp:extent cx="36830" cy="36830"/>
                <wp:effectExtent l="0" t="0" r="0" b="0"/>
                <wp:wrapNone/>
                <wp:docPr id="1412" name="Group 1412"/>
                <wp:cNvGraphicFramePr>
                  <a:graphicFrameLocks/>
                </wp:cNvGraphicFramePr>
                <a:graphic>
                  <a:graphicData uri="http://schemas.microsoft.com/office/word/2010/wordprocessingGroup">
                    <wpg:wgp>
                      <wpg:cNvPr id="1412" name="Group 1412"/>
                      <wpg:cNvGrpSpPr/>
                      <wpg:grpSpPr>
                        <a:xfrm>
                          <a:off x="0" y="0"/>
                          <a:ext cx="36830" cy="36830"/>
                          <a:chExt cx="36830" cy="36830"/>
                        </a:xfrm>
                      </wpg:grpSpPr>
                      <wps:wsp>
                        <wps:cNvPr id="1413" name="Graphic 1413"/>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414" name="Graphic 1414"/>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1452pt;width:2.9pt;height:2.9pt;mso-position-horizontal-relative:page;mso-position-vertical-relative:paragraph;z-index:16060928" id="docshapegroup1412" coordorigin="773,118" coordsize="58,58">
                <v:shape style="position:absolute;left:778;top:123;width:47;height:47" id="docshape1413" coordorigin="779,124" coordsize="47,47" path="m814,170l789,170,779,159,779,134,789,124,814,124,825,134,825,147,825,159,814,170xe" filled="true" fillcolor="#191919" stroked="false">
                  <v:path arrowok="t"/>
                  <v:fill type="solid"/>
                </v:shape>
                <v:shape style="position:absolute;left:778;top:123;width:47;height:47" id="docshape1414"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color w:val="191919"/>
          <w:w w:val="110"/>
        </w:rPr>
        <w:t>Percentage</w:t>
      </w:r>
      <w:r>
        <w:rPr>
          <w:color w:val="191919"/>
          <w:spacing w:val="-5"/>
          <w:w w:val="110"/>
        </w:rPr>
        <w:t> </w:t>
      </w:r>
      <w:r>
        <w:rPr>
          <w:color w:val="191919"/>
          <w:w w:val="110"/>
        </w:rPr>
        <w:t>bonuses</w:t>
      </w:r>
      <w:r>
        <w:rPr>
          <w:color w:val="191919"/>
          <w:spacing w:val="-5"/>
          <w:w w:val="110"/>
        </w:rPr>
        <w:t> </w:t>
      </w:r>
      <w:r>
        <w:rPr>
          <w:color w:val="191919"/>
          <w:w w:val="110"/>
        </w:rPr>
        <w:t>cap</w:t>
      </w:r>
      <w:r>
        <w:rPr>
          <w:color w:val="191919"/>
          <w:spacing w:val="-4"/>
          <w:w w:val="110"/>
        </w:rPr>
        <w:t> </w:t>
      </w:r>
      <w:r>
        <w:rPr>
          <w:color w:val="191919"/>
          <w:w w:val="110"/>
        </w:rPr>
        <w:t>at</w:t>
      </w:r>
      <w:r>
        <w:rPr>
          <w:color w:val="191919"/>
          <w:spacing w:val="-5"/>
          <w:w w:val="110"/>
        </w:rPr>
        <w:t> </w:t>
      </w:r>
      <w:r>
        <w:rPr>
          <w:color w:val="191919"/>
          <w:w w:val="110"/>
        </w:rPr>
        <w:t>reasonable</w:t>
      </w:r>
      <w:r>
        <w:rPr>
          <w:color w:val="191919"/>
          <w:spacing w:val="-5"/>
          <w:w w:val="110"/>
        </w:rPr>
        <w:t> </w:t>
      </w:r>
      <w:r>
        <w:rPr>
          <w:color w:val="191919"/>
          <w:w w:val="110"/>
        </w:rPr>
        <w:t>limits</w:t>
      </w:r>
      <w:r>
        <w:rPr>
          <w:color w:val="191919"/>
          <w:spacing w:val="-4"/>
          <w:w w:val="110"/>
        </w:rPr>
        <w:t> </w:t>
      </w:r>
      <w:r>
        <w:rPr>
          <w:color w:val="191919"/>
          <w:w w:val="110"/>
        </w:rPr>
        <w:t>(e.g.,</w:t>
      </w:r>
      <w:r>
        <w:rPr>
          <w:color w:val="191919"/>
          <w:spacing w:val="-5"/>
          <w:w w:val="110"/>
        </w:rPr>
        <w:t> </w:t>
      </w:r>
      <w:r>
        <w:rPr>
          <w:color w:val="191919"/>
          <w:w w:val="110"/>
        </w:rPr>
        <w:t>damage</w:t>
      </w:r>
      <w:r>
        <w:rPr>
          <w:color w:val="191919"/>
          <w:spacing w:val="-5"/>
          <w:w w:val="110"/>
        </w:rPr>
        <w:t> </w:t>
      </w:r>
      <w:r>
        <w:rPr>
          <w:color w:val="191919"/>
          <w:w w:val="110"/>
        </w:rPr>
        <w:t>reduction</w:t>
      </w:r>
      <w:r>
        <w:rPr>
          <w:color w:val="191919"/>
          <w:spacing w:val="-4"/>
          <w:w w:val="110"/>
        </w:rPr>
        <w:t> </w:t>
      </w:r>
      <w:r>
        <w:rPr>
          <w:color w:val="191919"/>
          <w:w w:val="110"/>
        </w:rPr>
        <w:t>caps</w:t>
      </w:r>
      <w:r>
        <w:rPr>
          <w:color w:val="191919"/>
          <w:spacing w:val="-5"/>
          <w:w w:val="110"/>
        </w:rPr>
        <w:t> </w:t>
      </w:r>
      <w:r>
        <w:rPr>
          <w:color w:val="191919"/>
          <w:w w:val="110"/>
        </w:rPr>
        <w:t>at</w:t>
      </w:r>
      <w:r>
        <w:rPr>
          <w:color w:val="191919"/>
          <w:spacing w:val="-5"/>
          <w:w w:val="110"/>
        </w:rPr>
        <w:t> </w:t>
      </w:r>
      <w:r>
        <w:rPr>
          <w:color w:val="191919"/>
          <w:w w:val="110"/>
        </w:rPr>
        <w:t>80%,</w:t>
      </w:r>
      <w:r>
        <w:rPr>
          <w:color w:val="191919"/>
          <w:spacing w:val="-4"/>
          <w:w w:val="110"/>
        </w:rPr>
        <w:t> </w:t>
      </w:r>
      <w:r>
        <w:rPr>
          <w:color w:val="191919"/>
          <w:w w:val="110"/>
        </w:rPr>
        <w:t>life</w:t>
      </w:r>
      <w:r>
        <w:rPr>
          <w:color w:val="191919"/>
          <w:spacing w:val="-5"/>
          <w:w w:val="110"/>
        </w:rPr>
        <w:t> </w:t>
      </w:r>
      <w:r>
        <w:rPr>
          <w:color w:val="191919"/>
          <w:w w:val="110"/>
        </w:rPr>
        <w:t>steal</w:t>
      </w:r>
      <w:r>
        <w:rPr>
          <w:color w:val="191919"/>
          <w:spacing w:val="-5"/>
          <w:w w:val="110"/>
        </w:rPr>
        <w:t> </w:t>
      </w:r>
      <w:r>
        <w:rPr>
          <w:color w:val="191919"/>
          <w:w w:val="110"/>
        </w:rPr>
        <w:t>at</w:t>
      </w:r>
      <w:r>
        <w:rPr>
          <w:color w:val="191919"/>
          <w:spacing w:val="-4"/>
          <w:w w:val="110"/>
        </w:rPr>
        <w:t> 25%)</w:t>
      </w:r>
    </w:p>
    <w:p>
      <w:pPr>
        <w:pStyle w:val="BodyText"/>
        <w:spacing w:before="8"/>
        <w:rPr>
          <w:sz w:val="11"/>
        </w:rPr>
      </w:pPr>
    </w:p>
    <w:p>
      <w:pPr>
        <w:pStyle w:val="Heading3"/>
        <w:spacing w:before="1"/>
      </w:pPr>
      <w:r>
        <w:rPr>
          <w:color w:val="2B5E89"/>
          <w:w w:val="120"/>
        </w:rPr>
        <w:t>Synergies</w:t>
      </w:r>
      <w:r>
        <w:rPr>
          <w:color w:val="2B5E89"/>
          <w:spacing w:val="-20"/>
          <w:w w:val="120"/>
        </w:rPr>
        <w:t> </w:t>
      </w:r>
      <w:r>
        <w:rPr>
          <w:color w:val="2B5E89"/>
          <w:w w:val="120"/>
        </w:rPr>
        <w:t>to</w:t>
      </w:r>
      <w:r>
        <w:rPr>
          <w:color w:val="2B5E89"/>
          <w:spacing w:val="-18"/>
          <w:w w:val="120"/>
        </w:rPr>
        <w:t> </w:t>
      </w:r>
      <w:r>
        <w:rPr>
          <w:color w:val="2B5E89"/>
          <w:spacing w:val="-2"/>
          <w:w w:val="120"/>
        </w:rPr>
        <w:t>Highlight</w:t>
      </w:r>
    </w:p>
    <w:p>
      <w:pPr>
        <w:pStyle w:val="BodyText"/>
        <w:spacing w:before="7"/>
        <w:rPr>
          <w:rFonts w:ascii="Arial"/>
          <w:b/>
          <w:sz w:val="5"/>
        </w:rPr>
      </w:pPr>
      <w:r>
        <w:rPr/>
        <mc:AlternateContent>
          <mc:Choice Requires="wps">
            <w:drawing>
              <wp:anchor distT="0" distB="0" distL="0" distR="0" allowOverlap="1" layoutInCell="1" locked="0" behindDoc="1" simplePos="0" relativeHeight="487917056">
                <wp:simplePos x="0" y="0"/>
                <wp:positionH relativeFrom="page">
                  <wp:posOffset>428625</wp:posOffset>
                </wp:positionH>
                <wp:positionV relativeFrom="paragraph">
                  <wp:posOffset>56564</wp:posOffset>
                </wp:positionV>
                <wp:extent cx="6693534" cy="7620"/>
                <wp:effectExtent l="0" t="0" r="0" b="0"/>
                <wp:wrapTopAndBottom/>
                <wp:docPr id="1415" name="Graphic 1415"/>
                <wp:cNvGraphicFramePr>
                  <a:graphicFrameLocks/>
                </wp:cNvGraphicFramePr>
                <a:graphic>
                  <a:graphicData uri="http://schemas.microsoft.com/office/word/2010/wordprocessingShape">
                    <wps:wsp>
                      <wps:cNvPr id="1415" name="Graphic 141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53927pt;width:527.039970pt;height:.575371pt;mso-position-horizontal-relative:page;mso-position-vertical-relative:paragraph;z-index:-15399424;mso-wrap-distance-left:0;mso-wrap-distance-right:0" id="docshape1415" filled="true" fillcolor="#dcdcdc" stroked="false">
                <v:fill type="solid"/>
                <w10:wrap type="topAndBottom"/>
              </v:rect>
            </w:pict>
          </mc:Fallback>
        </mc:AlternateContent>
      </w:r>
    </w:p>
    <w:p>
      <w:pPr>
        <w:pStyle w:val="BodyText"/>
        <w:spacing w:line="192" w:lineRule="auto" w:before="100"/>
        <w:ind w:left="391"/>
      </w:pPr>
      <w:r>
        <w:rPr>
          <w:rFonts w:ascii="Arial" w:hAnsi="Arial"/>
          <w:i/>
          <w:color w:val="191919"/>
          <w:w w:val="110"/>
        </w:rPr>
        <w:t>Ender</w:t>
      </w:r>
      <w:r>
        <w:rPr>
          <w:rFonts w:ascii="Arial" w:hAnsi="Arial"/>
          <w:i/>
          <w:color w:val="191919"/>
          <w:spacing w:val="-2"/>
          <w:w w:val="110"/>
        </w:rPr>
        <w:t> </w:t>
      </w:r>
      <w:r>
        <w:rPr>
          <w:rFonts w:ascii="Arial" w:hAnsi="Arial"/>
          <w:i/>
          <w:color w:val="191919"/>
          <w:w w:val="110"/>
        </w:rPr>
        <w:t>Siphon</w:t>
      </w:r>
      <w:r>
        <w:rPr>
          <w:rFonts w:ascii="Arial" w:hAnsi="Arial"/>
          <w:i/>
          <w:color w:val="191919"/>
          <w:spacing w:val="-2"/>
          <w:w w:val="110"/>
        </w:rPr>
        <w:t> </w:t>
      </w:r>
      <w:r>
        <w:rPr>
          <w:color w:val="191919"/>
          <w:w w:val="110"/>
        </w:rPr>
        <w:t>(kills</w:t>
      </w:r>
      <w:r>
        <w:rPr>
          <w:color w:val="191919"/>
          <w:spacing w:val="-3"/>
          <w:w w:val="110"/>
        </w:rPr>
        <w:t> </w:t>
      </w:r>
      <w:r>
        <w:rPr>
          <w:color w:val="191919"/>
          <w:w w:val="110"/>
        </w:rPr>
        <w:t>restore</w:t>
      </w:r>
      <w:r>
        <w:rPr>
          <w:color w:val="191919"/>
          <w:spacing w:val="-3"/>
          <w:w w:val="110"/>
        </w:rPr>
        <w:t> </w:t>
      </w:r>
      <w:r>
        <w:rPr>
          <w:color w:val="191919"/>
          <w:w w:val="110"/>
        </w:rPr>
        <w:t>durability)</w:t>
      </w:r>
      <w:r>
        <w:rPr>
          <w:color w:val="191919"/>
          <w:spacing w:val="-3"/>
          <w:w w:val="110"/>
        </w:rPr>
        <w:t> </w:t>
      </w:r>
      <w:r>
        <w:rPr>
          <w:color w:val="191919"/>
          <w:w w:val="110"/>
        </w:rPr>
        <w:t>synergizes</w:t>
      </w:r>
      <w:r>
        <w:rPr>
          <w:color w:val="191919"/>
          <w:spacing w:val="-3"/>
          <w:w w:val="110"/>
        </w:rPr>
        <w:t> </w:t>
      </w:r>
      <w:r>
        <w:rPr>
          <w:color w:val="191919"/>
          <w:w w:val="110"/>
        </w:rPr>
        <w:t>with</w:t>
      </w:r>
      <w:r>
        <w:rPr>
          <w:color w:val="191919"/>
          <w:spacing w:val="-3"/>
          <w:w w:val="110"/>
        </w:rPr>
        <w:t> </w:t>
      </w:r>
      <w:r>
        <w:rPr>
          <w:color w:val="191919"/>
          <w:w w:val="110"/>
        </w:rPr>
        <w:t>death</w:t>
      </w:r>
      <w:r>
        <w:rPr>
          <w:color w:val="191919"/>
          <w:spacing w:val="-3"/>
          <w:w w:val="110"/>
        </w:rPr>
        <w:t> </w:t>
      </w:r>
      <w:r>
        <w:rPr>
          <w:color w:val="191919"/>
          <w:w w:val="110"/>
        </w:rPr>
        <w:t>penalty</w:t>
      </w:r>
      <w:r>
        <w:rPr>
          <w:color w:val="191919"/>
          <w:spacing w:val="-3"/>
          <w:w w:val="110"/>
        </w:rPr>
        <w:t> </w:t>
      </w:r>
      <w:r>
        <w:rPr>
          <w:color w:val="191919"/>
          <w:w w:val="110"/>
        </w:rPr>
        <w:t>system</w:t>
      </w:r>
      <w:r>
        <w:rPr>
          <w:color w:val="191919"/>
          <w:spacing w:val="-3"/>
          <w:w w:val="110"/>
        </w:rPr>
        <w:t> </w:t>
      </w:r>
      <w:r>
        <w:rPr>
          <w:color w:val="191919"/>
          <w:w w:val="110"/>
        </w:rPr>
        <w:t>—</w:t>
      </w:r>
      <w:r>
        <w:rPr>
          <w:color w:val="191919"/>
          <w:spacing w:val="-3"/>
          <w:w w:val="110"/>
        </w:rPr>
        <w:t> </w:t>
      </w:r>
      <w:r>
        <w:rPr>
          <w:color w:val="191919"/>
          <w:w w:val="110"/>
        </w:rPr>
        <w:t>skilled</w:t>
      </w:r>
      <w:r>
        <w:rPr>
          <w:color w:val="191919"/>
          <w:spacing w:val="-3"/>
          <w:w w:val="110"/>
        </w:rPr>
        <w:t> </w:t>
      </w:r>
      <w:r>
        <w:rPr>
          <w:color w:val="191919"/>
          <w:w w:val="110"/>
        </w:rPr>
        <w:t>players</w:t>
      </w:r>
      <w:r>
        <w:rPr>
          <w:color w:val="191919"/>
          <w:spacing w:val="-3"/>
          <w:w w:val="110"/>
        </w:rPr>
        <w:t> </w:t>
      </w:r>
      <w:r>
        <w:rPr>
          <w:color w:val="191919"/>
          <w:w w:val="110"/>
        </w:rPr>
        <w:t>can</w:t>
      </w:r>
      <w:r>
        <w:rPr>
          <w:color w:val="191919"/>
          <w:spacing w:val="-3"/>
          <w:w w:val="110"/>
        </w:rPr>
        <w:t> </w:t>
      </w:r>
      <w:r>
        <w:rPr>
          <w:color w:val="191919"/>
          <w:w w:val="110"/>
        </w:rPr>
        <w:t>counteract</w:t>
      </w:r>
      <w:r>
        <w:rPr>
          <w:color w:val="191919"/>
          <w:spacing w:val="-3"/>
          <w:w w:val="110"/>
        </w:rPr>
        <w:t> </w:t>
      </w:r>
      <w:r>
        <w:rPr>
          <w:color w:val="191919"/>
          <w:w w:val="110"/>
        </w:rPr>
        <w:t>durability</w:t>
      </w:r>
      <w:r>
        <w:rPr>
          <w:color w:val="191919"/>
          <w:spacing w:val="-3"/>
          <w:w w:val="110"/>
        </w:rPr>
        <w:t> </w:t>
      </w:r>
      <w:r>
        <w:rPr>
          <w:color w:val="191919"/>
          <w:w w:val="110"/>
        </w:rPr>
        <w:t>loss through combat</w:t>
      </w:r>
    </w:p>
    <w:p>
      <w:pPr>
        <w:spacing w:line="282" w:lineRule="exact" w:before="0"/>
        <w:ind w:left="391" w:right="0" w:firstLine="0"/>
        <w:jc w:val="left"/>
        <w:rPr>
          <w:sz w:val="16"/>
        </w:rPr>
      </w:pPr>
      <w:r>
        <w:rPr/>
        <mc:AlternateContent>
          <mc:Choice Requires="wps">
            <w:drawing>
              <wp:anchor distT="0" distB="0" distL="0" distR="0" allowOverlap="1" layoutInCell="1" locked="0" behindDoc="0" simplePos="0" relativeHeight="16061440">
                <wp:simplePos x="0" y="0"/>
                <wp:positionH relativeFrom="page">
                  <wp:posOffset>490736</wp:posOffset>
                </wp:positionH>
                <wp:positionV relativeFrom="paragraph">
                  <wp:posOffset>-250424</wp:posOffset>
                </wp:positionV>
                <wp:extent cx="36830" cy="36830"/>
                <wp:effectExtent l="0" t="0" r="0" b="0"/>
                <wp:wrapNone/>
                <wp:docPr id="1416" name="Group 1416"/>
                <wp:cNvGraphicFramePr>
                  <a:graphicFrameLocks/>
                </wp:cNvGraphicFramePr>
                <a:graphic>
                  <a:graphicData uri="http://schemas.microsoft.com/office/word/2010/wordprocessingGroup">
                    <wpg:wgp>
                      <wpg:cNvPr id="1416" name="Group 1416"/>
                      <wpg:cNvGrpSpPr/>
                      <wpg:grpSpPr>
                        <a:xfrm>
                          <a:off x="0" y="0"/>
                          <a:ext cx="36830" cy="36830"/>
                          <a:chExt cx="36830" cy="36830"/>
                        </a:xfrm>
                      </wpg:grpSpPr>
                      <wps:wsp>
                        <wps:cNvPr id="1417" name="Graphic 1417"/>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418" name="Graphic 1418"/>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718483pt;width:2.9pt;height:2.9pt;mso-position-horizontal-relative:page;mso-position-vertical-relative:paragraph;z-index:16061440" id="docshapegroup1416" coordorigin="773,-394" coordsize="58,58">
                <v:shape style="position:absolute;left:778;top:-389;width:47;height:47" id="docshape1417" coordorigin="779,-389" coordsize="47,47" path="m814,-343l789,-343,779,-353,779,-378,789,-389,814,-389,825,-378,825,-366,825,-353,814,-343xe" filled="true" fillcolor="#191919" stroked="false">
                  <v:path arrowok="t"/>
                  <v:fill type="solid"/>
                </v:shape>
                <v:shape style="position:absolute;left:778;top:-389;width:47;height:47" id="docshape1418" coordorigin="779,-389" coordsize="47,47" path="m825,-366l825,-353,814,-343,802,-343,789,-343,779,-353,779,-366,779,-378,789,-389,802,-389,814,-389,825,-378,825,-36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061952">
                <wp:simplePos x="0" y="0"/>
                <wp:positionH relativeFrom="page">
                  <wp:posOffset>490736</wp:posOffset>
                </wp:positionH>
                <wp:positionV relativeFrom="paragraph">
                  <wp:posOffset>78399</wp:posOffset>
                </wp:positionV>
                <wp:extent cx="36830" cy="36830"/>
                <wp:effectExtent l="0" t="0" r="0" b="0"/>
                <wp:wrapNone/>
                <wp:docPr id="1419" name="Group 1419"/>
                <wp:cNvGraphicFramePr>
                  <a:graphicFrameLocks/>
                </wp:cNvGraphicFramePr>
                <a:graphic>
                  <a:graphicData uri="http://schemas.microsoft.com/office/word/2010/wordprocessingGroup">
                    <wpg:wgp>
                      <wpg:cNvPr id="1419" name="Group 1419"/>
                      <wpg:cNvGrpSpPr/>
                      <wpg:grpSpPr>
                        <a:xfrm>
                          <a:off x="0" y="0"/>
                          <a:ext cx="36830" cy="36830"/>
                          <a:chExt cx="36830" cy="36830"/>
                        </a:xfrm>
                      </wpg:grpSpPr>
                      <wps:wsp>
                        <wps:cNvPr id="1420" name="Graphic 1420"/>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421" name="Graphic 1421"/>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6.173219pt;width:2.9pt;height:2.9pt;mso-position-horizontal-relative:page;mso-position-vertical-relative:paragraph;z-index:16061952" id="docshapegroup1419" coordorigin="773,123" coordsize="58,58">
                <v:shape style="position:absolute;left:778;top:129;width:47;height:47" id="docshape1420" coordorigin="779,129" coordsize="47,47" path="m814,175l789,175,779,165,779,140,789,129,814,129,825,140,825,152,825,165,814,175xe" filled="true" fillcolor="#191919" stroked="false">
                  <v:path arrowok="t"/>
                  <v:fill type="solid"/>
                </v:shape>
                <v:shape style="position:absolute;left:778;top:129;width:47;height:47" id="docshape1421" coordorigin="779,129" coordsize="47,47" path="m825,152l825,165,814,175,802,175,789,175,779,165,779,152,779,140,789,129,802,129,814,129,825,140,825,152xe" filled="false" stroked="true" strokeweight=".575371pt" strokecolor="#191919">
                  <v:path arrowok="t"/>
                  <v:stroke dashstyle="solid"/>
                </v:shape>
                <w10:wrap type="none"/>
              </v:group>
            </w:pict>
          </mc:Fallback>
        </mc:AlternateContent>
      </w:r>
      <w:r>
        <w:rPr>
          <w:rFonts w:ascii="Arial" w:hAnsi="Arial"/>
          <w:i/>
          <w:color w:val="191919"/>
          <w:w w:val="110"/>
          <w:sz w:val="16"/>
        </w:rPr>
        <w:t>Berserker’s</w:t>
      </w:r>
      <w:r>
        <w:rPr>
          <w:rFonts w:ascii="Arial" w:hAnsi="Arial"/>
          <w:i/>
          <w:color w:val="191919"/>
          <w:spacing w:val="-8"/>
          <w:w w:val="110"/>
          <w:sz w:val="16"/>
        </w:rPr>
        <w:t> </w:t>
      </w:r>
      <w:r>
        <w:rPr>
          <w:color w:val="191919"/>
          <w:w w:val="110"/>
          <w:sz w:val="16"/>
        </w:rPr>
        <w:t>(bonus</w:t>
      </w:r>
      <w:r>
        <w:rPr>
          <w:color w:val="191919"/>
          <w:spacing w:val="-10"/>
          <w:w w:val="110"/>
          <w:sz w:val="16"/>
        </w:rPr>
        <w:t> </w:t>
      </w:r>
      <w:r>
        <w:rPr>
          <w:color w:val="191919"/>
          <w:w w:val="110"/>
          <w:sz w:val="16"/>
        </w:rPr>
        <w:t>damage</w:t>
      </w:r>
      <w:r>
        <w:rPr>
          <w:color w:val="191919"/>
          <w:spacing w:val="-9"/>
          <w:w w:val="110"/>
          <w:sz w:val="16"/>
        </w:rPr>
        <w:t> </w:t>
      </w:r>
      <w:r>
        <w:rPr>
          <w:color w:val="191919"/>
          <w:w w:val="110"/>
          <w:sz w:val="16"/>
        </w:rPr>
        <w:t>at</w:t>
      </w:r>
      <w:r>
        <w:rPr>
          <w:color w:val="191919"/>
          <w:spacing w:val="-9"/>
          <w:w w:val="110"/>
          <w:sz w:val="16"/>
        </w:rPr>
        <w:t> </w:t>
      </w:r>
      <w:r>
        <w:rPr>
          <w:color w:val="191919"/>
          <w:w w:val="110"/>
          <w:sz w:val="16"/>
        </w:rPr>
        <w:t>low</w:t>
      </w:r>
      <w:r>
        <w:rPr>
          <w:color w:val="191919"/>
          <w:spacing w:val="-9"/>
          <w:w w:val="110"/>
          <w:sz w:val="16"/>
        </w:rPr>
        <w:t> </w:t>
      </w:r>
      <w:r>
        <w:rPr>
          <w:color w:val="191919"/>
          <w:w w:val="110"/>
          <w:sz w:val="16"/>
        </w:rPr>
        <w:t>HP)</w:t>
      </w:r>
      <w:r>
        <w:rPr>
          <w:color w:val="191919"/>
          <w:spacing w:val="-9"/>
          <w:w w:val="110"/>
          <w:sz w:val="16"/>
        </w:rPr>
        <w:t> </w:t>
      </w:r>
      <w:r>
        <w:rPr>
          <w:color w:val="191919"/>
          <w:w w:val="110"/>
          <w:sz w:val="16"/>
        </w:rPr>
        <w:t>+</w:t>
      </w:r>
      <w:r>
        <w:rPr>
          <w:color w:val="191919"/>
          <w:spacing w:val="-9"/>
          <w:w w:val="110"/>
          <w:sz w:val="16"/>
        </w:rPr>
        <w:t> </w:t>
      </w:r>
      <w:r>
        <w:rPr>
          <w:rFonts w:ascii="Arial" w:hAnsi="Arial"/>
          <w:i/>
          <w:color w:val="191919"/>
          <w:w w:val="110"/>
          <w:sz w:val="16"/>
        </w:rPr>
        <w:t>Second</w:t>
      </w:r>
      <w:r>
        <w:rPr>
          <w:rFonts w:ascii="Arial" w:hAnsi="Arial"/>
          <w:i/>
          <w:color w:val="191919"/>
          <w:spacing w:val="-8"/>
          <w:w w:val="110"/>
          <w:sz w:val="16"/>
        </w:rPr>
        <w:t> </w:t>
      </w:r>
      <w:r>
        <w:rPr>
          <w:rFonts w:ascii="Arial" w:hAnsi="Arial"/>
          <w:i/>
          <w:color w:val="191919"/>
          <w:w w:val="110"/>
          <w:sz w:val="16"/>
        </w:rPr>
        <w:t>Wind</w:t>
      </w:r>
      <w:r>
        <w:rPr>
          <w:rFonts w:ascii="Arial" w:hAnsi="Arial"/>
          <w:i/>
          <w:color w:val="191919"/>
          <w:spacing w:val="-8"/>
          <w:w w:val="110"/>
          <w:sz w:val="16"/>
        </w:rPr>
        <w:t> </w:t>
      </w:r>
      <w:r>
        <w:rPr>
          <w:color w:val="191919"/>
          <w:w w:val="110"/>
          <w:sz w:val="16"/>
        </w:rPr>
        <w:t>(regen</w:t>
      </w:r>
      <w:r>
        <w:rPr>
          <w:color w:val="191919"/>
          <w:spacing w:val="-9"/>
          <w:w w:val="110"/>
          <w:sz w:val="16"/>
        </w:rPr>
        <w:t> </w:t>
      </w:r>
      <w:r>
        <w:rPr>
          <w:color w:val="191919"/>
          <w:w w:val="110"/>
          <w:sz w:val="16"/>
        </w:rPr>
        <w:t>at</w:t>
      </w:r>
      <w:r>
        <w:rPr>
          <w:color w:val="191919"/>
          <w:spacing w:val="-9"/>
          <w:w w:val="110"/>
          <w:sz w:val="16"/>
        </w:rPr>
        <w:t> </w:t>
      </w:r>
      <w:r>
        <w:rPr>
          <w:color w:val="191919"/>
          <w:w w:val="110"/>
          <w:sz w:val="16"/>
        </w:rPr>
        <w:t>low</w:t>
      </w:r>
      <w:r>
        <w:rPr>
          <w:color w:val="191919"/>
          <w:spacing w:val="-9"/>
          <w:w w:val="110"/>
          <w:sz w:val="16"/>
        </w:rPr>
        <w:t> </w:t>
      </w:r>
      <w:r>
        <w:rPr>
          <w:color w:val="191919"/>
          <w:w w:val="110"/>
          <w:sz w:val="16"/>
        </w:rPr>
        <w:t>HP)</w:t>
      </w:r>
      <w:r>
        <w:rPr>
          <w:color w:val="191919"/>
          <w:spacing w:val="-10"/>
          <w:w w:val="110"/>
          <w:sz w:val="16"/>
        </w:rPr>
        <w:t> </w:t>
      </w:r>
      <w:r>
        <w:rPr>
          <w:color w:val="191919"/>
          <w:w w:val="110"/>
          <w:sz w:val="16"/>
        </w:rPr>
        <w:t>=</w:t>
      </w:r>
      <w:r>
        <w:rPr>
          <w:color w:val="191919"/>
          <w:spacing w:val="-9"/>
          <w:w w:val="110"/>
          <w:sz w:val="16"/>
        </w:rPr>
        <w:t> </w:t>
      </w:r>
      <w:r>
        <w:rPr>
          <w:color w:val="191919"/>
          <w:w w:val="110"/>
          <w:sz w:val="16"/>
        </w:rPr>
        <w:t>risk/reward</w:t>
      </w:r>
      <w:r>
        <w:rPr>
          <w:color w:val="191919"/>
          <w:spacing w:val="-9"/>
          <w:w w:val="110"/>
          <w:sz w:val="16"/>
        </w:rPr>
        <w:t> </w:t>
      </w:r>
      <w:r>
        <w:rPr>
          <w:color w:val="191919"/>
          <w:spacing w:val="-2"/>
          <w:w w:val="110"/>
          <w:sz w:val="16"/>
        </w:rPr>
        <w:t>tension</w:t>
      </w:r>
    </w:p>
    <w:p>
      <w:pPr>
        <w:pStyle w:val="BodyText"/>
        <w:spacing w:line="276" w:lineRule="exact"/>
        <w:ind w:left="391"/>
      </w:pPr>
      <w:r>
        <w:rPr/>
        <mc:AlternateContent>
          <mc:Choice Requires="wps">
            <w:drawing>
              <wp:anchor distT="0" distB="0" distL="0" distR="0" allowOverlap="1" layoutInCell="1" locked="0" behindDoc="0" simplePos="0" relativeHeight="16062464">
                <wp:simplePos x="0" y="0"/>
                <wp:positionH relativeFrom="page">
                  <wp:posOffset>490736</wp:posOffset>
                </wp:positionH>
                <wp:positionV relativeFrom="paragraph">
                  <wp:posOffset>74821</wp:posOffset>
                </wp:positionV>
                <wp:extent cx="36830" cy="36830"/>
                <wp:effectExtent l="0" t="0" r="0" b="0"/>
                <wp:wrapNone/>
                <wp:docPr id="1422" name="Group 1422"/>
                <wp:cNvGraphicFramePr>
                  <a:graphicFrameLocks/>
                </wp:cNvGraphicFramePr>
                <a:graphic>
                  <a:graphicData uri="http://schemas.microsoft.com/office/word/2010/wordprocessingGroup">
                    <wpg:wgp>
                      <wpg:cNvPr id="1422" name="Group 1422"/>
                      <wpg:cNvGrpSpPr/>
                      <wpg:grpSpPr>
                        <a:xfrm>
                          <a:off x="0" y="0"/>
                          <a:ext cx="36830" cy="36830"/>
                          <a:chExt cx="36830" cy="36830"/>
                        </a:xfrm>
                      </wpg:grpSpPr>
                      <wps:wsp>
                        <wps:cNvPr id="1423" name="Graphic 1423"/>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424" name="Graphic 1424"/>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1422pt;width:2.9pt;height:2.9pt;mso-position-horizontal-relative:page;mso-position-vertical-relative:paragraph;z-index:16062464" id="docshapegroup1422" coordorigin="773,118" coordsize="58,58">
                <v:shape style="position:absolute;left:778;top:123;width:47;height:47" id="docshape1423" coordorigin="779,124" coordsize="47,47" path="m814,170l789,170,779,159,779,134,789,124,814,124,825,134,825,147,825,159,814,170xe" filled="true" fillcolor="#191919" stroked="false">
                  <v:path arrowok="t"/>
                  <v:fill type="solid"/>
                </v:shape>
                <v:shape style="position:absolute;left:778;top:123;width:47;height:47" id="docshape1424"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hAnsi="Arial"/>
          <w:i/>
          <w:color w:val="191919"/>
          <w:w w:val="110"/>
        </w:rPr>
        <w:t>Harbinger’s Mark </w:t>
      </w:r>
      <w:r>
        <w:rPr>
          <w:color w:val="191919"/>
          <w:w w:val="110"/>
        </w:rPr>
        <w:t>(target</w:t>
      </w:r>
      <w:r>
        <w:rPr>
          <w:color w:val="191919"/>
          <w:spacing w:val="-2"/>
          <w:w w:val="110"/>
        </w:rPr>
        <w:t> </w:t>
      </w:r>
      <w:r>
        <w:rPr>
          <w:color w:val="191919"/>
          <w:w w:val="110"/>
        </w:rPr>
        <w:t>takes</w:t>
      </w:r>
      <w:r>
        <w:rPr>
          <w:color w:val="191919"/>
          <w:spacing w:val="-1"/>
          <w:w w:val="110"/>
        </w:rPr>
        <w:t> </w:t>
      </w:r>
      <w:r>
        <w:rPr>
          <w:color w:val="191919"/>
          <w:w w:val="110"/>
        </w:rPr>
        <w:t>+25%</w:t>
      </w:r>
      <w:r>
        <w:rPr>
          <w:color w:val="191919"/>
          <w:spacing w:val="-1"/>
          <w:w w:val="110"/>
        </w:rPr>
        <w:t> </w:t>
      </w:r>
      <w:r>
        <w:rPr>
          <w:color w:val="191919"/>
          <w:w w:val="110"/>
        </w:rPr>
        <w:t>from</w:t>
      </w:r>
      <w:r>
        <w:rPr>
          <w:color w:val="191919"/>
          <w:spacing w:val="-1"/>
          <w:w w:val="110"/>
        </w:rPr>
        <w:t> </w:t>
      </w:r>
      <w:r>
        <w:rPr>
          <w:color w:val="191919"/>
          <w:w w:val="110"/>
        </w:rPr>
        <w:t>all</w:t>
      </w:r>
      <w:r>
        <w:rPr>
          <w:color w:val="191919"/>
          <w:spacing w:val="-1"/>
          <w:w w:val="110"/>
        </w:rPr>
        <w:t> </w:t>
      </w:r>
      <w:r>
        <w:rPr>
          <w:color w:val="191919"/>
          <w:w w:val="110"/>
        </w:rPr>
        <w:t>sources)</w:t>
      </w:r>
      <w:r>
        <w:rPr>
          <w:color w:val="191919"/>
          <w:spacing w:val="-1"/>
          <w:w w:val="110"/>
        </w:rPr>
        <w:t> </w:t>
      </w:r>
      <w:r>
        <w:rPr>
          <w:color w:val="191919"/>
          <w:w w:val="110"/>
        </w:rPr>
        <w:t>is</w:t>
      </w:r>
      <w:r>
        <w:rPr>
          <w:color w:val="191919"/>
          <w:spacing w:val="-1"/>
          <w:w w:val="110"/>
        </w:rPr>
        <w:t> </w:t>
      </w:r>
      <w:r>
        <w:rPr>
          <w:color w:val="191919"/>
          <w:w w:val="110"/>
        </w:rPr>
        <w:t>incredible</w:t>
      </w:r>
      <w:r>
        <w:rPr>
          <w:color w:val="191919"/>
          <w:spacing w:val="-2"/>
          <w:w w:val="110"/>
        </w:rPr>
        <w:t> </w:t>
      </w:r>
      <w:r>
        <w:rPr>
          <w:color w:val="191919"/>
          <w:w w:val="110"/>
        </w:rPr>
        <w:t>in</w:t>
      </w:r>
      <w:r>
        <w:rPr>
          <w:color w:val="191919"/>
          <w:spacing w:val="-1"/>
          <w:w w:val="110"/>
        </w:rPr>
        <w:t> </w:t>
      </w:r>
      <w:r>
        <w:rPr>
          <w:color w:val="191919"/>
          <w:w w:val="110"/>
        </w:rPr>
        <w:t>multiplayer</w:t>
      </w:r>
      <w:r>
        <w:rPr>
          <w:color w:val="191919"/>
          <w:spacing w:val="-1"/>
          <w:w w:val="110"/>
        </w:rPr>
        <w:t> </w:t>
      </w:r>
      <w:r>
        <w:rPr>
          <w:color w:val="191919"/>
          <w:w w:val="110"/>
        </w:rPr>
        <w:t>—</w:t>
      </w:r>
      <w:r>
        <w:rPr>
          <w:color w:val="191919"/>
          <w:spacing w:val="-1"/>
          <w:w w:val="110"/>
        </w:rPr>
        <w:t> </w:t>
      </w:r>
      <w:r>
        <w:rPr>
          <w:color w:val="191919"/>
          <w:w w:val="110"/>
        </w:rPr>
        <w:t>one</w:t>
      </w:r>
      <w:r>
        <w:rPr>
          <w:color w:val="191919"/>
          <w:spacing w:val="-1"/>
          <w:w w:val="110"/>
        </w:rPr>
        <w:t> </w:t>
      </w:r>
      <w:r>
        <w:rPr>
          <w:color w:val="191919"/>
          <w:w w:val="110"/>
        </w:rPr>
        <w:t>player</w:t>
      </w:r>
      <w:r>
        <w:rPr>
          <w:color w:val="191919"/>
          <w:spacing w:val="-1"/>
          <w:w w:val="110"/>
        </w:rPr>
        <w:t> </w:t>
      </w:r>
      <w:r>
        <w:rPr>
          <w:color w:val="191919"/>
          <w:w w:val="110"/>
        </w:rPr>
        <w:t>marks,</w:t>
      </w:r>
      <w:r>
        <w:rPr>
          <w:color w:val="191919"/>
          <w:spacing w:val="-1"/>
          <w:w w:val="110"/>
        </w:rPr>
        <w:t> </w:t>
      </w:r>
      <w:r>
        <w:rPr>
          <w:color w:val="191919"/>
          <w:w w:val="110"/>
        </w:rPr>
        <w:t>everyone</w:t>
      </w:r>
      <w:r>
        <w:rPr>
          <w:color w:val="191919"/>
          <w:spacing w:val="-1"/>
          <w:w w:val="110"/>
        </w:rPr>
        <w:t> </w:t>
      </w:r>
      <w:r>
        <w:rPr>
          <w:color w:val="191919"/>
          <w:spacing w:val="-2"/>
          <w:w w:val="110"/>
        </w:rPr>
        <w:t>benefits</w:t>
      </w:r>
    </w:p>
    <w:p>
      <w:pPr>
        <w:pStyle w:val="BodyText"/>
        <w:spacing w:line="276" w:lineRule="exact"/>
        <w:ind w:left="391"/>
      </w:pPr>
      <w:r>
        <w:rPr/>
        <mc:AlternateContent>
          <mc:Choice Requires="wps">
            <w:drawing>
              <wp:anchor distT="0" distB="0" distL="0" distR="0" allowOverlap="1" layoutInCell="1" locked="0" behindDoc="0" simplePos="0" relativeHeight="16062976">
                <wp:simplePos x="0" y="0"/>
                <wp:positionH relativeFrom="page">
                  <wp:posOffset>490736</wp:posOffset>
                </wp:positionH>
                <wp:positionV relativeFrom="paragraph">
                  <wp:posOffset>74821</wp:posOffset>
                </wp:positionV>
                <wp:extent cx="36830" cy="36830"/>
                <wp:effectExtent l="0" t="0" r="0" b="0"/>
                <wp:wrapNone/>
                <wp:docPr id="1425" name="Group 1425"/>
                <wp:cNvGraphicFramePr>
                  <a:graphicFrameLocks/>
                </wp:cNvGraphicFramePr>
                <a:graphic>
                  <a:graphicData uri="http://schemas.microsoft.com/office/word/2010/wordprocessingGroup">
                    <wpg:wgp>
                      <wpg:cNvPr id="1425" name="Group 1425"/>
                      <wpg:cNvGrpSpPr/>
                      <wpg:grpSpPr>
                        <a:xfrm>
                          <a:off x="0" y="0"/>
                          <a:ext cx="36830" cy="36830"/>
                          <a:chExt cx="36830" cy="36830"/>
                        </a:xfrm>
                      </wpg:grpSpPr>
                      <wps:wsp>
                        <wps:cNvPr id="1426" name="Graphic 1426"/>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427" name="Graphic 1427"/>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1431pt;width:2.9pt;height:2.9pt;mso-position-horizontal-relative:page;mso-position-vertical-relative:paragraph;z-index:16062976" id="docshapegroup1425" coordorigin="773,118" coordsize="58,58">
                <v:shape style="position:absolute;left:778;top:123;width:47;height:47" id="docshape1426" coordorigin="779,124" coordsize="47,47" path="m814,170l789,170,779,159,779,134,789,124,814,124,825,134,825,147,825,159,814,170xe" filled="true" fillcolor="#191919" stroked="false">
                  <v:path arrowok="t"/>
                  <v:fill type="solid"/>
                </v:shape>
                <v:shape style="position:absolute;left:778;top:123;width:47;height:47" id="docshape1427"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i/>
          <w:color w:val="191919"/>
          <w:w w:val="110"/>
        </w:rPr>
        <w:t>Convergence</w:t>
      </w:r>
      <w:r>
        <w:rPr>
          <w:rFonts w:ascii="Arial"/>
          <w:i/>
          <w:color w:val="191919"/>
          <w:spacing w:val="-6"/>
          <w:w w:val="110"/>
        </w:rPr>
        <w:t> </w:t>
      </w:r>
      <w:r>
        <w:rPr>
          <w:color w:val="191919"/>
          <w:w w:val="110"/>
        </w:rPr>
        <w:t>(hybrid</w:t>
      </w:r>
      <w:r>
        <w:rPr>
          <w:color w:val="191919"/>
          <w:spacing w:val="-7"/>
          <w:w w:val="110"/>
        </w:rPr>
        <w:t> </w:t>
      </w:r>
      <w:r>
        <w:rPr>
          <w:color w:val="191919"/>
          <w:w w:val="110"/>
        </w:rPr>
        <w:t>gear</w:t>
      </w:r>
      <w:r>
        <w:rPr>
          <w:color w:val="191919"/>
          <w:spacing w:val="-7"/>
          <w:w w:val="110"/>
        </w:rPr>
        <w:t> </w:t>
      </w:r>
      <w:r>
        <w:rPr>
          <w:color w:val="191919"/>
          <w:w w:val="110"/>
        </w:rPr>
        <w:t>bonus)</w:t>
      </w:r>
      <w:r>
        <w:rPr>
          <w:color w:val="191919"/>
          <w:spacing w:val="-6"/>
          <w:w w:val="110"/>
        </w:rPr>
        <w:t> </w:t>
      </w:r>
      <w:r>
        <w:rPr>
          <w:color w:val="191919"/>
          <w:w w:val="110"/>
        </w:rPr>
        <w:t>directly</w:t>
      </w:r>
      <w:r>
        <w:rPr>
          <w:color w:val="191919"/>
          <w:spacing w:val="-7"/>
          <w:w w:val="110"/>
        </w:rPr>
        <w:t> </w:t>
      </w:r>
      <w:r>
        <w:rPr>
          <w:color w:val="191919"/>
          <w:w w:val="110"/>
        </w:rPr>
        <w:t>rewards</w:t>
      </w:r>
      <w:r>
        <w:rPr>
          <w:color w:val="191919"/>
          <w:spacing w:val="-7"/>
          <w:w w:val="110"/>
        </w:rPr>
        <w:t> </w:t>
      </w:r>
      <w:r>
        <w:rPr>
          <w:color w:val="191919"/>
          <w:w w:val="110"/>
        </w:rPr>
        <w:t>the</w:t>
      </w:r>
      <w:r>
        <w:rPr>
          <w:color w:val="191919"/>
          <w:spacing w:val="-7"/>
          <w:w w:val="110"/>
        </w:rPr>
        <w:t> </w:t>
      </w:r>
      <w:r>
        <w:rPr>
          <w:color w:val="191919"/>
          <w:w w:val="110"/>
        </w:rPr>
        <w:t>dual-path</w:t>
      </w:r>
      <w:r>
        <w:rPr>
          <w:color w:val="191919"/>
          <w:spacing w:val="-6"/>
          <w:w w:val="110"/>
        </w:rPr>
        <w:t> </w:t>
      </w:r>
      <w:r>
        <w:rPr>
          <w:color w:val="191919"/>
          <w:w w:val="110"/>
        </w:rPr>
        <w:t>design</w:t>
      </w:r>
      <w:r>
        <w:rPr>
          <w:color w:val="191919"/>
          <w:spacing w:val="-7"/>
          <w:w w:val="110"/>
        </w:rPr>
        <w:t> </w:t>
      </w:r>
      <w:r>
        <w:rPr>
          <w:color w:val="191919"/>
          <w:spacing w:val="-2"/>
          <w:w w:val="110"/>
        </w:rPr>
        <w:t>philosophy</w:t>
      </w:r>
    </w:p>
    <w:p>
      <w:pPr>
        <w:pStyle w:val="BodyText"/>
        <w:spacing w:line="276" w:lineRule="exact"/>
        <w:ind w:left="391"/>
      </w:pPr>
      <w:r>
        <w:rPr/>
        <mc:AlternateContent>
          <mc:Choice Requires="wps">
            <w:drawing>
              <wp:anchor distT="0" distB="0" distL="0" distR="0" allowOverlap="1" layoutInCell="1" locked="0" behindDoc="0" simplePos="0" relativeHeight="16063488">
                <wp:simplePos x="0" y="0"/>
                <wp:positionH relativeFrom="page">
                  <wp:posOffset>490736</wp:posOffset>
                </wp:positionH>
                <wp:positionV relativeFrom="paragraph">
                  <wp:posOffset>74821</wp:posOffset>
                </wp:positionV>
                <wp:extent cx="36830" cy="36830"/>
                <wp:effectExtent l="0" t="0" r="0" b="0"/>
                <wp:wrapNone/>
                <wp:docPr id="1428" name="Group 1428"/>
                <wp:cNvGraphicFramePr>
                  <a:graphicFrameLocks/>
                </wp:cNvGraphicFramePr>
                <a:graphic>
                  <a:graphicData uri="http://schemas.microsoft.com/office/word/2010/wordprocessingGroup">
                    <wpg:wgp>
                      <wpg:cNvPr id="1428" name="Group 1428"/>
                      <wpg:cNvGrpSpPr/>
                      <wpg:grpSpPr>
                        <a:xfrm>
                          <a:off x="0" y="0"/>
                          <a:ext cx="36830" cy="36830"/>
                          <a:chExt cx="36830" cy="36830"/>
                        </a:xfrm>
                      </wpg:grpSpPr>
                      <wps:wsp>
                        <wps:cNvPr id="1429" name="Graphic 1429"/>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430" name="Graphic 1430"/>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1439pt;width:2.9pt;height:2.9pt;mso-position-horizontal-relative:page;mso-position-vertical-relative:paragraph;z-index:16063488" id="docshapegroup1428" coordorigin="773,118" coordsize="58,58">
                <v:shape style="position:absolute;left:778;top:123;width:47;height:47" id="docshape1429" coordorigin="779,124" coordsize="47,47" path="m814,170l789,170,779,159,779,134,789,124,814,124,825,134,825,147,825,159,814,170xe" filled="true" fillcolor="#191919" stroked="false">
                  <v:path arrowok="t"/>
                  <v:fill type="solid"/>
                </v:shape>
                <v:shape style="position:absolute;left:778;top:123;width:47;height:47" id="docshape1430"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i/>
          <w:color w:val="191919"/>
          <w:w w:val="110"/>
        </w:rPr>
        <w:t>Perfected</w:t>
      </w:r>
      <w:r>
        <w:rPr>
          <w:rFonts w:ascii="Arial"/>
          <w:i/>
          <w:color w:val="191919"/>
          <w:spacing w:val="-7"/>
          <w:w w:val="110"/>
        </w:rPr>
        <w:t> </w:t>
      </w:r>
      <w:r>
        <w:rPr>
          <w:rFonts w:ascii="Arial"/>
          <w:i/>
          <w:color w:val="191919"/>
          <w:w w:val="110"/>
        </w:rPr>
        <w:t>Form</w:t>
      </w:r>
      <w:r>
        <w:rPr>
          <w:rFonts w:ascii="Arial"/>
          <w:i/>
          <w:color w:val="191919"/>
          <w:spacing w:val="-6"/>
          <w:w w:val="110"/>
        </w:rPr>
        <w:t> </w:t>
      </w:r>
      <w:r>
        <w:rPr>
          <w:color w:val="191919"/>
          <w:w w:val="110"/>
        </w:rPr>
        <w:t>(bonus</w:t>
      </w:r>
      <w:r>
        <w:rPr>
          <w:color w:val="191919"/>
          <w:spacing w:val="-8"/>
          <w:w w:val="110"/>
        </w:rPr>
        <w:t> </w:t>
      </w:r>
      <w:r>
        <w:rPr>
          <w:color w:val="191919"/>
          <w:w w:val="110"/>
        </w:rPr>
        <w:t>per</w:t>
      </w:r>
      <w:r>
        <w:rPr>
          <w:color w:val="191919"/>
          <w:spacing w:val="-7"/>
          <w:w w:val="110"/>
        </w:rPr>
        <w:t> </w:t>
      </w:r>
      <w:r>
        <w:rPr>
          <w:color w:val="191919"/>
          <w:w w:val="110"/>
        </w:rPr>
        <w:t>Mythic</w:t>
      </w:r>
      <w:r>
        <w:rPr>
          <w:color w:val="191919"/>
          <w:spacing w:val="-8"/>
          <w:w w:val="110"/>
        </w:rPr>
        <w:t> </w:t>
      </w:r>
      <w:r>
        <w:rPr>
          <w:color w:val="191919"/>
          <w:w w:val="110"/>
        </w:rPr>
        <w:t>equipped)</w:t>
      </w:r>
      <w:r>
        <w:rPr>
          <w:color w:val="191919"/>
          <w:spacing w:val="-8"/>
          <w:w w:val="110"/>
        </w:rPr>
        <w:t> </w:t>
      </w:r>
      <w:r>
        <w:rPr>
          <w:color w:val="191919"/>
          <w:w w:val="110"/>
        </w:rPr>
        <w:t>=</w:t>
      </w:r>
      <w:r>
        <w:rPr>
          <w:color w:val="191919"/>
          <w:spacing w:val="-7"/>
          <w:w w:val="110"/>
        </w:rPr>
        <w:t> </w:t>
      </w:r>
      <w:r>
        <w:rPr>
          <w:color w:val="191919"/>
          <w:w w:val="110"/>
        </w:rPr>
        <w:t>the</w:t>
      </w:r>
      <w:r>
        <w:rPr>
          <w:color w:val="191919"/>
          <w:spacing w:val="-8"/>
          <w:w w:val="110"/>
        </w:rPr>
        <w:t> </w:t>
      </w:r>
      <w:r>
        <w:rPr>
          <w:color w:val="191919"/>
          <w:w w:val="110"/>
        </w:rPr>
        <w:t>ultimate</w:t>
      </w:r>
      <w:r>
        <w:rPr>
          <w:color w:val="191919"/>
          <w:spacing w:val="-7"/>
          <w:w w:val="110"/>
        </w:rPr>
        <w:t> </w:t>
      </w:r>
      <w:r>
        <w:rPr>
          <w:color w:val="191919"/>
          <w:w w:val="110"/>
        </w:rPr>
        <w:t>chase</w:t>
      </w:r>
      <w:r>
        <w:rPr>
          <w:color w:val="191919"/>
          <w:spacing w:val="-8"/>
          <w:w w:val="110"/>
        </w:rPr>
        <w:t> </w:t>
      </w:r>
      <w:r>
        <w:rPr>
          <w:color w:val="191919"/>
          <w:w w:val="110"/>
        </w:rPr>
        <w:t>affix,</w:t>
      </w:r>
      <w:r>
        <w:rPr>
          <w:color w:val="191919"/>
          <w:spacing w:val="-7"/>
          <w:w w:val="110"/>
        </w:rPr>
        <w:t> </w:t>
      </w:r>
      <w:r>
        <w:rPr>
          <w:color w:val="191919"/>
          <w:w w:val="110"/>
        </w:rPr>
        <w:t>rewards</w:t>
      </w:r>
      <w:r>
        <w:rPr>
          <w:color w:val="191919"/>
          <w:spacing w:val="-8"/>
          <w:w w:val="110"/>
        </w:rPr>
        <w:t> </w:t>
      </w:r>
      <w:r>
        <w:rPr>
          <w:color w:val="191919"/>
          <w:w w:val="110"/>
        </w:rPr>
        <w:t>full</w:t>
      </w:r>
      <w:r>
        <w:rPr>
          <w:color w:val="191919"/>
          <w:spacing w:val="-8"/>
          <w:w w:val="110"/>
        </w:rPr>
        <w:t> </w:t>
      </w:r>
      <w:r>
        <w:rPr>
          <w:color w:val="191919"/>
          <w:w w:val="110"/>
        </w:rPr>
        <w:t>Mythic</w:t>
      </w:r>
      <w:r>
        <w:rPr>
          <w:color w:val="191919"/>
          <w:spacing w:val="-7"/>
          <w:w w:val="110"/>
        </w:rPr>
        <w:t> </w:t>
      </w:r>
      <w:r>
        <w:rPr>
          <w:color w:val="191919"/>
          <w:spacing w:val="-2"/>
          <w:w w:val="110"/>
        </w:rPr>
        <w:t>loadout</w:t>
      </w:r>
    </w:p>
    <w:p>
      <w:pPr>
        <w:spacing w:line="289" w:lineRule="exact" w:before="0"/>
        <w:ind w:left="391" w:right="0" w:firstLine="0"/>
        <w:jc w:val="left"/>
        <w:rPr>
          <w:sz w:val="16"/>
        </w:rPr>
      </w:pPr>
      <w:r>
        <w:rPr/>
        <mc:AlternateContent>
          <mc:Choice Requires="wps">
            <w:drawing>
              <wp:anchor distT="0" distB="0" distL="0" distR="0" allowOverlap="1" layoutInCell="1" locked="0" behindDoc="0" simplePos="0" relativeHeight="16064000">
                <wp:simplePos x="0" y="0"/>
                <wp:positionH relativeFrom="page">
                  <wp:posOffset>490736</wp:posOffset>
                </wp:positionH>
                <wp:positionV relativeFrom="paragraph">
                  <wp:posOffset>74821</wp:posOffset>
                </wp:positionV>
                <wp:extent cx="36830" cy="36830"/>
                <wp:effectExtent l="0" t="0" r="0" b="0"/>
                <wp:wrapNone/>
                <wp:docPr id="1431" name="Group 1431"/>
                <wp:cNvGraphicFramePr>
                  <a:graphicFrameLocks/>
                </wp:cNvGraphicFramePr>
                <a:graphic>
                  <a:graphicData uri="http://schemas.microsoft.com/office/word/2010/wordprocessingGroup">
                    <wpg:wgp>
                      <wpg:cNvPr id="1431" name="Group 1431"/>
                      <wpg:cNvGrpSpPr/>
                      <wpg:grpSpPr>
                        <a:xfrm>
                          <a:off x="0" y="0"/>
                          <a:ext cx="36830" cy="36830"/>
                          <a:chExt cx="36830" cy="36830"/>
                        </a:xfrm>
                      </wpg:grpSpPr>
                      <wps:wsp>
                        <wps:cNvPr id="1432" name="Graphic 1432"/>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433" name="Graphic 1433"/>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1448pt;width:2.9pt;height:2.9pt;mso-position-horizontal-relative:page;mso-position-vertical-relative:paragraph;z-index:16064000" id="docshapegroup1431" coordorigin="773,118" coordsize="58,58">
                <v:shape style="position:absolute;left:778;top:123;width:47;height:47" id="docshape1432" coordorigin="779,124" coordsize="47,47" path="m814,170l789,170,779,159,779,134,789,124,814,124,825,134,825,147,825,159,814,170xe" filled="true" fillcolor="#191919" stroked="false">
                  <v:path arrowok="t"/>
                  <v:fill type="solid"/>
                </v:shape>
                <v:shape style="position:absolute;left:778;top:123;width:47;height:47" id="docshape1433"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i/>
          <w:color w:val="191919"/>
          <w:w w:val="110"/>
          <w:sz w:val="16"/>
        </w:rPr>
        <w:t>Dimensional</w:t>
      </w:r>
      <w:r>
        <w:rPr>
          <w:rFonts w:ascii="Arial"/>
          <w:i/>
          <w:color w:val="191919"/>
          <w:spacing w:val="-1"/>
          <w:w w:val="110"/>
          <w:sz w:val="16"/>
        </w:rPr>
        <w:t> </w:t>
      </w:r>
      <w:r>
        <w:rPr>
          <w:rFonts w:ascii="Arial"/>
          <w:i/>
          <w:color w:val="191919"/>
          <w:w w:val="110"/>
          <w:sz w:val="16"/>
        </w:rPr>
        <w:t>Attunement </w:t>
      </w:r>
      <w:r>
        <w:rPr>
          <w:color w:val="191919"/>
          <w:w w:val="110"/>
          <w:sz w:val="16"/>
        </w:rPr>
        <w:t>(bonus</w:t>
      </w:r>
      <w:r>
        <w:rPr>
          <w:color w:val="191919"/>
          <w:spacing w:val="-1"/>
          <w:w w:val="110"/>
          <w:sz w:val="16"/>
        </w:rPr>
        <w:t> </w:t>
      </w:r>
      <w:r>
        <w:rPr>
          <w:color w:val="191919"/>
          <w:w w:val="110"/>
          <w:sz w:val="16"/>
        </w:rPr>
        <w:t>in</w:t>
      </w:r>
      <w:r>
        <w:rPr>
          <w:color w:val="191919"/>
          <w:spacing w:val="-2"/>
          <w:w w:val="110"/>
          <w:sz w:val="16"/>
        </w:rPr>
        <w:t> </w:t>
      </w:r>
      <w:r>
        <w:rPr>
          <w:color w:val="191919"/>
          <w:w w:val="110"/>
          <w:sz w:val="16"/>
        </w:rPr>
        <w:t>explored</w:t>
      </w:r>
      <w:r>
        <w:rPr>
          <w:color w:val="191919"/>
          <w:spacing w:val="-1"/>
          <w:w w:val="110"/>
          <w:sz w:val="16"/>
        </w:rPr>
        <w:t> </w:t>
      </w:r>
      <w:r>
        <w:rPr>
          <w:color w:val="191919"/>
          <w:w w:val="110"/>
          <w:sz w:val="16"/>
        </w:rPr>
        <w:t>dimensions)</w:t>
      </w:r>
      <w:r>
        <w:rPr>
          <w:color w:val="191919"/>
          <w:spacing w:val="-1"/>
          <w:w w:val="110"/>
          <w:sz w:val="16"/>
        </w:rPr>
        <w:t> </w:t>
      </w:r>
      <w:r>
        <w:rPr>
          <w:color w:val="191919"/>
          <w:w w:val="110"/>
          <w:sz w:val="16"/>
        </w:rPr>
        <w:t>rewards</w:t>
      </w:r>
      <w:r>
        <w:rPr>
          <w:color w:val="191919"/>
          <w:spacing w:val="-2"/>
          <w:w w:val="110"/>
          <w:sz w:val="16"/>
        </w:rPr>
        <w:t> </w:t>
      </w:r>
      <w:r>
        <w:rPr>
          <w:color w:val="191919"/>
          <w:w w:val="110"/>
          <w:sz w:val="16"/>
        </w:rPr>
        <w:t>thorough</w:t>
      </w:r>
      <w:r>
        <w:rPr>
          <w:color w:val="191919"/>
          <w:spacing w:val="-1"/>
          <w:w w:val="110"/>
          <w:sz w:val="16"/>
        </w:rPr>
        <w:t> </w:t>
      </w:r>
      <w:r>
        <w:rPr>
          <w:color w:val="191919"/>
          <w:w w:val="110"/>
          <w:sz w:val="16"/>
        </w:rPr>
        <w:t>exploration</w:t>
      </w:r>
      <w:r>
        <w:rPr>
          <w:color w:val="191919"/>
          <w:spacing w:val="-1"/>
          <w:w w:val="110"/>
          <w:sz w:val="16"/>
        </w:rPr>
        <w:t> </w:t>
      </w:r>
      <w:r>
        <w:rPr>
          <w:color w:val="191919"/>
          <w:w w:val="110"/>
          <w:sz w:val="16"/>
        </w:rPr>
        <w:t>and</w:t>
      </w:r>
      <w:r>
        <w:rPr>
          <w:color w:val="191919"/>
          <w:spacing w:val="-2"/>
          <w:w w:val="110"/>
          <w:sz w:val="16"/>
        </w:rPr>
        <w:t> </w:t>
      </w:r>
      <w:r>
        <w:rPr>
          <w:color w:val="191919"/>
          <w:w w:val="110"/>
          <w:sz w:val="16"/>
        </w:rPr>
        <w:t>boss</w:t>
      </w:r>
      <w:r>
        <w:rPr>
          <w:color w:val="191919"/>
          <w:spacing w:val="-1"/>
          <w:w w:val="110"/>
          <w:sz w:val="16"/>
        </w:rPr>
        <w:t> </w:t>
      </w:r>
      <w:r>
        <w:rPr>
          <w:color w:val="191919"/>
          <w:spacing w:val="-2"/>
          <w:w w:val="110"/>
          <w:sz w:val="16"/>
        </w:rPr>
        <w:t>completion</w:t>
      </w:r>
    </w:p>
    <w:p>
      <w:pPr>
        <w:pStyle w:val="BodyText"/>
        <w:spacing w:before="8"/>
        <w:rPr>
          <w:sz w:val="11"/>
        </w:rPr>
      </w:pPr>
    </w:p>
    <w:p>
      <w:pPr>
        <w:pStyle w:val="Heading3"/>
        <w:spacing w:before="1"/>
      </w:pPr>
      <w:r>
        <w:rPr>
          <w:color w:val="2B5E89"/>
          <w:spacing w:val="-2"/>
          <w:w w:val="120"/>
        </w:rPr>
        <w:t>Anti-Synergies</w:t>
      </w:r>
      <w:r>
        <w:rPr>
          <w:color w:val="2B5E89"/>
          <w:spacing w:val="-9"/>
          <w:w w:val="120"/>
        </w:rPr>
        <w:t> </w:t>
      </w:r>
      <w:r>
        <w:rPr>
          <w:color w:val="2B5E89"/>
          <w:spacing w:val="-2"/>
          <w:w w:val="120"/>
        </w:rPr>
        <w:t>/</w:t>
      </w:r>
      <w:r>
        <w:rPr>
          <w:color w:val="2B5E89"/>
          <w:spacing w:val="-7"/>
          <w:w w:val="120"/>
        </w:rPr>
        <w:t> </w:t>
      </w:r>
      <w:r>
        <w:rPr>
          <w:color w:val="2B5E89"/>
          <w:spacing w:val="-2"/>
          <w:w w:val="120"/>
        </w:rPr>
        <w:t>Tradeoffs</w:t>
      </w:r>
    </w:p>
    <w:p>
      <w:pPr>
        <w:pStyle w:val="BodyText"/>
        <w:spacing w:before="7"/>
        <w:rPr>
          <w:rFonts w:ascii="Arial"/>
          <w:b/>
          <w:sz w:val="5"/>
        </w:rPr>
      </w:pPr>
      <w:r>
        <w:rPr/>
        <mc:AlternateContent>
          <mc:Choice Requires="wps">
            <w:drawing>
              <wp:anchor distT="0" distB="0" distL="0" distR="0" allowOverlap="1" layoutInCell="1" locked="0" behindDoc="1" simplePos="0" relativeHeight="487917568">
                <wp:simplePos x="0" y="0"/>
                <wp:positionH relativeFrom="page">
                  <wp:posOffset>428625</wp:posOffset>
                </wp:positionH>
                <wp:positionV relativeFrom="paragraph">
                  <wp:posOffset>56565</wp:posOffset>
                </wp:positionV>
                <wp:extent cx="6693534" cy="7620"/>
                <wp:effectExtent l="0" t="0" r="0" b="0"/>
                <wp:wrapTopAndBottom/>
                <wp:docPr id="1434" name="Graphic 1434"/>
                <wp:cNvGraphicFramePr>
                  <a:graphicFrameLocks/>
                </wp:cNvGraphicFramePr>
                <a:graphic>
                  <a:graphicData uri="http://schemas.microsoft.com/office/word/2010/wordprocessingShape">
                    <wps:wsp>
                      <wps:cNvPr id="1434" name="Graphic 1434"/>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53952pt;width:527.039970pt;height:.575371pt;mso-position-horizontal-relative:page;mso-position-vertical-relative:paragraph;z-index:-15398912;mso-wrap-distance-left:0;mso-wrap-distance-right:0" id="docshape1434" filled="true" fillcolor="#dcdcdc" stroked="false">
                <v:fill type="solid"/>
                <w10:wrap type="topAndBottom"/>
              </v:rect>
            </w:pict>
          </mc:Fallback>
        </mc:AlternateContent>
      </w:r>
    </w:p>
    <w:p>
      <w:pPr>
        <w:spacing w:line="289" w:lineRule="exact" w:before="59"/>
        <w:ind w:left="391" w:right="0" w:firstLine="0"/>
        <w:jc w:val="left"/>
        <w:rPr>
          <w:sz w:val="16"/>
        </w:rPr>
      </w:pPr>
      <w:r>
        <w:rPr>
          <w:rFonts w:ascii="Arial" w:hAnsi="Arial"/>
          <w:i/>
          <w:color w:val="191919"/>
          <w:w w:val="110"/>
          <w:sz w:val="16"/>
        </w:rPr>
        <w:t>Titanic</w:t>
      </w:r>
      <w:r>
        <w:rPr>
          <w:rFonts w:ascii="Arial" w:hAnsi="Arial"/>
          <w:i/>
          <w:color w:val="191919"/>
          <w:spacing w:val="-3"/>
          <w:w w:val="110"/>
          <w:sz w:val="16"/>
        </w:rPr>
        <w:t> </w:t>
      </w:r>
      <w:r>
        <w:rPr>
          <w:color w:val="191919"/>
          <w:w w:val="110"/>
          <w:sz w:val="16"/>
        </w:rPr>
        <w:t>(damage</w:t>
      </w:r>
      <w:r>
        <w:rPr>
          <w:color w:val="191919"/>
          <w:spacing w:val="-3"/>
          <w:w w:val="110"/>
          <w:sz w:val="16"/>
        </w:rPr>
        <w:t> </w:t>
      </w:r>
      <w:r>
        <w:rPr>
          <w:color w:val="191919"/>
          <w:w w:val="110"/>
          <w:sz w:val="16"/>
        </w:rPr>
        <w:t>up,</w:t>
      </w:r>
      <w:r>
        <w:rPr>
          <w:color w:val="191919"/>
          <w:spacing w:val="-3"/>
          <w:w w:val="110"/>
          <w:sz w:val="16"/>
        </w:rPr>
        <w:t> </w:t>
      </w:r>
      <w:r>
        <w:rPr>
          <w:color w:val="191919"/>
          <w:w w:val="110"/>
          <w:sz w:val="16"/>
        </w:rPr>
        <w:t>speed</w:t>
      </w:r>
      <w:r>
        <w:rPr>
          <w:color w:val="191919"/>
          <w:spacing w:val="-4"/>
          <w:w w:val="110"/>
          <w:sz w:val="16"/>
        </w:rPr>
        <w:t> </w:t>
      </w:r>
      <w:r>
        <w:rPr>
          <w:color w:val="191919"/>
          <w:w w:val="110"/>
          <w:sz w:val="16"/>
        </w:rPr>
        <w:t>down)</w:t>
      </w:r>
      <w:r>
        <w:rPr>
          <w:color w:val="191919"/>
          <w:spacing w:val="-3"/>
          <w:w w:val="110"/>
          <w:sz w:val="16"/>
        </w:rPr>
        <w:t> </w:t>
      </w:r>
      <w:r>
        <w:rPr>
          <w:color w:val="191919"/>
          <w:w w:val="110"/>
          <w:sz w:val="16"/>
        </w:rPr>
        <w:t>vs</w:t>
      </w:r>
      <w:r>
        <w:rPr>
          <w:color w:val="191919"/>
          <w:spacing w:val="-3"/>
          <w:w w:val="110"/>
          <w:sz w:val="16"/>
        </w:rPr>
        <w:t> </w:t>
      </w:r>
      <w:r>
        <w:rPr>
          <w:rFonts w:ascii="Arial" w:hAnsi="Arial"/>
          <w:i/>
          <w:color w:val="191919"/>
          <w:w w:val="110"/>
          <w:sz w:val="16"/>
        </w:rPr>
        <w:t>Blinding</w:t>
      </w:r>
      <w:r>
        <w:rPr>
          <w:rFonts w:ascii="Arial" w:hAnsi="Arial"/>
          <w:i/>
          <w:color w:val="191919"/>
          <w:spacing w:val="-3"/>
          <w:w w:val="110"/>
          <w:sz w:val="16"/>
        </w:rPr>
        <w:t> </w:t>
      </w:r>
      <w:r>
        <w:rPr>
          <w:rFonts w:ascii="Arial" w:hAnsi="Arial"/>
          <w:i/>
          <w:color w:val="191919"/>
          <w:w w:val="110"/>
          <w:sz w:val="16"/>
        </w:rPr>
        <w:t>Speed</w:t>
      </w:r>
      <w:r>
        <w:rPr>
          <w:rFonts w:ascii="Arial" w:hAnsi="Arial"/>
          <w:i/>
          <w:color w:val="191919"/>
          <w:spacing w:val="-2"/>
          <w:w w:val="110"/>
          <w:sz w:val="16"/>
        </w:rPr>
        <w:t> </w:t>
      </w:r>
      <w:r>
        <w:rPr>
          <w:color w:val="191919"/>
          <w:w w:val="110"/>
          <w:sz w:val="16"/>
        </w:rPr>
        <w:t>(speed</w:t>
      </w:r>
      <w:r>
        <w:rPr>
          <w:color w:val="191919"/>
          <w:spacing w:val="-3"/>
          <w:w w:val="110"/>
          <w:sz w:val="16"/>
        </w:rPr>
        <w:t> </w:t>
      </w:r>
      <w:r>
        <w:rPr>
          <w:color w:val="191919"/>
          <w:w w:val="110"/>
          <w:sz w:val="16"/>
        </w:rPr>
        <w:t>up,</w:t>
      </w:r>
      <w:r>
        <w:rPr>
          <w:color w:val="191919"/>
          <w:spacing w:val="-3"/>
          <w:w w:val="110"/>
          <w:sz w:val="16"/>
        </w:rPr>
        <w:t> </w:t>
      </w:r>
      <w:r>
        <w:rPr>
          <w:color w:val="191919"/>
          <w:w w:val="110"/>
          <w:sz w:val="16"/>
        </w:rPr>
        <w:t>damage</w:t>
      </w:r>
      <w:r>
        <w:rPr>
          <w:color w:val="191919"/>
          <w:spacing w:val="-4"/>
          <w:w w:val="110"/>
          <w:sz w:val="16"/>
        </w:rPr>
        <w:t> </w:t>
      </w:r>
      <w:r>
        <w:rPr>
          <w:color w:val="191919"/>
          <w:w w:val="110"/>
          <w:sz w:val="16"/>
        </w:rPr>
        <w:t>down)</w:t>
      </w:r>
      <w:r>
        <w:rPr>
          <w:color w:val="191919"/>
          <w:spacing w:val="-3"/>
          <w:w w:val="110"/>
          <w:sz w:val="16"/>
        </w:rPr>
        <w:t> </w:t>
      </w:r>
      <w:r>
        <w:rPr>
          <w:color w:val="191919"/>
          <w:w w:val="110"/>
          <w:sz w:val="16"/>
        </w:rPr>
        <w:t>—</w:t>
      </w:r>
      <w:r>
        <w:rPr>
          <w:color w:val="191919"/>
          <w:spacing w:val="-3"/>
          <w:w w:val="110"/>
          <w:sz w:val="16"/>
        </w:rPr>
        <w:t> </w:t>
      </w:r>
      <w:r>
        <w:rPr>
          <w:color w:val="191919"/>
          <w:w w:val="110"/>
          <w:sz w:val="16"/>
        </w:rPr>
        <w:t>can’t</w:t>
      </w:r>
      <w:r>
        <w:rPr>
          <w:color w:val="191919"/>
          <w:spacing w:val="-4"/>
          <w:w w:val="110"/>
          <w:sz w:val="16"/>
        </w:rPr>
        <w:t> </w:t>
      </w:r>
      <w:r>
        <w:rPr>
          <w:color w:val="191919"/>
          <w:w w:val="110"/>
          <w:sz w:val="16"/>
        </w:rPr>
        <w:t>fully</w:t>
      </w:r>
      <w:r>
        <w:rPr>
          <w:color w:val="191919"/>
          <w:spacing w:val="-3"/>
          <w:w w:val="110"/>
          <w:sz w:val="16"/>
        </w:rPr>
        <w:t> </w:t>
      </w:r>
      <w:r>
        <w:rPr>
          <w:color w:val="191919"/>
          <w:w w:val="110"/>
          <w:sz w:val="16"/>
        </w:rPr>
        <w:t>stack</w:t>
      </w:r>
      <w:r>
        <w:rPr>
          <w:color w:val="191919"/>
          <w:spacing w:val="-3"/>
          <w:w w:val="110"/>
          <w:sz w:val="16"/>
        </w:rPr>
        <w:t> </w:t>
      </w:r>
      <w:r>
        <w:rPr>
          <w:color w:val="191919"/>
          <w:spacing w:val="-4"/>
          <w:w w:val="110"/>
          <w:sz w:val="16"/>
        </w:rPr>
        <w:t>both</w:t>
      </w:r>
    </w:p>
    <w:p>
      <w:pPr>
        <w:spacing w:line="276" w:lineRule="exact" w:before="0"/>
        <w:ind w:left="391" w:right="0" w:firstLine="0"/>
        <w:jc w:val="left"/>
        <w:rPr>
          <w:sz w:val="16"/>
        </w:rPr>
      </w:pPr>
      <w:r>
        <w:rPr/>
        <mc:AlternateContent>
          <mc:Choice Requires="wps">
            <w:drawing>
              <wp:anchor distT="0" distB="0" distL="0" distR="0" allowOverlap="1" layoutInCell="1" locked="0" behindDoc="0" simplePos="0" relativeHeight="16064512">
                <wp:simplePos x="0" y="0"/>
                <wp:positionH relativeFrom="page">
                  <wp:posOffset>490736</wp:posOffset>
                </wp:positionH>
                <wp:positionV relativeFrom="paragraph">
                  <wp:posOffset>-100551</wp:posOffset>
                </wp:positionV>
                <wp:extent cx="36830" cy="36830"/>
                <wp:effectExtent l="0" t="0" r="0" b="0"/>
                <wp:wrapNone/>
                <wp:docPr id="1435" name="Group 1435"/>
                <wp:cNvGraphicFramePr>
                  <a:graphicFrameLocks/>
                </wp:cNvGraphicFramePr>
                <a:graphic>
                  <a:graphicData uri="http://schemas.microsoft.com/office/word/2010/wordprocessingGroup">
                    <wpg:wgp>
                      <wpg:cNvPr id="1435" name="Group 1435"/>
                      <wpg:cNvGrpSpPr/>
                      <wpg:grpSpPr>
                        <a:xfrm>
                          <a:off x="0" y="0"/>
                          <a:ext cx="36830" cy="36830"/>
                          <a:chExt cx="36830" cy="36830"/>
                        </a:xfrm>
                      </wpg:grpSpPr>
                      <wps:wsp>
                        <wps:cNvPr id="1436" name="Graphic 1436"/>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437" name="Graphic 1437"/>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7.917452pt;width:2.9pt;height:2.9pt;mso-position-horizontal-relative:page;mso-position-vertical-relative:paragraph;z-index:16064512" id="docshapegroup1435" coordorigin="773,-158" coordsize="58,58">
                <v:shape style="position:absolute;left:778;top:-153;width:47;height:47" id="docshape1436" coordorigin="779,-153" coordsize="47,47" path="m814,-107l789,-107,779,-117,779,-142,789,-153,814,-153,825,-142,825,-130,825,-117,814,-107xe" filled="true" fillcolor="#191919" stroked="false">
                  <v:path arrowok="t"/>
                  <v:fill type="solid"/>
                </v:shape>
                <v:shape style="position:absolute;left:778;top:-153;width:47;height:47" id="docshape1437" coordorigin="779,-153" coordsize="47,47" path="m825,-130l825,-117,814,-107,802,-107,789,-107,779,-117,779,-130,779,-142,789,-153,802,-153,814,-153,825,-142,825,-130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065024">
                <wp:simplePos x="0" y="0"/>
                <wp:positionH relativeFrom="page">
                  <wp:posOffset>490736</wp:posOffset>
                </wp:positionH>
                <wp:positionV relativeFrom="paragraph">
                  <wp:posOffset>74821</wp:posOffset>
                </wp:positionV>
                <wp:extent cx="36830" cy="36830"/>
                <wp:effectExtent l="0" t="0" r="0" b="0"/>
                <wp:wrapNone/>
                <wp:docPr id="1438" name="Group 1438"/>
                <wp:cNvGraphicFramePr>
                  <a:graphicFrameLocks/>
                </wp:cNvGraphicFramePr>
                <a:graphic>
                  <a:graphicData uri="http://schemas.microsoft.com/office/word/2010/wordprocessingGroup">
                    <wpg:wgp>
                      <wpg:cNvPr id="1438" name="Group 1438"/>
                      <wpg:cNvGrpSpPr/>
                      <wpg:grpSpPr>
                        <a:xfrm>
                          <a:off x="0" y="0"/>
                          <a:ext cx="36830" cy="36830"/>
                          <a:chExt cx="36830" cy="36830"/>
                        </a:xfrm>
                      </wpg:grpSpPr>
                      <wps:wsp>
                        <wps:cNvPr id="1439" name="Graphic 1439"/>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440" name="Graphic 1440"/>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1456pt;width:2.9pt;height:2.9pt;mso-position-horizontal-relative:page;mso-position-vertical-relative:paragraph;z-index:16065024" id="docshapegroup1438" coordorigin="773,118" coordsize="58,58">
                <v:shape style="position:absolute;left:778;top:123;width:47;height:47" id="docshape1439" coordorigin="779,124" coordsize="47,47" path="m814,170l789,170,779,159,779,134,789,124,814,124,825,134,825,147,825,159,814,170xe" filled="true" fillcolor="#191919" stroked="false">
                  <v:path arrowok="t"/>
                  <v:fill type="solid"/>
                </v:shape>
                <v:shape style="position:absolute;left:778;top:123;width:47;height:47" id="docshape1440"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hAnsi="Arial"/>
          <w:i/>
          <w:color w:val="191919"/>
          <w:w w:val="110"/>
          <w:sz w:val="16"/>
        </w:rPr>
        <w:t>Berserker’s</w:t>
      </w:r>
      <w:r>
        <w:rPr>
          <w:rFonts w:ascii="Arial" w:hAnsi="Arial"/>
          <w:i/>
          <w:color w:val="191919"/>
          <w:spacing w:val="-10"/>
          <w:w w:val="110"/>
          <w:sz w:val="16"/>
        </w:rPr>
        <w:t> </w:t>
      </w:r>
      <w:r>
        <w:rPr>
          <w:color w:val="191919"/>
          <w:w w:val="110"/>
          <w:sz w:val="16"/>
        </w:rPr>
        <w:t>(wants</w:t>
      </w:r>
      <w:r>
        <w:rPr>
          <w:color w:val="191919"/>
          <w:spacing w:val="-11"/>
          <w:w w:val="110"/>
          <w:sz w:val="16"/>
        </w:rPr>
        <w:t> </w:t>
      </w:r>
      <w:r>
        <w:rPr>
          <w:color w:val="191919"/>
          <w:w w:val="110"/>
          <w:sz w:val="16"/>
        </w:rPr>
        <w:t>low</w:t>
      </w:r>
      <w:r>
        <w:rPr>
          <w:color w:val="191919"/>
          <w:spacing w:val="-11"/>
          <w:w w:val="110"/>
          <w:sz w:val="16"/>
        </w:rPr>
        <w:t> </w:t>
      </w:r>
      <w:r>
        <w:rPr>
          <w:color w:val="191919"/>
          <w:w w:val="110"/>
          <w:sz w:val="16"/>
        </w:rPr>
        <w:t>HP)</w:t>
      </w:r>
      <w:r>
        <w:rPr>
          <w:color w:val="191919"/>
          <w:spacing w:val="-11"/>
          <w:w w:val="110"/>
          <w:sz w:val="16"/>
        </w:rPr>
        <w:t> </w:t>
      </w:r>
      <w:r>
        <w:rPr>
          <w:color w:val="191919"/>
          <w:w w:val="110"/>
          <w:sz w:val="16"/>
        </w:rPr>
        <w:t>vs</w:t>
      </w:r>
      <w:r>
        <w:rPr>
          <w:color w:val="191919"/>
          <w:spacing w:val="-11"/>
          <w:w w:val="110"/>
          <w:sz w:val="16"/>
        </w:rPr>
        <w:t> </w:t>
      </w:r>
      <w:r>
        <w:rPr>
          <w:rFonts w:ascii="Arial" w:hAnsi="Arial"/>
          <w:i/>
          <w:color w:val="191919"/>
          <w:w w:val="110"/>
          <w:sz w:val="16"/>
        </w:rPr>
        <w:t>Vital</w:t>
      </w:r>
      <w:r>
        <w:rPr>
          <w:rFonts w:ascii="Arial" w:hAnsi="Arial"/>
          <w:i/>
          <w:color w:val="191919"/>
          <w:spacing w:val="-9"/>
          <w:w w:val="110"/>
          <w:sz w:val="16"/>
        </w:rPr>
        <w:t> </w:t>
      </w:r>
      <w:r>
        <w:rPr>
          <w:color w:val="191919"/>
          <w:w w:val="110"/>
          <w:sz w:val="16"/>
        </w:rPr>
        <w:t>(wants</w:t>
      </w:r>
      <w:r>
        <w:rPr>
          <w:color w:val="191919"/>
          <w:spacing w:val="-11"/>
          <w:w w:val="110"/>
          <w:sz w:val="16"/>
        </w:rPr>
        <w:t> </w:t>
      </w:r>
      <w:r>
        <w:rPr>
          <w:color w:val="191919"/>
          <w:w w:val="110"/>
          <w:sz w:val="16"/>
        </w:rPr>
        <w:t>high</w:t>
      </w:r>
      <w:r>
        <w:rPr>
          <w:color w:val="191919"/>
          <w:spacing w:val="-11"/>
          <w:w w:val="110"/>
          <w:sz w:val="16"/>
        </w:rPr>
        <w:t> </w:t>
      </w:r>
      <w:r>
        <w:rPr>
          <w:color w:val="191919"/>
          <w:w w:val="110"/>
          <w:sz w:val="16"/>
        </w:rPr>
        <w:t>HP)</w:t>
      </w:r>
      <w:r>
        <w:rPr>
          <w:color w:val="191919"/>
          <w:spacing w:val="-11"/>
          <w:w w:val="110"/>
          <w:sz w:val="16"/>
        </w:rPr>
        <w:t> </w:t>
      </w:r>
      <w:r>
        <w:rPr>
          <w:color w:val="191919"/>
          <w:w w:val="110"/>
          <w:sz w:val="16"/>
        </w:rPr>
        <w:t>—</w:t>
      </w:r>
      <w:r>
        <w:rPr>
          <w:color w:val="191919"/>
          <w:spacing w:val="-11"/>
          <w:w w:val="110"/>
          <w:sz w:val="16"/>
        </w:rPr>
        <w:t> </w:t>
      </w:r>
      <w:r>
        <w:rPr>
          <w:color w:val="191919"/>
          <w:w w:val="110"/>
          <w:sz w:val="16"/>
        </w:rPr>
        <w:t>different</w:t>
      </w:r>
      <w:r>
        <w:rPr>
          <w:color w:val="191919"/>
          <w:spacing w:val="-11"/>
          <w:w w:val="110"/>
          <w:sz w:val="16"/>
        </w:rPr>
        <w:t> </w:t>
      </w:r>
      <w:r>
        <w:rPr>
          <w:color w:val="191919"/>
          <w:w w:val="110"/>
          <w:sz w:val="16"/>
        </w:rPr>
        <w:t>build</w:t>
      </w:r>
      <w:r>
        <w:rPr>
          <w:color w:val="191919"/>
          <w:spacing w:val="-11"/>
          <w:w w:val="110"/>
          <w:sz w:val="16"/>
        </w:rPr>
        <w:t> </w:t>
      </w:r>
      <w:r>
        <w:rPr>
          <w:color w:val="191919"/>
          <w:spacing w:val="-2"/>
          <w:w w:val="110"/>
          <w:sz w:val="16"/>
        </w:rPr>
        <w:t>philosophies</w:t>
      </w:r>
    </w:p>
    <w:p>
      <w:pPr>
        <w:spacing w:line="289" w:lineRule="exact" w:before="0"/>
        <w:ind w:left="391" w:right="0" w:firstLine="0"/>
        <w:jc w:val="left"/>
        <w:rPr>
          <w:sz w:val="16"/>
        </w:rPr>
      </w:pPr>
      <w:r>
        <w:rPr/>
        <mc:AlternateContent>
          <mc:Choice Requires="wps">
            <w:drawing>
              <wp:anchor distT="0" distB="0" distL="0" distR="0" allowOverlap="1" layoutInCell="1" locked="0" behindDoc="0" simplePos="0" relativeHeight="16065536">
                <wp:simplePos x="0" y="0"/>
                <wp:positionH relativeFrom="page">
                  <wp:posOffset>490736</wp:posOffset>
                </wp:positionH>
                <wp:positionV relativeFrom="paragraph">
                  <wp:posOffset>74821</wp:posOffset>
                </wp:positionV>
                <wp:extent cx="36830" cy="36830"/>
                <wp:effectExtent l="0" t="0" r="0" b="0"/>
                <wp:wrapNone/>
                <wp:docPr id="1441" name="Group 1441"/>
                <wp:cNvGraphicFramePr>
                  <a:graphicFrameLocks/>
                </wp:cNvGraphicFramePr>
                <a:graphic>
                  <a:graphicData uri="http://schemas.microsoft.com/office/word/2010/wordprocessingGroup">
                    <wpg:wgp>
                      <wpg:cNvPr id="1441" name="Group 1441"/>
                      <wpg:cNvGrpSpPr/>
                      <wpg:grpSpPr>
                        <a:xfrm>
                          <a:off x="0" y="0"/>
                          <a:ext cx="36830" cy="36830"/>
                          <a:chExt cx="36830" cy="36830"/>
                        </a:xfrm>
                      </wpg:grpSpPr>
                      <wps:wsp>
                        <wps:cNvPr id="1442" name="Graphic 1442"/>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443" name="Graphic 1443"/>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1449pt;width:2.9pt;height:2.9pt;mso-position-horizontal-relative:page;mso-position-vertical-relative:paragraph;z-index:16065536" id="docshapegroup1441" coordorigin="773,118" coordsize="58,58">
                <v:shape style="position:absolute;left:778;top:123;width:47;height:47" id="docshape1442" coordorigin="779,124" coordsize="47,47" path="m814,170l789,170,779,159,779,134,789,124,814,124,825,134,825,147,825,159,814,170xe" filled="true" fillcolor="#191919" stroked="false">
                  <v:path arrowok="t"/>
                  <v:fill type="solid"/>
                </v:shape>
                <v:shape style="position:absolute;left:778;top:123;width:47;height:47" id="docshape1443"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hAnsi="Arial"/>
          <w:i/>
          <w:color w:val="191919"/>
          <w:w w:val="110"/>
          <w:sz w:val="16"/>
        </w:rPr>
        <w:t>Grounding</w:t>
      </w:r>
      <w:r>
        <w:rPr>
          <w:rFonts w:ascii="Arial" w:hAnsi="Arial"/>
          <w:i/>
          <w:color w:val="191919"/>
          <w:spacing w:val="-6"/>
          <w:w w:val="110"/>
          <w:sz w:val="16"/>
        </w:rPr>
        <w:t> </w:t>
      </w:r>
      <w:r>
        <w:rPr>
          <w:color w:val="191919"/>
          <w:w w:val="110"/>
          <w:sz w:val="16"/>
        </w:rPr>
        <w:t>(no</w:t>
      </w:r>
      <w:r>
        <w:rPr>
          <w:color w:val="191919"/>
          <w:spacing w:val="-7"/>
          <w:w w:val="110"/>
          <w:sz w:val="16"/>
        </w:rPr>
        <w:t> </w:t>
      </w:r>
      <w:r>
        <w:rPr>
          <w:color w:val="191919"/>
          <w:w w:val="110"/>
          <w:sz w:val="16"/>
        </w:rPr>
        <w:t>knockback</w:t>
      </w:r>
      <w:r>
        <w:rPr>
          <w:color w:val="191919"/>
          <w:spacing w:val="-6"/>
          <w:w w:val="110"/>
          <w:sz w:val="16"/>
        </w:rPr>
        <w:t> </w:t>
      </w:r>
      <w:r>
        <w:rPr>
          <w:color w:val="191919"/>
          <w:w w:val="110"/>
          <w:sz w:val="16"/>
        </w:rPr>
        <w:t>on</w:t>
      </w:r>
      <w:r>
        <w:rPr>
          <w:color w:val="191919"/>
          <w:spacing w:val="-7"/>
          <w:w w:val="110"/>
          <w:sz w:val="16"/>
        </w:rPr>
        <w:t> </w:t>
      </w:r>
      <w:r>
        <w:rPr>
          <w:color w:val="191919"/>
          <w:w w:val="110"/>
          <w:sz w:val="16"/>
        </w:rPr>
        <w:t>enemies)</w:t>
      </w:r>
      <w:r>
        <w:rPr>
          <w:color w:val="191919"/>
          <w:spacing w:val="-6"/>
          <w:w w:val="110"/>
          <w:sz w:val="16"/>
        </w:rPr>
        <w:t> </w:t>
      </w:r>
      <w:r>
        <w:rPr>
          <w:color w:val="191919"/>
          <w:w w:val="110"/>
          <w:sz w:val="16"/>
        </w:rPr>
        <w:t>vs</w:t>
      </w:r>
      <w:r>
        <w:rPr>
          <w:color w:val="191919"/>
          <w:spacing w:val="-7"/>
          <w:w w:val="110"/>
          <w:sz w:val="16"/>
        </w:rPr>
        <w:t> </w:t>
      </w:r>
      <w:r>
        <w:rPr>
          <w:rFonts w:ascii="Arial" w:hAnsi="Arial"/>
          <w:i/>
          <w:color w:val="191919"/>
          <w:w w:val="110"/>
          <w:sz w:val="16"/>
        </w:rPr>
        <w:t>Knockback</w:t>
      </w:r>
      <w:r>
        <w:rPr>
          <w:rFonts w:ascii="Arial" w:hAnsi="Arial"/>
          <w:i/>
          <w:color w:val="191919"/>
          <w:spacing w:val="-5"/>
          <w:w w:val="110"/>
          <w:sz w:val="16"/>
        </w:rPr>
        <w:t> </w:t>
      </w:r>
      <w:r>
        <w:rPr>
          <w:color w:val="191919"/>
          <w:w w:val="110"/>
          <w:sz w:val="16"/>
        </w:rPr>
        <w:t>—</w:t>
      </w:r>
      <w:r>
        <w:rPr>
          <w:color w:val="191919"/>
          <w:spacing w:val="-7"/>
          <w:w w:val="110"/>
          <w:sz w:val="16"/>
        </w:rPr>
        <w:t> </w:t>
      </w:r>
      <w:r>
        <w:rPr>
          <w:color w:val="191919"/>
          <w:w w:val="110"/>
          <w:sz w:val="16"/>
        </w:rPr>
        <w:t>opposite</w:t>
      </w:r>
      <w:r>
        <w:rPr>
          <w:color w:val="191919"/>
          <w:spacing w:val="-6"/>
          <w:w w:val="110"/>
          <w:sz w:val="16"/>
        </w:rPr>
        <w:t> </w:t>
      </w:r>
      <w:r>
        <w:rPr>
          <w:color w:val="191919"/>
          <w:spacing w:val="-2"/>
          <w:w w:val="110"/>
          <w:sz w:val="16"/>
        </w:rPr>
        <w:t>effects</w:t>
      </w:r>
    </w:p>
    <w:p>
      <w:pPr>
        <w:pStyle w:val="BodyText"/>
        <w:spacing w:before="8"/>
        <w:rPr>
          <w:sz w:val="11"/>
        </w:rPr>
      </w:pPr>
    </w:p>
    <w:p>
      <w:pPr>
        <w:pStyle w:val="Heading3"/>
      </w:pPr>
      <w:r>
        <w:rPr>
          <w:color w:val="2B5E89"/>
          <w:w w:val="115"/>
        </w:rPr>
        <w:t>Custom</w:t>
      </w:r>
      <w:r>
        <w:rPr>
          <w:color w:val="2B5E89"/>
          <w:spacing w:val="2"/>
          <w:w w:val="115"/>
        </w:rPr>
        <w:t> </w:t>
      </w:r>
      <w:r>
        <w:rPr>
          <w:color w:val="2B5E89"/>
          <w:w w:val="115"/>
        </w:rPr>
        <w:t>Affix</w:t>
      </w:r>
      <w:r>
        <w:rPr>
          <w:color w:val="2B5E89"/>
          <w:spacing w:val="4"/>
          <w:w w:val="115"/>
        </w:rPr>
        <w:t> </w:t>
      </w:r>
      <w:r>
        <w:rPr>
          <w:color w:val="2B5E89"/>
          <w:spacing w:val="-2"/>
          <w:w w:val="115"/>
        </w:rPr>
        <w:t>Implementation</w:t>
      </w:r>
    </w:p>
    <w:p>
      <w:pPr>
        <w:pStyle w:val="BodyText"/>
        <w:spacing w:before="8"/>
        <w:rPr>
          <w:rFonts w:ascii="Arial"/>
          <w:b/>
          <w:sz w:val="5"/>
        </w:rPr>
      </w:pPr>
      <w:r>
        <w:rPr/>
        <mc:AlternateContent>
          <mc:Choice Requires="wps">
            <w:drawing>
              <wp:anchor distT="0" distB="0" distL="0" distR="0" allowOverlap="1" layoutInCell="1" locked="0" behindDoc="1" simplePos="0" relativeHeight="487918080">
                <wp:simplePos x="0" y="0"/>
                <wp:positionH relativeFrom="page">
                  <wp:posOffset>428625</wp:posOffset>
                </wp:positionH>
                <wp:positionV relativeFrom="paragraph">
                  <wp:posOffset>57080</wp:posOffset>
                </wp:positionV>
                <wp:extent cx="6693534" cy="7620"/>
                <wp:effectExtent l="0" t="0" r="0" b="0"/>
                <wp:wrapTopAndBottom/>
                <wp:docPr id="1444" name="Graphic 1444"/>
                <wp:cNvGraphicFramePr>
                  <a:graphicFrameLocks/>
                </wp:cNvGraphicFramePr>
                <a:graphic>
                  <a:graphicData uri="http://schemas.microsoft.com/office/word/2010/wordprocessingShape">
                    <wps:wsp>
                      <wps:cNvPr id="1444" name="Graphic 1444"/>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4552pt;width:527.039970pt;height:.575371pt;mso-position-horizontal-relative:page;mso-position-vertical-relative:paragraph;z-index:-15398400;mso-wrap-distance-left:0;mso-wrap-distance-right:0" id="docshape1444" filled="true" fillcolor="#dcdcdc" stroked="false">
                <v:fill type="solid"/>
                <w10:wrap type="topAndBottom"/>
              </v:rect>
            </w:pict>
          </mc:Fallback>
        </mc:AlternateContent>
      </w:r>
    </w:p>
    <w:p>
      <w:pPr>
        <w:pStyle w:val="BodyText"/>
        <w:tabs>
          <w:tab w:pos="8052" w:val="left" w:leader="none"/>
        </w:tabs>
        <w:spacing w:line="298" w:lineRule="exact" w:before="59"/>
        <w:ind w:left="115"/>
      </w:pPr>
      <w:r>
        <w:rPr>
          <w:color w:val="191919"/>
          <w:w w:val="105"/>
        </w:rPr>
        <w:t>All</w:t>
      </w:r>
      <w:r>
        <w:rPr>
          <w:color w:val="191919"/>
          <w:spacing w:val="13"/>
          <w:w w:val="105"/>
        </w:rPr>
        <w:t> </w:t>
      </w:r>
      <w:r>
        <w:rPr>
          <w:color w:val="191919"/>
          <w:w w:val="105"/>
        </w:rPr>
        <w:t>custom</w:t>
      </w:r>
      <w:r>
        <w:rPr>
          <w:color w:val="191919"/>
          <w:spacing w:val="14"/>
          <w:w w:val="105"/>
        </w:rPr>
        <w:t> </w:t>
      </w:r>
      <w:r>
        <w:rPr>
          <w:color w:val="191919"/>
          <w:w w:val="105"/>
        </w:rPr>
        <w:t>affixes</w:t>
      </w:r>
      <w:r>
        <w:rPr>
          <w:color w:val="191919"/>
          <w:spacing w:val="14"/>
          <w:w w:val="105"/>
        </w:rPr>
        <w:t> </w:t>
      </w:r>
      <w:r>
        <w:rPr>
          <w:color w:val="191919"/>
          <w:w w:val="105"/>
        </w:rPr>
        <w:t>implemented</w:t>
      </w:r>
      <w:r>
        <w:rPr>
          <w:color w:val="191919"/>
          <w:spacing w:val="14"/>
          <w:w w:val="105"/>
        </w:rPr>
        <w:t> </w:t>
      </w:r>
      <w:r>
        <w:rPr>
          <w:color w:val="191919"/>
          <w:w w:val="105"/>
        </w:rPr>
        <w:t>via</w:t>
      </w:r>
      <w:r>
        <w:rPr>
          <w:color w:val="191919"/>
          <w:spacing w:val="14"/>
          <w:w w:val="105"/>
        </w:rPr>
        <w:t> </w:t>
      </w:r>
      <w:r>
        <w:rPr>
          <w:color w:val="191919"/>
          <w:w w:val="105"/>
        </w:rPr>
        <w:t>Apotheosis</w:t>
      </w:r>
      <w:r>
        <w:rPr>
          <w:color w:val="191919"/>
          <w:spacing w:val="14"/>
          <w:w w:val="105"/>
        </w:rPr>
        <w:t> </w:t>
      </w:r>
      <w:r>
        <w:rPr>
          <w:color w:val="191919"/>
          <w:w w:val="105"/>
        </w:rPr>
        <w:t>datapack</w:t>
      </w:r>
      <w:r>
        <w:rPr>
          <w:color w:val="191919"/>
          <w:spacing w:val="14"/>
          <w:w w:val="105"/>
        </w:rPr>
        <w:t> </w:t>
      </w:r>
      <w:r>
        <w:rPr>
          <w:color w:val="191919"/>
          <w:w w:val="105"/>
        </w:rPr>
        <w:t>JSON</w:t>
      </w:r>
      <w:r>
        <w:rPr>
          <w:color w:val="191919"/>
          <w:spacing w:val="14"/>
          <w:w w:val="105"/>
        </w:rPr>
        <w:t> </w:t>
      </w:r>
      <w:r>
        <w:rPr>
          <w:color w:val="191919"/>
          <w:w w:val="105"/>
        </w:rPr>
        <w:t>files:</w:t>
      </w:r>
      <w:r>
        <w:rPr>
          <w:color w:val="191919"/>
          <w:spacing w:val="14"/>
          <w:w w:val="105"/>
        </w:rPr>
        <w:t> </w:t>
      </w:r>
      <w:r>
        <w:rPr>
          <w:color w:val="191919"/>
          <w:spacing w:val="-10"/>
          <w:w w:val="105"/>
        </w:rPr>
        <w:t>-</w:t>
      </w:r>
      <w:r>
        <w:rPr>
          <w:color w:val="191919"/>
        </w:rPr>
        <w:tab/>
      </w:r>
      <w:r>
        <w:rPr>
          <w:color w:val="191919"/>
          <w:w w:val="105"/>
        </w:rPr>
        <w:t>for</w:t>
      </w:r>
      <w:r>
        <w:rPr>
          <w:color w:val="191919"/>
          <w:spacing w:val="12"/>
          <w:w w:val="105"/>
        </w:rPr>
        <w:t> </w:t>
      </w:r>
      <w:r>
        <w:rPr>
          <w:color w:val="191919"/>
          <w:w w:val="105"/>
        </w:rPr>
        <w:t>affix</w:t>
      </w:r>
      <w:r>
        <w:rPr>
          <w:color w:val="191919"/>
          <w:spacing w:val="12"/>
          <w:w w:val="105"/>
        </w:rPr>
        <w:t> </w:t>
      </w:r>
      <w:r>
        <w:rPr>
          <w:color w:val="191919"/>
          <w:w w:val="105"/>
        </w:rPr>
        <w:t>definitions</w:t>
      </w:r>
      <w:r>
        <w:rPr>
          <w:color w:val="191919"/>
          <w:spacing w:val="12"/>
          <w:w w:val="105"/>
        </w:rPr>
        <w:t> </w:t>
      </w:r>
      <w:r>
        <w:rPr>
          <w:color w:val="191919"/>
          <w:spacing w:val="-10"/>
          <w:w w:val="105"/>
        </w:rPr>
        <w:t>-</w:t>
      </w:r>
    </w:p>
    <w:p>
      <w:pPr>
        <w:pStyle w:val="BodyText"/>
        <w:spacing w:line="216" w:lineRule="exact"/>
        <w:ind w:left="2888"/>
      </w:pPr>
      <w:r>
        <w:rPr/>
        <mc:AlternateContent>
          <mc:Choice Requires="wps">
            <w:drawing>
              <wp:anchor distT="0" distB="0" distL="0" distR="0" allowOverlap="1" layoutInCell="1" locked="0" behindDoc="1" simplePos="0" relativeHeight="475993600">
                <wp:simplePos x="0" y="0"/>
                <wp:positionH relativeFrom="page">
                  <wp:posOffset>3994545</wp:posOffset>
                </wp:positionH>
                <wp:positionV relativeFrom="paragraph">
                  <wp:posOffset>-160918</wp:posOffset>
                </wp:positionV>
                <wp:extent cx="1439545" cy="139065"/>
                <wp:effectExtent l="0" t="0" r="0" b="0"/>
                <wp:wrapNone/>
                <wp:docPr id="1445" name="Group 1445"/>
                <wp:cNvGraphicFramePr>
                  <a:graphicFrameLocks/>
                </wp:cNvGraphicFramePr>
                <a:graphic>
                  <a:graphicData uri="http://schemas.microsoft.com/office/word/2010/wordprocessingGroup">
                    <wpg:wgp>
                      <wpg:cNvPr id="1445" name="Group 1445"/>
                      <wpg:cNvGrpSpPr/>
                      <wpg:grpSpPr>
                        <a:xfrm>
                          <a:off x="0" y="0"/>
                          <a:ext cx="1439545" cy="139065"/>
                          <a:chExt cx="1439545" cy="139065"/>
                        </a:xfrm>
                      </wpg:grpSpPr>
                      <wps:wsp>
                        <wps:cNvPr id="1446" name="Graphic 1446"/>
                        <wps:cNvSpPr/>
                        <wps:spPr>
                          <a:xfrm>
                            <a:off x="0" y="0"/>
                            <a:ext cx="1439545" cy="139065"/>
                          </a:xfrm>
                          <a:custGeom>
                            <a:avLst/>
                            <a:gdLst/>
                            <a:ahLst/>
                            <a:cxnLst/>
                            <a:rect l="l" t="t" r="r" b="b"/>
                            <a:pathLst>
                              <a:path w="1439545" h="139065">
                                <a:moveTo>
                                  <a:pt x="1417654" y="138837"/>
                                </a:moveTo>
                                <a:lnTo>
                                  <a:pt x="21866" y="138837"/>
                                </a:lnTo>
                                <a:lnTo>
                                  <a:pt x="13354" y="137113"/>
                                </a:lnTo>
                                <a:lnTo>
                                  <a:pt x="6404" y="132414"/>
                                </a:lnTo>
                                <a:lnTo>
                                  <a:pt x="1718" y="125446"/>
                                </a:lnTo>
                                <a:lnTo>
                                  <a:pt x="0" y="116915"/>
                                </a:lnTo>
                                <a:lnTo>
                                  <a:pt x="0" y="21921"/>
                                </a:lnTo>
                                <a:lnTo>
                                  <a:pt x="1718" y="13390"/>
                                </a:lnTo>
                                <a:lnTo>
                                  <a:pt x="6404" y="6422"/>
                                </a:lnTo>
                                <a:lnTo>
                                  <a:pt x="13354" y="1723"/>
                                </a:lnTo>
                                <a:lnTo>
                                  <a:pt x="21866" y="0"/>
                                </a:lnTo>
                                <a:lnTo>
                                  <a:pt x="1417654" y="0"/>
                                </a:lnTo>
                                <a:lnTo>
                                  <a:pt x="1426166" y="1723"/>
                                </a:lnTo>
                                <a:lnTo>
                                  <a:pt x="1433116" y="6422"/>
                                </a:lnTo>
                                <a:lnTo>
                                  <a:pt x="1437802" y="13390"/>
                                </a:lnTo>
                                <a:lnTo>
                                  <a:pt x="1439521" y="21921"/>
                                </a:lnTo>
                                <a:lnTo>
                                  <a:pt x="1439521" y="116915"/>
                                </a:lnTo>
                                <a:lnTo>
                                  <a:pt x="1437802" y="125446"/>
                                </a:lnTo>
                                <a:lnTo>
                                  <a:pt x="1433116" y="132414"/>
                                </a:lnTo>
                                <a:lnTo>
                                  <a:pt x="1426166" y="137113"/>
                                </a:lnTo>
                                <a:lnTo>
                                  <a:pt x="1417654" y="138837"/>
                                </a:lnTo>
                                <a:close/>
                              </a:path>
                            </a:pathLst>
                          </a:custGeom>
                          <a:solidFill>
                            <a:srgbClr val="EFEFEF"/>
                          </a:solidFill>
                        </wps:spPr>
                        <wps:bodyPr wrap="square" lIns="0" tIns="0" rIns="0" bIns="0" rtlCol="0">
                          <a:prstTxWarp prst="textNoShape">
                            <a:avLst/>
                          </a:prstTxWarp>
                          <a:noAutofit/>
                        </wps:bodyPr>
                      </wps:wsp>
                      <wps:wsp>
                        <wps:cNvPr id="1447" name="Textbox 1447"/>
                        <wps:cNvSpPr txBox="1"/>
                        <wps:spPr>
                          <a:xfrm>
                            <a:off x="0" y="0"/>
                            <a:ext cx="1439545" cy="139065"/>
                          </a:xfrm>
                          <a:prstGeom prst="rect">
                            <a:avLst/>
                          </a:prstGeom>
                        </wps:spPr>
                        <wps:txbx>
                          <w:txbxContent>
                            <w:p>
                              <w:pPr>
                                <w:spacing w:before="36"/>
                                <w:ind w:left="55" w:right="0" w:firstLine="0"/>
                                <w:jc w:val="left"/>
                                <w:rPr>
                                  <w:rFonts w:ascii="Courier New"/>
                                  <w:sz w:val="15"/>
                                </w:rPr>
                              </w:pPr>
                              <w:r>
                                <w:rPr>
                                  <w:rFonts w:ascii="Courier New"/>
                                  <w:color w:val="191919"/>
                                  <w:spacing w:val="-2"/>
                                  <w:sz w:val="15"/>
                                </w:rPr>
                                <w:t>data/apotheosis/affixes/</w:t>
                              </w:r>
                            </w:p>
                          </w:txbxContent>
                        </wps:txbx>
                        <wps:bodyPr wrap="square" lIns="0" tIns="0" rIns="0" bIns="0" rtlCol="0">
                          <a:noAutofit/>
                        </wps:bodyPr>
                      </wps:wsp>
                    </wpg:wgp>
                  </a:graphicData>
                </a:graphic>
              </wp:anchor>
            </w:drawing>
          </mc:Choice>
          <mc:Fallback>
            <w:pict>
              <v:group style="position:absolute;margin-left:314.531128pt;margin-top:-12.670766pt;width:113.35pt;height:10.95pt;mso-position-horizontal-relative:page;mso-position-vertical-relative:paragraph;z-index:-27322880" id="docshapegroup1445" coordorigin="6291,-253" coordsize="2267,219">
                <v:shape style="position:absolute;left:6290;top:-254;width:2267;height:219" id="docshape1446" coordorigin="6291,-253" coordsize="2267,219" path="m8523,-35l6325,-35,6312,-37,6301,-45,6293,-56,6291,-69,6291,-219,6293,-232,6301,-243,6312,-251,6325,-253,8523,-253,8537,-251,8547,-243,8555,-232,8558,-219,8558,-69,8555,-56,8547,-45,8537,-37,8523,-35xe" filled="true" fillcolor="#efefef" stroked="false">
                  <v:path arrowok="t"/>
                  <v:fill type="solid"/>
                </v:shape>
                <v:shape style="position:absolute;left:6290;top:-254;width:2267;height:219" type="#_x0000_t202" id="docshape1447" filled="false" stroked="false">
                  <v:textbox inset="0,0,0,0">
                    <w:txbxContent>
                      <w:p>
                        <w:pPr>
                          <w:spacing w:before="36"/>
                          <w:ind w:left="55" w:right="0" w:firstLine="0"/>
                          <w:jc w:val="left"/>
                          <w:rPr>
                            <w:rFonts w:ascii="Courier New"/>
                            <w:sz w:val="15"/>
                          </w:rPr>
                        </w:pPr>
                        <w:r>
                          <w:rPr>
                            <w:rFonts w:ascii="Courier New"/>
                            <w:color w:val="191919"/>
                            <w:spacing w:val="-2"/>
                            <w:sz w:val="15"/>
                          </w:rPr>
                          <w:t>data/apotheosis/affixes/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66560">
                <wp:simplePos x="0" y="0"/>
                <wp:positionH relativeFrom="page">
                  <wp:posOffset>428625</wp:posOffset>
                </wp:positionH>
                <wp:positionV relativeFrom="paragraph">
                  <wp:posOffset>-7467</wp:posOffset>
                </wp:positionV>
                <wp:extent cx="1732280" cy="139065"/>
                <wp:effectExtent l="0" t="0" r="0" b="0"/>
                <wp:wrapNone/>
                <wp:docPr id="1448" name="Group 1448"/>
                <wp:cNvGraphicFramePr>
                  <a:graphicFrameLocks/>
                </wp:cNvGraphicFramePr>
                <a:graphic>
                  <a:graphicData uri="http://schemas.microsoft.com/office/word/2010/wordprocessingGroup">
                    <wpg:wgp>
                      <wpg:cNvPr id="1448" name="Group 1448"/>
                      <wpg:cNvGrpSpPr/>
                      <wpg:grpSpPr>
                        <a:xfrm>
                          <a:off x="0" y="0"/>
                          <a:ext cx="1732280" cy="139065"/>
                          <a:chExt cx="1732280" cy="139065"/>
                        </a:xfrm>
                      </wpg:grpSpPr>
                      <wps:wsp>
                        <wps:cNvPr id="1449" name="Graphic 1449"/>
                        <wps:cNvSpPr/>
                        <wps:spPr>
                          <a:xfrm>
                            <a:off x="0" y="0"/>
                            <a:ext cx="1732280" cy="139065"/>
                          </a:xfrm>
                          <a:custGeom>
                            <a:avLst/>
                            <a:gdLst/>
                            <a:ahLst/>
                            <a:cxnLst/>
                            <a:rect l="l" t="t" r="r" b="b"/>
                            <a:pathLst>
                              <a:path w="1732280" h="139065">
                                <a:moveTo>
                                  <a:pt x="1709847" y="138837"/>
                                </a:moveTo>
                                <a:lnTo>
                                  <a:pt x="21962" y="138837"/>
                                </a:lnTo>
                                <a:lnTo>
                                  <a:pt x="13413" y="137113"/>
                                </a:lnTo>
                                <a:lnTo>
                                  <a:pt x="6432" y="132414"/>
                                </a:lnTo>
                                <a:lnTo>
                                  <a:pt x="1725" y="125446"/>
                                </a:lnTo>
                                <a:lnTo>
                                  <a:pt x="0" y="116915"/>
                                </a:lnTo>
                                <a:lnTo>
                                  <a:pt x="0" y="21921"/>
                                </a:lnTo>
                                <a:lnTo>
                                  <a:pt x="1725" y="13390"/>
                                </a:lnTo>
                                <a:lnTo>
                                  <a:pt x="6432" y="6422"/>
                                </a:lnTo>
                                <a:lnTo>
                                  <a:pt x="13413" y="1723"/>
                                </a:lnTo>
                                <a:lnTo>
                                  <a:pt x="21962" y="0"/>
                                </a:lnTo>
                                <a:lnTo>
                                  <a:pt x="1709847" y="0"/>
                                </a:lnTo>
                                <a:lnTo>
                                  <a:pt x="1718396" y="1723"/>
                                </a:lnTo>
                                <a:lnTo>
                                  <a:pt x="1725377" y="6422"/>
                                </a:lnTo>
                                <a:lnTo>
                                  <a:pt x="1730083" y="13390"/>
                                </a:lnTo>
                                <a:lnTo>
                                  <a:pt x="1731809" y="21921"/>
                                </a:lnTo>
                                <a:lnTo>
                                  <a:pt x="1731809" y="116915"/>
                                </a:lnTo>
                                <a:lnTo>
                                  <a:pt x="1730083" y="125446"/>
                                </a:lnTo>
                                <a:lnTo>
                                  <a:pt x="1725377" y="132414"/>
                                </a:lnTo>
                                <a:lnTo>
                                  <a:pt x="1718396" y="137113"/>
                                </a:lnTo>
                                <a:lnTo>
                                  <a:pt x="1709847" y="138837"/>
                                </a:lnTo>
                                <a:close/>
                              </a:path>
                            </a:pathLst>
                          </a:custGeom>
                          <a:solidFill>
                            <a:srgbClr val="EFEFEF"/>
                          </a:solidFill>
                        </wps:spPr>
                        <wps:bodyPr wrap="square" lIns="0" tIns="0" rIns="0" bIns="0" rtlCol="0">
                          <a:prstTxWarp prst="textNoShape">
                            <a:avLst/>
                          </a:prstTxWarp>
                          <a:noAutofit/>
                        </wps:bodyPr>
                      </wps:wsp>
                      <wps:wsp>
                        <wps:cNvPr id="1450" name="Textbox 1450"/>
                        <wps:cNvSpPr txBox="1"/>
                        <wps:spPr>
                          <a:xfrm>
                            <a:off x="0" y="0"/>
                            <a:ext cx="1732280" cy="139065"/>
                          </a:xfrm>
                          <a:prstGeom prst="rect">
                            <a:avLst/>
                          </a:prstGeom>
                        </wps:spPr>
                        <wps:txbx>
                          <w:txbxContent>
                            <w:p>
                              <w:pPr>
                                <w:spacing w:before="36"/>
                                <w:ind w:left="57" w:right="0" w:firstLine="0"/>
                                <w:jc w:val="left"/>
                                <w:rPr>
                                  <w:rFonts w:ascii="Courier New"/>
                                  <w:sz w:val="15"/>
                                </w:rPr>
                              </w:pPr>
                              <w:r>
                                <w:rPr>
                                  <w:rFonts w:ascii="Courier New"/>
                                  <w:color w:val="191919"/>
                                  <w:spacing w:val="-2"/>
                                  <w:sz w:val="15"/>
                                </w:rPr>
                                <w:t>data/apotheosis/loot_entries/</w:t>
                              </w:r>
                            </w:p>
                          </w:txbxContent>
                        </wps:txbx>
                        <wps:bodyPr wrap="square" lIns="0" tIns="0" rIns="0" bIns="0" rtlCol="0">
                          <a:noAutofit/>
                        </wps:bodyPr>
                      </wps:wsp>
                    </wpg:wgp>
                  </a:graphicData>
                </a:graphic>
              </wp:anchor>
            </w:drawing>
          </mc:Choice>
          <mc:Fallback>
            <w:pict>
              <v:group style="position:absolute;margin-left:33.75pt;margin-top:-.587971pt;width:136.4pt;height:10.95pt;mso-position-horizontal-relative:page;mso-position-vertical-relative:paragraph;z-index:16066560" id="docshapegroup1448" coordorigin="675,-12" coordsize="2728,219">
                <v:shape style="position:absolute;left:675;top:-12;width:2728;height:219" id="docshape1449" coordorigin="675,-12" coordsize="2728,219" path="m3368,207l710,207,696,204,685,197,678,186,675,172,675,23,678,9,685,-2,696,-9,710,-12,3368,-12,3381,-9,3392,-2,3400,9,3402,23,3402,172,3400,186,3392,197,3381,204,3368,207xe" filled="true" fillcolor="#efefef" stroked="false">
                  <v:path arrowok="t"/>
                  <v:fill type="solid"/>
                </v:shape>
                <v:shape style="position:absolute;left:675;top:-12;width:2728;height:219" type="#_x0000_t202" id="docshape1450" filled="false" stroked="false">
                  <v:textbox inset="0,0,0,0">
                    <w:txbxContent>
                      <w:p>
                        <w:pPr>
                          <w:spacing w:before="36"/>
                          <w:ind w:left="57" w:right="0" w:firstLine="0"/>
                          <w:jc w:val="left"/>
                          <w:rPr>
                            <w:rFonts w:ascii="Courier New"/>
                            <w:sz w:val="15"/>
                          </w:rPr>
                        </w:pPr>
                        <w:r>
                          <w:rPr>
                            <w:rFonts w:ascii="Courier New"/>
                            <w:color w:val="191919"/>
                            <w:spacing w:val="-2"/>
                            <w:sz w:val="15"/>
                          </w:rPr>
                          <w:t>data/apotheosis/loot_entries/</w:t>
                        </w:r>
                      </w:p>
                    </w:txbxContent>
                  </v:textbox>
                  <w10:wrap type="none"/>
                </v:shape>
                <w10:wrap type="none"/>
              </v:group>
            </w:pict>
          </mc:Fallback>
        </mc:AlternateContent>
      </w:r>
      <w:r>
        <w:rPr>
          <w:color w:val="191919"/>
          <w:spacing w:val="-2"/>
          <w:w w:val="110"/>
        </w:rPr>
        <w:t>for loot pool assignments - Dimensional restriction via LootJS (control which affix items </w:t>
      </w:r>
      <w:r>
        <w:rPr>
          <w:color w:val="191919"/>
          <w:spacing w:val="-5"/>
          <w:w w:val="110"/>
        </w:rPr>
        <w:t>can</w:t>
      </w:r>
    </w:p>
    <w:p>
      <w:pPr>
        <w:pStyle w:val="BodyText"/>
        <w:spacing w:line="272" w:lineRule="exact"/>
        <w:ind w:left="115"/>
      </w:pPr>
      <w:r>
        <w:rPr>
          <w:color w:val="191919"/>
          <w:w w:val="105"/>
        </w:rPr>
        <w:t>drop</w:t>
      </w:r>
      <w:r>
        <w:rPr>
          <w:color w:val="191919"/>
          <w:spacing w:val="6"/>
          <w:w w:val="105"/>
        </w:rPr>
        <w:t> </w:t>
      </w:r>
      <w:r>
        <w:rPr>
          <w:color w:val="191919"/>
          <w:w w:val="105"/>
        </w:rPr>
        <w:t>where)</w:t>
      </w:r>
      <w:r>
        <w:rPr>
          <w:color w:val="191919"/>
          <w:spacing w:val="6"/>
          <w:w w:val="105"/>
        </w:rPr>
        <w:t> </w:t>
      </w:r>
      <w:r>
        <w:rPr>
          <w:color w:val="191919"/>
          <w:w w:val="105"/>
        </w:rPr>
        <w:t>-</w:t>
      </w:r>
      <w:r>
        <w:rPr>
          <w:color w:val="191919"/>
          <w:spacing w:val="7"/>
          <w:w w:val="105"/>
        </w:rPr>
        <w:t> </w:t>
      </w:r>
      <w:r>
        <w:rPr>
          <w:color w:val="191919"/>
          <w:w w:val="105"/>
        </w:rPr>
        <w:t>Boss</w:t>
      </w:r>
      <w:r>
        <w:rPr>
          <w:color w:val="191919"/>
          <w:spacing w:val="6"/>
          <w:w w:val="105"/>
        </w:rPr>
        <w:t> </w:t>
      </w:r>
      <w:r>
        <w:rPr>
          <w:color w:val="191919"/>
          <w:w w:val="105"/>
        </w:rPr>
        <w:t>restriction</w:t>
      </w:r>
      <w:r>
        <w:rPr>
          <w:color w:val="191919"/>
          <w:spacing w:val="6"/>
          <w:w w:val="105"/>
        </w:rPr>
        <w:t> </w:t>
      </w:r>
      <w:r>
        <w:rPr>
          <w:color w:val="191919"/>
          <w:w w:val="105"/>
        </w:rPr>
        <w:t>via</w:t>
      </w:r>
      <w:r>
        <w:rPr>
          <w:color w:val="191919"/>
          <w:spacing w:val="7"/>
          <w:w w:val="105"/>
        </w:rPr>
        <w:t> </w:t>
      </w:r>
      <w:r>
        <w:rPr>
          <w:color w:val="191919"/>
          <w:w w:val="105"/>
        </w:rPr>
        <w:t>LootJS</w:t>
      </w:r>
      <w:r>
        <w:rPr>
          <w:color w:val="191919"/>
          <w:spacing w:val="6"/>
          <w:w w:val="105"/>
        </w:rPr>
        <w:t> </w:t>
      </w:r>
      <w:r>
        <w:rPr>
          <w:color w:val="191919"/>
          <w:w w:val="105"/>
        </w:rPr>
        <w:t>(inject</w:t>
      </w:r>
      <w:r>
        <w:rPr>
          <w:color w:val="191919"/>
          <w:spacing w:val="6"/>
          <w:w w:val="105"/>
        </w:rPr>
        <w:t> </w:t>
      </w:r>
      <w:r>
        <w:rPr>
          <w:color w:val="191919"/>
          <w:w w:val="105"/>
        </w:rPr>
        <w:t>boss-specific</w:t>
      </w:r>
      <w:r>
        <w:rPr>
          <w:color w:val="191919"/>
          <w:spacing w:val="7"/>
          <w:w w:val="105"/>
        </w:rPr>
        <w:t> </w:t>
      </w:r>
      <w:r>
        <w:rPr>
          <w:color w:val="191919"/>
          <w:w w:val="105"/>
        </w:rPr>
        <w:t>affix</w:t>
      </w:r>
      <w:r>
        <w:rPr>
          <w:color w:val="191919"/>
          <w:spacing w:val="6"/>
          <w:w w:val="105"/>
        </w:rPr>
        <w:t> </w:t>
      </w:r>
      <w:r>
        <w:rPr>
          <w:color w:val="191919"/>
          <w:w w:val="105"/>
        </w:rPr>
        <w:t>gear</w:t>
      </w:r>
      <w:r>
        <w:rPr>
          <w:color w:val="191919"/>
          <w:spacing w:val="7"/>
          <w:w w:val="105"/>
        </w:rPr>
        <w:t> </w:t>
      </w:r>
      <w:r>
        <w:rPr>
          <w:color w:val="191919"/>
          <w:w w:val="105"/>
        </w:rPr>
        <w:t>into</w:t>
      </w:r>
      <w:r>
        <w:rPr>
          <w:color w:val="191919"/>
          <w:spacing w:val="6"/>
          <w:w w:val="105"/>
        </w:rPr>
        <w:t> </w:t>
      </w:r>
      <w:r>
        <w:rPr>
          <w:color w:val="191919"/>
          <w:w w:val="105"/>
        </w:rPr>
        <w:t>boss</w:t>
      </w:r>
      <w:r>
        <w:rPr>
          <w:color w:val="191919"/>
          <w:spacing w:val="6"/>
          <w:w w:val="105"/>
        </w:rPr>
        <w:t> </w:t>
      </w:r>
      <w:r>
        <w:rPr>
          <w:color w:val="191919"/>
          <w:w w:val="105"/>
        </w:rPr>
        <w:t>loot</w:t>
      </w:r>
      <w:r>
        <w:rPr>
          <w:color w:val="191919"/>
          <w:spacing w:val="7"/>
          <w:w w:val="105"/>
        </w:rPr>
        <w:t> </w:t>
      </w:r>
      <w:r>
        <w:rPr>
          <w:color w:val="191919"/>
          <w:spacing w:val="-2"/>
          <w:w w:val="105"/>
        </w:rPr>
        <w:t>tables)</w:t>
      </w:r>
    </w:p>
    <w:p>
      <w:pPr>
        <w:pStyle w:val="BodyText"/>
        <w:spacing w:before="8"/>
        <w:rPr>
          <w:sz w:val="9"/>
        </w:rPr>
      </w:pPr>
      <w:r>
        <w:rPr/>
        <mc:AlternateContent>
          <mc:Choice Requires="wps">
            <w:drawing>
              <wp:anchor distT="0" distB="0" distL="0" distR="0" allowOverlap="1" layoutInCell="1" locked="0" behindDoc="1" simplePos="0" relativeHeight="487918592">
                <wp:simplePos x="0" y="0"/>
                <wp:positionH relativeFrom="page">
                  <wp:posOffset>428625</wp:posOffset>
                </wp:positionH>
                <wp:positionV relativeFrom="paragraph">
                  <wp:posOffset>128525</wp:posOffset>
                </wp:positionV>
                <wp:extent cx="6693534" cy="15240"/>
                <wp:effectExtent l="0" t="0" r="0" b="0"/>
                <wp:wrapTopAndBottom/>
                <wp:docPr id="1451" name="Graphic 1451"/>
                <wp:cNvGraphicFramePr>
                  <a:graphicFrameLocks/>
                </wp:cNvGraphicFramePr>
                <a:graphic>
                  <a:graphicData uri="http://schemas.microsoft.com/office/word/2010/wordprocessingShape">
                    <wps:wsp>
                      <wps:cNvPr id="1451" name="Graphic 1451"/>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20139pt;width:527.039970pt;height:1.150742pt;mso-position-horizontal-relative:page;mso-position-vertical-relative:paragraph;z-index:-15397888;mso-wrap-distance-left:0;mso-wrap-distance-right:0" id="docshape1451" filled="true" fillcolor="#19395b" stroked="false">
                <v:fill type="solid"/>
                <w10:wrap type="topAndBottom"/>
              </v:rect>
            </w:pict>
          </mc:Fallback>
        </mc:AlternateContent>
      </w:r>
    </w:p>
    <w:p>
      <w:pPr>
        <w:spacing w:after="0"/>
        <w:rPr>
          <w:sz w:val="9"/>
        </w:rPr>
        <w:sectPr>
          <w:headerReference w:type="even" r:id="rId547"/>
          <w:pgSz w:w="11900" w:h="16840"/>
          <w:pgMar w:header="0" w:footer="0" w:top="640" w:bottom="280" w:left="560" w:right="560"/>
        </w:sectPr>
      </w:pPr>
    </w:p>
    <w:p>
      <w:pPr>
        <w:pStyle w:val="Heading2"/>
        <w:numPr>
          <w:ilvl w:val="0"/>
          <w:numId w:val="27"/>
        </w:numPr>
        <w:tabs>
          <w:tab w:pos="539" w:val="left" w:leader="none"/>
        </w:tabs>
        <w:spacing w:line="240" w:lineRule="auto" w:before="76" w:after="0"/>
        <w:ind w:left="539" w:right="0" w:hanging="424"/>
        <w:jc w:val="left"/>
      </w:pPr>
      <w:r>
        <w:rPr>
          <w:color w:val="19395B"/>
          <w:w w:val="110"/>
        </w:rPr>
        <w:t>Apotheosis</w:t>
      </w:r>
      <w:r>
        <w:rPr>
          <w:color w:val="19395B"/>
          <w:spacing w:val="30"/>
          <w:w w:val="110"/>
        </w:rPr>
        <w:t> </w:t>
      </w:r>
      <w:r>
        <w:rPr>
          <w:color w:val="19395B"/>
          <w:w w:val="110"/>
        </w:rPr>
        <w:t>Boss</w:t>
      </w:r>
      <w:r>
        <w:rPr>
          <w:color w:val="19395B"/>
          <w:spacing w:val="30"/>
          <w:w w:val="110"/>
        </w:rPr>
        <w:t> </w:t>
      </w:r>
      <w:r>
        <w:rPr>
          <w:color w:val="19395B"/>
          <w:spacing w:val="-2"/>
          <w:w w:val="110"/>
        </w:rPr>
        <w:t>Configuration</w:t>
      </w:r>
    </w:p>
    <w:p>
      <w:pPr>
        <w:pStyle w:val="BodyText"/>
        <w:spacing w:before="4"/>
        <w:rPr>
          <w:rFonts w:ascii="Arial"/>
          <w:b/>
          <w:sz w:val="9"/>
        </w:rPr>
      </w:pPr>
      <w:r>
        <w:rPr/>
        <mc:AlternateContent>
          <mc:Choice Requires="wps">
            <w:drawing>
              <wp:anchor distT="0" distB="0" distL="0" distR="0" allowOverlap="1" layoutInCell="1" locked="0" behindDoc="1" simplePos="0" relativeHeight="487926272">
                <wp:simplePos x="0" y="0"/>
                <wp:positionH relativeFrom="page">
                  <wp:posOffset>428625</wp:posOffset>
                </wp:positionH>
                <wp:positionV relativeFrom="paragraph">
                  <wp:posOffset>83692</wp:posOffset>
                </wp:positionV>
                <wp:extent cx="6693534" cy="15240"/>
                <wp:effectExtent l="0" t="0" r="0" b="0"/>
                <wp:wrapTopAndBottom/>
                <wp:docPr id="1452" name="Graphic 1452"/>
                <wp:cNvGraphicFramePr>
                  <a:graphicFrameLocks/>
                </wp:cNvGraphicFramePr>
                <a:graphic>
                  <a:graphicData uri="http://schemas.microsoft.com/office/word/2010/wordprocessingShape">
                    <wps:wsp>
                      <wps:cNvPr id="1452" name="Graphic 145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89949pt;width:527.039970pt;height:1.150742pt;mso-position-horizontal-relative:page;mso-position-vertical-relative:paragraph;z-index:-15390208;mso-wrap-distance-left:0;mso-wrap-distance-right:0" id="docshape1452" filled="true" fillcolor="#19395b" stroked="false">
                <v:fill type="solid"/>
                <w10:wrap type="topAndBottom"/>
              </v:rect>
            </w:pict>
          </mc:Fallback>
        </mc:AlternateContent>
      </w:r>
    </w:p>
    <w:p>
      <w:pPr>
        <w:spacing w:before="244"/>
        <w:ind w:left="115" w:right="0" w:firstLine="0"/>
        <w:jc w:val="left"/>
        <w:rPr>
          <w:rFonts w:ascii="Arial"/>
          <w:b/>
          <w:sz w:val="23"/>
        </w:rPr>
      </w:pPr>
      <w:r>
        <w:rPr>
          <w:rFonts w:ascii="Arial"/>
          <w:b/>
          <w:color w:val="2B5E89"/>
          <w:w w:val="115"/>
          <w:sz w:val="23"/>
        </w:rPr>
        <w:t>Scaling</w:t>
      </w:r>
      <w:r>
        <w:rPr>
          <w:rFonts w:ascii="Arial"/>
          <w:b/>
          <w:color w:val="2B5E89"/>
          <w:spacing w:val="4"/>
          <w:w w:val="115"/>
          <w:sz w:val="23"/>
        </w:rPr>
        <w:t> </w:t>
      </w:r>
      <w:r>
        <w:rPr>
          <w:rFonts w:ascii="Arial"/>
          <w:b/>
          <w:color w:val="2B5E89"/>
          <w:w w:val="115"/>
          <w:sz w:val="23"/>
        </w:rPr>
        <w:t>by</w:t>
      </w:r>
      <w:r>
        <w:rPr>
          <w:rFonts w:ascii="Arial"/>
          <w:b/>
          <w:color w:val="2B5E89"/>
          <w:spacing w:val="5"/>
          <w:w w:val="115"/>
          <w:sz w:val="23"/>
        </w:rPr>
        <w:t> </w:t>
      </w:r>
      <w:r>
        <w:rPr>
          <w:rFonts w:ascii="Arial"/>
          <w:b/>
          <w:color w:val="2B5E89"/>
          <w:spacing w:val="-2"/>
          <w:w w:val="115"/>
          <w:sz w:val="23"/>
        </w:rPr>
        <w:t>Dimension</w:t>
      </w:r>
    </w:p>
    <w:p>
      <w:pPr>
        <w:pStyle w:val="BodyText"/>
        <w:spacing w:before="8"/>
        <w:rPr>
          <w:rFonts w:ascii="Arial"/>
          <w:b/>
          <w:sz w:val="5"/>
        </w:rPr>
      </w:pPr>
      <w:r>
        <w:rPr/>
        <mc:AlternateContent>
          <mc:Choice Requires="wps">
            <w:drawing>
              <wp:anchor distT="0" distB="0" distL="0" distR="0" allowOverlap="1" layoutInCell="1" locked="0" behindDoc="1" simplePos="0" relativeHeight="487926784">
                <wp:simplePos x="0" y="0"/>
                <wp:positionH relativeFrom="page">
                  <wp:posOffset>428625</wp:posOffset>
                </wp:positionH>
                <wp:positionV relativeFrom="paragraph">
                  <wp:posOffset>57091</wp:posOffset>
                </wp:positionV>
                <wp:extent cx="6693534" cy="7620"/>
                <wp:effectExtent l="0" t="0" r="0" b="0"/>
                <wp:wrapTopAndBottom/>
                <wp:docPr id="1453" name="Graphic 1453"/>
                <wp:cNvGraphicFramePr>
                  <a:graphicFrameLocks/>
                </wp:cNvGraphicFramePr>
                <a:graphic>
                  <a:graphicData uri="http://schemas.microsoft.com/office/word/2010/wordprocessingShape">
                    <wps:wsp>
                      <wps:cNvPr id="1453" name="Graphic 1453"/>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423pt;width:527.039970pt;height:.575371pt;mso-position-horizontal-relative:page;mso-position-vertical-relative:paragraph;z-index:-15389696;mso-wrap-distance-left:0;mso-wrap-distance-right:0" id="docshape1453"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818"/>
        <w:gridCol w:w="1737"/>
        <w:gridCol w:w="1150"/>
        <w:gridCol w:w="2347"/>
        <w:gridCol w:w="1438"/>
        <w:gridCol w:w="2042"/>
      </w:tblGrid>
      <w:tr>
        <w:trPr>
          <w:trHeight w:val="377" w:hRule="atLeast"/>
        </w:trPr>
        <w:tc>
          <w:tcPr>
            <w:tcW w:w="1818"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2"/>
                <w:w w:val="115"/>
                <w:sz w:val="15"/>
              </w:rPr>
              <w:t>Dimension</w:t>
            </w:r>
          </w:p>
        </w:tc>
        <w:tc>
          <w:tcPr>
            <w:tcW w:w="1737" w:type="dxa"/>
            <w:tcBorders>
              <w:top w:val="nil"/>
              <w:left w:val="nil"/>
              <w:right w:val="nil"/>
            </w:tcBorders>
            <w:shd w:val="clear" w:color="auto" w:fill="19395B"/>
          </w:tcPr>
          <w:p>
            <w:pPr>
              <w:pStyle w:val="TableParagraph"/>
              <w:spacing w:before="101"/>
              <w:ind w:left="118"/>
              <w:rPr>
                <w:rFonts w:ascii="Arial"/>
                <w:b/>
                <w:sz w:val="15"/>
              </w:rPr>
            </w:pPr>
            <w:r>
              <w:rPr>
                <w:rFonts w:ascii="Arial"/>
                <w:b/>
                <w:color w:val="FFFFFF"/>
                <w:spacing w:val="-2"/>
                <w:w w:val="115"/>
                <w:sz w:val="15"/>
              </w:rPr>
              <w:t>Boss</w:t>
            </w:r>
            <w:r>
              <w:rPr>
                <w:rFonts w:ascii="Arial"/>
                <w:b/>
                <w:color w:val="FFFFFF"/>
                <w:spacing w:val="-4"/>
                <w:w w:val="115"/>
                <w:sz w:val="15"/>
              </w:rPr>
              <w:t> </w:t>
            </w:r>
            <w:r>
              <w:rPr>
                <w:rFonts w:ascii="Arial"/>
                <w:b/>
                <w:color w:val="FFFFFF"/>
                <w:spacing w:val="-2"/>
                <w:w w:val="115"/>
                <w:sz w:val="15"/>
              </w:rPr>
              <w:t>Spawn</w:t>
            </w:r>
            <w:r>
              <w:rPr>
                <w:rFonts w:ascii="Arial"/>
                <w:b/>
                <w:color w:val="FFFFFF"/>
                <w:spacing w:val="-4"/>
                <w:w w:val="115"/>
                <w:sz w:val="15"/>
              </w:rPr>
              <w:t> Rate</w:t>
            </w:r>
          </w:p>
        </w:tc>
        <w:tc>
          <w:tcPr>
            <w:tcW w:w="1150" w:type="dxa"/>
            <w:tcBorders>
              <w:top w:val="nil"/>
              <w:left w:val="nil"/>
              <w:right w:val="nil"/>
            </w:tcBorders>
            <w:shd w:val="clear" w:color="auto" w:fill="19395B"/>
          </w:tcPr>
          <w:p>
            <w:pPr>
              <w:pStyle w:val="TableParagraph"/>
              <w:spacing w:before="101"/>
              <w:ind w:left="111"/>
              <w:rPr>
                <w:rFonts w:ascii="Arial"/>
                <w:b/>
                <w:sz w:val="15"/>
              </w:rPr>
            </w:pPr>
            <w:r>
              <w:rPr>
                <w:rFonts w:ascii="Arial"/>
                <w:b/>
                <w:color w:val="FFFFFF"/>
                <w:w w:val="120"/>
                <w:sz w:val="15"/>
              </w:rPr>
              <w:t>Rarity</w:t>
            </w:r>
            <w:r>
              <w:rPr>
                <w:rFonts w:ascii="Arial"/>
                <w:b/>
                <w:color w:val="FFFFFF"/>
                <w:spacing w:val="-5"/>
                <w:w w:val="120"/>
                <w:sz w:val="15"/>
              </w:rPr>
              <w:t> Cap</w:t>
            </w:r>
          </w:p>
        </w:tc>
        <w:tc>
          <w:tcPr>
            <w:tcW w:w="2347" w:type="dxa"/>
            <w:tcBorders>
              <w:top w:val="nil"/>
              <w:left w:val="nil"/>
              <w:right w:val="nil"/>
            </w:tcBorders>
            <w:shd w:val="clear" w:color="auto" w:fill="19395B"/>
          </w:tcPr>
          <w:p>
            <w:pPr>
              <w:pStyle w:val="TableParagraph"/>
              <w:spacing w:before="101"/>
              <w:ind w:left="116"/>
              <w:rPr>
                <w:rFonts w:ascii="Arial"/>
                <w:b/>
                <w:sz w:val="15"/>
              </w:rPr>
            </w:pPr>
            <w:r>
              <w:rPr>
                <w:rFonts w:ascii="Arial"/>
                <w:b/>
                <w:color w:val="FFFFFF"/>
                <w:w w:val="120"/>
                <w:sz w:val="15"/>
              </w:rPr>
              <w:t>Affix</w:t>
            </w:r>
            <w:r>
              <w:rPr>
                <w:rFonts w:ascii="Arial"/>
                <w:b/>
                <w:color w:val="FFFFFF"/>
                <w:spacing w:val="-9"/>
                <w:w w:val="120"/>
                <w:sz w:val="15"/>
              </w:rPr>
              <w:t> </w:t>
            </w:r>
            <w:r>
              <w:rPr>
                <w:rFonts w:ascii="Arial"/>
                <w:b/>
                <w:color w:val="FFFFFF"/>
                <w:w w:val="120"/>
                <w:sz w:val="15"/>
              </w:rPr>
              <w:t>Rarity</w:t>
            </w:r>
            <w:r>
              <w:rPr>
                <w:rFonts w:ascii="Arial"/>
                <w:b/>
                <w:color w:val="FFFFFF"/>
                <w:spacing w:val="-9"/>
                <w:w w:val="120"/>
                <w:sz w:val="15"/>
              </w:rPr>
              <w:t> </w:t>
            </w:r>
            <w:r>
              <w:rPr>
                <w:rFonts w:ascii="Arial"/>
                <w:b/>
                <w:color w:val="FFFFFF"/>
                <w:w w:val="120"/>
                <w:sz w:val="15"/>
              </w:rPr>
              <w:t>on</w:t>
            </w:r>
            <w:r>
              <w:rPr>
                <w:rFonts w:ascii="Arial"/>
                <w:b/>
                <w:color w:val="FFFFFF"/>
                <w:spacing w:val="-8"/>
                <w:w w:val="120"/>
                <w:sz w:val="15"/>
              </w:rPr>
              <w:t> </w:t>
            </w:r>
            <w:r>
              <w:rPr>
                <w:rFonts w:ascii="Arial"/>
                <w:b/>
                <w:color w:val="FFFFFF"/>
                <w:spacing w:val="-4"/>
                <w:w w:val="120"/>
                <w:sz w:val="15"/>
              </w:rPr>
              <w:t>Drops</w:t>
            </w:r>
          </w:p>
        </w:tc>
        <w:tc>
          <w:tcPr>
            <w:tcW w:w="1438" w:type="dxa"/>
            <w:tcBorders>
              <w:top w:val="nil"/>
              <w:left w:val="nil"/>
              <w:right w:val="nil"/>
            </w:tcBorders>
            <w:shd w:val="clear" w:color="auto" w:fill="19395B"/>
          </w:tcPr>
          <w:p>
            <w:pPr>
              <w:pStyle w:val="TableParagraph"/>
              <w:spacing w:before="101"/>
              <w:ind w:left="113"/>
              <w:rPr>
                <w:rFonts w:ascii="Arial"/>
                <w:b/>
                <w:sz w:val="15"/>
              </w:rPr>
            </w:pPr>
            <w:r>
              <w:rPr>
                <w:rFonts w:ascii="Arial"/>
                <w:b/>
                <w:color w:val="FFFFFF"/>
                <w:w w:val="115"/>
                <w:sz w:val="15"/>
              </w:rPr>
              <w:t>Gem</w:t>
            </w:r>
            <w:r>
              <w:rPr>
                <w:rFonts w:ascii="Arial"/>
                <w:b/>
                <w:color w:val="FFFFFF"/>
                <w:spacing w:val="-4"/>
                <w:w w:val="115"/>
                <w:sz w:val="15"/>
              </w:rPr>
              <w:t> </w:t>
            </w:r>
            <w:r>
              <w:rPr>
                <w:rFonts w:ascii="Arial"/>
                <w:b/>
                <w:color w:val="FFFFFF"/>
                <w:spacing w:val="-2"/>
                <w:w w:val="120"/>
                <w:sz w:val="15"/>
              </w:rPr>
              <w:t>Quality</w:t>
            </w:r>
          </w:p>
        </w:tc>
        <w:tc>
          <w:tcPr>
            <w:tcW w:w="2042" w:type="dxa"/>
            <w:tcBorders>
              <w:top w:val="nil"/>
              <w:left w:val="nil"/>
              <w:right w:val="nil"/>
            </w:tcBorders>
            <w:shd w:val="clear" w:color="auto" w:fill="19395B"/>
          </w:tcPr>
          <w:p>
            <w:pPr>
              <w:pStyle w:val="TableParagraph"/>
              <w:spacing w:before="101"/>
              <w:ind w:left="117"/>
              <w:rPr>
                <w:rFonts w:ascii="Arial"/>
                <w:b/>
                <w:sz w:val="15"/>
              </w:rPr>
            </w:pPr>
            <w:r>
              <w:rPr>
                <w:rFonts w:ascii="Arial"/>
                <w:b/>
                <w:color w:val="FFFFFF"/>
                <w:w w:val="115"/>
                <w:sz w:val="15"/>
              </w:rPr>
              <w:t>Custom</w:t>
            </w:r>
            <w:r>
              <w:rPr>
                <w:rFonts w:ascii="Arial"/>
                <w:b/>
                <w:color w:val="FFFFFF"/>
                <w:spacing w:val="-2"/>
                <w:w w:val="115"/>
                <w:sz w:val="15"/>
              </w:rPr>
              <w:t> </w:t>
            </w:r>
            <w:r>
              <w:rPr>
                <w:rFonts w:ascii="Arial"/>
                <w:b/>
                <w:color w:val="FFFFFF"/>
                <w:w w:val="115"/>
                <w:sz w:val="15"/>
              </w:rPr>
              <w:t>Affix</w:t>
            </w:r>
            <w:r>
              <w:rPr>
                <w:rFonts w:ascii="Arial"/>
                <w:b/>
                <w:color w:val="FFFFFF"/>
                <w:spacing w:val="-1"/>
                <w:w w:val="115"/>
                <w:sz w:val="15"/>
              </w:rPr>
              <w:t> </w:t>
            </w:r>
            <w:r>
              <w:rPr>
                <w:rFonts w:ascii="Arial"/>
                <w:b/>
                <w:color w:val="FFFFFF"/>
                <w:spacing w:val="-4"/>
                <w:w w:val="115"/>
                <w:sz w:val="15"/>
              </w:rPr>
              <w:t>Pool</w:t>
            </w:r>
          </w:p>
        </w:tc>
      </w:tr>
      <w:tr>
        <w:trPr>
          <w:trHeight w:val="571" w:hRule="atLeast"/>
        </w:trPr>
        <w:tc>
          <w:tcPr>
            <w:tcW w:w="1818" w:type="dxa"/>
          </w:tcPr>
          <w:p>
            <w:pPr>
              <w:pStyle w:val="TableParagraph"/>
              <w:spacing w:before="1"/>
              <w:ind w:left="0"/>
              <w:rPr>
                <w:rFonts w:ascii="Arial"/>
                <w:b/>
                <w:sz w:val="13"/>
              </w:rPr>
            </w:pPr>
          </w:p>
          <w:p>
            <w:pPr>
              <w:pStyle w:val="TableParagraph"/>
              <w:spacing w:before="0"/>
              <w:rPr>
                <w:sz w:val="15"/>
              </w:rPr>
            </w:pPr>
            <w:r>
              <w:rPr>
                <w:color w:val="191919"/>
                <w:spacing w:val="-2"/>
                <w:w w:val="110"/>
                <w:sz w:val="15"/>
              </w:rPr>
              <w:t>Overworld</w:t>
            </w:r>
          </w:p>
        </w:tc>
        <w:tc>
          <w:tcPr>
            <w:tcW w:w="1737" w:type="dxa"/>
          </w:tcPr>
          <w:p>
            <w:pPr>
              <w:pStyle w:val="TableParagraph"/>
              <w:spacing w:before="1"/>
              <w:ind w:left="0"/>
              <w:rPr>
                <w:rFonts w:ascii="Arial"/>
                <w:b/>
                <w:sz w:val="13"/>
              </w:rPr>
            </w:pPr>
          </w:p>
          <w:p>
            <w:pPr>
              <w:pStyle w:val="TableParagraph"/>
              <w:spacing w:before="0"/>
              <w:ind w:left="122"/>
              <w:rPr>
                <w:sz w:val="15"/>
              </w:rPr>
            </w:pPr>
            <w:r>
              <w:rPr>
                <w:color w:val="191919"/>
                <w:w w:val="110"/>
                <w:sz w:val="15"/>
              </w:rPr>
              <w:t>~2%</w:t>
            </w:r>
            <w:r>
              <w:rPr>
                <w:color w:val="191919"/>
                <w:spacing w:val="6"/>
                <w:w w:val="110"/>
                <w:sz w:val="15"/>
              </w:rPr>
              <w:t> </w:t>
            </w:r>
            <w:r>
              <w:rPr>
                <w:color w:val="191919"/>
                <w:w w:val="110"/>
                <w:sz w:val="15"/>
              </w:rPr>
              <w:t>of</w:t>
            </w:r>
            <w:r>
              <w:rPr>
                <w:color w:val="191919"/>
                <w:spacing w:val="6"/>
                <w:w w:val="110"/>
                <w:sz w:val="15"/>
              </w:rPr>
              <w:t> </w:t>
            </w:r>
            <w:r>
              <w:rPr>
                <w:color w:val="191919"/>
                <w:spacing w:val="-2"/>
                <w:w w:val="110"/>
                <w:sz w:val="15"/>
              </w:rPr>
              <w:t>hostiles</w:t>
            </w:r>
          </w:p>
        </w:tc>
        <w:tc>
          <w:tcPr>
            <w:tcW w:w="1150" w:type="dxa"/>
          </w:tcPr>
          <w:p>
            <w:pPr>
              <w:pStyle w:val="TableParagraph"/>
              <w:spacing w:before="1"/>
              <w:ind w:left="0"/>
              <w:rPr>
                <w:rFonts w:ascii="Arial"/>
                <w:b/>
                <w:sz w:val="13"/>
              </w:rPr>
            </w:pPr>
          </w:p>
          <w:p>
            <w:pPr>
              <w:pStyle w:val="TableParagraph"/>
              <w:spacing w:before="0"/>
              <w:ind w:left="115"/>
              <w:rPr>
                <w:sz w:val="15"/>
              </w:rPr>
            </w:pPr>
            <w:r>
              <w:rPr>
                <w:color w:val="191919"/>
                <w:spacing w:val="-2"/>
                <w:w w:val="110"/>
                <w:sz w:val="15"/>
              </w:rPr>
              <w:t>Uncommon</w:t>
            </w:r>
          </w:p>
        </w:tc>
        <w:tc>
          <w:tcPr>
            <w:tcW w:w="2347" w:type="dxa"/>
          </w:tcPr>
          <w:p>
            <w:pPr>
              <w:pStyle w:val="TableParagraph"/>
              <w:spacing w:before="1"/>
              <w:ind w:left="0"/>
              <w:rPr>
                <w:rFonts w:ascii="Arial"/>
                <w:b/>
                <w:sz w:val="13"/>
              </w:rPr>
            </w:pPr>
          </w:p>
          <w:p>
            <w:pPr>
              <w:pStyle w:val="TableParagraph"/>
              <w:spacing w:before="0"/>
              <w:ind w:left="120"/>
              <w:rPr>
                <w:sz w:val="15"/>
              </w:rPr>
            </w:pPr>
            <w:r>
              <w:rPr>
                <w:color w:val="191919"/>
                <w:spacing w:val="-2"/>
                <w:w w:val="105"/>
                <w:sz w:val="15"/>
              </w:rPr>
              <w:t>Common–Uncommon</w:t>
            </w:r>
          </w:p>
        </w:tc>
        <w:tc>
          <w:tcPr>
            <w:tcW w:w="1438" w:type="dxa"/>
          </w:tcPr>
          <w:p>
            <w:pPr>
              <w:pStyle w:val="TableParagraph"/>
              <w:spacing w:line="184" w:lineRule="auto" w:before="80"/>
              <w:ind w:left="117" w:right="588"/>
              <w:rPr>
                <w:sz w:val="15"/>
              </w:rPr>
            </w:pPr>
            <w:r>
              <w:rPr>
                <w:color w:val="191919"/>
                <w:spacing w:val="-2"/>
                <w:w w:val="105"/>
                <w:sz w:val="15"/>
              </w:rPr>
              <w:t>Flawed– Chipped</w:t>
            </w:r>
          </w:p>
        </w:tc>
        <w:tc>
          <w:tcPr>
            <w:tcW w:w="2042" w:type="dxa"/>
            <w:tcBorders>
              <w:right w:val="single" w:sz="2" w:space="0" w:color="DCDCDC"/>
            </w:tcBorders>
          </w:tcPr>
          <w:p>
            <w:pPr>
              <w:pStyle w:val="TableParagraph"/>
              <w:spacing w:before="1"/>
              <w:ind w:left="0"/>
              <w:rPr>
                <w:rFonts w:ascii="Arial"/>
                <w:b/>
                <w:sz w:val="13"/>
              </w:rPr>
            </w:pPr>
          </w:p>
          <w:p>
            <w:pPr>
              <w:pStyle w:val="TableParagraph"/>
              <w:spacing w:before="0"/>
              <w:ind w:left="121"/>
              <w:rPr>
                <w:sz w:val="15"/>
              </w:rPr>
            </w:pPr>
            <w:r>
              <w:rPr>
                <w:color w:val="191919"/>
                <w:w w:val="105"/>
                <w:sz w:val="15"/>
              </w:rPr>
              <w:t>Generic</w:t>
            </w:r>
            <w:r>
              <w:rPr>
                <w:color w:val="191919"/>
                <w:spacing w:val="8"/>
                <w:w w:val="110"/>
                <w:sz w:val="15"/>
              </w:rPr>
              <w:t> </w:t>
            </w:r>
            <w:r>
              <w:rPr>
                <w:color w:val="191919"/>
                <w:spacing w:val="-4"/>
                <w:w w:val="110"/>
                <w:sz w:val="15"/>
              </w:rPr>
              <w:t>only</w:t>
            </w:r>
          </w:p>
        </w:tc>
      </w:tr>
      <w:tr>
        <w:trPr>
          <w:trHeight w:val="571" w:hRule="atLeast"/>
        </w:trPr>
        <w:tc>
          <w:tcPr>
            <w:tcW w:w="1818" w:type="dxa"/>
            <w:shd w:val="clear" w:color="auto" w:fill="F4F6F9"/>
          </w:tcPr>
          <w:p>
            <w:pPr>
              <w:pStyle w:val="TableParagraph"/>
              <w:spacing w:line="184" w:lineRule="auto" w:before="80"/>
              <w:rPr>
                <w:sz w:val="15"/>
              </w:rPr>
            </w:pPr>
            <w:r>
              <w:rPr>
                <w:color w:val="191919"/>
                <w:spacing w:val="-2"/>
                <w:sz w:val="15"/>
              </w:rPr>
              <w:t>Twilight/Blue </w:t>
            </w:r>
            <w:r>
              <w:rPr>
                <w:color w:val="191919"/>
                <w:spacing w:val="-2"/>
                <w:w w:val="105"/>
                <w:sz w:val="15"/>
              </w:rPr>
              <w:t>Skies/Aether</w:t>
            </w:r>
          </w:p>
        </w:tc>
        <w:tc>
          <w:tcPr>
            <w:tcW w:w="1737" w:type="dxa"/>
            <w:shd w:val="clear" w:color="auto" w:fill="F4F6F9"/>
          </w:tcPr>
          <w:p>
            <w:pPr>
              <w:pStyle w:val="TableParagraph"/>
              <w:spacing w:before="1"/>
              <w:ind w:left="0"/>
              <w:rPr>
                <w:rFonts w:ascii="Arial"/>
                <w:b/>
                <w:sz w:val="13"/>
              </w:rPr>
            </w:pPr>
          </w:p>
          <w:p>
            <w:pPr>
              <w:pStyle w:val="TableParagraph"/>
              <w:spacing w:before="0"/>
              <w:ind w:left="122"/>
              <w:rPr>
                <w:sz w:val="15"/>
              </w:rPr>
            </w:pPr>
            <w:r>
              <w:rPr>
                <w:color w:val="191919"/>
                <w:spacing w:val="-5"/>
                <w:w w:val="115"/>
                <w:sz w:val="15"/>
              </w:rPr>
              <w:t>~4%</w:t>
            </w:r>
          </w:p>
        </w:tc>
        <w:tc>
          <w:tcPr>
            <w:tcW w:w="1150" w:type="dxa"/>
            <w:shd w:val="clear" w:color="auto" w:fill="F4F6F9"/>
          </w:tcPr>
          <w:p>
            <w:pPr>
              <w:pStyle w:val="TableParagraph"/>
              <w:spacing w:before="1"/>
              <w:ind w:left="0"/>
              <w:rPr>
                <w:rFonts w:ascii="Arial"/>
                <w:b/>
                <w:sz w:val="13"/>
              </w:rPr>
            </w:pPr>
          </w:p>
          <w:p>
            <w:pPr>
              <w:pStyle w:val="TableParagraph"/>
              <w:spacing w:before="0"/>
              <w:ind w:left="115"/>
              <w:rPr>
                <w:sz w:val="15"/>
              </w:rPr>
            </w:pPr>
            <w:r>
              <w:rPr>
                <w:color w:val="191919"/>
                <w:spacing w:val="-4"/>
                <w:w w:val="110"/>
                <w:sz w:val="15"/>
              </w:rPr>
              <w:t>Rare</w:t>
            </w:r>
          </w:p>
        </w:tc>
        <w:tc>
          <w:tcPr>
            <w:tcW w:w="2347" w:type="dxa"/>
            <w:shd w:val="clear" w:color="auto" w:fill="F4F6F9"/>
          </w:tcPr>
          <w:p>
            <w:pPr>
              <w:pStyle w:val="TableParagraph"/>
              <w:spacing w:before="1"/>
              <w:ind w:left="0"/>
              <w:rPr>
                <w:rFonts w:ascii="Arial"/>
                <w:b/>
                <w:sz w:val="13"/>
              </w:rPr>
            </w:pPr>
          </w:p>
          <w:p>
            <w:pPr>
              <w:pStyle w:val="TableParagraph"/>
              <w:spacing w:before="0"/>
              <w:ind w:left="120"/>
              <w:rPr>
                <w:sz w:val="15"/>
              </w:rPr>
            </w:pPr>
            <w:r>
              <w:rPr>
                <w:color w:val="191919"/>
                <w:spacing w:val="-2"/>
                <w:w w:val="105"/>
                <w:sz w:val="15"/>
              </w:rPr>
              <w:t>Uncommon–Rare</w:t>
            </w:r>
          </w:p>
        </w:tc>
        <w:tc>
          <w:tcPr>
            <w:tcW w:w="1438" w:type="dxa"/>
            <w:shd w:val="clear" w:color="auto" w:fill="F4F6F9"/>
          </w:tcPr>
          <w:p>
            <w:pPr>
              <w:pStyle w:val="TableParagraph"/>
              <w:spacing w:line="184" w:lineRule="auto" w:before="80"/>
              <w:ind w:left="117" w:right="588"/>
              <w:rPr>
                <w:sz w:val="15"/>
              </w:rPr>
            </w:pPr>
            <w:r>
              <w:rPr>
                <w:color w:val="191919"/>
                <w:spacing w:val="-2"/>
                <w:w w:val="105"/>
                <w:sz w:val="15"/>
              </w:rPr>
              <w:t>Chipped– Normal</w:t>
            </w:r>
          </w:p>
        </w:tc>
        <w:tc>
          <w:tcPr>
            <w:tcW w:w="2042" w:type="dxa"/>
            <w:tcBorders>
              <w:right w:val="single" w:sz="2" w:space="0" w:color="DCDCDC"/>
            </w:tcBorders>
            <w:shd w:val="clear" w:color="auto" w:fill="F4F6F9"/>
          </w:tcPr>
          <w:p>
            <w:pPr>
              <w:pStyle w:val="TableParagraph"/>
              <w:spacing w:before="1"/>
              <w:ind w:left="0"/>
              <w:rPr>
                <w:rFonts w:ascii="Arial"/>
                <w:b/>
                <w:sz w:val="13"/>
              </w:rPr>
            </w:pPr>
          </w:p>
          <w:p>
            <w:pPr>
              <w:pStyle w:val="TableParagraph"/>
              <w:spacing w:before="0"/>
              <w:ind w:left="121"/>
              <w:rPr>
                <w:sz w:val="15"/>
              </w:rPr>
            </w:pPr>
            <w:r>
              <w:rPr>
                <w:color w:val="191919"/>
                <w:w w:val="110"/>
                <w:sz w:val="15"/>
              </w:rPr>
              <w:t>Generic</w:t>
            </w:r>
            <w:r>
              <w:rPr>
                <w:color w:val="191919"/>
                <w:spacing w:val="-7"/>
                <w:w w:val="110"/>
                <w:sz w:val="15"/>
              </w:rPr>
              <w:t> </w:t>
            </w:r>
            <w:r>
              <w:rPr>
                <w:color w:val="191919"/>
                <w:w w:val="110"/>
                <w:sz w:val="15"/>
              </w:rPr>
              <w:t>+</w:t>
            </w:r>
            <w:r>
              <w:rPr>
                <w:color w:val="191919"/>
                <w:spacing w:val="-6"/>
                <w:w w:val="110"/>
                <w:sz w:val="15"/>
              </w:rPr>
              <w:t> </w:t>
            </w:r>
            <w:r>
              <w:rPr>
                <w:color w:val="191919"/>
                <w:spacing w:val="-2"/>
                <w:w w:val="110"/>
                <w:sz w:val="15"/>
              </w:rPr>
              <w:t>Dimensional</w:t>
            </w:r>
          </w:p>
        </w:tc>
      </w:tr>
      <w:tr>
        <w:trPr>
          <w:trHeight w:val="571" w:hRule="atLeast"/>
        </w:trPr>
        <w:tc>
          <w:tcPr>
            <w:tcW w:w="1818" w:type="dxa"/>
          </w:tcPr>
          <w:p>
            <w:pPr>
              <w:pStyle w:val="TableParagraph"/>
              <w:spacing w:line="184" w:lineRule="auto" w:before="80"/>
              <w:rPr>
                <w:sz w:val="15"/>
              </w:rPr>
            </w:pPr>
            <w:r>
              <w:rPr>
                <w:color w:val="191919"/>
                <w:spacing w:val="-2"/>
                <w:sz w:val="15"/>
              </w:rPr>
              <w:t>Undergarden/Deeper </w:t>
            </w:r>
            <w:r>
              <w:rPr>
                <w:color w:val="191919"/>
                <w:spacing w:val="-2"/>
                <w:w w:val="110"/>
                <w:sz w:val="15"/>
              </w:rPr>
              <w:t>Darker</w:t>
            </w:r>
          </w:p>
        </w:tc>
        <w:tc>
          <w:tcPr>
            <w:tcW w:w="1737" w:type="dxa"/>
          </w:tcPr>
          <w:p>
            <w:pPr>
              <w:pStyle w:val="TableParagraph"/>
              <w:spacing w:before="1"/>
              <w:ind w:left="0"/>
              <w:rPr>
                <w:rFonts w:ascii="Arial"/>
                <w:b/>
                <w:sz w:val="13"/>
              </w:rPr>
            </w:pPr>
          </w:p>
          <w:p>
            <w:pPr>
              <w:pStyle w:val="TableParagraph"/>
              <w:spacing w:before="0"/>
              <w:ind w:left="122"/>
              <w:rPr>
                <w:sz w:val="15"/>
              </w:rPr>
            </w:pPr>
            <w:r>
              <w:rPr>
                <w:color w:val="191919"/>
                <w:spacing w:val="-5"/>
                <w:w w:val="115"/>
                <w:sz w:val="15"/>
              </w:rPr>
              <w:t>~6%</w:t>
            </w:r>
          </w:p>
        </w:tc>
        <w:tc>
          <w:tcPr>
            <w:tcW w:w="1150" w:type="dxa"/>
          </w:tcPr>
          <w:p>
            <w:pPr>
              <w:pStyle w:val="TableParagraph"/>
              <w:spacing w:before="1"/>
              <w:ind w:left="0"/>
              <w:rPr>
                <w:rFonts w:ascii="Arial"/>
                <w:b/>
                <w:sz w:val="13"/>
              </w:rPr>
            </w:pPr>
          </w:p>
          <w:p>
            <w:pPr>
              <w:pStyle w:val="TableParagraph"/>
              <w:spacing w:before="0"/>
              <w:ind w:left="115"/>
              <w:rPr>
                <w:sz w:val="15"/>
              </w:rPr>
            </w:pPr>
            <w:r>
              <w:rPr>
                <w:color w:val="191919"/>
                <w:spacing w:val="-4"/>
                <w:w w:val="105"/>
                <w:sz w:val="15"/>
              </w:rPr>
              <w:t>Epic</w:t>
            </w:r>
          </w:p>
        </w:tc>
        <w:tc>
          <w:tcPr>
            <w:tcW w:w="2347" w:type="dxa"/>
          </w:tcPr>
          <w:p>
            <w:pPr>
              <w:pStyle w:val="TableParagraph"/>
              <w:spacing w:before="1"/>
              <w:ind w:left="0"/>
              <w:rPr>
                <w:rFonts w:ascii="Arial"/>
                <w:b/>
                <w:sz w:val="13"/>
              </w:rPr>
            </w:pPr>
          </w:p>
          <w:p>
            <w:pPr>
              <w:pStyle w:val="TableParagraph"/>
              <w:spacing w:before="0"/>
              <w:ind w:left="120"/>
              <w:rPr>
                <w:sz w:val="15"/>
              </w:rPr>
            </w:pPr>
            <w:r>
              <w:rPr>
                <w:color w:val="191919"/>
                <w:spacing w:val="-2"/>
                <w:w w:val="105"/>
                <w:sz w:val="15"/>
              </w:rPr>
              <w:t>Rare–Epic</w:t>
            </w:r>
          </w:p>
        </w:tc>
        <w:tc>
          <w:tcPr>
            <w:tcW w:w="1438" w:type="dxa"/>
          </w:tcPr>
          <w:p>
            <w:pPr>
              <w:pStyle w:val="TableParagraph"/>
              <w:spacing w:line="184" w:lineRule="auto" w:before="80"/>
              <w:ind w:left="117" w:right="665"/>
              <w:rPr>
                <w:sz w:val="15"/>
              </w:rPr>
            </w:pPr>
            <w:r>
              <w:rPr>
                <w:color w:val="191919"/>
                <w:spacing w:val="-2"/>
                <w:w w:val="105"/>
                <w:sz w:val="15"/>
              </w:rPr>
              <w:t>Normal– Flawless</w:t>
            </w:r>
          </w:p>
        </w:tc>
        <w:tc>
          <w:tcPr>
            <w:tcW w:w="2042" w:type="dxa"/>
            <w:tcBorders>
              <w:right w:val="single" w:sz="2" w:space="0" w:color="DCDCDC"/>
            </w:tcBorders>
          </w:tcPr>
          <w:p>
            <w:pPr>
              <w:pStyle w:val="TableParagraph"/>
              <w:spacing w:line="251" w:lineRule="exact"/>
              <w:ind w:left="121"/>
              <w:rPr>
                <w:sz w:val="15"/>
              </w:rPr>
            </w:pPr>
            <w:r>
              <w:rPr>
                <w:color w:val="191919"/>
                <w:w w:val="110"/>
                <w:sz w:val="15"/>
              </w:rPr>
              <w:t>Generic</w:t>
            </w:r>
            <w:r>
              <w:rPr>
                <w:color w:val="191919"/>
                <w:spacing w:val="-7"/>
                <w:w w:val="110"/>
                <w:sz w:val="15"/>
              </w:rPr>
              <w:t> </w:t>
            </w:r>
            <w:r>
              <w:rPr>
                <w:color w:val="191919"/>
                <w:w w:val="110"/>
                <w:sz w:val="15"/>
              </w:rPr>
              <w:t>+</w:t>
            </w:r>
            <w:r>
              <w:rPr>
                <w:color w:val="191919"/>
                <w:spacing w:val="-6"/>
                <w:w w:val="110"/>
                <w:sz w:val="15"/>
              </w:rPr>
              <w:t> </w:t>
            </w:r>
            <w:r>
              <w:rPr>
                <w:color w:val="191919"/>
                <w:spacing w:val="-2"/>
                <w:w w:val="110"/>
                <w:sz w:val="15"/>
              </w:rPr>
              <w:t>Dimensional</w:t>
            </w:r>
          </w:p>
          <w:p>
            <w:pPr>
              <w:pStyle w:val="TableParagraph"/>
              <w:spacing w:line="251" w:lineRule="exact" w:before="0"/>
              <w:ind w:left="121"/>
              <w:rPr>
                <w:sz w:val="15"/>
              </w:rPr>
            </w:pPr>
            <w:r>
              <w:rPr>
                <w:color w:val="191919"/>
                <w:w w:val="110"/>
                <w:sz w:val="15"/>
              </w:rPr>
              <w:t>+</w:t>
            </w:r>
            <w:r>
              <w:rPr>
                <w:color w:val="191919"/>
                <w:spacing w:val="-7"/>
                <w:w w:val="110"/>
                <w:sz w:val="15"/>
              </w:rPr>
              <w:t> </w:t>
            </w:r>
            <w:r>
              <w:rPr>
                <w:color w:val="191919"/>
                <w:w w:val="110"/>
                <w:sz w:val="15"/>
              </w:rPr>
              <w:t>Tier</w:t>
            </w:r>
            <w:r>
              <w:rPr>
                <w:color w:val="191919"/>
                <w:spacing w:val="-7"/>
                <w:w w:val="110"/>
                <w:sz w:val="15"/>
              </w:rPr>
              <w:t> </w:t>
            </w:r>
            <w:r>
              <w:rPr>
                <w:color w:val="191919"/>
                <w:spacing w:val="-10"/>
                <w:w w:val="110"/>
                <w:sz w:val="15"/>
              </w:rPr>
              <w:t>3</w:t>
            </w:r>
          </w:p>
        </w:tc>
      </w:tr>
      <w:tr>
        <w:trPr>
          <w:trHeight w:val="571" w:hRule="atLeast"/>
        </w:trPr>
        <w:tc>
          <w:tcPr>
            <w:tcW w:w="1818" w:type="dxa"/>
            <w:shd w:val="clear" w:color="auto" w:fill="F4F6F9"/>
          </w:tcPr>
          <w:p>
            <w:pPr>
              <w:pStyle w:val="TableParagraph"/>
              <w:spacing w:before="1"/>
              <w:ind w:left="0"/>
              <w:rPr>
                <w:rFonts w:ascii="Arial"/>
                <w:b/>
                <w:sz w:val="13"/>
              </w:rPr>
            </w:pPr>
          </w:p>
          <w:p>
            <w:pPr>
              <w:pStyle w:val="TableParagraph"/>
              <w:spacing w:before="0"/>
              <w:rPr>
                <w:sz w:val="15"/>
              </w:rPr>
            </w:pPr>
            <w:r>
              <w:rPr>
                <w:color w:val="191919"/>
                <w:spacing w:val="-2"/>
                <w:w w:val="110"/>
                <w:sz w:val="15"/>
              </w:rPr>
              <w:t>Nether</w:t>
            </w:r>
          </w:p>
        </w:tc>
        <w:tc>
          <w:tcPr>
            <w:tcW w:w="1737" w:type="dxa"/>
            <w:shd w:val="clear" w:color="auto" w:fill="F4F6F9"/>
          </w:tcPr>
          <w:p>
            <w:pPr>
              <w:pStyle w:val="TableParagraph"/>
              <w:spacing w:before="1"/>
              <w:ind w:left="0"/>
              <w:rPr>
                <w:rFonts w:ascii="Arial"/>
                <w:b/>
                <w:sz w:val="13"/>
              </w:rPr>
            </w:pPr>
          </w:p>
          <w:p>
            <w:pPr>
              <w:pStyle w:val="TableParagraph"/>
              <w:spacing w:before="0"/>
              <w:ind w:left="122"/>
              <w:rPr>
                <w:sz w:val="15"/>
              </w:rPr>
            </w:pPr>
            <w:r>
              <w:rPr>
                <w:color w:val="191919"/>
                <w:spacing w:val="-5"/>
                <w:w w:val="115"/>
                <w:sz w:val="15"/>
              </w:rPr>
              <w:t>~8%</w:t>
            </w:r>
          </w:p>
        </w:tc>
        <w:tc>
          <w:tcPr>
            <w:tcW w:w="1150" w:type="dxa"/>
            <w:shd w:val="clear" w:color="auto" w:fill="F4F6F9"/>
          </w:tcPr>
          <w:p>
            <w:pPr>
              <w:pStyle w:val="TableParagraph"/>
              <w:spacing w:before="1"/>
              <w:ind w:left="0"/>
              <w:rPr>
                <w:rFonts w:ascii="Arial"/>
                <w:b/>
                <w:sz w:val="13"/>
              </w:rPr>
            </w:pPr>
          </w:p>
          <w:p>
            <w:pPr>
              <w:pStyle w:val="TableParagraph"/>
              <w:spacing w:before="0"/>
              <w:ind w:left="115"/>
              <w:rPr>
                <w:sz w:val="15"/>
              </w:rPr>
            </w:pPr>
            <w:r>
              <w:rPr>
                <w:color w:val="191919"/>
                <w:spacing w:val="-4"/>
                <w:w w:val="105"/>
                <w:sz w:val="15"/>
              </w:rPr>
              <w:t>Epic</w:t>
            </w:r>
          </w:p>
        </w:tc>
        <w:tc>
          <w:tcPr>
            <w:tcW w:w="2347" w:type="dxa"/>
            <w:shd w:val="clear" w:color="auto" w:fill="F4F6F9"/>
          </w:tcPr>
          <w:p>
            <w:pPr>
              <w:pStyle w:val="TableParagraph"/>
              <w:spacing w:before="1"/>
              <w:ind w:left="0"/>
              <w:rPr>
                <w:rFonts w:ascii="Arial"/>
                <w:b/>
                <w:sz w:val="13"/>
              </w:rPr>
            </w:pPr>
          </w:p>
          <w:p>
            <w:pPr>
              <w:pStyle w:val="TableParagraph"/>
              <w:spacing w:before="0"/>
              <w:ind w:left="120"/>
              <w:rPr>
                <w:sz w:val="15"/>
              </w:rPr>
            </w:pPr>
            <w:r>
              <w:rPr>
                <w:color w:val="191919"/>
                <w:spacing w:val="-2"/>
                <w:w w:val="105"/>
                <w:sz w:val="15"/>
              </w:rPr>
              <w:t>Rare–Epic</w:t>
            </w:r>
          </w:p>
        </w:tc>
        <w:tc>
          <w:tcPr>
            <w:tcW w:w="1438" w:type="dxa"/>
            <w:shd w:val="clear" w:color="auto" w:fill="F4F6F9"/>
          </w:tcPr>
          <w:p>
            <w:pPr>
              <w:pStyle w:val="TableParagraph"/>
              <w:spacing w:line="184" w:lineRule="auto" w:before="80"/>
              <w:ind w:left="117" w:right="665"/>
              <w:rPr>
                <w:sz w:val="15"/>
              </w:rPr>
            </w:pPr>
            <w:r>
              <w:rPr>
                <w:color w:val="191919"/>
                <w:spacing w:val="-2"/>
                <w:w w:val="105"/>
                <w:sz w:val="15"/>
              </w:rPr>
              <w:t>Normal– Flawless</w:t>
            </w:r>
          </w:p>
        </w:tc>
        <w:tc>
          <w:tcPr>
            <w:tcW w:w="2042" w:type="dxa"/>
            <w:tcBorders>
              <w:right w:val="single" w:sz="2" w:space="0" w:color="DCDCDC"/>
            </w:tcBorders>
            <w:shd w:val="clear" w:color="auto" w:fill="F4F6F9"/>
          </w:tcPr>
          <w:p>
            <w:pPr>
              <w:pStyle w:val="TableParagraph"/>
              <w:spacing w:line="251" w:lineRule="exact"/>
              <w:ind w:left="121"/>
              <w:rPr>
                <w:sz w:val="15"/>
              </w:rPr>
            </w:pPr>
            <w:r>
              <w:rPr>
                <w:color w:val="191919"/>
                <w:w w:val="110"/>
                <w:sz w:val="15"/>
              </w:rPr>
              <w:t>Generic</w:t>
            </w:r>
            <w:r>
              <w:rPr>
                <w:color w:val="191919"/>
                <w:spacing w:val="-7"/>
                <w:w w:val="110"/>
                <w:sz w:val="15"/>
              </w:rPr>
              <w:t> </w:t>
            </w:r>
            <w:r>
              <w:rPr>
                <w:color w:val="191919"/>
                <w:w w:val="110"/>
                <w:sz w:val="15"/>
              </w:rPr>
              <w:t>+</w:t>
            </w:r>
            <w:r>
              <w:rPr>
                <w:color w:val="191919"/>
                <w:spacing w:val="-6"/>
                <w:w w:val="110"/>
                <w:sz w:val="15"/>
              </w:rPr>
              <w:t> </w:t>
            </w:r>
            <w:r>
              <w:rPr>
                <w:color w:val="191919"/>
                <w:spacing w:val="-2"/>
                <w:w w:val="110"/>
                <w:sz w:val="15"/>
              </w:rPr>
              <w:t>Dimensional</w:t>
            </w:r>
          </w:p>
          <w:p>
            <w:pPr>
              <w:pStyle w:val="TableParagraph"/>
              <w:spacing w:line="251" w:lineRule="exact" w:before="0"/>
              <w:ind w:left="121"/>
              <w:rPr>
                <w:sz w:val="15"/>
              </w:rPr>
            </w:pPr>
            <w:r>
              <w:rPr>
                <w:color w:val="191919"/>
                <w:w w:val="110"/>
                <w:sz w:val="15"/>
              </w:rPr>
              <w:t>+</w:t>
            </w:r>
            <w:r>
              <w:rPr>
                <w:color w:val="191919"/>
                <w:spacing w:val="-7"/>
                <w:w w:val="110"/>
                <w:sz w:val="15"/>
              </w:rPr>
              <w:t> </w:t>
            </w:r>
            <w:r>
              <w:rPr>
                <w:color w:val="191919"/>
                <w:w w:val="110"/>
                <w:sz w:val="15"/>
              </w:rPr>
              <w:t>Tier</w:t>
            </w:r>
            <w:r>
              <w:rPr>
                <w:color w:val="191919"/>
                <w:spacing w:val="-7"/>
                <w:w w:val="110"/>
                <w:sz w:val="15"/>
              </w:rPr>
              <w:t> </w:t>
            </w:r>
            <w:r>
              <w:rPr>
                <w:color w:val="191919"/>
                <w:spacing w:val="-10"/>
                <w:w w:val="110"/>
                <w:sz w:val="15"/>
              </w:rPr>
              <w:t>3</w:t>
            </w:r>
          </w:p>
        </w:tc>
      </w:tr>
      <w:tr>
        <w:trPr>
          <w:trHeight w:val="571" w:hRule="atLeast"/>
        </w:trPr>
        <w:tc>
          <w:tcPr>
            <w:tcW w:w="1818" w:type="dxa"/>
          </w:tcPr>
          <w:p>
            <w:pPr>
              <w:pStyle w:val="TableParagraph"/>
              <w:spacing w:before="1"/>
              <w:ind w:left="0"/>
              <w:rPr>
                <w:rFonts w:ascii="Arial"/>
                <w:b/>
                <w:sz w:val="13"/>
              </w:rPr>
            </w:pPr>
          </w:p>
          <w:p>
            <w:pPr>
              <w:pStyle w:val="TableParagraph"/>
              <w:spacing w:before="0"/>
              <w:rPr>
                <w:sz w:val="15"/>
              </w:rPr>
            </w:pPr>
            <w:r>
              <w:rPr>
                <w:color w:val="191919"/>
                <w:spacing w:val="-2"/>
                <w:w w:val="110"/>
                <w:sz w:val="15"/>
              </w:rPr>
              <w:t>Deep</w:t>
            </w:r>
            <w:r>
              <w:rPr>
                <w:color w:val="191919"/>
                <w:spacing w:val="-6"/>
                <w:w w:val="110"/>
                <w:sz w:val="15"/>
              </w:rPr>
              <w:t> </w:t>
            </w:r>
            <w:r>
              <w:rPr>
                <w:color w:val="191919"/>
                <w:spacing w:val="-2"/>
                <w:w w:val="110"/>
                <w:sz w:val="15"/>
              </w:rPr>
              <w:t>Aether</w:t>
            </w:r>
          </w:p>
        </w:tc>
        <w:tc>
          <w:tcPr>
            <w:tcW w:w="1737" w:type="dxa"/>
          </w:tcPr>
          <w:p>
            <w:pPr>
              <w:pStyle w:val="TableParagraph"/>
              <w:spacing w:before="1"/>
              <w:ind w:left="0"/>
              <w:rPr>
                <w:rFonts w:ascii="Arial"/>
                <w:b/>
                <w:sz w:val="13"/>
              </w:rPr>
            </w:pPr>
          </w:p>
          <w:p>
            <w:pPr>
              <w:pStyle w:val="TableParagraph"/>
              <w:spacing w:before="0"/>
              <w:ind w:left="122"/>
              <w:rPr>
                <w:sz w:val="15"/>
              </w:rPr>
            </w:pPr>
            <w:r>
              <w:rPr>
                <w:color w:val="191919"/>
                <w:spacing w:val="-5"/>
                <w:w w:val="115"/>
                <w:sz w:val="15"/>
              </w:rPr>
              <w:t>~8%</w:t>
            </w:r>
          </w:p>
        </w:tc>
        <w:tc>
          <w:tcPr>
            <w:tcW w:w="1150" w:type="dxa"/>
          </w:tcPr>
          <w:p>
            <w:pPr>
              <w:pStyle w:val="TableParagraph"/>
              <w:spacing w:before="1"/>
              <w:ind w:left="0"/>
              <w:rPr>
                <w:rFonts w:ascii="Arial"/>
                <w:b/>
                <w:sz w:val="13"/>
              </w:rPr>
            </w:pPr>
          </w:p>
          <w:p>
            <w:pPr>
              <w:pStyle w:val="TableParagraph"/>
              <w:spacing w:before="0"/>
              <w:ind w:left="115"/>
              <w:rPr>
                <w:sz w:val="15"/>
              </w:rPr>
            </w:pPr>
            <w:r>
              <w:rPr>
                <w:color w:val="191919"/>
                <w:spacing w:val="-2"/>
                <w:w w:val="105"/>
                <w:sz w:val="15"/>
              </w:rPr>
              <w:t>Mythic</w:t>
            </w:r>
          </w:p>
        </w:tc>
        <w:tc>
          <w:tcPr>
            <w:tcW w:w="2347" w:type="dxa"/>
          </w:tcPr>
          <w:p>
            <w:pPr>
              <w:pStyle w:val="TableParagraph"/>
              <w:spacing w:before="1"/>
              <w:ind w:left="0"/>
              <w:rPr>
                <w:rFonts w:ascii="Arial"/>
                <w:b/>
                <w:sz w:val="13"/>
              </w:rPr>
            </w:pPr>
          </w:p>
          <w:p>
            <w:pPr>
              <w:pStyle w:val="TableParagraph"/>
              <w:spacing w:before="0"/>
              <w:ind w:left="120"/>
              <w:rPr>
                <w:sz w:val="15"/>
              </w:rPr>
            </w:pPr>
            <w:r>
              <w:rPr>
                <w:color w:val="191919"/>
                <w:spacing w:val="-2"/>
                <w:w w:val="105"/>
                <w:sz w:val="15"/>
              </w:rPr>
              <w:t>Epic–Mythic</w:t>
            </w:r>
          </w:p>
        </w:tc>
        <w:tc>
          <w:tcPr>
            <w:tcW w:w="1438" w:type="dxa"/>
          </w:tcPr>
          <w:p>
            <w:pPr>
              <w:pStyle w:val="TableParagraph"/>
              <w:spacing w:line="184" w:lineRule="auto" w:before="80"/>
              <w:ind w:left="117" w:right="588"/>
              <w:rPr>
                <w:sz w:val="15"/>
              </w:rPr>
            </w:pPr>
            <w:r>
              <w:rPr>
                <w:color w:val="191919"/>
                <w:spacing w:val="-2"/>
                <w:w w:val="105"/>
                <w:sz w:val="15"/>
              </w:rPr>
              <w:t>Flawless– Perfect</w:t>
            </w:r>
          </w:p>
        </w:tc>
        <w:tc>
          <w:tcPr>
            <w:tcW w:w="2042" w:type="dxa"/>
            <w:tcBorders>
              <w:right w:val="single" w:sz="2" w:space="0" w:color="DCDCDC"/>
            </w:tcBorders>
          </w:tcPr>
          <w:p>
            <w:pPr>
              <w:pStyle w:val="TableParagraph"/>
              <w:spacing w:line="251" w:lineRule="exact"/>
              <w:ind w:left="121"/>
              <w:rPr>
                <w:sz w:val="15"/>
              </w:rPr>
            </w:pPr>
            <w:r>
              <w:rPr>
                <w:color w:val="191919"/>
                <w:w w:val="110"/>
                <w:sz w:val="15"/>
              </w:rPr>
              <w:t>Generic</w:t>
            </w:r>
            <w:r>
              <w:rPr>
                <w:color w:val="191919"/>
                <w:spacing w:val="-7"/>
                <w:w w:val="110"/>
                <w:sz w:val="15"/>
              </w:rPr>
              <w:t> </w:t>
            </w:r>
            <w:r>
              <w:rPr>
                <w:color w:val="191919"/>
                <w:w w:val="110"/>
                <w:sz w:val="15"/>
              </w:rPr>
              <w:t>+</w:t>
            </w:r>
            <w:r>
              <w:rPr>
                <w:color w:val="191919"/>
                <w:spacing w:val="-6"/>
                <w:w w:val="110"/>
                <w:sz w:val="15"/>
              </w:rPr>
              <w:t> </w:t>
            </w:r>
            <w:r>
              <w:rPr>
                <w:color w:val="191919"/>
                <w:spacing w:val="-2"/>
                <w:w w:val="110"/>
                <w:sz w:val="15"/>
              </w:rPr>
              <w:t>Dimensional</w:t>
            </w:r>
          </w:p>
          <w:p>
            <w:pPr>
              <w:pStyle w:val="TableParagraph"/>
              <w:spacing w:line="251" w:lineRule="exact" w:before="0"/>
              <w:ind w:left="121"/>
              <w:rPr>
                <w:sz w:val="15"/>
              </w:rPr>
            </w:pPr>
            <w:r>
              <w:rPr>
                <w:color w:val="191919"/>
                <w:w w:val="110"/>
                <w:sz w:val="15"/>
              </w:rPr>
              <w:t>+</w:t>
            </w:r>
            <w:r>
              <w:rPr>
                <w:color w:val="191919"/>
                <w:spacing w:val="-7"/>
                <w:w w:val="110"/>
                <w:sz w:val="15"/>
              </w:rPr>
              <w:t> </w:t>
            </w:r>
            <w:r>
              <w:rPr>
                <w:color w:val="191919"/>
                <w:w w:val="110"/>
                <w:sz w:val="15"/>
              </w:rPr>
              <w:t>Tier</w:t>
            </w:r>
            <w:r>
              <w:rPr>
                <w:color w:val="191919"/>
                <w:spacing w:val="-7"/>
                <w:w w:val="110"/>
                <w:sz w:val="15"/>
              </w:rPr>
              <w:t> </w:t>
            </w:r>
            <w:r>
              <w:rPr>
                <w:color w:val="191919"/>
                <w:spacing w:val="-10"/>
                <w:w w:val="110"/>
                <w:sz w:val="15"/>
              </w:rPr>
              <w:t>4</w:t>
            </w:r>
          </w:p>
        </w:tc>
      </w:tr>
      <w:tr>
        <w:trPr>
          <w:trHeight w:val="353" w:hRule="atLeast"/>
        </w:trPr>
        <w:tc>
          <w:tcPr>
            <w:tcW w:w="1818" w:type="dxa"/>
            <w:shd w:val="clear" w:color="auto" w:fill="F4F6F9"/>
          </w:tcPr>
          <w:p>
            <w:pPr>
              <w:pStyle w:val="TableParagraph"/>
              <w:rPr>
                <w:sz w:val="15"/>
              </w:rPr>
            </w:pPr>
            <w:r>
              <w:rPr>
                <w:color w:val="191919"/>
                <w:w w:val="105"/>
                <w:sz w:val="15"/>
              </w:rPr>
              <w:t>The</w:t>
            </w:r>
            <w:r>
              <w:rPr>
                <w:color w:val="191919"/>
                <w:spacing w:val="-3"/>
                <w:w w:val="105"/>
                <w:sz w:val="15"/>
              </w:rPr>
              <w:t> </w:t>
            </w:r>
            <w:r>
              <w:rPr>
                <w:color w:val="191919"/>
                <w:spacing w:val="-5"/>
                <w:w w:val="105"/>
                <w:sz w:val="15"/>
              </w:rPr>
              <w:t>End</w:t>
            </w:r>
          </w:p>
        </w:tc>
        <w:tc>
          <w:tcPr>
            <w:tcW w:w="1737" w:type="dxa"/>
            <w:shd w:val="clear" w:color="auto" w:fill="F4F6F9"/>
          </w:tcPr>
          <w:p>
            <w:pPr>
              <w:pStyle w:val="TableParagraph"/>
              <w:ind w:left="122"/>
              <w:rPr>
                <w:sz w:val="15"/>
              </w:rPr>
            </w:pPr>
            <w:r>
              <w:rPr>
                <w:color w:val="191919"/>
                <w:spacing w:val="-4"/>
                <w:w w:val="115"/>
                <w:sz w:val="15"/>
              </w:rPr>
              <w:t>~10%</w:t>
            </w:r>
          </w:p>
        </w:tc>
        <w:tc>
          <w:tcPr>
            <w:tcW w:w="1150" w:type="dxa"/>
            <w:shd w:val="clear" w:color="auto" w:fill="F4F6F9"/>
          </w:tcPr>
          <w:p>
            <w:pPr>
              <w:pStyle w:val="TableParagraph"/>
              <w:ind w:left="115"/>
              <w:rPr>
                <w:sz w:val="15"/>
              </w:rPr>
            </w:pPr>
            <w:r>
              <w:rPr>
                <w:color w:val="191919"/>
                <w:spacing w:val="-2"/>
                <w:w w:val="105"/>
                <w:sz w:val="15"/>
              </w:rPr>
              <w:t>Mythic</w:t>
            </w:r>
          </w:p>
        </w:tc>
        <w:tc>
          <w:tcPr>
            <w:tcW w:w="2347" w:type="dxa"/>
            <w:shd w:val="clear" w:color="auto" w:fill="F4F6F9"/>
          </w:tcPr>
          <w:p>
            <w:pPr>
              <w:pStyle w:val="TableParagraph"/>
              <w:ind w:left="120"/>
              <w:rPr>
                <w:sz w:val="15"/>
              </w:rPr>
            </w:pPr>
            <w:r>
              <w:rPr>
                <w:color w:val="191919"/>
                <w:spacing w:val="-2"/>
                <w:w w:val="105"/>
                <w:sz w:val="15"/>
              </w:rPr>
              <w:t>Epic–Mythic</w:t>
            </w:r>
          </w:p>
        </w:tc>
        <w:tc>
          <w:tcPr>
            <w:tcW w:w="1438" w:type="dxa"/>
            <w:shd w:val="clear" w:color="auto" w:fill="F4F6F9"/>
          </w:tcPr>
          <w:p>
            <w:pPr>
              <w:pStyle w:val="TableParagraph"/>
              <w:ind w:left="117"/>
              <w:rPr>
                <w:sz w:val="15"/>
              </w:rPr>
            </w:pPr>
            <w:r>
              <w:rPr>
                <w:color w:val="191919"/>
                <w:spacing w:val="-2"/>
                <w:w w:val="105"/>
                <w:sz w:val="15"/>
              </w:rPr>
              <w:t>Perfect</w:t>
            </w:r>
          </w:p>
        </w:tc>
        <w:tc>
          <w:tcPr>
            <w:tcW w:w="2042" w:type="dxa"/>
            <w:tcBorders>
              <w:right w:val="single" w:sz="2" w:space="0" w:color="DCDCDC"/>
            </w:tcBorders>
            <w:shd w:val="clear" w:color="auto" w:fill="F4F6F9"/>
          </w:tcPr>
          <w:p>
            <w:pPr>
              <w:pStyle w:val="TableParagraph"/>
              <w:ind w:left="121"/>
              <w:rPr>
                <w:sz w:val="15"/>
              </w:rPr>
            </w:pPr>
            <w:r>
              <w:rPr>
                <w:color w:val="191919"/>
                <w:w w:val="105"/>
                <w:sz w:val="15"/>
              </w:rPr>
              <w:t>All</w:t>
            </w:r>
            <w:r>
              <w:rPr>
                <w:color w:val="191919"/>
                <w:spacing w:val="2"/>
                <w:w w:val="105"/>
                <w:sz w:val="15"/>
              </w:rPr>
              <w:t> </w:t>
            </w:r>
            <w:r>
              <w:rPr>
                <w:color w:val="191919"/>
                <w:w w:val="105"/>
                <w:sz w:val="15"/>
              </w:rPr>
              <w:t>pools</w:t>
            </w:r>
            <w:r>
              <w:rPr>
                <w:color w:val="191919"/>
                <w:spacing w:val="3"/>
                <w:w w:val="105"/>
                <w:sz w:val="15"/>
              </w:rPr>
              <w:t> </w:t>
            </w:r>
            <w:r>
              <w:rPr>
                <w:color w:val="191919"/>
                <w:spacing w:val="-2"/>
                <w:w w:val="105"/>
                <w:sz w:val="15"/>
              </w:rPr>
              <w:t>available</w:t>
            </w:r>
          </w:p>
        </w:tc>
      </w:tr>
    </w:tbl>
    <w:p>
      <w:pPr>
        <w:pStyle w:val="BodyText"/>
        <w:spacing w:before="1"/>
        <w:rPr>
          <w:rFonts w:ascii="Arial"/>
          <w:b/>
          <w:sz w:val="22"/>
        </w:rPr>
      </w:pPr>
    </w:p>
    <w:p>
      <w:pPr>
        <w:spacing w:before="0"/>
        <w:ind w:left="115" w:right="0" w:firstLine="0"/>
        <w:jc w:val="left"/>
        <w:rPr>
          <w:rFonts w:ascii="Arial"/>
          <w:b/>
          <w:sz w:val="23"/>
        </w:rPr>
      </w:pPr>
      <w:r>
        <w:rPr>
          <w:rFonts w:ascii="Arial"/>
          <w:b/>
          <w:color w:val="2B5E89"/>
          <w:w w:val="115"/>
          <w:sz w:val="23"/>
        </w:rPr>
        <w:t>Apotheosis</w:t>
      </w:r>
      <w:r>
        <w:rPr>
          <w:rFonts w:ascii="Arial"/>
          <w:b/>
          <w:color w:val="2B5E89"/>
          <w:spacing w:val="-12"/>
          <w:w w:val="115"/>
          <w:sz w:val="23"/>
        </w:rPr>
        <w:t> </w:t>
      </w:r>
      <w:r>
        <w:rPr>
          <w:rFonts w:ascii="Arial"/>
          <w:b/>
          <w:color w:val="2B5E89"/>
          <w:w w:val="115"/>
          <w:sz w:val="23"/>
        </w:rPr>
        <w:t>Boss</w:t>
      </w:r>
      <w:r>
        <w:rPr>
          <w:rFonts w:ascii="Arial"/>
          <w:b/>
          <w:color w:val="2B5E89"/>
          <w:spacing w:val="-11"/>
          <w:w w:val="115"/>
          <w:sz w:val="23"/>
        </w:rPr>
        <w:t> </w:t>
      </w:r>
      <w:r>
        <w:rPr>
          <w:rFonts w:ascii="Arial"/>
          <w:b/>
          <w:color w:val="2B5E89"/>
          <w:w w:val="115"/>
          <w:sz w:val="23"/>
        </w:rPr>
        <w:t>vs</w:t>
      </w:r>
      <w:r>
        <w:rPr>
          <w:rFonts w:ascii="Arial"/>
          <w:b/>
          <w:color w:val="2B5E89"/>
          <w:spacing w:val="-12"/>
          <w:w w:val="115"/>
          <w:sz w:val="23"/>
        </w:rPr>
        <w:t> </w:t>
      </w:r>
      <w:r>
        <w:rPr>
          <w:rFonts w:ascii="Arial"/>
          <w:b/>
          <w:color w:val="2B5E89"/>
          <w:w w:val="115"/>
          <w:sz w:val="23"/>
        </w:rPr>
        <w:t>Other</w:t>
      </w:r>
      <w:r>
        <w:rPr>
          <w:rFonts w:ascii="Arial"/>
          <w:b/>
          <w:color w:val="2B5E89"/>
          <w:spacing w:val="-10"/>
          <w:w w:val="115"/>
          <w:sz w:val="23"/>
        </w:rPr>
        <w:t> </w:t>
      </w:r>
      <w:r>
        <w:rPr>
          <w:rFonts w:ascii="Arial"/>
          <w:b/>
          <w:color w:val="2B5E89"/>
          <w:w w:val="115"/>
          <w:sz w:val="23"/>
        </w:rPr>
        <w:t>Boss</w:t>
      </w:r>
      <w:r>
        <w:rPr>
          <w:rFonts w:ascii="Arial"/>
          <w:b/>
          <w:color w:val="2B5E89"/>
          <w:spacing w:val="-12"/>
          <w:w w:val="115"/>
          <w:sz w:val="23"/>
        </w:rPr>
        <w:t> </w:t>
      </w:r>
      <w:r>
        <w:rPr>
          <w:rFonts w:ascii="Arial"/>
          <w:b/>
          <w:color w:val="2B5E89"/>
          <w:spacing w:val="-2"/>
          <w:w w:val="115"/>
          <w:sz w:val="23"/>
        </w:rPr>
        <w:t>Systems</w:t>
      </w:r>
    </w:p>
    <w:p>
      <w:pPr>
        <w:pStyle w:val="BodyText"/>
        <w:spacing w:before="8"/>
        <w:rPr>
          <w:rFonts w:ascii="Arial"/>
          <w:b/>
          <w:sz w:val="5"/>
        </w:rPr>
      </w:pPr>
      <w:r>
        <w:rPr/>
        <mc:AlternateContent>
          <mc:Choice Requires="wps">
            <w:drawing>
              <wp:anchor distT="0" distB="0" distL="0" distR="0" allowOverlap="1" layoutInCell="1" locked="0" behindDoc="1" simplePos="0" relativeHeight="487927296">
                <wp:simplePos x="0" y="0"/>
                <wp:positionH relativeFrom="page">
                  <wp:posOffset>428625</wp:posOffset>
                </wp:positionH>
                <wp:positionV relativeFrom="paragraph">
                  <wp:posOffset>56874</wp:posOffset>
                </wp:positionV>
                <wp:extent cx="6693534" cy="7620"/>
                <wp:effectExtent l="0" t="0" r="0" b="0"/>
                <wp:wrapTopAndBottom/>
                <wp:docPr id="1454" name="Graphic 1454"/>
                <wp:cNvGraphicFramePr>
                  <a:graphicFrameLocks/>
                </wp:cNvGraphicFramePr>
                <a:graphic>
                  <a:graphicData uri="http://schemas.microsoft.com/office/word/2010/wordprocessingShape">
                    <wps:wsp>
                      <wps:cNvPr id="1454" name="Graphic 1454"/>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8321pt;width:527.039970pt;height:.575371pt;mso-position-horizontal-relative:page;mso-position-vertical-relative:paragraph;z-index:-15389184;mso-wrap-distance-left:0;mso-wrap-distance-right:0" id="docshape1454"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693"/>
        <w:gridCol w:w="2037"/>
        <w:gridCol w:w="3763"/>
        <w:gridCol w:w="2043"/>
      </w:tblGrid>
      <w:tr>
        <w:trPr>
          <w:trHeight w:val="377" w:hRule="atLeast"/>
        </w:trPr>
        <w:tc>
          <w:tcPr>
            <w:tcW w:w="10536" w:type="dxa"/>
            <w:gridSpan w:val="4"/>
            <w:tcBorders>
              <w:top w:val="nil"/>
              <w:left w:val="nil"/>
              <w:right w:val="nil"/>
            </w:tcBorders>
            <w:shd w:val="clear" w:color="auto" w:fill="19395B"/>
          </w:tcPr>
          <w:p>
            <w:pPr>
              <w:pStyle w:val="TableParagraph"/>
              <w:tabs>
                <w:tab w:pos="2804" w:val="left" w:leader="none"/>
                <w:tab w:pos="4847" w:val="left" w:leader="none"/>
                <w:tab w:pos="8612" w:val="left" w:leader="none"/>
              </w:tabs>
              <w:spacing w:before="101"/>
              <w:ind w:left="115"/>
              <w:rPr>
                <w:rFonts w:ascii="Arial"/>
                <w:b/>
                <w:sz w:val="15"/>
              </w:rPr>
            </w:pPr>
            <w:r>
              <w:rPr>
                <w:rFonts w:ascii="Arial"/>
                <w:b/>
                <w:color w:val="FFFFFF"/>
                <w:spacing w:val="-2"/>
                <w:w w:val="115"/>
                <w:sz w:val="15"/>
              </w:rPr>
              <w:t>System</w:t>
            </w:r>
            <w:r>
              <w:rPr>
                <w:rFonts w:ascii="Arial"/>
                <w:b/>
                <w:color w:val="FFFFFF"/>
                <w:sz w:val="15"/>
              </w:rPr>
              <w:tab/>
            </w:r>
            <w:r>
              <w:rPr>
                <w:rFonts w:ascii="Arial"/>
                <w:b/>
                <w:color w:val="FFFFFF"/>
                <w:spacing w:val="-4"/>
                <w:w w:val="115"/>
                <w:sz w:val="15"/>
              </w:rPr>
              <w:t>Role</w:t>
            </w:r>
            <w:r>
              <w:rPr>
                <w:rFonts w:ascii="Arial"/>
                <w:b/>
                <w:color w:val="FFFFFF"/>
                <w:sz w:val="15"/>
              </w:rPr>
              <w:tab/>
            </w:r>
            <w:r>
              <w:rPr>
                <w:rFonts w:ascii="Arial"/>
                <w:b/>
                <w:color w:val="FFFFFF"/>
                <w:w w:val="115"/>
                <w:sz w:val="15"/>
              </w:rPr>
              <w:t>Spawn</w:t>
            </w:r>
            <w:r>
              <w:rPr>
                <w:rFonts w:ascii="Arial"/>
                <w:b/>
                <w:color w:val="FFFFFF"/>
                <w:spacing w:val="2"/>
                <w:w w:val="115"/>
                <w:sz w:val="15"/>
              </w:rPr>
              <w:t> </w:t>
            </w:r>
            <w:r>
              <w:rPr>
                <w:rFonts w:ascii="Arial"/>
                <w:b/>
                <w:color w:val="FFFFFF"/>
                <w:spacing w:val="-4"/>
                <w:w w:val="115"/>
                <w:sz w:val="15"/>
              </w:rPr>
              <w:t>Type</w:t>
            </w:r>
            <w:r>
              <w:rPr>
                <w:rFonts w:ascii="Arial"/>
                <w:b/>
                <w:color w:val="FFFFFF"/>
                <w:sz w:val="15"/>
              </w:rPr>
              <w:tab/>
            </w:r>
            <w:r>
              <w:rPr>
                <w:rFonts w:ascii="Arial"/>
                <w:b/>
                <w:color w:val="FFFFFF"/>
                <w:spacing w:val="-4"/>
                <w:w w:val="115"/>
                <w:sz w:val="15"/>
              </w:rPr>
              <w:t>Loot</w:t>
            </w:r>
          </w:p>
        </w:tc>
      </w:tr>
      <w:tr>
        <w:trPr>
          <w:trHeight w:val="571" w:hRule="atLeast"/>
        </w:trPr>
        <w:tc>
          <w:tcPr>
            <w:tcW w:w="2693" w:type="dxa"/>
          </w:tcPr>
          <w:p>
            <w:pPr>
              <w:pStyle w:val="TableParagraph"/>
              <w:spacing w:before="7"/>
              <w:ind w:left="0"/>
              <w:rPr>
                <w:rFonts w:ascii="Arial"/>
                <w:b/>
                <w:sz w:val="17"/>
              </w:rPr>
            </w:pPr>
          </w:p>
          <w:p>
            <w:pPr>
              <w:pStyle w:val="TableParagraph"/>
              <w:spacing w:before="0"/>
              <w:rPr>
                <w:rFonts w:ascii="Arial"/>
                <w:b/>
                <w:sz w:val="15"/>
              </w:rPr>
            </w:pPr>
            <w:r>
              <w:rPr>
                <w:rFonts w:ascii="Arial"/>
                <w:b/>
                <w:color w:val="19395B"/>
                <w:w w:val="115"/>
                <w:sz w:val="15"/>
              </w:rPr>
              <w:t>Apotheosis</w:t>
            </w:r>
            <w:r>
              <w:rPr>
                <w:rFonts w:ascii="Arial"/>
                <w:b/>
                <w:color w:val="19395B"/>
                <w:spacing w:val="-12"/>
                <w:w w:val="115"/>
                <w:sz w:val="15"/>
              </w:rPr>
              <w:t> </w:t>
            </w:r>
            <w:r>
              <w:rPr>
                <w:rFonts w:ascii="Arial"/>
                <w:b/>
                <w:color w:val="19395B"/>
                <w:spacing w:val="-2"/>
                <w:w w:val="115"/>
                <w:sz w:val="15"/>
              </w:rPr>
              <w:t>Bosses</w:t>
            </w:r>
          </w:p>
        </w:tc>
        <w:tc>
          <w:tcPr>
            <w:tcW w:w="2037" w:type="dxa"/>
          </w:tcPr>
          <w:p>
            <w:pPr>
              <w:pStyle w:val="TableParagraph"/>
              <w:spacing w:line="184" w:lineRule="auto" w:before="80"/>
              <w:ind w:left="115"/>
              <w:rPr>
                <w:sz w:val="15"/>
              </w:rPr>
            </w:pPr>
            <w:r>
              <w:rPr>
                <w:color w:val="191919"/>
                <w:w w:val="105"/>
                <w:sz w:val="15"/>
              </w:rPr>
              <w:t>World mini-bosses, loot </w:t>
            </w:r>
            <w:r>
              <w:rPr>
                <w:color w:val="191919"/>
                <w:spacing w:val="-2"/>
                <w:w w:val="105"/>
                <w:sz w:val="15"/>
              </w:rPr>
              <w:t>piñatas</w:t>
            </w:r>
          </w:p>
        </w:tc>
        <w:tc>
          <w:tcPr>
            <w:tcW w:w="3763" w:type="dxa"/>
          </w:tcPr>
          <w:p>
            <w:pPr>
              <w:pStyle w:val="TableParagraph"/>
              <w:spacing w:before="1"/>
              <w:ind w:left="0"/>
              <w:rPr>
                <w:rFonts w:ascii="Arial"/>
                <w:b/>
                <w:sz w:val="13"/>
              </w:rPr>
            </w:pPr>
          </w:p>
          <w:p>
            <w:pPr>
              <w:pStyle w:val="TableParagraph"/>
              <w:spacing w:before="0"/>
              <w:ind w:left="121"/>
              <w:rPr>
                <w:sz w:val="15"/>
              </w:rPr>
            </w:pPr>
            <w:r>
              <w:rPr>
                <w:color w:val="191919"/>
                <w:w w:val="105"/>
                <w:sz w:val="15"/>
              </w:rPr>
              <w:t>Random</w:t>
            </w:r>
            <w:r>
              <w:rPr>
                <w:color w:val="191919"/>
                <w:spacing w:val="9"/>
                <w:w w:val="105"/>
                <w:sz w:val="15"/>
              </w:rPr>
              <w:t> </w:t>
            </w:r>
            <w:r>
              <w:rPr>
                <w:color w:val="191919"/>
                <w:w w:val="105"/>
                <w:sz w:val="15"/>
              </w:rPr>
              <w:t>spawn</w:t>
            </w:r>
            <w:r>
              <w:rPr>
                <w:color w:val="191919"/>
                <w:spacing w:val="9"/>
                <w:w w:val="105"/>
                <w:sz w:val="15"/>
              </w:rPr>
              <w:t> </w:t>
            </w:r>
            <w:r>
              <w:rPr>
                <w:color w:val="191919"/>
                <w:w w:val="105"/>
                <w:sz w:val="15"/>
              </w:rPr>
              <w:t>(%</w:t>
            </w:r>
            <w:r>
              <w:rPr>
                <w:color w:val="191919"/>
                <w:spacing w:val="10"/>
                <w:w w:val="105"/>
                <w:sz w:val="15"/>
              </w:rPr>
              <w:t> </w:t>
            </w:r>
            <w:r>
              <w:rPr>
                <w:color w:val="191919"/>
                <w:w w:val="105"/>
                <w:sz w:val="15"/>
              </w:rPr>
              <w:t>of</w:t>
            </w:r>
            <w:r>
              <w:rPr>
                <w:color w:val="191919"/>
                <w:spacing w:val="9"/>
                <w:w w:val="105"/>
                <w:sz w:val="15"/>
              </w:rPr>
              <w:t> </w:t>
            </w:r>
            <w:r>
              <w:rPr>
                <w:color w:val="191919"/>
                <w:spacing w:val="-2"/>
                <w:w w:val="105"/>
                <w:sz w:val="15"/>
              </w:rPr>
              <w:t>hostiles)</w:t>
            </w:r>
          </w:p>
        </w:tc>
        <w:tc>
          <w:tcPr>
            <w:tcW w:w="2043" w:type="dxa"/>
            <w:tcBorders>
              <w:right w:val="single" w:sz="2" w:space="0" w:color="DCDCDC"/>
            </w:tcBorders>
          </w:tcPr>
          <w:p>
            <w:pPr>
              <w:pStyle w:val="TableParagraph"/>
              <w:spacing w:line="184" w:lineRule="auto" w:before="80"/>
              <w:ind w:left="123" w:right="84"/>
              <w:rPr>
                <w:sz w:val="15"/>
              </w:rPr>
            </w:pPr>
            <w:r>
              <w:rPr>
                <w:color w:val="191919"/>
                <w:w w:val="110"/>
                <w:sz w:val="15"/>
              </w:rPr>
              <w:t>Affix</w:t>
            </w:r>
            <w:r>
              <w:rPr>
                <w:color w:val="191919"/>
                <w:spacing w:val="-12"/>
                <w:w w:val="110"/>
                <w:sz w:val="15"/>
              </w:rPr>
              <w:t> </w:t>
            </w:r>
            <w:r>
              <w:rPr>
                <w:color w:val="191919"/>
                <w:w w:val="110"/>
                <w:sz w:val="15"/>
              </w:rPr>
              <w:t>gear</w:t>
            </w:r>
            <w:r>
              <w:rPr>
                <w:color w:val="191919"/>
                <w:spacing w:val="-12"/>
                <w:w w:val="110"/>
                <w:sz w:val="15"/>
              </w:rPr>
              <w:t> </w:t>
            </w:r>
            <w:r>
              <w:rPr>
                <w:color w:val="191919"/>
                <w:w w:val="110"/>
                <w:sz w:val="15"/>
              </w:rPr>
              <w:t>they’re wearing + gems</w:t>
            </w:r>
          </w:p>
        </w:tc>
      </w:tr>
      <w:tr>
        <w:trPr>
          <w:trHeight w:val="571" w:hRule="atLeast"/>
        </w:trPr>
        <w:tc>
          <w:tcPr>
            <w:tcW w:w="2693" w:type="dxa"/>
            <w:shd w:val="clear" w:color="auto" w:fill="F4F6F9"/>
          </w:tcPr>
          <w:p>
            <w:pPr>
              <w:pStyle w:val="TableParagraph"/>
              <w:spacing w:before="7"/>
              <w:ind w:left="0"/>
              <w:rPr>
                <w:rFonts w:ascii="Arial"/>
                <w:b/>
                <w:sz w:val="17"/>
              </w:rPr>
            </w:pPr>
          </w:p>
          <w:p>
            <w:pPr>
              <w:pStyle w:val="TableParagraph"/>
              <w:spacing w:before="0"/>
              <w:rPr>
                <w:rFonts w:ascii="Arial"/>
                <w:b/>
                <w:sz w:val="15"/>
              </w:rPr>
            </w:pPr>
            <w:r>
              <w:rPr>
                <w:rFonts w:ascii="Arial"/>
                <w:b/>
                <w:color w:val="19395B"/>
                <w:spacing w:val="-2"/>
                <w:w w:val="115"/>
                <w:sz w:val="15"/>
              </w:rPr>
              <w:t>Champions</w:t>
            </w:r>
          </w:p>
        </w:tc>
        <w:tc>
          <w:tcPr>
            <w:tcW w:w="2037" w:type="dxa"/>
            <w:shd w:val="clear" w:color="auto" w:fill="F4F6F9"/>
          </w:tcPr>
          <w:p>
            <w:pPr>
              <w:pStyle w:val="TableParagraph"/>
              <w:spacing w:line="184" w:lineRule="auto" w:before="80"/>
              <w:ind w:left="115"/>
              <w:rPr>
                <w:sz w:val="15"/>
              </w:rPr>
            </w:pPr>
            <w:r>
              <w:rPr>
                <w:color w:val="191919"/>
                <w:w w:val="105"/>
                <w:sz w:val="15"/>
              </w:rPr>
              <w:t>Elite mobs with combat </w:t>
            </w:r>
            <w:r>
              <w:rPr>
                <w:color w:val="191919"/>
                <w:spacing w:val="-2"/>
                <w:w w:val="105"/>
                <w:sz w:val="15"/>
              </w:rPr>
              <w:t>modifiers</w:t>
            </w:r>
          </w:p>
        </w:tc>
        <w:tc>
          <w:tcPr>
            <w:tcW w:w="3763" w:type="dxa"/>
            <w:shd w:val="clear" w:color="auto" w:fill="F4F6F9"/>
          </w:tcPr>
          <w:p>
            <w:pPr>
              <w:pStyle w:val="TableParagraph"/>
              <w:spacing w:line="184" w:lineRule="auto" w:before="80"/>
              <w:ind w:left="121"/>
              <w:rPr>
                <w:sz w:val="15"/>
              </w:rPr>
            </w:pPr>
            <w:r>
              <w:rPr>
                <w:color w:val="191919"/>
                <w:w w:val="110"/>
                <w:sz w:val="15"/>
              </w:rPr>
              <w:t>Random</w:t>
            </w:r>
            <w:r>
              <w:rPr>
                <w:color w:val="191919"/>
                <w:spacing w:val="-12"/>
                <w:w w:val="110"/>
                <w:sz w:val="15"/>
              </w:rPr>
              <w:t> </w:t>
            </w:r>
            <w:r>
              <w:rPr>
                <w:color w:val="191919"/>
                <w:w w:val="110"/>
                <w:sz w:val="15"/>
              </w:rPr>
              <w:t>spawn</w:t>
            </w:r>
            <w:r>
              <w:rPr>
                <w:color w:val="191919"/>
                <w:spacing w:val="-12"/>
                <w:w w:val="110"/>
                <w:sz w:val="15"/>
              </w:rPr>
              <w:t> </w:t>
            </w:r>
            <w:r>
              <w:rPr>
                <w:color w:val="191919"/>
                <w:w w:val="110"/>
                <w:sz w:val="15"/>
              </w:rPr>
              <w:t>(15–60%</w:t>
            </w:r>
            <w:r>
              <w:rPr>
                <w:color w:val="191919"/>
                <w:spacing w:val="-12"/>
                <w:w w:val="110"/>
                <w:sz w:val="15"/>
              </w:rPr>
              <w:t> </w:t>
            </w:r>
            <w:r>
              <w:rPr>
                <w:color w:val="191919"/>
                <w:w w:val="110"/>
                <w:sz w:val="15"/>
              </w:rPr>
              <w:t>depending</w:t>
            </w:r>
            <w:r>
              <w:rPr>
                <w:color w:val="191919"/>
                <w:spacing w:val="-12"/>
                <w:w w:val="110"/>
                <w:sz w:val="15"/>
              </w:rPr>
              <w:t> </w:t>
            </w:r>
            <w:r>
              <w:rPr>
                <w:color w:val="191919"/>
                <w:w w:val="110"/>
                <w:sz w:val="15"/>
              </w:rPr>
              <w:t>on </w:t>
            </w:r>
            <w:r>
              <w:rPr>
                <w:color w:val="191919"/>
                <w:spacing w:val="-2"/>
                <w:w w:val="110"/>
                <w:sz w:val="15"/>
              </w:rPr>
              <w:t>dimension)</w:t>
            </w:r>
          </w:p>
        </w:tc>
        <w:tc>
          <w:tcPr>
            <w:tcW w:w="2043" w:type="dxa"/>
            <w:tcBorders>
              <w:right w:val="single" w:sz="2" w:space="0" w:color="DCDCDC"/>
            </w:tcBorders>
            <w:shd w:val="clear" w:color="auto" w:fill="F4F6F9"/>
          </w:tcPr>
          <w:p>
            <w:pPr>
              <w:pStyle w:val="TableParagraph"/>
              <w:spacing w:line="184" w:lineRule="auto" w:before="80"/>
              <w:ind w:left="123" w:right="84"/>
              <w:rPr>
                <w:sz w:val="15"/>
              </w:rPr>
            </w:pPr>
            <w:r>
              <w:rPr>
                <w:color w:val="191919"/>
                <w:w w:val="110"/>
                <w:sz w:val="15"/>
              </w:rPr>
              <w:t>Slightly</w:t>
            </w:r>
            <w:r>
              <w:rPr>
                <w:color w:val="191919"/>
                <w:spacing w:val="-12"/>
                <w:w w:val="110"/>
                <w:sz w:val="15"/>
              </w:rPr>
              <w:t> </w:t>
            </w:r>
            <w:r>
              <w:rPr>
                <w:color w:val="191919"/>
                <w:w w:val="110"/>
                <w:sz w:val="15"/>
              </w:rPr>
              <w:t>better</w:t>
            </w:r>
            <w:r>
              <w:rPr>
                <w:color w:val="191919"/>
                <w:spacing w:val="-12"/>
                <w:w w:val="110"/>
                <w:sz w:val="15"/>
              </w:rPr>
              <w:t> </w:t>
            </w:r>
            <w:r>
              <w:rPr>
                <w:color w:val="191919"/>
                <w:w w:val="110"/>
                <w:sz w:val="15"/>
              </w:rPr>
              <w:t>vanilla </w:t>
            </w:r>
            <w:r>
              <w:rPr>
                <w:color w:val="191919"/>
                <w:spacing w:val="-2"/>
                <w:w w:val="110"/>
                <w:sz w:val="15"/>
              </w:rPr>
              <w:t>drops</w:t>
            </w:r>
          </w:p>
        </w:tc>
      </w:tr>
      <w:tr>
        <w:trPr>
          <w:trHeight w:val="1009" w:hRule="atLeast"/>
        </w:trPr>
        <w:tc>
          <w:tcPr>
            <w:tcW w:w="2693" w:type="dxa"/>
          </w:tcPr>
          <w:p>
            <w:pPr>
              <w:pStyle w:val="TableParagraph"/>
              <w:spacing w:before="0"/>
              <w:ind w:left="0"/>
              <w:rPr>
                <w:rFonts w:ascii="Arial"/>
                <w:b/>
                <w:sz w:val="16"/>
              </w:rPr>
            </w:pPr>
          </w:p>
          <w:p>
            <w:pPr>
              <w:pStyle w:val="TableParagraph"/>
              <w:spacing w:line="184" w:lineRule="auto" w:before="114"/>
              <w:rPr>
                <w:sz w:val="15"/>
              </w:rPr>
            </w:pPr>
            <w:r>
              <w:rPr>
                <w:rFonts w:ascii="Arial"/>
                <w:b/>
                <w:color w:val="19395B"/>
                <w:w w:val="110"/>
                <w:sz w:val="15"/>
              </w:rPr>
              <w:t>Designed</w:t>
            </w:r>
            <w:r>
              <w:rPr>
                <w:rFonts w:ascii="Arial"/>
                <w:b/>
                <w:color w:val="19395B"/>
                <w:spacing w:val="-2"/>
                <w:w w:val="110"/>
                <w:sz w:val="15"/>
              </w:rPr>
              <w:t> </w:t>
            </w:r>
            <w:r>
              <w:rPr>
                <w:rFonts w:ascii="Arial"/>
                <w:b/>
                <w:color w:val="19395B"/>
                <w:w w:val="110"/>
                <w:sz w:val="15"/>
              </w:rPr>
              <w:t>Bosses</w:t>
            </w:r>
            <w:r>
              <w:rPr>
                <w:rFonts w:ascii="Arial"/>
                <w:b/>
                <w:color w:val="19395B"/>
                <w:spacing w:val="-6"/>
                <w:w w:val="110"/>
                <w:sz w:val="15"/>
              </w:rPr>
              <w:t> </w:t>
            </w:r>
            <w:r>
              <w:rPr>
                <w:color w:val="191919"/>
                <w:w w:val="110"/>
                <w:sz w:val="15"/>
              </w:rPr>
              <w:t>(Twilight, Cataclysm, etc.)</w:t>
            </w:r>
          </w:p>
        </w:tc>
        <w:tc>
          <w:tcPr>
            <w:tcW w:w="2037" w:type="dxa"/>
          </w:tcPr>
          <w:p>
            <w:pPr>
              <w:pStyle w:val="TableParagraph"/>
              <w:spacing w:before="0"/>
              <w:ind w:left="0"/>
              <w:rPr>
                <w:rFonts w:ascii="Arial"/>
                <w:b/>
                <w:sz w:val="16"/>
              </w:rPr>
            </w:pPr>
          </w:p>
          <w:p>
            <w:pPr>
              <w:pStyle w:val="TableParagraph"/>
              <w:spacing w:line="184" w:lineRule="auto" w:before="114"/>
              <w:ind w:left="115"/>
              <w:rPr>
                <w:sz w:val="15"/>
              </w:rPr>
            </w:pPr>
            <w:r>
              <w:rPr>
                <w:color w:val="191919"/>
                <w:w w:val="105"/>
                <w:sz w:val="15"/>
              </w:rPr>
              <w:t>Main</w:t>
            </w:r>
            <w:r>
              <w:rPr>
                <w:color w:val="191919"/>
                <w:spacing w:val="-12"/>
                <w:w w:val="105"/>
                <w:sz w:val="15"/>
              </w:rPr>
              <w:t> </w:t>
            </w:r>
            <w:r>
              <w:rPr>
                <w:color w:val="191919"/>
                <w:w w:val="105"/>
                <w:sz w:val="15"/>
              </w:rPr>
              <w:t>progression </w:t>
            </w:r>
            <w:r>
              <w:rPr>
                <w:color w:val="191919"/>
                <w:spacing w:val="-2"/>
                <w:w w:val="105"/>
                <w:sz w:val="15"/>
              </w:rPr>
              <w:t>encounters</w:t>
            </w:r>
          </w:p>
        </w:tc>
        <w:tc>
          <w:tcPr>
            <w:tcW w:w="3763" w:type="dxa"/>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21"/>
              <w:rPr>
                <w:sz w:val="15"/>
              </w:rPr>
            </w:pPr>
            <w:r>
              <w:rPr>
                <w:color w:val="191919"/>
                <w:sz w:val="15"/>
              </w:rPr>
              <w:t>Fixed</w:t>
            </w:r>
            <w:r>
              <w:rPr>
                <w:color w:val="191919"/>
                <w:spacing w:val="16"/>
                <w:sz w:val="15"/>
              </w:rPr>
              <w:t> </w:t>
            </w:r>
            <w:r>
              <w:rPr>
                <w:color w:val="191919"/>
                <w:sz w:val="15"/>
              </w:rPr>
              <w:t>location</w:t>
            </w:r>
            <w:r>
              <w:rPr>
                <w:color w:val="191919"/>
                <w:spacing w:val="16"/>
                <w:sz w:val="15"/>
              </w:rPr>
              <w:t> </w:t>
            </w:r>
            <w:r>
              <w:rPr>
                <w:color w:val="191919"/>
                <w:sz w:val="15"/>
              </w:rPr>
              <w:t>/</w:t>
            </w:r>
            <w:r>
              <w:rPr>
                <w:color w:val="191919"/>
                <w:spacing w:val="17"/>
                <w:sz w:val="15"/>
              </w:rPr>
              <w:t> </w:t>
            </w:r>
            <w:r>
              <w:rPr>
                <w:color w:val="191919"/>
                <w:spacing w:val="-2"/>
                <w:sz w:val="15"/>
              </w:rPr>
              <w:t>summoned</w:t>
            </w:r>
          </w:p>
        </w:tc>
        <w:tc>
          <w:tcPr>
            <w:tcW w:w="2043" w:type="dxa"/>
            <w:tcBorders>
              <w:right w:val="single" w:sz="2" w:space="0" w:color="DCDCDC"/>
            </w:tcBorders>
          </w:tcPr>
          <w:p>
            <w:pPr>
              <w:pStyle w:val="TableParagraph"/>
              <w:spacing w:line="184" w:lineRule="auto" w:before="80"/>
              <w:ind w:left="123" w:right="84"/>
              <w:rPr>
                <w:sz w:val="15"/>
              </w:rPr>
            </w:pPr>
            <w:r>
              <w:rPr>
                <w:color w:val="191919"/>
                <w:spacing w:val="-2"/>
                <w:w w:val="110"/>
                <w:sz w:val="15"/>
              </w:rPr>
              <w:t>Simply</w:t>
            </w:r>
            <w:r>
              <w:rPr>
                <w:color w:val="191919"/>
                <w:spacing w:val="-10"/>
                <w:w w:val="110"/>
                <w:sz w:val="15"/>
              </w:rPr>
              <w:t> </w:t>
            </w:r>
            <w:r>
              <w:rPr>
                <w:color w:val="191919"/>
                <w:spacing w:val="-2"/>
                <w:w w:val="110"/>
                <w:sz w:val="15"/>
              </w:rPr>
              <w:t>Swords</w:t>
            </w:r>
            <w:r>
              <w:rPr>
                <w:color w:val="191919"/>
                <w:spacing w:val="-10"/>
                <w:w w:val="110"/>
                <w:sz w:val="15"/>
              </w:rPr>
              <w:t> </w:t>
            </w:r>
            <w:r>
              <w:rPr>
                <w:color w:val="191919"/>
                <w:spacing w:val="-2"/>
                <w:w w:val="110"/>
                <w:sz w:val="15"/>
              </w:rPr>
              <w:t>uniques, </w:t>
            </w:r>
            <w:r>
              <w:rPr>
                <w:color w:val="191919"/>
                <w:w w:val="110"/>
                <w:sz w:val="15"/>
              </w:rPr>
              <w:t>progression tokens, boss materials, signature weapons</w:t>
            </w:r>
          </w:p>
        </w:tc>
      </w:tr>
      <w:tr>
        <w:trPr>
          <w:trHeight w:val="790" w:hRule="atLeast"/>
        </w:trPr>
        <w:tc>
          <w:tcPr>
            <w:tcW w:w="2693" w:type="dxa"/>
            <w:shd w:val="clear" w:color="auto" w:fill="F4F6F9"/>
          </w:tcPr>
          <w:p>
            <w:pPr>
              <w:pStyle w:val="TableParagraph"/>
              <w:spacing w:before="0"/>
              <w:ind w:left="0"/>
              <w:rPr>
                <w:rFonts w:ascii="Arial"/>
                <w:b/>
                <w:sz w:val="16"/>
              </w:rPr>
            </w:pPr>
          </w:p>
          <w:p>
            <w:pPr>
              <w:pStyle w:val="TableParagraph"/>
              <w:spacing w:before="122"/>
              <w:rPr>
                <w:rFonts w:ascii="Arial"/>
                <w:b/>
                <w:sz w:val="15"/>
              </w:rPr>
            </w:pPr>
            <w:r>
              <w:rPr>
                <w:rFonts w:ascii="Arial"/>
                <w:b/>
                <w:color w:val="19395B"/>
                <w:w w:val="115"/>
                <w:sz w:val="15"/>
              </w:rPr>
              <w:t>Progressive</w:t>
            </w:r>
            <w:r>
              <w:rPr>
                <w:rFonts w:ascii="Arial"/>
                <w:b/>
                <w:color w:val="19395B"/>
                <w:spacing w:val="-3"/>
                <w:w w:val="115"/>
                <w:sz w:val="15"/>
              </w:rPr>
              <w:t> </w:t>
            </w:r>
            <w:r>
              <w:rPr>
                <w:rFonts w:ascii="Arial"/>
                <w:b/>
                <w:color w:val="19395B"/>
                <w:spacing w:val="-2"/>
                <w:w w:val="115"/>
                <w:sz w:val="15"/>
              </w:rPr>
              <w:t>Bosses</w:t>
            </w:r>
          </w:p>
        </w:tc>
        <w:tc>
          <w:tcPr>
            <w:tcW w:w="2037" w:type="dxa"/>
            <w:shd w:val="clear" w:color="auto" w:fill="F4F6F9"/>
          </w:tcPr>
          <w:p>
            <w:pPr>
              <w:pStyle w:val="TableParagraph"/>
              <w:spacing w:before="10"/>
              <w:ind w:left="0"/>
              <w:rPr>
                <w:rFonts w:ascii="Arial"/>
                <w:b/>
                <w:sz w:val="16"/>
              </w:rPr>
            </w:pPr>
          </w:p>
          <w:p>
            <w:pPr>
              <w:pStyle w:val="TableParagraph"/>
              <w:spacing w:line="184" w:lineRule="auto" w:before="1"/>
              <w:ind w:left="115"/>
              <w:rPr>
                <w:sz w:val="15"/>
              </w:rPr>
            </w:pPr>
            <w:r>
              <w:rPr>
                <w:color w:val="191919"/>
                <w:w w:val="105"/>
                <w:sz w:val="15"/>
              </w:rPr>
              <w:t>Scaling modifier on designed bosses</w:t>
            </w:r>
          </w:p>
        </w:tc>
        <w:tc>
          <w:tcPr>
            <w:tcW w:w="3763" w:type="dxa"/>
            <w:shd w:val="clear" w:color="auto" w:fill="F4F6F9"/>
          </w:tcPr>
          <w:p>
            <w:pPr>
              <w:pStyle w:val="TableParagraph"/>
              <w:spacing w:before="1"/>
              <w:ind w:left="0"/>
              <w:rPr>
                <w:rFonts w:ascii="Arial"/>
                <w:b/>
                <w:sz w:val="22"/>
              </w:rPr>
            </w:pPr>
          </w:p>
          <w:p>
            <w:pPr>
              <w:pStyle w:val="TableParagraph"/>
              <w:spacing w:before="0"/>
              <w:ind w:left="121"/>
              <w:rPr>
                <w:sz w:val="15"/>
              </w:rPr>
            </w:pPr>
            <w:r>
              <w:rPr>
                <w:color w:val="191919"/>
                <w:w w:val="105"/>
                <w:sz w:val="15"/>
              </w:rPr>
              <w:t>Modifier</w:t>
            </w:r>
            <w:r>
              <w:rPr>
                <w:color w:val="191919"/>
                <w:spacing w:val="6"/>
                <w:w w:val="105"/>
                <w:sz w:val="15"/>
              </w:rPr>
              <w:t> </w:t>
            </w:r>
            <w:r>
              <w:rPr>
                <w:color w:val="191919"/>
                <w:w w:val="105"/>
                <w:sz w:val="15"/>
              </w:rPr>
              <w:t>on</w:t>
            </w:r>
            <w:r>
              <w:rPr>
                <w:color w:val="191919"/>
                <w:spacing w:val="6"/>
                <w:w w:val="105"/>
                <w:sz w:val="15"/>
              </w:rPr>
              <w:t> </w:t>
            </w:r>
            <w:r>
              <w:rPr>
                <w:color w:val="191919"/>
                <w:w w:val="105"/>
                <w:sz w:val="15"/>
              </w:rPr>
              <w:t>existing</w:t>
            </w:r>
            <w:r>
              <w:rPr>
                <w:color w:val="191919"/>
                <w:spacing w:val="6"/>
                <w:w w:val="105"/>
                <w:sz w:val="15"/>
              </w:rPr>
              <w:t> </w:t>
            </w:r>
            <w:r>
              <w:rPr>
                <w:color w:val="191919"/>
                <w:spacing w:val="-2"/>
                <w:w w:val="105"/>
                <w:sz w:val="15"/>
              </w:rPr>
              <w:t>bosses</w:t>
            </w:r>
          </w:p>
        </w:tc>
        <w:tc>
          <w:tcPr>
            <w:tcW w:w="2043" w:type="dxa"/>
            <w:tcBorders>
              <w:right w:val="single" w:sz="2" w:space="0" w:color="DCDCDC"/>
            </w:tcBorders>
            <w:shd w:val="clear" w:color="auto" w:fill="F4F6F9"/>
          </w:tcPr>
          <w:p>
            <w:pPr>
              <w:pStyle w:val="TableParagraph"/>
              <w:spacing w:line="184" w:lineRule="auto" w:before="80"/>
              <w:ind w:left="123" w:right="118"/>
              <w:jc w:val="both"/>
              <w:rPr>
                <w:sz w:val="15"/>
              </w:rPr>
            </w:pPr>
            <w:r>
              <w:rPr>
                <w:color w:val="191919"/>
                <w:w w:val="110"/>
                <w:sz w:val="15"/>
              </w:rPr>
              <w:t>Same</w:t>
            </w:r>
            <w:r>
              <w:rPr>
                <w:color w:val="191919"/>
                <w:spacing w:val="-3"/>
                <w:w w:val="110"/>
                <w:sz w:val="15"/>
              </w:rPr>
              <w:t> </w:t>
            </w:r>
            <w:r>
              <w:rPr>
                <w:color w:val="191919"/>
                <w:w w:val="110"/>
                <w:sz w:val="15"/>
              </w:rPr>
              <w:t>as</w:t>
            </w:r>
            <w:r>
              <w:rPr>
                <w:color w:val="191919"/>
                <w:spacing w:val="-3"/>
                <w:w w:val="110"/>
                <w:sz w:val="15"/>
              </w:rPr>
              <w:t> </w:t>
            </w:r>
            <w:r>
              <w:rPr>
                <w:color w:val="191919"/>
                <w:w w:val="110"/>
                <w:sz w:val="15"/>
              </w:rPr>
              <w:t>base</w:t>
            </w:r>
            <w:r>
              <w:rPr>
                <w:color w:val="191919"/>
                <w:spacing w:val="-3"/>
                <w:w w:val="110"/>
                <w:sz w:val="15"/>
              </w:rPr>
              <w:t> </w:t>
            </w:r>
            <w:r>
              <w:rPr>
                <w:color w:val="191919"/>
                <w:w w:val="110"/>
                <w:sz w:val="15"/>
              </w:rPr>
              <w:t>boss</w:t>
            </w:r>
            <w:r>
              <w:rPr>
                <w:color w:val="191919"/>
                <w:spacing w:val="-3"/>
                <w:w w:val="110"/>
                <w:sz w:val="15"/>
              </w:rPr>
              <w:t> </w:t>
            </w:r>
            <w:r>
              <w:rPr>
                <w:color w:val="191919"/>
                <w:w w:val="110"/>
                <w:sz w:val="15"/>
              </w:rPr>
              <w:t>but better</w:t>
            </w:r>
            <w:r>
              <w:rPr>
                <w:color w:val="191919"/>
                <w:spacing w:val="-12"/>
                <w:w w:val="110"/>
                <w:sz w:val="15"/>
              </w:rPr>
              <w:t> </w:t>
            </w:r>
            <w:r>
              <w:rPr>
                <w:color w:val="191919"/>
                <w:w w:val="110"/>
                <w:sz w:val="15"/>
              </w:rPr>
              <w:t>quality</w:t>
            </w:r>
            <w:r>
              <w:rPr>
                <w:color w:val="191919"/>
                <w:spacing w:val="-12"/>
                <w:w w:val="110"/>
                <w:sz w:val="15"/>
              </w:rPr>
              <w:t> </w:t>
            </w:r>
            <w:r>
              <w:rPr>
                <w:color w:val="191919"/>
                <w:w w:val="110"/>
                <w:sz w:val="15"/>
              </w:rPr>
              <w:t>with</w:t>
            </w:r>
            <w:r>
              <w:rPr>
                <w:color w:val="191919"/>
                <w:spacing w:val="-12"/>
                <w:w w:val="110"/>
                <w:sz w:val="15"/>
              </w:rPr>
              <w:t> </w:t>
            </w:r>
            <w:r>
              <w:rPr>
                <w:color w:val="191919"/>
                <w:w w:val="110"/>
                <w:sz w:val="15"/>
              </w:rPr>
              <w:t>each </w:t>
            </w:r>
            <w:r>
              <w:rPr>
                <w:color w:val="191919"/>
                <w:spacing w:val="-4"/>
                <w:w w:val="110"/>
                <w:sz w:val="15"/>
              </w:rPr>
              <w:t>kill</w:t>
            </w:r>
          </w:p>
        </w:tc>
      </w:tr>
    </w:tbl>
    <w:p>
      <w:pPr>
        <w:pStyle w:val="BodyText"/>
        <w:spacing w:before="10"/>
        <w:rPr>
          <w:rFonts w:ascii="Arial"/>
          <w:b/>
          <w:sz w:val="21"/>
        </w:rPr>
      </w:pPr>
    </w:p>
    <w:p>
      <w:pPr>
        <w:spacing w:before="0"/>
        <w:ind w:left="115" w:right="0" w:firstLine="0"/>
        <w:jc w:val="left"/>
        <w:rPr>
          <w:rFonts w:ascii="Arial"/>
          <w:b/>
          <w:sz w:val="23"/>
        </w:rPr>
      </w:pPr>
      <w:r>
        <w:rPr>
          <w:rFonts w:ascii="Arial"/>
          <w:b/>
          <w:color w:val="2B5E89"/>
          <w:w w:val="115"/>
          <w:sz w:val="23"/>
        </w:rPr>
        <w:t>Apotheosis</w:t>
      </w:r>
      <w:r>
        <w:rPr>
          <w:rFonts w:ascii="Arial"/>
          <w:b/>
          <w:color w:val="2B5E89"/>
          <w:spacing w:val="-8"/>
          <w:w w:val="115"/>
          <w:sz w:val="23"/>
        </w:rPr>
        <w:t> </w:t>
      </w:r>
      <w:r>
        <w:rPr>
          <w:rFonts w:ascii="Arial"/>
          <w:b/>
          <w:color w:val="2B5E89"/>
          <w:spacing w:val="-2"/>
          <w:w w:val="115"/>
          <w:sz w:val="23"/>
        </w:rPr>
        <w:t>Enchanting</w:t>
      </w:r>
    </w:p>
    <w:p>
      <w:pPr>
        <w:pStyle w:val="BodyText"/>
        <w:spacing w:before="8"/>
        <w:rPr>
          <w:rFonts w:ascii="Arial"/>
          <w:b/>
          <w:sz w:val="5"/>
        </w:rPr>
      </w:pPr>
      <w:r>
        <w:rPr/>
        <mc:AlternateContent>
          <mc:Choice Requires="wps">
            <w:drawing>
              <wp:anchor distT="0" distB="0" distL="0" distR="0" allowOverlap="1" layoutInCell="1" locked="0" behindDoc="1" simplePos="0" relativeHeight="487927808">
                <wp:simplePos x="0" y="0"/>
                <wp:positionH relativeFrom="page">
                  <wp:posOffset>428625</wp:posOffset>
                </wp:positionH>
                <wp:positionV relativeFrom="paragraph">
                  <wp:posOffset>57068</wp:posOffset>
                </wp:positionV>
                <wp:extent cx="6693534" cy="7620"/>
                <wp:effectExtent l="0" t="0" r="0" b="0"/>
                <wp:wrapTopAndBottom/>
                <wp:docPr id="1455" name="Graphic 1455"/>
                <wp:cNvGraphicFramePr>
                  <a:graphicFrameLocks/>
                </wp:cNvGraphicFramePr>
                <a:graphic>
                  <a:graphicData uri="http://schemas.microsoft.com/office/word/2010/wordprocessingShape">
                    <wps:wsp>
                      <wps:cNvPr id="1455" name="Graphic 145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3622pt;width:527.039970pt;height:.575371pt;mso-position-horizontal-relative:page;mso-position-vertical-relative:paragraph;z-index:-15388672;mso-wrap-distance-left:0;mso-wrap-distance-right:0" id="docshape1455" filled="true" fillcolor="#dcdcdc" stroked="false">
                <v:fill type="solid"/>
                <w10:wrap type="topAndBottom"/>
              </v:rect>
            </w:pict>
          </mc:Fallback>
        </mc:AlternateContent>
      </w:r>
    </w:p>
    <w:p>
      <w:pPr>
        <w:pStyle w:val="BodyText"/>
        <w:spacing w:before="59"/>
        <w:ind w:left="115"/>
      </w:pPr>
      <w:r>
        <w:rPr>
          <w:rFonts w:ascii="Arial"/>
          <w:b/>
          <w:color w:val="19395B"/>
          <w:w w:val="110"/>
        </w:rPr>
        <w:t>Ungated.</w:t>
      </w:r>
      <w:r>
        <w:rPr>
          <w:rFonts w:ascii="Arial"/>
          <w:b/>
          <w:color w:val="19395B"/>
          <w:spacing w:val="-1"/>
          <w:w w:val="110"/>
        </w:rPr>
        <w:t> </w:t>
      </w:r>
      <w:r>
        <w:rPr>
          <w:color w:val="191919"/>
          <w:w w:val="110"/>
        </w:rPr>
        <w:t>Material</w:t>
      </w:r>
      <w:r>
        <w:rPr>
          <w:color w:val="191919"/>
          <w:spacing w:val="-2"/>
          <w:w w:val="110"/>
        </w:rPr>
        <w:t> </w:t>
      </w:r>
      <w:r>
        <w:rPr>
          <w:color w:val="191919"/>
          <w:w w:val="110"/>
        </w:rPr>
        <w:t>cost</w:t>
      </w:r>
      <w:r>
        <w:rPr>
          <w:color w:val="191919"/>
          <w:spacing w:val="-1"/>
          <w:w w:val="110"/>
        </w:rPr>
        <w:t> </w:t>
      </w:r>
      <w:r>
        <w:rPr>
          <w:color w:val="191919"/>
          <w:w w:val="110"/>
        </w:rPr>
        <w:t>of</w:t>
      </w:r>
      <w:r>
        <w:rPr>
          <w:color w:val="191919"/>
          <w:spacing w:val="-2"/>
          <w:w w:val="110"/>
        </w:rPr>
        <w:t> </w:t>
      </w:r>
      <w:r>
        <w:rPr>
          <w:color w:val="191919"/>
          <w:w w:val="110"/>
        </w:rPr>
        <w:t>bookshelves</w:t>
      </w:r>
      <w:r>
        <w:rPr>
          <w:color w:val="191919"/>
          <w:spacing w:val="-2"/>
          <w:w w:val="110"/>
        </w:rPr>
        <w:t> </w:t>
      </w:r>
      <w:r>
        <w:rPr>
          <w:color w:val="191919"/>
          <w:w w:val="110"/>
        </w:rPr>
        <w:t>IS</w:t>
      </w:r>
      <w:r>
        <w:rPr>
          <w:color w:val="191919"/>
          <w:spacing w:val="-1"/>
          <w:w w:val="110"/>
        </w:rPr>
        <w:t> </w:t>
      </w:r>
      <w:r>
        <w:rPr>
          <w:color w:val="191919"/>
          <w:w w:val="110"/>
        </w:rPr>
        <w:t>the</w:t>
      </w:r>
      <w:r>
        <w:rPr>
          <w:color w:val="191919"/>
          <w:spacing w:val="-2"/>
          <w:w w:val="110"/>
        </w:rPr>
        <w:t> </w:t>
      </w:r>
      <w:r>
        <w:rPr>
          <w:color w:val="191919"/>
          <w:w w:val="110"/>
        </w:rPr>
        <w:t>natural</w:t>
      </w:r>
      <w:r>
        <w:rPr>
          <w:color w:val="191919"/>
          <w:spacing w:val="-2"/>
          <w:w w:val="110"/>
        </w:rPr>
        <w:t> gate.</w:t>
      </w:r>
    </w:p>
    <w:p>
      <w:pPr>
        <w:pStyle w:val="BodyText"/>
        <w:spacing w:line="218" w:lineRule="auto" w:before="26"/>
        <w:ind w:left="391" w:right="5163"/>
      </w:pPr>
      <w:r>
        <w:rPr/>
        <mc:AlternateContent>
          <mc:Choice Requires="wps">
            <w:drawing>
              <wp:anchor distT="0" distB="0" distL="0" distR="0" allowOverlap="1" layoutInCell="1" locked="0" behindDoc="0" simplePos="0" relativeHeight="16070656">
                <wp:simplePos x="0" y="0"/>
                <wp:positionH relativeFrom="page">
                  <wp:posOffset>490736</wp:posOffset>
                </wp:positionH>
                <wp:positionV relativeFrom="paragraph">
                  <wp:posOffset>87968</wp:posOffset>
                </wp:positionV>
                <wp:extent cx="36830" cy="36830"/>
                <wp:effectExtent l="0" t="0" r="0" b="0"/>
                <wp:wrapNone/>
                <wp:docPr id="1456" name="Group 1456"/>
                <wp:cNvGraphicFramePr>
                  <a:graphicFrameLocks/>
                </wp:cNvGraphicFramePr>
                <a:graphic>
                  <a:graphicData uri="http://schemas.microsoft.com/office/word/2010/wordprocessingGroup">
                    <wpg:wgp>
                      <wpg:cNvPr id="1456" name="Group 1456"/>
                      <wpg:cNvGrpSpPr/>
                      <wpg:grpSpPr>
                        <a:xfrm>
                          <a:off x="0" y="0"/>
                          <a:ext cx="36830" cy="36830"/>
                          <a:chExt cx="36830" cy="36830"/>
                        </a:xfrm>
                      </wpg:grpSpPr>
                      <wps:wsp>
                        <wps:cNvPr id="1457" name="Graphic 1457"/>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458" name="Graphic 1458"/>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6.926642pt;width:2.9pt;height:2.9pt;mso-position-horizontal-relative:page;mso-position-vertical-relative:paragraph;z-index:16070656" id="docshapegroup1456" coordorigin="773,139" coordsize="58,58">
                <v:shape style="position:absolute;left:778;top:144;width:47;height:47" id="docshape1457" coordorigin="779,144" coordsize="47,47" path="m814,190l789,190,779,180,779,155,789,144,814,144,825,155,825,167,825,180,814,190xe" filled="true" fillcolor="#191919" stroked="false">
                  <v:path arrowok="t"/>
                  <v:fill type="solid"/>
                </v:shape>
                <v:shape style="position:absolute;left:778;top:144;width:47;height:47" id="docshape1458" coordorigin="779,144" coordsize="47,47" path="m825,167l825,180,814,190,802,190,789,190,779,180,779,167,779,155,789,144,802,144,814,144,825,155,825,167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071168">
                <wp:simplePos x="0" y="0"/>
                <wp:positionH relativeFrom="page">
                  <wp:posOffset>490736</wp:posOffset>
                </wp:positionH>
                <wp:positionV relativeFrom="paragraph">
                  <wp:posOffset>263341</wp:posOffset>
                </wp:positionV>
                <wp:extent cx="36830" cy="36830"/>
                <wp:effectExtent l="0" t="0" r="0" b="0"/>
                <wp:wrapNone/>
                <wp:docPr id="1459" name="Group 1459"/>
                <wp:cNvGraphicFramePr>
                  <a:graphicFrameLocks/>
                </wp:cNvGraphicFramePr>
                <a:graphic>
                  <a:graphicData uri="http://schemas.microsoft.com/office/word/2010/wordprocessingGroup">
                    <wpg:wgp>
                      <wpg:cNvPr id="1459" name="Group 1459"/>
                      <wpg:cNvGrpSpPr/>
                      <wpg:grpSpPr>
                        <a:xfrm>
                          <a:off x="0" y="0"/>
                          <a:ext cx="36830" cy="36830"/>
                          <a:chExt cx="36830" cy="36830"/>
                        </a:xfrm>
                      </wpg:grpSpPr>
                      <wps:wsp>
                        <wps:cNvPr id="1460" name="Graphic 1460"/>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461" name="Graphic 1461"/>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0.73555pt;width:2.9pt;height:2.9pt;mso-position-horizontal-relative:page;mso-position-vertical-relative:paragraph;z-index:16071168" id="docshapegroup1459" coordorigin="773,415" coordsize="58,58">
                <v:shape style="position:absolute;left:778;top:420;width:47;height:47" id="docshape1460" coordorigin="779,420" coordsize="47,47" path="m814,466l789,466,779,456,779,431,789,420,814,420,825,431,825,443,825,456,814,466xe" filled="true" fillcolor="#191919" stroked="false">
                  <v:path arrowok="t"/>
                  <v:fill type="solid"/>
                </v:shape>
                <v:shape style="position:absolute;left:778;top:420;width:47;height:47" id="docshape1461" coordorigin="779,420" coordsize="47,47" path="m825,443l825,456,814,466,802,466,789,466,779,456,779,443,779,431,789,420,802,420,814,420,825,431,825,443xe" filled="false" stroked="true" strokeweight=".575371pt" strokecolor="#191919">
                  <v:path arrowok="t"/>
                  <v:stroke dashstyle="solid"/>
                </v:shape>
                <w10:wrap type="none"/>
              </v:group>
            </w:pict>
          </mc:Fallback>
        </mc:AlternateContent>
      </w:r>
      <w:r>
        <w:rPr>
          <w:color w:val="191919"/>
          <w:w w:val="105"/>
        </w:rPr>
        <w:t>Tier 1 players build basic setups (low Eterna/Quanta/Arcana)</w:t>
      </w:r>
      <w:r>
        <w:rPr>
          <w:color w:val="191919"/>
          <w:spacing w:val="40"/>
          <w:w w:val="105"/>
        </w:rPr>
        <w:t> </w:t>
      </w:r>
      <w:r>
        <w:rPr>
          <w:color w:val="191919"/>
          <w:w w:val="105"/>
        </w:rPr>
        <w:t>Better bookshelves require better materials (naturally tier-gated)</w:t>
      </w:r>
    </w:p>
    <w:p>
      <w:pPr>
        <w:pStyle w:val="BodyText"/>
        <w:spacing w:line="218" w:lineRule="auto" w:before="2"/>
        <w:ind w:left="391" w:right="4543"/>
      </w:pPr>
      <w:r>
        <w:rPr/>
        <mc:AlternateContent>
          <mc:Choice Requires="wps">
            <w:drawing>
              <wp:anchor distT="0" distB="0" distL="0" distR="0" allowOverlap="1" layoutInCell="1" locked="0" behindDoc="0" simplePos="0" relativeHeight="16071680">
                <wp:simplePos x="0" y="0"/>
                <wp:positionH relativeFrom="page">
                  <wp:posOffset>490736</wp:posOffset>
                </wp:positionH>
                <wp:positionV relativeFrom="paragraph">
                  <wp:posOffset>72728</wp:posOffset>
                </wp:positionV>
                <wp:extent cx="36830" cy="36830"/>
                <wp:effectExtent l="0" t="0" r="0" b="0"/>
                <wp:wrapNone/>
                <wp:docPr id="1462" name="Group 1462"/>
                <wp:cNvGraphicFramePr>
                  <a:graphicFrameLocks/>
                </wp:cNvGraphicFramePr>
                <a:graphic>
                  <a:graphicData uri="http://schemas.microsoft.com/office/word/2010/wordprocessingGroup">
                    <wpg:wgp>
                      <wpg:cNvPr id="1462" name="Group 1462"/>
                      <wpg:cNvGrpSpPr/>
                      <wpg:grpSpPr>
                        <a:xfrm>
                          <a:off x="0" y="0"/>
                          <a:ext cx="36830" cy="36830"/>
                          <a:chExt cx="36830" cy="36830"/>
                        </a:xfrm>
                      </wpg:grpSpPr>
                      <wps:wsp>
                        <wps:cNvPr id="1463" name="Graphic 1463"/>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464" name="Graphic 1464"/>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26628pt;width:2.9pt;height:2.9pt;mso-position-horizontal-relative:page;mso-position-vertical-relative:paragraph;z-index:16071680" id="docshapegroup1462" coordorigin="773,115" coordsize="58,58">
                <v:shape style="position:absolute;left:778;top:120;width:47;height:47" id="docshape1463" coordorigin="779,120" coordsize="47,47" path="m814,166l789,166,779,156,779,131,789,120,814,120,825,131,825,143,825,156,814,166xe" filled="true" fillcolor="#191919" stroked="false">
                  <v:path arrowok="t"/>
                  <v:fill type="solid"/>
                </v:shape>
                <v:shape style="position:absolute;left:778;top:120;width:47;height:47" id="docshape1464" coordorigin="779,120" coordsize="47,47" path="m825,143l825,156,814,166,802,166,789,166,779,156,779,143,779,131,789,120,802,120,814,120,825,131,825,143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072192">
                <wp:simplePos x="0" y="0"/>
                <wp:positionH relativeFrom="page">
                  <wp:posOffset>490736</wp:posOffset>
                </wp:positionH>
                <wp:positionV relativeFrom="paragraph">
                  <wp:posOffset>248101</wp:posOffset>
                </wp:positionV>
                <wp:extent cx="36830" cy="36830"/>
                <wp:effectExtent l="0" t="0" r="0" b="0"/>
                <wp:wrapNone/>
                <wp:docPr id="1465" name="Group 1465"/>
                <wp:cNvGraphicFramePr>
                  <a:graphicFrameLocks/>
                </wp:cNvGraphicFramePr>
                <a:graphic>
                  <a:graphicData uri="http://schemas.microsoft.com/office/word/2010/wordprocessingGroup">
                    <wpg:wgp>
                      <wpg:cNvPr id="1465" name="Group 1465"/>
                      <wpg:cNvGrpSpPr/>
                      <wpg:grpSpPr>
                        <a:xfrm>
                          <a:off x="0" y="0"/>
                          <a:ext cx="36830" cy="36830"/>
                          <a:chExt cx="36830" cy="36830"/>
                        </a:xfrm>
                      </wpg:grpSpPr>
                      <wps:wsp>
                        <wps:cNvPr id="1466" name="Graphic 1466"/>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467" name="Graphic 1467"/>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535536pt;width:2.9pt;height:2.9pt;mso-position-horizontal-relative:page;mso-position-vertical-relative:paragraph;z-index:16072192" id="docshapegroup1465" coordorigin="773,391" coordsize="58,58">
                <v:shape style="position:absolute;left:778;top:396;width:47;height:47" id="docshape1466" coordorigin="779,396" coordsize="47,47" path="m814,442l789,442,779,432,779,407,789,396,814,396,825,407,825,419,825,432,814,442xe" filled="true" fillcolor="#191919" stroked="false">
                  <v:path arrowok="t"/>
                  <v:fill type="solid"/>
                </v:shape>
                <v:shape style="position:absolute;left:778;top:396;width:47;height:47" id="docshape1467" coordorigin="779,396" coordsize="47,47" path="m825,419l825,432,814,442,802,442,789,442,779,432,779,419,779,407,789,396,802,396,814,396,825,407,825,419xe" filled="false" stroked="true" strokeweight=".575371pt" strokecolor="#191919">
                  <v:path arrowok="t"/>
                  <v:stroke dashstyle="solid"/>
                </v:shape>
                <w10:wrap type="none"/>
              </v:group>
            </w:pict>
          </mc:Fallback>
        </mc:AlternateContent>
      </w:r>
      <w:r>
        <w:rPr>
          <w:color w:val="191919"/>
          <w:w w:val="110"/>
        </w:rPr>
        <w:t>Treasure</w:t>
      </w:r>
      <w:r>
        <w:rPr>
          <w:color w:val="191919"/>
          <w:spacing w:val="-13"/>
          <w:w w:val="110"/>
        </w:rPr>
        <w:t> </w:t>
      </w:r>
      <w:r>
        <w:rPr>
          <w:color w:val="191919"/>
          <w:w w:val="110"/>
        </w:rPr>
        <w:t>enchants</w:t>
      </w:r>
      <w:r>
        <w:rPr>
          <w:color w:val="191919"/>
          <w:spacing w:val="-13"/>
          <w:w w:val="110"/>
        </w:rPr>
        <w:t> </w:t>
      </w:r>
      <w:r>
        <w:rPr>
          <w:color w:val="191919"/>
          <w:w w:val="110"/>
        </w:rPr>
        <w:t>accessible</w:t>
      </w:r>
      <w:r>
        <w:rPr>
          <w:color w:val="191919"/>
          <w:spacing w:val="-12"/>
          <w:w w:val="110"/>
        </w:rPr>
        <w:t> </w:t>
      </w:r>
      <w:r>
        <w:rPr>
          <w:color w:val="191919"/>
          <w:w w:val="110"/>
        </w:rPr>
        <w:t>when</w:t>
      </w:r>
      <w:r>
        <w:rPr>
          <w:color w:val="191919"/>
          <w:spacing w:val="-13"/>
          <w:w w:val="110"/>
        </w:rPr>
        <w:t> </w:t>
      </w:r>
      <w:r>
        <w:rPr>
          <w:color w:val="191919"/>
          <w:w w:val="110"/>
        </w:rPr>
        <w:t>Eterna/Arcana</w:t>
      </w:r>
      <w:r>
        <w:rPr>
          <w:color w:val="191919"/>
          <w:spacing w:val="-12"/>
          <w:w w:val="110"/>
        </w:rPr>
        <w:t> </w:t>
      </w:r>
      <w:r>
        <w:rPr>
          <w:color w:val="191919"/>
          <w:w w:val="110"/>
        </w:rPr>
        <w:t>thresholds</w:t>
      </w:r>
      <w:r>
        <w:rPr>
          <w:color w:val="191919"/>
          <w:spacing w:val="-13"/>
          <w:w w:val="110"/>
        </w:rPr>
        <w:t> </w:t>
      </w:r>
      <w:r>
        <w:rPr>
          <w:color w:val="191919"/>
          <w:w w:val="110"/>
        </w:rPr>
        <w:t>are</w:t>
      </w:r>
      <w:r>
        <w:rPr>
          <w:color w:val="191919"/>
          <w:spacing w:val="-12"/>
          <w:w w:val="110"/>
        </w:rPr>
        <w:t> </w:t>
      </w:r>
      <w:r>
        <w:rPr>
          <w:color w:val="191919"/>
          <w:w w:val="110"/>
        </w:rPr>
        <w:t>met No artificial staging on enchanting table or bookshelves</w:t>
      </w:r>
    </w:p>
    <w:p>
      <w:pPr>
        <w:pStyle w:val="BodyText"/>
        <w:spacing w:before="18"/>
        <w:rPr>
          <w:sz w:val="11"/>
        </w:rPr>
      </w:pPr>
    </w:p>
    <w:p>
      <w:pPr>
        <w:pStyle w:val="Heading3"/>
      </w:pPr>
      <w:r>
        <w:rPr>
          <w:color w:val="2B5E89"/>
          <w:w w:val="115"/>
        </w:rPr>
        <w:t>Apotheosis</w:t>
      </w:r>
      <w:r>
        <w:rPr>
          <w:color w:val="2B5E89"/>
          <w:spacing w:val="-6"/>
          <w:w w:val="115"/>
        </w:rPr>
        <w:t> </w:t>
      </w:r>
      <w:r>
        <w:rPr>
          <w:color w:val="2B5E89"/>
          <w:w w:val="115"/>
        </w:rPr>
        <w:t>Gem</w:t>
      </w:r>
      <w:r>
        <w:rPr>
          <w:color w:val="2B5E89"/>
          <w:spacing w:val="-5"/>
          <w:w w:val="115"/>
        </w:rPr>
        <w:t> </w:t>
      </w:r>
      <w:r>
        <w:rPr>
          <w:color w:val="2B5E89"/>
          <w:spacing w:val="-2"/>
          <w:w w:val="115"/>
        </w:rPr>
        <w:t>Tiers</w:t>
      </w:r>
    </w:p>
    <w:p>
      <w:pPr>
        <w:pStyle w:val="BodyText"/>
        <w:spacing w:before="7"/>
        <w:rPr>
          <w:rFonts w:ascii="Arial"/>
          <w:b/>
          <w:sz w:val="5"/>
        </w:rPr>
      </w:pPr>
      <w:r>
        <w:rPr/>
        <mc:AlternateContent>
          <mc:Choice Requires="wps">
            <w:drawing>
              <wp:anchor distT="0" distB="0" distL="0" distR="0" allowOverlap="1" layoutInCell="1" locked="0" behindDoc="1" simplePos="0" relativeHeight="487928320">
                <wp:simplePos x="0" y="0"/>
                <wp:positionH relativeFrom="page">
                  <wp:posOffset>428625</wp:posOffset>
                </wp:positionH>
                <wp:positionV relativeFrom="paragraph">
                  <wp:posOffset>56805</wp:posOffset>
                </wp:positionV>
                <wp:extent cx="6693534" cy="7620"/>
                <wp:effectExtent l="0" t="0" r="0" b="0"/>
                <wp:wrapTopAndBottom/>
                <wp:docPr id="1468" name="Graphic 1468"/>
                <wp:cNvGraphicFramePr>
                  <a:graphicFrameLocks/>
                </wp:cNvGraphicFramePr>
                <a:graphic>
                  <a:graphicData uri="http://schemas.microsoft.com/office/word/2010/wordprocessingShape">
                    <wps:wsp>
                      <wps:cNvPr id="1468" name="Graphic 1468"/>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2871pt;width:527.039970pt;height:.575371pt;mso-position-horizontal-relative:page;mso-position-vertical-relative:paragraph;z-index:-15388160;mso-wrap-distance-left:0;mso-wrap-distance-right:0" id="docshape1468" filled="true" fillcolor="#dcdcdc" stroked="false">
                <v:fill type="solid"/>
                <w10:wrap type="topAndBottom"/>
              </v:rect>
            </w:pict>
          </mc:Fallback>
        </mc:AlternateContent>
      </w:r>
    </w:p>
    <w:p>
      <w:pPr>
        <w:pStyle w:val="BodyText"/>
        <w:spacing w:before="59" w:after="58"/>
        <w:ind w:left="115"/>
      </w:pPr>
      <w:r>
        <w:rPr>
          <w:color w:val="191919"/>
          <w:w w:val="110"/>
        </w:rPr>
        <w:t>Gems</w:t>
      </w:r>
      <w:r>
        <w:rPr>
          <w:color w:val="191919"/>
          <w:spacing w:val="-7"/>
          <w:w w:val="110"/>
        </w:rPr>
        <w:t> </w:t>
      </w:r>
      <w:r>
        <w:rPr>
          <w:color w:val="191919"/>
          <w:w w:val="110"/>
        </w:rPr>
        <w:t>require</w:t>
      </w:r>
      <w:r>
        <w:rPr>
          <w:color w:val="191919"/>
          <w:spacing w:val="-6"/>
          <w:w w:val="110"/>
        </w:rPr>
        <w:t> </w:t>
      </w:r>
      <w:r>
        <w:rPr>
          <w:color w:val="191919"/>
          <w:w w:val="110"/>
        </w:rPr>
        <w:t>boss</w:t>
      </w:r>
      <w:r>
        <w:rPr>
          <w:color w:val="191919"/>
          <w:spacing w:val="-6"/>
          <w:w w:val="110"/>
        </w:rPr>
        <w:t> </w:t>
      </w:r>
      <w:r>
        <w:rPr>
          <w:color w:val="191919"/>
          <w:w w:val="110"/>
        </w:rPr>
        <w:t>materials</w:t>
      </w:r>
      <w:r>
        <w:rPr>
          <w:color w:val="191919"/>
          <w:spacing w:val="-6"/>
          <w:w w:val="110"/>
        </w:rPr>
        <w:t> </w:t>
      </w:r>
      <w:r>
        <w:rPr>
          <w:color w:val="191919"/>
          <w:w w:val="110"/>
        </w:rPr>
        <w:t>to</w:t>
      </w:r>
      <w:r>
        <w:rPr>
          <w:color w:val="191919"/>
          <w:spacing w:val="-6"/>
          <w:w w:val="110"/>
        </w:rPr>
        <w:t> </w:t>
      </w:r>
      <w:r>
        <w:rPr>
          <w:color w:val="191919"/>
          <w:w w:val="110"/>
        </w:rPr>
        <w:t>craft.</w:t>
      </w:r>
      <w:r>
        <w:rPr>
          <w:color w:val="191919"/>
          <w:spacing w:val="-7"/>
          <w:w w:val="110"/>
        </w:rPr>
        <w:t> </w:t>
      </w:r>
      <w:r>
        <w:rPr>
          <w:color w:val="191919"/>
          <w:w w:val="110"/>
        </w:rPr>
        <w:t>Tiered</w:t>
      </w:r>
      <w:r>
        <w:rPr>
          <w:color w:val="191919"/>
          <w:spacing w:val="-6"/>
          <w:w w:val="110"/>
        </w:rPr>
        <w:t> </w:t>
      </w:r>
      <w:r>
        <w:rPr>
          <w:color w:val="191919"/>
          <w:w w:val="110"/>
        </w:rPr>
        <w:t>by</w:t>
      </w:r>
      <w:r>
        <w:rPr>
          <w:color w:val="191919"/>
          <w:spacing w:val="-6"/>
          <w:w w:val="110"/>
        </w:rPr>
        <w:t> </w:t>
      </w:r>
      <w:r>
        <w:rPr>
          <w:color w:val="191919"/>
          <w:spacing w:val="-2"/>
          <w:w w:val="110"/>
        </w:rPr>
        <w:t>source:</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417"/>
        <w:gridCol w:w="5282"/>
        <w:gridCol w:w="2837"/>
      </w:tblGrid>
      <w:tr>
        <w:trPr>
          <w:trHeight w:val="377" w:hRule="atLeast"/>
        </w:trPr>
        <w:tc>
          <w:tcPr>
            <w:tcW w:w="10536" w:type="dxa"/>
            <w:gridSpan w:val="3"/>
            <w:tcBorders>
              <w:top w:val="nil"/>
              <w:left w:val="nil"/>
              <w:right w:val="nil"/>
            </w:tcBorders>
            <w:shd w:val="clear" w:color="auto" w:fill="19395B"/>
          </w:tcPr>
          <w:p>
            <w:pPr>
              <w:pStyle w:val="TableParagraph"/>
              <w:tabs>
                <w:tab w:pos="2527" w:val="left" w:leader="none"/>
                <w:tab w:pos="7814" w:val="left" w:leader="none"/>
              </w:tabs>
              <w:spacing w:before="101"/>
              <w:ind w:left="115"/>
              <w:rPr>
                <w:rFonts w:ascii="Arial"/>
                <w:b/>
                <w:sz w:val="15"/>
              </w:rPr>
            </w:pPr>
            <w:r>
              <w:rPr>
                <w:rFonts w:ascii="Arial"/>
                <w:b/>
                <w:color w:val="FFFFFF"/>
                <w:w w:val="115"/>
                <w:sz w:val="15"/>
              </w:rPr>
              <w:t>Gem</w:t>
            </w:r>
            <w:r>
              <w:rPr>
                <w:rFonts w:ascii="Arial"/>
                <w:b/>
                <w:color w:val="FFFFFF"/>
                <w:spacing w:val="-4"/>
                <w:w w:val="115"/>
                <w:sz w:val="15"/>
              </w:rPr>
              <w:t> </w:t>
            </w:r>
            <w:r>
              <w:rPr>
                <w:rFonts w:ascii="Arial"/>
                <w:b/>
                <w:color w:val="FFFFFF"/>
                <w:spacing w:val="-2"/>
                <w:w w:val="115"/>
                <w:sz w:val="15"/>
              </w:rPr>
              <w:t>Quality</w:t>
            </w:r>
            <w:r>
              <w:rPr>
                <w:rFonts w:ascii="Arial"/>
                <w:b/>
                <w:color w:val="FFFFFF"/>
                <w:sz w:val="15"/>
              </w:rPr>
              <w:tab/>
            </w:r>
            <w:r>
              <w:rPr>
                <w:rFonts w:ascii="Arial"/>
                <w:b/>
                <w:color w:val="FFFFFF"/>
                <w:spacing w:val="-2"/>
                <w:w w:val="115"/>
                <w:sz w:val="15"/>
              </w:rPr>
              <w:t>Source</w:t>
            </w:r>
            <w:r>
              <w:rPr>
                <w:rFonts w:ascii="Arial"/>
                <w:b/>
                <w:color w:val="FFFFFF"/>
                <w:sz w:val="15"/>
              </w:rPr>
              <w:tab/>
            </w:r>
            <w:r>
              <w:rPr>
                <w:rFonts w:ascii="Arial"/>
                <w:b/>
                <w:color w:val="FFFFFF"/>
                <w:w w:val="115"/>
                <w:sz w:val="15"/>
              </w:rPr>
              <w:t>Available</w:t>
            </w:r>
            <w:r>
              <w:rPr>
                <w:rFonts w:ascii="Arial"/>
                <w:b/>
                <w:color w:val="FFFFFF"/>
                <w:spacing w:val="12"/>
                <w:w w:val="115"/>
                <w:sz w:val="15"/>
              </w:rPr>
              <w:t> </w:t>
            </w:r>
            <w:r>
              <w:rPr>
                <w:rFonts w:ascii="Arial"/>
                <w:b/>
                <w:color w:val="FFFFFF"/>
                <w:spacing w:val="-4"/>
                <w:w w:val="115"/>
                <w:sz w:val="15"/>
              </w:rPr>
              <w:t>From</w:t>
            </w:r>
          </w:p>
        </w:tc>
      </w:tr>
      <w:tr>
        <w:trPr>
          <w:trHeight w:val="353" w:hRule="atLeast"/>
        </w:trPr>
        <w:tc>
          <w:tcPr>
            <w:tcW w:w="2417" w:type="dxa"/>
          </w:tcPr>
          <w:p>
            <w:pPr>
              <w:pStyle w:val="TableParagraph"/>
              <w:rPr>
                <w:sz w:val="15"/>
              </w:rPr>
            </w:pPr>
            <w:r>
              <w:rPr>
                <w:color w:val="191919"/>
                <w:spacing w:val="-2"/>
                <w:w w:val="105"/>
                <w:sz w:val="15"/>
              </w:rPr>
              <w:t>Flawed</w:t>
            </w:r>
          </w:p>
        </w:tc>
        <w:tc>
          <w:tcPr>
            <w:tcW w:w="5282" w:type="dxa"/>
          </w:tcPr>
          <w:p>
            <w:pPr>
              <w:pStyle w:val="TableParagraph"/>
              <w:ind w:left="114"/>
              <w:rPr>
                <w:sz w:val="15"/>
              </w:rPr>
            </w:pPr>
            <w:r>
              <w:rPr>
                <w:color w:val="191919"/>
                <w:spacing w:val="-2"/>
                <w:w w:val="110"/>
                <w:sz w:val="15"/>
              </w:rPr>
              <w:t>Overworld</w:t>
            </w:r>
            <w:r>
              <w:rPr>
                <w:color w:val="191919"/>
                <w:spacing w:val="2"/>
                <w:w w:val="110"/>
                <w:sz w:val="15"/>
              </w:rPr>
              <w:t> </w:t>
            </w:r>
            <w:r>
              <w:rPr>
                <w:color w:val="191919"/>
                <w:spacing w:val="-2"/>
                <w:w w:val="110"/>
                <w:sz w:val="15"/>
              </w:rPr>
              <w:t>structure</w:t>
            </w:r>
            <w:r>
              <w:rPr>
                <w:color w:val="191919"/>
                <w:spacing w:val="3"/>
                <w:w w:val="110"/>
                <w:sz w:val="15"/>
              </w:rPr>
              <w:t> </w:t>
            </w:r>
            <w:r>
              <w:rPr>
                <w:color w:val="191919"/>
                <w:spacing w:val="-4"/>
                <w:w w:val="110"/>
                <w:sz w:val="15"/>
              </w:rPr>
              <w:t>loot</w:t>
            </w:r>
          </w:p>
        </w:tc>
        <w:tc>
          <w:tcPr>
            <w:tcW w:w="2837" w:type="dxa"/>
            <w:tcBorders>
              <w:right w:val="single" w:sz="2" w:space="0" w:color="DCDCDC"/>
            </w:tcBorders>
          </w:tcPr>
          <w:p>
            <w:pPr>
              <w:pStyle w:val="TableParagraph"/>
              <w:rPr>
                <w:sz w:val="15"/>
              </w:rPr>
            </w:pPr>
            <w:r>
              <w:rPr>
                <w:color w:val="191919"/>
                <w:sz w:val="15"/>
              </w:rPr>
              <w:t>Tier</w:t>
            </w:r>
            <w:r>
              <w:rPr>
                <w:color w:val="191919"/>
                <w:spacing w:val="13"/>
                <w:sz w:val="15"/>
              </w:rPr>
              <w:t> </w:t>
            </w:r>
            <w:r>
              <w:rPr>
                <w:color w:val="191919"/>
                <w:spacing w:val="-10"/>
                <w:sz w:val="15"/>
              </w:rPr>
              <w:t>1</w:t>
            </w:r>
          </w:p>
        </w:tc>
      </w:tr>
      <w:tr>
        <w:trPr>
          <w:trHeight w:val="353" w:hRule="atLeast"/>
        </w:trPr>
        <w:tc>
          <w:tcPr>
            <w:tcW w:w="2417" w:type="dxa"/>
            <w:shd w:val="clear" w:color="auto" w:fill="F4F6F9"/>
          </w:tcPr>
          <w:p>
            <w:pPr>
              <w:pStyle w:val="TableParagraph"/>
              <w:rPr>
                <w:sz w:val="15"/>
              </w:rPr>
            </w:pPr>
            <w:r>
              <w:rPr>
                <w:color w:val="191919"/>
                <w:spacing w:val="-2"/>
                <w:w w:val="105"/>
                <w:sz w:val="15"/>
              </w:rPr>
              <w:t>Chipped</w:t>
            </w:r>
          </w:p>
        </w:tc>
        <w:tc>
          <w:tcPr>
            <w:tcW w:w="5282" w:type="dxa"/>
            <w:shd w:val="clear" w:color="auto" w:fill="F4F6F9"/>
          </w:tcPr>
          <w:p>
            <w:pPr>
              <w:pStyle w:val="TableParagraph"/>
              <w:ind w:left="114"/>
              <w:rPr>
                <w:sz w:val="15"/>
              </w:rPr>
            </w:pPr>
            <w:r>
              <w:rPr>
                <w:color w:val="191919"/>
                <w:sz w:val="15"/>
              </w:rPr>
              <w:t>Tier</w:t>
            </w:r>
            <w:r>
              <w:rPr>
                <w:color w:val="191919"/>
                <w:spacing w:val="19"/>
                <w:sz w:val="15"/>
              </w:rPr>
              <w:t> </w:t>
            </w:r>
            <w:r>
              <w:rPr>
                <w:color w:val="191919"/>
                <w:sz w:val="15"/>
              </w:rPr>
              <w:t>2</w:t>
            </w:r>
            <w:r>
              <w:rPr>
                <w:color w:val="191919"/>
                <w:spacing w:val="19"/>
                <w:sz w:val="15"/>
              </w:rPr>
              <w:t> </w:t>
            </w:r>
            <w:r>
              <w:rPr>
                <w:color w:val="191919"/>
                <w:sz w:val="15"/>
              </w:rPr>
              <w:t>boss</w:t>
            </w:r>
            <w:r>
              <w:rPr>
                <w:color w:val="191919"/>
                <w:spacing w:val="19"/>
                <w:sz w:val="15"/>
              </w:rPr>
              <w:t> </w:t>
            </w:r>
            <w:r>
              <w:rPr>
                <w:color w:val="191919"/>
                <w:sz w:val="15"/>
              </w:rPr>
              <w:t>drops</w:t>
            </w:r>
            <w:r>
              <w:rPr>
                <w:color w:val="191919"/>
                <w:spacing w:val="19"/>
                <w:sz w:val="15"/>
              </w:rPr>
              <w:t> </w:t>
            </w:r>
            <w:r>
              <w:rPr>
                <w:color w:val="191919"/>
                <w:sz w:val="15"/>
              </w:rPr>
              <w:t>/</w:t>
            </w:r>
            <w:r>
              <w:rPr>
                <w:color w:val="191919"/>
                <w:spacing w:val="20"/>
                <w:sz w:val="15"/>
              </w:rPr>
              <w:t> </w:t>
            </w:r>
            <w:r>
              <w:rPr>
                <w:color w:val="191919"/>
                <w:sz w:val="15"/>
              </w:rPr>
              <w:t>dimension</w:t>
            </w:r>
            <w:r>
              <w:rPr>
                <w:color w:val="191919"/>
                <w:spacing w:val="19"/>
                <w:sz w:val="15"/>
              </w:rPr>
              <w:t> </w:t>
            </w:r>
            <w:r>
              <w:rPr>
                <w:color w:val="191919"/>
                <w:spacing w:val="-4"/>
                <w:sz w:val="15"/>
              </w:rPr>
              <w:t>loot</w:t>
            </w:r>
          </w:p>
        </w:tc>
        <w:tc>
          <w:tcPr>
            <w:tcW w:w="2837" w:type="dxa"/>
            <w:tcBorders>
              <w:right w:val="single" w:sz="2" w:space="0" w:color="DCDCDC"/>
            </w:tcBorders>
            <w:shd w:val="clear" w:color="auto" w:fill="F4F6F9"/>
          </w:tcPr>
          <w:p>
            <w:pPr>
              <w:pStyle w:val="TableParagraph"/>
              <w:rPr>
                <w:sz w:val="15"/>
              </w:rPr>
            </w:pPr>
            <w:r>
              <w:rPr>
                <w:color w:val="191919"/>
                <w:sz w:val="15"/>
              </w:rPr>
              <w:t>Tier</w:t>
            </w:r>
            <w:r>
              <w:rPr>
                <w:color w:val="191919"/>
                <w:spacing w:val="13"/>
                <w:sz w:val="15"/>
              </w:rPr>
              <w:t> </w:t>
            </w:r>
            <w:r>
              <w:rPr>
                <w:color w:val="191919"/>
                <w:spacing w:val="-10"/>
                <w:sz w:val="15"/>
              </w:rPr>
              <w:t>2</w:t>
            </w:r>
          </w:p>
        </w:tc>
      </w:tr>
      <w:tr>
        <w:trPr>
          <w:trHeight w:val="353" w:hRule="atLeast"/>
        </w:trPr>
        <w:tc>
          <w:tcPr>
            <w:tcW w:w="2417" w:type="dxa"/>
          </w:tcPr>
          <w:p>
            <w:pPr>
              <w:pStyle w:val="TableParagraph"/>
              <w:rPr>
                <w:sz w:val="15"/>
              </w:rPr>
            </w:pPr>
            <w:r>
              <w:rPr>
                <w:color w:val="191919"/>
                <w:spacing w:val="-2"/>
                <w:w w:val="110"/>
                <w:sz w:val="15"/>
              </w:rPr>
              <w:t>Normal</w:t>
            </w:r>
          </w:p>
        </w:tc>
        <w:tc>
          <w:tcPr>
            <w:tcW w:w="5282" w:type="dxa"/>
          </w:tcPr>
          <w:p>
            <w:pPr>
              <w:pStyle w:val="TableParagraph"/>
              <w:ind w:left="114"/>
              <w:rPr>
                <w:sz w:val="15"/>
              </w:rPr>
            </w:pPr>
            <w:r>
              <w:rPr>
                <w:color w:val="191919"/>
                <w:w w:val="105"/>
                <w:sz w:val="15"/>
              </w:rPr>
              <w:t>Tier</w:t>
            </w:r>
            <w:r>
              <w:rPr>
                <w:color w:val="191919"/>
                <w:spacing w:val="3"/>
                <w:w w:val="105"/>
                <w:sz w:val="15"/>
              </w:rPr>
              <w:t> </w:t>
            </w:r>
            <w:r>
              <w:rPr>
                <w:color w:val="191919"/>
                <w:w w:val="105"/>
                <w:sz w:val="15"/>
              </w:rPr>
              <w:t>2–3</w:t>
            </w:r>
            <w:r>
              <w:rPr>
                <w:color w:val="191919"/>
                <w:spacing w:val="3"/>
                <w:w w:val="105"/>
                <w:sz w:val="15"/>
              </w:rPr>
              <w:t> </w:t>
            </w:r>
            <w:r>
              <w:rPr>
                <w:color w:val="191919"/>
                <w:w w:val="105"/>
                <w:sz w:val="15"/>
              </w:rPr>
              <w:t>boss</w:t>
            </w:r>
            <w:r>
              <w:rPr>
                <w:color w:val="191919"/>
                <w:spacing w:val="4"/>
                <w:w w:val="105"/>
                <w:sz w:val="15"/>
              </w:rPr>
              <w:t> </w:t>
            </w:r>
            <w:r>
              <w:rPr>
                <w:color w:val="191919"/>
                <w:spacing w:val="-4"/>
                <w:w w:val="105"/>
                <w:sz w:val="15"/>
              </w:rPr>
              <w:t>drops</w:t>
            </w:r>
          </w:p>
        </w:tc>
        <w:tc>
          <w:tcPr>
            <w:tcW w:w="2837" w:type="dxa"/>
            <w:tcBorders>
              <w:right w:val="single" w:sz="2" w:space="0" w:color="DCDCDC"/>
            </w:tcBorders>
          </w:tcPr>
          <w:p>
            <w:pPr>
              <w:pStyle w:val="TableParagraph"/>
              <w:rPr>
                <w:sz w:val="15"/>
              </w:rPr>
            </w:pPr>
            <w:r>
              <w:rPr>
                <w:color w:val="191919"/>
                <w:w w:val="105"/>
                <w:sz w:val="15"/>
              </w:rPr>
              <w:t>Tier</w:t>
            </w:r>
            <w:r>
              <w:rPr>
                <w:color w:val="191919"/>
                <w:spacing w:val="-3"/>
                <w:w w:val="105"/>
                <w:sz w:val="15"/>
              </w:rPr>
              <w:t> </w:t>
            </w:r>
            <w:r>
              <w:rPr>
                <w:color w:val="191919"/>
                <w:spacing w:val="-5"/>
                <w:w w:val="105"/>
                <w:sz w:val="15"/>
              </w:rPr>
              <w:t>2–3</w:t>
            </w:r>
          </w:p>
        </w:tc>
      </w:tr>
      <w:tr>
        <w:trPr>
          <w:trHeight w:val="353" w:hRule="atLeast"/>
        </w:trPr>
        <w:tc>
          <w:tcPr>
            <w:tcW w:w="2417" w:type="dxa"/>
            <w:shd w:val="clear" w:color="auto" w:fill="F4F6F9"/>
          </w:tcPr>
          <w:p>
            <w:pPr>
              <w:pStyle w:val="TableParagraph"/>
              <w:rPr>
                <w:sz w:val="15"/>
              </w:rPr>
            </w:pPr>
            <w:r>
              <w:rPr>
                <w:color w:val="191919"/>
                <w:spacing w:val="-2"/>
                <w:w w:val="105"/>
                <w:sz w:val="15"/>
              </w:rPr>
              <w:t>Flawless</w:t>
            </w:r>
          </w:p>
        </w:tc>
        <w:tc>
          <w:tcPr>
            <w:tcW w:w="5282" w:type="dxa"/>
            <w:shd w:val="clear" w:color="auto" w:fill="F4F6F9"/>
          </w:tcPr>
          <w:p>
            <w:pPr>
              <w:pStyle w:val="TableParagraph"/>
              <w:ind w:left="114"/>
              <w:rPr>
                <w:sz w:val="15"/>
              </w:rPr>
            </w:pPr>
            <w:r>
              <w:rPr>
                <w:color w:val="191919"/>
                <w:sz w:val="15"/>
              </w:rPr>
              <w:t>Tier</w:t>
            </w:r>
            <w:r>
              <w:rPr>
                <w:color w:val="191919"/>
                <w:spacing w:val="15"/>
                <w:sz w:val="15"/>
              </w:rPr>
              <w:t> </w:t>
            </w:r>
            <w:r>
              <w:rPr>
                <w:color w:val="191919"/>
                <w:sz w:val="15"/>
              </w:rPr>
              <w:t>3</w:t>
            </w:r>
            <w:r>
              <w:rPr>
                <w:color w:val="191919"/>
                <w:spacing w:val="16"/>
                <w:sz w:val="15"/>
              </w:rPr>
              <w:t> </w:t>
            </w:r>
            <w:r>
              <w:rPr>
                <w:color w:val="191919"/>
                <w:sz w:val="15"/>
              </w:rPr>
              <w:t>boss</w:t>
            </w:r>
            <w:r>
              <w:rPr>
                <w:color w:val="191919"/>
                <w:spacing w:val="15"/>
                <w:sz w:val="15"/>
              </w:rPr>
              <w:t> </w:t>
            </w:r>
            <w:r>
              <w:rPr>
                <w:color w:val="191919"/>
                <w:sz w:val="15"/>
              </w:rPr>
              <w:t>drops</w:t>
            </w:r>
            <w:r>
              <w:rPr>
                <w:color w:val="191919"/>
                <w:spacing w:val="16"/>
                <w:sz w:val="15"/>
              </w:rPr>
              <w:t> </w:t>
            </w:r>
            <w:r>
              <w:rPr>
                <w:color w:val="191919"/>
                <w:sz w:val="15"/>
              </w:rPr>
              <w:t>/</w:t>
            </w:r>
            <w:r>
              <w:rPr>
                <w:color w:val="191919"/>
                <w:spacing w:val="16"/>
                <w:sz w:val="15"/>
              </w:rPr>
              <w:t> </w:t>
            </w:r>
            <w:r>
              <w:rPr>
                <w:color w:val="191919"/>
                <w:sz w:val="15"/>
              </w:rPr>
              <w:t>Nether</w:t>
            </w:r>
            <w:r>
              <w:rPr>
                <w:color w:val="191919"/>
                <w:spacing w:val="15"/>
                <w:sz w:val="15"/>
              </w:rPr>
              <w:t> </w:t>
            </w:r>
            <w:r>
              <w:rPr>
                <w:color w:val="191919"/>
                <w:spacing w:val="-4"/>
                <w:sz w:val="15"/>
              </w:rPr>
              <w:t>loot</w:t>
            </w:r>
          </w:p>
        </w:tc>
        <w:tc>
          <w:tcPr>
            <w:tcW w:w="2837" w:type="dxa"/>
            <w:tcBorders>
              <w:right w:val="single" w:sz="2" w:space="0" w:color="DCDCDC"/>
            </w:tcBorders>
            <w:shd w:val="clear" w:color="auto" w:fill="F4F6F9"/>
          </w:tcPr>
          <w:p>
            <w:pPr>
              <w:pStyle w:val="TableParagraph"/>
              <w:rPr>
                <w:sz w:val="15"/>
              </w:rPr>
            </w:pPr>
            <w:r>
              <w:rPr>
                <w:color w:val="191919"/>
                <w:sz w:val="15"/>
              </w:rPr>
              <w:t>Tier</w:t>
            </w:r>
            <w:r>
              <w:rPr>
                <w:color w:val="191919"/>
                <w:spacing w:val="13"/>
                <w:sz w:val="15"/>
              </w:rPr>
              <w:t> </w:t>
            </w:r>
            <w:r>
              <w:rPr>
                <w:color w:val="191919"/>
                <w:spacing w:val="-10"/>
                <w:sz w:val="15"/>
              </w:rPr>
              <w:t>3</w:t>
            </w:r>
          </w:p>
        </w:tc>
      </w:tr>
      <w:tr>
        <w:trPr>
          <w:trHeight w:val="353" w:hRule="atLeast"/>
        </w:trPr>
        <w:tc>
          <w:tcPr>
            <w:tcW w:w="2417" w:type="dxa"/>
          </w:tcPr>
          <w:p>
            <w:pPr>
              <w:pStyle w:val="TableParagraph"/>
              <w:rPr>
                <w:sz w:val="15"/>
              </w:rPr>
            </w:pPr>
            <w:r>
              <w:rPr>
                <w:color w:val="191919"/>
                <w:spacing w:val="-2"/>
                <w:w w:val="105"/>
                <w:sz w:val="15"/>
              </w:rPr>
              <w:t>Perfect</w:t>
            </w:r>
          </w:p>
        </w:tc>
        <w:tc>
          <w:tcPr>
            <w:tcW w:w="5282" w:type="dxa"/>
          </w:tcPr>
          <w:p>
            <w:pPr>
              <w:pStyle w:val="TableParagraph"/>
              <w:ind w:left="114"/>
              <w:rPr>
                <w:sz w:val="15"/>
              </w:rPr>
            </w:pPr>
            <w:r>
              <w:rPr>
                <w:color w:val="191919"/>
                <w:sz w:val="15"/>
              </w:rPr>
              <w:t>Tier</w:t>
            </w:r>
            <w:r>
              <w:rPr>
                <w:color w:val="191919"/>
                <w:spacing w:val="13"/>
                <w:sz w:val="15"/>
              </w:rPr>
              <w:t> </w:t>
            </w:r>
            <w:r>
              <w:rPr>
                <w:color w:val="191919"/>
                <w:sz w:val="15"/>
              </w:rPr>
              <w:t>4</w:t>
            </w:r>
            <w:r>
              <w:rPr>
                <w:color w:val="191919"/>
                <w:spacing w:val="13"/>
                <w:sz w:val="15"/>
              </w:rPr>
              <w:t> </w:t>
            </w:r>
            <w:r>
              <w:rPr>
                <w:color w:val="191919"/>
                <w:sz w:val="15"/>
              </w:rPr>
              <w:t>boss</w:t>
            </w:r>
            <w:r>
              <w:rPr>
                <w:color w:val="191919"/>
                <w:spacing w:val="13"/>
                <w:sz w:val="15"/>
              </w:rPr>
              <w:t> </w:t>
            </w:r>
            <w:r>
              <w:rPr>
                <w:color w:val="191919"/>
                <w:sz w:val="15"/>
              </w:rPr>
              <w:t>drops</w:t>
            </w:r>
            <w:r>
              <w:rPr>
                <w:color w:val="191919"/>
                <w:spacing w:val="13"/>
                <w:sz w:val="15"/>
              </w:rPr>
              <w:t> </w:t>
            </w:r>
            <w:r>
              <w:rPr>
                <w:color w:val="191919"/>
                <w:sz w:val="15"/>
              </w:rPr>
              <w:t>/</w:t>
            </w:r>
            <w:r>
              <w:rPr>
                <w:color w:val="191919"/>
                <w:spacing w:val="14"/>
                <w:sz w:val="15"/>
              </w:rPr>
              <w:t> </w:t>
            </w:r>
            <w:r>
              <w:rPr>
                <w:color w:val="191919"/>
                <w:sz w:val="15"/>
              </w:rPr>
              <w:t>End</w:t>
            </w:r>
            <w:r>
              <w:rPr>
                <w:color w:val="191919"/>
                <w:spacing w:val="13"/>
                <w:sz w:val="15"/>
              </w:rPr>
              <w:t> </w:t>
            </w:r>
            <w:r>
              <w:rPr>
                <w:color w:val="191919"/>
                <w:spacing w:val="-4"/>
                <w:sz w:val="15"/>
              </w:rPr>
              <w:t>loot</w:t>
            </w:r>
          </w:p>
        </w:tc>
        <w:tc>
          <w:tcPr>
            <w:tcW w:w="2837" w:type="dxa"/>
            <w:tcBorders>
              <w:right w:val="single" w:sz="2" w:space="0" w:color="DCDCDC"/>
            </w:tcBorders>
          </w:tcPr>
          <w:p>
            <w:pPr>
              <w:pStyle w:val="TableParagraph"/>
              <w:rPr>
                <w:sz w:val="15"/>
              </w:rPr>
            </w:pPr>
            <w:r>
              <w:rPr>
                <w:color w:val="191919"/>
                <w:sz w:val="15"/>
              </w:rPr>
              <w:t>Tier</w:t>
            </w:r>
            <w:r>
              <w:rPr>
                <w:color w:val="191919"/>
                <w:spacing w:val="13"/>
                <w:sz w:val="15"/>
              </w:rPr>
              <w:t> </w:t>
            </w:r>
            <w:r>
              <w:rPr>
                <w:color w:val="191919"/>
                <w:spacing w:val="-10"/>
                <w:sz w:val="15"/>
              </w:rPr>
              <w:t>4</w:t>
            </w:r>
          </w:p>
        </w:tc>
      </w:tr>
    </w:tbl>
    <w:p>
      <w:pPr>
        <w:pStyle w:val="BodyText"/>
        <w:spacing w:before="4"/>
        <w:rPr>
          <w:sz w:val="13"/>
        </w:rPr>
      </w:pPr>
    </w:p>
    <w:p>
      <w:pPr>
        <w:pStyle w:val="Heading3"/>
        <w:spacing w:before="1"/>
      </w:pPr>
      <w:r>
        <w:rPr>
          <w:color w:val="2B5E89"/>
          <w:w w:val="115"/>
        </w:rPr>
        <w:t>Reforging</w:t>
      </w:r>
      <w:r>
        <w:rPr>
          <w:color w:val="2B5E89"/>
          <w:spacing w:val="20"/>
          <w:w w:val="115"/>
        </w:rPr>
        <w:t> </w:t>
      </w:r>
      <w:r>
        <w:rPr>
          <w:color w:val="2B5E89"/>
          <w:spacing w:val="-2"/>
          <w:w w:val="115"/>
        </w:rPr>
        <w:t>Progression</w:t>
      </w:r>
    </w:p>
    <w:p>
      <w:pPr>
        <w:pStyle w:val="BodyText"/>
        <w:spacing w:before="7"/>
        <w:rPr>
          <w:rFonts w:ascii="Arial"/>
          <w:b/>
          <w:sz w:val="5"/>
        </w:rPr>
      </w:pPr>
      <w:r>
        <w:rPr/>
        <mc:AlternateContent>
          <mc:Choice Requires="wps">
            <w:drawing>
              <wp:anchor distT="0" distB="0" distL="0" distR="0" allowOverlap="1" layoutInCell="1" locked="0" behindDoc="1" simplePos="0" relativeHeight="487928832">
                <wp:simplePos x="0" y="0"/>
                <wp:positionH relativeFrom="page">
                  <wp:posOffset>428625</wp:posOffset>
                </wp:positionH>
                <wp:positionV relativeFrom="paragraph">
                  <wp:posOffset>56638</wp:posOffset>
                </wp:positionV>
                <wp:extent cx="6693534" cy="7620"/>
                <wp:effectExtent l="0" t="0" r="0" b="0"/>
                <wp:wrapTopAndBottom/>
                <wp:docPr id="1469" name="Graphic 1469"/>
                <wp:cNvGraphicFramePr>
                  <a:graphicFrameLocks/>
                </wp:cNvGraphicFramePr>
                <a:graphic>
                  <a:graphicData uri="http://schemas.microsoft.com/office/word/2010/wordprocessingShape">
                    <wps:wsp>
                      <wps:cNvPr id="1469" name="Graphic 146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59701pt;width:527.039970pt;height:.575371pt;mso-position-horizontal-relative:page;mso-position-vertical-relative:paragraph;z-index:-15387648;mso-wrap-distance-left:0;mso-wrap-distance-right:0" id="docshape1469" filled="true" fillcolor="#dcdcdc" stroked="false">
                <v:fill type="solid"/>
                <w10:wrap type="topAndBottom"/>
              </v:rect>
            </w:pict>
          </mc:Fallback>
        </mc:AlternateContent>
      </w:r>
      <w:r>
        <w:rPr/>
        <mc:AlternateContent>
          <mc:Choice Requires="wps">
            <w:drawing>
              <wp:anchor distT="0" distB="0" distL="0" distR="0" allowOverlap="1" layoutInCell="1" locked="0" behindDoc="1" simplePos="0" relativeHeight="487929344">
                <wp:simplePos x="0" y="0"/>
                <wp:positionH relativeFrom="page">
                  <wp:posOffset>428625</wp:posOffset>
                </wp:positionH>
                <wp:positionV relativeFrom="paragraph">
                  <wp:posOffset>122044</wp:posOffset>
                </wp:positionV>
                <wp:extent cx="6693534" cy="255904"/>
                <wp:effectExtent l="0" t="0" r="0" b="0"/>
                <wp:wrapTopAndBottom/>
                <wp:docPr id="1470" name="Group 1470"/>
                <wp:cNvGraphicFramePr>
                  <a:graphicFrameLocks/>
                </wp:cNvGraphicFramePr>
                <a:graphic>
                  <a:graphicData uri="http://schemas.microsoft.com/office/word/2010/wordprocessingGroup">
                    <wpg:wgp>
                      <wpg:cNvPr id="1470" name="Group 1470"/>
                      <wpg:cNvGrpSpPr/>
                      <wpg:grpSpPr>
                        <a:xfrm>
                          <a:off x="0" y="0"/>
                          <a:ext cx="6693534" cy="255904"/>
                          <a:chExt cx="6693534" cy="255904"/>
                        </a:xfrm>
                      </wpg:grpSpPr>
                      <wps:wsp>
                        <wps:cNvPr id="1471" name="Graphic 1471"/>
                        <wps:cNvSpPr/>
                        <wps:spPr>
                          <a:xfrm>
                            <a:off x="0" y="20"/>
                            <a:ext cx="6693534" cy="241300"/>
                          </a:xfrm>
                          <a:custGeom>
                            <a:avLst/>
                            <a:gdLst/>
                            <a:ahLst/>
                            <a:cxnLst/>
                            <a:rect l="l" t="t" r="r" b="b"/>
                            <a:pathLst>
                              <a:path w="6693534" h="241300">
                                <a:moveTo>
                                  <a:pt x="6693395" y="0"/>
                                </a:moveTo>
                                <a:lnTo>
                                  <a:pt x="4596231" y="0"/>
                                </a:lnTo>
                                <a:lnTo>
                                  <a:pt x="2637891" y="0"/>
                                </a:lnTo>
                                <a:lnTo>
                                  <a:pt x="0" y="0"/>
                                </a:lnTo>
                                <a:lnTo>
                                  <a:pt x="0" y="241134"/>
                                </a:lnTo>
                                <a:lnTo>
                                  <a:pt x="2637891" y="241134"/>
                                </a:lnTo>
                                <a:lnTo>
                                  <a:pt x="4596231" y="241134"/>
                                </a:lnTo>
                                <a:lnTo>
                                  <a:pt x="6693395" y="241134"/>
                                </a:lnTo>
                                <a:lnTo>
                                  <a:pt x="6693395" y="0"/>
                                </a:lnTo>
                                <a:close/>
                              </a:path>
                            </a:pathLst>
                          </a:custGeom>
                          <a:solidFill>
                            <a:srgbClr val="19395B"/>
                          </a:solidFill>
                        </wps:spPr>
                        <wps:bodyPr wrap="square" lIns="0" tIns="0" rIns="0" bIns="0" rtlCol="0">
                          <a:prstTxWarp prst="textNoShape">
                            <a:avLst/>
                          </a:prstTxWarp>
                          <a:noAutofit/>
                        </wps:bodyPr>
                      </wps:wsp>
                      <wps:wsp>
                        <wps:cNvPr id="1472" name="Graphic 1472"/>
                        <wps:cNvSpPr/>
                        <wps:spPr>
                          <a:xfrm>
                            <a:off x="0" y="241155"/>
                            <a:ext cx="6693534" cy="15240"/>
                          </a:xfrm>
                          <a:custGeom>
                            <a:avLst/>
                            <a:gdLst/>
                            <a:ahLst/>
                            <a:cxnLst/>
                            <a:rect l="l" t="t" r="r" b="b"/>
                            <a:pathLst>
                              <a:path w="6693534" h="15240">
                                <a:moveTo>
                                  <a:pt x="6693408" y="12"/>
                                </a:moveTo>
                                <a:lnTo>
                                  <a:pt x="4603534" y="0"/>
                                </a:lnTo>
                                <a:lnTo>
                                  <a:pt x="4596231" y="0"/>
                                </a:lnTo>
                                <a:lnTo>
                                  <a:pt x="2645206" y="0"/>
                                </a:lnTo>
                                <a:lnTo>
                                  <a:pt x="2637891" y="0"/>
                                </a:lnTo>
                                <a:lnTo>
                                  <a:pt x="0" y="0"/>
                                </a:lnTo>
                                <a:lnTo>
                                  <a:pt x="0" y="7315"/>
                                </a:lnTo>
                                <a:lnTo>
                                  <a:pt x="0" y="14681"/>
                                </a:lnTo>
                                <a:lnTo>
                                  <a:pt x="7302" y="14681"/>
                                </a:lnTo>
                                <a:lnTo>
                                  <a:pt x="7302" y="7315"/>
                                </a:lnTo>
                                <a:lnTo>
                                  <a:pt x="2637891" y="7315"/>
                                </a:lnTo>
                                <a:lnTo>
                                  <a:pt x="2637891" y="14681"/>
                                </a:lnTo>
                                <a:lnTo>
                                  <a:pt x="2645206" y="14681"/>
                                </a:lnTo>
                                <a:lnTo>
                                  <a:pt x="2645206" y="7315"/>
                                </a:lnTo>
                                <a:lnTo>
                                  <a:pt x="4596231" y="7315"/>
                                </a:lnTo>
                                <a:lnTo>
                                  <a:pt x="4596231" y="14681"/>
                                </a:lnTo>
                                <a:lnTo>
                                  <a:pt x="4603534" y="14681"/>
                                </a:lnTo>
                                <a:lnTo>
                                  <a:pt x="4603534" y="7327"/>
                                </a:lnTo>
                                <a:lnTo>
                                  <a:pt x="6693395" y="7327"/>
                                </a:lnTo>
                                <a:lnTo>
                                  <a:pt x="6693395" y="14681"/>
                                </a:lnTo>
                                <a:lnTo>
                                  <a:pt x="6693408" y="7327"/>
                                </a:lnTo>
                                <a:lnTo>
                                  <a:pt x="6693408" y="12"/>
                                </a:lnTo>
                                <a:close/>
                              </a:path>
                            </a:pathLst>
                          </a:custGeom>
                          <a:solidFill>
                            <a:srgbClr val="DCDCDC"/>
                          </a:solidFill>
                        </wps:spPr>
                        <wps:bodyPr wrap="square" lIns="0" tIns="0" rIns="0" bIns="0" rtlCol="0">
                          <a:prstTxWarp prst="textNoShape">
                            <a:avLst/>
                          </a:prstTxWarp>
                          <a:noAutofit/>
                        </wps:bodyPr>
                      </wps:wsp>
                      <wps:wsp>
                        <wps:cNvPr id="1473" name="Textbox 1473"/>
                        <wps:cNvSpPr txBox="1"/>
                        <wps:spPr>
                          <a:xfrm>
                            <a:off x="0" y="0"/>
                            <a:ext cx="6693534" cy="237490"/>
                          </a:xfrm>
                          <a:prstGeom prst="rect">
                            <a:avLst/>
                          </a:prstGeom>
                        </wps:spPr>
                        <wps:txbx>
                          <w:txbxContent>
                            <w:p>
                              <w:pPr>
                                <w:tabs>
                                  <w:tab w:pos="4267" w:val="left" w:leader="none"/>
                                  <w:tab w:pos="7355" w:val="left" w:leader="none"/>
                                </w:tabs>
                                <w:spacing w:before="101"/>
                                <w:ind w:left="115" w:right="0" w:firstLine="0"/>
                                <w:jc w:val="left"/>
                                <w:rPr>
                                  <w:rFonts w:ascii="Arial"/>
                                  <w:b/>
                                  <w:sz w:val="15"/>
                                </w:rPr>
                              </w:pPr>
                              <w:r>
                                <w:rPr>
                                  <w:rFonts w:ascii="Arial"/>
                                  <w:b/>
                                  <w:color w:val="FFFFFF"/>
                                  <w:w w:val="115"/>
                                  <w:sz w:val="15"/>
                                </w:rPr>
                                <w:t>Reforging</w:t>
                              </w:r>
                              <w:r>
                                <w:rPr>
                                  <w:rFonts w:ascii="Arial"/>
                                  <w:b/>
                                  <w:color w:val="FFFFFF"/>
                                  <w:spacing w:val="6"/>
                                  <w:w w:val="120"/>
                                  <w:sz w:val="15"/>
                                </w:rPr>
                                <w:t> </w:t>
                              </w:r>
                              <w:r>
                                <w:rPr>
                                  <w:rFonts w:ascii="Arial"/>
                                  <w:b/>
                                  <w:color w:val="FFFFFF"/>
                                  <w:spacing w:val="-4"/>
                                  <w:w w:val="120"/>
                                  <w:sz w:val="15"/>
                                </w:rPr>
                                <w:t>Tier</w:t>
                              </w:r>
                              <w:r>
                                <w:rPr>
                                  <w:rFonts w:ascii="Arial"/>
                                  <w:b/>
                                  <w:color w:val="FFFFFF"/>
                                  <w:sz w:val="15"/>
                                </w:rPr>
                                <w:tab/>
                              </w:r>
                              <w:r>
                                <w:rPr>
                                  <w:rFonts w:ascii="Arial"/>
                                  <w:b/>
                                  <w:color w:val="FFFFFF"/>
                                  <w:spacing w:val="-2"/>
                                  <w:w w:val="120"/>
                                  <w:sz w:val="15"/>
                                </w:rPr>
                                <w:t>Requirement</w:t>
                              </w:r>
                              <w:r>
                                <w:rPr>
                                  <w:rFonts w:ascii="Arial"/>
                                  <w:b/>
                                  <w:color w:val="FFFFFF"/>
                                  <w:sz w:val="15"/>
                                </w:rPr>
                                <w:tab/>
                              </w:r>
                              <w:r>
                                <w:rPr>
                                  <w:rFonts w:ascii="Arial"/>
                                  <w:b/>
                                  <w:color w:val="FFFFFF"/>
                                  <w:w w:val="120"/>
                                  <w:sz w:val="15"/>
                                </w:rPr>
                                <w:t>What</w:t>
                              </w:r>
                              <w:r>
                                <w:rPr>
                                  <w:rFonts w:ascii="Arial"/>
                                  <w:b/>
                                  <w:color w:val="FFFFFF"/>
                                  <w:spacing w:val="9"/>
                                  <w:w w:val="120"/>
                                  <w:sz w:val="15"/>
                                </w:rPr>
                                <w:t> </w:t>
                              </w:r>
                              <w:r>
                                <w:rPr>
                                  <w:rFonts w:ascii="Arial"/>
                                  <w:b/>
                                  <w:color w:val="FFFFFF"/>
                                  <w:w w:val="120"/>
                                  <w:sz w:val="15"/>
                                </w:rPr>
                                <w:t>It</w:t>
                              </w:r>
                              <w:r>
                                <w:rPr>
                                  <w:rFonts w:ascii="Arial"/>
                                  <w:b/>
                                  <w:color w:val="FFFFFF"/>
                                  <w:spacing w:val="10"/>
                                  <w:w w:val="120"/>
                                  <w:sz w:val="15"/>
                                </w:rPr>
                                <w:t> </w:t>
                              </w:r>
                              <w:r>
                                <w:rPr>
                                  <w:rFonts w:ascii="Arial"/>
                                  <w:b/>
                                  <w:color w:val="FFFFFF"/>
                                  <w:spacing w:val="-4"/>
                                  <w:w w:val="120"/>
                                  <w:sz w:val="15"/>
                                </w:rPr>
                                <w:t>Does</w:t>
                              </w:r>
                            </w:p>
                          </w:txbxContent>
                        </wps:txbx>
                        <wps:bodyPr wrap="square" lIns="0" tIns="0" rIns="0" bIns="0" rtlCol="0">
                          <a:noAutofit/>
                        </wps:bodyPr>
                      </wps:wsp>
                    </wpg:wgp>
                  </a:graphicData>
                </a:graphic>
              </wp:anchor>
            </w:drawing>
          </mc:Choice>
          <mc:Fallback>
            <w:pict>
              <v:group style="position:absolute;margin-left:33.75pt;margin-top:9.609827pt;width:527.050pt;height:20.150pt;mso-position-horizontal-relative:page;mso-position-vertical-relative:paragraph;z-index:-15387136;mso-wrap-distance-left:0;mso-wrap-distance-right:0" id="docshapegroup1470" coordorigin="675,192" coordsize="10541,403">
                <v:shape style="position:absolute;left:675;top:192;width:10541;height:380" id="docshape1471" coordorigin="675,192" coordsize="10541,380" path="m11216,192l7913,192,4829,192,675,192,675,572,4829,572,7913,572,11216,572,11216,192xe" filled="true" fillcolor="#19395b" stroked="false">
                  <v:path arrowok="t"/>
                  <v:fill type="solid"/>
                </v:shape>
                <v:shape style="position:absolute;left:675;top:571;width:10541;height:24" id="docshape1472" coordorigin="675,572" coordsize="10541,24" path="m11216,572l7925,572,7913,572,4841,572,4829,572,675,572,675,583,675,595,687,595,687,583,4829,583,4829,595,4841,595,4841,583,7913,583,7913,595,7925,595,7925,584,11216,584,11216,595,11216,584,11216,572xe" filled="true" fillcolor="#dcdcdc" stroked="false">
                  <v:path arrowok="t"/>
                  <v:fill type="solid"/>
                </v:shape>
                <v:shape style="position:absolute;left:675;top:192;width:10541;height:374" type="#_x0000_t202" id="docshape1473" filled="false" stroked="false">
                  <v:textbox inset="0,0,0,0">
                    <w:txbxContent>
                      <w:p>
                        <w:pPr>
                          <w:tabs>
                            <w:tab w:pos="4267" w:val="left" w:leader="none"/>
                            <w:tab w:pos="7355" w:val="left" w:leader="none"/>
                          </w:tabs>
                          <w:spacing w:before="101"/>
                          <w:ind w:left="115" w:right="0" w:firstLine="0"/>
                          <w:jc w:val="left"/>
                          <w:rPr>
                            <w:rFonts w:ascii="Arial"/>
                            <w:b/>
                            <w:sz w:val="15"/>
                          </w:rPr>
                        </w:pPr>
                        <w:r>
                          <w:rPr>
                            <w:rFonts w:ascii="Arial"/>
                            <w:b/>
                            <w:color w:val="FFFFFF"/>
                            <w:w w:val="115"/>
                            <w:sz w:val="15"/>
                          </w:rPr>
                          <w:t>Reforging</w:t>
                        </w:r>
                        <w:r>
                          <w:rPr>
                            <w:rFonts w:ascii="Arial"/>
                            <w:b/>
                            <w:color w:val="FFFFFF"/>
                            <w:spacing w:val="6"/>
                            <w:w w:val="120"/>
                            <w:sz w:val="15"/>
                          </w:rPr>
                          <w:t> </w:t>
                        </w:r>
                        <w:r>
                          <w:rPr>
                            <w:rFonts w:ascii="Arial"/>
                            <w:b/>
                            <w:color w:val="FFFFFF"/>
                            <w:spacing w:val="-4"/>
                            <w:w w:val="120"/>
                            <w:sz w:val="15"/>
                          </w:rPr>
                          <w:t>Tier</w:t>
                        </w:r>
                        <w:r>
                          <w:rPr>
                            <w:rFonts w:ascii="Arial"/>
                            <w:b/>
                            <w:color w:val="FFFFFF"/>
                            <w:sz w:val="15"/>
                          </w:rPr>
                          <w:tab/>
                        </w:r>
                        <w:r>
                          <w:rPr>
                            <w:rFonts w:ascii="Arial"/>
                            <w:b/>
                            <w:color w:val="FFFFFF"/>
                            <w:spacing w:val="-2"/>
                            <w:w w:val="120"/>
                            <w:sz w:val="15"/>
                          </w:rPr>
                          <w:t>Requirement</w:t>
                        </w:r>
                        <w:r>
                          <w:rPr>
                            <w:rFonts w:ascii="Arial"/>
                            <w:b/>
                            <w:color w:val="FFFFFF"/>
                            <w:sz w:val="15"/>
                          </w:rPr>
                          <w:tab/>
                        </w:r>
                        <w:r>
                          <w:rPr>
                            <w:rFonts w:ascii="Arial"/>
                            <w:b/>
                            <w:color w:val="FFFFFF"/>
                            <w:w w:val="120"/>
                            <w:sz w:val="15"/>
                          </w:rPr>
                          <w:t>What</w:t>
                        </w:r>
                        <w:r>
                          <w:rPr>
                            <w:rFonts w:ascii="Arial"/>
                            <w:b/>
                            <w:color w:val="FFFFFF"/>
                            <w:spacing w:val="9"/>
                            <w:w w:val="120"/>
                            <w:sz w:val="15"/>
                          </w:rPr>
                          <w:t> </w:t>
                        </w:r>
                        <w:r>
                          <w:rPr>
                            <w:rFonts w:ascii="Arial"/>
                            <w:b/>
                            <w:color w:val="FFFFFF"/>
                            <w:w w:val="120"/>
                            <w:sz w:val="15"/>
                          </w:rPr>
                          <w:t>It</w:t>
                        </w:r>
                        <w:r>
                          <w:rPr>
                            <w:rFonts w:ascii="Arial"/>
                            <w:b/>
                            <w:color w:val="FFFFFF"/>
                            <w:spacing w:val="10"/>
                            <w:w w:val="120"/>
                            <w:sz w:val="15"/>
                          </w:rPr>
                          <w:t> </w:t>
                        </w:r>
                        <w:r>
                          <w:rPr>
                            <w:rFonts w:ascii="Arial"/>
                            <w:b/>
                            <w:color w:val="FFFFFF"/>
                            <w:spacing w:val="-4"/>
                            <w:w w:val="120"/>
                            <w:sz w:val="15"/>
                          </w:rPr>
                          <w:t>Does</w:t>
                        </w:r>
                      </w:p>
                    </w:txbxContent>
                  </v:textbox>
                  <w10:wrap type="none"/>
                </v:shape>
                <w10:wrap type="topAndBottom"/>
              </v:group>
            </w:pict>
          </mc:Fallback>
        </mc:AlternateContent>
      </w:r>
    </w:p>
    <w:p>
      <w:pPr>
        <w:pStyle w:val="BodyText"/>
        <w:spacing w:before="10"/>
        <w:rPr>
          <w:rFonts w:ascii="Arial"/>
          <w:b/>
          <w:sz w:val="5"/>
        </w:rPr>
      </w:pPr>
    </w:p>
    <w:p>
      <w:pPr>
        <w:spacing w:after="0"/>
        <w:rPr>
          <w:rFonts w:ascii="Arial"/>
          <w:sz w:val="5"/>
        </w:rPr>
        <w:sectPr>
          <w:headerReference w:type="default" r:id="rId548"/>
          <w:pgSz w:w="11900" w:h="16840"/>
          <w:pgMar w:header="0" w:footer="0" w:top="640" w:bottom="280" w:left="560" w:right="560"/>
        </w:sectPr>
      </w:pPr>
    </w:p>
    <w:p>
      <w:pPr>
        <w:pStyle w:val="BodyText"/>
        <w:spacing w:before="6"/>
        <w:rPr>
          <w:rFonts w:ascii="Arial"/>
          <w:b/>
          <w:sz w:val="2"/>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4154"/>
        <w:gridCol w:w="3084"/>
        <w:gridCol w:w="3297"/>
      </w:tblGrid>
      <w:tr>
        <w:trPr>
          <w:trHeight w:val="343" w:hRule="atLeast"/>
        </w:trPr>
        <w:tc>
          <w:tcPr>
            <w:tcW w:w="4154" w:type="dxa"/>
            <w:tcBorders>
              <w:top w:val="nil"/>
            </w:tcBorders>
          </w:tcPr>
          <w:p>
            <w:pPr>
              <w:pStyle w:val="TableParagraph"/>
              <w:spacing w:before="25"/>
              <w:rPr>
                <w:sz w:val="15"/>
              </w:rPr>
            </w:pPr>
            <w:r>
              <w:rPr>
                <w:color w:val="191919"/>
                <w:spacing w:val="-2"/>
                <w:w w:val="105"/>
                <w:sz w:val="15"/>
              </w:rPr>
              <w:t>Basic</w:t>
            </w:r>
          </w:p>
        </w:tc>
        <w:tc>
          <w:tcPr>
            <w:tcW w:w="3084" w:type="dxa"/>
            <w:tcBorders>
              <w:top w:val="nil"/>
            </w:tcBorders>
          </w:tcPr>
          <w:p>
            <w:pPr>
              <w:pStyle w:val="TableParagraph"/>
              <w:spacing w:before="25"/>
              <w:ind w:left="117"/>
              <w:rPr>
                <w:sz w:val="15"/>
              </w:rPr>
            </w:pPr>
            <w:r>
              <w:rPr>
                <w:color w:val="191919"/>
                <w:spacing w:val="-2"/>
                <w:w w:val="110"/>
                <w:sz w:val="15"/>
              </w:rPr>
              <w:t>Tier</w:t>
            </w:r>
            <w:r>
              <w:rPr>
                <w:color w:val="191919"/>
                <w:spacing w:val="-3"/>
                <w:w w:val="110"/>
                <w:sz w:val="15"/>
              </w:rPr>
              <w:t> </w:t>
            </w:r>
            <w:r>
              <w:rPr>
                <w:color w:val="191919"/>
                <w:spacing w:val="-2"/>
                <w:w w:val="110"/>
                <w:sz w:val="15"/>
              </w:rPr>
              <w:t>2 progression </w:t>
            </w:r>
            <w:r>
              <w:rPr>
                <w:color w:val="191919"/>
                <w:spacing w:val="-4"/>
                <w:w w:val="110"/>
                <w:sz w:val="15"/>
              </w:rPr>
              <w:t>token</w:t>
            </w:r>
          </w:p>
        </w:tc>
        <w:tc>
          <w:tcPr>
            <w:tcW w:w="3297" w:type="dxa"/>
            <w:tcBorders>
              <w:top w:val="nil"/>
              <w:right w:val="single" w:sz="2" w:space="0" w:color="DCDCDC"/>
            </w:tcBorders>
          </w:tcPr>
          <w:p>
            <w:pPr>
              <w:pStyle w:val="TableParagraph"/>
              <w:spacing w:before="25"/>
              <w:ind w:left="121"/>
              <w:rPr>
                <w:sz w:val="15"/>
              </w:rPr>
            </w:pPr>
            <w:r>
              <w:rPr>
                <w:color w:val="191919"/>
                <w:w w:val="105"/>
                <w:sz w:val="15"/>
              </w:rPr>
              <w:t>Reroll</w:t>
            </w:r>
            <w:r>
              <w:rPr>
                <w:color w:val="191919"/>
                <w:spacing w:val="10"/>
                <w:w w:val="105"/>
                <w:sz w:val="15"/>
              </w:rPr>
              <w:t> </w:t>
            </w:r>
            <w:r>
              <w:rPr>
                <w:color w:val="191919"/>
                <w:w w:val="105"/>
                <w:sz w:val="15"/>
              </w:rPr>
              <w:t>affixes</w:t>
            </w:r>
            <w:r>
              <w:rPr>
                <w:color w:val="191919"/>
                <w:spacing w:val="10"/>
                <w:w w:val="105"/>
                <w:sz w:val="15"/>
              </w:rPr>
              <w:t> </w:t>
            </w:r>
            <w:r>
              <w:rPr>
                <w:color w:val="191919"/>
                <w:w w:val="105"/>
                <w:sz w:val="15"/>
              </w:rPr>
              <w:t>(random</w:t>
            </w:r>
            <w:r>
              <w:rPr>
                <w:color w:val="191919"/>
                <w:spacing w:val="11"/>
                <w:w w:val="105"/>
                <w:sz w:val="15"/>
              </w:rPr>
              <w:t> </w:t>
            </w:r>
            <w:r>
              <w:rPr>
                <w:color w:val="191919"/>
                <w:spacing w:val="-2"/>
                <w:w w:val="105"/>
                <w:sz w:val="15"/>
              </w:rPr>
              <w:t>outcome)</w:t>
            </w:r>
          </w:p>
        </w:tc>
      </w:tr>
      <w:tr>
        <w:trPr>
          <w:trHeight w:val="571" w:hRule="atLeast"/>
        </w:trPr>
        <w:tc>
          <w:tcPr>
            <w:tcW w:w="4154" w:type="dxa"/>
            <w:shd w:val="clear" w:color="auto" w:fill="F4F6F9"/>
          </w:tcPr>
          <w:p>
            <w:pPr>
              <w:pStyle w:val="TableParagraph"/>
              <w:spacing w:before="1"/>
              <w:ind w:left="0"/>
              <w:rPr>
                <w:rFonts w:ascii="Arial"/>
                <w:b/>
                <w:sz w:val="13"/>
              </w:rPr>
            </w:pPr>
          </w:p>
          <w:p>
            <w:pPr>
              <w:pStyle w:val="TableParagraph"/>
              <w:spacing w:before="0"/>
              <w:rPr>
                <w:sz w:val="15"/>
              </w:rPr>
            </w:pPr>
            <w:r>
              <w:rPr>
                <w:color w:val="191919"/>
                <w:spacing w:val="-2"/>
                <w:w w:val="110"/>
                <w:sz w:val="15"/>
              </w:rPr>
              <w:t>Advanced</w:t>
            </w:r>
          </w:p>
        </w:tc>
        <w:tc>
          <w:tcPr>
            <w:tcW w:w="3084" w:type="dxa"/>
            <w:shd w:val="clear" w:color="auto" w:fill="F4F6F9"/>
          </w:tcPr>
          <w:p>
            <w:pPr>
              <w:pStyle w:val="TableParagraph"/>
              <w:spacing w:before="1"/>
              <w:ind w:left="0"/>
              <w:rPr>
                <w:rFonts w:ascii="Arial"/>
                <w:b/>
                <w:sz w:val="13"/>
              </w:rPr>
            </w:pPr>
          </w:p>
          <w:p>
            <w:pPr>
              <w:pStyle w:val="TableParagraph"/>
              <w:spacing w:before="0"/>
              <w:ind w:left="117"/>
              <w:rPr>
                <w:sz w:val="15"/>
              </w:rPr>
            </w:pPr>
            <w:r>
              <w:rPr>
                <w:color w:val="191919"/>
                <w:w w:val="110"/>
                <w:sz w:val="15"/>
              </w:rPr>
              <w:t>Tier</w:t>
            </w:r>
            <w:r>
              <w:rPr>
                <w:color w:val="191919"/>
                <w:spacing w:val="-5"/>
                <w:w w:val="110"/>
                <w:sz w:val="15"/>
              </w:rPr>
              <w:t> </w:t>
            </w:r>
            <w:r>
              <w:rPr>
                <w:color w:val="191919"/>
                <w:w w:val="110"/>
                <w:sz w:val="15"/>
              </w:rPr>
              <w:t>3</w:t>
            </w:r>
            <w:r>
              <w:rPr>
                <w:color w:val="191919"/>
                <w:spacing w:val="-5"/>
                <w:w w:val="110"/>
                <w:sz w:val="15"/>
              </w:rPr>
              <w:t> </w:t>
            </w:r>
            <w:r>
              <w:rPr>
                <w:color w:val="191919"/>
                <w:w w:val="110"/>
                <w:sz w:val="15"/>
              </w:rPr>
              <w:t>token</w:t>
            </w:r>
            <w:r>
              <w:rPr>
                <w:color w:val="191919"/>
                <w:spacing w:val="-5"/>
                <w:w w:val="110"/>
                <w:sz w:val="15"/>
              </w:rPr>
              <w:t> </w:t>
            </w:r>
            <w:r>
              <w:rPr>
                <w:color w:val="191919"/>
                <w:w w:val="110"/>
                <w:sz w:val="15"/>
              </w:rPr>
              <w:t>+</w:t>
            </w:r>
            <w:r>
              <w:rPr>
                <w:color w:val="191919"/>
                <w:spacing w:val="-5"/>
                <w:w w:val="110"/>
                <w:sz w:val="15"/>
              </w:rPr>
              <w:t> </w:t>
            </w:r>
            <w:r>
              <w:rPr>
                <w:color w:val="191919"/>
                <w:w w:val="110"/>
                <w:sz w:val="15"/>
              </w:rPr>
              <w:t>expensive</w:t>
            </w:r>
            <w:r>
              <w:rPr>
                <w:color w:val="191919"/>
                <w:spacing w:val="-5"/>
                <w:w w:val="110"/>
                <w:sz w:val="15"/>
              </w:rPr>
              <w:t> </w:t>
            </w:r>
            <w:r>
              <w:rPr>
                <w:color w:val="191919"/>
                <w:spacing w:val="-2"/>
                <w:w w:val="110"/>
                <w:sz w:val="15"/>
              </w:rPr>
              <w:t>materials</w:t>
            </w:r>
          </w:p>
        </w:tc>
        <w:tc>
          <w:tcPr>
            <w:tcW w:w="3297" w:type="dxa"/>
            <w:tcBorders>
              <w:right w:val="single" w:sz="2" w:space="0" w:color="DCDCDC"/>
            </w:tcBorders>
            <w:shd w:val="clear" w:color="auto" w:fill="F4F6F9"/>
          </w:tcPr>
          <w:p>
            <w:pPr>
              <w:pStyle w:val="TableParagraph"/>
              <w:spacing w:line="184" w:lineRule="auto" w:before="80"/>
              <w:ind w:left="121" w:right="650"/>
              <w:rPr>
                <w:sz w:val="15"/>
              </w:rPr>
            </w:pPr>
            <w:r>
              <w:rPr>
                <w:color w:val="191919"/>
                <w:w w:val="110"/>
                <w:sz w:val="15"/>
              </w:rPr>
              <w:t>Reroll</w:t>
            </w:r>
            <w:r>
              <w:rPr>
                <w:color w:val="191919"/>
                <w:spacing w:val="-12"/>
                <w:w w:val="110"/>
                <w:sz w:val="15"/>
              </w:rPr>
              <w:t> </w:t>
            </w:r>
            <w:r>
              <w:rPr>
                <w:color w:val="191919"/>
                <w:w w:val="110"/>
                <w:sz w:val="15"/>
              </w:rPr>
              <w:t>with</w:t>
            </w:r>
            <w:r>
              <w:rPr>
                <w:color w:val="191919"/>
                <w:spacing w:val="-12"/>
                <w:w w:val="110"/>
                <w:sz w:val="15"/>
              </w:rPr>
              <w:t> </w:t>
            </w:r>
            <w:r>
              <w:rPr>
                <w:color w:val="191919"/>
                <w:w w:val="110"/>
                <w:sz w:val="15"/>
              </w:rPr>
              <w:t>weighted</w:t>
            </w:r>
            <w:r>
              <w:rPr>
                <w:color w:val="191919"/>
                <w:spacing w:val="-12"/>
                <w:w w:val="110"/>
                <w:sz w:val="15"/>
              </w:rPr>
              <w:t> </w:t>
            </w:r>
            <w:r>
              <w:rPr>
                <w:color w:val="191919"/>
                <w:w w:val="110"/>
                <w:sz w:val="15"/>
              </w:rPr>
              <w:t>odds</w:t>
            </w:r>
            <w:r>
              <w:rPr>
                <w:color w:val="191919"/>
                <w:spacing w:val="-12"/>
                <w:w w:val="110"/>
                <w:sz w:val="15"/>
              </w:rPr>
              <w:t> </w:t>
            </w:r>
            <w:r>
              <w:rPr>
                <w:color w:val="191919"/>
                <w:w w:val="110"/>
                <w:sz w:val="15"/>
              </w:rPr>
              <w:t>toward desired type</w:t>
            </w:r>
          </w:p>
        </w:tc>
      </w:tr>
      <w:tr>
        <w:trPr>
          <w:trHeight w:val="353" w:hRule="atLeast"/>
        </w:trPr>
        <w:tc>
          <w:tcPr>
            <w:tcW w:w="4154" w:type="dxa"/>
          </w:tcPr>
          <w:p>
            <w:pPr>
              <w:pStyle w:val="TableParagraph"/>
              <w:rPr>
                <w:sz w:val="15"/>
              </w:rPr>
            </w:pPr>
            <w:r>
              <w:rPr>
                <w:color w:val="191919"/>
                <w:spacing w:val="-2"/>
                <w:w w:val="110"/>
                <w:sz w:val="15"/>
              </w:rPr>
              <w:t>Ultimate</w:t>
            </w:r>
          </w:p>
        </w:tc>
        <w:tc>
          <w:tcPr>
            <w:tcW w:w="3084" w:type="dxa"/>
          </w:tcPr>
          <w:p>
            <w:pPr>
              <w:pStyle w:val="TableParagraph"/>
              <w:ind w:left="117"/>
              <w:rPr>
                <w:sz w:val="15"/>
              </w:rPr>
            </w:pPr>
            <w:r>
              <w:rPr>
                <w:color w:val="191919"/>
                <w:w w:val="110"/>
                <w:sz w:val="15"/>
              </w:rPr>
              <w:t>Tier</w:t>
            </w:r>
            <w:r>
              <w:rPr>
                <w:color w:val="191919"/>
                <w:spacing w:val="-6"/>
                <w:w w:val="110"/>
                <w:sz w:val="15"/>
              </w:rPr>
              <w:t> </w:t>
            </w:r>
            <w:r>
              <w:rPr>
                <w:color w:val="191919"/>
                <w:w w:val="110"/>
                <w:sz w:val="15"/>
              </w:rPr>
              <w:t>4</w:t>
            </w:r>
            <w:r>
              <w:rPr>
                <w:color w:val="191919"/>
                <w:spacing w:val="-6"/>
                <w:w w:val="110"/>
                <w:sz w:val="15"/>
              </w:rPr>
              <w:t> </w:t>
            </w:r>
            <w:r>
              <w:rPr>
                <w:color w:val="191919"/>
                <w:w w:val="110"/>
                <w:sz w:val="15"/>
              </w:rPr>
              <w:t>token</w:t>
            </w:r>
            <w:r>
              <w:rPr>
                <w:color w:val="191919"/>
                <w:spacing w:val="-6"/>
                <w:w w:val="110"/>
                <w:sz w:val="15"/>
              </w:rPr>
              <w:t> </w:t>
            </w:r>
            <w:r>
              <w:rPr>
                <w:color w:val="191919"/>
                <w:w w:val="110"/>
                <w:sz w:val="15"/>
              </w:rPr>
              <w:t>+</w:t>
            </w:r>
            <w:r>
              <w:rPr>
                <w:color w:val="191919"/>
                <w:spacing w:val="-6"/>
                <w:w w:val="110"/>
                <w:sz w:val="15"/>
              </w:rPr>
              <w:t> </w:t>
            </w:r>
            <w:r>
              <w:rPr>
                <w:color w:val="191919"/>
                <w:w w:val="110"/>
                <w:sz w:val="15"/>
              </w:rPr>
              <w:t>Gaia</w:t>
            </w:r>
            <w:r>
              <w:rPr>
                <w:color w:val="191919"/>
                <w:spacing w:val="-6"/>
                <w:w w:val="110"/>
                <w:sz w:val="15"/>
              </w:rPr>
              <w:t> </w:t>
            </w:r>
            <w:r>
              <w:rPr>
                <w:color w:val="191919"/>
                <w:spacing w:val="-2"/>
                <w:w w:val="110"/>
                <w:sz w:val="15"/>
              </w:rPr>
              <w:t>ingots/antimatter</w:t>
            </w:r>
          </w:p>
        </w:tc>
        <w:tc>
          <w:tcPr>
            <w:tcW w:w="3297" w:type="dxa"/>
            <w:tcBorders>
              <w:right w:val="single" w:sz="2" w:space="0" w:color="DCDCDC"/>
            </w:tcBorders>
          </w:tcPr>
          <w:p>
            <w:pPr>
              <w:pStyle w:val="TableParagraph"/>
              <w:ind w:left="121"/>
              <w:rPr>
                <w:sz w:val="15"/>
              </w:rPr>
            </w:pPr>
            <w:r>
              <w:rPr>
                <w:color w:val="191919"/>
                <w:w w:val="110"/>
                <w:sz w:val="15"/>
              </w:rPr>
              <w:t>Reroll</w:t>
            </w:r>
            <w:r>
              <w:rPr>
                <w:color w:val="191919"/>
                <w:spacing w:val="-12"/>
                <w:w w:val="110"/>
                <w:sz w:val="15"/>
              </w:rPr>
              <w:t> </w:t>
            </w:r>
            <w:r>
              <w:rPr>
                <w:color w:val="191919"/>
                <w:w w:val="110"/>
                <w:sz w:val="15"/>
              </w:rPr>
              <w:t>with</w:t>
            </w:r>
            <w:r>
              <w:rPr>
                <w:color w:val="191919"/>
                <w:spacing w:val="-12"/>
                <w:w w:val="110"/>
                <w:sz w:val="15"/>
              </w:rPr>
              <w:t> </w:t>
            </w:r>
            <w:r>
              <w:rPr>
                <w:color w:val="191919"/>
                <w:w w:val="110"/>
                <w:sz w:val="15"/>
              </w:rPr>
              <w:t>guaranteed</w:t>
            </w:r>
            <w:r>
              <w:rPr>
                <w:color w:val="191919"/>
                <w:spacing w:val="-11"/>
                <w:w w:val="110"/>
                <w:sz w:val="15"/>
              </w:rPr>
              <w:t> </w:t>
            </w:r>
            <w:r>
              <w:rPr>
                <w:color w:val="191919"/>
                <w:w w:val="110"/>
                <w:sz w:val="15"/>
              </w:rPr>
              <w:t>minimum</w:t>
            </w:r>
            <w:r>
              <w:rPr>
                <w:color w:val="191919"/>
                <w:spacing w:val="-12"/>
                <w:w w:val="110"/>
                <w:sz w:val="15"/>
              </w:rPr>
              <w:t> </w:t>
            </w:r>
            <w:r>
              <w:rPr>
                <w:color w:val="191919"/>
                <w:spacing w:val="-2"/>
                <w:w w:val="110"/>
                <w:sz w:val="15"/>
              </w:rPr>
              <w:t>rarity</w:t>
            </w:r>
          </w:p>
        </w:tc>
      </w:tr>
    </w:tbl>
    <w:p>
      <w:pPr>
        <w:pStyle w:val="BodyText"/>
        <w:spacing w:before="4"/>
        <w:rPr>
          <w:rFonts w:ascii="Arial"/>
          <w:b/>
          <w:sz w:val="18"/>
        </w:rPr>
      </w:pPr>
      <w:r>
        <w:rPr/>
        <mc:AlternateContent>
          <mc:Choice Requires="wps">
            <w:drawing>
              <wp:anchor distT="0" distB="0" distL="0" distR="0" allowOverlap="1" layoutInCell="1" locked="0" behindDoc="1" simplePos="0" relativeHeight="487931904">
                <wp:simplePos x="0" y="0"/>
                <wp:positionH relativeFrom="page">
                  <wp:posOffset>428625</wp:posOffset>
                </wp:positionH>
                <wp:positionV relativeFrom="paragraph">
                  <wp:posOffset>149213</wp:posOffset>
                </wp:positionV>
                <wp:extent cx="6693534" cy="15240"/>
                <wp:effectExtent l="0" t="0" r="0" b="0"/>
                <wp:wrapTopAndBottom/>
                <wp:docPr id="1474" name="Graphic 1474"/>
                <wp:cNvGraphicFramePr>
                  <a:graphicFrameLocks/>
                </wp:cNvGraphicFramePr>
                <a:graphic>
                  <a:graphicData uri="http://schemas.microsoft.com/office/word/2010/wordprocessingShape">
                    <wps:wsp>
                      <wps:cNvPr id="1474" name="Graphic 147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749121pt;width:527.039970pt;height:1.150742pt;mso-position-horizontal-relative:page;mso-position-vertical-relative:paragraph;z-index:-15384576;mso-wrap-distance-left:0;mso-wrap-distance-right:0" id="docshape1474" filled="true" fillcolor="#19395b" stroked="false">
                <v:fill type="solid"/>
                <w10:wrap type="topAndBottom"/>
              </v:rect>
            </w:pict>
          </mc:Fallback>
        </mc:AlternateContent>
      </w:r>
    </w:p>
    <w:p>
      <w:pPr>
        <w:spacing w:after="0"/>
        <w:rPr>
          <w:rFonts w:ascii="Arial"/>
          <w:sz w:val="18"/>
        </w:rPr>
        <w:sectPr>
          <w:headerReference w:type="even" r:id="rId549"/>
          <w:pgSz w:w="11900" w:h="16840"/>
          <w:pgMar w:header="0" w:footer="0" w:top="640" w:bottom="280" w:left="560" w:right="560"/>
        </w:sectPr>
      </w:pPr>
    </w:p>
    <w:p>
      <w:pPr>
        <w:pStyle w:val="BodyText"/>
        <w:spacing w:before="10"/>
        <w:rPr>
          <w:rFonts w:ascii="Arial"/>
          <w:b/>
          <w:sz w:val="10"/>
        </w:rPr>
      </w:pPr>
    </w:p>
    <w:p>
      <w:pPr>
        <w:pStyle w:val="BodyText"/>
        <w:spacing w:line="23" w:lineRule="exact"/>
        <w:ind w:left="115"/>
        <w:rPr>
          <w:rFonts w:ascii="Arial"/>
          <w:sz w:val="2"/>
        </w:rPr>
      </w:pPr>
      <w:r>
        <w:rPr>
          <w:rFonts w:ascii="Arial"/>
          <w:sz w:val="2"/>
        </w:rPr>
        <mc:AlternateContent>
          <mc:Choice Requires="wps">
            <w:drawing>
              <wp:inline distT="0" distB="0" distL="0" distR="0">
                <wp:extent cx="6693534" cy="15240"/>
                <wp:effectExtent l="0" t="0" r="0" b="0"/>
                <wp:docPr id="1477" name="Group 1477"/>
                <wp:cNvGraphicFramePr>
                  <a:graphicFrameLocks/>
                </wp:cNvGraphicFramePr>
                <a:graphic>
                  <a:graphicData uri="http://schemas.microsoft.com/office/word/2010/wordprocessingGroup">
                    <wpg:wgp>
                      <wpg:cNvPr id="1477" name="Group 1477"/>
                      <wpg:cNvGrpSpPr/>
                      <wpg:grpSpPr>
                        <a:xfrm>
                          <a:off x="0" y="0"/>
                          <a:ext cx="6693534" cy="15240"/>
                          <a:chExt cx="6693534" cy="15240"/>
                        </a:xfrm>
                      </wpg:grpSpPr>
                      <wps:wsp>
                        <wps:cNvPr id="1478" name="Graphic 147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477" coordorigin="0,0" coordsize="10541,24">
                <v:rect style="position:absolute;left:0;top:0;width:10541;height:24" id="docshape1478" filled="true" fillcolor="#19395b" stroked="false">
                  <v:fill type="solid"/>
                </v:rect>
              </v:group>
            </w:pict>
          </mc:Fallback>
        </mc:AlternateContent>
      </w:r>
      <w:r>
        <w:rPr>
          <w:rFonts w:ascii="Arial"/>
          <w:sz w:val="2"/>
        </w:rPr>
      </w:r>
    </w:p>
    <w:p>
      <w:pPr>
        <w:spacing w:after="0" w:line="23" w:lineRule="exact"/>
        <w:rPr>
          <w:rFonts w:ascii="Arial"/>
          <w:sz w:val="2"/>
        </w:rPr>
        <w:sectPr>
          <w:headerReference w:type="default" r:id="rId550"/>
          <w:headerReference w:type="even" r:id="rId551"/>
          <w:pgSz w:w="11900" w:h="16840"/>
          <w:pgMar w:header="719" w:footer="0" w:top="1060" w:bottom="280" w:left="560" w:right="560"/>
        </w:sectPr>
      </w:pPr>
    </w:p>
    <w:p>
      <w:pPr>
        <w:pStyle w:val="BodyText"/>
        <w:spacing w:before="10"/>
        <w:rPr>
          <w:rFonts w:ascii="Arial"/>
          <w:b/>
          <w:sz w:val="10"/>
        </w:rPr>
      </w:pPr>
    </w:p>
    <w:p>
      <w:pPr>
        <w:pStyle w:val="BodyText"/>
        <w:spacing w:line="23" w:lineRule="exact"/>
        <w:ind w:left="115"/>
        <w:rPr>
          <w:rFonts w:ascii="Arial"/>
          <w:sz w:val="2"/>
        </w:rPr>
      </w:pPr>
      <w:r>
        <w:rPr>
          <w:rFonts w:ascii="Arial"/>
          <w:sz w:val="2"/>
        </w:rPr>
        <mc:AlternateContent>
          <mc:Choice Requires="wps">
            <w:drawing>
              <wp:inline distT="0" distB="0" distL="0" distR="0">
                <wp:extent cx="6693534" cy="15240"/>
                <wp:effectExtent l="0" t="0" r="0" b="0"/>
                <wp:docPr id="1479" name="Group 1479"/>
                <wp:cNvGraphicFramePr>
                  <a:graphicFrameLocks/>
                </wp:cNvGraphicFramePr>
                <a:graphic>
                  <a:graphicData uri="http://schemas.microsoft.com/office/word/2010/wordprocessingGroup">
                    <wpg:wgp>
                      <wpg:cNvPr id="1479" name="Group 1479"/>
                      <wpg:cNvGrpSpPr/>
                      <wpg:grpSpPr>
                        <a:xfrm>
                          <a:off x="0" y="0"/>
                          <a:ext cx="6693534" cy="15240"/>
                          <a:chExt cx="6693534" cy="15240"/>
                        </a:xfrm>
                      </wpg:grpSpPr>
                      <wps:wsp>
                        <wps:cNvPr id="1480" name="Graphic 148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479" coordorigin="0,0" coordsize="10541,24">
                <v:rect style="position:absolute;left:0;top:0;width:10541;height:24" id="docshape1480" filled="true" fillcolor="#19395b" stroked="false">
                  <v:fill type="solid"/>
                </v:rect>
              </v:group>
            </w:pict>
          </mc:Fallback>
        </mc:AlternateContent>
      </w:r>
      <w:r>
        <w:rPr>
          <w:rFonts w:ascii="Arial"/>
          <w:sz w:val="2"/>
        </w:rPr>
      </w:r>
    </w:p>
    <w:p>
      <w:pPr>
        <w:pStyle w:val="BodyText"/>
        <w:spacing w:before="8"/>
        <w:rPr>
          <w:rFonts w:ascii="Arial"/>
          <w:b/>
          <w:sz w:val="12"/>
        </w:rPr>
      </w:pPr>
    </w:p>
    <w:p>
      <w:pPr>
        <w:spacing w:before="98"/>
        <w:ind w:left="115" w:right="0" w:firstLine="0"/>
        <w:jc w:val="left"/>
        <w:rPr>
          <w:rFonts w:ascii="Arial"/>
          <w:b/>
          <w:sz w:val="23"/>
        </w:rPr>
      </w:pPr>
      <w:r>
        <w:rPr>
          <w:rFonts w:ascii="Arial"/>
          <w:b/>
          <w:color w:val="2B5E89"/>
          <w:spacing w:val="-2"/>
          <w:w w:val="120"/>
          <w:sz w:val="23"/>
        </w:rPr>
        <w:t>Full</w:t>
      </w:r>
      <w:r>
        <w:rPr>
          <w:rFonts w:ascii="Arial"/>
          <w:b/>
          <w:color w:val="2B5E89"/>
          <w:spacing w:val="-8"/>
          <w:w w:val="120"/>
          <w:sz w:val="23"/>
        </w:rPr>
        <w:t> </w:t>
      </w:r>
      <w:r>
        <w:rPr>
          <w:rFonts w:ascii="Arial"/>
          <w:b/>
          <w:color w:val="2B5E89"/>
          <w:spacing w:val="-2"/>
          <w:w w:val="120"/>
          <w:sz w:val="23"/>
        </w:rPr>
        <w:t>Enchantment</w:t>
      </w:r>
      <w:r>
        <w:rPr>
          <w:rFonts w:ascii="Arial"/>
          <w:b/>
          <w:color w:val="2B5E89"/>
          <w:spacing w:val="-8"/>
          <w:w w:val="120"/>
          <w:sz w:val="23"/>
        </w:rPr>
        <w:t> </w:t>
      </w:r>
      <w:r>
        <w:rPr>
          <w:rFonts w:ascii="Arial"/>
          <w:b/>
          <w:color w:val="2B5E89"/>
          <w:spacing w:val="-2"/>
          <w:w w:val="120"/>
          <w:sz w:val="23"/>
        </w:rPr>
        <w:t>Registry</w:t>
      </w:r>
      <w:r>
        <w:rPr>
          <w:rFonts w:ascii="Arial"/>
          <w:b/>
          <w:color w:val="2B5E89"/>
          <w:spacing w:val="-7"/>
          <w:w w:val="120"/>
          <w:sz w:val="23"/>
        </w:rPr>
        <w:t> </w:t>
      </w:r>
      <w:r>
        <w:rPr>
          <w:rFonts w:ascii="Arial"/>
          <w:b/>
          <w:color w:val="2B5E89"/>
          <w:spacing w:val="-2"/>
          <w:w w:val="120"/>
          <w:sz w:val="23"/>
        </w:rPr>
        <w:t>for</w:t>
      </w:r>
      <w:r>
        <w:rPr>
          <w:rFonts w:ascii="Arial"/>
          <w:b/>
          <w:color w:val="2B5E89"/>
          <w:spacing w:val="-7"/>
          <w:w w:val="120"/>
          <w:sz w:val="23"/>
        </w:rPr>
        <w:t> </w:t>
      </w:r>
      <w:r>
        <w:rPr>
          <w:rFonts w:ascii="Arial"/>
          <w:b/>
          <w:color w:val="2B5E89"/>
          <w:spacing w:val="-2"/>
          <w:w w:val="120"/>
          <w:sz w:val="23"/>
        </w:rPr>
        <w:t>Modpack</w:t>
      </w:r>
    </w:p>
    <w:p>
      <w:pPr>
        <w:pStyle w:val="BodyText"/>
        <w:spacing w:before="8"/>
        <w:rPr>
          <w:rFonts w:ascii="Arial"/>
          <w:b/>
          <w:sz w:val="5"/>
        </w:rPr>
      </w:pPr>
      <w:r>
        <w:rPr/>
        <mc:AlternateContent>
          <mc:Choice Requires="wps">
            <w:drawing>
              <wp:anchor distT="0" distB="0" distL="0" distR="0" allowOverlap="1" layoutInCell="1" locked="0" behindDoc="1" simplePos="0" relativeHeight="487933440">
                <wp:simplePos x="0" y="0"/>
                <wp:positionH relativeFrom="page">
                  <wp:posOffset>428625</wp:posOffset>
                </wp:positionH>
                <wp:positionV relativeFrom="paragraph">
                  <wp:posOffset>57108</wp:posOffset>
                </wp:positionV>
                <wp:extent cx="6693534" cy="7620"/>
                <wp:effectExtent l="0" t="0" r="0" b="0"/>
                <wp:wrapTopAndBottom/>
                <wp:docPr id="1481" name="Graphic 1481"/>
                <wp:cNvGraphicFramePr>
                  <a:graphicFrameLocks/>
                </wp:cNvGraphicFramePr>
                <a:graphic>
                  <a:graphicData uri="http://schemas.microsoft.com/office/word/2010/wordprocessingShape">
                    <wps:wsp>
                      <wps:cNvPr id="1481" name="Graphic 148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6751pt;width:527.039970pt;height:.575371pt;mso-position-horizontal-relative:page;mso-position-vertical-relative:paragraph;z-index:-15383040;mso-wrap-distance-left:0;mso-wrap-distance-right:0" id="docshape1481" filled="true" fillcolor="#dcdcdc" stroked="false">
                <v:fill type="solid"/>
                <w10:wrap type="topAndBottom"/>
              </v:rect>
            </w:pict>
          </mc:Fallback>
        </mc:AlternateContent>
      </w:r>
      <w:r>
        <w:rPr/>
        <mc:AlternateContent>
          <mc:Choice Requires="wps">
            <w:drawing>
              <wp:anchor distT="0" distB="0" distL="0" distR="0" allowOverlap="1" layoutInCell="1" locked="0" behindDoc="1" simplePos="0" relativeHeight="487933952">
                <wp:simplePos x="0" y="0"/>
                <wp:positionH relativeFrom="page">
                  <wp:posOffset>428625</wp:posOffset>
                </wp:positionH>
                <wp:positionV relativeFrom="paragraph">
                  <wp:posOffset>210137</wp:posOffset>
                </wp:positionV>
                <wp:extent cx="6693534" cy="15240"/>
                <wp:effectExtent l="0" t="0" r="0" b="0"/>
                <wp:wrapTopAndBottom/>
                <wp:docPr id="1482" name="Graphic 1482"/>
                <wp:cNvGraphicFramePr>
                  <a:graphicFrameLocks/>
                </wp:cNvGraphicFramePr>
                <a:graphic>
                  <a:graphicData uri="http://schemas.microsoft.com/office/word/2010/wordprocessingShape">
                    <wps:wsp>
                      <wps:cNvPr id="1482" name="Graphic 148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6.546291pt;width:527.039970pt;height:1.150742pt;mso-position-horizontal-relative:page;mso-position-vertical-relative:paragraph;z-index:-15382528;mso-wrap-distance-left:0;mso-wrap-distance-right:0" id="docshape1482" filled="true" fillcolor="#19395b" stroked="false">
                <v:fill type="solid"/>
                <w10:wrap type="topAndBottom"/>
              </v:rect>
            </w:pict>
          </mc:Fallback>
        </mc:AlternateContent>
      </w:r>
    </w:p>
    <w:p>
      <w:pPr>
        <w:pStyle w:val="BodyText"/>
        <w:spacing w:before="10"/>
        <w:rPr>
          <w:rFonts w:ascii="Arial"/>
          <w:b/>
          <w:sz w:val="17"/>
        </w:rPr>
      </w:pPr>
    </w:p>
    <w:p>
      <w:pPr>
        <w:spacing w:after="0"/>
        <w:rPr>
          <w:rFonts w:ascii="Arial"/>
          <w:sz w:val="17"/>
        </w:rPr>
        <w:sectPr>
          <w:pgSz w:w="11900" w:h="16840"/>
          <w:pgMar w:header="720" w:footer="0" w:top="1060" w:bottom="280" w:left="560" w:right="560"/>
        </w:sectPr>
      </w:pPr>
    </w:p>
    <w:p>
      <w:pPr>
        <w:pStyle w:val="BodyText"/>
        <w:spacing w:before="10"/>
        <w:rPr>
          <w:rFonts w:ascii="Arial"/>
          <w:b/>
          <w:sz w:val="10"/>
        </w:rPr>
      </w:pPr>
    </w:p>
    <w:p>
      <w:pPr>
        <w:pStyle w:val="BodyText"/>
        <w:spacing w:line="23" w:lineRule="exact"/>
        <w:ind w:left="115"/>
        <w:rPr>
          <w:rFonts w:ascii="Arial"/>
          <w:sz w:val="2"/>
        </w:rPr>
      </w:pPr>
      <w:r>
        <w:rPr>
          <w:rFonts w:ascii="Arial"/>
          <w:sz w:val="2"/>
        </w:rPr>
        <mc:AlternateContent>
          <mc:Choice Requires="wps">
            <w:drawing>
              <wp:inline distT="0" distB="0" distL="0" distR="0">
                <wp:extent cx="6693534" cy="15240"/>
                <wp:effectExtent l="0" t="0" r="0" b="0"/>
                <wp:docPr id="1485" name="Group 1485"/>
                <wp:cNvGraphicFramePr>
                  <a:graphicFrameLocks/>
                </wp:cNvGraphicFramePr>
                <a:graphic>
                  <a:graphicData uri="http://schemas.microsoft.com/office/word/2010/wordprocessingGroup">
                    <wpg:wgp>
                      <wpg:cNvPr id="1485" name="Group 1485"/>
                      <wpg:cNvGrpSpPr/>
                      <wpg:grpSpPr>
                        <a:xfrm>
                          <a:off x="0" y="0"/>
                          <a:ext cx="6693534" cy="15240"/>
                          <a:chExt cx="6693534" cy="15240"/>
                        </a:xfrm>
                      </wpg:grpSpPr>
                      <wps:wsp>
                        <wps:cNvPr id="1486" name="Graphic 148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485" coordorigin="0,0" coordsize="10541,24">
                <v:rect style="position:absolute;left:0;top:0;width:10541;height:24" id="docshape1486" filled="true" fillcolor="#19395b" stroked="false">
                  <v:fill type="solid"/>
                </v:rect>
              </v:group>
            </w:pict>
          </mc:Fallback>
        </mc:AlternateContent>
      </w:r>
      <w:r>
        <w:rPr>
          <w:rFonts w:ascii="Arial"/>
          <w:sz w:val="2"/>
        </w:rPr>
      </w:r>
    </w:p>
    <w:p>
      <w:pPr>
        <w:spacing w:before="137"/>
        <w:ind w:left="115" w:right="0" w:firstLine="0"/>
        <w:jc w:val="left"/>
        <w:rPr>
          <w:rFonts w:ascii="Arial"/>
          <w:b/>
          <w:sz w:val="16"/>
        </w:rPr>
      </w:pPr>
      <w:r>
        <w:rPr>
          <w:rFonts w:ascii="Arial"/>
          <w:b/>
          <w:color w:val="19395B"/>
          <w:w w:val="120"/>
          <w:sz w:val="16"/>
        </w:rPr>
        <w:t>Enchantments</w:t>
      </w:r>
      <w:r>
        <w:rPr>
          <w:rFonts w:ascii="Arial"/>
          <w:b/>
          <w:color w:val="19395B"/>
          <w:spacing w:val="-6"/>
          <w:w w:val="120"/>
          <w:sz w:val="16"/>
        </w:rPr>
        <w:t> </w:t>
      </w:r>
      <w:r>
        <w:rPr>
          <w:rFonts w:ascii="Arial"/>
          <w:b/>
          <w:color w:val="19395B"/>
          <w:w w:val="120"/>
          <w:sz w:val="16"/>
        </w:rPr>
        <w:t>=</w:t>
      </w:r>
      <w:r>
        <w:rPr>
          <w:rFonts w:ascii="Arial"/>
          <w:b/>
          <w:color w:val="19395B"/>
          <w:spacing w:val="-6"/>
          <w:w w:val="120"/>
          <w:sz w:val="16"/>
        </w:rPr>
        <w:t> </w:t>
      </w:r>
      <w:r>
        <w:rPr>
          <w:rFonts w:ascii="Arial"/>
          <w:b/>
          <w:color w:val="19395B"/>
          <w:w w:val="120"/>
          <w:sz w:val="16"/>
        </w:rPr>
        <w:t>reliable,</w:t>
      </w:r>
      <w:r>
        <w:rPr>
          <w:rFonts w:ascii="Arial"/>
          <w:b/>
          <w:color w:val="19395B"/>
          <w:spacing w:val="-6"/>
          <w:w w:val="120"/>
          <w:sz w:val="16"/>
        </w:rPr>
        <w:t> </w:t>
      </w:r>
      <w:r>
        <w:rPr>
          <w:rFonts w:ascii="Arial"/>
          <w:b/>
          <w:color w:val="19395B"/>
          <w:w w:val="120"/>
          <w:sz w:val="16"/>
        </w:rPr>
        <w:t>always-on,</w:t>
      </w:r>
      <w:r>
        <w:rPr>
          <w:rFonts w:ascii="Arial"/>
          <w:b/>
          <w:color w:val="19395B"/>
          <w:spacing w:val="-6"/>
          <w:w w:val="120"/>
          <w:sz w:val="16"/>
        </w:rPr>
        <w:t> </w:t>
      </w:r>
      <w:r>
        <w:rPr>
          <w:rFonts w:ascii="Arial"/>
          <w:b/>
          <w:color w:val="19395B"/>
          <w:w w:val="120"/>
          <w:sz w:val="16"/>
        </w:rPr>
        <w:t>controllable.</w:t>
      </w:r>
      <w:r>
        <w:rPr>
          <w:rFonts w:ascii="Arial"/>
          <w:b/>
          <w:color w:val="19395B"/>
          <w:spacing w:val="-10"/>
          <w:w w:val="120"/>
          <w:sz w:val="16"/>
        </w:rPr>
        <w:t> </w:t>
      </w:r>
      <w:r>
        <w:rPr>
          <w:rFonts w:ascii="Arial"/>
          <w:b/>
          <w:color w:val="19395B"/>
          <w:w w:val="120"/>
          <w:sz w:val="16"/>
        </w:rPr>
        <w:t>Affixes</w:t>
      </w:r>
      <w:r>
        <w:rPr>
          <w:rFonts w:ascii="Arial"/>
          <w:b/>
          <w:color w:val="19395B"/>
          <w:spacing w:val="-6"/>
          <w:w w:val="120"/>
          <w:sz w:val="16"/>
        </w:rPr>
        <w:t> </w:t>
      </w:r>
      <w:r>
        <w:rPr>
          <w:rFonts w:ascii="Arial"/>
          <w:b/>
          <w:color w:val="19395B"/>
          <w:w w:val="120"/>
          <w:sz w:val="16"/>
        </w:rPr>
        <w:t>=</w:t>
      </w:r>
      <w:r>
        <w:rPr>
          <w:rFonts w:ascii="Arial"/>
          <w:b/>
          <w:color w:val="19395B"/>
          <w:spacing w:val="-6"/>
          <w:w w:val="120"/>
          <w:sz w:val="16"/>
        </w:rPr>
        <w:t> </w:t>
      </w:r>
      <w:r>
        <w:rPr>
          <w:rFonts w:ascii="Arial"/>
          <w:b/>
          <w:color w:val="19395B"/>
          <w:w w:val="120"/>
          <w:sz w:val="16"/>
        </w:rPr>
        <w:t>random,</w:t>
      </w:r>
      <w:r>
        <w:rPr>
          <w:rFonts w:ascii="Arial"/>
          <w:b/>
          <w:color w:val="19395B"/>
          <w:spacing w:val="-5"/>
          <w:w w:val="120"/>
          <w:sz w:val="16"/>
        </w:rPr>
        <w:t> </w:t>
      </w:r>
      <w:r>
        <w:rPr>
          <w:rFonts w:ascii="Arial"/>
          <w:b/>
          <w:color w:val="19395B"/>
          <w:w w:val="120"/>
          <w:sz w:val="16"/>
        </w:rPr>
        <w:t>proc-based,</w:t>
      </w:r>
      <w:r>
        <w:rPr>
          <w:rFonts w:ascii="Arial"/>
          <w:b/>
          <w:color w:val="19395B"/>
          <w:spacing w:val="-6"/>
          <w:w w:val="120"/>
          <w:sz w:val="16"/>
        </w:rPr>
        <w:t> </w:t>
      </w:r>
      <w:r>
        <w:rPr>
          <w:rFonts w:ascii="Arial"/>
          <w:b/>
          <w:color w:val="19395B"/>
          <w:spacing w:val="-2"/>
          <w:w w:val="120"/>
          <w:sz w:val="16"/>
        </w:rPr>
        <w:t>flashy.</w:t>
      </w:r>
    </w:p>
    <w:p>
      <w:pPr>
        <w:pStyle w:val="BodyText"/>
        <w:spacing w:line="192" w:lineRule="auto" w:before="112"/>
        <w:ind w:left="115" w:right="322"/>
      </w:pPr>
      <w:r>
        <w:rPr>
          <w:color w:val="191919"/>
          <w:w w:val="110"/>
        </w:rPr>
        <w:t>Custom enchantments fill gaps where players want </w:t>
      </w:r>
      <w:r>
        <w:rPr>
          <w:rFonts w:ascii="Arial" w:hAnsi="Arial"/>
          <w:i/>
          <w:color w:val="191919"/>
          <w:w w:val="110"/>
        </w:rPr>
        <w:t>predictable </w:t>
      </w:r>
      <w:r>
        <w:rPr>
          <w:color w:val="191919"/>
          <w:w w:val="110"/>
        </w:rPr>
        <w:t>effects not covered by vanilla or Ensorcellation. They should NEVER duplicate affix effects — instead they complement them.</w:t>
      </w:r>
    </w:p>
    <w:p>
      <w:pPr>
        <w:pStyle w:val="BodyText"/>
        <w:spacing w:before="9"/>
        <w:rPr>
          <w:sz w:val="12"/>
        </w:rPr>
      </w:pPr>
    </w:p>
    <w:p>
      <w:pPr>
        <w:pStyle w:val="Heading3"/>
      </w:pPr>
      <w:r>
        <w:rPr>
          <w:color w:val="2B5E89"/>
          <w:w w:val="115"/>
        </w:rPr>
        <w:t>Enchantment</w:t>
      </w:r>
      <w:r>
        <w:rPr>
          <w:color w:val="2B5E89"/>
          <w:spacing w:val="12"/>
          <w:w w:val="115"/>
        </w:rPr>
        <w:t> </w:t>
      </w:r>
      <w:r>
        <w:rPr>
          <w:color w:val="2B5E89"/>
          <w:w w:val="115"/>
        </w:rPr>
        <w:t>Level</w:t>
      </w:r>
      <w:r>
        <w:rPr>
          <w:color w:val="2B5E89"/>
          <w:spacing w:val="13"/>
          <w:w w:val="115"/>
        </w:rPr>
        <w:t> </w:t>
      </w:r>
      <w:r>
        <w:rPr>
          <w:color w:val="2B5E89"/>
          <w:w w:val="115"/>
        </w:rPr>
        <w:t>Scaling</w:t>
      </w:r>
      <w:r>
        <w:rPr>
          <w:color w:val="2B5E89"/>
          <w:spacing w:val="14"/>
          <w:w w:val="115"/>
        </w:rPr>
        <w:t> </w:t>
      </w:r>
      <w:r>
        <w:rPr>
          <w:color w:val="2B5E89"/>
          <w:spacing w:val="-2"/>
          <w:w w:val="115"/>
        </w:rPr>
        <w:t>(Apotheosis)</w:t>
      </w:r>
    </w:p>
    <w:p>
      <w:pPr>
        <w:pStyle w:val="BodyText"/>
        <w:spacing w:before="8"/>
        <w:rPr>
          <w:rFonts w:ascii="Arial"/>
          <w:b/>
          <w:sz w:val="5"/>
        </w:rPr>
      </w:pPr>
      <w:r>
        <w:rPr/>
        <mc:AlternateContent>
          <mc:Choice Requires="wps">
            <w:drawing>
              <wp:anchor distT="0" distB="0" distL="0" distR="0" allowOverlap="1" layoutInCell="1" locked="0" behindDoc="1" simplePos="0" relativeHeight="487934976">
                <wp:simplePos x="0" y="0"/>
                <wp:positionH relativeFrom="page">
                  <wp:posOffset>428625</wp:posOffset>
                </wp:positionH>
                <wp:positionV relativeFrom="paragraph">
                  <wp:posOffset>57012</wp:posOffset>
                </wp:positionV>
                <wp:extent cx="6693534" cy="7620"/>
                <wp:effectExtent l="0" t="0" r="0" b="0"/>
                <wp:wrapTopAndBottom/>
                <wp:docPr id="1487" name="Graphic 1487"/>
                <wp:cNvGraphicFramePr>
                  <a:graphicFrameLocks/>
                </wp:cNvGraphicFramePr>
                <a:graphic>
                  <a:graphicData uri="http://schemas.microsoft.com/office/word/2010/wordprocessingShape">
                    <wps:wsp>
                      <wps:cNvPr id="1487" name="Graphic 1487"/>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9157pt;width:527.039970pt;height:.575371pt;mso-position-horizontal-relative:page;mso-position-vertical-relative:paragraph;z-index:-15381504;mso-wrap-distance-left:0;mso-wrap-distance-right:0" id="docshape1487" filled="true" fillcolor="#dcdcdc" stroked="false">
                <v:fill type="solid"/>
                <w10:wrap type="topAndBottom"/>
              </v:rect>
            </w:pict>
          </mc:Fallback>
        </mc:AlternateContent>
      </w:r>
    </w:p>
    <w:p>
      <w:pPr>
        <w:pStyle w:val="BodyText"/>
        <w:spacing w:line="192" w:lineRule="auto" w:before="100"/>
        <w:ind w:left="115" w:right="105"/>
      </w:pPr>
      <w:r>
        <w:rPr>
          <w:color w:val="191919"/>
          <w:w w:val="110"/>
        </w:rPr>
        <w:t>Apotheosis</w:t>
      </w:r>
      <w:r>
        <w:rPr>
          <w:color w:val="191919"/>
          <w:spacing w:val="-2"/>
          <w:w w:val="110"/>
        </w:rPr>
        <w:t> </w:t>
      </w:r>
      <w:r>
        <w:rPr>
          <w:color w:val="191919"/>
          <w:w w:val="110"/>
        </w:rPr>
        <w:t>allows</w:t>
      </w:r>
      <w:r>
        <w:rPr>
          <w:color w:val="191919"/>
          <w:spacing w:val="-2"/>
          <w:w w:val="110"/>
        </w:rPr>
        <w:t> </w:t>
      </w:r>
      <w:r>
        <w:rPr>
          <w:color w:val="191919"/>
          <w:w w:val="110"/>
        </w:rPr>
        <w:t>above-vanilla</w:t>
      </w:r>
      <w:r>
        <w:rPr>
          <w:color w:val="191919"/>
          <w:spacing w:val="-2"/>
          <w:w w:val="110"/>
        </w:rPr>
        <w:t> </w:t>
      </w:r>
      <w:r>
        <w:rPr>
          <w:color w:val="191919"/>
          <w:w w:val="110"/>
        </w:rPr>
        <w:t>enchant</w:t>
      </w:r>
      <w:r>
        <w:rPr>
          <w:color w:val="191919"/>
          <w:spacing w:val="-2"/>
          <w:w w:val="110"/>
        </w:rPr>
        <w:t> </w:t>
      </w:r>
      <w:r>
        <w:rPr>
          <w:color w:val="191919"/>
          <w:w w:val="110"/>
        </w:rPr>
        <w:t>levels.</w:t>
      </w:r>
      <w:r>
        <w:rPr>
          <w:color w:val="191919"/>
          <w:spacing w:val="-2"/>
          <w:w w:val="110"/>
        </w:rPr>
        <w:t> </w:t>
      </w:r>
      <w:r>
        <w:rPr>
          <w:color w:val="191919"/>
          <w:w w:val="110"/>
        </w:rPr>
        <w:t>All</w:t>
      </w:r>
      <w:r>
        <w:rPr>
          <w:color w:val="191919"/>
          <w:spacing w:val="-2"/>
          <w:w w:val="110"/>
        </w:rPr>
        <w:t> </w:t>
      </w:r>
      <w:r>
        <w:rPr>
          <w:color w:val="191919"/>
          <w:w w:val="110"/>
        </w:rPr>
        <w:t>enchantments</w:t>
      </w:r>
      <w:r>
        <w:rPr>
          <w:color w:val="191919"/>
          <w:spacing w:val="-2"/>
          <w:w w:val="110"/>
        </w:rPr>
        <w:t> </w:t>
      </w:r>
      <w:r>
        <w:rPr>
          <w:color w:val="191919"/>
          <w:w w:val="110"/>
        </w:rPr>
        <w:t>(vanilla,</w:t>
      </w:r>
      <w:r>
        <w:rPr>
          <w:color w:val="191919"/>
          <w:spacing w:val="-2"/>
          <w:w w:val="110"/>
        </w:rPr>
        <w:t> </w:t>
      </w:r>
      <w:r>
        <w:rPr>
          <w:color w:val="191919"/>
          <w:w w:val="110"/>
        </w:rPr>
        <w:t>Ensorcellation,</w:t>
      </w:r>
      <w:r>
        <w:rPr>
          <w:color w:val="191919"/>
          <w:spacing w:val="-2"/>
          <w:w w:val="110"/>
        </w:rPr>
        <w:t> </w:t>
      </w:r>
      <w:r>
        <w:rPr>
          <w:color w:val="191919"/>
          <w:w w:val="110"/>
        </w:rPr>
        <w:t>custom)</w:t>
      </w:r>
      <w:r>
        <w:rPr>
          <w:color w:val="191919"/>
          <w:spacing w:val="-2"/>
          <w:w w:val="110"/>
        </w:rPr>
        <w:t> </w:t>
      </w:r>
      <w:r>
        <w:rPr>
          <w:color w:val="191919"/>
          <w:w w:val="110"/>
        </w:rPr>
        <w:t>follow</w:t>
      </w:r>
      <w:r>
        <w:rPr>
          <w:color w:val="191919"/>
          <w:spacing w:val="-2"/>
          <w:w w:val="110"/>
        </w:rPr>
        <w:t> </w:t>
      </w:r>
      <w:r>
        <w:rPr>
          <w:color w:val="191919"/>
          <w:w w:val="110"/>
        </w:rPr>
        <w:t>this</w:t>
      </w:r>
      <w:r>
        <w:rPr>
          <w:color w:val="191919"/>
          <w:spacing w:val="-2"/>
          <w:w w:val="110"/>
        </w:rPr>
        <w:t> </w:t>
      </w:r>
      <w:r>
        <w:rPr>
          <w:color w:val="191919"/>
          <w:w w:val="110"/>
        </w:rPr>
        <w:t>model:</w:t>
      </w:r>
      <w:r>
        <w:rPr>
          <w:color w:val="191919"/>
          <w:spacing w:val="-2"/>
          <w:w w:val="110"/>
        </w:rPr>
        <w:t> </w:t>
      </w:r>
      <w:r>
        <w:rPr>
          <w:color w:val="191919"/>
          <w:w w:val="110"/>
        </w:rPr>
        <w:t>-</w:t>
      </w:r>
      <w:r>
        <w:rPr>
          <w:color w:val="191919"/>
          <w:spacing w:val="-2"/>
          <w:w w:val="110"/>
        </w:rPr>
        <w:t> </w:t>
      </w:r>
      <w:r>
        <w:rPr>
          <w:color w:val="191919"/>
          <w:w w:val="110"/>
        </w:rPr>
        <w:t>Levels</w:t>
      </w:r>
      <w:r>
        <w:rPr>
          <w:color w:val="191919"/>
          <w:spacing w:val="-2"/>
          <w:w w:val="110"/>
        </w:rPr>
        <w:t> </w:t>
      </w:r>
      <w:r>
        <w:rPr>
          <w:color w:val="191919"/>
          <w:w w:val="110"/>
        </w:rPr>
        <w:t>I–V: Obtainable</w:t>
      </w:r>
      <w:r>
        <w:rPr>
          <w:color w:val="191919"/>
          <w:spacing w:val="-11"/>
          <w:w w:val="110"/>
        </w:rPr>
        <w:t> </w:t>
      </w:r>
      <w:r>
        <w:rPr>
          <w:color w:val="191919"/>
          <w:w w:val="110"/>
        </w:rPr>
        <w:t>with</w:t>
      </w:r>
      <w:r>
        <w:rPr>
          <w:color w:val="191919"/>
          <w:spacing w:val="-11"/>
          <w:w w:val="110"/>
        </w:rPr>
        <w:t> </w:t>
      </w:r>
      <w:r>
        <w:rPr>
          <w:color w:val="191919"/>
          <w:w w:val="110"/>
        </w:rPr>
        <w:t>Tier</w:t>
      </w:r>
      <w:r>
        <w:rPr>
          <w:color w:val="191919"/>
          <w:spacing w:val="-11"/>
          <w:w w:val="110"/>
        </w:rPr>
        <w:t> </w:t>
      </w:r>
      <w:r>
        <w:rPr>
          <w:color w:val="191919"/>
          <w:w w:val="110"/>
        </w:rPr>
        <w:t>1–2</w:t>
      </w:r>
      <w:r>
        <w:rPr>
          <w:color w:val="191919"/>
          <w:spacing w:val="-11"/>
          <w:w w:val="110"/>
        </w:rPr>
        <w:t> </w:t>
      </w:r>
      <w:r>
        <w:rPr>
          <w:color w:val="191919"/>
          <w:w w:val="110"/>
        </w:rPr>
        <w:t>bookshelf</w:t>
      </w:r>
      <w:r>
        <w:rPr>
          <w:color w:val="191919"/>
          <w:spacing w:val="-11"/>
          <w:w w:val="110"/>
        </w:rPr>
        <w:t> </w:t>
      </w:r>
      <w:r>
        <w:rPr>
          <w:color w:val="191919"/>
          <w:w w:val="110"/>
        </w:rPr>
        <w:t>setups</w:t>
      </w:r>
      <w:r>
        <w:rPr>
          <w:color w:val="191919"/>
          <w:spacing w:val="-11"/>
          <w:w w:val="110"/>
        </w:rPr>
        <w:t> </w:t>
      </w:r>
      <w:r>
        <w:rPr>
          <w:color w:val="191919"/>
          <w:w w:val="110"/>
        </w:rPr>
        <w:t>-</w:t>
      </w:r>
      <w:r>
        <w:rPr>
          <w:color w:val="191919"/>
          <w:spacing w:val="-11"/>
          <w:w w:val="110"/>
        </w:rPr>
        <w:t> </w:t>
      </w:r>
      <w:r>
        <w:rPr>
          <w:color w:val="191919"/>
          <w:w w:val="110"/>
        </w:rPr>
        <w:t>Levels</w:t>
      </w:r>
      <w:r>
        <w:rPr>
          <w:color w:val="191919"/>
          <w:spacing w:val="-11"/>
          <w:w w:val="110"/>
        </w:rPr>
        <w:t> </w:t>
      </w:r>
      <w:r>
        <w:rPr>
          <w:color w:val="191919"/>
          <w:w w:val="110"/>
        </w:rPr>
        <w:t>VI–VIII:</w:t>
      </w:r>
      <w:r>
        <w:rPr>
          <w:color w:val="191919"/>
          <w:spacing w:val="-11"/>
          <w:w w:val="110"/>
        </w:rPr>
        <w:t> </w:t>
      </w:r>
      <w:r>
        <w:rPr>
          <w:color w:val="191919"/>
          <w:w w:val="110"/>
        </w:rPr>
        <w:t>Require</w:t>
      </w:r>
      <w:r>
        <w:rPr>
          <w:color w:val="191919"/>
          <w:spacing w:val="-11"/>
          <w:w w:val="110"/>
        </w:rPr>
        <w:t> </w:t>
      </w:r>
      <w:r>
        <w:rPr>
          <w:color w:val="191919"/>
          <w:w w:val="110"/>
        </w:rPr>
        <w:t>Tier</w:t>
      </w:r>
      <w:r>
        <w:rPr>
          <w:color w:val="191919"/>
          <w:spacing w:val="-11"/>
          <w:w w:val="110"/>
        </w:rPr>
        <w:t> </w:t>
      </w:r>
      <w:r>
        <w:rPr>
          <w:color w:val="191919"/>
          <w:w w:val="110"/>
        </w:rPr>
        <w:t>3</w:t>
      </w:r>
      <w:r>
        <w:rPr>
          <w:color w:val="191919"/>
          <w:spacing w:val="-11"/>
          <w:w w:val="110"/>
        </w:rPr>
        <w:t> </w:t>
      </w:r>
      <w:r>
        <w:rPr>
          <w:color w:val="191919"/>
          <w:w w:val="110"/>
        </w:rPr>
        <w:t>bookshelf</w:t>
      </w:r>
      <w:r>
        <w:rPr>
          <w:color w:val="191919"/>
          <w:spacing w:val="-11"/>
          <w:w w:val="110"/>
        </w:rPr>
        <w:t> </w:t>
      </w:r>
      <w:r>
        <w:rPr>
          <w:color w:val="191919"/>
          <w:w w:val="110"/>
        </w:rPr>
        <w:t>setups</w:t>
      </w:r>
      <w:r>
        <w:rPr>
          <w:color w:val="191919"/>
          <w:spacing w:val="-11"/>
          <w:w w:val="110"/>
        </w:rPr>
        <w:t> </w:t>
      </w:r>
      <w:r>
        <w:rPr>
          <w:color w:val="191919"/>
          <w:w w:val="110"/>
        </w:rPr>
        <w:t>(high</w:t>
      </w:r>
      <w:r>
        <w:rPr>
          <w:color w:val="191919"/>
          <w:spacing w:val="-11"/>
          <w:w w:val="110"/>
        </w:rPr>
        <w:t> </w:t>
      </w:r>
      <w:r>
        <w:rPr>
          <w:color w:val="191919"/>
          <w:w w:val="110"/>
        </w:rPr>
        <w:t>Eterna)</w:t>
      </w:r>
      <w:r>
        <w:rPr>
          <w:color w:val="191919"/>
          <w:spacing w:val="-11"/>
          <w:w w:val="110"/>
        </w:rPr>
        <w:t> </w:t>
      </w:r>
      <w:r>
        <w:rPr>
          <w:color w:val="191919"/>
          <w:w w:val="110"/>
        </w:rPr>
        <w:t>-</w:t>
      </w:r>
      <w:r>
        <w:rPr>
          <w:color w:val="191919"/>
          <w:spacing w:val="-11"/>
          <w:w w:val="110"/>
        </w:rPr>
        <w:t> </w:t>
      </w:r>
      <w:r>
        <w:rPr>
          <w:color w:val="191919"/>
          <w:w w:val="110"/>
        </w:rPr>
        <w:t>Levels</w:t>
      </w:r>
      <w:r>
        <w:rPr>
          <w:color w:val="191919"/>
          <w:spacing w:val="-11"/>
          <w:w w:val="110"/>
        </w:rPr>
        <w:t> </w:t>
      </w:r>
      <w:r>
        <w:rPr>
          <w:color w:val="191919"/>
          <w:w w:val="110"/>
        </w:rPr>
        <w:t>IX–X:</w:t>
      </w:r>
      <w:r>
        <w:rPr>
          <w:color w:val="191919"/>
          <w:spacing w:val="-11"/>
          <w:w w:val="110"/>
        </w:rPr>
        <w:t> </w:t>
      </w:r>
      <w:r>
        <w:rPr>
          <w:color w:val="191919"/>
          <w:w w:val="110"/>
        </w:rPr>
        <w:t>Require</w:t>
      </w:r>
      <w:r>
        <w:rPr>
          <w:color w:val="191919"/>
          <w:spacing w:val="-11"/>
          <w:w w:val="110"/>
        </w:rPr>
        <w:t> </w:t>
      </w:r>
      <w:r>
        <w:rPr>
          <w:color w:val="191919"/>
          <w:w w:val="110"/>
        </w:rPr>
        <w:t>Tier 4 bookshelf setups (max Eterna + Quanta) - Naturally gated by bookshelf material cost, NOT by AStages</w:t>
      </w:r>
    </w:p>
    <w:p>
      <w:pPr>
        <w:pStyle w:val="BodyText"/>
        <w:spacing w:before="8"/>
        <w:rPr>
          <w:sz w:val="12"/>
        </w:rPr>
      </w:pPr>
    </w:p>
    <w:p>
      <w:pPr>
        <w:pStyle w:val="Heading3"/>
      </w:pPr>
      <w:r>
        <w:rPr>
          <w:color w:val="2B5E89"/>
          <w:w w:val="115"/>
        </w:rPr>
        <w:t>Enchanting</w:t>
      </w:r>
      <w:r>
        <w:rPr>
          <w:color w:val="2B5E89"/>
          <w:spacing w:val="8"/>
          <w:w w:val="115"/>
        </w:rPr>
        <w:t> </w:t>
      </w:r>
      <w:r>
        <w:rPr>
          <w:color w:val="2B5E89"/>
          <w:spacing w:val="-2"/>
          <w:w w:val="115"/>
        </w:rPr>
        <w:t>Access</w:t>
      </w:r>
    </w:p>
    <w:p>
      <w:pPr>
        <w:pStyle w:val="BodyText"/>
        <w:spacing w:before="8"/>
        <w:rPr>
          <w:rFonts w:ascii="Arial"/>
          <w:b/>
          <w:sz w:val="5"/>
        </w:rPr>
      </w:pPr>
      <w:r>
        <w:rPr/>
        <mc:AlternateContent>
          <mc:Choice Requires="wps">
            <w:drawing>
              <wp:anchor distT="0" distB="0" distL="0" distR="0" allowOverlap="1" layoutInCell="1" locked="0" behindDoc="1" simplePos="0" relativeHeight="487935488">
                <wp:simplePos x="0" y="0"/>
                <wp:positionH relativeFrom="page">
                  <wp:posOffset>428625</wp:posOffset>
                </wp:positionH>
                <wp:positionV relativeFrom="paragraph">
                  <wp:posOffset>56875</wp:posOffset>
                </wp:positionV>
                <wp:extent cx="6693534" cy="7620"/>
                <wp:effectExtent l="0" t="0" r="0" b="0"/>
                <wp:wrapTopAndBottom/>
                <wp:docPr id="1488" name="Graphic 1488"/>
                <wp:cNvGraphicFramePr>
                  <a:graphicFrameLocks/>
                </wp:cNvGraphicFramePr>
                <a:graphic>
                  <a:graphicData uri="http://schemas.microsoft.com/office/word/2010/wordprocessingShape">
                    <wps:wsp>
                      <wps:cNvPr id="1488" name="Graphic 1488"/>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8415pt;width:527.039970pt;height:.575371pt;mso-position-horizontal-relative:page;mso-position-vertical-relative:paragraph;z-index:-15380992;mso-wrap-distance-left:0;mso-wrap-distance-right:0" id="docshape1488" filled="true" fillcolor="#dcdcdc" stroked="false">
                <v:fill type="solid"/>
                <w10:wrap type="topAndBottom"/>
              </v:rect>
            </w:pict>
          </mc:Fallback>
        </mc:AlternateContent>
      </w:r>
    </w:p>
    <w:p>
      <w:pPr>
        <w:pStyle w:val="BodyText"/>
        <w:spacing w:line="192" w:lineRule="auto" w:before="100"/>
        <w:ind w:left="115" w:right="540"/>
      </w:pPr>
      <w:r>
        <w:rPr>
          <w:rFonts w:ascii="Arial"/>
          <w:b/>
          <w:color w:val="19395B"/>
          <w:w w:val="110"/>
        </w:rPr>
        <w:t>Fully ungated. </w:t>
      </w:r>
      <w:r>
        <w:rPr>
          <w:color w:val="191919"/>
          <w:w w:val="110"/>
        </w:rPr>
        <w:t>Bookshelf material cost is the gate. No artificial staging on enchanting table, bookshelves, or enchantment </w:t>
      </w:r>
      <w:r>
        <w:rPr>
          <w:color w:val="191919"/>
          <w:spacing w:val="-2"/>
          <w:w w:val="110"/>
        </w:rPr>
        <w:t>types.</w:t>
      </w:r>
    </w:p>
    <w:p>
      <w:pPr>
        <w:pStyle w:val="BodyText"/>
        <w:spacing w:before="8"/>
        <w:rPr>
          <w:sz w:val="10"/>
        </w:rPr>
      </w:pPr>
      <w:r>
        <w:rPr/>
        <mc:AlternateContent>
          <mc:Choice Requires="wps">
            <w:drawing>
              <wp:anchor distT="0" distB="0" distL="0" distR="0" allowOverlap="1" layoutInCell="1" locked="0" behindDoc="1" simplePos="0" relativeHeight="487936000">
                <wp:simplePos x="0" y="0"/>
                <wp:positionH relativeFrom="page">
                  <wp:posOffset>428625</wp:posOffset>
                </wp:positionH>
                <wp:positionV relativeFrom="paragraph">
                  <wp:posOffset>140506</wp:posOffset>
                </wp:positionV>
                <wp:extent cx="6693534" cy="15240"/>
                <wp:effectExtent l="0" t="0" r="0" b="0"/>
                <wp:wrapTopAndBottom/>
                <wp:docPr id="1489" name="Graphic 1489"/>
                <wp:cNvGraphicFramePr>
                  <a:graphicFrameLocks/>
                </wp:cNvGraphicFramePr>
                <a:graphic>
                  <a:graphicData uri="http://schemas.microsoft.com/office/word/2010/wordprocessingShape">
                    <wps:wsp>
                      <wps:cNvPr id="1489" name="Graphic 148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6348pt;width:527.039970pt;height:1.150742pt;mso-position-horizontal-relative:page;mso-position-vertical-relative:paragraph;z-index:-15380480;mso-wrap-distance-left:0;mso-wrap-distance-right:0" id="docshape1489" filled="true" fillcolor="#19395b" stroked="false">
                <v:fill type="solid"/>
                <w10:wrap type="topAndBottom"/>
              </v:rect>
            </w:pict>
          </mc:Fallback>
        </mc:AlternateContent>
      </w:r>
    </w:p>
    <w:p>
      <w:pPr>
        <w:spacing w:after="0"/>
        <w:rPr>
          <w:sz w:val="10"/>
        </w:rPr>
        <w:sectPr>
          <w:headerReference w:type="default" r:id="rId552"/>
          <w:headerReference w:type="even" r:id="rId553"/>
          <w:pgSz w:w="11900" w:h="16840"/>
          <w:pgMar w:header="719" w:footer="0" w:top="106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1490" name="Group 1490"/>
                <wp:cNvGraphicFramePr>
                  <a:graphicFrameLocks/>
                </wp:cNvGraphicFramePr>
                <a:graphic>
                  <a:graphicData uri="http://schemas.microsoft.com/office/word/2010/wordprocessingGroup">
                    <wpg:wgp>
                      <wpg:cNvPr id="1490" name="Group 1490"/>
                      <wpg:cNvGrpSpPr/>
                      <wpg:grpSpPr>
                        <a:xfrm>
                          <a:off x="0" y="0"/>
                          <a:ext cx="6693534" cy="15240"/>
                          <a:chExt cx="6693534" cy="15240"/>
                        </a:xfrm>
                      </wpg:grpSpPr>
                      <wps:wsp>
                        <wps:cNvPr id="1491" name="Graphic 1491"/>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490" coordorigin="0,0" coordsize="10541,24">
                <v:rect style="position:absolute;left:0;top:0;width:10541;height:24" id="docshape1491" filled="true" fillcolor="#19395b" stroked="false">
                  <v:fill type="solid"/>
                </v:rect>
              </v:group>
            </w:pict>
          </mc:Fallback>
        </mc:AlternateContent>
      </w:r>
      <w:r>
        <w:rPr>
          <w:sz w:val="2"/>
        </w:rPr>
      </w:r>
    </w:p>
    <w:p>
      <w:pPr>
        <w:pStyle w:val="BodyText"/>
        <w:spacing w:before="14"/>
        <w:rPr>
          <w:sz w:val="7"/>
        </w:rPr>
      </w:pPr>
    </w:p>
    <w:p>
      <w:pPr>
        <w:pStyle w:val="Heading3"/>
        <w:spacing w:before="98"/>
      </w:pPr>
      <w:r>
        <w:rPr>
          <w:color w:val="2B5E89"/>
          <w:w w:val="115"/>
        </w:rPr>
        <w:t>Soulbound</w:t>
      </w:r>
      <w:r>
        <w:rPr>
          <w:color w:val="2B5E89"/>
          <w:spacing w:val="11"/>
          <w:w w:val="115"/>
        </w:rPr>
        <w:t> </w:t>
      </w:r>
      <w:r>
        <w:rPr>
          <w:color w:val="2B5E89"/>
          <w:w w:val="115"/>
        </w:rPr>
        <w:t>(Ensorcellation</w:t>
      </w:r>
      <w:r>
        <w:rPr>
          <w:color w:val="2B5E89"/>
          <w:spacing w:val="12"/>
          <w:w w:val="115"/>
        </w:rPr>
        <w:t> </w:t>
      </w:r>
      <w:r>
        <w:rPr>
          <w:color w:val="2B5E89"/>
          <w:w w:val="115"/>
        </w:rPr>
        <w:t>—</w:t>
      </w:r>
      <w:r>
        <w:rPr>
          <w:color w:val="2B5E89"/>
          <w:spacing w:val="12"/>
          <w:w w:val="115"/>
        </w:rPr>
        <w:t> </w:t>
      </w:r>
      <w:r>
        <w:rPr>
          <w:color w:val="2B5E89"/>
          <w:w w:val="115"/>
        </w:rPr>
        <w:t>Repurposed</w:t>
      </w:r>
      <w:r>
        <w:rPr>
          <w:color w:val="2B5E89"/>
          <w:spacing w:val="12"/>
          <w:w w:val="115"/>
        </w:rPr>
        <w:t> </w:t>
      </w:r>
      <w:r>
        <w:rPr>
          <w:color w:val="2B5E89"/>
          <w:w w:val="115"/>
        </w:rPr>
        <w:t>&amp;</w:t>
      </w:r>
      <w:r>
        <w:rPr>
          <w:color w:val="2B5E89"/>
          <w:spacing w:val="12"/>
          <w:w w:val="115"/>
        </w:rPr>
        <w:t> </w:t>
      </w:r>
      <w:r>
        <w:rPr>
          <w:color w:val="2B5E89"/>
          <w:w w:val="115"/>
        </w:rPr>
        <w:t>Merged</w:t>
      </w:r>
      <w:r>
        <w:rPr>
          <w:color w:val="2B5E89"/>
          <w:spacing w:val="12"/>
          <w:w w:val="115"/>
        </w:rPr>
        <w:t> </w:t>
      </w:r>
      <w:r>
        <w:rPr>
          <w:color w:val="2B5E89"/>
          <w:w w:val="115"/>
        </w:rPr>
        <w:t>with</w:t>
      </w:r>
      <w:r>
        <w:rPr>
          <w:color w:val="2B5E89"/>
          <w:spacing w:val="12"/>
          <w:w w:val="115"/>
        </w:rPr>
        <w:t> </w:t>
      </w:r>
      <w:r>
        <w:rPr>
          <w:color w:val="2B5E89"/>
          <w:spacing w:val="-2"/>
          <w:w w:val="115"/>
        </w:rPr>
        <w:t>Salvaging)</w:t>
      </w:r>
    </w:p>
    <w:p>
      <w:pPr>
        <w:pStyle w:val="BodyText"/>
        <w:spacing w:before="8"/>
        <w:rPr>
          <w:rFonts w:ascii="Arial"/>
          <w:b/>
          <w:sz w:val="5"/>
        </w:rPr>
      </w:pPr>
      <w:r>
        <w:rPr/>
        <mc:AlternateContent>
          <mc:Choice Requires="wps">
            <w:drawing>
              <wp:anchor distT="0" distB="0" distL="0" distR="0" allowOverlap="1" layoutInCell="1" locked="0" behindDoc="1" simplePos="0" relativeHeight="487937024">
                <wp:simplePos x="0" y="0"/>
                <wp:positionH relativeFrom="page">
                  <wp:posOffset>428625</wp:posOffset>
                </wp:positionH>
                <wp:positionV relativeFrom="paragraph">
                  <wp:posOffset>56839</wp:posOffset>
                </wp:positionV>
                <wp:extent cx="6693534" cy="7620"/>
                <wp:effectExtent l="0" t="0" r="0" b="0"/>
                <wp:wrapTopAndBottom/>
                <wp:docPr id="1492" name="Graphic 1492"/>
                <wp:cNvGraphicFramePr>
                  <a:graphicFrameLocks/>
                </wp:cNvGraphicFramePr>
                <a:graphic>
                  <a:graphicData uri="http://schemas.microsoft.com/office/word/2010/wordprocessingShape">
                    <wps:wsp>
                      <wps:cNvPr id="1492" name="Graphic 1492"/>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5559pt;width:527.039970pt;height:.575371pt;mso-position-horizontal-relative:page;mso-position-vertical-relative:paragraph;z-index:-15379456;mso-wrap-distance-left:0;mso-wrap-distance-right:0" id="docshape1492" filled="true" fillcolor="#dcdcdc" stroked="false">
                <v:fill type="solid"/>
                <w10:wrap type="topAndBottom"/>
              </v:rect>
            </w:pict>
          </mc:Fallback>
        </mc:AlternateContent>
      </w:r>
    </w:p>
    <w:p>
      <w:pPr>
        <w:pStyle w:val="BodyText"/>
        <w:spacing w:line="192" w:lineRule="auto" w:before="100"/>
        <w:ind w:left="115" w:right="322"/>
      </w:pPr>
      <w:r>
        <w:rPr>
          <w:rFonts w:ascii="Arial"/>
          <w:b/>
          <w:color w:val="19395B"/>
          <w:w w:val="110"/>
        </w:rPr>
        <w:t>Original effect: </w:t>
      </w:r>
      <w:r>
        <w:rPr>
          <w:color w:val="191919"/>
          <w:w w:val="110"/>
        </w:rPr>
        <w:t>Keep item on death (redundant with keep-inventory) </w:t>
      </w:r>
      <w:r>
        <w:rPr>
          <w:rFonts w:ascii="Arial"/>
          <w:b/>
          <w:color w:val="19395B"/>
          <w:w w:val="110"/>
        </w:rPr>
        <w:t>New effect: </w:t>
      </w:r>
      <w:r>
        <w:rPr>
          <w:color w:val="191919"/>
          <w:w w:val="110"/>
        </w:rPr>
        <w:t>Item does NOT lose durability on death + cannot go inert from death at max level</w:t>
      </w:r>
    </w:p>
    <w:p>
      <w:pPr>
        <w:pStyle w:val="BodyText"/>
        <w:spacing w:before="1"/>
        <w:rPr>
          <w:sz w:val="4"/>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611"/>
        <w:gridCol w:w="5063"/>
        <w:gridCol w:w="3860"/>
      </w:tblGrid>
      <w:tr>
        <w:trPr>
          <w:trHeight w:val="377" w:hRule="atLeast"/>
        </w:trPr>
        <w:tc>
          <w:tcPr>
            <w:tcW w:w="10534" w:type="dxa"/>
            <w:gridSpan w:val="3"/>
            <w:tcBorders>
              <w:top w:val="nil"/>
              <w:left w:val="nil"/>
              <w:right w:val="nil"/>
            </w:tcBorders>
            <w:shd w:val="clear" w:color="auto" w:fill="19395B"/>
          </w:tcPr>
          <w:p>
            <w:pPr>
              <w:pStyle w:val="TableParagraph"/>
              <w:tabs>
                <w:tab w:pos="1728" w:val="left" w:leader="none"/>
                <w:tab w:pos="6783" w:val="left" w:leader="none"/>
              </w:tabs>
              <w:spacing w:before="101"/>
              <w:ind w:left="115"/>
              <w:rPr>
                <w:rFonts w:ascii="Arial"/>
                <w:b/>
                <w:sz w:val="15"/>
              </w:rPr>
            </w:pPr>
            <w:r>
              <w:rPr>
                <w:rFonts w:ascii="Arial"/>
                <w:b/>
                <w:color w:val="FFFFFF"/>
                <w:spacing w:val="-2"/>
                <w:w w:val="120"/>
                <w:sz w:val="15"/>
              </w:rPr>
              <w:t>Level</w:t>
            </w:r>
            <w:r>
              <w:rPr>
                <w:rFonts w:ascii="Arial"/>
                <w:b/>
                <w:color w:val="FFFFFF"/>
                <w:sz w:val="15"/>
              </w:rPr>
              <w:tab/>
            </w:r>
            <w:r>
              <w:rPr>
                <w:rFonts w:ascii="Arial"/>
                <w:b/>
                <w:color w:val="FFFFFF"/>
                <w:w w:val="120"/>
                <w:sz w:val="15"/>
              </w:rPr>
              <w:t>Durability</w:t>
            </w:r>
            <w:r>
              <w:rPr>
                <w:rFonts w:ascii="Arial"/>
                <w:b/>
                <w:color w:val="FFFFFF"/>
                <w:spacing w:val="-5"/>
                <w:w w:val="120"/>
                <w:sz w:val="15"/>
              </w:rPr>
              <w:t> </w:t>
            </w:r>
            <w:r>
              <w:rPr>
                <w:rFonts w:ascii="Arial"/>
                <w:b/>
                <w:color w:val="FFFFFF"/>
                <w:spacing w:val="-2"/>
                <w:w w:val="120"/>
                <w:sz w:val="15"/>
              </w:rPr>
              <w:t>Protection</w:t>
            </w:r>
            <w:r>
              <w:rPr>
                <w:rFonts w:ascii="Arial"/>
                <w:b/>
                <w:color w:val="FFFFFF"/>
                <w:sz w:val="15"/>
              </w:rPr>
              <w:tab/>
            </w:r>
            <w:r>
              <w:rPr>
                <w:rFonts w:ascii="Arial"/>
                <w:b/>
                <w:color w:val="FFFFFF"/>
                <w:w w:val="120"/>
                <w:sz w:val="15"/>
              </w:rPr>
              <w:t>Inert</w:t>
            </w:r>
            <w:r>
              <w:rPr>
                <w:rFonts w:ascii="Arial"/>
                <w:b/>
                <w:color w:val="FFFFFF"/>
                <w:spacing w:val="15"/>
                <w:w w:val="120"/>
                <w:sz w:val="15"/>
              </w:rPr>
              <w:t> </w:t>
            </w:r>
            <w:r>
              <w:rPr>
                <w:rFonts w:ascii="Arial"/>
                <w:b/>
                <w:color w:val="FFFFFF"/>
                <w:spacing w:val="-2"/>
                <w:w w:val="120"/>
                <w:sz w:val="15"/>
              </w:rPr>
              <w:t>Protection</w:t>
            </w:r>
          </w:p>
        </w:tc>
      </w:tr>
      <w:tr>
        <w:trPr>
          <w:trHeight w:val="353" w:hRule="atLeast"/>
        </w:trPr>
        <w:tc>
          <w:tcPr>
            <w:tcW w:w="1611" w:type="dxa"/>
          </w:tcPr>
          <w:p>
            <w:pPr>
              <w:pStyle w:val="TableParagraph"/>
              <w:rPr>
                <w:sz w:val="15"/>
              </w:rPr>
            </w:pPr>
            <w:r>
              <w:rPr>
                <w:color w:val="191919"/>
                <w:w w:val="100"/>
                <w:sz w:val="15"/>
              </w:rPr>
              <w:t>I</w:t>
            </w:r>
          </w:p>
        </w:tc>
        <w:tc>
          <w:tcPr>
            <w:tcW w:w="5063" w:type="dxa"/>
          </w:tcPr>
          <w:p>
            <w:pPr>
              <w:pStyle w:val="TableParagraph"/>
              <w:ind w:left="121"/>
              <w:rPr>
                <w:sz w:val="15"/>
              </w:rPr>
            </w:pPr>
            <w:r>
              <w:rPr>
                <w:color w:val="191919"/>
                <w:w w:val="110"/>
                <w:sz w:val="15"/>
              </w:rPr>
              <w:t>50%</w:t>
            </w:r>
            <w:r>
              <w:rPr>
                <w:color w:val="191919"/>
                <w:spacing w:val="-8"/>
                <w:w w:val="110"/>
                <w:sz w:val="15"/>
              </w:rPr>
              <w:t> </w:t>
            </w:r>
            <w:r>
              <w:rPr>
                <w:color w:val="191919"/>
                <w:w w:val="110"/>
                <w:sz w:val="15"/>
              </w:rPr>
              <w:t>of</w:t>
            </w:r>
            <w:r>
              <w:rPr>
                <w:color w:val="191919"/>
                <w:spacing w:val="-6"/>
                <w:w w:val="110"/>
                <w:sz w:val="15"/>
              </w:rPr>
              <w:t> </w:t>
            </w:r>
            <w:r>
              <w:rPr>
                <w:color w:val="191919"/>
                <w:w w:val="110"/>
                <w:sz w:val="15"/>
              </w:rPr>
              <w:t>death</w:t>
            </w:r>
            <w:r>
              <w:rPr>
                <w:color w:val="191919"/>
                <w:spacing w:val="-6"/>
                <w:w w:val="110"/>
                <w:sz w:val="15"/>
              </w:rPr>
              <w:t> </w:t>
            </w:r>
            <w:r>
              <w:rPr>
                <w:color w:val="191919"/>
                <w:w w:val="110"/>
                <w:sz w:val="15"/>
              </w:rPr>
              <w:t>durability</w:t>
            </w:r>
            <w:r>
              <w:rPr>
                <w:color w:val="191919"/>
                <w:spacing w:val="-6"/>
                <w:w w:val="110"/>
                <w:sz w:val="15"/>
              </w:rPr>
              <w:t> </w:t>
            </w:r>
            <w:r>
              <w:rPr>
                <w:color w:val="191919"/>
                <w:w w:val="110"/>
                <w:sz w:val="15"/>
              </w:rPr>
              <w:t>loss</w:t>
            </w:r>
            <w:r>
              <w:rPr>
                <w:color w:val="191919"/>
                <w:spacing w:val="-6"/>
                <w:w w:val="110"/>
                <w:sz w:val="15"/>
              </w:rPr>
              <w:t> </w:t>
            </w:r>
            <w:r>
              <w:rPr>
                <w:color w:val="191919"/>
                <w:spacing w:val="-2"/>
                <w:w w:val="110"/>
                <w:sz w:val="15"/>
              </w:rPr>
              <w:t>prevented</w:t>
            </w:r>
          </w:p>
        </w:tc>
        <w:tc>
          <w:tcPr>
            <w:tcW w:w="3860" w:type="dxa"/>
            <w:tcBorders>
              <w:right w:val="single" w:sz="2" w:space="0" w:color="DCDCDC"/>
            </w:tcBorders>
          </w:tcPr>
          <w:p>
            <w:pPr>
              <w:pStyle w:val="TableParagraph"/>
              <w:ind w:left="113"/>
              <w:rPr>
                <w:sz w:val="15"/>
              </w:rPr>
            </w:pPr>
            <w:r>
              <w:rPr>
                <w:color w:val="191919"/>
                <w:spacing w:val="-5"/>
                <w:w w:val="105"/>
                <w:sz w:val="15"/>
              </w:rPr>
              <w:t>No</w:t>
            </w:r>
          </w:p>
        </w:tc>
      </w:tr>
      <w:tr>
        <w:trPr>
          <w:trHeight w:val="353" w:hRule="atLeast"/>
        </w:trPr>
        <w:tc>
          <w:tcPr>
            <w:tcW w:w="1611" w:type="dxa"/>
            <w:shd w:val="clear" w:color="auto" w:fill="F4F6F9"/>
          </w:tcPr>
          <w:p>
            <w:pPr>
              <w:pStyle w:val="TableParagraph"/>
              <w:rPr>
                <w:sz w:val="15"/>
              </w:rPr>
            </w:pPr>
            <w:r>
              <w:rPr>
                <w:color w:val="191919"/>
                <w:spacing w:val="-5"/>
                <w:sz w:val="15"/>
              </w:rPr>
              <w:t>II</w:t>
            </w:r>
          </w:p>
        </w:tc>
        <w:tc>
          <w:tcPr>
            <w:tcW w:w="5063" w:type="dxa"/>
            <w:shd w:val="clear" w:color="auto" w:fill="F4F6F9"/>
          </w:tcPr>
          <w:p>
            <w:pPr>
              <w:pStyle w:val="TableParagraph"/>
              <w:ind w:left="121"/>
              <w:rPr>
                <w:sz w:val="15"/>
              </w:rPr>
            </w:pPr>
            <w:r>
              <w:rPr>
                <w:color w:val="191919"/>
                <w:w w:val="110"/>
                <w:sz w:val="15"/>
              </w:rPr>
              <w:t>75%</w:t>
            </w:r>
            <w:r>
              <w:rPr>
                <w:color w:val="191919"/>
                <w:spacing w:val="-8"/>
                <w:w w:val="110"/>
                <w:sz w:val="15"/>
              </w:rPr>
              <w:t> </w:t>
            </w:r>
            <w:r>
              <w:rPr>
                <w:color w:val="191919"/>
                <w:w w:val="110"/>
                <w:sz w:val="15"/>
              </w:rPr>
              <w:t>of</w:t>
            </w:r>
            <w:r>
              <w:rPr>
                <w:color w:val="191919"/>
                <w:spacing w:val="-6"/>
                <w:w w:val="110"/>
                <w:sz w:val="15"/>
              </w:rPr>
              <w:t> </w:t>
            </w:r>
            <w:r>
              <w:rPr>
                <w:color w:val="191919"/>
                <w:w w:val="110"/>
                <w:sz w:val="15"/>
              </w:rPr>
              <w:t>death</w:t>
            </w:r>
            <w:r>
              <w:rPr>
                <w:color w:val="191919"/>
                <w:spacing w:val="-6"/>
                <w:w w:val="110"/>
                <w:sz w:val="15"/>
              </w:rPr>
              <w:t> </w:t>
            </w:r>
            <w:r>
              <w:rPr>
                <w:color w:val="191919"/>
                <w:w w:val="110"/>
                <w:sz w:val="15"/>
              </w:rPr>
              <w:t>durability</w:t>
            </w:r>
            <w:r>
              <w:rPr>
                <w:color w:val="191919"/>
                <w:spacing w:val="-6"/>
                <w:w w:val="110"/>
                <w:sz w:val="15"/>
              </w:rPr>
              <w:t> </w:t>
            </w:r>
            <w:r>
              <w:rPr>
                <w:color w:val="191919"/>
                <w:w w:val="110"/>
                <w:sz w:val="15"/>
              </w:rPr>
              <w:t>loss</w:t>
            </w:r>
            <w:r>
              <w:rPr>
                <w:color w:val="191919"/>
                <w:spacing w:val="-6"/>
                <w:w w:val="110"/>
                <w:sz w:val="15"/>
              </w:rPr>
              <w:t> </w:t>
            </w:r>
            <w:r>
              <w:rPr>
                <w:color w:val="191919"/>
                <w:spacing w:val="-2"/>
                <w:w w:val="110"/>
                <w:sz w:val="15"/>
              </w:rPr>
              <w:t>prevented</w:t>
            </w:r>
          </w:p>
        </w:tc>
        <w:tc>
          <w:tcPr>
            <w:tcW w:w="3860" w:type="dxa"/>
            <w:tcBorders>
              <w:right w:val="single" w:sz="2" w:space="0" w:color="DCDCDC"/>
            </w:tcBorders>
            <w:shd w:val="clear" w:color="auto" w:fill="F4F6F9"/>
          </w:tcPr>
          <w:p>
            <w:pPr>
              <w:pStyle w:val="TableParagraph"/>
              <w:ind w:left="113"/>
              <w:rPr>
                <w:sz w:val="15"/>
              </w:rPr>
            </w:pPr>
            <w:r>
              <w:rPr>
                <w:color w:val="191919"/>
                <w:spacing w:val="-5"/>
                <w:w w:val="105"/>
                <w:sz w:val="15"/>
              </w:rPr>
              <w:t>No</w:t>
            </w:r>
          </w:p>
        </w:tc>
      </w:tr>
      <w:tr>
        <w:trPr>
          <w:trHeight w:val="353" w:hRule="atLeast"/>
        </w:trPr>
        <w:tc>
          <w:tcPr>
            <w:tcW w:w="1611" w:type="dxa"/>
          </w:tcPr>
          <w:p>
            <w:pPr>
              <w:pStyle w:val="TableParagraph"/>
              <w:rPr>
                <w:sz w:val="15"/>
              </w:rPr>
            </w:pPr>
            <w:r>
              <w:rPr>
                <w:color w:val="191919"/>
                <w:spacing w:val="-5"/>
                <w:sz w:val="15"/>
              </w:rPr>
              <w:t>III</w:t>
            </w:r>
          </w:p>
        </w:tc>
        <w:tc>
          <w:tcPr>
            <w:tcW w:w="5063" w:type="dxa"/>
          </w:tcPr>
          <w:p>
            <w:pPr>
              <w:pStyle w:val="TableParagraph"/>
              <w:ind w:left="121"/>
              <w:rPr>
                <w:sz w:val="15"/>
              </w:rPr>
            </w:pPr>
            <w:r>
              <w:rPr>
                <w:color w:val="191919"/>
                <w:w w:val="110"/>
                <w:sz w:val="15"/>
              </w:rPr>
              <w:t>100%</w:t>
            </w:r>
            <w:r>
              <w:rPr>
                <w:color w:val="191919"/>
                <w:spacing w:val="-6"/>
                <w:w w:val="110"/>
                <w:sz w:val="15"/>
              </w:rPr>
              <w:t> </w:t>
            </w:r>
            <w:r>
              <w:rPr>
                <w:color w:val="191919"/>
                <w:w w:val="110"/>
                <w:sz w:val="15"/>
              </w:rPr>
              <w:t>of</w:t>
            </w:r>
            <w:r>
              <w:rPr>
                <w:color w:val="191919"/>
                <w:spacing w:val="-6"/>
                <w:w w:val="110"/>
                <w:sz w:val="15"/>
              </w:rPr>
              <w:t> </w:t>
            </w:r>
            <w:r>
              <w:rPr>
                <w:color w:val="191919"/>
                <w:w w:val="110"/>
                <w:sz w:val="15"/>
              </w:rPr>
              <w:t>death</w:t>
            </w:r>
            <w:r>
              <w:rPr>
                <w:color w:val="191919"/>
                <w:spacing w:val="-5"/>
                <w:w w:val="110"/>
                <w:sz w:val="15"/>
              </w:rPr>
              <w:t> </w:t>
            </w:r>
            <w:r>
              <w:rPr>
                <w:color w:val="191919"/>
                <w:w w:val="110"/>
                <w:sz w:val="15"/>
              </w:rPr>
              <w:t>durability</w:t>
            </w:r>
            <w:r>
              <w:rPr>
                <w:color w:val="191919"/>
                <w:spacing w:val="-6"/>
                <w:w w:val="110"/>
                <w:sz w:val="15"/>
              </w:rPr>
              <w:t> </w:t>
            </w:r>
            <w:r>
              <w:rPr>
                <w:color w:val="191919"/>
                <w:w w:val="110"/>
                <w:sz w:val="15"/>
              </w:rPr>
              <w:t>loss</w:t>
            </w:r>
            <w:r>
              <w:rPr>
                <w:color w:val="191919"/>
                <w:spacing w:val="-5"/>
                <w:w w:val="110"/>
                <w:sz w:val="15"/>
              </w:rPr>
              <w:t> </w:t>
            </w:r>
            <w:r>
              <w:rPr>
                <w:color w:val="191919"/>
                <w:spacing w:val="-2"/>
                <w:w w:val="110"/>
                <w:sz w:val="15"/>
              </w:rPr>
              <w:t>prevented</w:t>
            </w:r>
          </w:p>
        </w:tc>
        <w:tc>
          <w:tcPr>
            <w:tcW w:w="3860" w:type="dxa"/>
            <w:tcBorders>
              <w:right w:val="single" w:sz="2" w:space="0" w:color="DCDCDC"/>
            </w:tcBorders>
          </w:tcPr>
          <w:p>
            <w:pPr>
              <w:pStyle w:val="TableParagraph"/>
              <w:ind w:left="113"/>
              <w:rPr>
                <w:sz w:val="15"/>
              </w:rPr>
            </w:pPr>
            <w:r>
              <w:rPr>
                <w:color w:val="191919"/>
                <w:spacing w:val="-2"/>
                <w:w w:val="110"/>
                <w:sz w:val="15"/>
              </w:rPr>
              <w:t>Item</w:t>
            </w:r>
            <w:r>
              <w:rPr>
                <w:color w:val="191919"/>
                <w:spacing w:val="-4"/>
                <w:w w:val="110"/>
                <w:sz w:val="15"/>
              </w:rPr>
              <w:t> </w:t>
            </w:r>
            <w:r>
              <w:rPr>
                <w:color w:val="191919"/>
                <w:spacing w:val="-2"/>
                <w:w w:val="110"/>
                <w:sz w:val="15"/>
              </w:rPr>
              <w:t>CANNOT</w:t>
            </w:r>
            <w:r>
              <w:rPr>
                <w:color w:val="191919"/>
                <w:spacing w:val="-3"/>
                <w:w w:val="110"/>
                <w:sz w:val="15"/>
              </w:rPr>
              <w:t> </w:t>
            </w:r>
            <w:r>
              <w:rPr>
                <w:color w:val="191919"/>
                <w:spacing w:val="-2"/>
                <w:w w:val="110"/>
                <w:sz w:val="15"/>
              </w:rPr>
              <w:t>go</w:t>
            </w:r>
            <w:r>
              <w:rPr>
                <w:color w:val="191919"/>
                <w:spacing w:val="-3"/>
                <w:w w:val="110"/>
                <w:sz w:val="15"/>
              </w:rPr>
              <w:t> </w:t>
            </w:r>
            <w:r>
              <w:rPr>
                <w:color w:val="191919"/>
                <w:spacing w:val="-2"/>
                <w:w w:val="110"/>
                <w:sz w:val="15"/>
              </w:rPr>
              <w:t>inert</w:t>
            </w:r>
            <w:r>
              <w:rPr>
                <w:color w:val="191919"/>
                <w:spacing w:val="-4"/>
                <w:w w:val="110"/>
                <w:sz w:val="15"/>
              </w:rPr>
              <w:t> </w:t>
            </w:r>
            <w:r>
              <w:rPr>
                <w:color w:val="191919"/>
                <w:spacing w:val="-2"/>
                <w:w w:val="110"/>
                <w:sz w:val="15"/>
              </w:rPr>
              <w:t>from</w:t>
            </w:r>
            <w:r>
              <w:rPr>
                <w:color w:val="191919"/>
                <w:spacing w:val="-3"/>
                <w:w w:val="110"/>
                <w:sz w:val="15"/>
              </w:rPr>
              <w:t> </w:t>
            </w:r>
            <w:r>
              <w:rPr>
                <w:color w:val="191919"/>
                <w:spacing w:val="-2"/>
                <w:w w:val="110"/>
                <w:sz w:val="15"/>
              </w:rPr>
              <w:t>death</w:t>
            </w:r>
            <w:r>
              <w:rPr>
                <w:color w:val="191919"/>
                <w:spacing w:val="-3"/>
                <w:w w:val="110"/>
                <w:sz w:val="15"/>
              </w:rPr>
              <w:t> </w:t>
            </w:r>
            <w:r>
              <w:rPr>
                <w:color w:val="191919"/>
                <w:spacing w:val="-2"/>
                <w:w w:val="110"/>
                <w:sz w:val="15"/>
              </w:rPr>
              <w:t>durability</w:t>
            </w:r>
            <w:r>
              <w:rPr>
                <w:color w:val="191919"/>
                <w:spacing w:val="-4"/>
                <w:w w:val="110"/>
                <w:sz w:val="15"/>
              </w:rPr>
              <w:t> loss</w:t>
            </w:r>
          </w:p>
        </w:tc>
      </w:tr>
    </w:tbl>
    <w:p>
      <w:pPr>
        <w:pStyle w:val="BodyText"/>
        <w:spacing w:line="192" w:lineRule="auto" w:before="106"/>
        <w:ind w:left="115" w:right="313"/>
      </w:pPr>
      <w:r>
        <w:rPr>
          <w:rFonts w:ascii="Arial" w:hAnsi="Arial"/>
          <w:b/>
          <w:color w:val="19395B"/>
          <w:w w:val="110"/>
        </w:rPr>
        <w:t>Max</w:t>
      </w:r>
      <w:r>
        <w:rPr>
          <w:rFonts w:ascii="Arial" w:hAnsi="Arial"/>
          <w:b/>
          <w:color w:val="19395B"/>
          <w:spacing w:val="32"/>
          <w:w w:val="110"/>
        </w:rPr>
        <w:t> </w:t>
      </w:r>
      <w:r>
        <w:rPr>
          <w:rFonts w:ascii="Arial" w:hAnsi="Arial"/>
          <w:b/>
          <w:color w:val="19395B"/>
          <w:w w:val="110"/>
        </w:rPr>
        <w:t>obtainable</w:t>
      </w:r>
      <w:r>
        <w:rPr>
          <w:rFonts w:ascii="Arial" w:hAnsi="Arial"/>
          <w:b/>
          <w:color w:val="19395B"/>
          <w:spacing w:val="32"/>
          <w:w w:val="110"/>
        </w:rPr>
        <w:t> </w:t>
      </w:r>
      <w:r>
        <w:rPr>
          <w:rFonts w:ascii="Arial" w:hAnsi="Arial"/>
          <w:b/>
          <w:color w:val="19395B"/>
          <w:w w:val="110"/>
        </w:rPr>
        <w:t>level:</w:t>
      </w:r>
      <w:r>
        <w:rPr>
          <w:rFonts w:ascii="Arial" w:hAnsi="Arial"/>
          <w:b/>
          <w:color w:val="19395B"/>
          <w:spacing w:val="24"/>
          <w:w w:val="110"/>
        </w:rPr>
        <w:t> </w:t>
      </w:r>
      <w:r>
        <w:rPr>
          <w:color w:val="191919"/>
          <w:w w:val="110"/>
        </w:rPr>
        <w:t>III</w:t>
      </w:r>
      <w:r>
        <w:rPr>
          <w:color w:val="191919"/>
          <w:spacing w:val="23"/>
          <w:w w:val="110"/>
        </w:rPr>
        <w:t> </w:t>
      </w:r>
      <w:r>
        <w:rPr>
          <w:rFonts w:ascii="Arial" w:hAnsi="Arial"/>
          <w:b/>
          <w:color w:val="19395B"/>
          <w:w w:val="110"/>
        </w:rPr>
        <w:t>Applicable</w:t>
      </w:r>
      <w:r>
        <w:rPr>
          <w:rFonts w:ascii="Arial" w:hAnsi="Arial"/>
          <w:b/>
          <w:color w:val="19395B"/>
          <w:spacing w:val="32"/>
          <w:w w:val="110"/>
        </w:rPr>
        <w:t> </w:t>
      </w:r>
      <w:r>
        <w:rPr>
          <w:rFonts w:ascii="Arial" w:hAnsi="Arial"/>
          <w:b/>
          <w:color w:val="19395B"/>
          <w:w w:val="110"/>
        </w:rPr>
        <w:t>to:</w:t>
      </w:r>
      <w:r>
        <w:rPr>
          <w:rFonts w:ascii="Arial" w:hAnsi="Arial"/>
          <w:b/>
          <w:color w:val="19395B"/>
          <w:spacing w:val="24"/>
          <w:w w:val="110"/>
        </w:rPr>
        <w:t> </w:t>
      </w:r>
      <w:r>
        <w:rPr>
          <w:color w:val="191919"/>
          <w:w w:val="110"/>
        </w:rPr>
        <w:t>All</w:t>
      </w:r>
      <w:r>
        <w:rPr>
          <w:color w:val="191919"/>
          <w:spacing w:val="23"/>
          <w:w w:val="110"/>
        </w:rPr>
        <w:t> </w:t>
      </w:r>
      <w:r>
        <w:rPr>
          <w:color w:val="191919"/>
          <w:w w:val="110"/>
        </w:rPr>
        <w:t>equipment</w:t>
      </w:r>
      <w:r>
        <w:rPr>
          <w:color w:val="191919"/>
          <w:spacing w:val="23"/>
          <w:w w:val="110"/>
        </w:rPr>
        <w:t> </w:t>
      </w:r>
      <w:r>
        <w:rPr>
          <w:color w:val="191919"/>
          <w:w w:val="110"/>
        </w:rPr>
        <w:t>(weapons,</w:t>
      </w:r>
      <w:r>
        <w:rPr>
          <w:color w:val="191919"/>
          <w:spacing w:val="23"/>
          <w:w w:val="110"/>
        </w:rPr>
        <w:t> </w:t>
      </w:r>
      <w:r>
        <w:rPr>
          <w:color w:val="191919"/>
          <w:w w:val="110"/>
        </w:rPr>
        <w:t>armor,</w:t>
      </w:r>
      <w:r>
        <w:rPr>
          <w:color w:val="191919"/>
          <w:spacing w:val="23"/>
          <w:w w:val="110"/>
        </w:rPr>
        <w:t> </w:t>
      </w:r>
      <w:r>
        <w:rPr>
          <w:color w:val="191919"/>
          <w:w w:val="110"/>
        </w:rPr>
        <w:t>tools)</w:t>
      </w:r>
      <w:r>
        <w:rPr>
          <w:color w:val="191919"/>
          <w:spacing w:val="23"/>
          <w:w w:val="110"/>
        </w:rPr>
        <w:t> </w:t>
      </w:r>
      <w:r>
        <w:rPr>
          <w:rFonts w:ascii="Arial" w:hAnsi="Arial"/>
          <w:b/>
          <w:color w:val="19395B"/>
          <w:w w:val="110"/>
        </w:rPr>
        <w:t>Rarity:</w:t>
      </w:r>
      <w:r>
        <w:rPr>
          <w:rFonts w:ascii="Arial" w:hAnsi="Arial"/>
          <w:b/>
          <w:color w:val="19395B"/>
          <w:spacing w:val="24"/>
          <w:w w:val="110"/>
        </w:rPr>
        <w:t> </w:t>
      </w:r>
      <w:r>
        <w:rPr>
          <w:color w:val="191919"/>
          <w:w w:val="110"/>
        </w:rPr>
        <w:t>Treasure</w:t>
      </w:r>
      <w:r>
        <w:rPr>
          <w:color w:val="191919"/>
          <w:spacing w:val="23"/>
          <w:w w:val="110"/>
        </w:rPr>
        <w:t> </w:t>
      </w:r>
      <w:r>
        <w:rPr>
          <w:color w:val="191919"/>
          <w:w w:val="110"/>
        </w:rPr>
        <w:t>enchant</w:t>
      </w:r>
      <w:r>
        <w:rPr>
          <w:color w:val="191919"/>
          <w:spacing w:val="23"/>
          <w:w w:val="110"/>
        </w:rPr>
        <w:t> </w:t>
      </w:r>
      <w:r>
        <w:rPr>
          <w:color w:val="191919"/>
          <w:w w:val="110"/>
        </w:rPr>
        <w:t>(high</w:t>
      </w:r>
      <w:r>
        <w:rPr>
          <w:color w:val="191919"/>
          <w:spacing w:val="23"/>
          <w:w w:val="110"/>
        </w:rPr>
        <w:t> </w:t>
      </w:r>
      <w:r>
        <w:rPr>
          <w:color w:val="191919"/>
          <w:w w:val="110"/>
        </w:rPr>
        <w:t>Arcana required — not found randomly, must seek it) </w:t>
      </w:r>
      <w:r>
        <w:rPr>
          <w:rFonts w:ascii="Arial" w:hAnsi="Arial"/>
          <w:b/>
          <w:color w:val="19395B"/>
          <w:w w:val="110"/>
        </w:rPr>
        <w:t>Design note: </w:t>
      </w:r>
      <w:r>
        <w:rPr>
          <w:color w:val="191919"/>
          <w:w w:val="110"/>
        </w:rPr>
        <w:t>The single most valuable enchant in the pack. Soulbound III on a Mythic-affix</w:t>
      </w:r>
      <w:r>
        <w:rPr>
          <w:color w:val="191919"/>
          <w:spacing w:val="-3"/>
          <w:w w:val="110"/>
        </w:rPr>
        <w:t> </w:t>
      </w:r>
      <w:r>
        <w:rPr>
          <w:color w:val="191919"/>
          <w:w w:val="110"/>
        </w:rPr>
        <w:t>netherite</w:t>
      </w:r>
      <w:r>
        <w:rPr>
          <w:color w:val="191919"/>
          <w:spacing w:val="-3"/>
          <w:w w:val="110"/>
        </w:rPr>
        <w:t> </w:t>
      </w:r>
      <w:r>
        <w:rPr>
          <w:color w:val="191919"/>
          <w:w w:val="110"/>
        </w:rPr>
        <w:t>weapon</w:t>
      </w:r>
      <w:r>
        <w:rPr>
          <w:color w:val="191919"/>
          <w:spacing w:val="-3"/>
          <w:w w:val="110"/>
        </w:rPr>
        <w:t> </w:t>
      </w:r>
      <w:r>
        <w:rPr>
          <w:color w:val="191919"/>
          <w:w w:val="110"/>
        </w:rPr>
        <w:t>means</w:t>
      </w:r>
      <w:r>
        <w:rPr>
          <w:color w:val="191919"/>
          <w:spacing w:val="-3"/>
          <w:w w:val="110"/>
        </w:rPr>
        <w:t> </w:t>
      </w:r>
      <w:r>
        <w:rPr>
          <w:color w:val="191919"/>
          <w:w w:val="110"/>
        </w:rPr>
        <w:t>dying</w:t>
      </w:r>
      <w:r>
        <w:rPr>
          <w:color w:val="191919"/>
          <w:spacing w:val="-3"/>
          <w:w w:val="110"/>
        </w:rPr>
        <w:t> </w:t>
      </w:r>
      <w:r>
        <w:rPr>
          <w:color w:val="191919"/>
          <w:w w:val="110"/>
        </w:rPr>
        <w:t>has</w:t>
      </w:r>
      <w:r>
        <w:rPr>
          <w:color w:val="191919"/>
          <w:spacing w:val="-3"/>
          <w:w w:val="110"/>
        </w:rPr>
        <w:t> </w:t>
      </w:r>
      <w:r>
        <w:rPr>
          <w:color w:val="191919"/>
          <w:w w:val="110"/>
        </w:rPr>
        <w:t>literally</w:t>
      </w:r>
      <w:r>
        <w:rPr>
          <w:color w:val="191919"/>
          <w:spacing w:val="-3"/>
          <w:w w:val="110"/>
        </w:rPr>
        <w:t> </w:t>
      </w:r>
      <w:r>
        <w:rPr>
          <w:color w:val="191919"/>
          <w:w w:val="110"/>
        </w:rPr>
        <w:t>zero</w:t>
      </w:r>
      <w:r>
        <w:rPr>
          <w:color w:val="191919"/>
          <w:spacing w:val="-3"/>
          <w:w w:val="110"/>
        </w:rPr>
        <w:t> </w:t>
      </w:r>
      <w:r>
        <w:rPr>
          <w:color w:val="191919"/>
          <w:w w:val="110"/>
        </w:rPr>
        <w:t>consequence</w:t>
      </w:r>
      <w:r>
        <w:rPr>
          <w:color w:val="191919"/>
          <w:spacing w:val="-3"/>
          <w:w w:val="110"/>
        </w:rPr>
        <w:t> </w:t>
      </w:r>
      <w:r>
        <w:rPr>
          <w:color w:val="191919"/>
          <w:w w:val="110"/>
        </w:rPr>
        <w:t>for</w:t>
      </w:r>
      <w:r>
        <w:rPr>
          <w:color w:val="191919"/>
          <w:spacing w:val="-3"/>
          <w:w w:val="110"/>
        </w:rPr>
        <w:t> </w:t>
      </w:r>
      <w:r>
        <w:rPr>
          <w:color w:val="191919"/>
          <w:w w:val="110"/>
        </w:rPr>
        <w:t>that</w:t>
      </w:r>
      <w:r>
        <w:rPr>
          <w:color w:val="191919"/>
          <w:spacing w:val="-3"/>
          <w:w w:val="110"/>
        </w:rPr>
        <w:t> </w:t>
      </w:r>
      <w:r>
        <w:rPr>
          <w:color w:val="191919"/>
          <w:w w:val="110"/>
        </w:rPr>
        <w:t>item</w:t>
      </w:r>
      <w:r>
        <w:rPr>
          <w:color w:val="191919"/>
          <w:spacing w:val="-3"/>
          <w:w w:val="110"/>
        </w:rPr>
        <w:t> </w:t>
      </w:r>
      <w:r>
        <w:rPr>
          <w:color w:val="191919"/>
          <w:w w:val="110"/>
        </w:rPr>
        <w:t>—</w:t>
      </w:r>
      <w:r>
        <w:rPr>
          <w:color w:val="191919"/>
          <w:spacing w:val="-3"/>
          <w:w w:val="110"/>
        </w:rPr>
        <w:t> </w:t>
      </w:r>
      <w:r>
        <w:rPr>
          <w:color w:val="191919"/>
          <w:w w:val="110"/>
        </w:rPr>
        <w:t>no</w:t>
      </w:r>
      <w:r>
        <w:rPr>
          <w:color w:val="191919"/>
          <w:spacing w:val="-3"/>
          <w:w w:val="110"/>
        </w:rPr>
        <w:t> </w:t>
      </w:r>
      <w:r>
        <w:rPr>
          <w:color w:val="191919"/>
          <w:w w:val="110"/>
        </w:rPr>
        <w:t>durability</w:t>
      </w:r>
      <w:r>
        <w:rPr>
          <w:color w:val="191919"/>
          <w:spacing w:val="-3"/>
          <w:w w:val="110"/>
        </w:rPr>
        <w:t> </w:t>
      </w:r>
      <w:r>
        <w:rPr>
          <w:color w:val="191919"/>
          <w:w w:val="110"/>
        </w:rPr>
        <w:t>loss,</w:t>
      </w:r>
      <w:r>
        <w:rPr>
          <w:color w:val="191919"/>
          <w:spacing w:val="-3"/>
          <w:w w:val="110"/>
        </w:rPr>
        <w:t> </w:t>
      </w:r>
      <w:r>
        <w:rPr>
          <w:color w:val="191919"/>
          <w:w w:val="110"/>
        </w:rPr>
        <w:t>no</w:t>
      </w:r>
      <w:r>
        <w:rPr>
          <w:color w:val="191919"/>
          <w:spacing w:val="-3"/>
          <w:w w:val="110"/>
        </w:rPr>
        <w:t> </w:t>
      </w:r>
      <w:r>
        <w:rPr>
          <w:color w:val="191919"/>
          <w:w w:val="110"/>
        </w:rPr>
        <w:t>chance</w:t>
      </w:r>
      <w:r>
        <w:rPr>
          <w:color w:val="191919"/>
          <w:spacing w:val="-3"/>
          <w:w w:val="110"/>
        </w:rPr>
        <w:t> </w:t>
      </w:r>
      <w:r>
        <w:rPr>
          <w:color w:val="191919"/>
          <w:w w:val="110"/>
        </w:rPr>
        <w:t>of</w:t>
      </w:r>
      <w:r>
        <w:rPr>
          <w:color w:val="191919"/>
          <w:spacing w:val="-3"/>
          <w:w w:val="110"/>
        </w:rPr>
        <w:t> </w:t>
      </w:r>
      <w:r>
        <w:rPr>
          <w:color w:val="191919"/>
          <w:w w:val="110"/>
        </w:rPr>
        <w:t>going inert.</w:t>
      </w:r>
      <w:r>
        <w:rPr>
          <w:color w:val="191919"/>
          <w:spacing w:val="-2"/>
          <w:w w:val="110"/>
        </w:rPr>
        <w:t> </w:t>
      </w:r>
      <w:r>
        <w:rPr>
          <w:color w:val="191919"/>
          <w:w w:val="110"/>
        </w:rPr>
        <w:t>Players</w:t>
      </w:r>
      <w:r>
        <w:rPr>
          <w:color w:val="191919"/>
          <w:spacing w:val="-3"/>
          <w:w w:val="110"/>
        </w:rPr>
        <w:t> </w:t>
      </w:r>
      <w:r>
        <w:rPr>
          <w:color w:val="191919"/>
          <w:w w:val="110"/>
        </w:rPr>
        <w:t>will</w:t>
      </w:r>
      <w:r>
        <w:rPr>
          <w:color w:val="191919"/>
          <w:spacing w:val="-2"/>
          <w:w w:val="110"/>
        </w:rPr>
        <w:t> </w:t>
      </w:r>
      <w:r>
        <w:rPr>
          <w:color w:val="191919"/>
          <w:w w:val="110"/>
        </w:rPr>
        <w:t>hunt</w:t>
      </w:r>
      <w:r>
        <w:rPr>
          <w:color w:val="191919"/>
          <w:spacing w:val="-3"/>
          <w:w w:val="110"/>
        </w:rPr>
        <w:t> </w:t>
      </w:r>
      <w:r>
        <w:rPr>
          <w:color w:val="191919"/>
          <w:w w:val="110"/>
        </w:rPr>
        <w:t>for</w:t>
      </w:r>
      <w:r>
        <w:rPr>
          <w:color w:val="191919"/>
          <w:spacing w:val="-2"/>
          <w:w w:val="110"/>
        </w:rPr>
        <w:t> </w:t>
      </w:r>
      <w:r>
        <w:rPr>
          <w:color w:val="191919"/>
          <w:w w:val="110"/>
        </w:rPr>
        <w:t>this.</w:t>
      </w:r>
      <w:r>
        <w:rPr>
          <w:color w:val="191919"/>
          <w:spacing w:val="-3"/>
          <w:w w:val="110"/>
        </w:rPr>
        <w:t> </w:t>
      </w:r>
      <w:r>
        <w:rPr>
          <w:color w:val="191919"/>
          <w:w w:val="110"/>
        </w:rPr>
        <w:t>Pairs</w:t>
      </w:r>
      <w:r>
        <w:rPr>
          <w:color w:val="191919"/>
          <w:spacing w:val="-2"/>
          <w:w w:val="110"/>
        </w:rPr>
        <w:t> </w:t>
      </w:r>
      <w:r>
        <w:rPr>
          <w:color w:val="191919"/>
          <w:w w:val="110"/>
        </w:rPr>
        <w:t>with</w:t>
      </w:r>
      <w:r>
        <w:rPr>
          <w:color w:val="191919"/>
          <w:spacing w:val="-3"/>
          <w:w w:val="110"/>
        </w:rPr>
        <w:t> </w:t>
      </w:r>
      <w:r>
        <w:rPr>
          <w:rFonts w:ascii="Arial" w:hAnsi="Arial"/>
          <w:i/>
          <w:color w:val="191919"/>
          <w:w w:val="110"/>
        </w:rPr>
        <w:t>Ender</w:t>
      </w:r>
      <w:r>
        <w:rPr>
          <w:rFonts w:ascii="Arial" w:hAnsi="Arial"/>
          <w:i/>
          <w:color w:val="191919"/>
          <w:spacing w:val="-1"/>
          <w:w w:val="110"/>
        </w:rPr>
        <w:t> </w:t>
      </w:r>
      <w:r>
        <w:rPr>
          <w:rFonts w:ascii="Arial" w:hAnsi="Arial"/>
          <w:i/>
          <w:color w:val="191919"/>
          <w:w w:val="110"/>
        </w:rPr>
        <w:t>Siphon</w:t>
      </w:r>
      <w:r>
        <w:rPr>
          <w:rFonts w:ascii="Arial" w:hAnsi="Arial"/>
          <w:i/>
          <w:color w:val="191919"/>
          <w:spacing w:val="-1"/>
          <w:w w:val="110"/>
        </w:rPr>
        <w:t> </w:t>
      </w:r>
      <w:r>
        <w:rPr>
          <w:color w:val="191919"/>
          <w:w w:val="110"/>
        </w:rPr>
        <w:t>affix</w:t>
      </w:r>
      <w:r>
        <w:rPr>
          <w:color w:val="191919"/>
          <w:spacing w:val="-2"/>
          <w:w w:val="110"/>
        </w:rPr>
        <w:t> </w:t>
      </w:r>
      <w:r>
        <w:rPr>
          <w:color w:val="191919"/>
          <w:w w:val="110"/>
        </w:rPr>
        <w:t>(kills</w:t>
      </w:r>
      <w:r>
        <w:rPr>
          <w:color w:val="191919"/>
          <w:spacing w:val="-3"/>
          <w:w w:val="110"/>
        </w:rPr>
        <w:t> </w:t>
      </w:r>
      <w:r>
        <w:rPr>
          <w:color w:val="191919"/>
          <w:w w:val="110"/>
        </w:rPr>
        <w:t>restore</w:t>
      </w:r>
      <w:r>
        <w:rPr>
          <w:color w:val="191919"/>
          <w:spacing w:val="-2"/>
          <w:w w:val="110"/>
        </w:rPr>
        <w:t> </w:t>
      </w:r>
      <w:r>
        <w:rPr>
          <w:color w:val="191919"/>
          <w:w w:val="110"/>
        </w:rPr>
        <w:t>durability)</w:t>
      </w:r>
      <w:r>
        <w:rPr>
          <w:color w:val="191919"/>
          <w:spacing w:val="-3"/>
          <w:w w:val="110"/>
        </w:rPr>
        <w:t> </w:t>
      </w:r>
      <w:r>
        <w:rPr>
          <w:color w:val="191919"/>
          <w:w w:val="110"/>
        </w:rPr>
        <w:t>for</w:t>
      </w:r>
      <w:r>
        <w:rPr>
          <w:color w:val="191919"/>
          <w:spacing w:val="-2"/>
          <w:w w:val="110"/>
        </w:rPr>
        <w:t> </w:t>
      </w:r>
      <w:r>
        <w:rPr>
          <w:color w:val="191919"/>
          <w:w w:val="110"/>
        </w:rPr>
        <w:t>complete</w:t>
      </w:r>
      <w:r>
        <w:rPr>
          <w:color w:val="191919"/>
          <w:spacing w:val="-3"/>
          <w:w w:val="110"/>
        </w:rPr>
        <w:t> </w:t>
      </w:r>
      <w:r>
        <w:rPr>
          <w:color w:val="191919"/>
          <w:w w:val="110"/>
        </w:rPr>
        <w:t>durability</w:t>
      </w:r>
      <w:r>
        <w:rPr>
          <w:color w:val="191919"/>
          <w:spacing w:val="-2"/>
          <w:w w:val="110"/>
        </w:rPr>
        <w:t> </w:t>
      </w:r>
      <w:r>
        <w:rPr>
          <w:color w:val="191919"/>
          <w:w w:val="110"/>
        </w:rPr>
        <w:t>management</w:t>
      </w:r>
      <w:r>
        <w:rPr>
          <w:color w:val="191919"/>
          <w:spacing w:val="-3"/>
          <w:w w:val="110"/>
        </w:rPr>
        <w:t> </w:t>
      </w:r>
      <w:r>
        <w:rPr>
          <w:color w:val="191919"/>
          <w:w w:val="110"/>
        </w:rPr>
        <w:t>during gameplay, while Soulbound covers death. Note: items can still go inert from normal combat/use durability drain — Soulbound only protects against DEATH durability loss.</w:t>
      </w:r>
    </w:p>
    <w:p>
      <w:pPr>
        <w:pStyle w:val="BodyText"/>
        <w:spacing w:before="6"/>
        <w:rPr>
          <w:sz w:val="10"/>
        </w:rPr>
      </w:pPr>
      <w:r>
        <w:rPr/>
        <mc:AlternateContent>
          <mc:Choice Requires="wps">
            <w:drawing>
              <wp:anchor distT="0" distB="0" distL="0" distR="0" allowOverlap="1" layoutInCell="1" locked="0" behindDoc="1" simplePos="0" relativeHeight="487937536">
                <wp:simplePos x="0" y="0"/>
                <wp:positionH relativeFrom="page">
                  <wp:posOffset>428625</wp:posOffset>
                </wp:positionH>
                <wp:positionV relativeFrom="paragraph">
                  <wp:posOffset>139166</wp:posOffset>
                </wp:positionV>
                <wp:extent cx="6693534" cy="15240"/>
                <wp:effectExtent l="0" t="0" r="0" b="0"/>
                <wp:wrapTopAndBottom/>
                <wp:docPr id="1493" name="Graphic 1493"/>
                <wp:cNvGraphicFramePr>
                  <a:graphicFrameLocks/>
                </wp:cNvGraphicFramePr>
                <a:graphic>
                  <a:graphicData uri="http://schemas.microsoft.com/office/word/2010/wordprocessingShape">
                    <wps:wsp>
                      <wps:cNvPr id="1493" name="Graphic 1493"/>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958008pt;width:527.039970pt;height:1.150742pt;mso-position-horizontal-relative:page;mso-position-vertical-relative:paragraph;z-index:-15378944;mso-wrap-distance-left:0;mso-wrap-distance-right:0" id="docshape1493" filled="true" fillcolor="#19395b" stroked="false">
                <v:fill type="solid"/>
                <w10:wrap type="topAndBottom"/>
              </v:rect>
            </w:pict>
          </mc:Fallback>
        </mc:AlternateContent>
      </w:r>
    </w:p>
    <w:p>
      <w:pPr>
        <w:spacing w:after="0"/>
        <w:rPr>
          <w:sz w:val="10"/>
        </w:rPr>
        <w:sectPr>
          <w:pgSz w:w="11900" w:h="16840"/>
          <w:pgMar w:header="720" w:footer="0" w:top="106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1495" name="Group 1495"/>
                <wp:cNvGraphicFramePr>
                  <a:graphicFrameLocks/>
                </wp:cNvGraphicFramePr>
                <a:graphic>
                  <a:graphicData uri="http://schemas.microsoft.com/office/word/2010/wordprocessingGroup">
                    <wpg:wgp>
                      <wpg:cNvPr id="1495" name="Group 1495"/>
                      <wpg:cNvGrpSpPr/>
                      <wpg:grpSpPr>
                        <a:xfrm>
                          <a:off x="0" y="0"/>
                          <a:ext cx="6693534" cy="15240"/>
                          <a:chExt cx="6693534" cy="15240"/>
                        </a:xfrm>
                      </wpg:grpSpPr>
                      <wps:wsp>
                        <wps:cNvPr id="1496" name="Graphic 149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495" coordorigin="0,0" coordsize="10541,24">
                <v:rect style="position:absolute;left:0;top:0;width:10541;height:24" id="docshape1496" filled="true" fillcolor="#19395b" stroked="false">
                  <v:fill type="solid"/>
                </v:rect>
              </v:group>
            </w:pict>
          </mc:Fallback>
        </mc:AlternateContent>
      </w:r>
      <w:r>
        <w:rPr>
          <w:sz w:val="2"/>
        </w:rPr>
      </w:r>
    </w:p>
    <w:p>
      <w:pPr>
        <w:pStyle w:val="BodyText"/>
        <w:spacing w:before="14"/>
        <w:rPr>
          <w:sz w:val="5"/>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4085"/>
        <w:gridCol w:w="2796"/>
        <w:gridCol w:w="3653"/>
      </w:tblGrid>
      <w:tr>
        <w:trPr>
          <w:trHeight w:val="377" w:hRule="atLeast"/>
        </w:trPr>
        <w:tc>
          <w:tcPr>
            <w:tcW w:w="10534" w:type="dxa"/>
            <w:gridSpan w:val="3"/>
            <w:tcBorders>
              <w:top w:val="nil"/>
              <w:left w:val="nil"/>
              <w:right w:val="nil"/>
            </w:tcBorders>
            <w:shd w:val="clear" w:color="auto" w:fill="19395B"/>
          </w:tcPr>
          <w:p>
            <w:pPr>
              <w:pStyle w:val="TableParagraph"/>
              <w:tabs>
                <w:tab w:pos="4202" w:val="left" w:leader="none"/>
                <w:tab w:pos="6998" w:val="left" w:leader="none"/>
              </w:tabs>
              <w:spacing w:before="101"/>
              <w:ind w:left="115"/>
              <w:rPr>
                <w:rFonts w:ascii="Arial"/>
                <w:b/>
                <w:sz w:val="15"/>
              </w:rPr>
            </w:pPr>
            <w:r>
              <w:rPr>
                <w:rFonts w:ascii="Arial"/>
                <w:b/>
                <w:color w:val="FFFFFF"/>
                <w:spacing w:val="-2"/>
                <w:w w:val="115"/>
                <w:sz w:val="15"/>
              </w:rPr>
              <w:t>Category</w:t>
            </w:r>
            <w:r>
              <w:rPr>
                <w:rFonts w:ascii="Arial"/>
                <w:b/>
                <w:color w:val="FFFFFF"/>
                <w:sz w:val="15"/>
              </w:rPr>
              <w:tab/>
            </w:r>
            <w:r>
              <w:rPr>
                <w:rFonts w:ascii="Arial"/>
                <w:b/>
                <w:color w:val="FFFFFF"/>
                <w:spacing w:val="-4"/>
                <w:w w:val="115"/>
                <w:sz w:val="15"/>
              </w:rPr>
              <w:t>Count</w:t>
            </w:r>
            <w:r>
              <w:rPr>
                <w:rFonts w:ascii="Arial"/>
                <w:b/>
                <w:color w:val="FFFFFF"/>
                <w:sz w:val="15"/>
              </w:rPr>
              <w:tab/>
            </w:r>
            <w:r>
              <w:rPr>
                <w:rFonts w:ascii="Arial"/>
                <w:b/>
                <w:color w:val="FFFFFF"/>
                <w:spacing w:val="-2"/>
                <w:w w:val="115"/>
                <w:sz w:val="15"/>
              </w:rPr>
              <w:t>Purpose</w:t>
            </w:r>
          </w:p>
        </w:tc>
      </w:tr>
      <w:tr>
        <w:trPr>
          <w:trHeight w:val="571" w:hRule="atLeast"/>
        </w:trPr>
        <w:tc>
          <w:tcPr>
            <w:tcW w:w="4085" w:type="dxa"/>
          </w:tcPr>
          <w:p>
            <w:pPr>
              <w:pStyle w:val="TableParagraph"/>
              <w:spacing w:before="18"/>
              <w:ind w:left="0"/>
              <w:rPr>
                <w:sz w:val="7"/>
              </w:rPr>
            </w:pPr>
          </w:p>
          <w:p>
            <w:pPr>
              <w:pStyle w:val="TableParagraph"/>
              <w:spacing w:before="0"/>
              <w:rPr>
                <w:sz w:val="15"/>
              </w:rPr>
            </w:pPr>
            <w:r>
              <w:rPr>
                <w:color w:val="191919"/>
                <w:w w:val="105"/>
                <w:sz w:val="15"/>
              </w:rPr>
              <w:t>Dimensional</w:t>
            </w:r>
            <w:r>
              <w:rPr>
                <w:color w:val="191919"/>
                <w:spacing w:val="9"/>
                <w:w w:val="110"/>
                <w:sz w:val="15"/>
              </w:rPr>
              <w:t> </w:t>
            </w:r>
            <w:r>
              <w:rPr>
                <w:color w:val="191919"/>
                <w:spacing w:val="-2"/>
                <w:w w:val="110"/>
                <w:sz w:val="15"/>
              </w:rPr>
              <w:t>Survival</w:t>
            </w:r>
          </w:p>
        </w:tc>
        <w:tc>
          <w:tcPr>
            <w:tcW w:w="2796" w:type="dxa"/>
          </w:tcPr>
          <w:p>
            <w:pPr>
              <w:pStyle w:val="TableParagraph"/>
              <w:spacing w:before="18"/>
              <w:ind w:left="0"/>
              <w:rPr>
                <w:sz w:val="7"/>
              </w:rPr>
            </w:pPr>
          </w:p>
          <w:p>
            <w:pPr>
              <w:pStyle w:val="TableParagraph"/>
              <w:spacing w:before="0"/>
              <w:ind w:left="121"/>
              <w:rPr>
                <w:sz w:val="15"/>
              </w:rPr>
            </w:pPr>
            <w:r>
              <w:rPr>
                <w:color w:val="191919"/>
                <w:w w:val="114"/>
                <w:sz w:val="15"/>
              </w:rPr>
              <w:t>5</w:t>
            </w:r>
          </w:p>
        </w:tc>
        <w:tc>
          <w:tcPr>
            <w:tcW w:w="3653" w:type="dxa"/>
            <w:tcBorders>
              <w:right w:val="single" w:sz="2" w:space="0" w:color="DCDCDC"/>
            </w:tcBorders>
          </w:tcPr>
          <w:p>
            <w:pPr>
              <w:pStyle w:val="TableParagraph"/>
              <w:spacing w:line="184" w:lineRule="auto" w:before="80"/>
              <w:ind w:left="122" w:right="135"/>
              <w:rPr>
                <w:sz w:val="15"/>
              </w:rPr>
            </w:pPr>
            <w:r>
              <w:rPr>
                <w:color w:val="191919"/>
                <w:w w:val="105"/>
                <w:sz w:val="15"/>
              </w:rPr>
              <w:t>Defensive bonuses for specific dimension </w:t>
            </w:r>
            <w:r>
              <w:rPr>
                <w:color w:val="191919"/>
                <w:spacing w:val="-2"/>
                <w:w w:val="105"/>
                <w:sz w:val="15"/>
              </w:rPr>
              <w:t>types</w:t>
            </w:r>
          </w:p>
        </w:tc>
      </w:tr>
      <w:tr>
        <w:trPr>
          <w:trHeight w:val="353" w:hRule="atLeast"/>
        </w:trPr>
        <w:tc>
          <w:tcPr>
            <w:tcW w:w="4085" w:type="dxa"/>
            <w:shd w:val="clear" w:color="auto" w:fill="F4F6F9"/>
          </w:tcPr>
          <w:p>
            <w:pPr>
              <w:pStyle w:val="TableParagraph"/>
              <w:rPr>
                <w:sz w:val="15"/>
              </w:rPr>
            </w:pPr>
            <w:r>
              <w:rPr>
                <w:color w:val="191919"/>
                <w:w w:val="105"/>
                <w:sz w:val="15"/>
              </w:rPr>
              <w:t>Resource</w:t>
            </w:r>
            <w:r>
              <w:rPr>
                <w:color w:val="191919"/>
                <w:spacing w:val="5"/>
                <w:w w:val="110"/>
                <w:sz w:val="15"/>
              </w:rPr>
              <w:t> </w:t>
            </w:r>
            <w:r>
              <w:rPr>
                <w:color w:val="191919"/>
                <w:spacing w:val="-2"/>
                <w:w w:val="110"/>
                <w:sz w:val="15"/>
              </w:rPr>
              <w:t>Enhancement</w:t>
            </w:r>
          </w:p>
        </w:tc>
        <w:tc>
          <w:tcPr>
            <w:tcW w:w="2796" w:type="dxa"/>
            <w:shd w:val="clear" w:color="auto" w:fill="F4F6F9"/>
          </w:tcPr>
          <w:p>
            <w:pPr>
              <w:pStyle w:val="TableParagraph"/>
              <w:ind w:left="121"/>
              <w:rPr>
                <w:sz w:val="15"/>
              </w:rPr>
            </w:pPr>
            <w:r>
              <w:rPr>
                <w:color w:val="191919"/>
                <w:w w:val="114"/>
                <w:sz w:val="15"/>
              </w:rPr>
              <w:t>3</w:t>
            </w:r>
          </w:p>
        </w:tc>
        <w:tc>
          <w:tcPr>
            <w:tcW w:w="3653" w:type="dxa"/>
            <w:tcBorders>
              <w:right w:val="single" w:sz="2" w:space="0" w:color="DCDCDC"/>
            </w:tcBorders>
            <w:shd w:val="clear" w:color="auto" w:fill="F4F6F9"/>
          </w:tcPr>
          <w:p>
            <w:pPr>
              <w:pStyle w:val="TableParagraph"/>
              <w:ind w:left="122"/>
              <w:rPr>
                <w:sz w:val="15"/>
              </w:rPr>
            </w:pPr>
            <w:r>
              <w:rPr>
                <w:color w:val="191919"/>
                <w:w w:val="105"/>
                <w:sz w:val="15"/>
              </w:rPr>
              <w:t>Economic/gathering</w:t>
            </w:r>
            <w:r>
              <w:rPr>
                <w:color w:val="191919"/>
                <w:spacing w:val="8"/>
                <w:w w:val="110"/>
                <w:sz w:val="15"/>
              </w:rPr>
              <w:t> </w:t>
            </w:r>
            <w:r>
              <w:rPr>
                <w:color w:val="191919"/>
                <w:spacing w:val="-2"/>
                <w:w w:val="110"/>
                <w:sz w:val="15"/>
              </w:rPr>
              <w:t>improvements</w:t>
            </w:r>
          </w:p>
        </w:tc>
      </w:tr>
      <w:tr>
        <w:trPr>
          <w:trHeight w:val="353" w:hRule="atLeast"/>
        </w:trPr>
        <w:tc>
          <w:tcPr>
            <w:tcW w:w="4085" w:type="dxa"/>
          </w:tcPr>
          <w:p>
            <w:pPr>
              <w:pStyle w:val="TableParagraph"/>
              <w:rPr>
                <w:sz w:val="15"/>
              </w:rPr>
            </w:pPr>
            <w:r>
              <w:rPr>
                <w:color w:val="191919"/>
                <w:w w:val="105"/>
                <w:sz w:val="15"/>
              </w:rPr>
              <w:t>Scaling</w:t>
            </w:r>
            <w:r>
              <w:rPr>
                <w:color w:val="191919"/>
                <w:spacing w:val="3"/>
                <w:w w:val="110"/>
                <w:sz w:val="15"/>
              </w:rPr>
              <w:t> </w:t>
            </w:r>
            <w:r>
              <w:rPr>
                <w:color w:val="191919"/>
                <w:spacing w:val="-2"/>
                <w:w w:val="110"/>
                <w:sz w:val="15"/>
              </w:rPr>
              <w:t>Combat</w:t>
            </w:r>
          </w:p>
        </w:tc>
        <w:tc>
          <w:tcPr>
            <w:tcW w:w="2796" w:type="dxa"/>
          </w:tcPr>
          <w:p>
            <w:pPr>
              <w:pStyle w:val="TableParagraph"/>
              <w:ind w:left="121"/>
              <w:rPr>
                <w:sz w:val="15"/>
              </w:rPr>
            </w:pPr>
            <w:r>
              <w:rPr>
                <w:color w:val="191919"/>
                <w:w w:val="114"/>
                <w:sz w:val="15"/>
              </w:rPr>
              <w:t>5</w:t>
            </w:r>
          </w:p>
        </w:tc>
        <w:tc>
          <w:tcPr>
            <w:tcW w:w="3653" w:type="dxa"/>
            <w:tcBorders>
              <w:right w:val="single" w:sz="2" w:space="0" w:color="DCDCDC"/>
            </w:tcBorders>
          </w:tcPr>
          <w:p>
            <w:pPr>
              <w:pStyle w:val="TableParagraph"/>
              <w:ind w:left="122"/>
              <w:rPr>
                <w:sz w:val="15"/>
              </w:rPr>
            </w:pPr>
            <w:r>
              <w:rPr>
                <w:color w:val="191919"/>
                <w:w w:val="110"/>
                <w:sz w:val="15"/>
              </w:rPr>
              <w:t>Effects</w:t>
            </w:r>
            <w:r>
              <w:rPr>
                <w:color w:val="191919"/>
                <w:spacing w:val="-12"/>
                <w:w w:val="110"/>
                <w:sz w:val="15"/>
              </w:rPr>
              <w:t> </w:t>
            </w:r>
            <w:r>
              <w:rPr>
                <w:color w:val="191919"/>
                <w:w w:val="110"/>
                <w:sz w:val="15"/>
              </w:rPr>
              <w:t>that</w:t>
            </w:r>
            <w:r>
              <w:rPr>
                <w:color w:val="191919"/>
                <w:spacing w:val="-11"/>
                <w:w w:val="110"/>
                <w:sz w:val="15"/>
              </w:rPr>
              <w:t> </w:t>
            </w:r>
            <w:r>
              <w:rPr>
                <w:color w:val="191919"/>
                <w:w w:val="110"/>
                <w:sz w:val="15"/>
              </w:rPr>
              <w:t>grow</w:t>
            </w:r>
            <w:r>
              <w:rPr>
                <w:color w:val="191919"/>
                <w:spacing w:val="-12"/>
                <w:w w:val="110"/>
                <w:sz w:val="15"/>
              </w:rPr>
              <w:t> </w:t>
            </w:r>
            <w:r>
              <w:rPr>
                <w:color w:val="191919"/>
                <w:w w:val="110"/>
                <w:sz w:val="15"/>
              </w:rPr>
              <w:t>with</w:t>
            </w:r>
            <w:r>
              <w:rPr>
                <w:color w:val="191919"/>
                <w:spacing w:val="-11"/>
                <w:w w:val="110"/>
                <w:sz w:val="15"/>
              </w:rPr>
              <w:t> </w:t>
            </w:r>
            <w:r>
              <w:rPr>
                <w:color w:val="191919"/>
                <w:w w:val="110"/>
                <w:sz w:val="15"/>
              </w:rPr>
              <w:t>player</w:t>
            </w:r>
            <w:r>
              <w:rPr>
                <w:color w:val="191919"/>
                <w:spacing w:val="-12"/>
                <w:w w:val="110"/>
                <w:sz w:val="15"/>
              </w:rPr>
              <w:t> </w:t>
            </w:r>
            <w:r>
              <w:rPr>
                <w:color w:val="191919"/>
                <w:spacing w:val="-2"/>
                <w:w w:val="110"/>
                <w:sz w:val="15"/>
              </w:rPr>
              <w:t>stats/situation</w:t>
            </w:r>
          </w:p>
        </w:tc>
      </w:tr>
      <w:tr>
        <w:trPr>
          <w:trHeight w:val="353" w:hRule="atLeast"/>
        </w:trPr>
        <w:tc>
          <w:tcPr>
            <w:tcW w:w="4085" w:type="dxa"/>
            <w:shd w:val="clear" w:color="auto" w:fill="F4F6F9"/>
          </w:tcPr>
          <w:p>
            <w:pPr>
              <w:pStyle w:val="TableParagraph"/>
              <w:rPr>
                <w:sz w:val="15"/>
              </w:rPr>
            </w:pPr>
            <w:r>
              <w:rPr>
                <w:color w:val="191919"/>
                <w:sz w:val="15"/>
              </w:rPr>
              <w:t>Anti-</w:t>
            </w:r>
            <w:r>
              <w:rPr>
                <w:color w:val="191919"/>
                <w:spacing w:val="-4"/>
                <w:sz w:val="15"/>
              </w:rPr>
              <w:t>Boss</w:t>
            </w:r>
          </w:p>
        </w:tc>
        <w:tc>
          <w:tcPr>
            <w:tcW w:w="2796" w:type="dxa"/>
            <w:shd w:val="clear" w:color="auto" w:fill="F4F6F9"/>
          </w:tcPr>
          <w:p>
            <w:pPr>
              <w:pStyle w:val="TableParagraph"/>
              <w:ind w:left="121"/>
              <w:rPr>
                <w:sz w:val="15"/>
              </w:rPr>
            </w:pPr>
            <w:r>
              <w:rPr>
                <w:color w:val="191919"/>
                <w:w w:val="114"/>
                <w:sz w:val="15"/>
              </w:rPr>
              <w:t>3</w:t>
            </w:r>
          </w:p>
        </w:tc>
        <w:tc>
          <w:tcPr>
            <w:tcW w:w="3653" w:type="dxa"/>
            <w:tcBorders>
              <w:right w:val="single" w:sz="2" w:space="0" w:color="DCDCDC"/>
            </w:tcBorders>
            <w:shd w:val="clear" w:color="auto" w:fill="F4F6F9"/>
          </w:tcPr>
          <w:p>
            <w:pPr>
              <w:pStyle w:val="TableParagraph"/>
              <w:ind w:left="122"/>
              <w:rPr>
                <w:sz w:val="15"/>
              </w:rPr>
            </w:pPr>
            <w:r>
              <w:rPr>
                <w:color w:val="191919"/>
                <w:w w:val="105"/>
                <w:sz w:val="15"/>
              </w:rPr>
              <w:t>Specifically</w:t>
            </w:r>
            <w:r>
              <w:rPr>
                <w:color w:val="191919"/>
                <w:spacing w:val="9"/>
                <w:w w:val="105"/>
                <w:sz w:val="15"/>
              </w:rPr>
              <w:t> </w:t>
            </w:r>
            <w:r>
              <w:rPr>
                <w:color w:val="191919"/>
                <w:w w:val="105"/>
                <w:sz w:val="15"/>
              </w:rPr>
              <w:t>effective</w:t>
            </w:r>
            <w:r>
              <w:rPr>
                <w:color w:val="191919"/>
                <w:spacing w:val="9"/>
                <w:w w:val="105"/>
                <w:sz w:val="15"/>
              </w:rPr>
              <w:t> </w:t>
            </w:r>
            <w:r>
              <w:rPr>
                <w:color w:val="191919"/>
                <w:w w:val="105"/>
                <w:sz w:val="15"/>
              </w:rPr>
              <w:t>against</w:t>
            </w:r>
            <w:r>
              <w:rPr>
                <w:color w:val="191919"/>
                <w:spacing w:val="9"/>
                <w:w w:val="105"/>
                <w:sz w:val="15"/>
              </w:rPr>
              <w:t> </w:t>
            </w:r>
            <w:r>
              <w:rPr>
                <w:color w:val="191919"/>
                <w:w w:val="105"/>
                <w:sz w:val="15"/>
              </w:rPr>
              <w:t>boss</w:t>
            </w:r>
            <w:r>
              <w:rPr>
                <w:color w:val="191919"/>
                <w:spacing w:val="9"/>
                <w:w w:val="105"/>
                <w:sz w:val="15"/>
              </w:rPr>
              <w:t> </w:t>
            </w:r>
            <w:r>
              <w:rPr>
                <w:color w:val="191919"/>
                <w:spacing w:val="-2"/>
                <w:w w:val="105"/>
                <w:sz w:val="15"/>
              </w:rPr>
              <w:t>entities</w:t>
            </w:r>
          </w:p>
        </w:tc>
      </w:tr>
      <w:tr>
        <w:trPr>
          <w:trHeight w:val="353" w:hRule="atLeast"/>
        </w:trPr>
        <w:tc>
          <w:tcPr>
            <w:tcW w:w="4085" w:type="dxa"/>
          </w:tcPr>
          <w:p>
            <w:pPr>
              <w:pStyle w:val="TableParagraph"/>
              <w:rPr>
                <w:sz w:val="15"/>
              </w:rPr>
            </w:pPr>
            <w:r>
              <w:rPr>
                <w:color w:val="191919"/>
                <w:w w:val="105"/>
                <w:sz w:val="15"/>
              </w:rPr>
              <w:t>Path</w:t>
            </w:r>
            <w:r>
              <w:rPr>
                <w:color w:val="191919"/>
                <w:spacing w:val="-7"/>
                <w:w w:val="105"/>
                <w:sz w:val="15"/>
              </w:rPr>
              <w:t> </w:t>
            </w:r>
            <w:r>
              <w:rPr>
                <w:color w:val="191919"/>
                <w:spacing w:val="-2"/>
                <w:w w:val="110"/>
                <w:sz w:val="15"/>
              </w:rPr>
              <w:t>Synergy</w:t>
            </w:r>
          </w:p>
        </w:tc>
        <w:tc>
          <w:tcPr>
            <w:tcW w:w="2796" w:type="dxa"/>
          </w:tcPr>
          <w:p>
            <w:pPr>
              <w:pStyle w:val="TableParagraph"/>
              <w:ind w:left="121"/>
              <w:rPr>
                <w:sz w:val="15"/>
              </w:rPr>
            </w:pPr>
            <w:r>
              <w:rPr>
                <w:color w:val="191919"/>
                <w:w w:val="114"/>
                <w:sz w:val="15"/>
              </w:rPr>
              <w:t>4</w:t>
            </w:r>
          </w:p>
        </w:tc>
        <w:tc>
          <w:tcPr>
            <w:tcW w:w="3653" w:type="dxa"/>
            <w:tcBorders>
              <w:right w:val="single" w:sz="2" w:space="0" w:color="DCDCDC"/>
            </w:tcBorders>
          </w:tcPr>
          <w:p>
            <w:pPr>
              <w:pStyle w:val="TableParagraph"/>
              <w:ind w:left="122"/>
              <w:rPr>
                <w:sz w:val="15"/>
              </w:rPr>
            </w:pPr>
            <w:r>
              <w:rPr>
                <w:color w:val="191919"/>
                <w:w w:val="105"/>
                <w:sz w:val="15"/>
              </w:rPr>
              <w:t>Reward</w:t>
            </w:r>
            <w:r>
              <w:rPr>
                <w:color w:val="191919"/>
                <w:spacing w:val="-2"/>
                <w:w w:val="105"/>
                <w:sz w:val="15"/>
              </w:rPr>
              <w:t> </w:t>
            </w:r>
            <w:r>
              <w:rPr>
                <w:color w:val="191919"/>
                <w:w w:val="105"/>
                <w:sz w:val="15"/>
              </w:rPr>
              <w:t>tech/magic/hybrid</w:t>
            </w:r>
            <w:r>
              <w:rPr>
                <w:color w:val="191919"/>
                <w:spacing w:val="-1"/>
                <w:w w:val="105"/>
                <w:sz w:val="15"/>
              </w:rPr>
              <w:t> </w:t>
            </w:r>
            <w:r>
              <w:rPr>
                <w:color w:val="191919"/>
                <w:spacing w:val="-2"/>
                <w:w w:val="105"/>
                <w:sz w:val="15"/>
              </w:rPr>
              <w:t>investment</w:t>
            </w:r>
          </w:p>
        </w:tc>
      </w:tr>
      <w:tr>
        <w:trPr>
          <w:trHeight w:val="353" w:hRule="atLeast"/>
        </w:trPr>
        <w:tc>
          <w:tcPr>
            <w:tcW w:w="4085" w:type="dxa"/>
            <w:shd w:val="clear" w:color="auto" w:fill="F4F6F9"/>
          </w:tcPr>
          <w:p>
            <w:pPr>
              <w:pStyle w:val="TableParagraph"/>
              <w:rPr>
                <w:sz w:val="15"/>
              </w:rPr>
            </w:pPr>
            <w:r>
              <w:rPr>
                <w:color w:val="191919"/>
                <w:w w:val="110"/>
                <w:sz w:val="15"/>
              </w:rPr>
              <w:t>Utility</w:t>
            </w:r>
            <w:r>
              <w:rPr>
                <w:color w:val="191919"/>
                <w:spacing w:val="-11"/>
                <w:w w:val="110"/>
                <w:sz w:val="15"/>
              </w:rPr>
              <w:t> </w:t>
            </w:r>
            <w:r>
              <w:rPr>
                <w:color w:val="191919"/>
                <w:w w:val="110"/>
                <w:sz w:val="15"/>
              </w:rPr>
              <w:t>&amp;</w:t>
            </w:r>
            <w:r>
              <w:rPr>
                <w:color w:val="191919"/>
                <w:spacing w:val="-10"/>
                <w:w w:val="110"/>
                <w:sz w:val="15"/>
              </w:rPr>
              <w:t> </w:t>
            </w:r>
            <w:r>
              <w:rPr>
                <w:color w:val="191919"/>
                <w:spacing w:val="-2"/>
                <w:w w:val="110"/>
                <w:sz w:val="15"/>
              </w:rPr>
              <w:t>Survival</w:t>
            </w:r>
          </w:p>
        </w:tc>
        <w:tc>
          <w:tcPr>
            <w:tcW w:w="2796" w:type="dxa"/>
            <w:shd w:val="clear" w:color="auto" w:fill="F4F6F9"/>
          </w:tcPr>
          <w:p>
            <w:pPr>
              <w:pStyle w:val="TableParagraph"/>
              <w:ind w:left="121"/>
              <w:rPr>
                <w:sz w:val="15"/>
              </w:rPr>
            </w:pPr>
            <w:r>
              <w:rPr>
                <w:color w:val="191919"/>
                <w:w w:val="114"/>
                <w:sz w:val="15"/>
              </w:rPr>
              <w:t>5</w:t>
            </w:r>
          </w:p>
        </w:tc>
        <w:tc>
          <w:tcPr>
            <w:tcW w:w="3653" w:type="dxa"/>
            <w:tcBorders>
              <w:right w:val="single" w:sz="2" w:space="0" w:color="DCDCDC"/>
            </w:tcBorders>
            <w:shd w:val="clear" w:color="auto" w:fill="F4F6F9"/>
          </w:tcPr>
          <w:p>
            <w:pPr>
              <w:pStyle w:val="TableParagraph"/>
              <w:ind w:left="122"/>
              <w:rPr>
                <w:sz w:val="15"/>
              </w:rPr>
            </w:pPr>
            <w:r>
              <w:rPr>
                <w:color w:val="191919"/>
                <w:w w:val="105"/>
                <w:sz w:val="15"/>
              </w:rPr>
              <w:t>Quality</w:t>
            </w:r>
            <w:r>
              <w:rPr>
                <w:color w:val="191919"/>
                <w:spacing w:val="8"/>
                <w:w w:val="105"/>
                <w:sz w:val="15"/>
              </w:rPr>
              <w:t> </w:t>
            </w:r>
            <w:r>
              <w:rPr>
                <w:color w:val="191919"/>
                <w:w w:val="105"/>
                <w:sz w:val="15"/>
              </w:rPr>
              <w:t>of</w:t>
            </w:r>
            <w:r>
              <w:rPr>
                <w:color w:val="191919"/>
                <w:spacing w:val="9"/>
                <w:w w:val="105"/>
                <w:sz w:val="15"/>
              </w:rPr>
              <w:t> </w:t>
            </w:r>
            <w:r>
              <w:rPr>
                <w:color w:val="191919"/>
                <w:w w:val="105"/>
                <w:sz w:val="15"/>
              </w:rPr>
              <w:t>life</w:t>
            </w:r>
            <w:r>
              <w:rPr>
                <w:color w:val="191919"/>
                <w:spacing w:val="8"/>
                <w:w w:val="105"/>
                <w:sz w:val="15"/>
              </w:rPr>
              <w:t> </w:t>
            </w:r>
            <w:r>
              <w:rPr>
                <w:color w:val="191919"/>
                <w:w w:val="105"/>
                <w:sz w:val="15"/>
              </w:rPr>
              <w:t>combat/survival</w:t>
            </w:r>
            <w:r>
              <w:rPr>
                <w:color w:val="191919"/>
                <w:spacing w:val="9"/>
                <w:w w:val="105"/>
                <w:sz w:val="15"/>
              </w:rPr>
              <w:t> </w:t>
            </w:r>
            <w:r>
              <w:rPr>
                <w:color w:val="191919"/>
                <w:spacing w:val="-2"/>
                <w:w w:val="105"/>
                <w:sz w:val="15"/>
              </w:rPr>
              <w:t>enchants</w:t>
            </w:r>
          </w:p>
        </w:tc>
      </w:tr>
      <w:tr>
        <w:trPr>
          <w:trHeight w:val="353" w:hRule="atLeast"/>
        </w:trPr>
        <w:tc>
          <w:tcPr>
            <w:tcW w:w="4085" w:type="dxa"/>
          </w:tcPr>
          <w:p>
            <w:pPr>
              <w:pStyle w:val="TableParagraph"/>
              <w:spacing w:before="87"/>
              <w:rPr>
                <w:rFonts w:ascii="Arial"/>
                <w:b/>
                <w:sz w:val="15"/>
              </w:rPr>
            </w:pPr>
            <w:r>
              <w:rPr>
                <w:rFonts w:ascii="Arial"/>
                <w:b/>
                <w:color w:val="19395B"/>
                <w:spacing w:val="-2"/>
                <w:w w:val="120"/>
                <w:sz w:val="15"/>
              </w:rPr>
              <w:t>Total</w:t>
            </w:r>
          </w:p>
        </w:tc>
        <w:tc>
          <w:tcPr>
            <w:tcW w:w="2796" w:type="dxa"/>
          </w:tcPr>
          <w:p>
            <w:pPr>
              <w:pStyle w:val="TableParagraph"/>
              <w:ind w:left="121"/>
              <w:rPr>
                <w:sz w:val="15"/>
              </w:rPr>
            </w:pPr>
            <w:r>
              <w:rPr>
                <w:rFonts w:ascii="Arial"/>
                <w:b/>
                <w:color w:val="19395B"/>
                <w:w w:val="110"/>
                <w:sz w:val="15"/>
              </w:rPr>
              <w:t>25</w:t>
            </w:r>
            <w:r>
              <w:rPr>
                <w:rFonts w:ascii="Arial"/>
                <w:b/>
                <w:color w:val="19395B"/>
                <w:spacing w:val="2"/>
                <w:w w:val="110"/>
                <w:sz w:val="15"/>
              </w:rPr>
              <w:t> </w:t>
            </w:r>
            <w:r>
              <w:rPr>
                <w:color w:val="191919"/>
                <w:w w:val="110"/>
                <w:sz w:val="15"/>
              </w:rPr>
              <w:t>(+1</w:t>
            </w:r>
            <w:r>
              <w:rPr>
                <w:color w:val="191919"/>
                <w:spacing w:val="1"/>
                <w:w w:val="110"/>
                <w:sz w:val="15"/>
              </w:rPr>
              <w:t> </w:t>
            </w:r>
            <w:r>
              <w:rPr>
                <w:color w:val="191919"/>
                <w:w w:val="110"/>
                <w:sz w:val="15"/>
              </w:rPr>
              <w:t>repurposed </w:t>
            </w:r>
            <w:r>
              <w:rPr>
                <w:color w:val="191919"/>
                <w:spacing w:val="-2"/>
                <w:w w:val="110"/>
                <w:sz w:val="15"/>
              </w:rPr>
              <w:t>Soulbound)</w:t>
            </w:r>
          </w:p>
        </w:tc>
        <w:tc>
          <w:tcPr>
            <w:tcW w:w="3653" w:type="dxa"/>
            <w:tcBorders>
              <w:right w:val="single" w:sz="2" w:space="0" w:color="DCDCDC"/>
            </w:tcBorders>
          </w:tcPr>
          <w:p>
            <w:pPr>
              <w:pStyle w:val="TableParagraph"/>
              <w:spacing w:before="0"/>
              <w:ind w:left="0"/>
              <w:rPr>
                <w:rFonts w:ascii="Times New Roman"/>
                <w:sz w:val="16"/>
              </w:rPr>
            </w:pPr>
          </w:p>
        </w:tc>
      </w:tr>
    </w:tbl>
    <w:p>
      <w:pPr>
        <w:pStyle w:val="BodyText"/>
        <w:spacing w:before="5"/>
        <w:rPr>
          <w:sz w:val="11"/>
        </w:rPr>
      </w:pPr>
      <w:r>
        <w:rPr/>
        <mc:AlternateContent>
          <mc:Choice Requires="wps">
            <w:drawing>
              <wp:anchor distT="0" distB="0" distL="0" distR="0" allowOverlap="1" layoutInCell="1" locked="0" behindDoc="1" simplePos="0" relativeHeight="487938560">
                <wp:simplePos x="0" y="0"/>
                <wp:positionH relativeFrom="page">
                  <wp:posOffset>428625</wp:posOffset>
                </wp:positionH>
                <wp:positionV relativeFrom="paragraph">
                  <wp:posOffset>150543</wp:posOffset>
                </wp:positionV>
                <wp:extent cx="6693534" cy="15240"/>
                <wp:effectExtent l="0" t="0" r="0" b="0"/>
                <wp:wrapTopAndBottom/>
                <wp:docPr id="1497" name="Graphic 1497"/>
                <wp:cNvGraphicFramePr>
                  <a:graphicFrameLocks/>
                </wp:cNvGraphicFramePr>
                <a:graphic>
                  <a:graphicData uri="http://schemas.microsoft.com/office/word/2010/wordprocessingShape">
                    <wps:wsp>
                      <wps:cNvPr id="1497" name="Graphic 149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853808pt;width:527.039970pt;height:1.150742pt;mso-position-horizontal-relative:page;mso-position-vertical-relative:paragraph;z-index:-15377920;mso-wrap-distance-left:0;mso-wrap-distance-right:0" id="docshape1497" filled="true" fillcolor="#19395b" stroked="false">
                <v:fill type="solid"/>
                <w10:wrap type="topAndBottom"/>
              </v:rect>
            </w:pict>
          </mc:Fallback>
        </mc:AlternateContent>
      </w:r>
    </w:p>
    <w:p>
      <w:pPr>
        <w:spacing w:after="0"/>
        <w:rPr>
          <w:sz w:val="11"/>
        </w:rPr>
        <w:sectPr>
          <w:headerReference w:type="default" r:id="rId554"/>
          <w:pgSz w:w="11900" w:h="16840"/>
          <w:pgMar w:header="719" w:footer="0" w:top="1060" w:bottom="280" w:left="560" w:right="560"/>
        </w:sectPr>
      </w:pPr>
    </w:p>
    <w:p>
      <w:pPr>
        <w:pStyle w:val="Heading2"/>
        <w:numPr>
          <w:ilvl w:val="0"/>
          <w:numId w:val="28"/>
        </w:numPr>
        <w:tabs>
          <w:tab w:pos="539" w:val="left" w:leader="none"/>
        </w:tabs>
        <w:spacing w:line="240" w:lineRule="auto" w:before="76" w:after="0"/>
        <w:ind w:left="539" w:right="0" w:hanging="424"/>
        <w:jc w:val="left"/>
      </w:pPr>
      <w:r>
        <w:rPr>
          <w:color w:val="19395B"/>
          <w:w w:val="115"/>
        </w:rPr>
        <w:t>Dimensional</w:t>
      </w:r>
      <w:r>
        <w:rPr>
          <w:color w:val="19395B"/>
          <w:spacing w:val="23"/>
          <w:w w:val="115"/>
        </w:rPr>
        <w:t> </w:t>
      </w:r>
      <w:r>
        <w:rPr>
          <w:color w:val="19395B"/>
          <w:w w:val="115"/>
        </w:rPr>
        <w:t>Survival</w:t>
      </w:r>
      <w:r>
        <w:rPr>
          <w:color w:val="19395B"/>
          <w:spacing w:val="24"/>
          <w:w w:val="115"/>
        </w:rPr>
        <w:t> </w:t>
      </w:r>
      <w:r>
        <w:rPr>
          <w:color w:val="19395B"/>
          <w:spacing w:val="-2"/>
          <w:w w:val="115"/>
        </w:rPr>
        <w:t>Enchants</w:t>
      </w:r>
    </w:p>
    <w:p>
      <w:pPr>
        <w:pStyle w:val="BodyText"/>
        <w:spacing w:before="4"/>
        <w:rPr>
          <w:rFonts w:ascii="Arial"/>
          <w:b/>
          <w:sz w:val="9"/>
        </w:rPr>
      </w:pPr>
      <w:r>
        <w:rPr/>
        <mc:AlternateContent>
          <mc:Choice Requires="wps">
            <w:drawing>
              <wp:anchor distT="0" distB="0" distL="0" distR="0" allowOverlap="1" layoutInCell="1" locked="0" behindDoc="1" simplePos="0" relativeHeight="487939072">
                <wp:simplePos x="0" y="0"/>
                <wp:positionH relativeFrom="page">
                  <wp:posOffset>428625</wp:posOffset>
                </wp:positionH>
                <wp:positionV relativeFrom="paragraph">
                  <wp:posOffset>83691</wp:posOffset>
                </wp:positionV>
                <wp:extent cx="6693534" cy="15240"/>
                <wp:effectExtent l="0" t="0" r="0" b="0"/>
                <wp:wrapTopAndBottom/>
                <wp:docPr id="1498" name="Graphic 1498"/>
                <wp:cNvGraphicFramePr>
                  <a:graphicFrameLocks/>
                </wp:cNvGraphicFramePr>
                <a:graphic>
                  <a:graphicData uri="http://schemas.microsoft.com/office/word/2010/wordprocessingShape">
                    <wps:wsp>
                      <wps:cNvPr id="1498" name="Graphic 149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89888pt;width:527.039970pt;height:1.150742pt;mso-position-horizontal-relative:page;mso-position-vertical-relative:paragraph;z-index:-15377408;mso-wrap-distance-left:0;mso-wrap-distance-right:0" id="docshape1498" filled="true" fillcolor="#19395b" stroked="false">
                <v:fill type="solid"/>
                <w10:wrap type="topAndBottom"/>
              </v:rect>
            </w:pict>
          </mc:Fallback>
        </mc:AlternateContent>
      </w:r>
    </w:p>
    <w:p>
      <w:pPr>
        <w:pStyle w:val="BodyText"/>
        <w:spacing w:before="82"/>
        <w:ind w:left="115"/>
      </w:pPr>
      <w:r>
        <w:rPr>
          <w:color w:val="191919"/>
          <w:w w:val="110"/>
        </w:rPr>
        <w:t>Always-on</w:t>
      </w:r>
      <w:r>
        <w:rPr>
          <w:color w:val="191919"/>
          <w:spacing w:val="-10"/>
          <w:w w:val="110"/>
        </w:rPr>
        <w:t> </w:t>
      </w:r>
      <w:r>
        <w:rPr>
          <w:color w:val="191919"/>
          <w:w w:val="110"/>
        </w:rPr>
        <w:t>defensive</w:t>
      </w:r>
      <w:r>
        <w:rPr>
          <w:color w:val="191919"/>
          <w:spacing w:val="-9"/>
          <w:w w:val="110"/>
        </w:rPr>
        <w:t> </w:t>
      </w:r>
      <w:r>
        <w:rPr>
          <w:color w:val="191919"/>
          <w:w w:val="110"/>
        </w:rPr>
        <w:t>effects</w:t>
      </w:r>
      <w:r>
        <w:rPr>
          <w:color w:val="191919"/>
          <w:spacing w:val="-9"/>
          <w:w w:val="110"/>
        </w:rPr>
        <w:t> </w:t>
      </w:r>
      <w:r>
        <w:rPr>
          <w:color w:val="191919"/>
          <w:w w:val="110"/>
        </w:rPr>
        <w:t>for</w:t>
      </w:r>
      <w:r>
        <w:rPr>
          <w:color w:val="191919"/>
          <w:spacing w:val="-9"/>
          <w:w w:val="110"/>
        </w:rPr>
        <w:t> </w:t>
      </w:r>
      <w:r>
        <w:rPr>
          <w:color w:val="191919"/>
          <w:w w:val="110"/>
        </w:rPr>
        <w:t>surviving</w:t>
      </w:r>
      <w:r>
        <w:rPr>
          <w:color w:val="191919"/>
          <w:spacing w:val="-9"/>
          <w:w w:val="110"/>
        </w:rPr>
        <w:t> </w:t>
      </w:r>
      <w:r>
        <w:rPr>
          <w:color w:val="191919"/>
          <w:w w:val="110"/>
        </w:rPr>
        <w:t>harsh</w:t>
      </w:r>
      <w:r>
        <w:rPr>
          <w:color w:val="191919"/>
          <w:spacing w:val="-9"/>
          <w:w w:val="110"/>
        </w:rPr>
        <w:t> </w:t>
      </w:r>
      <w:r>
        <w:rPr>
          <w:color w:val="191919"/>
          <w:w w:val="110"/>
        </w:rPr>
        <w:t>dimensions.</w:t>
      </w:r>
      <w:r>
        <w:rPr>
          <w:color w:val="191919"/>
          <w:spacing w:val="-9"/>
          <w:w w:val="110"/>
        </w:rPr>
        <w:t> </w:t>
      </w:r>
      <w:r>
        <w:rPr>
          <w:color w:val="191919"/>
          <w:w w:val="110"/>
        </w:rPr>
        <w:t>Complement</w:t>
      </w:r>
      <w:r>
        <w:rPr>
          <w:color w:val="191919"/>
          <w:spacing w:val="-9"/>
          <w:w w:val="110"/>
        </w:rPr>
        <w:t> </w:t>
      </w:r>
      <w:r>
        <w:rPr>
          <w:color w:val="191919"/>
          <w:w w:val="110"/>
        </w:rPr>
        <w:t>dimensional</w:t>
      </w:r>
      <w:r>
        <w:rPr>
          <w:color w:val="191919"/>
          <w:spacing w:val="-10"/>
          <w:w w:val="110"/>
        </w:rPr>
        <w:t> </w:t>
      </w:r>
      <w:r>
        <w:rPr>
          <w:rFonts w:ascii="Arial"/>
          <w:i/>
          <w:color w:val="191919"/>
          <w:w w:val="110"/>
        </w:rPr>
        <w:t>affixes</w:t>
      </w:r>
      <w:r>
        <w:rPr>
          <w:rFonts w:ascii="Arial"/>
          <w:i/>
          <w:color w:val="191919"/>
          <w:spacing w:val="-7"/>
          <w:w w:val="110"/>
        </w:rPr>
        <w:t> </w:t>
      </w:r>
      <w:r>
        <w:rPr>
          <w:color w:val="191919"/>
          <w:w w:val="110"/>
        </w:rPr>
        <w:t>which</w:t>
      </w:r>
      <w:r>
        <w:rPr>
          <w:color w:val="191919"/>
          <w:spacing w:val="-10"/>
          <w:w w:val="110"/>
        </w:rPr>
        <w:t> </w:t>
      </w:r>
      <w:r>
        <w:rPr>
          <w:color w:val="191919"/>
          <w:w w:val="110"/>
        </w:rPr>
        <w:t>are</w:t>
      </w:r>
      <w:r>
        <w:rPr>
          <w:color w:val="191919"/>
          <w:spacing w:val="-9"/>
          <w:w w:val="110"/>
        </w:rPr>
        <w:t> </w:t>
      </w:r>
      <w:r>
        <w:rPr>
          <w:color w:val="191919"/>
          <w:spacing w:val="-2"/>
          <w:w w:val="110"/>
        </w:rPr>
        <w:t>offensive/flashy.</w:t>
      </w:r>
    </w:p>
    <w:p>
      <w:pPr>
        <w:pStyle w:val="BodyText"/>
        <w:spacing w:before="8"/>
        <w:rPr>
          <w:sz w:val="11"/>
        </w:rPr>
      </w:pPr>
    </w:p>
    <w:p>
      <w:pPr>
        <w:pStyle w:val="Heading3"/>
      </w:pPr>
      <w:r>
        <w:rPr>
          <w:color w:val="2B5E89"/>
          <w:spacing w:val="-2"/>
          <w:w w:val="125"/>
        </w:rPr>
        <w:t>Heatward</w:t>
      </w:r>
    </w:p>
    <w:p>
      <w:pPr>
        <w:pStyle w:val="BodyText"/>
        <w:spacing w:before="8"/>
        <w:rPr>
          <w:rFonts w:ascii="Arial"/>
          <w:b/>
          <w:sz w:val="5"/>
        </w:rPr>
      </w:pPr>
      <w:r>
        <w:rPr/>
        <mc:AlternateContent>
          <mc:Choice Requires="wps">
            <w:drawing>
              <wp:anchor distT="0" distB="0" distL="0" distR="0" allowOverlap="1" layoutInCell="1" locked="0" behindDoc="1" simplePos="0" relativeHeight="487939584">
                <wp:simplePos x="0" y="0"/>
                <wp:positionH relativeFrom="page">
                  <wp:posOffset>428625</wp:posOffset>
                </wp:positionH>
                <wp:positionV relativeFrom="paragraph">
                  <wp:posOffset>57090</wp:posOffset>
                </wp:positionV>
                <wp:extent cx="6693534" cy="7620"/>
                <wp:effectExtent l="0" t="0" r="0" b="0"/>
                <wp:wrapTopAndBottom/>
                <wp:docPr id="1499" name="Graphic 1499"/>
                <wp:cNvGraphicFramePr>
                  <a:graphicFrameLocks/>
                </wp:cNvGraphicFramePr>
                <a:graphic>
                  <a:graphicData uri="http://schemas.microsoft.com/office/word/2010/wordprocessingShape">
                    <wps:wsp>
                      <wps:cNvPr id="1499" name="Graphic 149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307pt;width:527.039970pt;height:.575371pt;mso-position-horizontal-relative:page;mso-position-vertical-relative:paragraph;z-index:-15376896;mso-wrap-distance-left:0;mso-wrap-distance-right:0" id="docshape1499" filled="true" fillcolor="#dcdcdc" stroked="false">
                <v:fill type="solid"/>
                <w10:wrap type="topAndBottom"/>
              </v:rect>
            </w:pict>
          </mc:Fallback>
        </mc:AlternateContent>
      </w:r>
    </w:p>
    <w:p>
      <w:pPr>
        <w:spacing w:before="59" w:after="58"/>
        <w:ind w:left="115" w:right="0" w:firstLine="0"/>
        <w:jc w:val="left"/>
        <w:rPr>
          <w:sz w:val="16"/>
        </w:rPr>
      </w:pPr>
      <w:r>
        <w:rPr>
          <w:rFonts w:ascii="Arial"/>
          <w:b/>
          <w:color w:val="19395B"/>
          <w:w w:val="110"/>
          <w:sz w:val="16"/>
        </w:rPr>
        <w:t>Effect:</w:t>
      </w:r>
      <w:r>
        <w:rPr>
          <w:rFonts w:ascii="Arial"/>
          <w:b/>
          <w:color w:val="19395B"/>
          <w:spacing w:val="3"/>
          <w:w w:val="110"/>
          <w:sz w:val="16"/>
        </w:rPr>
        <w:t> </w:t>
      </w:r>
      <w:r>
        <w:rPr>
          <w:color w:val="191919"/>
          <w:w w:val="110"/>
          <w:sz w:val="16"/>
        </w:rPr>
        <w:t>Reduces</w:t>
      </w:r>
      <w:r>
        <w:rPr>
          <w:color w:val="191919"/>
          <w:spacing w:val="3"/>
          <w:w w:val="110"/>
          <w:sz w:val="16"/>
        </w:rPr>
        <w:t> </w:t>
      </w:r>
      <w:r>
        <w:rPr>
          <w:color w:val="191919"/>
          <w:w w:val="110"/>
          <w:sz w:val="16"/>
        </w:rPr>
        <w:t>fire/lava</w:t>
      </w:r>
      <w:r>
        <w:rPr>
          <w:color w:val="191919"/>
          <w:spacing w:val="2"/>
          <w:w w:val="110"/>
          <w:sz w:val="16"/>
        </w:rPr>
        <w:t> </w:t>
      </w:r>
      <w:r>
        <w:rPr>
          <w:color w:val="191919"/>
          <w:w w:val="110"/>
          <w:sz w:val="16"/>
        </w:rPr>
        <w:t>damage</w:t>
      </w:r>
      <w:r>
        <w:rPr>
          <w:color w:val="191919"/>
          <w:spacing w:val="3"/>
          <w:w w:val="110"/>
          <w:sz w:val="16"/>
        </w:rPr>
        <w:t> </w:t>
      </w:r>
      <w:r>
        <w:rPr>
          <w:color w:val="191919"/>
          <w:w w:val="110"/>
          <w:sz w:val="16"/>
        </w:rPr>
        <w:t>and</w:t>
      </w:r>
      <w:r>
        <w:rPr>
          <w:color w:val="191919"/>
          <w:spacing w:val="2"/>
          <w:w w:val="110"/>
          <w:sz w:val="16"/>
        </w:rPr>
        <w:t> </w:t>
      </w:r>
      <w:r>
        <w:rPr>
          <w:color w:val="191919"/>
          <w:w w:val="110"/>
          <w:sz w:val="16"/>
        </w:rPr>
        <w:t>fire</w:t>
      </w:r>
      <w:r>
        <w:rPr>
          <w:color w:val="191919"/>
          <w:spacing w:val="3"/>
          <w:w w:val="110"/>
          <w:sz w:val="16"/>
        </w:rPr>
        <w:t> </w:t>
      </w:r>
      <w:r>
        <w:rPr>
          <w:color w:val="191919"/>
          <w:w w:val="110"/>
          <w:sz w:val="16"/>
        </w:rPr>
        <w:t>tick</w:t>
      </w:r>
      <w:r>
        <w:rPr>
          <w:color w:val="191919"/>
          <w:spacing w:val="2"/>
          <w:w w:val="110"/>
          <w:sz w:val="16"/>
        </w:rPr>
        <w:t> </w:t>
      </w:r>
      <w:r>
        <w:rPr>
          <w:color w:val="191919"/>
          <w:w w:val="110"/>
          <w:sz w:val="16"/>
        </w:rPr>
        <w:t>duration.</w:t>
      </w:r>
      <w:r>
        <w:rPr>
          <w:color w:val="191919"/>
          <w:spacing w:val="3"/>
          <w:w w:val="110"/>
          <w:sz w:val="16"/>
        </w:rPr>
        <w:t> </w:t>
      </w:r>
      <w:r>
        <w:rPr>
          <w:rFonts w:ascii="Arial"/>
          <w:b/>
          <w:color w:val="19395B"/>
          <w:w w:val="110"/>
          <w:sz w:val="16"/>
        </w:rPr>
        <w:t>Applicable</w:t>
      </w:r>
      <w:r>
        <w:rPr>
          <w:rFonts w:ascii="Arial"/>
          <w:b/>
          <w:color w:val="19395B"/>
          <w:spacing w:val="9"/>
          <w:w w:val="110"/>
          <w:sz w:val="16"/>
        </w:rPr>
        <w:t> </w:t>
      </w:r>
      <w:r>
        <w:rPr>
          <w:rFonts w:ascii="Arial"/>
          <w:b/>
          <w:color w:val="19395B"/>
          <w:w w:val="110"/>
          <w:sz w:val="16"/>
        </w:rPr>
        <w:t>to:</w:t>
      </w:r>
      <w:r>
        <w:rPr>
          <w:rFonts w:ascii="Arial"/>
          <w:b/>
          <w:color w:val="19395B"/>
          <w:spacing w:val="3"/>
          <w:w w:val="110"/>
          <w:sz w:val="16"/>
        </w:rPr>
        <w:t> </w:t>
      </w:r>
      <w:r>
        <w:rPr>
          <w:color w:val="191919"/>
          <w:w w:val="110"/>
          <w:sz w:val="16"/>
        </w:rPr>
        <w:t>Armor</w:t>
      </w:r>
      <w:r>
        <w:rPr>
          <w:color w:val="191919"/>
          <w:spacing w:val="3"/>
          <w:w w:val="110"/>
          <w:sz w:val="16"/>
        </w:rPr>
        <w:t> </w:t>
      </w:r>
      <w:r>
        <w:rPr>
          <w:color w:val="191919"/>
          <w:w w:val="110"/>
          <w:sz w:val="16"/>
        </w:rPr>
        <w:t>(all</w:t>
      </w:r>
      <w:r>
        <w:rPr>
          <w:color w:val="191919"/>
          <w:spacing w:val="2"/>
          <w:w w:val="110"/>
          <w:sz w:val="16"/>
        </w:rPr>
        <w:t> </w:t>
      </w:r>
      <w:r>
        <w:rPr>
          <w:color w:val="191919"/>
          <w:spacing w:val="-2"/>
          <w:w w:val="110"/>
          <w:sz w:val="16"/>
        </w:rPr>
        <w:t>pieces)</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542"/>
        <w:gridCol w:w="5029"/>
        <w:gridCol w:w="3965"/>
      </w:tblGrid>
      <w:tr>
        <w:trPr>
          <w:trHeight w:val="377" w:hRule="atLeast"/>
        </w:trPr>
        <w:tc>
          <w:tcPr>
            <w:tcW w:w="10536" w:type="dxa"/>
            <w:gridSpan w:val="3"/>
            <w:tcBorders>
              <w:top w:val="nil"/>
              <w:left w:val="nil"/>
              <w:right w:val="nil"/>
            </w:tcBorders>
            <w:shd w:val="clear" w:color="auto" w:fill="19395B"/>
          </w:tcPr>
          <w:p>
            <w:pPr>
              <w:pStyle w:val="TableParagraph"/>
              <w:tabs>
                <w:tab w:pos="1659" w:val="left" w:leader="none"/>
                <w:tab w:pos="6684" w:val="left" w:leader="none"/>
              </w:tabs>
              <w:spacing w:before="101"/>
              <w:ind w:left="115"/>
              <w:rPr>
                <w:rFonts w:ascii="Arial"/>
                <w:b/>
                <w:sz w:val="15"/>
              </w:rPr>
            </w:pPr>
            <w:r>
              <w:rPr>
                <w:rFonts w:ascii="Arial"/>
                <w:b/>
                <w:color w:val="FFFFFF"/>
                <w:spacing w:val="-2"/>
                <w:w w:val="120"/>
                <w:sz w:val="15"/>
              </w:rPr>
              <w:t>Level</w:t>
            </w:r>
            <w:r>
              <w:rPr>
                <w:rFonts w:ascii="Arial"/>
                <w:b/>
                <w:color w:val="FFFFFF"/>
                <w:sz w:val="15"/>
              </w:rPr>
              <w:tab/>
            </w:r>
            <w:r>
              <w:rPr>
                <w:rFonts w:ascii="Arial"/>
                <w:b/>
                <w:color w:val="FFFFFF"/>
                <w:w w:val="120"/>
                <w:sz w:val="15"/>
              </w:rPr>
              <w:t>Fire</w:t>
            </w:r>
            <w:r>
              <w:rPr>
                <w:rFonts w:ascii="Arial"/>
                <w:b/>
                <w:color w:val="FFFFFF"/>
                <w:spacing w:val="-11"/>
                <w:w w:val="120"/>
                <w:sz w:val="15"/>
              </w:rPr>
              <w:t> </w:t>
            </w:r>
            <w:r>
              <w:rPr>
                <w:rFonts w:ascii="Arial"/>
                <w:b/>
                <w:color w:val="FFFFFF"/>
                <w:w w:val="120"/>
                <w:sz w:val="15"/>
              </w:rPr>
              <w:t>Damage</w:t>
            </w:r>
            <w:r>
              <w:rPr>
                <w:rFonts w:ascii="Arial"/>
                <w:b/>
                <w:color w:val="FFFFFF"/>
                <w:spacing w:val="-10"/>
                <w:w w:val="120"/>
                <w:sz w:val="15"/>
              </w:rPr>
              <w:t> </w:t>
            </w:r>
            <w:r>
              <w:rPr>
                <w:rFonts w:ascii="Arial"/>
                <w:b/>
                <w:color w:val="FFFFFF"/>
                <w:spacing w:val="-2"/>
                <w:w w:val="120"/>
                <w:sz w:val="15"/>
              </w:rPr>
              <w:t>Reduction</w:t>
            </w:r>
            <w:r>
              <w:rPr>
                <w:rFonts w:ascii="Arial"/>
                <w:b/>
                <w:color w:val="FFFFFF"/>
                <w:sz w:val="15"/>
              </w:rPr>
              <w:tab/>
            </w:r>
            <w:r>
              <w:rPr>
                <w:rFonts w:ascii="Arial"/>
                <w:b/>
                <w:color w:val="FFFFFF"/>
                <w:w w:val="120"/>
                <w:sz w:val="15"/>
              </w:rPr>
              <w:t>Fire</w:t>
            </w:r>
            <w:r>
              <w:rPr>
                <w:rFonts w:ascii="Arial"/>
                <w:b/>
                <w:color w:val="FFFFFF"/>
                <w:spacing w:val="-13"/>
                <w:w w:val="120"/>
                <w:sz w:val="15"/>
              </w:rPr>
              <w:t> </w:t>
            </w:r>
            <w:r>
              <w:rPr>
                <w:rFonts w:ascii="Arial"/>
                <w:b/>
                <w:color w:val="FFFFFF"/>
                <w:w w:val="120"/>
                <w:sz w:val="15"/>
              </w:rPr>
              <w:t>Tick</w:t>
            </w:r>
            <w:r>
              <w:rPr>
                <w:rFonts w:ascii="Arial"/>
                <w:b/>
                <w:color w:val="FFFFFF"/>
                <w:spacing w:val="-12"/>
                <w:w w:val="120"/>
                <w:sz w:val="15"/>
              </w:rPr>
              <w:t> </w:t>
            </w:r>
            <w:r>
              <w:rPr>
                <w:rFonts w:ascii="Arial"/>
                <w:b/>
                <w:color w:val="FFFFFF"/>
                <w:spacing w:val="-2"/>
                <w:w w:val="120"/>
                <w:sz w:val="15"/>
              </w:rPr>
              <w:t>Duration</w:t>
            </w:r>
          </w:p>
        </w:tc>
      </w:tr>
      <w:tr>
        <w:trPr>
          <w:trHeight w:val="353" w:hRule="atLeast"/>
        </w:trPr>
        <w:tc>
          <w:tcPr>
            <w:tcW w:w="1542" w:type="dxa"/>
          </w:tcPr>
          <w:p>
            <w:pPr>
              <w:pStyle w:val="TableParagraph"/>
              <w:rPr>
                <w:sz w:val="15"/>
              </w:rPr>
            </w:pPr>
            <w:r>
              <w:rPr>
                <w:color w:val="191919"/>
                <w:w w:val="100"/>
                <w:sz w:val="15"/>
              </w:rPr>
              <w:t>I</w:t>
            </w:r>
          </w:p>
        </w:tc>
        <w:tc>
          <w:tcPr>
            <w:tcW w:w="5029" w:type="dxa"/>
          </w:tcPr>
          <w:p>
            <w:pPr>
              <w:pStyle w:val="TableParagraph"/>
              <w:ind w:left="121"/>
              <w:rPr>
                <w:sz w:val="15"/>
              </w:rPr>
            </w:pPr>
            <w:r>
              <w:rPr>
                <w:color w:val="191919"/>
                <w:w w:val="110"/>
                <w:sz w:val="15"/>
              </w:rPr>
              <w:t>+10%</w:t>
            </w:r>
            <w:r>
              <w:rPr>
                <w:color w:val="191919"/>
                <w:spacing w:val="4"/>
                <w:w w:val="110"/>
                <w:sz w:val="15"/>
              </w:rPr>
              <w:t> </w:t>
            </w:r>
            <w:r>
              <w:rPr>
                <w:color w:val="191919"/>
                <w:w w:val="110"/>
                <w:sz w:val="15"/>
              </w:rPr>
              <w:t>fire</w:t>
            </w:r>
            <w:r>
              <w:rPr>
                <w:color w:val="191919"/>
                <w:spacing w:val="4"/>
                <w:w w:val="110"/>
                <w:sz w:val="15"/>
              </w:rPr>
              <w:t> </w:t>
            </w:r>
            <w:r>
              <w:rPr>
                <w:color w:val="191919"/>
                <w:spacing w:val="-2"/>
                <w:w w:val="110"/>
                <w:sz w:val="15"/>
              </w:rPr>
              <w:t>resistance</w:t>
            </w:r>
          </w:p>
        </w:tc>
        <w:tc>
          <w:tcPr>
            <w:tcW w:w="3965" w:type="dxa"/>
            <w:tcBorders>
              <w:right w:val="single" w:sz="2" w:space="0" w:color="DCDCDC"/>
            </w:tcBorders>
          </w:tcPr>
          <w:p>
            <w:pPr>
              <w:pStyle w:val="TableParagraph"/>
              <w:ind w:left="117"/>
              <w:rPr>
                <w:sz w:val="15"/>
              </w:rPr>
            </w:pPr>
            <w:r>
              <w:rPr>
                <w:color w:val="191919"/>
                <w:w w:val="105"/>
                <w:sz w:val="15"/>
              </w:rPr>
              <w:t>-15%</w:t>
            </w:r>
            <w:r>
              <w:rPr>
                <w:color w:val="191919"/>
                <w:spacing w:val="14"/>
                <w:w w:val="105"/>
                <w:sz w:val="15"/>
              </w:rPr>
              <w:t> </w:t>
            </w:r>
            <w:r>
              <w:rPr>
                <w:color w:val="191919"/>
                <w:spacing w:val="-2"/>
                <w:w w:val="105"/>
                <w:sz w:val="15"/>
              </w:rPr>
              <w:t>duration</w:t>
            </w:r>
          </w:p>
        </w:tc>
      </w:tr>
      <w:tr>
        <w:trPr>
          <w:trHeight w:val="353" w:hRule="atLeast"/>
        </w:trPr>
        <w:tc>
          <w:tcPr>
            <w:tcW w:w="1542" w:type="dxa"/>
            <w:shd w:val="clear" w:color="auto" w:fill="F4F6F9"/>
          </w:tcPr>
          <w:p>
            <w:pPr>
              <w:pStyle w:val="TableParagraph"/>
              <w:rPr>
                <w:sz w:val="15"/>
              </w:rPr>
            </w:pPr>
            <w:r>
              <w:rPr>
                <w:color w:val="191919"/>
                <w:spacing w:val="-5"/>
                <w:sz w:val="15"/>
              </w:rPr>
              <w:t>II</w:t>
            </w:r>
          </w:p>
        </w:tc>
        <w:tc>
          <w:tcPr>
            <w:tcW w:w="5029" w:type="dxa"/>
            <w:shd w:val="clear" w:color="auto" w:fill="F4F6F9"/>
          </w:tcPr>
          <w:p>
            <w:pPr>
              <w:pStyle w:val="TableParagraph"/>
              <w:ind w:left="121"/>
              <w:rPr>
                <w:sz w:val="15"/>
              </w:rPr>
            </w:pPr>
            <w:r>
              <w:rPr>
                <w:color w:val="191919"/>
                <w:w w:val="110"/>
                <w:sz w:val="15"/>
              </w:rPr>
              <w:t>+15%</w:t>
            </w:r>
            <w:r>
              <w:rPr>
                <w:color w:val="191919"/>
                <w:spacing w:val="4"/>
                <w:w w:val="110"/>
                <w:sz w:val="15"/>
              </w:rPr>
              <w:t> </w:t>
            </w:r>
            <w:r>
              <w:rPr>
                <w:color w:val="191919"/>
                <w:w w:val="110"/>
                <w:sz w:val="15"/>
              </w:rPr>
              <w:t>fire</w:t>
            </w:r>
            <w:r>
              <w:rPr>
                <w:color w:val="191919"/>
                <w:spacing w:val="4"/>
                <w:w w:val="110"/>
                <w:sz w:val="15"/>
              </w:rPr>
              <w:t> </w:t>
            </w:r>
            <w:r>
              <w:rPr>
                <w:color w:val="191919"/>
                <w:spacing w:val="-2"/>
                <w:w w:val="110"/>
                <w:sz w:val="15"/>
              </w:rPr>
              <w:t>resistance</w:t>
            </w:r>
          </w:p>
        </w:tc>
        <w:tc>
          <w:tcPr>
            <w:tcW w:w="3965" w:type="dxa"/>
            <w:tcBorders>
              <w:right w:val="single" w:sz="2" w:space="0" w:color="DCDCDC"/>
            </w:tcBorders>
            <w:shd w:val="clear" w:color="auto" w:fill="F4F6F9"/>
          </w:tcPr>
          <w:p>
            <w:pPr>
              <w:pStyle w:val="TableParagraph"/>
              <w:ind w:left="117"/>
              <w:rPr>
                <w:sz w:val="15"/>
              </w:rPr>
            </w:pPr>
            <w:r>
              <w:rPr>
                <w:color w:val="191919"/>
                <w:w w:val="105"/>
                <w:sz w:val="15"/>
              </w:rPr>
              <w:t>-25%</w:t>
            </w:r>
            <w:r>
              <w:rPr>
                <w:color w:val="191919"/>
                <w:spacing w:val="14"/>
                <w:w w:val="105"/>
                <w:sz w:val="15"/>
              </w:rPr>
              <w:t> </w:t>
            </w:r>
            <w:r>
              <w:rPr>
                <w:color w:val="191919"/>
                <w:spacing w:val="-2"/>
                <w:w w:val="105"/>
                <w:sz w:val="15"/>
              </w:rPr>
              <w:t>duration</w:t>
            </w:r>
          </w:p>
        </w:tc>
      </w:tr>
      <w:tr>
        <w:trPr>
          <w:trHeight w:val="353" w:hRule="atLeast"/>
        </w:trPr>
        <w:tc>
          <w:tcPr>
            <w:tcW w:w="1542" w:type="dxa"/>
          </w:tcPr>
          <w:p>
            <w:pPr>
              <w:pStyle w:val="TableParagraph"/>
              <w:rPr>
                <w:sz w:val="15"/>
              </w:rPr>
            </w:pPr>
            <w:r>
              <w:rPr>
                <w:color w:val="191919"/>
                <w:spacing w:val="-5"/>
                <w:sz w:val="15"/>
              </w:rPr>
              <w:t>III</w:t>
            </w:r>
          </w:p>
        </w:tc>
        <w:tc>
          <w:tcPr>
            <w:tcW w:w="5029" w:type="dxa"/>
          </w:tcPr>
          <w:p>
            <w:pPr>
              <w:pStyle w:val="TableParagraph"/>
              <w:ind w:left="121"/>
              <w:rPr>
                <w:sz w:val="15"/>
              </w:rPr>
            </w:pPr>
            <w:r>
              <w:rPr>
                <w:color w:val="191919"/>
                <w:w w:val="110"/>
                <w:sz w:val="15"/>
              </w:rPr>
              <w:t>+20%</w:t>
            </w:r>
            <w:r>
              <w:rPr>
                <w:color w:val="191919"/>
                <w:spacing w:val="4"/>
                <w:w w:val="110"/>
                <w:sz w:val="15"/>
              </w:rPr>
              <w:t> </w:t>
            </w:r>
            <w:r>
              <w:rPr>
                <w:color w:val="191919"/>
                <w:w w:val="110"/>
                <w:sz w:val="15"/>
              </w:rPr>
              <w:t>fire</w:t>
            </w:r>
            <w:r>
              <w:rPr>
                <w:color w:val="191919"/>
                <w:spacing w:val="4"/>
                <w:w w:val="110"/>
                <w:sz w:val="15"/>
              </w:rPr>
              <w:t> </w:t>
            </w:r>
            <w:r>
              <w:rPr>
                <w:color w:val="191919"/>
                <w:spacing w:val="-2"/>
                <w:w w:val="110"/>
                <w:sz w:val="15"/>
              </w:rPr>
              <w:t>resistance</w:t>
            </w:r>
          </w:p>
        </w:tc>
        <w:tc>
          <w:tcPr>
            <w:tcW w:w="3965" w:type="dxa"/>
            <w:tcBorders>
              <w:right w:val="single" w:sz="2" w:space="0" w:color="DCDCDC"/>
            </w:tcBorders>
          </w:tcPr>
          <w:p>
            <w:pPr>
              <w:pStyle w:val="TableParagraph"/>
              <w:ind w:left="117"/>
              <w:rPr>
                <w:sz w:val="15"/>
              </w:rPr>
            </w:pPr>
            <w:r>
              <w:rPr>
                <w:color w:val="191919"/>
                <w:w w:val="105"/>
                <w:sz w:val="15"/>
              </w:rPr>
              <w:t>-35%</w:t>
            </w:r>
            <w:r>
              <w:rPr>
                <w:color w:val="191919"/>
                <w:spacing w:val="14"/>
                <w:w w:val="105"/>
                <w:sz w:val="15"/>
              </w:rPr>
              <w:t> </w:t>
            </w:r>
            <w:r>
              <w:rPr>
                <w:color w:val="191919"/>
                <w:spacing w:val="-2"/>
                <w:w w:val="105"/>
                <w:sz w:val="15"/>
              </w:rPr>
              <w:t>duration</w:t>
            </w:r>
          </w:p>
        </w:tc>
      </w:tr>
      <w:tr>
        <w:trPr>
          <w:trHeight w:val="353" w:hRule="atLeast"/>
        </w:trPr>
        <w:tc>
          <w:tcPr>
            <w:tcW w:w="1542" w:type="dxa"/>
            <w:shd w:val="clear" w:color="auto" w:fill="F4F6F9"/>
          </w:tcPr>
          <w:p>
            <w:pPr>
              <w:pStyle w:val="TableParagraph"/>
              <w:rPr>
                <w:sz w:val="15"/>
              </w:rPr>
            </w:pPr>
            <w:r>
              <w:rPr>
                <w:color w:val="191919"/>
                <w:spacing w:val="-5"/>
                <w:w w:val="105"/>
                <w:sz w:val="15"/>
              </w:rPr>
              <w:t>IV</w:t>
            </w:r>
          </w:p>
        </w:tc>
        <w:tc>
          <w:tcPr>
            <w:tcW w:w="5029" w:type="dxa"/>
            <w:shd w:val="clear" w:color="auto" w:fill="F4F6F9"/>
          </w:tcPr>
          <w:p>
            <w:pPr>
              <w:pStyle w:val="TableParagraph"/>
              <w:ind w:left="121"/>
              <w:rPr>
                <w:sz w:val="15"/>
              </w:rPr>
            </w:pPr>
            <w:r>
              <w:rPr>
                <w:color w:val="191919"/>
                <w:w w:val="110"/>
                <w:sz w:val="15"/>
              </w:rPr>
              <w:t>+25%</w:t>
            </w:r>
            <w:r>
              <w:rPr>
                <w:color w:val="191919"/>
                <w:spacing w:val="4"/>
                <w:w w:val="110"/>
                <w:sz w:val="15"/>
              </w:rPr>
              <w:t> </w:t>
            </w:r>
            <w:r>
              <w:rPr>
                <w:color w:val="191919"/>
                <w:w w:val="110"/>
                <w:sz w:val="15"/>
              </w:rPr>
              <w:t>fire</w:t>
            </w:r>
            <w:r>
              <w:rPr>
                <w:color w:val="191919"/>
                <w:spacing w:val="4"/>
                <w:w w:val="110"/>
                <w:sz w:val="15"/>
              </w:rPr>
              <w:t> </w:t>
            </w:r>
            <w:r>
              <w:rPr>
                <w:color w:val="191919"/>
                <w:spacing w:val="-2"/>
                <w:w w:val="110"/>
                <w:sz w:val="15"/>
              </w:rPr>
              <w:t>resistance</w:t>
            </w:r>
          </w:p>
        </w:tc>
        <w:tc>
          <w:tcPr>
            <w:tcW w:w="3965" w:type="dxa"/>
            <w:tcBorders>
              <w:right w:val="single" w:sz="2" w:space="0" w:color="DCDCDC"/>
            </w:tcBorders>
            <w:shd w:val="clear" w:color="auto" w:fill="F4F6F9"/>
          </w:tcPr>
          <w:p>
            <w:pPr>
              <w:pStyle w:val="TableParagraph"/>
              <w:ind w:left="117"/>
              <w:rPr>
                <w:sz w:val="15"/>
              </w:rPr>
            </w:pPr>
            <w:r>
              <w:rPr>
                <w:color w:val="191919"/>
                <w:w w:val="105"/>
                <w:sz w:val="15"/>
              </w:rPr>
              <w:t>-50%</w:t>
            </w:r>
            <w:r>
              <w:rPr>
                <w:color w:val="191919"/>
                <w:spacing w:val="14"/>
                <w:w w:val="105"/>
                <w:sz w:val="15"/>
              </w:rPr>
              <w:t> </w:t>
            </w:r>
            <w:r>
              <w:rPr>
                <w:color w:val="191919"/>
                <w:spacing w:val="-2"/>
                <w:w w:val="105"/>
                <w:sz w:val="15"/>
              </w:rPr>
              <w:t>duration</w:t>
            </w:r>
          </w:p>
        </w:tc>
      </w:tr>
      <w:tr>
        <w:trPr>
          <w:trHeight w:val="353" w:hRule="atLeast"/>
        </w:trPr>
        <w:tc>
          <w:tcPr>
            <w:tcW w:w="1542" w:type="dxa"/>
          </w:tcPr>
          <w:p>
            <w:pPr>
              <w:pStyle w:val="TableParagraph"/>
              <w:rPr>
                <w:sz w:val="15"/>
              </w:rPr>
            </w:pPr>
            <w:r>
              <w:rPr>
                <w:color w:val="191919"/>
                <w:w w:val="105"/>
                <w:sz w:val="15"/>
              </w:rPr>
              <w:t>V</w:t>
            </w:r>
          </w:p>
        </w:tc>
        <w:tc>
          <w:tcPr>
            <w:tcW w:w="5029" w:type="dxa"/>
          </w:tcPr>
          <w:p>
            <w:pPr>
              <w:pStyle w:val="TableParagraph"/>
              <w:ind w:left="121"/>
              <w:rPr>
                <w:sz w:val="15"/>
              </w:rPr>
            </w:pPr>
            <w:r>
              <w:rPr>
                <w:color w:val="191919"/>
                <w:w w:val="110"/>
                <w:sz w:val="15"/>
              </w:rPr>
              <w:t>+30%</w:t>
            </w:r>
            <w:r>
              <w:rPr>
                <w:color w:val="191919"/>
                <w:spacing w:val="4"/>
                <w:w w:val="110"/>
                <w:sz w:val="15"/>
              </w:rPr>
              <w:t> </w:t>
            </w:r>
            <w:r>
              <w:rPr>
                <w:color w:val="191919"/>
                <w:w w:val="110"/>
                <w:sz w:val="15"/>
              </w:rPr>
              <w:t>fire</w:t>
            </w:r>
            <w:r>
              <w:rPr>
                <w:color w:val="191919"/>
                <w:spacing w:val="4"/>
                <w:w w:val="110"/>
                <w:sz w:val="15"/>
              </w:rPr>
              <w:t> </w:t>
            </w:r>
            <w:r>
              <w:rPr>
                <w:color w:val="191919"/>
                <w:spacing w:val="-2"/>
                <w:w w:val="110"/>
                <w:sz w:val="15"/>
              </w:rPr>
              <w:t>resistance</w:t>
            </w:r>
          </w:p>
        </w:tc>
        <w:tc>
          <w:tcPr>
            <w:tcW w:w="3965" w:type="dxa"/>
            <w:tcBorders>
              <w:right w:val="single" w:sz="2" w:space="0" w:color="DCDCDC"/>
            </w:tcBorders>
          </w:tcPr>
          <w:p>
            <w:pPr>
              <w:pStyle w:val="TableParagraph"/>
              <w:ind w:left="117"/>
              <w:rPr>
                <w:sz w:val="15"/>
              </w:rPr>
            </w:pPr>
            <w:r>
              <w:rPr>
                <w:color w:val="191919"/>
                <w:w w:val="105"/>
                <w:sz w:val="15"/>
              </w:rPr>
              <w:t>-60%</w:t>
            </w:r>
            <w:r>
              <w:rPr>
                <w:color w:val="191919"/>
                <w:spacing w:val="14"/>
                <w:w w:val="105"/>
                <w:sz w:val="15"/>
              </w:rPr>
              <w:t> </w:t>
            </w:r>
            <w:r>
              <w:rPr>
                <w:color w:val="191919"/>
                <w:spacing w:val="-2"/>
                <w:w w:val="105"/>
                <w:sz w:val="15"/>
              </w:rPr>
              <w:t>duration</w:t>
            </w:r>
          </w:p>
        </w:tc>
      </w:tr>
    </w:tbl>
    <w:p>
      <w:pPr>
        <w:pStyle w:val="BodyText"/>
        <w:spacing w:line="192" w:lineRule="auto" w:before="106"/>
        <w:ind w:left="115" w:right="322"/>
      </w:pPr>
      <w:r>
        <w:rPr>
          <w:rFonts w:ascii="Arial" w:hAnsi="Arial"/>
          <w:b/>
          <w:color w:val="19395B"/>
          <w:w w:val="110"/>
        </w:rPr>
        <w:t>Max level: </w:t>
      </w:r>
      <w:r>
        <w:rPr>
          <w:color w:val="191919"/>
          <w:w w:val="110"/>
        </w:rPr>
        <w:t>V (via Apotheosis) </w:t>
      </w:r>
      <w:r>
        <w:rPr>
          <w:rFonts w:ascii="Arial" w:hAnsi="Arial"/>
          <w:b/>
          <w:color w:val="19395B"/>
          <w:w w:val="110"/>
        </w:rPr>
        <w:t>Design note: </w:t>
      </w:r>
      <w:r>
        <w:rPr>
          <w:color w:val="191919"/>
          <w:w w:val="110"/>
        </w:rPr>
        <w:t>Stacks across armor pieces. Full set of Heatward V = significant fire damage reduction</w:t>
      </w:r>
      <w:r>
        <w:rPr>
          <w:color w:val="191919"/>
          <w:spacing w:val="-4"/>
          <w:w w:val="110"/>
        </w:rPr>
        <w:t> </w:t>
      </w:r>
      <w:r>
        <w:rPr>
          <w:color w:val="191919"/>
          <w:w w:val="110"/>
        </w:rPr>
        <w:t>for</w:t>
      </w:r>
      <w:r>
        <w:rPr>
          <w:color w:val="191919"/>
          <w:spacing w:val="-4"/>
          <w:w w:val="110"/>
        </w:rPr>
        <w:t> </w:t>
      </w:r>
      <w:r>
        <w:rPr>
          <w:color w:val="191919"/>
          <w:w w:val="110"/>
        </w:rPr>
        <w:t>Nether</w:t>
      </w:r>
      <w:r>
        <w:rPr>
          <w:color w:val="191919"/>
          <w:spacing w:val="-4"/>
          <w:w w:val="110"/>
        </w:rPr>
        <w:t> </w:t>
      </w:r>
      <w:r>
        <w:rPr>
          <w:color w:val="191919"/>
          <w:w w:val="110"/>
        </w:rPr>
        <w:t>survival.</w:t>
      </w:r>
      <w:r>
        <w:rPr>
          <w:color w:val="191919"/>
          <w:spacing w:val="-4"/>
          <w:w w:val="110"/>
        </w:rPr>
        <w:t> </w:t>
      </w:r>
      <w:r>
        <w:rPr>
          <w:color w:val="191919"/>
          <w:w w:val="110"/>
        </w:rPr>
        <w:t>Does</w:t>
      </w:r>
      <w:r>
        <w:rPr>
          <w:color w:val="191919"/>
          <w:spacing w:val="-4"/>
          <w:w w:val="110"/>
        </w:rPr>
        <w:t> </w:t>
      </w:r>
      <w:r>
        <w:rPr>
          <w:color w:val="191919"/>
          <w:w w:val="110"/>
        </w:rPr>
        <w:t>NOT</w:t>
      </w:r>
      <w:r>
        <w:rPr>
          <w:color w:val="191919"/>
          <w:spacing w:val="-4"/>
          <w:w w:val="110"/>
        </w:rPr>
        <w:t> </w:t>
      </w:r>
      <w:r>
        <w:rPr>
          <w:color w:val="191919"/>
          <w:w w:val="110"/>
        </w:rPr>
        <w:t>grant</w:t>
      </w:r>
      <w:r>
        <w:rPr>
          <w:color w:val="191919"/>
          <w:spacing w:val="-4"/>
          <w:w w:val="110"/>
        </w:rPr>
        <w:t> </w:t>
      </w:r>
      <w:r>
        <w:rPr>
          <w:color w:val="191919"/>
          <w:w w:val="110"/>
        </w:rPr>
        <w:t>full</w:t>
      </w:r>
      <w:r>
        <w:rPr>
          <w:color w:val="191919"/>
          <w:spacing w:val="-4"/>
          <w:w w:val="110"/>
        </w:rPr>
        <w:t> </w:t>
      </w:r>
      <w:r>
        <w:rPr>
          <w:color w:val="191919"/>
          <w:w w:val="110"/>
        </w:rPr>
        <w:t>immunity</w:t>
      </w:r>
      <w:r>
        <w:rPr>
          <w:color w:val="191919"/>
          <w:spacing w:val="-4"/>
          <w:w w:val="110"/>
        </w:rPr>
        <w:t> </w:t>
      </w:r>
      <w:r>
        <w:rPr>
          <w:color w:val="191919"/>
          <w:w w:val="110"/>
        </w:rPr>
        <w:t>—</w:t>
      </w:r>
      <w:r>
        <w:rPr>
          <w:color w:val="191919"/>
          <w:spacing w:val="-4"/>
          <w:w w:val="110"/>
        </w:rPr>
        <w:t> </w:t>
      </w:r>
      <w:r>
        <w:rPr>
          <w:rFonts w:ascii="Arial" w:hAnsi="Arial"/>
          <w:i/>
          <w:color w:val="191919"/>
          <w:w w:val="110"/>
        </w:rPr>
        <w:t>Ignis</w:t>
      </w:r>
      <w:r>
        <w:rPr>
          <w:rFonts w:ascii="Arial" w:hAnsi="Arial"/>
          <w:i/>
          <w:color w:val="191919"/>
          <w:spacing w:val="-3"/>
          <w:w w:val="110"/>
        </w:rPr>
        <w:t> </w:t>
      </w:r>
      <w:r>
        <w:rPr>
          <w:rFonts w:ascii="Arial" w:hAnsi="Arial"/>
          <w:i/>
          <w:color w:val="191919"/>
          <w:w w:val="110"/>
        </w:rPr>
        <w:t>Core</w:t>
      </w:r>
      <w:r>
        <w:rPr>
          <w:rFonts w:ascii="Arial" w:hAnsi="Arial"/>
          <w:i/>
          <w:color w:val="191919"/>
          <w:spacing w:val="-3"/>
          <w:w w:val="110"/>
        </w:rPr>
        <w:t> </w:t>
      </w:r>
      <w:r>
        <w:rPr>
          <w:color w:val="191919"/>
          <w:w w:val="110"/>
        </w:rPr>
        <w:t>boss</w:t>
      </w:r>
      <w:r>
        <w:rPr>
          <w:color w:val="191919"/>
          <w:spacing w:val="-4"/>
          <w:w w:val="110"/>
        </w:rPr>
        <w:t> </w:t>
      </w:r>
      <w:r>
        <w:rPr>
          <w:color w:val="191919"/>
          <w:w w:val="110"/>
        </w:rPr>
        <w:t>affix</w:t>
      </w:r>
      <w:r>
        <w:rPr>
          <w:color w:val="191919"/>
          <w:spacing w:val="-4"/>
          <w:w w:val="110"/>
        </w:rPr>
        <w:t> </w:t>
      </w:r>
      <w:r>
        <w:rPr>
          <w:color w:val="191919"/>
          <w:w w:val="110"/>
        </w:rPr>
        <w:t>does</w:t>
      </w:r>
      <w:r>
        <w:rPr>
          <w:color w:val="191919"/>
          <w:spacing w:val="-4"/>
          <w:w w:val="110"/>
        </w:rPr>
        <w:t> </w:t>
      </w:r>
      <w:r>
        <w:rPr>
          <w:color w:val="191919"/>
          <w:w w:val="110"/>
        </w:rPr>
        <w:t>that.</w:t>
      </w:r>
      <w:r>
        <w:rPr>
          <w:color w:val="191919"/>
          <w:spacing w:val="-4"/>
          <w:w w:val="110"/>
        </w:rPr>
        <w:t> </w:t>
      </w:r>
      <w:r>
        <w:rPr>
          <w:color w:val="191919"/>
          <w:w w:val="110"/>
        </w:rPr>
        <w:t>This</w:t>
      </w:r>
      <w:r>
        <w:rPr>
          <w:color w:val="191919"/>
          <w:spacing w:val="-4"/>
          <w:w w:val="110"/>
        </w:rPr>
        <w:t> </w:t>
      </w:r>
      <w:r>
        <w:rPr>
          <w:color w:val="191919"/>
          <w:w w:val="110"/>
        </w:rPr>
        <w:t>is</w:t>
      </w:r>
      <w:r>
        <w:rPr>
          <w:color w:val="191919"/>
          <w:spacing w:val="-4"/>
          <w:w w:val="110"/>
        </w:rPr>
        <w:t> </w:t>
      </w:r>
      <w:r>
        <w:rPr>
          <w:color w:val="191919"/>
          <w:w w:val="110"/>
        </w:rPr>
        <w:t>the</w:t>
      </w:r>
      <w:r>
        <w:rPr>
          <w:color w:val="191919"/>
          <w:spacing w:val="-4"/>
          <w:w w:val="110"/>
        </w:rPr>
        <w:t> </w:t>
      </w:r>
      <w:r>
        <w:rPr>
          <w:color w:val="191919"/>
          <w:w w:val="110"/>
        </w:rPr>
        <w:t>reliable,</w:t>
      </w:r>
      <w:r>
        <w:rPr>
          <w:color w:val="191919"/>
          <w:spacing w:val="-4"/>
          <w:w w:val="110"/>
        </w:rPr>
        <w:t> </w:t>
      </w:r>
      <w:r>
        <w:rPr>
          <w:color w:val="191919"/>
          <w:w w:val="110"/>
        </w:rPr>
        <w:t>grindable </w:t>
      </w:r>
      <w:r>
        <w:rPr>
          <w:color w:val="191919"/>
          <w:spacing w:val="-2"/>
          <w:w w:val="110"/>
        </w:rPr>
        <w:t>version.</w:t>
      </w:r>
    </w:p>
    <w:p>
      <w:pPr>
        <w:pStyle w:val="BodyText"/>
        <w:spacing w:before="8"/>
        <w:rPr>
          <w:sz w:val="12"/>
        </w:rPr>
      </w:pPr>
    </w:p>
    <w:p>
      <w:pPr>
        <w:pStyle w:val="Heading3"/>
      </w:pPr>
      <w:r>
        <w:rPr>
          <w:color w:val="2B5E89"/>
          <w:spacing w:val="-2"/>
          <w:w w:val="120"/>
        </w:rPr>
        <w:t>Voidward</w:t>
      </w:r>
    </w:p>
    <w:p>
      <w:pPr>
        <w:pStyle w:val="BodyText"/>
        <w:spacing w:before="8"/>
        <w:rPr>
          <w:rFonts w:ascii="Arial"/>
          <w:b/>
          <w:sz w:val="5"/>
        </w:rPr>
      </w:pPr>
      <w:r>
        <w:rPr/>
        <mc:AlternateContent>
          <mc:Choice Requires="wps">
            <w:drawing>
              <wp:anchor distT="0" distB="0" distL="0" distR="0" allowOverlap="1" layoutInCell="1" locked="0" behindDoc="1" simplePos="0" relativeHeight="487940096">
                <wp:simplePos x="0" y="0"/>
                <wp:positionH relativeFrom="page">
                  <wp:posOffset>428625</wp:posOffset>
                </wp:positionH>
                <wp:positionV relativeFrom="paragraph">
                  <wp:posOffset>56998</wp:posOffset>
                </wp:positionV>
                <wp:extent cx="6693534" cy="7620"/>
                <wp:effectExtent l="0" t="0" r="0" b="0"/>
                <wp:wrapTopAndBottom/>
                <wp:docPr id="1500" name="Graphic 1500"/>
                <wp:cNvGraphicFramePr>
                  <a:graphicFrameLocks/>
                </wp:cNvGraphicFramePr>
                <a:graphic>
                  <a:graphicData uri="http://schemas.microsoft.com/office/word/2010/wordprocessingShape">
                    <wps:wsp>
                      <wps:cNvPr id="1500" name="Graphic 1500"/>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8102pt;width:527.039970pt;height:.575371pt;mso-position-horizontal-relative:page;mso-position-vertical-relative:paragraph;z-index:-15376384;mso-wrap-distance-left:0;mso-wrap-distance-right:0" id="docshape1500" filled="true" fillcolor="#dcdcdc" stroked="false">
                <v:fill type="solid"/>
                <w10:wrap type="topAndBottom"/>
              </v:rect>
            </w:pict>
          </mc:Fallback>
        </mc:AlternateContent>
      </w:r>
    </w:p>
    <w:p>
      <w:pPr>
        <w:pStyle w:val="BodyText"/>
        <w:spacing w:before="59" w:after="58"/>
        <w:ind w:left="115"/>
      </w:pPr>
      <w:r>
        <w:rPr>
          <w:rFonts w:ascii="Arial"/>
          <w:b/>
          <w:color w:val="19395B"/>
          <w:w w:val="110"/>
        </w:rPr>
        <w:t>Effect:</w:t>
      </w:r>
      <w:r>
        <w:rPr>
          <w:rFonts w:ascii="Arial"/>
          <w:b/>
          <w:color w:val="19395B"/>
          <w:spacing w:val="3"/>
          <w:w w:val="110"/>
        </w:rPr>
        <w:t> </w:t>
      </w:r>
      <w:r>
        <w:rPr>
          <w:color w:val="191919"/>
          <w:w w:val="110"/>
        </w:rPr>
        <w:t>Reduces</w:t>
      </w:r>
      <w:r>
        <w:rPr>
          <w:color w:val="191919"/>
          <w:spacing w:val="2"/>
          <w:w w:val="110"/>
        </w:rPr>
        <w:t> </w:t>
      </w:r>
      <w:r>
        <w:rPr>
          <w:color w:val="191919"/>
          <w:w w:val="110"/>
        </w:rPr>
        <w:t>void</w:t>
      </w:r>
      <w:r>
        <w:rPr>
          <w:color w:val="191919"/>
          <w:spacing w:val="2"/>
          <w:w w:val="110"/>
        </w:rPr>
        <w:t> </w:t>
      </w:r>
      <w:r>
        <w:rPr>
          <w:color w:val="191919"/>
          <w:w w:val="110"/>
        </w:rPr>
        <w:t>damage</w:t>
      </w:r>
      <w:r>
        <w:rPr>
          <w:color w:val="191919"/>
          <w:spacing w:val="2"/>
          <w:w w:val="110"/>
        </w:rPr>
        <w:t> </w:t>
      </w:r>
      <w:r>
        <w:rPr>
          <w:color w:val="191919"/>
          <w:w w:val="110"/>
        </w:rPr>
        <w:t>tick</w:t>
      </w:r>
      <w:r>
        <w:rPr>
          <w:color w:val="191919"/>
          <w:spacing w:val="2"/>
          <w:w w:val="110"/>
        </w:rPr>
        <w:t> </w:t>
      </w:r>
      <w:r>
        <w:rPr>
          <w:color w:val="191919"/>
          <w:w w:val="110"/>
        </w:rPr>
        <w:t>rate</w:t>
      </w:r>
      <w:r>
        <w:rPr>
          <w:color w:val="191919"/>
          <w:spacing w:val="2"/>
          <w:w w:val="110"/>
        </w:rPr>
        <w:t> </w:t>
      </w:r>
      <w:r>
        <w:rPr>
          <w:color w:val="191919"/>
          <w:w w:val="110"/>
        </w:rPr>
        <w:t>and</w:t>
      </w:r>
      <w:r>
        <w:rPr>
          <w:color w:val="191919"/>
          <w:spacing w:val="2"/>
          <w:w w:val="110"/>
        </w:rPr>
        <w:t> </w:t>
      </w:r>
      <w:r>
        <w:rPr>
          <w:color w:val="191919"/>
          <w:w w:val="110"/>
        </w:rPr>
        <w:t>grants</w:t>
      </w:r>
      <w:r>
        <w:rPr>
          <w:color w:val="191919"/>
          <w:spacing w:val="2"/>
          <w:w w:val="110"/>
        </w:rPr>
        <w:t> </w:t>
      </w:r>
      <w:r>
        <w:rPr>
          <w:color w:val="191919"/>
          <w:w w:val="110"/>
        </w:rPr>
        <w:t>brief</w:t>
      </w:r>
      <w:r>
        <w:rPr>
          <w:color w:val="191919"/>
          <w:spacing w:val="3"/>
          <w:w w:val="110"/>
        </w:rPr>
        <w:t> </w:t>
      </w:r>
      <w:r>
        <w:rPr>
          <w:color w:val="191919"/>
          <w:w w:val="110"/>
        </w:rPr>
        <w:t>levitation</w:t>
      </w:r>
      <w:r>
        <w:rPr>
          <w:color w:val="191919"/>
          <w:spacing w:val="2"/>
          <w:w w:val="110"/>
        </w:rPr>
        <w:t> </w:t>
      </w:r>
      <w:r>
        <w:rPr>
          <w:color w:val="191919"/>
          <w:w w:val="110"/>
        </w:rPr>
        <w:t>when</w:t>
      </w:r>
      <w:r>
        <w:rPr>
          <w:color w:val="191919"/>
          <w:spacing w:val="2"/>
          <w:w w:val="110"/>
        </w:rPr>
        <w:t> </w:t>
      </w:r>
      <w:r>
        <w:rPr>
          <w:color w:val="191919"/>
          <w:w w:val="110"/>
        </w:rPr>
        <w:t>entering</w:t>
      </w:r>
      <w:r>
        <w:rPr>
          <w:color w:val="191919"/>
          <w:spacing w:val="2"/>
          <w:w w:val="110"/>
        </w:rPr>
        <w:t> </w:t>
      </w:r>
      <w:r>
        <w:rPr>
          <w:color w:val="191919"/>
          <w:w w:val="110"/>
        </w:rPr>
        <w:t>void</w:t>
      </w:r>
      <w:r>
        <w:rPr>
          <w:color w:val="191919"/>
          <w:spacing w:val="2"/>
          <w:w w:val="110"/>
        </w:rPr>
        <w:t> </w:t>
      </w:r>
      <w:r>
        <w:rPr>
          <w:color w:val="191919"/>
          <w:w w:val="110"/>
        </w:rPr>
        <w:t>(escape</w:t>
      </w:r>
      <w:r>
        <w:rPr>
          <w:color w:val="191919"/>
          <w:spacing w:val="2"/>
          <w:w w:val="110"/>
        </w:rPr>
        <w:t> </w:t>
      </w:r>
      <w:r>
        <w:rPr>
          <w:color w:val="191919"/>
          <w:w w:val="110"/>
        </w:rPr>
        <w:t>window).</w:t>
      </w:r>
      <w:r>
        <w:rPr>
          <w:color w:val="191919"/>
          <w:spacing w:val="2"/>
          <w:w w:val="110"/>
        </w:rPr>
        <w:t> </w:t>
      </w:r>
      <w:r>
        <w:rPr>
          <w:rFonts w:ascii="Arial"/>
          <w:b/>
          <w:color w:val="19395B"/>
          <w:w w:val="110"/>
        </w:rPr>
        <w:t>Applicable</w:t>
      </w:r>
      <w:r>
        <w:rPr>
          <w:rFonts w:ascii="Arial"/>
          <w:b/>
          <w:color w:val="19395B"/>
          <w:spacing w:val="8"/>
          <w:w w:val="110"/>
        </w:rPr>
        <w:t> </w:t>
      </w:r>
      <w:r>
        <w:rPr>
          <w:rFonts w:ascii="Arial"/>
          <w:b/>
          <w:color w:val="19395B"/>
          <w:w w:val="110"/>
        </w:rPr>
        <w:t>to:</w:t>
      </w:r>
      <w:r>
        <w:rPr>
          <w:rFonts w:ascii="Arial"/>
          <w:b/>
          <w:color w:val="19395B"/>
          <w:spacing w:val="4"/>
          <w:w w:val="110"/>
        </w:rPr>
        <w:t> </w:t>
      </w:r>
      <w:r>
        <w:rPr>
          <w:color w:val="191919"/>
          <w:spacing w:val="-2"/>
          <w:w w:val="110"/>
        </w:rPr>
        <w:t>Boots</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565"/>
        <w:gridCol w:w="4327"/>
        <w:gridCol w:w="4643"/>
      </w:tblGrid>
      <w:tr>
        <w:trPr>
          <w:trHeight w:val="377" w:hRule="atLeast"/>
        </w:trPr>
        <w:tc>
          <w:tcPr>
            <w:tcW w:w="10535" w:type="dxa"/>
            <w:gridSpan w:val="3"/>
            <w:tcBorders>
              <w:top w:val="nil"/>
              <w:left w:val="nil"/>
              <w:right w:val="nil"/>
            </w:tcBorders>
            <w:shd w:val="clear" w:color="auto" w:fill="19395B"/>
          </w:tcPr>
          <w:p>
            <w:pPr>
              <w:pStyle w:val="TableParagraph"/>
              <w:tabs>
                <w:tab w:pos="1678" w:val="left" w:leader="none"/>
                <w:tab w:pos="6010" w:val="left" w:leader="none"/>
              </w:tabs>
              <w:spacing w:before="101"/>
              <w:ind w:left="115"/>
              <w:rPr>
                <w:rFonts w:ascii="Arial"/>
                <w:b/>
                <w:sz w:val="15"/>
              </w:rPr>
            </w:pPr>
            <w:r>
              <w:rPr>
                <w:rFonts w:ascii="Arial"/>
                <w:b/>
                <w:color w:val="FFFFFF"/>
                <w:spacing w:val="-2"/>
                <w:w w:val="120"/>
                <w:sz w:val="15"/>
              </w:rPr>
              <w:t>Level</w:t>
            </w:r>
            <w:r>
              <w:rPr>
                <w:rFonts w:ascii="Arial"/>
                <w:b/>
                <w:color w:val="FFFFFF"/>
                <w:sz w:val="15"/>
              </w:rPr>
              <w:tab/>
            </w:r>
            <w:r>
              <w:rPr>
                <w:rFonts w:ascii="Arial"/>
                <w:b/>
                <w:color w:val="FFFFFF"/>
                <w:w w:val="115"/>
                <w:sz w:val="15"/>
              </w:rPr>
              <w:t>Void</w:t>
            </w:r>
            <w:r>
              <w:rPr>
                <w:rFonts w:ascii="Arial"/>
                <w:b/>
                <w:color w:val="FFFFFF"/>
                <w:spacing w:val="8"/>
                <w:w w:val="115"/>
                <w:sz w:val="15"/>
              </w:rPr>
              <w:t> </w:t>
            </w:r>
            <w:r>
              <w:rPr>
                <w:rFonts w:ascii="Arial"/>
                <w:b/>
                <w:color w:val="FFFFFF"/>
                <w:w w:val="115"/>
                <w:sz w:val="15"/>
              </w:rPr>
              <w:t>Damage</w:t>
            </w:r>
            <w:r>
              <w:rPr>
                <w:rFonts w:ascii="Arial"/>
                <w:b/>
                <w:color w:val="FFFFFF"/>
                <w:spacing w:val="9"/>
                <w:w w:val="115"/>
                <w:sz w:val="15"/>
              </w:rPr>
              <w:t> </w:t>
            </w:r>
            <w:r>
              <w:rPr>
                <w:rFonts w:ascii="Arial"/>
                <w:b/>
                <w:color w:val="FFFFFF"/>
                <w:spacing w:val="-4"/>
                <w:w w:val="115"/>
                <w:sz w:val="15"/>
              </w:rPr>
              <w:t>Delay</w:t>
            </w:r>
            <w:r>
              <w:rPr>
                <w:rFonts w:ascii="Arial"/>
                <w:b/>
                <w:color w:val="FFFFFF"/>
                <w:sz w:val="15"/>
              </w:rPr>
              <w:tab/>
            </w:r>
            <w:r>
              <w:rPr>
                <w:rFonts w:ascii="Arial"/>
                <w:b/>
                <w:color w:val="FFFFFF"/>
                <w:spacing w:val="-2"/>
                <w:w w:val="120"/>
                <w:sz w:val="15"/>
              </w:rPr>
              <w:t>Void</w:t>
            </w:r>
            <w:r>
              <w:rPr>
                <w:rFonts w:ascii="Arial"/>
                <w:b/>
                <w:color w:val="FFFFFF"/>
                <w:spacing w:val="-6"/>
                <w:w w:val="120"/>
                <w:sz w:val="15"/>
              </w:rPr>
              <w:t> </w:t>
            </w:r>
            <w:r>
              <w:rPr>
                <w:rFonts w:ascii="Arial"/>
                <w:b/>
                <w:color w:val="FFFFFF"/>
                <w:spacing w:val="-2"/>
                <w:w w:val="120"/>
                <w:sz w:val="15"/>
              </w:rPr>
              <w:t>Entry</w:t>
            </w:r>
            <w:r>
              <w:rPr>
                <w:rFonts w:ascii="Arial"/>
                <w:b/>
                <w:color w:val="FFFFFF"/>
                <w:spacing w:val="-5"/>
                <w:w w:val="120"/>
                <w:sz w:val="15"/>
              </w:rPr>
              <w:t> </w:t>
            </w:r>
            <w:r>
              <w:rPr>
                <w:rFonts w:ascii="Arial"/>
                <w:b/>
                <w:color w:val="FFFFFF"/>
                <w:spacing w:val="-2"/>
                <w:w w:val="120"/>
                <w:sz w:val="15"/>
              </w:rPr>
              <w:t>Levitation</w:t>
            </w:r>
          </w:p>
        </w:tc>
      </w:tr>
      <w:tr>
        <w:trPr>
          <w:trHeight w:val="353" w:hRule="atLeast"/>
        </w:trPr>
        <w:tc>
          <w:tcPr>
            <w:tcW w:w="1565" w:type="dxa"/>
          </w:tcPr>
          <w:p>
            <w:pPr>
              <w:pStyle w:val="TableParagraph"/>
              <w:rPr>
                <w:sz w:val="15"/>
              </w:rPr>
            </w:pPr>
            <w:r>
              <w:rPr>
                <w:color w:val="191919"/>
                <w:w w:val="100"/>
                <w:sz w:val="15"/>
              </w:rPr>
              <w:t>I</w:t>
            </w:r>
          </w:p>
        </w:tc>
        <w:tc>
          <w:tcPr>
            <w:tcW w:w="4327" w:type="dxa"/>
          </w:tcPr>
          <w:p>
            <w:pPr>
              <w:pStyle w:val="TableParagraph"/>
              <w:ind w:left="117"/>
              <w:rPr>
                <w:sz w:val="15"/>
              </w:rPr>
            </w:pPr>
            <w:r>
              <w:rPr>
                <w:color w:val="191919"/>
                <w:w w:val="110"/>
                <w:sz w:val="15"/>
              </w:rPr>
              <w:t>+0.5s</w:t>
            </w:r>
            <w:r>
              <w:rPr>
                <w:color w:val="191919"/>
                <w:spacing w:val="-6"/>
                <w:w w:val="110"/>
                <w:sz w:val="15"/>
              </w:rPr>
              <w:t> </w:t>
            </w:r>
            <w:r>
              <w:rPr>
                <w:color w:val="191919"/>
                <w:w w:val="110"/>
                <w:sz w:val="15"/>
              </w:rPr>
              <w:t>between</w:t>
            </w:r>
            <w:r>
              <w:rPr>
                <w:color w:val="191919"/>
                <w:spacing w:val="-5"/>
                <w:w w:val="110"/>
                <w:sz w:val="15"/>
              </w:rPr>
              <w:t> </w:t>
            </w:r>
            <w:r>
              <w:rPr>
                <w:color w:val="191919"/>
                <w:spacing w:val="-4"/>
                <w:w w:val="110"/>
                <w:sz w:val="15"/>
              </w:rPr>
              <w:t>ticks</w:t>
            </w:r>
          </w:p>
        </w:tc>
        <w:tc>
          <w:tcPr>
            <w:tcW w:w="4643" w:type="dxa"/>
            <w:tcBorders>
              <w:right w:val="single" w:sz="2" w:space="0" w:color="DCDCDC"/>
            </w:tcBorders>
          </w:tcPr>
          <w:p>
            <w:pPr>
              <w:pStyle w:val="TableParagraph"/>
              <w:ind w:left="123"/>
              <w:rPr>
                <w:sz w:val="15"/>
              </w:rPr>
            </w:pPr>
            <w:r>
              <w:rPr>
                <w:color w:val="191919"/>
                <w:w w:val="110"/>
                <w:sz w:val="15"/>
              </w:rPr>
              <w:t>0.5s</w:t>
            </w:r>
            <w:r>
              <w:rPr>
                <w:color w:val="191919"/>
                <w:spacing w:val="1"/>
                <w:w w:val="110"/>
                <w:sz w:val="15"/>
              </w:rPr>
              <w:t> </w:t>
            </w:r>
            <w:r>
              <w:rPr>
                <w:color w:val="191919"/>
                <w:spacing w:val="-2"/>
                <w:w w:val="110"/>
                <w:sz w:val="15"/>
              </w:rPr>
              <w:t>levitation</w:t>
            </w:r>
          </w:p>
        </w:tc>
      </w:tr>
      <w:tr>
        <w:trPr>
          <w:trHeight w:val="353" w:hRule="atLeast"/>
        </w:trPr>
        <w:tc>
          <w:tcPr>
            <w:tcW w:w="1565" w:type="dxa"/>
            <w:shd w:val="clear" w:color="auto" w:fill="F4F6F9"/>
          </w:tcPr>
          <w:p>
            <w:pPr>
              <w:pStyle w:val="TableParagraph"/>
              <w:rPr>
                <w:sz w:val="15"/>
              </w:rPr>
            </w:pPr>
            <w:r>
              <w:rPr>
                <w:color w:val="191919"/>
                <w:spacing w:val="-5"/>
                <w:sz w:val="15"/>
              </w:rPr>
              <w:t>II</w:t>
            </w:r>
          </w:p>
        </w:tc>
        <w:tc>
          <w:tcPr>
            <w:tcW w:w="4327" w:type="dxa"/>
            <w:shd w:val="clear" w:color="auto" w:fill="F4F6F9"/>
          </w:tcPr>
          <w:p>
            <w:pPr>
              <w:pStyle w:val="TableParagraph"/>
              <w:ind w:left="117"/>
              <w:rPr>
                <w:sz w:val="15"/>
              </w:rPr>
            </w:pPr>
            <w:r>
              <w:rPr>
                <w:color w:val="191919"/>
                <w:w w:val="110"/>
                <w:sz w:val="15"/>
              </w:rPr>
              <w:t>+1.0s</w:t>
            </w:r>
            <w:r>
              <w:rPr>
                <w:color w:val="191919"/>
                <w:spacing w:val="-6"/>
                <w:w w:val="110"/>
                <w:sz w:val="15"/>
              </w:rPr>
              <w:t> </w:t>
            </w:r>
            <w:r>
              <w:rPr>
                <w:color w:val="191919"/>
                <w:w w:val="110"/>
                <w:sz w:val="15"/>
              </w:rPr>
              <w:t>between</w:t>
            </w:r>
            <w:r>
              <w:rPr>
                <w:color w:val="191919"/>
                <w:spacing w:val="-5"/>
                <w:w w:val="110"/>
                <w:sz w:val="15"/>
              </w:rPr>
              <w:t> </w:t>
            </w:r>
            <w:r>
              <w:rPr>
                <w:color w:val="191919"/>
                <w:spacing w:val="-4"/>
                <w:w w:val="110"/>
                <w:sz w:val="15"/>
              </w:rPr>
              <w:t>ticks</w:t>
            </w:r>
          </w:p>
        </w:tc>
        <w:tc>
          <w:tcPr>
            <w:tcW w:w="4643" w:type="dxa"/>
            <w:tcBorders>
              <w:right w:val="single" w:sz="2" w:space="0" w:color="DCDCDC"/>
            </w:tcBorders>
            <w:shd w:val="clear" w:color="auto" w:fill="F4F6F9"/>
          </w:tcPr>
          <w:p>
            <w:pPr>
              <w:pStyle w:val="TableParagraph"/>
              <w:ind w:left="123"/>
              <w:rPr>
                <w:sz w:val="15"/>
              </w:rPr>
            </w:pPr>
            <w:r>
              <w:rPr>
                <w:color w:val="191919"/>
                <w:w w:val="110"/>
                <w:sz w:val="15"/>
              </w:rPr>
              <w:t>1.0s</w:t>
            </w:r>
            <w:r>
              <w:rPr>
                <w:color w:val="191919"/>
                <w:spacing w:val="1"/>
                <w:w w:val="110"/>
                <w:sz w:val="15"/>
              </w:rPr>
              <w:t> </w:t>
            </w:r>
            <w:r>
              <w:rPr>
                <w:color w:val="191919"/>
                <w:spacing w:val="-2"/>
                <w:w w:val="110"/>
                <w:sz w:val="15"/>
              </w:rPr>
              <w:t>levitation</w:t>
            </w:r>
          </w:p>
        </w:tc>
      </w:tr>
      <w:tr>
        <w:trPr>
          <w:trHeight w:val="353" w:hRule="atLeast"/>
        </w:trPr>
        <w:tc>
          <w:tcPr>
            <w:tcW w:w="1565" w:type="dxa"/>
          </w:tcPr>
          <w:p>
            <w:pPr>
              <w:pStyle w:val="TableParagraph"/>
              <w:rPr>
                <w:sz w:val="15"/>
              </w:rPr>
            </w:pPr>
            <w:r>
              <w:rPr>
                <w:color w:val="191919"/>
                <w:spacing w:val="-5"/>
                <w:sz w:val="15"/>
              </w:rPr>
              <w:t>III</w:t>
            </w:r>
          </w:p>
        </w:tc>
        <w:tc>
          <w:tcPr>
            <w:tcW w:w="4327" w:type="dxa"/>
          </w:tcPr>
          <w:p>
            <w:pPr>
              <w:pStyle w:val="TableParagraph"/>
              <w:ind w:left="117"/>
              <w:rPr>
                <w:sz w:val="15"/>
              </w:rPr>
            </w:pPr>
            <w:r>
              <w:rPr>
                <w:color w:val="191919"/>
                <w:w w:val="110"/>
                <w:sz w:val="15"/>
              </w:rPr>
              <w:t>+1.5s</w:t>
            </w:r>
            <w:r>
              <w:rPr>
                <w:color w:val="191919"/>
                <w:spacing w:val="-6"/>
                <w:w w:val="110"/>
                <w:sz w:val="15"/>
              </w:rPr>
              <w:t> </w:t>
            </w:r>
            <w:r>
              <w:rPr>
                <w:color w:val="191919"/>
                <w:w w:val="110"/>
                <w:sz w:val="15"/>
              </w:rPr>
              <w:t>between</w:t>
            </w:r>
            <w:r>
              <w:rPr>
                <w:color w:val="191919"/>
                <w:spacing w:val="-5"/>
                <w:w w:val="110"/>
                <w:sz w:val="15"/>
              </w:rPr>
              <w:t> </w:t>
            </w:r>
            <w:r>
              <w:rPr>
                <w:color w:val="191919"/>
                <w:spacing w:val="-4"/>
                <w:w w:val="110"/>
                <w:sz w:val="15"/>
              </w:rPr>
              <w:t>ticks</w:t>
            </w:r>
          </w:p>
        </w:tc>
        <w:tc>
          <w:tcPr>
            <w:tcW w:w="4643" w:type="dxa"/>
            <w:tcBorders>
              <w:right w:val="single" w:sz="2" w:space="0" w:color="DCDCDC"/>
            </w:tcBorders>
          </w:tcPr>
          <w:p>
            <w:pPr>
              <w:pStyle w:val="TableParagraph"/>
              <w:ind w:left="123"/>
              <w:rPr>
                <w:sz w:val="15"/>
              </w:rPr>
            </w:pPr>
            <w:r>
              <w:rPr>
                <w:color w:val="191919"/>
                <w:w w:val="110"/>
                <w:sz w:val="15"/>
              </w:rPr>
              <w:t>1.5s</w:t>
            </w:r>
            <w:r>
              <w:rPr>
                <w:color w:val="191919"/>
                <w:spacing w:val="1"/>
                <w:w w:val="110"/>
                <w:sz w:val="15"/>
              </w:rPr>
              <w:t> </w:t>
            </w:r>
            <w:r>
              <w:rPr>
                <w:color w:val="191919"/>
                <w:spacing w:val="-2"/>
                <w:w w:val="110"/>
                <w:sz w:val="15"/>
              </w:rPr>
              <w:t>levitation</w:t>
            </w:r>
          </w:p>
        </w:tc>
      </w:tr>
      <w:tr>
        <w:trPr>
          <w:trHeight w:val="353" w:hRule="atLeast"/>
        </w:trPr>
        <w:tc>
          <w:tcPr>
            <w:tcW w:w="1565" w:type="dxa"/>
            <w:shd w:val="clear" w:color="auto" w:fill="F4F6F9"/>
          </w:tcPr>
          <w:p>
            <w:pPr>
              <w:pStyle w:val="TableParagraph"/>
              <w:rPr>
                <w:sz w:val="15"/>
              </w:rPr>
            </w:pPr>
            <w:r>
              <w:rPr>
                <w:color w:val="191919"/>
                <w:spacing w:val="-5"/>
                <w:w w:val="105"/>
                <w:sz w:val="15"/>
              </w:rPr>
              <w:t>IV</w:t>
            </w:r>
          </w:p>
        </w:tc>
        <w:tc>
          <w:tcPr>
            <w:tcW w:w="4327" w:type="dxa"/>
            <w:shd w:val="clear" w:color="auto" w:fill="F4F6F9"/>
          </w:tcPr>
          <w:p>
            <w:pPr>
              <w:pStyle w:val="TableParagraph"/>
              <w:ind w:left="117"/>
              <w:rPr>
                <w:sz w:val="15"/>
              </w:rPr>
            </w:pPr>
            <w:r>
              <w:rPr>
                <w:color w:val="191919"/>
                <w:w w:val="110"/>
                <w:sz w:val="15"/>
              </w:rPr>
              <w:t>+2.0s</w:t>
            </w:r>
            <w:r>
              <w:rPr>
                <w:color w:val="191919"/>
                <w:spacing w:val="-6"/>
                <w:w w:val="110"/>
                <w:sz w:val="15"/>
              </w:rPr>
              <w:t> </w:t>
            </w:r>
            <w:r>
              <w:rPr>
                <w:color w:val="191919"/>
                <w:w w:val="110"/>
                <w:sz w:val="15"/>
              </w:rPr>
              <w:t>between</w:t>
            </w:r>
            <w:r>
              <w:rPr>
                <w:color w:val="191919"/>
                <w:spacing w:val="-5"/>
                <w:w w:val="110"/>
                <w:sz w:val="15"/>
              </w:rPr>
              <w:t> </w:t>
            </w:r>
            <w:r>
              <w:rPr>
                <w:color w:val="191919"/>
                <w:spacing w:val="-4"/>
                <w:w w:val="110"/>
                <w:sz w:val="15"/>
              </w:rPr>
              <w:t>ticks</w:t>
            </w:r>
          </w:p>
        </w:tc>
        <w:tc>
          <w:tcPr>
            <w:tcW w:w="4643" w:type="dxa"/>
            <w:tcBorders>
              <w:right w:val="single" w:sz="2" w:space="0" w:color="DCDCDC"/>
            </w:tcBorders>
            <w:shd w:val="clear" w:color="auto" w:fill="F4F6F9"/>
          </w:tcPr>
          <w:p>
            <w:pPr>
              <w:pStyle w:val="TableParagraph"/>
              <w:ind w:left="123"/>
              <w:rPr>
                <w:sz w:val="15"/>
              </w:rPr>
            </w:pPr>
            <w:r>
              <w:rPr>
                <w:color w:val="191919"/>
                <w:w w:val="110"/>
                <w:sz w:val="15"/>
              </w:rPr>
              <w:t>2.0s</w:t>
            </w:r>
            <w:r>
              <w:rPr>
                <w:color w:val="191919"/>
                <w:spacing w:val="1"/>
                <w:w w:val="110"/>
                <w:sz w:val="15"/>
              </w:rPr>
              <w:t> </w:t>
            </w:r>
            <w:r>
              <w:rPr>
                <w:color w:val="191919"/>
                <w:spacing w:val="-2"/>
                <w:w w:val="110"/>
                <w:sz w:val="15"/>
              </w:rPr>
              <w:t>levitation</w:t>
            </w:r>
          </w:p>
        </w:tc>
      </w:tr>
      <w:tr>
        <w:trPr>
          <w:trHeight w:val="353" w:hRule="atLeast"/>
        </w:trPr>
        <w:tc>
          <w:tcPr>
            <w:tcW w:w="1565" w:type="dxa"/>
          </w:tcPr>
          <w:p>
            <w:pPr>
              <w:pStyle w:val="TableParagraph"/>
              <w:rPr>
                <w:sz w:val="15"/>
              </w:rPr>
            </w:pPr>
            <w:r>
              <w:rPr>
                <w:color w:val="191919"/>
                <w:w w:val="105"/>
                <w:sz w:val="15"/>
              </w:rPr>
              <w:t>V</w:t>
            </w:r>
          </w:p>
        </w:tc>
        <w:tc>
          <w:tcPr>
            <w:tcW w:w="4327" w:type="dxa"/>
          </w:tcPr>
          <w:p>
            <w:pPr>
              <w:pStyle w:val="TableParagraph"/>
              <w:ind w:left="117"/>
              <w:rPr>
                <w:sz w:val="15"/>
              </w:rPr>
            </w:pPr>
            <w:r>
              <w:rPr>
                <w:color w:val="191919"/>
                <w:w w:val="110"/>
                <w:sz w:val="15"/>
              </w:rPr>
              <w:t>+3.0s</w:t>
            </w:r>
            <w:r>
              <w:rPr>
                <w:color w:val="191919"/>
                <w:spacing w:val="-6"/>
                <w:w w:val="110"/>
                <w:sz w:val="15"/>
              </w:rPr>
              <w:t> </w:t>
            </w:r>
            <w:r>
              <w:rPr>
                <w:color w:val="191919"/>
                <w:w w:val="110"/>
                <w:sz w:val="15"/>
              </w:rPr>
              <w:t>between</w:t>
            </w:r>
            <w:r>
              <w:rPr>
                <w:color w:val="191919"/>
                <w:spacing w:val="-5"/>
                <w:w w:val="110"/>
                <w:sz w:val="15"/>
              </w:rPr>
              <w:t> </w:t>
            </w:r>
            <w:r>
              <w:rPr>
                <w:color w:val="191919"/>
                <w:spacing w:val="-4"/>
                <w:w w:val="110"/>
                <w:sz w:val="15"/>
              </w:rPr>
              <w:t>ticks</w:t>
            </w:r>
          </w:p>
        </w:tc>
        <w:tc>
          <w:tcPr>
            <w:tcW w:w="4643" w:type="dxa"/>
            <w:tcBorders>
              <w:right w:val="single" w:sz="2" w:space="0" w:color="DCDCDC"/>
            </w:tcBorders>
          </w:tcPr>
          <w:p>
            <w:pPr>
              <w:pStyle w:val="TableParagraph"/>
              <w:ind w:left="123"/>
              <w:rPr>
                <w:sz w:val="15"/>
              </w:rPr>
            </w:pPr>
            <w:r>
              <w:rPr>
                <w:color w:val="191919"/>
                <w:w w:val="110"/>
                <w:sz w:val="15"/>
              </w:rPr>
              <w:t>2.5s</w:t>
            </w:r>
            <w:r>
              <w:rPr>
                <w:color w:val="191919"/>
                <w:spacing w:val="1"/>
                <w:w w:val="110"/>
                <w:sz w:val="15"/>
              </w:rPr>
              <w:t> </w:t>
            </w:r>
            <w:r>
              <w:rPr>
                <w:color w:val="191919"/>
                <w:spacing w:val="-2"/>
                <w:w w:val="110"/>
                <w:sz w:val="15"/>
              </w:rPr>
              <w:t>levitation</w:t>
            </w:r>
          </w:p>
        </w:tc>
      </w:tr>
    </w:tbl>
    <w:p>
      <w:pPr>
        <w:pStyle w:val="BodyText"/>
        <w:spacing w:line="192" w:lineRule="auto" w:before="106"/>
        <w:ind w:left="115" w:right="322"/>
      </w:pPr>
      <w:r>
        <w:rPr>
          <w:rFonts w:ascii="Arial" w:hAnsi="Arial"/>
          <w:b/>
          <w:color w:val="19395B"/>
          <w:w w:val="110"/>
        </w:rPr>
        <w:t>Max level: </w:t>
      </w:r>
      <w:r>
        <w:rPr>
          <w:color w:val="191919"/>
          <w:w w:val="110"/>
        </w:rPr>
        <w:t>V </w:t>
      </w:r>
      <w:r>
        <w:rPr>
          <w:rFonts w:ascii="Arial" w:hAnsi="Arial"/>
          <w:b/>
          <w:color w:val="19395B"/>
          <w:w w:val="110"/>
        </w:rPr>
        <w:t>Design note: </w:t>
      </w:r>
      <w:r>
        <w:rPr>
          <w:color w:val="191919"/>
          <w:w w:val="110"/>
        </w:rPr>
        <w:t>Critical for End exploration. Doesn’t prevent void death, but gives you a reaction window. Higher levels give more time to ender pearl or fly out. The “oh no” panic enchant.</w:t>
      </w:r>
    </w:p>
    <w:p>
      <w:pPr>
        <w:pStyle w:val="BodyText"/>
        <w:spacing w:before="8"/>
        <w:rPr>
          <w:sz w:val="12"/>
        </w:rPr>
      </w:pPr>
    </w:p>
    <w:p>
      <w:pPr>
        <w:pStyle w:val="Heading3"/>
        <w:spacing w:before="1"/>
      </w:pPr>
      <w:r>
        <w:rPr>
          <w:color w:val="2B5E89"/>
          <w:spacing w:val="-2"/>
          <w:w w:val="125"/>
        </w:rPr>
        <w:t>Depthstrider</w:t>
      </w:r>
    </w:p>
    <w:p>
      <w:pPr>
        <w:pStyle w:val="BodyText"/>
        <w:spacing w:before="7"/>
        <w:rPr>
          <w:rFonts w:ascii="Arial"/>
          <w:b/>
          <w:sz w:val="5"/>
        </w:rPr>
      </w:pPr>
      <w:r>
        <w:rPr/>
        <mc:AlternateContent>
          <mc:Choice Requires="wps">
            <w:drawing>
              <wp:anchor distT="0" distB="0" distL="0" distR="0" allowOverlap="1" layoutInCell="1" locked="0" behindDoc="1" simplePos="0" relativeHeight="487940608">
                <wp:simplePos x="0" y="0"/>
                <wp:positionH relativeFrom="page">
                  <wp:posOffset>428625</wp:posOffset>
                </wp:positionH>
                <wp:positionV relativeFrom="paragraph">
                  <wp:posOffset>56661</wp:posOffset>
                </wp:positionV>
                <wp:extent cx="6693534" cy="7620"/>
                <wp:effectExtent l="0" t="0" r="0" b="0"/>
                <wp:wrapTopAndBottom/>
                <wp:docPr id="1501" name="Graphic 1501"/>
                <wp:cNvGraphicFramePr>
                  <a:graphicFrameLocks/>
                </wp:cNvGraphicFramePr>
                <a:graphic>
                  <a:graphicData uri="http://schemas.microsoft.com/office/word/2010/wordprocessingShape">
                    <wps:wsp>
                      <wps:cNvPr id="1501" name="Graphic 150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61558pt;width:527.039970pt;height:.575371pt;mso-position-horizontal-relative:page;mso-position-vertical-relative:paragraph;z-index:-15375872;mso-wrap-distance-left:0;mso-wrap-distance-right:0" id="docshape1501" filled="true" fillcolor="#dcdcdc" stroked="false">
                <v:fill type="solid"/>
                <w10:wrap type="topAndBottom"/>
              </v:rect>
            </w:pict>
          </mc:Fallback>
        </mc:AlternateContent>
      </w:r>
    </w:p>
    <w:p>
      <w:pPr>
        <w:pStyle w:val="BodyText"/>
        <w:spacing w:before="59" w:after="58"/>
        <w:ind w:left="115"/>
      </w:pPr>
      <w:r>
        <w:rPr>
          <w:rFonts w:ascii="Arial"/>
          <w:b/>
          <w:color w:val="19395B"/>
          <w:w w:val="110"/>
        </w:rPr>
        <w:t>Effect:</w:t>
      </w:r>
      <w:r>
        <w:rPr>
          <w:rFonts w:ascii="Arial"/>
          <w:b/>
          <w:color w:val="19395B"/>
          <w:spacing w:val="4"/>
          <w:w w:val="110"/>
        </w:rPr>
        <w:t> </w:t>
      </w:r>
      <w:r>
        <w:rPr>
          <w:color w:val="191919"/>
          <w:w w:val="110"/>
        </w:rPr>
        <w:t>Reduces</w:t>
      </w:r>
      <w:r>
        <w:rPr>
          <w:color w:val="191919"/>
          <w:spacing w:val="3"/>
          <w:w w:val="110"/>
        </w:rPr>
        <w:t> </w:t>
      </w:r>
      <w:r>
        <w:rPr>
          <w:color w:val="191919"/>
          <w:w w:val="110"/>
        </w:rPr>
        <w:t>damage</w:t>
      </w:r>
      <w:r>
        <w:rPr>
          <w:color w:val="191919"/>
          <w:spacing w:val="2"/>
          <w:w w:val="110"/>
        </w:rPr>
        <w:t> </w:t>
      </w:r>
      <w:r>
        <w:rPr>
          <w:color w:val="191919"/>
          <w:w w:val="110"/>
        </w:rPr>
        <w:t>taken</w:t>
      </w:r>
      <w:r>
        <w:rPr>
          <w:color w:val="191919"/>
          <w:spacing w:val="3"/>
          <w:w w:val="110"/>
        </w:rPr>
        <w:t> </w:t>
      </w:r>
      <w:r>
        <w:rPr>
          <w:color w:val="191919"/>
          <w:w w:val="110"/>
        </w:rPr>
        <w:t>while</w:t>
      </w:r>
      <w:r>
        <w:rPr>
          <w:color w:val="191919"/>
          <w:spacing w:val="3"/>
          <w:w w:val="110"/>
        </w:rPr>
        <w:t> </w:t>
      </w:r>
      <w:r>
        <w:rPr>
          <w:color w:val="191919"/>
          <w:w w:val="110"/>
        </w:rPr>
        <w:t>below</w:t>
      </w:r>
      <w:r>
        <w:rPr>
          <w:color w:val="191919"/>
          <w:spacing w:val="3"/>
          <w:w w:val="110"/>
        </w:rPr>
        <w:t> </w:t>
      </w:r>
      <w:r>
        <w:rPr>
          <w:color w:val="191919"/>
          <w:w w:val="110"/>
        </w:rPr>
        <w:t>Y=0</w:t>
      </w:r>
      <w:r>
        <w:rPr>
          <w:color w:val="191919"/>
          <w:spacing w:val="3"/>
          <w:w w:val="110"/>
        </w:rPr>
        <w:t> </w:t>
      </w:r>
      <w:r>
        <w:rPr>
          <w:color w:val="191919"/>
          <w:w w:val="110"/>
        </w:rPr>
        <w:t>and</w:t>
      </w:r>
      <w:r>
        <w:rPr>
          <w:color w:val="191919"/>
          <w:spacing w:val="3"/>
          <w:w w:val="110"/>
        </w:rPr>
        <w:t> </w:t>
      </w:r>
      <w:r>
        <w:rPr>
          <w:color w:val="191919"/>
          <w:w w:val="110"/>
        </w:rPr>
        <w:t>improves</w:t>
      </w:r>
      <w:r>
        <w:rPr>
          <w:color w:val="191919"/>
          <w:spacing w:val="3"/>
          <w:w w:val="110"/>
        </w:rPr>
        <w:t> </w:t>
      </w:r>
      <w:r>
        <w:rPr>
          <w:color w:val="191919"/>
          <w:w w:val="110"/>
        </w:rPr>
        <w:t>visibility</w:t>
      </w:r>
      <w:r>
        <w:rPr>
          <w:color w:val="191919"/>
          <w:spacing w:val="3"/>
          <w:w w:val="110"/>
        </w:rPr>
        <w:t> </w:t>
      </w:r>
      <w:r>
        <w:rPr>
          <w:color w:val="191919"/>
          <w:w w:val="110"/>
        </w:rPr>
        <w:t>in</w:t>
      </w:r>
      <w:r>
        <w:rPr>
          <w:color w:val="191919"/>
          <w:spacing w:val="3"/>
          <w:w w:val="110"/>
        </w:rPr>
        <w:t> </w:t>
      </w:r>
      <w:r>
        <w:rPr>
          <w:color w:val="191919"/>
          <w:w w:val="110"/>
        </w:rPr>
        <w:t>dark</w:t>
      </w:r>
      <w:r>
        <w:rPr>
          <w:color w:val="191919"/>
          <w:spacing w:val="3"/>
          <w:w w:val="110"/>
        </w:rPr>
        <w:t> </w:t>
      </w:r>
      <w:r>
        <w:rPr>
          <w:color w:val="191919"/>
          <w:w w:val="110"/>
        </w:rPr>
        <w:t>areas</w:t>
      </w:r>
      <w:r>
        <w:rPr>
          <w:color w:val="191919"/>
          <w:spacing w:val="3"/>
          <w:w w:val="110"/>
        </w:rPr>
        <w:t> </w:t>
      </w:r>
      <w:r>
        <w:rPr>
          <w:color w:val="191919"/>
          <w:w w:val="110"/>
        </w:rPr>
        <w:t>underground.</w:t>
      </w:r>
      <w:r>
        <w:rPr>
          <w:color w:val="191919"/>
          <w:spacing w:val="3"/>
          <w:w w:val="110"/>
        </w:rPr>
        <w:t> </w:t>
      </w:r>
      <w:r>
        <w:rPr>
          <w:rFonts w:ascii="Arial"/>
          <w:b/>
          <w:color w:val="19395B"/>
          <w:w w:val="110"/>
        </w:rPr>
        <w:t>Applicable</w:t>
      </w:r>
      <w:r>
        <w:rPr>
          <w:rFonts w:ascii="Arial"/>
          <w:b/>
          <w:color w:val="19395B"/>
          <w:spacing w:val="9"/>
          <w:w w:val="110"/>
        </w:rPr>
        <w:t> </w:t>
      </w:r>
      <w:r>
        <w:rPr>
          <w:rFonts w:ascii="Arial"/>
          <w:b/>
          <w:color w:val="19395B"/>
          <w:w w:val="110"/>
        </w:rPr>
        <w:t>to:</w:t>
      </w:r>
      <w:r>
        <w:rPr>
          <w:rFonts w:ascii="Arial"/>
          <w:b/>
          <w:color w:val="19395B"/>
          <w:spacing w:val="4"/>
          <w:w w:val="110"/>
        </w:rPr>
        <w:t> </w:t>
      </w:r>
      <w:r>
        <w:rPr>
          <w:color w:val="191919"/>
          <w:spacing w:val="-2"/>
          <w:w w:val="110"/>
        </w:rPr>
        <w:t>Helmet</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381"/>
        <w:gridCol w:w="5639"/>
        <w:gridCol w:w="3516"/>
      </w:tblGrid>
      <w:tr>
        <w:trPr>
          <w:trHeight w:val="377" w:hRule="atLeast"/>
        </w:trPr>
        <w:tc>
          <w:tcPr>
            <w:tcW w:w="1381"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2"/>
                <w:w w:val="115"/>
                <w:sz w:val="15"/>
              </w:rPr>
              <w:t>Level</w:t>
            </w:r>
          </w:p>
        </w:tc>
        <w:tc>
          <w:tcPr>
            <w:tcW w:w="5639" w:type="dxa"/>
            <w:tcBorders>
              <w:top w:val="nil"/>
              <w:left w:val="nil"/>
              <w:right w:val="nil"/>
            </w:tcBorders>
            <w:shd w:val="clear" w:color="auto" w:fill="19395B"/>
          </w:tcPr>
          <w:p>
            <w:pPr>
              <w:pStyle w:val="TableParagraph"/>
              <w:spacing w:before="101"/>
              <w:ind w:left="112"/>
              <w:rPr>
                <w:rFonts w:ascii="Arial"/>
                <w:b/>
                <w:sz w:val="15"/>
              </w:rPr>
            </w:pPr>
            <w:r>
              <w:rPr>
                <w:rFonts w:ascii="Arial"/>
                <w:b/>
                <w:color w:val="FFFFFF"/>
                <w:w w:val="115"/>
                <w:sz w:val="15"/>
              </w:rPr>
              <w:t>Damage</w:t>
            </w:r>
            <w:r>
              <w:rPr>
                <w:rFonts w:ascii="Arial"/>
                <w:b/>
                <w:color w:val="FFFFFF"/>
                <w:spacing w:val="4"/>
                <w:w w:val="115"/>
                <w:sz w:val="15"/>
              </w:rPr>
              <w:t> </w:t>
            </w:r>
            <w:r>
              <w:rPr>
                <w:rFonts w:ascii="Arial"/>
                <w:b/>
                <w:color w:val="FFFFFF"/>
                <w:w w:val="115"/>
                <w:sz w:val="15"/>
              </w:rPr>
              <w:t>Reduction</w:t>
            </w:r>
            <w:r>
              <w:rPr>
                <w:rFonts w:ascii="Arial"/>
                <w:b/>
                <w:color w:val="FFFFFF"/>
                <w:spacing w:val="5"/>
                <w:w w:val="115"/>
                <w:sz w:val="15"/>
              </w:rPr>
              <w:t> </w:t>
            </w:r>
            <w:r>
              <w:rPr>
                <w:rFonts w:ascii="Arial"/>
                <w:b/>
                <w:color w:val="FFFFFF"/>
                <w:w w:val="115"/>
                <w:sz w:val="15"/>
              </w:rPr>
              <w:t>Below</w:t>
            </w:r>
            <w:r>
              <w:rPr>
                <w:rFonts w:ascii="Arial"/>
                <w:b/>
                <w:color w:val="FFFFFF"/>
                <w:spacing w:val="4"/>
                <w:w w:val="115"/>
                <w:sz w:val="15"/>
              </w:rPr>
              <w:t> </w:t>
            </w:r>
            <w:r>
              <w:rPr>
                <w:rFonts w:ascii="Arial"/>
                <w:b/>
                <w:color w:val="FFFFFF"/>
                <w:spacing w:val="-5"/>
                <w:w w:val="115"/>
                <w:sz w:val="15"/>
              </w:rPr>
              <w:t>Y=0</w:t>
            </w:r>
          </w:p>
        </w:tc>
        <w:tc>
          <w:tcPr>
            <w:tcW w:w="3516" w:type="dxa"/>
            <w:tcBorders>
              <w:top w:val="nil"/>
              <w:left w:val="nil"/>
              <w:right w:val="nil"/>
            </w:tcBorders>
            <w:shd w:val="clear" w:color="auto" w:fill="19395B"/>
          </w:tcPr>
          <w:p>
            <w:pPr>
              <w:pStyle w:val="TableParagraph"/>
              <w:spacing w:before="101"/>
              <w:ind w:left="117"/>
              <w:rPr>
                <w:rFonts w:ascii="Arial"/>
                <w:b/>
                <w:sz w:val="15"/>
              </w:rPr>
            </w:pPr>
            <w:r>
              <w:rPr>
                <w:rFonts w:ascii="Arial"/>
                <w:b/>
                <w:color w:val="FFFFFF"/>
                <w:w w:val="115"/>
                <w:sz w:val="15"/>
              </w:rPr>
              <w:t>Dark</w:t>
            </w:r>
            <w:r>
              <w:rPr>
                <w:rFonts w:ascii="Arial"/>
                <w:b/>
                <w:color w:val="FFFFFF"/>
                <w:spacing w:val="5"/>
                <w:w w:val="115"/>
                <w:sz w:val="15"/>
              </w:rPr>
              <w:t> </w:t>
            </w:r>
            <w:r>
              <w:rPr>
                <w:rFonts w:ascii="Arial"/>
                <w:b/>
                <w:color w:val="FFFFFF"/>
                <w:w w:val="115"/>
                <w:sz w:val="15"/>
              </w:rPr>
              <w:t>Vision</w:t>
            </w:r>
            <w:r>
              <w:rPr>
                <w:rFonts w:ascii="Arial"/>
                <w:b/>
                <w:color w:val="FFFFFF"/>
                <w:spacing w:val="5"/>
                <w:w w:val="115"/>
                <w:sz w:val="15"/>
              </w:rPr>
              <w:t> </w:t>
            </w:r>
            <w:r>
              <w:rPr>
                <w:rFonts w:ascii="Arial"/>
                <w:b/>
                <w:color w:val="FFFFFF"/>
                <w:spacing w:val="-4"/>
                <w:w w:val="115"/>
                <w:sz w:val="15"/>
              </w:rPr>
              <w:t>Boost</w:t>
            </w:r>
          </w:p>
        </w:tc>
      </w:tr>
      <w:tr>
        <w:trPr>
          <w:trHeight w:val="353" w:hRule="atLeast"/>
        </w:trPr>
        <w:tc>
          <w:tcPr>
            <w:tcW w:w="1381" w:type="dxa"/>
          </w:tcPr>
          <w:p>
            <w:pPr>
              <w:pStyle w:val="TableParagraph"/>
              <w:rPr>
                <w:sz w:val="15"/>
              </w:rPr>
            </w:pPr>
            <w:r>
              <w:rPr>
                <w:color w:val="191919"/>
                <w:w w:val="100"/>
                <w:sz w:val="15"/>
              </w:rPr>
              <w:t>I</w:t>
            </w:r>
          </w:p>
        </w:tc>
        <w:tc>
          <w:tcPr>
            <w:tcW w:w="5639" w:type="dxa"/>
          </w:tcPr>
          <w:p>
            <w:pPr>
              <w:pStyle w:val="TableParagraph"/>
              <w:ind w:left="116"/>
              <w:rPr>
                <w:sz w:val="15"/>
              </w:rPr>
            </w:pPr>
            <w:r>
              <w:rPr>
                <w:color w:val="191919"/>
                <w:spacing w:val="-5"/>
                <w:w w:val="115"/>
                <w:sz w:val="15"/>
              </w:rPr>
              <w:t>+5%</w:t>
            </w:r>
          </w:p>
        </w:tc>
        <w:tc>
          <w:tcPr>
            <w:tcW w:w="3516" w:type="dxa"/>
            <w:tcBorders>
              <w:right w:val="single" w:sz="2" w:space="0" w:color="DCDCDC"/>
            </w:tcBorders>
          </w:tcPr>
          <w:p>
            <w:pPr>
              <w:pStyle w:val="TableParagraph"/>
              <w:ind w:left="121"/>
              <w:rPr>
                <w:sz w:val="15"/>
              </w:rPr>
            </w:pPr>
            <w:r>
              <w:rPr>
                <w:color w:val="191919"/>
                <w:spacing w:val="-2"/>
                <w:w w:val="105"/>
                <w:sz w:val="15"/>
              </w:rPr>
              <w:t>Slight</w:t>
            </w:r>
          </w:p>
        </w:tc>
      </w:tr>
      <w:tr>
        <w:trPr>
          <w:trHeight w:val="353" w:hRule="atLeast"/>
        </w:trPr>
        <w:tc>
          <w:tcPr>
            <w:tcW w:w="1381" w:type="dxa"/>
            <w:shd w:val="clear" w:color="auto" w:fill="F4F6F9"/>
          </w:tcPr>
          <w:p>
            <w:pPr>
              <w:pStyle w:val="TableParagraph"/>
              <w:rPr>
                <w:sz w:val="15"/>
              </w:rPr>
            </w:pPr>
            <w:r>
              <w:rPr>
                <w:color w:val="191919"/>
                <w:spacing w:val="-5"/>
                <w:sz w:val="15"/>
              </w:rPr>
              <w:t>II</w:t>
            </w:r>
          </w:p>
        </w:tc>
        <w:tc>
          <w:tcPr>
            <w:tcW w:w="5639" w:type="dxa"/>
            <w:shd w:val="clear" w:color="auto" w:fill="F4F6F9"/>
          </w:tcPr>
          <w:p>
            <w:pPr>
              <w:pStyle w:val="TableParagraph"/>
              <w:ind w:left="116"/>
              <w:rPr>
                <w:sz w:val="15"/>
              </w:rPr>
            </w:pPr>
            <w:r>
              <w:rPr>
                <w:color w:val="191919"/>
                <w:spacing w:val="-5"/>
                <w:w w:val="115"/>
                <w:sz w:val="15"/>
              </w:rPr>
              <w:t>+8%</w:t>
            </w:r>
          </w:p>
        </w:tc>
        <w:tc>
          <w:tcPr>
            <w:tcW w:w="3516" w:type="dxa"/>
            <w:tcBorders>
              <w:right w:val="single" w:sz="2" w:space="0" w:color="DCDCDC"/>
            </w:tcBorders>
            <w:shd w:val="clear" w:color="auto" w:fill="F4F6F9"/>
          </w:tcPr>
          <w:p>
            <w:pPr>
              <w:pStyle w:val="TableParagraph"/>
              <w:ind w:left="121"/>
              <w:rPr>
                <w:sz w:val="15"/>
              </w:rPr>
            </w:pPr>
            <w:r>
              <w:rPr>
                <w:color w:val="191919"/>
                <w:spacing w:val="-2"/>
                <w:w w:val="110"/>
                <w:sz w:val="15"/>
              </w:rPr>
              <w:t>Moderate</w:t>
            </w:r>
          </w:p>
        </w:tc>
      </w:tr>
      <w:tr>
        <w:trPr>
          <w:trHeight w:val="353" w:hRule="atLeast"/>
        </w:trPr>
        <w:tc>
          <w:tcPr>
            <w:tcW w:w="1381" w:type="dxa"/>
          </w:tcPr>
          <w:p>
            <w:pPr>
              <w:pStyle w:val="TableParagraph"/>
              <w:rPr>
                <w:sz w:val="15"/>
              </w:rPr>
            </w:pPr>
            <w:r>
              <w:rPr>
                <w:color w:val="191919"/>
                <w:spacing w:val="-5"/>
                <w:sz w:val="15"/>
              </w:rPr>
              <w:t>III</w:t>
            </w:r>
          </w:p>
        </w:tc>
        <w:tc>
          <w:tcPr>
            <w:tcW w:w="5639" w:type="dxa"/>
          </w:tcPr>
          <w:p>
            <w:pPr>
              <w:pStyle w:val="TableParagraph"/>
              <w:ind w:left="116"/>
              <w:rPr>
                <w:sz w:val="15"/>
              </w:rPr>
            </w:pPr>
            <w:r>
              <w:rPr>
                <w:color w:val="191919"/>
                <w:spacing w:val="-4"/>
                <w:w w:val="115"/>
                <w:sz w:val="15"/>
              </w:rPr>
              <w:t>+12%</w:t>
            </w:r>
          </w:p>
        </w:tc>
        <w:tc>
          <w:tcPr>
            <w:tcW w:w="3516" w:type="dxa"/>
            <w:tcBorders>
              <w:right w:val="single" w:sz="2" w:space="0" w:color="DCDCDC"/>
            </w:tcBorders>
          </w:tcPr>
          <w:p>
            <w:pPr>
              <w:pStyle w:val="TableParagraph"/>
              <w:ind w:left="121"/>
              <w:rPr>
                <w:sz w:val="15"/>
              </w:rPr>
            </w:pPr>
            <w:r>
              <w:rPr>
                <w:color w:val="191919"/>
                <w:spacing w:val="-2"/>
                <w:w w:val="105"/>
                <w:sz w:val="15"/>
              </w:rPr>
              <w:t>Significant</w:t>
            </w:r>
          </w:p>
        </w:tc>
      </w:tr>
      <w:tr>
        <w:trPr>
          <w:trHeight w:val="353" w:hRule="atLeast"/>
        </w:trPr>
        <w:tc>
          <w:tcPr>
            <w:tcW w:w="1381" w:type="dxa"/>
            <w:shd w:val="clear" w:color="auto" w:fill="F4F6F9"/>
          </w:tcPr>
          <w:p>
            <w:pPr>
              <w:pStyle w:val="TableParagraph"/>
              <w:rPr>
                <w:sz w:val="15"/>
              </w:rPr>
            </w:pPr>
            <w:r>
              <w:rPr>
                <w:color w:val="191919"/>
                <w:spacing w:val="-5"/>
                <w:w w:val="105"/>
                <w:sz w:val="15"/>
              </w:rPr>
              <w:t>IV</w:t>
            </w:r>
          </w:p>
        </w:tc>
        <w:tc>
          <w:tcPr>
            <w:tcW w:w="5639" w:type="dxa"/>
            <w:shd w:val="clear" w:color="auto" w:fill="F4F6F9"/>
          </w:tcPr>
          <w:p>
            <w:pPr>
              <w:pStyle w:val="TableParagraph"/>
              <w:ind w:left="116"/>
              <w:rPr>
                <w:sz w:val="15"/>
              </w:rPr>
            </w:pPr>
            <w:r>
              <w:rPr>
                <w:color w:val="191919"/>
                <w:spacing w:val="-4"/>
                <w:w w:val="115"/>
                <w:sz w:val="15"/>
              </w:rPr>
              <w:t>+15%</w:t>
            </w:r>
          </w:p>
        </w:tc>
        <w:tc>
          <w:tcPr>
            <w:tcW w:w="3516" w:type="dxa"/>
            <w:tcBorders>
              <w:right w:val="single" w:sz="2" w:space="0" w:color="DCDCDC"/>
            </w:tcBorders>
            <w:shd w:val="clear" w:color="auto" w:fill="F4F6F9"/>
          </w:tcPr>
          <w:p>
            <w:pPr>
              <w:pStyle w:val="TableParagraph"/>
              <w:ind w:left="121"/>
              <w:rPr>
                <w:sz w:val="15"/>
              </w:rPr>
            </w:pPr>
            <w:r>
              <w:rPr>
                <w:color w:val="191919"/>
                <w:spacing w:val="-2"/>
                <w:w w:val="105"/>
                <w:sz w:val="15"/>
              </w:rPr>
              <w:t>Major</w:t>
            </w:r>
          </w:p>
        </w:tc>
      </w:tr>
      <w:tr>
        <w:trPr>
          <w:trHeight w:val="353" w:hRule="atLeast"/>
        </w:trPr>
        <w:tc>
          <w:tcPr>
            <w:tcW w:w="1381" w:type="dxa"/>
          </w:tcPr>
          <w:p>
            <w:pPr>
              <w:pStyle w:val="TableParagraph"/>
              <w:rPr>
                <w:sz w:val="15"/>
              </w:rPr>
            </w:pPr>
            <w:r>
              <w:rPr>
                <w:color w:val="191919"/>
                <w:w w:val="105"/>
                <w:sz w:val="15"/>
              </w:rPr>
              <w:t>V</w:t>
            </w:r>
          </w:p>
        </w:tc>
        <w:tc>
          <w:tcPr>
            <w:tcW w:w="5639" w:type="dxa"/>
          </w:tcPr>
          <w:p>
            <w:pPr>
              <w:pStyle w:val="TableParagraph"/>
              <w:ind w:left="116"/>
              <w:rPr>
                <w:sz w:val="15"/>
              </w:rPr>
            </w:pPr>
            <w:r>
              <w:rPr>
                <w:color w:val="191919"/>
                <w:spacing w:val="-4"/>
                <w:w w:val="115"/>
                <w:sz w:val="15"/>
              </w:rPr>
              <w:t>+20%</w:t>
            </w:r>
          </w:p>
        </w:tc>
        <w:tc>
          <w:tcPr>
            <w:tcW w:w="3516" w:type="dxa"/>
            <w:tcBorders>
              <w:right w:val="single" w:sz="2" w:space="0" w:color="DCDCDC"/>
            </w:tcBorders>
          </w:tcPr>
          <w:p>
            <w:pPr>
              <w:pStyle w:val="TableParagraph"/>
              <w:ind w:left="121"/>
              <w:rPr>
                <w:sz w:val="15"/>
              </w:rPr>
            </w:pPr>
            <w:r>
              <w:rPr>
                <w:color w:val="191919"/>
                <w:sz w:val="15"/>
              </w:rPr>
              <w:t>Near-</w:t>
            </w:r>
            <w:r>
              <w:rPr>
                <w:color w:val="191919"/>
                <w:spacing w:val="-4"/>
                <w:sz w:val="15"/>
              </w:rPr>
              <w:t>full</w:t>
            </w:r>
          </w:p>
        </w:tc>
      </w:tr>
    </w:tbl>
    <w:p>
      <w:pPr>
        <w:pStyle w:val="BodyText"/>
        <w:spacing w:line="192" w:lineRule="auto" w:before="106"/>
        <w:ind w:left="115" w:right="322"/>
      </w:pPr>
      <w:r>
        <w:rPr>
          <w:rFonts w:ascii="Arial" w:hAnsi="Arial"/>
          <w:b/>
          <w:color w:val="19395B"/>
          <w:w w:val="110"/>
        </w:rPr>
        <w:t>Max level: </w:t>
      </w:r>
      <w:r>
        <w:rPr>
          <w:color w:val="191919"/>
          <w:w w:val="110"/>
        </w:rPr>
        <w:t>V </w:t>
      </w:r>
      <w:r>
        <w:rPr>
          <w:rFonts w:ascii="Arial" w:hAnsi="Arial"/>
          <w:b/>
          <w:color w:val="19395B"/>
          <w:w w:val="110"/>
        </w:rPr>
        <w:t>Design note: </w:t>
      </w:r>
      <w:r>
        <w:rPr>
          <w:color w:val="191919"/>
          <w:w w:val="110"/>
        </w:rPr>
        <w:t>Essential for Undergarden, Deeper Darker, and deep cave exploration. The vision boost is NOT full night vision — it’s a brightness increase that makes dark areas playable without torches. Stacks with </w:t>
      </w:r>
      <w:r>
        <w:rPr>
          <w:rFonts w:ascii="Arial" w:hAnsi="Arial"/>
          <w:i/>
          <w:color w:val="191919"/>
          <w:w w:val="110"/>
        </w:rPr>
        <w:t>Sculk Resonance </w:t>
      </w:r>
      <w:r>
        <w:rPr>
          <w:color w:val="191919"/>
          <w:w w:val="110"/>
        </w:rPr>
        <w:t>affix (which reveals mobs) for total underground awareness.</w:t>
      </w:r>
    </w:p>
    <w:p>
      <w:pPr>
        <w:pStyle w:val="BodyText"/>
        <w:spacing w:before="8"/>
        <w:rPr>
          <w:sz w:val="12"/>
        </w:rPr>
      </w:pPr>
    </w:p>
    <w:p>
      <w:pPr>
        <w:pStyle w:val="Heading3"/>
      </w:pPr>
      <w:r>
        <w:rPr>
          <w:color w:val="2B5E89"/>
          <w:w w:val="120"/>
        </w:rPr>
        <w:t>Aether</w:t>
      </w:r>
      <w:r>
        <w:rPr>
          <w:color w:val="2B5E89"/>
          <w:spacing w:val="-4"/>
          <w:w w:val="120"/>
        </w:rPr>
        <w:t> </w:t>
      </w:r>
      <w:r>
        <w:rPr>
          <w:color w:val="2B5E89"/>
          <w:spacing w:val="-2"/>
          <w:w w:val="120"/>
        </w:rPr>
        <w:t>Acclimation</w:t>
      </w:r>
    </w:p>
    <w:p>
      <w:pPr>
        <w:pStyle w:val="BodyText"/>
        <w:spacing w:before="8"/>
        <w:rPr>
          <w:rFonts w:ascii="Arial"/>
          <w:b/>
          <w:sz w:val="5"/>
        </w:rPr>
      </w:pPr>
      <w:r>
        <w:rPr/>
        <mc:AlternateContent>
          <mc:Choice Requires="wps">
            <w:drawing>
              <wp:anchor distT="0" distB="0" distL="0" distR="0" allowOverlap="1" layoutInCell="1" locked="0" behindDoc="1" simplePos="0" relativeHeight="487941120">
                <wp:simplePos x="0" y="0"/>
                <wp:positionH relativeFrom="page">
                  <wp:posOffset>428625</wp:posOffset>
                </wp:positionH>
                <wp:positionV relativeFrom="paragraph">
                  <wp:posOffset>56998</wp:posOffset>
                </wp:positionV>
                <wp:extent cx="6693534" cy="7620"/>
                <wp:effectExtent l="0" t="0" r="0" b="0"/>
                <wp:wrapTopAndBottom/>
                <wp:docPr id="1502" name="Graphic 1502"/>
                <wp:cNvGraphicFramePr>
                  <a:graphicFrameLocks/>
                </wp:cNvGraphicFramePr>
                <a:graphic>
                  <a:graphicData uri="http://schemas.microsoft.com/office/word/2010/wordprocessingShape">
                    <wps:wsp>
                      <wps:cNvPr id="1502" name="Graphic 1502"/>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8102pt;width:527.039970pt;height:.575371pt;mso-position-horizontal-relative:page;mso-position-vertical-relative:paragraph;z-index:-15375360;mso-wrap-distance-left:0;mso-wrap-distance-right:0" id="docshape1502" filled="true" fillcolor="#dcdcdc" stroked="false">
                <v:fill type="solid"/>
                <w10:wrap type="topAndBottom"/>
              </v:rect>
            </w:pict>
          </mc:Fallback>
        </mc:AlternateContent>
      </w:r>
    </w:p>
    <w:p>
      <w:pPr>
        <w:pStyle w:val="BodyText"/>
        <w:spacing w:before="59" w:after="35"/>
        <w:ind w:left="115"/>
      </w:pPr>
      <w:r>
        <w:rPr>
          <w:rFonts w:ascii="Arial"/>
          <w:b/>
          <w:color w:val="19395B"/>
          <w:w w:val="110"/>
        </w:rPr>
        <w:t>Effect:</w:t>
      </w:r>
      <w:r>
        <w:rPr>
          <w:rFonts w:ascii="Arial"/>
          <w:b/>
          <w:color w:val="19395B"/>
          <w:spacing w:val="-1"/>
          <w:w w:val="110"/>
        </w:rPr>
        <w:t> </w:t>
      </w:r>
      <w:r>
        <w:rPr>
          <w:color w:val="191919"/>
          <w:w w:val="110"/>
        </w:rPr>
        <w:t>Reduces</w:t>
      </w:r>
      <w:r>
        <w:rPr>
          <w:color w:val="191919"/>
          <w:spacing w:val="-2"/>
          <w:w w:val="110"/>
        </w:rPr>
        <w:t> </w:t>
      </w:r>
      <w:r>
        <w:rPr>
          <w:color w:val="191919"/>
          <w:w w:val="110"/>
        </w:rPr>
        <w:t>Aether-specific</w:t>
      </w:r>
      <w:r>
        <w:rPr>
          <w:color w:val="191919"/>
          <w:spacing w:val="-1"/>
          <w:w w:val="110"/>
        </w:rPr>
        <w:t> </w:t>
      </w:r>
      <w:r>
        <w:rPr>
          <w:color w:val="191919"/>
          <w:w w:val="110"/>
        </w:rPr>
        <w:t>debuffs</w:t>
      </w:r>
      <w:r>
        <w:rPr>
          <w:color w:val="191919"/>
          <w:spacing w:val="-2"/>
          <w:w w:val="110"/>
        </w:rPr>
        <w:t> </w:t>
      </w:r>
      <w:r>
        <w:rPr>
          <w:color w:val="191919"/>
          <w:w w:val="110"/>
        </w:rPr>
        <w:t>and</w:t>
      </w:r>
      <w:r>
        <w:rPr>
          <w:color w:val="191919"/>
          <w:spacing w:val="-2"/>
          <w:w w:val="110"/>
        </w:rPr>
        <w:t> </w:t>
      </w:r>
      <w:r>
        <w:rPr>
          <w:color w:val="191919"/>
          <w:w w:val="110"/>
        </w:rPr>
        <w:t>increases</w:t>
      </w:r>
      <w:r>
        <w:rPr>
          <w:color w:val="191919"/>
          <w:spacing w:val="-2"/>
          <w:w w:val="110"/>
        </w:rPr>
        <w:t> </w:t>
      </w:r>
      <w:r>
        <w:rPr>
          <w:color w:val="191919"/>
          <w:w w:val="110"/>
        </w:rPr>
        <w:t>movement</w:t>
      </w:r>
      <w:r>
        <w:rPr>
          <w:color w:val="191919"/>
          <w:spacing w:val="-1"/>
          <w:w w:val="110"/>
        </w:rPr>
        <w:t> </w:t>
      </w:r>
      <w:r>
        <w:rPr>
          <w:color w:val="191919"/>
          <w:w w:val="110"/>
        </w:rPr>
        <w:t>speed</w:t>
      </w:r>
      <w:r>
        <w:rPr>
          <w:color w:val="191919"/>
          <w:spacing w:val="-2"/>
          <w:w w:val="110"/>
        </w:rPr>
        <w:t> </w:t>
      </w:r>
      <w:r>
        <w:rPr>
          <w:color w:val="191919"/>
          <w:w w:val="110"/>
        </w:rPr>
        <w:t>at</w:t>
      </w:r>
      <w:r>
        <w:rPr>
          <w:color w:val="191919"/>
          <w:spacing w:val="-2"/>
          <w:w w:val="110"/>
        </w:rPr>
        <w:t> </w:t>
      </w:r>
      <w:r>
        <w:rPr>
          <w:color w:val="191919"/>
          <w:w w:val="110"/>
        </w:rPr>
        <w:t>high</w:t>
      </w:r>
      <w:r>
        <w:rPr>
          <w:color w:val="191919"/>
          <w:spacing w:val="-1"/>
          <w:w w:val="110"/>
        </w:rPr>
        <w:t> </w:t>
      </w:r>
      <w:r>
        <w:rPr>
          <w:color w:val="191919"/>
          <w:w w:val="110"/>
        </w:rPr>
        <w:t>altitudes.</w:t>
      </w:r>
      <w:r>
        <w:rPr>
          <w:color w:val="191919"/>
          <w:spacing w:val="-2"/>
          <w:w w:val="110"/>
        </w:rPr>
        <w:t> </w:t>
      </w:r>
      <w:r>
        <w:rPr>
          <w:rFonts w:ascii="Arial"/>
          <w:b/>
          <w:color w:val="19395B"/>
          <w:w w:val="110"/>
        </w:rPr>
        <w:t>Applicable</w:t>
      </w:r>
      <w:r>
        <w:rPr>
          <w:rFonts w:ascii="Arial"/>
          <w:b/>
          <w:color w:val="19395B"/>
          <w:spacing w:val="4"/>
          <w:w w:val="110"/>
        </w:rPr>
        <w:t> </w:t>
      </w:r>
      <w:r>
        <w:rPr>
          <w:rFonts w:ascii="Arial"/>
          <w:b/>
          <w:color w:val="19395B"/>
          <w:w w:val="110"/>
        </w:rPr>
        <w:t>to:</w:t>
      </w:r>
      <w:r>
        <w:rPr>
          <w:rFonts w:ascii="Arial"/>
          <w:b/>
          <w:color w:val="19395B"/>
          <w:spacing w:val="-1"/>
          <w:w w:val="110"/>
        </w:rPr>
        <w:t> </w:t>
      </w:r>
      <w:r>
        <w:rPr>
          <w:color w:val="191919"/>
          <w:w w:val="110"/>
        </w:rPr>
        <w:t>Armor</w:t>
      </w:r>
      <w:r>
        <w:rPr>
          <w:color w:val="191919"/>
          <w:spacing w:val="-1"/>
          <w:w w:val="110"/>
        </w:rPr>
        <w:t> </w:t>
      </w:r>
      <w:r>
        <w:rPr>
          <w:color w:val="191919"/>
          <w:w w:val="110"/>
        </w:rPr>
        <w:t>(all</w:t>
      </w:r>
      <w:r>
        <w:rPr>
          <w:color w:val="191919"/>
          <w:spacing w:val="-2"/>
          <w:w w:val="110"/>
        </w:rPr>
        <w:t> pieces)</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634"/>
        <w:gridCol w:w="4258"/>
        <w:gridCol w:w="4643"/>
      </w:tblGrid>
      <w:tr>
        <w:trPr>
          <w:trHeight w:val="377" w:hRule="atLeast"/>
        </w:trPr>
        <w:tc>
          <w:tcPr>
            <w:tcW w:w="1634"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2"/>
                <w:w w:val="115"/>
                <w:sz w:val="15"/>
              </w:rPr>
              <w:t>Level</w:t>
            </w:r>
          </w:p>
        </w:tc>
        <w:tc>
          <w:tcPr>
            <w:tcW w:w="4258" w:type="dxa"/>
            <w:tcBorders>
              <w:top w:val="nil"/>
              <w:left w:val="nil"/>
              <w:right w:val="nil"/>
            </w:tcBorders>
            <w:shd w:val="clear" w:color="auto" w:fill="19395B"/>
          </w:tcPr>
          <w:p>
            <w:pPr>
              <w:pStyle w:val="TableParagraph"/>
              <w:spacing w:before="101"/>
              <w:ind w:left="113"/>
              <w:rPr>
                <w:rFonts w:ascii="Arial"/>
                <w:b/>
                <w:sz w:val="15"/>
              </w:rPr>
            </w:pPr>
            <w:r>
              <w:rPr>
                <w:rFonts w:ascii="Arial"/>
                <w:b/>
                <w:color w:val="FFFFFF"/>
                <w:w w:val="120"/>
                <w:sz w:val="15"/>
              </w:rPr>
              <w:t>Debuff</w:t>
            </w:r>
            <w:r>
              <w:rPr>
                <w:rFonts w:ascii="Arial"/>
                <w:b/>
                <w:color w:val="FFFFFF"/>
                <w:spacing w:val="-7"/>
                <w:w w:val="120"/>
                <w:sz w:val="15"/>
              </w:rPr>
              <w:t> </w:t>
            </w:r>
            <w:r>
              <w:rPr>
                <w:rFonts w:ascii="Arial"/>
                <w:b/>
                <w:color w:val="FFFFFF"/>
                <w:spacing w:val="-2"/>
                <w:w w:val="120"/>
                <w:sz w:val="15"/>
              </w:rPr>
              <w:t>Resistance</w:t>
            </w:r>
          </w:p>
        </w:tc>
        <w:tc>
          <w:tcPr>
            <w:tcW w:w="4643" w:type="dxa"/>
            <w:tcBorders>
              <w:top w:val="nil"/>
              <w:left w:val="nil"/>
              <w:right w:val="nil"/>
            </w:tcBorders>
            <w:shd w:val="clear" w:color="auto" w:fill="19395B"/>
          </w:tcPr>
          <w:p>
            <w:pPr>
              <w:pStyle w:val="TableParagraph"/>
              <w:spacing w:before="101"/>
              <w:ind w:left="113"/>
              <w:rPr>
                <w:rFonts w:ascii="Arial"/>
                <w:b/>
                <w:sz w:val="15"/>
              </w:rPr>
            </w:pPr>
            <w:r>
              <w:rPr>
                <w:rFonts w:ascii="Arial"/>
                <w:b/>
                <w:color w:val="FFFFFF"/>
                <w:w w:val="115"/>
                <w:sz w:val="15"/>
              </w:rPr>
              <w:t>Speed</w:t>
            </w:r>
            <w:r>
              <w:rPr>
                <w:rFonts w:ascii="Arial"/>
                <w:b/>
                <w:color w:val="FFFFFF"/>
                <w:spacing w:val="-2"/>
                <w:w w:val="115"/>
                <w:sz w:val="15"/>
              </w:rPr>
              <w:t> </w:t>
            </w:r>
            <w:r>
              <w:rPr>
                <w:rFonts w:ascii="Arial"/>
                <w:b/>
                <w:color w:val="FFFFFF"/>
                <w:w w:val="115"/>
                <w:sz w:val="15"/>
              </w:rPr>
              <w:t>Above</w:t>
            </w:r>
            <w:r>
              <w:rPr>
                <w:rFonts w:ascii="Arial"/>
                <w:b/>
                <w:color w:val="FFFFFF"/>
                <w:spacing w:val="-1"/>
                <w:w w:val="115"/>
                <w:sz w:val="15"/>
              </w:rPr>
              <w:t> </w:t>
            </w:r>
            <w:r>
              <w:rPr>
                <w:rFonts w:ascii="Arial"/>
                <w:b/>
                <w:color w:val="FFFFFF"/>
                <w:spacing w:val="-2"/>
                <w:w w:val="115"/>
                <w:sz w:val="15"/>
              </w:rPr>
              <w:t>Y=192</w:t>
            </w:r>
          </w:p>
        </w:tc>
      </w:tr>
      <w:tr>
        <w:trPr>
          <w:trHeight w:val="353" w:hRule="atLeast"/>
        </w:trPr>
        <w:tc>
          <w:tcPr>
            <w:tcW w:w="1634" w:type="dxa"/>
          </w:tcPr>
          <w:p>
            <w:pPr>
              <w:pStyle w:val="TableParagraph"/>
              <w:rPr>
                <w:sz w:val="15"/>
              </w:rPr>
            </w:pPr>
            <w:r>
              <w:rPr>
                <w:color w:val="191919"/>
                <w:w w:val="100"/>
                <w:sz w:val="15"/>
              </w:rPr>
              <w:t>I</w:t>
            </w:r>
          </w:p>
        </w:tc>
        <w:tc>
          <w:tcPr>
            <w:tcW w:w="4258" w:type="dxa"/>
          </w:tcPr>
          <w:p>
            <w:pPr>
              <w:pStyle w:val="TableParagraph"/>
              <w:ind w:left="117"/>
              <w:rPr>
                <w:sz w:val="15"/>
              </w:rPr>
            </w:pPr>
            <w:r>
              <w:rPr>
                <w:color w:val="191919"/>
                <w:spacing w:val="-4"/>
                <w:w w:val="115"/>
                <w:sz w:val="15"/>
              </w:rPr>
              <w:t>+10%</w:t>
            </w:r>
          </w:p>
        </w:tc>
        <w:tc>
          <w:tcPr>
            <w:tcW w:w="4643" w:type="dxa"/>
            <w:tcBorders>
              <w:right w:val="single" w:sz="2" w:space="0" w:color="DCDCDC"/>
            </w:tcBorders>
          </w:tcPr>
          <w:p>
            <w:pPr>
              <w:pStyle w:val="TableParagraph"/>
              <w:ind w:left="117"/>
              <w:rPr>
                <w:sz w:val="15"/>
              </w:rPr>
            </w:pPr>
            <w:r>
              <w:rPr>
                <w:color w:val="191919"/>
                <w:spacing w:val="-5"/>
                <w:w w:val="115"/>
                <w:sz w:val="15"/>
              </w:rPr>
              <w:t>+3%</w:t>
            </w:r>
          </w:p>
        </w:tc>
      </w:tr>
      <w:tr>
        <w:trPr>
          <w:trHeight w:val="353" w:hRule="atLeast"/>
        </w:trPr>
        <w:tc>
          <w:tcPr>
            <w:tcW w:w="1634" w:type="dxa"/>
            <w:shd w:val="clear" w:color="auto" w:fill="F4F6F9"/>
          </w:tcPr>
          <w:p>
            <w:pPr>
              <w:pStyle w:val="TableParagraph"/>
              <w:rPr>
                <w:sz w:val="15"/>
              </w:rPr>
            </w:pPr>
            <w:r>
              <w:rPr>
                <w:color w:val="191919"/>
                <w:spacing w:val="-5"/>
                <w:sz w:val="15"/>
              </w:rPr>
              <w:t>II</w:t>
            </w:r>
          </w:p>
        </w:tc>
        <w:tc>
          <w:tcPr>
            <w:tcW w:w="4258" w:type="dxa"/>
            <w:shd w:val="clear" w:color="auto" w:fill="F4F6F9"/>
          </w:tcPr>
          <w:p>
            <w:pPr>
              <w:pStyle w:val="TableParagraph"/>
              <w:ind w:left="117"/>
              <w:rPr>
                <w:sz w:val="15"/>
              </w:rPr>
            </w:pPr>
            <w:r>
              <w:rPr>
                <w:color w:val="191919"/>
                <w:spacing w:val="-4"/>
                <w:w w:val="115"/>
                <w:sz w:val="15"/>
              </w:rPr>
              <w:t>+15%</w:t>
            </w:r>
          </w:p>
        </w:tc>
        <w:tc>
          <w:tcPr>
            <w:tcW w:w="4643" w:type="dxa"/>
            <w:tcBorders>
              <w:right w:val="single" w:sz="2" w:space="0" w:color="DCDCDC"/>
            </w:tcBorders>
            <w:shd w:val="clear" w:color="auto" w:fill="F4F6F9"/>
          </w:tcPr>
          <w:p>
            <w:pPr>
              <w:pStyle w:val="TableParagraph"/>
              <w:ind w:left="117"/>
              <w:rPr>
                <w:sz w:val="15"/>
              </w:rPr>
            </w:pPr>
            <w:r>
              <w:rPr>
                <w:color w:val="191919"/>
                <w:spacing w:val="-5"/>
                <w:w w:val="115"/>
                <w:sz w:val="15"/>
              </w:rPr>
              <w:t>+5%</w:t>
            </w:r>
          </w:p>
        </w:tc>
      </w:tr>
      <w:tr>
        <w:trPr>
          <w:trHeight w:val="353" w:hRule="atLeast"/>
        </w:trPr>
        <w:tc>
          <w:tcPr>
            <w:tcW w:w="1634" w:type="dxa"/>
            <w:tcBorders>
              <w:bottom w:val="single" w:sz="24" w:space="0" w:color="F4F6F9"/>
            </w:tcBorders>
          </w:tcPr>
          <w:p>
            <w:pPr>
              <w:pStyle w:val="TableParagraph"/>
              <w:rPr>
                <w:sz w:val="15"/>
              </w:rPr>
            </w:pPr>
            <w:r>
              <w:rPr>
                <w:color w:val="191919"/>
                <w:spacing w:val="-5"/>
                <w:sz w:val="15"/>
              </w:rPr>
              <w:t>III</w:t>
            </w:r>
          </w:p>
        </w:tc>
        <w:tc>
          <w:tcPr>
            <w:tcW w:w="4258" w:type="dxa"/>
            <w:tcBorders>
              <w:bottom w:val="single" w:sz="24" w:space="0" w:color="F4F6F9"/>
            </w:tcBorders>
          </w:tcPr>
          <w:p>
            <w:pPr>
              <w:pStyle w:val="TableParagraph"/>
              <w:ind w:left="117"/>
              <w:rPr>
                <w:sz w:val="15"/>
              </w:rPr>
            </w:pPr>
            <w:r>
              <w:rPr>
                <w:color w:val="191919"/>
                <w:spacing w:val="-4"/>
                <w:w w:val="115"/>
                <w:sz w:val="15"/>
              </w:rPr>
              <w:t>+20%</w:t>
            </w:r>
          </w:p>
        </w:tc>
        <w:tc>
          <w:tcPr>
            <w:tcW w:w="4643" w:type="dxa"/>
            <w:tcBorders>
              <w:bottom w:val="single" w:sz="24" w:space="0" w:color="F4F6F9"/>
              <w:right w:val="single" w:sz="2" w:space="0" w:color="DCDCDC"/>
            </w:tcBorders>
          </w:tcPr>
          <w:p>
            <w:pPr>
              <w:pStyle w:val="TableParagraph"/>
              <w:ind w:left="117"/>
              <w:rPr>
                <w:sz w:val="15"/>
              </w:rPr>
            </w:pPr>
            <w:r>
              <w:rPr>
                <w:color w:val="191919"/>
                <w:spacing w:val="-5"/>
                <w:w w:val="115"/>
                <w:sz w:val="15"/>
              </w:rPr>
              <w:t>+8%</w:t>
            </w:r>
          </w:p>
        </w:tc>
      </w:tr>
    </w:tbl>
    <w:p>
      <w:pPr>
        <w:spacing w:after="0"/>
        <w:rPr>
          <w:sz w:val="15"/>
        </w:rPr>
        <w:sectPr>
          <w:headerReference w:type="even" r:id="rId555"/>
          <w:pgSz w:w="11900" w:h="16840"/>
          <w:pgMar w:header="0" w:footer="0" w:top="640" w:bottom="280" w:left="560" w:right="560"/>
        </w:sectPr>
      </w:pPr>
    </w:p>
    <w:p>
      <w:pPr>
        <w:pStyle w:val="BodyText"/>
        <w:rPr>
          <w:sz w:val="2"/>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634"/>
        <w:gridCol w:w="4258"/>
        <w:gridCol w:w="4643"/>
      </w:tblGrid>
      <w:tr>
        <w:trPr>
          <w:trHeight w:val="308" w:hRule="atLeast"/>
        </w:trPr>
        <w:tc>
          <w:tcPr>
            <w:tcW w:w="1634" w:type="dxa"/>
            <w:tcBorders>
              <w:top w:val="nil"/>
            </w:tcBorders>
            <w:shd w:val="clear" w:color="auto" w:fill="F4F6F9"/>
          </w:tcPr>
          <w:p>
            <w:pPr>
              <w:pStyle w:val="TableParagraph"/>
              <w:spacing w:line="275" w:lineRule="exact" w:before="0"/>
              <w:rPr>
                <w:sz w:val="15"/>
              </w:rPr>
            </w:pPr>
            <w:r>
              <w:rPr>
                <w:color w:val="191919"/>
                <w:spacing w:val="-5"/>
                <w:w w:val="105"/>
                <w:sz w:val="15"/>
              </w:rPr>
              <w:t>IV</w:t>
            </w:r>
          </w:p>
        </w:tc>
        <w:tc>
          <w:tcPr>
            <w:tcW w:w="4258" w:type="dxa"/>
            <w:tcBorders>
              <w:top w:val="nil"/>
            </w:tcBorders>
            <w:shd w:val="clear" w:color="auto" w:fill="F4F6F9"/>
          </w:tcPr>
          <w:p>
            <w:pPr>
              <w:pStyle w:val="TableParagraph"/>
              <w:spacing w:line="275" w:lineRule="exact" w:before="0"/>
              <w:ind w:left="117"/>
              <w:rPr>
                <w:sz w:val="15"/>
              </w:rPr>
            </w:pPr>
            <w:r>
              <w:rPr>
                <w:color w:val="191919"/>
                <w:spacing w:val="-4"/>
                <w:w w:val="115"/>
                <w:sz w:val="15"/>
              </w:rPr>
              <w:t>+25%</w:t>
            </w:r>
          </w:p>
        </w:tc>
        <w:tc>
          <w:tcPr>
            <w:tcW w:w="4643" w:type="dxa"/>
            <w:tcBorders>
              <w:top w:val="nil"/>
              <w:right w:val="single" w:sz="2" w:space="0" w:color="DCDCDC"/>
            </w:tcBorders>
            <w:shd w:val="clear" w:color="auto" w:fill="F4F6F9"/>
          </w:tcPr>
          <w:p>
            <w:pPr>
              <w:pStyle w:val="TableParagraph"/>
              <w:spacing w:line="275" w:lineRule="exact" w:before="0"/>
              <w:ind w:left="117"/>
              <w:rPr>
                <w:sz w:val="15"/>
              </w:rPr>
            </w:pPr>
            <w:r>
              <w:rPr>
                <w:color w:val="191919"/>
                <w:spacing w:val="-4"/>
                <w:w w:val="115"/>
                <w:sz w:val="15"/>
              </w:rPr>
              <w:t>+10%</w:t>
            </w:r>
          </w:p>
        </w:tc>
      </w:tr>
      <w:tr>
        <w:trPr>
          <w:trHeight w:val="353" w:hRule="atLeast"/>
        </w:trPr>
        <w:tc>
          <w:tcPr>
            <w:tcW w:w="1634" w:type="dxa"/>
          </w:tcPr>
          <w:p>
            <w:pPr>
              <w:pStyle w:val="TableParagraph"/>
              <w:rPr>
                <w:sz w:val="15"/>
              </w:rPr>
            </w:pPr>
            <w:r>
              <w:rPr>
                <w:color w:val="191919"/>
                <w:w w:val="105"/>
                <w:sz w:val="15"/>
              </w:rPr>
              <w:t>V</w:t>
            </w:r>
          </w:p>
        </w:tc>
        <w:tc>
          <w:tcPr>
            <w:tcW w:w="4258" w:type="dxa"/>
          </w:tcPr>
          <w:p>
            <w:pPr>
              <w:pStyle w:val="TableParagraph"/>
              <w:ind w:left="117"/>
              <w:rPr>
                <w:sz w:val="15"/>
              </w:rPr>
            </w:pPr>
            <w:r>
              <w:rPr>
                <w:color w:val="191919"/>
                <w:spacing w:val="-4"/>
                <w:w w:val="115"/>
                <w:sz w:val="15"/>
              </w:rPr>
              <w:t>+30%</w:t>
            </w:r>
          </w:p>
        </w:tc>
        <w:tc>
          <w:tcPr>
            <w:tcW w:w="4643" w:type="dxa"/>
            <w:tcBorders>
              <w:right w:val="single" w:sz="2" w:space="0" w:color="DCDCDC"/>
            </w:tcBorders>
          </w:tcPr>
          <w:p>
            <w:pPr>
              <w:pStyle w:val="TableParagraph"/>
              <w:ind w:left="117"/>
              <w:rPr>
                <w:sz w:val="15"/>
              </w:rPr>
            </w:pPr>
            <w:r>
              <w:rPr>
                <w:color w:val="191919"/>
                <w:spacing w:val="-4"/>
                <w:w w:val="115"/>
                <w:sz w:val="15"/>
              </w:rPr>
              <w:t>+12%</w:t>
            </w:r>
          </w:p>
        </w:tc>
      </w:tr>
    </w:tbl>
    <w:p>
      <w:pPr>
        <w:pStyle w:val="BodyText"/>
        <w:spacing w:line="192" w:lineRule="auto" w:before="96"/>
        <w:ind w:left="115"/>
      </w:pPr>
      <w:r>
        <w:rPr>
          <w:rFonts w:ascii="Arial"/>
          <w:b/>
          <w:color w:val="19395B"/>
          <w:w w:val="110"/>
        </w:rPr>
        <w:t>Max level: </w:t>
      </w:r>
      <w:r>
        <w:rPr>
          <w:color w:val="191919"/>
          <w:w w:val="110"/>
        </w:rPr>
        <w:t>V </w:t>
      </w:r>
      <w:r>
        <w:rPr>
          <w:rFonts w:ascii="Arial"/>
          <w:b/>
          <w:color w:val="19395B"/>
          <w:w w:val="110"/>
        </w:rPr>
        <w:t>Design note: </w:t>
      </w:r>
      <w:r>
        <w:rPr>
          <w:color w:val="191919"/>
          <w:w w:val="110"/>
        </w:rPr>
        <w:t>For Aether and Deep Aether. The speed bonus at altitude encourages building and fighting on high platforms. Stacks across armor pieces.</w:t>
      </w:r>
    </w:p>
    <w:p>
      <w:pPr>
        <w:pStyle w:val="BodyText"/>
        <w:spacing w:before="9"/>
        <w:rPr>
          <w:sz w:val="12"/>
        </w:rPr>
      </w:pPr>
    </w:p>
    <w:p>
      <w:pPr>
        <w:pStyle w:val="Heading3"/>
      </w:pPr>
      <w:r>
        <w:rPr>
          <w:color w:val="2B5E89"/>
          <w:w w:val="120"/>
        </w:rPr>
        <w:t>Warp</w:t>
      </w:r>
      <w:r>
        <w:rPr>
          <w:color w:val="2B5E89"/>
          <w:spacing w:val="-7"/>
          <w:w w:val="120"/>
        </w:rPr>
        <w:t> </w:t>
      </w:r>
      <w:r>
        <w:rPr>
          <w:color w:val="2B5E89"/>
          <w:spacing w:val="-2"/>
          <w:w w:val="120"/>
        </w:rPr>
        <w:t>Shield</w:t>
      </w:r>
    </w:p>
    <w:p>
      <w:pPr>
        <w:pStyle w:val="BodyText"/>
        <w:spacing w:before="8"/>
        <w:rPr>
          <w:rFonts w:ascii="Arial"/>
          <w:b/>
          <w:sz w:val="5"/>
        </w:rPr>
      </w:pPr>
      <w:r>
        <w:rPr/>
        <mc:AlternateContent>
          <mc:Choice Requires="wps">
            <w:drawing>
              <wp:anchor distT="0" distB="0" distL="0" distR="0" allowOverlap="1" layoutInCell="1" locked="0" behindDoc="1" simplePos="0" relativeHeight="487941632">
                <wp:simplePos x="0" y="0"/>
                <wp:positionH relativeFrom="page">
                  <wp:posOffset>428625</wp:posOffset>
                </wp:positionH>
                <wp:positionV relativeFrom="paragraph">
                  <wp:posOffset>56881</wp:posOffset>
                </wp:positionV>
                <wp:extent cx="6693534" cy="7620"/>
                <wp:effectExtent l="0" t="0" r="0" b="0"/>
                <wp:wrapTopAndBottom/>
                <wp:docPr id="1503" name="Graphic 1503"/>
                <wp:cNvGraphicFramePr>
                  <a:graphicFrameLocks/>
                </wp:cNvGraphicFramePr>
                <a:graphic>
                  <a:graphicData uri="http://schemas.microsoft.com/office/word/2010/wordprocessingShape">
                    <wps:wsp>
                      <wps:cNvPr id="1503" name="Graphic 1503"/>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8822pt;width:527.039970pt;height:.575371pt;mso-position-horizontal-relative:page;mso-position-vertical-relative:paragraph;z-index:-15374848;mso-wrap-distance-left:0;mso-wrap-distance-right:0" id="docshape1503" filled="true" fillcolor="#dcdcdc" stroked="false">
                <v:fill type="solid"/>
                <w10:wrap type="topAndBottom"/>
              </v:rect>
            </w:pict>
          </mc:Fallback>
        </mc:AlternateContent>
      </w:r>
    </w:p>
    <w:p>
      <w:pPr>
        <w:pStyle w:val="BodyText"/>
        <w:spacing w:line="272" w:lineRule="exact" w:before="59"/>
        <w:ind w:left="115"/>
      </w:pPr>
      <w:r>
        <w:rPr>
          <w:rFonts w:ascii="Arial"/>
          <w:b/>
          <w:color w:val="19395B"/>
          <w:w w:val="110"/>
        </w:rPr>
        <w:t>Effect:</w:t>
      </w:r>
      <w:r>
        <w:rPr>
          <w:rFonts w:ascii="Arial"/>
          <w:b/>
          <w:color w:val="19395B"/>
          <w:spacing w:val="-10"/>
          <w:w w:val="110"/>
        </w:rPr>
        <w:t> </w:t>
      </w:r>
      <w:r>
        <w:rPr>
          <w:color w:val="191919"/>
          <w:w w:val="110"/>
        </w:rPr>
        <w:t>Reduces</w:t>
      </w:r>
      <w:r>
        <w:rPr>
          <w:color w:val="191919"/>
          <w:spacing w:val="-11"/>
          <w:w w:val="110"/>
        </w:rPr>
        <w:t> </w:t>
      </w:r>
      <w:r>
        <w:rPr>
          <w:color w:val="191919"/>
          <w:w w:val="110"/>
        </w:rPr>
        <w:t>teleportation-related</w:t>
      </w:r>
      <w:r>
        <w:rPr>
          <w:color w:val="191919"/>
          <w:spacing w:val="-10"/>
          <w:w w:val="110"/>
        </w:rPr>
        <w:t> </w:t>
      </w:r>
      <w:r>
        <w:rPr>
          <w:color w:val="191919"/>
          <w:w w:val="110"/>
        </w:rPr>
        <w:t>effects</w:t>
      </w:r>
      <w:r>
        <w:rPr>
          <w:color w:val="191919"/>
          <w:spacing w:val="-11"/>
          <w:w w:val="110"/>
        </w:rPr>
        <w:t> </w:t>
      </w:r>
      <w:r>
        <w:rPr>
          <w:color w:val="191919"/>
          <w:w w:val="110"/>
        </w:rPr>
        <w:t>(Enderman</w:t>
      </w:r>
      <w:r>
        <w:rPr>
          <w:color w:val="191919"/>
          <w:spacing w:val="-10"/>
          <w:w w:val="110"/>
        </w:rPr>
        <w:t> </w:t>
      </w:r>
      <w:r>
        <w:rPr>
          <w:color w:val="191919"/>
          <w:w w:val="110"/>
        </w:rPr>
        <w:t>displacement,</w:t>
      </w:r>
      <w:r>
        <w:rPr>
          <w:color w:val="191919"/>
          <w:spacing w:val="-11"/>
          <w:w w:val="110"/>
        </w:rPr>
        <w:t> </w:t>
      </w:r>
      <w:r>
        <w:rPr>
          <w:color w:val="191919"/>
          <w:w w:val="110"/>
        </w:rPr>
        <w:t>Shulker</w:t>
      </w:r>
      <w:r>
        <w:rPr>
          <w:color w:val="191919"/>
          <w:spacing w:val="-11"/>
          <w:w w:val="110"/>
        </w:rPr>
        <w:t> </w:t>
      </w:r>
      <w:r>
        <w:rPr>
          <w:color w:val="191919"/>
          <w:w w:val="110"/>
        </w:rPr>
        <w:t>levitation,</w:t>
      </w:r>
      <w:r>
        <w:rPr>
          <w:color w:val="191919"/>
          <w:spacing w:val="-10"/>
          <w:w w:val="110"/>
        </w:rPr>
        <w:t> </w:t>
      </w:r>
      <w:r>
        <w:rPr>
          <w:color w:val="191919"/>
          <w:w w:val="110"/>
        </w:rPr>
        <w:t>Chorus</w:t>
      </w:r>
      <w:r>
        <w:rPr>
          <w:color w:val="191919"/>
          <w:spacing w:val="-11"/>
          <w:w w:val="110"/>
        </w:rPr>
        <w:t> </w:t>
      </w:r>
      <w:r>
        <w:rPr>
          <w:color w:val="191919"/>
          <w:w w:val="110"/>
        </w:rPr>
        <w:t>fruit</w:t>
      </w:r>
      <w:r>
        <w:rPr>
          <w:color w:val="191919"/>
          <w:spacing w:val="-11"/>
          <w:w w:val="110"/>
        </w:rPr>
        <w:t> </w:t>
      </w:r>
      <w:r>
        <w:rPr>
          <w:color w:val="191919"/>
          <w:w w:val="110"/>
        </w:rPr>
        <w:t>forced</w:t>
      </w:r>
      <w:r>
        <w:rPr>
          <w:color w:val="191919"/>
          <w:spacing w:val="-10"/>
          <w:w w:val="110"/>
        </w:rPr>
        <w:t> </w:t>
      </w:r>
      <w:r>
        <w:rPr>
          <w:color w:val="191919"/>
          <w:spacing w:val="-2"/>
          <w:w w:val="110"/>
        </w:rPr>
        <w:t>teleport).</w:t>
      </w:r>
    </w:p>
    <w:p>
      <w:pPr>
        <w:spacing w:line="272" w:lineRule="exact" w:before="0" w:after="58"/>
        <w:ind w:left="115" w:right="0" w:firstLine="0"/>
        <w:jc w:val="left"/>
        <w:rPr>
          <w:sz w:val="16"/>
        </w:rPr>
      </w:pPr>
      <w:r>
        <w:rPr>
          <w:rFonts w:ascii="Arial"/>
          <w:b/>
          <w:color w:val="19395B"/>
          <w:w w:val="115"/>
          <w:sz w:val="16"/>
        </w:rPr>
        <w:t>Applicable</w:t>
      </w:r>
      <w:r>
        <w:rPr>
          <w:rFonts w:ascii="Arial"/>
          <w:b/>
          <w:color w:val="19395B"/>
          <w:spacing w:val="14"/>
          <w:w w:val="115"/>
          <w:sz w:val="16"/>
        </w:rPr>
        <w:t> </w:t>
      </w:r>
      <w:r>
        <w:rPr>
          <w:rFonts w:ascii="Arial"/>
          <w:b/>
          <w:color w:val="19395B"/>
          <w:w w:val="115"/>
          <w:sz w:val="16"/>
        </w:rPr>
        <w:t>to:</w:t>
      </w:r>
      <w:r>
        <w:rPr>
          <w:rFonts w:ascii="Arial"/>
          <w:b/>
          <w:color w:val="19395B"/>
          <w:spacing w:val="8"/>
          <w:w w:val="115"/>
          <w:sz w:val="16"/>
        </w:rPr>
        <w:t> </w:t>
      </w:r>
      <w:r>
        <w:rPr>
          <w:color w:val="191919"/>
          <w:spacing w:val="-2"/>
          <w:w w:val="115"/>
          <w:sz w:val="16"/>
        </w:rPr>
        <w:t>Chestplate</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956"/>
        <w:gridCol w:w="8579"/>
      </w:tblGrid>
      <w:tr>
        <w:trPr>
          <w:trHeight w:val="378" w:hRule="atLeast"/>
        </w:trPr>
        <w:tc>
          <w:tcPr>
            <w:tcW w:w="10535" w:type="dxa"/>
            <w:gridSpan w:val="2"/>
            <w:tcBorders>
              <w:top w:val="nil"/>
              <w:left w:val="nil"/>
              <w:right w:val="nil"/>
            </w:tcBorders>
            <w:shd w:val="clear" w:color="auto" w:fill="19395B"/>
          </w:tcPr>
          <w:p>
            <w:pPr>
              <w:pStyle w:val="TableParagraph"/>
              <w:tabs>
                <w:tab w:pos="2070" w:val="left" w:leader="none"/>
              </w:tabs>
              <w:spacing w:before="101"/>
              <w:ind w:left="115"/>
              <w:rPr>
                <w:rFonts w:ascii="Arial"/>
                <w:b/>
                <w:sz w:val="15"/>
              </w:rPr>
            </w:pPr>
            <w:r>
              <w:rPr>
                <w:rFonts w:ascii="Arial"/>
                <w:b/>
                <w:color w:val="FFFFFF"/>
                <w:spacing w:val="-2"/>
                <w:w w:val="120"/>
                <w:sz w:val="15"/>
              </w:rPr>
              <w:t>Level</w:t>
            </w:r>
            <w:r>
              <w:rPr>
                <w:rFonts w:ascii="Arial"/>
                <w:b/>
                <w:color w:val="FFFFFF"/>
                <w:sz w:val="15"/>
              </w:rPr>
              <w:tab/>
            </w:r>
            <w:r>
              <w:rPr>
                <w:rFonts w:ascii="Arial"/>
                <w:b/>
                <w:color w:val="FFFFFF"/>
                <w:w w:val="120"/>
                <w:sz w:val="15"/>
              </w:rPr>
              <w:t>Teleport</w:t>
            </w:r>
            <w:r>
              <w:rPr>
                <w:rFonts w:ascii="Arial"/>
                <w:b/>
                <w:color w:val="FFFFFF"/>
                <w:spacing w:val="-9"/>
                <w:w w:val="120"/>
                <w:sz w:val="15"/>
              </w:rPr>
              <w:t> </w:t>
            </w:r>
            <w:r>
              <w:rPr>
                <w:rFonts w:ascii="Arial"/>
                <w:b/>
                <w:color w:val="FFFFFF"/>
                <w:w w:val="120"/>
                <w:sz w:val="15"/>
              </w:rPr>
              <w:t>Effect</w:t>
            </w:r>
            <w:r>
              <w:rPr>
                <w:rFonts w:ascii="Arial"/>
                <w:b/>
                <w:color w:val="FFFFFF"/>
                <w:spacing w:val="-9"/>
                <w:w w:val="120"/>
                <w:sz w:val="15"/>
              </w:rPr>
              <w:t> </w:t>
            </w:r>
            <w:r>
              <w:rPr>
                <w:rFonts w:ascii="Arial"/>
                <w:b/>
                <w:color w:val="FFFFFF"/>
                <w:spacing w:val="-2"/>
                <w:w w:val="120"/>
                <w:sz w:val="15"/>
              </w:rPr>
              <w:t>Reduction</w:t>
            </w:r>
          </w:p>
        </w:tc>
      </w:tr>
      <w:tr>
        <w:trPr>
          <w:trHeight w:val="353" w:hRule="atLeast"/>
        </w:trPr>
        <w:tc>
          <w:tcPr>
            <w:tcW w:w="1956" w:type="dxa"/>
          </w:tcPr>
          <w:p>
            <w:pPr>
              <w:pStyle w:val="TableParagraph"/>
              <w:rPr>
                <w:sz w:val="15"/>
              </w:rPr>
            </w:pPr>
            <w:r>
              <w:rPr>
                <w:color w:val="191919"/>
                <w:w w:val="100"/>
                <w:sz w:val="15"/>
              </w:rPr>
              <w:t>I</w:t>
            </w:r>
          </w:p>
        </w:tc>
        <w:tc>
          <w:tcPr>
            <w:tcW w:w="8579" w:type="dxa"/>
            <w:tcBorders>
              <w:right w:val="single" w:sz="2" w:space="0" w:color="DCDCDC"/>
            </w:tcBorders>
          </w:tcPr>
          <w:p>
            <w:pPr>
              <w:pStyle w:val="TableParagraph"/>
              <w:ind w:left="118"/>
              <w:rPr>
                <w:sz w:val="15"/>
              </w:rPr>
            </w:pPr>
            <w:r>
              <w:rPr>
                <w:color w:val="191919"/>
                <w:w w:val="110"/>
                <w:sz w:val="15"/>
              </w:rPr>
              <w:t>20%</w:t>
            </w:r>
            <w:r>
              <w:rPr>
                <w:color w:val="191919"/>
                <w:spacing w:val="-8"/>
                <w:w w:val="110"/>
                <w:sz w:val="15"/>
              </w:rPr>
              <w:t> </w:t>
            </w:r>
            <w:r>
              <w:rPr>
                <w:color w:val="191919"/>
                <w:w w:val="110"/>
                <w:sz w:val="15"/>
              </w:rPr>
              <w:t>chance</w:t>
            </w:r>
            <w:r>
              <w:rPr>
                <w:color w:val="191919"/>
                <w:spacing w:val="-8"/>
                <w:w w:val="110"/>
                <w:sz w:val="15"/>
              </w:rPr>
              <w:t> </w:t>
            </w:r>
            <w:r>
              <w:rPr>
                <w:color w:val="191919"/>
                <w:w w:val="110"/>
                <w:sz w:val="15"/>
              </w:rPr>
              <w:t>to</w:t>
            </w:r>
            <w:r>
              <w:rPr>
                <w:color w:val="191919"/>
                <w:spacing w:val="-7"/>
                <w:w w:val="110"/>
                <w:sz w:val="15"/>
              </w:rPr>
              <w:t> </w:t>
            </w:r>
            <w:r>
              <w:rPr>
                <w:color w:val="191919"/>
                <w:w w:val="110"/>
                <w:sz w:val="15"/>
              </w:rPr>
              <w:t>resist</w:t>
            </w:r>
            <w:r>
              <w:rPr>
                <w:color w:val="191919"/>
                <w:spacing w:val="-8"/>
                <w:w w:val="110"/>
                <w:sz w:val="15"/>
              </w:rPr>
              <w:t> </w:t>
            </w:r>
            <w:r>
              <w:rPr>
                <w:color w:val="191919"/>
                <w:w w:val="110"/>
                <w:sz w:val="15"/>
              </w:rPr>
              <w:t>forced</w:t>
            </w:r>
            <w:r>
              <w:rPr>
                <w:color w:val="191919"/>
                <w:spacing w:val="-8"/>
                <w:w w:val="110"/>
                <w:sz w:val="15"/>
              </w:rPr>
              <w:t> </w:t>
            </w:r>
            <w:r>
              <w:rPr>
                <w:color w:val="191919"/>
                <w:spacing w:val="-2"/>
                <w:w w:val="110"/>
                <w:sz w:val="15"/>
              </w:rPr>
              <w:t>teleport</w:t>
            </w:r>
          </w:p>
        </w:tc>
      </w:tr>
      <w:tr>
        <w:trPr>
          <w:trHeight w:val="353" w:hRule="atLeast"/>
        </w:trPr>
        <w:tc>
          <w:tcPr>
            <w:tcW w:w="1956" w:type="dxa"/>
            <w:shd w:val="clear" w:color="auto" w:fill="F4F6F9"/>
          </w:tcPr>
          <w:p>
            <w:pPr>
              <w:pStyle w:val="TableParagraph"/>
              <w:rPr>
                <w:sz w:val="15"/>
              </w:rPr>
            </w:pPr>
            <w:r>
              <w:rPr>
                <w:color w:val="191919"/>
                <w:spacing w:val="-5"/>
                <w:sz w:val="15"/>
              </w:rPr>
              <w:t>II</w:t>
            </w:r>
          </w:p>
        </w:tc>
        <w:tc>
          <w:tcPr>
            <w:tcW w:w="8579" w:type="dxa"/>
            <w:tcBorders>
              <w:right w:val="single" w:sz="2" w:space="0" w:color="DCDCDC"/>
            </w:tcBorders>
            <w:shd w:val="clear" w:color="auto" w:fill="F4F6F9"/>
          </w:tcPr>
          <w:p>
            <w:pPr>
              <w:pStyle w:val="TableParagraph"/>
              <w:ind w:left="118"/>
              <w:rPr>
                <w:sz w:val="15"/>
              </w:rPr>
            </w:pPr>
            <w:r>
              <w:rPr>
                <w:color w:val="191919"/>
                <w:w w:val="110"/>
                <w:sz w:val="15"/>
              </w:rPr>
              <w:t>35%</w:t>
            </w:r>
            <w:r>
              <w:rPr>
                <w:color w:val="191919"/>
                <w:spacing w:val="-2"/>
                <w:w w:val="110"/>
                <w:sz w:val="15"/>
              </w:rPr>
              <w:t> </w:t>
            </w:r>
            <w:r>
              <w:rPr>
                <w:color w:val="191919"/>
                <w:w w:val="110"/>
                <w:sz w:val="15"/>
              </w:rPr>
              <w:t>chance</w:t>
            </w:r>
            <w:r>
              <w:rPr>
                <w:color w:val="191919"/>
                <w:spacing w:val="-2"/>
                <w:w w:val="110"/>
                <w:sz w:val="15"/>
              </w:rPr>
              <w:t> </w:t>
            </w:r>
            <w:r>
              <w:rPr>
                <w:color w:val="191919"/>
                <w:w w:val="110"/>
                <w:sz w:val="15"/>
              </w:rPr>
              <w:t>to</w:t>
            </w:r>
            <w:r>
              <w:rPr>
                <w:color w:val="191919"/>
                <w:spacing w:val="-2"/>
                <w:w w:val="110"/>
                <w:sz w:val="15"/>
              </w:rPr>
              <w:t> resist</w:t>
            </w:r>
          </w:p>
        </w:tc>
      </w:tr>
      <w:tr>
        <w:trPr>
          <w:trHeight w:val="353" w:hRule="atLeast"/>
        </w:trPr>
        <w:tc>
          <w:tcPr>
            <w:tcW w:w="1956" w:type="dxa"/>
          </w:tcPr>
          <w:p>
            <w:pPr>
              <w:pStyle w:val="TableParagraph"/>
              <w:rPr>
                <w:sz w:val="15"/>
              </w:rPr>
            </w:pPr>
            <w:r>
              <w:rPr>
                <w:color w:val="191919"/>
                <w:spacing w:val="-5"/>
                <w:sz w:val="15"/>
              </w:rPr>
              <w:t>III</w:t>
            </w:r>
          </w:p>
        </w:tc>
        <w:tc>
          <w:tcPr>
            <w:tcW w:w="8579" w:type="dxa"/>
            <w:tcBorders>
              <w:right w:val="single" w:sz="2" w:space="0" w:color="DCDCDC"/>
            </w:tcBorders>
          </w:tcPr>
          <w:p>
            <w:pPr>
              <w:pStyle w:val="TableParagraph"/>
              <w:ind w:left="118"/>
              <w:rPr>
                <w:sz w:val="15"/>
              </w:rPr>
            </w:pPr>
            <w:r>
              <w:rPr>
                <w:color w:val="191919"/>
                <w:w w:val="110"/>
                <w:sz w:val="15"/>
              </w:rPr>
              <w:t>50%</w:t>
            </w:r>
            <w:r>
              <w:rPr>
                <w:color w:val="191919"/>
                <w:spacing w:val="-2"/>
                <w:w w:val="110"/>
                <w:sz w:val="15"/>
              </w:rPr>
              <w:t> </w:t>
            </w:r>
            <w:r>
              <w:rPr>
                <w:color w:val="191919"/>
                <w:w w:val="110"/>
                <w:sz w:val="15"/>
              </w:rPr>
              <w:t>chance</w:t>
            </w:r>
            <w:r>
              <w:rPr>
                <w:color w:val="191919"/>
                <w:spacing w:val="-2"/>
                <w:w w:val="110"/>
                <w:sz w:val="15"/>
              </w:rPr>
              <w:t> </w:t>
            </w:r>
            <w:r>
              <w:rPr>
                <w:color w:val="191919"/>
                <w:w w:val="110"/>
                <w:sz w:val="15"/>
              </w:rPr>
              <w:t>to</w:t>
            </w:r>
            <w:r>
              <w:rPr>
                <w:color w:val="191919"/>
                <w:spacing w:val="-2"/>
                <w:w w:val="110"/>
                <w:sz w:val="15"/>
              </w:rPr>
              <w:t> resist</w:t>
            </w:r>
          </w:p>
        </w:tc>
      </w:tr>
      <w:tr>
        <w:trPr>
          <w:trHeight w:val="353" w:hRule="atLeast"/>
        </w:trPr>
        <w:tc>
          <w:tcPr>
            <w:tcW w:w="1956" w:type="dxa"/>
            <w:shd w:val="clear" w:color="auto" w:fill="F4F6F9"/>
          </w:tcPr>
          <w:p>
            <w:pPr>
              <w:pStyle w:val="TableParagraph"/>
              <w:rPr>
                <w:sz w:val="15"/>
              </w:rPr>
            </w:pPr>
            <w:r>
              <w:rPr>
                <w:color w:val="191919"/>
                <w:spacing w:val="-5"/>
                <w:w w:val="105"/>
                <w:sz w:val="15"/>
              </w:rPr>
              <w:t>IV</w:t>
            </w:r>
          </w:p>
        </w:tc>
        <w:tc>
          <w:tcPr>
            <w:tcW w:w="8579" w:type="dxa"/>
            <w:tcBorders>
              <w:right w:val="single" w:sz="2" w:space="0" w:color="DCDCDC"/>
            </w:tcBorders>
            <w:shd w:val="clear" w:color="auto" w:fill="F4F6F9"/>
          </w:tcPr>
          <w:p>
            <w:pPr>
              <w:pStyle w:val="TableParagraph"/>
              <w:ind w:left="118"/>
              <w:rPr>
                <w:sz w:val="15"/>
              </w:rPr>
            </w:pPr>
            <w:r>
              <w:rPr>
                <w:color w:val="191919"/>
                <w:w w:val="110"/>
                <w:sz w:val="15"/>
              </w:rPr>
              <w:t>65%</w:t>
            </w:r>
            <w:r>
              <w:rPr>
                <w:color w:val="191919"/>
                <w:spacing w:val="-2"/>
                <w:w w:val="110"/>
                <w:sz w:val="15"/>
              </w:rPr>
              <w:t> </w:t>
            </w:r>
            <w:r>
              <w:rPr>
                <w:color w:val="191919"/>
                <w:w w:val="110"/>
                <w:sz w:val="15"/>
              </w:rPr>
              <w:t>chance</w:t>
            </w:r>
            <w:r>
              <w:rPr>
                <w:color w:val="191919"/>
                <w:spacing w:val="-2"/>
                <w:w w:val="110"/>
                <w:sz w:val="15"/>
              </w:rPr>
              <w:t> </w:t>
            </w:r>
            <w:r>
              <w:rPr>
                <w:color w:val="191919"/>
                <w:w w:val="110"/>
                <w:sz w:val="15"/>
              </w:rPr>
              <w:t>to</w:t>
            </w:r>
            <w:r>
              <w:rPr>
                <w:color w:val="191919"/>
                <w:spacing w:val="-2"/>
                <w:w w:val="110"/>
                <w:sz w:val="15"/>
              </w:rPr>
              <w:t> resist</w:t>
            </w:r>
          </w:p>
        </w:tc>
      </w:tr>
      <w:tr>
        <w:trPr>
          <w:trHeight w:val="353" w:hRule="atLeast"/>
        </w:trPr>
        <w:tc>
          <w:tcPr>
            <w:tcW w:w="1956" w:type="dxa"/>
          </w:tcPr>
          <w:p>
            <w:pPr>
              <w:pStyle w:val="TableParagraph"/>
              <w:rPr>
                <w:sz w:val="15"/>
              </w:rPr>
            </w:pPr>
            <w:r>
              <w:rPr>
                <w:color w:val="191919"/>
                <w:w w:val="105"/>
                <w:sz w:val="15"/>
              </w:rPr>
              <w:t>V</w:t>
            </w:r>
          </w:p>
        </w:tc>
        <w:tc>
          <w:tcPr>
            <w:tcW w:w="8579" w:type="dxa"/>
            <w:tcBorders>
              <w:right w:val="single" w:sz="2" w:space="0" w:color="DCDCDC"/>
            </w:tcBorders>
          </w:tcPr>
          <w:p>
            <w:pPr>
              <w:pStyle w:val="TableParagraph"/>
              <w:ind w:left="118"/>
              <w:rPr>
                <w:sz w:val="15"/>
              </w:rPr>
            </w:pPr>
            <w:r>
              <w:rPr>
                <w:color w:val="191919"/>
                <w:w w:val="110"/>
                <w:sz w:val="15"/>
              </w:rPr>
              <w:t>80%</w:t>
            </w:r>
            <w:r>
              <w:rPr>
                <w:color w:val="191919"/>
                <w:spacing w:val="-2"/>
                <w:w w:val="110"/>
                <w:sz w:val="15"/>
              </w:rPr>
              <w:t> </w:t>
            </w:r>
            <w:r>
              <w:rPr>
                <w:color w:val="191919"/>
                <w:w w:val="110"/>
                <w:sz w:val="15"/>
              </w:rPr>
              <w:t>chance</w:t>
            </w:r>
            <w:r>
              <w:rPr>
                <w:color w:val="191919"/>
                <w:spacing w:val="-2"/>
                <w:w w:val="110"/>
                <w:sz w:val="15"/>
              </w:rPr>
              <w:t> </w:t>
            </w:r>
            <w:r>
              <w:rPr>
                <w:color w:val="191919"/>
                <w:w w:val="110"/>
                <w:sz w:val="15"/>
              </w:rPr>
              <w:t>to</w:t>
            </w:r>
            <w:r>
              <w:rPr>
                <w:color w:val="191919"/>
                <w:spacing w:val="-2"/>
                <w:w w:val="110"/>
                <w:sz w:val="15"/>
              </w:rPr>
              <w:t> resist</w:t>
            </w:r>
          </w:p>
        </w:tc>
      </w:tr>
    </w:tbl>
    <w:p>
      <w:pPr>
        <w:pStyle w:val="BodyText"/>
        <w:spacing w:line="192" w:lineRule="auto" w:before="105"/>
        <w:ind w:left="115"/>
      </w:pPr>
      <w:r>
        <w:rPr>
          <w:rFonts w:ascii="Arial" w:hAnsi="Arial"/>
          <w:b/>
          <w:color w:val="19395B"/>
          <w:w w:val="110"/>
        </w:rPr>
        <w:t>Max level: </w:t>
      </w:r>
      <w:r>
        <w:rPr>
          <w:color w:val="191919"/>
          <w:w w:val="110"/>
        </w:rPr>
        <w:t>V </w:t>
      </w:r>
      <w:r>
        <w:rPr>
          <w:rFonts w:ascii="Arial" w:hAnsi="Arial"/>
          <w:b/>
          <w:color w:val="19395B"/>
          <w:w w:val="110"/>
        </w:rPr>
        <w:t>Design note: </w:t>
      </w:r>
      <w:r>
        <w:rPr>
          <w:color w:val="191919"/>
          <w:w w:val="110"/>
        </w:rPr>
        <w:t>End survival enchant. Shulker levitation is lethal over void. Enderman displacement is disorienting in group fights. This gives reliable protection. Pairs with </w:t>
      </w:r>
      <w:r>
        <w:rPr>
          <w:rFonts w:ascii="Arial" w:hAnsi="Arial"/>
          <w:i/>
          <w:color w:val="191919"/>
          <w:w w:val="110"/>
        </w:rPr>
        <w:t>Chorus Shift </w:t>
      </w:r>
      <w:r>
        <w:rPr>
          <w:color w:val="191919"/>
          <w:w w:val="110"/>
        </w:rPr>
        <w:t>affix (which WANTS you to teleport) creating an interesting choice — do you resist all teleports, or embrace them?</w:t>
      </w:r>
    </w:p>
    <w:p>
      <w:pPr>
        <w:pStyle w:val="BodyText"/>
        <w:spacing w:before="7"/>
        <w:rPr>
          <w:sz w:val="10"/>
        </w:rPr>
      </w:pPr>
      <w:r>
        <w:rPr/>
        <mc:AlternateContent>
          <mc:Choice Requires="wps">
            <w:drawing>
              <wp:anchor distT="0" distB="0" distL="0" distR="0" allowOverlap="1" layoutInCell="1" locked="0" behindDoc="1" simplePos="0" relativeHeight="487942144">
                <wp:simplePos x="0" y="0"/>
                <wp:positionH relativeFrom="page">
                  <wp:posOffset>428625</wp:posOffset>
                </wp:positionH>
                <wp:positionV relativeFrom="paragraph">
                  <wp:posOffset>139801</wp:posOffset>
                </wp:positionV>
                <wp:extent cx="6693534" cy="15240"/>
                <wp:effectExtent l="0" t="0" r="0" b="0"/>
                <wp:wrapTopAndBottom/>
                <wp:docPr id="1504" name="Graphic 1504"/>
                <wp:cNvGraphicFramePr>
                  <a:graphicFrameLocks/>
                </wp:cNvGraphicFramePr>
                <a:graphic>
                  <a:graphicData uri="http://schemas.microsoft.com/office/word/2010/wordprocessingShape">
                    <wps:wsp>
                      <wps:cNvPr id="1504" name="Graphic 150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08008pt;width:527.039970pt;height:1.150742pt;mso-position-horizontal-relative:page;mso-position-vertical-relative:paragraph;z-index:-15374336;mso-wrap-distance-left:0;mso-wrap-distance-right:0" id="docshape1504" filled="true" fillcolor="#19395b" stroked="false">
                <v:fill type="solid"/>
                <w10:wrap type="topAndBottom"/>
              </v:rect>
            </w:pict>
          </mc:Fallback>
        </mc:AlternateContent>
      </w:r>
    </w:p>
    <w:p>
      <w:pPr>
        <w:spacing w:after="0"/>
        <w:rPr>
          <w:sz w:val="10"/>
        </w:rPr>
        <w:sectPr>
          <w:headerReference w:type="default" r:id="rId556"/>
          <w:pgSz w:w="11900" w:h="16840"/>
          <w:pgMar w:header="0" w:footer="0" w:top="640" w:bottom="280" w:left="560" w:right="560"/>
        </w:sectPr>
      </w:pPr>
    </w:p>
    <w:p>
      <w:pPr>
        <w:pStyle w:val="Heading2"/>
        <w:numPr>
          <w:ilvl w:val="0"/>
          <w:numId w:val="28"/>
        </w:numPr>
        <w:tabs>
          <w:tab w:pos="539" w:val="left" w:leader="none"/>
        </w:tabs>
        <w:spacing w:line="240" w:lineRule="auto" w:before="76" w:after="0"/>
        <w:ind w:left="539" w:right="0" w:hanging="424"/>
        <w:jc w:val="left"/>
      </w:pPr>
      <w:r>
        <w:rPr>
          <w:color w:val="19395B"/>
          <w:w w:val="115"/>
        </w:rPr>
        <w:t>Resource</w:t>
      </w:r>
      <w:r>
        <w:rPr>
          <w:color w:val="19395B"/>
          <w:spacing w:val="2"/>
          <w:w w:val="115"/>
        </w:rPr>
        <w:t> </w:t>
      </w:r>
      <w:r>
        <w:rPr>
          <w:color w:val="19395B"/>
          <w:w w:val="115"/>
        </w:rPr>
        <w:t>Enhancement</w:t>
      </w:r>
      <w:r>
        <w:rPr>
          <w:color w:val="19395B"/>
          <w:spacing w:val="2"/>
          <w:w w:val="115"/>
        </w:rPr>
        <w:t> </w:t>
      </w:r>
      <w:r>
        <w:rPr>
          <w:color w:val="19395B"/>
          <w:spacing w:val="-2"/>
          <w:w w:val="115"/>
        </w:rPr>
        <w:t>Enchants</w:t>
      </w:r>
    </w:p>
    <w:p>
      <w:pPr>
        <w:pStyle w:val="BodyText"/>
        <w:spacing w:before="4"/>
        <w:rPr>
          <w:rFonts w:ascii="Arial"/>
          <w:b/>
          <w:sz w:val="9"/>
        </w:rPr>
      </w:pPr>
      <w:r>
        <w:rPr/>
        <mc:AlternateContent>
          <mc:Choice Requires="wps">
            <w:drawing>
              <wp:anchor distT="0" distB="0" distL="0" distR="0" allowOverlap="1" layoutInCell="1" locked="0" behindDoc="1" simplePos="0" relativeHeight="487942656">
                <wp:simplePos x="0" y="0"/>
                <wp:positionH relativeFrom="page">
                  <wp:posOffset>428625</wp:posOffset>
                </wp:positionH>
                <wp:positionV relativeFrom="paragraph">
                  <wp:posOffset>83689</wp:posOffset>
                </wp:positionV>
                <wp:extent cx="6693534" cy="15240"/>
                <wp:effectExtent l="0" t="0" r="0" b="0"/>
                <wp:wrapTopAndBottom/>
                <wp:docPr id="1505" name="Graphic 1505"/>
                <wp:cNvGraphicFramePr>
                  <a:graphicFrameLocks/>
                </wp:cNvGraphicFramePr>
                <a:graphic>
                  <a:graphicData uri="http://schemas.microsoft.com/office/word/2010/wordprocessingShape">
                    <wps:wsp>
                      <wps:cNvPr id="1505" name="Graphic 150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89764pt;width:527.039970pt;height:1.150742pt;mso-position-horizontal-relative:page;mso-position-vertical-relative:paragraph;z-index:-15373824;mso-wrap-distance-left:0;mso-wrap-distance-right:0" id="docshape1505" filled="true" fillcolor="#19395b" stroked="false">
                <v:fill type="solid"/>
                <w10:wrap type="topAndBottom"/>
              </v:rect>
            </w:pict>
          </mc:Fallback>
        </mc:AlternateContent>
      </w:r>
    </w:p>
    <w:p>
      <w:pPr>
        <w:pStyle w:val="BodyText"/>
        <w:spacing w:before="82"/>
        <w:ind w:left="115"/>
      </w:pPr>
      <w:r>
        <w:rPr>
          <w:color w:val="191919"/>
          <w:spacing w:val="-2"/>
          <w:w w:val="110"/>
        </w:rPr>
        <w:t>Economic/gathering</w:t>
      </w:r>
      <w:r>
        <w:rPr>
          <w:color w:val="191919"/>
          <w:spacing w:val="2"/>
          <w:w w:val="110"/>
        </w:rPr>
        <w:t> </w:t>
      </w:r>
      <w:r>
        <w:rPr>
          <w:color w:val="191919"/>
          <w:spacing w:val="-2"/>
          <w:w w:val="110"/>
        </w:rPr>
        <w:t>improvements.</w:t>
      </w:r>
      <w:r>
        <w:rPr>
          <w:color w:val="191919"/>
          <w:spacing w:val="3"/>
          <w:w w:val="110"/>
        </w:rPr>
        <w:t> </w:t>
      </w:r>
      <w:r>
        <w:rPr>
          <w:color w:val="191919"/>
          <w:spacing w:val="-2"/>
          <w:w w:val="110"/>
        </w:rPr>
        <w:t>Affixes</w:t>
      </w:r>
      <w:r>
        <w:rPr>
          <w:color w:val="191919"/>
          <w:spacing w:val="3"/>
          <w:w w:val="110"/>
        </w:rPr>
        <w:t> </w:t>
      </w:r>
      <w:r>
        <w:rPr>
          <w:color w:val="191919"/>
          <w:spacing w:val="-2"/>
          <w:w w:val="110"/>
        </w:rPr>
        <w:t>are</w:t>
      </w:r>
      <w:r>
        <w:rPr>
          <w:color w:val="191919"/>
          <w:spacing w:val="3"/>
          <w:w w:val="110"/>
        </w:rPr>
        <w:t> </w:t>
      </w:r>
      <w:r>
        <w:rPr>
          <w:color w:val="191919"/>
          <w:spacing w:val="-2"/>
          <w:w w:val="110"/>
        </w:rPr>
        <w:t>combat-focused;</w:t>
      </w:r>
      <w:r>
        <w:rPr>
          <w:color w:val="191919"/>
          <w:spacing w:val="3"/>
          <w:w w:val="110"/>
        </w:rPr>
        <w:t> </w:t>
      </w:r>
      <w:r>
        <w:rPr>
          <w:color w:val="191919"/>
          <w:spacing w:val="-2"/>
          <w:w w:val="110"/>
        </w:rPr>
        <w:t>these</w:t>
      </w:r>
      <w:r>
        <w:rPr>
          <w:color w:val="191919"/>
          <w:spacing w:val="3"/>
          <w:w w:val="110"/>
        </w:rPr>
        <w:t> </w:t>
      </w:r>
      <w:r>
        <w:rPr>
          <w:color w:val="191919"/>
          <w:spacing w:val="-2"/>
          <w:w w:val="110"/>
        </w:rPr>
        <w:t>cover</w:t>
      </w:r>
      <w:r>
        <w:rPr>
          <w:color w:val="191919"/>
          <w:spacing w:val="3"/>
          <w:w w:val="110"/>
        </w:rPr>
        <w:t> </w:t>
      </w:r>
      <w:r>
        <w:rPr>
          <w:color w:val="191919"/>
          <w:spacing w:val="-2"/>
          <w:w w:val="110"/>
        </w:rPr>
        <w:t>the</w:t>
      </w:r>
      <w:r>
        <w:rPr>
          <w:color w:val="191919"/>
          <w:spacing w:val="3"/>
          <w:w w:val="110"/>
        </w:rPr>
        <w:t> </w:t>
      </w:r>
      <w:r>
        <w:rPr>
          <w:color w:val="191919"/>
          <w:spacing w:val="-2"/>
          <w:w w:val="110"/>
        </w:rPr>
        <w:t>non-combat</w:t>
      </w:r>
      <w:r>
        <w:rPr>
          <w:color w:val="191919"/>
          <w:spacing w:val="3"/>
          <w:w w:val="110"/>
        </w:rPr>
        <w:t> </w:t>
      </w:r>
      <w:r>
        <w:rPr>
          <w:color w:val="191919"/>
          <w:spacing w:val="-4"/>
          <w:w w:val="110"/>
        </w:rPr>
        <w:t>side.</w:t>
      </w:r>
    </w:p>
    <w:p>
      <w:pPr>
        <w:pStyle w:val="BodyText"/>
        <w:spacing w:before="8"/>
        <w:rPr>
          <w:sz w:val="11"/>
        </w:rPr>
      </w:pPr>
    </w:p>
    <w:p>
      <w:pPr>
        <w:pStyle w:val="Heading3"/>
      </w:pPr>
      <w:r>
        <w:rPr>
          <w:color w:val="2B5E89"/>
          <w:spacing w:val="-2"/>
          <w:w w:val="120"/>
        </w:rPr>
        <w:t>Prospector</w:t>
      </w:r>
    </w:p>
    <w:p>
      <w:pPr>
        <w:pStyle w:val="BodyText"/>
        <w:spacing w:before="8"/>
        <w:rPr>
          <w:rFonts w:ascii="Arial"/>
          <w:b/>
          <w:sz w:val="5"/>
        </w:rPr>
      </w:pPr>
      <w:r>
        <w:rPr/>
        <mc:AlternateContent>
          <mc:Choice Requires="wps">
            <w:drawing>
              <wp:anchor distT="0" distB="0" distL="0" distR="0" allowOverlap="1" layoutInCell="1" locked="0" behindDoc="1" simplePos="0" relativeHeight="487943168">
                <wp:simplePos x="0" y="0"/>
                <wp:positionH relativeFrom="page">
                  <wp:posOffset>428625</wp:posOffset>
                </wp:positionH>
                <wp:positionV relativeFrom="paragraph">
                  <wp:posOffset>57090</wp:posOffset>
                </wp:positionV>
                <wp:extent cx="6693534" cy="7620"/>
                <wp:effectExtent l="0" t="0" r="0" b="0"/>
                <wp:wrapTopAndBottom/>
                <wp:docPr id="1506" name="Graphic 1506"/>
                <wp:cNvGraphicFramePr>
                  <a:graphicFrameLocks/>
                </wp:cNvGraphicFramePr>
                <a:graphic>
                  <a:graphicData uri="http://schemas.microsoft.com/office/word/2010/wordprocessingShape">
                    <wps:wsp>
                      <wps:cNvPr id="1506" name="Graphic 1506"/>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307pt;width:527.039970pt;height:.575371pt;mso-position-horizontal-relative:page;mso-position-vertical-relative:paragraph;z-index:-15373312;mso-wrap-distance-left:0;mso-wrap-distance-right:0" id="docshape1506" filled="true" fillcolor="#dcdcdc" stroked="false">
                <v:fill type="solid"/>
                <w10:wrap type="topAndBottom"/>
              </v:rect>
            </w:pict>
          </mc:Fallback>
        </mc:AlternateContent>
      </w:r>
    </w:p>
    <w:p>
      <w:pPr>
        <w:pStyle w:val="BodyText"/>
        <w:spacing w:line="272" w:lineRule="exact" w:before="59"/>
        <w:ind w:left="115"/>
        <w:rPr>
          <w:rFonts w:ascii="Arial" w:hAnsi="Arial"/>
          <w:b/>
        </w:rPr>
      </w:pPr>
      <w:r>
        <w:rPr>
          <w:rFonts w:ascii="Arial" w:hAnsi="Arial"/>
          <w:b/>
          <w:color w:val="19395B"/>
          <w:w w:val="110"/>
        </w:rPr>
        <w:t>Effect:</w:t>
      </w:r>
      <w:r>
        <w:rPr>
          <w:rFonts w:ascii="Arial" w:hAnsi="Arial"/>
          <w:b/>
          <w:color w:val="19395B"/>
          <w:spacing w:val="-3"/>
          <w:w w:val="110"/>
        </w:rPr>
        <w:t> </w:t>
      </w:r>
      <w:r>
        <w:rPr>
          <w:color w:val="191919"/>
          <w:w w:val="110"/>
        </w:rPr>
        <w:t>Chance</w:t>
      </w:r>
      <w:r>
        <w:rPr>
          <w:color w:val="191919"/>
          <w:spacing w:val="-4"/>
          <w:w w:val="110"/>
        </w:rPr>
        <w:t> </w:t>
      </w:r>
      <w:r>
        <w:rPr>
          <w:color w:val="191919"/>
          <w:w w:val="110"/>
        </w:rPr>
        <w:t>to</w:t>
      </w:r>
      <w:r>
        <w:rPr>
          <w:color w:val="191919"/>
          <w:spacing w:val="-3"/>
          <w:w w:val="110"/>
        </w:rPr>
        <w:t> </w:t>
      </w:r>
      <w:r>
        <w:rPr>
          <w:color w:val="191919"/>
          <w:w w:val="110"/>
        </w:rPr>
        <w:t>double</w:t>
      </w:r>
      <w:r>
        <w:rPr>
          <w:color w:val="191919"/>
          <w:spacing w:val="-4"/>
          <w:w w:val="110"/>
        </w:rPr>
        <w:t> </w:t>
      </w:r>
      <w:r>
        <w:rPr>
          <w:color w:val="191919"/>
          <w:w w:val="110"/>
        </w:rPr>
        <w:t>ore</w:t>
      </w:r>
      <w:r>
        <w:rPr>
          <w:color w:val="191919"/>
          <w:spacing w:val="-4"/>
          <w:w w:val="110"/>
        </w:rPr>
        <w:t> </w:t>
      </w:r>
      <w:r>
        <w:rPr>
          <w:color w:val="191919"/>
          <w:w w:val="110"/>
        </w:rPr>
        <w:t>drops</w:t>
      </w:r>
      <w:r>
        <w:rPr>
          <w:color w:val="191919"/>
          <w:spacing w:val="-4"/>
          <w:w w:val="110"/>
        </w:rPr>
        <w:t> </w:t>
      </w:r>
      <w:r>
        <w:rPr>
          <w:color w:val="191919"/>
          <w:w w:val="110"/>
        </w:rPr>
        <w:t>when</w:t>
      </w:r>
      <w:r>
        <w:rPr>
          <w:color w:val="191919"/>
          <w:spacing w:val="-3"/>
          <w:w w:val="110"/>
        </w:rPr>
        <w:t> </w:t>
      </w:r>
      <w:r>
        <w:rPr>
          <w:color w:val="191919"/>
          <w:w w:val="110"/>
        </w:rPr>
        <w:t>mining</w:t>
      </w:r>
      <w:r>
        <w:rPr>
          <w:color w:val="191919"/>
          <w:spacing w:val="-4"/>
          <w:w w:val="110"/>
        </w:rPr>
        <w:t> </w:t>
      </w:r>
      <w:r>
        <w:rPr>
          <w:color w:val="191919"/>
          <w:w w:val="110"/>
        </w:rPr>
        <w:t>(does</w:t>
      </w:r>
      <w:r>
        <w:rPr>
          <w:color w:val="191919"/>
          <w:spacing w:val="-4"/>
          <w:w w:val="110"/>
        </w:rPr>
        <w:t> </w:t>
      </w:r>
      <w:r>
        <w:rPr>
          <w:color w:val="191919"/>
          <w:w w:val="110"/>
        </w:rPr>
        <w:t>NOT</w:t>
      </w:r>
      <w:r>
        <w:rPr>
          <w:color w:val="191919"/>
          <w:spacing w:val="-3"/>
          <w:w w:val="110"/>
        </w:rPr>
        <w:t> </w:t>
      </w:r>
      <w:r>
        <w:rPr>
          <w:color w:val="191919"/>
          <w:w w:val="110"/>
        </w:rPr>
        <w:t>stack</w:t>
      </w:r>
      <w:r>
        <w:rPr>
          <w:color w:val="191919"/>
          <w:spacing w:val="-4"/>
          <w:w w:val="110"/>
        </w:rPr>
        <w:t> </w:t>
      </w:r>
      <w:r>
        <w:rPr>
          <w:color w:val="191919"/>
          <w:w w:val="110"/>
        </w:rPr>
        <w:t>with</w:t>
      </w:r>
      <w:r>
        <w:rPr>
          <w:color w:val="191919"/>
          <w:spacing w:val="-4"/>
          <w:w w:val="110"/>
        </w:rPr>
        <w:t> </w:t>
      </w:r>
      <w:r>
        <w:rPr>
          <w:color w:val="191919"/>
          <w:w w:val="110"/>
        </w:rPr>
        <w:t>Fortune</w:t>
      </w:r>
      <w:r>
        <w:rPr>
          <w:color w:val="191919"/>
          <w:spacing w:val="-3"/>
          <w:w w:val="110"/>
        </w:rPr>
        <w:t> </w:t>
      </w:r>
      <w:r>
        <w:rPr>
          <w:color w:val="191919"/>
          <w:w w:val="110"/>
        </w:rPr>
        <w:t>—</w:t>
      </w:r>
      <w:r>
        <w:rPr>
          <w:color w:val="191919"/>
          <w:spacing w:val="-4"/>
          <w:w w:val="110"/>
        </w:rPr>
        <w:t> </w:t>
      </w:r>
      <w:r>
        <w:rPr>
          <w:color w:val="191919"/>
          <w:w w:val="110"/>
        </w:rPr>
        <w:t>takes</w:t>
      </w:r>
      <w:r>
        <w:rPr>
          <w:color w:val="191919"/>
          <w:spacing w:val="-4"/>
          <w:w w:val="110"/>
        </w:rPr>
        <w:t> </w:t>
      </w:r>
      <w:r>
        <w:rPr>
          <w:color w:val="191919"/>
          <w:w w:val="110"/>
        </w:rPr>
        <w:t>the</w:t>
      </w:r>
      <w:r>
        <w:rPr>
          <w:color w:val="191919"/>
          <w:spacing w:val="-3"/>
          <w:w w:val="110"/>
        </w:rPr>
        <w:t> </w:t>
      </w:r>
      <w:r>
        <w:rPr>
          <w:color w:val="191919"/>
          <w:w w:val="110"/>
        </w:rPr>
        <w:t>better</w:t>
      </w:r>
      <w:r>
        <w:rPr>
          <w:color w:val="191919"/>
          <w:spacing w:val="-4"/>
          <w:w w:val="110"/>
        </w:rPr>
        <w:t> </w:t>
      </w:r>
      <w:r>
        <w:rPr>
          <w:color w:val="191919"/>
          <w:w w:val="110"/>
        </w:rPr>
        <w:t>result).</w:t>
      </w:r>
      <w:r>
        <w:rPr>
          <w:color w:val="191919"/>
          <w:spacing w:val="-4"/>
          <w:w w:val="110"/>
        </w:rPr>
        <w:t> </w:t>
      </w:r>
      <w:r>
        <w:rPr>
          <w:rFonts w:ascii="Arial" w:hAnsi="Arial"/>
          <w:b/>
          <w:color w:val="19395B"/>
          <w:w w:val="110"/>
        </w:rPr>
        <w:t>Applicable</w:t>
      </w:r>
      <w:r>
        <w:rPr>
          <w:rFonts w:ascii="Arial" w:hAnsi="Arial"/>
          <w:b/>
          <w:color w:val="19395B"/>
          <w:spacing w:val="2"/>
          <w:w w:val="110"/>
        </w:rPr>
        <w:t> </w:t>
      </w:r>
      <w:r>
        <w:rPr>
          <w:rFonts w:ascii="Arial" w:hAnsi="Arial"/>
          <w:b/>
          <w:color w:val="19395B"/>
          <w:spacing w:val="-5"/>
          <w:w w:val="110"/>
        </w:rPr>
        <w:t>to:</w:t>
      </w:r>
    </w:p>
    <w:p>
      <w:pPr>
        <w:pStyle w:val="BodyText"/>
        <w:spacing w:line="272" w:lineRule="exact" w:after="58"/>
        <w:ind w:left="115"/>
      </w:pPr>
      <w:r>
        <w:rPr>
          <w:color w:val="191919"/>
          <w:spacing w:val="-2"/>
          <w:w w:val="110"/>
        </w:rPr>
        <w:t>Pickaxe</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716"/>
        <w:gridCol w:w="7820"/>
      </w:tblGrid>
      <w:tr>
        <w:trPr>
          <w:trHeight w:val="378" w:hRule="atLeast"/>
        </w:trPr>
        <w:tc>
          <w:tcPr>
            <w:tcW w:w="10536" w:type="dxa"/>
            <w:gridSpan w:val="2"/>
            <w:tcBorders>
              <w:top w:val="nil"/>
              <w:left w:val="nil"/>
              <w:right w:val="nil"/>
            </w:tcBorders>
            <w:shd w:val="clear" w:color="auto" w:fill="19395B"/>
          </w:tcPr>
          <w:p>
            <w:pPr>
              <w:pStyle w:val="TableParagraph"/>
              <w:tabs>
                <w:tab w:pos="2833" w:val="left" w:leader="none"/>
              </w:tabs>
              <w:spacing w:before="101"/>
              <w:ind w:left="115"/>
              <w:rPr>
                <w:rFonts w:ascii="Arial"/>
                <w:b/>
                <w:sz w:val="15"/>
              </w:rPr>
            </w:pPr>
            <w:r>
              <w:rPr>
                <w:rFonts w:ascii="Arial"/>
                <w:b/>
                <w:color w:val="FFFFFF"/>
                <w:spacing w:val="-2"/>
                <w:w w:val="115"/>
                <w:sz w:val="15"/>
              </w:rPr>
              <w:t>Level</w:t>
            </w:r>
            <w:r>
              <w:rPr>
                <w:rFonts w:ascii="Arial"/>
                <w:b/>
                <w:color w:val="FFFFFF"/>
                <w:sz w:val="15"/>
              </w:rPr>
              <w:tab/>
            </w:r>
            <w:r>
              <w:rPr>
                <w:rFonts w:ascii="Arial"/>
                <w:b/>
                <w:color w:val="FFFFFF"/>
                <w:w w:val="115"/>
                <w:sz w:val="15"/>
              </w:rPr>
              <w:t>Double</w:t>
            </w:r>
            <w:r>
              <w:rPr>
                <w:rFonts w:ascii="Arial"/>
                <w:b/>
                <w:color w:val="FFFFFF"/>
                <w:spacing w:val="4"/>
                <w:w w:val="115"/>
                <w:sz w:val="15"/>
              </w:rPr>
              <w:t> </w:t>
            </w:r>
            <w:r>
              <w:rPr>
                <w:rFonts w:ascii="Arial"/>
                <w:b/>
                <w:color w:val="FFFFFF"/>
                <w:w w:val="115"/>
                <w:sz w:val="15"/>
              </w:rPr>
              <w:t>Drop</w:t>
            </w:r>
            <w:r>
              <w:rPr>
                <w:rFonts w:ascii="Arial"/>
                <w:b/>
                <w:color w:val="FFFFFF"/>
                <w:spacing w:val="5"/>
                <w:w w:val="115"/>
                <w:sz w:val="15"/>
              </w:rPr>
              <w:t> </w:t>
            </w:r>
            <w:r>
              <w:rPr>
                <w:rFonts w:ascii="Arial"/>
                <w:b/>
                <w:color w:val="FFFFFF"/>
                <w:spacing w:val="-2"/>
                <w:w w:val="115"/>
                <w:sz w:val="15"/>
              </w:rPr>
              <w:t>Chance</w:t>
            </w:r>
          </w:p>
        </w:tc>
      </w:tr>
      <w:tr>
        <w:trPr>
          <w:trHeight w:val="353" w:hRule="atLeast"/>
        </w:trPr>
        <w:tc>
          <w:tcPr>
            <w:tcW w:w="2716" w:type="dxa"/>
          </w:tcPr>
          <w:p>
            <w:pPr>
              <w:pStyle w:val="TableParagraph"/>
              <w:rPr>
                <w:sz w:val="15"/>
              </w:rPr>
            </w:pPr>
            <w:r>
              <w:rPr>
                <w:color w:val="191919"/>
                <w:w w:val="100"/>
                <w:sz w:val="15"/>
              </w:rPr>
              <w:t>I</w:t>
            </w:r>
          </w:p>
        </w:tc>
        <w:tc>
          <w:tcPr>
            <w:tcW w:w="7820" w:type="dxa"/>
            <w:tcBorders>
              <w:right w:val="single" w:sz="2" w:space="0" w:color="DCDCDC"/>
            </w:tcBorders>
          </w:tcPr>
          <w:p>
            <w:pPr>
              <w:pStyle w:val="TableParagraph"/>
              <w:ind w:left="121"/>
              <w:rPr>
                <w:sz w:val="15"/>
              </w:rPr>
            </w:pPr>
            <w:r>
              <w:rPr>
                <w:color w:val="191919"/>
                <w:spacing w:val="-5"/>
                <w:w w:val="115"/>
                <w:sz w:val="15"/>
              </w:rPr>
              <w:t>8%</w:t>
            </w:r>
          </w:p>
        </w:tc>
      </w:tr>
      <w:tr>
        <w:trPr>
          <w:trHeight w:val="353" w:hRule="atLeast"/>
        </w:trPr>
        <w:tc>
          <w:tcPr>
            <w:tcW w:w="2716" w:type="dxa"/>
            <w:shd w:val="clear" w:color="auto" w:fill="F4F6F9"/>
          </w:tcPr>
          <w:p>
            <w:pPr>
              <w:pStyle w:val="TableParagraph"/>
              <w:rPr>
                <w:sz w:val="15"/>
              </w:rPr>
            </w:pPr>
            <w:r>
              <w:rPr>
                <w:color w:val="191919"/>
                <w:spacing w:val="-5"/>
                <w:sz w:val="15"/>
              </w:rPr>
              <w:t>II</w:t>
            </w:r>
          </w:p>
        </w:tc>
        <w:tc>
          <w:tcPr>
            <w:tcW w:w="7820" w:type="dxa"/>
            <w:tcBorders>
              <w:right w:val="single" w:sz="2" w:space="0" w:color="DCDCDC"/>
            </w:tcBorders>
            <w:shd w:val="clear" w:color="auto" w:fill="F4F6F9"/>
          </w:tcPr>
          <w:p>
            <w:pPr>
              <w:pStyle w:val="TableParagraph"/>
              <w:ind w:left="121"/>
              <w:rPr>
                <w:sz w:val="15"/>
              </w:rPr>
            </w:pPr>
            <w:r>
              <w:rPr>
                <w:color w:val="191919"/>
                <w:spacing w:val="-5"/>
                <w:w w:val="115"/>
                <w:sz w:val="15"/>
              </w:rPr>
              <w:t>15%</w:t>
            </w:r>
          </w:p>
        </w:tc>
      </w:tr>
      <w:tr>
        <w:trPr>
          <w:trHeight w:val="353" w:hRule="atLeast"/>
        </w:trPr>
        <w:tc>
          <w:tcPr>
            <w:tcW w:w="2716" w:type="dxa"/>
          </w:tcPr>
          <w:p>
            <w:pPr>
              <w:pStyle w:val="TableParagraph"/>
              <w:rPr>
                <w:sz w:val="15"/>
              </w:rPr>
            </w:pPr>
            <w:r>
              <w:rPr>
                <w:color w:val="191919"/>
                <w:spacing w:val="-5"/>
                <w:sz w:val="15"/>
              </w:rPr>
              <w:t>III</w:t>
            </w:r>
          </w:p>
        </w:tc>
        <w:tc>
          <w:tcPr>
            <w:tcW w:w="7820" w:type="dxa"/>
            <w:tcBorders>
              <w:right w:val="single" w:sz="2" w:space="0" w:color="DCDCDC"/>
            </w:tcBorders>
          </w:tcPr>
          <w:p>
            <w:pPr>
              <w:pStyle w:val="TableParagraph"/>
              <w:ind w:left="121"/>
              <w:rPr>
                <w:sz w:val="15"/>
              </w:rPr>
            </w:pPr>
            <w:r>
              <w:rPr>
                <w:color w:val="191919"/>
                <w:spacing w:val="-5"/>
                <w:w w:val="115"/>
                <w:sz w:val="15"/>
              </w:rPr>
              <w:t>22%</w:t>
            </w:r>
          </w:p>
        </w:tc>
      </w:tr>
      <w:tr>
        <w:trPr>
          <w:trHeight w:val="353" w:hRule="atLeast"/>
        </w:trPr>
        <w:tc>
          <w:tcPr>
            <w:tcW w:w="2716" w:type="dxa"/>
            <w:shd w:val="clear" w:color="auto" w:fill="F4F6F9"/>
          </w:tcPr>
          <w:p>
            <w:pPr>
              <w:pStyle w:val="TableParagraph"/>
              <w:rPr>
                <w:sz w:val="15"/>
              </w:rPr>
            </w:pPr>
            <w:r>
              <w:rPr>
                <w:color w:val="191919"/>
                <w:spacing w:val="-5"/>
                <w:w w:val="105"/>
                <w:sz w:val="15"/>
              </w:rPr>
              <w:t>IV</w:t>
            </w:r>
          </w:p>
        </w:tc>
        <w:tc>
          <w:tcPr>
            <w:tcW w:w="7820" w:type="dxa"/>
            <w:tcBorders>
              <w:right w:val="single" w:sz="2" w:space="0" w:color="DCDCDC"/>
            </w:tcBorders>
            <w:shd w:val="clear" w:color="auto" w:fill="F4F6F9"/>
          </w:tcPr>
          <w:p>
            <w:pPr>
              <w:pStyle w:val="TableParagraph"/>
              <w:ind w:left="121"/>
              <w:rPr>
                <w:sz w:val="15"/>
              </w:rPr>
            </w:pPr>
            <w:r>
              <w:rPr>
                <w:color w:val="191919"/>
                <w:spacing w:val="-5"/>
                <w:w w:val="115"/>
                <w:sz w:val="15"/>
              </w:rPr>
              <w:t>30%</w:t>
            </w:r>
          </w:p>
        </w:tc>
      </w:tr>
      <w:tr>
        <w:trPr>
          <w:trHeight w:val="353" w:hRule="atLeast"/>
        </w:trPr>
        <w:tc>
          <w:tcPr>
            <w:tcW w:w="2716" w:type="dxa"/>
          </w:tcPr>
          <w:p>
            <w:pPr>
              <w:pStyle w:val="TableParagraph"/>
              <w:rPr>
                <w:sz w:val="15"/>
              </w:rPr>
            </w:pPr>
            <w:r>
              <w:rPr>
                <w:color w:val="191919"/>
                <w:w w:val="105"/>
                <w:sz w:val="15"/>
              </w:rPr>
              <w:t>V</w:t>
            </w:r>
          </w:p>
        </w:tc>
        <w:tc>
          <w:tcPr>
            <w:tcW w:w="7820" w:type="dxa"/>
            <w:tcBorders>
              <w:right w:val="single" w:sz="2" w:space="0" w:color="DCDCDC"/>
            </w:tcBorders>
          </w:tcPr>
          <w:p>
            <w:pPr>
              <w:pStyle w:val="TableParagraph"/>
              <w:ind w:left="121"/>
              <w:rPr>
                <w:sz w:val="15"/>
              </w:rPr>
            </w:pPr>
            <w:r>
              <w:rPr>
                <w:color w:val="191919"/>
                <w:spacing w:val="-5"/>
                <w:w w:val="115"/>
                <w:sz w:val="15"/>
              </w:rPr>
              <w:t>40%</w:t>
            </w:r>
          </w:p>
        </w:tc>
      </w:tr>
    </w:tbl>
    <w:p>
      <w:pPr>
        <w:pStyle w:val="BodyText"/>
        <w:spacing w:line="192" w:lineRule="auto" w:before="105"/>
        <w:ind w:left="115"/>
      </w:pPr>
      <w:r>
        <w:rPr>
          <w:rFonts w:ascii="Arial" w:hAnsi="Arial"/>
          <w:b/>
          <w:color w:val="19395B"/>
          <w:w w:val="110"/>
        </w:rPr>
        <w:t>Max level: </w:t>
      </w:r>
      <w:r>
        <w:rPr>
          <w:color w:val="191919"/>
          <w:w w:val="110"/>
        </w:rPr>
        <w:t>V (Apotheosis can push higher) </w:t>
      </w:r>
      <w:r>
        <w:rPr>
          <w:rFonts w:ascii="Arial" w:hAnsi="Arial"/>
          <w:b/>
          <w:color w:val="19395B"/>
          <w:w w:val="110"/>
        </w:rPr>
        <w:t>Design note: </w:t>
      </w:r>
      <w:r>
        <w:rPr>
          <w:color w:val="191919"/>
          <w:w w:val="110"/>
        </w:rPr>
        <w:t>Different from Fortune. Fortune adds extra drops; Prospector straight doubles everything. They don’t stack — game takes whichever result is higher. This means Prospector is better for already-rich veins,</w:t>
      </w:r>
      <w:r>
        <w:rPr>
          <w:color w:val="191919"/>
          <w:spacing w:val="-4"/>
          <w:w w:val="110"/>
        </w:rPr>
        <w:t> </w:t>
      </w:r>
      <w:r>
        <w:rPr>
          <w:color w:val="191919"/>
          <w:w w:val="110"/>
        </w:rPr>
        <w:t>Fortune</w:t>
      </w:r>
      <w:r>
        <w:rPr>
          <w:color w:val="191919"/>
          <w:spacing w:val="-4"/>
          <w:w w:val="110"/>
        </w:rPr>
        <w:t> </w:t>
      </w:r>
      <w:r>
        <w:rPr>
          <w:color w:val="191919"/>
          <w:w w:val="110"/>
        </w:rPr>
        <w:t>is</w:t>
      </w:r>
      <w:r>
        <w:rPr>
          <w:color w:val="191919"/>
          <w:spacing w:val="-4"/>
          <w:w w:val="110"/>
        </w:rPr>
        <w:t> </w:t>
      </w:r>
      <w:r>
        <w:rPr>
          <w:color w:val="191919"/>
          <w:w w:val="110"/>
        </w:rPr>
        <w:t>better</w:t>
      </w:r>
      <w:r>
        <w:rPr>
          <w:color w:val="191919"/>
          <w:spacing w:val="-4"/>
          <w:w w:val="110"/>
        </w:rPr>
        <w:t> </w:t>
      </w:r>
      <w:r>
        <w:rPr>
          <w:color w:val="191919"/>
          <w:w w:val="110"/>
        </w:rPr>
        <w:t>for</w:t>
      </w:r>
      <w:r>
        <w:rPr>
          <w:color w:val="191919"/>
          <w:spacing w:val="-4"/>
          <w:w w:val="110"/>
        </w:rPr>
        <w:t> </w:t>
      </w:r>
      <w:r>
        <w:rPr>
          <w:color w:val="191919"/>
          <w:w w:val="110"/>
        </w:rPr>
        <w:t>rare</w:t>
      </w:r>
      <w:r>
        <w:rPr>
          <w:color w:val="191919"/>
          <w:spacing w:val="-4"/>
          <w:w w:val="110"/>
        </w:rPr>
        <w:t> </w:t>
      </w:r>
      <w:r>
        <w:rPr>
          <w:color w:val="191919"/>
          <w:w w:val="110"/>
        </w:rPr>
        <w:t>single</w:t>
      </w:r>
      <w:r>
        <w:rPr>
          <w:color w:val="191919"/>
          <w:spacing w:val="-4"/>
          <w:w w:val="110"/>
        </w:rPr>
        <w:t> </w:t>
      </w:r>
      <w:r>
        <w:rPr>
          <w:color w:val="191919"/>
          <w:w w:val="110"/>
        </w:rPr>
        <w:t>ores.</w:t>
      </w:r>
      <w:r>
        <w:rPr>
          <w:color w:val="191919"/>
          <w:spacing w:val="-4"/>
          <w:w w:val="110"/>
        </w:rPr>
        <w:t> </w:t>
      </w:r>
      <w:r>
        <w:rPr>
          <w:color w:val="191919"/>
          <w:w w:val="110"/>
        </w:rPr>
        <w:t>Players</w:t>
      </w:r>
      <w:r>
        <w:rPr>
          <w:color w:val="191919"/>
          <w:spacing w:val="-4"/>
          <w:w w:val="110"/>
        </w:rPr>
        <w:t> </w:t>
      </w:r>
      <w:r>
        <w:rPr>
          <w:color w:val="191919"/>
          <w:w w:val="110"/>
        </w:rPr>
        <w:t>choose</w:t>
      </w:r>
      <w:r>
        <w:rPr>
          <w:color w:val="191919"/>
          <w:spacing w:val="-4"/>
          <w:w w:val="110"/>
        </w:rPr>
        <w:t> </w:t>
      </w:r>
      <w:r>
        <w:rPr>
          <w:color w:val="191919"/>
          <w:w w:val="110"/>
        </w:rPr>
        <w:t>based</w:t>
      </w:r>
      <w:r>
        <w:rPr>
          <w:color w:val="191919"/>
          <w:spacing w:val="-4"/>
          <w:w w:val="110"/>
        </w:rPr>
        <w:t> </w:t>
      </w:r>
      <w:r>
        <w:rPr>
          <w:color w:val="191919"/>
          <w:w w:val="110"/>
        </w:rPr>
        <w:t>on</w:t>
      </w:r>
      <w:r>
        <w:rPr>
          <w:color w:val="191919"/>
          <w:spacing w:val="-4"/>
          <w:w w:val="110"/>
        </w:rPr>
        <w:t> </w:t>
      </w:r>
      <w:r>
        <w:rPr>
          <w:color w:val="191919"/>
          <w:w w:val="110"/>
        </w:rPr>
        <w:t>what</w:t>
      </w:r>
      <w:r>
        <w:rPr>
          <w:color w:val="191919"/>
          <w:spacing w:val="-4"/>
          <w:w w:val="110"/>
        </w:rPr>
        <w:t> </w:t>
      </w:r>
      <w:r>
        <w:rPr>
          <w:color w:val="191919"/>
          <w:w w:val="110"/>
        </w:rPr>
        <w:t>they’re</w:t>
      </w:r>
      <w:r>
        <w:rPr>
          <w:color w:val="191919"/>
          <w:spacing w:val="-4"/>
          <w:w w:val="110"/>
        </w:rPr>
        <w:t> </w:t>
      </w:r>
      <w:r>
        <w:rPr>
          <w:color w:val="191919"/>
          <w:w w:val="110"/>
        </w:rPr>
        <w:t>mining.</w:t>
      </w:r>
      <w:r>
        <w:rPr>
          <w:color w:val="191919"/>
          <w:spacing w:val="-4"/>
          <w:w w:val="110"/>
        </w:rPr>
        <w:t> </w:t>
      </w:r>
      <w:r>
        <w:rPr>
          <w:color w:val="191919"/>
          <w:w w:val="110"/>
        </w:rPr>
        <w:t>Pairs</w:t>
      </w:r>
      <w:r>
        <w:rPr>
          <w:color w:val="191919"/>
          <w:spacing w:val="-4"/>
          <w:w w:val="110"/>
        </w:rPr>
        <w:t> </w:t>
      </w:r>
      <w:r>
        <w:rPr>
          <w:color w:val="191919"/>
          <w:w w:val="110"/>
        </w:rPr>
        <w:t>with</w:t>
      </w:r>
      <w:r>
        <w:rPr>
          <w:color w:val="191919"/>
          <w:spacing w:val="-4"/>
          <w:w w:val="110"/>
        </w:rPr>
        <w:t> </w:t>
      </w:r>
      <w:r>
        <w:rPr>
          <w:color w:val="191919"/>
          <w:w w:val="110"/>
        </w:rPr>
        <w:t>ore</w:t>
      </w:r>
      <w:r>
        <w:rPr>
          <w:color w:val="191919"/>
          <w:spacing w:val="-4"/>
          <w:w w:val="110"/>
        </w:rPr>
        <w:t> </w:t>
      </w:r>
      <w:r>
        <w:rPr>
          <w:color w:val="191919"/>
          <w:w w:val="110"/>
        </w:rPr>
        <w:t>duplication</w:t>
      </w:r>
      <w:r>
        <w:rPr>
          <w:color w:val="191919"/>
          <w:spacing w:val="-4"/>
          <w:w w:val="110"/>
        </w:rPr>
        <w:t> </w:t>
      </w:r>
      <w:r>
        <w:rPr>
          <w:color w:val="191919"/>
          <w:w w:val="110"/>
        </w:rPr>
        <w:t>chain</w:t>
      </w:r>
      <w:r>
        <w:rPr>
          <w:color w:val="191919"/>
          <w:spacing w:val="-4"/>
          <w:w w:val="110"/>
        </w:rPr>
        <w:t> </w:t>
      </w:r>
      <w:r>
        <w:rPr>
          <w:color w:val="191919"/>
          <w:w w:val="110"/>
        </w:rPr>
        <w:t>(Create</w:t>
      </w:r>
    </w:p>
    <w:p>
      <w:pPr>
        <w:pStyle w:val="BodyText"/>
        <w:spacing w:line="260" w:lineRule="exact"/>
        <w:ind w:left="115"/>
      </w:pPr>
      <w:r>
        <w:rPr>
          <w:color w:val="191919"/>
          <w:w w:val="105"/>
        </w:rPr>
        <w:t>→</w:t>
      </w:r>
      <w:r>
        <w:rPr>
          <w:color w:val="191919"/>
          <w:spacing w:val="3"/>
          <w:w w:val="105"/>
        </w:rPr>
        <w:t> </w:t>
      </w:r>
      <w:r>
        <w:rPr>
          <w:color w:val="191919"/>
          <w:w w:val="105"/>
        </w:rPr>
        <w:t>Thermal</w:t>
      </w:r>
      <w:r>
        <w:rPr>
          <w:color w:val="191919"/>
          <w:spacing w:val="3"/>
          <w:w w:val="105"/>
        </w:rPr>
        <w:t> </w:t>
      </w:r>
      <w:r>
        <w:rPr>
          <w:color w:val="191919"/>
          <w:w w:val="105"/>
        </w:rPr>
        <w:t>→</w:t>
      </w:r>
      <w:r>
        <w:rPr>
          <w:color w:val="191919"/>
          <w:spacing w:val="4"/>
          <w:w w:val="105"/>
        </w:rPr>
        <w:t> </w:t>
      </w:r>
      <w:r>
        <w:rPr>
          <w:color w:val="191919"/>
          <w:w w:val="105"/>
        </w:rPr>
        <w:t>Mekanism)</w:t>
      </w:r>
      <w:r>
        <w:rPr>
          <w:color w:val="191919"/>
          <w:spacing w:val="3"/>
          <w:w w:val="105"/>
        </w:rPr>
        <w:t> </w:t>
      </w:r>
      <w:r>
        <w:rPr>
          <w:color w:val="191919"/>
          <w:w w:val="105"/>
        </w:rPr>
        <w:t>for</w:t>
      </w:r>
      <w:r>
        <w:rPr>
          <w:color w:val="191919"/>
          <w:spacing w:val="3"/>
          <w:w w:val="105"/>
        </w:rPr>
        <w:t> </w:t>
      </w:r>
      <w:r>
        <w:rPr>
          <w:color w:val="191919"/>
          <w:w w:val="105"/>
        </w:rPr>
        <w:t>insane</w:t>
      </w:r>
      <w:r>
        <w:rPr>
          <w:color w:val="191919"/>
          <w:spacing w:val="4"/>
          <w:w w:val="105"/>
        </w:rPr>
        <w:t> </w:t>
      </w:r>
      <w:r>
        <w:rPr>
          <w:color w:val="191919"/>
          <w:w w:val="105"/>
        </w:rPr>
        <w:t>yields</w:t>
      </w:r>
      <w:r>
        <w:rPr>
          <w:color w:val="191919"/>
          <w:spacing w:val="3"/>
          <w:w w:val="105"/>
        </w:rPr>
        <w:t> </w:t>
      </w:r>
      <w:r>
        <w:rPr>
          <w:color w:val="191919"/>
          <w:w w:val="105"/>
        </w:rPr>
        <w:t>at</w:t>
      </w:r>
      <w:r>
        <w:rPr>
          <w:color w:val="191919"/>
          <w:spacing w:val="3"/>
          <w:w w:val="105"/>
        </w:rPr>
        <w:t> </w:t>
      </w:r>
      <w:r>
        <w:rPr>
          <w:color w:val="191919"/>
          <w:w w:val="105"/>
        </w:rPr>
        <w:t>high</w:t>
      </w:r>
      <w:r>
        <w:rPr>
          <w:color w:val="191919"/>
          <w:spacing w:val="4"/>
          <w:w w:val="105"/>
        </w:rPr>
        <w:t> </w:t>
      </w:r>
      <w:r>
        <w:rPr>
          <w:color w:val="191919"/>
          <w:spacing w:val="-2"/>
          <w:w w:val="105"/>
        </w:rPr>
        <w:t>tiers.</w:t>
      </w:r>
    </w:p>
    <w:p>
      <w:pPr>
        <w:pStyle w:val="BodyText"/>
        <w:spacing w:before="9"/>
        <w:rPr>
          <w:sz w:val="11"/>
        </w:rPr>
      </w:pPr>
    </w:p>
    <w:p>
      <w:pPr>
        <w:pStyle w:val="Heading3"/>
      </w:pPr>
      <w:r>
        <w:rPr>
          <w:color w:val="2B5E89"/>
          <w:spacing w:val="-2"/>
          <w:w w:val="115"/>
        </w:rPr>
        <w:t>Lumberjack</w:t>
      </w:r>
    </w:p>
    <w:p>
      <w:pPr>
        <w:pStyle w:val="BodyText"/>
        <w:spacing w:before="7"/>
        <w:rPr>
          <w:rFonts w:ascii="Arial"/>
          <w:b/>
          <w:sz w:val="5"/>
        </w:rPr>
      </w:pPr>
      <w:r>
        <w:rPr/>
        <mc:AlternateContent>
          <mc:Choice Requires="wps">
            <w:drawing>
              <wp:anchor distT="0" distB="0" distL="0" distR="0" allowOverlap="1" layoutInCell="1" locked="0" behindDoc="1" simplePos="0" relativeHeight="487943680">
                <wp:simplePos x="0" y="0"/>
                <wp:positionH relativeFrom="page">
                  <wp:posOffset>428625</wp:posOffset>
                </wp:positionH>
                <wp:positionV relativeFrom="paragraph">
                  <wp:posOffset>56688</wp:posOffset>
                </wp:positionV>
                <wp:extent cx="6693534" cy="7620"/>
                <wp:effectExtent l="0" t="0" r="0" b="0"/>
                <wp:wrapTopAndBottom/>
                <wp:docPr id="1507" name="Graphic 1507"/>
                <wp:cNvGraphicFramePr>
                  <a:graphicFrameLocks/>
                </wp:cNvGraphicFramePr>
                <a:graphic>
                  <a:graphicData uri="http://schemas.microsoft.com/office/word/2010/wordprocessingShape">
                    <wps:wsp>
                      <wps:cNvPr id="1507" name="Graphic 1507"/>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63658pt;width:527.039970pt;height:.575371pt;mso-position-horizontal-relative:page;mso-position-vertical-relative:paragraph;z-index:-15372800;mso-wrap-distance-left:0;mso-wrap-distance-right:0" id="docshape1507" filled="true" fillcolor="#dcdcdc" stroked="false">
                <v:fill type="solid"/>
                <w10:wrap type="topAndBottom"/>
              </v:rect>
            </w:pict>
          </mc:Fallback>
        </mc:AlternateContent>
      </w:r>
    </w:p>
    <w:p>
      <w:pPr>
        <w:pStyle w:val="BodyText"/>
        <w:spacing w:before="59" w:after="58"/>
        <w:ind w:left="115"/>
      </w:pPr>
      <w:r>
        <w:rPr>
          <w:rFonts w:ascii="Arial"/>
          <w:b/>
          <w:color w:val="19395B"/>
          <w:w w:val="110"/>
        </w:rPr>
        <w:t>Effect:</w:t>
      </w:r>
      <w:r>
        <w:rPr>
          <w:rFonts w:ascii="Arial"/>
          <w:b/>
          <w:color w:val="19395B"/>
          <w:spacing w:val="1"/>
          <w:w w:val="110"/>
        </w:rPr>
        <w:t> </w:t>
      </w:r>
      <w:r>
        <w:rPr>
          <w:color w:val="191919"/>
          <w:w w:val="110"/>
        </w:rPr>
        <w:t>Mining a log block also breaks connected logs above it (tree felling), with durability cost per</w:t>
      </w:r>
      <w:r>
        <w:rPr>
          <w:color w:val="191919"/>
          <w:spacing w:val="1"/>
          <w:w w:val="110"/>
        </w:rPr>
        <w:t> </w:t>
      </w:r>
      <w:r>
        <w:rPr>
          <w:color w:val="191919"/>
          <w:w w:val="110"/>
        </w:rPr>
        <w:t>block. </w:t>
      </w:r>
      <w:r>
        <w:rPr>
          <w:rFonts w:ascii="Arial"/>
          <w:b/>
          <w:color w:val="19395B"/>
          <w:w w:val="110"/>
        </w:rPr>
        <w:t>Applicable</w:t>
      </w:r>
      <w:r>
        <w:rPr>
          <w:rFonts w:ascii="Arial"/>
          <w:b/>
          <w:color w:val="19395B"/>
          <w:spacing w:val="6"/>
          <w:w w:val="110"/>
        </w:rPr>
        <w:t> </w:t>
      </w:r>
      <w:r>
        <w:rPr>
          <w:rFonts w:ascii="Arial"/>
          <w:b/>
          <w:color w:val="19395B"/>
          <w:w w:val="110"/>
        </w:rPr>
        <w:t>to:</w:t>
      </w:r>
      <w:r>
        <w:rPr>
          <w:rFonts w:ascii="Arial"/>
          <w:b/>
          <w:color w:val="19395B"/>
          <w:spacing w:val="1"/>
          <w:w w:val="110"/>
        </w:rPr>
        <w:t> </w:t>
      </w:r>
      <w:r>
        <w:rPr>
          <w:color w:val="191919"/>
          <w:spacing w:val="-5"/>
          <w:w w:val="110"/>
        </w:rPr>
        <w:t>Axe</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392"/>
        <w:gridCol w:w="4349"/>
        <w:gridCol w:w="4792"/>
      </w:tblGrid>
      <w:tr>
        <w:trPr>
          <w:trHeight w:val="377" w:hRule="atLeast"/>
        </w:trPr>
        <w:tc>
          <w:tcPr>
            <w:tcW w:w="10533" w:type="dxa"/>
            <w:gridSpan w:val="3"/>
            <w:tcBorders>
              <w:top w:val="nil"/>
              <w:left w:val="nil"/>
              <w:right w:val="nil"/>
            </w:tcBorders>
            <w:shd w:val="clear" w:color="auto" w:fill="19395B"/>
          </w:tcPr>
          <w:p>
            <w:pPr>
              <w:pStyle w:val="TableParagraph"/>
              <w:tabs>
                <w:tab w:pos="1505" w:val="left" w:leader="none"/>
                <w:tab w:pos="5861" w:val="left" w:leader="none"/>
              </w:tabs>
              <w:spacing w:before="101"/>
              <w:ind w:left="115"/>
              <w:rPr>
                <w:rFonts w:ascii="Arial"/>
                <w:b/>
                <w:sz w:val="15"/>
              </w:rPr>
            </w:pPr>
            <w:r>
              <w:rPr>
                <w:rFonts w:ascii="Arial"/>
                <w:b/>
                <w:color w:val="FFFFFF"/>
                <w:spacing w:val="-2"/>
                <w:w w:val="115"/>
                <w:sz w:val="15"/>
              </w:rPr>
              <w:t>Level</w:t>
            </w:r>
            <w:r>
              <w:rPr>
                <w:rFonts w:ascii="Arial"/>
                <w:b/>
                <w:color w:val="FFFFFF"/>
                <w:sz w:val="15"/>
              </w:rPr>
              <w:tab/>
            </w:r>
            <w:r>
              <w:rPr>
                <w:rFonts w:ascii="Arial"/>
                <w:b/>
                <w:color w:val="FFFFFF"/>
                <w:w w:val="115"/>
                <w:sz w:val="15"/>
              </w:rPr>
              <w:t>Max</w:t>
            </w:r>
            <w:r>
              <w:rPr>
                <w:rFonts w:ascii="Arial"/>
                <w:b/>
                <w:color w:val="FFFFFF"/>
                <w:spacing w:val="4"/>
                <w:w w:val="115"/>
                <w:sz w:val="15"/>
              </w:rPr>
              <w:t> </w:t>
            </w:r>
            <w:r>
              <w:rPr>
                <w:rFonts w:ascii="Arial"/>
                <w:b/>
                <w:color w:val="FFFFFF"/>
                <w:w w:val="115"/>
                <w:sz w:val="15"/>
              </w:rPr>
              <w:t>Connected</w:t>
            </w:r>
            <w:r>
              <w:rPr>
                <w:rFonts w:ascii="Arial"/>
                <w:b/>
                <w:color w:val="FFFFFF"/>
                <w:spacing w:val="4"/>
                <w:w w:val="115"/>
                <w:sz w:val="15"/>
              </w:rPr>
              <w:t> </w:t>
            </w:r>
            <w:r>
              <w:rPr>
                <w:rFonts w:ascii="Arial"/>
                <w:b/>
                <w:color w:val="FFFFFF"/>
                <w:spacing w:val="-2"/>
                <w:w w:val="115"/>
                <w:sz w:val="15"/>
              </w:rPr>
              <w:t>Blocks</w:t>
            </w:r>
            <w:r>
              <w:rPr>
                <w:rFonts w:ascii="Arial"/>
                <w:b/>
                <w:color w:val="FFFFFF"/>
                <w:sz w:val="15"/>
              </w:rPr>
              <w:tab/>
            </w:r>
            <w:r>
              <w:rPr>
                <w:rFonts w:ascii="Arial"/>
                <w:b/>
                <w:color w:val="FFFFFF"/>
                <w:w w:val="115"/>
                <w:sz w:val="15"/>
              </w:rPr>
              <w:t>Durability</w:t>
            </w:r>
            <w:r>
              <w:rPr>
                <w:rFonts w:ascii="Arial"/>
                <w:b/>
                <w:color w:val="FFFFFF"/>
                <w:spacing w:val="9"/>
                <w:w w:val="115"/>
                <w:sz w:val="15"/>
              </w:rPr>
              <w:t> </w:t>
            </w:r>
            <w:r>
              <w:rPr>
                <w:rFonts w:ascii="Arial"/>
                <w:b/>
                <w:color w:val="FFFFFF"/>
                <w:w w:val="115"/>
                <w:sz w:val="15"/>
              </w:rPr>
              <w:t>Cost</w:t>
            </w:r>
            <w:r>
              <w:rPr>
                <w:rFonts w:ascii="Arial"/>
                <w:b/>
                <w:color w:val="FFFFFF"/>
                <w:spacing w:val="9"/>
                <w:w w:val="115"/>
                <w:sz w:val="15"/>
              </w:rPr>
              <w:t> </w:t>
            </w:r>
            <w:r>
              <w:rPr>
                <w:rFonts w:ascii="Arial"/>
                <w:b/>
                <w:color w:val="FFFFFF"/>
                <w:w w:val="115"/>
                <w:sz w:val="15"/>
              </w:rPr>
              <w:t>Per</w:t>
            </w:r>
            <w:r>
              <w:rPr>
                <w:rFonts w:ascii="Arial"/>
                <w:b/>
                <w:color w:val="FFFFFF"/>
                <w:spacing w:val="10"/>
                <w:w w:val="115"/>
                <w:sz w:val="15"/>
              </w:rPr>
              <w:t> </w:t>
            </w:r>
            <w:r>
              <w:rPr>
                <w:rFonts w:ascii="Arial"/>
                <w:b/>
                <w:color w:val="FFFFFF"/>
                <w:spacing w:val="-2"/>
                <w:w w:val="115"/>
                <w:sz w:val="15"/>
              </w:rPr>
              <w:t>Block</w:t>
            </w:r>
          </w:p>
        </w:tc>
      </w:tr>
      <w:tr>
        <w:trPr>
          <w:trHeight w:val="353" w:hRule="atLeast"/>
        </w:trPr>
        <w:tc>
          <w:tcPr>
            <w:tcW w:w="1392" w:type="dxa"/>
          </w:tcPr>
          <w:p>
            <w:pPr>
              <w:pStyle w:val="TableParagraph"/>
              <w:rPr>
                <w:sz w:val="15"/>
              </w:rPr>
            </w:pPr>
            <w:r>
              <w:rPr>
                <w:color w:val="191919"/>
                <w:w w:val="100"/>
                <w:sz w:val="15"/>
              </w:rPr>
              <w:t>I</w:t>
            </w:r>
          </w:p>
        </w:tc>
        <w:tc>
          <w:tcPr>
            <w:tcW w:w="4349" w:type="dxa"/>
          </w:tcPr>
          <w:p>
            <w:pPr>
              <w:pStyle w:val="TableParagraph"/>
              <w:ind w:left="117"/>
              <w:rPr>
                <w:sz w:val="15"/>
              </w:rPr>
            </w:pPr>
            <w:r>
              <w:rPr>
                <w:color w:val="191919"/>
                <w:w w:val="114"/>
                <w:sz w:val="15"/>
              </w:rPr>
              <w:t>8</w:t>
            </w:r>
          </w:p>
        </w:tc>
        <w:tc>
          <w:tcPr>
            <w:tcW w:w="4792" w:type="dxa"/>
            <w:tcBorders>
              <w:right w:val="single" w:sz="2" w:space="0" w:color="DCDCDC"/>
            </w:tcBorders>
          </w:tcPr>
          <w:p>
            <w:pPr>
              <w:pStyle w:val="TableParagraph"/>
              <w:ind w:left="124"/>
              <w:rPr>
                <w:sz w:val="15"/>
              </w:rPr>
            </w:pPr>
            <w:r>
              <w:rPr>
                <w:color w:val="191919"/>
                <w:w w:val="110"/>
                <w:sz w:val="15"/>
              </w:rPr>
              <w:t>2 per </w:t>
            </w:r>
            <w:r>
              <w:rPr>
                <w:color w:val="191919"/>
                <w:spacing w:val="-2"/>
                <w:w w:val="110"/>
                <w:sz w:val="15"/>
              </w:rPr>
              <w:t>block</w:t>
            </w:r>
          </w:p>
        </w:tc>
      </w:tr>
      <w:tr>
        <w:trPr>
          <w:trHeight w:val="353" w:hRule="atLeast"/>
        </w:trPr>
        <w:tc>
          <w:tcPr>
            <w:tcW w:w="1392" w:type="dxa"/>
            <w:shd w:val="clear" w:color="auto" w:fill="F4F6F9"/>
          </w:tcPr>
          <w:p>
            <w:pPr>
              <w:pStyle w:val="TableParagraph"/>
              <w:rPr>
                <w:sz w:val="15"/>
              </w:rPr>
            </w:pPr>
            <w:r>
              <w:rPr>
                <w:color w:val="191919"/>
                <w:spacing w:val="-5"/>
                <w:sz w:val="15"/>
              </w:rPr>
              <w:t>II</w:t>
            </w:r>
          </w:p>
        </w:tc>
        <w:tc>
          <w:tcPr>
            <w:tcW w:w="4349" w:type="dxa"/>
            <w:shd w:val="clear" w:color="auto" w:fill="F4F6F9"/>
          </w:tcPr>
          <w:p>
            <w:pPr>
              <w:pStyle w:val="TableParagraph"/>
              <w:ind w:left="117"/>
              <w:rPr>
                <w:sz w:val="15"/>
              </w:rPr>
            </w:pPr>
            <w:r>
              <w:rPr>
                <w:color w:val="191919"/>
                <w:spacing w:val="-5"/>
                <w:w w:val="115"/>
                <w:sz w:val="15"/>
              </w:rPr>
              <w:t>16</w:t>
            </w:r>
          </w:p>
        </w:tc>
        <w:tc>
          <w:tcPr>
            <w:tcW w:w="4792" w:type="dxa"/>
            <w:tcBorders>
              <w:right w:val="single" w:sz="2" w:space="0" w:color="DCDCDC"/>
            </w:tcBorders>
            <w:shd w:val="clear" w:color="auto" w:fill="F4F6F9"/>
          </w:tcPr>
          <w:p>
            <w:pPr>
              <w:pStyle w:val="TableParagraph"/>
              <w:ind w:left="124"/>
              <w:rPr>
                <w:sz w:val="15"/>
              </w:rPr>
            </w:pPr>
            <w:r>
              <w:rPr>
                <w:color w:val="191919"/>
                <w:w w:val="110"/>
                <w:sz w:val="15"/>
              </w:rPr>
              <w:t>2 per </w:t>
            </w:r>
            <w:r>
              <w:rPr>
                <w:color w:val="191919"/>
                <w:spacing w:val="-2"/>
                <w:w w:val="110"/>
                <w:sz w:val="15"/>
              </w:rPr>
              <w:t>block</w:t>
            </w:r>
          </w:p>
        </w:tc>
      </w:tr>
      <w:tr>
        <w:trPr>
          <w:trHeight w:val="353" w:hRule="atLeast"/>
        </w:trPr>
        <w:tc>
          <w:tcPr>
            <w:tcW w:w="1392" w:type="dxa"/>
          </w:tcPr>
          <w:p>
            <w:pPr>
              <w:pStyle w:val="TableParagraph"/>
              <w:rPr>
                <w:sz w:val="15"/>
              </w:rPr>
            </w:pPr>
            <w:r>
              <w:rPr>
                <w:color w:val="191919"/>
                <w:spacing w:val="-5"/>
                <w:sz w:val="15"/>
              </w:rPr>
              <w:t>III</w:t>
            </w:r>
          </w:p>
        </w:tc>
        <w:tc>
          <w:tcPr>
            <w:tcW w:w="4349" w:type="dxa"/>
          </w:tcPr>
          <w:p>
            <w:pPr>
              <w:pStyle w:val="TableParagraph"/>
              <w:ind w:left="117"/>
              <w:rPr>
                <w:sz w:val="15"/>
              </w:rPr>
            </w:pPr>
            <w:r>
              <w:rPr>
                <w:color w:val="191919"/>
                <w:spacing w:val="-5"/>
                <w:w w:val="115"/>
                <w:sz w:val="15"/>
              </w:rPr>
              <w:t>32</w:t>
            </w:r>
          </w:p>
        </w:tc>
        <w:tc>
          <w:tcPr>
            <w:tcW w:w="4792" w:type="dxa"/>
            <w:tcBorders>
              <w:right w:val="single" w:sz="2" w:space="0" w:color="DCDCDC"/>
            </w:tcBorders>
          </w:tcPr>
          <w:p>
            <w:pPr>
              <w:pStyle w:val="TableParagraph"/>
              <w:ind w:left="124"/>
              <w:rPr>
                <w:sz w:val="15"/>
              </w:rPr>
            </w:pPr>
            <w:r>
              <w:rPr>
                <w:color w:val="191919"/>
                <w:w w:val="110"/>
                <w:sz w:val="15"/>
              </w:rPr>
              <w:t>1 per </w:t>
            </w:r>
            <w:r>
              <w:rPr>
                <w:color w:val="191919"/>
                <w:spacing w:val="-2"/>
                <w:w w:val="110"/>
                <w:sz w:val="15"/>
              </w:rPr>
              <w:t>block</w:t>
            </w:r>
          </w:p>
        </w:tc>
      </w:tr>
      <w:tr>
        <w:trPr>
          <w:trHeight w:val="353" w:hRule="atLeast"/>
        </w:trPr>
        <w:tc>
          <w:tcPr>
            <w:tcW w:w="1392" w:type="dxa"/>
            <w:shd w:val="clear" w:color="auto" w:fill="F4F6F9"/>
          </w:tcPr>
          <w:p>
            <w:pPr>
              <w:pStyle w:val="TableParagraph"/>
              <w:rPr>
                <w:sz w:val="15"/>
              </w:rPr>
            </w:pPr>
            <w:r>
              <w:rPr>
                <w:color w:val="191919"/>
                <w:spacing w:val="-5"/>
                <w:w w:val="105"/>
                <w:sz w:val="15"/>
              </w:rPr>
              <w:t>IV</w:t>
            </w:r>
          </w:p>
        </w:tc>
        <w:tc>
          <w:tcPr>
            <w:tcW w:w="4349" w:type="dxa"/>
            <w:shd w:val="clear" w:color="auto" w:fill="F4F6F9"/>
          </w:tcPr>
          <w:p>
            <w:pPr>
              <w:pStyle w:val="TableParagraph"/>
              <w:ind w:left="117"/>
              <w:rPr>
                <w:sz w:val="15"/>
              </w:rPr>
            </w:pPr>
            <w:r>
              <w:rPr>
                <w:color w:val="191919"/>
                <w:spacing w:val="-5"/>
                <w:w w:val="115"/>
                <w:sz w:val="15"/>
              </w:rPr>
              <w:t>64</w:t>
            </w:r>
          </w:p>
        </w:tc>
        <w:tc>
          <w:tcPr>
            <w:tcW w:w="4792" w:type="dxa"/>
            <w:tcBorders>
              <w:right w:val="single" w:sz="2" w:space="0" w:color="DCDCDC"/>
            </w:tcBorders>
            <w:shd w:val="clear" w:color="auto" w:fill="F4F6F9"/>
          </w:tcPr>
          <w:p>
            <w:pPr>
              <w:pStyle w:val="TableParagraph"/>
              <w:ind w:left="124"/>
              <w:rPr>
                <w:sz w:val="15"/>
              </w:rPr>
            </w:pPr>
            <w:r>
              <w:rPr>
                <w:color w:val="191919"/>
                <w:w w:val="110"/>
                <w:sz w:val="15"/>
              </w:rPr>
              <w:t>1 per </w:t>
            </w:r>
            <w:r>
              <w:rPr>
                <w:color w:val="191919"/>
                <w:spacing w:val="-2"/>
                <w:w w:val="110"/>
                <w:sz w:val="15"/>
              </w:rPr>
              <w:t>block</w:t>
            </w:r>
          </w:p>
        </w:tc>
      </w:tr>
      <w:tr>
        <w:trPr>
          <w:trHeight w:val="353" w:hRule="atLeast"/>
        </w:trPr>
        <w:tc>
          <w:tcPr>
            <w:tcW w:w="1392" w:type="dxa"/>
          </w:tcPr>
          <w:p>
            <w:pPr>
              <w:pStyle w:val="TableParagraph"/>
              <w:rPr>
                <w:sz w:val="15"/>
              </w:rPr>
            </w:pPr>
            <w:r>
              <w:rPr>
                <w:color w:val="191919"/>
                <w:w w:val="105"/>
                <w:sz w:val="15"/>
              </w:rPr>
              <w:t>V</w:t>
            </w:r>
          </w:p>
        </w:tc>
        <w:tc>
          <w:tcPr>
            <w:tcW w:w="4349" w:type="dxa"/>
          </w:tcPr>
          <w:p>
            <w:pPr>
              <w:pStyle w:val="TableParagraph"/>
              <w:ind w:left="117"/>
              <w:rPr>
                <w:sz w:val="15"/>
              </w:rPr>
            </w:pPr>
            <w:r>
              <w:rPr>
                <w:color w:val="191919"/>
                <w:w w:val="110"/>
                <w:sz w:val="15"/>
              </w:rPr>
              <w:t>128</w:t>
            </w:r>
            <w:r>
              <w:rPr>
                <w:color w:val="191919"/>
                <w:spacing w:val="-6"/>
                <w:w w:val="110"/>
                <w:sz w:val="15"/>
              </w:rPr>
              <w:t> </w:t>
            </w:r>
            <w:r>
              <w:rPr>
                <w:color w:val="191919"/>
                <w:w w:val="110"/>
                <w:sz w:val="15"/>
              </w:rPr>
              <w:t>(full</w:t>
            </w:r>
            <w:r>
              <w:rPr>
                <w:color w:val="191919"/>
                <w:spacing w:val="-5"/>
                <w:w w:val="110"/>
                <w:sz w:val="15"/>
              </w:rPr>
              <w:t> </w:t>
            </w:r>
            <w:r>
              <w:rPr>
                <w:color w:val="191919"/>
                <w:w w:val="110"/>
                <w:sz w:val="15"/>
              </w:rPr>
              <w:t>large</w:t>
            </w:r>
            <w:r>
              <w:rPr>
                <w:color w:val="191919"/>
                <w:spacing w:val="-5"/>
                <w:w w:val="110"/>
                <w:sz w:val="15"/>
              </w:rPr>
              <w:t> </w:t>
            </w:r>
            <w:r>
              <w:rPr>
                <w:color w:val="191919"/>
                <w:spacing w:val="-4"/>
                <w:w w:val="110"/>
                <w:sz w:val="15"/>
              </w:rPr>
              <w:t>tree)</w:t>
            </w:r>
          </w:p>
        </w:tc>
        <w:tc>
          <w:tcPr>
            <w:tcW w:w="4792" w:type="dxa"/>
            <w:tcBorders>
              <w:right w:val="single" w:sz="2" w:space="0" w:color="DCDCDC"/>
            </w:tcBorders>
          </w:tcPr>
          <w:p>
            <w:pPr>
              <w:pStyle w:val="TableParagraph"/>
              <w:ind w:left="124"/>
              <w:rPr>
                <w:sz w:val="15"/>
              </w:rPr>
            </w:pPr>
            <w:r>
              <w:rPr>
                <w:color w:val="191919"/>
                <w:w w:val="110"/>
                <w:sz w:val="15"/>
              </w:rPr>
              <w:t>0.5</w:t>
            </w:r>
            <w:r>
              <w:rPr>
                <w:color w:val="191919"/>
                <w:spacing w:val="3"/>
                <w:w w:val="110"/>
                <w:sz w:val="15"/>
              </w:rPr>
              <w:t> </w:t>
            </w:r>
            <w:r>
              <w:rPr>
                <w:color w:val="191919"/>
                <w:w w:val="110"/>
                <w:sz w:val="15"/>
              </w:rPr>
              <w:t>per</w:t>
            </w:r>
            <w:r>
              <w:rPr>
                <w:color w:val="191919"/>
                <w:spacing w:val="3"/>
                <w:w w:val="110"/>
                <w:sz w:val="15"/>
              </w:rPr>
              <w:t> </w:t>
            </w:r>
            <w:r>
              <w:rPr>
                <w:color w:val="191919"/>
                <w:spacing w:val="-2"/>
                <w:w w:val="110"/>
                <w:sz w:val="15"/>
              </w:rPr>
              <w:t>block</w:t>
            </w:r>
          </w:p>
        </w:tc>
      </w:tr>
    </w:tbl>
    <w:p>
      <w:pPr>
        <w:pStyle w:val="BodyText"/>
        <w:spacing w:line="272" w:lineRule="exact" w:before="65"/>
        <w:ind w:left="115"/>
      </w:pPr>
      <w:r>
        <w:rPr>
          <w:rFonts w:ascii="Arial"/>
          <w:b/>
          <w:color w:val="19395B"/>
          <w:w w:val="110"/>
        </w:rPr>
        <w:t>Max</w:t>
      </w:r>
      <w:r>
        <w:rPr>
          <w:rFonts w:ascii="Arial"/>
          <w:b/>
          <w:color w:val="19395B"/>
          <w:spacing w:val="10"/>
          <w:w w:val="110"/>
        </w:rPr>
        <w:t> </w:t>
      </w:r>
      <w:r>
        <w:rPr>
          <w:rFonts w:ascii="Arial"/>
          <w:b/>
          <w:color w:val="19395B"/>
          <w:w w:val="110"/>
        </w:rPr>
        <w:t>level:</w:t>
      </w:r>
      <w:r>
        <w:rPr>
          <w:rFonts w:ascii="Arial"/>
          <w:b/>
          <w:color w:val="19395B"/>
          <w:spacing w:val="4"/>
          <w:w w:val="110"/>
        </w:rPr>
        <w:t> </w:t>
      </w:r>
      <w:r>
        <w:rPr>
          <w:color w:val="191919"/>
          <w:w w:val="110"/>
        </w:rPr>
        <w:t>V</w:t>
      </w:r>
      <w:r>
        <w:rPr>
          <w:color w:val="191919"/>
          <w:spacing w:val="4"/>
          <w:w w:val="110"/>
        </w:rPr>
        <w:t> </w:t>
      </w:r>
      <w:r>
        <w:rPr>
          <w:rFonts w:ascii="Arial"/>
          <w:b/>
          <w:color w:val="19395B"/>
          <w:w w:val="110"/>
        </w:rPr>
        <w:t>Design</w:t>
      </w:r>
      <w:r>
        <w:rPr>
          <w:rFonts w:ascii="Arial"/>
          <w:b/>
          <w:color w:val="19395B"/>
          <w:spacing w:val="10"/>
          <w:w w:val="110"/>
        </w:rPr>
        <w:t> </w:t>
      </w:r>
      <w:r>
        <w:rPr>
          <w:rFonts w:ascii="Arial"/>
          <w:b/>
          <w:color w:val="19395B"/>
          <w:w w:val="110"/>
        </w:rPr>
        <w:t>note:</w:t>
      </w:r>
      <w:r>
        <w:rPr>
          <w:rFonts w:ascii="Arial"/>
          <w:b/>
          <w:color w:val="19395B"/>
          <w:spacing w:val="5"/>
          <w:w w:val="110"/>
        </w:rPr>
        <w:t> </w:t>
      </w:r>
      <w:r>
        <w:rPr>
          <w:color w:val="191919"/>
          <w:w w:val="110"/>
        </w:rPr>
        <w:t>Quality</w:t>
      </w:r>
      <w:r>
        <w:rPr>
          <w:color w:val="191919"/>
          <w:spacing w:val="4"/>
          <w:w w:val="110"/>
        </w:rPr>
        <w:t> </w:t>
      </w:r>
      <w:r>
        <w:rPr>
          <w:color w:val="191919"/>
          <w:w w:val="110"/>
        </w:rPr>
        <w:t>of</w:t>
      </w:r>
      <w:r>
        <w:rPr>
          <w:color w:val="191919"/>
          <w:spacing w:val="3"/>
          <w:w w:val="110"/>
        </w:rPr>
        <w:t> </w:t>
      </w:r>
      <w:r>
        <w:rPr>
          <w:color w:val="191919"/>
          <w:w w:val="110"/>
        </w:rPr>
        <w:t>life</w:t>
      </w:r>
      <w:r>
        <w:rPr>
          <w:color w:val="191919"/>
          <w:spacing w:val="4"/>
          <w:w w:val="110"/>
        </w:rPr>
        <w:t> </w:t>
      </w:r>
      <w:r>
        <w:rPr>
          <w:color w:val="191919"/>
          <w:w w:val="110"/>
        </w:rPr>
        <w:t>meets</w:t>
      </w:r>
      <w:r>
        <w:rPr>
          <w:color w:val="191919"/>
          <w:spacing w:val="4"/>
          <w:w w:val="110"/>
        </w:rPr>
        <w:t> </w:t>
      </w:r>
      <w:r>
        <w:rPr>
          <w:color w:val="191919"/>
          <w:w w:val="110"/>
        </w:rPr>
        <w:t>resource</w:t>
      </w:r>
      <w:r>
        <w:rPr>
          <w:color w:val="191919"/>
          <w:spacing w:val="3"/>
          <w:w w:val="110"/>
        </w:rPr>
        <w:t> </w:t>
      </w:r>
      <w:r>
        <w:rPr>
          <w:color w:val="191919"/>
          <w:w w:val="110"/>
        </w:rPr>
        <w:t>gathering.</w:t>
      </w:r>
      <w:r>
        <w:rPr>
          <w:color w:val="191919"/>
          <w:spacing w:val="4"/>
          <w:w w:val="110"/>
        </w:rPr>
        <w:t> </w:t>
      </w:r>
      <w:r>
        <w:rPr>
          <w:color w:val="191919"/>
          <w:w w:val="110"/>
        </w:rPr>
        <w:t>Higher</w:t>
      </w:r>
      <w:r>
        <w:rPr>
          <w:color w:val="191919"/>
          <w:spacing w:val="4"/>
          <w:w w:val="110"/>
        </w:rPr>
        <w:t> </w:t>
      </w:r>
      <w:r>
        <w:rPr>
          <w:color w:val="191919"/>
          <w:w w:val="110"/>
        </w:rPr>
        <w:t>levels</w:t>
      </w:r>
      <w:r>
        <w:rPr>
          <w:color w:val="191919"/>
          <w:spacing w:val="3"/>
          <w:w w:val="110"/>
        </w:rPr>
        <w:t> </w:t>
      </w:r>
      <w:r>
        <w:rPr>
          <w:color w:val="191919"/>
          <w:w w:val="110"/>
        </w:rPr>
        <w:t>=</w:t>
      </w:r>
      <w:r>
        <w:rPr>
          <w:color w:val="191919"/>
          <w:spacing w:val="4"/>
          <w:w w:val="110"/>
        </w:rPr>
        <w:t> </w:t>
      </w:r>
      <w:r>
        <w:rPr>
          <w:color w:val="191919"/>
          <w:w w:val="110"/>
        </w:rPr>
        <w:t>bigger</w:t>
      </w:r>
      <w:r>
        <w:rPr>
          <w:color w:val="191919"/>
          <w:spacing w:val="4"/>
          <w:w w:val="110"/>
        </w:rPr>
        <w:t> </w:t>
      </w:r>
      <w:r>
        <w:rPr>
          <w:color w:val="191919"/>
          <w:w w:val="110"/>
        </w:rPr>
        <w:t>trees</w:t>
      </w:r>
      <w:r>
        <w:rPr>
          <w:color w:val="191919"/>
          <w:spacing w:val="3"/>
          <w:w w:val="110"/>
        </w:rPr>
        <w:t> </w:t>
      </w:r>
      <w:r>
        <w:rPr>
          <w:color w:val="191919"/>
          <w:w w:val="110"/>
        </w:rPr>
        <w:t>+</w:t>
      </w:r>
      <w:r>
        <w:rPr>
          <w:color w:val="191919"/>
          <w:spacing w:val="4"/>
          <w:w w:val="110"/>
        </w:rPr>
        <w:t> </w:t>
      </w:r>
      <w:r>
        <w:rPr>
          <w:color w:val="191919"/>
          <w:w w:val="110"/>
        </w:rPr>
        <w:t>cheaper</w:t>
      </w:r>
      <w:r>
        <w:rPr>
          <w:color w:val="191919"/>
          <w:spacing w:val="4"/>
          <w:w w:val="110"/>
        </w:rPr>
        <w:t> </w:t>
      </w:r>
      <w:r>
        <w:rPr>
          <w:color w:val="191919"/>
          <w:w w:val="110"/>
        </w:rPr>
        <w:t>durability.</w:t>
      </w:r>
      <w:r>
        <w:rPr>
          <w:color w:val="191919"/>
          <w:spacing w:val="3"/>
          <w:w w:val="110"/>
        </w:rPr>
        <w:t> </w:t>
      </w:r>
      <w:r>
        <w:rPr>
          <w:color w:val="191919"/>
          <w:w w:val="110"/>
        </w:rPr>
        <w:t>Pairs</w:t>
      </w:r>
      <w:r>
        <w:rPr>
          <w:color w:val="191919"/>
          <w:spacing w:val="4"/>
          <w:w w:val="110"/>
        </w:rPr>
        <w:t> </w:t>
      </w:r>
      <w:r>
        <w:rPr>
          <w:color w:val="191919"/>
          <w:spacing w:val="-4"/>
          <w:w w:val="110"/>
        </w:rPr>
        <w:t>with</w:t>
      </w:r>
    </w:p>
    <w:p>
      <w:pPr>
        <w:pStyle w:val="BodyText"/>
        <w:spacing w:line="272" w:lineRule="exact"/>
        <w:ind w:left="115"/>
      </w:pPr>
      <w:r>
        <w:rPr>
          <w:rFonts w:ascii="Arial"/>
          <w:i/>
          <w:color w:val="191919"/>
          <w:w w:val="110"/>
        </w:rPr>
        <w:t>Durable</w:t>
      </w:r>
      <w:r>
        <w:rPr>
          <w:rFonts w:ascii="Arial"/>
          <w:i/>
          <w:color w:val="191919"/>
          <w:spacing w:val="-6"/>
          <w:w w:val="110"/>
        </w:rPr>
        <w:t> </w:t>
      </w:r>
      <w:r>
        <w:rPr>
          <w:color w:val="191919"/>
          <w:w w:val="110"/>
        </w:rPr>
        <w:t>affix</w:t>
      </w:r>
      <w:r>
        <w:rPr>
          <w:color w:val="191919"/>
          <w:spacing w:val="-7"/>
          <w:w w:val="110"/>
        </w:rPr>
        <w:t> </w:t>
      </w:r>
      <w:r>
        <w:rPr>
          <w:color w:val="191919"/>
          <w:w w:val="110"/>
        </w:rPr>
        <w:t>(slower</w:t>
      </w:r>
      <w:r>
        <w:rPr>
          <w:color w:val="191919"/>
          <w:spacing w:val="-7"/>
          <w:w w:val="110"/>
        </w:rPr>
        <w:t> </w:t>
      </w:r>
      <w:r>
        <w:rPr>
          <w:color w:val="191919"/>
          <w:w w:val="110"/>
        </w:rPr>
        <w:t>degradation)</w:t>
      </w:r>
      <w:r>
        <w:rPr>
          <w:color w:val="191919"/>
          <w:spacing w:val="-7"/>
          <w:w w:val="110"/>
        </w:rPr>
        <w:t> </w:t>
      </w:r>
      <w:r>
        <w:rPr>
          <w:color w:val="191919"/>
          <w:w w:val="110"/>
        </w:rPr>
        <w:t>to</w:t>
      </w:r>
      <w:r>
        <w:rPr>
          <w:color w:val="191919"/>
          <w:spacing w:val="-7"/>
          <w:w w:val="110"/>
        </w:rPr>
        <w:t> </w:t>
      </w:r>
      <w:r>
        <w:rPr>
          <w:color w:val="191919"/>
          <w:w w:val="110"/>
        </w:rPr>
        <w:t>offset</w:t>
      </w:r>
      <w:r>
        <w:rPr>
          <w:color w:val="191919"/>
          <w:spacing w:val="-7"/>
          <w:w w:val="110"/>
        </w:rPr>
        <w:t> </w:t>
      </w:r>
      <w:r>
        <w:rPr>
          <w:color w:val="191919"/>
          <w:w w:val="110"/>
        </w:rPr>
        <w:t>durability</w:t>
      </w:r>
      <w:r>
        <w:rPr>
          <w:color w:val="191919"/>
          <w:spacing w:val="-7"/>
          <w:w w:val="110"/>
        </w:rPr>
        <w:t> </w:t>
      </w:r>
      <w:r>
        <w:rPr>
          <w:color w:val="191919"/>
          <w:spacing w:val="-2"/>
          <w:w w:val="110"/>
        </w:rPr>
        <w:t>cost.</w:t>
      </w:r>
    </w:p>
    <w:p>
      <w:pPr>
        <w:pStyle w:val="BodyText"/>
        <w:spacing w:before="8"/>
        <w:rPr>
          <w:sz w:val="11"/>
        </w:rPr>
      </w:pPr>
    </w:p>
    <w:p>
      <w:pPr>
        <w:pStyle w:val="Heading3"/>
        <w:spacing w:before="1"/>
      </w:pPr>
      <w:r>
        <w:rPr>
          <w:color w:val="2B5E89"/>
          <w:spacing w:val="-2"/>
          <w:w w:val="115"/>
        </w:rPr>
        <w:t>Reaping</w:t>
      </w:r>
    </w:p>
    <w:p>
      <w:pPr>
        <w:pStyle w:val="BodyText"/>
        <w:spacing w:before="7"/>
        <w:rPr>
          <w:rFonts w:ascii="Arial"/>
          <w:b/>
          <w:sz w:val="5"/>
        </w:rPr>
      </w:pPr>
      <w:r>
        <w:rPr/>
        <mc:AlternateContent>
          <mc:Choice Requires="wps">
            <w:drawing>
              <wp:anchor distT="0" distB="0" distL="0" distR="0" allowOverlap="1" layoutInCell="1" locked="0" behindDoc="1" simplePos="0" relativeHeight="487944192">
                <wp:simplePos x="0" y="0"/>
                <wp:positionH relativeFrom="page">
                  <wp:posOffset>428625</wp:posOffset>
                </wp:positionH>
                <wp:positionV relativeFrom="paragraph">
                  <wp:posOffset>56569</wp:posOffset>
                </wp:positionV>
                <wp:extent cx="6693534" cy="7620"/>
                <wp:effectExtent l="0" t="0" r="0" b="0"/>
                <wp:wrapTopAndBottom/>
                <wp:docPr id="1508" name="Graphic 1508"/>
                <wp:cNvGraphicFramePr>
                  <a:graphicFrameLocks/>
                </wp:cNvGraphicFramePr>
                <a:graphic>
                  <a:graphicData uri="http://schemas.microsoft.com/office/word/2010/wordprocessingShape">
                    <wps:wsp>
                      <wps:cNvPr id="1508" name="Graphic 1508"/>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54253pt;width:527.039970pt;height:.575371pt;mso-position-horizontal-relative:page;mso-position-vertical-relative:paragraph;z-index:-15372288;mso-wrap-distance-left:0;mso-wrap-distance-right:0" id="docshape1508" filled="true" fillcolor="#dcdcdc" stroked="false">
                <v:fill type="solid"/>
                <w10:wrap type="topAndBottom"/>
              </v:rect>
            </w:pict>
          </mc:Fallback>
        </mc:AlternateContent>
      </w:r>
    </w:p>
    <w:p>
      <w:pPr>
        <w:spacing w:before="59" w:after="58"/>
        <w:ind w:left="115" w:right="0" w:firstLine="0"/>
        <w:jc w:val="left"/>
        <w:rPr>
          <w:sz w:val="16"/>
        </w:rPr>
      </w:pPr>
      <w:r>
        <w:rPr>
          <w:rFonts w:ascii="Arial"/>
          <w:b/>
          <w:color w:val="19395B"/>
          <w:w w:val="105"/>
          <w:sz w:val="16"/>
        </w:rPr>
        <w:t>Effect:</w:t>
      </w:r>
      <w:r>
        <w:rPr>
          <w:rFonts w:ascii="Arial"/>
          <w:b/>
          <w:color w:val="19395B"/>
          <w:spacing w:val="22"/>
          <w:w w:val="105"/>
          <w:sz w:val="16"/>
        </w:rPr>
        <w:t> </w:t>
      </w:r>
      <w:r>
        <w:rPr>
          <w:color w:val="191919"/>
          <w:w w:val="105"/>
          <w:sz w:val="16"/>
        </w:rPr>
        <w:t>Crops</w:t>
      </w:r>
      <w:r>
        <w:rPr>
          <w:color w:val="191919"/>
          <w:spacing w:val="22"/>
          <w:w w:val="105"/>
          <w:sz w:val="16"/>
        </w:rPr>
        <w:t> </w:t>
      </w:r>
      <w:r>
        <w:rPr>
          <w:color w:val="191919"/>
          <w:w w:val="105"/>
          <w:sz w:val="16"/>
        </w:rPr>
        <w:t>broken</w:t>
      </w:r>
      <w:r>
        <w:rPr>
          <w:color w:val="191919"/>
          <w:spacing w:val="21"/>
          <w:w w:val="105"/>
          <w:sz w:val="16"/>
        </w:rPr>
        <w:t> </w:t>
      </w:r>
      <w:r>
        <w:rPr>
          <w:color w:val="191919"/>
          <w:w w:val="105"/>
          <w:sz w:val="16"/>
        </w:rPr>
        <w:t>with</w:t>
      </w:r>
      <w:r>
        <w:rPr>
          <w:color w:val="191919"/>
          <w:spacing w:val="22"/>
          <w:w w:val="105"/>
          <w:sz w:val="16"/>
        </w:rPr>
        <w:t> </w:t>
      </w:r>
      <w:r>
        <w:rPr>
          <w:color w:val="191919"/>
          <w:w w:val="105"/>
          <w:sz w:val="16"/>
        </w:rPr>
        <w:t>this</w:t>
      </w:r>
      <w:r>
        <w:rPr>
          <w:color w:val="191919"/>
          <w:spacing w:val="21"/>
          <w:w w:val="105"/>
          <w:sz w:val="16"/>
        </w:rPr>
        <w:t> </w:t>
      </w:r>
      <w:r>
        <w:rPr>
          <w:color w:val="191919"/>
          <w:w w:val="105"/>
          <w:sz w:val="16"/>
        </w:rPr>
        <w:t>tool</w:t>
      </w:r>
      <w:r>
        <w:rPr>
          <w:color w:val="191919"/>
          <w:spacing w:val="22"/>
          <w:w w:val="105"/>
          <w:sz w:val="16"/>
        </w:rPr>
        <w:t> </w:t>
      </w:r>
      <w:r>
        <w:rPr>
          <w:color w:val="191919"/>
          <w:w w:val="105"/>
          <w:sz w:val="16"/>
        </w:rPr>
        <w:t>have</w:t>
      </w:r>
      <w:r>
        <w:rPr>
          <w:color w:val="191919"/>
          <w:spacing w:val="21"/>
          <w:w w:val="105"/>
          <w:sz w:val="16"/>
        </w:rPr>
        <w:t> </w:t>
      </w:r>
      <w:r>
        <w:rPr>
          <w:color w:val="191919"/>
          <w:w w:val="105"/>
          <w:sz w:val="16"/>
        </w:rPr>
        <w:t>a</w:t>
      </w:r>
      <w:r>
        <w:rPr>
          <w:color w:val="191919"/>
          <w:spacing w:val="22"/>
          <w:w w:val="105"/>
          <w:sz w:val="16"/>
        </w:rPr>
        <w:t> </w:t>
      </w:r>
      <w:r>
        <w:rPr>
          <w:color w:val="191919"/>
          <w:w w:val="105"/>
          <w:sz w:val="16"/>
        </w:rPr>
        <w:t>chance</w:t>
      </w:r>
      <w:r>
        <w:rPr>
          <w:color w:val="191919"/>
          <w:spacing w:val="22"/>
          <w:w w:val="105"/>
          <w:sz w:val="16"/>
        </w:rPr>
        <w:t> </w:t>
      </w:r>
      <w:r>
        <w:rPr>
          <w:color w:val="191919"/>
          <w:w w:val="105"/>
          <w:sz w:val="16"/>
        </w:rPr>
        <w:t>to</w:t>
      </w:r>
      <w:r>
        <w:rPr>
          <w:color w:val="191919"/>
          <w:spacing w:val="21"/>
          <w:w w:val="105"/>
          <w:sz w:val="16"/>
        </w:rPr>
        <w:t> </w:t>
      </w:r>
      <w:r>
        <w:rPr>
          <w:color w:val="191919"/>
          <w:w w:val="105"/>
          <w:sz w:val="16"/>
        </w:rPr>
        <w:t>drop</w:t>
      </w:r>
      <w:r>
        <w:rPr>
          <w:color w:val="191919"/>
          <w:spacing w:val="22"/>
          <w:w w:val="105"/>
          <w:sz w:val="16"/>
        </w:rPr>
        <w:t> </w:t>
      </w:r>
      <w:r>
        <w:rPr>
          <w:color w:val="191919"/>
          <w:w w:val="105"/>
          <w:sz w:val="16"/>
        </w:rPr>
        <w:t>bonus</w:t>
      </w:r>
      <w:r>
        <w:rPr>
          <w:color w:val="191919"/>
          <w:spacing w:val="21"/>
          <w:w w:val="105"/>
          <w:sz w:val="16"/>
        </w:rPr>
        <w:t> </w:t>
      </w:r>
      <w:r>
        <w:rPr>
          <w:color w:val="191919"/>
          <w:w w:val="105"/>
          <w:sz w:val="16"/>
        </w:rPr>
        <w:t>seeds/produce</w:t>
      </w:r>
      <w:r>
        <w:rPr>
          <w:color w:val="191919"/>
          <w:spacing w:val="22"/>
          <w:w w:val="105"/>
          <w:sz w:val="16"/>
        </w:rPr>
        <w:t> </w:t>
      </w:r>
      <w:r>
        <w:rPr>
          <w:color w:val="191919"/>
          <w:w w:val="105"/>
          <w:sz w:val="16"/>
        </w:rPr>
        <w:t>AND</w:t>
      </w:r>
      <w:r>
        <w:rPr>
          <w:color w:val="191919"/>
          <w:spacing w:val="21"/>
          <w:w w:val="105"/>
          <w:sz w:val="16"/>
        </w:rPr>
        <w:t> </w:t>
      </w:r>
      <w:r>
        <w:rPr>
          <w:color w:val="191919"/>
          <w:w w:val="105"/>
          <w:sz w:val="16"/>
        </w:rPr>
        <w:t>auto-replant.</w:t>
      </w:r>
      <w:r>
        <w:rPr>
          <w:color w:val="191919"/>
          <w:spacing w:val="22"/>
          <w:w w:val="105"/>
          <w:sz w:val="16"/>
        </w:rPr>
        <w:t> </w:t>
      </w:r>
      <w:r>
        <w:rPr>
          <w:rFonts w:ascii="Arial"/>
          <w:b/>
          <w:color w:val="19395B"/>
          <w:w w:val="105"/>
          <w:sz w:val="16"/>
        </w:rPr>
        <w:t>Applicable</w:t>
      </w:r>
      <w:r>
        <w:rPr>
          <w:rFonts w:ascii="Arial"/>
          <w:b/>
          <w:color w:val="19395B"/>
          <w:spacing w:val="29"/>
          <w:w w:val="105"/>
          <w:sz w:val="16"/>
        </w:rPr>
        <w:t> </w:t>
      </w:r>
      <w:r>
        <w:rPr>
          <w:rFonts w:ascii="Arial"/>
          <w:b/>
          <w:color w:val="19395B"/>
          <w:w w:val="105"/>
          <w:sz w:val="16"/>
        </w:rPr>
        <w:t>to:</w:t>
      </w:r>
      <w:r>
        <w:rPr>
          <w:rFonts w:ascii="Arial"/>
          <w:b/>
          <w:color w:val="19395B"/>
          <w:spacing w:val="23"/>
          <w:w w:val="105"/>
          <w:sz w:val="16"/>
        </w:rPr>
        <w:t> </w:t>
      </w:r>
      <w:r>
        <w:rPr>
          <w:color w:val="191919"/>
          <w:spacing w:val="-5"/>
          <w:w w:val="105"/>
          <w:sz w:val="16"/>
        </w:rPr>
        <w:t>Hoe</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565"/>
        <w:gridCol w:w="4338"/>
        <w:gridCol w:w="4631"/>
      </w:tblGrid>
      <w:tr>
        <w:trPr>
          <w:trHeight w:val="377" w:hRule="atLeast"/>
        </w:trPr>
        <w:tc>
          <w:tcPr>
            <w:tcW w:w="1565"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2"/>
                <w:w w:val="115"/>
                <w:sz w:val="15"/>
              </w:rPr>
              <w:t>Level</w:t>
            </w:r>
          </w:p>
        </w:tc>
        <w:tc>
          <w:tcPr>
            <w:tcW w:w="4338"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w w:val="115"/>
                <w:sz w:val="15"/>
              </w:rPr>
              <w:t>Bonus</w:t>
            </w:r>
            <w:r>
              <w:rPr>
                <w:rFonts w:ascii="Arial"/>
                <w:b/>
                <w:color w:val="FFFFFF"/>
                <w:spacing w:val="-8"/>
                <w:w w:val="115"/>
                <w:sz w:val="15"/>
              </w:rPr>
              <w:t> </w:t>
            </w:r>
            <w:r>
              <w:rPr>
                <w:rFonts w:ascii="Arial"/>
                <w:b/>
                <w:color w:val="FFFFFF"/>
                <w:w w:val="115"/>
                <w:sz w:val="15"/>
              </w:rPr>
              <w:t>Drop</w:t>
            </w:r>
            <w:r>
              <w:rPr>
                <w:rFonts w:ascii="Arial"/>
                <w:b/>
                <w:color w:val="FFFFFF"/>
                <w:spacing w:val="-8"/>
                <w:w w:val="115"/>
                <w:sz w:val="15"/>
              </w:rPr>
              <w:t> </w:t>
            </w:r>
            <w:r>
              <w:rPr>
                <w:rFonts w:ascii="Arial"/>
                <w:b/>
                <w:color w:val="FFFFFF"/>
                <w:spacing w:val="-2"/>
                <w:w w:val="115"/>
                <w:sz w:val="15"/>
              </w:rPr>
              <w:t>Chance</w:t>
            </w:r>
          </w:p>
        </w:tc>
        <w:tc>
          <w:tcPr>
            <w:tcW w:w="4631" w:type="dxa"/>
            <w:tcBorders>
              <w:top w:val="nil"/>
              <w:left w:val="nil"/>
              <w:right w:val="nil"/>
            </w:tcBorders>
            <w:shd w:val="clear" w:color="auto" w:fill="19395B"/>
          </w:tcPr>
          <w:p>
            <w:pPr>
              <w:pStyle w:val="TableParagraph"/>
              <w:spacing w:before="101"/>
              <w:ind w:left="111"/>
              <w:rPr>
                <w:rFonts w:ascii="Arial"/>
                <w:b/>
                <w:sz w:val="15"/>
              </w:rPr>
            </w:pPr>
            <w:r>
              <w:rPr>
                <w:rFonts w:ascii="Arial"/>
                <w:b/>
                <w:color w:val="FFFFFF"/>
                <w:w w:val="115"/>
                <w:sz w:val="15"/>
              </w:rPr>
              <w:t>Auto-Replant</w:t>
            </w:r>
            <w:r>
              <w:rPr>
                <w:rFonts w:ascii="Arial"/>
                <w:b/>
                <w:color w:val="FFFFFF"/>
                <w:spacing w:val="19"/>
                <w:w w:val="115"/>
                <w:sz w:val="15"/>
              </w:rPr>
              <w:t> </w:t>
            </w:r>
            <w:r>
              <w:rPr>
                <w:rFonts w:ascii="Arial"/>
                <w:b/>
                <w:color w:val="FFFFFF"/>
                <w:spacing w:val="-2"/>
                <w:w w:val="115"/>
                <w:sz w:val="15"/>
              </w:rPr>
              <w:t>Chance</w:t>
            </w:r>
          </w:p>
        </w:tc>
      </w:tr>
      <w:tr>
        <w:trPr>
          <w:trHeight w:val="353" w:hRule="atLeast"/>
        </w:trPr>
        <w:tc>
          <w:tcPr>
            <w:tcW w:w="1565" w:type="dxa"/>
          </w:tcPr>
          <w:p>
            <w:pPr>
              <w:pStyle w:val="TableParagraph"/>
              <w:rPr>
                <w:sz w:val="15"/>
              </w:rPr>
            </w:pPr>
            <w:r>
              <w:rPr>
                <w:color w:val="191919"/>
                <w:w w:val="100"/>
                <w:sz w:val="15"/>
              </w:rPr>
              <w:t>I</w:t>
            </w:r>
          </w:p>
        </w:tc>
        <w:tc>
          <w:tcPr>
            <w:tcW w:w="4338" w:type="dxa"/>
          </w:tcPr>
          <w:p>
            <w:pPr>
              <w:pStyle w:val="TableParagraph"/>
              <w:rPr>
                <w:sz w:val="15"/>
              </w:rPr>
            </w:pPr>
            <w:r>
              <w:rPr>
                <w:color w:val="191919"/>
                <w:spacing w:val="-5"/>
                <w:w w:val="115"/>
                <w:sz w:val="15"/>
              </w:rPr>
              <w:t>10%</w:t>
            </w:r>
          </w:p>
        </w:tc>
        <w:tc>
          <w:tcPr>
            <w:tcW w:w="4631" w:type="dxa"/>
            <w:tcBorders>
              <w:right w:val="single" w:sz="2" w:space="0" w:color="DCDCDC"/>
            </w:tcBorders>
          </w:tcPr>
          <w:p>
            <w:pPr>
              <w:pStyle w:val="TableParagraph"/>
              <w:ind w:left="115"/>
              <w:rPr>
                <w:sz w:val="15"/>
              </w:rPr>
            </w:pPr>
            <w:r>
              <w:rPr>
                <w:color w:val="191919"/>
                <w:spacing w:val="-5"/>
                <w:w w:val="115"/>
                <w:sz w:val="15"/>
              </w:rPr>
              <w:t>20%</w:t>
            </w:r>
          </w:p>
        </w:tc>
      </w:tr>
      <w:tr>
        <w:trPr>
          <w:trHeight w:val="353" w:hRule="atLeast"/>
        </w:trPr>
        <w:tc>
          <w:tcPr>
            <w:tcW w:w="1565" w:type="dxa"/>
            <w:shd w:val="clear" w:color="auto" w:fill="F4F6F9"/>
          </w:tcPr>
          <w:p>
            <w:pPr>
              <w:pStyle w:val="TableParagraph"/>
              <w:rPr>
                <w:sz w:val="15"/>
              </w:rPr>
            </w:pPr>
            <w:r>
              <w:rPr>
                <w:color w:val="191919"/>
                <w:spacing w:val="-5"/>
                <w:sz w:val="15"/>
              </w:rPr>
              <w:t>II</w:t>
            </w:r>
          </w:p>
        </w:tc>
        <w:tc>
          <w:tcPr>
            <w:tcW w:w="4338" w:type="dxa"/>
            <w:shd w:val="clear" w:color="auto" w:fill="F4F6F9"/>
          </w:tcPr>
          <w:p>
            <w:pPr>
              <w:pStyle w:val="TableParagraph"/>
              <w:rPr>
                <w:sz w:val="15"/>
              </w:rPr>
            </w:pPr>
            <w:r>
              <w:rPr>
                <w:color w:val="191919"/>
                <w:spacing w:val="-5"/>
                <w:w w:val="115"/>
                <w:sz w:val="15"/>
              </w:rPr>
              <w:t>20%</w:t>
            </w:r>
          </w:p>
        </w:tc>
        <w:tc>
          <w:tcPr>
            <w:tcW w:w="4631" w:type="dxa"/>
            <w:tcBorders>
              <w:right w:val="single" w:sz="2" w:space="0" w:color="DCDCDC"/>
            </w:tcBorders>
            <w:shd w:val="clear" w:color="auto" w:fill="F4F6F9"/>
          </w:tcPr>
          <w:p>
            <w:pPr>
              <w:pStyle w:val="TableParagraph"/>
              <w:ind w:left="115"/>
              <w:rPr>
                <w:sz w:val="15"/>
              </w:rPr>
            </w:pPr>
            <w:r>
              <w:rPr>
                <w:color w:val="191919"/>
                <w:spacing w:val="-5"/>
                <w:w w:val="115"/>
                <w:sz w:val="15"/>
              </w:rPr>
              <w:t>35%</w:t>
            </w:r>
          </w:p>
        </w:tc>
      </w:tr>
      <w:tr>
        <w:trPr>
          <w:trHeight w:val="353" w:hRule="atLeast"/>
        </w:trPr>
        <w:tc>
          <w:tcPr>
            <w:tcW w:w="1565" w:type="dxa"/>
          </w:tcPr>
          <w:p>
            <w:pPr>
              <w:pStyle w:val="TableParagraph"/>
              <w:rPr>
                <w:sz w:val="15"/>
              </w:rPr>
            </w:pPr>
            <w:r>
              <w:rPr>
                <w:color w:val="191919"/>
                <w:spacing w:val="-5"/>
                <w:sz w:val="15"/>
              </w:rPr>
              <w:t>III</w:t>
            </w:r>
          </w:p>
        </w:tc>
        <w:tc>
          <w:tcPr>
            <w:tcW w:w="4338" w:type="dxa"/>
          </w:tcPr>
          <w:p>
            <w:pPr>
              <w:pStyle w:val="TableParagraph"/>
              <w:rPr>
                <w:sz w:val="15"/>
              </w:rPr>
            </w:pPr>
            <w:r>
              <w:rPr>
                <w:color w:val="191919"/>
                <w:spacing w:val="-5"/>
                <w:w w:val="115"/>
                <w:sz w:val="15"/>
              </w:rPr>
              <w:t>30%</w:t>
            </w:r>
          </w:p>
        </w:tc>
        <w:tc>
          <w:tcPr>
            <w:tcW w:w="4631" w:type="dxa"/>
            <w:tcBorders>
              <w:right w:val="single" w:sz="2" w:space="0" w:color="DCDCDC"/>
            </w:tcBorders>
          </w:tcPr>
          <w:p>
            <w:pPr>
              <w:pStyle w:val="TableParagraph"/>
              <w:ind w:left="115"/>
              <w:rPr>
                <w:sz w:val="15"/>
              </w:rPr>
            </w:pPr>
            <w:r>
              <w:rPr>
                <w:color w:val="191919"/>
                <w:spacing w:val="-5"/>
                <w:w w:val="115"/>
                <w:sz w:val="15"/>
              </w:rPr>
              <w:t>50%</w:t>
            </w:r>
          </w:p>
        </w:tc>
      </w:tr>
      <w:tr>
        <w:trPr>
          <w:trHeight w:val="353" w:hRule="atLeast"/>
        </w:trPr>
        <w:tc>
          <w:tcPr>
            <w:tcW w:w="1565" w:type="dxa"/>
            <w:shd w:val="clear" w:color="auto" w:fill="F4F6F9"/>
          </w:tcPr>
          <w:p>
            <w:pPr>
              <w:pStyle w:val="TableParagraph"/>
              <w:rPr>
                <w:sz w:val="15"/>
              </w:rPr>
            </w:pPr>
            <w:r>
              <w:rPr>
                <w:color w:val="191919"/>
                <w:spacing w:val="-5"/>
                <w:w w:val="105"/>
                <w:sz w:val="15"/>
              </w:rPr>
              <w:t>IV</w:t>
            </w:r>
          </w:p>
        </w:tc>
        <w:tc>
          <w:tcPr>
            <w:tcW w:w="4338" w:type="dxa"/>
            <w:shd w:val="clear" w:color="auto" w:fill="F4F6F9"/>
          </w:tcPr>
          <w:p>
            <w:pPr>
              <w:pStyle w:val="TableParagraph"/>
              <w:rPr>
                <w:sz w:val="15"/>
              </w:rPr>
            </w:pPr>
            <w:r>
              <w:rPr>
                <w:color w:val="191919"/>
                <w:spacing w:val="-5"/>
                <w:w w:val="115"/>
                <w:sz w:val="15"/>
              </w:rPr>
              <w:t>40%</w:t>
            </w:r>
          </w:p>
        </w:tc>
        <w:tc>
          <w:tcPr>
            <w:tcW w:w="4631" w:type="dxa"/>
            <w:tcBorders>
              <w:right w:val="single" w:sz="2" w:space="0" w:color="DCDCDC"/>
            </w:tcBorders>
            <w:shd w:val="clear" w:color="auto" w:fill="F4F6F9"/>
          </w:tcPr>
          <w:p>
            <w:pPr>
              <w:pStyle w:val="TableParagraph"/>
              <w:ind w:left="115"/>
              <w:rPr>
                <w:sz w:val="15"/>
              </w:rPr>
            </w:pPr>
            <w:r>
              <w:rPr>
                <w:color w:val="191919"/>
                <w:spacing w:val="-5"/>
                <w:w w:val="115"/>
                <w:sz w:val="15"/>
              </w:rPr>
              <w:t>65%</w:t>
            </w:r>
          </w:p>
        </w:tc>
      </w:tr>
      <w:tr>
        <w:trPr>
          <w:trHeight w:val="353" w:hRule="atLeast"/>
        </w:trPr>
        <w:tc>
          <w:tcPr>
            <w:tcW w:w="1565" w:type="dxa"/>
          </w:tcPr>
          <w:p>
            <w:pPr>
              <w:pStyle w:val="TableParagraph"/>
              <w:rPr>
                <w:sz w:val="15"/>
              </w:rPr>
            </w:pPr>
            <w:r>
              <w:rPr>
                <w:color w:val="191919"/>
                <w:w w:val="105"/>
                <w:sz w:val="15"/>
              </w:rPr>
              <w:t>V</w:t>
            </w:r>
          </w:p>
        </w:tc>
        <w:tc>
          <w:tcPr>
            <w:tcW w:w="4338" w:type="dxa"/>
          </w:tcPr>
          <w:p>
            <w:pPr>
              <w:pStyle w:val="TableParagraph"/>
              <w:rPr>
                <w:sz w:val="15"/>
              </w:rPr>
            </w:pPr>
            <w:r>
              <w:rPr>
                <w:color w:val="191919"/>
                <w:spacing w:val="-5"/>
                <w:w w:val="115"/>
                <w:sz w:val="15"/>
              </w:rPr>
              <w:t>50%</w:t>
            </w:r>
          </w:p>
        </w:tc>
        <w:tc>
          <w:tcPr>
            <w:tcW w:w="4631" w:type="dxa"/>
            <w:tcBorders>
              <w:right w:val="single" w:sz="2" w:space="0" w:color="DCDCDC"/>
            </w:tcBorders>
          </w:tcPr>
          <w:p>
            <w:pPr>
              <w:pStyle w:val="TableParagraph"/>
              <w:ind w:left="115"/>
              <w:rPr>
                <w:sz w:val="15"/>
              </w:rPr>
            </w:pPr>
            <w:r>
              <w:rPr>
                <w:color w:val="191919"/>
                <w:spacing w:val="-5"/>
                <w:w w:val="115"/>
                <w:sz w:val="15"/>
              </w:rPr>
              <w:t>80%</w:t>
            </w:r>
          </w:p>
        </w:tc>
      </w:tr>
    </w:tbl>
    <w:p>
      <w:pPr>
        <w:pStyle w:val="BodyText"/>
        <w:spacing w:line="192" w:lineRule="auto" w:before="106"/>
        <w:ind w:left="115" w:right="323"/>
        <w:jc w:val="both"/>
      </w:pPr>
      <w:r>
        <w:rPr>
          <w:rFonts w:ascii="Arial" w:hAnsi="Arial"/>
          <w:b/>
          <w:color w:val="19395B"/>
          <w:w w:val="110"/>
        </w:rPr>
        <w:t>Max level: </w:t>
      </w:r>
      <w:r>
        <w:rPr>
          <w:color w:val="191919"/>
          <w:w w:val="110"/>
        </w:rPr>
        <w:t>V </w:t>
      </w:r>
      <w:r>
        <w:rPr>
          <w:rFonts w:ascii="Arial" w:hAnsi="Arial"/>
          <w:b/>
          <w:color w:val="19395B"/>
          <w:w w:val="110"/>
        </w:rPr>
        <w:t>Design note: </w:t>
      </w:r>
      <w:r>
        <w:rPr>
          <w:color w:val="191919"/>
          <w:w w:val="110"/>
        </w:rPr>
        <w:t>Huge for the food system. Spice of Life requires food diversity, which means lots of different crops. Reaping</w:t>
      </w:r>
      <w:r>
        <w:rPr>
          <w:color w:val="191919"/>
          <w:spacing w:val="-2"/>
          <w:w w:val="110"/>
        </w:rPr>
        <w:t> </w:t>
      </w:r>
      <w:r>
        <w:rPr>
          <w:color w:val="191919"/>
          <w:w w:val="110"/>
        </w:rPr>
        <w:t>V</w:t>
      </w:r>
      <w:r>
        <w:rPr>
          <w:color w:val="191919"/>
          <w:spacing w:val="-2"/>
          <w:w w:val="110"/>
        </w:rPr>
        <w:t> </w:t>
      </w:r>
      <w:r>
        <w:rPr>
          <w:color w:val="191919"/>
          <w:w w:val="110"/>
        </w:rPr>
        <w:t>on</w:t>
      </w:r>
      <w:r>
        <w:rPr>
          <w:color w:val="191919"/>
          <w:spacing w:val="-2"/>
          <w:w w:val="110"/>
        </w:rPr>
        <w:t> </w:t>
      </w:r>
      <w:r>
        <w:rPr>
          <w:color w:val="191919"/>
          <w:w w:val="110"/>
        </w:rPr>
        <w:t>a</w:t>
      </w:r>
      <w:r>
        <w:rPr>
          <w:color w:val="191919"/>
          <w:spacing w:val="-2"/>
          <w:w w:val="110"/>
        </w:rPr>
        <w:t> </w:t>
      </w:r>
      <w:r>
        <w:rPr>
          <w:color w:val="191919"/>
          <w:w w:val="110"/>
        </w:rPr>
        <w:t>netherite</w:t>
      </w:r>
      <w:r>
        <w:rPr>
          <w:color w:val="191919"/>
          <w:spacing w:val="-2"/>
          <w:w w:val="110"/>
        </w:rPr>
        <w:t> </w:t>
      </w:r>
      <w:r>
        <w:rPr>
          <w:color w:val="191919"/>
          <w:w w:val="110"/>
        </w:rPr>
        <w:t>hoe</w:t>
      </w:r>
      <w:r>
        <w:rPr>
          <w:color w:val="191919"/>
          <w:spacing w:val="-2"/>
          <w:w w:val="110"/>
        </w:rPr>
        <w:t> </w:t>
      </w:r>
      <w:r>
        <w:rPr>
          <w:color w:val="191919"/>
          <w:w w:val="110"/>
        </w:rPr>
        <w:t>makes</w:t>
      </w:r>
      <w:r>
        <w:rPr>
          <w:color w:val="191919"/>
          <w:spacing w:val="-2"/>
          <w:w w:val="110"/>
        </w:rPr>
        <w:t> </w:t>
      </w:r>
      <w:r>
        <w:rPr>
          <w:color w:val="191919"/>
          <w:w w:val="110"/>
        </w:rPr>
        <w:t>farming</w:t>
      </w:r>
      <w:r>
        <w:rPr>
          <w:color w:val="191919"/>
          <w:spacing w:val="-2"/>
          <w:w w:val="110"/>
        </w:rPr>
        <w:t> </w:t>
      </w:r>
      <w:r>
        <w:rPr>
          <w:color w:val="191919"/>
          <w:w w:val="110"/>
        </w:rPr>
        <w:t>significantly</w:t>
      </w:r>
      <w:r>
        <w:rPr>
          <w:color w:val="191919"/>
          <w:spacing w:val="-2"/>
          <w:w w:val="110"/>
        </w:rPr>
        <w:t> </w:t>
      </w:r>
      <w:r>
        <w:rPr>
          <w:color w:val="191919"/>
          <w:w w:val="110"/>
        </w:rPr>
        <w:t>less</w:t>
      </w:r>
      <w:r>
        <w:rPr>
          <w:color w:val="191919"/>
          <w:spacing w:val="-2"/>
          <w:w w:val="110"/>
        </w:rPr>
        <w:t> </w:t>
      </w:r>
      <w:r>
        <w:rPr>
          <w:color w:val="191919"/>
          <w:w w:val="110"/>
        </w:rPr>
        <w:t>tedious.</w:t>
      </w:r>
      <w:r>
        <w:rPr>
          <w:color w:val="191919"/>
          <w:spacing w:val="-2"/>
          <w:w w:val="110"/>
        </w:rPr>
        <w:t> </w:t>
      </w:r>
      <w:r>
        <w:rPr>
          <w:color w:val="191919"/>
          <w:w w:val="110"/>
        </w:rPr>
        <w:t>The</w:t>
      </w:r>
      <w:r>
        <w:rPr>
          <w:color w:val="191919"/>
          <w:spacing w:val="-2"/>
          <w:w w:val="110"/>
        </w:rPr>
        <w:t> </w:t>
      </w:r>
      <w:r>
        <w:rPr>
          <w:color w:val="191919"/>
          <w:w w:val="110"/>
        </w:rPr>
        <w:t>auto-replant</w:t>
      </w:r>
      <w:r>
        <w:rPr>
          <w:color w:val="191919"/>
          <w:spacing w:val="-2"/>
          <w:w w:val="110"/>
        </w:rPr>
        <w:t> </w:t>
      </w:r>
      <w:r>
        <w:rPr>
          <w:color w:val="191919"/>
          <w:w w:val="110"/>
        </w:rPr>
        <w:t>is</w:t>
      </w:r>
      <w:r>
        <w:rPr>
          <w:color w:val="191919"/>
          <w:spacing w:val="-2"/>
          <w:w w:val="110"/>
        </w:rPr>
        <w:t> </w:t>
      </w:r>
      <w:r>
        <w:rPr>
          <w:color w:val="191919"/>
          <w:w w:val="110"/>
        </w:rPr>
        <w:t>the</w:t>
      </w:r>
      <w:r>
        <w:rPr>
          <w:color w:val="191919"/>
          <w:spacing w:val="-2"/>
          <w:w w:val="110"/>
        </w:rPr>
        <w:t> </w:t>
      </w:r>
      <w:r>
        <w:rPr>
          <w:color w:val="191919"/>
          <w:w w:val="110"/>
        </w:rPr>
        <w:t>real</w:t>
      </w:r>
      <w:r>
        <w:rPr>
          <w:color w:val="191919"/>
          <w:spacing w:val="-2"/>
          <w:w w:val="110"/>
        </w:rPr>
        <w:t> </w:t>
      </w:r>
      <w:r>
        <w:rPr>
          <w:color w:val="191919"/>
          <w:w w:val="110"/>
        </w:rPr>
        <w:t>QoL</w:t>
      </w:r>
      <w:r>
        <w:rPr>
          <w:color w:val="191919"/>
          <w:spacing w:val="-2"/>
          <w:w w:val="110"/>
        </w:rPr>
        <w:t> </w:t>
      </w:r>
      <w:r>
        <w:rPr>
          <w:color w:val="191919"/>
          <w:w w:val="110"/>
        </w:rPr>
        <w:t>prize.</w:t>
      </w:r>
      <w:r>
        <w:rPr>
          <w:color w:val="191919"/>
          <w:spacing w:val="-2"/>
          <w:w w:val="110"/>
        </w:rPr>
        <w:t> </w:t>
      </w:r>
      <w:r>
        <w:rPr>
          <w:color w:val="191919"/>
          <w:w w:val="110"/>
        </w:rPr>
        <w:t>Pairs</w:t>
      </w:r>
      <w:r>
        <w:rPr>
          <w:color w:val="191919"/>
          <w:spacing w:val="-2"/>
          <w:w w:val="110"/>
        </w:rPr>
        <w:t> </w:t>
      </w:r>
      <w:r>
        <w:rPr>
          <w:color w:val="191919"/>
          <w:w w:val="110"/>
        </w:rPr>
        <w:t>with</w:t>
      </w:r>
      <w:r>
        <w:rPr>
          <w:color w:val="191919"/>
          <w:spacing w:val="-2"/>
          <w:w w:val="110"/>
        </w:rPr>
        <w:t> </w:t>
      </w:r>
      <w:r>
        <w:rPr>
          <w:color w:val="191919"/>
          <w:w w:val="110"/>
        </w:rPr>
        <w:t>Serene Seasons (seasonal crops) — auto-replant only works if the crop can grow in current season.</w:t>
      </w:r>
    </w:p>
    <w:p>
      <w:pPr>
        <w:pStyle w:val="BodyText"/>
        <w:spacing w:before="8"/>
        <w:rPr>
          <w:sz w:val="12"/>
        </w:rPr>
      </w:pPr>
    </w:p>
    <w:p>
      <w:pPr>
        <w:pStyle w:val="Heading3"/>
      </w:pPr>
      <w:r>
        <w:rPr>
          <w:color w:val="2B5E89"/>
          <w:w w:val="115"/>
        </w:rPr>
        <w:t>(Removed</w:t>
      </w:r>
      <w:r>
        <w:rPr>
          <w:color w:val="2B5E89"/>
          <w:spacing w:val="15"/>
          <w:w w:val="115"/>
        </w:rPr>
        <w:t> </w:t>
      </w:r>
      <w:r>
        <w:rPr>
          <w:color w:val="2B5E89"/>
          <w:w w:val="115"/>
        </w:rPr>
        <w:t>—</w:t>
      </w:r>
      <w:r>
        <w:rPr>
          <w:color w:val="2B5E89"/>
          <w:spacing w:val="15"/>
          <w:w w:val="115"/>
        </w:rPr>
        <w:t> </w:t>
      </w:r>
      <w:r>
        <w:rPr>
          <w:color w:val="2B5E89"/>
          <w:w w:val="115"/>
        </w:rPr>
        <w:t>Merged</w:t>
      </w:r>
      <w:r>
        <w:rPr>
          <w:color w:val="2B5E89"/>
          <w:spacing w:val="16"/>
          <w:w w:val="115"/>
        </w:rPr>
        <w:t> </w:t>
      </w:r>
      <w:r>
        <w:rPr>
          <w:color w:val="2B5E89"/>
          <w:w w:val="115"/>
        </w:rPr>
        <w:t>into</w:t>
      </w:r>
      <w:r>
        <w:rPr>
          <w:color w:val="2B5E89"/>
          <w:spacing w:val="15"/>
          <w:w w:val="115"/>
        </w:rPr>
        <w:t> </w:t>
      </w:r>
      <w:r>
        <w:rPr>
          <w:color w:val="2B5E89"/>
          <w:spacing w:val="-2"/>
          <w:w w:val="115"/>
        </w:rPr>
        <w:t>Soulbound)</w:t>
      </w:r>
    </w:p>
    <w:p>
      <w:pPr>
        <w:pStyle w:val="BodyText"/>
        <w:spacing w:before="8"/>
        <w:rPr>
          <w:rFonts w:ascii="Arial"/>
          <w:b/>
          <w:sz w:val="5"/>
        </w:rPr>
      </w:pPr>
      <w:r>
        <w:rPr/>
        <mc:AlternateContent>
          <mc:Choice Requires="wps">
            <w:drawing>
              <wp:anchor distT="0" distB="0" distL="0" distR="0" allowOverlap="1" layoutInCell="1" locked="0" behindDoc="1" simplePos="0" relativeHeight="487944704">
                <wp:simplePos x="0" y="0"/>
                <wp:positionH relativeFrom="page">
                  <wp:posOffset>428625</wp:posOffset>
                </wp:positionH>
                <wp:positionV relativeFrom="paragraph">
                  <wp:posOffset>56998</wp:posOffset>
                </wp:positionV>
                <wp:extent cx="6693534" cy="7620"/>
                <wp:effectExtent l="0" t="0" r="0" b="0"/>
                <wp:wrapTopAndBottom/>
                <wp:docPr id="1509" name="Graphic 1509"/>
                <wp:cNvGraphicFramePr>
                  <a:graphicFrameLocks/>
                </wp:cNvGraphicFramePr>
                <a:graphic>
                  <a:graphicData uri="http://schemas.microsoft.com/office/word/2010/wordprocessingShape">
                    <wps:wsp>
                      <wps:cNvPr id="1509" name="Graphic 150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8102pt;width:527.039970pt;height:.575371pt;mso-position-horizontal-relative:page;mso-position-vertical-relative:paragraph;z-index:-15371776;mso-wrap-distance-left:0;mso-wrap-distance-right:0" id="docshape1509" filled="true" fillcolor="#dcdcdc" stroked="false">
                <v:fill type="solid"/>
                <w10:wrap type="topAndBottom"/>
              </v:rect>
            </w:pict>
          </mc:Fallback>
        </mc:AlternateContent>
      </w:r>
    </w:p>
    <w:p>
      <w:pPr>
        <w:pStyle w:val="BodyText"/>
        <w:spacing w:line="192" w:lineRule="auto" w:before="100"/>
        <w:ind w:left="115" w:right="322"/>
      </w:pPr>
      <w:r>
        <w:rPr>
          <w:color w:val="191919"/>
          <w:w w:val="110"/>
        </w:rPr>
        <w:t>Salvaging’s concept (items never destroy) is now baseline game behavior — items go inert at 0 durability instead of breaking. The “prevent going inert on death” aspect was merged into Soulbound III.</w:t>
      </w:r>
    </w:p>
    <w:p>
      <w:pPr>
        <w:pStyle w:val="BodyText"/>
        <w:spacing w:before="8"/>
        <w:rPr>
          <w:sz w:val="10"/>
        </w:rPr>
      </w:pPr>
      <w:r>
        <w:rPr/>
        <mc:AlternateContent>
          <mc:Choice Requires="wps">
            <w:drawing>
              <wp:anchor distT="0" distB="0" distL="0" distR="0" allowOverlap="1" layoutInCell="1" locked="0" behindDoc="1" simplePos="0" relativeHeight="487945216">
                <wp:simplePos x="0" y="0"/>
                <wp:positionH relativeFrom="page">
                  <wp:posOffset>428625</wp:posOffset>
                </wp:positionH>
                <wp:positionV relativeFrom="paragraph">
                  <wp:posOffset>140506</wp:posOffset>
                </wp:positionV>
                <wp:extent cx="6693534" cy="15240"/>
                <wp:effectExtent l="0" t="0" r="0" b="0"/>
                <wp:wrapTopAndBottom/>
                <wp:docPr id="1510" name="Graphic 1510"/>
                <wp:cNvGraphicFramePr>
                  <a:graphicFrameLocks/>
                </wp:cNvGraphicFramePr>
                <a:graphic>
                  <a:graphicData uri="http://schemas.microsoft.com/office/word/2010/wordprocessingShape">
                    <wps:wsp>
                      <wps:cNvPr id="1510" name="Graphic 151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6348pt;width:527.039970pt;height:1.150742pt;mso-position-horizontal-relative:page;mso-position-vertical-relative:paragraph;z-index:-15371264;mso-wrap-distance-left:0;mso-wrap-distance-right:0" id="docshape1510" filled="true" fillcolor="#19395b" stroked="false">
                <v:fill type="solid"/>
                <w10:wrap type="topAndBottom"/>
              </v:rect>
            </w:pict>
          </mc:Fallback>
        </mc:AlternateContent>
      </w:r>
    </w:p>
    <w:p>
      <w:pPr>
        <w:spacing w:after="0"/>
        <w:rPr>
          <w:sz w:val="10"/>
        </w:rPr>
        <w:sectPr>
          <w:headerReference w:type="even" r:id="rId557"/>
          <w:pgSz w:w="11900" w:h="16840"/>
          <w:pgMar w:header="0" w:footer="0" w:top="640" w:bottom="280" w:left="560" w:right="560"/>
        </w:sectPr>
      </w:pPr>
    </w:p>
    <w:p>
      <w:pPr>
        <w:pStyle w:val="Heading2"/>
        <w:numPr>
          <w:ilvl w:val="0"/>
          <w:numId w:val="28"/>
        </w:numPr>
        <w:tabs>
          <w:tab w:pos="539" w:val="left" w:leader="none"/>
        </w:tabs>
        <w:spacing w:line="240" w:lineRule="auto" w:before="76" w:after="0"/>
        <w:ind w:left="539" w:right="0" w:hanging="424"/>
        <w:jc w:val="left"/>
      </w:pPr>
      <w:r>
        <w:rPr>
          <w:color w:val="19395B"/>
          <w:w w:val="115"/>
        </w:rPr>
        <w:t>Scaling</w:t>
      </w:r>
      <w:r>
        <w:rPr>
          <w:color w:val="19395B"/>
          <w:spacing w:val="3"/>
          <w:w w:val="115"/>
        </w:rPr>
        <w:t> </w:t>
      </w:r>
      <w:r>
        <w:rPr>
          <w:color w:val="19395B"/>
          <w:w w:val="115"/>
        </w:rPr>
        <w:t>Combat</w:t>
      </w:r>
      <w:r>
        <w:rPr>
          <w:color w:val="19395B"/>
          <w:spacing w:val="3"/>
          <w:w w:val="115"/>
        </w:rPr>
        <w:t> </w:t>
      </w:r>
      <w:r>
        <w:rPr>
          <w:color w:val="19395B"/>
          <w:spacing w:val="-2"/>
          <w:w w:val="115"/>
        </w:rPr>
        <w:t>Enchants</w:t>
      </w:r>
    </w:p>
    <w:p>
      <w:pPr>
        <w:pStyle w:val="BodyText"/>
        <w:spacing w:before="4"/>
        <w:rPr>
          <w:rFonts w:ascii="Arial"/>
          <w:b/>
          <w:sz w:val="9"/>
        </w:rPr>
      </w:pPr>
      <w:r>
        <w:rPr/>
        <mc:AlternateContent>
          <mc:Choice Requires="wps">
            <w:drawing>
              <wp:anchor distT="0" distB="0" distL="0" distR="0" allowOverlap="1" layoutInCell="1" locked="0" behindDoc="1" simplePos="0" relativeHeight="487945728">
                <wp:simplePos x="0" y="0"/>
                <wp:positionH relativeFrom="page">
                  <wp:posOffset>428625</wp:posOffset>
                </wp:positionH>
                <wp:positionV relativeFrom="paragraph">
                  <wp:posOffset>83684</wp:posOffset>
                </wp:positionV>
                <wp:extent cx="6693534" cy="15240"/>
                <wp:effectExtent l="0" t="0" r="0" b="0"/>
                <wp:wrapTopAndBottom/>
                <wp:docPr id="1511" name="Graphic 1511"/>
                <wp:cNvGraphicFramePr>
                  <a:graphicFrameLocks/>
                </wp:cNvGraphicFramePr>
                <a:graphic>
                  <a:graphicData uri="http://schemas.microsoft.com/office/word/2010/wordprocessingShape">
                    <wps:wsp>
                      <wps:cNvPr id="1511" name="Graphic 1511"/>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89326pt;width:527.039970pt;height:1.150742pt;mso-position-horizontal-relative:page;mso-position-vertical-relative:paragraph;z-index:-15370752;mso-wrap-distance-left:0;mso-wrap-distance-right:0" id="docshape1511" filled="true" fillcolor="#19395b" stroked="false">
                <v:fill type="solid"/>
                <w10:wrap type="topAndBottom"/>
              </v:rect>
            </w:pict>
          </mc:Fallback>
        </mc:AlternateContent>
      </w:r>
    </w:p>
    <w:p>
      <w:pPr>
        <w:pStyle w:val="BodyText"/>
        <w:spacing w:before="82"/>
        <w:ind w:left="115"/>
      </w:pPr>
      <w:r>
        <w:rPr>
          <w:color w:val="191919"/>
          <w:w w:val="110"/>
        </w:rPr>
        <w:t>Effects</w:t>
      </w:r>
      <w:r>
        <w:rPr>
          <w:color w:val="191919"/>
          <w:spacing w:val="-8"/>
          <w:w w:val="110"/>
        </w:rPr>
        <w:t> </w:t>
      </w:r>
      <w:r>
        <w:rPr>
          <w:color w:val="191919"/>
          <w:w w:val="110"/>
        </w:rPr>
        <w:t>that</w:t>
      </w:r>
      <w:r>
        <w:rPr>
          <w:color w:val="191919"/>
          <w:spacing w:val="-7"/>
          <w:w w:val="110"/>
        </w:rPr>
        <w:t> </w:t>
      </w:r>
      <w:r>
        <w:rPr>
          <w:color w:val="191919"/>
          <w:w w:val="110"/>
        </w:rPr>
        <w:t>grow</w:t>
      </w:r>
      <w:r>
        <w:rPr>
          <w:color w:val="191919"/>
          <w:spacing w:val="-7"/>
          <w:w w:val="110"/>
        </w:rPr>
        <w:t> </w:t>
      </w:r>
      <w:r>
        <w:rPr>
          <w:color w:val="191919"/>
          <w:w w:val="110"/>
        </w:rPr>
        <w:t>based</w:t>
      </w:r>
      <w:r>
        <w:rPr>
          <w:color w:val="191919"/>
          <w:spacing w:val="-8"/>
          <w:w w:val="110"/>
        </w:rPr>
        <w:t> </w:t>
      </w:r>
      <w:r>
        <w:rPr>
          <w:color w:val="191919"/>
          <w:w w:val="110"/>
        </w:rPr>
        <w:t>on</w:t>
      </w:r>
      <w:r>
        <w:rPr>
          <w:color w:val="191919"/>
          <w:spacing w:val="-7"/>
          <w:w w:val="110"/>
        </w:rPr>
        <w:t> </w:t>
      </w:r>
      <w:r>
        <w:rPr>
          <w:color w:val="191919"/>
          <w:w w:val="110"/>
        </w:rPr>
        <w:t>player</w:t>
      </w:r>
      <w:r>
        <w:rPr>
          <w:color w:val="191919"/>
          <w:spacing w:val="-7"/>
          <w:w w:val="110"/>
        </w:rPr>
        <w:t> </w:t>
      </w:r>
      <w:r>
        <w:rPr>
          <w:color w:val="191919"/>
          <w:w w:val="110"/>
        </w:rPr>
        <w:t>state,</w:t>
      </w:r>
      <w:r>
        <w:rPr>
          <w:color w:val="191919"/>
          <w:spacing w:val="-8"/>
          <w:w w:val="110"/>
        </w:rPr>
        <w:t> </w:t>
      </w:r>
      <w:r>
        <w:rPr>
          <w:color w:val="191919"/>
          <w:w w:val="110"/>
        </w:rPr>
        <w:t>situation,</w:t>
      </w:r>
      <w:r>
        <w:rPr>
          <w:color w:val="191919"/>
          <w:spacing w:val="-7"/>
          <w:w w:val="110"/>
        </w:rPr>
        <w:t> </w:t>
      </w:r>
      <w:r>
        <w:rPr>
          <w:color w:val="191919"/>
          <w:w w:val="110"/>
        </w:rPr>
        <w:t>or</w:t>
      </w:r>
      <w:r>
        <w:rPr>
          <w:color w:val="191919"/>
          <w:spacing w:val="-7"/>
          <w:w w:val="110"/>
        </w:rPr>
        <w:t> </w:t>
      </w:r>
      <w:r>
        <w:rPr>
          <w:color w:val="191919"/>
          <w:w w:val="110"/>
        </w:rPr>
        <w:t>stats.</w:t>
      </w:r>
      <w:r>
        <w:rPr>
          <w:color w:val="191919"/>
          <w:spacing w:val="-8"/>
          <w:w w:val="110"/>
        </w:rPr>
        <w:t> </w:t>
      </w:r>
      <w:r>
        <w:rPr>
          <w:color w:val="191919"/>
          <w:w w:val="110"/>
        </w:rPr>
        <w:t>More</w:t>
      </w:r>
      <w:r>
        <w:rPr>
          <w:color w:val="191919"/>
          <w:spacing w:val="-7"/>
          <w:w w:val="110"/>
        </w:rPr>
        <w:t> </w:t>
      </w:r>
      <w:r>
        <w:rPr>
          <w:color w:val="191919"/>
          <w:w w:val="110"/>
        </w:rPr>
        <w:t>interesting</w:t>
      </w:r>
      <w:r>
        <w:rPr>
          <w:color w:val="191919"/>
          <w:spacing w:val="-7"/>
          <w:w w:val="110"/>
        </w:rPr>
        <w:t> </w:t>
      </w:r>
      <w:r>
        <w:rPr>
          <w:color w:val="191919"/>
          <w:w w:val="110"/>
        </w:rPr>
        <w:t>than</w:t>
      </w:r>
      <w:r>
        <w:rPr>
          <w:color w:val="191919"/>
          <w:spacing w:val="-8"/>
          <w:w w:val="110"/>
        </w:rPr>
        <w:t> </w:t>
      </w:r>
      <w:r>
        <w:rPr>
          <w:color w:val="191919"/>
          <w:w w:val="110"/>
        </w:rPr>
        <w:t>flat</w:t>
      </w:r>
      <w:r>
        <w:rPr>
          <w:color w:val="191919"/>
          <w:spacing w:val="-7"/>
          <w:w w:val="110"/>
        </w:rPr>
        <w:t> </w:t>
      </w:r>
      <w:r>
        <w:rPr>
          <w:color w:val="191919"/>
          <w:spacing w:val="-2"/>
          <w:w w:val="110"/>
        </w:rPr>
        <w:t>bonuses.</w:t>
      </w:r>
    </w:p>
    <w:p>
      <w:pPr>
        <w:pStyle w:val="BodyText"/>
        <w:spacing w:before="8"/>
        <w:rPr>
          <w:sz w:val="11"/>
        </w:rPr>
      </w:pPr>
    </w:p>
    <w:p>
      <w:pPr>
        <w:pStyle w:val="Heading3"/>
      </w:pPr>
      <w:r>
        <w:rPr>
          <w:color w:val="2B5E89"/>
          <w:spacing w:val="-2"/>
          <w:w w:val="120"/>
        </w:rPr>
        <w:t>Momentum</w:t>
      </w:r>
    </w:p>
    <w:p>
      <w:pPr>
        <w:pStyle w:val="BodyText"/>
        <w:spacing w:before="8"/>
        <w:rPr>
          <w:rFonts w:ascii="Arial"/>
          <w:b/>
          <w:sz w:val="5"/>
        </w:rPr>
      </w:pPr>
      <w:r>
        <w:rPr/>
        <mc:AlternateContent>
          <mc:Choice Requires="wps">
            <w:drawing>
              <wp:anchor distT="0" distB="0" distL="0" distR="0" allowOverlap="1" layoutInCell="1" locked="0" behindDoc="1" simplePos="0" relativeHeight="487946240">
                <wp:simplePos x="0" y="0"/>
                <wp:positionH relativeFrom="page">
                  <wp:posOffset>428625</wp:posOffset>
                </wp:positionH>
                <wp:positionV relativeFrom="paragraph">
                  <wp:posOffset>57090</wp:posOffset>
                </wp:positionV>
                <wp:extent cx="6693534" cy="7620"/>
                <wp:effectExtent l="0" t="0" r="0" b="0"/>
                <wp:wrapTopAndBottom/>
                <wp:docPr id="1512" name="Graphic 1512"/>
                <wp:cNvGraphicFramePr>
                  <a:graphicFrameLocks/>
                </wp:cNvGraphicFramePr>
                <a:graphic>
                  <a:graphicData uri="http://schemas.microsoft.com/office/word/2010/wordprocessingShape">
                    <wps:wsp>
                      <wps:cNvPr id="1512" name="Graphic 1512"/>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307pt;width:527.039970pt;height:.575371pt;mso-position-horizontal-relative:page;mso-position-vertical-relative:paragraph;z-index:-15370240;mso-wrap-distance-left:0;mso-wrap-distance-right:0" id="docshape1512" filled="true" fillcolor="#dcdcdc" stroked="false">
                <v:fill type="solid"/>
                <w10:wrap type="topAndBottom"/>
              </v:rect>
            </w:pict>
          </mc:Fallback>
        </mc:AlternateContent>
      </w:r>
    </w:p>
    <w:p>
      <w:pPr>
        <w:pStyle w:val="BodyText"/>
        <w:spacing w:line="192" w:lineRule="auto" w:before="100"/>
        <w:ind w:left="115" w:right="322"/>
      </w:pPr>
      <w:r>
        <w:rPr>
          <w:rFonts w:ascii="Arial" w:hAnsi="Arial"/>
          <w:b/>
          <w:color w:val="19395B"/>
          <w:w w:val="110"/>
        </w:rPr>
        <w:t>Effect: </w:t>
      </w:r>
      <w:r>
        <w:rPr>
          <w:color w:val="191919"/>
          <w:w w:val="110"/>
        </w:rPr>
        <w:t>Damage increases the longer you’ve been in continuous combat (hitting without being hit). Resets when you take damage. </w:t>
      </w:r>
      <w:r>
        <w:rPr>
          <w:rFonts w:ascii="Arial" w:hAnsi="Arial"/>
          <w:b/>
          <w:color w:val="19395B"/>
          <w:w w:val="110"/>
        </w:rPr>
        <w:t>Applicable to: </w:t>
      </w:r>
      <w:r>
        <w:rPr>
          <w:color w:val="191919"/>
          <w:w w:val="110"/>
        </w:rPr>
        <w:t>Weapon (sword/axe)</w:t>
      </w:r>
    </w:p>
    <w:p>
      <w:pPr>
        <w:pStyle w:val="BodyText"/>
        <w:spacing w:before="1"/>
        <w:rPr>
          <w:sz w:val="4"/>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461"/>
        <w:gridCol w:w="5684"/>
        <w:gridCol w:w="3388"/>
      </w:tblGrid>
      <w:tr>
        <w:trPr>
          <w:trHeight w:val="377" w:hRule="atLeast"/>
        </w:trPr>
        <w:tc>
          <w:tcPr>
            <w:tcW w:w="1461"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2"/>
                <w:w w:val="115"/>
                <w:sz w:val="15"/>
              </w:rPr>
              <w:t>Level</w:t>
            </w:r>
          </w:p>
        </w:tc>
        <w:tc>
          <w:tcPr>
            <w:tcW w:w="5684" w:type="dxa"/>
            <w:tcBorders>
              <w:top w:val="nil"/>
              <w:left w:val="nil"/>
              <w:right w:val="nil"/>
            </w:tcBorders>
            <w:shd w:val="clear" w:color="auto" w:fill="19395B"/>
          </w:tcPr>
          <w:p>
            <w:pPr>
              <w:pStyle w:val="TableParagraph"/>
              <w:spacing w:before="101"/>
              <w:ind w:left="114"/>
              <w:rPr>
                <w:rFonts w:ascii="Arial"/>
                <w:b/>
                <w:sz w:val="15"/>
              </w:rPr>
            </w:pPr>
            <w:r>
              <w:rPr>
                <w:rFonts w:ascii="Arial"/>
                <w:b/>
                <w:color w:val="FFFFFF"/>
                <w:w w:val="115"/>
                <w:sz w:val="15"/>
              </w:rPr>
              <w:t>Damage</w:t>
            </w:r>
            <w:r>
              <w:rPr>
                <w:rFonts w:ascii="Arial"/>
                <w:b/>
                <w:color w:val="FFFFFF"/>
                <w:spacing w:val="4"/>
                <w:w w:val="115"/>
                <w:sz w:val="15"/>
              </w:rPr>
              <w:t> </w:t>
            </w:r>
            <w:r>
              <w:rPr>
                <w:rFonts w:ascii="Arial"/>
                <w:b/>
                <w:color w:val="FFFFFF"/>
                <w:w w:val="115"/>
                <w:sz w:val="15"/>
              </w:rPr>
              <w:t>Per</w:t>
            </w:r>
            <w:r>
              <w:rPr>
                <w:rFonts w:ascii="Arial"/>
                <w:b/>
                <w:color w:val="FFFFFF"/>
                <w:spacing w:val="4"/>
                <w:w w:val="115"/>
                <w:sz w:val="15"/>
              </w:rPr>
              <w:t> </w:t>
            </w:r>
            <w:r>
              <w:rPr>
                <w:rFonts w:ascii="Arial"/>
                <w:b/>
                <w:color w:val="FFFFFF"/>
                <w:w w:val="115"/>
                <w:sz w:val="15"/>
              </w:rPr>
              <w:t>Consecutive</w:t>
            </w:r>
            <w:r>
              <w:rPr>
                <w:rFonts w:ascii="Arial"/>
                <w:b/>
                <w:color w:val="FFFFFF"/>
                <w:spacing w:val="4"/>
                <w:w w:val="115"/>
                <w:sz w:val="15"/>
              </w:rPr>
              <w:t> </w:t>
            </w:r>
            <w:r>
              <w:rPr>
                <w:rFonts w:ascii="Arial"/>
                <w:b/>
                <w:color w:val="FFFFFF"/>
                <w:spacing w:val="-5"/>
                <w:w w:val="115"/>
                <w:sz w:val="15"/>
              </w:rPr>
              <w:t>Hit</w:t>
            </w:r>
          </w:p>
        </w:tc>
        <w:tc>
          <w:tcPr>
            <w:tcW w:w="3388" w:type="dxa"/>
            <w:tcBorders>
              <w:top w:val="nil"/>
              <w:left w:val="nil"/>
              <w:right w:val="nil"/>
            </w:tcBorders>
            <w:shd w:val="clear" w:color="auto" w:fill="19395B"/>
          </w:tcPr>
          <w:p>
            <w:pPr>
              <w:pStyle w:val="TableParagraph"/>
              <w:spacing w:before="101"/>
              <w:ind w:left="112"/>
              <w:rPr>
                <w:rFonts w:ascii="Arial"/>
                <w:b/>
                <w:sz w:val="15"/>
              </w:rPr>
            </w:pPr>
            <w:r>
              <w:rPr>
                <w:rFonts w:ascii="Arial"/>
                <w:b/>
                <w:color w:val="FFFFFF"/>
                <w:w w:val="120"/>
                <w:sz w:val="15"/>
              </w:rPr>
              <w:t>Max</w:t>
            </w:r>
            <w:r>
              <w:rPr>
                <w:rFonts w:ascii="Arial"/>
                <w:b/>
                <w:color w:val="FFFFFF"/>
                <w:spacing w:val="-5"/>
                <w:w w:val="120"/>
                <w:sz w:val="15"/>
              </w:rPr>
              <w:t> </w:t>
            </w:r>
            <w:r>
              <w:rPr>
                <w:rFonts w:ascii="Arial"/>
                <w:b/>
                <w:color w:val="FFFFFF"/>
                <w:spacing w:val="-2"/>
                <w:w w:val="120"/>
                <w:sz w:val="15"/>
              </w:rPr>
              <w:t>Stacks</w:t>
            </w:r>
          </w:p>
        </w:tc>
      </w:tr>
      <w:tr>
        <w:trPr>
          <w:trHeight w:val="353" w:hRule="atLeast"/>
        </w:trPr>
        <w:tc>
          <w:tcPr>
            <w:tcW w:w="1461" w:type="dxa"/>
          </w:tcPr>
          <w:p>
            <w:pPr>
              <w:pStyle w:val="TableParagraph"/>
              <w:rPr>
                <w:sz w:val="15"/>
              </w:rPr>
            </w:pPr>
            <w:r>
              <w:rPr>
                <w:color w:val="191919"/>
                <w:w w:val="100"/>
                <w:sz w:val="15"/>
              </w:rPr>
              <w:t>I</w:t>
            </w:r>
          </w:p>
        </w:tc>
        <w:tc>
          <w:tcPr>
            <w:tcW w:w="5684" w:type="dxa"/>
          </w:tcPr>
          <w:p>
            <w:pPr>
              <w:pStyle w:val="TableParagraph"/>
              <w:ind w:left="118"/>
              <w:rPr>
                <w:sz w:val="15"/>
              </w:rPr>
            </w:pPr>
            <w:r>
              <w:rPr>
                <w:color w:val="191919"/>
                <w:w w:val="110"/>
                <w:sz w:val="15"/>
              </w:rPr>
              <w:t>+2%</w:t>
            </w:r>
            <w:r>
              <w:rPr>
                <w:color w:val="191919"/>
                <w:spacing w:val="6"/>
                <w:w w:val="110"/>
                <w:sz w:val="15"/>
              </w:rPr>
              <w:t> </w:t>
            </w:r>
            <w:r>
              <w:rPr>
                <w:color w:val="191919"/>
                <w:w w:val="110"/>
                <w:sz w:val="15"/>
              </w:rPr>
              <w:t>per</w:t>
            </w:r>
            <w:r>
              <w:rPr>
                <w:color w:val="191919"/>
                <w:spacing w:val="7"/>
                <w:w w:val="110"/>
                <w:sz w:val="15"/>
              </w:rPr>
              <w:t> </w:t>
            </w:r>
            <w:r>
              <w:rPr>
                <w:color w:val="191919"/>
                <w:spacing w:val="-5"/>
                <w:w w:val="110"/>
                <w:sz w:val="15"/>
              </w:rPr>
              <w:t>hit</w:t>
            </w:r>
          </w:p>
        </w:tc>
        <w:tc>
          <w:tcPr>
            <w:tcW w:w="3388" w:type="dxa"/>
            <w:tcBorders>
              <w:right w:val="single" w:sz="2" w:space="0" w:color="DCDCDC"/>
            </w:tcBorders>
          </w:tcPr>
          <w:p>
            <w:pPr>
              <w:pStyle w:val="TableParagraph"/>
              <w:ind w:left="116"/>
              <w:rPr>
                <w:sz w:val="15"/>
              </w:rPr>
            </w:pPr>
            <w:r>
              <w:rPr>
                <w:color w:val="191919"/>
                <w:w w:val="110"/>
                <w:sz w:val="15"/>
              </w:rPr>
              <w:t>5</w:t>
            </w:r>
            <w:r>
              <w:rPr>
                <w:color w:val="191919"/>
                <w:spacing w:val="-10"/>
                <w:w w:val="110"/>
                <w:sz w:val="15"/>
              </w:rPr>
              <w:t> </w:t>
            </w:r>
            <w:r>
              <w:rPr>
                <w:color w:val="191919"/>
                <w:w w:val="110"/>
                <w:sz w:val="15"/>
              </w:rPr>
              <w:t>stacks</w:t>
            </w:r>
            <w:r>
              <w:rPr>
                <w:color w:val="191919"/>
                <w:spacing w:val="-9"/>
                <w:w w:val="110"/>
                <w:sz w:val="15"/>
              </w:rPr>
              <w:t> </w:t>
            </w:r>
            <w:r>
              <w:rPr>
                <w:color w:val="191919"/>
                <w:spacing w:val="-2"/>
                <w:w w:val="110"/>
                <w:sz w:val="15"/>
              </w:rPr>
              <w:t>(+10%)</w:t>
            </w:r>
          </w:p>
        </w:tc>
      </w:tr>
      <w:tr>
        <w:trPr>
          <w:trHeight w:val="353" w:hRule="atLeast"/>
        </w:trPr>
        <w:tc>
          <w:tcPr>
            <w:tcW w:w="1461" w:type="dxa"/>
            <w:shd w:val="clear" w:color="auto" w:fill="F4F6F9"/>
          </w:tcPr>
          <w:p>
            <w:pPr>
              <w:pStyle w:val="TableParagraph"/>
              <w:rPr>
                <w:sz w:val="15"/>
              </w:rPr>
            </w:pPr>
            <w:r>
              <w:rPr>
                <w:color w:val="191919"/>
                <w:spacing w:val="-5"/>
                <w:sz w:val="15"/>
              </w:rPr>
              <w:t>II</w:t>
            </w:r>
          </w:p>
        </w:tc>
        <w:tc>
          <w:tcPr>
            <w:tcW w:w="5684" w:type="dxa"/>
            <w:shd w:val="clear" w:color="auto" w:fill="F4F6F9"/>
          </w:tcPr>
          <w:p>
            <w:pPr>
              <w:pStyle w:val="TableParagraph"/>
              <w:ind w:left="118"/>
              <w:rPr>
                <w:sz w:val="15"/>
              </w:rPr>
            </w:pPr>
            <w:r>
              <w:rPr>
                <w:color w:val="191919"/>
                <w:w w:val="110"/>
                <w:sz w:val="15"/>
              </w:rPr>
              <w:t>+3%</w:t>
            </w:r>
            <w:r>
              <w:rPr>
                <w:color w:val="191919"/>
                <w:spacing w:val="6"/>
                <w:w w:val="110"/>
                <w:sz w:val="15"/>
              </w:rPr>
              <w:t> </w:t>
            </w:r>
            <w:r>
              <w:rPr>
                <w:color w:val="191919"/>
                <w:w w:val="110"/>
                <w:sz w:val="15"/>
              </w:rPr>
              <w:t>per</w:t>
            </w:r>
            <w:r>
              <w:rPr>
                <w:color w:val="191919"/>
                <w:spacing w:val="7"/>
                <w:w w:val="110"/>
                <w:sz w:val="15"/>
              </w:rPr>
              <w:t> </w:t>
            </w:r>
            <w:r>
              <w:rPr>
                <w:color w:val="191919"/>
                <w:spacing w:val="-5"/>
                <w:w w:val="110"/>
                <w:sz w:val="15"/>
              </w:rPr>
              <w:t>hit</w:t>
            </w:r>
          </w:p>
        </w:tc>
        <w:tc>
          <w:tcPr>
            <w:tcW w:w="3388" w:type="dxa"/>
            <w:tcBorders>
              <w:right w:val="single" w:sz="2" w:space="0" w:color="DCDCDC"/>
            </w:tcBorders>
            <w:shd w:val="clear" w:color="auto" w:fill="F4F6F9"/>
          </w:tcPr>
          <w:p>
            <w:pPr>
              <w:pStyle w:val="TableParagraph"/>
              <w:ind w:left="116"/>
              <w:rPr>
                <w:sz w:val="15"/>
              </w:rPr>
            </w:pPr>
            <w:r>
              <w:rPr>
                <w:color w:val="191919"/>
                <w:w w:val="110"/>
                <w:sz w:val="15"/>
              </w:rPr>
              <w:t>7</w:t>
            </w:r>
            <w:r>
              <w:rPr>
                <w:color w:val="191919"/>
                <w:spacing w:val="-10"/>
                <w:w w:val="110"/>
                <w:sz w:val="15"/>
              </w:rPr>
              <w:t> </w:t>
            </w:r>
            <w:r>
              <w:rPr>
                <w:color w:val="191919"/>
                <w:w w:val="110"/>
                <w:sz w:val="15"/>
              </w:rPr>
              <w:t>stacks</w:t>
            </w:r>
            <w:r>
              <w:rPr>
                <w:color w:val="191919"/>
                <w:spacing w:val="-9"/>
                <w:w w:val="110"/>
                <w:sz w:val="15"/>
              </w:rPr>
              <w:t> </w:t>
            </w:r>
            <w:r>
              <w:rPr>
                <w:color w:val="191919"/>
                <w:spacing w:val="-2"/>
                <w:w w:val="110"/>
                <w:sz w:val="15"/>
              </w:rPr>
              <w:t>(+21%)</w:t>
            </w:r>
          </w:p>
        </w:tc>
      </w:tr>
      <w:tr>
        <w:trPr>
          <w:trHeight w:val="353" w:hRule="atLeast"/>
        </w:trPr>
        <w:tc>
          <w:tcPr>
            <w:tcW w:w="1461" w:type="dxa"/>
          </w:tcPr>
          <w:p>
            <w:pPr>
              <w:pStyle w:val="TableParagraph"/>
              <w:rPr>
                <w:sz w:val="15"/>
              </w:rPr>
            </w:pPr>
            <w:r>
              <w:rPr>
                <w:color w:val="191919"/>
                <w:spacing w:val="-5"/>
                <w:sz w:val="15"/>
              </w:rPr>
              <w:t>III</w:t>
            </w:r>
          </w:p>
        </w:tc>
        <w:tc>
          <w:tcPr>
            <w:tcW w:w="5684" w:type="dxa"/>
          </w:tcPr>
          <w:p>
            <w:pPr>
              <w:pStyle w:val="TableParagraph"/>
              <w:ind w:left="118"/>
              <w:rPr>
                <w:sz w:val="15"/>
              </w:rPr>
            </w:pPr>
            <w:r>
              <w:rPr>
                <w:color w:val="191919"/>
                <w:w w:val="110"/>
                <w:sz w:val="15"/>
              </w:rPr>
              <w:t>+4%</w:t>
            </w:r>
            <w:r>
              <w:rPr>
                <w:color w:val="191919"/>
                <w:spacing w:val="6"/>
                <w:w w:val="110"/>
                <w:sz w:val="15"/>
              </w:rPr>
              <w:t> </w:t>
            </w:r>
            <w:r>
              <w:rPr>
                <w:color w:val="191919"/>
                <w:w w:val="110"/>
                <w:sz w:val="15"/>
              </w:rPr>
              <w:t>per</w:t>
            </w:r>
            <w:r>
              <w:rPr>
                <w:color w:val="191919"/>
                <w:spacing w:val="7"/>
                <w:w w:val="110"/>
                <w:sz w:val="15"/>
              </w:rPr>
              <w:t> </w:t>
            </w:r>
            <w:r>
              <w:rPr>
                <w:color w:val="191919"/>
                <w:spacing w:val="-5"/>
                <w:w w:val="110"/>
                <w:sz w:val="15"/>
              </w:rPr>
              <w:t>hit</w:t>
            </w:r>
          </w:p>
        </w:tc>
        <w:tc>
          <w:tcPr>
            <w:tcW w:w="3388" w:type="dxa"/>
            <w:tcBorders>
              <w:right w:val="single" w:sz="2" w:space="0" w:color="DCDCDC"/>
            </w:tcBorders>
          </w:tcPr>
          <w:p>
            <w:pPr>
              <w:pStyle w:val="TableParagraph"/>
              <w:ind w:left="116"/>
              <w:rPr>
                <w:sz w:val="15"/>
              </w:rPr>
            </w:pPr>
            <w:r>
              <w:rPr>
                <w:color w:val="191919"/>
                <w:w w:val="110"/>
                <w:sz w:val="15"/>
              </w:rPr>
              <w:t>10</w:t>
            </w:r>
            <w:r>
              <w:rPr>
                <w:color w:val="191919"/>
                <w:spacing w:val="-9"/>
                <w:w w:val="110"/>
                <w:sz w:val="15"/>
              </w:rPr>
              <w:t> </w:t>
            </w:r>
            <w:r>
              <w:rPr>
                <w:color w:val="191919"/>
                <w:w w:val="110"/>
                <w:sz w:val="15"/>
              </w:rPr>
              <w:t>stacks</w:t>
            </w:r>
            <w:r>
              <w:rPr>
                <w:color w:val="191919"/>
                <w:spacing w:val="-8"/>
                <w:w w:val="110"/>
                <w:sz w:val="15"/>
              </w:rPr>
              <w:t> </w:t>
            </w:r>
            <w:r>
              <w:rPr>
                <w:color w:val="191919"/>
                <w:spacing w:val="-2"/>
                <w:w w:val="110"/>
                <w:sz w:val="15"/>
              </w:rPr>
              <w:t>(+40%)</w:t>
            </w:r>
          </w:p>
        </w:tc>
      </w:tr>
      <w:tr>
        <w:trPr>
          <w:trHeight w:val="353" w:hRule="atLeast"/>
        </w:trPr>
        <w:tc>
          <w:tcPr>
            <w:tcW w:w="1461" w:type="dxa"/>
            <w:shd w:val="clear" w:color="auto" w:fill="F4F6F9"/>
          </w:tcPr>
          <w:p>
            <w:pPr>
              <w:pStyle w:val="TableParagraph"/>
              <w:rPr>
                <w:sz w:val="15"/>
              </w:rPr>
            </w:pPr>
            <w:r>
              <w:rPr>
                <w:color w:val="191919"/>
                <w:spacing w:val="-5"/>
                <w:w w:val="105"/>
                <w:sz w:val="15"/>
              </w:rPr>
              <w:t>IV</w:t>
            </w:r>
          </w:p>
        </w:tc>
        <w:tc>
          <w:tcPr>
            <w:tcW w:w="5684" w:type="dxa"/>
            <w:shd w:val="clear" w:color="auto" w:fill="F4F6F9"/>
          </w:tcPr>
          <w:p>
            <w:pPr>
              <w:pStyle w:val="TableParagraph"/>
              <w:ind w:left="118"/>
              <w:rPr>
                <w:sz w:val="15"/>
              </w:rPr>
            </w:pPr>
            <w:r>
              <w:rPr>
                <w:color w:val="191919"/>
                <w:w w:val="110"/>
                <w:sz w:val="15"/>
              </w:rPr>
              <w:t>+5%</w:t>
            </w:r>
            <w:r>
              <w:rPr>
                <w:color w:val="191919"/>
                <w:spacing w:val="6"/>
                <w:w w:val="110"/>
                <w:sz w:val="15"/>
              </w:rPr>
              <w:t> </w:t>
            </w:r>
            <w:r>
              <w:rPr>
                <w:color w:val="191919"/>
                <w:w w:val="110"/>
                <w:sz w:val="15"/>
              </w:rPr>
              <w:t>per</w:t>
            </w:r>
            <w:r>
              <w:rPr>
                <w:color w:val="191919"/>
                <w:spacing w:val="7"/>
                <w:w w:val="110"/>
                <w:sz w:val="15"/>
              </w:rPr>
              <w:t> </w:t>
            </w:r>
            <w:r>
              <w:rPr>
                <w:color w:val="191919"/>
                <w:spacing w:val="-5"/>
                <w:w w:val="110"/>
                <w:sz w:val="15"/>
              </w:rPr>
              <w:t>hit</w:t>
            </w:r>
          </w:p>
        </w:tc>
        <w:tc>
          <w:tcPr>
            <w:tcW w:w="3388" w:type="dxa"/>
            <w:tcBorders>
              <w:right w:val="single" w:sz="2" w:space="0" w:color="DCDCDC"/>
            </w:tcBorders>
            <w:shd w:val="clear" w:color="auto" w:fill="F4F6F9"/>
          </w:tcPr>
          <w:p>
            <w:pPr>
              <w:pStyle w:val="TableParagraph"/>
              <w:ind w:left="116"/>
              <w:rPr>
                <w:sz w:val="15"/>
              </w:rPr>
            </w:pPr>
            <w:r>
              <w:rPr>
                <w:color w:val="191919"/>
                <w:w w:val="110"/>
                <w:sz w:val="15"/>
              </w:rPr>
              <w:t>12</w:t>
            </w:r>
            <w:r>
              <w:rPr>
                <w:color w:val="191919"/>
                <w:spacing w:val="-9"/>
                <w:w w:val="110"/>
                <w:sz w:val="15"/>
              </w:rPr>
              <w:t> </w:t>
            </w:r>
            <w:r>
              <w:rPr>
                <w:color w:val="191919"/>
                <w:w w:val="110"/>
                <w:sz w:val="15"/>
              </w:rPr>
              <w:t>stacks</w:t>
            </w:r>
            <w:r>
              <w:rPr>
                <w:color w:val="191919"/>
                <w:spacing w:val="-8"/>
                <w:w w:val="110"/>
                <w:sz w:val="15"/>
              </w:rPr>
              <w:t> </w:t>
            </w:r>
            <w:r>
              <w:rPr>
                <w:color w:val="191919"/>
                <w:spacing w:val="-2"/>
                <w:w w:val="110"/>
                <w:sz w:val="15"/>
              </w:rPr>
              <w:t>(+60%)</w:t>
            </w:r>
          </w:p>
        </w:tc>
      </w:tr>
      <w:tr>
        <w:trPr>
          <w:trHeight w:val="353" w:hRule="atLeast"/>
        </w:trPr>
        <w:tc>
          <w:tcPr>
            <w:tcW w:w="1461" w:type="dxa"/>
          </w:tcPr>
          <w:p>
            <w:pPr>
              <w:pStyle w:val="TableParagraph"/>
              <w:rPr>
                <w:sz w:val="15"/>
              </w:rPr>
            </w:pPr>
            <w:r>
              <w:rPr>
                <w:color w:val="191919"/>
                <w:w w:val="105"/>
                <w:sz w:val="15"/>
              </w:rPr>
              <w:t>V</w:t>
            </w:r>
          </w:p>
        </w:tc>
        <w:tc>
          <w:tcPr>
            <w:tcW w:w="5684" w:type="dxa"/>
          </w:tcPr>
          <w:p>
            <w:pPr>
              <w:pStyle w:val="TableParagraph"/>
              <w:ind w:left="118"/>
              <w:rPr>
                <w:sz w:val="15"/>
              </w:rPr>
            </w:pPr>
            <w:r>
              <w:rPr>
                <w:color w:val="191919"/>
                <w:w w:val="110"/>
                <w:sz w:val="15"/>
              </w:rPr>
              <w:t>+6%</w:t>
            </w:r>
            <w:r>
              <w:rPr>
                <w:color w:val="191919"/>
                <w:spacing w:val="6"/>
                <w:w w:val="110"/>
                <w:sz w:val="15"/>
              </w:rPr>
              <w:t> </w:t>
            </w:r>
            <w:r>
              <w:rPr>
                <w:color w:val="191919"/>
                <w:w w:val="110"/>
                <w:sz w:val="15"/>
              </w:rPr>
              <w:t>per</w:t>
            </w:r>
            <w:r>
              <w:rPr>
                <w:color w:val="191919"/>
                <w:spacing w:val="7"/>
                <w:w w:val="110"/>
                <w:sz w:val="15"/>
              </w:rPr>
              <w:t> </w:t>
            </w:r>
            <w:r>
              <w:rPr>
                <w:color w:val="191919"/>
                <w:spacing w:val="-5"/>
                <w:w w:val="110"/>
                <w:sz w:val="15"/>
              </w:rPr>
              <w:t>hit</w:t>
            </w:r>
          </w:p>
        </w:tc>
        <w:tc>
          <w:tcPr>
            <w:tcW w:w="3388" w:type="dxa"/>
            <w:tcBorders>
              <w:right w:val="single" w:sz="2" w:space="0" w:color="DCDCDC"/>
            </w:tcBorders>
          </w:tcPr>
          <w:p>
            <w:pPr>
              <w:pStyle w:val="TableParagraph"/>
              <w:ind w:left="116"/>
              <w:rPr>
                <w:sz w:val="15"/>
              </w:rPr>
            </w:pPr>
            <w:r>
              <w:rPr>
                <w:color w:val="191919"/>
                <w:w w:val="110"/>
                <w:sz w:val="15"/>
              </w:rPr>
              <w:t>15</w:t>
            </w:r>
            <w:r>
              <w:rPr>
                <w:color w:val="191919"/>
                <w:spacing w:val="-9"/>
                <w:w w:val="110"/>
                <w:sz w:val="15"/>
              </w:rPr>
              <w:t> </w:t>
            </w:r>
            <w:r>
              <w:rPr>
                <w:color w:val="191919"/>
                <w:w w:val="110"/>
                <w:sz w:val="15"/>
              </w:rPr>
              <w:t>stacks</w:t>
            </w:r>
            <w:r>
              <w:rPr>
                <w:color w:val="191919"/>
                <w:spacing w:val="-8"/>
                <w:w w:val="110"/>
                <w:sz w:val="15"/>
              </w:rPr>
              <w:t> </w:t>
            </w:r>
            <w:r>
              <w:rPr>
                <w:color w:val="191919"/>
                <w:spacing w:val="-2"/>
                <w:w w:val="110"/>
                <w:sz w:val="15"/>
              </w:rPr>
              <w:t>(+90%)</w:t>
            </w:r>
          </w:p>
        </w:tc>
      </w:tr>
    </w:tbl>
    <w:p>
      <w:pPr>
        <w:pStyle w:val="BodyText"/>
        <w:spacing w:line="192" w:lineRule="auto" w:before="107"/>
        <w:ind w:left="115" w:right="143"/>
      </w:pPr>
      <w:r>
        <w:rPr>
          <w:rFonts w:ascii="Arial" w:hAnsi="Arial"/>
          <w:b/>
          <w:color w:val="19395B"/>
          <w:w w:val="110"/>
        </w:rPr>
        <w:t>Max level: </w:t>
      </w:r>
      <w:r>
        <w:rPr>
          <w:color w:val="191919"/>
          <w:w w:val="110"/>
        </w:rPr>
        <w:t>V </w:t>
      </w:r>
      <w:r>
        <w:rPr>
          <w:rFonts w:ascii="Arial" w:hAnsi="Arial"/>
          <w:b/>
          <w:color w:val="19395B"/>
          <w:w w:val="110"/>
        </w:rPr>
        <w:t>Design note: </w:t>
      </w:r>
      <w:r>
        <w:rPr>
          <w:color w:val="191919"/>
          <w:w w:val="110"/>
        </w:rPr>
        <w:t>Rewards skilled play — dodge hits to maintain stacks. At Momentum V with 15 stacks, you’re dealing nearly double damage. But one hit resets everything. Pairs with </w:t>
      </w:r>
      <w:r>
        <w:rPr>
          <w:rFonts w:ascii="Arial" w:hAnsi="Arial"/>
          <w:i/>
          <w:color w:val="191919"/>
          <w:w w:val="110"/>
        </w:rPr>
        <w:t>Phantom Dash </w:t>
      </w:r>
      <w:r>
        <w:rPr>
          <w:color w:val="191919"/>
          <w:w w:val="110"/>
        </w:rPr>
        <w:t>boss affix (invulnerable dash to avoid hits) for stack maintenance. Anti-synergy with </w:t>
      </w:r>
      <w:r>
        <w:rPr>
          <w:rFonts w:ascii="Arial" w:hAnsi="Arial"/>
          <w:i/>
          <w:color w:val="191919"/>
          <w:w w:val="110"/>
        </w:rPr>
        <w:t>Berserker’s </w:t>
      </w:r>
      <w:r>
        <w:rPr>
          <w:color w:val="191919"/>
          <w:w w:val="110"/>
        </w:rPr>
        <w:t>affix (wants low HP = getting hit). Forces a build choice.</w:t>
      </w:r>
    </w:p>
    <w:p>
      <w:pPr>
        <w:pStyle w:val="BodyText"/>
        <w:spacing w:before="8"/>
        <w:rPr>
          <w:sz w:val="12"/>
        </w:rPr>
      </w:pPr>
    </w:p>
    <w:p>
      <w:pPr>
        <w:pStyle w:val="Heading3"/>
      </w:pPr>
      <w:r>
        <w:rPr>
          <w:color w:val="2B5E89"/>
          <w:spacing w:val="-2"/>
          <w:w w:val="120"/>
        </w:rPr>
        <w:t>Adrenaline</w:t>
      </w:r>
    </w:p>
    <w:p>
      <w:pPr>
        <w:pStyle w:val="BodyText"/>
        <w:spacing w:before="8"/>
        <w:rPr>
          <w:rFonts w:ascii="Arial"/>
          <w:b/>
          <w:sz w:val="5"/>
        </w:rPr>
      </w:pPr>
      <w:r>
        <w:rPr/>
        <mc:AlternateContent>
          <mc:Choice Requires="wps">
            <w:drawing>
              <wp:anchor distT="0" distB="0" distL="0" distR="0" allowOverlap="1" layoutInCell="1" locked="0" behindDoc="1" simplePos="0" relativeHeight="487946752">
                <wp:simplePos x="0" y="0"/>
                <wp:positionH relativeFrom="page">
                  <wp:posOffset>428625</wp:posOffset>
                </wp:positionH>
                <wp:positionV relativeFrom="paragraph">
                  <wp:posOffset>56848</wp:posOffset>
                </wp:positionV>
                <wp:extent cx="6693534" cy="7620"/>
                <wp:effectExtent l="0" t="0" r="0" b="0"/>
                <wp:wrapTopAndBottom/>
                <wp:docPr id="1513" name="Graphic 1513"/>
                <wp:cNvGraphicFramePr>
                  <a:graphicFrameLocks/>
                </wp:cNvGraphicFramePr>
                <a:graphic>
                  <a:graphicData uri="http://schemas.microsoft.com/office/word/2010/wordprocessingShape">
                    <wps:wsp>
                      <wps:cNvPr id="1513" name="Graphic 1513"/>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624pt;width:527.039970pt;height:.575371pt;mso-position-horizontal-relative:page;mso-position-vertical-relative:paragraph;z-index:-15369728;mso-wrap-distance-left:0;mso-wrap-distance-right:0" id="docshape1513" filled="true" fillcolor="#dcdcdc" stroked="false">
                <v:fill type="solid"/>
                <w10:wrap type="topAndBottom"/>
              </v:rect>
            </w:pict>
          </mc:Fallback>
        </mc:AlternateContent>
      </w:r>
    </w:p>
    <w:p>
      <w:pPr>
        <w:pStyle w:val="BodyText"/>
        <w:spacing w:before="59" w:after="58"/>
        <w:ind w:left="115"/>
      </w:pPr>
      <w:r>
        <w:rPr>
          <w:rFonts w:ascii="Arial"/>
          <w:b/>
          <w:color w:val="19395B"/>
          <w:w w:val="110"/>
        </w:rPr>
        <w:t>Effect:</w:t>
      </w:r>
      <w:r>
        <w:rPr>
          <w:rFonts w:ascii="Arial"/>
          <w:b/>
          <w:color w:val="19395B"/>
          <w:spacing w:val="4"/>
          <w:w w:val="110"/>
        </w:rPr>
        <w:t> </w:t>
      </w:r>
      <w:r>
        <w:rPr>
          <w:color w:val="191919"/>
          <w:w w:val="110"/>
        </w:rPr>
        <w:t>Below</w:t>
      </w:r>
      <w:r>
        <w:rPr>
          <w:color w:val="191919"/>
          <w:spacing w:val="4"/>
          <w:w w:val="110"/>
        </w:rPr>
        <w:t> </w:t>
      </w:r>
      <w:r>
        <w:rPr>
          <w:color w:val="191919"/>
          <w:w w:val="110"/>
        </w:rPr>
        <w:t>a</w:t>
      </w:r>
      <w:r>
        <w:rPr>
          <w:color w:val="191919"/>
          <w:spacing w:val="3"/>
          <w:w w:val="110"/>
        </w:rPr>
        <w:t> </w:t>
      </w:r>
      <w:r>
        <w:rPr>
          <w:color w:val="191919"/>
          <w:w w:val="110"/>
        </w:rPr>
        <w:t>health</w:t>
      </w:r>
      <w:r>
        <w:rPr>
          <w:color w:val="191919"/>
          <w:spacing w:val="4"/>
          <w:w w:val="110"/>
        </w:rPr>
        <w:t> </w:t>
      </w:r>
      <w:r>
        <w:rPr>
          <w:color w:val="191919"/>
          <w:w w:val="110"/>
        </w:rPr>
        <w:t>threshold,</w:t>
      </w:r>
      <w:r>
        <w:rPr>
          <w:color w:val="191919"/>
          <w:spacing w:val="3"/>
          <w:w w:val="110"/>
        </w:rPr>
        <w:t> </w:t>
      </w:r>
      <w:r>
        <w:rPr>
          <w:color w:val="191919"/>
          <w:w w:val="110"/>
        </w:rPr>
        <w:t>gain</w:t>
      </w:r>
      <w:r>
        <w:rPr>
          <w:color w:val="191919"/>
          <w:spacing w:val="4"/>
          <w:w w:val="110"/>
        </w:rPr>
        <w:t> </w:t>
      </w:r>
      <w:r>
        <w:rPr>
          <w:color w:val="191919"/>
          <w:w w:val="110"/>
        </w:rPr>
        <w:t>increased</w:t>
      </w:r>
      <w:r>
        <w:rPr>
          <w:color w:val="191919"/>
          <w:spacing w:val="3"/>
          <w:w w:val="110"/>
        </w:rPr>
        <w:t> </w:t>
      </w:r>
      <w:r>
        <w:rPr>
          <w:color w:val="191919"/>
          <w:w w:val="110"/>
        </w:rPr>
        <w:t>attack</w:t>
      </w:r>
      <w:r>
        <w:rPr>
          <w:color w:val="191919"/>
          <w:spacing w:val="3"/>
          <w:w w:val="110"/>
        </w:rPr>
        <w:t> </w:t>
      </w:r>
      <w:r>
        <w:rPr>
          <w:color w:val="191919"/>
          <w:w w:val="110"/>
        </w:rPr>
        <w:t>speed</w:t>
      </w:r>
      <w:r>
        <w:rPr>
          <w:color w:val="191919"/>
          <w:spacing w:val="4"/>
          <w:w w:val="110"/>
        </w:rPr>
        <w:t> </w:t>
      </w:r>
      <w:r>
        <w:rPr>
          <w:color w:val="191919"/>
          <w:w w:val="110"/>
        </w:rPr>
        <w:t>and</w:t>
      </w:r>
      <w:r>
        <w:rPr>
          <w:color w:val="191919"/>
          <w:spacing w:val="3"/>
          <w:w w:val="110"/>
        </w:rPr>
        <w:t> </w:t>
      </w:r>
      <w:r>
        <w:rPr>
          <w:color w:val="191919"/>
          <w:w w:val="110"/>
        </w:rPr>
        <w:t>movement</w:t>
      </w:r>
      <w:r>
        <w:rPr>
          <w:color w:val="191919"/>
          <w:spacing w:val="4"/>
          <w:w w:val="110"/>
        </w:rPr>
        <w:t> </w:t>
      </w:r>
      <w:r>
        <w:rPr>
          <w:color w:val="191919"/>
          <w:w w:val="110"/>
        </w:rPr>
        <w:t>speed.</w:t>
      </w:r>
      <w:r>
        <w:rPr>
          <w:color w:val="191919"/>
          <w:spacing w:val="3"/>
          <w:w w:val="110"/>
        </w:rPr>
        <w:t> </w:t>
      </w:r>
      <w:r>
        <w:rPr>
          <w:rFonts w:ascii="Arial"/>
          <w:b/>
          <w:color w:val="19395B"/>
          <w:w w:val="110"/>
        </w:rPr>
        <w:t>Applicable</w:t>
      </w:r>
      <w:r>
        <w:rPr>
          <w:rFonts w:ascii="Arial"/>
          <w:b/>
          <w:color w:val="19395B"/>
          <w:spacing w:val="10"/>
          <w:w w:val="110"/>
        </w:rPr>
        <w:t> </w:t>
      </w:r>
      <w:r>
        <w:rPr>
          <w:rFonts w:ascii="Arial"/>
          <w:b/>
          <w:color w:val="19395B"/>
          <w:w w:val="110"/>
        </w:rPr>
        <w:t>to:</w:t>
      </w:r>
      <w:r>
        <w:rPr>
          <w:rFonts w:ascii="Arial"/>
          <w:b/>
          <w:color w:val="19395B"/>
          <w:spacing w:val="5"/>
          <w:w w:val="110"/>
        </w:rPr>
        <w:t> </w:t>
      </w:r>
      <w:r>
        <w:rPr>
          <w:color w:val="191919"/>
          <w:w w:val="110"/>
        </w:rPr>
        <w:t>Armor</w:t>
      </w:r>
      <w:r>
        <w:rPr>
          <w:color w:val="191919"/>
          <w:spacing w:val="3"/>
          <w:w w:val="110"/>
        </w:rPr>
        <w:t> </w:t>
      </w:r>
      <w:r>
        <w:rPr>
          <w:color w:val="191919"/>
          <w:spacing w:val="-2"/>
          <w:w w:val="110"/>
        </w:rPr>
        <w:t>(chestplate)</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185"/>
        <w:gridCol w:w="2934"/>
        <w:gridCol w:w="3291"/>
        <w:gridCol w:w="3124"/>
      </w:tblGrid>
      <w:tr>
        <w:trPr>
          <w:trHeight w:val="377" w:hRule="atLeast"/>
        </w:trPr>
        <w:tc>
          <w:tcPr>
            <w:tcW w:w="1185"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2"/>
                <w:w w:val="115"/>
                <w:sz w:val="15"/>
              </w:rPr>
              <w:t>Level</w:t>
            </w:r>
          </w:p>
        </w:tc>
        <w:tc>
          <w:tcPr>
            <w:tcW w:w="2934" w:type="dxa"/>
            <w:tcBorders>
              <w:top w:val="nil"/>
              <w:left w:val="nil"/>
              <w:right w:val="nil"/>
            </w:tcBorders>
            <w:shd w:val="clear" w:color="auto" w:fill="19395B"/>
          </w:tcPr>
          <w:p>
            <w:pPr>
              <w:pStyle w:val="TableParagraph"/>
              <w:spacing w:before="101"/>
              <w:ind w:left="113"/>
              <w:rPr>
                <w:rFonts w:ascii="Arial"/>
                <w:b/>
                <w:sz w:val="15"/>
              </w:rPr>
            </w:pPr>
            <w:r>
              <w:rPr>
                <w:rFonts w:ascii="Arial"/>
                <w:b/>
                <w:color w:val="FFFFFF"/>
                <w:w w:val="120"/>
                <w:sz w:val="15"/>
              </w:rPr>
              <w:t>Health </w:t>
            </w:r>
            <w:r>
              <w:rPr>
                <w:rFonts w:ascii="Arial"/>
                <w:b/>
                <w:color w:val="FFFFFF"/>
                <w:spacing w:val="-2"/>
                <w:w w:val="120"/>
                <w:sz w:val="15"/>
              </w:rPr>
              <w:t>Threshold</w:t>
            </w:r>
          </w:p>
        </w:tc>
        <w:tc>
          <w:tcPr>
            <w:tcW w:w="3291" w:type="dxa"/>
            <w:tcBorders>
              <w:top w:val="nil"/>
              <w:left w:val="nil"/>
              <w:right w:val="nil"/>
            </w:tcBorders>
            <w:shd w:val="clear" w:color="auto" w:fill="19395B"/>
          </w:tcPr>
          <w:p>
            <w:pPr>
              <w:pStyle w:val="TableParagraph"/>
              <w:spacing w:before="101"/>
              <w:ind w:left="113"/>
              <w:rPr>
                <w:rFonts w:ascii="Arial"/>
                <w:b/>
                <w:sz w:val="15"/>
              </w:rPr>
            </w:pPr>
            <w:r>
              <w:rPr>
                <w:rFonts w:ascii="Arial"/>
                <w:b/>
                <w:color w:val="FFFFFF"/>
                <w:spacing w:val="-2"/>
                <w:w w:val="120"/>
                <w:sz w:val="15"/>
              </w:rPr>
              <w:t>Attack</w:t>
            </w:r>
            <w:r>
              <w:rPr>
                <w:rFonts w:ascii="Arial"/>
                <w:b/>
                <w:color w:val="FFFFFF"/>
                <w:spacing w:val="-4"/>
                <w:w w:val="120"/>
                <w:sz w:val="15"/>
              </w:rPr>
              <w:t> </w:t>
            </w:r>
            <w:r>
              <w:rPr>
                <w:rFonts w:ascii="Arial"/>
                <w:b/>
                <w:color w:val="FFFFFF"/>
                <w:spacing w:val="-2"/>
                <w:w w:val="120"/>
                <w:sz w:val="15"/>
              </w:rPr>
              <w:t>Speed</w:t>
            </w:r>
            <w:r>
              <w:rPr>
                <w:rFonts w:ascii="Arial"/>
                <w:b/>
                <w:color w:val="FFFFFF"/>
                <w:spacing w:val="-3"/>
                <w:w w:val="120"/>
                <w:sz w:val="15"/>
              </w:rPr>
              <w:t> </w:t>
            </w:r>
            <w:r>
              <w:rPr>
                <w:rFonts w:ascii="Arial"/>
                <w:b/>
                <w:color w:val="FFFFFF"/>
                <w:spacing w:val="-4"/>
                <w:w w:val="120"/>
                <w:sz w:val="15"/>
              </w:rPr>
              <w:t>Boost</w:t>
            </w:r>
          </w:p>
        </w:tc>
        <w:tc>
          <w:tcPr>
            <w:tcW w:w="3124" w:type="dxa"/>
            <w:tcBorders>
              <w:top w:val="nil"/>
              <w:left w:val="nil"/>
              <w:right w:val="nil"/>
            </w:tcBorders>
            <w:shd w:val="clear" w:color="auto" w:fill="19395B"/>
          </w:tcPr>
          <w:p>
            <w:pPr>
              <w:pStyle w:val="TableParagraph"/>
              <w:spacing w:before="101"/>
              <w:rPr>
                <w:rFonts w:ascii="Arial"/>
                <w:b/>
                <w:sz w:val="15"/>
              </w:rPr>
            </w:pPr>
            <w:r>
              <w:rPr>
                <w:rFonts w:ascii="Arial"/>
                <w:b/>
                <w:color w:val="FFFFFF"/>
                <w:w w:val="115"/>
                <w:sz w:val="15"/>
              </w:rPr>
              <w:t>Move</w:t>
            </w:r>
            <w:r>
              <w:rPr>
                <w:rFonts w:ascii="Arial"/>
                <w:b/>
                <w:color w:val="FFFFFF"/>
                <w:spacing w:val="6"/>
                <w:w w:val="115"/>
                <w:sz w:val="15"/>
              </w:rPr>
              <w:t> </w:t>
            </w:r>
            <w:r>
              <w:rPr>
                <w:rFonts w:ascii="Arial"/>
                <w:b/>
                <w:color w:val="FFFFFF"/>
                <w:w w:val="115"/>
                <w:sz w:val="15"/>
              </w:rPr>
              <w:t>Speed</w:t>
            </w:r>
            <w:r>
              <w:rPr>
                <w:rFonts w:ascii="Arial"/>
                <w:b/>
                <w:color w:val="FFFFFF"/>
                <w:spacing w:val="6"/>
                <w:w w:val="115"/>
                <w:sz w:val="15"/>
              </w:rPr>
              <w:t> </w:t>
            </w:r>
            <w:r>
              <w:rPr>
                <w:rFonts w:ascii="Arial"/>
                <w:b/>
                <w:color w:val="FFFFFF"/>
                <w:spacing w:val="-2"/>
                <w:w w:val="115"/>
                <w:sz w:val="15"/>
              </w:rPr>
              <w:t>Boost</w:t>
            </w:r>
          </w:p>
        </w:tc>
      </w:tr>
      <w:tr>
        <w:trPr>
          <w:trHeight w:val="353" w:hRule="atLeast"/>
        </w:trPr>
        <w:tc>
          <w:tcPr>
            <w:tcW w:w="1185" w:type="dxa"/>
          </w:tcPr>
          <w:p>
            <w:pPr>
              <w:pStyle w:val="TableParagraph"/>
              <w:rPr>
                <w:sz w:val="15"/>
              </w:rPr>
            </w:pPr>
            <w:r>
              <w:rPr>
                <w:color w:val="191919"/>
                <w:w w:val="100"/>
                <w:sz w:val="15"/>
              </w:rPr>
              <w:t>I</w:t>
            </w:r>
          </w:p>
        </w:tc>
        <w:tc>
          <w:tcPr>
            <w:tcW w:w="2934" w:type="dxa"/>
          </w:tcPr>
          <w:p>
            <w:pPr>
              <w:pStyle w:val="TableParagraph"/>
              <w:ind w:left="117"/>
              <w:rPr>
                <w:sz w:val="15"/>
              </w:rPr>
            </w:pPr>
            <w:r>
              <w:rPr>
                <w:color w:val="191919"/>
                <w:w w:val="105"/>
                <w:sz w:val="15"/>
              </w:rPr>
              <w:t>Below</w:t>
            </w:r>
            <w:r>
              <w:rPr>
                <w:color w:val="191919"/>
                <w:spacing w:val="15"/>
                <w:w w:val="105"/>
                <w:sz w:val="15"/>
              </w:rPr>
              <w:t> </w:t>
            </w:r>
            <w:r>
              <w:rPr>
                <w:color w:val="191919"/>
                <w:w w:val="105"/>
                <w:sz w:val="15"/>
              </w:rPr>
              <w:t>30%</w:t>
            </w:r>
            <w:r>
              <w:rPr>
                <w:color w:val="191919"/>
                <w:spacing w:val="15"/>
                <w:w w:val="105"/>
                <w:sz w:val="15"/>
              </w:rPr>
              <w:t> </w:t>
            </w:r>
            <w:r>
              <w:rPr>
                <w:color w:val="191919"/>
                <w:spacing w:val="-5"/>
                <w:w w:val="105"/>
                <w:sz w:val="15"/>
              </w:rPr>
              <w:t>HP</w:t>
            </w:r>
          </w:p>
        </w:tc>
        <w:tc>
          <w:tcPr>
            <w:tcW w:w="3291" w:type="dxa"/>
          </w:tcPr>
          <w:p>
            <w:pPr>
              <w:pStyle w:val="TableParagraph"/>
              <w:ind w:left="117"/>
              <w:rPr>
                <w:sz w:val="15"/>
              </w:rPr>
            </w:pPr>
            <w:r>
              <w:rPr>
                <w:color w:val="191919"/>
                <w:spacing w:val="-4"/>
                <w:w w:val="115"/>
                <w:sz w:val="15"/>
              </w:rPr>
              <w:t>+10%</w:t>
            </w:r>
          </w:p>
        </w:tc>
        <w:tc>
          <w:tcPr>
            <w:tcW w:w="3124" w:type="dxa"/>
            <w:tcBorders>
              <w:right w:val="single" w:sz="2" w:space="0" w:color="DCDCDC"/>
            </w:tcBorders>
          </w:tcPr>
          <w:p>
            <w:pPr>
              <w:pStyle w:val="TableParagraph"/>
              <w:ind w:left="123"/>
              <w:rPr>
                <w:sz w:val="15"/>
              </w:rPr>
            </w:pPr>
            <w:r>
              <w:rPr>
                <w:color w:val="191919"/>
                <w:spacing w:val="-5"/>
                <w:w w:val="115"/>
                <w:sz w:val="15"/>
              </w:rPr>
              <w:t>+5%</w:t>
            </w:r>
          </w:p>
        </w:tc>
      </w:tr>
      <w:tr>
        <w:trPr>
          <w:trHeight w:val="353" w:hRule="atLeast"/>
        </w:trPr>
        <w:tc>
          <w:tcPr>
            <w:tcW w:w="1185" w:type="dxa"/>
            <w:shd w:val="clear" w:color="auto" w:fill="F4F6F9"/>
          </w:tcPr>
          <w:p>
            <w:pPr>
              <w:pStyle w:val="TableParagraph"/>
              <w:rPr>
                <w:sz w:val="15"/>
              </w:rPr>
            </w:pPr>
            <w:r>
              <w:rPr>
                <w:color w:val="191919"/>
                <w:spacing w:val="-5"/>
                <w:sz w:val="15"/>
              </w:rPr>
              <w:t>II</w:t>
            </w:r>
          </w:p>
        </w:tc>
        <w:tc>
          <w:tcPr>
            <w:tcW w:w="2934" w:type="dxa"/>
            <w:shd w:val="clear" w:color="auto" w:fill="F4F6F9"/>
          </w:tcPr>
          <w:p>
            <w:pPr>
              <w:pStyle w:val="TableParagraph"/>
              <w:ind w:left="117"/>
              <w:rPr>
                <w:sz w:val="15"/>
              </w:rPr>
            </w:pPr>
            <w:r>
              <w:rPr>
                <w:color w:val="191919"/>
                <w:w w:val="105"/>
                <w:sz w:val="15"/>
              </w:rPr>
              <w:t>Below</w:t>
            </w:r>
            <w:r>
              <w:rPr>
                <w:color w:val="191919"/>
                <w:spacing w:val="15"/>
                <w:w w:val="105"/>
                <w:sz w:val="15"/>
              </w:rPr>
              <w:t> </w:t>
            </w:r>
            <w:r>
              <w:rPr>
                <w:color w:val="191919"/>
                <w:w w:val="105"/>
                <w:sz w:val="15"/>
              </w:rPr>
              <w:t>35%</w:t>
            </w:r>
            <w:r>
              <w:rPr>
                <w:color w:val="191919"/>
                <w:spacing w:val="15"/>
                <w:w w:val="105"/>
                <w:sz w:val="15"/>
              </w:rPr>
              <w:t> </w:t>
            </w:r>
            <w:r>
              <w:rPr>
                <w:color w:val="191919"/>
                <w:spacing w:val="-5"/>
                <w:w w:val="105"/>
                <w:sz w:val="15"/>
              </w:rPr>
              <w:t>HP</w:t>
            </w:r>
          </w:p>
        </w:tc>
        <w:tc>
          <w:tcPr>
            <w:tcW w:w="3291" w:type="dxa"/>
            <w:shd w:val="clear" w:color="auto" w:fill="F4F6F9"/>
          </w:tcPr>
          <w:p>
            <w:pPr>
              <w:pStyle w:val="TableParagraph"/>
              <w:ind w:left="117"/>
              <w:rPr>
                <w:sz w:val="15"/>
              </w:rPr>
            </w:pPr>
            <w:r>
              <w:rPr>
                <w:color w:val="191919"/>
                <w:spacing w:val="-4"/>
                <w:w w:val="115"/>
                <w:sz w:val="15"/>
              </w:rPr>
              <w:t>+15%</w:t>
            </w:r>
          </w:p>
        </w:tc>
        <w:tc>
          <w:tcPr>
            <w:tcW w:w="3124" w:type="dxa"/>
            <w:tcBorders>
              <w:right w:val="single" w:sz="2" w:space="0" w:color="DCDCDC"/>
            </w:tcBorders>
            <w:shd w:val="clear" w:color="auto" w:fill="F4F6F9"/>
          </w:tcPr>
          <w:p>
            <w:pPr>
              <w:pStyle w:val="TableParagraph"/>
              <w:ind w:left="123"/>
              <w:rPr>
                <w:sz w:val="15"/>
              </w:rPr>
            </w:pPr>
            <w:r>
              <w:rPr>
                <w:color w:val="191919"/>
                <w:spacing w:val="-5"/>
                <w:w w:val="115"/>
                <w:sz w:val="15"/>
              </w:rPr>
              <w:t>+8%</w:t>
            </w:r>
          </w:p>
        </w:tc>
      </w:tr>
      <w:tr>
        <w:trPr>
          <w:trHeight w:val="353" w:hRule="atLeast"/>
        </w:trPr>
        <w:tc>
          <w:tcPr>
            <w:tcW w:w="1185" w:type="dxa"/>
          </w:tcPr>
          <w:p>
            <w:pPr>
              <w:pStyle w:val="TableParagraph"/>
              <w:rPr>
                <w:sz w:val="15"/>
              </w:rPr>
            </w:pPr>
            <w:r>
              <w:rPr>
                <w:color w:val="191919"/>
                <w:spacing w:val="-5"/>
                <w:sz w:val="15"/>
              </w:rPr>
              <w:t>III</w:t>
            </w:r>
          </w:p>
        </w:tc>
        <w:tc>
          <w:tcPr>
            <w:tcW w:w="2934" w:type="dxa"/>
          </w:tcPr>
          <w:p>
            <w:pPr>
              <w:pStyle w:val="TableParagraph"/>
              <w:ind w:left="117"/>
              <w:rPr>
                <w:sz w:val="15"/>
              </w:rPr>
            </w:pPr>
            <w:r>
              <w:rPr>
                <w:color w:val="191919"/>
                <w:w w:val="105"/>
                <w:sz w:val="15"/>
              </w:rPr>
              <w:t>Below</w:t>
            </w:r>
            <w:r>
              <w:rPr>
                <w:color w:val="191919"/>
                <w:spacing w:val="15"/>
                <w:w w:val="105"/>
                <w:sz w:val="15"/>
              </w:rPr>
              <w:t> </w:t>
            </w:r>
            <w:r>
              <w:rPr>
                <w:color w:val="191919"/>
                <w:w w:val="105"/>
                <w:sz w:val="15"/>
              </w:rPr>
              <w:t>40%</w:t>
            </w:r>
            <w:r>
              <w:rPr>
                <w:color w:val="191919"/>
                <w:spacing w:val="15"/>
                <w:w w:val="105"/>
                <w:sz w:val="15"/>
              </w:rPr>
              <w:t> </w:t>
            </w:r>
            <w:r>
              <w:rPr>
                <w:color w:val="191919"/>
                <w:spacing w:val="-5"/>
                <w:w w:val="105"/>
                <w:sz w:val="15"/>
              </w:rPr>
              <w:t>HP</w:t>
            </w:r>
          </w:p>
        </w:tc>
        <w:tc>
          <w:tcPr>
            <w:tcW w:w="3291" w:type="dxa"/>
          </w:tcPr>
          <w:p>
            <w:pPr>
              <w:pStyle w:val="TableParagraph"/>
              <w:ind w:left="117"/>
              <w:rPr>
                <w:sz w:val="15"/>
              </w:rPr>
            </w:pPr>
            <w:r>
              <w:rPr>
                <w:color w:val="191919"/>
                <w:spacing w:val="-4"/>
                <w:w w:val="115"/>
                <w:sz w:val="15"/>
              </w:rPr>
              <w:t>+20%</w:t>
            </w:r>
          </w:p>
        </w:tc>
        <w:tc>
          <w:tcPr>
            <w:tcW w:w="3124" w:type="dxa"/>
            <w:tcBorders>
              <w:right w:val="single" w:sz="2" w:space="0" w:color="DCDCDC"/>
            </w:tcBorders>
          </w:tcPr>
          <w:p>
            <w:pPr>
              <w:pStyle w:val="TableParagraph"/>
              <w:ind w:left="123"/>
              <w:rPr>
                <w:sz w:val="15"/>
              </w:rPr>
            </w:pPr>
            <w:r>
              <w:rPr>
                <w:color w:val="191919"/>
                <w:spacing w:val="-4"/>
                <w:w w:val="115"/>
                <w:sz w:val="15"/>
              </w:rPr>
              <w:t>+10%</w:t>
            </w:r>
          </w:p>
        </w:tc>
      </w:tr>
      <w:tr>
        <w:trPr>
          <w:trHeight w:val="353" w:hRule="atLeast"/>
        </w:trPr>
        <w:tc>
          <w:tcPr>
            <w:tcW w:w="1185" w:type="dxa"/>
            <w:shd w:val="clear" w:color="auto" w:fill="F4F6F9"/>
          </w:tcPr>
          <w:p>
            <w:pPr>
              <w:pStyle w:val="TableParagraph"/>
              <w:rPr>
                <w:sz w:val="15"/>
              </w:rPr>
            </w:pPr>
            <w:r>
              <w:rPr>
                <w:color w:val="191919"/>
                <w:spacing w:val="-5"/>
                <w:w w:val="105"/>
                <w:sz w:val="15"/>
              </w:rPr>
              <w:t>IV</w:t>
            </w:r>
          </w:p>
        </w:tc>
        <w:tc>
          <w:tcPr>
            <w:tcW w:w="2934" w:type="dxa"/>
            <w:shd w:val="clear" w:color="auto" w:fill="F4F6F9"/>
          </w:tcPr>
          <w:p>
            <w:pPr>
              <w:pStyle w:val="TableParagraph"/>
              <w:ind w:left="117"/>
              <w:rPr>
                <w:sz w:val="15"/>
              </w:rPr>
            </w:pPr>
            <w:r>
              <w:rPr>
                <w:color w:val="191919"/>
                <w:w w:val="105"/>
                <w:sz w:val="15"/>
              </w:rPr>
              <w:t>Below</w:t>
            </w:r>
            <w:r>
              <w:rPr>
                <w:color w:val="191919"/>
                <w:spacing w:val="15"/>
                <w:w w:val="105"/>
                <w:sz w:val="15"/>
              </w:rPr>
              <w:t> </w:t>
            </w:r>
            <w:r>
              <w:rPr>
                <w:color w:val="191919"/>
                <w:w w:val="105"/>
                <w:sz w:val="15"/>
              </w:rPr>
              <w:t>45%</w:t>
            </w:r>
            <w:r>
              <w:rPr>
                <w:color w:val="191919"/>
                <w:spacing w:val="15"/>
                <w:w w:val="105"/>
                <w:sz w:val="15"/>
              </w:rPr>
              <w:t> </w:t>
            </w:r>
            <w:r>
              <w:rPr>
                <w:color w:val="191919"/>
                <w:spacing w:val="-5"/>
                <w:w w:val="105"/>
                <w:sz w:val="15"/>
              </w:rPr>
              <w:t>HP</w:t>
            </w:r>
          </w:p>
        </w:tc>
        <w:tc>
          <w:tcPr>
            <w:tcW w:w="3291" w:type="dxa"/>
            <w:shd w:val="clear" w:color="auto" w:fill="F4F6F9"/>
          </w:tcPr>
          <w:p>
            <w:pPr>
              <w:pStyle w:val="TableParagraph"/>
              <w:ind w:left="117"/>
              <w:rPr>
                <w:sz w:val="15"/>
              </w:rPr>
            </w:pPr>
            <w:r>
              <w:rPr>
                <w:color w:val="191919"/>
                <w:spacing w:val="-4"/>
                <w:w w:val="115"/>
                <w:sz w:val="15"/>
              </w:rPr>
              <w:t>+25%</w:t>
            </w:r>
          </w:p>
        </w:tc>
        <w:tc>
          <w:tcPr>
            <w:tcW w:w="3124" w:type="dxa"/>
            <w:tcBorders>
              <w:right w:val="single" w:sz="2" w:space="0" w:color="DCDCDC"/>
            </w:tcBorders>
            <w:shd w:val="clear" w:color="auto" w:fill="F4F6F9"/>
          </w:tcPr>
          <w:p>
            <w:pPr>
              <w:pStyle w:val="TableParagraph"/>
              <w:ind w:left="123"/>
              <w:rPr>
                <w:sz w:val="15"/>
              </w:rPr>
            </w:pPr>
            <w:r>
              <w:rPr>
                <w:color w:val="191919"/>
                <w:spacing w:val="-4"/>
                <w:w w:val="115"/>
                <w:sz w:val="15"/>
              </w:rPr>
              <w:t>+12%</w:t>
            </w:r>
          </w:p>
        </w:tc>
      </w:tr>
      <w:tr>
        <w:trPr>
          <w:trHeight w:val="353" w:hRule="atLeast"/>
        </w:trPr>
        <w:tc>
          <w:tcPr>
            <w:tcW w:w="1185" w:type="dxa"/>
          </w:tcPr>
          <w:p>
            <w:pPr>
              <w:pStyle w:val="TableParagraph"/>
              <w:rPr>
                <w:sz w:val="15"/>
              </w:rPr>
            </w:pPr>
            <w:r>
              <w:rPr>
                <w:color w:val="191919"/>
                <w:w w:val="105"/>
                <w:sz w:val="15"/>
              </w:rPr>
              <w:t>V</w:t>
            </w:r>
          </w:p>
        </w:tc>
        <w:tc>
          <w:tcPr>
            <w:tcW w:w="2934" w:type="dxa"/>
          </w:tcPr>
          <w:p>
            <w:pPr>
              <w:pStyle w:val="TableParagraph"/>
              <w:ind w:left="117"/>
              <w:rPr>
                <w:sz w:val="15"/>
              </w:rPr>
            </w:pPr>
            <w:r>
              <w:rPr>
                <w:color w:val="191919"/>
                <w:w w:val="105"/>
                <w:sz w:val="15"/>
              </w:rPr>
              <w:t>Below</w:t>
            </w:r>
            <w:r>
              <w:rPr>
                <w:color w:val="191919"/>
                <w:spacing w:val="15"/>
                <w:w w:val="105"/>
                <w:sz w:val="15"/>
              </w:rPr>
              <w:t> </w:t>
            </w:r>
            <w:r>
              <w:rPr>
                <w:color w:val="191919"/>
                <w:w w:val="105"/>
                <w:sz w:val="15"/>
              </w:rPr>
              <w:t>50%</w:t>
            </w:r>
            <w:r>
              <w:rPr>
                <w:color w:val="191919"/>
                <w:spacing w:val="15"/>
                <w:w w:val="105"/>
                <w:sz w:val="15"/>
              </w:rPr>
              <w:t> </w:t>
            </w:r>
            <w:r>
              <w:rPr>
                <w:color w:val="191919"/>
                <w:spacing w:val="-5"/>
                <w:w w:val="105"/>
                <w:sz w:val="15"/>
              </w:rPr>
              <w:t>HP</w:t>
            </w:r>
          </w:p>
        </w:tc>
        <w:tc>
          <w:tcPr>
            <w:tcW w:w="3291" w:type="dxa"/>
          </w:tcPr>
          <w:p>
            <w:pPr>
              <w:pStyle w:val="TableParagraph"/>
              <w:ind w:left="117"/>
              <w:rPr>
                <w:sz w:val="15"/>
              </w:rPr>
            </w:pPr>
            <w:r>
              <w:rPr>
                <w:color w:val="191919"/>
                <w:spacing w:val="-4"/>
                <w:w w:val="115"/>
                <w:sz w:val="15"/>
              </w:rPr>
              <w:t>+30%</w:t>
            </w:r>
          </w:p>
        </w:tc>
        <w:tc>
          <w:tcPr>
            <w:tcW w:w="3124" w:type="dxa"/>
            <w:tcBorders>
              <w:right w:val="single" w:sz="2" w:space="0" w:color="DCDCDC"/>
            </w:tcBorders>
          </w:tcPr>
          <w:p>
            <w:pPr>
              <w:pStyle w:val="TableParagraph"/>
              <w:ind w:left="123"/>
              <w:rPr>
                <w:sz w:val="15"/>
              </w:rPr>
            </w:pPr>
            <w:r>
              <w:rPr>
                <w:color w:val="191919"/>
                <w:spacing w:val="-4"/>
                <w:w w:val="115"/>
                <w:sz w:val="15"/>
              </w:rPr>
              <w:t>+15%</w:t>
            </w:r>
          </w:p>
        </w:tc>
      </w:tr>
    </w:tbl>
    <w:p>
      <w:pPr>
        <w:pStyle w:val="BodyText"/>
        <w:spacing w:line="192" w:lineRule="auto" w:before="106"/>
        <w:ind w:left="115" w:right="350"/>
      </w:pPr>
      <w:r>
        <w:rPr>
          <w:rFonts w:ascii="Arial" w:hAnsi="Arial"/>
          <w:b/>
          <w:color w:val="19395B"/>
          <w:w w:val="110"/>
        </w:rPr>
        <w:t>Max level: </w:t>
      </w:r>
      <w:r>
        <w:rPr>
          <w:color w:val="191919"/>
          <w:w w:val="110"/>
        </w:rPr>
        <w:t>V </w:t>
      </w:r>
      <w:r>
        <w:rPr>
          <w:rFonts w:ascii="Arial" w:hAnsi="Arial"/>
          <w:b/>
          <w:color w:val="19395B"/>
          <w:w w:val="110"/>
        </w:rPr>
        <w:t>Design note: </w:t>
      </w:r>
      <w:r>
        <w:rPr>
          <w:color w:val="191919"/>
          <w:w w:val="110"/>
        </w:rPr>
        <w:t>The “cornered animal” enchant. Synergizes beautifully with </w:t>
      </w:r>
      <w:r>
        <w:rPr>
          <w:rFonts w:ascii="Arial" w:hAnsi="Arial"/>
          <w:i/>
          <w:color w:val="191919"/>
          <w:w w:val="110"/>
        </w:rPr>
        <w:t>Berserker’s </w:t>
      </w:r>
      <w:r>
        <w:rPr>
          <w:color w:val="191919"/>
          <w:w w:val="110"/>
        </w:rPr>
        <w:t>affix (+damage at low HP) for</w:t>
      </w:r>
      <w:r>
        <w:rPr>
          <w:color w:val="191919"/>
          <w:spacing w:val="-2"/>
          <w:w w:val="110"/>
        </w:rPr>
        <w:t> </w:t>
      </w:r>
      <w:r>
        <w:rPr>
          <w:color w:val="191919"/>
          <w:w w:val="110"/>
        </w:rPr>
        <w:t>a</w:t>
      </w:r>
      <w:r>
        <w:rPr>
          <w:color w:val="191919"/>
          <w:spacing w:val="-2"/>
          <w:w w:val="110"/>
        </w:rPr>
        <w:t> </w:t>
      </w:r>
      <w:r>
        <w:rPr>
          <w:color w:val="191919"/>
          <w:w w:val="110"/>
        </w:rPr>
        <w:t>full</w:t>
      </w:r>
      <w:r>
        <w:rPr>
          <w:color w:val="191919"/>
          <w:spacing w:val="-2"/>
          <w:w w:val="110"/>
        </w:rPr>
        <w:t> </w:t>
      </w:r>
      <w:r>
        <w:rPr>
          <w:color w:val="191919"/>
          <w:w w:val="110"/>
        </w:rPr>
        <w:t>low-HP</w:t>
      </w:r>
      <w:r>
        <w:rPr>
          <w:color w:val="191919"/>
          <w:spacing w:val="-2"/>
          <w:w w:val="110"/>
        </w:rPr>
        <w:t> </w:t>
      </w:r>
      <w:r>
        <w:rPr>
          <w:color w:val="191919"/>
          <w:w w:val="110"/>
        </w:rPr>
        <w:t>build.</w:t>
      </w:r>
      <w:r>
        <w:rPr>
          <w:color w:val="191919"/>
          <w:spacing w:val="-2"/>
          <w:w w:val="110"/>
        </w:rPr>
        <w:t> </w:t>
      </w:r>
      <w:r>
        <w:rPr>
          <w:color w:val="191919"/>
          <w:w w:val="110"/>
        </w:rPr>
        <w:t>Anti-synergy</w:t>
      </w:r>
      <w:r>
        <w:rPr>
          <w:color w:val="191919"/>
          <w:spacing w:val="-2"/>
          <w:w w:val="110"/>
        </w:rPr>
        <w:t> </w:t>
      </w:r>
      <w:r>
        <w:rPr>
          <w:color w:val="191919"/>
          <w:w w:val="110"/>
        </w:rPr>
        <w:t>with</w:t>
      </w:r>
      <w:r>
        <w:rPr>
          <w:color w:val="191919"/>
          <w:spacing w:val="-2"/>
          <w:w w:val="110"/>
        </w:rPr>
        <w:t> </w:t>
      </w:r>
      <w:r>
        <w:rPr>
          <w:rFonts w:ascii="Arial" w:hAnsi="Arial"/>
          <w:i/>
          <w:color w:val="191919"/>
          <w:w w:val="110"/>
        </w:rPr>
        <w:t>Second</w:t>
      </w:r>
      <w:r>
        <w:rPr>
          <w:rFonts w:ascii="Arial" w:hAnsi="Arial"/>
          <w:i/>
          <w:color w:val="191919"/>
          <w:spacing w:val="-1"/>
          <w:w w:val="110"/>
        </w:rPr>
        <w:t> </w:t>
      </w:r>
      <w:r>
        <w:rPr>
          <w:rFonts w:ascii="Arial" w:hAnsi="Arial"/>
          <w:i/>
          <w:color w:val="191919"/>
          <w:w w:val="110"/>
        </w:rPr>
        <w:t>Wind</w:t>
      </w:r>
      <w:r>
        <w:rPr>
          <w:rFonts w:ascii="Arial" w:hAnsi="Arial"/>
          <w:i/>
          <w:color w:val="191919"/>
          <w:spacing w:val="-1"/>
          <w:w w:val="110"/>
        </w:rPr>
        <w:t> </w:t>
      </w:r>
      <w:r>
        <w:rPr>
          <w:color w:val="191919"/>
          <w:w w:val="110"/>
        </w:rPr>
        <w:t>affix</w:t>
      </w:r>
      <w:r>
        <w:rPr>
          <w:color w:val="191919"/>
          <w:spacing w:val="-2"/>
          <w:w w:val="110"/>
        </w:rPr>
        <w:t> </w:t>
      </w:r>
      <w:r>
        <w:rPr>
          <w:color w:val="191919"/>
          <w:w w:val="110"/>
        </w:rPr>
        <w:t>(heals</w:t>
      </w:r>
      <w:r>
        <w:rPr>
          <w:color w:val="191919"/>
          <w:spacing w:val="-2"/>
          <w:w w:val="110"/>
        </w:rPr>
        <w:t> </w:t>
      </w:r>
      <w:r>
        <w:rPr>
          <w:color w:val="191919"/>
          <w:w w:val="110"/>
        </w:rPr>
        <w:t>you</w:t>
      </w:r>
      <w:r>
        <w:rPr>
          <w:color w:val="191919"/>
          <w:spacing w:val="-2"/>
          <w:w w:val="110"/>
        </w:rPr>
        <w:t> </w:t>
      </w:r>
      <w:r>
        <w:rPr>
          <w:color w:val="191919"/>
          <w:w w:val="110"/>
        </w:rPr>
        <w:t>at</w:t>
      </w:r>
      <w:r>
        <w:rPr>
          <w:color w:val="191919"/>
          <w:spacing w:val="-2"/>
          <w:w w:val="110"/>
        </w:rPr>
        <w:t> </w:t>
      </w:r>
      <w:r>
        <w:rPr>
          <w:color w:val="191919"/>
          <w:w w:val="110"/>
        </w:rPr>
        <w:t>low</w:t>
      </w:r>
      <w:r>
        <w:rPr>
          <w:color w:val="191919"/>
          <w:spacing w:val="-2"/>
          <w:w w:val="110"/>
        </w:rPr>
        <w:t> </w:t>
      </w:r>
      <w:r>
        <w:rPr>
          <w:color w:val="191919"/>
          <w:w w:val="110"/>
        </w:rPr>
        <w:t>HP,</w:t>
      </w:r>
      <w:r>
        <w:rPr>
          <w:color w:val="191919"/>
          <w:spacing w:val="-2"/>
          <w:w w:val="110"/>
        </w:rPr>
        <w:t> </w:t>
      </w:r>
      <w:r>
        <w:rPr>
          <w:color w:val="191919"/>
          <w:w w:val="110"/>
        </w:rPr>
        <w:t>pulling</w:t>
      </w:r>
      <w:r>
        <w:rPr>
          <w:color w:val="191919"/>
          <w:spacing w:val="-2"/>
          <w:w w:val="110"/>
        </w:rPr>
        <w:t> </w:t>
      </w:r>
      <w:r>
        <w:rPr>
          <w:color w:val="191919"/>
          <w:w w:val="110"/>
        </w:rPr>
        <w:t>you</w:t>
      </w:r>
      <w:r>
        <w:rPr>
          <w:color w:val="191919"/>
          <w:spacing w:val="-2"/>
          <w:w w:val="110"/>
        </w:rPr>
        <w:t> </w:t>
      </w:r>
      <w:r>
        <w:rPr>
          <w:color w:val="191919"/>
          <w:w w:val="110"/>
        </w:rPr>
        <w:t>OUT</w:t>
      </w:r>
      <w:r>
        <w:rPr>
          <w:color w:val="191919"/>
          <w:spacing w:val="-2"/>
          <w:w w:val="110"/>
        </w:rPr>
        <w:t> </w:t>
      </w:r>
      <w:r>
        <w:rPr>
          <w:color w:val="191919"/>
          <w:w w:val="110"/>
        </w:rPr>
        <w:t>of</w:t>
      </w:r>
      <w:r>
        <w:rPr>
          <w:color w:val="191919"/>
          <w:spacing w:val="-2"/>
          <w:w w:val="110"/>
        </w:rPr>
        <w:t> </w:t>
      </w:r>
      <w:r>
        <w:rPr>
          <w:color w:val="191919"/>
          <w:w w:val="110"/>
        </w:rPr>
        <w:t>Adrenaline</w:t>
      </w:r>
      <w:r>
        <w:rPr>
          <w:color w:val="191919"/>
          <w:spacing w:val="-2"/>
          <w:w w:val="110"/>
        </w:rPr>
        <w:t> </w:t>
      </w:r>
      <w:r>
        <w:rPr>
          <w:color w:val="191919"/>
          <w:w w:val="110"/>
        </w:rPr>
        <w:t>range).</w:t>
      </w:r>
      <w:r>
        <w:rPr>
          <w:color w:val="191919"/>
          <w:spacing w:val="-2"/>
          <w:w w:val="110"/>
        </w:rPr>
        <w:t> </w:t>
      </w:r>
      <w:r>
        <w:rPr>
          <w:color w:val="191919"/>
          <w:w w:val="110"/>
        </w:rPr>
        <w:t>Build choices matter.</w:t>
      </w:r>
    </w:p>
    <w:p>
      <w:pPr>
        <w:pStyle w:val="BodyText"/>
        <w:spacing w:before="8"/>
        <w:rPr>
          <w:sz w:val="12"/>
        </w:rPr>
      </w:pPr>
    </w:p>
    <w:p>
      <w:pPr>
        <w:pStyle w:val="Heading3"/>
      </w:pPr>
      <w:r>
        <w:rPr>
          <w:color w:val="2B5E89"/>
          <w:w w:val="120"/>
        </w:rPr>
        <w:t>Titan</w:t>
      </w:r>
      <w:r>
        <w:rPr>
          <w:color w:val="2B5E89"/>
          <w:spacing w:val="1"/>
          <w:w w:val="120"/>
        </w:rPr>
        <w:t> </w:t>
      </w:r>
      <w:r>
        <w:rPr>
          <w:color w:val="2B5E89"/>
          <w:spacing w:val="-2"/>
          <w:w w:val="120"/>
        </w:rPr>
        <w:t>Slayer</w:t>
      </w:r>
    </w:p>
    <w:p>
      <w:pPr>
        <w:pStyle w:val="BodyText"/>
        <w:spacing w:before="8"/>
        <w:rPr>
          <w:rFonts w:ascii="Arial"/>
          <w:b/>
          <w:sz w:val="5"/>
        </w:rPr>
      </w:pPr>
      <w:r>
        <w:rPr/>
        <mc:AlternateContent>
          <mc:Choice Requires="wps">
            <w:drawing>
              <wp:anchor distT="0" distB="0" distL="0" distR="0" allowOverlap="1" layoutInCell="1" locked="0" behindDoc="1" simplePos="0" relativeHeight="487947264">
                <wp:simplePos x="0" y="0"/>
                <wp:positionH relativeFrom="page">
                  <wp:posOffset>428625</wp:posOffset>
                </wp:positionH>
                <wp:positionV relativeFrom="paragraph">
                  <wp:posOffset>56998</wp:posOffset>
                </wp:positionV>
                <wp:extent cx="6693534" cy="7620"/>
                <wp:effectExtent l="0" t="0" r="0" b="0"/>
                <wp:wrapTopAndBottom/>
                <wp:docPr id="1514" name="Graphic 1514"/>
                <wp:cNvGraphicFramePr>
                  <a:graphicFrameLocks/>
                </wp:cNvGraphicFramePr>
                <a:graphic>
                  <a:graphicData uri="http://schemas.microsoft.com/office/word/2010/wordprocessingShape">
                    <wps:wsp>
                      <wps:cNvPr id="1514" name="Graphic 1514"/>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8102pt;width:527.039970pt;height:.575371pt;mso-position-horizontal-relative:page;mso-position-vertical-relative:paragraph;z-index:-15369216;mso-wrap-distance-left:0;mso-wrap-distance-right:0" id="docshape1514" filled="true" fillcolor="#dcdcdc" stroked="false">
                <v:fill type="solid"/>
                <w10:wrap type="topAndBottom"/>
              </v:rect>
            </w:pict>
          </mc:Fallback>
        </mc:AlternateContent>
      </w:r>
    </w:p>
    <w:p>
      <w:pPr>
        <w:pStyle w:val="BodyText"/>
        <w:spacing w:line="192" w:lineRule="auto" w:before="100"/>
        <w:ind w:left="115" w:right="322"/>
      </w:pPr>
      <w:r>
        <w:rPr>
          <w:rFonts w:ascii="Arial" w:hAnsi="Arial"/>
          <w:b/>
          <w:color w:val="19395B"/>
          <w:w w:val="110"/>
        </w:rPr>
        <w:t>Effect: </w:t>
      </w:r>
      <w:r>
        <w:rPr>
          <w:color w:val="191919"/>
          <w:w w:val="110"/>
        </w:rPr>
        <w:t>Bonus damage that scales with the target’s max HP. More effective against tanky mobs. </w:t>
      </w:r>
      <w:r>
        <w:rPr>
          <w:rFonts w:ascii="Arial" w:hAnsi="Arial"/>
          <w:b/>
          <w:color w:val="19395B"/>
          <w:w w:val="110"/>
        </w:rPr>
        <w:t>Applicable to: </w:t>
      </w:r>
      <w:r>
        <w:rPr>
          <w:color w:val="191919"/>
          <w:w w:val="110"/>
        </w:rPr>
        <w:t>Weapon </w:t>
      </w:r>
      <w:r>
        <w:rPr>
          <w:color w:val="191919"/>
          <w:spacing w:val="-2"/>
          <w:w w:val="110"/>
        </w:rPr>
        <w:t>(sword/axe)</w:t>
      </w:r>
    </w:p>
    <w:p>
      <w:pPr>
        <w:pStyle w:val="BodyText"/>
        <w:spacing w:before="1"/>
        <w:rPr>
          <w:sz w:val="4"/>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565"/>
        <w:gridCol w:w="8970"/>
      </w:tblGrid>
      <w:tr>
        <w:trPr>
          <w:trHeight w:val="378" w:hRule="atLeast"/>
        </w:trPr>
        <w:tc>
          <w:tcPr>
            <w:tcW w:w="10535" w:type="dxa"/>
            <w:gridSpan w:val="2"/>
            <w:tcBorders>
              <w:top w:val="nil"/>
              <w:left w:val="nil"/>
              <w:right w:val="nil"/>
            </w:tcBorders>
            <w:shd w:val="clear" w:color="auto" w:fill="19395B"/>
          </w:tcPr>
          <w:p>
            <w:pPr>
              <w:pStyle w:val="TableParagraph"/>
              <w:tabs>
                <w:tab w:pos="1678" w:val="left" w:leader="none"/>
              </w:tabs>
              <w:spacing w:before="101"/>
              <w:ind w:left="115"/>
              <w:rPr>
                <w:rFonts w:ascii="Arial"/>
                <w:b/>
                <w:sz w:val="15"/>
              </w:rPr>
            </w:pPr>
            <w:r>
              <w:rPr>
                <w:rFonts w:ascii="Arial"/>
                <w:b/>
                <w:color w:val="FFFFFF"/>
                <w:spacing w:val="-2"/>
                <w:w w:val="120"/>
                <w:sz w:val="15"/>
              </w:rPr>
              <w:t>Level</w:t>
            </w:r>
            <w:r>
              <w:rPr>
                <w:rFonts w:ascii="Arial"/>
                <w:b/>
                <w:color w:val="FFFFFF"/>
                <w:sz w:val="15"/>
              </w:rPr>
              <w:tab/>
            </w:r>
            <w:r>
              <w:rPr>
                <w:rFonts w:ascii="Arial"/>
                <w:b/>
                <w:color w:val="FFFFFF"/>
                <w:w w:val="120"/>
                <w:sz w:val="15"/>
              </w:rPr>
              <w:t>Bonus</w:t>
            </w:r>
            <w:r>
              <w:rPr>
                <w:rFonts w:ascii="Arial"/>
                <w:b/>
                <w:color w:val="FFFFFF"/>
                <w:spacing w:val="-11"/>
                <w:w w:val="120"/>
                <w:sz w:val="15"/>
              </w:rPr>
              <w:t> </w:t>
            </w:r>
            <w:r>
              <w:rPr>
                <w:rFonts w:ascii="Arial"/>
                <w:b/>
                <w:color w:val="FFFFFF"/>
                <w:w w:val="120"/>
                <w:sz w:val="15"/>
              </w:rPr>
              <w:t>Damage</w:t>
            </w:r>
            <w:r>
              <w:rPr>
                <w:rFonts w:ascii="Arial"/>
                <w:b/>
                <w:color w:val="FFFFFF"/>
                <w:spacing w:val="-10"/>
                <w:w w:val="120"/>
                <w:sz w:val="15"/>
              </w:rPr>
              <w:t> </w:t>
            </w:r>
            <w:r>
              <w:rPr>
                <w:rFonts w:ascii="Arial"/>
                <w:b/>
                <w:color w:val="FFFFFF"/>
                <w:w w:val="120"/>
                <w:sz w:val="15"/>
              </w:rPr>
              <w:t>Per</w:t>
            </w:r>
            <w:r>
              <w:rPr>
                <w:rFonts w:ascii="Arial"/>
                <w:b/>
                <w:color w:val="FFFFFF"/>
                <w:spacing w:val="-10"/>
                <w:w w:val="120"/>
                <w:sz w:val="15"/>
              </w:rPr>
              <w:t> </w:t>
            </w:r>
            <w:r>
              <w:rPr>
                <w:rFonts w:ascii="Arial"/>
                <w:b/>
                <w:color w:val="FFFFFF"/>
                <w:w w:val="120"/>
                <w:sz w:val="15"/>
              </w:rPr>
              <w:t>20</w:t>
            </w:r>
            <w:r>
              <w:rPr>
                <w:rFonts w:ascii="Arial"/>
                <w:b/>
                <w:color w:val="FFFFFF"/>
                <w:spacing w:val="-10"/>
                <w:w w:val="120"/>
                <w:sz w:val="15"/>
              </w:rPr>
              <w:t> </w:t>
            </w:r>
            <w:r>
              <w:rPr>
                <w:rFonts w:ascii="Arial"/>
                <w:b/>
                <w:color w:val="FFFFFF"/>
                <w:w w:val="120"/>
                <w:sz w:val="15"/>
              </w:rPr>
              <w:t>HP</w:t>
            </w:r>
            <w:r>
              <w:rPr>
                <w:rFonts w:ascii="Arial"/>
                <w:b/>
                <w:color w:val="FFFFFF"/>
                <w:spacing w:val="-11"/>
                <w:w w:val="120"/>
                <w:sz w:val="15"/>
              </w:rPr>
              <w:t> </w:t>
            </w:r>
            <w:r>
              <w:rPr>
                <w:rFonts w:ascii="Arial"/>
                <w:b/>
                <w:color w:val="FFFFFF"/>
                <w:w w:val="120"/>
                <w:sz w:val="15"/>
              </w:rPr>
              <w:t>of</w:t>
            </w:r>
            <w:r>
              <w:rPr>
                <w:rFonts w:ascii="Arial"/>
                <w:b/>
                <w:color w:val="FFFFFF"/>
                <w:spacing w:val="-10"/>
                <w:w w:val="120"/>
                <w:sz w:val="15"/>
              </w:rPr>
              <w:t> </w:t>
            </w:r>
            <w:r>
              <w:rPr>
                <w:rFonts w:ascii="Arial"/>
                <w:b/>
                <w:color w:val="FFFFFF"/>
                <w:w w:val="120"/>
                <w:sz w:val="15"/>
              </w:rPr>
              <w:t>Target</w:t>
            </w:r>
            <w:r>
              <w:rPr>
                <w:rFonts w:ascii="Arial"/>
                <w:b/>
                <w:color w:val="FFFFFF"/>
                <w:spacing w:val="-10"/>
                <w:w w:val="120"/>
                <w:sz w:val="15"/>
              </w:rPr>
              <w:t> </w:t>
            </w:r>
            <w:r>
              <w:rPr>
                <w:rFonts w:ascii="Arial"/>
                <w:b/>
                <w:color w:val="FFFFFF"/>
                <w:w w:val="120"/>
                <w:sz w:val="15"/>
              </w:rPr>
              <w:t>Max</w:t>
            </w:r>
            <w:r>
              <w:rPr>
                <w:rFonts w:ascii="Arial"/>
                <w:b/>
                <w:color w:val="FFFFFF"/>
                <w:spacing w:val="-10"/>
                <w:w w:val="120"/>
                <w:sz w:val="15"/>
              </w:rPr>
              <w:t> </w:t>
            </w:r>
            <w:r>
              <w:rPr>
                <w:rFonts w:ascii="Arial"/>
                <w:b/>
                <w:color w:val="FFFFFF"/>
                <w:spacing w:val="-5"/>
                <w:w w:val="120"/>
                <w:sz w:val="15"/>
              </w:rPr>
              <w:t>HP</w:t>
            </w:r>
          </w:p>
        </w:tc>
      </w:tr>
      <w:tr>
        <w:trPr>
          <w:trHeight w:val="353" w:hRule="atLeast"/>
        </w:trPr>
        <w:tc>
          <w:tcPr>
            <w:tcW w:w="1565" w:type="dxa"/>
          </w:tcPr>
          <w:p>
            <w:pPr>
              <w:pStyle w:val="TableParagraph"/>
              <w:rPr>
                <w:sz w:val="15"/>
              </w:rPr>
            </w:pPr>
            <w:r>
              <w:rPr>
                <w:color w:val="191919"/>
                <w:w w:val="100"/>
                <w:sz w:val="15"/>
              </w:rPr>
              <w:t>I</w:t>
            </w:r>
          </w:p>
        </w:tc>
        <w:tc>
          <w:tcPr>
            <w:tcW w:w="8970" w:type="dxa"/>
            <w:tcBorders>
              <w:right w:val="single" w:sz="2" w:space="0" w:color="DCDCDC"/>
            </w:tcBorders>
          </w:tcPr>
          <w:p>
            <w:pPr>
              <w:pStyle w:val="TableParagraph"/>
              <w:ind w:left="118"/>
              <w:rPr>
                <w:sz w:val="15"/>
              </w:rPr>
            </w:pPr>
            <w:r>
              <w:rPr>
                <w:color w:val="191919"/>
                <w:spacing w:val="-5"/>
                <w:w w:val="115"/>
                <w:sz w:val="15"/>
              </w:rPr>
              <w:t>+2%</w:t>
            </w:r>
          </w:p>
        </w:tc>
      </w:tr>
      <w:tr>
        <w:trPr>
          <w:trHeight w:val="353" w:hRule="atLeast"/>
        </w:trPr>
        <w:tc>
          <w:tcPr>
            <w:tcW w:w="1565" w:type="dxa"/>
            <w:shd w:val="clear" w:color="auto" w:fill="F4F6F9"/>
          </w:tcPr>
          <w:p>
            <w:pPr>
              <w:pStyle w:val="TableParagraph"/>
              <w:rPr>
                <w:sz w:val="15"/>
              </w:rPr>
            </w:pPr>
            <w:r>
              <w:rPr>
                <w:color w:val="191919"/>
                <w:spacing w:val="-5"/>
                <w:sz w:val="15"/>
              </w:rPr>
              <w:t>II</w:t>
            </w:r>
          </w:p>
        </w:tc>
        <w:tc>
          <w:tcPr>
            <w:tcW w:w="8970" w:type="dxa"/>
            <w:tcBorders>
              <w:right w:val="single" w:sz="2" w:space="0" w:color="DCDCDC"/>
            </w:tcBorders>
            <w:shd w:val="clear" w:color="auto" w:fill="F4F6F9"/>
          </w:tcPr>
          <w:p>
            <w:pPr>
              <w:pStyle w:val="TableParagraph"/>
              <w:ind w:left="118"/>
              <w:rPr>
                <w:sz w:val="15"/>
              </w:rPr>
            </w:pPr>
            <w:r>
              <w:rPr>
                <w:color w:val="191919"/>
                <w:spacing w:val="-5"/>
                <w:w w:val="115"/>
                <w:sz w:val="15"/>
              </w:rPr>
              <w:t>+3%</w:t>
            </w:r>
          </w:p>
        </w:tc>
      </w:tr>
      <w:tr>
        <w:trPr>
          <w:trHeight w:val="353" w:hRule="atLeast"/>
        </w:trPr>
        <w:tc>
          <w:tcPr>
            <w:tcW w:w="1565" w:type="dxa"/>
          </w:tcPr>
          <w:p>
            <w:pPr>
              <w:pStyle w:val="TableParagraph"/>
              <w:rPr>
                <w:sz w:val="15"/>
              </w:rPr>
            </w:pPr>
            <w:r>
              <w:rPr>
                <w:color w:val="191919"/>
                <w:spacing w:val="-5"/>
                <w:sz w:val="15"/>
              </w:rPr>
              <w:t>III</w:t>
            </w:r>
          </w:p>
        </w:tc>
        <w:tc>
          <w:tcPr>
            <w:tcW w:w="8970" w:type="dxa"/>
            <w:tcBorders>
              <w:right w:val="single" w:sz="2" w:space="0" w:color="DCDCDC"/>
            </w:tcBorders>
          </w:tcPr>
          <w:p>
            <w:pPr>
              <w:pStyle w:val="TableParagraph"/>
              <w:ind w:left="118"/>
              <w:rPr>
                <w:sz w:val="15"/>
              </w:rPr>
            </w:pPr>
            <w:r>
              <w:rPr>
                <w:color w:val="191919"/>
                <w:spacing w:val="-5"/>
                <w:w w:val="115"/>
                <w:sz w:val="15"/>
              </w:rPr>
              <w:t>+5%</w:t>
            </w:r>
          </w:p>
        </w:tc>
      </w:tr>
      <w:tr>
        <w:trPr>
          <w:trHeight w:val="353" w:hRule="atLeast"/>
        </w:trPr>
        <w:tc>
          <w:tcPr>
            <w:tcW w:w="1565" w:type="dxa"/>
            <w:shd w:val="clear" w:color="auto" w:fill="F4F6F9"/>
          </w:tcPr>
          <w:p>
            <w:pPr>
              <w:pStyle w:val="TableParagraph"/>
              <w:rPr>
                <w:sz w:val="15"/>
              </w:rPr>
            </w:pPr>
            <w:r>
              <w:rPr>
                <w:color w:val="191919"/>
                <w:spacing w:val="-5"/>
                <w:w w:val="105"/>
                <w:sz w:val="15"/>
              </w:rPr>
              <w:t>IV</w:t>
            </w:r>
          </w:p>
        </w:tc>
        <w:tc>
          <w:tcPr>
            <w:tcW w:w="8970" w:type="dxa"/>
            <w:tcBorders>
              <w:right w:val="single" w:sz="2" w:space="0" w:color="DCDCDC"/>
            </w:tcBorders>
            <w:shd w:val="clear" w:color="auto" w:fill="F4F6F9"/>
          </w:tcPr>
          <w:p>
            <w:pPr>
              <w:pStyle w:val="TableParagraph"/>
              <w:ind w:left="118"/>
              <w:rPr>
                <w:sz w:val="15"/>
              </w:rPr>
            </w:pPr>
            <w:r>
              <w:rPr>
                <w:color w:val="191919"/>
                <w:spacing w:val="-5"/>
                <w:w w:val="115"/>
                <w:sz w:val="15"/>
              </w:rPr>
              <w:t>+7%</w:t>
            </w:r>
          </w:p>
        </w:tc>
      </w:tr>
      <w:tr>
        <w:trPr>
          <w:trHeight w:val="353" w:hRule="atLeast"/>
        </w:trPr>
        <w:tc>
          <w:tcPr>
            <w:tcW w:w="1565" w:type="dxa"/>
          </w:tcPr>
          <w:p>
            <w:pPr>
              <w:pStyle w:val="TableParagraph"/>
              <w:rPr>
                <w:sz w:val="15"/>
              </w:rPr>
            </w:pPr>
            <w:r>
              <w:rPr>
                <w:color w:val="191919"/>
                <w:w w:val="105"/>
                <w:sz w:val="15"/>
              </w:rPr>
              <w:t>V</w:t>
            </w:r>
          </w:p>
        </w:tc>
        <w:tc>
          <w:tcPr>
            <w:tcW w:w="8970" w:type="dxa"/>
            <w:tcBorders>
              <w:right w:val="single" w:sz="2" w:space="0" w:color="DCDCDC"/>
            </w:tcBorders>
          </w:tcPr>
          <w:p>
            <w:pPr>
              <w:pStyle w:val="TableParagraph"/>
              <w:ind w:left="118"/>
              <w:rPr>
                <w:sz w:val="15"/>
              </w:rPr>
            </w:pPr>
            <w:r>
              <w:rPr>
                <w:color w:val="191919"/>
                <w:spacing w:val="-4"/>
                <w:w w:val="115"/>
                <w:sz w:val="15"/>
              </w:rPr>
              <w:t>+10%</w:t>
            </w:r>
          </w:p>
        </w:tc>
      </w:tr>
    </w:tbl>
    <w:p>
      <w:pPr>
        <w:pStyle w:val="BodyText"/>
        <w:spacing w:line="192" w:lineRule="auto" w:before="106"/>
        <w:ind w:left="115" w:right="322"/>
      </w:pPr>
      <w:r>
        <w:rPr>
          <w:rFonts w:ascii="Arial"/>
          <w:b/>
          <w:color w:val="19395B"/>
          <w:w w:val="110"/>
        </w:rPr>
        <w:t>Example at V: </w:t>
      </w:r>
      <w:r>
        <w:rPr>
          <w:color w:val="191919"/>
          <w:w w:val="110"/>
        </w:rPr>
        <w:t>Against a mob with 200 HP (common in Tier 3+ dimensions), +100% bonus damage. Against a boss with 1000 HP, +500% bonus damage (capped at reasonable maximum).</w:t>
      </w:r>
    </w:p>
    <w:p>
      <w:pPr>
        <w:pStyle w:val="BodyText"/>
        <w:spacing w:line="192" w:lineRule="auto" w:before="68"/>
        <w:ind w:left="115" w:right="322"/>
      </w:pPr>
      <w:r>
        <w:rPr>
          <w:rFonts w:ascii="Arial" w:hAnsi="Arial"/>
          <w:b/>
          <w:color w:val="19395B"/>
          <w:w w:val="110"/>
        </w:rPr>
        <w:t>Max level: </w:t>
      </w:r>
      <w:r>
        <w:rPr>
          <w:color w:val="191919"/>
          <w:w w:val="110"/>
        </w:rPr>
        <w:t>V </w:t>
      </w:r>
      <w:r>
        <w:rPr>
          <w:rFonts w:ascii="Arial" w:hAnsi="Arial"/>
          <w:b/>
          <w:color w:val="19395B"/>
          <w:w w:val="110"/>
        </w:rPr>
        <w:t>Design note: </w:t>
      </w:r>
      <w:r>
        <w:rPr>
          <w:color w:val="191919"/>
          <w:w w:val="110"/>
        </w:rPr>
        <w:t>THE boss-fighting enchant. Scales with your difficulty system — as mobs get more HP in harder dimensions, Titan Slayer becomes more valuable. Needs a reasonable cap (probably +200-300% max) to prevent one-shotting bosses.</w:t>
      </w:r>
      <w:r>
        <w:rPr>
          <w:color w:val="191919"/>
          <w:spacing w:val="-7"/>
          <w:w w:val="110"/>
        </w:rPr>
        <w:t> </w:t>
      </w:r>
      <w:r>
        <w:rPr>
          <w:color w:val="191919"/>
          <w:w w:val="110"/>
        </w:rPr>
        <w:t>Pairs</w:t>
      </w:r>
      <w:r>
        <w:rPr>
          <w:color w:val="191919"/>
          <w:spacing w:val="-7"/>
          <w:w w:val="110"/>
        </w:rPr>
        <w:t> </w:t>
      </w:r>
      <w:r>
        <w:rPr>
          <w:color w:val="191919"/>
          <w:w w:val="110"/>
        </w:rPr>
        <w:t>with</w:t>
      </w:r>
      <w:r>
        <w:rPr>
          <w:color w:val="191919"/>
          <w:spacing w:val="-7"/>
          <w:w w:val="110"/>
        </w:rPr>
        <w:t> </w:t>
      </w:r>
      <w:r>
        <w:rPr>
          <w:rFonts w:ascii="Arial" w:hAnsi="Arial"/>
          <w:i/>
          <w:color w:val="191919"/>
          <w:w w:val="110"/>
        </w:rPr>
        <w:t>Gaia’s</w:t>
      </w:r>
      <w:r>
        <w:rPr>
          <w:rFonts w:ascii="Arial" w:hAnsi="Arial"/>
          <w:i/>
          <w:color w:val="191919"/>
          <w:spacing w:val="-6"/>
          <w:w w:val="110"/>
        </w:rPr>
        <w:t> </w:t>
      </w:r>
      <w:r>
        <w:rPr>
          <w:rFonts w:ascii="Arial" w:hAnsi="Arial"/>
          <w:i/>
          <w:color w:val="191919"/>
          <w:w w:val="110"/>
        </w:rPr>
        <w:t>Judgment</w:t>
      </w:r>
      <w:r>
        <w:rPr>
          <w:rFonts w:ascii="Arial" w:hAnsi="Arial"/>
          <w:i/>
          <w:color w:val="191919"/>
          <w:spacing w:val="-6"/>
          <w:w w:val="110"/>
        </w:rPr>
        <w:t> </w:t>
      </w:r>
      <w:r>
        <w:rPr>
          <w:color w:val="191919"/>
          <w:w w:val="110"/>
        </w:rPr>
        <w:t>affix</w:t>
      </w:r>
      <w:r>
        <w:rPr>
          <w:color w:val="191919"/>
          <w:spacing w:val="-7"/>
          <w:w w:val="110"/>
        </w:rPr>
        <w:t> </w:t>
      </w:r>
      <w:r>
        <w:rPr>
          <w:color w:val="191919"/>
          <w:w w:val="110"/>
        </w:rPr>
        <w:t>(execute</w:t>
      </w:r>
      <w:r>
        <w:rPr>
          <w:color w:val="191919"/>
          <w:spacing w:val="-7"/>
          <w:w w:val="110"/>
        </w:rPr>
        <w:t> </w:t>
      </w:r>
      <w:r>
        <w:rPr>
          <w:color w:val="191919"/>
          <w:w w:val="110"/>
        </w:rPr>
        <w:t>damage</w:t>
      </w:r>
      <w:r>
        <w:rPr>
          <w:color w:val="191919"/>
          <w:spacing w:val="-7"/>
          <w:w w:val="110"/>
        </w:rPr>
        <w:t> </w:t>
      </w:r>
      <w:r>
        <w:rPr>
          <w:color w:val="191919"/>
          <w:w w:val="110"/>
        </w:rPr>
        <w:t>on</w:t>
      </w:r>
      <w:r>
        <w:rPr>
          <w:color w:val="191919"/>
          <w:spacing w:val="-7"/>
          <w:w w:val="110"/>
        </w:rPr>
        <w:t> </w:t>
      </w:r>
      <w:r>
        <w:rPr>
          <w:color w:val="191919"/>
          <w:w w:val="110"/>
        </w:rPr>
        <w:t>low</w:t>
      </w:r>
      <w:r>
        <w:rPr>
          <w:color w:val="191919"/>
          <w:spacing w:val="-7"/>
          <w:w w:val="110"/>
        </w:rPr>
        <w:t> </w:t>
      </w:r>
      <w:r>
        <w:rPr>
          <w:color w:val="191919"/>
          <w:w w:val="110"/>
        </w:rPr>
        <w:t>HP</w:t>
      </w:r>
      <w:r>
        <w:rPr>
          <w:color w:val="191919"/>
          <w:spacing w:val="-7"/>
          <w:w w:val="110"/>
        </w:rPr>
        <w:t> </w:t>
      </w:r>
      <w:r>
        <w:rPr>
          <w:color w:val="191919"/>
          <w:w w:val="110"/>
        </w:rPr>
        <w:t>targets)</w:t>
      </w:r>
      <w:r>
        <w:rPr>
          <w:color w:val="191919"/>
          <w:spacing w:val="-7"/>
          <w:w w:val="110"/>
        </w:rPr>
        <w:t> </w:t>
      </w:r>
      <w:r>
        <w:rPr>
          <w:color w:val="191919"/>
          <w:w w:val="110"/>
        </w:rPr>
        <w:t>for</w:t>
      </w:r>
      <w:r>
        <w:rPr>
          <w:color w:val="191919"/>
          <w:spacing w:val="-7"/>
          <w:w w:val="110"/>
        </w:rPr>
        <w:t> </w:t>
      </w:r>
      <w:r>
        <w:rPr>
          <w:color w:val="191919"/>
          <w:w w:val="110"/>
        </w:rPr>
        <w:t>a</w:t>
      </w:r>
      <w:r>
        <w:rPr>
          <w:color w:val="191919"/>
          <w:spacing w:val="-7"/>
          <w:w w:val="110"/>
        </w:rPr>
        <w:t> </w:t>
      </w:r>
      <w:r>
        <w:rPr>
          <w:color w:val="191919"/>
          <w:w w:val="110"/>
        </w:rPr>
        <w:t>full</w:t>
      </w:r>
      <w:r>
        <w:rPr>
          <w:color w:val="191919"/>
          <w:spacing w:val="-7"/>
          <w:w w:val="110"/>
        </w:rPr>
        <w:t> </w:t>
      </w:r>
      <w:r>
        <w:rPr>
          <w:color w:val="191919"/>
          <w:w w:val="110"/>
        </w:rPr>
        <w:t>boss-killer</w:t>
      </w:r>
      <w:r>
        <w:rPr>
          <w:color w:val="191919"/>
          <w:spacing w:val="-7"/>
          <w:w w:val="110"/>
        </w:rPr>
        <w:t> </w:t>
      </w:r>
      <w:r>
        <w:rPr>
          <w:color w:val="191919"/>
          <w:w w:val="110"/>
        </w:rPr>
        <w:t>build:</w:t>
      </w:r>
      <w:r>
        <w:rPr>
          <w:color w:val="191919"/>
          <w:spacing w:val="-7"/>
          <w:w w:val="110"/>
        </w:rPr>
        <w:t> </w:t>
      </w:r>
      <w:r>
        <w:rPr>
          <w:color w:val="191919"/>
          <w:w w:val="110"/>
        </w:rPr>
        <w:t>Titan</w:t>
      </w:r>
      <w:r>
        <w:rPr>
          <w:color w:val="191919"/>
          <w:spacing w:val="-7"/>
          <w:w w:val="110"/>
        </w:rPr>
        <w:t> </w:t>
      </w:r>
      <w:r>
        <w:rPr>
          <w:color w:val="191919"/>
          <w:w w:val="110"/>
        </w:rPr>
        <w:t>Slayer</w:t>
      </w:r>
      <w:r>
        <w:rPr>
          <w:color w:val="191919"/>
          <w:spacing w:val="-7"/>
          <w:w w:val="110"/>
        </w:rPr>
        <w:t> </w:t>
      </w:r>
      <w:r>
        <w:rPr>
          <w:color w:val="191919"/>
          <w:w w:val="110"/>
        </w:rPr>
        <w:t>for</w:t>
      </w:r>
      <w:r>
        <w:rPr>
          <w:color w:val="191919"/>
          <w:spacing w:val="-7"/>
          <w:w w:val="110"/>
        </w:rPr>
        <w:t> </w:t>
      </w:r>
      <w:r>
        <w:rPr>
          <w:color w:val="191919"/>
          <w:w w:val="110"/>
        </w:rPr>
        <w:t>the</w:t>
      </w:r>
      <w:r>
        <w:rPr>
          <w:color w:val="191919"/>
          <w:spacing w:val="-7"/>
          <w:w w:val="110"/>
        </w:rPr>
        <w:t> </w:t>
      </w:r>
      <w:r>
        <w:rPr>
          <w:color w:val="191919"/>
          <w:w w:val="110"/>
        </w:rPr>
        <w:t>first 50%, Gaia’s Judgment for the finish.</w:t>
      </w:r>
    </w:p>
    <w:p>
      <w:pPr>
        <w:pStyle w:val="BodyText"/>
        <w:spacing w:before="7"/>
        <w:rPr>
          <w:sz w:val="12"/>
        </w:rPr>
      </w:pPr>
    </w:p>
    <w:p>
      <w:pPr>
        <w:pStyle w:val="Heading3"/>
        <w:spacing w:before="1"/>
      </w:pPr>
      <w:r>
        <w:rPr>
          <w:color w:val="2B5E89"/>
          <w:w w:val="115"/>
        </w:rPr>
        <w:t>Crowd</w:t>
      </w:r>
      <w:r>
        <w:rPr>
          <w:color w:val="2B5E89"/>
          <w:spacing w:val="-8"/>
          <w:w w:val="115"/>
        </w:rPr>
        <w:t> </w:t>
      </w:r>
      <w:r>
        <w:rPr>
          <w:color w:val="2B5E89"/>
          <w:spacing w:val="-2"/>
          <w:w w:val="115"/>
        </w:rPr>
        <w:t>Control</w:t>
      </w:r>
    </w:p>
    <w:p>
      <w:pPr>
        <w:pStyle w:val="BodyText"/>
        <w:spacing w:before="7"/>
        <w:rPr>
          <w:rFonts w:ascii="Arial"/>
          <w:b/>
          <w:sz w:val="5"/>
        </w:rPr>
      </w:pPr>
      <w:r>
        <w:rPr/>
        <mc:AlternateContent>
          <mc:Choice Requires="wps">
            <w:drawing>
              <wp:anchor distT="0" distB="0" distL="0" distR="0" allowOverlap="1" layoutInCell="1" locked="0" behindDoc="1" simplePos="0" relativeHeight="487947776">
                <wp:simplePos x="0" y="0"/>
                <wp:positionH relativeFrom="page">
                  <wp:posOffset>428625</wp:posOffset>
                </wp:positionH>
                <wp:positionV relativeFrom="paragraph">
                  <wp:posOffset>56617</wp:posOffset>
                </wp:positionV>
                <wp:extent cx="6693534" cy="7620"/>
                <wp:effectExtent l="0" t="0" r="0" b="0"/>
                <wp:wrapTopAndBottom/>
                <wp:docPr id="1515" name="Graphic 1515"/>
                <wp:cNvGraphicFramePr>
                  <a:graphicFrameLocks/>
                </wp:cNvGraphicFramePr>
                <a:graphic>
                  <a:graphicData uri="http://schemas.microsoft.com/office/word/2010/wordprocessingShape">
                    <wps:wsp>
                      <wps:cNvPr id="1515" name="Graphic 151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58099pt;width:527.039970pt;height:.575371pt;mso-position-horizontal-relative:page;mso-position-vertical-relative:paragraph;z-index:-15368704;mso-wrap-distance-left:0;mso-wrap-distance-right:0" id="docshape1515" filled="true" fillcolor="#dcdcdc" stroked="false">
                <v:fill type="solid"/>
                <w10:wrap type="topAndBottom"/>
              </v:rect>
            </w:pict>
          </mc:Fallback>
        </mc:AlternateContent>
      </w:r>
    </w:p>
    <w:p>
      <w:pPr>
        <w:pStyle w:val="BodyText"/>
        <w:spacing w:before="59"/>
        <w:ind w:left="115"/>
        <w:rPr>
          <w:rFonts w:ascii="Arial"/>
          <w:b/>
        </w:rPr>
      </w:pPr>
      <w:r>
        <w:rPr>
          <w:rFonts w:ascii="Arial"/>
          <w:b/>
          <w:color w:val="19395B"/>
          <w:w w:val="110"/>
        </w:rPr>
        <w:t>Effect: </w:t>
      </w:r>
      <w:r>
        <w:rPr>
          <w:color w:val="191919"/>
          <w:w w:val="110"/>
        </w:rPr>
        <w:t>Damage</w:t>
      </w:r>
      <w:r>
        <w:rPr>
          <w:color w:val="191919"/>
          <w:spacing w:val="-1"/>
          <w:w w:val="110"/>
        </w:rPr>
        <w:t> </w:t>
      </w:r>
      <w:r>
        <w:rPr>
          <w:color w:val="191919"/>
          <w:w w:val="110"/>
        </w:rPr>
        <w:t>increases</w:t>
      </w:r>
      <w:r>
        <w:rPr>
          <w:color w:val="191919"/>
          <w:spacing w:val="-1"/>
          <w:w w:val="110"/>
        </w:rPr>
        <w:t> </w:t>
      </w:r>
      <w:r>
        <w:rPr>
          <w:color w:val="191919"/>
          <w:w w:val="110"/>
        </w:rPr>
        <w:t>based</w:t>
      </w:r>
      <w:r>
        <w:rPr>
          <w:color w:val="191919"/>
          <w:spacing w:val="-1"/>
          <w:w w:val="110"/>
        </w:rPr>
        <w:t> </w:t>
      </w:r>
      <w:r>
        <w:rPr>
          <w:color w:val="191919"/>
          <w:w w:val="110"/>
        </w:rPr>
        <w:t>on</w:t>
      </w:r>
      <w:r>
        <w:rPr>
          <w:color w:val="191919"/>
          <w:spacing w:val="-1"/>
          <w:w w:val="110"/>
        </w:rPr>
        <w:t> </w:t>
      </w:r>
      <w:r>
        <w:rPr>
          <w:color w:val="191919"/>
          <w:w w:val="110"/>
        </w:rPr>
        <w:t>the</w:t>
      </w:r>
      <w:r>
        <w:rPr>
          <w:color w:val="191919"/>
          <w:spacing w:val="-1"/>
          <w:w w:val="110"/>
        </w:rPr>
        <w:t> </w:t>
      </w:r>
      <w:r>
        <w:rPr>
          <w:color w:val="191919"/>
          <w:w w:val="110"/>
        </w:rPr>
        <w:t>number of</w:t>
      </w:r>
      <w:r>
        <w:rPr>
          <w:color w:val="191919"/>
          <w:spacing w:val="-1"/>
          <w:w w:val="110"/>
        </w:rPr>
        <w:t> </w:t>
      </w:r>
      <w:r>
        <w:rPr>
          <w:color w:val="191919"/>
          <w:w w:val="110"/>
        </w:rPr>
        <w:t>hostile</w:t>
      </w:r>
      <w:r>
        <w:rPr>
          <w:color w:val="191919"/>
          <w:spacing w:val="-1"/>
          <w:w w:val="110"/>
        </w:rPr>
        <w:t> </w:t>
      </w:r>
      <w:r>
        <w:rPr>
          <w:color w:val="191919"/>
          <w:w w:val="110"/>
        </w:rPr>
        <w:t>mobs</w:t>
      </w:r>
      <w:r>
        <w:rPr>
          <w:color w:val="191919"/>
          <w:spacing w:val="-1"/>
          <w:w w:val="110"/>
        </w:rPr>
        <w:t> </w:t>
      </w:r>
      <w:r>
        <w:rPr>
          <w:color w:val="191919"/>
          <w:w w:val="110"/>
        </w:rPr>
        <w:t>within</w:t>
      </w:r>
      <w:r>
        <w:rPr>
          <w:color w:val="191919"/>
          <w:spacing w:val="-1"/>
          <w:w w:val="110"/>
        </w:rPr>
        <w:t> </w:t>
      </w:r>
      <w:r>
        <w:rPr>
          <w:color w:val="191919"/>
          <w:w w:val="110"/>
        </w:rPr>
        <w:t>a</w:t>
      </w:r>
      <w:r>
        <w:rPr>
          <w:color w:val="191919"/>
          <w:spacing w:val="-1"/>
          <w:w w:val="110"/>
        </w:rPr>
        <w:t> </w:t>
      </w:r>
      <w:r>
        <w:rPr>
          <w:color w:val="191919"/>
          <w:w w:val="110"/>
        </w:rPr>
        <w:t>radius.</w:t>
      </w:r>
      <w:r>
        <w:rPr>
          <w:color w:val="191919"/>
          <w:spacing w:val="-1"/>
          <w:w w:val="110"/>
        </w:rPr>
        <w:t> </w:t>
      </w:r>
      <w:r>
        <w:rPr>
          <w:color w:val="191919"/>
          <w:w w:val="110"/>
        </w:rPr>
        <w:t>Rewards fighting</w:t>
      </w:r>
      <w:r>
        <w:rPr>
          <w:color w:val="191919"/>
          <w:spacing w:val="-1"/>
          <w:w w:val="110"/>
        </w:rPr>
        <w:t> </w:t>
      </w:r>
      <w:r>
        <w:rPr>
          <w:color w:val="191919"/>
          <w:w w:val="110"/>
        </w:rPr>
        <w:t>groups.</w:t>
      </w:r>
      <w:r>
        <w:rPr>
          <w:color w:val="191919"/>
          <w:spacing w:val="-1"/>
          <w:w w:val="110"/>
        </w:rPr>
        <w:t> </w:t>
      </w:r>
      <w:r>
        <w:rPr>
          <w:rFonts w:ascii="Arial"/>
          <w:b/>
          <w:color w:val="19395B"/>
          <w:w w:val="110"/>
        </w:rPr>
        <w:t>Applicable</w:t>
      </w:r>
      <w:r>
        <w:rPr>
          <w:rFonts w:ascii="Arial"/>
          <w:b/>
          <w:color w:val="19395B"/>
          <w:spacing w:val="5"/>
          <w:w w:val="110"/>
        </w:rPr>
        <w:t> </w:t>
      </w:r>
      <w:r>
        <w:rPr>
          <w:rFonts w:ascii="Arial"/>
          <w:b/>
          <w:color w:val="19395B"/>
          <w:spacing w:val="-5"/>
          <w:w w:val="110"/>
        </w:rPr>
        <w:t>to:</w:t>
      </w:r>
    </w:p>
    <w:p>
      <w:pPr>
        <w:spacing w:after="0"/>
        <w:rPr>
          <w:rFonts w:ascii="Arial"/>
        </w:rPr>
        <w:sectPr>
          <w:headerReference w:type="default" r:id="rId558"/>
          <w:pgSz w:w="11900" w:h="16840"/>
          <w:pgMar w:header="0" w:footer="0" w:top="640" w:bottom="280" w:left="560" w:right="560"/>
        </w:sectPr>
      </w:pPr>
    </w:p>
    <w:p>
      <w:pPr>
        <w:pStyle w:val="BodyText"/>
        <w:spacing w:before="21" w:after="59"/>
        <w:ind w:left="115"/>
      </w:pPr>
      <w:r>
        <w:rPr>
          <w:color w:val="191919"/>
          <w:w w:val="105"/>
        </w:rPr>
        <w:t>Weapon</w:t>
      </w:r>
      <w:r>
        <w:rPr>
          <w:color w:val="191919"/>
          <w:spacing w:val="22"/>
          <w:w w:val="105"/>
        </w:rPr>
        <w:t> </w:t>
      </w:r>
      <w:r>
        <w:rPr>
          <w:color w:val="191919"/>
          <w:spacing w:val="-2"/>
          <w:w w:val="105"/>
        </w:rPr>
        <w:t>(sword/axe)</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197"/>
        <w:gridCol w:w="6675"/>
        <w:gridCol w:w="2665"/>
      </w:tblGrid>
      <w:tr>
        <w:trPr>
          <w:trHeight w:val="377" w:hRule="atLeast"/>
        </w:trPr>
        <w:tc>
          <w:tcPr>
            <w:tcW w:w="10537" w:type="dxa"/>
            <w:gridSpan w:val="3"/>
            <w:tcBorders>
              <w:top w:val="nil"/>
              <w:left w:val="nil"/>
              <w:right w:val="nil"/>
            </w:tcBorders>
            <w:shd w:val="clear" w:color="auto" w:fill="19395B"/>
          </w:tcPr>
          <w:p>
            <w:pPr>
              <w:pStyle w:val="TableParagraph"/>
              <w:tabs>
                <w:tab w:pos="1312" w:val="left" w:leader="none"/>
                <w:tab w:pos="7983" w:val="left" w:leader="none"/>
              </w:tabs>
              <w:spacing w:before="101"/>
              <w:ind w:left="115"/>
              <w:rPr>
                <w:rFonts w:ascii="Arial"/>
                <w:b/>
                <w:sz w:val="15"/>
              </w:rPr>
            </w:pPr>
            <w:r>
              <w:rPr>
                <w:rFonts w:ascii="Arial"/>
                <w:b/>
                <w:color w:val="FFFFFF"/>
                <w:spacing w:val="-2"/>
                <w:w w:val="120"/>
                <w:sz w:val="15"/>
              </w:rPr>
              <w:t>Level</w:t>
            </w:r>
            <w:r>
              <w:rPr>
                <w:rFonts w:ascii="Arial"/>
                <w:b/>
                <w:color w:val="FFFFFF"/>
                <w:sz w:val="15"/>
              </w:rPr>
              <w:tab/>
            </w:r>
            <w:r>
              <w:rPr>
                <w:rFonts w:ascii="Arial"/>
                <w:b/>
                <w:color w:val="FFFFFF"/>
                <w:w w:val="115"/>
                <w:sz w:val="15"/>
              </w:rPr>
              <w:t>Bonus</w:t>
            </w:r>
            <w:r>
              <w:rPr>
                <w:rFonts w:ascii="Arial"/>
                <w:b/>
                <w:color w:val="FFFFFF"/>
                <w:spacing w:val="6"/>
                <w:w w:val="115"/>
                <w:sz w:val="15"/>
              </w:rPr>
              <w:t> </w:t>
            </w:r>
            <w:r>
              <w:rPr>
                <w:rFonts w:ascii="Arial"/>
                <w:b/>
                <w:color w:val="FFFFFF"/>
                <w:w w:val="115"/>
                <w:sz w:val="15"/>
              </w:rPr>
              <w:t>Per</w:t>
            </w:r>
            <w:r>
              <w:rPr>
                <w:rFonts w:ascii="Arial"/>
                <w:b/>
                <w:color w:val="FFFFFF"/>
                <w:spacing w:val="7"/>
                <w:w w:val="115"/>
                <w:sz w:val="15"/>
              </w:rPr>
              <w:t> </w:t>
            </w:r>
            <w:r>
              <w:rPr>
                <w:rFonts w:ascii="Arial"/>
                <w:b/>
                <w:color w:val="FFFFFF"/>
                <w:w w:val="115"/>
                <w:sz w:val="15"/>
              </w:rPr>
              <w:t>Nearby</w:t>
            </w:r>
            <w:r>
              <w:rPr>
                <w:rFonts w:ascii="Arial"/>
                <w:b/>
                <w:color w:val="FFFFFF"/>
                <w:spacing w:val="7"/>
                <w:w w:val="115"/>
                <w:sz w:val="15"/>
              </w:rPr>
              <w:t> </w:t>
            </w:r>
            <w:r>
              <w:rPr>
                <w:rFonts w:ascii="Arial"/>
                <w:b/>
                <w:color w:val="FFFFFF"/>
                <w:w w:val="115"/>
                <w:sz w:val="15"/>
              </w:rPr>
              <w:t>Hostile</w:t>
            </w:r>
            <w:r>
              <w:rPr>
                <w:rFonts w:ascii="Arial"/>
                <w:b/>
                <w:color w:val="FFFFFF"/>
                <w:spacing w:val="7"/>
                <w:w w:val="115"/>
                <w:sz w:val="15"/>
              </w:rPr>
              <w:t> </w:t>
            </w:r>
            <w:r>
              <w:rPr>
                <w:rFonts w:ascii="Arial"/>
                <w:b/>
                <w:color w:val="FFFFFF"/>
                <w:w w:val="115"/>
                <w:sz w:val="15"/>
              </w:rPr>
              <w:t>(8-block</w:t>
            </w:r>
            <w:r>
              <w:rPr>
                <w:rFonts w:ascii="Arial"/>
                <w:b/>
                <w:color w:val="FFFFFF"/>
                <w:spacing w:val="7"/>
                <w:w w:val="115"/>
                <w:sz w:val="15"/>
              </w:rPr>
              <w:t> </w:t>
            </w:r>
            <w:r>
              <w:rPr>
                <w:rFonts w:ascii="Arial"/>
                <w:b/>
                <w:color w:val="FFFFFF"/>
                <w:spacing w:val="-2"/>
                <w:w w:val="115"/>
                <w:sz w:val="15"/>
              </w:rPr>
              <w:t>radius)</w:t>
            </w:r>
            <w:r>
              <w:rPr>
                <w:rFonts w:ascii="Arial"/>
                <w:b/>
                <w:color w:val="FFFFFF"/>
                <w:sz w:val="15"/>
              </w:rPr>
              <w:tab/>
            </w:r>
            <w:r>
              <w:rPr>
                <w:rFonts w:ascii="Arial"/>
                <w:b/>
                <w:color w:val="FFFFFF"/>
                <w:w w:val="120"/>
                <w:sz w:val="15"/>
              </w:rPr>
              <w:t>Max</w:t>
            </w:r>
            <w:r>
              <w:rPr>
                <w:rFonts w:ascii="Arial"/>
                <w:b/>
                <w:color w:val="FFFFFF"/>
                <w:spacing w:val="-5"/>
                <w:w w:val="120"/>
                <w:sz w:val="15"/>
              </w:rPr>
              <w:t> </w:t>
            </w:r>
            <w:r>
              <w:rPr>
                <w:rFonts w:ascii="Arial"/>
                <w:b/>
                <w:color w:val="FFFFFF"/>
                <w:spacing w:val="-2"/>
                <w:w w:val="120"/>
                <w:sz w:val="15"/>
              </w:rPr>
              <w:t>Bonus</w:t>
            </w:r>
          </w:p>
        </w:tc>
      </w:tr>
      <w:tr>
        <w:trPr>
          <w:trHeight w:val="353" w:hRule="atLeast"/>
        </w:trPr>
        <w:tc>
          <w:tcPr>
            <w:tcW w:w="1197" w:type="dxa"/>
          </w:tcPr>
          <w:p>
            <w:pPr>
              <w:pStyle w:val="TableParagraph"/>
              <w:rPr>
                <w:sz w:val="15"/>
              </w:rPr>
            </w:pPr>
            <w:r>
              <w:rPr>
                <w:color w:val="191919"/>
                <w:w w:val="100"/>
                <w:sz w:val="15"/>
              </w:rPr>
              <w:t>I</w:t>
            </w:r>
          </w:p>
        </w:tc>
        <w:tc>
          <w:tcPr>
            <w:tcW w:w="6675" w:type="dxa"/>
          </w:tcPr>
          <w:p>
            <w:pPr>
              <w:pStyle w:val="TableParagraph"/>
              <w:rPr>
                <w:sz w:val="15"/>
              </w:rPr>
            </w:pPr>
            <w:r>
              <w:rPr>
                <w:color w:val="191919"/>
                <w:w w:val="110"/>
                <w:sz w:val="15"/>
              </w:rPr>
              <w:t>+3%</w:t>
            </w:r>
            <w:r>
              <w:rPr>
                <w:color w:val="191919"/>
                <w:spacing w:val="6"/>
                <w:w w:val="110"/>
                <w:sz w:val="15"/>
              </w:rPr>
              <w:t> </w:t>
            </w:r>
            <w:r>
              <w:rPr>
                <w:color w:val="191919"/>
                <w:w w:val="110"/>
                <w:sz w:val="15"/>
              </w:rPr>
              <w:t>per</w:t>
            </w:r>
            <w:r>
              <w:rPr>
                <w:color w:val="191919"/>
                <w:spacing w:val="7"/>
                <w:w w:val="110"/>
                <w:sz w:val="15"/>
              </w:rPr>
              <w:t> </w:t>
            </w:r>
            <w:r>
              <w:rPr>
                <w:color w:val="191919"/>
                <w:spacing w:val="-5"/>
                <w:w w:val="110"/>
                <w:sz w:val="15"/>
              </w:rPr>
              <w:t>mob</w:t>
            </w:r>
          </w:p>
        </w:tc>
        <w:tc>
          <w:tcPr>
            <w:tcW w:w="2665" w:type="dxa"/>
            <w:tcBorders>
              <w:right w:val="single" w:sz="2" w:space="0" w:color="DCDCDC"/>
            </w:tcBorders>
          </w:tcPr>
          <w:p>
            <w:pPr>
              <w:pStyle w:val="TableParagraph"/>
              <w:ind w:left="115"/>
              <w:rPr>
                <w:sz w:val="15"/>
              </w:rPr>
            </w:pPr>
            <w:r>
              <w:rPr>
                <w:color w:val="191919"/>
                <w:w w:val="110"/>
                <w:sz w:val="15"/>
              </w:rPr>
              <w:t>+15%</w:t>
            </w:r>
            <w:r>
              <w:rPr>
                <w:color w:val="191919"/>
                <w:spacing w:val="7"/>
                <w:w w:val="110"/>
                <w:sz w:val="15"/>
              </w:rPr>
              <w:t> </w:t>
            </w:r>
            <w:r>
              <w:rPr>
                <w:color w:val="191919"/>
                <w:w w:val="110"/>
                <w:sz w:val="15"/>
              </w:rPr>
              <w:t>(5</w:t>
            </w:r>
            <w:r>
              <w:rPr>
                <w:color w:val="191919"/>
                <w:spacing w:val="7"/>
                <w:w w:val="110"/>
                <w:sz w:val="15"/>
              </w:rPr>
              <w:t> </w:t>
            </w:r>
            <w:r>
              <w:rPr>
                <w:color w:val="191919"/>
                <w:spacing w:val="-2"/>
                <w:w w:val="110"/>
                <w:sz w:val="15"/>
              </w:rPr>
              <w:t>mobs)</w:t>
            </w:r>
          </w:p>
        </w:tc>
      </w:tr>
      <w:tr>
        <w:trPr>
          <w:trHeight w:val="353" w:hRule="atLeast"/>
        </w:trPr>
        <w:tc>
          <w:tcPr>
            <w:tcW w:w="1197" w:type="dxa"/>
            <w:shd w:val="clear" w:color="auto" w:fill="F4F6F9"/>
          </w:tcPr>
          <w:p>
            <w:pPr>
              <w:pStyle w:val="TableParagraph"/>
              <w:rPr>
                <w:sz w:val="15"/>
              </w:rPr>
            </w:pPr>
            <w:r>
              <w:rPr>
                <w:color w:val="191919"/>
                <w:spacing w:val="-5"/>
                <w:sz w:val="15"/>
              </w:rPr>
              <w:t>II</w:t>
            </w:r>
          </w:p>
        </w:tc>
        <w:tc>
          <w:tcPr>
            <w:tcW w:w="6675" w:type="dxa"/>
            <w:shd w:val="clear" w:color="auto" w:fill="F4F6F9"/>
          </w:tcPr>
          <w:p>
            <w:pPr>
              <w:pStyle w:val="TableParagraph"/>
              <w:rPr>
                <w:sz w:val="15"/>
              </w:rPr>
            </w:pPr>
            <w:r>
              <w:rPr>
                <w:color w:val="191919"/>
                <w:w w:val="110"/>
                <w:sz w:val="15"/>
              </w:rPr>
              <w:t>+4%</w:t>
            </w:r>
            <w:r>
              <w:rPr>
                <w:color w:val="191919"/>
                <w:spacing w:val="6"/>
                <w:w w:val="110"/>
                <w:sz w:val="15"/>
              </w:rPr>
              <w:t> </w:t>
            </w:r>
            <w:r>
              <w:rPr>
                <w:color w:val="191919"/>
                <w:w w:val="110"/>
                <w:sz w:val="15"/>
              </w:rPr>
              <w:t>per</w:t>
            </w:r>
            <w:r>
              <w:rPr>
                <w:color w:val="191919"/>
                <w:spacing w:val="7"/>
                <w:w w:val="110"/>
                <w:sz w:val="15"/>
              </w:rPr>
              <w:t> </w:t>
            </w:r>
            <w:r>
              <w:rPr>
                <w:color w:val="191919"/>
                <w:spacing w:val="-5"/>
                <w:w w:val="110"/>
                <w:sz w:val="15"/>
              </w:rPr>
              <w:t>mob</w:t>
            </w:r>
          </w:p>
        </w:tc>
        <w:tc>
          <w:tcPr>
            <w:tcW w:w="2665" w:type="dxa"/>
            <w:tcBorders>
              <w:right w:val="single" w:sz="2" w:space="0" w:color="DCDCDC"/>
            </w:tcBorders>
            <w:shd w:val="clear" w:color="auto" w:fill="F4F6F9"/>
          </w:tcPr>
          <w:p>
            <w:pPr>
              <w:pStyle w:val="TableParagraph"/>
              <w:ind w:left="115"/>
              <w:rPr>
                <w:sz w:val="15"/>
              </w:rPr>
            </w:pPr>
            <w:r>
              <w:rPr>
                <w:color w:val="191919"/>
                <w:w w:val="110"/>
                <w:sz w:val="15"/>
              </w:rPr>
              <w:t>+24%</w:t>
            </w:r>
            <w:r>
              <w:rPr>
                <w:color w:val="191919"/>
                <w:spacing w:val="7"/>
                <w:w w:val="110"/>
                <w:sz w:val="15"/>
              </w:rPr>
              <w:t> </w:t>
            </w:r>
            <w:r>
              <w:rPr>
                <w:color w:val="191919"/>
                <w:w w:val="110"/>
                <w:sz w:val="15"/>
              </w:rPr>
              <w:t>(6</w:t>
            </w:r>
            <w:r>
              <w:rPr>
                <w:color w:val="191919"/>
                <w:spacing w:val="7"/>
                <w:w w:val="110"/>
                <w:sz w:val="15"/>
              </w:rPr>
              <w:t> </w:t>
            </w:r>
            <w:r>
              <w:rPr>
                <w:color w:val="191919"/>
                <w:spacing w:val="-2"/>
                <w:w w:val="110"/>
                <w:sz w:val="15"/>
              </w:rPr>
              <w:t>mobs)</w:t>
            </w:r>
          </w:p>
        </w:tc>
      </w:tr>
      <w:tr>
        <w:trPr>
          <w:trHeight w:val="353" w:hRule="atLeast"/>
        </w:trPr>
        <w:tc>
          <w:tcPr>
            <w:tcW w:w="1197" w:type="dxa"/>
          </w:tcPr>
          <w:p>
            <w:pPr>
              <w:pStyle w:val="TableParagraph"/>
              <w:rPr>
                <w:sz w:val="15"/>
              </w:rPr>
            </w:pPr>
            <w:r>
              <w:rPr>
                <w:color w:val="191919"/>
                <w:spacing w:val="-5"/>
                <w:sz w:val="15"/>
              </w:rPr>
              <w:t>III</w:t>
            </w:r>
          </w:p>
        </w:tc>
        <w:tc>
          <w:tcPr>
            <w:tcW w:w="6675" w:type="dxa"/>
          </w:tcPr>
          <w:p>
            <w:pPr>
              <w:pStyle w:val="TableParagraph"/>
              <w:rPr>
                <w:sz w:val="15"/>
              </w:rPr>
            </w:pPr>
            <w:r>
              <w:rPr>
                <w:color w:val="191919"/>
                <w:w w:val="110"/>
                <w:sz w:val="15"/>
              </w:rPr>
              <w:t>+5%</w:t>
            </w:r>
            <w:r>
              <w:rPr>
                <w:color w:val="191919"/>
                <w:spacing w:val="6"/>
                <w:w w:val="110"/>
                <w:sz w:val="15"/>
              </w:rPr>
              <w:t> </w:t>
            </w:r>
            <w:r>
              <w:rPr>
                <w:color w:val="191919"/>
                <w:w w:val="110"/>
                <w:sz w:val="15"/>
              </w:rPr>
              <w:t>per</w:t>
            </w:r>
            <w:r>
              <w:rPr>
                <w:color w:val="191919"/>
                <w:spacing w:val="7"/>
                <w:w w:val="110"/>
                <w:sz w:val="15"/>
              </w:rPr>
              <w:t> </w:t>
            </w:r>
            <w:r>
              <w:rPr>
                <w:color w:val="191919"/>
                <w:spacing w:val="-5"/>
                <w:w w:val="110"/>
                <w:sz w:val="15"/>
              </w:rPr>
              <w:t>mob</w:t>
            </w:r>
          </w:p>
        </w:tc>
        <w:tc>
          <w:tcPr>
            <w:tcW w:w="2665" w:type="dxa"/>
            <w:tcBorders>
              <w:right w:val="single" w:sz="2" w:space="0" w:color="DCDCDC"/>
            </w:tcBorders>
          </w:tcPr>
          <w:p>
            <w:pPr>
              <w:pStyle w:val="TableParagraph"/>
              <w:ind w:left="115"/>
              <w:rPr>
                <w:sz w:val="15"/>
              </w:rPr>
            </w:pPr>
            <w:r>
              <w:rPr>
                <w:color w:val="191919"/>
                <w:w w:val="110"/>
                <w:sz w:val="15"/>
              </w:rPr>
              <w:t>+35%</w:t>
            </w:r>
            <w:r>
              <w:rPr>
                <w:color w:val="191919"/>
                <w:spacing w:val="7"/>
                <w:w w:val="110"/>
                <w:sz w:val="15"/>
              </w:rPr>
              <w:t> </w:t>
            </w:r>
            <w:r>
              <w:rPr>
                <w:color w:val="191919"/>
                <w:w w:val="110"/>
                <w:sz w:val="15"/>
              </w:rPr>
              <w:t>(7</w:t>
            </w:r>
            <w:r>
              <w:rPr>
                <w:color w:val="191919"/>
                <w:spacing w:val="7"/>
                <w:w w:val="110"/>
                <w:sz w:val="15"/>
              </w:rPr>
              <w:t> </w:t>
            </w:r>
            <w:r>
              <w:rPr>
                <w:color w:val="191919"/>
                <w:spacing w:val="-2"/>
                <w:w w:val="110"/>
                <w:sz w:val="15"/>
              </w:rPr>
              <w:t>mobs)</w:t>
            </w:r>
          </w:p>
        </w:tc>
      </w:tr>
      <w:tr>
        <w:trPr>
          <w:trHeight w:val="353" w:hRule="atLeast"/>
        </w:trPr>
        <w:tc>
          <w:tcPr>
            <w:tcW w:w="1197" w:type="dxa"/>
            <w:shd w:val="clear" w:color="auto" w:fill="F4F6F9"/>
          </w:tcPr>
          <w:p>
            <w:pPr>
              <w:pStyle w:val="TableParagraph"/>
              <w:rPr>
                <w:sz w:val="15"/>
              </w:rPr>
            </w:pPr>
            <w:r>
              <w:rPr>
                <w:color w:val="191919"/>
                <w:spacing w:val="-5"/>
                <w:w w:val="105"/>
                <w:sz w:val="15"/>
              </w:rPr>
              <w:t>IV</w:t>
            </w:r>
          </w:p>
        </w:tc>
        <w:tc>
          <w:tcPr>
            <w:tcW w:w="6675" w:type="dxa"/>
            <w:shd w:val="clear" w:color="auto" w:fill="F4F6F9"/>
          </w:tcPr>
          <w:p>
            <w:pPr>
              <w:pStyle w:val="TableParagraph"/>
              <w:rPr>
                <w:sz w:val="15"/>
              </w:rPr>
            </w:pPr>
            <w:r>
              <w:rPr>
                <w:color w:val="191919"/>
                <w:w w:val="110"/>
                <w:sz w:val="15"/>
              </w:rPr>
              <w:t>+6%</w:t>
            </w:r>
            <w:r>
              <w:rPr>
                <w:color w:val="191919"/>
                <w:spacing w:val="6"/>
                <w:w w:val="110"/>
                <w:sz w:val="15"/>
              </w:rPr>
              <w:t> </w:t>
            </w:r>
            <w:r>
              <w:rPr>
                <w:color w:val="191919"/>
                <w:w w:val="110"/>
                <w:sz w:val="15"/>
              </w:rPr>
              <w:t>per</w:t>
            </w:r>
            <w:r>
              <w:rPr>
                <w:color w:val="191919"/>
                <w:spacing w:val="7"/>
                <w:w w:val="110"/>
                <w:sz w:val="15"/>
              </w:rPr>
              <w:t> </w:t>
            </w:r>
            <w:r>
              <w:rPr>
                <w:color w:val="191919"/>
                <w:spacing w:val="-5"/>
                <w:w w:val="110"/>
                <w:sz w:val="15"/>
              </w:rPr>
              <w:t>mob</w:t>
            </w:r>
          </w:p>
        </w:tc>
        <w:tc>
          <w:tcPr>
            <w:tcW w:w="2665" w:type="dxa"/>
            <w:tcBorders>
              <w:right w:val="single" w:sz="2" w:space="0" w:color="DCDCDC"/>
            </w:tcBorders>
            <w:shd w:val="clear" w:color="auto" w:fill="F4F6F9"/>
          </w:tcPr>
          <w:p>
            <w:pPr>
              <w:pStyle w:val="TableParagraph"/>
              <w:ind w:left="115"/>
              <w:rPr>
                <w:sz w:val="15"/>
              </w:rPr>
            </w:pPr>
            <w:r>
              <w:rPr>
                <w:color w:val="191919"/>
                <w:w w:val="110"/>
                <w:sz w:val="15"/>
              </w:rPr>
              <w:t>+48%</w:t>
            </w:r>
            <w:r>
              <w:rPr>
                <w:color w:val="191919"/>
                <w:spacing w:val="7"/>
                <w:w w:val="110"/>
                <w:sz w:val="15"/>
              </w:rPr>
              <w:t> </w:t>
            </w:r>
            <w:r>
              <w:rPr>
                <w:color w:val="191919"/>
                <w:w w:val="110"/>
                <w:sz w:val="15"/>
              </w:rPr>
              <w:t>(8</w:t>
            </w:r>
            <w:r>
              <w:rPr>
                <w:color w:val="191919"/>
                <w:spacing w:val="7"/>
                <w:w w:val="110"/>
                <w:sz w:val="15"/>
              </w:rPr>
              <w:t> </w:t>
            </w:r>
            <w:r>
              <w:rPr>
                <w:color w:val="191919"/>
                <w:spacing w:val="-2"/>
                <w:w w:val="110"/>
                <w:sz w:val="15"/>
              </w:rPr>
              <w:t>mobs)</w:t>
            </w:r>
          </w:p>
        </w:tc>
      </w:tr>
      <w:tr>
        <w:trPr>
          <w:trHeight w:val="353" w:hRule="atLeast"/>
        </w:trPr>
        <w:tc>
          <w:tcPr>
            <w:tcW w:w="1197" w:type="dxa"/>
          </w:tcPr>
          <w:p>
            <w:pPr>
              <w:pStyle w:val="TableParagraph"/>
              <w:rPr>
                <w:sz w:val="15"/>
              </w:rPr>
            </w:pPr>
            <w:r>
              <w:rPr>
                <w:color w:val="191919"/>
                <w:w w:val="105"/>
                <w:sz w:val="15"/>
              </w:rPr>
              <w:t>V</w:t>
            </w:r>
          </w:p>
        </w:tc>
        <w:tc>
          <w:tcPr>
            <w:tcW w:w="6675" w:type="dxa"/>
          </w:tcPr>
          <w:p>
            <w:pPr>
              <w:pStyle w:val="TableParagraph"/>
              <w:rPr>
                <w:sz w:val="15"/>
              </w:rPr>
            </w:pPr>
            <w:r>
              <w:rPr>
                <w:color w:val="191919"/>
                <w:w w:val="110"/>
                <w:sz w:val="15"/>
              </w:rPr>
              <w:t>+7%</w:t>
            </w:r>
            <w:r>
              <w:rPr>
                <w:color w:val="191919"/>
                <w:spacing w:val="6"/>
                <w:w w:val="110"/>
                <w:sz w:val="15"/>
              </w:rPr>
              <w:t> </w:t>
            </w:r>
            <w:r>
              <w:rPr>
                <w:color w:val="191919"/>
                <w:w w:val="110"/>
                <w:sz w:val="15"/>
              </w:rPr>
              <w:t>per</w:t>
            </w:r>
            <w:r>
              <w:rPr>
                <w:color w:val="191919"/>
                <w:spacing w:val="7"/>
                <w:w w:val="110"/>
                <w:sz w:val="15"/>
              </w:rPr>
              <w:t> </w:t>
            </w:r>
            <w:r>
              <w:rPr>
                <w:color w:val="191919"/>
                <w:spacing w:val="-5"/>
                <w:w w:val="110"/>
                <w:sz w:val="15"/>
              </w:rPr>
              <w:t>mob</w:t>
            </w:r>
          </w:p>
        </w:tc>
        <w:tc>
          <w:tcPr>
            <w:tcW w:w="2665" w:type="dxa"/>
            <w:tcBorders>
              <w:right w:val="single" w:sz="2" w:space="0" w:color="DCDCDC"/>
            </w:tcBorders>
          </w:tcPr>
          <w:p>
            <w:pPr>
              <w:pStyle w:val="TableParagraph"/>
              <w:ind w:left="115"/>
              <w:rPr>
                <w:sz w:val="15"/>
              </w:rPr>
            </w:pPr>
            <w:r>
              <w:rPr>
                <w:color w:val="191919"/>
                <w:w w:val="110"/>
                <w:sz w:val="15"/>
              </w:rPr>
              <w:t>+70%</w:t>
            </w:r>
            <w:r>
              <w:rPr>
                <w:color w:val="191919"/>
                <w:spacing w:val="8"/>
                <w:w w:val="110"/>
                <w:sz w:val="15"/>
              </w:rPr>
              <w:t> </w:t>
            </w:r>
            <w:r>
              <w:rPr>
                <w:color w:val="191919"/>
                <w:w w:val="110"/>
                <w:sz w:val="15"/>
              </w:rPr>
              <w:t>(10</w:t>
            </w:r>
            <w:r>
              <w:rPr>
                <w:color w:val="191919"/>
                <w:spacing w:val="9"/>
                <w:w w:val="110"/>
                <w:sz w:val="15"/>
              </w:rPr>
              <w:t> </w:t>
            </w:r>
            <w:r>
              <w:rPr>
                <w:color w:val="191919"/>
                <w:spacing w:val="-2"/>
                <w:w w:val="110"/>
                <w:sz w:val="15"/>
              </w:rPr>
              <w:t>mobs)</w:t>
            </w:r>
          </w:p>
        </w:tc>
      </w:tr>
    </w:tbl>
    <w:p>
      <w:pPr>
        <w:pStyle w:val="BodyText"/>
        <w:spacing w:line="192" w:lineRule="auto" w:before="106"/>
        <w:ind w:left="115" w:right="322"/>
      </w:pPr>
      <w:r>
        <w:rPr>
          <w:rFonts w:ascii="Arial" w:hAnsi="Arial"/>
          <w:b/>
          <w:color w:val="19395B"/>
          <w:w w:val="110"/>
        </w:rPr>
        <w:t>Max level: </w:t>
      </w:r>
      <w:r>
        <w:rPr>
          <w:color w:val="191919"/>
          <w:w w:val="110"/>
        </w:rPr>
        <w:t>V </w:t>
      </w:r>
      <w:r>
        <w:rPr>
          <w:rFonts w:ascii="Arial" w:hAnsi="Arial"/>
          <w:b/>
          <w:color w:val="19395B"/>
          <w:w w:val="110"/>
        </w:rPr>
        <w:t>Design note: </w:t>
      </w:r>
      <w:r>
        <w:rPr>
          <w:color w:val="191919"/>
          <w:w w:val="110"/>
        </w:rPr>
        <w:t>Perfect for dungeon crawling and mob-dense dimensions. Anti-synergy with Momentum (Crowd Control</w:t>
      </w:r>
      <w:r>
        <w:rPr>
          <w:color w:val="191919"/>
          <w:spacing w:val="-2"/>
          <w:w w:val="110"/>
        </w:rPr>
        <w:t> </w:t>
      </w:r>
      <w:r>
        <w:rPr>
          <w:color w:val="191919"/>
          <w:w w:val="110"/>
        </w:rPr>
        <w:t>=</w:t>
      </w:r>
      <w:r>
        <w:rPr>
          <w:color w:val="191919"/>
          <w:spacing w:val="-2"/>
          <w:w w:val="110"/>
        </w:rPr>
        <w:t> </w:t>
      </w:r>
      <w:r>
        <w:rPr>
          <w:color w:val="191919"/>
          <w:w w:val="110"/>
        </w:rPr>
        <w:t>getting</w:t>
      </w:r>
      <w:r>
        <w:rPr>
          <w:color w:val="191919"/>
          <w:spacing w:val="-2"/>
          <w:w w:val="110"/>
        </w:rPr>
        <w:t> </w:t>
      </w:r>
      <w:r>
        <w:rPr>
          <w:color w:val="191919"/>
          <w:w w:val="110"/>
        </w:rPr>
        <w:t>swarmed,</w:t>
      </w:r>
      <w:r>
        <w:rPr>
          <w:color w:val="191919"/>
          <w:spacing w:val="-2"/>
          <w:w w:val="110"/>
        </w:rPr>
        <w:t> </w:t>
      </w:r>
      <w:r>
        <w:rPr>
          <w:color w:val="191919"/>
          <w:w w:val="110"/>
        </w:rPr>
        <w:t>Momentum</w:t>
      </w:r>
      <w:r>
        <w:rPr>
          <w:color w:val="191919"/>
          <w:spacing w:val="-2"/>
          <w:w w:val="110"/>
        </w:rPr>
        <w:t> </w:t>
      </w:r>
      <w:r>
        <w:rPr>
          <w:color w:val="191919"/>
          <w:w w:val="110"/>
        </w:rPr>
        <w:t>=</w:t>
      </w:r>
      <w:r>
        <w:rPr>
          <w:color w:val="191919"/>
          <w:spacing w:val="-2"/>
          <w:w w:val="110"/>
        </w:rPr>
        <w:t> </w:t>
      </w:r>
      <w:r>
        <w:rPr>
          <w:color w:val="191919"/>
          <w:w w:val="110"/>
        </w:rPr>
        <w:t>not</w:t>
      </w:r>
      <w:r>
        <w:rPr>
          <w:color w:val="191919"/>
          <w:spacing w:val="-2"/>
          <w:w w:val="110"/>
        </w:rPr>
        <w:t> </w:t>
      </w:r>
      <w:r>
        <w:rPr>
          <w:color w:val="191919"/>
          <w:w w:val="110"/>
        </w:rPr>
        <w:t>getting</w:t>
      </w:r>
      <w:r>
        <w:rPr>
          <w:color w:val="191919"/>
          <w:spacing w:val="-2"/>
          <w:w w:val="110"/>
        </w:rPr>
        <w:t> </w:t>
      </w:r>
      <w:r>
        <w:rPr>
          <w:color w:val="191919"/>
          <w:w w:val="110"/>
        </w:rPr>
        <w:t>hit).</w:t>
      </w:r>
      <w:r>
        <w:rPr>
          <w:color w:val="191919"/>
          <w:spacing w:val="-2"/>
          <w:w w:val="110"/>
        </w:rPr>
        <w:t> </w:t>
      </w:r>
      <w:r>
        <w:rPr>
          <w:color w:val="191919"/>
          <w:w w:val="110"/>
        </w:rPr>
        <w:t>Different</w:t>
      </w:r>
      <w:r>
        <w:rPr>
          <w:color w:val="191919"/>
          <w:spacing w:val="-2"/>
          <w:w w:val="110"/>
        </w:rPr>
        <w:t> </w:t>
      </w:r>
      <w:r>
        <w:rPr>
          <w:color w:val="191919"/>
          <w:w w:val="110"/>
        </w:rPr>
        <w:t>playstyles:</w:t>
      </w:r>
      <w:r>
        <w:rPr>
          <w:color w:val="191919"/>
          <w:spacing w:val="-2"/>
          <w:w w:val="110"/>
        </w:rPr>
        <w:t> </w:t>
      </w:r>
      <w:r>
        <w:rPr>
          <w:color w:val="191919"/>
          <w:w w:val="110"/>
        </w:rPr>
        <w:t>the</w:t>
      </w:r>
      <w:r>
        <w:rPr>
          <w:color w:val="191919"/>
          <w:spacing w:val="-2"/>
          <w:w w:val="110"/>
        </w:rPr>
        <w:t> </w:t>
      </w:r>
      <w:r>
        <w:rPr>
          <w:color w:val="191919"/>
          <w:w w:val="110"/>
        </w:rPr>
        <w:t>careful</w:t>
      </w:r>
      <w:r>
        <w:rPr>
          <w:color w:val="191919"/>
          <w:spacing w:val="-2"/>
          <w:w w:val="110"/>
        </w:rPr>
        <w:t> </w:t>
      </w:r>
      <w:r>
        <w:rPr>
          <w:color w:val="191919"/>
          <w:w w:val="110"/>
        </w:rPr>
        <w:t>duelist</w:t>
      </w:r>
      <w:r>
        <w:rPr>
          <w:color w:val="191919"/>
          <w:spacing w:val="-2"/>
          <w:w w:val="110"/>
        </w:rPr>
        <w:t> </w:t>
      </w:r>
      <w:r>
        <w:rPr>
          <w:color w:val="191919"/>
          <w:w w:val="110"/>
        </w:rPr>
        <w:t>vs</w:t>
      </w:r>
      <w:r>
        <w:rPr>
          <w:color w:val="191919"/>
          <w:spacing w:val="-2"/>
          <w:w w:val="110"/>
        </w:rPr>
        <w:t> </w:t>
      </w:r>
      <w:r>
        <w:rPr>
          <w:color w:val="191919"/>
          <w:w w:val="110"/>
        </w:rPr>
        <w:t>the</w:t>
      </w:r>
      <w:r>
        <w:rPr>
          <w:color w:val="191919"/>
          <w:spacing w:val="-2"/>
          <w:w w:val="110"/>
        </w:rPr>
        <w:t> </w:t>
      </w:r>
      <w:r>
        <w:rPr>
          <w:color w:val="191919"/>
          <w:w w:val="110"/>
        </w:rPr>
        <w:t>chaotic</w:t>
      </w:r>
      <w:r>
        <w:rPr>
          <w:color w:val="191919"/>
          <w:spacing w:val="-2"/>
          <w:w w:val="110"/>
        </w:rPr>
        <w:t> </w:t>
      </w:r>
      <w:r>
        <w:rPr>
          <w:color w:val="191919"/>
          <w:w w:val="110"/>
        </w:rPr>
        <w:t>brawler.</w:t>
      </w:r>
      <w:r>
        <w:rPr>
          <w:color w:val="191919"/>
          <w:spacing w:val="-2"/>
          <w:w w:val="110"/>
        </w:rPr>
        <w:t> </w:t>
      </w:r>
      <w:r>
        <w:rPr>
          <w:color w:val="191919"/>
          <w:w w:val="110"/>
        </w:rPr>
        <w:t>Pairs with </w:t>
      </w:r>
      <w:r>
        <w:rPr>
          <w:rFonts w:ascii="Arial" w:hAnsi="Arial"/>
          <w:i/>
          <w:color w:val="191919"/>
          <w:w w:val="110"/>
        </w:rPr>
        <w:t>Battle Hardened </w:t>
      </w:r>
      <w:r>
        <w:rPr>
          <w:color w:val="191919"/>
          <w:w w:val="110"/>
        </w:rPr>
        <w:t>tier-gated affix (+damage reduction per nearby mob) for a full “I want to be surrounded” build.</w:t>
      </w:r>
    </w:p>
    <w:p>
      <w:pPr>
        <w:pStyle w:val="BodyText"/>
        <w:spacing w:before="8"/>
        <w:rPr>
          <w:sz w:val="12"/>
        </w:rPr>
      </w:pPr>
    </w:p>
    <w:p>
      <w:pPr>
        <w:pStyle w:val="Heading3"/>
      </w:pPr>
      <w:r>
        <w:rPr>
          <w:color w:val="2B5E89"/>
          <w:spacing w:val="-2"/>
          <w:w w:val="120"/>
        </w:rPr>
        <w:t>Adaptive</w:t>
      </w:r>
    </w:p>
    <w:p>
      <w:pPr>
        <w:pStyle w:val="BodyText"/>
        <w:spacing w:before="8"/>
        <w:rPr>
          <w:rFonts w:ascii="Arial"/>
          <w:b/>
          <w:sz w:val="5"/>
        </w:rPr>
      </w:pPr>
      <w:r>
        <w:rPr/>
        <mc:AlternateContent>
          <mc:Choice Requires="wps">
            <w:drawing>
              <wp:anchor distT="0" distB="0" distL="0" distR="0" allowOverlap="1" layoutInCell="1" locked="0" behindDoc="1" simplePos="0" relativeHeight="487948288">
                <wp:simplePos x="0" y="0"/>
                <wp:positionH relativeFrom="page">
                  <wp:posOffset>428625</wp:posOffset>
                </wp:positionH>
                <wp:positionV relativeFrom="paragraph">
                  <wp:posOffset>56998</wp:posOffset>
                </wp:positionV>
                <wp:extent cx="6693534" cy="7620"/>
                <wp:effectExtent l="0" t="0" r="0" b="0"/>
                <wp:wrapTopAndBottom/>
                <wp:docPr id="1516" name="Graphic 1516"/>
                <wp:cNvGraphicFramePr>
                  <a:graphicFrameLocks/>
                </wp:cNvGraphicFramePr>
                <a:graphic>
                  <a:graphicData uri="http://schemas.microsoft.com/office/word/2010/wordprocessingShape">
                    <wps:wsp>
                      <wps:cNvPr id="1516" name="Graphic 1516"/>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8102pt;width:527.039970pt;height:.575371pt;mso-position-horizontal-relative:page;mso-position-vertical-relative:paragraph;z-index:-15368192;mso-wrap-distance-left:0;mso-wrap-distance-right:0" id="docshape1516" filled="true" fillcolor="#dcdcdc" stroked="false">
                <v:fill type="solid"/>
                <w10:wrap type="topAndBottom"/>
              </v:rect>
            </w:pict>
          </mc:Fallback>
        </mc:AlternateContent>
      </w:r>
    </w:p>
    <w:p>
      <w:pPr>
        <w:pStyle w:val="BodyText"/>
        <w:spacing w:line="192" w:lineRule="auto" w:before="100"/>
        <w:ind w:left="115" w:right="540"/>
      </w:pPr>
      <w:r>
        <w:rPr>
          <w:rFonts w:ascii="Arial"/>
          <w:b/>
          <w:color w:val="19395B"/>
          <w:w w:val="110"/>
        </w:rPr>
        <w:t>Effect: </w:t>
      </w:r>
      <w:r>
        <w:rPr>
          <w:color w:val="191919"/>
          <w:w w:val="110"/>
        </w:rPr>
        <w:t>After being hit by a damage type, gain temporary resistance to that type. Stacks per unique damage type. </w:t>
      </w:r>
      <w:r>
        <w:rPr>
          <w:rFonts w:ascii="Arial"/>
          <w:b/>
          <w:color w:val="19395B"/>
          <w:w w:val="110"/>
        </w:rPr>
        <w:t>Applicable to: </w:t>
      </w:r>
      <w:r>
        <w:rPr>
          <w:color w:val="191919"/>
          <w:w w:val="110"/>
        </w:rPr>
        <w:t>Armor (all pieces)</w:t>
      </w:r>
    </w:p>
    <w:p>
      <w:pPr>
        <w:pStyle w:val="BodyText"/>
        <w:spacing w:before="1"/>
        <w:rPr>
          <w:sz w:val="4"/>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300"/>
        <w:gridCol w:w="5213"/>
        <w:gridCol w:w="1864"/>
        <w:gridCol w:w="2157"/>
      </w:tblGrid>
      <w:tr>
        <w:trPr>
          <w:trHeight w:val="377" w:hRule="atLeast"/>
        </w:trPr>
        <w:tc>
          <w:tcPr>
            <w:tcW w:w="1300"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2"/>
                <w:w w:val="115"/>
                <w:sz w:val="15"/>
              </w:rPr>
              <w:t>Level</w:t>
            </w:r>
          </w:p>
        </w:tc>
        <w:tc>
          <w:tcPr>
            <w:tcW w:w="5213" w:type="dxa"/>
            <w:tcBorders>
              <w:top w:val="nil"/>
              <w:left w:val="nil"/>
              <w:right w:val="nil"/>
            </w:tcBorders>
            <w:shd w:val="clear" w:color="auto" w:fill="19395B"/>
          </w:tcPr>
          <w:p>
            <w:pPr>
              <w:pStyle w:val="TableParagraph"/>
              <w:spacing w:before="101"/>
              <w:rPr>
                <w:rFonts w:ascii="Arial"/>
                <w:b/>
                <w:sz w:val="15"/>
              </w:rPr>
            </w:pPr>
            <w:r>
              <w:rPr>
                <w:rFonts w:ascii="Arial"/>
                <w:b/>
                <w:color w:val="FFFFFF"/>
                <w:w w:val="115"/>
                <w:sz w:val="15"/>
              </w:rPr>
              <w:t>Resistance</w:t>
            </w:r>
            <w:r>
              <w:rPr>
                <w:rFonts w:ascii="Arial"/>
                <w:b/>
                <w:color w:val="FFFFFF"/>
                <w:spacing w:val="5"/>
                <w:w w:val="115"/>
                <w:sz w:val="15"/>
              </w:rPr>
              <w:t> </w:t>
            </w:r>
            <w:r>
              <w:rPr>
                <w:rFonts w:ascii="Arial"/>
                <w:b/>
                <w:color w:val="FFFFFF"/>
                <w:w w:val="115"/>
                <w:sz w:val="15"/>
              </w:rPr>
              <w:t>Per</w:t>
            </w:r>
            <w:r>
              <w:rPr>
                <w:rFonts w:ascii="Arial"/>
                <w:b/>
                <w:color w:val="FFFFFF"/>
                <w:spacing w:val="6"/>
                <w:w w:val="115"/>
                <w:sz w:val="15"/>
              </w:rPr>
              <w:t> </w:t>
            </w:r>
            <w:r>
              <w:rPr>
                <w:rFonts w:ascii="Arial"/>
                <w:b/>
                <w:color w:val="FFFFFF"/>
                <w:w w:val="115"/>
                <w:sz w:val="15"/>
              </w:rPr>
              <w:t>Adapted</w:t>
            </w:r>
            <w:r>
              <w:rPr>
                <w:rFonts w:ascii="Arial"/>
                <w:b/>
                <w:color w:val="FFFFFF"/>
                <w:spacing w:val="6"/>
                <w:w w:val="115"/>
                <w:sz w:val="15"/>
              </w:rPr>
              <w:t> </w:t>
            </w:r>
            <w:r>
              <w:rPr>
                <w:rFonts w:ascii="Arial"/>
                <w:b/>
                <w:color w:val="FFFFFF"/>
                <w:spacing w:val="-4"/>
                <w:w w:val="115"/>
                <w:sz w:val="15"/>
              </w:rPr>
              <w:t>Type</w:t>
            </w:r>
          </w:p>
        </w:tc>
        <w:tc>
          <w:tcPr>
            <w:tcW w:w="1864" w:type="dxa"/>
            <w:tcBorders>
              <w:top w:val="nil"/>
              <w:left w:val="nil"/>
              <w:right w:val="nil"/>
            </w:tcBorders>
            <w:shd w:val="clear" w:color="auto" w:fill="19395B"/>
          </w:tcPr>
          <w:p>
            <w:pPr>
              <w:pStyle w:val="TableParagraph"/>
              <w:spacing w:before="101"/>
              <w:ind w:left="113"/>
              <w:rPr>
                <w:rFonts w:ascii="Arial"/>
                <w:b/>
                <w:sz w:val="15"/>
              </w:rPr>
            </w:pPr>
            <w:r>
              <w:rPr>
                <w:rFonts w:ascii="Arial"/>
                <w:b/>
                <w:color w:val="FFFFFF"/>
                <w:spacing w:val="-2"/>
                <w:w w:val="120"/>
                <w:sz w:val="15"/>
              </w:rPr>
              <w:t>Duration</w:t>
            </w:r>
          </w:p>
        </w:tc>
        <w:tc>
          <w:tcPr>
            <w:tcW w:w="2157" w:type="dxa"/>
            <w:tcBorders>
              <w:top w:val="nil"/>
              <w:left w:val="nil"/>
              <w:right w:val="nil"/>
            </w:tcBorders>
            <w:shd w:val="clear" w:color="auto" w:fill="19395B"/>
          </w:tcPr>
          <w:p>
            <w:pPr>
              <w:pStyle w:val="TableParagraph"/>
              <w:spacing w:before="101"/>
              <w:ind w:left="112"/>
              <w:rPr>
                <w:rFonts w:ascii="Arial"/>
                <w:b/>
                <w:sz w:val="15"/>
              </w:rPr>
            </w:pPr>
            <w:r>
              <w:rPr>
                <w:rFonts w:ascii="Arial"/>
                <w:b/>
                <w:color w:val="FFFFFF"/>
                <w:w w:val="115"/>
                <w:sz w:val="15"/>
              </w:rPr>
              <w:t>Max</w:t>
            </w:r>
            <w:r>
              <w:rPr>
                <w:rFonts w:ascii="Arial"/>
                <w:b/>
                <w:color w:val="FFFFFF"/>
                <w:spacing w:val="11"/>
                <w:w w:val="115"/>
                <w:sz w:val="15"/>
              </w:rPr>
              <w:t> </w:t>
            </w:r>
            <w:r>
              <w:rPr>
                <w:rFonts w:ascii="Arial"/>
                <w:b/>
                <w:color w:val="FFFFFF"/>
                <w:spacing w:val="-2"/>
                <w:w w:val="115"/>
                <w:sz w:val="15"/>
              </w:rPr>
              <w:t>Types</w:t>
            </w:r>
          </w:p>
        </w:tc>
      </w:tr>
      <w:tr>
        <w:trPr>
          <w:trHeight w:val="353" w:hRule="atLeast"/>
        </w:trPr>
        <w:tc>
          <w:tcPr>
            <w:tcW w:w="1300" w:type="dxa"/>
          </w:tcPr>
          <w:p>
            <w:pPr>
              <w:pStyle w:val="TableParagraph"/>
              <w:rPr>
                <w:sz w:val="15"/>
              </w:rPr>
            </w:pPr>
            <w:r>
              <w:rPr>
                <w:color w:val="191919"/>
                <w:w w:val="100"/>
                <w:sz w:val="15"/>
              </w:rPr>
              <w:t>I</w:t>
            </w:r>
          </w:p>
        </w:tc>
        <w:tc>
          <w:tcPr>
            <w:tcW w:w="5213" w:type="dxa"/>
          </w:tcPr>
          <w:p>
            <w:pPr>
              <w:pStyle w:val="TableParagraph"/>
              <w:ind w:left="123"/>
              <w:rPr>
                <w:sz w:val="15"/>
              </w:rPr>
            </w:pPr>
            <w:r>
              <w:rPr>
                <w:color w:val="191919"/>
                <w:spacing w:val="-5"/>
                <w:w w:val="115"/>
                <w:sz w:val="15"/>
              </w:rPr>
              <w:t>+5%</w:t>
            </w:r>
          </w:p>
        </w:tc>
        <w:tc>
          <w:tcPr>
            <w:tcW w:w="1864" w:type="dxa"/>
          </w:tcPr>
          <w:p>
            <w:pPr>
              <w:pStyle w:val="TableParagraph"/>
              <w:ind w:left="117"/>
              <w:rPr>
                <w:sz w:val="15"/>
              </w:rPr>
            </w:pPr>
            <w:r>
              <w:rPr>
                <w:color w:val="191919"/>
                <w:spacing w:val="-5"/>
                <w:w w:val="110"/>
                <w:sz w:val="15"/>
              </w:rPr>
              <w:t>10s</w:t>
            </w:r>
          </w:p>
        </w:tc>
        <w:tc>
          <w:tcPr>
            <w:tcW w:w="2157" w:type="dxa"/>
            <w:tcBorders>
              <w:right w:val="single" w:sz="2" w:space="0" w:color="DCDCDC"/>
            </w:tcBorders>
          </w:tcPr>
          <w:p>
            <w:pPr>
              <w:pStyle w:val="TableParagraph"/>
              <w:ind w:left="116"/>
              <w:rPr>
                <w:sz w:val="15"/>
              </w:rPr>
            </w:pPr>
            <w:r>
              <w:rPr>
                <w:color w:val="191919"/>
                <w:w w:val="114"/>
                <w:sz w:val="15"/>
              </w:rPr>
              <w:t>2</w:t>
            </w:r>
          </w:p>
        </w:tc>
      </w:tr>
      <w:tr>
        <w:trPr>
          <w:trHeight w:val="353" w:hRule="atLeast"/>
        </w:trPr>
        <w:tc>
          <w:tcPr>
            <w:tcW w:w="1300" w:type="dxa"/>
            <w:shd w:val="clear" w:color="auto" w:fill="F4F6F9"/>
          </w:tcPr>
          <w:p>
            <w:pPr>
              <w:pStyle w:val="TableParagraph"/>
              <w:rPr>
                <w:sz w:val="15"/>
              </w:rPr>
            </w:pPr>
            <w:r>
              <w:rPr>
                <w:color w:val="191919"/>
                <w:spacing w:val="-5"/>
                <w:sz w:val="15"/>
              </w:rPr>
              <w:t>II</w:t>
            </w:r>
          </w:p>
        </w:tc>
        <w:tc>
          <w:tcPr>
            <w:tcW w:w="5213" w:type="dxa"/>
            <w:shd w:val="clear" w:color="auto" w:fill="F4F6F9"/>
          </w:tcPr>
          <w:p>
            <w:pPr>
              <w:pStyle w:val="TableParagraph"/>
              <w:ind w:left="123"/>
              <w:rPr>
                <w:sz w:val="15"/>
              </w:rPr>
            </w:pPr>
            <w:r>
              <w:rPr>
                <w:color w:val="191919"/>
                <w:spacing w:val="-5"/>
                <w:w w:val="115"/>
                <w:sz w:val="15"/>
              </w:rPr>
              <w:t>+8%</w:t>
            </w:r>
          </w:p>
        </w:tc>
        <w:tc>
          <w:tcPr>
            <w:tcW w:w="1864" w:type="dxa"/>
            <w:shd w:val="clear" w:color="auto" w:fill="F4F6F9"/>
          </w:tcPr>
          <w:p>
            <w:pPr>
              <w:pStyle w:val="TableParagraph"/>
              <w:ind w:left="117"/>
              <w:rPr>
                <w:sz w:val="15"/>
              </w:rPr>
            </w:pPr>
            <w:r>
              <w:rPr>
                <w:color w:val="191919"/>
                <w:spacing w:val="-5"/>
                <w:w w:val="110"/>
                <w:sz w:val="15"/>
              </w:rPr>
              <w:t>12s</w:t>
            </w:r>
          </w:p>
        </w:tc>
        <w:tc>
          <w:tcPr>
            <w:tcW w:w="2157" w:type="dxa"/>
            <w:tcBorders>
              <w:right w:val="single" w:sz="2" w:space="0" w:color="DCDCDC"/>
            </w:tcBorders>
            <w:shd w:val="clear" w:color="auto" w:fill="F4F6F9"/>
          </w:tcPr>
          <w:p>
            <w:pPr>
              <w:pStyle w:val="TableParagraph"/>
              <w:ind w:left="116"/>
              <w:rPr>
                <w:sz w:val="15"/>
              </w:rPr>
            </w:pPr>
            <w:r>
              <w:rPr>
                <w:color w:val="191919"/>
                <w:w w:val="114"/>
                <w:sz w:val="15"/>
              </w:rPr>
              <w:t>3</w:t>
            </w:r>
          </w:p>
        </w:tc>
      </w:tr>
      <w:tr>
        <w:trPr>
          <w:trHeight w:val="353" w:hRule="atLeast"/>
        </w:trPr>
        <w:tc>
          <w:tcPr>
            <w:tcW w:w="1300" w:type="dxa"/>
          </w:tcPr>
          <w:p>
            <w:pPr>
              <w:pStyle w:val="TableParagraph"/>
              <w:rPr>
                <w:sz w:val="15"/>
              </w:rPr>
            </w:pPr>
            <w:r>
              <w:rPr>
                <w:color w:val="191919"/>
                <w:spacing w:val="-5"/>
                <w:sz w:val="15"/>
              </w:rPr>
              <w:t>III</w:t>
            </w:r>
          </w:p>
        </w:tc>
        <w:tc>
          <w:tcPr>
            <w:tcW w:w="5213" w:type="dxa"/>
          </w:tcPr>
          <w:p>
            <w:pPr>
              <w:pStyle w:val="TableParagraph"/>
              <w:ind w:left="123"/>
              <w:rPr>
                <w:sz w:val="15"/>
              </w:rPr>
            </w:pPr>
            <w:r>
              <w:rPr>
                <w:color w:val="191919"/>
                <w:spacing w:val="-4"/>
                <w:w w:val="115"/>
                <w:sz w:val="15"/>
              </w:rPr>
              <w:t>+10%</w:t>
            </w:r>
          </w:p>
        </w:tc>
        <w:tc>
          <w:tcPr>
            <w:tcW w:w="1864" w:type="dxa"/>
          </w:tcPr>
          <w:p>
            <w:pPr>
              <w:pStyle w:val="TableParagraph"/>
              <w:ind w:left="117"/>
              <w:rPr>
                <w:sz w:val="15"/>
              </w:rPr>
            </w:pPr>
            <w:r>
              <w:rPr>
                <w:color w:val="191919"/>
                <w:spacing w:val="-5"/>
                <w:w w:val="110"/>
                <w:sz w:val="15"/>
              </w:rPr>
              <w:t>15s</w:t>
            </w:r>
          </w:p>
        </w:tc>
        <w:tc>
          <w:tcPr>
            <w:tcW w:w="2157" w:type="dxa"/>
            <w:tcBorders>
              <w:right w:val="single" w:sz="2" w:space="0" w:color="DCDCDC"/>
            </w:tcBorders>
          </w:tcPr>
          <w:p>
            <w:pPr>
              <w:pStyle w:val="TableParagraph"/>
              <w:ind w:left="116"/>
              <w:rPr>
                <w:sz w:val="15"/>
              </w:rPr>
            </w:pPr>
            <w:r>
              <w:rPr>
                <w:color w:val="191919"/>
                <w:w w:val="114"/>
                <w:sz w:val="15"/>
              </w:rPr>
              <w:t>3</w:t>
            </w:r>
          </w:p>
        </w:tc>
      </w:tr>
      <w:tr>
        <w:trPr>
          <w:trHeight w:val="353" w:hRule="atLeast"/>
        </w:trPr>
        <w:tc>
          <w:tcPr>
            <w:tcW w:w="1300" w:type="dxa"/>
            <w:shd w:val="clear" w:color="auto" w:fill="F4F6F9"/>
          </w:tcPr>
          <w:p>
            <w:pPr>
              <w:pStyle w:val="TableParagraph"/>
              <w:rPr>
                <w:sz w:val="15"/>
              </w:rPr>
            </w:pPr>
            <w:r>
              <w:rPr>
                <w:color w:val="191919"/>
                <w:spacing w:val="-5"/>
                <w:w w:val="105"/>
                <w:sz w:val="15"/>
              </w:rPr>
              <w:t>IV</w:t>
            </w:r>
          </w:p>
        </w:tc>
        <w:tc>
          <w:tcPr>
            <w:tcW w:w="5213" w:type="dxa"/>
            <w:shd w:val="clear" w:color="auto" w:fill="F4F6F9"/>
          </w:tcPr>
          <w:p>
            <w:pPr>
              <w:pStyle w:val="TableParagraph"/>
              <w:ind w:left="123"/>
              <w:rPr>
                <w:sz w:val="15"/>
              </w:rPr>
            </w:pPr>
            <w:r>
              <w:rPr>
                <w:color w:val="191919"/>
                <w:spacing w:val="-4"/>
                <w:w w:val="115"/>
                <w:sz w:val="15"/>
              </w:rPr>
              <w:t>+12%</w:t>
            </w:r>
          </w:p>
        </w:tc>
        <w:tc>
          <w:tcPr>
            <w:tcW w:w="1864" w:type="dxa"/>
            <w:shd w:val="clear" w:color="auto" w:fill="F4F6F9"/>
          </w:tcPr>
          <w:p>
            <w:pPr>
              <w:pStyle w:val="TableParagraph"/>
              <w:ind w:left="117"/>
              <w:rPr>
                <w:sz w:val="15"/>
              </w:rPr>
            </w:pPr>
            <w:r>
              <w:rPr>
                <w:color w:val="191919"/>
                <w:spacing w:val="-5"/>
                <w:w w:val="110"/>
                <w:sz w:val="15"/>
              </w:rPr>
              <w:t>18s</w:t>
            </w:r>
          </w:p>
        </w:tc>
        <w:tc>
          <w:tcPr>
            <w:tcW w:w="2157" w:type="dxa"/>
            <w:tcBorders>
              <w:right w:val="single" w:sz="2" w:space="0" w:color="DCDCDC"/>
            </w:tcBorders>
            <w:shd w:val="clear" w:color="auto" w:fill="F4F6F9"/>
          </w:tcPr>
          <w:p>
            <w:pPr>
              <w:pStyle w:val="TableParagraph"/>
              <w:ind w:left="116"/>
              <w:rPr>
                <w:sz w:val="15"/>
              </w:rPr>
            </w:pPr>
            <w:r>
              <w:rPr>
                <w:color w:val="191919"/>
                <w:w w:val="114"/>
                <w:sz w:val="15"/>
              </w:rPr>
              <w:t>4</w:t>
            </w:r>
          </w:p>
        </w:tc>
      </w:tr>
      <w:tr>
        <w:trPr>
          <w:trHeight w:val="353" w:hRule="atLeast"/>
        </w:trPr>
        <w:tc>
          <w:tcPr>
            <w:tcW w:w="1300" w:type="dxa"/>
          </w:tcPr>
          <w:p>
            <w:pPr>
              <w:pStyle w:val="TableParagraph"/>
              <w:rPr>
                <w:sz w:val="15"/>
              </w:rPr>
            </w:pPr>
            <w:r>
              <w:rPr>
                <w:color w:val="191919"/>
                <w:w w:val="105"/>
                <w:sz w:val="15"/>
              </w:rPr>
              <w:t>V</w:t>
            </w:r>
          </w:p>
        </w:tc>
        <w:tc>
          <w:tcPr>
            <w:tcW w:w="5213" w:type="dxa"/>
          </w:tcPr>
          <w:p>
            <w:pPr>
              <w:pStyle w:val="TableParagraph"/>
              <w:ind w:left="123"/>
              <w:rPr>
                <w:sz w:val="15"/>
              </w:rPr>
            </w:pPr>
            <w:r>
              <w:rPr>
                <w:color w:val="191919"/>
                <w:spacing w:val="-4"/>
                <w:w w:val="115"/>
                <w:sz w:val="15"/>
              </w:rPr>
              <w:t>+15%</w:t>
            </w:r>
          </w:p>
        </w:tc>
        <w:tc>
          <w:tcPr>
            <w:tcW w:w="1864" w:type="dxa"/>
          </w:tcPr>
          <w:p>
            <w:pPr>
              <w:pStyle w:val="TableParagraph"/>
              <w:ind w:left="117"/>
              <w:rPr>
                <w:sz w:val="15"/>
              </w:rPr>
            </w:pPr>
            <w:r>
              <w:rPr>
                <w:color w:val="191919"/>
                <w:spacing w:val="-5"/>
                <w:w w:val="110"/>
                <w:sz w:val="15"/>
              </w:rPr>
              <w:t>20s</w:t>
            </w:r>
          </w:p>
        </w:tc>
        <w:tc>
          <w:tcPr>
            <w:tcW w:w="2157" w:type="dxa"/>
            <w:tcBorders>
              <w:right w:val="single" w:sz="2" w:space="0" w:color="DCDCDC"/>
            </w:tcBorders>
          </w:tcPr>
          <w:p>
            <w:pPr>
              <w:pStyle w:val="TableParagraph"/>
              <w:ind w:left="116"/>
              <w:rPr>
                <w:sz w:val="15"/>
              </w:rPr>
            </w:pPr>
            <w:r>
              <w:rPr>
                <w:color w:val="191919"/>
                <w:w w:val="114"/>
                <w:sz w:val="15"/>
              </w:rPr>
              <w:t>5</w:t>
            </w:r>
          </w:p>
        </w:tc>
      </w:tr>
    </w:tbl>
    <w:p>
      <w:pPr>
        <w:pStyle w:val="BodyText"/>
        <w:spacing w:line="192" w:lineRule="auto" w:before="107"/>
        <w:ind w:left="115" w:right="143"/>
      </w:pPr>
      <w:r>
        <w:rPr>
          <w:rFonts w:ascii="Arial" w:hAnsi="Arial"/>
          <w:b/>
          <w:color w:val="19395B"/>
          <w:w w:val="110"/>
        </w:rPr>
        <w:t>Max</w:t>
      </w:r>
      <w:r>
        <w:rPr>
          <w:rFonts w:ascii="Arial" w:hAnsi="Arial"/>
          <w:b/>
          <w:color w:val="19395B"/>
          <w:spacing w:val="18"/>
          <w:w w:val="110"/>
        </w:rPr>
        <w:t> </w:t>
      </w:r>
      <w:r>
        <w:rPr>
          <w:rFonts w:ascii="Arial" w:hAnsi="Arial"/>
          <w:b/>
          <w:color w:val="19395B"/>
          <w:w w:val="110"/>
        </w:rPr>
        <w:t>level:</w:t>
      </w:r>
      <w:r>
        <w:rPr>
          <w:rFonts w:ascii="Arial" w:hAnsi="Arial"/>
          <w:b/>
          <w:color w:val="19395B"/>
          <w:spacing w:val="12"/>
          <w:w w:val="110"/>
        </w:rPr>
        <w:t> </w:t>
      </w:r>
      <w:r>
        <w:rPr>
          <w:color w:val="191919"/>
          <w:w w:val="110"/>
        </w:rPr>
        <w:t>V</w:t>
      </w:r>
      <w:r>
        <w:rPr>
          <w:color w:val="191919"/>
          <w:spacing w:val="11"/>
          <w:w w:val="110"/>
        </w:rPr>
        <w:t> </w:t>
      </w:r>
      <w:r>
        <w:rPr>
          <w:rFonts w:ascii="Arial" w:hAnsi="Arial"/>
          <w:b/>
          <w:color w:val="19395B"/>
          <w:w w:val="110"/>
        </w:rPr>
        <w:t>Design</w:t>
      </w:r>
      <w:r>
        <w:rPr>
          <w:rFonts w:ascii="Arial" w:hAnsi="Arial"/>
          <w:b/>
          <w:color w:val="19395B"/>
          <w:spacing w:val="18"/>
          <w:w w:val="110"/>
        </w:rPr>
        <w:t> </w:t>
      </w:r>
      <w:r>
        <w:rPr>
          <w:rFonts w:ascii="Arial" w:hAnsi="Arial"/>
          <w:b/>
          <w:color w:val="19395B"/>
          <w:w w:val="110"/>
        </w:rPr>
        <w:t>note:</w:t>
      </w:r>
      <w:r>
        <w:rPr>
          <w:rFonts w:ascii="Arial" w:hAnsi="Arial"/>
          <w:b/>
          <w:color w:val="19395B"/>
          <w:spacing w:val="12"/>
          <w:w w:val="110"/>
        </w:rPr>
        <w:t> </w:t>
      </w:r>
      <w:r>
        <w:rPr>
          <w:color w:val="191919"/>
          <w:w w:val="110"/>
        </w:rPr>
        <w:t>Rewards</w:t>
      </w:r>
      <w:r>
        <w:rPr>
          <w:color w:val="191919"/>
          <w:spacing w:val="11"/>
          <w:w w:val="110"/>
        </w:rPr>
        <w:t> </w:t>
      </w:r>
      <w:r>
        <w:rPr>
          <w:color w:val="191919"/>
          <w:w w:val="110"/>
        </w:rPr>
        <w:t>staying</w:t>
      </w:r>
      <w:r>
        <w:rPr>
          <w:color w:val="191919"/>
          <w:spacing w:val="11"/>
          <w:w w:val="110"/>
        </w:rPr>
        <w:t> </w:t>
      </w:r>
      <w:r>
        <w:rPr>
          <w:color w:val="191919"/>
          <w:w w:val="110"/>
        </w:rPr>
        <w:t>in</w:t>
      </w:r>
      <w:r>
        <w:rPr>
          <w:color w:val="191919"/>
          <w:spacing w:val="11"/>
          <w:w w:val="110"/>
        </w:rPr>
        <w:t> </w:t>
      </w:r>
      <w:r>
        <w:rPr>
          <w:color w:val="191919"/>
          <w:w w:val="110"/>
        </w:rPr>
        <w:t>long</w:t>
      </w:r>
      <w:r>
        <w:rPr>
          <w:color w:val="191919"/>
          <w:spacing w:val="11"/>
          <w:w w:val="110"/>
        </w:rPr>
        <w:t> </w:t>
      </w:r>
      <w:r>
        <w:rPr>
          <w:color w:val="191919"/>
          <w:w w:val="110"/>
        </w:rPr>
        <w:t>fights.</w:t>
      </w:r>
      <w:r>
        <w:rPr>
          <w:color w:val="191919"/>
          <w:spacing w:val="11"/>
          <w:w w:val="110"/>
        </w:rPr>
        <w:t> </w:t>
      </w:r>
      <w:r>
        <w:rPr>
          <w:color w:val="191919"/>
          <w:w w:val="110"/>
        </w:rPr>
        <w:t>After</w:t>
      </w:r>
      <w:r>
        <w:rPr>
          <w:color w:val="191919"/>
          <w:spacing w:val="11"/>
          <w:w w:val="110"/>
        </w:rPr>
        <w:t> </w:t>
      </w:r>
      <w:r>
        <w:rPr>
          <w:color w:val="191919"/>
          <w:w w:val="110"/>
        </w:rPr>
        <w:t>being</w:t>
      </w:r>
      <w:r>
        <w:rPr>
          <w:color w:val="191919"/>
          <w:spacing w:val="11"/>
          <w:w w:val="110"/>
        </w:rPr>
        <w:t> </w:t>
      </w:r>
      <w:r>
        <w:rPr>
          <w:color w:val="191919"/>
          <w:w w:val="110"/>
        </w:rPr>
        <w:t>hit</w:t>
      </w:r>
      <w:r>
        <w:rPr>
          <w:color w:val="191919"/>
          <w:spacing w:val="11"/>
          <w:w w:val="110"/>
        </w:rPr>
        <w:t> </w:t>
      </w:r>
      <w:r>
        <w:rPr>
          <w:color w:val="191919"/>
          <w:w w:val="110"/>
        </w:rPr>
        <w:t>by</w:t>
      </w:r>
      <w:r>
        <w:rPr>
          <w:color w:val="191919"/>
          <w:spacing w:val="11"/>
          <w:w w:val="110"/>
        </w:rPr>
        <w:t> </w:t>
      </w:r>
      <w:r>
        <w:rPr>
          <w:color w:val="191919"/>
          <w:w w:val="110"/>
        </w:rPr>
        <w:t>fire,</w:t>
      </w:r>
      <w:r>
        <w:rPr>
          <w:color w:val="191919"/>
          <w:spacing w:val="11"/>
          <w:w w:val="110"/>
        </w:rPr>
        <w:t> </w:t>
      </w:r>
      <w:r>
        <w:rPr>
          <w:color w:val="191919"/>
          <w:w w:val="110"/>
        </w:rPr>
        <w:t>melee,</w:t>
      </w:r>
      <w:r>
        <w:rPr>
          <w:color w:val="191919"/>
          <w:spacing w:val="11"/>
          <w:w w:val="110"/>
        </w:rPr>
        <w:t> </w:t>
      </w:r>
      <w:r>
        <w:rPr>
          <w:color w:val="191919"/>
          <w:w w:val="110"/>
        </w:rPr>
        <w:t>magic,</w:t>
      </w:r>
      <w:r>
        <w:rPr>
          <w:color w:val="191919"/>
          <w:spacing w:val="11"/>
          <w:w w:val="110"/>
        </w:rPr>
        <w:t> </w:t>
      </w:r>
      <w:r>
        <w:rPr>
          <w:color w:val="191919"/>
          <w:w w:val="110"/>
        </w:rPr>
        <w:t>and</w:t>
      </w:r>
      <w:r>
        <w:rPr>
          <w:color w:val="191919"/>
          <w:spacing w:val="11"/>
          <w:w w:val="110"/>
        </w:rPr>
        <w:t> </w:t>
      </w:r>
      <w:r>
        <w:rPr>
          <w:color w:val="191919"/>
          <w:w w:val="110"/>
        </w:rPr>
        <w:t>projectiles,</w:t>
      </w:r>
      <w:r>
        <w:rPr>
          <w:color w:val="191919"/>
          <w:spacing w:val="11"/>
          <w:w w:val="110"/>
        </w:rPr>
        <w:t> </w:t>
      </w:r>
      <w:r>
        <w:rPr>
          <w:color w:val="191919"/>
          <w:w w:val="110"/>
        </w:rPr>
        <w:t>you’re</w:t>
      </w:r>
      <w:r>
        <w:rPr>
          <w:color w:val="191919"/>
          <w:spacing w:val="11"/>
          <w:w w:val="110"/>
        </w:rPr>
        <w:t> </w:t>
      </w:r>
      <w:r>
        <w:rPr>
          <w:color w:val="191919"/>
          <w:w w:val="110"/>
        </w:rPr>
        <w:t>adapted to</w:t>
      </w:r>
      <w:r>
        <w:rPr>
          <w:color w:val="191919"/>
          <w:spacing w:val="-1"/>
          <w:w w:val="110"/>
        </w:rPr>
        <w:t> </w:t>
      </w:r>
      <w:r>
        <w:rPr>
          <w:color w:val="191919"/>
          <w:w w:val="110"/>
        </w:rPr>
        <w:t>all</w:t>
      </w:r>
      <w:r>
        <w:rPr>
          <w:color w:val="191919"/>
          <w:spacing w:val="-1"/>
          <w:w w:val="110"/>
        </w:rPr>
        <w:t> </w:t>
      </w:r>
      <w:r>
        <w:rPr>
          <w:color w:val="191919"/>
          <w:w w:val="110"/>
        </w:rPr>
        <w:t>four.</w:t>
      </w:r>
      <w:r>
        <w:rPr>
          <w:color w:val="191919"/>
          <w:spacing w:val="-1"/>
          <w:w w:val="110"/>
        </w:rPr>
        <w:t> </w:t>
      </w:r>
      <w:r>
        <w:rPr>
          <w:color w:val="191919"/>
          <w:w w:val="110"/>
        </w:rPr>
        <w:t>At</w:t>
      </w:r>
      <w:r>
        <w:rPr>
          <w:color w:val="191919"/>
          <w:spacing w:val="-1"/>
          <w:w w:val="110"/>
        </w:rPr>
        <w:t> </w:t>
      </w:r>
      <w:r>
        <w:rPr>
          <w:color w:val="191919"/>
          <w:w w:val="110"/>
        </w:rPr>
        <w:t>Adaptive</w:t>
      </w:r>
      <w:r>
        <w:rPr>
          <w:color w:val="191919"/>
          <w:spacing w:val="-1"/>
          <w:w w:val="110"/>
        </w:rPr>
        <w:t> </w:t>
      </w:r>
      <w:r>
        <w:rPr>
          <w:color w:val="191919"/>
          <w:w w:val="110"/>
        </w:rPr>
        <w:t>V</w:t>
      </w:r>
      <w:r>
        <w:rPr>
          <w:color w:val="191919"/>
          <w:spacing w:val="-1"/>
          <w:w w:val="110"/>
        </w:rPr>
        <w:t> </w:t>
      </w:r>
      <w:r>
        <w:rPr>
          <w:color w:val="191919"/>
          <w:w w:val="110"/>
        </w:rPr>
        <w:t>across</w:t>
      </w:r>
      <w:r>
        <w:rPr>
          <w:color w:val="191919"/>
          <w:spacing w:val="-1"/>
          <w:w w:val="110"/>
        </w:rPr>
        <w:t> </w:t>
      </w:r>
      <w:r>
        <w:rPr>
          <w:color w:val="191919"/>
          <w:w w:val="110"/>
        </w:rPr>
        <w:t>a</w:t>
      </w:r>
      <w:r>
        <w:rPr>
          <w:color w:val="191919"/>
          <w:spacing w:val="-1"/>
          <w:w w:val="110"/>
        </w:rPr>
        <w:t> </w:t>
      </w:r>
      <w:r>
        <w:rPr>
          <w:color w:val="191919"/>
          <w:w w:val="110"/>
        </w:rPr>
        <w:t>full</w:t>
      </w:r>
      <w:r>
        <w:rPr>
          <w:color w:val="191919"/>
          <w:spacing w:val="-1"/>
          <w:w w:val="110"/>
        </w:rPr>
        <w:t> </w:t>
      </w:r>
      <w:r>
        <w:rPr>
          <w:color w:val="191919"/>
          <w:w w:val="110"/>
        </w:rPr>
        <w:t>armor</w:t>
      </w:r>
      <w:r>
        <w:rPr>
          <w:color w:val="191919"/>
          <w:spacing w:val="-1"/>
          <w:w w:val="110"/>
        </w:rPr>
        <w:t> </w:t>
      </w:r>
      <w:r>
        <w:rPr>
          <w:color w:val="191919"/>
          <w:w w:val="110"/>
        </w:rPr>
        <w:t>set</w:t>
      </w:r>
      <w:r>
        <w:rPr>
          <w:color w:val="191919"/>
          <w:spacing w:val="-1"/>
          <w:w w:val="110"/>
        </w:rPr>
        <w:t> </w:t>
      </w:r>
      <w:r>
        <w:rPr>
          <w:color w:val="191919"/>
          <w:w w:val="110"/>
        </w:rPr>
        <w:t>(stacking),</w:t>
      </w:r>
      <w:r>
        <w:rPr>
          <w:color w:val="191919"/>
          <w:spacing w:val="-1"/>
          <w:w w:val="110"/>
        </w:rPr>
        <w:t> </w:t>
      </w:r>
      <w:r>
        <w:rPr>
          <w:color w:val="191919"/>
          <w:w w:val="110"/>
        </w:rPr>
        <w:t>you’d</w:t>
      </w:r>
      <w:r>
        <w:rPr>
          <w:color w:val="191919"/>
          <w:spacing w:val="-1"/>
          <w:w w:val="110"/>
        </w:rPr>
        <w:t> </w:t>
      </w:r>
      <w:r>
        <w:rPr>
          <w:color w:val="191919"/>
          <w:w w:val="110"/>
        </w:rPr>
        <w:t>have</w:t>
      </w:r>
      <w:r>
        <w:rPr>
          <w:color w:val="191919"/>
          <w:spacing w:val="-1"/>
          <w:w w:val="110"/>
        </w:rPr>
        <w:t> </w:t>
      </w:r>
      <w:r>
        <w:rPr>
          <w:color w:val="191919"/>
          <w:w w:val="110"/>
        </w:rPr>
        <w:t>meaningful</w:t>
      </w:r>
      <w:r>
        <w:rPr>
          <w:color w:val="191919"/>
          <w:spacing w:val="-1"/>
          <w:w w:val="110"/>
        </w:rPr>
        <w:t> </w:t>
      </w:r>
      <w:r>
        <w:rPr>
          <w:color w:val="191919"/>
          <w:w w:val="110"/>
        </w:rPr>
        <w:t>resistance</w:t>
      </w:r>
      <w:r>
        <w:rPr>
          <w:color w:val="191919"/>
          <w:spacing w:val="-1"/>
          <w:w w:val="110"/>
        </w:rPr>
        <w:t> </w:t>
      </w:r>
      <w:r>
        <w:rPr>
          <w:color w:val="191919"/>
          <w:w w:val="110"/>
        </w:rPr>
        <w:t>to</w:t>
      </w:r>
      <w:r>
        <w:rPr>
          <w:color w:val="191919"/>
          <w:spacing w:val="-1"/>
          <w:w w:val="110"/>
        </w:rPr>
        <w:t> </w:t>
      </w:r>
      <w:r>
        <w:rPr>
          <w:color w:val="191919"/>
          <w:w w:val="110"/>
        </w:rPr>
        <w:t>everything</w:t>
      </w:r>
      <w:r>
        <w:rPr>
          <w:color w:val="191919"/>
          <w:spacing w:val="-1"/>
          <w:w w:val="110"/>
        </w:rPr>
        <w:t> </w:t>
      </w:r>
      <w:r>
        <w:rPr>
          <w:color w:val="191919"/>
          <w:w w:val="110"/>
        </w:rPr>
        <w:t>hitting</w:t>
      </w:r>
      <w:r>
        <w:rPr>
          <w:color w:val="191919"/>
          <w:spacing w:val="-1"/>
          <w:w w:val="110"/>
        </w:rPr>
        <w:t> </w:t>
      </w:r>
      <w:r>
        <w:rPr>
          <w:color w:val="191919"/>
          <w:w w:val="110"/>
        </w:rPr>
        <w:t>you.</w:t>
      </w:r>
      <w:r>
        <w:rPr>
          <w:color w:val="191919"/>
          <w:spacing w:val="-1"/>
          <w:w w:val="110"/>
        </w:rPr>
        <w:t> </w:t>
      </w:r>
      <w:r>
        <w:rPr>
          <w:color w:val="191919"/>
          <w:w w:val="110"/>
        </w:rPr>
        <w:t>Pairs</w:t>
      </w:r>
      <w:r>
        <w:rPr>
          <w:color w:val="191919"/>
          <w:spacing w:val="-1"/>
          <w:w w:val="110"/>
        </w:rPr>
        <w:t> </w:t>
      </w:r>
      <w:r>
        <w:rPr>
          <w:color w:val="191919"/>
          <w:w w:val="110"/>
        </w:rPr>
        <w:t>with </w:t>
      </w:r>
      <w:r>
        <w:rPr>
          <w:rFonts w:ascii="Arial" w:hAnsi="Arial"/>
          <w:i/>
          <w:color w:val="191919"/>
          <w:w w:val="110"/>
        </w:rPr>
        <w:t>Adaptable </w:t>
      </w:r>
      <w:r>
        <w:rPr>
          <w:color w:val="191919"/>
          <w:w w:val="110"/>
        </w:rPr>
        <w:t>affix (single-type resistance) for layered defense. Exceptional for multi-phase boss fights that use different attack </w:t>
      </w:r>
      <w:r>
        <w:rPr>
          <w:color w:val="191919"/>
          <w:spacing w:val="-2"/>
          <w:w w:val="110"/>
        </w:rPr>
        <w:t>types.</w:t>
      </w:r>
    </w:p>
    <w:p>
      <w:pPr>
        <w:pStyle w:val="BodyText"/>
        <w:spacing w:before="7"/>
        <w:rPr>
          <w:sz w:val="10"/>
        </w:rPr>
      </w:pPr>
      <w:r>
        <w:rPr/>
        <mc:AlternateContent>
          <mc:Choice Requires="wps">
            <w:drawing>
              <wp:anchor distT="0" distB="0" distL="0" distR="0" allowOverlap="1" layoutInCell="1" locked="0" behindDoc="1" simplePos="0" relativeHeight="487948800">
                <wp:simplePos x="0" y="0"/>
                <wp:positionH relativeFrom="page">
                  <wp:posOffset>428625</wp:posOffset>
                </wp:positionH>
                <wp:positionV relativeFrom="paragraph">
                  <wp:posOffset>139882</wp:posOffset>
                </wp:positionV>
                <wp:extent cx="6693534" cy="15240"/>
                <wp:effectExtent l="0" t="0" r="0" b="0"/>
                <wp:wrapTopAndBottom/>
                <wp:docPr id="1517" name="Graphic 1517"/>
                <wp:cNvGraphicFramePr>
                  <a:graphicFrameLocks/>
                </wp:cNvGraphicFramePr>
                <a:graphic>
                  <a:graphicData uri="http://schemas.microsoft.com/office/word/2010/wordprocessingShape">
                    <wps:wsp>
                      <wps:cNvPr id="1517" name="Graphic 151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14394pt;width:527.039970pt;height:1.150742pt;mso-position-horizontal-relative:page;mso-position-vertical-relative:paragraph;z-index:-15367680;mso-wrap-distance-left:0;mso-wrap-distance-right:0" id="docshape1517" filled="true" fillcolor="#19395b" stroked="false">
                <v:fill type="solid"/>
                <w10:wrap type="topAndBottom"/>
              </v:rect>
            </w:pict>
          </mc:Fallback>
        </mc:AlternateContent>
      </w:r>
    </w:p>
    <w:p>
      <w:pPr>
        <w:spacing w:after="0"/>
        <w:rPr>
          <w:sz w:val="10"/>
        </w:rPr>
        <w:sectPr>
          <w:headerReference w:type="even" r:id="rId559"/>
          <w:pgSz w:w="11900" w:h="16840"/>
          <w:pgMar w:header="0" w:footer="0" w:top="620" w:bottom="280" w:left="560" w:right="560"/>
        </w:sectPr>
      </w:pPr>
    </w:p>
    <w:p>
      <w:pPr>
        <w:pStyle w:val="Heading2"/>
        <w:numPr>
          <w:ilvl w:val="0"/>
          <w:numId w:val="28"/>
        </w:numPr>
        <w:tabs>
          <w:tab w:pos="539" w:val="left" w:leader="none"/>
        </w:tabs>
        <w:spacing w:line="240" w:lineRule="auto" w:before="76" w:after="0"/>
        <w:ind w:left="539" w:right="0" w:hanging="424"/>
        <w:jc w:val="left"/>
      </w:pPr>
      <w:r>
        <w:rPr>
          <w:color w:val="19395B"/>
          <w:w w:val="110"/>
        </w:rPr>
        <w:t>Anti-Boss</w:t>
      </w:r>
      <w:r>
        <w:rPr>
          <w:color w:val="19395B"/>
          <w:spacing w:val="43"/>
          <w:w w:val="110"/>
        </w:rPr>
        <w:t> </w:t>
      </w:r>
      <w:r>
        <w:rPr>
          <w:color w:val="19395B"/>
          <w:spacing w:val="-2"/>
          <w:w w:val="110"/>
        </w:rPr>
        <w:t>Enchants</w:t>
      </w:r>
    </w:p>
    <w:p>
      <w:pPr>
        <w:pStyle w:val="BodyText"/>
        <w:spacing w:before="4"/>
        <w:rPr>
          <w:rFonts w:ascii="Arial"/>
          <w:b/>
          <w:sz w:val="9"/>
        </w:rPr>
      </w:pPr>
      <w:r>
        <w:rPr/>
        <mc:AlternateContent>
          <mc:Choice Requires="wps">
            <w:drawing>
              <wp:anchor distT="0" distB="0" distL="0" distR="0" allowOverlap="1" layoutInCell="1" locked="0" behindDoc="1" simplePos="0" relativeHeight="487949312">
                <wp:simplePos x="0" y="0"/>
                <wp:positionH relativeFrom="page">
                  <wp:posOffset>428625</wp:posOffset>
                </wp:positionH>
                <wp:positionV relativeFrom="paragraph">
                  <wp:posOffset>83682</wp:posOffset>
                </wp:positionV>
                <wp:extent cx="6693534" cy="15240"/>
                <wp:effectExtent l="0" t="0" r="0" b="0"/>
                <wp:wrapTopAndBottom/>
                <wp:docPr id="1518" name="Graphic 1518"/>
                <wp:cNvGraphicFramePr>
                  <a:graphicFrameLocks/>
                </wp:cNvGraphicFramePr>
                <a:graphic>
                  <a:graphicData uri="http://schemas.microsoft.com/office/word/2010/wordprocessingShape">
                    <wps:wsp>
                      <wps:cNvPr id="1518" name="Graphic 151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89202pt;width:527.039970pt;height:1.150742pt;mso-position-horizontal-relative:page;mso-position-vertical-relative:paragraph;z-index:-15367168;mso-wrap-distance-left:0;mso-wrap-distance-right:0" id="docshape1518" filled="true" fillcolor="#19395b" stroked="false">
                <v:fill type="solid"/>
                <w10:wrap type="topAndBottom"/>
              </v:rect>
            </w:pict>
          </mc:Fallback>
        </mc:AlternateContent>
      </w:r>
    </w:p>
    <w:p>
      <w:pPr>
        <w:pStyle w:val="BodyText"/>
        <w:spacing w:line="192" w:lineRule="auto" w:before="123"/>
        <w:ind w:left="115"/>
      </w:pPr>
      <w:r>
        <w:rPr>
          <w:color w:val="191919"/>
          <w:w w:val="110"/>
        </w:rPr>
        <w:t>Specifically</w:t>
      </w:r>
      <w:r>
        <w:rPr>
          <w:color w:val="191919"/>
          <w:spacing w:val="-5"/>
          <w:w w:val="110"/>
        </w:rPr>
        <w:t> </w:t>
      </w:r>
      <w:r>
        <w:rPr>
          <w:color w:val="191919"/>
          <w:w w:val="110"/>
        </w:rPr>
        <w:t>designed</w:t>
      </w:r>
      <w:r>
        <w:rPr>
          <w:color w:val="191919"/>
          <w:spacing w:val="-5"/>
          <w:w w:val="110"/>
        </w:rPr>
        <w:t> </w:t>
      </w:r>
      <w:r>
        <w:rPr>
          <w:color w:val="191919"/>
          <w:w w:val="110"/>
        </w:rPr>
        <w:t>for</w:t>
      </w:r>
      <w:r>
        <w:rPr>
          <w:color w:val="191919"/>
          <w:spacing w:val="-5"/>
          <w:w w:val="110"/>
        </w:rPr>
        <w:t> </w:t>
      </w:r>
      <w:r>
        <w:rPr>
          <w:color w:val="191919"/>
          <w:w w:val="110"/>
        </w:rPr>
        <w:t>fighting</w:t>
      </w:r>
      <w:r>
        <w:rPr>
          <w:color w:val="191919"/>
          <w:spacing w:val="-5"/>
          <w:w w:val="110"/>
        </w:rPr>
        <w:t> </w:t>
      </w:r>
      <w:r>
        <w:rPr>
          <w:color w:val="191919"/>
          <w:w w:val="110"/>
        </w:rPr>
        <w:t>boss-type</w:t>
      </w:r>
      <w:r>
        <w:rPr>
          <w:color w:val="191919"/>
          <w:spacing w:val="-5"/>
          <w:w w:val="110"/>
        </w:rPr>
        <w:t> </w:t>
      </w:r>
      <w:r>
        <w:rPr>
          <w:color w:val="191919"/>
          <w:w w:val="110"/>
        </w:rPr>
        <w:t>entities.</w:t>
      </w:r>
      <w:r>
        <w:rPr>
          <w:color w:val="191919"/>
          <w:spacing w:val="-5"/>
          <w:w w:val="110"/>
        </w:rPr>
        <w:t> </w:t>
      </w:r>
      <w:r>
        <w:rPr>
          <w:color w:val="191919"/>
          <w:w w:val="110"/>
        </w:rPr>
        <w:t>Complement</w:t>
      </w:r>
      <w:r>
        <w:rPr>
          <w:color w:val="191919"/>
          <w:spacing w:val="-5"/>
          <w:w w:val="110"/>
        </w:rPr>
        <w:t> </w:t>
      </w:r>
      <w:r>
        <w:rPr>
          <w:color w:val="191919"/>
          <w:w w:val="110"/>
        </w:rPr>
        <w:t>boss-themed</w:t>
      </w:r>
      <w:r>
        <w:rPr>
          <w:color w:val="191919"/>
          <w:spacing w:val="-5"/>
          <w:w w:val="110"/>
        </w:rPr>
        <w:t> </w:t>
      </w:r>
      <w:r>
        <w:rPr>
          <w:rFonts w:ascii="Arial"/>
          <w:i/>
          <w:color w:val="191919"/>
          <w:w w:val="110"/>
        </w:rPr>
        <w:t>affixes</w:t>
      </w:r>
      <w:r>
        <w:rPr>
          <w:rFonts w:ascii="Arial"/>
          <w:i/>
          <w:color w:val="191919"/>
          <w:spacing w:val="-4"/>
          <w:w w:val="110"/>
        </w:rPr>
        <w:t> </w:t>
      </w:r>
      <w:r>
        <w:rPr>
          <w:color w:val="191919"/>
          <w:w w:val="110"/>
        </w:rPr>
        <w:t>(which</w:t>
      </w:r>
      <w:r>
        <w:rPr>
          <w:color w:val="191919"/>
          <w:spacing w:val="-5"/>
          <w:w w:val="110"/>
        </w:rPr>
        <w:t> </w:t>
      </w:r>
      <w:r>
        <w:rPr>
          <w:color w:val="191919"/>
          <w:w w:val="110"/>
        </w:rPr>
        <w:t>are</w:t>
      </w:r>
      <w:r>
        <w:rPr>
          <w:color w:val="191919"/>
          <w:spacing w:val="-5"/>
          <w:w w:val="110"/>
        </w:rPr>
        <w:t> </w:t>
      </w:r>
      <w:r>
        <w:rPr>
          <w:color w:val="191919"/>
          <w:w w:val="110"/>
        </w:rPr>
        <w:t>offensive);</w:t>
      </w:r>
      <w:r>
        <w:rPr>
          <w:color w:val="191919"/>
          <w:spacing w:val="-5"/>
          <w:w w:val="110"/>
        </w:rPr>
        <w:t> </w:t>
      </w:r>
      <w:r>
        <w:rPr>
          <w:color w:val="191919"/>
          <w:w w:val="110"/>
        </w:rPr>
        <w:t>these</w:t>
      </w:r>
      <w:r>
        <w:rPr>
          <w:color w:val="191919"/>
          <w:spacing w:val="-5"/>
          <w:w w:val="110"/>
        </w:rPr>
        <w:t> </w:t>
      </w:r>
      <w:r>
        <w:rPr>
          <w:color w:val="191919"/>
          <w:w w:val="110"/>
        </w:rPr>
        <w:t>are </w:t>
      </w:r>
      <w:r>
        <w:rPr>
          <w:color w:val="191919"/>
          <w:spacing w:val="-2"/>
          <w:w w:val="110"/>
        </w:rPr>
        <w:t>defensive/tactical.</w:t>
      </w:r>
    </w:p>
    <w:p>
      <w:pPr>
        <w:pStyle w:val="BodyText"/>
        <w:spacing w:before="8"/>
        <w:rPr>
          <w:sz w:val="12"/>
        </w:rPr>
      </w:pPr>
    </w:p>
    <w:p>
      <w:pPr>
        <w:pStyle w:val="Heading3"/>
      </w:pPr>
      <w:r>
        <w:rPr>
          <w:color w:val="2B5E89"/>
          <w:w w:val="110"/>
        </w:rPr>
        <w:t>Boss</w:t>
      </w:r>
      <w:r>
        <w:rPr>
          <w:color w:val="2B5E89"/>
          <w:spacing w:val="-8"/>
          <w:w w:val="110"/>
        </w:rPr>
        <w:t> </w:t>
      </w:r>
      <w:r>
        <w:rPr>
          <w:color w:val="2B5E89"/>
          <w:spacing w:val="-4"/>
          <w:w w:val="115"/>
        </w:rPr>
        <w:t>Ward</w:t>
      </w:r>
    </w:p>
    <w:p>
      <w:pPr>
        <w:pStyle w:val="BodyText"/>
        <w:spacing w:before="8"/>
        <w:rPr>
          <w:rFonts w:ascii="Arial"/>
          <w:b/>
          <w:sz w:val="5"/>
        </w:rPr>
      </w:pPr>
      <w:r>
        <w:rPr/>
        <mc:AlternateContent>
          <mc:Choice Requires="wps">
            <w:drawing>
              <wp:anchor distT="0" distB="0" distL="0" distR="0" allowOverlap="1" layoutInCell="1" locked="0" behindDoc="1" simplePos="0" relativeHeight="487949824">
                <wp:simplePos x="0" y="0"/>
                <wp:positionH relativeFrom="page">
                  <wp:posOffset>428625</wp:posOffset>
                </wp:positionH>
                <wp:positionV relativeFrom="paragraph">
                  <wp:posOffset>57183</wp:posOffset>
                </wp:positionV>
                <wp:extent cx="6693534" cy="7620"/>
                <wp:effectExtent l="0" t="0" r="0" b="0"/>
                <wp:wrapTopAndBottom/>
                <wp:docPr id="1519" name="Graphic 1519"/>
                <wp:cNvGraphicFramePr>
                  <a:graphicFrameLocks/>
                </wp:cNvGraphicFramePr>
                <a:graphic>
                  <a:graphicData uri="http://schemas.microsoft.com/office/word/2010/wordprocessingShape">
                    <wps:wsp>
                      <wps:cNvPr id="1519" name="Graphic 151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2613pt;width:527.039970pt;height:.575371pt;mso-position-horizontal-relative:page;mso-position-vertical-relative:paragraph;z-index:-15366656;mso-wrap-distance-left:0;mso-wrap-distance-right:0" id="docshape1519" filled="true" fillcolor="#dcdcdc" stroked="false">
                <v:fill type="solid"/>
                <w10:wrap type="topAndBottom"/>
              </v:rect>
            </w:pict>
          </mc:Fallback>
        </mc:AlternateContent>
      </w:r>
    </w:p>
    <w:p>
      <w:pPr>
        <w:spacing w:before="59" w:after="58"/>
        <w:ind w:left="115" w:right="0" w:firstLine="0"/>
        <w:jc w:val="left"/>
        <w:rPr>
          <w:sz w:val="16"/>
        </w:rPr>
      </w:pPr>
      <w:r>
        <w:rPr>
          <w:rFonts w:ascii="Arial"/>
          <w:b/>
          <w:color w:val="19395B"/>
          <w:w w:val="110"/>
          <w:sz w:val="16"/>
        </w:rPr>
        <w:t>Effect:</w:t>
      </w:r>
      <w:r>
        <w:rPr>
          <w:rFonts w:ascii="Arial"/>
          <w:b/>
          <w:color w:val="19395B"/>
          <w:spacing w:val="2"/>
          <w:w w:val="110"/>
          <w:sz w:val="16"/>
        </w:rPr>
        <w:t> </w:t>
      </w:r>
      <w:r>
        <w:rPr>
          <w:color w:val="191919"/>
          <w:w w:val="110"/>
          <w:sz w:val="16"/>
        </w:rPr>
        <w:t>Reduced</w:t>
      </w:r>
      <w:r>
        <w:rPr>
          <w:color w:val="191919"/>
          <w:spacing w:val="1"/>
          <w:w w:val="110"/>
          <w:sz w:val="16"/>
        </w:rPr>
        <w:t> </w:t>
      </w:r>
      <w:r>
        <w:rPr>
          <w:color w:val="191919"/>
          <w:w w:val="110"/>
          <w:sz w:val="16"/>
        </w:rPr>
        <w:t>damage</w:t>
      </w:r>
      <w:r>
        <w:rPr>
          <w:color w:val="191919"/>
          <w:spacing w:val="1"/>
          <w:w w:val="110"/>
          <w:sz w:val="16"/>
        </w:rPr>
        <w:t> </w:t>
      </w:r>
      <w:r>
        <w:rPr>
          <w:color w:val="191919"/>
          <w:w w:val="110"/>
          <w:sz w:val="16"/>
        </w:rPr>
        <w:t>taken</w:t>
      </w:r>
      <w:r>
        <w:rPr>
          <w:color w:val="191919"/>
          <w:spacing w:val="1"/>
          <w:w w:val="110"/>
          <w:sz w:val="16"/>
        </w:rPr>
        <w:t> </w:t>
      </w:r>
      <w:r>
        <w:rPr>
          <w:color w:val="191919"/>
          <w:w w:val="110"/>
          <w:sz w:val="16"/>
        </w:rPr>
        <w:t>from</w:t>
      </w:r>
      <w:r>
        <w:rPr>
          <w:color w:val="191919"/>
          <w:spacing w:val="1"/>
          <w:w w:val="110"/>
          <w:sz w:val="16"/>
        </w:rPr>
        <w:t> </w:t>
      </w:r>
      <w:r>
        <w:rPr>
          <w:color w:val="191919"/>
          <w:w w:val="110"/>
          <w:sz w:val="16"/>
        </w:rPr>
        <w:t>entities</w:t>
      </w:r>
      <w:r>
        <w:rPr>
          <w:color w:val="191919"/>
          <w:spacing w:val="1"/>
          <w:w w:val="110"/>
          <w:sz w:val="16"/>
        </w:rPr>
        <w:t> </w:t>
      </w:r>
      <w:r>
        <w:rPr>
          <w:color w:val="191919"/>
          <w:w w:val="110"/>
          <w:sz w:val="16"/>
        </w:rPr>
        <w:t>classified</w:t>
      </w:r>
      <w:r>
        <w:rPr>
          <w:color w:val="191919"/>
          <w:spacing w:val="2"/>
          <w:w w:val="110"/>
          <w:sz w:val="16"/>
        </w:rPr>
        <w:t> </w:t>
      </w:r>
      <w:r>
        <w:rPr>
          <w:color w:val="191919"/>
          <w:w w:val="110"/>
          <w:sz w:val="16"/>
        </w:rPr>
        <w:t>as</w:t>
      </w:r>
      <w:r>
        <w:rPr>
          <w:color w:val="191919"/>
          <w:spacing w:val="1"/>
          <w:w w:val="110"/>
          <w:sz w:val="16"/>
        </w:rPr>
        <w:t> </w:t>
      </w:r>
      <w:r>
        <w:rPr>
          <w:color w:val="191919"/>
          <w:w w:val="110"/>
          <w:sz w:val="16"/>
        </w:rPr>
        <w:t>bosses.</w:t>
      </w:r>
      <w:r>
        <w:rPr>
          <w:color w:val="191919"/>
          <w:spacing w:val="1"/>
          <w:w w:val="110"/>
          <w:sz w:val="16"/>
        </w:rPr>
        <w:t> </w:t>
      </w:r>
      <w:r>
        <w:rPr>
          <w:rFonts w:ascii="Arial"/>
          <w:b/>
          <w:color w:val="19395B"/>
          <w:w w:val="110"/>
          <w:sz w:val="16"/>
        </w:rPr>
        <w:t>Applicable</w:t>
      </w:r>
      <w:r>
        <w:rPr>
          <w:rFonts w:ascii="Arial"/>
          <w:b/>
          <w:color w:val="19395B"/>
          <w:spacing w:val="7"/>
          <w:w w:val="110"/>
          <w:sz w:val="16"/>
        </w:rPr>
        <w:t> </w:t>
      </w:r>
      <w:r>
        <w:rPr>
          <w:rFonts w:ascii="Arial"/>
          <w:b/>
          <w:color w:val="19395B"/>
          <w:w w:val="110"/>
          <w:sz w:val="16"/>
        </w:rPr>
        <w:t>to:</w:t>
      </w:r>
      <w:r>
        <w:rPr>
          <w:rFonts w:ascii="Arial"/>
          <w:b/>
          <w:color w:val="19395B"/>
          <w:spacing w:val="2"/>
          <w:w w:val="110"/>
          <w:sz w:val="16"/>
        </w:rPr>
        <w:t> </w:t>
      </w:r>
      <w:r>
        <w:rPr>
          <w:color w:val="191919"/>
          <w:w w:val="110"/>
          <w:sz w:val="16"/>
        </w:rPr>
        <w:t>Armor</w:t>
      </w:r>
      <w:r>
        <w:rPr>
          <w:color w:val="191919"/>
          <w:spacing w:val="1"/>
          <w:w w:val="110"/>
          <w:sz w:val="16"/>
        </w:rPr>
        <w:t> </w:t>
      </w:r>
      <w:r>
        <w:rPr>
          <w:color w:val="191919"/>
          <w:w w:val="110"/>
          <w:sz w:val="16"/>
        </w:rPr>
        <w:t>(all</w:t>
      </w:r>
      <w:r>
        <w:rPr>
          <w:color w:val="191919"/>
          <w:spacing w:val="2"/>
          <w:w w:val="110"/>
          <w:sz w:val="16"/>
        </w:rPr>
        <w:t> </w:t>
      </w:r>
      <w:r>
        <w:rPr>
          <w:color w:val="191919"/>
          <w:spacing w:val="-2"/>
          <w:w w:val="110"/>
          <w:sz w:val="16"/>
        </w:rPr>
        <w:t>pieces)</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428"/>
        <w:gridCol w:w="8107"/>
      </w:tblGrid>
      <w:tr>
        <w:trPr>
          <w:trHeight w:val="378" w:hRule="atLeast"/>
        </w:trPr>
        <w:tc>
          <w:tcPr>
            <w:tcW w:w="10535" w:type="dxa"/>
            <w:gridSpan w:val="2"/>
            <w:tcBorders>
              <w:top w:val="nil"/>
              <w:left w:val="nil"/>
              <w:right w:val="nil"/>
            </w:tcBorders>
            <w:shd w:val="clear" w:color="auto" w:fill="19395B"/>
          </w:tcPr>
          <w:p>
            <w:pPr>
              <w:pStyle w:val="TableParagraph"/>
              <w:tabs>
                <w:tab w:pos="2537" w:val="left" w:leader="none"/>
              </w:tabs>
              <w:spacing w:before="101"/>
              <w:ind w:left="115"/>
              <w:rPr>
                <w:rFonts w:ascii="Arial"/>
                <w:b/>
                <w:sz w:val="15"/>
              </w:rPr>
            </w:pPr>
            <w:r>
              <w:rPr>
                <w:rFonts w:ascii="Arial"/>
                <w:b/>
                <w:color w:val="FFFFFF"/>
                <w:spacing w:val="-2"/>
                <w:w w:val="115"/>
                <w:sz w:val="15"/>
              </w:rPr>
              <w:t>Level</w:t>
            </w:r>
            <w:r>
              <w:rPr>
                <w:rFonts w:ascii="Arial"/>
                <w:b/>
                <w:color w:val="FFFFFF"/>
                <w:sz w:val="15"/>
              </w:rPr>
              <w:tab/>
            </w:r>
            <w:r>
              <w:rPr>
                <w:rFonts w:ascii="Arial"/>
                <w:b/>
                <w:color w:val="FFFFFF"/>
                <w:w w:val="115"/>
                <w:sz w:val="15"/>
              </w:rPr>
              <w:t>Boss</w:t>
            </w:r>
            <w:r>
              <w:rPr>
                <w:rFonts w:ascii="Arial"/>
                <w:b/>
                <w:color w:val="FFFFFF"/>
                <w:spacing w:val="-7"/>
                <w:w w:val="115"/>
                <w:sz w:val="15"/>
              </w:rPr>
              <w:t> </w:t>
            </w:r>
            <w:r>
              <w:rPr>
                <w:rFonts w:ascii="Arial"/>
                <w:b/>
                <w:color w:val="FFFFFF"/>
                <w:w w:val="115"/>
                <w:sz w:val="15"/>
              </w:rPr>
              <w:t>Damage</w:t>
            </w:r>
            <w:r>
              <w:rPr>
                <w:rFonts w:ascii="Arial"/>
                <w:b/>
                <w:color w:val="FFFFFF"/>
                <w:spacing w:val="-6"/>
                <w:w w:val="115"/>
                <w:sz w:val="15"/>
              </w:rPr>
              <w:t> </w:t>
            </w:r>
            <w:r>
              <w:rPr>
                <w:rFonts w:ascii="Arial"/>
                <w:b/>
                <w:color w:val="FFFFFF"/>
                <w:spacing w:val="-2"/>
                <w:w w:val="115"/>
                <w:sz w:val="15"/>
              </w:rPr>
              <w:t>Reduction</w:t>
            </w:r>
          </w:p>
        </w:tc>
      </w:tr>
      <w:tr>
        <w:trPr>
          <w:trHeight w:val="353" w:hRule="atLeast"/>
        </w:trPr>
        <w:tc>
          <w:tcPr>
            <w:tcW w:w="2428" w:type="dxa"/>
          </w:tcPr>
          <w:p>
            <w:pPr>
              <w:pStyle w:val="TableParagraph"/>
              <w:rPr>
                <w:sz w:val="15"/>
              </w:rPr>
            </w:pPr>
            <w:r>
              <w:rPr>
                <w:color w:val="191919"/>
                <w:w w:val="100"/>
                <w:sz w:val="15"/>
              </w:rPr>
              <w:t>I</w:t>
            </w:r>
          </w:p>
        </w:tc>
        <w:tc>
          <w:tcPr>
            <w:tcW w:w="8107" w:type="dxa"/>
            <w:tcBorders>
              <w:right w:val="single" w:sz="2" w:space="0" w:color="DCDCDC"/>
            </w:tcBorders>
          </w:tcPr>
          <w:p>
            <w:pPr>
              <w:pStyle w:val="TableParagraph"/>
              <w:ind w:left="113"/>
              <w:rPr>
                <w:sz w:val="15"/>
              </w:rPr>
            </w:pPr>
            <w:r>
              <w:rPr>
                <w:color w:val="191919"/>
                <w:spacing w:val="-5"/>
                <w:w w:val="115"/>
                <w:sz w:val="15"/>
              </w:rPr>
              <w:t>+4%</w:t>
            </w:r>
          </w:p>
        </w:tc>
      </w:tr>
      <w:tr>
        <w:trPr>
          <w:trHeight w:val="353" w:hRule="atLeast"/>
        </w:trPr>
        <w:tc>
          <w:tcPr>
            <w:tcW w:w="2428" w:type="dxa"/>
            <w:shd w:val="clear" w:color="auto" w:fill="F4F6F9"/>
          </w:tcPr>
          <w:p>
            <w:pPr>
              <w:pStyle w:val="TableParagraph"/>
              <w:rPr>
                <w:sz w:val="15"/>
              </w:rPr>
            </w:pPr>
            <w:r>
              <w:rPr>
                <w:color w:val="191919"/>
                <w:spacing w:val="-5"/>
                <w:sz w:val="15"/>
              </w:rPr>
              <w:t>II</w:t>
            </w:r>
          </w:p>
        </w:tc>
        <w:tc>
          <w:tcPr>
            <w:tcW w:w="8107" w:type="dxa"/>
            <w:tcBorders>
              <w:right w:val="single" w:sz="2" w:space="0" w:color="DCDCDC"/>
            </w:tcBorders>
            <w:shd w:val="clear" w:color="auto" w:fill="F4F6F9"/>
          </w:tcPr>
          <w:p>
            <w:pPr>
              <w:pStyle w:val="TableParagraph"/>
              <w:ind w:left="113"/>
              <w:rPr>
                <w:sz w:val="15"/>
              </w:rPr>
            </w:pPr>
            <w:r>
              <w:rPr>
                <w:color w:val="191919"/>
                <w:spacing w:val="-5"/>
                <w:w w:val="115"/>
                <w:sz w:val="15"/>
              </w:rPr>
              <w:t>+6%</w:t>
            </w:r>
          </w:p>
        </w:tc>
      </w:tr>
      <w:tr>
        <w:trPr>
          <w:trHeight w:val="353" w:hRule="atLeast"/>
        </w:trPr>
        <w:tc>
          <w:tcPr>
            <w:tcW w:w="2428" w:type="dxa"/>
          </w:tcPr>
          <w:p>
            <w:pPr>
              <w:pStyle w:val="TableParagraph"/>
              <w:rPr>
                <w:sz w:val="15"/>
              </w:rPr>
            </w:pPr>
            <w:r>
              <w:rPr>
                <w:color w:val="191919"/>
                <w:spacing w:val="-5"/>
                <w:sz w:val="15"/>
              </w:rPr>
              <w:t>III</w:t>
            </w:r>
          </w:p>
        </w:tc>
        <w:tc>
          <w:tcPr>
            <w:tcW w:w="8107" w:type="dxa"/>
            <w:tcBorders>
              <w:right w:val="single" w:sz="2" w:space="0" w:color="DCDCDC"/>
            </w:tcBorders>
          </w:tcPr>
          <w:p>
            <w:pPr>
              <w:pStyle w:val="TableParagraph"/>
              <w:ind w:left="113"/>
              <w:rPr>
                <w:sz w:val="15"/>
              </w:rPr>
            </w:pPr>
            <w:r>
              <w:rPr>
                <w:color w:val="191919"/>
                <w:spacing w:val="-5"/>
                <w:w w:val="115"/>
                <w:sz w:val="15"/>
              </w:rPr>
              <w:t>+8%</w:t>
            </w:r>
          </w:p>
        </w:tc>
      </w:tr>
      <w:tr>
        <w:trPr>
          <w:trHeight w:val="353" w:hRule="atLeast"/>
        </w:trPr>
        <w:tc>
          <w:tcPr>
            <w:tcW w:w="2428" w:type="dxa"/>
            <w:shd w:val="clear" w:color="auto" w:fill="F4F6F9"/>
          </w:tcPr>
          <w:p>
            <w:pPr>
              <w:pStyle w:val="TableParagraph"/>
              <w:rPr>
                <w:sz w:val="15"/>
              </w:rPr>
            </w:pPr>
            <w:r>
              <w:rPr>
                <w:color w:val="191919"/>
                <w:spacing w:val="-5"/>
                <w:w w:val="105"/>
                <w:sz w:val="15"/>
              </w:rPr>
              <w:t>IV</w:t>
            </w:r>
          </w:p>
        </w:tc>
        <w:tc>
          <w:tcPr>
            <w:tcW w:w="8107" w:type="dxa"/>
            <w:tcBorders>
              <w:right w:val="single" w:sz="2" w:space="0" w:color="DCDCDC"/>
            </w:tcBorders>
            <w:shd w:val="clear" w:color="auto" w:fill="F4F6F9"/>
          </w:tcPr>
          <w:p>
            <w:pPr>
              <w:pStyle w:val="TableParagraph"/>
              <w:ind w:left="113"/>
              <w:rPr>
                <w:sz w:val="15"/>
              </w:rPr>
            </w:pPr>
            <w:r>
              <w:rPr>
                <w:color w:val="191919"/>
                <w:spacing w:val="-4"/>
                <w:w w:val="115"/>
                <w:sz w:val="15"/>
              </w:rPr>
              <w:t>+10%</w:t>
            </w:r>
          </w:p>
        </w:tc>
      </w:tr>
      <w:tr>
        <w:trPr>
          <w:trHeight w:val="353" w:hRule="atLeast"/>
        </w:trPr>
        <w:tc>
          <w:tcPr>
            <w:tcW w:w="2428" w:type="dxa"/>
          </w:tcPr>
          <w:p>
            <w:pPr>
              <w:pStyle w:val="TableParagraph"/>
              <w:rPr>
                <w:sz w:val="15"/>
              </w:rPr>
            </w:pPr>
            <w:r>
              <w:rPr>
                <w:color w:val="191919"/>
                <w:w w:val="105"/>
                <w:sz w:val="15"/>
              </w:rPr>
              <w:t>V</w:t>
            </w:r>
          </w:p>
        </w:tc>
        <w:tc>
          <w:tcPr>
            <w:tcW w:w="8107" w:type="dxa"/>
            <w:tcBorders>
              <w:right w:val="single" w:sz="2" w:space="0" w:color="DCDCDC"/>
            </w:tcBorders>
          </w:tcPr>
          <w:p>
            <w:pPr>
              <w:pStyle w:val="TableParagraph"/>
              <w:ind w:left="113"/>
              <w:rPr>
                <w:sz w:val="15"/>
              </w:rPr>
            </w:pPr>
            <w:r>
              <w:rPr>
                <w:color w:val="191919"/>
                <w:spacing w:val="-4"/>
                <w:w w:val="115"/>
                <w:sz w:val="15"/>
              </w:rPr>
              <w:t>+12%</w:t>
            </w:r>
          </w:p>
        </w:tc>
      </w:tr>
    </w:tbl>
    <w:p>
      <w:pPr>
        <w:pStyle w:val="BodyText"/>
        <w:spacing w:line="192" w:lineRule="auto" w:before="105"/>
        <w:ind w:left="115" w:right="322"/>
      </w:pPr>
      <w:r>
        <w:rPr>
          <w:rFonts w:ascii="Arial" w:hAnsi="Arial"/>
          <w:b/>
          <w:color w:val="19395B"/>
          <w:w w:val="110"/>
        </w:rPr>
        <w:t>Max level: </w:t>
      </w:r>
      <w:r>
        <w:rPr>
          <w:color w:val="191919"/>
          <w:w w:val="110"/>
        </w:rPr>
        <w:t>V </w:t>
      </w:r>
      <w:r>
        <w:rPr>
          <w:rFonts w:ascii="Arial" w:hAnsi="Arial"/>
          <w:b/>
          <w:color w:val="19395B"/>
          <w:w w:val="110"/>
        </w:rPr>
        <w:t>Design note: </w:t>
      </w:r>
      <w:r>
        <w:rPr>
          <w:color w:val="191919"/>
          <w:w w:val="110"/>
        </w:rPr>
        <w:t>Simple but critical. Full set of Boss Ward V across 4 armor pieces = 48% boss damage reduction (before other defenses). Given your bosses can one-shot undergeared players, this is the “I’m going boss hunting” enchant. Stacks with </w:t>
      </w:r>
      <w:r>
        <w:rPr>
          <w:rFonts w:ascii="Arial" w:hAnsi="Arial"/>
          <w:i/>
          <w:color w:val="191919"/>
          <w:w w:val="110"/>
        </w:rPr>
        <w:t>Challenger’s Spirit </w:t>
      </w:r>
      <w:r>
        <w:rPr>
          <w:color w:val="191919"/>
          <w:w w:val="110"/>
        </w:rPr>
        <w:t>boss affix (+10% damage dealt and -10% taken vs bosses) and </w:t>
      </w:r>
      <w:r>
        <w:rPr>
          <w:rFonts w:ascii="Arial" w:hAnsi="Arial"/>
          <w:i/>
          <w:color w:val="191919"/>
          <w:w w:val="110"/>
        </w:rPr>
        <w:t>Dragon’s Dominion </w:t>
      </w:r>
      <w:r>
        <w:rPr>
          <w:color w:val="191919"/>
          <w:w w:val="110"/>
        </w:rPr>
        <w:t>affix (nearby mobs deal -15% damage) for a full boss-tank build.</w:t>
      </w:r>
    </w:p>
    <w:p>
      <w:pPr>
        <w:pStyle w:val="BodyText"/>
        <w:spacing w:before="8"/>
        <w:rPr>
          <w:sz w:val="12"/>
        </w:rPr>
      </w:pPr>
    </w:p>
    <w:p>
      <w:pPr>
        <w:pStyle w:val="Heading3"/>
      </w:pPr>
      <w:r>
        <w:rPr>
          <w:color w:val="2B5E89"/>
          <w:spacing w:val="-2"/>
          <w:w w:val="125"/>
        </w:rPr>
        <w:t>Steadfast</w:t>
      </w:r>
    </w:p>
    <w:p>
      <w:pPr>
        <w:pStyle w:val="BodyText"/>
        <w:spacing w:before="7"/>
        <w:rPr>
          <w:rFonts w:ascii="Arial"/>
          <w:b/>
          <w:sz w:val="5"/>
        </w:rPr>
      </w:pPr>
      <w:r>
        <w:rPr/>
        <mc:AlternateContent>
          <mc:Choice Requires="wps">
            <w:drawing>
              <wp:anchor distT="0" distB="0" distL="0" distR="0" allowOverlap="1" layoutInCell="1" locked="0" behindDoc="1" simplePos="0" relativeHeight="487950336">
                <wp:simplePos x="0" y="0"/>
                <wp:positionH relativeFrom="page">
                  <wp:posOffset>428625</wp:posOffset>
                </wp:positionH>
                <wp:positionV relativeFrom="paragraph">
                  <wp:posOffset>56701</wp:posOffset>
                </wp:positionV>
                <wp:extent cx="6693534" cy="7620"/>
                <wp:effectExtent l="0" t="0" r="0" b="0"/>
                <wp:wrapTopAndBottom/>
                <wp:docPr id="1520" name="Graphic 1520"/>
                <wp:cNvGraphicFramePr>
                  <a:graphicFrameLocks/>
                </wp:cNvGraphicFramePr>
                <a:graphic>
                  <a:graphicData uri="http://schemas.microsoft.com/office/word/2010/wordprocessingShape">
                    <wps:wsp>
                      <wps:cNvPr id="1520" name="Graphic 1520"/>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64647pt;width:527.039970pt;height:.575371pt;mso-position-horizontal-relative:page;mso-position-vertical-relative:paragraph;z-index:-15366144;mso-wrap-distance-left:0;mso-wrap-distance-right:0" id="docshape1520" filled="true" fillcolor="#dcdcdc" stroked="false">
                <v:fill type="solid"/>
                <w10:wrap type="topAndBottom"/>
              </v:rect>
            </w:pict>
          </mc:Fallback>
        </mc:AlternateContent>
      </w:r>
    </w:p>
    <w:p>
      <w:pPr>
        <w:pStyle w:val="BodyText"/>
        <w:spacing w:line="272" w:lineRule="exact" w:before="59"/>
        <w:ind w:left="115"/>
      </w:pPr>
      <w:r>
        <w:rPr>
          <w:rFonts w:ascii="Arial"/>
          <w:b/>
          <w:color w:val="19395B"/>
          <w:w w:val="110"/>
        </w:rPr>
        <w:t>Effect:</w:t>
      </w:r>
      <w:r>
        <w:rPr>
          <w:rFonts w:ascii="Arial"/>
          <w:b/>
          <w:color w:val="19395B"/>
          <w:spacing w:val="-12"/>
          <w:w w:val="110"/>
        </w:rPr>
        <w:t> </w:t>
      </w:r>
      <w:r>
        <w:rPr>
          <w:color w:val="191919"/>
          <w:w w:val="110"/>
        </w:rPr>
        <w:t>Resistance</w:t>
      </w:r>
      <w:r>
        <w:rPr>
          <w:color w:val="191919"/>
          <w:spacing w:val="-13"/>
          <w:w w:val="110"/>
        </w:rPr>
        <w:t> </w:t>
      </w:r>
      <w:r>
        <w:rPr>
          <w:color w:val="191919"/>
          <w:w w:val="110"/>
        </w:rPr>
        <w:t>to</w:t>
      </w:r>
      <w:r>
        <w:rPr>
          <w:color w:val="191919"/>
          <w:spacing w:val="-12"/>
          <w:w w:val="110"/>
        </w:rPr>
        <w:t> </w:t>
      </w:r>
      <w:r>
        <w:rPr>
          <w:color w:val="191919"/>
          <w:w w:val="110"/>
        </w:rPr>
        <w:t>boss-inflicted</w:t>
      </w:r>
      <w:r>
        <w:rPr>
          <w:color w:val="191919"/>
          <w:spacing w:val="-13"/>
          <w:w w:val="110"/>
        </w:rPr>
        <w:t> </w:t>
      </w:r>
      <w:r>
        <w:rPr>
          <w:color w:val="191919"/>
          <w:w w:val="110"/>
        </w:rPr>
        <w:t>crowd</w:t>
      </w:r>
      <w:r>
        <w:rPr>
          <w:color w:val="191919"/>
          <w:spacing w:val="-12"/>
          <w:w w:val="110"/>
        </w:rPr>
        <w:t> </w:t>
      </w:r>
      <w:r>
        <w:rPr>
          <w:color w:val="191919"/>
          <w:w w:val="110"/>
        </w:rPr>
        <w:t>control</w:t>
      </w:r>
      <w:r>
        <w:rPr>
          <w:color w:val="191919"/>
          <w:spacing w:val="-13"/>
          <w:w w:val="110"/>
        </w:rPr>
        <w:t> </w:t>
      </w:r>
      <w:r>
        <w:rPr>
          <w:color w:val="191919"/>
          <w:w w:val="110"/>
        </w:rPr>
        <w:t>effects</w:t>
      </w:r>
      <w:r>
        <w:rPr>
          <w:color w:val="191919"/>
          <w:spacing w:val="-12"/>
          <w:w w:val="110"/>
        </w:rPr>
        <w:t> </w:t>
      </w:r>
      <w:r>
        <w:rPr>
          <w:color w:val="191919"/>
          <w:w w:val="110"/>
        </w:rPr>
        <w:t>(knockback,</w:t>
      </w:r>
      <w:r>
        <w:rPr>
          <w:color w:val="191919"/>
          <w:spacing w:val="-13"/>
          <w:w w:val="110"/>
        </w:rPr>
        <w:t> </w:t>
      </w:r>
      <w:r>
        <w:rPr>
          <w:color w:val="191919"/>
          <w:w w:val="110"/>
        </w:rPr>
        <w:t>levitation,</w:t>
      </w:r>
      <w:r>
        <w:rPr>
          <w:color w:val="191919"/>
          <w:spacing w:val="-12"/>
          <w:w w:val="110"/>
        </w:rPr>
        <w:t> </w:t>
      </w:r>
      <w:r>
        <w:rPr>
          <w:color w:val="191919"/>
          <w:w w:val="110"/>
        </w:rPr>
        <w:t>blindness,</w:t>
      </w:r>
      <w:r>
        <w:rPr>
          <w:color w:val="191919"/>
          <w:spacing w:val="-13"/>
          <w:w w:val="110"/>
        </w:rPr>
        <w:t> </w:t>
      </w:r>
      <w:r>
        <w:rPr>
          <w:color w:val="191919"/>
          <w:w w:val="110"/>
        </w:rPr>
        <w:t>slowness</w:t>
      </w:r>
      <w:r>
        <w:rPr>
          <w:color w:val="191919"/>
          <w:spacing w:val="-13"/>
          <w:w w:val="110"/>
        </w:rPr>
        <w:t> </w:t>
      </w:r>
      <w:r>
        <w:rPr>
          <w:color w:val="191919"/>
          <w:w w:val="110"/>
        </w:rPr>
        <w:t>from</w:t>
      </w:r>
      <w:r>
        <w:rPr>
          <w:color w:val="191919"/>
          <w:spacing w:val="-12"/>
          <w:w w:val="110"/>
        </w:rPr>
        <w:t> </w:t>
      </w:r>
      <w:r>
        <w:rPr>
          <w:color w:val="191919"/>
          <w:w w:val="110"/>
        </w:rPr>
        <w:t>boss</w:t>
      </w:r>
      <w:r>
        <w:rPr>
          <w:color w:val="191919"/>
          <w:spacing w:val="-13"/>
          <w:w w:val="110"/>
        </w:rPr>
        <w:t> </w:t>
      </w:r>
      <w:r>
        <w:rPr>
          <w:color w:val="191919"/>
          <w:spacing w:val="-2"/>
          <w:w w:val="110"/>
        </w:rPr>
        <w:t>attacks).</w:t>
      </w:r>
    </w:p>
    <w:p>
      <w:pPr>
        <w:spacing w:line="272" w:lineRule="exact" w:before="0" w:after="58"/>
        <w:ind w:left="115" w:right="0" w:firstLine="0"/>
        <w:jc w:val="left"/>
        <w:rPr>
          <w:sz w:val="16"/>
        </w:rPr>
      </w:pPr>
      <w:r>
        <w:rPr>
          <w:rFonts w:ascii="Arial"/>
          <w:b/>
          <w:color w:val="19395B"/>
          <w:w w:val="115"/>
          <w:sz w:val="16"/>
        </w:rPr>
        <w:t>Applicable</w:t>
      </w:r>
      <w:r>
        <w:rPr>
          <w:rFonts w:ascii="Arial"/>
          <w:b/>
          <w:color w:val="19395B"/>
          <w:spacing w:val="2"/>
          <w:w w:val="115"/>
          <w:sz w:val="16"/>
        </w:rPr>
        <w:t> </w:t>
      </w:r>
      <w:r>
        <w:rPr>
          <w:rFonts w:ascii="Arial"/>
          <w:b/>
          <w:color w:val="19395B"/>
          <w:w w:val="115"/>
          <w:sz w:val="16"/>
        </w:rPr>
        <w:t>to:</w:t>
      </w:r>
      <w:r>
        <w:rPr>
          <w:rFonts w:ascii="Arial"/>
          <w:b/>
          <w:color w:val="19395B"/>
          <w:spacing w:val="-2"/>
          <w:w w:val="115"/>
          <w:sz w:val="16"/>
        </w:rPr>
        <w:t> </w:t>
      </w:r>
      <w:r>
        <w:rPr>
          <w:color w:val="191919"/>
          <w:w w:val="115"/>
          <w:sz w:val="16"/>
        </w:rPr>
        <w:t>Armor</w:t>
      </w:r>
      <w:r>
        <w:rPr>
          <w:color w:val="191919"/>
          <w:spacing w:val="-3"/>
          <w:w w:val="115"/>
          <w:sz w:val="16"/>
        </w:rPr>
        <w:t> </w:t>
      </w:r>
      <w:r>
        <w:rPr>
          <w:color w:val="191919"/>
          <w:spacing w:val="-2"/>
          <w:w w:val="115"/>
          <w:sz w:val="16"/>
        </w:rPr>
        <w:t>(leggings)</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726"/>
        <w:gridCol w:w="8809"/>
      </w:tblGrid>
      <w:tr>
        <w:trPr>
          <w:trHeight w:val="378" w:hRule="atLeast"/>
        </w:trPr>
        <w:tc>
          <w:tcPr>
            <w:tcW w:w="10535" w:type="dxa"/>
            <w:gridSpan w:val="2"/>
            <w:tcBorders>
              <w:top w:val="nil"/>
              <w:left w:val="nil"/>
              <w:right w:val="nil"/>
            </w:tcBorders>
            <w:shd w:val="clear" w:color="auto" w:fill="19395B"/>
          </w:tcPr>
          <w:p>
            <w:pPr>
              <w:pStyle w:val="TableParagraph"/>
              <w:tabs>
                <w:tab w:pos="1846" w:val="left" w:leader="none"/>
              </w:tabs>
              <w:spacing w:before="101"/>
              <w:ind w:left="115"/>
              <w:rPr>
                <w:rFonts w:ascii="Arial"/>
                <w:b/>
                <w:sz w:val="15"/>
              </w:rPr>
            </w:pPr>
            <w:r>
              <w:rPr>
                <w:rFonts w:ascii="Arial"/>
                <w:b/>
                <w:color w:val="FFFFFF"/>
                <w:spacing w:val="-2"/>
                <w:w w:val="115"/>
                <w:sz w:val="15"/>
              </w:rPr>
              <w:t>Level</w:t>
            </w:r>
            <w:r>
              <w:rPr>
                <w:rFonts w:ascii="Arial"/>
                <w:b/>
                <w:color w:val="FFFFFF"/>
                <w:sz w:val="15"/>
              </w:rPr>
              <w:tab/>
            </w:r>
            <w:r>
              <w:rPr>
                <w:rFonts w:ascii="Arial"/>
                <w:b/>
                <w:color w:val="FFFFFF"/>
                <w:w w:val="115"/>
                <w:sz w:val="15"/>
              </w:rPr>
              <w:t>CC</w:t>
            </w:r>
            <w:r>
              <w:rPr>
                <w:rFonts w:ascii="Arial"/>
                <w:b/>
                <w:color w:val="FFFFFF"/>
                <w:spacing w:val="-6"/>
                <w:w w:val="115"/>
                <w:sz w:val="15"/>
              </w:rPr>
              <w:t> </w:t>
            </w:r>
            <w:r>
              <w:rPr>
                <w:rFonts w:ascii="Arial"/>
                <w:b/>
                <w:color w:val="FFFFFF"/>
                <w:w w:val="115"/>
                <w:sz w:val="15"/>
              </w:rPr>
              <w:t>Duration</w:t>
            </w:r>
            <w:r>
              <w:rPr>
                <w:rFonts w:ascii="Arial"/>
                <w:b/>
                <w:color w:val="FFFFFF"/>
                <w:spacing w:val="-5"/>
                <w:w w:val="115"/>
                <w:sz w:val="15"/>
              </w:rPr>
              <w:t> </w:t>
            </w:r>
            <w:r>
              <w:rPr>
                <w:rFonts w:ascii="Arial"/>
                <w:b/>
                <w:color w:val="FFFFFF"/>
                <w:w w:val="115"/>
                <w:sz w:val="15"/>
              </w:rPr>
              <w:t>Reduction</w:t>
            </w:r>
            <w:r>
              <w:rPr>
                <w:rFonts w:ascii="Arial"/>
                <w:b/>
                <w:color w:val="FFFFFF"/>
                <w:spacing w:val="-6"/>
                <w:w w:val="115"/>
                <w:sz w:val="15"/>
              </w:rPr>
              <w:t> </w:t>
            </w:r>
            <w:r>
              <w:rPr>
                <w:rFonts w:ascii="Arial"/>
                <w:b/>
                <w:color w:val="FFFFFF"/>
                <w:w w:val="115"/>
                <w:sz w:val="15"/>
              </w:rPr>
              <w:t>(Boss</w:t>
            </w:r>
            <w:r>
              <w:rPr>
                <w:rFonts w:ascii="Arial"/>
                <w:b/>
                <w:color w:val="FFFFFF"/>
                <w:spacing w:val="-5"/>
                <w:w w:val="115"/>
                <w:sz w:val="15"/>
              </w:rPr>
              <w:t> </w:t>
            </w:r>
            <w:r>
              <w:rPr>
                <w:rFonts w:ascii="Arial"/>
                <w:b/>
                <w:color w:val="FFFFFF"/>
                <w:spacing w:val="-2"/>
                <w:w w:val="115"/>
                <w:sz w:val="15"/>
              </w:rPr>
              <w:t>Sources)</w:t>
            </w:r>
          </w:p>
        </w:tc>
      </w:tr>
      <w:tr>
        <w:trPr>
          <w:trHeight w:val="353" w:hRule="atLeast"/>
        </w:trPr>
        <w:tc>
          <w:tcPr>
            <w:tcW w:w="1726" w:type="dxa"/>
          </w:tcPr>
          <w:p>
            <w:pPr>
              <w:pStyle w:val="TableParagraph"/>
              <w:rPr>
                <w:sz w:val="15"/>
              </w:rPr>
            </w:pPr>
            <w:r>
              <w:rPr>
                <w:color w:val="191919"/>
                <w:w w:val="100"/>
                <w:sz w:val="15"/>
              </w:rPr>
              <w:t>I</w:t>
            </w:r>
          </w:p>
        </w:tc>
        <w:tc>
          <w:tcPr>
            <w:tcW w:w="8809" w:type="dxa"/>
            <w:tcBorders>
              <w:right w:val="single" w:sz="2" w:space="0" w:color="DCDCDC"/>
            </w:tcBorders>
          </w:tcPr>
          <w:p>
            <w:pPr>
              <w:pStyle w:val="TableParagraph"/>
              <w:ind w:left="124"/>
              <w:rPr>
                <w:sz w:val="15"/>
              </w:rPr>
            </w:pPr>
            <w:r>
              <w:rPr>
                <w:color w:val="191919"/>
                <w:w w:val="80"/>
                <w:sz w:val="15"/>
              </w:rPr>
              <w:t>-</w:t>
            </w:r>
            <w:r>
              <w:rPr>
                <w:color w:val="191919"/>
                <w:spacing w:val="-5"/>
                <w:sz w:val="15"/>
              </w:rPr>
              <w:t>15%</w:t>
            </w:r>
          </w:p>
        </w:tc>
      </w:tr>
      <w:tr>
        <w:trPr>
          <w:trHeight w:val="353" w:hRule="atLeast"/>
        </w:trPr>
        <w:tc>
          <w:tcPr>
            <w:tcW w:w="1726" w:type="dxa"/>
            <w:shd w:val="clear" w:color="auto" w:fill="F4F6F9"/>
          </w:tcPr>
          <w:p>
            <w:pPr>
              <w:pStyle w:val="TableParagraph"/>
              <w:rPr>
                <w:sz w:val="15"/>
              </w:rPr>
            </w:pPr>
            <w:r>
              <w:rPr>
                <w:color w:val="191919"/>
                <w:spacing w:val="-5"/>
                <w:sz w:val="15"/>
              </w:rPr>
              <w:t>II</w:t>
            </w:r>
          </w:p>
        </w:tc>
        <w:tc>
          <w:tcPr>
            <w:tcW w:w="8809" w:type="dxa"/>
            <w:tcBorders>
              <w:right w:val="single" w:sz="2" w:space="0" w:color="DCDCDC"/>
            </w:tcBorders>
            <w:shd w:val="clear" w:color="auto" w:fill="F4F6F9"/>
          </w:tcPr>
          <w:p>
            <w:pPr>
              <w:pStyle w:val="TableParagraph"/>
              <w:ind w:left="124"/>
              <w:rPr>
                <w:sz w:val="15"/>
              </w:rPr>
            </w:pPr>
            <w:r>
              <w:rPr>
                <w:color w:val="191919"/>
                <w:w w:val="80"/>
                <w:sz w:val="15"/>
              </w:rPr>
              <w:t>-</w:t>
            </w:r>
            <w:r>
              <w:rPr>
                <w:color w:val="191919"/>
                <w:spacing w:val="-5"/>
                <w:sz w:val="15"/>
              </w:rPr>
              <w:t>25%</w:t>
            </w:r>
          </w:p>
        </w:tc>
      </w:tr>
      <w:tr>
        <w:trPr>
          <w:trHeight w:val="353" w:hRule="atLeast"/>
        </w:trPr>
        <w:tc>
          <w:tcPr>
            <w:tcW w:w="1726" w:type="dxa"/>
          </w:tcPr>
          <w:p>
            <w:pPr>
              <w:pStyle w:val="TableParagraph"/>
              <w:rPr>
                <w:sz w:val="15"/>
              </w:rPr>
            </w:pPr>
            <w:r>
              <w:rPr>
                <w:color w:val="191919"/>
                <w:spacing w:val="-5"/>
                <w:sz w:val="15"/>
              </w:rPr>
              <w:t>III</w:t>
            </w:r>
          </w:p>
        </w:tc>
        <w:tc>
          <w:tcPr>
            <w:tcW w:w="8809" w:type="dxa"/>
            <w:tcBorders>
              <w:right w:val="single" w:sz="2" w:space="0" w:color="DCDCDC"/>
            </w:tcBorders>
          </w:tcPr>
          <w:p>
            <w:pPr>
              <w:pStyle w:val="TableParagraph"/>
              <w:ind w:left="124"/>
              <w:rPr>
                <w:sz w:val="15"/>
              </w:rPr>
            </w:pPr>
            <w:r>
              <w:rPr>
                <w:color w:val="191919"/>
                <w:w w:val="80"/>
                <w:sz w:val="15"/>
              </w:rPr>
              <w:t>-</w:t>
            </w:r>
            <w:r>
              <w:rPr>
                <w:color w:val="191919"/>
                <w:spacing w:val="-5"/>
                <w:sz w:val="15"/>
              </w:rPr>
              <w:t>35%</w:t>
            </w:r>
          </w:p>
        </w:tc>
      </w:tr>
      <w:tr>
        <w:trPr>
          <w:trHeight w:val="353" w:hRule="atLeast"/>
        </w:trPr>
        <w:tc>
          <w:tcPr>
            <w:tcW w:w="1726" w:type="dxa"/>
            <w:shd w:val="clear" w:color="auto" w:fill="F4F6F9"/>
          </w:tcPr>
          <w:p>
            <w:pPr>
              <w:pStyle w:val="TableParagraph"/>
              <w:rPr>
                <w:sz w:val="15"/>
              </w:rPr>
            </w:pPr>
            <w:r>
              <w:rPr>
                <w:color w:val="191919"/>
                <w:spacing w:val="-5"/>
                <w:w w:val="105"/>
                <w:sz w:val="15"/>
              </w:rPr>
              <w:t>IV</w:t>
            </w:r>
          </w:p>
        </w:tc>
        <w:tc>
          <w:tcPr>
            <w:tcW w:w="8809" w:type="dxa"/>
            <w:tcBorders>
              <w:right w:val="single" w:sz="2" w:space="0" w:color="DCDCDC"/>
            </w:tcBorders>
            <w:shd w:val="clear" w:color="auto" w:fill="F4F6F9"/>
          </w:tcPr>
          <w:p>
            <w:pPr>
              <w:pStyle w:val="TableParagraph"/>
              <w:ind w:left="124"/>
              <w:rPr>
                <w:sz w:val="15"/>
              </w:rPr>
            </w:pPr>
            <w:r>
              <w:rPr>
                <w:color w:val="191919"/>
                <w:w w:val="80"/>
                <w:sz w:val="15"/>
              </w:rPr>
              <w:t>-</w:t>
            </w:r>
            <w:r>
              <w:rPr>
                <w:color w:val="191919"/>
                <w:spacing w:val="-5"/>
                <w:sz w:val="15"/>
              </w:rPr>
              <w:t>45%</w:t>
            </w:r>
          </w:p>
        </w:tc>
      </w:tr>
      <w:tr>
        <w:trPr>
          <w:trHeight w:val="353" w:hRule="atLeast"/>
        </w:trPr>
        <w:tc>
          <w:tcPr>
            <w:tcW w:w="1726" w:type="dxa"/>
          </w:tcPr>
          <w:p>
            <w:pPr>
              <w:pStyle w:val="TableParagraph"/>
              <w:rPr>
                <w:sz w:val="15"/>
              </w:rPr>
            </w:pPr>
            <w:r>
              <w:rPr>
                <w:color w:val="191919"/>
                <w:w w:val="105"/>
                <w:sz w:val="15"/>
              </w:rPr>
              <w:t>V</w:t>
            </w:r>
          </w:p>
        </w:tc>
        <w:tc>
          <w:tcPr>
            <w:tcW w:w="8809" w:type="dxa"/>
            <w:tcBorders>
              <w:right w:val="single" w:sz="2" w:space="0" w:color="DCDCDC"/>
            </w:tcBorders>
          </w:tcPr>
          <w:p>
            <w:pPr>
              <w:pStyle w:val="TableParagraph"/>
              <w:ind w:left="124"/>
              <w:rPr>
                <w:sz w:val="15"/>
              </w:rPr>
            </w:pPr>
            <w:r>
              <w:rPr>
                <w:color w:val="191919"/>
                <w:w w:val="80"/>
                <w:sz w:val="15"/>
              </w:rPr>
              <w:t>-</w:t>
            </w:r>
            <w:r>
              <w:rPr>
                <w:color w:val="191919"/>
                <w:spacing w:val="-5"/>
                <w:sz w:val="15"/>
              </w:rPr>
              <w:t>60%</w:t>
            </w:r>
          </w:p>
        </w:tc>
      </w:tr>
    </w:tbl>
    <w:p>
      <w:pPr>
        <w:pStyle w:val="BodyText"/>
        <w:spacing w:line="192" w:lineRule="auto" w:before="105"/>
        <w:ind w:left="115" w:right="322"/>
      </w:pPr>
      <w:r>
        <w:rPr>
          <w:rFonts w:ascii="Arial" w:hAnsi="Arial"/>
          <w:b/>
          <w:color w:val="19395B"/>
          <w:w w:val="110"/>
        </w:rPr>
        <w:t>Max level: </w:t>
      </w:r>
      <w:r>
        <w:rPr>
          <w:color w:val="191919"/>
          <w:w w:val="110"/>
        </w:rPr>
        <w:t>V </w:t>
      </w:r>
      <w:r>
        <w:rPr>
          <w:rFonts w:ascii="Arial" w:hAnsi="Arial"/>
          <w:b/>
          <w:color w:val="19395B"/>
          <w:w w:val="110"/>
        </w:rPr>
        <w:t>Design note: </w:t>
      </w:r>
      <w:r>
        <w:rPr>
          <w:color w:val="191919"/>
          <w:w w:val="110"/>
        </w:rPr>
        <w:t>Bosses that knock you into the void, blind you, or chain-slow you are the most frustrating deaths. Steadfast doesn’t prevent the CC — just shortens it. At V, a 3-second boss stun becomes 1.2 seconds. Enough to react, not enough to trivialize. Pairs with </w:t>
      </w:r>
      <w:r>
        <w:rPr>
          <w:rFonts w:ascii="Arial" w:hAnsi="Arial"/>
          <w:i/>
          <w:color w:val="191919"/>
          <w:w w:val="110"/>
        </w:rPr>
        <w:t>Unbreakable </w:t>
      </w:r>
      <w:r>
        <w:rPr>
          <w:color w:val="191919"/>
          <w:w w:val="110"/>
        </w:rPr>
        <w:t>boss affix (immunity to specific CC types) for layered CC protection.</w:t>
      </w:r>
    </w:p>
    <w:p>
      <w:pPr>
        <w:pStyle w:val="BodyText"/>
        <w:spacing w:before="8"/>
        <w:rPr>
          <w:sz w:val="12"/>
        </w:rPr>
      </w:pPr>
    </w:p>
    <w:p>
      <w:pPr>
        <w:pStyle w:val="Heading3"/>
      </w:pPr>
      <w:r>
        <w:rPr>
          <w:color w:val="2B5E89"/>
          <w:spacing w:val="-2"/>
          <w:w w:val="115"/>
        </w:rPr>
        <w:t>Nemesis</w:t>
      </w:r>
    </w:p>
    <w:p>
      <w:pPr>
        <w:pStyle w:val="BodyText"/>
        <w:spacing w:before="8"/>
        <w:rPr>
          <w:rFonts w:ascii="Arial"/>
          <w:b/>
          <w:sz w:val="5"/>
        </w:rPr>
      </w:pPr>
      <w:r>
        <w:rPr/>
        <mc:AlternateContent>
          <mc:Choice Requires="wps">
            <w:drawing>
              <wp:anchor distT="0" distB="0" distL="0" distR="0" allowOverlap="1" layoutInCell="1" locked="0" behindDoc="1" simplePos="0" relativeHeight="487950848">
                <wp:simplePos x="0" y="0"/>
                <wp:positionH relativeFrom="page">
                  <wp:posOffset>428625</wp:posOffset>
                </wp:positionH>
                <wp:positionV relativeFrom="paragraph">
                  <wp:posOffset>56998</wp:posOffset>
                </wp:positionV>
                <wp:extent cx="6693534" cy="7620"/>
                <wp:effectExtent l="0" t="0" r="0" b="0"/>
                <wp:wrapTopAndBottom/>
                <wp:docPr id="1521" name="Graphic 1521"/>
                <wp:cNvGraphicFramePr>
                  <a:graphicFrameLocks/>
                </wp:cNvGraphicFramePr>
                <a:graphic>
                  <a:graphicData uri="http://schemas.microsoft.com/office/word/2010/wordprocessingShape">
                    <wps:wsp>
                      <wps:cNvPr id="1521" name="Graphic 152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8102pt;width:527.039970pt;height:.575371pt;mso-position-horizontal-relative:page;mso-position-vertical-relative:paragraph;z-index:-15365632;mso-wrap-distance-left:0;mso-wrap-distance-right:0" id="docshape1521" filled="true" fillcolor="#dcdcdc" stroked="false">
                <v:fill type="solid"/>
                <w10:wrap type="topAndBottom"/>
              </v:rect>
            </w:pict>
          </mc:Fallback>
        </mc:AlternateContent>
      </w:r>
    </w:p>
    <w:p>
      <w:pPr>
        <w:pStyle w:val="BodyText"/>
        <w:spacing w:line="272" w:lineRule="exact" w:before="59"/>
        <w:ind w:left="115"/>
      </w:pPr>
      <w:r>
        <w:rPr>
          <w:rFonts w:ascii="Arial"/>
          <w:b/>
          <w:color w:val="19395B"/>
          <w:w w:val="110"/>
        </w:rPr>
        <w:t>Effect: </w:t>
      </w:r>
      <w:r>
        <w:rPr>
          <w:color w:val="191919"/>
          <w:w w:val="110"/>
        </w:rPr>
        <w:t>After</w:t>
      </w:r>
      <w:r>
        <w:rPr>
          <w:color w:val="191919"/>
          <w:spacing w:val="-1"/>
          <w:w w:val="110"/>
        </w:rPr>
        <w:t> </w:t>
      </w:r>
      <w:r>
        <w:rPr>
          <w:color w:val="191919"/>
          <w:w w:val="110"/>
        </w:rPr>
        <w:t>dying to</w:t>
      </w:r>
      <w:r>
        <w:rPr>
          <w:color w:val="191919"/>
          <w:spacing w:val="-1"/>
          <w:w w:val="110"/>
        </w:rPr>
        <w:t> </w:t>
      </w:r>
      <w:r>
        <w:rPr>
          <w:color w:val="191919"/>
          <w:w w:val="110"/>
        </w:rPr>
        <w:t>a boss,</w:t>
      </w:r>
      <w:r>
        <w:rPr>
          <w:color w:val="191919"/>
          <w:spacing w:val="-1"/>
          <w:w w:val="110"/>
        </w:rPr>
        <w:t> </w:t>
      </w:r>
      <w:r>
        <w:rPr>
          <w:color w:val="191919"/>
          <w:w w:val="110"/>
        </w:rPr>
        <w:t>gain a</w:t>
      </w:r>
      <w:r>
        <w:rPr>
          <w:color w:val="191919"/>
          <w:spacing w:val="-1"/>
          <w:w w:val="110"/>
        </w:rPr>
        <w:t> </w:t>
      </w:r>
      <w:r>
        <w:rPr>
          <w:color w:val="191919"/>
          <w:w w:val="110"/>
        </w:rPr>
        <w:t>stacking damage</w:t>
      </w:r>
      <w:r>
        <w:rPr>
          <w:color w:val="191919"/>
          <w:spacing w:val="-1"/>
          <w:w w:val="110"/>
        </w:rPr>
        <w:t> </w:t>
      </w:r>
      <w:r>
        <w:rPr>
          <w:color w:val="191919"/>
          <w:w w:val="110"/>
        </w:rPr>
        <w:t>bonus</w:t>
      </w:r>
      <w:r>
        <w:rPr>
          <w:color w:val="191919"/>
          <w:spacing w:val="-1"/>
          <w:w w:val="110"/>
        </w:rPr>
        <w:t> </w:t>
      </w:r>
      <w:r>
        <w:rPr>
          <w:color w:val="191919"/>
          <w:w w:val="110"/>
        </w:rPr>
        <w:t>against that</w:t>
      </w:r>
      <w:r>
        <w:rPr>
          <w:color w:val="191919"/>
          <w:spacing w:val="-1"/>
          <w:w w:val="110"/>
        </w:rPr>
        <w:t> </w:t>
      </w:r>
      <w:r>
        <w:rPr>
          <w:color w:val="191919"/>
          <w:w w:val="110"/>
        </w:rPr>
        <w:t>specific boss</w:t>
      </w:r>
      <w:r>
        <w:rPr>
          <w:color w:val="191919"/>
          <w:spacing w:val="-1"/>
          <w:w w:val="110"/>
        </w:rPr>
        <w:t> </w:t>
      </w:r>
      <w:r>
        <w:rPr>
          <w:color w:val="191919"/>
          <w:w w:val="110"/>
        </w:rPr>
        <w:t>entity type</w:t>
      </w:r>
      <w:r>
        <w:rPr>
          <w:color w:val="191919"/>
          <w:spacing w:val="-1"/>
          <w:w w:val="110"/>
        </w:rPr>
        <w:t> </w:t>
      </w:r>
      <w:r>
        <w:rPr>
          <w:color w:val="191919"/>
          <w:w w:val="110"/>
        </w:rPr>
        <w:t>for</w:t>
      </w:r>
      <w:r>
        <w:rPr>
          <w:color w:val="191919"/>
          <w:spacing w:val="-1"/>
          <w:w w:val="110"/>
        </w:rPr>
        <w:t> </w:t>
      </w:r>
      <w:r>
        <w:rPr>
          <w:color w:val="191919"/>
          <w:w w:val="110"/>
        </w:rPr>
        <w:t>your next</w:t>
      </w:r>
      <w:r>
        <w:rPr>
          <w:color w:val="191919"/>
          <w:spacing w:val="-1"/>
          <w:w w:val="110"/>
        </w:rPr>
        <w:t> </w:t>
      </w:r>
      <w:r>
        <w:rPr>
          <w:color w:val="191919"/>
          <w:spacing w:val="-2"/>
          <w:w w:val="110"/>
        </w:rPr>
        <w:t>attempt.</w:t>
      </w:r>
    </w:p>
    <w:p>
      <w:pPr>
        <w:spacing w:line="272" w:lineRule="exact" w:before="0" w:after="58"/>
        <w:ind w:left="115" w:right="0" w:firstLine="0"/>
        <w:jc w:val="left"/>
        <w:rPr>
          <w:sz w:val="16"/>
        </w:rPr>
      </w:pPr>
      <w:r>
        <w:rPr>
          <w:rFonts w:ascii="Arial"/>
          <w:b/>
          <w:color w:val="19395B"/>
          <w:w w:val="115"/>
          <w:sz w:val="16"/>
        </w:rPr>
        <w:t>Applicable</w:t>
      </w:r>
      <w:r>
        <w:rPr>
          <w:rFonts w:ascii="Arial"/>
          <w:b/>
          <w:color w:val="19395B"/>
          <w:spacing w:val="-4"/>
          <w:w w:val="115"/>
          <w:sz w:val="16"/>
        </w:rPr>
        <w:t> </w:t>
      </w:r>
      <w:r>
        <w:rPr>
          <w:rFonts w:ascii="Arial"/>
          <w:b/>
          <w:color w:val="19395B"/>
          <w:w w:val="115"/>
          <w:sz w:val="16"/>
        </w:rPr>
        <w:t>to:</w:t>
      </w:r>
      <w:r>
        <w:rPr>
          <w:rFonts w:ascii="Arial"/>
          <w:b/>
          <w:color w:val="19395B"/>
          <w:spacing w:val="-7"/>
          <w:w w:val="115"/>
          <w:sz w:val="16"/>
        </w:rPr>
        <w:t> </w:t>
      </w:r>
      <w:r>
        <w:rPr>
          <w:color w:val="191919"/>
          <w:w w:val="115"/>
          <w:sz w:val="16"/>
        </w:rPr>
        <w:t>Weapon</w:t>
      </w:r>
      <w:r>
        <w:rPr>
          <w:color w:val="191919"/>
          <w:spacing w:val="-9"/>
          <w:w w:val="115"/>
          <w:sz w:val="16"/>
        </w:rPr>
        <w:t> </w:t>
      </w:r>
      <w:r>
        <w:rPr>
          <w:color w:val="191919"/>
          <w:spacing w:val="-2"/>
          <w:w w:val="115"/>
          <w:sz w:val="16"/>
        </w:rPr>
        <w:t>(sword/axe)</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082"/>
        <w:gridCol w:w="6088"/>
        <w:gridCol w:w="1853"/>
        <w:gridCol w:w="1514"/>
      </w:tblGrid>
      <w:tr>
        <w:trPr>
          <w:trHeight w:val="377" w:hRule="atLeast"/>
        </w:trPr>
        <w:tc>
          <w:tcPr>
            <w:tcW w:w="10537" w:type="dxa"/>
            <w:gridSpan w:val="4"/>
            <w:tcBorders>
              <w:top w:val="nil"/>
              <w:left w:val="nil"/>
              <w:right w:val="nil"/>
            </w:tcBorders>
            <w:shd w:val="clear" w:color="auto" w:fill="19395B"/>
          </w:tcPr>
          <w:p>
            <w:pPr>
              <w:pStyle w:val="TableParagraph"/>
              <w:tabs>
                <w:tab w:pos="1201" w:val="left" w:leader="none"/>
                <w:tab w:pos="7287" w:val="left" w:leader="none"/>
                <w:tab w:pos="9134" w:val="left" w:leader="none"/>
              </w:tabs>
              <w:spacing w:before="101"/>
              <w:ind w:left="115"/>
              <w:rPr>
                <w:rFonts w:ascii="Arial"/>
                <w:b/>
                <w:sz w:val="15"/>
              </w:rPr>
            </w:pPr>
            <w:r>
              <w:rPr>
                <w:rFonts w:ascii="Arial"/>
                <w:b/>
                <w:color w:val="FFFFFF"/>
                <w:spacing w:val="-2"/>
                <w:w w:val="120"/>
                <w:sz w:val="15"/>
              </w:rPr>
              <w:t>Level</w:t>
            </w:r>
            <w:r>
              <w:rPr>
                <w:rFonts w:ascii="Arial"/>
                <w:b/>
                <w:color w:val="FFFFFF"/>
                <w:sz w:val="15"/>
              </w:rPr>
              <w:tab/>
            </w:r>
            <w:r>
              <w:rPr>
                <w:rFonts w:ascii="Arial"/>
                <w:b/>
                <w:color w:val="FFFFFF"/>
                <w:w w:val="120"/>
                <w:sz w:val="15"/>
              </w:rPr>
              <w:t>Damage</w:t>
            </w:r>
            <w:r>
              <w:rPr>
                <w:rFonts w:ascii="Arial"/>
                <w:b/>
                <w:color w:val="FFFFFF"/>
                <w:spacing w:val="-7"/>
                <w:w w:val="120"/>
                <w:sz w:val="15"/>
              </w:rPr>
              <w:t> </w:t>
            </w:r>
            <w:r>
              <w:rPr>
                <w:rFonts w:ascii="Arial"/>
                <w:b/>
                <w:color w:val="FFFFFF"/>
                <w:w w:val="120"/>
                <w:sz w:val="15"/>
              </w:rPr>
              <w:t>Bonus</w:t>
            </w:r>
            <w:r>
              <w:rPr>
                <w:rFonts w:ascii="Arial"/>
                <w:b/>
                <w:color w:val="FFFFFF"/>
                <w:spacing w:val="-6"/>
                <w:w w:val="120"/>
                <w:sz w:val="15"/>
              </w:rPr>
              <w:t> </w:t>
            </w:r>
            <w:r>
              <w:rPr>
                <w:rFonts w:ascii="Arial"/>
                <w:b/>
                <w:color w:val="FFFFFF"/>
                <w:w w:val="120"/>
                <w:sz w:val="15"/>
              </w:rPr>
              <w:t>Per</w:t>
            </w:r>
            <w:r>
              <w:rPr>
                <w:rFonts w:ascii="Arial"/>
                <w:b/>
                <w:color w:val="FFFFFF"/>
                <w:spacing w:val="-6"/>
                <w:w w:val="120"/>
                <w:sz w:val="15"/>
              </w:rPr>
              <w:t> </w:t>
            </w:r>
            <w:r>
              <w:rPr>
                <w:rFonts w:ascii="Arial"/>
                <w:b/>
                <w:color w:val="FFFFFF"/>
                <w:w w:val="120"/>
                <w:sz w:val="15"/>
              </w:rPr>
              <w:t>Death</w:t>
            </w:r>
            <w:r>
              <w:rPr>
                <w:rFonts w:ascii="Arial"/>
                <w:b/>
                <w:color w:val="FFFFFF"/>
                <w:spacing w:val="-6"/>
                <w:w w:val="120"/>
                <w:sz w:val="15"/>
              </w:rPr>
              <w:t> </w:t>
            </w:r>
            <w:r>
              <w:rPr>
                <w:rFonts w:ascii="Arial"/>
                <w:b/>
                <w:color w:val="FFFFFF"/>
                <w:w w:val="120"/>
                <w:sz w:val="15"/>
              </w:rPr>
              <w:t>(to</w:t>
            </w:r>
            <w:r>
              <w:rPr>
                <w:rFonts w:ascii="Arial"/>
                <w:b/>
                <w:color w:val="FFFFFF"/>
                <w:spacing w:val="-6"/>
                <w:w w:val="120"/>
                <w:sz w:val="15"/>
              </w:rPr>
              <w:t> </w:t>
            </w:r>
            <w:r>
              <w:rPr>
                <w:rFonts w:ascii="Arial"/>
                <w:b/>
                <w:color w:val="FFFFFF"/>
                <w:w w:val="120"/>
                <w:sz w:val="15"/>
              </w:rPr>
              <w:t>that</w:t>
            </w:r>
            <w:r>
              <w:rPr>
                <w:rFonts w:ascii="Arial"/>
                <w:b/>
                <w:color w:val="FFFFFF"/>
                <w:spacing w:val="-6"/>
                <w:w w:val="120"/>
                <w:sz w:val="15"/>
              </w:rPr>
              <w:t> </w:t>
            </w:r>
            <w:r>
              <w:rPr>
                <w:rFonts w:ascii="Arial"/>
                <w:b/>
                <w:color w:val="FFFFFF"/>
                <w:spacing w:val="-4"/>
                <w:w w:val="120"/>
                <w:sz w:val="15"/>
              </w:rPr>
              <w:t>boss)</w:t>
            </w:r>
            <w:r>
              <w:rPr>
                <w:rFonts w:ascii="Arial"/>
                <w:b/>
                <w:color w:val="FFFFFF"/>
                <w:sz w:val="15"/>
              </w:rPr>
              <w:tab/>
            </w:r>
            <w:r>
              <w:rPr>
                <w:rFonts w:ascii="Arial"/>
                <w:b/>
                <w:color w:val="FFFFFF"/>
                <w:w w:val="120"/>
                <w:sz w:val="15"/>
              </w:rPr>
              <w:t>Max</w:t>
            </w:r>
            <w:r>
              <w:rPr>
                <w:rFonts w:ascii="Arial"/>
                <w:b/>
                <w:color w:val="FFFFFF"/>
                <w:spacing w:val="-5"/>
                <w:w w:val="120"/>
                <w:sz w:val="15"/>
              </w:rPr>
              <w:t> </w:t>
            </w:r>
            <w:r>
              <w:rPr>
                <w:rFonts w:ascii="Arial"/>
                <w:b/>
                <w:color w:val="FFFFFF"/>
                <w:spacing w:val="-2"/>
                <w:w w:val="120"/>
                <w:sz w:val="15"/>
              </w:rPr>
              <w:t>Stacks</w:t>
            </w:r>
            <w:r>
              <w:rPr>
                <w:rFonts w:ascii="Arial"/>
                <w:b/>
                <w:color w:val="FFFFFF"/>
                <w:sz w:val="15"/>
              </w:rPr>
              <w:tab/>
            </w:r>
            <w:r>
              <w:rPr>
                <w:rFonts w:ascii="Arial"/>
                <w:b/>
                <w:color w:val="FFFFFF"/>
                <w:spacing w:val="-2"/>
                <w:w w:val="120"/>
                <w:sz w:val="15"/>
              </w:rPr>
              <w:t>Duration</w:t>
            </w:r>
          </w:p>
        </w:tc>
      </w:tr>
      <w:tr>
        <w:trPr>
          <w:trHeight w:val="353" w:hRule="atLeast"/>
        </w:trPr>
        <w:tc>
          <w:tcPr>
            <w:tcW w:w="1082" w:type="dxa"/>
          </w:tcPr>
          <w:p>
            <w:pPr>
              <w:pStyle w:val="TableParagraph"/>
              <w:rPr>
                <w:sz w:val="15"/>
              </w:rPr>
            </w:pPr>
            <w:r>
              <w:rPr>
                <w:color w:val="191919"/>
                <w:w w:val="100"/>
                <w:sz w:val="15"/>
              </w:rPr>
              <w:t>I</w:t>
            </w:r>
          </w:p>
        </w:tc>
        <w:tc>
          <w:tcPr>
            <w:tcW w:w="6088" w:type="dxa"/>
          </w:tcPr>
          <w:p>
            <w:pPr>
              <w:pStyle w:val="TableParagraph"/>
              <w:ind w:left="123"/>
              <w:rPr>
                <w:sz w:val="15"/>
              </w:rPr>
            </w:pPr>
            <w:r>
              <w:rPr>
                <w:color w:val="191919"/>
                <w:spacing w:val="-5"/>
                <w:w w:val="115"/>
                <w:sz w:val="15"/>
              </w:rPr>
              <w:t>+5%</w:t>
            </w:r>
          </w:p>
        </w:tc>
        <w:tc>
          <w:tcPr>
            <w:tcW w:w="1853" w:type="dxa"/>
          </w:tcPr>
          <w:p>
            <w:pPr>
              <w:pStyle w:val="TableParagraph"/>
              <w:ind w:left="121"/>
              <w:rPr>
                <w:sz w:val="15"/>
              </w:rPr>
            </w:pPr>
            <w:r>
              <w:rPr>
                <w:color w:val="191919"/>
                <w:w w:val="110"/>
                <w:sz w:val="15"/>
              </w:rPr>
              <w:t>3</w:t>
            </w:r>
            <w:r>
              <w:rPr>
                <w:color w:val="191919"/>
                <w:spacing w:val="3"/>
                <w:w w:val="110"/>
                <w:sz w:val="15"/>
              </w:rPr>
              <w:t> </w:t>
            </w:r>
            <w:r>
              <w:rPr>
                <w:color w:val="191919"/>
                <w:spacing w:val="-2"/>
                <w:w w:val="110"/>
                <w:sz w:val="15"/>
              </w:rPr>
              <w:t>(+15%)</w:t>
            </w:r>
          </w:p>
        </w:tc>
        <w:tc>
          <w:tcPr>
            <w:tcW w:w="1514" w:type="dxa"/>
            <w:tcBorders>
              <w:right w:val="single" w:sz="2" w:space="0" w:color="DCDCDC"/>
            </w:tcBorders>
          </w:tcPr>
          <w:p>
            <w:pPr>
              <w:pStyle w:val="TableParagraph"/>
              <w:ind w:left="114" w:right="203"/>
              <w:jc w:val="center"/>
              <w:rPr>
                <w:sz w:val="15"/>
              </w:rPr>
            </w:pPr>
            <w:r>
              <w:rPr>
                <w:color w:val="191919"/>
                <w:w w:val="105"/>
                <w:sz w:val="15"/>
              </w:rPr>
              <w:t>Until</w:t>
            </w:r>
            <w:r>
              <w:rPr>
                <w:color w:val="191919"/>
                <w:spacing w:val="-2"/>
                <w:w w:val="105"/>
                <w:sz w:val="15"/>
              </w:rPr>
              <w:t> </w:t>
            </w:r>
            <w:r>
              <w:rPr>
                <w:color w:val="191919"/>
                <w:w w:val="105"/>
                <w:sz w:val="15"/>
              </w:rPr>
              <w:t>boss</w:t>
            </w:r>
            <w:r>
              <w:rPr>
                <w:color w:val="191919"/>
                <w:spacing w:val="-1"/>
                <w:w w:val="105"/>
                <w:sz w:val="15"/>
              </w:rPr>
              <w:t> </w:t>
            </w:r>
            <w:r>
              <w:rPr>
                <w:color w:val="191919"/>
                <w:spacing w:val="-2"/>
                <w:w w:val="105"/>
                <w:sz w:val="15"/>
              </w:rPr>
              <w:t>killed</w:t>
            </w:r>
          </w:p>
        </w:tc>
      </w:tr>
      <w:tr>
        <w:trPr>
          <w:trHeight w:val="353" w:hRule="atLeast"/>
        </w:trPr>
        <w:tc>
          <w:tcPr>
            <w:tcW w:w="1082" w:type="dxa"/>
            <w:shd w:val="clear" w:color="auto" w:fill="F4F6F9"/>
          </w:tcPr>
          <w:p>
            <w:pPr>
              <w:pStyle w:val="TableParagraph"/>
              <w:rPr>
                <w:sz w:val="15"/>
              </w:rPr>
            </w:pPr>
            <w:r>
              <w:rPr>
                <w:color w:val="191919"/>
                <w:spacing w:val="-5"/>
                <w:sz w:val="15"/>
              </w:rPr>
              <w:t>II</w:t>
            </w:r>
          </w:p>
        </w:tc>
        <w:tc>
          <w:tcPr>
            <w:tcW w:w="6088" w:type="dxa"/>
            <w:shd w:val="clear" w:color="auto" w:fill="F4F6F9"/>
          </w:tcPr>
          <w:p>
            <w:pPr>
              <w:pStyle w:val="TableParagraph"/>
              <w:ind w:left="123"/>
              <w:rPr>
                <w:sz w:val="15"/>
              </w:rPr>
            </w:pPr>
            <w:r>
              <w:rPr>
                <w:color w:val="191919"/>
                <w:spacing w:val="-5"/>
                <w:w w:val="115"/>
                <w:sz w:val="15"/>
              </w:rPr>
              <w:t>+7%</w:t>
            </w:r>
          </w:p>
        </w:tc>
        <w:tc>
          <w:tcPr>
            <w:tcW w:w="1853" w:type="dxa"/>
            <w:shd w:val="clear" w:color="auto" w:fill="F4F6F9"/>
          </w:tcPr>
          <w:p>
            <w:pPr>
              <w:pStyle w:val="TableParagraph"/>
              <w:ind w:left="121"/>
              <w:rPr>
                <w:sz w:val="15"/>
              </w:rPr>
            </w:pPr>
            <w:r>
              <w:rPr>
                <w:color w:val="191919"/>
                <w:w w:val="110"/>
                <w:sz w:val="15"/>
              </w:rPr>
              <w:t>4</w:t>
            </w:r>
            <w:r>
              <w:rPr>
                <w:color w:val="191919"/>
                <w:spacing w:val="3"/>
                <w:w w:val="110"/>
                <w:sz w:val="15"/>
              </w:rPr>
              <w:t> </w:t>
            </w:r>
            <w:r>
              <w:rPr>
                <w:color w:val="191919"/>
                <w:spacing w:val="-2"/>
                <w:w w:val="110"/>
                <w:sz w:val="15"/>
              </w:rPr>
              <w:t>(+28%)</w:t>
            </w:r>
          </w:p>
        </w:tc>
        <w:tc>
          <w:tcPr>
            <w:tcW w:w="1514" w:type="dxa"/>
            <w:tcBorders>
              <w:right w:val="single" w:sz="2" w:space="0" w:color="DCDCDC"/>
            </w:tcBorders>
            <w:shd w:val="clear" w:color="auto" w:fill="F4F6F9"/>
          </w:tcPr>
          <w:p>
            <w:pPr>
              <w:pStyle w:val="TableParagraph"/>
              <w:ind w:left="114" w:right="203"/>
              <w:jc w:val="center"/>
              <w:rPr>
                <w:sz w:val="15"/>
              </w:rPr>
            </w:pPr>
            <w:r>
              <w:rPr>
                <w:color w:val="191919"/>
                <w:w w:val="105"/>
                <w:sz w:val="15"/>
              </w:rPr>
              <w:t>Until</w:t>
            </w:r>
            <w:r>
              <w:rPr>
                <w:color w:val="191919"/>
                <w:spacing w:val="-2"/>
                <w:w w:val="105"/>
                <w:sz w:val="15"/>
              </w:rPr>
              <w:t> </w:t>
            </w:r>
            <w:r>
              <w:rPr>
                <w:color w:val="191919"/>
                <w:w w:val="105"/>
                <w:sz w:val="15"/>
              </w:rPr>
              <w:t>boss</w:t>
            </w:r>
            <w:r>
              <w:rPr>
                <w:color w:val="191919"/>
                <w:spacing w:val="-1"/>
                <w:w w:val="105"/>
                <w:sz w:val="15"/>
              </w:rPr>
              <w:t> </w:t>
            </w:r>
            <w:r>
              <w:rPr>
                <w:color w:val="191919"/>
                <w:spacing w:val="-2"/>
                <w:w w:val="105"/>
                <w:sz w:val="15"/>
              </w:rPr>
              <w:t>killed</w:t>
            </w:r>
          </w:p>
        </w:tc>
      </w:tr>
      <w:tr>
        <w:trPr>
          <w:trHeight w:val="353" w:hRule="atLeast"/>
        </w:trPr>
        <w:tc>
          <w:tcPr>
            <w:tcW w:w="1082" w:type="dxa"/>
          </w:tcPr>
          <w:p>
            <w:pPr>
              <w:pStyle w:val="TableParagraph"/>
              <w:rPr>
                <w:sz w:val="15"/>
              </w:rPr>
            </w:pPr>
            <w:r>
              <w:rPr>
                <w:color w:val="191919"/>
                <w:spacing w:val="-5"/>
                <w:sz w:val="15"/>
              </w:rPr>
              <w:t>III</w:t>
            </w:r>
          </w:p>
        </w:tc>
        <w:tc>
          <w:tcPr>
            <w:tcW w:w="6088" w:type="dxa"/>
          </w:tcPr>
          <w:p>
            <w:pPr>
              <w:pStyle w:val="TableParagraph"/>
              <w:ind w:left="123"/>
              <w:rPr>
                <w:sz w:val="15"/>
              </w:rPr>
            </w:pPr>
            <w:r>
              <w:rPr>
                <w:color w:val="191919"/>
                <w:spacing w:val="-4"/>
                <w:w w:val="115"/>
                <w:sz w:val="15"/>
              </w:rPr>
              <w:t>+10%</w:t>
            </w:r>
          </w:p>
        </w:tc>
        <w:tc>
          <w:tcPr>
            <w:tcW w:w="1853" w:type="dxa"/>
          </w:tcPr>
          <w:p>
            <w:pPr>
              <w:pStyle w:val="TableParagraph"/>
              <w:ind w:left="121"/>
              <w:rPr>
                <w:sz w:val="15"/>
              </w:rPr>
            </w:pPr>
            <w:r>
              <w:rPr>
                <w:color w:val="191919"/>
                <w:w w:val="110"/>
                <w:sz w:val="15"/>
              </w:rPr>
              <w:t>5</w:t>
            </w:r>
            <w:r>
              <w:rPr>
                <w:color w:val="191919"/>
                <w:spacing w:val="3"/>
                <w:w w:val="110"/>
                <w:sz w:val="15"/>
              </w:rPr>
              <w:t> </w:t>
            </w:r>
            <w:r>
              <w:rPr>
                <w:color w:val="191919"/>
                <w:spacing w:val="-2"/>
                <w:w w:val="110"/>
                <w:sz w:val="15"/>
              </w:rPr>
              <w:t>(+50%)</w:t>
            </w:r>
          </w:p>
        </w:tc>
        <w:tc>
          <w:tcPr>
            <w:tcW w:w="1514" w:type="dxa"/>
            <w:tcBorders>
              <w:right w:val="single" w:sz="2" w:space="0" w:color="DCDCDC"/>
            </w:tcBorders>
          </w:tcPr>
          <w:p>
            <w:pPr>
              <w:pStyle w:val="TableParagraph"/>
              <w:ind w:left="114" w:right="203"/>
              <w:jc w:val="center"/>
              <w:rPr>
                <w:sz w:val="15"/>
              </w:rPr>
            </w:pPr>
            <w:r>
              <w:rPr>
                <w:color w:val="191919"/>
                <w:w w:val="105"/>
                <w:sz w:val="15"/>
              </w:rPr>
              <w:t>Until</w:t>
            </w:r>
            <w:r>
              <w:rPr>
                <w:color w:val="191919"/>
                <w:spacing w:val="-2"/>
                <w:w w:val="105"/>
                <w:sz w:val="15"/>
              </w:rPr>
              <w:t> </w:t>
            </w:r>
            <w:r>
              <w:rPr>
                <w:color w:val="191919"/>
                <w:w w:val="105"/>
                <w:sz w:val="15"/>
              </w:rPr>
              <w:t>boss</w:t>
            </w:r>
            <w:r>
              <w:rPr>
                <w:color w:val="191919"/>
                <w:spacing w:val="-1"/>
                <w:w w:val="105"/>
                <w:sz w:val="15"/>
              </w:rPr>
              <w:t> </w:t>
            </w:r>
            <w:r>
              <w:rPr>
                <w:color w:val="191919"/>
                <w:spacing w:val="-2"/>
                <w:w w:val="105"/>
                <w:sz w:val="15"/>
              </w:rPr>
              <w:t>killed</w:t>
            </w:r>
          </w:p>
        </w:tc>
      </w:tr>
      <w:tr>
        <w:trPr>
          <w:trHeight w:val="353" w:hRule="atLeast"/>
        </w:trPr>
        <w:tc>
          <w:tcPr>
            <w:tcW w:w="1082" w:type="dxa"/>
            <w:shd w:val="clear" w:color="auto" w:fill="F4F6F9"/>
          </w:tcPr>
          <w:p>
            <w:pPr>
              <w:pStyle w:val="TableParagraph"/>
              <w:rPr>
                <w:sz w:val="15"/>
              </w:rPr>
            </w:pPr>
            <w:r>
              <w:rPr>
                <w:color w:val="191919"/>
                <w:spacing w:val="-5"/>
                <w:w w:val="105"/>
                <w:sz w:val="15"/>
              </w:rPr>
              <w:t>IV</w:t>
            </w:r>
          </w:p>
        </w:tc>
        <w:tc>
          <w:tcPr>
            <w:tcW w:w="6088" w:type="dxa"/>
            <w:shd w:val="clear" w:color="auto" w:fill="F4F6F9"/>
          </w:tcPr>
          <w:p>
            <w:pPr>
              <w:pStyle w:val="TableParagraph"/>
              <w:ind w:left="123"/>
              <w:rPr>
                <w:sz w:val="15"/>
              </w:rPr>
            </w:pPr>
            <w:r>
              <w:rPr>
                <w:color w:val="191919"/>
                <w:spacing w:val="-4"/>
                <w:w w:val="115"/>
                <w:sz w:val="15"/>
              </w:rPr>
              <w:t>+12%</w:t>
            </w:r>
          </w:p>
        </w:tc>
        <w:tc>
          <w:tcPr>
            <w:tcW w:w="1853" w:type="dxa"/>
            <w:shd w:val="clear" w:color="auto" w:fill="F4F6F9"/>
          </w:tcPr>
          <w:p>
            <w:pPr>
              <w:pStyle w:val="TableParagraph"/>
              <w:ind w:left="121"/>
              <w:rPr>
                <w:sz w:val="15"/>
              </w:rPr>
            </w:pPr>
            <w:r>
              <w:rPr>
                <w:color w:val="191919"/>
                <w:w w:val="110"/>
                <w:sz w:val="15"/>
              </w:rPr>
              <w:t>6</w:t>
            </w:r>
            <w:r>
              <w:rPr>
                <w:color w:val="191919"/>
                <w:spacing w:val="3"/>
                <w:w w:val="110"/>
                <w:sz w:val="15"/>
              </w:rPr>
              <w:t> </w:t>
            </w:r>
            <w:r>
              <w:rPr>
                <w:color w:val="191919"/>
                <w:spacing w:val="-2"/>
                <w:w w:val="110"/>
                <w:sz w:val="15"/>
              </w:rPr>
              <w:t>(+72%)</w:t>
            </w:r>
          </w:p>
        </w:tc>
        <w:tc>
          <w:tcPr>
            <w:tcW w:w="1514" w:type="dxa"/>
            <w:tcBorders>
              <w:right w:val="single" w:sz="2" w:space="0" w:color="DCDCDC"/>
            </w:tcBorders>
            <w:shd w:val="clear" w:color="auto" w:fill="F4F6F9"/>
          </w:tcPr>
          <w:p>
            <w:pPr>
              <w:pStyle w:val="TableParagraph"/>
              <w:ind w:left="114" w:right="203"/>
              <w:jc w:val="center"/>
              <w:rPr>
                <w:sz w:val="15"/>
              </w:rPr>
            </w:pPr>
            <w:r>
              <w:rPr>
                <w:color w:val="191919"/>
                <w:w w:val="105"/>
                <w:sz w:val="15"/>
              </w:rPr>
              <w:t>Until</w:t>
            </w:r>
            <w:r>
              <w:rPr>
                <w:color w:val="191919"/>
                <w:spacing w:val="-2"/>
                <w:w w:val="105"/>
                <w:sz w:val="15"/>
              </w:rPr>
              <w:t> </w:t>
            </w:r>
            <w:r>
              <w:rPr>
                <w:color w:val="191919"/>
                <w:w w:val="105"/>
                <w:sz w:val="15"/>
              </w:rPr>
              <w:t>boss</w:t>
            </w:r>
            <w:r>
              <w:rPr>
                <w:color w:val="191919"/>
                <w:spacing w:val="-1"/>
                <w:w w:val="105"/>
                <w:sz w:val="15"/>
              </w:rPr>
              <w:t> </w:t>
            </w:r>
            <w:r>
              <w:rPr>
                <w:color w:val="191919"/>
                <w:spacing w:val="-2"/>
                <w:w w:val="105"/>
                <w:sz w:val="15"/>
              </w:rPr>
              <w:t>killed</w:t>
            </w:r>
          </w:p>
        </w:tc>
      </w:tr>
      <w:tr>
        <w:trPr>
          <w:trHeight w:val="353" w:hRule="atLeast"/>
        </w:trPr>
        <w:tc>
          <w:tcPr>
            <w:tcW w:w="1082" w:type="dxa"/>
          </w:tcPr>
          <w:p>
            <w:pPr>
              <w:pStyle w:val="TableParagraph"/>
              <w:rPr>
                <w:sz w:val="15"/>
              </w:rPr>
            </w:pPr>
            <w:r>
              <w:rPr>
                <w:color w:val="191919"/>
                <w:w w:val="105"/>
                <w:sz w:val="15"/>
              </w:rPr>
              <w:t>V</w:t>
            </w:r>
          </w:p>
        </w:tc>
        <w:tc>
          <w:tcPr>
            <w:tcW w:w="6088" w:type="dxa"/>
          </w:tcPr>
          <w:p>
            <w:pPr>
              <w:pStyle w:val="TableParagraph"/>
              <w:ind w:left="123"/>
              <w:rPr>
                <w:sz w:val="15"/>
              </w:rPr>
            </w:pPr>
            <w:r>
              <w:rPr>
                <w:color w:val="191919"/>
                <w:spacing w:val="-4"/>
                <w:w w:val="115"/>
                <w:sz w:val="15"/>
              </w:rPr>
              <w:t>+15%</w:t>
            </w:r>
          </w:p>
        </w:tc>
        <w:tc>
          <w:tcPr>
            <w:tcW w:w="1853" w:type="dxa"/>
          </w:tcPr>
          <w:p>
            <w:pPr>
              <w:pStyle w:val="TableParagraph"/>
              <w:ind w:left="121"/>
              <w:rPr>
                <w:sz w:val="15"/>
              </w:rPr>
            </w:pPr>
            <w:r>
              <w:rPr>
                <w:color w:val="191919"/>
                <w:w w:val="110"/>
                <w:sz w:val="15"/>
              </w:rPr>
              <w:t>7</w:t>
            </w:r>
            <w:r>
              <w:rPr>
                <w:color w:val="191919"/>
                <w:spacing w:val="3"/>
                <w:w w:val="110"/>
                <w:sz w:val="15"/>
              </w:rPr>
              <w:t> </w:t>
            </w:r>
            <w:r>
              <w:rPr>
                <w:color w:val="191919"/>
                <w:spacing w:val="-2"/>
                <w:w w:val="110"/>
                <w:sz w:val="15"/>
              </w:rPr>
              <w:t>(+105%)</w:t>
            </w:r>
          </w:p>
        </w:tc>
        <w:tc>
          <w:tcPr>
            <w:tcW w:w="1514" w:type="dxa"/>
            <w:tcBorders>
              <w:right w:val="single" w:sz="2" w:space="0" w:color="DCDCDC"/>
            </w:tcBorders>
          </w:tcPr>
          <w:p>
            <w:pPr>
              <w:pStyle w:val="TableParagraph"/>
              <w:ind w:left="114" w:right="203"/>
              <w:jc w:val="center"/>
              <w:rPr>
                <w:sz w:val="15"/>
              </w:rPr>
            </w:pPr>
            <w:r>
              <w:rPr>
                <w:color w:val="191919"/>
                <w:w w:val="105"/>
                <w:sz w:val="15"/>
              </w:rPr>
              <w:t>Until</w:t>
            </w:r>
            <w:r>
              <w:rPr>
                <w:color w:val="191919"/>
                <w:spacing w:val="-2"/>
                <w:w w:val="105"/>
                <w:sz w:val="15"/>
              </w:rPr>
              <w:t> </w:t>
            </w:r>
            <w:r>
              <w:rPr>
                <w:color w:val="191919"/>
                <w:w w:val="105"/>
                <w:sz w:val="15"/>
              </w:rPr>
              <w:t>boss</w:t>
            </w:r>
            <w:r>
              <w:rPr>
                <w:color w:val="191919"/>
                <w:spacing w:val="-1"/>
                <w:w w:val="105"/>
                <w:sz w:val="15"/>
              </w:rPr>
              <w:t> </w:t>
            </w:r>
            <w:r>
              <w:rPr>
                <w:color w:val="191919"/>
                <w:spacing w:val="-2"/>
                <w:w w:val="105"/>
                <w:sz w:val="15"/>
              </w:rPr>
              <w:t>killed</w:t>
            </w:r>
          </w:p>
        </w:tc>
      </w:tr>
    </w:tbl>
    <w:p>
      <w:pPr>
        <w:pStyle w:val="BodyText"/>
        <w:spacing w:line="192" w:lineRule="auto" w:before="106"/>
        <w:ind w:left="115"/>
      </w:pPr>
      <w:r>
        <w:rPr>
          <w:rFonts w:ascii="Arial"/>
          <w:b/>
          <w:color w:val="19395B"/>
          <w:w w:val="110"/>
        </w:rPr>
        <w:t>Max level: </w:t>
      </w:r>
      <w:r>
        <w:rPr>
          <w:color w:val="191919"/>
          <w:w w:val="110"/>
        </w:rPr>
        <w:t>V </w:t>
      </w:r>
      <w:r>
        <w:rPr>
          <w:rFonts w:ascii="Arial"/>
          <w:b/>
          <w:color w:val="19395B"/>
          <w:w w:val="110"/>
        </w:rPr>
        <w:t>Design note: </w:t>
      </w:r>
      <w:r>
        <w:rPr>
          <w:color w:val="191919"/>
          <w:w w:val="110"/>
        </w:rPr>
        <w:t>This is THE casual-friendly boss enchant. Dying to a boss makes you stronger against it next time. At Nemesis V, 7 deaths = +105% damage on your next attempt. Combined with Progressive Bosses (bosses get harder each KILL), this</w:t>
      </w:r>
      <w:r>
        <w:rPr>
          <w:color w:val="191919"/>
          <w:spacing w:val="-1"/>
          <w:w w:val="110"/>
        </w:rPr>
        <w:t> </w:t>
      </w:r>
      <w:r>
        <w:rPr>
          <w:color w:val="191919"/>
          <w:w w:val="110"/>
        </w:rPr>
        <w:t>creates</w:t>
      </w:r>
      <w:r>
        <w:rPr>
          <w:color w:val="191919"/>
          <w:spacing w:val="-1"/>
          <w:w w:val="110"/>
        </w:rPr>
        <w:t> </w:t>
      </w:r>
      <w:r>
        <w:rPr>
          <w:color w:val="191919"/>
          <w:w w:val="110"/>
        </w:rPr>
        <w:t>a</w:t>
      </w:r>
      <w:r>
        <w:rPr>
          <w:color w:val="191919"/>
          <w:spacing w:val="-1"/>
          <w:w w:val="110"/>
        </w:rPr>
        <w:t> </w:t>
      </w:r>
      <w:r>
        <w:rPr>
          <w:color w:val="191919"/>
          <w:w w:val="110"/>
        </w:rPr>
        <w:t>beautiful</w:t>
      </w:r>
      <w:r>
        <w:rPr>
          <w:color w:val="191919"/>
          <w:spacing w:val="-1"/>
          <w:w w:val="110"/>
        </w:rPr>
        <w:t> </w:t>
      </w:r>
      <w:r>
        <w:rPr>
          <w:color w:val="191919"/>
          <w:w w:val="110"/>
        </w:rPr>
        <w:t>tension:</w:t>
      </w:r>
      <w:r>
        <w:rPr>
          <w:color w:val="191919"/>
          <w:spacing w:val="-1"/>
          <w:w w:val="110"/>
        </w:rPr>
        <w:t> </w:t>
      </w:r>
      <w:r>
        <w:rPr>
          <w:color w:val="191919"/>
          <w:w w:val="110"/>
        </w:rPr>
        <w:t>you</w:t>
      </w:r>
      <w:r>
        <w:rPr>
          <w:color w:val="191919"/>
          <w:spacing w:val="-1"/>
          <w:w w:val="110"/>
        </w:rPr>
        <w:t> </w:t>
      </w:r>
      <w:r>
        <w:rPr>
          <w:color w:val="191919"/>
          <w:w w:val="110"/>
        </w:rPr>
        <w:t>get</w:t>
      </w:r>
      <w:r>
        <w:rPr>
          <w:color w:val="191919"/>
          <w:spacing w:val="-1"/>
          <w:w w:val="110"/>
        </w:rPr>
        <w:t> </w:t>
      </w:r>
      <w:r>
        <w:rPr>
          <w:color w:val="191919"/>
          <w:w w:val="110"/>
        </w:rPr>
        <w:t>stronger</w:t>
      </w:r>
      <w:r>
        <w:rPr>
          <w:color w:val="191919"/>
          <w:spacing w:val="-1"/>
          <w:w w:val="110"/>
        </w:rPr>
        <w:t> </w:t>
      </w:r>
      <w:r>
        <w:rPr>
          <w:color w:val="191919"/>
          <w:w w:val="110"/>
        </w:rPr>
        <w:t>against</w:t>
      </w:r>
      <w:r>
        <w:rPr>
          <w:color w:val="191919"/>
          <w:spacing w:val="-1"/>
          <w:w w:val="110"/>
        </w:rPr>
        <w:t> </w:t>
      </w:r>
      <w:r>
        <w:rPr>
          <w:color w:val="191919"/>
          <w:w w:val="110"/>
        </w:rPr>
        <w:t>a</w:t>
      </w:r>
      <w:r>
        <w:rPr>
          <w:color w:val="191919"/>
          <w:spacing w:val="-1"/>
          <w:w w:val="110"/>
        </w:rPr>
        <w:t> </w:t>
      </w:r>
      <w:r>
        <w:rPr>
          <w:color w:val="191919"/>
          <w:w w:val="110"/>
        </w:rPr>
        <w:t>boss</w:t>
      </w:r>
      <w:r>
        <w:rPr>
          <w:color w:val="191919"/>
          <w:spacing w:val="-1"/>
          <w:w w:val="110"/>
        </w:rPr>
        <w:t> </w:t>
      </w:r>
      <w:r>
        <w:rPr>
          <w:color w:val="191919"/>
          <w:w w:val="110"/>
        </w:rPr>
        <w:t>through</w:t>
      </w:r>
      <w:r>
        <w:rPr>
          <w:color w:val="191919"/>
          <w:spacing w:val="-1"/>
          <w:w w:val="110"/>
        </w:rPr>
        <w:t> </w:t>
      </w:r>
      <w:r>
        <w:rPr>
          <w:color w:val="191919"/>
          <w:w w:val="110"/>
        </w:rPr>
        <w:t>deaths,</w:t>
      </w:r>
      <w:r>
        <w:rPr>
          <w:color w:val="191919"/>
          <w:spacing w:val="-1"/>
          <w:w w:val="110"/>
        </w:rPr>
        <w:t> </w:t>
      </w:r>
      <w:r>
        <w:rPr>
          <w:color w:val="191919"/>
          <w:w w:val="110"/>
        </w:rPr>
        <w:t>but</w:t>
      </w:r>
      <w:r>
        <w:rPr>
          <w:color w:val="191919"/>
          <w:spacing w:val="-1"/>
          <w:w w:val="110"/>
        </w:rPr>
        <w:t> </w:t>
      </w:r>
      <w:r>
        <w:rPr>
          <w:color w:val="191919"/>
          <w:w w:val="110"/>
        </w:rPr>
        <w:t>each</w:t>
      </w:r>
      <w:r>
        <w:rPr>
          <w:color w:val="191919"/>
          <w:spacing w:val="-1"/>
          <w:w w:val="110"/>
        </w:rPr>
        <w:t> </w:t>
      </w:r>
      <w:r>
        <w:rPr>
          <w:color w:val="191919"/>
          <w:w w:val="110"/>
        </w:rPr>
        <w:t>time</w:t>
      </w:r>
      <w:r>
        <w:rPr>
          <w:color w:val="191919"/>
          <w:spacing w:val="-1"/>
          <w:w w:val="110"/>
        </w:rPr>
        <w:t> </w:t>
      </w:r>
      <w:r>
        <w:rPr>
          <w:color w:val="191919"/>
          <w:w w:val="110"/>
        </w:rPr>
        <w:t>you</w:t>
      </w:r>
      <w:r>
        <w:rPr>
          <w:color w:val="191919"/>
          <w:spacing w:val="-1"/>
          <w:w w:val="110"/>
        </w:rPr>
        <w:t> </w:t>
      </w:r>
      <w:r>
        <w:rPr>
          <w:color w:val="191919"/>
          <w:w w:val="110"/>
        </w:rPr>
        <w:t>BEAT</w:t>
      </w:r>
      <w:r>
        <w:rPr>
          <w:color w:val="191919"/>
          <w:spacing w:val="-1"/>
          <w:w w:val="110"/>
        </w:rPr>
        <w:t> </w:t>
      </w:r>
      <w:r>
        <w:rPr>
          <w:color w:val="191919"/>
          <w:w w:val="110"/>
        </w:rPr>
        <w:t>it,</w:t>
      </w:r>
      <w:r>
        <w:rPr>
          <w:color w:val="191919"/>
          <w:spacing w:val="-1"/>
          <w:w w:val="110"/>
        </w:rPr>
        <w:t> </w:t>
      </w:r>
      <w:r>
        <w:rPr>
          <w:color w:val="191919"/>
          <w:w w:val="110"/>
        </w:rPr>
        <w:t>it</w:t>
      </w:r>
      <w:r>
        <w:rPr>
          <w:color w:val="191919"/>
          <w:spacing w:val="-1"/>
          <w:w w:val="110"/>
        </w:rPr>
        <w:t> </w:t>
      </w:r>
      <w:r>
        <w:rPr>
          <w:color w:val="191919"/>
          <w:w w:val="110"/>
        </w:rPr>
        <w:t>gets</w:t>
      </w:r>
      <w:r>
        <w:rPr>
          <w:color w:val="191919"/>
          <w:spacing w:val="-1"/>
          <w:w w:val="110"/>
        </w:rPr>
        <w:t> </w:t>
      </w:r>
      <w:r>
        <w:rPr>
          <w:color w:val="191919"/>
          <w:w w:val="110"/>
        </w:rPr>
        <w:t>harder</w:t>
      </w:r>
      <w:r>
        <w:rPr>
          <w:color w:val="191919"/>
          <w:spacing w:val="-1"/>
          <w:w w:val="110"/>
        </w:rPr>
        <w:t> </w:t>
      </w:r>
      <w:r>
        <w:rPr>
          <w:color w:val="191919"/>
          <w:w w:val="110"/>
        </w:rPr>
        <w:t>for</w:t>
      </w:r>
      <w:r>
        <w:rPr>
          <w:color w:val="191919"/>
          <w:spacing w:val="-1"/>
          <w:w w:val="110"/>
        </w:rPr>
        <w:t> </w:t>
      </w:r>
      <w:r>
        <w:rPr>
          <w:color w:val="191919"/>
          <w:w w:val="110"/>
        </w:rPr>
        <w:t>next time. The boss arms race.</w:t>
      </w:r>
    </w:p>
    <w:p>
      <w:pPr>
        <w:pStyle w:val="BodyText"/>
        <w:spacing w:before="7"/>
        <w:rPr>
          <w:sz w:val="10"/>
        </w:rPr>
      </w:pPr>
      <w:r>
        <w:rPr/>
        <mc:AlternateContent>
          <mc:Choice Requires="wps">
            <w:drawing>
              <wp:anchor distT="0" distB="0" distL="0" distR="0" allowOverlap="1" layoutInCell="1" locked="0" behindDoc="1" simplePos="0" relativeHeight="487951360">
                <wp:simplePos x="0" y="0"/>
                <wp:positionH relativeFrom="page">
                  <wp:posOffset>428625</wp:posOffset>
                </wp:positionH>
                <wp:positionV relativeFrom="paragraph">
                  <wp:posOffset>139801</wp:posOffset>
                </wp:positionV>
                <wp:extent cx="6693534" cy="15240"/>
                <wp:effectExtent l="0" t="0" r="0" b="0"/>
                <wp:wrapTopAndBottom/>
                <wp:docPr id="1522" name="Graphic 1522"/>
                <wp:cNvGraphicFramePr>
                  <a:graphicFrameLocks/>
                </wp:cNvGraphicFramePr>
                <a:graphic>
                  <a:graphicData uri="http://schemas.microsoft.com/office/word/2010/wordprocessingShape">
                    <wps:wsp>
                      <wps:cNvPr id="1522" name="Graphic 152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08008pt;width:527.039970pt;height:1.150742pt;mso-position-horizontal-relative:page;mso-position-vertical-relative:paragraph;z-index:-15365120;mso-wrap-distance-left:0;mso-wrap-distance-right:0" id="docshape1522" filled="true" fillcolor="#19395b" stroked="false">
                <v:fill type="solid"/>
                <w10:wrap type="topAndBottom"/>
              </v:rect>
            </w:pict>
          </mc:Fallback>
        </mc:AlternateContent>
      </w:r>
    </w:p>
    <w:p>
      <w:pPr>
        <w:spacing w:after="0"/>
        <w:rPr>
          <w:sz w:val="10"/>
        </w:rPr>
        <w:sectPr>
          <w:headerReference w:type="default" r:id="rId560"/>
          <w:pgSz w:w="11900" w:h="16840"/>
          <w:pgMar w:header="0" w:footer="0" w:top="640" w:bottom="280" w:left="560" w:right="560"/>
        </w:sectPr>
      </w:pPr>
    </w:p>
    <w:p>
      <w:pPr>
        <w:pStyle w:val="Heading2"/>
        <w:numPr>
          <w:ilvl w:val="0"/>
          <w:numId w:val="28"/>
        </w:numPr>
        <w:tabs>
          <w:tab w:pos="539" w:val="left" w:leader="none"/>
        </w:tabs>
        <w:spacing w:line="240" w:lineRule="auto" w:before="76" w:after="0"/>
        <w:ind w:left="539" w:right="0" w:hanging="424"/>
        <w:jc w:val="left"/>
      </w:pPr>
      <w:r>
        <w:rPr>
          <w:color w:val="19395B"/>
          <w:spacing w:val="-2"/>
          <w:w w:val="120"/>
        </w:rPr>
        <w:t>Path</w:t>
      </w:r>
      <w:r>
        <w:rPr>
          <w:color w:val="19395B"/>
          <w:spacing w:val="-16"/>
          <w:w w:val="120"/>
        </w:rPr>
        <w:t> </w:t>
      </w:r>
      <w:r>
        <w:rPr>
          <w:color w:val="19395B"/>
          <w:spacing w:val="-2"/>
          <w:w w:val="120"/>
        </w:rPr>
        <w:t>Synergy</w:t>
      </w:r>
      <w:r>
        <w:rPr>
          <w:color w:val="19395B"/>
          <w:spacing w:val="-15"/>
          <w:w w:val="120"/>
        </w:rPr>
        <w:t> </w:t>
      </w:r>
      <w:r>
        <w:rPr>
          <w:color w:val="19395B"/>
          <w:spacing w:val="-2"/>
          <w:w w:val="120"/>
        </w:rPr>
        <w:t>Enchants</w:t>
      </w:r>
    </w:p>
    <w:p>
      <w:pPr>
        <w:pStyle w:val="BodyText"/>
        <w:spacing w:before="4"/>
        <w:rPr>
          <w:rFonts w:ascii="Arial"/>
          <w:b/>
          <w:sz w:val="9"/>
        </w:rPr>
      </w:pPr>
      <w:r>
        <w:rPr/>
        <mc:AlternateContent>
          <mc:Choice Requires="wps">
            <w:drawing>
              <wp:anchor distT="0" distB="0" distL="0" distR="0" allowOverlap="1" layoutInCell="1" locked="0" behindDoc="1" simplePos="0" relativeHeight="487951872">
                <wp:simplePos x="0" y="0"/>
                <wp:positionH relativeFrom="page">
                  <wp:posOffset>428625</wp:posOffset>
                </wp:positionH>
                <wp:positionV relativeFrom="paragraph">
                  <wp:posOffset>83686</wp:posOffset>
                </wp:positionV>
                <wp:extent cx="6693534" cy="15240"/>
                <wp:effectExtent l="0" t="0" r="0" b="0"/>
                <wp:wrapTopAndBottom/>
                <wp:docPr id="1523" name="Graphic 1523"/>
                <wp:cNvGraphicFramePr>
                  <a:graphicFrameLocks/>
                </wp:cNvGraphicFramePr>
                <a:graphic>
                  <a:graphicData uri="http://schemas.microsoft.com/office/word/2010/wordprocessingShape">
                    <wps:wsp>
                      <wps:cNvPr id="1523" name="Graphic 1523"/>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89515pt;width:527.039970pt;height:1.150742pt;mso-position-horizontal-relative:page;mso-position-vertical-relative:paragraph;z-index:-15364608;mso-wrap-distance-left:0;mso-wrap-distance-right:0" id="docshape1523" filled="true" fillcolor="#19395b" stroked="false">
                <v:fill type="solid"/>
                <w10:wrap type="topAndBottom"/>
              </v:rect>
            </w:pict>
          </mc:Fallback>
        </mc:AlternateContent>
      </w:r>
    </w:p>
    <w:p>
      <w:pPr>
        <w:pStyle w:val="BodyText"/>
        <w:spacing w:before="82"/>
        <w:ind w:left="115"/>
      </w:pPr>
      <w:r>
        <w:rPr>
          <w:color w:val="191919"/>
          <w:w w:val="110"/>
        </w:rPr>
        <w:t>Reward</w:t>
      </w:r>
      <w:r>
        <w:rPr>
          <w:color w:val="191919"/>
          <w:spacing w:val="-1"/>
          <w:w w:val="110"/>
        </w:rPr>
        <w:t> </w:t>
      </w:r>
      <w:r>
        <w:rPr>
          <w:color w:val="191919"/>
          <w:w w:val="110"/>
        </w:rPr>
        <w:t>investment</w:t>
      </w:r>
      <w:r>
        <w:rPr>
          <w:color w:val="191919"/>
          <w:spacing w:val="-1"/>
          <w:w w:val="110"/>
        </w:rPr>
        <w:t> </w:t>
      </w:r>
      <w:r>
        <w:rPr>
          <w:color w:val="191919"/>
          <w:w w:val="110"/>
        </w:rPr>
        <w:t>in</w:t>
      </w:r>
      <w:r>
        <w:rPr>
          <w:color w:val="191919"/>
          <w:spacing w:val="-1"/>
          <w:w w:val="110"/>
        </w:rPr>
        <w:t> </w:t>
      </w:r>
      <w:r>
        <w:rPr>
          <w:color w:val="191919"/>
          <w:w w:val="110"/>
        </w:rPr>
        <w:t>tech,</w:t>
      </w:r>
      <w:r>
        <w:rPr>
          <w:color w:val="191919"/>
          <w:spacing w:val="-1"/>
          <w:w w:val="110"/>
        </w:rPr>
        <w:t> </w:t>
      </w:r>
      <w:r>
        <w:rPr>
          <w:color w:val="191919"/>
          <w:w w:val="110"/>
        </w:rPr>
        <w:t>magic,</w:t>
      </w:r>
      <w:r>
        <w:rPr>
          <w:color w:val="191919"/>
          <w:spacing w:val="-1"/>
          <w:w w:val="110"/>
        </w:rPr>
        <w:t> </w:t>
      </w:r>
      <w:r>
        <w:rPr>
          <w:color w:val="191919"/>
          <w:w w:val="110"/>
        </w:rPr>
        <w:t>or hybrid</w:t>
      </w:r>
      <w:r>
        <w:rPr>
          <w:color w:val="191919"/>
          <w:spacing w:val="-1"/>
          <w:w w:val="110"/>
        </w:rPr>
        <w:t> </w:t>
      </w:r>
      <w:r>
        <w:rPr>
          <w:color w:val="191919"/>
          <w:spacing w:val="-2"/>
          <w:w w:val="110"/>
        </w:rPr>
        <w:t>paths.</w:t>
      </w:r>
    </w:p>
    <w:p>
      <w:pPr>
        <w:pStyle w:val="BodyText"/>
        <w:spacing w:before="8"/>
        <w:rPr>
          <w:sz w:val="11"/>
        </w:rPr>
      </w:pPr>
    </w:p>
    <w:p>
      <w:pPr>
        <w:pStyle w:val="Heading3"/>
      </w:pPr>
      <w:r>
        <w:rPr>
          <w:color w:val="2B5E89"/>
          <w:w w:val="120"/>
        </w:rPr>
        <w:t>Mana</w:t>
      </w:r>
      <w:r>
        <w:rPr>
          <w:color w:val="2B5E89"/>
          <w:spacing w:val="-6"/>
          <w:w w:val="120"/>
        </w:rPr>
        <w:t> </w:t>
      </w:r>
      <w:r>
        <w:rPr>
          <w:color w:val="2B5E89"/>
          <w:spacing w:val="-2"/>
          <w:w w:val="120"/>
        </w:rPr>
        <w:t>Temper</w:t>
      </w:r>
    </w:p>
    <w:p>
      <w:pPr>
        <w:pStyle w:val="BodyText"/>
        <w:spacing w:before="8"/>
        <w:rPr>
          <w:rFonts w:ascii="Arial"/>
          <w:b/>
          <w:sz w:val="5"/>
        </w:rPr>
      </w:pPr>
      <w:r>
        <w:rPr/>
        <mc:AlternateContent>
          <mc:Choice Requires="wps">
            <w:drawing>
              <wp:anchor distT="0" distB="0" distL="0" distR="0" allowOverlap="1" layoutInCell="1" locked="0" behindDoc="1" simplePos="0" relativeHeight="487952384">
                <wp:simplePos x="0" y="0"/>
                <wp:positionH relativeFrom="page">
                  <wp:posOffset>428625</wp:posOffset>
                </wp:positionH>
                <wp:positionV relativeFrom="paragraph">
                  <wp:posOffset>57090</wp:posOffset>
                </wp:positionV>
                <wp:extent cx="6693534" cy="7620"/>
                <wp:effectExtent l="0" t="0" r="0" b="0"/>
                <wp:wrapTopAndBottom/>
                <wp:docPr id="1524" name="Graphic 1524"/>
                <wp:cNvGraphicFramePr>
                  <a:graphicFrameLocks/>
                </wp:cNvGraphicFramePr>
                <a:graphic>
                  <a:graphicData uri="http://schemas.microsoft.com/office/word/2010/wordprocessingShape">
                    <wps:wsp>
                      <wps:cNvPr id="1524" name="Graphic 1524"/>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307pt;width:527.039970pt;height:.575371pt;mso-position-horizontal-relative:page;mso-position-vertical-relative:paragraph;z-index:-15364096;mso-wrap-distance-left:0;mso-wrap-distance-right:0" id="docshape1524" filled="true" fillcolor="#dcdcdc" stroked="false">
                <v:fill type="solid"/>
                <w10:wrap type="topAndBottom"/>
              </v:rect>
            </w:pict>
          </mc:Fallback>
        </mc:AlternateContent>
      </w:r>
    </w:p>
    <w:p>
      <w:pPr>
        <w:pStyle w:val="BodyText"/>
        <w:spacing w:line="192" w:lineRule="auto" w:before="100"/>
        <w:ind w:left="115"/>
      </w:pPr>
      <w:r>
        <w:rPr>
          <w:rFonts w:ascii="Arial"/>
          <w:b/>
          <w:color w:val="19395B"/>
          <w:w w:val="110"/>
        </w:rPr>
        <w:t>Effect: </w:t>
      </w:r>
      <w:r>
        <w:rPr>
          <w:color w:val="191919"/>
          <w:w w:val="110"/>
        </w:rPr>
        <w:t>Gear replenishes durability slowly when the player is near active mana sources (Botania mana pools, Ars Nouveau source jars, etc.). </w:t>
      </w:r>
      <w:r>
        <w:rPr>
          <w:rFonts w:ascii="Arial"/>
          <w:b/>
          <w:color w:val="19395B"/>
          <w:w w:val="110"/>
        </w:rPr>
        <w:t>Applicable to: </w:t>
      </w:r>
      <w:r>
        <w:rPr>
          <w:color w:val="191919"/>
          <w:w w:val="110"/>
        </w:rPr>
        <w:t>All equipment</w:t>
      </w:r>
    </w:p>
    <w:p>
      <w:pPr>
        <w:pStyle w:val="BodyText"/>
        <w:spacing w:before="1"/>
        <w:rPr>
          <w:sz w:val="4"/>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945"/>
        <w:gridCol w:w="8591"/>
      </w:tblGrid>
      <w:tr>
        <w:trPr>
          <w:trHeight w:val="378" w:hRule="atLeast"/>
        </w:trPr>
        <w:tc>
          <w:tcPr>
            <w:tcW w:w="10536" w:type="dxa"/>
            <w:gridSpan w:val="2"/>
            <w:tcBorders>
              <w:top w:val="nil"/>
              <w:left w:val="nil"/>
              <w:right w:val="nil"/>
            </w:tcBorders>
            <w:shd w:val="clear" w:color="auto" w:fill="19395B"/>
          </w:tcPr>
          <w:p>
            <w:pPr>
              <w:pStyle w:val="TableParagraph"/>
              <w:tabs>
                <w:tab w:pos="2055" w:val="left" w:leader="none"/>
              </w:tabs>
              <w:spacing w:before="101"/>
              <w:ind w:left="115"/>
              <w:rPr>
                <w:rFonts w:ascii="Arial"/>
                <w:b/>
                <w:sz w:val="15"/>
              </w:rPr>
            </w:pPr>
            <w:r>
              <w:rPr>
                <w:rFonts w:ascii="Arial"/>
                <w:b/>
                <w:color w:val="FFFFFF"/>
                <w:spacing w:val="-2"/>
                <w:w w:val="120"/>
                <w:sz w:val="15"/>
              </w:rPr>
              <w:t>Level</w:t>
            </w:r>
            <w:r>
              <w:rPr>
                <w:rFonts w:ascii="Arial"/>
                <w:b/>
                <w:color w:val="FFFFFF"/>
                <w:sz w:val="15"/>
              </w:rPr>
              <w:tab/>
            </w:r>
            <w:r>
              <w:rPr>
                <w:rFonts w:ascii="Arial"/>
                <w:b/>
                <w:color w:val="FFFFFF"/>
                <w:w w:val="120"/>
                <w:sz w:val="15"/>
              </w:rPr>
              <w:t>Durability</w:t>
            </w:r>
            <w:r>
              <w:rPr>
                <w:rFonts w:ascii="Arial"/>
                <w:b/>
                <w:color w:val="FFFFFF"/>
                <w:spacing w:val="-3"/>
                <w:w w:val="120"/>
                <w:sz w:val="15"/>
              </w:rPr>
              <w:t> </w:t>
            </w:r>
            <w:r>
              <w:rPr>
                <w:rFonts w:ascii="Arial"/>
                <w:b/>
                <w:color w:val="FFFFFF"/>
                <w:w w:val="120"/>
                <w:sz w:val="15"/>
              </w:rPr>
              <w:t>Per</w:t>
            </w:r>
            <w:r>
              <w:rPr>
                <w:rFonts w:ascii="Arial"/>
                <w:b/>
                <w:color w:val="FFFFFF"/>
                <w:spacing w:val="-3"/>
                <w:w w:val="120"/>
                <w:sz w:val="15"/>
              </w:rPr>
              <w:t> </w:t>
            </w:r>
            <w:r>
              <w:rPr>
                <w:rFonts w:ascii="Arial"/>
                <w:b/>
                <w:color w:val="FFFFFF"/>
                <w:w w:val="120"/>
                <w:sz w:val="15"/>
              </w:rPr>
              <w:t>Minute</w:t>
            </w:r>
            <w:r>
              <w:rPr>
                <w:rFonts w:ascii="Arial"/>
                <w:b/>
                <w:color w:val="FFFFFF"/>
                <w:spacing w:val="-3"/>
                <w:w w:val="120"/>
                <w:sz w:val="15"/>
              </w:rPr>
              <w:t> </w:t>
            </w:r>
            <w:r>
              <w:rPr>
                <w:rFonts w:ascii="Arial"/>
                <w:b/>
                <w:color w:val="FFFFFF"/>
                <w:w w:val="120"/>
                <w:sz w:val="15"/>
              </w:rPr>
              <w:t>Near</w:t>
            </w:r>
            <w:r>
              <w:rPr>
                <w:rFonts w:ascii="Arial"/>
                <w:b/>
                <w:color w:val="FFFFFF"/>
                <w:spacing w:val="-3"/>
                <w:w w:val="120"/>
                <w:sz w:val="15"/>
              </w:rPr>
              <w:t> </w:t>
            </w:r>
            <w:r>
              <w:rPr>
                <w:rFonts w:ascii="Arial"/>
                <w:b/>
                <w:color w:val="FFFFFF"/>
                <w:spacing w:val="-4"/>
                <w:w w:val="120"/>
                <w:sz w:val="15"/>
              </w:rPr>
              <w:t>Mana</w:t>
            </w:r>
          </w:p>
        </w:tc>
      </w:tr>
      <w:tr>
        <w:trPr>
          <w:trHeight w:val="353" w:hRule="atLeast"/>
        </w:trPr>
        <w:tc>
          <w:tcPr>
            <w:tcW w:w="1945" w:type="dxa"/>
          </w:tcPr>
          <w:p>
            <w:pPr>
              <w:pStyle w:val="TableParagraph"/>
              <w:rPr>
                <w:sz w:val="15"/>
              </w:rPr>
            </w:pPr>
            <w:r>
              <w:rPr>
                <w:color w:val="191919"/>
                <w:w w:val="100"/>
                <w:sz w:val="15"/>
              </w:rPr>
              <w:t>I</w:t>
            </w:r>
          </w:p>
        </w:tc>
        <w:tc>
          <w:tcPr>
            <w:tcW w:w="8591" w:type="dxa"/>
            <w:tcBorders>
              <w:right w:val="single" w:sz="2" w:space="0" w:color="DCDCDC"/>
            </w:tcBorders>
          </w:tcPr>
          <w:p>
            <w:pPr>
              <w:pStyle w:val="TableParagraph"/>
              <w:ind w:left="114"/>
              <w:rPr>
                <w:sz w:val="15"/>
              </w:rPr>
            </w:pPr>
            <w:r>
              <w:rPr>
                <w:color w:val="191919"/>
                <w:w w:val="110"/>
                <w:sz w:val="15"/>
              </w:rPr>
              <w:t>1</w:t>
            </w:r>
            <w:r>
              <w:rPr>
                <w:color w:val="191919"/>
                <w:spacing w:val="3"/>
                <w:w w:val="110"/>
                <w:sz w:val="15"/>
              </w:rPr>
              <w:t> </w:t>
            </w:r>
            <w:r>
              <w:rPr>
                <w:color w:val="191919"/>
                <w:spacing w:val="-4"/>
                <w:w w:val="110"/>
                <w:sz w:val="15"/>
              </w:rPr>
              <w:t>point</w:t>
            </w:r>
          </w:p>
        </w:tc>
      </w:tr>
      <w:tr>
        <w:trPr>
          <w:trHeight w:val="353" w:hRule="atLeast"/>
        </w:trPr>
        <w:tc>
          <w:tcPr>
            <w:tcW w:w="1945" w:type="dxa"/>
            <w:shd w:val="clear" w:color="auto" w:fill="F4F6F9"/>
          </w:tcPr>
          <w:p>
            <w:pPr>
              <w:pStyle w:val="TableParagraph"/>
              <w:rPr>
                <w:sz w:val="15"/>
              </w:rPr>
            </w:pPr>
            <w:r>
              <w:rPr>
                <w:color w:val="191919"/>
                <w:spacing w:val="-5"/>
                <w:sz w:val="15"/>
              </w:rPr>
              <w:t>II</w:t>
            </w:r>
          </w:p>
        </w:tc>
        <w:tc>
          <w:tcPr>
            <w:tcW w:w="8591" w:type="dxa"/>
            <w:tcBorders>
              <w:right w:val="single" w:sz="2" w:space="0" w:color="DCDCDC"/>
            </w:tcBorders>
            <w:shd w:val="clear" w:color="auto" w:fill="F4F6F9"/>
          </w:tcPr>
          <w:p>
            <w:pPr>
              <w:pStyle w:val="TableParagraph"/>
              <w:ind w:left="114"/>
              <w:rPr>
                <w:sz w:val="15"/>
              </w:rPr>
            </w:pPr>
            <w:r>
              <w:rPr>
                <w:color w:val="191919"/>
                <w:w w:val="110"/>
                <w:sz w:val="15"/>
              </w:rPr>
              <w:t>2</w:t>
            </w:r>
            <w:r>
              <w:rPr>
                <w:color w:val="191919"/>
                <w:spacing w:val="3"/>
                <w:w w:val="110"/>
                <w:sz w:val="15"/>
              </w:rPr>
              <w:t> </w:t>
            </w:r>
            <w:r>
              <w:rPr>
                <w:color w:val="191919"/>
                <w:spacing w:val="-2"/>
                <w:w w:val="110"/>
                <w:sz w:val="15"/>
              </w:rPr>
              <w:t>points</w:t>
            </w:r>
          </w:p>
        </w:tc>
      </w:tr>
      <w:tr>
        <w:trPr>
          <w:trHeight w:val="353" w:hRule="atLeast"/>
        </w:trPr>
        <w:tc>
          <w:tcPr>
            <w:tcW w:w="1945" w:type="dxa"/>
          </w:tcPr>
          <w:p>
            <w:pPr>
              <w:pStyle w:val="TableParagraph"/>
              <w:rPr>
                <w:sz w:val="15"/>
              </w:rPr>
            </w:pPr>
            <w:r>
              <w:rPr>
                <w:color w:val="191919"/>
                <w:spacing w:val="-5"/>
                <w:sz w:val="15"/>
              </w:rPr>
              <w:t>III</w:t>
            </w:r>
          </w:p>
        </w:tc>
        <w:tc>
          <w:tcPr>
            <w:tcW w:w="8591" w:type="dxa"/>
            <w:tcBorders>
              <w:right w:val="single" w:sz="2" w:space="0" w:color="DCDCDC"/>
            </w:tcBorders>
          </w:tcPr>
          <w:p>
            <w:pPr>
              <w:pStyle w:val="TableParagraph"/>
              <w:ind w:left="114"/>
              <w:rPr>
                <w:sz w:val="15"/>
              </w:rPr>
            </w:pPr>
            <w:r>
              <w:rPr>
                <w:color w:val="191919"/>
                <w:w w:val="110"/>
                <w:sz w:val="15"/>
              </w:rPr>
              <w:t>4</w:t>
            </w:r>
            <w:r>
              <w:rPr>
                <w:color w:val="191919"/>
                <w:spacing w:val="3"/>
                <w:w w:val="110"/>
                <w:sz w:val="15"/>
              </w:rPr>
              <w:t> </w:t>
            </w:r>
            <w:r>
              <w:rPr>
                <w:color w:val="191919"/>
                <w:spacing w:val="-2"/>
                <w:w w:val="110"/>
                <w:sz w:val="15"/>
              </w:rPr>
              <w:t>points</w:t>
            </w:r>
          </w:p>
        </w:tc>
      </w:tr>
      <w:tr>
        <w:trPr>
          <w:trHeight w:val="353" w:hRule="atLeast"/>
        </w:trPr>
        <w:tc>
          <w:tcPr>
            <w:tcW w:w="1945" w:type="dxa"/>
            <w:shd w:val="clear" w:color="auto" w:fill="F4F6F9"/>
          </w:tcPr>
          <w:p>
            <w:pPr>
              <w:pStyle w:val="TableParagraph"/>
              <w:rPr>
                <w:sz w:val="15"/>
              </w:rPr>
            </w:pPr>
            <w:r>
              <w:rPr>
                <w:color w:val="191919"/>
                <w:spacing w:val="-5"/>
                <w:w w:val="105"/>
                <w:sz w:val="15"/>
              </w:rPr>
              <w:t>IV</w:t>
            </w:r>
          </w:p>
        </w:tc>
        <w:tc>
          <w:tcPr>
            <w:tcW w:w="8591" w:type="dxa"/>
            <w:tcBorders>
              <w:right w:val="single" w:sz="2" w:space="0" w:color="DCDCDC"/>
            </w:tcBorders>
            <w:shd w:val="clear" w:color="auto" w:fill="F4F6F9"/>
          </w:tcPr>
          <w:p>
            <w:pPr>
              <w:pStyle w:val="TableParagraph"/>
              <w:ind w:left="114"/>
              <w:rPr>
                <w:sz w:val="15"/>
              </w:rPr>
            </w:pPr>
            <w:r>
              <w:rPr>
                <w:color w:val="191919"/>
                <w:w w:val="110"/>
                <w:sz w:val="15"/>
              </w:rPr>
              <w:t>6</w:t>
            </w:r>
            <w:r>
              <w:rPr>
                <w:color w:val="191919"/>
                <w:spacing w:val="3"/>
                <w:w w:val="110"/>
                <w:sz w:val="15"/>
              </w:rPr>
              <w:t> </w:t>
            </w:r>
            <w:r>
              <w:rPr>
                <w:color w:val="191919"/>
                <w:spacing w:val="-2"/>
                <w:w w:val="110"/>
                <w:sz w:val="15"/>
              </w:rPr>
              <w:t>points</w:t>
            </w:r>
          </w:p>
        </w:tc>
      </w:tr>
      <w:tr>
        <w:trPr>
          <w:trHeight w:val="353" w:hRule="atLeast"/>
        </w:trPr>
        <w:tc>
          <w:tcPr>
            <w:tcW w:w="1945" w:type="dxa"/>
          </w:tcPr>
          <w:p>
            <w:pPr>
              <w:pStyle w:val="TableParagraph"/>
              <w:rPr>
                <w:sz w:val="15"/>
              </w:rPr>
            </w:pPr>
            <w:r>
              <w:rPr>
                <w:color w:val="191919"/>
                <w:w w:val="105"/>
                <w:sz w:val="15"/>
              </w:rPr>
              <w:t>V</w:t>
            </w:r>
          </w:p>
        </w:tc>
        <w:tc>
          <w:tcPr>
            <w:tcW w:w="8591" w:type="dxa"/>
            <w:tcBorders>
              <w:right w:val="single" w:sz="2" w:space="0" w:color="DCDCDC"/>
            </w:tcBorders>
          </w:tcPr>
          <w:p>
            <w:pPr>
              <w:pStyle w:val="TableParagraph"/>
              <w:ind w:left="114"/>
              <w:rPr>
                <w:sz w:val="15"/>
              </w:rPr>
            </w:pPr>
            <w:r>
              <w:rPr>
                <w:color w:val="191919"/>
                <w:w w:val="110"/>
                <w:sz w:val="15"/>
              </w:rPr>
              <w:t>10</w:t>
            </w:r>
            <w:r>
              <w:rPr>
                <w:color w:val="191919"/>
                <w:spacing w:val="5"/>
                <w:w w:val="110"/>
                <w:sz w:val="15"/>
              </w:rPr>
              <w:t> </w:t>
            </w:r>
            <w:r>
              <w:rPr>
                <w:color w:val="191919"/>
                <w:spacing w:val="-2"/>
                <w:w w:val="110"/>
                <w:sz w:val="15"/>
              </w:rPr>
              <w:t>points</w:t>
            </w:r>
          </w:p>
        </w:tc>
      </w:tr>
    </w:tbl>
    <w:p>
      <w:pPr>
        <w:pStyle w:val="BodyText"/>
        <w:spacing w:line="192" w:lineRule="auto" w:before="106"/>
        <w:ind w:left="115" w:right="143"/>
      </w:pPr>
      <w:r>
        <w:rPr>
          <w:rFonts w:ascii="Arial" w:hAnsi="Arial"/>
          <w:b/>
          <w:color w:val="19395B"/>
          <w:w w:val="110"/>
        </w:rPr>
        <w:t>Max level: </w:t>
      </w:r>
      <w:r>
        <w:rPr>
          <w:color w:val="191919"/>
          <w:w w:val="110"/>
        </w:rPr>
        <w:t>V </w:t>
      </w:r>
      <w:r>
        <w:rPr>
          <w:rFonts w:ascii="Arial" w:hAnsi="Arial"/>
          <w:b/>
          <w:color w:val="19395B"/>
          <w:w w:val="110"/>
        </w:rPr>
        <w:t>Design note: </w:t>
      </w:r>
      <w:r>
        <w:rPr>
          <w:color w:val="191919"/>
          <w:w w:val="110"/>
        </w:rPr>
        <w:t>The magic-path alternative to Mending. Instead of XP → durability, it’s mana proximity → durability. A magic player with a Botania mana setup can passively repair all their gear just by standing near it. Incompatible with Mending (pick one repair method). Pairs with </w:t>
      </w:r>
      <w:r>
        <w:rPr>
          <w:rFonts w:ascii="Arial" w:hAnsi="Arial"/>
          <w:i/>
          <w:color w:val="191919"/>
          <w:w w:val="110"/>
        </w:rPr>
        <w:t>Mana-Infused </w:t>
      </w:r>
      <w:r>
        <w:rPr>
          <w:color w:val="191919"/>
          <w:w w:val="110"/>
        </w:rPr>
        <w:t>affix (similar but from affixes) — if both are present, repair rate increases </w:t>
      </w:r>
      <w:r>
        <w:rPr>
          <w:color w:val="191919"/>
          <w:spacing w:val="-2"/>
          <w:w w:val="110"/>
        </w:rPr>
        <w:t>further.</w:t>
      </w:r>
    </w:p>
    <w:p>
      <w:pPr>
        <w:pStyle w:val="BodyText"/>
        <w:spacing w:before="7"/>
        <w:rPr>
          <w:sz w:val="12"/>
        </w:rPr>
      </w:pPr>
    </w:p>
    <w:p>
      <w:pPr>
        <w:pStyle w:val="Heading3"/>
      </w:pPr>
      <w:r>
        <w:rPr>
          <w:color w:val="2B5E89"/>
          <w:w w:val="115"/>
        </w:rPr>
        <w:t>RF</w:t>
      </w:r>
      <w:r>
        <w:rPr>
          <w:color w:val="2B5E89"/>
          <w:spacing w:val="-16"/>
          <w:w w:val="115"/>
        </w:rPr>
        <w:t> </w:t>
      </w:r>
      <w:r>
        <w:rPr>
          <w:color w:val="2B5E89"/>
          <w:spacing w:val="-2"/>
          <w:w w:val="115"/>
        </w:rPr>
        <w:t>Capacitance</w:t>
      </w:r>
    </w:p>
    <w:p>
      <w:pPr>
        <w:pStyle w:val="BodyText"/>
        <w:spacing w:before="8"/>
        <w:rPr>
          <w:rFonts w:ascii="Arial"/>
          <w:b/>
          <w:sz w:val="5"/>
        </w:rPr>
      </w:pPr>
      <w:r>
        <w:rPr/>
        <mc:AlternateContent>
          <mc:Choice Requires="wps">
            <w:drawing>
              <wp:anchor distT="0" distB="0" distL="0" distR="0" allowOverlap="1" layoutInCell="1" locked="0" behindDoc="1" simplePos="0" relativeHeight="487952896">
                <wp:simplePos x="0" y="0"/>
                <wp:positionH relativeFrom="page">
                  <wp:posOffset>428625</wp:posOffset>
                </wp:positionH>
                <wp:positionV relativeFrom="paragraph">
                  <wp:posOffset>57185</wp:posOffset>
                </wp:positionV>
                <wp:extent cx="6693534" cy="7620"/>
                <wp:effectExtent l="0" t="0" r="0" b="0"/>
                <wp:wrapTopAndBottom/>
                <wp:docPr id="1525" name="Graphic 1525"/>
                <wp:cNvGraphicFramePr>
                  <a:graphicFrameLocks/>
                </wp:cNvGraphicFramePr>
                <a:graphic>
                  <a:graphicData uri="http://schemas.microsoft.com/office/word/2010/wordprocessingShape">
                    <wps:wsp>
                      <wps:cNvPr id="1525" name="Graphic 152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2784pt;width:527.039970pt;height:.575371pt;mso-position-horizontal-relative:page;mso-position-vertical-relative:paragraph;z-index:-15363584;mso-wrap-distance-left:0;mso-wrap-distance-right:0" id="docshape1525" filled="true" fillcolor="#dcdcdc" stroked="false">
                <v:fill type="solid"/>
                <w10:wrap type="topAndBottom"/>
              </v:rect>
            </w:pict>
          </mc:Fallback>
        </mc:AlternateContent>
      </w:r>
    </w:p>
    <w:p>
      <w:pPr>
        <w:pStyle w:val="BodyText"/>
        <w:spacing w:line="192" w:lineRule="auto" w:before="100"/>
        <w:ind w:left="115" w:right="322"/>
      </w:pPr>
      <w:r>
        <w:rPr>
          <w:rFonts w:ascii="Arial"/>
          <w:b/>
          <w:color w:val="19395B"/>
          <w:w w:val="110"/>
        </w:rPr>
        <w:t>Effect:</w:t>
      </w:r>
      <w:r>
        <w:rPr>
          <w:rFonts w:ascii="Arial"/>
          <w:b/>
          <w:color w:val="19395B"/>
          <w:spacing w:val="-2"/>
          <w:w w:val="110"/>
        </w:rPr>
        <w:t> </w:t>
      </w:r>
      <w:r>
        <w:rPr>
          <w:color w:val="191919"/>
          <w:w w:val="110"/>
        </w:rPr>
        <w:t>While</w:t>
      </w:r>
      <w:r>
        <w:rPr>
          <w:color w:val="191919"/>
          <w:spacing w:val="-3"/>
          <w:w w:val="110"/>
        </w:rPr>
        <w:t> </w:t>
      </w:r>
      <w:r>
        <w:rPr>
          <w:color w:val="191919"/>
          <w:w w:val="110"/>
        </w:rPr>
        <w:t>RF-powered</w:t>
      </w:r>
      <w:r>
        <w:rPr>
          <w:color w:val="191919"/>
          <w:spacing w:val="-3"/>
          <w:w w:val="110"/>
        </w:rPr>
        <w:t> </w:t>
      </w:r>
      <w:r>
        <w:rPr>
          <w:color w:val="191919"/>
          <w:w w:val="110"/>
        </w:rPr>
        <w:t>items</w:t>
      </w:r>
      <w:r>
        <w:rPr>
          <w:color w:val="191919"/>
          <w:spacing w:val="-3"/>
          <w:w w:val="110"/>
        </w:rPr>
        <w:t> </w:t>
      </w:r>
      <w:r>
        <w:rPr>
          <w:color w:val="191919"/>
          <w:w w:val="110"/>
        </w:rPr>
        <w:t>are</w:t>
      </w:r>
      <w:r>
        <w:rPr>
          <w:color w:val="191919"/>
          <w:spacing w:val="-3"/>
          <w:w w:val="110"/>
        </w:rPr>
        <w:t> </w:t>
      </w:r>
      <w:r>
        <w:rPr>
          <w:color w:val="191919"/>
          <w:w w:val="110"/>
        </w:rPr>
        <w:t>in</w:t>
      </w:r>
      <w:r>
        <w:rPr>
          <w:color w:val="191919"/>
          <w:spacing w:val="-3"/>
          <w:w w:val="110"/>
        </w:rPr>
        <w:t> </w:t>
      </w:r>
      <w:r>
        <w:rPr>
          <w:color w:val="191919"/>
          <w:w w:val="110"/>
        </w:rPr>
        <w:t>inventory</w:t>
      </w:r>
      <w:r>
        <w:rPr>
          <w:color w:val="191919"/>
          <w:spacing w:val="-3"/>
          <w:w w:val="110"/>
        </w:rPr>
        <w:t> </w:t>
      </w:r>
      <w:r>
        <w:rPr>
          <w:color w:val="191919"/>
          <w:w w:val="110"/>
        </w:rPr>
        <w:t>(jetpacks,</w:t>
      </w:r>
      <w:r>
        <w:rPr>
          <w:color w:val="191919"/>
          <w:spacing w:val="-3"/>
          <w:w w:val="110"/>
        </w:rPr>
        <w:t> </w:t>
      </w:r>
      <w:r>
        <w:rPr>
          <w:color w:val="191919"/>
          <w:w w:val="110"/>
        </w:rPr>
        <w:t>capacitors,</w:t>
      </w:r>
      <w:r>
        <w:rPr>
          <w:color w:val="191919"/>
          <w:spacing w:val="-3"/>
          <w:w w:val="110"/>
        </w:rPr>
        <w:t> </w:t>
      </w:r>
      <w:r>
        <w:rPr>
          <w:color w:val="191919"/>
          <w:w w:val="110"/>
        </w:rPr>
        <w:t>Mekanism</w:t>
      </w:r>
      <w:r>
        <w:rPr>
          <w:color w:val="191919"/>
          <w:spacing w:val="-3"/>
          <w:w w:val="110"/>
        </w:rPr>
        <w:t> </w:t>
      </w:r>
      <w:r>
        <w:rPr>
          <w:color w:val="191919"/>
          <w:w w:val="110"/>
        </w:rPr>
        <w:t>tools),</w:t>
      </w:r>
      <w:r>
        <w:rPr>
          <w:color w:val="191919"/>
          <w:spacing w:val="-3"/>
          <w:w w:val="110"/>
        </w:rPr>
        <w:t> </w:t>
      </w:r>
      <w:r>
        <w:rPr>
          <w:color w:val="191919"/>
          <w:w w:val="110"/>
        </w:rPr>
        <w:t>gain</w:t>
      </w:r>
      <w:r>
        <w:rPr>
          <w:color w:val="191919"/>
          <w:spacing w:val="-3"/>
          <w:w w:val="110"/>
        </w:rPr>
        <w:t> </w:t>
      </w:r>
      <w:r>
        <w:rPr>
          <w:color w:val="191919"/>
          <w:w w:val="110"/>
        </w:rPr>
        <w:t>bonus</w:t>
      </w:r>
      <w:r>
        <w:rPr>
          <w:color w:val="191919"/>
          <w:spacing w:val="-3"/>
          <w:w w:val="110"/>
        </w:rPr>
        <w:t> </w:t>
      </w:r>
      <w:r>
        <w:rPr>
          <w:color w:val="191919"/>
          <w:w w:val="110"/>
        </w:rPr>
        <w:t>armor</w:t>
      </w:r>
      <w:r>
        <w:rPr>
          <w:color w:val="191919"/>
          <w:spacing w:val="-3"/>
          <w:w w:val="110"/>
        </w:rPr>
        <w:t> </w:t>
      </w:r>
      <w:r>
        <w:rPr>
          <w:color w:val="191919"/>
          <w:w w:val="110"/>
        </w:rPr>
        <w:t>toughness</w:t>
      </w:r>
      <w:r>
        <w:rPr>
          <w:color w:val="191919"/>
          <w:spacing w:val="-3"/>
          <w:w w:val="110"/>
        </w:rPr>
        <w:t> </w:t>
      </w:r>
      <w:r>
        <w:rPr>
          <w:color w:val="191919"/>
          <w:w w:val="110"/>
        </w:rPr>
        <w:t>and knockback resistance. </w:t>
      </w:r>
      <w:r>
        <w:rPr>
          <w:rFonts w:ascii="Arial"/>
          <w:b/>
          <w:color w:val="19395B"/>
          <w:w w:val="110"/>
        </w:rPr>
        <w:t>Applicable to: </w:t>
      </w:r>
      <w:r>
        <w:rPr>
          <w:color w:val="191919"/>
          <w:w w:val="110"/>
        </w:rPr>
        <w:t>Armor (all pieces)</w:t>
      </w:r>
    </w:p>
    <w:p>
      <w:pPr>
        <w:pStyle w:val="BodyText"/>
        <w:spacing w:before="1"/>
        <w:rPr>
          <w:sz w:val="4"/>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059"/>
        <w:gridCol w:w="6318"/>
        <w:gridCol w:w="3159"/>
      </w:tblGrid>
      <w:tr>
        <w:trPr>
          <w:trHeight w:val="377" w:hRule="atLeast"/>
        </w:trPr>
        <w:tc>
          <w:tcPr>
            <w:tcW w:w="1059"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2"/>
                <w:w w:val="115"/>
                <w:sz w:val="15"/>
              </w:rPr>
              <w:t>Level</w:t>
            </w:r>
          </w:p>
        </w:tc>
        <w:tc>
          <w:tcPr>
            <w:tcW w:w="6318" w:type="dxa"/>
            <w:tcBorders>
              <w:top w:val="nil"/>
              <w:left w:val="nil"/>
              <w:right w:val="nil"/>
            </w:tcBorders>
            <w:shd w:val="clear" w:color="auto" w:fill="19395B"/>
          </w:tcPr>
          <w:p>
            <w:pPr>
              <w:pStyle w:val="TableParagraph"/>
              <w:spacing w:before="101"/>
              <w:ind w:left="110"/>
              <w:rPr>
                <w:rFonts w:ascii="Arial"/>
                <w:b/>
                <w:sz w:val="15"/>
              </w:rPr>
            </w:pPr>
            <w:r>
              <w:rPr>
                <w:rFonts w:ascii="Arial"/>
                <w:b/>
                <w:color w:val="FFFFFF"/>
                <w:spacing w:val="-2"/>
                <w:w w:val="120"/>
                <w:sz w:val="15"/>
              </w:rPr>
              <w:t>Armor</w:t>
            </w:r>
            <w:r>
              <w:rPr>
                <w:rFonts w:ascii="Arial"/>
                <w:b/>
                <w:color w:val="FFFFFF"/>
                <w:spacing w:val="-6"/>
                <w:w w:val="120"/>
                <w:sz w:val="15"/>
              </w:rPr>
              <w:t> </w:t>
            </w:r>
            <w:r>
              <w:rPr>
                <w:rFonts w:ascii="Arial"/>
                <w:b/>
                <w:color w:val="FFFFFF"/>
                <w:spacing w:val="-2"/>
                <w:w w:val="120"/>
                <w:sz w:val="15"/>
              </w:rPr>
              <w:t>Toughness</w:t>
            </w:r>
            <w:r>
              <w:rPr>
                <w:rFonts w:ascii="Arial"/>
                <w:b/>
                <w:color w:val="FFFFFF"/>
                <w:spacing w:val="-6"/>
                <w:w w:val="120"/>
                <w:sz w:val="15"/>
              </w:rPr>
              <w:t> </w:t>
            </w:r>
            <w:r>
              <w:rPr>
                <w:rFonts w:ascii="Arial"/>
                <w:b/>
                <w:color w:val="FFFFFF"/>
                <w:spacing w:val="-2"/>
                <w:w w:val="120"/>
                <w:sz w:val="15"/>
              </w:rPr>
              <w:t>(if</w:t>
            </w:r>
            <w:r>
              <w:rPr>
                <w:rFonts w:ascii="Arial"/>
                <w:b/>
                <w:color w:val="FFFFFF"/>
                <w:spacing w:val="-6"/>
                <w:w w:val="120"/>
                <w:sz w:val="15"/>
              </w:rPr>
              <w:t> </w:t>
            </w:r>
            <w:r>
              <w:rPr>
                <w:rFonts w:ascii="Arial"/>
                <w:b/>
                <w:color w:val="FFFFFF"/>
                <w:spacing w:val="-2"/>
                <w:w w:val="120"/>
                <w:sz w:val="15"/>
              </w:rPr>
              <w:t>RF</w:t>
            </w:r>
            <w:r>
              <w:rPr>
                <w:rFonts w:ascii="Arial"/>
                <w:b/>
                <w:color w:val="FFFFFF"/>
                <w:spacing w:val="-6"/>
                <w:w w:val="120"/>
                <w:sz w:val="15"/>
              </w:rPr>
              <w:t> </w:t>
            </w:r>
            <w:r>
              <w:rPr>
                <w:rFonts w:ascii="Arial"/>
                <w:b/>
                <w:color w:val="FFFFFF"/>
                <w:spacing w:val="-2"/>
                <w:w w:val="120"/>
                <w:sz w:val="15"/>
              </w:rPr>
              <w:t>item</w:t>
            </w:r>
            <w:r>
              <w:rPr>
                <w:rFonts w:ascii="Arial"/>
                <w:b/>
                <w:color w:val="FFFFFF"/>
                <w:spacing w:val="-6"/>
                <w:w w:val="120"/>
                <w:sz w:val="15"/>
              </w:rPr>
              <w:t> </w:t>
            </w:r>
            <w:r>
              <w:rPr>
                <w:rFonts w:ascii="Arial"/>
                <w:b/>
                <w:color w:val="FFFFFF"/>
                <w:spacing w:val="-2"/>
                <w:w w:val="120"/>
                <w:sz w:val="15"/>
              </w:rPr>
              <w:t>in</w:t>
            </w:r>
            <w:r>
              <w:rPr>
                <w:rFonts w:ascii="Arial"/>
                <w:b/>
                <w:color w:val="FFFFFF"/>
                <w:spacing w:val="-6"/>
                <w:w w:val="120"/>
                <w:sz w:val="15"/>
              </w:rPr>
              <w:t> </w:t>
            </w:r>
            <w:r>
              <w:rPr>
                <w:rFonts w:ascii="Arial"/>
                <w:b/>
                <w:color w:val="FFFFFF"/>
                <w:spacing w:val="-2"/>
                <w:w w:val="120"/>
                <w:sz w:val="15"/>
              </w:rPr>
              <w:t>inventory)</w:t>
            </w:r>
          </w:p>
        </w:tc>
        <w:tc>
          <w:tcPr>
            <w:tcW w:w="3159" w:type="dxa"/>
            <w:tcBorders>
              <w:top w:val="nil"/>
              <w:left w:val="nil"/>
              <w:right w:val="nil"/>
            </w:tcBorders>
            <w:shd w:val="clear" w:color="auto" w:fill="19395B"/>
          </w:tcPr>
          <w:p>
            <w:pPr>
              <w:pStyle w:val="TableParagraph"/>
              <w:spacing w:before="101"/>
              <w:ind w:left="116"/>
              <w:rPr>
                <w:rFonts w:ascii="Arial"/>
                <w:b/>
                <w:sz w:val="15"/>
              </w:rPr>
            </w:pPr>
            <w:r>
              <w:rPr>
                <w:rFonts w:ascii="Arial"/>
                <w:b/>
                <w:color w:val="FFFFFF"/>
                <w:spacing w:val="-2"/>
                <w:w w:val="115"/>
                <w:sz w:val="15"/>
              </w:rPr>
              <w:t>Knockback</w:t>
            </w:r>
            <w:r>
              <w:rPr>
                <w:rFonts w:ascii="Arial"/>
                <w:b/>
                <w:color w:val="FFFFFF"/>
                <w:w w:val="115"/>
                <w:sz w:val="15"/>
              </w:rPr>
              <w:t> </w:t>
            </w:r>
            <w:r>
              <w:rPr>
                <w:rFonts w:ascii="Arial"/>
                <w:b/>
                <w:color w:val="FFFFFF"/>
                <w:spacing w:val="-2"/>
                <w:w w:val="115"/>
                <w:sz w:val="15"/>
              </w:rPr>
              <w:t>Resistance</w:t>
            </w:r>
          </w:p>
        </w:tc>
      </w:tr>
      <w:tr>
        <w:trPr>
          <w:trHeight w:val="353" w:hRule="atLeast"/>
        </w:trPr>
        <w:tc>
          <w:tcPr>
            <w:tcW w:w="1059" w:type="dxa"/>
          </w:tcPr>
          <w:p>
            <w:pPr>
              <w:pStyle w:val="TableParagraph"/>
              <w:rPr>
                <w:sz w:val="15"/>
              </w:rPr>
            </w:pPr>
            <w:r>
              <w:rPr>
                <w:color w:val="191919"/>
                <w:w w:val="100"/>
                <w:sz w:val="15"/>
              </w:rPr>
              <w:t>I</w:t>
            </w:r>
          </w:p>
        </w:tc>
        <w:tc>
          <w:tcPr>
            <w:tcW w:w="6318" w:type="dxa"/>
          </w:tcPr>
          <w:p>
            <w:pPr>
              <w:pStyle w:val="TableParagraph"/>
              <w:ind w:left="114"/>
              <w:rPr>
                <w:sz w:val="15"/>
              </w:rPr>
            </w:pPr>
            <w:r>
              <w:rPr>
                <w:color w:val="191919"/>
                <w:spacing w:val="-4"/>
                <w:w w:val="115"/>
                <w:sz w:val="15"/>
              </w:rPr>
              <w:t>+0.5</w:t>
            </w:r>
          </w:p>
        </w:tc>
        <w:tc>
          <w:tcPr>
            <w:tcW w:w="3159" w:type="dxa"/>
            <w:tcBorders>
              <w:right w:val="single" w:sz="2" w:space="0" w:color="DCDCDC"/>
            </w:tcBorders>
          </w:tcPr>
          <w:p>
            <w:pPr>
              <w:pStyle w:val="TableParagraph"/>
              <w:ind w:left="120"/>
              <w:rPr>
                <w:sz w:val="15"/>
              </w:rPr>
            </w:pPr>
            <w:r>
              <w:rPr>
                <w:color w:val="191919"/>
                <w:spacing w:val="-5"/>
                <w:w w:val="115"/>
                <w:sz w:val="15"/>
              </w:rPr>
              <w:t>+5%</w:t>
            </w:r>
          </w:p>
        </w:tc>
      </w:tr>
      <w:tr>
        <w:trPr>
          <w:trHeight w:val="353" w:hRule="atLeast"/>
        </w:trPr>
        <w:tc>
          <w:tcPr>
            <w:tcW w:w="1059" w:type="dxa"/>
            <w:shd w:val="clear" w:color="auto" w:fill="F4F6F9"/>
          </w:tcPr>
          <w:p>
            <w:pPr>
              <w:pStyle w:val="TableParagraph"/>
              <w:rPr>
                <w:sz w:val="15"/>
              </w:rPr>
            </w:pPr>
            <w:r>
              <w:rPr>
                <w:color w:val="191919"/>
                <w:spacing w:val="-5"/>
                <w:sz w:val="15"/>
              </w:rPr>
              <w:t>II</w:t>
            </w:r>
          </w:p>
        </w:tc>
        <w:tc>
          <w:tcPr>
            <w:tcW w:w="6318" w:type="dxa"/>
            <w:shd w:val="clear" w:color="auto" w:fill="F4F6F9"/>
          </w:tcPr>
          <w:p>
            <w:pPr>
              <w:pStyle w:val="TableParagraph"/>
              <w:ind w:left="114"/>
              <w:rPr>
                <w:sz w:val="15"/>
              </w:rPr>
            </w:pPr>
            <w:r>
              <w:rPr>
                <w:color w:val="191919"/>
                <w:spacing w:val="-4"/>
                <w:w w:val="115"/>
                <w:sz w:val="15"/>
              </w:rPr>
              <w:t>+1.0</w:t>
            </w:r>
          </w:p>
        </w:tc>
        <w:tc>
          <w:tcPr>
            <w:tcW w:w="3159" w:type="dxa"/>
            <w:tcBorders>
              <w:right w:val="single" w:sz="2" w:space="0" w:color="DCDCDC"/>
            </w:tcBorders>
            <w:shd w:val="clear" w:color="auto" w:fill="F4F6F9"/>
          </w:tcPr>
          <w:p>
            <w:pPr>
              <w:pStyle w:val="TableParagraph"/>
              <w:ind w:left="120"/>
              <w:rPr>
                <w:sz w:val="15"/>
              </w:rPr>
            </w:pPr>
            <w:r>
              <w:rPr>
                <w:color w:val="191919"/>
                <w:spacing w:val="-5"/>
                <w:w w:val="115"/>
                <w:sz w:val="15"/>
              </w:rPr>
              <w:t>+8%</w:t>
            </w:r>
          </w:p>
        </w:tc>
      </w:tr>
      <w:tr>
        <w:trPr>
          <w:trHeight w:val="353" w:hRule="atLeast"/>
        </w:trPr>
        <w:tc>
          <w:tcPr>
            <w:tcW w:w="1059" w:type="dxa"/>
          </w:tcPr>
          <w:p>
            <w:pPr>
              <w:pStyle w:val="TableParagraph"/>
              <w:rPr>
                <w:sz w:val="15"/>
              </w:rPr>
            </w:pPr>
            <w:r>
              <w:rPr>
                <w:color w:val="191919"/>
                <w:spacing w:val="-5"/>
                <w:sz w:val="15"/>
              </w:rPr>
              <w:t>III</w:t>
            </w:r>
          </w:p>
        </w:tc>
        <w:tc>
          <w:tcPr>
            <w:tcW w:w="6318" w:type="dxa"/>
          </w:tcPr>
          <w:p>
            <w:pPr>
              <w:pStyle w:val="TableParagraph"/>
              <w:ind w:left="114"/>
              <w:rPr>
                <w:sz w:val="15"/>
              </w:rPr>
            </w:pPr>
            <w:r>
              <w:rPr>
                <w:color w:val="191919"/>
                <w:spacing w:val="-4"/>
                <w:w w:val="115"/>
                <w:sz w:val="15"/>
              </w:rPr>
              <w:t>+1.5</w:t>
            </w:r>
          </w:p>
        </w:tc>
        <w:tc>
          <w:tcPr>
            <w:tcW w:w="3159" w:type="dxa"/>
            <w:tcBorders>
              <w:right w:val="single" w:sz="2" w:space="0" w:color="DCDCDC"/>
            </w:tcBorders>
          </w:tcPr>
          <w:p>
            <w:pPr>
              <w:pStyle w:val="TableParagraph"/>
              <w:ind w:left="120"/>
              <w:rPr>
                <w:sz w:val="15"/>
              </w:rPr>
            </w:pPr>
            <w:r>
              <w:rPr>
                <w:color w:val="191919"/>
                <w:spacing w:val="-4"/>
                <w:w w:val="115"/>
                <w:sz w:val="15"/>
              </w:rPr>
              <w:t>+12%</w:t>
            </w:r>
          </w:p>
        </w:tc>
      </w:tr>
      <w:tr>
        <w:trPr>
          <w:trHeight w:val="353" w:hRule="atLeast"/>
        </w:trPr>
        <w:tc>
          <w:tcPr>
            <w:tcW w:w="1059" w:type="dxa"/>
            <w:shd w:val="clear" w:color="auto" w:fill="F4F6F9"/>
          </w:tcPr>
          <w:p>
            <w:pPr>
              <w:pStyle w:val="TableParagraph"/>
              <w:rPr>
                <w:sz w:val="15"/>
              </w:rPr>
            </w:pPr>
            <w:r>
              <w:rPr>
                <w:color w:val="191919"/>
                <w:spacing w:val="-5"/>
                <w:w w:val="105"/>
                <w:sz w:val="15"/>
              </w:rPr>
              <w:t>IV</w:t>
            </w:r>
          </w:p>
        </w:tc>
        <w:tc>
          <w:tcPr>
            <w:tcW w:w="6318" w:type="dxa"/>
            <w:shd w:val="clear" w:color="auto" w:fill="F4F6F9"/>
          </w:tcPr>
          <w:p>
            <w:pPr>
              <w:pStyle w:val="TableParagraph"/>
              <w:ind w:left="114"/>
              <w:rPr>
                <w:sz w:val="15"/>
              </w:rPr>
            </w:pPr>
            <w:r>
              <w:rPr>
                <w:color w:val="191919"/>
                <w:spacing w:val="-4"/>
                <w:w w:val="115"/>
                <w:sz w:val="15"/>
              </w:rPr>
              <w:t>+2.0</w:t>
            </w:r>
          </w:p>
        </w:tc>
        <w:tc>
          <w:tcPr>
            <w:tcW w:w="3159" w:type="dxa"/>
            <w:tcBorders>
              <w:right w:val="single" w:sz="2" w:space="0" w:color="DCDCDC"/>
            </w:tcBorders>
            <w:shd w:val="clear" w:color="auto" w:fill="F4F6F9"/>
          </w:tcPr>
          <w:p>
            <w:pPr>
              <w:pStyle w:val="TableParagraph"/>
              <w:ind w:left="120"/>
              <w:rPr>
                <w:sz w:val="15"/>
              </w:rPr>
            </w:pPr>
            <w:r>
              <w:rPr>
                <w:color w:val="191919"/>
                <w:spacing w:val="-4"/>
                <w:w w:val="115"/>
                <w:sz w:val="15"/>
              </w:rPr>
              <w:t>+15%</w:t>
            </w:r>
          </w:p>
        </w:tc>
      </w:tr>
      <w:tr>
        <w:trPr>
          <w:trHeight w:val="353" w:hRule="atLeast"/>
        </w:trPr>
        <w:tc>
          <w:tcPr>
            <w:tcW w:w="1059" w:type="dxa"/>
          </w:tcPr>
          <w:p>
            <w:pPr>
              <w:pStyle w:val="TableParagraph"/>
              <w:rPr>
                <w:sz w:val="15"/>
              </w:rPr>
            </w:pPr>
            <w:r>
              <w:rPr>
                <w:color w:val="191919"/>
                <w:w w:val="105"/>
                <w:sz w:val="15"/>
              </w:rPr>
              <w:t>V</w:t>
            </w:r>
          </w:p>
        </w:tc>
        <w:tc>
          <w:tcPr>
            <w:tcW w:w="6318" w:type="dxa"/>
          </w:tcPr>
          <w:p>
            <w:pPr>
              <w:pStyle w:val="TableParagraph"/>
              <w:ind w:left="114"/>
              <w:rPr>
                <w:sz w:val="15"/>
              </w:rPr>
            </w:pPr>
            <w:r>
              <w:rPr>
                <w:color w:val="191919"/>
                <w:spacing w:val="-4"/>
                <w:w w:val="115"/>
                <w:sz w:val="15"/>
              </w:rPr>
              <w:t>+2.5</w:t>
            </w:r>
          </w:p>
        </w:tc>
        <w:tc>
          <w:tcPr>
            <w:tcW w:w="3159" w:type="dxa"/>
            <w:tcBorders>
              <w:right w:val="single" w:sz="2" w:space="0" w:color="DCDCDC"/>
            </w:tcBorders>
          </w:tcPr>
          <w:p>
            <w:pPr>
              <w:pStyle w:val="TableParagraph"/>
              <w:ind w:left="120"/>
              <w:rPr>
                <w:sz w:val="15"/>
              </w:rPr>
            </w:pPr>
            <w:r>
              <w:rPr>
                <w:color w:val="191919"/>
                <w:spacing w:val="-4"/>
                <w:w w:val="115"/>
                <w:sz w:val="15"/>
              </w:rPr>
              <w:t>+20%</w:t>
            </w:r>
          </w:p>
        </w:tc>
      </w:tr>
    </w:tbl>
    <w:p>
      <w:pPr>
        <w:pStyle w:val="BodyText"/>
        <w:spacing w:line="192" w:lineRule="auto" w:before="107"/>
        <w:ind w:left="115"/>
      </w:pPr>
      <w:r>
        <w:rPr>
          <w:rFonts w:ascii="Arial"/>
          <w:b/>
          <w:color w:val="19395B"/>
          <w:w w:val="110"/>
        </w:rPr>
        <w:t>Max level: </w:t>
      </w:r>
      <w:r>
        <w:rPr>
          <w:color w:val="191919"/>
          <w:w w:val="110"/>
        </w:rPr>
        <w:t>V </w:t>
      </w:r>
      <w:r>
        <w:rPr>
          <w:rFonts w:ascii="Arial"/>
          <w:b/>
          <w:color w:val="19395B"/>
          <w:w w:val="110"/>
        </w:rPr>
        <w:t>Design note: </w:t>
      </w:r>
      <w:r>
        <w:rPr>
          <w:color w:val="191919"/>
          <w:w w:val="110"/>
        </w:rPr>
        <w:t>The tech-path defensive enchant. Tech players carrying jetpacks, power cells, or Mekanism tools get passive tankiness. Flavor: the RF field from your tech gear reinforces your armor. Pairs with tech endgame (Mekasuit, etc.) for stacking tech bonuses.</w:t>
      </w:r>
    </w:p>
    <w:p>
      <w:pPr>
        <w:pStyle w:val="BodyText"/>
        <w:spacing w:before="8"/>
        <w:rPr>
          <w:sz w:val="12"/>
        </w:rPr>
      </w:pPr>
    </w:p>
    <w:p>
      <w:pPr>
        <w:pStyle w:val="Heading3"/>
      </w:pPr>
      <w:r>
        <w:rPr>
          <w:color w:val="2B5E89"/>
          <w:spacing w:val="-2"/>
          <w:w w:val="115"/>
        </w:rPr>
        <w:t>Convergence</w:t>
      </w:r>
    </w:p>
    <w:p>
      <w:pPr>
        <w:pStyle w:val="BodyText"/>
        <w:spacing w:before="8"/>
        <w:rPr>
          <w:rFonts w:ascii="Arial"/>
          <w:b/>
          <w:sz w:val="5"/>
        </w:rPr>
      </w:pPr>
      <w:r>
        <w:rPr/>
        <mc:AlternateContent>
          <mc:Choice Requires="wps">
            <w:drawing>
              <wp:anchor distT="0" distB="0" distL="0" distR="0" allowOverlap="1" layoutInCell="1" locked="0" behindDoc="1" simplePos="0" relativeHeight="487953408">
                <wp:simplePos x="0" y="0"/>
                <wp:positionH relativeFrom="page">
                  <wp:posOffset>428625</wp:posOffset>
                </wp:positionH>
                <wp:positionV relativeFrom="paragraph">
                  <wp:posOffset>56848</wp:posOffset>
                </wp:positionV>
                <wp:extent cx="6693534" cy="7620"/>
                <wp:effectExtent l="0" t="0" r="0" b="0"/>
                <wp:wrapTopAndBottom/>
                <wp:docPr id="1526" name="Graphic 1526"/>
                <wp:cNvGraphicFramePr>
                  <a:graphicFrameLocks/>
                </wp:cNvGraphicFramePr>
                <a:graphic>
                  <a:graphicData uri="http://schemas.microsoft.com/office/word/2010/wordprocessingShape">
                    <wps:wsp>
                      <wps:cNvPr id="1526" name="Graphic 1526"/>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624pt;width:527.039970pt;height:.575371pt;mso-position-horizontal-relative:page;mso-position-vertical-relative:paragraph;z-index:-15363072;mso-wrap-distance-left:0;mso-wrap-distance-right:0" id="docshape1526" filled="true" fillcolor="#dcdcdc" stroked="false">
                <v:fill type="solid"/>
                <w10:wrap type="topAndBottom"/>
              </v:rect>
            </w:pict>
          </mc:Fallback>
        </mc:AlternateContent>
      </w:r>
    </w:p>
    <w:p>
      <w:pPr>
        <w:pStyle w:val="BodyText"/>
        <w:spacing w:line="272" w:lineRule="exact" w:before="59"/>
        <w:ind w:left="115"/>
      </w:pPr>
      <w:r>
        <w:rPr>
          <w:rFonts w:ascii="Arial"/>
          <w:b/>
          <w:color w:val="19395B"/>
          <w:w w:val="110"/>
        </w:rPr>
        <w:t>Effect:</w:t>
      </w:r>
      <w:r>
        <w:rPr>
          <w:rFonts w:ascii="Arial"/>
          <w:b/>
          <w:color w:val="19395B"/>
          <w:spacing w:val="-4"/>
          <w:w w:val="110"/>
        </w:rPr>
        <w:t> </w:t>
      </w:r>
      <w:r>
        <w:rPr>
          <w:color w:val="191919"/>
          <w:w w:val="110"/>
        </w:rPr>
        <w:t>If</w:t>
      </w:r>
      <w:r>
        <w:rPr>
          <w:color w:val="191919"/>
          <w:spacing w:val="-5"/>
          <w:w w:val="110"/>
        </w:rPr>
        <w:t> </w:t>
      </w:r>
      <w:r>
        <w:rPr>
          <w:color w:val="191919"/>
          <w:w w:val="110"/>
        </w:rPr>
        <w:t>wearing</w:t>
      </w:r>
      <w:r>
        <w:rPr>
          <w:color w:val="191919"/>
          <w:spacing w:val="-4"/>
          <w:w w:val="110"/>
        </w:rPr>
        <w:t> </w:t>
      </w:r>
      <w:r>
        <w:rPr>
          <w:color w:val="191919"/>
          <w:w w:val="110"/>
        </w:rPr>
        <w:t>at</w:t>
      </w:r>
      <w:r>
        <w:rPr>
          <w:color w:val="191919"/>
          <w:spacing w:val="-5"/>
          <w:w w:val="110"/>
        </w:rPr>
        <w:t> </w:t>
      </w:r>
      <w:r>
        <w:rPr>
          <w:color w:val="191919"/>
          <w:w w:val="110"/>
        </w:rPr>
        <w:t>least</w:t>
      </w:r>
      <w:r>
        <w:rPr>
          <w:color w:val="191919"/>
          <w:spacing w:val="-4"/>
          <w:w w:val="110"/>
        </w:rPr>
        <w:t> </w:t>
      </w:r>
      <w:r>
        <w:rPr>
          <w:color w:val="191919"/>
          <w:w w:val="110"/>
        </w:rPr>
        <w:t>one</w:t>
      </w:r>
      <w:r>
        <w:rPr>
          <w:color w:val="191919"/>
          <w:spacing w:val="-5"/>
          <w:w w:val="110"/>
        </w:rPr>
        <w:t> </w:t>
      </w:r>
      <w:r>
        <w:rPr>
          <w:color w:val="191919"/>
          <w:w w:val="110"/>
        </w:rPr>
        <w:t>piece</w:t>
      </w:r>
      <w:r>
        <w:rPr>
          <w:color w:val="191919"/>
          <w:spacing w:val="-5"/>
          <w:w w:val="110"/>
        </w:rPr>
        <w:t> </w:t>
      </w:r>
      <w:r>
        <w:rPr>
          <w:color w:val="191919"/>
          <w:w w:val="110"/>
        </w:rPr>
        <w:t>of</w:t>
      </w:r>
      <w:r>
        <w:rPr>
          <w:color w:val="191919"/>
          <w:spacing w:val="-4"/>
          <w:w w:val="110"/>
        </w:rPr>
        <w:t> </w:t>
      </w:r>
      <w:r>
        <w:rPr>
          <w:color w:val="191919"/>
          <w:w w:val="110"/>
        </w:rPr>
        <w:t>magic-origin</w:t>
      </w:r>
      <w:r>
        <w:rPr>
          <w:color w:val="191919"/>
          <w:spacing w:val="-5"/>
          <w:w w:val="110"/>
        </w:rPr>
        <w:t> </w:t>
      </w:r>
      <w:r>
        <w:rPr>
          <w:color w:val="191919"/>
          <w:w w:val="110"/>
        </w:rPr>
        <w:t>armor</w:t>
      </w:r>
      <w:r>
        <w:rPr>
          <w:color w:val="191919"/>
          <w:spacing w:val="-5"/>
          <w:w w:val="110"/>
        </w:rPr>
        <w:t> </w:t>
      </w:r>
      <w:r>
        <w:rPr>
          <w:color w:val="191919"/>
          <w:w w:val="110"/>
        </w:rPr>
        <w:t>AND</w:t>
      </w:r>
      <w:r>
        <w:rPr>
          <w:color w:val="191919"/>
          <w:spacing w:val="-4"/>
          <w:w w:val="110"/>
        </w:rPr>
        <w:t> </w:t>
      </w:r>
      <w:r>
        <w:rPr>
          <w:color w:val="191919"/>
          <w:w w:val="110"/>
        </w:rPr>
        <w:t>one</w:t>
      </w:r>
      <w:r>
        <w:rPr>
          <w:color w:val="191919"/>
          <w:spacing w:val="-5"/>
          <w:w w:val="110"/>
        </w:rPr>
        <w:t> </w:t>
      </w:r>
      <w:r>
        <w:rPr>
          <w:color w:val="191919"/>
          <w:w w:val="110"/>
        </w:rPr>
        <w:t>piece</w:t>
      </w:r>
      <w:r>
        <w:rPr>
          <w:color w:val="191919"/>
          <w:spacing w:val="-4"/>
          <w:w w:val="110"/>
        </w:rPr>
        <w:t> </w:t>
      </w:r>
      <w:r>
        <w:rPr>
          <w:color w:val="191919"/>
          <w:w w:val="110"/>
        </w:rPr>
        <w:t>of</w:t>
      </w:r>
      <w:r>
        <w:rPr>
          <w:color w:val="191919"/>
          <w:spacing w:val="-5"/>
          <w:w w:val="110"/>
        </w:rPr>
        <w:t> </w:t>
      </w:r>
      <w:r>
        <w:rPr>
          <w:color w:val="191919"/>
          <w:w w:val="110"/>
        </w:rPr>
        <w:t>tech-origin</w:t>
      </w:r>
      <w:r>
        <w:rPr>
          <w:color w:val="191919"/>
          <w:spacing w:val="-5"/>
          <w:w w:val="110"/>
        </w:rPr>
        <w:t> </w:t>
      </w:r>
      <w:r>
        <w:rPr>
          <w:color w:val="191919"/>
          <w:w w:val="110"/>
        </w:rPr>
        <w:t>armor,</w:t>
      </w:r>
      <w:r>
        <w:rPr>
          <w:color w:val="191919"/>
          <w:spacing w:val="-4"/>
          <w:w w:val="110"/>
        </w:rPr>
        <w:t> </w:t>
      </w:r>
      <w:r>
        <w:rPr>
          <w:color w:val="191919"/>
          <w:w w:val="110"/>
        </w:rPr>
        <w:t>gain</w:t>
      </w:r>
      <w:r>
        <w:rPr>
          <w:color w:val="191919"/>
          <w:spacing w:val="-5"/>
          <w:w w:val="110"/>
        </w:rPr>
        <w:t> </w:t>
      </w:r>
      <w:r>
        <w:rPr>
          <w:color w:val="191919"/>
          <w:w w:val="110"/>
        </w:rPr>
        <w:t>bonus</w:t>
      </w:r>
      <w:r>
        <w:rPr>
          <w:color w:val="191919"/>
          <w:spacing w:val="-4"/>
          <w:w w:val="110"/>
        </w:rPr>
        <w:t> </w:t>
      </w:r>
      <w:r>
        <w:rPr>
          <w:color w:val="191919"/>
          <w:w w:val="110"/>
        </w:rPr>
        <w:t>to</w:t>
      </w:r>
      <w:r>
        <w:rPr>
          <w:color w:val="191919"/>
          <w:spacing w:val="-5"/>
          <w:w w:val="110"/>
        </w:rPr>
        <w:t> </w:t>
      </w:r>
      <w:r>
        <w:rPr>
          <w:color w:val="191919"/>
          <w:w w:val="110"/>
        </w:rPr>
        <w:t>all</w:t>
      </w:r>
      <w:r>
        <w:rPr>
          <w:color w:val="191919"/>
          <w:spacing w:val="-5"/>
          <w:w w:val="110"/>
        </w:rPr>
        <w:t> </w:t>
      </w:r>
      <w:r>
        <w:rPr>
          <w:color w:val="191919"/>
          <w:spacing w:val="-2"/>
          <w:w w:val="110"/>
        </w:rPr>
        <w:t>stats.</w:t>
      </w:r>
    </w:p>
    <w:p>
      <w:pPr>
        <w:spacing w:line="272" w:lineRule="exact" w:before="0" w:after="58"/>
        <w:ind w:left="115" w:right="0" w:firstLine="0"/>
        <w:jc w:val="left"/>
        <w:rPr>
          <w:sz w:val="16"/>
        </w:rPr>
      </w:pPr>
      <w:r>
        <w:rPr>
          <w:rFonts w:ascii="Arial"/>
          <w:b/>
          <w:color w:val="19395B"/>
          <w:w w:val="115"/>
          <w:sz w:val="16"/>
        </w:rPr>
        <w:t>Applicable</w:t>
      </w:r>
      <w:r>
        <w:rPr>
          <w:rFonts w:ascii="Arial"/>
          <w:b/>
          <w:color w:val="19395B"/>
          <w:spacing w:val="-4"/>
          <w:w w:val="115"/>
          <w:sz w:val="16"/>
        </w:rPr>
        <w:t> </w:t>
      </w:r>
      <w:r>
        <w:rPr>
          <w:rFonts w:ascii="Arial"/>
          <w:b/>
          <w:color w:val="19395B"/>
          <w:w w:val="115"/>
          <w:sz w:val="16"/>
        </w:rPr>
        <w:t>to:</w:t>
      </w:r>
      <w:r>
        <w:rPr>
          <w:rFonts w:ascii="Arial"/>
          <w:b/>
          <w:color w:val="19395B"/>
          <w:spacing w:val="-7"/>
          <w:w w:val="115"/>
          <w:sz w:val="16"/>
        </w:rPr>
        <w:t> </w:t>
      </w:r>
      <w:r>
        <w:rPr>
          <w:color w:val="191919"/>
          <w:w w:val="115"/>
          <w:sz w:val="16"/>
        </w:rPr>
        <w:t>Armor</w:t>
      </w:r>
      <w:r>
        <w:rPr>
          <w:color w:val="191919"/>
          <w:spacing w:val="-9"/>
          <w:w w:val="115"/>
          <w:sz w:val="16"/>
        </w:rPr>
        <w:t> </w:t>
      </w:r>
      <w:r>
        <w:rPr>
          <w:color w:val="191919"/>
          <w:w w:val="115"/>
          <w:sz w:val="16"/>
        </w:rPr>
        <w:t>(all</w:t>
      </w:r>
      <w:r>
        <w:rPr>
          <w:color w:val="191919"/>
          <w:spacing w:val="-9"/>
          <w:w w:val="115"/>
          <w:sz w:val="16"/>
        </w:rPr>
        <w:t> </w:t>
      </w:r>
      <w:r>
        <w:rPr>
          <w:color w:val="191919"/>
          <w:spacing w:val="-2"/>
          <w:w w:val="115"/>
          <w:sz w:val="16"/>
        </w:rPr>
        <w:t>pieces)</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025"/>
        <w:gridCol w:w="8509"/>
      </w:tblGrid>
      <w:tr>
        <w:trPr>
          <w:trHeight w:val="378" w:hRule="atLeast"/>
        </w:trPr>
        <w:tc>
          <w:tcPr>
            <w:tcW w:w="10534" w:type="dxa"/>
            <w:gridSpan w:val="2"/>
            <w:tcBorders>
              <w:top w:val="nil"/>
              <w:left w:val="nil"/>
              <w:right w:val="nil"/>
            </w:tcBorders>
            <w:shd w:val="clear" w:color="auto" w:fill="19395B"/>
          </w:tcPr>
          <w:p>
            <w:pPr>
              <w:pStyle w:val="TableParagraph"/>
              <w:tabs>
                <w:tab w:pos="2135" w:val="left" w:leader="none"/>
              </w:tabs>
              <w:spacing w:before="101"/>
              <w:ind w:left="115"/>
              <w:rPr>
                <w:rFonts w:ascii="Arial"/>
                <w:b/>
                <w:sz w:val="15"/>
              </w:rPr>
            </w:pPr>
            <w:r>
              <w:rPr>
                <w:rFonts w:ascii="Arial"/>
                <w:b/>
                <w:color w:val="FFFFFF"/>
                <w:spacing w:val="-2"/>
                <w:w w:val="120"/>
                <w:sz w:val="15"/>
              </w:rPr>
              <w:t>Level</w:t>
            </w:r>
            <w:r>
              <w:rPr>
                <w:rFonts w:ascii="Arial"/>
                <w:b/>
                <w:color w:val="FFFFFF"/>
                <w:sz w:val="15"/>
              </w:rPr>
              <w:tab/>
            </w:r>
            <w:r>
              <w:rPr>
                <w:rFonts w:ascii="Arial"/>
                <w:b/>
                <w:color w:val="FFFFFF"/>
                <w:spacing w:val="-2"/>
                <w:w w:val="120"/>
                <w:sz w:val="15"/>
              </w:rPr>
              <w:t>All-Stats</w:t>
            </w:r>
            <w:r>
              <w:rPr>
                <w:rFonts w:ascii="Arial"/>
                <w:b/>
                <w:color w:val="FFFFFF"/>
                <w:spacing w:val="-4"/>
                <w:w w:val="120"/>
                <w:sz w:val="15"/>
              </w:rPr>
              <w:t> </w:t>
            </w:r>
            <w:r>
              <w:rPr>
                <w:rFonts w:ascii="Arial"/>
                <w:b/>
                <w:color w:val="FFFFFF"/>
                <w:spacing w:val="-2"/>
                <w:w w:val="120"/>
                <w:sz w:val="15"/>
              </w:rPr>
              <w:t>Bonus</w:t>
            </w:r>
            <w:r>
              <w:rPr>
                <w:rFonts w:ascii="Arial"/>
                <w:b/>
                <w:color w:val="FFFFFF"/>
                <w:spacing w:val="-4"/>
                <w:w w:val="120"/>
                <w:sz w:val="15"/>
              </w:rPr>
              <w:t> </w:t>
            </w:r>
            <w:r>
              <w:rPr>
                <w:rFonts w:ascii="Arial"/>
                <w:b/>
                <w:color w:val="FFFFFF"/>
                <w:spacing w:val="-2"/>
                <w:w w:val="120"/>
                <w:sz w:val="15"/>
              </w:rPr>
              <w:t>(if</w:t>
            </w:r>
            <w:r>
              <w:rPr>
                <w:rFonts w:ascii="Arial"/>
                <w:b/>
                <w:color w:val="FFFFFF"/>
                <w:spacing w:val="-4"/>
                <w:w w:val="120"/>
                <w:sz w:val="15"/>
              </w:rPr>
              <w:t> </w:t>
            </w:r>
            <w:r>
              <w:rPr>
                <w:rFonts w:ascii="Arial"/>
                <w:b/>
                <w:color w:val="FFFFFF"/>
                <w:spacing w:val="-2"/>
                <w:w w:val="120"/>
                <w:sz w:val="15"/>
              </w:rPr>
              <w:t>hybrid</w:t>
            </w:r>
            <w:r>
              <w:rPr>
                <w:rFonts w:ascii="Arial"/>
                <w:b/>
                <w:color w:val="FFFFFF"/>
                <w:spacing w:val="-4"/>
                <w:w w:val="120"/>
                <w:sz w:val="15"/>
              </w:rPr>
              <w:t> gear)</w:t>
            </w:r>
          </w:p>
        </w:tc>
      </w:tr>
      <w:tr>
        <w:trPr>
          <w:trHeight w:val="353" w:hRule="atLeast"/>
        </w:trPr>
        <w:tc>
          <w:tcPr>
            <w:tcW w:w="2025" w:type="dxa"/>
          </w:tcPr>
          <w:p>
            <w:pPr>
              <w:pStyle w:val="TableParagraph"/>
              <w:rPr>
                <w:sz w:val="15"/>
              </w:rPr>
            </w:pPr>
            <w:r>
              <w:rPr>
                <w:color w:val="191919"/>
                <w:w w:val="100"/>
                <w:sz w:val="15"/>
              </w:rPr>
              <w:t>I</w:t>
            </w:r>
          </w:p>
        </w:tc>
        <w:tc>
          <w:tcPr>
            <w:tcW w:w="8509" w:type="dxa"/>
            <w:tcBorders>
              <w:right w:val="single" w:sz="2" w:space="0" w:color="DCDCDC"/>
            </w:tcBorders>
          </w:tcPr>
          <w:p>
            <w:pPr>
              <w:pStyle w:val="TableParagraph"/>
              <w:ind w:left="114"/>
              <w:rPr>
                <w:sz w:val="15"/>
              </w:rPr>
            </w:pPr>
            <w:r>
              <w:rPr>
                <w:color w:val="191919"/>
                <w:spacing w:val="-5"/>
                <w:w w:val="115"/>
                <w:sz w:val="15"/>
              </w:rPr>
              <w:t>+3%</w:t>
            </w:r>
          </w:p>
        </w:tc>
      </w:tr>
      <w:tr>
        <w:trPr>
          <w:trHeight w:val="353" w:hRule="atLeast"/>
        </w:trPr>
        <w:tc>
          <w:tcPr>
            <w:tcW w:w="2025" w:type="dxa"/>
            <w:shd w:val="clear" w:color="auto" w:fill="F4F6F9"/>
          </w:tcPr>
          <w:p>
            <w:pPr>
              <w:pStyle w:val="TableParagraph"/>
              <w:rPr>
                <w:sz w:val="15"/>
              </w:rPr>
            </w:pPr>
            <w:r>
              <w:rPr>
                <w:color w:val="191919"/>
                <w:spacing w:val="-5"/>
                <w:sz w:val="15"/>
              </w:rPr>
              <w:t>II</w:t>
            </w:r>
          </w:p>
        </w:tc>
        <w:tc>
          <w:tcPr>
            <w:tcW w:w="8509" w:type="dxa"/>
            <w:tcBorders>
              <w:right w:val="single" w:sz="2" w:space="0" w:color="DCDCDC"/>
            </w:tcBorders>
            <w:shd w:val="clear" w:color="auto" w:fill="F4F6F9"/>
          </w:tcPr>
          <w:p>
            <w:pPr>
              <w:pStyle w:val="TableParagraph"/>
              <w:ind w:left="114"/>
              <w:rPr>
                <w:sz w:val="15"/>
              </w:rPr>
            </w:pPr>
            <w:r>
              <w:rPr>
                <w:color w:val="191919"/>
                <w:spacing w:val="-5"/>
                <w:w w:val="115"/>
                <w:sz w:val="15"/>
              </w:rPr>
              <w:t>+5%</w:t>
            </w:r>
          </w:p>
        </w:tc>
      </w:tr>
      <w:tr>
        <w:trPr>
          <w:trHeight w:val="353" w:hRule="atLeast"/>
        </w:trPr>
        <w:tc>
          <w:tcPr>
            <w:tcW w:w="2025" w:type="dxa"/>
          </w:tcPr>
          <w:p>
            <w:pPr>
              <w:pStyle w:val="TableParagraph"/>
              <w:rPr>
                <w:sz w:val="15"/>
              </w:rPr>
            </w:pPr>
            <w:r>
              <w:rPr>
                <w:color w:val="191919"/>
                <w:spacing w:val="-5"/>
                <w:sz w:val="15"/>
              </w:rPr>
              <w:t>III</w:t>
            </w:r>
          </w:p>
        </w:tc>
        <w:tc>
          <w:tcPr>
            <w:tcW w:w="8509" w:type="dxa"/>
            <w:tcBorders>
              <w:right w:val="single" w:sz="2" w:space="0" w:color="DCDCDC"/>
            </w:tcBorders>
          </w:tcPr>
          <w:p>
            <w:pPr>
              <w:pStyle w:val="TableParagraph"/>
              <w:ind w:left="114"/>
              <w:rPr>
                <w:sz w:val="15"/>
              </w:rPr>
            </w:pPr>
            <w:r>
              <w:rPr>
                <w:color w:val="191919"/>
                <w:spacing w:val="-5"/>
                <w:w w:val="115"/>
                <w:sz w:val="15"/>
              </w:rPr>
              <w:t>+7%</w:t>
            </w:r>
          </w:p>
        </w:tc>
      </w:tr>
      <w:tr>
        <w:trPr>
          <w:trHeight w:val="353" w:hRule="atLeast"/>
        </w:trPr>
        <w:tc>
          <w:tcPr>
            <w:tcW w:w="2025" w:type="dxa"/>
            <w:shd w:val="clear" w:color="auto" w:fill="F4F6F9"/>
          </w:tcPr>
          <w:p>
            <w:pPr>
              <w:pStyle w:val="TableParagraph"/>
              <w:rPr>
                <w:sz w:val="15"/>
              </w:rPr>
            </w:pPr>
            <w:r>
              <w:rPr>
                <w:color w:val="191919"/>
                <w:spacing w:val="-5"/>
                <w:w w:val="105"/>
                <w:sz w:val="15"/>
              </w:rPr>
              <w:t>IV</w:t>
            </w:r>
          </w:p>
        </w:tc>
        <w:tc>
          <w:tcPr>
            <w:tcW w:w="8509" w:type="dxa"/>
            <w:tcBorders>
              <w:right w:val="single" w:sz="2" w:space="0" w:color="DCDCDC"/>
            </w:tcBorders>
            <w:shd w:val="clear" w:color="auto" w:fill="F4F6F9"/>
          </w:tcPr>
          <w:p>
            <w:pPr>
              <w:pStyle w:val="TableParagraph"/>
              <w:ind w:left="114"/>
              <w:rPr>
                <w:sz w:val="15"/>
              </w:rPr>
            </w:pPr>
            <w:r>
              <w:rPr>
                <w:color w:val="191919"/>
                <w:spacing w:val="-5"/>
                <w:w w:val="115"/>
                <w:sz w:val="15"/>
              </w:rPr>
              <w:t>+9%</w:t>
            </w:r>
          </w:p>
        </w:tc>
      </w:tr>
      <w:tr>
        <w:trPr>
          <w:trHeight w:val="353" w:hRule="atLeast"/>
        </w:trPr>
        <w:tc>
          <w:tcPr>
            <w:tcW w:w="2025" w:type="dxa"/>
          </w:tcPr>
          <w:p>
            <w:pPr>
              <w:pStyle w:val="TableParagraph"/>
              <w:rPr>
                <w:sz w:val="15"/>
              </w:rPr>
            </w:pPr>
            <w:r>
              <w:rPr>
                <w:color w:val="191919"/>
                <w:w w:val="105"/>
                <w:sz w:val="15"/>
              </w:rPr>
              <w:t>V</w:t>
            </w:r>
          </w:p>
        </w:tc>
        <w:tc>
          <w:tcPr>
            <w:tcW w:w="8509" w:type="dxa"/>
            <w:tcBorders>
              <w:right w:val="single" w:sz="2" w:space="0" w:color="DCDCDC"/>
            </w:tcBorders>
          </w:tcPr>
          <w:p>
            <w:pPr>
              <w:pStyle w:val="TableParagraph"/>
              <w:ind w:left="114"/>
              <w:rPr>
                <w:sz w:val="15"/>
              </w:rPr>
            </w:pPr>
            <w:r>
              <w:rPr>
                <w:color w:val="191919"/>
                <w:spacing w:val="-4"/>
                <w:w w:val="115"/>
                <w:sz w:val="15"/>
              </w:rPr>
              <w:t>+12%</w:t>
            </w:r>
          </w:p>
        </w:tc>
      </w:tr>
    </w:tbl>
    <w:p>
      <w:pPr>
        <w:pStyle w:val="BodyText"/>
        <w:spacing w:line="192" w:lineRule="auto" w:before="105"/>
        <w:ind w:left="115" w:right="143"/>
      </w:pPr>
      <w:r>
        <w:rPr>
          <w:rFonts w:ascii="Arial" w:hAnsi="Arial"/>
          <w:b/>
          <w:color w:val="19395B"/>
          <w:w w:val="110"/>
        </w:rPr>
        <w:t>Max level: </w:t>
      </w:r>
      <w:r>
        <w:rPr>
          <w:color w:val="191919"/>
          <w:w w:val="110"/>
        </w:rPr>
        <w:t>V </w:t>
      </w:r>
      <w:r>
        <w:rPr>
          <w:rFonts w:ascii="Arial" w:hAnsi="Arial"/>
          <w:b/>
          <w:color w:val="19395B"/>
          <w:w w:val="110"/>
        </w:rPr>
        <w:t>Design note: </w:t>
      </w:r>
      <w:r>
        <w:rPr>
          <w:color w:val="191919"/>
          <w:w w:val="110"/>
        </w:rPr>
        <w:t>The hybrid enchant. Incentivizes mixing terrasteel boots with a Mekanism chestplate. Stacks across pieces — 4 pieces of Convergence V with hybrid gear = +48% all stats. That’s MASSIVE. But requires deliberate build planning: you need gear from both paths. Pairs with </w:t>
      </w:r>
      <w:r>
        <w:rPr>
          <w:rFonts w:ascii="Arial" w:hAnsi="Arial"/>
          <w:i/>
          <w:color w:val="191919"/>
          <w:w w:val="110"/>
        </w:rPr>
        <w:t>Convergence </w:t>
      </w:r>
      <w:r>
        <w:rPr>
          <w:color w:val="191919"/>
          <w:w w:val="110"/>
        </w:rPr>
        <w:t>affix (same concept from affix side) for the ultimate hybrid reward. The game explicitly tells hybrid players: you are rewarded.</w:t>
      </w:r>
    </w:p>
    <w:p>
      <w:pPr>
        <w:pStyle w:val="BodyText"/>
        <w:spacing w:before="8"/>
        <w:rPr>
          <w:sz w:val="12"/>
        </w:rPr>
      </w:pPr>
    </w:p>
    <w:p>
      <w:pPr>
        <w:pStyle w:val="Heading3"/>
      </w:pPr>
      <w:r>
        <w:rPr>
          <w:color w:val="2B5E89"/>
          <w:w w:val="120"/>
        </w:rPr>
        <w:t>Primal</w:t>
      </w:r>
      <w:r>
        <w:rPr>
          <w:color w:val="2B5E89"/>
          <w:spacing w:val="-16"/>
          <w:w w:val="120"/>
        </w:rPr>
        <w:t> </w:t>
      </w:r>
      <w:r>
        <w:rPr>
          <w:color w:val="2B5E89"/>
          <w:spacing w:val="-2"/>
          <w:w w:val="120"/>
        </w:rPr>
        <w:t>Force</w:t>
      </w:r>
    </w:p>
    <w:p>
      <w:pPr>
        <w:pStyle w:val="BodyText"/>
        <w:spacing w:before="7"/>
        <w:rPr>
          <w:rFonts w:ascii="Arial"/>
          <w:b/>
          <w:sz w:val="5"/>
        </w:rPr>
      </w:pPr>
      <w:r>
        <w:rPr/>
        <mc:AlternateContent>
          <mc:Choice Requires="wps">
            <w:drawing>
              <wp:anchor distT="0" distB="0" distL="0" distR="0" allowOverlap="1" layoutInCell="1" locked="0" behindDoc="1" simplePos="0" relativeHeight="487953920">
                <wp:simplePos x="0" y="0"/>
                <wp:positionH relativeFrom="page">
                  <wp:posOffset>428625</wp:posOffset>
                </wp:positionH>
                <wp:positionV relativeFrom="paragraph">
                  <wp:posOffset>56701</wp:posOffset>
                </wp:positionV>
                <wp:extent cx="6693534" cy="7620"/>
                <wp:effectExtent l="0" t="0" r="0" b="0"/>
                <wp:wrapTopAndBottom/>
                <wp:docPr id="1527" name="Graphic 1527"/>
                <wp:cNvGraphicFramePr>
                  <a:graphicFrameLocks/>
                </wp:cNvGraphicFramePr>
                <a:graphic>
                  <a:graphicData uri="http://schemas.microsoft.com/office/word/2010/wordprocessingShape">
                    <wps:wsp>
                      <wps:cNvPr id="1527" name="Graphic 1527"/>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64647pt;width:527.039970pt;height:.575371pt;mso-position-horizontal-relative:page;mso-position-vertical-relative:paragraph;z-index:-15362560;mso-wrap-distance-left:0;mso-wrap-distance-right:0" id="docshape1527" filled="true" fillcolor="#dcdcdc" stroked="false">
                <v:fill type="solid"/>
                <w10:wrap type="topAndBottom"/>
              </v:rect>
            </w:pict>
          </mc:Fallback>
        </mc:AlternateContent>
      </w:r>
    </w:p>
    <w:p>
      <w:pPr>
        <w:pStyle w:val="BodyText"/>
        <w:spacing w:before="59"/>
        <w:ind w:left="115"/>
      </w:pPr>
      <w:r>
        <w:rPr>
          <w:rFonts w:ascii="Arial"/>
          <w:b/>
          <w:color w:val="19395B"/>
          <w:w w:val="110"/>
        </w:rPr>
        <w:t>Effect:</w:t>
      </w:r>
      <w:r>
        <w:rPr>
          <w:rFonts w:ascii="Arial"/>
          <w:b/>
          <w:color w:val="19395B"/>
          <w:spacing w:val="-2"/>
          <w:w w:val="110"/>
        </w:rPr>
        <w:t> </w:t>
      </w:r>
      <w:r>
        <w:rPr>
          <w:color w:val="191919"/>
          <w:w w:val="110"/>
        </w:rPr>
        <w:t>Damage</w:t>
      </w:r>
      <w:r>
        <w:rPr>
          <w:color w:val="191919"/>
          <w:spacing w:val="-3"/>
          <w:w w:val="110"/>
        </w:rPr>
        <w:t> </w:t>
      </w:r>
      <w:r>
        <w:rPr>
          <w:color w:val="191919"/>
          <w:w w:val="110"/>
        </w:rPr>
        <w:t>bonus</w:t>
      </w:r>
      <w:r>
        <w:rPr>
          <w:color w:val="191919"/>
          <w:spacing w:val="-3"/>
          <w:w w:val="110"/>
        </w:rPr>
        <w:t> </w:t>
      </w:r>
      <w:r>
        <w:rPr>
          <w:color w:val="191919"/>
          <w:w w:val="110"/>
        </w:rPr>
        <w:t>that</w:t>
      </w:r>
      <w:r>
        <w:rPr>
          <w:color w:val="191919"/>
          <w:spacing w:val="-3"/>
          <w:w w:val="110"/>
        </w:rPr>
        <w:t> </w:t>
      </w:r>
      <w:r>
        <w:rPr>
          <w:color w:val="191919"/>
          <w:w w:val="110"/>
        </w:rPr>
        <w:t>scales</w:t>
      </w:r>
      <w:r>
        <w:rPr>
          <w:color w:val="191919"/>
          <w:spacing w:val="-3"/>
          <w:w w:val="110"/>
        </w:rPr>
        <w:t> </w:t>
      </w:r>
      <w:r>
        <w:rPr>
          <w:color w:val="191919"/>
          <w:w w:val="110"/>
        </w:rPr>
        <w:t>with</w:t>
      </w:r>
      <w:r>
        <w:rPr>
          <w:color w:val="191919"/>
          <w:spacing w:val="-2"/>
          <w:w w:val="110"/>
        </w:rPr>
        <w:t> </w:t>
      </w:r>
      <w:r>
        <w:rPr>
          <w:color w:val="191919"/>
          <w:w w:val="110"/>
        </w:rPr>
        <w:t>the</w:t>
      </w:r>
      <w:r>
        <w:rPr>
          <w:color w:val="191919"/>
          <w:spacing w:val="-3"/>
          <w:w w:val="110"/>
        </w:rPr>
        <w:t> </w:t>
      </w:r>
      <w:r>
        <w:rPr>
          <w:color w:val="191919"/>
          <w:w w:val="110"/>
        </w:rPr>
        <w:t>number</w:t>
      </w:r>
      <w:r>
        <w:rPr>
          <w:color w:val="191919"/>
          <w:spacing w:val="-3"/>
          <w:w w:val="110"/>
        </w:rPr>
        <w:t> </w:t>
      </w:r>
      <w:r>
        <w:rPr>
          <w:color w:val="191919"/>
          <w:w w:val="110"/>
        </w:rPr>
        <w:t>of</w:t>
      </w:r>
      <w:r>
        <w:rPr>
          <w:color w:val="191919"/>
          <w:spacing w:val="-3"/>
          <w:w w:val="110"/>
        </w:rPr>
        <w:t> </w:t>
      </w:r>
      <w:r>
        <w:rPr>
          <w:color w:val="191919"/>
          <w:w w:val="110"/>
        </w:rPr>
        <w:t>different</w:t>
      </w:r>
      <w:r>
        <w:rPr>
          <w:color w:val="191919"/>
          <w:spacing w:val="-3"/>
          <w:w w:val="110"/>
        </w:rPr>
        <w:t> </w:t>
      </w:r>
      <w:r>
        <w:rPr>
          <w:color w:val="191919"/>
          <w:w w:val="110"/>
        </w:rPr>
        <w:t>combat-related</w:t>
      </w:r>
      <w:r>
        <w:rPr>
          <w:color w:val="191919"/>
          <w:spacing w:val="-3"/>
          <w:w w:val="110"/>
        </w:rPr>
        <w:t> </w:t>
      </w:r>
      <w:r>
        <w:rPr>
          <w:color w:val="191919"/>
          <w:w w:val="110"/>
        </w:rPr>
        <w:t>mods</w:t>
      </w:r>
      <w:r>
        <w:rPr>
          <w:color w:val="191919"/>
          <w:spacing w:val="-2"/>
          <w:w w:val="110"/>
        </w:rPr>
        <w:t> </w:t>
      </w:r>
      <w:r>
        <w:rPr>
          <w:color w:val="191919"/>
          <w:w w:val="110"/>
        </w:rPr>
        <w:t>the</w:t>
      </w:r>
      <w:r>
        <w:rPr>
          <w:color w:val="191919"/>
          <w:spacing w:val="-3"/>
          <w:w w:val="110"/>
        </w:rPr>
        <w:t> </w:t>
      </w:r>
      <w:r>
        <w:rPr>
          <w:color w:val="191919"/>
          <w:w w:val="110"/>
        </w:rPr>
        <w:t>player</w:t>
      </w:r>
      <w:r>
        <w:rPr>
          <w:color w:val="191919"/>
          <w:spacing w:val="-3"/>
          <w:w w:val="110"/>
        </w:rPr>
        <w:t> </w:t>
      </w:r>
      <w:r>
        <w:rPr>
          <w:color w:val="191919"/>
          <w:w w:val="110"/>
        </w:rPr>
        <w:t>has</w:t>
      </w:r>
      <w:r>
        <w:rPr>
          <w:color w:val="191919"/>
          <w:spacing w:val="-3"/>
          <w:w w:val="110"/>
        </w:rPr>
        <w:t> </w:t>
      </w:r>
      <w:r>
        <w:rPr>
          <w:color w:val="191919"/>
          <w:w w:val="110"/>
        </w:rPr>
        <w:t>actively</w:t>
      </w:r>
      <w:r>
        <w:rPr>
          <w:color w:val="191919"/>
          <w:spacing w:val="-3"/>
          <w:w w:val="110"/>
        </w:rPr>
        <w:t> </w:t>
      </w:r>
      <w:r>
        <w:rPr>
          <w:color w:val="191919"/>
          <w:w w:val="110"/>
        </w:rPr>
        <w:t>engaged</w:t>
      </w:r>
      <w:r>
        <w:rPr>
          <w:color w:val="191919"/>
          <w:spacing w:val="-3"/>
          <w:w w:val="110"/>
        </w:rPr>
        <w:t> </w:t>
      </w:r>
      <w:r>
        <w:rPr>
          <w:color w:val="191919"/>
          <w:spacing w:val="-4"/>
          <w:w w:val="110"/>
        </w:rPr>
        <w:t>with</w:t>
      </w:r>
    </w:p>
    <w:p>
      <w:pPr>
        <w:spacing w:after="0"/>
        <w:sectPr>
          <w:headerReference w:type="even" r:id="rId561"/>
          <w:pgSz w:w="11900" w:h="16840"/>
          <w:pgMar w:header="0" w:footer="0" w:top="640" w:bottom="280" w:left="560" w:right="560"/>
        </w:sectPr>
      </w:pPr>
    </w:p>
    <w:p>
      <w:pPr>
        <w:pStyle w:val="BodyText"/>
        <w:spacing w:before="21" w:after="59"/>
        <w:ind w:left="115"/>
      </w:pPr>
      <w:r>
        <w:rPr>
          <w:color w:val="191919"/>
          <w:w w:val="110"/>
        </w:rPr>
        <w:t>(Botania</w:t>
      </w:r>
      <w:r>
        <w:rPr>
          <w:color w:val="191919"/>
          <w:spacing w:val="-5"/>
          <w:w w:val="110"/>
        </w:rPr>
        <w:t> </w:t>
      </w:r>
      <w:r>
        <w:rPr>
          <w:color w:val="191919"/>
          <w:w w:val="110"/>
        </w:rPr>
        <w:t>mana</w:t>
      </w:r>
      <w:r>
        <w:rPr>
          <w:color w:val="191919"/>
          <w:spacing w:val="-4"/>
          <w:w w:val="110"/>
        </w:rPr>
        <w:t> </w:t>
      </w:r>
      <w:r>
        <w:rPr>
          <w:color w:val="191919"/>
          <w:w w:val="110"/>
        </w:rPr>
        <w:t>generated,</w:t>
      </w:r>
      <w:r>
        <w:rPr>
          <w:color w:val="191919"/>
          <w:spacing w:val="-4"/>
          <w:w w:val="110"/>
        </w:rPr>
        <w:t> </w:t>
      </w:r>
      <w:r>
        <w:rPr>
          <w:color w:val="191919"/>
          <w:w w:val="110"/>
        </w:rPr>
        <w:t>RF</w:t>
      </w:r>
      <w:r>
        <w:rPr>
          <w:color w:val="191919"/>
          <w:spacing w:val="-5"/>
          <w:w w:val="110"/>
        </w:rPr>
        <w:t> </w:t>
      </w:r>
      <w:r>
        <w:rPr>
          <w:color w:val="191919"/>
          <w:w w:val="110"/>
        </w:rPr>
        <w:t>consumed,</w:t>
      </w:r>
      <w:r>
        <w:rPr>
          <w:color w:val="191919"/>
          <w:spacing w:val="-4"/>
          <w:w w:val="110"/>
        </w:rPr>
        <w:t> </w:t>
      </w:r>
      <w:r>
        <w:rPr>
          <w:color w:val="191919"/>
          <w:w w:val="110"/>
        </w:rPr>
        <w:t>spells</w:t>
      </w:r>
      <w:r>
        <w:rPr>
          <w:color w:val="191919"/>
          <w:spacing w:val="-4"/>
          <w:w w:val="110"/>
        </w:rPr>
        <w:t> </w:t>
      </w:r>
      <w:r>
        <w:rPr>
          <w:color w:val="191919"/>
          <w:w w:val="110"/>
        </w:rPr>
        <w:t>cast,</w:t>
      </w:r>
      <w:r>
        <w:rPr>
          <w:color w:val="191919"/>
          <w:spacing w:val="-4"/>
          <w:w w:val="110"/>
        </w:rPr>
        <w:t> </w:t>
      </w:r>
      <w:r>
        <w:rPr>
          <w:color w:val="191919"/>
          <w:w w:val="110"/>
        </w:rPr>
        <w:t>Truly</w:t>
      </w:r>
      <w:r>
        <w:rPr>
          <w:color w:val="191919"/>
          <w:spacing w:val="-5"/>
          <w:w w:val="110"/>
        </w:rPr>
        <w:t> </w:t>
      </w:r>
      <w:r>
        <w:rPr>
          <w:color w:val="191919"/>
          <w:w w:val="110"/>
        </w:rPr>
        <w:t>Modular</w:t>
      </w:r>
      <w:r>
        <w:rPr>
          <w:color w:val="191919"/>
          <w:spacing w:val="-4"/>
          <w:w w:val="110"/>
        </w:rPr>
        <w:t> </w:t>
      </w:r>
      <w:r>
        <w:rPr>
          <w:color w:val="191919"/>
          <w:w w:val="110"/>
        </w:rPr>
        <w:t>weapons</w:t>
      </w:r>
      <w:r>
        <w:rPr>
          <w:color w:val="191919"/>
          <w:spacing w:val="-4"/>
          <w:w w:val="110"/>
        </w:rPr>
        <w:t> </w:t>
      </w:r>
      <w:r>
        <w:rPr>
          <w:color w:val="191919"/>
          <w:w w:val="110"/>
        </w:rPr>
        <w:t>used,</w:t>
      </w:r>
      <w:r>
        <w:rPr>
          <w:color w:val="191919"/>
          <w:spacing w:val="-5"/>
          <w:w w:val="110"/>
        </w:rPr>
        <w:t> </w:t>
      </w:r>
      <w:r>
        <w:rPr>
          <w:color w:val="191919"/>
          <w:w w:val="110"/>
        </w:rPr>
        <w:t>etc.).</w:t>
      </w:r>
      <w:r>
        <w:rPr>
          <w:color w:val="191919"/>
          <w:spacing w:val="-4"/>
          <w:w w:val="110"/>
        </w:rPr>
        <w:t> </w:t>
      </w:r>
      <w:r>
        <w:rPr>
          <w:rFonts w:ascii="Arial"/>
          <w:b/>
          <w:color w:val="19395B"/>
          <w:w w:val="110"/>
        </w:rPr>
        <w:t>Applicable</w:t>
      </w:r>
      <w:r>
        <w:rPr>
          <w:rFonts w:ascii="Arial"/>
          <w:b/>
          <w:color w:val="19395B"/>
          <w:spacing w:val="2"/>
          <w:w w:val="110"/>
        </w:rPr>
        <w:t> </w:t>
      </w:r>
      <w:r>
        <w:rPr>
          <w:rFonts w:ascii="Arial"/>
          <w:b/>
          <w:color w:val="19395B"/>
          <w:w w:val="110"/>
        </w:rPr>
        <w:t>to:</w:t>
      </w:r>
      <w:r>
        <w:rPr>
          <w:rFonts w:ascii="Arial"/>
          <w:b/>
          <w:color w:val="19395B"/>
          <w:spacing w:val="-4"/>
          <w:w w:val="110"/>
        </w:rPr>
        <w:t> </w:t>
      </w:r>
      <w:r>
        <w:rPr>
          <w:color w:val="191919"/>
          <w:spacing w:val="-2"/>
          <w:w w:val="110"/>
        </w:rPr>
        <w:t>Weapon</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565"/>
        <w:gridCol w:w="5880"/>
        <w:gridCol w:w="3089"/>
      </w:tblGrid>
      <w:tr>
        <w:trPr>
          <w:trHeight w:val="377" w:hRule="atLeast"/>
        </w:trPr>
        <w:tc>
          <w:tcPr>
            <w:tcW w:w="1565"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2"/>
                <w:w w:val="115"/>
                <w:sz w:val="15"/>
              </w:rPr>
              <w:t>Level</w:t>
            </w:r>
          </w:p>
        </w:tc>
        <w:tc>
          <w:tcPr>
            <w:tcW w:w="5880" w:type="dxa"/>
            <w:tcBorders>
              <w:top w:val="nil"/>
              <w:left w:val="nil"/>
              <w:right w:val="nil"/>
            </w:tcBorders>
            <w:shd w:val="clear" w:color="auto" w:fill="19395B"/>
          </w:tcPr>
          <w:p>
            <w:pPr>
              <w:pStyle w:val="TableParagraph"/>
              <w:spacing w:before="101"/>
              <w:ind w:left="114"/>
              <w:rPr>
                <w:rFonts w:ascii="Arial"/>
                <w:b/>
                <w:sz w:val="15"/>
              </w:rPr>
            </w:pPr>
            <w:r>
              <w:rPr>
                <w:rFonts w:ascii="Arial"/>
                <w:b/>
                <w:color w:val="FFFFFF"/>
                <w:w w:val="115"/>
                <w:sz w:val="15"/>
              </w:rPr>
              <w:t>Bonus</w:t>
            </w:r>
            <w:r>
              <w:rPr>
                <w:rFonts w:ascii="Arial"/>
                <w:b/>
                <w:color w:val="FFFFFF"/>
                <w:spacing w:val="-5"/>
                <w:w w:val="115"/>
                <w:sz w:val="15"/>
              </w:rPr>
              <w:t> </w:t>
            </w:r>
            <w:r>
              <w:rPr>
                <w:rFonts w:ascii="Arial"/>
                <w:b/>
                <w:color w:val="FFFFFF"/>
                <w:w w:val="115"/>
                <w:sz w:val="15"/>
              </w:rPr>
              <w:t>Per</w:t>
            </w:r>
            <w:r>
              <w:rPr>
                <w:rFonts w:ascii="Arial"/>
                <w:b/>
                <w:color w:val="FFFFFF"/>
                <w:spacing w:val="-5"/>
                <w:w w:val="115"/>
                <w:sz w:val="15"/>
              </w:rPr>
              <w:t> </w:t>
            </w:r>
            <w:r>
              <w:rPr>
                <w:rFonts w:ascii="Arial"/>
                <w:b/>
                <w:color w:val="FFFFFF"/>
                <w:w w:val="115"/>
                <w:sz w:val="15"/>
              </w:rPr>
              <w:t>Engaged</w:t>
            </w:r>
            <w:r>
              <w:rPr>
                <w:rFonts w:ascii="Arial"/>
                <w:b/>
                <w:color w:val="FFFFFF"/>
                <w:spacing w:val="-4"/>
                <w:w w:val="115"/>
                <w:sz w:val="15"/>
              </w:rPr>
              <w:t> </w:t>
            </w:r>
            <w:r>
              <w:rPr>
                <w:rFonts w:ascii="Arial"/>
                <w:b/>
                <w:color w:val="FFFFFF"/>
                <w:spacing w:val="-2"/>
                <w:w w:val="115"/>
                <w:sz w:val="15"/>
              </w:rPr>
              <w:t>System</w:t>
            </w:r>
          </w:p>
        </w:tc>
        <w:tc>
          <w:tcPr>
            <w:tcW w:w="3089" w:type="dxa"/>
            <w:tcBorders>
              <w:top w:val="nil"/>
              <w:left w:val="nil"/>
              <w:right w:val="nil"/>
            </w:tcBorders>
            <w:shd w:val="clear" w:color="auto" w:fill="19395B"/>
          </w:tcPr>
          <w:p>
            <w:pPr>
              <w:pStyle w:val="TableParagraph"/>
              <w:spacing w:before="101"/>
              <w:ind w:left="114"/>
              <w:rPr>
                <w:rFonts w:ascii="Arial"/>
                <w:b/>
                <w:sz w:val="15"/>
              </w:rPr>
            </w:pPr>
            <w:r>
              <w:rPr>
                <w:rFonts w:ascii="Arial"/>
                <w:b/>
                <w:color w:val="FFFFFF"/>
                <w:w w:val="115"/>
                <w:sz w:val="15"/>
              </w:rPr>
              <w:t>Max</w:t>
            </w:r>
            <w:r>
              <w:rPr>
                <w:rFonts w:ascii="Arial"/>
                <w:b/>
                <w:color w:val="FFFFFF"/>
                <w:spacing w:val="11"/>
                <w:w w:val="115"/>
                <w:sz w:val="15"/>
              </w:rPr>
              <w:t> </w:t>
            </w:r>
            <w:r>
              <w:rPr>
                <w:rFonts w:ascii="Arial"/>
                <w:b/>
                <w:color w:val="FFFFFF"/>
                <w:spacing w:val="-2"/>
                <w:w w:val="115"/>
                <w:sz w:val="15"/>
              </w:rPr>
              <w:t>Systems</w:t>
            </w:r>
          </w:p>
        </w:tc>
      </w:tr>
      <w:tr>
        <w:trPr>
          <w:trHeight w:val="353" w:hRule="atLeast"/>
        </w:trPr>
        <w:tc>
          <w:tcPr>
            <w:tcW w:w="1565" w:type="dxa"/>
          </w:tcPr>
          <w:p>
            <w:pPr>
              <w:pStyle w:val="TableParagraph"/>
              <w:rPr>
                <w:sz w:val="15"/>
              </w:rPr>
            </w:pPr>
            <w:r>
              <w:rPr>
                <w:color w:val="191919"/>
                <w:w w:val="100"/>
                <w:sz w:val="15"/>
              </w:rPr>
              <w:t>I</w:t>
            </w:r>
          </w:p>
        </w:tc>
        <w:tc>
          <w:tcPr>
            <w:tcW w:w="5880" w:type="dxa"/>
          </w:tcPr>
          <w:p>
            <w:pPr>
              <w:pStyle w:val="TableParagraph"/>
              <w:ind w:left="118"/>
              <w:rPr>
                <w:sz w:val="15"/>
              </w:rPr>
            </w:pPr>
            <w:r>
              <w:rPr>
                <w:color w:val="191919"/>
                <w:spacing w:val="-5"/>
                <w:w w:val="115"/>
                <w:sz w:val="15"/>
              </w:rPr>
              <w:t>+3%</w:t>
            </w:r>
          </w:p>
        </w:tc>
        <w:tc>
          <w:tcPr>
            <w:tcW w:w="3089" w:type="dxa"/>
            <w:tcBorders>
              <w:right w:val="single" w:sz="2" w:space="0" w:color="DCDCDC"/>
            </w:tcBorders>
          </w:tcPr>
          <w:p>
            <w:pPr>
              <w:pStyle w:val="TableParagraph"/>
              <w:ind w:left="118"/>
              <w:rPr>
                <w:sz w:val="15"/>
              </w:rPr>
            </w:pPr>
            <w:r>
              <w:rPr>
                <w:color w:val="191919"/>
                <w:w w:val="110"/>
                <w:sz w:val="15"/>
              </w:rPr>
              <w:t>3</w:t>
            </w:r>
            <w:r>
              <w:rPr>
                <w:color w:val="191919"/>
                <w:spacing w:val="3"/>
                <w:w w:val="110"/>
                <w:sz w:val="15"/>
              </w:rPr>
              <w:t> </w:t>
            </w:r>
            <w:r>
              <w:rPr>
                <w:color w:val="191919"/>
                <w:spacing w:val="-4"/>
                <w:w w:val="110"/>
                <w:sz w:val="15"/>
              </w:rPr>
              <w:t>(+9%)</w:t>
            </w:r>
          </w:p>
        </w:tc>
      </w:tr>
      <w:tr>
        <w:trPr>
          <w:trHeight w:val="353" w:hRule="atLeast"/>
        </w:trPr>
        <w:tc>
          <w:tcPr>
            <w:tcW w:w="1565" w:type="dxa"/>
            <w:shd w:val="clear" w:color="auto" w:fill="F4F6F9"/>
          </w:tcPr>
          <w:p>
            <w:pPr>
              <w:pStyle w:val="TableParagraph"/>
              <w:rPr>
                <w:sz w:val="15"/>
              </w:rPr>
            </w:pPr>
            <w:r>
              <w:rPr>
                <w:color w:val="191919"/>
                <w:spacing w:val="-5"/>
                <w:sz w:val="15"/>
              </w:rPr>
              <w:t>II</w:t>
            </w:r>
          </w:p>
        </w:tc>
        <w:tc>
          <w:tcPr>
            <w:tcW w:w="5880" w:type="dxa"/>
            <w:shd w:val="clear" w:color="auto" w:fill="F4F6F9"/>
          </w:tcPr>
          <w:p>
            <w:pPr>
              <w:pStyle w:val="TableParagraph"/>
              <w:ind w:left="118"/>
              <w:rPr>
                <w:sz w:val="15"/>
              </w:rPr>
            </w:pPr>
            <w:r>
              <w:rPr>
                <w:color w:val="191919"/>
                <w:spacing w:val="-5"/>
                <w:w w:val="115"/>
                <w:sz w:val="15"/>
              </w:rPr>
              <w:t>+4%</w:t>
            </w:r>
          </w:p>
        </w:tc>
        <w:tc>
          <w:tcPr>
            <w:tcW w:w="3089" w:type="dxa"/>
            <w:tcBorders>
              <w:right w:val="single" w:sz="2" w:space="0" w:color="DCDCDC"/>
            </w:tcBorders>
            <w:shd w:val="clear" w:color="auto" w:fill="F4F6F9"/>
          </w:tcPr>
          <w:p>
            <w:pPr>
              <w:pStyle w:val="TableParagraph"/>
              <w:ind w:left="118"/>
              <w:rPr>
                <w:sz w:val="15"/>
              </w:rPr>
            </w:pPr>
            <w:r>
              <w:rPr>
                <w:color w:val="191919"/>
                <w:w w:val="110"/>
                <w:sz w:val="15"/>
              </w:rPr>
              <w:t>4</w:t>
            </w:r>
            <w:r>
              <w:rPr>
                <w:color w:val="191919"/>
                <w:spacing w:val="3"/>
                <w:w w:val="110"/>
                <w:sz w:val="15"/>
              </w:rPr>
              <w:t> </w:t>
            </w:r>
            <w:r>
              <w:rPr>
                <w:color w:val="191919"/>
                <w:spacing w:val="-2"/>
                <w:w w:val="110"/>
                <w:sz w:val="15"/>
              </w:rPr>
              <w:t>(+16%)</w:t>
            </w:r>
          </w:p>
        </w:tc>
      </w:tr>
      <w:tr>
        <w:trPr>
          <w:trHeight w:val="353" w:hRule="atLeast"/>
        </w:trPr>
        <w:tc>
          <w:tcPr>
            <w:tcW w:w="1565" w:type="dxa"/>
          </w:tcPr>
          <w:p>
            <w:pPr>
              <w:pStyle w:val="TableParagraph"/>
              <w:rPr>
                <w:sz w:val="15"/>
              </w:rPr>
            </w:pPr>
            <w:r>
              <w:rPr>
                <w:color w:val="191919"/>
                <w:spacing w:val="-5"/>
                <w:sz w:val="15"/>
              </w:rPr>
              <w:t>III</w:t>
            </w:r>
          </w:p>
        </w:tc>
        <w:tc>
          <w:tcPr>
            <w:tcW w:w="5880" w:type="dxa"/>
          </w:tcPr>
          <w:p>
            <w:pPr>
              <w:pStyle w:val="TableParagraph"/>
              <w:ind w:left="118"/>
              <w:rPr>
                <w:sz w:val="15"/>
              </w:rPr>
            </w:pPr>
            <w:r>
              <w:rPr>
                <w:color w:val="191919"/>
                <w:spacing w:val="-5"/>
                <w:w w:val="115"/>
                <w:sz w:val="15"/>
              </w:rPr>
              <w:t>+5%</w:t>
            </w:r>
          </w:p>
        </w:tc>
        <w:tc>
          <w:tcPr>
            <w:tcW w:w="3089" w:type="dxa"/>
            <w:tcBorders>
              <w:right w:val="single" w:sz="2" w:space="0" w:color="DCDCDC"/>
            </w:tcBorders>
          </w:tcPr>
          <w:p>
            <w:pPr>
              <w:pStyle w:val="TableParagraph"/>
              <w:ind w:left="118"/>
              <w:rPr>
                <w:sz w:val="15"/>
              </w:rPr>
            </w:pPr>
            <w:r>
              <w:rPr>
                <w:color w:val="191919"/>
                <w:w w:val="110"/>
                <w:sz w:val="15"/>
              </w:rPr>
              <w:t>5</w:t>
            </w:r>
            <w:r>
              <w:rPr>
                <w:color w:val="191919"/>
                <w:spacing w:val="3"/>
                <w:w w:val="110"/>
                <w:sz w:val="15"/>
              </w:rPr>
              <w:t> </w:t>
            </w:r>
            <w:r>
              <w:rPr>
                <w:color w:val="191919"/>
                <w:spacing w:val="-2"/>
                <w:w w:val="110"/>
                <w:sz w:val="15"/>
              </w:rPr>
              <w:t>(+25%)</w:t>
            </w:r>
          </w:p>
        </w:tc>
      </w:tr>
      <w:tr>
        <w:trPr>
          <w:trHeight w:val="353" w:hRule="atLeast"/>
        </w:trPr>
        <w:tc>
          <w:tcPr>
            <w:tcW w:w="1565" w:type="dxa"/>
            <w:shd w:val="clear" w:color="auto" w:fill="F4F6F9"/>
          </w:tcPr>
          <w:p>
            <w:pPr>
              <w:pStyle w:val="TableParagraph"/>
              <w:rPr>
                <w:sz w:val="15"/>
              </w:rPr>
            </w:pPr>
            <w:r>
              <w:rPr>
                <w:color w:val="191919"/>
                <w:spacing w:val="-5"/>
                <w:w w:val="105"/>
                <w:sz w:val="15"/>
              </w:rPr>
              <w:t>IV</w:t>
            </w:r>
          </w:p>
        </w:tc>
        <w:tc>
          <w:tcPr>
            <w:tcW w:w="5880" w:type="dxa"/>
            <w:shd w:val="clear" w:color="auto" w:fill="F4F6F9"/>
          </w:tcPr>
          <w:p>
            <w:pPr>
              <w:pStyle w:val="TableParagraph"/>
              <w:ind w:left="118"/>
              <w:rPr>
                <w:sz w:val="15"/>
              </w:rPr>
            </w:pPr>
            <w:r>
              <w:rPr>
                <w:color w:val="191919"/>
                <w:spacing w:val="-5"/>
                <w:w w:val="115"/>
                <w:sz w:val="15"/>
              </w:rPr>
              <w:t>+6%</w:t>
            </w:r>
          </w:p>
        </w:tc>
        <w:tc>
          <w:tcPr>
            <w:tcW w:w="3089" w:type="dxa"/>
            <w:tcBorders>
              <w:right w:val="single" w:sz="2" w:space="0" w:color="DCDCDC"/>
            </w:tcBorders>
            <w:shd w:val="clear" w:color="auto" w:fill="F4F6F9"/>
          </w:tcPr>
          <w:p>
            <w:pPr>
              <w:pStyle w:val="TableParagraph"/>
              <w:ind w:left="118"/>
              <w:rPr>
                <w:sz w:val="15"/>
              </w:rPr>
            </w:pPr>
            <w:r>
              <w:rPr>
                <w:color w:val="191919"/>
                <w:w w:val="110"/>
                <w:sz w:val="15"/>
              </w:rPr>
              <w:t>6</w:t>
            </w:r>
            <w:r>
              <w:rPr>
                <w:color w:val="191919"/>
                <w:spacing w:val="3"/>
                <w:w w:val="110"/>
                <w:sz w:val="15"/>
              </w:rPr>
              <w:t> </w:t>
            </w:r>
            <w:r>
              <w:rPr>
                <w:color w:val="191919"/>
                <w:spacing w:val="-2"/>
                <w:w w:val="110"/>
                <w:sz w:val="15"/>
              </w:rPr>
              <w:t>(+36%)</w:t>
            </w:r>
          </w:p>
        </w:tc>
      </w:tr>
      <w:tr>
        <w:trPr>
          <w:trHeight w:val="353" w:hRule="atLeast"/>
        </w:trPr>
        <w:tc>
          <w:tcPr>
            <w:tcW w:w="1565" w:type="dxa"/>
          </w:tcPr>
          <w:p>
            <w:pPr>
              <w:pStyle w:val="TableParagraph"/>
              <w:rPr>
                <w:sz w:val="15"/>
              </w:rPr>
            </w:pPr>
            <w:r>
              <w:rPr>
                <w:color w:val="191919"/>
                <w:w w:val="105"/>
                <w:sz w:val="15"/>
              </w:rPr>
              <w:t>V</w:t>
            </w:r>
          </w:p>
        </w:tc>
        <w:tc>
          <w:tcPr>
            <w:tcW w:w="5880" w:type="dxa"/>
          </w:tcPr>
          <w:p>
            <w:pPr>
              <w:pStyle w:val="TableParagraph"/>
              <w:ind w:left="118"/>
              <w:rPr>
                <w:sz w:val="15"/>
              </w:rPr>
            </w:pPr>
            <w:r>
              <w:rPr>
                <w:color w:val="191919"/>
                <w:spacing w:val="-5"/>
                <w:w w:val="115"/>
                <w:sz w:val="15"/>
              </w:rPr>
              <w:t>+8%</w:t>
            </w:r>
          </w:p>
        </w:tc>
        <w:tc>
          <w:tcPr>
            <w:tcW w:w="3089" w:type="dxa"/>
            <w:tcBorders>
              <w:right w:val="single" w:sz="2" w:space="0" w:color="DCDCDC"/>
            </w:tcBorders>
          </w:tcPr>
          <w:p>
            <w:pPr>
              <w:pStyle w:val="TableParagraph"/>
              <w:ind w:left="118"/>
              <w:rPr>
                <w:sz w:val="15"/>
              </w:rPr>
            </w:pPr>
            <w:r>
              <w:rPr>
                <w:color w:val="191919"/>
                <w:w w:val="110"/>
                <w:sz w:val="15"/>
              </w:rPr>
              <w:t>7</w:t>
            </w:r>
            <w:r>
              <w:rPr>
                <w:color w:val="191919"/>
                <w:spacing w:val="3"/>
                <w:w w:val="110"/>
                <w:sz w:val="15"/>
              </w:rPr>
              <w:t> </w:t>
            </w:r>
            <w:r>
              <w:rPr>
                <w:color w:val="191919"/>
                <w:spacing w:val="-2"/>
                <w:w w:val="110"/>
                <w:sz w:val="15"/>
              </w:rPr>
              <w:t>(+56%)</w:t>
            </w:r>
          </w:p>
        </w:tc>
      </w:tr>
    </w:tbl>
    <w:p>
      <w:pPr>
        <w:pStyle w:val="BodyText"/>
        <w:spacing w:line="192" w:lineRule="auto" w:before="106"/>
        <w:ind w:left="115" w:right="143"/>
      </w:pPr>
      <w:r>
        <w:rPr>
          <w:rFonts w:ascii="Arial" w:hAnsi="Arial"/>
          <w:b/>
          <w:color w:val="19395B"/>
          <w:w w:val="110"/>
        </w:rPr>
        <w:t>Max</w:t>
      </w:r>
      <w:r>
        <w:rPr>
          <w:rFonts w:ascii="Arial" w:hAnsi="Arial"/>
          <w:b/>
          <w:color w:val="19395B"/>
          <w:spacing w:val="17"/>
          <w:w w:val="110"/>
        </w:rPr>
        <w:t> </w:t>
      </w:r>
      <w:r>
        <w:rPr>
          <w:rFonts w:ascii="Arial" w:hAnsi="Arial"/>
          <w:b/>
          <w:color w:val="19395B"/>
          <w:w w:val="110"/>
        </w:rPr>
        <w:t>level:</w:t>
      </w:r>
      <w:r>
        <w:rPr>
          <w:rFonts w:ascii="Arial" w:hAnsi="Arial"/>
          <w:b/>
          <w:color w:val="19395B"/>
          <w:spacing w:val="11"/>
          <w:w w:val="110"/>
        </w:rPr>
        <w:t> </w:t>
      </w:r>
      <w:r>
        <w:rPr>
          <w:color w:val="191919"/>
          <w:w w:val="110"/>
        </w:rPr>
        <w:t>V</w:t>
      </w:r>
      <w:r>
        <w:rPr>
          <w:color w:val="191919"/>
          <w:spacing w:val="10"/>
          <w:w w:val="110"/>
        </w:rPr>
        <w:t> </w:t>
      </w:r>
      <w:r>
        <w:rPr>
          <w:rFonts w:ascii="Arial" w:hAnsi="Arial"/>
          <w:b/>
          <w:color w:val="19395B"/>
          <w:w w:val="110"/>
        </w:rPr>
        <w:t>Design</w:t>
      </w:r>
      <w:r>
        <w:rPr>
          <w:rFonts w:ascii="Arial" w:hAnsi="Arial"/>
          <w:b/>
          <w:color w:val="19395B"/>
          <w:spacing w:val="17"/>
          <w:w w:val="110"/>
        </w:rPr>
        <w:t> </w:t>
      </w:r>
      <w:r>
        <w:rPr>
          <w:rFonts w:ascii="Arial" w:hAnsi="Arial"/>
          <w:b/>
          <w:color w:val="19395B"/>
          <w:w w:val="110"/>
        </w:rPr>
        <w:t>note:</w:t>
      </w:r>
      <w:r>
        <w:rPr>
          <w:rFonts w:ascii="Arial" w:hAnsi="Arial"/>
          <w:b/>
          <w:color w:val="19395B"/>
          <w:spacing w:val="11"/>
          <w:w w:val="110"/>
        </w:rPr>
        <w:t> </w:t>
      </w:r>
      <w:r>
        <w:rPr>
          <w:color w:val="191919"/>
          <w:w w:val="110"/>
        </w:rPr>
        <w:t>The</w:t>
      </w:r>
      <w:r>
        <w:rPr>
          <w:color w:val="191919"/>
          <w:spacing w:val="10"/>
          <w:w w:val="110"/>
        </w:rPr>
        <w:t> </w:t>
      </w:r>
      <w:r>
        <w:rPr>
          <w:color w:val="191919"/>
          <w:w w:val="110"/>
        </w:rPr>
        <w:t>“jack</w:t>
      </w:r>
      <w:r>
        <w:rPr>
          <w:color w:val="191919"/>
          <w:spacing w:val="10"/>
          <w:w w:val="110"/>
        </w:rPr>
        <w:t> </w:t>
      </w:r>
      <w:r>
        <w:rPr>
          <w:color w:val="191919"/>
          <w:w w:val="110"/>
        </w:rPr>
        <w:t>of</w:t>
      </w:r>
      <w:r>
        <w:rPr>
          <w:color w:val="191919"/>
          <w:spacing w:val="10"/>
          <w:w w:val="110"/>
        </w:rPr>
        <w:t> </w:t>
      </w:r>
      <w:r>
        <w:rPr>
          <w:color w:val="191919"/>
          <w:w w:val="110"/>
        </w:rPr>
        <w:t>all</w:t>
      </w:r>
      <w:r>
        <w:rPr>
          <w:color w:val="191919"/>
          <w:spacing w:val="10"/>
          <w:w w:val="110"/>
        </w:rPr>
        <w:t> </w:t>
      </w:r>
      <w:r>
        <w:rPr>
          <w:color w:val="191919"/>
          <w:w w:val="110"/>
        </w:rPr>
        <w:t>trades”</w:t>
      </w:r>
      <w:r>
        <w:rPr>
          <w:color w:val="191919"/>
          <w:spacing w:val="10"/>
          <w:w w:val="110"/>
        </w:rPr>
        <w:t> </w:t>
      </w:r>
      <w:r>
        <w:rPr>
          <w:color w:val="191919"/>
          <w:w w:val="110"/>
        </w:rPr>
        <w:t>enchant.</w:t>
      </w:r>
      <w:r>
        <w:rPr>
          <w:color w:val="191919"/>
          <w:spacing w:val="10"/>
          <w:w w:val="110"/>
        </w:rPr>
        <w:t> </w:t>
      </w:r>
      <w:r>
        <w:rPr>
          <w:color w:val="191919"/>
          <w:w w:val="110"/>
        </w:rPr>
        <w:t>A</w:t>
      </w:r>
      <w:r>
        <w:rPr>
          <w:color w:val="191919"/>
          <w:spacing w:val="10"/>
          <w:w w:val="110"/>
        </w:rPr>
        <w:t> </w:t>
      </w:r>
      <w:r>
        <w:rPr>
          <w:color w:val="191919"/>
          <w:w w:val="110"/>
        </w:rPr>
        <w:t>player</w:t>
      </w:r>
      <w:r>
        <w:rPr>
          <w:color w:val="191919"/>
          <w:spacing w:val="10"/>
          <w:w w:val="110"/>
        </w:rPr>
        <w:t> </w:t>
      </w:r>
      <w:r>
        <w:rPr>
          <w:color w:val="191919"/>
          <w:w w:val="110"/>
        </w:rPr>
        <w:t>who</w:t>
      </w:r>
      <w:r>
        <w:rPr>
          <w:color w:val="191919"/>
          <w:spacing w:val="10"/>
          <w:w w:val="110"/>
        </w:rPr>
        <w:t> </w:t>
      </w:r>
      <w:r>
        <w:rPr>
          <w:color w:val="191919"/>
          <w:w w:val="110"/>
        </w:rPr>
        <w:t>uses</w:t>
      </w:r>
      <w:r>
        <w:rPr>
          <w:color w:val="191919"/>
          <w:spacing w:val="10"/>
          <w:w w:val="110"/>
        </w:rPr>
        <w:t> </w:t>
      </w:r>
      <w:r>
        <w:rPr>
          <w:color w:val="191919"/>
          <w:w w:val="110"/>
        </w:rPr>
        <w:t>Botania,</w:t>
      </w:r>
      <w:r>
        <w:rPr>
          <w:color w:val="191919"/>
          <w:spacing w:val="10"/>
          <w:w w:val="110"/>
        </w:rPr>
        <w:t> </w:t>
      </w:r>
      <w:r>
        <w:rPr>
          <w:color w:val="191919"/>
          <w:w w:val="110"/>
        </w:rPr>
        <w:t>Ars</w:t>
      </w:r>
      <w:r>
        <w:rPr>
          <w:color w:val="191919"/>
          <w:spacing w:val="10"/>
          <w:w w:val="110"/>
        </w:rPr>
        <w:t> </w:t>
      </w:r>
      <w:r>
        <w:rPr>
          <w:color w:val="191919"/>
          <w:w w:val="110"/>
        </w:rPr>
        <w:t>Nouveau,</w:t>
      </w:r>
      <w:r>
        <w:rPr>
          <w:color w:val="191919"/>
          <w:spacing w:val="10"/>
          <w:w w:val="110"/>
        </w:rPr>
        <w:t> </w:t>
      </w:r>
      <w:r>
        <w:rPr>
          <w:color w:val="191919"/>
          <w:w w:val="110"/>
        </w:rPr>
        <w:t>Iron’s</w:t>
      </w:r>
      <w:r>
        <w:rPr>
          <w:color w:val="191919"/>
          <w:spacing w:val="10"/>
          <w:w w:val="110"/>
        </w:rPr>
        <w:t> </w:t>
      </w:r>
      <w:r>
        <w:rPr>
          <w:color w:val="191919"/>
          <w:w w:val="110"/>
        </w:rPr>
        <w:t>Spells,</w:t>
      </w:r>
      <w:r>
        <w:rPr>
          <w:color w:val="191919"/>
          <w:spacing w:val="10"/>
          <w:w w:val="110"/>
        </w:rPr>
        <w:t> </w:t>
      </w:r>
      <w:r>
        <w:rPr>
          <w:color w:val="191919"/>
          <w:w w:val="110"/>
        </w:rPr>
        <w:t>Truly</w:t>
      </w:r>
      <w:r>
        <w:rPr>
          <w:color w:val="191919"/>
          <w:w w:val="110"/>
        </w:rPr>
        <w:t> Modular</w:t>
      </w:r>
      <w:r>
        <w:rPr>
          <w:color w:val="191919"/>
          <w:spacing w:val="-6"/>
          <w:w w:val="110"/>
        </w:rPr>
        <w:t> </w:t>
      </w:r>
      <w:r>
        <w:rPr>
          <w:color w:val="191919"/>
          <w:w w:val="110"/>
        </w:rPr>
        <w:t>weapons,</w:t>
      </w:r>
      <w:r>
        <w:rPr>
          <w:color w:val="191919"/>
          <w:spacing w:val="-6"/>
          <w:w w:val="110"/>
        </w:rPr>
        <w:t> </w:t>
      </w:r>
      <w:r>
        <w:rPr>
          <w:color w:val="191919"/>
          <w:w w:val="110"/>
        </w:rPr>
        <w:t>Mekanism</w:t>
      </w:r>
      <w:r>
        <w:rPr>
          <w:color w:val="191919"/>
          <w:spacing w:val="-6"/>
          <w:w w:val="110"/>
        </w:rPr>
        <w:t> </w:t>
      </w:r>
      <w:r>
        <w:rPr>
          <w:color w:val="191919"/>
          <w:w w:val="110"/>
        </w:rPr>
        <w:t>tools,</w:t>
      </w:r>
      <w:r>
        <w:rPr>
          <w:color w:val="191919"/>
          <w:spacing w:val="-6"/>
          <w:w w:val="110"/>
        </w:rPr>
        <w:t> </w:t>
      </w:r>
      <w:r>
        <w:rPr>
          <w:color w:val="191919"/>
          <w:w w:val="110"/>
        </w:rPr>
        <w:t>thermal</w:t>
      </w:r>
      <w:r>
        <w:rPr>
          <w:color w:val="191919"/>
          <w:spacing w:val="-6"/>
          <w:w w:val="110"/>
        </w:rPr>
        <w:t> </w:t>
      </w:r>
      <w:r>
        <w:rPr>
          <w:color w:val="191919"/>
          <w:w w:val="110"/>
        </w:rPr>
        <w:t>machines,</w:t>
      </w:r>
      <w:r>
        <w:rPr>
          <w:color w:val="191919"/>
          <w:spacing w:val="-6"/>
          <w:w w:val="110"/>
        </w:rPr>
        <w:t> </w:t>
      </w:r>
      <w:r>
        <w:rPr>
          <w:color w:val="191919"/>
          <w:w w:val="110"/>
        </w:rPr>
        <w:t>AND</w:t>
      </w:r>
      <w:r>
        <w:rPr>
          <w:color w:val="191919"/>
          <w:spacing w:val="-6"/>
          <w:w w:val="110"/>
        </w:rPr>
        <w:t> </w:t>
      </w:r>
      <w:r>
        <w:rPr>
          <w:color w:val="191919"/>
          <w:w w:val="110"/>
        </w:rPr>
        <w:t>Create</w:t>
      </w:r>
      <w:r>
        <w:rPr>
          <w:color w:val="191919"/>
          <w:spacing w:val="-6"/>
          <w:w w:val="110"/>
        </w:rPr>
        <w:t> </w:t>
      </w:r>
      <w:r>
        <w:rPr>
          <w:color w:val="191919"/>
          <w:w w:val="110"/>
        </w:rPr>
        <w:t>processing</w:t>
      </w:r>
      <w:r>
        <w:rPr>
          <w:color w:val="191919"/>
          <w:spacing w:val="-6"/>
          <w:w w:val="110"/>
        </w:rPr>
        <w:t> </w:t>
      </w:r>
      <w:r>
        <w:rPr>
          <w:color w:val="191919"/>
          <w:w w:val="110"/>
        </w:rPr>
        <w:t>gets</w:t>
      </w:r>
      <w:r>
        <w:rPr>
          <w:color w:val="191919"/>
          <w:spacing w:val="-6"/>
          <w:w w:val="110"/>
        </w:rPr>
        <w:t> </w:t>
      </w:r>
      <w:r>
        <w:rPr>
          <w:color w:val="191919"/>
          <w:w w:val="110"/>
        </w:rPr>
        <w:t>the</w:t>
      </w:r>
      <w:r>
        <w:rPr>
          <w:color w:val="191919"/>
          <w:spacing w:val="-6"/>
          <w:w w:val="110"/>
        </w:rPr>
        <w:t> </w:t>
      </w:r>
      <w:r>
        <w:rPr>
          <w:color w:val="191919"/>
          <w:w w:val="110"/>
        </w:rPr>
        <w:t>full</w:t>
      </w:r>
      <w:r>
        <w:rPr>
          <w:color w:val="191919"/>
          <w:spacing w:val="-6"/>
          <w:w w:val="110"/>
        </w:rPr>
        <w:t> </w:t>
      </w:r>
      <w:r>
        <w:rPr>
          <w:color w:val="191919"/>
          <w:w w:val="110"/>
        </w:rPr>
        <w:t>bonus.</w:t>
      </w:r>
      <w:r>
        <w:rPr>
          <w:color w:val="191919"/>
          <w:spacing w:val="-6"/>
          <w:w w:val="110"/>
        </w:rPr>
        <w:t> </w:t>
      </w:r>
      <w:r>
        <w:rPr>
          <w:color w:val="191919"/>
          <w:w w:val="110"/>
        </w:rPr>
        <w:t>Rewards</w:t>
      </w:r>
      <w:r>
        <w:rPr>
          <w:color w:val="191919"/>
          <w:spacing w:val="-6"/>
          <w:w w:val="110"/>
        </w:rPr>
        <w:t> </w:t>
      </w:r>
      <w:r>
        <w:rPr>
          <w:color w:val="191919"/>
          <w:w w:val="110"/>
        </w:rPr>
        <w:t>engaging</w:t>
      </w:r>
      <w:r>
        <w:rPr>
          <w:color w:val="191919"/>
          <w:spacing w:val="-6"/>
          <w:w w:val="110"/>
        </w:rPr>
        <w:t> </w:t>
      </w:r>
      <w:r>
        <w:rPr>
          <w:color w:val="191919"/>
          <w:w w:val="110"/>
        </w:rPr>
        <w:t>broadly</w:t>
      </w:r>
      <w:r>
        <w:rPr>
          <w:color w:val="191919"/>
          <w:spacing w:val="-6"/>
          <w:w w:val="110"/>
        </w:rPr>
        <w:t> </w:t>
      </w:r>
      <w:r>
        <w:rPr>
          <w:color w:val="191919"/>
          <w:w w:val="110"/>
        </w:rPr>
        <w:t>with the pack rather than specializing. Counterpart to Convergence (which rewards specific hybrid gear) — Primal Force rewards hybrid </w:t>
      </w:r>
      <w:r>
        <w:rPr>
          <w:rFonts w:ascii="Arial" w:hAnsi="Arial"/>
          <w:i/>
          <w:color w:val="191919"/>
          <w:w w:val="110"/>
        </w:rPr>
        <w:t>gameplay</w:t>
      </w:r>
      <w:r>
        <w:rPr>
          <w:color w:val="191919"/>
          <w:w w:val="110"/>
        </w:rPr>
        <w:t>.</w:t>
      </w:r>
    </w:p>
    <w:p>
      <w:pPr>
        <w:pStyle w:val="BodyText"/>
        <w:spacing w:line="192" w:lineRule="auto" w:before="67"/>
        <w:ind w:left="115"/>
      </w:pPr>
      <w:r>
        <w:rPr>
          <w:color w:val="191919"/>
          <w:w w:val="110"/>
        </w:rPr>
        <w:t>Implementation</w:t>
      </w:r>
      <w:r>
        <w:rPr>
          <w:color w:val="191919"/>
          <w:spacing w:val="-2"/>
          <w:w w:val="110"/>
        </w:rPr>
        <w:t> </w:t>
      </w:r>
      <w:r>
        <w:rPr>
          <w:color w:val="191919"/>
          <w:w w:val="110"/>
        </w:rPr>
        <w:t>complexity:</w:t>
      </w:r>
      <w:r>
        <w:rPr>
          <w:color w:val="191919"/>
          <w:spacing w:val="-2"/>
          <w:w w:val="110"/>
        </w:rPr>
        <w:t> </w:t>
      </w:r>
      <w:r>
        <w:rPr>
          <w:color w:val="191919"/>
          <w:w w:val="110"/>
        </w:rPr>
        <w:t>HIGH.</w:t>
      </w:r>
      <w:r>
        <w:rPr>
          <w:color w:val="191919"/>
          <w:spacing w:val="-2"/>
          <w:w w:val="110"/>
        </w:rPr>
        <w:t> </w:t>
      </w:r>
      <w:r>
        <w:rPr>
          <w:color w:val="191919"/>
          <w:w w:val="110"/>
        </w:rPr>
        <w:t>Requires</w:t>
      </w:r>
      <w:r>
        <w:rPr>
          <w:color w:val="191919"/>
          <w:spacing w:val="-2"/>
          <w:w w:val="110"/>
        </w:rPr>
        <w:t> </w:t>
      </w:r>
      <w:r>
        <w:rPr>
          <w:color w:val="191919"/>
          <w:w w:val="110"/>
        </w:rPr>
        <w:t>tracking</w:t>
      </w:r>
      <w:r>
        <w:rPr>
          <w:color w:val="191919"/>
          <w:spacing w:val="-2"/>
          <w:w w:val="110"/>
        </w:rPr>
        <w:t> </w:t>
      </w:r>
      <w:r>
        <w:rPr>
          <w:color w:val="191919"/>
          <w:w w:val="110"/>
        </w:rPr>
        <w:t>per-player</w:t>
      </w:r>
      <w:r>
        <w:rPr>
          <w:color w:val="191919"/>
          <w:spacing w:val="-2"/>
          <w:w w:val="110"/>
        </w:rPr>
        <w:t> </w:t>
      </w:r>
      <w:r>
        <w:rPr>
          <w:color w:val="191919"/>
          <w:w w:val="110"/>
        </w:rPr>
        <w:t>engagement</w:t>
      </w:r>
      <w:r>
        <w:rPr>
          <w:color w:val="191919"/>
          <w:spacing w:val="-2"/>
          <w:w w:val="110"/>
        </w:rPr>
        <w:t> </w:t>
      </w:r>
      <w:r>
        <w:rPr>
          <w:color w:val="191919"/>
          <w:w w:val="110"/>
        </w:rPr>
        <w:t>across</w:t>
      </w:r>
      <w:r>
        <w:rPr>
          <w:color w:val="191919"/>
          <w:spacing w:val="-2"/>
          <w:w w:val="110"/>
        </w:rPr>
        <w:t> </w:t>
      </w:r>
      <w:r>
        <w:rPr>
          <w:color w:val="191919"/>
          <w:w w:val="110"/>
        </w:rPr>
        <w:t>mod</w:t>
      </w:r>
      <w:r>
        <w:rPr>
          <w:color w:val="191919"/>
          <w:spacing w:val="-2"/>
          <w:w w:val="110"/>
        </w:rPr>
        <w:t> </w:t>
      </w:r>
      <w:r>
        <w:rPr>
          <w:color w:val="191919"/>
          <w:w w:val="110"/>
        </w:rPr>
        <w:t>systems.</w:t>
      </w:r>
      <w:r>
        <w:rPr>
          <w:color w:val="191919"/>
          <w:spacing w:val="-2"/>
          <w:w w:val="110"/>
        </w:rPr>
        <w:t> </w:t>
      </w:r>
      <w:r>
        <w:rPr>
          <w:color w:val="191919"/>
          <w:w w:val="110"/>
        </w:rPr>
        <w:t>May</w:t>
      </w:r>
      <w:r>
        <w:rPr>
          <w:color w:val="191919"/>
          <w:spacing w:val="-2"/>
          <w:w w:val="110"/>
        </w:rPr>
        <w:t> </w:t>
      </w:r>
      <w:r>
        <w:rPr>
          <w:color w:val="191919"/>
          <w:w w:val="110"/>
        </w:rPr>
        <w:t>need</w:t>
      </w:r>
      <w:r>
        <w:rPr>
          <w:color w:val="191919"/>
          <w:spacing w:val="-2"/>
          <w:w w:val="110"/>
        </w:rPr>
        <w:t> </w:t>
      </w:r>
      <w:r>
        <w:rPr>
          <w:color w:val="191919"/>
          <w:w w:val="110"/>
        </w:rPr>
        <w:t>to</w:t>
      </w:r>
      <w:r>
        <w:rPr>
          <w:color w:val="191919"/>
          <w:spacing w:val="-2"/>
          <w:w w:val="110"/>
        </w:rPr>
        <w:t> </w:t>
      </w:r>
      <w:r>
        <w:rPr>
          <w:color w:val="191919"/>
          <w:w w:val="110"/>
        </w:rPr>
        <w:t>simplify</w:t>
      </w:r>
      <w:r>
        <w:rPr>
          <w:color w:val="191919"/>
          <w:spacing w:val="-2"/>
          <w:w w:val="110"/>
        </w:rPr>
        <w:t> </w:t>
      </w:r>
      <w:r>
        <w:rPr>
          <w:color w:val="191919"/>
          <w:w w:val="110"/>
        </w:rPr>
        <w:t>to something like “scales with number of different magic/tech items in inventory” instead of active engagement tracking.</w:t>
      </w:r>
    </w:p>
    <w:p>
      <w:pPr>
        <w:pStyle w:val="BodyText"/>
        <w:spacing w:before="8"/>
        <w:rPr>
          <w:sz w:val="10"/>
        </w:rPr>
      </w:pPr>
      <w:r>
        <w:rPr/>
        <mc:AlternateContent>
          <mc:Choice Requires="wps">
            <w:drawing>
              <wp:anchor distT="0" distB="0" distL="0" distR="0" allowOverlap="1" layoutInCell="1" locked="0" behindDoc="1" simplePos="0" relativeHeight="487954432">
                <wp:simplePos x="0" y="0"/>
                <wp:positionH relativeFrom="page">
                  <wp:posOffset>428625</wp:posOffset>
                </wp:positionH>
                <wp:positionV relativeFrom="paragraph">
                  <wp:posOffset>140436</wp:posOffset>
                </wp:positionV>
                <wp:extent cx="6693534" cy="15240"/>
                <wp:effectExtent l="0" t="0" r="0" b="0"/>
                <wp:wrapTopAndBottom/>
                <wp:docPr id="1528" name="Graphic 1528"/>
                <wp:cNvGraphicFramePr>
                  <a:graphicFrameLocks/>
                </wp:cNvGraphicFramePr>
                <a:graphic>
                  <a:graphicData uri="http://schemas.microsoft.com/office/word/2010/wordprocessingShape">
                    <wps:wsp>
                      <wps:cNvPr id="1528" name="Graphic 152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58008pt;width:527.039970pt;height:1.150742pt;mso-position-horizontal-relative:page;mso-position-vertical-relative:paragraph;z-index:-15362048;mso-wrap-distance-left:0;mso-wrap-distance-right:0" id="docshape1528" filled="true" fillcolor="#19395b" stroked="false">
                <v:fill type="solid"/>
                <w10:wrap type="topAndBottom"/>
              </v:rect>
            </w:pict>
          </mc:Fallback>
        </mc:AlternateContent>
      </w:r>
    </w:p>
    <w:p>
      <w:pPr>
        <w:spacing w:after="0"/>
        <w:rPr>
          <w:sz w:val="10"/>
        </w:rPr>
        <w:sectPr>
          <w:headerReference w:type="default" r:id="rId562"/>
          <w:pgSz w:w="11900" w:h="16840"/>
          <w:pgMar w:header="0" w:footer="0" w:top="620" w:bottom="280" w:left="560" w:right="560"/>
        </w:sectPr>
      </w:pPr>
    </w:p>
    <w:p>
      <w:pPr>
        <w:pStyle w:val="Heading2"/>
        <w:numPr>
          <w:ilvl w:val="0"/>
          <w:numId w:val="28"/>
        </w:numPr>
        <w:tabs>
          <w:tab w:pos="539" w:val="left" w:leader="none"/>
        </w:tabs>
        <w:spacing w:line="240" w:lineRule="auto" w:before="76" w:after="0"/>
        <w:ind w:left="539" w:right="0" w:hanging="424"/>
        <w:jc w:val="left"/>
      </w:pPr>
      <w:r>
        <w:rPr>
          <w:color w:val="19395B"/>
          <w:w w:val="120"/>
        </w:rPr>
        <w:t>Utility</w:t>
      </w:r>
      <w:r>
        <w:rPr>
          <w:color w:val="19395B"/>
          <w:spacing w:val="-3"/>
          <w:w w:val="120"/>
        </w:rPr>
        <w:t> </w:t>
      </w:r>
      <w:r>
        <w:rPr>
          <w:color w:val="19395B"/>
          <w:w w:val="120"/>
        </w:rPr>
        <w:t>&amp;</w:t>
      </w:r>
      <w:r>
        <w:rPr>
          <w:color w:val="19395B"/>
          <w:spacing w:val="-2"/>
          <w:w w:val="120"/>
        </w:rPr>
        <w:t> </w:t>
      </w:r>
      <w:r>
        <w:rPr>
          <w:color w:val="19395B"/>
          <w:w w:val="120"/>
        </w:rPr>
        <w:t>Survival</w:t>
      </w:r>
      <w:r>
        <w:rPr>
          <w:color w:val="19395B"/>
          <w:spacing w:val="-2"/>
          <w:w w:val="120"/>
        </w:rPr>
        <w:t> Enchants</w:t>
      </w:r>
    </w:p>
    <w:p>
      <w:pPr>
        <w:pStyle w:val="BodyText"/>
        <w:spacing w:before="4"/>
        <w:rPr>
          <w:rFonts w:ascii="Arial"/>
          <w:b/>
          <w:sz w:val="9"/>
        </w:rPr>
      </w:pPr>
      <w:r>
        <w:rPr/>
        <mc:AlternateContent>
          <mc:Choice Requires="wps">
            <w:drawing>
              <wp:anchor distT="0" distB="0" distL="0" distR="0" allowOverlap="1" layoutInCell="1" locked="0" behindDoc="1" simplePos="0" relativeHeight="487954944">
                <wp:simplePos x="0" y="0"/>
                <wp:positionH relativeFrom="page">
                  <wp:posOffset>428625</wp:posOffset>
                </wp:positionH>
                <wp:positionV relativeFrom="paragraph">
                  <wp:posOffset>83685</wp:posOffset>
                </wp:positionV>
                <wp:extent cx="6693534" cy="15240"/>
                <wp:effectExtent l="0" t="0" r="0" b="0"/>
                <wp:wrapTopAndBottom/>
                <wp:docPr id="1529" name="Graphic 1529"/>
                <wp:cNvGraphicFramePr>
                  <a:graphicFrameLocks/>
                </wp:cNvGraphicFramePr>
                <a:graphic>
                  <a:graphicData uri="http://schemas.microsoft.com/office/word/2010/wordprocessingShape">
                    <wps:wsp>
                      <wps:cNvPr id="1529" name="Graphic 152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8939pt;width:527.039970pt;height:1.150742pt;mso-position-horizontal-relative:page;mso-position-vertical-relative:paragraph;z-index:-15361536;mso-wrap-distance-left:0;mso-wrap-distance-right:0" id="docshape1529" filled="true" fillcolor="#19395b" stroked="false">
                <v:fill type="solid"/>
                <w10:wrap type="topAndBottom"/>
              </v:rect>
            </w:pict>
          </mc:Fallback>
        </mc:AlternateContent>
      </w:r>
    </w:p>
    <w:p>
      <w:pPr>
        <w:pStyle w:val="BodyText"/>
        <w:spacing w:before="82"/>
        <w:ind w:left="115"/>
      </w:pPr>
      <w:r>
        <w:rPr>
          <w:color w:val="191919"/>
          <w:w w:val="110"/>
        </w:rPr>
        <w:t>Quality</w:t>
      </w:r>
      <w:r>
        <w:rPr>
          <w:color w:val="191919"/>
          <w:spacing w:val="-5"/>
          <w:w w:val="110"/>
        </w:rPr>
        <w:t> </w:t>
      </w:r>
      <w:r>
        <w:rPr>
          <w:color w:val="191919"/>
          <w:w w:val="110"/>
        </w:rPr>
        <w:t>of</w:t>
      </w:r>
      <w:r>
        <w:rPr>
          <w:color w:val="191919"/>
          <w:spacing w:val="-5"/>
          <w:w w:val="110"/>
        </w:rPr>
        <w:t> </w:t>
      </w:r>
      <w:r>
        <w:rPr>
          <w:color w:val="191919"/>
          <w:w w:val="110"/>
        </w:rPr>
        <w:t>life</w:t>
      </w:r>
      <w:r>
        <w:rPr>
          <w:color w:val="191919"/>
          <w:spacing w:val="-4"/>
          <w:w w:val="110"/>
        </w:rPr>
        <w:t> </w:t>
      </w:r>
      <w:r>
        <w:rPr>
          <w:color w:val="191919"/>
          <w:w w:val="110"/>
        </w:rPr>
        <w:t>for</w:t>
      </w:r>
      <w:r>
        <w:rPr>
          <w:color w:val="191919"/>
          <w:spacing w:val="-5"/>
          <w:w w:val="110"/>
        </w:rPr>
        <w:t> </w:t>
      </w:r>
      <w:r>
        <w:rPr>
          <w:color w:val="191919"/>
          <w:w w:val="110"/>
        </w:rPr>
        <w:t>combat</w:t>
      </w:r>
      <w:r>
        <w:rPr>
          <w:color w:val="191919"/>
          <w:spacing w:val="-5"/>
          <w:w w:val="110"/>
        </w:rPr>
        <w:t> </w:t>
      </w:r>
      <w:r>
        <w:rPr>
          <w:color w:val="191919"/>
          <w:w w:val="110"/>
        </w:rPr>
        <w:t>and</w:t>
      </w:r>
      <w:r>
        <w:rPr>
          <w:color w:val="191919"/>
          <w:spacing w:val="-4"/>
          <w:w w:val="110"/>
        </w:rPr>
        <w:t> </w:t>
      </w:r>
      <w:r>
        <w:rPr>
          <w:color w:val="191919"/>
          <w:spacing w:val="-2"/>
          <w:w w:val="110"/>
        </w:rPr>
        <w:t>survival.</w:t>
      </w:r>
    </w:p>
    <w:p>
      <w:pPr>
        <w:pStyle w:val="BodyText"/>
        <w:spacing w:before="8"/>
        <w:rPr>
          <w:sz w:val="11"/>
        </w:rPr>
      </w:pPr>
    </w:p>
    <w:p>
      <w:pPr>
        <w:pStyle w:val="Heading3"/>
      </w:pPr>
      <w:r>
        <w:rPr>
          <w:color w:val="2B5E89"/>
          <w:spacing w:val="-2"/>
          <w:w w:val="120"/>
        </w:rPr>
        <w:t>Magnetism</w:t>
      </w:r>
    </w:p>
    <w:p>
      <w:pPr>
        <w:pStyle w:val="BodyText"/>
        <w:spacing w:before="8"/>
        <w:rPr>
          <w:rFonts w:ascii="Arial"/>
          <w:b/>
          <w:sz w:val="5"/>
        </w:rPr>
      </w:pPr>
      <w:r>
        <w:rPr/>
        <mc:AlternateContent>
          <mc:Choice Requires="wps">
            <w:drawing>
              <wp:anchor distT="0" distB="0" distL="0" distR="0" allowOverlap="1" layoutInCell="1" locked="0" behindDoc="1" simplePos="0" relativeHeight="487955456">
                <wp:simplePos x="0" y="0"/>
                <wp:positionH relativeFrom="page">
                  <wp:posOffset>428625</wp:posOffset>
                </wp:positionH>
                <wp:positionV relativeFrom="paragraph">
                  <wp:posOffset>57090</wp:posOffset>
                </wp:positionV>
                <wp:extent cx="6693534" cy="7620"/>
                <wp:effectExtent l="0" t="0" r="0" b="0"/>
                <wp:wrapTopAndBottom/>
                <wp:docPr id="1530" name="Graphic 1530"/>
                <wp:cNvGraphicFramePr>
                  <a:graphicFrameLocks/>
                </wp:cNvGraphicFramePr>
                <a:graphic>
                  <a:graphicData uri="http://schemas.microsoft.com/office/word/2010/wordprocessingShape">
                    <wps:wsp>
                      <wps:cNvPr id="1530" name="Graphic 1530"/>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307pt;width:527.039970pt;height:.575371pt;mso-position-horizontal-relative:page;mso-position-vertical-relative:paragraph;z-index:-15361024;mso-wrap-distance-left:0;mso-wrap-distance-right:0" id="docshape1530" filled="true" fillcolor="#dcdcdc" stroked="false">
                <v:fill type="solid"/>
                <w10:wrap type="topAndBottom"/>
              </v:rect>
            </w:pict>
          </mc:Fallback>
        </mc:AlternateContent>
      </w:r>
    </w:p>
    <w:p>
      <w:pPr>
        <w:spacing w:line="192" w:lineRule="auto" w:before="100"/>
        <w:ind w:left="115" w:right="0" w:firstLine="0"/>
        <w:jc w:val="left"/>
        <w:rPr>
          <w:sz w:val="16"/>
        </w:rPr>
      </w:pPr>
      <w:r>
        <w:rPr>
          <w:rFonts w:ascii="Arial"/>
          <w:b/>
          <w:color w:val="19395B"/>
          <w:w w:val="110"/>
          <w:sz w:val="16"/>
        </w:rPr>
        <w:t>Effect: </w:t>
      </w:r>
      <w:r>
        <w:rPr>
          <w:color w:val="191919"/>
          <w:w w:val="110"/>
          <w:sz w:val="16"/>
        </w:rPr>
        <w:t>Nearby item drops and XP orbs are attracted to the player. Always-on version of the </w:t>
      </w:r>
      <w:r>
        <w:rPr>
          <w:rFonts w:ascii="Arial"/>
          <w:i/>
          <w:color w:val="191919"/>
          <w:w w:val="110"/>
          <w:sz w:val="16"/>
        </w:rPr>
        <w:t>Magnetic </w:t>
      </w:r>
      <w:r>
        <w:rPr>
          <w:color w:val="191919"/>
          <w:w w:val="110"/>
          <w:sz w:val="16"/>
        </w:rPr>
        <w:t>affix. </w:t>
      </w:r>
      <w:r>
        <w:rPr>
          <w:rFonts w:ascii="Arial"/>
          <w:b/>
          <w:color w:val="19395B"/>
          <w:w w:val="110"/>
          <w:sz w:val="16"/>
        </w:rPr>
        <w:t>Applicable to: </w:t>
      </w:r>
      <w:r>
        <w:rPr>
          <w:color w:val="191919"/>
          <w:w w:val="110"/>
          <w:sz w:val="16"/>
        </w:rPr>
        <w:t>Armor </w:t>
      </w:r>
      <w:r>
        <w:rPr>
          <w:color w:val="191919"/>
          <w:spacing w:val="-2"/>
          <w:w w:val="110"/>
          <w:sz w:val="16"/>
        </w:rPr>
        <w:t>(chestplate)</w:t>
      </w:r>
    </w:p>
    <w:p>
      <w:pPr>
        <w:pStyle w:val="BodyText"/>
        <w:spacing w:before="1"/>
        <w:rPr>
          <w:sz w:val="4"/>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784"/>
        <w:gridCol w:w="4385"/>
        <w:gridCol w:w="4368"/>
      </w:tblGrid>
      <w:tr>
        <w:trPr>
          <w:trHeight w:val="377" w:hRule="atLeast"/>
        </w:trPr>
        <w:tc>
          <w:tcPr>
            <w:tcW w:w="10537" w:type="dxa"/>
            <w:gridSpan w:val="3"/>
            <w:tcBorders>
              <w:top w:val="nil"/>
              <w:left w:val="nil"/>
              <w:right w:val="nil"/>
            </w:tcBorders>
            <w:shd w:val="clear" w:color="auto" w:fill="19395B"/>
          </w:tcPr>
          <w:p>
            <w:pPr>
              <w:pStyle w:val="TableParagraph"/>
              <w:tabs>
                <w:tab w:pos="1897" w:val="left" w:leader="none"/>
                <w:tab w:pos="6285" w:val="left" w:leader="none"/>
              </w:tabs>
              <w:spacing w:before="101"/>
              <w:ind w:left="115"/>
              <w:rPr>
                <w:rFonts w:ascii="Arial"/>
                <w:b/>
                <w:sz w:val="15"/>
              </w:rPr>
            </w:pPr>
            <w:r>
              <w:rPr>
                <w:rFonts w:ascii="Arial"/>
                <w:b/>
                <w:color w:val="FFFFFF"/>
                <w:spacing w:val="-2"/>
                <w:w w:val="120"/>
                <w:sz w:val="15"/>
              </w:rPr>
              <w:t>Level</w:t>
            </w:r>
            <w:r>
              <w:rPr>
                <w:rFonts w:ascii="Arial"/>
                <w:b/>
                <w:color w:val="FFFFFF"/>
                <w:sz w:val="15"/>
              </w:rPr>
              <w:tab/>
            </w:r>
            <w:r>
              <w:rPr>
                <w:rFonts w:ascii="Arial"/>
                <w:b/>
                <w:color w:val="FFFFFF"/>
                <w:w w:val="120"/>
                <w:sz w:val="15"/>
              </w:rPr>
              <w:t>Attraction</w:t>
            </w:r>
            <w:r>
              <w:rPr>
                <w:rFonts w:ascii="Arial"/>
                <w:b/>
                <w:color w:val="FFFFFF"/>
                <w:spacing w:val="-6"/>
                <w:w w:val="120"/>
                <w:sz w:val="15"/>
              </w:rPr>
              <w:t> </w:t>
            </w:r>
            <w:r>
              <w:rPr>
                <w:rFonts w:ascii="Arial"/>
                <w:b/>
                <w:color w:val="FFFFFF"/>
                <w:spacing w:val="-4"/>
                <w:w w:val="120"/>
                <w:sz w:val="15"/>
              </w:rPr>
              <w:t>Range</w:t>
            </w:r>
            <w:r>
              <w:rPr>
                <w:rFonts w:ascii="Arial"/>
                <w:b/>
                <w:color w:val="FFFFFF"/>
                <w:sz w:val="15"/>
              </w:rPr>
              <w:tab/>
            </w:r>
            <w:r>
              <w:rPr>
                <w:rFonts w:ascii="Arial"/>
                <w:b/>
                <w:color w:val="FFFFFF"/>
                <w:w w:val="120"/>
                <w:sz w:val="15"/>
              </w:rPr>
              <w:t>Attraction</w:t>
            </w:r>
            <w:r>
              <w:rPr>
                <w:rFonts w:ascii="Arial"/>
                <w:b/>
                <w:color w:val="FFFFFF"/>
                <w:spacing w:val="-6"/>
                <w:w w:val="120"/>
                <w:sz w:val="15"/>
              </w:rPr>
              <w:t> </w:t>
            </w:r>
            <w:r>
              <w:rPr>
                <w:rFonts w:ascii="Arial"/>
                <w:b/>
                <w:color w:val="FFFFFF"/>
                <w:spacing w:val="-2"/>
                <w:w w:val="120"/>
                <w:sz w:val="15"/>
              </w:rPr>
              <w:t>Speed</w:t>
            </w:r>
          </w:p>
        </w:tc>
      </w:tr>
      <w:tr>
        <w:trPr>
          <w:trHeight w:val="353" w:hRule="atLeast"/>
        </w:trPr>
        <w:tc>
          <w:tcPr>
            <w:tcW w:w="1784" w:type="dxa"/>
          </w:tcPr>
          <w:p>
            <w:pPr>
              <w:pStyle w:val="TableParagraph"/>
              <w:rPr>
                <w:sz w:val="15"/>
              </w:rPr>
            </w:pPr>
            <w:r>
              <w:rPr>
                <w:color w:val="191919"/>
                <w:w w:val="100"/>
                <w:sz w:val="15"/>
              </w:rPr>
              <w:t>I</w:t>
            </w:r>
          </w:p>
        </w:tc>
        <w:tc>
          <w:tcPr>
            <w:tcW w:w="4385" w:type="dxa"/>
          </w:tcPr>
          <w:p>
            <w:pPr>
              <w:pStyle w:val="TableParagraph"/>
              <w:ind w:left="117"/>
              <w:rPr>
                <w:sz w:val="15"/>
              </w:rPr>
            </w:pPr>
            <w:r>
              <w:rPr>
                <w:color w:val="191919"/>
                <w:w w:val="110"/>
                <w:sz w:val="15"/>
              </w:rPr>
              <w:t>3</w:t>
            </w:r>
            <w:r>
              <w:rPr>
                <w:color w:val="191919"/>
                <w:spacing w:val="3"/>
                <w:w w:val="110"/>
                <w:sz w:val="15"/>
              </w:rPr>
              <w:t> </w:t>
            </w:r>
            <w:r>
              <w:rPr>
                <w:color w:val="191919"/>
                <w:spacing w:val="-2"/>
                <w:w w:val="110"/>
                <w:sz w:val="15"/>
              </w:rPr>
              <w:t>blocks</w:t>
            </w:r>
          </w:p>
        </w:tc>
        <w:tc>
          <w:tcPr>
            <w:tcW w:w="4368" w:type="dxa"/>
            <w:tcBorders>
              <w:right w:val="single" w:sz="2" w:space="0" w:color="DCDCDC"/>
            </w:tcBorders>
          </w:tcPr>
          <w:p>
            <w:pPr>
              <w:pStyle w:val="TableParagraph"/>
              <w:ind w:left="120"/>
              <w:rPr>
                <w:sz w:val="15"/>
              </w:rPr>
            </w:pPr>
            <w:r>
              <w:rPr>
                <w:color w:val="191919"/>
                <w:spacing w:val="-4"/>
                <w:w w:val="105"/>
                <w:sz w:val="15"/>
              </w:rPr>
              <w:t>Slow</w:t>
            </w:r>
          </w:p>
        </w:tc>
      </w:tr>
      <w:tr>
        <w:trPr>
          <w:trHeight w:val="353" w:hRule="atLeast"/>
        </w:trPr>
        <w:tc>
          <w:tcPr>
            <w:tcW w:w="1784" w:type="dxa"/>
            <w:shd w:val="clear" w:color="auto" w:fill="F4F6F9"/>
          </w:tcPr>
          <w:p>
            <w:pPr>
              <w:pStyle w:val="TableParagraph"/>
              <w:rPr>
                <w:sz w:val="15"/>
              </w:rPr>
            </w:pPr>
            <w:r>
              <w:rPr>
                <w:color w:val="191919"/>
                <w:spacing w:val="-5"/>
                <w:sz w:val="15"/>
              </w:rPr>
              <w:t>II</w:t>
            </w:r>
          </w:p>
        </w:tc>
        <w:tc>
          <w:tcPr>
            <w:tcW w:w="4385" w:type="dxa"/>
            <w:shd w:val="clear" w:color="auto" w:fill="F4F6F9"/>
          </w:tcPr>
          <w:p>
            <w:pPr>
              <w:pStyle w:val="TableParagraph"/>
              <w:ind w:left="117"/>
              <w:rPr>
                <w:sz w:val="15"/>
              </w:rPr>
            </w:pPr>
            <w:r>
              <w:rPr>
                <w:color w:val="191919"/>
                <w:w w:val="110"/>
                <w:sz w:val="15"/>
              </w:rPr>
              <w:t>5</w:t>
            </w:r>
            <w:r>
              <w:rPr>
                <w:color w:val="191919"/>
                <w:spacing w:val="3"/>
                <w:w w:val="110"/>
                <w:sz w:val="15"/>
              </w:rPr>
              <w:t> </w:t>
            </w:r>
            <w:r>
              <w:rPr>
                <w:color w:val="191919"/>
                <w:spacing w:val="-2"/>
                <w:w w:val="110"/>
                <w:sz w:val="15"/>
              </w:rPr>
              <w:t>blocks</w:t>
            </w:r>
          </w:p>
        </w:tc>
        <w:tc>
          <w:tcPr>
            <w:tcW w:w="4368" w:type="dxa"/>
            <w:tcBorders>
              <w:right w:val="single" w:sz="2" w:space="0" w:color="DCDCDC"/>
            </w:tcBorders>
            <w:shd w:val="clear" w:color="auto" w:fill="F4F6F9"/>
          </w:tcPr>
          <w:p>
            <w:pPr>
              <w:pStyle w:val="TableParagraph"/>
              <w:ind w:left="120"/>
              <w:rPr>
                <w:sz w:val="15"/>
              </w:rPr>
            </w:pPr>
            <w:r>
              <w:rPr>
                <w:color w:val="191919"/>
                <w:spacing w:val="-2"/>
                <w:w w:val="110"/>
                <w:sz w:val="15"/>
              </w:rPr>
              <w:t>Moderate</w:t>
            </w:r>
          </w:p>
        </w:tc>
      </w:tr>
      <w:tr>
        <w:trPr>
          <w:trHeight w:val="353" w:hRule="atLeast"/>
        </w:trPr>
        <w:tc>
          <w:tcPr>
            <w:tcW w:w="1784" w:type="dxa"/>
          </w:tcPr>
          <w:p>
            <w:pPr>
              <w:pStyle w:val="TableParagraph"/>
              <w:rPr>
                <w:sz w:val="15"/>
              </w:rPr>
            </w:pPr>
            <w:r>
              <w:rPr>
                <w:color w:val="191919"/>
                <w:spacing w:val="-5"/>
                <w:sz w:val="15"/>
              </w:rPr>
              <w:t>III</w:t>
            </w:r>
          </w:p>
        </w:tc>
        <w:tc>
          <w:tcPr>
            <w:tcW w:w="4385" w:type="dxa"/>
          </w:tcPr>
          <w:p>
            <w:pPr>
              <w:pStyle w:val="TableParagraph"/>
              <w:ind w:left="117"/>
              <w:rPr>
                <w:sz w:val="15"/>
              </w:rPr>
            </w:pPr>
            <w:r>
              <w:rPr>
                <w:color w:val="191919"/>
                <w:w w:val="110"/>
                <w:sz w:val="15"/>
              </w:rPr>
              <w:t>7</w:t>
            </w:r>
            <w:r>
              <w:rPr>
                <w:color w:val="191919"/>
                <w:spacing w:val="3"/>
                <w:w w:val="110"/>
                <w:sz w:val="15"/>
              </w:rPr>
              <w:t> </w:t>
            </w:r>
            <w:r>
              <w:rPr>
                <w:color w:val="191919"/>
                <w:spacing w:val="-2"/>
                <w:w w:val="110"/>
                <w:sz w:val="15"/>
              </w:rPr>
              <w:t>blocks</w:t>
            </w:r>
          </w:p>
        </w:tc>
        <w:tc>
          <w:tcPr>
            <w:tcW w:w="4368" w:type="dxa"/>
            <w:tcBorders>
              <w:right w:val="single" w:sz="2" w:space="0" w:color="DCDCDC"/>
            </w:tcBorders>
          </w:tcPr>
          <w:p>
            <w:pPr>
              <w:pStyle w:val="TableParagraph"/>
              <w:ind w:left="120"/>
              <w:rPr>
                <w:sz w:val="15"/>
              </w:rPr>
            </w:pPr>
            <w:r>
              <w:rPr>
                <w:color w:val="191919"/>
                <w:spacing w:val="-4"/>
                <w:w w:val="105"/>
                <w:sz w:val="15"/>
              </w:rPr>
              <w:t>Fast</w:t>
            </w:r>
          </w:p>
        </w:tc>
      </w:tr>
      <w:tr>
        <w:trPr>
          <w:trHeight w:val="353" w:hRule="atLeast"/>
        </w:trPr>
        <w:tc>
          <w:tcPr>
            <w:tcW w:w="1784" w:type="dxa"/>
            <w:shd w:val="clear" w:color="auto" w:fill="F4F6F9"/>
          </w:tcPr>
          <w:p>
            <w:pPr>
              <w:pStyle w:val="TableParagraph"/>
              <w:rPr>
                <w:sz w:val="15"/>
              </w:rPr>
            </w:pPr>
            <w:r>
              <w:rPr>
                <w:color w:val="191919"/>
                <w:spacing w:val="-5"/>
                <w:w w:val="105"/>
                <w:sz w:val="15"/>
              </w:rPr>
              <w:t>IV</w:t>
            </w:r>
          </w:p>
        </w:tc>
        <w:tc>
          <w:tcPr>
            <w:tcW w:w="4385" w:type="dxa"/>
            <w:shd w:val="clear" w:color="auto" w:fill="F4F6F9"/>
          </w:tcPr>
          <w:p>
            <w:pPr>
              <w:pStyle w:val="TableParagraph"/>
              <w:ind w:left="117"/>
              <w:rPr>
                <w:sz w:val="15"/>
              </w:rPr>
            </w:pPr>
            <w:r>
              <w:rPr>
                <w:color w:val="191919"/>
                <w:w w:val="110"/>
                <w:sz w:val="15"/>
              </w:rPr>
              <w:t>9</w:t>
            </w:r>
            <w:r>
              <w:rPr>
                <w:color w:val="191919"/>
                <w:spacing w:val="3"/>
                <w:w w:val="110"/>
                <w:sz w:val="15"/>
              </w:rPr>
              <w:t> </w:t>
            </w:r>
            <w:r>
              <w:rPr>
                <w:color w:val="191919"/>
                <w:spacing w:val="-2"/>
                <w:w w:val="110"/>
                <w:sz w:val="15"/>
              </w:rPr>
              <w:t>blocks</w:t>
            </w:r>
          </w:p>
        </w:tc>
        <w:tc>
          <w:tcPr>
            <w:tcW w:w="4368" w:type="dxa"/>
            <w:tcBorders>
              <w:right w:val="single" w:sz="2" w:space="0" w:color="DCDCDC"/>
            </w:tcBorders>
            <w:shd w:val="clear" w:color="auto" w:fill="F4F6F9"/>
          </w:tcPr>
          <w:p>
            <w:pPr>
              <w:pStyle w:val="TableParagraph"/>
              <w:ind w:left="120"/>
              <w:rPr>
                <w:sz w:val="15"/>
              </w:rPr>
            </w:pPr>
            <w:r>
              <w:rPr>
                <w:color w:val="191919"/>
                <w:spacing w:val="-4"/>
                <w:w w:val="105"/>
                <w:sz w:val="15"/>
              </w:rPr>
              <w:t>Fast</w:t>
            </w:r>
          </w:p>
        </w:tc>
      </w:tr>
      <w:tr>
        <w:trPr>
          <w:trHeight w:val="353" w:hRule="atLeast"/>
        </w:trPr>
        <w:tc>
          <w:tcPr>
            <w:tcW w:w="1784" w:type="dxa"/>
          </w:tcPr>
          <w:p>
            <w:pPr>
              <w:pStyle w:val="TableParagraph"/>
              <w:rPr>
                <w:sz w:val="15"/>
              </w:rPr>
            </w:pPr>
            <w:r>
              <w:rPr>
                <w:color w:val="191919"/>
                <w:w w:val="105"/>
                <w:sz w:val="15"/>
              </w:rPr>
              <w:t>V</w:t>
            </w:r>
          </w:p>
        </w:tc>
        <w:tc>
          <w:tcPr>
            <w:tcW w:w="4385" w:type="dxa"/>
          </w:tcPr>
          <w:p>
            <w:pPr>
              <w:pStyle w:val="TableParagraph"/>
              <w:ind w:left="117"/>
              <w:rPr>
                <w:sz w:val="15"/>
              </w:rPr>
            </w:pPr>
            <w:r>
              <w:rPr>
                <w:color w:val="191919"/>
                <w:w w:val="110"/>
                <w:sz w:val="15"/>
              </w:rPr>
              <w:t>12</w:t>
            </w:r>
            <w:r>
              <w:rPr>
                <w:color w:val="191919"/>
                <w:spacing w:val="5"/>
                <w:w w:val="110"/>
                <w:sz w:val="15"/>
              </w:rPr>
              <w:t> </w:t>
            </w:r>
            <w:r>
              <w:rPr>
                <w:color w:val="191919"/>
                <w:spacing w:val="-2"/>
                <w:w w:val="110"/>
                <w:sz w:val="15"/>
              </w:rPr>
              <w:t>blocks</w:t>
            </w:r>
          </w:p>
        </w:tc>
        <w:tc>
          <w:tcPr>
            <w:tcW w:w="4368" w:type="dxa"/>
            <w:tcBorders>
              <w:right w:val="single" w:sz="2" w:space="0" w:color="DCDCDC"/>
            </w:tcBorders>
          </w:tcPr>
          <w:p>
            <w:pPr>
              <w:pStyle w:val="TableParagraph"/>
              <w:ind w:left="120"/>
              <w:rPr>
                <w:sz w:val="15"/>
              </w:rPr>
            </w:pPr>
            <w:r>
              <w:rPr>
                <w:color w:val="191919"/>
                <w:w w:val="110"/>
                <w:sz w:val="15"/>
              </w:rPr>
              <w:t>Very</w:t>
            </w:r>
            <w:r>
              <w:rPr>
                <w:color w:val="191919"/>
                <w:spacing w:val="-2"/>
                <w:w w:val="110"/>
                <w:sz w:val="15"/>
              </w:rPr>
              <w:t> </w:t>
            </w:r>
            <w:r>
              <w:rPr>
                <w:color w:val="191919"/>
                <w:spacing w:val="-4"/>
                <w:w w:val="110"/>
                <w:sz w:val="15"/>
              </w:rPr>
              <w:t>fast</w:t>
            </w:r>
          </w:p>
        </w:tc>
      </w:tr>
    </w:tbl>
    <w:p>
      <w:pPr>
        <w:pStyle w:val="BodyText"/>
        <w:spacing w:line="192" w:lineRule="auto" w:before="107"/>
        <w:ind w:left="115" w:right="322"/>
      </w:pPr>
      <w:r>
        <w:rPr>
          <w:rFonts w:ascii="Arial"/>
          <w:b/>
          <w:color w:val="19395B"/>
          <w:w w:val="110"/>
        </w:rPr>
        <w:t>Max level: </w:t>
      </w:r>
      <w:r>
        <w:rPr>
          <w:color w:val="191919"/>
          <w:w w:val="110"/>
        </w:rPr>
        <w:t>V </w:t>
      </w:r>
      <w:r>
        <w:rPr>
          <w:rFonts w:ascii="Arial"/>
          <w:b/>
          <w:color w:val="19395B"/>
          <w:w w:val="110"/>
        </w:rPr>
        <w:t>Design note: </w:t>
      </w:r>
      <w:r>
        <w:rPr>
          <w:color w:val="191919"/>
          <w:w w:val="110"/>
        </w:rPr>
        <w:t>Pure QoL. No more running around picking up drops after a fight. Pairs with </w:t>
      </w:r>
      <w:r>
        <w:rPr>
          <w:rFonts w:ascii="Arial"/>
          <w:i/>
          <w:color w:val="191919"/>
          <w:w w:val="110"/>
        </w:rPr>
        <w:t>Magnetic </w:t>
      </w:r>
      <w:r>
        <w:rPr>
          <w:color w:val="191919"/>
          <w:w w:val="110"/>
        </w:rPr>
        <w:t>affix (kill- triggered pull) but Magnetism is always-on and affects XP too. At V, items fly to you from 12 blocks. Extremely satisfying.</w:t>
      </w:r>
    </w:p>
    <w:p>
      <w:pPr>
        <w:pStyle w:val="BodyText"/>
        <w:spacing w:before="8"/>
        <w:rPr>
          <w:sz w:val="12"/>
        </w:rPr>
      </w:pPr>
    </w:p>
    <w:p>
      <w:pPr>
        <w:pStyle w:val="Heading3"/>
      </w:pPr>
      <w:r>
        <w:rPr>
          <w:color w:val="2B5E89"/>
          <w:spacing w:val="-2"/>
          <w:w w:val="120"/>
        </w:rPr>
        <w:t>Last</w:t>
      </w:r>
      <w:r>
        <w:rPr>
          <w:color w:val="2B5E89"/>
          <w:spacing w:val="-13"/>
          <w:w w:val="120"/>
        </w:rPr>
        <w:t> </w:t>
      </w:r>
      <w:r>
        <w:rPr>
          <w:color w:val="2B5E89"/>
          <w:spacing w:val="-4"/>
          <w:w w:val="120"/>
        </w:rPr>
        <w:t>Stand</w:t>
      </w:r>
    </w:p>
    <w:p>
      <w:pPr>
        <w:pStyle w:val="BodyText"/>
        <w:spacing w:before="8"/>
        <w:rPr>
          <w:rFonts w:ascii="Arial"/>
          <w:b/>
          <w:sz w:val="5"/>
        </w:rPr>
      </w:pPr>
      <w:r>
        <w:rPr/>
        <mc:AlternateContent>
          <mc:Choice Requires="wps">
            <w:drawing>
              <wp:anchor distT="0" distB="0" distL="0" distR="0" allowOverlap="1" layoutInCell="1" locked="0" behindDoc="1" simplePos="0" relativeHeight="487955968">
                <wp:simplePos x="0" y="0"/>
                <wp:positionH relativeFrom="page">
                  <wp:posOffset>428625</wp:posOffset>
                </wp:positionH>
                <wp:positionV relativeFrom="paragraph">
                  <wp:posOffset>57146</wp:posOffset>
                </wp:positionV>
                <wp:extent cx="6693534" cy="7620"/>
                <wp:effectExtent l="0" t="0" r="0" b="0"/>
                <wp:wrapTopAndBottom/>
                <wp:docPr id="1531" name="Graphic 1531"/>
                <wp:cNvGraphicFramePr>
                  <a:graphicFrameLocks/>
                </wp:cNvGraphicFramePr>
                <a:graphic>
                  <a:graphicData uri="http://schemas.microsoft.com/office/word/2010/wordprocessingShape">
                    <wps:wsp>
                      <wps:cNvPr id="1531" name="Graphic 153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9696pt;width:527.039970pt;height:.575371pt;mso-position-horizontal-relative:page;mso-position-vertical-relative:paragraph;z-index:-15360512;mso-wrap-distance-left:0;mso-wrap-distance-right:0" id="docshape1531" filled="true" fillcolor="#dcdcdc" stroked="false">
                <v:fill type="solid"/>
                <w10:wrap type="topAndBottom"/>
              </v:rect>
            </w:pict>
          </mc:Fallback>
        </mc:AlternateContent>
      </w:r>
    </w:p>
    <w:p>
      <w:pPr>
        <w:pStyle w:val="BodyText"/>
        <w:spacing w:line="192" w:lineRule="auto" w:before="100"/>
        <w:ind w:left="115"/>
      </w:pPr>
      <w:r>
        <w:rPr>
          <w:rFonts w:ascii="Arial"/>
          <w:b/>
          <w:color w:val="19395B"/>
          <w:w w:val="110"/>
        </w:rPr>
        <w:t>Effect: </w:t>
      </w:r>
      <w:r>
        <w:rPr>
          <w:color w:val="191919"/>
          <w:w w:val="110"/>
        </w:rPr>
        <w:t>When you would die, instead set to 1 HP and gain brief invulnerability + damage boost. Long cooldown. The enchantment version of </w:t>
      </w:r>
      <w:r>
        <w:rPr>
          <w:rFonts w:ascii="Arial"/>
          <w:i/>
          <w:color w:val="191919"/>
          <w:w w:val="110"/>
        </w:rPr>
        <w:t>Immortal </w:t>
      </w:r>
      <w:r>
        <w:rPr>
          <w:color w:val="191919"/>
          <w:w w:val="110"/>
        </w:rPr>
        <w:t>affix. </w:t>
      </w:r>
      <w:r>
        <w:rPr>
          <w:rFonts w:ascii="Arial"/>
          <w:b/>
          <w:color w:val="19395B"/>
          <w:w w:val="110"/>
        </w:rPr>
        <w:t>Applicable to: </w:t>
      </w:r>
      <w:r>
        <w:rPr>
          <w:color w:val="191919"/>
          <w:w w:val="110"/>
        </w:rPr>
        <w:t>Armor (chestplate)</w:t>
      </w:r>
    </w:p>
    <w:p>
      <w:pPr>
        <w:pStyle w:val="BodyText"/>
        <w:spacing w:before="1"/>
        <w:rPr>
          <w:sz w:val="4"/>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312"/>
        <w:gridCol w:w="4373"/>
        <w:gridCol w:w="2819"/>
        <w:gridCol w:w="2031"/>
      </w:tblGrid>
      <w:tr>
        <w:trPr>
          <w:trHeight w:val="377" w:hRule="atLeast"/>
        </w:trPr>
        <w:tc>
          <w:tcPr>
            <w:tcW w:w="1312"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2"/>
                <w:w w:val="115"/>
                <w:sz w:val="15"/>
              </w:rPr>
              <w:t>Level</w:t>
            </w:r>
          </w:p>
        </w:tc>
        <w:tc>
          <w:tcPr>
            <w:tcW w:w="4373" w:type="dxa"/>
            <w:tcBorders>
              <w:top w:val="nil"/>
              <w:left w:val="nil"/>
              <w:right w:val="nil"/>
            </w:tcBorders>
            <w:shd w:val="clear" w:color="auto" w:fill="19395B"/>
          </w:tcPr>
          <w:p>
            <w:pPr>
              <w:pStyle w:val="TableParagraph"/>
              <w:spacing w:before="101"/>
              <w:ind w:left="117"/>
              <w:rPr>
                <w:rFonts w:ascii="Arial"/>
                <w:b/>
                <w:sz w:val="15"/>
              </w:rPr>
            </w:pPr>
            <w:r>
              <w:rPr>
                <w:rFonts w:ascii="Arial"/>
                <w:b/>
                <w:color w:val="FFFFFF"/>
                <w:w w:val="120"/>
                <w:sz w:val="15"/>
              </w:rPr>
              <w:t>Invulnerability</w:t>
            </w:r>
            <w:r>
              <w:rPr>
                <w:rFonts w:ascii="Arial"/>
                <w:b/>
                <w:color w:val="FFFFFF"/>
                <w:spacing w:val="-7"/>
                <w:w w:val="120"/>
                <w:sz w:val="15"/>
              </w:rPr>
              <w:t> </w:t>
            </w:r>
            <w:r>
              <w:rPr>
                <w:rFonts w:ascii="Arial"/>
                <w:b/>
                <w:color w:val="FFFFFF"/>
                <w:spacing w:val="-2"/>
                <w:w w:val="120"/>
                <w:sz w:val="15"/>
              </w:rPr>
              <w:t>Duration</w:t>
            </w:r>
          </w:p>
        </w:tc>
        <w:tc>
          <w:tcPr>
            <w:tcW w:w="2819" w:type="dxa"/>
            <w:tcBorders>
              <w:top w:val="nil"/>
              <w:left w:val="nil"/>
              <w:right w:val="nil"/>
            </w:tcBorders>
            <w:shd w:val="clear" w:color="auto" w:fill="19395B"/>
          </w:tcPr>
          <w:p>
            <w:pPr>
              <w:pStyle w:val="TableParagraph"/>
              <w:spacing w:before="101"/>
              <w:ind w:left="111"/>
              <w:rPr>
                <w:rFonts w:ascii="Arial"/>
                <w:b/>
                <w:sz w:val="15"/>
              </w:rPr>
            </w:pPr>
            <w:r>
              <w:rPr>
                <w:rFonts w:ascii="Arial"/>
                <w:b/>
                <w:color w:val="FFFFFF"/>
                <w:w w:val="115"/>
                <w:sz w:val="15"/>
              </w:rPr>
              <w:t>Damage</w:t>
            </w:r>
            <w:r>
              <w:rPr>
                <w:rFonts w:ascii="Arial"/>
                <w:b/>
                <w:color w:val="FFFFFF"/>
                <w:spacing w:val="14"/>
                <w:w w:val="115"/>
                <w:sz w:val="15"/>
              </w:rPr>
              <w:t> </w:t>
            </w:r>
            <w:r>
              <w:rPr>
                <w:rFonts w:ascii="Arial"/>
                <w:b/>
                <w:color w:val="FFFFFF"/>
                <w:spacing w:val="-2"/>
                <w:w w:val="115"/>
                <w:sz w:val="15"/>
              </w:rPr>
              <w:t>Boost</w:t>
            </w:r>
          </w:p>
        </w:tc>
        <w:tc>
          <w:tcPr>
            <w:tcW w:w="2031" w:type="dxa"/>
            <w:tcBorders>
              <w:top w:val="nil"/>
              <w:left w:val="nil"/>
              <w:right w:val="nil"/>
            </w:tcBorders>
            <w:shd w:val="clear" w:color="auto" w:fill="19395B"/>
          </w:tcPr>
          <w:p>
            <w:pPr>
              <w:pStyle w:val="TableParagraph"/>
              <w:spacing w:before="101"/>
              <w:ind w:left="111"/>
              <w:rPr>
                <w:rFonts w:ascii="Arial"/>
                <w:b/>
                <w:sz w:val="15"/>
              </w:rPr>
            </w:pPr>
            <w:r>
              <w:rPr>
                <w:rFonts w:ascii="Arial"/>
                <w:b/>
                <w:color w:val="FFFFFF"/>
                <w:spacing w:val="-2"/>
                <w:w w:val="115"/>
                <w:sz w:val="15"/>
              </w:rPr>
              <w:t>Cooldown</w:t>
            </w:r>
          </w:p>
        </w:tc>
      </w:tr>
      <w:tr>
        <w:trPr>
          <w:trHeight w:val="353" w:hRule="atLeast"/>
        </w:trPr>
        <w:tc>
          <w:tcPr>
            <w:tcW w:w="1312" w:type="dxa"/>
          </w:tcPr>
          <w:p>
            <w:pPr>
              <w:pStyle w:val="TableParagraph"/>
              <w:rPr>
                <w:sz w:val="15"/>
              </w:rPr>
            </w:pPr>
            <w:r>
              <w:rPr>
                <w:color w:val="191919"/>
                <w:w w:val="100"/>
                <w:sz w:val="15"/>
              </w:rPr>
              <w:t>I</w:t>
            </w:r>
          </w:p>
        </w:tc>
        <w:tc>
          <w:tcPr>
            <w:tcW w:w="4373" w:type="dxa"/>
          </w:tcPr>
          <w:p>
            <w:pPr>
              <w:pStyle w:val="TableParagraph"/>
              <w:ind w:left="121"/>
              <w:rPr>
                <w:sz w:val="15"/>
              </w:rPr>
            </w:pPr>
            <w:r>
              <w:rPr>
                <w:color w:val="191919"/>
                <w:spacing w:val="-4"/>
                <w:w w:val="115"/>
                <w:sz w:val="15"/>
              </w:rPr>
              <w:t>1.0s</w:t>
            </w:r>
          </w:p>
        </w:tc>
        <w:tc>
          <w:tcPr>
            <w:tcW w:w="2819" w:type="dxa"/>
          </w:tcPr>
          <w:p>
            <w:pPr>
              <w:pStyle w:val="TableParagraph"/>
              <w:ind w:left="115"/>
              <w:rPr>
                <w:sz w:val="15"/>
              </w:rPr>
            </w:pPr>
            <w:r>
              <w:rPr>
                <w:color w:val="191919"/>
                <w:spacing w:val="-4"/>
                <w:w w:val="115"/>
                <w:sz w:val="15"/>
              </w:rPr>
              <w:t>+15%</w:t>
            </w:r>
          </w:p>
        </w:tc>
        <w:tc>
          <w:tcPr>
            <w:tcW w:w="2031" w:type="dxa"/>
            <w:tcBorders>
              <w:right w:val="single" w:sz="2" w:space="0" w:color="DCDCDC"/>
            </w:tcBorders>
          </w:tcPr>
          <w:p>
            <w:pPr>
              <w:pStyle w:val="TableParagraph"/>
              <w:ind w:left="115"/>
              <w:rPr>
                <w:sz w:val="15"/>
              </w:rPr>
            </w:pPr>
            <w:r>
              <w:rPr>
                <w:color w:val="191919"/>
                <w:w w:val="110"/>
                <w:sz w:val="15"/>
              </w:rPr>
              <w:t>10</w:t>
            </w:r>
            <w:r>
              <w:rPr>
                <w:color w:val="191919"/>
                <w:spacing w:val="5"/>
                <w:w w:val="110"/>
                <w:sz w:val="15"/>
              </w:rPr>
              <w:t> </w:t>
            </w:r>
            <w:r>
              <w:rPr>
                <w:color w:val="191919"/>
                <w:spacing w:val="-5"/>
                <w:w w:val="110"/>
                <w:sz w:val="15"/>
              </w:rPr>
              <w:t>min</w:t>
            </w:r>
          </w:p>
        </w:tc>
      </w:tr>
      <w:tr>
        <w:trPr>
          <w:trHeight w:val="353" w:hRule="atLeast"/>
        </w:trPr>
        <w:tc>
          <w:tcPr>
            <w:tcW w:w="1312" w:type="dxa"/>
            <w:shd w:val="clear" w:color="auto" w:fill="F4F6F9"/>
          </w:tcPr>
          <w:p>
            <w:pPr>
              <w:pStyle w:val="TableParagraph"/>
              <w:rPr>
                <w:sz w:val="15"/>
              </w:rPr>
            </w:pPr>
            <w:r>
              <w:rPr>
                <w:color w:val="191919"/>
                <w:spacing w:val="-5"/>
                <w:sz w:val="15"/>
              </w:rPr>
              <w:t>II</w:t>
            </w:r>
          </w:p>
        </w:tc>
        <w:tc>
          <w:tcPr>
            <w:tcW w:w="4373" w:type="dxa"/>
            <w:shd w:val="clear" w:color="auto" w:fill="F4F6F9"/>
          </w:tcPr>
          <w:p>
            <w:pPr>
              <w:pStyle w:val="TableParagraph"/>
              <w:ind w:left="121"/>
              <w:rPr>
                <w:sz w:val="15"/>
              </w:rPr>
            </w:pPr>
            <w:r>
              <w:rPr>
                <w:color w:val="191919"/>
                <w:spacing w:val="-4"/>
                <w:w w:val="115"/>
                <w:sz w:val="15"/>
              </w:rPr>
              <w:t>1.5s</w:t>
            </w:r>
          </w:p>
        </w:tc>
        <w:tc>
          <w:tcPr>
            <w:tcW w:w="2819" w:type="dxa"/>
            <w:shd w:val="clear" w:color="auto" w:fill="F4F6F9"/>
          </w:tcPr>
          <w:p>
            <w:pPr>
              <w:pStyle w:val="TableParagraph"/>
              <w:ind w:left="115"/>
              <w:rPr>
                <w:sz w:val="15"/>
              </w:rPr>
            </w:pPr>
            <w:r>
              <w:rPr>
                <w:color w:val="191919"/>
                <w:spacing w:val="-4"/>
                <w:w w:val="115"/>
                <w:sz w:val="15"/>
              </w:rPr>
              <w:t>+20%</w:t>
            </w:r>
          </w:p>
        </w:tc>
        <w:tc>
          <w:tcPr>
            <w:tcW w:w="2031" w:type="dxa"/>
            <w:tcBorders>
              <w:right w:val="single" w:sz="2" w:space="0" w:color="DCDCDC"/>
            </w:tcBorders>
            <w:shd w:val="clear" w:color="auto" w:fill="F4F6F9"/>
          </w:tcPr>
          <w:p>
            <w:pPr>
              <w:pStyle w:val="TableParagraph"/>
              <w:ind w:left="115"/>
              <w:rPr>
                <w:sz w:val="15"/>
              </w:rPr>
            </w:pPr>
            <w:r>
              <w:rPr>
                <w:color w:val="191919"/>
                <w:w w:val="110"/>
                <w:sz w:val="15"/>
              </w:rPr>
              <w:t>8</w:t>
            </w:r>
            <w:r>
              <w:rPr>
                <w:color w:val="191919"/>
                <w:spacing w:val="3"/>
                <w:w w:val="110"/>
                <w:sz w:val="15"/>
              </w:rPr>
              <w:t> </w:t>
            </w:r>
            <w:r>
              <w:rPr>
                <w:color w:val="191919"/>
                <w:spacing w:val="-5"/>
                <w:w w:val="110"/>
                <w:sz w:val="15"/>
              </w:rPr>
              <w:t>min</w:t>
            </w:r>
          </w:p>
        </w:tc>
      </w:tr>
      <w:tr>
        <w:trPr>
          <w:trHeight w:val="353" w:hRule="atLeast"/>
        </w:trPr>
        <w:tc>
          <w:tcPr>
            <w:tcW w:w="1312" w:type="dxa"/>
          </w:tcPr>
          <w:p>
            <w:pPr>
              <w:pStyle w:val="TableParagraph"/>
              <w:rPr>
                <w:sz w:val="15"/>
              </w:rPr>
            </w:pPr>
            <w:r>
              <w:rPr>
                <w:color w:val="191919"/>
                <w:spacing w:val="-5"/>
                <w:sz w:val="15"/>
              </w:rPr>
              <w:t>III</w:t>
            </w:r>
          </w:p>
        </w:tc>
        <w:tc>
          <w:tcPr>
            <w:tcW w:w="4373" w:type="dxa"/>
          </w:tcPr>
          <w:p>
            <w:pPr>
              <w:pStyle w:val="TableParagraph"/>
              <w:ind w:left="121"/>
              <w:rPr>
                <w:sz w:val="15"/>
              </w:rPr>
            </w:pPr>
            <w:r>
              <w:rPr>
                <w:color w:val="191919"/>
                <w:spacing w:val="-4"/>
                <w:w w:val="115"/>
                <w:sz w:val="15"/>
              </w:rPr>
              <w:t>2.0s</w:t>
            </w:r>
          </w:p>
        </w:tc>
        <w:tc>
          <w:tcPr>
            <w:tcW w:w="2819" w:type="dxa"/>
          </w:tcPr>
          <w:p>
            <w:pPr>
              <w:pStyle w:val="TableParagraph"/>
              <w:ind w:left="115"/>
              <w:rPr>
                <w:sz w:val="15"/>
              </w:rPr>
            </w:pPr>
            <w:r>
              <w:rPr>
                <w:color w:val="191919"/>
                <w:spacing w:val="-4"/>
                <w:w w:val="115"/>
                <w:sz w:val="15"/>
              </w:rPr>
              <w:t>+25%</w:t>
            </w:r>
          </w:p>
        </w:tc>
        <w:tc>
          <w:tcPr>
            <w:tcW w:w="2031" w:type="dxa"/>
            <w:tcBorders>
              <w:right w:val="single" w:sz="2" w:space="0" w:color="DCDCDC"/>
            </w:tcBorders>
          </w:tcPr>
          <w:p>
            <w:pPr>
              <w:pStyle w:val="TableParagraph"/>
              <w:ind w:left="115"/>
              <w:rPr>
                <w:sz w:val="15"/>
              </w:rPr>
            </w:pPr>
            <w:r>
              <w:rPr>
                <w:color w:val="191919"/>
                <w:w w:val="110"/>
                <w:sz w:val="15"/>
              </w:rPr>
              <w:t>6</w:t>
            </w:r>
            <w:r>
              <w:rPr>
                <w:color w:val="191919"/>
                <w:spacing w:val="3"/>
                <w:w w:val="110"/>
                <w:sz w:val="15"/>
              </w:rPr>
              <w:t> </w:t>
            </w:r>
            <w:r>
              <w:rPr>
                <w:color w:val="191919"/>
                <w:spacing w:val="-5"/>
                <w:w w:val="110"/>
                <w:sz w:val="15"/>
              </w:rPr>
              <w:t>min</w:t>
            </w:r>
          </w:p>
        </w:tc>
      </w:tr>
      <w:tr>
        <w:trPr>
          <w:trHeight w:val="353" w:hRule="atLeast"/>
        </w:trPr>
        <w:tc>
          <w:tcPr>
            <w:tcW w:w="1312" w:type="dxa"/>
            <w:shd w:val="clear" w:color="auto" w:fill="F4F6F9"/>
          </w:tcPr>
          <w:p>
            <w:pPr>
              <w:pStyle w:val="TableParagraph"/>
              <w:rPr>
                <w:sz w:val="15"/>
              </w:rPr>
            </w:pPr>
            <w:r>
              <w:rPr>
                <w:color w:val="191919"/>
                <w:spacing w:val="-5"/>
                <w:w w:val="105"/>
                <w:sz w:val="15"/>
              </w:rPr>
              <w:t>IV</w:t>
            </w:r>
          </w:p>
        </w:tc>
        <w:tc>
          <w:tcPr>
            <w:tcW w:w="4373" w:type="dxa"/>
            <w:shd w:val="clear" w:color="auto" w:fill="F4F6F9"/>
          </w:tcPr>
          <w:p>
            <w:pPr>
              <w:pStyle w:val="TableParagraph"/>
              <w:ind w:left="121"/>
              <w:rPr>
                <w:sz w:val="15"/>
              </w:rPr>
            </w:pPr>
            <w:r>
              <w:rPr>
                <w:color w:val="191919"/>
                <w:spacing w:val="-4"/>
                <w:w w:val="115"/>
                <w:sz w:val="15"/>
              </w:rPr>
              <w:t>2.5s</w:t>
            </w:r>
          </w:p>
        </w:tc>
        <w:tc>
          <w:tcPr>
            <w:tcW w:w="2819" w:type="dxa"/>
            <w:shd w:val="clear" w:color="auto" w:fill="F4F6F9"/>
          </w:tcPr>
          <w:p>
            <w:pPr>
              <w:pStyle w:val="TableParagraph"/>
              <w:ind w:left="115"/>
              <w:rPr>
                <w:sz w:val="15"/>
              </w:rPr>
            </w:pPr>
            <w:r>
              <w:rPr>
                <w:color w:val="191919"/>
                <w:spacing w:val="-4"/>
                <w:w w:val="115"/>
                <w:sz w:val="15"/>
              </w:rPr>
              <w:t>+30%</w:t>
            </w:r>
          </w:p>
        </w:tc>
        <w:tc>
          <w:tcPr>
            <w:tcW w:w="2031" w:type="dxa"/>
            <w:tcBorders>
              <w:right w:val="single" w:sz="2" w:space="0" w:color="DCDCDC"/>
            </w:tcBorders>
            <w:shd w:val="clear" w:color="auto" w:fill="F4F6F9"/>
          </w:tcPr>
          <w:p>
            <w:pPr>
              <w:pStyle w:val="TableParagraph"/>
              <w:ind w:left="115"/>
              <w:rPr>
                <w:sz w:val="15"/>
              </w:rPr>
            </w:pPr>
            <w:r>
              <w:rPr>
                <w:color w:val="191919"/>
                <w:w w:val="110"/>
                <w:sz w:val="15"/>
              </w:rPr>
              <w:t>5</w:t>
            </w:r>
            <w:r>
              <w:rPr>
                <w:color w:val="191919"/>
                <w:spacing w:val="3"/>
                <w:w w:val="110"/>
                <w:sz w:val="15"/>
              </w:rPr>
              <w:t> </w:t>
            </w:r>
            <w:r>
              <w:rPr>
                <w:color w:val="191919"/>
                <w:spacing w:val="-5"/>
                <w:w w:val="110"/>
                <w:sz w:val="15"/>
              </w:rPr>
              <w:t>min</w:t>
            </w:r>
          </w:p>
        </w:tc>
      </w:tr>
      <w:tr>
        <w:trPr>
          <w:trHeight w:val="353" w:hRule="atLeast"/>
        </w:trPr>
        <w:tc>
          <w:tcPr>
            <w:tcW w:w="1312" w:type="dxa"/>
          </w:tcPr>
          <w:p>
            <w:pPr>
              <w:pStyle w:val="TableParagraph"/>
              <w:rPr>
                <w:sz w:val="15"/>
              </w:rPr>
            </w:pPr>
            <w:r>
              <w:rPr>
                <w:color w:val="191919"/>
                <w:w w:val="105"/>
                <w:sz w:val="15"/>
              </w:rPr>
              <w:t>V</w:t>
            </w:r>
          </w:p>
        </w:tc>
        <w:tc>
          <w:tcPr>
            <w:tcW w:w="4373" w:type="dxa"/>
          </w:tcPr>
          <w:p>
            <w:pPr>
              <w:pStyle w:val="TableParagraph"/>
              <w:ind w:left="121"/>
              <w:rPr>
                <w:sz w:val="15"/>
              </w:rPr>
            </w:pPr>
            <w:r>
              <w:rPr>
                <w:color w:val="191919"/>
                <w:spacing w:val="-4"/>
                <w:w w:val="115"/>
                <w:sz w:val="15"/>
              </w:rPr>
              <w:t>3.0s</w:t>
            </w:r>
          </w:p>
        </w:tc>
        <w:tc>
          <w:tcPr>
            <w:tcW w:w="2819" w:type="dxa"/>
          </w:tcPr>
          <w:p>
            <w:pPr>
              <w:pStyle w:val="TableParagraph"/>
              <w:ind w:left="115"/>
              <w:rPr>
                <w:sz w:val="15"/>
              </w:rPr>
            </w:pPr>
            <w:r>
              <w:rPr>
                <w:color w:val="191919"/>
                <w:spacing w:val="-4"/>
                <w:w w:val="115"/>
                <w:sz w:val="15"/>
              </w:rPr>
              <w:t>+40%</w:t>
            </w:r>
          </w:p>
        </w:tc>
        <w:tc>
          <w:tcPr>
            <w:tcW w:w="2031" w:type="dxa"/>
            <w:tcBorders>
              <w:right w:val="single" w:sz="2" w:space="0" w:color="DCDCDC"/>
            </w:tcBorders>
          </w:tcPr>
          <w:p>
            <w:pPr>
              <w:pStyle w:val="TableParagraph"/>
              <w:ind w:left="115"/>
              <w:rPr>
                <w:sz w:val="15"/>
              </w:rPr>
            </w:pPr>
            <w:r>
              <w:rPr>
                <w:color w:val="191919"/>
                <w:w w:val="110"/>
                <w:sz w:val="15"/>
              </w:rPr>
              <w:t>3</w:t>
            </w:r>
            <w:r>
              <w:rPr>
                <w:color w:val="191919"/>
                <w:spacing w:val="3"/>
                <w:w w:val="110"/>
                <w:sz w:val="15"/>
              </w:rPr>
              <w:t> </w:t>
            </w:r>
            <w:r>
              <w:rPr>
                <w:color w:val="191919"/>
                <w:spacing w:val="-5"/>
                <w:w w:val="110"/>
                <w:sz w:val="15"/>
              </w:rPr>
              <w:t>min</w:t>
            </w:r>
          </w:p>
        </w:tc>
      </w:tr>
    </w:tbl>
    <w:p>
      <w:pPr>
        <w:pStyle w:val="BodyText"/>
        <w:spacing w:line="192" w:lineRule="auto" w:before="107"/>
        <w:ind w:left="115" w:right="167"/>
      </w:pPr>
      <w:r>
        <w:rPr>
          <w:rFonts w:ascii="Arial" w:hAnsi="Arial"/>
          <w:b/>
          <w:color w:val="19395B"/>
          <w:w w:val="110"/>
        </w:rPr>
        <w:t>Max level: </w:t>
      </w:r>
      <w:r>
        <w:rPr>
          <w:color w:val="191919"/>
          <w:w w:val="110"/>
        </w:rPr>
        <w:t>V (Treasure enchant — high Arcana) </w:t>
      </w:r>
      <w:r>
        <w:rPr>
          <w:rFonts w:ascii="Arial" w:hAnsi="Arial"/>
          <w:b/>
          <w:color w:val="19395B"/>
          <w:w w:val="110"/>
        </w:rPr>
        <w:t>Design note: </w:t>
      </w:r>
      <w:r>
        <w:rPr>
          <w:color w:val="191919"/>
          <w:w w:val="110"/>
        </w:rPr>
        <w:t>The reliable version of </w:t>
      </w:r>
      <w:r>
        <w:rPr>
          <w:rFonts w:ascii="Arial" w:hAnsi="Arial"/>
          <w:i/>
          <w:color w:val="191919"/>
          <w:w w:val="110"/>
        </w:rPr>
        <w:t>Undying Flame </w:t>
      </w:r>
      <w:r>
        <w:rPr>
          <w:color w:val="191919"/>
          <w:w w:val="110"/>
        </w:rPr>
        <w:t>boss affix and </w:t>
      </w:r>
      <w:r>
        <w:rPr>
          <w:rFonts w:ascii="Arial" w:hAnsi="Arial"/>
          <w:i/>
          <w:color w:val="191919"/>
          <w:w w:val="110"/>
        </w:rPr>
        <w:t>Immortal</w:t>
      </w:r>
      <w:r>
        <w:rPr>
          <w:rFonts w:ascii="Arial" w:hAnsi="Arial"/>
          <w:i/>
          <w:color w:val="191919"/>
          <w:w w:val="110"/>
        </w:rPr>
        <w:t> </w:t>
      </w:r>
      <w:r>
        <w:rPr>
          <w:color w:val="191919"/>
          <w:w w:val="110"/>
        </w:rPr>
        <w:t>tier-gated affix. Enchant = long cooldown but consistent. Affix = dependent on random rolls. They DO stack — if both trigger, you survive and then have a backup for the next hit. At Last Stand V, you get 3 seconds of god mode + 40% damage boost every 3 minutes. Incredible for boss fights.</w:t>
      </w:r>
    </w:p>
    <w:p>
      <w:pPr>
        <w:pStyle w:val="BodyText"/>
        <w:spacing w:before="7"/>
        <w:rPr>
          <w:sz w:val="12"/>
        </w:rPr>
      </w:pPr>
    </w:p>
    <w:p>
      <w:pPr>
        <w:pStyle w:val="Heading3"/>
      </w:pPr>
      <w:r>
        <w:rPr>
          <w:color w:val="2B5E89"/>
          <w:spacing w:val="-2"/>
          <w:w w:val="125"/>
        </w:rPr>
        <w:t>Vitality</w:t>
      </w:r>
    </w:p>
    <w:p>
      <w:pPr>
        <w:pStyle w:val="BodyText"/>
        <w:spacing w:before="8"/>
        <w:rPr>
          <w:rFonts w:ascii="Arial"/>
          <w:b/>
          <w:sz w:val="5"/>
        </w:rPr>
      </w:pPr>
      <w:r>
        <w:rPr/>
        <mc:AlternateContent>
          <mc:Choice Requires="wps">
            <w:drawing>
              <wp:anchor distT="0" distB="0" distL="0" distR="0" allowOverlap="1" layoutInCell="1" locked="0" behindDoc="1" simplePos="0" relativeHeight="487956480">
                <wp:simplePos x="0" y="0"/>
                <wp:positionH relativeFrom="page">
                  <wp:posOffset>428625</wp:posOffset>
                </wp:positionH>
                <wp:positionV relativeFrom="paragraph">
                  <wp:posOffset>57185</wp:posOffset>
                </wp:positionV>
                <wp:extent cx="6693534" cy="7620"/>
                <wp:effectExtent l="0" t="0" r="0" b="0"/>
                <wp:wrapTopAndBottom/>
                <wp:docPr id="1532" name="Graphic 1532"/>
                <wp:cNvGraphicFramePr>
                  <a:graphicFrameLocks/>
                </wp:cNvGraphicFramePr>
                <a:graphic>
                  <a:graphicData uri="http://schemas.microsoft.com/office/word/2010/wordprocessingShape">
                    <wps:wsp>
                      <wps:cNvPr id="1532" name="Graphic 1532"/>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2784pt;width:527.039970pt;height:.575371pt;mso-position-horizontal-relative:page;mso-position-vertical-relative:paragraph;z-index:-15360000;mso-wrap-distance-left:0;mso-wrap-distance-right:0" id="docshape1532" filled="true" fillcolor="#dcdcdc" stroked="false">
                <v:fill type="solid"/>
                <w10:wrap type="topAndBottom"/>
              </v:rect>
            </w:pict>
          </mc:Fallback>
        </mc:AlternateContent>
      </w:r>
    </w:p>
    <w:p>
      <w:pPr>
        <w:spacing w:line="192" w:lineRule="auto" w:before="100"/>
        <w:ind w:left="115" w:right="0" w:firstLine="0"/>
        <w:jc w:val="left"/>
        <w:rPr>
          <w:sz w:val="16"/>
        </w:rPr>
      </w:pPr>
      <w:r>
        <w:rPr>
          <w:rFonts w:ascii="Arial"/>
          <w:b/>
          <w:color w:val="19395B"/>
          <w:w w:val="110"/>
          <w:sz w:val="16"/>
        </w:rPr>
        <w:t>Effect: </w:t>
      </w:r>
      <w:r>
        <w:rPr>
          <w:color w:val="191919"/>
          <w:w w:val="110"/>
          <w:sz w:val="16"/>
        </w:rPr>
        <w:t>Increases maximum HP directly. The enchantment counterpart to </w:t>
      </w:r>
      <w:r>
        <w:rPr>
          <w:rFonts w:ascii="Arial"/>
          <w:i/>
          <w:color w:val="191919"/>
          <w:w w:val="110"/>
          <w:sz w:val="16"/>
        </w:rPr>
        <w:t>Hearty/Vigorous/Vital </w:t>
      </w:r>
      <w:r>
        <w:rPr>
          <w:color w:val="191919"/>
          <w:w w:val="110"/>
          <w:sz w:val="16"/>
        </w:rPr>
        <w:t>affixes. </w:t>
      </w:r>
      <w:r>
        <w:rPr>
          <w:rFonts w:ascii="Arial"/>
          <w:b/>
          <w:color w:val="19395B"/>
          <w:w w:val="110"/>
          <w:sz w:val="16"/>
        </w:rPr>
        <w:t>Applicable to: </w:t>
      </w:r>
      <w:r>
        <w:rPr>
          <w:color w:val="191919"/>
          <w:w w:val="110"/>
          <w:sz w:val="16"/>
        </w:rPr>
        <w:t>Armor (all </w:t>
      </w:r>
      <w:r>
        <w:rPr>
          <w:color w:val="191919"/>
          <w:spacing w:val="-2"/>
          <w:w w:val="110"/>
          <w:sz w:val="16"/>
        </w:rPr>
        <w:t>pieces)</w:t>
      </w:r>
    </w:p>
    <w:p>
      <w:pPr>
        <w:pStyle w:val="BodyText"/>
        <w:spacing w:before="1"/>
        <w:rPr>
          <w:sz w:val="4"/>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084"/>
        <w:gridCol w:w="7451"/>
      </w:tblGrid>
      <w:tr>
        <w:trPr>
          <w:trHeight w:val="378" w:hRule="atLeast"/>
        </w:trPr>
        <w:tc>
          <w:tcPr>
            <w:tcW w:w="10535" w:type="dxa"/>
            <w:gridSpan w:val="2"/>
            <w:tcBorders>
              <w:top w:val="nil"/>
              <w:left w:val="nil"/>
              <w:right w:val="nil"/>
            </w:tcBorders>
            <w:shd w:val="clear" w:color="auto" w:fill="19395B"/>
          </w:tcPr>
          <w:p>
            <w:pPr>
              <w:pStyle w:val="TableParagraph"/>
              <w:tabs>
                <w:tab w:pos="3198" w:val="left" w:leader="none"/>
              </w:tabs>
              <w:spacing w:before="101"/>
              <w:ind w:left="115"/>
              <w:rPr>
                <w:rFonts w:ascii="Arial"/>
                <w:b/>
                <w:sz w:val="15"/>
              </w:rPr>
            </w:pPr>
            <w:r>
              <w:rPr>
                <w:rFonts w:ascii="Arial"/>
                <w:b/>
                <w:color w:val="FFFFFF"/>
                <w:spacing w:val="-2"/>
                <w:w w:val="115"/>
                <w:sz w:val="15"/>
              </w:rPr>
              <w:t>Level</w:t>
            </w:r>
            <w:r>
              <w:rPr>
                <w:rFonts w:ascii="Arial"/>
                <w:b/>
                <w:color w:val="FFFFFF"/>
                <w:sz w:val="15"/>
              </w:rPr>
              <w:tab/>
            </w:r>
            <w:r>
              <w:rPr>
                <w:rFonts w:ascii="Arial"/>
                <w:b/>
                <w:color w:val="FFFFFF"/>
                <w:w w:val="115"/>
                <w:sz w:val="15"/>
              </w:rPr>
              <w:t>Max</w:t>
            </w:r>
            <w:r>
              <w:rPr>
                <w:rFonts w:ascii="Arial"/>
                <w:b/>
                <w:color w:val="FFFFFF"/>
                <w:spacing w:val="4"/>
                <w:w w:val="115"/>
                <w:sz w:val="15"/>
              </w:rPr>
              <w:t> </w:t>
            </w:r>
            <w:r>
              <w:rPr>
                <w:rFonts w:ascii="Arial"/>
                <w:b/>
                <w:color w:val="FFFFFF"/>
                <w:w w:val="115"/>
                <w:sz w:val="15"/>
              </w:rPr>
              <w:t>HP</w:t>
            </w:r>
            <w:r>
              <w:rPr>
                <w:rFonts w:ascii="Arial"/>
                <w:b/>
                <w:color w:val="FFFFFF"/>
                <w:spacing w:val="4"/>
                <w:w w:val="115"/>
                <w:sz w:val="15"/>
              </w:rPr>
              <w:t> </w:t>
            </w:r>
            <w:r>
              <w:rPr>
                <w:rFonts w:ascii="Arial"/>
                <w:b/>
                <w:color w:val="FFFFFF"/>
                <w:spacing w:val="-4"/>
                <w:w w:val="115"/>
                <w:sz w:val="15"/>
              </w:rPr>
              <w:t>Bonus</w:t>
            </w:r>
          </w:p>
        </w:tc>
      </w:tr>
      <w:tr>
        <w:trPr>
          <w:trHeight w:val="353" w:hRule="atLeast"/>
        </w:trPr>
        <w:tc>
          <w:tcPr>
            <w:tcW w:w="3084" w:type="dxa"/>
          </w:tcPr>
          <w:p>
            <w:pPr>
              <w:pStyle w:val="TableParagraph"/>
              <w:rPr>
                <w:sz w:val="15"/>
              </w:rPr>
            </w:pPr>
            <w:r>
              <w:rPr>
                <w:color w:val="191919"/>
                <w:w w:val="100"/>
                <w:sz w:val="15"/>
              </w:rPr>
              <w:t>I</w:t>
            </w:r>
          </w:p>
        </w:tc>
        <w:tc>
          <w:tcPr>
            <w:tcW w:w="7451" w:type="dxa"/>
            <w:tcBorders>
              <w:right w:val="single" w:sz="2" w:space="0" w:color="DCDCDC"/>
            </w:tcBorders>
          </w:tcPr>
          <w:p>
            <w:pPr>
              <w:pStyle w:val="TableParagraph"/>
              <w:ind w:left="118"/>
              <w:rPr>
                <w:sz w:val="15"/>
              </w:rPr>
            </w:pPr>
            <w:r>
              <w:rPr>
                <w:color w:val="191919"/>
                <w:w w:val="105"/>
                <w:sz w:val="15"/>
              </w:rPr>
              <w:t>+1</w:t>
            </w:r>
            <w:r>
              <w:rPr>
                <w:color w:val="191919"/>
                <w:spacing w:val="-1"/>
                <w:w w:val="105"/>
                <w:sz w:val="15"/>
              </w:rPr>
              <w:t> </w:t>
            </w:r>
            <w:r>
              <w:rPr>
                <w:color w:val="191919"/>
                <w:w w:val="105"/>
                <w:sz w:val="15"/>
              </w:rPr>
              <w:t>HP</w:t>
            </w:r>
            <w:r>
              <w:rPr>
                <w:color w:val="191919"/>
                <w:spacing w:val="-1"/>
                <w:w w:val="105"/>
                <w:sz w:val="15"/>
              </w:rPr>
              <w:t> </w:t>
            </w:r>
            <w:r>
              <w:rPr>
                <w:color w:val="191919"/>
                <w:w w:val="105"/>
                <w:sz w:val="15"/>
              </w:rPr>
              <w:t>(half </w:t>
            </w:r>
            <w:r>
              <w:rPr>
                <w:color w:val="191919"/>
                <w:spacing w:val="-2"/>
                <w:w w:val="105"/>
                <w:sz w:val="15"/>
              </w:rPr>
              <w:t>heart)</w:t>
            </w:r>
          </w:p>
        </w:tc>
      </w:tr>
      <w:tr>
        <w:trPr>
          <w:trHeight w:val="353" w:hRule="atLeast"/>
        </w:trPr>
        <w:tc>
          <w:tcPr>
            <w:tcW w:w="3084" w:type="dxa"/>
            <w:shd w:val="clear" w:color="auto" w:fill="F4F6F9"/>
          </w:tcPr>
          <w:p>
            <w:pPr>
              <w:pStyle w:val="TableParagraph"/>
              <w:rPr>
                <w:sz w:val="15"/>
              </w:rPr>
            </w:pPr>
            <w:r>
              <w:rPr>
                <w:color w:val="191919"/>
                <w:spacing w:val="-5"/>
                <w:sz w:val="15"/>
              </w:rPr>
              <w:t>II</w:t>
            </w:r>
          </w:p>
        </w:tc>
        <w:tc>
          <w:tcPr>
            <w:tcW w:w="7451" w:type="dxa"/>
            <w:tcBorders>
              <w:right w:val="single" w:sz="2" w:space="0" w:color="DCDCDC"/>
            </w:tcBorders>
            <w:shd w:val="clear" w:color="auto" w:fill="F4F6F9"/>
          </w:tcPr>
          <w:p>
            <w:pPr>
              <w:pStyle w:val="TableParagraph"/>
              <w:ind w:left="118"/>
              <w:rPr>
                <w:sz w:val="15"/>
              </w:rPr>
            </w:pPr>
            <w:r>
              <w:rPr>
                <w:color w:val="191919"/>
                <w:w w:val="110"/>
                <w:sz w:val="15"/>
              </w:rPr>
              <w:t>+2</w:t>
            </w:r>
            <w:r>
              <w:rPr>
                <w:color w:val="191919"/>
                <w:spacing w:val="-10"/>
                <w:w w:val="110"/>
                <w:sz w:val="15"/>
              </w:rPr>
              <w:t> </w:t>
            </w:r>
            <w:r>
              <w:rPr>
                <w:color w:val="191919"/>
                <w:w w:val="110"/>
                <w:sz w:val="15"/>
              </w:rPr>
              <w:t>HP</w:t>
            </w:r>
            <w:r>
              <w:rPr>
                <w:color w:val="191919"/>
                <w:spacing w:val="-10"/>
                <w:w w:val="110"/>
                <w:sz w:val="15"/>
              </w:rPr>
              <w:t> </w:t>
            </w:r>
            <w:r>
              <w:rPr>
                <w:color w:val="191919"/>
                <w:w w:val="110"/>
                <w:sz w:val="15"/>
              </w:rPr>
              <w:t>(1</w:t>
            </w:r>
            <w:r>
              <w:rPr>
                <w:color w:val="191919"/>
                <w:spacing w:val="-9"/>
                <w:w w:val="110"/>
                <w:sz w:val="15"/>
              </w:rPr>
              <w:t> </w:t>
            </w:r>
            <w:r>
              <w:rPr>
                <w:color w:val="191919"/>
                <w:spacing w:val="-2"/>
                <w:w w:val="110"/>
                <w:sz w:val="15"/>
              </w:rPr>
              <w:t>heart)</w:t>
            </w:r>
          </w:p>
        </w:tc>
      </w:tr>
      <w:tr>
        <w:trPr>
          <w:trHeight w:val="353" w:hRule="atLeast"/>
        </w:trPr>
        <w:tc>
          <w:tcPr>
            <w:tcW w:w="3084" w:type="dxa"/>
          </w:tcPr>
          <w:p>
            <w:pPr>
              <w:pStyle w:val="TableParagraph"/>
              <w:rPr>
                <w:sz w:val="15"/>
              </w:rPr>
            </w:pPr>
            <w:r>
              <w:rPr>
                <w:color w:val="191919"/>
                <w:spacing w:val="-5"/>
                <w:sz w:val="15"/>
              </w:rPr>
              <w:t>III</w:t>
            </w:r>
          </w:p>
        </w:tc>
        <w:tc>
          <w:tcPr>
            <w:tcW w:w="7451" w:type="dxa"/>
            <w:tcBorders>
              <w:right w:val="single" w:sz="2" w:space="0" w:color="DCDCDC"/>
            </w:tcBorders>
          </w:tcPr>
          <w:p>
            <w:pPr>
              <w:pStyle w:val="TableParagraph"/>
              <w:ind w:left="118"/>
              <w:rPr>
                <w:sz w:val="15"/>
              </w:rPr>
            </w:pPr>
            <w:r>
              <w:rPr>
                <w:color w:val="191919"/>
                <w:w w:val="105"/>
                <w:sz w:val="15"/>
              </w:rPr>
              <w:t>+3</w:t>
            </w:r>
            <w:r>
              <w:rPr>
                <w:color w:val="191919"/>
                <w:spacing w:val="19"/>
                <w:w w:val="105"/>
                <w:sz w:val="15"/>
              </w:rPr>
              <w:t> </w:t>
            </w:r>
            <w:r>
              <w:rPr>
                <w:color w:val="191919"/>
                <w:spacing w:val="-7"/>
                <w:w w:val="105"/>
                <w:sz w:val="15"/>
              </w:rPr>
              <w:t>HP</w:t>
            </w:r>
          </w:p>
        </w:tc>
      </w:tr>
      <w:tr>
        <w:trPr>
          <w:trHeight w:val="353" w:hRule="atLeast"/>
        </w:trPr>
        <w:tc>
          <w:tcPr>
            <w:tcW w:w="3084" w:type="dxa"/>
            <w:shd w:val="clear" w:color="auto" w:fill="F4F6F9"/>
          </w:tcPr>
          <w:p>
            <w:pPr>
              <w:pStyle w:val="TableParagraph"/>
              <w:rPr>
                <w:sz w:val="15"/>
              </w:rPr>
            </w:pPr>
            <w:r>
              <w:rPr>
                <w:color w:val="191919"/>
                <w:spacing w:val="-5"/>
                <w:w w:val="105"/>
                <w:sz w:val="15"/>
              </w:rPr>
              <w:t>IV</w:t>
            </w:r>
          </w:p>
        </w:tc>
        <w:tc>
          <w:tcPr>
            <w:tcW w:w="7451" w:type="dxa"/>
            <w:tcBorders>
              <w:right w:val="single" w:sz="2" w:space="0" w:color="DCDCDC"/>
            </w:tcBorders>
            <w:shd w:val="clear" w:color="auto" w:fill="F4F6F9"/>
          </w:tcPr>
          <w:p>
            <w:pPr>
              <w:pStyle w:val="TableParagraph"/>
              <w:ind w:left="118"/>
              <w:rPr>
                <w:sz w:val="15"/>
              </w:rPr>
            </w:pPr>
            <w:r>
              <w:rPr>
                <w:color w:val="191919"/>
                <w:w w:val="110"/>
                <w:sz w:val="15"/>
              </w:rPr>
              <w:t>+4</w:t>
            </w:r>
            <w:r>
              <w:rPr>
                <w:color w:val="191919"/>
                <w:spacing w:val="-10"/>
                <w:w w:val="110"/>
                <w:sz w:val="15"/>
              </w:rPr>
              <w:t> </w:t>
            </w:r>
            <w:r>
              <w:rPr>
                <w:color w:val="191919"/>
                <w:w w:val="110"/>
                <w:sz w:val="15"/>
              </w:rPr>
              <w:t>HP</w:t>
            </w:r>
            <w:r>
              <w:rPr>
                <w:color w:val="191919"/>
                <w:spacing w:val="-10"/>
                <w:w w:val="110"/>
                <w:sz w:val="15"/>
              </w:rPr>
              <w:t> </w:t>
            </w:r>
            <w:r>
              <w:rPr>
                <w:color w:val="191919"/>
                <w:w w:val="110"/>
                <w:sz w:val="15"/>
              </w:rPr>
              <w:t>(2</w:t>
            </w:r>
            <w:r>
              <w:rPr>
                <w:color w:val="191919"/>
                <w:spacing w:val="-9"/>
                <w:w w:val="110"/>
                <w:sz w:val="15"/>
              </w:rPr>
              <w:t> </w:t>
            </w:r>
            <w:r>
              <w:rPr>
                <w:color w:val="191919"/>
                <w:spacing w:val="-2"/>
                <w:w w:val="110"/>
                <w:sz w:val="15"/>
              </w:rPr>
              <w:t>hearts)</w:t>
            </w:r>
          </w:p>
        </w:tc>
      </w:tr>
      <w:tr>
        <w:trPr>
          <w:trHeight w:val="353" w:hRule="atLeast"/>
        </w:trPr>
        <w:tc>
          <w:tcPr>
            <w:tcW w:w="3084" w:type="dxa"/>
          </w:tcPr>
          <w:p>
            <w:pPr>
              <w:pStyle w:val="TableParagraph"/>
              <w:rPr>
                <w:sz w:val="15"/>
              </w:rPr>
            </w:pPr>
            <w:r>
              <w:rPr>
                <w:color w:val="191919"/>
                <w:w w:val="105"/>
                <w:sz w:val="15"/>
              </w:rPr>
              <w:t>V</w:t>
            </w:r>
          </w:p>
        </w:tc>
        <w:tc>
          <w:tcPr>
            <w:tcW w:w="7451" w:type="dxa"/>
            <w:tcBorders>
              <w:right w:val="single" w:sz="2" w:space="0" w:color="DCDCDC"/>
            </w:tcBorders>
          </w:tcPr>
          <w:p>
            <w:pPr>
              <w:pStyle w:val="TableParagraph"/>
              <w:ind w:left="118"/>
              <w:rPr>
                <w:sz w:val="15"/>
              </w:rPr>
            </w:pPr>
            <w:r>
              <w:rPr>
                <w:color w:val="191919"/>
                <w:w w:val="110"/>
                <w:sz w:val="15"/>
              </w:rPr>
              <w:t>+5</w:t>
            </w:r>
            <w:r>
              <w:rPr>
                <w:color w:val="191919"/>
                <w:spacing w:val="-8"/>
                <w:w w:val="110"/>
                <w:sz w:val="15"/>
              </w:rPr>
              <w:t> </w:t>
            </w:r>
            <w:r>
              <w:rPr>
                <w:color w:val="191919"/>
                <w:w w:val="110"/>
                <w:sz w:val="15"/>
              </w:rPr>
              <w:t>HP</w:t>
            </w:r>
            <w:r>
              <w:rPr>
                <w:color w:val="191919"/>
                <w:spacing w:val="-8"/>
                <w:w w:val="110"/>
                <w:sz w:val="15"/>
              </w:rPr>
              <w:t> </w:t>
            </w:r>
            <w:r>
              <w:rPr>
                <w:color w:val="191919"/>
                <w:w w:val="110"/>
                <w:sz w:val="15"/>
              </w:rPr>
              <w:t>(2.5</w:t>
            </w:r>
            <w:r>
              <w:rPr>
                <w:color w:val="191919"/>
                <w:spacing w:val="-7"/>
                <w:w w:val="110"/>
                <w:sz w:val="15"/>
              </w:rPr>
              <w:t> </w:t>
            </w:r>
            <w:r>
              <w:rPr>
                <w:color w:val="191919"/>
                <w:spacing w:val="-2"/>
                <w:w w:val="110"/>
                <w:sz w:val="15"/>
              </w:rPr>
              <w:t>hearts)</w:t>
            </w:r>
          </w:p>
        </w:tc>
      </w:tr>
    </w:tbl>
    <w:p>
      <w:pPr>
        <w:pStyle w:val="BodyText"/>
        <w:spacing w:line="192" w:lineRule="auto" w:before="106"/>
        <w:ind w:left="115" w:right="219"/>
      </w:pPr>
      <w:r>
        <w:rPr>
          <w:rFonts w:ascii="Arial" w:hAnsi="Arial"/>
          <w:b/>
          <w:color w:val="19395B"/>
          <w:w w:val="105"/>
        </w:rPr>
        <w:t>Max</w:t>
      </w:r>
      <w:r>
        <w:rPr>
          <w:rFonts w:ascii="Arial" w:hAnsi="Arial"/>
          <w:b/>
          <w:color w:val="19395B"/>
          <w:spacing w:val="32"/>
          <w:w w:val="105"/>
        </w:rPr>
        <w:t> </w:t>
      </w:r>
      <w:r>
        <w:rPr>
          <w:rFonts w:ascii="Arial" w:hAnsi="Arial"/>
          <w:b/>
          <w:color w:val="19395B"/>
          <w:w w:val="105"/>
        </w:rPr>
        <w:t>level:</w:t>
      </w:r>
      <w:r>
        <w:rPr>
          <w:rFonts w:ascii="Arial" w:hAnsi="Arial"/>
          <w:b/>
          <w:color w:val="19395B"/>
          <w:spacing w:val="25"/>
          <w:w w:val="105"/>
        </w:rPr>
        <w:t> </w:t>
      </w:r>
      <w:r>
        <w:rPr>
          <w:color w:val="191919"/>
          <w:w w:val="105"/>
        </w:rPr>
        <w:t>V</w:t>
      </w:r>
      <w:r>
        <w:rPr>
          <w:color w:val="191919"/>
          <w:spacing w:val="24"/>
          <w:w w:val="105"/>
        </w:rPr>
        <w:t> </w:t>
      </w:r>
      <w:r>
        <w:rPr>
          <w:color w:val="191919"/>
          <w:w w:val="105"/>
        </w:rPr>
        <w:t>(Apotheosis</w:t>
      </w:r>
      <w:r>
        <w:rPr>
          <w:color w:val="191919"/>
          <w:spacing w:val="24"/>
          <w:w w:val="105"/>
        </w:rPr>
        <w:t> </w:t>
      </w:r>
      <w:r>
        <w:rPr>
          <w:color w:val="191919"/>
          <w:w w:val="105"/>
        </w:rPr>
        <w:t>can</w:t>
      </w:r>
      <w:r>
        <w:rPr>
          <w:color w:val="191919"/>
          <w:spacing w:val="24"/>
          <w:w w:val="105"/>
        </w:rPr>
        <w:t> </w:t>
      </w:r>
      <w:r>
        <w:rPr>
          <w:color w:val="191919"/>
          <w:w w:val="105"/>
        </w:rPr>
        <w:t>push</w:t>
      </w:r>
      <w:r>
        <w:rPr>
          <w:color w:val="191919"/>
          <w:spacing w:val="24"/>
          <w:w w:val="105"/>
        </w:rPr>
        <w:t> </w:t>
      </w:r>
      <w:r>
        <w:rPr>
          <w:color w:val="191919"/>
          <w:w w:val="105"/>
        </w:rPr>
        <w:t>to</w:t>
      </w:r>
      <w:r>
        <w:rPr>
          <w:color w:val="191919"/>
          <w:spacing w:val="24"/>
          <w:w w:val="105"/>
        </w:rPr>
        <w:t> </w:t>
      </w:r>
      <w:r>
        <w:rPr>
          <w:color w:val="191919"/>
          <w:w w:val="105"/>
        </w:rPr>
        <w:t>X</w:t>
      </w:r>
      <w:r>
        <w:rPr>
          <w:color w:val="191919"/>
          <w:spacing w:val="24"/>
          <w:w w:val="105"/>
        </w:rPr>
        <w:t> </w:t>
      </w:r>
      <w:r>
        <w:rPr>
          <w:color w:val="191919"/>
          <w:w w:val="105"/>
        </w:rPr>
        <w:t>for</w:t>
      </w:r>
      <w:r>
        <w:rPr>
          <w:color w:val="191919"/>
          <w:spacing w:val="24"/>
          <w:w w:val="105"/>
        </w:rPr>
        <w:t> </w:t>
      </w:r>
      <w:r>
        <w:rPr>
          <w:color w:val="191919"/>
          <w:w w:val="105"/>
        </w:rPr>
        <w:t>endgame)</w:t>
      </w:r>
      <w:r>
        <w:rPr>
          <w:color w:val="191919"/>
          <w:spacing w:val="24"/>
          <w:w w:val="105"/>
        </w:rPr>
        <w:t> </w:t>
      </w:r>
      <w:r>
        <w:rPr>
          <w:rFonts w:ascii="Arial" w:hAnsi="Arial"/>
          <w:b/>
          <w:color w:val="19395B"/>
          <w:w w:val="105"/>
        </w:rPr>
        <w:t>Design</w:t>
      </w:r>
      <w:r>
        <w:rPr>
          <w:rFonts w:ascii="Arial" w:hAnsi="Arial"/>
          <w:b/>
          <w:color w:val="19395B"/>
          <w:spacing w:val="32"/>
          <w:w w:val="105"/>
        </w:rPr>
        <w:t> </w:t>
      </w:r>
      <w:r>
        <w:rPr>
          <w:rFonts w:ascii="Arial" w:hAnsi="Arial"/>
          <w:b/>
          <w:color w:val="19395B"/>
          <w:w w:val="105"/>
        </w:rPr>
        <w:t>note:</w:t>
      </w:r>
      <w:r>
        <w:rPr>
          <w:rFonts w:ascii="Arial" w:hAnsi="Arial"/>
          <w:b/>
          <w:color w:val="19395B"/>
          <w:spacing w:val="25"/>
          <w:w w:val="105"/>
        </w:rPr>
        <w:t> </w:t>
      </w:r>
      <w:r>
        <w:rPr>
          <w:color w:val="191919"/>
          <w:w w:val="105"/>
        </w:rPr>
        <w:t>At</w:t>
      </w:r>
      <w:r>
        <w:rPr>
          <w:color w:val="191919"/>
          <w:spacing w:val="24"/>
          <w:w w:val="105"/>
        </w:rPr>
        <w:t> </w:t>
      </w:r>
      <w:r>
        <w:rPr>
          <w:color w:val="191919"/>
          <w:w w:val="105"/>
        </w:rPr>
        <w:t>Vitality</w:t>
      </w:r>
      <w:r>
        <w:rPr>
          <w:color w:val="191919"/>
          <w:spacing w:val="24"/>
          <w:w w:val="105"/>
        </w:rPr>
        <w:t> </w:t>
      </w:r>
      <w:r>
        <w:rPr>
          <w:color w:val="191919"/>
          <w:w w:val="105"/>
        </w:rPr>
        <w:t>V</w:t>
      </w:r>
      <w:r>
        <w:rPr>
          <w:color w:val="191919"/>
          <w:spacing w:val="24"/>
          <w:w w:val="105"/>
        </w:rPr>
        <w:t> </w:t>
      </w:r>
      <w:r>
        <w:rPr>
          <w:color w:val="191919"/>
          <w:w w:val="105"/>
        </w:rPr>
        <w:t>across</w:t>
      </w:r>
      <w:r>
        <w:rPr>
          <w:color w:val="191919"/>
          <w:spacing w:val="24"/>
          <w:w w:val="105"/>
        </w:rPr>
        <w:t> </w:t>
      </w:r>
      <w:r>
        <w:rPr>
          <w:color w:val="191919"/>
          <w:w w:val="105"/>
        </w:rPr>
        <w:t>4</w:t>
      </w:r>
      <w:r>
        <w:rPr>
          <w:color w:val="191919"/>
          <w:spacing w:val="24"/>
          <w:w w:val="105"/>
        </w:rPr>
        <w:t> </w:t>
      </w:r>
      <w:r>
        <w:rPr>
          <w:color w:val="191919"/>
          <w:w w:val="105"/>
        </w:rPr>
        <w:t>armor</w:t>
      </w:r>
      <w:r>
        <w:rPr>
          <w:color w:val="191919"/>
          <w:spacing w:val="24"/>
          <w:w w:val="105"/>
        </w:rPr>
        <w:t> </w:t>
      </w:r>
      <w:r>
        <w:rPr>
          <w:color w:val="191919"/>
          <w:w w:val="105"/>
        </w:rPr>
        <w:t>pieces</w:t>
      </w:r>
      <w:r>
        <w:rPr>
          <w:color w:val="191919"/>
          <w:spacing w:val="24"/>
          <w:w w:val="105"/>
        </w:rPr>
        <w:t> </w:t>
      </w:r>
      <w:r>
        <w:rPr>
          <w:color w:val="191919"/>
          <w:w w:val="105"/>
        </w:rPr>
        <w:t>=</w:t>
      </w:r>
      <w:r>
        <w:rPr>
          <w:color w:val="191919"/>
          <w:spacing w:val="24"/>
          <w:w w:val="105"/>
        </w:rPr>
        <w:t> </w:t>
      </w:r>
      <w:r>
        <w:rPr>
          <w:color w:val="191919"/>
          <w:w w:val="105"/>
        </w:rPr>
        <w:t>+20</w:t>
      </w:r>
      <w:r>
        <w:rPr>
          <w:color w:val="191919"/>
          <w:spacing w:val="24"/>
          <w:w w:val="105"/>
        </w:rPr>
        <w:t> </w:t>
      </w:r>
      <w:r>
        <w:rPr>
          <w:color w:val="191919"/>
          <w:w w:val="105"/>
        </w:rPr>
        <w:t>HP</w:t>
      </w:r>
      <w:r>
        <w:rPr>
          <w:color w:val="191919"/>
          <w:spacing w:val="24"/>
          <w:w w:val="105"/>
        </w:rPr>
        <w:t> </w:t>
      </w:r>
      <w:r>
        <w:rPr>
          <w:color w:val="191919"/>
          <w:w w:val="105"/>
        </w:rPr>
        <w:t>(+10</w:t>
      </w:r>
      <w:r>
        <w:rPr>
          <w:color w:val="191919"/>
          <w:spacing w:val="24"/>
          <w:w w:val="105"/>
        </w:rPr>
        <w:t> </w:t>
      </w:r>
      <w:r>
        <w:rPr>
          <w:color w:val="191919"/>
          <w:w w:val="105"/>
        </w:rPr>
        <w:t>hearts). At</w:t>
      </w:r>
      <w:r>
        <w:rPr>
          <w:color w:val="191919"/>
          <w:spacing w:val="23"/>
          <w:w w:val="105"/>
        </w:rPr>
        <w:t> </w:t>
      </w:r>
      <w:r>
        <w:rPr>
          <w:color w:val="191919"/>
          <w:w w:val="105"/>
        </w:rPr>
        <w:t>Vitality</w:t>
      </w:r>
      <w:r>
        <w:rPr>
          <w:color w:val="191919"/>
          <w:spacing w:val="23"/>
          <w:w w:val="105"/>
        </w:rPr>
        <w:t> </w:t>
      </w:r>
      <w:r>
        <w:rPr>
          <w:color w:val="191919"/>
          <w:w w:val="105"/>
        </w:rPr>
        <w:t>X</w:t>
      </w:r>
      <w:r>
        <w:rPr>
          <w:color w:val="191919"/>
          <w:spacing w:val="23"/>
          <w:w w:val="105"/>
        </w:rPr>
        <w:t> </w:t>
      </w:r>
      <w:r>
        <w:rPr>
          <w:color w:val="191919"/>
          <w:w w:val="105"/>
        </w:rPr>
        <w:t>(Apotheosis</w:t>
      </w:r>
      <w:r>
        <w:rPr>
          <w:color w:val="191919"/>
          <w:spacing w:val="23"/>
          <w:w w:val="105"/>
        </w:rPr>
        <w:t> </w:t>
      </w:r>
      <w:r>
        <w:rPr>
          <w:color w:val="191919"/>
          <w:w w:val="105"/>
        </w:rPr>
        <w:t>pushed)</w:t>
      </w:r>
      <w:r>
        <w:rPr>
          <w:color w:val="191919"/>
          <w:spacing w:val="23"/>
          <w:w w:val="105"/>
        </w:rPr>
        <w:t> </w:t>
      </w:r>
      <w:r>
        <w:rPr>
          <w:color w:val="191919"/>
          <w:w w:val="105"/>
        </w:rPr>
        <w:t>=</w:t>
      </w:r>
      <w:r>
        <w:rPr>
          <w:color w:val="191919"/>
          <w:spacing w:val="23"/>
          <w:w w:val="105"/>
        </w:rPr>
        <w:t> </w:t>
      </w:r>
      <w:r>
        <w:rPr>
          <w:color w:val="191919"/>
          <w:w w:val="105"/>
        </w:rPr>
        <w:t>+40</w:t>
      </w:r>
      <w:r>
        <w:rPr>
          <w:color w:val="191919"/>
          <w:spacing w:val="23"/>
          <w:w w:val="105"/>
        </w:rPr>
        <w:t> </w:t>
      </w:r>
      <w:r>
        <w:rPr>
          <w:color w:val="191919"/>
          <w:w w:val="105"/>
        </w:rPr>
        <w:t>HP</w:t>
      </w:r>
      <w:r>
        <w:rPr>
          <w:color w:val="191919"/>
          <w:spacing w:val="23"/>
          <w:w w:val="105"/>
        </w:rPr>
        <w:t> </w:t>
      </w:r>
      <w:r>
        <w:rPr>
          <w:color w:val="191919"/>
          <w:w w:val="105"/>
        </w:rPr>
        <w:t>(+20</w:t>
      </w:r>
      <w:r>
        <w:rPr>
          <w:color w:val="191919"/>
          <w:spacing w:val="23"/>
          <w:w w:val="105"/>
        </w:rPr>
        <w:t> </w:t>
      </w:r>
      <w:r>
        <w:rPr>
          <w:color w:val="191919"/>
          <w:w w:val="105"/>
        </w:rPr>
        <w:t>hearts).</w:t>
      </w:r>
      <w:r>
        <w:rPr>
          <w:color w:val="191919"/>
          <w:spacing w:val="23"/>
          <w:w w:val="105"/>
        </w:rPr>
        <w:t> </w:t>
      </w:r>
      <w:r>
        <w:rPr>
          <w:color w:val="191919"/>
          <w:w w:val="105"/>
        </w:rPr>
        <w:t>Combined</w:t>
      </w:r>
      <w:r>
        <w:rPr>
          <w:color w:val="191919"/>
          <w:spacing w:val="23"/>
          <w:w w:val="105"/>
        </w:rPr>
        <w:t> </w:t>
      </w:r>
      <w:r>
        <w:rPr>
          <w:color w:val="191919"/>
          <w:w w:val="105"/>
        </w:rPr>
        <w:t>with</w:t>
      </w:r>
      <w:r>
        <w:rPr>
          <w:color w:val="191919"/>
          <w:spacing w:val="23"/>
          <w:w w:val="105"/>
        </w:rPr>
        <w:t> </w:t>
      </w:r>
      <w:r>
        <w:rPr>
          <w:rFonts w:ascii="Arial" w:hAnsi="Arial"/>
          <w:i/>
          <w:color w:val="191919"/>
          <w:w w:val="105"/>
        </w:rPr>
        <w:t>Vital</w:t>
      </w:r>
      <w:r>
        <w:rPr>
          <w:rFonts w:ascii="Arial" w:hAnsi="Arial"/>
          <w:i/>
          <w:color w:val="191919"/>
          <w:spacing w:val="24"/>
          <w:w w:val="105"/>
        </w:rPr>
        <w:t> </w:t>
      </w:r>
      <w:r>
        <w:rPr>
          <w:color w:val="191919"/>
          <w:w w:val="105"/>
        </w:rPr>
        <w:t>affix,</w:t>
      </w:r>
      <w:r>
        <w:rPr>
          <w:color w:val="191919"/>
          <w:spacing w:val="23"/>
          <w:w w:val="105"/>
        </w:rPr>
        <w:t> </w:t>
      </w:r>
      <w:r>
        <w:rPr>
          <w:color w:val="191919"/>
          <w:w w:val="105"/>
        </w:rPr>
        <w:t>Spice</w:t>
      </w:r>
      <w:r>
        <w:rPr>
          <w:color w:val="191919"/>
          <w:spacing w:val="23"/>
          <w:w w:val="105"/>
        </w:rPr>
        <w:t> </w:t>
      </w:r>
      <w:r>
        <w:rPr>
          <w:color w:val="191919"/>
          <w:w w:val="105"/>
        </w:rPr>
        <w:t>of</w:t>
      </w:r>
      <w:r>
        <w:rPr>
          <w:color w:val="191919"/>
          <w:spacing w:val="23"/>
          <w:w w:val="105"/>
        </w:rPr>
        <w:t> </w:t>
      </w:r>
      <w:r>
        <w:rPr>
          <w:color w:val="191919"/>
          <w:w w:val="105"/>
        </w:rPr>
        <w:t>Life</w:t>
      </w:r>
      <w:r>
        <w:rPr>
          <w:color w:val="191919"/>
          <w:spacing w:val="23"/>
          <w:w w:val="105"/>
        </w:rPr>
        <w:t> </w:t>
      </w:r>
      <w:r>
        <w:rPr>
          <w:color w:val="191919"/>
          <w:w w:val="105"/>
        </w:rPr>
        <w:t>HP</w:t>
      </w:r>
      <w:r>
        <w:rPr>
          <w:color w:val="191919"/>
          <w:spacing w:val="23"/>
          <w:w w:val="105"/>
        </w:rPr>
        <w:t> </w:t>
      </w:r>
      <w:r>
        <w:rPr>
          <w:color w:val="191919"/>
          <w:w w:val="105"/>
        </w:rPr>
        <w:t>bonuses,</w:t>
      </w:r>
      <w:r>
        <w:rPr>
          <w:color w:val="191919"/>
          <w:spacing w:val="23"/>
          <w:w w:val="105"/>
        </w:rPr>
        <w:t> </w:t>
      </w:r>
      <w:r>
        <w:rPr>
          <w:color w:val="191919"/>
          <w:w w:val="105"/>
        </w:rPr>
        <w:t>and JustLevelingFork</w:t>
      </w:r>
      <w:r>
        <w:rPr>
          <w:color w:val="191919"/>
          <w:spacing w:val="34"/>
          <w:w w:val="105"/>
        </w:rPr>
        <w:t> </w:t>
      </w:r>
      <w:r>
        <w:rPr>
          <w:color w:val="191919"/>
          <w:w w:val="105"/>
        </w:rPr>
        <w:t>leveling,</w:t>
      </w:r>
      <w:r>
        <w:rPr>
          <w:color w:val="191919"/>
          <w:spacing w:val="34"/>
          <w:w w:val="105"/>
        </w:rPr>
        <w:t> </w:t>
      </w:r>
      <w:r>
        <w:rPr>
          <w:color w:val="191919"/>
          <w:w w:val="105"/>
        </w:rPr>
        <w:t>endgame</w:t>
      </w:r>
      <w:r>
        <w:rPr>
          <w:color w:val="191919"/>
          <w:spacing w:val="34"/>
          <w:w w:val="105"/>
        </w:rPr>
        <w:t> </w:t>
      </w:r>
      <w:r>
        <w:rPr>
          <w:color w:val="191919"/>
          <w:w w:val="105"/>
        </w:rPr>
        <w:t>players</w:t>
      </w:r>
      <w:r>
        <w:rPr>
          <w:color w:val="191919"/>
          <w:spacing w:val="34"/>
          <w:w w:val="105"/>
        </w:rPr>
        <w:t> </w:t>
      </w:r>
      <w:r>
        <w:rPr>
          <w:color w:val="191919"/>
          <w:w w:val="105"/>
        </w:rPr>
        <w:t>could</w:t>
      </w:r>
      <w:r>
        <w:rPr>
          <w:color w:val="191919"/>
          <w:spacing w:val="34"/>
          <w:w w:val="105"/>
        </w:rPr>
        <w:t> </w:t>
      </w:r>
      <w:r>
        <w:rPr>
          <w:color w:val="191919"/>
          <w:w w:val="105"/>
        </w:rPr>
        <w:t>have</w:t>
      </w:r>
      <w:r>
        <w:rPr>
          <w:color w:val="191919"/>
          <w:spacing w:val="34"/>
          <w:w w:val="105"/>
        </w:rPr>
        <w:t> </w:t>
      </w:r>
      <w:r>
        <w:rPr>
          <w:color w:val="191919"/>
          <w:w w:val="105"/>
        </w:rPr>
        <w:t>60+</w:t>
      </w:r>
      <w:r>
        <w:rPr>
          <w:color w:val="191919"/>
          <w:spacing w:val="34"/>
          <w:w w:val="105"/>
        </w:rPr>
        <w:t> </w:t>
      </w:r>
      <w:r>
        <w:rPr>
          <w:color w:val="191919"/>
          <w:w w:val="105"/>
        </w:rPr>
        <w:t>hearts.</w:t>
      </w:r>
      <w:r>
        <w:rPr>
          <w:color w:val="191919"/>
          <w:spacing w:val="34"/>
          <w:w w:val="105"/>
        </w:rPr>
        <w:t> </w:t>
      </w:r>
      <w:r>
        <w:rPr>
          <w:color w:val="191919"/>
          <w:w w:val="105"/>
        </w:rPr>
        <w:t>They’ll</w:t>
      </w:r>
      <w:r>
        <w:rPr>
          <w:color w:val="191919"/>
          <w:spacing w:val="34"/>
          <w:w w:val="105"/>
        </w:rPr>
        <w:t> </w:t>
      </w:r>
      <w:r>
        <w:rPr>
          <w:color w:val="191919"/>
          <w:w w:val="105"/>
        </w:rPr>
        <w:t>need</w:t>
      </w:r>
      <w:r>
        <w:rPr>
          <w:color w:val="191919"/>
          <w:spacing w:val="34"/>
          <w:w w:val="105"/>
        </w:rPr>
        <w:t> </w:t>
      </w:r>
      <w:r>
        <w:rPr>
          <w:color w:val="191919"/>
          <w:w w:val="105"/>
        </w:rPr>
        <w:t>them</w:t>
      </w:r>
      <w:r>
        <w:rPr>
          <w:color w:val="191919"/>
          <w:spacing w:val="34"/>
          <w:w w:val="105"/>
        </w:rPr>
        <w:t> </w:t>
      </w:r>
      <w:r>
        <w:rPr>
          <w:color w:val="191919"/>
          <w:w w:val="105"/>
        </w:rPr>
        <w:t>for</w:t>
      </w:r>
      <w:r>
        <w:rPr>
          <w:color w:val="191919"/>
          <w:spacing w:val="34"/>
          <w:w w:val="105"/>
        </w:rPr>
        <w:t> </w:t>
      </w:r>
      <w:r>
        <w:rPr>
          <w:color w:val="191919"/>
          <w:w w:val="105"/>
        </w:rPr>
        <w:t>the</w:t>
      </w:r>
      <w:r>
        <w:rPr>
          <w:color w:val="191919"/>
          <w:spacing w:val="34"/>
          <w:w w:val="105"/>
        </w:rPr>
        <w:t> </w:t>
      </w:r>
      <w:r>
        <w:rPr>
          <w:color w:val="191919"/>
          <w:w w:val="105"/>
        </w:rPr>
        <w:t>End</w:t>
      </w:r>
      <w:r>
        <w:rPr>
          <w:color w:val="191919"/>
          <w:spacing w:val="34"/>
          <w:w w:val="105"/>
        </w:rPr>
        <w:t> </w:t>
      </w:r>
      <w:r>
        <w:rPr>
          <w:color w:val="191919"/>
          <w:w w:val="105"/>
        </w:rPr>
        <w:t>at</w:t>
      </w:r>
      <w:r>
        <w:rPr>
          <w:color w:val="191919"/>
          <w:spacing w:val="34"/>
          <w:w w:val="105"/>
        </w:rPr>
        <w:t> </w:t>
      </w:r>
      <w:r>
        <w:rPr>
          <w:color w:val="191919"/>
          <w:w w:val="105"/>
        </w:rPr>
        <w:t>10x</w:t>
      </w:r>
      <w:r>
        <w:rPr>
          <w:color w:val="191919"/>
          <w:spacing w:val="34"/>
          <w:w w:val="105"/>
        </w:rPr>
        <w:t> </w:t>
      </w:r>
      <w:r>
        <w:rPr>
          <w:color w:val="191919"/>
          <w:w w:val="105"/>
        </w:rPr>
        <w:t>scaling.</w:t>
      </w:r>
    </w:p>
    <w:p>
      <w:pPr>
        <w:pStyle w:val="BodyText"/>
        <w:spacing w:before="8"/>
        <w:rPr>
          <w:sz w:val="12"/>
        </w:rPr>
      </w:pPr>
    </w:p>
    <w:p>
      <w:pPr>
        <w:pStyle w:val="Heading3"/>
      </w:pPr>
      <w:r>
        <w:rPr>
          <w:color w:val="2B5E89"/>
          <w:spacing w:val="-2"/>
          <w:w w:val="115"/>
        </w:rPr>
        <w:t>Phalanx</w:t>
      </w:r>
    </w:p>
    <w:p>
      <w:pPr>
        <w:pStyle w:val="BodyText"/>
        <w:spacing w:before="8"/>
        <w:rPr>
          <w:rFonts w:ascii="Arial"/>
          <w:b/>
          <w:sz w:val="5"/>
        </w:rPr>
      </w:pPr>
      <w:r>
        <w:rPr/>
        <mc:AlternateContent>
          <mc:Choice Requires="wps">
            <w:drawing>
              <wp:anchor distT="0" distB="0" distL="0" distR="0" allowOverlap="1" layoutInCell="1" locked="0" behindDoc="1" simplePos="0" relativeHeight="487956992">
                <wp:simplePos x="0" y="0"/>
                <wp:positionH relativeFrom="page">
                  <wp:posOffset>428625</wp:posOffset>
                </wp:positionH>
                <wp:positionV relativeFrom="paragraph">
                  <wp:posOffset>56848</wp:posOffset>
                </wp:positionV>
                <wp:extent cx="6693534" cy="7620"/>
                <wp:effectExtent l="0" t="0" r="0" b="0"/>
                <wp:wrapTopAndBottom/>
                <wp:docPr id="1533" name="Graphic 1533"/>
                <wp:cNvGraphicFramePr>
                  <a:graphicFrameLocks/>
                </wp:cNvGraphicFramePr>
                <a:graphic>
                  <a:graphicData uri="http://schemas.microsoft.com/office/word/2010/wordprocessingShape">
                    <wps:wsp>
                      <wps:cNvPr id="1533" name="Graphic 1533"/>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624pt;width:527.039970pt;height:.575371pt;mso-position-horizontal-relative:page;mso-position-vertical-relative:paragraph;z-index:-15359488;mso-wrap-distance-left:0;mso-wrap-distance-right:0" id="docshape1533" filled="true" fillcolor="#dcdcdc" stroked="false">
                <v:fill type="solid"/>
                <w10:wrap type="topAndBottom"/>
              </v:rect>
            </w:pict>
          </mc:Fallback>
        </mc:AlternateContent>
      </w:r>
    </w:p>
    <w:p>
      <w:pPr>
        <w:pStyle w:val="BodyText"/>
        <w:spacing w:before="59"/>
        <w:ind w:left="115"/>
      </w:pPr>
      <w:r>
        <w:rPr>
          <w:rFonts w:ascii="Arial"/>
          <w:b/>
          <w:color w:val="19395B"/>
          <w:w w:val="110"/>
        </w:rPr>
        <w:t>Effect:</w:t>
      </w:r>
      <w:r>
        <w:rPr>
          <w:rFonts w:ascii="Arial"/>
          <w:b/>
          <w:color w:val="19395B"/>
          <w:spacing w:val="1"/>
          <w:w w:val="110"/>
        </w:rPr>
        <w:t> </w:t>
      </w:r>
      <w:r>
        <w:rPr>
          <w:color w:val="191919"/>
          <w:w w:val="110"/>
        </w:rPr>
        <w:t>Damage reduction</w:t>
      </w:r>
      <w:r>
        <w:rPr>
          <w:color w:val="191919"/>
          <w:spacing w:val="1"/>
          <w:w w:val="110"/>
        </w:rPr>
        <w:t> </w:t>
      </w:r>
      <w:r>
        <w:rPr>
          <w:color w:val="191919"/>
          <w:w w:val="110"/>
        </w:rPr>
        <w:t>that increases</w:t>
      </w:r>
      <w:r>
        <w:rPr>
          <w:color w:val="191919"/>
          <w:spacing w:val="1"/>
          <w:w w:val="110"/>
        </w:rPr>
        <w:t> </w:t>
      </w:r>
      <w:r>
        <w:rPr>
          <w:color w:val="191919"/>
          <w:w w:val="110"/>
        </w:rPr>
        <w:t>per nearby allied</w:t>
      </w:r>
      <w:r>
        <w:rPr>
          <w:color w:val="191919"/>
          <w:spacing w:val="1"/>
          <w:w w:val="110"/>
        </w:rPr>
        <w:t> </w:t>
      </w:r>
      <w:r>
        <w:rPr>
          <w:color w:val="191919"/>
          <w:w w:val="110"/>
        </w:rPr>
        <w:t>player. Multiplayer-focused.</w:t>
      </w:r>
      <w:r>
        <w:rPr>
          <w:color w:val="191919"/>
          <w:spacing w:val="1"/>
          <w:w w:val="110"/>
        </w:rPr>
        <w:t> </w:t>
      </w:r>
      <w:r>
        <w:rPr>
          <w:rFonts w:ascii="Arial"/>
          <w:b/>
          <w:color w:val="19395B"/>
          <w:w w:val="110"/>
        </w:rPr>
        <w:t>Applicable</w:t>
      </w:r>
      <w:r>
        <w:rPr>
          <w:rFonts w:ascii="Arial"/>
          <w:b/>
          <w:color w:val="19395B"/>
          <w:spacing w:val="6"/>
          <w:w w:val="110"/>
        </w:rPr>
        <w:t> </w:t>
      </w:r>
      <w:r>
        <w:rPr>
          <w:rFonts w:ascii="Arial"/>
          <w:b/>
          <w:color w:val="19395B"/>
          <w:w w:val="110"/>
        </w:rPr>
        <w:t>to:</w:t>
      </w:r>
      <w:r>
        <w:rPr>
          <w:rFonts w:ascii="Arial"/>
          <w:b/>
          <w:color w:val="19395B"/>
          <w:spacing w:val="2"/>
          <w:w w:val="110"/>
        </w:rPr>
        <w:t> </w:t>
      </w:r>
      <w:r>
        <w:rPr>
          <w:color w:val="191919"/>
          <w:w w:val="110"/>
        </w:rPr>
        <w:t>Armor (all</w:t>
      </w:r>
      <w:r>
        <w:rPr>
          <w:color w:val="191919"/>
          <w:spacing w:val="1"/>
          <w:w w:val="110"/>
        </w:rPr>
        <w:t> </w:t>
      </w:r>
      <w:r>
        <w:rPr>
          <w:color w:val="191919"/>
          <w:spacing w:val="-2"/>
          <w:w w:val="110"/>
        </w:rPr>
        <w:t>pieces)</w:t>
      </w:r>
    </w:p>
    <w:p>
      <w:pPr>
        <w:pStyle w:val="BodyText"/>
        <w:spacing w:before="7"/>
        <w:rPr>
          <w:sz w:val="3"/>
        </w:rPr>
      </w:pPr>
    </w:p>
    <w:tbl>
      <w:tblPr>
        <w:tblW w:w="0" w:type="auto"/>
        <w:jc w:val="left"/>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6"/>
        <w:gridCol w:w="6421"/>
        <w:gridCol w:w="2767"/>
      </w:tblGrid>
      <w:tr>
        <w:trPr>
          <w:trHeight w:val="377" w:hRule="atLeast"/>
        </w:trPr>
        <w:tc>
          <w:tcPr>
            <w:tcW w:w="1346" w:type="dxa"/>
            <w:tcBorders>
              <w:bottom w:val="single" w:sz="6" w:space="0" w:color="DCDCDC"/>
            </w:tcBorders>
            <w:shd w:val="clear" w:color="auto" w:fill="19395B"/>
          </w:tcPr>
          <w:p>
            <w:pPr>
              <w:pStyle w:val="TableParagraph"/>
              <w:spacing w:before="101"/>
              <w:ind w:left="115"/>
              <w:rPr>
                <w:rFonts w:ascii="Arial"/>
                <w:b/>
                <w:sz w:val="15"/>
              </w:rPr>
            </w:pPr>
            <w:r>
              <w:rPr>
                <w:rFonts w:ascii="Arial"/>
                <w:b/>
                <w:color w:val="FFFFFF"/>
                <w:spacing w:val="-2"/>
                <w:w w:val="115"/>
                <w:sz w:val="15"/>
              </w:rPr>
              <w:t>Level</w:t>
            </w:r>
          </w:p>
        </w:tc>
        <w:tc>
          <w:tcPr>
            <w:tcW w:w="6421" w:type="dxa"/>
            <w:tcBorders>
              <w:bottom w:val="single" w:sz="6" w:space="0" w:color="DCDCDC"/>
            </w:tcBorders>
            <w:shd w:val="clear" w:color="auto" w:fill="19395B"/>
          </w:tcPr>
          <w:p>
            <w:pPr>
              <w:pStyle w:val="TableParagraph"/>
              <w:spacing w:before="101"/>
              <w:rPr>
                <w:rFonts w:ascii="Arial"/>
                <w:b/>
                <w:sz w:val="15"/>
              </w:rPr>
            </w:pPr>
            <w:r>
              <w:rPr>
                <w:rFonts w:ascii="Arial"/>
                <w:b/>
                <w:color w:val="FFFFFF"/>
                <w:spacing w:val="-2"/>
                <w:w w:val="120"/>
                <w:sz w:val="15"/>
              </w:rPr>
              <w:t>DR</w:t>
            </w:r>
            <w:r>
              <w:rPr>
                <w:rFonts w:ascii="Arial"/>
                <w:b/>
                <w:color w:val="FFFFFF"/>
                <w:spacing w:val="-5"/>
                <w:w w:val="120"/>
                <w:sz w:val="15"/>
              </w:rPr>
              <w:t> </w:t>
            </w:r>
            <w:r>
              <w:rPr>
                <w:rFonts w:ascii="Arial"/>
                <w:b/>
                <w:color w:val="FFFFFF"/>
                <w:spacing w:val="-2"/>
                <w:w w:val="120"/>
                <w:sz w:val="15"/>
              </w:rPr>
              <w:t>Per</w:t>
            </w:r>
            <w:r>
              <w:rPr>
                <w:rFonts w:ascii="Arial"/>
                <w:b/>
                <w:color w:val="FFFFFF"/>
                <w:spacing w:val="-5"/>
                <w:w w:val="120"/>
                <w:sz w:val="15"/>
              </w:rPr>
              <w:t> </w:t>
            </w:r>
            <w:r>
              <w:rPr>
                <w:rFonts w:ascii="Arial"/>
                <w:b/>
                <w:color w:val="FFFFFF"/>
                <w:spacing w:val="-2"/>
                <w:w w:val="120"/>
                <w:sz w:val="15"/>
              </w:rPr>
              <w:t>Nearby</w:t>
            </w:r>
            <w:r>
              <w:rPr>
                <w:rFonts w:ascii="Arial"/>
                <w:b/>
                <w:color w:val="FFFFFF"/>
                <w:spacing w:val="-5"/>
                <w:w w:val="120"/>
                <w:sz w:val="15"/>
              </w:rPr>
              <w:t> </w:t>
            </w:r>
            <w:r>
              <w:rPr>
                <w:rFonts w:ascii="Arial"/>
                <w:b/>
                <w:color w:val="FFFFFF"/>
                <w:spacing w:val="-2"/>
                <w:w w:val="120"/>
                <w:sz w:val="15"/>
              </w:rPr>
              <w:t>Ally</w:t>
            </w:r>
            <w:r>
              <w:rPr>
                <w:rFonts w:ascii="Arial"/>
                <w:b/>
                <w:color w:val="FFFFFF"/>
                <w:spacing w:val="-5"/>
                <w:w w:val="120"/>
                <w:sz w:val="15"/>
              </w:rPr>
              <w:t> </w:t>
            </w:r>
            <w:r>
              <w:rPr>
                <w:rFonts w:ascii="Arial"/>
                <w:b/>
                <w:color w:val="FFFFFF"/>
                <w:spacing w:val="-2"/>
                <w:w w:val="120"/>
                <w:sz w:val="15"/>
              </w:rPr>
              <w:t>(8-block</w:t>
            </w:r>
            <w:r>
              <w:rPr>
                <w:rFonts w:ascii="Arial"/>
                <w:b/>
                <w:color w:val="FFFFFF"/>
                <w:spacing w:val="-5"/>
                <w:w w:val="120"/>
                <w:sz w:val="15"/>
              </w:rPr>
              <w:t> </w:t>
            </w:r>
            <w:r>
              <w:rPr>
                <w:rFonts w:ascii="Arial"/>
                <w:b/>
                <w:color w:val="FFFFFF"/>
                <w:spacing w:val="-2"/>
                <w:w w:val="120"/>
                <w:sz w:val="15"/>
              </w:rPr>
              <w:t>radius)</w:t>
            </w:r>
          </w:p>
        </w:tc>
        <w:tc>
          <w:tcPr>
            <w:tcW w:w="2767" w:type="dxa"/>
            <w:tcBorders>
              <w:bottom w:val="single" w:sz="6" w:space="0" w:color="DCDCDC"/>
            </w:tcBorders>
            <w:shd w:val="clear" w:color="auto" w:fill="19395B"/>
          </w:tcPr>
          <w:p>
            <w:pPr>
              <w:pStyle w:val="TableParagraph"/>
              <w:spacing w:before="101"/>
              <w:ind w:left="112"/>
              <w:rPr>
                <w:rFonts w:ascii="Arial"/>
                <w:b/>
                <w:sz w:val="15"/>
              </w:rPr>
            </w:pPr>
            <w:r>
              <w:rPr>
                <w:rFonts w:ascii="Arial"/>
                <w:b/>
                <w:color w:val="FFFFFF"/>
                <w:w w:val="115"/>
                <w:sz w:val="15"/>
              </w:rPr>
              <w:t>Max</w:t>
            </w:r>
            <w:r>
              <w:rPr>
                <w:rFonts w:ascii="Arial"/>
                <w:b/>
                <w:color w:val="FFFFFF"/>
                <w:spacing w:val="11"/>
                <w:w w:val="115"/>
                <w:sz w:val="15"/>
              </w:rPr>
              <w:t> </w:t>
            </w:r>
            <w:r>
              <w:rPr>
                <w:rFonts w:ascii="Arial"/>
                <w:b/>
                <w:color w:val="FFFFFF"/>
                <w:spacing w:val="-2"/>
                <w:w w:val="115"/>
                <w:sz w:val="15"/>
              </w:rPr>
              <w:t>Bonus</w:t>
            </w:r>
          </w:p>
        </w:tc>
      </w:tr>
      <w:tr>
        <w:trPr>
          <w:trHeight w:val="182" w:hRule="atLeast"/>
        </w:trPr>
        <w:tc>
          <w:tcPr>
            <w:tcW w:w="1346" w:type="dxa"/>
            <w:tcBorders>
              <w:top w:val="single" w:sz="6" w:space="0" w:color="DCDCDC"/>
              <w:left w:val="single" w:sz="6" w:space="0" w:color="DCDCDC"/>
              <w:right w:val="single" w:sz="6" w:space="0" w:color="DCDCDC"/>
            </w:tcBorders>
          </w:tcPr>
          <w:p>
            <w:pPr>
              <w:pStyle w:val="TableParagraph"/>
              <w:spacing w:line="127" w:lineRule="exact"/>
              <w:rPr>
                <w:sz w:val="15"/>
              </w:rPr>
            </w:pPr>
            <w:r>
              <w:rPr>
                <w:color w:val="191919"/>
                <w:w w:val="100"/>
                <w:sz w:val="15"/>
              </w:rPr>
              <w:t>I</w:t>
            </w:r>
          </w:p>
        </w:tc>
        <w:tc>
          <w:tcPr>
            <w:tcW w:w="6421" w:type="dxa"/>
            <w:tcBorders>
              <w:top w:val="single" w:sz="6" w:space="0" w:color="DCDCDC"/>
              <w:left w:val="single" w:sz="6" w:space="0" w:color="DCDCDC"/>
              <w:right w:val="single" w:sz="6" w:space="0" w:color="DCDCDC"/>
            </w:tcBorders>
          </w:tcPr>
          <w:p>
            <w:pPr>
              <w:pStyle w:val="TableParagraph"/>
              <w:spacing w:line="127" w:lineRule="exact"/>
              <w:ind w:left="123"/>
              <w:rPr>
                <w:sz w:val="15"/>
              </w:rPr>
            </w:pPr>
            <w:r>
              <w:rPr>
                <w:color w:val="191919"/>
                <w:w w:val="110"/>
                <w:sz w:val="15"/>
              </w:rPr>
              <w:t>+3%</w:t>
            </w:r>
            <w:r>
              <w:rPr>
                <w:color w:val="191919"/>
                <w:spacing w:val="6"/>
                <w:w w:val="110"/>
                <w:sz w:val="15"/>
              </w:rPr>
              <w:t> </w:t>
            </w:r>
            <w:r>
              <w:rPr>
                <w:color w:val="191919"/>
                <w:w w:val="110"/>
                <w:sz w:val="15"/>
              </w:rPr>
              <w:t>per</w:t>
            </w:r>
            <w:r>
              <w:rPr>
                <w:color w:val="191919"/>
                <w:spacing w:val="7"/>
                <w:w w:val="110"/>
                <w:sz w:val="15"/>
              </w:rPr>
              <w:t> </w:t>
            </w:r>
            <w:r>
              <w:rPr>
                <w:color w:val="191919"/>
                <w:spacing w:val="-4"/>
                <w:w w:val="110"/>
                <w:sz w:val="15"/>
              </w:rPr>
              <w:t>ally</w:t>
            </w:r>
          </w:p>
        </w:tc>
        <w:tc>
          <w:tcPr>
            <w:tcW w:w="2767" w:type="dxa"/>
            <w:tcBorders>
              <w:top w:val="single" w:sz="6" w:space="0" w:color="DCDCDC"/>
              <w:left w:val="single" w:sz="6" w:space="0" w:color="DCDCDC"/>
              <w:right w:val="single" w:sz="2" w:space="0" w:color="DCDCDC"/>
            </w:tcBorders>
          </w:tcPr>
          <w:p>
            <w:pPr>
              <w:pStyle w:val="TableParagraph"/>
              <w:spacing w:line="127" w:lineRule="exact"/>
              <w:ind w:left="116"/>
              <w:rPr>
                <w:sz w:val="15"/>
              </w:rPr>
            </w:pPr>
            <w:r>
              <w:rPr>
                <w:color w:val="191919"/>
                <w:w w:val="105"/>
                <w:sz w:val="15"/>
              </w:rPr>
              <w:t>+9%</w:t>
            </w:r>
            <w:r>
              <w:rPr>
                <w:color w:val="191919"/>
                <w:spacing w:val="19"/>
                <w:w w:val="105"/>
                <w:sz w:val="15"/>
              </w:rPr>
              <w:t> </w:t>
            </w:r>
            <w:r>
              <w:rPr>
                <w:color w:val="191919"/>
                <w:w w:val="105"/>
                <w:sz w:val="15"/>
              </w:rPr>
              <w:t>(3</w:t>
            </w:r>
            <w:r>
              <w:rPr>
                <w:color w:val="191919"/>
                <w:spacing w:val="20"/>
                <w:w w:val="105"/>
                <w:sz w:val="15"/>
              </w:rPr>
              <w:t> </w:t>
            </w:r>
            <w:r>
              <w:rPr>
                <w:color w:val="191919"/>
                <w:spacing w:val="-2"/>
                <w:w w:val="105"/>
                <w:sz w:val="15"/>
              </w:rPr>
              <w:t>allies)</w:t>
            </w:r>
          </w:p>
        </w:tc>
      </w:tr>
    </w:tbl>
    <w:p>
      <w:pPr>
        <w:spacing w:after="0" w:line="127" w:lineRule="exact"/>
        <w:rPr>
          <w:sz w:val="15"/>
        </w:rPr>
        <w:sectPr>
          <w:headerReference w:type="even" r:id="rId563"/>
          <w:pgSz w:w="11900" w:h="16840"/>
          <w:pgMar w:header="0" w:footer="0" w:top="640" w:bottom="280" w:left="560" w:right="560"/>
        </w:sectPr>
      </w:pPr>
    </w:p>
    <w:p>
      <w:pPr>
        <w:pStyle w:val="BodyText"/>
        <w:rPr>
          <w:sz w:val="2"/>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346"/>
        <w:gridCol w:w="6421"/>
        <w:gridCol w:w="2767"/>
      </w:tblGrid>
      <w:tr>
        <w:trPr>
          <w:trHeight w:val="170" w:hRule="atLeast"/>
        </w:trPr>
        <w:tc>
          <w:tcPr>
            <w:tcW w:w="1346" w:type="dxa"/>
            <w:tcBorders>
              <w:top w:val="nil"/>
            </w:tcBorders>
          </w:tcPr>
          <w:p>
            <w:pPr>
              <w:pStyle w:val="TableParagraph"/>
              <w:spacing w:before="0"/>
              <w:ind w:left="0"/>
              <w:rPr>
                <w:rFonts w:ascii="Times New Roman"/>
                <w:sz w:val="10"/>
              </w:rPr>
            </w:pPr>
          </w:p>
        </w:tc>
        <w:tc>
          <w:tcPr>
            <w:tcW w:w="6421" w:type="dxa"/>
            <w:tcBorders>
              <w:top w:val="nil"/>
            </w:tcBorders>
          </w:tcPr>
          <w:p>
            <w:pPr>
              <w:pStyle w:val="TableParagraph"/>
              <w:spacing w:before="0"/>
              <w:ind w:left="0"/>
              <w:rPr>
                <w:rFonts w:ascii="Times New Roman"/>
                <w:sz w:val="10"/>
              </w:rPr>
            </w:pPr>
          </w:p>
        </w:tc>
        <w:tc>
          <w:tcPr>
            <w:tcW w:w="2767" w:type="dxa"/>
            <w:tcBorders>
              <w:top w:val="nil"/>
              <w:right w:val="single" w:sz="2" w:space="0" w:color="DCDCDC"/>
            </w:tcBorders>
          </w:tcPr>
          <w:p>
            <w:pPr>
              <w:pStyle w:val="TableParagraph"/>
              <w:spacing w:before="0"/>
              <w:ind w:left="0"/>
              <w:rPr>
                <w:rFonts w:ascii="Times New Roman"/>
                <w:sz w:val="10"/>
              </w:rPr>
            </w:pPr>
          </w:p>
        </w:tc>
      </w:tr>
      <w:tr>
        <w:trPr>
          <w:trHeight w:val="353" w:hRule="atLeast"/>
        </w:trPr>
        <w:tc>
          <w:tcPr>
            <w:tcW w:w="1346" w:type="dxa"/>
            <w:shd w:val="clear" w:color="auto" w:fill="F4F6F9"/>
          </w:tcPr>
          <w:p>
            <w:pPr>
              <w:pStyle w:val="TableParagraph"/>
              <w:rPr>
                <w:sz w:val="15"/>
              </w:rPr>
            </w:pPr>
            <w:r>
              <w:rPr>
                <w:color w:val="191919"/>
                <w:spacing w:val="-5"/>
                <w:sz w:val="15"/>
              </w:rPr>
              <w:t>II</w:t>
            </w:r>
          </w:p>
        </w:tc>
        <w:tc>
          <w:tcPr>
            <w:tcW w:w="6421" w:type="dxa"/>
            <w:shd w:val="clear" w:color="auto" w:fill="F4F6F9"/>
          </w:tcPr>
          <w:p>
            <w:pPr>
              <w:pStyle w:val="TableParagraph"/>
              <w:ind w:left="123"/>
              <w:rPr>
                <w:sz w:val="15"/>
              </w:rPr>
            </w:pPr>
            <w:r>
              <w:rPr>
                <w:color w:val="191919"/>
                <w:w w:val="110"/>
                <w:sz w:val="15"/>
              </w:rPr>
              <w:t>+4%</w:t>
            </w:r>
            <w:r>
              <w:rPr>
                <w:color w:val="191919"/>
                <w:spacing w:val="6"/>
                <w:w w:val="110"/>
                <w:sz w:val="15"/>
              </w:rPr>
              <w:t> </w:t>
            </w:r>
            <w:r>
              <w:rPr>
                <w:color w:val="191919"/>
                <w:w w:val="110"/>
                <w:sz w:val="15"/>
              </w:rPr>
              <w:t>per</w:t>
            </w:r>
            <w:r>
              <w:rPr>
                <w:color w:val="191919"/>
                <w:spacing w:val="7"/>
                <w:w w:val="110"/>
                <w:sz w:val="15"/>
              </w:rPr>
              <w:t> </w:t>
            </w:r>
            <w:r>
              <w:rPr>
                <w:color w:val="191919"/>
                <w:spacing w:val="-4"/>
                <w:w w:val="110"/>
                <w:sz w:val="15"/>
              </w:rPr>
              <w:t>ally</w:t>
            </w:r>
          </w:p>
        </w:tc>
        <w:tc>
          <w:tcPr>
            <w:tcW w:w="2767" w:type="dxa"/>
            <w:tcBorders>
              <w:right w:val="single" w:sz="2" w:space="0" w:color="DCDCDC"/>
            </w:tcBorders>
            <w:shd w:val="clear" w:color="auto" w:fill="F4F6F9"/>
          </w:tcPr>
          <w:p>
            <w:pPr>
              <w:pStyle w:val="TableParagraph"/>
              <w:ind w:left="116"/>
              <w:rPr>
                <w:sz w:val="15"/>
              </w:rPr>
            </w:pPr>
            <w:r>
              <w:rPr>
                <w:color w:val="191919"/>
                <w:w w:val="105"/>
                <w:sz w:val="15"/>
              </w:rPr>
              <w:t>+16%</w:t>
            </w:r>
            <w:r>
              <w:rPr>
                <w:color w:val="191919"/>
                <w:spacing w:val="22"/>
                <w:w w:val="105"/>
                <w:sz w:val="15"/>
              </w:rPr>
              <w:t> </w:t>
            </w:r>
            <w:r>
              <w:rPr>
                <w:color w:val="191919"/>
                <w:w w:val="105"/>
                <w:sz w:val="15"/>
              </w:rPr>
              <w:t>(4</w:t>
            </w:r>
            <w:r>
              <w:rPr>
                <w:color w:val="191919"/>
                <w:spacing w:val="23"/>
                <w:w w:val="105"/>
                <w:sz w:val="15"/>
              </w:rPr>
              <w:t> </w:t>
            </w:r>
            <w:r>
              <w:rPr>
                <w:color w:val="191919"/>
                <w:spacing w:val="-2"/>
                <w:w w:val="105"/>
                <w:sz w:val="15"/>
              </w:rPr>
              <w:t>allies)</w:t>
            </w:r>
          </w:p>
        </w:tc>
      </w:tr>
      <w:tr>
        <w:trPr>
          <w:trHeight w:val="353" w:hRule="atLeast"/>
        </w:trPr>
        <w:tc>
          <w:tcPr>
            <w:tcW w:w="1346" w:type="dxa"/>
          </w:tcPr>
          <w:p>
            <w:pPr>
              <w:pStyle w:val="TableParagraph"/>
              <w:rPr>
                <w:sz w:val="15"/>
              </w:rPr>
            </w:pPr>
            <w:r>
              <w:rPr>
                <w:color w:val="191919"/>
                <w:spacing w:val="-5"/>
                <w:sz w:val="15"/>
              </w:rPr>
              <w:t>III</w:t>
            </w:r>
          </w:p>
        </w:tc>
        <w:tc>
          <w:tcPr>
            <w:tcW w:w="6421" w:type="dxa"/>
          </w:tcPr>
          <w:p>
            <w:pPr>
              <w:pStyle w:val="TableParagraph"/>
              <w:ind w:left="123"/>
              <w:rPr>
                <w:sz w:val="15"/>
              </w:rPr>
            </w:pPr>
            <w:r>
              <w:rPr>
                <w:color w:val="191919"/>
                <w:w w:val="110"/>
                <w:sz w:val="15"/>
              </w:rPr>
              <w:t>+5%</w:t>
            </w:r>
            <w:r>
              <w:rPr>
                <w:color w:val="191919"/>
                <w:spacing w:val="6"/>
                <w:w w:val="110"/>
                <w:sz w:val="15"/>
              </w:rPr>
              <w:t> </w:t>
            </w:r>
            <w:r>
              <w:rPr>
                <w:color w:val="191919"/>
                <w:w w:val="110"/>
                <w:sz w:val="15"/>
              </w:rPr>
              <w:t>per</w:t>
            </w:r>
            <w:r>
              <w:rPr>
                <w:color w:val="191919"/>
                <w:spacing w:val="7"/>
                <w:w w:val="110"/>
                <w:sz w:val="15"/>
              </w:rPr>
              <w:t> </w:t>
            </w:r>
            <w:r>
              <w:rPr>
                <w:color w:val="191919"/>
                <w:spacing w:val="-4"/>
                <w:w w:val="110"/>
                <w:sz w:val="15"/>
              </w:rPr>
              <w:t>ally</w:t>
            </w:r>
          </w:p>
        </w:tc>
        <w:tc>
          <w:tcPr>
            <w:tcW w:w="2767" w:type="dxa"/>
            <w:tcBorders>
              <w:right w:val="single" w:sz="2" w:space="0" w:color="DCDCDC"/>
            </w:tcBorders>
          </w:tcPr>
          <w:p>
            <w:pPr>
              <w:pStyle w:val="TableParagraph"/>
              <w:ind w:left="116"/>
              <w:rPr>
                <w:sz w:val="15"/>
              </w:rPr>
            </w:pPr>
            <w:r>
              <w:rPr>
                <w:color w:val="191919"/>
                <w:w w:val="105"/>
                <w:sz w:val="15"/>
              </w:rPr>
              <w:t>+25%</w:t>
            </w:r>
            <w:r>
              <w:rPr>
                <w:color w:val="191919"/>
                <w:spacing w:val="22"/>
                <w:w w:val="105"/>
                <w:sz w:val="15"/>
              </w:rPr>
              <w:t> </w:t>
            </w:r>
            <w:r>
              <w:rPr>
                <w:color w:val="191919"/>
                <w:w w:val="105"/>
                <w:sz w:val="15"/>
              </w:rPr>
              <w:t>(5</w:t>
            </w:r>
            <w:r>
              <w:rPr>
                <w:color w:val="191919"/>
                <w:spacing w:val="23"/>
                <w:w w:val="105"/>
                <w:sz w:val="15"/>
              </w:rPr>
              <w:t> </w:t>
            </w:r>
            <w:r>
              <w:rPr>
                <w:color w:val="191919"/>
                <w:spacing w:val="-2"/>
                <w:w w:val="105"/>
                <w:sz w:val="15"/>
              </w:rPr>
              <w:t>allies)</w:t>
            </w:r>
          </w:p>
        </w:tc>
      </w:tr>
      <w:tr>
        <w:trPr>
          <w:trHeight w:val="353" w:hRule="atLeast"/>
        </w:trPr>
        <w:tc>
          <w:tcPr>
            <w:tcW w:w="1346" w:type="dxa"/>
            <w:shd w:val="clear" w:color="auto" w:fill="F4F6F9"/>
          </w:tcPr>
          <w:p>
            <w:pPr>
              <w:pStyle w:val="TableParagraph"/>
              <w:rPr>
                <w:sz w:val="15"/>
              </w:rPr>
            </w:pPr>
            <w:r>
              <w:rPr>
                <w:color w:val="191919"/>
                <w:spacing w:val="-5"/>
                <w:w w:val="105"/>
                <w:sz w:val="15"/>
              </w:rPr>
              <w:t>IV</w:t>
            </w:r>
          </w:p>
        </w:tc>
        <w:tc>
          <w:tcPr>
            <w:tcW w:w="6421" w:type="dxa"/>
            <w:shd w:val="clear" w:color="auto" w:fill="F4F6F9"/>
          </w:tcPr>
          <w:p>
            <w:pPr>
              <w:pStyle w:val="TableParagraph"/>
              <w:ind w:left="123"/>
              <w:rPr>
                <w:sz w:val="15"/>
              </w:rPr>
            </w:pPr>
            <w:r>
              <w:rPr>
                <w:color w:val="191919"/>
                <w:w w:val="110"/>
                <w:sz w:val="15"/>
              </w:rPr>
              <w:t>+6%</w:t>
            </w:r>
            <w:r>
              <w:rPr>
                <w:color w:val="191919"/>
                <w:spacing w:val="6"/>
                <w:w w:val="110"/>
                <w:sz w:val="15"/>
              </w:rPr>
              <w:t> </w:t>
            </w:r>
            <w:r>
              <w:rPr>
                <w:color w:val="191919"/>
                <w:w w:val="110"/>
                <w:sz w:val="15"/>
              </w:rPr>
              <w:t>per</w:t>
            </w:r>
            <w:r>
              <w:rPr>
                <w:color w:val="191919"/>
                <w:spacing w:val="7"/>
                <w:w w:val="110"/>
                <w:sz w:val="15"/>
              </w:rPr>
              <w:t> </w:t>
            </w:r>
            <w:r>
              <w:rPr>
                <w:color w:val="191919"/>
                <w:spacing w:val="-4"/>
                <w:w w:val="110"/>
                <w:sz w:val="15"/>
              </w:rPr>
              <w:t>ally</w:t>
            </w:r>
          </w:p>
        </w:tc>
        <w:tc>
          <w:tcPr>
            <w:tcW w:w="2767" w:type="dxa"/>
            <w:tcBorders>
              <w:right w:val="single" w:sz="2" w:space="0" w:color="DCDCDC"/>
            </w:tcBorders>
            <w:shd w:val="clear" w:color="auto" w:fill="F4F6F9"/>
          </w:tcPr>
          <w:p>
            <w:pPr>
              <w:pStyle w:val="TableParagraph"/>
              <w:ind w:left="116"/>
              <w:rPr>
                <w:sz w:val="15"/>
              </w:rPr>
            </w:pPr>
            <w:r>
              <w:rPr>
                <w:color w:val="191919"/>
                <w:w w:val="105"/>
                <w:sz w:val="15"/>
              </w:rPr>
              <w:t>+30%</w:t>
            </w:r>
            <w:r>
              <w:rPr>
                <w:color w:val="191919"/>
                <w:spacing w:val="22"/>
                <w:w w:val="105"/>
                <w:sz w:val="15"/>
              </w:rPr>
              <w:t> </w:t>
            </w:r>
            <w:r>
              <w:rPr>
                <w:color w:val="191919"/>
                <w:w w:val="105"/>
                <w:sz w:val="15"/>
              </w:rPr>
              <w:t>(5</w:t>
            </w:r>
            <w:r>
              <w:rPr>
                <w:color w:val="191919"/>
                <w:spacing w:val="23"/>
                <w:w w:val="105"/>
                <w:sz w:val="15"/>
              </w:rPr>
              <w:t> </w:t>
            </w:r>
            <w:r>
              <w:rPr>
                <w:color w:val="191919"/>
                <w:spacing w:val="-2"/>
                <w:w w:val="105"/>
                <w:sz w:val="15"/>
              </w:rPr>
              <w:t>allies)</w:t>
            </w:r>
          </w:p>
        </w:tc>
      </w:tr>
      <w:tr>
        <w:trPr>
          <w:trHeight w:val="353" w:hRule="atLeast"/>
        </w:trPr>
        <w:tc>
          <w:tcPr>
            <w:tcW w:w="1346" w:type="dxa"/>
          </w:tcPr>
          <w:p>
            <w:pPr>
              <w:pStyle w:val="TableParagraph"/>
              <w:rPr>
                <w:sz w:val="15"/>
              </w:rPr>
            </w:pPr>
            <w:r>
              <w:rPr>
                <w:color w:val="191919"/>
                <w:w w:val="105"/>
                <w:sz w:val="15"/>
              </w:rPr>
              <w:t>V</w:t>
            </w:r>
          </w:p>
        </w:tc>
        <w:tc>
          <w:tcPr>
            <w:tcW w:w="6421" w:type="dxa"/>
          </w:tcPr>
          <w:p>
            <w:pPr>
              <w:pStyle w:val="TableParagraph"/>
              <w:ind w:left="123"/>
              <w:rPr>
                <w:sz w:val="15"/>
              </w:rPr>
            </w:pPr>
            <w:r>
              <w:rPr>
                <w:color w:val="191919"/>
                <w:w w:val="110"/>
                <w:sz w:val="15"/>
              </w:rPr>
              <w:t>+7%</w:t>
            </w:r>
            <w:r>
              <w:rPr>
                <w:color w:val="191919"/>
                <w:spacing w:val="6"/>
                <w:w w:val="110"/>
                <w:sz w:val="15"/>
              </w:rPr>
              <w:t> </w:t>
            </w:r>
            <w:r>
              <w:rPr>
                <w:color w:val="191919"/>
                <w:w w:val="110"/>
                <w:sz w:val="15"/>
              </w:rPr>
              <w:t>per</w:t>
            </w:r>
            <w:r>
              <w:rPr>
                <w:color w:val="191919"/>
                <w:spacing w:val="7"/>
                <w:w w:val="110"/>
                <w:sz w:val="15"/>
              </w:rPr>
              <w:t> </w:t>
            </w:r>
            <w:r>
              <w:rPr>
                <w:color w:val="191919"/>
                <w:spacing w:val="-4"/>
                <w:w w:val="110"/>
                <w:sz w:val="15"/>
              </w:rPr>
              <w:t>ally</w:t>
            </w:r>
          </w:p>
        </w:tc>
        <w:tc>
          <w:tcPr>
            <w:tcW w:w="2767" w:type="dxa"/>
            <w:tcBorders>
              <w:right w:val="single" w:sz="2" w:space="0" w:color="DCDCDC"/>
            </w:tcBorders>
          </w:tcPr>
          <w:p>
            <w:pPr>
              <w:pStyle w:val="TableParagraph"/>
              <w:ind w:left="116"/>
              <w:rPr>
                <w:sz w:val="15"/>
              </w:rPr>
            </w:pPr>
            <w:r>
              <w:rPr>
                <w:color w:val="191919"/>
                <w:w w:val="105"/>
                <w:sz w:val="15"/>
              </w:rPr>
              <w:t>+35%</w:t>
            </w:r>
            <w:r>
              <w:rPr>
                <w:color w:val="191919"/>
                <w:spacing w:val="22"/>
                <w:w w:val="105"/>
                <w:sz w:val="15"/>
              </w:rPr>
              <w:t> </w:t>
            </w:r>
            <w:r>
              <w:rPr>
                <w:color w:val="191919"/>
                <w:w w:val="105"/>
                <w:sz w:val="15"/>
              </w:rPr>
              <w:t>(5</w:t>
            </w:r>
            <w:r>
              <w:rPr>
                <w:color w:val="191919"/>
                <w:spacing w:val="23"/>
                <w:w w:val="105"/>
                <w:sz w:val="15"/>
              </w:rPr>
              <w:t> </w:t>
            </w:r>
            <w:r>
              <w:rPr>
                <w:color w:val="191919"/>
                <w:spacing w:val="-2"/>
                <w:w w:val="105"/>
                <w:sz w:val="15"/>
              </w:rPr>
              <w:t>allies)</w:t>
            </w:r>
          </w:p>
        </w:tc>
      </w:tr>
    </w:tbl>
    <w:p>
      <w:pPr>
        <w:pStyle w:val="BodyText"/>
        <w:spacing w:line="192" w:lineRule="auto" w:before="97"/>
        <w:ind w:left="115" w:right="219"/>
      </w:pPr>
      <w:r>
        <w:rPr>
          <w:rFonts w:ascii="Arial" w:hAnsi="Arial"/>
          <w:b/>
          <w:color w:val="19395B"/>
          <w:w w:val="110"/>
        </w:rPr>
        <w:t>Max level: </w:t>
      </w:r>
      <w:r>
        <w:rPr>
          <w:color w:val="191919"/>
          <w:w w:val="110"/>
        </w:rPr>
        <w:t>V </w:t>
      </w:r>
      <w:r>
        <w:rPr>
          <w:rFonts w:ascii="Arial" w:hAnsi="Arial"/>
          <w:b/>
          <w:color w:val="19395B"/>
          <w:w w:val="110"/>
        </w:rPr>
        <w:t>Design note: </w:t>
      </w:r>
      <w:r>
        <w:rPr>
          <w:color w:val="191919"/>
          <w:w w:val="110"/>
        </w:rPr>
        <w:t>The multiplayer enchant. A group of 5 players all with Phalanx V = everyone has +35% DR. Encourages</w:t>
      </w:r>
      <w:r>
        <w:rPr>
          <w:color w:val="191919"/>
          <w:spacing w:val="-2"/>
          <w:w w:val="110"/>
        </w:rPr>
        <w:t> </w:t>
      </w:r>
      <w:r>
        <w:rPr>
          <w:color w:val="191919"/>
          <w:w w:val="110"/>
        </w:rPr>
        <w:t>sticking</w:t>
      </w:r>
      <w:r>
        <w:rPr>
          <w:color w:val="191919"/>
          <w:spacing w:val="-2"/>
          <w:w w:val="110"/>
        </w:rPr>
        <w:t> </w:t>
      </w:r>
      <w:r>
        <w:rPr>
          <w:color w:val="191919"/>
          <w:w w:val="110"/>
        </w:rPr>
        <w:t>together</w:t>
      </w:r>
      <w:r>
        <w:rPr>
          <w:color w:val="191919"/>
          <w:spacing w:val="-2"/>
          <w:w w:val="110"/>
        </w:rPr>
        <w:t> </w:t>
      </w:r>
      <w:r>
        <w:rPr>
          <w:color w:val="191919"/>
          <w:w w:val="110"/>
        </w:rPr>
        <w:t>for</w:t>
      </w:r>
      <w:r>
        <w:rPr>
          <w:color w:val="191919"/>
          <w:spacing w:val="-2"/>
          <w:w w:val="110"/>
        </w:rPr>
        <w:t> </w:t>
      </w:r>
      <w:r>
        <w:rPr>
          <w:color w:val="191919"/>
          <w:w w:val="110"/>
        </w:rPr>
        <w:t>boss</w:t>
      </w:r>
      <w:r>
        <w:rPr>
          <w:color w:val="191919"/>
          <w:spacing w:val="-2"/>
          <w:w w:val="110"/>
        </w:rPr>
        <w:t> </w:t>
      </w:r>
      <w:r>
        <w:rPr>
          <w:color w:val="191919"/>
          <w:w w:val="110"/>
        </w:rPr>
        <w:t>fights.</w:t>
      </w:r>
      <w:r>
        <w:rPr>
          <w:color w:val="191919"/>
          <w:spacing w:val="-2"/>
          <w:w w:val="110"/>
        </w:rPr>
        <w:t> </w:t>
      </w:r>
      <w:r>
        <w:rPr>
          <w:color w:val="191919"/>
          <w:w w:val="110"/>
        </w:rPr>
        <w:t>Solo</w:t>
      </w:r>
      <w:r>
        <w:rPr>
          <w:color w:val="191919"/>
          <w:spacing w:val="-2"/>
          <w:w w:val="110"/>
        </w:rPr>
        <w:t> </w:t>
      </w:r>
      <w:r>
        <w:rPr>
          <w:color w:val="191919"/>
          <w:w w:val="110"/>
        </w:rPr>
        <w:t>players</w:t>
      </w:r>
      <w:r>
        <w:rPr>
          <w:color w:val="191919"/>
          <w:spacing w:val="-2"/>
          <w:w w:val="110"/>
        </w:rPr>
        <w:t> </w:t>
      </w:r>
      <w:r>
        <w:rPr>
          <w:color w:val="191919"/>
          <w:w w:val="110"/>
        </w:rPr>
        <w:t>get</w:t>
      </w:r>
      <w:r>
        <w:rPr>
          <w:color w:val="191919"/>
          <w:spacing w:val="-2"/>
          <w:w w:val="110"/>
        </w:rPr>
        <w:t> </w:t>
      </w:r>
      <w:r>
        <w:rPr>
          <w:color w:val="191919"/>
          <w:w w:val="110"/>
        </w:rPr>
        <w:t>no</w:t>
      </w:r>
      <w:r>
        <w:rPr>
          <w:color w:val="191919"/>
          <w:spacing w:val="-2"/>
          <w:w w:val="110"/>
        </w:rPr>
        <w:t> </w:t>
      </w:r>
      <w:r>
        <w:rPr>
          <w:color w:val="191919"/>
          <w:w w:val="110"/>
        </w:rPr>
        <w:t>benefit</w:t>
      </w:r>
      <w:r>
        <w:rPr>
          <w:color w:val="191919"/>
          <w:spacing w:val="-2"/>
          <w:w w:val="110"/>
        </w:rPr>
        <w:t> </w:t>
      </w:r>
      <w:r>
        <w:rPr>
          <w:color w:val="191919"/>
          <w:w w:val="110"/>
        </w:rPr>
        <w:t>—</w:t>
      </w:r>
      <w:r>
        <w:rPr>
          <w:color w:val="191919"/>
          <w:spacing w:val="-2"/>
          <w:w w:val="110"/>
        </w:rPr>
        <w:t> </w:t>
      </w:r>
      <w:r>
        <w:rPr>
          <w:color w:val="191919"/>
          <w:w w:val="110"/>
        </w:rPr>
        <w:t>this</w:t>
      </w:r>
      <w:r>
        <w:rPr>
          <w:color w:val="191919"/>
          <w:spacing w:val="-2"/>
          <w:w w:val="110"/>
        </w:rPr>
        <w:t> </w:t>
      </w:r>
      <w:r>
        <w:rPr>
          <w:color w:val="191919"/>
          <w:w w:val="110"/>
        </w:rPr>
        <w:t>is</w:t>
      </w:r>
      <w:r>
        <w:rPr>
          <w:color w:val="191919"/>
          <w:spacing w:val="-2"/>
          <w:w w:val="110"/>
        </w:rPr>
        <w:t> </w:t>
      </w:r>
      <w:r>
        <w:rPr>
          <w:color w:val="191919"/>
          <w:w w:val="110"/>
        </w:rPr>
        <w:t>explicitly</w:t>
      </w:r>
      <w:r>
        <w:rPr>
          <w:color w:val="191919"/>
          <w:spacing w:val="-2"/>
          <w:w w:val="110"/>
        </w:rPr>
        <w:t> </w:t>
      </w:r>
      <w:r>
        <w:rPr>
          <w:color w:val="191919"/>
          <w:w w:val="110"/>
        </w:rPr>
        <w:t>for</w:t>
      </w:r>
      <w:r>
        <w:rPr>
          <w:color w:val="191919"/>
          <w:spacing w:val="-2"/>
          <w:w w:val="110"/>
        </w:rPr>
        <w:t> </w:t>
      </w:r>
      <w:r>
        <w:rPr>
          <w:color w:val="191919"/>
          <w:w w:val="110"/>
        </w:rPr>
        <w:t>group</w:t>
      </w:r>
      <w:r>
        <w:rPr>
          <w:color w:val="191919"/>
          <w:spacing w:val="-2"/>
          <w:w w:val="110"/>
        </w:rPr>
        <w:t> </w:t>
      </w:r>
      <w:r>
        <w:rPr>
          <w:color w:val="191919"/>
          <w:w w:val="110"/>
        </w:rPr>
        <w:t>play.</w:t>
      </w:r>
      <w:r>
        <w:rPr>
          <w:color w:val="191919"/>
          <w:spacing w:val="-2"/>
          <w:w w:val="110"/>
        </w:rPr>
        <w:t> </w:t>
      </w:r>
      <w:r>
        <w:rPr>
          <w:color w:val="191919"/>
          <w:w w:val="110"/>
        </w:rPr>
        <w:t>Pairs</w:t>
      </w:r>
      <w:r>
        <w:rPr>
          <w:color w:val="191919"/>
          <w:spacing w:val="-2"/>
          <w:w w:val="110"/>
        </w:rPr>
        <w:t> </w:t>
      </w:r>
      <w:r>
        <w:rPr>
          <w:color w:val="191919"/>
          <w:w w:val="110"/>
        </w:rPr>
        <w:t>with</w:t>
      </w:r>
      <w:r>
        <w:rPr>
          <w:color w:val="191919"/>
          <w:spacing w:val="-2"/>
          <w:w w:val="110"/>
        </w:rPr>
        <w:t> </w:t>
      </w:r>
      <w:r>
        <w:rPr>
          <w:rFonts w:ascii="Arial" w:hAnsi="Arial"/>
          <w:i/>
          <w:color w:val="191919"/>
          <w:w w:val="110"/>
        </w:rPr>
        <w:t>Harbinger’s</w:t>
      </w:r>
      <w:r>
        <w:rPr>
          <w:rFonts w:ascii="Arial" w:hAnsi="Arial"/>
          <w:i/>
          <w:color w:val="191919"/>
          <w:w w:val="110"/>
        </w:rPr>
        <w:t> Mark </w:t>
      </w:r>
      <w:r>
        <w:rPr>
          <w:color w:val="191919"/>
          <w:w w:val="110"/>
        </w:rPr>
        <w:t>boss affix (marked enemies take more from all sources) for a full group synergy build.</w:t>
      </w:r>
    </w:p>
    <w:p>
      <w:pPr>
        <w:pStyle w:val="BodyText"/>
        <w:spacing w:before="8"/>
        <w:rPr>
          <w:sz w:val="12"/>
        </w:rPr>
      </w:pPr>
    </w:p>
    <w:p>
      <w:pPr>
        <w:pStyle w:val="Heading3"/>
      </w:pPr>
      <w:r>
        <w:rPr>
          <w:color w:val="2B5E89"/>
          <w:w w:val="115"/>
        </w:rPr>
        <w:t>Quick</w:t>
      </w:r>
      <w:r>
        <w:rPr>
          <w:color w:val="2B5E89"/>
          <w:spacing w:val="-9"/>
          <w:w w:val="115"/>
        </w:rPr>
        <w:t> </w:t>
      </w:r>
      <w:r>
        <w:rPr>
          <w:color w:val="2B5E89"/>
          <w:spacing w:val="-4"/>
          <w:w w:val="115"/>
        </w:rPr>
        <w:t>Draw</w:t>
      </w:r>
    </w:p>
    <w:p>
      <w:pPr>
        <w:pStyle w:val="BodyText"/>
        <w:spacing w:before="8"/>
        <w:rPr>
          <w:rFonts w:ascii="Arial"/>
          <w:b/>
          <w:sz w:val="5"/>
        </w:rPr>
      </w:pPr>
      <w:r>
        <w:rPr/>
        <mc:AlternateContent>
          <mc:Choice Requires="wps">
            <w:drawing>
              <wp:anchor distT="0" distB="0" distL="0" distR="0" allowOverlap="1" layoutInCell="1" locked="0" behindDoc="1" simplePos="0" relativeHeight="487957504">
                <wp:simplePos x="0" y="0"/>
                <wp:positionH relativeFrom="page">
                  <wp:posOffset>428625</wp:posOffset>
                </wp:positionH>
                <wp:positionV relativeFrom="paragraph">
                  <wp:posOffset>56982</wp:posOffset>
                </wp:positionV>
                <wp:extent cx="6693534" cy="7620"/>
                <wp:effectExtent l="0" t="0" r="0" b="0"/>
                <wp:wrapTopAndBottom/>
                <wp:docPr id="1534" name="Graphic 1534"/>
                <wp:cNvGraphicFramePr>
                  <a:graphicFrameLocks/>
                </wp:cNvGraphicFramePr>
                <a:graphic>
                  <a:graphicData uri="http://schemas.microsoft.com/office/word/2010/wordprocessingShape">
                    <wps:wsp>
                      <wps:cNvPr id="1534" name="Graphic 1534"/>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6795pt;width:527.039970pt;height:.575371pt;mso-position-horizontal-relative:page;mso-position-vertical-relative:paragraph;z-index:-15358976;mso-wrap-distance-left:0;mso-wrap-distance-right:0" id="docshape1534" filled="true" fillcolor="#dcdcdc" stroked="false">
                <v:fill type="solid"/>
                <w10:wrap type="topAndBottom"/>
              </v:rect>
            </w:pict>
          </mc:Fallback>
        </mc:AlternateContent>
      </w:r>
    </w:p>
    <w:p>
      <w:pPr>
        <w:pStyle w:val="BodyText"/>
        <w:spacing w:line="192" w:lineRule="auto" w:before="100"/>
        <w:ind w:left="115" w:right="322"/>
      </w:pPr>
      <w:r>
        <w:rPr>
          <w:rFonts w:ascii="Arial"/>
          <w:b/>
          <w:color w:val="19395B"/>
          <w:w w:val="110"/>
        </w:rPr>
        <w:t>Effect: </w:t>
      </w:r>
      <w:r>
        <w:rPr>
          <w:color w:val="191919"/>
          <w:w w:val="110"/>
        </w:rPr>
        <w:t>Reduced draw time for bows and crossbows. The ranged equivalent of attack speed enchants. </w:t>
      </w:r>
      <w:r>
        <w:rPr>
          <w:rFonts w:ascii="Arial"/>
          <w:b/>
          <w:color w:val="19395B"/>
          <w:w w:val="110"/>
        </w:rPr>
        <w:t>Applicable to: </w:t>
      </w:r>
      <w:r>
        <w:rPr>
          <w:color w:val="191919"/>
          <w:w w:val="110"/>
        </w:rPr>
        <w:t>Bow, </w:t>
      </w:r>
      <w:r>
        <w:rPr>
          <w:color w:val="191919"/>
          <w:spacing w:val="-2"/>
          <w:w w:val="110"/>
        </w:rPr>
        <w:t>Crossbow</w:t>
      </w:r>
    </w:p>
    <w:p>
      <w:pPr>
        <w:pStyle w:val="BodyText"/>
        <w:spacing w:before="1"/>
        <w:rPr>
          <w:sz w:val="4"/>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658"/>
        <w:gridCol w:w="7877"/>
      </w:tblGrid>
      <w:tr>
        <w:trPr>
          <w:trHeight w:val="378" w:hRule="atLeast"/>
        </w:trPr>
        <w:tc>
          <w:tcPr>
            <w:tcW w:w="10535" w:type="dxa"/>
            <w:gridSpan w:val="2"/>
            <w:tcBorders>
              <w:top w:val="nil"/>
              <w:left w:val="nil"/>
              <w:right w:val="nil"/>
            </w:tcBorders>
            <w:shd w:val="clear" w:color="auto" w:fill="19395B"/>
          </w:tcPr>
          <w:p>
            <w:pPr>
              <w:pStyle w:val="TableParagraph"/>
              <w:tabs>
                <w:tab w:pos="2768" w:val="left" w:leader="none"/>
              </w:tabs>
              <w:spacing w:before="101"/>
              <w:ind w:left="115"/>
              <w:rPr>
                <w:rFonts w:ascii="Arial"/>
                <w:b/>
                <w:sz w:val="15"/>
              </w:rPr>
            </w:pPr>
            <w:r>
              <w:rPr>
                <w:rFonts w:ascii="Arial"/>
                <w:b/>
                <w:color w:val="FFFFFF"/>
                <w:spacing w:val="-2"/>
                <w:w w:val="120"/>
                <w:sz w:val="15"/>
              </w:rPr>
              <w:t>Level</w:t>
            </w:r>
            <w:r>
              <w:rPr>
                <w:rFonts w:ascii="Arial"/>
                <w:b/>
                <w:color w:val="FFFFFF"/>
                <w:sz w:val="15"/>
              </w:rPr>
              <w:tab/>
            </w:r>
            <w:r>
              <w:rPr>
                <w:rFonts w:ascii="Arial"/>
                <w:b/>
                <w:color w:val="FFFFFF"/>
                <w:spacing w:val="-2"/>
                <w:w w:val="120"/>
                <w:sz w:val="15"/>
              </w:rPr>
              <w:t>Draw</w:t>
            </w:r>
            <w:r>
              <w:rPr>
                <w:rFonts w:ascii="Arial"/>
                <w:b/>
                <w:color w:val="FFFFFF"/>
                <w:spacing w:val="-5"/>
                <w:w w:val="120"/>
                <w:sz w:val="15"/>
              </w:rPr>
              <w:t> </w:t>
            </w:r>
            <w:r>
              <w:rPr>
                <w:rFonts w:ascii="Arial"/>
                <w:b/>
                <w:color w:val="FFFFFF"/>
                <w:spacing w:val="-2"/>
                <w:w w:val="120"/>
                <w:sz w:val="15"/>
              </w:rPr>
              <w:t>Speed</w:t>
            </w:r>
            <w:r>
              <w:rPr>
                <w:rFonts w:ascii="Arial"/>
                <w:b/>
                <w:color w:val="FFFFFF"/>
                <w:spacing w:val="-4"/>
                <w:w w:val="120"/>
                <w:sz w:val="15"/>
              </w:rPr>
              <w:t> </w:t>
            </w:r>
            <w:r>
              <w:rPr>
                <w:rFonts w:ascii="Arial"/>
                <w:b/>
                <w:color w:val="FFFFFF"/>
                <w:spacing w:val="-2"/>
                <w:w w:val="120"/>
                <w:sz w:val="15"/>
              </w:rPr>
              <w:t>Increase</w:t>
            </w:r>
          </w:p>
        </w:tc>
      </w:tr>
      <w:tr>
        <w:trPr>
          <w:trHeight w:val="353" w:hRule="atLeast"/>
        </w:trPr>
        <w:tc>
          <w:tcPr>
            <w:tcW w:w="2658" w:type="dxa"/>
          </w:tcPr>
          <w:p>
            <w:pPr>
              <w:pStyle w:val="TableParagraph"/>
              <w:rPr>
                <w:sz w:val="15"/>
              </w:rPr>
            </w:pPr>
            <w:r>
              <w:rPr>
                <w:color w:val="191919"/>
                <w:w w:val="100"/>
                <w:sz w:val="15"/>
              </w:rPr>
              <w:t>I</w:t>
            </w:r>
          </w:p>
        </w:tc>
        <w:tc>
          <w:tcPr>
            <w:tcW w:w="7877" w:type="dxa"/>
            <w:tcBorders>
              <w:right w:val="single" w:sz="2" w:space="0" w:color="DCDCDC"/>
            </w:tcBorders>
          </w:tcPr>
          <w:p>
            <w:pPr>
              <w:pStyle w:val="TableParagraph"/>
              <w:ind w:left="114"/>
              <w:rPr>
                <w:sz w:val="15"/>
              </w:rPr>
            </w:pPr>
            <w:r>
              <w:rPr>
                <w:color w:val="191919"/>
                <w:spacing w:val="-4"/>
                <w:w w:val="115"/>
                <w:sz w:val="15"/>
              </w:rPr>
              <w:t>+10%</w:t>
            </w:r>
          </w:p>
        </w:tc>
      </w:tr>
      <w:tr>
        <w:trPr>
          <w:trHeight w:val="353" w:hRule="atLeast"/>
        </w:trPr>
        <w:tc>
          <w:tcPr>
            <w:tcW w:w="2658" w:type="dxa"/>
            <w:shd w:val="clear" w:color="auto" w:fill="F4F6F9"/>
          </w:tcPr>
          <w:p>
            <w:pPr>
              <w:pStyle w:val="TableParagraph"/>
              <w:rPr>
                <w:sz w:val="15"/>
              </w:rPr>
            </w:pPr>
            <w:r>
              <w:rPr>
                <w:color w:val="191919"/>
                <w:spacing w:val="-5"/>
                <w:sz w:val="15"/>
              </w:rPr>
              <w:t>II</w:t>
            </w:r>
          </w:p>
        </w:tc>
        <w:tc>
          <w:tcPr>
            <w:tcW w:w="7877" w:type="dxa"/>
            <w:tcBorders>
              <w:right w:val="single" w:sz="2" w:space="0" w:color="DCDCDC"/>
            </w:tcBorders>
            <w:shd w:val="clear" w:color="auto" w:fill="F4F6F9"/>
          </w:tcPr>
          <w:p>
            <w:pPr>
              <w:pStyle w:val="TableParagraph"/>
              <w:ind w:left="114"/>
              <w:rPr>
                <w:sz w:val="15"/>
              </w:rPr>
            </w:pPr>
            <w:r>
              <w:rPr>
                <w:color w:val="191919"/>
                <w:spacing w:val="-4"/>
                <w:w w:val="115"/>
                <w:sz w:val="15"/>
              </w:rPr>
              <w:t>+18%</w:t>
            </w:r>
          </w:p>
        </w:tc>
      </w:tr>
      <w:tr>
        <w:trPr>
          <w:trHeight w:val="353" w:hRule="atLeast"/>
        </w:trPr>
        <w:tc>
          <w:tcPr>
            <w:tcW w:w="2658" w:type="dxa"/>
          </w:tcPr>
          <w:p>
            <w:pPr>
              <w:pStyle w:val="TableParagraph"/>
              <w:rPr>
                <w:sz w:val="15"/>
              </w:rPr>
            </w:pPr>
            <w:r>
              <w:rPr>
                <w:color w:val="191919"/>
                <w:spacing w:val="-5"/>
                <w:sz w:val="15"/>
              </w:rPr>
              <w:t>III</w:t>
            </w:r>
          </w:p>
        </w:tc>
        <w:tc>
          <w:tcPr>
            <w:tcW w:w="7877" w:type="dxa"/>
            <w:tcBorders>
              <w:right w:val="single" w:sz="2" w:space="0" w:color="DCDCDC"/>
            </w:tcBorders>
          </w:tcPr>
          <w:p>
            <w:pPr>
              <w:pStyle w:val="TableParagraph"/>
              <w:ind w:left="114"/>
              <w:rPr>
                <w:sz w:val="15"/>
              </w:rPr>
            </w:pPr>
            <w:r>
              <w:rPr>
                <w:color w:val="191919"/>
                <w:spacing w:val="-4"/>
                <w:w w:val="115"/>
                <w:sz w:val="15"/>
              </w:rPr>
              <w:t>+25%</w:t>
            </w:r>
          </w:p>
        </w:tc>
      </w:tr>
      <w:tr>
        <w:trPr>
          <w:trHeight w:val="353" w:hRule="atLeast"/>
        </w:trPr>
        <w:tc>
          <w:tcPr>
            <w:tcW w:w="2658" w:type="dxa"/>
            <w:shd w:val="clear" w:color="auto" w:fill="F4F6F9"/>
          </w:tcPr>
          <w:p>
            <w:pPr>
              <w:pStyle w:val="TableParagraph"/>
              <w:rPr>
                <w:sz w:val="15"/>
              </w:rPr>
            </w:pPr>
            <w:r>
              <w:rPr>
                <w:color w:val="191919"/>
                <w:spacing w:val="-5"/>
                <w:w w:val="105"/>
                <w:sz w:val="15"/>
              </w:rPr>
              <w:t>IV</w:t>
            </w:r>
          </w:p>
        </w:tc>
        <w:tc>
          <w:tcPr>
            <w:tcW w:w="7877" w:type="dxa"/>
            <w:tcBorders>
              <w:right w:val="single" w:sz="2" w:space="0" w:color="DCDCDC"/>
            </w:tcBorders>
            <w:shd w:val="clear" w:color="auto" w:fill="F4F6F9"/>
          </w:tcPr>
          <w:p>
            <w:pPr>
              <w:pStyle w:val="TableParagraph"/>
              <w:ind w:left="114"/>
              <w:rPr>
                <w:sz w:val="15"/>
              </w:rPr>
            </w:pPr>
            <w:r>
              <w:rPr>
                <w:color w:val="191919"/>
                <w:spacing w:val="-4"/>
                <w:w w:val="115"/>
                <w:sz w:val="15"/>
              </w:rPr>
              <w:t>+32%</w:t>
            </w:r>
          </w:p>
        </w:tc>
      </w:tr>
      <w:tr>
        <w:trPr>
          <w:trHeight w:val="353" w:hRule="atLeast"/>
        </w:trPr>
        <w:tc>
          <w:tcPr>
            <w:tcW w:w="2658" w:type="dxa"/>
          </w:tcPr>
          <w:p>
            <w:pPr>
              <w:pStyle w:val="TableParagraph"/>
              <w:rPr>
                <w:sz w:val="15"/>
              </w:rPr>
            </w:pPr>
            <w:r>
              <w:rPr>
                <w:color w:val="191919"/>
                <w:w w:val="105"/>
                <w:sz w:val="15"/>
              </w:rPr>
              <w:t>V</w:t>
            </w:r>
          </w:p>
        </w:tc>
        <w:tc>
          <w:tcPr>
            <w:tcW w:w="7877" w:type="dxa"/>
            <w:tcBorders>
              <w:right w:val="single" w:sz="2" w:space="0" w:color="DCDCDC"/>
            </w:tcBorders>
          </w:tcPr>
          <w:p>
            <w:pPr>
              <w:pStyle w:val="TableParagraph"/>
              <w:ind w:left="114"/>
              <w:rPr>
                <w:sz w:val="15"/>
              </w:rPr>
            </w:pPr>
            <w:r>
              <w:rPr>
                <w:color w:val="191919"/>
                <w:spacing w:val="-4"/>
                <w:w w:val="115"/>
                <w:sz w:val="15"/>
              </w:rPr>
              <w:t>+40%</w:t>
            </w:r>
          </w:p>
        </w:tc>
      </w:tr>
    </w:tbl>
    <w:p>
      <w:pPr>
        <w:pStyle w:val="BodyText"/>
        <w:spacing w:line="192" w:lineRule="auto" w:before="106"/>
        <w:ind w:left="115" w:right="322"/>
      </w:pPr>
      <w:r>
        <w:rPr>
          <w:rFonts w:ascii="Arial" w:hAnsi="Arial"/>
          <w:b/>
          <w:color w:val="19395B"/>
          <w:w w:val="105"/>
        </w:rPr>
        <w:t>Max</w:t>
      </w:r>
      <w:r>
        <w:rPr>
          <w:rFonts w:ascii="Arial" w:hAnsi="Arial"/>
          <w:b/>
          <w:color w:val="19395B"/>
          <w:spacing w:val="30"/>
          <w:w w:val="105"/>
        </w:rPr>
        <w:t> </w:t>
      </w:r>
      <w:r>
        <w:rPr>
          <w:rFonts w:ascii="Arial" w:hAnsi="Arial"/>
          <w:b/>
          <w:color w:val="19395B"/>
          <w:w w:val="105"/>
        </w:rPr>
        <w:t>level:</w:t>
      </w:r>
      <w:r>
        <w:rPr>
          <w:rFonts w:ascii="Arial" w:hAnsi="Arial"/>
          <w:b/>
          <w:color w:val="19395B"/>
          <w:spacing w:val="23"/>
          <w:w w:val="105"/>
        </w:rPr>
        <w:t> </w:t>
      </w:r>
      <w:r>
        <w:rPr>
          <w:color w:val="191919"/>
          <w:w w:val="105"/>
        </w:rPr>
        <w:t>V</w:t>
      </w:r>
      <w:r>
        <w:rPr>
          <w:color w:val="191919"/>
          <w:spacing w:val="22"/>
          <w:w w:val="105"/>
        </w:rPr>
        <w:t> </w:t>
      </w:r>
      <w:r>
        <w:rPr>
          <w:rFonts w:ascii="Arial" w:hAnsi="Arial"/>
          <w:b/>
          <w:color w:val="19395B"/>
          <w:w w:val="105"/>
        </w:rPr>
        <w:t>Design</w:t>
      </w:r>
      <w:r>
        <w:rPr>
          <w:rFonts w:ascii="Arial" w:hAnsi="Arial"/>
          <w:b/>
          <w:color w:val="19395B"/>
          <w:spacing w:val="30"/>
          <w:w w:val="105"/>
        </w:rPr>
        <w:t> </w:t>
      </w:r>
      <w:r>
        <w:rPr>
          <w:rFonts w:ascii="Arial" w:hAnsi="Arial"/>
          <w:b/>
          <w:color w:val="19395B"/>
          <w:w w:val="105"/>
        </w:rPr>
        <w:t>note:</w:t>
      </w:r>
      <w:r>
        <w:rPr>
          <w:rFonts w:ascii="Arial" w:hAnsi="Arial"/>
          <w:b/>
          <w:color w:val="19395B"/>
          <w:spacing w:val="23"/>
          <w:w w:val="105"/>
        </w:rPr>
        <w:t> </w:t>
      </w:r>
      <w:r>
        <w:rPr>
          <w:color w:val="191919"/>
          <w:w w:val="105"/>
        </w:rPr>
        <w:t>Makes</w:t>
      </w:r>
      <w:r>
        <w:rPr>
          <w:color w:val="191919"/>
          <w:spacing w:val="22"/>
          <w:w w:val="105"/>
        </w:rPr>
        <w:t> </w:t>
      </w:r>
      <w:r>
        <w:rPr>
          <w:color w:val="191919"/>
          <w:w w:val="105"/>
        </w:rPr>
        <w:t>ranged</w:t>
      </w:r>
      <w:r>
        <w:rPr>
          <w:color w:val="191919"/>
          <w:spacing w:val="22"/>
          <w:w w:val="105"/>
        </w:rPr>
        <w:t> </w:t>
      </w:r>
      <w:r>
        <w:rPr>
          <w:color w:val="191919"/>
          <w:w w:val="105"/>
        </w:rPr>
        <w:t>combat</w:t>
      </w:r>
      <w:r>
        <w:rPr>
          <w:color w:val="191919"/>
          <w:spacing w:val="22"/>
          <w:w w:val="105"/>
        </w:rPr>
        <w:t> </w:t>
      </w:r>
      <w:r>
        <w:rPr>
          <w:color w:val="191919"/>
          <w:w w:val="105"/>
        </w:rPr>
        <w:t>snappier.</w:t>
      </w:r>
      <w:r>
        <w:rPr>
          <w:color w:val="191919"/>
          <w:spacing w:val="22"/>
          <w:w w:val="105"/>
        </w:rPr>
        <w:t> </w:t>
      </w:r>
      <w:r>
        <w:rPr>
          <w:color w:val="191919"/>
          <w:w w:val="105"/>
        </w:rPr>
        <w:t>At</w:t>
      </w:r>
      <w:r>
        <w:rPr>
          <w:color w:val="191919"/>
          <w:spacing w:val="22"/>
          <w:w w:val="105"/>
        </w:rPr>
        <w:t> </w:t>
      </w:r>
      <w:r>
        <w:rPr>
          <w:color w:val="191919"/>
          <w:w w:val="105"/>
        </w:rPr>
        <w:t>V,</w:t>
      </w:r>
      <w:r>
        <w:rPr>
          <w:color w:val="191919"/>
          <w:spacing w:val="22"/>
          <w:w w:val="105"/>
        </w:rPr>
        <w:t> </w:t>
      </w:r>
      <w:r>
        <w:rPr>
          <w:color w:val="191919"/>
          <w:w w:val="105"/>
        </w:rPr>
        <w:t>bows</w:t>
      </w:r>
      <w:r>
        <w:rPr>
          <w:color w:val="191919"/>
          <w:spacing w:val="22"/>
          <w:w w:val="105"/>
        </w:rPr>
        <w:t> </w:t>
      </w:r>
      <w:r>
        <w:rPr>
          <w:color w:val="191919"/>
          <w:w w:val="105"/>
        </w:rPr>
        <w:t>draw</w:t>
      </w:r>
      <w:r>
        <w:rPr>
          <w:color w:val="191919"/>
          <w:spacing w:val="22"/>
          <w:w w:val="105"/>
        </w:rPr>
        <w:t> </w:t>
      </w:r>
      <w:r>
        <w:rPr>
          <w:color w:val="191919"/>
          <w:w w:val="105"/>
        </w:rPr>
        <w:t>almost</w:t>
      </w:r>
      <w:r>
        <w:rPr>
          <w:color w:val="191919"/>
          <w:spacing w:val="22"/>
          <w:w w:val="105"/>
        </w:rPr>
        <w:t> </w:t>
      </w:r>
      <w:r>
        <w:rPr>
          <w:color w:val="191919"/>
          <w:w w:val="105"/>
        </w:rPr>
        <w:t>twice</w:t>
      </w:r>
      <w:r>
        <w:rPr>
          <w:color w:val="191919"/>
          <w:spacing w:val="22"/>
          <w:w w:val="105"/>
        </w:rPr>
        <w:t> </w:t>
      </w:r>
      <w:r>
        <w:rPr>
          <w:color w:val="191919"/>
          <w:w w:val="105"/>
        </w:rPr>
        <w:t>as</w:t>
      </w:r>
      <w:r>
        <w:rPr>
          <w:color w:val="191919"/>
          <w:spacing w:val="22"/>
          <w:w w:val="105"/>
        </w:rPr>
        <w:t> </w:t>
      </w:r>
      <w:r>
        <w:rPr>
          <w:color w:val="191919"/>
          <w:w w:val="105"/>
        </w:rPr>
        <w:t>fast.</w:t>
      </w:r>
      <w:r>
        <w:rPr>
          <w:color w:val="191919"/>
          <w:spacing w:val="22"/>
          <w:w w:val="105"/>
        </w:rPr>
        <w:t> </w:t>
      </w:r>
      <w:r>
        <w:rPr>
          <w:color w:val="191919"/>
          <w:w w:val="105"/>
        </w:rPr>
        <w:t>Pairs</w:t>
      </w:r>
      <w:r>
        <w:rPr>
          <w:color w:val="191919"/>
          <w:spacing w:val="22"/>
          <w:w w:val="105"/>
        </w:rPr>
        <w:t> </w:t>
      </w:r>
      <w:r>
        <w:rPr>
          <w:color w:val="191919"/>
          <w:w w:val="105"/>
        </w:rPr>
        <w:t>with</w:t>
      </w:r>
      <w:r>
        <w:rPr>
          <w:color w:val="191919"/>
          <w:spacing w:val="22"/>
          <w:w w:val="105"/>
        </w:rPr>
        <w:t> </w:t>
      </w:r>
      <w:r>
        <w:rPr>
          <w:color w:val="191919"/>
          <w:w w:val="105"/>
        </w:rPr>
        <w:t>Too</w:t>
      </w:r>
      <w:r>
        <w:rPr>
          <w:color w:val="191919"/>
          <w:spacing w:val="22"/>
          <w:w w:val="105"/>
        </w:rPr>
        <w:t> </w:t>
      </w:r>
      <w:r>
        <w:rPr>
          <w:color w:val="191919"/>
          <w:w w:val="105"/>
        </w:rPr>
        <w:t>Many</w:t>
      </w:r>
      <w:r>
        <w:rPr>
          <w:color w:val="191919"/>
          <w:spacing w:val="22"/>
          <w:w w:val="105"/>
        </w:rPr>
        <w:t> </w:t>
      </w:r>
      <w:r>
        <w:rPr>
          <w:color w:val="191919"/>
          <w:w w:val="105"/>
        </w:rPr>
        <w:t>Bows’ special</w:t>
      </w:r>
      <w:r>
        <w:rPr>
          <w:color w:val="191919"/>
          <w:spacing w:val="29"/>
          <w:w w:val="105"/>
        </w:rPr>
        <w:t> </w:t>
      </w:r>
      <w:r>
        <w:rPr>
          <w:color w:val="191919"/>
          <w:w w:val="105"/>
        </w:rPr>
        <w:t>bows</w:t>
      </w:r>
      <w:r>
        <w:rPr>
          <w:color w:val="191919"/>
          <w:spacing w:val="29"/>
          <w:w w:val="105"/>
        </w:rPr>
        <w:t> </w:t>
      </w:r>
      <w:r>
        <w:rPr>
          <w:color w:val="191919"/>
          <w:w w:val="105"/>
        </w:rPr>
        <w:t>for</w:t>
      </w:r>
      <w:r>
        <w:rPr>
          <w:color w:val="191919"/>
          <w:spacing w:val="29"/>
          <w:w w:val="105"/>
        </w:rPr>
        <w:t> </w:t>
      </w:r>
      <w:r>
        <w:rPr>
          <w:color w:val="191919"/>
          <w:w w:val="105"/>
        </w:rPr>
        <w:t>rapid-fire</w:t>
      </w:r>
      <w:r>
        <w:rPr>
          <w:color w:val="191919"/>
          <w:spacing w:val="29"/>
          <w:w w:val="105"/>
        </w:rPr>
        <w:t> </w:t>
      </w:r>
      <w:r>
        <w:rPr>
          <w:color w:val="191919"/>
          <w:w w:val="105"/>
        </w:rPr>
        <w:t>builds.</w:t>
      </w:r>
      <w:r>
        <w:rPr>
          <w:color w:val="191919"/>
          <w:spacing w:val="29"/>
          <w:w w:val="105"/>
        </w:rPr>
        <w:t> </w:t>
      </w:r>
      <w:r>
        <w:rPr>
          <w:color w:val="191919"/>
          <w:w w:val="105"/>
        </w:rPr>
        <w:t>Stacks</w:t>
      </w:r>
      <w:r>
        <w:rPr>
          <w:color w:val="191919"/>
          <w:spacing w:val="29"/>
          <w:w w:val="105"/>
        </w:rPr>
        <w:t> </w:t>
      </w:r>
      <w:r>
        <w:rPr>
          <w:color w:val="191919"/>
          <w:w w:val="105"/>
        </w:rPr>
        <w:t>with</w:t>
      </w:r>
      <w:r>
        <w:rPr>
          <w:color w:val="191919"/>
          <w:spacing w:val="29"/>
          <w:w w:val="105"/>
        </w:rPr>
        <w:t> </w:t>
      </w:r>
      <w:r>
        <w:rPr>
          <w:color w:val="191919"/>
          <w:w w:val="105"/>
        </w:rPr>
        <w:t>vanilla</w:t>
      </w:r>
      <w:r>
        <w:rPr>
          <w:color w:val="191919"/>
          <w:spacing w:val="29"/>
          <w:w w:val="105"/>
        </w:rPr>
        <w:t> </w:t>
      </w:r>
      <w:r>
        <w:rPr>
          <w:color w:val="191919"/>
          <w:w w:val="105"/>
        </w:rPr>
        <w:t>Quick</w:t>
      </w:r>
      <w:r>
        <w:rPr>
          <w:color w:val="191919"/>
          <w:spacing w:val="29"/>
          <w:w w:val="105"/>
        </w:rPr>
        <w:t> </w:t>
      </w:r>
      <w:r>
        <w:rPr>
          <w:color w:val="191919"/>
          <w:w w:val="105"/>
        </w:rPr>
        <w:t>Charge</w:t>
      </w:r>
      <w:r>
        <w:rPr>
          <w:color w:val="191919"/>
          <w:spacing w:val="29"/>
          <w:w w:val="105"/>
        </w:rPr>
        <w:t> </w:t>
      </w:r>
      <w:r>
        <w:rPr>
          <w:color w:val="191919"/>
          <w:w w:val="105"/>
        </w:rPr>
        <w:t>(crossbow)</w:t>
      </w:r>
      <w:r>
        <w:rPr>
          <w:color w:val="191919"/>
          <w:spacing w:val="29"/>
          <w:w w:val="105"/>
        </w:rPr>
        <w:t> </w:t>
      </w:r>
      <w:r>
        <w:rPr>
          <w:color w:val="191919"/>
          <w:w w:val="105"/>
        </w:rPr>
        <w:t>for</w:t>
      </w:r>
      <w:r>
        <w:rPr>
          <w:color w:val="191919"/>
          <w:spacing w:val="29"/>
          <w:w w:val="105"/>
        </w:rPr>
        <w:t> </w:t>
      </w:r>
      <w:r>
        <w:rPr>
          <w:color w:val="191919"/>
          <w:w w:val="105"/>
        </w:rPr>
        <w:t>maximum</w:t>
      </w:r>
      <w:r>
        <w:rPr>
          <w:color w:val="191919"/>
          <w:spacing w:val="29"/>
          <w:w w:val="105"/>
        </w:rPr>
        <w:t> </w:t>
      </w:r>
      <w:r>
        <w:rPr>
          <w:color w:val="191919"/>
          <w:w w:val="105"/>
        </w:rPr>
        <w:t>fire</w:t>
      </w:r>
      <w:r>
        <w:rPr>
          <w:color w:val="191919"/>
          <w:spacing w:val="29"/>
          <w:w w:val="105"/>
        </w:rPr>
        <w:t> </w:t>
      </w:r>
      <w:r>
        <w:rPr>
          <w:color w:val="191919"/>
          <w:w w:val="105"/>
        </w:rPr>
        <w:t>rate.</w:t>
      </w:r>
    </w:p>
    <w:p>
      <w:pPr>
        <w:pStyle w:val="BodyText"/>
        <w:spacing w:before="8"/>
        <w:rPr>
          <w:sz w:val="10"/>
        </w:rPr>
      </w:pPr>
      <w:r>
        <w:rPr/>
        <mc:AlternateContent>
          <mc:Choice Requires="wps">
            <w:drawing>
              <wp:anchor distT="0" distB="0" distL="0" distR="0" allowOverlap="1" layoutInCell="1" locked="0" behindDoc="1" simplePos="0" relativeHeight="487958016">
                <wp:simplePos x="0" y="0"/>
                <wp:positionH relativeFrom="page">
                  <wp:posOffset>428625</wp:posOffset>
                </wp:positionH>
                <wp:positionV relativeFrom="paragraph">
                  <wp:posOffset>140478</wp:posOffset>
                </wp:positionV>
                <wp:extent cx="6693534" cy="15240"/>
                <wp:effectExtent l="0" t="0" r="0" b="0"/>
                <wp:wrapTopAndBottom/>
                <wp:docPr id="1535" name="Graphic 1535"/>
                <wp:cNvGraphicFramePr>
                  <a:graphicFrameLocks/>
                </wp:cNvGraphicFramePr>
                <a:graphic>
                  <a:graphicData uri="http://schemas.microsoft.com/office/word/2010/wordprocessingShape">
                    <wps:wsp>
                      <wps:cNvPr id="1535" name="Graphic 153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61306pt;width:527.039970pt;height:1.150742pt;mso-position-horizontal-relative:page;mso-position-vertical-relative:paragraph;z-index:-15358464;mso-wrap-distance-left:0;mso-wrap-distance-right:0" id="docshape1535" filled="true" fillcolor="#19395b" stroked="false">
                <v:fill type="solid"/>
                <w10:wrap type="topAndBottom"/>
              </v:rect>
            </w:pict>
          </mc:Fallback>
        </mc:AlternateContent>
      </w:r>
    </w:p>
    <w:p>
      <w:pPr>
        <w:spacing w:after="0"/>
        <w:rPr>
          <w:sz w:val="10"/>
        </w:rPr>
        <w:sectPr>
          <w:headerReference w:type="default" r:id="rId564"/>
          <w:pgSz w:w="11900" w:h="16840"/>
          <w:pgMar w:header="0" w:footer="0" w:top="640" w:bottom="280" w:left="560" w:right="560"/>
        </w:sectPr>
      </w:pPr>
    </w:p>
    <w:p>
      <w:pPr>
        <w:pStyle w:val="Heading2"/>
        <w:numPr>
          <w:ilvl w:val="0"/>
          <w:numId w:val="28"/>
        </w:numPr>
        <w:tabs>
          <w:tab w:pos="539" w:val="left" w:leader="none"/>
        </w:tabs>
        <w:spacing w:line="240" w:lineRule="auto" w:before="76" w:after="0"/>
        <w:ind w:left="539" w:right="0" w:hanging="424"/>
        <w:jc w:val="left"/>
      </w:pPr>
      <w:r>
        <w:rPr>
          <w:color w:val="19395B"/>
          <w:w w:val="115"/>
        </w:rPr>
        <w:t>Enchantment</w:t>
      </w:r>
      <w:r>
        <w:rPr>
          <w:color w:val="19395B"/>
          <w:spacing w:val="51"/>
          <w:w w:val="115"/>
        </w:rPr>
        <w:t> </w:t>
      </w:r>
      <w:r>
        <w:rPr>
          <w:color w:val="19395B"/>
          <w:w w:val="115"/>
        </w:rPr>
        <w:t>Compatibility</w:t>
      </w:r>
      <w:r>
        <w:rPr>
          <w:color w:val="19395B"/>
          <w:spacing w:val="51"/>
          <w:w w:val="115"/>
        </w:rPr>
        <w:t> </w:t>
      </w:r>
      <w:r>
        <w:rPr>
          <w:color w:val="19395B"/>
          <w:spacing w:val="-2"/>
          <w:w w:val="115"/>
        </w:rPr>
        <w:t>Matrix</w:t>
      </w:r>
    </w:p>
    <w:p>
      <w:pPr>
        <w:pStyle w:val="BodyText"/>
        <w:spacing w:before="4"/>
        <w:rPr>
          <w:rFonts w:ascii="Arial"/>
          <w:b/>
          <w:sz w:val="9"/>
        </w:rPr>
      </w:pPr>
      <w:r>
        <w:rPr/>
        <mc:AlternateContent>
          <mc:Choice Requires="wps">
            <w:drawing>
              <wp:anchor distT="0" distB="0" distL="0" distR="0" allowOverlap="1" layoutInCell="1" locked="0" behindDoc="1" simplePos="0" relativeHeight="487958528">
                <wp:simplePos x="0" y="0"/>
                <wp:positionH relativeFrom="page">
                  <wp:posOffset>428625</wp:posOffset>
                </wp:positionH>
                <wp:positionV relativeFrom="paragraph">
                  <wp:posOffset>83683</wp:posOffset>
                </wp:positionV>
                <wp:extent cx="6693534" cy="15240"/>
                <wp:effectExtent l="0" t="0" r="0" b="0"/>
                <wp:wrapTopAndBottom/>
                <wp:docPr id="1536" name="Graphic 1536"/>
                <wp:cNvGraphicFramePr>
                  <a:graphicFrameLocks/>
                </wp:cNvGraphicFramePr>
                <a:graphic>
                  <a:graphicData uri="http://schemas.microsoft.com/office/word/2010/wordprocessingShape">
                    <wps:wsp>
                      <wps:cNvPr id="1536" name="Graphic 153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89266pt;width:527.039970pt;height:1.150742pt;mso-position-horizontal-relative:page;mso-position-vertical-relative:paragraph;z-index:-15357952;mso-wrap-distance-left:0;mso-wrap-distance-right:0" id="docshape1536" filled="true" fillcolor="#19395b" stroked="false">
                <v:fill type="solid"/>
                <w10:wrap type="topAndBottom"/>
              </v:rect>
            </w:pict>
          </mc:Fallback>
        </mc:AlternateContent>
      </w:r>
    </w:p>
    <w:p>
      <w:pPr>
        <w:spacing w:before="244"/>
        <w:ind w:left="115" w:right="0" w:firstLine="0"/>
        <w:jc w:val="left"/>
        <w:rPr>
          <w:rFonts w:ascii="Arial"/>
          <w:b/>
          <w:sz w:val="23"/>
        </w:rPr>
      </w:pPr>
      <w:r>
        <w:rPr>
          <w:rFonts w:ascii="Arial"/>
          <w:b/>
          <w:color w:val="2B5E89"/>
          <w:w w:val="115"/>
          <w:sz w:val="23"/>
        </w:rPr>
        <w:t>Key</w:t>
      </w:r>
      <w:r>
        <w:rPr>
          <w:rFonts w:ascii="Arial"/>
          <w:b/>
          <w:color w:val="2B5E89"/>
          <w:spacing w:val="-2"/>
          <w:w w:val="120"/>
          <w:sz w:val="23"/>
        </w:rPr>
        <w:t> Incompatibilities</w:t>
      </w:r>
    </w:p>
    <w:p>
      <w:pPr>
        <w:pStyle w:val="BodyText"/>
        <w:spacing w:before="8"/>
        <w:rPr>
          <w:rFonts w:ascii="Arial"/>
          <w:b/>
          <w:sz w:val="5"/>
        </w:rPr>
      </w:pPr>
      <w:r>
        <w:rPr/>
        <mc:AlternateContent>
          <mc:Choice Requires="wps">
            <w:drawing>
              <wp:anchor distT="0" distB="0" distL="0" distR="0" allowOverlap="1" layoutInCell="1" locked="0" behindDoc="1" simplePos="0" relativeHeight="487959040">
                <wp:simplePos x="0" y="0"/>
                <wp:positionH relativeFrom="page">
                  <wp:posOffset>428625</wp:posOffset>
                </wp:positionH>
                <wp:positionV relativeFrom="paragraph">
                  <wp:posOffset>57091</wp:posOffset>
                </wp:positionV>
                <wp:extent cx="6693534" cy="7620"/>
                <wp:effectExtent l="0" t="0" r="0" b="0"/>
                <wp:wrapTopAndBottom/>
                <wp:docPr id="1537" name="Graphic 1537"/>
                <wp:cNvGraphicFramePr>
                  <a:graphicFrameLocks/>
                </wp:cNvGraphicFramePr>
                <a:graphic>
                  <a:graphicData uri="http://schemas.microsoft.com/office/word/2010/wordprocessingShape">
                    <wps:wsp>
                      <wps:cNvPr id="1537" name="Graphic 1537"/>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423pt;width:527.039970pt;height:.575371pt;mso-position-horizontal-relative:page;mso-position-vertical-relative:paragraph;z-index:-15357440;mso-wrap-distance-left:0;mso-wrap-distance-right:0" id="docshape1537"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878"/>
        <w:gridCol w:w="3866"/>
        <w:gridCol w:w="2790"/>
      </w:tblGrid>
      <w:tr>
        <w:trPr>
          <w:trHeight w:val="377" w:hRule="atLeast"/>
        </w:trPr>
        <w:tc>
          <w:tcPr>
            <w:tcW w:w="10534" w:type="dxa"/>
            <w:gridSpan w:val="3"/>
            <w:tcBorders>
              <w:top w:val="nil"/>
              <w:left w:val="nil"/>
              <w:right w:val="nil"/>
            </w:tcBorders>
            <w:shd w:val="clear" w:color="auto" w:fill="19395B"/>
          </w:tcPr>
          <w:p>
            <w:pPr>
              <w:pStyle w:val="TableParagraph"/>
              <w:tabs>
                <w:tab w:pos="3987" w:val="left" w:leader="none"/>
                <w:tab w:pos="7859" w:val="left" w:leader="none"/>
              </w:tabs>
              <w:spacing w:before="101"/>
              <w:ind w:left="115"/>
              <w:rPr>
                <w:rFonts w:ascii="Arial"/>
                <w:b/>
                <w:sz w:val="15"/>
              </w:rPr>
            </w:pPr>
            <w:r>
              <w:rPr>
                <w:rFonts w:ascii="Arial"/>
                <w:b/>
                <w:color w:val="FFFFFF"/>
                <w:w w:val="115"/>
                <w:sz w:val="15"/>
              </w:rPr>
              <w:t>Enchant</w:t>
            </w:r>
            <w:r>
              <w:rPr>
                <w:rFonts w:ascii="Arial"/>
                <w:b/>
                <w:color w:val="FFFFFF"/>
                <w:spacing w:val="-2"/>
                <w:w w:val="115"/>
                <w:sz w:val="15"/>
              </w:rPr>
              <w:t> </w:t>
            </w:r>
            <w:r>
              <w:rPr>
                <w:rFonts w:ascii="Arial"/>
                <w:b/>
                <w:color w:val="FFFFFF"/>
                <w:spacing w:val="-10"/>
                <w:w w:val="115"/>
                <w:sz w:val="15"/>
              </w:rPr>
              <w:t>A</w:t>
            </w:r>
            <w:r>
              <w:rPr>
                <w:rFonts w:ascii="Arial"/>
                <w:b/>
                <w:color w:val="FFFFFF"/>
                <w:sz w:val="15"/>
              </w:rPr>
              <w:tab/>
            </w:r>
            <w:r>
              <w:rPr>
                <w:rFonts w:ascii="Arial"/>
                <w:b/>
                <w:color w:val="FFFFFF"/>
                <w:w w:val="115"/>
                <w:sz w:val="15"/>
              </w:rPr>
              <w:t>Enchant</w:t>
            </w:r>
            <w:r>
              <w:rPr>
                <w:rFonts w:ascii="Arial"/>
                <w:b/>
                <w:color w:val="FFFFFF"/>
                <w:spacing w:val="-2"/>
                <w:w w:val="115"/>
                <w:sz w:val="15"/>
              </w:rPr>
              <w:t> </w:t>
            </w:r>
            <w:r>
              <w:rPr>
                <w:rFonts w:ascii="Arial"/>
                <w:b/>
                <w:color w:val="FFFFFF"/>
                <w:spacing w:val="-10"/>
                <w:w w:val="115"/>
                <w:sz w:val="15"/>
              </w:rPr>
              <w:t>B</w:t>
            </w:r>
            <w:r>
              <w:rPr>
                <w:rFonts w:ascii="Arial"/>
                <w:b/>
                <w:color w:val="FFFFFF"/>
                <w:sz w:val="15"/>
              </w:rPr>
              <w:tab/>
            </w:r>
            <w:r>
              <w:rPr>
                <w:rFonts w:ascii="Arial"/>
                <w:b/>
                <w:color w:val="FFFFFF"/>
                <w:spacing w:val="-2"/>
                <w:w w:val="115"/>
                <w:sz w:val="15"/>
              </w:rPr>
              <w:t>Reason</w:t>
            </w:r>
          </w:p>
        </w:tc>
      </w:tr>
      <w:tr>
        <w:trPr>
          <w:trHeight w:val="571" w:hRule="atLeast"/>
        </w:trPr>
        <w:tc>
          <w:tcPr>
            <w:tcW w:w="3878" w:type="dxa"/>
          </w:tcPr>
          <w:p>
            <w:pPr>
              <w:pStyle w:val="TableParagraph"/>
              <w:spacing w:before="1"/>
              <w:ind w:left="0"/>
              <w:rPr>
                <w:rFonts w:ascii="Arial"/>
                <w:b/>
                <w:sz w:val="13"/>
              </w:rPr>
            </w:pPr>
          </w:p>
          <w:p>
            <w:pPr>
              <w:pStyle w:val="TableParagraph"/>
              <w:spacing w:before="0"/>
              <w:rPr>
                <w:sz w:val="15"/>
              </w:rPr>
            </w:pPr>
            <w:r>
              <w:rPr>
                <w:color w:val="191919"/>
                <w:w w:val="105"/>
                <w:sz w:val="15"/>
              </w:rPr>
              <w:t>Mana</w:t>
            </w:r>
            <w:r>
              <w:rPr>
                <w:color w:val="191919"/>
                <w:spacing w:val="-9"/>
                <w:w w:val="105"/>
                <w:sz w:val="15"/>
              </w:rPr>
              <w:t> </w:t>
            </w:r>
            <w:r>
              <w:rPr>
                <w:color w:val="191919"/>
                <w:spacing w:val="-2"/>
                <w:w w:val="105"/>
                <w:sz w:val="15"/>
              </w:rPr>
              <w:t>Temper</w:t>
            </w:r>
          </w:p>
        </w:tc>
        <w:tc>
          <w:tcPr>
            <w:tcW w:w="3866" w:type="dxa"/>
          </w:tcPr>
          <w:p>
            <w:pPr>
              <w:pStyle w:val="TableParagraph"/>
              <w:spacing w:before="1"/>
              <w:ind w:left="0"/>
              <w:rPr>
                <w:rFonts w:ascii="Arial"/>
                <w:b/>
                <w:sz w:val="13"/>
              </w:rPr>
            </w:pPr>
          </w:p>
          <w:p>
            <w:pPr>
              <w:pStyle w:val="TableParagraph"/>
              <w:spacing w:before="0"/>
              <w:ind w:left="113"/>
              <w:rPr>
                <w:sz w:val="15"/>
              </w:rPr>
            </w:pPr>
            <w:r>
              <w:rPr>
                <w:color w:val="191919"/>
                <w:spacing w:val="-2"/>
                <w:w w:val="105"/>
                <w:sz w:val="15"/>
              </w:rPr>
              <w:t>Mending</w:t>
            </w:r>
          </w:p>
        </w:tc>
        <w:tc>
          <w:tcPr>
            <w:tcW w:w="2790" w:type="dxa"/>
            <w:tcBorders>
              <w:right w:val="single" w:sz="2" w:space="0" w:color="DCDCDC"/>
            </w:tcBorders>
          </w:tcPr>
          <w:p>
            <w:pPr>
              <w:pStyle w:val="TableParagraph"/>
              <w:spacing w:line="184" w:lineRule="auto" w:before="80"/>
              <w:rPr>
                <w:sz w:val="15"/>
              </w:rPr>
            </w:pPr>
            <w:r>
              <w:rPr>
                <w:color w:val="191919"/>
                <w:w w:val="110"/>
                <w:sz w:val="15"/>
              </w:rPr>
              <w:t>Pick</w:t>
            </w:r>
            <w:r>
              <w:rPr>
                <w:color w:val="191919"/>
                <w:spacing w:val="-10"/>
                <w:w w:val="110"/>
                <w:sz w:val="15"/>
              </w:rPr>
              <w:t> </w:t>
            </w:r>
            <w:r>
              <w:rPr>
                <w:color w:val="191919"/>
                <w:w w:val="110"/>
                <w:sz w:val="15"/>
              </w:rPr>
              <w:t>your</w:t>
            </w:r>
            <w:r>
              <w:rPr>
                <w:color w:val="191919"/>
                <w:spacing w:val="-10"/>
                <w:w w:val="110"/>
                <w:sz w:val="15"/>
              </w:rPr>
              <w:t> </w:t>
            </w:r>
            <w:r>
              <w:rPr>
                <w:color w:val="191919"/>
                <w:w w:val="110"/>
                <w:sz w:val="15"/>
              </w:rPr>
              <w:t>repair</w:t>
            </w:r>
            <w:r>
              <w:rPr>
                <w:color w:val="191919"/>
                <w:spacing w:val="-10"/>
                <w:w w:val="110"/>
                <w:sz w:val="15"/>
              </w:rPr>
              <w:t> </w:t>
            </w:r>
            <w:r>
              <w:rPr>
                <w:color w:val="191919"/>
                <w:w w:val="110"/>
                <w:sz w:val="15"/>
              </w:rPr>
              <w:t>method:</w:t>
            </w:r>
            <w:r>
              <w:rPr>
                <w:color w:val="191919"/>
                <w:spacing w:val="-10"/>
                <w:w w:val="110"/>
                <w:sz w:val="15"/>
              </w:rPr>
              <w:t> </w:t>
            </w:r>
            <w:r>
              <w:rPr>
                <w:color w:val="191919"/>
                <w:w w:val="110"/>
                <w:sz w:val="15"/>
              </w:rPr>
              <w:t>mana</w:t>
            </w:r>
            <w:r>
              <w:rPr>
                <w:color w:val="191919"/>
                <w:spacing w:val="-10"/>
                <w:w w:val="110"/>
                <w:sz w:val="15"/>
              </w:rPr>
              <w:t> </w:t>
            </w:r>
            <w:r>
              <w:rPr>
                <w:color w:val="191919"/>
                <w:w w:val="110"/>
                <w:sz w:val="15"/>
              </w:rPr>
              <w:t>or </w:t>
            </w:r>
            <w:r>
              <w:rPr>
                <w:color w:val="191919"/>
                <w:spacing w:val="-6"/>
                <w:w w:val="110"/>
                <w:sz w:val="15"/>
              </w:rPr>
              <w:t>XP</w:t>
            </w:r>
          </w:p>
        </w:tc>
      </w:tr>
      <w:tr>
        <w:trPr>
          <w:trHeight w:val="353" w:hRule="atLeast"/>
        </w:trPr>
        <w:tc>
          <w:tcPr>
            <w:tcW w:w="3878" w:type="dxa"/>
            <w:shd w:val="clear" w:color="auto" w:fill="F4F6F9"/>
          </w:tcPr>
          <w:p>
            <w:pPr>
              <w:pStyle w:val="TableParagraph"/>
              <w:rPr>
                <w:sz w:val="15"/>
              </w:rPr>
            </w:pPr>
            <w:r>
              <w:rPr>
                <w:color w:val="191919"/>
                <w:spacing w:val="-2"/>
                <w:w w:val="110"/>
                <w:sz w:val="15"/>
              </w:rPr>
              <w:t>Momentum</w:t>
            </w:r>
          </w:p>
        </w:tc>
        <w:tc>
          <w:tcPr>
            <w:tcW w:w="3866" w:type="dxa"/>
            <w:shd w:val="clear" w:color="auto" w:fill="F4F6F9"/>
          </w:tcPr>
          <w:p>
            <w:pPr>
              <w:pStyle w:val="TableParagraph"/>
              <w:ind w:left="113"/>
              <w:rPr>
                <w:sz w:val="15"/>
              </w:rPr>
            </w:pPr>
            <w:r>
              <w:rPr>
                <w:color w:val="191919"/>
                <w:w w:val="105"/>
                <w:sz w:val="15"/>
              </w:rPr>
              <w:t>Crowd</w:t>
            </w:r>
            <w:r>
              <w:rPr>
                <w:color w:val="191919"/>
                <w:spacing w:val="5"/>
                <w:w w:val="105"/>
                <w:sz w:val="15"/>
              </w:rPr>
              <w:t> </w:t>
            </w:r>
            <w:r>
              <w:rPr>
                <w:color w:val="191919"/>
                <w:spacing w:val="-2"/>
                <w:w w:val="105"/>
                <w:sz w:val="15"/>
              </w:rPr>
              <w:t>Control</w:t>
            </w:r>
          </w:p>
        </w:tc>
        <w:tc>
          <w:tcPr>
            <w:tcW w:w="2790" w:type="dxa"/>
            <w:tcBorders>
              <w:right w:val="single" w:sz="2" w:space="0" w:color="DCDCDC"/>
            </w:tcBorders>
            <w:shd w:val="clear" w:color="auto" w:fill="F4F6F9"/>
          </w:tcPr>
          <w:p>
            <w:pPr>
              <w:pStyle w:val="TableParagraph"/>
              <w:rPr>
                <w:sz w:val="15"/>
              </w:rPr>
            </w:pPr>
            <w:r>
              <w:rPr>
                <w:color w:val="191919"/>
                <w:w w:val="110"/>
                <w:sz w:val="15"/>
              </w:rPr>
              <w:t>Pick</w:t>
            </w:r>
            <w:r>
              <w:rPr>
                <w:color w:val="191919"/>
                <w:spacing w:val="-11"/>
                <w:w w:val="110"/>
                <w:sz w:val="15"/>
              </w:rPr>
              <w:t> </w:t>
            </w:r>
            <w:r>
              <w:rPr>
                <w:color w:val="191919"/>
                <w:w w:val="110"/>
                <w:sz w:val="15"/>
              </w:rPr>
              <w:t>your</w:t>
            </w:r>
            <w:r>
              <w:rPr>
                <w:color w:val="191919"/>
                <w:spacing w:val="-10"/>
                <w:w w:val="110"/>
                <w:sz w:val="15"/>
              </w:rPr>
              <w:t> </w:t>
            </w:r>
            <w:r>
              <w:rPr>
                <w:color w:val="191919"/>
                <w:w w:val="110"/>
                <w:sz w:val="15"/>
              </w:rPr>
              <w:t>style:</w:t>
            </w:r>
            <w:r>
              <w:rPr>
                <w:color w:val="191919"/>
                <w:spacing w:val="-10"/>
                <w:w w:val="110"/>
                <w:sz w:val="15"/>
              </w:rPr>
              <w:t> </w:t>
            </w:r>
            <w:r>
              <w:rPr>
                <w:color w:val="191919"/>
                <w:w w:val="110"/>
                <w:sz w:val="15"/>
              </w:rPr>
              <w:t>duelist</w:t>
            </w:r>
            <w:r>
              <w:rPr>
                <w:color w:val="191919"/>
                <w:spacing w:val="-10"/>
                <w:w w:val="110"/>
                <w:sz w:val="15"/>
              </w:rPr>
              <w:t> </w:t>
            </w:r>
            <w:r>
              <w:rPr>
                <w:color w:val="191919"/>
                <w:w w:val="110"/>
                <w:sz w:val="15"/>
              </w:rPr>
              <w:t>or</w:t>
            </w:r>
            <w:r>
              <w:rPr>
                <w:color w:val="191919"/>
                <w:spacing w:val="-10"/>
                <w:w w:val="110"/>
                <w:sz w:val="15"/>
              </w:rPr>
              <w:t> </w:t>
            </w:r>
            <w:r>
              <w:rPr>
                <w:color w:val="191919"/>
                <w:spacing w:val="-2"/>
                <w:w w:val="110"/>
                <w:sz w:val="15"/>
              </w:rPr>
              <w:t>brawler</w:t>
            </w:r>
          </w:p>
        </w:tc>
      </w:tr>
      <w:tr>
        <w:trPr>
          <w:trHeight w:val="571" w:hRule="atLeast"/>
        </w:trPr>
        <w:tc>
          <w:tcPr>
            <w:tcW w:w="3878" w:type="dxa"/>
          </w:tcPr>
          <w:p>
            <w:pPr>
              <w:pStyle w:val="TableParagraph"/>
              <w:spacing w:before="1"/>
              <w:ind w:left="0"/>
              <w:rPr>
                <w:rFonts w:ascii="Arial"/>
                <w:b/>
                <w:sz w:val="13"/>
              </w:rPr>
            </w:pPr>
          </w:p>
          <w:p>
            <w:pPr>
              <w:pStyle w:val="TableParagraph"/>
              <w:spacing w:before="0"/>
              <w:rPr>
                <w:sz w:val="15"/>
              </w:rPr>
            </w:pPr>
            <w:r>
              <w:rPr>
                <w:color w:val="191919"/>
                <w:spacing w:val="-2"/>
                <w:w w:val="105"/>
                <w:sz w:val="15"/>
              </w:rPr>
              <w:t>Soulbound</w:t>
            </w:r>
          </w:p>
        </w:tc>
        <w:tc>
          <w:tcPr>
            <w:tcW w:w="3866" w:type="dxa"/>
          </w:tcPr>
          <w:p>
            <w:pPr>
              <w:pStyle w:val="TableParagraph"/>
              <w:spacing w:before="1"/>
              <w:ind w:left="0"/>
              <w:rPr>
                <w:rFonts w:ascii="Arial"/>
                <w:b/>
                <w:sz w:val="13"/>
              </w:rPr>
            </w:pPr>
          </w:p>
          <w:p>
            <w:pPr>
              <w:pStyle w:val="TableParagraph"/>
              <w:spacing w:before="0"/>
              <w:ind w:left="113"/>
              <w:rPr>
                <w:sz w:val="15"/>
              </w:rPr>
            </w:pPr>
            <w:r>
              <w:rPr>
                <w:color w:val="191919"/>
                <w:w w:val="99"/>
                <w:sz w:val="15"/>
              </w:rPr>
              <w:t>—</w:t>
            </w:r>
          </w:p>
        </w:tc>
        <w:tc>
          <w:tcPr>
            <w:tcW w:w="2790" w:type="dxa"/>
            <w:tcBorders>
              <w:right w:val="single" w:sz="2" w:space="0" w:color="DCDCDC"/>
            </w:tcBorders>
          </w:tcPr>
          <w:p>
            <w:pPr>
              <w:pStyle w:val="TableParagraph"/>
              <w:spacing w:line="184" w:lineRule="auto" w:before="80"/>
              <w:rPr>
                <w:sz w:val="15"/>
              </w:rPr>
            </w:pPr>
            <w:r>
              <w:rPr>
                <w:color w:val="191919"/>
                <w:w w:val="110"/>
                <w:sz w:val="15"/>
              </w:rPr>
              <w:t>Compatible</w:t>
            </w:r>
            <w:r>
              <w:rPr>
                <w:color w:val="191919"/>
                <w:spacing w:val="-12"/>
                <w:w w:val="110"/>
                <w:sz w:val="15"/>
              </w:rPr>
              <w:t> </w:t>
            </w:r>
            <w:r>
              <w:rPr>
                <w:color w:val="191919"/>
                <w:w w:val="110"/>
                <w:sz w:val="15"/>
              </w:rPr>
              <w:t>with</w:t>
            </w:r>
            <w:r>
              <w:rPr>
                <w:color w:val="191919"/>
                <w:spacing w:val="-12"/>
                <w:w w:val="110"/>
                <w:sz w:val="15"/>
              </w:rPr>
              <w:t> </w:t>
            </w:r>
            <w:r>
              <w:rPr>
                <w:color w:val="191919"/>
                <w:w w:val="110"/>
                <w:sz w:val="15"/>
              </w:rPr>
              <w:t>everything</w:t>
            </w:r>
            <w:r>
              <w:rPr>
                <w:color w:val="191919"/>
                <w:spacing w:val="-12"/>
                <w:w w:val="110"/>
                <w:sz w:val="15"/>
              </w:rPr>
              <w:t> </w:t>
            </w:r>
            <w:r>
              <w:rPr>
                <w:color w:val="191919"/>
                <w:w w:val="110"/>
                <w:sz w:val="15"/>
              </w:rPr>
              <w:t>(too valuable to restrict)</w:t>
            </w:r>
          </w:p>
        </w:tc>
      </w:tr>
    </w:tbl>
    <w:p>
      <w:pPr>
        <w:pStyle w:val="BodyText"/>
        <w:spacing w:before="10"/>
        <w:rPr>
          <w:rFonts w:ascii="Arial"/>
          <w:b/>
          <w:sz w:val="21"/>
        </w:rPr>
      </w:pPr>
    </w:p>
    <w:p>
      <w:pPr>
        <w:spacing w:before="0"/>
        <w:ind w:left="115" w:right="0" w:firstLine="0"/>
        <w:jc w:val="left"/>
        <w:rPr>
          <w:rFonts w:ascii="Arial"/>
          <w:b/>
          <w:sz w:val="23"/>
        </w:rPr>
      </w:pPr>
      <w:r>
        <w:rPr>
          <w:rFonts w:ascii="Arial"/>
          <w:b/>
          <w:color w:val="2B5E89"/>
          <w:w w:val="120"/>
          <w:sz w:val="23"/>
        </w:rPr>
        <w:t>Key</w:t>
      </w:r>
      <w:r>
        <w:rPr>
          <w:rFonts w:ascii="Arial"/>
          <w:b/>
          <w:color w:val="2B5E89"/>
          <w:spacing w:val="-16"/>
          <w:w w:val="120"/>
          <w:sz w:val="23"/>
        </w:rPr>
        <w:t> </w:t>
      </w:r>
      <w:r>
        <w:rPr>
          <w:rFonts w:ascii="Arial"/>
          <w:b/>
          <w:color w:val="2B5E89"/>
          <w:w w:val="120"/>
          <w:sz w:val="23"/>
        </w:rPr>
        <w:t>Synergies</w:t>
      </w:r>
      <w:r>
        <w:rPr>
          <w:rFonts w:ascii="Arial"/>
          <w:b/>
          <w:color w:val="2B5E89"/>
          <w:spacing w:val="-17"/>
          <w:w w:val="120"/>
          <w:sz w:val="23"/>
        </w:rPr>
        <w:t> </w:t>
      </w:r>
      <w:r>
        <w:rPr>
          <w:rFonts w:ascii="Arial"/>
          <w:b/>
          <w:color w:val="2B5E89"/>
          <w:w w:val="120"/>
          <w:sz w:val="23"/>
        </w:rPr>
        <w:t>(Enchant</w:t>
      </w:r>
      <w:r>
        <w:rPr>
          <w:rFonts w:ascii="Arial"/>
          <w:b/>
          <w:color w:val="2B5E89"/>
          <w:spacing w:val="-17"/>
          <w:w w:val="120"/>
          <w:sz w:val="23"/>
        </w:rPr>
        <w:t> </w:t>
      </w:r>
      <w:r>
        <w:rPr>
          <w:rFonts w:ascii="Arial"/>
          <w:b/>
          <w:color w:val="2B5E89"/>
          <w:w w:val="120"/>
          <w:sz w:val="23"/>
        </w:rPr>
        <w:t>+</w:t>
      </w:r>
      <w:r>
        <w:rPr>
          <w:rFonts w:ascii="Arial"/>
          <w:b/>
          <w:color w:val="2B5E89"/>
          <w:spacing w:val="-15"/>
          <w:w w:val="120"/>
          <w:sz w:val="23"/>
        </w:rPr>
        <w:t> </w:t>
      </w:r>
      <w:r>
        <w:rPr>
          <w:rFonts w:ascii="Arial"/>
          <w:b/>
          <w:color w:val="2B5E89"/>
          <w:w w:val="120"/>
          <w:sz w:val="23"/>
        </w:rPr>
        <w:t>Affix</w:t>
      </w:r>
      <w:r>
        <w:rPr>
          <w:rFonts w:ascii="Arial"/>
          <w:b/>
          <w:color w:val="2B5E89"/>
          <w:spacing w:val="-16"/>
          <w:w w:val="120"/>
          <w:sz w:val="23"/>
        </w:rPr>
        <w:t> </w:t>
      </w:r>
      <w:r>
        <w:rPr>
          <w:rFonts w:ascii="Arial"/>
          <w:b/>
          <w:color w:val="2B5E89"/>
          <w:spacing w:val="-2"/>
          <w:w w:val="120"/>
          <w:sz w:val="23"/>
        </w:rPr>
        <w:t>combos)</w:t>
      </w:r>
    </w:p>
    <w:p>
      <w:pPr>
        <w:pStyle w:val="BodyText"/>
        <w:spacing w:before="7"/>
        <w:rPr>
          <w:rFonts w:ascii="Arial"/>
          <w:b/>
          <w:sz w:val="5"/>
        </w:rPr>
      </w:pPr>
      <w:r>
        <w:rPr/>
        <mc:AlternateContent>
          <mc:Choice Requires="wps">
            <w:drawing>
              <wp:anchor distT="0" distB="0" distL="0" distR="0" allowOverlap="1" layoutInCell="1" locked="0" behindDoc="1" simplePos="0" relativeHeight="487959552">
                <wp:simplePos x="0" y="0"/>
                <wp:positionH relativeFrom="page">
                  <wp:posOffset>428625</wp:posOffset>
                </wp:positionH>
                <wp:positionV relativeFrom="paragraph">
                  <wp:posOffset>56787</wp:posOffset>
                </wp:positionV>
                <wp:extent cx="6693534" cy="7620"/>
                <wp:effectExtent l="0" t="0" r="0" b="0"/>
                <wp:wrapTopAndBottom/>
                <wp:docPr id="1538" name="Graphic 1538"/>
                <wp:cNvGraphicFramePr>
                  <a:graphicFrameLocks/>
                </wp:cNvGraphicFramePr>
                <a:graphic>
                  <a:graphicData uri="http://schemas.microsoft.com/office/word/2010/wordprocessingShape">
                    <wps:wsp>
                      <wps:cNvPr id="1538" name="Graphic 1538"/>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1486pt;width:527.039970pt;height:.575371pt;mso-position-horizontal-relative:page;mso-position-vertical-relative:paragraph;z-index:-15356928;mso-wrap-distance-left:0;mso-wrap-distance-right:0" id="docshape1538"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980"/>
        <w:gridCol w:w="2232"/>
        <w:gridCol w:w="5322"/>
      </w:tblGrid>
      <w:tr>
        <w:trPr>
          <w:trHeight w:val="377" w:hRule="atLeast"/>
        </w:trPr>
        <w:tc>
          <w:tcPr>
            <w:tcW w:w="10534" w:type="dxa"/>
            <w:gridSpan w:val="3"/>
            <w:tcBorders>
              <w:top w:val="nil"/>
              <w:left w:val="nil"/>
              <w:right w:val="nil"/>
            </w:tcBorders>
            <w:shd w:val="clear" w:color="auto" w:fill="19395B"/>
          </w:tcPr>
          <w:p>
            <w:pPr>
              <w:pStyle w:val="TableParagraph"/>
              <w:tabs>
                <w:tab w:pos="3096" w:val="left" w:leader="none"/>
                <w:tab w:pos="5332" w:val="left" w:leader="none"/>
              </w:tabs>
              <w:spacing w:before="101"/>
              <w:ind w:left="115"/>
              <w:rPr>
                <w:rFonts w:ascii="Arial"/>
                <w:b/>
                <w:sz w:val="15"/>
              </w:rPr>
            </w:pPr>
            <w:r>
              <w:rPr>
                <w:rFonts w:ascii="Arial"/>
                <w:b/>
                <w:color w:val="FFFFFF"/>
                <w:spacing w:val="-2"/>
                <w:w w:val="120"/>
                <w:sz w:val="15"/>
              </w:rPr>
              <w:t>Enchant</w:t>
            </w:r>
            <w:r>
              <w:rPr>
                <w:rFonts w:ascii="Arial"/>
                <w:b/>
                <w:color w:val="FFFFFF"/>
                <w:sz w:val="15"/>
              </w:rPr>
              <w:tab/>
            </w:r>
            <w:r>
              <w:rPr>
                <w:rFonts w:ascii="Arial"/>
                <w:b/>
                <w:color w:val="FFFFFF"/>
                <w:spacing w:val="-4"/>
                <w:w w:val="120"/>
                <w:sz w:val="15"/>
              </w:rPr>
              <w:t>Affix</w:t>
            </w:r>
            <w:r>
              <w:rPr>
                <w:rFonts w:ascii="Arial"/>
                <w:b/>
                <w:color w:val="FFFFFF"/>
                <w:sz w:val="15"/>
              </w:rPr>
              <w:tab/>
            </w:r>
            <w:r>
              <w:rPr>
                <w:rFonts w:ascii="Arial"/>
                <w:b/>
                <w:color w:val="FFFFFF"/>
                <w:w w:val="115"/>
                <w:sz w:val="15"/>
              </w:rPr>
              <w:t>Combined</w:t>
            </w:r>
            <w:r>
              <w:rPr>
                <w:rFonts w:ascii="Arial"/>
                <w:b/>
                <w:color w:val="FFFFFF"/>
                <w:spacing w:val="-9"/>
                <w:w w:val="115"/>
                <w:sz w:val="15"/>
              </w:rPr>
              <w:t> </w:t>
            </w:r>
            <w:r>
              <w:rPr>
                <w:rFonts w:ascii="Arial"/>
                <w:b/>
                <w:color w:val="FFFFFF"/>
                <w:spacing w:val="-2"/>
                <w:w w:val="120"/>
                <w:sz w:val="15"/>
              </w:rPr>
              <w:t>Effect</w:t>
            </w:r>
          </w:p>
        </w:tc>
      </w:tr>
      <w:tr>
        <w:trPr>
          <w:trHeight w:val="571" w:hRule="atLeast"/>
        </w:trPr>
        <w:tc>
          <w:tcPr>
            <w:tcW w:w="2980" w:type="dxa"/>
          </w:tcPr>
          <w:p>
            <w:pPr>
              <w:pStyle w:val="TableParagraph"/>
              <w:spacing w:before="1"/>
              <w:ind w:left="0"/>
              <w:rPr>
                <w:rFonts w:ascii="Arial"/>
                <w:b/>
                <w:sz w:val="13"/>
              </w:rPr>
            </w:pPr>
          </w:p>
          <w:p>
            <w:pPr>
              <w:pStyle w:val="TableParagraph"/>
              <w:spacing w:before="0"/>
              <w:rPr>
                <w:sz w:val="15"/>
              </w:rPr>
            </w:pPr>
            <w:r>
              <w:rPr>
                <w:color w:val="191919"/>
                <w:w w:val="105"/>
                <w:sz w:val="15"/>
              </w:rPr>
              <w:t>Titan</w:t>
            </w:r>
            <w:r>
              <w:rPr>
                <w:color w:val="191919"/>
                <w:spacing w:val="-2"/>
                <w:w w:val="105"/>
                <w:sz w:val="15"/>
              </w:rPr>
              <w:t> Slayer</w:t>
            </w:r>
          </w:p>
        </w:tc>
        <w:tc>
          <w:tcPr>
            <w:tcW w:w="2232" w:type="dxa"/>
          </w:tcPr>
          <w:p>
            <w:pPr>
              <w:pStyle w:val="TableParagraph"/>
              <w:spacing w:before="7"/>
              <w:ind w:left="0"/>
              <w:rPr>
                <w:rFonts w:ascii="Arial"/>
                <w:b/>
                <w:sz w:val="17"/>
              </w:rPr>
            </w:pPr>
          </w:p>
          <w:p>
            <w:pPr>
              <w:pStyle w:val="TableParagraph"/>
              <w:spacing w:before="0"/>
              <w:ind w:left="120"/>
              <w:rPr>
                <w:rFonts w:ascii="Arial" w:hAnsi="Arial"/>
                <w:i/>
                <w:sz w:val="15"/>
              </w:rPr>
            </w:pPr>
            <w:r>
              <w:rPr>
                <w:rFonts w:ascii="Arial" w:hAnsi="Arial"/>
                <w:i/>
                <w:color w:val="191919"/>
                <w:w w:val="110"/>
                <w:sz w:val="15"/>
              </w:rPr>
              <w:t>Gaia’s</w:t>
            </w:r>
            <w:r>
              <w:rPr>
                <w:rFonts w:ascii="Arial" w:hAnsi="Arial"/>
                <w:i/>
                <w:color w:val="191919"/>
                <w:spacing w:val="-9"/>
                <w:w w:val="110"/>
                <w:sz w:val="15"/>
              </w:rPr>
              <w:t> </w:t>
            </w:r>
            <w:r>
              <w:rPr>
                <w:rFonts w:ascii="Arial" w:hAnsi="Arial"/>
                <w:i/>
                <w:color w:val="191919"/>
                <w:spacing w:val="-2"/>
                <w:w w:val="110"/>
                <w:sz w:val="15"/>
              </w:rPr>
              <w:t>Judgment</w:t>
            </w:r>
          </w:p>
        </w:tc>
        <w:tc>
          <w:tcPr>
            <w:tcW w:w="5322" w:type="dxa"/>
            <w:tcBorders>
              <w:right w:val="single" w:sz="2" w:space="0" w:color="DCDCDC"/>
            </w:tcBorders>
          </w:tcPr>
          <w:p>
            <w:pPr>
              <w:pStyle w:val="TableParagraph"/>
              <w:spacing w:line="184" w:lineRule="auto" w:before="80"/>
              <w:ind w:left="124" w:right="222"/>
              <w:rPr>
                <w:sz w:val="15"/>
              </w:rPr>
            </w:pPr>
            <w:r>
              <w:rPr>
                <w:color w:val="191919"/>
                <w:w w:val="110"/>
                <w:sz w:val="15"/>
              </w:rPr>
              <w:t>Bonus</w:t>
            </w:r>
            <w:r>
              <w:rPr>
                <w:color w:val="191919"/>
                <w:spacing w:val="-10"/>
                <w:w w:val="110"/>
                <w:sz w:val="15"/>
              </w:rPr>
              <w:t> </w:t>
            </w:r>
            <w:r>
              <w:rPr>
                <w:color w:val="191919"/>
                <w:w w:val="110"/>
                <w:sz w:val="15"/>
              </w:rPr>
              <w:t>damage</w:t>
            </w:r>
            <w:r>
              <w:rPr>
                <w:color w:val="191919"/>
                <w:spacing w:val="-10"/>
                <w:w w:val="110"/>
                <w:sz w:val="15"/>
              </w:rPr>
              <w:t> </w:t>
            </w:r>
            <w:r>
              <w:rPr>
                <w:color w:val="191919"/>
                <w:w w:val="110"/>
                <w:sz w:val="15"/>
              </w:rPr>
              <w:t>vs</w:t>
            </w:r>
            <w:r>
              <w:rPr>
                <w:color w:val="191919"/>
                <w:spacing w:val="-10"/>
                <w:w w:val="110"/>
                <w:sz w:val="15"/>
              </w:rPr>
              <w:t> </w:t>
            </w:r>
            <w:r>
              <w:rPr>
                <w:color w:val="191919"/>
                <w:w w:val="110"/>
                <w:sz w:val="15"/>
              </w:rPr>
              <w:t>high</w:t>
            </w:r>
            <w:r>
              <w:rPr>
                <w:color w:val="191919"/>
                <w:spacing w:val="-10"/>
                <w:w w:val="110"/>
                <w:sz w:val="15"/>
              </w:rPr>
              <w:t> </w:t>
            </w:r>
            <w:r>
              <w:rPr>
                <w:color w:val="191919"/>
                <w:w w:val="110"/>
                <w:sz w:val="15"/>
              </w:rPr>
              <w:t>HP</w:t>
            </w:r>
            <w:r>
              <w:rPr>
                <w:color w:val="191919"/>
                <w:spacing w:val="-10"/>
                <w:w w:val="110"/>
                <w:sz w:val="15"/>
              </w:rPr>
              <w:t> </w:t>
            </w:r>
            <w:r>
              <w:rPr>
                <w:color w:val="191919"/>
                <w:w w:val="110"/>
                <w:sz w:val="15"/>
              </w:rPr>
              <w:t>+</w:t>
            </w:r>
            <w:r>
              <w:rPr>
                <w:color w:val="191919"/>
                <w:spacing w:val="-10"/>
                <w:w w:val="110"/>
                <w:sz w:val="15"/>
              </w:rPr>
              <w:t> </w:t>
            </w:r>
            <w:r>
              <w:rPr>
                <w:color w:val="191919"/>
                <w:w w:val="110"/>
                <w:sz w:val="15"/>
              </w:rPr>
              <w:t>execute</w:t>
            </w:r>
            <w:r>
              <w:rPr>
                <w:color w:val="191919"/>
                <w:spacing w:val="-10"/>
                <w:w w:val="110"/>
                <w:sz w:val="15"/>
              </w:rPr>
              <w:t> </w:t>
            </w:r>
            <w:r>
              <w:rPr>
                <w:color w:val="191919"/>
                <w:w w:val="110"/>
                <w:sz w:val="15"/>
              </w:rPr>
              <w:t>at</w:t>
            </w:r>
            <w:r>
              <w:rPr>
                <w:color w:val="191919"/>
                <w:spacing w:val="-10"/>
                <w:w w:val="110"/>
                <w:sz w:val="15"/>
              </w:rPr>
              <w:t> </w:t>
            </w:r>
            <w:r>
              <w:rPr>
                <w:color w:val="191919"/>
                <w:w w:val="110"/>
                <w:sz w:val="15"/>
              </w:rPr>
              <w:t>low</w:t>
            </w:r>
            <w:r>
              <w:rPr>
                <w:color w:val="191919"/>
                <w:spacing w:val="-10"/>
                <w:w w:val="110"/>
                <w:sz w:val="15"/>
              </w:rPr>
              <w:t> </w:t>
            </w:r>
            <w:r>
              <w:rPr>
                <w:color w:val="191919"/>
                <w:w w:val="110"/>
                <w:sz w:val="15"/>
              </w:rPr>
              <w:t>HP</w:t>
            </w:r>
            <w:r>
              <w:rPr>
                <w:color w:val="191919"/>
                <w:spacing w:val="-10"/>
                <w:w w:val="110"/>
                <w:sz w:val="15"/>
              </w:rPr>
              <w:t> </w:t>
            </w:r>
            <w:r>
              <w:rPr>
                <w:color w:val="191919"/>
                <w:w w:val="110"/>
                <w:sz w:val="15"/>
              </w:rPr>
              <w:t>=</w:t>
            </w:r>
            <w:r>
              <w:rPr>
                <w:color w:val="191919"/>
                <w:spacing w:val="-10"/>
                <w:w w:val="110"/>
                <w:sz w:val="15"/>
              </w:rPr>
              <w:t> </w:t>
            </w:r>
            <w:r>
              <w:rPr>
                <w:color w:val="191919"/>
                <w:w w:val="110"/>
                <w:sz w:val="15"/>
              </w:rPr>
              <w:t>full</w:t>
            </w:r>
            <w:r>
              <w:rPr>
                <w:color w:val="191919"/>
                <w:spacing w:val="-10"/>
                <w:w w:val="110"/>
                <w:sz w:val="15"/>
              </w:rPr>
              <w:t> </w:t>
            </w:r>
            <w:r>
              <w:rPr>
                <w:color w:val="191919"/>
                <w:w w:val="110"/>
                <w:sz w:val="15"/>
              </w:rPr>
              <w:t>boss</w:t>
            </w:r>
            <w:r>
              <w:rPr>
                <w:color w:val="191919"/>
                <w:spacing w:val="-10"/>
                <w:w w:val="110"/>
                <w:sz w:val="15"/>
              </w:rPr>
              <w:t> </w:t>
            </w:r>
            <w:r>
              <w:rPr>
                <w:color w:val="191919"/>
                <w:w w:val="110"/>
                <w:sz w:val="15"/>
              </w:rPr>
              <w:t>kill </w:t>
            </w:r>
            <w:r>
              <w:rPr>
                <w:color w:val="191919"/>
                <w:spacing w:val="-2"/>
                <w:w w:val="110"/>
                <w:sz w:val="15"/>
              </w:rPr>
              <w:t>curve</w:t>
            </w:r>
          </w:p>
        </w:tc>
      </w:tr>
      <w:tr>
        <w:trPr>
          <w:trHeight w:val="353" w:hRule="atLeast"/>
        </w:trPr>
        <w:tc>
          <w:tcPr>
            <w:tcW w:w="2980" w:type="dxa"/>
            <w:shd w:val="clear" w:color="auto" w:fill="F4F6F9"/>
          </w:tcPr>
          <w:p>
            <w:pPr>
              <w:pStyle w:val="TableParagraph"/>
              <w:rPr>
                <w:sz w:val="15"/>
              </w:rPr>
            </w:pPr>
            <w:r>
              <w:rPr>
                <w:color w:val="191919"/>
                <w:spacing w:val="-2"/>
                <w:w w:val="110"/>
                <w:sz w:val="15"/>
              </w:rPr>
              <w:t>Adrenaline</w:t>
            </w:r>
          </w:p>
        </w:tc>
        <w:tc>
          <w:tcPr>
            <w:tcW w:w="2232" w:type="dxa"/>
            <w:shd w:val="clear" w:color="auto" w:fill="F4F6F9"/>
          </w:tcPr>
          <w:p>
            <w:pPr>
              <w:pStyle w:val="TableParagraph"/>
              <w:spacing w:before="87"/>
              <w:ind w:left="120"/>
              <w:rPr>
                <w:rFonts w:ascii="Arial" w:hAnsi="Arial"/>
                <w:i/>
                <w:sz w:val="15"/>
              </w:rPr>
            </w:pPr>
            <w:r>
              <w:rPr>
                <w:rFonts w:ascii="Arial" w:hAnsi="Arial"/>
                <w:i/>
                <w:color w:val="191919"/>
                <w:spacing w:val="-2"/>
                <w:w w:val="115"/>
                <w:sz w:val="15"/>
              </w:rPr>
              <w:t>Berserker’s</w:t>
            </w:r>
          </w:p>
        </w:tc>
        <w:tc>
          <w:tcPr>
            <w:tcW w:w="5322" w:type="dxa"/>
            <w:tcBorders>
              <w:right w:val="single" w:sz="2" w:space="0" w:color="DCDCDC"/>
            </w:tcBorders>
            <w:shd w:val="clear" w:color="auto" w:fill="F4F6F9"/>
          </w:tcPr>
          <w:p>
            <w:pPr>
              <w:pStyle w:val="TableParagraph"/>
              <w:ind w:left="124"/>
              <w:rPr>
                <w:sz w:val="15"/>
              </w:rPr>
            </w:pPr>
            <w:r>
              <w:rPr>
                <w:color w:val="191919"/>
                <w:w w:val="110"/>
                <w:sz w:val="15"/>
              </w:rPr>
              <w:t>Low</w:t>
            </w:r>
            <w:r>
              <w:rPr>
                <w:color w:val="191919"/>
                <w:spacing w:val="-12"/>
                <w:w w:val="110"/>
                <w:sz w:val="15"/>
              </w:rPr>
              <w:t> </w:t>
            </w:r>
            <w:r>
              <w:rPr>
                <w:color w:val="191919"/>
                <w:w w:val="110"/>
                <w:sz w:val="15"/>
              </w:rPr>
              <w:t>HP</w:t>
            </w:r>
            <w:r>
              <w:rPr>
                <w:color w:val="191919"/>
                <w:spacing w:val="-12"/>
                <w:w w:val="110"/>
                <w:sz w:val="15"/>
              </w:rPr>
              <w:t> </w:t>
            </w:r>
            <w:r>
              <w:rPr>
                <w:color w:val="191919"/>
                <w:w w:val="110"/>
                <w:sz w:val="15"/>
              </w:rPr>
              <w:t>=</w:t>
            </w:r>
            <w:r>
              <w:rPr>
                <w:color w:val="191919"/>
                <w:spacing w:val="-12"/>
                <w:w w:val="110"/>
                <w:sz w:val="15"/>
              </w:rPr>
              <w:t> </w:t>
            </w:r>
            <w:r>
              <w:rPr>
                <w:color w:val="191919"/>
                <w:w w:val="110"/>
                <w:sz w:val="15"/>
              </w:rPr>
              <w:t>faster</w:t>
            </w:r>
            <w:r>
              <w:rPr>
                <w:color w:val="191919"/>
                <w:spacing w:val="-11"/>
                <w:w w:val="110"/>
                <w:sz w:val="15"/>
              </w:rPr>
              <w:t> </w:t>
            </w:r>
            <w:r>
              <w:rPr>
                <w:color w:val="191919"/>
                <w:w w:val="110"/>
                <w:sz w:val="15"/>
              </w:rPr>
              <w:t>attacks</w:t>
            </w:r>
            <w:r>
              <w:rPr>
                <w:color w:val="191919"/>
                <w:spacing w:val="-12"/>
                <w:w w:val="110"/>
                <w:sz w:val="15"/>
              </w:rPr>
              <w:t> </w:t>
            </w:r>
            <w:r>
              <w:rPr>
                <w:color w:val="191919"/>
                <w:w w:val="110"/>
                <w:sz w:val="15"/>
              </w:rPr>
              <w:t>+</w:t>
            </w:r>
            <w:r>
              <w:rPr>
                <w:color w:val="191919"/>
                <w:spacing w:val="-12"/>
                <w:w w:val="110"/>
                <w:sz w:val="15"/>
              </w:rPr>
              <w:t> </w:t>
            </w:r>
            <w:r>
              <w:rPr>
                <w:color w:val="191919"/>
                <w:w w:val="110"/>
                <w:sz w:val="15"/>
              </w:rPr>
              <w:t>more</w:t>
            </w:r>
            <w:r>
              <w:rPr>
                <w:color w:val="191919"/>
                <w:spacing w:val="-12"/>
                <w:w w:val="110"/>
                <w:sz w:val="15"/>
              </w:rPr>
              <w:t> </w:t>
            </w:r>
            <w:r>
              <w:rPr>
                <w:color w:val="191919"/>
                <w:w w:val="110"/>
                <w:sz w:val="15"/>
              </w:rPr>
              <w:t>damage.</w:t>
            </w:r>
            <w:r>
              <w:rPr>
                <w:color w:val="191919"/>
                <w:spacing w:val="-11"/>
                <w:w w:val="110"/>
                <w:sz w:val="15"/>
              </w:rPr>
              <w:t> </w:t>
            </w:r>
            <w:r>
              <w:rPr>
                <w:color w:val="191919"/>
                <w:w w:val="110"/>
                <w:sz w:val="15"/>
              </w:rPr>
              <w:t>Glass</w:t>
            </w:r>
            <w:r>
              <w:rPr>
                <w:color w:val="191919"/>
                <w:spacing w:val="-12"/>
                <w:w w:val="110"/>
                <w:sz w:val="15"/>
              </w:rPr>
              <w:t> </w:t>
            </w:r>
            <w:r>
              <w:rPr>
                <w:color w:val="191919"/>
                <w:w w:val="110"/>
                <w:sz w:val="15"/>
              </w:rPr>
              <w:t>cannon</w:t>
            </w:r>
            <w:r>
              <w:rPr>
                <w:color w:val="191919"/>
                <w:spacing w:val="-12"/>
                <w:w w:val="110"/>
                <w:sz w:val="15"/>
              </w:rPr>
              <w:t> </w:t>
            </w:r>
            <w:r>
              <w:rPr>
                <w:color w:val="191919"/>
                <w:spacing w:val="-4"/>
                <w:w w:val="110"/>
                <w:sz w:val="15"/>
              </w:rPr>
              <w:t>build</w:t>
            </w:r>
          </w:p>
        </w:tc>
      </w:tr>
      <w:tr>
        <w:trPr>
          <w:trHeight w:val="353" w:hRule="atLeast"/>
        </w:trPr>
        <w:tc>
          <w:tcPr>
            <w:tcW w:w="2980" w:type="dxa"/>
          </w:tcPr>
          <w:p>
            <w:pPr>
              <w:pStyle w:val="TableParagraph"/>
              <w:rPr>
                <w:sz w:val="15"/>
              </w:rPr>
            </w:pPr>
            <w:r>
              <w:rPr>
                <w:color w:val="191919"/>
                <w:spacing w:val="-2"/>
                <w:w w:val="110"/>
                <w:sz w:val="15"/>
              </w:rPr>
              <w:t>Momentum</w:t>
            </w:r>
          </w:p>
        </w:tc>
        <w:tc>
          <w:tcPr>
            <w:tcW w:w="2232" w:type="dxa"/>
          </w:tcPr>
          <w:p>
            <w:pPr>
              <w:pStyle w:val="TableParagraph"/>
              <w:spacing w:before="87"/>
              <w:ind w:left="120"/>
              <w:rPr>
                <w:rFonts w:ascii="Arial"/>
                <w:i/>
                <w:sz w:val="15"/>
              </w:rPr>
            </w:pPr>
            <w:r>
              <w:rPr>
                <w:rFonts w:ascii="Arial"/>
                <w:i/>
                <w:color w:val="191919"/>
                <w:w w:val="110"/>
                <w:sz w:val="15"/>
              </w:rPr>
              <w:t>Phantom</w:t>
            </w:r>
            <w:r>
              <w:rPr>
                <w:rFonts w:ascii="Arial"/>
                <w:i/>
                <w:color w:val="191919"/>
                <w:spacing w:val="-1"/>
                <w:w w:val="110"/>
                <w:sz w:val="15"/>
              </w:rPr>
              <w:t> </w:t>
            </w:r>
            <w:r>
              <w:rPr>
                <w:rFonts w:ascii="Arial"/>
                <w:i/>
                <w:color w:val="191919"/>
                <w:spacing w:val="-4"/>
                <w:w w:val="110"/>
                <w:sz w:val="15"/>
              </w:rPr>
              <w:t>Dash</w:t>
            </w:r>
          </w:p>
        </w:tc>
        <w:tc>
          <w:tcPr>
            <w:tcW w:w="5322" w:type="dxa"/>
            <w:tcBorders>
              <w:right w:val="single" w:sz="2" w:space="0" w:color="DCDCDC"/>
            </w:tcBorders>
          </w:tcPr>
          <w:p>
            <w:pPr>
              <w:pStyle w:val="TableParagraph"/>
              <w:ind w:left="124"/>
              <w:rPr>
                <w:sz w:val="15"/>
              </w:rPr>
            </w:pPr>
            <w:r>
              <w:rPr>
                <w:color w:val="191919"/>
                <w:w w:val="105"/>
                <w:sz w:val="15"/>
              </w:rPr>
              <w:t>Dash</w:t>
            </w:r>
            <w:r>
              <w:rPr>
                <w:color w:val="191919"/>
                <w:spacing w:val="3"/>
                <w:w w:val="105"/>
                <w:sz w:val="15"/>
              </w:rPr>
              <w:t> </w:t>
            </w:r>
            <w:r>
              <w:rPr>
                <w:color w:val="191919"/>
                <w:w w:val="105"/>
                <w:sz w:val="15"/>
              </w:rPr>
              <w:t>to</w:t>
            </w:r>
            <w:r>
              <w:rPr>
                <w:color w:val="191919"/>
                <w:spacing w:val="4"/>
                <w:w w:val="105"/>
                <w:sz w:val="15"/>
              </w:rPr>
              <w:t> </w:t>
            </w:r>
            <w:r>
              <w:rPr>
                <w:color w:val="191919"/>
                <w:w w:val="105"/>
                <w:sz w:val="15"/>
              </w:rPr>
              <w:t>avoid</w:t>
            </w:r>
            <w:r>
              <w:rPr>
                <w:color w:val="191919"/>
                <w:spacing w:val="4"/>
                <w:w w:val="105"/>
                <w:sz w:val="15"/>
              </w:rPr>
              <w:t> </w:t>
            </w:r>
            <w:r>
              <w:rPr>
                <w:color w:val="191919"/>
                <w:w w:val="105"/>
                <w:sz w:val="15"/>
              </w:rPr>
              <w:t>hits</w:t>
            </w:r>
            <w:r>
              <w:rPr>
                <w:color w:val="191919"/>
                <w:spacing w:val="4"/>
                <w:w w:val="105"/>
                <w:sz w:val="15"/>
              </w:rPr>
              <w:t> </w:t>
            </w:r>
            <w:r>
              <w:rPr>
                <w:color w:val="191919"/>
                <w:w w:val="105"/>
                <w:sz w:val="15"/>
              </w:rPr>
              <w:t>→</w:t>
            </w:r>
            <w:r>
              <w:rPr>
                <w:color w:val="191919"/>
                <w:spacing w:val="4"/>
                <w:w w:val="105"/>
                <w:sz w:val="15"/>
              </w:rPr>
              <w:t> </w:t>
            </w:r>
            <w:r>
              <w:rPr>
                <w:color w:val="191919"/>
                <w:w w:val="105"/>
                <w:sz w:val="15"/>
              </w:rPr>
              <w:t>maintain</w:t>
            </w:r>
            <w:r>
              <w:rPr>
                <w:color w:val="191919"/>
                <w:spacing w:val="4"/>
                <w:w w:val="105"/>
                <w:sz w:val="15"/>
              </w:rPr>
              <w:t> </w:t>
            </w:r>
            <w:r>
              <w:rPr>
                <w:color w:val="191919"/>
                <w:w w:val="105"/>
                <w:sz w:val="15"/>
              </w:rPr>
              <w:t>Momentum</w:t>
            </w:r>
            <w:r>
              <w:rPr>
                <w:color w:val="191919"/>
                <w:spacing w:val="4"/>
                <w:w w:val="105"/>
                <w:sz w:val="15"/>
              </w:rPr>
              <w:t> </w:t>
            </w:r>
            <w:r>
              <w:rPr>
                <w:color w:val="191919"/>
                <w:spacing w:val="-2"/>
                <w:w w:val="105"/>
                <w:sz w:val="15"/>
              </w:rPr>
              <w:t>stacks</w:t>
            </w:r>
          </w:p>
        </w:tc>
      </w:tr>
      <w:tr>
        <w:trPr>
          <w:trHeight w:val="353" w:hRule="atLeast"/>
        </w:trPr>
        <w:tc>
          <w:tcPr>
            <w:tcW w:w="2980" w:type="dxa"/>
            <w:shd w:val="clear" w:color="auto" w:fill="F4F6F9"/>
          </w:tcPr>
          <w:p>
            <w:pPr>
              <w:pStyle w:val="TableParagraph"/>
              <w:rPr>
                <w:sz w:val="15"/>
              </w:rPr>
            </w:pPr>
            <w:r>
              <w:rPr>
                <w:color w:val="191919"/>
                <w:w w:val="105"/>
                <w:sz w:val="15"/>
              </w:rPr>
              <w:t>Boss</w:t>
            </w:r>
            <w:r>
              <w:rPr>
                <w:color w:val="191919"/>
                <w:spacing w:val="-8"/>
                <w:w w:val="105"/>
                <w:sz w:val="15"/>
              </w:rPr>
              <w:t> </w:t>
            </w:r>
            <w:r>
              <w:rPr>
                <w:color w:val="191919"/>
                <w:spacing w:val="-4"/>
                <w:w w:val="105"/>
                <w:sz w:val="15"/>
              </w:rPr>
              <w:t>Ward</w:t>
            </w:r>
          </w:p>
        </w:tc>
        <w:tc>
          <w:tcPr>
            <w:tcW w:w="2232" w:type="dxa"/>
            <w:shd w:val="clear" w:color="auto" w:fill="F4F6F9"/>
          </w:tcPr>
          <w:p>
            <w:pPr>
              <w:pStyle w:val="TableParagraph"/>
              <w:spacing w:before="87"/>
              <w:ind w:left="120"/>
              <w:rPr>
                <w:rFonts w:ascii="Arial" w:hAnsi="Arial"/>
                <w:i/>
                <w:sz w:val="15"/>
              </w:rPr>
            </w:pPr>
            <w:r>
              <w:rPr>
                <w:rFonts w:ascii="Arial" w:hAnsi="Arial"/>
                <w:i/>
                <w:color w:val="191919"/>
                <w:w w:val="110"/>
                <w:sz w:val="15"/>
              </w:rPr>
              <w:t>Challenger’s</w:t>
            </w:r>
            <w:r>
              <w:rPr>
                <w:rFonts w:ascii="Arial" w:hAnsi="Arial"/>
                <w:i/>
                <w:color w:val="191919"/>
                <w:w w:val="115"/>
                <w:sz w:val="15"/>
              </w:rPr>
              <w:t> </w:t>
            </w:r>
            <w:r>
              <w:rPr>
                <w:rFonts w:ascii="Arial" w:hAnsi="Arial"/>
                <w:i/>
                <w:color w:val="191919"/>
                <w:spacing w:val="-2"/>
                <w:w w:val="115"/>
                <w:sz w:val="15"/>
              </w:rPr>
              <w:t>Spirit</w:t>
            </w:r>
          </w:p>
        </w:tc>
        <w:tc>
          <w:tcPr>
            <w:tcW w:w="5322" w:type="dxa"/>
            <w:tcBorders>
              <w:right w:val="single" w:sz="2" w:space="0" w:color="DCDCDC"/>
            </w:tcBorders>
            <w:shd w:val="clear" w:color="auto" w:fill="F4F6F9"/>
          </w:tcPr>
          <w:p>
            <w:pPr>
              <w:pStyle w:val="TableParagraph"/>
              <w:ind w:left="124"/>
              <w:rPr>
                <w:sz w:val="15"/>
              </w:rPr>
            </w:pPr>
            <w:r>
              <w:rPr>
                <w:color w:val="191919"/>
                <w:w w:val="110"/>
                <w:sz w:val="15"/>
              </w:rPr>
              <w:t>Stacking</w:t>
            </w:r>
            <w:r>
              <w:rPr>
                <w:color w:val="191919"/>
                <w:spacing w:val="-9"/>
                <w:w w:val="110"/>
                <w:sz w:val="15"/>
              </w:rPr>
              <w:t> </w:t>
            </w:r>
            <w:r>
              <w:rPr>
                <w:color w:val="191919"/>
                <w:w w:val="110"/>
                <w:sz w:val="15"/>
              </w:rPr>
              <w:t>boss</w:t>
            </w:r>
            <w:r>
              <w:rPr>
                <w:color w:val="191919"/>
                <w:spacing w:val="-9"/>
                <w:w w:val="110"/>
                <w:sz w:val="15"/>
              </w:rPr>
              <w:t> </w:t>
            </w:r>
            <w:r>
              <w:rPr>
                <w:color w:val="191919"/>
                <w:w w:val="110"/>
                <w:sz w:val="15"/>
              </w:rPr>
              <w:t>damage</w:t>
            </w:r>
            <w:r>
              <w:rPr>
                <w:color w:val="191919"/>
                <w:spacing w:val="-9"/>
                <w:w w:val="110"/>
                <w:sz w:val="15"/>
              </w:rPr>
              <w:t> </w:t>
            </w:r>
            <w:r>
              <w:rPr>
                <w:color w:val="191919"/>
                <w:w w:val="110"/>
                <w:sz w:val="15"/>
              </w:rPr>
              <w:t>reduction</w:t>
            </w:r>
            <w:r>
              <w:rPr>
                <w:color w:val="191919"/>
                <w:spacing w:val="-9"/>
                <w:w w:val="110"/>
                <w:sz w:val="15"/>
              </w:rPr>
              <w:t> </w:t>
            </w:r>
            <w:r>
              <w:rPr>
                <w:color w:val="191919"/>
                <w:w w:val="110"/>
                <w:sz w:val="15"/>
              </w:rPr>
              <w:t>+</w:t>
            </w:r>
            <w:r>
              <w:rPr>
                <w:color w:val="191919"/>
                <w:spacing w:val="-9"/>
                <w:w w:val="110"/>
                <w:sz w:val="15"/>
              </w:rPr>
              <w:t> </w:t>
            </w:r>
            <w:r>
              <w:rPr>
                <w:color w:val="191919"/>
                <w:w w:val="110"/>
                <w:sz w:val="15"/>
              </w:rPr>
              <w:t>damage</w:t>
            </w:r>
            <w:r>
              <w:rPr>
                <w:color w:val="191919"/>
                <w:spacing w:val="-9"/>
                <w:w w:val="110"/>
                <w:sz w:val="15"/>
              </w:rPr>
              <w:t> </w:t>
            </w:r>
            <w:r>
              <w:rPr>
                <w:color w:val="191919"/>
                <w:w w:val="110"/>
                <w:sz w:val="15"/>
              </w:rPr>
              <w:t>dealt</w:t>
            </w:r>
            <w:r>
              <w:rPr>
                <w:color w:val="191919"/>
                <w:spacing w:val="-9"/>
                <w:w w:val="110"/>
                <w:sz w:val="15"/>
              </w:rPr>
              <w:t> </w:t>
            </w:r>
            <w:r>
              <w:rPr>
                <w:color w:val="191919"/>
                <w:spacing w:val="-4"/>
                <w:w w:val="110"/>
                <w:sz w:val="15"/>
              </w:rPr>
              <w:t>bonus</w:t>
            </w:r>
          </w:p>
        </w:tc>
      </w:tr>
      <w:tr>
        <w:trPr>
          <w:trHeight w:val="353" w:hRule="atLeast"/>
        </w:trPr>
        <w:tc>
          <w:tcPr>
            <w:tcW w:w="2980" w:type="dxa"/>
          </w:tcPr>
          <w:p>
            <w:pPr>
              <w:pStyle w:val="TableParagraph"/>
              <w:rPr>
                <w:sz w:val="15"/>
              </w:rPr>
            </w:pPr>
            <w:r>
              <w:rPr>
                <w:color w:val="191919"/>
                <w:spacing w:val="-2"/>
                <w:w w:val="105"/>
                <w:sz w:val="15"/>
              </w:rPr>
              <w:t>Nemesis</w:t>
            </w:r>
          </w:p>
        </w:tc>
        <w:tc>
          <w:tcPr>
            <w:tcW w:w="2232" w:type="dxa"/>
          </w:tcPr>
          <w:p>
            <w:pPr>
              <w:pStyle w:val="TableParagraph"/>
              <w:ind w:left="120"/>
              <w:rPr>
                <w:sz w:val="15"/>
              </w:rPr>
            </w:pPr>
            <w:r>
              <w:rPr>
                <w:color w:val="191919"/>
                <w:w w:val="105"/>
                <w:sz w:val="15"/>
              </w:rPr>
              <w:t>Progressive Bosses</w:t>
            </w:r>
            <w:r>
              <w:rPr>
                <w:color w:val="191919"/>
                <w:spacing w:val="1"/>
                <w:w w:val="105"/>
                <w:sz w:val="15"/>
              </w:rPr>
              <w:t> </w:t>
            </w:r>
            <w:r>
              <w:rPr>
                <w:color w:val="191919"/>
                <w:spacing w:val="-4"/>
                <w:w w:val="105"/>
                <w:sz w:val="15"/>
              </w:rPr>
              <w:t>(mod)</w:t>
            </w:r>
          </w:p>
        </w:tc>
        <w:tc>
          <w:tcPr>
            <w:tcW w:w="5322" w:type="dxa"/>
            <w:tcBorders>
              <w:right w:val="single" w:sz="2" w:space="0" w:color="DCDCDC"/>
            </w:tcBorders>
          </w:tcPr>
          <w:p>
            <w:pPr>
              <w:pStyle w:val="TableParagraph"/>
              <w:ind w:left="124"/>
              <w:rPr>
                <w:sz w:val="15"/>
              </w:rPr>
            </w:pPr>
            <w:r>
              <w:rPr>
                <w:color w:val="191919"/>
                <w:sz w:val="15"/>
              </w:rPr>
              <w:t>Deaths</w:t>
            </w:r>
            <w:r>
              <w:rPr>
                <w:color w:val="191919"/>
                <w:spacing w:val="31"/>
                <w:sz w:val="15"/>
              </w:rPr>
              <w:t> </w:t>
            </w:r>
            <w:r>
              <w:rPr>
                <w:color w:val="191919"/>
                <w:sz w:val="15"/>
              </w:rPr>
              <w:t>make</w:t>
            </w:r>
            <w:r>
              <w:rPr>
                <w:color w:val="191919"/>
                <w:spacing w:val="31"/>
                <w:sz w:val="15"/>
              </w:rPr>
              <w:t> </w:t>
            </w:r>
            <w:r>
              <w:rPr>
                <w:color w:val="191919"/>
                <w:sz w:val="15"/>
              </w:rPr>
              <w:t>YOU</w:t>
            </w:r>
            <w:r>
              <w:rPr>
                <w:color w:val="191919"/>
                <w:spacing w:val="31"/>
                <w:sz w:val="15"/>
              </w:rPr>
              <w:t> </w:t>
            </w:r>
            <w:r>
              <w:rPr>
                <w:color w:val="191919"/>
                <w:sz w:val="15"/>
              </w:rPr>
              <w:t>stronger,</w:t>
            </w:r>
            <w:r>
              <w:rPr>
                <w:color w:val="191919"/>
                <w:spacing w:val="32"/>
                <w:sz w:val="15"/>
              </w:rPr>
              <w:t> </w:t>
            </w:r>
            <w:r>
              <w:rPr>
                <w:color w:val="191919"/>
                <w:sz w:val="15"/>
              </w:rPr>
              <w:t>kills</w:t>
            </w:r>
            <w:r>
              <w:rPr>
                <w:color w:val="191919"/>
                <w:spacing w:val="31"/>
                <w:sz w:val="15"/>
              </w:rPr>
              <w:t> </w:t>
            </w:r>
            <w:r>
              <w:rPr>
                <w:color w:val="191919"/>
                <w:sz w:val="15"/>
              </w:rPr>
              <w:t>make</w:t>
            </w:r>
            <w:r>
              <w:rPr>
                <w:color w:val="191919"/>
                <w:spacing w:val="31"/>
                <w:sz w:val="15"/>
              </w:rPr>
              <w:t> </w:t>
            </w:r>
            <w:r>
              <w:rPr>
                <w:color w:val="191919"/>
                <w:sz w:val="15"/>
              </w:rPr>
              <w:t>BOSS</w:t>
            </w:r>
            <w:r>
              <w:rPr>
                <w:color w:val="191919"/>
                <w:spacing w:val="31"/>
                <w:sz w:val="15"/>
              </w:rPr>
              <w:t> </w:t>
            </w:r>
            <w:r>
              <w:rPr>
                <w:color w:val="191919"/>
                <w:sz w:val="15"/>
              </w:rPr>
              <w:t>stronger.</w:t>
            </w:r>
            <w:r>
              <w:rPr>
                <w:color w:val="191919"/>
                <w:spacing w:val="32"/>
                <w:sz w:val="15"/>
              </w:rPr>
              <w:t> </w:t>
            </w:r>
            <w:r>
              <w:rPr>
                <w:color w:val="191919"/>
                <w:sz w:val="15"/>
              </w:rPr>
              <w:t>Arms</w:t>
            </w:r>
            <w:r>
              <w:rPr>
                <w:color w:val="191919"/>
                <w:spacing w:val="31"/>
                <w:sz w:val="15"/>
              </w:rPr>
              <w:t> </w:t>
            </w:r>
            <w:r>
              <w:rPr>
                <w:color w:val="191919"/>
                <w:spacing w:val="-4"/>
                <w:sz w:val="15"/>
              </w:rPr>
              <w:t>race</w:t>
            </w:r>
          </w:p>
        </w:tc>
      </w:tr>
      <w:tr>
        <w:trPr>
          <w:trHeight w:val="353" w:hRule="atLeast"/>
        </w:trPr>
        <w:tc>
          <w:tcPr>
            <w:tcW w:w="2980" w:type="dxa"/>
            <w:shd w:val="clear" w:color="auto" w:fill="F4F6F9"/>
          </w:tcPr>
          <w:p>
            <w:pPr>
              <w:pStyle w:val="TableParagraph"/>
              <w:rPr>
                <w:sz w:val="15"/>
              </w:rPr>
            </w:pPr>
            <w:r>
              <w:rPr>
                <w:color w:val="191919"/>
                <w:spacing w:val="-2"/>
                <w:w w:val="105"/>
                <w:sz w:val="15"/>
              </w:rPr>
              <w:t>Soulbound</w:t>
            </w:r>
          </w:p>
        </w:tc>
        <w:tc>
          <w:tcPr>
            <w:tcW w:w="2232" w:type="dxa"/>
            <w:shd w:val="clear" w:color="auto" w:fill="F4F6F9"/>
          </w:tcPr>
          <w:p>
            <w:pPr>
              <w:pStyle w:val="TableParagraph"/>
              <w:ind w:left="120"/>
              <w:rPr>
                <w:sz w:val="15"/>
              </w:rPr>
            </w:pPr>
            <w:r>
              <w:rPr>
                <w:color w:val="191919"/>
                <w:w w:val="110"/>
                <w:sz w:val="15"/>
              </w:rPr>
              <w:t>Death</w:t>
            </w:r>
            <w:r>
              <w:rPr>
                <w:color w:val="191919"/>
                <w:spacing w:val="-11"/>
                <w:w w:val="110"/>
                <w:sz w:val="15"/>
              </w:rPr>
              <w:t> </w:t>
            </w:r>
            <w:r>
              <w:rPr>
                <w:color w:val="191919"/>
                <w:w w:val="110"/>
                <w:sz w:val="15"/>
              </w:rPr>
              <w:t>penalty</w:t>
            </w:r>
            <w:r>
              <w:rPr>
                <w:color w:val="191919"/>
                <w:spacing w:val="-10"/>
                <w:w w:val="110"/>
                <w:sz w:val="15"/>
              </w:rPr>
              <w:t> </w:t>
            </w:r>
            <w:r>
              <w:rPr>
                <w:color w:val="191919"/>
                <w:spacing w:val="-2"/>
                <w:w w:val="110"/>
                <w:sz w:val="15"/>
              </w:rPr>
              <w:t>system</w:t>
            </w:r>
          </w:p>
        </w:tc>
        <w:tc>
          <w:tcPr>
            <w:tcW w:w="5322" w:type="dxa"/>
            <w:tcBorders>
              <w:right w:val="single" w:sz="2" w:space="0" w:color="DCDCDC"/>
            </w:tcBorders>
            <w:shd w:val="clear" w:color="auto" w:fill="F4F6F9"/>
          </w:tcPr>
          <w:p>
            <w:pPr>
              <w:pStyle w:val="TableParagraph"/>
              <w:ind w:left="124"/>
              <w:rPr>
                <w:sz w:val="15"/>
              </w:rPr>
            </w:pPr>
            <w:r>
              <w:rPr>
                <w:color w:val="191919"/>
                <w:w w:val="110"/>
                <w:sz w:val="15"/>
              </w:rPr>
              <w:t>Prevents</w:t>
            </w:r>
            <w:r>
              <w:rPr>
                <w:color w:val="191919"/>
                <w:spacing w:val="-10"/>
                <w:w w:val="110"/>
                <w:sz w:val="15"/>
              </w:rPr>
              <w:t> </w:t>
            </w:r>
            <w:r>
              <w:rPr>
                <w:color w:val="191919"/>
                <w:w w:val="110"/>
                <w:sz w:val="15"/>
              </w:rPr>
              <w:t>durability</w:t>
            </w:r>
            <w:r>
              <w:rPr>
                <w:color w:val="191919"/>
                <w:spacing w:val="-9"/>
                <w:w w:val="110"/>
                <w:sz w:val="15"/>
              </w:rPr>
              <w:t> </w:t>
            </w:r>
            <w:r>
              <w:rPr>
                <w:color w:val="191919"/>
                <w:w w:val="110"/>
                <w:sz w:val="15"/>
              </w:rPr>
              <w:t>loss</w:t>
            </w:r>
            <w:r>
              <w:rPr>
                <w:color w:val="191919"/>
                <w:spacing w:val="-10"/>
                <w:w w:val="110"/>
                <w:sz w:val="15"/>
              </w:rPr>
              <w:t> </w:t>
            </w:r>
            <w:r>
              <w:rPr>
                <w:color w:val="191919"/>
                <w:w w:val="110"/>
                <w:sz w:val="15"/>
              </w:rPr>
              <w:t>on</w:t>
            </w:r>
            <w:r>
              <w:rPr>
                <w:color w:val="191919"/>
                <w:spacing w:val="-9"/>
                <w:w w:val="110"/>
                <w:sz w:val="15"/>
              </w:rPr>
              <w:t> </w:t>
            </w:r>
            <w:r>
              <w:rPr>
                <w:color w:val="191919"/>
                <w:w w:val="110"/>
                <w:sz w:val="15"/>
              </w:rPr>
              <w:t>death,</w:t>
            </w:r>
            <w:r>
              <w:rPr>
                <w:color w:val="191919"/>
                <w:spacing w:val="-10"/>
                <w:w w:val="110"/>
                <w:sz w:val="15"/>
              </w:rPr>
              <w:t> </w:t>
            </w:r>
            <w:r>
              <w:rPr>
                <w:color w:val="191919"/>
                <w:w w:val="110"/>
                <w:sz w:val="15"/>
              </w:rPr>
              <w:t>prevents</w:t>
            </w:r>
            <w:r>
              <w:rPr>
                <w:color w:val="191919"/>
                <w:spacing w:val="-9"/>
                <w:w w:val="110"/>
                <w:sz w:val="15"/>
              </w:rPr>
              <w:t> </w:t>
            </w:r>
            <w:r>
              <w:rPr>
                <w:color w:val="191919"/>
                <w:w w:val="110"/>
                <w:sz w:val="15"/>
              </w:rPr>
              <w:t>inert</w:t>
            </w:r>
            <w:r>
              <w:rPr>
                <w:color w:val="191919"/>
                <w:spacing w:val="-10"/>
                <w:w w:val="110"/>
                <w:sz w:val="15"/>
              </w:rPr>
              <w:t> </w:t>
            </w:r>
            <w:r>
              <w:rPr>
                <w:color w:val="191919"/>
                <w:w w:val="110"/>
                <w:sz w:val="15"/>
              </w:rPr>
              <w:t>at</w:t>
            </w:r>
            <w:r>
              <w:rPr>
                <w:color w:val="191919"/>
                <w:spacing w:val="-9"/>
                <w:w w:val="110"/>
                <w:sz w:val="15"/>
              </w:rPr>
              <w:t> </w:t>
            </w:r>
            <w:r>
              <w:rPr>
                <w:color w:val="191919"/>
                <w:w w:val="110"/>
                <w:sz w:val="15"/>
              </w:rPr>
              <w:t>level</w:t>
            </w:r>
            <w:r>
              <w:rPr>
                <w:color w:val="191919"/>
                <w:spacing w:val="-10"/>
                <w:w w:val="110"/>
                <w:sz w:val="15"/>
              </w:rPr>
              <w:t> </w:t>
            </w:r>
            <w:r>
              <w:rPr>
                <w:color w:val="191919"/>
                <w:spacing w:val="-5"/>
                <w:w w:val="110"/>
                <w:sz w:val="15"/>
              </w:rPr>
              <w:t>III</w:t>
            </w:r>
          </w:p>
        </w:tc>
      </w:tr>
      <w:tr>
        <w:trPr>
          <w:trHeight w:val="353" w:hRule="atLeast"/>
        </w:trPr>
        <w:tc>
          <w:tcPr>
            <w:tcW w:w="2980" w:type="dxa"/>
          </w:tcPr>
          <w:p>
            <w:pPr>
              <w:pStyle w:val="TableParagraph"/>
              <w:rPr>
                <w:sz w:val="15"/>
              </w:rPr>
            </w:pPr>
            <w:r>
              <w:rPr>
                <w:color w:val="191919"/>
                <w:w w:val="105"/>
                <w:sz w:val="15"/>
              </w:rPr>
              <w:t>Crowd</w:t>
            </w:r>
            <w:r>
              <w:rPr>
                <w:color w:val="191919"/>
                <w:spacing w:val="5"/>
                <w:w w:val="105"/>
                <w:sz w:val="15"/>
              </w:rPr>
              <w:t> </w:t>
            </w:r>
            <w:r>
              <w:rPr>
                <w:color w:val="191919"/>
                <w:spacing w:val="-2"/>
                <w:w w:val="105"/>
                <w:sz w:val="15"/>
              </w:rPr>
              <w:t>Control</w:t>
            </w:r>
          </w:p>
        </w:tc>
        <w:tc>
          <w:tcPr>
            <w:tcW w:w="2232" w:type="dxa"/>
          </w:tcPr>
          <w:p>
            <w:pPr>
              <w:pStyle w:val="TableParagraph"/>
              <w:spacing w:before="87"/>
              <w:ind w:left="120"/>
              <w:rPr>
                <w:rFonts w:ascii="Arial"/>
                <w:i/>
                <w:sz w:val="15"/>
              </w:rPr>
            </w:pPr>
            <w:r>
              <w:rPr>
                <w:rFonts w:ascii="Arial"/>
                <w:i/>
                <w:color w:val="191919"/>
                <w:w w:val="115"/>
                <w:sz w:val="15"/>
              </w:rPr>
              <w:t>Battle</w:t>
            </w:r>
            <w:r>
              <w:rPr>
                <w:rFonts w:ascii="Arial"/>
                <w:i/>
                <w:color w:val="191919"/>
                <w:spacing w:val="-5"/>
                <w:w w:val="115"/>
                <w:sz w:val="15"/>
              </w:rPr>
              <w:t> </w:t>
            </w:r>
            <w:r>
              <w:rPr>
                <w:rFonts w:ascii="Arial"/>
                <w:i/>
                <w:color w:val="191919"/>
                <w:spacing w:val="-2"/>
                <w:w w:val="115"/>
                <w:sz w:val="15"/>
              </w:rPr>
              <w:t>Hardened</w:t>
            </w:r>
          </w:p>
        </w:tc>
        <w:tc>
          <w:tcPr>
            <w:tcW w:w="5322" w:type="dxa"/>
            <w:tcBorders>
              <w:right w:val="single" w:sz="2" w:space="0" w:color="DCDCDC"/>
            </w:tcBorders>
          </w:tcPr>
          <w:p>
            <w:pPr>
              <w:pStyle w:val="TableParagraph"/>
              <w:ind w:left="124"/>
              <w:rPr>
                <w:sz w:val="15"/>
              </w:rPr>
            </w:pPr>
            <w:r>
              <w:rPr>
                <w:color w:val="191919"/>
                <w:w w:val="110"/>
                <w:sz w:val="15"/>
              </w:rPr>
              <w:t>More</w:t>
            </w:r>
            <w:r>
              <w:rPr>
                <w:color w:val="191919"/>
                <w:spacing w:val="-5"/>
                <w:w w:val="110"/>
                <w:sz w:val="15"/>
              </w:rPr>
              <w:t> </w:t>
            </w:r>
            <w:r>
              <w:rPr>
                <w:color w:val="191919"/>
                <w:w w:val="110"/>
                <w:sz w:val="15"/>
              </w:rPr>
              <w:t>mobs</w:t>
            </w:r>
            <w:r>
              <w:rPr>
                <w:color w:val="191919"/>
                <w:spacing w:val="-4"/>
                <w:w w:val="110"/>
                <w:sz w:val="15"/>
              </w:rPr>
              <w:t> </w:t>
            </w:r>
            <w:r>
              <w:rPr>
                <w:color w:val="191919"/>
                <w:w w:val="110"/>
                <w:sz w:val="15"/>
              </w:rPr>
              <w:t>=</w:t>
            </w:r>
            <w:r>
              <w:rPr>
                <w:color w:val="191919"/>
                <w:spacing w:val="-5"/>
                <w:w w:val="110"/>
                <w:sz w:val="15"/>
              </w:rPr>
              <w:t> </w:t>
            </w:r>
            <w:r>
              <w:rPr>
                <w:color w:val="191919"/>
                <w:w w:val="110"/>
                <w:sz w:val="15"/>
              </w:rPr>
              <w:t>more</w:t>
            </w:r>
            <w:r>
              <w:rPr>
                <w:color w:val="191919"/>
                <w:spacing w:val="-4"/>
                <w:w w:val="110"/>
                <w:sz w:val="15"/>
              </w:rPr>
              <w:t> </w:t>
            </w:r>
            <w:r>
              <w:rPr>
                <w:color w:val="191919"/>
                <w:w w:val="110"/>
                <w:sz w:val="15"/>
              </w:rPr>
              <w:t>damage</w:t>
            </w:r>
            <w:r>
              <w:rPr>
                <w:color w:val="191919"/>
                <w:spacing w:val="-5"/>
                <w:w w:val="110"/>
                <w:sz w:val="15"/>
              </w:rPr>
              <w:t> </w:t>
            </w:r>
            <w:r>
              <w:rPr>
                <w:color w:val="191919"/>
                <w:w w:val="110"/>
                <w:sz w:val="15"/>
              </w:rPr>
              <w:t>dealt</w:t>
            </w:r>
            <w:r>
              <w:rPr>
                <w:color w:val="191919"/>
                <w:spacing w:val="-4"/>
                <w:w w:val="110"/>
                <w:sz w:val="15"/>
              </w:rPr>
              <w:t> </w:t>
            </w:r>
            <w:r>
              <w:rPr>
                <w:color w:val="191919"/>
                <w:w w:val="110"/>
                <w:sz w:val="15"/>
              </w:rPr>
              <w:t>+</w:t>
            </w:r>
            <w:r>
              <w:rPr>
                <w:color w:val="191919"/>
                <w:spacing w:val="-4"/>
                <w:w w:val="110"/>
                <w:sz w:val="15"/>
              </w:rPr>
              <w:t> </w:t>
            </w:r>
            <w:r>
              <w:rPr>
                <w:color w:val="191919"/>
                <w:w w:val="110"/>
                <w:sz w:val="15"/>
              </w:rPr>
              <w:t>more</w:t>
            </w:r>
            <w:r>
              <w:rPr>
                <w:color w:val="191919"/>
                <w:spacing w:val="-5"/>
                <w:w w:val="110"/>
                <w:sz w:val="15"/>
              </w:rPr>
              <w:t> </w:t>
            </w:r>
            <w:r>
              <w:rPr>
                <w:color w:val="191919"/>
                <w:w w:val="110"/>
                <w:sz w:val="15"/>
              </w:rPr>
              <w:t>damage</w:t>
            </w:r>
            <w:r>
              <w:rPr>
                <w:color w:val="191919"/>
                <w:spacing w:val="-4"/>
                <w:w w:val="110"/>
                <w:sz w:val="15"/>
              </w:rPr>
              <w:t> </w:t>
            </w:r>
            <w:r>
              <w:rPr>
                <w:color w:val="191919"/>
                <w:spacing w:val="-2"/>
                <w:w w:val="110"/>
                <w:sz w:val="15"/>
              </w:rPr>
              <w:t>reduced</w:t>
            </w:r>
          </w:p>
        </w:tc>
      </w:tr>
      <w:tr>
        <w:trPr>
          <w:trHeight w:val="353" w:hRule="atLeast"/>
        </w:trPr>
        <w:tc>
          <w:tcPr>
            <w:tcW w:w="2980" w:type="dxa"/>
            <w:shd w:val="clear" w:color="auto" w:fill="F4F6F9"/>
          </w:tcPr>
          <w:p>
            <w:pPr>
              <w:pStyle w:val="TableParagraph"/>
              <w:rPr>
                <w:sz w:val="15"/>
              </w:rPr>
            </w:pPr>
            <w:r>
              <w:rPr>
                <w:color w:val="191919"/>
                <w:spacing w:val="-2"/>
                <w:w w:val="110"/>
                <w:sz w:val="15"/>
              </w:rPr>
              <w:t>Adaptive</w:t>
            </w:r>
          </w:p>
        </w:tc>
        <w:tc>
          <w:tcPr>
            <w:tcW w:w="2232" w:type="dxa"/>
            <w:shd w:val="clear" w:color="auto" w:fill="F4F6F9"/>
          </w:tcPr>
          <w:p>
            <w:pPr>
              <w:pStyle w:val="TableParagraph"/>
              <w:ind w:left="120"/>
              <w:rPr>
                <w:sz w:val="15"/>
              </w:rPr>
            </w:pPr>
            <w:r>
              <w:rPr>
                <w:rFonts w:ascii="Arial"/>
                <w:i/>
                <w:color w:val="191919"/>
                <w:w w:val="110"/>
                <w:sz w:val="15"/>
              </w:rPr>
              <w:t>Adaptable</w:t>
            </w:r>
            <w:r>
              <w:rPr>
                <w:rFonts w:ascii="Arial"/>
                <w:i/>
                <w:color w:val="191919"/>
                <w:spacing w:val="7"/>
                <w:w w:val="110"/>
                <w:sz w:val="15"/>
              </w:rPr>
              <w:t> </w:t>
            </w:r>
            <w:r>
              <w:rPr>
                <w:color w:val="191919"/>
                <w:spacing w:val="-2"/>
                <w:w w:val="110"/>
                <w:sz w:val="15"/>
              </w:rPr>
              <w:t>(affix)</w:t>
            </w:r>
          </w:p>
        </w:tc>
        <w:tc>
          <w:tcPr>
            <w:tcW w:w="5322" w:type="dxa"/>
            <w:tcBorders>
              <w:right w:val="single" w:sz="2" w:space="0" w:color="DCDCDC"/>
            </w:tcBorders>
            <w:shd w:val="clear" w:color="auto" w:fill="F4F6F9"/>
          </w:tcPr>
          <w:p>
            <w:pPr>
              <w:pStyle w:val="TableParagraph"/>
              <w:ind w:left="124"/>
              <w:rPr>
                <w:sz w:val="15"/>
              </w:rPr>
            </w:pPr>
            <w:r>
              <w:rPr>
                <w:color w:val="191919"/>
                <w:spacing w:val="-2"/>
                <w:w w:val="110"/>
                <w:sz w:val="15"/>
              </w:rPr>
              <w:t>Double-layered</w:t>
            </w:r>
            <w:r>
              <w:rPr>
                <w:color w:val="191919"/>
                <w:spacing w:val="2"/>
                <w:w w:val="110"/>
                <w:sz w:val="15"/>
              </w:rPr>
              <w:t> </w:t>
            </w:r>
            <w:r>
              <w:rPr>
                <w:color w:val="191919"/>
                <w:spacing w:val="-2"/>
                <w:w w:val="110"/>
                <w:sz w:val="15"/>
              </w:rPr>
              <w:t>adaptive</w:t>
            </w:r>
            <w:r>
              <w:rPr>
                <w:color w:val="191919"/>
                <w:spacing w:val="3"/>
                <w:w w:val="110"/>
                <w:sz w:val="15"/>
              </w:rPr>
              <w:t> </w:t>
            </w:r>
            <w:r>
              <w:rPr>
                <w:color w:val="191919"/>
                <w:spacing w:val="-2"/>
                <w:w w:val="110"/>
                <w:sz w:val="15"/>
              </w:rPr>
              <w:t>resistance.</w:t>
            </w:r>
            <w:r>
              <w:rPr>
                <w:color w:val="191919"/>
                <w:spacing w:val="3"/>
                <w:w w:val="110"/>
                <w:sz w:val="15"/>
              </w:rPr>
              <w:t> </w:t>
            </w:r>
            <w:r>
              <w:rPr>
                <w:color w:val="191919"/>
                <w:spacing w:val="-2"/>
                <w:w w:val="110"/>
                <w:sz w:val="15"/>
              </w:rPr>
              <w:t>Extremely</w:t>
            </w:r>
            <w:r>
              <w:rPr>
                <w:color w:val="191919"/>
                <w:spacing w:val="3"/>
                <w:w w:val="110"/>
                <w:sz w:val="15"/>
              </w:rPr>
              <w:t> </w:t>
            </w:r>
            <w:r>
              <w:rPr>
                <w:color w:val="191919"/>
                <w:spacing w:val="-2"/>
                <w:w w:val="110"/>
                <w:sz w:val="15"/>
              </w:rPr>
              <w:t>tanky</w:t>
            </w:r>
            <w:r>
              <w:rPr>
                <w:color w:val="191919"/>
                <w:spacing w:val="3"/>
                <w:w w:val="110"/>
                <w:sz w:val="15"/>
              </w:rPr>
              <w:t> </w:t>
            </w:r>
            <w:r>
              <w:rPr>
                <w:color w:val="191919"/>
                <w:spacing w:val="-2"/>
                <w:w w:val="110"/>
                <w:sz w:val="15"/>
              </w:rPr>
              <w:t>in</w:t>
            </w:r>
            <w:r>
              <w:rPr>
                <w:color w:val="191919"/>
                <w:spacing w:val="3"/>
                <w:w w:val="110"/>
                <w:sz w:val="15"/>
              </w:rPr>
              <w:t> </w:t>
            </w:r>
            <w:r>
              <w:rPr>
                <w:color w:val="191919"/>
                <w:spacing w:val="-2"/>
                <w:w w:val="110"/>
                <w:sz w:val="15"/>
              </w:rPr>
              <w:t>long</w:t>
            </w:r>
            <w:r>
              <w:rPr>
                <w:color w:val="191919"/>
                <w:spacing w:val="3"/>
                <w:w w:val="110"/>
                <w:sz w:val="15"/>
              </w:rPr>
              <w:t> </w:t>
            </w:r>
            <w:r>
              <w:rPr>
                <w:color w:val="191919"/>
                <w:spacing w:val="-2"/>
                <w:w w:val="110"/>
                <w:sz w:val="15"/>
              </w:rPr>
              <w:t>fights</w:t>
            </w:r>
          </w:p>
        </w:tc>
      </w:tr>
      <w:tr>
        <w:trPr>
          <w:trHeight w:val="353" w:hRule="atLeast"/>
        </w:trPr>
        <w:tc>
          <w:tcPr>
            <w:tcW w:w="2980" w:type="dxa"/>
          </w:tcPr>
          <w:p>
            <w:pPr>
              <w:pStyle w:val="TableParagraph"/>
              <w:rPr>
                <w:sz w:val="15"/>
              </w:rPr>
            </w:pPr>
            <w:r>
              <w:rPr>
                <w:color w:val="191919"/>
                <w:spacing w:val="-2"/>
                <w:w w:val="110"/>
                <w:sz w:val="15"/>
              </w:rPr>
              <w:t>Convergence</w:t>
            </w:r>
            <w:r>
              <w:rPr>
                <w:color w:val="191919"/>
                <w:spacing w:val="6"/>
                <w:w w:val="110"/>
                <w:sz w:val="15"/>
              </w:rPr>
              <w:t> </w:t>
            </w:r>
            <w:r>
              <w:rPr>
                <w:color w:val="191919"/>
                <w:spacing w:val="-2"/>
                <w:w w:val="110"/>
                <w:sz w:val="15"/>
              </w:rPr>
              <w:t>(enchant)</w:t>
            </w:r>
          </w:p>
        </w:tc>
        <w:tc>
          <w:tcPr>
            <w:tcW w:w="2232" w:type="dxa"/>
          </w:tcPr>
          <w:p>
            <w:pPr>
              <w:pStyle w:val="TableParagraph"/>
              <w:ind w:left="120"/>
              <w:rPr>
                <w:sz w:val="15"/>
              </w:rPr>
            </w:pPr>
            <w:r>
              <w:rPr>
                <w:rFonts w:ascii="Arial"/>
                <w:i/>
                <w:color w:val="191919"/>
                <w:w w:val="110"/>
                <w:sz w:val="15"/>
              </w:rPr>
              <w:t>Convergence</w:t>
            </w:r>
            <w:r>
              <w:rPr>
                <w:rFonts w:ascii="Arial"/>
                <w:i/>
                <w:color w:val="191919"/>
                <w:spacing w:val="-5"/>
                <w:w w:val="110"/>
                <w:sz w:val="15"/>
              </w:rPr>
              <w:t> </w:t>
            </w:r>
            <w:r>
              <w:rPr>
                <w:color w:val="191919"/>
                <w:spacing w:val="-2"/>
                <w:w w:val="110"/>
                <w:sz w:val="15"/>
              </w:rPr>
              <w:t>(affix)</w:t>
            </w:r>
          </w:p>
        </w:tc>
        <w:tc>
          <w:tcPr>
            <w:tcW w:w="5322" w:type="dxa"/>
            <w:tcBorders>
              <w:right w:val="single" w:sz="2" w:space="0" w:color="DCDCDC"/>
            </w:tcBorders>
          </w:tcPr>
          <w:p>
            <w:pPr>
              <w:pStyle w:val="TableParagraph"/>
              <w:ind w:left="124"/>
              <w:rPr>
                <w:sz w:val="15"/>
              </w:rPr>
            </w:pPr>
            <w:r>
              <w:rPr>
                <w:color w:val="191919"/>
                <w:spacing w:val="-2"/>
                <w:w w:val="110"/>
                <w:sz w:val="15"/>
              </w:rPr>
              <w:t>Maximum</w:t>
            </w:r>
            <w:r>
              <w:rPr>
                <w:color w:val="191919"/>
                <w:w w:val="110"/>
                <w:sz w:val="15"/>
              </w:rPr>
              <w:t> </w:t>
            </w:r>
            <w:r>
              <w:rPr>
                <w:color w:val="191919"/>
                <w:spacing w:val="-2"/>
                <w:w w:val="110"/>
                <w:sz w:val="15"/>
              </w:rPr>
              <w:t>hybrid</w:t>
            </w:r>
            <w:r>
              <w:rPr>
                <w:color w:val="191919"/>
                <w:spacing w:val="1"/>
                <w:w w:val="110"/>
                <w:sz w:val="15"/>
              </w:rPr>
              <w:t> </w:t>
            </w:r>
            <w:r>
              <w:rPr>
                <w:color w:val="191919"/>
                <w:spacing w:val="-2"/>
                <w:w w:val="110"/>
                <w:sz w:val="15"/>
              </w:rPr>
              <w:t>reward</w:t>
            </w:r>
            <w:r>
              <w:rPr>
                <w:color w:val="191919"/>
                <w:w w:val="110"/>
                <w:sz w:val="15"/>
              </w:rPr>
              <w:t> </w:t>
            </w:r>
            <w:r>
              <w:rPr>
                <w:color w:val="191919"/>
                <w:spacing w:val="-2"/>
                <w:w w:val="110"/>
                <w:sz w:val="15"/>
              </w:rPr>
              <w:t>stacking</w:t>
            </w:r>
          </w:p>
        </w:tc>
      </w:tr>
      <w:tr>
        <w:trPr>
          <w:trHeight w:val="353" w:hRule="atLeast"/>
        </w:trPr>
        <w:tc>
          <w:tcPr>
            <w:tcW w:w="2980" w:type="dxa"/>
            <w:shd w:val="clear" w:color="auto" w:fill="F4F6F9"/>
          </w:tcPr>
          <w:p>
            <w:pPr>
              <w:pStyle w:val="TableParagraph"/>
              <w:rPr>
                <w:sz w:val="15"/>
              </w:rPr>
            </w:pPr>
            <w:r>
              <w:rPr>
                <w:color w:val="191919"/>
                <w:spacing w:val="-2"/>
                <w:w w:val="110"/>
                <w:sz w:val="15"/>
              </w:rPr>
              <w:t>Vitality</w:t>
            </w:r>
          </w:p>
        </w:tc>
        <w:tc>
          <w:tcPr>
            <w:tcW w:w="2232" w:type="dxa"/>
            <w:shd w:val="clear" w:color="auto" w:fill="F4F6F9"/>
          </w:tcPr>
          <w:p>
            <w:pPr>
              <w:pStyle w:val="TableParagraph"/>
              <w:ind w:left="120"/>
              <w:rPr>
                <w:sz w:val="15"/>
              </w:rPr>
            </w:pPr>
            <w:r>
              <w:rPr>
                <w:color w:val="191919"/>
                <w:w w:val="105"/>
                <w:sz w:val="15"/>
              </w:rPr>
              <w:t>Spice</w:t>
            </w:r>
            <w:r>
              <w:rPr>
                <w:color w:val="191919"/>
                <w:spacing w:val="1"/>
                <w:w w:val="105"/>
                <w:sz w:val="15"/>
              </w:rPr>
              <w:t> </w:t>
            </w:r>
            <w:r>
              <w:rPr>
                <w:color w:val="191919"/>
                <w:w w:val="105"/>
                <w:sz w:val="15"/>
              </w:rPr>
              <w:t>of</w:t>
            </w:r>
            <w:r>
              <w:rPr>
                <w:color w:val="191919"/>
                <w:spacing w:val="1"/>
                <w:w w:val="105"/>
                <w:sz w:val="15"/>
              </w:rPr>
              <w:t> </w:t>
            </w:r>
            <w:r>
              <w:rPr>
                <w:color w:val="191919"/>
                <w:w w:val="105"/>
                <w:sz w:val="15"/>
              </w:rPr>
              <w:t>Life</w:t>
            </w:r>
            <w:r>
              <w:rPr>
                <w:color w:val="191919"/>
                <w:spacing w:val="1"/>
                <w:w w:val="105"/>
                <w:sz w:val="15"/>
              </w:rPr>
              <w:t> </w:t>
            </w:r>
            <w:r>
              <w:rPr>
                <w:color w:val="191919"/>
                <w:w w:val="105"/>
                <w:sz w:val="15"/>
              </w:rPr>
              <w:t>+</w:t>
            </w:r>
            <w:r>
              <w:rPr>
                <w:color w:val="191919"/>
                <w:spacing w:val="2"/>
                <w:w w:val="105"/>
                <w:sz w:val="15"/>
              </w:rPr>
              <w:t> </w:t>
            </w:r>
            <w:r>
              <w:rPr>
                <w:color w:val="191919"/>
                <w:spacing w:val="-5"/>
                <w:w w:val="105"/>
                <w:sz w:val="15"/>
              </w:rPr>
              <w:t>JLF</w:t>
            </w:r>
          </w:p>
        </w:tc>
        <w:tc>
          <w:tcPr>
            <w:tcW w:w="5322" w:type="dxa"/>
            <w:tcBorders>
              <w:right w:val="single" w:sz="2" w:space="0" w:color="DCDCDC"/>
            </w:tcBorders>
            <w:shd w:val="clear" w:color="auto" w:fill="F4F6F9"/>
          </w:tcPr>
          <w:p>
            <w:pPr>
              <w:pStyle w:val="TableParagraph"/>
              <w:ind w:left="124"/>
              <w:rPr>
                <w:sz w:val="15"/>
              </w:rPr>
            </w:pPr>
            <w:r>
              <w:rPr>
                <w:color w:val="191919"/>
                <w:w w:val="110"/>
                <w:sz w:val="15"/>
              </w:rPr>
              <w:t>Triple</w:t>
            </w:r>
            <w:r>
              <w:rPr>
                <w:color w:val="191919"/>
                <w:spacing w:val="-10"/>
                <w:w w:val="110"/>
                <w:sz w:val="15"/>
              </w:rPr>
              <w:t> </w:t>
            </w:r>
            <w:r>
              <w:rPr>
                <w:color w:val="191919"/>
                <w:w w:val="110"/>
                <w:sz w:val="15"/>
              </w:rPr>
              <w:t>HP</w:t>
            </w:r>
            <w:r>
              <w:rPr>
                <w:color w:val="191919"/>
                <w:spacing w:val="-10"/>
                <w:w w:val="110"/>
                <w:sz w:val="15"/>
              </w:rPr>
              <w:t> </w:t>
            </w:r>
            <w:r>
              <w:rPr>
                <w:color w:val="191919"/>
                <w:w w:val="110"/>
                <w:sz w:val="15"/>
              </w:rPr>
              <w:t>scaling:</w:t>
            </w:r>
            <w:r>
              <w:rPr>
                <w:color w:val="191919"/>
                <w:spacing w:val="-9"/>
                <w:w w:val="110"/>
                <w:sz w:val="15"/>
              </w:rPr>
              <w:t> </w:t>
            </w:r>
            <w:r>
              <w:rPr>
                <w:color w:val="191919"/>
                <w:w w:val="110"/>
                <w:sz w:val="15"/>
              </w:rPr>
              <w:t>enchant</w:t>
            </w:r>
            <w:r>
              <w:rPr>
                <w:color w:val="191919"/>
                <w:spacing w:val="-10"/>
                <w:w w:val="110"/>
                <w:sz w:val="15"/>
              </w:rPr>
              <w:t> </w:t>
            </w:r>
            <w:r>
              <w:rPr>
                <w:color w:val="191919"/>
                <w:w w:val="110"/>
                <w:sz w:val="15"/>
              </w:rPr>
              <w:t>+</w:t>
            </w:r>
            <w:r>
              <w:rPr>
                <w:color w:val="191919"/>
                <w:spacing w:val="-9"/>
                <w:w w:val="110"/>
                <w:sz w:val="15"/>
              </w:rPr>
              <w:t> </w:t>
            </w:r>
            <w:r>
              <w:rPr>
                <w:color w:val="191919"/>
                <w:w w:val="110"/>
                <w:sz w:val="15"/>
              </w:rPr>
              <w:t>food</w:t>
            </w:r>
            <w:r>
              <w:rPr>
                <w:color w:val="191919"/>
                <w:spacing w:val="-10"/>
                <w:w w:val="110"/>
                <w:sz w:val="15"/>
              </w:rPr>
              <w:t> </w:t>
            </w:r>
            <w:r>
              <w:rPr>
                <w:color w:val="191919"/>
                <w:w w:val="110"/>
                <w:sz w:val="15"/>
              </w:rPr>
              <w:t>+</w:t>
            </w:r>
            <w:r>
              <w:rPr>
                <w:color w:val="191919"/>
                <w:spacing w:val="-10"/>
                <w:w w:val="110"/>
                <w:sz w:val="15"/>
              </w:rPr>
              <w:t> </w:t>
            </w:r>
            <w:r>
              <w:rPr>
                <w:color w:val="191919"/>
                <w:w w:val="110"/>
                <w:sz w:val="15"/>
              </w:rPr>
              <w:t>levels.</w:t>
            </w:r>
            <w:r>
              <w:rPr>
                <w:color w:val="191919"/>
                <w:spacing w:val="-9"/>
                <w:w w:val="110"/>
                <w:sz w:val="15"/>
              </w:rPr>
              <w:t> </w:t>
            </w:r>
            <w:r>
              <w:rPr>
                <w:color w:val="191919"/>
                <w:w w:val="110"/>
                <w:sz w:val="15"/>
              </w:rPr>
              <w:t>60+</w:t>
            </w:r>
            <w:r>
              <w:rPr>
                <w:color w:val="191919"/>
                <w:spacing w:val="-10"/>
                <w:w w:val="110"/>
                <w:sz w:val="15"/>
              </w:rPr>
              <w:t> </w:t>
            </w:r>
            <w:r>
              <w:rPr>
                <w:color w:val="191919"/>
                <w:w w:val="110"/>
                <w:sz w:val="15"/>
              </w:rPr>
              <w:t>hearts</w:t>
            </w:r>
            <w:r>
              <w:rPr>
                <w:color w:val="191919"/>
                <w:spacing w:val="-9"/>
                <w:w w:val="110"/>
                <w:sz w:val="15"/>
              </w:rPr>
              <w:t> </w:t>
            </w:r>
            <w:r>
              <w:rPr>
                <w:color w:val="191919"/>
                <w:spacing w:val="-2"/>
                <w:w w:val="110"/>
                <w:sz w:val="15"/>
              </w:rPr>
              <w:t>endgame</w:t>
            </w:r>
          </w:p>
        </w:tc>
      </w:tr>
      <w:tr>
        <w:trPr>
          <w:trHeight w:val="353" w:hRule="atLeast"/>
        </w:trPr>
        <w:tc>
          <w:tcPr>
            <w:tcW w:w="2980" w:type="dxa"/>
          </w:tcPr>
          <w:p>
            <w:pPr>
              <w:pStyle w:val="TableParagraph"/>
              <w:rPr>
                <w:sz w:val="15"/>
              </w:rPr>
            </w:pPr>
            <w:r>
              <w:rPr>
                <w:color w:val="191919"/>
                <w:w w:val="105"/>
                <w:sz w:val="15"/>
              </w:rPr>
              <w:t>Last</w:t>
            </w:r>
            <w:r>
              <w:rPr>
                <w:color w:val="191919"/>
                <w:spacing w:val="-8"/>
                <w:w w:val="105"/>
                <w:sz w:val="15"/>
              </w:rPr>
              <w:t> </w:t>
            </w:r>
            <w:r>
              <w:rPr>
                <w:color w:val="191919"/>
                <w:spacing w:val="-2"/>
                <w:w w:val="105"/>
                <w:sz w:val="15"/>
              </w:rPr>
              <w:t>Stand</w:t>
            </w:r>
          </w:p>
        </w:tc>
        <w:tc>
          <w:tcPr>
            <w:tcW w:w="2232" w:type="dxa"/>
          </w:tcPr>
          <w:p>
            <w:pPr>
              <w:pStyle w:val="TableParagraph"/>
              <w:ind w:left="120"/>
              <w:rPr>
                <w:rFonts w:ascii="Arial"/>
                <w:i/>
                <w:sz w:val="15"/>
              </w:rPr>
            </w:pPr>
            <w:r>
              <w:rPr>
                <w:rFonts w:ascii="Arial"/>
                <w:i/>
                <w:color w:val="191919"/>
                <w:w w:val="105"/>
                <w:sz w:val="15"/>
              </w:rPr>
              <w:t>Undying</w:t>
            </w:r>
            <w:r>
              <w:rPr>
                <w:rFonts w:ascii="Arial"/>
                <w:i/>
                <w:color w:val="191919"/>
                <w:spacing w:val="10"/>
                <w:w w:val="105"/>
                <w:sz w:val="15"/>
              </w:rPr>
              <w:t> </w:t>
            </w:r>
            <w:r>
              <w:rPr>
                <w:rFonts w:ascii="Arial"/>
                <w:i/>
                <w:color w:val="191919"/>
                <w:w w:val="105"/>
                <w:sz w:val="15"/>
              </w:rPr>
              <w:t>Flame</w:t>
            </w:r>
            <w:r>
              <w:rPr>
                <w:rFonts w:ascii="Arial"/>
                <w:i/>
                <w:color w:val="191919"/>
                <w:spacing w:val="10"/>
                <w:w w:val="105"/>
                <w:sz w:val="15"/>
              </w:rPr>
              <w:t> </w:t>
            </w:r>
            <w:r>
              <w:rPr>
                <w:color w:val="191919"/>
                <w:sz w:val="15"/>
              </w:rPr>
              <w:t>/</w:t>
            </w:r>
            <w:r>
              <w:rPr>
                <w:color w:val="191919"/>
                <w:spacing w:val="10"/>
                <w:w w:val="105"/>
                <w:sz w:val="15"/>
              </w:rPr>
              <w:t> </w:t>
            </w:r>
            <w:r>
              <w:rPr>
                <w:rFonts w:ascii="Arial"/>
                <w:i/>
                <w:color w:val="191919"/>
                <w:spacing w:val="-2"/>
                <w:w w:val="105"/>
                <w:sz w:val="15"/>
              </w:rPr>
              <w:t>Immortal</w:t>
            </w:r>
          </w:p>
        </w:tc>
        <w:tc>
          <w:tcPr>
            <w:tcW w:w="5322" w:type="dxa"/>
            <w:tcBorders>
              <w:right w:val="single" w:sz="2" w:space="0" w:color="DCDCDC"/>
            </w:tcBorders>
          </w:tcPr>
          <w:p>
            <w:pPr>
              <w:pStyle w:val="TableParagraph"/>
              <w:ind w:left="124"/>
              <w:rPr>
                <w:sz w:val="15"/>
              </w:rPr>
            </w:pPr>
            <w:r>
              <w:rPr>
                <w:color w:val="191919"/>
                <w:spacing w:val="-2"/>
                <w:w w:val="110"/>
                <w:sz w:val="15"/>
              </w:rPr>
              <w:t>Multiple death-prevention</w:t>
            </w:r>
            <w:r>
              <w:rPr>
                <w:color w:val="191919"/>
                <w:spacing w:val="-1"/>
                <w:w w:val="110"/>
                <w:sz w:val="15"/>
              </w:rPr>
              <w:t> </w:t>
            </w:r>
            <w:r>
              <w:rPr>
                <w:color w:val="191919"/>
                <w:spacing w:val="-2"/>
                <w:w w:val="110"/>
                <w:sz w:val="15"/>
              </w:rPr>
              <w:t>layers.</w:t>
            </w:r>
            <w:r>
              <w:rPr>
                <w:color w:val="191919"/>
                <w:spacing w:val="-1"/>
                <w:w w:val="110"/>
                <w:sz w:val="15"/>
              </w:rPr>
              <w:t> </w:t>
            </w:r>
            <w:r>
              <w:rPr>
                <w:color w:val="191919"/>
                <w:spacing w:val="-2"/>
                <w:w w:val="110"/>
                <w:sz w:val="15"/>
              </w:rPr>
              <w:t>Very hard</w:t>
            </w:r>
            <w:r>
              <w:rPr>
                <w:color w:val="191919"/>
                <w:spacing w:val="-1"/>
                <w:w w:val="110"/>
                <w:sz w:val="15"/>
              </w:rPr>
              <w:t> </w:t>
            </w:r>
            <w:r>
              <w:rPr>
                <w:color w:val="191919"/>
                <w:spacing w:val="-2"/>
                <w:w w:val="110"/>
                <w:sz w:val="15"/>
              </w:rPr>
              <w:t>to</w:t>
            </w:r>
            <w:r>
              <w:rPr>
                <w:color w:val="191919"/>
                <w:spacing w:val="-1"/>
                <w:w w:val="110"/>
                <w:sz w:val="15"/>
              </w:rPr>
              <w:t> </w:t>
            </w:r>
            <w:r>
              <w:rPr>
                <w:color w:val="191919"/>
                <w:spacing w:val="-4"/>
                <w:w w:val="110"/>
                <w:sz w:val="15"/>
              </w:rPr>
              <w:t>kill</w:t>
            </w:r>
          </w:p>
        </w:tc>
      </w:tr>
      <w:tr>
        <w:trPr>
          <w:trHeight w:val="353" w:hRule="atLeast"/>
        </w:trPr>
        <w:tc>
          <w:tcPr>
            <w:tcW w:w="2980" w:type="dxa"/>
            <w:shd w:val="clear" w:color="auto" w:fill="F4F6F9"/>
          </w:tcPr>
          <w:p>
            <w:pPr>
              <w:pStyle w:val="TableParagraph"/>
              <w:rPr>
                <w:sz w:val="15"/>
              </w:rPr>
            </w:pPr>
            <w:r>
              <w:rPr>
                <w:color w:val="191919"/>
                <w:spacing w:val="-2"/>
                <w:w w:val="105"/>
                <w:sz w:val="15"/>
              </w:rPr>
              <w:t>Phalanx</w:t>
            </w:r>
          </w:p>
        </w:tc>
        <w:tc>
          <w:tcPr>
            <w:tcW w:w="2232" w:type="dxa"/>
            <w:shd w:val="clear" w:color="auto" w:fill="F4F6F9"/>
          </w:tcPr>
          <w:p>
            <w:pPr>
              <w:pStyle w:val="TableParagraph"/>
              <w:spacing w:before="87"/>
              <w:ind w:left="120"/>
              <w:rPr>
                <w:rFonts w:ascii="Arial" w:hAnsi="Arial"/>
                <w:i/>
                <w:sz w:val="15"/>
              </w:rPr>
            </w:pPr>
            <w:r>
              <w:rPr>
                <w:rFonts w:ascii="Arial" w:hAnsi="Arial"/>
                <w:i/>
                <w:color w:val="191919"/>
                <w:w w:val="110"/>
                <w:sz w:val="15"/>
              </w:rPr>
              <w:t>Harbinger’s</w:t>
            </w:r>
            <w:r>
              <w:rPr>
                <w:rFonts w:ascii="Arial" w:hAnsi="Arial"/>
                <w:i/>
                <w:color w:val="191919"/>
                <w:spacing w:val="10"/>
                <w:w w:val="115"/>
                <w:sz w:val="15"/>
              </w:rPr>
              <w:t> </w:t>
            </w:r>
            <w:r>
              <w:rPr>
                <w:rFonts w:ascii="Arial" w:hAnsi="Arial"/>
                <w:i/>
                <w:color w:val="191919"/>
                <w:spacing w:val="-4"/>
                <w:w w:val="115"/>
                <w:sz w:val="15"/>
              </w:rPr>
              <w:t>Mark</w:t>
            </w:r>
          </w:p>
        </w:tc>
        <w:tc>
          <w:tcPr>
            <w:tcW w:w="5322" w:type="dxa"/>
            <w:tcBorders>
              <w:right w:val="single" w:sz="2" w:space="0" w:color="DCDCDC"/>
            </w:tcBorders>
            <w:shd w:val="clear" w:color="auto" w:fill="F4F6F9"/>
          </w:tcPr>
          <w:p>
            <w:pPr>
              <w:pStyle w:val="TableParagraph"/>
              <w:ind w:left="124"/>
              <w:rPr>
                <w:sz w:val="15"/>
              </w:rPr>
            </w:pPr>
            <w:r>
              <w:rPr>
                <w:color w:val="191919"/>
                <w:w w:val="110"/>
                <w:sz w:val="15"/>
              </w:rPr>
              <w:t>Group</w:t>
            </w:r>
            <w:r>
              <w:rPr>
                <w:color w:val="191919"/>
                <w:spacing w:val="-4"/>
                <w:w w:val="110"/>
                <w:sz w:val="15"/>
              </w:rPr>
              <w:t> </w:t>
            </w:r>
            <w:r>
              <w:rPr>
                <w:color w:val="191919"/>
                <w:w w:val="110"/>
                <w:sz w:val="15"/>
              </w:rPr>
              <w:t>play:</w:t>
            </w:r>
            <w:r>
              <w:rPr>
                <w:color w:val="191919"/>
                <w:spacing w:val="-4"/>
                <w:w w:val="110"/>
                <w:sz w:val="15"/>
              </w:rPr>
              <w:t> </w:t>
            </w:r>
            <w:r>
              <w:rPr>
                <w:color w:val="191919"/>
                <w:w w:val="110"/>
                <w:sz w:val="15"/>
              </w:rPr>
              <w:t>tank</w:t>
            </w:r>
            <w:r>
              <w:rPr>
                <w:color w:val="191919"/>
                <w:spacing w:val="-3"/>
                <w:w w:val="110"/>
                <w:sz w:val="15"/>
              </w:rPr>
              <w:t> </w:t>
            </w:r>
            <w:r>
              <w:rPr>
                <w:color w:val="191919"/>
                <w:w w:val="110"/>
                <w:sz w:val="15"/>
              </w:rPr>
              <w:t>together</w:t>
            </w:r>
            <w:r>
              <w:rPr>
                <w:color w:val="191919"/>
                <w:spacing w:val="-4"/>
                <w:w w:val="110"/>
                <w:sz w:val="15"/>
              </w:rPr>
              <w:t> </w:t>
            </w:r>
            <w:r>
              <w:rPr>
                <w:color w:val="191919"/>
                <w:w w:val="110"/>
                <w:sz w:val="15"/>
              </w:rPr>
              <w:t>+</w:t>
            </w:r>
            <w:r>
              <w:rPr>
                <w:color w:val="191919"/>
                <w:spacing w:val="-4"/>
                <w:w w:val="110"/>
                <w:sz w:val="15"/>
              </w:rPr>
              <w:t> </w:t>
            </w:r>
            <w:r>
              <w:rPr>
                <w:color w:val="191919"/>
                <w:w w:val="110"/>
                <w:sz w:val="15"/>
              </w:rPr>
              <w:t>mark</w:t>
            </w:r>
            <w:r>
              <w:rPr>
                <w:color w:val="191919"/>
                <w:spacing w:val="-3"/>
                <w:w w:val="110"/>
                <w:sz w:val="15"/>
              </w:rPr>
              <w:t> </w:t>
            </w:r>
            <w:r>
              <w:rPr>
                <w:color w:val="191919"/>
                <w:w w:val="110"/>
                <w:sz w:val="15"/>
              </w:rPr>
              <w:t>targets</w:t>
            </w:r>
            <w:r>
              <w:rPr>
                <w:color w:val="191919"/>
                <w:spacing w:val="-4"/>
                <w:w w:val="110"/>
                <w:sz w:val="15"/>
              </w:rPr>
              <w:t> </w:t>
            </w:r>
            <w:r>
              <w:rPr>
                <w:color w:val="191919"/>
                <w:w w:val="110"/>
                <w:sz w:val="15"/>
              </w:rPr>
              <w:t>for</w:t>
            </w:r>
            <w:r>
              <w:rPr>
                <w:color w:val="191919"/>
                <w:spacing w:val="-4"/>
                <w:w w:val="110"/>
                <w:sz w:val="15"/>
              </w:rPr>
              <w:t> </w:t>
            </w:r>
            <w:r>
              <w:rPr>
                <w:color w:val="191919"/>
                <w:w w:val="110"/>
                <w:sz w:val="15"/>
              </w:rPr>
              <w:t>group</w:t>
            </w:r>
            <w:r>
              <w:rPr>
                <w:color w:val="191919"/>
                <w:spacing w:val="-3"/>
                <w:w w:val="110"/>
                <w:sz w:val="15"/>
              </w:rPr>
              <w:t> </w:t>
            </w:r>
            <w:r>
              <w:rPr>
                <w:color w:val="191919"/>
                <w:spacing w:val="-5"/>
                <w:w w:val="110"/>
                <w:sz w:val="15"/>
              </w:rPr>
              <w:t>DPS</w:t>
            </w:r>
          </w:p>
        </w:tc>
      </w:tr>
    </w:tbl>
    <w:p>
      <w:pPr>
        <w:pStyle w:val="BodyText"/>
        <w:spacing w:before="7"/>
        <w:rPr>
          <w:rFonts w:ascii="Arial"/>
          <w:b/>
          <w:sz w:val="18"/>
        </w:rPr>
      </w:pPr>
      <w:r>
        <w:rPr/>
        <mc:AlternateContent>
          <mc:Choice Requires="wps">
            <w:drawing>
              <wp:anchor distT="0" distB="0" distL="0" distR="0" allowOverlap="1" layoutInCell="1" locked="0" behindDoc="1" simplePos="0" relativeHeight="487960064">
                <wp:simplePos x="0" y="0"/>
                <wp:positionH relativeFrom="page">
                  <wp:posOffset>428625</wp:posOffset>
                </wp:positionH>
                <wp:positionV relativeFrom="paragraph">
                  <wp:posOffset>151118</wp:posOffset>
                </wp:positionV>
                <wp:extent cx="6693534" cy="15240"/>
                <wp:effectExtent l="0" t="0" r="0" b="0"/>
                <wp:wrapTopAndBottom/>
                <wp:docPr id="1539" name="Graphic 1539"/>
                <wp:cNvGraphicFramePr>
                  <a:graphicFrameLocks/>
                </wp:cNvGraphicFramePr>
                <a:graphic>
                  <a:graphicData uri="http://schemas.microsoft.com/office/word/2010/wordprocessingShape">
                    <wps:wsp>
                      <wps:cNvPr id="1539" name="Graphic 153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899121pt;width:527.039970pt;height:1.150742pt;mso-position-horizontal-relative:page;mso-position-vertical-relative:paragraph;z-index:-15356416;mso-wrap-distance-left:0;mso-wrap-distance-right:0" id="docshape1539" filled="true" fillcolor="#19395b" stroked="false">
                <v:fill type="solid"/>
                <w10:wrap type="topAndBottom"/>
              </v:rect>
            </w:pict>
          </mc:Fallback>
        </mc:AlternateContent>
      </w:r>
    </w:p>
    <w:p>
      <w:pPr>
        <w:spacing w:after="0"/>
        <w:rPr>
          <w:rFonts w:ascii="Arial"/>
          <w:sz w:val="18"/>
        </w:rPr>
        <w:sectPr>
          <w:headerReference w:type="even" r:id="rId565"/>
          <w:pgSz w:w="11900" w:h="16840"/>
          <w:pgMar w:header="0" w:footer="0" w:top="640" w:bottom="280" w:left="560" w:right="560"/>
        </w:sectPr>
      </w:pPr>
    </w:p>
    <w:p>
      <w:pPr>
        <w:pStyle w:val="Heading2"/>
        <w:numPr>
          <w:ilvl w:val="0"/>
          <w:numId w:val="28"/>
        </w:numPr>
        <w:tabs>
          <w:tab w:pos="539" w:val="left" w:leader="none"/>
        </w:tabs>
        <w:spacing w:line="240" w:lineRule="auto" w:before="76" w:after="0"/>
        <w:ind w:left="539" w:right="0" w:hanging="424"/>
        <w:jc w:val="left"/>
      </w:pPr>
      <w:r>
        <w:rPr>
          <w:color w:val="19395B"/>
          <w:w w:val="115"/>
        </w:rPr>
        <w:t>Enchantment</w:t>
      </w:r>
      <w:r>
        <w:rPr>
          <w:color w:val="19395B"/>
          <w:spacing w:val="19"/>
          <w:w w:val="115"/>
        </w:rPr>
        <w:t> </w:t>
      </w:r>
      <w:r>
        <w:rPr>
          <w:color w:val="19395B"/>
          <w:w w:val="115"/>
        </w:rPr>
        <w:t>Acquisition</w:t>
      </w:r>
      <w:r>
        <w:rPr>
          <w:color w:val="19395B"/>
          <w:spacing w:val="19"/>
          <w:w w:val="115"/>
        </w:rPr>
        <w:t> </w:t>
      </w:r>
      <w:r>
        <w:rPr>
          <w:color w:val="19395B"/>
          <w:spacing w:val="-2"/>
          <w:w w:val="115"/>
        </w:rPr>
        <w:t>Summary</w:t>
      </w:r>
    </w:p>
    <w:p>
      <w:pPr>
        <w:pStyle w:val="BodyText"/>
        <w:spacing w:before="4"/>
        <w:rPr>
          <w:rFonts w:ascii="Arial"/>
          <w:b/>
          <w:sz w:val="9"/>
        </w:rPr>
      </w:pPr>
      <w:r>
        <w:rPr/>
        <mc:AlternateContent>
          <mc:Choice Requires="wps">
            <w:drawing>
              <wp:anchor distT="0" distB="0" distL="0" distR="0" allowOverlap="1" layoutInCell="1" locked="0" behindDoc="1" simplePos="0" relativeHeight="487960576">
                <wp:simplePos x="0" y="0"/>
                <wp:positionH relativeFrom="page">
                  <wp:posOffset>428625</wp:posOffset>
                </wp:positionH>
                <wp:positionV relativeFrom="paragraph">
                  <wp:posOffset>83687</wp:posOffset>
                </wp:positionV>
                <wp:extent cx="6693534" cy="15240"/>
                <wp:effectExtent l="0" t="0" r="0" b="0"/>
                <wp:wrapTopAndBottom/>
                <wp:docPr id="1540" name="Graphic 1540"/>
                <wp:cNvGraphicFramePr>
                  <a:graphicFrameLocks/>
                </wp:cNvGraphicFramePr>
                <a:graphic>
                  <a:graphicData uri="http://schemas.microsoft.com/office/word/2010/wordprocessingShape">
                    <wps:wsp>
                      <wps:cNvPr id="1540" name="Graphic 154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89579pt;width:527.039970pt;height:1.150742pt;mso-position-horizontal-relative:page;mso-position-vertical-relative:paragraph;z-index:-15355904;mso-wrap-distance-left:0;mso-wrap-distance-right:0" id="docshape1540" filled="true" fillcolor="#19395b" stroked="false">
                <v:fill type="solid"/>
                <w10:wrap type="topAndBottom"/>
              </v:rect>
            </w:pict>
          </mc:Fallback>
        </mc:AlternateContent>
      </w:r>
    </w:p>
    <w:p>
      <w:pPr>
        <w:pStyle w:val="BodyText"/>
        <w:spacing w:before="5" w:after="1"/>
        <w:rPr>
          <w:rFonts w:ascii="Arial"/>
          <w:b/>
          <w:sz w:val="9"/>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4051"/>
        <w:gridCol w:w="6485"/>
      </w:tblGrid>
      <w:tr>
        <w:trPr>
          <w:trHeight w:val="378" w:hRule="atLeast"/>
        </w:trPr>
        <w:tc>
          <w:tcPr>
            <w:tcW w:w="10536" w:type="dxa"/>
            <w:gridSpan w:val="2"/>
            <w:tcBorders>
              <w:top w:val="nil"/>
              <w:left w:val="nil"/>
              <w:right w:val="nil"/>
            </w:tcBorders>
            <w:shd w:val="clear" w:color="auto" w:fill="19395B"/>
          </w:tcPr>
          <w:p>
            <w:pPr>
              <w:pStyle w:val="TableParagraph"/>
              <w:tabs>
                <w:tab w:pos="4161" w:val="left" w:leader="none"/>
              </w:tabs>
              <w:spacing w:before="101"/>
              <w:ind w:left="115"/>
              <w:rPr>
                <w:rFonts w:ascii="Arial"/>
                <w:b/>
                <w:sz w:val="15"/>
              </w:rPr>
            </w:pPr>
            <w:r>
              <w:rPr>
                <w:rFonts w:ascii="Arial"/>
                <w:b/>
                <w:color w:val="FFFFFF"/>
                <w:spacing w:val="-2"/>
                <w:w w:val="120"/>
                <w:sz w:val="15"/>
              </w:rPr>
              <w:t>Method</w:t>
            </w:r>
            <w:r>
              <w:rPr>
                <w:rFonts w:ascii="Arial"/>
                <w:b/>
                <w:color w:val="FFFFFF"/>
                <w:sz w:val="15"/>
              </w:rPr>
              <w:tab/>
            </w:r>
            <w:r>
              <w:rPr>
                <w:rFonts w:ascii="Arial"/>
                <w:b/>
                <w:color w:val="FFFFFF"/>
                <w:w w:val="120"/>
                <w:sz w:val="15"/>
              </w:rPr>
              <w:t>What</w:t>
            </w:r>
            <w:r>
              <w:rPr>
                <w:rFonts w:ascii="Arial"/>
                <w:b/>
                <w:color w:val="FFFFFF"/>
                <w:spacing w:val="-11"/>
                <w:w w:val="120"/>
                <w:sz w:val="15"/>
              </w:rPr>
              <w:t> </w:t>
            </w:r>
            <w:r>
              <w:rPr>
                <w:rFonts w:ascii="Arial"/>
                <w:b/>
                <w:color w:val="FFFFFF"/>
                <w:w w:val="120"/>
                <w:sz w:val="15"/>
              </w:rPr>
              <w:t>You</w:t>
            </w:r>
            <w:r>
              <w:rPr>
                <w:rFonts w:ascii="Arial"/>
                <w:b/>
                <w:color w:val="FFFFFF"/>
                <w:spacing w:val="-11"/>
                <w:w w:val="120"/>
                <w:sz w:val="15"/>
              </w:rPr>
              <w:t> </w:t>
            </w:r>
            <w:r>
              <w:rPr>
                <w:rFonts w:ascii="Arial"/>
                <w:b/>
                <w:color w:val="FFFFFF"/>
                <w:spacing w:val="-5"/>
                <w:w w:val="120"/>
                <w:sz w:val="15"/>
              </w:rPr>
              <w:t>Get</w:t>
            </w:r>
          </w:p>
        </w:tc>
      </w:tr>
      <w:tr>
        <w:trPr>
          <w:trHeight w:val="353" w:hRule="atLeast"/>
        </w:trPr>
        <w:tc>
          <w:tcPr>
            <w:tcW w:w="4051" w:type="dxa"/>
          </w:tcPr>
          <w:p>
            <w:pPr>
              <w:pStyle w:val="TableParagraph"/>
              <w:rPr>
                <w:sz w:val="15"/>
              </w:rPr>
            </w:pPr>
            <w:r>
              <w:rPr>
                <w:color w:val="191919"/>
                <w:w w:val="105"/>
                <w:sz w:val="15"/>
              </w:rPr>
              <w:t>Enchanting</w:t>
            </w:r>
            <w:r>
              <w:rPr>
                <w:color w:val="191919"/>
                <w:spacing w:val="13"/>
                <w:w w:val="105"/>
                <w:sz w:val="15"/>
              </w:rPr>
              <w:t> </w:t>
            </w:r>
            <w:r>
              <w:rPr>
                <w:color w:val="191919"/>
                <w:w w:val="105"/>
                <w:sz w:val="15"/>
              </w:rPr>
              <w:t>table</w:t>
            </w:r>
            <w:r>
              <w:rPr>
                <w:color w:val="191919"/>
                <w:spacing w:val="13"/>
                <w:w w:val="105"/>
                <w:sz w:val="15"/>
              </w:rPr>
              <w:t> </w:t>
            </w:r>
            <w:r>
              <w:rPr>
                <w:color w:val="191919"/>
                <w:spacing w:val="-2"/>
                <w:w w:val="105"/>
                <w:sz w:val="15"/>
              </w:rPr>
              <w:t>(Apotheosis)</w:t>
            </w:r>
          </w:p>
        </w:tc>
        <w:tc>
          <w:tcPr>
            <w:tcW w:w="6485" w:type="dxa"/>
            <w:tcBorders>
              <w:right w:val="single" w:sz="2" w:space="0" w:color="DCDCDC"/>
            </w:tcBorders>
          </w:tcPr>
          <w:p>
            <w:pPr>
              <w:pStyle w:val="TableParagraph"/>
              <w:ind w:left="114"/>
              <w:rPr>
                <w:sz w:val="15"/>
              </w:rPr>
            </w:pPr>
            <w:r>
              <w:rPr>
                <w:color w:val="191919"/>
                <w:w w:val="105"/>
                <w:sz w:val="15"/>
              </w:rPr>
              <w:t>All</w:t>
            </w:r>
            <w:r>
              <w:rPr>
                <w:color w:val="191919"/>
                <w:spacing w:val="13"/>
                <w:w w:val="105"/>
                <w:sz w:val="15"/>
              </w:rPr>
              <w:t> </w:t>
            </w:r>
            <w:r>
              <w:rPr>
                <w:color w:val="191919"/>
                <w:w w:val="105"/>
                <w:sz w:val="15"/>
              </w:rPr>
              <w:t>enchantments.</w:t>
            </w:r>
            <w:r>
              <w:rPr>
                <w:color w:val="191919"/>
                <w:spacing w:val="14"/>
                <w:w w:val="105"/>
                <w:sz w:val="15"/>
              </w:rPr>
              <w:t> </w:t>
            </w:r>
            <w:r>
              <w:rPr>
                <w:color w:val="191919"/>
                <w:w w:val="105"/>
                <w:sz w:val="15"/>
              </w:rPr>
              <w:t>Level</w:t>
            </w:r>
            <w:r>
              <w:rPr>
                <w:color w:val="191919"/>
                <w:spacing w:val="14"/>
                <w:w w:val="105"/>
                <w:sz w:val="15"/>
              </w:rPr>
              <w:t> </w:t>
            </w:r>
            <w:r>
              <w:rPr>
                <w:color w:val="191919"/>
                <w:w w:val="105"/>
                <w:sz w:val="15"/>
              </w:rPr>
              <w:t>determined</w:t>
            </w:r>
            <w:r>
              <w:rPr>
                <w:color w:val="191919"/>
                <w:spacing w:val="13"/>
                <w:w w:val="105"/>
                <w:sz w:val="15"/>
              </w:rPr>
              <w:t> </w:t>
            </w:r>
            <w:r>
              <w:rPr>
                <w:color w:val="191919"/>
                <w:w w:val="105"/>
                <w:sz w:val="15"/>
              </w:rPr>
              <w:t>by</w:t>
            </w:r>
            <w:r>
              <w:rPr>
                <w:color w:val="191919"/>
                <w:spacing w:val="14"/>
                <w:w w:val="105"/>
                <w:sz w:val="15"/>
              </w:rPr>
              <w:t> </w:t>
            </w:r>
            <w:r>
              <w:rPr>
                <w:color w:val="191919"/>
                <w:w w:val="105"/>
                <w:sz w:val="15"/>
              </w:rPr>
              <w:t>bookshelf</w:t>
            </w:r>
            <w:r>
              <w:rPr>
                <w:color w:val="191919"/>
                <w:spacing w:val="14"/>
                <w:w w:val="105"/>
                <w:sz w:val="15"/>
              </w:rPr>
              <w:t> </w:t>
            </w:r>
            <w:r>
              <w:rPr>
                <w:color w:val="191919"/>
                <w:w w:val="105"/>
                <w:sz w:val="15"/>
              </w:rPr>
              <w:t>setup</w:t>
            </w:r>
            <w:r>
              <w:rPr>
                <w:color w:val="191919"/>
                <w:spacing w:val="13"/>
                <w:w w:val="105"/>
                <w:sz w:val="15"/>
              </w:rPr>
              <w:t> </w:t>
            </w:r>
            <w:r>
              <w:rPr>
                <w:color w:val="191919"/>
                <w:spacing w:val="-2"/>
                <w:w w:val="105"/>
                <w:sz w:val="15"/>
              </w:rPr>
              <w:t>(Eterna/Quanta/Arcana)</w:t>
            </w:r>
          </w:p>
        </w:tc>
      </w:tr>
      <w:tr>
        <w:trPr>
          <w:trHeight w:val="353" w:hRule="atLeast"/>
        </w:trPr>
        <w:tc>
          <w:tcPr>
            <w:tcW w:w="4051" w:type="dxa"/>
            <w:shd w:val="clear" w:color="auto" w:fill="F4F6F9"/>
          </w:tcPr>
          <w:p>
            <w:pPr>
              <w:pStyle w:val="TableParagraph"/>
              <w:rPr>
                <w:sz w:val="15"/>
              </w:rPr>
            </w:pPr>
            <w:r>
              <w:rPr>
                <w:color w:val="191919"/>
                <w:w w:val="105"/>
                <w:sz w:val="15"/>
              </w:rPr>
              <w:t>Loot</w:t>
            </w:r>
            <w:r>
              <w:rPr>
                <w:color w:val="191919"/>
                <w:spacing w:val="-2"/>
                <w:w w:val="105"/>
                <w:sz w:val="15"/>
              </w:rPr>
              <w:t> (dungeons/structures)</w:t>
            </w:r>
          </w:p>
        </w:tc>
        <w:tc>
          <w:tcPr>
            <w:tcW w:w="6485" w:type="dxa"/>
            <w:tcBorders>
              <w:right w:val="single" w:sz="2" w:space="0" w:color="DCDCDC"/>
            </w:tcBorders>
            <w:shd w:val="clear" w:color="auto" w:fill="F4F6F9"/>
          </w:tcPr>
          <w:p>
            <w:pPr>
              <w:pStyle w:val="TableParagraph"/>
              <w:ind w:left="114"/>
              <w:rPr>
                <w:sz w:val="15"/>
              </w:rPr>
            </w:pPr>
            <w:r>
              <w:rPr>
                <w:color w:val="191919"/>
                <w:sz w:val="15"/>
              </w:rPr>
              <w:t>Random</w:t>
            </w:r>
            <w:r>
              <w:rPr>
                <w:color w:val="191919"/>
                <w:spacing w:val="41"/>
                <w:sz w:val="15"/>
              </w:rPr>
              <w:t> </w:t>
            </w:r>
            <w:r>
              <w:rPr>
                <w:color w:val="191919"/>
                <w:sz w:val="15"/>
              </w:rPr>
              <w:t>enchanted</w:t>
            </w:r>
            <w:r>
              <w:rPr>
                <w:color w:val="191919"/>
                <w:spacing w:val="41"/>
                <w:sz w:val="15"/>
              </w:rPr>
              <w:t> </w:t>
            </w:r>
            <w:r>
              <w:rPr>
                <w:color w:val="191919"/>
                <w:sz w:val="15"/>
              </w:rPr>
              <w:t>books</w:t>
            </w:r>
            <w:r>
              <w:rPr>
                <w:color w:val="191919"/>
                <w:spacing w:val="41"/>
                <w:sz w:val="15"/>
              </w:rPr>
              <w:t> </w:t>
            </w:r>
            <w:r>
              <w:rPr>
                <w:color w:val="191919"/>
                <w:sz w:val="15"/>
              </w:rPr>
              <w:t>in</w:t>
            </w:r>
            <w:r>
              <w:rPr>
                <w:color w:val="191919"/>
                <w:spacing w:val="41"/>
                <w:sz w:val="15"/>
              </w:rPr>
              <w:t> </w:t>
            </w:r>
            <w:r>
              <w:rPr>
                <w:color w:val="191919"/>
                <w:sz w:val="15"/>
              </w:rPr>
              <w:t>tier-appropriate</w:t>
            </w:r>
            <w:r>
              <w:rPr>
                <w:color w:val="191919"/>
                <w:spacing w:val="42"/>
                <w:sz w:val="15"/>
              </w:rPr>
              <w:t> </w:t>
            </w:r>
            <w:r>
              <w:rPr>
                <w:color w:val="191919"/>
                <w:sz w:val="15"/>
              </w:rPr>
              <w:t>loot</w:t>
            </w:r>
            <w:r>
              <w:rPr>
                <w:color w:val="191919"/>
                <w:spacing w:val="41"/>
                <w:sz w:val="15"/>
              </w:rPr>
              <w:t> </w:t>
            </w:r>
            <w:r>
              <w:rPr>
                <w:color w:val="191919"/>
                <w:spacing w:val="-2"/>
                <w:sz w:val="15"/>
              </w:rPr>
              <w:t>tables</w:t>
            </w:r>
          </w:p>
        </w:tc>
      </w:tr>
      <w:tr>
        <w:trPr>
          <w:trHeight w:val="353" w:hRule="atLeast"/>
        </w:trPr>
        <w:tc>
          <w:tcPr>
            <w:tcW w:w="4051" w:type="dxa"/>
          </w:tcPr>
          <w:p>
            <w:pPr>
              <w:pStyle w:val="TableParagraph"/>
              <w:rPr>
                <w:sz w:val="15"/>
              </w:rPr>
            </w:pPr>
            <w:r>
              <w:rPr>
                <w:color w:val="191919"/>
                <w:w w:val="105"/>
                <w:sz w:val="15"/>
              </w:rPr>
              <w:t>Boss</w:t>
            </w:r>
            <w:r>
              <w:rPr>
                <w:color w:val="191919"/>
                <w:spacing w:val="-8"/>
                <w:w w:val="105"/>
                <w:sz w:val="15"/>
              </w:rPr>
              <w:t> </w:t>
            </w:r>
            <w:r>
              <w:rPr>
                <w:color w:val="191919"/>
                <w:spacing w:val="-2"/>
                <w:w w:val="105"/>
                <w:sz w:val="15"/>
              </w:rPr>
              <w:t>drops</w:t>
            </w:r>
          </w:p>
        </w:tc>
        <w:tc>
          <w:tcPr>
            <w:tcW w:w="6485" w:type="dxa"/>
            <w:tcBorders>
              <w:right w:val="single" w:sz="2" w:space="0" w:color="DCDCDC"/>
            </w:tcBorders>
          </w:tcPr>
          <w:p>
            <w:pPr>
              <w:pStyle w:val="TableParagraph"/>
              <w:ind w:left="114"/>
              <w:rPr>
                <w:sz w:val="15"/>
              </w:rPr>
            </w:pPr>
            <w:r>
              <w:rPr>
                <w:color w:val="191919"/>
                <w:spacing w:val="-2"/>
                <w:w w:val="110"/>
                <w:sz w:val="15"/>
              </w:rPr>
              <w:t>Higher-level enchanted</w:t>
            </w:r>
            <w:r>
              <w:rPr>
                <w:color w:val="191919"/>
                <w:spacing w:val="-1"/>
                <w:w w:val="110"/>
                <w:sz w:val="15"/>
              </w:rPr>
              <w:t> </w:t>
            </w:r>
            <w:r>
              <w:rPr>
                <w:color w:val="191919"/>
                <w:spacing w:val="-2"/>
                <w:w w:val="110"/>
                <w:sz w:val="15"/>
              </w:rPr>
              <w:t>books</w:t>
            </w:r>
            <w:r>
              <w:rPr>
                <w:color w:val="191919"/>
                <w:spacing w:val="-1"/>
                <w:w w:val="110"/>
                <w:sz w:val="15"/>
              </w:rPr>
              <w:t> </w:t>
            </w:r>
            <w:r>
              <w:rPr>
                <w:color w:val="191919"/>
                <w:spacing w:val="-2"/>
                <w:w w:val="110"/>
                <w:sz w:val="15"/>
              </w:rPr>
              <w:t>than</w:t>
            </w:r>
            <w:r>
              <w:rPr>
                <w:color w:val="191919"/>
                <w:spacing w:val="-1"/>
                <w:w w:val="110"/>
                <w:sz w:val="15"/>
              </w:rPr>
              <w:t> </w:t>
            </w:r>
            <w:r>
              <w:rPr>
                <w:color w:val="191919"/>
                <w:spacing w:val="-2"/>
                <w:w w:val="110"/>
                <w:sz w:val="15"/>
              </w:rPr>
              <w:t>loot</w:t>
            </w:r>
            <w:r>
              <w:rPr>
                <w:color w:val="191919"/>
                <w:spacing w:val="-1"/>
                <w:w w:val="110"/>
                <w:sz w:val="15"/>
              </w:rPr>
              <w:t> </w:t>
            </w:r>
            <w:r>
              <w:rPr>
                <w:color w:val="191919"/>
                <w:spacing w:val="-2"/>
                <w:w w:val="110"/>
                <w:sz w:val="15"/>
              </w:rPr>
              <w:t>tables</w:t>
            </w:r>
            <w:r>
              <w:rPr>
                <w:color w:val="191919"/>
                <w:spacing w:val="-1"/>
                <w:w w:val="110"/>
                <w:sz w:val="15"/>
              </w:rPr>
              <w:t> </w:t>
            </w:r>
            <w:r>
              <w:rPr>
                <w:color w:val="191919"/>
                <w:spacing w:val="-2"/>
                <w:w w:val="110"/>
                <w:sz w:val="15"/>
              </w:rPr>
              <w:t>normally</w:t>
            </w:r>
            <w:r>
              <w:rPr>
                <w:color w:val="191919"/>
                <w:spacing w:val="-1"/>
                <w:w w:val="110"/>
                <w:sz w:val="15"/>
              </w:rPr>
              <w:t> </w:t>
            </w:r>
            <w:r>
              <w:rPr>
                <w:color w:val="191919"/>
                <w:spacing w:val="-2"/>
                <w:w w:val="110"/>
                <w:sz w:val="15"/>
              </w:rPr>
              <w:t>provide</w:t>
            </w:r>
          </w:p>
        </w:tc>
      </w:tr>
      <w:tr>
        <w:trPr>
          <w:trHeight w:val="353" w:hRule="atLeast"/>
        </w:trPr>
        <w:tc>
          <w:tcPr>
            <w:tcW w:w="4051" w:type="dxa"/>
            <w:shd w:val="clear" w:color="auto" w:fill="F4F6F9"/>
          </w:tcPr>
          <w:p>
            <w:pPr>
              <w:pStyle w:val="TableParagraph"/>
              <w:rPr>
                <w:sz w:val="15"/>
              </w:rPr>
            </w:pPr>
            <w:r>
              <w:rPr>
                <w:color w:val="191919"/>
                <w:spacing w:val="-2"/>
                <w:w w:val="110"/>
                <w:sz w:val="15"/>
              </w:rPr>
              <w:t>Villager</w:t>
            </w:r>
            <w:r>
              <w:rPr>
                <w:color w:val="191919"/>
                <w:spacing w:val="1"/>
                <w:w w:val="110"/>
                <w:sz w:val="15"/>
              </w:rPr>
              <w:t> </w:t>
            </w:r>
            <w:r>
              <w:rPr>
                <w:color w:val="191919"/>
                <w:spacing w:val="-2"/>
                <w:w w:val="110"/>
                <w:sz w:val="15"/>
              </w:rPr>
              <w:t>trading</w:t>
            </w:r>
          </w:p>
        </w:tc>
        <w:tc>
          <w:tcPr>
            <w:tcW w:w="6485" w:type="dxa"/>
            <w:tcBorders>
              <w:right w:val="single" w:sz="2" w:space="0" w:color="DCDCDC"/>
            </w:tcBorders>
            <w:shd w:val="clear" w:color="auto" w:fill="F4F6F9"/>
          </w:tcPr>
          <w:p>
            <w:pPr>
              <w:pStyle w:val="TableParagraph"/>
              <w:ind w:left="114"/>
              <w:rPr>
                <w:sz w:val="15"/>
              </w:rPr>
            </w:pPr>
            <w:r>
              <w:rPr>
                <w:color w:val="191919"/>
                <w:sz w:val="15"/>
              </w:rPr>
              <w:t>REMOVED</w:t>
            </w:r>
            <w:r>
              <w:rPr>
                <w:color w:val="191919"/>
                <w:spacing w:val="27"/>
                <w:sz w:val="15"/>
              </w:rPr>
              <w:t> </w:t>
            </w:r>
            <w:r>
              <w:rPr>
                <w:color w:val="191919"/>
                <w:sz w:val="15"/>
              </w:rPr>
              <w:t>for</w:t>
            </w:r>
            <w:r>
              <w:rPr>
                <w:color w:val="191919"/>
                <w:spacing w:val="27"/>
                <w:sz w:val="15"/>
              </w:rPr>
              <w:t> </w:t>
            </w:r>
            <w:r>
              <w:rPr>
                <w:color w:val="191919"/>
                <w:sz w:val="15"/>
              </w:rPr>
              <w:t>enchanted</w:t>
            </w:r>
            <w:r>
              <w:rPr>
                <w:color w:val="191919"/>
                <w:spacing w:val="27"/>
                <w:sz w:val="15"/>
              </w:rPr>
              <w:t> </w:t>
            </w:r>
            <w:r>
              <w:rPr>
                <w:color w:val="191919"/>
                <w:sz w:val="15"/>
              </w:rPr>
              <w:t>books</w:t>
            </w:r>
            <w:r>
              <w:rPr>
                <w:color w:val="191919"/>
                <w:spacing w:val="27"/>
                <w:sz w:val="15"/>
              </w:rPr>
              <w:t> </w:t>
            </w:r>
            <w:r>
              <w:rPr>
                <w:color w:val="191919"/>
                <w:sz w:val="15"/>
              </w:rPr>
              <w:t>(Section</w:t>
            </w:r>
            <w:r>
              <w:rPr>
                <w:color w:val="191919"/>
                <w:spacing w:val="28"/>
                <w:sz w:val="15"/>
              </w:rPr>
              <w:t> </w:t>
            </w:r>
            <w:r>
              <w:rPr>
                <w:color w:val="191919"/>
                <w:sz w:val="15"/>
              </w:rPr>
              <w:t>18</w:t>
            </w:r>
            <w:r>
              <w:rPr>
                <w:color w:val="191919"/>
                <w:spacing w:val="27"/>
                <w:sz w:val="15"/>
              </w:rPr>
              <w:t> </w:t>
            </w:r>
            <w:r>
              <w:rPr>
                <w:color w:val="191919"/>
                <w:sz w:val="15"/>
              </w:rPr>
              <w:t>of</w:t>
            </w:r>
            <w:r>
              <w:rPr>
                <w:color w:val="191919"/>
                <w:spacing w:val="27"/>
                <w:sz w:val="15"/>
              </w:rPr>
              <w:t> </w:t>
            </w:r>
            <w:r>
              <w:rPr>
                <w:color w:val="191919"/>
                <w:sz w:val="15"/>
              </w:rPr>
              <w:t>main</w:t>
            </w:r>
            <w:r>
              <w:rPr>
                <w:color w:val="191919"/>
                <w:spacing w:val="27"/>
                <w:sz w:val="15"/>
              </w:rPr>
              <w:t> </w:t>
            </w:r>
            <w:r>
              <w:rPr>
                <w:color w:val="191919"/>
                <w:spacing w:val="-4"/>
                <w:sz w:val="15"/>
              </w:rPr>
              <w:t>doc)</w:t>
            </w:r>
          </w:p>
        </w:tc>
      </w:tr>
      <w:tr>
        <w:trPr>
          <w:trHeight w:val="353" w:hRule="atLeast"/>
        </w:trPr>
        <w:tc>
          <w:tcPr>
            <w:tcW w:w="4051" w:type="dxa"/>
          </w:tcPr>
          <w:p>
            <w:pPr>
              <w:pStyle w:val="TableParagraph"/>
              <w:rPr>
                <w:sz w:val="15"/>
              </w:rPr>
            </w:pPr>
            <w:r>
              <w:rPr>
                <w:color w:val="191919"/>
                <w:w w:val="110"/>
                <w:sz w:val="15"/>
              </w:rPr>
              <w:t>Anvil</w:t>
            </w:r>
            <w:r>
              <w:rPr>
                <w:color w:val="191919"/>
                <w:spacing w:val="-8"/>
                <w:w w:val="110"/>
                <w:sz w:val="15"/>
              </w:rPr>
              <w:t> </w:t>
            </w:r>
            <w:r>
              <w:rPr>
                <w:color w:val="191919"/>
                <w:spacing w:val="-2"/>
                <w:w w:val="110"/>
                <w:sz w:val="15"/>
              </w:rPr>
              <w:t>combining</w:t>
            </w:r>
          </w:p>
        </w:tc>
        <w:tc>
          <w:tcPr>
            <w:tcW w:w="6485" w:type="dxa"/>
            <w:tcBorders>
              <w:right w:val="single" w:sz="2" w:space="0" w:color="DCDCDC"/>
            </w:tcBorders>
          </w:tcPr>
          <w:p>
            <w:pPr>
              <w:pStyle w:val="TableParagraph"/>
              <w:ind w:left="114"/>
              <w:rPr>
                <w:sz w:val="15"/>
              </w:rPr>
            </w:pPr>
            <w:r>
              <w:rPr>
                <w:color w:val="191919"/>
                <w:sz w:val="15"/>
              </w:rPr>
              <w:t>Merge</w:t>
            </w:r>
            <w:r>
              <w:rPr>
                <w:color w:val="191919"/>
                <w:spacing w:val="43"/>
                <w:sz w:val="15"/>
              </w:rPr>
              <w:t> </w:t>
            </w:r>
            <w:r>
              <w:rPr>
                <w:color w:val="191919"/>
                <w:sz w:val="15"/>
              </w:rPr>
              <w:t>Enchantments</w:t>
            </w:r>
            <w:r>
              <w:rPr>
                <w:color w:val="191919"/>
                <w:spacing w:val="43"/>
                <w:sz w:val="15"/>
              </w:rPr>
              <w:t> </w:t>
            </w:r>
            <w:r>
              <w:rPr>
                <w:color w:val="191919"/>
                <w:sz w:val="15"/>
              </w:rPr>
              <w:t>mod</w:t>
            </w:r>
            <w:r>
              <w:rPr>
                <w:color w:val="191919"/>
                <w:spacing w:val="43"/>
                <w:sz w:val="15"/>
              </w:rPr>
              <w:t> </w:t>
            </w:r>
            <w:r>
              <w:rPr>
                <w:color w:val="191919"/>
                <w:sz w:val="15"/>
              </w:rPr>
              <w:t>allows</w:t>
            </w:r>
            <w:r>
              <w:rPr>
                <w:color w:val="191919"/>
                <w:spacing w:val="43"/>
                <w:sz w:val="15"/>
              </w:rPr>
              <w:t> </w:t>
            </w:r>
            <w:r>
              <w:rPr>
                <w:color w:val="191919"/>
                <w:sz w:val="15"/>
              </w:rPr>
              <w:t>combining</w:t>
            </w:r>
            <w:r>
              <w:rPr>
                <w:color w:val="191919"/>
                <w:spacing w:val="44"/>
                <w:sz w:val="15"/>
              </w:rPr>
              <w:t> </w:t>
            </w:r>
            <w:r>
              <w:rPr>
                <w:color w:val="191919"/>
                <w:sz w:val="15"/>
              </w:rPr>
              <w:t>enchant</w:t>
            </w:r>
            <w:r>
              <w:rPr>
                <w:color w:val="191919"/>
                <w:spacing w:val="43"/>
                <w:sz w:val="15"/>
              </w:rPr>
              <w:t> </w:t>
            </w:r>
            <w:r>
              <w:rPr>
                <w:color w:val="191919"/>
                <w:spacing w:val="-2"/>
                <w:sz w:val="15"/>
              </w:rPr>
              <w:t>levels</w:t>
            </w:r>
          </w:p>
        </w:tc>
      </w:tr>
      <w:tr>
        <w:trPr>
          <w:trHeight w:val="353" w:hRule="atLeast"/>
        </w:trPr>
        <w:tc>
          <w:tcPr>
            <w:tcW w:w="4051" w:type="dxa"/>
            <w:shd w:val="clear" w:color="auto" w:fill="F4F6F9"/>
          </w:tcPr>
          <w:p>
            <w:pPr>
              <w:pStyle w:val="TableParagraph"/>
              <w:rPr>
                <w:sz w:val="15"/>
              </w:rPr>
            </w:pPr>
            <w:r>
              <w:rPr>
                <w:color w:val="191919"/>
                <w:spacing w:val="-2"/>
                <w:w w:val="105"/>
                <w:sz w:val="15"/>
              </w:rPr>
              <w:t>Disenchanting</w:t>
            </w:r>
          </w:p>
        </w:tc>
        <w:tc>
          <w:tcPr>
            <w:tcW w:w="6485" w:type="dxa"/>
            <w:tcBorders>
              <w:right w:val="single" w:sz="2" w:space="0" w:color="DCDCDC"/>
            </w:tcBorders>
            <w:shd w:val="clear" w:color="auto" w:fill="F4F6F9"/>
          </w:tcPr>
          <w:p>
            <w:pPr>
              <w:pStyle w:val="TableParagraph"/>
              <w:ind w:left="114"/>
              <w:rPr>
                <w:sz w:val="15"/>
              </w:rPr>
            </w:pPr>
            <w:r>
              <w:rPr>
                <w:color w:val="191919"/>
                <w:spacing w:val="-2"/>
                <w:w w:val="110"/>
                <w:sz w:val="15"/>
              </w:rPr>
              <w:t>Strip</w:t>
            </w:r>
            <w:r>
              <w:rPr>
                <w:color w:val="191919"/>
                <w:spacing w:val="-3"/>
                <w:w w:val="110"/>
                <w:sz w:val="15"/>
              </w:rPr>
              <w:t> </w:t>
            </w:r>
            <w:r>
              <w:rPr>
                <w:color w:val="191919"/>
                <w:spacing w:val="-2"/>
                <w:w w:val="110"/>
                <w:sz w:val="15"/>
              </w:rPr>
              <w:t>enchants to reuse. Encourages recycling boss </w:t>
            </w:r>
            <w:r>
              <w:rPr>
                <w:color w:val="191919"/>
                <w:spacing w:val="-4"/>
                <w:w w:val="110"/>
                <w:sz w:val="15"/>
              </w:rPr>
              <w:t>drops</w:t>
            </w:r>
          </w:p>
        </w:tc>
      </w:tr>
    </w:tbl>
    <w:p>
      <w:pPr>
        <w:pStyle w:val="Heading3"/>
        <w:spacing w:before="250"/>
      </w:pPr>
      <w:r>
        <w:rPr>
          <w:color w:val="2B5E89"/>
          <w:w w:val="115"/>
        </w:rPr>
        <w:t>Treasure</w:t>
      </w:r>
      <w:r>
        <w:rPr>
          <w:color w:val="2B5E89"/>
          <w:spacing w:val="12"/>
          <w:w w:val="115"/>
        </w:rPr>
        <w:t> </w:t>
      </w:r>
      <w:r>
        <w:rPr>
          <w:color w:val="2B5E89"/>
          <w:w w:val="115"/>
        </w:rPr>
        <w:t>Enchants</w:t>
      </w:r>
      <w:r>
        <w:rPr>
          <w:color w:val="2B5E89"/>
          <w:spacing w:val="12"/>
          <w:w w:val="115"/>
        </w:rPr>
        <w:t> </w:t>
      </w:r>
      <w:r>
        <w:rPr>
          <w:color w:val="2B5E89"/>
          <w:w w:val="115"/>
        </w:rPr>
        <w:t>(High</w:t>
      </w:r>
      <w:r>
        <w:rPr>
          <w:color w:val="2B5E89"/>
          <w:spacing w:val="13"/>
          <w:w w:val="115"/>
        </w:rPr>
        <w:t> </w:t>
      </w:r>
      <w:r>
        <w:rPr>
          <w:color w:val="2B5E89"/>
          <w:w w:val="115"/>
        </w:rPr>
        <w:t>Arcana</w:t>
      </w:r>
      <w:r>
        <w:rPr>
          <w:color w:val="2B5E89"/>
          <w:spacing w:val="12"/>
          <w:w w:val="115"/>
        </w:rPr>
        <w:t> </w:t>
      </w:r>
      <w:r>
        <w:rPr>
          <w:color w:val="2B5E89"/>
          <w:spacing w:val="-2"/>
          <w:w w:val="115"/>
        </w:rPr>
        <w:t>Only)</w:t>
      </w:r>
    </w:p>
    <w:p>
      <w:pPr>
        <w:pStyle w:val="BodyText"/>
        <w:spacing w:before="7"/>
        <w:rPr>
          <w:rFonts w:ascii="Arial"/>
          <w:b/>
          <w:sz w:val="5"/>
        </w:rPr>
      </w:pPr>
      <w:r>
        <w:rPr/>
        <mc:AlternateContent>
          <mc:Choice Requires="wps">
            <w:drawing>
              <wp:anchor distT="0" distB="0" distL="0" distR="0" allowOverlap="1" layoutInCell="1" locked="0" behindDoc="1" simplePos="0" relativeHeight="487961088">
                <wp:simplePos x="0" y="0"/>
                <wp:positionH relativeFrom="page">
                  <wp:posOffset>428625</wp:posOffset>
                </wp:positionH>
                <wp:positionV relativeFrom="paragraph">
                  <wp:posOffset>56730</wp:posOffset>
                </wp:positionV>
                <wp:extent cx="6693534" cy="7620"/>
                <wp:effectExtent l="0" t="0" r="0" b="0"/>
                <wp:wrapTopAndBottom/>
                <wp:docPr id="1541" name="Graphic 1541"/>
                <wp:cNvGraphicFramePr>
                  <a:graphicFrameLocks/>
                </wp:cNvGraphicFramePr>
                <a:graphic>
                  <a:graphicData uri="http://schemas.microsoft.com/office/word/2010/wordprocessingShape">
                    <wps:wsp>
                      <wps:cNvPr id="1541" name="Graphic 154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66987pt;width:527.039970pt;height:.575371pt;mso-position-horizontal-relative:page;mso-position-vertical-relative:paragraph;z-index:-15355392;mso-wrap-distance-left:0;mso-wrap-distance-right:0" id="docshape1541" filled="true" fillcolor="#dcdcdc" stroked="false">
                <v:fill type="solid"/>
                <w10:wrap type="topAndBottom"/>
              </v:rect>
            </w:pict>
          </mc:Fallback>
        </mc:AlternateContent>
      </w:r>
    </w:p>
    <w:p>
      <w:pPr>
        <w:pStyle w:val="BodyText"/>
        <w:spacing w:before="59"/>
        <w:ind w:left="115"/>
      </w:pPr>
      <w:r>
        <w:rPr>
          <w:color w:val="191919"/>
          <w:w w:val="110"/>
        </w:rPr>
        <w:t>These</w:t>
      </w:r>
      <w:r>
        <w:rPr>
          <w:color w:val="191919"/>
          <w:spacing w:val="-6"/>
          <w:w w:val="110"/>
        </w:rPr>
        <w:t> </w:t>
      </w:r>
      <w:r>
        <w:rPr>
          <w:color w:val="191919"/>
          <w:w w:val="110"/>
        </w:rPr>
        <w:t>cannot</w:t>
      </w:r>
      <w:r>
        <w:rPr>
          <w:color w:val="191919"/>
          <w:spacing w:val="-5"/>
          <w:w w:val="110"/>
        </w:rPr>
        <w:t> </w:t>
      </w:r>
      <w:r>
        <w:rPr>
          <w:color w:val="191919"/>
          <w:w w:val="110"/>
        </w:rPr>
        <w:t>appear</w:t>
      </w:r>
      <w:r>
        <w:rPr>
          <w:color w:val="191919"/>
          <w:spacing w:val="-6"/>
          <w:w w:val="110"/>
        </w:rPr>
        <w:t> </w:t>
      </w:r>
      <w:r>
        <w:rPr>
          <w:color w:val="191919"/>
          <w:w w:val="110"/>
        </w:rPr>
        <w:t>on</w:t>
      </w:r>
      <w:r>
        <w:rPr>
          <w:color w:val="191919"/>
          <w:spacing w:val="-5"/>
          <w:w w:val="110"/>
        </w:rPr>
        <w:t> </w:t>
      </w:r>
      <w:r>
        <w:rPr>
          <w:color w:val="191919"/>
          <w:w w:val="110"/>
        </w:rPr>
        <w:t>the</w:t>
      </w:r>
      <w:r>
        <w:rPr>
          <w:color w:val="191919"/>
          <w:spacing w:val="-6"/>
          <w:w w:val="110"/>
        </w:rPr>
        <w:t> </w:t>
      </w:r>
      <w:r>
        <w:rPr>
          <w:color w:val="191919"/>
          <w:w w:val="110"/>
        </w:rPr>
        <w:t>enchanting</w:t>
      </w:r>
      <w:r>
        <w:rPr>
          <w:color w:val="191919"/>
          <w:spacing w:val="-5"/>
          <w:w w:val="110"/>
        </w:rPr>
        <w:t> </w:t>
      </w:r>
      <w:r>
        <w:rPr>
          <w:color w:val="191919"/>
          <w:w w:val="110"/>
        </w:rPr>
        <w:t>table</w:t>
      </w:r>
      <w:r>
        <w:rPr>
          <w:color w:val="191919"/>
          <w:spacing w:val="-6"/>
          <w:w w:val="110"/>
        </w:rPr>
        <w:t> </w:t>
      </w:r>
      <w:r>
        <w:rPr>
          <w:color w:val="191919"/>
          <w:w w:val="110"/>
        </w:rPr>
        <w:t>without</w:t>
      </w:r>
      <w:r>
        <w:rPr>
          <w:color w:val="191919"/>
          <w:spacing w:val="-5"/>
          <w:w w:val="110"/>
        </w:rPr>
        <w:t> </w:t>
      </w:r>
      <w:r>
        <w:rPr>
          <w:color w:val="191919"/>
          <w:w w:val="110"/>
        </w:rPr>
        <w:t>very</w:t>
      </w:r>
      <w:r>
        <w:rPr>
          <w:color w:val="191919"/>
          <w:spacing w:val="-5"/>
          <w:w w:val="110"/>
        </w:rPr>
        <w:t> </w:t>
      </w:r>
      <w:r>
        <w:rPr>
          <w:color w:val="191919"/>
          <w:w w:val="110"/>
        </w:rPr>
        <w:t>high</w:t>
      </w:r>
      <w:r>
        <w:rPr>
          <w:color w:val="191919"/>
          <w:spacing w:val="-6"/>
          <w:w w:val="110"/>
        </w:rPr>
        <w:t> </w:t>
      </w:r>
      <w:r>
        <w:rPr>
          <w:color w:val="191919"/>
          <w:w w:val="110"/>
        </w:rPr>
        <w:t>Arcana</w:t>
      </w:r>
      <w:r>
        <w:rPr>
          <w:color w:val="191919"/>
          <w:spacing w:val="-5"/>
          <w:w w:val="110"/>
        </w:rPr>
        <w:t> </w:t>
      </w:r>
      <w:r>
        <w:rPr>
          <w:color w:val="191919"/>
          <w:w w:val="110"/>
        </w:rPr>
        <w:t>values</w:t>
      </w:r>
      <w:r>
        <w:rPr>
          <w:color w:val="191919"/>
          <w:spacing w:val="-6"/>
          <w:w w:val="110"/>
        </w:rPr>
        <w:t> </w:t>
      </w:r>
      <w:r>
        <w:rPr>
          <w:color w:val="191919"/>
          <w:w w:val="110"/>
        </w:rPr>
        <w:t>(endgame</w:t>
      </w:r>
      <w:r>
        <w:rPr>
          <w:color w:val="191919"/>
          <w:spacing w:val="-5"/>
          <w:w w:val="110"/>
        </w:rPr>
        <w:t> </w:t>
      </w:r>
      <w:r>
        <w:rPr>
          <w:color w:val="191919"/>
          <w:w w:val="110"/>
        </w:rPr>
        <w:t>bookshelf</w:t>
      </w:r>
      <w:r>
        <w:rPr>
          <w:color w:val="191919"/>
          <w:spacing w:val="-6"/>
          <w:w w:val="110"/>
        </w:rPr>
        <w:t> </w:t>
      </w:r>
      <w:r>
        <w:rPr>
          <w:color w:val="191919"/>
          <w:spacing w:val="-2"/>
          <w:w w:val="110"/>
        </w:rPr>
        <w:t>setups):</w:t>
      </w:r>
    </w:p>
    <w:p>
      <w:pPr>
        <w:pStyle w:val="BodyText"/>
        <w:spacing w:line="289" w:lineRule="exact" w:before="8"/>
        <w:ind w:left="391"/>
      </w:pPr>
      <w:r>
        <w:rPr/>
        <mc:AlternateContent>
          <mc:Choice Requires="wps">
            <w:drawing>
              <wp:anchor distT="0" distB="0" distL="0" distR="0" allowOverlap="1" layoutInCell="1" locked="0" behindDoc="0" simplePos="0" relativeHeight="16102912">
                <wp:simplePos x="0" y="0"/>
                <wp:positionH relativeFrom="page">
                  <wp:posOffset>490736</wp:posOffset>
                </wp:positionH>
                <wp:positionV relativeFrom="paragraph">
                  <wp:posOffset>88300</wp:posOffset>
                </wp:positionV>
                <wp:extent cx="36830" cy="36830"/>
                <wp:effectExtent l="0" t="0" r="0" b="0"/>
                <wp:wrapNone/>
                <wp:docPr id="1542" name="Group 1542"/>
                <wp:cNvGraphicFramePr>
                  <a:graphicFrameLocks/>
                </wp:cNvGraphicFramePr>
                <a:graphic>
                  <a:graphicData uri="http://schemas.microsoft.com/office/word/2010/wordprocessingGroup">
                    <wpg:wgp>
                      <wpg:cNvPr id="1542" name="Group 1542"/>
                      <wpg:cNvGrpSpPr/>
                      <wpg:grpSpPr>
                        <a:xfrm>
                          <a:off x="0" y="0"/>
                          <a:ext cx="36830" cy="36830"/>
                          <a:chExt cx="36830" cy="36830"/>
                        </a:xfrm>
                      </wpg:grpSpPr>
                      <wps:wsp>
                        <wps:cNvPr id="1543" name="Graphic 1543"/>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544" name="Graphic 1544"/>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6.952765pt;width:2.9pt;height:2.9pt;mso-position-horizontal-relative:page;mso-position-vertical-relative:paragraph;z-index:16102912" id="docshapegroup1542" coordorigin="773,139" coordsize="58,58">
                <v:shape style="position:absolute;left:778;top:144;width:47;height:47" id="docshape1543" coordorigin="779,145" coordsize="47,47" path="m814,191l789,191,779,181,779,155,789,145,814,145,825,155,825,168,825,181,814,191xe" filled="true" fillcolor="#191919" stroked="false">
                  <v:path arrowok="t"/>
                  <v:fill type="solid"/>
                </v:shape>
                <v:shape style="position:absolute;left:778;top:144;width:47;height:47" id="docshape1544" coordorigin="779,145" coordsize="47,47" path="m825,168l825,181,814,191,802,191,789,191,779,181,779,168,779,155,789,145,802,145,814,145,825,155,825,168xe" filled="false" stroked="true" strokeweight=".575371pt" strokecolor="#191919">
                  <v:path arrowok="t"/>
                  <v:stroke dashstyle="solid"/>
                </v:shape>
                <w10:wrap type="none"/>
              </v:group>
            </w:pict>
          </mc:Fallback>
        </mc:AlternateContent>
      </w:r>
      <w:r>
        <w:rPr>
          <w:rFonts w:ascii="Arial" w:hAnsi="Arial"/>
          <w:b/>
          <w:color w:val="19395B"/>
          <w:w w:val="110"/>
        </w:rPr>
        <w:t>Soulbound </w:t>
      </w:r>
      <w:r>
        <w:rPr>
          <w:color w:val="191919"/>
          <w:w w:val="110"/>
        </w:rPr>
        <w:t>(repurposed</w:t>
      </w:r>
      <w:r>
        <w:rPr>
          <w:color w:val="191919"/>
          <w:spacing w:val="-1"/>
          <w:w w:val="110"/>
        </w:rPr>
        <w:t> </w:t>
      </w:r>
      <w:r>
        <w:rPr>
          <w:color w:val="191919"/>
          <w:w w:val="110"/>
        </w:rPr>
        <w:t>—</w:t>
      </w:r>
      <w:r>
        <w:rPr>
          <w:color w:val="191919"/>
          <w:spacing w:val="-1"/>
          <w:w w:val="110"/>
        </w:rPr>
        <w:t> </w:t>
      </w:r>
      <w:r>
        <w:rPr>
          <w:color w:val="191919"/>
          <w:w w:val="110"/>
        </w:rPr>
        <w:t>durability</w:t>
      </w:r>
      <w:r>
        <w:rPr>
          <w:color w:val="191919"/>
          <w:spacing w:val="-1"/>
          <w:w w:val="110"/>
        </w:rPr>
        <w:t> </w:t>
      </w:r>
      <w:r>
        <w:rPr>
          <w:color w:val="191919"/>
          <w:w w:val="110"/>
        </w:rPr>
        <w:t>death protection</w:t>
      </w:r>
      <w:r>
        <w:rPr>
          <w:color w:val="191919"/>
          <w:spacing w:val="-1"/>
          <w:w w:val="110"/>
        </w:rPr>
        <w:t> </w:t>
      </w:r>
      <w:r>
        <w:rPr>
          <w:color w:val="191919"/>
          <w:w w:val="110"/>
        </w:rPr>
        <w:t>+</w:t>
      </w:r>
      <w:r>
        <w:rPr>
          <w:color w:val="191919"/>
          <w:spacing w:val="-1"/>
          <w:w w:val="110"/>
        </w:rPr>
        <w:t> </w:t>
      </w:r>
      <w:r>
        <w:rPr>
          <w:color w:val="191919"/>
          <w:w w:val="110"/>
        </w:rPr>
        <w:t>inert</w:t>
      </w:r>
      <w:r>
        <w:rPr>
          <w:color w:val="191919"/>
          <w:spacing w:val="-1"/>
          <w:w w:val="110"/>
        </w:rPr>
        <w:t> </w:t>
      </w:r>
      <w:r>
        <w:rPr>
          <w:color w:val="191919"/>
          <w:w w:val="110"/>
        </w:rPr>
        <w:t>prevention</w:t>
      </w:r>
      <w:r>
        <w:rPr>
          <w:color w:val="191919"/>
          <w:spacing w:val="-1"/>
          <w:w w:val="110"/>
        </w:rPr>
        <w:t> </w:t>
      </w:r>
      <w:r>
        <w:rPr>
          <w:color w:val="191919"/>
          <w:w w:val="110"/>
        </w:rPr>
        <w:t>at</w:t>
      </w:r>
      <w:r>
        <w:rPr>
          <w:color w:val="191919"/>
          <w:spacing w:val="-1"/>
          <w:w w:val="110"/>
        </w:rPr>
        <w:t> </w:t>
      </w:r>
      <w:r>
        <w:rPr>
          <w:color w:val="191919"/>
          <w:spacing w:val="-4"/>
          <w:w w:val="110"/>
        </w:rPr>
        <w:t>III)</w:t>
      </w:r>
    </w:p>
    <w:p>
      <w:pPr>
        <w:spacing w:line="276" w:lineRule="exact" w:before="0"/>
        <w:ind w:left="391" w:right="0" w:firstLine="0"/>
        <w:jc w:val="left"/>
        <w:rPr>
          <w:sz w:val="16"/>
        </w:rPr>
      </w:pPr>
      <w:r>
        <w:rPr/>
        <mc:AlternateContent>
          <mc:Choice Requires="wps">
            <w:drawing>
              <wp:anchor distT="0" distB="0" distL="0" distR="0" allowOverlap="1" layoutInCell="1" locked="0" behindDoc="0" simplePos="0" relativeHeight="16103424">
                <wp:simplePos x="0" y="0"/>
                <wp:positionH relativeFrom="page">
                  <wp:posOffset>490736</wp:posOffset>
                </wp:positionH>
                <wp:positionV relativeFrom="paragraph">
                  <wp:posOffset>74813</wp:posOffset>
                </wp:positionV>
                <wp:extent cx="36830" cy="36830"/>
                <wp:effectExtent l="0" t="0" r="0" b="0"/>
                <wp:wrapNone/>
                <wp:docPr id="1545" name="Group 1545"/>
                <wp:cNvGraphicFramePr>
                  <a:graphicFrameLocks/>
                </wp:cNvGraphicFramePr>
                <a:graphic>
                  <a:graphicData uri="http://schemas.microsoft.com/office/word/2010/wordprocessingGroup">
                    <wpg:wgp>
                      <wpg:cNvPr id="1545" name="Group 1545"/>
                      <wpg:cNvGrpSpPr/>
                      <wpg:grpSpPr>
                        <a:xfrm>
                          <a:off x="0" y="0"/>
                          <a:ext cx="36830" cy="36830"/>
                          <a:chExt cx="36830" cy="36830"/>
                        </a:xfrm>
                      </wpg:grpSpPr>
                      <wps:wsp>
                        <wps:cNvPr id="1546" name="Graphic 1546"/>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547" name="Graphic 1547"/>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0817pt;width:2.9pt;height:2.9pt;mso-position-horizontal-relative:page;mso-position-vertical-relative:paragraph;z-index:16103424" id="docshapegroup1545" coordorigin="773,118" coordsize="58,58">
                <v:shape style="position:absolute;left:778;top:123;width:47;height:47" id="docshape1546" coordorigin="779,124" coordsize="47,47" path="m814,170l789,170,779,159,779,134,789,124,814,124,825,134,825,147,825,159,814,170xe" filled="true" fillcolor="#191919" stroked="false">
                  <v:path arrowok="t"/>
                  <v:fill type="solid"/>
                </v:shape>
                <v:shape style="position:absolute;left:778;top:123;width:47;height:47" id="docshape1547"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b/>
          <w:color w:val="19395B"/>
          <w:w w:val="110"/>
          <w:sz w:val="16"/>
        </w:rPr>
        <w:t>Last</w:t>
      </w:r>
      <w:r>
        <w:rPr>
          <w:rFonts w:ascii="Arial"/>
          <w:b/>
          <w:color w:val="19395B"/>
          <w:spacing w:val="18"/>
          <w:w w:val="110"/>
          <w:sz w:val="16"/>
        </w:rPr>
        <w:t> </w:t>
      </w:r>
      <w:r>
        <w:rPr>
          <w:rFonts w:ascii="Arial"/>
          <w:b/>
          <w:color w:val="19395B"/>
          <w:w w:val="110"/>
          <w:sz w:val="16"/>
        </w:rPr>
        <w:t>Stand</w:t>
      </w:r>
      <w:r>
        <w:rPr>
          <w:rFonts w:ascii="Arial"/>
          <w:b/>
          <w:color w:val="19395B"/>
          <w:spacing w:val="13"/>
          <w:w w:val="110"/>
          <w:sz w:val="16"/>
        </w:rPr>
        <w:t> </w:t>
      </w:r>
      <w:r>
        <w:rPr>
          <w:color w:val="191919"/>
          <w:w w:val="110"/>
          <w:sz w:val="16"/>
        </w:rPr>
        <w:t>(survive</w:t>
      </w:r>
      <w:r>
        <w:rPr>
          <w:color w:val="191919"/>
          <w:spacing w:val="11"/>
          <w:w w:val="110"/>
          <w:sz w:val="16"/>
        </w:rPr>
        <w:t> </w:t>
      </w:r>
      <w:r>
        <w:rPr>
          <w:color w:val="191919"/>
          <w:w w:val="110"/>
          <w:sz w:val="16"/>
        </w:rPr>
        <w:t>lethal</w:t>
      </w:r>
      <w:r>
        <w:rPr>
          <w:color w:val="191919"/>
          <w:spacing w:val="12"/>
          <w:w w:val="110"/>
          <w:sz w:val="16"/>
        </w:rPr>
        <w:t> </w:t>
      </w:r>
      <w:r>
        <w:rPr>
          <w:color w:val="191919"/>
          <w:spacing w:val="-2"/>
          <w:w w:val="110"/>
          <w:sz w:val="16"/>
        </w:rPr>
        <w:t>damage)</w:t>
      </w:r>
    </w:p>
    <w:p>
      <w:pPr>
        <w:spacing w:line="289" w:lineRule="exact" w:before="0"/>
        <w:ind w:left="391" w:right="0" w:firstLine="0"/>
        <w:jc w:val="left"/>
        <w:rPr>
          <w:sz w:val="16"/>
        </w:rPr>
      </w:pPr>
      <w:r>
        <w:rPr/>
        <mc:AlternateContent>
          <mc:Choice Requires="wps">
            <w:drawing>
              <wp:anchor distT="0" distB="0" distL="0" distR="0" allowOverlap="1" layoutInCell="1" locked="0" behindDoc="0" simplePos="0" relativeHeight="16103936">
                <wp:simplePos x="0" y="0"/>
                <wp:positionH relativeFrom="page">
                  <wp:posOffset>490736</wp:posOffset>
                </wp:positionH>
                <wp:positionV relativeFrom="paragraph">
                  <wp:posOffset>74813</wp:posOffset>
                </wp:positionV>
                <wp:extent cx="36830" cy="36830"/>
                <wp:effectExtent l="0" t="0" r="0" b="0"/>
                <wp:wrapNone/>
                <wp:docPr id="1548" name="Group 1548"/>
                <wp:cNvGraphicFramePr>
                  <a:graphicFrameLocks/>
                </wp:cNvGraphicFramePr>
                <a:graphic>
                  <a:graphicData uri="http://schemas.microsoft.com/office/word/2010/wordprocessingGroup">
                    <wpg:wgp>
                      <wpg:cNvPr id="1548" name="Group 1548"/>
                      <wpg:cNvGrpSpPr/>
                      <wpg:grpSpPr>
                        <a:xfrm>
                          <a:off x="0" y="0"/>
                          <a:ext cx="36830" cy="36830"/>
                          <a:chExt cx="36830" cy="36830"/>
                        </a:xfrm>
                      </wpg:grpSpPr>
                      <wps:wsp>
                        <wps:cNvPr id="1549" name="Graphic 1549"/>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550" name="Graphic 1550"/>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0826pt;width:2.9pt;height:2.9pt;mso-position-horizontal-relative:page;mso-position-vertical-relative:paragraph;z-index:16103936" id="docshapegroup1548" coordorigin="773,118" coordsize="58,58">
                <v:shape style="position:absolute;left:778;top:123;width:47;height:47" id="docshape1549" coordorigin="779,124" coordsize="47,47" path="m814,170l789,170,779,159,779,134,789,124,814,124,825,134,825,147,825,159,814,170xe" filled="true" fillcolor="#191919" stroked="false">
                  <v:path arrowok="t"/>
                  <v:fill type="solid"/>
                </v:shape>
                <v:shape style="position:absolute;left:778;top:123;width:47;height:47" id="docshape1550"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hAnsi="Arial"/>
          <w:b/>
          <w:color w:val="19395B"/>
          <w:w w:val="105"/>
          <w:sz w:val="16"/>
        </w:rPr>
        <w:t>Mending</w:t>
      </w:r>
      <w:r>
        <w:rPr>
          <w:rFonts w:ascii="Arial" w:hAnsi="Arial"/>
          <w:b/>
          <w:color w:val="19395B"/>
          <w:spacing w:val="23"/>
          <w:w w:val="105"/>
          <w:sz w:val="16"/>
        </w:rPr>
        <w:t> </w:t>
      </w:r>
      <w:r>
        <w:rPr>
          <w:color w:val="191919"/>
          <w:w w:val="105"/>
          <w:sz w:val="16"/>
        </w:rPr>
        <w:t>(vanilla</w:t>
      </w:r>
      <w:r>
        <w:rPr>
          <w:color w:val="191919"/>
          <w:spacing w:val="23"/>
          <w:w w:val="105"/>
          <w:sz w:val="16"/>
        </w:rPr>
        <w:t> </w:t>
      </w:r>
      <w:r>
        <w:rPr>
          <w:color w:val="191919"/>
          <w:w w:val="105"/>
          <w:sz w:val="16"/>
        </w:rPr>
        <w:t>—</w:t>
      </w:r>
      <w:r>
        <w:rPr>
          <w:color w:val="191919"/>
          <w:spacing w:val="22"/>
          <w:w w:val="105"/>
          <w:sz w:val="16"/>
        </w:rPr>
        <w:t> </w:t>
      </w:r>
      <w:r>
        <w:rPr>
          <w:color w:val="191919"/>
          <w:w w:val="105"/>
          <w:sz w:val="16"/>
        </w:rPr>
        <w:t>XP</w:t>
      </w:r>
      <w:r>
        <w:rPr>
          <w:color w:val="191919"/>
          <w:spacing w:val="23"/>
          <w:w w:val="105"/>
          <w:sz w:val="16"/>
        </w:rPr>
        <w:t> </w:t>
      </w:r>
      <w:r>
        <w:rPr>
          <w:color w:val="191919"/>
          <w:spacing w:val="-2"/>
          <w:w w:val="105"/>
          <w:sz w:val="16"/>
        </w:rPr>
        <w:t>repairs)</w:t>
      </w:r>
    </w:p>
    <w:p>
      <w:pPr>
        <w:pStyle w:val="BodyText"/>
        <w:spacing w:line="192" w:lineRule="auto" w:before="49"/>
        <w:ind w:left="115"/>
      </w:pPr>
      <w:r>
        <w:rPr>
          <w:color w:val="191919"/>
          <w:w w:val="110"/>
        </w:rPr>
        <w:t>All</w:t>
      </w:r>
      <w:r>
        <w:rPr>
          <w:color w:val="191919"/>
          <w:spacing w:val="-2"/>
          <w:w w:val="110"/>
        </w:rPr>
        <w:t> </w:t>
      </w:r>
      <w:r>
        <w:rPr>
          <w:color w:val="191919"/>
          <w:w w:val="110"/>
        </w:rPr>
        <w:t>three</w:t>
      </w:r>
      <w:r>
        <w:rPr>
          <w:color w:val="191919"/>
          <w:spacing w:val="-2"/>
          <w:w w:val="110"/>
        </w:rPr>
        <w:t> </w:t>
      </w:r>
      <w:r>
        <w:rPr>
          <w:color w:val="191919"/>
          <w:w w:val="110"/>
        </w:rPr>
        <w:t>are</w:t>
      </w:r>
      <w:r>
        <w:rPr>
          <w:color w:val="191919"/>
          <w:spacing w:val="-2"/>
          <w:w w:val="110"/>
        </w:rPr>
        <w:t> </w:t>
      </w:r>
      <w:r>
        <w:rPr>
          <w:color w:val="191919"/>
          <w:w w:val="110"/>
        </w:rPr>
        <w:t>the</w:t>
      </w:r>
      <w:r>
        <w:rPr>
          <w:color w:val="191919"/>
          <w:spacing w:val="-2"/>
          <w:w w:val="110"/>
        </w:rPr>
        <w:t> </w:t>
      </w:r>
      <w:r>
        <w:rPr>
          <w:color w:val="191919"/>
          <w:w w:val="110"/>
        </w:rPr>
        <w:t>most</w:t>
      </w:r>
      <w:r>
        <w:rPr>
          <w:color w:val="191919"/>
          <w:spacing w:val="-2"/>
          <w:w w:val="110"/>
        </w:rPr>
        <w:t> </w:t>
      </w:r>
      <w:r>
        <w:rPr>
          <w:color w:val="191919"/>
          <w:w w:val="110"/>
        </w:rPr>
        <w:t>sought-after</w:t>
      </w:r>
      <w:r>
        <w:rPr>
          <w:color w:val="191919"/>
          <w:spacing w:val="-2"/>
          <w:w w:val="110"/>
        </w:rPr>
        <w:t> </w:t>
      </w:r>
      <w:r>
        <w:rPr>
          <w:color w:val="191919"/>
          <w:w w:val="110"/>
        </w:rPr>
        <w:t>enchants</w:t>
      </w:r>
      <w:r>
        <w:rPr>
          <w:color w:val="191919"/>
          <w:spacing w:val="-2"/>
          <w:w w:val="110"/>
        </w:rPr>
        <w:t> </w:t>
      </w:r>
      <w:r>
        <w:rPr>
          <w:color w:val="191919"/>
          <w:w w:val="110"/>
        </w:rPr>
        <w:t>in</w:t>
      </w:r>
      <w:r>
        <w:rPr>
          <w:color w:val="191919"/>
          <w:spacing w:val="-2"/>
          <w:w w:val="110"/>
        </w:rPr>
        <w:t> </w:t>
      </w:r>
      <w:r>
        <w:rPr>
          <w:color w:val="191919"/>
          <w:w w:val="110"/>
        </w:rPr>
        <w:t>the</w:t>
      </w:r>
      <w:r>
        <w:rPr>
          <w:color w:val="191919"/>
          <w:spacing w:val="-2"/>
          <w:w w:val="110"/>
        </w:rPr>
        <w:t> </w:t>
      </w:r>
      <w:r>
        <w:rPr>
          <w:color w:val="191919"/>
          <w:w w:val="110"/>
        </w:rPr>
        <w:t>pack,</w:t>
      </w:r>
      <w:r>
        <w:rPr>
          <w:color w:val="191919"/>
          <w:spacing w:val="-2"/>
          <w:w w:val="110"/>
        </w:rPr>
        <w:t> </w:t>
      </w:r>
      <w:r>
        <w:rPr>
          <w:color w:val="191919"/>
          <w:w w:val="110"/>
        </w:rPr>
        <w:t>and</w:t>
      </w:r>
      <w:r>
        <w:rPr>
          <w:color w:val="191919"/>
          <w:spacing w:val="-2"/>
          <w:w w:val="110"/>
        </w:rPr>
        <w:t> </w:t>
      </w:r>
      <w:r>
        <w:rPr>
          <w:color w:val="191919"/>
          <w:w w:val="110"/>
        </w:rPr>
        <w:t>all</w:t>
      </w:r>
      <w:r>
        <w:rPr>
          <w:color w:val="191919"/>
          <w:spacing w:val="-2"/>
          <w:w w:val="110"/>
        </w:rPr>
        <w:t> </w:t>
      </w:r>
      <w:r>
        <w:rPr>
          <w:color w:val="191919"/>
          <w:w w:val="110"/>
        </w:rPr>
        <w:t>relate</w:t>
      </w:r>
      <w:r>
        <w:rPr>
          <w:color w:val="191919"/>
          <w:spacing w:val="-2"/>
          <w:w w:val="110"/>
        </w:rPr>
        <w:t> </w:t>
      </w:r>
      <w:r>
        <w:rPr>
          <w:color w:val="191919"/>
          <w:w w:val="110"/>
        </w:rPr>
        <w:t>to</w:t>
      </w:r>
      <w:r>
        <w:rPr>
          <w:color w:val="191919"/>
          <w:spacing w:val="-2"/>
          <w:w w:val="110"/>
        </w:rPr>
        <w:t> </w:t>
      </w:r>
      <w:r>
        <w:rPr>
          <w:color w:val="191919"/>
          <w:w w:val="110"/>
        </w:rPr>
        <w:t>gear</w:t>
      </w:r>
      <w:r>
        <w:rPr>
          <w:color w:val="191919"/>
          <w:spacing w:val="-2"/>
          <w:w w:val="110"/>
        </w:rPr>
        <w:t> </w:t>
      </w:r>
      <w:r>
        <w:rPr>
          <w:color w:val="191919"/>
          <w:w w:val="110"/>
        </w:rPr>
        <w:t>preservation</w:t>
      </w:r>
      <w:r>
        <w:rPr>
          <w:color w:val="191919"/>
          <w:spacing w:val="-2"/>
          <w:w w:val="110"/>
        </w:rPr>
        <w:t> </w:t>
      </w:r>
      <w:r>
        <w:rPr>
          <w:color w:val="191919"/>
          <w:w w:val="110"/>
        </w:rPr>
        <w:t>—</w:t>
      </w:r>
      <w:r>
        <w:rPr>
          <w:color w:val="191919"/>
          <w:spacing w:val="-2"/>
          <w:w w:val="110"/>
        </w:rPr>
        <w:t> </w:t>
      </w:r>
      <w:r>
        <w:rPr>
          <w:color w:val="191919"/>
          <w:w w:val="110"/>
        </w:rPr>
        <w:t>the</w:t>
      </w:r>
      <w:r>
        <w:rPr>
          <w:color w:val="191919"/>
          <w:spacing w:val="-2"/>
          <w:w w:val="110"/>
        </w:rPr>
        <w:t> </w:t>
      </w:r>
      <w:r>
        <w:rPr>
          <w:color w:val="191919"/>
          <w:w w:val="110"/>
        </w:rPr>
        <w:t>central</w:t>
      </w:r>
      <w:r>
        <w:rPr>
          <w:color w:val="191919"/>
          <w:spacing w:val="-2"/>
          <w:w w:val="110"/>
        </w:rPr>
        <w:t> </w:t>
      </w:r>
      <w:r>
        <w:rPr>
          <w:color w:val="191919"/>
          <w:w w:val="110"/>
        </w:rPr>
        <w:t>tension</w:t>
      </w:r>
      <w:r>
        <w:rPr>
          <w:color w:val="191919"/>
          <w:spacing w:val="-2"/>
          <w:w w:val="110"/>
        </w:rPr>
        <w:t> </w:t>
      </w:r>
      <w:r>
        <w:rPr>
          <w:color w:val="191919"/>
          <w:w w:val="110"/>
        </w:rPr>
        <w:t>of</w:t>
      </w:r>
      <w:r>
        <w:rPr>
          <w:color w:val="191919"/>
          <w:spacing w:val="-2"/>
          <w:w w:val="110"/>
        </w:rPr>
        <w:t> </w:t>
      </w:r>
      <w:r>
        <w:rPr>
          <w:color w:val="191919"/>
          <w:w w:val="110"/>
        </w:rPr>
        <w:t>the</w:t>
      </w:r>
      <w:r>
        <w:rPr>
          <w:color w:val="191919"/>
          <w:spacing w:val="-2"/>
          <w:w w:val="110"/>
        </w:rPr>
        <w:t> </w:t>
      </w:r>
      <w:r>
        <w:rPr>
          <w:color w:val="191919"/>
          <w:w w:val="110"/>
        </w:rPr>
        <w:t>death penalty system.</w:t>
      </w:r>
    </w:p>
    <w:p>
      <w:pPr>
        <w:pStyle w:val="BodyText"/>
        <w:spacing w:before="8"/>
        <w:rPr>
          <w:sz w:val="10"/>
        </w:rPr>
      </w:pPr>
      <w:r>
        <w:rPr/>
        <mc:AlternateContent>
          <mc:Choice Requires="wps">
            <w:drawing>
              <wp:anchor distT="0" distB="0" distL="0" distR="0" allowOverlap="1" layoutInCell="1" locked="0" behindDoc="1" simplePos="0" relativeHeight="487961600">
                <wp:simplePos x="0" y="0"/>
                <wp:positionH relativeFrom="page">
                  <wp:posOffset>428625</wp:posOffset>
                </wp:positionH>
                <wp:positionV relativeFrom="paragraph">
                  <wp:posOffset>140562</wp:posOffset>
                </wp:positionV>
                <wp:extent cx="6693534" cy="15240"/>
                <wp:effectExtent l="0" t="0" r="0" b="0"/>
                <wp:wrapTopAndBottom/>
                <wp:docPr id="1551" name="Graphic 1551"/>
                <wp:cNvGraphicFramePr>
                  <a:graphicFrameLocks/>
                </wp:cNvGraphicFramePr>
                <a:graphic>
                  <a:graphicData uri="http://schemas.microsoft.com/office/word/2010/wordprocessingShape">
                    <wps:wsp>
                      <wps:cNvPr id="1551" name="Graphic 1551"/>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67914pt;width:527.039970pt;height:1.150742pt;mso-position-horizontal-relative:page;mso-position-vertical-relative:paragraph;z-index:-15354880;mso-wrap-distance-left:0;mso-wrap-distance-right:0" id="docshape1551" filled="true" fillcolor="#19395b" stroked="false">
                <v:fill type="solid"/>
                <w10:wrap type="topAndBottom"/>
              </v:rect>
            </w:pict>
          </mc:Fallback>
        </mc:AlternateContent>
      </w:r>
    </w:p>
    <w:p>
      <w:pPr>
        <w:spacing w:after="0"/>
        <w:rPr>
          <w:sz w:val="10"/>
        </w:rPr>
        <w:sectPr>
          <w:headerReference w:type="default" r:id="rId566"/>
          <w:pgSz w:w="11900" w:h="16840"/>
          <w:pgMar w:header="0" w:footer="0" w:top="640" w:bottom="280" w:left="560" w:right="560"/>
        </w:sectPr>
      </w:pPr>
    </w:p>
    <w:p>
      <w:pPr>
        <w:pStyle w:val="Heading1"/>
        <w:spacing w:before="76"/>
        <w:ind w:left="115"/>
      </w:pPr>
      <w:r>
        <w:rPr>
          <w:color w:val="19395B"/>
          <w:w w:val="110"/>
        </w:rPr>
        <w:t>PART</w:t>
      </w:r>
      <w:r>
        <w:rPr>
          <w:color w:val="19395B"/>
          <w:spacing w:val="17"/>
          <w:w w:val="110"/>
        </w:rPr>
        <w:t> </w:t>
      </w:r>
      <w:r>
        <w:rPr>
          <w:color w:val="19395B"/>
          <w:w w:val="110"/>
        </w:rPr>
        <w:t>VII:</w:t>
      </w:r>
      <w:r>
        <w:rPr>
          <w:color w:val="19395B"/>
          <w:spacing w:val="17"/>
          <w:w w:val="110"/>
        </w:rPr>
        <w:t> </w:t>
      </w:r>
      <w:r>
        <w:rPr>
          <w:color w:val="19395B"/>
          <w:w w:val="110"/>
        </w:rPr>
        <w:t>BOSS</w:t>
      </w:r>
      <w:r>
        <w:rPr>
          <w:color w:val="19395B"/>
          <w:spacing w:val="18"/>
          <w:w w:val="110"/>
        </w:rPr>
        <w:t> </w:t>
      </w:r>
      <w:r>
        <w:rPr>
          <w:color w:val="19395B"/>
          <w:w w:val="110"/>
        </w:rPr>
        <w:t>INTEGRATION</w:t>
      </w:r>
      <w:r>
        <w:rPr>
          <w:color w:val="19395B"/>
          <w:spacing w:val="17"/>
          <w:w w:val="110"/>
        </w:rPr>
        <w:t> </w:t>
      </w:r>
      <w:r>
        <w:rPr>
          <w:color w:val="19395B"/>
          <w:w w:val="110"/>
        </w:rPr>
        <w:t>&amp;</w:t>
      </w:r>
      <w:r>
        <w:rPr>
          <w:color w:val="19395B"/>
          <w:spacing w:val="18"/>
          <w:w w:val="110"/>
        </w:rPr>
        <w:t> </w:t>
      </w:r>
      <w:r>
        <w:rPr>
          <w:color w:val="19395B"/>
          <w:spacing w:val="-4"/>
          <w:w w:val="110"/>
        </w:rPr>
        <w:t>LOOT</w:t>
      </w:r>
    </w:p>
    <w:p>
      <w:pPr>
        <w:pStyle w:val="BodyText"/>
        <w:spacing w:before="4"/>
        <w:rPr>
          <w:rFonts w:ascii="Arial"/>
          <w:b/>
          <w:sz w:val="9"/>
        </w:rPr>
      </w:pPr>
      <w:r>
        <w:rPr/>
        <mc:AlternateContent>
          <mc:Choice Requires="wps">
            <w:drawing>
              <wp:anchor distT="0" distB="0" distL="0" distR="0" allowOverlap="1" layoutInCell="1" locked="0" behindDoc="1" simplePos="0" relativeHeight="487963648">
                <wp:simplePos x="0" y="0"/>
                <wp:positionH relativeFrom="page">
                  <wp:posOffset>428625</wp:posOffset>
                </wp:positionH>
                <wp:positionV relativeFrom="paragraph">
                  <wp:posOffset>83496</wp:posOffset>
                </wp:positionV>
                <wp:extent cx="6693534" cy="15240"/>
                <wp:effectExtent l="0" t="0" r="0" b="0"/>
                <wp:wrapTopAndBottom/>
                <wp:docPr id="1552" name="Graphic 1552"/>
                <wp:cNvGraphicFramePr>
                  <a:graphicFrameLocks/>
                </wp:cNvGraphicFramePr>
                <a:graphic>
                  <a:graphicData uri="http://schemas.microsoft.com/office/word/2010/wordprocessingShape">
                    <wps:wsp>
                      <wps:cNvPr id="1552" name="Graphic 155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74561pt;width:527.039970pt;height:1.150742pt;mso-position-horizontal-relative:page;mso-position-vertical-relative:paragraph;z-index:-15352832;mso-wrap-distance-left:0;mso-wrap-distance-right:0" id="docshape1552" filled="true" fillcolor="#19395b" stroked="false">
                <v:fill type="solid"/>
                <w10:wrap type="topAndBottom"/>
              </v:rect>
            </w:pict>
          </mc:Fallback>
        </mc:AlternateContent>
      </w:r>
    </w:p>
    <w:p>
      <w:pPr>
        <w:spacing w:after="0"/>
        <w:rPr>
          <w:rFonts w:ascii="Arial"/>
          <w:sz w:val="9"/>
        </w:rPr>
        <w:sectPr>
          <w:headerReference w:type="even" r:id="rId567"/>
          <w:pgSz w:w="11900" w:h="16840"/>
          <w:pgMar w:header="0" w:footer="0" w:top="640" w:bottom="280" w:left="560" w:right="560"/>
        </w:sectPr>
      </w:pPr>
    </w:p>
    <w:p>
      <w:pPr>
        <w:pStyle w:val="Heading2"/>
        <w:spacing w:before="76"/>
        <w:ind w:left="115"/>
      </w:pPr>
      <w:r>
        <w:rPr>
          <w:color w:val="19395B"/>
          <w:w w:val="115"/>
        </w:rPr>
        <w:t>Boss</w:t>
      </w:r>
      <w:r>
        <w:rPr>
          <w:color w:val="19395B"/>
          <w:spacing w:val="22"/>
          <w:w w:val="115"/>
        </w:rPr>
        <w:t> </w:t>
      </w:r>
      <w:r>
        <w:rPr>
          <w:color w:val="19395B"/>
          <w:w w:val="115"/>
        </w:rPr>
        <w:t>Mod</w:t>
      </w:r>
      <w:r>
        <w:rPr>
          <w:color w:val="19395B"/>
          <w:spacing w:val="22"/>
          <w:w w:val="115"/>
        </w:rPr>
        <w:t> </w:t>
      </w:r>
      <w:r>
        <w:rPr>
          <w:color w:val="19395B"/>
          <w:w w:val="115"/>
        </w:rPr>
        <w:t>Integration</w:t>
      </w:r>
      <w:r>
        <w:rPr>
          <w:color w:val="19395B"/>
          <w:spacing w:val="22"/>
          <w:w w:val="115"/>
        </w:rPr>
        <w:t> </w:t>
      </w:r>
      <w:r>
        <w:rPr>
          <w:color w:val="19395B"/>
          <w:w w:val="115"/>
        </w:rPr>
        <w:t>&amp;</w:t>
      </w:r>
      <w:r>
        <w:rPr>
          <w:color w:val="19395B"/>
          <w:spacing w:val="23"/>
          <w:w w:val="115"/>
        </w:rPr>
        <w:t> </w:t>
      </w:r>
      <w:r>
        <w:rPr>
          <w:color w:val="19395B"/>
          <w:w w:val="115"/>
        </w:rPr>
        <w:t>Dimension</w:t>
      </w:r>
      <w:r>
        <w:rPr>
          <w:color w:val="19395B"/>
          <w:spacing w:val="22"/>
          <w:w w:val="115"/>
        </w:rPr>
        <w:t> </w:t>
      </w:r>
      <w:r>
        <w:rPr>
          <w:color w:val="19395B"/>
          <w:w w:val="115"/>
        </w:rPr>
        <w:t>Placement</w:t>
      </w:r>
      <w:r>
        <w:rPr>
          <w:color w:val="19395B"/>
          <w:spacing w:val="22"/>
          <w:w w:val="115"/>
        </w:rPr>
        <w:t> </w:t>
      </w:r>
      <w:r>
        <w:rPr>
          <w:color w:val="19395B"/>
          <w:spacing w:val="-2"/>
          <w:w w:val="115"/>
        </w:rPr>
        <w:t>Appendix</w:t>
      </w:r>
    </w:p>
    <w:p>
      <w:pPr>
        <w:pStyle w:val="BodyText"/>
        <w:spacing w:before="4"/>
        <w:rPr>
          <w:rFonts w:ascii="Arial"/>
          <w:b/>
          <w:sz w:val="9"/>
        </w:rPr>
      </w:pPr>
      <w:r>
        <w:rPr/>
        <mc:AlternateContent>
          <mc:Choice Requires="wps">
            <w:drawing>
              <wp:anchor distT="0" distB="0" distL="0" distR="0" allowOverlap="1" layoutInCell="1" locked="0" behindDoc="1" simplePos="0" relativeHeight="487964160">
                <wp:simplePos x="0" y="0"/>
                <wp:positionH relativeFrom="page">
                  <wp:posOffset>428625</wp:posOffset>
                </wp:positionH>
                <wp:positionV relativeFrom="paragraph">
                  <wp:posOffset>83686</wp:posOffset>
                </wp:positionV>
                <wp:extent cx="6693534" cy="15240"/>
                <wp:effectExtent l="0" t="0" r="0" b="0"/>
                <wp:wrapTopAndBottom/>
                <wp:docPr id="1553" name="Graphic 1553"/>
                <wp:cNvGraphicFramePr>
                  <a:graphicFrameLocks/>
                </wp:cNvGraphicFramePr>
                <a:graphic>
                  <a:graphicData uri="http://schemas.microsoft.com/office/word/2010/wordprocessingShape">
                    <wps:wsp>
                      <wps:cNvPr id="1553" name="Graphic 1553"/>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89455pt;width:527.039970pt;height:1.150742pt;mso-position-horizontal-relative:page;mso-position-vertical-relative:paragraph;z-index:-15352320;mso-wrap-distance-left:0;mso-wrap-distance-right:0" id="docshape1553" filled="true" fillcolor="#19395b" stroked="false">
                <v:fill type="solid"/>
                <w10:wrap type="topAndBottom"/>
              </v:rect>
            </w:pict>
          </mc:Fallback>
        </mc:AlternateContent>
      </w:r>
    </w:p>
    <w:p>
      <w:pPr>
        <w:spacing w:line="314" w:lineRule="auto" w:before="244" w:after="7"/>
        <w:ind w:left="115" w:right="0" w:firstLine="0"/>
        <w:jc w:val="left"/>
        <w:rPr>
          <w:rFonts w:ascii="Arial"/>
          <w:b/>
          <w:sz w:val="23"/>
        </w:rPr>
      </w:pPr>
      <w:r>
        <w:rPr>
          <w:rFonts w:ascii="Arial"/>
          <w:b/>
          <w:color w:val="2B5E89"/>
          <w:w w:val="115"/>
          <w:sz w:val="23"/>
        </w:rPr>
        <w:t>Addendum to modpack_design_document.md (Section 26) and </w:t>
      </w:r>
      <w:r>
        <w:rPr>
          <w:rFonts w:ascii="Arial"/>
          <w:b/>
          <w:color w:val="2B5E89"/>
          <w:spacing w:val="-2"/>
          <w:w w:val="115"/>
          <w:sz w:val="23"/>
        </w:rPr>
        <w:t>enemy_scaling_design.md</w:t>
      </w:r>
    </w:p>
    <w:p>
      <w:pPr>
        <w:pStyle w:val="BodyText"/>
        <w:spacing w:line="20" w:lineRule="exact"/>
        <w:ind w:left="115"/>
        <w:rPr>
          <w:rFonts w:ascii="Arial"/>
          <w:sz w:val="2"/>
        </w:rPr>
      </w:pPr>
      <w:r>
        <w:rPr>
          <w:rFonts w:ascii="Arial"/>
          <w:sz w:val="2"/>
        </w:rPr>
        <mc:AlternateContent>
          <mc:Choice Requires="wps">
            <w:drawing>
              <wp:inline distT="0" distB="0" distL="0" distR="0">
                <wp:extent cx="6693534" cy="7620"/>
                <wp:effectExtent l="0" t="0" r="0" b="0"/>
                <wp:docPr id="1554" name="Group 1554"/>
                <wp:cNvGraphicFramePr>
                  <a:graphicFrameLocks/>
                </wp:cNvGraphicFramePr>
                <a:graphic>
                  <a:graphicData uri="http://schemas.microsoft.com/office/word/2010/wordprocessingGroup">
                    <wpg:wgp>
                      <wpg:cNvPr id="1554" name="Group 1554"/>
                      <wpg:cNvGrpSpPr/>
                      <wpg:grpSpPr>
                        <a:xfrm>
                          <a:off x="0" y="0"/>
                          <a:ext cx="6693534" cy="7620"/>
                          <a:chExt cx="6693534" cy="7620"/>
                        </a:xfrm>
                      </wpg:grpSpPr>
                      <wps:wsp>
                        <wps:cNvPr id="1555" name="Graphic 155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wpg:wgp>
                  </a:graphicData>
                </a:graphic>
              </wp:inline>
            </w:drawing>
          </mc:Choice>
          <mc:Fallback>
            <w:pict>
              <v:group style="width:527.050pt;height:.6pt;mso-position-horizontal-relative:char;mso-position-vertical-relative:line" id="docshapegroup1554" coordorigin="0,0" coordsize="10541,12">
                <v:rect style="position:absolute;left:0;top:0;width:10541;height:12" id="docshape1555" filled="true" fillcolor="#dcdcdc" stroked="false">
                  <v:fill type="solid"/>
                </v:rect>
              </v:group>
            </w:pict>
          </mc:Fallback>
        </mc:AlternateContent>
      </w:r>
      <w:r>
        <w:rPr>
          <w:rFonts w:ascii="Arial"/>
          <w:sz w:val="2"/>
        </w:rPr>
      </w:r>
    </w:p>
    <w:p>
      <w:pPr>
        <w:pStyle w:val="BodyText"/>
        <w:spacing w:before="2"/>
        <w:rPr>
          <w:rFonts w:ascii="Arial"/>
          <w:b/>
          <w:sz w:val="17"/>
        </w:rPr>
      </w:pPr>
      <w:r>
        <w:rPr/>
        <mc:AlternateContent>
          <mc:Choice Requires="wps">
            <w:drawing>
              <wp:anchor distT="0" distB="0" distL="0" distR="0" allowOverlap="1" layoutInCell="1" locked="0" behindDoc="1" simplePos="0" relativeHeight="487965184">
                <wp:simplePos x="0" y="0"/>
                <wp:positionH relativeFrom="page">
                  <wp:posOffset>428625</wp:posOffset>
                </wp:positionH>
                <wp:positionV relativeFrom="paragraph">
                  <wp:posOffset>140751</wp:posOffset>
                </wp:positionV>
                <wp:extent cx="6693534" cy="15240"/>
                <wp:effectExtent l="0" t="0" r="0" b="0"/>
                <wp:wrapTopAndBottom/>
                <wp:docPr id="1556" name="Graphic 1556"/>
                <wp:cNvGraphicFramePr>
                  <a:graphicFrameLocks/>
                </wp:cNvGraphicFramePr>
                <a:graphic>
                  <a:graphicData uri="http://schemas.microsoft.com/office/word/2010/wordprocessingShape">
                    <wps:wsp>
                      <wps:cNvPr id="1556" name="Graphic 155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82794pt;width:527.039970pt;height:1.150742pt;mso-position-horizontal-relative:page;mso-position-vertical-relative:paragraph;z-index:-15351296;mso-wrap-distance-left:0;mso-wrap-distance-right:0" id="docshape1556" filled="true" fillcolor="#19395b" stroked="false">
                <v:fill type="solid"/>
                <w10:wrap type="topAndBottom"/>
              </v:rect>
            </w:pict>
          </mc:Fallback>
        </mc:AlternateContent>
      </w:r>
    </w:p>
    <w:p>
      <w:pPr>
        <w:spacing w:after="0"/>
        <w:rPr>
          <w:rFonts w:ascii="Arial"/>
          <w:sz w:val="17"/>
        </w:rPr>
        <w:sectPr>
          <w:headerReference w:type="default" r:id="rId568"/>
          <w:pgSz w:w="11900" w:h="16840"/>
          <w:pgMar w:header="0" w:footer="0" w:top="640" w:bottom="280" w:left="560" w:right="560"/>
        </w:sectPr>
      </w:pPr>
    </w:p>
    <w:p>
      <w:pPr>
        <w:pStyle w:val="Heading2"/>
        <w:numPr>
          <w:ilvl w:val="0"/>
          <w:numId w:val="29"/>
        </w:numPr>
        <w:tabs>
          <w:tab w:pos="539" w:val="left" w:leader="none"/>
        </w:tabs>
        <w:spacing w:line="240" w:lineRule="auto" w:before="76" w:after="0"/>
        <w:ind w:left="539" w:right="0" w:hanging="424"/>
        <w:jc w:val="left"/>
      </w:pPr>
      <w:r>
        <w:rPr>
          <w:color w:val="19395B"/>
          <w:w w:val="115"/>
        </w:rPr>
        <w:t>Unintegrated</w:t>
      </w:r>
      <w:r>
        <w:rPr>
          <w:color w:val="19395B"/>
          <w:spacing w:val="7"/>
          <w:w w:val="115"/>
        </w:rPr>
        <w:t> </w:t>
      </w:r>
      <w:r>
        <w:rPr>
          <w:color w:val="19395B"/>
          <w:w w:val="115"/>
        </w:rPr>
        <w:t>Boss</w:t>
      </w:r>
      <w:r>
        <w:rPr>
          <w:color w:val="19395B"/>
          <w:spacing w:val="7"/>
          <w:w w:val="115"/>
        </w:rPr>
        <w:t> </w:t>
      </w:r>
      <w:r>
        <w:rPr>
          <w:color w:val="19395B"/>
          <w:w w:val="115"/>
        </w:rPr>
        <w:t>Mods</w:t>
      </w:r>
      <w:r>
        <w:rPr>
          <w:color w:val="19395B"/>
          <w:spacing w:val="8"/>
          <w:w w:val="115"/>
        </w:rPr>
        <w:t> </w:t>
      </w:r>
      <w:r>
        <w:rPr>
          <w:color w:val="19395B"/>
          <w:w w:val="115"/>
        </w:rPr>
        <w:t>—</w:t>
      </w:r>
      <w:r>
        <w:rPr>
          <w:color w:val="19395B"/>
          <w:spacing w:val="7"/>
          <w:w w:val="115"/>
        </w:rPr>
        <w:t> </w:t>
      </w:r>
      <w:r>
        <w:rPr>
          <w:color w:val="19395B"/>
          <w:w w:val="115"/>
        </w:rPr>
        <w:t>Full</w:t>
      </w:r>
      <w:r>
        <w:rPr>
          <w:color w:val="19395B"/>
          <w:spacing w:val="8"/>
          <w:w w:val="115"/>
        </w:rPr>
        <w:t> </w:t>
      </w:r>
      <w:r>
        <w:rPr>
          <w:color w:val="19395B"/>
          <w:w w:val="115"/>
        </w:rPr>
        <w:t>Tier</w:t>
      </w:r>
      <w:r>
        <w:rPr>
          <w:color w:val="19395B"/>
          <w:spacing w:val="7"/>
          <w:w w:val="115"/>
        </w:rPr>
        <w:t> </w:t>
      </w:r>
      <w:r>
        <w:rPr>
          <w:color w:val="19395B"/>
          <w:spacing w:val="-2"/>
          <w:w w:val="115"/>
        </w:rPr>
        <w:t>Placement</w:t>
      </w:r>
    </w:p>
    <w:p>
      <w:pPr>
        <w:pStyle w:val="BodyText"/>
        <w:spacing w:before="4"/>
        <w:rPr>
          <w:rFonts w:ascii="Arial"/>
          <w:b/>
          <w:sz w:val="9"/>
        </w:rPr>
      </w:pPr>
      <w:r>
        <w:rPr/>
        <mc:AlternateContent>
          <mc:Choice Requires="wps">
            <w:drawing>
              <wp:anchor distT="0" distB="0" distL="0" distR="0" allowOverlap="1" layoutInCell="1" locked="0" behindDoc="1" simplePos="0" relativeHeight="487965696">
                <wp:simplePos x="0" y="0"/>
                <wp:positionH relativeFrom="page">
                  <wp:posOffset>428625</wp:posOffset>
                </wp:positionH>
                <wp:positionV relativeFrom="paragraph">
                  <wp:posOffset>83680</wp:posOffset>
                </wp:positionV>
                <wp:extent cx="6693534" cy="15240"/>
                <wp:effectExtent l="0" t="0" r="0" b="0"/>
                <wp:wrapTopAndBottom/>
                <wp:docPr id="1557" name="Graphic 1557"/>
                <wp:cNvGraphicFramePr>
                  <a:graphicFrameLocks/>
                </wp:cNvGraphicFramePr>
                <a:graphic>
                  <a:graphicData uri="http://schemas.microsoft.com/office/word/2010/wordprocessingShape">
                    <wps:wsp>
                      <wps:cNvPr id="1557" name="Graphic 155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89017pt;width:527.039970pt;height:1.150742pt;mso-position-horizontal-relative:page;mso-position-vertical-relative:paragraph;z-index:-15350784;mso-wrap-distance-left:0;mso-wrap-distance-right:0" id="docshape1557" filled="true" fillcolor="#19395b" stroked="false">
                <v:fill type="solid"/>
                <w10:wrap type="topAndBottom"/>
              </v:rect>
            </w:pict>
          </mc:Fallback>
        </mc:AlternateContent>
      </w:r>
    </w:p>
    <w:p>
      <w:pPr>
        <w:pStyle w:val="BodyText"/>
        <w:spacing w:line="192" w:lineRule="auto" w:before="123"/>
        <w:ind w:left="115" w:right="143"/>
      </w:pPr>
      <w:r>
        <w:rPr>
          <w:color w:val="191919"/>
          <w:w w:val="110"/>
        </w:rPr>
        <w:t>The</w:t>
      </w:r>
      <w:r>
        <w:rPr>
          <w:color w:val="191919"/>
          <w:spacing w:val="-9"/>
          <w:w w:val="110"/>
        </w:rPr>
        <w:t> </w:t>
      </w:r>
      <w:r>
        <w:rPr>
          <w:color w:val="191919"/>
          <w:w w:val="110"/>
        </w:rPr>
        <w:t>main</w:t>
      </w:r>
      <w:r>
        <w:rPr>
          <w:color w:val="191919"/>
          <w:spacing w:val="-9"/>
          <w:w w:val="110"/>
        </w:rPr>
        <w:t> </w:t>
      </w:r>
      <w:r>
        <w:rPr>
          <w:color w:val="191919"/>
          <w:w w:val="110"/>
        </w:rPr>
        <w:t>design</w:t>
      </w:r>
      <w:r>
        <w:rPr>
          <w:color w:val="191919"/>
          <w:spacing w:val="-9"/>
          <w:w w:val="110"/>
        </w:rPr>
        <w:t> </w:t>
      </w:r>
      <w:r>
        <w:rPr>
          <w:color w:val="191919"/>
          <w:w w:val="110"/>
        </w:rPr>
        <w:t>doc</w:t>
      </w:r>
      <w:r>
        <w:rPr>
          <w:color w:val="191919"/>
          <w:spacing w:val="-9"/>
          <w:w w:val="110"/>
        </w:rPr>
        <w:t> </w:t>
      </w:r>
      <w:r>
        <w:rPr>
          <w:color w:val="191919"/>
          <w:w w:val="110"/>
        </w:rPr>
        <w:t>(Section</w:t>
      </w:r>
      <w:r>
        <w:rPr>
          <w:color w:val="191919"/>
          <w:spacing w:val="-9"/>
          <w:w w:val="110"/>
        </w:rPr>
        <w:t> </w:t>
      </w:r>
      <w:r>
        <w:rPr>
          <w:color w:val="191919"/>
          <w:w w:val="110"/>
        </w:rPr>
        <w:t>26)</w:t>
      </w:r>
      <w:r>
        <w:rPr>
          <w:color w:val="191919"/>
          <w:spacing w:val="-9"/>
          <w:w w:val="110"/>
        </w:rPr>
        <w:t> </w:t>
      </w:r>
      <w:r>
        <w:rPr>
          <w:color w:val="191919"/>
          <w:w w:val="110"/>
        </w:rPr>
        <w:t>mapped</w:t>
      </w:r>
      <w:r>
        <w:rPr>
          <w:color w:val="191919"/>
          <w:spacing w:val="-9"/>
          <w:w w:val="110"/>
        </w:rPr>
        <w:t> </w:t>
      </w:r>
      <w:r>
        <w:rPr>
          <w:color w:val="191919"/>
          <w:w w:val="110"/>
        </w:rPr>
        <w:t>bosses</w:t>
      </w:r>
      <w:r>
        <w:rPr>
          <w:color w:val="191919"/>
          <w:spacing w:val="-9"/>
          <w:w w:val="110"/>
        </w:rPr>
        <w:t> </w:t>
      </w:r>
      <w:r>
        <w:rPr>
          <w:color w:val="191919"/>
          <w:w w:val="110"/>
        </w:rPr>
        <w:t>from</w:t>
      </w:r>
      <w:r>
        <w:rPr>
          <w:color w:val="191919"/>
          <w:spacing w:val="-9"/>
          <w:w w:val="110"/>
        </w:rPr>
        <w:t> </w:t>
      </w:r>
      <w:r>
        <w:rPr>
          <w:color w:val="191919"/>
          <w:w w:val="110"/>
        </w:rPr>
        <w:t>Cataclysm,</w:t>
      </w:r>
      <w:r>
        <w:rPr>
          <w:color w:val="191919"/>
          <w:spacing w:val="-9"/>
          <w:w w:val="110"/>
        </w:rPr>
        <w:t> </w:t>
      </w:r>
      <w:r>
        <w:rPr>
          <w:color w:val="191919"/>
          <w:w w:val="110"/>
        </w:rPr>
        <w:t>Meet</w:t>
      </w:r>
      <w:r>
        <w:rPr>
          <w:color w:val="191919"/>
          <w:spacing w:val="-9"/>
          <w:w w:val="110"/>
        </w:rPr>
        <w:t> </w:t>
      </w:r>
      <w:r>
        <w:rPr>
          <w:color w:val="191919"/>
          <w:w w:val="110"/>
        </w:rPr>
        <w:t>Your</w:t>
      </w:r>
      <w:r>
        <w:rPr>
          <w:color w:val="191919"/>
          <w:spacing w:val="-9"/>
          <w:w w:val="110"/>
        </w:rPr>
        <w:t> </w:t>
      </w:r>
      <w:r>
        <w:rPr>
          <w:color w:val="191919"/>
          <w:w w:val="110"/>
        </w:rPr>
        <w:t>Fight,</w:t>
      </w:r>
      <w:r>
        <w:rPr>
          <w:color w:val="191919"/>
          <w:spacing w:val="-9"/>
          <w:w w:val="110"/>
        </w:rPr>
        <w:t> </w:t>
      </w:r>
      <w:r>
        <w:rPr>
          <w:color w:val="191919"/>
          <w:w w:val="110"/>
        </w:rPr>
        <w:t>and</w:t>
      </w:r>
      <w:r>
        <w:rPr>
          <w:color w:val="191919"/>
          <w:spacing w:val="-9"/>
          <w:w w:val="110"/>
        </w:rPr>
        <w:t> </w:t>
      </w:r>
      <w:r>
        <w:rPr>
          <w:color w:val="191919"/>
          <w:w w:val="110"/>
        </w:rPr>
        <w:t>dimension-native</w:t>
      </w:r>
      <w:r>
        <w:rPr>
          <w:color w:val="191919"/>
          <w:spacing w:val="-9"/>
          <w:w w:val="110"/>
        </w:rPr>
        <w:t> </w:t>
      </w:r>
      <w:r>
        <w:rPr>
          <w:color w:val="191919"/>
          <w:w w:val="110"/>
        </w:rPr>
        <w:t>bosses</w:t>
      </w:r>
      <w:r>
        <w:rPr>
          <w:color w:val="191919"/>
          <w:spacing w:val="-9"/>
          <w:w w:val="110"/>
        </w:rPr>
        <w:t> </w:t>
      </w:r>
      <w:r>
        <w:rPr>
          <w:color w:val="191919"/>
          <w:w w:val="110"/>
        </w:rPr>
        <w:t>(Twilight</w:t>
      </w:r>
      <w:r>
        <w:rPr>
          <w:color w:val="191919"/>
          <w:spacing w:val="-9"/>
          <w:w w:val="110"/>
        </w:rPr>
        <w:t> </w:t>
      </w:r>
      <w:r>
        <w:rPr>
          <w:color w:val="191919"/>
          <w:w w:val="110"/>
        </w:rPr>
        <w:t>Forest, Blue Skies, Aether, Undergarden, Deeper and Darker). The following boss mods were in the modlist but NOT mapped. This appendix integrates them.</w:t>
      </w:r>
    </w:p>
    <w:p>
      <w:pPr>
        <w:pStyle w:val="BodyText"/>
        <w:spacing w:before="8"/>
        <w:rPr>
          <w:sz w:val="12"/>
        </w:rPr>
      </w:pPr>
    </w:p>
    <w:p>
      <w:pPr>
        <w:pStyle w:val="Heading3"/>
      </w:pPr>
      <w:r>
        <w:rPr>
          <w:color w:val="2B5E89"/>
          <w:w w:val="120"/>
        </w:rPr>
        <w:t>Brutal</w:t>
      </w:r>
      <w:r>
        <w:rPr>
          <w:color w:val="2B5E89"/>
          <w:spacing w:val="-8"/>
          <w:w w:val="120"/>
        </w:rPr>
        <w:t> </w:t>
      </w:r>
      <w:r>
        <w:rPr>
          <w:color w:val="2B5E89"/>
          <w:spacing w:val="-2"/>
          <w:w w:val="120"/>
        </w:rPr>
        <w:t>Bosses</w:t>
      </w:r>
    </w:p>
    <w:p>
      <w:pPr>
        <w:pStyle w:val="BodyText"/>
        <w:spacing w:before="8"/>
        <w:rPr>
          <w:rFonts w:ascii="Arial"/>
          <w:b/>
          <w:sz w:val="5"/>
        </w:rPr>
      </w:pPr>
      <w:r>
        <w:rPr/>
        <mc:AlternateContent>
          <mc:Choice Requires="wps">
            <w:drawing>
              <wp:anchor distT="0" distB="0" distL="0" distR="0" allowOverlap="1" layoutInCell="1" locked="0" behindDoc="1" simplePos="0" relativeHeight="487966208">
                <wp:simplePos x="0" y="0"/>
                <wp:positionH relativeFrom="page">
                  <wp:posOffset>428625</wp:posOffset>
                </wp:positionH>
                <wp:positionV relativeFrom="paragraph">
                  <wp:posOffset>56885</wp:posOffset>
                </wp:positionV>
                <wp:extent cx="6693534" cy="7620"/>
                <wp:effectExtent l="0" t="0" r="0" b="0"/>
                <wp:wrapTopAndBottom/>
                <wp:docPr id="1558" name="Graphic 1558"/>
                <wp:cNvGraphicFramePr>
                  <a:graphicFrameLocks/>
                </wp:cNvGraphicFramePr>
                <a:graphic>
                  <a:graphicData uri="http://schemas.microsoft.com/office/word/2010/wordprocessingShape">
                    <wps:wsp>
                      <wps:cNvPr id="1558" name="Graphic 1558"/>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9157pt;width:527.039970pt;height:.575371pt;mso-position-horizontal-relative:page;mso-position-vertical-relative:paragraph;z-index:-15350272;mso-wrap-distance-left:0;mso-wrap-distance-right:0" id="docshape1558" filled="true" fillcolor="#dcdcdc" stroked="false">
                <v:fill type="solid"/>
                <w10:wrap type="topAndBottom"/>
              </v:rect>
            </w:pict>
          </mc:Fallback>
        </mc:AlternateContent>
      </w:r>
    </w:p>
    <w:p>
      <w:pPr>
        <w:pStyle w:val="BodyText"/>
        <w:spacing w:line="192" w:lineRule="auto" w:before="100"/>
        <w:ind w:left="115" w:right="143"/>
      </w:pPr>
      <w:r>
        <w:rPr>
          <w:rFonts w:ascii="Arial"/>
          <w:b/>
          <w:color w:val="19395B"/>
          <w:w w:val="110"/>
        </w:rPr>
        <w:t>What it does: </w:t>
      </w:r>
      <w:r>
        <w:rPr>
          <w:color w:val="191919"/>
          <w:w w:val="110"/>
        </w:rPr>
        <w:t>Spawns 29+ boss variants of vanilla mobs (Evoker Boss, Skeleton Boss, Zombie Boss, etc.) next to loot chests in ANY</w:t>
      </w:r>
      <w:r>
        <w:rPr>
          <w:color w:val="191919"/>
          <w:spacing w:val="-8"/>
          <w:w w:val="110"/>
        </w:rPr>
        <w:t> </w:t>
      </w:r>
      <w:r>
        <w:rPr>
          <w:color w:val="191919"/>
          <w:w w:val="110"/>
        </w:rPr>
        <w:t>structure.</w:t>
      </w:r>
      <w:r>
        <w:rPr>
          <w:color w:val="191919"/>
          <w:spacing w:val="-8"/>
          <w:w w:val="110"/>
        </w:rPr>
        <w:t> </w:t>
      </w:r>
      <w:r>
        <w:rPr>
          <w:color w:val="191919"/>
          <w:w w:val="110"/>
        </w:rPr>
        <w:t>Fully</w:t>
      </w:r>
      <w:r>
        <w:rPr>
          <w:color w:val="191919"/>
          <w:spacing w:val="-8"/>
          <w:w w:val="110"/>
        </w:rPr>
        <w:t> </w:t>
      </w:r>
      <w:r>
        <w:rPr>
          <w:color w:val="191919"/>
          <w:w w:val="110"/>
        </w:rPr>
        <w:t>datapack-configurable.</w:t>
      </w:r>
      <w:r>
        <w:rPr>
          <w:color w:val="191919"/>
          <w:spacing w:val="-8"/>
          <w:w w:val="110"/>
        </w:rPr>
        <w:t> </w:t>
      </w:r>
      <w:r>
        <w:rPr>
          <w:color w:val="191919"/>
          <w:w w:val="110"/>
        </w:rPr>
        <w:t>Bosses</w:t>
      </w:r>
      <w:r>
        <w:rPr>
          <w:color w:val="191919"/>
          <w:spacing w:val="-8"/>
          <w:w w:val="110"/>
        </w:rPr>
        <w:t> </w:t>
      </w:r>
      <w:r>
        <w:rPr>
          <w:color w:val="191919"/>
          <w:w w:val="110"/>
        </w:rPr>
        <w:t>have</w:t>
      </w:r>
      <w:r>
        <w:rPr>
          <w:color w:val="191919"/>
          <w:spacing w:val="-8"/>
          <w:w w:val="110"/>
        </w:rPr>
        <w:t> </w:t>
      </w:r>
      <w:r>
        <w:rPr>
          <w:color w:val="191919"/>
          <w:w w:val="110"/>
        </w:rPr>
        <w:t>custom</w:t>
      </w:r>
      <w:r>
        <w:rPr>
          <w:color w:val="191919"/>
          <w:spacing w:val="-8"/>
          <w:w w:val="110"/>
        </w:rPr>
        <w:t> </w:t>
      </w:r>
      <w:r>
        <w:rPr>
          <w:color w:val="191919"/>
          <w:w w:val="110"/>
        </w:rPr>
        <w:t>abilities</w:t>
      </w:r>
      <w:r>
        <w:rPr>
          <w:color w:val="191919"/>
          <w:spacing w:val="-8"/>
          <w:w w:val="110"/>
        </w:rPr>
        <w:t> </w:t>
      </w:r>
      <w:r>
        <w:rPr>
          <w:color w:val="191919"/>
          <w:w w:val="110"/>
        </w:rPr>
        <w:t>(fireball,</w:t>
      </w:r>
      <w:r>
        <w:rPr>
          <w:color w:val="191919"/>
          <w:spacing w:val="-8"/>
          <w:w w:val="110"/>
        </w:rPr>
        <w:t> </w:t>
      </w:r>
      <w:r>
        <w:rPr>
          <w:color w:val="191919"/>
          <w:w w:val="110"/>
        </w:rPr>
        <w:t>teleport,</w:t>
      </w:r>
      <w:r>
        <w:rPr>
          <w:color w:val="191919"/>
          <w:spacing w:val="-8"/>
          <w:w w:val="110"/>
        </w:rPr>
        <w:t> </w:t>
      </w:r>
      <w:r>
        <w:rPr>
          <w:color w:val="191919"/>
          <w:w w:val="110"/>
        </w:rPr>
        <w:t>cobweb,</w:t>
      </w:r>
      <w:r>
        <w:rPr>
          <w:color w:val="191919"/>
          <w:spacing w:val="-8"/>
          <w:w w:val="110"/>
        </w:rPr>
        <w:t> </w:t>
      </w:r>
      <w:r>
        <w:rPr>
          <w:color w:val="191919"/>
          <w:w w:val="110"/>
        </w:rPr>
        <w:t>summon</w:t>
      </w:r>
      <w:r>
        <w:rPr>
          <w:color w:val="191919"/>
          <w:spacing w:val="-8"/>
          <w:w w:val="110"/>
        </w:rPr>
        <w:t> </w:t>
      </w:r>
      <w:r>
        <w:rPr>
          <w:color w:val="191919"/>
          <w:w w:val="110"/>
        </w:rPr>
        <w:t>minions),</w:t>
      </w:r>
      <w:r>
        <w:rPr>
          <w:color w:val="191919"/>
          <w:spacing w:val="-8"/>
          <w:w w:val="110"/>
        </w:rPr>
        <w:t> </w:t>
      </w:r>
      <w:r>
        <w:rPr>
          <w:color w:val="191919"/>
          <w:w w:val="110"/>
        </w:rPr>
        <w:t>stats,</w:t>
      </w:r>
      <w:r>
        <w:rPr>
          <w:color w:val="191919"/>
          <w:spacing w:val="-8"/>
          <w:w w:val="110"/>
        </w:rPr>
        <w:t> </w:t>
      </w:r>
      <w:r>
        <w:rPr>
          <w:color w:val="191919"/>
          <w:w w:val="110"/>
        </w:rPr>
        <w:t>and </w:t>
      </w:r>
      <w:r>
        <w:rPr>
          <w:color w:val="191919"/>
          <w:spacing w:val="-4"/>
          <w:w w:val="110"/>
        </w:rPr>
        <w:t>loot.</w:t>
      </w:r>
    </w:p>
    <w:p>
      <w:pPr>
        <w:pStyle w:val="BodyText"/>
        <w:spacing w:line="192" w:lineRule="auto" w:before="67"/>
        <w:ind w:left="115" w:right="424"/>
        <w:jc w:val="both"/>
      </w:pPr>
      <w:r>
        <w:rPr>
          <w:rFonts w:ascii="Arial" w:hAnsi="Arial"/>
          <w:b/>
          <w:color w:val="19395B"/>
          <w:w w:val="110"/>
        </w:rPr>
        <w:t>Integration approach: </w:t>
      </w:r>
      <w:r>
        <w:rPr>
          <w:color w:val="191919"/>
          <w:w w:val="110"/>
        </w:rPr>
        <w:t>Brutal Bosses are structure-guarding mini-bosses, not progression-gated bosses. They scale naturally with</w:t>
      </w:r>
      <w:r>
        <w:rPr>
          <w:color w:val="191919"/>
          <w:spacing w:val="-2"/>
          <w:w w:val="110"/>
        </w:rPr>
        <w:t> </w:t>
      </w:r>
      <w:r>
        <w:rPr>
          <w:color w:val="191919"/>
          <w:w w:val="110"/>
        </w:rPr>
        <w:t>the</w:t>
      </w:r>
      <w:r>
        <w:rPr>
          <w:color w:val="191919"/>
          <w:spacing w:val="-2"/>
          <w:w w:val="110"/>
        </w:rPr>
        <w:t> </w:t>
      </w:r>
      <w:r>
        <w:rPr>
          <w:color w:val="191919"/>
          <w:w w:val="110"/>
        </w:rPr>
        <w:t>structure</w:t>
      </w:r>
      <w:r>
        <w:rPr>
          <w:color w:val="191919"/>
          <w:spacing w:val="-2"/>
          <w:w w:val="110"/>
        </w:rPr>
        <w:t> </w:t>
      </w:r>
      <w:r>
        <w:rPr>
          <w:color w:val="191919"/>
          <w:w w:val="110"/>
        </w:rPr>
        <w:t>they</w:t>
      </w:r>
      <w:r>
        <w:rPr>
          <w:color w:val="191919"/>
          <w:spacing w:val="-2"/>
          <w:w w:val="110"/>
        </w:rPr>
        <w:t> </w:t>
      </w:r>
      <w:r>
        <w:rPr>
          <w:color w:val="191919"/>
          <w:w w:val="110"/>
        </w:rPr>
        <w:t>appear</w:t>
      </w:r>
      <w:r>
        <w:rPr>
          <w:color w:val="191919"/>
          <w:spacing w:val="-2"/>
          <w:w w:val="110"/>
        </w:rPr>
        <w:t> </w:t>
      </w:r>
      <w:r>
        <w:rPr>
          <w:color w:val="191919"/>
          <w:w w:val="110"/>
        </w:rPr>
        <w:t>in</w:t>
      </w:r>
      <w:r>
        <w:rPr>
          <w:color w:val="191919"/>
          <w:spacing w:val="-2"/>
          <w:w w:val="110"/>
        </w:rPr>
        <w:t> </w:t>
      </w:r>
      <w:r>
        <w:rPr>
          <w:color w:val="191919"/>
          <w:w w:val="110"/>
        </w:rPr>
        <w:t>—</w:t>
      </w:r>
      <w:r>
        <w:rPr>
          <w:color w:val="191919"/>
          <w:spacing w:val="-2"/>
          <w:w w:val="110"/>
        </w:rPr>
        <w:t> </w:t>
      </w:r>
      <w:r>
        <w:rPr>
          <w:color w:val="191919"/>
          <w:w w:val="110"/>
        </w:rPr>
        <w:t>a</w:t>
      </w:r>
      <w:r>
        <w:rPr>
          <w:color w:val="191919"/>
          <w:spacing w:val="-2"/>
          <w:w w:val="110"/>
        </w:rPr>
        <w:t> </w:t>
      </w:r>
      <w:r>
        <w:rPr>
          <w:color w:val="191919"/>
          <w:w w:val="110"/>
        </w:rPr>
        <w:t>Brutal</w:t>
      </w:r>
      <w:r>
        <w:rPr>
          <w:color w:val="191919"/>
          <w:spacing w:val="-2"/>
          <w:w w:val="110"/>
        </w:rPr>
        <w:t> </w:t>
      </w:r>
      <w:r>
        <w:rPr>
          <w:color w:val="191919"/>
          <w:w w:val="110"/>
        </w:rPr>
        <w:t>Boss</w:t>
      </w:r>
      <w:r>
        <w:rPr>
          <w:color w:val="191919"/>
          <w:spacing w:val="-2"/>
          <w:w w:val="110"/>
        </w:rPr>
        <w:t> </w:t>
      </w:r>
      <w:r>
        <w:rPr>
          <w:color w:val="191919"/>
          <w:w w:val="110"/>
        </w:rPr>
        <w:t>in</w:t>
      </w:r>
      <w:r>
        <w:rPr>
          <w:color w:val="191919"/>
          <w:spacing w:val="-2"/>
          <w:w w:val="110"/>
        </w:rPr>
        <w:t> </w:t>
      </w:r>
      <w:r>
        <w:rPr>
          <w:color w:val="191919"/>
          <w:w w:val="110"/>
        </w:rPr>
        <w:t>a</w:t>
      </w:r>
      <w:r>
        <w:rPr>
          <w:color w:val="191919"/>
          <w:spacing w:val="-2"/>
          <w:w w:val="110"/>
        </w:rPr>
        <w:t> </w:t>
      </w:r>
      <w:r>
        <w:rPr>
          <w:color w:val="191919"/>
          <w:w w:val="110"/>
        </w:rPr>
        <w:t>Tier</w:t>
      </w:r>
      <w:r>
        <w:rPr>
          <w:color w:val="191919"/>
          <w:spacing w:val="-2"/>
          <w:w w:val="110"/>
        </w:rPr>
        <w:t> </w:t>
      </w:r>
      <w:r>
        <w:rPr>
          <w:color w:val="191919"/>
          <w:w w:val="110"/>
        </w:rPr>
        <w:t>1</w:t>
      </w:r>
      <w:r>
        <w:rPr>
          <w:color w:val="191919"/>
          <w:spacing w:val="-2"/>
          <w:w w:val="110"/>
        </w:rPr>
        <w:t> </w:t>
      </w:r>
      <w:r>
        <w:rPr>
          <w:color w:val="191919"/>
          <w:w w:val="110"/>
        </w:rPr>
        <w:t>Overworld</w:t>
      </w:r>
      <w:r>
        <w:rPr>
          <w:color w:val="191919"/>
          <w:spacing w:val="-2"/>
          <w:w w:val="110"/>
        </w:rPr>
        <w:t> </w:t>
      </w:r>
      <w:r>
        <w:rPr>
          <w:color w:val="191919"/>
          <w:w w:val="110"/>
        </w:rPr>
        <w:t>dungeon</w:t>
      </w:r>
      <w:r>
        <w:rPr>
          <w:color w:val="191919"/>
          <w:spacing w:val="-2"/>
          <w:w w:val="110"/>
        </w:rPr>
        <w:t> </w:t>
      </w:r>
      <w:r>
        <w:rPr>
          <w:color w:val="191919"/>
          <w:w w:val="110"/>
        </w:rPr>
        <w:t>is</w:t>
      </w:r>
      <w:r>
        <w:rPr>
          <w:color w:val="191919"/>
          <w:spacing w:val="-2"/>
          <w:w w:val="110"/>
        </w:rPr>
        <w:t> </w:t>
      </w:r>
      <w:r>
        <w:rPr>
          <w:color w:val="191919"/>
          <w:w w:val="110"/>
        </w:rPr>
        <w:t>weaker</w:t>
      </w:r>
      <w:r>
        <w:rPr>
          <w:color w:val="191919"/>
          <w:spacing w:val="-2"/>
          <w:w w:val="110"/>
        </w:rPr>
        <w:t> </w:t>
      </w:r>
      <w:r>
        <w:rPr>
          <w:color w:val="191919"/>
          <w:w w:val="110"/>
        </w:rPr>
        <w:t>than</w:t>
      </w:r>
      <w:r>
        <w:rPr>
          <w:color w:val="191919"/>
          <w:spacing w:val="-2"/>
          <w:w w:val="110"/>
        </w:rPr>
        <w:t> </w:t>
      </w:r>
      <w:r>
        <w:rPr>
          <w:color w:val="191919"/>
          <w:w w:val="110"/>
        </w:rPr>
        <w:t>one</w:t>
      </w:r>
      <w:r>
        <w:rPr>
          <w:color w:val="191919"/>
          <w:spacing w:val="-2"/>
          <w:w w:val="110"/>
        </w:rPr>
        <w:t> </w:t>
      </w:r>
      <w:r>
        <w:rPr>
          <w:color w:val="191919"/>
          <w:w w:val="110"/>
        </w:rPr>
        <w:t>in</w:t>
      </w:r>
      <w:r>
        <w:rPr>
          <w:color w:val="191919"/>
          <w:spacing w:val="-2"/>
          <w:w w:val="110"/>
        </w:rPr>
        <w:t> </w:t>
      </w:r>
      <w:r>
        <w:rPr>
          <w:color w:val="191919"/>
          <w:w w:val="110"/>
        </w:rPr>
        <w:t>a</w:t>
      </w:r>
      <w:r>
        <w:rPr>
          <w:color w:val="191919"/>
          <w:spacing w:val="-2"/>
          <w:w w:val="110"/>
        </w:rPr>
        <w:t> </w:t>
      </w:r>
      <w:r>
        <w:rPr>
          <w:color w:val="191919"/>
          <w:w w:val="110"/>
        </w:rPr>
        <w:t>Tier</w:t>
      </w:r>
      <w:r>
        <w:rPr>
          <w:color w:val="191919"/>
          <w:spacing w:val="-2"/>
          <w:w w:val="110"/>
        </w:rPr>
        <w:t> </w:t>
      </w:r>
      <w:r>
        <w:rPr>
          <w:color w:val="191919"/>
          <w:w w:val="110"/>
        </w:rPr>
        <w:t>3</w:t>
      </w:r>
      <w:r>
        <w:rPr>
          <w:color w:val="191919"/>
          <w:spacing w:val="-2"/>
          <w:w w:val="110"/>
        </w:rPr>
        <w:t> </w:t>
      </w:r>
      <w:r>
        <w:rPr>
          <w:color w:val="191919"/>
          <w:w w:val="110"/>
        </w:rPr>
        <w:t>Nether</w:t>
      </w:r>
      <w:r>
        <w:rPr>
          <w:color w:val="191919"/>
          <w:spacing w:val="-2"/>
          <w:w w:val="110"/>
        </w:rPr>
        <w:t> </w:t>
      </w:r>
      <w:r>
        <w:rPr>
          <w:color w:val="191919"/>
          <w:w w:val="110"/>
        </w:rPr>
        <w:t>fortress because of ScalingMobs’ dimension multipliers applying to them.</w:t>
      </w:r>
    </w:p>
    <w:p>
      <w:pPr>
        <w:spacing w:before="83"/>
        <w:ind w:left="115" w:right="0" w:firstLine="0"/>
        <w:jc w:val="both"/>
        <w:rPr>
          <w:rFonts w:ascii="Arial"/>
          <w:b/>
          <w:sz w:val="16"/>
        </w:rPr>
      </w:pPr>
      <w:r>
        <w:rPr>
          <w:rFonts w:ascii="Arial"/>
          <w:b/>
          <w:color w:val="19395B"/>
          <w:w w:val="120"/>
          <w:sz w:val="16"/>
        </w:rPr>
        <w:t>Tier</w:t>
      </w:r>
      <w:r>
        <w:rPr>
          <w:rFonts w:ascii="Arial"/>
          <w:b/>
          <w:color w:val="19395B"/>
          <w:spacing w:val="-1"/>
          <w:w w:val="120"/>
          <w:sz w:val="16"/>
        </w:rPr>
        <w:t> </w:t>
      </w:r>
      <w:r>
        <w:rPr>
          <w:rFonts w:ascii="Arial"/>
          <w:b/>
          <w:color w:val="19395B"/>
          <w:spacing w:val="-2"/>
          <w:w w:val="120"/>
          <w:sz w:val="16"/>
        </w:rPr>
        <w:t>placement:</w:t>
      </w:r>
    </w:p>
    <w:p>
      <w:pPr>
        <w:pStyle w:val="BodyText"/>
        <w:spacing w:before="6"/>
        <w:rPr>
          <w:rFonts w:ascii="Arial"/>
          <w:b/>
          <w:sz w:val="10"/>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739"/>
        <w:gridCol w:w="3165"/>
        <w:gridCol w:w="3165"/>
        <w:gridCol w:w="1468"/>
      </w:tblGrid>
      <w:tr>
        <w:trPr>
          <w:trHeight w:val="377" w:hRule="atLeast"/>
        </w:trPr>
        <w:tc>
          <w:tcPr>
            <w:tcW w:w="10537" w:type="dxa"/>
            <w:gridSpan w:val="4"/>
            <w:tcBorders>
              <w:top w:val="nil"/>
              <w:left w:val="nil"/>
              <w:right w:val="nil"/>
            </w:tcBorders>
            <w:shd w:val="clear" w:color="auto" w:fill="19395B"/>
          </w:tcPr>
          <w:p>
            <w:pPr>
              <w:pStyle w:val="TableParagraph"/>
              <w:tabs>
                <w:tab w:pos="2855" w:val="left" w:leader="none"/>
                <w:tab w:pos="6018" w:val="left" w:leader="none"/>
                <w:tab w:pos="9180" w:val="left" w:leader="none"/>
              </w:tabs>
              <w:spacing w:before="101"/>
              <w:ind w:left="115"/>
              <w:rPr>
                <w:rFonts w:ascii="Arial"/>
                <w:b/>
                <w:sz w:val="15"/>
              </w:rPr>
            </w:pPr>
            <w:r>
              <w:rPr>
                <w:rFonts w:ascii="Arial"/>
                <w:b/>
                <w:color w:val="FFFFFF"/>
                <w:w w:val="110"/>
                <w:sz w:val="15"/>
              </w:rPr>
              <w:t>Boss</w:t>
            </w:r>
            <w:r>
              <w:rPr>
                <w:rFonts w:ascii="Arial"/>
                <w:b/>
                <w:color w:val="FFFFFF"/>
                <w:spacing w:val="-8"/>
                <w:w w:val="110"/>
                <w:sz w:val="15"/>
              </w:rPr>
              <w:t> </w:t>
            </w:r>
            <w:r>
              <w:rPr>
                <w:rFonts w:ascii="Arial"/>
                <w:b/>
                <w:color w:val="FFFFFF"/>
                <w:spacing w:val="-2"/>
                <w:w w:val="120"/>
                <w:sz w:val="15"/>
              </w:rPr>
              <w:t>Variant</w:t>
            </w:r>
            <w:r>
              <w:rPr>
                <w:rFonts w:ascii="Arial"/>
                <w:b/>
                <w:color w:val="FFFFFF"/>
                <w:sz w:val="15"/>
              </w:rPr>
              <w:tab/>
            </w:r>
            <w:r>
              <w:rPr>
                <w:rFonts w:ascii="Arial"/>
                <w:b/>
                <w:color w:val="FFFFFF"/>
                <w:spacing w:val="-2"/>
                <w:w w:val="120"/>
                <w:sz w:val="15"/>
              </w:rPr>
              <w:t>Primary</w:t>
            </w:r>
            <w:r>
              <w:rPr>
                <w:rFonts w:ascii="Arial"/>
                <w:b/>
                <w:color w:val="FFFFFF"/>
                <w:spacing w:val="-1"/>
                <w:w w:val="120"/>
                <w:sz w:val="15"/>
              </w:rPr>
              <w:t> </w:t>
            </w:r>
            <w:r>
              <w:rPr>
                <w:rFonts w:ascii="Arial"/>
                <w:b/>
                <w:color w:val="FFFFFF"/>
                <w:spacing w:val="-2"/>
                <w:w w:val="120"/>
                <w:sz w:val="15"/>
              </w:rPr>
              <w:t>Spawns</w:t>
            </w:r>
            <w:r>
              <w:rPr>
                <w:rFonts w:ascii="Arial"/>
                <w:b/>
                <w:color w:val="FFFFFF"/>
                <w:sz w:val="15"/>
              </w:rPr>
              <w:tab/>
            </w:r>
            <w:r>
              <w:rPr>
                <w:rFonts w:ascii="Arial"/>
                <w:b/>
                <w:color w:val="FFFFFF"/>
                <w:spacing w:val="-2"/>
                <w:w w:val="120"/>
                <w:sz w:val="15"/>
              </w:rPr>
              <w:t>Effective</w:t>
            </w:r>
            <w:r>
              <w:rPr>
                <w:rFonts w:ascii="Arial"/>
                <w:b/>
                <w:color w:val="FFFFFF"/>
                <w:spacing w:val="3"/>
                <w:w w:val="120"/>
                <w:sz w:val="15"/>
              </w:rPr>
              <w:t> </w:t>
            </w:r>
            <w:r>
              <w:rPr>
                <w:rFonts w:ascii="Arial"/>
                <w:b/>
                <w:color w:val="FFFFFF"/>
                <w:spacing w:val="-4"/>
                <w:w w:val="120"/>
                <w:sz w:val="15"/>
              </w:rPr>
              <w:t>Tier</w:t>
            </w:r>
            <w:r>
              <w:rPr>
                <w:rFonts w:ascii="Arial"/>
                <w:b/>
                <w:color w:val="FFFFFF"/>
                <w:sz w:val="15"/>
              </w:rPr>
              <w:tab/>
            </w:r>
            <w:r>
              <w:rPr>
                <w:rFonts w:ascii="Arial"/>
                <w:b/>
                <w:color w:val="FFFFFF"/>
                <w:spacing w:val="-2"/>
                <w:w w:val="120"/>
                <w:sz w:val="15"/>
              </w:rPr>
              <w:t>Notes</w:t>
            </w:r>
          </w:p>
        </w:tc>
      </w:tr>
      <w:tr>
        <w:trPr>
          <w:trHeight w:val="1009" w:hRule="atLeast"/>
        </w:trPr>
        <w:tc>
          <w:tcPr>
            <w:tcW w:w="2739" w:type="dxa"/>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rPr>
                <w:sz w:val="15"/>
              </w:rPr>
            </w:pPr>
            <w:r>
              <w:rPr>
                <w:color w:val="191919"/>
                <w:spacing w:val="-2"/>
                <w:w w:val="105"/>
                <w:sz w:val="15"/>
              </w:rPr>
              <w:t>Zombie/Skeleton/Spider</w:t>
            </w:r>
            <w:r>
              <w:rPr>
                <w:color w:val="191919"/>
                <w:spacing w:val="20"/>
                <w:w w:val="105"/>
                <w:sz w:val="15"/>
              </w:rPr>
              <w:t> </w:t>
            </w:r>
            <w:r>
              <w:rPr>
                <w:color w:val="191919"/>
                <w:spacing w:val="-2"/>
                <w:w w:val="105"/>
                <w:sz w:val="15"/>
              </w:rPr>
              <w:t>Bosses</w:t>
            </w:r>
          </w:p>
        </w:tc>
        <w:tc>
          <w:tcPr>
            <w:tcW w:w="3165" w:type="dxa"/>
          </w:tcPr>
          <w:p>
            <w:pPr>
              <w:pStyle w:val="TableParagraph"/>
              <w:spacing w:before="0"/>
              <w:ind w:left="0"/>
              <w:rPr>
                <w:rFonts w:ascii="Arial"/>
                <w:b/>
                <w:sz w:val="16"/>
              </w:rPr>
            </w:pPr>
          </w:p>
          <w:p>
            <w:pPr>
              <w:pStyle w:val="TableParagraph"/>
              <w:spacing w:line="184" w:lineRule="auto" w:before="114"/>
              <w:ind w:left="120" w:right="251"/>
              <w:rPr>
                <w:sz w:val="15"/>
              </w:rPr>
            </w:pPr>
            <w:r>
              <w:rPr>
                <w:color w:val="191919"/>
                <w:sz w:val="15"/>
              </w:rPr>
              <w:t>Overworld dungeons, YUNG’s </w:t>
            </w:r>
            <w:r>
              <w:rPr>
                <w:color w:val="191919"/>
                <w:spacing w:val="-2"/>
                <w:w w:val="110"/>
                <w:sz w:val="15"/>
              </w:rPr>
              <w:t>structures</w:t>
            </w:r>
          </w:p>
        </w:tc>
        <w:tc>
          <w:tcPr>
            <w:tcW w:w="3165" w:type="dxa"/>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8"/>
              <w:rPr>
                <w:sz w:val="15"/>
              </w:rPr>
            </w:pPr>
            <w:r>
              <w:rPr>
                <w:color w:val="191919"/>
                <w:w w:val="114"/>
                <w:sz w:val="15"/>
              </w:rPr>
              <w:t>1</w:t>
            </w:r>
          </w:p>
        </w:tc>
        <w:tc>
          <w:tcPr>
            <w:tcW w:w="1468" w:type="dxa"/>
            <w:tcBorders>
              <w:right w:val="single" w:sz="2" w:space="0" w:color="DCDCDC"/>
            </w:tcBorders>
          </w:tcPr>
          <w:p>
            <w:pPr>
              <w:pStyle w:val="TableParagraph"/>
              <w:spacing w:line="184" w:lineRule="auto" w:before="80"/>
              <w:ind w:left="115" w:right="116"/>
              <w:rPr>
                <w:sz w:val="15"/>
              </w:rPr>
            </w:pPr>
            <w:r>
              <w:rPr>
                <w:color w:val="191919"/>
                <w:w w:val="110"/>
                <w:sz w:val="15"/>
              </w:rPr>
              <w:t>First bosses most players encounter.</w:t>
            </w:r>
            <w:r>
              <w:rPr>
                <w:color w:val="191919"/>
                <w:spacing w:val="-12"/>
                <w:w w:val="110"/>
                <w:sz w:val="15"/>
              </w:rPr>
              <w:t> </w:t>
            </w:r>
            <w:r>
              <w:rPr>
                <w:color w:val="191919"/>
                <w:w w:val="110"/>
                <w:sz w:val="15"/>
              </w:rPr>
              <w:t>Gate </w:t>
            </w:r>
            <w:r>
              <w:rPr>
                <w:color w:val="191919"/>
                <w:spacing w:val="-2"/>
                <w:w w:val="110"/>
                <w:sz w:val="15"/>
              </w:rPr>
              <w:t>nothing.</w:t>
            </w:r>
          </w:p>
        </w:tc>
      </w:tr>
      <w:tr>
        <w:trPr>
          <w:trHeight w:val="790" w:hRule="atLeast"/>
        </w:trPr>
        <w:tc>
          <w:tcPr>
            <w:tcW w:w="2739" w:type="dxa"/>
            <w:shd w:val="clear" w:color="auto" w:fill="F4F6F9"/>
          </w:tcPr>
          <w:p>
            <w:pPr>
              <w:pStyle w:val="TableParagraph"/>
              <w:spacing w:before="10"/>
              <w:ind w:left="0"/>
              <w:rPr>
                <w:rFonts w:ascii="Arial"/>
                <w:b/>
                <w:sz w:val="16"/>
              </w:rPr>
            </w:pPr>
          </w:p>
          <w:p>
            <w:pPr>
              <w:pStyle w:val="TableParagraph"/>
              <w:spacing w:line="184" w:lineRule="auto" w:before="1"/>
              <w:ind w:right="167"/>
              <w:rPr>
                <w:sz w:val="15"/>
              </w:rPr>
            </w:pPr>
            <w:r>
              <w:rPr>
                <w:color w:val="191919"/>
                <w:spacing w:val="-2"/>
                <w:w w:val="105"/>
                <w:sz w:val="15"/>
              </w:rPr>
              <w:t>Husk/Drowned/Cave Spider Bosses</w:t>
            </w:r>
          </w:p>
        </w:tc>
        <w:tc>
          <w:tcPr>
            <w:tcW w:w="3165" w:type="dxa"/>
            <w:shd w:val="clear" w:color="auto" w:fill="F4F6F9"/>
          </w:tcPr>
          <w:p>
            <w:pPr>
              <w:pStyle w:val="TableParagraph"/>
              <w:spacing w:before="10"/>
              <w:ind w:left="0"/>
              <w:rPr>
                <w:rFonts w:ascii="Arial"/>
                <w:b/>
                <w:sz w:val="16"/>
              </w:rPr>
            </w:pPr>
          </w:p>
          <w:p>
            <w:pPr>
              <w:pStyle w:val="TableParagraph"/>
              <w:spacing w:line="184" w:lineRule="auto" w:before="1"/>
              <w:ind w:left="120"/>
              <w:rPr>
                <w:sz w:val="15"/>
              </w:rPr>
            </w:pPr>
            <w:r>
              <w:rPr>
                <w:color w:val="191919"/>
                <w:w w:val="110"/>
                <w:sz w:val="15"/>
              </w:rPr>
              <w:t>Desert</w:t>
            </w:r>
            <w:r>
              <w:rPr>
                <w:color w:val="191919"/>
                <w:spacing w:val="-12"/>
                <w:w w:val="110"/>
                <w:sz w:val="15"/>
              </w:rPr>
              <w:t> </w:t>
            </w:r>
            <w:r>
              <w:rPr>
                <w:color w:val="191919"/>
                <w:w w:val="110"/>
                <w:sz w:val="15"/>
              </w:rPr>
              <w:t>temples,</w:t>
            </w:r>
            <w:r>
              <w:rPr>
                <w:color w:val="191919"/>
                <w:spacing w:val="-12"/>
                <w:w w:val="110"/>
                <w:sz w:val="15"/>
              </w:rPr>
              <w:t> </w:t>
            </w:r>
            <w:r>
              <w:rPr>
                <w:color w:val="191919"/>
                <w:w w:val="110"/>
                <w:sz w:val="15"/>
              </w:rPr>
              <w:t>ocean</w:t>
            </w:r>
            <w:r>
              <w:rPr>
                <w:color w:val="191919"/>
                <w:spacing w:val="-12"/>
                <w:w w:val="110"/>
                <w:sz w:val="15"/>
              </w:rPr>
              <w:t> </w:t>
            </w:r>
            <w:r>
              <w:rPr>
                <w:color w:val="191919"/>
                <w:w w:val="110"/>
                <w:sz w:val="15"/>
              </w:rPr>
              <w:t>monuments, </w:t>
            </w:r>
            <w:r>
              <w:rPr>
                <w:color w:val="191919"/>
                <w:spacing w:val="-2"/>
                <w:w w:val="110"/>
                <w:sz w:val="15"/>
              </w:rPr>
              <w:t>caves</w:t>
            </w:r>
          </w:p>
        </w:tc>
        <w:tc>
          <w:tcPr>
            <w:tcW w:w="3165" w:type="dxa"/>
            <w:shd w:val="clear" w:color="auto" w:fill="F4F6F9"/>
          </w:tcPr>
          <w:p>
            <w:pPr>
              <w:pStyle w:val="TableParagraph"/>
              <w:spacing w:before="1"/>
              <w:ind w:left="0"/>
              <w:rPr>
                <w:rFonts w:ascii="Arial"/>
                <w:b/>
                <w:sz w:val="22"/>
              </w:rPr>
            </w:pPr>
          </w:p>
          <w:p>
            <w:pPr>
              <w:pStyle w:val="TableParagraph"/>
              <w:spacing w:before="0"/>
              <w:ind w:left="118"/>
              <w:rPr>
                <w:sz w:val="15"/>
              </w:rPr>
            </w:pPr>
            <w:r>
              <w:rPr>
                <w:color w:val="191919"/>
                <w:spacing w:val="-2"/>
                <w:sz w:val="15"/>
              </w:rPr>
              <w:t>1-</w:t>
            </w:r>
            <w:r>
              <w:rPr>
                <w:color w:val="191919"/>
                <w:spacing w:val="-10"/>
                <w:sz w:val="15"/>
              </w:rPr>
              <w:t>2</w:t>
            </w:r>
          </w:p>
        </w:tc>
        <w:tc>
          <w:tcPr>
            <w:tcW w:w="1468" w:type="dxa"/>
            <w:tcBorders>
              <w:right w:val="single" w:sz="2" w:space="0" w:color="DCDCDC"/>
            </w:tcBorders>
            <w:shd w:val="clear" w:color="auto" w:fill="F4F6F9"/>
          </w:tcPr>
          <w:p>
            <w:pPr>
              <w:pStyle w:val="TableParagraph"/>
              <w:spacing w:line="184" w:lineRule="auto" w:before="80"/>
              <w:ind w:left="115" w:right="233"/>
              <w:rPr>
                <w:sz w:val="15"/>
              </w:rPr>
            </w:pPr>
            <w:r>
              <w:rPr>
                <w:color w:val="191919"/>
                <w:w w:val="110"/>
                <w:sz w:val="15"/>
              </w:rPr>
              <w:t>Slightly</w:t>
            </w:r>
            <w:r>
              <w:rPr>
                <w:color w:val="191919"/>
                <w:spacing w:val="-12"/>
                <w:w w:val="110"/>
                <w:sz w:val="15"/>
              </w:rPr>
              <w:t> </w:t>
            </w:r>
            <w:r>
              <w:rPr>
                <w:color w:val="191919"/>
                <w:w w:val="110"/>
                <w:sz w:val="15"/>
              </w:rPr>
              <w:t>harder than surface </w:t>
            </w:r>
            <w:r>
              <w:rPr>
                <w:color w:val="191919"/>
                <w:spacing w:val="-2"/>
                <w:w w:val="110"/>
                <w:sz w:val="15"/>
              </w:rPr>
              <w:t>variants</w:t>
            </w:r>
          </w:p>
        </w:tc>
      </w:tr>
      <w:tr>
        <w:trPr>
          <w:trHeight w:val="1009" w:hRule="atLeast"/>
        </w:trPr>
        <w:tc>
          <w:tcPr>
            <w:tcW w:w="2739" w:type="dxa"/>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rPr>
                <w:sz w:val="15"/>
              </w:rPr>
            </w:pPr>
            <w:r>
              <w:rPr>
                <w:color w:val="191919"/>
                <w:spacing w:val="-2"/>
                <w:w w:val="105"/>
                <w:sz w:val="15"/>
              </w:rPr>
              <w:t>Evoker/Vindicator/Pillager</w:t>
            </w:r>
            <w:r>
              <w:rPr>
                <w:color w:val="191919"/>
                <w:spacing w:val="22"/>
                <w:w w:val="105"/>
                <w:sz w:val="15"/>
              </w:rPr>
              <w:t> </w:t>
            </w:r>
            <w:r>
              <w:rPr>
                <w:color w:val="191919"/>
                <w:spacing w:val="-2"/>
                <w:w w:val="105"/>
                <w:sz w:val="15"/>
              </w:rPr>
              <w:t>Bosses</w:t>
            </w:r>
          </w:p>
        </w:tc>
        <w:tc>
          <w:tcPr>
            <w:tcW w:w="3165" w:type="dxa"/>
          </w:tcPr>
          <w:p>
            <w:pPr>
              <w:pStyle w:val="TableParagraph"/>
              <w:spacing w:before="0"/>
              <w:ind w:left="0"/>
              <w:rPr>
                <w:rFonts w:ascii="Arial"/>
                <w:b/>
                <w:sz w:val="16"/>
              </w:rPr>
            </w:pPr>
          </w:p>
          <w:p>
            <w:pPr>
              <w:pStyle w:val="TableParagraph"/>
              <w:spacing w:line="184" w:lineRule="auto" w:before="114"/>
              <w:ind w:left="120" w:right="251"/>
              <w:rPr>
                <w:sz w:val="15"/>
              </w:rPr>
            </w:pPr>
            <w:r>
              <w:rPr>
                <w:color w:val="191919"/>
                <w:spacing w:val="-2"/>
                <w:w w:val="110"/>
                <w:sz w:val="15"/>
              </w:rPr>
              <w:t>Woodland</w:t>
            </w:r>
            <w:r>
              <w:rPr>
                <w:color w:val="191919"/>
                <w:spacing w:val="-4"/>
                <w:w w:val="110"/>
                <w:sz w:val="15"/>
              </w:rPr>
              <w:t> </w:t>
            </w:r>
            <w:r>
              <w:rPr>
                <w:color w:val="191919"/>
                <w:spacing w:val="-2"/>
                <w:w w:val="110"/>
                <w:sz w:val="15"/>
              </w:rPr>
              <w:t>mansions,</w:t>
            </w:r>
            <w:r>
              <w:rPr>
                <w:color w:val="191919"/>
                <w:spacing w:val="-4"/>
                <w:w w:val="110"/>
                <w:sz w:val="15"/>
              </w:rPr>
              <w:t> </w:t>
            </w:r>
            <w:r>
              <w:rPr>
                <w:color w:val="191919"/>
                <w:spacing w:val="-2"/>
                <w:w w:val="110"/>
                <w:sz w:val="15"/>
              </w:rPr>
              <w:t>pillager structures</w:t>
            </w:r>
          </w:p>
        </w:tc>
        <w:tc>
          <w:tcPr>
            <w:tcW w:w="3165" w:type="dxa"/>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8"/>
              <w:rPr>
                <w:sz w:val="15"/>
              </w:rPr>
            </w:pPr>
            <w:r>
              <w:rPr>
                <w:color w:val="191919"/>
                <w:w w:val="114"/>
                <w:sz w:val="15"/>
              </w:rPr>
              <w:t>2</w:t>
            </w:r>
          </w:p>
        </w:tc>
        <w:tc>
          <w:tcPr>
            <w:tcW w:w="1468" w:type="dxa"/>
            <w:tcBorders>
              <w:right w:val="single" w:sz="2" w:space="0" w:color="DCDCDC"/>
            </w:tcBorders>
          </w:tcPr>
          <w:p>
            <w:pPr>
              <w:pStyle w:val="TableParagraph"/>
              <w:spacing w:line="251" w:lineRule="exact"/>
              <w:ind w:left="115"/>
              <w:rPr>
                <w:sz w:val="15"/>
              </w:rPr>
            </w:pPr>
            <w:r>
              <w:rPr>
                <w:color w:val="191919"/>
                <w:w w:val="110"/>
                <w:sz w:val="15"/>
              </w:rPr>
              <w:t>Illager</w:t>
            </w:r>
            <w:r>
              <w:rPr>
                <w:color w:val="191919"/>
                <w:spacing w:val="-12"/>
                <w:w w:val="110"/>
                <w:sz w:val="15"/>
              </w:rPr>
              <w:t> </w:t>
            </w:r>
            <w:r>
              <w:rPr>
                <w:color w:val="191919"/>
                <w:spacing w:val="-2"/>
                <w:w w:val="110"/>
                <w:sz w:val="15"/>
              </w:rPr>
              <w:t>variants</w:t>
            </w:r>
          </w:p>
          <w:p>
            <w:pPr>
              <w:pStyle w:val="TableParagraph"/>
              <w:spacing w:line="184" w:lineRule="auto" w:before="12"/>
              <w:ind w:left="115" w:right="299"/>
              <w:rPr>
                <w:sz w:val="15"/>
              </w:rPr>
            </w:pPr>
            <w:r>
              <w:rPr>
                <w:color w:val="191919"/>
                <w:w w:val="105"/>
                <w:sz w:val="15"/>
              </w:rPr>
              <w:t>—</w:t>
            </w:r>
            <w:r>
              <w:rPr>
                <w:color w:val="191919"/>
                <w:spacing w:val="-8"/>
                <w:w w:val="105"/>
                <w:sz w:val="15"/>
              </w:rPr>
              <w:t> </w:t>
            </w:r>
            <w:r>
              <w:rPr>
                <w:color w:val="191919"/>
                <w:w w:val="105"/>
                <w:sz w:val="15"/>
              </w:rPr>
              <w:t>meaningful </w:t>
            </w:r>
            <w:r>
              <w:rPr>
                <w:color w:val="191919"/>
                <w:spacing w:val="-2"/>
                <w:w w:val="105"/>
                <w:sz w:val="15"/>
              </w:rPr>
              <w:t>mid-game challenge</w:t>
            </w:r>
          </w:p>
        </w:tc>
      </w:tr>
      <w:tr>
        <w:trPr>
          <w:trHeight w:val="1009" w:hRule="atLeast"/>
        </w:trPr>
        <w:tc>
          <w:tcPr>
            <w:tcW w:w="2739" w:type="dxa"/>
            <w:shd w:val="clear" w:color="auto" w:fill="F4F6F9"/>
          </w:tcPr>
          <w:p>
            <w:pPr>
              <w:pStyle w:val="TableParagraph"/>
              <w:spacing w:before="0"/>
              <w:ind w:left="0"/>
              <w:rPr>
                <w:rFonts w:ascii="Arial"/>
                <w:b/>
                <w:sz w:val="16"/>
              </w:rPr>
            </w:pPr>
          </w:p>
          <w:p>
            <w:pPr>
              <w:pStyle w:val="TableParagraph"/>
              <w:spacing w:line="184" w:lineRule="auto" w:before="114"/>
              <w:ind w:right="167"/>
              <w:rPr>
                <w:sz w:val="15"/>
              </w:rPr>
            </w:pPr>
            <w:r>
              <w:rPr>
                <w:color w:val="191919"/>
                <w:spacing w:val="-2"/>
                <w:w w:val="105"/>
                <w:sz w:val="15"/>
              </w:rPr>
              <w:t>Blaze/Wither Skeleton/Piglin </w:t>
            </w:r>
            <w:r>
              <w:rPr>
                <w:color w:val="191919"/>
                <w:w w:val="105"/>
                <w:sz w:val="15"/>
              </w:rPr>
              <w:t>Brute Bosses</w:t>
            </w:r>
          </w:p>
        </w:tc>
        <w:tc>
          <w:tcPr>
            <w:tcW w:w="3165" w:type="dxa"/>
            <w:shd w:val="clear" w:color="auto" w:fill="F4F6F9"/>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20"/>
              <w:rPr>
                <w:sz w:val="15"/>
              </w:rPr>
            </w:pPr>
            <w:r>
              <w:rPr>
                <w:color w:val="191919"/>
                <w:sz w:val="15"/>
              </w:rPr>
              <w:t>Nether</w:t>
            </w:r>
            <w:r>
              <w:rPr>
                <w:color w:val="191919"/>
                <w:spacing w:val="40"/>
                <w:sz w:val="15"/>
              </w:rPr>
              <w:t> </w:t>
            </w:r>
            <w:r>
              <w:rPr>
                <w:color w:val="191919"/>
                <w:sz w:val="15"/>
              </w:rPr>
              <w:t>fortresses,</w:t>
            </w:r>
            <w:r>
              <w:rPr>
                <w:color w:val="191919"/>
                <w:spacing w:val="41"/>
                <w:sz w:val="15"/>
              </w:rPr>
              <w:t> </w:t>
            </w:r>
            <w:r>
              <w:rPr>
                <w:color w:val="191919"/>
                <w:spacing w:val="-2"/>
                <w:sz w:val="15"/>
              </w:rPr>
              <w:t>bastions</w:t>
            </w:r>
          </w:p>
        </w:tc>
        <w:tc>
          <w:tcPr>
            <w:tcW w:w="3165" w:type="dxa"/>
            <w:shd w:val="clear" w:color="auto" w:fill="F4F6F9"/>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8"/>
              <w:rPr>
                <w:sz w:val="15"/>
              </w:rPr>
            </w:pPr>
            <w:r>
              <w:rPr>
                <w:color w:val="191919"/>
                <w:w w:val="114"/>
                <w:sz w:val="15"/>
              </w:rPr>
              <w:t>3</w:t>
            </w:r>
          </w:p>
        </w:tc>
        <w:tc>
          <w:tcPr>
            <w:tcW w:w="1468" w:type="dxa"/>
            <w:tcBorders>
              <w:right w:val="single" w:sz="2" w:space="0" w:color="DCDCDC"/>
            </w:tcBorders>
            <w:shd w:val="clear" w:color="auto" w:fill="F4F6F9"/>
          </w:tcPr>
          <w:p>
            <w:pPr>
              <w:pStyle w:val="TableParagraph"/>
              <w:spacing w:line="184" w:lineRule="auto" w:before="80"/>
              <w:ind w:left="115" w:right="233"/>
              <w:rPr>
                <w:sz w:val="15"/>
              </w:rPr>
            </w:pPr>
            <w:r>
              <w:rPr>
                <w:color w:val="191919"/>
                <w:w w:val="110"/>
                <w:sz w:val="15"/>
              </w:rPr>
              <w:t>Nether’s 4x </w:t>
            </w:r>
            <w:r>
              <w:rPr>
                <w:color w:val="191919"/>
                <w:spacing w:val="-2"/>
                <w:w w:val="110"/>
                <w:sz w:val="15"/>
              </w:rPr>
              <w:t>multiplier makes</w:t>
            </w:r>
            <w:r>
              <w:rPr>
                <w:color w:val="191919"/>
                <w:spacing w:val="-10"/>
                <w:w w:val="110"/>
                <w:sz w:val="15"/>
              </w:rPr>
              <w:t> </w:t>
            </w:r>
            <w:r>
              <w:rPr>
                <w:color w:val="191919"/>
                <w:spacing w:val="-2"/>
                <w:w w:val="110"/>
                <w:sz w:val="15"/>
              </w:rPr>
              <w:t>these dangerous</w:t>
            </w:r>
          </w:p>
        </w:tc>
      </w:tr>
      <w:tr>
        <w:trPr>
          <w:trHeight w:val="790" w:hRule="atLeast"/>
        </w:trPr>
        <w:tc>
          <w:tcPr>
            <w:tcW w:w="2739" w:type="dxa"/>
          </w:tcPr>
          <w:p>
            <w:pPr>
              <w:pStyle w:val="TableParagraph"/>
              <w:spacing w:before="10"/>
              <w:ind w:left="0"/>
              <w:rPr>
                <w:rFonts w:ascii="Arial"/>
                <w:b/>
                <w:sz w:val="16"/>
              </w:rPr>
            </w:pPr>
          </w:p>
          <w:p>
            <w:pPr>
              <w:pStyle w:val="TableParagraph"/>
              <w:spacing w:line="184" w:lineRule="auto" w:before="1"/>
              <w:ind w:right="167"/>
              <w:rPr>
                <w:sz w:val="15"/>
              </w:rPr>
            </w:pPr>
            <w:r>
              <w:rPr>
                <w:color w:val="191919"/>
                <w:spacing w:val="-2"/>
                <w:w w:val="105"/>
                <w:sz w:val="15"/>
              </w:rPr>
              <w:t>Guardian/Phantom/Shulker Bosses</w:t>
            </w:r>
          </w:p>
        </w:tc>
        <w:tc>
          <w:tcPr>
            <w:tcW w:w="3165" w:type="dxa"/>
          </w:tcPr>
          <w:p>
            <w:pPr>
              <w:pStyle w:val="TableParagraph"/>
              <w:spacing w:before="1"/>
              <w:ind w:left="0"/>
              <w:rPr>
                <w:rFonts w:ascii="Arial"/>
                <w:b/>
                <w:sz w:val="22"/>
              </w:rPr>
            </w:pPr>
          </w:p>
          <w:p>
            <w:pPr>
              <w:pStyle w:val="TableParagraph"/>
              <w:spacing w:before="0"/>
              <w:ind w:left="120"/>
              <w:rPr>
                <w:sz w:val="15"/>
              </w:rPr>
            </w:pPr>
            <w:r>
              <w:rPr>
                <w:color w:val="191919"/>
                <w:spacing w:val="-2"/>
                <w:w w:val="110"/>
                <w:sz w:val="15"/>
              </w:rPr>
              <w:t>Ocean monuments,</w:t>
            </w:r>
            <w:r>
              <w:rPr>
                <w:color w:val="191919"/>
                <w:spacing w:val="-1"/>
                <w:w w:val="110"/>
                <w:sz w:val="15"/>
              </w:rPr>
              <w:t> </w:t>
            </w:r>
            <w:r>
              <w:rPr>
                <w:color w:val="191919"/>
                <w:spacing w:val="-2"/>
                <w:w w:val="110"/>
                <w:sz w:val="15"/>
              </w:rPr>
              <w:t>End</w:t>
            </w:r>
            <w:r>
              <w:rPr>
                <w:color w:val="191919"/>
                <w:spacing w:val="-1"/>
                <w:w w:val="110"/>
                <w:sz w:val="15"/>
              </w:rPr>
              <w:t> </w:t>
            </w:r>
            <w:r>
              <w:rPr>
                <w:color w:val="191919"/>
                <w:spacing w:val="-2"/>
                <w:w w:val="110"/>
                <w:sz w:val="15"/>
              </w:rPr>
              <w:t>cities</w:t>
            </w:r>
          </w:p>
        </w:tc>
        <w:tc>
          <w:tcPr>
            <w:tcW w:w="3165" w:type="dxa"/>
          </w:tcPr>
          <w:p>
            <w:pPr>
              <w:pStyle w:val="TableParagraph"/>
              <w:spacing w:before="1"/>
              <w:ind w:left="0"/>
              <w:rPr>
                <w:rFonts w:ascii="Arial"/>
                <w:b/>
                <w:sz w:val="22"/>
              </w:rPr>
            </w:pPr>
          </w:p>
          <w:p>
            <w:pPr>
              <w:pStyle w:val="TableParagraph"/>
              <w:spacing w:before="0"/>
              <w:ind w:left="118"/>
              <w:rPr>
                <w:sz w:val="15"/>
              </w:rPr>
            </w:pPr>
            <w:r>
              <w:rPr>
                <w:color w:val="191919"/>
                <w:spacing w:val="-2"/>
                <w:sz w:val="15"/>
              </w:rPr>
              <w:t>3-</w:t>
            </w:r>
            <w:r>
              <w:rPr>
                <w:color w:val="191919"/>
                <w:spacing w:val="-10"/>
                <w:sz w:val="15"/>
              </w:rPr>
              <w:t>4</w:t>
            </w:r>
          </w:p>
        </w:tc>
        <w:tc>
          <w:tcPr>
            <w:tcW w:w="1468" w:type="dxa"/>
            <w:tcBorders>
              <w:right w:val="single" w:sz="2" w:space="0" w:color="DCDCDC"/>
            </w:tcBorders>
          </w:tcPr>
          <w:p>
            <w:pPr>
              <w:pStyle w:val="TableParagraph"/>
              <w:spacing w:line="184" w:lineRule="auto" w:before="80"/>
              <w:ind w:left="115" w:right="116"/>
              <w:rPr>
                <w:sz w:val="15"/>
              </w:rPr>
            </w:pPr>
            <w:r>
              <w:rPr>
                <w:color w:val="191919"/>
                <w:spacing w:val="-2"/>
                <w:sz w:val="15"/>
              </w:rPr>
              <w:t>Late-game </w:t>
            </w:r>
            <w:r>
              <w:rPr>
                <w:color w:val="191919"/>
                <w:spacing w:val="-2"/>
                <w:w w:val="110"/>
                <w:sz w:val="15"/>
              </w:rPr>
              <w:t>structure guardians</w:t>
            </w:r>
          </w:p>
        </w:tc>
      </w:tr>
    </w:tbl>
    <w:p>
      <w:pPr>
        <w:pStyle w:val="BodyText"/>
        <w:spacing w:line="192" w:lineRule="auto" w:before="106"/>
        <w:ind w:left="115" w:right="219"/>
      </w:pPr>
      <w:r>
        <w:rPr>
          <w:rFonts w:ascii="Arial" w:hAnsi="Arial"/>
          <w:b/>
          <w:color w:val="19395B"/>
          <w:w w:val="110"/>
        </w:rPr>
        <w:t>Loot config: </w:t>
      </w:r>
      <w:r>
        <w:rPr>
          <w:color w:val="191919"/>
          <w:w w:val="110"/>
        </w:rPr>
        <w:t>- Override default Brutal Bosses loot tables via datapack - Tier 1 bosses: Vanilla materials + small XP bonus + 5% chance</w:t>
      </w:r>
      <w:r>
        <w:rPr>
          <w:color w:val="191919"/>
          <w:spacing w:val="-1"/>
          <w:w w:val="110"/>
        </w:rPr>
        <w:t> </w:t>
      </w:r>
      <w:r>
        <w:rPr>
          <w:color w:val="191919"/>
          <w:w w:val="110"/>
        </w:rPr>
        <w:t>of</w:t>
      </w:r>
      <w:r>
        <w:rPr>
          <w:color w:val="191919"/>
          <w:spacing w:val="-1"/>
          <w:w w:val="110"/>
        </w:rPr>
        <w:t> </w:t>
      </w:r>
      <w:r>
        <w:rPr>
          <w:color w:val="191919"/>
          <w:w w:val="110"/>
        </w:rPr>
        <w:t>Tier</w:t>
      </w:r>
      <w:r>
        <w:rPr>
          <w:color w:val="191919"/>
          <w:spacing w:val="-1"/>
          <w:w w:val="110"/>
        </w:rPr>
        <w:t> </w:t>
      </w:r>
      <w:r>
        <w:rPr>
          <w:color w:val="191919"/>
          <w:w w:val="110"/>
        </w:rPr>
        <w:t>1</w:t>
      </w:r>
      <w:r>
        <w:rPr>
          <w:color w:val="191919"/>
          <w:spacing w:val="-1"/>
          <w:w w:val="110"/>
        </w:rPr>
        <w:t> </w:t>
      </w:r>
      <w:r>
        <w:rPr>
          <w:color w:val="191919"/>
          <w:w w:val="110"/>
        </w:rPr>
        <w:t>enchanted</w:t>
      </w:r>
      <w:r>
        <w:rPr>
          <w:color w:val="191919"/>
          <w:spacing w:val="-1"/>
          <w:w w:val="110"/>
        </w:rPr>
        <w:t> </w:t>
      </w:r>
      <w:r>
        <w:rPr>
          <w:color w:val="191919"/>
          <w:w w:val="110"/>
        </w:rPr>
        <w:t>book</w:t>
      </w:r>
      <w:r>
        <w:rPr>
          <w:color w:val="191919"/>
          <w:spacing w:val="-1"/>
          <w:w w:val="110"/>
        </w:rPr>
        <w:t> </w:t>
      </w:r>
      <w:r>
        <w:rPr>
          <w:color w:val="191919"/>
          <w:w w:val="110"/>
        </w:rPr>
        <w:t>-</w:t>
      </w:r>
      <w:r>
        <w:rPr>
          <w:color w:val="191919"/>
          <w:spacing w:val="-1"/>
          <w:w w:val="110"/>
        </w:rPr>
        <w:t> </w:t>
      </w:r>
      <w:r>
        <w:rPr>
          <w:color w:val="191919"/>
          <w:w w:val="110"/>
        </w:rPr>
        <w:t>Tier</w:t>
      </w:r>
      <w:r>
        <w:rPr>
          <w:color w:val="191919"/>
          <w:spacing w:val="-1"/>
          <w:w w:val="110"/>
        </w:rPr>
        <w:t> </w:t>
      </w:r>
      <w:r>
        <w:rPr>
          <w:color w:val="191919"/>
          <w:w w:val="110"/>
        </w:rPr>
        <w:t>2</w:t>
      </w:r>
      <w:r>
        <w:rPr>
          <w:color w:val="191919"/>
          <w:spacing w:val="-1"/>
          <w:w w:val="110"/>
        </w:rPr>
        <w:t> </w:t>
      </w:r>
      <w:r>
        <w:rPr>
          <w:color w:val="191919"/>
          <w:w w:val="110"/>
        </w:rPr>
        <w:t>bosses:</w:t>
      </w:r>
      <w:r>
        <w:rPr>
          <w:color w:val="191919"/>
          <w:spacing w:val="-1"/>
          <w:w w:val="110"/>
        </w:rPr>
        <w:t> </w:t>
      </w:r>
      <w:r>
        <w:rPr>
          <w:color w:val="191919"/>
          <w:w w:val="110"/>
        </w:rPr>
        <w:t>Iron/gold</w:t>
      </w:r>
      <w:r>
        <w:rPr>
          <w:color w:val="191919"/>
          <w:spacing w:val="-1"/>
          <w:w w:val="110"/>
        </w:rPr>
        <w:t> </w:t>
      </w:r>
      <w:r>
        <w:rPr>
          <w:color w:val="191919"/>
          <w:w w:val="110"/>
        </w:rPr>
        <w:t>gear</w:t>
      </w:r>
      <w:r>
        <w:rPr>
          <w:color w:val="191919"/>
          <w:spacing w:val="-1"/>
          <w:w w:val="110"/>
        </w:rPr>
        <w:t> </w:t>
      </w:r>
      <w:r>
        <w:rPr>
          <w:color w:val="191919"/>
          <w:w w:val="110"/>
        </w:rPr>
        <w:t>+</w:t>
      </w:r>
      <w:r>
        <w:rPr>
          <w:color w:val="191919"/>
          <w:spacing w:val="-1"/>
          <w:w w:val="110"/>
        </w:rPr>
        <w:t> </w:t>
      </w:r>
      <w:r>
        <w:rPr>
          <w:color w:val="191919"/>
          <w:w w:val="110"/>
        </w:rPr>
        <w:t>10%</w:t>
      </w:r>
      <w:r>
        <w:rPr>
          <w:color w:val="191919"/>
          <w:spacing w:val="-1"/>
          <w:w w:val="110"/>
        </w:rPr>
        <w:t> </w:t>
      </w:r>
      <w:r>
        <w:rPr>
          <w:color w:val="191919"/>
          <w:w w:val="110"/>
        </w:rPr>
        <w:t>chance</w:t>
      </w:r>
      <w:r>
        <w:rPr>
          <w:color w:val="191919"/>
          <w:spacing w:val="-1"/>
          <w:w w:val="110"/>
        </w:rPr>
        <w:t> </w:t>
      </w:r>
      <w:r>
        <w:rPr>
          <w:color w:val="191919"/>
          <w:w w:val="110"/>
        </w:rPr>
        <w:t>of</w:t>
      </w:r>
      <w:r>
        <w:rPr>
          <w:color w:val="191919"/>
          <w:spacing w:val="-1"/>
          <w:w w:val="110"/>
        </w:rPr>
        <w:t> </w:t>
      </w:r>
      <w:r>
        <w:rPr>
          <w:color w:val="191919"/>
          <w:w w:val="110"/>
        </w:rPr>
        <w:t>Apotheosis</w:t>
      </w:r>
      <w:r>
        <w:rPr>
          <w:color w:val="191919"/>
          <w:spacing w:val="-1"/>
          <w:w w:val="110"/>
        </w:rPr>
        <w:t> </w:t>
      </w:r>
      <w:r>
        <w:rPr>
          <w:color w:val="191919"/>
          <w:w w:val="110"/>
        </w:rPr>
        <w:t>affix</w:t>
      </w:r>
      <w:r>
        <w:rPr>
          <w:color w:val="191919"/>
          <w:spacing w:val="-1"/>
          <w:w w:val="110"/>
        </w:rPr>
        <w:t> </w:t>
      </w:r>
      <w:r>
        <w:rPr>
          <w:color w:val="191919"/>
          <w:w w:val="110"/>
        </w:rPr>
        <w:t>item</w:t>
      </w:r>
      <w:r>
        <w:rPr>
          <w:color w:val="191919"/>
          <w:spacing w:val="-1"/>
          <w:w w:val="110"/>
        </w:rPr>
        <w:t> </w:t>
      </w:r>
      <w:r>
        <w:rPr>
          <w:color w:val="191919"/>
          <w:w w:val="110"/>
        </w:rPr>
        <w:t>(Common</w:t>
      </w:r>
      <w:r>
        <w:rPr>
          <w:color w:val="191919"/>
          <w:spacing w:val="-1"/>
          <w:w w:val="110"/>
        </w:rPr>
        <w:t> </w:t>
      </w:r>
      <w:r>
        <w:rPr>
          <w:color w:val="191919"/>
          <w:w w:val="110"/>
        </w:rPr>
        <w:t>rarity)</w:t>
      </w:r>
      <w:r>
        <w:rPr>
          <w:color w:val="191919"/>
          <w:spacing w:val="-1"/>
          <w:w w:val="110"/>
        </w:rPr>
        <w:t> </w:t>
      </w:r>
      <w:r>
        <w:rPr>
          <w:color w:val="191919"/>
          <w:w w:val="110"/>
        </w:rPr>
        <w:t>-</w:t>
      </w:r>
      <w:r>
        <w:rPr>
          <w:color w:val="191919"/>
          <w:spacing w:val="-1"/>
          <w:w w:val="110"/>
        </w:rPr>
        <w:t> </w:t>
      </w:r>
      <w:r>
        <w:rPr>
          <w:color w:val="191919"/>
          <w:w w:val="110"/>
        </w:rPr>
        <w:t>Tier</w:t>
      </w:r>
      <w:r>
        <w:rPr>
          <w:color w:val="191919"/>
          <w:spacing w:val="-1"/>
          <w:w w:val="110"/>
        </w:rPr>
        <w:t> </w:t>
      </w:r>
      <w:r>
        <w:rPr>
          <w:color w:val="191919"/>
          <w:w w:val="110"/>
        </w:rPr>
        <w:t>3 bosses:</w:t>
      </w:r>
      <w:r>
        <w:rPr>
          <w:color w:val="191919"/>
          <w:spacing w:val="-5"/>
          <w:w w:val="110"/>
        </w:rPr>
        <w:t> </w:t>
      </w:r>
      <w:r>
        <w:rPr>
          <w:color w:val="191919"/>
          <w:w w:val="110"/>
        </w:rPr>
        <w:t>Diamond</w:t>
      </w:r>
      <w:r>
        <w:rPr>
          <w:color w:val="191919"/>
          <w:spacing w:val="-5"/>
          <w:w w:val="110"/>
        </w:rPr>
        <w:t> </w:t>
      </w:r>
      <w:r>
        <w:rPr>
          <w:color w:val="191919"/>
          <w:w w:val="110"/>
        </w:rPr>
        <w:t>gear</w:t>
      </w:r>
      <w:r>
        <w:rPr>
          <w:color w:val="191919"/>
          <w:spacing w:val="-5"/>
          <w:w w:val="110"/>
        </w:rPr>
        <w:t> </w:t>
      </w:r>
      <w:r>
        <w:rPr>
          <w:color w:val="191919"/>
          <w:w w:val="110"/>
        </w:rPr>
        <w:t>+</w:t>
      </w:r>
      <w:r>
        <w:rPr>
          <w:color w:val="191919"/>
          <w:spacing w:val="-5"/>
          <w:w w:val="110"/>
        </w:rPr>
        <w:t> </w:t>
      </w:r>
      <w:r>
        <w:rPr>
          <w:color w:val="191919"/>
          <w:w w:val="110"/>
        </w:rPr>
        <w:t>15%</w:t>
      </w:r>
      <w:r>
        <w:rPr>
          <w:color w:val="191919"/>
          <w:spacing w:val="-5"/>
          <w:w w:val="110"/>
        </w:rPr>
        <w:t> </w:t>
      </w:r>
      <w:r>
        <w:rPr>
          <w:color w:val="191919"/>
          <w:w w:val="110"/>
        </w:rPr>
        <w:t>chance</w:t>
      </w:r>
      <w:r>
        <w:rPr>
          <w:color w:val="191919"/>
          <w:spacing w:val="-5"/>
          <w:w w:val="110"/>
        </w:rPr>
        <w:t> </w:t>
      </w:r>
      <w:r>
        <w:rPr>
          <w:color w:val="191919"/>
          <w:w w:val="110"/>
        </w:rPr>
        <w:t>of</w:t>
      </w:r>
      <w:r>
        <w:rPr>
          <w:color w:val="191919"/>
          <w:spacing w:val="-5"/>
          <w:w w:val="110"/>
        </w:rPr>
        <w:t> </w:t>
      </w:r>
      <w:r>
        <w:rPr>
          <w:color w:val="191919"/>
          <w:w w:val="110"/>
        </w:rPr>
        <w:t>Apotheosis</w:t>
      </w:r>
      <w:r>
        <w:rPr>
          <w:color w:val="191919"/>
          <w:spacing w:val="-5"/>
          <w:w w:val="110"/>
        </w:rPr>
        <w:t> </w:t>
      </w:r>
      <w:r>
        <w:rPr>
          <w:color w:val="191919"/>
          <w:w w:val="110"/>
        </w:rPr>
        <w:t>affix</w:t>
      </w:r>
      <w:r>
        <w:rPr>
          <w:color w:val="191919"/>
          <w:spacing w:val="-5"/>
          <w:w w:val="110"/>
        </w:rPr>
        <w:t> </w:t>
      </w:r>
      <w:r>
        <w:rPr>
          <w:color w:val="191919"/>
          <w:w w:val="110"/>
        </w:rPr>
        <w:t>item</w:t>
      </w:r>
      <w:r>
        <w:rPr>
          <w:color w:val="191919"/>
          <w:spacing w:val="-5"/>
          <w:w w:val="110"/>
        </w:rPr>
        <w:t> </w:t>
      </w:r>
      <w:r>
        <w:rPr>
          <w:color w:val="191919"/>
          <w:w w:val="110"/>
        </w:rPr>
        <w:t>(Uncommon-Rare)</w:t>
      </w:r>
      <w:r>
        <w:rPr>
          <w:color w:val="191919"/>
          <w:spacing w:val="-5"/>
          <w:w w:val="110"/>
        </w:rPr>
        <w:t> </w:t>
      </w:r>
      <w:r>
        <w:rPr>
          <w:color w:val="191919"/>
          <w:w w:val="110"/>
        </w:rPr>
        <w:t>-</w:t>
      </w:r>
      <w:r>
        <w:rPr>
          <w:color w:val="191919"/>
          <w:spacing w:val="-5"/>
          <w:w w:val="110"/>
        </w:rPr>
        <w:t> </w:t>
      </w:r>
      <w:r>
        <w:rPr>
          <w:color w:val="191919"/>
          <w:w w:val="110"/>
        </w:rPr>
        <w:t>Tier</w:t>
      </w:r>
      <w:r>
        <w:rPr>
          <w:color w:val="191919"/>
          <w:spacing w:val="-5"/>
          <w:w w:val="110"/>
        </w:rPr>
        <w:t> </w:t>
      </w:r>
      <w:r>
        <w:rPr>
          <w:color w:val="191919"/>
          <w:w w:val="110"/>
        </w:rPr>
        <w:t>4</w:t>
      </w:r>
      <w:r>
        <w:rPr>
          <w:color w:val="191919"/>
          <w:spacing w:val="-5"/>
          <w:w w:val="110"/>
        </w:rPr>
        <w:t> </w:t>
      </w:r>
      <w:r>
        <w:rPr>
          <w:color w:val="191919"/>
          <w:w w:val="110"/>
        </w:rPr>
        <w:t>bosses:</w:t>
      </w:r>
      <w:r>
        <w:rPr>
          <w:color w:val="191919"/>
          <w:spacing w:val="-5"/>
          <w:w w:val="110"/>
        </w:rPr>
        <w:t> </w:t>
      </w:r>
      <w:r>
        <w:rPr>
          <w:color w:val="191919"/>
          <w:w w:val="110"/>
        </w:rPr>
        <w:t>Netherite</w:t>
      </w:r>
      <w:r>
        <w:rPr>
          <w:color w:val="191919"/>
          <w:spacing w:val="-5"/>
          <w:w w:val="110"/>
        </w:rPr>
        <w:t> </w:t>
      </w:r>
      <w:r>
        <w:rPr>
          <w:color w:val="191919"/>
          <w:w w:val="110"/>
        </w:rPr>
        <w:t>scraps</w:t>
      </w:r>
      <w:r>
        <w:rPr>
          <w:color w:val="191919"/>
          <w:spacing w:val="-5"/>
          <w:w w:val="110"/>
        </w:rPr>
        <w:t> </w:t>
      </w:r>
      <w:r>
        <w:rPr>
          <w:color w:val="191919"/>
          <w:w w:val="110"/>
        </w:rPr>
        <w:t>+</w:t>
      </w:r>
      <w:r>
        <w:rPr>
          <w:color w:val="191919"/>
          <w:spacing w:val="-5"/>
          <w:w w:val="110"/>
        </w:rPr>
        <w:t> </w:t>
      </w:r>
      <w:r>
        <w:rPr>
          <w:color w:val="191919"/>
          <w:w w:val="110"/>
        </w:rPr>
        <w:t>10%</w:t>
      </w:r>
      <w:r>
        <w:rPr>
          <w:color w:val="191919"/>
          <w:spacing w:val="-5"/>
          <w:w w:val="110"/>
        </w:rPr>
        <w:t> </w:t>
      </w:r>
      <w:r>
        <w:rPr>
          <w:color w:val="191919"/>
          <w:w w:val="110"/>
        </w:rPr>
        <w:t>chance of</w:t>
      </w:r>
      <w:r>
        <w:rPr>
          <w:color w:val="191919"/>
          <w:spacing w:val="-4"/>
          <w:w w:val="110"/>
        </w:rPr>
        <w:t> </w:t>
      </w:r>
      <w:r>
        <w:rPr>
          <w:color w:val="191919"/>
          <w:w w:val="110"/>
        </w:rPr>
        <w:t>Apotheosis</w:t>
      </w:r>
      <w:r>
        <w:rPr>
          <w:color w:val="191919"/>
          <w:spacing w:val="-4"/>
          <w:w w:val="110"/>
        </w:rPr>
        <w:t> </w:t>
      </w:r>
      <w:r>
        <w:rPr>
          <w:color w:val="191919"/>
          <w:w w:val="110"/>
        </w:rPr>
        <w:t>affix</w:t>
      </w:r>
      <w:r>
        <w:rPr>
          <w:color w:val="191919"/>
          <w:spacing w:val="-4"/>
          <w:w w:val="110"/>
        </w:rPr>
        <w:t> </w:t>
      </w:r>
      <w:r>
        <w:rPr>
          <w:color w:val="191919"/>
          <w:w w:val="110"/>
        </w:rPr>
        <w:t>item</w:t>
      </w:r>
      <w:r>
        <w:rPr>
          <w:color w:val="191919"/>
          <w:spacing w:val="-4"/>
          <w:w w:val="110"/>
        </w:rPr>
        <w:t> </w:t>
      </w:r>
      <w:r>
        <w:rPr>
          <w:color w:val="191919"/>
          <w:w w:val="110"/>
        </w:rPr>
        <w:t>(Rare-Epic)</w:t>
      </w:r>
      <w:r>
        <w:rPr>
          <w:color w:val="191919"/>
          <w:spacing w:val="-4"/>
          <w:w w:val="110"/>
        </w:rPr>
        <w:t> </w:t>
      </w:r>
      <w:r>
        <w:rPr>
          <w:color w:val="191919"/>
          <w:w w:val="110"/>
        </w:rPr>
        <w:t>-</w:t>
      </w:r>
      <w:r>
        <w:rPr>
          <w:color w:val="191919"/>
          <w:spacing w:val="-4"/>
          <w:w w:val="110"/>
        </w:rPr>
        <w:t> </w:t>
      </w:r>
      <w:r>
        <w:rPr>
          <w:color w:val="191919"/>
          <w:w w:val="110"/>
        </w:rPr>
        <w:t>NO</w:t>
      </w:r>
      <w:r>
        <w:rPr>
          <w:color w:val="191919"/>
          <w:spacing w:val="-4"/>
          <w:w w:val="110"/>
        </w:rPr>
        <w:t> </w:t>
      </w:r>
      <w:r>
        <w:rPr>
          <w:color w:val="191919"/>
          <w:w w:val="110"/>
        </w:rPr>
        <w:t>Simply</w:t>
      </w:r>
      <w:r>
        <w:rPr>
          <w:color w:val="191919"/>
          <w:spacing w:val="-4"/>
          <w:w w:val="110"/>
        </w:rPr>
        <w:t> </w:t>
      </w:r>
      <w:r>
        <w:rPr>
          <w:color w:val="191919"/>
          <w:w w:val="110"/>
        </w:rPr>
        <w:t>Swords</w:t>
      </w:r>
      <w:r>
        <w:rPr>
          <w:color w:val="191919"/>
          <w:spacing w:val="-4"/>
          <w:w w:val="110"/>
        </w:rPr>
        <w:t> </w:t>
      </w:r>
      <w:r>
        <w:rPr>
          <w:color w:val="191919"/>
          <w:w w:val="110"/>
        </w:rPr>
        <w:t>uniques</w:t>
      </w:r>
      <w:r>
        <w:rPr>
          <w:color w:val="191919"/>
          <w:spacing w:val="-4"/>
          <w:w w:val="110"/>
        </w:rPr>
        <w:t> </w:t>
      </w:r>
      <w:r>
        <w:rPr>
          <w:color w:val="191919"/>
          <w:w w:val="110"/>
        </w:rPr>
        <w:t>—</w:t>
      </w:r>
      <w:r>
        <w:rPr>
          <w:color w:val="191919"/>
          <w:spacing w:val="-4"/>
          <w:w w:val="110"/>
        </w:rPr>
        <w:t> </w:t>
      </w:r>
      <w:r>
        <w:rPr>
          <w:color w:val="191919"/>
          <w:w w:val="110"/>
        </w:rPr>
        <w:t>those</w:t>
      </w:r>
      <w:r>
        <w:rPr>
          <w:color w:val="191919"/>
          <w:spacing w:val="-4"/>
          <w:w w:val="110"/>
        </w:rPr>
        <w:t> </w:t>
      </w:r>
      <w:r>
        <w:rPr>
          <w:color w:val="191919"/>
          <w:w w:val="110"/>
        </w:rPr>
        <w:t>are</w:t>
      </w:r>
      <w:r>
        <w:rPr>
          <w:color w:val="191919"/>
          <w:spacing w:val="-4"/>
          <w:w w:val="110"/>
        </w:rPr>
        <w:t> </w:t>
      </w:r>
      <w:r>
        <w:rPr>
          <w:color w:val="191919"/>
          <w:w w:val="110"/>
        </w:rPr>
        <w:t>reserved</w:t>
      </w:r>
      <w:r>
        <w:rPr>
          <w:color w:val="191919"/>
          <w:spacing w:val="-4"/>
          <w:w w:val="110"/>
        </w:rPr>
        <w:t> </w:t>
      </w:r>
      <w:r>
        <w:rPr>
          <w:color w:val="191919"/>
          <w:w w:val="110"/>
        </w:rPr>
        <w:t>for</w:t>
      </w:r>
      <w:r>
        <w:rPr>
          <w:color w:val="191919"/>
          <w:spacing w:val="-4"/>
          <w:w w:val="110"/>
        </w:rPr>
        <w:t> </w:t>
      </w:r>
      <w:r>
        <w:rPr>
          <w:color w:val="191919"/>
          <w:w w:val="110"/>
        </w:rPr>
        <w:t>named</w:t>
      </w:r>
      <w:r>
        <w:rPr>
          <w:color w:val="191919"/>
          <w:spacing w:val="-4"/>
          <w:w w:val="110"/>
        </w:rPr>
        <w:t> </w:t>
      </w:r>
      <w:r>
        <w:rPr>
          <w:color w:val="191919"/>
          <w:w w:val="110"/>
        </w:rPr>
        <w:t>progression</w:t>
      </w:r>
      <w:r>
        <w:rPr>
          <w:color w:val="191919"/>
          <w:spacing w:val="-4"/>
          <w:w w:val="110"/>
        </w:rPr>
        <w:t> </w:t>
      </w:r>
      <w:r>
        <w:rPr>
          <w:color w:val="191919"/>
          <w:w w:val="110"/>
        </w:rPr>
        <w:t>bosses</w:t>
      </w:r>
      <w:r>
        <w:rPr>
          <w:color w:val="191919"/>
          <w:spacing w:val="-4"/>
          <w:w w:val="110"/>
        </w:rPr>
        <w:t> </w:t>
      </w:r>
      <w:r>
        <w:rPr>
          <w:color w:val="191919"/>
          <w:w w:val="110"/>
        </w:rPr>
        <w:t>-</w:t>
      </w:r>
      <w:r>
        <w:rPr>
          <w:color w:val="191919"/>
          <w:spacing w:val="-4"/>
          <w:w w:val="110"/>
        </w:rPr>
        <w:t> </w:t>
      </w:r>
      <w:r>
        <w:rPr>
          <w:color w:val="191919"/>
          <w:w w:val="110"/>
        </w:rPr>
        <w:t>Brutal Bosses feed into the Compendium Bestiary as mini-boss kills</w:t>
      </w:r>
    </w:p>
    <w:p>
      <w:pPr>
        <w:pStyle w:val="BodyText"/>
        <w:spacing w:line="192" w:lineRule="auto" w:before="67"/>
        <w:ind w:left="115" w:right="322"/>
      </w:pPr>
      <w:r>
        <w:rPr>
          <w:rFonts w:ascii="Arial" w:hAnsi="Arial"/>
          <w:b/>
          <w:color w:val="19395B"/>
          <w:w w:val="110"/>
        </w:rPr>
        <w:t>Progressive Bosses interaction: </w:t>
      </w:r>
      <w:r>
        <w:rPr>
          <w:color w:val="191919"/>
          <w:w w:val="110"/>
        </w:rPr>
        <w:t>Brutal Bosses are NOT affected by Progressive Bosses (they’re structure-spawned, not summon bosses). ScalingMobs dimension multipliers provide their scaling instead.</w:t>
      </w:r>
    </w:p>
    <w:p>
      <w:pPr>
        <w:pStyle w:val="BodyText"/>
        <w:spacing w:before="9"/>
        <w:rPr>
          <w:sz w:val="12"/>
        </w:rPr>
      </w:pPr>
    </w:p>
    <w:p>
      <w:pPr>
        <w:pStyle w:val="Heading3"/>
        <w:jc w:val="both"/>
      </w:pPr>
      <w:r>
        <w:rPr>
          <w:color w:val="2B5E89"/>
          <w:w w:val="115"/>
        </w:rPr>
        <w:t>Ultris:</w:t>
      </w:r>
      <w:r>
        <w:rPr>
          <w:color w:val="2B5E89"/>
          <w:spacing w:val="-5"/>
          <w:w w:val="115"/>
        </w:rPr>
        <w:t> </w:t>
      </w:r>
      <w:r>
        <w:rPr>
          <w:color w:val="2B5E89"/>
          <w:w w:val="115"/>
        </w:rPr>
        <w:t>Boss</w:t>
      </w:r>
      <w:r>
        <w:rPr>
          <w:color w:val="2B5E89"/>
          <w:spacing w:val="-5"/>
          <w:w w:val="115"/>
        </w:rPr>
        <w:t> </w:t>
      </w:r>
      <w:r>
        <w:rPr>
          <w:color w:val="2B5E89"/>
          <w:spacing w:val="-2"/>
          <w:w w:val="115"/>
        </w:rPr>
        <w:t>Expansion</w:t>
      </w:r>
    </w:p>
    <w:p>
      <w:pPr>
        <w:pStyle w:val="BodyText"/>
        <w:spacing w:before="7"/>
        <w:rPr>
          <w:rFonts w:ascii="Arial"/>
          <w:b/>
          <w:sz w:val="5"/>
        </w:rPr>
      </w:pPr>
      <w:r>
        <w:rPr/>
        <mc:AlternateContent>
          <mc:Choice Requires="wps">
            <w:drawing>
              <wp:anchor distT="0" distB="0" distL="0" distR="0" allowOverlap="1" layoutInCell="1" locked="0" behindDoc="1" simplePos="0" relativeHeight="487966720">
                <wp:simplePos x="0" y="0"/>
                <wp:positionH relativeFrom="page">
                  <wp:posOffset>428625</wp:posOffset>
                </wp:positionH>
                <wp:positionV relativeFrom="paragraph">
                  <wp:posOffset>56682</wp:posOffset>
                </wp:positionV>
                <wp:extent cx="6693534" cy="7620"/>
                <wp:effectExtent l="0" t="0" r="0" b="0"/>
                <wp:wrapTopAndBottom/>
                <wp:docPr id="1559" name="Graphic 1559"/>
                <wp:cNvGraphicFramePr>
                  <a:graphicFrameLocks/>
                </wp:cNvGraphicFramePr>
                <a:graphic>
                  <a:graphicData uri="http://schemas.microsoft.com/office/word/2010/wordprocessingShape">
                    <wps:wsp>
                      <wps:cNvPr id="1559" name="Graphic 155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63179pt;width:527.039970pt;height:.575371pt;mso-position-horizontal-relative:page;mso-position-vertical-relative:paragraph;z-index:-15349760;mso-wrap-distance-left:0;mso-wrap-distance-right:0" id="docshape1559" filled="true" fillcolor="#dcdcdc" stroked="false">
                <v:fill type="solid"/>
                <w10:wrap type="topAndBottom"/>
              </v:rect>
            </w:pict>
          </mc:Fallback>
        </mc:AlternateContent>
      </w:r>
    </w:p>
    <w:p>
      <w:pPr>
        <w:pStyle w:val="BodyText"/>
        <w:spacing w:line="192" w:lineRule="auto" w:before="100"/>
        <w:ind w:left="115"/>
      </w:pPr>
      <w:r>
        <w:rPr>
          <w:rFonts w:ascii="Arial" w:hAnsi="Arial"/>
          <w:b/>
          <w:color w:val="19395B"/>
          <w:w w:val="110"/>
        </w:rPr>
        <w:t>What it does: </w:t>
      </w:r>
      <w:r>
        <w:rPr>
          <w:color w:val="191919"/>
          <w:w w:val="110"/>
        </w:rPr>
        <w:t>8 unique bosses with custom AI, phases, music, and structures. Bosses: Corrupted Enderman, Blaze King, Ultra Wither, Sanctum Keeper, Giant, Phantom Swarm, Shulker Stone, and one more. Has an “Ultra Mode” difficulty toggle.</w:t>
      </w:r>
    </w:p>
    <w:p>
      <w:pPr>
        <w:pStyle w:val="BodyText"/>
        <w:spacing w:line="192" w:lineRule="auto" w:before="68"/>
        <w:ind w:left="115" w:right="878"/>
      </w:pPr>
      <w:r>
        <w:rPr>
          <w:rFonts w:ascii="Arial"/>
          <w:b/>
          <w:color w:val="19395B"/>
          <w:w w:val="105"/>
        </w:rPr>
        <w:t>Integration</w:t>
      </w:r>
      <w:r>
        <w:rPr>
          <w:rFonts w:ascii="Arial"/>
          <w:b/>
          <w:color w:val="19395B"/>
          <w:spacing w:val="40"/>
          <w:w w:val="105"/>
        </w:rPr>
        <w:t> </w:t>
      </w:r>
      <w:r>
        <w:rPr>
          <w:rFonts w:ascii="Arial"/>
          <w:b/>
          <w:color w:val="19395B"/>
          <w:w w:val="105"/>
        </w:rPr>
        <w:t>approach:</w:t>
      </w:r>
      <w:r>
        <w:rPr>
          <w:rFonts w:ascii="Arial"/>
          <w:b/>
          <w:color w:val="19395B"/>
          <w:spacing w:val="36"/>
          <w:w w:val="105"/>
        </w:rPr>
        <w:t> </w:t>
      </w:r>
      <w:r>
        <w:rPr>
          <w:color w:val="191919"/>
          <w:w w:val="105"/>
        </w:rPr>
        <w:t>Ultris</w:t>
      </w:r>
      <w:r>
        <w:rPr>
          <w:color w:val="191919"/>
          <w:spacing w:val="35"/>
          <w:w w:val="105"/>
        </w:rPr>
        <w:t> </w:t>
      </w:r>
      <w:r>
        <w:rPr>
          <w:color w:val="191919"/>
          <w:w w:val="105"/>
        </w:rPr>
        <w:t>bosses</w:t>
      </w:r>
      <w:r>
        <w:rPr>
          <w:color w:val="191919"/>
          <w:spacing w:val="35"/>
          <w:w w:val="105"/>
        </w:rPr>
        <w:t> </w:t>
      </w:r>
      <w:r>
        <w:rPr>
          <w:color w:val="191919"/>
          <w:w w:val="105"/>
        </w:rPr>
        <w:t>are</w:t>
      </w:r>
      <w:r>
        <w:rPr>
          <w:color w:val="191919"/>
          <w:spacing w:val="35"/>
          <w:w w:val="105"/>
        </w:rPr>
        <w:t> </w:t>
      </w:r>
      <w:r>
        <w:rPr>
          <w:color w:val="191919"/>
          <w:w w:val="105"/>
        </w:rPr>
        <w:t>significant</w:t>
      </w:r>
      <w:r>
        <w:rPr>
          <w:color w:val="191919"/>
          <w:spacing w:val="35"/>
          <w:w w:val="105"/>
        </w:rPr>
        <w:t> </w:t>
      </w:r>
      <w:r>
        <w:rPr>
          <w:color w:val="191919"/>
          <w:w w:val="105"/>
        </w:rPr>
        <w:t>encounters</w:t>
      </w:r>
      <w:r>
        <w:rPr>
          <w:color w:val="191919"/>
          <w:spacing w:val="35"/>
          <w:w w:val="105"/>
        </w:rPr>
        <w:t> </w:t>
      </w:r>
      <w:r>
        <w:rPr>
          <w:color w:val="191919"/>
          <w:w w:val="105"/>
        </w:rPr>
        <w:t>with</w:t>
      </w:r>
      <w:r>
        <w:rPr>
          <w:color w:val="191919"/>
          <w:spacing w:val="35"/>
          <w:w w:val="105"/>
        </w:rPr>
        <w:t> </w:t>
      </w:r>
      <w:r>
        <w:rPr>
          <w:color w:val="191919"/>
          <w:w w:val="105"/>
        </w:rPr>
        <w:t>proper</w:t>
      </w:r>
      <w:r>
        <w:rPr>
          <w:color w:val="191919"/>
          <w:spacing w:val="35"/>
          <w:w w:val="105"/>
        </w:rPr>
        <w:t> </w:t>
      </w:r>
      <w:r>
        <w:rPr>
          <w:color w:val="191919"/>
          <w:w w:val="105"/>
        </w:rPr>
        <w:t>arena</w:t>
      </w:r>
      <w:r>
        <w:rPr>
          <w:color w:val="191919"/>
          <w:spacing w:val="35"/>
          <w:w w:val="105"/>
        </w:rPr>
        <w:t> </w:t>
      </w:r>
      <w:r>
        <w:rPr>
          <w:color w:val="191919"/>
          <w:w w:val="105"/>
        </w:rPr>
        <w:t>structures.</w:t>
      </w:r>
      <w:r>
        <w:rPr>
          <w:color w:val="191919"/>
          <w:spacing w:val="35"/>
          <w:w w:val="105"/>
        </w:rPr>
        <w:t> </w:t>
      </w:r>
      <w:r>
        <w:rPr>
          <w:color w:val="191919"/>
          <w:w w:val="105"/>
        </w:rPr>
        <w:t>They</w:t>
      </w:r>
      <w:r>
        <w:rPr>
          <w:color w:val="191919"/>
          <w:spacing w:val="35"/>
          <w:w w:val="105"/>
        </w:rPr>
        <w:t> </w:t>
      </w:r>
      <w:r>
        <w:rPr>
          <w:color w:val="191919"/>
          <w:w w:val="105"/>
        </w:rPr>
        <w:t>should</w:t>
      </w:r>
      <w:r>
        <w:rPr>
          <w:color w:val="191919"/>
          <w:spacing w:val="35"/>
          <w:w w:val="105"/>
        </w:rPr>
        <w:t> </w:t>
      </w:r>
      <w:r>
        <w:rPr>
          <w:color w:val="191919"/>
          <w:w w:val="105"/>
        </w:rPr>
        <w:t>be</w:t>
      </w:r>
      <w:r>
        <w:rPr>
          <w:color w:val="191919"/>
          <w:spacing w:val="35"/>
          <w:w w:val="105"/>
        </w:rPr>
        <w:t> </w:t>
      </w:r>
      <w:r>
        <w:rPr>
          <w:color w:val="191919"/>
          <w:w w:val="105"/>
        </w:rPr>
        <w:t>treated</w:t>
      </w:r>
      <w:r>
        <w:rPr>
          <w:color w:val="191919"/>
          <w:spacing w:val="35"/>
          <w:w w:val="105"/>
        </w:rPr>
        <w:t> </w:t>
      </w:r>
      <w:r>
        <w:rPr>
          <w:color w:val="191919"/>
          <w:w w:val="105"/>
        </w:rPr>
        <w:t>as progression-tier</w:t>
      </w:r>
      <w:r>
        <w:rPr>
          <w:color w:val="191919"/>
          <w:spacing w:val="28"/>
          <w:w w:val="105"/>
        </w:rPr>
        <w:t> </w:t>
      </w:r>
      <w:r>
        <w:rPr>
          <w:color w:val="191919"/>
          <w:w w:val="105"/>
        </w:rPr>
        <w:t>bosses</w:t>
      </w:r>
      <w:r>
        <w:rPr>
          <w:color w:val="191919"/>
          <w:spacing w:val="28"/>
          <w:w w:val="105"/>
        </w:rPr>
        <w:t> </w:t>
      </w:r>
      <w:r>
        <w:rPr>
          <w:color w:val="191919"/>
          <w:w w:val="105"/>
        </w:rPr>
        <w:t>on</w:t>
      </w:r>
      <w:r>
        <w:rPr>
          <w:color w:val="191919"/>
          <w:spacing w:val="28"/>
          <w:w w:val="105"/>
        </w:rPr>
        <w:t> </w:t>
      </w:r>
      <w:r>
        <w:rPr>
          <w:color w:val="191919"/>
          <w:w w:val="105"/>
        </w:rPr>
        <w:t>par</w:t>
      </w:r>
      <w:r>
        <w:rPr>
          <w:color w:val="191919"/>
          <w:spacing w:val="28"/>
          <w:w w:val="105"/>
        </w:rPr>
        <w:t> </w:t>
      </w:r>
      <w:r>
        <w:rPr>
          <w:color w:val="191919"/>
          <w:w w:val="105"/>
        </w:rPr>
        <w:t>with</w:t>
      </w:r>
      <w:r>
        <w:rPr>
          <w:color w:val="191919"/>
          <w:spacing w:val="28"/>
          <w:w w:val="105"/>
        </w:rPr>
        <w:t> </w:t>
      </w:r>
      <w:r>
        <w:rPr>
          <w:color w:val="191919"/>
          <w:w w:val="105"/>
        </w:rPr>
        <w:t>Cataclysm/Meet</w:t>
      </w:r>
      <w:r>
        <w:rPr>
          <w:color w:val="191919"/>
          <w:spacing w:val="28"/>
          <w:w w:val="105"/>
        </w:rPr>
        <w:t> </w:t>
      </w:r>
      <w:r>
        <w:rPr>
          <w:color w:val="191919"/>
          <w:w w:val="105"/>
        </w:rPr>
        <w:t>Your</w:t>
      </w:r>
      <w:r>
        <w:rPr>
          <w:color w:val="191919"/>
          <w:spacing w:val="28"/>
          <w:w w:val="105"/>
        </w:rPr>
        <w:t> </w:t>
      </w:r>
      <w:r>
        <w:rPr>
          <w:color w:val="191919"/>
          <w:w w:val="105"/>
        </w:rPr>
        <w:t>Fight</w:t>
      </w:r>
      <w:r>
        <w:rPr>
          <w:color w:val="191919"/>
          <w:spacing w:val="28"/>
          <w:w w:val="105"/>
        </w:rPr>
        <w:t> </w:t>
      </w:r>
      <w:r>
        <w:rPr>
          <w:color w:val="191919"/>
          <w:w w:val="105"/>
        </w:rPr>
        <w:t>bosses,</w:t>
      </w:r>
      <w:r>
        <w:rPr>
          <w:color w:val="191919"/>
          <w:spacing w:val="28"/>
          <w:w w:val="105"/>
        </w:rPr>
        <w:t> </w:t>
      </w:r>
      <w:r>
        <w:rPr>
          <w:color w:val="191919"/>
          <w:w w:val="105"/>
        </w:rPr>
        <w:t>placed</w:t>
      </w:r>
      <w:r>
        <w:rPr>
          <w:color w:val="191919"/>
          <w:spacing w:val="28"/>
          <w:w w:val="105"/>
        </w:rPr>
        <w:t> </w:t>
      </w:r>
      <w:r>
        <w:rPr>
          <w:color w:val="191919"/>
          <w:w w:val="105"/>
        </w:rPr>
        <w:t>by</w:t>
      </w:r>
      <w:r>
        <w:rPr>
          <w:color w:val="191919"/>
          <w:spacing w:val="28"/>
          <w:w w:val="105"/>
        </w:rPr>
        <w:t> </w:t>
      </w:r>
      <w:r>
        <w:rPr>
          <w:color w:val="191919"/>
          <w:w w:val="105"/>
        </w:rPr>
        <w:t>dimension</w:t>
      </w:r>
      <w:r>
        <w:rPr>
          <w:color w:val="191919"/>
          <w:spacing w:val="28"/>
          <w:w w:val="105"/>
        </w:rPr>
        <w:t> </w:t>
      </w:r>
      <w:r>
        <w:rPr>
          <w:color w:val="191919"/>
          <w:w w:val="105"/>
        </w:rPr>
        <w:t>and</w:t>
      </w:r>
      <w:r>
        <w:rPr>
          <w:color w:val="191919"/>
          <w:spacing w:val="28"/>
          <w:w w:val="105"/>
        </w:rPr>
        <w:t> </w:t>
      </w:r>
      <w:r>
        <w:rPr>
          <w:color w:val="191919"/>
          <w:w w:val="105"/>
        </w:rPr>
        <w:t>difficulty.</w:t>
      </w:r>
    </w:p>
    <w:p>
      <w:pPr>
        <w:spacing w:before="83"/>
        <w:ind w:left="115" w:right="0" w:firstLine="0"/>
        <w:jc w:val="both"/>
        <w:rPr>
          <w:rFonts w:ascii="Arial"/>
          <w:b/>
          <w:sz w:val="16"/>
        </w:rPr>
      </w:pPr>
      <w:r>
        <w:rPr>
          <w:rFonts w:ascii="Arial"/>
          <w:b/>
          <w:color w:val="19395B"/>
          <w:w w:val="120"/>
          <w:sz w:val="16"/>
        </w:rPr>
        <w:t>Tier</w:t>
      </w:r>
      <w:r>
        <w:rPr>
          <w:rFonts w:ascii="Arial"/>
          <w:b/>
          <w:color w:val="19395B"/>
          <w:spacing w:val="-1"/>
          <w:w w:val="120"/>
          <w:sz w:val="16"/>
        </w:rPr>
        <w:t> </w:t>
      </w:r>
      <w:r>
        <w:rPr>
          <w:rFonts w:ascii="Arial"/>
          <w:b/>
          <w:color w:val="19395B"/>
          <w:spacing w:val="-2"/>
          <w:w w:val="120"/>
          <w:sz w:val="16"/>
        </w:rPr>
        <w:t>placement:</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197"/>
        <w:gridCol w:w="2060"/>
        <w:gridCol w:w="1197"/>
        <w:gridCol w:w="4891"/>
        <w:gridCol w:w="1191"/>
      </w:tblGrid>
      <w:tr>
        <w:trPr>
          <w:trHeight w:val="377" w:hRule="atLeast"/>
        </w:trPr>
        <w:tc>
          <w:tcPr>
            <w:tcW w:w="1197"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4"/>
                <w:w w:val="105"/>
                <w:sz w:val="15"/>
              </w:rPr>
              <w:t>Boss</w:t>
            </w:r>
          </w:p>
        </w:tc>
        <w:tc>
          <w:tcPr>
            <w:tcW w:w="2060" w:type="dxa"/>
            <w:tcBorders>
              <w:top w:val="nil"/>
              <w:left w:val="nil"/>
              <w:right w:val="nil"/>
            </w:tcBorders>
            <w:shd w:val="clear" w:color="auto" w:fill="19395B"/>
          </w:tcPr>
          <w:p>
            <w:pPr>
              <w:pStyle w:val="TableParagraph"/>
              <w:spacing w:before="101"/>
              <w:ind w:left="113"/>
              <w:rPr>
                <w:rFonts w:ascii="Arial"/>
                <w:b/>
                <w:sz w:val="15"/>
              </w:rPr>
            </w:pPr>
            <w:r>
              <w:rPr>
                <w:rFonts w:ascii="Arial"/>
                <w:b/>
                <w:color w:val="FFFFFF"/>
                <w:spacing w:val="-2"/>
                <w:w w:val="115"/>
                <w:sz w:val="15"/>
              </w:rPr>
              <w:t>Location</w:t>
            </w:r>
          </w:p>
        </w:tc>
        <w:tc>
          <w:tcPr>
            <w:tcW w:w="1197" w:type="dxa"/>
            <w:tcBorders>
              <w:top w:val="nil"/>
              <w:left w:val="nil"/>
              <w:right w:val="nil"/>
            </w:tcBorders>
            <w:shd w:val="clear" w:color="auto" w:fill="19395B"/>
          </w:tcPr>
          <w:p>
            <w:pPr>
              <w:pStyle w:val="TableParagraph"/>
              <w:spacing w:before="101"/>
              <w:ind w:left="118"/>
              <w:rPr>
                <w:rFonts w:ascii="Arial"/>
                <w:b/>
                <w:sz w:val="15"/>
              </w:rPr>
            </w:pPr>
            <w:r>
              <w:rPr>
                <w:rFonts w:ascii="Arial"/>
                <w:b/>
                <w:color w:val="FFFFFF"/>
                <w:spacing w:val="-4"/>
                <w:w w:val="120"/>
                <w:sz w:val="15"/>
              </w:rPr>
              <w:t>Tier</w:t>
            </w:r>
          </w:p>
        </w:tc>
        <w:tc>
          <w:tcPr>
            <w:tcW w:w="4891" w:type="dxa"/>
            <w:tcBorders>
              <w:top w:val="nil"/>
              <w:left w:val="nil"/>
              <w:right w:val="nil"/>
            </w:tcBorders>
            <w:shd w:val="clear" w:color="auto" w:fill="19395B"/>
          </w:tcPr>
          <w:p>
            <w:pPr>
              <w:pStyle w:val="TableParagraph"/>
              <w:spacing w:before="101"/>
              <w:ind w:left="116"/>
              <w:rPr>
                <w:rFonts w:ascii="Arial"/>
                <w:b/>
                <w:sz w:val="15"/>
              </w:rPr>
            </w:pPr>
            <w:r>
              <w:rPr>
                <w:rFonts w:ascii="Arial"/>
                <w:b/>
                <w:color w:val="FFFFFF"/>
                <w:w w:val="115"/>
                <w:sz w:val="15"/>
              </w:rPr>
              <w:t>Simply</w:t>
            </w:r>
            <w:r>
              <w:rPr>
                <w:rFonts w:ascii="Arial"/>
                <w:b/>
                <w:color w:val="FFFFFF"/>
                <w:spacing w:val="-5"/>
                <w:w w:val="115"/>
                <w:sz w:val="15"/>
              </w:rPr>
              <w:t> </w:t>
            </w:r>
            <w:r>
              <w:rPr>
                <w:rFonts w:ascii="Arial"/>
                <w:b/>
                <w:color w:val="FFFFFF"/>
                <w:w w:val="115"/>
                <w:sz w:val="15"/>
              </w:rPr>
              <w:t>Swords</w:t>
            </w:r>
            <w:r>
              <w:rPr>
                <w:rFonts w:ascii="Arial"/>
                <w:b/>
                <w:color w:val="FFFFFF"/>
                <w:spacing w:val="-4"/>
                <w:w w:val="115"/>
                <w:sz w:val="15"/>
              </w:rPr>
              <w:t> </w:t>
            </w:r>
            <w:r>
              <w:rPr>
                <w:rFonts w:ascii="Arial"/>
                <w:b/>
                <w:color w:val="FFFFFF"/>
                <w:spacing w:val="-2"/>
                <w:w w:val="115"/>
                <w:sz w:val="15"/>
              </w:rPr>
              <w:t>Unique?</w:t>
            </w:r>
          </w:p>
        </w:tc>
        <w:tc>
          <w:tcPr>
            <w:tcW w:w="1191"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4"/>
                <w:w w:val="120"/>
                <w:sz w:val="15"/>
              </w:rPr>
              <w:t>Loot</w:t>
            </w:r>
          </w:p>
        </w:tc>
      </w:tr>
      <w:tr>
        <w:trPr>
          <w:trHeight w:val="1446" w:hRule="atLeast"/>
        </w:trPr>
        <w:tc>
          <w:tcPr>
            <w:tcW w:w="1197"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1"/>
              <w:ind w:left="0"/>
              <w:rPr>
                <w:rFonts w:ascii="Arial"/>
                <w:b/>
                <w:sz w:val="12"/>
              </w:rPr>
            </w:pPr>
          </w:p>
          <w:p>
            <w:pPr>
              <w:pStyle w:val="TableParagraph"/>
              <w:spacing w:line="184" w:lineRule="auto" w:before="0"/>
              <w:ind w:right="283"/>
              <w:rPr>
                <w:sz w:val="15"/>
              </w:rPr>
            </w:pPr>
            <w:r>
              <w:rPr>
                <w:color w:val="191919"/>
                <w:spacing w:val="-2"/>
                <w:w w:val="110"/>
                <w:sz w:val="15"/>
              </w:rPr>
              <w:t>Corrupted Enderman</w:t>
            </w:r>
          </w:p>
        </w:tc>
        <w:tc>
          <w:tcPr>
            <w:tcW w:w="2060"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19"/>
              </w:rPr>
            </w:pPr>
          </w:p>
          <w:p>
            <w:pPr>
              <w:pStyle w:val="TableParagraph"/>
              <w:spacing w:before="0"/>
              <w:ind w:left="117"/>
              <w:rPr>
                <w:sz w:val="15"/>
              </w:rPr>
            </w:pPr>
            <w:r>
              <w:rPr>
                <w:color w:val="191919"/>
                <w:spacing w:val="-2"/>
                <w:w w:val="110"/>
                <w:sz w:val="15"/>
              </w:rPr>
              <w:t>Overworld</w:t>
            </w:r>
            <w:r>
              <w:rPr>
                <w:color w:val="191919"/>
                <w:spacing w:val="5"/>
                <w:w w:val="110"/>
                <w:sz w:val="15"/>
              </w:rPr>
              <w:t> </w:t>
            </w:r>
            <w:r>
              <w:rPr>
                <w:color w:val="191919"/>
                <w:spacing w:val="-2"/>
                <w:w w:val="110"/>
                <w:sz w:val="15"/>
              </w:rPr>
              <w:t>(structure)</w:t>
            </w:r>
          </w:p>
        </w:tc>
        <w:tc>
          <w:tcPr>
            <w:tcW w:w="1197"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19"/>
              </w:rPr>
            </w:pPr>
          </w:p>
          <w:p>
            <w:pPr>
              <w:pStyle w:val="TableParagraph"/>
              <w:spacing w:before="0"/>
              <w:ind w:left="122"/>
              <w:rPr>
                <w:sz w:val="15"/>
              </w:rPr>
            </w:pPr>
            <w:r>
              <w:rPr>
                <w:color w:val="191919"/>
                <w:w w:val="114"/>
                <w:sz w:val="15"/>
              </w:rPr>
              <w:t>2</w:t>
            </w:r>
          </w:p>
        </w:tc>
        <w:tc>
          <w:tcPr>
            <w:tcW w:w="4891"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19"/>
              </w:rPr>
            </w:pPr>
          </w:p>
          <w:p>
            <w:pPr>
              <w:pStyle w:val="TableParagraph"/>
              <w:spacing w:before="0"/>
              <w:ind w:left="120"/>
              <w:rPr>
                <w:sz w:val="15"/>
              </w:rPr>
            </w:pPr>
            <w:r>
              <w:rPr>
                <w:color w:val="191919"/>
                <w:w w:val="105"/>
                <w:sz w:val="15"/>
              </w:rPr>
              <w:t>Yes</w:t>
            </w:r>
            <w:r>
              <w:rPr>
                <w:color w:val="191919"/>
                <w:spacing w:val="-8"/>
                <w:w w:val="105"/>
                <w:sz w:val="15"/>
              </w:rPr>
              <w:t> </w:t>
            </w:r>
            <w:r>
              <w:rPr>
                <w:color w:val="191919"/>
                <w:w w:val="105"/>
                <w:sz w:val="15"/>
              </w:rPr>
              <w:t>—</w:t>
            </w:r>
            <w:r>
              <w:rPr>
                <w:color w:val="191919"/>
                <w:spacing w:val="-8"/>
                <w:w w:val="105"/>
                <w:sz w:val="15"/>
              </w:rPr>
              <w:t> </w:t>
            </w:r>
            <w:r>
              <w:rPr>
                <w:color w:val="191919"/>
                <w:w w:val="105"/>
                <w:sz w:val="15"/>
              </w:rPr>
              <w:t>Void/teleport</w:t>
            </w:r>
            <w:r>
              <w:rPr>
                <w:color w:val="191919"/>
                <w:spacing w:val="-8"/>
                <w:w w:val="105"/>
                <w:sz w:val="15"/>
              </w:rPr>
              <w:t> </w:t>
            </w:r>
            <w:r>
              <w:rPr>
                <w:color w:val="191919"/>
                <w:spacing w:val="-2"/>
                <w:w w:val="105"/>
                <w:sz w:val="15"/>
              </w:rPr>
              <w:t>katana</w:t>
            </w:r>
          </w:p>
        </w:tc>
        <w:tc>
          <w:tcPr>
            <w:tcW w:w="1191" w:type="dxa"/>
            <w:tcBorders>
              <w:right w:val="single" w:sz="2" w:space="0" w:color="DCDCDC"/>
            </w:tcBorders>
          </w:tcPr>
          <w:p>
            <w:pPr>
              <w:pStyle w:val="TableParagraph"/>
              <w:spacing w:line="184" w:lineRule="auto" w:before="80"/>
              <w:ind w:right="110"/>
              <w:rPr>
                <w:sz w:val="15"/>
              </w:rPr>
            </w:pPr>
            <w:r>
              <w:rPr>
                <w:color w:val="191919"/>
                <w:spacing w:val="-2"/>
                <w:w w:val="105"/>
                <w:sz w:val="15"/>
              </w:rPr>
              <w:t>Ender</w:t>
            </w:r>
            <w:r>
              <w:rPr>
                <w:color w:val="191919"/>
                <w:spacing w:val="80"/>
                <w:w w:val="105"/>
                <w:sz w:val="15"/>
              </w:rPr>
              <w:t> </w:t>
            </w:r>
            <w:r>
              <w:rPr>
                <w:color w:val="191919"/>
                <w:spacing w:val="-2"/>
                <w:w w:val="105"/>
                <w:sz w:val="15"/>
              </w:rPr>
              <w:t>pearls, Enderic Shards </w:t>
            </w:r>
            <w:r>
              <w:rPr>
                <w:color w:val="191919"/>
                <w:w w:val="105"/>
                <w:sz w:val="15"/>
              </w:rPr>
              <w:t>(custom),</w:t>
            </w:r>
            <w:r>
              <w:rPr>
                <w:color w:val="191919"/>
                <w:spacing w:val="-12"/>
                <w:w w:val="105"/>
                <w:sz w:val="15"/>
              </w:rPr>
              <w:t> </w:t>
            </w:r>
            <w:r>
              <w:rPr>
                <w:color w:val="191919"/>
                <w:w w:val="105"/>
                <w:sz w:val="15"/>
              </w:rPr>
              <w:t>T2 </w:t>
            </w:r>
            <w:r>
              <w:rPr>
                <w:color w:val="191919"/>
                <w:spacing w:val="-2"/>
                <w:w w:val="105"/>
                <w:sz w:val="15"/>
              </w:rPr>
              <w:t>materials</w:t>
            </w:r>
          </w:p>
        </w:tc>
      </w:tr>
      <w:tr>
        <w:trPr>
          <w:trHeight w:val="562" w:hRule="atLeast"/>
        </w:trPr>
        <w:tc>
          <w:tcPr>
            <w:tcW w:w="1197" w:type="dxa"/>
            <w:tcBorders>
              <w:bottom w:val="nil"/>
            </w:tcBorders>
            <w:shd w:val="clear" w:color="auto" w:fill="F4F6F9"/>
          </w:tcPr>
          <w:p>
            <w:pPr>
              <w:pStyle w:val="TableParagraph"/>
              <w:spacing w:before="0"/>
              <w:ind w:left="0"/>
              <w:rPr>
                <w:rFonts w:ascii="Times New Roman"/>
                <w:sz w:val="16"/>
              </w:rPr>
            </w:pPr>
          </w:p>
        </w:tc>
        <w:tc>
          <w:tcPr>
            <w:tcW w:w="2060" w:type="dxa"/>
            <w:tcBorders>
              <w:bottom w:val="nil"/>
            </w:tcBorders>
            <w:shd w:val="clear" w:color="auto" w:fill="F4F6F9"/>
          </w:tcPr>
          <w:p>
            <w:pPr>
              <w:pStyle w:val="TableParagraph"/>
              <w:spacing w:before="0"/>
              <w:ind w:left="0"/>
              <w:rPr>
                <w:rFonts w:ascii="Times New Roman"/>
                <w:sz w:val="16"/>
              </w:rPr>
            </w:pPr>
          </w:p>
        </w:tc>
        <w:tc>
          <w:tcPr>
            <w:tcW w:w="1197" w:type="dxa"/>
            <w:tcBorders>
              <w:bottom w:val="nil"/>
            </w:tcBorders>
            <w:shd w:val="clear" w:color="auto" w:fill="F4F6F9"/>
          </w:tcPr>
          <w:p>
            <w:pPr>
              <w:pStyle w:val="TableParagraph"/>
              <w:spacing w:before="0"/>
              <w:ind w:left="0"/>
              <w:rPr>
                <w:rFonts w:ascii="Times New Roman"/>
                <w:sz w:val="16"/>
              </w:rPr>
            </w:pPr>
          </w:p>
        </w:tc>
        <w:tc>
          <w:tcPr>
            <w:tcW w:w="4891" w:type="dxa"/>
            <w:tcBorders>
              <w:bottom w:val="nil"/>
            </w:tcBorders>
            <w:shd w:val="clear" w:color="auto" w:fill="F4F6F9"/>
          </w:tcPr>
          <w:p>
            <w:pPr>
              <w:pStyle w:val="TableParagraph"/>
              <w:spacing w:before="0"/>
              <w:ind w:left="0"/>
              <w:rPr>
                <w:rFonts w:ascii="Times New Roman"/>
                <w:sz w:val="16"/>
              </w:rPr>
            </w:pPr>
          </w:p>
        </w:tc>
        <w:tc>
          <w:tcPr>
            <w:tcW w:w="1191" w:type="dxa"/>
            <w:tcBorders>
              <w:bottom w:val="nil"/>
              <w:right w:val="single" w:sz="2" w:space="0" w:color="DCDCDC"/>
            </w:tcBorders>
            <w:shd w:val="clear" w:color="auto" w:fill="F4F6F9"/>
          </w:tcPr>
          <w:p>
            <w:pPr>
              <w:pStyle w:val="TableParagraph"/>
              <w:spacing w:line="184" w:lineRule="auto" w:before="80"/>
              <w:ind w:right="275"/>
              <w:rPr>
                <w:sz w:val="15"/>
              </w:rPr>
            </w:pPr>
            <w:r>
              <w:rPr>
                <w:color w:val="191919"/>
                <w:spacing w:val="-2"/>
                <w:w w:val="110"/>
                <w:sz w:val="15"/>
              </w:rPr>
              <w:t>Blaze</w:t>
            </w:r>
            <w:r>
              <w:rPr>
                <w:color w:val="191919"/>
                <w:spacing w:val="-10"/>
                <w:w w:val="110"/>
                <w:sz w:val="15"/>
              </w:rPr>
              <w:t> </w:t>
            </w:r>
            <w:r>
              <w:rPr>
                <w:color w:val="191919"/>
                <w:spacing w:val="-2"/>
                <w:w w:val="110"/>
                <w:sz w:val="15"/>
              </w:rPr>
              <w:t>rods (bulk),</w:t>
            </w:r>
          </w:p>
        </w:tc>
      </w:tr>
    </w:tbl>
    <w:p>
      <w:pPr>
        <w:spacing w:after="0" w:line="184" w:lineRule="auto"/>
        <w:rPr>
          <w:sz w:val="15"/>
        </w:rPr>
        <w:sectPr>
          <w:headerReference w:type="even" r:id="rId569"/>
          <w:pgSz w:w="11900" w:h="16840"/>
          <w:pgMar w:header="0" w:footer="0" w:top="640" w:bottom="280" w:left="560" w:right="560"/>
        </w:sectPr>
      </w:pPr>
    </w:p>
    <w:p>
      <w:pPr>
        <w:pStyle w:val="BodyText"/>
        <w:spacing w:before="6"/>
        <w:rPr>
          <w:rFonts w:ascii="Arial"/>
          <w:b/>
          <w:sz w:val="2"/>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197"/>
        <w:gridCol w:w="2060"/>
        <w:gridCol w:w="1197"/>
        <w:gridCol w:w="4891"/>
        <w:gridCol w:w="1191"/>
      </w:tblGrid>
      <w:tr>
        <w:trPr>
          <w:trHeight w:val="941" w:hRule="atLeast"/>
        </w:trPr>
        <w:tc>
          <w:tcPr>
            <w:tcW w:w="1197" w:type="dxa"/>
            <w:tcBorders>
              <w:top w:val="nil"/>
            </w:tcBorders>
            <w:shd w:val="clear" w:color="auto" w:fill="F4F6F9"/>
          </w:tcPr>
          <w:p>
            <w:pPr>
              <w:pStyle w:val="TableParagraph"/>
              <w:spacing w:before="48"/>
              <w:rPr>
                <w:sz w:val="15"/>
              </w:rPr>
            </w:pPr>
            <w:r>
              <w:rPr>
                <w:color w:val="191919"/>
                <w:w w:val="105"/>
                <w:sz w:val="15"/>
              </w:rPr>
              <w:t>Blaze</w:t>
            </w:r>
            <w:r>
              <w:rPr>
                <w:color w:val="191919"/>
                <w:spacing w:val="4"/>
                <w:w w:val="105"/>
                <w:sz w:val="15"/>
              </w:rPr>
              <w:t> </w:t>
            </w:r>
            <w:r>
              <w:rPr>
                <w:color w:val="191919"/>
                <w:spacing w:val="-4"/>
                <w:w w:val="105"/>
                <w:sz w:val="15"/>
              </w:rPr>
              <w:t>King</w:t>
            </w:r>
          </w:p>
        </w:tc>
        <w:tc>
          <w:tcPr>
            <w:tcW w:w="2060" w:type="dxa"/>
            <w:tcBorders>
              <w:top w:val="nil"/>
            </w:tcBorders>
            <w:shd w:val="clear" w:color="auto" w:fill="F4F6F9"/>
          </w:tcPr>
          <w:p>
            <w:pPr>
              <w:pStyle w:val="TableParagraph"/>
              <w:spacing w:line="184" w:lineRule="auto" w:before="12"/>
              <w:ind w:left="117" w:right="879"/>
              <w:rPr>
                <w:sz w:val="15"/>
              </w:rPr>
            </w:pPr>
            <w:r>
              <w:rPr>
                <w:color w:val="191919"/>
                <w:spacing w:val="-2"/>
                <w:w w:val="110"/>
                <w:sz w:val="15"/>
              </w:rPr>
              <w:t>Nether</w:t>
            </w:r>
            <w:r>
              <w:rPr>
                <w:color w:val="191919"/>
                <w:spacing w:val="-10"/>
                <w:w w:val="110"/>
                <w:sz w:val="15"/>
              </w:rPr>
              <w:t> </w:t>
            </w:r>
            <w:r>
              <w:rPr>
                <w:color w:val="191919"/>
                <w:spacing w:val="-2"/>
                <w:w w:val="110"/>
                <w:sz w:val="15"/>
              </w:rPr>
              <w:t>(tower structure)</w:t>
            </w:r>
          </w:p>
        </w:tc>
        <w:tc>
          <w:tcPr>
            <w:tcW w:w="1197" w:type="dxa"/>
            <w:tcBorders>
              <w:top w:val="nil"/>
            </w:tcBorders>
            <w:shd w:val="clear" w:color="auto" w:fill="F4F6F9"/>
          </w:tcPr>
          <w:p>
            <w:pPr>
              <w:pStyle w:val="TableParagraph"/>
              <w:spacing w:before="48"/>
              <w:ind w:left="122"/>
              <w:rPr>
                <w:sz w:val="15"/>
              </w:rPr>
            </w:pPr>
            <w:r>
              <w:rPr>
                <w:color w:val="191919"/>
                <w:w w:val="114"/>
                <w:sz w:val="15"/>
              </w:rPr>
              <w:t>3</w:t>
            </w:r>
          </w:p>
        </w:tc>
        <w:tc>
          <w:tcPr>
            <w:tcW w:w="4891" w:type="dxa"/>
            <w:tcBorders>
              <w:top w:val="nil"/>
            </w:tcBorders>
            <w:shd w:val="clear" w:color="auto" w:fill="F4F6F9"/>
          </w:tcPr>
          <w:p>
            <w:pPr>
              <w:pStyle w:val="TableParagraph"/>
              <w:spacing w:before="48"/>
              <w:ind w:left="120"/>
              <w:rPr>
                <w:sz w:val="15"/>
              </w:rPr>
            </w:pPr>
            <w:r>
              <w:rPr>
                <w:color w:val="191919"/>
                <w:w w:val="105"/>
                <w:sz w:val="15"/>
              </w:rPr>
              <w:t>Yes</w:t>
            </w:r>
            <w:r>
              <w:rPr>
                <w:color w:val="191919"/>
                <w:spacing w:val="-8"/>
                <w:w w:val="105"/>
                <w:sz w:val="15"/>
              </w:rPr>
              <w:t> </w:t>
            </w:r>
            <w:r>
              <w:rPr>
                <w:color w:val="191919"/>
                <w:w w:val="105"/>
                <w:sz w:val="15"/>
              </w:rPr>
              <w:t>—</w:t>
            </w:r>
            <w:r>
              <w:rPr>
                <w:color w:val="191919"/>
                <w:spacing w:val="-7"/>
                <w:w w:val="105"/>
                <w:sz w:val="15"/>
              </w:rPr>
              <w:t> </w:t>
            </w:r>
            <w:r>
              <w:rPr>
                <w:color w:val="191919"/>
                <w:w w:val="105"/>
                <w:sz w:val="15"/>
              </w:rPr>
              <w:t>Fire</w:t>
            </w:r>
            <w:r>
              <w:rPr>
                <w:color w:val="191919"/>
                <w:spacing w:val="-7"/>
                <w:w w:val="105"/>
                <w:sz w:val="15"/>
              </w:rPr>
              <w:t> </w:t>
            </w:r>
            <w:r>
              <w:rPr>
                <w:color w:val="191919"/>
                <w:spacing w:val="-2"/>
                <w:w w:val="105"/>
                <w:sz w:val="15"/>
              </w:rPr>
              <w:t>greatsword</w:t>
            </w:r>
          </w:p>
        </w:tc>
        <w:tc>
          <w:tcPr>
            <w:tcW w:w="1191" w:type="dxa"/>
            <w:tcBorders>
              <w:top w:val="nil"/>
              <w:right w:val="single" w:sz="2" w:space="0" w:color="DCDCDC"/>
            </w:tcBorders>
            <w:shd w:val="clear" w:color="auto" w:fill="F4F6F9"/>
          </w:tcPr>
          <w:p>
            <w:pPr>
              <w:pStyle w:val="TableParagraph"/>
              <w:spacing w:line="184" w:lineRule="auto" w:before="12"/>
              <w:ind w:right="110"/>
              <w:rPr>
                <w:sz w:val="15"/>
              </w:rPr>
            </w:pPr>
            <w:r>
              <w:rPr>
                <w:color w:val="191919"/>
                <w:spacing w:val="-2"/>
                <w:w w:val="110"/>
                <w:sz w:val="15"/>
              </w:rPr>
              <w:t>Nether materials, fire</w:t>
            </w:r>
            <w:r>
              <w:rPr>
                <w:color w:val="191919"/>
                <w:spacing w:val="-10"/>
                <w:w w:val="110"/>
                <w:sz w:val="15"/>
              </w:rPr>
              <w:t> </w:t>
            </w:r>
            <w:r>
              <w:rPr>
                <w:color w:val="191919"/>
                <w:spacing w:val="-2"/>
                <w:w w:val="110"/>
                <w:sz w:val="15"/>
              </w:rPr>
              <w:t>enchant books</w:t>
            </w:r>
          </w:p>
        </w:tc>
      </w:tr>
      <w:tr>
        <w:trPr>
          <w:trHeight w:val="1227" w:hRule="atLeast"/>
        </w:trPr>
        <w:tc>
          <w:tcPr>
            <w:tcW w:w="1197"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04"/>
              <w:rPr>
                <w:sz w:val="15"/>
              </w:rPr>
            </w:pPr>
            <w:r>
              <w:rPr>
                <w:color w:val="191919"/>
                <w:spacing w:val="-2"/>
                <w:w w:val="110"/>
                <w:sz w:val="15"/>
              </w:rPr>
              <w:t>Giant</w:t>
            </w:r>
          </w:p>
        </w:tc>
        <w:tc>
          <w:tcPr>
            <w:tcW w:w="2060" w:type="dxa"/>
          </w:tcPr>
          <w:p>
            <w:pPr>
              <w:pStyle w:val="TableParagraph"/>
              <w:spacing w:before="0"/>
              <w:ind w:left="0"/>
              <w:rPr>
                <w:rFonts w:ascii="Arial"/>
                <w:b/>
                <w:sz w:val="16"/>
              </w:rPr>
            </w:pPr>
          </w:p>
          <w:p>
            <w:pPr>
              <w:pStyle w:val="TableParagraph"/>
              <w:spacing w:before="11"/>
              <w:ind w:left="0"/>
              <w:rPr>
                <w:rFonts w:ascii="Arial"/>
                <w:b/>
                <w:sz w:val="19"/>
              </w:rPr>
            </w:pPr>
          </w:p>
          <w:p>
            <w:pPr>
              <w:pStyle w:val="TableParagraph"/>
              <w:spacing w:line="184" w:lineRule="auto" w:before="0"/>
              <w:ind w:left="117"/>
              <w:rPr>
                <w:sz w:val="15"/>
              </w:rPr>
            </w:pPr>
            <w:r>
              <w:rPr>
                <w:color w:val="191919"/>
                <w:spacing w:val="-2"/>
                <w:w w:val="110"/>
                <w:sz w:val="15"/>
              </w:rPr>
              <w:t>Overworld</w:t>
            </w:r>
            <w:r>
              <w:rPr>
                <w:color w:val="191919"/>
                <w:spacing w:val="-10"/>
                <w:w w:val="110"/>
                <w:sz w:val="15"/>
              </w:rPr>
              <w:t> </w:t>
            </w:r>
            <w:r>
              <w:rPr>
                <w:color w:val="191919"/>
                <w:spacing w:val="-2"/>
                <w:w w:val="110"/>
                <w:sz w:val="15"/>
              </w:rPr>
              <w:t>(surface structure)</w:t>
            </w:r>
          </w:p>
        </w:tc>
        <w:tc>
          <w:tcPr>
            <w:tcW w:w="1197"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04"/>
              <w:ind w:left="122"/>
              <w:rPr>
                <w:sz w:val="15"/>
              </w:rPr>
            </w:pPr>
            <w:r>
              <w:rPr>
                <w:color w:val="191919"/>
                <w:w w:val="114"/>
                <w:sz w:val="15"/>
              </w:rPr>
              <w:t>2</w:t>
            </w:r>
          </w:p>
        </w:tc>
        <w:tc>
          <w:tcPr>
            <w:tcW w:w="4891"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04"/>
              <w:ind w:left="120"/>
              <w:rPr>
                <w:sz w:val="15"/>
              </w:rPr>
            </w:pPr>
            <w:r>
              <w:rPr>
                <w:color w:val="191919"/>
                <w:spacing w:val="-5"/>
                <w:w w:val="105"/>
                <w:sz w:val="15"/>
              </w:rPr>
              <w:t>No</w:t>
            </w:r>
          </w:p>
        </w:tc>
        <w:tc>
          <w:tcPr>
            <w:tcW w:w="1191" w:type="dxa"/>
            <w:tcBorders>
              <w:right w:val="single" w:sz="2" w:space="0" w:color="DCDCDC"/>
            </w:tcBorders>
          </w:tcPr>
          <w:p>
            <w:pPr>
              <w:pStyle w:val="TableParagraph"/>
              <w:spacing w:line="184" w:lineRule="auto" w:before="80"/>
              <w:ind w:right="275"/>
              <w:rPr>
                <w:sz w:val="15"/>
              </w:rPr>
            </w:pPr>
            <w:r>
              <w:rPr>
                <w:color w:val="191919"/>
                <w:spacing w:val="-2"/>
                <w:w w:val="110"/>
                <w:sz w:val="15"/>
              </w:rPr>
              <w:t>Giant Stompers </w:t>
            </w:r>
            <w:r>
              <w:rPr>
                <w:color w:val="191919"/>
                <w:w w:val="110"/>
                <w:sz w:val="15"/>
              </w:rPr>
              <w:t>boots, T2 </w:t>
            </w:r>
            <w:r>
              <w:rPr>
                <w:color w:val="191919"/>
                <w:spacing w:val="-2"/>
                <w:w w:val="110"/>
                <w:sz w:val="15"/>
              </w:rPr>
              <w:t>materials, </w:t>
            </w:r>
            <w:r>
              <w:rPr>
                <w:color w:val="191919"/>
                <w:spacing w:val="-6"/>
                <w:w w:val="110"/>
                <w:sz w:val="15"/>
              </w:rPr>
              <w:t>XP</w:t>
            </w:r>
          </w:p>
        </w:tc>
      </w:tr>
      <w:tr>
        <w:trPr>
          <w:trHeight w:val="1227" w:hRule="atLeast"/>
        </w:trPr>
        <w:tc>
          <w:tcPr>
            <w:tcW w:w="1197" w:type="dxa"/>
            <w:shd w:val="clear" w:color="auto" w:fill="F4F6F9"/>
          </w:tcPr>
          <w:p>
            <w:pPr>
              <w:pStyle w:val="TableParagraph"/>
              <w:spacing w:before="0"/>
              <w:ind w:left="0"/>
              <w:rPr>
                <w:rFonts w:ascii="Arial"/>
                <w:b/>
                <w:sz w:val="16"/>
              </w:rPr>
            </w:pPr>
          </w:p>
          <w:p>
            <w:pPr>
              <w:pStyle w:val="TableParagraph"/>
              <w:spacing w:before="11"/>
              <w:ind w:left="0"/>
              <w:rPr>
                <w:rFonts w:ascii="Arial"/>
                <w:b/>
                <w:sz w:val="19"/>
              </w:rPr>
            </w:pPr>
          </w:p>
          <w:p>
            <w:pPr>
              <w:pStyle w:val="TableParagraph"/>
              <w:spacing w:line="184" w:lineRule="auto" w:before="0"/>
              <w:rPr>
                <w:sz w:val="15"/>
              </w:rPr>
            </w:pPr>
            <w:r>
              <w:rPr>
                <w:color w:val="191919"/>
                <w:spacing w:val="-2"/>
                <w:w w:val="105"/>
                <w:sz w:val="15"/>
              </w:rPr>
              <w:t>Phantom Swarm</w:t>
            </w:r>
          </w:p>
        </w:tc>
        <w:tc>
          <w:tcPr>
            <w:tcW w:w="2060" w:type="dxa"/>
            <w:shd w:val="clear" w:color="auto" w:fill="F4F6F9"/>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04"/>
              <w:ind w:left="117"/>
              <w:rPr>
                <w:sz w:val="15"/>
              </w:rPr>
            </w:pPr>
            <w:r>
              <w:rPr>
                <w:color w:val="191919"/>
                <w:spacing w:val="-2"/>
                <w:w w:val="110"/>
                <w:sz w:val="15"/>
              </w:rPr>
              <w:t>Overworld</w:t>
            </w:r>
            <w:r>
              <w:rPr>
                <w:color w:val="191919"/>
                <w:spacing w:val="2"/>
                <w:w w:val="110"/>
                <w:sz w:val="15"/>
              </w:rPr>
              <w:t> </w:t>
            </w:r>
            <w:r>
              <w:rPr>
                <w:color w:val="191919"/>
                <w:spacing w:val="-2"/>
                <w:w w:val="110"/>
                <w:sz w:val="15"/>
              </w:rPr>
              <w:t>(night</w:t>
            </w:r>
            <w:r>
              <w:rPr>
                <w:color w:val="191919"/>
                <w:spacing w:val="3"/>
                <w:w w:val="110"/>
                <w:sz w:val="15"/>
              </w:rPr>
              <w:t> </w:t>
            </w:r>
            <w:r>
              <w:rPr>
                <w:color w:val="191919"/>
                <w:spacing w:val="-2"/>
                <w:w w:val="110"/>
                <w:sz w:val="15"/>
              </w:rPr>
              <w:t>event)</w:t>
            </w:r>
          </w:p>
        </w:tc>
        <w:tc>
          <w:tcPr>
            <w:tcW w:w="1197" w:type="dxa"/>
            <w:shd w:val="clear" w:color="auto" w:fill="F4F6F9"/>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04"/>
              <w:ind w:left="122"/>
              <w:rPr>
                <w:sz w:val="15"/>
              </w:rPr>
            </w:pPr>
            <w:r>
              <w:rPr>
                <w:color w:val="191919"/>
                <w:w w:val="114"/>
                <w:sz w:val="15"/>
              </w:rPr>
              <w:t>2</w:t>
            </w:r>
          </w:p>
        </w:tc>
        <w:tc>
          <w:tcPr>
            <w:tcW w:w="4891" w:type="dxa"/>
            <w:shd w:val="clear" w:color="auto" w:fill="F4F6F9"/>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04"/>
              <w:ind w:left="120"/>
              <w:rPr>
                <w:sz w:val="15"/>
              </w:rPr>
            </w:pPr>
            <w:r>
              <w:rPr>
                <w:color w:val="191919"/>
                <w:spacing w:val="-5"/>
                <w:w w:val="105"/>
                <w:sz w:val="15"/>
              </w:rPr>
              <w:t>No</w:t>
            </w:r>
          </w:p>
        </w:tc>
        <w:tc>
          <w:tcPr>
            <w:tcW w:w="1191" w:type="dxa"/>
            <w:tcBorders>
              <w:right w:val="single" w:sz="2" w:space="0" w:color="DCDCDC"/>
            </w:tcBorders>
            <w:shd w:val="clear" w:color="auto" w:fill="F4F6F9"/>
          </w:tcPr>
          <w:p>
            <w:pPr>
              <w:pStyle w:val="TableParagraph"/>
              <w:spacing w:line="184" w:lineRule="auto" w:before="80"/>
              <w:ind w:right="136"/>
              <w:rPr>
                <w:sz w:val="15"/>
              </w:rPr>
            </w:pPr>
            <w:r>
              <w:rPr>
                <w:color w:val="191919"/>
                <w:spacing w:val="-2"/>
                <w:w w:val="110"/>
                <w:sz w:val="15"/>
              </w:rPr>
              <w:t>Phantom membranes (bulk),</w:t>
            </w:r>
            <w:r>
              <w:rPr>
                <w:color w:val="191919"/>
                <w:spacing w:val="40"/>
                <w:w w:val="110"/>
                <w:sz w:val="15"/>
              </w:rPr>
              <w:t> </w:t>
            </w:r>
            <w:r>
              <w:rPr>
                <w:color w:val="191919"/>
                <w:w w:val="110"/>
                <w:sz w:val="15"/>
              </w:rPr>
              <w:t>elytra</w:t>
            </w:r>
            <w:r>
              <w:rPr>
                <w:color w:val="191919"/>
                <w:spacing w:val="-12"/>
                <w:w w:val="110"/>
                <w:sz w:val="15"/>
              </w:rPr>
              <w:t> </w:t>
            </w:r>
            <w:r>
              <w:rPr>
                <w:color w:val="191919"/>
                <w:w w:val="110"/>
                <w:sz w:val="15"/>
              </w:rPr>
              <w:t>repair </w:t>
            </w:r>
            <w:r>
              <w:rPr>
                <w:color w:val="191919"/>
                <w:spacing w:val="-2"/>
                <w:w w:val="110"/>
                <w:sz w:val="15"/>
              </w:rPr>
              <w:t>materials</w:t>
            </w:r>
          </w:p>
        </w:tc>
      </w:tr>
      <w:tr>
        <w:trPr>
          <w:trHeight w:val="1446" w:hRule="atLeast"/>
        </w:trPr>
        <w:tc>
          <w:tcPr>
            <w:tcW w:w="1197"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19"/>
              </w:rPr>
            </w:pPr>
          </w:p>
          <w:p>
            <w:pPr>
              <w:pStyle w:val="TableParagraph"/>
              <w:spacing w:before="0"/>
              <w:rPr>
                <w:sz w:val="15"/>
              </w:rPr>
            </w:pPr>
            <w:r>
              <w:rPr>
                <w:color w:val="191919"/>
                <w:w w:val="105"/>
                <w:sz w:val="15"/>
              </w:rPr>
              <w:t>Ultra</w:t>
            </w:r>
            <w:r>
              <w:rPr>
                <w:color w:val="191919"/>
                <w:spacing w:val="-2"/>
                <w:w w:val="110"/>
                <w:sz w:val="15"/>
              </w:rPr>
              <w:t> Wither</w:t>
            </w:r>
          </w:p>
        </w:tc>
        <w:tc>
          <w:tcPr>
            <w:tcW w:w="2060"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19"/>
              </w:rPr>
            </w:pPr>
          </w:p>
          <w:p>
            <w:pPr>
              <w:pStyle w:val="TableParagraph"/>
              <w:spacing w:before="0"/>
              <w:ind w:left="117"/>
              <w:rPr>
                <w:sz w:val="15"/>
              </w:rPr>
            </w:pPr>
            <w:r>
              <w:rPr>
                <w:color w:val="191919"/>
                <w:w w:val="105"/>
                <w:sz w:val="15"/>
              </w:rPr>
              <w:t>Nether</w:t>
            </w:r>
            <w:r>
              <w:rPr>
                <w:color w:val="191919"/>
                <w:spacing w:val="6"/>
                <w:w w:val="105"/>
                <w:sz w:val="15"/>
              </w:rPr>
              <w:t> </w:t>
            </w:r>
            <w:r>
              <w:rPr>
                <w:color w:val="191919"/>
                <w:spacing w:val="-2"/>
                <w:w w:val="105"/>
                <w:sz w:val="15"/>
              </w:rPr>
              <w:t>(summoned)</w:t>
            </w:r>
          </w:p>
        </w:tc>
        <w:tc>
          <w:tcPr>
            <w:tcW w:w="1197"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19"/>
              </w:rPr>
            </w:pPr>
          </w:p>
          <w:p>
            <w:pPr>
              <w:pStyle w:val="TableParagraph"/>
              <w:spacing w:before="0"/>
              <w:ind w:left="122"/>
              <w:rPr>
                <w:sz w:val="15"/>
              </w:rPr>
            </w:pPr>
            <w:r>
              <w:rPr>
                <w:color w:val="191919"/>
                <w:w w:val="114"/>
                <w:sz w:val="15"/>
              </w:rPr>
              <w:t>3</w:t>
            </w:r>
          </w:p>
        </w:tc>
        <w:tc>
          <w:tcPr>
            <w:tcW w:w="4891"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19"/>
              </w:rPr>
            </w:pPr>
          </w:p>
          <w:p>
            <w:pPr>
              <w:pStyle w:val="TableParagraph"/>
              <w:spacing w:before="0"/>
              <w:ind w:left="120"/>
              <w:rPr>
                <w:sz w:val="15"/>
              </w:rPr>
            </w:pPr>
            <w:r>
              <w:rPr>
                <w:color w:val="191919"/>
                <w:w w:val="105"/>
                <w:sz w:val="15"/>
              </w:rPr>
              <w:t>Yes</w:t>
            </w:r>
            <w:r>
              <w:rPr>
                <w:color w:val="191919"/>
                <w:spacing w:val="-5"/>
                <w:w w:val="105"/>
                <w:sz w:val="15"/>
              </w:rPr>
              <w:t> </w:t>
            </w:r>
            <w:r>
              <w:rPr>
                <w:color w:val="191919"/>
                <w:w w:val="105"/>
                <w:sz w:val="15"/>
              </w:rPr>
              <w:t>—</w:t>
            </w:r>
            <w:r>
              <w:rPr>
                <w:color w:val="191919"/>
                <w:spacing w:val="-5"/>
                <w:w w:val="105"/>
                <w:sz w:val="15"/>
              </w:rPr>
              <w:t> </w:t>
            </w:r>
            <w:r>
              <w:rPr>
                <w:color w:val="191919"/>
                <w:w w:val="105"/>
                <w:sz w:val="15"/>
              </w:rPr>
              <w:t>Necrotic</w:t>
            </w:r>
            <w:r>
              <w:rPr>
                <w:color w:val="191919"/>
                <w:spacing w:val="-5"/>
                <w:w w:val="105"/>
                <w:sz w:val="15"/>
              </w:rPr>
              <w:t> </w:t>
            </w:r>
            <w:r>
              <w:rPr>
                <w:color w:val="191919"/>
                <w:spacing w:val="-2"/>
                <w:w w:val="105"/>
                <w:sz w:val="15"/>
              </w:rPr>
              <w:t>halberd</w:t>
            </w:r>
          </w:p>
        </w:tc>
        <w:tc>
          <w:tcPr>
            <w:tcW w:w="1191" w:type="dxa"/>
            <w:tcBorders>
              <w:right w:val="single" w:sz="2" w:space="0" w:color="DCDCDC"/>
            </w:tcBorders>
          </w:tcPr>
          <w:p>
            <w:pPr>
              <w:pStyle w:val="TableParagraph"/>
              <w:spacing w:line="251" w:lineRule="exact"/>
              <w:rPr>
                <w:sz w:val="15"/>
              </w:rPr>
            </w:pPr>
            <w:r>
              <w:rPr>
                <w:color w:val="191919"/>
                <w:w w:val="105"/>
                <w:sz w:val="15"/>
              </w:rPr>
              <w:t>Nether</w:t>
            </w:r>
            <w:r>
              <w:rPr>
                <w:color w:val="191919"/>
                <w:spacing w:val="6"/>
                <w:w w:val="105"/>
                <w:sz w:val="15"/>
              </w:rPr>
              <w:t> </w:t>
            </w:r>
            <w:r>
              <w:rPr>
                <w:color w:val="191919"/>
                <w:spacing w:val="-2"/>
                <w:w w:val="105"/>
                <w:sz w:val="15"/>
              </w:rPr>
              <w:t>Stars</w:t>
            </w:r>
          </w:p>
          <w:p>
            <w:pPr>
              <w:pStyle w:val="TableParagraph"/>
              <w:spacing w:line="219" w:lineRule="exact" w:before="0"/>
              <w:rPr>
                <w:sz w:val="15"/>
              </w:rPr>
            </w:pPr>
            <w:r>
              <w:rPr>
                <w:color w:val="191919"/>
                <w:sz w:val="15"/>
              </w:rPr>
              <w:t>×3,</w:t>
            </w:r>
            <w:r>
              <w:rPr>
                <w:color w:val="191919"/>
                <w:spacing w:val="-4"/>
                <w:sz w:val="15"/>
              </w:rPr>
              <w:t> </w:t>
            </w:r>
            <w:r>
              <w:rPr>
                <w:color w:val="191919"/>
                <w:spacing w:val="-5"/>
                <w:sz w:val="15"/>
              </w:rPr>
              <w:t>T3</w:t>
            </w:r>
          </w:p>
          <w:p>
            <w:pPr>
              <w:pStyle w:val="TableParagraph"/>
              <w:spacing w:line="184" w:lineRule="auto" w:before="12"/>
              <w:ind w:right="309"/>
              <w:rPr>
                <w:sz w:val="15"/>
              </w:rPr>
            </w:pPr>
            <w:r>
              <w:rPr>
                <w:color w:val="191919"/>
                <w:spacing w:val="-2"/>
                <w:w w:val="110"/>
                <w:sz w:val="15"/>
              </w:rPr>
              <w:t>materials, skull- themed curio</w:t>
            </w:r>
          </w:p>
        </w:tc>
      </w:tr>
      <w:tr>
        <w:trPr>
          <w:trHeight w:val="1446" w:hRule="atLeast"/>
        </w:trPr>
        <w:tc>
          <w:tcPr>
            <w:tcW w:w="1197" w:type="dxa"/>
            <w:shd w:val="clear" w:color="auto" w:fill="F4F6F9"/>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1"/>
              <w:ind w:left="0"/>
              <w:rPr>
                <w:rFonts w:ascii="Arial"/>
                <w:b/>
                <w:sz w:val="12"/>
              </w:rPr>
            </w:pPr>
          </w:p>
          <w:p>
            <w:pPr>
              <w:pStyle w:val="TableParagraph"/>
              <w:spacing w:line="184" w:lineRule="auto" w:before="0"/>
              <w:rPr>
                <w:sz w:val="15"/>
              </w:rPr>
            </w:pPr>
            <w:r>
              <w:rPr>
                <w:color w:val="191919"/>
                <w:spacing w:val="-2"/>
                <w:w w:val="105"/>
                <w:sz w:val="15"/>
              </w:rPr>
              <w:t>Sanctum Keeper</w:t>
            </w:r>
          </w:p>
        </w:tc>
        <w:tc>
          <w:tcPr>
            <w:tcW w:w="2060" w:type="dxa"/>
            <w:shd w:val="clear" w:color="auto" w:fill="F4F6F9"/>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19"/>
              </w:rPr>
            </w:pPr>
          </w:p>
          <w:p>
            <w:pPr>
              <w:pStyle w:val="TableParagraph"/>
              <w:spacing w:before="0"/>
              <w:ind w:left="117"/>
              <w:rPr>
                <w:sz w:val="15"/>
              </w:rPr>
            </w:pPr>
            <w:r>
              <w:rPr>
                <w:color w:val="191919"/>
                <w:w w:val="105"/>
                <w:sz w:val="15"/>
              </w:rPr>
              <w:t>End-adjacent</w:t>
            </w:r>
            <w:r>
              <w:rPr>
                <w:color w:val="191919"/>
                <w:spacing w:val="-7"/>
                <w:w w:val="105"/>
                <w:sz w:val="15"/>
              </w:rPr>
              <w:t> </w:t>
            </w:r>
            <w:r>
              <w:rPr>
                <w:color w:val="191919"/>
                <w:spacing w:val="-2"/>
                <w:w w:val="105"/>
                <w:sz w:val="15"/>
              </w:rPr>
              <w:t>structure</w:t>
            </w:r>
          </w:p>
        </w:tc>
        <w:tc>
          <w:tcPr>
            <w:tcW w:w="1197" w:type="dxa"/>
            <w:shd w:val="clear" w:color="auto" w:fill="F4F6F9"/>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19"/>
              </w:rPr>
            </w:pPr>
          </w:p>
          <w:p>
            <w:pPr>
              <w:pStyle w:val="TableParagraph"/>
              <w:spacing w:before="0"/>
              <w:ind w:left="122"/>
              <w:rPr>
                <w:sz w:val="15"/>
              </w:rPr>
            </w:pPr>
            <w:r>
              <w:rPr>
                <w:color w:val="191919"/>
                <w:w w:val="114"/>
                <w:sz w:val="15"/>
              </w:rPr>
              <w:t>4</w:t>
            </w:r>
          </w:p>
        </w:tc>
        <w:tc>
          <w:tcPr>
            <w:tcW w:w="4891" w:type="dxa"/>
            <w:shd w:val="clear" w:color="auto" w:fill="F4F6F9"/>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19"/>
              </w:rPr>
            </w:pPr>
          </w:p>
          <w:p>
            <w:pPr>
              <w:pStyle w:val="TableParagraph"/>
              <w:spacing w:before="0"/>
              <w:ind w:left="120"/>
              <w:rPr>
                <w:sz w:val="15"/>
              </w:rPr>
            </w:pPr>
            <w:r>
              <w:rPr>
                <w:color w:val="191919"/>
                <w:w w:val="105"/>
                <w:sz w:val="15"/>
              </w:rPr>
              <w:t>Yes</w:t>
            </w:r>
            <w:r>
              <w:rPr>
                <w:color w:val="191919"/>
                <w:spacing w:val="-1"/>
                <w:w w:val="105"/>
                <w:sz w:val="15"/>
              </w:rPr>
              <w:t> </w:t>
            </w:r>
            <w:r>
              <w:rPr>
                <w:color w:val="191919"/>
                <w:w w:val="105"/>
                <w:sz w:val="15"/>
              </w:rPr>
              <w:t>— Spirit bow (unique </w:t>
            </w:r>
            <w:r>
              <w:rPr>
                <w:color w:val="191919"/>
                <w:spacing w:val="-2"/>
                <w:w w:val="105"/>
                <w:sz w:val="15"/>
              </w:rPr>
              <w:t>ranged)</w:t>
            </w:r>
          </w:p>
        </w:tc>
        <w:tc>
          <w:tcPr>
            <w:tcW w:w="1191" w:type="dxa"/>
            <w:tcBorders>
              <w:right w:val="single" w:sz="2" w:space="0" w:color="DCDCDC"/>
            </w:tcBorders>
            <w:shd w:val="clear" w:color="auto" w:fill="F4F6F9"/>
          </w:tcPr>
          <w:p>
            <w:pPr>
              <w:pStyle w:val="TableParagraph"/>
              <w:spacing w:line="184" w:lineRule="auto" w:before="80"/>
              <w:ind w:right="275"/>
              <w:rPr>
                <w:sz w:val="15"/>
              </w:rPr>
            </w:pPr>
            <w:r>
              <w:rPr>
                <w:color w:val="191919"/>
                <w:spacing w:val="-4"/>
                <w:w w:val="110"/>
                <w:sz w:val="15"/>
              </w:rPr>
              <w:t>End </w:t>
            </w:r>
            <w:r>
              <w:rPr>
                <w:color w:val="191919"/>
                <w:spacing w:val="-2"/>
                <w:w w:val="110"/>
                <w:sz w:val="15"/>
              </w:rPr>
              <w:t>materials, </w:t>
            </w:r>
            <w:r>
              <w:rPr>
                <w:color w:val="191919"/>
                <w:w w:val="110"/>
                <w:sz w:val="15"/>
              </w:rPr>
              <w:t>T4 gems, </w:t>
            </w:r>
            <w:r>
              <w:rPr>
                <w:color w:val="191919"/>
                <w:spacing w:val="-2"/>
                <w:w w:val="110"/>
                <w:sz w:val="15"/>
              </w:rPr>
              <w:t>Spirit energy (custom)</w:t>
            </w:r>
          </w:p>
        </w:tc>
      </w:tr>
      <w:tr>
        <w:trPr>
          <w:trHeight w:val="1446" w:hRule="atLeast"/>
        </w:trPr>
        <w:tc>
          <w:tcPr>
            <w:tcW w:w="1197"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1"/>
              <w:ind w:left="0"/>
              <w:rPr>
                <w:rFonts w:ascii="Arial"/>
                <w:b/>
                <w:sz w:val="12"/>
              </w:rPr>
            </w:pPr>
          </w:p>
          <w:p>
            <w:pPr>
              <w:pStyle w:val="TableParagraph"/>
              <w:spacing w:line="184" w:lineRule="auto" w:before="0"/>
              <w:ind w:right="133"/>
              <w:rPr>
                <w:sz w:val="15"/>
              </w:rPr>
            </w:pPr>
            <w:r>
              <w:rPr>
                <w:color w:val="191919"/>
                <w:spacing w:val="-2"/>
                <w:w w:val="105"/>
                <w:sz w:val="15"/>
              </w:rPr>
              <w:t>Shulker Stone</w:t>
            </w:r>
          </w:p>
        </w:tc>
        <w:tc>
          <w:tcPr>
            <w:tcW w:w="2060"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19"/>
              </w:rPr>
            </w:pPr>
          </w:p>
          <w:p>
            <w:pPr>
              <w:pStyle w:val="TableParagraph"/>
              <w:spacing w:before="0"/>
              <w:ind w:left="117"/>
              <w:rPr>
                <w:sz w:val="15"/>
              </w:rPr>
            </w:pPr>
            <w:r>
              <w:rPr>
                <w:color w:val="191919"/>
                <w:w w:val="105"/>
                <w:sz w:val="15"/>
              </w:rPr>
              <w:t>End</w:t>
            </w:r>
            <w:r>
              <w:rPr>
                <w:color w:val="191919"/>
                <w:spacing w:val="2"/>
                <w:w w:val="105"/>
                <w:sz w:val="15"/>
              </w:rPr>
              <w:t> </w:t>
            </w:r>
            <w:r>
              <w:rPr>
                <w:color w:val="191919"/>
                <w:spacing w:val="-2"/>
                <w:w w:val="105"/>
                <w:sz w:val="15"/>
              </w:rPr>
              <w:t>(structure)</w:t>
            </w:r>
          </w:p>
        </w:tc>
        <w:tc>
          <w:tcPr>
            <w:tcW w:w="1197"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19"/>
              </w:rPr>
            </w:pPr>
          </w:p>
          <w:p>
            <w:pPr>
              <w:pStyle w:val="TableParagraph"/>
              <w:spacing w:before="0"/>
              <w:ind w:left="122"/>
              <w:rPr>
                <w:sz w:val="15"/>
              </w:rPr>
            </w:pPr>
            <w:r>
              <w:rPr>
                <w:color w:val="191919"/>
                <w:w w:val="114"/>
                <w:sz w:val="15"/>
              </w:rPr>
              <w:t>4</w:t>
            </w:r>
          </w:p>
        </w:tc>
        <w:tc>
          <w:tcPr>
            <w:tcW w:w="4891"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19"/>
              </w:rPr>
            </w:pPr>
          </w:p>
          <w:p>
            <w:pPr>
              <w:pStyle w:val="TableParagraph"/>
              <w:spacing w:before="0"/>
              <w:ind w:left="120"/>
              <w:rPr>
                <w:sz w:val="15"/>
              </w:rPr>
            </w:pPr>
            <w:r>
              <w:rPr>
                <w:color w:val="191919"/>
                <w:spacing w:val="-5"/>
                <w:w w:val="105"/>
                <w:sz w:val="15"/>
              </w:rPr>
              <w:t>No</w:t>
            </w:r>
          </w:p>
        </w:tc>
        <w:tc>
          <w:tcPr>
            <w:tcW w:w="1191" w:type="dxa"/>
            <w:tcBorders>
              <w:right w:val="single" w:sz="2" w:space="0" w:color="DCDCDC"/>
            </w:tcBorders>
          </w:tcPr>
          <w:p>
            <w:pPr>
              <w:pStyle w:val="TableParagraph"/>
              <w:spacing w:line="184" w:lineRule="auto" w:before="80"/>
              <w:ind w:right="305"/>
              <w:rPr>
                <w:sz w:val="15"/>
              </w:rPr>
            </w:pPr>
            <w:r>
              <w:rPr>
                <w:color w:val="191919"/>
                <w:spacing w:val="-2"/>
                <w:w w:val="105"/>
                <w:sz w:val="15"/>
              </w:rPr>
              <w:t>Shulker shells (bulk), levitation- themed curio</w:t>
            </w:r>
          </w:p>
        </w:tc>
      </w:tr>
    </w:tbl>
    <w:p>
      <w:pPr>
        <w:pStyle w:val="BodyText"/>
        <w:spacing w:line="192" w:lineRule="auto" w:before="108"/>
        <w:ind w:left="115" w:right="143"/>
      </w:pPr>
      <w:r>
        <w:rPr>
          <w:rFonts w:ascii="Arial"/>
          <w:b/>
          <w:color w:val="19395B"/>
          <w:w w:val="110"/>
        </w:rPr>
        <w:t>Progressive</w:t>
      </w:r>
      <w:r>
        <w:rPr>
          <w:rFonts w:ascii="Arial"/>
          <w:b/>
          <w:color w:val="19395B"/>
          <w:spacing w:val="-1"/>
          <w:w w:val="110"/>
        </w:rPr>
        <w:t> </w:t>
      </w:r>
      <w:r>
        <w:rPr>
          <w:rFonts w:ascii="Arial"/>
          <w:b/>
          <w:color w:val="19395B"/>
          <w:w w:val="110"/>
        </w:rPr>
        <w:t>Bosses:</w:t>
      </w:r>
      <w:r>
        <w:rPr>
          <w:rFonts w:ascii="Arial"/>
          <w:b/>
          <w:color w:val="19395B"/>
          <w:spacing w:val="-5"/>
          <w:w w:val="110"/>
        </w:rPr>
        <w:t> </w:t>
      </w:r>
      <w:r>
        <w:rPr>
          <w:color w:val="191919"/>
          <w:w w:val="110"/>
        </w:rPr>
        <w:t>Enable</w:t>
      </w:r>
      <w:r>
        <w:rPr>
          <w:color w:val="191919"/>
          <w:spacing w:val="-6"/>
          <w:w w:val="110"/>
        </w:rPr>
        <w:t> </w:t>
      </w:r>
      <w:r>
        <w:rPr>
          <w:color w:val="191919"/>
          <w:w w:val="110"/>
        </w:rPr>
        <w:t>for</w:t>
      </w:r>
      <w:r>
        <w:rPr>
          <w:color w:val="191919"/>
          <w:spacing w:val="-6"/>
          <w:w w:val="110"/>
        </w:rPr>
        <w:t> </w:t>
      </w:r>
      <w:r>
        <w:rPr>
          <w:color w:val="191919"/>
          <w:w w:val="110"/>
        </w:rPr>
        <w:t>Ultra</w:t>
      </w:r>
      <w:r>
        <w:rPr>
          <w:color w:val="191919"/>
          <w:spacing w:val="-6"/>
          <w:w w:val="110"/>
        </w:rPr>
        <w:t> </w:t>
      </w:r>
      <w:r>
        <w:rPr>
          <w:color w:val="191919"/>
          <w:w w:val="110"/>
        </w:rPr>
        <w:t>Wither</w:t>
      </w:r>
      <w:r>
        <w:rPr>
          <w:color w:val="191919"/>
          <w:spacing w:val="-6"/>
          <w:w w:val="110"/>
        </w:rPr>
        <w:t> </w:t>
      </w:r>
      <w:r>
        <w:rPr>
          <w:color w:val="191919"/>
          <w:w w:val="110"/>
        </w:rPr>
        <w:t>(summoned</w:t>
      </w:r>
      <w:r>
        <w:rPr>
          <w:color w:val="191919"/>
          <w:spacing w:val="-6"/>
          <w:w w:val="110"/>
        </w:rPr>
        <w:t> </w:t>
      </w:r>
      <w:r>
        <w:rPr>
          <w:color w:val="191919"/>
          <w:w w:val="110"/>
        </w:rPr>
        <w:t>boss).</w:t>
      </w:r>
      <w:r>
        <w:rPr>
          <w:color w:val="191919"/>
          <w:spacing w:val="-6"/>
          <w:w w:val="110"/>
        </w:rPr>
        <w:t> </w:t>
      </w:r>
      <w:r>
        <w:rPr>
          <w:color w:val="191919"/>
          <w:w w:val="110"/>
        </w:rPr>
        <w:t>Disable</w:t>
      </w:r>
      <w:r>
        <w:rPr>
          <w:color w:val="191919"/>
          <w:spacing w:val="-6"/>
          <w:w w:val="110"/>
        </w:rPr>
        <w:t> </w:t>
      </w:r>
      <w:r>
        <w:rPr>
          <w:color w:val="191919"/>
          <w:w w:val="110"/>
        </w:rPr>
        <w:t>for</w:t>
      </w:r>
      <w:r>
        <w:rPr>
          <w:color w:val="191919"/>
          <w:spacing w:val="-6"/>
          <w:w w:val="110"/>
        </w:rPr>
        <w:t> </w:t>
      </w:r>
      <w:r>
        <w:rPr>
          <w:color w:val="191919"/>
          <w:w w:val="110"/>
        </w:rPr>
        <w:t>structure-based</w:t>
      </w:r>
      <w:r>
        <w:rPr>
          <w:color w:val="191919"/>
          <w:spacing w:val="-6"/>
          <w:w w:val="110"/>
        </w:rPr>
        <w:t> </w:t>
      </w:r>
      <w:r>
        <w:rPr>
          <w:color w:val="191919"/>
          <w:w w:val="110"/>
        </w:rPr>
        <w:t>Ultris</w:t>
      </w:r>
      <w:r>
        <w:rPr>
          <w:color w:val="191919"/>
          <w:spacing w:val="-6"/>
          <w:w w:val="110"/>
        </w:rPr>
        <w:t> </w:t>
      </w:r>
      <w:r>
        <w:rPr>
          <w:color w:val="191919"/>
          <w:w w:val="110"/>
        </w:rPr>
        <w:t>bosses</w:t>
      </w:r>
      <w:r>
        <w:rPr>
          <w:color w:val="191919"/>
          <w:spacing w:val="-6"/>
          <w:w w:val="110"/>
        </w:rPr>
        <w:t> </w:t>
      </w:r>
      <w:r>
        <w:rPr>
          <w:color w:val="191919"/>
          <w:w w:val="110"/>
        </w:rPr>
        <w:t>(one-time</w:t>
      </w:r>
      <w:r>
        <w:rPr>
          <w:color w:val="191919"/>
          <w:spacing w:val="-6"/>
          <w:w w:val="110"/>
        </w:rPr>
        <w:t> </w:t>
      </w:r>
      <w:r>
        <w:rPr>
          <w:color w:val="191919"/>
          <w:w w:val="110"/>
        </w:rPr>
        <w:t>encounters per structure).</w:t>
      </w:r>
    </w:p>
    <w:p>
      <w:pPr>
        <w:pStyle w:val="BodyText"/>
        <w:spacing w:line="192" w:lineRule="auto" w:before="68"/>
        <w:ind w:left="115" w:right="322"/>
      </w:pPr>
      <w:r>
        <w:rPr>
          <w:rFonts w:ascii="Arial" w:hAnsi="Arial"/>
          <w:b/>
          <w:color w:val="19395B"/>
          <w:w w:val="110"/>
        </w:rPr>
        <w:t>Ultra Mode:</w:t>
      </w:r>
      <w:r>
        <w:rPr>
          <w:rFonts w:ascii="Arial" w:hAnsi="Arial"/>
          <w:b/>
          <w:color w:val="19395B"/>
          <w:spacing w:val="-3"/>
          <w:w w:val="110"/>
        </w:rPr>
        <w:t> </w:t>
      </w:r>
      <w:r>
        <w:rPr>
          <w:color w:val="191919"/>
          <w:w w:val="110"/>
        </w:rPr>
        <w:t>Keep</w:t>
      </w:r>
      <w:r>
        <w:rPr>
          <w:color w:val="191919"/>
          <w:spacing w:val="-4"/>
          <w:w w:val="110"/>
        </w:rPr>
        <w:t> </w:t>
      </w:r>
      <w:r>
        <w:rPr>
          <w:color w:val="191919"/>
          <w:w w:val="110"/>
        </w:rPr>
        <w:t>disabled</w:t>
      </w:r>
      <w:r>
        <w:rPr>
          <w:color w:val="191919"/>
          <w:spacing w:val="-4"/>
          <w:w w:val="110"/>
        </w:rPr>
        <w:t> </w:t>
      </w:r>
      <w:r>
        <w:rPr>
          <w:color w:val="191919"/>
          <w:w w:val="110"/>
        </w:rPr>
        <w:t>by</w:t>
      </w:r>
      <w:r>
        <w:rPr>
          <w:color w:val="191919"/>
          <w:spacing w:val="-4"/>
          <w:w w:val="110"/>
        </w:rPr>
        <w:t> </w:t>
      </w:r>
      <w:r>
        <w:rPr>
          <w:color w:val="191919"/>
          <w:w w:val="110"/>
        </w:rPr>
        <w:t>default.</w:t>
      </w:r>
      <w:r>
        <w:rPr>
          <w:color w:val="191919"/>
          <w:spacing w:val="-4"/>
          <w:w w:val="110"/>
        </w:rPr>
        <w:t> </w:t>
      </w:r>
      <w:r>
        <w:rPr>
          <w:color w:val="191919"/>
          <w:w w:val="110"/>
        </w:rPr>
        <w:t>Unlock</w:t>
      </w:r>
      <w:r>
        <w:rPr>
          <w:color w:val="191919"/>
          <w:spacing w:val="-4"/>
          <w:w w:val="110"/>
        </w:rPr>
        <w:t> </w:t>
      </w:r>
      <w:r>
        <w:rPr>
          <w:color w:val="191919"/>
          <w:w w:val="110"/>
        </w:rPr>
        <w:t>Ultra</w:t>
      </w:r>
      <w:r>
        <w:rPr>
          <w:color w:val="191919"/>
          <w:spacing w:val="-4"/>
          <w:w w:val="110"/>
        </w:rPr>
        <w:t> </w:t>
      </w:r>
      <w:r>
        <w:rPr>
          <w:color w:val="191919"/>
          <w:w w:val="110"/>
        </w:rPr>
        <w:t>Mode</w:t>
      </w:r>
      <w:r>
        <w:rPr>
          <w:color w:val="191919"/>
          <w:spacing w:val="-4"/>
          <w:w w:val="110"/>
        </w:rPr>
        <w:t> </w:t>
      </w:r>
      <w:r>
        <w:rPr>
          <w:color w:val="191919"/>
          <w:w w:val="110"/>
        </w:rPr>
        <w:t>for</w:t>
      </w:r>
      <w:r>
        <w:rPr>
          <w:color w:val="191919"/>
          <w:spacing w:val="-4"/>
          <w:w w:val="110"/>
        </w:rPr>
        <w:t> </w:t>
      </w:r>
      <w:r>
        <w:rPr>
          <w:color w:val="191919"/>
          <w:w w:val="110"/>
        </w:rPr>
        <w:t>Ultris</w:t>
      </w:r>
      <w:r>
        <w:rPr>
          <w:color w:val="191919"/>
          <w:spacing w:val="-4"/>
          <w:w w:val="110"/>
        </w:rPr>
        <w:t> </w:t>
      </w:r>
      <w:r>
        <w:rPr>
          <w:color w:val="191919"/>
          <w:w w:val="110"/>
        </w:rPr>
        <w:t>bosses</w:t>
      </w:r>
      <w:r>
        <w:rPr>
          <w:color w:val="191919"/>
          <w:spacing w:val="-4"/>
          <w:w w:val="110"/>
        </w:rPr>
        <w:t> </w:t>
      </w:r>
      <w:r>
        <w:rPr>
          <w:color w:val="191919"/>
          <w:w w:val="110"/>
        </w:rPr>
        <w:t>after</w:t>
      </w:r>
      <w:r>
        <w:rPr>
          <w:color w:val="191919"/>
          <w:spacing w:val="-4"/>
          <w:w w:val="110"/>
        </w:rPr>
        <w:t> </w:t>
      </w:r>
      <w:r>
        <w:rPr>
          <w:color w:val="191919"/>
          <w:w w:val="110"/>
        </w:rPr>
        <w:t>first</w:t>
      </w:r>
      <w:r>
        <w:rPr>
          <w:color w:val="191919"/>
          <w:spacing w:val="-4"/>
          <w:w w:val="110"/>
        </w:rPr>
        <w:t> </w:t>
      </w:r>
      <w:r>
        <w:rPr>
          <w:color w:val="191919"/>
          <w:w w:val="110"/>
        </w:rPr>
        <w:t>kill</w:t>
      </w:r>
      <w:r>
        <w:rPr>
          <w:color w:val="191919"/>
          <w:spacing w:val="-4"/>
          <w:w w:val="110"/>
        </w:rPr>
        <w:t> </w:t>
      </w:r>
      <w:r>
        <w:rPr>
          <w:color w:val="191919"/>
          <w:w w:val="110"/>
        </w:rPr>
        <w:t>of</w:t>
      </w:r>
      <w:r>
        <w:rPr>
          <w:color w:val="191919"/>
          <w:spacing w:val="-4"/>
          <w:w w:val="110"/>
        </w:rPr>
        <w:t> </w:t>
      </w:r>
      <w:r>
        <w:rPr>
          <w:color w:val="191919"/>
          <w:w w:val="110"/>
        </w:rPr>
        <w:t>each</w:t>
      </w:r>
      <w:r>
        <w:rPr>
          <w:color w:val="191919"/>
          <w:spacing w:val="-4"/>
          <w:w w:val="110"/>
        </w:rPr>
        <w:t> </w:t>
      </w:r>
      <w:r>
        <w:rPr>
          <w:color w:val="191919"/>
          <w:w w:val="110"/>
        </w:rPr>
        <w:t>—</w:t>
      </w:r>
      <w:r>
        <w:rPr>
          <w:color w:val="191919"/>
          <w:spacing w:val="-4"/>
          <w:w w:val="110"/>
        </w:rPr>
        <w:t> </w:t>
      </w:r>
      <w:r>
        <w:rPr>
          <w:color w:val="191919"/>
          <w:w w:val="110"/>
        </w:rPr>
        <w:t>functions</w:t>
      </w:r>
      <w:r>
        <w:rPr>
          <w:color w:val="191919"/>
          <w:spacing w:val="-4"/>
          <w:w w:val="110"/>
        </w:rPr>
        <w:t> </w:t>
      </w:r>
      <w:r>
        <w:rPr>
          <w:color w:val="191919"/>
          <w:w w:val="110"/>
        </w:rPr>
        <w:t>like</w:t>
      </w:r>
      <w:r>
        <w:rPr>
          <w:color w:val="191919"/>
          <w:spacing w:val="-4"/>
          <w:w w:val="110"/>
        </w:rPr>
        <w:t> </w:t>
      </w:r>
      <w:r>
        <w:rPr>
          <w:color w:val="191919"/>
          <w:w w:val="110"/>
        </w:rPr>
        <w:t>the Compendium’s boss difficulty escalation. Ultra Mode = “5th+ kill” difficulty equivalent.</w:t>
      </w:r>
    </w:p>
    <w:p>
      <w:pPr>
        <w:pStyle w:val="BodyText"/>
        <w:spacing w:before="8"/>
        <w:rPr>
          <w:sz w:val="12"/>
        </w:rPr>
      </w:pPr>
    </w:p>
    <w:p>
      <w:pPr>
        <w:pStyle w:val="Heading3"/>
        <w:spacing w:before="1"/>
      </w:pPr>
      <w:r>
        <w:rPr>
          <w:color w:val="2B5E89"/>
          <w:spacing w:val="-2"/>
          <w:w w:val="115"/>
        </w:rPr>
        <w:t>LuMoreBossesAndMobs</w:t>
      </w:r>
    </w:p>
    <w:p>
      <w:pPr>
        <w:pStyle w:val="BodyText"/>
        <w:spacing w:before="7"/>
        <w:rPr>
          <w:rFonts w:ascii="Arial"/>
          <w:b/>
          <w:sz w:val="5"/>
        </w:rPr>
      </w:pPr>
      <w:r>
        <w:rPr/>
        <mc:AlternateContent>
          <mc:Choice Requires="wps">
            <w:drawing>
              <wp:anchor distT="0" distB="0" distL="0" distR="0" allowOverlap="1" layoutInCell="1" locked="0" behindDoc="1" simplePos="0" relativeHeight="487967232">
                <wp:simplePos x="0" y="0"/>
                <wp:positionH relativeFrom="page">
                  <wp:posOffset>428625</wp:posOffset>
                </wp:positionH>
                <wp:positionV relativeFrom="paragraph">
                  <wp:posOffset>56588</wp:posOffset>
                </wp:positionV>
                <wp:extent cx="6693534" cy="7620"/>
                <wp:effectExtent l="0" t="0" r="0" b="0"/>
                <wp:wrapTopAndBottom/>
                <wp:docPr id="1560" name="Graphic 1560"/>
                <wp:cNvGraphicFramePr>
                  <a:graphicFrameLocks/>
                </wp:cNvGraphicFramePr>
                <a:graphic>
                  <a:graphicData uri="http://schemas.microsoft.com/office/word/2010/wordprocessingShape">
                    <wps:wsp>
                      <wps:cNvPr id="1560" name="Graphic 1560"/>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55826pt;width:527.039970pt;height:.575371pt;mso-position-horizontal-relative:page;mso-position-vertical-relative:paragraph;z-index:-15349248;mso-wrap-distance-left:0;mso-wrap-distance-right:0" id="docshape1560" filled="true" fillcolor="#dcdcdc" stroked="false">
                <v:fill type="solid"/>
                <w10:wrap type="topAndBottom"/>
              </v:rect>
            </w:pict>
          </mc:Fallback>
        </mc:AlternateContent>
      </w:r>
    </w:p>
    <w:p>
      <w:pPr>
        <w:pStyle w:val="BodyText"/>
        <w:spacing w:line="192" w:lineRule="auto" w:before="100"/>
        <w:ind w:left="115"/>
      </w:pPr>
      <w:r>
        <w:rPr>
          <w:rFonts w:ascii="Arial" w:hAnsi="Arial"/>
          <w:b/>
          <w:color w:val="19395B"/>
          <w:w w:val="110"/>
        </w:rPr>
        <w:t>What it does:</w:t>
      </w:r>
      <w:r>
        <w:rPr>
          <w:rFonts w:ascii="Arial" w:hAnsi="Arial"/>
          <w:b/>
          <w:color w:val="19395B"/>
          <w:spacing w:val="-1"/>
          <w:w w:val="110"/>
        </w:rPr>
        <w:t> </w:t>
      </w:r>
      <w:r>
        <w:rPr>
          <w:color w:val="191919"/>
          <w:w w:val="110"/>
        </w:rPr>
        <w:t>Adds</w:t>
      </w:r>
      <w:r>
        <w:rPr>
          <w:color w:val="191919"/>
          <w:spacing w:val="-2"/>
          <w:w w:val="110"/>
        </w:rPr>
        <w:t> </w:t>
      </w:r>
      <w:r>
        <w:rPr>
          <w:color w:val="191919"/>
          <w:w w:val="110"/>
        </w:rPr>
        <w:t>creature/boss</w:t>
      </w:r>
      <w:r>
        <w:rPr>
          <w:color w:val="191919"/>
          <w:spacing w:val="-2"/>
          <w:w w:val="110"/>
        </w:rPr>
        <w:t> </w:t>
      </w:r>
      <w:r>
        <w:rPr>
          <w:color w:val="191919"/>
          <w:w w:val="110"/>
        </w:rPr>
        <w:t>variety</w:t>
      </w:r>
      <w:r>
        <w:rPr>
          <w:color w:val="191919"/>
          <w:spacing w:val="-2"/>
          <w:w w:val="110"/>
        </w:rPr>
        <w:t> </w:t>
      </w:r>
      <w:r>
        <w:rPr>
          <w:color w:val="191919"/>
          <w:w w:val="110"/>
        </w:rPr>
        <w:t>including</w:t>
      </w:r>
      <w:r>
        <w:rPr>
          <w:color w:val="191919"/>
          <w:spacing w:val="-2"/>
          <w:w w:val="110"/>
        </w:rPr>
        <w:t> </w:t>
      </w:r>
      <w:r>
        <w:rPr>
          <w:color w:val="191919"/>
          <w:w w:val="110"/>
        </w:rPr>
        <w:t>DryBones</w:t>
      </w:r>
      <w:r>
        <w:rPr>
          <w:color w:val="191919"/>
          <w:spacing w:val="-2"/>
          <w:w w:val="110"/>
        </w:rPr>
        <w:t> </w:t>
      </w:r>
      <w:r>
        <w:rPr>
          <w:color w:val="191919"/>
          <w:w w:val="110"/>
        </w:rPr>
        <w:t>(Wither</w:t>
      </w:r>
      <w:r>
        <w:rPr>
          <w:color w:val="191919"/>
          <w:spacing w:val="-2"/>
          <w:w w:val="110"/>
        </w:rPr>
        <w:t> </w:t>
      </w:r>
      <w:r>
        <w:rPr>
          <w:color w:val="191919"/>
          <w:w w:val="110"/>
        </w:rPr>
        <w:t>Skeleton</w:t>
      </w:r>
      <w:r>
        <w:rPr>
          <w:color w:val="191919"/>
          <w:spacing w:val="-2"/>
          <w:w w:val="110"/>
        </w:rPr>
        <w:t> </w:t>
      </w:r>
      <w:r>
        <w:rPr>
          <w:color w:val="191919"/>
          <w:w w:val="110"/>
        </w:rPr>
        <w:t>variant),</w:t>
      </w:r>
      <w:r>
        <w:rPr>
          <w:color w:val="191919"/>
          <w:spacing w:val="-2"/>
          <w:w w:val="110"/>
        </w:rPr>
        <w:t> </w:t>
      </w:r>
      <w:r>
        <w:rPr>
          <w:color w:val="191919"/>
          <w:w w:val="110"/>
        </w:rPr>
        <w:t>Macholote</w:t>
      </w:r>
      <w:r>
        <w:rPr>
          <w:color w:val="191919"/>
          <w:spacing w:val="-2"/>
          <w:w w:val="110"/>
        </w:rPr>
        <w:t> </w:t>
      </w:r>
      <w:r>
        <w:rPr>
          <w:color w:val="191919"/>
          <w:w w:val="110"/>
        </w:rPr>
        <w:t>(axolotl</w:t>
      </w:r>
      <w:r>
        <w:rPr>
          <w:color w:val="191919"/>
          <w:spacing w:val="-2"/>
          <w:w w:val="110"/>
        </w:rPr>
        <w:t> </w:t>
      </w:r>
      <w:r>
        <w:rPr>
          <w:color w:val="191919"/>
          <w:w w:val="110"/>
        </w:rPr>
        <w:t>boss),</w:t>
      </w:r>
      <w:r>
        <w:rPr>
          <w:color w:val="191919"/>
          <w:spacing w:val="-2"/>
          <w:w w:val="110"/>
        </w:rPr>
        <w:t> </w:t>
      </w:r>
      <w:r>
        <w:rPr>
          <w:color w:val="191919"/>
          <w:w w:val="110"/>
        </w:rPr>
        <w:t>Terezinossauro (miniboss), aquatic monsters, Mini Golems (tiered: Bronze→Netherite), and the End Dwellee.</w:t>
      </w:r>
    </w:p>
    <w:p>
      <w:pPr>
        <w:pStyle w:val="BodyText"/>
        <w:spacing w:line="192" w:lineRule="auto" w:before="68"/>
        <w:ind w:left="115"/>
      </w:pPr>
      <w:r>
        <w:rPr>
          <w:rFonts w:ascii="Arial"/>
          <w:b/>
          <w:color w:val="19395B"/>
          <w:w w:val="110"/>
        </w:rPr>
        <w:t>Integration approach: </w:t>
      </w:r>
      <w:r>
        <w:rPr>
          <w:color w:val="191919"/>
          <w:w w:val="110"/>
        </w:rPr>
        <w:t>These are mostly ambient minibosses and mob variants, not progression gates. Treat as world flavor + Bestiary targets.</w:t>
      </w:r>
    </w:p>
    <w:p>
      <w:pPr>
        <w:spacing w:before="83"/>
        <w:ind w:left="115" w:right="0" w:firstLine="0"/>
        <w:jc w:val="left"/>
        <w:rPr>
          <w:rFonts w:ascii="Arial"/>
          <w:b/>
          <w:sz w:val="16"/>
        </w:rPr>
      </w:pPr>
      <w:r>
        <w:rPr>
          <w:rFonts w:ascii="Arial"/>
          <w:b/>
          <w:color w:val="19395B"/>
          <w:w w:val="120"/>
          <w:sz w:val="16"/>
        </w:rPr>
        <w:t>Tier</w:t>
      </w:r>
      <w:r>
        <w:rPr>
          <w:rFonts w:ascii="Arial"/>
          <w:b/>
          <w:color w:val="19395B"/>
          <w:spacing w:val="-1"/>
          <w:w w:val="120"/>
          <w:sz w:val="16"/>
        </w:rPr>
        <w:t> </w:t>
      </w:r>
      <w:r>
        <w:rPr>
          <w:rFonts w:ascii="Arial"/>
          <w:b/>
          <w:color w:val="19395B"/>
          <w:spacing w:val="-2"/>
          <w:w w:val="120"/>
          <w:sz w:val="16"/>
        </w:rPr>
        <w:t>placement:</w:t>
      </w:r>
    </w:p>
    <w:p>
      <w:pPr>
        <w:pStyle w:val="BodyText"/>
        <w:spacing w:before="6"/>
        <w:rPr>
          <w:rFonts w:ascii="Arial"/>
          <w:b/>
          <w:sz w:val="10"/>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371"/>
        <w:gridCol w:w="3004"/>
        <w:gridCol w:w="1830"/>
        <w:gridCol w:w="3332"/>
      </w:tblGrid>
      <w:tr>
        <w:trPr>
          <w:trHeight w:val="377" w:hRule="atLeast"/>
        </w:trPr>
        <w:tc>
          <w:tcPr>
            <w:tcW w:w="10537" w:type="dxa"/>
            <w:gridSpan w:val="4"/>
            <w:tcBorders>
              <w:top w:val="nil"/>
              <w:left w:val="nil"/>
              <w:right w:val="nil"/>
            </w:tcBorders>
            <w:shd w:val="clear" w:color="auto" w:fill="19395B"/>
          </w:tcPr>
          <w:p>
            <w:pPr>
              <w:pStyle w:val="TableParagraph"/>
              <w:tabs>
                <w:tab w:pos="2481" w:val="left" w:leader="none"/>
                <w:tab w:pos="5493" w:val="left" w:leader="none"/>
                <w:tab w:pos="7321" w:val="left" w:leader="none"/>
              </w:tabs>
              <w:spacing w:before="101"/>
              <w:ind w:left="115"/>
              <w:rPr>
                <w:rFonts w:ascii="Arial"/>
                <w:b/>
                <w:sz w:val="15"/>
              </w:rPr>
            </w:pPr>
            <w:r>
              <w:rPr>
                <w:rFonts w:ascii="Arial"/>
                <w:b/>
                <w:color w:val="FFFFFF"/>
                <w:spacing w:val="-2"/>
                <w:w w:val="120"/>
                <w:sz w:val="15"/>
              </w:rPr>
              <w:t>Entity</w:t>
            </w:r>
            <w:r>
              <w:rPr>
                <w:rFonts w:ascii="Arial"/>
                <w:b/>
                <w:color w:val="FFFFFF"/>
                <w:sz w:val="15"/>
              </w:rPr>
              <w:tab/>
            </w:r>
            <w:r>
              <w:rPr>
                <w:rFonts w:ascii="Arial"/>
                <w:b/>
                <w:color w:val="FFFFFF"/>
                <w:spacing w:val="-2"/>
                <w:w w:val="120"/>
                <w:sz w:val="15"/>
              </w:rPr>
              <w:t>Location</w:t>
            </w:r>
            <w:r>
              <w:rPr>
                <w:rFonts w:ascii="Arial"/>
                <w:b/>
                <w:color w:val="FFFFFF"/>
                <w:sz w:val="15"/>
              </w:rPr>
              <w:tab/>
            </w:r>
            <w:r>
              <w:rPr>
                <w:rFonts w:ascii="Arial"/>
                <w:b/>
                <w:color w:val="FFFFFF"/>
                <w:spacing w:val="-4"/>
                <w:w w:val="120"/>
                <w:sz w:val="15"/>
              </w:rPr>
              <w:t>Tier</w:t>
            </w:r>
            <w:r>
              <w:rPr>
                <w:rFonts w:ascii="Arial"/>
                <w:b/>
                <w:color w:val="FFFFFF"/>
                <w:sz w:val="15"/>
              </w:rPr>
              <w:tab/>
            </w:r>
            <w:r>
              <w:rPr>
                <w:rFonts w:ascii="Arial"/>
                <w:b/>
                <w:color w:val="FFFFFF"/>
                <w:spacing w:val="-2"/>
                <w:w w:val="120"/>
                <w:sz w:val="15"/>
              </w:rPr>
              <w:t>Treatment</w:t>
            </w:r>
          </w:p>
        </w:tc>
      </w:tr>
      <w:tr>
        <w:trPr>
          <w:trHeight w:val="571" w:hRule="atLeast"/>
        </w:trPr>
        <w:tc>
          <w:tcPr>
            <w:tcW w:w="2371" w:type="dxa"/>
          </w:tcPr>
          <w:p>
            <w:pPr>
              <w:pStyle w:val="TableParagraph"/>
              <w:spacing w:before="1"/>
              <w:ind w:left="0"/>
              <w:rPr>
                <w:rFonts w:ascii="Arial"/>
                <w:b/>
                <w:sz w:val="13"/>
              </w:rPr>
            </w:pPr>
          </w:p>
          <w:p>
            <w:pPr>
              <w:pStyle w:val="TableParagraph"/>
              <w:spacing w:before="0"/>
              <w:rPr>
                <w:sz w:val="15"/>
              </w:rPr>
            </w:pPr>
            <w:r>
              <w:rPr>
                <w:color w:val="191919"/>
                <w:spacing w:val="-2"/>
                <w:w w:val="110"/>
                <w:sz w:val="15"/>
              </w:rPr>
              <w:t>DryBones</w:t>
            </w:r>
          </w:p>
        </w:tc>
        <w:tc>
          <w:tcPr>
            <w:tcW w:w="3004" w:type="dxa"/>
          </w:tcPr>
          <w:p>
            <w:pPr>
              <w:pStyle w:val="TableParagraph"/>
              <w:spacing w:before="1"/>
              <w:ind w:left="0"/>
              <w:rPr>
                <w:rFonts w:ascii="Arial"/>
                <w:b/>
                <w:sz w:val="13"/>
              </w:rPr>
            </w:pPr>
          </w:p>
          <w:p>
            <w:pPr>
              <w:pStyle w:val="TableParagraph"/>
              <w:spacing w:before="0"/>
              <w:ind w:left="114"/>
              <w:rPr>
                <w:sz w:val="15"/>
              </w:rPr>
            </w:pPr>
            <w:r>
              <w:rPr>
                <w:color w:val="191919"/>
                <w:spacing w:val="-2"/>
                <w:w w:val="110"/>
                <w:sz w:val="15"/>
              </w:rPr>
              <w:t>Nether</w:t>
            </w:r>
          </w:p>
        </w:tc>
        <w:tc>
          <w:tcPr>
            <w:tcW w:w="1830" w:type="dxa"/>
          </w:tcPr>
          <w:p>
            <w:pPr>
              <w:pStyle w:val="TableParagraph"/>
              <w:spacing w:before="1"/>
              <w:ind w:left="0"/>
              <w:rPr>
                <w:rFonts w:ascii="Arial"/>
                <w:b/>
                <w:sz w:val="13"/>
              </w:rPr>
            </w:pPr>
          </w:p>
          <w:p>
            <w:pPr>
              <w:pStyle w:val="TableParagraph"/>
              <w:spacing w:before="0"/>
              <w:ind w:left="122"/>
              <w:rPr>
                <w:sz w:val="15"/>
              </w:rPr>
            </w:pPr>
            <w:r>
              <w:rPr>
                <w:color w:val="191919"/>
                <w:w w:val="114"/>
                <w:sz w:val="15"/>
              </w:rPr>
              <w:t>3</w:t>
            </w:r>
          </w:p>
        </w:tc>
        <w:tc>
          <w:tcPr>
            <w:tcW w:w="3332" w:type="dxa"/>
            <w:tcBorders>
              <w:right w:val="single" w:sz="2" w:space="0" w:color="DCDCDC"/>
            </w:tcBorders>
          </w:tcPr>
          <w:p>
            <w:pPr>
              <w:pStyle w:val="TableParagraph"/>
              <w:spacing w:line="184" w:lineRule="auto" w:before="80"/>
              <w:ind w:left="120" w:right="146"/>
              <w:rPr>
                <w:sz w:val="15"/>
              </w:rPr>
            </w:pPr>
            <w:r>
              <w:rPr>
                <w:color w:val="191919"/>
                <w:spacing w:val="-2"/>
                <w:w w:val="110"/>
                <w:sz w:val="15"/>
              </w:rPr>
              <w:t>Mob</w:t>
            </w:r>
            <w:r>
              <w:rPr>
                <w:color w:val="191919"/>
                <w:spacing w:val="-5"/>
                <w:w w:val="110"/>
                <w:sz w:val="15"/>
              </w:rPr>
              <w:t> </w:t>
            </w:r>
            <w:r>
              <w:rPr>
                <w:color w:val="191919"/>
                <w:spacing w:val="-2"/>
                <w:w w:val="110"/>
                <w:sz w:val="15"/>
              </w:rPr>
              <w:t>variant.</w:t>
            </w:r>
            <w:r>
              <w:rPr>
                <w:color w:val="191919"/>
                <w:spacing w:val="-5"/>
                <w:w w:val="110"/>
                <w:sz w:val="15"/>
              </w:rPr>
              <w:t> </w:t>
            </w:r>
            <w:r>
              <w:rPr>
                <w:color w:val="191919"/>
                <w:spacing w:val="-2"/>
                <w:w w:val="110"/>
                <w:sz w:val="15"/>
              </w:rPr>
              <w:t>Feeds</w:t>
            </w:r>
            <w:r>
              <w:rPr>
                <w:color w:val="191919"/>
                <w:spacing w:val="-5"/>
                <w:w w:val="110"/>
                <w:sz w:val="15"/>
              </w:rPr>
              <w:t> </w:t>
            </w:r>
            <w:r>
              <w:rPr>
                <w:color w:val="191919"/>
                <w:spacing w:val="-2"/>
                <w:w w:val="110"/>
                <w:sz w:val="15"/>
              </w:rPr>
              <w:t>Champions</w:t>
            </w:r>
            <w:r>
              <w:rPr>
                <w:color w:val="191919"/>
                <w:spacing w:val="-5"/>
                <w:w w:val="110"/>
                <w:sz w:val="15"/>
              </w:rPr>
              <w:t> </w:t>
            </w:r>
            <w:r>
              <w:rPr>
                <w:color w:val="191919"/>
                <w:spacing w:val="-2"/>
                <w:w w:val="110"/>
                <w:sz w:val="15"/>
              </w:rPr>
              <w:t>system. </w:t>
            </w:r>
            <w:r>
              <w:rPr>
                <w:color w:val="191919"/>
                <w:w w:val="110"/>
                <w:sz w:val="15"/>
              </w:rPr>
              <w:t>No unique loot gate.</w:t>
            </w:r>
          </w:p>
        </w:tc>
      </w:tr>
      <w:tr>
        <w:trPr>
          <w:trHeight w:val="571" w:hRule="atLeast"/>
        </w:trPr>
        <w:tc>
          <w:tcPr>
            <w:tcW w:w="2371" w:type="dxa"/>
            <w:shd w:val="clear" w:color="auto" w:fill="F4F6F9"/>
          </w:tcPr>
          <w:p>
            <w:pPr>
              <w:pStyle w:val="TableParagraph"/>
              <w:spacing w:before="1"/>
              <w:ind w:left="0"/>
              <w:rPr>
                <w:rFonts w:ascii="Arial"/>
                <w:b/>
                <w:sz w:val="13"/>
              </w:rPr>
            </w:pPr>
          </w:p>
          <w:p>
            <w:pPr>
              <w:pStyle w:val="TableParagraph"/>
              <w:spacing w:before="0"/>
              <w:rPr>
                <w:sz w:val="15"/>
              </w:rPr>
            </w:pPr>
            <w:r>
              <w:rPr>
                <w:color w:val="191919"/>
                <w:spacing w:val="-2"/>
                <w:w w:val="105"/>
                <w:sz w:val="15"/>
              </w:rPr>
              <w:t>Macholote</w:t>
            </w:r>
          </w:p>
        </w:tc>
        <w:tc>
          <w:tcPr>
            <w:tcW w:w="3004" w:type="dxa"/>
            <w:shd w:val="clear" w:color="auto" w:fill="F4F6F9"/>
          </w:tcPr>
          <w:p>
            <w:pPr>
              <w:pStyle w:val="TableParagraph"/>
              <w:spacing w:before="1"/>
              <w:ind w:left="0"/>
              <w:rPr>
                <w:rFonts w:ascii="Arial"/>
                <w:b/>
                <w:sz w:val="13"/>
              </w:rPr>
            </w:pPr>
          </w:p>
          <w:p>
            <w:pPr>
              <w:pStyle w:val="TableParagraph"/>
              <w:spacing w:before="0"/>
              <w:ind w:left="114"/>
              <w:rPr>
                <w:sz w:val="15"/>
              </w:rPr>
            </w:pPr>
            <w:r>
              <w:rPr>
                <w:color w:val="191919"/>
                <w:spacing w:val="-2"/>
                <w:w w:val="110"/>
                <w:sz w:val="15"/>
              </w:rPr>
              <w:t>Overworld</w:t>
            </w:r>
            <w:r>
              <w:rPr>
                <w:color w:val="191919"/>
                <w:spacing w:val="5"/>
                <w:w w:val="110"/>
                <w:sz w:val="15"/>
              </w:rPr>
              <w:t> </w:t>
            </w:r>
            <w:r>
              <w:rPr>
                <w:color w:val="191919"/>
                <w:spacing w:val="-2"/>
                <w:w w:val="110"/>
                <w:sz w:val="15"/>
              </w:rPr>
              <w:t>(aquatic)</w:t>
            </w:r>
          </w:p>
        </w:tc>
        <w:tc>
          <w:tcPr>
            <w:tcW w:w="1830" w:type="dxa"/>
            <w:shd w:val="clear" w:color="auto" w:fill="F4F6F9"/>
          </w:tcPr>
          <w:p>
            <w:pPr>
              <w:pStyle w:val="TableParagraph"/>
              <w:spacing w:before="1"/>
              <w:ind w:left="0"/>
              <w:rPr>
                <w:rFonts w:ascii="Arial"/>
                <w:b/>
                <w:sz w:val="13"/>
              </w:rPr>
            </w:pPr>
          </w:p>
          <w:p>
            <w:pPr>
              <w:pStyle w:val="TableParagraph"/>
              <w:spacing w:before="0"/>
              <w:ind w:left="122"/>
              <w:rPr>
                <w:sz w:val="15"/>
              </w:rPr>
            </w:pPr>
            <w:r>
              <w:rPr>
                <w:color w:val="191919"/>
                <w:spacing w:val="-2"/>
                <w:sz w:val="15"/>
              </w:rPr>
              <w:t>1-</w:t>
            </w:r>
            <w:r>
              <w:rPr>
                <w:color w:val="191919"/>
                <w:spacing w:val="-10"/>
                <w:sz w:val="15"/>
              </w:rPr>
              <w:t>2</w:t>
            </w:r>
          </w:p>
        </w:tc>
        <w:tc>
          <w:tcPr>
            <w:tcW w:w="3332" w:type="dxa"/>
            <w:tcBorders>
              <w:right w:val="single" w:sz="2" w:space="0" w:color="DCDCDC"/>
            </w:tcBorders>
            <w:shd w:val="clear" w:color="auto" w:fill="F4F6F9"/>
          </w:tcPr>
          <w:p>
            <w:pPr>
              <w:pStyle w:val="TableParagraph"/>
              <w:spacing w:line="184" w:lineRule="auto" w:before="80"/>
              <w:ind w:left="120"/>
              <w:rPr>
                <w:sz w:val="15"/>
              </w:rPr>
            </w:pPr>
            <w:r>
              <w:rPr>
                <w:color w:val="191919"/>
                <w:w w:val="105"/>
                <w:sz w:val="15"/>
              </w:rPr>
              <w:t>Miniboss.</w:t>
            </w:r>
            <w:r>
              <w:rPr>
                <w:color w:val="191919"/>
                <w:spacing w:val="-2"/>
                <w:w w:val="105"/>
                <w:sz w:val="15"/>
              </w:rPr>
              <w:t> </w:t>
            </w:r>
            <w:r>
              <w:rPr>
                <w:color w:val="191919"/>
                <w:w w:val="105"/>
                <w:sz w:val="15"/>
              </w:rPr>
              <w:t>Drops</w:t>
            </w:r>
            <w:r>
              <w:rPr>
                <w:color w:val="191919"/>
                <w:spacing w:val="-2"/>
                <w:w w:val="105"/>
                <w:sz w:val="15"/>
              </w:rPr>
              <w:t> </w:t>
            </w:r>
            <w:r>
              <w:rPr>
                <w:color w:val="191919"/>
                <w:w w:val="105"/>
                <w:sz w:val="15"/>
              </w:rPr>
              <w:t>Aquatic</w:t>
            </w:r>
            <w:r>
              <w:rPr>
                <w:color w:val="191919"/>
                <w:spacing w:val="-2"/>
                <w:w w:val="105"/>
                <w:sz w:val="15"/>
              </w:rPr>
              <w:t> </w:t>
            </w:r>
            <w:r>
              <w:rPr>
                <w:color w:val="191919"/>
                <w:w w:val="105"/>
                <w:sz w:val="15"/>
              </w:rPr>
              <w:t>Protein</w:t>
            </w:r>
            <w:r>
              <w:rPr>
                <w:color w:val="191919"/>
                <w:spacing w:val="-2"/>
                <w:w w:val="105"/>
                <w:sz w:val="15"/>
              </w:rPr>
              <w:t> </w:t>
            </w:r>
            <w:r>
              <w:rPr>
                <w:color w:val="191919"/>
                <w:w w:val="105"/>
                <w:sz w:val="15"/>
              </w:rPr>
              <w:t>Bars</w:t>
            </w:r>
            <w:r>
              <w:rPr>
                <w:color w:val="191919"/>
                <w:spacing w:val="-2"/>
                <w:w w:val="105"/>
                <w:sz w:val="15"/>
              </w:rPr>
              <w:t> </w:t>
            </w:r>
            <w:r>
              <w:rPr>
                <w:color w:val="191919"/>
                <w:w w:val="105"/>
                <w:sz w:val="15"/>
              </w:rPr>
              <w:t>— food item for Spice of Life.</w:t>
            </w:r>
          </w:p>
        </w:tc>
      </w:tr>
      <w:tr>
        <w:trPr>
          <w:trHeight w:val="571" w:hRule="atLeast"/>
        </w:trPr>
        <w:tc>
          <w:tcPr>
            <w:tcW w:w="2371" w:type="dxa"/>
          </w:tcPr>
          <w:p>
            <w:pPr>
              <w:pStyle w:val="TableParagraph"/>
              <w:spacing w:before="1"/>
              <w:ind w:left="0"/>
              <w:rPr>
                <w:rFonts w:ascii="Arial"/>
                <w:b/>
                <w:sz w:val="13"/>
              </w:rPr>
            </w:pPr>
          </w:p>
          <w:p>
            <w:pPr>
              <w:pStyle w:val="TableParagraph"/>
              <w:spacing w:before="0"/>
              <w:rPr>
                <w:sz w:val="15"/>
              </w:rPr>
            </w:pPr>
            <w:r>
              <w:rPr>
                <w:color w:val="191919"/>
                <w:spacing w:val="-2"/>
                <w:w w:val="105"/>
                <w:sz w:val="15"/>
              </w:rPr>
              <w:t>Terezinossauro</w:t>
            </w:r>
          </w:p>
        </w:tc>
        <w:tc>
          <w:tcPr>
            <w:tcW w:w="3004" w:type="dxa"/>
          </w:tcPr>
          <w:p>
            <w:pPr>
              <w:pStyle w:val="TableParagraph"/>
              <w:spacing w:before="1"/>
              <w:ind w:left="0"/>
              <w:rPr>
                <w:rFonts w:ascii="Arial"/>
                <w:b/>
                <w:sz w:val="13"/>
              </w:rPr>
            </w:pPr>
          </w:p>
          <w:p>
            <w:pPr>
              <w:pStyle w:val="TableParagraph"/>
              <w:spacing w:before="0"/>
              <w:ind w:left="114"/>
              <w:rPr>
                <w:sz w:val="15"/>
              </w:rPr>
            </w:pPr>
            <w:r>
              <w:rPr>
                <w:color w:val="191919"/>
                <w:spacing w:val="-2"/>
                <w:w w:val="110"/>
                <w:sz w:val="15"/>
              </w:rPr>
              <w:t>Overworld</w:t>
            </w:r>
          </w:p>
        </w:tc>
        <w:tc>
          <w:tcPr>
            <w:tcW w:w="1830" w:type="dxa"/>
          </w:tcPr>
          <w:p>
            <w:pPr>
              <w:pStyle w:val="TableParagraph"/>
              <w:spacing w:before="1"/>
              <w:ind w:left="0"/>
              <w:rPr>
                <w:rFonts w:ascii="Arial"/>
                <w:b/>
                <w:sz w:val="13"/>
              </w:rPr>
            </w:pPr>
          </w:p>
          <w:p>
            <w:pPr>
              <w:pStyle w:val="TableParagraph"/>
              <w:spacing w:before="0"/>
              <w:ind w:left="122"/>
              <w:rPr>
                <w:sz w:val="15"/>
              </w:rPr>
            </w:pPr>
            <w:r>
              <w:rPr>
                <w:color w:val="191919"/>
                <w:w w:val="114"/>
                <w:sz w:val="15"/>
              </w:rPr>
              <w:t>2</w:t>
            </w:r>
          </w:p>
        </w:tc>
        <w:tc>
          <w:tcPr>
            <w:tcW w:w="3332" w:type="dxa"/>
            <w:tcBorders>
              <w:right w:val="single" w:sz="2" w:space="0" w:color="DCDCDC"/>
            </w:tcBorders>
          </w:tcPr>
          <w:p>
            <w:pPr>
              <w:pStyle w:val="TableParagraph"/>
              <w:spacing w:line="184" w:lineRule="auto" w:before="80"/>
              <w:ind w:left="120" w:right="146"/>
              <w:rPr>
                <w:sz w:val="15"/>
              </w:rPr>
            </w:pPr>
            <w:r>
              <w:rPr>
                <w:color w:val="191919"/>
                <w:w w:val="105"/>
                <w:sz w:val="15"/>
              </w:rPr>
              <w:t>Miniboss. Drops Therizinosaurus Claw Spear — gate as T2 weapon.</w:t>
            </w:r>
          </w:p>
        </w:tc>
      </w:tr>
      <w:tr>
        <w:trPr>
          <w:trHeight w:val="790" w:hRule="atLeast"/>
        </w:trPr>
        <w:tc>
          <w:tcPr>
            <w:tcW w:w="2371" w:type="dxa"/>
            <w:shd w:val="clear" w:color="auto" w:fill="F4F6F9"/>
          </w:tcPr>
          <w:p>
            <w:pPr>
              <w:pStyle w:val="TableParagraph"/>
              <w:spacing w:before="10"/>
              <w:ind w:left="0"/>
              <w:rPr>
                <w:rFonts w:ascii="Arial"/>
                <w:b/>
                <w:sz w:val="16"/>
              </w:rPr>
            </w:pPr>
          </w:p>
          <w:p>
            <w:pPr>
              <w:pStyle w:val="TableParagraph"/>
              <w:spacing w:line="184" w:lineRule="auto" w:before="1"/>
              <w:rPr>
                <w:sz w:val="15"/>
              </w:rPr>
            </w:pPr>
            <w:r>
              <w:rPr>
                <w:color w:val="191919"/>
                <w:w w:val="105"/>
                <w:sz w:val="15"/>
              </w:rPr>
              <w:t>Mini</w:t>
            </w:r>
            <w:r>
              <w:rPr>
                <w:color w:val="191919"/>
                <w:spacing w:val="-12"/>
                <w:w w:val="105"/>
                <w:sz w:val="15"/>
              </w:rPr>
              <w:t> </w:t>
            </w:r>
            <w:r>
              <w:rPr>
                <w:color w:val="191919"/>
                <w:w w:val="105"/>
                <w:sz w:val="15"/>
              </w:rPr>
              <w:t>Golems</w:t>
            </w:r>
            <w:r>
              <w:rPr>
                <w:color w:val="191919"/>
                <w:spacing w:val="-11"/>
                <w:w w:val="105"/>
                <w:sz w:val="15"/>
              </w:rPr>
              <w:t> </w:t>
            </w:r>
            <w:r>
              <w:rPr>
                <w:color w:val="191919"/>
                <w:w w:val="105"/>
                <w:sz w:val="15"/>
              </w:rPr>
              <w:t>(Bronze- </w:t>
            </w:r>
            <w:r>
              <w:rPr>
                <w:color w:val="191919"/>
                <w:spacing w:val="-2"/>
                <w:w w:val="105"/>
                <w:sz w:val="15"/>
              </w:rPr>
              <w:t>Netherite)</w:t>
            </w:r>
          </w:p>
        </w:tc>
        <w:tc>
          <w:tcPr>
            <w:tcW w:w="3004" w:type="dxa"/>
            <w:shd w:val="clear" w:color="auto" w:fill="F4F6F9"/>
          </w:tcPr>
          <w:p>
            <w:pPr>
              <w:pStyle w:val="TableParagraph"/>
              <w:spacing w:before="1"/>
              <w:ind w:left="0"/>
              <w:rPr>
                <w:rFonts w:ascii="Arial"/>
                <w:b/>
                <w:sz w:val="22"/>
              </w:rPr>
            </w:pPr>
          </w:p>
          <w:p>
            <w:pPr>
              <w:pStyle w:val="TableParagraph"/>
              <w:spacing w:before="0"/>
              <w:ind w:left="114"/>
              <w:rPr>
                <w:sz w:val="15"/>
              </w:rPr>
            </w:pPr>
            <w:r>
              <w:rPr>
                <w:color w:val="191919"/>
                <w:spacing w:val="-2"/>
                <w:w w:val="110"/>
                <w:sz w:val="15"/>
              </w:rPr>
              <w:t>Overworld</w:t>
            </w:r>
            <w:r>
              <w:rPr>
                <w:color w:val="191919"/>
                <w:spacing w:val="5"/>
                <w:w w:val="110"/>
                <w:sz w:val="15"/>
              </w:rPr>
              <w:t> </w:t>
            </w:r>
            <w:r>
              <w:rPr>
                <w:color w:val="191919"/>
                <w:spacing w:val="-2"/>
                <w:w w:val="110"/>
                <w:sz w:val="15"/>
              </w:rPr>
              <w:t>structures</w:t>
            </w:r>
          </w:p>
        </w:tc>
        <w:tc>
          <w:tcPr>
            <w:tcW w:w="1830" w:type="dxa"/>
            <w:shd w:val="clear" w:color="auto" w:fill="F4F6F9"/>
          </w:tcPr>
          <w:p>
            <w:pPr>
              <w:pStyle w:val="TableParagraph"/>
              <w:spacing w:before="1"/>
              <w:ind w:left="0"/>
              <w:rPr>
                <w:rFonts w:ascii="Arial"/>
                <w:b/>
                <w:sz w:val="22"/>
              </w:rPr>
            </w:pPr>
          </w:p>
          <w:p>
            <w:pPr>
              <w:pStyle w:val="TableParagraph"/>
              <w:spacing w:before="0"/>
              <w:ind w:left="122"/>
              <w:rPr>
                <w:sz w:val="15"/>
              </w:rPr>
            </w:pPr>
            <w:r>
              <w:rPr>
                <w:color w:val="191919"/>
                <w:spacing w:val="-2"/>
                <w:sz w:val="15"/>
              </w:rPr>
              <w:t>1-</w:t>
            </w:r>
            <w:r>
              <w:rPr>
                <w:color w:val="191919"/>
                <w:spacing w:val="-10"/>
                <w:sz w:val="15"/>
              </w:rPr>
              <w:t>4</w:t>
            </w:r>
          </w:p>
        </w:tc>
        <w:tc>
          <w:tcPr>
            <w:tcW w:w="3332" w:type="dxa"/>
            <w:tcBorders>
              <w:right w:val="single" w:sz="2" w:space="0" w:color="DCDCDC"/>
            </w:tcBorders>
            <w:shd w:val="clear" w:color="auto" w:fill="F4F6F9"/>
          </w:tcPr>
          <w:p>
            <w:pPr>
              <w:pStyle w:val="TableParagraph"/>
              <w:spacing w:line="184" w:lineRule="auto" w:before="80"/>
              <w:ind w:left="120"/>
              <w:rPr>
                <w:sz w:val="15"/>
              </w:rPr>
            </w:pPr>
            <w:r>
              <w:rPr>
                <w:color w:val="191919"/>
                <w:w w:val="110"/>
                <w:sz w:val="15"/>
              </w:rPr>
              <w:t>Natural</w:t>
            </w:r>
            <w:r>
              <w:rPr>
                <w:color w:val="191919"/>
                <w:spacing w:val="-9"/>
                <w:w w:val="110"/>
                <w:sz w:val="15"/>
              </w:rPr>
              <w:t> </w:t>
            </w:r>
            <w:r>
              <w:rPr>
                <w:color w:val="191919"/>
                <w:w w:val="110"/>
                <w:sz w:val="15"/>
              </w:rPr>
              <w:t>tier</w:t>
            </w:r>
            <w:r>
              <w:rPr>
                <w:color w:val="191919"/>
                <w:spacing w:val="-9"/>
                <w:w w:val="110"/>
                <w:sz w:val="15"/>
              </w:rPr>
              <w:t> </w:t>
            </w:r>
            <w:r>
              <w:rPr>
                <w:color w:val="191919"/>
                <w:w w:val="110"/>
                <w:sz w:val="15"/>
              </w:rPr>
              <w:t>scaling</w:t>
            </w:r>
            <w:r>
              <w:rPr>
                <w:color w:val="191919"/>
                <w:spacing w:val="-9"/>
                <w:w w:val="110"/>
                <w:sz w:val="15"/>
              </w:rPr>
              <w:t> </w:t>
            </w:r>
            <w:r>
              <w:rPr>
                <w:color w:val="191919"/>
                <w:w w:val="110"/>
                <w:sz w:val="15"/>
              </w:rPr>
              <w:t>via</w:t>
            </w:r>
            <w:r>
              <w:rPr>
                <w:color w:val="191919"/>
                <w:spacing w:val="-9"/>
                <w:w w:val="110"/>
                <w:sz w:val="15"/>
              </w:rPr>
              <w:t> </w:t>
            </w:r>
            <w:r>
              <w:rPr>
                <w:color w:val="191919"/>
                <w:w w:val="110"/>
                <w:sz w:val="15"/>
              </w:rPr>
              <w:t>material</w:t>
            </w:r>
            <w:r>
              <w:rPr>
                <w:color w:val="191919"/>
                <w:spacing w:val="-9"/>
                <w:w w:val="110"/>
                <w:sz w:val="15"/>
              </w:rPr>
              <w:t> </w:t>
            </w:r>
            <w:r>
              <w:rPr>
                <w:color w:val="191919"/>
                <w:w w:val="110"/>
                <w:sz w:val="15"/>
              </w:rPr>
              <w:t>type. Bronze=T1, Iron=T2, Diamond=T3, </w:t>
            </w:r>
            <w:r>
              <w:rPr>
                <w:color w:val="191919"/>
                <w:spacing w:val="-2"/>
                <w:w w:val="110"/>
                <w:sz w:val="15"/>
              </w:rPr>
              <w:t>Netherite=T4.</w:t>
            </w:r>
          </w:p>
        </w:tc>
      </w:tr>
      <w:tr>
        <w:trPr>
          <w:trHeight w:val="571" w:hRule="atLeast"/>
        </w:trPr>
        <w:tc>
          <w:tcPr>
            <w:tcW w:w="2371" w:type="dxa"/>
          </w:tcPr>
          <w:p>
            <w:pPr>
              <w:pStyle w:val="TableParagraph"/>
              <w:spacing w:before="1"/>
              <w:ind w:left="0"/>
              <w:rPr>
                <w:rFonts w:ascii="Arial"/>
                <w:b/>
                <w:sz w:val="13"/>
              </w:rPr>
            </w:pPr>
          </w:p>
          <w:p>
            <w:pPr>
              <w:pStyle w:val="TableParagraph"/>
              <w:spacing w:before="0"/>
              <w:rPr>
                <w:sz w:val="15"/>
              </w:rPr>
            </w:pPr>
            <w:r>
              <w:rPr>
                <w:color w:val="191919"/>
                <w:w w:val="105"/>
                <w:sz w:val="15"/>
              </w:rPr>
              <w:t>End</w:t>
            </w:r>
            <w:r>
              <w:rPr>
                <w:color w:val="191919"/>
                <w:spacing w:val="2"/>
                <w:w w:val="105"/>
                <w:sz w:val="15"/>
              </w:rPr>
              <w:t> </w:t>
            </w:r>
            <w:r>
              <w:rPr>
                <w:color w:val="191919"/>
                <w:spacing w:val="-2"/>
                <w:w w:val="105"/>
                <w:sz w:val="15"/>
              </w:rPr>
              <w:t>Dwellee</w:t>
            </w:r>
          </w:p>
        </w:tc>
        <w:tc>
          <w:tcPr>
            <w:tcW w:w="3004" w:type="dxa"/>
          </w:tcPr>
          <w:p>
            <w:pPr>
              <w:pStyle w:val="TableParagraph"/>
              <w:spacing w:before="1"/>
              <w:ind w:left="0"/>
              <w:rPr>
                <w:rFonts w:ascii="Arial"/>
                <w:b/>
                <w:sz w:val="13"/>
              </w:rPr>
            </w:pPr>
          </w:p>
          <w:p>
            <w:pPr>
              <w:pStyle w:val="TableParagraph"/>
              <w:spacing w:before="0"/>
              <w:ind w:left="114"/>
              <w:rPr>
                <w:sz w:val="15"/>
              </w:rPr>
            </w:pPr>
            <w:r>
              <w:rPr>
                <w:color w:val="191919"/>
                <w:spacing w:val="-5"/>
                <w:w w:val="105"/>
                <w:sz w:val="15"/>
              </w:rPr>
              <w:t>End</w:t>
            </w:r>
          </w:p>
        </w:tc>
        <w:tc>
          <w:tcPr>
            <w:tcW w:w="1830" w:type="dxa"/>
          </w:tcPr>
          <w:p>
            <w:pPr>
              <w:pStyle w:val="TableParagraph"/>
              <w:spacing w:before="1"/>
              <w:ind w:left="0"/>
              <w:rPr>
                <w:rFonts w:ascii="Arial"/>
                <w:b/>
                <w:sz w:val="13"/>
              </w:rPr>
            </w:pPr>
          </w:p>
          <w:p>
            <w:pPr>
              <w:pStyle w:val="TableParagraph"/>
              <w:spacing w:before="0"/>
              <w:ind w:left="122"/>
              <w:rPr>
                <w:sz w:val="15"/>
              </w:rPr>
            </w:pPr>
            <w:r>
              <w:rPr>
                <w:color w:val="191919"/>
                <w:w w:val="114"/>
                <w:sz w:val="15"/>
              </w:rPr>
              <w:t>4</w:t>
            </w:r>
          </w:p>
        </w:tc>
        <w:tc>
          <w:tcPr>
            <w:tcW w:w="3332" w:type="dxa"/>
            <w:tcBorders>
              <w:right w:val="single" w:sz="2" w:space="0" w:color="DCDCDC"/>
            </w:tcBorders>
          </w:tcPr>
          <w:p>
            <w:pPr>
              <w:pStyle w:val="TableParagraph"/>
              <w:spacing w:line="184" w:lineRule="auto" w:before="80"/>
              <w:ind w:left="120" w:right="146"/>
              <w:rPr>
                <w:sz w:val="15"/>
              </w:rPr>
            </w:pPr>
            <w:r>
              <w:rPr>
                <w:color w:val="191919"/>
                <w:w w:val="105"/>
                <w:sz w:val="15"/>
              </w:rPr>
              <w:t>End mob. Applies effects when looked at (Enderman-like). Bestiary target.</w:t>
            </w:r>
          </w:p>
        </w:tc>
      </w:tr>
      <w:tr>
        <w:trPr>
          <w:trHeight w:val="571" w:hRule="atLeast"/>
        </w:trPr>
        <w:tc>
          <w:tcPr>
            <w:tcW w:w="2371" w:type="dxa"/>
            <w:shd w:val="clear" w:color="auto" w:fill="F4F6F9"/>
          </w:tcPr>
          <w:p>
            <w:pPr>
              <w:pStyle w:val="TableParagraph"/>
              <w:spacing w:line="184" w:lineRule="auto" w:before="80"/>
              <w:rPr>
                <w:sz w:val="15"/>
              </w:rPr>
            </w:pPr>
            <w:r>
              <w:rPr>
                <w:color w:val="191919"/>
                <w:spacing w:val="-2"/>
                <w:w w:val="110"/>
                <w:sz w:val="15"/>
              </w:rPr>
              <w:t>Aquatic</w:t>
            </w:r>
            <w:r>
              <w:rPr>
                <w:color w:val="191919"/>
                <w:spacing w:val="-10"/>
                <w:w w:val="110"/>
                <w:sz w:val="15"/>
              </w:rPr>
              <w:t> </w:t>
            </w:r>
            <w:r>
              <w:rPr>
                <w:color w:val="191919"/>
                <w:spacing w:val="-2"/>
                <w:w w:val="110"/>
                <w:sz w:val="15"/>
              </w:rPr>
              <w:t>monsters</w:t>
            </w:r>
            <w:r>
              <w:rPr>
                <w:color w:val="191919"/>
                <w:spacing w:val="-10"/>
                <w:w w:val="110"/>
                <w:sz w:val="15"/>
              </w:rPr>
              <w:t> </w:t>
            </w:r>
            <w:r>
              <w:rPr>
                <w:color w:val="191919"/>
                <w:spacing w:val="-2"/>
                <w:w w:val="110"/>
                <w:sz w:val="15"/>
              </w:rPr>
              <w:t>(Pirarara, </w:t>
            </w:r>
            <w:r>
              <w:rPr>
                <w:color w:val="191919"/>
                <w:w w:val="110"/>
                <w:sz w:val="15"/>
              </w:rPr>
              <w:t>Moreia, etc.)</w:t>
            </w:r>
          </w:p>
        </w:tc>
        <w:tc>
          <w:tcPr>
            <w:tcW w:w="3004" w:type="dxa"/>
            <w:shd w:val="clear" w:color="auto" w:fill="F4F6F9"/>
          </w:tcPr>
          <w:p>
            <w:pPr>
              <w:pStyle w:val="TableParagraph"/>
              <w:spacing w:before="1"/>
              <w:ind w:left="0"/>
              <w:rPr>
                <w:rFonts w:ascii="Arial"/>
                <w:b/>
                <w:sz w:val="13"/>
              </w:rPr>
            </w:pPr>
          </w:p>
          <w:p>
            <w:pPr>
              <w:pStyle w:val="TableParagraph"/>
              <w:spacing w:before="0"/>
              <w:ind w:left="114"/>
              <w:rPr>
                <w:sz w:val="15"/>
              </w:rPr>
            </w:pPr>
            <w:r>
              <w:rPr>
                <w:color w:val="191919"/>
                <w:spacing w:val="-2"/>
                <w:w w:val="110"/>
                <w:sz w:val="15"/>
              </w:rPr>
              <w:t>Overworld</w:t>
            </w:r>
            <w:r>
              <w:rPr>
                <w:color w:val="191919"/>
                <w:spacing w:val="5"/>
                <w:w w:val="110"/>
                <w:sz w:val="15"/>
              </w:rPr>
              <w:t> </w:t>
            </w:r>
            <w:r>
              <w:rPr>
                <w:color w:val="191919"/>
                <w:spacing w:val="-2"/>
                <w:w w:val="110"/>
                <w:sz w:val="15"/>
              </w:rPr>
              <w:t>oceans</w:t>
            </w:r>
          </w:p>
        </w:tc>
        <w:tc>
          <w:tcPr>
            <w:tcW w:w="1830" w:type="dxa"/>
            <w:shd w:val="clear" w:color="auto" w:fill="F4F6F9"/>
          </w:tcPr>
          <w:p>
            <w:pPr>
              <w:pStyle w:val="TableParagraph"/>
              <w:spacing w:before="1"/>
              <w:ind w:left="0"/>
              <w:rPr>
                <w:rFonts w:ascii="Arial"/>
                <w:b/>
                <w:sz w:val="13"/>
              </w:rPr>
            </w:pPr>
          </w:p>
          <w:p>
            <w:pPr>
              <w:pStyle w:val="TableParagraph"/>
              <w:spacing w:before="0"/>
              <w:ind w:left="122"/>
              <w:rPr>
                <w:sz w:val="15"/>
              </w:rPr>
            </w:pPr>
            <w:r>
              <w:rPr>
                <w:color w:val="191919"/>
                <w:spacing w:val="-2"/>
                <w:sz w:val="15"/>
              </w:rPr>
              <w:t>1-</w:t>
            </w:r>
            <w:r>
              <w:rPr>
                <w:color w:val="191919"/>
                <w:spacing w:val="-10"/>
                <w:sz w:val="15"/>
              </w:rPr>
              <w:t>2</w:t>
            </w:r>
          </w:p>
        </w:tc>
        <w:tc>
          <w:tcPr>
            <w:tcW w:w="3332" w:type="dxa"/>
            <w:tcBorders>
              <w:right w:val="single" w:sz="2" w:space="0" w:color="DCDCDC"/>
            </w:tcBorders>
            <w:shd w:val="clear" w:color="auto" w:fill="F4F6F9"/>
          </w:tcPr>
          <w:p>
            <w:pPr>
              <w:pStyle w:val="TableParagraph"/>
              <w:spacing w:line="184" w:lineRule="auto" w:before="80"/>
              <w:ind w:left="120" w:right="931"/>
              <w:rPr>
                <w:sz w:val="15"/>
              </w:rPr>
            </w:pPr>
            <w:r>
              <w:rPr>
                <w:color w:val="191919"/>
                <w:w w:val="110"/>
                <w:sz w:val="15"/>
              </w:rPr>
              <w:t>Mob</w:t>
            </w:r>
            <w:r>
              <w:rPr>
                <w:color w:val="191919"/>
                <w:spacing w:val="-12"/>
                <w:w w:val="110"/>
                <w:sz w:val="15"/>
              </w:rPr>
              <w:t> </w:t>
            </w:r>
            <w:r>
              <w:rPr>
                <w:color w:val="191919"/>
                <w:w w:val="110"/>
                <w:sz w:val="15"/>
              </w:rPr>
              <w:t>variants.</w:t>
            </w:r>
            <w:r>
              <w:rPr>
                <w:color w:val="191919"/>
                <w:spacing w:val="-12"/>
                <w:w w:val="110"/>
                <w:sz w:val="15"/>
              </w:rPr>
              <w:t> </w:t>
            </w:r>
            <w:r>
              <w:rPr>
                <w:color w:val="191919"/>
                <w:w w:val="110"/>
                <w:sz w:val="15"/>
              </w:rPr>
              <w:t>Feed</w:t>
            </w:r>
            <w:r>
              <w:rPr>
                <w:color w:val="191919"/>
                <w:spacing w:val="-12"/>
                <w:w w:val="110"/>
                <w:sz w:val="15"/>
              </w:rPr>
              <w:t> </w:t>
            </w:r>
            <w:r>
              <w:rPr>
                <w:color w:val="191919"/>
                <w:w w:val="110"/>
                <w:sz w:val="15"/>
              </w:rPr>
              <w:t>Bestiary</w:t>
            </w:r>
            <w:r>
              <w:rPr>
                <w:color w:val="191919"/>
                <w:spacing w:val="-12"/>
                <w:w w:val="110"/>
                <w:sz w:val="15"/>
              </w:rPr>
              <w:t> </w:t>
            </w:r>
            <w:r>
              <w:rPr>
                <w:color w:val="191919"/>
                <w:w w:val="110"/>
                <w:sz w:val="15"/>
              </w:rPr>
              <w:t>+ Aquaculture synergy.</w:t>
            </w:r>
          </w:p>
        </w:tc>
      </w:tr>
    </w:tbl>
    <w:p>
      <w:pPr>
        <w:spacing w:after="0" w:line="184" w:lineRule="auto"/>
        <w:rPr>
          <w:sz w:val="15"/>
        </w:rPr>
        <w:sectPr>
          <w:headerReference w:type="default" r:id="rId570"/>
          <w:pgSz w:w="11900" w:h="16840"/>
          <w:pgMar w:header="0" w:footer="0" w:top="640" w:bottom="280" w:left="560" w:right="560"/>
        </w:sectPr>
      </w:pPr>
    </w:p>
    <w:p>
      <w:pPr>
        <w:pStyle w:val="BodyText"/>
        <w:spacing w:line="192" w:lineRule="auto" w:before="63"/>
        <w:ind w:left="115"/>
      </w:pPr>
      <w:r>
        <w:rPr>
          <w:rFonts w:ascii="Arial" w:hAnsi="Arial"/>
          <w:b/>
          <w:color w:val="19395B"/>
          <w:w w:val="110"/>
        </w:rPr>
        <w:t>Loot: </w:t>
      </w:r>
      <w:r>
        <w:rPr>
          <w:color w:val="191919"/>
          <w:w w:val="110"/>
        </w:rPr>
        <w:t>Default drops are fine. Override only if any drop provides materials that bypass tier gating (check Stone Leather armor for Wither resistance — if too strong for its tier, gate the recipe via AStages).</w:t>
      </w:r>
    </w:p>
    <w:p>
      <w:pPr>
        <w:pStyle w:val="BodyText"/>
        <w:spacing w:before="8"/>
        <w:rPr>
          <w:sz w:val="12"/>
        </w:rPr>
      </w:pPr>
    </w:p>
    <w:p>
      <w:pPr>
        <w:pStyle w:val="Heading3"/>
      </w:pPr>
      <w:r>
        <w:rPr>
          <w:color w:val="2B5E89"/>
          <w:spacing w:val="-2"/>
          <w:w w:val="110"/>
        </w:rPr>
        <w:t>NovaBosses</w:t>
      </w:r>
    </w:p>
    <w:p>
      <w:pPr>
        <w:pStyle w:val="BodyText"/>
        <w:spacing w:before="8"/>
        <w:rPr>
          <w:rFonts w:ascii="Arial"/>
          <w:b/>
          <w:sz w:val="5"/>
        </w:rPr>
      </w:pPr>
      <w:r>
        <w:rPr/>
        <mc:AlternateContent>
          <mc:Choice Requires="wps">
            <w:drawing>
              <wp:anchor distT="0" distB="0" distL="0" distR="0" allowOverlap="1" layoutInCell="1" locked="0" behindDoc="1" simplePos="0" relativeHeight="487967744">
                <wp:simplePos x="0" y="0"/>
                <wp:positionH relativeFrom="page">
                  <wp:posOffset>428625</wp:posOffset>
                </wp:positionH>
                <wp:positionV relativeFrom="paragraph">
                  <wp:posOffset>57081</wp:posOffset>
                </wp:positionV>
                <wp:extent cx="6693534" cy="7620"/>
                <wp:effectExtent l="0" t="0" r="0" b="0"/>
                <wp:wrapTopAndBottom/>
                <wp:docPr id="1561" name="Graphic 1561"/>
                <wp:cNvGraphicFramePr>
                  <a:graphicFrameLocks/>
                </wp:cNvGraphicFramePr>
                <a:graphic>
                  <a:graphicData uri="http://schemas.microsoft.com/office/word/2010/wordprocessingShape">
                    <wps:wsp>
                      <wps:cNvPr id="1561" name="Graphic 156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4628pt;width:527.039970pt;height:.575371pt;mso-position-horizontal-relative:page;mso-position-vertical-relative:paragraph;z-index:-15348736;mso-wrap-distance-left:0;mso-wrap-distance-right:0" id="docshape1561" filled="true" fillcolor="#dcdcdc" stroked="false">
                <v:fill type="solid"/>
                <w10:wrap type="topAndBottom"/>
              </v:rect>
            </w:pict>
          </mc:Fallback>
        </mc:AlternateContent>
      </w:r>
    </w:p>
    <w:p>
      <w:pPr>
        <w:pStyle w:val="BodyText"/>
        <w:spacing w:line="192" w:lineRule="auto" w:before="100"/>
        <w:ind w:left="115" w:right="322"/>
      </w:pPr>
      <w:r>
        <w:rPr>
          <w:rFonts w:ascii="Arial"/>
          <w:b/>
          <w:color w:val="19395B"/>
          <w:w w:val="110"/>
        </w:rPr>
        <w:t>Note:</w:t>
      </w:r>
      <w:r>
        <w:rPr>
          <w:rFonts w:ascii="Arial"/>
          <w:b/>
          <w:color w:val="19395B"/>
          <w:spacing w:val="-5"/>
          <w:w w:val="110"/>
        </w:rPr>
        <w:t> </w:t>
      </w:r>
      <w:r>
        <w:rPr>
          <w:color w:val="191919"/>
          <w:w w:val="110"/>
        </w:rPr>
        <w:t>Could</w:t>
      </w:r>
      <w:r>
        <w:rPr>
          <w:color w:val="191919"/>
          <w:spacing w:val="-6"/>
          <w:w w:val="110"/>
        </w:rPr>
        <w:t> </w:t>
      </w:r>
      <w:r>
        <w:rPr>
          <w:color w:val="191919"/>
          <w:w w:val="110"/>
        </w:rPr>
        <w:t>not</w:t>
      </w:r>
      <w:r>
        <w:rPr>
          <w:color w:val="191919"/>
          <w:spacing w:val="-6"/>
          <w:w w:val="110"/>
        </w:rPr>
        <w:t> </w:t>
      </w:r>
      <w:r>
        <w:rPr>
          <w:color w:val="191919"/>
          <w:w w:val="110"/>
        </w:rPr>
        <w:t>find</w:t>
      </w:r>
      <w:r>
        <w:rPr>
          <w:color w:val="191919"/>
          <w:spacing w:val="-6"/>
          <w:w w:val="110"/>
        </w:rPr>
        <w:t> </w:t>
      </w:r>
      <w:r>
        <w:rPr>
          <w:color w:val="191919"/>
          <w:w w:val="110"/>
        </w:rPr>
        <w:t>this</w:t>
      </w:r>
      <w:r>
        <w:rPr>
          <w:color w:val="191919"/>
          <w:spacing w:val="-6"/>
          <w:w w:val="110"/>
        </w:rPr>
        <w:t> </w:t>
      </w:r>
      <w:r>
        <w:rPr>
          <w:color w:val="191919"/>
          <w:w w:val="110"/>
        </w:rPr>
        <w:t>as</w:t>
      </w:r>
      <w:r>
        <w:rPr>
          <w:color w:val="191919"/>
          <w:spacing w:val="-6"/>
          <w:w w:val="110"/>
        </w:rPr>
        <w:t> </w:t>
      </w:r>
      <w:r>
        <w:rPr>
          <w:color w:val="191919"/>
          <w:w w:val="110"/>
        </w:rPr>
        <w:t>a</w:t>
      </w:r>
      <w:r>
        <w:rPr>
          <w:color w:val="191919"/>
          <w:spacing w:val="-6"/>
          <w:w w:val="110"/>
        </w:rPr>
        <w:t> </w:t>
      </w:r>
      <w:r>
        <w:rPr>
          <w:color w:val="191919"/>
          <w:w w:val="110"/>
        </w:rPr>
        <w:t>major</w:t>
      </w:r>
      <w:r>
        <w:rPr>
          <w:color w:val="191919"/>
          <w:spacing w:val="-6"/>
          <w:w w:val="110"/>
        </w:rPr>
        <w:t> </w:t>
      </w:r>
      <w:r>
        <w:rPr>
          <w:color w:val="191919"/>
          <w:w w:val="110"/>
        </w:rPr>
        <w:t>standalone</w:t>
      </w:r>
      <w:r>
        <w:rPr>
          <w:color w:val="191919"/>
          <w:spacing w:val="-6"/>
          <w:w w:val="110"/>
        </w:rPr>
        <w:t> </w:t>
      </w:r>
      <w:r>
        <w:rPr>
          <w:color w:val="191919"/>
          <w:w w:val="110"/>
        </w:rPr>
        <w:t>mod</w:t>
      </w:r>
      <w:r>
        <w:rPr>
          <w:color w:val="191919"/>
          <w:spacing w:val="-6"/>
          <w:w w:val="110"/>
        </w:rPr>
        <w:t> </w:t>
      </w:r>
      <w:r>
        <w:rPr>
          <w:color w:val="191919"/>
          <w:w w:val="110"/>
        </w:rPr>
        <w:t>on</w:t>
      </w:r>
      <w:r>
        <w:rPr>
          <w:color w:val="191919"/>
          <w:spacing w:val="-6"/>
          <w:w w:val="110"/>
        </w:rPr>
        <w:t> </w:t>
      </w:r>
      <w:r>
        <w:rPr>
          <w:color w:val="191919"/>
          <w:w w:val="110"/>
        </w:rPr>
        <w:t>CurseForge/Modrinth.</w:t>
      </w:r>
      <w:r>
        <w:rPr>
          <w:color w:val="191919"/>
          <w:spacing w:val="-6"/>
          <w:w w:val="110"/>
        </w:rPr>
        <w:t> </w:t>
      </w:r>
      <w:r>
        <w:rPr>
          <w:color w:val="191919"/>
          <w:w w:val="110"/>
        </w:rPr>
        <w:t>May</w:t>
      </w:r>
      <w:r>
        <w:rPr>
          <w:color w:val="191919"/>
          <w:spacing w:val="-6"/>
          <w:w w:val="110"/>
        </w:rPr>
        <w:t> </w:t>
      </w:r>
      <w:r>
        <w:rPr>
          <w:color w:val="191919"/>
          <w:w w:val="110"/>
        </w:rPr>
        <w:t>be</w:t>
      </w:r>
      <w:r>
        <w:rPr>
          <w:color w:val="191919"/>
          <w:spacing w:val="-6"/>
          <w:w w:val="110"/>
        </w:rPr>
        <w:t> </w:t>
      </w:r>
      <w:r>
        <w:rPr>
          <w:color w:val="191919"/>
          <w:w w:val="110"/>
        </w:rPr>
        <w:t>a</w:t>
      </w:r>
      <w:r>
        <w:rPr>
          <w:color w:val="191919"/>
          <w:spacing w:val="-6"/>
          <w:w w:val="110"/>
        </w:rPr>
        <w:t> </w:t>
      </w:r>
      <w:r>
        <w:rPr>
          <w:color w:val="191919"/>
          <w:w w:val="110"/>
        </w:rPr>
        <w:t>smaller/custom</w:t>
      </w:r>
      <w:r>
        <w:rPr>
          <w:color w:val="191919"/>
          <w:spacing w:val="-6"/>
          <w:w w:val="110"/>
        </w:rPr>
        <w:t> </w:t>
      </w:r>
      <w:r>
        <w:rPr>
          <w:color w:val="191919"/>
          <w:w w:val="110"/>
        </w:rPr>
        <w:t>mod</w:t>
      </w:r>
      <w:r>
        <w:rPr>
          <w:color w:val="191919"/>
          <w:spacing w:val="-6"/>
          <w:w w:val="110"/>
        </w:rPr>
        <w:t> </w:t>
      </w:r>
      <w:r>
        <w:rPr>
          <w:color w:val="191919"/>
          <w:w w:val="110"/>
        </w:rPr>
        <w:t>or</w:t>
      </w:r>
      <w:r>
        <w:rPr>
          <w:color w:val="191919"/>
          <w:spacing w:val="-6"/>
          <w:w w:val="110"/>
        </w:rPr>
        <w:t> </w:t>
      </w:r>
      <w:r>
        <w:rPr>
          <w:color w:val="191919"/>
          <w:w w:val="110"/>
        </w:rPr>
        <w:t>possibly</w:t>
      </w:r>
      <w:r>
        <w:rPr>
          <w:color w:val="191919"/>
          <w:spacing w:val="-6"/>
          <w:w w:val="110"/>
        </w:rPr>
        <w:t> </w:t>
      </w:r>
      <w:r>
        <w:rPr>
          <w:color w:val="191919"/>
          <w:w w:val="110"/>
        </w:rPr>
        <w:t>a different name. Need to verify in-game what bosses it adds.</w:t>
      </w:r>
    </w:p>
    <w:p>
      <w:pPr>
        <w:pStyle w:val="BodyText"/>
        <w:spacing w:line="192" w:lineRule="auto" w:before="68"/>
        <w:ind w:left="115" w:right="467"/>
      </w:pPr>
      <w:r>
        <w:rPr>
          <w:rFonts w:ascii="Arial" w:hAnsi="Arial"/>
          <w:b/>
          <w:color w:val="19395B"/>
          <w:w w:val="105"/>
        </w:rPr>
        <w:t>Provisional</w:t>
      </w:r>
      <w:r>
        <w:rPr>
          <w:rFonts w:ascii="Arial" w:hAnsi="Arial"/>
          <w:b/>
          <w:color w:val="19395B"/>
          <w:spacing w:val="40"/>
          <w:w w:val="105"/>
        </w:rPr>
        <w:t> </w:t>
      </w:r>
      <w:r>
        <w:rPr>
          <w:rFonts w:ascii="Arial" w:hAnsi="Arial"/>
          <w:b/>
          <w:color w:val="19395B"/>
          <w:w w:val="105"/>
        </w:rPr>
        <w:t>approach:</w:t>
      </w:r>
      <w:r>
        <w:rPr>
          <w:rFonts w:ascii="Arial" w:hAnsi="Arial"/>
          <w:b/>
          <w:color w:val="19395B"/>
          <w:spacing w:val="32"/>
          <w:w w:val="105"/>
        </w:rPr>
        <w:t> </w:t>
      </w:r>
      <w:r>
        <w:rPr>
          <w:color w:val="191919"/>
          <w:w w:val="105"/>
        </w:rPr>
        <w:t>Spawn</w:t>
      </w:r>
      <w:r>
        <w:rPr>
          <w:color w:val="191919"/>
          <w:spacing w:val="31"/>
          <w:w w:val="105"/>
        </w:rPr>
        <w:t> </w:t>
      </w:r>
      <w:r>
        <w:rPr>
          <w:color w:val="191919"/>
          <w:w w:val="105"/>
        </w:rPr>
        <w:t>the</w:t>
      </w:r>
      <w:r>
        <w:rPr>
          <w:color w:val="191919"/>
          <w:spacing w:val="31"/>
          <w:w w:val="105"/>
        </w:rPr>
        <w:t> </w:t>
      </w:r>
      <w:r>
        <w:rPr>
          <w:color w:val="191919"/>
          <w:w w:val="105"/>
        </w:rPr>
        <w:t>mod,</w:t>
      </w:r>
      <w:r>
        <w:rPr>
          <w:color w:val="191919"/>
          <w:spacing w:val="31"/>
          <w:w w:val="105"/>
        </w:rPr>
        <w:t> </w:t>
      </w:r>
      <w:r>
        <w:rPr>
          <w:color w:val="191919"/>
          <w:w w:val="105"/>
        </w:rPr>
        <w:t>identify</w:t>
      </w:r>
      <w:r>
        <w:rPr>
          <w:color w:val="191919"/>
          <w:spacing w:val="31"/>
          <w:w w:val="105"/>
        </w:rPr>
        <w:t> </w:t>
      </w:r>
      <w:r>
        <w:rPr>
          <w:color w:val="191919"/>
          <w:w w:val="105"/>
        </w:rPr>
        <w:t>bosses</w:t>
      </w:r>
      <w:r>
        <w:rPr>
          <w:color w:val="191919"/>
          <w:spacing w:val="31"/>
          <w:w w:val="105"/>
        </w:rPr>
        <w:t> </w:t>
      </w:r>
      <w:r>
        <w:rPr>
          <w:color w:val="191919"/>
          <w:w w:val="105"/>
        </w:rPr>
        <w:t>via</w:t>
      </w:r>
      <w:r>
        <w:rPr>
          <w:color w:val="191919"/>
          <w:spacing w:val="31"/>
          <w:w w:val="105"/>
        </w:rPr>
        <w:t> </w:t>
      </w:r>
      <w:r>
        <w:rPr>
          <w:color w:val="191919"/>
          <w:w w:val="105"/>
        </w:rPr>
        <w:t>JEI/testing,</w:t>
      </w:r>
      <w:r>
        <w:rPr>
          <w:color w:val="191919"/>
          <w:spacing w:val="31"/>
          <w:w w:val="105"/>
        </w:rPr>
        <w:t> </w:t>
      </w:r>
      <w:r>
        <w:rPr>
          <w:color w:val="191919"/>
          <w:w w:val="105"/>
        </w:rPr>
        <w:t>and</w:t>
      </w:r>
      <w:r>
        <w:rPr>
          <w:color w:val="191919"/>
          <w:spacing w:val="31"/>
          <w:w w:val="105"/>
        </w:rPr>
        <w:t> </w:t>
      </w:r>
      <w:r>
        <w:rPr>
          <w:color w:val="191919"/>
          <w:w w:val="105"/>
        </w:rPr>
        <w:t>place</w:t>
      </w:r>
      <w:r>
        <w:rPr>
          <w:color w:val="191919"/>
          <w:spacing w:val="31"/>
          <w:w w:val="105"/>
        </w:rPr>
        <w:t> </w:t>
      </w:r>
      <w:r>
        <w:rPr>
          <w:color w:val="191919"/>
          <w:w w:val="105"/>
        </w:rPr>
        <w:t>each</w:t>
      </w:r>
      <w:r>
        <w:rPr>
          <w:color w:val="191919"/>
          <w:spacing w:val="31"/>
          <w:w w:val="105"/>
        </w:rPr>
        <w:t> </w:t>
      </w:r>
      <w:r>
        <w:rPr>
          <w:color w:val="191919"/>
          <w:w w:val="105"/>
        </w:rPr>
        <w:t>in</w:t>
      </w:r>
      <w:r>
        <w:rPr>
          <w:color w:val="191919"/>
          <w:spacing w:val="31"/>
          <w:w w:val="105"/>
        </w:rPr>
        <w:t> </w:t>
      </w:r>
      <w:r>
        <w:rPr>
          <w:color w:val="191919"/>
          <w:w w:val="105"/>
        </w:rPr>
        <w:t>the</w:t>
      </w:r>
      <w:r>
        <w:rPr>
          <w:color w:val="191919"/>
          <w:spacing w:val="31"/>
          <w:w w:val="105"/>
        </w:rPr>
        <w:t> </w:t>
      </w:r>
      <w:r>
        <w:rPr>
          <w:color w:val="191919"/>
          <w:w w:val="105"/>
        </w:rPr>
        <w:t>tier</w:t>
      </w:r>
      <w:r>
        <w:rPr>
          <w:color w:val="191919"/>
          <w:spacing w:val="31"/>
          <w:w w:val="105"/>
        </w:rPr>
        <w:t> </w:t>
      </w:r>
      <w:r>
        <w:rPr>
          <w:color w:val="191919"/>
          <w:w w:val="105"/>
        </w:rPr>
        <w:t>system</w:t>
      </w:r>
      <w:r>
        <w:rPr>
          <w:color w:val="191919"/>
          <w:spacing w:val="31"/>
          <w:w w:val="105"/>
        </w:rPr>
        <w:t> </w:t>
      </w:r>
      <w:r>
        <w:rPr>
          <w:color w:val="191919"/>
          <w:w w:val="105"/>
        </w:rPr>
        <w:t>based</w:t>
      </w:r>
      <w:r>
        <w:rPr>
          <w:color w:val="191919"/>
          <w:spacing w:val="31"/>
          <w:w w:val="105"/>
        </w:rPr>
        <w:t> </w:t>
      </w:r>
      <w:r>
        <w:rPr>
          <w:color w:val="191919"/>
          <w:w w:val="105"/>
        </w:rPr>
        <w:t>on</w:t>
      </w:r>
      <w:r>
        <w:rPr>
          <w:color w:val="191919"/>
          <w:spacing w:val="31"/>
          <w:w w:val="105"/>
        </w:rPr>
        <w:t> </w:t>
      </w:r>
      <w:r>
        <w:rPr>
          <w:color w:val="191919"/>
          <w:w w:val="105"/>
        </w:rPr>
        <w:t>difficulty. General rule: if a NovaBoss spawns in the Overworld, it’s Tier 1-2. If in the Nether/End, Tier 3-4. Assign Simply Swords uniques</w:t>
      </w:r>
      <w:r>
        <w:rPr>
          <w:color w:val="191919"/>
          <w:spacing w:val="80"/>
          <w:w w:val="105"/>
        </w:rPr>
        <w:t> </w:t>
      </w:r>
      <w:r>
        <w:rPr>
          <w:color w:val="191919"/>
          <w:w w:val="105"/>
        </w:rPr>
        <w:t>only if the boss has proper phases/arena mechanics justifying a unique drop.</w:t>
      </w:r>
    </w:p>
    <w:p>
      <w:pPr>
        <w:pStyle w:val="BodyText"/>
        <w:spacing w:before="8"/>
        <w:rPr>
          <w:sz w:val="12"/>
        </w:rPr>
      </w:pPr>
    </w:p>
    <w:p>
      <w:pPr>
        <w:pStyle w:val="Heading3"/>
      </w:pPr>
      <w:r>
        <w:rPr>
          <w:color w:val="2B5E89"/>
          <w:w w:val="120"/>
        </w:rPr>
        <w:t>Ultimate</w:t>
      </w:r>
      <w:r>
        <w:rPr>
          <w:color w:val="2B5E89"/>
          <w:spacing w:val="18"/>
          <w:w w:val="120"/>
        </w:rPr>
        <w:t> </w:t>
      </w:r>
      <w:r>
        <w:rPr>
          <w:color w:val="2B5E89"/>
          <w:spacing w:val="-2"/>
          <w:w w:val="120"/>
        </w:rPr>
        <w:t>Bosses</w:t>
      </w:r>
    </w:p>
    <w:p>
      <w:pPr>
        <w:pStyle w:val="BodyText"/>
        <w:spacing w:before="8"/>
        <w:rPr>
          <w:rFonts w:ascii="Arial"/>
          <w:b/>
          <w:sz w:val="5"/>
        </w:rPr>
      </w:pPr>
      <w:r>
        <w:rPr/>
        <mc:AlternateContent>
          <mc:Choice Requires="wps">
            <w:drawing>
              <wp:anchor distT="0" distB="0" distL="0" distR="0" allowOverlap="1" layoutInCell="1" locked="0" behindDoc="1" simplePos="0" relativeHeight="487968256">
                <wp:simplePos x="0" y="0"/>
                <wp:positionH relativeFrom="page">
                  <wp:posOffset>428625</wp:posOffset>
                </wp:positionH>
                <wp:positionV relativeFrom="paragraph">
                  <wp:posOffset>56943</wp:posOffset>
                </wp:positionV>
                <wp:extent cx="6693534" cy="7620"/>
                <wp:effectExtent l="0" t="0" r="0" b="0"/>
                <wp:wrapTopAndBottom/>
                <wp:docPr id="1562" name="Graphic 1562"/>
                <wp:cNvGraphicFramePr>
                  <a:graphicFrameLocks/>
                </wp:cNvGraphicFramePr>
                <a:graphic>
                  <a:graphicData uri="http://schemas.microsoft.com/office/word/2010/wordprocessingShape">
                    <wps:wsp>
                      <wps:cNvPr id="1562" name="Graphic 1562"/>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3730pt;width:527.039970pt;height:.575371pt;mso-position-horizontal-relative:page;mso-position-vertical-relative:paragraph;z-index:-15348224;mso-wrap-distance-left:0;mso-wrap-distance-right:0" id="docshape1562" filled="true" fillcolor="#dcdcdc" stroked="false">
                <v:fill type="solid"/>
                <w10:wrap type="topAndBottom"/>
              </v:rect>
            </w:pict>
          </mc:Fallback>
        </mc:AlternateContent>
      </w:r>
    </w:p>
    <w:p>
      <w:pPr>
        <w:pStyle w:val="BodyText"/>
        <w:spacing w:line="192" w:lineRule="auto" w:before="100"/>
        <w:ind w:left="115"/>
      </w:pPr>
      <w:r>
        <w:rPr>
          <w:rFonts w:ascii="Arial" w:hAnsi="Arial"/>
          <w:b/>
          <w:color w:val="19395B"/>
          <w:w w:val="110"/>
        </w:rPr>
        <w:t>What it does: </w:t>
      </w:r>
      <w:r>
        <w:rPr>
          <w:color w:val="191919"/>
          <w:w w:val="110"/>
        </w:rPr>
        <w:t>Datapack-based. Adds post-Dragon bosses with custom mechanics. Designed as endgame content — “more to do after you slay the Ender Dragon.”</w:t>
      </w:r>
    </w:p>
    <w:p>
      <w:pPr>
        <w:pStyle w:val="BodyText"/>
        <w:spacing w:line="192" w:lineRule="auto" w:before="68"/>
        <w:ind w:left="115" w:right="322"/>
      </w:pPr>
      <w:r>
        <w:rPr>
          <w:rFonts w:ascii="Arial"/>
          <w:b/>
          <w:color w:val="19395B"/>
          <w:w w:val="110"/>
        </w:rPr>
        <w:t>Integration approach: </w:t>
      </w:r>
      <w:r>
        <w:rPr>
          <w:color w:val="191919"/>
          <w:w w:val="110"/>
        </w:rPr>
        <w:t>Perfect for Tier 4 </w:t>
      </w:r>
      <w:r>
        <w:rPr>
          <w:color w:val="191919"/>
        </w:rPr>
        <w:t>/ </w:t>
      </w:r>
      <w:r>
        <w:rPr>
          <w:color w:val="191919"/>
          <w:w w:val="110"/>
        </w:rPr>
        <w:t>endgame. These are explicitly post-Dragon bosses, which aligns with our Tier 4 </w:t>
      </w:r>
      <w:r>
        <w:rPr>
          <w:color w:val="191919"/>
          <w:w w:val="115"/>
        </w:rPr>
        <w:t>unlocking</w:t>
      </w:r>
      <w:r>
        <w:rPr>
          <w:color w:val="191919"/>
          <w:spacing w:val="-5"/>
          <w:w w:val="115"/>
        </w:rPr>
        <w:t> </w:t>
      </w:r>
      <w:r>
        <w:rPr>
          <w:color w:val="191919"/>
          <w:w w:val="115"/>
        </w:rPr>
        <w:t>after</w:t>
      </w:r>
      <w:r>
        <w:rPr>
          <w:color w:val="191919"/>
          <w:spacing w:val="-5"/>
          <w:w w:val="115"/>
        </w:rPr>
        <w:t> </w:t>
      </w:r>
      <w:r>
        <w:rPr>
          <w:color w:val="191919"/>
          <w:w w:val="115"/>
        </w:rPr>
        <w:t>the</w:t>
      </w:r>
      <w:r>
        <w:rPr>
          <w:color w:val="191919"/>
          <w:spacing w:val="-5"/>
          <w:w w:val="115"/>
        </w:rPr>
        <w:t> </w:t>
      </w:r>
      <w:r>
        <w:rPr>
          <w:color w:val="191919"/>
          <w:w w:val="115"/>
        </w:rPr>
        <w:t>End</w:t>
      </w:r>
      <w:r>
        <w:rPr>
          <w:color w:val="191919"/>
          <w:spacing w:val="-5"/>
          <w:w w:val="115"/>
        </w:rPr>
        <w:t> </w:t>
      </w:r>
      <w:r>
        <w:rPr>
          <w:color w:val="191919"/>
          <w:w w:val="115"/>
        </w:rPr>
        <w:t>is</w:t>
      </w:r>
      <w:r>
        <w:rPr>
          <w:color w:val="191919"/>
          <w:spacing w:val="-5"/>
          <w:w w:val="115"/>
        </w:rPr>
        <w:t> </w:t>
      </w:r>
      <w:r>
        <w:rPr>
          <w:color w:val="191919"/>
          <w:w w:val="115"/>
        </w:rPr>
        <w:t>accessible.</w:t>
      </w:r>
    </w:p>
    <w:p>
      <w:pPr>
        <w:spacing w:before="27" w:after="59"/>
        <w:ind w:left="115" w:right="0" w:firstLine="0"/>
        <w:jc w:val="left"/>
        <w:rPr>
          <w:rFonts w:ascii="Arial"/>
          <w:b/>
          <w:sz w:val="16"/>
        </w:rPr>
      </w:pPr>
      <w:r>
        <w:rPr>
          <w:rFonts w:ascii="Arial"/>
          <w:b/>
          <w:color w:val="19395B"/>
          <w:spacing w:val="-2"/>
          <w:w w:val="115"/>
          <w:sz w:val="16"/>
        </w:rPr>
        <w:t>Tier</w:t>
      </w:r>
      <w:r>
        <w:rPr>
          <w:rFonts w:ascii="Arial"/>
          <w:b/>
          <w:color w:val="19395B"/>
          <w:spacing w:val="-1"/>
          <w:w w:val="115"/>
          <w:sz w:val="16"/>
        </w:rPr>
        <w:t> </w:t>
      </w:r>
      <w:r>
        <w:rPr>
          <w:rFonts w:ascii="Arial"/>
          <w:b/>
          <w:color w:val="19395B"/>
          <w:spacing w:val="-2"/>
          <w:w w:val="115"/>
          <w:sz w:val="16"/>
        </w:rPr>
        <w:t>placement:</w:t>
      </w:r>
      <w:r>
        <w:rPr>
          <w:rFonts w:ascii="Arial"/>
          <w:b/>
          <w:color w:val="19395B"/>
          <w:spacing w:val="-5"/>
          <w:w w:val="115"/>
          <w:sz w:val="16"/>
        </w:rPr>
        <w:t> </w:t>
      </w:r>
      <w:r>
        <w:rPr>
          <w:color w:val="191919"/>
          <w:spacing w:val="-2"/>
          <w:w w:val="115"/>
          <w:sz w:val="16"/>
        </w:rPr>
        <w:t>ALL</w:t>
      </w:r>
      <w:r>
        <w:rPr>
          <w:color w:val="191919"/>
          <w:spacing w:val="-7"/>
          <w:w w:val="115"/>
          <w:sz w:val="16"/>
        </w:rPr>
        <w:t> </w:t>
      </w:r>
      <w:r>
        <w:rPr>
          <w:color w:val="191919"/>
          <w:spacing w:val="-2"/>
          <w:w w:val="115"/>
          <w:sz w:val="16"/>
        </w:rPr>
        <w:t>Ultimate</w:t>
      </w:r>
      <w:r>
        <w:rPr>
          <w:color w:val="191919"/>
          <w:spacing w:val="-6"/>
          <w:w w:val="115"/>
          <w:sz w:val="16"/>
        </w:rPr>
        <w:t> </w:t>
      </w:r>
      <w:r>
        <w:rPr>
          <w:color w:val="191919"/>
          <w:spacing w:val="-2"/>
          <w:w w:val="115"/>
          <w:sz w:val="16"/>
        </w:rPr>
        <w:t>Bosses</w:t>
      </w:r>
      <w:r>
        <w:rPr>
          <w:color w:val="191919"/>
          <w:spacing w:val="-7"/>
          <w:w w:val="115"/>
          <w:sz w:val="16"/>
        </w:rPr>
        <w:t> </w:t>
      </w:r>
      <w:r>
        <w:rPr>
          <w:color w:val="191919"/>
          <w:spacing w:val="-2"/>
          <w:w w:val="115"/>
          <w:sz w:val="16"/>
        </w:rPr>
        <w:t>=</w:t>
      </w:r>
      <w:r>
        <w:rPr>
          <w:color w:val="191919"/>
          <w:spacing w:val="-6"/>
          <w:w w:val="115"/>
          <w:sz w:val="16"/>
        </w:rPr>
        <w:t> </w:t>
      </w:r>
      <w:r>
        <w:rPr>
          <w:rFonts w:ascii="Arial"/>
          <w:b/>
          <w:color w:val="19395B"/>
          <w:spacing w:val="-2"/>
          <w:w w:val="115"/>
          <w:sz w:val="16"/>
        </w:rPr>
        <w:t>Tier</w:t>
      </w:r>
      <w:r>
        <w:rPr>
          <w:rFonts w:ascii="Arial"/>
          <w:b/>
          <w:color w:val="19395B"/>
          <w:spacing w:val="-1"/>
          <w:w w:val="115"/>
          <w:sz w:val="16"/>
        </w:rPr>
        <w:t> </w:t>
      </w:r>
      <w:r>
        <w:rPr>
          <w:rFonts w:ascii="Arial"/>
          <w:b/>
          <w:color w:val="19395B"/>
          <w:spacing w:val="-10"/>
          <w:w w:val="115"/>
          <w:sz w:val="16"/>
        </w:rPr>
        <w:t>4</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5800"/>
        <w:gridCol w:w="4736"/>
      </w:tblGrid>
      <w:tr>
        <w:trPr>
          <w:trHeight w:val="377" w:hRule="atLeast"/>
        </w:trPr>
        <w:tc>
          <w:tcPr>
            <w:tcW w:w="10536" w:type="dxa"/>
            <w:gridSpan w:val="2"/>
            <w:tcBorders>
              <w:top w:val="nil"/>
              <w:left w:val="nil"/>
              <w:right w:val="nil"/>
            </w:tcBorders>
            <w:shd w:val="clear" w:color="auto" w:fill="19395B"/>
          </w:tcPr>
          <w:p>
            <w:pPr>
              <w:pStyle w:val="TableParagraph"/>
              <w:tabs>
                <w:tab w:pos="5912" w:val="left" w:leader="none"/>
              </w:tabs>
              <w:spacing w:before="101"/>
              <w:ind w:left="115"/>
              <w:rPr>
                <w:rFonts w:ascii="Arial"/>
                <w:b/>
                <w:sz w:val="15"/>
              </w:rPr>
            </w:pPr>
            <w:r>
              <w:rPr>
                <w:rFonts w:ascii="Arial"/>
                <w:b/>
                <w:color w:val="FFFFFF"/>
                <w:spacing w:val="-2"/>
                <w:w w:val="125"/>
                <w:sz w:val="15"/>
              </w:rPr>
              <w:t>Treatment</w:t>
            </w:r>
            <w:r>
              <w:rPr>
                <w:rFonts w:ascii="Arial"/>
                <w:b/>
                <w:color w:val="FFFFFF"/>
                <w:sz w:val="15"/>
              </w:rPr>
              <w:tab/>
            </w:r>
            <w:r>
              <w:rPr>
                <w:rFonts w:ascii="Arial"/>
                <w:b/>
                <w:color w:val="FFFFFF"/>
                <w:spacing w:val="-2"/>
                <w:w w:val="125"/>
                <w:sz w:val="15"/>
              </w:rPr>
              <w:t>Details</w:t>
            </w:r>
          </w:p>
        </w:tc>
      </w:tr>
      <w:tr>
        <w:trPr>
          <w:trHeight w:val="571" w:hRule="atLeast"/>
        </w:trPr>
        <w:tc>
          <w:tcPr>
            <w:tcW w:w="5800" w:type="dxa"/>
          </w:tcPr>
          <w:p>
            <w:pPr>
              <w:pStyle w:val="TableParagraph"/>
              <w:spacing w:before="1"/>
              <w:ind w:left="0"/>
              <w:rPr>
                <w:rFonts w:ascii="Arial"/>
                <w:b/>
                <w:sz w:val="13"/>
              </w:rPr>
            </w:pPr>
          </w:p>
          <w:p>
            <w:pPr>
              <w:pStyle w:val="TableParagraph"/>
              <w:spacing w:before="0"/>
              <w:rPr>
                <w:sz w:val="15"/>
              </w:rPr>
            </w:pPr>
            <w:r>
              <w:rPr>
                <w:color w:val="191919"/>
                <w:w w:val="105"/>
                <w:sz w:val="15"/>
              </w:rPr>
              <w:t>Simply</w:t>
            </w:r>
            <w:r>
              <w:rPr>
                <w:color w:val="191919"/>
                <w:spacing w:val="7"/>
                <w:w w:val="105"/>
                <w:sz w:val="15"/>
              </w:rPr>
              <w:t> </w:t>
            </w:r>
            <w:r>
              <w:rPr>
                <w:color w:val="191919"/>
                <w:w w:val="105"/>
                <w:sz w:val="15"/>
              </w:rPr>
              <w:t>Swords</w:t>
            </w:r>
            <w:r>
              <w:rPr>
                <w:color w:val="191919"/>
                <w:spacing w:val="8"/>
                <w:w w:val="105"/>
                <w:sz w:val="15"/>
              </w:rPr>
              <w:t> </w:t>
            </w:r>
            <w:r>
              <w:rPr>
                <w:color w:val="191919"/>
                <w:spacing w:val="-2"/>
                <w:w w:val="105"/>
                <w:sz w:val="15"/>
              </w:rPr>
              <w:t>Uniques</w:t>
            </w:r>
          </w:p>
        </w:tc>
        <w:tc>
          <w:tcPr>
            <w:tcW w:w="4736" w:type="dxa"/>
            <w:tcBorders>
              <w:right w:val="single" w:sz="2" w:space="0" w:color="DCDCDC"/>
            </w:tcBorders>
          </w:tcPr>
          <w:p>
            <w:pPr>
              <w:pStyle w:val="TableParagraph"/>
              <w:spacing w:line="184" w:lineRule="auto" w:before="80"/>
              <w:ind w:left="116" w:right="186"/>
              <w:rPr>
                <w:sz w:val="15"/>
              </w:rPr>
            </w:pPr>
            <w:r>
              <w:rPr>
                <w:color w:val="191919"/>
                <w:w w:val="110"/>
                <w:sz w:val="15"/>
              </w:rPr>
              <w:t>Yes</w:t>
            </w:r>
            <w:r>
              <w:rPr>
                <w:color w:val="191919"/>
                <w:spacing w:val="-12"/>
                <w:w w:val="110"/>
                <w:sz w:val="15"/>
              </w:rPr>
              <w:t> </w:t>
            </w:r>
            <w:r>
              <w:rPr>
                <w:color w:val="191919"/>
                <w:w w:val="110"/>
                <w:sz w:val="15"/>
              </w:rPr>
              <w:t>—</w:t>
            </w:r>
            <w:r>
              <w:rPr>
                <w:color w:val="191919"/>
                <w:spacing w:val="-12"/>
                <w:w w:val="110"/>
                <w:sz w:val="15"/>
              </w:rPr>
              <w:t> </w:t>
            </w:r>
            <w:r>
              <w:rPr>
                <w:color w:val="191919"/>
                <w:w w:val="110"/>
                <w:sz w:val="15"/>
              </w:rPr>
              <w:t>each</w:t>
            </w:r>
            <w:r>
              <w:rPr>
                <w:color w:val="191919"/>
                <w:spacing w:val="-12"/>
                <w:w w:val="110"/>
                <w:sz w:val="15"/>
              </w:rPr>
              <w:t> </w:t>
            </w:r>
            <w:r>
              <w:rPr>
                <w:color w:val="191919"/>
                <w:w w:val="110"/>
                <w:sz w:val="15"/>
              </w:rPr>
              <w:t>Ultimate</w:t>
            </w:r>
            <w:r>
              <w:rPr>
                <w:color w:val="191919"/>
                <w:spacing w:val="-12"/>
                <w:w w:val="110"/>
                <w:sz w:val="15"/>
              </w:rPr>
              <w:t> </w:t>
            </w:r>
            <w:r>
              <w:rPr>
                <w:color w:val="191919"/>
                <w:w w:val="110"/>
                <w:sz w:val="15"/>
              </w:rPr>
              <w:t>Boss</w:t>
            </w:r>
            <w:r>
              <w:rPr>
                <w:color w:val="191919"/>
                <w:spacing w:val="-11"/>
                <w:w w:val="110"/>
                <w:sz w:val="15"/>
              </w:rPr>
              <w:t> </w:t>
            </w:r>
            <w:r>
              <w:rPr>
                <w:color w:val="191919"/>
                <w:w w:val="110"/>
                <w:sz w:val="15"/>
              </w:rPr>
              <w:t>should</w:t>
            </w:r>
            <w:r>
              <w:rPr>
                <w:color w:val="191919"/>
                <w:spacing w:val="-12"/>
                <w:w w:val="110"/>
                <w:sz w:val="15"/>
              </w:rPr>
              <w:t> </w:t>
            </w:r>
            <w:r>
              <w:rPr>
                <w:color w:val="191919"/>
                <w:w w:val="110"/>
                <w:sz w:val="15"/>
              </w:rPr>
              <w:t>drop</w:t>
            </w:r>
            <w:r>
              <w:rPr>
                <w:color w:val="191919"/>
                <w:spacing w:val="-12"/>
                <w:w w:val="110"/>
                <w:sz w:val="15"/>
              </w:rPr>
              <w:t> </w:t>
            </w:r>
            <w:r>
              <w:rPr>
                <w:color w:val="191919"/>
                <w:w w:val="110"/>
                <w:sz w:val="15"/>
              </w:rPr>
              <w:t>a</w:t>
            </w:r>
            <w:r>
              <w:rPr>
                <w:color w:val="191919"/>
                <w:spacing w:val="-12"/>
                <w:w w:val="110"/>
                <w:sz w:val="15"/>
              </w:rPr>
              <w:t> </w:t>
            </w:r>
            <w:r>
              <w:rPr>
                <w:color w:val="191919"/>
                <w:w w:val="110"/>
                <w:sz w:val="15"/>
              </w:rPr>
              <w:t>unique.</w:t>
            </w:r>
            <w:r>
              <w:rPr>
                <w:color w:val="191919"/>
                <w:spacing w:val="-11"/>
                <w:w w:val="110"/>
                <w:sz w:val="15"/>
              </w:rPr>
              <w:t> </w:t>
            </w:r>
            <w:r>
              <w:rPr>
                <w:color w:val="191919"/>
                <w:w w:val="110"/>
                <w:sz w:val="15"/>
              </w:rPr>
              <w:t>These</w:t>
            </w:r>
            <w:r>
              <w:rPr>
                <w:color w:val="191919"/>
                <w:spacing w:val="-12"/>
                <w:w w:val="110"/>
                <w:sz w:val="15"/>
              </w:rPr>
              <w:t> </w:t>
            </w:r>
            <w:r>
              <w:rPr>
                <w:color w:val="191919"/>
                <w:w w:val="110"/>
                <w:sz w:val="15"/>
              </w:rPr>
              <w:t>are endgame trophy weapons.</w:t>
            </w:r>
          </w:p>
        </w:tc>
      </w:tr>
      <w:tr>
        <w:trPr>
          <w:trHeight w:val="353" w:hRule="atLeast"/>
        </w:trPr>
        <w:tc>
          <w:tcPr>
            <w:tcW w:w="5800" w:type="dxa"/>
            <w:shd w:val="clear" w:color="auto" w:fill="F4F6F9"/>
          </w:tcPr>
          <w:p>
            <w:pPr>
              <w:pStyle w:val="TableParagraph"/>
              <w:rPr>
                <w:sz w:val="15"/>
              </w:rPr>
            </w:pPr>
            <w:r>
              <w:rPr>
                <w:color w:val="191919"/>
                <w:w w:val="105"/>
                <w:sz w:val="15"/>
              </w:rPr>
              <w:t>Progressive</w:t>
            </w:r>
            <w:r>
              <w:rPr>
                <w:color w:val="191919"/>
                <w:spacing w:val="9"/>
                <w:w w:val="105"/>
                <w:sz w:val="15"/>
              </w:rPr>
              <w:t> </w:t>
            </w:r>
            <w:r>
              <w:rPr>
                <w:color w:val="191919"/>
                <w:spacing w:val="-2"/>
                <w:w w:val="105"/>
                <w:sz w:val="15"/>
              </w:rPr>
              <w:t>Bosses</w:t>
            </w:r>
          </w:p>
        </w:tc>
        <w:tc>
          <w:tcPr>
            <w:tcW w:w="4736" w:type="dxa"/>
            <w:tcBorders>
              <w:right w:val="single" w:sz="2" w:space="0" w:color="DCDCDC"/>
            </w:tcBorders>
            <w:shd w:val="clear" w:color="auto" w:fill="F4F6F9"/>
          </w:tcPr>
          <w:p>
            <w:pPr>
              <w:pStyle w:val="TableParagraph"/>
              <w:ind w:left="116"/>
              <w:rPr>
                <w:sz w:val="15"/>
              </w:rPr>
            </w:pPr>
            <w:r>
              <w:rPr>
                <w:color w:val="191919"/>
                <w:spacing w:val="-2"/>
                <w:w w:val="110"/>
                <w:sz w:val="15"/>
              </w:rPr>
              <w:t>Enable.</w:t>
            </w:r>
            <w:r>
              <w:rPr>
                <w:color w:val="191919"/>
                <w:spacing w:val="-1"/>
                <w:w w:val="110"/>
                <w:sz w:val="15"/>
              </w:rPr>
              <w:t> </w:t>
            </w:r>
            <w:r>
              <w:rPr>
                <w:color w:val="191919"/>
                <w:spacing w:val="-2"/>
                <w:w w:val="110"/>
                <w:sz w:val="15"/>
              </w:rPr>
              <w:t>These</w:t>
            </w:r>
            <w:r>
              <w:rPr>
                <w:color w:val="191919"/>
                <w:w w:val="110"/>
                <w:sz w:val="15"/>
              </w:rPr>
              <w:t> </w:t>
            </w:r>
            <w:r>
              <w:rPr>
                <w:color w:val="191919"/>
                <w:spacing w:val="-2"/>
                <w:w w:val="110"/>
                <w:sz w:val="15"/>
              </w:rPr>
              <w:t>are</w:t>
            </w:r>
            <w:r>
              <w:rPr>
                <w:color w:val="191919"/>
                <w:spacing w:val="-1"/>
                <w:w w:val="110"/>
                <w:sz w:val="15"/>
              </w:rPr>
              <w:t> </w:t>
            </w:r>
            <w:r>
              <w:rPr>
                <w:color w:val="191919"/>
                <w:spacing w:val="-2"/>
                <w:w w:val="110"/>
                <w:sz w:val="15"/>
              </w:rPr>
              <w:t>repeatable</w:t>
            </w:r>
            <w:r>
              <w:rPr>
                <w:color w:val="191919"/>
                <w:w w:val="110"/>
                <w:sz w:val="15"/>
              </w:rPr>
              <w:t> </w:t>
            </w:r>
            <w:r>
              <w:rPr>
                <w:color w:val="191919"/>
                <w:spacing w:val="-2"/>
                <w:w w:val="110"/>
                <w:sz w:val="15"/>
              </w:rPr>
              <w:t>endgame</w:t>
            </w:r>
            <w:r>
              <w:rPr>
                <w:color w:val="191919"/>
                <w:spacing w:val="-1"/>
                <w:w w:val="110"/>
                <w:sz w:val="15"/>
              </w:rPr>
              <w:t> </w:t>
            </w:r>
            <w:r>
              <w:rPr>
                <w:color w:val="191919"/>
                <w:spacing w:val="-2"/>
                <w:w w:val="110"/>
                <w:sz w:val="15"/>
              </w:rPr>
              <w:t>content.</w:t>
            </w:r>
          </w:p>
        </w:tc>
      </w:tr>
      <w:tr>
        <w:trPr>
          <w:trHeight w:val="571" w:hRule="atLeast"/>
        </w:trPr>
        <w:tc>
          <w:tcPr>
            <w:tcW w:w="5800" w:type="dxa"/>
          </w:tcPr>
          <w:p>
            <w:pPr>
              <w:pStyle w:val="TableParagraph"/>
              <w:spacing w:before="1"/>
              <w:ind w:left="0"/>
              <w:rPr>
                <w:rFonts w:ascii="Arial"/>
                <w:b/>
                <w:sz w:val="13"/>
              </w:rPr>
            </w:pPr>
          </w:p>
          <w:p>
            <w:pPr>
              <w:pStyle w:val="TableParagraph"/>
              <w:spacing w:before="0"/>
              <w:rPr>
                <w:sz w:val="15"/>
              </w:rPr>
            </w:pPr>
            <w:r>
              <w:rPr>
                <w:color w:val="191919"/>
                <w:spacing w:val="-2"/>
                <w:w w:val="110"/>
                <w:sz w:val="15"/>
              </w:rPr>
              <w:t>Compendium</w:t>
            </w:r>
          </w:p>
        </w:tc>
        <w:tc>
          <w:tcPr>
            <w:tcW w:w="4736" w:type="dxa"/>
            <w:tcBorders>
              <w:right w:val="single" w:sz="2" w:space="0" w:color="DCDCDC"/>
            </w:tcBorders>
          </w:tcPr>
          <w:p>
            <w:pPr>
              <w:pStyle w:val="TableParagraph"/>
              <w:spacing w:line="184" w:lineRule="auto" w:before="80"/>
              <w:ind w:left="116" w:right="186"/>
              <w:rPr>
                <w:sz w:val="15"/>
              </w:rPr>
            </w:pPr>
            <w:r>
              <w:rPr>
                <w:color w:val="191919"/>
                <w:spacing w:val="-2"/>
                <w:w w:val="110"/>
                <w:sz w:val="15"/>
              </w:rPr>
              <w:t>Full</w:t>
            </w:r>
            <w:r>
              <w:rPr>
                <w:color w:val="191919"/>
                <w:spacing w:val="-4"/>
                <w:w w:val="110"/>
                <w:sz w:val="15"/>
              </w:rPr>
              <w:t> </w:t>
            </w:r>
            <w:r>
              <w:rPr>
                <w:color w:val="191919"/>
                <w:spacing w:val="-2"/>
                <w:w w:val="110"/>
                <w:sz w:val="15"/>
              </w:rPr>
              <w:t>entries</w:t>
            </w:r>
            <w:r>
              <w:rPr>
                <w:color w:val="191919"/>
                <w:spacing w:val="-4"/>
                <w:w w:val="110"/>
                <w:sz w:val="15"/>
              </w:rPr>
              <w:t> </w:t>
            </w:r>
            <w:r>
              <w:rPr>
                <w:color w:val="191919"/>
                <w:spacing w:val="-2"/>
                <w:w w:val="110"/>
                <w:sz w:val="15"/>
              </w:rPr>
              <w:t>in</w:t>
            </w:r>
            <w:r>
              <w:rPr>
                <w:color w:val="191919"/>
                <w:spacing w:val="-4"/>
                <w:w w:val="110"/>
                <w:sz w:val="15"/>
              </w:rPr>
              <w:t> </w:t>
            </w:r>
            <w:r>
              <w:rPr>
                <w:color w:val="191919"/>
                <w:spacing w:val="-2"/>
                <w:w w:val="110"/>
                <w:sz w:val="15"/>
              </w:rPr>
              <w:t>Boss</w:t>
            </w:r>
            <w:r>
              <w:rPr>
                <w:color w:val="191919"/>
                <w:spacing w:val="-4"/>
                <w:w w:val="110"/>
                <w:sz w:val="15"/>
              </w:rPr>
              <w:t> </w:t>
            </w:r>
            <w:r>
              <w:rPr>
                <w:color w:val="191919"/>
                <w:spacing w:val="-2"/>
                <w:w w:val="110"/>
                <w:sz w:val="15"/>
              </w:rPr>
              <w:t>Chronicle.</w:t>
            </w:r>
            <w:r>
              <w:rPr>
                <w:color w:val="191919"/>
                <w:spacing w:val="-4"/>
                <w:w w:val="110"/>
                <w:sz w:val="15"/>
              </w:rPr>
              <w:t> </w:t>
            </w:r>
            <w:r>
              <w:rPr>
                <w:color w:val="191919"/>
                <w:spacing w:val="-2"/>
                <w:w w:val="110"/>
                <w:sz w:val="15"/>
              </w:rPr>
              <w:t>First</w:t>
            </w:r>
            <w:r>
              <w:rPr>
                <w:color w:val="191919"/>
                <w:spacing w:val="-4"/>
                <w:w w:val="110"/>
                <w:sz w:val="15"/>
              </w:rPr>
              <w:t> </w:t>
            </w:r>
            <w:r>
              <w:rPr>
                <w:color w:val="191919"/>
                <w:spacing w:val="-2"/>
                <w:w w:val="110"/>
                <w:sz w:val="15"/>
              </w:rPr>
              <w:t>kill</w:t>
            </w:r>
            <w:r>
              <w:rPr>
                <w:color w:val="191919"/>
                <w:spacing w:val="-4"/>
                <w:w w:val="110"/>
                <w:sz w:val="15"/>
              </w:rPr>
              <w:t> </w:t>
            </w:r>
            <w:r>
              <w:rPr>
                <w:color w:val="191919"/>
                <w:spacing w:val="-2"/>
                <w:w w:val="110"/>
                <w:sz w:val="15"/>
              </w:rPr>
              <w:t>=</w:t>
            </w:r>
            <w:r>
              <w:rPr>
                <w:color w:val="191919"/>
                <w:spacing w:val="-4"/>
                <w:w w:val="110"/>
                <w:sz w:val="15"/>
              </w:rPr>
              <w:t> </w:t>
            </w:r>
            <w:r>
              <w:rPr>
                <w:color w:val="191919"/>
                <w:spacing w:val="-2"/>
                <w:w w:val="110"/>
                <w:sz w:val="15"/>
              </w:rPr>
              <w:t>Compendium milestone.</w:t>
            </w:r>
          </w:p>
        </w:tc>
      </w:tr>
      <w:tr>
        <w:trPr>
          <w:trHeight w:val="790" w:hRule="atLeast"/>
        </w:trPr>
        <w:tc>
          <w:tcPr>
            <w:tcW w:w="5800" w:type="dxa"/>
            <w:shd w:val="clear" w:color="auto" w:fill="F4F6F9"/>
          </w:tcPr>
          <w:p>
            <w:pPr>
              <w:pStyle w:val="TableParagraph"/>
              <w:spacing w:before="1"/>
              <w:ind w:left="0"/>
              <w:rPr>
                <w:rFonts w:ascii="Arial"/>
                <w:b/>
                <w:sz w:val="22"/>
              </w:rPr>
            </w:pPr>
          </w:p>
          <w:p>
            <w:pPr>
              <w:pStyle w:val="TableParagraph"/>
              <w:spacing w:before="0"/>
              <w:rPr>
                <w:sz w:val="15"/>
              </w:rPr>
            </w:pPr>
            <w:r>
              <w:rPr>
                <w:color w:val="191919"/>
                <w:spacing w:val="-4"/>
                <w:w w:val="105"/>
                <w:sz w:val="15"/>
              </w:rPr>
              <w:t>Loot</w:t>
            </w:r>
          </w:p>
        </w:tc>
        <w:tc>
          <w:tcPr>
            <w:tcW w:w="4736" w:type="dxa"/>
            <w:tcBorders>
              <w:right w:val="single" w:sz="2" w:space="0" w:color="DCDCDC"/>
            </w:tcBorders>
            <w:shd w:val="clear" w:color="auto" w:fill="F4F6F9"/>
          </w:tcPr>
          <w:p>
            <w:pPr>
              <w:pStyle w:val="TableParagraph"/>
              <w:spacing w:line="184" w:lineRule="auto" w:before="80"/>
              <w:ind w:left="116" w:right="186"/>
              <w:rPr>
                <w:sz w:val="15"/>
              </w:rPr>
            </w:pPr>
            <w:r>
              <w:rPr>
                <w:color w:val="191919"/>
                <w:w w:val="105"/>
                <w:sz w:val="15"/>
              </w:rPr>
              <w:t>T4 materials, Apotheosis Epic-Mythic affix items, Rift materials (Rift Shards, Void Fragments) at low rates. Makes them an alternative Rift currency source.</w:t>
            </w:r>
          </w:p>
        </w:tc>
      </w:tr>
    </w:tbl>
    <w:p>
      <w:pPr>
        <w:pStyle w:val="BodyText"/>
        <w:spacing w:line="192" w:lineRule="auto" w:before="107"/>
        <w:ind w:left="115" w:right="322"/>
      </w:pPr>
      <w:r>
        <w:rPr>
          <w:rFonts w:ascii="Arial" w:hAnsi="Arial"/>
          <w:b/>
          <w:color w:val="19395B"/>
          <w:w w:val="105"/>
        </w:rPr>
        <w:t>Specific</w:t>
      </w:r>
      <w:r>
        <w:rPr>
          <w:rFonts w:ascii="Arial" w:hAnsi="Arial"/>
          <w:b/>
          <w:color w:val="19395B"/>
          <w:spacing w:val="34"/>
          <w:w w:val="105"/>
        </w:rPr>
        <w:t> </w:t>
      </w:r>
      <w:r>
        <w:rPr>
          <w:rFonts w:ascii="Arial" w:hAnsi="Arial"/>
          <w:b/>
          <w:color w:val="19395B"/>
          <w:w w:val="105"/>
        </w:rPr>
        <w:t>note:</w:t>
      </w:r>
      <w:r>
        <w:rPr>
          <w:rFonts w:ascii="Arial" w:hAnsi="Arial"/>
          <w:b/>
          <w:color w:val="19395B"/>
          <w:spacing w:val="27"/>
          <w:w w:val="105"/>
        </w:rPr>
        <w:t> </w:t>
      </w:r>
      <w:r>
        <w:rPr>
          <w:color w:val="191919"/>
          <w:w w:val="105"/>
        </w:rPr>
        <w:t>The</w:t>
      </w:r>
      <w:r>
        <w:rPr>
          <w:color w:val="191919"/>
          <w:spacing w:val="26"/>
          <w:w w:val="105"/>
        </w:rPr>
        <w:t> </w:t>
      </w:r>
      <w:r>
        <w:rPr>
          <w:color w:val="191919"/>
          <w:w w:val="105"/>
        </w:rPr>
        <w:t>main</w:t>
      </w:r>
      <w:r>
        <w:rPr>
          <w:color w:val="191919"/>
          <w:spacing w:val="26"/>
          <w:w w:val="105"/>
        </w:rPr>
        <w:t> </w:t>
      </w:r>
      <w:r>
        <w:rPr>
          <w:color w:val="191919"/>
          <w:w w:val="105"/>
        </w:rPr>
        <w:t>doc</w:t>
      </w:r>
      <w:r>
        <w:rPr>
          <w:color w:val="191919"/>
          <w:spacing w:val="26"/>
          <w:w w:val="105"/>
        </w:rPr>
        <w:t> </w:t>
      </w:r>
      <w:r>
        <w:rPr>
          <w:color w:val="191919"/>
          <w:w w:val="105"/>
        </w:rPr>
        <w:t>(Section</w:t>
      </w:r>
      <w:r>
        <w:rPr>
          <w:color w:val="191919"/>
          <w:spacing w:val="26"/>
          <w:w w:val="105"/>
        </w:rPr>
        <w:t> </w:t>
      </w:r>
      <w:r>
        <w:rPr>
          <w:color w:val="191919"/>
          <w:w w:val="105"/>
        </w:rPr>
        <w:t>26)</w:t>
      </w:r>
      <w:r>
        <w:rPr>
          <w:color w:val="191919"/>
          <w:spacing w:val="26"/>
          <w:w w:val="105"/>
        </w:rPr>
        <w:t> </w:t>
      </w:r>
      <w:r>
        <w:rPr>
          <w:color w:val="191919"/>
          <w:w w:val="105"/>
        </w:rPr>
        <w:t>already</w:t>
      </w:r>
      <w:r>
        <w:rPr>
          <w:color w:val="191919"/>
          <w:spacing w:val="26"/>
          <w:w w:val="105"/>
        </w:rPr>
        <w:t> </w:t>
      </w:r>
      <w:r>
        <w:rPr>
          <w:color w:val="191919"/>
          <w:w w:val="105"/>
        </w:rPr>
        <w:t>has</w:t>
      </w:r>
      <w:r>
        <w:rPr>
          <w:color w:val="191919"/>
          <w:spacing w:val="26"/>
          <w:w w:val="105"/>
        </w:rPr>
        <w:t> </w:t>
      </w:r>
      <w:r>
        <w:rPr>
          <w:color w:val="191919"/>
          <w:w w:val="105"/>
        </w:rPr>
        <w:t>a</w:t>
      </w:r>
      <w:r>
        <w:rPr>
          <w:color w:val="191919"/>
          <w:spacing w:val="26"/>
          <w:w w:val="105"/>
        </w:rPr>
        <w:t> </w:t>
      </w:r>
      <w:r>
        <w:rPr>
          <w:color w:val="191919"/>
          <w:w w:val="105"/>
        </w:rPr>
        <w:t>line</w:t>
      </w:r>
      <w:r>
        <w:rPr>
          <w:color w:val="191919"/>
          <w:spacing w:val="26"/>
          <w:w w:val="105"/>
        </w:rPr>
        <w:t> </w:t>
      </w:r>
      <w:r>
        <w:rPr>
          <w:color w:val="191919"/>
          <w:w w:val="105"/>
        </w:rPr>
        <w:t>for</w:t>
      </w:r>
      <w:r>
        <w:rPr>
          <w:color w:val="191919"/>
          <w:spacing w:val="26"/>
          <w:w w:val="105"/>
        </w:rPr>
        <w:t> </w:t>
      </w:r>
      <w:r>
        <w:rPr>
          <w:color w:val="191919"/>
          <w:w w:val="105"/>
        </w:rPr>
        <w:t>“Ultimate/Nova</w:t>
      </w:r>
      <w:r>
        <w:rPr>
          <w:color w:val="191919"/>
          <w:spacing w:val="26"/>
          <w:w w:val="105"/>
        </w:rPr>
        <w:t> </w:t>
      </w:r>
      <w:r>
        <w:rPr>
          <w:color w:val="191919"/>
          <w:w w:val="105"/>
        </w:rPr>
        <w:t>Bosses”</w:t>
      </w:r>
      <w:r>
        <w:rPr>
          <w:color w:val="191919"/>
          <w:spacing w:val="26"/>
          <w:w w:val="105"/>
        </w:rPr>
        <w:t> </w:t>
      </w:r>
      <w:r>
        <w:rPr>
          <w:color w:val="191919"/>
          <w:w w:val="105"/>
        </w:rPr>
        <w:t>at</w:t>
      </w:r>
      <w:r>
        <w:rPr>
          <w:color w:val="191919"/>
          <w:spacing w:val="26"/>
          <w:w w:val="105"/>
        </w:rPr>
        <w:t> </w:t>
      </w:r>
      <w:r>
        <w:rPr>
          <w:color w:val="191919"/>
          <w:w w:val="105"/>
        </w:rPr>
        <w:t>Tier</w:t>
      </w:r>
      <w:r>
        <w:rPr>
          <w:color w:val="191919"/>
          <w:spacing w:val="26"/>
          <w:w w:val="105"/>
        </w:rPr>
        <w:t> </w:t>
      </w:r>
      <w:r>
        <w:rPr>
          <w:color w:val="191919"/>
          <w:w w:val="105"/>
        </w:rPr>
        <w:t>4</w:t>
      </w:r>
      <w:r>
        <w:rPr>
          <w:color w:val="191919"/>
          <w:spacing w:val="26"/>
          <w:w w:val="105"/>
        </w:rPr>
        <w:t> </w:t>
      </w:r>
      <w:r>
        <w:rPr>
          <w:color w:val="191919"/>
          <w:w w:val="105"/>
        </w:rPr>
        <w:t>with</w:t>
      </w:r>
      <w:r>
        <w:rPr>
          <w:color w:val="191919"/>
          <w:spacing w:val="26"/>
          <w:w w:val="105"/>
        </w:rPr>
        <w:t> </w:t>
      </w:r>
      <w:r>
        <w:rPr>
          <w:color w:val="191919"/>
          <w:w w:val="105"/>
        </w:rPr>
        <w:t>“Rarest/flashiest</w:t>
      </w:r>
      <w:r>
        <w:rPr>
          <w:color w:val="191919"/>
          <w:spacing w:val="26"/>
          <w:w w:val="105"/>
        </w:rPr>
        <w:t> </w:t>
      </w:r>
      <w:r>
        <w:rPr>
          <w:color w:val="191919"/>
          <w:w w:val="105"/>
        </w:rPr>
        <w:t>trophy weapons.”</w:t>
      </w:r>
      <w:r>
        <w:rPr>
          <w:color w:val="191919"/>
          <w:spacing w:val="21"/>
          <w:w w:val="105"/>
        </w:rPr>
        <w:t> </w:t>
      </w:r>
      <w:r>
        <w:rPr>
          <w:color w:val="191919"/>
          <w:w w:val="105"/>
        </w:rPr>
        <w:t>This</w:t>
      </w:r>
      <w:r>
        <w:rPr>
          <w:color w:val="191919"/>
          <w:spacing w:val="21"/>
          <w:w w:val="105"/>
        </w:rPr>
        <w:t> </w:t>
      </w:r>
      <w:r>
        <w:rPr>
          <w:color w:val="191919"/>
          <w:w w:val="105"/>
        </w:rPr>
        <w:t>confirms</w:t>
      </w:r>
      <w:r>
        <w:rPr>
          <w:color w:val="191919"/>
          <w:spacing w:val="21"/>
          <w:w w:val="105"/>
        </w:rPr>
        <w:t> </w:t>
      </w:r>
      <w:r>
        <w:rPr>
          <w:color w:val="191919"/>
          <w:w w:val="105"/>
        </w:rPr>
        <w:t>the</w:t>
      </w:r>
      <w:r>
        <w:rPr>
          <w:color w:val="191919"/>
          <w:spacing w:val="21"/>
          <w:w w:val="105"/>
        </w:rPr>
        <w:t> </w:t>
      </w:r>
      <w:r>
        <w:rPr>
          <w:color w:val="191919"/>
          <w:w w:val="105"/>
        </w:rPr>
        <w:t>placement.</w:t>
      </w:r>
      <w:r>
        <w:rPr>
          <w:color w:val="191919"/>
          <w:spacing w:val="21"/>
          <w:w w:val="105"/>
        </w:rPr>
        <w:t> </w:t>
      </w:r>
      <w:r>
        <w:rPr>
          <w:color w:val="191919"/>
          <w:w w:val="105"/>
        </w:rPr>
        <w:t>What’s</w:t>
      </w:r>
      <w:r>
        <w:rPr>
          <w:color w:val="191919"/>
          <w:spacing w:val="21"/>
          <w:w w:val="105"/>
        </w:rPr>
        <w:t> </w:t>
      </w:r>
      <w:r>
        <w:rPr>
          <w:color w:val="191919"/>
          <w:w w:val="105"/>
        </w:rPr>
        <w:t>new</w:t>
      </w:r>
      <w:r>
        <w:rPr>
          <w:color w:val="191919"/>
          <w:spacing w:val="21"/>
          <w:w w:val="105"/>
        </w:rPr>
        <w:t> </w:t>
      </w:r>
      <w:r>
        <w:rPr>
          <w:color w:val="191919"/>
          <w:w w:val="105"/>
        </w:rPr>
        <w:t>here</w:t>
      </w:r>
      <w:r>
        <w:rPr>
          <w:color w:val="191919"/>
          <w:spacing w:val="21"/>
          <w:w w:val="105"/>
        </w:rPr>
        <w:t> </w:t>
      </w:r>
      <w:r>
        <w:rPr>
          <w:color w:val="191919"/>
          <w:w w:val="105"/>
        </w:rPr>
        <w:t>is</w:t>
      </w:r>
      <w:r>
        <w:rPr>
          <w:color w:val="191919"/>
          <w:spacing w:val="21"/>
          <w:w w:val="105"/>
        </w:rPr>
        <w:t> </w:t>
      </w:r>
      <w:r>
        <w:rPr>
          <w:color w:val="191919"/>
          <w:w w:val="105"/>
        </w:rPr>
        <w:t>the</w:t>
      </w:r>
      <w:r>
        <w:rPr>
          <w:color w:val="191919"/>
          <w:spacing w:val="21"/>
          <w:w w:val="105"/>
        </w:rPr>
        <w:t> </w:t>
      </w:r>
      <w:r>
        <w:rPr>
          <w:color w:val="191919"/>
          <w:w w:val="105"/>
        </w:rPr>
        <w:t>Rift</w:t>
      </w:r>
      <w:r>
        <w:rPr>
          <w:color w:val="191919"/>
          <w:spacing w:val="21"/>
          <w:w w:val="105"/>
        </w:rPr>
        <w:t> </w:t>
      </w:r>
      <w:r>
        <w:rPr>
          <w:color w:val="191919"/>
          <w:w w:val="105"/>
        </w:rPr>
        <w:t>material</w:t>
      </w:r>
      <w:r>
        <w:rPr>
          <w:color w:val="191919"/>
          <w:spacing w:val="21"/>
          <w:w w:val="105"/>
        </w:rPr>
        <w:t> </w:t>
      </w:r>
      <w:r>
        <w:rPr>
          <w:color w:val="191919"/>
          <w:w w:val="105"/>
        </w:rPr>
        <w:t>drops</w:t>
      </w:r>
      <w:r>
        <w:rPr>
          <w:color w:val="191919"/>
          <w:spacing w:val="21"/>
          <w:w w:val="105"/>
        </w:rPr>
        <w:t> </w:t>
      </w:r>
      <w:r>
        <w:rPr>
          <w:color w:val="191919"/>
          <w:w w:val="105"/>
        </w:rPr>
        <w:t>—</w:t>
      </w:r>
      <w:r>
        <w:rPr>
          <w:color w:val="191919"/>
          <w:spacing w:val="21"/>
          <w:w w:val="105"/>
        </w:rPr>
        <w:t> </w:t>
      </w:r>
      <w:r>
        <w:rPr>
          <w:color w:val="191919"/>
          <w:w w:val="105"/>
        </w:rPr>
        <w:t>giving</w:t>
      </w:r>
      <w:r>
        <w:rPr>
          <w:color w:val="191919"/>
          <w:spacing w:val="21"/>
          <w:w w:val="105"/>
        </w:rPr>
        <w:t> </w:t>
      </w:r>
      <w:r>
        <w:rPr>
          <w:color w:val="191919"/>
          <w:w w:val="105"/>
        </w:rPr>
        <w:t>endgame</w:t>
      </w:r>
      <w:r>
        <w:rPr>
          <w:color w:val="191919"/>
          <w:spacing w:val="21"/>
          <w:w w:val="105"/>
        </w:rPr>
        <w:t> </w:t>
      </w:r>
      <w:r>
        <w:rPr>
          <w:color w:val="191919"/>
          <w:w w:val="105"/>
        </w:rPr>
        <w:t>boss</w:t>
      </w:r>
      <w:r>
        <w:rPr>
          <w:color w:val="191919"/>
          <w:spacing w:val="21"/>
          <w:w w:val="105"/>
        </w:rPr>
        <w:t> </w:t>
      </w:r>
      <w:r>
        <w:rPr>
          <w:color w:val="191919"/>
          <w:w w:val="105"/>
        </w:rPr>
        <w:t>farming</w:t>
      </w:r>
      <w:r>
        <w:rPr>
          <w:color w:val="191919"/>
          <w:spacing w:val="21"/>
          <w:w w:val="105"/>
        </w:rPr>
        <w:t> </w:t>
      </w:r>
      <w:r>
        <w:rPr>
          <w:color w:val="191919"/>
          <w:w w:val="105"/>
        </w:rPr>
        <w:t>as</w:t>
      </w:r>
      <w:r>
        <w:rPr>
          <w:color w:val="191919"/>
          <w:spacing w:val="21"/>
          <w:w w:val="105"/>
        </w:rPr>
        <w:t> </w:t>
      </w:r>
      <w:r>
        <w:rPr>
          <w:color w:val="191919"/>
          <w:w w:val="105"/>
        </w:rPr>
        <w:t>a</w:t>
      </w:r>
      <w:r>
        <w:rPr>
          <w:color w:val="191919"/>
          <w:spacing w:val="21"/>
          <w:w w:val="105"/>
        </w:rPr>
        <w:t> </w:t>
      </w:r>
      <w:r>
        <w:rPr>
          <w:color w:val="191919"/>
          <w:w w:val="105"/>
        </w:rPr>
        <w:t>slower but</w:t>
      </w:r>
      <w:r>
        <w:rPr>
          <w:color w:val="191919"/>
          <w:spacing w:val="40"/>
          <w:w w:val="105"/>
        </w:rPr>
        <w:t> </w:t>
      </w:r>
      <w:r>
        <w:rPr>
          <w:color w:val="191919"/>
          <w:w w:val="105"/>
        </w:rPr>
        <w:t>safer</w:t>
      </w:r>
      <w:r>
        <w:rPr>
          <w:color w:val="191919"/>
          <w:spacing w:val="40"/>
          <w:w w:val="105"/>
        </w:rPr>
        <w:t> </w:t>
      </w:r>
      <w:r>
        <w:rPr>
          <w:color w:val="191919"/>
          <w:w w:val="105"/>
        </w:rPr>
        <w:t>alternative</w:t>
      </w:r>
      <w:r>
        <w:rPr>
          <w:color w:val="191919"/>
          <w:spacing w:val="40"/>
          <w:w w:val="105"/>
        </w:rPr>
        <w:t> </w:t>
      </w:r>
      <w:r>
        <w:rPr>
          <w:color w:val="191919"/>
          <w:w w:val="105"/>
        </w:rPr>
        <w:t>to</w:t>
      </w:r>
      <w:r>
        <w:rPr>
          <w:color w:val="191919"/>
          <w:spacing w:val="40"/>
          <w:w w:val="105"/>
        </w:rPr>
        <w:t> </w:t>
      </w:r>
      <w:r>
        <w:rPr>
          <w:color w:val="191919"/>
          <w:w w:val="105"/>
        </w:rPr>
        <w:t>Oblivion’s</w:t>
      </w:r>
      <w:r>
        <w:rPr>
          <w:color w:val="191919"/>
          <w:spacing w:val="40"/>
          <w:w w:val="105"/>
        </w:rPr>
        <w:t> </w:t>
      </w:r>
      <w:r>
        <w:rPr>
          <w:color w:val="191919"/>
          <w:w w:val="105"/>
        </w:rPr>
        <w:t>Rift</w:t>
      </w:r>
      <w:r>
        <w:rPr>
          <w:color w:val="191919"/>
          <w:spacing w:val="40"/>
          <w:w w:val="105"/>
        </w:rPr>
        <w:t> </w:t>
      </w:r>
      <w:r>
        <w:rPr>
          <w:color w:val="191919"/>
          <w:w w:val="105"/>
        </w:rPr>
        <w:t>for</w:t>
      </w:r>
      <w:r>
        <w:rPr>
          <w:color w:val="191919"/>
          <w:spacing w:val="40"/>
          <w:w w:val="105"/>
        </w:rPr>
        <w:t> </w:t>
      </w:r>
      <w:r>
        <w:rPr>
          <w:color w:val="191919"/>
          <w:w w:val="105"/>
        </w:rPr>
        <w:t>endgame</w:t>
      </w:r>
      <w:r>
        <w:rPr>
          <w:color w:val="191919"/>
          <w:spacing w:val="40"/>
          <w:w w:val="105"/>
        </w:rPr>
        <w:t> </w:t>
      </w:r>
      <w:r>
        <w:rPr>
          <w:color w:val="191919"/>
          <w:w w:val="105"/>
        </w:rPr>
        <w:t>currency.</w:t>
      </w:r>
    </w:p>
    <w:p>
      <w:pPr>
        <w:pStyle w:val="BodyText"/>
        <w:spacing w:before="8"/>
        <w:rPr>
          <w:sz w:val="10"/>
        </w:rPr>
      </w:pPr>
      <w:r>
        <w:rPr/>
        <mc:AlternateContent>
          <mc:Choice Requires="wps">
            <w:drawing>
              <wp:anchor distT="0" distB="0" distL="0" distR="0" allowOverlap="1" layoutInCell="1" locked="0" behindDoc="1" simplePos="0" relativeHeight="487968768">
                <wp:simplePos x="0" y="0"/>
                <wp:positionH relativeFrom="page">
                  <wp:posOffset>428625</wp:posOffset>
                </wp:positionH>
                <wp:positionV relativeFrom="paragraph">
                  <wp:posOffset>140538</wp:posOffset>
                </wp:positionV>
                <wp:extent cx="6693534" cy="15240"/>
                <wp:effectExtent l="0" t="0" r="0" b="0"/>
                <wp:wrapTopAndBottom/>
                <wp:docPr id="1563" name="Graphic 1563"/>
                <wp:cNvGraphicFramePr>
                  <a:graphicFrameLocks/>
                </wp:cNvGraphicFramePr>
                <a:graphic>
                  <a:graphicData uri="http://schemas.microsoft.com/office/word/2010/wordprocessingShape">
                    <wps:wsp>
                      <wps:cNvPr id="1563" name="Graphic 1563"/>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66043pt;width:527.039970pt;height:1.150742pt;mso-position-horizontal-relative:page;mso-position-vertical-relative:paragraph;z-index:-15347712;mso-wrap-distance-left:0;mso-wrap-distance-right:0" id="docshape1563" filled="true" fillcolor="#19395b" stroked="false">
                <v:fill type="solid"/>
                <w10:wrap type="topAndBottom"/>
              </v:rect>
            </w:pict>
          </mc:Fallback>
        </mc:AlternateContent>
      </w:r>
    </w:p>
    <w:p>
      <w:pPr>
        <w:spacing w:after="0"/>
        <w:rPr>
          <w:sz w:val="10"/>
        </w:rPr>
        <w:sectPr>
          <w:headerReference w:type="even" r:id="rId571"/>
          <w:pgSz w:w="11900" w:h="16840"/>
          <w:pgMar w:header="0" w:footer="0" w:top="620" w:bottom="280" w:left="560" w:right="560"/>
        </w:sectPr>
      </w:pPr>
    </w:p>
    <w:p>
      <w:pPr>
        <w:pStyle w:val="Heading2"/>
        <w:numPr>
          <w:ilvl w:val="0"/>
          <w:numId w:val="29"/>
        </w:numPr>
        <w:tabs>
          <w:tab w:pos="539" w:val="left" w:leader="none"/>
        </w:tabs>
        <w:spacing w:line="240" w:lineRule="auto" w:before="76" w:after="0"/>
        <w:ind w:left="539" w:right="0" w:hanging="424"/>
        <w:jc w:val="left"/>
      </w:pPr>
      <w:r>
        <w:rPr>
          <w:color w:val="19395B"/>
          <w:w w:val="115"/>
        </w:rPr>
        <w:t>The</w:t>
      </w:r>
      <w:r>
        <w:rPr>
          <w:color w:val="19395B"/>
          <w:spacing w:val="7"/>
          <w:w w:val="115"/>
        </w:rPr>
        <w:t> </w:t>
      </w:r>
      <w:r>
        <w:rPr>
          <w:color w:val="19395B"/>
          <w:w w:val="115"/>
        </w:rPr>
        <w:t>Abyss:</w:t>
      </w:r>
      <w:r>
        <w:rPr>
          <w:color w:val="19395B"/>
          <w:spacing w:val="8"/>
          <w:w w:val="115"/>
        </w:rPr>
        <w:t> </w:t>
      </w:r>
      <w:r>
        <w:rPr>
          <w:color w:val="19395B"/>
          <w:w w:val="115"/>
        </w:rPr>
        <w:t>The</w:t>
      </w:r>
      <w:r>
        <w:rPr>
          <w:color w:val="19395B"/>
          <w:spacing w:val="8"/>
          <w:w w:val="115"/>
        </w:rPr>
        <w:t> </w:t>
      </w:r>
      <w:r>
        <w:rPr>
          <w:color w:val="19395B"/>
          <w:w w:val="115"/>
        </w:rPr>
        <w:t>Other</w:t>
      </w:r>
      <w:r>
        <w:rPr>
          <w:color w:val="19395B"/>
          <w:spacing w:val="7"/>
          <w:w w:val="115"/>
        </w:rPr>
        <w:t> </w:t>
      </w:r>
      <w:r>
        <w:rPr>
          <w:color w:val="19395B"/>
          <w:w w:val="115"/>
        </w:rPr>
        <w:t>Side</w:t>
      </w:r>
      <w:r>
        <w:rPr>
          <w:color w:val="19395B"/>
          <w:spacing w:val="8"/>
          <w:w w:val="115"/>
        </w:rPr>
        <w:t> </w:t>
      </w:r>
      <w:r>
        <w:rPr>
          <w:color w:val="19395B"/>
          <w:w w:val="115"/>
        </w:rPr>
        <w:t>—</w:t>
      </w:r>
      <w:r>
        <w:rPr>
          <w:color w:val="19395B"/>
          <w:spacing w:val="8"/>
          <w:w w:val="115"/>
        </w:rPr>
        <w:t> </w:t>
      </w:r>
      <w:r>
        <w:rPr>
          <w:color w:val="19395B"/>
          <w:w w:val="115"/>
        </w:rPr>
        <w:t>Optional</w:t>
      </w:r>
      <w:r>
        <w:rPr>
          <w:color w:val="19395B"/>
          <w:spacing w:val="8"/>
          <w:w w:val="115"/>
        </w:rPr>
        <w:t> </w:t>
      </w:r>
      <w:r>
        <w:rPr>
          <w:color w:val="19395B"/>
          <w:w w:val="115"/>
        </w:rPr>
        <w:t>Tier</w:t>
      </w:r>
      <w:r>
        <w:rPr>
          <w:color w:val="19395B"/>
          <w:spacing w:val="7"/>
          <w:w w:val="115"/>
        </w:rPr>
        <w:t> </w:t>
      </w:r>
      <w:r>
        <w:rPr>
          <w:color w:val="19395B"/>
          <w:w w:val="115"/>
        </w:rPr>
        <w:t>3</w:t>
      </w:r>
      <w:r>
        <w:rPr>
          <w:color w:val="19395B"/>
          <w:spacing w:val="8"/>
          <w:w w:val="115"/>
        </w:rPr>
        <w:t> </w:t>
      </w:r>
      <w:r>
        <w:rPr>
          <w:color w:val="19395B"/>
          <w:spacing w:val="-2"/>
          <w:w w:val="115"/>
        </w:rPr>
        <w:t>Dimension</w:t>
      </w:r>
    </w:p>
    <w:p>
      <w:pPr>
        <w:pStyle w:val="BodyText"/>
        <w:spacing w:before="4"/>
        <w:rPr>
          <w:rFonts w:ascii="Arial"/>
          <w:b/>
          <w:sz w:val="9"/>
        </w:rPr>
      </w:pPr>
      <w:r>
        <w:rPr/>
        <mc:AlternateContent>
          <mc:Choice Requires="wps">
            <w:drawing>
              <wp:anchor distT="0" distB="0" distL="0" distR="0" allowOverlap="1" layoutInCell="1" locked="0" behindDoc="1" simplePos="0" relativeHeight="487969280">
                <wp:simplePos x="0" y="0"/>
                <wp:positionH relativeFrom="page">
                  <wp:posOffset>428625</wp:posOffset>
                </wp:positionH>
                <wp:positionV relativeFrom="paragraph">
                  <wp:posOffset>83682</wp:posOffset>
                </wp:positionV>
                <wp:extent cx="6693534" cy="15240"/>
                <wp:effectExtent l="0" t="0" r="0" b="0"/>
                <wp:wrapTopAndBottom/>
                <wp:docPr id="1564" name="Graphic 1564"/>
                <wp:cNvGraphicFramePr>
                  <a:graphicFrameLocks/>
                </wp:cNvGraphicFramePr>
                <a:graphic>
                  <a:graphicData uri="http://schemas.microsoft.com/office/word/2010/wordprocessingShape">
                    <wps:wsp>
                      <wps:cNvPr id="1564" name="Graphic 156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89206pt;width:527.039970pt;height:1.150742pt;mso-position-horizontal-relative:page;mso-position-vertical-relative:paragraph;z-index:-15347200;mso-wrap-distance-left:0;mso-wrap-distance-right:0" id="docshape1564" filled="true" fillcolor="#19395b" stroked="false">
                <v:fill type="solid"/>
                <w10:wrap type="topAndBottom"/>
              </v:rect>
            </w:pict>
          </mc:Fallback>
        </mc:AlternateContent>
      </w:r>
    </w:p>
    <w:p>
      <w:pPr>
        <w:pStyle w:val="Heading3"/>
        <w:spacing w:before="244"/>
      </w:pPr>
      <w:r>
        <w:rPr>
          <w:color w:val="2B5E89"/>
          <w:spacing w:val="-2"/>
          <w:w w:val="120"/>
        </w:rPr>
        <w:t>Placement</w:t>
      </w:r>
    </w:p>
    <w:p>
      <w:pPr>
        <w:pStyle w:val="BodyText"/>
        <w:spacing w:before="8"/>
        <w:rPr>
          <w:rFonts w:ascii="Arial"/>
          <w:b/>
          <w:sz w:val="5"/>
        </w:rPr>
      </w:pPr>
      <w:r>
        <w:rPr/>
        <mc:AlternateContent>
          <mc:Choice Requires="wps">
            <w:drawing>
              <wp:anchor distT="0" distB="0" distL="0" distR="0" allowOverlap="1" layoutInCell="1" locked="0" behindDoc="1" simplePos="0" relativeHeight="487969792">
                <wp:simplePos x="0" y="0"/>
                <wp:positionH relativeFrom="page">
                  <wp:posOffset>428625</wp:posOffset>
                </wp:positionH>
                <wp:positionV relativeFrom="paragraph">
                  <wp:posOffset>57091</wp:posOffset>
                </wp:positionV>
                <wp:extent cx="6693534" cy="7620"/>
                <wp:effectExtent l="0" t="0" r="0" b="0"/>
                <wp:wrapTopAndBottom/>
                <wp:docPr id="1565" name="Graphic 1565"/>
                <wp:cNvGraphicFramePr>
                  <a:graphicFrameLocks/>
                </wp:cNvGraphicFramePr>
                <a:graphic>
                  <a:graphicData uri="http://schemas.microsoft.com/office/word/2010/wordprocessingShape">
                    <wps:wsp>
                      <wps:cNvPr id="1565" name="Graphic 156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423pt;width:527.039970pt;height:.575371pt;mso-position-horizontal-relative:page;mso-position-vertical-relative:paragraph;z-index:-15346688;mso-wrap-distance-left:0;mso-wrap-distance-right:0" id="docshape1565" filled="true" fillcolor="#dcdcdc" stroked="false">
                <v:fill type="solid"/>
                <w10:wrap type="topAndBottom"/>
              </v:rect>
            </w:pict>
          </mc:Fallback>
        </mc:AlternateContent>
      </w:r>
    </w:p>
    <w:p>
      <w:pPr>
        <w:pStyle w:val="BodyText"/>
        <w:spacing w:before="59"/>
        <w:ind w:left="115"/>
      </w:pPr>
      <w:r>
        <w:rPr>
          <w:rFonts w:ascii="Arial"/>
          <w:b/>
          <w:color w:val="19395B"/>
          <w:spacing w:val="-2"/>
          <w:w w:val="110"/>
        </w:rPr>
        <w:t>Tier:</w:t>
      </w:r>
      <w:r>
        <w:rPr>
          <w:rFonts w:ascii="Arial"/>
          <w:b/>
          <w:color w:val="19395B"/>
          <w:w w:val="110"/>
        </w:rPr>
        <w:t> </w:t>
      </w:r>
      <w:r>
        <w:rPr>
          <w:color w:val="191919"/>
          <w:spacing w:val="-2"/>
          <w:w w:val="110"/>
        </w:rPr>
        <w:t>3</w:t>
      </w:r>
      <w:r>
        <w:rPr>
          <w:color w:val="191919"/>
          <w:spacing w:val="-1"/>
          <w:w w:val="110"/>
        </w:rPr>
        <w:t> </w:t>
      </w:r>
      <w:r>
        <w:rPr>
          <w:color w:val="191919"/>
          <w:spacing w:val="-2"/>
          <w:w w:val="110"/>
        </w:rPr>
        <w:t>(Optional)</w:t>
      </w:r>
      <w:r>
        <w:rPr>
          <w:color w:val="191919"/>
          <w:w w:val="110"/>
        </w:rPr>
        <w:t> </w:t>
      </w:r>
      <w:r>
        <w:rPr>
          <w:rFonts w:ascii="Arial"/>
          <w:b/>
          <w:color w:val="19395B"/>
          <w:spacing w:val="-2"/>
          <w:w w:val="110"/>
        </w:rPr>
        <w:t>Access:</w:t>
      </w:r>
      <w:r>
        <w:rPr>
          <w:rFonts w:ascii="Arial"/>
          <w:b/>
          <w:color w:val="19395B"/>
          <w:w w:val="110"/>
        </w:rPr>
        <w:t> </w:t>
      </w:r>
      <w:r>
        <w:rPr>
          <w:color w:val="191919"/>
          <w:spacing w:val="-2"/>
          <w:w w:val="110"/>
        </w:rPr>
        <w:t>Unlocked</w:t>
      </w:r>
      <w:r>
        <w:rPr>
          <w:color w:val="191919"/>
          <w:w w:val="110"/>
        </w:rPr>
        <w:t> </w:t>
      </w:r>
      <w:r>
        <w:rPr>
          <w:color w:val="191919"/>
          <w:spacing w:val="-2"/>
          <w:w w:val="110"/>
        </w:rPr>
        <w:t>alongside</w:t>
      </w:r>
      <w:r>
        <w:rPr>
          <w:color w:val="191919"/>
          <w:spacing w:val="-1"/>
          <w:w w:val="110"/>
        </w:rPr>
        <w:t> </w:t>
      </w:r>
      <w:r>
        <w:rPr>
          <w:color w:val="191919"/>
          <w:spacing w:val="-2"/>
          <w:w w:val="110"/>
        </w:rPr>
        <w:t>Nether/Undergarden/Deeper</w:t>
      </w:r>
      <w:r>
        <w:rPr>
          <w:color w:val="191919"/>
          <w:spacing w:val="-1"/>
          <w:w w:val="110"/>
        </w:rPr>
        <w:t> </w:t>
      </w:r>
      <w:r>
        <w:rPr>
          <w:color w:val="191919"/>
          <w:spacing w:val="-2"/>
          <w:w w:val="110"/>
        </w:rPr>
        <w:t>and</w:t>
      </w:r>
      <w:r>
        <w:rPr>
          <w:color w:val="191919"/>
          <w:w w:val="110"/>
        </w:rPr>
        <w:t> </w:t>
      </w:r>
      <w:r>
        <w:rPr>
          <w:color w:val="191919"/>
          <w:spacing w:val="-2"/>
          <w:w w:val="110"/>
        </w:rPr>
        <w:t>Darker,</w:t>
      </w:r>
      <w:r>
        <w:rPr>
          <w:color w:val="191919"/>
          <w:spacing w:val="-1"/>
          <w:w w:val="110"/>
        </w:rPr>
        <w:t> </w:t>
      </w:r>
      <w:r>
        <w:rPr>
          <w:color w:val="191919"/>
          <w:spacing w:val="-2"/>
          <w:w w:val="110"/>
        </w:rPr>
        <w:t>NOT</w:t>
      </w:r>
      <w:r>
        <w:rPr>
          <w:color w:val="191919"/>
          <w:spacing w:val="-1"/>
          <w:w w:val="110"/>
        </w:rPr>
        <w:t> </w:t>
      </w:r>
      <w:r>
        <w:rPr>
          <w:color w:val="191919"/>
          <w:spacing w:val="-2"/>
          <w:w w:val="110"/>
        </w:rPr>
        <w:t>required</w:t>
      </w:r>
      <w:r>
        <w:rPr>
          <w:color w:val="191919"/>
          <w:w w:val="110"/>
        </w:rPr>
        <w:t> </w:t>
      </w:r>
      <w:r>
        <w:rPr>
          <w:color w:val="191919"/>
          <w:spacing w:val="-2"/>
          <w:w w:val="110"/>
        </w:rPr>
        <w:t>for</w:t>
      </w:r>
      <w:r>
        <w:rPr>
          <w:color w:val="191919"/>
          <w:spacing w:val="-1"/>
          <w:w w:val="110"/>
        </w:rPr>
        <w:t> </w:t>
      </w:r>
      <w:r>
        <w:rPr>
          <w:color w:val="191919"/>
          <w:spacing w:val="-2"/>
          <w:w w:val="110"/>
        </w:rPr>
        <w:t>Tier</w:t>
      </w:r>
      <w:r>
        <w:rPr>
          <w:color w:val="191919"/>
          <w:w w:val="110"/>
        </w:rPr>
        <w:t> </w:t>
      </w:r>
      <w:r>
        <w:rPr>
          <w:color w:val="191919"/>
          <w:spacing w:val="-5"/>
          <w:w w:val="110"/>
        </w:rPr>
        <w:t>4.</w:t>
      </w:r>
    </w:p>
    <w:p>
      <w:pPr>
        <w:pStyle w:val="BodyText"/>
        <w:spacing w:before="8"/>
        <w:rPr>
          <w:sz w:val="11"/>
        </w:rPr>
      </w:pPr>
    </w:p>
    <w:p>
      <w:pPr>
        <w:pStyle w:val="Heading3"/>
      </w:pPr>
      <w:r>
        <w:rPr>
          <w:color w:val="2B5E89"/>
          <w:w w:val="115"/>
        </w:rPr>
        <w:t>Dimension</w:t>
      </w:r>
      <w:r>
        <w:rPr>
          <w:color w:val="2B5E89"/>
          <w:spacing w:val="7"/>
          <w:w w:val="115"/>
        </w:rPr>
        <w:t> </w:t>
      </w:r>
      <w:r>
        <w:rPr>
          <w:color w:val="2B5E89"/>
          <w:spacing w:val="-2"/>
          <w:w w:val="115"/>
        </w:rPr>
        <w:t>Config</w:t>
      </w:r>
    </w:p>
    <w:p>
      <w:pPr>
        <w:pStyle w:val="BodyText"/>
        <w:spacing w:before="8"/>
        <w:rPr>
          <w:rFonts w:ascii="Arial"/>
          <w:b/>
          <w:sz w:val="5"/>
        </w:rPr>
      </w:pPr>
      <w:r>
        <w:rPr/>
        <mc:AlternateContent>
          <mc:Choice Requires="wps">
            <w:drawing>
              <wp:anchor distT="0" distB="0" distL="0" distR="0" allowOverlap="1" layoutInCell="1" locked="0" behindDoc="1" simplePos="0" relativeHeight="487970304">
                <wp:simplePos x="0" y="0"/>
                <wp:positionH relativeFrom="page">
                  <wp:posOffset>428625</wp:posOffset>
                </wp:positionH>
                <wp:positionV relativeFrom="paragraph">
                  <wp:posOffset>57080</wp:posOffset>
                </wp:positionV>
                <wp:extent cx="6693534" cy="7620"/>
                <wp:effectExtent l="0" t="0" r="0" b="0"/>
                <wp:wrapTopAndBottom/>
                <wp:docPr id="1566" name="Graphic 1566"/>
                <wp:cNvGraphicFramePr>
                  <a:graphicFrameLocks/>
                </wp:cNvGraphicFramePr>
                <a:graphic>
                  <a:graphicData uri="http://schemas.microsoft.com/office/word/2010/wordprocessingShape">
                    <wps:wsp>
                      <wps:cNvPr id="1566" name="Graphic 1566"/>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4565pt;width:527.039970pt;height:.575371pt;mso-position-horizontal-relative:page;mso-position-vertical-relative:paragraph;z-index:-15346176;mso-wrap-distance-left:0;mso-wrap-distance-right:0" id="docshape1566" filled="true" fillcolor="#dcdcdc" stroked="false">
                <v:fill type="solid"/>
                <w10:wrap type="topAndBottom"/>
              </v:rect>
            </w:pict>
          </mc:Fallback>
        </mc:AlternateContent>
      </w:r>
    </w:p>
    <w:p>
      <w:pPr>
        <w:spacing w:before="114"/>
        <w:ind w:left="115" w:right="0" w:firstLine="0"/>
        <w:jc w:val="left"/>
        <w:rPr>
          <w:rFonts w:ascii="Arial"/>
          <w:b/>
          <w:sz w:val="16"/>
        </w:rPr>
      </w:pPr>
      <w:r>
        <w:rPr>
          <w:rFonts w:ascii="Arial"/>
          <w:b/>
          <w:color w:val="19395B"/>
          <w:w w:val="115"/>
          <w:sz w:val="16"/>
        </w:rPr>
        <w:t>ScalingMobs</w:t>
      </w:r>
      <w:r>
        <w:rPr>
          <w:rFonts w:ascii="Arial"/>
          <w:b/>
          <w:color w:val="19395B"/>
          <w:spacing w:val="-3"/>
          <w:w w:val="115"/>
          <w:sz w:val="16"/>
        </w:rPr>
        <w:t> </w:t>
      </w:r>
      <w:r>
        <w:rPr>
          <w:rFonts w:ascii="Arial"/>
          <w:b/>
          <w:color w:val="19395B"/>
          <w:spacing w:val="-2"/>
          <w:w w:val="120"/>
          <w:sz w:val="16"/>
        </w:rPr>
        <w:t>settings:</w:t>
      </w:r>
    </w:p>
    <w:p>
      <w:pPr>
        <w:pStyle w:val="BodyText"/>
        <w:spacing w:before="7"/>
        <w:rPr>
          <w:rFonts w:ascii="Arial"/>
          <w:b/>
          <w:sz w:val="10"/>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577"/>
        <w:gridCol w:w="3418"/>
        <w:gridCol w:w="5541"/>
      </w:tblGrid>
      <w:tr>
        <w:trPr>
          <w:trHeight w:val="377" w:hRule="atLeast"/>
        </w:trPr>
        <w:tc>
          <w:tcPr>
            <w:tcW w:w="1577"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4"/>
                <w:w w:val="130"/>
                <w:sz w:val="15"/>
              </w:rPr>
              <w:t>Stat</w:t>
            </w:r>
          </w:p>
        </w:tc>
        <w:tc>
          <w:tcPr>
            <w:tcW w:w="3418"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2"/>
                <w:w w:val="125"/>
                <w:sz w:val="15"/>
              </w:rPr>
              <w:t>Multiplier</w:t>
            </w:r>
          </w:p>
        </w:tc>
        <w:tc>
          <w:tcPr>
            <w:tcW w:w="5541"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2"/>
                <w:w w:val="120"/>
                <w:sz w:val="15"/>
              </w:rPr>
              <w:t>Notes</w:t>
            </w:r>
          </w:p>
        </w:tc>
      </w:tr>
      <w:tr>
        <w:trPr>
          <w:trHeight w:val="353" w:hRule="atLeast"/>
        </w:trPr>
        <w:tc>
          <w:tcPr>
            <w:tcW w:w="1577" w:type="dxa"/>
          </w:tcPr>
          <w:p>
            <w:pPr>
              <w:pStyle w:val="TableParagraph"/>
              <w:rPr>
                <w:sz w:val="15"/>
              </w:rPr>
            </w:pPr>
            <w:r>
              <w:rPr>
                <w:color w:val="191919"/>
                <w:spacing w:val="-5"/>
                <w:sz w:val="15"/>
              </w:rPr>
              <w:t>HP</w:t>
            </w:r>
          </w:p>
        </w:tc>
        <w:tc>
          <w:tcPr>
            <w:tcW w:w="3418" w:type="dxa"/>
          </w:tcPr>
          <w:p>
            <w:pPr>
              <w:pStyle w:val="TableParagraph"/>
              <w:rPr>
                <w:sz w:val="15"/>
              </w:rPr>
            </w:pPr>
            <w:r>
              <w:rPr>
                <w:color w:val="191919"/>
                <w:spacing w:val="-4"/>
                <w:w w:val="120"/>
                <w:sz w:val="15"/>
              </w:rPr>
              <w:t>3.5x</w:t>
            </w:r>
          </w:p>
        </w:tc>
        <w:tc>
          <w:tcPr>
            <w:tcW w:w="5541" w:type="dxa"/>
            <w:tcBorders>
              <w:right w:val="single" w:sz="2" w:space="0" w:color="DCDCDC"/>
            </w:tcBorders>
          </w:tcPr>
          <w:p>
            <w:pPr>
              <w:pStyle w:val="TableParagraph"/>
              <w:rPr>
                <w:sz w:val="15"/>
              </w:rPr>
            </w:pPr>
            <w:r>
              <w:rPr>
                <w:color w:val="191919"/>
                <w:spacing w:val="-2"/>
                <w:w w:val="110"/>
                <w:sz w:val="15"/>
              </w:rPr>
              <w:t>Between Undergarden (3.0x) and</w:t>
            </w:r>
            <w:r>
              <w:rPr>
                <w:color w:val="191919"/>
                <w:spacing w:val="-1"/>
                <w:w w:val="110"/>
                <w:sz w:val="15"/>
              </w:rPr>
              <w:t> </w:t>
            </w:r>
            <w:r>
              <w:rPr>
                <w:color w:val="191919"/>
                <w:spacing w:val="-2"/>
                <w:w w:val="110"/>
                <w:sz w:val="15"/>
              </w:rPr>
              <w:t>Nether (4.0x)</w:t>
            </w:r>
          </w:p>
        </w:tc>
      </w:tr>
      <w:tr>
        <w:trPr>
          <w:trHeight w:val="353" w:hRule="atLeast"/>
        </w:trPr>
        <w:tc>
          <w:tcPr>
            <w:tcW w:w="1577" w:type="dxa"/>
            <w:shd w:val="clear" w:color="auto" w:fill="F4F6F9"/>
          </w:tcPr>
          <w:p>
            <w:pPr>
              <w:pStyle w:val="TableParagraph"/>
              <w:rPr>
                <w:sz w:val="15"/>
              </w:rPr>
            </w:pPr>
            <w:r>
              <w:rPr>
                <w:color w:val="191919"/>
                <w:spacing w:val="-2"/>
                <w:w w:val="110"/>
                <w:sz w:val="15"/>
              </w:rPr>
              <w:t>Damage</w:t>
            </w:r>
          </w:p>
        </w:tc>
        <w:tc>
          <w:tcPr>
            <w:tcW w:w="3418" w:type="dxa"/>
            <w:shd w:val="clear" w:color="auto" w:fill="F4F6F9"/>
          </w:tcPr>
          <w:p>
            <w:pPr>
              <w:pStyle w:val="TableParagraph"/>
              <w:rPr>
                <w:sz w:val="15"/>
              </w:rPr>
            </w:pPr>
            <w:r>
              <w:rPr>
                <w:color w:val="191919"/>
                <w:spacing w:val="-4"/>
                <w:w w:val="120"/>
                <w:sz w:val="15"/>
              </w:rPr>
              <w:t>3.5x</w:t>
            </w:r>
          </w:p>
        </w:tc>
        <w:tc>
          <w:tcPr>
            <w:tcW w:w="5541" w:type="dxa"/>
            <w:tcBorders>
              <w:right w:val="single" w:sz="2" w:space="0" w:color="DCDCDC"/>
            </w:tcBorders>
            <w:shd w:val="clear" w:color="auto" w:fill="F4F6F9"/>
          </w:tcPr>
          <w:p>
            <w:pPr>
              <w:pStyle w:val="TableParagraph"/>
              <w:rPr>
                <w:sz w:val="15"/>
              </w:rPr>
            </w:pPr>
            <w:r>
              <w:rPr>
                <w:color w:val="191919"/>
                <w:spacing w:val="-4"/>
                <w:w w:val="110"/>
                <w:sz w:val="15"/>
              </w:rPr>
              <w:t>Same</w:t>
            </w:r>
          </w:p>
        </w:tc>
      </w:tr>
      <w:tr>
        <w:trPr>
          <w:trHeight w:val="353" w:hRule="atLeast"/>
        </w:trPr>
        <w:tc>
          <w:tcPr>
            <w:tcW w:w="1577" w:type="dxa"/>
          </w:tcPr>
          <w:p>
            <w:pPr>
              <w:pStyle w:val="TableParagraph"/>
              <w:rPr>
                <w:sz w:val="15"/>
              </w:rPr>
            </w:pPr>
            <w:r>
              <w:rPr>
                <w:color w:val="191919"/>
                <w:spacing w:val="-2"/>
                <w:w w:val="105"/>
                <w:sz w:val="15"/>
              </w:rPr>
              <w:t>Speed</w:t>
            </w:r>
          </w:p>
        </w:tc>
        <w:tc>
          <w:tcPr>
            <w:tcW w:w="3418" w:type="dxa"/>
          </w:tcPr>
          <w:p>
            <w:pPr>
              <w:pStyle w:val="TableParagraph"/>
              <w:rPr>
                <w:sz w:val="15"/>
              </w:rPr>
            </w:pPr>
            <w:r>
              <w:rPr>
                <w:color w:val="191919"/>
                <w:spacing w:val="-4"/>
                <w:w w:val="120"/>
                <w:sz w:val="15"/>
              </w:rPr>
              <w:t>1.1x</w:t>
            </w:r>
          </w:p>
        </w:tc>
        <w:tc>
          <w:tcPr>
            <w:tcW w:w="5541" w:type="dxa"/>
            <w:tcBorders>
              <w:right w:val="single" w:sz="2" w:space="0" w:color="DCDCDC"/>
            </w:tcBorders>
          </w:tcPr>
          <w:p>
            <w:pPr>
              <w:pStyle w:val="TableParagraph"/>
              <w:rPr>
                <w:sz w:val="15"/>
              </w:rPr>
            </w:pPr>
            <w:r>
              <w:rPr>
                <w:color w:val="191919"/>
                <w:spacing w:val="-2"/>
                <w:w w:val="110"/>
                <w:sz w:val="15"/>
              </w:rPr>
              <w:t>Slight</w:t>
            </w:r>
            <w:r>
              <w:rPr>
                <w:color w:val="191919"/>
                <w:spacing w:val="-4"/>
                <w:w w:val="110"/>
                <w:sz w:val="15"/>
              </w:rPr>
              <w:t> </w:t>
            </w:r>
            <w:r>
              <w:rPr>
                <w:color w:val="191919"/>
                <w:spacing w:val="-2"/>
                <w:w w:val="110"/>
                <w:sz w:val="15"/>
              </w:rPr>
              <w:t>speed</w:t>
            </w:r>
            <w:r>
              <w:rPr>
                <w:color w:val="191919"/>
                <w:spacing w:val="-4"/>
                <w:w w:val="110"/>
                <w:sz w:val="15"/>
              </w:rPr>
              <w:t> boost</w:t>
            </w:r>
          </w:p>
        </w:tc>
      </w:tr>
      <w:tr>
        <w:trPr>
          <w:trHeight w:val="353" w:hRule="atLeast"/>
        </w:trPr>
        <w:tc>
          <w:tcPr>
            <w:tcW w:w="1577" w:type="dxa"/>
            <w:shd w:val="clear" w:color="auto" w:fill="F4F6F9"/>
          </w:tcPr>
          <w:p>
            <w:pPr>
              <w:pStyle w:val="TableParagraph"/>
              <w:rPr>
                <w:sz w:val="15"/>
              </w:rPr>
            </w:pPr>
            <w:r>
              <w:rPr>
                <w:color w:val="191919"/>
                <w:spacing w:val="-2"/>
                <w:w w:val="105"/>
                <w:sz w:val="15"/>
              </w:rPr>
              <w:t>Champions</w:t>
            </w:r>
          </w:p>
        </w:tc>
        <w:tc>
          <w:tcPr>
            <w:tcW w:w="3418" w:type="dxa"/>
            <w:shd w:val="clear" w:color="auto" w:fill="F4F6F9"/>
          </w:tcPr>
          <w:p>
            <w:pPr>
              <w:pStyle w:val="TableParagraph"/>
              <w:rPr>
                <w:sz w:val="15"/>
              </w:rPr>
            </w:pPr>
            <w:r>
              <w:rPr>
                <w:color w:val="191919"/>
                <w:w w:val="105"/>
                <w:sz w:val="15"/>
              </w:rPr>
              <w:t>10%</w:t>
            </w:r>
            <w:r>
              <w:rPr>
                <w:color w:val="191919"/>
                <w:spacing w:val="13"/>
                <w:w w:val="105"/>
                <w:sz w:val="15"/>
              </w:rPr>
              <w:t> </w:t>
            </w:r>
            <w:r>
              <w:rPr>
                <w:color w:val="191919"/>
                <w:w w:val="105"/>
                <w:sz w:val="15"/>
              </w:rPr>
              <w:t>spawn</w:t>
            </w:r>
            <w:r>
              <w:rPr>
                <w:color w:val="191919"/>
                <w:spacing w:val="13"/>
                <w:w w:val="105"/>
                <w:sz w:val="15"/>
              </w:rPr>
              <w:t> </w:t>
            </w:r>
            <w:r>
              <w:rPr>
                <w:color w:val="191919"/>
                <w:w w:val="105"/>
                <w:sz w:val="15"/>
              </w:rPr>
              <w:t>rate,</w:t>
            </w:r>
            <w:r>
              <w:rPr>
                <w:color w:val="191919"/>
                <w:spacing w:val="14"/>
                <w:w w:val="105"/>
                <w:sz w:val="15"/>
              </w:rPr>
              <w:t> </w:t>
            </w:r>
            <w:r>
              <w:rPr>
                <w:color w:val="191919"/>
                <w:w w:val="105"/>
                <w:sz w:val="15"/>
              </w:rPr>
              <w:t>2-3</w:t>
            </w:r>
            <w:r>
              <w:rPr>
                <w:color w:val="191919"/>
                <w:spacing w:val="13"/>
                <w:w w:val="105"/>
                <w:sz w:val="15"/>
              </w:rPr>
              <w:t> </w:t>
            </w:r>
            <w:r>
              <w:rPr>
                <w:color w:val="191919"/>
                <w:spacing w:val="-2"/>
                <w:w w:val="105"/>
                <w:sz w:val="15"/>
              </w:rPr>
              <w:t>affixes</w:t>
            </w:r>
          </w:p>
        </w:tc>
        <w:tc>
          <w:tcPr>
            <w:tcW w:w="5541" w:type="dxa"/>
            <w:tcBorders>
              <w:right w:val="single" w:sz="2" w:space="0" w:color="DCDCDC"/>
            </w:tcBorders>
            <w:shd w:val="clear" w:color="auto" w:fill="F4F6F9"/>
          </w:tcPr>
          <w:p>
            <w:pPr>
              <w:pStyle w:val="TableParagraph"/>
              <w:rPr>
                <w:sz w:val="15"/>
              </w:rPr>
            </w:pPr>
            <w:r>
              <w:rPr>
                <w:color w:val="191919"/>
                <w:sz w:val="15"/>
              </w:rPr>
              <w:t>Standard</w:t>
            </w:r>
            <w:r>
              <w:rPr>
                <w:color w:val="191919"/>
                <w:spacing w:val="30"/>
                <w:sz w:val="15"/>
              </w:rPr>
              <w:t> </w:t>
            </w:r>
            <w:r>
              <w:rPr>
                <w:color w:val="191919"/>
                <w:sz w:val="15"/>
              </w:rPr>
              <w:t>Tier</w:t>
            </w:r>
            <w:r>
              <w:rPr>
                <w:color w:val="191919"/>
                <w:spacing w:val="30"/>
                <w:sz w:val="15"/>
              </w:rPr>
              <w:t> </w:t>
            </w:r>
            <w:r>
              <w:rPr>
                <w:color w:val="191919"/>
                <w:spacing w:val="-10"/>
                <w:sz w:val="15"/>
              </w:rPr>
              <w:t>3</w:t>
            </w:r>
          </w:p>
        </w:tc>
      </w:tr>
    </w:tbl>
    <w:p>
      <w:pPr>
        <w:pStyle w:val="BodyText"/>
        <w:spacing w:line="192" w:lineRule="auto" w:before="106"/>
        <w:ind w:left="115"/>
      </w:pPr>
      <w:r>
        <w:rPr>
          <w:rFonts w:ascii="Arial"/>
          <w:b/>
          <w:color w:val="19395B"/>
          <w:w w:val="115"/>
        </w:rPr>
        <w:t>Death</w:t>
      </w:r>
      <w:r>
        <w:rPr>
          <w:rFonts w:ascii="Arial"/>
          <w:b/>
          <w:color w:val="19395B"/>
          <w:spacing w:val="-13"/>
          <w:w w:val="115"/>
        </w:rPr>
        <w:t> </w:t>
      </w:r>
      <w:r>
        <w:rPr>
          <w:rFonts w:ascii="Arial"/>
          <w:b/>
          <w:color w:val="19395B"/>
          <w:w w:val="115"/>
        </w:rPr>
        <w:t>penalty:</w:t>
      </w:r>
      <w:r>
        <w:rPr>
          <w:rFonts w:ascii="Arial"/>
          <w:b/>
          <w:color w:val="19395B"/>
          <w:spacing w:val="-13"/>
          <w:w w:val="115"/>
        </w:rPr>
        <w:t> </w:t>
      </w:r>
      <w:r>
        <w:rPr>
          <w:color w:val="191919"/>
          <w:w w:val="115"/>
        </w:rPr>
        <w:t>18%</w:t>
      </w:r>
      <w:r>
        <w:rPr>
          <w:color w:val="191919"/>
          <w:spacing w:val="-13"/>
          <w:w w:val="115"/>
        </w:rPr>
        <w:t> </w:t>
      </w:r>
      <w:r>
        <w:rPr>
          <w:color w:val="191919"/>
          <w:w w:val="115"/>
        </w:rPr>
        <w:t>durability</w:t>
      </w:r>
      <w:r>
        <w:rPr>
          <w:color w:val="191919"/>
          <w:spacing w:val="-13"/>
          <w:w w:val="115"/>
        </w:rPr>
        <w:t> </w:t>
      </w:r>
      <w:r>
        <w:rPr>
          <w:color w:val="191919"/>
          <w:w w:val="115"/>
        </w:rPr>
        <w:t>loss</w:t>
      </w:r>
      <w:r>
        <w:rPr>
          <w:color w:val="191919"/>
          <w:spacing w:val="-13"/>
          <w:w w:val="115"/>
        </w:rPr>
        <w:t> </w:t>
      </w:r>
      <w:r>
        <w:rPr>
          <w:color w:val="191919"/>
          <w:w w:val="115"/>
        </w:rPr>
        <w:t>(between</w:t>
      </w:r>
      <w:r>
        <w:rPr>
          <w:color w:val="191919"/>
          <w:spacing w:val="-14"/>
          <w:w w:val="115"/>
        </w:rPr>
        <w:t> </w:t>
      </w:r>
      <w:r>
        <w:rPr>
          <w:color w:val="191919"/>
          <w:w w:val="115"/>
        </w:rPr>
        <w:t>Deeper</w:t>
      </w:r>
      <w:r>
        <w:rPr>
          <w:color w:val="191919"/>
          <w:spacing w:val="-13"/>
          <w:w w:val="115"/>
        </w:rPr>
        <w:t> </w:t>
      </w:r>
      <w:r>
        <w:rPr>
          <w:color w:val="191919"/>
          <w:w w:val="115"/>
        </w:rPr>
        <w:t>and</w:t>
      </w:r>
      <w:r>
        <w:rPr>
          <w:color w:val="191919"/>
          <w:spacing w:val="-13"/>
          <w:w w:val="115"/>
        </w:rPr>
        <w:t> </w:t>
      </w:r>
      <w:r>
        <w:rPr>
          <w:color w:val="191919"/>
          <w:w w:val="115"/>
        </w:rPr>
        <w:t>Darker</w:t>
      </w:r>
      <w:r>
        <w:rPr>
          <w:color w:val="191919"/>
          <w:spacing w:val="-13"/>
          <w:w w:val="115"/>
        </w:rPr>
        <w:t> </w:t>
      </w:r>
      <w:r>
        <w:rPr>
          <w:color w:val="191919"/>
          <w:w w:val="115"/>
        </w:rPr>
        <w:t>at</w:t>
      </w:r>
      <w:r>
        <w:rPr>
          <w:color w:val="191919"/>
          <w:spacing w:val="-13"/>
          <w:w w:val="115"/>
        </w:rPr>
        <w:t> </w:t>
      </w:r>
      <w:r>
        <w:rPr>
          <w:color w:val="191919"/>
          <w:w w:val="115"/>
        </w:rPr>
        <w:t>18%</w:t>
      </w:r>
      <w:r>
        <w:rPr>
          <w:color w:val="191919"/>
          <w:spacing w:val="-13"/>
          <w:w w:val="115"/>
        </w:rPr>
        <w:t> </w:t>
      </w:r>
      <w:r>
        <w:rPr>
          <w:color w:val="191919"/>
          <w:w w:val="115"/>
        </w:rPr>
        <w:t>and</w:t>
      </w:r>
      <w:r>
        <w:rPr>
          <w:color w:val="191919"/>
          <w:spacing w:val="-13"/>
          <w:w w:val="115"/>
        </w:rPr>
        <w:t> </w:t>
      </w:r>
      <w:r>
        <w:rPr>
          <w:color w:val="191919"/>
          <w:w w:val="115"/>
        </w:rPr>
        <w:t>Nether</w:t>
      </w:r>
      <w:r>
        <w:rPr>
          <w:color w:val="191919"/>
          <w:spacing w:val="-13"/>
          <w:w w:val="115"/>
        </w:rPr>
        <w:t> </w:t>
      </w:r>
      <w:r>
        <w:rPr>
          <w:color w:val="191919"/>
          <w:w w:val="115"/>
        </w:rPr>
        <w:t>at</w:t>
      </w:r>
      <w:r>
        <w:rPr>
          <w:color w:val="191919"/>
          <w:spacing w:val="-13"/>
          <w:w w:val="115"/>
        </w:rPr>
        <w:t> </w:t>
      </w:r>
      <w:r>
        <w:rPr>
          <w:color w:val="191919"/>
          <w:w w:val="115"/>
        </w:rPr>
        <w:t>20%).</w:t>
      </w:r>
      <w:r>
        <w:rPr>
          <w:color w:val="191919"/>
          <w:spacing w:val="-14"/>
          <w:w w:val="115"/>
        </w:rPr>
        <w:t> </w:t>
      </w:r>
      <w:r>
        <w:rPr>
          <w:color w:val="191919"/>
          <w:w w:val="115"/>
        </w:rPr>
        <w:t>Add</w:t>
      </w:r>
      <w:r>
        <w:rPr>
          <w:color w:val="191919"/>
          <w:spacing w:val="-13"/>
          <w:w w:val="115"/>
        </w:rPr>
        <w:t> </w:t>
      </w:r>
      <w:r>
        <w:rPr>
          <w:color w:val="191919"/>
          <w:w w:val="115"/>
        </w:rPr>
        <w:t>to</w:t>
      </w:r>
      <w:r>
        <w:rPr>
          <w:color w:val="191919"/>
          <w:spacing w:val="-13"/>
          <w:w w:val="115"/>
        </w:rPr>
        <w:t> </w:t>
      </w:r>
      <w:r>
        <w:rPr>
          <w:color w:val="191919"/>
          <w:w w:val="115"/>
        </w:rPr>
        <w:t>the</w:t>
      </w:r>
      <w:r>
        <w:rPr>
          <w:color w:val="191919"/>
          <w:spacing w:val="-13"/>
          <w:w w:val="115"/>
        </w:rPr>
        <w:t> </w:t>
      </w:r>
      <w:r>
        <w:rPr>
          <w:color w:val="191919"/>
          <w:w w:val="115"/>
        </w:rPr>
        <w:t>death</w:t>
      </w:r>
      <w:r>
        <w:rPr>
          <w:color w:val="191919"/>
          <w:spacing w:val="-13"/>
          <w:w w:val="115"/>
        </w:rPr>
        <w:t> </w:t>
      </w:r>
      <w:r>
        <w:rPr>
          <w:color w:val="191919"/>
          <w:w w:val="115"/>
        </w:rPr>
        <w:t>penalty</w:t>
      </w:r>
      <w:r>
        <w:rPr>
          <w:color w:val="191919"/>
          <w:spacing w:val="-13"/>
          <w:w w:val="115"/>
        </w:rPr>
        <w:t> </w:t>
      </w:r>
      <w:r>
        <w:rPr>
          <w:color w:val="191919"/>
          <w:w w:val="115"/>
        </w:rPr>
        <w:t>table</w:t>
      </w:r>
      <w:r>
        <w:rPr>
          <w:color w:val="191919"/>
          <w:spacing w:val="-13"/>
          <w:w w:val="115"/>
        </w:rPr>
        <w:t> </w:t>
      </w:r>
      <w:r>
        <w:rPr>
          <w:color w:val="191919"/>
          <w:w w:val="115"/>
        </w:rPr>
        <w:t>in Section 27.</w:t>
      </w:r>
    </w:p>
    <w:p>
      <w:pPr>
        <w:pStyle w:val="BodyText"/>
        <w:spacing w:line="192" w:lineRule="auto" w:before="68"/>
        <w:ind w:left="115"/>
      </w:pPr>
      <w:r>
        <w:rPr>
          <w:rFonts w:ascii="Arial" w:hAnsi="Arial"/>
          <w:b/>
          <w:color w:val="19395B"/>
          <w:w w:val="110"/>
        </w:rPr>
        <w:t>Dimension</w:t>
      </w:r>
      <w:r>
        <w:rPr>
          <w:rFonts w:ascii="Arial" w:hAnsi="Arial"/>
          <w:b/>
          <w:color w:val="19395B"/>
          <w:spacing w:val="28"/>
          <w:w w:val="110"/>
        </w:rPr>
        <w:t> </w:t>
      </w:r>
      <w:r>
        <w:rPr>
          <w:rFonts w:ascii="Arial" w:hAnsi="Arial"/>
          <w:b/>
          <w:color w:val="19395B"/>
          <w:w w:val="110"/>
        </w:rPr>
        <w:t>mechanic</w:t>
      </w:r>
      <w:r>
        <w:rPr>
          <w:rFonts w:ascii="Arial" w:hAnsi="Arial"/>
          <w:b/>
          <w:color w:val="19395B"/>
          <w:spacing w:val="28"/>
          <w:w w:val="110"/>
        </w:rPr>
        <w:t> </w:t>
      </w:r>
      <w:r>
        <w:rPr>
          <w:rFonts w:ascii="Arial" w:hAnsi="Arial"/>
          <w:b/>
          <w:color w:val="19395B"/>
          <w:w w:val="110"/>
        </w:rPr>
        <w:t>(if</w:t>
      </w:r>
      <w:r>
        <w:rPr>
          <w:rFonts w:ascii="Arial" w:hAnsi="Arial"/>
          <w:b/>
          <w:color w:val="19395B"/>
          <w:spacing w:val="28"/>
          <w:w w:val="110"/>
        </w:rPr>
        <w:t> </w:t>
      </w:r>
      <w:r>
        <w:rPr>
          <w:rFonts w:ascii="Arial" w:hAnsi="Arial"/>
          <w:b/>
          <w:color w:val="19395B"/>
          <w:w w:val="110"/>
        </w:rPr>
        <w:t>applicable</w:t>
      </w:r>
      <w:r>
        <w:rPr>
          <w:rFonts w:ascii="Arial" w:hAnsi="Arial"/>
          <w:b/>
          <w:color w:val="19395B"/>
          <w:spacing w:val="28"/>
          <w:w w:val="110"/>
        </w:rPr>
        <w:t> </w:t>
      </w:r>
      <w:r>
        <w:rPr>
          <w:rFonts w:ascii="Arial" w:hAnsi="Arial"/>
          <w:b/>
          <w:color w:val="19395B"/>
          <w:w w:val="110"/>
        </w:rPr>
        <w:t>—</w:t>
      </w:r>
      <w:r>
        <w:rPr>
          <w:rFonts w:ascii="Arial" w:hAnsi="Arial"/>
          <w:b/>
          <w:color w:val="19395B"/>
          <w:spacing w:val="28"/>
          <w:w w:val="110"/>
        </w:rPr>
        <w:t> </w:t>
      </w:r>
      <w:r>
        <w:rPr>
          <w:rFonts w:ascii="Arial" w:hAnsi="Arial"/>
          <w:b/>
          <w:color w:val="19395B"/>
          <w:w w:val="110"/>
        </w:rPr>
        <w:t>depends</w:t>
      </w:r>
      <w:r>
        <w:rPr>
          <w:rFonts w:ascii="Arial" w:hAnsi="Arial"/>
          <w:b/>
          <w:color w:val="19395B"/>
          <w:spacing w:val="28"/>
          <w:w w:val="110"/>
        </w:rPr>
        <w:t> </w:t>
      </w:r>
      <w:r>
        <w:rPr>
          <w:rFonts w:ascii="Arial" w:hAnsi="Arial"/>
          <w:b/>
          <w:color w:val="19395B"/>
          <w:w w:val="110"/>
        </w:rPr>
        <w:t>on</w:t>
      </w:r>
      <w:r>
        <w:rPr>
          <w:rFonts w:ascii="Arial" w:hAnsi="Arial"/>
          <w:b/>
          <w:color w:val="19395B"/>
          <w:spacing w:val="28"/>
          <w:w w:val="110"/>
        </w:rPr>
        <w:t> </w:t>
      </w:r>
      <w:r>
        <w:rPr>
          <w:rFonts w:ascii="Arial" w:hAnsi="Arial"/>
          <w:b/>
          <w:color w:val="19395B"/>
          <w:w w:val="110"/>
        </w:rPr>
        <w:t>what</w:t>
      </w:r>
      <w:r>
        <w:rPr>
          <w:rFonts w:ascii="Arial" w:hAnsi="Arial"/>
          <w:b/>
          <w:color w:val="19395B"/>
          <w:spacing w:val="28"/>
          <w:w w:val="110"/>
        </w:rPr>
        <w:t> </w:t>
      </w:r>
      <w:r>
        <w:rPr>
          <w:rFonts w:ascii="Arial" w:hAnsi="Arial"/>
          <w:b/>
          <w:color w:val="19395B"/>
          <w:w w:val="110"/>
        </w:rPr>
        <w:t>the</w:t>
      </w:r>
      <w:r>
        <w:rPr>
          <w:rFonts w:ascii="Arial" w:hAnsi="Arial"/>
          <w:b/>
          <w:color w:val="19395B"/>
          <w:spacing w:val="28"/>
          <w:w w:val="110"/>
        </w:rPr>
        <w:t> </w:t>
      </w:r>
      <w:r>
        <w:rPr>
          <w:rFonts w:ascii="Arial" w:hAnsi="Arial"/>
          <w:b/>
          <w:color w:val="19395B"/>
          <w:w w:val="110"/>
        </w:rPr>
        <w:t>mod</w:t>
      </w:r>
      <w:r>
        <w:rPr>
          <w:rFonts w:ascii="Arial" w:hAnsi="Arial"/>
          <w:b/>
          <w:color w:val="19395B"/>
          <w:spacing w:val="28"/>
          <w:w w:val="110"/>
        </w:rPr>
        <w:t> </w:t>
      </w:r>
      <w:r>
        <w:rPr>
          <w:rFonts w:ascii="Arial" w:hAnsi="Arial"/>
          <w:b/>
          <w:color w:val="19395B"/>
          <w:w w:val="110"/>
        </w:rPr>
        <w:t>offers):</w:t>
      </w:r>
      <w:r>
        <w:rPr>
          <w:rFonts w:ascii="Arial" w:hAnsi="Arial"/>
          <w:b/>
          <w:color w:val="19395B"/>
          <w:spacing w:val="21"/>
          <w:w w:val="110"/>
        </w:rPr>
        <w:t> </w:t>
      </w:r>
      <w:r>
        <w:rPr>
          <w:color w:val="191919"/>
          <w:w w:val="110"/>
        </w:rPr>
        <w:t>-</w:t>
      </w:r>
      <w:r>
        <w:rPr>
          <w:color w:val="191919"/>
          <w:spacing w:val="20"/>
          <w:w w:val="110"/>
        </w:rPr>
        <w:t> </w:t>
      </w:r>
      <w:r>
        <w:rPr>
          <w:color w:val="191919"/>
          <w:w w:val="110"/>
        </w:rPr>
        <w:t>If</w:t>
      </w:r>
      <w:r>
        <w:rPr>
          <w:color w:val="191919"/>
          <w:spacing w:val="20"/>
          <w:w w:val="110"/>
        </w:rPr>
        <w:t> </w:t>
      </w:r>
      <w:r>
        <w:rPr>
          <w:color w:val="191919"/>
          <w:w w:val="110"/>
        </w:rPr>
        <w:t>The</w:t>
      </w:r>
      <w:r>
        <w:rPr>
          <w:color w:val="191919"/>
          <w:spacing w:val="20"/>
          <w:w w:val="110"/>
        </w:rPr>
        <w:t> </w:t>
      </w:r>
      <w:r>
        <w:rPr>
          <w:color w:val="191919"/>
          <w:w w:val="110"/>
        </w:rPr>
        <w:t>Abyss</w:t>
      </w:r>
      <w:r>
        <w:rPr>
          <w:color w:val="191919"/>
          <w:spacing w:val="20"/>
          <w:w w:val="110"/>
        </w:rPr>
        <w:t> </w:t>
      </w:r>
      <w:r>
        <w:rPr>
          <w:color w:val="191919"/>
          <w:w w:val="110"/>
        </w:rPr>
        <w:t>has</w:t>
      </w:r>
      <w:r>
        <w:rPr>
          <w:color w:val="191919"/>
          <w:spacing w:val="20"/>
          <w:w w:val="110"/>
        </w:rPr>
        <w:t> </w:t>
      </w:r>
      <w:r>
        <w:rPr>
          <w:color w:val="191919"/>
          <w:w w:val="110"/>
        </w:rPr>
        <w:t>unique</w:t>
      </w:r>
      <w:r>
        <w:rPr>
          <w:color w:val="191919"/>
          <w:spacing w:val="20"/>
          <w:w w:val="110"/>
        </w:rPr>
        <w:t> </w:t>
      </w:r>
      <w:r>
        <w:rPr>
          <w:color w:val="191919"/>
          <w:w w:val="110"/>
        </w:rPr>
        <w:t>environmental</w:t>
      </w:r>
      <w:r>
        <w:rPr>
          <w:color w:val="191919"/>
          <w:spacing w:val="20"/>
          <w:w w:val="110"/>
        </w:rPr>
        <w:t> </w:t>
      </w:r>
      <w:r>
        <w:rPr>
          <w:color w:val="191919"/>
          <w:w w:val="110"/>
        </w:rPr>
        <w:t>hazards, lean into them as the dimension’s identity - Otherwise, assign a mechanic consistent with Tier 3 themes: “Abyssal Pressure” — slow</w:t>
      </w:r>
      <w:r>
        <w:rPr>
          <w:color w:val="191919"/>
          <w:spacing w:val="-1"/>
          <w:w w:val="110"/>
        </w:rPr>
        <w:t> </w:t>
      </w:r>
      <w:r>
        <w:rPr>
          <w:color w:val="191919"/>
          <w:w w:val="110"/>
        </w:rPr>
        <w:t>Weakness</w:t>
      </w:r>
      <w:r>
        <w:rPr>
          <w:color w:val="191919"/>
          <w:spacing w:val="-1"/>
          <w:w w:val="110"/>
        </w:rPr>
        <w:t> </w:t>
      </w:r>
      <w:r>
        <w:rPr>
          <w:color w:val="191919"/>
          <w:w w:val="110"/>
        </w:rPr>
        <w:t>I</w:t>
      </w:r>
      <w:r>
        <w:rPr>
          <w:color w:val="191919"/>
          <w:spacing w:val="-1"/>
          <w:w w:val="110"/>
        </w:rPr>
        <w:t> </w:t>
      </w:r>
      <w:r>
        <w:rPr>
          <w:color w:val="191919"/>
          <w:w w:val="110"/>
        </w:rPr>
        <w:t>effect</w:t>
      </w:r>
      <w:r>
        <w:rPr>
          <w:color w:val="191919"/>
          <w:spacing w:val="-1"/>
          <w:w w:val="110"/>
        </w:rPr>
        <w:t> </w:t>
      </w:r>
      <w:r>
        <w:rPr>
          <w:color w:val="191919"/>
          <w:w w:val="110"/>
        </w:rPr>
        <w:t>that</w:t>
      </w:r>
      <w:r>
        <w:rPr>
          <w:color w:val="191919"/>
          <w:spacing w:val="-1"/>
          <w:w w:val="110"/>
        </w:rPr>
        <w:t> </w:t>
      </w:r>
      <w:r>
        <w:rPr>
          <w:color w:val="191919"/>
          <w:w w:val="110"/>
        </w:rPr>
        <w:t>increases</w:t>
      </w:r>
      <w:r>
        <w:rPr>
          <w:color w:val="191919"/>
          <w:spacing w:val="-1"/>
          <w:w w:val="110"/>
        </w:rPr>
        <w:t> </w:t>
      </w:r>
      <w:r>
        <w:rPr>
          <w:color w:val="191919"/>
          <w:w w:val="110"/>
        </w:rPr>
        <w:t>the</w:t>
      </w:r>
      <w:r>
        <w:rPr>
          <w:color w:val="191919"/>
          <w:spacing w:val="-1"/>
          <w:w w:val="110"/>
        </w:rPr>
        <w:t> </w:t>
      </w:r>
      <w:r>
        <w:rPr>
          <w:color w:val="191919"/>
          <w:w w:val="110"/>
        </w:rPr>
        <w:t>deeper</w:t>
      </w:r>
      <w:r>
        <w:rPr>
          <w:color w:val="191919"/>
          <w:spacing w:val="-1"/>
          <w:w w:val="110"/>
        </w:rPr>
        <w:t> </w:t>
      </w:r>
      <w:r>
        <w:rPr>
          <w:color w:val="191919"/>
          <w:w w:val="110"/>
        </w:rPr>
        <w:t>you</w:t>
      </w:r>
      <w:r>
        <w:rPr>
          <w:color w:val="191919"/>
          <w:spacing w:val="-1"/>
          <w:w w:val="110"/>
        </w:rPr>
        <w:t> </w:t>
      </w:r>
      <w:r>
        <w:rPr>
          <w:color w:val="191919"/>
          <w:w w:val="110"/>
        </w:rPr>
        <w:t>go,</w:t>
      </w:r>
      <w:r>
        <w:rPr>
          <w:color w:val="191919"/>
          <w:spacing w:val="-1"/>
          <w:w w:val="110"/>
        </w:rPr>
        <w:t> </w:t>
      </w:r>
      <w:r>
        <w:rPr>
          <w:color w:val="191919"/>
          <w:w w:val="110"/>
        </w:rPr>
        <w:t>removed</w:t>
      </w:r>
      <w:r>
        <w:rPr>
          <w:color w:val="191919"/>
          <w:spacing w:val="-1"/>
          <w:w w:val="110"/>
        </w:rPr>
        <w:t> </w:t>
      </w:r>
      <w:r>
        <w:rPr>
          <w:color w:val="191919"/>
          <w:w w:val="110"/>
        </w:rPr>
        <w:t>by</w:t>
      </w:r>
      <w:r>
        <w:rPr>
          <w:color w:val="191919"/>
          <w:spacing w:val="-1"/>
          <w:w w:val="110"/>
        </w:rPr>
        <w:t> </w:t>
      </w:r>
      <w:r>
        <w:rPr>
          <w:color w:val="191919"/>
          <w:w w:val="110"/>
        </w:rPr>
        <w:t>returning</w:t>
      </w:r>
      <w:r>
        <w:rPr>
          <w:color w:val="191919"/>
          <w:spacing w:val="-1"/>
          <w:w w:val="110"/>
        </w:rPr>
        <w:t> </w:t>
      </w:r>
      <w:r>
        <w:rPr>
          <w:color w:val="191919"/>
          <w:w w:val="110"/>
        </w:rPr>
        <w:t>to</w:t>
      </w:r>
      <w:r>
        <w:rPr>
          <w:color w:val="191919"/>
          <w:spacing w:val="-1"/>
          <w:w w:val="110"/>
        </w:rPr>
        <w:t> </w:t>
      </w:r>
      <w:r>
        <w:rPr>
          <w:color w:val="191919"/>
          <w:w w:val="110"/>
        </w:rPr>
        <w:t>the</w:t>
      </w:r>
      <w:r>
        <w:rPr>
          <w:color w:val="191919"/>
          <w:spacing w:val="-1"/>
          <w:w w:val="110"/>
        </w:rPr>
        <w:t> </w:t>
      </w:r>
      <w:r>
        <w:rPr>
          <w:color w:val="191919"/>
          <w:w w:val="110"/>
        </w:rPr>
        <w:t>surface</w:t>
      </w:r>
      <w:r>
        <w:rPr>
          <w:color w:val="191919"/>
          <w:spacing w:val="-1"/>
          <w:w w:val="110"/>
        </w:rPr>
        <w:t> </w:t>
      </w:r>
      <w:r>
        <w:rPr>
          <w:color w:val="191919"/>
          <w:w w:val="110"/>
        </w:rPr>
        <w:t>portal.</w:t>
      </w:r>
      <w:r>
        <w:rPr>
          <w:color w:val="191919"/>
          <w:spacing w:val="-1"/>
          <w:w w:val="110"/>
        </w:rPr>
        <w:t> </w:t>
      </w:r>
      <w:r>
        <w:rPr>
          <w:color w:val="191919"/>
          <w:w w:val="110"/>
        </w:rPr>
        <w:t>Encourages</w:t>
      </w:r>
      <w:r>
        <w:rPr>
          <w:color w:val="191919"/>
          <w:spacing w:val="-1"/>
          <w:w w:val="110"/>
        </w:rPr>
        <w:t> </w:t>
      </w:r>
      <w:r>
        <w:rPr>
          <w:color w:val="191919"/>
          <w:w w:val="110"/>
        </w:rPr>
        <w:t>limited-duration </w:t>
      </w:r>
      <w:r>
        <w:rPr>
          <w:color w:val="191919"/>
          <w:spacing w:val="-2"/>
          <w:w w:val="110"/>
        </w:rPr>
        <w:t>expeditions.</w:t>
      </w:r>
    </w:p>
    <w:p>
      <w:pPr>
        <w:pStyle w:val="BodyText"/>
        <w:spacing w:before="7"/>
        <w:rPr>
          <w:sz w:val="12"/>
        </w:rPr>
      </w:pPr>
    </w:p>
    <w:p>
      <w:pPr>
        <w:pStyle w:val="Heading3"/>
        <w:spacing w:before="1"/>
      </w:pPr>
      <w:r>
        <w:rPr>
          <w:color w:val="2B5E89"/>
          <w:w w:val="115"/>
        </w:rPr>
        <w:t>Loot</w:t>
      </w:r>
      <w:r>
        <w:rPr>
          <w:color w:val="2B5E89"/>
          <w:spacing w:val="-1"/>
          <w:w w:val="115"/>
        </w:rPr>
        <w:t> </w:t>
      </w:r>
      <w:r>
        <w:rPr>
          <w:color w:val="2B5E89"/>
          <w:spacing w:val="-2"/>
          <w:w w:val="120"/>
        </w:rPr>
        <w:t>Integration</w:t>
      </w:r>
    </w:p>
    <w:p>
      <w:pPr>
        <w:pStyle w:val="BodyText"/>
        <w:spacing w:before="7"/>
        <w:rPr>
          <w:rFonts w:ascii="Arial"/>
          <w:b/>
          <w:sz w:val="5"/>
        </w:rPr>
      </w:pPr>
      <w:r>
        <w:rPr/>
        <mc:AlternateContent>
          <mc:Choice Requires="wps">
            <w:drawing>
              <wp:anchor distT="0" distB="0" distL="0" distR="0" allowOverlap="1" layoutInCell="1" locked="0" behindDoc="1" simplePos="0" relativeHeight="487970816">
                <wp:simplePos x="0" y="0"/>
                <wp:positionH relativeFrom="page">
                  <wp:posOffset>428625</wp:posOffset>
                </wp:positionH>
                <wp:positionV relativeFrom="paragraph">
                  <wp:posOffset>56617</wp:posOffset>
                </wp:positionV>
                <wp:extent cx="6693534" cy="7620"/>
                <wp:effectExtent l="0" t="0" r="0" b="0"/>
                <wp:wrapTopAndBottom/>
                <wp:docPr id="1567" name="Graphic 1567"/>
                <wp:cNvGraphicFramePr>
                  <a:graphicFrameLocks/>
                </wp:cNvGraphicFramePr>
                <a:graphic>
                  <a:graphicData uri="http://schemas.microsoft.com/office/word/2010/wordprocessingShape">
                    <wps:wsp>
                      <wps:cNvPr id="1567" name="Graphic 1567"/>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58085pt;width:527.039970pt;height:.575371pt;mso-position-horizontal-relative:page;mso-position-vertical-relative:paragraph;z-index:-15345664;mso-wrap-distance-left:0;mso-wrap-distance-right:0" id="docshape1567"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7238"/>
        <w:gridCol w:w="3297"/>
      </w:tblGrid>
      <w:tr>
        <w:trPr>
          <w:trHeight w:val="377" w:hRule="atLeast"/>
        </w:trPr>
        <w:tc>
          <w:tcPr>
            <w:tcW w:w="10535" w:type="dxa"/>
            <w:gridSpan w:val="2"/>
            <w:tcBorders>
              <w:top w:val="nil"/>
              <w:left w:val="nil"/>
              <w:right w:val="nil"/>
            </w:tcBorders>
            <w:shd w:val="clear" w:color="auto" w:fill="19395B"/>
          </w:tcPr>
          <w:p>
            <w:pPr>
              <w:pStyle w:val="TableParagraph"/>
              <w:tabs>
                <w:tab w:pos="7355" w:val="left" w:leader="none"/>
              </w:tabs>
              <w:spacing w:before="101"/>
              <w:ind w:left="115"/>
              <w:rPr>
                <w:rFonts w:ascii="Arial"/>
                <w:b/>
                <w:sz w:val="15"/>
              </w:rPr>
            </w:pPr>
            <w:r>
              <w:rPr>
                <w:rFonts w:ascii="Arial"/>
                <w:b/>
                <w:color w:val="FFFFFF"/>
                <w:w w:val="115"/>
                <w:sz w:val="15"/>
              </w:rPr>
              <w:t>Drop</w:t>
            </w:r>
            <w:r>
              <w:rPr>
                <w:rFonts w:ascii="Arial"/>
                <w:b/>
                <w:color w:val="FFFFFF"/>
                <w:spacing w:val="4"/>
                <w:w w:val="115"/>
                <w:sz w:val="15"/>
              </w:rPr>
              <w:t> </w:t>
            </w:r>
            <w:r>
              <w:rPr>
                <w:rFonts w:ascii="Arial"/>
                <w:b/>
                <w:color w:val="FFFFFF"/>
                <w:spacing w:val="-2"/>
                <w:w w:val="115"/>
                <w:sz w:val="15"/>
              </w:rPr>
              <w:t>Source</w:t>
            </w:r>
            <w:r>
              <w:rPr>
                <w:rFonts w:ascii="Arial"/>
                <w:b/>
                <w:color w:val="FFFFFF"/>
                <w:sz w:val="15"/>
              </w:rPr>
              <w:tab/>
            </w:r>
            <w:r>
              <w:rPr>
                <w:rFonts w:ascii="Arial"/>
                <w:b/>
                <w:color w:val="FFFFFF"/>
                <w:spacing w:val="-4"/>
                <w:w w:val="115"/>
                <w:sz w:val="15"/>
              </w:rPr>
              <w:t>Loot</w:t>
            </w:r>
          </w:p>
        </w:tc>
      </w:tr>
      <w:tr>
        <w:trPr>
          <w:trHeight w:val="571" w:hRule="atLeast"/>
        </w:trPr>
        <w:tc>
          <w:tcPr>
            <w:tcW w:w="7238" w:type="dxa"/>
          </w:tcPr>
          <w:p>
            <w:pPr>
              <w:pStyle w:val="TableParagraph"/>
              <w:spacing w:before="1"/>
              <w:ind w:left="0"/>
              <w:rPr>
                <w:rFonts w:ascii="Arial"/>
                <w:b/>
                <w:sz w:val="13"/>
              </w:rPr>
            </w:pPr>
          </w:p>
          <w:p>
            <w:pPr>
              <w:pStyle w:val="TableParagraph"/>
              <w:spacing w:before="0"/>
              <w:rPr>
                <w:sz w:val="15"/>
              </w:rPr>
            </w:pPr>
            <w:r>
              <w:rPr>
                <w:color w:val="191919"/>
                <w:w w:val="105"/>
                <w:sz w:val="15"/>
              </w:rPr>
              <w:t>Standard</w:t>
            </w:r>
            <w:r>
              <w:rPr>
                <w:color w:val="191919"/>
                <w:spacing w:val="11"/>
                <w:w w:val="110"/>
                <w:sz w:val="15"/>
              </w:rPr>
              <w:t> </w:t>
            </w:r>
            <w:r>
              <w:rPr>
                <w:color w:val="191919"/>
                <w:spacing w:val="-4"/>
                <w:w w:val="110"/>
                <w:sz w:val="15"/>
              </w:rPr>
              <w:t>mobs</w:t>
            </w:r>
          </w:p>
        </w:tc>
        <w:tc>
          <w:tcPr>
            <w:tcW w:w="3297" w:type="dxa"/>
            <w:tcBorders>
              <w:right w:val="single" w:sz="2" w:space="0" w:color="DCDCDC"/>
            </w:tcBorders>
          </w:tcPr>
          <w:p>
            <w:pPr>
              <w:pStyle w:val="TableParagraph"/>
              <w:spacing w:line="184" w:lineRule="auto" w:before="80"/>
              <w:ind w:left="121"/>
              <w:rPr>
                <w:sz w:val="15"/>
              </w:rPr>
            </w:pPr>
            <w:r>
              <w:rPr>
                <w:color w:val="191919"/>
                <w:spacing w:val="-2"/>
                <w:w w:val="110"/>
                <w:sz w:val="15"/>
              </w:rPr>
              <w:t>Tier 3 materials, dimension-exclusive </w:t>
            </w:r>
            <w:r>
              <w:rPr>
                <w:color w:val="191919"/>
                <w:w w:val="110"/>
                <w:sz w:val="15"/>
              </w:rPr>
              <w:t>crafting materials</w:t>
            </w:r>
          </w:p>
        </w:tc>
      </w:tr>
      <w:tr>
        <w:trPr>
          <w:trHeight w:val="790" w:hRule="atLeast"/>
        </w:trPr>
        <w:tc>
          <w:tcPr>
            <w:tcW w:w="7238" w:type="dxa"/>
            <w:shd w:val="clear" w:color="auto" w:fill="F4F6F9"/>
          </w:tcPr>
          <w:p>
            <w:pPr>
              <w:pStyle w:val="TableParagraph"/>
              <w:spacing w:before="1"/>
              <w:ind w:left="0"/>
              <w:rPr>
                <w:rFonts w:ascii="Arial"/>
                <w:b/>
                <w:sz w:val="22"/>
              </w:rPr>
            </w:pPr>
          </w:p>
          <w:p>
            <w:pPr>
              <w:pStyle w:val="TableParagraph"/>
              <w:spacing w:before="0"/>
              <w:rPr>
                <w:sz w:val="15"/>
              </w:rPr>
            </w:pPr>
            <w:r>
              <w:rPr>
                <w:color w:val="191919"/>
                <w:w w:val="105"/>
                <w:sz w:val="15"/>
              </w:rPr>
              <w:t>Dimension</w:t>
            </w:r>
            <w:r>
              <w:rPr>
                <w:color w:val="191919"/>
                <w:spacing w:val="2"/>
                <w:w w:val="105"/>
                <w:sz w:val="15"/>
              </w:rPr>
              <w:t> </w:t>
            </w:r>
            <w:r>
              <w:rPr>
                <w:color w:val="191919"/>
                <w:w w:val="105"/>
                <w:sz w:val="15"/>
              </w:rPr>
              <w:t>boss</w:t>
            </w:r>
            <w:r>
              <w:rPr>
                <w:color w:val="191919"/>
                <w:spacing w:val="2"/>
                <w:w w:val="105"/>
                <w:sz w:val="15"/>
              </w:rPr>
              <w:t> </w:t>
            </w:r>
            <w:r>
              <w:rPr>
                <w:color w:val="191919"/>
                <w:w w:val="105"/>
                <w:sz w:val="15"/>
              </w:rPr>
              <w:t>(if</w:t>
            </w:r>
            <w:r>
              <w:rPr>
                <w:color w:val="191919"/>
                <w:spacing w:val="2"/>
                <w:w w:val="105"/>
                <w:sz w:val="15"/>
              </w:rPr>
              <w:t> </w:t>
            </w:r>
            <w:r>
              <w:rPr>
                <w:color w:val="191919"/>
                <w:spacing w:val="-4"/>
                <w:w w:val="105"/>
                <w:sz w:val="15"/>
              </w:rPr>
              <w:t>any)</w:t>
            </w:r>
          </w:p>
        </w:tc>
        <w:tc>
          <w:tcPr>
            <w:tcW w:w="3297" w:type="dxa"/>
            <w:tcBorders>
              <w:right w:val="single" w:sz="2" w:space="0" w:color="DCDCDC"/>
            </w:tcBorders>
            <w:shd w:val="clear" w:color="auto" w:fill="F4F6F9"/>
          </w:tcPr>
          <w:p>
            <w:pPr>
              <w:pStyle w:val="TableParagraph"/>
              <w:spacing w:line="184" w:lineRule="auto" w:before="80"/>
              <w:ind w:left="121" w:right="152"/>
              <w:rPr>
                <w:sz w:val="15"/>
              </w:rPr>
            </w:pPr>
            <w:r>
              <w:rPr>
                <w:color w:val="191919"/>
                <w:w w:val="110"/>
                <w:sz w:val="15"/>
              </w:rPr>
              <w:t>Simply Swords unique (dark/void </w:t>
            </w:r>
            <w:r>
              <w:rPr>
                <w:color w:val="191919"/>
                <w:spacing w:val="-2"/>
                <w:w w:val="110"/>
                <w:sz w:val="15"/>
              </w:rPr>
              <w:t>themed),</w:t>
            </w:r>
            <w:r>
              <w:rPr>
                <w:color w:val="191919"/>
                <w:spacing w:val="-10"/>
                <w:w w:val="110"/>
                <w:sz w:val="15"/>
              </w:rPr>
              <w:t> </w:t>
            </w:r>
            <w:r>
              <w:rPr>
                <w:color w:val="191919"/>
                <w:spacing w:val="-2"/>
                <w:w w:val="110"/>
                <w:sz w:val="15"/>
              </w:rPr>
              <w:t>Apotheosis</w:t>
            </w:r>
            <w:r>
              <w:rPr>
                <w:color w:val="191919"/>
                <w:spacing w:val="-10"/>
                <w:w w:val="110"/>
                <w:sz w:val="15"/>
              </w:rPr>
              <w:t> </w:t>
            </w:r>
            <w:r>
              <w:rPr>
                <w:color w:val="191919"/>
                <w:spacing w:val="-2"/>
                <w:w w:val="110"/>
                <w:sz w:val="15"/>
              </w:rPr>
              <w:t>Rare-Epic</w:t>
            </w:r>
            <w:r>
              <w:rPr>
                <w:color w:val="191919"/>
                <w:spacing w:val="-10"/>
                <w:w w:val="110"/>
                <w:sz w:val="15"/>
              </w:rPr>
              <w:t> </w:t>
            </w:r>
            <w:r>
              <w:rPr>
                <w:color w:val="191919"/>
                <w:spacing w:val="-2"/>
                <w:w w:val="110"/>
                <w:sz w:val="15"/>
              </w:rPr>
              <w:t>affix </w:t>
            </w:r>
            <w:r>
              <w:rPr>
                <w:color w:val="191919"/>
                <w:w w:val="110"/>
                <w:sz w:val="15"/>
              </w:rPr>
              <w:t>gear, Tier 3 progression materials</w:t>
            </w:r>
          </w:p>
        </w:tc>
      </w:tr>
      <w:tr>
        <w:trPr>
          <w:trHeight w:val="790" w:hRule="atLeast"/>
        </w:trPr>
        <w:tc>
          <w:tcPr>
            <w:tcW w:w="7238" w:type="dxa"/>
          </w:tcPr>
          <w:p>
            <w:pPr>
              <w:pStyle w:val="TableParagraph"/>
              <w:spacing w:before="1"/>
              <w:ind w:left="0"/>
              <w:rPr>
                <w:rFonts w:ascii="Arial"/>
                <w:b/>
                <w:sz w:val="22"/>
              </w:rPr>
            </w:pPr>
          </w:p>
          <w:p>
            <w:pPr>
              <w:pStyle w:val="TableParagraph"/>
              <w:spacing w:before="0"/>
              <w:rPr>
                <w:sz w:val="15"/>
              </w:rPr>
            </w:pPr>
            <w:r>
              <w:rPr>
                <w:color w:val="191919"/>
                <w:spacing w:val="-2"/>
                <w:w w:val="105"/>
                <w:sz w:val="15"/>
              </w:rPr>
              <w:t>Structures/chests</w:t>
            </w:r>
          </w:p>
        </w:tc>
        <w:tc>
          <w:tcPr>
            <w:tcW w:w="3297" w:type="dxa"/>
            <w:tcBorders>
              <w:right w:val="single" w:sz="2" w:space="0" w:color="DCDCDC"/>
            </w:tcBorders>
          </w:tcPr>
          <w:p>
            <w:pPr>
              <w:pStyle w:val="TableParagraph"/>
              <w:spacing w:line="184" w:lineRule="auto" w:before="80"/>
              <w:ind w:left="121" w:right="478"/>
              <w:jc w:val="both"/>
              <w:rPr>
                <w:sz w:val="15"/>
              </w:rPr>
            </w:pPr>
            <w:r>
              <w:rPr>
                <w:color w:val="191919"/>
                <w:spacing w:val="-2"/>
                <w:w w:val="110"/>
                <w:sz w:val="15"/>
              </w:rPr>
              <w:t>Tier</w:t>
            </w:r>
            <w:r>
              <w:rPr>
                <w:color w:val="191919"/>
                <w:spacing w:val="-6"/>
                <w:w w:val="110"/>
                <w:sz w:val="15"/>
              </w:rPr>
              <w:t> </w:t>
            </w:r>
            <w:r>
              <w:rPr>
                <w:color w:val="191919"/>
                <w:spacing w:val="-2"/>
                <w:w w:val="110"/>
                <w:sz w:val="15"/>
              </w:rPr>
              <w:t>3</w:t>
            </w:r>
            <w:r>
              <w:rPr>
                <w:color w:val="191919"/>
                <w:spacing w:val="-6"/>
                <w:w w:val="110"/>
                <w:sz w:val="15"/>
              </w:rPr>
              <w:t> </w:t>
            </w:r>
            <w:r>
              <w:rPr>
                <w:color w:val="191919"/>
                <w:spacing w:val="-2"/>
                <w:w w:val="110"/>
                <w:sz w:val="15"/>
              </w:rPr>
              <w:t>enchanted</w:t>
            </w:r>
            <w:r>
              <w:rPr>
                <w:color w:val="191919"/>
                <w:spacing w:val="-6"/>
                <w:w w:val="110"/>
                <w:sz w:val="15"/>
              </w:rPr>
              <w:t> </w:t>
            </w:r>
            <w:r>
              <w:rPr>
                <w:color w:val="191919"/>
                <w:spacing w:val="-2"/>
                <w:w w:val="110"/>
                <w:sz w:val="15"/>
              </w:rPr>
              <w:t>books,</w:t>
            </w:r>
            <w:r>
              <w:rPr>
                <w:color w:val="191919"/>
                <w:spacing w:val="-6"/>
                <w:w w:val="110"/>
                <w:sz w:val="15"/>
              </w:rPr>
              <w:t> </w:t>
            </w:r>
            <w:r>
              <w:rPr>
                <w:color w:val="191919"/>
                <w:spacing w:val="-2"/>
                <w:w w:val="110"/>
                <w:sz w:val="15"/>
              </w:rPr>
              <w:t>dimension- </w:t>
            </w:r>
            <w:r>
              <w:rPr>
                <w:color w:val="191919"/>
                <w:w w:val="110"/>
                <w:sz w:val="15"/>
              </w:rPr>
              <w:t>exclusive</w:t>
            </w:r>
            <w:r>
              <w:rPr>
                <w:color w:val="191919"/>
                <w:spacing w:val="-4"/>
                <w:w w:val="110"/>
                <w:sz w:val="15"/>
              </w:rPr>
              <w:t> </w:t>
            </w:r>
            <w:r>
              <w:rPr>
                <w:color w:val="191919"/>
                <w:w w:val="110"/>
                <w:sz w:val="15"/>
              </w:rPr>
              <w:t>building</w:t>
            </w:r>
            <w:r>
              <w:rPr>
                <w:color w:val="191919"/>
                <w:spacing w:val="-4"/>
                <w:w w:val="110"/>
                <w:sz w:val="15"/>
              </w:rPr>
              <w:t> </w:t>
            </w:r>
            <w:r>
              <w:rPr>
                <w:color w:val="191919"/>
                <w:w w:val="110"/>
                <w:sz w:val="15"/>
              </w:rPr>
              <w:t>blocks,</w:t>
            </w:r>
            <w:r>
              <w:rPr>
                <w:color w:val="191919"/>
                <w:spacing w:val="-4"/>
                <w:w w:val="110"/>
                <w:sz w:val="15"/>
              </w:rPr>
              <w:t> </w:t>
            </w:r>
            <w:r>
              <w:rPr>
                <w:color w:val="191919"/>
                <w:w w:val="110"/>
                <w:sz w:val="15"/>
              </w:rPr>
              <w:t>rare</w:t>
            </w:r>
            <w:r>
              <w:rPr>
                <w:color w:val="191919"/>
                <w:spacing w:val="-4"/>
                <w:w w:val="110"/>
                <w:sz w:val="15"/>
              </w:rPr>
              <w:t> </w:t>
            </w:r>
            <w:r>
              <w:rPr>
                <w:color w:val="191919"/>
                <w:w w:val="110"/>
                <w:sz w:val="15"/>
              </w:rPr>
              <w:t>food </w:t>
            </w:r>
            <w:r>
              <w:rPr>
                <w:color w:val="191919"/>
                <w:spacing w:val="-2"/>
                <w:w w:val="110"/>
                <w:sz w:val="15"/>
              </w:rPr>
              <w:t>ingredients</w:t>
            </w:r>
          </w:p>
        </w:tc>
      </w:tr>
    </w:tbl>
    <w:p>
      <w:pPr>
        <w:pStyle w:val="BodyText"/>
        <w:spacing w:before="10"/>
        <w:rPr>
          <w:rFonts w:ascii="Arial"/>
          <w:b/>
          <w:sz w:val="21"/>
        </w:rPr>
      </w:pPr>
    </w:p>
    <w:p>
      <w:pPr>
        <w:spacing w:before="0"/>
        <w:ind w:left="115" w:right="0" w:firstLine="0"/>
        <w:jc w:val="left"/>
        <w:rPr>
          <w:rFonts w:ascii="Arial"/>
          <w:b/>
          <w:sz w:val="23"/>
        </w:rPr>
      </w:pPr>
      <w:r>
        <w:rPr>
          <w:rFonts w:ascii="Arial"/>
          <w:b/>
          <w:color w:val="2B5E89"/>
          <w:w w:val="115"/>
          <w:sz w:val="23"/>
        </w:rPr>
        <w:t>FTB</w:t>
      </w:r>
      <w:r>
        <w:rPr>
          <w:rFonts w:ascii="Arial"/>
          <w:b/>
          <w:color w:val="2B5E89"/>
          <w:spacing w:val="-12"/>
          <w:w w:val="115"/>
          <w:sz w:val="23"/>
        </w:rPr>
        <w:t> </w:t>
      </w:r>
      <w:r>
        <w:rPr>
          <w:rFonts w:ascii="Arial"/>
          <w:b/>
          <w:color w:val="2B5E89"/>
          <w:w w:val="115"/>
          <w:sz w:val="23"/>
        </w:rPr>
        <w:t>Quests</w:t>
      </w:r>
      <w:r>
        <w:rPr>
          <w:rFonts w:ascii="Arial"/>
          <w:b/>
          <w:color w:val="2B5E89"/>
          <w:spacing w:val="-12"/>
          <w:w w:val="115"/>
          <w:sz w:val="23"/>
        </w:rPr>
        <w:t> </w:t>
      </w:r>
      <w:r>
        <w:rPr>
          <w:rFonts w:ascii="Arial"/>
          <w:b/>
          <w:color w:val="2B5E89"/>
          <w:spacing w:val="-2"/>
          <w:w w:val="115"/>
          <w:sz w:val="23"/>
        </w:rPr>
        <w:t>Integration</w:t>
      </w:r>
    </w:p>
    <w:p>
      <w:pPr>
        <w:pStyle w:val="BodyText"/>
        <w:spacing w:before="7"/>
        <w:rPr>
          <w:rFonts w:ascii="Arial"/>
          <w:b/>
          <w:sz w:val="5"/>
        </w:rPr>
      </w:pPr>
      <w:r>
        <w:rPr/>
        <mc:AlternateContent>
          <mc:Choice Requires="wps">
            <w:drawing>
              <wp:anchor distT="0" distB="0" distL="0" distR="0" allowOverlap="1" layoutInCell="1" locked="0" behindDoc="1" simplePos="0" relativeHeight="487971328">
                <wp:simplePos x="0" y="0"/>
                <wp:positionH relativeFrom="page">
                  <wp:posOffset>428625</wp:posOffset>
                </wp:positionH>
                <wp:positionV relativeFrom="paragraph">
                  <wp:posOffset>56739</wp:posOffset>
                </wp:positionV>
                <wp:extent cx="6693534" cy="7620"/>
                <wp:effectExtent l="0" t="0" r="0" b="0"/>
                <wp:wrapTopAndBottom/>
                <wp:docPr id="1568" name="Graphic 1568"/>
                <wp:cNvGraphicFramePr>
                  <a:graphicFrameLocks/>
                </wp:cNvGraphicFramePr>
                <a:graphic>
                  <a:graphicData uri="http://schemas.microsoft.com/office/word/2010/wordprocessingShape">
                    <wps:wsp>
                      <wps:cNvPr id="1568" name="Graphic 1568"/>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67641pt;width:527.039970pt;height:.575371pt;mso-position-horizontal-relative:page;mso-position-vertical-relative:paragraph;z-index:-15345152;mso-wrap-distance-left:0;mso-wrap-distance-right:0" id="docshape1568" filled="true" fillcolor="#dcdcdc" stroked="false">
                <v:fill type="solid"/>
                <w10:wrap type="topAndBottom"/>
              </v:rect>
            </w:pict>
          </mc:Fallback>
        </mc:AlternateContent>
      </w:r>
    </w:p>
    <w:p>
      <w:pPr>
        <w:pStyle w:val="BodyText"/>
        <w:spacing w:line="192" w:lineRule="auto" w:before="100"/>
        <w:ind w:left="115" w:right="143"/>
      </w:pPr>
      <w:r>
        <w:rPr>
          <w:color w:val="191919"/>
          <w:w w:val="110"/>
        </w:rPr>
        <w:t>Add</w:t>
      </w:r>
      <w:r>
        <w:rPr>
          <w:color w:val="191919"/>
          <w:spacing w:val="-3"/>
          <w:w w:val="110"/>
        </w:rPr>
        <w:t> </w:t>
      </w:r>
      <w:r>
        <w:rPr>
          <w:color w:val="191919"/>
          <w:w w:val="110"/>
        </w:rPr>
        <w:t>to</w:t>
      </w:r>
      <w:r>
        <w:rPr>
          <w:color w:val="191919"/>
          <w:spacing w:val="-3"/>
          <w:w w:val="110"/>
        </w:rPr>
        <w:t> </w:t>
      </w:r>
      <w:r>
        <w:rPr>
          <w:color w:val="191919"/>
          <w:w w:val="110"/>
        </w:rPr>
        <w:t>the</w:t>
      </w:r>
      <w:r>
        <w:rPr>
          <w:color w:val="191919"/>
          <w:spacing w:val="-3"/>
          <w:w w:val="110"/>
        </w:rPr>
        <w:t> </w:t>
      </w:r>
      <w:r>
        <w:rPr>
          <w:rFonts w:ascii="Arial" w:hAnsi="Arial"/>
          <w:b/>
          <w:color w:val="19395B"/>
          <w:w w:val="110"/>
        </w:rPr>
        <w:t>“Explorer’s Path”</w:t>
      </w:r>
      <w:r>
        <w:rPr>
          <w:rFonts w:ascii="Arial" w:hAnsi="Arial"/>
          <w:b/>
          <w:color w:val="19395B"/>
          <w:spacing w:val="-1"/>
          <w:w w:val="110"/>
        </w:rPr>
        <w:t> </w:t>
      </w:r>
      <w:r>
        <w:rPr>
          <w:color w:val="191919"/>
          <w:w w:val="110"/>
        </w:rPr>
        <w:t>chapter:</w:t>
      </w:r>
      <w:r>
        <w:rPr>
          <w:color w:val="191919"/>
          <w:spacing w:val="-3"/>
          <w:w w:val="110"/>
        </w:rPr>
        <w:t> </w:t>
      </w:r>
      <w:r>
        <w:rPr>
          <w:color w:val="191919"/>
          <w:w w:val="110"/>
        </w:rPr>
        <w:t>-</w:t>
      </w:r>
      <w:r>
        <w:rPr>
          <w:color w:val="191919"/>
          <w:spacing w:val="-3"/>
          <w:w w:val="110"/>
        </w:rPr>
        <w:t> </w:t>
      </w:r>
      <w:r>
        <w:rPr>
          <w:color w:val="191919"/>
          <w:w w:val="110"/>
        </w:rPr>
        <w:t>“Enter</w:t>
      </w:r>
      <w:r>
        <w:rPr>
          <w:color w:val="191919"/>
          <w:spacing w:val="-3"/>
          <w:w w:val="110"/>
        </w:rPr>
        <w:t> </w:t>
      </w:r>
      <w:r>
        <w:rPr>
          <w:color w:val="191919"/>
          <w:w w:val="110"/>
        </w:rPr>
        <w:t>The</w:t>
      </w:r>
      <w:r>
        <w:rPr>
          <w:color w:val="191919"/>
          <w:spacing w:val="-3"/>
          <w:w w:val="110"/>
        </w:rPr>
        <w:t> </w:t>
      </w:r>
      <w:r>
        <w:rPr>
          <w:color w:val="191919"/>
          <w:w w:val="110"/>
        </w:rPr>
        <w:t>Abyss:</w:t>
      </w:r>
      <w:r>
        <w:rPr>
          <w:color w:val="191919"/>
          <w:spacing w:val="-3"/>
          <w:w w:val="110"/>
        </w:rPr>
        <w:t> </w:t>
      </w:r>
      <w:r>
        <w:rPr>
          <w:color w:val="191919"/>
          <w:w w:val="110"/>
        </w:rPr>
        <w:t>The</w:t>
      </w:r>
      <w:r>
        <w:rPr>
          <w:color w:val="191919"/>
          <w:spacing w:val="-3"/>
          <w:w w:val="110"/>
        </w:rPr>
        <w:t> </w:t>
      </w:r>
      <w:r>
        <w:rPr>
          <w:color w:val="191919"/>
          <w:w w:val="110"/>
        </w:rPr>
        <w:t>Other</w:t>
      </w:r>
      <w:r>
        <w:rPr>
          <w:color w:val="191919"/>
          <w:spacing w:val="-3"/>
          <w:w w:val="110"/>
        </w:rPr>
        <w:t> </w:t>
      </w:r>
      <w:r>
        <w:rPr>
          <w:color w:val="191919"/>
          <w:w w:val="110"/>
        </w:rPr>
        <w:t>Side”</w:t>
      </w:r>
      <w:r>
        <w:rPr>
          <w:color w:val="191919"/>
          <w:spacing w:val="-3"/>
          <w:w w:val="110"/>
        </w:rPr>
        <w:t> </w:t>
      </w:r>
      <w:r>
        <w:rPr>
          <w:color w:val="191919"/>
          <w:w w:val="110"/>
        </w:rPr>
        <w:t>—</w:t>
      </w:r>
      <w:r>
        <w:rPr>
          <w:color w:val="191919"/>
          <w:spacing w:val="-3"/>
          <w:w w:val="110"/>
        </w:rPr>
        <w:t> </w:t>
      </w:r>
      <w:r>
        <w:rPr>
          <w:color w:val="191919"/>
          <w:w w:val="110"/>
        </w:rPr>
        <w:t>1</w:t>
      </w:r>
      <w:r>
        <w:rPr>
          <w:color w:val="191919"/>
          <w:spacing w:val="-3"/>
          <w:w w:val="110"/>
        </w:rPr>
        <w:t> </w:t>
      </w:r>
      <w:r>
        <w:rPr>
          <w:color w:val="191919"/>
          <w:w w:val="110"/>
        </w:rPr>
        <w:t>Skill</w:t>
      </w:r>
      <w:r>
        <w:rPr>
          <w:color w:val="191919"/>
          <w:spacing w:val="-3"/>
          <w:w w:val="110"/>
        </w:rPr>
        <w:t> </w:t>
      </w:r>
      <w:r>
        <w:rPr>
          <w:color w:val="191919"/>
          <w:w w:val="110"/>
        </w:rPr>
        <w:t>Point</w:t>
      </w:r>
      <w:r>
        <w:rPr>
          <w:color w:val="191919"/>
          <w:spacing w:val="-3"/>
          <w:w w:val="110"/>
        </w:rPr>
        <w:t> </w:t>
      </w:r>
      <w:r>
        <w:rPr>
          <w:color w:val="191919"/>
          <w:w w:val="110"/>
        </w:rPr>
        <w:t>-</w:t>
      </w:r>
      <w:r>
        <w:rPr>
          <w:color w:val="191919"/>
          <w:spacing w:val="-3"/>
          <w:w w:val="110"/>
        </w:rPr>
        <w:t> </w:t>
      </w:r>
      <w:r>
        <w:rPr>
          <w:color w:val="191919"/>
          <w:w w:val="110"/>
        </w:rPr>
        <w:t>“Defeat</w:t>
      </w:r>
      <w:r>
        <w:rPr>
          <w:color w:val="191919"/>
          <w:spacing w:val="-3"/>
          <w:w w:val="110"/>
        </w:rPr>
        <w:t> </w:t>
      </w:r>
      <w:r>
        <w:rPr>
          <w:color w:val="191919"/>
          <w:w w:val="110"/>
        </w:rPr>
        <w:t>[Abyss</w:t>
      </w:r>
      <w:r>
        <w:rPr>
          <w:color w:val="191919"/>
          <w:spacing w:val="-3"/>
          <w:w w:val="110"/>
        </w:rPr>
        <w:t> </w:t>
      </w:r>
      <w:r>
        <w:rPr>
          <w:color w:val="191919"/>
          <w:w w:val="110"/>
        </w:rPr>
        <w:t>Boss]”</w:t>
      </w:r>
      <w:r>
        <w:rPr>
          <w:color w:val="191919"/>
          <w:spacing w:val="-3"/>
          <w:w w:val="110"/>
        </w:rPr>
        <w:t> </w:t>
      </w:r>
      <w:r>
        <w:rPr>
          <w:color w:val="191919"/>
          <w:w w:val="110"/>
        </w:rPr>
        <w:t>—</w:t>
      </w:r>
      <w:r>
        <w:rPr>
          <w:color w:val="191919"/>
          <w:spacing w:val="-3"/>
          <w:w w:val="110"/>
        </w:rPr>
        <w:t> </w:t>
      </w:r>
      <w:r>
        <w:rPr>
          <w:color w:val="191919"/>
          <w:w w:val="110"/>
        </w:rPr>
        <w:t>1</w:t>
      </w:r>
      <w:r>
        <w:rPr>
          <w:color w:val="191919"/>
          <w:spacing w:val="-3"/>
          <w:w w:val="110"/>
        </w:rPr>
        <w:t> </w:t>
      </w:r>
      <w:r>
        <w:rPr>
          <w:color w:val="191919"/>
          <w:w w:val="110"/>
        </w:rPr>
        <w:t>Skill</w:t>
      </w:r>
      <w:r>
        <w:rPr>
          <w:color w:val="191919"/>
          <w:spacing w:val="-3"/>
          <w:w w:val="110"/>
        </w:rPr>
        <w:t> </w:t>
      </w:r>
      <w:r>
        <w:rPr>
          <w:color w:val="191919"/>
          <w:w w:val="110"/>
        </w:rPr>
        <w:t>Point (if</w:t>
      </w:r>
      <w:r>
        <w:rPr>
          <w:color w:val="191919"/>
          <w:spacing w:val="-2"/>
          <w:w w:val="110"/>
        </w:rPr>
        <w:t> </w:t>
      </w:r>
      <w:r>
        <w:rPr>
          <w:color w:val="191919"/>
          <w:w w:val="110"/>
        </w:rPr>
        <w:t>boss</w:t>
      </w:r>
      <w:r>
        <w:rPr>
          <w:color w:val="191919"/>
          <w:spacing w:val="-2"/>
          <w:w w:val="110"/>
        </w:rPr>
        <w:t> </w:t>
      </w:r>
      <w:r>
        <w:rPr>
          <w:color w:val="191919"/>
          <w:w w:val="110"/>
        </w:rPr>
        <w:t>exists)</w:t>
      </w:r>
      <w:r>
        <w:rPr>
          <w:color w:val="191919"/>
          <w:spacing w:val="-2"/>
          <w:w w:val="110"/>
        </w:rPr>
        <w:t> </w:t>
      </w:r>
      <w:r>
        <w:rPr>
          <w:color w:val="191919"/>
          <w:w w:val="110"/>
        </w:rPr>
        <w:t>-</w:t>
      </w:r>
      <w:r>
        <w:rPr>
          <w:color w:val="191919"/>
          <w:spacing w:val="-2"/>
          <w:w w:val="110"/>
        </w:rPr>
        <w:t> </w:t>
      </w:r>
      <w:r>
        <w:rPr>
          <w:color w:val="191919"/>
          <w:w w:val="110"/>
        </w:rPr>
        <w:t>“Collect</w:t>
      </w:r>
      <w:r>
        <w:rPr>
          <w:color w:val="191919"/>
          <w:spacing w:val="-2"/>
          <w:w w:val="110"/>
        </w:rPr>
        <w:t> </w:t>
      </w:r>
      <w:r>
        <w:rPr>
          <w:color w:val="191919"/>
          <w:w w:val="110"/>
        </w:rPr>
        <w:t>[Abyss-exclusive</w:t>
      </w:r>
      <w:r>
        <w:rPr>
          <w:color w:val="191919"/>
          <w:spacing w:val="-2"/>
          <w:w w:val="110"/>
        </w:rPr>
        <w:t> </w:t>
      </w:r>
      <w:r>
        <w:rPr>
          <w:color w:val="191919"/>
          <w:w w:val="110"/>
        </w:rPr>
        <w:t>material]</w:t>
      </w:r>
      <w:r>
        <w:rPr>
          <w:color w:val="191919"/>
          <w:spacing w:val="-2"/>
          <w:w w:val="110"/>
        </w:rPr>
        <w:t> </w:t>
      </w:r>
      <w:r>
        <w:rPr>
          <w:color w:val="191919"/>
          <w:w w:val="110"/>
        </w:rPr>
        <w:t>×10”</w:t>
      </w:r>
      <w:r>
        <w:rPr>
          <w:color w:val="191919"/>
          <w:spacing w:val="-2"/>
          <w:w w:val="110"/>
        </w:rPr>
        <w:t> </w:t>
      </w:r>
      <w:r>
        <w:rPr>
          <w:color w:val="191919"/>
          <w:w w:val="110"/>
        </w:rPr>
        <w:t>—</w:t>
      </w:r>
      <w:r>
        <w:rPr>
          <w:color w:val="191919"/>
          <w:spacing w:val="-2"/>
          <w:w w:val="110"/>
        </w:rPr>
        <w:t> </w:t>
      </w:r>
      <w:r>
        <w:rPr>
          <w:color w:val="191919"/>
          <w:w w:val="110"/>
        </w:rPr>
        <w:t>Minor</w:t>
      </w:r>
      <w:r>
        <w:rPr>
          <w:color w:val="191919"/>
          <w:spacing w:val="-2"/>
          <w:w w:val="110"/>
        </w:rPr>
        <w:t> </w:t>
      </w:r>
      <w:r>
        <w:rPr>
          <w:color w:val="191919"/>
          <w:w w:val="110"/>
        </w:rPr>
        <w:t>reward</w:t>
      </w:r>
    </w:p>
    <w:p>
      <w:pPr>
        <w:pStyle w:val="BodyText"/>
        <w:spacing w:before="27"/>
        <w:ind w:left="115"/>
      </w:pPr>
      <w:r>
        <w:rPr>
          <w:color w:val="191919"/>
          <w:w w:val="110"/>
        </w:rPr>
        <w:t>Mark</w:t>
      </w:r>
      <w:r>
        <w:rPr>
          <w:color w:val="191919"/>
          <w:spacing w:val="-8"/>
          <w:w w:val="110"/>
        </w:rPr>
        <w:t> </w:t>
      </w:r>
      <w:r>
        <w:rPr>
          <w:color w:val="191919"/>
          <w:w w:val="110"/>
        </w:rPr>
        <w:t>all</w:t>
      </w:r>
      <w:r>
        <w:rPr>
          <w:color w:val="191919"/>
          <w:spacing w:val="-7"/>
          <w:w w:val="110"/>
        </w:rPr>
        <w:t> </w:t>
      </w:r>
      <w:r>
        <w:rPr>
          <w:color w:val="191919"/>
          <w:w w:val="110"/>
        </w:rPr>
        <w:t>Abyss</w:t>
      </w:r>
      <w:r>
        <w:rPr>
          <w:color w:val="191919"/>
          <w:spacing w:val="-7"/>
          <w:w w:val="110"/>
        </w:rPr>
        <w:t> </w:t>
      </w:r>
      <w:r>
        <w:rPr>
          <w:color w:val="191919"/>
          <w:w w:val="110"/>
        </w:rPr>
        <w:t>quests</w:t>
      </w:r>
      <w:r>
        <w:rPr>
          <w:color w:val="191919"/>
          <w:spacing w:val="-7"/>
          <w:w w:val="110"/>
        </w:rPr>
        <w:t> </w:t>
      </w:r>
      <w:r>
        <w:rPr>
          <w:color w:val="191919"/>
          <w:w w:val="110"/>
        </w:rPr>
        <w:t>as</w:t>
      </w:r>
      <w:r>
        <w:rPr>
          <w:color w:val="191919"/>
          <w:spacing w:val="-7"/>
          <w:w w:val="110"/>
        </w:rPr>
        <w:t> </w:t>
      </w:r>
      <w:r>
        <w:rPr>
          <w:rFonts w:ascii="Arial" w:hAnsi="Arial"/>
          <w:b/>
          <w:color w:val="19395B"/>
          <w:w w:val="110"/>
        </w:rPr>
        <w:t>optional</w:t>
      </w:r>
      <w:r>
        <w:rPr>
          <w:rFonts w:ascii="Arial" w:hAnsi="Arial"/>
          <w:b/>
          <w:color w:val="19395B"/>
          <w:spacing w:val="-6"/>
          <w:w w:val="110"/>
        </w:rPr>
        <w:t> </w:t>
      </w:r>
      <w:r>
        <w:rPr>
          <w:color w:val="191919"/>
          <w:w w:val="110"/>
        </w:rPr>
        <w:t>in</w:t>
      </w:r>
      <w:r>
        <w:rPr>
          <w:color w:val="191919"/>
          <w:spacing w:val="-7"/>
          <w:w w:val="110"/>
        </w:rPr>
        <w:t> </w:t>
      </w:r>
      <w:r>
        <w:rPr>
          <w:color w:val="191919"/>
          <w:w w:val="110"/>
        </w:rPr>
        <w:t>the</w:t>
      </w:r>
      <w:r>
        <w:rPr>
          <w:color w:val="191919"/>
          <w:spacing w:val="-7"/>
          <w:w w:val="110"/>
        </w:rPr>
        <w:t> </w:t>
      </w:r>
      <w:r>
        <w:rPr>
          <w:color w:val="191919"/>
          <w:w w:val="110"/>
        </w:rPr>
        <w:t>quest</w:t>
      </w:r>
      <w:r>
        <w:rPr>
          <w:color w:val="191919"/>
          <w:spacing w:val="-8"/>
          <w:w w:val="110"/>
        </w:rPr>
        <w:t> </w:t>
      </w:r>
      <w:r>
        <w:rPr>
          <w:color w:val="191919"/>
          <w:w w:val="110"/>
        </w:rPr>
        <w:t>tree.</w:t>
      </w:r>
      <w:r>
        <w:rPr>
          <w:color w:val="191919"/>
          <w:spacing w:val="-7"/>
          <w:w w:val="110"/>
        </w:rPr>
        <w:t> </w:t>
      </w:r>
      <w:r>
        <w:rPr>
          <w:color w:val="191919"/>
          <w:w w:val="110"/>
        </w:rPr>
        <w:t>The</w:t>
      </w:r>
      <w:r>
        <w:rPr>
          <w:color w:val="191919"/>
          <w:spacing w:val="-7"/>
          <w:w w:val="110"/>
        </w:rPr>
        <w:t> </w:t>
      </w:r>
      <w:r>
        <w:rPr>
          <w:color w:val="191919"/>
          <w:w w:val="110"/>
        </w:rPr>
        <w:t>line</w:t>
      </w:r>
      <w:r>
        <w:rPr>
          <w:color w:val="191919"/>
          <w:spacing w:val="-7"/>
          <w:w w:val="110"/>
        </w:rPr>
        <w:t> </w:t>
      </w:r>
      <w:r>
        <w:rPr>
          <w:color w:val="191919"/>
          <w:w w:val="110"/>
        </w:rPr>
        <w:t>from</w:t>
      </w:r>
      <w:r>
        <w:rPr>
          <w:color w:val="191919"/>
          <w:spacing w:val="-7"/>
          <w:w w:val="110"/>
        </w:rPr>
        <w:t> </w:t>
      </w:r>
      <w:r>
        <w:rPr>
          <w:color w:val="191919"/>
          <w:w w:val="110"/>
        </w:rPr>
        <w:t>Tier</w:t>
      </w:r>
      <w:r>
        <w:rPr>
          <w:color w:val="191919"/>
          <w:spacing w:val="-7"/>
          <w:w w:val="110"/>
        </w:rPr>
        <w:t> </w:t>
      </w:r>
      <w:r>
        <w:rPr>
          <w:color w:val="191919"/>
          <w:w w:val="110"/>
        </w:rPr>
        <w:t>3</w:t>
      </w:r>
      <w:r>
        <w:rPr>
          <w:color w:val="191919"/>
          <w:spacing w:val="-7"/>
          <w:w w:val="110"/>
        </w:rPr>
        <w:t> </w:t>
      </w:r>
      <w:r>
        <w:rPr>
          <w:color w:val="191919"/>
          <w:w w:val="110"/>
        </w:rPr>
        <w:t>→</w:t>
      </w:r>
      <w:r>
        <w:rPr>
          <w:color w:val="191919"/>
          <w:spacing w:val="-8"/>
          <w:w w:val="110"/>
        </w:rPr>
        <w:t> </w:t>
      </w:r>
      <w:r>
        <w:rPr>
          <w:color w:val="191919"/>
          <w:w w:val="110"/>
        </w:rPr>
        <w:t>Tier</w:t>
      </w:r>
      <w:r>
        <w:rPr>
          <w:color w:val="191919"/>
          <w:spacing w:val="-7"/>
          <w:w w:val="110"/>
        </w:rPr>
        <w:t> </w:t>
      </w:r>
      <w:r>
        <w:rPr>
          <w:color w:val="191919"/>
          <w:w w:val="110"/>
        </w:rPr>
        <w:t>4</w:t>
      </w:r>
      <w:r>
        <w:rPr>
          <w:color w:val="191919"/>
          <w:spacing w:val="-7"/>
          <w:w w:val="110"/>
        </w:rPr>
        <w:t> </w:t>
      </w:r>
      <w:r>
        <w:rPr>
          <w:color w:val="191919"/>
          <w:w w:val="110"/>
        </w:rPr>
        <w:t>should</w:t>
      </w:r>
      <w:r>
        <w:rPr>
          <w:color w:val="191919"/>
          <w:spacing w:val="-7"/>
          <w:w w:val="110"/>
        </w:rPr>
        <w:t> </w:t>
      </w:r>
      <w:r>
        <w:rPr>
          <w:color w:val="191919"/>
          <w:w w:val="110"/>
        </w:rPr>
        <w:t>NOT</w:t>
      </w:r>
      <w:r>
        <w:rPr>
          <w:color w:val="191919"/>
          <w:spacing w:val="-7"/>
          <w:w w:val="110"/>
        </w:rPr>
        <w:t> </w:t>
      </w:r>
      <w:r>
        <w:rPr>
          <w:color w:val="191919"/>
          <w:w w:val="110"/>
        </w:rPr>
        <w:t>require</w:t>
      </w:r>
      <w:r>
        <w:rPr>
          <w:color w:val="191919"/>
          <w:spacing w:val="-7"/>
          <w:w w:val="110"/>
        </w:rPr>
        <w:t> </w:t>
      </w:r>
      <w:r>
        <w:rPr>
          <w:color w:val="191919"/>
          <w:w w:val="110"/>
        </w:rPr>
        <w:t>Abyss</w:t>
      </w:r>
      <w:r>
        <w:rPr>
          <w:color w:val="191919"/>
          <w:spacing w:val="-7"/>
          <w:w w:val="110"/>
        </w:rPr>
        <w:t> </w:t>
      </w:r>
      <w:r>
        <w:rPr>
          <w:color w:val="191919"/>
          <w:spacing w:val="-2"/>
          <w:w w:val="110"/>
        </w:rPr>
        <w:t>completion.</w:t>
      </w:r>
    </w:p>
    <w:p>
      <w:pPr>
        <w:pStyle w:val="BodyText"/>
        <w:spacing w:before="8"/>
        <w:rPr>
          <w:sz w:val="11"/>
        </w:rPr>
      </w:pPr>
    </w:p>
    <w:p>
      <w:pPr>
        <w:pStyle w:val="Heading3"/>
      </w:pPr>
      <w:r>
        <w:rPr>
          <w:color w:val="2B5E89"/>
          <w:w w:val="115"/>
        </w:rPr>
        <w:t>Compendium</w:t>
      </w:r>
      <w:r>
        <w:rPr>
          <w:color w:val="2B5E89"/>
          <w:spacing w:val="-2"/>
          <w:w w:val="115"/>
        </w:rPr>
        <w:t> </w:t>
      </w:r>
      <w:r>
        <w:rPr>
          <w:color w:val="2B5E89"/>
          <w:spacing w:val="-2"/>
          <w:w w:val="120"/>
        </w:rPr>
        <w:t>Integration</w:t>
      </w:r>
    </w:p>
    <w:p>
      <w:pPr>
        <w:pStyle w:val="BodyText"/>
        <w:spacing w:before="8"/>
        <w:rPr>
          <w:rFonts w:ascii="Arial"/>
          <w:b/>
          <w:sz w:val="5"/>
        </w:rPr>
      </w:pPr>
      <w:r>
        <w:rPr/>
        <mc:AlternateContent>
          <mc:Choice Requires="wps">
            <w:drawing>
              <wp:anchor distT="0" distB="0" distL="0" distR="0" allowOverlap="1" layoutInCell="1" locked="0" behindDoc="1" simplePos="0" relativeHeight="487971840">
                <wp:simplePos x="0" y="0"/>
                <wp:positionH relativeFrom="page">
                  <wp:posOffset>428625</wp:posOffset>
                </wp:positionH>
                <wp:positionV relativeFrom="paragraph">
                  <wp:posOffset>57148</wp:posOffset>
                </wp:positionV>
                <wp:extent cx="6693534" cy="7620"/>
                <wp:effectExtent l="0" t="0" r="0" b="0"/>
                <wp:wrapTopAndBottom/>
                <wp:docPr id="1569" name="Graphic 1569"/>
                <wp:cNvGraphicFramePr>
                  <a:graphicFrameLocks/>
                </wp:cNvGraphicFramePr>
                <a:graphic>
                  <a:graphicData uri="http://schemas.microsoft.com/office/word/2010/wordprocessingShape">
                    <wps:wsp>
                      <wps:cNvPr id="1569" name="Graphic 156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988pt;width:527.039970pt;height:.575371pt;mso-position-horizontal-relative:page;mso-position-vertical-relative:paragraph;z-index:-15344640;mso-wrap-distance-left:0;mso-wrap-distance-right:0" id="docshape1569" filled="true" fillcolor="#dcdcdc" stroked="false">
                <v:fill type="solid"/>
                <w10:wrap type="topAndBottom"/>
              </v:rect>
            </w:pict>
          </mc:Fallback>
        </mc:AlternateContent>
      </w:r>
    </w:p>
    <w:p>
      <w:pPr>
        <w:pStyle w:val="BodyText"/>
        <w:spacing w:line="289" w:lineRule="exact" w:before="59"/>
        <w:ind w:left="391"/>
      </w:pPr>
      <w:r>
        <w:rPr>
          <w:color w:val="191919"/>
          <w:w w:val="110"/>
        </w:rPr>
        <w:t>Add</w:t>
      </w:r>
      <w:r>
        <w:rPr>
          <w:color w:val="191919"/>
          <w:spacing w:val="-6"/>
          <w:w w:val="110"/>
        </w:rPr>
        <w:t> </w:t>
      </w:r>
      <w:r>
        <w:rPr>
          <w:color w:val="191919"/>
          <w:w w:val="110"/>
        </w:rPr>
        <w:t>Abyss</w:t>
      </w:r>
      <w:r>
        <w:rPr>
          <w:color w:val="191919"/>
          <w:spacing w:val="-5"/>
          <w:w w:val="110"/>
        </w:rPr>
        <w:t> </w:t>
      </w:r>
      <w:r>
        <w:rPr>
          <w:color w:val="191919"/>
          <w:w w:val="110"/>
        </w:rPr>
        <w:t>mobs</w:t>
      </w:r>
      <w:r>
        <w:rPr>
          <w:color w:val="191919"/>
          <w:spacing w:val="-6"/>
          <w:w w:val="110"/>
        </w:rPr>
        <w:t> </w:t>
      </w:r>
      <w:r>
        <w:rPr>
          <w:color w:val="191919"/>
          <w:w w:val="110"/>
        </w:rPr>
        <w:t>to</w:t>
      </w:r>
      <w:r>
        <w:rPr>
          <w:color w:val="191919"/>
          <w:spacing w:val="-5"/>
          <w:w w:val="110"/>
        </w:rPr>
        <w:t> </w:t>
      </w:r>
      <w:r>
        <w:rPr>
          <w:color w:val="191919"/>
          <w:spacing w:val="-2"/>
          <w:w w:val="110"/>
        </w:rPr>
        <w:t>Bestiary</w:t>
      </w:r>
    </w:p>
    <w:p>
      <w:pPr>
        <w:pStyle w:val="BodyText"/>
        <w:spacing w:line="218" w:lineRule="auto" w:before="5"/>
        <w:ind w:left="391" w:right="6040"/>
      </w:pPr>
      <w:r>
        <w:rPr/>
        <mc:AlternateContent>
          <mc:Choice Requires="wps">
            <w:drawing>
              <wp:anchor distT="0" distB="0" distL="0" distR="0" allowOverlap="1" layoutInCell="1" locked="0" behindDoc="0" simplePos="0" relativeHeight="16113664">
                <wp:simplePos x="0" y="0"/>
                <wp:positionH relativeFrom="page">
                  <wp:posOffset>490736</wp:posOffset>
                </wp:positionH>
                <wp:positionV relativeFrom="paragraph">
                  <wp:posOffset>-100749</wp:posOffset>
                </wp:positionV>
                <wp:extent cx="36830" cy="36830"/>
                <wp:effectExtent l="0" t="0" r="0" b="0"/>
                <wp:wrapNone/>
                <wp:docPr id="1570" name="Group 1570"/>
                <wp:cNvGraphicFramePr>
                  <a:graphicFrameLocks/>
                </wp:cNvGraphicFramePr>
                <a:graphic>
                  <a:graphicData uri="http://schemas.microsoft.com/office/word/2010/wordprocessingGroup">
                    <wpg:wgp>
                      <wpg:cNvPr id="1570" name="Group 1570"/>
                      <wpg:cNvGrpSpPr/>
                      <wpg:grpSpPr>
                        <a:xfrm>
                          <a:off x="0" y="0"/>
                          <a:ext cx="36830" cy="36830"/>
                          <a:chExt cx="36830" cy="36830"/>
                        </a:xfrm>
                      </wpg:grpSpPr>
                      <wps:wsp>
                        <wps:cNvPr id="1571" name="Graphic 1571"/>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572" name="Graphic 1572"/>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7.93304pt;width:2.9pt;height:2.9pt;mso-position-horizontal-relative:page;mso-position-vertical-relative:paragraph;z-index:16113664" id="docshapegroup1570" coordorigin="773,-159" coordsize="58,58">
                <v:shape style="position:absolute;left:778;top:-153;width:47;height:47" id="docshape1571" coordorigin="779,-153" coordsize="47,47" path="m814,-107l789,-107,779,-117,779,-143,789,-153,814,-153,825,-143,825,-130,825,-117,814,-107xe" filled="true" fillcolor="#191919" stroked="false">
                  <v:path arrowok="t"/>
                  <v:fill type="solid"/>
                </v:shape>
                <v:shape style="position:absolute;left:778;top:-153;width:47;height:47" id="docshape1572" coordorigin="779,-153" coordsize="47,47" path="m825,-130l825,-117,814,-107,802,-107,789,-107,779,-117,779,-130,779,-143,789,-153,802,-153,814,-153,825,-143,825,-130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114176">
                <wp:simplePos x="0" y="0"/>
                <wp:positionH relativeFrom="page">
                  <wp:posOffset>490736</wp:posOffset>
                </wp:positionH>
                <wp:positionV relativeFrom="paragraph">
                  <wp:posOffset>74623</wp:posOffset>
                </wp:positionV>
                <wp:extent cx="36830" cy="36830"/>
                <wp:effectExtent l="0" t="0" r="0" b="0"/>
                <wp:wrapNone/>
                <wp:docPr id="1573" name="Group 1573"/>
                <wp:cNvGraphicFramePr>
                  <a:graphicFrameLocks/>
                </wp:cNvGraphicFramePr>
                <a:graphic>
                  <a:graphicData uri="http://schemas.microsoft.com/office/word/2010/wordprocessingGroup">
                    <wpg:wgp>
                      <wpg:cNvPr id="1573" name="Group 1573"/>
                      <wpg:cNvGrpSpPr/>
                      <wpg:grpSpPr>
                        <a:xfrm>
                          <a:off x="0" y="0"/>
                          <a:ext cx="36830" cy="36830"/>
                          <a:chExt cx="36830" cy="36830"/>
                        </a:xfrm>
                      </wpg:grpSpPr>
                      <wps:wsp>
                        <wps:cNvPr id="1574" name="Graphic 1574"/>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575" name="Graphic 1575"/>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75868pt;width:2.9pt;height:2.9pt;mso-position-horizontal-relative:page;mso-position-vertical-relative:paragraph;z-index:16114176" id="docshapegroup1573" coordorigin="773,118" coordsize="58,58">
                <v:shape style="position:absolute;left:778;top:123;width:47;height:47" id="docshape1574" coordorigin="779,123" coordsize="47,47" path="m814,169l789,169,779,159,779,134,789,123,814,123,825,134,825,146,825,159,814,169xe" filled="true" fillcolor="#191919" stroked="false">
                  <v:path arrowok="t"/>
                  <v:fill type="solid"/>
                </v:shape>
                <v:shape style="position:absolute;left:778;top:123;width:47;height:47" id="docshape1575" coordorigin="779,123" coordsize="47,47" path="m825,146l825,159,814,169,802,169,789,169,779,159,779,146,779,134,789,123,802,123,814,123,825,134,825,14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114688">
                <wp:simplePos x="0" y="0"/>
                <wp:positionH relativeFrom="page">
                  <wp:posOffset>490736</wp:posOffset>
                </wp:positionH>
                <wp:positionV relativeFrom="paragraph">
                  <wp:posOffset>249996</wp:posOffset>
                </wp:positionV>
                <wp:extent cx="36830" cy="36830"/>
                <wp:effectExtent l="0" t="0" r="0" b="0"/>
                <wp:wrapNone/>
                <wp:docPr id="1576" name="Group 1576"/>
                <wp:cNvGraphicFramePr>
                  <a:graphicFrameLocks/>
                </wp:cNvGraphicFramePr>
                <a:graphic>
                  <a:graphicData uri="http://schemas.microsoft.com/office/word/2010/wordprocessingGroup">
                    <wpg:wgp>
                      <wpg:cNvPr id="1576" name="Group 1576"/>
                      <wpg:cNvGrpSpPr/>
                      <wpg:grpSpPr>
                        <a:xfrm>
                          <a:off x="0" y="0"/>
                          <a:ext cx="36830" cy="36830"/>
                          <a:chExt cx="36830" cy="36830"/>
                        </a:xfrm>
                      </wpg:grpSpPr>
                      <wps:wsp>
                        <wps:cNvPr id="1577" name="Graphic 1577"/>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578" name="Graphic 1578"/>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684776pt;width:2.9pt;height:2.9pt;mso-position-horizontal-relative:page;mso-position-vertical-relative:paragraph;z-index:16114688" id="docshapegroup1576" coordorigin="773,394" coordsize="58,58">
                <v:shape style="position:absolute;left:778;top:399;width:47;height:47" id="docshape1577" coordorigin="779,399" coordsize="47,47" path="m814,445l789,445,779,435,779,410,789,399,814,399,825,410,825,422,825,435,814,445xe" filled="true" fillcolor="#191919" stroked="false">
                  <v:path arrowok="t"/>
                  <v:fill type="solid"/>
                </v:shape>
                <v:shape style="position:absolute;left:778;top:399;width:47;height:47" id="docshape1578" coordorigin="779,399" coordsize="47,47" path="m825,422l825,435,814,445,802,445,789,445,779,435,779,422,779,410,789,399,802,399,814,399,825,410,825,422xe" filled="false" stroked="true" strokeweight=".575371pt" strokecolor="#191919">
                  <v:path arrowok="t"/>
                  <v:stroke dashstyle="solid"/>
                </v:shape>
                <w10:wrap type="none"/>
              </v:group>
            </w:pict>
          </mc:Fallback>
        </mc:AlternateContent>
      </w:r>
      <w:r>
        <w:rPr>
          <w:color w:val="191919"/>
          <w:w w:val="110"/>
        </w:rPr>
        <w:t>Add</w:t>
      </w:r>
      <w:r>
        <w:rPr>
          <w:color w:val="191919"/>
          <w:spacing w:val="-10"/>
          <w:w w:val="110"/>
        </w:rPr>
        <w:t> </w:t>
      </w:r>
      <w:r>
        <w:rPr>
          <w:color w:val="191919"/>
          <w:w w:val="110"/>
        </w:rPr>
        <w:t>Abyss</w:t>
      </w:r>
      <w:r>
        <w:rPr>
          <w:color w:val="191919"/>
          <w:spacing w:val="-10"/>
          <w:w w:val="110"/>
        </w:rPr>
        <w:t> </w:t>
      </w:r>
      <w:r>
        <w:rPr>
          <w:color w:val="191919"/>
          <w:w w:val="110"/>
        </w:rPr>
        <w:t>dimension</w:t>
      </w:r>
      <w:r>
        <w:rPr>
          <w:color w:val="191919"/>
          <w:spacing w:val="-10"/>
          <w:w w:val="110"/>
        </w:rPr>
        <w:t> </w:t>
      </w:r>
      <w:r>
        <w:rPr>
          <w:color w:val="191919"/>
          <w:w w:val="110"/>
        </w:rPr>
        <w:t>to</w:t>
      </w:r>
      <w:r>
        <w:rPr>
          <w:color w:val="191919"/>
          <w:spacing w:val="-10"/>
          <w:w w:val="110"/>
        </w:rPr>
        <w:t> </w:t>
      </w:r>
      <w:r>
        <w:rPr>
          <w:color w:val="191919"/>
          <w:w w:val="110"/>
        </w:rPr>
        <w:t>Dimensional</w:t>
      </w:r>
      <w:r>
        <w:rPr>
          <w:color w:val="191919"/>
          <w:spacing w:val="-10"/>
          <w:w w:val="110"/>
        </w:rPr>
        <w:t> </w:t>
      </w:r>
      <w:r>
        <w:rPr>
          <w:color w:val="191919"/>
          <w:w w:val="110"/>
        </w:rPr>
        <w:t>Explorer</w:t>
      </w:r>
      <w:r>
        <w:rPr>
          <w:color w:val="191919"/>
          <w:spacing w:val="-10"/>
          <w:w w:val="110"/>
        </w:rPr>
        <w:t> </w:t>
      </w:r>
      <w:r>
        <w:rPr>
          <w:color w:val="191919"/>
          <w:w w:val="110"/>
        </w:rPr>
        <w:t>section If boss exists, add to Boss Chronicle at Tier 3</w:t>
      </w:r>
    </w:p>
    <w:p>
      <w:pPr>
        <w:pStyle w:val="BodyText"/>
        <w:spacing w:before="17"/>
        <w:rPr>
          <w:sz w:val="9"/>
        </w:rPr>
      </w:pPr>
      <w:r>
        <w:rPr/>
        <mc:AlternateContent>
          <mc:Choice Requires="wps">
            <w:drawing>
              <wp:anchor distT="0" distB="0" distL="0" distR="0" allowOverlap="1" layoutInCell="1" locked="0" behindDoc="1" simplePos="0" relativeHeight="487972352">
                <wp:simplePos x="0" y="0"/>
                <wp:positionH relativeFrom="page">
                  <wp:posOffset>428625</wp:posOffset>
                </wp:positionH>
                <wp:positionV relativeFrom="paragraph">
                  <wp:posOffset>134140</wp:posOffset>
                </wp:positionV>
                <wp:extent cx="6693534" cy="15240"/>
                <wp:effectExtent l="0" t="0" r="0" b="0"/>
                <wp:wrapTopAndBottom/>
                <wp:docPr id="1579" name="Graphic 1579"/>
                <wp:cNvGraphicFramePr>
                  <a:graphicFrameLocks/>
                </wp:cNvGraphicFramePr>
                <a:graphic>
                  <a:graphicData uri="http://schemas.microsoft.com/office/word/2010/wordprocessingShape">
                    <wps:wsp>
                      <wps:cNvPr id="1579" name="Graphic 157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562207pt;width:527.039970pt;height:1.150742pt;mso-position-horizontal-relative:page;mso-position-vertical-relative:paragraph;z-index:-15344128;mso-wrap-distance-left:0;mso-wrap-distance-right:0" id="docshape1579" filled="true" fillcolor="#19395b" stroked="false">
                <v:fill type="solid"/>
                <w10:wrap type="topAndBottom"/>
              </v:rect>
            </w:pict>
          </mc:Fallback>
        </mc:AlternateContent>
      </w:r>
    </w:p>
    <w:p>
      <w:pPr>
        <w:spacing w:after="0"/>
        <w:rPr>
          <w:sz w:val="9"/>
        </w:rPr>
        <w:sectPr>
          <w:headerReference w:type="default" r:id="rId572"/>
          <w:pgSz w:w="11900" w:h="16840"/>
          <w:pgMar w:header="0" w:footer="0" w:top="640" w:bottom="280" w:left="560" w:right="560"/>
        </w:sectPr>
      </w:pPr>
    </w:p>
    <w:p>
      <w:pPr>
        <w:pStyle w:val="Heading2"/>
        <w:numPr>
          <w:ilvl w:val="0"/>
          <w:numId w:val="29"/>
        </w:numPr>
        <w:tabs>
          <w:tab w:pos="539" w:val="left" w:leader="none"/>
        </w:tabs>
        <w:spacing w:line="240" w:lineRule="auto" w:before="76" w:after="0"/>
        <w:ind w:left="539" w:right="0" w:hanging="424"/>
        <w:jc w:val="left"/>
      </w:pPr>
      <w:r>
        <w:rPr>
          <w:color w:val="19395B"/>
          <w:w w:val="110"/>
        </w:rPr>
        <w:t>Updated</w:t>
      </w:r>
      <w:r>
        <w:rPr>
          <w:color w:val="19395B"/>
          <w:spacing w:val="34"/>
          <w:w w:val="110"/>
        </w:rPr>
        <w:t> </w:t>
      </w:r>
      <w:r>
        <w:rPr>
          <w:color w:val="19395B"/>
          <w:w w:val="110"/>
        </w:rPr>
        <w:t>Boss</w:t>
      </w:r>
      <w:r>
        <w:rPr>
          <w:color w:val="19395B"/>
          <w:spacing w:val="34"/>
          <w:w w:val="110"/>
        </w:rPr>
        <w:t> </w:t>
      </w:r>
      <w:r>
        <w:rPr>
          <w:color w:val="19395B"/>
          <w:w w:val="110"/>
        </w:rPr>
        <w:t>→</w:t>
      </w:r>
      <w:r>
        <w:rPr>
          <w:color w:val="19395B"/>
          <w:spacing w:val="34"/>
          <w:w w:val="110"/>
        </w:rPr>
        <w:t> </w:t>
      </w:r>
      <w:r>
        <w:rPr>
          <w:color w:val="19395B"/>
          <w:w w:val="110"/>
        </w:rPr>
        <w:t>Loot</w:t>
      </w:r>
      <w:r>
        <w:rPr>
          <w:color w:val="19395B"/>
          <w:spacing w:val="34"/>
          <w:w w:val="110"/>
        </w:rPr>
        <w:t> </w:t>
      </w:r>
      <w:r>
        <w:rPr>
          <w:color w:val="19395B"/>
          <w:w w:val="110"/>
        </w:rPr>
        <w:t>Mapping</w:t>
      </w:r>
      <w:r>
        <w:rPr>
          <w:color w:val="19395B"/>
          <w:spacing w:val="34"/>
          <w:w w:val="110"/>
        </w:rPr>
        <w:t> </w:t>
      </w:r>
      <w:r>
        <w:rPr>
          <w:color w:val="19395B"/>
          <w:spacing w:val="-2"/>
          <w:w w:val="110"/>
        </w:rPr>
        <w:t>(Complete)</w:t>
      </w:r>
    </w:p>
    <w:p>
      <w:pPr>
        <w:pStyle w:val="BodyText"/>
        <w:spacing w:before="4"/>
        <w:rPr>
          <w:rFonts w:ascii="Arial"/>
          <w:b/>
          <w:sz w:val="9"/>
        </w:rPr>
      </w:pPr>
      <w:r>
        <w:rPr/>
        <mc:AlternateContent>
          <mc:Choice Requires="wps">
            <w:drawing>
              <wp:anchor distT="0" distB="0" distL="0" distR="0" allowOverlap="1" layoutInCell="1" locked="0" behindDoc="1" simplePos="0" relativeHeight="487974400">
                <wp:simplePos x="0" y="0"/>
                <wp:positionH relativeFrom="page">
                  <wp:posOffset>428625</wp:posOffset>
                </wp:positionH>
                <wp:positionV relativeFrom="paragraph">
                  <wp:posOffset>83686</wp:posOffset>
                </wp:positionV>
                <wp:extent cx="6693534" cy="15240"/>
                <wp:effectExtent l="0" t="0" r="0" b="0"/>
                <wp:wrapTopAndBottom/>
                <wp:docPr id="1580" name="Graphic 1580"/>
                <wp:cNvGraphicFramePr>
                  <a:graphicFrameLocks/>
                </wp:cNvGraphicFramePr>
                <a:graphic>
                  <a:graphicData uri="http://schemas.microsoft.com/office/word/2010/wordprocessingShape">
                    <wps:wsp>
                      <wps:cNvPr id="1580" name="Graphic 158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89519pt;width:527.039970pt;height:1.150742pt;mso-position-horizontal-relative:page;mso-position-vertical-relative:paragraph;z-index:-15342080;mso-wrap-distance-left:0;mso-wrap-distance-right:0" id="docshape1580" filled="true" fillcolor="#19395b" stroked="false">
                <v:fill type="solid"/>
                <w10:wrap type="topAndBottom"/>
              </v:rect>
            </w:pict>
          </mc:Fallback>
        </mc:AlternateContent>
      </w:r>
    </w:p>
    <w:p>
      <w:pPr>
        <w:pStyle w:val="BodyText"/>
        <w:spacing w:before="82"/>
        <w:ind w:left="115"/>
      </w:pPr>
      <w:r>
        <w:rPr>
          <w:color w:val="191919"/>
          <w:w w:val="110"/>
        </w:rPr>
        <w:t>This</w:t>
      </w:r>
      <w:r>
        <w:rPr>
          <w:color w:val="191919"/>
          <w:spacing w:val="-12"/>
          <w:w w:val="110"/>
        </w:rPr>
        <w:t> </w:t>
      </w:r>
      <w:r>
        <w:rPr>
          <w:color w:val="191919"/>
          <w:w w:val="110"/>
        </w:rPr>
        <w:t>replaces/extends</w:t>
      </w:r>
      <w:r>
        <w:rPr>
          <w:color w:val="191919"/>
          <w:spacing w:val="-12"/>
          <w:w w:val="110"/>
        </w:rPr>
        <w:t> </w:t>
      </w:r>
      <w:r>
        <w:rPr>
          <w:color w:val="191919"/>
          <w:w w:val="110"/>
        </w:rPr>
        <w:t>Section</w:t>
      </w:r>
      <w:r>
        <w:rPr>
          <w:color w:val="191919"/>
          <w:spacing w:val="-12"/>
          <w:w w:val="110"/>
        </w:rPr>
        <w:t> </w:t>
      </w:r>
      <w:r>
        <w:rPr>
          <w:color w:val="191919"/>
          <w:w w:val="110"/>
        </w:rPr>
        <w:t>26</w:t>
      </w:r>
      <w:r>
        <w:rPr>
          <w:color w:val="191919"/>
          <w:spacing w:val="-12"/>
          <w:w w:val="110"/>
        </w:rPr>
        <w:t> </w:t>
      </w:r>
      <w:r>
        <w:rPr>
          <w:color w:val="191919"/>
          <w:w w:val="110"/>
        </w:rPr>
        <w:t>of</w:t>
      </w:r>
      <w:r>
        <w:rPr>
          <w:color w:val="191919"/>
          <w:spacing w:val="-12"/>
          <w:w w:val="110"/>
        </w:rPr>
        <w:t> </w:t>
      </w:r>
      <w:r>
        <w:rPr>
          <w:color w:val="191919"/>
          <w:w w:val="110"/>
        </w:rPr>
        <w:t>the</w:t>
      </w:r>
      <w:r>
        <w:rPr>
          <w:color w:val="191919"/>
          <w:spacing w:val="-12"/>
          <w:w w:val="110"/>
        </w:rPr>
        <w:t> </w:t>
      </w:r>
      <w:r>
        <w:rPr>
          <w:color w:val="191919"/>
          <w:w w:val="110"/>
        </w:rPr>
        <w:t>main</w:t>
      </w:r>
      <w:r>
        <w:rPr>
          <w:color w:val="191919"/>
          <w:spacing w:val="-12"/>
          <w:w w:val="110"/>
        </w:rPr>
        <w:t> </w:t>
      </w:r>
      <w:r>
        <w:rPr>
          <w:color w:val="191919"/>
          <w:w w:val="110"/>
        </w:rPr>
        <w:t>design</w:t>
      </w:r>
      <w:r>
        <w:rPr>
          <w:color w:val="191919"/>
          <w:spacing w:val="-12"/>
          <w:w w:val="110"/>
        </w:rPr>
        <w:t> </w:t>
      </w:r>
      <w:r>
        <w:rPr>
          <w:color w:val="191919"/>
          <w:spacing w:val="-4"/>
          <w:w w:val="110"/>
        </w:rPr>
        <w:t>doc.</w:t>
      </w:r>
    </w:p>
    <w:p>
      <w:pPr>
        <w:pStyle w:val="BodyText"/>
        <w:spacing w:before="8"/>
        <w:rPr>
          <w:sz w:val="11"/>
        </w:rPr>
      </w:pPr>
    </w:p>
    <w:p>
      <w:pPr>
        <w:spacing w:before="0"/>
        <w:ind w:left="115" w:right="0" w:firstLine="0"/>
        <w:jc w:val="left"/>
        <w:rPr>
          <w:rFonts w:ascii="Arial"/>
          <w:b/>
          <w:sz w:val="23"/>
        </w:rPr>
      </w:pPr>
      <w:r>
        <w:rPr>
          <w:rFonts w:ascii="Arial"/>
          <w:b/>
          <w:color w:val="2B5E89"/>
          <w:w w:val="115"/>
          <w:sz w:val="23"/>
        </w:rPr>
        <w:t>Tier</w:t>
      </w:r>
      <w:r>
        <w:rPr>
          <w:rFonts w:ascii="Arial"/>
          <w:b/>
          <w:color w:val="2B5E89"/>
          <w:spacing w:val="-1"/>
          <w:w w:val="115"/>
          <w:sz w:val="23"/>
        </w:rPr>
        <w:t> </w:t>
      </w:r>
      <w:r>
        <w:rPr>
          <w:rFonts w:ascii="Arial"/>
          <w:b/>
          <w:color w:val="2B5E89"/>
          <w:w w:val="115"/>
          <w:sz w:val="23"/>
        </w:rPr>
        <w:t>1</w:t>
      </w:r>
      <w:r>
        <w:rPr>
          <w:rFonts w:ascii="Arial"/>
          <w:b/>
          <w:color w:val="2B5E89"/>
          <w:spacing w:val="-1"/>
          <w:w w:val="115"/>
          <w:sz w:val="23"/>
        </w:rPr>
        <w:t> </w:t>
      </w:r>
      <w:r>
        <w:rPr>
          <w:rFonts w:ascii="Arial"/>
          <w:b/>
          <w:color w:val="2B5E89"/>
          <w:w w:val="115"/>
          <w:sz w:val="23"/>
        </w:rPr>
        <w:t>Bosses</w:t>
      </w:r>
      <w:r>
        <w:rPr>
          <w:rFonts w:ascii="Arial"/>
          <w:b/>
          <w:color w:val="2B5E89"/>
          <w:spacing w:val="-2"/>
          <w:w w:val="115"/>
          <w:sz w:val="23"/>
        </w:rPr>
        <w:t> (Overworld)</w:t>
      </w:r>
    </w:p>
    <w:p>
      <w:pPr>
        <w:pStyle w:val="BodyText"/>
        <w:spacing w:before="8"/>
        <w:rPr>
          <w:rFonts w:ascii="Arial"/>
          <w:b/>
          <w:sz w:val="5"/>
        </w:rPr>
      </w:pPr>
      <w:r>
        <w:rPr/>
        <mc:AlternateContent>
          <mc:Choice Requires="wps">
            <w:drawing>
              <wp:anchor distT="0" distB="0" distL="0" distR="0" allowOverlap="1" layoutInCell="1" locked="0" behindDoc="1" simplePos="0" relativeHeight="487974912">
                <wp:simplePos x="0" y="0"/>
                <wp:positionH relativeFrom="page">
                  <wp:posOffset>428625</wp:posOffset>
                </wp:positionH>
                <wp:positionV relativeFrom="paragraph">
                  <wp:posOffset>57090</wp:posOffset>
                </wp:positionV>
                <wp:extent cx="6693534" cy="7620"/>
                <wp:effectExtent l="0" t="0" r="0" b="0"/>
                <wp:wrapTopAndBottom/>
                <wp:docPr id="1581" name="Graphic 1581"/>
                <wp:cNvGraphicFramePr>
                  <a:graphicFrameLocks/>
                </wp:cNvGraphicFramePr>
                <a:graphic>
                  <a:graphicData uri="http://schemas.microsoft.com/office/word/2010/wordprocessingShape">
                    <wps:wsp>
                      <wps:cNvPr id="1581" name="Graphic 158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307pt;width:527.039970pt;height:.575371pt;mso-position-horizontal-relative:page;mso-position-vertical-relative:paragraph;z-index:-15341568;mso-wrap-distance-left:0;mso-wrap-distance-right:0" id="docshape1581"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289"/>
        <w:gridCol w:w="2371"/>
        <w:gridCol w:w="4511"/>
        <w:gridCol w:w="2365"/>
      </w:tblGrid>
      <w:tr>
        <w:trPr>
          <w:trHeight w:val="377" w:hRule="atLeast"/>
        </w:trPr>
        <w:tc>
          <w:tcPr>
            <w:tcW w:w="10536" w:type="dxa"/>
            <w:gridSpan w:val="4"/>
            <w:tcBorders>
              <w:top w:val="nil"/>
              <w:left w:val="nil"/>
              <w:right w:val="nil"/>
            </w:tcBorders>
            <w:shd w:val="clear" w:color="auto" w:fill="19395B"/>
          </w:tcPr>
          <w:p>
            <w:pPr>
              <w:pStyle w:val="TableParagraph"/>
              <w:tabs>
                <w:tab w:pos="1405" w:val="left" w:leader="none"/>
                <w:tab w:pos="3772" w:val="left" w:leader="none"/>
                <w:tab w:pos="8289" w:val="left" w:leader="none"/>
              </w:tabs>
              <w:spacing w:before="101"/>
              <w:ind w:left="115"/>
              <w:rPr>
                <w:rFonts w:ascii="Arial"/>
                <w:b/>
                <w:sz w:val="15"/>
              </w:rPr>
            </w:pPr>
            <w:r>
              <w:rPr>
                <w:rFonts w:ascii="Arial"/>
                <w:b/>
                <w:color w:val="FFFFFF"/>
                <w:spacing w:val="-4"/>
                <w:w w:val="115"/>
                <w:sz w:val="15"/>
              </w:rPr>
              <w:t>Boss</w:t>
            </w:r>
            <w:r>
              <w:rPr>
                <w:rFonts w:ascii="Arial"/>
                <w:b/>
                <w:color w:val="FFFFFF"/>
                <w:sz w:val="15"/>
              </w:rPr>
              <w:tab/>
            </w:r>
            <w:r>
              <w:rPr>
                <w:rFonts w:ascii="Arial"/>
                <w:b/>
                <w:color w:val="FFFFFF"/>
                <w:w w:val="115"/>
                <w:sz w:val="15"/>
              </w:rPr>
              <w:t>Source</w:t>
            </w:r>
            <w:r>
              <w:rPr>
                <w:rFonts w:ascii="Arial"/>
                <w:b/>
                <w:color w:val="FFFFFF"/>
                <w:spacing w:val="-8"/>
                <w:w w:val="115"/>
                <w:sz w:val="15"/>
              </w:rPr>
              <w:t> </w:t>
            </w:r>
            <w:r>
              <w:rPr>
                <w:rFonts w:ascii="Arial"/>
                <w:b/>
                <w:color w:val="FFFFFF"/>
                <w:spacing w:val="-5"/>
                <w:w w:val="115"/>
                <w:sz w:val="15"/>
              </w:rPr>
              <w:t>Mod</w:t>
            </w:r>
            <w:r>
              <w:rPr>
                <w:rFonts w:ascii="Arial"/>
                <w:b/>
                <w:color w:val="FFFFFF"/>
                <w:sz w:val="15"/>
              </w:rPr>
              <w:tab/>
            </w:r>
            <w:r>
              <w:rPr>
                <w:rFonts w:ascii="Arial"/>
                <w:b/>
                <w:color w:val="FFFFFF"/>
                <w:w w:val="115"/>
                <w:sz w:val="15"/>
              </w:rPr>
              <w:t>Simply</w:t>
            </w:r>
            <w:r>
              <w:rPr>
                <w:rFonts w:ascii="Arial"/>
                <w:b/>
                <w:color w:val="FFFFFF"/>
                <w:spacing w:val="-5"/>
                <w:w w:val="115"/>
                <w:sz w:val="15"/>
              </w:rPr>
              <w:t> </w:t>
            </w:r>
            <w:r>
              <w:rPr>
                <w:rFonts w:ascii="Arial"/>
                <w:b/>
                <w:color w:val="FFFFFF"/>
                <w:w w:val="115"/>
                <w:sz w:val="15"/>
              </w:rPr>
              <w:t>Swords</w:t>
            </w:r>
            <w:r>
              <w:rPr>
                <w:rFonts w:ascii="Arial"/>
                <w:b/>
                <w:color w:val="FFFFFF"/>
                <w:spacing w:val="-4"/>
                <w:w w:val="115"/>
                <w:sz w:val="15"/>
              </w:rPr>
              <w:t> </w:t>
            </w:r>
            <w:r>
              <w:rPr>
                <w:rFonts w:ascii="Arial"/>
                <w:b/>
                <w:color w:val="FFFFFF"/>
                <w:spacing w:val="-2"/>
                <w:w w:val="115"/>
                <w:sz w:val="15"/>
              </w:rPr>
              <w:t>Unique</w:t>
            </w:r>
            <w:r>
              <w:rPr>
                <w:rFonts w:ascii="Arial"/>
                <w:b/>
                <w:color w:val="FFFFFF"/>
                <w:sz w:val="15"/>
              </w:rPr>
              <w:tab/>
            </w:r>
            <w:r>
              <w:rPr>
                <w:rFonts w:ascii="Arial"/>
                <w:b/>
                <w:color w:val="FFFFFF"/>
                <w:w w:val="115"/>
                <w:sz w:val="15"/>
              </w:rPr>
              <w:t>Key</w:t>
            </w:r>
            <w:r>
              <w:rPr>
                <w:rFonts w:ascii="Arial"/>
                <w:b/>
                <w:color w:val="FFFFFF"/>
                <w:spacing w:val="-2"/>
                <w:w w:val="115"/>
                <w:sz w:val="15"/>
              </w:rPr>
              <w:t> Drops</w:t>
            </w:r>
          </w:p>
        </w:tc>
      </w:tr>
      <w:tr>
        <w:trPr>
          <w:trHeight w:val="1227" w:hRule="atLeast"/>
        </w:trPr>
        <w:tc>
          <w:tcPr>
            <w:tcW w:w="1289" w:type="dxa"/>
          </w:tcPr>
          <w:p>
            <w:pPr>
              <w:pStyle w:val="TableParagraph"/>
              <w:spacing w:line="184" w:lineRule="auto" w:before="80"/>
              <w:ind w:right="154"/>
              <w:rPr>
                <w:sz w:val="15"/>
              </w:rPr>
            </w:pPr>
            <w:r>
              <w:rPr>
                <w:color w:val="191919"/>
                <w:sz w:val="15"/>
              </w:rPr>
              <w:t>Brutal </w:t>
            </w:r>
            <w:r>
              <w:rPr>
                <w:color w:val="191919"/>
                <w:sz w:val="15"/>
              </w:rPr>
              <w:t>Boss </w:t>
            </w:r>
            <w:r>
              <w:rPr>
                <w:color w:val="191919"/>
                <w:spacing w:val="-2"/>
                <w:w w:val="110"/>
                <w:sz w:val="15"/>
              </w:rPr>
              <w:t>variants (Zombie, Skeleton, etc.)</w:t>
            </w:r>
          </w:p>
        </w:tc>
        <w:tc>
          <w:tcPr>
            <w:tcW w:w="2371"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04"/>
              <w:ind w:left="120"/>
              <w:rPr>
                <w:sz w:val="15"/>
              </w:rPr>
            </w:pPr>
            <w:r>
              <w:rPr>
                <w:color w:val="191919"/>
                <w:w w:val="105"/>
                <w:sz w:val="15"/>
              </w:rPr>
              <w:t>Brutal</w:t>
            </w:r>
            <w:r>
              <w:rPr>
                <w:color w:val="191919"/>
                <w:spacing w:val="4"/>
                <w:w w:val="105"/>
                <w:sz w:val="15"/>
              </w:rPr>
              <w:t> </w:t>
            </w:r>
            <w:r>
              <w:rPr>
                <w:color w:val="191919"/>
                <w:spacing w:val="-2"/>
                <w:w w:val="105"/>
                <w:sz w:val="15"/>
              </w:rPr>
              <w:t>Bosses</w:t>
            </w:r>
          </w:p>
        </w:tc>
        <w:tc>
          <w:tcPr>
            <w:tcW w:w="4511"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04"/>
              <w:ind w:left="116"/>
              <w:rPr>
                <w:sz w:val="15"/>
              </w:rPr>
            </w:pPr>
            <w:r>
              <w:rPr>
                <w:color w:val="191919"/>
                <w:spacing w:val="-5"/>
                <w:w w:val="105"/>
                <w:sz w:val="15"/>
              </w:rPr>
              <w:t>No</w:t>
            </w:r>
          </w:p>
        </w:tc>
        <w:tc>
          <w:tcPr>
            <w:tcW w:w="2365" w:type="dxa"/>
            <w:tcBorders>
              <w:right w:val="single" w:sz="2" w:space="0" w:color="DCDCDC"/>
            </w:tcBorders>
          </w:tcPr>
          <w:p>
            <w:pPr>
              <w:pStyle w:val="TableParagraph"/>
              <w:spacing w:before="0"/>
              <w:ind w:left="0"/>
              <w:rPr>
                <w:rFonts w:ascii="Arial"/>
                <w:b/>
                <w:sz w:val="16"/>
              </w:rPr>
            </w:pPr>
          </w:p>
          <w:p>
            <w:pPr>
              <w:pStyle w:val="TableParagraph"/>
              <w:spacing w:before="11"/>
              <w:ind w:left="0"/>
              <w:rPr>
                <w:rFonts w:ascii="Arial"/>
                <w:b/>
                <w:sz w:val="19"/>
              </w:rPr>
            </w:pPr>
          </w:p>
          <w:p>
            <w:pPr>
              <w:pStyle w:val="TableParagraph"/>
              <w:spacing w:line="184" w:lineRule="auto" w:before="0"/>
              <w:ind w:left="122" w:right="81"/>
              <w:rPr>
                <w:sz w:val="15"/>
              </w:rPr>
            </w:pPr>
            <w:r>
              <w:rPr>
                <w:color w:val="191919"/>
                <w:spacing w:val="-2"/>
                <w:w w:val="110"/>
                <w:sz w:val="15"/>
              </w:rPr>
              <w:t>Vanilla</w:t>
            </w:r>
            <w:r>
              <w:rPr>
                <w:color w:val="191919"/>
                <w:spacing w:val="-8"/>
                <w:w w:val="110"/>
                <w:sz w:val="15"/>
              </w:rPr>
              <w:t> </w:t>
            </w:r>
            <w:r>
              <w:rPr>
                <w:color w:val="191919"/>
                <w:spacing w:val="-2"/>
                <w:w w:val="110"/>
                <w:sz w:val="15"/>
              </w:rPr>
              <w:t>materials,</w:t>
            </w:r>
            <w:r>
              <w:rPr>
                <w:color w:val="191919"/>
                <w:spacing w:val="-8"/>
                <w:w w:val="110"/>
                <w:sz w:val="15"/>
              </w:rPr>
              <w:t> </w:t>
            </w:r>
            <w:r>
              <w:rPr>
                <w:color w:val="191919"/>
                <w:spacing w:val="-2"/>
                <w:w w:val="110"/>
                <w:sz w:val="15"/>
              </w:rPr>
              <w:t>small</w:t>
            </w:r>
            <w:r>
              <w:rPr>
                <w:color w:val="191919"/>
                <w:spacing w:val="-8"/>
                <w:w w:val="110"/>
                <w:sz w:val="15"/>
              </w:rPr>
              <w:t> </w:t>
            </w:r>
            <w:r>
              <w:rPr>
                <w:color w:val="191919"/>
                <w:spacing w:val="-2"/>
                <w:w w:val="110"/>
                <w:sz w:val="15"/>
              </w:rPr>
              <w:t>XP, </w:t>
            </w:r>
            <w:r>
              <w:rPr>
                <w:color w:val="191919"/>
                <w:w w:val="110"/>
                <w:sz w:val="15"/>
              </w:rPr>
              <w:t>5% enchant book</w:t>
            </w:r>
          </w:p>
        </w:tc>
      </w:tr>
      <w:tr>
        <w:trPr>
          <w:trHeight w:val="571" w:hRule="atLeast"/>
        </w:trPr>
        <w:tc>
          <w:tcPr>
            <w:tcW w:w="1289" w:type="dxa"/>
            <w:shd w:val="clear" w:color="auto" w:fill="F4F6F9"/>
          </w:tcPr>
          <w:p>
            <w:pPr>
              <w:pStyle w:val="TableParagraph"/>
              <w:spacing w:before="1"/>
              <w:ind w:left="0"/>
              <w:rPr>
                <w:rFonts w:ascii="Arial"/>
                <w:b/>
                <w:sz w:val="13"/>
              </w:rPr>
            </w:pPr>
          </w:p>
          <w:p>
            <w:pPr>
              <w:pStyle w:val="TableParagraph"/>
              <w:spacing w:before="0"/>
              <w:rPr>
                <w:sz w:val="15"/>
              </w:rPr>
            </w:pPr>
            <w:r>
              <w:rPr>
                <w:color w:val="191919"/>
                <w:spacing w:val="-2"/>
                <w:w w:val="105"/>
                <w:sz w:val="15"/>
              </w:rPr>
              <w:t>Macholote</w:t>
            </w:r>
          </w:p>
        </w:tc>
        <w:tc>
          <w:tcPr>
            <w:tcW w:w="2371" w:type="dxa"/>
            <w:shd w:val="clear" w:color="auto" w:fill="F4F6F9"/>
          </w:tcPr>
          <w:p>
            <w:pPr>
              <w:pStyle w:val="TableParagraph"/>
              <w:spacing w:before="1"/>
              <w:ind w:left="0"/>
              <w:rPr>
                <w:rFonts w:ascii="Arial"/>
                <w:b/>
                <w:sz w:val="13"/>
              </w:rPr>
            </w:pPr>
          </w:p>
          <w:p>
            <w:pPr>
              <w:pStyle w:val="TableParagraph"/>
              <w:spacing w:before="0"/>
              <w:ind w:left="120"/>
              <w:rPr>
                <w:sz w:val="15"/>
              </w:rPr>
            </w:pPr>
            <w:r>
              <w:rPr>
                <w:color w:val="191919"/>
                <w:spacing w:val="-2"/>
                <w:w w:val="105"/>
                <w:sz w:val="15"/>
              </w:rPr>
              <w:t>LuMoreBossesAndMobs</w:t>
            </w:r>
          </w:p>
        </w:tc>
        <w:tc>
          <w:tcPr>
            <w:tcW w:w="4511" w:type="dxa"/>
            <w:shd w:val="clear" w:color="auto" w:fill="F4F6F9"/>
          </w:tcPr>
          <w:p>
            <w:pPr>
              <w:pStyle w:val="TableParagraph"/>
              <w:spacing w:before="1"/>
              <w:ind w:left="0"/>
              <w:rPr>
                <w:rFonts w:ascii="Arial"/>
                <w:b/>
                <w:sz w:val="13"/>
              </w:rPr>
            </w:pPr>
          </w:p>
          <w:p>
            <w:pPr>
              <w:pStyle w:val="TableParagraph"/>
              <w:spacing w:before="0"/>
              <w:ind w:left="116"/>
              <w:rPr>
                <w:sz w:val="15"/>
              </w:rPr>
            </w:pPr>
            <w:r>
              <w:rPr>
                <w:color w:val="191919"/>
                <w:spacing w:val="-5"/>
                <w:w w:val="105"/>
                <w:sz w:val="15"/>
              </w:rPr>
              <w:t>No</w:t>
            </w:r>
          </w:p>
        </w:tc>
        <w:tc>
          <w:tcPr>
            <w:tcW w:w="2365" w:type="dxa"/>
            <w:tcBorders>
              <w:right w:val="single" w:sz="2" w:space="0" w:color="DCDCDC"/>
            </w:tcBorders>
            <w:shd w:val="clear" w:color="auto" w:fill="F4F6F9"/>
          </w:tcPr>
          <w:p>
            <w:pPr>
              <w:pStyle w:val="TableParagraph"/>
              <w:spacing w:line="184" w:lineRule="auto" w:before="80"/>
              <w:ind w:left="122" w:right="81"/>
              <w:rPr>
                <w:sz w:val="15"/>
              </w:rPr>
            </w:pPr>
            <w:r>
              <w:rPr>
                <w:color w:val="191919"/>
                <w:w w:val="105"/>
                <w:sz w:val="15"/>
              </w:rPr>
              <w:t>Aquatic Protein Bars, fishing </w:t>
            </w:r>
            <w:r>
              <w:rPr>
                <w:color w:val="191919"/>
                <w:spacing w:val="-4"/>
                <w:w w:val="105"/>
                <w:sz w:val="15"/>
              </w:rPr>
              <w:t>loot</w:t>
            </w:r>
          </w:p>
        </w:tc>
      </w:tr>
      <w:tr>
        <w:trPr>
          <w:trHeight w:val="571" w:hRule="atLeast"/>
        </w:trPr>
        <w:tc>
          <w:tcPr>
            <w:tcW w:w="1289" w:type="dxa"/>
          </w:tcPr>
          <w:p>
            <w:pPr>
              <w:pStyle w:val="TableParagraph"/>
              <w:spacing w:line="184" w:lineRule="auto" w:before="80"/>
              <w:ind w:right="154"/>
              <w:rPr>
                <w:sz w:val="15"/>
              </w:rPr>
            </w:pPr>
            <w:r>
              <w:rPr>
                <w:color w:val="191919"/>
                <w:w w:val="105"/>
                <w:sz w:val="15"/>
              </w:rPr>
              <w:t>Mini Golems </w:t>
            </w:r>
            <w:r>
              <w:rPr>
                <w:color w:val="191919"/>
                <w:spacing w:val="-2"/>
                <w:w w:val="105"/>
                <w:sz w:val="15"/>
              </w:rPr>
              <w:t>(Bronze/Iron)</w:t>
            </w:r>
          </w:p>
        </w:tc>
        <w:tc>
          <w:tcPr>
            <w:tcW w:w="2371" w:type="dxa"/>
          </w:tcPr>
          <w:p>
            <w:pPr>
              <w:pStyle w:val="TableParagraph"/>
              <w:spacing w:before="1"/>
              <w:ind w:left="0"/>
              <w:rPr>
                <w:rFonts w:ascii="Arial"/>
                <w:b/>
                <w:sz w:val="13"/>
              </w:rPr>
            </w:pPr>
          </w:p>
          <w:p>
            <w:pPr>
              <w:pStyle w:val="TableParagraph"/>
              <w:spacing w:before="0"/>
              <w:ind w:left="120"/>
              <w:rPr>
                <w:sz w:val="15"/>
              </w:rPr>
            </w:pPr>
            <w:r>
              <w:rPr>
                <w:color w:val="191919"/>
                <w:spacing w:val="-2"/>
                <w:w w:val="105"/>
                <w:sz w:val="15"/>
              </w:rPr>
              <w:t>LuMoreBossesAndMobs</w:t>
            </w:r>
          </w:p>
        </w:tc>
        <w:tc>
          <w:tcPr>
            <w:tcW w:w="4511" w:type="dxa"/>
          </w:tcPr>
          <w:p>
            <w:pPr>
              <w:pStyle w:val="TableParagraph"/>
              <w:spacing w:before="1"/>
              <w:ind w:left="0"/>
              <w:rPr>
                <w:rFonts w:ascii="Arial"/>
                <w:b/>
                <w:sz w:val="13"/>
              </w:rPr>
            </w:pPr>
          </w:p>
          <w:p>
            <w:pPr>
              <w:pStyle w:val="TableParagraph"/>
              <w:spacing w:before="0"/>
              <w:ind w:left="116"/>
              <w:rPr>
                <w:sz w:val="15"/>
              </w:rPr>
            </w:pPr>
            <w:r>
              <w:rPr>
                <w:color w:val="191919"/>
                <w:spacing w:val="-5"/>
                <w:w w:val="105"/>
                <w:sz w:val="15"/>
              </w:rPr>
              <w:t>No</w:t>
            </w:r>
          </w:p>
        </w:tc>
        <w:tc>
          <w:tcPr>
            <w:tcW w:w="2365" w:type="dxa"/>
            <w:tcBorders>
              <w:right w:val="single" w:sz="2" w:space="0" w:color="DCDCDC"/>
            </w:tcBorders>
          </w:tcPr>
          <w:p>
            <w:pPr>
              <w:pStyle w:val="TableParagraph"/>
              <w:spacing w:line="184" w:lineRule="auto" w:before="80"/>
              <w:ind w:left="122" w:right="246"/>
              <w:rPr>
                <w:sz w:val="15"/>
              </w:rPr>
            </w:pPr>
            <w:r>
              <w:rPr>
                <w:color w:val="191919"/>
                <w:sz w:val="15"/>
              </w:rPr>
              <w:t>Bronze/Iron materials, </w:t>
            </w:r>
            <w:r>
              <w:rPr>
                <w:color w:val="191919"/>
                <w:w w:val="110"/>
                <w:sz w:val="15"/>
              </w:rPr>
              <w:t>golem components</w:t>
            </w:r>
          </w:p>
        </w:tc>
      </w:tr>
    </w:tbl>
    <w:p>
      <w:pPr>
        <w:pStyle w:val="BodyText"/>
        <w:spacing w:before="10"/>
        <w:rPr>
          <w:rFonts w:ascii="Arial"/>
          <w:b/>
          <w:sz w:val="21"/>
        </w:rPr>
      </w:pPr>
    </w:p>
    <w:p>
      <w:pPr>
        <w:spacing w:before="0"/>
        <w:ind w:left="115" w:right="0" w:firstLine="0"/>
        <w:jc w:val="left"/>
        <w:rPr>
          <w:rFonts w:ascii="Arial"/>
          <w:b/>
          <w:sz w:val="23"/>
        </w:rPr>
      </w:pPr>
      <w:r>
        <w:rPr>
          <w:rFonts w:ascii="Arial"/>
          <w:b/>
          <w:color w:val="2B5E89"/>
          <w:w w:val="120"/>
          <w:sz w:val="23"/>
        </w:rPr>
        <w:t>Tier</w:t>
      </w:r>
      <w:r>
        <w:rPr>
          <w:rFonts w:ascii="Arial"/>
          <w:b/>
          <w:color w:val="2B5E89"/>
          <w:spacing w:val="2"/>
          <w:w w:val="120"/>
          <w:sz w:val="23"/>
        </w:rPr>
        <w:t> </w:t>
      </w:r>
      <w:r>
        <w:rPr>
          <w:rFonts w:ascii="Arial"/>
          <w:b/>
          <w:color w:val="2B5E89"/>
          <w:w w:val="120"/>
          <w:sz w:val="23"/>
        </w:rPr>
        <w:t>2</w:t>
      </w:r>
      <w:r>
        <w:rPr>
          <w:rFonts w:ascii="Arial"/>
          <w:b/>
          <w:color w:val="2B5E89"/>
          <w:spacing w:val="3"/>
          <w:w w:val="120"/>
          <w:sz w:val="23"/>
        </w:rPr>
        <w:t> </w:t>
      </w:r>
      <w:r>
        <w:rPr>
          <w:rFonts w:ascii="Arial"/>
          <w:b/>
          <w:color w:val="2B5E89"/>
          <w:spacing w:val="-2"/>
          <w:w w:val="120"/>
          <w:sz w:val="23"/>
        </w:rPr>
        <w:t>Bosses</w:t>
      </w:r>
    </w:p>
    <w:p>
      <w:pPr>
        <w:pStyle w:val="BodyText"/>
        <w:spacing w:before="8"/>
        <w:rPr>
          <w:rFonts w:ascii="Arial"/>
          <w:b/>
          <w:sz w:val="5"/>
        </w:rPr>
      </w:pPr>
      <w:r>
        <w:rPr/>
        <mc:AlternateContent>
          <mc:Choice Requires="wps">
            <w:drawing>
              <wp:anchor distT="0" distB="0" distL="0" distR="0" allowOverlap="1" layoutInCell="1" locked="0" behindDoc="1" simplePos="0" relativeHeight="487975424">
                <wp:simplePos x="0" y="0"/>
                <wp:positionH relativeFrom="page">
                  <wp:posOffset>428625</wp:posOffset>
                </wp:positionH>
                <wp:positionV relativeFrom="paragraph">
                  <wp:posOffset>57146</wp:posOffset>
                </wp:positionV>
                <wp:extent cx="6693534" cy="7620"/>
                <wp:effectExtent l="0" t="0" r="0" b="0"/>
                <wp:wrapTopAndBottom/>
                <wp:docPr id="1582" name="Graphic 1582"/>
                <wp:cNvGraphicFramePr>
                  <a:graphicFrameLocks/>
                </wp:cNvGraphicFramePr>
                <a:graphic>
                  <a:graphicData uri="http://schemas.microsoft.com/office/word/2010/wordprocessingShape">
                    <wps:wsp>
                      <wps:cNvPr id="1582" name="Graphic 1582"/>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9693pt;width:527.039970pt;height:.575371pt;mso-position-horizontal-relative:page;mso-position-vertical-relative:paragraph;z-index:-15341056;mso-wrap-distance-left:0;mso-wrap-distance-right:0" id="docshape1582"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438"/>
        <w:gridCol w:w="2324"/>
        <w:gridCol w:w="4453"/>
        <w:gridCol w:w="2318"/>
      </w:tblGrid>
      <w:tr>
        <w:trPr>
          <w:trHeight w:val="377" w:hRule="atLeast"/>
        </w:trPr>
        <w:tc>
          <w:tcPr>
            <w:tcW w:w="10533" w:type="dxa"/>
            <w:gridSpan w:val="4"/>
            <w:tcBorders>
              <w:top w:val="nil"/>
              <w:left w:val="nil"/>
              <w:right w:val="nil"/>
            </w:tcBorders>
            <w:shd w:val="clear" w:color="auto" w:fill="19395B"/>
          </w:tcPr>
          <w:p>
            <w:pPr>
              <w:pStyle w:val="TableParagraph"/>
              <w:tabs>
                <w:tab w:pos="1548" w:val="left" w:leader="none"/>
                <w:tab w:pos="3878" w:val="left" w:leader="none"/>
                <w:tab w:pos="8326" w:val="left" w:leader="none"/>
              </w:tabs>
              <w:spacing w:before="101"/>
              <w:ind w:left="115"/>
              <w:rPr>
                <w:rFonts w:ascii="Arial"/>
                <w:b/>
                <w:sz w:val="15"/>
              </w:rPr>
            </w:pPr>
            <w:r>
              <w:rPr>
                <w:rFonts w:ascii="Arial"/>
                <w:b/>
                <w:color w:val="FFFFFF"/>
                <w:spacing w:val="-4"/>
                <w:w w:val="115"/>
                <w:sz w:val="15"/>
              </w:rPr>
              <w:t>Boss</w:t>
            </w:r>
            <w:r>
              <w:rPr>
                <w:rFonts w:ascii="Arial"/>
                <w:b/>
                <w:color w:val="FFFFFF"/>
                <w:sz w:val="15"/>
              </w:rPr>
              <w:tab/>
            </w:r>
            <w:r>
              <w:rPr>
                <w:rFonts w:ascii="Arial"/>
                <w:b/>
                <w:color w:val="FFFFFF"/>
                <w:w w:val="115"/>
                <w:sz w:val="15"/>
              </w:rPr>
              <w:t>Source</w:t>
            </w:r>
            <w:r>
              <w:rPr>
                <w:rFonts w:ascii="Arial"/>
                <w:b/>
                <w:color w:val="FFFFFF"/>
                <w:spacing w:val="-8"/>
                <w:w w:val="115"/>
                <w:sz w:val="15"/>
              </w:rPr>
              <w:t> </w:t>
            </w:r>
            <w:r>
              <w:rPr>
                <w:rFonts w:ascii="Arial"/>
                <w:b/>
                <w:color w:val="FFFFFF"/>
                <w:spacing w:val="-5"/>
                <w:w w:val="115"/>
                <w:sz w:val="15"/>
              </w:rPr>
              <w:t>Mod</w:t>
            </w:r>
            <w:r>
              <w:rPr>
                <w:rFonts w:ascii="Arial"/>
                <w:b/>
                <w:color w:val="FFFFFF"/>
                <w:sz w:val="15"/>
              </w:rPr>
              <w:tab/>
            </w:r>
            <w:r>
              <w:rPr>
                <w:rFonts w:ascii="Arial"/>
                <w:b/>
                <w:color w:val="FFFFFF"/>
                <w:w w:val="115"/>
                <w:sz w:val="15"/>
              </w:rPr>
              <w:t>Simply</w:t>
            </w:r>
            <w:r>
              <w:rPr>
                <w:rFonts w:ascii="Arial"/>
                <w:b/>
                <w:color w:val="FFFFFF"/>
                <w:spacing w:val="-5"/>
                <w:w w:val="115"/>
                <w:sz w:val="15"/>
              </w:rPr>
              <w:t> </w:t>
            </w:r>
            <w:r>
              <w:rPr>
                <w:rFonts w:ascii="Arial"/>
                <w:b/>
                <w:color w:val="FFFFFF"/>
                <w:w w:val="115"/>
                <w:sz w:val="15"/>
              </w:rPr>
              <w:t>Swords</w:t>
            </w:r>
            <w:r>
              <w:rPr>
                <w:rFonts w:ascii="Arial"/>
                <w:b/>
                <w:color w:val="FFFFFF"/>
                <w:spacing w:val="-4"/>
                <w:w w:val="115"/>
                <w:sz w:val="15"/>
              </w:rPr>
              <w:t> </w:t>
            </w:r>
            <w:r>
              <w:rPr>
                <w:rFonts w:ascii="Arial"/>
                <w:b/>
                <w:color w:val="FFFFFF"/>
                <w:spacing w:val="-2"/>
                <w:w w:val="115"/>
                <w:sz w:val="15"/>
              </w:rPr>
              <w:t>Unique</w:t>
            </w:r>
            <w:r>
              <w:rPr>
                <w:rFonts w:ascii="Arial"/>
                <w:b/>
                <w:color w:val="FFFFFF"/>
                <w:sz w:val="15"/>
              </w:rPr>
              <w:tab/>
            </w:r>
            <w:r>
              <w:rPr>
                <w:rFonts w:ascii="Arial"/>
                <w:b/>
                <w:color w:val="FFFFFF"/>
                <w:w w:val="115"/>
                <w:sz w:val="15"/>
              </w:rPr>
              <w:t>Key</w:t>
            </w:r>
            <w:r>
              <w:rPr>
                <w:rFonts w:ascii="Arial"/>
                <w:b/>
                <w:color w:val="FFFFFF"/>
                <w:spacing w:val="-2"/>
                <w:w w:val="115"/>
                <w:sz w:val="15"/>
              </w:rPr>
              <w:t> Drops</w:t>
            </w:r>
          </w:p>
        </w:tc>
      </w:tr>
      <w:tr>
        <w:trPr>
          <w:trHeight w:val="353" w:hRule="atLeast"/>
        </w:trPr>
        <w:tc>
          <w:tcPr>
            <w:tcW w:w="1438" w:type="dxa"/>
          </w:tcPr>
          <w:p>
            <w:pPr>
              <w:pStyle w:val="TableParagraph"/>
              <w:rPr>
                <w:sz w:val="15"/>
              </w:rPr>
            </w:pPr>
            <w:r>
              <w:rPr>
                <w:color w:val="191919"/>
                <w:w w:val="105"/>
                <w:sz w:val="15"/>
              </w:rPr>
              <w:t>Twilight </w:t>
            </w:r>
            <w:r>
              <w:rPr>
                <w:color w:val="191919"/>
                <w:spacing w:val="-4"/>
                <w:w w:val="105"/>
                <w:sz w:val="15"/>
              </w:rPr>
              <w:t>Naga</w:t>
            </w:r>
          </w:p>
        </w:tc>
        <w:tc>
          <w:tcPr>
            <w:tcW w:w="2324" w:type="dxa"/>
          </w:tcPr>
          <w:p>
            <w:pPr>
              <w:pStyle w:val="TableParagraph"/>
              <w:ind w:left="114"/>
              <w:rPr>
                <w:sz w:val="15"/>
              </w:rPr>
            </w:pPr>
            <w:r>
              <w:rPr>
                <w:color w:val="191919"/>
                <w:w w:val="105"/>
                <w:sz w:val="15"/>
              </w:rPr>
              <w:t>Twilight </w:t>
            </w:r>
            <w:r>
              <w:rPr>
                <w:color w:val="191919"/>
                <w:spacing w:val="-2"/>
                <w:w w:val="105"/>
                <w:sz w:val="15"/>
              </w:rPr>
              <w:t>Forest</w:t>
            </w:r>
          </w:p>
        </w:tc>
        <w:tc>
          <w:tcPr>
            <w:tcW w:w="4453" w:type="dxa"/>
          </w:tcPr>
          <w:p>
            <w:pPr>
              <w:pStyle w:val="TableParagraph"/>
              <w:ind w:left="120"/>
              <w:rPr>
                <w:sz w:val="15"/>
              </w:rPr>
            </w:pPr>
            <w:r>
              <w:rPr>
                <w:color w:val="191919"/>
                <w:w w:val="105"/>
                <w:sz w:val="15"/>
              </w:rPr>
              <w:t>Yes</w:t>
            </w:r>
            <w:r>
              <w:rPr>
                <w:color w:val="191919"/>
                <w:spacing w:val="-1"/>
                <w:w w:val="105"/>
                <w:sz w:val="15"/>
              </w:rPr>
              <w:t> </w:t>
            </w:r>
            <w:r>
              <w:rPr>
                <w:color w:val="191919"/>
                <w:w w:val="105"/>
                <w:sz w:val="15"/>
              </w:rPr>
              <w:t>— Agility </w:t>
            </w:r>
            <w:r>
              <w:rPr>
                <w:color w:val="191919"/>
                <w:spacing w:val="-2"/>
                <w:w w:val="105"/>
                <w:sz w:val="15"/>
              </w:rPr>
              <w:t>rapier/katana</w:t>
            </w:r>
          </w:p>
        </w:tc>
        <w:tc>
          <w:tcPr>
            <w:tcW w:w="2318" w:type="dxa"/>
            <w:tcBorders>
              <w:right w:val="single" w:sz="2" w:space="0" w:color="DCDCDC"/>
            </w:tcBorders>
          </w:tcPr>
          <w:p>
            <w:pPr>
              <w:pStyle w:val="TableParagraph"/>
              <w:ind w:left="115"/>
              <w:rPr>
                <w:sz w:val="15"/>
              </w:rPr>
            </w:pPr>
            <w:r>
              <w:rPr>
                <w:color w:val="191919"/>
                <w:w w:val="105"/>
                <w:sz w:val="15"/>
              </w:rPr>
              <w:t>Naga</w:t>
            </w:r>
            <w:r>
              <w:rPr>
                <w:color w:val="191919"/>
                <w:spacing w:val="3"/>
                <w:w w:val="105"/>
                <w:sz w:val="15"/>
              </w:rPr>
              <w:t> </w:t>
            </w:r>
            <w:r>
              <w:rPr>
                <w:color w:val="191919"/>
                <w:w w:val="105"/>
                <w:sz w:val="15"/>
              </w:rPr>
              <w:t>Scales,</w:t>
            </w:r>
            <w:r>
              <w:rPr>
                <w:color w:val="191919"/>
                <w:spacing w:val="3"/>
                <w:w w:val="105"/>
                <w:sz w:val="15"/>
              </w:rPr>
              <w:t> </w:t>
            </w:r>
            <w:r>
              <w:rPr>
                <w:color w:val="191919"/>
                <w:w w:val="105"/>
                <w:sz w:val="15"/>
              </w:rPr>
              <w:t>T2</w:t>
            </w:r>
            <w:r>
              <w:rPr>
                <w:color w:val="191919"/>
                <w:spacing w:val="3"/>
                <w:w w:val="105"/>
                <w:sz w:val="15"/>
              </w:rPr>
              <w:t> </w:t>
            </w:r>
            <w:r>
              <w:rPr>
                <w:color w:val="191919"/>
                <w:spacing w:val="-2"/>
                <w:w w:val="105"/>
                <w:sz w:val="15"/>
              </w:rPr>
              <w:t>materials</w:t>
            </w:r>
          </w:p>
        </w:tc>
      </w:tr>
      <w:tr>
        <w:trPr>
          <w:trHeight w:val="353" w:hRule="atLeast"/>
        </w:trPr>
        <w:tc>
          <w:tcPr>
            <w:tcW w:w="1438" w:type="dxa"/>
            <w:shd w:val="clear" w:color="auto" w:fill="F4F6F9"/>
          </w:tcPr>
          <w:p>
            <w:pPr>
              <w:pStyle w:val="TableParagraph"/>
              <w:rPr>
                <w:sz w:val="15"/>
              </w:rPr>
            </w:pPr>
            <w:r>
              <w:rPr>
                <w:color w:val="191919"/>
                <w:w w:val="105"/>
                <w:sz w:val="15"/>
              </w:rPr>
              <w:t>Twilight </w:t>
            </w:r>
            <w:r>
              <w:rPr>
                <w:color w:val="191919"/>
                <w:spacing w:val="-4"/>
                <w:w w:val="105"/>
                <w:sz w:val="15"/>
              </w:rPr>
              <w:t>Lich</w:t>
            </w:r>
          </w:p>
        </w:tc>
        <w:tc>
          <w:tcPr>
            <w:tcW w:w="2324" w:type="dxa"/>
            <w:shd w:val="clear" w:color="auto" w:fill="F4F6F9"/>
          </w:tcPr>
          <w:p>
            <w:pPr>
              <w:pStyle w:val="TableParagraph"/>
              <w:ind w:left="114"/>
              <w:rPr>
                <w:sz w:val="15"/>
              </w:rPr>
            </w:pPr>
            <w:r>
              <w:rPr>
                <w:color w:val="191919"/>
                <w:w w:val="105"/>
                <w:sz w:val="15"/>
              </w:rPr>
              <w:t>Twilight </w:t>
            </w:r>
            <w:r>
              <w:rPr>
                <w:color w:val="191919"/>
                <w:spacing w:val="-2"/>
                <w:w w:val="105"/>
                <w:sz w:val="15"/>
              </w:rPr>
              <w:t>Forest</w:t>
            </w:r>
          </w:p>
        </w:tc>
        <w:tc>
          <w:tcPr>
            <w:tcW w:w="4453" w:type="dxa"/>
            <w:shd w:val="clear" w:color="auto" w:fill="F4F6F9"/>
          </w:tcPr>
          <w:p>
            <w:pPr>
              <w:pStyle w:val="TableParagraph"/>
              <w:ind w:left="120"/>
              <w:rPr>
                <w:sz w:val="15"/>
              </w:rPr>
            </w:pPr>
            <w:r>
              <w:rPr>
                <w:color w:val="191919"/>
                <w:w w:val="105"/>
                <w:sz w:val="15"/>
              </w:rPr>
              <w:t>Yes</w:t>
            </w:r>
            <w:r>
              <w:rPr>
                <w:color w:val="191919"/>
                <w:spacing w:val="-6"/>
                <w:w w:val="105"/>
                <w:sz w:val="15"/>
              </w:rPr>
              <w:t> </w:t>
            </w:r>
            <w:r>
              <w:rPr>
                <w:color w:val="191919"/>
                <w:w w:val="105"/>
                <w:sz w:val="15"/>
              </w:rPr>
              <w:t>—</w:t>
            </w:r>
            <w:r>
              <w:rPr>
                <w:color w:val="191919"/>
                <w:spacing w:val="-6"/>
                <w:w w:val="105"/>
                <w:sz w:val="15"/>
              </w:rPr>
              <w:t> </w:t>
            </w:r>
            <w:r>
              <w:rPr>
                <w:color w:val="191919"/>
                <w:w w:val="105"/>
                <w:sz w:val="15"/>
              </w:rPr>
              <w:t>Soul</w:t>
            </w:r>
            <w:r>
              <w:rPr>
                <w:color w:val="191919"/>
                <w:spacing w:val="-6"/>
                <w:w w:val="105"/>
                <w:sz w:val="15"/>
              </w:rPr>
              <w:t> </w:t>
            </w:r>
            <w:r>
              <w:rPr>
                <w:color w:val="191919"/>
                <w:spacing w:val="-2"/>
                <w:w w:val="105"/>
                <w:sz w:val="15"/>
              </w:rPr>
              <w:t>scythe</w:t>
            </w:r>
          </w:p>
        </w:tc>
        <w:tc>
          <w:tcPr>
            <w:tcW w:w="2318" w:type="dxa"/>
            <w:tcBorders>
              <w:right w:val="single" w:sz="2" w:space="0" w:color="DCDCDC"/>
            </w:tcBorders>
            <w:shd w:val="clear" w:color="auto" w:fill="F4F6F9"/>
          </w:tcPr>
          <w:p>
            <w:pPr>
              <w:pStyle w:val="TableParagraph"/>
              <w:ind w:left="115"/>
              <w:rPr>
                <w:sz w:val="15"/>
              </w:rPr>
            </w:pPr>
            <w:r>
              <w:rPr>
                <w:color w:val="191919"/>
                <w:w w:val="105"/>
                <w:sz w:val="15"/>
              </w:rPr>
              <w:t>Lich</w:t>
            </w:r>
            <w:r>
              <w:rPr>
                <w:color w:val="191919"/>
                <w:spacing w:val="2"/>
                <w:w w:val="105"/>
                <w:sz w:val="15"/>
              </w:rPr>
              <w:t> </w:t>
            </w:r>
            <w:r>
              <w:rPr>
                <w:color w:val="191919"/>
                <w:w w:val="105"/>
                <w:sz w:val="15"/>
              </w:rPr>
              <w:t>Scepter,</w:t>
            </w:r>
            <w:r>
              <w:rPr>
                <w:color w:val="191919"/>
                <w:spacing w:val="2"/>
                <w:w w:val="105"/>
                <w:sz w:val="15"/>
              </w:rPr>
              <w:t> </w:t>
            </w:r>
            <w:r>
              <w:rPr>
                <w:color w:val="191919"/>
                <w:w w:val="105"/>
                <w:sz w:val="15"/>
              </w:rPr>
              <w:t>T2</w:t>
            </w:r>
            <w:r>
              <w:rPr>
                <w:color w:val="191919"/>
                <w:spacing w:val="2"/>
                <w:w w:val="105"/>
                <w:sz w:val="15"/>
              </w:rPr>
              <w:t> </w:t>
            </w:r>
            <w:r>
              <w:rPr>
                <w:color w:val="191919"/>
                <w:spacing w:val="-2"/>
                <w:w w:val="105"/>
                <w:sz w:val="15"/>
              </w:rPr>
              <w:t>materials</w:t>
            </w:r>
          </w:p>
        </w:tc>
      </w:tr>
      <w:tr>
        <w:trPr>
          <w:trHeight w:val="353" w:hRule="atLeast"/>
        </w:trPr>
        <w:tc>
          <w:tcPr>
            <w:tcW w:w="1438" w:type="dxa"/>
          </w:tcPr>
          <w:p>
            <w:pPr>
              <w:pStyle w:val="TableParagraph"/>
              <w:rPr>
                <w:sz w:val="15"/>
              </w:rPr>
            </w:pPr>
            <w:r>
              <w:rPr>
                <w:color w:val="191919"/>
                <w:w w:val="105"/>
                <w:sz w:val="15"/>
              </w:rPr>
              <w:t>Twilight</w:t>
            </w:r>
            <w:r>
              <w:rPr>
                <w:color w:val="191919"/>
                <w:spacing w:val="-2"/>
                <w:w w:val="110"/>
                <w:sz w:val="15"/>
              </w:rPr>
              <w:t> Hydra</w:t>
            </w:r>
          </w:p>
        </w:tc>
        <w:tc>
          <w:tcPr>
            <w:tcW w:w="2324" w:type="dxa"/>
          </w:tcPr>
          <w:p>
            <w:pPr>
              <w:pStyle w:val="TableParagraph"/>
              <w:ind w:left="114"/>
              <w:rPr>
                <w:sz w:val="15"/>
              </w:rPr>
            </w:pPr>
            <w:r>
              <w:rPr>
                <w:color w:val="191919"/>
                <w:w w:val="105"/>
                <w:sz w:val="15"/>
              </w:rPr>
              <w:t>Twilight </w:t>
            </w:r>
            <w:r>
              <w:rPr>
                <w:color w:val="191919"/>
                <w:spacing w:val="-2"/>
                <w:w w:val="105"/>
                <w:sz w:val="15"/>
              </w:rPr>
              <w:t>Forest</w:t>
            </w:r>
          </w:p>
        </w:tc>
        <w:tc>
          <w:tcPr>
            <w:tcW w:w="4453" w:type="dxa"/>
          </w:tcPr>
          <w:p>
            <w:pPr>
              <w:pStyle w:val="TableParagraph"/>
              <w:ind w:left="120"/>
              <w:rPr>
                <w:sz w:val="15"/>
              </w:rPr>
            </w:pPr>
            <w:r>
              <w:rPr>
                <w:color w:val="191919"/>
                <w:w w:val="105"/>
                <w:sz w:val="15"/>
              </w:rPr>
              <w:t>Yes</w:t>
            </w:r>
            <w:r>
              <w:rPr>
                <w:color w:val="191919"/>
                <w:spacing w:val="-8"/>
                <w:w w:val="105"/>
                <w:sz w:val="15"/>
              </w:rPr>
              <w:t> </w:t>
            </w:r>
            <w:r>
              <w:rPr>
                <w:color w:val="191919"/>
                <w:w w:val="105"/>
                <w:sz w:val="15"/>
              </w:rPr>
              <w:t>—</w:t>
            </w:r>
            <w:r>
              <w:rPr>
                <w:color w:val="191919"/>
                <w:spacing w:val="-7"/>
                <w:w w:val="105"/>
                <w:sz w:val="15"/>
              </w:rPr>
              <w:t> </w:t>
            </w:r>
            <w:r>
              <w:rPr>
                <w:color w:val="191919"/>
                <w:w w:val="105"/>
                <w:sz w:val="15"/>
              </w:rPr>
              <w:t>Fire</w:t>
            </w:r>
            <w:r>
              <w:rPr>
                <w:color w:val="191919"/>
                <w:spacing w:val="-7"/>
                <w:w w:val="105"/>
                <w:sz w:val="15"/>
              </w:rPr>
              <w:t> </w:t>
            </w:r>
            <w:r>
              <w:rPr>
                <w:color w:val="191919"/>
                <w:spacing w:val="-2"/>
                <w:w w:val="105"/>
                <w:sz w:val="15"/>
              </w:rPr>
              <w:t>greathammer</w:t>
            </w:r>
          </w:p>
        </w:tc>
        <w:tc>
          <w:tcPr>
            <w:tcW w:w="2318" w:type="dxa"/>
            <w:tcBorders>
              <w:right w:val="single" w:sz="2" w:space="0" w:color="DCDCDC"/>
            </w:tcBorders>
          </w:tcPr>
          <w:p>
            <w:pPr>
              <w:pStyle w:val="TableParagraph"/>
              <w:ind w:left="115"/>
              <w:rPr>
                <w:sz w:val="15"/>
              </w:rPr>
            </w:pPr>
            <w:r>
              <w:rPr>
                <w:color w:val="191919"/>
                <w:spacing w:val="-2"/>
                <w:w w:val="110"/>
                <w:sz w:val="15"/>
              </w:rPr>
              <w:t>Hydra</w:t>
            </w:r>
            <w:r>
              <w:rPr>
                <w:color w:val="191919"/>
                <w:spacing w:val="-4"/>
                <w:w w:val="110"/>
                <w:sz w:val="15"/>
              </w:rPr>
              <w:t> </w:t>
            </w:r>
            <w:r>
              <w:rPr>
                <w:color w:val="191919"/>
                <w:spacing w:val="-2"/>
                <w:w w:val="110"/>
                <w:sz w:val="15"/>
              </w:rPr>
              <w:t>Blood,</w:t>
            </w:r>
            <w:r>
              <w:rPr>
                <w:color w:val="191919"/>
                <w:spacing w:val="-3"/>
                <w:w w:val="110"/>
                <w:sz w:val="15"/>
              </w:rPr>
              <w:t> </w:t>
            </w:r>
            <w:r>
              <w:rPr>
                <w:color w:val="191919"/>
                <w:spacing w:val="-2"/>
                <w:w w:val="110"/>
                <w:sz w:val="15"/>
              </w:rPr>
              <w:t>T2</w:t>
            </w:r>
            <w:r>
              <w:rPr>
                <w:color w:val="191919"/>
                <w:spacing w:val="-3"/>
                <w:w w:val="110"/>
                <w:sz w:val="15"/>
              </w:rPr>
              <w:t> </w:t>
            </w:r>
            <w:r>
              <w:rPr>
                <w:color w:val="191919"/>
                <w:spacing w:val="-2"/>
                <w:w w:val="110"/>
                <w:sz w:val="15"/>
              </w:rPr>
              <w:t>materials</w:t>
            </w:r>
          </w:p>
        </w:tc>
      </w:tr>
      <w:tr>
        <w:trPr>
          <w:trHeight w:val="571" w:hRule="atLeast"/>
        </w:trPr>
        <w:tc>
          <w:tcPr>
            <w:tcW w:w="1438" w:type="dxa"/>
            <w:shd w:val="clear" w:color="auto" w:fill="F4F6F9"/>
          </w:tcPr>
          <w:p>
            <w:pPr>
              <w:pStyle w:val="TableParagraph"/>
              <w:spacing w:line="184" w:lineRule="auto" w:before="80"/>
              <w:ind w:right="184"/>
              <w:rPr>
                <w:sz w:val="15"/>
              </w:rPr>
            </w:pPr>
            <w:r>
              <w:rPr>
                <w:color w:val="191919"/>
                <w:spacing w:val="-2"/>
                <w:w w:val="105"/>
                <w:sz w:val="15"/>
              </w:rPr>
              <w:t>Twilight</w:t>
            </w:r>
            <w:r>
              <w:rPr>
                <w:color w:val="191919"/>
                <w:spacing w:val="-10"/>
                <w:w w:val="105"/>
                <w:sz w:val="15"/>
              </w:rPr>
              <w:t> </w:t>
            </w:r>
            <w:r>
              <w:rPr>
                <w:color w:val="191919"/>
                <w:spacing w:val="-2"/>
                <w:w w:val="105"/>
                <w:sz w:val="15"/>
              </w:rPr>
              <w:t>Ur- Ghast</w:t>
            </w:r>
          </w:p>
        </w:tc>
        <w:tc>
          <w:tcPr>
            <w:tcW w:w="2324" w:type="dxa"/>
            <w:shd w:val="clear" w:color="auto" w:fill="F4F6F9"/>
          </w:tcPr>
          <w:p>
            <w:pPr>
              <w:pStyle w:val="TableParagraph"/>
              <w:spacing w:before="1"/>
              <w:ind w:left="0"/>
              <w:rPr>
                <w:rFonts w:ascii="Arial"/>
                <w:b/>
                <w:sz w:val="13"/>
              </w:rPr>
            </w:pPr>
          </w:p>
          <w:p>
            <w:pPr>
              <w:pStyle w:val="TableParagraph"/>
              <w:spacing w:before="0"/>
              <w:ind w:left="114"/>
              <w:rPr>
                <w:sz w:val="15"/>
              </w:rPr>
            </w:pPr>
            <w:r>
              <w:rPr>
                <w:color w:val="191919"/>
                <w:w w:val="105"/>
                <w:sz w:val="15"/>
              </w:rPr>
              <w:t>Twilight </w:t>
            </w:r>
            <w:r>
              <w:rPr>
                <w:color w:val="191919"/>
                <w:spacing w:val="-2"/>
                <w:w w:val="105"/>
                <w:sz w:val="15"/>
              </w:rPr>
              <w:t>Forest</w:t>
            </w:r>
          </w:p>
        </w:tc>
        <w:tc>
          <w:tcPr>
            <w:tcW w:w="4453" w:type="dxa"/>
            <w:shd w:val="clear" w:color="auto" w:fill="F4F6F9"/>
          </w:tcPr>
          <w:p>
            <w:pPr>
              <w:pStyle w:val="TableParagraph"/>
              <w:spacing w:before="1"/>
              <w:ind w:left="0"/>
              <w:rPr>
                <w:rFonts w:ascii="Arial"/>
                <w:b/>
                <w:sz w:val="13"/>
              </w:rPr>
            </w:pPr>
          </w:p>
          <w:p>
            <w:pPr>
              <w:pStyle w:val="TableParagraph"/>
              <w:spacing w:before="0"/>
              <w:ind w:left="120"/>
              <w:rPr>
                <w:sz w:val="15"/>
              </w:rPr>
            </w:pPr>
            <w:r>
              <w:rPr>
                <w:color w:val="191919"/>
                <w:w w:val="105"/>
                <w:sz w:val="15"/>
              </w:rPr>
              <w:t>Yes</w:t>
            </w:r>
            <w:r>
              <w:rPr>
                <w:color w:val="191919"/>
                <w:spacing w:val="-4"/>
                <w:w w:val="105"/>
                <w:sz w:val="15"/>
              </w:rPr>
              <w:t> </w:t>
            </w:r>
            <w:r>
              <w:rPr>
                <w:color w:val="191919"/>
                <w:w w:val="105"/>
                <w:sz w:val="15"/>
              </w:rPr>
              <w:t>—</w:t>
            </w:r>
            <w:r>
              <w:rPr>
                <w:color w:val="191919"/>
                <w:spacing w:val="-3"/>
                <w:w w:val="105"/>
                <w:sz w:val="15"/>
              </w:rPr>
              <w:t> </w:t>
            </w:r>
            <w:r>
              <w:rPr>
                <w:color w:val="191919"/>
                <w:w w:val="105"/>
                <w:sz w:val="15"/>
              </w:rPr>
              <w:t>Spectral</w:t>
            </w:r>
            <w:r>
              <w:rPr>
                <w:color w:val="191919"/>
                <w:spacing w:val="-3"/>
                <w:w w:val="105"/>
                <w:sz w:val="15"/>
              </w:rPr>
              <w:t> </w:t>
            </w:r>
            <w:r>
              <w:rPr>
                <w:color w:val="191919"/>
                <w:spacing w:val="-2"/>
                <w:w w:val="105"/>
                <w:sz w:val="15"/>
              </w:rPr>
              <w:t>weapon</w:t>
            </w:r>
          </w:p>
        </w:tc>
        <w:tc>
          <w:tcPr>
            <w:tcW w:w="2318" w:type="dxa"/>
            <w:tcBorders>
              <w:right w:val="single" w:sz="2" w:space="0" w:color="DCDCDC"/>
            </w:tcBorders>
            <w:shd w:val="clear" w:color="auto" w:fill="F4F6F9"/>
          </w:tcPr>
          <w:p>
            <w:pPr>
              <w:pStyle w:val="TableParagraph"/>
              <w:spacing w:before="1"/>
              <w:ind w:left="0"/>
              <w:rPr>
                <w:rFonts w:ascii="Arial"/>
                <w:b/>
                <w:sz w:val="13"/>
              </w:rPr>
            </w:pPr>
          </w:p>
          <w:p>
            <w:pPr>
              <w:pStyle w:val="TableParagraph"/>
              <w:spacing w:before="0"/>
              <w:ind w:left="115"/>
              <w:rPr>
                <w:sz w:val="15"/>
              </w:rPr>
            </w:pPr>
            <w:r>
              <w:rPr>
                <w:color w:val="191919"/>
                <w:w w:val="105"/>
                <w:sz w:val="15"/>
              </w:rPr>
              <w:t>Fiery</w:t>
            </w:r>
            <w:r>
              <w:rPr>
                <w:color w:val="191919"/>
                <w:spacing w:val="2"/>
                <w:w w:val="105"/>
                <w:sz w:val="15"/>
              </w:rPr>
              <w:t> </w:t>
            </w:r>
            <w:r>
              <w:rPr>
                <w:color w:val="191919"/>
                <w:w w:val="105"/>
                <w:sz w:val="15"/>
              </w:rPr>
              <w:t>Tears,</w:t>
            </w:r>
            <w:r>
              <w:rPr>
                <w:color w:val="191919"/>
                <w:spacing w:val="3"/>
                <w:w w:val="105"/>
                <w:sz w:val="15"/>
              </w:rPr>
              <w:t> </w:t>
            </w:r>
            <w:r>
              <w:rPr>
                <w:color w:val="191919"/>
                <w:w w:val="105"/>
                <w:sz w:val="15"/>
              </w:rPr>
              <w:t>T2</w:t>
            </w:r>
            <w:r>
              <w:rPr>
                <w:color w:val="191919"/>
                <w:spacing w:val="3"/>
                <w:w w:val="105"/>
                <w:sz w:val="15"/>
              </w:rPr>
              <w:t> </w:t>
            </w:r>
            <w:r>
              <w:rPr>
                <w:color w:val="191919"/>
                <w:spacing w:val="-2"/>
                <w:w w:val="105"/>
                <w:sz w:val="15"/>
              </w:rPr>
              <w:t>materials</w:t>
            </w:r>
          </w:p>
        </w:tc>
      </w:tr>
      <w:tr>
        <w:trPr>
          <w:trHeight w:val="571" w:hRule="atLeast"/>
        </w:trPr>
        <w:tc>
          <w:tcPr>
            <w:tcW w:w="1438" w:type="dxa"/>
          </w:tcPr>
          <w:p>
            <w:pPr>
              <w:pStyle w:val="TableParagraph"/>
              <w:spacing w:line="184" w:lineRule="auto" w:before="80"/>
              <w:ind w:right="184"/>
              <w:rPr>
                <w:sz w:val="15"/>
              </w:rPr>
            </w:pPr>
            <w:r>
              <w:rPr>
                <w:color w:val="191919"/>
                <w:w w:val="105"/>
                <w:sz w:val="15"/>
              </w:rPr>
              <w:t>Blue</w:t>
            </w:r>
            <w:r>
              <w:rPr>
                <w:color w:val="191919"/>
                <w:spacing w:val="-12"/>
                <w:w w:val="105"/>
                <w:sz w:val="15"/>
              </w:rPr>
              <w:t> </w:t>
            </w:r>
            <w:r>
              <w:rPr>
                <w:color w:val="191919"/>
                <w:w w:val="105"/>
                <w:sz w:val="15"/>
              </w:rPr>
              <w:t>Skies </w:t>
            </w:r>
            <w:r>
              <w:rPr>
                <w:color w:val="191919"/>
                <w:spacing w:val="-2"/>
                <w:w w:val="105"/>
                <w:sz w:val="15"/>
              </w:rPr>
              <w:t>bosses</w:t>
            </w:r>
          </w:p>
        </w:tc>
        <w:tc>
          <w:tcPr>
            <w:tcW w:w="2324" w:type="dxa"/>
          </w:tcPr>
          <w:p>
            <w:pPr>
              <w:pStyle w:val="TableParagraph"/>
              <w:spacing w:before="1"/>
              <w:ind w:left="0"/>
              <w:rPr>
                <w:rFonts w:ascii="Arial"/>
                <w:b/>
                <w:sz w:val="13"/>
              </w:rPr>
            </w:pPr>
          </w:p>
          <w:p>
            <w:pPr>
              <w:pStyle w:val="TableParagraph"/>
              <w:spacing w:before="0"/>
              <w:ind w:left="114"/>
              <w:rPr>
                <w:sz w:val="15"/>
              </w:rPr>
            </w:pPr>
            <w:r>
              <w:rPr>
                <w:color w:val="191919"/>
                <w:w w:val="105"/>
                <w:sz w:val="15"/>
              </w:rPr>
              <w:t>Blue</w:t>
            </w:r>
            <w:r>
              <w:rPr>
                <w:color w:val="191919"/>
                <w:spacing w:val="-1"/>
                <w:w w:val="105"/>
                <w:sz w:val="15"/>
              </w:rPr>
              <w:t> </w:t>
            </w:r>
            <w:r>
              <w:rPr>
                <w:color w:val="191919"/>
                <w:spacing w:val="-2"/>
                <w:w w:val="105"/>
                <w:sz w:val="15"/>
              </w:rPr>
              <w:t>Skies</w:t>
            </w:r>
          </w:p>
        </w:tc>
        <w:tc>
          <w:tcPr>
            <w:tcW w:w="4453" w:type="dxa"/>
          </w:tcPr>
          <w:p>
            <w:pPr>
              <w:pStyle w:val="TableParagraph"/>
              <w:spacing w:before="1"/>
              <w:ind w:left="0"/>
              <w:rPr>
                <w:rFonts w:ascii="Arial"/>
                <w:b/>
                <w:sz w:val="13"/>
              </w:rPr>
            </w:pPr>
          </w:p>
          <w:p>
            <w:pPr>
              <w:pStyle w:val="TableParagraph"/>
              <w:spacing w:before="0"/>
              <w:ind w:left="120"/>
              <w:rPr>
                <w:sz w:val="15"/>
              </w:rPr>
            </w:pPr>
            <w:r>
              <w:rPr>
                <w:color w:val="191919"/>
                <w:w w:val="105"/>
                <w:sz w:val="15"/>
              </w:rPr>
              <w:t>Yes</w:t>
            </w:r>
            <w:r>
              <w:rPr>
                <w:color w:val="191919"/>
                <w:spacing w:val="-1"/>
                <w:w w:val="105"/>
                <w:sz w:val="15"/>
              </w:rPr>
              <w:t> </w:t>
            </w:r>
            <w:r>
              <w:rPr>
                <w:color w:val="191919"/>
                <w:w w:val="105"/>
                <w:sz w:val="15"/>
              </w:rPr>
              <w:t>—</w:t>
            </w:r>
            <w:r>
              <w:rPr>
                <w:color w:val="191919"/>
                <w:spacing w:val="-1"/>
                <w:w w:val="105"/>
                <w:sz w:val="15"/>
              </w:rPr>
              <w:t> </w:t>
            </w:r>
            <w:r>
              <w:rPr>
                <w:color w:val="191919"/>
                <w:w w:val="105"/>
                <w:sz w:val="15"/>
              </w:rPr>
              <w:t>Elemental</w:t>
            </w:r>
            <w:r>
              <w:rPr>
                <w:color w:val="191919"/>
                <w:spacing w:val="-1"/>
                <w:w w:val="105"/>
                <w:sz w:val="15"/>
              </w:rPr>
              <w:t> </w:t>
            </w:r>
            <w:r>
              <w:rPr>
                <w:color w:val="191919"/>
                <w:spacing w:val="-2"/>
                <w:w w:val="105"/>
                <w:sz w:val="15"/>
              </w:rPr>
              <w:t>themed</w:t>
            </w:r>
          </w:p>
        </w:tc>
        <w:tc>
          <w:tcPr>
            <w:tcW w:w="2318" w:type="dxa"/>
            <w:tcBorders>
              <w:right w:val="single" w:sz="2" w:space="0" w:color="DCDCDC"/>
            </w:tcBorders>
          </w:tcPr>
          <w:p>
            <w:pPr>
              <w:pStyle w:val="TableParagraph"/>
              <w:spacing w:before="1"/>
              <w:ind w:left="0"/>
              <w:rPr>
                <w:rFonts w:ascii="Arial"/>
                <w:b/>
                <w:sz w:val="13"/>
              </w:rPr>
            </w:pPr>
          </w:p>
          <w:p>
            <w:pPr>
              <w:pStyle w:val="TableParagraph"/>
              <w:spacing w:before="0"/>
              <w:ind w:left="115"/>
              <w:rPr>
                <w:sz w:val="15"/>
              </w:rPr>
            </w:pPr>
            <w:r>
              <w:rPr>
                <w:color w:val="191919"/>
                <w:w w:val="105"/>
                <w:sz w:val="15"/>
              </w:rPr>
              <w:t>Per-boss</w:t>
            </w:r>
            <w:r>
              <w:rPr>
                <w:color w:val="191919"/>
                <w:spacing w:val="-2"/>
                <w:w w:val="105"/>
                <w:sz w:val="15"/>
              </w:rPr>
              <w:t> </w:t>
            </w:r>
            <w:r>
              <w:rPr>
                <w:color w:val="191919"/>
                <w:w w:val="105"/>
                <w:sz w:val="15"/>
              </w:rPr>
              <w:t>elemental</w:t>
            </w:r>
            <w:r>
              <w:rPr>
                <w:color w:val="191919"/>
                <w:spacing w:val="-2"/>
                <w:w w:val="105"/>
                <w:sz w:val="15"/>
              </w:rPr>
              <w:t> </w:t>
            </w:r>
            <w:r>
              <w:rPr>
                <w:color w:val="191919"/>
                <w:spacing w:val="-4"/>
                <w:w w:val="105"/>
                <w:sz w:val="15"/>
              </w:rPr>
              <w:t>drops</w:t>
            </w:r>
          </w:p>
        </w:tc>
      </w:tr>
      <w:tr>
        <w:trPr>
          <w:trHeight w:val="353" w:hRule="atLeast"/>
        </w:trPr>
        <w:tc>
          <w:tcPr>
            <w:tcW w:w="1438" w:type="dxa"/>
            <w:shd w:val="clear" w:color="auto" w:fill="F4F6F9"/>
          </w:tcPr>
          <w:p>
            <w:pPr>
              <w:pStyle w:val="TableParagraph"/>
              <w:rPr>
                <w:sz w:val="15"/>
              </w:rPr>
            </w:pPr>
            <w:r>
              <w:rPr>
                <w:color w:val="191919"/>
                <w:w w:val="105"/>
                <w:sz w:val="15"/>
              </w:rPr>
              <w:t>Aether</w:t>
            </w:r>
            <w:r>
              <w:rPr>
                <w:color w:val="191919"/>
                <w:spacing w:val="13"/>
                <w:w w:val="105"/>
                <w:sz w:val="15"/>
              </w:rPr>
              <w:t> </w:t>
            </w:r>
            <w:r>
              <w:rPr>
                <w:color w:val="191919"/>
                <w:spacing w:val="-2"/>
                <w:w w:val="105"/>
                <w:sz w:val="15"/>
              </w:rPr>
              <w:t>bosses</w:t>
            </w:r>
          </w:p>
        </w:tc>
        <w:tc>
          <w:tcPr>
            <w:tcW w:w="2324" w:type="dxa"/>
            <w:shd w:val="clear" w:color="auto" w:fill="F4F6F9"/>
          </w:tcPr>
          <w:p>
            <w:pPr>
              <w:pStyle w:val="TableParagraph"/>
              <w:ind w:left="114"/>
              <w:rPr>
                <w:sz w:val="15"/>
              </w:rPr>
            </w:pPr>
            <w:r>
              <w:rPr>
                <w:color w:val="191919"/>
                <w:w w:val="105"/>
                <w:sz w:val="15"/>
              </w:rPr>
              <w:t>The</w:t>
            </w:r>
            <w:r>
              <w:rPr>
                <w:color w:val="191919"/>
                <w:spacing w:val="-3"/>
                <w:w w:val="105"/>
                <w:sz w:val="15"/>
              </w:rPr>
              <w:t> </w:t>
            </w:r>
            <w:r>
              <w:rPr>
                <w:color w:val="191919"/>
                <w:spacing w:val="-2"/>
                <w:w w:val="105"/>
                <w:sz w:val="15"/>
              </w:rPr>
              <w:t>Aether</w:t>
            </w:r>
          </w:p>
        </w:tc>
        <w:tc>
          <w:tcPr>
            <w:tcW w:w="4453" w:type="dxa"/>
            <w:shd w:val="clear" w:color="auto" w:fill="F4F6F9"/>
          </w:tcPr>
          <w:p>
            <w:pPr>
              <w:pStyle w:val="TableParagraph"/>
              <w:ind w:left="120"/>
              <w:rPr>
                <w:sz w:val="15"/>
              </w:rPr>
            </w:pPr>
            <w:r>
              <w:rPr>
                <w:color w:val="191919"/>
                <w:sz w:val="15"/>
              </w:rPr>
              <w:t>Yes</w:t>
            </w:r>
            <w:r>
              <w:rPr>
                <w:color w:val="191919"/>
                <w:spacing w:val="3"/>
                <w:sz w:val="15"/>
              </w:rPr>
              <w:t> </w:t>
            </w:r>
            <w:r>
              <w:rPr>
                <w:color w:val="191919"/>
                <w:sz w:val="15"/>
              </w:rPr>
              <w:t>—</w:t>
            </w:r>
            <w:r>
              <w:rPr>
                <w:color w:val="191919"/>
                <w:spacing w:val="3"/>
                <w:sz w:val="15"/>
              </w:rPr>
              <w:t> </w:t>
            </w:r>
            <w:r>
              <w:rPr>
                <w:color w:val="191919"/>
                <w:spacing w:val="-2"/>
                <w:sz w:val="15"/>
              </w:rPr>
              <w:t>Wind/lightning</w:t>
            </w:r>
          </w:p>
        </w:tc>
        <w:tc>
          <w:tcPr>
            <w:tcW w:w="2318" w:type="dxa"/>
            <w:tcBorders>
              <w:right w:val="single" w:sz="2" w:space="0" w:color="DCDCDC"/>
            </w:tcBorders>
            <w:shd w:val="clear" w:color="auto" w:fill="F4F6F9"/>
          </w:tcPr>
          <w:p>
            <w:pPr>
              <w:pStyle w:val="TableParagraph"/>
              <w:ind w:left="115"/>
              <w:rPr>
                <w:sz w:val="15"/>
              </w:rPr>
            </w:pPr>
            <w:r>
              <w:rPr>
                <w:color w:val="191919"/>
                <w:spacing w:val="2"/>
                <w:sz w:val="15"/>
              </w:rPr>
              <w:t>Aether-exclusive</w:t>
            </w:r>
            <w:r>
              <w:rPr>
                <w:color w:val="191919"/>
                <w:spacing w:val="45"/>
                <w:sz w:val="15"/>
              </w:rPr>
              <w:t> </w:t>
            </w:r>
            <w:r>
              <w:rPr>
                <w:color w:val="191919"/>
                <w:spacing w:val="-2"/>
                <w:sz w:val="15"/>
              </w:rPr>
              <w:t>materials</w:t>
            </w:r>
          </w:p>
        </w:tc>
      </w:tr>
      <w:tr>
        <w:trPr>
          <w:trHeight w:val="571" w:hRule="atLeast"/>
        </w:trPr>
        <w:tc>
          <w:tcPr>
            <w:tcW w:w="1438" w:type="dxa"/>
          </w:tcPr>
          <w:p>
            <w:pPr>
              <w:pStyle w:val="TableParagraph"/>
              <w:spacing w:line="184" w:lineRule="auto" w:before="80"/>
              <w:ind w:right="524"/>
              <w:rPr>
                <w:sz w:val="15"/>
              </w:rPr>
            </w:pPr>
            <w:r>
              <w:rPr>
                <w:color w:val="191919"/>
                <w:spacing w:val="-2"/>
                <w:w w:val="110"/>
                <w:sz w:val="15"/>
              </w:rPr>
              <w:t>Corrupted Enderman</w:t>
            </w:r>
          </w:p>
        </w:tc>
        <w:tc>
          <w:tcPr>
            <w:tcW w:w="2324" w:type="dxa"/>
          </w:tcPr>
          <w:p>
            <w:pPr>
              <w:pStyle w:val="TableParagraph"/>
              <w:spacing w:before="1"/>
              <w:ind w:left="0"/>
              <w:rPr>
                <w:rFonts w:ascii="Arial"/>
                <w:b/>
                <w:sz w:val="13"/>
              </w:rPr>
            </w:pPr>
          </w:p>
          <w:p>
            <w:pPr>
              <w:pStyle w:val="TableParagraph"/>
              <w:spacing w:before="0"/>
              <w:ind w:left="114"/>
              <w:rPr>
                <w:sz w:val="15"/>
              </w:rPr>
            </w:pPr>
            <w:r>
              <w:rPr>
                <w:color w:val="191919"/>
                <w:spacing w:val="-2"/>
                <w:w w:val="105"/>
                <w:sz w:val="15"/>
              </w:rPr>
              <w:t>Ultris</w:t>
            </w:r>
          </w:p>
        </w:tc>
        <w:tc>
          <w:tcPr>
            <w:tcW w:w="4453" w:type="dxa"/>
          </w:tcPr>
          <w:p>
            <w:pPr>
              <w:pStyle w:val="TableParagraph"/>
              <w:spacing w:before="1"/>
              <w:ind w:left="0"/>
              <w:rPr>
                <w:rFonts w:ascii="Arial"/>
                <w:b/>
                <w:sz w:val="13"/>
              </w:rPr>
            </w:pPr>
          </w:p>
          <w:p>
            <w:pPr>
              <w:pStyle w:val="TableParagraph"/>
              <w:spacing w:before="0"/>
              <w:ind w:left="120"/>
              <w:rPr>
                <w:sz w:val="15"/>
              </w:rPr>
            </w:pPr>
            <w:r>
              <w:rPr>
                <w:color w:val="191919"/>
                <w:w w:val="105"/>
                <w:sz w:val="15"/>
              </w:rPr>
              <w:t>Yes</w:t>
            </w:r>
            <w:r>
              <w:rPr>
                <w:color w:val="191919"/>
                <w:spacing w:val="-5"/>
                <w:w w:val="105"/>
                <w:sz w:val="15"/>
              </w:rPr>
              <w:t> </w:t>
            </w:r>
            <w:r>
              <w:rPr>
                <w:color w:val="191919"/>
                <w:w w:val="105"/>
                <w:sz w:val="15"/>
              </w:rPr>
              <w:t>—</w:t>
            </w:r>
            <w:r>
              <w:rPr>
                <w:color w:val="191919"/>
                <w:spacing w:val="-4"/>
                <w:w w:val="105"/>
                <w:sz w:val="15"/>
              </w:rPr>
              <w:t> </w:t>
            </w:r>
            <w:r>
              <w:rPr>
                <w:color w:val="191919"/>
                <w:w w:val="105"/>
                <w:sz w:val="15"/>
              </w:rPr>
              <w:t>Void</w:t>
            </w:r>
            <w:r>
              <w:rPr>
                <w:color w:val="191919"/>
                <w:spacing w:val="-4"/>
                <w:w w:val="105"/>
                <w:sz w:val="15"/>
              </w:rPr>
              <w:t> </w:t>
            </w:r>
            <w:r>
              <w:rPr>
                <w:color w:val="191919"/>
                <w:spacing w:val="-2"/>
                <w:w w:val="105"/>
                <w:sz w:val="15"/>
              </w:rPr>
              <w:t>katana</w:t>
            </w:r>
          </w:p>
        </w:tc>
        <w:tc>
          <w:tcPr>
            <w:tcW w:w="2318" w:type="dxa"/>
            <w:tcBorders>
              <w:right w:val="single" w:sz="2" w:space="0" w:color="DCDCDC"/>
            </w:tcBorders>
          </w:tcPr>
          <w:p>
            <w:pPr>
              <w:pStyle w:val="TableParagraph"/>
              <w:spacing w:line="184" w:lineRule="auto" w:before="80"/>
              <w:ind w:left="115" w:right="188"/>
              <w:rPr>
                <w:sz w:val="15"/>
              </w:rPr>
            </w:pPr>
            <w:r>
              <w:rPr>
                <w:color w:val="191919"/>
                <w:w w:val="105"/>
                <w:sz w:val="15"/>
              </w:rPr>
              <w:t>Enderic</w:t>
            </w:r>
            <w:r>
              <w:rPr>
                <w:color w:val="191919"/>
                <w:spacing w:val="-2"/>
                <w:w w:val="105"/>
                <w:sz w:val="15"/>
              </w:rPr>
              <w:t> </w:t>
            </w:r>
            <w:r>
              <w:rPr>
                <w:color w:val="191919"/>
                <w:w w:val="105"/>
                <w:sz w:val="15"/>
              </w:rPr>
              <w:t>Shards,</w:t>
            </w:r>
            <w:r>
              <w:rPr>
                <w:color w:val="191919"/>
                <w:spacing w:val="-2"/>
                <w:w w:val="105"/>
                <w:sz w:val="15"/>
              </w:rPr>
              <w:t> </w:t>
            </w:r>
            <w:r>
              <w:rPr>
                <w:color w:val="191919"/>
                <w:w w:val="105"/>
                <w:sz w:val="15"/>
              </w:rPr>
              <w:t>T2 </w:t>
            </w:r>
            <w:r>
              <w:rPr>
                <w:color w:val="191919"/>
                <w:spacing w:val="-2"/>
                <w:w w:val="105"/>
                <w:sz w:val="15"/>
              </w:rPr>
              <w:t>materials</w:t>
            </w:r>
          </w:p>
        </w:tc>
      </w:tr>
      <w:tr>
        <w:trPr>
          <w:trHeight w:val="353" w:hRule="atLeast"/>
        </w:trPr>
        <w:tc>
          <w:tcPr>
            <w:tcW w:w="1438" w:type="dxa"/>
            <w:shd w:val="clear" w:color="auto" w:fill="F4F6F9"/>
          </w:tcPr>
          <w:p>
            <w:pPr>
              <w:pStyle w:val="TableParagraph"/>
              <w:rPr>
                <w:sz w:val="15"/>
              </w:rPr>
            </w:pPr>
            <w:r>
              <w:rPr>
                <w:color w:val="191919"/>
                <w:spacing w:val="-2"/>
                <w:w w:val="110"/>
                <w:sz w:val="15"/>
              </w:rPr>
              <w:t>Giant</w:t>
            </w:r>
          </w:p>
        </w:tc>
        <w:tc>
          <w:tcPr>
            <w:tcW w:w="2324" w:type="dxa"/>
            <w:shd w:val="clear" w:color="auto" w:fill="F4F6F9"/>
          </w:tcPr>
          <w:p>
            <w:pPr>
              <w:pStyle w:val="TableParagraph"/>
              <w:ind w:left="114"/>
              <w:rPr>
                <w:sz w:val="15"/>
              </w:rPr>
            </w:pPr>
            <w:r>
              <w:rPr>
                <w:color w:val="191919"/>
                <w:spacing w:val="-2"/>
                <w:w w:val="105"/>
                <w:sz w:val="15"/>
              </w:rPr>
              <w:t>Ultris</w:t>
            </w:r>
          </w:p>
        </w:tc>
        <w:tc>
          <w:tcPr>
            <w:tcW w:w="4453" w:type="dxa"/>
            <w:shd w:val="clear" w:color="auto" w:fill="F4F6F9"/>
          </w:tcPr>
          <w:p>
            <w:pPr>
              <w:pStyle w:val="TableParagraph"/>
              <w:ind w:left="120"/>
              <w:rPr>
                <w:sz w:val="15"/>
              </w:rPr>
            </w:pPr>
            <w:r>
              <w:rPr>
                <w:color w:val="191919"/>
                <w:spacing w:val="-5"/>
                <w:w w:val="105"/>
                <w:sz w:val="15"/>
              </w:rPr>
              <w:t>No</w:t>
            </w:r>
          </w:p>
        </w:tc>
        <w:tc>
          <w:tcPr>
            <w:tcW w:w="2318" w:type="dxa"/>
            <w:tcBorders>
              <w:right w:val="single" w:sz="2" w:space="0" w:color="DCDCDC"/>
            </w:tcBorders>
            <w:shd w:val="clear" w:color="auto" w:fill="F4F6F9"/>
          </w:tcPr>
          <w:p>
            <w:pPr>
              <w:pStyle w:val="TableParagraph"/>
              <w:ind w:left="115"/>
              <w:rPr>
                <w:sz w:val="15"/>
              </w:rPr>
            </w:pPr>
            <w:r>
              <w:rPr>
                <w:color w:val="191919"/>
                <w:sz w:val="15"/>
              </w:rPr>
              <w:t>Giant</w:t>
            </w:r>
            <w:r>
              <w:rPr>
                <w:color w:val="191919"/>
                <w:spacing w:val="39"/>
                <w:sz w:val="15"/>
              </w:rPr>
              <w:t> </w:t>
            </w:r>
            <w:r>
              <w:rPr>
                <w:color w:val="191919"/>
                <w:sz w:val="15"/>
              </w:rPr>
              <w:t>Stompers</w:t>
            </w:r>
            <w:r>
              <w:rPr>
                <w:color w:val="191919"/>
                <w:spacing w:val="39"/>
                <w:sz w:val="15"/>
              </w:rPr>
              <w:t> </w:t>
            </w:r>
            <w:r>
              <w:rPr>
                <w:color w:val="191919"/>
                <w:spacing w:val="-2"/>
                <w:sz w:val="15"/>
              </w:rPr>
              <w:t>boots</w:t>
            </w:r>
          </w:p>
        </w:tc>
      </w:tr>
      <w:tr>
        <w:trPr>
          <w:trHeight w:val="571" w:hRule="atLeast"/>
        </w:trPr>
        <w:tc>
          <w:tcPr>
            <w:tcW w:w="1438" w:type="dxa"/>
          </w:tcPr>
          <w:p>
            <w:pPr>
              <w:pStyle w:val="TableParagraph"/>
              <w:spacing w:line="184" w:lineRule="auto" w:before="80"/>
              <w:ind w:right="588"/>
              <w:rPr>
                <w:sz w:val="15"/>
              </w:rPr>
            </w:pPr>
            <w:r>
              <w:rPr>
                <w:color w:val="191919"/>
                <w:spacing w:val="-2"/>
                <w:w w:val="105"/>
                <w:sz w:val="15"/>
              </w:rPr>
              <w:t>Phantom Swarm</w:t>
            </w:r>
          </w:p>
        </w:tc>
        <w:tc>
          <w:tcPr>
            <w:tcW w:w="2324" w:type="dxa"/>
          </w:tcPr>
          <w:p>
            <w:pPr>
              <w:pStyle w:val="TableParagraph"/>
              <w:spacing w:before="1"/>
              <w:ind w:left="0"/>
              <w:rPr>
                <w:rFonts w:ascii="Arial"/>
                <w:b/>
                <w:sz w:val="13"/>
              </w:rPr>
            </w:pPr>
          </w:p>
          <w:p>
            <w:pPr>
              <w:pStyle w:val="TableParagraph"/>
              <w:spacing w:before="0"/>
              <w:ind w:left="114"/>
              <w:rPr>
                <w:sz w:val="15"/>
              </w:rPr>
            </w:pPr>
            <w:r>
              <w:rPr>
                <w:color w:val="191919"/>
                <w:spacing w:val="-2"/>
                <w:w w:val="105"/>
                <w:sz w:val="15"/>
              </w:rPr>
              <w:t>Ultris</w:t>
            </w:r>
          </w:p>
        </w:tc>
        <w:tc>
          <w:tcPr>
            <w:tcW w:w="4453" w:type="dxa"/>
          </w:tcPr>
          <w:p>
            <w:pPr>
              <w:pStyle w:val="TableParagraph"/>
              <w:spacing w:before="1"/>
              <w:ind w:left="0"/>
              <w:rPr>
                <w:rFonts w:ascii="Arial"/>
                <w:b/>
                <w:sz w:val="13"/>
              </w:rPr>
            </w:pPr>
          </w:p>
          <w:p>
            <w:pPr>
              <w:pStyle w:val="TableParagraph"/>
              <w:spacing w:before="0"/>
              <w:ind w:left="120"/>
              <w:rPr>
                <w:sz w:val="15"/>
              </w:rPr>
            </w:pPr>
            <w:r>
              <w:rPr>
                <w:color w:val="191919"/>
                <w:spacing w:val="-5"/>
                <w:w w:val="105"/>
                <w:sz w:val="15"/>
              </w:rPr>
              <w:t>No</w:t>
            </w:r>
          </w:p>
        </w:tc>
        <w:tc>
          <w:tcPr>
            <w:tcW w:w="2318" w:type="dxa"/>
            <w:tcBorders>
              <w:right w:val="single" w:sz="2" w:space="0" w:color="DCDCDC"/>
            </w:tcBorders>
          </w:tcPr>
          <w:p>
            <w:pPr>
              <w:pStyle w:val="TableParagraph"/>
              <w:spacing w:line="184" w:lineRule="auto" w:before="80"/>
              <w:ind w:left="115" w:right="188"/>
              <w:rPr>
                <w:sz w:val="15"/>
              </w:rPr>
            </w:pPr>
            <w:r>
              <w:rPr>
                <w:color w:val="191919"/>
                <w:spacing w:val="-2"/>
                <w:w w:val="110"/>
                <w:sz w:val="15"/>
              </w:rPr>
              <w:t>Phantom</w:t>
            </w:r>
            <w:r>
              <w:rPr>
                <w:color w:val="191919"/>
                <w:spacing w:val="-10"/>
                <w:w w:val="110"/>
                <w:sz w:val="15"/>
              </w:rPr>
              <w:t> </w:t>
            </w:r>
            <w:r>
              <w:rPr>
                <w:color w:val="191919"/>
                <w:spacing w:val="-2"/>
                <w:w w:val="110"/>
                <w:sz w:val="15"/>
              </w:rPr>
              <w:t>membranes, </w:t>
            </w:r>
            <w:r>
              <w:rPr>
                <w:color w:val="191919"/>
                <w:w w:val="110"/>
                <w:sz w:val="15"/>
              </w:rPr>
              <w:t>elytra repair</w:t>
            </w:r>
          </w:p>
        </w:tc>
      </w:tr>
      <w:tr>
        <w:trPr>
          <w:trHeight w:val="353" w:hRule="atLeast"/>
        </w:trPr>
        <w:tc>
          <w:tcPr>
            <w:tcW w:w="1438" w:type="dxa"/>
            <w:shd w:val="clear" w:color="auto" w:fill="F4F6F9"/>
          </w:tcPr>
          <w:p>
            <w:pPr>
              <w:pStyle w:val="TableParagraph"/>
              <w:rPr>
                <w:sz w:val="15"/>
              </w:rPr>
            </w:pPr>
            <w:r>
              <w:rPr>
                <w:color w:val="191919"/>
                <w:spacing w:val="-2"/>
                <w:w w:val="105"/>
                <w:sz w:val="15"/>
              </w:rPr>
              <w:t>Terezinossauro</w:t>
            </w:r>
          </w:p>
        </w:tc>
        <w:tc>
          <w:tcPr>
            <w:tcW w:w="2324" w:type="dxa"/>
            <w:shd w:val="clear" w:color="auto" w:fill="F4F6F9"/>
          </w:tcPr>
          <w:p>
            <w:pPr>
              <w:pStyle w:val="TableParagraph"/>
              <w:ind w:left="114"/>
              <w:rPr>
                <w:sz w:val="15"/>
              </w:rPr>
            </w:pPr>
            <w:r>
              <w:rPr>
                <w:color w:val="191919"/>
                <w:spacing w:val="-2"/>
                <w:w w:val="105"/>
                <w:sz w:val="15"/>
              </w:rPr>
              <w:t>LuMoreBossesAndMobs</w:t>
            </w:r>
          </w:p>
        </w:tc>
        <w:tc>
          <w:tcPr>
            <w:tcW w:w="4453" w:type="dxa"/>
            <w:shd w:val="clear" w:color="auto" w:fill="F4F6F9"/>
          </w:tcPr>
          <w:p>
            <w:pPr>
              <w:pStyle w:val="TableParagraph"/>
              <w:ind w:left="120"/>
              <w:rPr>
                <w:sz w:val="15"/>
              </w:rPr>
            </w:pPr>
            <w:r>
              <w:rPr>
                <w:color w:val="191919"/>
                <w:spacing w:val="-5"/>
                <w:w w:val="105"/>
                <w:sz w:val="15"/>
              </w:rPr>
              <w:t>No</w:t>
            </w:r>
          </w:p>
        </w:tc>
        <w:tc>
          <w:tcPr>
            <w:tcW w:w="2318" w:type="dxa"/>
            <w:tcBorders>
              <w:right w:val="single" w:sz="2" w:space="0" w:color="DCDCDC"/>
            </w:tcBorders>
            <w:shd w:val="clear" w:color="auto" w:fill="F4F6F9"/>
          </w:tcPr>
          <w:p>
            <w:pPr>
              <w:pStyle w:val="TableParagraph"/>
              <w:ind w:left="115"/>
              <w:rPr>
                <w:sz w:val="15"/>
              </w:rPr>
            </w:pPr>
            <w:r>
              <w:rPr>
                <w:color w:val="191919"/>
                <w:w w:val="105"/>
                <w:sz w:val="15"/>
              </w:rPr>
              <w:t>Therizinosaurus</w:t>
            </w:r>
            <w:r>
              <w:rPr>
                <w:color w:val="191919"/>
                <w:spacing w:val="3"/>
                <w:w w:val="105"/>
                <w:sz w:val="15"/>
              </w:rPr>
              <w:t> </w:t>
            </w:r>
            <w:r>
              <w:rPr>
                <w:color w:val="191919"/>
                <w:w w:val="105"/>
                <w:sz w:val="15"/>
              </w:rPr>
              <w:t>Claw</w:t>
            </w:r>
            <w:r>
              <w:rPr>
                <w:color w:val="191919"/>
                <w:spacing w:val="4"/>
                <w:w w:val="105"/>
                <w:sz w:val="15"/>
              </w:rPr>
              <w:t> </w:t>
            </w:r>
            <w:r>
              <w:rPr>
                <w:color w:val="191919"/>
                <w:spacing w:val="-4"/>
                <w:w w:val="105"/>
                <w:sz w:val="15"/>
              </w:rPr>
              <w:t>Spear</w:t>
            </w:r>
          </w:p>
        </w:tc>
      </w:tr>
      <w:tr>
        <w:trPr>
          <w:trHeight w:val="571" w:hRule="atLeast"/>
        </w:trPr>
        <w:tc>
          <w:tcPr>
            <w:tcW w:w="1438" w:type="dxa"/>
          </w:tcPr>
          <w:p>
            <w:pPr>
              <w:pStyle w:val="TableParagraph"/>
              <w:spacing w:line="184" w:lineRule="auto" w:before="80"/>
              <w:rPr>
                <w:sz w:val="15"/>
              </w:rPr>
            </w:pPr>
            <w:r>
              <w:rPr>
                <w:color w:val="191919"/>
                <w:w w:val="105"/>
                <w:sz w:val="15"/>
              </w:rPr>
              <w:t>Mini Golems </w:t>
            </w:r>
            <w:r>
              <w:rPr>
                <w:color w:val="191919"/>
                <w:spacing w:val="-2"/>
                <w:w w:val="105"/>
                <w:sz w:val="15"/>
              </w:rPr>
              <w:t>(Gold/Diamond)</w:t>
            </w:r>
          </w:p>
        </w:tc>
        <w:tc>
          <w:tcPr>
            <w:tcW w:w="2324" w:type="dxa"/>
          </w:tcPr>
          <w:p>
            <w:pPr>
              <w:pStyle w:val="TableParagraph"/>
              <w:spacing w:before="1"/>
              <w:ind w:left="0"/>
              <w:rPr>
                <w:rFonts w:ascii="Arial"/>
                <w:b/>
                <w:sz w:val="13"/>
              </w:rPr>
            </w:pPr>
          </w:p>
          <w:p>
            <w:pPr>
              <w:pStyle w:val="TableParagraph"/>
              <w:spacing w:before="0"/>
              <w:ind w:left="114"/>
              <w:rPr>
                <w:sz w:val="15"/>
              </w:rPr>
            </w:pPr>
            <w:r>
              <w:rPr>
                <w:color w:val="191919"/>
                <w:spacing w:val="-2"/>
                <w:w w:val="105"/>
                <w:sz w:val="15"/>
              </w:rPr>
              <w:t>LuMoreBossesAndMobs</w:t>
            </w:r>
          </w:p>
        </w:tc>
        <w:tc>
          <w:tcPr>
            <w:tcW w:w="4453" w:type="dxa"/>
          </w:tcPr>
          <w:p>
            <w:pPr>
              <w:pStyle w:val="TableParagraph"/>
              <w:spacing w:before="1"/>
              <w:ind w:left="0"/>
              <w:rPr>
                <w:rFonts w:ascii="Arial"/>
                <w:b/>
                <w:sz w:val="13"/>
              </w:rPr>
            </w:pPr>
          </w:p>
          <w:p>
            <w:pPr>
              <w:pStyle w:val="TableParagraph"/>
              <w:spacing w:before="0"/>
              <w:ind w:left="120"/>
              <w:rPr>
                <w:sz w:val="15"/>
              </w:rPr>
            </w:pPr>
            <w:r>
              <w:rPr>
                <w:color w:val="191919"/>
                <w:spacing w:val="-5"/>
                <w:w w:val="105"/>
                <w:sz w:val="15"/>
              </w:rPr>
              <w:t>No</w:t>
            </w:r>
          </w:p>
        </w:tc>
        <w:tc>
          <w:tcPr>
            <w:tcW w:w="2318" w:type="dxa"/>
            <w:tcBorders>
              <w:right w:val="single" w:sz="2" w:space="0" w:color="DCDCDC"/>
            </w:tcBorders>
          </w:tcPr>
          <w:p>
            <w:pPr>
              <w:pStyle w:val="TableParagraph"/>
              <w:spacing w:before="1"/>
              <w:ind w:left="0"/>
              <w:rPr>
                <w:rFonts w:ascii="Arial"/>
                <w:b/>
                <w:sz w:val="13"/>
              </w:rPr>
            </w:pPr>
          </w:p>
          <w:p>
            <w:pPr>
              <w:pStyle w:val="TableParagraph"/>
              <w:spacing w:before="0"/>
              <w:ind w:left="115"/>
              <w:rPr>
                <w:sz w:val="15"/>
              </w:rPr>
            </w:pPr>
            <w:r>
              <w:rPr>
                <w:color w:val="191919"/>
                <w:w w:val="105"/>
                <w:sz w:val="15"/>
              </w:rPr>
              <w:t>Gold/Diamond</w:t>
            </w:r>
            <w:r>
              <w:rPr>
                <w:color w:val="191919"/>
                <w:spacing w:val="-8"/>
                <w:w w:val="105"/>
                <w:sz w:val="15"/>
              </w:rPr>
              <w:t> </w:t>
            </w:r>
            <w:r>
              <w:rPr>
                <w:color w:val="191919"/>
                <w:spacing w:val="-2"/>
                <w:w w:val="105"/>
                <w:sz w:val="15"/>
              </w:rPr>
              <w:t>materials</w:t>
            </w:r>
          </w:p>
        </w:tc>
      </w:tr>
      <w:tr>
        <w:trPr>
          <w:trHeight w:val="1009" w:hRule="atLeast"/>
        </w:trPr>
        <w:tc>
          <w:tcPr>
            <w:tcW w:w="1438" w:type="dxa"/>
            <w:shd w:val="clear" w:color="auto" w:fill="F4F6F9"/>
          </w:tcPr>
          <w:p>
            <w:pPr>
              <w:pStyle w:val="TableParagraph"/>
              <w:spacing w:line="184" w:lineRule="auto" w:before="80"/>
              <w:ind w:right="184"/>
              <w:rPr>
                <w:sz w:val="15"/>
              </w:rPr>
            </w:pPr>
            <w:r>
              <w:rPr>
                <w:color w:val="191919"/>
                <w:w w:val="105"/>
                <w:sz w:val="15"/>
              </w:rPr>
              <w:t>Brutal</w:t>
            </w:r>
            <w:r>
              <w:rPr>
                <w:color w:val="191919"/>
                <w:spacing w:val="-12"/>
                <w:w w:val="105"/>
                <w:sz w:val="15"/>
              </w:rPr>
              <w:t> </w:t>
            </w:r>
            <w:r>
              <w:rPr>
                <w:color w:val="191919"/>
                <w:w w:val="105"/>
                <w:sz w:val="15"/>
              </w:rPr>
              <w:t>Boss </w:t>
            </w:r>
            <w:r>
              <w:rPr>
                <w:color w:val="191919"/>
                <w:spacing w:val="-2"/>
                <w:w w:val="105"/>
                <w:sz w:val="15"/>
              </w:rPr>
              <w:t>variants (Evoker, Vindicator)</w:t>
            </w:r>
          </w:p>
        </w:tc>
        <w:tc>
          <w:tcPr>
            <w:tcW w:w="2324" w:type="dxa"/>
            <w:shd w:val="clear" w:color="auto" w:fill="F4F6F9"/>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4"/>
              <w:rPr>
                <w:sz w:val="15"/>
              </w:rPr>
            </w:pPr>
            <w:r>
              <w:rPr>
                <w:color w:val="191919"/>
                <w:w w:val="105"/>
                <w:sz w:val="15"/>
              </w:rPr>
              <w:t>Brutal</w:t>
            </w:r>
            <w:r>
              <w:rPr>
                <w:color w:val="191919"/>
                <w:spacing w:val="4"/>
                <w:w w:val="105"/>
                <w:sz w:val="15"/>
              </w:rPr>
              <w:t> </w:t>
            </w:r>
            <w:r>
              <w:rPr>
                <w:color w:val="191919"/>
                <w:spacing w:val="-2"/>
                <w:w w:val="105"/>
                <w:sz w:val="15"/>
              </w:rPr>
              <w:t>Bosses</w:t>
            </w:r>
          </w:p>
        </w:tc>
        <w:tc>
          <w:tcPr>
            <w:tcW w:w="4453" w:type="dxa"/>
            <w:shd w:val="clear" w:color="auto" w:fill="F4F6F9"/>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20"/>
              <w:rPr>
                <w:sz w:val="15"/>
              </w:rPr>
            </w:pPr>
            <w:r>
              <w:rPr>
                <w:color w:val="191919"/>
                <w:spacing w:val="-5"/>
                <w:w w:val="105"/>
                <w:sz w:val="15"/>
              </w:rPr>
              <w:t>No</w:t>
            </w:r>
          </w:p>
        </w:tc>
        <w:tc>
          <w:tcPr>
            <w:tcW w:w="2318" w:type="dxa"/>
            <w:tcBorders>
              <w:right w:val="single" w:sz="2" w:space="0" w:color="DCDCDC"/>
            </w:tcBorders>
            <w:shd w:val="clear" w:color="auto" w:fill="F4F6F9"/>
          </w:tcPr>
          <w:p>
            <w:pPr>
              <w:pStyle w:val="TableParagraph"/>
              <w:spacing w:before="0"/>
              <w:ind w:left="0"/>
              <w:rPr>
                <w:rFonts w:ascii="Arial"/>
                <w:b/>
                <w:sz w:val="16"/>
              </w:rPr>
            </w:pPr>
          </w:p>
          <w:p>
            <w:pPr>
              <w:pStyle w:val="TableParagraph"/>
              <w:spacing w:line="184" w:lineRule="auto" w:before="114"/>
              <w:ind w:left="115"/>
              <w:rPr>
                <w:sz w:val="15"/>
              </w:rPr>
            </w:pPr>
            <w:r>
              <w:rPr>
                <w:color w:val="191919"/>
                <w:w w:val="105"/>
                <w:sz w:val="15"/>
              </w:rPr>
              <w:t>Affix gear (Common- </w:t>
            </w:r>
            <w:r>
              <w:rPr>
                <w:color w:val="191919"/>
                <w:spacing w:val="-2"/>
                <w:w w:val="105"/>
                <w:sz w:val="15"/>
              </w:rPr>
              <w:t>Uncommon)</w:t>
            </w:r>
          </w:p>
        </w:tc>
      </w:tr>
      <w:tr>
        <w:trPr>
          <w:trHeight w:val="790" w:hRule="atLeast"/>
        </w:trPr>
        <w:tc>
          <w:tcPr>
            <w:tcW w:w="1438" w:type="dxa"/>
          </w:tcPr>
          <w:p>
            <w:pPr>
              <w:pStyle w:val="TableParagraph"/>
              <w:spacing w:line="184" w:lineRule="auto" w:before="80"/>
              <w:ind w:right="642"/>
              <w:jc w:val="both"/>
              <w:rPr>
                <w:sz w:val="15"/>
              </w:rPr>
            </w:pPr>
            <w:r>
              <w:rPr>
                <w:color w:val="191919"/>
                <w:spacing w:val="-2"/>
                <w:w w:val="105"/>
                <w:sz w:val="15"/>
              </w:rPr>
              <w:t>Majestic Menaces bosses</w:t>
            </w:r>
          </w:p>
        </w:tc>
        <w:tc>
          <w:tcPr>
            <w:tcW w:w="2324" w:type="dxa"/>
          </w:tcPr>
          <w:p>
            <w:pPr>
              <w:pStyle w:val="TableParagraph"/>
              <w:spacing w:before="1"/>
              <w:ind w:left="0"/>
              <w:rPr>
                <w:rFonts w:ascii="Arial"/>
                <w:b/>
                <w:sz w:val="22"/>
              </w:rPr>
            </w:pPr>
          </w:p>
          <w:p>
            <w:pPr>
              <w:pStyle w:val="TableParagraph"/>
              <w:spacing w:before="0"/>
              <w:ind w:left="114"/>
              <w:rPr>
                <w:sz w:val="15"/>
              </w:rPr>
            </w:pPr>
            <w:r>
              <w:rPr>
                <w:color w:val="191919"/>
                <w:sz w:val="15"/>
              </w:rPr>
              <w:t>Majestic</w:t>
            </w:r>
            <w:r>
              <w:rPr>
                <w:color w:val="191919"/>
                <w:spacing w:val="13"/>
                <w:sz w:val="15"/>
              </w:rPr>
              <w:t> </w:t>
            </w:r>
            <w:r>
              <w:rPr>
                <w:color w:val="191919"/>
                <w:spacing w:val="-2"/>
                <w:sz w:val="15"/>
              </w:rPr>
              <w:t>Menaces</w:t>
            </w:r>
          </w:p>
        </w:tc>
        <w:tc>
          <w:tcPr>
            <w:tcW w:w="4453" w:type="dxa"/>
          </w:tcPr>
          <w:p>
            <w:pPr>
              <w:pStyle w:val="TableParagraph"/>
              <w:spacing w:before="1"/>
              <w:ind w:left="0"/>
              <w:rPr>
                <w:rFonts w:ascii="Arial"/>
                <w:b/>
                <w:sz w:val="22"/>
              </w:rPr>
            </w:pPr>
          </w:p>
          <w:p>
            <w:pPr>
              <w:pStyle w:val="TableParagraph"/>
              <w:spacing w:before="0"/>
              <w:ind w:left="120"/>
              <w:rPr>
                <w:sz w:val="15"/>
              </w:rPr>
            </w:pPr>
            <w:r>
              <w:rPr>
                <w:color w:val="191919"/>
                <w:w w:val="105"/>
                <w:sz w:val="15"/>
              </w:rPr>
              <w:t>Per</w:t>
            </w:r>
            <w:r>
              <w:rPr>
                <w:color w:val="191919"/>
                <w:spacing w:val="-8"/>
                <w:w w:val="105"/>
                <w:sz w:val="15"/>
              </w:rPr>
              <w:t> </w:t>
            </w:r>
            <w:r>
              <w:rPr>
                <w:color w:val="191919"/>
                <w:spacing w:val="-4"/>
                <w:w w:val="105"/>
                <w:sz w:val="15"/>
              </w:rPr>
              <w:t>boss</w:t>
            </w:r>
          </w:p>
        </w:tc>
        <w:tc>
          <w:tcPr>
            <w:tcW w:w="2318" w:type="dxa"/>
            <w:tcBorders>
              <w:right w:val="single" w:sz="2" w:space="0" w:color="DCDCDC"/>
            </w:tcBorders>
          </w:tcPr>
          <w:p>
            <w:pPr>
              <w:pStyle w:val="TableParagraph"/>
              <w:spacing w:before="1"/>
              <w:ind w:left="0"/>
              <w:rPr>
                <w:rFonts w:ascii="Arial"/>
                <w:b/>
                <w:sz w:val="22"/>
              </w:rPr>
            </w:pPr>
          </w:p>
          <w:p>
            <w:pPr>
              <w:pStyle w:val="TableParagraph"/>
              <w:spacing w:before="0"/>
              <w:ind w:left="115"/>
              <w:rPr>
                <w:sz w:val="15"/>
              </w:rPr>
            </w:pPr>
            <w:r>
              <w:rPr>
                <w:color w:val="191919"/>
                <w:w w:val="105"/>
                <w:sz w:val="15"/>
              </w:rPr>
              <w:t>Themed</w:t>
            </w:r>
            <w:r>
              <w:rPr>
                <w:color w:val="191919"/>
                <w:spacing w:val="8"/>
                <w:w w:val="110"/>
                <w:sz w:val="15"/>
              </w:rPr>
              <w:t> </w:t>
            </w:r>
            <w:r>
              <w:rPr>
                <w:color w:val="191919"/>
                <w:spacing w:val="-2"/>
                <w:w w:val="110"/>
                <w:sz w:val="15"/>
              </w:rPr>
              <w:t>drops</w:t>
            </w:r>
          </w:p>
        </w:tc>
      </w:tr>
      <w:tr>
        <w:trPr>
          <w:trHeight w:val="790" w:hRule="atLeast"/>
        </w:trPr>
        <w:tc>
          <w:tcPr>
            <w:tcW w:w="1438" w:type="dxa"/>
            <w:shd w:val="clear" w:color="auto" w:fill="F4F6F9"/>
          </w:tcPr>
          <w:p>
            <w:pPr>
              <w:pStyle w:val="TableParagraph"/>
              <w:spacing w:line="184" w:lineRule="auto" w:before="80"/>
              <w:ind w:right="614"/>
              <w:rPr>
                <w:sz w:val="15"/>
              </w:rPr>
            </w:pPr>
            <w:r>
              <w:rPr>
                <w:color w:val="191919"/>
                <w:spacing w:val="-2"/>
                <w:w w:val="105"/>
                <w:sz w:val="15"/>
              </w:rPr>
              <w:t>Mutant Monsters variants</w:t>
            </w:r>
          </w:p>
        </w:tc>
        <w:tc>
          <w:tcPr>
            <w:tcW w:w="2324" w:type="dxa"/>
            <w:shd w:val="clear" w:color="auto" w:fill="F4F6F9"/>
          </w:tcPr>
          <w:p>
            <w:pPr>
              <w:pStyle w:val="TableParagraph"/>
              <w:spacing w:before="1"/>
              <w:ind w:left="0"/>
              <w:rPr>
                <w:rFonts w:ascii="Arial"/>
                <w:b/>
                <w:sz w:val="22"/>
              </w:rPr>
            </w:pPr>
          </w:p>
          <w:p>
            <w:pPr>
              <w:pStyle w:val="TableParagraph"/>
              <w:spacing w:before="0"/>
              <w:ind w:left="114"/>
              <w:rPr>
                <w:sz w:val="15"/>
              </w:rPr>
            </w:pPr>
            <w:r>
              <w:rPr>
                <w:color w:val="191919"/>
                <w:w w:val="105"/>
                <w:sz w:val="15"/>
              </w:rPr>
              <w:t>Mutant</w:t>
            </w:r>
            <w:r>
              <w:rPr>
                <w:color w:val="191919"/>
                <w:spacing w:val="-5"/>
                <w:w w:val="105"/>
                <w:sz w:val="15"/>
              </w:rPr>
              <w:t> </w:t>
            </w:r>
            <w:r>
              <w:rPr>
                <w:color w:val="191919"/>
                <w:spacing w:val="-2"/>
                <w:w w:val="105"/>
                <w:sz w:val="15"/>
              </w:rPr>
              <w:t>Monsters</w:t>
            </w:r>
          </w:p>
        </w:tc>
        <w:tc>
          <w:tcPr>
            <w:tcW w:w="4453" w:type="dxa"/>
            <w:shd w:val="clear" w:color="auto" w:fill="F4F6F9"/>
          </w:tcPr>
          <w:p>
            <w:pPr>
              <w:pStyle w:val="TableParagraph"/>
              <w:spacing w:before="1"/>
              <w:ind w:left="0"/>
              <w:rPr>
                <w:rFonts w:ascii="Arial"/>
                <w:b/>
                <w:sz w:val="22"/>
              </w:rPr>
            </w:pPr>
          </w:p>
          <w:p>
            <w:pPr>
              <w:pStyle w:val="TableParagraph"/>
              <w:spacing w:before="0"/>
              <w:ind w:left="120"/>
              <w:rPr>
                <w:sz w:val="15"/>
              </w:rPr>
            </w:pPr>
            <w:r>
              <w:rPr>
                <w:color w:val="191919"/>
                <w:spacing w:val="-5"/>
                <w:w w:val="105"/>
                <w:sz w:val="15"/>
              </w:rPr>
              <w:t>No</w:t>
            </w:r>
          </w:p>
        </w:tc>
        <w:tc>
          <w:tcPr>
            <w:tcW w:w="2318" w:type="dxa"/>
            <w:tcBorders>
              <w:right w:val="single" w:sz="2" w:space="0" w:color="DCDCDC"/>
            </w:tcBorders>
            <w:shd w:val="clear" w:color="auto" w:fill="F4F6F9"/>
          </w:tcPr>
          <w:p>
            <w:pPr>
              <w:pStyle w:val="TableParagraph"/>
              <w:spacing w:before="1"/>
              <w:ind w:left="0"/>
              <w:rPr>
                <w:rFonts w:ascii="Arial"/>
                <w:b/>
                <w:sz w:val="22"/>
              </w:rPr>
            </w:pPr>
          </w:p>
          <w:p>
            <w:pPr>
              <w:pStyle w:val="TableParagraph"/>
              <w:spacing w:before="0"/>
              <w:ind w:left="115"/>
              <w:rPr>
                <w:sz w:val="15"/>
              </w:rPr>
            </w:pPr>
            <w:r>
              <w:rPr>
                <w:color w:val="191919"/>
                <w:spacing w:val="-2"/>
                <w:w w:val="110"/>
                <w:sz w:val="15"/>
              </w:rPr>
              <w:t>Enhanced</w:t>
            </w:r>
            <w:r>
              <w:rPr>
                <w:color w:val="191919"/>
                <w:spacing w:val="-3"/>
                <w:w w:val="110"/>
                <w:sz w:val="15"/>
              </w:rPr>
              <w:t> </w:t>
            </w:r>
            <w:r>
              <w:rPr>
                <w:color w:val="191919"/>
                <w:spacing w:val="-2"/>
                <w:w w:val="110"/>
                <w:sz w:val="15"/>
              </w:rPr>
              <w:t>vanilla </w:t>
            </w:r>
            <w:r>
              <w:rPr>
                <w:color w:val="191919"/>
                <w:spacing w:val="-4"/>
                <w:w w:val="110"/>
                <w:sz w:val="15"/>
              </w:rPr>
              <w:t>drops</w:t>
            </w:r>
          </w:p>
        </w:tc>
      </w:tr>
    </w:tbl>
    <w:p>
      <w:pPr>
        <w:pStyle w:val="BodyText"/>
        <w:spacing w:before="3"/>
        <w:rPr>
          <w:rFonts w:ascii="Arial"/>
          <w:b/>
          <w:sz w:val="22"/>
        </w:rPr>
      </w:pPr>
    </w:p>
    <w:p>
      <w:pPr>
        <w:spacing w:before="0"/>
        <w:ind w:left="115" w:right="0" w:firstLine="0"/>
        <w:jc w:val="left"/>
        <w:rPr>
          <w:rFonts w:ascii="Arial"/>
          <w:b/>
          <w:sz w:val="23"/>
        </w:rPr>
      </w:pPr>
      <w:r>
        <w:rPr>
          <w:rFonts w:ascii="Arial"/>
          <w:b/>
          <w:color w:val="2B5E89"/>
          <w:w w:val="120"/>
          <w:sz w:val="23"/>
        </w:rPr>
        <w:t>Tier</w:t>
      </w:r>
      <w:r>
        <w:rPr>
          <w:rFonts w:ascii="Arial"/>
          <w:b/>
          <w:color w:val="2B5E89"/>
          <w:spacing w:val="2"/>
          <w:w w:val="120"/>
          <w:sz w:val="23"/>
        </w:rPr>
        <w:t> </w:t>
      </w:r>
      <w:r>
        <w:rPr>
          <w:rFonts w:ascii="Arial"/>
          <w:b/>
          <w:color w:val="2B5E89"/>
          <w:w w:val="120"/>
          <w:sz w:val="23"/>
        </w:rPr>
        <w:t>3</w:t>
      </w:r>
      <w:r>
        <w:rPr>
          <w:rFonts w:ascii="Arial"/>
          <w:b/>
          <w:color w:val="2B5E89"/>
          <w:spacing w:val="3"/>
          <w:w w:val="120"/>
          <w:sz w:val="23"/>
        </w:rPr>
        <w:t> </w:t>
      </w:r>
      <w:r>
        <w:rPr>
          <w:rFonts w:ascii="Arial"/>
          <w:b/>
          <w:color w:val="2B5E89"/>
          <w:spacing w:val="-2"/>
          <w:w w:val="120"/>
          <w:sz w:val="23"/>
        </w:rPr>
        <w:t>Bosses</w:t>
      </w:r>
    </w:p>
    <w:p>
      <w:pPr>
        <w:pStyle w:val="BodyText"/>
        <w:spacing w:before="8"/>
        <w:rPr>
          <w:rFonts w:ascii="Arial"/>
          <w:b/>
          <w:sz w:val="5"/>
        </w:rPr>
      </w:pPr>
      <w:r>
        <w:rPr/>
        <mc:AlternateContent>
          <mc:Choice Requires="wps">
            <w:drawing>
              <wp:anchor distT="0" distB="0" distL="0" distR="0" allowOverlap="1" layoutInCell="1" locked="0" behindDoc="1" simplePos="0" relativeHeight="487975936">
                <wp:simplePos x="0" y="0"/>
                <wp:positionH relativeFrom="page">
                  <wp:posOffset>428625</wp:posOffset>
                </wp:positionH>
                <wp:positionV relativeFrom="paragraph">
                  <wp:posOffset>57120</wp:posOffset>
                </wp:positionV>
                <wp:extent cx="6693534" cy="7620"/>
                <wp:effectExtent l="0" t="0" r="0" b="0"/>
                <wp:wrapTopAndBottom/>
                <wp:docPr id="1583" name="Graphic 1583"/>
                <wp:cNvGraphicFramePr>
                  <a:graphicFrameLocks/>
                </wp:cNvGraphicFramePr>
                <a:graphic>
                  <a:graphicData uri="http://schemas.microsoft.com/office/word/2010/wordprocessingShape">
                    <wps:wsp>
                      <wps:cNvPr id="1583" name="Graphic 1583"/>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7696pt;width:527.039970pt;height:.575371pt;mso-position-horizontal-relative:page;mso-position-vertical-relative:paragraph;z-index:-15340544;mso-wrap-distance-left:0;mso-wrap-distance-right:0" id="docshape1583" filled="true" fillcolor="#dcdcdc" stroked="false">
                <v:fill type="solid"/>
                <w10:wrap type="topAndBottom"/>
              </v:rect>
            </w:pict>
          </mc:Fallback>
        </mc:AlternateContent>
      </w:r>
    </w:p>
    <w:p>
      <w:pPr>
        <w:pStyle w:val="BodyText"/>
        <w:rPr>
          <w:rFonts w:ascii="Arial"/>
          <w:b/>
          <w:sz w:val="8"/>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289"/>
        <w:gridCol w:w="2371"/>
        <w:gridCol w:w="4511"/>
        <w:gridCol w:w="2365"/>
      </w:tblGrid>
      <w:tr>
        <w:trPr>
          <w:trHeight w:val="377" w:hRule="atLeast"/>
        </w:trPr>
        <w:tc>
          <w:tcPr>
            <w:tcW w:w="1289"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4"/>
                <w:w w:val="105"/>
                <w:sz w:val="15"/>
              </w:rPr>
              <w:t>Boss</w:t>
            </w:r>
          </w:p>
        </w:tc>
        <w:tc>
          <w:tcPr>
            <w:tcW w:w="2371" w:type="dxa"/>
            <w:tcBorders>
              <w:top w:val="nil"/>
              <w:left w:val="nil"/>
              <w:right w:val="nil"/>
            </w:tcBorders>
            <w:shd w:val="clear" w:color="auto" w:fill="19395B"/>
          </w:tcPr>
          <w:p>
            <w:pPr>
              <w:pStyle w:val="TableParagraph"/>
              <w:spacing w:before="101"/>
              <w:ind w:left="116"/>
              <w:rPr>
                <w:rFonts w:ascii="Arial"/>
                <w:b/>
                <w:sz w:val="15"/>
              </w:rPr>
            </w:pPr>
            <w:r>
              <w:rPr>
                <w:rFonts w:ascii="Arial"/>
                <w:b/>
                <w:color w:val="FFFFFF"/>
                <w:w w:val="115"/>
                <w:sz w:val="15"/>
              </w:rPr>
              <w:t>Source</w:t>
            </w:r>
            <w:r>
              <w:rPr>
                <w:rFonts w:ascii="Arial"/>
                <w:b/>
                <w:color w:val="FFFFFF"/>
                <w:spacing w:val="-8"/>
                <w:w w:val="115"/>
                <w:sz w:val="15"/>
              </w:rPr>
              <w:t> </w:t>
            </w:r>
            <w:r>
              <w:rPr>
                <w:rFonts w:ascii="Arial"/>
                <w:b/>
                <w:color w:val="FFFFFF"/>
                <w:spacing w:val="-5"/>
                <w:w w:val="115"/>
                <w:sz w:val="15"/>
              </w:rPr>
              <w:t>Mod</w:t>
            </w:r>
          </w:p>
        </w:tc>
        <w:tc>
          <w:tcPr>
            <w:tcW w:w="4511" w:type="dxa"/>
            <w:tcBorders>
              <w:top w:val="nil"/>
              <w:left w:val="nil"/>
              <w:right w:val="nil"/>
            </w:tcBorders>
            <w:shd w:val="clear" w:color="auto" w:fill="19395B"/>
          </w:tcPr>
          <w:p>
            <w:pPr>
              <w:pStyle w:val="TableParagraph"/>
              <w:spacing w:before="101"/>
              <w:ind w:left="112"/>
              <w:rPr>
                <w:rFonts w:ascii="Arial"/>
                <w:b/>
                <w:sz w:val="15"/>
              </w:rPr>
            </w:pPr>
            <w:r>
              <w:rPr>
                <w:rFonts w:ascii="Arial"/>
                <w:b/>
                <w:color w:val="FFFFFF"/>
                <w:w w:val="115"/>
                <w:sz w:val="15"/>
              </w:rPr>
              <w:t>Simply</w:t>
            </w:r>
            <w:r>
              <w:rPr>
                <w:rFonts w:ascii="Arial"/>
                <w:b/>
                <w:color w:val="FFFFFF"/>
                <w:spacing w:val="-5"/>
                <w:w w:val="115"/>
                <w:sz w:val="15"/>
              </w:rPr>
              <w:t> </w:t>
            </w:r>
            <w:r>
              <w:rPr>
                <w:rFonts w:ascii="Arial"/>
                <w:b/>
                <w:color w:val="FFFFFF"/>
                <w:w w:val="115"/>
                <w:sz w:val="15"/>
              </w:rPr>
              <w:t>Swords</w:t>
            </w:r>
            <w:r>
              <w:rPr>
                <w:rFonts w:ascii="Arial"/>
                <w:b/>
                <w:color w:val="FFFFFF"/>
                <w:spacing w:val="-4"/>
                <w:w w:val="115"/>
                <w:sz w:val="15"/>
              </w:rPr>
              <w:t> </w:t>
            </w:r>
            <w:r>
              <w:rPr>
                <w:rFonts w:ascii="Arial"/>
                <w:b/>
                <w:color w:val="FFFFFF"/>
                <w:spacing w:val="-2"/>
                <w:w w:val="115"/>
                <w:sz w:val="15"/>
              </w:rPr>
              <w:t>Unique</w:t>
            </w:r>
          </w:p>
        </w:tc>
        <w:tc>
          <w:tcPr>
            <w:tcW w:w="2365" w:type="dxa"/>
            <w:tcBorders>
              <w:top w:val="nil"/>
              <w:left w:val="nil"/>
              <w:right w:val="nil"/>
            </w:tcBorders>
            <w:shd w:val="clear" w:color="auto" w:fill="19395B"/>
          </w:tcPr>
          <w:p>
            <w:pPr>
              <w:pStyle w:val="TableParagraph"/>
              <w:spacing w:before="101"/>
              <w:ind w:left="118"/>
              <w:rPr>
                <w:rFonts w:ascii="Arial"/>
                <w:b/>
                <w:sz w:val="15"/>
              </w:rPr>
            </w:pPr>
            <w:r>
              <w:rPr>
                <w:rFonts w:ascii="Arial"/>
                <w:b/>
                <w:color w:val="FFFFFF"/>
                <w:w w:val="115"/>
                <w:sz w:val="15"/>
              </w:rPr>
              <w:t>Key</w:t>
            </w:r>
            <w:r>
              <w:rPr>
                <w:rFonts w:ascii="Arial"/>
                <w:b/>
                <w:color w:val="FFFFFF"/>
                <w:spacing w:val="-2"/>
                <w:w w:val="115"/>
                <w:sz w:val="15"/>
              </w:rPr>
              <w:t> Drops</w:t>
            </w:r>
          </w:p>
        </w:tc>
      </w:tr>
      <w:tr>
        <w:trPr>
          <w:trHeight w:val="571" w:hRule="atLeast"/>
        </w:trPr>
        <w:tc>
          <w:tcPr>
            <w:tcW w:w="1289" w:type="dxa"/>
          </w:tcPr>
          <w:p>
            <w:pPr>
              <w:pStyle w:val="TableParagraph"/>
              <w:spacing w:line="184" w:lineRule="auto" w:before="80"/>
              <w:ind w:right="362"/>
              <w:rPr>
                <w:sz w:val="15"/>
              </w:rPr>
            </w:pPr>
            <w:r>
              <w:rPr>
                <w:color w:val="191919"/>
                <w:spacing w:val="-2"/>
                <w:w w:val="110"/>
                <w:sz w:val="15"/>
              </w:rPr>
              <w:t>Cataclysm Harbinger</w:t>
            </w:r>
          </w:p>
        </w:tc>
        <w:tc>
          <w:tcPr>
            <w:tcW w:w="2371" w:type="dxa"/>
          </w:tcPr>
          <w:p>
            <w:pPr>
              <w:pStyle w:val="TableParagraph"/>
              <w:spacing w:before="1"/>
              <w:ind w:left="0"/>
              <w:rPr>
                <w:rFonts w:ascii="Arial"/>
                <w:b/>
                <w:sz w:val="13"/>
              </w:rPr>
            </w:pPr>
          </w:p>
          <w:p>
            <w:pPr>
              <w:pStyle w:val="TableParagraph"/>
              <w:spacing w:before="0"/>
              <w:ind w:left="120"/>
              <w:rPr>
                <w:sz w:val="15"/>
              </w:rPr>
            </w:pPr>
            <w:r>
              <w:rPr>
                <w:color w:val="191919"/>
                <w:spacing w:val="-2"/>
                <w:w w:val="110"/>
                <w:sz w:val="15"/>
              </w:rPr>
              <w:t>Cataclysm</w:t>
            </w:r>
          </w:p>
        </w:tc>
        <w:tc>
          <w:tcPr>
            <w:tcW w:w="4511" w:type="dxa"/>
          </w:tcPr>
          <w:p>
            <w:pPr>
              <w:pStyle w:val="TableParagraph"/>
              <w:spacing w:before="1"/>
              <w:ind w:left="0"/>
              <w:rPr>
                <w:rFonts w:ascii="Arial"/>
                <w:b/>
                <w:sz w:val="13"/>
              </w:rPr>
            </w:pPr>
          </w:p>
          <w:p>
            <w:pPr>
              <w:pStyle w:val="TableParagraph"/>
              <w:spacing w:before="0"/>
              <w:ind w:left="116"/>
              <w:rPr>
                <w:sz w:val="15"/>
              </w:rPr>
            </w:pPr>
            <w:r>
              <w:rPr>
                <w:color w:val="191919"/>
                <w:w w:val="105"/>
                <w:sz w:val="15"/>
              </w:rPr>
              <w:t>Yes</w:t>
            </w:r>
            <w:r>
              <w:rPr>
                <w:color w:val="191919"/>
                <w:spacing w:val="-5"/>
                <w:w w:val="105"/>
                <w:sz w:val="15"/>
              </w:rPr>
              <w:t> </w:t>
            </w:r>
            <w:r>
              <w:rPr>
                <w:color w:val="191919"/>
                <w:w w:val="105"/>
                <w:sz w:val="15"/>
              </w:rPr>
              <w:t>—</w:t>
            </w:r>
            <w:r>
              <w:rPr>
                <w:color w:val="191919"/>
                <w:spacing w:val="-4"/>
                <w:w w:val="105"/>
                <w:sz w:val="15"/>
              </w:rPr>
              <w:t> </w:t>
            </w:r>
            <w:r>
              <w:rPr>
                <w:color w:val="191919"/>
                <w:w w:val="105"/>
                <w:sz w:val="15"/>
              </w:rPr>
              <w:t>Shadow</w:t>
            </w:r>
            <w:r>
              <w:rPr>
                <w:color w:val="191919"/>
                <w:spacing w:val="-4"/>
                <w:w w:val="105"/>
                <w:sz w:val="15"/>
              </w:rPr>
              <w:t> </w:t>
            </w:r>
            <w:r>
              <w:rPr>
                <w:color w:val="191919"/>
                <w:spacing w:val="-2"/>
                <w:w w:val="105"/>
                <w:sz w:val="15"/>
              </w:rPr>
              <w:t>unique</w:t>
            </w:r>
          </w:p>
        </w:tc>
        <w:tc>
          <w:tcPr>
            <w:tcW w:w="2365" w:type="dxa"/>
            <w:tcBorders>
              <w:right w:val="single" w:sz="2" w:space="0" w:color="DCDCDC"/>
            </w:tcBorders>
          </w:tcPr>
          <w:p>
            <w:pPr>
              <w:pStyle w:val="TableParagraph"/>
              <w:spacing w:line="184" w:lineRule="auto" w:before="80"/>
              <w:ind w:left="122" w:right="81"/>
              <w:rPr>
                <w:sz w:val="15"/>
              </w:rPr>
            </w:pPr>
            <w:r>
              <w:rPr>
                <w:color w:val="191919"/>
                <w:spacing w:val="-2"/>
                <w:w w:val="110"/>
                <w:sz w:val="15"/>
              </w:rPr>
              <w:t>Harbinger</w:t>
            </w:r>
            <w:r>
              <w:rPr>
                <w:color w:val="191919"/>
                <w:spacing w:val="-6"/>
                <w:w w:val="110"/>
                <w:sz w:val="15"/>
              </w:rPr>
              <w:t> </w:t>
            </w:r>
            <w:r>
              <w:rPr>
                <w:color w:val="191919"/>
                <w:spacing w:val="-2"/>
                <w:w w:val="110"/>
                <w:sz w:val="15"/>
              </w:rPr>
              <w:t>materials, </w:t>
            </w:r>
            <w:r>
              <w:rPr>
                <w:color w:val="191919"/>
                <w:w w:val="110"/>
                <w:sz w:val="15"/>
              </w:rPr>
              <w:t>signature weapon</w:t>
            </w:r>
          </w:p>
        </w:tc>
      </w:tr>
      <w:tr>
        <w:trPr>
          <w:trHeight w:val="527" w:hRule="atLeast"/>
        </w:trPr>
        <w:tc>
          <w:tcPr>
            <w:tcW w:w="1289" w:type="dxa"/>
            <w:tcBorders>
              <w:bottom w:val="nil"/>
            </w:tcBorders>
            <w:shd w:val="clear" w:color="auto" w:fill="F4F6F9"/>
          </w:tcPr>
          <w:p>
            <w:pPr>
              <w:pStyle w:val="TableParagraph"/>
              <w:spacing w:line="251" w:lineRule="exact"/>
              <w:rPr>
                <w:sz w:val="15"/>
              </w:rPr>
            </w:pPr>
            <w:r>
              <w:rPr>
                <w:color w:val="191919"/>
                <w:spacing w:val="-2"/>
                <w:w w:val="110"/>
                <w:sz w:val="15"/>
              </w:rPr>
              <w:t>Cataclysm</w:t>
            </w:r>
          </w:p>
          <w:p>
            <w:pPr>
              <w:pStyle w:val="TableParagraph"/>
              <w:spacing w:line="221" w:lineRule="exact" w:before="0"/>
              <w:rPr>
                <w:sz w:val="15"/>
              </w:rPr>
            </w:pPr>
            <w:r>
              <w:rPr>
                <w:color w:val="191919"/>
                <w:spacing w:val="-2"/>
                <w:w w:val="105"/>
                <w:sz w:val="15"/>
              </w:rPr>
              <w:t>Ignis</w:t>
            </w:r>
          </w:p>
        </w:tc>
        <w:tc>
          <w:tcPr>
            <w:tcW w:w="2371" w:type="dxa"/>
            <w:tcBorders>
              <w:bottom w:val="nil"/>
            </w:tcBorders>
            <w:shd w:val="clear" w:color="auto" w:fill="F4F6F9"/>
          </w:tcPr>
          <w:p>
            <w:pPr>
              <w:pStyle w:val="TableParagraph"/>
              <w:spacing w:before="1"/>
              <w:ind w:left="0"/>
              <w:rPr>
                <w:rFonts w:ascii="Arial"/>
                <w:b/>
                <w:sz w:val="20"/>
              </w:rPr>
            </w:pPr>
          </w:p>
          <w:p>
            <w:pPr>
              <w:pStyle w:val="TableParagraph"/>
              <w:spacing w:line="277" w:lineRule="exact" w:before="0"/>
              <w:ind w:left="120"/>
              <w:rPr>
                <w:sz w:val="15"/>
              </w:rPr>
            </w:pPr>
            <w:r>
              <w:rPr>
                <w:color w:val="191919"/>
                <w:spacing w:val="-2"/>
                <w:w w:val="110"/>
                <w:sz w:val="15"/>
              </w:rPr>
              <w:t>Cataclysm</w:t>
            </w:r>
          </w:p>
        </w:tc>
        <w:tc>
          <w:tcPr>
            <w:tcW w:w="4511" w:type="dxa"/>
            <w:tcBorders>
              <w:bottom w:val="nil"/>
            </w:tcBorders>
            <w:shd w:val="clear" w:color="auto" w:fill="F4F6F9"/>
          </w:tcPr>
          <w:p>
            <w:pPr>
              <w:pStyle w:val="TableParagraph"/>
              <w:spacing w:before="1"/>
              <w:ind w:left="0"/>
              <w:rPr>
                <w:rFonts w:ascii="Arial"/>
                <w:b/>
                <w:sz w:val="20"/>
              </w:rPr>
            </w:pPr>
          </w:p>
          <w:p>
            <w:pPr>
              <w:pStyle w:val="TableParagraph"/>
              <w:spacing w:line="277" w:lineRule="exact" w:before="0"/>
              <w:ind w:left="116"/>
              <w:rPr>
                <w:sz w:val="15"/>
              </w:rPr>
            </w:pPr>
            <w:r>
              <w:rPr>
                <w:color w:val="191919"/>
                <w:w w:val="105"/>
                <w:sz w:val="15"/>
              </w:rPr>
              <w:t>Yes</w:t>
            </w:r>
            <w:r>
              <w:rPr>
                <w:color w:val="191919"/>
                <w:spacing w:val="-8"/>
                <w:w w:val="105"/>
                <w:sz w:val="15"/>
              </w:rPr>
              <w:t> </w:t>
            </w:r>
            <w:r>
              <w:rPr>
                <w:color w:val="191919"/>
                <w:w w:val="105"/>
                <w:sz w:val="15"/>
              </w:rPr>
              <w:t>—</w:t>
            </w:r>
            <w:r>
              <w:rPr>
                <w:color w:val="191919"/>
                <w:spacing w:val="-7"/>
                <w:w w:val="105"/>
                <w:sz w:val="15"/>
              </w:rPr>
              <w:t> </w:t>
            </w:r>
            <w:r>
              <w:rPr>
                <w:color w:val="191919"/>
                <w:w w:val="105"/>
                <w:sz w:val="15"/>
              </w:rPr>
              <w:t>Fire</w:t>
            </w:r>
            <w:r>
              <w:rPr>
                <w:color w:val="191919"/>
                <w:spacing w:val="-7"/>
                <w:w w:val="105"/>
                <w:sz w:val="15"/>
              </w:rPr>
              <w:t> </w:t>
            </w:r>
            <w:r>
              <w:rPr>
                <w:color w:val="191919"/>
                <w:spacing w:val="-2"/>
                <w:w w:val="105"/>
                <w:sz w:val="15"/>
              </w:rPr>
              <w:t>unique</w:t>
            </w:r>
          </w:p>
        </w:tc>
        <w:tc>
          <w:tcPr>
            <w:tcW w:w="2365" w:type="dxa"/>
            <w:tcBorders>
              <w:bottom w:val="nil"/>
              <w:right w:val="single" w:sz="2" w:space="0" w:color="DCDCDC"/>
            </w:tcBorders>
            <w:shd w:val="clear" w:color="auto" w:fill="F4F6F9"/>
          </w:tcPr>
          <w:p>
            <w:pPr>
              <w:pStyle w:val="TableParagraph"/>
              <w:spacing w:before="1"/>
              <w:ind w:left="0"/>
              <w:rPr>
                <w:rFonts w:ascii="Arial"/>
                <w:b/>
                <w:sz w:val="20"/>
              </w:rPr>
            </w:pPr>
          </w:p>
          <w:p>
            <w:pPr>
              <w:pStyle w:val="TableParagraph"/>
              <w:spacing w:line="277" w:lineRule="exact" w:before="0"/>
              <w:ind w:left="122"/>
              <w:rPr>
                <w:sz w:val="15"/>
              </w:rPr>
            </w:pPr>
            <w:r>
              <w:rPr>
                <w:color w:val="191919"/>
                <w:w w:val="105"/>
                <w:sz w:val="15"/>
              </w:rPr>
              <w:t>Ignis</w:t>
            </w:r>
            <w:r>
              <w:rPr>
                <w:color w:val="191919"/>
                <w:spacing w:val="11"/>
                <w:w w:val="105"/>
                <w:sz w:val="15"/>
              </w:rPr>
              <w:t> </w:t>
            </w:r>
            <w:r>
              <w:rPr>
                <w:color w:val="191919"/>
                <w:w w:val="105"/>
                <w:sz w:val="15"/>
              </w:rPr>
              <w:t>materials,</w:t>
            </w:r>
            <w:r>
              <w:rPr>
                <w:color w:val="191919"/>
                <w:spacing w:val="11"/>
                <w:w w:val="105"/>
                <w:sz w:val="15"/>
              </w:rPr>
              <w:t> </w:t>
            </w:r>
            <w:r>
              <w:rPr>
                <w:color w:val="191919"/>
                <w:w w:val="105"/>
                <w:sz w:val="15"/>
              </w:rPr>
              <w:t>Void</w:t>
            </w:r>
            <w:r>
              <w:rPr>
                <w:color w:val="191919"/>
                <w:spacing w:val="11"/>
                <w:w w:val="105"/>
                <w:sz w:val="15"/>
              </w:rPr>
              <w:t> </w:t>
            </w:r>
            <w:r>
              <w:rPr>
                <w:color w:val="191919"/>
                <w:spacing w:val="-4"/>
                <w:w w:val="105"/>
                <w:sz w:val="15"/>
              </w:rPr>
              <w:t>Forge</w:t>
            </w:r>
          </w:p>
        </w:tc>
      </w:tr>
    </w:tbl>
    <w:p>
      <w:pPr>
        <w:spacing w:after="0" w:line="277" w:lineRule="exact"/>
        <w:rPr>
          <w:sz w:val="15"/>
        </w:rPr>
        <w:sectPr>
          <w:headerReference w:type="even" r:id="rId573"/>
          <w:pgSz w:w="11900" w:h="16840"/>
          <w:pgMar w:header="0" w:footer="0" w:top="640" w:bottom="280" w:left="560" w:right="560"/>
        </w:sectPr>
      </w:pPr>
    </w:p>
    <w:p>
      <w:pPr>
        <w:pStyle w:val="BodyText"/>
        <w:spacing w:before="6"/>
        <w:rPr>
          <w:rFonts w:ascii="Arial"/>
          <w:b/>
          <w:sz w:val="2"/>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289"/>
        <w:gridCol w:w="2371"/>
        <w:gridCol w:w="4511"/>
        <w:gridCol w:w="2365"/>
      </w:tblGrid>
      <w:tr>
        <w:trPr>
          <w:trHeight w:val="216" w:hRule="atLeast"/>
        </w:trPr>
        <w:tc>
          <w:tcPr>
            <w:tcW w:w="1289" w:type="dxa"/>
            <w:tcBorders>
              <w:top w:val="nil"/>
            </w:tcBorders>
            <w:shd w:val="clear" w:color="auto" w:fill="F4F6F9"/>
          </w:tcPr>
          <w:p>
            <w:pPr>
              <w:pStyle w:val="TableParagraph"/>
              <w:spacing w:before="0"/>
              <w:ind w:left="0"/>
              <w:rPr>
                <w:rFonts w:ascii="Times New Roman"/>
                <w:sz w:val="14"/>
              </w:rPr>
            </w:pPr>
          </w:p>
        </w:tc>
        <w:tc>
          <w:tcPr>
            <w:tcW w:w="2371" w:type="dxa"/>
            <w:tcBorders>
              <w:top w:val="nil"/>
            </w:tcBorders>
            <w:shd w:val="clear" w:color="auto" w:fill="F4F6F9"/>
          </w:tcPr>
          <w:p>
            <w:pPr>
              <w:pStyle w:val="TableParagraph"/>
              <w:spacing w:before="0"/>
              <w:ind w:left="0"/>
              <w:rPr>
                <w:rFonts w:ascii="Times New Roman"/>
                <w:sz w:val="14"/>
              </w:rPr>
            </w:pPr>
          </w:p>
        </w:tc>
        <w:tc>
          <w:tcPr>
            <w:tcW w:w="4511" w:type="dxa"/>
            <w:tcBorders>
              <w:top w:val="nil"/>
            </w:tcBorders>
            <w:shd w:val="clear" w:color="auto" w:fill="F4F6F9"/>
          </w:tcPr>
          <w:p>
            <w:pPr>
              <w:pStyle w:val="TableParagraph"/>
              <w:spacing w:before="0"/>
              <w:ind w:left="0"/>
              <w:rPr>
                <w:rFonts w:ascii="Times New Roman"/>
                <w:sz w:val="14"/>
              </w:rPr>
            </w:pPr>
          </w:p>
        </w:tc>
        <w:tc>
          <w:tcPr>
            <w:tcW w:w="2365" w:type="dxa"/>
            <w:tcBorders>
              <w:top w:val="nil"/>
              <w:right w:val="single" w:sz="2" w:space="0" w:color="DCDCDC"/>
            </w:tcBorders>
            <w:shd w:val="clear" w:color="auto" w:fill="F4F6F9"/>
          </w:tcPr>
          <w:p>
            <w:pPr>
              <w:pStyle w:val="TableParagraph"/>
              <w:spacing w:before="0"/>
              <w:ind w:left="0"/>
              <w:rPr>
                <w:rFonts w:ascii="Times New Roman"/>
                <w:sz w:val="14"/>
              </w:rPr>
            </w:pPr>
          </w:p>
        </w:tc>
      </w:tr>
      <w:tr>
        <w:trPr>
          <w:trHeight w:val="790" w:hRule="atLeast"/>
        </w:trPr>
        <w:tc>
          <w:tcPr>
            <w:tcW w:w="1289" w:type="dxa"/>
          </w:tcPr>
          <w:p>
            <w:pPr>
              <w:pStyle w:val="TableParagraph"/>
              <w:spacing w:line="184" w:lineRule="auto" w:before="80"/>
              <w:ind w:right="154"/>
              <w:rPr>
                <w:sz w:val="15"/>
              </w:rPr>
            </w:pPr>
            <w:r>
              <w:rPr>
                <w:color w:val="191919"/>
                <w:spacing w:val="-2"/>
                <w:w w:val="110"/>
                <w:sz w:val="15"/>
              </w:rPr>
              <w:t>Cataclysm Netherite </w:t>
            </w:r>
            <w:r>
              <w:rPr>
                <w:color w:val="191919"/>
                <w:spacing w:val="-2"/>
                <w:sz w:val="15"/>
              </w:rPr>
              <w:t>Monstrosity</w:t>
            </w:r>
          </w:p>
        </w:tc>
        <w:tc>
          <w:tcPr>
            <w:tcW w:w="2371" w:type="dxa"/>
          </w:tcPr>
          <w:p>
            <w:pPr>
              <w:pStyle w:val="TableParagraph"/>
              <w:spacing w:before="1"/>
              <w:ind w:left="0"/>
              <w:rPr>
                <w:rFonts w:ascii="Arial"/>
                <w:b/>
                <w:sz w:val="22"/>
              </w:rPr>
            </w:pPr>
          </w:p>
          <w:p>
            <w:pPr>
              <w:pStyle w:val="TableParagraph"/>
              <w:spacing w:before="0"/>
              <w:ind w:left="120"/>
              <w:rPr>
                <w:sz w:val="15"/>
              </w:rPr>
            </w:pPr>
            <w:r>
              <w:rPr>
                <w:color w:val="191919"/>
                <w:spacing w:val="-2"/>
                <w:w w:val="110"/>
                <w:sz w:val="15"/>
              </w:rPr>
              <w:t>Cataclysm</w:t>
            </w:r>
          </w:p>
        </w:tc>
        <w:tc>
          <w:tcPr>
            <w:tcW w:w="4511" w:type="dxa"/>
          </w:tcPr>
          <w:p>
            <w:pPr>
              <w:pStyle w:val="TableParagraph"/>
              <w:spacing w:before="1"/>
              <w:ind w:left="0"/>
              <w:rPr>
                <w:rFonts w:ascii="Arial"/>
                <w:b/>
                <w:sz w:val="22"/>
              </w:rPr>
            </w:pPr>
          </w:p>
          <w:p>
            <w:pPr>
              <w:pStyle w:val="TableParagraph"/>
              <w:spacing w:before="0"/>
              <w:ind w:left="116"/>
              <w:rPr>
                <w:sz w:val="15"/>
              </w:rPr>
            </w:pPr>
            <w:r>
              <w:rPr>
                <w:color w:val="191919"/>
                <w:w w:val="105"/>
                <w:sz w:val="15"/>
              </w:rPr>
              <w:t>Yes —</w:t>
            </w:r>
            <w:r>
              <w:rPr>
                <w:color w:val="191919"/>
                <w:spacing w:val="1"/>
                <w:w w:val="105"/>
                <w:sz w:val="15"/>
              </w:rPr>
              <w:t> </w:t>
            </w:r>
            <w:r>
              <w:rPr>
                <w:color w:val="191919"/>
                <w:w w:val="105"/>
                <w:sz w:val="15"/>
              </w:rPr>
              <w:t>Heavy</w:t>
            </w:r>
            <w:r>
              <w:rPr>
                <w:color w:val="191919"/>
                <w:spacing w:val="1"/>
                <w:w w:val="105"/>
                <w:sz w:val="15"/>
              </w:rPr>
              <w:t> </w:t>
            </w:r>
            <w:r>
              <w:rPr>
                <w:color w:val="191919"/>
                <w:spacing w:val="-2"/>
                <w:w w:val="105"/>
                <w:sz w:val="15"/>
              </w:rPr>
              <w:t>unique</w:t>
            </w:r>
          </w:p>
        </w:tc>
        <w:tc>
          <w:tcPr>
            <w:tcW w:w="2365" w:type="dxa"/>
            <w:tcBorders>
              <w:right w:val="single" w:sz="2" w:space="0" w:color="DCDCDC"/>
            </w:tcBorders>
          </w:tcPr>
          <w:p>
            <w:pPr>
              <w:pStyle w:val="TableParagraph"/>
              <w:spacing w:before="10"/>
              <w:ind w:left="0"/>
              <w:rPr>
                <w:rFonts w:ascii="Arial"/>
                <w:b/>
                <w:sz w:val="16"/>
              </w:rPr>
            </w:pPr>
          </w:p>
          <w:p>
            <w:pPr>
              <w:pStyle w:val="TableParagraph"/>
              <w:spacing w:line="184" w:lineRule="auto" w:before="1"/>
              <w:ind w:left="122" w:right="81"/>
              <w:rPr>
                <w:sz w:val="15"/>
              </w:rPr>
            </w:pPr>
            <w:r>
              <w:rPr>
                <w:color w:val="191919"/>
                <w:sz w:val="15"/>
              </w:rPr>
              <w:t>Monstrous Horn, ancient </w:t>
            </w:r>
            <w:r>
              <w:rPr>
                <w:color w:val="191919"/>
                <w:spacing w:val="-2"/>
                <w:w w:val="110"/>
                <w:sz w:val="15"/>
              </w:rPr>
              <w:t>debris</w:t>
            </w:r>
          </w:p>
        </w:tc>
      </w:tr>
      <w:tr>
        <w:trPr>
          <w:trHeight w:val="571" w:hRule="atLeast"/>
        </w:trPr>
        <w:tc>
          <w:tcPr>
            <w:tcW w:w="1289" w:type="dxa"/>
            <w:shd w:val="clear" w:color="auto" w:fill="F4F6F9"/>
          </w:tcPr>
          <w:p>
            <w:pPr>
              <w:pStyle w:val="TableParagraph"/>
              <w:spacing w:line="184" w:lineRule="auto" w:before="80"/>
              <w:ind w:right="154"/>
              <w:rPr>
                <w:sz w:val="15"/>
              </w:rPr>
            </w:pPr>
            <w:r>
              <w:rPr>
                <w:color w:val="191919"/>
                <w:w w:val="105"/>
                <w:sz w:val="15"/>
              </w:rPr>
              <w:t>Meet Your Fight</w:t>
            </w:r>
            <w:r>
              <w:rPr>
                <w:color w:val="191919"/>
                <w:spacing w:val="-12"/>
                <w:w w:val="105"/>
                <w:sz w:val="15"/>
              </w:rPr>
              <w:t> </w:t>
            </w:r>
            <w:r>
              <w:rPr>
                <w:color w:val="191919"/>
                <w:w w:val="105"/>
                <w:sz w:val="15"/>
              </w:rPr>
              <w:t>bosses</w:t>
            </w:r>
          </w:p>
        </w:tc>
        <w:tc>
          <w:tcPr>
            <w:tcW w:w="2371" w:type="dxa"/>
            <w:shd w:val="clear" w:color="auto" w:fill="F4F6F9"/>
          </w:tcPr>
          <w:p>
            <w:pPr>
              <w:pStyle w:val="TableParagraph"/>
              <w:spacing w:before="1"/>
              <w:ind w:left="0"/>
              <w:rPr>
                <w:rFonts w:ascii="Arial"/>
                <w:b/>
                <w:sz w:val="13"/>
              </w:rPr>
            </w:pPr>
          </w:p>
          <w:p>
            <w:pPr>
              <w:pStyle w:val="TableParagraph"/>
              <w:spacing w:before="0"/>
              <w:ind w:left="120"/>
              <w:rPr>
                <w:sz w:val="15"/>
              </w:rPr>
            </w:pPr>
            <w:r>
              <w:rPr>
                <w:color w:val="191919"/>
                <w:w w:val="105"/>
                <w:sz w:val="15"/>
              </w:rPr>
              <w:t>Meet</w:t>
            </w:r>
            <w:r>
              <w:rPr>
                <w:color w:val="191919"/>
                <w:spacing w:val="-6"/>
                <w:w w:val="105"/>
                <w:sz w:val="15"/>
              </w:rPr>
              <w:t> </w:t>
            </w:r>
            <w:r>
              <w:rPr>
                <w:color w:val="191919"/>
                <w:w w:val="105"/>
                <w:sz w:val="15"/>
              </w:rPr>
              <w:t>Your</w:t>
            </w:r>
            <w:r>
              <w:rPr>
                <w:color w:val="191919"/>
                <w:spacing w:val="-5"/>
                <w:w w:val="105"/>
                <w:sz w:val="15"/>
              </w:rPr>
              <w:t> </w:t>
            </w:r>
            <w:r>
              <w:rPr>
                <w:color w:val="191919"/>
                <w:spacing w:val="-2"/>
                <w:w w:val="105"/>
                <w:sz w:val="15"/>
              </w:rPr>
              <w:t>Fight</w:t>
            </w:r>
          </w:p>
        </w:tc>
        <w:tc>
          <w:tcPr>
            <w:tcW w:w="4511" w:type="dxa"/>
            <w:shd w:val="clear" w:color="auto" w:fill="F4F6F9"/>
          </w:tcPr>
          <w:p>
            <w:pPr>
              <w:pStyle w:val="TableParagraph"/>
              <w:spacing w:before="1"/>
              <w:ind w:left="0"/>
              <w:rPr>
                <w:rFonts w:ascii="Arial"/>
                <w:b/>
                <w:sz w:val="13"/>
              </w:rPr>
            </w:pPr>
          </w:p>
          <w:p>
            <w:pPr>
              <w:pStyle w:val="TableParagraph"/>
              <w:spacing w:before="0"/>
              <w:ind w:left="116"/>
              <w:rPr>
                <w:sz w:val="15"/>
              </w:rPr>
            </w:pPr>
            <w:r>
              <w:rPr>
                <w:color w:val="191919"/>
                <w:sz w:val="15"/>
              </w:rPr>
              <w:t>Yes</w:t>
            </w:r>
            <w:r>
              <w:rPr>
                <w:color w:val="191919"/>
                <w:spacing w:val="4"/>
                <w:sz w:val="15"/>
              </w:rPr>
              <w:t> </w:t>
            </w:r>
            <w:r>
              <w:rPr>
                <w:color w:val="191919"/>
                <w:sz w:val="15"/>
              </w:rPr>
              <w:t>—</w:t>
            </w:r>
            <w:r>
              <w:rPr>
                <w:color w:val="191919"/>
                <w:spacing w:val="5"/>
                <w:sz w:val="15"/>
              </w:rPr>
              <w:t> </w:t>
            </w:r>
            <w:r>
              <w:rPr>
                <w:color w:val="191919"/>
                <w:sz w:val="15"/>
              </w:rPr>
              <w:t>Per-boss</w:t>
            </w:r>
            <w:r>
              <w:rPr>
                <w:color w:val="191919"/>
                <w:spacing w:val="5"/>
                <w:sz w:val="15"/>
              </w:rPr>
              <w:t> </w:t>
            </w:r>
            <w:r>
              <w:rPr>
                <w:color w:val="191919"/>
                <w:spacing w:val="-2"/>
                <w:sz w:val="15"/>
              </w:rPr>
              <w:t>themed</w:t>
            </w:r>
          </w:p>
        </w:tc>
        <w:tc>
          <w:tcPr>
            <w:tcW w:w="2365" w:type="dxa"/>
            <w:tcBorders>
              <w:right w:val="single" w:sz="2" w:space="0" w:color="DCDCDC"/>
            </w:tcBorders>
            <w:shd w:val="clear" w:color="auto" w:fill="F4F6F9"/>
          </w:tcPr>
          <w:p>
            <w:pPr>
              <w:pStyle w:val="TableParagraph"/>
              <w:spacing w:before="1"/>
              <w:ind w:left="0"/>
              <w:rPr>
                <w:rFonts w:ascii="Arial"/>
                <w:b/>
                <w:sz w:val="13"/>
              </w:rPr>
            </w:pPr>
          </w:p>
          <w:p>
            <w:pPr>
              <w:pStyle w:val="TableParagraph"/>
              <w:spacing w:before="0"/>
              <w:ind w:left="122"/>
              <w:rPr>
                <w:sz w:val="15"/>
              </w:rPr>
            </w:pPr>
            <w:r>
              <w:rPr>
                <w:color w:val="191919"/>
                <w:w w:val="105"/>
                <w:sz w:val="15"/>
              </w:rPr>
              <w:t>Per-boss</w:t>
            </w:r>
            <w:r>
              <w:rPr>
                <w:color w:val="191919"/>
                <w:spacing w:val="-7"/>
                <w:w w:val="105"/>
                <w:sz w:val="15"/>
              </w:rPr>
              <w:t> </w:t>
            </w:r>
            <w:r>
              <w:rPr>
                <w:color w:val="191919"/>
                <w:w w:val="105"/>
                <w:sz w:val="15"/>
              </w:rPr>
              <w:t>unique</w:t>
            </w:r>
            <w:r>
              <w:rPr>
                <w:color w:val="191919"/>
                <w:spacing w:val="-7"/>
                <w:w w:val="105"/>
                <w:sz w:val="15"/>
              </w:rPr>
              <w:t> </w:t>
            </w:r>
            <w:r>
              <w:rPr>
                <w:color w:val="191919"/>
                <w:spacing w:val="-2"/>
                <w:w w:val="105"/>
                <w:sz w:val="15"/>
              </w:rPr>
              <w:t>mechanics</w:t>
            </w:r>
          </w:p>
        </w:tc>
      </w:tr>
      <w:tr>
        <w:trPr>
          <w:trHeight w:val="353" w:hRule="atLeast"/>
        </w:trPr>
        <w:tc>
          <w:tcPr>
            <w:tcW w:w="1289" w:type="dxa"/>
          </w:tcPr>
          <w:p>
            <w:pPr>
              <w:pStyle w:val="TableParagraph"/>
              <w:rPr>
                <w:sz w:val="15"/>
              </w:rPr>
            </w:pPr>
            <w:r>
              <w:rPr>
                <w:color w:val="191919"/>
                <w:spacing w:val="-2"/>
                <w:w w:val="110"/>
                <w:sz w:val="15"/>
              </w:rPr>
              <w:t>Wither</w:t>
            </w:r>
          </w:p>
        </w:tc>
        <w:tc>
          <w:tcPr>
            <w:tcW w:w="2371" w:type="dxa"/>
          </w:tcPr>
          <w:p>
            <w:pPr>
              <w:pStyle w:val="TableParagraph"/>
              <w:ind w:left="120"/>
              <w:rPr>
                <w:sz w:val="15"/>
              </w:rPr>
            </w:pPr>
            <w:r>
              <w:rPr>
                <w:color w:val="191919"/>
                <w:w w:val="105"/>
                <w:sz w:val="15"/>
              </w:rPr>
              <w:t>Vanilla</w:t>
            </w:r>
            <w:r>
              <w:rPr>
                <w:color w:val="191919"/>
                <w:spacing w:val="5"/>
                <w:w w:val="105"/>
                <w:sz w:val="15"/>
              </w:rPr>
              <w:t> </w:t>
            </w:r>
            <w:r>
              <w:rPr>
                <w:color w:val="191919"/>
                <w:spacing w:val="-2"/>
                <w:w w:val="105"/>
                <w:sz w:val="15"/>
              </w:rPr>
              <w:t>(enhanced)</w:t>
            </w:r>
          </w:p>
        </w:tc>
        <w:tc>
          <w:tcPr>
            <w:tcW w:w="4511" w:type="dxa"/>
          </w:tcPr>
          <w:p>
            <w:pPr>
              <w:pStyle w:val="TableParagraph"/>
              <w:ind w:left="116"/>
              <w:rPr>
                <w:sz w:val="15"/>
              </w:rPr>
            </w:pPr>
            <w:r>
              <w:rPr>
                <w:color w:val="191919"/>
                <w:w w:val="105"/>
                <w:sz w:val="15"/>
              </w:rPr>
              <w:t>Yes</w:t>
            </w:r>
            <w:r>
              <w:rPr>
                <w:color w:val="191919"/>
                <w:spacing w:val="-5"/>
                <w:w w:val="105"/>
                <w:sz w:val="15"/>
              </w:rPr>
              <w:t> </w:t>
            </w:r>
            <w:r>
              <w:rPr>
                <w:color w:val="191919"/>
                <w:w w:val="105"/>
                <w:sz w:val="15"/>
              </w:rPr>
              <w:t>—</w:t>
            </w:r>
            <w:r>
              <w:rPr>
                <w:color w:val="191919"/>
                <w:spacing w:val="-5"/>
                <w:w w:val="105"/>
                <w:sz w:val="15"/>
              </w:rPr>
              <w:t> </w:t>
            </w:r>
            <w:r>
              <w:rPr>
                <w:color w:val="191919"/>
                <w:w w:val="105"/>
                <w:sz w:val="15"/>
              </w:rPr>
              <w:t>Necrotic</w:t>
            </w:r>
            <w:r>
              <w:rPr>
                <w:color w:val="191919"/>
                <w:spacing w:val="-5"/>
                <w:w w:val="105"/>
                <w:sz w:val="15"/>
              </w:rPr>
              <w:t> </w:t>
            </w:r>
            <w:r>
              <w:rPr>
                <w:color w:val="191919"/>
                <w:spacing w:val="-2"/>
                <w:w w:val="105"/>
                <w:sz w:val="15"/>
              </w:rPr>
              <w:t>unique</w:t>
            </w:r>
          </w:p>
        </w:tc>
        <w:tc>
          <w:tcPr>
            <w:tcW w:w="2365" w:type="dxa"/>
            <w:tcBorders>
              <w:right w:val="single" w:sz="2" w:space="0" w:color="DCDCDC"/>
            </w:tcBorders>
          </w:tcPr>
          <w:p>
            <w:pPr>
              <w:pStyle w:val="TableParagraph"/>
              <w:ind w:left="122"/>
              <w:rPr>
                <w:sz w:val="15"/>
              </w:rPr>
            </w:pPr>
            <w:r>
              <w:rPr>
                <w:color w:val="191919"/>
                <w:sz w:val="15"/>
              </w:rPr>
              <w:t>Nether</w:t>
            </w:r>
            <w:r>
              <w:rPr>
                <w:color w:val="191919"/>
                <w:spacing w:val="24"/>
                <w:sz w:val="15"/>
              </w:rPr>
              <w:t> </w:t>
            </w:r>
            <w:r>
              <w:rPr>
                <w:color w:val="191919"/>
                <w:sz w:val="15"/>
              </w:rPr>
              <w:t>Stars,</w:t>
            </w:r>
            <w:r>
              <w:rPr>
                <w:color w:val="191919"/>
                <w:spacing w:val="24"/>
                <w:sz w:val="15"/>
              </w:rPr>
              <w:t> </w:t>
            </w:r>
            <w:r>
              <w:rPr>
                <w:color w:val="191919"/>
                <w:sz w:val="15"/>
              </w:rPr>
              <w:t>T3</w:t>
            </w:r>
            <w:r>
              <w:rPr>
                <w:color w:val="191919"/>
                <w:spacing w:val="24"/>
                <w:sz w:val="15"/>
              </w:rPr>
              <w:t> </w:t>
            </w:r>
            <w:r>
              <w:rPr>
                <w:color w:val="191919"/>
                <w:spacing w:val="-2"/>
                <w:sz w:val="15"/>
              </w:rPr>
              <w:t>materials</w:t>
            </w:r>
          </w:p>
        </w:tc>
      </w:tr>
      <w:tr>
        <w:trPr>
          <w:trHeight w:val="353" w:hRule="atLeast"/>
        </w:trPr>
        <w:tc>
          <w:tcPr>
            <w:tcW w:w="1289" w:type="dxa"/>
            <w:shd w:val="clear" w:color="auto" w:fill="F4F6F9"/>
          </w:tcPr>
          <w:p>
            <w:pPr>
              <w:pStyle w:val="TableParagraph"/>
              <w:rPr>
                <w:sz w:val="15"/>
              </w:rPr>
            </w:pPr>
            <w:r>
              <w:rPr>
                <w:color w:val="191919"/>
                <w:w w:val="105"/>
                <w:sz w:val="15"/>
              </w:rPr>
              <w:t>Blaze</w:t>
            </w:r>
            <w:r>
              <w:rPr>
                <w:color w:val="191919"/>
                <w:spacing w:val="4"/>
                <w:w w:val="105"/>
                <w:sz w:val="15"/>
              </w:rPr>
              <w:t> </w:t>
            </w:r>
            <w:r>
              <w:rPr>
                <w:color w:val="191919"/>
                <w:spacing w:val="-4"/>
                <w:w w:val="105"/>
                <w:sz w:val="15"/>
              </w:rPr>
              <w:t>King</w:t>
            </w:r>
          </w:p>
        </w:tc>
        <w:tc>
          <w:tcPr>
            <w:tcW w:w="2371" w:type="dxa"/>
            <w:shd w:val="clear" w:color="auto" w:fill="F4F6F9"/>
          </w:tcPr>
          <w:p>
            <w:pPr>
              <w:pStyle w:val="TableParagraph"/>
              <w:ind w:left="120"/>
              <w:rPr>
                <w:sz w:val="15"/>
              </w:rPr>
            </w:pPr>
            <w:r>
              <w:rPr>
                <w:color w:val="191919"/>
                <w:spacing w:val="-2"/>
                <w:w w:val="105"/>
                <w:sz w:val="15"/>
              </w:rPr>
              <w:t>Ultris</w:t>
            </w:r>
          </w:p>
        </w:tc>
        <w:tc>
          <w:tcPr>
            <w:tcW w:w="4511" w:type="dxa"/>
            <w:shd w:val="clear" w:color="auto" w:fill="F4F6F9"/>
          </w:tcPr>
          <w:p>
            <w:pPr>
              <w:pStyle w:val="TableParagraph"/>
              <w:ind w:left="116"/>
              <w:rPr>
                <w:sz w:val="15"/>
              </w:rPr>
            </w:pPr>
            <w:r>
              <w:rPr>
                <w:color w:val="191919"/>
                <w:w w:val="105"/>
                <w:sz w:val="15"/>
              </w:rPr>
              <w:t>Yes</w:t>
            </w:r>
            <w:r>
              <w:rPr>
                <w:color w:val="191919"/>
                <w:spacing w:val="-8"/>
                <w:w w:val="105"/>
                <w:sz w:val="15"/>
              </w:rPr>
              <w:t> </w:t>
            </w:r>
            <w:r>
              <w:rPr>
                <w:color w:val="191919"/>
                <w:w w:val="105"/>
                <w:sz w:val="15"/>
              </w:rPr>
              <w:t>—</w:t>
            </w:r>
            <w:r>
              <w:rPr>
                <w:color w:val="191919"/>
                <w:spacing w:val="-7"/>
                <w:w w:val="105"/>
                <w:sz w:val="15"/>
              </w:rPr>
              <w:t> </w:t>
            </w:r>
            <w:r>
              <w:rPr>
                <w:color w:val="191919"/>
                <w:w w:val="105"/>
                <w:sz w:val="15"/>
              </w:rPr>
              <w:t>Fire</w:t>
            </w:r>
            <w:r>
              <w:rPr>
                <w:color w:val="191919"/>
                <w:spacing w:val="-7"/>
                <w:w w:val="105"/>
                <w:sz w:val="15"/>
              </w:rPr>
              <w:t> </w:t>
            </w:r>
            <w:r>
              <w:rPr>
                <w:color w:val="191919"/>
                <w:spacing w:val="-2"/>
                <w:w w:val="105"/>
                <w:sz w:val="15"/>
              </w:rPr>
              <w:t>greatsword</w:t>
            </w:r>
          </w:p>
        </w:tc>
        <w:tc>
          <w:tcPr>
            <w:tcW w:w="2365" w:type="dxa"/>
            <w:tcBorders>
              <w:right w:val="single" w:sz="2" w:space="0" w:color="DCDCDC"/>
            </w:tcBorders>
            <w:shd w:val="clear" w:color="auto" w:fill="F4F6F9"/>
          </w:tcPr>
          <w:p>
            <w:pPr>
              <w:pStyle w:val="TableParagraph"/>
              <w:ind w:left="122"/>
              <w:rPr>
                <w:sz w:val="15"/>
              </w:rPr>
            </w:pPr>
            <w:r>
              <w:rPr>
                <w:color w:val="191919"/>
                <w:w w:val="110"/>
                <w:sz w:val="15"/>
              </w:rPr>
              <w:t>Blaze</w:t>
            </w:r>
            <w:r>
              <w:rPr>
                <w:color w:val="191919"/>
                <w:spacing w:val="-11"/>
                <w:w w:val="110"/>
                <w:sz w:val="15"/>
              </w:rPr>
              <w:t> </w:t>
            </w:r>
            <w:r>
              <w:rPr>
                <w:color w:val="191919"/>
                <w:w w:val="110"/>
                <w:sz w:val="15"/>
              </w:rPr>
              <w:t>rods</w:t>
            </w:r>
            <w:r>
              <w:rPr>
                <w:color w:val="191919"/>
                <w:spacing w:val="-10"/>
                <w:w w:val="110"/>
                <w:sz w:val="15"/>
              </w:rPr>
              <w:t> </w:t>
            </w:r>
            <w:r>
              <w:rPr>
                <w:color w:val="191919"/>
                <w:w w:val="110"/>
                <w:sz w:val="15"/>
              </w:rPr>
              <w:t>bulk,</w:t>
            </w:r>
            <w:r>
              <w:rPr>
                <w:color w:val="191919"/>
                <w:spacing w:val="-10"/>
                <w:w w:val="110"/>
                <w:sz w:val="15"/>
              </w:rPr>
              <w:t> </w:t>
            </w:r>
            <w:r>
              <w:rPr>
                <w:color w:val="191919"/>
                <w:w w:val="110"/>
                <w:sz w:val="15"/>
              </w:rPr>
              <w:t>fire</w:t>
            </w:r>
            <w:r>
              <w:rPr>
                <w:color w:val="191919"/>
                <w:spacing w:val="-10"/>
                <w:w w:val="110"/>
                <w:sz w:val="15"/>
              </w:rPr>
              <w:t> </w:t>
            </w:r>
            <w:r>
              <w:rPr>
                <w:color w:val="191919"/>
                <w:spacing w:val="-4"/>
                <w:w w:val="110"/>
                <w:sz w:val="15"/>
              </w:rPr>
              <w:t>books</w:t>
            </w:r>
          </w:p>
        </w:tc>
      </w:tr>
      <w:tr>
        <w:trPr>
          <w:trHeight w:val="571" w:hRule="atLeast"/>
        </w:trPr>
        <w:tc>
          <w:tcPr>
            <w:tcW w:w="1289" w:type="dxa"/>
          </w:tcPr>
          <w:p>
            <w:pPr>
              <w:pStyle w:val="TableParagraph"/>
              <w:spacing w:before="1"/>
              <w:ind w:left="0"/>
              <w:rPr>
                <w:rFonts w:ascii="Arial"/>
                <w:b/>
                <w:sz w:val="13"/>
              </w:rPr>
            </w:pPr>
          </w:p>
          <w:p>
            <w:pPr>
              <w:pStyle w:val="TableParagraph"/>
              <w:spacing w:before="0"/>
              <w:rPr>
                <w:sz w:val="15"/>
              </w:rPr>
            </w:pPr>
            <w:r>
              <w:rPr>
                <w:color w:val="191919"/>
                <w:w w:val="105"/>
                <w:sz w:val="15"/>
              </w:rPr>
              <w:t>Ultra</w:t>
            </w:r>
            <w:r>
              <w:rPr>
                <w:color w:val="191919"/>
                <w:spacing w:val="-2"/>
                <w:w w:val="110"/>
                <w:sz w:val="15"/>
              </w:rPr>
              <w:t> Wither</w:t>
            </w:r>
          </w:p>
        </w:tc>
        <w:tc>
          <w:tcPr>
            <w:tcW w:w="2371" w:type="dxa"/>
          </w:tcPr>
          <w:p>
            <w:pPr>
              <w:pStyle w:val="TableParagraph"/>
              <w:spacing w:before="1"/>
              <w:ind w:left="0"/>
              <w:rPr>
                <w:rFonts w:ascii="Arial"/>
                <w:b/>
                <w:sz w:val="13"/>
              </w:rPr>
            </w:pPr>
          </w:p>
          <w:p>
            <w:pPr>
              <w:pStyle w:val="TableParagraph"/>
              <w:spacing w:before="0"/>
              <w:ind w:left="120"/>
              <w:rPr>
                <w:sz w:val="15"/>
              </w:rPr>
            </w:pPr>
            <w:r>
              <w:rPr>
                <w:color w:val="191919"/>
                <w:spacing w:val="-2"/>
                <w:w w:val="105"/>
                <w:sz w:val="15"/>
              </w:rPr>
              <w:t>Ultris</w:t>
            </w:r>
          </w:p>
        </w:tc>
        <w:tc>
          <w:tcPr>
            <w:tcW w:w="4511" w:type="dxa"/>
          </w:tcPr>
          <w:p>
            <w:pPr>
              <w:pStyle w:val="TableParagraph"/>
              <w:spacing w:before="1"/>
              <w:ind w:left="0"/>
              <w:rPr>
                <w:rFonts w:ascii="Arial"/>
                <w:b/>
                <w:sz w:val="13"/>
              </w:rPr>
            </w:pPr>
          </w:p>
          <w:p>
            <w:pPr>
              <w:pStyle w:val="TableParagraph"/>
              <w:spacing w:before="0"/>
              <w:ind w:left="116"/>
              <w:rPr>
                <w:sz w:val="15"/>
              </w:rPr>
            </w:pPr>
            <w:r>
              <w:rPr>
                <w:color w:val="191919"/>
                <w:w w:val="105"/>
                <w:sz w:val="15"/>
              </w:rPr>
              <w:t>Yes</w:t>
            </w:r>
            <w:r>
              <w:rPr>
                <w:color w:val="191919"/>
                <w:spacing w:val="-5"/>
                <w:w w:val="105"/>
                <w:sz w:val="15"/>
              </w:rPr>
              <w:t> </w:t>
            </w:r>
            <w:r>
              <w:rPr>
                <w:color w:val="191919"/>
                <w:w w:val="105"/>
                <w:sz w:val="15"/>
              </w:rPr>
              <w:t>—</w:t>
            </w:r>
            <w:r>
              <w:rPr>
                <w:color w:val="191919"/>
                <w:spacing w:val="-5"/>
                <w:w w:val="105"/>
                <w:sz w:val="15"/>
              </w:rPr>
              <w:t> </w:t>
            </w:r>
            <w:r>
              <w:rPr>
                <w:color w:val="191919"/>
                <w:w w:val="105"/>
                <w:sz w:val="15"/>
              </w:rPr>
              <w:t>Necrotic</w:t>
            </w:r>
            <w:r>
              <w:rPr>
                <w:color w:val="191919"/>
                <w:spacing w:val="-5"/>
                <w:w w:val="105"/>
                <w:sz w:val="15"/>
              </w:rPr>
              <w:t> </w:t>
            </w:r>
            <w:r>
              <w:rPr>
                <w:color w:val="191919"/>
                <w:spacing w:val="-2"/>
                <w:w w:val="105"/>
                <w:sz w:val="15"/>
              </w:rPr>
              <w:t>halberd</w:t>
            </w:r>
          </w:p>
        </w:tc>
        <w:tc>
          <w:tcPr>
            <w:tcW w:w="2365" w:type="dxa"/>
            <w:tcBorders>
              <w:right w:val="single" w:sz="2" w:space="0" w:color="DCDCDC"/>
            </w:tcBorders>
          </w:tcPr>
          <w:p>
            <w:pPr>
              <w:pStyle w:val="TableParagraph"/>
              <w:spacing w:line="184" w:lineRule="auto" w:before="80"/>
              <w:ind w:left="122" w:right="246"/>
              <w:rPr>
                <w:sz w:val="15"/>
              </w:rPr>
            </w:pPr>
            <w:r>
              <w:rPr>
                <w:color w:val="191919"/>
                <w:w w:val="105"/>
                <w:sz w:val="15"/>
              </w:rPr>
              <w:t>Nether</w:t>
            </w:r>
            <w:r>
              <w:rPr>
                <w:color w:val="191919"/>
                <w:spacing w:val="-10"/>
                <w:w w:val="105"/>
                <w:sz w:val="15"/>
              </w:rPr>
              <w:t> </w:t>
            </w:r>
            <w:r>
              <w:rPr>
                <w:color w:val="191919"/>
                <w:w w:val="105"/>
                <w:sz w:val="15"/>
              </w:rPr>
              <w:t>Stars</w:t>
            </w:r>
            <w:r>
              <w:rPr>
                <w:color w:val="191919"/>
                <w:spacing w:val="-10"/>
                <w:w w:val="105"/>
                <w:sz w:val="15"/>
              </w:rPr>
              <w:t> </w:t>
            </w:r>
            <w:r>
              <w:rPr>
                <w:color w:val="191919"/>
                <w:w w:val="105"/>
                <w:sz w:val="15"/>
              </w:rPr>
              <w:t>×3,</w:t>
            </w:r>
            <w:r>
              <w:rPr>
                <w:color w:val="191919"/>
                <w:spacing w:val="-10"/>
                <w:w w:val="105"/>
                <w:sz w:val="15"/>
              </w:rPr>
              <w:t> </w:t>
            </w:r>
            <w:r>
              <w:rPr>
                <w:color w:val="191919"/>
                <w:w w:val="105"/>
                <w:sz w:val="15"/>
              </w:rPr>
              <w:t>T3 </w:t>
            </w:r>
            <w:r>
              <w:rPr>
                <w:color w:val="191919"/>
                <w:spacing w:val="-2"/>
                <w:w w:val="105"/>
                <w:sz w:val="15"/>
              </w:rPr>
              <w:t>materials</w:t>
            </w:r>
          </w:p>
        </w:tc>
      </w:tr>
      <w:tr>
        <w:trPr>
          <w:trHeight w:val="790" w:hRule="atLeast"/>
        </w:trPr>
        <w:tc>
          <w:tcPr>
            <w:tcW w:w="1289" w:type="dxa"/>
            <w:shd w:val="clear" w:color="auto" w:fill="F4F6F9"/>
          </w:tcPr>
          <w:p>
            <w:pPr>
              <w:pStyle w:val="TableParagraph"/>
              <w:spacing w:line="184" w:lineRule="auto" w:before="80"/>
              <w:ind w:right="230"/>
              <w:jc w:val="both"/>
              <w:rPr>
                <w:sz w:val="15"/>
              </w:rPr>
            </w:pPr>
            <w:r>
              <w:rPr>
                <w:color w:val="191919"/>
                <w:w w:val="105"/>
                <w:sz w:val="15"/>
              </w:rPr>
              <w:t>Abyss: The Other Side boss</w:t>
            </w:r>
            <w:r>
              <w:rPr>
                <w:color w:val="191919"/>
                <w:spacing w:val="-2"/>
                <w:w w:val="105"/>
                <w:sz w:val="15"/>
              </w:rPr>
              <w:t> </w:t>
            </w:r>
            <w:r>
              <w:rPr>
                <w:color w:val="191919"/>
                <w:w w:val="105"/>
                <w:sz w:val="15"/>
              </w:rPr>
              <w:t>(if</w:t>
            </w:r>
            <w:r>
              <w:rPr>
                <w:color w:val="191919"/>
                <w:spacing w:val="-2"/>
                <w:w w:val="105"/>
                <w:sz w:val="15"/>
              </w:rPr>
              <w:t> </w:t>
            </w:r>
            <w:r>
              <w:rPr>
                <w:color w:val="191919"/>
                <w:spacing w:val="-4"/>
                <w:w w:val="105"/>
                <w:sz w:val="15"/>
              </w:rPr>
              <w:t>any)</w:t>
            </w:r>
          </w:p>
        </w:tc>
        <w:tc>
          <w:tcPr>
            <w:tcW w:w="2371" w:type="dxa"/>
            <w:shd w:val="clear" w:color="auto" w:fill="F4F6F9"/>
          </w:tcPr>
          <w:p>
            <w:pPr>
              <w:pStyle w:val="TableParagraph"/>
              <w:spacing w:before="1"/>
              <w:ind w:left="0"/>
              <w:rPr>
                <w:rFonts w:ascii="Arial"/>
                <w:b/>
                <w:sz w:val="22"/>
              </w:rPr>
            </w:pPr>
          </w:p>
          <w:p>
            <w:pPr>
              <w:pStyle w:val="TableParagraph"/>
              <w:spacing w:before="0"/>
              <w:ind w:left="120"/>
              <w:rPr>
                <w:sz w:val="15"/>
              </w:rPr>
            </w:pPr>
            <w:r>
              <w:rPr>
                <w:color w:val="191919"/>
                <w:w w:val="105"/>
                <w:sz w:val="15"/>
              </w:rPr>
              <w:t>The</w:t>
            </w:r>
            <w:r>
              <w:rPr>
                <w:color w:val="191919"/>
                <w:spacing w:val="4"/>
                <w:w w:val="105"/>
                <w:sz w:val="15"/>
              </w:rPr>
              <w:t> </w:t>
            </w:r>
            <w:r>
              <w:rPr>
                <w:color w:val="191919"/>
                <w:w w:val="105"/>
                <w:sz w:val="15"/>
              </w:rPr>
              <w:t>Abyss:</w:t>
            </w:r>
            <w:r>
              <w:rPr>
                <w:color w:val="191919"/>
                <w:spacing w:val="4"/>
                <w:w w:val="105"/>
                <w:sz w:val="15"/>
              </w:rPr>
              <w:t> </w:t>
            </w:r>
            <w:r>
              <w:rPr>
                <w:color w:val="191919"/>
                <w:spacing w:val="-5"/>
                <w:w w:val="105"/>
                <w:sz w:val="15"/>
              </w:rPr>
              <w:t>TOS</w:t>
            </w:r>
          </w:p>
        </w:tc>
        <w:tc>
          <w:tcPr>
            <w:tcW w:w="4511" w:type="dxa"/>
            <w:shd w:val="clear" w:color="auto" w:fill="F4F6F9"/>
          </w:tcPr>
          <w:p>
            <w:pPr>
              <w:pStyle w:val="TableParagraph"/>
              <w:spacing w:before="1"/>
              <w:ind w:left="0"/>
              <w:rPr>
                <w:rFonts w:ascii="Arial"/>
                <w:b/>
                <w:sz w:val="22"/>
              </w:rPr>
            </w:pPr>
          </w:p>
          <w:p>
            <w:pPr>
              <w:pStyle w:val="TableParagraph"/>
              <w:spacing w:before="0"/>
              <w:ind w:left="116"/>
              <w:rPr>
                <w:sz w:val="15"/>
              </w:rPr>
            </w:pPr>
            <w:r>
              <w:rPr>
                <w:color w:val="191919"/>
                <w:w w:val="105"/>
                <w:sz w:val="15"/>
              </w:rPr>
              <w:t>Yes</w:t>
            </w:r>
            <w:r>
              <w:rPr>
                <w:color w:val="191919"/>
                <w:spacing w:val="-9"/>
                <w:w w:val="105"/>
                <w:sz w:val="15"/>
              </w:rPr>
              <w:t> </w:t>
            </w:r>
            <w:r>
              <w:rPr>
                <w:color w:val="191919"/>
                <w:w w:val="105"/>
                <w:sz w:val="15"/>
              </w:rPr>
              <w:t>—</w:t>
            </w:r>
            <w:r>
              <w:rPr>
                <w:color w:val="191919"/>
                <w:spacing w:val="-8"/>
                <w:w w:val="105"/>
                <w:sz w:val="15"/>
              </w:rPr>
              <w:t> </w:t>
            </w:r>
            <w:r>
              <w:rPr>
                <w:color w:val="191919"/>
                <w:w w:val="105"/>
                <w:sz w:val="15"/>
              </w:rPr>
              <w:t>Dark/void</w:t>
            </w:r>
            <w:r>
              <w:rPr>
                <w:color w:val="191919"/>
                <w:spacing w:val="-8"/>
                <w:w w:val="105"/>
                <w:sz w:val="15"/>
              </w:rPr>
              <w:t> </w:t>
            </w:r>
            <w:r>
              <w:rPr>
                <w:color w:val="191919"/>
                <w:spacing w:val="-2"/>
                <w:w w:val="105"/>
                <w:sz w:val="15"/>
              </w:rPr>
              <w:t>themed</w:t>
            </w:r>
          </w:p>
        </w:tc>
        <w:tc>
          <w:tcPr>
            <w:tcW w:w="2365" w:type="dxa"/>
            <w:tcBorders>
              <w:right w:val="single" w:sz="2" w:space="0" w:color="DCDCDC"/>
            </w:tcBorders>
            <w:shd w:val="clear" w:color="auto" w:fill="F4F6F9"/>
          </w:tcPr>
          <w:p>
            <w:pPr>
              <w:pStyle w:val="TableParagraph"/>
              <w:spacing w:before="1"/>
              <w:ind w:left="0"/>
              <w:rPr>
                <w:rFonts w:ascii="Arial"/>
                <w:b/>
                <w:sz w:val="22"/>
              </w:rPr>
            </w:pPr>
          </w:p>
          <w:p>
            <w:pPr>
              <w:pStyle w:val="TableParagraph"/>
              <w:spacing w:before="0"/>
              <w:ind w:left="122"/>
              <w:rPr>
                <w:sz w:val="15"/>
              </w:rPr>
            </w:pPr>
            <w:r>
              <w:rPr>
                <w:color w:val="191919"/>
                <w:w w:val="105"/>
                <w:sz w:val="15"/>
              </w:rPr>
              <w:t>Abyss-exclusive</w:t>
            </w:r>
            <w:r>
              <w:rPr>
                <w:color w:val="191919"/>
                <w:spacing w:val="11"/>
                <w:w w:val="105"/>
                <w:sz w:val="15"/>
              </w:rPr>
              <w:t> </w:t>
            </w:r>
            <w:r>
              <w:rPr>
                <w:color w:val="191919"/>
                <w:spacing w:val="-2"/>
                <w:w w:val="105"/>
                <w:sz w:val="15"/>
              </w:rPr>
              <w:t>materials</w:t>
            </w:r>
          </w:p>
        </w:tc>
      </w:tr>
      <w:tr>
        <w:trPr>
          <w:trHeight w:val="353" w:hRule="atLeast"/>
        </w:trPr>
        <w:tc>
          <w:tcPr>
            <w:tcW w:w="1289" w:type="dxa"/>
          </w:tcPr>
          <w:p>
            <w:pPr>
              <w:pStyle w:val="TableParagraph"/>
              <w:rPr>
                <w:sz w:val="15"/>
              </w:rPr>
            </w:pPr>
            <w:r>
              <w:rPr>
                <w:color w:val="191919"/>
                <w:spacing w:val="-2"/>
                <w:w w:val="110"/>
                <w:sz w:val="15"/>
              </w:rPr>
              <w:t>DryBones</w:t>
            </w:r>
          </w:p>
        </w:tc>
        <w:tc>
          <w:tcPr>
            <w:tcW w:w="2371" w:type="dxa"/>
          </w:tcPr>
          <w:p>
            <w:pPr>
              <w:pStyle w:val="TableParagraph"/>
              <w:ind w:left="120"/>
              <w:rPr>
                <w:sz w:val="15"/>
              </w:rPr>
            </w:pPr>
            <w:r>
              <w:rPr>
                <w:color w:val="191919"/>
                <w:spacing w:val="-2"/>
                <w:w w:val="105"/>
                <w:sz w:val="15"/>
              </w:rPr>
              <w:t>LuMoreBossesAndMobs</w:t>
            </w:r>
          </w:p>
        </w:tc>
        <w:tc>
          <w:tcPr>
            <w:tcW w:w="4511" w:type="dxa"/>
          </w:tcPr>
          <w:p>
            <w:pPr>
              <w:pStyle w:val="TableParagraph"/>
              <w:ind w:left="116"/>
              <w:rPr>
                <w:sz w:val="15"/>
              </w:rPr>
            </w:pPr>
            <w:r>
              <w:rPr>
                <w:color w:val="191919"/>
                <w:spacing w:val="-5"/>
                <w:w w:val="105"/>
                <w:sz w:val="15"/>
              </w:rPr>
              <w:t>No</w:t>
            </w:r>
          </w:p>
        </w:tc>
        <w:tc>
          <w:tcPr>
            <w:tcW w:w="2365" w:type="dxa"/>
            <w:tcBorders>
              <w:right w:val="single" w:sz="2" w:space="0" w:color="DCDCDC"/>
            </w:tcBorders>
          </w:tcPr>
          <w:p>
            <w:pPr>
              <w:pStyle w:val="TableParagraph"/>
              <w:ind w:left="122"/>
              <w:rPr>
                <w:sz w:val="15"/>
              </w:rPr>
            </w:pPr>
            <w:r>
              <w:rPr>
                <w:color w:val="191919"/>
                <w:spacing w:val="-2"/>
                <w:w w:val="110"/>
                <w:sz w:val="15"/>
              </w:rPr>
              <w:t>Wither</w:t>
            </w:r>
            <w:r>
              <w:rPr>
                <w:color w:val="191919"/>
                <w:spacing w:val="-1"/>
                <w:w w:val="110"/>
                <w:sz w:val="15"/>
              </w:rPr>
              <w:t> </w:t>
            </w:r>
            <w:r>
              <w:rPr>
                <w:color w:val="191919"/>
                <w:spacing w:val="-2"/>
                <w:w w:val="110"/>
                <w:sz w:val="15"/>
              </w:rPr>
              <w:t>materials</w:t>
            </w:r>
            <w:r>
              <w:rPr>
                <w:color w:val="191919"/>
                <w:w w:val="110"/>
                <w:sz w:val="15"/>
              </w:rPr>
              <w:t> </w:t>
            </w:r>
            <w:r>
              <w:rPr>
                <w:color w:val="191919"/>
                <w:spacing w:val="-2"/>
                <w:w w:val="110"/>
                <w:sz w:val="15"/>
              </w:rPr>
              <w:t>variant</w:t>
            </w:r>
          </w:p>
        </w:tc>
      </w:tr>
      <w:tr>
        <w:trPr>
          <w:trHeight w:val="571" w:hRule="atLeast"/>
        </w:trPr>
        <w:tc>
          <w:tcPr>
            <w:tcW w:w="1289" w:type="dxa"/>
            <w:shd w:val="clear" w:color="auto" w:fill="F4F6F9"/>
          </w:tcPr>
          <w:p>
            <w:pPr>
              <w:pStyle w:val="TableParagraph"/>
              <w:spacing w:line="184" w:lineRule="auto" w:before="80"/>
              <w:ind w:right="154"/>
              <w:rPr>
                <w:sz w:val="15"/>
              </w:rPr>
            </w:pPr>
            <w:r>
              <w:rPr>
                <w:color w:val="191919"/>
                <w:w w:val="105"/>
                <w:sz w:val="15"/>
              </w:rPr>
              <w:t>Mini</w:t>
            </w:r>
            <w:r>
              <w:rPr>
                <w:color w:val="191919"/>
                <w:spacing w:val="-12"/>
                <w:w w:val="105"/>
                <w:sz w:val="15"/>
              </w:rPr>
              <w:t> </w:t>
            </w:r>
            <w:r>
              <w:rPr>
                <w:color w:val="191919"/>
                <w:w w:val="105"/>
                <w:sz w:val="15"/>
              </w:rPr>
              <w:t>Golems </w:t>
            </w:r>
            <w:r>
              <w:rPr>
                <w:color w:val="191919"/>
                <w:spacing w:val="-2"/>
                <w:w w:val="105"/>
                <w:sz w:val="15"/>
              </w:rPr>
              <w:t>(Netherite)</w:t>
            </w:r>
          </w:p>
        </w:tc>
        <w:tc>
          <w:tcPr>
            <w:tcW w:w="2371" w:type="dxa"/>
            <w:shd w:val="clear" w:color="auto" w:fill="F4F6F9"/>
          </w:tcPr>
          <w:p>
            <w:pPr>
              <w:pStyle w:val="TableParagraph"/>
              <w:spacing w:before="1"/>
              <w:ind w:left="0"/>
              <w:rPr>
                <w:rFonts w:ascii="Arial"/>
                <w:b/>
                <w:sz w:val="13"/>
              </w:rPr>
            </w:pPr>
          </w:p>
          <w:p>
            <w:pPr>
              <w:pStyle w:val="TableParagraph"/>
              <w:spacing w:before="0"/>
              <w:ind w:left="120"/>
              <w:rPr>
                <w:sz w:val="15"/>
              </w:rPr>
            </w:pPr>
            <w:r>
              <w:rPr>
                <w:color w:val="191919"/>
                <w:spacing w:val="-2"/>
                <w:w w:val="105"/>
                <w:sz w:val="15"/>
              </w:rPr>
              <w:t>LuMoreBossesAndMobs</w:t>
            </w:r>
          </w:p>
        </w:tc>
        <w:tc>
          <w:tcPr>
            <w:tcW w:w="4511" w:type="dxa"/>
            <w:shd w:val="clear" w:color="auto" w:fill="F4F6F9"/>
          </w:tcPr>
          <w:p>
            <w:pPr>
              <w:pStyle w:val="TableParagraph"/>
              <w:spacing w:before="1"/>
              <w:ind w:left="0"/>
              <w:rPr>
                <w:rFonts w:ascii="Arial"/>
                <w:b/>
                <w:sz w:val="13"/>
              </w:rPr>
            </w:pPr>
          </w:p>
          <w:p>
            <w:pPr>
              <w:pStyle w:val="TableParagraph"/>
              <w:spacing w:before="0"/>
              <w:ind w:left="116"/>
              <w:rPr>
                <w:sz w:val="15"/>
              </w:rPr>
            </w:pPr>
            <w:r>
              <w:rPr>
                <w:color w:val="191919"/>
                <w:spacing w:val="-5"/>
                <w:w w:val="105"/>
                <w:sz w:val="15"/>
              </w:rPr>
              <w:t>No</w:t>
            </w:r>
          </w:p>
        </w:tc>
        <w:tc>
          <w:tcPr>
            <w:tcW w:w="2365" w:type="dxa"/>
            <w:tcBorders>
              <w:right w:val="single" w:sz="2" w:space="0" w:color="DCDCDC"/>
            </w:tcBorders>
            <w:shd w:val="clear" w:color="auto" w:fill="F4F6F9"/>
          </w:tcPr>
          <w:p>
            <w:pPr>
              <w:pStyle w:val="TableParagraph"/>
              <w:spacing w:before="1"/>
              <w:ind w:left="0"/>
              <w:rPr>
                <w:rFonts w:ascii="Arial"/>
                <w:b/>
                <w:sz w:val="13"/>
              </w:rPr>
            </w:pPr>
          </w:p>
          <w:p>
            <w:pPr>
              <w:pStyle w:val="TableParagraph"/>
              <w:spacing w:before="0"/>
              <w:ind w:left="122"/>
              <w:rPr>
                <w:sz w:val="15"/>
              </w:rPr>
            </w:pPr>
            <w:r>
              <w:rPr>
                <w:color w:val="191919"/>
                <w:w w:val="105"/>
                <w:sz w:val="15"/>
              </w:rPr>
              <w:t>Netherite</w:t>
            </w:r>
            <w:r>
              <w:rPr>
                <w:color w:val="191919"/>
                <w:spacing w:val="9"/>
                <w:w w:val="105"/>
                <w:sz w:val="15"/>
              </w:rPr>
              <w:t> </w:t>
            </w:r>
            <w:r>
              <w:rPr>
                <w:color w:val="191919"/>
                <w:spacing w:val="-2"/>
                <w:w w:val="105"/>
                <w:sz w:val="15"/>
              </w:rPr>
              <w:t>scraps</w:t>
            </w:r>
          </w:p>
        </w:tc>
      </w:tr>
      <w:tr>
        <w:trPr>
          <w:trHeight w:val="1009" w:hRule="atLeast"/>
        </w:trPr>
        <w:tc>
          <w:tcPr>
            <w:tcW w:w="1289" w:type="dxa"/>
          </w:tcPr>
          <w:p>
            <w:pPr>
              <w:pStyle w:val="TableParagraph"/>
              <w:spacing w:line="184" w:lineRule="auto" w:before="80"/>
              <w:ind w:right="154"/>
              <w:rPr>
                <w:sz w:val="15"/>
              </w:rPr>
            </w:pPr>
            <w:r>
              <w:rPr>
                <w:color w:val="191919"/>
                <w:w w:val="105"/>
                <w:sz w:val="15"/>
              </w:rPr>
              <w:t>Brutal Boss </w:t>
            </w:r>
            <w:r>
              <w:rPr>
                <w:color w:val="191919"/>
                <w:spacing w:val="-2"/>
                <w:w w:val="105"/>
                <w:sz w:val="15"/>
              </w:rPr>
              <w:t>variants </w:t>
            </w:r>
            <w:r>
              <w:rPr>
                <w:color w:val="191919"/>
                <w:w w:val="105"/>
                <w:sz w:val="15"/>
              </w:rPr>
              <w:t>(Blaze,</w:t>
            </w:r>
            <w:r>
              <w:rPr>
                <w:color w:val="191919"/>
                <w:spacing w:val="-12"/>
                <w:w w:val="105"/>
                <w:sz w:val="15"/>
              </w:rPr>
              <w:t> </w:t>
            </w:r>
            <w:r>
              <w:rPr>
                <w:color w:val="191919"/>
                <w:w w:val="105"/>
                <w:sz w:val="15"/>
              </w:rPr>
              <w:t>Piglin </w:t>
            </w:r>
            <w:r>
              <w:rPr>
                <w:color w:val="191919"/>
                <w:spacing w:val="-2"/>
                <w:w w:val="105"/>
                <w:sz w:val="15"/>
              </w:rPr>
              <w:t>Brute)</w:t>
            </w:r>
          </w:p>
        </w:tc>
        <w:tc>
          <w:tcPr>
            <w:tcW w:w="2371" w:type="dxa"/>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20"/>
              <w:rPr>
                <w:sz w:val="15"/>
              </w:rPr>
            </w:pPr>
            <w:r>
              <w:rPr>
                <w:color w:val="191919"/>
                <w:w w:val="105"/>
                <w:sz w:val="15"/>
              </w:rPr>
              <w:t>Brutal</w:t>
            </w:r>
            <w:r>
              <w:rPr>
                <w:color w:val="191919"/>
                <w:spacing w:val="4"/>
                <w:w w:val="105"/>
                <w:sz w:val="15"/>
              </w:rPr>
              <w:t> </w:t>
            </w:r>
            <w:r>
              <w:rPr>
                <w:color w:val="191919"/>
                <w:spacing w:val="-2"/>
                <w:w w:val="105"/>
                <w:sz w:val="15"/>
              </w:rPr>
              <w:t>Bosses</w:t>
            </w:r>
          </w:p>
        </w:tc>
        <w:tc>
          <w:tcPr>
            <w:tcW w:w="4511" w:type="dxa"/>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6"/>
              <w:rPr>
                <w:sz w:val="15"/>
              </w:rPr>
            </w:pPr>
            <w:r>
              <w:rPr>
                <w:color w:val="191919"/>
                <w:spacing w:val="-5"/>
                <w:w w:val="105"/>
                <w:sz w:val="15"/>
              </w:rPr>
              <w:t>No</w:t>
            </w:r>
          </w:p>
        </w:tc>
        <w:tc>
          <w:tcPr>
            <w:tcW w:w="2365" w:type="dxa"/>
            <w:tcBorders>
              <w:right w:val="single" w:sz="2" w:space="0" w:color="DCDCDC"/>
            </w:tcBorders>
          </w:tcPr>
          <w:p>
            <w:pPr>
              <w:pStyle w:val="TableParagraph"/>
              <w:spacing w:before="0"/>
              <w:ind w:left="0"/>
              <w:rPr>
                <w:rFonts w:ascii="Arial"/>
                <w:b/>
                <w:sz w:val="16"/>
              </w:rPr>
            </w:pPr>
          </w:p>
          <w:p>
            <w:pPr>
              <w:pStyle w:val="TableParagraph"/>
              <w:spacing w:line="184" w:lineRule="auto" w:before="114"/>
              <w:ind w:left="122" w:right="246"/>
              <w:rPr>
                <w:sz w:val="15"/>
              </w:rPr>
            </w:pPr>
            <w:r>
              <w:rPr>
                <w:color w:val="191919"/>
                <w:w w:val="105"/>
                <w:sz w:val="15"/>
              </w:rPr>
              <w:t>Affix gear (Uncommon- </w:t>
            </w:r>
            <w:r>
              <w:rPr>
                <w:color w:val="191919"/>
                <w:spacing w:val="-2"/>
                <w:w w:val="105"/>
                <w:sz w:val="15"/>
              </w:rPr>
              <w:t>Rare)</w:t>
            </w:r>
          </w:p>
        </w:tc>
      </w:tr>
      <w:tr>
        <w:trPr>
          <w:trHeight w:val="571" w:hRule="atLeast"/>
        </w:trPr>
        <w:tc>
          <w:tcPr>
            <w:tcW w:w="1289" w:type="dxa"/>
            <w:shd w:val="clear" w:color="auto" w:fill="F4F6F9"/>
          </w:tcPr>
          <w:p>
            <w:pPr>
              <w:pStyle w:val="TableParagraph"/>
              <w:spacing w:line="184" w:lineRule="auto" w:before="80"/>
              <w:ind w:right="154"/>
              <w:rPr>
                <w:sz w:val="15"/>
              </w:rPr>
            </w:pPr>
            <w:r>
              <w:rPr>
                <w:color w:val="191919"/>
                <w:spacing w:val="-2"/>
                <w:w w:val="105"/>
                <w:sz w:val="15"/>
              </w:rPr>
              <w:t>Undergarden bosses</w:t>
            </w:r>
          </w:p>
        </w:tc>
        <w:tc>
          <w:tcPr>
            <w:tcW w:w="2371" w:type="dxa"/>
            <w:shd w:val="clear" w:color="auto" w:fill="F4F6F9"/>
          </w:tcPr>
          <w:p>
            <w:pPr>
              <w:pStyle w:val="TableParagraph"/>
              <w:spacing w:before="1"/>
              <w:ind w:left="0"/>
              <w:rPr>
                <w:rFonts w:ascii="Arial"/>
                <w:b/>
                <w:sz w:val="13"/>
              </w:rPr>
            </w:pPr>
          </w:p>
          <w:p>
            <w:pPr>
              <w:pStyle w:val="TableParagraph"/>
              <w:spacing w:before="0"/>
              <w:ind w:left="120"/>
              <w:rPr>
                <w:sz w:val="15"/>
              </w:rPr>
            </w:pPr>
            <w:r>
              <w:rPr>
                <w:color w:val="191919"/>
                <w:w w:val="105"/>
                <w:sz w:val="15"/>
              </w:rPr>
              <w:t>The</w:t>
            </w:r>
            <w:r>
              <w:rPr>
                <w:color w:val="191919"/>
                <w:spacing w:val="-3"/>
                <w:w w:val="105"/>
                <w:sz w:val="15"/>
              </w:rPr>
              <w:t> </w:t>
            </w:r>
            <w:r>
              <w:rPr>
                <w:color w:val="191919"/>
                <w:spacing w:val="-2"/>
                <w:w w:val="105"/>
                <w:sz w:val="15"/>
              </w:rPr>
              <w:t>Undergarden</w:t>
            </w:r>
          </w:p>
        </w:tc>
        <w:tc>
          <w:tcPr>
            <w:tcW w:w="4511" w:type="dxa"/>
            <w:shd w:val="clear" w:color="auto" w:fill="F4F6F9"/>
          </w:tcPr>
          <w:p>
            <w:pPr>
              <w:pStyle w:val="TableParagraph"/>
              <w:spacing w:before="1"/>
              <w:ind w:left="0"/>
              <w:rPr>
                <w:rFonts w:ascii="Arial"/>
                <w:b/>
                <w:sz w:val="13"/>
              </w:rPr>
            </w:pPr>
          </w:p>
          <w:p>
            <w:pPr>
              <w:pStyle w:val="TableParagraph"/>
              <w:spacing w:before="0"/>
              <w:ind w:left="116"/>
              <w:rPr>
                <w:sz w:val="15"/>
              </w:rPr>
            </w:pPr>
            <w:r>
              <w:rPr>
                <w:color w:val="191919"/>
                <w:w w:val="105"/>
                <w:sz w:val="15"/>
              </w:rPr>
              <w:t>Yes</w:t>
            </w:r>
            <w:r>
              <w:rPr>
                <w:color w:val="191919"/>
                <w:spacing w:val="-1"/>
                <w:w w:val="105"/>
                <w:sz w:val="15"/>
              </w:rPr>
              <w:t> </w:t>
            </w:r>
            <w:r>
              <w:rPr>
                <w:color w:val="191919"/>
                <w:w w:val="105"/>
                <w:sz w:val="15"/>
              </w:rPr>
              <w:t>—</w:t>
            </w:r>
            <w:r>
              <w:rPr>
                <w:color w:val="191919"/>
                <w:spacing w:val="-1"/>
                <w:w w:val="105"/>
                <w:sz w:val="15"/>
              </w:rPr>
              <w:t> </w:t>
            </w:r>
            <w:r>
              <w:rPr>
                <w:color w:val="191919"/>
                <w:w w:val="105"/>
                <w:sz w:val="15"/>
              </w:rPr>
              <w:t>Corruption </w:t>
            </w:r>
            <w:r>
              <w:rPr>
                <w:color w:val="191919"/>
                <w:spacing w:val="-2"/>
                <w:w w:val="105"/>
                <w:sz w:val="15"/>
              </w:rPr>
              <w:t>themed</w:t>
            </w:r>
          </w:p>
        </w:tc>
        <w:tc>
          <w:tcPr>
            <w:tcW w:w="2365" w:type="dxa"/>
            <w:tcBorders>
              <w:right w:val="single" w:sz="2" w:space="0" w:color="DCDCDC"/>
            </w:tcBorders>
            <w:shd w:val="clear" w:color="auto" w:fill="F4F6F9"/>
          </w:tcPr>
          <w:p>
            <w:pPr>
              <w:pStyle w:val="TableParagraph"/>
              <w:spacing w:before="1"/>
              <w:ind w:left="0"/>
              <w:rPr>
                <w:rFonts w:ascii="Arial"/>
                <w:b/>
                <w:sz w:val="13"/>
              </w:rPr>
            </w:pPr>
          </w:p>
          <w:p>
            <w:pPr>
              <w:pStyle w:val="TableParagraph"/>
              <w:spacing w:before="0"/>
              <w:ind w:left="122"/>
              <w:rPr>
                <w:sz w:val="15"/>
              </w:rPr>
            </w:pPr>
            <w:r>
              <w:rPr>
                <w:color w:val="191919"/>
                <w:w w:val="105"/>
                <w:sz w:val="15"/>
              </w:rPr>
              <w:t>Undergarden</w:t>
            </w:r>
            <w:r>
              <w:rPr>
                <w:color w:val="191919"/>
                <w:spacing w:val="20"/>
                <w:w w:val="110"/>
                <w:sz w:val="15"/>
              </w:rPr>
              <w:t> </w:t>
            </w:r>
            <w:r>
              <w:rPr>
                <w:color w:val="191919"/>
                <w:spacing w:val="-2"/>
                <w:w w:val="110"/>
                <w:sz w:val="15"/>
              </w:rPr>
              <w:t>materials</w:t>
            </w:r>
          </w:p>
        </w:tc>
      </w:tr>
      <w:tr>
        <w:trPr>
          <w:trHeight w:val="790" w:hRule="atLeast"/>
        </w:trPr>
        <w:tc>
          <w:tcPr>
            <w:tcW w:w="1289" w:type="dxa"/>
          </w:tcPr>
          <w:p>
            <w:pPr>
              <w:pStyle w:val="TableParagraph"/>
              <w:spacing w:line="184" w:lineRule="auto" w:before="80"/>
              <w:ind w:right="154"/>
              <w:rPr>
                <w:sz w:val="15"/>
              </w:rPr>
            </w:pPr>
            <w:r>
              <w:rPr>
                <w:color w:val="191919"/>
                <w:spacing w:val="-2"/>
                <w:w w:val="110"/>
                <w:sz w:val="15"/>
              </w:rPr>
              <w:t>Deeper</w:t>
            </w:r>
            <w:r>
              <w:rPr>
                <w:color w:val="191919"/>
                <w:spacing w:val="-10"/>
                <w:w w:val="110"/>
                <w:sz w:val="15"/>
              </w:rPr>
              <w:t> </w:t>
            </w:r>
            <w:r>
              <w:rPr>
                <w:color w:val="191919"/>
                <w:spacing w:val="-2"/>
                <w:w w:val="110"/>
                <w:sz w:val="15"/>
              </w:rPr>
              <w:t>and Darker bosses</w:t>
            </w:r>
          </w:p>
        </w:tc>
        <w:tc>
          <w:tcPr>
            <w:tcW w:w="2371" w:type="dxa"/>
          </w:tcPr>
          <w:p>
            <w:pPr>
              <w:pStyle w:val="TableParagraph"/>
              <w:spacing w:before="1"/>
              <w:ind w:left="0"/>
              <w:rPr>
                <w:rFonts w:ascii="Arial"/>
                <w:b/>
                <w:sz w:val="22"/>
              </w:rPr>
            </w:pPr>
          </w:p>
          <w:p>
            <w:pPr>
              <w:pStyle w:val="TableParagraph"/>
              <w:spacing w:before="0"/>
              <w:ind w:left="120"/>
              <w:rPr>
                <w:sz w:val="15"/>
              </w:rPr>
            </w:pPr>
            <w:r>
              <w:rPr>
                <w:color w:val="191919"/>
                <w:w w:val="110"/>
                <w:sz w:val="15"/>
              </w:rPr>
              <w:t>Deeper</w:t>
            </w:r>
            <w:r>
              <w:rPr>
                <w:color w:val="191919"/>
                <w:spacing w:val="-11"/>
                <w:w w:val="110"/>
                <w:sz w:val="15"/>
              </w:rPr>
              <w:t> </w:t>
            </w:r>
            <w:r>
              <w:rPr>
                <w:color w:val="191919"/>
                <w:w w:val="110"/>
                <w:sz w:val="15"/>
              </w:rPr>
              <w:t>and</w:t>
            </w:r>
            <w:r>
              <w:rPr>
                <w:color w:val="191919"/>
                <w:spacing w:val="-11"/>
                <w:w w:val="110"/>
                <w:sz w:val="15"/>
              </w:rPr>
              <w:t> </w:t>
            </w:r>
            <w:r>
              <w:rPr>
                <w:color w:val="191919"/>
                <w:spacing w:val="-2"/>
                <w:w w:val="110"/>
                <w:sz w:val="15"/>
              </w:rPr>
              <w:t>Darker</w:t>
            </w:r>
          </w:p>
        </w:tc>
        <w:tc>
          <w:tcPr>
            <w:tcW w:w="4511" w:type="dxa"/>
          </w:tcPr>
          <w:p>
            <w:pPr>
              <w:pStyle w:val="TableParagraph"/>
              <w:spacing w:before="1"/>
              <w:ind w:left="0"/>
              <w:rPr>
                <w:rFonts w:ascii="Arial"/>
                <w:b/>
                <w:sz w:val="22"/>
              </w:rPr>
            </w:pPr>
          </w:p>
          <w:p>
            <w:pPr>
              <w:pStyle w:val="TableParagraph"/>
              <w:spacing w:before="0"/>
              <w:ind w:left="116"/>
              <w:rPr>
                <w:sz w:val="15"/>
              </w:rPr>
            </w:pPr>
            <w:r>
              <w:rPr>
                <w:color w:val="191919"/>
                <w:w w:val="105"/>
                <w:sz w:val="15"/>
              </w:rPr>
              <w:t>Yes</w:t>
            </w:r>
            <w:r>
              <w:rPr>
                <w:color w:val="191919"/>
                <w:spacing w:val="-5"/>
                <w:w w:val="105"/>
                <w:sz w:val="15"/>
              </w:rPr>
              <w:t> </w:t>
            </w:r>
            <w:r>
              <w:rPr>
                <w:color w:val="191919"/>
                <w:w w:val="105"/>
                <w:sz w:val="15"/>
              </w:rPr>
              <w:t>—</w:t>
            </w:r>
            <w:r>
              <w:rPr>
                <w:color w:val="191919"/>
                <w:spacing w:val="-4"/>
                <w:w w:val="105"/>
                <w:sz w:val="15"/>
              </w:rPr>
              <w:t> </w:t>
            </w:r>
            <w:r>
              <w:rPr>
                <w:color w:val="191919"/>
                <w:w w:val="105"/>
                <w:sz w:val="15"/>
              </w:rPr>
              <w:t>Void</w:t>
            </w:r>
            <w:r>
              <w:rPr>
                <w:color w:val="191919"/>
                <w:spacing w:val="-4"/>
                <w:w w:val="105"/>
                <w:sz w:val="15"/>
              </w:rPr>
              <w:t> </w:t>
            </w:r>
            <w:r>
              <w:rPr>
                <w:color w:val="191919"/>
                <w:spacing w:val="-2"/>
                <w:w w:val="105"/>
                <w:sz w:val="15"/>
              </w:rPr>
              <w:t>themed</w:t>
            </w:r>
          </w:p>
        </w:tc>
        <w:tc>
          <w:tcPr>
            <w:tcW w:w="2365" w:type="dxa"/>
            <w:tcBorders>
              <w:right w:val="single" w:sz="2" w:space="0" w:color="DCDCDC"/>
            </w:tcBorders>
          </w:tcPr>
          <w:p>
            <w:pPr>
              <w:pStyle w:val="TableParagraph"/>
              <w:spacing w:before="1"/>
              <w:ind w:left="0"/>
              <w:rPr>
                <w:rFonts w:ascii="Arial"/>
                <w:b/>
                <w:sz w:val="22"/>
              </w:rPr>
            </w:pPr>
          </w:p>
          <w:p>
            <w:pPr>
              <w:pStyle w:val="TableParagraph"/>
              <w:spacing w:before="0"/>
              <w:ind w:left="122"/>
              <w:rPr>
                <w:sz w:val="15"/>
              </w:rPr>
            </w:pPr>
            <w:r>
              <w:rPr>
                <w:color w:val="191919"/>
                <w:w w:val="105"/>
                <w:sz w:val="15"/>
              </w:rPr>
              <w:t>Sculk</w:t>
            </w:r>
            <w:r>
              <w:rPr>
                <w:color w:val="191919"/>
                <w:spacing w:val="-1"/>
                <w:w w:val="105"/>
                <w:sz w:val="15"/>
              </w:rPr>
              <w:t> </w:t>
            </w:r>
            <w:r>
              <w:rPr>
                <w:color w:val="191919"/>
                <w:spacing w:val="-2"/>
                <w:w w:val="105"/>
                <w:sz w:val="15"/>
              </w:rPr>
              <w:t>materials</w:t>
            </w:r>
          </w:p>
        </w:tc>
      </w:tr>
    </w:tbl>
    <w:p>
      <w:pPr>
        <w:pStyle w:val="BodyText"/>
        <w:spacing w:before="8"/>
        <w:rPr>
          <w:rFonts w:ascii="Arial"/>
          <w:b/>
          <w:sz w:val="13"/>
        </w:rPr>
      </w:pPr>
    </w:p>
    <w:p>
      <w:pPr>
        <w:spacing w:before="98"/>
        <w:ind w:left="115" w:right="0" w:firstLine="0"/>
        <w:jc w:val="left"/>
        <w:rPr>
          <w:rFonts w:ascii="Arial"/>
          <w:b/>
          <w:sz w:val="23"/>
        </w:rPr>
      </w:pPr>
      <w:r>
        <w:rPr>
          <w:rFonts w:ascii="Arial"/>
          <w:b/>
          <w:color w:val="2B5E89"/>
          <w:w w:val="120"/>
          <w:sz w:val="23"/>
        </w:rPr>
        <w:t>Tier</w:t>
      </w:r>
      <w:r>
        <w:rPr>
          <w:rFonts w:ascii="Arial"/>
          <w:b/>
          <w:color w:val="2B5E89"/>
          <w:spacing w:val="2"/>
          <w:w w:val="120"/>
          <w:sz w:val="23"/>
        </w:rPr>
        <w:t> </w:t>
      </w:r>
      <w:r>
        <w:rPr>
          <w:rFonts w:ascii="Arial"/>
          <w:b/>
          <w:color w:val="2B5E89"/>
          <w:w w:val="120"/>
          <w:sz w:val="23"/>
        </w:rPr>
        <w:t>4</w:t>
      </w:r>
      <w:r>
        <w:rPr>
          <w:rFonts w:ascii="Arial"/>
          <w:b/>
          <w:color w:val="2B5E89"/>
          <w:spacing w:val="3"/>
          <w:w w:val="120"/>
          <w:sz w:val="23"/>
        </w:rPr>
        <w:t> </w:t>
      </w:r>
      <w:r>
        <w:rPr>
          <w:rFonts w:ascii="Arial"/>
          <w:b/>
          <w:color w:val="2B5E89"/>
          <w:spacing w:val="-2"/>
          <w:w w:val="120"/>
          <w:sz w:val="23"/>
        </w:rPr>
        <w:t>Bosses</w:t>
      </w:r>
    </w:p>
    <w:p>
      <w:pPr>
        <w:pStyle w:val="BodyText"/>
        <w:spacing w:before="7"/>
        <w:rPr>
          <w:rFonts w:ascii="Arial"/>
          <w:b/>
          <w:sz w:val="5"/>
        </w:rPr>
      </w:pPr>
      <w:r>
        <w:rPr/>
        <mc:AlternateContent>
          <mc:Choice Requires="wps">
            <w:drawing>
              <wp:anchor distT="0" distB="0" distL="0" distR="0" allowOverlap="1" layoutInCell="1" locked="0" behindDoc="1" simplePos="0" relativeHeight="487976448">
                <wp:simplePos x="0" y="0"/>
                <wp:positionH relativeFrom="page">
                  <wp:posOffset>428625</wp:posOffset>
                </wp:positionH>
                <wp:positionV relativeFrom="paragraph">
                  <wp:posOffset>56791</wp:posOffset>
                </wp:positionV>
                <wp:extent cx="6693534" cy="7620"/>
                <wp:effectExtent l="0" t="0" r="0" b="0"/>
                <wp:wrapTopAndBottom/>
                <wp:docPr id="1584" name="Graphic 1584"/>
                <wp:cNvGraphicFramePr>
                  <a:graphicFrameLocks/>
                </wp:cNvGraphicFramePr>
                <a:graphic>
                  <a:graphicData uri="http://schemas.microsoft.com/office/word/2010/wordprocessingShape">
                    <wps:wsp>
                      <wps:cNvPr id="1584" name="Graphic 1584"/>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1809pt;width:527.039970pt;height:.575371pt;mso-position-horizontal-relative:page;mso-position-vertical-relative:paragraph;z-index:-15340032;mso-wrap-distance-left:0;mso-wrap-distance-right:0" id="docshape1584"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289"/>
        <w:gridCol w:w="2371"/>
        <w:gridCol w:w="4511"/>
        <w:gridCol w:w="2365"/>
      </w:tblGrid>
      <w:tr>
        <w:trPr>
          <w:trHeight w:val="377" w:hRule="atLeast"/>
        </w:trPr>
        <w:tc>
          <w:tcPr>
            <w:tcW w:w="10536" w:type="dxa"/>
            <w:gridSpan w:val="4"/>
            <w:tcBorders>
              <w:top w:val="nil"/>
              <w:left w:val="nil"/>
              <w:right w:val="nil"/>
            </w:tcBorders>
            <w:shd w:val="clear" w:color="auto" w:fill="19395B"/>
          </w:tcPr>
          <w:p>
            <w:pPr>
              <w:pStyle w:val="TableParagraph"/>
              <w:tabs>
                <w:tab w:pos="1405" w:val="left" w:leader="none"/>
                <w:tab w:pos="3772" w:val="left" w:leader="none"/>
                <w:tab w:pos="8289" w:val="left" w:leader="none"/>
              </w:tabs>
              <w:spacing w:before="101"/>
              <w:ind w:left="115"/>
              <w:rPr>
                <w:rFonts w:ascii="Arial"/>
                <w:b/>
                <w:sz w:val="15"/>
              </w:rPr>
            </w:pPr>
            <w:r>
              <w:rPr>
                <w:rFonts w:ascii="Arial"/>
                <w:b/>
                <w:color w:val="FFFFFF"/>
                <w:spacing w:val="-4"/>
                <w:w w:val="115"/>
                <w:sz w:val="15"/>
              </w:rPr>
              <w:t>Boss</w:t>
            </w:r>
            <w:r>
              <w:rPr>
                <w:rFonts w:ascii="Arial"/>
                <w:b/>
                <w:color w:val="FFFFFF"/>
                <w:sz w:val="15"/>
              </w:rPr>
              <w:tab/>
            </w:r>
            <w:r>
              <w:rPr>
                <w:rFonts w:ascii="Arial"/>
                <w:b/>
                <w:color w:val="FFFFFF"/>
                <w:w w:val="115"/>
                <w:sz w:val="15"/>
              </w:rPr>
              <w:t>Source</w:t>
            </w:r>
            <w:r>
              <w:rPr>
                <w:rFonts w:ascii="Arial"/>
                <w:b/>
                <w:color w:val="FFFFFF"/>
                <w:spacing w:val="-8"/>
                <w:w w:val="115"/>
                <w:sz w:val="15"/>
              </w:rPr>
              <w:t> </w:t>
            </w:r>
            <w:r>
              <w:rPr>
                <w:rFonts w:ascii="Arial"/>
                <w:b/>
                <w:color w:val="FFFFFF"/>
                <w:spacing w:val="-5"/>
                <w:w w:val="115"/>
                <w:sz w:val="15"/>
              </w:rPr>
              <w:t>Mod</w:t>
            </w:r>
            <w:r>
              <w:rPr>
                <w:rFonts w:ascii="Arial"/>
                <w:b/>
                <w:color w:val="FFFFFF"/>
                <w:sz w:val="15"/>
              </w:rPr>
              <w:tab/>
            </w:r>
            <w:r>
              <w:rPr>
                <w:rFonts w:ascii="Arial"/>
                <w:b/>
                <w:color w:val="FFFFFF"/>
                <w:w w:val="115"/>
                <w:sz w:val="15"/>
              </w:rPr>
              <w:t>Simply</w:t>
            </w:r>
            <w:r>
              <w:rPr>
                <w:rFonts w:ascii="Arial"/>
                <w:b/>
                <w:color w:val="FFFFFF"/>
                <w:spacing w:val="-5"/>
                <w:w w:val="115"/>
                <w:sz w:val="15"/>
              </w:rPr>
              <w:t> </w:t>
            </w:r>
            <w:r>
              <w:rPr>
                <w:rFonts w:ascii="Arial"/>
                <w:b/>
                <w:color w:val="FFFFFF"/>
                <w:w w:val="115"/>
                <w:sz w:val="15"/>
              </w:rPr>
              <w:t>Swords</w:t>
            </w:r>
            <w:r>
              <w:rPr>
                <w:rFonts w:ascii="Arial"/>
                <w:b/>
                <w:color w:val="FFFFFF"/>
                <w:spacing w:val="-4"/>
                <w:w w:val="115"/>
                <w:sz w:val="15"/>
              </w:rPr>
              <w:t> </w:t>
            </w:r>
            <w:r>
              <w:rPr>
                <w:rFonts w:ascii="Arial"/>
                <w:b/>
                <w:color w:val="FFFFFF"/>
                <w:spacing w:val="-2"/>
                <w:w w:val="115"/>
                <w:sz w:val="15"/>
              </w:rPr>
              <w:t>Unique</w:t>
            </w:r>
            <w:r>
              <w:rPr>
                <w:rFonts w:ascii="Arial"/>
                <w:b/>
                <w:color w:val="FFFFFF"/>
                <w:sz w:val="15"/>
              </w:rPr>
              <w:tab/>
            </w:r>
            <w:r>
              <w:rPr>
                <w:rFonts w:ascii="Arial"/>
                <w:b/>
                <w:color w:val="FFFFFF"/>
                <w:w w:val="115"/>
                <w:sz w:val="15"/>
              </w:rPr>
              <w:t>Key</w:t>
            </w:r>
            <w:r>
              <w:rPr>
                <w:rFonts w:ascii="Arial"/>
                <w:b/>
                <w:color w:val="FFFFFF"/>
                <w:spacing w:val="-2"/>
                <w:w w:val="115"/>
                <w:sz w:val="15"/>
              </w:rPr>
              <w:t> Drops</w:t>
            </w:r>
          </w:p>
        </w:tc>
      </w:tr>
      <w:tr>
        <w:trPr>
          <w:trHeight w:val="353" w:hRule="atLeast"/>
        </w:trPr>
        <w:tc>
          <w:tcPr>
            <w:tcW w:w="1289" w:type="dxa"/>
          </w:tcPr>
          <w:p>
            <w:pPr>
              <w:pStyle w:val="TableParagraph"/>
              <w:rPr>
                <w:sz w:val="15"/>
              </w:rPr>
            </w:pPr>
            <w:r>
              <w:rPr>
                <w:color w:val="191919"/>
                <w:w w:val="105"/>
                <w:sz w:val="15"/>
              </w:rPr>
              <w:t>Ender</w:t>
            </w:r>
            <w:r>
              <w:rPr>
                <w:color w:val="191919"/>
                <w:spacing w:val="5"/>
                <w:w w:val="110"/>
                <w:sz w:val="15"/>
              </w:rPr>
              <w:t> </w:t>
            </w:r>
            <w:r>
              <w:rPr>
                <w:color w:val="191919"/>
                <w:spacing w:val="-2"/>
                <w:w w:val="110"/>
                <w:sz w:val="15"/>
              </w:rPr>
              <w:t>Dragon</w:t>
            </w:r>
          </w:p>
        </w:tc>
        <w:tc>
          <w:tcPr>
            <w:tcW w:w="2371" w:type="dxa"/>
          </w:tcPr>
          <w:p>
            <w:pPr>
              <w:pStyle w:val="TableParagraph"/>
              <w:ind w:left="120"/>
              <w:rPr>
                <w:sz w:val="15"/>
              </w:rPr>
            </w:pPr>
            <w:r>
              <w:rPr>
                <w:color w:val="191919"/>
                <w:w w:val="105"/>
                <w:sz w:val="15"/>
              </w:rPr>
              <w:t>Vanilla</w:t>
            </w:r>
            <w:r>
              <w:rPr>
                <w:color w:val="191919"/>
                <w:spacing w:val="5"/>
                <w:w w:val="105"/>
                <w:sz w:val="15"/>
              </w:rPr>
              <w:t> </w:t>
            </w:r>
            <w:r>
              <w:rPr>
                <w:color w:val="191919"/>
                <w:spacing w:val="-2"/>
                <w:w w:val="105"/>
                <w:sz w:val="15"/>
              </w:rPr>
              <w:t>(enhanced)</w:t>
            </w:r>
          </w:p>
        </w:tc>
        <w:tc>
          <w:tcPr>
            <w:tcW w:w="4511" w:type="dxa"/>
          </w:tcPr>
          <w:p>
            <w:pPr>
              <w:pStyle w:val="TableParagraph"/>
              <w:ind w:left="116"/>
              <w:rPr>
                <w:sz w:val="15"/>
              </w:rPr>
            </w:pPr>
            <w:r>
              <w:rPr>
                <w:color w:val="191919"/>
                <w:w w:val="105"/>
                <w:sz w:val="15"/>
              </w:rPr>
              <w:t>Yes</w:t>
            </w:r>
            <w:r>
              <w:rPr>
                <w:color w:val="191919"/>
                <w:spacing w:val="2"/>
                <w:w w:val="105"/>
                <w:sz w:val="15"/>
              </w:rPr>
              <w:t> </w:t>
            </w:r>
            <w:r>
              <w:rPr>
                <w:color w:val="191919"/>
                <w:w w:val="105"/>
                <w:sz w:val="15"/>
              </w:rPr>
              <w:t>—</w:t>
            </w:r>
            <w:r>
              <w:rPr>
                <w:color w:val="191919"/>
                <w:spacing w:val="2"/>
                <w:w w:val="105"/>
                <w:sz w:val="15"/>
              </w:rPr>
              <w:t> </w:t>
            </w:r>
            <w:r>
              <w:rPr>
                <w:color w:val="191919"/>
                <w:w w:val="105"/>
                <w:sz w:val="15"/>
              </w:rPr>
              <w:t>Draconic</w:t>
            </w:r>
            <w:r>
              <w:rPr>
                <w:color w:val="191919"/>
                <w:spacing w:val="2"/>
                <w:w w:val="105"/>
                <w:sz w:val="15"/>
              </w:rPr>
              <w:t> </w:t>
            </w:r>
            <w:r>
              <w:rPr>
                <w:color w:val="191919"/>
                <w:w w:val="105"/>
                <w:sz w:val="15"/>
              </w:rPr>
              <w:t>ultimate</w:t>
            </w:r>
            <w:r>
              <w:rPr>
                <w:color w:val="191919"/>
                <w:spacing w:val="3"/>
                <w:w w:val="105"/>
                <w:sz w:val="15"/>
              </w:rPr>
              <w:t> </w:t>
            </w:r>
            <w:r>
              <w:rPr>
                <w:color w:val="191919"/>
                <w:spacing w:val="-4"/>
                <w:w w:val="105"/>
                <w:sz w:val="15"/>
              </w:rPr>
              <w:t>melee</w:t>
            </w:r>
          </w:p>
        </w:tc>
        <w:tc>
          <w:tcPr>
            <w:tcW w:w="2365" w:type="dxa"/>
            <w:tcBorders>
              <w:right w:val="single" w:sz="2" w:space="0" w:color="DCDCDC"/>
            </w:tcBorders>
          </w:tcPr>
          <w:p>
            <w:pPr>
              <w:pStyle w:val="TableParagraph"/>
              <w:ind w:left="122"/>
              <w:rPr>
                <w:sz w:val="15"/>
              </w:rPr>
            </w:pPr>
            <w:r>
              <w:rPr>
                <w:color w:val="191919"/>
                <w:w w:val="110"/>
                <w:sz w:val="15"/>
              </w:rPr>
              <w:t>Dragon</w:t>
            </w:r>
            <w:r>
              <w:rPr>
                <w:color w:val="191919"/>
                <w:spacing w:val="-12"/>
                <w:w w:val="110"/>
                <w:sz w:val="15"/>
              </w:rPr>
              <w:t> </w:t>
            </w:r>
            <w:r>
              <w:rPr>
                <w:color w:val="191919"/>
                <w:w w:val="110"/>
                <w:sz w:val="15"/>
              </w:rPr>
              <w:t>Heart,</w:t>
            </w:r>
            <w:r>
              <w:rPr>
                <w:color w:val="191919"/>
                <w:spacing w:val="-11"/>
                <w:w w:val="110"/>
                <w:sz w:val="15"/>
              </w:rPr>
              <w:t> </w:t>
            </w:r>
            <w:r>
              <w:rPr>
                <w:color w:val="191919"/>
                <w:w w:val="110"/>
                <w:sz w:val="15"/>
              </w:rPr>
              <w:t>T4</w:t>
            </w:r>
            <w:r>
              <w:rPr>
                <w:color w:val="191919"/>
                <w:spacing w:val="-12"/>
                <w:w w:val="110"/>
                <w:sz w:val="15"/>
              </w:rPr>
              <w:t> </w:t>
            </w:r>
            <w:r>
              <w:rPr>
                <w:color w:val="191919"/>
                <w:spacing w:val="-2"/>
                <w:w w:val="110"/>
                <w:sz w:val="15"/>
              </w:rPr>
              <w:t>materials</w:t>
            </w:r>
          </w:p>
        </w:tc>
      </w:tr>
      <w:tr>
        <w:trPr>
          <w:trHeight w:val="571" w:hRule="atLeast"/>
        </w:trPr>
        <w:tc>
          <w:tcPr>
            <w:tcW w:w="1289" w:type="dxa"/>
            <w:shd w:val="clear" w:color="auto" w:fill="F4F6F9"/>
          </w:tcPr>
          <w:p>
            <w:pPr>
              <w:pStyle w:val="TableParagraph"/>
              <w:spacing w:line="184" w:lineRule="auto" w:before="80"/>
              <w:ind w:right="456"/>
              <w:rPr>
                <w:sz w:val="15"/>
              </w:rPr>
            </w:pPr>
            <w:r>
              <w:rPr>
                <w:color w:val="191919"/>
                <w:spacing w:val="-4"/>
                <w:w w:val="110"/>
                <w:sz w:val="15"/>
              </w:rPr>
              <w:t>Gaia </w:t>
            </w:r>
            <w:r>
              <w:rPr>
                <w:color w:val="191919"/>
                <w:spacing w:val="-2"/>
                <w:w w:val="110"/>
                <w:sz w:val="15"/>
              </w:rPr>
              <w:t>Guardian</w:t>
            </w:r>
          </w:p>
        </w:tc>
        <w:tc>
          <w:tcPr>
            <w:tcW w:w="2371" w:type="dxa"/>
            <w:shd w:val="clear" w:color="auto" w:fill="F4F6F9"/>
          </w:tcPr>
          <w:p>
            <w:pPr>
              <w:pStyle w:val="TableParagraph"/>
              <w:spacing w:before="1"/>
              <w:ind w:left="0"/>
              <w:rPr>
                <w:rFonts w:ascii="Arial"/>
                <w:b/>
                <w:sz w:val="13"/>
              </w:rPr>
            </w:pPr>
          </w:p>
          <w:p>
            <w:pPr>
              <w:pStyle w:val="TableParagraph"/>
              <w:spacing w:before="0"/>
              <w:ind w:left="120"/>
              <w:rPr>
                <w:sz w:val="15"/>
              </w:rPr>
            </w:pPr>
            <w:r>
              <w:rPr>
                <w:color w:val="191919"/>
                <w:spacing w:val="-2"/>
                <w:w w:val="105"/>
                <w:sz w:val="15"/>
              </w:rPr>
              <w:t>Botania</w:t>
            </w:r>
          </w:p>
        </w:tc>
        <w:tc>
          <w:tcPr>
            <w:tcW w:w="4511" w:type="dxa"/>
            <w:shd w:val="clear" w:color="auto" w:fill="F4F6F9"/>
          </w:tcPr>
          <w:p>
            <w:pPr>
              <w:pStyle w:val="TableParagraph"/>
              <w:spacing w:before="1"/>
              <w:ind w:left="0"/>
              <w:rPr>
                <w:rFonts w:ascii="Arial"/>
                <w:b/>
                <w:sz w:val="13"/>
              </w:rPr>
            </w:pPr>
          </w:p>
          <w:p>
            <w:pPr>
              <w:pStyle w:val="TableParagraph"/>
              <w:spacing w:before="0"/>
              <w:ind w:left="116"/>
              <w:rPr>
                <w:sz w:val="15"/>
              </w:rPr>
            </w:pPr>
            <w:r>
              <w:rPr>
                <w:color w:val="191919"/>
                <w:w w:val="105"/>
                <w:sz w:val="15"/>
              </w:rPr>
              <w:t>Yes</w:t>
            </w:r>
            <w:r>
              <w:rPr>
                <w:color w:val="191919"/>
                <w:spacing w:val="-2"/>
                <w:w w:val="105"/>
                <w:sz w:val="15"/>
              </w:rPr>
              <w:t> </w:t>
            </w:r>
            <w:r>
              <w:rPr>
                <w:color w:val="191919"/>
                <w:w w:val="105"/>
                <w:sz w:val="15"/>
              </w:rPr>
              <w:t>—</w:t>
            </w:r>
            <w:r>
              <w:rPr>
                <w:color w:val="191919"/>
                <w:spacing w:val="-1"/>
                <w:w w:val="105"/>
                <w:sz w:val="15"/>
              </w:rPr>
              <w:t> </w:t>
            </w:r>
            <w:r>
              <w:rPr>
                <w:color w:val="191919"/>
                <w:w w:val="105"/>
                <w:sz w:val="15"/>
              </w:rPr>
              <w:t>Reality-bending</w:t>
            </w:r>
            <w:r>
              <w:rPr>
                <w:color w:val="191919"/>
                <w:spacing w:val="-1"/>
                <w:w w:val="105"/>
                <w:sz w:val="15"/>
              </w:rPr>
              <w:t> </w:t>
            </w:r>
            <w:r>
              <w:rPr>
                <w:color w:val="191919"/>
                <w:spacing w:val="-2"/>
                <w:w w:val="105"/>
                <w:sz w:val="15"/>
              </w:rPr>
              <w:t>unique</w:t>
            </w:r>
          </w:p>
        </w:tc>
        <w:tc>
          <w:tcPr>
            <w:tcW w:w="2365" w:type="dxa"/>
            <w:tcBorders>
              <w:right w:val="single" w:sz="2" w:space="0" w:color="DCDCDC"/>
            </w:tcBorders>
            <w:shd w:val="clear" w:color="auto" w:fill="F4F6F9"/>
          </w:tcPr>
          <w:p>
            <w:pPr>
              <w:pStyle w:val="TableParagraph"/>
              <w:spacing w:before="1"/>
              <w:ind w:left="0"/>
              <w:rPr>
                <w:rFonts w:ascii="Arial"/>
                <w:b/>
                <w:sz w:val="13"/>
              </w:rPr>
            </w:pPr>
          </w:p>
          <w:p>
            <w:pPr>
              <w:pStyle w:val="TableParagraph"/>
              <w:spacing w:before="0"/>
              <w:ind w:left="122"/>
              <w:rPr>
                <w:sz w:val="15"/>
              </w:rPr>
            </w:pPr>
            <w:r>
              <w:rPr>
                <w:color w:val="191919"/>
                <w:w w:val="110"/>
                <w:sz w:val="15"/>
              </w:rPr>
              <w:t>Gaia</w:t>
            </w:r>
            <w:r>
              <w:rPr>
                <w:color w:val="191919"/>
                <w:spacing w:val="-11"/>
                <w:w w:val="110"/>
                <w:sz w:val="15"/>
              </w:rPr>
              <w:t> </w:t>
            </w:r>
            <w:r>
              <w:rPr>
                <w:color w:val="191919"/>
                <w:w w:val="110"/>
                <w:sz w:val="15"/>
              </w:rPr>
              <w:t>Ingots,</w:t>
            </w:r>
            <w:r>
              <w:rPr>
                <w:color w:val="191919"/>
                <w:spacing w:val="-11"/>
                <w:w w:val="110"/>
                <w:sz w:val="15"/>
              </w:rPr>
              <w:t> </w:t>
            </w:r>
            <w:r>
              <w:rPr>
                <w:color w:val="191919"/>
                <w:spacing w:val="-2"/>
                <w:w w:val="110"/>
                <w:sz w:val="15"/>
              </w:rPr>
              <w:t>Terrasteel</w:t>
            </w:r>
          </w:p>
        </w:tc>
      </w:tr>
      <w:tr>
        <w:trPr>
          <w:trHeight w:val="790" w:hRule="atLeast"/>
        </w:trPr>
        <w:tc>
          <w:tcPr>
            <w:tcW w:w="1289" w:type="dxa"/>
          </w:tcPr>
          <w:p>
            <w:pPr>
              <w:pStyle w:val="TableParagraph"/>
              <w:spacing w:line="184" w:lineRule="auto" w:before="80"/>
              <w:ind w:right="362"/>
              <w:rPr>
                <w:sz w:val="15"/>
              </w:rPr>
            </w:pPr>
            <w:r>
              <w:rPr>
                <w:color w:val="191919"/>
                <w:spacing w:val="-2"/>
                <w:w w:val="110"/>
                <w:sz w:val="15"/>
              </w:rPr>
              <w:t>Cataclysm Ender Guardian</w:t>
            </w:r>
          </w:p>
        </w:tc>
        <w:tc>
          <w:tcPr>
            <w:tcW w:w="2371" w:type="dxa"/>
          </w:tcPr>
          <w:p>
            <w:pPr>
              <w:pStyle w:val="TableParagraph"/>
              <w:spacing w:before="1"/>
              <w:ind w:left="0"/>
              <w:rPr>
                <w:rFonts w:ascii="Arial"/>
                <w:b/>
                <w:sz w:val="22"/>
              </w:rPr>
            </w:pPr>
          </w:p>
          <w:p>
            <w:pPr>
              <w:pStyle w:val="TableParagraph"/>
              <w:spacing w:before="0"/>
              <w:ind w:left="120"/>
              <w:rPr>
                <w:sz w:val="15"/>
              </w:rPr>
            </w:pPr>
            <w:r>
              <w:rPr>
                <w:color w:val="191919"/>
                <w:spacing w:val="-2"/>
                <w:w w:val="110"/>
                <w:sz w:val="15"/>
              </w:rPr>
              <w:t>Cataclysm</w:t>
            </w:r>
          </w:p>
        </w:tc>
        <w:tc>
          <w:tcPr>
            <w:tcW w:w="4511" w:type="dxa"/>
          </w:tcPr>
          <w:p>
            <w:pPr>
              <w:pStyle w:val="TableParagraph"/>
              <w:spacing w:before="1"/>
              <w:ind w:left="0"/>
              <w:rPr>
                <w:rFonts w:ascii="Arial"/>
                <w:b/>
                <w:sz w:val="22"/>
              </w:rPr>
            </w:pPr>
          </w:p>
          <w:p>
            <w:pPr>
              <w:pStyle w:val="TableParagraph"/>
              <w:spacing w:before="0"/>
              <w:ind w:left="116"/>
              <w:rPr>
                <w:sz w:val="15"/>
              </w:rPr>
            </w:pPr>
            <w:r>
              <w:rPr>
                <w:color w:val="191919"/>
                <w:w w:val="105"/>
                <w:sz w:val="15"/>
              </w:rPr>
              <w:t>Yes</w:t>
            </w:r>
            <w:r>
              <w:rPr>
                <w:color w:val="191919"/>
                <w:spacing w:val="-4"/>
                <w:w w:val="105"/>
                <w:sz w:val="15"/>
              </w:rPr>
              <w:t> </w:t>
            </w:r>
            <w:r>
              <w:rPr>
                <w:color w:val="191919"/>
                <w:w w:val="105"/>
                <w:sz w:val="15"/>
              </w:rPr>
              <w:t>—</w:t>
            </w:r>
            <w:r>
              <w:rPr>
                <w:color w:val="191919"/>
                <w:spacing w:val="-3"/>
                <w:w w:val="105"/>
                <w:sz w:val="15"/>
              </w:rPr>
              <w:t> </w:t>
            </w:r>
            <w:r>
              <w:rPr>
                <w:color w:val="191919"/>
                <w:w w:val="105"/>
                <w:sz w:val="15"/>
              </w:rPr>
              <w:t>Ender</w:t>
            </w:r>
            <w:r>
              <w:rPr>
                <w:color w:val="191919"/>
                <w:spacing w:val="-4"/>
                <w:w w:val="105"/>
                <w:sz w:val="15"/>
              </w:rPr>
              <w:t> </w:t>
            </w:r>
            <w:r>
              <w:rPr>
                <w:color w:val="191919"/>
                <w:spacing w:val="-2"/>
                <w:w w:val="105"/>
                <w:sz w:val="15"/>
              </w:rPr>
              <w:t>unique</w:t>
            </w:r>
          </w:p>
        </w:tc>
        <w:tc>
          <w:tcPr>
            <w:tcW w:w="2365" w:type="dxa"/>
            <w:tcBorders>
              <w:right w:val="single" w:sz="2" w:space="0" w:color="DCDCDC"/>
            </w:tcBorders>
          </w:tcPr>
          <w:p>
            <w:pPr>
              <w:pStyle w:val="TableParagraph"/>
              <w:spacing w:before="10"/>
              <w:ind w:left="0"/>
              <w:rPr>
                <w:rFonts w:ascii="Arial"/>
                <w:b/>
                <w:sz w:val="16"/>
              </w:rPr>
            </w:pPr>
          </w:p>
          <w:p>
            <w:pPr>
              <w:pStyle w:val="TableParagraph"/>
              <w:spacing w:line="184" w:lineRule="auto" w:before="1"/>
              <w:ind w:left="122" w:right="236"/>
              <w:rPr>
                <w:sz w:val="15"/>
              </w:rPr>
            </w:pPr>
            <w:r>
              <w:rPr>
                <w:color w:val="191919"/>
                <w:w w:val="110"/>
                <w:sz w:val="15"/>
              </w:rPr>
              <w:t>Ender</w:t>
            </w:r>
            <w:r>
              <w:rPr>
                <w:color w:val="191919"/>
                <w:spacing w:val="-12"/>
                <w:w w:val="110"/>
                <w:sz w:val="15"/>
              </w:rPr>
              <w:t> </w:t>
            </w:r>
            <w:r>
              <w:rPr>
                <w:color w:val="191919"/>
                <w:w w:val="110"/>
                <w:sz w:val="15"/>
              </w:rPr>
              <w:t>materials,</w:t>
            </w:r>
            <w:r>
              <w:rPr>
                <w:color w:val="191919"/>
                <w:spacing w:val="-12"/>
                <w:w w:val="110"/>
                <w:sz w:val="15"/>
              </w:rPr>
              <w:t> </w:t>
            </w:r>
            <w:r>
              <w:rPr>
                <w:color w:val="191919"/>
                <w:w w:val="110"/>
                <w:sz w:val="15"/>
              </w:rPr>
              <w:t>signature </w:t>
            </w:r>
            <w:r>
              <w:rPr>
                <w:color w:val="191919"/>
                <w:spacing w:val="-2"/>
                <w:w w:val="110"/>
                <w:sz w:val="15"/>
              </w:rPr>
              <w:t>weapon</w:t>
            </w:r>
          </w:p>
        </w:tc>
      </w:tr>
      <w:tr>
        <w:trPr>
          <w:trHeight w:val="790" w:hRule="atLeast"/>
        </w:trPr>
        <w:tc>
          <w:tcPr>
            <w:tcW w:w="1289" w:type="dxa"/>
            <w:shd w:val="clear" w:color="auto" w:fill="F4F6F9"/>
          </w:tcPr>
          <w:p>
            <w:pPr>
              <w:pStyle w:val="TableParagraph"/>
              <w:spacing w:line="184" w:lineRule="auto" w:before="80"/>
              <w:ind w:right="362"/>
              <w:rPr>
                <w:sz w:val="15"/>
              </w:rPr>
            </w:pPr>
            <w:r>
              <w:rPr>
                <w:color w:val="191919"/>
                <w:spacing w:val="-2"/>
                <w:w w:val="110"/>
                <w:sz w:val="15"/>
              </w:rPr>
              <w:t>Cataclysm Ancient Remnant</w:t>
            </w:r>
          </w:p>
        </w:tc>
        <w:tc>
          <w:tcPr>
            <w:tcW w:w="2371" w:type="dxa"/>
            <w:shd w:val="clear" w:color="auto" w:fill="F4F6F9"/>
          </w:tcPr>
          <w:p>
            <w:pPr>
              <w:pStyle w:val="TableParagraph"/>
              <w:spacing w:before="1"/>
              <w:ind w:left="0"/>
              <w:rPr>
                <w:rFonts w:ascii="Arial"/>
                <w:b/>
                <w:sz w:val="22"/>
              </w:rPr>
            </w:pPr>
          </w:p>
          <w:p>
            <w:pPr>
              <w:pStyle w:val="TableParagraph"/>
              <w:spacing w:before="0"/>
              <w:ind w:left="120"/>
              <w:rPr>
                <w:sz w:val="15"/>
              </w:rPr>
            </w:pPr>
            <w:r>
              <w:rPr>
                <w:color w:val="191919"/>
                <w:spacing w:val="-2"/>
                <w:w w:val="110"/>
                <w:sz w:val="15"/>
              </w:rPr>
              <w:t>Cataclysm</w:t>
            </w:r>
          </w:p>
        </w:tc>
        <w:tc>
          <w:tcPr>
            <w:tcW w:w="4511" w:type="dxa"/>
            <w:shd w:val="clear" w:color="auto" w:fill="F4F6F9"/>
          </w:tcPr>
          <w:p>
            <w:pPr>
              <w:pStyle w:val="TableParagraph"/>
              <w:spacing w:before="1"/>
              <w:ind w:left="0"/>
              <w:rPr>
                <w:rFonts w:ascii="Arial"/>
                <w:b/>
                <w:sz w:val="22"/>
              </w:rPr>
            </w:pPr>
          </w:p>
          <w:p>
            <w:pPr>
              <w:pStyle w:val="TableParagraph"/>
              <w:spacing w:before="0"/>
              <w:ind w:left="116"/>
              <w:rPr>
                <w:sz w:val="15"/>
              </w:rPr>
            </w:pPr>
            <w:r>
              <w:rPr>
                <w:color w:val="191919"/>
                <w:sz w:val="15"/>
              </w:rPr>
              <w:t>Yes</w:t>
            </w:r>
            <w:r>
              <w:rPr>
                <w:color w:val="191919"/>
                <w:spacing w:val="-6"/>
                <w:sz w:val="15"/>
              </w:rPr>
              <w:t> </w:t>
            </w:r>
            <w:r>
              <w:rPr>
                <w:color w:val="191919"/>
                <w:sz w:val="15"/>
              </w:rPr>
              <w:t>—</w:t>
            </w:r>
            <w:r>
              <w:rPr>
                <w:color w:val="191919"/>
                <w:spacing w:val="-5"/>
                <w:sz w:val="15"/>
              </w:rPr>
              <w:t> </w:t>
            </w:r>
            <w:r>
              <w:rPr>
                <w:color w:val="191919"/>
                <w:sz w:val="15"/>
              </w:rPr>
              <w:t>ULTIMATE</w:t>
            </w:r>
            <w:r>
              <w:rPr>
                <w:color w:val="191919"/>
                <w:spacing w:val="-6"/>
                <w:sz w:val="15"/>
              </w:rPr>
              <w:t> </w:t>
            </w:r>
            <w:r>
              <w:rPr>
                <w:color w:val="191919"/>
                <w:spacing w:val="-2"/>
                <w:sz w:val="15"/>
              </w:rPr>
              <w:t>unique</w:t>
            </w:r>
          </w:p>
        </w:tc>
        <w:tc>
          <w:tcPr>
            <w:tcW w:w="2365" w:type="dxa"/>
            <w:tcBorders>
              <w:right w:val="single" w:sz="2" w:space="0" w:color="DCDCDC"/>
            </w:tcBorders>
            <w:shd w:val="clear" w:color="auto" w:fill="F4F6F9"/>
          </w:tcPr>
          <w:p>
            <w:pPr>
              <w:pStyle w:val="TableParagraph"/>
              <w:spacing w:before="10"/>
              <w:ind w:left="0"/>
              <w:rPr>
                <w:rFonts w:ascii="Arial"/>
                <w:b/>
                <w:sz w:val="16"/>
              </w:rPr>
            </w:pPr>
          </w:p>
          <w:p>
            <w:pPr>
              <w:pStyle w:val="TableParagraph"/>
              <w:spacing w:line="184" w:lineRule="auto" w:before="1"/>
              <w:ind w:left="122" w:right="130"/>
              <w:rPr>
                <w:sz w:val="15"/>
              </w:rPr>
            </w:pPr>
            <w:r>
              <w:rPr>
                <w:color w:val="191919"/>
                <w:w w:val="110"/>
                <w:sz w:val="15"/>
              </w:rPr>
              <w:t>Ancient</w:t>
            </w:r>
            <w:r>
              <w:rPr>
                <w:color w:val="191919"/>
                <w:spacing w:val="-12"/>
                <w:w w:val="110"/>
                <w:sz w:val="15"/>
              </w:rPr>
              <w:t> </w:t>
            </w:r>
            <w:r>
              <w:rPr>
                <w:color w:val="191919"/>
                <w:w w:val="110"/>
                <w:sz w:val="15"/>
              </w:rPr>
              <w:t>Remnant</w:t>
            </w:r>
            <w:r>
              <w:rPr>
                <w:color w:val="191919"/>
                <w:spacing w:val="-12"/>
                <w:w w:val="110"/>
                <w:sz w:val="15"/>
              </w:rPr>
              <w:t> </w:t>
            </w:r>
            <w:r>
              <w:rPr>
                <w:color w:val="191919"/>
                <w:w w:val="110"/>
                <w:sz w:val="15"/>
              </w:rPr>
              <w:t>materials, Gauntlet of the Bulwark</w:t>
            </w:r>
          </w:p>
        </w:tc>
      </w:tr>
      <w:tr>
        <w:trPr>
          <w:trHeight w:val="571" w:hRule="atLeast"/>
        </w:trPr>
        <w:tc>
          <w:tcPr>
            <w:tcW w:w="1289" w:type="dxa"/>
          </w:tcPr>
          <w:p>
            <w:pPr>
              <w:pStyle w:val="TableParagraph"/>
              <w:spacing w:line="184" w:lineRule="auto" w:before="80"/>
              <w:ind w:right="154"/>
              <w:rPr>
                <w:sz w:val="15"/>
              </w:rPr>
            </w:pPr>
            <w:r>
              <w:rPr>
                <w:color w:val="191919"/>
                <w:spacing w:val="-2"/>
                <w:w w:val="105"/>
                <w:sz w:val="15"/>
              </w:rPr>
              <w:t>Sanctum Keeper</w:t>
            </w:r>
          </w:p>
        </w:tc>
        <w:tc>
          <w:tcPr>
            <w:tcW w:w="2371" w:type="dxa"/>
          </w:tcPr>
          <w:p>
            <w:pPr>
              <w:pStyle w:val="TableParagraph"/>
              <w:spacing w:before="1"/>
              <w:ind w:left="0"/>
              <w:rPr>
                <w:rFonts w:ascii="Arial"/>
                <w:b/>
                <w:sz w:val="13"/>
              </w:rPr>
            </w:pPr>
          </w:p>
          <w:p>
            <w:pPr>
              <w:pStyle w:val="TableParagraph"/>
              <w:spacing w:before="0"/>
              <w:ind w:left="120"/>
              <w:rPr>
                <w:sz w:val="15"/>
              </w:rPr>
            </w:pPr>
            <w:r>
              <w:rPr>
                <w:color w:val="191919"/>
                <w:spacing w:val="-2"/>
                <w:w w:val="105"/>
                <w:sz w:val="15"/>
              </w:rPr>
              <w:t>Ultris</w:t>
            </w:r>
          </w:p>
        </w:tc>
        <w:tc>
          <w:tcPr>
            <w:tcW w:w="4511" w:type="dxa"/>
          </w:tcPr>
          <w:p>
            <w:pPr>
              <w:pStyle w:val="TableParagraph"/>
              <w:spacing w:before="1"/>
              <w:ind w:left="0"/>
              <w:rPr>
                <w:rFonts w:ascii="Arial"/>
                <w:b/>
                <w:sz w:val="13"/>
              </w:rPr>
            </w:pPr>
          </w:p>
          <w:p>
            <w:pPr>
              <w:pStyle w:val="TableParagraph"/>
              <w:spacing w:before="0"/>
              <w:ind w:left="116"/>
              <w:rPr>
                <w:sz w:val="15"/>
              </w:rPr>
            </w:pPr>
            <w:r>
              <w:rPr>
                <w:color w:val="191919"/>
                <w:w w:val="105"/>
                <w:sz w:val="15"/>
              </w:rPr>
              <w:t>Yes</w:t>
            </w:r>
            <w:r>
              <w:rPr>
                <w:color w:val="191919"/>
                <w:spacing w:val="-3"/>
                <w:w w:val="105"/>
                <w:sz w:val="15"/>
              </w:rPr>
              <w:t> </w:t>
            </w:r>
            <w:r>
              <w:rPr>
                <w:color w:val="191919"/>
                <w:w w:val="105"/>
                <w:sz w:val="15"/>
              </w:rPr>
              <w:t>—</w:t>
            </w:r>
            <w:r>
              <w:rPr>
                <w:color w:val="191919"/>
                <w:spacing w:val="-2"/>
                <w:w w:val="105"/>
                <w:sz w:val="15"/>
              </w:rPr>
              <w:t> </w:t>
            </w:r>
            <w:r>
              <w:rPr>
                <w:color w:val="191919"/>
                <w:w w:val="105"/>
                <w:sz w:val="15"/>
              </w:rPr>
              <w:t>Spirit</w:t>
            </w:r>
            <w:r>
              <w:rPr>
                <w:color w:val="191919"/>
                <w:spacing w:val="-2"/>
                <w:w w:val="105"/>
                <w:sz w:val="15"/>
              </w:rPr>
              <w:t> </w:t>
            </w:r>
            <w:r>
              <w:rPr>
                <w:color w:val="191919"/>
                <w:w w:val="105"/>
                <w:sz w:val="15"/>
              </w:rPr>
              <w:t>bow</w:t>
            </w:r>
            <w:r>
              <w:rPr>
                <w:color w:val="191919"/>
                <w:spacing w:val="-2"/>
                <w:w w:val="105"/>
                <w:sz w:val="15"/>
              </w:rPr>
              <w:t> (ranged)</w:t>
            </w:r>
          </w:p>
        </w:tc>
        <w:tc>
          <w:tcPr>
            <w:tcW w:w="2365" w:type="dxa"/>
            <w:tcBorders>
              <w:right w:val="single" w:sz="2" w:space="0" w:color="DCDCDC"/>
            </w:tcBorders>
          </w:tcPr>
          <w:p>
            <w:pPr>
              <w:pStyle w:val="TableParagraph"/>
              <w:spacing w:before="1"/>
              <w:ind w:left="0"/>
              <w:rPr>
                <w:rFonts w:ascii="Arial"/>
                <w:b/>
                <w:sz w:val="13"/>
              </w:rPr>
            </w:pPr>
          </w:p>
          <w:p>
            <w:pPr>
              <w:pStyle w:val="TableParagraph"/>
              <w:spacing w:before="0"/>
              <w:ind w:left="122"/>
              <w:rPr>
                <w:sz w:val="15"/>
              </w:rPr>
            </w:pPr>
            <w:r>
              <w:rPr>
                <w:color w:val="191919"/>
                <w:spacing w:val="-2"/>
                <w:w w:val="110"/>
                <w:sz w:val="15"/>
              </w:rPr>
              <w:t>End</w:t>
            </w:r>
            <w:r>
              <w:rPr>
                <w:color w:val="191919"/>
                <w:spacing w:val="-3"/>
                <w:w w:val="110"/>
                <w:sz w:val="15"/>
              </w:rPr>
              <w:t> </w:t>
            </w:r>
            <w:r>
              <w:rPr>
                <w:color w:val="191919"/>
                <w:spacing w:val="-2"/>
                <w:w w:val="110"/>
                <w:sz w:val="15"/>
              </w:rPr>
              <w:t>materials, T4</w:t>
            </w:r>
            <w:r>
              <w:rPr>
                <w:color w:val="191919"/>
                <w:spacing w:val="-3"/>
                <w:w w:val="110"/>
                <w:sz w:val="15"/>
              </w:rPr>
              <w:t> </w:t>
            </w:r>
            <w:r>
              <w:rPr>
                <w:color w:val="191919"/>
                <w:spacing w:val="-4"/>
                <w:w w:val="110"/>
                <w:sz w:val="15"/>
              </w:rPr>
              <w:t>gems</w:t>
            </w:r>
          </w:p>
        </w:tc>
      </w:tr>
      <w:tr>
        <w:trPr>
          <w:trHeight w:val="353" w:hRule="atLeast"/>
        </w:trPr>
        <w:tc>
          <w:tcPr>
            <w:tcW w:w="1289" w:type="dxa"/>
            <w:shd w:val="clear" w:color="auto" w:fill="F4F6F9"/>
          </w:tcPr>
          <w:p>
            <w:pPr>
              <w:pStyle w:val="TableParagraph"/>
              <w:rPr>
                <w:sz w:val="15"/>
              </w:rPr>
            </w:pPr>
            <w:r>
              <w:rPr>
                <w:color w:val="191919"/>
                <w:w w:val="105"/>
                <w:sz w:val="15"/>
              </w:rPr>
              <w:t>Shulker</w:t>
            </w:r>
            <w:r>
              <w:rPr>
                <w:color w:val="191919"/>
                <w:spacing w:val="6"/>
                <w:w w:val="105"/>
                <w:sz w:val="15"/>
              </w:rPr>
              <w:t> </w:t>
            </w:r>
            <w:r>
              <w:rPr>
                <w:color w:val="191919"/>
                <w:spacing w:val="-2"/>
                <w:w w:val="105"/>
                <w:sz w:val="15"/>
              </w:rPr>
              <w:t>Stone</w:t>
            </w:r>
          </w:p>
        </w:tc>
        <w:tc>
          <w:tcPr>
            <w:tcW w:w="2371" w:type="dxa"/>
            <w:shd w:val="clear" w:color="auto" w:fill="F4F6F9"/>
          </w:tcPr>
          <w:p>
            <w:pPr>
              <w:pStyle w:val="TableParagraph"/>
              <w:ind w:left="120"/>
              <w:rPr>
                <w:sz w:val="15"/>
              </w:rPr>
            </w:pPr>
            <w:r>
              <w:rPr>
                <w:color w:val="191919"/>
                <w:spacing w:val="-2"/>
                <w:w w:val="105"/>
                <w:sz w:val="15"/>
              </w:rPr>
              <w:t>Ultris</w:t>
            </w:r>
          </w:p>
        </w:tc>
        <w:tc>
          <w:tcPr>
            <w:tcW w:w="4511" w:type="dxa"/>
            <w:shd w:val="clear" w:color="auto" w:fill="F4F6F9"/>
          </w:tcPr>
          <w:p>
            <w:pPr>
              <w:pStyle w:val="TableParagraph"/>
              <w:ind w:left="116"/>
              <w:rPr>
                <w:sz w:val="15"/>
              </w:rPr>
            </w:pPr>
            <w:r>
              <w:rPr>
                <w:color w:val="191919"/>
                <w:spacing w:val="-5"/>
                <w:w w:val="105"/>
                <w:sz w:val="15"/>
              </w:rPr>
              <w:t>No</w:t>
            </w:r>
          </w:p>
        </w:tc>
        <w:tc>
          <w:tcPr>
            <w:tcW w:w="2365" w:type="dxa"/>
            <w:tcBorders>
              <w:right w:val="single" w:sz="2" w:space="0" w:color="DCDCDC"/>
            </w:tcBorders>
            <w:shd w:val="clear" w:color="auto" w:fill="F4F6F9"/>
          </w:tcPr>
          <w:p>
            <w:pPr>
              <w:pStyle w:val="TableParagraph"/>
              <w:ind w:left="122"/>
              <w:rPr>
                <w:sz w:val="15"/>
              </w:rPr>
            </w:pPr>
            <w:r>
              <w:rPr>
                <w:color w:val="191919"/>
                <w:sz w:val="15"/>
              </w:rPr>
              <w:t>Shulker</w:t>
            </w:r>
            <w:r>
              <w:rPr>
                <w:color w:val="191919"/>
                <w:spacing w:val="29"/>
                <w:sz w:val="15"/>
              </w:rPr>
              <w:t> </w:t>
            </w:r>
            <w:r>
              <w:rPr>
                <w:color w:val="191919"/>
                <w:sz w:val="15"/>
              </w:rPr>
              <w:t>shells</w:t>
            </w:r>
            <w:r>
              <w:rPr>
                <w:color w:val="191919"/>
                <w:spacing w:val="29"/>
                <w:sz w:val="15"/>
              </w:rPr>
              <w:t> </w:t>
            </w:r>
            <w:r>
              <w:rPr>
                <w:color w:val="191919"/>
                <w:sz w:val="15"/>
              </w:rPr>
              <w:t>bulk,</w:t>
            </w:r>
            <w:r>
              <w:rPr>
                <w:color w:val="191919"/>
                <w:spacing w:val="30"/>
                <w:sz w:val="15"/>
              </w:rPr>
              <w:t> </w:t>
            </w:r>
            <w:r>
              <w:rPr>
                <w:color w:val="191919"/>
                <w:spacing w:val="-4"/>
                <w:sz w:val="15"/>
              </w:rPr>
              <w:t>curio</w:t>
            </w:r>
          </w:p>
        </w:tc>
      </w:tr>
      <w:tr>
        <w:trPr>
          <w:trHeight w:val="790" w:hRule="atLeast"/>
        </w:trPr>
        <w:tc>
          <w:tcPr>
            <w:tcW w:w="1289" w:type="dxa"/>
          </w:tcPr>
          <w:p>
            <w:pPr>
              <w:pStyle w:val="TableParagraph"/>
              <w:spacing w:before="10"/>
              <w:ind w:left="0"/>
              <w:rPr>
                <w:rFonts w:ascii="Arial"/>
                <w:b/>
                <w:sz w:val="16"/>
              </w:rPr>
            </w:pPr>
          </w:p>
          <w:p>
            <w:pPr>
              <w:pStyle w:val="TableParagraph"/>
              <w:spacing w:line="184" w:lineRule="auto" w:before="1"/>
              <w:ind w:right="286"/>
              <w:rPr>
                <w:sz w:val="15"/>
              </w:rPr>
            </w:pPr>
            <w:r>
              <w:rPr>
                <w:color w:val="191919"/>
                <w:spacing w:val="-2"/>
                <w:w w:val="105"/>
                <w:sz w:val="15"/>
              </w:rPr>
              <w:t>Ultimate </w:t>
            </w:r>
            <w:r>
              <w:rPr>
                <w:color w:val="191919"/>
                <w:w w:val="105"/>
                <w:sz w:val="15"/>
              </w:rPr>
              <w:t>Bosses</w:t>
            </w:r>
            <w:r>
              <w:rPr>
                <w:color w:val="191919"/>
                <w:spacing w:val="-12"/>
                <w:w w:val="105"/>
                <w:sz w:val="15"/>
              </w:rPr>
              <w:t> </w:t>
            </w:r>
            <w:r>
              <w:rPr>
                <w:color w:val="191919"/>
                <w:w w:val="105"/>
                <w:sz w:val="15"/>
              </w:rPr>
              <w:t>(all)</w:t>
            </w:r>
          </w:p>
        </w:tc>
        <w:tc>
          <w:tcPr>
            <w:tcW w:w="2371" w:type="dxa"/>
          </w:tcPr>
          <w:p>
            <w:pPr>
              <w:pStyle w:val="TableParagraph"/>
              <w:spacing w:before="1"/>
              <w:ind w:left="0"/>
              <w:rPr>
                <w:rFonts w:ascii="Arial"/>
                <w:b/>
                <w:sz w:val="22"/>
              </w:rPr>
            </w:pPr>
          </w:p>
          <w:p>
            <w:pPr>
              <w:pStyle w:val="TableParagraph"/>
              <w:spacing w:before="0"/>
              <w:ind w:left="120"/>
              <w:rPr>
                <w:sz w:val="15"/>
              </w:rPr>
            </w:pPr>
            <w:r>
              <w:rPr>
                <w:color w:val="191919"/>
                <w:w w:val="105"/>
                <w:sz w:val="15"/>
              </w:rPr>
              <w:t>Ultimate</w:t>
            </w:r>
            <w:r>
              <w:rPr>
                <w:color w:val="191919"/>
                <w:spacing w:val="9"/>
                <w:w w:val="105"/>
                <w:sz w:val="15"/>
              </w:rPr>
              <w:t> </w:t>
            </w:r>
            <w:r>
              <w:rPr>
                <w:color w:val="191919"/>
                <w:spacing w:val="-2"/>
                <w:w w:val="105"/>
                <w:sz w:val="15"/>
              </w:rPr>
              <w:t>Bosses</w:t>
            </w:r>
          </w:p>
        </w:tc>
        <w:tc>
          <w:tcPr>
            <w:tcW w:w="4511" w:type="dxa"/>
          </w:tcPr>
          <w:p>
            <w:pPr>
              <w:pStyle w:val="TableParagraph"/>
              <w:spacing w:before="1"/>
              <w:ind w:left="0"/>
              <w:rPr>
                <w:rFonts w:ascii="Arial"/>
                <w:b/>
                <w:sz w:val="22"/>
              </w:rPr>
            </w:pPr>
          </w:p>
          <w:p>
            <w:pPr>
              <w:pStyle w:val="TableParagraph"/>
              <w:spacing w:before="0"/>
              <w:ind w:left="116"/>
              <w:rPr>
                <w:sz w:val="15"/>
              </w:rPr>
            </w:pPr>
            <w:r>
              <w:rPr>
                <w:color w:val="191919"/>
                <w:w w:val="105"/>
                <w:sz w:val="15"/>
              </w:rPr>
              <w:t>Yes</w:t>
            </w:r>
            <w:r>
              <w:rPr>
                <w:color w:val="191919"/>
                <w:spacing w:val="-2"/>
                <w:w w:val="105"/>
                <w:sz w:val="15"/>
              </w:rPr>
              <w:t> </w:t>
            </w:r>
            <w:r>
              <w:rPr>
                <w:color w:val="191919"/>
                <w:w w:val="105"/>
                <w:sz w:val="15"/>
              </w:rPr>
              <w:t>—</w:t>
            </w:r>
            <w:r>
              <w:rPr>
                <w:color w:val="191919"/>
                <w:spacing w:val="-2"/>
                <w:w w:val="105"/>
                <w:sz w:val="15"/>
              </w:rPr>
              <w:t> </w:t>
            </w:r>
            <w:r>
              <w:rPr>
                <w:color w:val="191919"/>
                <w:w w:val="105"/>
                <w:sz w:val="15"/>
              </w:rPr>
              <w:t>Trophy</w:t>
            </w:r>
            <w:r>
              <w:rPr>
                <w:color w:val="191919"/>
                <w:spacing w:val="-2"/>
                <w:w w:val="105"/>
                <w:sz w:val="15"/>
              </w:rPr>
              <w:t> weapons</w:t>
            </w:r>
          </w:p>
        </w:tc>
        <w:tc>
          <w:tcPr>
            <w:tcW w:w="2365" w:type="dxa"/>
            <w:tcBorders>
              <w:right w:val="single" w:sz="2" w:space="0" w:color="DCDCDC"/>
            </w:tcBorders>
          </w:tcPr>
          <w:p>
            <w:pPr>
              <w:pStyle w:val="TableParagraph"/>
              <w:spacing w:line="184" w:lineRule="auto" w:before="80"/>
              <w:ind w:left="122" w:right="81"/>
              <w:rPr>
                <w:sz w:val="15"/>
              </w:rPr>
            </w:pPr>
            <w:r>
              <w:rPr>
                <w:color w:val="191919"/>
                <w:spacing w:val="-2"/>
                <w:w w:val="110"/>
                <w:sz w:val="15"/>
              </w:rPr>
              <w:t>T4</w:t>
            </w:r>
            <w:r>
              <w:rPr>
                <w:color w:val="191919"/>
                <w:spacing w:val="-10"/>
                <w:w w:val="110"/>
                <w:sz w:val="15"/>
              </w:rPr>
              <w:t> </w:t>
            </w:r>
            <w:r>
              <w:rPr>
                <w:color w:val="191919"/>
                <w:spacing w:val="-2"/>
                <w:w w:val="110"/>
                <w:sz w:val="15"/>
              </w:rPr>
              <w:t>materials,</w:t>
            </w:r>
            <w:r>
              <w:rPr>
                <w:color w:val="191919"/>
                <w:spacing w:val="-10"/>
                <w:w w:val="110"/>
                <w:sz w:val="15"/>
              </w:rPr>
              <w:t> </w:t>
            </w:r>
            <w:r>
              <w:rPr>
                <w:color w:val="191919"/>
                <w:spacing w:val="-2"/>
                <w:w w:val="110"/>
                <w:sz w:val="15"/>
              </w:rPr>
              <w:t>Rift</w:t>
            </w:r>
            <w:r>
              <w:rPr>
                <w:color w:val="191919"/>
                <w:spacing w:val="-10"/>
                <w:w w:val="110"/>
                <w:sz w:val="15"/>
              </w:rPr>
              <w:t> </w:t>
            </w:r>
            <w:r>
              <w:rPr>
                <w:color w:val="191919"/>
                <w:spacing w:val="-2"/>
                <w:w w:val="110"/>
                <w:sz w:val="15"/>
              </w:rPr>
              <w:t>Shards </w:t>
            </w:r>
            <w:r>
              <w:rPr>
                <w:color w:val="191919"/>
                <w:w w:val="110"/>
                <w:sz w:val="15"/>
              </w:rPr>
              <w:t>(10%), Void Fragments</w:t>
            </w:r>
          </w:p>
          <w:p>
            <w:pPr>
              <w:pStyle w:val="TableParagraph"/>
              <w:spacing w:line="240" w:lineRule="exact" w:before="0"/>
              <w:ind w:left="122"/>
              <w:rPr>
                <w:sz w:val="15"/>
              </w:rPr>
            </w:pPr>
            <w:r>
              <w:rPr>
                <w:color w:val="191919"/>
                <w:spacing w:val="-2"/>
                <w:w w:val="110"/>
                <w:sz w:val="15"/>
              </w:rPr>
              <w:t>(15%)</w:t>
            </w:r>
          </w:p>
        </w:tc>
      </w:tr>
      <w:tr>
        <w:trPr>
          <w:trHeight w:val="353" w:hRule="atLeast"/>
        </w:trPr>
        <w:tc>
          <w:tcPr>
            <w:tcW w:w="1289" w:type="dxa"/>
            <w:shd w:val="clear" w:color="auto" w:fill="F4F6F9"/>
          </w:tcPr>
          <w:p>
            <w:pPr>
              <w:pStyle w:val="TableParagraph"/>
              <w:rPr>
                <w:sz w:val="15"/>
              </w:rPr>
            </w:pPr>
            <w:r>
              <w:rPr>
                <w:color w:val="191919"/>
                <w:w w:val="105"/>
                <w:sz w:val="15"/>
              </w:rPr>
              <w:t>End</w:t>
            </w:r>
            <w:r>
              <w:rPr>
                <w:color w:val="191919"/>
                <w:spacing w:val="2"/>
                <w:w w:val="105"/>
                <w:sz w:val="15"/>
              </w:rPr>
              <w:t> </w:t>
            </w:r>
            <w:r>
              <w:rPr>
                <w:color w:val="191919"/>
                <w:spacing w:val="-2"/>
                <w:w w:val="105"/>
                <w:sz w:val="15"/>
              </w:rPr>
              <w:t>Dwellee</w:t>
            </w:r>
          </w:p>
        </w:tc>
        <w:tc>
          <w:tcPr>
            <w:tcW w:w="2371" w:type="dxa"/>
            <w:shd w:val="clear" w:color="auto" w:fill="F4F6F9"/>
          </w:tcPr>
          <w:p>
            <w:pPr>
              <w:pStyle w:val="TableParagraph"/>
              <w:ind w:left="120"/>
              <w:rPr>
                <w:sz w:val="15"/>
              </w:rPr>
            </w:pPr>
            <w:r>
              <w:rPr>
                <w:color w:val="191919"/>
                <w:spacing w:val="-2"/>
                <w:w w:val="105"/>
                <w:sz w:val="15"/>
              </w:rPr>
              <w:t>LuMoreBossesAndMobs</w:t>
            </w:r>
          </w:p>
        </w:tc>
        <w:tc>
          <w:tcPr>
            <w:tcW w:w="4511" w:type="dxa"/>
            <w:shd w:val="clear" w:color="auto" w:fill="F4F6F9"/>
          </w:tcPr>
          <w:p>
            <w:pPr>
              <w:pStyle w:val="TableParagraph"/>
              <w:ind w:left="116"/>
              <w:rPr>
                <w:sz w:val="15"/>
              </w:rPr>
            </w:pPr>
            <w:r>
              <w:rPr>
                <w:color w:val="191919"/>
                <w:spacing w:val="-5"/>
                <w:w w:val="105"/>
                <w:sz w:val="15"/>
              </w:rPr>
              <w:t>No</w:t>
            </w:r>
          </w:p>
        </w:tc>
        <w:tc>
          <w:tcPr>
            <w:tcW w:w="2365" w:type="dxa"/>
            <w:tcBorders>
              <w:right w:val="single" w:sz="2" w:space="0" w:color="DCDCDC"/>
            </w:tcBorders>
            <w:shd w:val="clear" w:color="auto" w:fill="F4F6F9"/>
          </w:tcPr>
          <w:p>
            <w:pPr>
              <w:pStyle w:val="TableParagraph"/>
              <w:ind w:left="122"/>
              <w:rPr>
                <w:sz w:val="15"/>
              </w:rPr>
            </w:pPr>
            <w:r>
              <w:rPr>
                <w:color w:val="191919"/>
                <w:w w:val="105"/>
                <w:sz w:val="15"/>
              </w:rPr>
              <w:t>End-exclusive</w:t>
            </w:r>
            <w:r>
              <w:rPr>
                <w:color w:val="191919"/>
                <w:spacing w:val="7"/>
                <w:w w:val="105"/>
                <w:sz w:val="15"/>
              </w:rPr>
              <w:t> </w:t>
            </w:r>
            <w:r>
              <w:rPr>
                <w:color w:val="191919"/>
                <w:spacing w:val="-2"/>
                <w:w w:val="105"/>
                <w:sz w:val="15"/>
              </w:rPr>
              <w:t>materials</w:t>
            </w:r>
          </w:p>
        </w:tc>
      </w:tr>
      <w:tr>
        <w:trPr>
          <w:trHeight w:val="1009" w:hRule="atLeast"/>
        </w:trPr>
        <w:tc>
          <w:tcPr>
            <w:tcW w:w="1289" w:type="dxa"/>
          </w:tcPr>
          <w:p>
            <w:pPr>
              <w:pStyle w:val="TableParagraph"/>
              <w:spacing w:line="184" w:lineRule="auto" w:before="80"/>
              <w:ind w:right="154"/>
              <w:rPr>
                <w:sz w:val="15"/>
              </w:rPr>
            </w:pPr>
            <w:r>
              <w:rPr>
                <w:color w:val="191919"/>
                <w:w w:val="105"/>
                <w:sz w:val="15"/>
              </w:rPr>
              <w:t>Brutal</w:t>
            </w:r>
            <w:r>
              <w:rPr>
                <w:color w:val="191919"/>
                <w:spacing w:val="-12"/>
                <w:w w:val="105"/>
                <w:sz w:val="15"/>
              </w:rPr>
              <w:t> </w:t>
            </w:r>
            <w:r>
              <w:rPr>
                <w:color w:val="191919"/>
                <w:w w:val="105"/>
                <w:sz w:val="15"/>
              </w:rPr>
              <w:t>Boss </w:t>
            </w:r>
            <w:r>
              <w:rPr>
                <w:color w:val="191919"/>
                <w:spacing w:val="-2"/>
                <w:w w:val="105"/>
                <w:sz w:val="15"/>
              </w:rPr>
              <w:t>variants (Guardian, Shulker)</w:t>
            </w:r>
          </w:p>
        </w:tc>
        <w:tc>
          <w:tcPr>
            <w:tcW w:w="2371" w:type="dxa"/>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20"/>
              <w:rPr>
                <w:sz w:val="15"/>
              </w:rPr>
            </w:pPr>
            <w:r>
              <w:rPr>
                <w:color w:val="191919"/>
                <w:w w:val="105"/>
                <w:sz w:val="15"/>
              </w:rPr>
              <w:t>Brutal</w:t>
            </w:r>
            <w:r>
              <w:rPr>
                <w:color w:val="191919"/>
                <w:spacing w:val="4"/>
                <w:w w:val="105"/>
                <w:sz w:val="15"/>
              </w:rPr>
              <w:t> </w:t>
            </w:r>
            <w:r>
              <w:rPr>
                <w:color w:val="191919"/>
                <w:spacing w:val="-2"/>
                <w:w w:val="105"/>
                <w:sz w:val="15"/>
              </w:rPr>
              <w:t>Bosses</w:t>
            </w:r>
          </w:p>
        </w:tc>
        <w:tc>
          <w:tcPr>
            <w:tcW w:w="4511" w:type="dxa"/>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6"/>
              <w:rPr>
                <w:sz w:val="15"/>
              </w:rPr>
            </w:pPr>
            <w:r>
              <w:rPr>
                <w:color w:val="191919"/>
                <w:spacing w:val="-5"/>
                <w:w w:val="105"/>
                <w:sz w:val="15"/>
              </w:rPr>
              <w:t>No</w:t>
            </w:r>
          </w:p>
        </w:tc>
        <w:tc>
          <w:tcPr>
            <w:tcW w:w="2365" w:type="dxa"/>
            <w:tcBorders>
              <w:right w:val="single" w:sz="2" w:space="0" w:color="DCDCDC"/>
            </w:tcBorders>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22"/>
              <w:rPr>
                <w:sz w:val="15"/>
              </w:rPr>
            </w:pPr>
            <w:r>
              <w:rPr>
                <w:color w:val="191919"/>
                <w:w w:val="105"/>
                <w:sz w:val="15"/>
              </w:rPr>
              <w:t>Affix</w:t>
            </w:r>
            <w:r>
              <w:rPr>
                <w:color w:val="191919"/>
                <w:spacing w:val="3"/>
                <w:w w:val="105"/>
                <w:sz w:val="15"/>
              </w:rPr>
              <w:t> </w:t>
            </w:r>
            <w:r>
              <w:rPr>
                <w:color w:val="191919"/>
                <w:w w:val="105"/>
                <w:sz w:val="15"/>
              </w:rPr>
              <w:t>gear</w:t>
            </w:r>
            <w:r>
              <w:rPr>
                <w:color w:val="191919"/>
                <w:spacing w:val="3"/>
                <w:w w:val="105"/>
                <w:sz w:val="15"/>
              </w:rPr>
              <w:t> </w:t>
            </w:r>
            <w:r>
              <w:rPr>
                <w:color w:val="191919"/>
                <w:w w:val="105"/>
                <w:sz w:val="15"/>
              </w:rPr>
              <w:t>(Rare-</w:t>
            </w:r>
            <w:r>
              <w:rPr>
                <w:color w:val="191919"/>
                <w:spacing w:val="-4"/>
                <w:w w:val="105"/>
                <w:sz w:val="15"/>
              </w:rPr>
              <w:t>Epic)</w:t>
            </w:r>
          </w:p>
        </w:tc>
      </w:tr>
    </w:tbl>
    <w:p>
      <w:pPr>
        <w:pStyle w:val="BodyText"/>
        <w:rPr>
          <w:rFonts w:ascii="Arial"/>
          <w:b/>
          <w:sz w:val="22"/>
        </w:rPr>
      </w:pPr>
    </w:p>
    <w:p>
      <w:pPr>
        <w:spacing w:before="1"/>
        <w:ind w:left="115" w:right="0" w:firstLine="0"/>
        <w:jc w:val="left"/>
        <w:rPr>
          <w:rFonts w:ascii="Arial" w:hAnsi="Arial"/>
          <w:b/>
          <w:sz w:val="23"/>
        </w:rPr>
      </w:pPr>
      <w:r>
        <w:rPr>
          <w:rFonts w:ascii="Arial" w:hAnsi="Arial"/>
          <w:b/>
          <w:color w:val="2B5E89"/>
          <w:spacing w:val="-2"/>
          <w:w w:val="120"/>
          <w:sz w:val="23"/>
        </w:rPr>
        <w:t>Endgame</w:t>
      </w:r>
      <w:r>
        <w:rPr>
          <w:rFonts w:ascii="Arial" w:hAnsi="Arial"/>
          <w:b/>
          <w:color w:val="2B5E89"/>
          <w:spacing w:val="-11"/>
          <w:w w:val="120"/>
          <w:sz w:val="23"/>
        </w:rPr>
        <w:t> </w:t>
      </w:r>
      <w:r>
        <w:rPr>
          <w:rFonts w:ascii="Arial" w:hAnsi="Arial"/>
          <w:b/>
          <w:color w:val="2B5E89"/>
          <w:spacing w:val="-2"/>
          <w:w w:val="120"/>
          <w:sz w:val="23"/>
        </w:rPr>
        <w:t>/</w:t>
      </w:r>
      <w:r>
        <w:rPr>
          <w:rFonts w:ascii="Arial" w:hAnsi="Arial"/>
          <w:b/>
          <w:color w:val="2B5E89"/>
          <w:spacing w:val="-10"/>
          <w:w w:val="120"/>
          <w:sz w:val="23"/>
        </w:rPr>
        <w:t> </w:t>
      </w:r>
      <w:r>
        <w:rPr>
          <w:rFonts w:ascii="Arial" w:hAnsi="Arial"/>
          <w:b/>
          <w:color w:val="2B5E89"/>
          <w:spacing w:val="-2"/>
          <w:w w:val="120"/>
          <w:sz w:val="23"/>
        </w:rPr>
        <w:t>Oblivion’s</w:t>
      </w:r>
      <w:r>
        <w:rPr>
          <w:rFonts w:ascii="Arial" w:hAnsi="Arial"/>
          <w:b/>
          <w:color w:val="2B5E89"/>
          <w:spacing w:val="-11"/>
          <w:w w:val="120"/>
          <w:sz w:val="23"/>
        </w:rPr>
        <w:t> </w:t>
      </w:r>
      <w:r>
        <w:rPr>
          <w:rFonts w:ascii="Arial" w:hAnsi="Arial"/>
          <w:b/>
          <w:color w:val="2B5E89"/>
          <w:spacing w:val="-2"/>
          <w:w w:val="120"/>
          <w:sz w:val="23"/>
        </w:rPr>
        <w:t>Rift</w:t>
      </w:r>
      <w:r>
        <w:rPr>
          <w:rFonts w:ascii="Arial" w:hAnsi="Arial"/>
          <w:b/>
          <w:color w:val="2B5E89"/>
          <w:spacing w:val="-11"/>
          <w:w w:val="120"/>
          <w:sz w:val="23"/>
        </w:rPr>
        <w:t> </w:t>
      </w:r>
      <w:r>
        <w:rPr>
          <w:rFonts w:ascii="Arial" w:hAnsi="Arial"/>
          <w:b/>
          <w:color w:val="2B5E89"/>
          <w:spacing w:val="-2"/>
          <w:w w:val="120"/>
          <w:sz w:val="23"/>
        </w:rPr>
        <w:t>Bosses</w:t>
      </w:r>
    </w:p>
    <w:p>
      <w:pPr>
        <w:pStyle w:val="BodyText"/>
        <w:spacing w:before="7"/>
        <w:rPr>
          <w:rFonts w:ascii="Arial"/>
          <w:b/>
          <w:sz w:val="5"/>
        </w:rPr>
      </w:pPr>
      <w:r>
        <w:rPr/>
        <mc:AlternateContent>
          <mc:Choice Requires="wps">
            <w:drawing>
              <wp:anchor distT="0" distB="0" distL="0" distR="0" allowOverlap="1" layoutInCell="1" locked="0" behindDoc="1" simplePos="0" relativeHeight="487976960">
                <wp:simplePos x="0" y="0"/>
                <wp:positionH relativeFrom="page">
                  <wp:posOffset>428625</wp:posOffset>
                </wp:positionH>
                <wp:positionV relativeFrom="paragraph">
                  <wp:posOffset>56594</wp:posOffset>
                </wp:positionV>
                <wp:extent cx="6693534" cy="7620"/>
                <wp:effectExtent l="0" t="0" r="0" b="0"/>
                <wp:wrapTopAndBottom/>
                <wp:docPr id="1585" name="Graphic 1585"/>
                <wp:cNvGraphicFramePr>
                  <a:graphicFrameLocks/>
                </wp:cNvGraphicFramePr>
                <a:graphic>
                  <a:graphicData uri="http://schemas.microsoft.com/office/word/2010/wordprocessingShape">
                    <wps:wsp>
                      <wps:cNvPr id="1585" name="Graphic 158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56261pt;width:527.039970pt;height:.575371pt;mso-position-horizontal-relative:page;mso-position-vertical-relative:paragraph;z-index:-15339520;mso-wrap-distance-left:0;mso-wrap-distance-right:0" id="docshape1585" filled="true" fillcolor="#dcdcdc" stroked="false">
                <v:fill type="solid"/>
                <w10:wrap type="topAndBottom"/>
              </v:rect>
            </w:pict>
          </mc:Fallback>
        </mc:AlternateContent>
      </w:r>
    </w:p>
    <w:p>
      <w:pPr>
        <w:pStyle w:val="BodyText"/>
        <w:rPr>
          <w:rFonts w:ascii="Arial"/>
          <w:b/>
          <w:sz w:val="8"/>
        </w:rPr>
      </w:pPr>
    </w:p>
    <w:tbl>
      <w:tblPr>
        <w:tblW w:w="0" w:type="auto"/>
        <w:jc w:val="left"/>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04"/>
        <w:gridCol w:w="1818"/>
        <w:gridCol w:w="4844"/>
        <w:gridCol w:w="2468"/>
      </w:tblGrid>
      <w:tr>
        <w:trPr>
          <w:trHeight w:val="377" w:hRule="atLeast"/>
        </w:trPr>
        <w:tc>
          <w:tcPr>
            <w:tcW w:w="1404" w:type="dxa"/>
            <w:tcBorders>
              <w:bottom w:val="single" w:sz="6" w:space="0" w:color="DCDCDC"/>
            </w:tcBorders>
            <w:shd w:val="clear" w:color="auto" w:fill="19395B"/>
          </w:tcPr>
          <w:p>
            <w:pPr>
              <w:pStyle w:val="TableParagraph"/>
              <w:spacing w:before="101"/>
              <w:ind w:left="115"/>
              <w:rPr>
                <w:rFonts w:ascii="Arial"/>
                <w:b/>
                <w:sz w:val="15"/>
              </w:rPr>
            </w:pPr>
            <w:r>
              <w:rPr>
                <w:rFonts w:ascii="Arial"/>
                <w:b/>
                <w:color w:val="FFFFFF"/>
                <w:spacing w:val="-4"/>
                <w:w w:val="105"/>
                <w:sz w:val="15"/>
              </w:rPr>
              <w:t>Boss</w:t>
            </w:r>
          </w:p>
        </w:tc>
        <w:tc>
          <w:tcPr>
            <w:tcW w:w="1818" w:type="dxa"/>
            <w:tcBorders>
              <w:bottom w:val="single" w:sz="6" w:space="0" w:color="DCDCDC"/>
            </w:tcBorders>
            <w:shd w:val="clear" w:color="auto" w:fill="19395B"/>
          </w:tcPr>
          <w:p>
            <w:pPr>
              <w:pStyle w:val="TableParagraph"/>
              <w:spacing w:before="101"/>
              <w:ind w:left="109"/>
              <w:rPr>
                <w:rFonts w:ascii="Arial"/>
                <w:b/>
                <w:sz w:val="15"/>
              </w:rPr>
            </w:pPr>
            <w:r>
              <w:rPr>
                <w:rFonts w:ascii="Arial"/>
                <w:b/>
                <w:color w:val="FFFFFF"/>
                <w:spacing w:val="-2"/>
                <w:w w:val="115"/>
                <w:sz w:val="15"/>
              </w:rPr>
              <w:t>Source</w:t>
            </w:r>
          </w:p>
        </w:tc>
        <w:tc>
          <w:tcPr>
            <w:tcW w:w="4844" w:type="dxa"/>
            <w:tcBorders>
              <w:bottom w:val="single" w:sz="6" w:space="0" w:color="DCDCDC"/>
            </w:tcBorders>
            <w:shd w:val="clear" w:color="auto" w:fill="19395B"/>
          </w:tcPr>
          <w:p>
            <w:pPr>
              <w:pStyle w:val="TableParagraph"/>
              <w:spacing w:before="101"/>
              <w:ind w:left="120"/>
              <w:rPr>
                <w:rFonts w:ascii="Arial"/>
                <w:b/>
                <w:sz w:val="15"/>
              </w:rPr>
            </w:pPr>
            <w:r>
              <w:rPr>
                <w:rFonts w:ascii="Arial"/>
                <w:b/>
                <w:color w:val="FFFFFF"/>
                <w:w w:val="115"/>
                <w:sz w:val="15"/>
              </w:rPr>
              <w:t>Simply</w:t>
            </w:r>
            <w:r>
              <w:rPr>
                <w:rFonts w:ascii="Arial"/>
                <w:b/>
                <w:color w:val="FFFFFF"/>
                <w:spacing w:val="-5"/>
                <w:w w:val="115"/>
                <w:sz w:val="15"/>
              </w:rPr>
              <w:t> </w:t>
            </w:r>
            <w:r>
              <w:rPr>
                <w:rFonts w:ascii="Arial"/>
                <w:b/>
                <w:color w:val="FFFFFF"/>
                <w:w w:val="115"/>
                <w:sz w:val="15"/>
              </w:rPr>
              <w:t>Swords</w:t>
            </w:r>
            <w:r>
              <w:rPr>
                <w:rFonts w:ascii="Arial"/>
                <w:b/>
                <w:color w:val="FFFFFF"/>
                <w:spacing w:val="-4"/>
                <w:w w:val="115"/>
                <w:sz w:val="15"/>
              </w:rPr>
              <w:t> </w:t>
            </w:r>
            <w:r>
              <w:rPr>
                <w:rFonts w:ascii="Arial"/>
                <w:b/>
                <w:color w:val="FFFFFF"/>
                <w:spacing w:val="-2"/>
                <w:w w:val="115"/>
                <w:sz w:val="15"/>
              </w:rPr>
              <w:t>Unique</w:t>
            </w:r>
          </w:p>
        </w:tc>
        <w:tc>
          <w:tcPr>
            <w:tcW w:w="2468" w:type="dxa"/>
            <w:tcBorders>
              <w:bottom w:val="single" w:sz="6" w:space="0" w:color="DCDCDC"/>
            </w:tcBorders>
            <w:shd w:val="clear" w:color="auto" w:fill="19395B"/>
          </w:tcPr>
          <w:p>
            <w:pPr>
              <w:pStyle w:val="TableParagraph"/>
              <w:spacing w:before="101"/>
              <w:ind w:left="116"/>
              <w:rPr>
                <w:rFonts w:ascii="Arial"/>
                <w:b/>
                <w:sz w:val="15"/>
              </w:rPr>
            </w:pPr>
            <w:r>
              <w:rPr>
                <w:rFonts w:ascii="Arial"/>
                <w:b/>
                <w:color w:val="FFFFFF"/>
                <w:w w:val="115"/>
                <w:sz w:val="15"/>
              </w:rPr>
              <w:t>Key</w:t>
            </w:r>
            <w:r>
              <w:rPr>
                <w:rFonts w:ascii="Arial"/>
                <w:b/>
                <w:color w:val="FFFFFF"/>
                <w:spacing w:val="-2"/>
                <w:w w:val="115"/>
                <w:sz w:val="15"/>
              </w:rPr>
              <w:t> Drops</w:t>
            </w:r>
          </w:p>
        </w:tc>
      </w:tr>
      <w:tr>
        <w:trPr>
          <w:trHeight w:val="458" w:hRule="atLeast"/>
        </w:trPr>
        <w:tc>
          <w:tcPr>
            <w:tcW w:w="1404" w:type="dxa"/>
            <w:tcBorders>
              <w:top w:val="single" w:sz="6" w:space="0" w:color="DCDCDC"/>
              <w:left w:val="single" w:sz="6" w:space="0" w:color="DCDCDC"/>
              <w:right w:val="single" w:sz="6" w:space="0" w:color="DCDCDC"/>
            </w:tcBorders>
          </w:tcPr>
          <w:p>
            <w:pPr>
              <w:pStyle w:val="TableParagraph"/>
              <w:rPr>
                <w:sz w:val="15"/>
              </w:rPr>
            </w:pPr>
            <w:r>
              <w:rPr>
                <w:color w:val="191919"/>
                <w:w w:val="105"/>
                <w:sz w:val="15"/>
              </w:rPr>
              <w:t>Rift</w:t>
            </w:r>
            <w:r>
              <w:rPr>
                <w:color w:val="191919"/>
                <w:spacing w:val="-3"/>
                <w:w w:val="105"/>
                <w:sz w:val="15"/>
              </w:rPr>
              <w:t> </w:t>
            </w:r>
            <w:r>
              <w:rPr>
                <w:color w:val="191919"/>
                <w:spacing w:val="-2"/>
                <w:w w:val="105"/>
                <w:sz w:val="15"/>
              </w:rPr>
              <w:t>Floor</w:t>
            </w:r>
          </w:p>
        </w:tc>
        <w:tc>
          <w:tcPr>
            <w:tcW w:w="1818" w:type="dxa"/>
            <w:tcBorders>
              <w:top w:val="single" w:sz="6" w:space="0" w:color="DCDCDC"/>
              <w:left w:val="single" w:sz="6" w:space="0" w:color="DCDCDC"/>
              <w:right w:val="single" w:sz="6" w:space="0" w:color="DCDCDC"/>
            </w:tcBorders>
          </w:tcPr>
          <w:p>
            <w:pPr>
              <w:pStyle w:val="TableParagraph"/>
              <w:spacing w:before="0"/>
              <w:ind w:left="0"/>
              <w:rPr>
                <w:rFonts w:ascii="Times New Roman"/>
                <w:sz w:val="14"/>
              </w:rPr>
            </w:pPr>
          </w:p>
        </w:tc>
        <w:tc>
          <w:tcPr>
            <w:tcW w:w="4844" w:type="dxa"/>
            <w:tcBorders>
              <w:top w:val="single" w:sz="6" w:space="0" w:color="DCDCDC"/>
              <w:left w:val="single" w:sz="6" w:space="0" w:color="DCDCDC"/>
              <w:right w:val="single" w:sz="6" w:space="0" w:color="DCDCDC"/>
            </w:tcBorders>
          </w:tcPr>
          <w:p>
            <w:pPr>
              <w:pStyle w:val="TableParagraph"/>
              <w:spacing w:before="0"/>
              <w:ind w:left="0"/>
              <w:rPr>
                <w:rFonts w:ascii="Times New Roman"/>
                <w:sz w:val="14"/>
              </w:rPr>
            </w:pPr>
          </w:p>
        </w:tc>
        <w:tc>
          <w:tcPr>
            <w:tcW w:w="2468" w:type="dxa"/>
            <w:tcBorders>
              <w:top w:val="single" w:sz="6" w:space="0" w:color="DCDCDC"/>
              <w:left w:val="single" w:sz="6" w:space="0" w:color="DCDCDC"/>
              <w:right w:val="single" w:sz="2" w:space="0" w:color="DCDCDC"/>
            </w:tcBorders>
          </w:tcPr>
          <w:p>
            <w:pPr>
              <w:pStyle w:val="TableParagraph"/>
              <w:ind w:left="120"/>
              <w:rPr>
                <w:sz w:val="15"/>
              </w:rPr>
            </w:pPr>
            <w:r>
              <w:rPr>
                <w:color w:val="191919"/>
                <w:sz w:val="15"/>
              </w:rPr>
              <w:t>Rift</w:t>
            </w:r>
            <w:r>
              <w:rPr>
                <w:color w:val="191919"/>
                <w:spacing w:val="24"/>
                <w:sz w:val="15"/>
              </w:rPr>
              <w:t> </w:t>
            </w:r>
            <w:r>
              <w:rPr>
                <w:color w:val="191919"/>
                <w:sz w:val="15"/>
              </w:rPr>
              <w:t>Shards,</w:t>
            </w:r>
            <w:r>
              <w:rPr>
                <w:color w:val="191919"/>
                <w:spacing w:val="24"/>
                <w:sz w:val="15"/>
              </w:rPr>
              <w:t> </w:t>
            </w:r>
            <w:r>
              <w:rPr>
                <w:color w:val="191919"/>
                <w:sz w:val="15"/>
              </w:rPr>
              <w:t>Void</w:t>
            </w:r>
            <w:r>
              <w:rPr>
                <w:color w:val="191919"/>
                <w:spacing w:val="24"/>
                <w:sz w:val="15"/>
              </w:rPr>
              <w:t> </w:t>
            </w:r>
            <w:r>
              <w:rPr>
                <w:color w:val="191919"/>
                <w:spacing w:val="-2"/>
                <w:sz w:val="15"/>
              </w:rPr>
              <w:t>Fragments,</w:t>
            </w:r>
          </w:p>
        </w:tc>
      </w:tr>
    </w:tbl>
    <w:p>
      <w:pPr>
        <w:spacing w:after="0"/>
        <w:rPr>
          <w:sz w:val="15"/>
        </w:rPr>
        <w:sectPr>
          <w:headerReference w:type="default" r:id="rId574"/>
          <w:pgSz w:w="11900" w:h="16840"/>
          <w:pgMar w:header="0" w:footer="0" w:top="640" w:bottom="280" w:left="560" w:right="560"/>
        </w:sectPr>
      </w:pPr>
    </w:p>
    <w:p>
      <w:pPr>
        <w:pStyle w:val="BodyText"/>
        <w:spacing w:before="6"/>
        <w:rPr>
          <w:rFonts w:ascii="Arial"/>
          <w:b/>
          <w:sz w:val="2"/>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404"/>
        <w:gridCol w:w="1818"/>
        <w:gridCol w:w="4844"/>
        <w:gridCol w:w="2468"/>
      </w:tblGrid>
      <w:tr>
        <w:trPr>
          <w:trHeight w:val="481" w:hRule="atLeast"/>
        </w:trPr>
        <w:tc>
          <w:tcPr>
            <w:tcW w:w="1404" w:type="dxa"/>
            <w:tcBorders>
              <w:top w:val="nil"/>
            </w:tcBorders>
          </w:tcPr>
          <w:p>
            <w:pPr>
              <w:pStyle w:val="TableParagraph"/>
              <w:spacing w:line="252" w:lineRule="exact" w:before="0"/>
              <w:rPr>
                <w:sz w:val="15"/>
              </w:rPr>
            </w:pPr>
            <w:r>
              <w:rPr>
                <w:color w:val="191919"/>
                <w:spacing w:val="-2"/>
                <w:w w:val="110"/>
                <w:sz w:val="15"/>
              </w:rPr>
              <w:t>Guardians</w:t>
            </w:r>
          </w:p>
        </w:tc>
        <w:tc>
          <w:tcPr>
            <w:tcW w:w="1818" w:type="dxa"/>
            <w:tcBorders>
              <w:top w:val="nil"/>
            </w:tcBorders>
          </w:tcPr>
          <w:p>
            <w:pPr>
              <w:pStyle w:val="TableParagraph"/>
              <w:spacing w:line="252" w:lineRule="exact" w:before="0"/>
              <w:ind w:left="113"/>
              <w:rPr>
                <w:sz w:val="15"/>
              </w:rPr>
            </w:pPr>
            <w:r>
              <w:rPr>
                <w:color w:val="191919"/>
                <w:w w:val="105"/>
                <w:sz w:val="15"/>
              </w:rPr>
              <w:t>Custom</w:t>
            </w:r>
            <w:r>
              <w:rPr>
                <w:color w:val="191919"/>
                <w:spacing w:val="9"/>
                <w:w w:val="105"/>
                <w:sz w:val="15"/>
              </w:rPr>
              <w:t> </w:t>
            </w:r>
            <w:r>
              <w:rPr>
                <w:color w:val="191919"/>
                <w:spacing w:val="-2"/>
                <w:w w:val="105"/>
                <w:sz w:val="15"/>
              </w:rPr>
              <w:t>(KubeJS)</w:t>
            </w:r>
          </w:p>
        </w:tc>
        <w:tc>
          <w:tcPr>
            <w:tcW w:w="4844" w:type="dxa"/>
            <w:tcBorders>
              <w:top w:val="nil"/>
            </w:tcBorders>
          </w:tcPr>
          <w:p>
            <w:pPr>
              <w:pStyle w:val="TableParagraph"/>
              <w:spacing w:line="252" w:lineRule="exact" w:before="0"/>
              <w:ind w:left="124"/>
              <w:rPr>
                <w:sz w:val="15"/>
              </w:rPr>
            </w:pPr>
            <w:r>
              <w:rPr>
                <w:color w:val="191919"/>
                <w:spacing w:val="-5"/>
                <w:w w:val="105"/>
                <w:sz w:val="15"/>
              </w:rPr>
              <w:t>No</w:t>
            </w:r>
          </w:p>
        </w:tc>
        <w:tc>
          <w:tcPr>
            <w:tcW w:w="2468" w:type="dxa"/>
            <w:tcBorders>
              <w:top w:val="nil"/>
              <w:right w:val="single" w:sz="2" w:space="0" w:color="DCDCDC"/>
            </w:tcBorders>
          </w:tcPr>
          <w:p>
            <w:pPr>
              <w:pStyle w:val="TableParagraph"/>
              <w:spacing w:line="252" w:lineRule="exact" w:before="0"/>
              <w:ind w:left="120"/>
              <w:rPr>
                <w:sz w:val="15"/>
              </w:rPr>
            </w:pPr>
            <w:r>
              <w:rPr>
                <w:color w:val="191919"/>
                <w:w w:val="105"/>
                <w:sz w:val="15"/>
              </w:rPr>
              <w:t>Rift</w:t>
            </w:r>
            <w:r>
              <w:rPr>
                <w:color w:val="191919"/>
                <w:spacing w:val="-3"/>
                <w:w w:val="105"/>
                <w:sz w:val="15"/>
              </w:rPr>
              <w:t> </w:t>
            </w:r>
            <w:r>
              <w:rPr>
                <w:color w:val="191919"/>
                <w:spacing w:val="-4"/>
                <w:w w:val="105"/>
                <w:sz w:val="15"/>
              </w:rPr>
              <w:t>Gems</w:t>
            </w:r>
          </w:p>
        </w:tc>
      </w:tr>
      <w:tr>
        <w:trPr>
          <w:trHeight w:val="790" w:hRule="atLeast"/>
        </w:trPr>
        <w:tc>
          <w:tcPr>
            <w:tcW w:w="1404" w:type="dxa"/>
            <w:shd w:val="clear" w:color="auto" w:fill="F4F6F9"/>
          </w:tcPr>
          <w:p>
            <w:pPr>
              <w:pStyle w:val="TableParagraph"/>
              <w:spacing w:line="184" w:lineRule="auto" w:before="80"/>
              <w:ind w:right="413"/>
              <w:rPr>
                <w:sz w:val="15"/>
              </w:rPr>
            </w:pPr>
            <w:r>
              <w:rPr>
                <w:color w:val="191919"/>
                <w:spacing w:val="-2"/>
                <w:w w:val="110"/>
                <w:sz w:val="15"/>
              </w:rPr>
              <w:t>Ancient Remnant </w:t>
            </w:r>
            <w:r>
              <w:rPr>
                <w:color w:val="191919"/>
                <w:w w:val="110"/>
                <w:sz w:val="15"/>
              </w:rPr>
              <w:t>(10th+</w:t>
            </w:r>
            <w:r>
              <w:rPr>
                <w:color w:val="191919"/>
                <w:spacing w:val="-12"/>
                <w:w w:val="110"/>
                <w:sz w:val="15"/>
              </w:rPr>
              <w:t> </w:t>
            </w:r>
            <w:r>
              <w:rPr>
                <w:color w:val="191919"/>
                <w:w w:val="110"/>
                <w:sz w:val="15"/>
              </w:rPr>
              <w:t>kill)</w:t>
            </w:r>
          </w:p>
        </w:tc>
        <w:tc>
          <w:tcPr>
            <w:tcW w:w="1818" w:type="dxa"/>
            <w:shd w:val="clear" w:color="auto" w:fill="F4F6F9"/>
          </w:tcPr>
          <w:p>
            <w:pPr>
              <w:pStyle w:val="TableParagraph"/>
              <w:spacing w:before="10"/>
              <w:ind w:left="0"/>
              <w:rPr>
                <w:rFonts w:ascii="Arial"/>
                <w:b/>
                <w:sz w:val="16"/>
              </w:rPr>
            </w:pPr>
          </w:p>
          <w:p>
            <w:pPr>
              <w:pStyle w:val="TableParagraph"/>
              <w:spacing w:line="184" w:lineRule="auto" w:before="1"/>
              <w:ind w:left="113" w:right="725"/>
              <w:rPr>
                <w:sz w:val="15"/>
              </w:rPr>
            </w:pPr>
            <w:r>
              <w:rPr>
                <w:color w:val="191919"/>
                <w:w w:val="110"/>
                <w:sz w:val="15"/>
              </w:rPr>
              <w:t>Cataclysm</w:t>
            </w:r>
            <w:r>
              <w:rPr>
                <w:color w:val="191919"/>
                <w:spacing w:val="-12"/>
                <w:w w:val="110"/>
                <w:sz w:val="15"/>
              </w:rPr>
              <w:t> </w:t>
            </w:r>
            <w:r>
              <w:rPr>
                <w:color w:val="191919"/>
                <w:w w:val="110"/>
                <w:sz w:val="15"/>
              </w:rPr>
              <w:t>+ </w:t>
            </w:r>
            <w:r>
              <w:rPr>
                <w:color w:val="191919"/>
                <w:spacing w:val="-2"/>
                <w:w w:val="110"/>
                <w:sz w:val="15"/>
              </w:rPr>
              <w:t>Progressive</w:t>
            </w:r>
          </w:p>
        </w:tc>
        <w:tc>
          <w:tcPr>
            <w:tcW w:w="4844" w:type="dxa"/>
            <w:shd w:val="clear" w:color="auto" w:fill="F4F6F9"/>
          </w:tcPr>
          <w:p>
            <w:pPr>
              <w:pStyle w:val="TableParagraph"/>
              <w:spacing w:before="1"/>
              <w:ind w:left="0"/>
              <w:rPr>
                <w:rFonts w:ascii="Arial"/>
                <w:b/>
                <w:sz w:val="22"/>
              </w:rPr>
            </w:pPr>
          </w:p>
          <w:p>
            <w:pPr>
              <w:pStyle w:val="TableParagraph"/>
              <w:spacing w:before="0"/>
              <w:ind w:left="124"/>
              <w:rPr>
                <w:sz w:val="15"/>
              </w:rPr>
            </w:pPr>
            <w:r>
              <w:rPr>
                <w:color w:val="191919"/>
                <w:w w:val="110"/>
                <w:sz w:val="15"/>
              </w:rPr>
              <w:t>Already</w:t>
            </w:r>
            <w:r>
              <w:rPr>
                <w:color w:val="191919"/>
                <w:spacing w:val="-10"/>
                <w:w w:val="110"/>
                <w:sz w:val="15"/>
              </w:rPr>
              <w:t> </w:t>
            </w:r>
            <w:r>
              <w:rPr>
                <w:color w:val="191919"/>
                <w:w w:val="110"/>
                <w:sz w:val="15"/>
              </w:rPr>
              <w:t>has</w:t>
            </w:r>
            <w:r>
              <w:rPr>
                <w:color w:val="191919"/>
                <w:spacing w:val="-9"/>
                <w:w w:val="110"/>
                <w:sz w:val="15"/>
              </w:rPr>
              <w:t> </w:t>
            </w:r>
            <w:r>
              <w:rPr>
                <w:color w:val="191919"/>
                <w:spacing w:val="-2"/>
                <w:w w:val="110"/>
                <w:sz w:val="15"/>
              </w:rPr>
              <w:t>unique</w:t>
            </w:r>
          </w:p>
        </w:tc>
        <w:tc>
          <w:tcPr>
            <w:tcW w:w="2468" w:type="dxa"/>
            <w:tcBorders>
              <w:right w:val="single" w:sz="2" w:space="0" w:color="DCDCDC"/>
            </w:tcBorders>
            <w:shd w:val="clear" w:color="auto" w:fill="F4F6F9"/>
          </w:tcPr>
          <w:p>
            <w:pPr>
              <w:pStyle w:val="TableParagraph"/>
              <w:spacing w:before="10"/>
              <w:ind w:left="0"/>
              <w:rPr>
                <w:rFonts w:ascii="Arial"/>
                <w:b/>
                <w:sz w:val="16"/>
              </w:rPr>
            </w:pPr>
          </w:p>
          <w:p>
            <w:pPr>
              <w:pStyle w:val="TableParagraph"/>
              <w:spacing w:line="184" w:lineRule="auto" w:before="1"/>
              <w:ind w:left="120" w:right="241"/>
              <w:rPr>
                <w:sz w:val="15"/>
              </w:rPr>
            </w:pPr>
            <w:r>
              <w:rPr>
                <w:color w:val="191919"/>
                <w:w w:val="105"/>
                <w:sz w:val="15"/>
              </w:rPr>
              <w:t>Rift-Touched</w:t>
            </w:r>
            <w:r>
              <w:rPr>
                <w:color w:val="191919"/>
                <w:spacing w:val="-12"/>
                <w:w w:val="105"/>
                <w:sz w:val="15"/>
              </w:rPr>
              <w:t> </w:t>
            </w:r>
            <w:r>
              <w:rPr>
                <w:color w:val="191919"/>
                <w:w w:val="105"/>
                <w:sz w:val="15"/>
              </w:rPr>
              <w:t>Books, Primordial Essence</w:t>
            </w:r>
          </w:p>
        </w:tc>
      </w:tr>
      <w:tr>
        <w:trPr>
          <w:trHeight w:val="790" w:hRule="atLeast"/>
        </w:trPr>
        <w:tc>
          <w:tcPr>
            <w:tcW w:w="1404" w:type="dxa"/>
          </w:tcPr>
          <w:p>
            <w:pPr>
              <w:pStyle w:val="TableParagraph"/>
              <w:spacing w:line="184" w:lineRule="auto" w:before="80"/>
              <w:ind w:right="395"/>
              <w:jc w:val="both"/>
              <w:rPr>
                <w:sz w:val="15"/>
              </w:rPr>
            </w:pPr>
            <w:r>
              <w:rPr>
                <w:color w:val="191919"/>
                <w:w w:val="110"/>
                <w:sz w:val="15"/>
              </w:rPr>
              <w:t>Any</w:t>
            </w:r>
            <w:r>
              <w:rPr>
                <w:color w:val="191919"/>
                <w:spacing w:val="-12"/>
                <w:w w:val="110"/>
                <w:sz w:val="15"/>
              </w:rPr>
              <w:t> </w:t>
            </w:r>
            <w:r>
              <w:rPr>
                <w:color w:val="191919"/>
                <w:w w:val="110"/>
                <w:sz w:val="15"/>
              </w:rPr>
              <w:t>boss</w:t>
            </w:r>
            <w:r>
              <w:rPr>
                <w:color w:val="191919"/>
                <w:spacing w:val="-12"/>
                <w:w w:val="110"/>
                <w:sz w:val="15"/>
              </w:rPr>
              <w:t> </w:t>
            </w:r>
            <w:r>
              <w:rPr>
                <w:color w:val="191919"/>
                <w:w w:val="110"/>
                <w:sz w:val="15"/>
              </w:rPr>
              <w:t>at </w:t>
            </w:r>
            <w:r>
              <w:rPr>
                <w:color w:val="191919"/>
                <w:spacing w:val="-2"/>
                <w:sz w:val="15"/>
              </w:rPr>
              <w:t>Progressive </w:t>
            </w:r>
            <w:r>
              <w:rPr>
                <w:color w:val="191919"/>
                <w:w w:val="110"/>
                <w:sz w:val="15"/>
              </w:rPr>
              <w:t>15th+ kill</w:t>
            </w:r>
          </w:p>
        </w:tc>
        <w:tc>
          <w:tcPr>
            <w:tcW w:w="1818" w:type="dxa"/>
          </w:tcPr>
          <w:p>
            <w:pPr>
              <w:pStyle w:val="TableParagraph"/>
              <w:spacing w:before="10"/>
              <w:ind w:left="0"/>
              <w:rPr>
                <w:rFonts w:ascii="Arial"/>
                <w:b/>
                <w:sz w:val="16"/>
              </w:rPr>
            </w:pPr>
          </w:p>
          <w:p>
            <w:pPr>
              <w:pStyle w:val="TableParagraph"/>
              <w:spacing w:line="184" w:lineRule="auto" w:before="1"/>
              <w:ind w:left="113" w:right="725"/>
              <w:rPr>
                <w:sz w:val="15"/>
              </w:rPr>
            </w:pPr>
            <w:r>
              <w:rPr>
                <w:color w:val="191919"/>
                <w:w w:val="110"/>
                <w:sz w:val="15"/>
              </w:rPr>
              <w:t>Various + </w:t>
            </w:r>
            <w:r>
              <w:rPr>
                <w:color w:val="191919"/>
                <w:spacing w:val="-2"/>
                <w:sz w:val="15"/>
              </w:rPr>
              <w:t>Progressive</w:t>
            </w:r>
          </w:p>
        </w:tc>
        <w:tc>
          <w:tcPr>
            <w:tcW w:w="4844" w:type="dxa"/>
          </w:tcPr>
          <w:p>
            <w:pPr>
              <w:pStyle w:val="TableParagraph"/>
              <w:spacing w:before="1"/>
              <w:ind w:left="0"/>
              <w:rPr>
                <w:rFonts w:ascii="Arial"/>
                <w:b/>
                <w:sz w:val="22"/>
              </w:rPr>
            </w:pPr>
          </w:p>
          <w:p>
            <w:pPr>
              <w:pStyle w:val="TableParagraph"/>
              <w:spacing w:before="0"/>
              <w:ind w:left="124"/>
              <w:rPr>
                <w:sz w:val="15"/>
              </w:rPr>
            </w:pPr>
            <w:r>
              <w:rPr>
                <w:color w:val="191919"/>
                <w:w w:val="110"/>
                <w:sz w:val="15"/>
              </w:rPr>
              <w:t>Already</w:t>
            </w:r>
            <w:r>
              <w:rPr>
                <w:color w:val="191919"/>
                <w:spacing w:val="-4"/>
                <w:w w:val="110"/>
                <w:sz w:val="15"/>
              </w:rPr>
              <w:t> </w:t>
            </w:r>
            <w:r>
              <w:rPr>
                <w:color w:val="191919"/>
                <w:w w:val="110"/>
                <w:sz w:val="15"/>
              </w:rPr>
              <w:t>have</w:t>
            </w:r>
            <w:r>
              <w:rPr>
                <w:color w:val="191919"/>
                <w:spacing w:val="-4"/>
                <w:w w:val="110"/>
                <w:sz w:val="15"/>
              </w:rPr>
              <w:t> </w:t>
            </w:r>
            <w:r>
              <w:rPr>
                <w:color w:val="191919"/>
                <w:spacing w:val="-2"/>
                <w:w w:val="110"/>
                <w:sz w:val="15"/>
              </w:rPr>
              <w:t>uniques</w:t>
            </w:r>
          </w:p>
        </w:tc>
        <w:tc>
          <w:tcPr>
            <w:tcW w:w="2468" w:type="dxa"/>
            <w:tcBorders>
              <w:right w:val="single" w:sz="2" w:space="0" w:color="DCDCDC"/>
            </w:tcBorders>
          </w:tcPr>
          <w:p>
            <w:pPr>
              <w:pStyle w:val="TableParagraph"/>
              <w:spacing w:before="10"/>
              <w:ind w:left="0"/>
              <w:rPr>
                <w:rFonts w:ascii="Arial"/>
                <w:b/>
                <w:sz w:val="16"/>
              </w:rPr>
            </w:pPr>
          </w:p>
          <w:p>
            <w:pPr>
              <w:pStyle w:val="TableParagraph"/>
              <w:spacing w:line="184" w:lineRule="auto" w:before="1"/>
              <w:ind w:left="120" w:right="241"/>
              <w:rPr>
                <w:sz w:val="15"/>
              </w:rPr>
            </w:pPr>
            <w:r>
              <w:rPr>
                <w:color w:val="191919"/>
                <w:w w:val="105"/>
                <w:sz w:val="15"/>
              </w:rPr>
              <w:t>Enhanced versions of existing drops</w:t>
            </w:r>
          </w:p>
        </w:tc>
      </w:tr>
    </w:tbl>
    <w:p>
      <w:pPr>
        <w:pStyle w:val="BodyText"/>
        <w:spacing w:before="4"/>
        <w:rPr>
          <w:rFonts w:ascii="Arial"/>
          <w:b/>
          <w:sz w:val="18"/>
        </w:rPr>
      </w:pPr>
      <w:r>
        <w:rPr/>
        <mc:AlternateContent>
          <mc:Choice Requires="wps">
            <w:drawing>
              <wp:anchor distT="0" distB="0" distL="0" distR="0" allowOverlap="1" layoutInCell="1" locked="0" behindDoc="1" simplePos="0" relativeHeight="487977472">
                <wp:simplePos x="0" y="0"/>
                <wp:positionH relativeFrom="page">
                  <wp:posOffset>428625</wp:posOffset>
                </wp:positionH>
                <wp:positionV relativeFrom="paragraph">
                  <wp:posOffset>149213</wp:posOffset>
                </wp:positionV>
                <wp:extent cx="6693534" cy="15240"/>
                <wp:effectExtent l="0" t="0" r="0" b="0"/>
                <wp:wrapTopAndBottom/>
                <wp:docPr id="1586" name="Graphic 1586"/>
                <wp:cNvGraphicFramePr>
                  <a:graphicFrameLocks/>
                </wp:cNvGraphicFramePr>
                <a:graphic>
                  <a:graphicData uri="http://schemas.microsoft.com/office/word/2010/wordprocessingShape">
                    <wps:wsp>
                      <wps:cNvPr id="1586" name="Graphic 158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749121pt;width:527.039970pt;height:1.150742pt;mso-position-horizontal-relative:page;mso-position-vertical-relative:paragraph;z-index:-15339008;mso-wrap-distance-left:0;mso-wrap-distance-right:0" id="docshape1586" filled="true" fillcolor="#19395b" stroked="false">
                <v:fill type="solid"/>
                <w10:wrap type="topAndBottom"/>
              </v:rect>
            </w:pict>
          </mc:Fallback>
        </mc:AlternateContent>
      </w:r>
    </w:p>
    <w:p>
      <w:pPr>
        <w:spacing w:after="0"/>
        <w:rPr>
          <w:rFonts w:ascii="Arial"/>
          <w:sz w:val="18"/>
        </w:rPr>
        <w:sectPr>
          <w:headerReference w:type="even" r:id="rId575"/>
          <w:pgSz w:w="11900" w:h="16840"/>
          <w:pgMar w:header="0" w:footer="0" w:top="640" w:bottom="280" w:left="560" w:right="560"/>
        </w:sectPr>
      </w:pPr>
    </w:p>
    <w:p>
      <w:pPr>
        <w:pStyle w:val="Heading2"/>
        <w:numPr>
          <w:ilvl w:val="0"/>
          <w:numId w:val="29"/>
        </w:numPr>
        <w:tabs>
          <w:tab w:pos="539" w:val="left" w:leader="none"/>
        </w:tabs>
        <w:spacing w:line="240" w:lineRule="auto" w:before="76" w:after="0"/>
        <w:ind w:left="539" w:right="0" w:hanging="424"/>
        <w:jc w:val="left"/>
      </w:pPr>
      <w:r>
        <w:rPr>
          <w:color w:val="19395B"/>
          <w:w w:val="115"/>
        </w:rPr>
        <w:t>Simply</w:t>
      </w:r>
      <w:r>
        <w:rPr>
          <w:color w:val="19395B"/>
          <w:spacing w:val="2"/>
          <w:w w:val="115"/>
        </w:rPr>
        <w:t> </w:t>
      </w:r>
      <w:r>
        <w:rPr>
          <w:color w:val="19395B"/>
          <w:w w:val="115"/>
        </w:rPr>
        <w:t>Swords</w:t>
      </w:r>
      <w:r>
        <w:rPr>
          <w:color w:val="19395B"/>
          <w:spacing w:val="3"/>
          <w:w w:val="115"/>
        </w:rPr>
        <w:t> </w:t>
      </w:r>
      <w:r>
        <w:rPr>
          <w:color w:val="19395B"/>
          <w:w w:val="115"/>
        </w:rPr>
        <w:t>Unique</w:t>
      </w:r>
      <w:r>
        <w:rPr>
          <w:color w:val="19395B"/>
          <w:spacing w:val="3"/>
          <w:w w:val="115"/>
        </w:rPr>
        <w:t> </w:t>
      </w:r>
      <w:r>
        <w:rPr>
          <w:color w:val="19395B"/>
          <w:w w:val="115"/>
        </w:rPr>
        <w:t>Count</w:t>
      </w:r>
      <w:r>
        <w:rPr>
          <w:color w:val="19395B"/>
          <w:spacing w:val="3"/>
          <w:w w:val="115"/>
        </w:rPr>
        <w:t> </w:t>
      </w:r>
      <w:r>
        <w:rPr>
          <w:color w:val="19395B"/>
          <w:spacing w:val="-2"/>
          <w:w w:val="115"/>
        </w:rPr>
        <w:t>Audit</w:t>
      </w:r>
    </w:p>
    <w:p>
      <w:pPr>
        <w:pStyle w:val="BodyText"/>
        <w:spacing w:before="4"/>
        <w:rPr>
          <w:rFonts w:ascii="Arial"/>
          <w:b/>
          <w:sz w:val="9"/>
        </w:rPr>
      </w:pPr>
      <w:r>
        <w:rPr/>
        <mc:AlternateContent>
          <mc:Choice Requires="wps">
            <w:drawing>
              <wp:anchor distT="0" distB="0" distL="0" distR="0" allowOverlap="1" layoutInCell="1" locked="0" behindDoc="1" simplePos="0" relativeHeight="487977984">
                <wp:simplePos x="0" y="0"/>
                <wp:positionH relativeFrom="page">
                  <wp:posOffset>428625</wp:posOffset>
                </wp:positionH>
                <wp:positionV relativeFrom="paragraph">
                  <wp:posOffset>83679</wp:posOffset>
                </wp:positionV>
                <wp:extent cx="6693534" cy="15240"/>
                <wp:effectExtent l="0" t="0" r="0" b="0"/>
                <wp:wrapTopAndBottom/>
                <wp:docPr id="1587" name="Graphic 1587"/>
                <wp:cNvGraphicFramePr>
                  <a:graphicFrameLocks/>
                </wp:cNvGraphicFramePr>
                <a:graphic>
                  <a:graphicData uri="http://schemas.microsoft.com/office/word/2010/wordprocessingShape">
                    <wps:wsp>
                      <wps:cNvPr id="1587" name="Graphic 158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88957pt;width:527.039970pt;height:1.150742pt;mso-position-horizontal-relative:page;mso-position-vertical-relative:paragraph;z-index:-15338496;mso-wrap-distance-left:0;mso-wrap-distance-right:0" id="docshape1587" filled="true" fillcolor="#19395b" stroked="false">
                <v:fill type="solid"/>
                <w10:wrap type="topAndBottom"/>
              </v:rect>
            </w:pict>
          </mc:Fallback>
        </mc:AlternateContent>
      </w:r>
    </w:p>
    <w:p>
      <w:pPr>
        <w:pStyle w:val="BodyText"/>
        <w:spacing w:before="5" w:after="1"/>
        <w:rPr>
          <w:rFonts w:ascii="Arial"/>
          <w:b/>
          <w:sz w:val="9"/>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600"/>
        <w:gridCol w:w="6709"/>
        <w:gridCol w:w="2227"/>
      </w:tblGrid>
      <w:tr>
        <w:trPr>
          <w:trHeight w:val="377" w:hRule="atLeast"/>
        </w:trPr>
        <w:tc>
          <w:tcPr>
            <w:tcW w:w="10536" w:type="dxa"/>
            <w:gridSpan w:val="3"/>
            <w:tcBorders>
              <w:top w:val="nil"/>
              <w:left w:val="nil"/>
              <w:right w:val="nil"/>
            </w:tcBorders>
            <w:shd w:val="clear" w:color="auto" w:fill="19395B"/>
          </w:tcPr>
          <w:p>
            <w:pPr>
              <w:pStyle w:val="TableParagraph"/>
              <w:tabs>
                <w:tab w:pos="1711" w:val="left" w:leader="none"/>
                <w:tab w:pos="8419" w:val="left" w:leader="none"/>
              </w:tabs>
              <w:spacing w:before="101"/>
              <w:ind w:left="115"/>
              <w:rPr>
                <w:rFonts w:ascii="Arial"/>
                <w:b/>
                <w:sz w:val="15"/>
              </w:rPr>
            </w:pPr>
            <w:r>
              <w:rPr>
                <w:rFonts w:ascii="Arial"/>
                <w:b/>
                <w:color w:val="FFFFFF"/>
                <w:spacing w:val="-4"/>
                <w:w w:val="115"/>
                <w:sz w:val="15"/>
              </w:rPr>
              <w:t>Tier</w:t>
            </w:r>
            <w:r>
              <w:rPr>
                <w:rFonts w:ascii="Arial"/>
                <w:b/>
                <w:color w:val="FFFFFF"/>
                <w:sz w:val="15"/>
              </w:rPr>
              <w:tab/>
            </w:r>
            <w:r>
              <w:rPr>
                <w:rFonts w:ascii="Arial"/>
                <w:b/>
                <w:color w:val="FFFFFF"/>
                <w:w w:val="115"/>
                <w:sz w:val="15"/>
              </w:rPr>
              <w:t>Unique</w:t>
            </w:r>
            <w:r>
              <w:rPr>
                <w:rFonts w:ascii="Arial"/>
                <w:b/>
                <w:color w:val="FFFFFF"/>
                <w:spacing w:val="3"/>
                <w:w w:val="115"/>
                <w:sz w:val="15"/>
              </w:rPr>
              <w:t> </w:t>
            </w:r>
            <w:r>
              <w:rPr>
                <w:rFonts w:ascii="Arial"/>
                <w:b/>
                <w:color w:val="FFFFFF"/>
                <w:w w:val="115"/>
                <w:sz w:val="15"/>
              </w:rPr>
              <w:t>Weapons</w:t>
            </w:r>
            <w:r>
              <w:rPr>
                <w:rFonts w:ascii="Arial"/>
                <w:b/>
                <w:color w:val="FFFFFF"/>
                <w:spacing w:val="4"/>
                <w:w w:val="115"/>
                <w:sz w:val="15"/>
              </w:rPr>
              <w:t> </w:t>
            </w:r>
            <w:r>
              <w:rPr>
                <w:rFonts w:ascii="Arial"/>
                <w:b/>
                <w:color w:val="FFFFFF"/>
                <w:spacing w:val="-2"/>
                <w:w w:val="115"/>
                <w:sz w:val="15"/>
              </w:rPr>
              <w:t>Assigned</w:t>
            </w:r>
            <w:r>
              <w:rPr>
                <w:rFonts w:ascii="Arial"/>
                <w:b/>
                <w:color w:val="FFFFFF"/>
                <w:sz w:val="15"/>
              </w:rPr>
              <w:tab/>
            </w:r>
            <w:r>
              <w:rPr>
                <w:rFonts w:ascii="Arial"/>
                <w:b/>
                <w:color w:val="FFFFFF"/>
                <w:spacing w:val="-2"/>
                <w:w w:val="115"/>
                <w:sz w:val="15"/>
              </w:rPr>
              <w:t>Target</w:t>
            </w:r>
          </w:p>
        </w:tc>
      </w:tr>
      <w:tr>
        <w:trPr>
          <w:trHeight w:val="790" w:hRule="atLeast"/>
        </w:trPr>
        <w:tc>
          <w:tcPr>
            <w:tcW w:w="1600" w:type="dxa"/>
          </w:tcPr>
          <w:p>
            <w:pPr>
              <w:pStyle w:val="TableParagraph"/>
              <w:spacing w:before="1"/>
              <w:ind w:left="0"/>
              <w:rPr>
                <w:rFonts w:ascii="Arial"/>
                <w:b/>
                <w:sz w:val="22"/>
              </w:rPr>
            </w:pPr>
          </w:p>
          <w:p>
            <w:pPr>
              <w:pStyle w:val="TableParagraph"/>
              <w:spacing w:before="0"/>
              <w:rPr>
                <w:sz w:val="15"/>
              </w:rPr>
            </w:pPr>
            <w:r>
              <w:rPr>
                <w:color w:val="191919"/>
                <w:sz w:val="15"/>
              </w:rPr>
              <w:t>Tier</w:t>
            </w:r>
            <w:r>
              <w:rPr>
                <w:color w:val="191919"/>
                <w:spacing w:val="13"/>
                <w:sz w:val="15"/>
              </w:rPr>
              <w:t> </w:t>
            </w:r>
            <w:r>
              <w:rPr>
                <w:color w:val="191919"/>
                <w:spacing w:val="-10"/>
                <w:sz w:val="15"/>
              </w:rPr>
              <w:t>2</w:t>
            </w:r>
          </w:p>
        </w:tc>
        <w:tc>
          <w:tcPr>
            <w:tcW w:w="6709" w:type="dxa"/>
          </w:tcPr>
          <w:p>
            <w:pPr>
              <w:pStyle w:val="TableParagraph"/>
              <w:spacing w:before="1"/>
              <w:ind w:left="0"/>
              <w:rPr>
                <w:rFonts w:ascii="Arial"/>
                <w:b/>
                <w:sz w:val="22"/>
              </w:rPr>
            </w:pPr>
          </w:p>
          <w:p>
            <w:pPr>
              <w:pStyle w:val="TableParagraph"/>
              <w:spacing w:before="0"/>
              <w:ind w:left="116"/>
              <w:rPr>
                <w:sz w:val="15"/>
              </w:rPr>
            </w:pPr>
            <w:r>
              <w:rPr>
                <w:color w:val="191919"/>
                <w:w w:val="105"/>
                <w:sz w:val="15"/>
              </w:rPr>
              <w:t>~10-</w:t>
            </w:r>
            <w:r>
              <w:rPr>
                <w:color w:val="191919"/>
                <w:spacing w:val="-5"/>
                <w:w w:val="110"/>
                <w:sz w:val="15"/>
              </w:rPr>
              <w:t>12</w:t>
            </w:r>
          </w:p>
        </w:tc>
        <w:tc>
          <w:tcPr>
            <w:tcW w:w="2227" w:type="dxa"/>
            <w:tcBorders>
              <w:right w:val="single" w:sz="2" w:space="0" w:color="DCDCDC"/>
            </w:tcBorders>
          </w:tcPr>
          <w:p>
            <w:pPr>
              <w:pStyle w:val="TableParagraph"/>
              <w:spacing w:line="184" w:lineRule="auto" w:before="80"/>
              <w:ind w:left="115" w:right="95"/>
              <w:rPr>
                <w:sz w:val="15"/>
              </w:rPr>
            </w:pPr>
            <w:r>
              <w:rPr>
                <w:color w:val="191919"/>
                <w:w w:val="110"/>
                <w:sz w:val="15"/>
              </w:rPr>
              <w:t>Enough variety that players</w:t>
            </w:r>
            <w:r>
              <w:rPr>
                <w:color w:val="191919"/>
                <w:spacing w:val="-12"/>
                <w:w w:val="110"/>
                <w:sz w:val="15"/>
              </w:rPr>
              <w:t> </w:t>
            </w:r>
            <w:r>
              <w:rPr>
                <w:color w:val="191919"/>
                <w:w w:val="110"/>
                <w:sz w:val="15"/>
              </w:rPr>
              <w:t>see</w:t>
            </w:r>
            <w:r>
              <w:rPr>
                <w:color w:val="191919"/>
                <w:spacing w:val="-12"/>
                <w:w w:val="110"/>
                <w:sz w:val="15"/>
              </w:rPr>
              <w:t> </w:t>
            </w:r>
            <w:r>
              <w:rPr>
                <w:color w:val="191919"/>
                <w:w w:val="110"/>
                <w:sz w:val="15"/>
              </w:rPr>
              <w:t>several</w:t>
            </w:r>
            <w:r>
              <w:rPr>
                <w:color w:val="191919"/>
                <w:spacing w:val="-12"/>
                <w:w w:val="110"/>
                <w:sz w:val="15"/>
              </w:rPr>
              <w:t> </w:t>
            </w:r>
            <w:r>
              <w:rPr>
                <w:color w:val="191919"/>
                <w:w w:val="110"/>
                <w:sz w:val="15"/>
              </w:rPr>
              <w:t>before Tier 3</w:t>
            </w:r>
          </w:p>
        </w:tc>
      </w:tr>
      <w:tr>
        <w:trPr>
          <w:trHeight w:val="571" w:hRule="atLeast"/>
        </w:trPr>
        <w:tc>
          <w:tcPr>
            <w:tcW w:w="1600" w:type="dxa"/>
            <w:shd w:val="clear" w:color="auto" w:fill="F4F6F9"/>
          </w:tcPr>
          <w:p>
            <w:pPr>
              <w:pStyle w:val="TableParagraph"/>
              <w:spacing w:before="1"/>
              <w:ind w:left="0"/>
              <w:rPr>
                <w:rFonts w:ascii="Arial"/>
                <w:b/>
                <w:sz w:val="13"/>
              </w:rPr>
            </w:pPr>
          </w:p>
          <w:p>
            <w:pPr>
              <w:pStyle w:val="TableParagraph"/>
              <w:spacing w:before="0"/>
              <w:rPr>
                <w:sz w:val="15"/>
              </w:rPr>
            </w:pPr>
            <w:r>
              <w:rPr>
                <w:color w:val="191919"/>
                <w:sz w:val="15"/>
              </w:rPr>
              <w:t>Tier</w:t>
            </w:r>
            <w:r>
              <w:rPr>
                <w:color w:val="191919"/>
                <w:spacing w:val="13"/>
                <w:sz w:val="15"/>
              </w:rPr>
              <w:t> </w:t>
            </w:r>
            <w:r>
              <w:rPr>
                <w:color w:val="191919"/>
                <w:spacing w:val="-10"/>
                <w:sz w:val="15"/>
              </w:rPr>
              <w:t>3</w:t>
            </w:r>
          </w:p>
        </w:tc>
        <w:tc>
          <w:tcPr>
            <w:tcW w:w="6709" w:type="dxa"/>
            <w:shd w:val="clear" w:color="auto" w:fill="F4F6F9"/>
          </w:tcPr>
          <w:p>
            <w:pPr>
              <w:pStyle w:val="TableParagraph"/>
              <w:spacing w:before="1"/>
              <w:ind w:left="0"/>
              <w:rPr>
                <w:rFonts w:ascii="Arial"/>
                <w:b/>
                <w:sz w:val="13"/>
              </w:rPr>
            </w:pPr>
          </w:p>
          <w:p>
            <w:pPr>
              <w:pStyle w:val="TableParagraph"/>
              <w:spacing w:before="0"/>
              <w:ind w:left="116"/>
              <w:rPr>
                <w:sz w:val="15"/>
              </w:rPr>
            </w:pPr>
            <w:r>
              <w:rPr>
                <w:color w:val="191919"/>
                <w:w w:val="105"/>
                <w:sz w:val="15"/>
              </w:rPr>
              <w:t>~10-</w:t>
            </w:r>
            <w:r>
              <w:rPr>
                <w:color w:val="191919"/>
                <w:spacing w:val="-5"/>
                <w:w w:val="110"/>
                <w:sz w:val="15"/>
              </w:rPr>
              <w:t>14</w:t>
            </w:r>
          </w:p>
        </w:tc>
        <w:tc>
          <w:tcPr>
            <w:tcW w:w="2227" w:type="dxa"/>
            <w:tcBorders>
              <w:right w:val="single" w:sz="2" w:space="0" w:color="DCDCDC"/>
            </w:tcBorders>
            <w:shd w:val="clear" w:color="auto" w:fill="F4F6F9"/>
          </w:tcPr>
          <w:p>
            <w:pPr>
              <w:pStyle w:val="TableParagraph"/>
              <w:spacing w:line="184" w:lineRule="auto" w:before="80"/>
              <w:ind w:left="115" w:right="121"/>
              <w:rPr>
                <w:sz w:val="15"/>
              </w:rPr>
            </w:pPr>
            <w:r>
              <w:rPr>
                <w:color w:val="191919"/>
                <w:w w:val="110"/>
                <w:sz w:val="15"/>
              </w:rPr>
              <w:t>Widest</w:t>
            </w:r>
            <w:r>
              <w:rPr>
                <w:color w:val="191919"/>
                <w:spacing w:val="-12"/>
                <w:w w:val="110"/>
                <w:sz w:val="15"/>
              </w:rPr>
              <w:t> </w:t>
            </w:r>
            <w:r>
              <w:rPr>
                <w:color w:val="191919"/>
                <w:w w:val="110"/>
                <w:sz w:val="15"/>
              </w:rPr>
              <w:t>variety</w:t>
            </w:r>
            <w:r>
              <w:rPr>
                <w:color w:val="191919"/>
                <w:spacing w:val="-12"/>
                <w:w w:val="110"/>
                <w:sz w:val="15"/>
              </w:rPr>
              <w:t> </w:t>
            </w:r>
            <w:r>
              <w:rPr>
                <w:color w:val="191919"/>
                <w:w w:val="110"/>
                <w:sz w:val="15"/>
              </w:rPr>
              <w:t>—</w:t>
            </w:r>
            <w:r>
              <w:rPr>
                <w:color w:val="191919"/>
                <w:spacing w:val="-12"/>
                <w:w w:val="110"/>
                <w:sz w:val="15"/>
              </w:rPr>
              <w:t> </w:t>
            </w:r>
            <w:r>
              <w:rPr>
                <w:color w:val="191919"/>
                <w:w w:val="110"/>
                <w:sz w:val="15"/>
              </w:rPr>
              <w:t>most boss diversity here</w:t>
            </w:r>
          </w:p>
        </w:tc>
      </w:tr>
      <w:tr>
        <w:trPr>
          <w:trHeight w:val="571" w:hRule="atLeast"/>
        </w:trPr>
        <w:tc>
          <w:tcPr>
            <w:tcW w:w="1600" w:type="dxa"/>
          </w:tcPr>
          <w:p>
            <w:pPr>
              <w:pStyle w:val="TableParagraph"/>
              <w:spacing w:before="1"/>
              <w:ind w:left="0"/>
              <w:rPr>
                <w:rFonts w:ascii="Arial"/>
                <w:b/>
                <w:sz w:val="13"/>
              </w:rPr>
            </w:pPr>
          </w:p>
          <w:p>
            <w:pPr>
              <w:pStyle w:val="TableParagraph"/>
              <w:spacing w:before="0"/>
              <w:rPr>
                <w:sz w:val="15"/>
              </w:rPr>
            </w:pPr>
            <w:r>
              <w:rPr>
                <w:color w:val="191919"/>
                <w:sz w:val="15"/>
              </w:rPr>
              <w:t>Tier</w:t>
            </w:r>
            <w:r>
              <w:rPr>
                <w:color w:val="191919"/>
                <w:spacing w:val="13"/>
                <w:sz w:val="15"/>
              </w:rPr>
              <w:t> </w:t>
            </w:r>
            <w:r>
              <w:rPr>
                <w:color w:val="191919"/>
                <w:spacing w:val="-10"/>
                <w:sz w:val="15"/>
              </w:rPr>
              <w:t>4</w:t>
            </w:r>
          </w:p>
        </w:tc>
        <w:tc>
          <w:tcPr>
            <w:tcW w:w="6709" w:type="dxa"/>
          </w:tcPr>
          <w:p>
            <w:pPr>
              <w:pStyle w:val="TableParagraph"/>
              <w:spacing w:before="1"/>
              <w:ind w:left="0"/>
              <w:rPr>
                <w:rFonts w:ascii="Arial"/>
                <w:b/>
                <w:sz w:val="13"/>
              </w:rPr>
            </w:pPr>
          </w:p>
          <w:p>
            <w:pPr>
              <w:pStyle w:val="TableParagraph"/>
              <w:spacing w:before="0"/>
              <w:ind w:left="116"/>
              <w:rPr>
                <w:sz w:val="15"/>
              </w:rPr>
            </w:pPr>
            <w:r>
              <w:rPr>
                <w:color w:val="191919"/>
                <w:w w:val="105"/>
                <w:sz w:val="15"/>
              </w:rPr>
              <w:t>~8-</w:t>
            </w:r>
            <w:r>
              <w:rPr>
                <w:color w:val="191919"/>
                <w:spacing w:val="-5"/>
                <w:w w:val="110"/>
                <w:sz w:val="15"/>
              </w:rPr>
              <w:t>10</w:t>
            </w:r>
          </w:p>
        </w:tc>
        <w:tc>
          <w:tcPr>
            <w:tcW w:w="2227" w:type="dxa"/>
            <w:tcBorders>
              <w:right w:val="single" w:sz="2" w:space="0" w:color="DCDCDC"/>
            </w:tcBorders>
          </w:tcPr>
          <w:p>
            <w:pPr>
              <w:pStyle w:val="TableParagraph"/>
              <w:spacing w:line="184" w:lineRule="auto" w:before="80"/>
              <w:ind w:left="115" w:right="467"/>
              <w:rPr>
                <w:sz w:val="15"/>
              </w:rPr>
            </w:pPr>
            <w:r>
              <w:rPr>
                <w:color w:val="191919"/>
                <w:w w:val="110"/>
                <w:sz w:val="15"/>
              </w:rPr>
              <w:t>Elite</w:t>
            </w:r>
            <w:r>
              <w:rPr>
                <w:color w:val="191919"/>
                <w:spacing w:val="-12"/>
                <w:w w:val="110"/>
                <w:sz w:val="15"/>
              </w:rPr>
              <w:t> </w:t>
            </w:r>
            <w:r>
              <w:rPr>
                <w:color w:val="191919"/>
                <w:w w:val="110"/>
                <w:sz w:val="15"/>
              </w:rPr>
              <w:t>weapons,</w:t>
            </w:r>
            <w:r>
              <w:rPr>
                <w:color w:val="191919"/>
                <w:spacing w:val="-12"/>
                <w:w w:val="110"/>
                <w:sz w:val="15"/>
              </w:rPr>
              <w:t> </w:t>
            </w:r>
            <w:r>
              <w:rPr>
                <w:color w:val="191919"/>
                <w:w w:val="110"/>
                <w:sz w:val="15"/>
              </w:rPr>
              <w:t>trophy </w:t>
            </w:r>
            <w:r>
              <w:rPr>
                <w:color w:val="191919"/>
                <w:spacing w:val="-2"/>
                <w:w w:val="110"/>
                <w:sz w:val="15"/>
              </w:rPr>
              <w:t>status</w:t>
            </w:r>
          </w:p>
        </w:tc>
      </w:tr>
      <w:tr>
        <w:trPr>
          <w:trHeight w:val="353" w:hRule="atLeast"/>
        </w:trPr>
        <w:tc>
          <w:tcPr>
            <w:tcW w:w="1600" w:type="dxa"/>
            <w:shd w:val="clear" w:color="auto" w:fill="F4F6F9"/>
          </w:tcPr>
          <w:p>
            <w:pPr>
              <w:pStyle w:val="TableParagraph"/>
              <w:rPr>
                <w:sz w:val="15"/>
              </w:rPr>
            </w:pPr>
            <w:r>
              <w:rPr>
                <w:color w:val="191919"/>
                <w:spacing w:val="-2"/>
                <w:w w:val="105"/>
                <w:sz w:val="15"/>
              </w:rPr>
              <w:t>Endgame/Mythic</w:t>
            </w:r>
          </w:p>
        </w:tc>
        <w:tc>
          <w:tcPr>
            <w:tcW w:w="6709" w:type="dxa"/>
            <w:shd w:val="clear" w:color="auto" w:fill="F4F6F9"/>
          </w:tcPr>
          <w:p>
            <w:pPr>
              <w:pStyle w:val="TableParagraph"/>
              <w:ind w:left="116"/>
              <w:rPr>
                <w:sz w:val="15"/>
              </w:rPr>
            </w:pPr>
            <w:r>
              <w:rPr>
                <w:color w:val="191919"/>
                <w:w w:val="105"/>
                <w:sz w:val="15"/>
              </w:rPr>
              <w:t>7</w:t>
            </w:r>
            <w:r>
              <w:rPr>
                <w:color w:val="191919"/>
                <w:spacing w:val="2"/>
                <w:w w:val="105"/>
                <w:sz w:val="15"/>
              </w:rPr>
              <w:t> </w:t>
            </w:r>
            <w:r>
              <w:rPr>
                <w:color w:val="191919"/>
                <w:w w:val="105"/>
                <w:sz w:val="15"/>
              </w:rPr>
              <w:t>(Mythic</w:t>
            </w:r>
            <w:r>
              <w:rPr>
                <w:color w:val="191919"/>
                <w:spacing w:val="2"/>
                <w:w w:val="105"/>
                <w:sz w:val="15"/>
              </w:rPr>
              <w:t> </w:t>
            </w:r>
            <w:r>
              <w:rPr>
                <w:color w:val="191919"/>
                <w:w w:val="105"/>
                <w:sz w:val="15"/>
              </w:rPr>
              <w:t>Uniques</w:t>
            </w:r>
            <w:r>
              <w:rPr>
                <w:color w:val="191919"/>
                <w:spacing w:val="3"/>
                <w:w w:val="105"/>
                <w:sz w:val="15"/>
              </w:rPr>
              <w:t> </w:t>
            </w:r>
            <w:r>
              <w:rPr>
                <w:color w:val="191919"/>
                <w:w w:val="105"/>
                <w:sz w:val="15"/>
              </w:rPr>
              <w:t>from</w:t>
            </w:r>
            <w:r>
              <w:rPr>
                <w:color w:val="191919"/>
                <w:spacing w:val="2"/>
                <w:w w:val="105"/>
                <w:sz w:val="15"/>
              </w:rPr>
              <w:t> </w:t>
            </w:r>
            <w:r>
              <w:rPr>
                <w:color w:val="191919"/>
                <w:w w:val="105"/>
                <w:sz w:val="15"/>
              </w:rPr>
              <w:t>Rift</w:t>
            </w:r>
            <w:r>
              <w:rPr>
                <w:color w:val="191919"/>
                <w:spacing w:val="2"/>
                <w:w w:val="105"/>
                <w:sz w:val="15"/>
              </w:rPr>
              <w:t> </w:t>
            </w:r>
            <w:r>
              <w:rPr>
                <w:color w:val="191919"/>
                <w:spacing w:val="-2"/>
                <w:w w:val="105"/>
                <w:sz w:val="15"/>
              </w:rPr>
              <w:t>Blueprints)</w:t>
            </w:r>
          </w:p>
        </w:tc>
        <w:tc>
          <w:tcPr>
            <w:tcW w:w="2227" w:type="dxa"/>
            <w:tcBorders>
              <w:right w:val="single" w:sz="2" w:space="0" w:color="DCDCDC"/>
            </w:tcBorders>
            <w:shd w:val="clear" w:color="auto" w:fill="F4F6F9"/>
          </w:tcPr>
          <w:p>
            <w:pPr>
              <w:pStyle w:val="TableParagraph"/>
              <w:ind w:left="115"/>
              <w:rPr>
                <w:sz w:val="15"/>
              </w:rPr>
            </w:pPr>
            <w:r>
              <w:rPr>
                <w:color w:val="191919"/>
                <w:sz w:val="15"/>
              </w:rPr>
              <w:t>Top-end</w:t>
            </w:r>
            <w:r>
              <w:rPr>
                <w:color w:val="191919"/>
                <w:spacing w:val="38"/>
                <w:sz w:val="15"/>
              </w:rPr>
              <w:t> </w:t>
            </w:r>
            <w:r>
              <w:rPr>
                <w:color w:val="191919"/>
                <w:sz w:val="15"/>
              </w:rPr>
              <w:t>horizontal</w:t>
            </w:r>
            <w:r>
              <w:rPr>
                <w:color w:val="191919"/>
                <w:spacing w:val="39"/>
                <w:sz w:val="15"/>
              </w:rPr>
              <w:t> </w:t>
            </w:r>
            <w:r>
              <w:rPr>
                <w:color w:val="191919"/>
                <w:spacing w:val="-2"/>
                <w:sz w:val="15"/>
              </w:rPr>
              <w:t>variety</w:t>
            </w:r>
          </w:p>
        </w:tc>
      </w:tr>
      <w:tr>
        <w:trPr>
          <w:trHeight w:val="353" w:hRule="atLeast"/>
        </w:trPr>
        <w:tc>
          <w:tcPr>
            <w:tcW w:w="1600" w:type="dxa"/>
          </w:tcPr>
          <w:p>
            <w:pPr>
              <w:pStyle w:val="TableParagraph"/>
              <w:spacing w:before="87"/>
              <w:rPr>
                <w:rFonts w:ascii="Arial"/>
                <w:b/>
                <w:sz w:val="15"/>
              </w:rPr>
            </w:pPr>
            <w:r>
              <w:rPr>
                <w:rFonts w:ascii="Arial"/>
                <w:b/>
                <w:color w:val="19395B"/>
                <w:spacing w:val="-2"/>
                <w:w w:val="120"/>
                <w:sz w:val="15"/>
              </w:rPr>
              <w:t>Total</w:t>
            </w:r>
          </w:p>
        </w:tc>
        <w:tc>
          <w:tcPr>
            <w:tcW w:w="6709" w:type="dxa"/>
          </w:tcPr>
          <w:p>
            <w:pPr>
              <w:pStyle w:val="TableParagraph"/>
              <w:spacing w:before="87"/>
              <w:ind w:left="116"/>
              <w:rPr>
                <w:rFonts w:ascii="Arial"/>
                <w:b/>
                <w:sz w:val="15"/>
              </w:rPr>
            </w:pPr>
            <w:r>
              <w:rPr>
                <w:rFonts w:ascii="Arial"/>
                <w:b/>
                <w:color w:val="19395B"/>
                <w:w w:val="120"/>
                <w:sz w:val="15"/>
              </w:rPr>
              <w:t>~35-43</w:t>
            </w:r>
            <w:r>
              <w:rPr>
                <w:rFonts w:ascii="Arial"/>
                <w:b/>
                <w:color w:val="19395B"/>
                <w:spacing w:val="8"/>
                <w:w w:val="120"/>
                <w:sz w:val="15"/>
              </w:rPr>
              <w:t> </w:t>
            </w:r>
            <w:r>
              <w:rPr>
                <w:rFonts w:ascii="Arial"/>
                <w:b/>
                <w:color w:val="19395B"/>
                <w:w w:val="120"/>
                <w:sz w:val="15"/>
              </w:rPr>
              <w:t>unique</w:t>
            </w:r>
            <w:r>
              <w:rPr>
                <w:rFonts w:ascii="Arial"/>
                <w:b/>
                <w:color w:val="19395B"/>
                <w:spacing w:val="8"/>
                <w:w w:val="120"/>
                <w:sz w:val="15"/>
              </w:rPr>
              <w:t> </w:t>
            </w:r>
            <w:r>
              <w:rPr>
                <w:rFonts w:ascii="Arial"/>
                <w:b/>
                <w:color w:val="19395B"/>
                <w:spacing w:val="-2"/>
                <w:w w:val="120"/>
                <w:sz w:val="15"/>
              </w:rPr>
              <w:t>weapons</w:t>
            </w:r>
          </w:p>
        </w:tc>
        <w:tc>
          <w:tcPr>
            <w:tcW w:w="2227" w:type="dxa"/>
            <w:tcBorders>
              <w:right w:val="single" w:sz="2" w:space="0" w:color="DCDCDC"/>
            </w:tcBorders>
          </w:tcPr>
          <w:p>
            <w:pPr>
              <w:pStyle w:val="TableParagraph"/>
              <w:spacing w:before="0"/>
              <w:ind w:left="0"/>
              <w:rPr>
                <w:rFonts w:ascii="Times New Roman"/>
                <w:sz w:val="16"/>
              </w:rPr>
            </w:pPr>
          </w:p>
        </w:tc>
      </w:tr>
    </w:tbl>
    <w:p>
      <w:pPr>
        <w:pStyle w:val="BodyText"/>
        <w:spacing w:line="192" w:lineRule="auto" w:before="107"/>
        <w:ind w:left="115" w:right="322"/>
      </w:pPr>
      <w:r>
        <w:rPr>
          <w:color w:val="191919"/>
          <w:w w:val="110"/>
        </w:rPr>
        <w:t>This</w:t>
      </w:r>
      <w:r>
        <w:rPr>
          <w:color w:val="191919"/>
          <w:spacing w:val="-2"/>
          <w:w w:val="110"/>
        </w:rPr>
        <w:t> </w:t>
      </w:r>
      <w:r>
        <w:rPr>
          <w:color w:val="191919"/>
          <w:w w:val="110"/>
        </w:rPr>
        <w:t>is</w:t>
      </w:r>
      <w:r>
        <w:rPr>
          <w:color w:val="191919"/>
          <w:spacing w:val="-2"/>
          <w:w w:val="110"/>
        </w:rPr>
        <w:t> </w:t>
      </w:r>
      <w:r>
        <w:rPr>
          <w:color w:val="191919"/>
          <w:w w:val="110"/>
        </w:rPr>
        <w:t>a</w:t>
      </w:r>
      <w:r>
        <w:rPr>
          <w:color w:val="191919"/>
          <w:spacing w:val="-2"/>
          <w:w w:val="110"/>
        </w:rPr>
        <w:t> </w:t>
      </w:r>
      <w:r>
        <w:rPr>
          <w:color w:val="191919"/>
          <w:w w:val="110"/>
        </w:rPr>
        <w:t>healthy</w:t>
      </w:r>
      <w:r>
        <w:rPr>
          <w:color w:val="191919"/>
          <w:spacing w:val="-2"/>
          <w:w w:val="110"/>
        </w:rPr>
        <w:t> </w:t>
      </w:r>
      <w:r>
        <w:rPr>
          <w:color w:val="191919"/>
          <w:w w:val="110"/>
        </w:rPr>
        <w:t>number.</w:t>
      </w:r>
      <w:r>
        <w:rPr>
          <w:color w:val="191919"/>
          <w:spacing w:val="-2"/>
          <w:w w:val="110"/>
        </w:rPr>
        <w:t> </w:t>
      </w:r>
      <w:r>
        <w:rPr>
          <w:color w:val="191919"/>
          <w:w w:val="110"/>
        </w:rPr>
        <w:t>Enough</w:t>
      </w:r>
      <w:r>
        <w:rPr>
          <w:color w:val="191919"/>
          <w:spacing w:val="-2"/>
          <w:w w:val="110"/>
        </w:rPr>
        <w:t> </w:t>
      </w:r>
      <w:r>
        <w:rPr>
          <w:color w:val="191919"/>
          <w:w w:val="110"/>
        </w:rPr>
        <w:t>that</w:t>
      </w:r>
      <w:r>
        <w:rPr>
          <w:color w:val="191919"/>
          <w:spacing w:val="-2"/>
          <w:w w:val="110"/>
        </w:rPr>
        <w:t> </w:t>
      </w:r>
      <w:r>
        <w:rPr>
          <w:color w:val="191919"/>
          <w:w w:val="110"/>
        </w:rPr>
        <w:t>finding</w:t>
      </w:r>
      <w:r>
        <w:rPr>
          <w:color w:val="191919"/>
          <w:spacing w:val="-2"/>
          <w:w w:val="110"/>
        </w:rPr>
        <w:t> </w:t>
      </w:r>
      <w:r>
        <w:rPr>
          <w:color w:val="191919"/>
          <w:w w:val="110"/>
        </w:rPr>
        <w:t>a</w:t>
      </w:r>
      <w:r>
        <w:rPr>
          <w:color w:val="191919"/>
          <w:spacing w:val="-2"/>
          <w:w w:val="110"/>
        </w:rPr>
        <w:t> </w:t>
      </w:r>
      <w:r>
        <w:rPr>
          <w:color w:val="191919"/>
          <w:w w:val="110"/>
        </w:rPr>
        <w:t>new</w:t>
      </w:r>
      <w:r>
        <w:rPr>
          <w:color w:val="191919"/>
          <w:spacing w:val="-2"/>
          <w:w w:val="110"/>
        </w:rPr>
        <w:t> </w:t>
      </w:r>
      <w:r>
        <w:rPr>
          <w:color w:val="191919"/>
          <w:w w:val="110"/>
        </w:rPr>
        <w:t>unique</w:t>
      </w:r>
      <w:r>
        <w:rPr>
          <w:color w:val="191919"/>
          <w:spacing w:val="-2"/>
          <w:w w:val="110"/>
        </w:rPr>
        <w:t> </w:t>
      </w:r>
      <w:r>
        <w:rPr>
          <w:color w:val="191919"/>
          <w:w w:val="110"/>
        </w:rPr>
        <w:t>feels</w:t>
      </w:r>
      <w:r>
        <w:rPr>
          <w:color w:val="191919"/>
          <w:spacing w:val="-2"/>
          <w:w w:val="110"/>
        </w:rPr>
        <w:t> </w:t>
      </w:r>
      <w:r>
        <w:rPr>
          <w:color w:val="191919"/>
          <w:w w:val="110"/>
        </w:rPr>
        <w:t>special,</w:t>
      </w:r>
      <w:r>
        <w:rPr>
          <w:color w:val="191919"/>
          <w:spacing w:val="-2"/>
          <w:w w:val="110"/>
        </w:rPr>
        <w:t> </w:t>
      </w:r>
      <w:r>
        <w:rPr>
          <w:color w:val="191919"/>
          <w:w w:val="110"/>
        </w:rPr>
        <w:t>not</w:t>
      </w:r>
      <w:r>
        <w:rPr>
          <w:color w:val="191919"/>
          <w:spacing w:val="-2"/>
          <w:w w:val="110"/>
        </w:rPr>
        <w:t> </w:t>
      </w:r>
      <w:r>
        <w:rPr>
          <w:color w:val="191919"/>
          <w:w w:val="110"/>
        </w:rPr>
        <w:t>so</w:t>
      </w:r>
      <w:r>
        <w:rPr>
          <w:color w:val="191919"/>
          <w:spacing w:val="-2"/>
          <w:w w:val="110"/>
        </w:rPr>
        <w:t> </w:t>
      </w:r>
      <w:r>
        <w:rPr>
          <w:color w:val="191919"/>
          <w:w w:val="110"/>
        </w:rPr>
        <w:t>many</w:t>
      </w:r>
      <w:r>
        <w:rPr>
          <w:color w:val="191919"/>
          <w:spacing w:val="-2"/>
          <w:w w:val="110"/>
        </w:rPr>
        <w:t> </w:t>
      </w:r>
      <w:r>
        <w:rPr>
          <w:color w:val="191919"/>
          <w:w w:val="110"/>
        </w:rPr>
        <w:t>that</w:t>
      </w:r>
      <w:r>
        <w:rPr>
          <w:color w:val="191919"/>
          <w:spacing w:val="-2"/>
          <w:w w:val="110"/>
        </w:rPr>
        <w:t> </w:t>
      </w:r>
      <w:r>
        <w:rPr>
          <w:color w:val="191919"/>
          <w:w w:val="110"/>
        </w:rPr>
        <w:t>they’re</w:t>
      </w:r>
      <w:r>
        <w:rPr>
          <w:color w:val="191919"/>
          <w:spacing w:val="-2"/>
          <w:w w:val="110"/>
        </w:rPr>
        <w:t> </w:t>
      </w:r>
      <w:r>
        <w:rPr>
          <w:color w:val="191919"/>
          <w:w w:val="110"/>
        </w:rPr>
        <w:t>meaningless.</w:t>
      </w:r>
      <w:r>
        <w:rPr>
          <w:color w:val="191919"/>
          <w:spacing w:val="-2"/>
          <w:w w:val="110"/>
        </w:rPr>
        <w:t> </w:t>
      </w:r>
      <w:r>
        <w:rPr>
          <w:color w:val="191919"/>
          <w:w w:val="110"/>
        </w:rPr>
        <w:t>Each</w:t>
      </w:r>
      <w:r>
        <w:rPr>
          <w:color w:val="191919"/>
          <w:spacing w:val="-2"/>
          <w:w w:val="110"/>
        </w:rPr>
        <w:t> </w:t>
      </w:r>
      <w:r>
        <w:rPr>
          <w:color w:val="191919"/>
          <w:w w:val="110"/>
        </w:rPr>
        <w:t>class should have 3-4 viable unique options across the full progression.</w:t>
      </w:r>
    </w:p>
    <w:p>
      <w:pPr>
        <w:pStyle w:val="BodyText"/>
        <w:spacing w:before="8"/>
        <w:rPr>
          <w:sz w:val="10"/>
        </w:rPr>
      </w:pPr>
      <w:r>
        <w:rPr/>
        <mc:AlternateContent>
          <mc:Choice Requires="wps">
            <w:drawing>
              <wp:anchor distT="0" distB="0" distL="0" distR="0" allowOverlap="1" layoutInCell="1" locked="0" behindDoc="1" simplePos="0" relativeHeight="487978496">
                <wp:simplePos x="0" y="0"/>
                <wp:positionH relativeFrom="page">
                  <wp:posOffset>428625</wp:posOffset>
                </wp:positionH>
                <wp:positionV relativeFrom="paragraph">
                  <wp:posOffset>140436</wp:posOffset>
                </wp:positionV>
                <wp:extent cx="6693534" cy="15240"/>
                <wp:effectExtent l="0" t="0" r="0" b="0"/>
                <wp:wrapTopAndBottom/>
                <wp:docPr id="1588" name="Graphic 1588"/>
                <wp:cNvGraphicFramePr>
                  <a:graphicFrameLocks/>
                </wp:cNvGraphicFramePr>
                <a:graphic>
                  <a:graphicData uri="http://schemas.microsoft.com/office/word/2010/wordprocessingShape">
                    <wps:wsp>
                      <wps:cNvPr id="1588" name="Graphic 158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58008pt;width:527.039970pt;height:1.150742pt;mso-position-horizontal-relative:page;mso-position-vertical-relative:paragraph;z-index:-15337984;mso-wrap-distance-left:0;mso-wrap-distance-right:0" id="docshape1588" filled="true" fillcolor="#19395b" stroked="false">
                <v:fill type="solid"/>
                <w10:wrap type="topAndBottom"/>
              </v:rect>
            </w:pict>
          </mc:Fallback>
        </mc:AlternateContent>
      </w:r>
    </w:p>
    <w:p>
      <w:pPr>
        <w:spacing w:after="0"/>
        <w:rPr>
          <w:sz w:val="10"/>
        </w:rPr>
        <w:sectPr>
          <w:headerReference w:type="default" r:id="rId576"/>
          <w:pgSz w:w="11900" w:h="16840"/>
          <w:pgMar w:header="0" w:footer="0" w:top="640" w:bottom="280" w:left="560" w:right="560"/>
        </w:sectPr>
      </w:pPr>
    </w:p>
    <w:p>
      <w:pPr>
        <w:pStyle w:val="Heading2"/>
        <w:numPr>
          <w:ilvl w:val="0"/>
          <w:numId w:val="29"/>
        </w:numPr>
        <w:tabs>
          <w:tab w:pos="539" w:val="left" w:leader="none"/>
        </w:tabs>
        <w:spacing w:line="240" w:lineRule="auto" w:before="76" w:after="0"/>
        <w:ind w:left="539" w:right="0" w:hanging="424"/>
        <w:jc w:val="left"/>
      </w:pPr>
      <w:r>
        <w:rPr>
          <w:color w:val="19395B"/>
          <w:w w:val="115"/>
        </w:rPr>
        <w:t>Loot</w:t>
      </w:r>
      <w:r>
        <w:rPr>
          <w:color w:val="19395B"/>
          <w:spacing w:val="4"/>
          <w:w w:val="115"/>
        </w:rPr>
        <w:t> </w:t>
      </w:r>
      <w:r>
        <w:rPr>
          <w:color w:val="19395B"/>
          <w:w w:val="115"/>
        </w:rPr>
        <w:t>Table</w:t>
      </w:r>
      <w:r>
        <w:rPr>
          <w:color w:val="19395B"/>
          <w:spacing w:val="6"/>
          <w:w w:val="115"/>
        </w:rPr>
        <w:t> </w:t>
      </w:r>
      <w:r>
        <w:rPr>
          <w:color w:val="19395B"/>
          <w:w w:val="115"/>
        </w:rPr>
        <w:t>Config</w:t>
      </w:r>
      <w:r>
        <w:rPr>
          <w:color w:val="19395B"/>
          <w:spacing w:val="6"/>
          <w:w w:val="115"/>
        </w:rPr>
        <w:t> </w:t>
      </w:r>
      <w:r>
        <w:rPr>
          <w:color w:val="19395B"/>
          <w:spacing w:val="-2"/>
          <w:w w:val="115"/>
        </w:rPr>
        <w:t>Priority</w:t>
      </w:r>
    </w:p>
    <w:p>
      <w:pPr>
        <w:pStyle w:val="BodyText"/>
        <w:spacing w:before="4"/>
        <w:rPr>
          <w:rFonts w:ascii="Arial"/>
          <w:b/>
          <w:sz w:val="9"/>
        </w:rPr>
      </w:pPr>
      <w:r>
        <w:rPr/>
        <mc:AlternateContent>
          <mc:Choice Requires="wps">
            <w:drawing>
              <wp:anchor distT="0" distB="0" distL="0" distR="0" allowOverlap="1" layoutInCell="1" locked="0" behindDoc="1" simplePos="0" relativeHeight="487979008">
                <wp:simplePos x="0" y="0"/>
                <wp:positionH relativeFrom="page">
                  <wp:posOffset>428625</wp:posOffset>
                </wp:positionH>
                <wp:positionV relativeFrom="paragraph">
                  <wp:posOffset>83683</wp:posOffset>
                </wp:positionV>
                <wp:extent cx="6693534" cy="15240"/>
                <wp:effectExtent l="0" t="0" r="0" b="0"/>
                <wp:wrapTopAndBottom/>
                <wp:docPr id="1589" name="Graphic 1589"/>
                <wp:cNvGraphicFramePr>
                  <a:graphicFrameLocks/>
                </wp:cNvGraphicFramePr>
                <a:graphic>
                  <a:graphicData uri="http://schemas.microsoft.com/office/word/2010/wordprocessingShape">
                    <wps:wsp>
                      <wps:cNvPr id="1589" name="Graphic 158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8927pt;width:527.039970pt;height:1.150742pt;mso-position-horizontal-relative:page;mso-position-vertical-relative:paragraph;z-index:-15337472;mso-wrap-distance-left:0;mso-wrap-distance-right:0" id="docshape1589" filled="true" fillcolor="#19395b" stroked="false">
                <v:fill type="solid"/>
                <w10:wrap type="topAndBottom"/>
              </v:rect>
            </w:pict>
          </mc:Fallback>
        </mc:AlternateContent>
      </w:r>
    </w:p>
    <w:p>
      <w:pPr>
        <w:pStyle w:val="BodyText"/>
        <w:spacing w:before="82"/>
        <w:ind w:left="115"/>
      </w:pPr>
      <w:r>
        <w:rPr>
          <w:color w:val="191919"/>
          <w:w w:val="110"/>
        </w:rPr>
        <w:t>During</w:t>
      </w:r>
      <w:r>
        <w:rPr>
          <w:color w:val="191919"/>
          <w:spacing w:val="-7"/>
          <w:w w:val="110"/>
        </w:rPr>
        <w:t> </w:t>
      </w:r>
      <w:r>
        <w:rPr>
          <w:color w:val="191919"/>
          <w:w w:val="110"/>
        </w:rPr>
        <w:t>implementation,</w:t>
      </w:r>
      <w:r>
        <w:rPr>
          <w:color w:val="191919"/>
          <w:spacing w:val="-7"/>
          <w:w w:val="110"/>
        </w:rPr>
        <w:t> </w:t>
      </w:r>
      <w:r>
        <w:rPr>
          <w:color w:val="191919"/>
          <w:w w:val="110"/>
        </w:rPr>
        <w:t>configure</w:t>
      </w:r>
      <w:r>
        <w:rPr>
          <w:color w:val="191919"/>
          <w:spacing w:val="-7"/>
          <w:w w:val="110"/>
        </w:rPr>
        <w:t> </w:t>
      </w:r>
      <w:r>
        <w:rPr>
          <w:color w:val="191919"/>
          <w:w w:val="110"/>
        </w:rPr>
        <w:t>loot</w:t>
      </w:r>
      <w:r>
        <w:rPr>
          <w:color w:val="191919"/>
          <w:spacing w:val="-7"/>
          <w:w w:val="110"/>
        </w:rPr>
        <w:t> </w:t>
      </w:r>
      <w:r>
        <w:rPr>
          <w:color w:val="191919"/>
          <w:w w:val="110"/>
        </w:rPr>
        <w:t>tables</w:t>
      </w:r>
      <w:r>
        <w:rPr>
          <w:color w:val="191919"/>
          <w:spacing w:val="-7"/>
          <w:w w:val="110"/>
        </w:rPr>
        <w:t> </w:t>
      </w:r>
      <w:r>
        <w:rPr>
          <w:color w:val="191919"/>
          <w:w w:val="110"/>
        </w:rPr>
        <w:t>in</w:t>
      </w:r>
      <w:r>
        <w:rPr>
          <w:color w:val="191919"/>
          <w:spacing w:val="-7"/>
          <w:w w:val="110"/>
        </w:rPr>
        <w:t> </w:t>
      </w:r>
      <w:r>
        <w:rPr>
          <w:color w:val="191919"/>
          <w:w w:val="110"/>
        </w:rPr>
        <w:t>this</w:t>
      </w:r>
      <w:r>
        <w:rPr>
          <w:color w:val="191919"/>
          <w:spacing w:val="-7"/>
          <w:w w:val="110"/>
        </w:rPr>
        <w:t> </w:t>
      </w:r>
      <w:r>
        <w:rPr>
          <w:color w:val="191919"/>
          <w:spacing w:val="-2"/>
          <w:w w:val="110"/>
        </w:rPr>
        <w:t>order:</w:t>
      </w:r>
    </w:p>
    <w:p>
      <w:pPr>
        <w:pStyle w:val="ListParagraph"/>
        <w:numPr>
          <w:ilvl w:val="1"/>
          <w:numId w:val="29"/>
        </w:numPr>
        <w:tabs>
          <w:tab w:pos="388" w:val="left" w:leader="none"/>
          <w:tab w:pos="391" w:val="left" w:leader="none"/>
        </w:tabs>
        <w:spacing w:line="192" w:lineRule="auto" w:before="49" w:after="0"/>
        <w:ind w:left="391" w:right="654" w:hanging="254"/>
        <w:jc w:val="left"/>
        <w:rPr>
          <w:sz w:val="16"/>
        </w:rPr>
      </w:pPr>
      <w:r>
        <w:rPr>
          <w:rFonts w:ascii="Arial" w:hAnsi="Arial"/>
          <w:b/>
          <w:color w:val="19395B"/>
          <w:w w:val="110"/>
          <w:sz w:val="16"/>
        </w:rPr>
        <w:t>Brutal Bosses datapacks </w:t>
      </w:r>
      <w:r>
        <w:rPr>
          <w:color w:val="191919"/>
          <w:w w:val="110"/>
          <w:sz w:val="16"/>
        </w:rPr>
        <w:t>— Override all 29+ boss loot tables to match tier-appropriate drops. Remove any drops that bypass tier gating.</w:t>
      </w:r>
    </w:p>
    <w:p>
      <w:pPr>
        <w:pStyle w:val="ListParagraph"/>
        <w:numPr>
          <w:ilvl w:val="1"/>
          <w:numId w:val="29"/>
        </w:numPr>
        <w:tabs>
          <w:tab w:pos="389" w:val="left" w:leader="none"/>
        </w:tabs>
        <w:spacing w:line="282" w:lineRule="exact" w:before="0" w:after="0"/>
        <w:ind w:left="389" w:right="0" w:hanging="251"/>
        <w:jc w:val="left"/>
        <w:rPr>
          <w:sz w:val="16"/>
        </w:rPr>
      </w:pPr>
      <w:r>
        <w:rPr>
          <w:rFonts w:ascii="Arial" w:hAnsi="Arial"/>
          <w:b/>
          <w:color w:val="19395B"/>
          <w:w w:val="110"/>
          <w:sz w:val="16"/>
        </w:rPr>
        <w:t>Ultris</w:t>
      </w:r>
      <w:r>
        <w:rPr>
          <w:rFonts w:ascii="Arial" w:hAnsi="Arial"/>
          <w:b/>
          <w:color w:val="19395B"/>
          <w:spacing w:val="1"/>
          <w:w w:val="110"/>
          <w:sz w:val="16"/>
        </w:rPr>
        <w:t> </w:t>
      </w:r>
      <w:r>
        <w:rPr>
          <w:rFonts w:ascii="Arial" w:hAnsi="Arial"/>
          <w:b/>
          <w:color w:val="19395B"/>
          <w:w w:val="110"/>
          <w:sz w:val="16"/>
        </w:rPr>
        <w:t>boss</w:t>
      </w:r>
      <w:r>
        <w:rPr>
          <w:rFonts w:ascii="Arial" w:hAnsi="Arial"/>
          <w:b/>
          <w:color w:val="19395B"/>
          <w:spacing w:val="2"/>
          <w:w w:val="110"/>
          <w:sz w:val="16"/>
        </w:rPr>
        <w:t> </w:t>
      </w:r>
      <w:r>
        <w:rPr>
          <w:rFonts w:ascii="Arial" w:hAnsi="Arial"/>
          <w:b/>
          <w:color w:val="19395B"/>
          <w:w w:val="110"/>
          <w:sz w:val="16"/>
        </w:rPr>
        <w:t>loot</w:t>
      </w:r>
      <w:r>
        <w:rPr>
          <w:rFonts w:ascii="Arial" w:hAnsi="Arial"/>
          <w:b/>
          <w:color w:val="19395B"/>
          <w:spacing w:val="-2"/>
          <w:w w:val="110"/>
          <w:sz w:val="16"/>
        </w:rPr>
        <w:t> </w:t>
      </w:r>
      <w:r>
        <w:rPr>
          <w:color w:val="191919"/>
          <w:w w:val="110"/>
          <w:sz w:val="16"/>
        </w:rPr>
        <w:t>—</w:t>
      </w:r>
      <w:r>
        <w:rPr>
          <w:color w:val="191919"/>
          <w:spacing w:val="-4"/>
          <w:w w:val="110"/>
          <w:sz w:val="16"/>
        </w:rPr>
        <w:t> </w:t>
      </w:r>
      <w:r>
        <w:rPr>
          <w:color w:val="191919"/>
          <w:w w:val="110"/>
          <w:sz w:val="16"/>
        </w:rPr>
        <w:t>Assign</w:t>
      </w:r>
      <w:r>
        <w:rPr>
          <w:color w:val="191919"/>
          <w:spacing w:val="-4"/>
          <w:w w:val="110"/>
          <w:sz w:val="16"/>
        </w:rPr>
        <w:t> </w:t>
      </w:r>
      <w:r>
        <w:rPr>
          <w:color w:val="191919"/>
          <w:w w:val="110"/>
          <w:sz w:val="16"/>
        </w:rPr>
        <w:t>Simply</w:t>
      </w:r>
      <w:r>
        <w:rPr>
          <w:color w:val="191919"/>
          <w:spacing w:val="-4"/>
          <w:w w:val="110"/>
          <w:sz w:val="16"/>
        </w:rPr>
        <w:t> </w:t>
      </w:r>
      <w:r>
        <w:rPr>
          <w:color w:val="191919"/>
          <w:w w:val="110"/>
          <w:sz w:val="16"/>
        </w:rPr>
        <w:t>Swords</w:t>
      </w:r>
      <w:r>
        <w:rPr>
          <w:color w:val="191919"/>
          <w:spacing w:val="-4"/>
          <w:w w:val="110"/>
          <w:sz w:val="16"/>
        </w:rPr>
        <w:t> </w:t>
      </w:r>
      <w:r>
        <w:rPr>
          <w:color w:val="191919"/>
          <w:w w:val="110"/>
          <w:sz w:val="16"/>
        </w:rPr>
        <w:t>uniques</w:t>
      </w:r>
      <w:r>
        <w:rPr>
          <w:color w:val="191919"/>
          <w:spacing w:val="-4"/>
          <w:w w:val="110"/>
          <w:sz w:val="16"/>
        </w:rPr>
        <w:t> </w:t>
      </w:r>
      <w:r>
        <w:rPr>
          <w:color w:val="191919"/>
          <w:w w:val="110"/>
          <w:sz w:val="16"/>
        </w:rPr>
        <w:t>and</w:t>
      </w:r>
      <w:r>
        <w:rPr>
          <w:color w:val="191919"/>
          <w:spacing w:val="-4"/>
          <w:w w:val="110"/>
          <w:sz w:val="16"/>
        </w:rPr>
        <w:t> </w:t>
      </w:r>
      <w:r>
        <w:rPr>
          <w:color w:val="191919"/>
          <w:w w:val="110"/>
          <w:sz w:val="16"/>
        </w:rPr>
        <w:t>tier-appropriate</w:t>
      </w:r>
      <w:r>
        <w:rPr>
          <w:color w:val="191919"/>
          <w:spacing w:val="-3"/>
          <w:w w:val="110"/>
          <w:sz w:val="16"/>
        </w:rPr>
        <w:t> </w:t>
      </w:r>
      <w:r>
        <w:rPr>
          <w:color w:val="191919"/>
          <w:spacing w:val="-2"/>
          <w:w w:val="110"/>
          <w:sz w:val="16"/>
        </w:rPr>
        <w:t>materials.</w:t>
      </w:r>
    </w:p>
    <w:p>
      <w:pPr>
        <w:pStyle w:val="ListParagraph"/>
        <w:numPr>
          <w:ilvl w:val="1"/>
          <w:numId w:val="29"/>
        </w:numPr>
        <w:tabs>
          <w:tab w:pos="388" w:val="left" w:leader="none"/>
          <w:tab w:pos="391" w:val="left" w:leader="none"/>
        </w:tabs>
        <w:spacing w:line="192" w:lineRule="auto" w:before="28" w:after="0"/>
        <w:ind w:left="391" w:right="636" w:hanging="254"/>
        <w:jc w:val="left"/>
        <w:rPr>
          <w:sz w:val="16"/>
        </w:rPr>
      </w:pPr>
      <w:r>
        <w:rPr>
          <w:rFonts w:ascii="Arial" w:hAnsi="Arial"/>
          <w:b/>
          <w:color w:val="19395B"/>
          <w:w w:val="110"/>
          <w:sz w:val="16"/>
        </w:rPr>
        <w:t>LuMoreBossesAndMobs </w:t>
      </w:r>
      <w:r>
        <w:rPr>
          <w:color w:val="191919"/>
          <w:w w:val="110"/>
          <w:sz w:val="16"/>
        </w:rPr>
        <w:t>— Verify no drops bypass tier gating. Adjust Terezinossauro spear and Stone Leather armor if </w:t>
      </w:r>
      <w:r>
        <w:rPr>
          <w:color w:val="191919"/>
          <w:spacing w:val="-2"/>
          <w:w w:val="110"/>
          <w:sz w:val="16"/>
        </w:rPr>
        <w:t>needed.</w:t>
      </w:r>
    </w:p>
    <w:p>
      <w:pPr>
        <w:pStyle w:val="ListParagraph"/>
        <w:numPr>
          <w:ilvl w:val="1"/>
          <w:numId w:val="29"/>
        </w:numPr>
        <w:tabs>
          <w:tab w:pos="389" w:val="left" w:leader="none"/>
        </w:tabs>
        <w:spacing w:line="282" w:lineRule="exact" w:before="0" w:after="0"/>
        <w:ind w:left="389" w:right="0" w:hanging="251"/>
        <w:jc w:val="left"/>
        <w:rPr>
          <w:sz w:val="16"/>
        </w:rPr>
      </w:pPr>
      <w:r>
        <w:rPr>
          <w:rFonts w:ascii="Arial" w:hAnsi="Arial"/>
          <w:b/>
          <w:color w:val="19395B"/>
          <w:w w:val="110"/>
          <w:sz w:val="16"/>
        </w:rPr>
        <w:t>Ultimate</w:t>
      </w:r>
      <w:r>
        <w:rPr>
          <w:rFonts w:ascii="Arial" w:hAnsi="Arial"/>
          <w:b/>
          <w:color w:val="19395B"/>
          <w:spacing w:val="8"/>
          <w:w w:val="110"/>
          <w:sz w:val="16"/>
        </w:rPr>
        <w:t> </w:t>
      </w:r>
      <w:r>
        <w:rPr>
          <w:rFonts w:ascii="Arial" w:hAnsi="Arial"/>
          <w:b/>
          <w:color w:val="19395B"/>
          <w:w w:val="110"/>
          <w:sz w:val="16"/>
        </w:rPr>
        <w:t>Bosses</w:t>
      </w:r>
      <w:r>
        <w:rPr>
          <w:rFonts w:ascii="Arial" w:hAnsi="Arial"/>
          <w:b/>
          <w:color w:val="19395B"/>
          <w:spacing w:val="3"/>
          <w:w w:val="110"/>
          <w:sz w:val="16"/>
        </w:rPr>
        <w:t> </w:t>
      </w:r>
      <w:r>
        <w:rPr>
          <w:color w:val="191919"/>
          <w:w w:val="110"/>
          <w:sz w:val="16"/>
        </w:rPr>
        <w:t>—</w:t>
      </w:r>
      <w:r>
        <w:rPr>
          <w:color w:val="191919"/>
          <w:spacing w:val="2"/>
          <w:w w:val="110"/>
          <w:sz w:val="16"/>
        </w:rPr>
        <w:t> </w:t>
      </w:r>
      <w:r>
        <w:rPr>
          <w:color w:val="191919"/>
          <w:w w:val="110"/>
          <w:sz w:val="16"/>
        </w:rPr>
        <w:t>Assign</w:t>
      </w:r>
      <w:r>
        <w:rPr>
          <w:color w:val="191919"/>
          <w:spacing w:val="2"/>
          <w:w w:val="110"/>
          <w:sz w:val="16"/>
        </w:rPr>
        <w:t> </w:t>
      </w:r>
      <w:r>
        <w:rPr>
          <w:color w:val="191919"/>
          <w:w w:val="110"/>
          <w:sz w:val="16"/>
        </w:rPr>
        <w:t>Tier</w:t>
      </w:r>
      <w:r>
        <w:rPr>
          <w:color w:val="191919"/>
          <w:spacing w:val="2"/>
          <w:w w:val="110"/>
          <w:sz w:val="16"/>
        </w:rPr>
        <w:t> </w:t>
      </w:r>
      <w:r>
        <w:rPr>
          <w:color w:val="191919"/>
          <w:w w:val="110"/>
          <w:sz w:val="16"/>
        </w:rPr>
        <w:t>4</w:t>
      </w:r>
      <w:r>
        <w:rPr>
          <w:color w:val="191919"/>
          <w:spacing w:val="2"/>
          <w:w w:val="110"/>
          <w:sz w:val="16"/>
        </w:rPr>
        <w:t> </w:t>
      </w:r>
      <w:r>
        <w:rPr>
          <w:color w:val="191919"/>
          <w:w w:val="110"/>
          <w:sz w:val="16"/>
        </w:rPr>
        <w:t>loot</w:t>
      </w:r>
      <w:r>
        <w:rPr>
          <w:color w:val="191919"/>
          <w:spacing w:val="3"/>
          <w:w w:val="110"/>
          <w:sz w:val="16"/>
        </w:rPr>
        <w:t> </w:t>
      </w:r>
      <w:r>
        <w:rPr>
          <w:color w:val="191919"/>
          <w:w w:val="110"/>
          <w:sz w:val="16"/>
        </w:rPr>
        <w:t>+</w:t>
      </w:r>
      <w:r>
        <w:rPr>
          <w:color w:val="191919"/>
          <w:spacing w:val="2"/>
          <w:w w:val="110"/>
          <w:sz w:val="16"/>
        </w:rPr>
        <w:t> </w:t>
      </w:r>
      <w:r>
        <w:rPr>
          <w:color w:val="191919"/>
          <w:w w:val="110"/>
          <w:sz w:val="16"/>
        </w:rPr>
        <w:t>Rift</w:t>
      </w:r>
      <w:r>
        <w:rPr>
          <w:color w:val="191919"/>
          <w:spacing w:val="2"/>
          <w:w w:val="110"/>
          <w:sz w:val="16"/>
        </w:rPr>
        <w:t> </w:t>
      </w:r>
      <w:r>
        <w:rPr>
          <w:color w:val="191919"/>
          <w:spacing w:val="-2"/>
          <w:w w:val="110"/>
          <w:sz w:val="16"/>
        </w:rPr>
        <w:t>materials.</w:t>
      </w:r>
    </w:p>
    <w:p>
      <w:pPr>
        <w:pStyle w:val="ListParagraph"/>
        <w:numPr>
          <w:ilvl w:val="1"/>
          <w:numId w:val="29"/>
        </w:numPr>
        <w:tabs>
          <w:tab w:pos="389" w:val="left" w:leader="none"/>
        </w:tabs>
        <w:spacing w:line="276" w:lineRule="exact" w:before="0" w:after="0"/>
        <w:ind w:left="389" w:right="0" w:hanging="251"/>
        <w:jc w:val="left"/>
        <w:rPr>
          <w:sz w:val="16"/>
        </w:rPr>
      </w:pPr>
      <w:r>
        <w:rPr>
          <w:rFonts w:ascii="Arial" w:hAnsi="Arial"/>
          <w:b/>
          <w:color w:val="19395B"/>
          <w:w w:val="110"/>
          <w:sz w:val="16"/>
        </w:rPr>
        <w:t>NovaBosses</w:t>
      </w:r>
      <w:r>
        <w:rPr>
          <w:rFonts w:ascii="Arial" w:hAnsi="Arial"/>
          <w:b/>
          <w:color w:val="19395B"/>
          <w:spacing w:val="-5"/>
          <w:w w:val="110"/>
          <w:sz w:val="16"/>
        </w:rPr>
        <w:t> </w:t>
      </w:r>
      <w:r>
        <w:rPr>
          <w:color w:val="191919"/>
          <w:w w:val="110"/>
          <w:sz w:val="16"/>
        </w:rPr>
        <w:t>—</w:t>
      </w:r>
      <w:r>
        <w:rPr>
          <w:color w:val="191919"/>
          <w:spacing w:val="-6"/>
          <w:w w:val="110"/>
          <w:sz w:val="16"/>
        </w:rPr>
        <w:t> </w:t>
      </w:r>
      <w:r>
        <w:rPr>
          <w:color w:val="191919"/>
          <w:w w:val="110"/>
          <w:sz w:val="16"/>
        </w:rPr>
        <w:t>Identify</w:t>
      </w:r>
      <w:r>
        <w:rPr>
          <w:color w:val="191919"/>
          <w:spacing w:val="-6"/>
          <w:w w:val="110"/>
          <w:sz w:val="16"/>
        </w:rPr>
        <w:t> </w:t>
      </w:r>
      <w:r>
        <w:rPr>
          <w:color w:val="191919"/>
          <w:w w:val="110"/>
          <w:sz w:val="16"/>
        </w:rPr>
        <w:t>bosses</w:t>
      </w:r>
      <w:r>
        <w:rPr>
          <w:color w:val="191919"/>
          <w:spacing w:val="-6"/>
          <w:w w:val="110"/>
          <w:sz w:val="16"/>
        </w:rPr>
        <w:t> </w:t>
      </w:r>
      <w:r>
        <w:rPr>
          <w:color w:val="191919"/>
          <w:w w:val="110"/>
          <w:sz w:val="16"/>
        </w:rPr>
        <w:t>in-game,</w:t>
      </w:r>
      <w:r>
        <w:rPr>
          <w:color w:val="191919"/>
          <w:spacing w:val="-5"/>
          <w:w w:val="110"/>
          <w:sz w:val="16"/>
        </w:rPr>
        <w:t> </w:t>
      </w:r>
      <w:r>
        <w:rPr>
          <w:color w:val="191919"/>
          <w:w w:val="110"/>
          <w:sz w:val="16"/>
        </w:rPr>
        <w:t>place</w:t>
      </w:r>
      <w:r>
        <w:rPr>
          <w:color w:val="191919"/>
          <w:spacing w:val="-6"/>
          <w:w w:val="110"/>
          <w:sz w:val="16"/>
        </w:rPr>
        <w:t> </w:t>
      </w:r>
      <w:r>
        <w:rPr>
          <w:color w:val="191919"/>
          <w:w w:val="110"/>
          <w:sz w:val="16"/>
        </w:rPr>
        <w:t>in</w:t>
      </w:r>
      <w:r>
        <w:rPr>
          <w:color w:val="191919"/>
          <w:spacing w:val="-6"/>
          <w:w w:val="110"/>
          <w:sz w:val="16"/>
        </w:rPr>
        <w:t> </w:t>
      </w:r>
      <w:r>
        <w:rPr>
          <w:color w:val="191919"/>
          <w:w w:val="110"/>
          <w:sz w:val="16"/>
        </w:rPr>
        <w:t>tier</w:t>
      </w:r>
      <w:r>
        <w:rPr>
          <w:color w:val="191919"/>
          <w:spacing w:val="-6"/>
          <w:w w:val="110"/>
          <w:sz w:val="16"/>
        </w:rPr>
        <w:t> </w:t>
      </w:r>
      <w:r>
        <w:rPr>
          <w:color w:val="191919"/>
          <w:w w:val="110"/>
          <w:sz w:val="16"/>
        </w:rPr>
        <w:t>system,</w:t>
      </w:r>
      <w:r>
        <w:rPr>
          <w:color w:val="191919"/>
          <w:spacing w:val="-6"/>
          <w:w w:val="110"/>
          <w:sz w:val="16"/>
        </w:rPr>
        <w:t> </w:t>
      </w:r>
      <w:r>
        <w:rPr>
          <w:color w:val="191919"/>
          <w:w w:val="110"/>
          <w:sz w:val="16"/>
        </w:rPr>
        <w:t>assign</w:t>
      </w:r>
      <w:r>
        <w:rPr>
          <w:color w:val="191919"/>
          <w:spacing w:val="-5"/>
          <w:w w:val="110"/>
          <w:sz w:val="16"/>
        </w:rPr>
        <w:t> </w:t>
      </w:r>
      <w:r>
        <w:rPr>
          <w:color w:val="191919"/>
          <w:spacing w:val="-2"/>
          <w:w w:val="110"/>
          <w:sz w:val="16"/>
        </w:rPr>
        <w:t>loot.</w:t>
      </w:r>
    </w:p>
    <w:p>
      <w:pPr>
        <w:pStyle w:val="ListParagraph"/>
        <w:numPr>
          <w:ilvl w:val="1"/>
          <w:numId w:val="29"/>
        </w:numPr>
        <w:tabs>
          <w:tab w:pos="388" w:val="left" w:leader="none"/>
          <w:tab w:pos="391" w:val="left" w:leader="none"/>
        </w:tabs>
        <w:spacing w:line="192" w:lineRule="auto" w:before="28" w:after="0"/>
        <w:ind w:left="391" w:right="774" w:hanging="254"/>
        <w:jc w:val="left"/>
        <w:rPr>
          <w:sz w:val="16"/>
        </w:rPr>
      </w:pPr>
      <w:r>
        <w:rPr>
          <w:rFonts w:ascii="Arial" w:hAnsi="Arial"/>
          <w:b/>
          <w:color w:val="19395B"/>
          <w:w w:val="110"/>
          <w:sz w:val="16"/>
        </w:rPr>
        <w:t>Cataclysm Apotheosis Addon </w:t>
      </w:r>
      <w:r>
        <w:rPr>
          <w:color w:val="191919"/>
          <w:w w:val="110"/>
          <w:sz w:val="16"/>
        </w:rPr>
        <w:t>— Already installed. Verify it integrates Cataclysm drops with Apotheosis affix system </w:t>
      </w:r>
      <w:r>
        <w:rPr>
          <w:color w:val="191919"/>
          <w:spacing w:val="-2"/>
          <w:w w:val="110"/>
          <w:sz w:val="16"/>
        </w:rPr>
        <w:t>correctly.</w:t>
      </w:r>
    </w:p>
    <w:p>
      <w:pPr>
        <w:pStyle w:val="ListParagraph"/>
        <w:numPr>
          <w:ilvl w:val="1"/>
          <w:numId w:val="29"/>
        </w:numPr>
        <w:tabs>
          <w:tab w:pos="388" w:val="left" w:leader="none"/>
          <w:tab w:pos="391" w:val="left" w:leader="none"/>
        </w:tabs>
        <w:spacing w:line="192" w:lineRule="auto" w:before="33" w:after="0"/>
        <w:ind w:left="391" w:right="354" w:hanging="254"/>
        <w:jc w:val="left"/>
        <w:rPr>
          <w:sz w:val="16"/>
        </w:rPr>
      </w:pPr>
      <w:r>
        <w:rPr>
          <w:rFonts w:ascii="Arial" w:hAnsi="Arial"/>
          <w:b/>
          <w:color w:val="19395B"/>
          <w:w w:val="110"/>
          <w:sz w:val="16"/>
        </w:rPr>
        <w:t>Lootintegrations mods </w:t>
      </w:r>
      <w:r>
        <w:rPr>
          <w:color w:val="191919"/>
          <w:w w:val="110"/>
          <w:sz w:val="16"/>
        </w:rPr>
        <w:t>(cataclysm, ctov, dungeoncrawl, hopo, integrated, structory) — Already installed. These distribute mod loot into structures. Verify distributions match tier expectations.</w:t>
      </w:r>
    </w:p>
    <w:p>
      <w:pPr>
        <w:pStyle w:val="BodyText"/>
        <w:spacing w:before="8"/>
        <w:rPr>
          <w:sz w:val="10"/>
        </w:rPr>
      </w:pPr>
      <w:r>
        <w:rPr/>
        <mc:AlternateContent>
          <mc:Choice Requires="wps">
            <w:drawing>
              <wp:anchor distT="0" distB="0" distL="0" distR="0" allowOverlap="1" layoutInCell="1" locked="0" behindDoc="1" simplePos="0" relativeHeight="487979520">
                <wp:simplePos x="0" y="0"/>
                <wp:positionH relativeFrom="page">
                  <wp:posOffset>428625</wp:posOffset>
                </wp:positionH>
                <wp:positionV relativeFrom="paragraph">
                  <wp:posOffset>140436</wp:posOffset>
                </wp:positionV>
                <wp:extent cx="6693534" cy="15240"/>
                <wp:effectExtent l="0" t="0" r="0" b="0"/>
                <wp:wrapTopAndBottom/>
                <wp:docPr id="1590" name="Graphic 1590"/>
                <wp:cNvGraphicFramePr>
                  <a:graphicFrameLocks/>
                </wp:cNvGraphicFramePr>
                <a:graphic>
                  <a:graphicData uri="http://schemas.microsoft.com/office/word/2010/wordprocessingShape">
                    <wps:wsp>
                      <wps:cNvPr id="1590" name="Graphic 159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58008pt;width:527.039970pt;height:1.150742pt;mso-position-horizontal-relative:page;mso-position-vertical-relative:paragraph;z-index:-15336960;mso-wrap-distance-left:0;mso-wrap-distance-right:0" id="docshape1590" filled="true" fillcolor="#19395b" stroked="false">
                <v:fill type="solid"/>
                <w10:wrap type="topAndBottom"/>
              </v:rect>
            </w:pict>
          </mc:Fallback>
        </mc:AlternateContent>
      </w:r>
    </w:p>
    <w:p>
      <w:pPr>
        <w:spacing w:after="0"/>
        <w:rPr>
          <w:sz w:val="10"/>
        </w:rPr>
        <w:sectPr>
          <w:headerReference w:type="even" r:id="rId577"/>
          <w:pgSz w:w="11900" w:h="16840"/>
          <w:pgMar w:header="0" w:footer="0" w:top="64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1593" name="Group 1593"/>
                <wp:cNvGraphicFramePr>
                  <a:graphicFrameLocks/>
                </wp:cNvGraphicFramePr>
                <a:graphic>
                  <a:graphicData uri="http://schemas.microsoft.com/office/word/2010/wordprocessingGroup">
                    <wpg:wgp>
                      <wpg:cNvPr id="1593" name="Group 1593"/>
                      <wpg:cNvGrpSpPr/>
                      <wpg:grpSpPr>
                        <a:xfrm>
                          <a:off x="0" y="0"/>
                          <a:ext cx="6693534" cy="15240"/>
                          <a:chExt cx="6693534" cy="15240"/>
                        </a:xfrm>
                      </wpg:grpSpPr>
                      <wps:wsp>
                        <wps:cNvPr id="1594" name="Graphic 159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593" coordorigin="0,0" coordsize="10541,24">
                <v:rect style="position:absolute;left:0;top:0;width:10541;height:24" id="docshape1594" filled="true" fillcolor="#19395b" stroked="false">
                  <v:fill type="solid"/>
                </v:rect>
              </v:group>
            </w:pict>
          </mc:Fallback>
        </mc:AlternateContent>
      </w:r>
      <w:r>
        <w:rPr>
          <w:sz w:val="2"/>
        </w:rPr>
      </w:r>
    </w:p>
    <w:p>
      <w:pPr>
        <w:pStyle w:val="BodyText"/>
        <w:spacing w:line="192" w:lineRule="auto" w:before="123"/>
        <w:ind w:left="115" w:right="1768"/>
        <w:jc w:val="both"/>
      </w:pPr>
      <w:r>
        <w:rPr>
          <w:rFonts w:ascii="Arial"/>
          <w:b/>
          <w:color w:val="19395B"/>
          <w:w w:val="105"/>
        </w:rPr>
        <w:t>Enable scaling for: </w:t>
      </w:r>
      <w:r>
        <w:rPr>
          <w:color w:val="191919"/>
          <w:w w:val="105"/>
        </w:rPr>
        <w:t>- Vanilla: Wither, Ender Dragon - Ultris: Ultra Wither (summoned) - Cataclysm: All bosses (summoned/repeatable) - Meet Your Fight: All bosses - Ultimate Bosses: All - Botania: Gaia Guardian</w:t>
      </w:r>
    </w:p>
    <w:p>
      <w:pPr>
        <w:pStyle w:val="BodyText"/>
        <w:spacing w:line="192" w:lineRule="auto" w:before="68"/>
        <w:ind w:left="115" w:right="387"/>
        <w:jc w:val="both"/>
      </w:pPr>
      <w:r>
        <w:rPr>
          <w:rFonts w:ascii="Arial" w:hAnsi="Arial"/>
          <w:b/>
          <w:color w:val="19395B"/>
          <w:w w:val="105"/>
        </w:rPr>
        <w:t>Disable scaling for: </w:t>
      </w:r>
      <w:r>
        <w:rPr>
          <w:color w:val="191919"/>
          <w:w w:val="105"/>
        </w:rPr>
        <w:t>- Brutal Bosses (structure-spawned, not repeatable in same location) - Ultris structure bosses (Corrupted Enderman, Blaze King, Sanctum Keeper, etc. — one-per-structure) - LuMoreBossesAndMobs (ambient minibosses) - Dimension- native bosses that only spawn once per world (Twilight Forest progression bosses)</w:t>
      </w:r>
    </w:p>
    <w:p>
      <w:pPr>
        <w:pStyle w:val="BodyText"/>
        <w:spacing w:before="26"/>
        <w:ind w:left="115"/>
        <w:jc w:val="both"/>
      </w:pPr>
      <w:r>
        <w:rPr>
          <w:rFonts w:ascii="Arial"/>
          <w:b/>
          <w:color w:val="19395B"/>
          <w:w w:val="110"/>
        </w:rPr>
        <w:t>Scaling</w:t>
      </w:r>
      <w:r>
        <w:rPr>
          <w:rFonts w:ascii="Arial"/>
          <w:b/>
          <w:color w:val="19395B"/>
          <w:spacing w:val="6"/>
          <w:w w:val="110"/>
        </w:rPr>
        <w:t> </w:t>
      </w:r>
      <w:r>
        <w:rPr>
          <w:rFonts w:ascii="Arial"/>
          <w:b/>
          <w:color w:val="19395B"/>
          <w:w w:val="110"/>
        </w:rPr>
        <w:t>cap</w:t>
      </w:r>
      <w:r>
        <w:rPr>
          <w:rFonts w:ascii="Arial"/>
          <w:b/>
          <w:color w:val="19395B"/>
          <w:spacing w:val="6"/>
          <w:w w:val="110"/>
        </w:rPr>
        <w:t> </w:t>
      </w:r>
      <w:r>
        <w:rPr>
          <w:rFonts w:ascii="Arial"/>
          <w:b/>
          <w:color w:val="19395B"/>
          <w:w w:val="110"/>
        </w:rPr>
        <w:t>reminder:</w:t>
      </w:r>
      <w:r>
        <w:rPr>
          <w:rFonts w:ascii="Arial"/>
          <w:b/>
          <w:color w:val="19395B"/>
          <w:spacing w:val="2"/>
          <w:w w:val="110"/>
        </w:rPr>
        <w:t> </w:t>
      </w:r>
      <w:r>
        <w:rPr>
          <w:color w:val="191919"/>
          <w:w w:val="110"/>
        </w:rPr>
        <w:t>15 kills</w:t>
      </w:r>
      <w:r>
        <w:rPr>
          <w:color w:val="191919"/>
          <w:spacing w:val="1"/>
          <w:w w:val="110"/>
        </w:rPr>
        <w:t> </w:t>
      </w:r>
      <w:r>
        <w:rPr>
          <w:color w:val="191919"/>
          <w:w w:val="110"/>
        </w:rPr>
        <w:t>= +150% HP,</w:t>
      </w:r>
      <w:r>
        <w:rPr>
          <w:color w:val="191919"/>
          <w:spacing w:val="1"/>
          <w:w w:val="110"/>
        </w:rPr>
        <w:t> </w:t>
      </w:r>
      <w:r>
        <w:rPr>
          <w:color w:val="191919"/>
          <w:w w:val="110"/>
        </w:rPr>
        <w:t>+80% damage. This</w:t>
      </w:r>
      <w:r>
        <w:rPr>
          <w:color w:val="191919"/>
          <w:spacing w:val="1"/>
          <w:w w:val="110"/>
        </w:rPr>
        <w:t> </w:t>
      </w:r>
      <w:r>
        <w:rPr>
          <w:color w:val="191919"/>
          <w:w w:val="110"/>
        </w:rPr>
        <w:t>applies per-boss-type, per-world</w:t>
      </w:r>
      <w:r>
        <w:rPr>
          <w:color w:val="191919"/>
          <w:spacing w:val="1"/>
          <w:w w:val="110"/>
        </w:rPr>
        <w:t> </w:t>
      </w:r>
      <w:r>
        <w:rPr>
          <w:color w:val="191919"/>
          <w:w w:val="110"/>
        </w:rPr>
        <w:t>(not per-</w:t>
      </w:r>
      <w:r>
        <w:rPr>
          <w:color w:val="191919"/>
          <w:spacing w:val="-2"/>
          <w:w w:val="110"/>
        </w:rPr>
        <w:t>player).</w:t>
      </w:r>
    </w:p>
    <w:p>
      <w:pPr>
        <w:pStyle w:val="BodyText"/>
        <w:spacing w:before="8"/>
        <w:rPr>
          <w:sz w:val="9"/>
        </w:rPr>
      </w:pPr>
      <w:r>
        <w:rPr/>
        <mc:AlternateContent>
          <mc:Choice Requires="wps">
            <w:drawing>
              <wp:anchor distT="0" distB="0" distL="0" distR="0" allowOverlap="1" layoutInCell="1" locked="0" behindDoc="1" simplePos="0" relativeHeight="487980544">
                <wp:simplePos x="0" y="0"/>
                <wp:positionH relativeFrom="page">
                  <wp:posOffset>428625</wp:posOffset>
                </wp:positionH>
                <wp:positionV relativeFrom="paragraph">
                  <wp:posOffset>128425</wp:posOffset>
                </wp:positionV>
                <wp:extent cx="6693534" cy="15240"/>
                <wp:effectExtent l="0" t="0" r="0" b="0"/>
                <wp:wrapTopAndBottom/>
                <wp:docPr id="1595" name="Graphic 1595"/>
                <wp:cNvGraphicFramePr>
                  <a:graphicFrameLocks/>
                </wp:cNvGraphicFramePr>
                <a:graphic>
                  <a:graphicData uri="http://schemas.microsoft.com/office/word/2010/wordprocessingShape">
                    <wps:wsp>
                      <wps:cNvPr id="1595" name="Graphic 159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12207pt;width:527.039970pt;height:1.150742pt;mso-position-horizontal-relative:page;mso-position-vertical-relative:paragraph;z-index:-15335936;mso-wrap-distance-left:0;mso-wrap-distance-right:0" id="docshape1595" filled="true" fillcolor="#19395b" stroked="false">
                <v:fill type="solid"/>
                <w10:wrap type="topAndBottom"/>
              </v:rect>
            </w:pict>
          </mc:Fallback>
        </mc:AlternateContent>
      </w:r>
    </w:p>
    <w:p>
      <w:pPr>
        <w:spacing w:after="0"/>
        <w:rPr>
          <w:sz w:val="9"/>
        </w:rPr>
        <w:sectPr>
          <w:headerReference w:type="default" r:id="rId578"/>
          <w:headerReference w:type="even" r:id="rId579"/>
          <w:pgSz w:w="11900" w:h="16840"/>
          <w:pgMar w:header="719" w:footer="0" w:top="106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1596" name="Group 1596"/>
                <wp:cNvGraphicFramePr>
                  <a:graphicFrameLocks/>
                </wp:cNvGraphicFramePr>
                <a:graphic>
                  <a:graphicData uri="http://schemas.microsoft.com/office/word/2010/wordprocessingGroup">
                    <wpg:wgp>
                      <wpg:cNvPr id="1596" name="Group 1596"/>
                      <wpg:cNvGrpSpPr/>
                      <wpg:grpSpPr>
                        <a:xfrm>
                          <a:off x="0" y="0"/>
                          <a:ext cx="6693534" cy="15240"/>
                          <a:chExt cx="6693534" cy="15240"/>
                        </a:xfrm>
                      </wpg:grpSpPr>
                      <wps:wsp>
                        <wps:cNvPr id="1597" name="Graphic 159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596" coordorigin="0,0" coordsize="10541,24">
                <v:rect style="position:absolute;left:0;top:0;width:10541;height:24" id="docshape1597" filled="true" fillcolor="#19395b" stroked="false">
                  <v:fill type="solid"/>
                </v:rect>
              </v:group>
            </w:pict>
          </mc:Fallback>
        </mc:AlternateContent>
      </w:r>
      <w:r>
        <w:rPr>
          <w:sz w:val="2"/>
        </w:rPr>
      </w:r>
    </w:p>
    <w:p>
      <w:pPr>
        <w:spacing w:after="0" w:line="23" w:lineRule="exact"/>
        <w:rPr>
          <w:sz w:val="2"/>
        </w:rPr>
        <w:sectPr>
          <w:pgSz w:w="11900" w:h="16840"/>
          <w:pgMar w:header="720" w:footer="0" w:top="106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1600" name="Group 1600"/>
                <wp:cNvGraphicFramePr>
                  <a:graphicFrameLocks/>
                </wp:cNvGraphicFramePr>
                <a:graphic>
                  <a:graphicData uri="http://schemas.microsoft.com/office/word/2010/wordprocessingGroup">
                    <wpg:wgp>
                      <wpg:cNvPr id="1600" name="Group 1600"/>
                      <wpg:cNvGrpSpPr/>
                      <wpg:grpSpPr>
                        <a:xfrm>
                          <a:off x="0" y="0"/>
                          <a:ext cx="6693534" cy="15240"/>
                          <a:chExt cx="6693534" cy="15240"/>
                        </a:xfrm>
                      </wpg:grpSpPr>
                      <wps:wsp>
                        <wps:cNvPr id="1601" name="Graphic 1601"/>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600" coordorigin="0,0" coordsize="10541,24">
                <v:rect style="position:absolute;left:0;top:0;width:10541;height:24" id="docshape1601" filled="true" fillcolor="#19395b" stroked="false">
                  <v:fill type="solid"/>
                </v:rect>
              </v:group>
            </w:pict>
          </mc:Fallback>
        </mc:AlternateContent>
      </w:r>
      <w:r>
        <w:rPr>
          <w:sz w:val="2"/>
        </w:rPr>
      </w:r>
    </w:p>
    <w:p>
      <w:pPr>
        <w:pStyle w:val="BodyText"/>
        <w:spacing w:before="14"/>
        <w:rPr>
          <w:sz w:val="7"/>
        </w:rPr>
      </w:pPr>
    </w:p>
    <w:p>
      <w:pPr>
        <w:pStyle w:val="Heading3"/>
        <w:spacing w:before="98"/>
      </w:pPr>
      <w:r>
        <w:rPr>
          <w:color w:val="2B5E89"/>
          <w:w w:val="120"/>
        </w:rPr>
        <w:t>What</w:t>
      </w:r>
      <w:r>
        <w:rPr>
          <w:color w:val="2B5E89"/>
          <w:spacing w:val="-4"/>
          <w:w w:val="120"/>
        </w:rPr>
        <w:t> </w:t>
      </w:r>
      <w:r>
        <w:rPr>
          <w:color w:val="2B5E89"/>
          <w:w w:val="120"/>
        </w:rPr>
        <w:t>Players</w:t>
      </w:r>
      <w:r>
        <w:rPr>
          <w:color w:val="2B5E89"/>
          <w:spacing w:val="-3"/>
          <w:w w:val="120"/>
        </w:rPr>
        <w:t> </w:t>
      </w:r>
      <w:r>
        <w:rPr>
          <w:color w:val="2B5E89"/>
          <w:w w:val="120"/>
        </w:rPr>
        <w:t>Do</w:t>
      </w:r>
      <w:r>
        <w:rPr>
          <w:color w:val="2B5E89"/>
          <w:spacing w:val="-2"/>
          <w:w w:val="120"/>
        </w:rPr>
        <w:t> </w:t>
      </w:r>
      <w:r>
        <w:rPr>
          <w:color w:val="2B5E89"/>
          <w:w w:val="120"/>
        </w:rPr>
        <w:t>After</w:t>
      </w:r>
      <w:r>
        <w:rPr>
          <w:color w:val="2B5E89"/>
          <w:spacing w:val="-2"/>
          <w:w w:val="120"/>
        </w:rPr>
        <w:t> </w:t>
      </w:r>
      <w:r>
        <w:rPr>
          <w:color w:val="2B5E89"/>
          <w:w w:val="120"/>
        </w:rPr>
        <w:t>“Beating”</w:t>
      </w:r>
      <w:r>
        <w:rPr>
          <w:color w:val="2B5E89"/>
          <w:spacing w:val="-2"/>
          <w:w w:val="120"/>
        </w:rPr>
        <w:t> </w:t>
      </w:r>
      <w:r>
        <w:rPr>
          <w:color w:val="2B5E89"/>
          <w:w w:val="120"/>
        </w:rPr>
        <w:t>the</w:t>
      </w:r>
      <w:r>
        <w:rPr>
          <w:color w:val="2B5E89"/>
          <w:spacing w:val="-2"/>
          <w:w w:val="120"/>
        </w:rPr>
        <w:t> </w:t>
      </w:r>
      <w:r>
        <w:rPr>
          <w:color w:val="2B5E89"/>
          <w:spacing w:val="-4"/>
          <w:w w:val="120"/>
        </w:rPr>
        <w:t>Pack</w:t>
      </w:r>
    </w:p>
    <w:p>
      <w:pPr>
        <w:pStyle w:val="BodyText"/>
        <w:spacing w:before="8"/>
        <w:rPr>
          <w:rFonts w:ascii="Arial"/>
          <w:b/>
          <w:sz w:val="5"/>
        </w:rPr>
      </w:pPr>
      <w:r>
        <w:rPr/>
        <mc:AlternateContent>
          <mc:Choice Requires="wps">
            <w:drawing>
              <wp:anchor distT="0" distB="0" distL="0" distR="0" allowOverlap="1" layoutInCell="1" locked="0" behindDoc="1" simplePos="0" relativeHeight="487982080">
                <wp:simplePos x="0" y="0"/>
                <wp:positionH relativeFrom="page">
                  <wp:posOffset>428625</wp:posOffset>
                </wp:positionH>
                <wp:positionV relativeFrom="paragraph">
                  <wp:posOffset>56839</wp:posOffset>
                </wp:positionV>
                <wp:extent cx="6693534" cy="7620"/>
                <wp:effectExtent l="0" t="0" r="0" b="0"/>
                <wp:wrapTopAndBottom/>
                <wp:docPr id="1602" name="Graphic 1602"/>
                <wp:cNvGraphicFramePr>
                  <a:graphicFrameLocks/>
                </wp:cNvGraphicFramePr>
                <a:graphic>
                  <a:graphicData uri="http://schemas.microsoft.com/office/word/2010/wordprocessingShape">
                    <wps:wsp>
                      <wps:cNvPr id="1602" name="Graphic 1602"/>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5559pt;width:527.039970pt;height:.575371pt;mso-position-horizontal-relative:page;mso-position-vertical-relative:paragraph;z-index:-15334400;mso-wrap-distance-left:0;mso-wrap-distance-right:0" id="docshape1602" filled="true" fillcolor="#dcdcdc" stroked="false">
                <v:fill type="solid"/>
                <w10:wrap type="topAndBottom"/>
              </v:rect>
            </w:pict>
          </mc:Fallback>
        </mc:AlternateContent>
      </w:r>
      <w:r>
        <w:rPr/>
        <mc:AlternateContent>
          <mc:Choice Requires="wps">
            <w:drawing>
              <wp:anchor distT="0" distB="0" distL="0" distR="0" allowOverlap="1" layoutInCell="1" locked="0" behindDoc="1" simplePos="0" relativeHeight="487982592">
                <wp:simplePos x="0" y="0"/>
                <wp:positionH relativeFrom="page">
                  <wp:posOffset>428625</wp:posOffset>
                </wp:positionH>
                <wp:positionV relativeFrom="paragraph">
                  <wp:posOffset>209868</wp:posOffset>
                </wp:positionV>
                <wp:extent cx="6693534" cy="15240"/>
                <wp:effectExtent l="0" t="0" r="0" b="0"/>
                <wp:wrapTopAndBottom/>
                <wp:docPr id="1603" name="Graphic 1603"/>
                <wp:cNvGraphicFramePr>
                  <a:graphicFrameLocks/>
                </wp:cNvGraphicFramePr>
                <a:graphic>
                  <a:graphicData uri="http://schemas.microsoft.com/office/word/2010/wordprocessingShape">
                    <wps:wsp>
                      <wps:cNvPr id="1603" name="Graphic 1603"/>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6.525101pt;width:527.039970pt;height:1.150742pt;mso-position-horizontal-relative:page;mso-position-vertical-relative:paragraph;z-index:-15333888;mso-wrap-distance-left:0;mso-wrap-distance-right:0" id="docshape1603" filled="true" fillcolor="#19395b" stroked="false">
                <v:fill type="solid"/>
                <w10:wrap type="topAndBottom"/>
              </v:rect>
            </w:pict>
          </mc:Fallback>
        </mc:AlternateContent>
      </w:r>
    </w:p>
    <w:p>
      <w:pPr>
        <w:pStyle w:val="BodyText"/>
        <w:spacing w:before="10"/>
        <w:rPr>
          <w:rFonts w:ascii="Arial"/>
          <w:b/>
          <w:sz w:val="17"/>
        </w:rPr>
      </w:pPr>
    </w:p>
    <w:p>
      <w:pPr>
        <w:spacing w:after="0"/>
        <w:rPr>
          <w:rFonts w:ascii="Arial"/>
          <w:sz w:val="17"/>
        </w:rPr>
        <w:sectPr>
          <w:headerReference w:type="default" r:id="rId580"/>
          <w:headerReference w:type="even" r:id="rId581"/>
          <w:pgSz w:w="11900" w:h="16840"/>
          <w:pgMar w:header="719" w:footer="0" w:top="1060" w:bottom="280" w:left="560" w:right="560"/>
        </w:sectPr>
      </w:pPr>
    </w:p>
    <w:p>
      <w:pPr>
        <w:pStyle w:val="BodyText"/>
        <w:spacing w:before="9" w:after="1"/>
        <w:rPr>
          <w:rFonts w:ascii="Arial"/>
          <w:b/>
          <w:sz w:val="10"/>
        </w:rPr>
      </w:pPr>
    </w:p>
    <w:p>
      <w:pPr>
        <w:pStyle w:val="BodyText"/>
        <w:spacing w:line="23" w:lineRule="exact"/>
        <w:ind w:left="115"/>
        <w:rPr>
          <w:rFonts w:ascii="Arial"/>
          <w:sz w:val="2"/>
        </w:rPr>
      </w:pPr>
      <w:r>
        <w:rPr>
          <w:rFonts w:ascii="Arial"/>
          <w:sz w:val="2"/>
        </w:rPr>
        <mc:AlternateContent>
          <mc:Choice Requires="wps">
            <w:drawing>
              <wp:inline distT="0" distB="0" distL="0" distR="0">
                <wp:extent cx="6693534" cy="15240"/>
                <wp:effectExtent l="0" t="0" r="0" b="0"/>
                <wp:docPr id="1604" name="Group 1604"/>
                <wp:cNvGraphicFramePr>
                  <a:graphicFrameLocks/>
                </wp:cNvGraphicFramePr>
                <a:graphic>
                  <a:graphicData uri="http://schemas.microsoft.com/office/word/2010/wordprocessingGroup">
                    <wpg:wgp>
                      <wpg:cNvPr id="1604" name="Group 1604"/>
                      <wpg:cNvGrpSpPr/>
                      <wpg:grpSpPr>
                        <a:xfrm>
                          <a:off x="0" y="0"/>
                          <a:ext cx="6693534" cy="15240"/>
                          <a:chExt cx="6693534" cy="15240"/>
                        </a:xfrm>
                      </wpg:grpSpPr>
                      <wps:wsp>
                        <wps:cNvPr id="1605" name="Graphic 160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604" coordorigin="0,0" coordsize="10541,24">
                <v:rect style="position:absolute;left:0;top:0;width:10541;height:24" id="docshape1605" filled="true" fillcolor="#19395b" stroked="false">
                  <v:fill type="solid"/>
                </v:rect>
              </v:group>
            </w:pict>
          </mc:Fallback>
        </mc:AlternateContent>
      </w:r>
      <w:r>
        <w:rPr>
          <w:rFonts w:ascii="Arial"/>
          <w:sz w:val="2"/>
        </w:rPr>
      </w:r>
    </w:p>
    <w:p>
      <w:pPr>
        <w:pStyle w:val="BodyText"/>
        <w:spacing w:line="192" w:lineRule="auto" w:before="123"/>
        <w:ind w:left="115" w:right="322"/>
      </w:pPr>
      <w:r>
        <w:rPr>
          <w:color w:val="191919"/>
          <w:w w:val="110"/>
        </w:rPr>
        <w:t>The pack has a </w:t>
      </w:r>
      <w:r>
        <w:rPr>
          <w:rFonts w:ascii="Arial" w:hAnsi="Arial"/>
          <w:b/>
          <w:color w:val="19395B"/>
          <w:w w:val="110"/>
        </w:rPr>
        <w:t>soft endpoint</w:t>
      </w:r>
      <w:r>
        <w:rPr>
          <w:color w:val="191919"/>
          <w:w w:val="110"/>
        </w:rPr>
        <w:t>: kill the Ancient Remnant (Cataclysm) + complete the final FTB Quest chapter = “you beat the pack.” Credits-equivalent moment, unique trophy item, bragging rights.</w:t>
      </w:r>
    </w:p>
    <w:p>
      <w:pPr>
        <w:spacing w:before="27"/>
        <w:ind w:left="115" w:right="0" w:firstLine="0"/>
        <w:jc w:val="left"/>
        <w:rPr>
          <w:sz w:val="16"/>
        </w:rPr>
      </w:pPr>
      <w:r>
        <w:rPr>
          <w:color w:val="191919"/>
          <w:w w:val="115"/>
          <w:sz w:val="16"/>
        </w:rPr>
        <w:t>But</w:t>
      </w:r>
      <w:r>
        <w:rPr>
          <w:color w:val="191919"/>
          <w:spacing w:val="-14"/>
          <w:w w:val="115"/>
          <w:sz w:val="16"/>
        </w:rPr>
        <w:t> </w:t>
      </w:r>
      <w:r>
        <w:rPr>
          <w:color w:val="191919"/>
          <w:w w:val="115"/>
          <w:sz w:val="16"/>
        </w:rPr>
        <w:t>that’s</w:t>
      </w:r>
      <w:r>
        <w:rPr>
          <w:color w:val="191919"/>
          <w:spacing w:val="-13"/>
          <w:w w:val="115"/>
          <w:sz w:val="16"/>
        </w:rPr>
        <w:t> </w:t>
      </w:r>
      <w:r>
        <w:rPr>
          <w:color w:val="191919"/>
          <w:w w:val="115"/>
          <w:sz w:val="16"/>
        </w:rPr>
        <w:t>hour</w:t>
      </w:r>
      <w:r>
        <w:rPr>
          <w:color w:val="191919"/>
          <w:spacing w:val="-13"/>
          <w:w w:val="115"/>
          <w:sz w:val="16"/>
        </w:rPr>
        <w:t> </w:t>
      </w:r>
      <w:r>
        <w:rPr>
          <w:color w:val="191919"/>
          <w:w w:val="115"/>
          <w:sz w:val="16"/>
        </w:rPr>
        <w:t>~150-200.</w:t>
      </w:r>
      <w:r>
        <w:rPr>
          <w:color w:val="191919"/>
          <w:spacing w:val="-13"/>
          <w:w w:val="115"/>
          <w:sz w:val="16"/>
        </w:rPr>
        <w:t> </w:t>
      </w:r>
      <w:r>
        <w:rPr>
          <w:color w:val="191919"/>
          <w:w w:val="115"/>
          <w:sz w:val="16"/>
        </w:rPr>
        <w:t>The</w:t>
      </w:r>
      <w:r>
        <w:rPr>
          <w:color w:val="191919"/>
          <w:spacing w:val="-13"/>
          <w:w w:val="115"/>
          <w:sz w:val="16"/>
        </w:rPr>
        <w:t> </w:t>
      </w:r>
      <w:r>
        <w:rPr>
          <w:color w:val="191919"/>
          <w:w w:val="115"/>
          <w:sz w:val="16"/>
        </w:rPr>
        <w:t>next</w:t>
      </w:r>
      <w:r>
        <w:rPr>
          <w:color w:val="191919"/>
          <w:spacing w:val="-13"/>
          <w:w w:val="115"/>
          <w:sz w:val="16"/>
        </w:rPr>
        <w:t> </w:t>
      </w:r>
      <w:r>
        <w:rPr>
          <w:color w:val="191919"/>
          <w:w w:val="115"/>
          <w:sz w:val="16"/>
        </w:rPr>
        <w:t>200</w:t>
      </w:r>
      <w:r>
        <w:rPr>
          <w:color w:val="191919"/>
          <w:spacing w:val="-13"/>
          <w:w w:val="115"/>
          <w:sz w:val="16"/>
        </w:rPr>
        <w:t> </w:t>
      </w:r>
      <w:r>
        <w:rPr>
          <w:color w:val="191919"/>
          <w:w w:val="115"/>
          <w:sz w:val="16"/>
        </w:rPr>
        <w:t>hours</w:t>
      </w:r>
      <w:r>
        <w:rPr>
          <w:color w:val="191919"/>
          <w:spacing w:val="-13"/>
          <w:w w:val="115"/>
          <w:sz w:val="16"/>
        </w:rPr>
        <w:t> </w:t>
      </w:r>
      <w:r>
        <w:rPr>
          <w:color w:val="191919"/>
          <w:w w:val="115"/>
          <w:sz w:val="16"/>
        </w:rPr>
        <w:t>come</w:t>
      </w:r>
      <w:r>
        <w:rPr>
          <w:color w:val="191919"/>
          <w:spacing w:val="-14"/>
          <w:w w:val="115"/>
          <w:sz w:val="16"/>
        </w:rPr>
        <w:t> </w:t>
      </w:r>
      <w:r>
        <w:rPr>
          <w:color w:val="191919"/>
          <w:w w:val="115"/>
          <w:sz w:val="16"/>
        </w:rPr>
        <w:t>from</w:t>
      </w:r>
      <w:r>
        <w:rPr>
          <w:color w:val="191919"/>
          <w:spacing w:val="-13"/>
          <w:w w:val="115"/>
          <w:sz w:val="16"/>
        </w:rPr>
        <w:t> </w:t>
      </w:r>
      <w:r>
        <w:rPr>
          <w:rFonts w:ascii="Arial" w:hAnsi="Arial"/>
          <w:b/>
          <w:color w:val="19395B"/>
          <w:w w:val="115"/>
          <w:sz w:val="16"/>
        </w:rPr>
        <w:t>five</w:t>
      </w:r>
      <w:r>
        <w:rPr>
          <w:rFonts w:ascii="Arial" w:hAnsi="Arial"/>
          <w:b/>
          <w:color w:val="19395B"/>
          <w:spacing w:val="-12"/>
          <w:w w:val="115"/>
          <w:sz w:val="16"/>
        </w:rPr>
        <w:t> </w:t>
      </w:r>
      <w:r>
        <w:rPr>
          <w:rFonts w:ascii="Arial" w:hAnsi="Arial"/>
          <w:b/>
          <w:color w:val="19395B"/>
          <w:w w:val="115"/>
          <w:sz w:val="16"/>
        </w:rPr>
        <w:t>interlocking</w:t>
      </w:r>
      <w:r>
        <w:rPr>
          <w:rFonts w:ascii="Arial" w:hAnsi="Arial"/>
          <w:b/>
          <w:color w:val="19395B"/>
          <w:spacing w:val="-13"/>
          <w:w w:val="115"/>
          <w:sz w:val="16"/>
        </w:rPr>
        <w:t> </w:t>
      </w:r>
      <w:r>
        <w:rPr>
          <w:rFonts w:ascii="Arial" w:hAnsi="Arial"/>
          <w:b/>
          <w:color w:val="19395B"/>
          <w:w w:val="115"/>
          <w:sz w:val="16"/>
        </w:rPr>
        <w:t>endgame</w:t>
      </w:r>
      <w:r>
        <w:rPr>
          <w:rFonts w:ascii="Arial" w:hAnsi="Arial"/>
          <w:b/>
          <w:color w:val="19395B"/>
          <w:spacing w:val="-13"/>
          <w:w w:val="115"/>
          <w:sz w:val="16"/>
        </w:rPr>
        <w:t> </w:t>
      </w:r>
      <w:r>
        <w:rPr>
          <w:rFonts w:ascii="Arial" w:hAnsi="Arial"/>
          <w:b/>
          <w:color w:val="19395B"/>
          <w:w w:val="115"/>
          <w:sz w:val="16"/>
        </w:rPr>
        <w:t>loops</w:t>
      </w:r>
      <w:r>
        <w:rPr>
          <w:rFonts w:ascii="Arial" w:hAnsi="Arial"/>
          <w:b/>
          <w:color w:val="19395B"/>
          <w:spacing w:val="-13"/>
          <w:w w:val="115"/>
          <w:sz w:val="16"/>
        </w:rPr>
        <w:t> </w:t>
      </w:r>
      <w:r>
        <w:rPr>
          <w:color w:val="191919"/>
          <w:w w:val="115"/>
          <w:sz w:val="16"/>
        </w:rPr>
        <w:t>that</w:t>
      </w:r>
      <w:r>
        <w:rPr>
          <w:color w:val="191919"/>
          <w:spacing w:val="-13"/>
          <w:w w:val="115"/>
          <w:sz w:val="16"/>
        </w:rPr>
        <w:t> </w:t>
      </w:r>
      <w:r>
        <w:rPr>
          <w:color w:val="191919"/>
          <w:w w:val="115"/>
          <w:sz w:val="16"/>
        </w:rPr>
        <w:t>feed</w:t>
      </w:r>
      <w:r>
        <w:rPr>
          <w:color w:val="191919"/>
          <w:spacing w:val="-13"/>
          <w:w w:val="115"/>
          <w:sz w:val="16"/>
        </w:rPr>
        <w:t> </w:t>
      </w:r>
      <w:r>
        <w:rPr>
          <w:color w:val="191919"/>
          <w:w w:val="115"/>
          <w:sz w:val="16"/>
        </w:rPr>
        <w:t>into</w:t>
      </w:r>
      <w:r>
        <w:rPr>
          <w:color w:val="191919"/>
          <w:spacing w:val="-13"/>
          <w:w w:val="115"/>
          <w:sz w:val="16"/>
        </w:rPr>
        <w:t> </w:t>
      </w:r>
      <w:r>
        <w:rPr>
          <w:color w:val="191919"/>
          <w:w w:val="115"/>
          <w:sz w:val="16"/>
        </w:rPr>
        <w:t>each</w:t>
      </w:r>
      <w:r>
        <w:rPr>
          <w:color w:val="191919"/>
          <w:spacing w:val="-13"/>
          <w:w w:val="115"/>
          <w:sz w:val="16"/>
        </w:rPr>
        <w:t> </w:t>
      </w:r>
      <w:r>
        <w:rPr>
          <w:color w:val="191919"/>
          <w:spacing w:val="-2"/>
          <w:w w:val="115"/>
          <w:sz w:val="16"/>
        </w:rPr>
        <w:t>other:</w:t>
      </w:r>
    </w:p>
    <w:p>
      <w:pPr>
        <w:pStyle w:val="ListParagraph"/>
        <w:numPr>
          <w:ilvl w:val="0"/>
          <w:numId w:val="30"/>
        </w:numPr>
        <w:tabs>
          <w:tab w:pos="389" w:val="left" w:leader="none"/>
        </w:tabs>
        <w:spacing w:line="289" w:lineRule="exact" w:before="8" w:after="0"/>
        <w:ind w:left="389" w:right="0" w:hanging="251"/>
        <w:jc w:val="left"/>
        <w:rPr>
          <w:sz w:val="16"/>
        </w:rPr>
      </w:pPr>
      <w:r>
        <w:rPr>
          <w:rFonts w:ascii="Arial" w:hAnsi="Arial"/>
          <w:b/>
          <w:color w:val="19395B"/>
          <w:w w:val="110"/>
          <w:sz w:val="16"/>
        </w:rPr>
        <w:t>Oblivion’s</w:t>
      </w:r>
      <w:r>
        <w:rPr>
          <w:rFonts w:ascii="Arial" w:hAnsi="Arial"/>
          <w:b/>
          <w:color w:val="19395B"/>
          <w:spacing w:val="7"/>
          <w:w w:val="110"/>
          <w:sz w:val="16"/>
        </w:rPr>
        <w:t> </w:t>
      </w:r>
      <w:r>
        <w:rPr>
          <w:rFonts w:ascii="Arial" w:hAnsi="Arial"/>
          <w:b/>
          <w:color w:val="19395B"/>
          <w:w w:val="110"/>
          <w:sz w:val="16"/>
        </w:rPr>
        <w:t>Rift</w:t>
      </w:r>
      <w:r>
        <w:rPr>
          <w:rFonts w:ascii="Arial" w:hAnsi="Arial"/>
          <w:b/>
          <w:color w:val="19395B"/>
          <w:spacing w:val="3"/>
          <w:w w:val="110"/>
          <w:sz w:val="16"/>
        </w:rPr>
        <w:t> </w:t>
      </w:r>
      <w:r>
        <w:rPr>
          <w:color w:val="191919"/>
          <w:w w:val="110"/>
          <w:sz w:val="16"/>
        </w:rPr>
        <w:t>—</w:t>
      </w:r>
      <w:r>
        <w:rPr>
          <w:color w:val="191919"/>
          <w:spacing w:val="2"/>
          <w:w w:val="110"/>
          <w:sz w:val="16"/>
        </w:rPr>
        <w:t> </w:t>
      </w:r>
      <w:r>
        <w:rPr>
          <w:color w:val="191919"/>
          <w:w w:val="110"/>
          <w:sz w:val="16"/>
        </w:rPr>
        <w:t>Procedural</w:t>
      </w:r>
      <w:r>
        <w:rPr>
          <w:color w:val="191919"/>
          <w:spacing w:val="1"/>
          <w:w w:val="110"/>
          <w:sz w:val="16"/>
        </w:rPr>
        <w:t> </w:t>
      </w:r>
      <w:r>
        <w:rPr>
          <w:color w:val="191919"/>
          <w:w w:val="110"/>
          <w:sz w:val="16"/>
        </w:rPr>
        <w:t>infinite</w:t>
      </w:r>
      <w:r>
        <w:rPr>
          <w:color w:val="191919"/>
          <w:spacing w:val="2"/>
          <w:w w:val="110"/>
          <w:sz w:val="16"/>
        </w:rPr>
        <w:t> </w:t>
      </w:r>
      <w:r>
        <w:rPr>
          <w:color w:val="191919"/>
          <w:w w:val="110"/>
          <w:sz w:val="16"/>
        </w:rPr>
        <w:t>dungeon</w:t>
      </w:r>
      <w:r>
        <w:rPr>
          <w:color w:val="191919"/>
          <w:spacing w:val="2"/>
          <w:w w:val="110"/>
          <w:sz w:val="16"/>
        </w:rPr>
        <w:t> </w:t>
      </w:r>
      <w:r>
        <w:rPr>
          <w:color w:val="191919"/>
          <w:w w:val="110"/>
          <w:sz w:val="16"/>
        </w:rPr>
        <w:t>(the</w:t>
      </w:r>
      <w:r>
        <w:rPr>
          <w:color w:val="191919"/>
          <w:spacing w:val="1"/>
          <w:w w:val="110"/>
          <w:sz w:val="16"/>
        </w:rPr>
        <w:t> </w:t>
      </w:r>
      <w:r>
        <w:rPr>
          <w:color w:val="191919"/>
          <w:w w:val="110"/>
          <w:sz w:val="16"/>
        </w:rPr>
        <w:t>primary</w:t>
      </w:r>
      <w:r>
        <w:rPr>
          <w:color w:val="191919"/>
          <w:spacing w:val="2"/>
          <w:w w:val="110"/>
          <w:sz w:val="16"/>
        </w:rPr>
        <w:t> </w:t>
      </w:r>
      <w:r>
        <w:rPr>
          <w:color w:val="191919"/>
          <w:w w:val="110"/>
          <w:sz w:val="16"/>
        </w:rPr>
        <w:t>endgame</w:t>
      </w:r>
      <w:r>
        <w:rPr>
          <w:color w:val="191919"/>
          <w:spacing w:val="2"/>
          <w:w w:val="110"/>
          <w:sz w:val="16"/>
        </w:rPr>
        <w:t> </w:t>
      </w:r>
      <w:r>
        <w:rPr>
          <w:color w:val="191919"/>
          <w:spacing w:val="-2"/>
          <w:w w:val="110"/>
          <w:sz w:val="16"/>
        </w:rPr>
        <w:t>activity)</w:t>
      </w:r>
    </w:p>
    <w:p>
      <w:pPr>
        <w:pStyle w:val="ListParagraph"/>
        <w:numPr>
          <w:ilvl w:val="0"/>
          <w:numId w:val="30"/>
        </w:numPr>
        <w:tabs>
          <w:tab w:pos="389" w:val="left" w:leader="none"/>
        </w:tabs>
        <w:spacing w:line="276" w:lineRule="exact" w:before="0" w:after="0"/>
        <w:ind w:left="389" w:right="0" w:hanging="251"/>
        <w:jc w:val="left"/>
        <w:rPr>
          <w:sz w:val="16"/>
        </w:rPr>
      </w:pPr>
      <w:r>
        <w:rPr>
          <w:rFonts w:ascii="Arial" w:hAnsi="Arial"/>
          <w:b/>
          <w:color w:val="19395B"/>
          <w:w w:val="110"/>
          <w:sz w:val="16"/>
        </w:rPr>
        <w:t>Mythic</w:t>
      </w:r>
      <w:r>
        <w:rPr>
          <w:rFonts w:ascii="Arial" w:hAnsi="Arial"/>
          <w:b/>
          <w:color w:val="19395B"/>
          <w:spacing w:val="7"/>
          <w:w w:val="110"/>
          <w:sz w:val="16"/>
        </w:rPr>
        <w:t> </w:t>
      </w:r>
      <w:r>
        <w:rPr>
          <w:rFonts w:ascii="Arial" w:hAnsi="Arial"/>
          <w:b/>
          <w:color w:val="19395B"/>
          <w:w w:val="110"/>
          <w:sz w:val="16"/>
        </w:rPr>
        <w:t>Gear</w:t>
      </w:r>
      <w:r>
        <w:rPr>
          <w:rFonts w:ascii="Arial" w:hAnsi="Arial"/>
          <w:b/>
          <w:color w:val="19395B"/>
          <w:spacing w:val="7"/>
          <w:w w:val="110"/>
          <w:sz w:val="16"/>
        </w:rPr>
        <w:t> </w:t>
      </w:r>
      <w:r>
        <w:rPr>
          <w:rFonts w:ascii="Arial" w:hAnsi="Arial"/>
          <w:b/>
          <w:color w:val="19395B"/>
          <w:w w:val="110"/>
          <w:sz w:val="16"/>
        </w:rPr>
        <w:t>Chase</w:t>
      </w:r>
      <w:r>
        <w:rPr>
          <w:rFonts w:ascii="Arial" w:hAnsi="Arial"/>
          <w:b/>
          <w:color w:val="19395B"/>
          <w:spacing w:val="3"/>
          <w:w w:val="110"/>
          <w:sz w:val="16"/>
        </w:rPr>
        <w:t> </w:t>
      </w:r>
      <w:r>
        <w:rPr>
          <w:color w:val="191919"/>
          <w:w w:val="110"/>
          <w:sz w:val="16"/>
        </w:rPr>
        <w:t>—</w:t>
      </w:r>
      <w:r>
        <w:rPr>
          <w:color w:val="191919"/>
          <w:spacing w:val="1"/>
          <w:w w:val="110"/>
          <w:sz w:val="16"/>
        </w:rPr>
        <w:t> </w:t>
      </w:r>
      <w:r>
        <w:rPr>
          <w:color w:val="191919"/>
          <w:w w:val="110"/>
          <w:sz w:val="16"/>
        </w:rPr>
        <w:t>Vertical</w:t>
      </w:r>
      <w:r>
        <w:rPr>
          <w:color w:val="191919"/>
          <w:spacing w:val="1"/>
          <w:w w:val="110"/>
          <w:sz w:val="16"/>
        </w:rPr>
        <w:t> </w:t>
      </w:r>
      <w:r>
        <w:rPr>
          <w:color w:val="191919"/>
          <w:w w:val="110"/>
          <w:sz w:val="16"/>
        </w:rPr>
        <w:t>power</w:t>
      </w:r>
      <w:r>
        <w:rPr>
          <w:color w:val="191919"/>
          <w:spacing w:val="1"/>
          <w:w w:val="110"/>
          <w:sz w:val="16"/>
        </w:rPr>
        <w:t> </w:t>
      </w:r>
      <w:r>
        <w:rPr>
          <w:color w:val="191919"/>
          <w:w w:val="110"/>
          <w:sz w:val="16"/>
        </w:rPr>
        <w:t>with</w:t>
      </w:r>
      <w:r>
        <w:rPr>
          <w:color w:val="191919"/>
          <w:spacing w:val="1"/>
          <w:w w:val="110"/>
          <w:sz w:val="16"/>
        </w:rPr>
        <w:t> </w:t>
      </w:r>
      <w:r>
        <w:rPr>
          <w:color w:val="191919"/>
          <w:w w:val="110"/>
          <w:sz w:val="16"/>
        </w:rPr>
        <w:t>diminishing</w:t>
      </w:r>
      <w:r>
        <w:rPr>
          <w:color w:val="191919"/>
          <w:spacing w:val="2"/>
          <w:w w:val="110"/>
          <w:sz w:val="16"/>
        </w:rPr>
        <w:t> </w:t>
      </w:r>
      <w:r>
        <w:rPr>
          <w:color w:val="191919"/>
          <w:w w:val="110"/>
          <w:sz w:val="16"/>
        </w:rPr>
        <w:t>returns</w:t>
      </w:r>
      <w:r>
        <w:rPr>
          <w:color w:val="191919"/>
          <w:spacing w:val="1"/>
          <w:w w:val="110"/>
          <w:sz w:val="16"/>
        </w:rPr>
        <w:t> </w:t>
      </w:r>
      <w:r>
        <w:rPr>
          <w:color w:val="191919"/>
          <w:w w:val="110"/>
          <w:sz w:val="16"/>
        </w:rPr>
        <w:t>and</w:t>
      </w:r>
      <w:r>
        <w:rPr>
          <w:color w:val="191919"/>
          <w:spacing w:val="1"/>
          <w:w w:val="110"/>
          <w:sz w:val="16"/>
        </w:rPr>
        <w:t> </w:t>
      </w:r>
      <w:r>
        <w:rPr>
          <w:color w:val="191919"/>
          <w:w w:val="110"/>
          <w:sz w:val="16"/>
        </w:rPr>
        <w:t>a</w:t>
      </w:r>
      <w:r>
        <w:rPr>
          <w:color w:val="191919"/>
          <w:spacing w:val="1"/>
          <w:w w:val="110"/>
          <w:sz w:val="16"/>
        </w:rPr>
        <w:t> </w:t>
      </w:r>
      <w:r>
        <w:rPr>
          <w:color w:val="191919"/>
          <w:w w:val="110"/>
          <w:sz w:val="16"/>
        </w:rPr>
        <w:t>hard</w:t>
      </w:r>
      <w:r>
        <w:rPr>
          <w:color w:val="191919"/>
          <w:spacing w:val="1"/>
          <w:w w:val="110"/>
          <w:sz w:val="16"/>
        </w:rPr>
        <w:t> </w:t>
      </w:r>
      <w:r>
        <w:rPr>
          <w:color w:val="191919"/>
          <w:spacing w:val="-2"/>
          <w:w w:val="110"/>
          <w:sz w:val="16"/>
        </w:rPr>
        <w:t>ceiling</w:t>
      </w:r>
    </w:p>
    <w:p>
      <w:pPr>
        <w:pStyle w:val="ListParagraph"/>
        <w:numPr>
          <w:ilvl w:val="0"/>
          <w:numId w:val="30"/>
        </w:numPr>
        <w:tabs>
          <w:tab w:pos="389" w:val="left" w:leader="none"/>
        </w:tabs>
        <w:spacing w:line="276" w:lineRule="exact" w:before="0" w:after="0"/>
        <w:ind w:left="389" w:right="0" w:hanging="251"/>
        <w:jc w:val="left"/>
        <w:rPr>
          <w:sz w:val="16"/>
        </w:rPr>
      </w:pPr>
      <w:r>
        <w:rPr>
          <w:rFonts w:ascii="Arial" w:hAnsi="Arial"/>
          <w:b/>
          <w:color w:val="19395B"/>
          <w:w w:val="110"/>
          <w:sz w:val="16"/>
        </w:rPr>
        <w:t>Build</w:t>
      </w:r>
      <w:r>
        <w:rPr>
          <w:rFonts w:ascii="Arial" w:hAnsi="Arial"/>
          <w:b/>
          <w:color w:val="19395B"/>
          <w:spacing w:val="4"/>
          <w:w w:val="110"/>
          <w:sz w:val="16"/>
        </w:rPr>
        <w:t> </w:t>
      </w:r>
      <w:r>
        <w:rPr>
          <w:rFonts w:ascii="Arial" w:hAnsi="Arial"/>
          <w:b/>
          <w:color w:val="19395B"/>
          <w:w w:val="110"/>
          <w:sz w:val="16"/>
        </w:rPr>
        <w:t>Diversity</w:t>
      </w:r>
      <w:r>
        <w:rPr>
          <w:rFonts w:ascii="Arial" w:hAnsi="Arial"/>
          <w:b/>
          <w:color w:val="19395B"/>
          <w:spacing w:val="-1"/>
          <w:w w:val="110"/>
          <w:sz w:val="16"/>
        </w:rPr>
        <w:t> </w:t>
      </w:r>
      <w:r>
        <w:rPr>
          <w:color w:val="191919"/>
          <w:w w:val="110"/>
          <w:sz w:val="16"/>
        </w:rPr>
        <w:t>—</w:t>
      </w:r>
      <w:r>
        <w:rPr>
          <w:color w:val="191919"/>
          <w:spacing w:val="-2"/>
          <w:w w:val="110"/>
          <w:sz w:val="16"/>
        </w:rPr>
        <w:t> </w:t>
      </w:r>
      <w:r>
        <w:rPr>
          <w:color w:val="191919"/>
          <w:w w:val="110"/>
          <w:sz w:val="16"/>
        </w:rPr>
        <w:t>Horizontal</w:t>
      </w:r>
      <w:r>
        <w:rPr>
          <w:color w:val="191919"/>
          <w:spacing w:val="-1"/>
          <w:w w:val="110"/>
          <w:sz w:val="16"/>
        </w:rPr>
        <w:t> </w:t>
      </w:r>
      <w:r>
        <w:rPr>
          <w:color w:val="191919"/>
          <w:w w:val="110"/>
          <w:sz w:val="16"/>
        </w:rPr>
        <w:t>replayability</w:t>
      </w:r>
      <w:r>
        <w:rPr>
          <w:color w:val="191919"/>
          <w:spacing w:val="-2"/>
          <w:w w:val="110"/>
          <w:sz w:val="16"/>
        </w:rPr>
        <w:t> </w:t>
      </w:r>
      <w:r>
        <w:rPr>
          <w:color w:val="191919"/>
          <w:w w:val="110"/>
          <w:sz w:val="16"/>
        </w:rPr>
        <w:t>through</w:t>
      </w:r>
      <w:r>
        <w:rPr>
          <w:color w:val="191919"/>
          <w:spacing w:val="-2"/>
          <w:w w:val="110"/>
          <w:sz w:val="16"/>
        </w:rPr>
        <w:t> </w:t>
      </w:r>
      <w:r>
        <w:rPr>
          <w:color w:val="191919"/>
          <w:w w:val="110"/>
          <w:sz w:val="16"/>
        </w:rPr>
        <w:t>class/build</w:t>
      </w:r>
      <w:r>
        <w:rPr>
          <w:color w:val="191919"/>
          <w:spacing w:val="-2"/>
          <w:w w:val="110"/>
          <w:sz w:val="16"/>
        </w:rPr>
        <w:t> experimentation</w:t>
      </w:r>
    </w:p>
    <w:p>
      <w:pPr>
        <w:pStyle w:val="ListParagraph"/>
        <w:numPr>
          <w:ilvl w:val="0"/>
          <w:numId w:val="30"/>
        </w:numPr>
        <w:tabs>
          <w:tab w:pos="389" w:val="left" w:leader="none"/>
        </w:tabs>
        <w:spacing w:line="276" w:lineRule="exact" w:before="0" w:after="0"/>
        <w:ind w:left="389" w:right="0" w:hanging="251"/>
        <w:jc w:val="left"/>
        <w:rPr>
          <w:sz w:val="16"/>
        </w:rPr>
      </w:pPr>
      <w:r>
        <w:rPr>
          <w:rFonts w:ascii="Arial" w:hAnsi="Arial"/>
          <w:b/>
          <w:color w:val="19395B"/>
          <w:w w:val="110"/>
          <w:sz w:val="16"/>
        </w:rPr>
        <w:t>The</w:t>
      </w:r>
      <w:r>
        <w:rPr>
          <w:rFonts w:ascii="Arial" w:hAnsi="Arial"/>
          <w:b/>
          <w:color w:val="19395B"/>
          <w:spacing w:val="8"/>
          <w:w w:val="110"/>
          <w:sz w:val="16"/>
        </w:rPr>
        <w:t> </w:t>
      </w:r>
      <w:r>
        <w:rPr>
          <w:rFonts w:ascii="Arial" w:hAnsi="Arial"/>
          <w:b/>
          <w:color w:val="19395B"/>
          <w:w w:val="110"/>
          <w:sz w:val="16"/>
        </w:rPr>
        <w:t>Compendium</w:t>
      </w:r>
      <w:r>
        <w:rPr>
          <w:rFonts w:ascii="Arial" w:hAnsi="Arial"/>
          <w:b/>
          <w:color w:val="19395B"/>
          <w:spacing w:val="3"/>
          <w:w w:val="110"/>
          <w:sz w:val="16"/>
        </w:rPr>
        <w:t> </w:t>
      </w:r>
      <w:r>
        <w:rPr>
          <w:color w:val="191919"/>
          <w:w w:val="110"/>
          <w:sz w:val="16"/>
        </w:rPr>
        <w:t>—</w:t>
      </w:r>
      <w:r>
        <w:rPr>
          <w:color w:val="191919"/>
          <w:spacing w:val="2"/>
          <w:w w:val="110"/>
          <w:sz w:val="16"/>
        </w:rPr>
        <w:t> </w:t>
      </w:r>
      <w:r>
        <w:rPr>
          <w:color w:val="191919"/>
          <w:w w:val="110"/>
          <w:sz w:val="16"/>
        </w:rPr>
        <w:t>Collection,</w:t>
      </w:r>
      <w:r>
        <w:rPr>
          <w:color w:val="191919"/>
          <w:spacing w:val="2"/>
          <w:w w:val="110"/>
          <w:sz w:val="16"/>
        </w:rPr>
        <w:t> </w:t>
      </w:r>
      <w:r>
        <w:rPr>
          <w:color w:val="191919"/>
          <w:w w:val="110"/>
          <w:sz w:val="16"/>
        </w:rPr>
        <w:t>achievements,</w:t>
      </w:r>
      <w:r>
        <w:rPr>
          <w:color w:val="191919"/>
          <w:spacing w:val="2"/>
          <w:w w:val="110"/>
          <w:sz w:val="16"/>
        </w:rPr>
        <w:t> </w:t>
      </w:r>
      <w:r>
        <w:rPr>
          <w:color w:val="191919"/>
          <w:w w:val="110"/>
          <w:sz w:val="16"/>
        </w:rPr>
        <w:t>and</w:t>
      </w:r>
      <w:r>
        <w:rPr>
          <w:color w:val="191919"/>
          <w:spacing w:val="2"/>
          <w:w w:val="110"/>
          <w:sz w:val="16"/>
        </w:rPr>
        <w:t> </w:t>
      </w:r>
      <w:r>
        <w:rPr>
          <w:color w:val="191919"/>
          <w:w w:val="110"/>
          <w:sz w:val="16"/>
        </w:rPr>
        <w:t>cosmetic</w:t>
      </w:r>
      <w:r>
        <w:rPr>
          <w:color w:val="191919"/>
          <w:spacing w:val="2"/>
          <w:w w:val="110"/>
          <w:sz w:val="16"/>
        </w:rPr>
        <w:t> </w:t>
      </w:r>
      <w:r>
        <w:rPr>
          <w:color w:val="191919"/>
          <w:spacing w:val="-2"/>
          <w:w w:val="110"/>
          <w:sz w:val="16"/>
        </w:rPr>
        <w:t>chase</w:t>
      </w:r>
    </w:p>
    <w:p>
      <w:pPr>
        <w:pStyle w:val="ListParagraph"/>
        <w:numPr>
          <w:ilvl w:val="0"/>
          <w:numId w:val="30"/>
        </w:numPr>
        <w:tabs>
          <w:tab w:pos="389" w:val="left" w:leader="none"/>
        </w:tabs>
        <w:spacing w:line="289" w:lineRule="exact" w:before="0" w:after="0"/>
        <w:ind w:left="389" w:right="0" w:hanging="251"/>
        <w:jc w:val="left"/>
        <w:rPr>
          <w:sz w:val="16"/>
        </w:rPr>
      </w:pPr>
      <w:r>
        <w:rPr>
          <w:rFonts w:ascii="Arial" w:hAnsi="Arial"/>
          <w:b/>
          <w:color w:val="19395B"/>
          <w:w w:val="110"/>
          <w:sz w:val="16"/>
        </w:rPr>
        <w:t>Creative</w:t>
      </w:r>
      <w:r>
        <w:rPr>
          <w:rFonts w:ascii="Arial" w:hAnsi="Arial"/>
          <w:b/>
          <w:color w:val="19395B"/>
          <w:spacing w:val="7"/>
          <w:w w:val="110"/>
          <w:sz w:val="16"/>
        </w:rPr>
        <w:t> </w:t>
      </w:r>
      <w:r>
        <w:rPr>
          <w:rFonts w:ascii="Arial" w:hAnsi="Arial"/>
          <w:b/>
          <w:color w:val="19395B"/>
          <w:w w:val="110"/>
          <w:sz w:val="16"/>
        </w:rPr>
        <w:t>Endgame</w:t>
      </w:r>
      <w:r>
        <w:rPr>
          <w:rFonts w:ascii="Arial" w:hAnsi="Arial"/>
          <w:b/>
          <w:color w:val="19395B"/>
          <w:spacing w:val="3"/>
          <w:w w:val="110"/>
          <w:sz w:val="16"/>
        </w:rPr>
        <w:t> </w:t>
      </w:r>
      <w:r>
        <w:rPr>
          <w:color w:val="191919"/>
          <w:w w:val="110"/>
          <w:sz w:val="16"/>
        </w:rPr>
        <w:t>—</w:t>
      </w:r>
      <w:r>
        <w:rPr>
          <w:color w:val="191919"/>
          <w:spacing w:val="1"/>
          <w:w w:val="110"/>
          <w:sz w:val="16"/>
        </w:rPr>
        <w:t> </w:t>
      </w:r>
      <w:r>
        <w:rPr>
          <w:color w:val="191919"/>
          <w:w w:val="110"/>
          <w:sz w:val="16"/>
        </w:rPr>
        <w:t>Megabuilding</w:t>
      </w:r>
      <w:r>
        <w:rPr>
          <w:color w:val="191919"/>
          <w:spacing w:val="2"/>
          <w:w w:val="110"/>
          <w:sz w:val="16"/>
        </w:rPr>
        <w:t> </w:t>
      </w:r>
      <w:r>
        <w:rPr>
          <w:color w:val="191919"/>
          <w:w w:val="110"/>
          <w:sz w:val="16"/>
        </w:rPr>
        <w:t>with</w:t>
      </w:r>
      <w:r>
        <w:rPr>
          <w:color w:val="191919"/>
          <w:spacing w:val="2"/>
          <w:w w:val="110"/>
          <w:sz w:val="16"/>
        </w:rPr>
        <w:t> </w:t>
      </w:r>
      <w:r>
        <w:rPr>
          <w:color w:val="191919"/>
          <w:w w:val="110"/>
          <w:sz w:val="16"/>
        </w:rPr>
        <w:t>endgame-exclusive</w:t>
      </w:r>
      <w:r>
        <w:rPr>
          <w:color w:val="191919"/>
          <w:spacing w:val="1"/>
          <w:w w:val="110"/>
          <w:sz w:val="16"/>
        </w:rPr>
        <w:t> </w:t>
      </w:r>
      <w:r>
        <w:rPr>
          <w:color w:val="191919"/>
          <w:w w:val="110"/>
          <w:sz w:val="16"/>
        </w:rPr>
        <w:t>materials</w:t>
      </w:r>
      <w:r>
        <w:rPr>
          <w:color w:val="191919"/>
          <w:spacing w:val="2"/>
          <w:w w:val="110"/>
          <w:sz w:val="16"/>
        </w:rPr>
        <w:t> </w:t>
      </w:r>
      <w:r>
        <w:rPr>
          <w:color w:val="191919"/>
          <w:w w:val="110"/>
          <w:sz w:val="16"/>
        </w:rPr>
        <w:t>and</w:t>
      </w:r>
      <w:r>
        <w:rPr>
          <w:color w:val="191919"/>
          <w:spacing w:val="1"/>
          <w:w w:val="110"/>
          <w:sz w:val="16"/>
        </w:rPr>
        <w:t> </w:t>
      </w:r>
      <w:r>
        <w:rPr>
          <w:color w:val="191919"/>
          <w:spacing w:val="-4"/>
          <w:w w:val="110"/>
          <w:sz w:val="16"/>
        </w:rPr>
        <w:t>tools</w:t>
      </w:r>
    </w:p>
    <w:p>
      <w:pPr>
        <w:pStyle w:val="BodyText"/>
        <w:spacing w:line="192" w:lineRule="auto" w:before="49"/>
        <w:ind w:left="115" w:right="194"/>
        <w:jc w:val="both"/>
      </w:pPr>
      <w:r>
        <w:rPr>
          <w:color w:val="191919"/>
          <w:w w:val="110"/>
        </w:rPr>
        <w:t>These</w:t>
      </w:r>
      <w:r>
        <w:rPr>
          <w:color w:val="191919"/>
          <w:spacing w:val="-3"/>
          <w:w w:val="110"/>
        </w:rPr>
        <w:t> </w:t>
      </w:r>
      <w:r>
        <w:rPr>
          <w:color w:val="191919"/>
          <w:w w:val="110"/>
        </w:rPr>
        <w:t>loops</w:t>
      </w:r>
      <w:r>
        <w:rPr>
          <w:color w:val="191919"/>
          <w:spacing w:val="-3"/>
          <w:w w:val="110"/>
        </w:rPr>
        <w:t> </w:t>
      </w:r>
      <w:r>
        <w:rPr>
          <w:color w:val="191919"/>
          <w:w w:val="110"/>
        </w:rPr>
        <w:t>are</w:t>
      </w:r>
      <w:r>
        <w:rPr>
          <w:color w:val="191919"/>
          <w:spacing w:val="-3"/>
          <w:w w:val="110"/>
        </w:rPr>
        <w:t> </w:t>
      </w:r>
      <w:r>
        <w:rPr>
          <w:color w:val="191919"/>
          <w:w w:val="110"/>
        </w:rPr>
        <w:t>NOT</w:t>
      </w:r>
      <w:r>
        <w:rPr>
          <w:color w:val="191919"/>
          <w:spacing w:val="-3"/>
          <w:w w:val="110"/>
        </w:rPr>
        <w:t> </w:t>
      </w:r>
      <w:r>
        <w:rPr>
          <w:color w:val="191919"/>
          <w:w w:val="110"/>
        </w:rPr>
        <w:t>independent.</w:t>
      </w:r>
      <w:r>
        <w:rPr>
          <w:color w:val="191919"/>
          <w:spacing w:val="-3"/>
          <w:w w:val="110"/>
        </w:rPr>
        <w:t> </w:t>
      </w:r>
      <w:r>
        <w:rPr>
          <w:color w:val="191919"/>
          <w:w w:val="110"/>
        </w:rPr>
        <w:t>Oblivion’s</w:t>
      </w:r>
      <w:r>
        <w:rPr>
          <w:color w:val="191919"/>
          <w:spacing w:val="-3"/>
          <w:w w:val="110"/>
        </w:rPr>
        <w:t> </w:t>
      </w:r>
      <w:r>
        <w:rPr>
          <w:color w:val="191919"/>
          <w:w w:val="110"/>
        </w:rPr>
        <w:t>Rift</w:t>
      </w:r>
      <w:r>
        <w:rPr>
          <w:color w:val="191919"/>
          <w:spacing w:val="-3"/>
          <w:w w:val="110"/>
        </w:rPr>
        <w:t> </w:t>
      </w:r>
      <w:r>
        <w:rPr>
          <w:color w:val="191919"/>
          <w:w w:val="110"/>
        </w:rPr>
        <w:t>generates</w:t>
      </w:r>
      <w:r>
        <w:rPr>
          <w:color w:val="191919"/>
          <w:spacing w:val="-3"/>
          <w:w w:val="110"/>
        </w:rPr>
        <w:t> </w:t>
      </w:r>
      <w:r>
        <w:rPr>
          <w:color w:val="191919"/>
          <w:w w:val="110"/>
        </w:rPr>
        <w:t>the</w:t>
      </w:r>
      <w:r>
        <w:rPr>
          <w:color w:val="191919"/>
          <w:spacing w:val="-3"/>
          <w:w w:val="110"/>
        </w:rPr>
        <w:t> </w:t>
      </w:r>
      <w:r>
        <w:rPr>
          <w:color w:val="191919"/>
          <w:w w:val="110"/>
        </w:rPr>
        <w:t>materials</w:t>
      </w:r>
      <w:r>
        <w:rPr>
          <w:color w:val="191919"/>
          <w:spacing w:val="-3"/>
          <w:w w:val="110"/>
        </w:rPr>
        <w:t> </w:t>
      </w:r>
      <w:r>
        <w:rPr>
          <w:color w:val="191919"/>
          <w:w w:val="110"/>
        </w:rPr>
        <w:t>for</w:t>
      </w:r>
      <w:r>
        <w:rPr>
          <w:color w:val="191919"/>
          <w:spacing w:val="-3"/>
          <w:w w:val="110"/>
        </w:rPr>
        <w:t> </w:t>
      </w:r>
      <w:r>
        <w:rPr>
          <w:color w:val="191919"/>
          <w:w w:val="110"/>
        </w:rPr>
        <w:t>Mythic</w:t>
      </w:r>
      <w:r>
        <w:rPr>
          <w:color w:val="191919"/>
          <w:spacing w:val="-3"/>
          <w:w w:val="110"/>
        </w:rPr>
        <w:t> </w:t>
      </w:r>
      <w:r>
        <w:rPr>
          <w:color w:val="191919"/>
          <w:w w:val="110"/>
        </w:rPr>
        <w:t>Gear.</w:t>
      </w:r>
      <w:r>
        <w:rPr>
          <w:color w:val="191919"/>
          <w:spacing w:val="-3"/>
          <w:w w:val="110"/>
        </w:rPr>
        <w:t> </w:t>
      </w:r>
      <w:r>
        <w:rPr>
          <w:color w:val="191919"/>
          <w:w w:val="110"/>
        </w:rPr>
        <w:t>Mythic</w:t>
      </w:r>
      <w:r>
        <w:rPr>
          <w:color w:val="191919"/>
          <w:spacing w:val="-3"/>
          <w:w w:val="110"/>
        </w:rPr>
        <w:t> </w:t>
      </w:r>
      <w:r>
        <w:rPr>
          <w:color w:val="191919"/>
          <w:w w:val="110"/>
        </w:rPr>
        <w:t>Gear</w:t>
      </w:r>
      <w:r>
        <w:rPr>
          <w:color w:val="191919"/>
          <w:spacing w:val="-3"/>
          <w:w w:val="110"/>
        </w:rPr>
        <w:t> </w:t>
      </w:r>
      <w:r>
        <w:rPr>
          <w:color w:val="191919"/>
          <w:w w:val="110"/>
        </w:rPr>
        <w:t>lets</w:t>
      </w:r>
      <w:r>
        <w:rPr>
          <w:color w:val="191919"/>
          <w:spacing w:val="-3"/>
          <w:w w:val="110"/>
        </w:rPr>
        <w:t> </w:t>
      </w:r>
      <w:r>
        <w:rPr>
          <w:color w:val="191919"/>
          <w:w w:val="110"/>
        </w:rPr>
        <w:t>you</w:t>
      </w:r>
      <w:r>
        <w:rPr>
          <w:color w:val="191919"/>
          <w:spacing w:val="-3"/>
          <w:w w:val="110"/>
        </w:rPr>
        <w:t> </w:t>
      </w:r>
      <w:r>
        <w:rPr>
          <w:color w:val="191919"/>
          <w:w w:val="110"/>
        </w:rPr>
        <w:t>push</w:t>
      </w:r>
      <w:r>
        <w:rPr>
          <w:color w:val="191919"/>
          <w:spacing w:val="-3"/>
          <w:w w:val="110"/>
        </w:rPr>
        <w:t> </w:t>
      </w:r>
      <w:r>
        <w:rPr>
          <w:color w:val="191919"/>
          <w:w w:val="110"/>
        </w:rPr>
        <w:t>deeper</w:t>
      </w:r>
      <w:r>
        <w:rPr>
          <w:color w:val="191919"/>
          <w:spacing w:val="-3"/>
          <w:w w:val="110"/>
        </w:rPr>
        <w:t> </w:t>
      </w:r>
      <w:r>
        <w:rPr>
          <w:color w:val="191919"/>
          <w:w w:val="110"/>
        </w:rPr>
        <w:t>into the</w:t>
      </w:r>
      <w:r>
        <w:rPr>
          <w:color w:val="191919"/>
          <w:spacing w:val="-3"/>
          <w:w w:val="110"/>
        </w:rPr>
        <w:t> </w:t>
      </w:r>
      <w:r>
        <w:rPr>
          <w:color w:val="191919"/>
          <w:w w:val="110"/>
        </w:rPr>
        <w:t>Rift.</w:t>
      </w:r>
      <w:r>
        <w:rPr>
          <w:color w:val="191919"/>
          <w:spacing w:val="-3"/>
          <w:w w:val="110"/>
        </w:rPr>
        <w:t> </w:t>
      </w:r>
      <w:r>
        <w:rPr>
          <w:color w:val="191919"/>
          <w:w w:val="110"/>
        </w:rPr>
        <w:t>New</w:t>
      </w:r>
      <w:r>
        <w:rPr>
          <w:color w:val="191919"/>
          <w:spacing w:val="-3"/>
          <w:w w:val="110"/>
        </w:rPr>
        <w:t> </w:t>
      </w:r>
      <w:r>
        <w:rPr>
          <w:color w:val="191919"/>
          <w:w w:val="110"/>
        </w:rPr>
        <w:t>builds</w:t>
      </w:r>
      <w:r>
        <w:rPr>
          <w:color w:val="191919"/>
          <w:spacing w:val="-3"/>
          <w:w w:val="110"/>
        </w:rPr>
        <w:t> </w:t>
      </w:r>
      <w:r>
        <w:rPr>
          <w:color w:val="191919"/>
          <w:w w:val="110"/>
        </w:rPr>
        <w:t>let</w:t>
      </w:r>
      <w:r>
        <w:rPr>
          <w:color w:val="191919"/>
          <w:spacing w:val="-3"/>
          <w:w w:val="110"/>
        </w:rPr>
        <w:t> </w:t>
      </w:r>
      <w:r>
        <w:rPr>
          <w:color w:val="191919"/>
          <w:w w:val="110"/>
        </w:rPr>
        <w:t>you</w:t>
      </w:r>
      <w:r>
        <w:rPr>
          <w:color w:val="191919"/>
          <w:spacing w:val="-3"/>
          <w:w w:val="110"/>
        </w:rPr>
        <w:t> </w:t>
      </w:r>
      <w:r>
        <w:rPr>
          <w:color w:val="191919"/>
          <w:w w:val="110"/>
        </w:rPr>
        <w:t>approach</w:t>
      </w:r>
      <w:r>
        <w:rPr>
          <w:color w:val="191919"/>
          <w:spacing w:val="-3"/>
          <w:w w:val="110"/>
        </w:rPr>
        <w:t> </w:t>
      </w:r>
      <w:r>
        <w:rPr>
          <w:color w:val="191919"/>
          <w:w w:val="110"/>
        </w:rPr>
        <w:t>the</w:t>
      </w:r>
      <w:r>
        <w:rPr>
          <w:color w:val="191919"/>
          <w:spacing w:val="-3"/>
          <w:w w:val="110"/>
        </w:rPr>
        <w:t> </w:t>
      </w:r>
      <w:r>
        <w:rPr>
          <w:color w:val="191919"/>
          <w:w w:val="110"/>
        </w:rPr>
        <w:t>Rift</w:t>
      </w:r>
      <w:r>
        <w:rPr>
          <w:color w:val="191919"/>
          <w:spacing w:val="-3"/>
          <w:w w:val="110"/>
        </w:rPr>
        <w:t> </w:t>
      </w:r>
      <w:r>
        <w:rPr>
          <w:color w:val="191919"/>
          <w:w w:val="110"/>
        </w:rPr>
        <w:t>differently.</w:t>
      </w:r>
      <w:r>
        <w:rPr>
          <w:color w:val="191919"/>
          <w:spacing w:val="-3"/>
          <w:w w:val="110"/>
        </w:rPr>
        <w:t> </w:t>
      </w:r>
      <w:r>
        <w:rPr>
          <w:color w:val="191919"/>
          <w:w w:val="110"/>
        </w:rPr>
        <w:t>The</w:t>
      </w:r>
      <w:r>
        <w:rPr>
          <w:color w:val="191919"/>
          <w:spacing w:val="-3"/>
          <w:w w:val="110"/>
        </w:rPr>
        <w:t> </w:t>
      </w:r>
      <w:r>
        <w:rPr>
          <w:color w:val="191919"/>
          <w:w w:val="110"/>
        </w:rPr>
        <w:t>Compendium</w:t>
      </w:r>
      <w:r>
        <w:rPr>
          <w:color w:val="191919"/>
          <w:spacing w:val="-3"/>
          <w:w w:val="110"/>
        </w:rPr>
        <w:t> </w:t>
      </w:r>
      <w:r>
        <w:rPr>
          <w:color w:val="191919"/>
          <w:w w:val="110"/>
        </w:rPr>
        <w:t>tracks</w:t>
      </w:r>
      <w:r>
        <w:rPr>
          <w:color w:val="191919"/>
          <w:spacing w:val="-3"/>
          <w:w w:val="110"/>
        </w:rPr>
        <w:t> </w:t>
      </w:r>
      <w:r>
        <w:rPr>
          <w:color w:val="191919"/>
          <w:w w:val="110"/>
        </w:rPr>
        <w:t>all</w:t>
      </w:r>
      <w:r>
        <w:rPr>
          <w:color w:val="191919"/>
          <w:spacing w:val="-3"/>
          <w:w w:val="110"/>
        </w:rPr>
        <w:t> </w:t>
      </w:r>
      <w:r>
        <w:rPr>
          <w:color w:val="191919"/>
          <w:w w:val="110"/>
        </w:rPr>
        <w:t>of</w:t>
      </w:r>
      <w:r>
        <w:rPr>
          <w:color w:val="191919"/>
          <w:spacing w:val="-3"/>
          <w:w w:val="110"/>
        </w:rPr>
        <w:t> </w:t>
      </w:r>
      <w:r>
        <w:rPr>
          <w:color w:val="191919"/>
          <w:w w:val="110"/>
        </w:rPr>
        <w:t>it.</w:t>
      </w:r>
      <w:r>
        <w:rPr>
          <w:color w:val="191919"/>
          <w:spacing w:val="-3"/>
          <w:w w:val="110"/>
        </w:rPr>
        <w:t> </w:t>
      </w:r>
      <w:r>
        <w:rPr>
          <w:color w:val="191919"/>
          <w:w w:val="110"/>
        </w:rPr>
        <w:t>Creative</w:t>
      </w:r>
      <w:r>
        <w:rPr>
          <w:color w:val="191919"/>
          <w:spacing w:val="-3"/>
          <w:w w:val="110"/>
        </w:rPr>
        <w:t> </w:t>
      </w:r>
      <w:r>
        <w:rPr>
          <w:color w:val="191919"/>
          <w:w w:val="110"/>
        </w:rPr>
        <w:t>Endgame</w:t>
      </w:r>
      <w:r>
        <w:rPr>
          <w:color w:val="191919"/>
          <w:spacing w:val="-3"/>
          <w:w w:val="110"/>
        </w:rPr>
        <w:t> </w:t>
      </w:r>
      <w:r>
        <w:rPr>
          <w:color w:val="191919"/>
          <w:w w:val="110"/>
        </w:rPr>
        <w:t>uses</w:t>
      </w:r>
      <w:r>
        <w:rPr>
          <w:color w:val="191919"/>
          <w:spacing w:val="-3"/>
          <w:w w:val="110"/>
        </w:rPr>
        <w:t> </w:t>
      </w:r>
      <w:r>
        <w:rPr>
          <w:color w:val="191919"/>
          <w:w w:val="110"/>
        </w:rPr>
        <w:t>resources</w:t>
      </w:r>
      <w:r>
        <w:rPr>
          <w:color w:val="191919"/>
          <w:spacing w:val="-3"/>
          <w:w w:val="110"/>
        </w:rPr>
        <w:t> </w:t>
      </w:r>
      <w:r>
        <w:rPr>
          <w:color w:val="191919"/>
          <w:w w:val="110"/>
        </w:rPr>
        <w:t>from all loops.</w:t>
      </w:r>
    </w:p>
    <w:p>
      <w:pPr>
        <w:pStyle w:val="BodyText"/>
        <w:spacing w:before="7"/>
        <w:rPr>
          <w:sz w:val="10"/>
        </w:rPr>
      </w:pPr>
      <w:r>
        <w:rPr/>
        <mc:AlternateContent>
          <mc:Choice Requires="wps">
            <w:drawing>
              <wp:anchor distT="0" distB="0" distL="0" distR="0" allowOverlap="1" layoutInCell="1" locked="0" behindDoc="1" simplePos="0" relativeHeight="487983616">
                <wp:simplePos x="0" y="0"/>
                <wp:positionH relativeFrom="page">
                  <wp:posOffset>428625</wp:posOffset>
                </wp:positionH>
                <wp:positionV relativeFrom="paragraph">
                  <wp:posOffset>139801</wp:posOffset>
                </wp:positionV>
                <wp:extent cx="6693534" cy="15240"/>
                <wp:effectExtent l="0" t="0" r="0" b="0"/>
                <wp:wrapTopAndBottom/>
                <wp:docPr id="1606" name="Graphic 1606"/>
                <wp:cNvGraphicFramePr>
                  <a:graphicFrameLocks/>
                </wp:cNvGraphicFramePr>
                <a:graphic>
                  <a:graphicData uri="http://schemas.microsoft.com/office/word/2010/wordprocessingShape">
                    <wps:wsp>
                      <wps:cNvPr id="1606" name="Graphic 160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08008pt;width:527.039970pt;height:1.150742pt;mso-position-horizontal-relative:page;mso-position-vertical-relative:paragraph;z-index:-15332864;mso-wrap-distance-left:0;mso-wrap-distance-right:0" id="docshape1606" filled="true" fillcolor="#19395b" stroked="false">
                <v:fill type="solid"/>
                <w10:wrap type="topAndBottom"/>
              </v:rect>
            </w:pict>
          </mc:Fallback>
        </mc:AlternateContent>
      </w:r>
    </w:p>
    <w:p>
      <w:pPr>
        <w:spacing w:after="0"/>
        <w:rPr>
          <w:sz w:val="10"/>
        </w:rPr>
        <w:sectPr>
          <w:pgSz w:w="11900" w:h="16840"/>
          <w:pgMar w:header="720" w:footer="0" w:top="1060" w:bottom="280" w:left="560" w:right="560"/>
        </w:sectPr>
      </w:pPr>
    </w:p>
    <w:p>
      <w:pPr>
        <w:spacing w:line="314" w:lineRule="auto" w:before="137"/>
        <w:ind w:left="115" w:right="322" w:firstLine="0"/>
        <w:jc w:val="left"/>
        <w:rPr>
          <w:rFonts w:ascii="Arial" w:hAnsi="Arial"/>
          <w:i/>
          <w:sz w:val="16"/>
        </w:rPr>
      </w:pPr>
      <w:r>
        <w:rPr>
          <w:rFonts w:ascii="Arial" w:hAnsi="Arial"/>
          <w:i/>
          <w:color w:val="191919"/>
          <w:w w:val="115"/>
          <w:sz w:val="16"/>
        </w:rPr>
        <w:t>Previously</w:t>
      </w:r>
      <w:r>
        <w:rPr>
          <w:rFonts w:ascii="Arial" w:hAnsi="Arial"/>
          <w:i/>
          <w:color w:val="191919"/>
          <w:spacing w:val="-5"/>
          <w:w w:val="115"/>
          <w:sz w:val="16"/>
        </w:rPr>
        <w:t> </w:t>
      </w:r>
      <w:r>
        <w:rPr>
          <w:rFonts w:ascii="Arial" w:hAnsi="Arial"/>
          <w:i/>
          <w:color w:val="191919"/>
          <w:w w:val="115"/>
          <w:sz w:val="16"/>
        </w:rPr>
        <w:t>referred</w:t>
      </w:r>
      <w:r>
        <w:rPr>
          <w:rFonts w:ascii="Arial" w:hAnsi="Arial"/>
          <w:i/>
          <w:color w:val="191919"/>
          <w:spacing w:val="-5"/>
          <w:w w:val="115"/>
          <w:sz w:val="16"/>
        </w:rPr>
        <w:t> </w:t>
      </w:r>
      <w:r>
        <w:rPr>
          <w:rFonts w:ascii="Arial" w:hAnsi="Arial"/>
          <w:i/>
          <w:color w:val="191919"/>
          <w:w w:val="115"/>
          <w:sz w:val="16"/>
        </w:rPr>
        <w:t>to</w:t>
      </w:r>
      <w:r>
        <w:rPr>
          <w:rFonts w:ascii="Arial" w:hAnsi="Arial"/>
          <w:i/>
          <w:color w:val="191919"/>
          <w:spacing w:val="-5"/>
          <w:w w:val="115"/>
          <w:sz w:val="16"/>
        </w:rPr>
        <w:t> </w:t>
      </w:r>
      <w:r>
        <w:rPr>
          <w:rFonts w:ascii="Arial" w:hAnsi="Arial"/>
          <w:i/>
          <w:color w:val="191919"/>
          <w:w w:val="115"/>
          <w:sz w:val="16"/>
        </w:rPr>
        <w:t>as</w:t>
      </w:r>
      <w:r>
        <w:rPr>
          <w:rFonts w:ascii="Arial" w:hAnsi="Arial"/>
          <w:i/>
          <w:color w:val="191919"/>
          <w:spacing w:val="-5"/>
          <w:w w:val="115"/>
          <w:sz w:val="16"/>
        </w:rPr>
        <w:t> </w:t>
      </w:r>
      <w:r>
        <w:rPr>
          <w:rFonts w:ascii="Arial" w:hAnsi="Arial"/>
          <w:i/>
          <w:color w:val="191919"/>
          <w:w w:val="115"/>
          <w:sz w:val="16"/>
        </w:rPr>
        <w:t>“The</w:t>
      </w:r>
      <w:r>
        <w:rPr>
          <w:rFonts w:ascii="Arial" w:hAnsi="Arial"/>
          <w:i/>
          <w:color w:val="191919"/>
          <w:spacing w:val="-5"/>
          <w:w w:val="115"/>
          <w:sz w:val="16"/>
        </w:rPr>
        <w:t> </w:t>
      </w:r>
      <w:r>
        <w:rPr>
          <w:rFonts w:ascii="Arial" w:hAnsi="Arial"/>
          <w:i/>
          <w:color w:val="191919"/>
          <w:w w:val="115"/>
          <w:sz w:val="16"/>
        </w:rPr>
        <w:t>Abyss”</w:t>
      </w:r>
      <w:r>
        <w:rPr>
          <w:rFonts w:ascii="Arial" w:hAnsi="Arial"/>
          <w:i/>
          <w:color w:val="191919"/>
          <w:spacing w:val="-5"/>
          <w:w w:val="115"/>
          <w:sz w:val="16"/>
        </w:rPr>
        <w:t> </w:t>
      </w:r>
      <w:r>
        <w:rPr>
          <w:rFonts w:ascii="Arial" w:hAnsi="Arial"/>
          <w:i/>
          <w:color w:val="191919"/>
          <w:w w:val="115"/>
          <w:sz w:val="16"/>
        </w:rPr>
        <w:t>in</w:t>
      </w:r>
      <w:r>
        <w:rPr>
          <w:rFonts w:ascii="Arial" w:hAnsi="Arial"/>
          <w:i/>
          <w:color w:val="191919"/>
          <w:spacing w:val="-5"/>
          <w:w w:val="115"/>
          <w:sz w:val="16"/>
        </w:rPr>
        <w:t> </w:t>
      </w:r>
      <w:r>
        <w:rPr>
          <w:rFonts w:ascii="Arial" w:hAnsi="Arial"/>
          <w:i/>
          <w:color w:val="191919"/>
          <w:w w:val="115"/>
          <w:sz w:val="16"/>
        </w:rPr>
        <w:t>early</w:t>
      </w:r>
      <w:r>
        <w:rPr>
          <w:rFonts w:ascii="Arial" w:hAnsi="Arial"/>
          <w:i/>
          <w:color w:val="191919"/>
          <w:spacing w:val="-5"/>
          <w:w w:val="115"/>
          <w:sz w:val="16"/>
        </w:rPr>
        <w:t> </w:t>
      </w:r>
      <w:r>
        <w:rPr>
          <w:rFonts w:ascii="Arial" w:hAnsi="Arial"/>
          <w:i/>
          <w:color w:val="191919"/>
          <w:w w:val="115"/>
          <w:sz w:val="16"/>
        </w:rPr>
        <w:t>design</w:t>
      </w:r>
      <w:r>
        <w:rPr>
          <w:rFonts w:ascii="Arial" w:hAnsi="Arial"/>
          <w:i/>
          <w:color w:val="191919"/>
          <w:spacing w:val="-5"/>
          <w:w w:val="115"/>
          <w:sz w:val="16"/>
        </w:rPr>
        <w:t> </w:t>
      </w:r>
      <w:r>
        <w:rPr>
          <w:rFonts w:ascii="Arial" w:hAnsi="Arial"/>
          <w:i/>
          <w:color w:val="191919"/>
          <w:w w:val="115"/>
          <w:sz w:val="16"/>
        </w:rPr>
        <w:t>—</w:t>
      </w:r>
      <w:r>
        <w:rPr>
          <w:rFonts w:ascii="Arial" w:hAnsi="Arial"/>
          <w:i/>
          <w:color w:val="191919"/>
          <w:spacing w:val="-5"/>
          <w:w w:val="115"/>
          <w:sz w:val="16"/>
        </w:rPr>
        <w:t> </w:t>
      </w:r>
      <w:r>
        <w:rPr>
          <w:rFonts w:ascii="Arial" w:hAnsi="Arial"/>
          <w:i/>
          <w:color w:val="191919"/>
          <w:w w:val="115"/>
          <w:sz w:val="16"/>
        </w:rPr>
        <w:t>renamed</w:t>
      </w:r>
      <w:r>
        <w:rPr>
          <w:rFonts w:ascii="Arial" w:hAnsi="Arial"/>
          <w:i/>
          <w:color w:val="191919"/>
          <w:spacing w:val="-5"/>
          <w:w w:val="115"/>
          <w:sz w:val="16"/>
        </w:rPr>
        <w:t> </w:t>
      </w:r>
      <w:r>
        <w:rPr>
          <w:rFonts w:ascii="Arial" w:hAnsi="Arial"/>
          <w:i/>
          <w:color w:val="191919"/>
          <w:w w:val="115"/>
          <w:sz w:val="16"/>
        </w:rPr>
        <w:t>to</w:t>
      </w:r>
      <w:r>
        <w:rPr>
          <w:rFonts w:ascii="Arial" w:hAnsi="Arial"/>
          <w:i/>
          <w:color w:val="191919"/>
          <w:spacing w:val="-5"/>
          <w:w w:val="115"/>
          <w:sz w:val="16"/>
        </w:rPr>
        <w:t> </w:t>
      </w:r>
      <w:r>
        <w:rPr>
          <w:rFonts w:ascii="Arial" w:hAnsi="Arial"/>
          <w:i/>
          <w:color w:val="191919"/>
          <w:w w:val="115"/>
          <w:sz w:val="16"/>
        </w:rPr>
        <w:t>avoid</w:t>
      </w:r>
      <w:r>
        <w:rPr>
          <w:rFonts w:ascii="Arial" w:hAnsi="Arial"/>
          <w:i/>
          <w:color w:val="191919"/>
          <w:spacing w:val="-5"/>
          <w:w w:val="115"/>
          <w:sz w:val="16"/>
        </w:rPr>
        <w:t> </w:t>
      </w:r>
      <w:r>
        <w:rPr>
          <w:rFonts w:ascii="Arial" w:hAnsi="Arial"/>
          <w:i/>
          <w:color w:val="191919"/>
          <w:w w:val="115"/>
          <w:sz w:val="16"/>
        </w:rPr>
        <w:t>conflict</w:t>
      </w:r>
      <w:r>
        <w:rPr>
          <w:rFonts w:ascii="Arial" w:hAnsi="Arial"/>
          <w:i/>
          <w:color w:val="191919"/>
          <w:spacing w:val="-5"/>
          <w:w w:val="115"/>
          <w:sz w:val="16"/>
        </w:rPr>
        <w:t> </w:t>
      </w:r>
      <w:r>
        <w:rPr>
          <w:rFonts w:ascii="Arial" w:hAnsi="Arial"/>
          <w:i/>
          <w:color w:val="191919"/>
          <w:w w:val="115"/>
          <w:sz w:val="16"/>
        </w:rPr>
        <w:t>with</w:t>
      </w:r>
      <w:r>
        <w:rPr>
          <w:rFonts w:ascii="Arial" w:hAnsi="Arial"/>
          <w:i/>
          <w:color w:val="191919"/>
          <w:spacing w:val="-5"/>
          <w:w w:val="115"/>
          <w:sz w:val="16"/>
        </w:rPr>
        <w:t> </w:t>
      </w:r>
      <w:r>
        <w:rPr>
          <w:rFonts w:ascii="Arial" w:hAnsi="Arial"/>
          <w:i/>
          <w:color w:val="191919"/>
          <w:w w:val="115"/>
          <w:sz w:val="16"/>
        </w:rPr>
        <w:t>“The</w:t>
      </w:r>
      <w:r>
        <w:rPr>
          <w:rFonts w:ascii="Arial" w:hAnsi="Arial"/>
          <w:i/>
          <w:color w:val="191919"/>
          <w:spacing w:val="-5"/>
          <w:w w:val="115"/>
          <w:sz w:val="16"/>
        </w:rPr>
        <w:t> </w:t>
      </w:r>
      <w:r>
        <w:rPr>
          <w:rFonts w:ascii="Arial" w:hAnsi="Arial"/>
          <w:i/>
          <w:color w:val="191919"/>
          <w:w w:val="115"/>
          <w:sz w:val="16"/>
        </w:rPr>
        <w:t>Abyss:</w:t>
      </w:r>
      <w:r>
        <w:rPr>
          <w:rFonts w:ascii="Arial" w:hAnsi="Arial"/>
          <w:i/>
          <w:color w:val="191919"/>
          <w:spacing w:val="-5"/>
          <w:w w:val="115"/>
          <w:sz w:val="16"/>
        </w:rPr>
        <w:t> </w:t>
      </w:r>
      <w:r>
        <w:rPr>
          <w:rFonts w:ascii="Arial" w:hAnsi="Arial"/>
          <w:i/>
          <w:color w:val="191919"/>
          <w:w w:val="115"/>
          <w:sz w:val="16"/>
        </w:rPr>
        <w:t>The</w:t>
      </w:r>
      <w:r>
        <w:rPr>
          <w:rFonts w:ascii="Arial" w:hAnsi="Arial"/>
          <w:i/>
          <w:color w:val="191919"/>
          <w:spacing w:val="-5"/>
          <w:w w:val="115"/>
          <w:sz w:val="16"/>
        </w:rPr>
        <w:t> </w:t>
      </w:r>
      <w:r>
        <w:rPr>
          <w:rFonts w:ascii="Arial" w:hAnsi="Arial"/>
          <w:i/>
          <w:color w:val="191919"/>
          <w:w w:val="115"/>
          <w:sz w:val="16"/>
        </w:rPr>
        <w:t>Other</w:t>
      </w:r>
      <w:r>
        <w:rPr>
          <w:rFonts w:ascii="Arial" w:hAnsi="Arial"/>
          <w:i/>
          <w:color w:val="191919"/>
          <w:spacing w:val="-5"/>
          <w:w w:val="115"/>
          <w:sz w:val="16"/>
        </w:rPr>
        <w:t> </w:t>
      </w:r>
      <w:r>
        <w:rPr>
          <w:rFonts w:ascii="Arial" w:hAnsi="Arial"/>
          <w:i/>
          <w:color w:val="191919"/>
          <w:w w:val="115"/>
          <w:sz w:val="16"/>
        </w:rPr>
        <w:t>Side”</w:t>
      </w:r>
      <w:r>
        <w:rPr>
          <w:rFonts w:ascii="Arial" w:hAnsi="Arial"/>
          <w:i/>
          <w:color w:val="191919"/>
          <w:spacing w:val="-5"/>
          <w:w w:val="115"/>
          <w:sz w:val="16"/>
        </w:rPr>
        <w:t> </w:t>
      </w:r>
      <w:r>
        <w:rPr>
          <w:rFonts w:ascii="Arial" w:hAnsi="Arial"/>
          <w:i/>
          <w:color w:val="191919"/>
          <w:w w:val="115"/>
          <w:sz w:val="16"/>
        </w:rPr>
        <w:t>dimension</w:t>
      </w:r>
      <w:r>
        <w:rPr>
          <w:rFonts w:ascii="Arial" w:hAnsi="Arial"/>
          <w:i/>
          <w:color w:val="191919"/>
          <w:w w:val="115"/>
          <w:sz w:val="16"/>
        </w:rPr>
        <w:t> </w:t>
      </w:r>
      <w:r>
        <w:rPr>
          <w:rFonts w:ascii="Arial" w:hAnsi="Arial"/>
          <w:i/>
          <w:color w:val="191919"/>
          <w:spacing w:val="-4"/>
          <w:w w:val="115"/>
          <w:sz w:val="16"/>
        </w:rPr>
        <w:t>mod.</w:t>
      </w:r>
    </w:p>
    <w:p>
      <w:pPr>
        <w:pStyle w:val="BodyText"/>
        <w:spacing w:before="5"/>
        <w:rPr>
          <w:rFonts w:ascii="Arial"/>
          <w:i/>
          <w:sz w:val="19"/>
        </w:rPr>
      </w:pPr>
    </w:p>
    <w:p>
      <w:pPr>
        <w:pStyle w:val="Heading3"/>
      </w:pPr>
      <w:r>
        <w:rPr>
          <w:color w:val="2B5E89"/>
          <w:spacing w:val="-2"/>
          <w:w w:val="115"/>
        </w:rPr>
        <w:t>Concept</w:t>
      </w:r>
    </w:p>
    <w:p>
      <w:pPr>
        <w:pStyle w:val="BodyText"/>
        <w:spacing w:before="8"/>
        <w:rPr>
          <w:rFonts w:ascii="Arial"/>
          <w:b/>
          <w:sz w:val="5"/>
        </w:rPr>
      </w:pPr>
      <w:r>
        <w:rPr/>
        <mc:AlternateContent>
          <mc:Choice Requires="wps">
            <w:drawing>
              <wp:anchor distT="0" distB="0" distL="0" distR="0" allowOverlap="1" layoutInCell="1" locked="0" behindDoc="1" simplePos="0" relativeHeight="487984128">
                <wp:simplePos x="0" y="0"/>
                <wp:positionH relativeFrom="page">
                  <wp:posOffset>428625</wp:posOffset>
                </wp:positionH>
                <wp:positionV relativeFrom="paragraph">
                  <wp:posOffset>57006</wp:posOffset>
                </wp:positionV>
                <wp:extent cx="6693534" cy="7620"/>
                <wp:effectExtent l="0" t="0" r="0" b="0"/>
                <wp:wrapTopAndBottom/>
                <wp:docPr id="1609" name="Graphic 1609"/>
                <wp:cNvGraphicFramePr>
                  <a:graphicFrameLocks/>
                </wp:cNvGraphicFramePr>
                <a:graphic>
                  <a:graphicData uri="http://schemas.microsoft.com/office/word/2010/wordprocessingShape">
                    <wps:wsp>
                      <wps:cNvPr id="1609" name="Graphic 160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8697pt;width:527.039970pt;height:.575371pt;mso-position-horizontal-relative:page;mso-position-vertical-relative:paragraph;z-index:-15332352;mso-wrap-distance-left:0;mso-wrap-distance-right:0" id="docshape1609" filled="true" fillcolor="#dcdcdc" stroked="false">
                <v:fill type="solid"/>
                <w10:wrap type="topAndBottom"/>
              </v:rect>
            </w:pict>
          </mc:Fallback>
        </mc:AlternateContent>
      </w:r>
    </w:p>
    <w:p>
      <w:pPr>
        <w:pStyle w:val="BodyText"/>
        <w:spacing w:line="192" w:lineRule="auto" w:before="100"/>
        <w:ind w:left="115" w:right="174"/>
      </w:pPr>
      <w:r>
        <w:rPr>
          <w:color w:val="191919"/>
          <w:w w:val="110"/>
        </w:rPr>
        <w:t>Oblivion’s Rift is an infinitely descending dungeon accessible from the End. Each floor is a procedurally generated combat</w:t>
      </w:r>
      <w:r>
        <w:rPr>
          <w:color w:val="191919"/>
          <w:w w:val="110"/>
        </w:rPr>
        <w:t> gauntlet with escalating difficulty, random modifiers, and curated loot pools. It’s the pack’s primary repeatable endgame content.</w:t>
      </w:r>
    </w:p>
    <w:p>
      <w:pPr>
        <w:pStyle w:val="BodyText"/>
        <w:spacing w:line="192" w:lineRule="auto" w:before="68"/>
        <w:ind w:left="115" w:right="322"/>
      </w:pPr>
      <w:r>
        <w:rPr>
          <w:rFonts w:ascii="Arial" w:hAnsi="Arial"/>
          <w:b/>
          <w:color w:val="19395B"/>
          <w:w w:val="110"/>
        </w:rPr>
        <w:t>Implementation: </w:t>
      </w:r>
      <w:r>
        <w:rPr>
          <w:color w:val="191919"/>
          <w:w w:val="110"/>
        </w:rPr>
        <w:t>RFTools Dimensions + KubeJS + structure datapack scripting. Each “floor” is a generated RFTools dimension with pre-built room templates, populated by ScalingMobs-configured enemies at floor-appropriate difficulty.</w:t>
      </w:r>
    </w:p>
    <w:p>
      <w:pPr>
        <w:pStyle w:val="BodyText"/>
        <w:spacing w:before="8"/>
        <w:rPr>
          <w:sz w:val="12"/>
        </w:rPr>
      </w:pPr>
    </w:p>
    <w:p>
      <w:pPr>
        <w:pStyle w:val="Heading3"/>
        <w:spacing w:before="1"/>
      </w:pPr>
      <w:r>
        <w:rPr>
          <w:color w:val="2B5E89"/>
          <w:w w:val="110"/>
        </w:rPr>
        <w:t>Access</w:t>
      </w:r>
      <w:r>
        <w:rPr>
          <w:color w:val="2B5E89"/>
          <w:spacing w:val="-6"/>
          <w:w w:val="110"/>
        </w:rPr>
        <w:t> </w:t>
      </w:r>
      <w:r>
        <w:rPr>
          <w:color w:val="2B5E89"/>
          <w:spacing w:val="-2"/>
          <w:w w:val="115"/>
        </w:rPr>
        <w:t>Requirements</w:t>
      </w:r>
    </w:p>
    <w:p>
      <w:pPr>
        <w:pStyle w:val="BodyText"/>
        <w:spacing w:before="7"/>
        <w:rPr>
          <w:rFonts w:ascii="Arial"/>
          <w:b/>
          <w:sz w:val="5"/>
        </w:rPr>
      </w:pPr>
      <w:r>
        <w:rPr/>
        <mc:AlternateContent>
          <mc:Choice Requires="wps">
            <w:drawing>
              <wp:anchor distT="0" distB="0" distL="0" distR="0" allowOverlap="1" layoutInCell="1" locked="0" behindDoc="1" simplePos="0" relativeHeight="487984640">
                <wp:simplePos x="0" y="0"/>
                <wp:positionH relativeFrom="page">
                  <wp:posOffset>428625</wp:posOffset>
                </wp:positionH>
                <wp:positionV relativeFrom="paragraph">
                  <wp:posOffset>56606</wp:posOffset>
                </wp:positionV>
                <wp:extent cx="6693534" cy="7620"/>
                <wp:effectExtent l="0" t="0" r="0" b="0"/>
                <wp:wrapTopAndBottom/>
                <wp:docPr id="1610" name="Graphic 1610"/>
                <wp:cNvGraphicFramePr>
                  <a:graphicFrameLocks/>
                </wp:cNvGraphicFramePr>
                <a:graphic>
                  <a:graphicData uri="http://schemas.microsoft.com/office/word/2010/wordprocessingShape">
                    <wps:wsp>
                      <wps:cNvPr id="1610" name="Graphic 1610"/>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57186pt;width:527.039970pt;height:.575371pt;mso-position-horizontal-relative:page;mso-position-vertical-relative:paragraph;z-index:-15331840;mso-wrap-distance-left:0;mso-wrap-distance-right:0" id="docshape1610" filled="true" fillcolor="#dcdcdc" stroked="false">
                <v:fill type="solid"/>
                <w10:wrap type="topAndBottom"/>
              </v:rect>
            </w:pict>
          </mc:Fallback>
        </mc:AlternateContent>
      </w:r>
    </w:p>
    <w:p>
      <w:pPr>
        <w:pStyle w:val="BodyText"/>
        <w:spacing w:line="289" w:lineRule="exact" w:before="59"/>
        <w:ind w:left="391"/>
      </w:pPr>
      <w:r>
        <w:rPr>
          <w:color w:val="191919"/>
          <w:w w:val="110"/>
        </w:rPr>
        <w:t>Tier</w:t>
      </w:r>
      <w:r>
        <w:rPr>
          <w:color w:val="191919"/>
          <w:spacing w:val="-6"/>
          <w:w w:val="110"/>
        </w:rPr>
        <w:t> </w:t>
      </w:r>
      <w:r>
        <w:rPr>
          <w:color w:val="191919"/>
          <w:w w:val="110"/>
        </w:rPr>
        <w:t>4</w:t>
      </w:r>
      <w:r>
        <w:rPr>
          <w:color w:val="191919"/>
          <w:spacing w:val="-5"/>
          <w:w w:val="110"/>
        </w:rPr>
        <w:t> </w:t>
      </w:r>
      <w:r>
        <w:rPr>
          <w:color w:val="191919"/>
          <w:spacing w:val="-2"/>
          <w:w w:val="110"/>
        </w:rPr>
        <w:t>unlocked</w:t>
      </w:r>
    </w:p>
    <w:p>
      <w:pPr>
        <w:pStyle w:val="BodyText"/>
        <w:spacing w:line="276" w:lineRule="exact"/>
        <w:ind w:left="391"/>
      </w:pPr>
      <w:r>
        <w:rPr/>
        <mc:AlternateContent>
          <mc:Choice Requires="wps">
            <w:drawing>
              <wp:anchor distT="0" distB="0" distL="0" distR="0" allowOverlap="1" layoutInCell="1" locked="0" behindDoc="0" simplePos="0" relativeHeight="16126464">
                <wp:simplePos x="0" y="0"/>
                <wp:positionH relativeFrom="page">
                  <wp:posOffset>490736</wp:posOffset>
                </wp:positionH>
                <wp:positionV relativeFrom="paragraph">
                  <wp:posOffset>-100566</wp:posOffset>
                </wp:positionV>
                <wp:extent cx="36830" cy="36830"/>
                <wp:effectExtent l="0" t="0" r="0" b="0"/>
                <wp:wrapNone/>
                <wp:docPr id="1611" name="Group 1611"/>
                <wp:cNvGraphicFramePr>
                  <a:graphicFrameLocks/>
                </wp:cNvGraphicFramePr>
                <a:graphic>
                  <a:graphicData uri="http://schemas.microsoft.com/office/word/2010/wordprocessingGroup">
                    <wpg:wgp>
                      <wpg:cNvPr id="1611" name="Group 1611"/>
                      <wpg:cNvGrpSpPr/>
                      <wpg:grpSpPr>
                        <a:xfrm>
                          <a:off x="0" y="0"/>
                          <a:ext cx="36830" cy="36830"/>
                          <a:chExt cx="36830" cy="36830"/>
                        </a:xfrm>
                      </wpg:grpSpPr>
                      <wps:wsp>
                        <wps:cNvPr id="1612" name="Graphic 1612"/>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613" name="Graphic 1613"/>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7.918589pt;width:2.9pt;height:2.9pt;mso-position-horizontal-relative:page;mso-position-vertical-relative:paragraph;z-index:16126464" id="docshapegroup1611" coordorigin="773,-158" coordsize="58,58">
                <v:shape style="position:absolute;left:778;top:-153;width:47;height:47" id="docshape1612" coordorigin="779,-153" coordsize="47,47" path="m814,-107l789,-107,779,-117,779,-142,789,-153,814,-153,825,-142,825,-130,825,-117,814,-107xe" filled="true" fillcolor="#191919" stroked="false">
                  <v:path arrowok="t"/>
                  <v:fill type="solid"/>
                </v:shape>
                <v:shape style="position:absolute;left:778;top:-153;width:47;height:47" id="docshape1613" coordorigin="779,-153" coordsize="47,47" path="m825,-130l825,-117,814,-107,802,-107,789,-107,779,-117,779,-130,779,-142,789,-153,802,-153,814,-153,825,-142,825,-130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126976">
                <wp:simplePos x="0" y="0"/>
                <wp:positionH relativeFrom="page">
                  <wp:posOffset>490736</wp:posOffset>
                </wp:positionH>
                <wp:positionV relativeFrom="paragraph">
                  <wp:posOffset>74807</wp:posOffset>
                </wp:positionV>
                <wp:extent cx="36830" cy="36830"/>
                <wp:effectExtent l="0" t="0" r="0" b="0"/>
                <wp:wrapNone/>
                <wp:docPr id="1614" name="Group 1614"/>
                <wp:cNvGraphicFramePr>
                  <a:graphicFrameLocks/>
                </wp:cNvGraphicFramePr>
                <a:graphic>
                  <a:graphicData uri="http://schemas.microsoft.com/office/word/2010/wordprocessingGroup">
                    <wpg:wgp>
                      <wpg:cNvPr id="1614" name="Group 1614"/>
                      <wpg:cNvGrpSpPr/>
                      <wpg:grpSpPr>
                        <a:xfrm>
                          <a:off x="0" y="0"/>
                          <a:ext cx="36830" cy="36830"/>
                          <a:chExt cx="36830" cy="36830"/>
                        </a:xfrm>
                      </wpg:grpSpPr>
                      <wps:wsp>
                        <wps:cNvPr id="1615" name="Graphic 1615"/>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616" name="Graphic 1616"/>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0319pt;width:2.9pt;height:2.9pt;mso-position-horizontal-relative:page;mso-position-vertical-relative:paragraph;z-index:16126976" id="docshapegroup1614" coordorigin="773,118" coordsize="58,58">
                <v:shape style="position:absolute;left:778;top:123;width:47;height:47" id="docshape1615" coordorigin="779,124" coordsize="47,47" path="m814,170l789,170,779,159,779,134,789,124,814,124,825,134,825,147,825,159,814,170xe" filled="true" fillcolor="#191919" stroked="false">
                  <v:path arrowok="t"/>
                  <v:fill type="solid"/>
                </v:shape>
                <v:shape style="position:absolute;left:778;top:123;width:47;height:47" id="docshape1616"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color w:val="191919"/>
          <w:w w:val="110"/>
        </w:rPr>
        <w:t>Ancient</w:t>
      </w:r>
      <w:r>
        <w:rPr>
          <w:color w:val="191919"/>
          <w:spacing w:val="-8"/>
          <w:w w:val="110"/>
        </w:rPr>
        <w:t> </w:t>
      </w:r>
      <w:r>
        <w:rPr>
          <w:color w:val="191919"/>
          <w:w w:val="110"/>
        </w:rPr>
        <w:t>Remnant</w:t>
      </w:r>
      <w:r>
        <w:rPr>
          <w:color w:val="191919"/>
          <w:spacing w:val="-8"/>
          <w:w w:val="110"/>
        </w:rPr>
        <w:t> </w:t>
      </w:r>
      <w:r>
        <w:rPr>
          <w:color w:val="191919"/>
          <w:w w:val="110"/>
        </w:rPr>
        <w:t>killed</w:t>
      </w:r>
      <w:r>
        <w:rPr>
          <w:color w:val="191919"/>
          <w:spacing w:val="-7"/>
          <w:w w:val="110"/>
        </w:rPr>
        <w:t> </w:t>
      </w:r>
      <w:r>
        <w:rPr>
          <w:color w:val="191919"/>
          <w:w w:val="110"/>
        </w:rPr>
        <w:t>at</w:t>
      </w:r>
      <w:r>
        <w:rPr>
          <w:color w:val="191919"/>
          <w:spacing w:val="-8"/>
          <w:w w:val="110"/>
        </w:rPr>
        <w:t> </w:t>
      </w:r>
      <w:r>
        <w:rPr>
          <w:color w:val="191919"/>
          <w:w w:val="110"/>
        </w:rPr>
        <w:t>least</w:t>
      </w:r>
      <w:r>
        <w:rPr>
          <w:color w:val="191919"/>
          <w:spacing w:val="-8"/>
          <w:w w:val="110"/>
        </w:rPr>
        <w:t> </w:t>
      </w:r>
      <w:r>
        <w:rPr>
          <w:color w:val="191919"/>
          <w:spacing w:val="-4"/>
          <w:w w:val="110"/>
        </w:rPr>
        <w:t>once</w:t>
      </w:r>
    </w:p>
    <w:p>
      <w:pPr>
        <w:pStyle w:val="BodyText"/>
        <w:spacing w:line="218" w:lineRule="auto" w:before="5"/>
        <w:ind w:left="391" w:right="2995"/>
      </w:pPr>
      <w:r>
        <w:rPr/>
        <mc:AlternateContent>
          <mc:Choice Requires="wps">
            <w:drawing>
              <wp:anchor distT="0" distB="0" distL="0" distR="0" allowOverlap="1" layoutInCell="1" locked="0" behindDoc="0" simplePos="0" relativeHeight="16127488">
                <wp:simplePos x="0" y="0"/>
                <wp:positionH relativeFrom="page">
                  <wp:posOffset>490736</wp:posOffset>
                </wp:positionH>
                <wp:positionV relativeFrom="paragraph">
                  <wp:posOffset>74619</wp:posOffset>
                </wp:positionV>
                <wp:extent cx="36830" cy="36830"/>
                <wp:effectExtent l="0" t="0" r="0" b="0"/>
                <wp:wrapNone/>
                <wp:docPr id="1617" name="Group 1617"/>
                <wp:cNvGraphicFramePr>
                  <a:graphicFrameLocks/>
                </wp:cNvGraphicFramePr>
                <a:graphic>
                  <a:graphicData uri="http://schemas.microsoft.com/office/word/2010/wordprocessingGroup">
                    <wpg:wgp>
                      <wpg:cNvPr id="1617" name="Group 1617"/>
                      <wpg:cNvGrpSpPr/>
                      <wpg:grpSpPr>
                        <a:xfrm>
                          <a:off x="0" y="0"/>
                          <a:ext cx="36830" cy="36830"/>
                          <a:chExt cx="36830" cy="36830"/>
                        </a:xfrm>
                      </wpg:grpSpPr>
                      <wps:wsp>
                        <wps:cNvPr id="1618" name="Graphic 1618"/>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619" name="Graphic 1619"/>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75566pt;width:2.9pt;height:2.9pt;mso-position-horizontal-relative:page;mso-position-vertical-relative:paragraph;z-index:16127488" id="docshapegroup1617" coordorigin="773,118" coordsize="58,58">
                <v:shape style="position:absolute;left:778;top:123;width:47;height:47" id="docshape1618" coordorigin="779,123" coordsize="47,47" path="m814,169l789,169,779,159,779,134,789,123,814,123,825,134,825,146,825,159,814,169xe" filled="true" fillcolor="#191919" stroked="false">
                  <v:path arrowok="t"/>
                  <v:fill type="solid"/>
                </v:shape>
                <v:shape style="position:absolute;left:778;top:123;width:47;height:47" id="docshape1619" coordorigin="779,123" coordsize="47,47" path="m825,146l825,159,814,169,802,169,789,169,779,159,779,146,779,134,789,123,802,123,814,123,825,134,825,14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128000">
                <wp:simplePos x="0" y="0"/>
                <wp:positionH relativeFrom="page">
                  <wp:posOffset>490736</wp:posOffset>
                </wp:positionH>
                <wp:positionV relativeFrom="paragraph">
                  <wp:posOffset>249992</wp:posOffset>
                </wp:positionV>
                <wp:extent cx="36830" cy="36830"/>
                <wp:effectExtent l="0" t="0" r="0" b="0"/>
                <wp:wrapNone/>
                <wp:docPr id="1620" name="Group 1620"/>
                <wp:cNvGraphicFramePr>
                  <a:graphicFrameLocks/>
                </wp:cNvGraphicFramePr>
                <a:graphic>
                  <a:graphicData uri="http://schemas.microsoft.com/office/word/2010/wordprocessingGroup">
                    <wpg:wgp>
                      <wpg:cNvPr id="1620" name="Group 1620"/>
                      <wpg:cNvGrpSpPr/>
                      <wpg:grpSpPr>
                        <a:xfrm>
                          <a:off x="0" y="0"/>
                          <a:ext cx="36830" cy="36830"/>
                          <a:chExt cx="36830" cy="36830"/>
                        </a:xfrm>
                      </wpg:grpSpPr>
                      <wps:wsp>
                        <wps:cNvPr id="1621" name="Graphic 1621"/>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622" name="Graphic 1622"/>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684473pt;width:2.9pt;height:2.9pt;mso-position-horizontal-relative:page;mso-position-vertical-relative:paragraph;z-index:16128000" id="docshapegroup1620" coordorigin="773,394" coordsize="58,58">
                <v:shape style="position:absolute;left:778;top:399;width:47;height:47" id="docshape1621" coordorigin="779,399" coordsize="47,47" path="m814,445l789,445,779,435,779,410,789,399,814,399,825,410,825,422,825,435,814,445xe" filled="true" fillcolor="#191919" stroked="false">
                  <v:path arrowok="t"/>
                  <v:fill type="solid"/>
                </v:shape>
                <v:shape style="position:absolute;left:778;top:399;width:47;height:47" id="docshape1622" coordorigin="779,399" coordsize="47,47" path="m825,422l825,435,814,445,802,445,789,445,779,435,779,422,779,410,789,399,802,399,814,399,825,410,825,422xe" filled="false" stroked="true" strokeweight=".575371pt" strokecolor="#191919">
                  <v:path arrowok="t"/>
                  <v:stroke dashstyle="solid"/>
                </v:shape>
                <w10:wrap type="none"/>
              </v:group>
            </w:pict>
          </mc:Fallback>
        </mc:AlternateContent>
      </w:r>
      <w:r>
        <w:rPr>
          <w:rFonts w:ascii="Arial"/>
          <w:b/>
          <w:color w:val="19395B"/>
          <w:w w:val="110"/>
        </w:rPr>
        <w:t>Rift Key </w:t>
      </w:r>
      <w:r>
        <w:rPr>
          <w:color w:val="191919"/>
          <w:w w:val="110"/>
        </w:rPr>
        <w:t>crafted:</w:t>
      </w:r>
      <w:r>
        <w:rPr>
          <w:color w:val="191919"/>
          <w:spacing w:val="-1"/>
          <w:w w:val="110"/>
        </w:rPr>
        <w:t> </w:t>
      </w:r>
      <w:r>
        <w:rPr>
          <w:color w:val="191919"/>
          <w:w w:val="110"/>
        </w:rPr>
        <w:t>Dragon</w:t>
      </w:r>
      <w:r>
        <w:rPr>
          <w:color w:val="191919"/>
          <w:spacing w:val="-1"/>
          <w:w w:val="110"/>
        </w:rPr>
        <w:t> </w:t>
      </w:r>
      <w:r>
        <w:rPr>
          <w:color w:val="191919"/>
          <w:w w:val="110"/>
        </w:rPr>
        <w:t>Heart</w:t>
      </w:r>
      <w:r>
        <w:rPr>
          <w:color w:val="191919"/>
          <w:spacing w:val="-1"/>
          <w:w w:val="110"/>
        </w:rPr>
        <w:t> </w:t>
      </w:r>
      <w:r>
        <w:rPr>
          <w:color w:val="191919"/>
          <w:w w:val="110"/>
        </w:rPr>
        <w:t>+</w:t>
      </w:r>
      <w:r>
        <w:rPr>
          <w:color w:val="191919"/>
          <w:spacing w:val="-1"/>
          <w:w w:val="110"/>
        </w:rPr>
        <w:t> </w:t>
      </w:r>
      <w:r>
        <w:rPr>
          <w:color w:val="191919"/>
          <w:w w:val="110"/>
        </w:rPr>
        <w:t>Void</w:t>
      </w:r>
      <w:r>
        <w:rPr>
          <w:color w:val="191919"/>
          <w:spacing w:val="-1"/>
          <w:w w:val="110"/>
        </w:rPr>
        <w:t> </w:t>
      </w:r>
      <w:r>
        <w:rPr>
          <w:color w:val="191919"/>
          <w:w w:val="110"/>
        </w:rPr>
        <w:t>Essence</w:t>
      </w:r>
      <w:r>
        <w:rPr>
          <w:color w:val="191919"/>
          <w:spacing w:val="-1"/>
          <w:w w:val="110"/>
        </w:rPr>
        <w:t> </w:t>
      </w:r>
      <w:r>
        <w:rPr>
          <w:color w:val="191919"/>
          <w:w w:val="110"/>
        </w:rPr>
        <w:t>(Cataclysm)</w:t>
      </w:r>
      <w:r>
        <w:rPr>
          <w:color w:val="191919"/>
          <w:spacing w:val="-1"/>
          <w:w w:val="110"/>
        </w:rPr>
        <w:t> </w:t>
      </w:r>
      <w:r>
        <w:rPr>
          <w:color w:val="191919"/>
          <w:w w:val="110"/>
        </w:rPr>
        <w:t>+</w:t>
      </w:r>
      <w:r>
        <w:rPr>
          <w:color w:val="191919"/>
          <w:spacing w:val="-1"/>
          <w:w w:val="110"/>
        </w:rPr>
        <w:t> </w:t>
      </w:r>
      <w:r>
        <w:rPr>
          <w:color w:val="191919"/>
          <w:w w:val="110"/>
        </w:rPr>
        <w:t>Gaia</w:t>
      </w:r>
      <w:r>
        <w:rPr>
          <w:color w:val="191919"/>
          <w:spacing w:val="-1"/>
          <w:w w:val="110"/>
        </w:rPr>
        <w:t> </w:t>
      </w:r>
      <w:r>
        <w:rPr>
          <w:color w:val="191919"/>
          <w:w w:val="110"/>
        </w:rPr>
        <w:t>Ingot</w:t>
      </w:r>
      <w:r>
        <w:rPr>
          <w:color w:val="191919"/>
          <w:spacing w:val="-1"/>
          <w:w w:val="110"/>
        </w:rPr>
        <w:t> </w:t>
      </w:r>
      <w:r>
        <w:rPr>
          <w:color w:val="191919"/>
          <w:w w:val="110"/>
        </w:rPr>
        <w:t>+</w:t>
      </w:r>
      <w:r>
        <w:rPr>
          <w:color w:val="191919"/>
          <w:spacing w:val="-1"/>
          <w:w w:val="110"/>
        </w:rPr>
        <w:t> </w:t>
      </w:r>
      <w:r>
        <w:rPr>
          <w:color w:val="191919"/>
          <w:w w:val="110"/>
        </w:rPr>
        <w:t>Nether</w:t>
      </w:r>
      <w:r>
        <w:rPr>
          <w:color w:val="191919"/>
          <w:spacing w:val="-1"/>
          <w:w w:val="110"/>
        </w:rPr>
        <w:t> </w:t>
      </w:r>
      <w:r>
        <w:rPr>
          <w:color w:val="191919"/>
          <w:w w:val="110"/>
        </w:rPr>
        <w:t>Star Each key grants one Rift run (consumed on entry)</w:t>
      </w:r>
    </w:p>
    <w:p>
      <w:pPr>
        <w:pStyle w:val="BodyText"/>
        <w:spacing w:line="286" w:lineRule="exact"/>
        <w:ind w:left="391"/>
      </w:pPr>
      <w:r>
        <w:rPr/>
        <mc:AlternateContent>
          <mc:Choice Requires="wps">
            <w:drawing>
              <wp:anchor distT="0" distB="0" distL="0" distR="0" allowOverlap="1" layoutInCell="1" locked="0" behindDoc="0" simplePos="0" relativeHeight="16128512">
                <wp:simplePos x="0" y="0"/>
                <wp:positionH relativeFrom="page">
                  <wp:posOffset>490736</wp:posOffset>
                </wp:positionH>
                <wp:positionV relativeFrom="paragraph">
                  <wp:posOffset>72411</wp:posOffset>
                </wp:positionV>
                <wp:extent cx="36830" cy="36830"/>
                <wp:effectExtent l="0" t="0" r="0" b="0"/>
                <wp:wrapNone/>
                <wp:docPr id="1623" name="Group 1623"/>
                <wp:cNvGraphicFramePr>
                  <a:graphicFrameLocks/>
                </wp:cNvGraphicFramePr>
                <a:graphic>
                  <a:graphicData uri="http://schemas.microsoft.com/office/word/2010/wordprocessingGroup">
                    <wpg:wgp>
                      <wpg:cNvPr id="1623" name="Group 1623"/>
                      <wpg:cNvGrpSpPr/>
                      <wpg:grpSpPr>
                        <a:xfrm>
                          <a:off x="0" y="0"/>
                          <a:ext cx="36830" cy="36830"/>
                          <a:chExt cx="36830" cy="36830"/>
                        </a:xfrm>
                      </wpg:grpSpPr>
                      <wps:wsp>
                        <wps:cNvPr id="1624" name="Graphic 1624"/>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625" name="Graphic 1625"/>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01662pt;width:2.9pt;height:2.9pt;mso-position-horizontal-relative:page;mso-position-vertical-relative:paragraph;z-index:16128512" id="docshapegroup1623" coordorigin="773,114" coordsize="58,58">
                <v:shape style="position:absolute;left:778;top:119;width:47;height:47" id="docshape1624" coordorigin="779,120" coordsize="47,47" path="m814,166l789,166,779,156,779,130,789,120,814,120,825,130,825,143,825,156,814,166xe" filled="true" fillcolor="#191919" stroked="false">
                  <v:path arrowok="t"/>
                  <v:fill type="solid"/>
                </v:shape>
                <v:shape style="position:absolute;left:778;top:119;width:47;height:47" id="docshape1625" coordorigin="779,120" coordsize="47,47" path="m825,143l825,156,814,166,802,166,789,166,779,156,779,143,779,130,789,120,802,120,814,120,825,130,825,143xe" filled="false" stroked="true" strokeweight=".575371pt" strokecolor="#191919">
                  <v:path arrowok="t"/>
                  <v:stroke dashstyle="solid"/>
                </v:shape>
                <w10:wrap type="none"/>
              </v:group>
            </w:pict>
          </mc:Fallback>
        </mc:AlternateContent>
      </w:r>
      <w:r>
        <w:rPr>
          <w:color w:val="191919"/>
          <w:w w:val="110"/>
        </w:rPr>
        <w:t>Keys</w:t>
      </w:r>
      <w:r>
        <w:rPr>
          <w:color w:val="191919"/>
          <w:spacing w:val="-4"/>
          <w:w w:val="110"/>
        </w:rPr>
        <w:t> </w:t>
      </w:r>
      <w:r>
        <w:rPr>
          <w:color w:val="191919"/>
          <w:w w:val="110"/>
        </w:rPr>
        <w:t>are</w:t>
      </w:r>
      <w:r>
        <w:rPr>
          <w:color w:val="191919"/>
          <w:spacing w:val="-4"/>
          <w:w w:val="110"/>
        </w:rPr>
        <w:t> </w:t>
      </w:r>
      <w:r>
        <w:rPr>
          <w:color w:val="191919"/>
          <w:w w:val="110"/>
        </w:rPr>
        <w:t>moderately</w:t>
      </w:r>
      <w:r>
        <w:rPr>
          <w:color w:val="191919"/>
          <w:spacing w:val="-4"/>
          <w:w w:val="110"/>
        </w:rPr>
        <w:t> </w:t>
      </w:r>
      <w:r>
        <w:rPr>
          <w:color w:val="191919"/>
          <w:w w:val="110"/>
        </w:rPr>
        <w:t>expensive</w:t>
      </w:r>
      <w:r>
        <w:rPr>
          <w:color w:val="191919"/>
          <w:spacing w:val="-4"/>
          <w:w w:val="110"/>
        </w:rPr>
        <w:t> </w:t>
      </w:r>
      <w:r>
        <w:rPr>
          <w:color w:val="191919"/>
          <w:w w:val="110"/>
        </w:rPr>
        <w:t>but</w:t>
      </w:r>
      <w:r>
        <w:rPr>
          <w:color w:val="191919"/>
          <w:spacing w:val="-4"/>
          <w:w w:val="110"/>
        </w:rPr>
        <w:t> </w:t>
      </w:r>
      <w:r>
        <w:rPr>
          <w:color w:val="191919"/>
          <w:w w:val="110"/>
        </w:rPr>
        <w:t>farmable</w:t>
      </w:r>
      <w:r>
        <w:rPr>
          <w:color w:val="191919"/>
          <w:spacing w:val="-4"/>
          <w:w w:val="110"/>
        </w:rPr>
        <w:t> </w:t>
      </w:r>
      <w:r>
        <w:rPr>
          <w:color w:val="191919"/>
          <w:w w:val="110"/>
        </w:rPr>
        <w:t>—</w:t>
      </w:r>
      <w:r>
        <w:rPr>
          <w:color w:val="191919"/>
          <w:spacing w:val="-4"/>
          <w:w w:val="110"/>
        </w:rPr>
        <w:t> </w:t>
      </w:r>
      <w:r>
        <w:rPr>
          <w:color w:val="191919"/>
          <w:w w:val="110"/>
        </w:rPr>
        <w:t>the</w:t>
      </w:r>
      <w:r>
        <w:rPr>
          <w:color w:val="191919"/>
          <w:spacing w:val="-4"/>
          <w:w w:val="110"/>
        </w:rPr>
        <w:t> </w:t>
      </w:r>
      <w:r>
        <w:rPr>
          <w:color w:val="191919"/>
          <w:w w:val="110"/>
        </w:rPr>
        <w:t>gating</w:t>
      </w:r>
      <w:r>
        <w:rPr>
          <w:color w:val="191919"/>
          <w:spacing w:val="-4"/>
          <w:w w:val="110"/>
        </w:rPr>
        <w:t> </w:t>
      </w:r>
      <w:r>
        <w:rPr>
          <w:color w:val="191919"/>
          <w:w w:val="110"/>
        </w:rPr>
        <w:t>is</w:t>
      </w:r>
      <w:r>
        <w:rPr>
          <w:color w:val="191919"/>
          <w:spacing w:val="-3"/>
          <w:w w:val="110"/>
        </w:rPr>
        <w:t> </w:t>
      </w:r>
      <w:r>
        <w:rPr>
          <w:color w:val="191919"/>
          <w:w w:val="110"/>
        </w:rPr>
        <w:t>skill,</w:t>
      </w:r>
      <w:r>
        <w:rPr>
          <w:color w:val="191919"/>
          <w:spacing w:val="-4"/>
          <w:w w:val="110"/>
        </w:rPr>
        <w:t> </w:t>
      </w:r>
      <w:r>
        <w:rPr>
          <w:color w:val="191919"/>
          <w:w w:val="110"/>
        </w:rPr>
        <w:t>not</w:t>
      </w:r>
      <w:r>
        <w:rPr>
          <w:color w:val="191919"/>
          <w:spacing w:val="-4"/>
          <w:w w:val="110"/>
        </w:rPr>
        <w:t> </w:t>
      </w:r>
      <w:r>
        <w:rPr>
          <w:color w:val="191919"/>
          <w:spacing w:val="-2"/>
          <w:w w:val="110"/>
        </w:rPr>
        <w:t>materials</w:t>
      </w:r>
    </w:p>
    <w:p>
      <w:pPr>
        <w:pStyle w:val="BodyText"/>
        <w:spacing w:before="8"/>
        <w:rPr>
          <w:sz w:val="11"/>
        </w:rPr>
      </w:pPr>
    </w:p>
    <w:p>
      <w:pPr>
        <w:pStyle w:val="Heading3"/>
        <w:spacing w:before="1"/>
      </w:pPr>
      <w:r>
        <w:rPr>
          <w:color w:val="2B5E89"/>
          <w:spacing w:val="-2"/>
          <w:w w:val="125"/>
        </w:rPr>
        <w:t>Structure</w:t>
      </w:r>
    </w:p>
    <w:p>
      <w:pPr>
        <w:pStyle w:val="BodyText"/>
        <w:spacing w:before="7"/>
        <w:rPr>
          <w:rFonts w:ascii="Arial"/>
          <w:b/>
          <w:sz w:val="5"/>
        </w:rPr>
      </w:pPr>
      <w:r>
        <w:rPr/>
        <mc:AlternateContent>
          <mc:Choice Requires="wps">
            <w:drawing>
              <wp:anchor distT="0" distB="0" distL="0" distR="0" allowOverlap="1" layoutInCell="1" locked="0" behindDoc="1" simplePos="0" relativeHeight="487985152">
                <wp:simplePos x="0" y="0"/>
                <wp:positionH relativeFrom="page">
                  <wp:posOffset>428625</wp:posOffset>
                </wp:positionH>
                <wp:positionV relativeFrom="paragraph">
                  <wp:posOffset>56633</wp:posOffset>
                </wp:positionV>
                <wp:extent cx="6693534" cy="7620"/>
                <wp:effectExtent l="0" t="0" r="0" b="0"/>
                <wp:wrapTopAndBottom/>
                <wp:docPr id="1626" name="Graphic 1626"/>
                <wp:cNvGraphicFramePr>
                  <a:graphicFrameLocks/>
                </wp:cNvGraphicFramePr>
                <a:graphic>
                  <a:graphicData uri="http://schemas.microsoft.com/office/word/2010/wordprocessingShape">
                    <wps:wsp>
                      <wps:cNvPr id="1626" name="Graphic 1626"/>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59361pt;width:527.039970pt;height:.575371pt;mso-position-horizontal-relative:page;mso-position-vertical-relative:paragraph;z-index:-15331328;mso-wrap-distance-left:0;mso-wrap-distance-right:0" id="docshape1626" filled="true" fillcolor="#dcdcdc" stroked="false">
                <v:fill type="solid"/>
                <w10:wrap type="topAndBottom"/>
              </v:rect>
            </w:pict>
          </mc:Fallback>
        </mc:AlternateContent>
      </w:r>
    </w:p>
    <w:p>
      <w:pPr>
        <w:pStyle w:val="Heading4"/>
        <w:spacing w:before="190"/>
      </w:pPr>
      <w:r>
        <w:rPr>
          <w:color w:val="3979B4"/>
          <w:spacing w:val="-2"/>
          <w:w w:val="120"/>
        </w:rPr>
        <w:t>Floors</w:t>
      </w:r>
    </w:p>
    <w:p>
      <w:pPr>
        <w:pStyle w:val="BodyText"/>
        <w:spacing w:line="192" w:lineRule="auto" w:before="117"/>
        <w:ind w:left="115" w:right="322"/>
      </w:pPr>
      <w:r>
        <w:rPr>
          <w:color w:val="191919"/>
          <w:w w:val="110"/>
        </w:rPr>
        <w:t>Each</w:t>
      </w:r>
      <w:r>
        <w:rPr>
          <w:color w:val="191919"/>
          <w:spacing w:val="-6"/>
          <w:w w:val="110"/>
        </w:rPr>
        <w:t> </w:t>
      </w:r>
      <w:r>
        <w:rPr>
          <w:color w:val="191919"/>
          <w:w w:val="110"/>
        </w:rPr>
        <w:t>Rift</w:t>
      </w:r>
      <w:r>
        <w:rPr>
          <w:color w:val="191919"/>
          <w:spacing w:val="-6"/>
          <w:w w:val="110"/>
        </w:rPr>
        <w:t> </w:t>
      </w:r>
      <w:r>
        <w:rPr>
          <w:color w:val="191919"/>
          <w:w w:val="110"/>
        </w:rPr>
        <w:t>run</w:t>
      </w:r>
      <w:r>
        <w:rPr>
          <w:color w:val="191919"/>
          <w:spacing w:val="-6"/>
          <w:w w:val="110"/>
        </w:rPr>
        <w:t> </w:t>
      </w:r>
      <w:r>
        <w:rPr>
          <w:color w:val="191919"/>
          <w:w w:val="110"/>
        </w:rPr>
        <w:t>starts</w:t>
      </w:r>
      <w:r>
        <w:rPr>
          <w:color w:val="191919"/>
          <w:spacing w:val="-6"/>
          <w:w w:val="110"/>
        </w:rPr>
        <w:t> </w:t>
      </w:r>
      <w:r>
        <w:rPr>
          <w:color w:val="191919"/>
          <w:w w:val="110"/>
        </w:rPr>
        <w:t>at</w:t>
      </w:r>
      <w:r>
        <w:rPr>
          <w:color w:val="191919"/>
          <w:spacing w:val="-6"/>
          <w:w w:val="110"/>
        </w:rPr>
        <w:t> </w:t>
      </w:r>
      <w:r>
        <w:rPr>
          <w:color w:val="191919"/>
          <w:w w:val="110"/>
        </w:rPr>
        <w:t>Floor</w:t>
      </w:r>
      <w:r>
        <w:rPr>
          <w:color w:val="191919"/>
          <w:spacing w:val="-6"/>
          <w:w w:val="110"/>
        </w:rPr>
        <w:t> </w:t>
      </w:r>
      <w:r>
        <w:rPr>
          <w:color w:val="191919"/>
          <w:w w:val="110"/>
        </w:rPr>
        <w:t>1.</w:t>
      </w:r>
      <w:r>
        <w:rPr>
          <w:color w:val="191919"/>
          <w:spacing w:val="-6"/>
          <w:w w:val="110"/>
        </w:rPr>
        <w:t> </w:t>
      </w:r>
      <w:r>
        <w:rPr>
          <w:color w:val="191919"/>
          <w:w w:val="110"/>
        </w:rPr>
        <w:t>Players</w:t>
      </w:r>
      <w:r>
        <w:rPr>
          <w:color w:val="191919"/>
          <w:spacing w:val="-6"/>
          <w:w w:val="110"/>
        </w:rPr>
        <w:t> </w:t>
      </w:r>
      <w:r>
        <w:rPr>
          <w:color w:val="191919"/>
          <w:w w:val="110"/>
        </w:rPr>
        <w:t>descend</w:t>
      </w:r>
      <w:r>
        <w:rPr>
          <w:color w:val="191919"/>
          <w:spacing w:val="-6"/>
          <w:w w:val="110"/>
        </w:rPr>
        <w:t> </w:t>
      </w:r>
      <w:r>
        <w:rPr>
          <w:color w:val="191919"/>
          <w:w w:val="110"/>
        </w:rPr>
        <w:t>through</w:t>
      </w:r>
      <w:r>
        <w:rPr>
          <w:color w:val="191919"/>
          <w:spacing w:val="-6"/>
          <w:w w:val="110"/>
        </w:rPr>
        <w:t> </w:t>
      </w:r>
      <w:r>
        <w:rPr>
          <w:color w:val="191919"/>
          <w:w w:val="110"/>
        </w:rPr>
        <w:t>floors</w:t>
      </w:r>
      <w:r>
        <w:rPr>
          <w:color w:val="191919"/>
          <w:spacing w:val="-6"/>
          <w:w w:val="110"/>
        </w:rPr>
        <w:t> </w:t>
      </w:r>
      <w:r>
        <w:rPr>
          <w:color w:val="191919"/>
          <w:w w:val="110"/>
        </w:rPr>
        <w:t>sequentially.</w:t>
      </w:r>
      <w:r>
        <w:rPr>
          <w:color w:val="191919"/>
          <w:spacing w:val="-6"/>
          <w:w w:val="110"/>
        </w:rPr>
        <w:t> </w:t>
      </w:r>
      <w:r>
        <w:rPr>
          <w:color w:val="191919"/>
          <w:w w:val="110"/>
        </w:rPr>
        <w:t>Each</w:t>
      </w:r>
      <w:r>
        <w:rPr>
          <w:color w:val="191919"/>
          <w:spacing w:val="-6"/>
          <w:w w:val="110"/>
        </w:rPr>
        <w:t> </w:t>
      </w:r>
      <w:r>
        <w:rPr>
          <w:color w:val="191919"/>
          <w:w w:val="110"/>
        </w:rPr>
        <w:t>floor:</w:t>
      </w:r>
      <w:r>
        <w:rPr>
          <w:color w:val="191919"/>
          <w:spacing w:val="-6"/>
          <w:w w:val="110"/>
        </w:rPr>
        <w:t> </w:t>
      </w:r>
      <w:r>
        <w:rPr>
          <w:color w:val="191919"/>
          <w:w w:val="110"/>
        </w:rPr>
        <w:t>-</w:t>
      </w:r>
      <w:r>
        <w:rPr>
          <w:color w:val="191919"/>
          <w:spacing w:val="-6"/>
          <w:w w:val="110"/>
        </w:rPr>
        <w:t> </w:t>
      </w:r>
      <w:r>
        <w:rPr>
          <w:color w:val="191919"/>
          <w:w w:val="110"/>
        </w:rPr>
        <w:t>Contains</w:t>
      </w:r>
      <w:r>
        <w:rPr>
          <w:color w:val="191919"/>
          <w:spacing w:val="-6"/>
          <w:w w:val="110"/>
        </w:rPr>
        <w:t> </w:t>
      </w:r>
      <w:r>
        <w:rPr>
          <w:color w:val="191919"/>
          <w:w w:val="110"/>
        </w:rPr>
        <w:t>2-4</w:t>
      </w:r>
      <w:r>
        <w:rPr>
          <w:color w:val="191919"/>
          <w:spacing w:val="-6"/>
          <w:w w:val="110"/>
        </w:rPr>
        <w:t> </w:t>
      </w:r>
      <w:r>
        <w:rPr>
          <w:color w:val="191919"/>
          <w:w w:val="110"/>
        </w:rPr>
        <w:t>combat</w:t>
      </w:r>
      <w:r>
        <w:rPr>
          <w:color w:val="191919"/>
          <w:spacing w:val="-6"/>
          <w:w w:val="110"/>
        </w:rPr>
        <w:t> </w:t>
      </w:r>
      <w:r>
        <w:rPr>
          <w:color w:val="191919"/>
          <w:w w:val="110"/>
        </w:rPr>
        <w:t>rooms</w:t>
      </w:r>
      <w:r>
        <w:rPr>
          <w:color w:val="191919"/>
          <w:spacing w:val="-6"/>
          <w:w w:val="110"/>
        </w:rPr>
        <w:t> </w:t>
      </w:r>
      <w:r>
        <w:rPr>
          <w:color w:val="191919"/>
          <w:w w:val="110"/>
        </w:rPr>
        <w:t>with</w:t>
      </w:r>
      <w:r>
        <w:rPr>
          <w:color w:val="191919"/>
          <w:spacing w:val="-6"/>
          <w:w w:val="110"/>
        </w:rPr>
        <w:t> </w:t>
      </w:r>
      <w:r>
        <w:rPr>
          <w:color w:val="191919"/>
          <w:w w:val="110"/>
        </w:rPr>
        <w:t>mob encounters</w:t>
      </w:r>
      <w:r>
        <w:rPr>
          <w:color w:val="191919"/>
          <w:spacing w:val="-1"/>
          <w:w w:val="110"/>
        </w:rPr>
        <w:t> </w:t>
      </w:r>
      <w:r>
        <w:rPr>
          <w:color w:val="191919"/>
          <w:w w:val="110"/>
        </w:rPr>
        <w:t>-</w:t>
      </w:r>
      <w:r>
        <w:rPr>
          <w:color w:val="191919"/>
          <w:spacing w:val="-1"/>
          <w:w w:val="110"/>
        </w:rPr>
        <w:t> </w:t>
      </w:r>
      <w:r>
        <w:rPr>
          <w:color w:val="191919"/>
          <w:w w:val="110"/>
        </w:rPr>
        <w:t>Ends</w:t>
      </w:r>
      <w:r>
        <w:rPr>
          <w:color w:val="191919"/>
          <w:spacing w:val="-1"/>
          <w:w w:val="110"/>
        </w:rPr>
        <w:t> </w:t>
      </w:r>
      <w:r>
        <w:rPr>
          <w:color w:val="191919"/>
          <w:w w:val="110"/>
        </w:rPr>
        <w:t>with</w:t>
      </w:r>
      <w:r>
        <w:rPr>
          <w:color w:val="191919"/>
          <w:spacing w:val="-1"/>
          <w:w w:val="110"/>
        </w:rPr>
        <w:t> </w:t>
      </w:r>
      <w:r>
        <w:rPr>
          <w:color w:val="191919"/>
          <w:w w:val="110"/>
        </w:rPr>
        <w:t>a</w:t>
      </w:r>
      <w:r>
        <w:rPr>
          <w:color w:val="191919"/>
          <w:spacing w:val="-1"/>
          <w:w w:val="110"/>
        </w:rPr>
        <w:t> </w:t>
      </w:r>
      <w:r>
        <w:rPr>
          <w:color w:val="191919"/>
          <w:w w:val="110"/>
        </w:rPr>
        <w:t>floor</w:t>
      </w:r>
      <w:r>
        <w:rPr>
          <w:color w:val="191919"/>
          <w:spacing w:val="-1"/>
          <w:w w:val="110"/>
        </w:rPr>
        <w:t> </w:t>
      </w:r>
      <w:r>
        <w:rPr>
          <w:color w:val="191919"/>
          <w:w w:val="110"/>
        </w:rPr>
        <w:t>guardian</w:t>
      </w:r>
      <w:r>
        <w:rPr>
          <w:color w:val="191919"/>
          <w:spacing w:val="-1"/>
          <w:w w:val="110"/>
        </w:rPr>
        <w:t> </w:t>
      </w:r>
      <w:r>
        <w:rPr>
          <w:color w:val="191919"/>
          <w:w w:val="110"/>
        </w:rPr>
        <w:t>(Champion-tier</w:t>
      </w:r>
      <w:r>
        <w:rPr>
          <w:color w:val="191919"/>
          <w:spacing w:val="-1"/>
          <w:w w:val="110"/>
        </w:rPr>
        <w:t> </w:t>
      </w:r>
      <w:r>
        <w:rPr>
          <w:color w:val="191919"/>
          <w:w w:val="110"/>
        </w:rPr>
        <w:t>mob</w:t>
      </w:r>
      <w:r>
        <w:rPr>
          <w:color w:val="191919"/>
          <w:spacing w:val="-1"/>
          <w:w w:val="110"/>
        </w:rPr>
        <w:t> </w:t>
      </w:r>
      <w:r>
        <w:rPr>
          <w:color w:val="191919"/>
          <w:w w:val="110"/>
        </w:rPr>
        <w:t>with</w:t>
      </w:r>
      <w:r>
        <w:rPr>
          <w:color w:val="191919"/>
          <w:spacing w:val="-1"/>
          <w:w w:val="110"/>
        </w:rPr>
        <w:t> </w:t>
      </w:r>
      <w:r>
        <w:rPr>
          <w:color w:val="191919"/>
          <w:w w:val="110"/>
        </w:rPr>
        <w:t>guaranteed</w:t>
      </w:r>
      <w:r>
        <w:rPr>
          <w:color w:val="191919"/>
          <w:spacing w:val="-1"/>
          <w:w w:val="110"/>
        </w:rPr>
        <w:t> </w:t>
      </w:r>
      <w:r>
        <w:rPr>
          <w:color w:val="191919"/>
          <w:w w:val="110"/>
        </w:rPr>
        <w:t>3-4</w:t>
      </w:r>
      <w:r>
        <w:rPr>
          <w:color w:val="191919"/>
          <w:spacing w:val="-1"/>
          <w:w w:val="110"/>
        </w:rPr>
        <w:t> </w:t>
      </w:r>
      <w:r>
        <w:rPr>
          <w:color w:val="191919"/>
          <w:w w:val="110"/>
        </w:rPr>
        <w:t>affixes)</w:t>
      </w:r>
      <w:r>
        <w:rPr>
          <w:color w:val="191919"/>
          <w:spacing w:val="-1"/>
          <w:w w:val="110"/>
        </w:rPr>
        <w:t> </w:t>
      </w:r>
      <w:r>
        <w:rPr>
          <w:color w:val="191919"/>
          <w:w w:val="110"/>
        </w:rPr>
        <w:t>-</w:t>
      </w:r>
      <w:r>
        <w:rPr>
          <w:color w:val="191919"/>
          <w:spacing w:val="-1"/>
          <w:w w:val="110"/>
        </w:rPr>
        <w:t> </w:t>
      </w:r>
      <w:r>
        <w:rPr>
          <w:color w:val="191919"/>
          <w:w w:val="110"/>
        </w:rPr>
        <w:t>Has</w:t>
      </w:r>
      <w:r>
        <w:rPr>
          <w:color w:val="191919"/>
          <w:spacing w:val="-1"/>
          <w:w w:val="110"/>
        </w:rPr>
        <w:t> </w:t>
      </w:r>
      <w:r>
        <w:rPr>
          <w:color w:val="191919"/>
          <w:w w:val="110"/>
        </w:rPr>
        <w:t>an</w:t>
      </w:r>
      <w:r>
        <w:rPr>
          <w:color w:val="191919"/>
          <w:spacing w:val="-1"/>
          <w:w w:val="110"/>
        </w:rPr>
        <w:t> </w:t>
      </w:r>
      <w:r>
        <w:rPr>
          <w:color w:val="191919"/>
          <w:w w:val="110"/>
        </w:rPr>
        <w:t>exit</w:t>
      </w:r>
      <w:r>
        <w:rPr>
          <w:color w:val="191919"/>
          <w:spacing w:val="-1"/>
          <w:w w:val="110"/>
        </w:rPr>
        <w:t> </w:t>
      </w:r>
      <w:r>
        <w:rPr>
          <w:color w:val="191919"/>
          <w:w w:val="110"/>
        </w:rPr>
        <w:t>portal</w:t>
      </w:r>
      <w:r>
        <w:rPr>
          <w:color w:val="191919"/>
          <w:spacing w:val="-1"/>
          <w:w w:val="110"/>
        </w:rPr>
        <w:t> </w:t>
      </w:r>
      <w:r>
        <w:rPr>
          <w:color w:val="191919"/>
          <w:w w:val="110"/>
        </w:rPr>
        <w:t>between</w:t>
      </w:r>
      <w:r>
        <w:rPr>
          <w:color w:val="191919"/>
          <w:spacing w:val="-1"/>
          <w:w w:val="110"/>
        </w:rPr>
        <w:t> </w:t>
      </w:r>
      <w:r>
        <w:rPr>
          <w:color w:val="191919"/>
          <w:w w:val="110"/>
        </w:rPr>
        <w:t>floors (leave with current loot, or continue and risk dying)</w:t>
      </w:r>
    </w:p>
    <w:p>
      <w:pPr>
        <w:spacing w:before="82"/>
        <w:ind w:left="115" w:right="0" w:firstLine="0"/>
        <w:jc w:val="left"/>
        <w:rPr>
          <w:rFonts w:ascii="Arial"/>
          <w:b/>
          <w:sz w:val="16"/>
        </w:rPr>
      </w:pPr>
      <w:r>
        <w:rPr>
          <w:rFonts w:ascii="Arial"/>
          <w:b/>
          <w:color w:val="19395B"/>
          <w:w w:val="120"/>
          <w:sz w:val="16"/>
        </w:rPr>
        <w:t>The</w:t>
      </w:r>
      <w:r>
        <w:rPr>
          <w:rFonts w:ascii="Arial"/>
          <w:b/>
          <w:color w:val="19395B"/>
          <w:spacing w:val="-2"/>
          <w:w w:val="120"/>
          <w:sz w:val="16"/>
        </w:rPr>
        <w:t> </w:t>
      </w:r>
      <w:r>
        <w:rPr>
          <w:rFonts w:ascii="Arial"/>
          <w:b/>
          <w:color w:val="19395B"/>
          <w:w w:val="120"/>
          <w:sz w:val="16"/>
        </w:rPr>
        <w:t>core</w:t>
      </w:r>
      <w:r>
        <w:rPr>
          <w:rFonts w:ascii="Arial"/>
          <w:b/>
          <w:color w:val="19395B"/>
          <w:spacing w:val="-2"/>
          <w:w w:val="120"/>
          <w:sz w:val="16"/>
        </w:rPr>
        <w:t> </w:t>
      </w:r>
      <w:r>
        <w:rPr>
          <w:rFonts w:ascii="Arial"/>
          <w:b/>
          <w:color w:val="19395B"/>
          <w:w w:val="120"/>
          <w:sz w:val="16"/>
        </w:rPr>
        <w:t>tension:</w:t>
      </w:r>
      <w:r>
        <w:rPr>
          <w:rFonts w:ascii="Arial"/>
          <w:b/>
          <w:color w:val="19395B"/>
          <w:spacing w:val="-1"/>
          <w:w w:val="120"/>
          <w:sz w:val="16"/>
        </w:rPr>
        <w:t> </w:t>
      </w:r>
      <w:r>
        <w:rPr>
          <w:rFonts w:ascii="Arial"/>
          <w:b/>
          <w:color w:val="19395B"/>
          <w:w w:val="120"/>
          <w:sz w:val="16"/>
        </w:rPr>
        <w:t>leave</w:t>
      </w:r>
      <w:r>
        <w:rPr>
          <w:rFonts w:ascii="Arial"/>
          <w:b/>
          <w:color w:val="19395B"/>
          <w:spacing w:val="-2"/>
          <w:w w:val="120"/>
          <w:sz w:val="16"/>
        </w:rPr>
        <w:t> </w:t>
      </w:r>
      <w:r>
        <w:rPr>
          <w:rFonts w:ascii="Arial"/>
          <w:b/>
          <w:color w:val="19395B"/>
          <w:w w:val="120"/>
          <w:sz w:val="16"/>
        </w:rPr>
        <w:t>with</w:t>
      </w:r>
      <w:r>
        <w:rPr>
          <w:rFonts w:ascii="Arial"/>
          <w:b/>
          <w:color w:val="19395B"/>
          <w:spacing w:val="-1"/>
          <w:w w:val="120"/>
          <w:sz w:val="16"/>
        </w:rPr>
        <w:t> </w:t>
      </w:r>
      <w:r>
        <w:rPr>
          <w:rFonts w:ascii="Arial"/>
          <w:b/>
          <w:color w:val="19395B"/>
          <w:w w:val="120"/>
          <w:sz w:val="16"/>
        </w:rPr>
        <w:t>what</w:t>
      </w:r>
      <w:r>
        <w:rPr>
          <w:rFonts w:ascii="Arial"/>
          <w:b/>
          <w:color w:val="19395B"/>
          <w:spacing w:val="-2"/>
          <w:w w:val="120"/>
          <w:sz w:val="16"/>
        </w:rPr>
        <w:t> </w:t>
      </w:r>
      <w:r>
        <w:rPr>
          <w:rFonts w:ascii="Arial"/>
          <w:b/>
          <w:color w:val="19395B"/>
          <w:w w:val="120"/>
          <w:sz w:val="16"/>
        </w:rPr>
        <w:t>you</w:t>
      </w:r>
      <w:r>
        <w:rPr>
          <w:rFonts w:ascii="Arial"/>
          <w:b/>
          <w:color w:val="19395B"/>
          <w:spacing w:val="-1"/>
          <w:w w:val="120"/>
          <w:sz w:val="16"/>
        </w:rPr>
        <w:t> </w:t>
      </w:r>
      <w:r>
        <w:rPr>
          <w:rFonts w:ascii="Arial"/>
          <w:b/>
          <w:color w:val="19395B"/>
          <w:w w:val="120"/>
          <w:sz w:val="16"/>
        </w:rPr>
        <w:t>have,</w:t>
      </w:r>
      <w:r>
        <w:rPr>
          <w:rFonts w:ascii="Arial"/>
          <w:b/>
          <w:color w:val="19395B"/>
          <w:spacing w:val="-2"/>
          <w:w w:val="120"/>
          <w:sz w:val="16"/>
        </w:rPr>
        <w:t> </w:t>
      </w:r>
      <w:r>
        <w:rPr>
          <w:rFonts w:ascii="Arial"/>
          <w:b/>
          <w:color w:val="19395B"/>
          <w:w w:val="120"/>
          <w:sz w:val="16"/>
        </w:rPr>
        <w:t>or</w:t>
      </w:r>
      <w:r>
        <w:rPr>
          <w:rFonts w:ascii="Arial"/>
          <w:b/>
          <w:color w:val="19395B"/>
          <w:spacing w:val="-2"/>
          <w:w w:val="120"/>
          <w:sz w:val="16"/>
        </w:rPr>
        <w:t> </w:t>
      </w:r>
      <w:r>
        <w:rPr>
          <w:rFonts w:ascii="Arial"/>
          <w:b/>
          <w:color w:val="19395B"/>
          <w:w w:val="120"/>
          <w:sz w:val="16"/>
        </w:rPr>
        <w:t>push</w:t>
      </w:r>
      <w:r>
        <w:rPr>
          <w:rFonts w:ascii="Arial"/>
          <w:b/>
          <w:color w:val="19395B"/>
          <w:spacing w:val="-1"/>
          <w:w w:val="120"/>
          <w:sz w:val="16"/>
        </w:rPr>
        <w:t> </w:t>
      </w:r>
      <w:r>
        <w:rPr>
          <w:rFonts w:ascii="Arial"/>
          <w:b/>
          <w:color w:val="19395B"/>
          <w:w w:val="120"/>
          <w:sz w:val="16"/>
        </w:rPr>
        <w:t>deeper</w:t>
      </w:r>
      <w:r>
        <w:rPr>
          <w:rFonts w:ascii="Arial"/>
          <w:b/>
          <w:color w:val="19395B"/>
          <w:spacing w:val="-2"/>
          <w:w w:val="120"/>
          <w:sz w:val="16"/>
        </w:rPr>
        <w:t> </w:t>
      </w:r>
      <w:r>
        <w:rPr>
          <w:rFonts w:ascii="Arial"/>
          <w:b/>
          <w:color w:val="19395B"/>
          <w:w w:val="120"/>
          <w:sz w:val="16"/>
        </w:rPr>
        <w:t>for</w:t>
      </w:r>
      <w:r>
        <w:rPr>
          <w:rFonts w:ascii="Arial"/>
          <w:b/>
          <w:color w:val="19395B"/>
          <w:spacing w:val="-1"/>
          <w:w w:val="120"/>
          <w:sz w:val="16"/>
        </w:rPr>
        <w:t> </w:t>
      </w:r>
      <w:r>
        <w:rPr>
          <w:rFonts w:ascii="Arial"/>
          <w:b/>
          <w:color w:val="19395B"/>
          <w:w w:val="120"/>
          <w:sz w:val="16"/>
        </w:rPr>
        <w:t>better</w:t>
      </w:r>
      <w:r>
        <w:rPr>
          <w:rFonts w:ascii="Arial"/>
          <w:b/>
          <w:color w:val="19395B"/>
          <w:spacing w:val="-2"/>
          <w:w w:val="120"/>
          <w:sz w:val="16"/>
        </w:rPr>
        <w:t> </w:t>
      </w:r>
      <w:r>
        <w:rPr>
          <w:rFonts w:ascii="Arial"/>
          <w:b/>
          <w:color w:val="19395B"/>
          <w:w w:val="120"/>
          <w:sz w:val="16"/>
        </w:rPr>
        <w:t>loot</w:t>
      </w:r>
      <w:r>
        <w:rPr>
          <w:rFonts w:ascii="Arial"/>
          <w:b/>
          <w:color w:val="19395B"/>
          <w:spacing w:val="-1"/>
          <w:w w:val="120"/>
          <w:sz w:val="16"/>
        </w:rPr>
        <w:t> </w:t>
      </w:r>
      <w:r>
        <w:rPr>
          <w:rFonts w:ascii="Arial"/>
          <w:b/>
          <w:color w:val="19395B"/>
          <w:w w:val="120"/>
          <w:sz w:val="16"/>
        </w:rPr>
        <w:t>and</w:t>
      </w:r>
      <w:r>
        <w:rPr>
          <w:rFonts w:ascii="Arial"/>
          <w:b/>
          <w:color w:val="19395B"/>
          <w:spacing w:val="-2"/>
          <w:w w:val="120"/>
          <w:sz w:val="16"/>
        </w:rPr>
        <w:t> </w:t>
      </w:r>
      <w:r>
        <w:rPr>
          <w:rFonts w:ascii="Arial"/>
          <w:b/>
          <w:color w:val="19395B"/>
          <w:w w:val="120"/>
          <w:sz w:val="16"/>
        </w:rPr>
        <w:t>risk</w:t>
      </w:r>
      <w:r>
        <w:rPr>
          <w:rFonts w:ascii="Arial"/>
          <w:b/>
          <w:color w:val="19395B"/>
          <w:spacing w:val="-1"/>
          <w:w w:val="120"/>
          <w:sz w:val="16"/>
        </w:rPr>
        <w:t> </w:t>
      </w:r>
      <w:r>
        <w:rPr>
          <w:rFonts w:ascii="Arial"/>
          <w:b/>
          <w:color w:val="19395B"/>
          <w:w w:val="120"/>
          <w:sz w:val="16"/>
        </w:rPr>
        <w:t>losing</w:t>
      </w:r>
      <w:r>
        <w:rPr>
          <w:rFonts w:ascii="Arial"/>
          <w:b/>
          <w:color w:val="19395B"/>
          <w:spacing w:val="-2"/>
          <w:w w:val="120"/>
          <w:sz w:val="16"/>
        </w:rPr>
        <w:t> </w:t>
      </w:r>
      <w:r>
        <w:rPr>
          <w:rFonts w:ascii="Arial"/>
          <w:b/>
          <w:color w:val="19395B"/>
          <w:w w:val="120"/>
          <w:sz w:val="16"/>
        </w:rPr>
        <w:t>it</w:t>
      </w:r>
      <w:r>
        <w:rPr>
          <w:rFonts w:ascii="Arial"/>
          <w:b/>
          <w:color w:val="19395B"/>
          <w:spacing w:val="-2"/>
          <w:w w:val="120"/>
          <w:sz w:val="16"/>
        </w:rPr>
        <w:t> </w:t>
      </w:r>
      <w:r>
        <w:rPr>
          <w:rFonts w:ascii="Arial"/>
          <w:b/>
          <w:color w:val="19395B"/>
          <w:spacing w:val="-4"/>
          <w:w w:val="120"/>
          <w:sz w:val="16"/>
        </w:rPr>
        <w:t>all.</w:t>
      </w:r>
    </w:p>
    <w:p>
      <w:pPr>
        <w:pStyle w:val="BodyText"/>
        <w:spacing w:before="7"/>
        <w:rPr>
          <w:rFonts w:ascii="Arial"/>
          <w:b/>
          <w:sz w:val="19"/>
        </w:rPr>
      </w:pPr>
    </w:p>
    <w:p>
      <w:pPr>
        <w:pStyle w:val="Heading4"/>
      </w:pPr>
      <w:r>
        <w:rPr>
          <w:color w:val="3979B4"/>
          <w:w w:val="120"/>
        </w:rPr>
        <w:t>Floor</w:t>
      </w:r>
      <w:r>
        <w:rPr>
          <w:color w:val="3979B4"/>
          <w:spacing w:val="-6"/>
          <w:w w:val="120"/>
        </w:rPr>
        <w:t> </w:t>
      </w:r>
      <w:r>
        <w:rPr>
          <w:color w:val="3979B4"/>
          <w:spacing w:val="-2"/>
          <w:w w:val="120"/>
        </w:rPr>
        <w:t>Scaling</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070"/>
        <w:gridCol w:w="1945"/>
        <w:gridCol w:w="2578"/>
        <w:gridCol w:w="2256"/>
        <w:gridCol w:w="2688"/>
      </w:tblGrid>
      <w:tr>
        <w:trPr>
          <w:trHeight w:val="377" w:hRule="atLeast"/>
        </w:trPr>
        <w:tc>
          <w:tcPr>
            <w:tcW w:w="1070"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2"/>
                <w:w w:val="115"/>
                <w:sz w:val="15"/>
              </w:rPr>
              <w:t>Floor</w:t>
            </w:r>
          </w:p>
        </w:tc>
        <w:tc>
          <w:tcPr>
            <w:tcW w:w="1945" w:type="dxa"/>
            <w:tcBorders>
              <w:top w:val="nil"/>
              <w:left w:val="nil"/>
              <w:right w:val="nil"/>
            </w:tcBorders>
            <w:shd w:val="clear" w:color="auto" w:fill="19395B"/>
          </w:tcPr>
          <w:p>
            <w:pPr>
              <w:pStyle w:val="TableParagraph"/>
              <w:spacing w:before="101"/>
              <w:ind w:left="120"/>
              <w:rPr>
                <w:rFonts w:ascii="Arial"/>
                <w:b/>
                <w:sz w:val="15"/>
              </w:rPr>
            </w:pPr>
            <w:r>
              <w:rPr>
                <w:rFonts w:ascii="Arial"/>
                <w:b/>
                <w:color w:val="FFFFFF"/>
                <w:w w:val="115"/>
                <w:sz w:val="15"/>
              </w:rPr>
              <w:t>Mob HP</w:t>
            </w:r>
            <w:r>
              <w:rPr>
                <w:rFonts w:ascii="Arial"/>
                <w:b/>
                <w:color w:val="FFFFFF"/>
                <w:spacing w:val="1"/>
                <w:w w:val="115"/>
                <w:sz w:val="15"/>
              </w:rPr>
              <w:t> </w:t>
            </w:r>
            <w:r>
              <w:rPr>
                <w:rFonts w:ascii="Arial"/>
                <w:b/>
                <w:color w:val="FFFFFF"/>
                <w:spacing w:val="-2"/>
                <w:w w:val="115"/>
                <w:sz w:val="15"/>
              </w:rPr>
              <w:t>Multi</w:t>
            </w:r>
          </w:p>
        </w:tc>
        <w:tc>
          <w:tcPr>
            <w:tcW w:w="2578" w:type="dxa"/>
            <w:tcBorders>
              <w:top w:val="nil"/>
              <w:left w:val="nil"/>
              <w:right w:val="nil"/>
            </w:tcBorders>
            <w:shd w:val="clear" w:color="auto" w:fill="19395B"/>
          </w:tcPr>
          <w:p>
            <w:pPr>
              <w:pStyle w:val="TableParagraph"/>
              <w:spacing w:before="101"/>
              <w:ind w:left="111"/>
              <w:rPr>
                <w:rFonts w:ascii="Arial"/>
                <w:b/>
                <w:sz w:val="15"/>
              </w:rPr>
            </w:pPr>
            <w:r>
              <w:rPr>
                <w:rFonts w:ascii="Arial"/>
                <w:b/>
                <w:color w:val="FFFFFF"/>
                <w:spacing w:val="-2"/>
                <w:w w:val="120"/>
                <w:sz w:val="15"/>
              </w:rPr>
              <w:t>Mob</w:t>
            </w:r>
            <w:r>
              <w:rPr>
                <w:rFonts w:ascii="Arial"/>
                <w:b/>
                <w:color w:val="FFFFFF"/>
                <w:spacing w:val="-6"/>
                <w:w w:val="120"/>
                <w:sz w:val="15"/>
              </w:rPr>
              <w:t> </w:t>
            </w:r>
            <w:r>
              <w:rPr>
                <w:rFonts w:ascii="Arial"/>
                <w:b/>
                <w:color w:val="FFFFFF"/>
                <w:spacing w:val="-2"/>
                <w:w w:val="120"/>
                <w:sz w:val="15"/>
              </w:rPr>
              <w:t>Damage</w:t>
            </w:r>
            <w:r>
              <w:rPr>
                <w:rFonts w:ascii="Arial"/>
                <w:b/>
                <w:color w:val="FFFFFF"/>
                <w:spacing w:val="-5"/>
                <w:w w:val="120"/>
                <w:sz w:val="15"/>
              </w:rPr>
              <w:t> </w:t>
            </w:r>
            <w:r>
              <w:rPr>
                <w:rFonts w:ascii="Arial"/>
                <w:b/>
                <w:color w:val="FFFFFF"/>
                <w:spacing w:val="-4"/>
                <w:w w:val="120"/>
                <w:sz w:val="15"/>
              </w:rPr>
              <w:t>Multi</w:t>
            </w:r>
          </w:p>
        </w:tc>
        <w:tc>
          <w:tcPr>
            <w:tcW w:w="2256"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w w:val="115"/>
                <w:sz w:val="15"/>
              </w:rPr>
              <w:t>Champion</w:t>
            </w:r>
            <w:r>
              <w:rPr>
                <w:rFonts w:ascii="Arial"/>
                <w:b/>
                <w:color w:val="FFFFFF"/>
                <w:spacing w:val="-9"/>
                <w:w w:val="115"/>
                <w:sz w:val="15"/>
              </w:rPr>
              <w:t> </w:t>
            </w:r>
            <w:r>
              <w:rPr>
                <w:rFonts w:ascii="Arial"/>
                <w:b/>
                <w:color w:val="FFFFFF"/>
                <w:spacing w:val="-4"/>
                <w:w w:val="120"/>
                <w:sz w:val="15"/>
              </w:rPr>
              <w:t>Tier</w:t>
            </w:r>
          </w:p>
        </w:tc>
        <w:tc>
          <w:tcPr>
            <w:tcW w:w="2688" w:type="dxa"/>
            <w:tcBorders>
              <w:top w:val="nil"/>
              <w:left w:val="nil"/>
              <w:right w:val="nil"/>
            </w:tcBorders>
            <w:shd w:val="clear" w:color="auto" w:fill="19395B"/>
          </w:tcPr>
          <w:p>
            <w:pPr>
              <w:pStyle w:val="TableParagraph"/>
              <w:spacing w:before="101"/>
              <w:ind w:left="118"/>
              <w:rPr>
                <w:rFonts w:ascii="Arial"/>
                <w:b/>
                <w:sz w:val="15"/>
              </w:rPr>
            </w:pPr>
            <w:r>
              <w:rPr>
                <w:rFonts w:ascii="Arial"/>
                <w:b/>
                <w:color w:val="FFFFFF"/>
                <w:w w:val="115"/>
                <w:sz w:val="15"/>
              </w:rPr>
              <w:t>Unique</w:t>
            </w:r>
            <w:r>
              <w:rPr>
                <w:rFonts w:ascii="Arial"/>
                <w:b/>
                <w:color w:val="FFFFFF"/>
                <w:spacing w:val="6"/>
                <w:w w:val="115"/>
                <w:sz w:val="15"/>
              </w:rPr>
              <w:t> </w:t>
            </w:r>
            <w:r>
              <w:rPr>
                <w:rFonts w:ascii="Arial"/>
                <w:b/>
                <w:color w:val="FFFFFF"/>
                <w:spacing w:val="-2"/>
                <w:w w:val="115"/>
                <w:sz w:val="15"/>
              </w:rPr>
              <w:t>Mechanics</w:t>
            </w:r>
          </w:p>
        </w:tc>
      </w:tr>
      <w:tr>
        <w:trPr>
          <w:trHeight w:val="353" w:hRule="atLeast"/>
        </w:trPr>
        <w:tc>
          <w:tcPr>
            <w:tcW w:w="1070" w:type="dxa"/>
          </w:tcPr>
          <w:p>
            <w:pPr>
              <w:pStyle w:val="TableParagraph"/>
              <w:rPr>
                <w:sz w:val="15"/>
              </w:rPr>
            </w:pPr>
            <w:r>
              <w:rPr>
                <w:color w:val="191919"/>
                <w:spacing w:val="-2"/>
                <w:sz w:val="15"/>
              </w:rPr>
              <w:t>1-</w:t>
            </w:r>
            <w:r>
              <w:rPr>
                <w:color w:val="191919"/>
                <w:spacing w:val="-10"/>
                <w:sz w:val="15"/>
              </w:rPr>
              <w:t>5</w:t>
            </w:r>
          </w:p>
        </w:tc>
        <w:tc>
          <w:tcPr>
            <w:tcW w:w="1945" w:type="dxa"/>
          </w:tcPr>
          <w:p>
            <w:pPr>
              <w:pStyle w:val="TableParagraph"/>
              <w:ind w:left="124"/>
              <w:rPr>
                <w:sz w:val="15"/>
              </w:rPr>
            </w:pPr>
            <w:r>
              <w:rPr>
                <w:color w:val="191919"/>
                <w:w w:val="105"/>
                <w:sz w:val="15"/>
              </w:rPr>
              <w:t>6x-</w:t>
            </w:r>
            <w:r>
              <w:rPr>
                <w:color w:val="191919"/>
                <w:spacing w:val="-5"/>
                <w:w w:val="110"/>
                <w:sz w:val="15"/>
              </w:rPr>
              <w:t>8x</w:t>
            </w:r>
          </w:p>
        </w:tc>
        <w:tc>
          <w:tcPr>
            <w:tcW w:w="2578" w:type="dxa"/>
          </w:tcPr>
          <w:p>
            <w:pPr>
              <w:pStyle w:val="TableParagraph"/>
              <w:ind w:left="115"/>
              <w:rPr>
                <w:sz w:val="15"/>
              </w:rPr>
            </w:pPr>
            <w:r>
              <w:rPr>
                <w:color w:val="191919"/>
                <w:w w:val="105"/>
                <w:sz w:val="15"/>
              </w:rPr>
              <w:t>8x-</w:t>
            </w:r>
            <w:r>
              <w:rPr>
                <w:color w:val="191919"/>
                <w:spacing w:val="-5"/>
                <w:w w:val="115"/>
                <w:sz w:val="15"/>
              </w:rPr>
              <w:t>10x</w:t>
            </w:r>
          </w:p>
        </w:tc>
        <w:tc>
          <w:tcPr>
            <w:tcW w:w="2256" w:type="dxa"/>
          </w:tcPr>
          <w:p>
            <w:pPr>
              <w:pStyle w:val="TableParagraph"/>
              <w:rPr>
                <w:sz w:val="15"/>
              </w:rPr>
            </w:pPr>
            <w:r>
              <w:rPr>
                <w:color w:val="191919"/>
                <w:w w:val="110"/>
                <w:sz w:val="15"/>
              </w:rPr>
              <w:t>3</w:t>
            </w:r>
            <w:r>
              <w:rPr>
                <w:color w:val="191919"/>
                <w:spacing w:val="3"/>
                <w:w w:val="110"/>
                <w:sz w:val="15"/>
              </w:rPr>
              <w:t> </w:t>
            </w:r>
            <w:r>
              <w:rPr>
                <w:color w:val="191919"/>
                <w:spacing w:val="-2"/>
                <w:w w:val="110"/>
                <w:sz w:val="15"/>
              </w:rPr>
              <w:t>affixes</w:t>
            </w:r>
          </w:p>
        </w:tc>
        <w:tc>
          <w:tcPr>
            <w:tcW w:w="2688" w:type="dxa"/>
            <w:tcBorders>
              <w:right w:val="single" w:sz="2" w:space="0" w:color="DCDCDC"/>
            </w:tcBorders>
          </w:tcPr>
          <w:p>
            <w:pPr>
              <w:pStyle w:val="TableParagraph"/>
              <w:ind w:left="122"/>
              <w:rPr>
                <w:sz w:val="15"/>
              </w:rPr>
            </w:pPr>
            <w:r>
              <w:rPr>
                <w:color w:val="191919"/>
                <w:w w:val="105"/>
                <w:sz w:val="15"/>
              </w:rPr>
              <w:t>Standard</w:t>
            </w:r>
            <w:r>
              <w:rPr>
                <w:color w:val="191919"/>
                <w:spacing w:val="1"/>
                <w:w w:val="105"/>
                <w:sz w:val="15"/>
              </w:rPr>
              <w:t> </w:t>
            </w:r>
            <w:r>
              <w:rPr>
                <w:color w:val="191919"/>
                <w:w w:val="105"/>
                <w:sz w:val="15"/>
              </w:rPr>
              <w:t>(End-tier</w:t>
            </w:r>
            <w:r>
              <w:rPr>
                <w:color w:val="191919"/>
                <w:spacing w:val="1"/>
                <w:w w:val="105"/>
                <w:sz w:val="15"/>
              </w:rPr>
              <w:t> </w:t>
            </w:r>
            <w:r>
              <w:rPr>
                <w:color w:val="191919"/>
                <w:spacing w:val="-2"/>
                <w:w w:val="105"/>
                <w:sz w:val="15"/>
              </w:rPr>
              <w:t>difficulty)</w:t>
            </w:r>
          </w:p>
        </w:tc>
      </w:tr>
      <w:tr>
        <w:trPr>
          <w:trHeight w:val="353" w:hRule="atLeast"/>
        </w:trPr>
        <w:tc>
          <w:tcPr>
            <w:tcW w:w="1070" w:type="dxa"/>
            <w:shd w:val="clear" w:color="auto" w:fill="F4F6F9"/>
          </w:tcPr>
          <w:p>
            <w:pPr>
              <w:pStyle w:val="TableParagraph"/>
              <w:rPr>
                <w:sz w:val="15"/>
              </w:rPr>
            </w:pPr>
            <w:r>
              <w:rPr>
                <w:color w:val="191919"/>
                <w:spacing w:val="-2"/>
                <w:sz w:val="15"/>
              </w:rPr>
              <w:t>6-</w:t>
            </w:r>
            <w:r>
              <w:rPr>
                <w:color w:val="191919"/>
                <w:spacing w:val="-5"/>
                <w:sz w:val="15"/>
              </w:rPr>
              <w:t>10</w:t>
            </w:r>
          </w:p>
        </w:tc>
        <w:tc>
          <w:tcPr>
            <w:tcW w:w="1945" w:type="dxa"/>
            <w:shd w:val="clear" w:color="auto" w:fill="F4F6F9"/>
          </w:tcPr>
          <w:p>
            <w:pPr>
              <w:pStyle w:val="TableParagraph"/>
              <w:ind w:left="124"/>
              <w:rPr>
                <w:sz w:val="15"/>
              </w:rPr>
            </w:pPr>
            <w:r>
              <w:rPr>
                <w:color w:val="191919"/>
                <w:w w:val="105"/>
                <w:sz w:val="15"/>
              </w:rPr>
              <w:t>8x-</w:t>
            </w:r>
            <w:r>
              <w:rPr>
                <w:color w:val="191919"/>
                <w:spacing w:val="-5"/>
                <w:w w:val="115"/>
                <w:sz w:val="15"/>
              </w:rPr>
              <w:t>12x</w:t>
            </w:r>
          </w:p>
        </w:tc>
        <w:tc>
          <w:tcPr>
            <w:tcW w:w="2578" w:type="dxa"/>
            <w:shd w:val="clear" w:color="auto" w:fill="F4F6F9"/>
          </w:tcPr>
          <w:p>
            <w:pPr>
              <w:pStyle w:val="TableParagraph"/>
              <w:ind w:left="115"/>
              <w:rPr>
                <w:sz w:val="15"/>
              </w:rPr>
            </w:pPr>
            <w:r>
              <w:rPr>
                <w:color w:val="191919"/>
                <w:w w:val="105"/>
                <w:sz w:val="15"/>
              </w:rPr>
              <w:t>10x-</w:t>
            </w:r>
            <w:r>
              <w:rPr>
                <w:color w:val="191919"/>
                <w:spacing w:val="-5"/>
                <w:w w:val="110"/>
                <w:sz w:val="15"/>
              </w:rPr>
              <w:t>14x</w:t>
            </w:r>
          </w:p>
        </w:tc>
        <w:tc>
          <w:tcPr>
            <w:tcW w:w="2256" w:type="dxa"/>
            <w:shd w:val="clear" w:color="auto" w:fill="F4F6F9"/>
          </w:tcPr>
          <w:p>
            <w:pPr>
              <w:pStyle w:val="TableParagraph"/>
              <w:rPr>
                <w:sz w:val="15"/>
              </w:rPr>
            </w:pPr>
            <w:r>
              <w:rPr>
                <w:color w:val="191919"/>
                <w:w w:val="105"/>
                <w:sz w:val="15"/>
              </w:rPr>
              <w:t>3-4</w:t>
            </w:r>
            <w:r>
              <w:rPr>
                <w:color w:val="191919"/>
                <w:spacing w:val="-1"/>
                <w:w w:val="105"/>
                <w:sz w:val="15"/>
              </w:rPr>
              <w:t> </w:t>
            </w:r>
            <w:r>
              <w:rPr>
                <w:color w:val="191919"/>
                <w:spacing w:val="-2"/>
                <w:w w:val="105"/>
                <w:sz w:val="15"/>
              </w:rPr>
              <w:t>affixes</w:t>
            </w:r>
          </w:p>
        </w:tc>
        <w:tc>
          <w:tcPr>
            <w:tcW w:w="2688" w:type="dxa"/>
            <w:tcBorders>
              <w:right w:val="single" w:sz="2" w:space="0" w:color="DCDCDC"/>
            </w:tcBorders>
            <w:shd w:val="clear" w:color="auto" w:fill="F4F6F9"/>
          </w:tcPr>
          <w:p>
            <w:pPr>
              <w:pStyle w:val="TableParagraph"/>
              <w:ind w:left="122"/>
              <w:rPr>
                <w:sz w:val="15"/>
              </w:rPr>
            </w:pPr>
            <w:r>
              <w:rPr>
                <w:color w:val="191919"/>
                <w:w w:val="110"/>
                <w:sz w:val="15"/>
              </w:rPr>
              <w:t>+1</w:t>
            </w:r>
            <w:r>
              <w:rPr>
                <w:color w:val="191919"/>
                <w:spacing w:val="-2"/>
                <w:w w:val="110"/>
                <w:sz w:val="15"/>
              </w:rPr>
              <w:t> </w:t>
            </w:r>
            <w:r>
              <w:rPr>
                <w:color w:val="191919"/>
                <w:w w:val="110"/>
                <w:sz w:val="15"/>
              </w:rPr>
              <w:t>floor</w:t>
            </w:r>
            <w:r>
              <w:rPr>
                <w:color w:val="191919"/>
                <w:spacing w:val="-2"/>
                <w:w w:val="110"/>
                <w:sz w:val="15"/>
              </w:rPr>
              <w:t> modifier</w:t>
            </w:r>
          </w:p>
        </w:tc>
      </w:tr>
      <w:tr>
        <w:trPr>
          <w:trHeight w:val="353" w:hRule="atLeast"/>
        </w:trPr>
        <w:tc>
          <w:tcPr>
            <w:tcW w:w="1070" w:type="dxa"/>
          </w:tcPr>
          <w:p>
            <w:pPr>
              <w:pStyle w:val="TableParagraph"/>
              <w:rPr>
                <w:sz w:val="15"/>
              </w:rPr>
            </w:pPr>
            <w:r>
              <w:rPr>
                <w:color w:val="191919"/>
                <w:spacing w:val="-2"/>
                <w:w w:val="105"/>
                <w:sz w:val="15"/>
              </w:rPr>
              <w:t>11-</w:t>
            </w:r>
            <w:r>
              <w:rPr>
                <w:color w:val="191919"/>
                <w:spacing w:val="-5"/>
                <w:w w:val="110"/>
                <w:sz w:val="15"/>
              </w:rPr>
              <w:t>15</w:t>
            </w:r>
          </w:p>
        </w:tc>
        <w:tc>
          <w:tcPr>
            <w:tcW w:w="1945" w:type="dxa"/>
          </w:tcPr>
          <w:p>
            <w:pPr>
              <w:pStyle w:val="TableParagraph"/>
              <w:ind w:left="124"/>
              <w:rPr>
                <w:sz w:val="15"/>
              </w:rPr>
            </w:pPr>
            <w:r>
              <w:rPr>
                <w:color w:val="191919"/>
                <w:w w:val="105"/>
                <w:sz w:val="15"/>
              </w:rPr>
              <w:t>12x-</w:t>
            </w:r>
            <w:r>
              <w:rPr>
                <w:color w:val="191919"/>
                <w:spacing w:val="-5"/>
                <w:w w:val="110"/>
                <w:sz w:val="15"/>
              </w:rPr>
              <w:t>18x</w:t>
            </w:r>
          </w:p>
        </w:tc>
        <w:tc>
          <w:tcPr>
            <w:tcW w:w="2578" w:type="dxa"/>
          </w:tcPr>
          <w:p>
            <w:pPr>
              <w:pStyle w:val="TableParagraph"/>
              <w:ind w:left="115"/>
              <w:rPr>
                <w:sz w:val="15"/>
              </w:rPr>
            </w:pPr>
            <w:r>
              <w:rPr>
                <w:color w:val="191919"/>
                <w:w w:val="105"/>
                <w:sz w:val="15"/>
              </w:rPr>
              <w:t>14x-</w:t>
            </w:r>
            <w:r>
              <w:rPr>
                <w:color w:val="191919"/>
                <w:spacing w:val="-5"/>
                <w:w w:val="110"/>
                <w:sz w:val="15"/>
              </w:rPr>
              <w:t>20x</w:t>
            </w:r>
          </w:p>
        </w:tc>
        <w:tc>
          <w:tcPr>
            <w:tcW w:w="2256" w:type="dxa"/>
          </w:tcPr>
          <w:p>
            <w:pPr>
              <w:pStyle w:val="TableParagraph"/>
              <w:rPr>
                <w:sz w:val="15"/>
              </w:rPr>
            </w:pPr>
            <w:r>
              <w:rPr>
                <w:color w:val="191919"/>
                <w:w w:val="110"/>
                <w:sz w:val="15"/>
              </w:rPr>
              <w:t>4</w:t>
            </w:r>
            <w:r>
              <w:rPr>
                <w:color w:val="191919"/>
                <w:spacing w:val="3"/>
                <w:w w:val="110"/>
                <w:sz w:val="15"/>
              </w:rPr>
              <w:t> </w:t>
            </w:r>
            <w:r>
              <w:rPr>
                <w:color w:val="191919"/>
                <w:spacing w:val="-2"/>
                <w:w w:val="110"/>
                <w:sz w:val="15"/>
              </w:rPr>
              <w:t>affixes</w:t>
            </w:r>
          </w:p>
        </w:tc>
        <w:tc>
          <w:tcPr>
            <w:tcW w:w="2688" w:type="dxa"/>
            <w:tcBorders>
              <w:right w:val="single" w:sz="2" w:space="0" w:color="DCDCDC"/>
            </w:tcBorders>
          </w:tcPr>
          <w:p>
            <w:pPr>
              <w:pStyle w:val="TableParagraph"/>
              <w:ind w:left="122"/>
              <w:rPr>
                <w:sz w:val="15"/>
              </w:rPr>
            </w:pPr>
            <w:r>
              <w:rPr>
                <w:color w:val="191919"/>
                <w:w w:val="110"/>
                <w:sz w:val="15"/>
              </w:rPr>
              <w:t>+2</w:t>
            </w:r>
            <w:r>
              <w:rPr>
                <w:color w:val="191919"/>
                <w:spacing w:val="-2"/>
                <w:w w:val="110"/>
                <w:sz w:val="15"/>
              </w:rPr>
              <w:t> </w:t>
            </w:r>
            <w:r>
              <w:rPr>
                <w:color w:val="191919"/>
                <w:w w:val="110"/>
                <w:sz w:val="15"/>
              </w:rPr>
              <w:t>floor</w:t>
            </w:r>
            <w:r>
              <w:rPr>
                <w:color w:val="191919"/>
                <w:spacing w:val="-2"/>
                <w:w w:val="110"/>
                <w:sz w:val="15"/>
              </w:rPr>
              <w:t> modifiers</w:t>
            </w:r>
          </w:p>
        </w:tc>
      </w:tr>
      <w:tr>
        <w:trPr>
          <w:trHeight w:val="353" w:hRule="atLeast"/>
        </w:trPr>
        <w:tc>
          <w:tcPr>
            <w:tcW w:w="1070" w:type="dxa"/>
            <w:shd w:val="clear" w:color="auto" w:fill="F4F6F9"/>
          </w:tcPr>
          <w:p>
            <w:pPr>
              <w:pStyle w:val="TableParagraph"/>
              <w:rPr>
                <w:sz w:val="15"/>
              </w:rPr>
            </w:pPr>
            <w:r>
              <w:rPr>
                <w:color w:val="191919"/>
                <w:spacing w:val="-2"/>
                <w:w w:val="105"/>
                <w:sz w:val="15"/>
              </w:rPr>
              <w:t>16-</w:t>
            </w:r>
            <w:r>
              <w:rPr>
                <w:color w:val="191919"/>
                <w:spacing w:val="-5"/>
                <w:w w:val="110"/>
                <w:sz w:val="15"/>
              </w:rPr>
              <w:t>20</w:t>
            </w:r>
          </w:p>
        </w:tc>
        <w:tc>
          <w:tcPr>
            <w:tcW w:w="1945" w:type="dxa"/>
            <w:shd w:val="clear" w:color="auto" w:fill="F4F6F9"/>
          </w:tcPr>
          <w:p>
            <w:pPr>
              <w:pStyle w:val="TableParagraph"/>
              <w:ind w:left="124"/>
              <w:rPr>
                <w:sz w:val="15"/>
              </w:rPr>
            </w:pPr>
            <w:r>
              <w:rPr>
                <w:color w:val="191919"/>
                <w:w w:val="105"/>
                <w:sz w:val="15"/>
              </w:rPr>
              <w:t>18x-</w:t>
            </w:r>
            <w:r>
              <w:rPr>
                <w:color w:val="191919"/>
                <w:spacing w:val="-5"/>
                <w:w w:val="110"/>
                <w:sz w:val="15"/>
              </w:rPr>
              <w:t>25x</w:t>
            </w:r>
          </w:p>
        </w:tc>
        <w:tc>
          <w:tcPr>
            <w:tcW w:w="2578" w:type="dxa"/>
            <w:shd w:val="clear" w:color="auto" w:fill="F4F6F9"/>
          </w:tcPr>
          <w:p>
            <w:pPr>
              <w:pStyle w:val="TableParagraph"/>
              <w:ind w:left="115"/>
              <w:rPr>
                <w:sz w:val="15"/>
              </w:rPr>
            </w:pPr>
            <w:r>
              <w:rPr>
                <w:color w:val="191919"/>
                <w:w w:val="105"/>
                <w:sz w:val="15"/>
              </w:rPr>
              <w:t>20x-</w:t>
            </w:r>
            <w:r>
              <w:rPr>
                <w:color w:val="191919"/>
                <w:spacing w:val="-5"/>
                <w:w w:val="110"/>
                <w:sz w:val="15"/>
              </w:rPr>
              <w:t>28x</w:t>
            </w:r>
          </w:p>
        </w:tc>
        <w:tc>
          <w:tcPr>
            <w:tcW w:w="2256" w:type="dxa"/>
            <w:shd w:val="clear" w:color="auto" w:fill="F4F6F9"/>
          </w:tcPr>
          <w:p>
            <w:pPr>
              <w:pStyle w:val="TableParagraph"/>
              <w:rPr>
                <w:sz w:val="15"/>
              </w:rPr>
            </w:pPr>
            <w:r>
              <w:rPr>
                <w:color w:val="191919"/>
                <w:w w:val="110"/>
                <w:sz w:val="15"/>
              </w:rPr>
              <w:t>4</w:t>
            </w:r>
            <w:r>
              <w:rPr>
                <w:color w:val="191919"/>
                <w:spacing w:val="-8"/>
                <w:w w:val="110"/>
                <w:sz w:val="15"/>
              </w:rPr>
              <w:t> </w:t>
            </w:r>
            <w:r>
              <w:rPr>
                <w:color w:val="191919"/>
                <w:w w:val="110"/>
                <w:sz w:val="15"/>
              </w:rPr>
              <w:t>affixes</w:t>
            </w:r>
            <w:r>
              <w:rPr>
                <w:color w:val="191919"/>
                <w:spacing w:val="-7"/>
                <w:w w:val="110"/>
                <w:sz w:val="15"/>
              </w:rPr>
              <w:t> </w:t>
            </w:r>
            <w:r>
              <w:rPr>
                <w:color w:val="191919"/>
                <w:spacing w:val="-2"/>
                <w:w w:val="110"/>
                <w:sz w:val="15"/>
              </w:rPr>
              <w:t>(enhanced)</w:t>
            </w:r>
          </w:p>
        </w:tc>
        <w:tc>
          <w:tcPr>
            <w:tcW w:w="2688" w:type="dxa"/>
            <w:tcBorders>
              <w:right w:val="single" w:sz="2" w:space="0" w:color="DCDCDC"/>
            </w:tcBorders>
            <w:shd w:val="clear" w:color="auto" w:fill="F4F6F9"/>
          </w:tcPr>
          <w:p>
            <w:pPr>
              <w:pStyle w:val="TableParagraph"/>
              <w:ind w:left="122"/>
              <w:rPr>
                <w:sz w:val="15"/>
              </w:rPr>
            </w:pPr>
            <w:r>
              <w:rPr>
                <w:color w:val="191919"/>
                <w:w w:val="110"/>
                <w:sz w:val="15"/>
              </w:rPr>
              <w:t>+3</w:t>
            </w:r>
            <w:r>
              <w:rPr>
                <w:color w:val="191919"/>
                <w:spacing w:val="-2"/>
                <w:w w:val="110"/>
                <w:sz w:val="15"/>
              </w:rPr>
              <w:t> </w:t>
            </w:r>
            <w:r>
              <w:rPr>
                <w:color w:val="191919"/>
                <w:w w:val="110"/>
                <w:sz w:val="15"/>
              </w:rPr>
              <w:t>floor</w:t>
            </w:r>
            <w:r>
              <w:rPr>
                <w:color w:val="191919"/>
                <w:spacing w:val="-2"/>
                <w:w w:val="110"/>
                <w:sz w:val="15"/>
              </w:rPr>
              <w:t> modifiers</w:t>
            </w:r>
          </w:p>
        </w:tc>
      </w:tr>
      <w:tr>
        <w:trPr>
          <w:trHeight w:val="571" w:hRule="atLeast"/>
        </w:trPr>
        <w:tc>
          <w:tcPr>
            <w:tcW w:w="1070" w:type="dxa"/>
          </w:tcPr>
          <w:p>
            <w:pPr>
              <w:pStyle w:val="TableParagraph"/>
              <w:spacing w:before="1"/>
              <w:ind w:left="0"/>
              <w:rPr>
                <w:rFonts w:ascii="Arial"/>
                <w:b/>
                <w:sz w:val="13"/>
              </w:rPr>
            </w:pPr>
          </w:p>
          <w:p>
            <w:pPr>
              <w:pStyle w:val="TableParagraph"/>
              <w:spacing w:before="0"/>
              <w:rPr>
                <w:sz w:val="15"/>
              </w:rPr>
            </w:pPr>
            <w:r>
              <w:rPr>
                <w:color w:val="191919"/>
                <w:spacing w:val="-2"/>
                <w:w w:val="105"/>
                <w:sz w:val="15"/>
              </w:rPr>
              <w:t>21-</w:t>
            </w:r>
            <w:r>
              <w:rPr>
                <w:color w:val="191919"/>
                <w:spacing w:val="-5"/>
                <w:w w:val="110"/>
                <w:sz w:val="15"/>
              </w:rPr>
              <w:t>30</w:t>
            </w:r>
          </w:p>
        </w:tc>
        <w:tc>
          <w:tcPr>
            <w:tcW w:w="1945" w:type="dxa"/>
          </w:tcPr>
          <w:p>
            <w:pPr>
              <w:pStyle w:val="TableParagraph"/>
              <w:spacing w:before="1"/>
              <w:ind w:left="0"/>
              <w:rPr>
                <w:rFonts w:ascii="Arial"/>
                <w:b/>
                <w:sz w:val="13"/>
              </w:rPr>
            </w:pPr>
          </w:p>
          <w:p>
            <w:pPr>
              <w:pStyle w:val="TableParagraph"/>
              <w:spacing w:before="0"/>
              <w:ind w:left="124"/>
              <w:rPr>
                <w:sz w:val="15"/>
              </w:rPr>
            </w:pPr>
            <w:r>
              <w:rPr>
                <w:color w:val="191919"/>
                <w:w w:val="105"/>
                <w:sz w:val="15"/>
              </w:rPr>
              <w:t>25x-</w:t>
            </w:r>
            <w:r>
              <w:rPr>
                <w:color w:val="191919"/>
                <w:spacing w:val="-5"/>
                <w:w w:val="110"/>
                <w:sz w:val="15"/>
              </w:rPr>
              <w:t>40x</w:t>
            </w:r>
          </w:p>
        </w:tc>
        <w:tc>
          <w:tcPr>
            <w:tcW w:w="2578" w:type="dxa"/>
          </w:tcPr>
          <w:p>
            <w:pPr>
              <w:pStyle w:val="TableParagraph"/>
              <w:spacing w:before="1"/>
              <w:ind w:left="0"/>
              <w:rPr>
                <w:rFonts w:ascii="Arial"/>
                <w:b/>
                <w:sz w:val="13"/>
              </w:rPr>
            </w:pPr>
          </w:p>
          <w:p>
            <w:pPr>
              <w:pStyle w:val="TableParagraph"/>
              <w:spacing w:before="0"/>
              <w:ind w:left="115"/>
              <w:rPr>
                <w:sz w:val="15"/>
              </w:rPr>
            </w:pPr>
            <w:r>
              <w:rPr>
                <w:color w:val="191919"/>
                <w:w w:val="105"/>
                <w:sz w:val="15"/>
              </w:rPr>
              <w:t>28x-</w:t>
            </w:r>
            <w:r>
              <w:rPr>
                <w:color w:val="191919"/>
                <w:spacing w:val="-5"/>
                <w:w w:val="110"/>
                <w:sz w:val="15"/>
              </w:rPr>
              <w:t>40x</w:t>
            </w:r>
          </w:p>
        </w:tc>
        <w:tc>
          <w:tcPr>
            <w:tcW w:w="2256" w:type="dxa"/>
          </w:tcPr>
          <w:p>
            <w:pPr>
              <w:pStyle w:val="TableParagraph"/>
              <w:spacing w:before="1"/>
              <w:ind w:left="0"/>
              <w:rPr>
                <w:rFonts w:ascii="Arial"/>
                <w:b/>
                <w:sz w:val="13"/>
              </w:rPr>
            </w:pPr>
          </w:p>
          <w:p>
            <w:pPr>
              <w:pStyle w:val="TableParagraph"/>
              <w:spacing w:before="0"/>
              <w:rPr>
                <w:sz w:val="15"/>
              </w:rPr>
            </w:pPr>
            <w:r>
              <w:rPr>
                <w:color w:val="191919"/>
                <w:w w:val="105"/>
                <w:sz w:val="15"/>
              </w:rPr>
              <w:t>4</w:t>
            </w:r>
            <w:r>
              <w:rPr>
                <w:color w:val="191919"/>
                <w:spacing w:val="5"/>
                <w:w w:val="105"/>
                <w:sz w:val="15"/>
              </w:rPr>
              <w:t> </w:t>
            </w:r>
            <w:r>
              <w:rPr>
                <w:color w:val="191919"/>
                <w:w w:val="105"/>
                <w:sz w:val="15"/>
              </w:rPr>
              <w:t>affixes</w:t>
            </w:r>
            <w:r>
              <w:rPr>
                <w:color w:val="191919"/>
                <w:spacing w:val="5"/>
                <w:w w:val="105"/>
                <w:sz w:val="15"/>
              </w:rPr>
              <w:t> </w:t>
            </w:r>
            <w:r>
              <w:rPr>
                <w:color w:val="191919"/>
                <w:w w:val="105"/>
                <w:sz w:val="15"/>
              </w:rPr>
              <w:t>+</w:t>
            </w:r>
            <w:r>
              <w:rPr>
                <w:color w:val="191919"/>
                <w:spacing w:val="5"/>
                <w:w w:val="105"/>
                <w:sz w:val="15"/>
              </w:rPr>
              <w:t> </w:t>
            </w:r>
            <w:r>
              <w:rPr>
                <w:color w:val="191919"/>
                <w:w w:val="105"/>
                <w:sz w:val="15"/>
              </w:rPr>
              <w:t>boss-tier</w:t>
            </w:r>
            <w:r>
              <w:rPr>
                <w:color w:val="191919"/>
                <w:spacing w:val="5"/>
                <w:w w:val="105"/>
                <w:sz w:val="15"/>
              </w:rPr>
              <w:t> </w:t>
            </w:r>
            <w:r>
              <w:rPr>
                <w:color w:val="191919"/>
                <w:spacing w:val="-5"/>
                <w:w w:val="105"/>
                <w:sz w:val="15"/>
              </w:rPr>
              <w:t>HP</w:t>
            </w:r>
          </w:p>
        </w:tc>
        <w:tc>
          <w:tcPr>
            <w:tcW w:w="2688" w:type="dxa"/>
            <w:tcBorders>
              <w:right w:val="single" w:sz="2" w:space="0" w:color="DCDCDC"/>
            </w:tcBorders>
          </w:tcPr>
          <w:p>
            <w:pPr>
              <w:pStyle w:val="TableParagraph"/>
              <w:spacing w:line="184" w:lineRule="auto" w:before="80"/>
              <w:ind w:left="122"/>
              <w:rPr>
                <w:sz w:val="15"/>
              </w:rPr>
            </w:pPr>
            <w:r>
              <w:rPr>
                <w:color w:val="191919"/>
                <w:w w:val="110"/>
                <w:sz w:val="15"/>
              </w:rPr>
              <w:t>+3</w:t>
            </w:r>
            <w:r>
              <w:rPr>
                <w:color w:val="191919"/>
                <w:spacing w:val="-12"/>
                <w:w w:val="110"/>
                <w:sz w:val="15"/>
              </w:rPr>
              <w:t> </w:t>
            </w:r>
            <w:r>
              <w:rPr>
                <w:color w:val="191919"/>
                <w:w w:val="110"/>
                <w:sz w:val="15"/>
              </w:rPr>
              <w:t>modifiers,</w:t>
            </w:r>
            <w:r>
              <w:rPr>
                <w:color w:val="191919"/>
                <w:spacing w:val="-12"/>
                <w:w w:val="110"/>
                <w:sz w:val="15"/>
              </w:rPr>
              <w:t> </w:t>
            </w:r>
            <w:r>
              <w:rPr>
                <w:color w:val="191919"/>
                <w:w w:val="110"/>
                <w:sz w:val="15"/>
              </w:rPr>
              <w:t>mobs</w:t>
            </w:r>
            <w:r>
              <w:rPr>
                <w:color w:val="191919"/>
                <w:spacing w:val="-12"/>
                <w:w w:val="110"/>
                <w:sz w:val="15"/>
              </w:rPr>
              <w:t> </w:t>
            </w:r>
            <w:r>
              <w:rPr>
                <w:color w:val="191919"/>
                <w:w w:val="110"/>
                <w:sz w:val="15"/>
              </w:rPr>
              <w:t>gain</w:t>
            </w:r>
            <w:r>
              <w:rPr>
                <w:color w:val="191919"/>
                <w:spacing w:val="-12"/>
                <w:w w:val="110"/>
                <w:sz w:val="15"/>
              </w:rPr>
              <w:t> </w:t>
            </w:r>
            <w:r>
              <w:rPr>
                <w:color w:val="191919"/>
                <w:w w:val="110"/>
                <w:sz w:val="15"/>
              </w:rPr>
              <w:t>boss </w:t>
            </w:r>
            <w:r>
              <w:rPr>
                <w:color w:val="191919"/>
                <w:spacing w:val="-2"/>
                <w:w w:val="110"/>
                <w:sz w:val="15"/>
              </w:rPr>
              <w:t>mechanics</w:t>
            </w:r>
          </w:p>
        </w:tc>
      </w:tr>
      <w:tr>
        <w:trPr>
          <w:trHeight w:val="571" w:hRule="atLeast"/>
        </w:trPr>
        <w:tc>
          <w:tcPr>
            <w:tcW w:w="1070" w:type="dxa"/>
            <w:shd w:val="clear" w:color="auto" w:fill="F4F6F9"/>
          </w:tcPr>
          <w:p>
            <w:pPr>
              <w:pStyle w:val="TableParagraph"/>
              <w:spacing w:before="1"/>
              <w:ind w:left="0"/>
              <w:rPr>
                <w:rFonts w:ascii="Arial"/>
                <w:b/>
                <w:sz w:val="13"/>
              </w:rPr>
            </w:pPr>
          </w:p>
          <w:p>
            <w:pPr>
              <w:pStyle w:val="TableParagraph"/>
              <w:spacing w:before="0"/>
              <w:rPr>
                <w:sz w:val="15"/>
              </w:rPr>
            </w:pPr>
            <w:r>
              <w:rPr>
                <w:color w:val="191919"/>
                <w:spacing w:val="-5"/>
                <w:w w:val="115"/>
                <w:sz w:val="15"/>
              </w:rPr>
              <w:t>31+</w:t>
            </w:r>
          </w:p>
        </w:tc>
        <w:tc>
          <w:tcPr>
            <w:tcW w:w="1945" w:type="dxa"/>
            <w:shd w:val="clear" w:color="auto" w:fill="F4F6F9"/>
          </w:tcPr>
          <w:p>
            <w:pPr>
              <w:pStyle w:val="TableParagraph"/>
              <w:spacing w:line="184" w:lineRule="auto" w:before="80"/>
              <w:ind w:left="124" w:right="23"/>
              <w:rPr>
                <w:sz w:val="15"/>
              </w:rPr>
            </w:pPr>
            <w:r>
              <w:rPr>
                <w:color w:val="191919"/>
                <w:w w:val="110"/>
                <w:sz w:val="15"/>
              </w:rPr>
              <w:t>40x+</w:t>
            </w:r>
            <w:r>
              <w:rPr>
                <w:color w:val="191919"/>
                <w:spacing w:val="-12"/>
                <w:w w:val="110"/>
                <w:sz w:val="15"/>
              </w:rPr>
              <w:t> </w:t>
            </w:r>
            <w:r>
              <w:rPr>
                <w:color w:val="191919"/>
                <w:w w:val="110"/>
                <w:sz w:val="15"/>
              </w:rPr>
              <w:t>(scaling </w:t>
            </w:r>
            <w:r>
              <w:rPr>
                <w:color w:val="191919"/>
                <w:spacing w:val="-2"/>
                <w:w w:val="110"/>
                <w:sz w:val="15"/>
              </w:rPr>
              <w:t>continues)</w:t>
            </w:r>
          </w:p>
        </w:tc>
        <w:tc>
          <w:tcPr>
            <w:tcW w:w="2578" w:type="dxa"/>
            <w:shd w:val="clear" w:color="auto" w:fill="F4F6F9"/>
          </w:tcPr>
          <w:p>
            <w:pPr>
              <w:pStyle w:val="TableParagraph"/>
              <w:spacing w:before="1"/>
              <w:ind w:left="0"/>
              <w:rPr>
                <w:rFonts w:ascii="Arial"/>
                <w:b/>
                <w:sz w:val="13"/>
              </w:rPr>
            </w:pPr>
          </w:p>
          <w:p>
            <w:pPr>
              <w:pStyle w:val="TableParagraph"/>
              <w:spacing w:before="0"/>
              <w:ind w:left="115"/>
              <w:rPr>
                <w:sz w:val="15"/>
              </w:rPr>
            </w:pPr>
            <w:r>
              <w:rPr>
                <w:color w:val="191919"/>
                <w:spacing w:val="-4"/>
                <w:w w:val="115"/>
                <w:sz w:val="15"/>
              </w:rPr>
              <w:t>40x+</w:t>
            </w:r>
          </w:p>
        </w:tc>
        <w:tc>
          <w:tcPr>
            <w:tcW w:w="2256" w:type="dxa"/>
            <w:shd w:val="clear" w:color="auto" w:fill="F4F6F9"/>
          </w:tcPr>
          <w:p>
            <w:pPr>
              <w:pStyle w:val="TableParagraph"/>
              <w:spacing w:before="1"/>
              <w:ind w:left="0"/>
              <w:rPr>
                <w:rFonts w:ascii="Arial"/>
                <w:b/>
                <w:sz w:val="13"/>
              </w:rPr>
            </w:pPr>
          </w:p>
          <w:p>
            <w:pPr>
              <w:pStyle w:val="TableParagraph"/>
              <w:spacing w:before="0"/>
              <w:rPr>
                <w:sz w:val="15"/>
              </w:rPr>
            </w:pPr>
            <w:r>
              <w:rPr>
                <w:color w:val="191919"/>
                <w:w w:val="105"/>
                <w:sz w:val="15"/>
              </w:rPr>
              <w:t>Mini-boss</w:t>
            </w:r>
            <w:r>
              <w:rPr>
                <w:color w:val="191919"/>
                <w:spacing w:val="-2"/>
                <w:w w:val="105"/>
                <w:sz w:val="15"/>
              </w:rPr>
              <w:t> </w:t>
            </w:r>
            <w:r>
              <w:rPr>
                <w:color w:val="191919"/>
                <w:w w:val="105"/>
                <w:sz w:val="15"/>
              </w:rPr>
              <w:t>every</w:t>
            </w:r>
            <w:r>
              <w:rPr>
                <w:color w:val="191919"/>
                <w:spacing w:val="-1"/>
                <w:w w:val="105"/>
                <w:sz w:val="15"/>
              </w:rPr>
              <w:t> </w:t>
            </w:r>
            <w:r>
              <w:rPr>
                <w:color w:val="191919"/>
                <w:spacing w:val="-4"/>
                <w:w w:val="105"/>
                <w:sz w:val="15"/>
              </w:rPr>
              <w:t>room</w:t>
            </w:r>
          </w:p>
        </w:tc>
        <w:tc>
          <w:tcPr>
            <w:tcW w:w="2688" w:type="dxa"/>
            <w:tcBorders>
              <w:right w:val="single" w:sz="2" w:space="0" w:color="DCDCDC"/>
            </w:tcBorders>
            <w:shd w:val="clear" w:color="auto" w:fill="F4F6F9"/>
          </w:tcPr>
          <w:p>
            <w:pPr>
              <w:pStyle w:val="TableParagraph"/>
              <w:spacing w:line="184" w:lineRule="auto" w:before="80"/>
              <w:ind w:left="122" w:right="150"/>
              <w:rPr>
                <w:sz w:val="15"/>
              </w:rPr>
            </w:pPr>
            <w:r>
              <w:rPr>
                <w:color w:val="191919"/>
                <w:w w:val="110"/>
                <w:sz w:val="15"/>
              </w:rPr>
              <w:t>Theoretical ceiling, not expected</w:t>
            </w:r>
            <w:r>
              <w:rPr>
                <w:color w:val="191919"/>
                <w:spacing w:val="-12"/>
                <w:w w:val="110"/>
                <w:sz w:val="15"/>
              </w:rPr>
              <w:t> </w:t>
            </w:r>
            <w:r>
              <w:rPr>
                <w:color w:val="191919"/>
                <w:w w:val="110"/>
                <w:sz w:val="15"/>
              </w:rPr>
              <w:t>to</w:t>
            </w:r>
            <w:r>
              <w:rPr>
                <w:color w:val="191919"/>
                <w:spacing w:val="-12"/>
                <w:w w:val="110"/>
                <w:sz w:val="15"/>
              </w:rPr>
              <w:t> </w:t>
            </w:r>
            <w:r>
              <w:rPr>
                <w:color w:val="191919"/>
                <w:w w:val="110"/>
                <w:sz w:val="15"/>
              </w:rPr>
              <w:t>be</w:t>
            </w:r>
            <w:r>
              <w:rPr>
                <w:color w:val="191919"/>
                <w:spacing w:val="-12"/>
                <w:w w:val="110"/>
                <w:sz w:val="15"/>
              </w:rPr>
              <w:t> </w:t>
            </w:r>
            <w:r>
              <w:rPr>
                <w:color w:val="191919"/>
                <w:w w:val="110"/>
                <w:sz w:val="15"/>
              </w:rPr>
              <w:t>reached</w:t>
            </w:r>
          </w:p>
        </w:tc>
      </w:tr>
    </w:tbl>
    <w:p>
      <w:pPr>
        <w:spacing w:line="314" w:lineRule="auto" w:before="122"/>
        <w:ind w:left="115" w:right="322" w:firstLine="0"/>
        <w:jc w:val="left"/>
        <w:rPr>
          <w:rFonts w:ascii="Arial" w:hAnsi="Arial"/>
          <w:i/>
          <w:sz w:val="16"/>
        </w:rPr>
      </w:pPr>
      <w:r>
        <w:rPr>
          <w:rFonts w:ascii="Arial" w:hAnsi="Arial"/>
          <w:i/>
          <w:color w:val="191919"/>
          <w:w w:val="115"/>
          <w:sz w:val="16"/>
        </w:rPr>
        <w:t>Floors 1-5 are roughly End difficulty. By floor 15, mobs are 2-3x harder than anything in the overworld. By floor 25+, this is</w:t>
      </w:r>
      <w:r>
        <w:rPr>
          <w:rFonts w:ascii="Arial" w:hAnsi="Arial"/>
          <w:i/>
          <w:color w:val="191919"/>
          <w:w w:val="115"/>
          <w:sz w:val="16"/>
        </w:rPr>
        <w:t> “prove you’ve mastered everything” territory.</w:t>
      </w:r>
    </w:p>
    <w:p>
      <w:pPr>
        <w:pStyle w:val="BodyText"/>
        <w:spacing w:before="8"/>
        <w:rPr>
          <w:rFonts w:ascii="Arial"/>
          <w:i/>
          <w:sz w:val="14"/>
        </w:rPr>
      </w:pPr>
    </w:p>
    <w:p>
      <w:pPr>
        <w:pStyle w:val="Heading4"/>
      </w:pPr>
      <w:r>
        <w:rPr>
          <w:color w:val="3979B4"/>
          <w:w w:val="120"/>
        </w:rPr>
        <w:t>Floor</w:t>
      </w:r>
      <w:r>
        <w:rPr>
          <w:color w:val="3979B4"/>
          <w:spacing w:val="-6"/>
          <w:w w:val="120"/>
        </w:rPr>
        <w:t> </w:t>
      </w:r>
      <w:r>
        <w:rPr>
          <w:color w:val="3979B4"/>
          <w:spacing w:val="-2"/>
          <w:w w:val="120"/>
        </w:rPr>
        <w:t>Modifiers</w:t>
      </w:r>
    </w:p>
    <w:p>
      <w:pPr>
        <w:pStyle w:val="BodyText"/>
        <w:spacing w:line="192" w:lineRule="auto" w:before="117"/>
        <w:ind w:left="115"/>
      </w:pPr>
      <w:r>
        <w:rPr>
          <w:color w:val="191919"/>
          <w:w w:val="110"/>
        </w:rPr>
        <w:t>Each</w:t>
      </w:r>
      <w:r>
        <w:rPr>
          <w:color w:val="191919"/>
          <w:spacing w:val="-5"/>
          <w:w w:val="110"/>
        </w:rPr>
        <w:t> </w:t>
      </w:r>
      <w:r>
        <w:rPr>
          <w:color w:val="191919"/>
          <w:w w:val="110"/>
        </w:rPr>
        <w:t>floor</w:t>
      </w:r>
      <w:r>
        <w:rPr>
          <w:color w:val="191919"/>
          <w:spacing w:val="-5"/>
          <w:w w:val="110"/>
        </w:rPr>
        <w:t> </w:t>
      </w:r>
      <w:r>
        <w:rPr>
          <w:color w:val="191919"/>
          <w:w w:val="110"/>
        </w:rPr>
        <w:t>beyond</w:t>
      </w:r>
      <w:r>
        <w:rPr>
          <w:color w:val="191919"/>
          <w:spacing w:val="-5"/>
          <w:w w:val="110"/>
        </w:rPr>
        <w:t> </w:t>
      </w:r>
      <w:r>
        <w:rPr>
          <w:color w:val="191919"/>
          <w:w w:val="110"/>
        </w:rPr>
        <w:t>5</w:t>
      </w:r>
      <w:r>
        <w:rPr>
          <w:color w:val="191919"/>
          <w:spacing w:val="-5"/>
          <w:w w:val="110"/>
        </w:rPr>
        <w:t> </w:t>
      </w:r>
      <w:r>
        <w:rPr>
          <w:color w:val="191919"/>
          <w:w w:val="110"/>
        </w:rPr>
        <w:t>applies</w:t>
      </w:r>
      <w:r>
        <w:rPr>
          <w:color w:val="191919"/>
          <w:spacing w:val="-5"/>
          <w:w w:val="110"/>
        </w:rPr>
        <w:t> </w:t>
      </w:r>
      <w:r>
        <w:rPr>
          <w:color w:val="191919"/>
          <w:w w:val="110"/>
        </w:rPr>
        <w:t>random</w:t>
      </w:r>
      <w:r>
        <w:rPr>
          <w:color w:val="191919"/>
          <w:spacing w:val="-5"/>
          <w:w w:val="110"/>
        </w:rPr>
        <w:t> </w:t>
      </w:r>
      <w:r>
        <w:rPr>
          <w:color w:val="191919"/>
          <w:w w:val="110"/>
        </w:rPr>
        <w:t>modifiers</w:t>
      </w:r>
      <w:r>
        <w:rPr>
          <w:color w:val="191919"/>
          <w:spacing w:val="-5"/>
          <w:w w:val="110"/>
        </w:rPr>
        <w:t> </w:t>
      </w:r>
      <w:r>
        <w:rPr>
          <w:color w:val="191919"/>
          <w:w w:val="110"/>
        </w:rPr>
        <w:t>that</w:t>
      </w:r>
      <w:r>
        <w:rPr>
          <w:color w:val="191919"/>
          <w:spacing w:val="-5"/>
          <w:w w:val="110"/>
        </w:rPr>
        <w:t> </w:t>
      </w:r>
      <w:r>
        <w:rPr>
          <w:color w:val="191919"/>
          <w:w w:val="110"/>
        </w:rPr>
        <w:t>change</w:t>
      </w:r>
      <w:r>
        <w:rPr>
          <w:color w:val="191919"/>
          <w:spacing w:val="-5"/>
          <w:w w:val="110"/>
        </w:rPr>
        <w:t> </w:t>
      </w:r>
      <w:r>
        <w:rPr>
          <w:color w:val="191919"/>
          <w:w w:val="110"/>
        </w:rPr>
        <w:t>the</w:t>
      </w:r>
      <w:r>
        <w:rPr>
          <w:color w:val="191919"/>
          <w:spacing w:val="-5"/>
          <w:w w:val="110"/>
        </w:rPr>
        <w:t> </w:t>
      </w:r>
      <w:r>
        <w:rPr>
          <w:color w:val="191919"/>
          <w:w w:val="110"/>
        </w:rPr>
        <w:t>combat</w:t>
      </w:r>
      <w:r>
        <w:rPr>
          <w:color w:val="191919"/>
          <w:spacing w:val="-5"/>
          <w:w w:val="110"/>
        </w:rPr>
        <w:t> </w:t>
      </w:r>
      <w:r>
        <w:rPr>
          <w:color w:val="191919"/>
          <w:w w:val="110"/>
        </w:rPr>
        <w:t>rules.</w:t>
      </w:r>
      <w:r>
        <w:rPr>
          <w:color w:val="191919"/>
          <w:spacing w:val="-5"/>
          <w:w w:val="110"/>
        </w:rPr>
        <w:t> </w:t>
      </w:r>
      <w:r>
        <w:rPr>
          <w:color w:val="191919"/>
          <w:w w:val="110"/>
        </w:rPr>
        <w:t>Players</w:t>
      </w:r>
      <w:r>
        <w:rPr>
          <w:color w:val="191919"/>
          <w:spacing w:val="-5"/>
          <w:w w:val="110"/>
        </w:rPr>
        <w:t> </w:t>
      </w:r>
      <w:r>
        <w:rPr>
          <w:color w:val="191919"/>
          <w:w w:val="110"/>
        </w:rPr>
        <w:t>can</w:t>
      </w:r>
      <w:r>
        <w:rPr>
          <w:color w:val="191919"/>
          <w:spacing w:val="-5"/>
          <w:w w:val="110"/>
        </w:rPr>
        <w:t> </w:t>
      </w:r>
      <w:r>
        <w:rPr>
          <w:color w:val="191919"/>
          <w:w w:val="110"/>
        </w:rPr>
        <w:t>see</w:t>
      </w:r>
      <w:r>
        <w:rPr>
          <w:color w:val="191919"/>
          <w:spacing w:val="-5"/>
          <w:w w:val="110"/>
        </w:rPr>
        <w:t> </w:t>
      </w:r>
      <w:r>
        <w:rPr>
          <w:color w:val="191919"/>
          <w:w w:val="110"/>
        </w:rPr>
        <w:t>the</w:t>
      </w:r>
      <w:r>
        <w:rPr>
          <w:color w:val="191919"/>
          <w:spacing w:val="-5"/>
          <w:w w:val="110"/>
        </w:rPr>
        <w:t> </w:t>
      </w:r>
      <w:r>
        <w:rPr>
          <w:color w:val="191919"/>
          <w:w w:val="110"/>
        </w:rPr>
        <w:t>modifier</w:t>
      </w:r>
      <w:r>
        <w:rPr>
          <w:color w:val="191919"/>
          <w:spacing w:val="-5"/>
          <w:w w:val="110"/>
        </w:rPr>
        <w:t> </w:t>
      </w:r>
      <w:r>
        <w:rPr>
          <w:color w:val="191919"/>
          <w:w w:val="110"/>
        </w:rPr>
        <w:t>BEFORE</w:t>
      </w:r>
      <w:r>
        <w:rPr>
          <w:color w:val="191919"/>
          <w:spacing w:val="-5"/>
          <w:w w:val="110"/>
        </w:rPr>
        <w:t> </w:t>
      </w:r>
      <w:r>
        <w:rPr>
          <w:color w:val="191919"/>
          <w:w w:val="110"/>
        </w:rPr>
        <w:t>choosing</w:t>
      </w:r>
      <w:r>
        <w:rPr>
          <w:color w:val="191919"/>
          <w:spacing w:val="-5"/>
          <w:w w:val="110"/>
        </w:rPr>
        <w:t> </w:t>
      </w:r>
      <w:r>
        <w:rPr>
          <w:color w:val="191919"/>
          <w:w w:val="110"/>
        </w:rPr>
        <w:t>to descend (informed risk).</w:t>
      </w:r>
    </w:p>
    <w:p>
      <w:pPr>
        <w:spacing w:line="272" w:lineRule="exact" w:before="27"/>
        <w:ind w:left="115" w:right="0" w:firstLine="0"/>
        <w:jc w:val="left"/>
        <w:rPr>
          <w:sz w:val="16"/>
        </w:rPr>
      </w:pPr>
      <w:r>
        <w:rPr>
          <w:rFonts w:ascii="Arial"/>
          <w:b/>
          <w:color w:val="19395B"/>
          <w:w w:val="110"/>
          <w:sz w:val="16"/>
        </w:rPr>
        <w:t>Offensive</w:t>
      </w:r>
      <w:r>
        <w:rPr>
          <w:rFonts w:ascii="Arial"/>
          <w:b/>
          <w:color w:val="19395B"/>
          <w:spacing w:val="26"/>
          <w:w w:val="110"/>
          <w:sz w:val="16"/>
        </w:rPr>
        <w:t> </w:t>
      </w:r>
      <w:r>
        <w:rPr>
          <w:rFonts w:ascii="Arial"/>
          <w:b/>
          <w:color w:val="19395B"/>
          <w:w w:val="110"/>
          <w:sz w:val="16"/>
        </w:rPr>
        <w:t>Modifiers</w:t>
      </w:r>
      <w:r>
        <w:rPr>
          <w:rFonts w:ascii="Arial"/>
          <w:b/>
          <w:color w:val="19395B"/>
          <w:spacing w:val="27"/>
          <w:w w:val="110"/>
          <w:sz w:val="16"/>
        </w:rPr>
        <w:t> </w:t>
      </w:r>
      <w:r>
        <w:rPr>
          <w:rFonts w:ascii="Arial"/>
          <w:b/>
          <w:color w:val="19395B"/>
          <w:w w:val="110"/>
          <w:sz w:val="16"/>
        </w:rPr>
        <w:t>(make</w:t>
      </w:r>
      <w:r>
        <w:rPr>
          <w:rFonts w:ascii="Arial"/>
          <w:b/>
          <w:color w:val="19395B"/>
          <w:spacing w:val="26"/>
          <w:w w:val="110"/>
          <w:sz w:val="16"/>
        </w:rPr>
        <w:t> </w:t>
      </w:r>
      <w:r>
        <w:rPr>
          <w:rFonts w:ascii="Arial"/>
          <w:b/>
          <w:color w:val="19395B"/>
          <w:w w:val="110"/>
          <w:sz w:val="16"/>
        </w:rPr>
        <w:t>mobs</w:t>
      </w:r>
      <w:r>
        <w:rPr>
          <w:rFonts w:ascii="Arial"/>
          <w:b/>
          <w:color w:val="19395B"/>
          <w:spacing w:val="27"/>
          <w:w w:val="110"/>
          <w:sz w:val="16"/>
        </w:rPr>
        <w:t> </w:t>
      </w:r>
      <w:r>
        <w:rPr>
          <w:rFonts w:ascii="Arial"/>
          <w:b/>
          <w:color w:val="19395B"/>
          <w:w w:val="110"/>
          <w:sz w:val="16"/>
        </w:rPr>
        <w:t>harder):</w:t>
      </w:r>
      <w:r>
        <w:rPr>
          <w:rFonts w:ascii="Arial"/>
          <w:b/>
          <w:color w:val="19395B"/>
          <w:spacing w:val="19"/>
          <w:w w:val="110"/>
          <w:sz w:val="16"/>
        </w:rPr>
        <w:t> </w:t>
      </w:r>
      <w:r>
        <w:rPr>
          <w:color w:val="191919"/>
          <w:w w:val="110"/>
          <w:sz w:val="16"/>
        </w:rPr>
        <w:t>-</w:t>
      </w:r>
      <w:r>
        <w:rPr>
          <w:color w:val="191919"/>
          <w:spacing w:val="19"/>
          <w:w w:val="110"/>
          <w:sz w:val="16"/>
        </w:rPr>
        <w:t> </w:t>
      </w:r>
      <w:r>
        <w:rPr>
          <w:rFonts w:ascii="Arial"/>
          <w:b/>
          <w:color w:val="19395B"/>
          <w:w w:val="110"/>
          <w:sz w:val="16"/>
        </w:rPr>
        <w:t>Frenzied:</w:t>
      </w:r>
      <w:r>
        <w:rPr>
          <w:rFonts w:ascii="Arial"/>
          <w:b/>
          <w:color w:val="19395B"/>
          <w:spacing w:val="20"/>
          <w:w w:val="110"/>
          <w:sz w:val="16"/>
        </w:rPr>
        <w:t> </w:t>
      </w:r>
      <w:r>
        <w:rPr>
          <w:color w:val="191919"/>
          <w:w w:val="110"/>
          <w:sz w:val="16"/>
        </w:rPr>
        <w:t>All</w:t>
      </w:r>
      <w:r>
        <w:rPr>
          <w:color w:val="191919"/>
          <w:spacing w:val="19"/>
          <w:w w:val="110"/>
          <w:sz w:val="16"/>
        </w:rPr>
        <w:t> </w:t>
      </w:r>
      <w:r>
        <w:rPr>
          <w:color w:val="191919"/>
          <w:w w:val="110"/>
          <w:sz w:val="16"/>
        </w:rPr>
        <w:t>mobs</w:t>
      </w:r>
      <w:r>
        <w:rPr>
          <w:color w:val="191919"/>
          <w:spacing w:val="18"/>
          <w:w w:val="110"/>
          <w:sz w:val="16"/>
        </w:rPr>
        <w:t> </w:t>
      </w:r>
      <w:r>
        <w:rPr>
          <w:color w:val="191919"/>
          <w:w w:val="110"/>
          <w:sz w:val="16"/>
        </w:rPr>
        <w:t>+25%</w:t>
      </w:r>
      <w:r>
        <w:rPr>
          <w:color w:val="191919"/>
          <w:spacing w:val="19"/>
          <w:w w:val="110"/>
          <w:sz w:val="16"/>
        </w:rPr>
        <w:t> </w:t>
      </w:r>
      <w:r>
        <w:rPr>
          <w:color w:val="191919"/>
          <w:w w:val="110"/>
          <w:sz w:val="16"/>
        </w:rPr>
        <w:t>attack</w:t>
      </w:r>
      <w:r>
        <w:rPr>
          <w:color w:val="191919"/>
          <w:spacing w:val="19"/>
          <w:w w:val="110"/>
          <w:sz w:val="16"/>
        </w:rPr>
        <w:t> </w:t>
      </w:r>
      <w:r>
        <w:rPr>
          <w:color w:val="191919"/>
          <w:w w:val="110"/>
          <w:sz w:val="16"/>
        </w:rPr>
        <w:t>speed</w:t>
      </w:r>
      <w:r>
        <w:rPr>
          <w:color w:val="191919"/>
          <w:spacing w:val="18"/>
          <w:w w:val="110"/>
          <w:sz w:val="16"/>
        </w:rPr>
        <w:t> </w:t>
      </w:r>
      <w:r>
        <w:rPr>
          <w:color w:val="191919"/>
          <w:w w:val="110"/>
          <w:sz w:val="16"/>
        </w:rPr>
        <w:t>-</w:t>
      </w:r>
      <w:r>
        <w:rPr>
          <w:color w:val="191919"/>
          <w:spacing w:val="19"/>
          <w:w w:val="110"/>
          <w:sz w:val="16"/>
        </w:rPr>
        <w:t> </w:t>
      </w:r>
      <w:r>
        <w:rPr>
          <w:rFonts w:ascii="Arial"/>
          <w:b/>
          <w:color w:val="19395B"/>
          <w:w w:val="110"/>
          <w:sz w:val="16"/>
        </w:rPr>
        <w:t>Armored</w:t>
      </w:r>
      <w:r>
        <w:rPr>
          <w:rFonts w:ascii="Arial"/>
          <w:b/>
          <w:color w:val="19395B"/>
          <w:spacing w:val="27"/>
          <w:w w:val="110"/>
          <w:sz w:val="16"/>
        </w:rPr>
        <w:t> </w:t>
      </w:r>
      <w:r>
        <w:rPr>
          <w:rFonts w:ascii="Arial"/>
          <w:b/>
          <w:color w:val="19395B"/>
          <w:w w:val="110"/>
          <w:sz w:val="16"/>
        </w:rPr>
        <w:t>Host:</w:t>
      </w:r>
      <w:r>
        <w:rPr>
          <w:rFonts w:ascii="Arial"/>
          <w:b/>
          <w:color w:val="19395B"/>
          <w:spacing w:val="19"/>
          <w:w w:val="110"/>
          <w:sz w:val="16"/>
        </w:rPr>
        <w:t> </w:t>
      </w:r>
      <w:r>
        <w:rPr>
          <w:color w:val="191919"/>
          <w:w w:val="110"/>
          <w:sz w:val="16"/>
        </w:rPr>
        <w:t>All</w:t>
      </w:r>
      <w:r>
        <w:rPr>
          <w:color w:val="191919"/>
          <w:spacing w:val="19"/>
          <w:w w:val="110"/>
          <w:sz w:val="16"/>
        </w:rPr>
        <w:t> </w:t>
      </w:r>
      <w:r>
        <w:rPr>
          <w:color w:val="191919"/>
          <w:w w:val="110"/>
          <w:sz w:val="16"/>
        </w:rPr>
        <w:t>mobs</w:t>
      </w:r>
      <w:r>
        <w:rPr>
          <w:color w:val="191919"/>
          <w:spacing w:val="19"/>
          <w:w w:val="110"/>
          <w:sz w:val="16"/>
        </w:rPr>
        <w:t> </w:t>
      </w:r>
      <w:r>
        <w:rPr>
          <w:color w:val="191919"/>
          <w:w w:val="110"/>
          <w:sz w:val="16"/>
        </w:rPr>
        <w:t>+50%</w:t>
      </w:r>
      <w:r>
        <w:rPr>
          <w:color w:val="191919"/>
          <w:spacing w:val="18"/>
          <w:w w:val="110"/>
          <w:sz w:val="16"/>
        </w:rPr>
        <w:t> </w:t>
      </w:r>
      <w:r>
        <w:rPr>
          <w:color w:val="191919"/>
          <w:spacing w:val="-2"/>
          <w:w w:val="110"/>
          <w:sz w:val="16"/>
        </w:rPr>
        <w:t>armor</w:t>
      </w:r>
    </w:p>
    <w:p>
      <w:pPr>
        <w:spacing w:line="192" w:lineRule="auto" w:before="11"/>
        <w:ind w:left="115" w:right="156" w:firstLine="0"/>
        <w:jc w:val="left"/>
        <w:rPr>
          <w:sz w:val="16"/>
        </w:rPr>
      </w:pPr>
      <w:r>
        <w:rPr>
          <w:color w:val="191919"/>
          <w:w w:val="110"/>
          <w:sz w:val="16"/>
        </w:rPr>
        <w:t>- </w:t>
      </w:r>
      <w:r>
        <w:rPr>
          <w:rFonts w:ascii="Arial" w:hAnsi="Arial"/>
          <w:b/>
          <w:color w:val="19395B"/>
          <w:w w:val="110"/>
          <w:sz w:val="16"/>
        </w:rPr>
        <w:t>Regenerating: </w:t>
      </w:r>
      <w:r>
        <w:rPr>
          <w:color w:val="191919"/>
          <w:w w:val="110"/>
          <w:sz w:val="16"/>
        </w:rPr>
        <w:t>Mobs heal 1% HP/second out of combat (can’t kite) - </w:t>
      </w:r>
      <w:r>
        <w:rPr>
          <w:rFonts w:ascii="Arial" w:hAnsi="Arial"/>
          <w:b/>
          <w:color w:val="19395B"/>
          <w:w w:val="110"/>
          <w:sz w:val="16"/>
        </w:rPr>
        <w:t>Volatile: </w:t>
      </w:r>
      <w:r>
        <w:rPr>
          <w:color w:val="191919"/>
          <w:w w:val="110"/>
          <w:sz w:val="16"/>
        </w:rPr>
        <w:t>Mobs explode on death (3-block radius, 15% of their max HP as damage) - </w:t>
      </w:r>
      <w:r>
        <w:rPr>
          <w:rFonts w:ascii="Arial" w:hAnsi="Arial"/>
          <w:b/>
          <w:color w:val="19395B"/>
          <w:w w:val="110"/>
          <w:sz w:val="16"/>
        </w:rPr>
        <w:t>Thorned: </w:t>
      </w:r>
      <w:r>
        <w:rPr>
          <w:color w:val="191919"/>
          <w:w w:val="110"/>
          <w:sz w:val="16"/>
        </w:rPr>
        <w:t>Mobs reflect 10% of melee damage taken - </w:t>
      </w:r>
      <w:r>
        <w:rPr>
          <w:rFonts w:ascii="Arial" w:hAnsi="Arial"/>
          <w:b/>
          <w:color w:val="19395B"/>
          <w:w w:val="110"/>
          <w:sz w:val="16"/>
        </w:rPr>
        <w:t>Temporal: </w:t>
      </w:r>
      <w:r>
        <w:rPr>
          <w:color w:val="191919"/>
          <w:w w:val="110"/>
          <w:sz w:val="16"/>
        </w:rPr>
        <w:t>Mobs blink-teleport every 8 seconds (anti-kiting) - </w:t>
      </w:r>
      <w:r>
        <w:rPr>
          <w:rFonts w:ascii="Arial" w:hAnsi="Arial"/>
          <w:b/>
          <w:color w:val="19395B"/>
          <w:w w:val="110"/>
          <w:sz w:val="16"/>
        </w:rPr>
        <w:t>Empowered Champions: </w:t>
      </w:r>
      <w:r>
        <w:rPr>
          <w:color w:val="191919"/>
          <w:w w:val="110"/>
          <w:sz w:val="16"/>
        </w:rPr>
        <w:t>Champions gain +1 additional affix</w:t>
      </w:r>
    </w:p>
    <w:p>
      <w:pPr>
        <w:spacing w:line="192" w:lineRule="auto" w:before="67"/>
        <w:ind w:left="115" w:right="143" w:firstLine="0"/>
        <w:jc w:val="left"/>
        <w:rPr>
          <w:sz w:val="16"/>
        </w:rPr>
      </w:pPr>
      <w:r>
        <w:rPr>
          <w:rFonts w:ascii="Arial" w:hAnsi="Arial"/>
          <w:b/>
          <w:color w:val="19395B"/>
          <w:w w:val="110"/>
          <w:sz w:val="16"/>
        </w:rPr>
        <w:t>Defensive</w:t>
      </w:r>
      <w:r>
        <w:rPr>
          <w:rFonts w:ascii="Arial" w:hAnsi="Arial"/>
          <w:b/>
          <w:color w:val="19395B"/>
          <w:spacing w:val="40"/>
          <w:w w:val="110"/>
          <w:sz w:val="16"/>
        </w:rPr>
        <w:t> </w:t>
      </w:r>
      <w:r>
        <w:rPr>
          <w:rFonts w:ascii="Arial" w:hAnsi="Arial"/>
          <w:b/>
          <w:color w:val="19395B"/>
          <w:w w:val="110"/>
          <w:sz w:val="16"/>
        </w:rPr>
        <w:t>Modifiers</w:t>
      </w:r>
      <w:r>
        <w:rPr>
          <w:rFonts w:ascii="Arial" w:hAnsi="Arial"/>
          <w:b/>
          <w:color w:val="19395B"/>
          <w:spacing w:val="40"/>
          <w:w w:val="110"/>
          <w:sz w:val="16"/>
        </w:rPr>
        <w:t> </w:t>
      </w:r>
      <w:r>
        <w:rPr>
          <w:rFonts w:ascii="Arial" w:hAnsi="Arial"/>
          <w:b/>
          <w:color w:val="19395B"/>
          <w:w w:val="110"/>
          <w:sz w:val="16"/>
        </w:rPr>
        <w:t>(restrict</w:t>
      </w:r>
      <w:r>
        <w:rPr>
          <w:rFonts w:ascii="Arial" w:hAnsi="Arial"/>
          <w:b/>
          <w:color w:val="19395B"/>
          <w:spacing w:val="40"/>
          <w:w w:val="110"/>
          <w:sz w:val="16"/>
        </w:rPr>
        <w:t> </w:t>
      </w:r>
      <w:r>
        <w:rPr>
          <w:rFonts w:ascii="Arial" w:hAnsi="Arial"/>
          <w:b/>
          <w:color w:val="19395B"/>
          <w:w w:val="110"/>
          <w:sz w:val="16"/>
        </w:rPr>
        <w:t>players):</w:t>
      </w:r>
      <w:r>
        <w:rPr>
          <w:rFonts w:ascii="Arial" w:hAnsi="Arial"/>
          <w:b/>
          <w:color w:val="19395B"/>
          <w:spacing w:val="33"/>
          <w:w w:val="110"/>
          <w:sz w:val="16"/>
        </w:rPr>
        <w:t> </w:t>
      </w:r>
      <w:r>
        <w:rPr>
          <w:color w:val="191919"/>
          <w:w w:val="110"/>
          <w:sz w:val="16"/>
        </w:rPr>
        <w:t>-</w:t>
      </w:r>
      <w:r>
        <w:rPr>
          <w:color w:val="191919"/>
          <w:spacing w:val="32"/>
          <w:w w:val="110"/>
          <w:sz w:val="16"/>
        </w:rPr>
        <w:t> </w:t>
      </w:r>
      <w:r>
        <w:rPr>
          <w:rFonts w:ascii="Arial" w:hAnsi="Arial"/>
          <w:b/>
          <w:color w:val="19395B"/>
          <w:w w:val="110"/>
          <w:sz w:val="16"/>
        </w:rPr>
        <w:t>Weakened:</w:t>
      </w:r>
      <w:r>
        <w:rPr>
          <w:rFonts w:ascii="Arial" w:hAnsi="Arial"/>
          <w:b/>
          <w:color w:val="19395B"/>
          <w:spacing w:val="33"/>
          <w:w w:val="110"/>
          <w:sz w:val="16"/>
        </w:rPr>
        <w:t> </w:t>
      </w:r>
      <w:r>
        <w:rPr>
          <w:color w:val="191919"/>
          <w:w w:val="110"/>
          <w:sz w:val="16"/>
        </w:rPr>
        <w:t>Player</w:t>
      </w:r>
      <w:r>
        <w:rPr>
          <w:color w:val="191919"/>
          <w:spacing w:val="32"/>
          <w:w w:val="110"/>
          <w:sz w:val="16"/>
        </w:rPr>
        <w:t> </w:t>
      </w:r>
      <w:r>
        <w:rPr>
          <w:color w:val="191919"/>
          <w:w w:val="110"/>
          <w:sz w:val="16"/>
        </w:rPr>
        <w:t>damage</w:t>
      </w:r>
      <w:r>
        <w:rPr>
          <w:color w:val="191919"/>
          <w:spacing w:val="32"/>
          <w:w w:val="110"/>
          <w:sz w:val="16"/>
        </w:rPr>
        <w:t> </w:t>
      </w:r>
      <w:r>
        <w:rPr>
          <w:color w:val="191919"/>
          <w:w w:val="110"/>
          <w:sz w:val="16"/>
        </w:rPr>
        <w:t>-15%</w:t>
      </w:r>
      <w:r>
        <w:rPr>
          <w:color w:val="191919"/>
          <w:spacing w:val="32"/>
          <w:w w:val="110"/>
          <w:sz w:val="16"/>
        </w:rPr>
        <w:t> </w:t>
      </w:r>
      <w:r>
        <w:rPr>
          <w:color w:val="191919"/>
          <w:w w:val="110"/>
          <w:sz w:val="16"/>
        </w:rPr>
        <w:t>-</w:t>
      </w:r>
      <w:r>
        <w:rPr>
          <w:color w:val="191919"/>
          <w:spacing w:val="32"/>
          <w:w w:val="110"/>
          <w:sz w:val="16"/>
        </w:rPr>
        <w:t> </w:t>
      </w:r>
      <w:r>
        <w:rPr>
          <w:rFonts w:ascii="Arial" w:hAnsi="Arial"/>
          <w:b/>
          <w:color w:val="19395B"/>
          <w:w w:val="110"/>
          <w:sz w:val="16"/>
        </w:rPr>
        <w:t>Fragile:</w:t>
      </w:r>
      <w:r>
        <w:rPr>
          <w:rFonts w:ascii="Arial" w:hAnsi="Arial"/>
          <w:b/>
          <w:color w:val="19395B"/>
          <w:spacing w:val="33"/>
          <w:w w:val="110"/>
          <w:sz w:val="16"/>
        </w:rPr>
        <w:t> </w:t>
      </w:r>
      <w:r>
        <w:rPr>
          <w:color w:val="191919"/>
          <w:w w:val="110"/>
          <w:sz w:val="16"/>
        </w:rPr>
        <w:t>Player</w:t>
      </w:r>
      <w:r>
        <w:rPr>
          <w:color w:val="191919"/>
          <w:spacing w:val="32"/>
          <w:w w:val="110"/>
          <w:sz w:val="16"/>
        </w:rPr>
        <w:t> </w:t>
      </w:r>
      <w:r>
        <w:rPr>
          <w:color w:val="191919"/>
          <w:w w:val="110"/>
          <w:sz w:val="16"/>
        </w:rPr>
        <w:t>max</w:t>
      </w:r>
      <w:r>
        <w:rPr>
          <w:color w:val="191919"/>
          <w:spacing w:val="32"/>
          <w:w w:val="110"/>
          <w:sz w:val="16"/>
        </w:rPr>
        <w:t> </w:t>
      </w:r>
      <w:r>
        <w:rPr>
          <w:color w:val="191919"/>
          <w:w w:val="110"/>
          <w:sz w:val="16"/>
        </w:rPr>
        <w:t>HP</w:t>
      </w:r>
      <w:r>
        <w:rPr>
          <w:color w:val="191919"/>
          <w:spacing w:val="32"/>
          <w:w w:val="110"/>
          <w:sz w:val="16"/>
        </w:rPr>
        <w:t> </w:t>
      </w:r>
      <w:r>
        <w:rPr>
          <w:color w:val="191919"/>
          <w:w w:val="110"/>
          <w:sz w:val="16"/>
        </w:rPr>
        <w:t>-20%</w:t>
      </w:r>
      <w:r>
        <w:rPr>
          <w:color w:val="191919"/>
          <w:spacing w:val="32"/>
          <w:w w:val="110"/>
          <w:sz w:val="16"/>
        </w:rPr>
        <w:t> </w:t>
      </w:r>
      <w:r>
        <w:rPr>
          <w:color w:val="191919"/>
          <w:w w:val="110"/>
          <w:sz w:val="16"/>
        </w:rPr>
        <w:t>-</w:t>
      </w:r>
      <w:r>
        <w:rPr>
          <w:color w:val="191919"/>
          <w:spacing w:val="32"/>
          <w:w w:val="110"/>
          <w:sz w:val="16"/>
        </w:rPr>
        <w:t> </w:t>
      </w:r>
      <w:r>
        <w:rPr>
          <w:rFonts w:ascii="Arial" w:hAnsi="Arial"/>
          <w:b/>
          <w:color w:val="19395B"/>
          <w:w w:val="110"/>
          <w:sz w:val="16"/>
        </w:rPr>
        <w:t>Silenced: </w:t>
      </w:r>
      <w:r>
        <w:rPr>
          <w:color w:val="191919"/>
          <w:w w:val="110"/>
          <w:sz w:val="16"/>
        </w:rPr>
        <w:t>Spell/magic damage -30% (punishes Archmage, doesn’t affect melee) - </w:t>
      </w:r>
      <w:r>
        <w:rPr>
          <w:rFonts w:ascii="Arial" w:hAnsi="Arial"/>
          <w:b/>
          <w:color w:val="19395B"/>
          <w:w w:val="110"/>
          <w:sz w:val="16"/>
        </w:rPr>
        <w:t>Disarmed: </w:t>
      </w:r>
      <w:r>
        <w:rPr>
          <w:color w:val="191919"/>
          <w:w w:val="110"/>
          <w:sz w:val="16"/>
        </w:rPr>
        <w:t>Ranged damage -30% (punishes Ranger, doesn’t affect melee) - </w:t>
      </w:r>
      <w:r>
        <w:rPr>
          <w:rFonts w:ascii="Arial" w:hAnsi="Arial"/>
          <w:b/>
          <w:color w:val="19395B"/>
          <w:w w:val="110"/>
          <w:sz w:val="16"/>
        </w:rPr>
        <w:t>Heavy Air: </w:t>
      </w:r>
      <w:r>
        <w:rPr>
          <w:color w:val="191919"/>
          <w:w w:val="110"/>
          <w:sz w:val="16"/>
        </w:rPr>
        <w:t>Player movement speed -15% - </w:t>
      </w:r>
      <w:r>
        <w:rPr>
          <w:rFonts w:ascii="Arial" w:hAnsi="Arial"/>
          <w:b/>
          <w:color w:val="19395B"/>
          <w:w w:val="110"/>
          <w:sz w:val="16"/>
        </w:rPr>
        <w:t>Mana Drain: </w:t>
      </w:r>
      <w:r>
        <w:rPr>
          <w:color w:val="191919"/>
          <w:w w:val="110"/>
          <w:sz w:val="16"/>
        </w:rPr>
        <w:t>Mana/stamina regeneration -40% - </w:t>
      </w:r>
      <w:r>
        <w:rPr>
          <w:rFonts w:ascii="Arial" w:hAnsi="Arial"/>
          <w:b/>
          <w:color w:val="19395B"/>
          <w:w w:val="110"/>
          <w:sz w:val="16"/>
        </w:rPr>
        <w:t>No Retreat: </w:t>
      </w:r>
      <w:r>
        <w:rPr>
          <w:color w:val="191919"/>
          <w:w w:val="110"/>
          <w:sz w:val="16"/>
        </w:rPr>
        <w:t>Exit portal doesn’t appear until floor guardian is killed</w:t>
      </w:r>
    </w:p>
    <w:p>
      <w:pPr>
        <w:spacing w:line="192" w:lineRule="auto" w:before="67"/>
        <w:ind w:left="115" w:right="219" w:firstLine="0"/>
        <w:jc w:val="left"/>
        <w:rPr>
          <w:sz w:val="16"/>
        </w:rPr>
      </w:pPr>
      <w:r>
        <w:rPr>
          <w:rFonts w:ascii="Arial"/>
          <w:b/>
          <w:color w:val="19395B"/>
          <w:w w:val="110"/>
          <w:sz w:val="16"/>
        </w:rPr>
        <w:t>Reward</w:t>
      </w:r>
      <w:r>
        <w:rPr>
          <w:rFonts w:ascii="Arial"/>
          <w:b/>
          <w:color w:val="19395B"/>
          <w:spacing w:val="40"/>
          <w:w w:val="110"/>
          <w:sz w:val="16"/>
        </w:rPr>
        <w:t> </w:t>
      </w:r>
      <w:r>
        <w:rPr>
          <w:rFonts w:ascii="Arial"/>
          <w:b/>
          <w:color w:val="19395B"/>
          <w:w w:val="110"/>
          <w:sz w:val="16"/>
        </w:rPr>
        <w:t>Modifiers</w:t>
      </w:r>
      <w:r>
        <w:rPr>
          <w:rFonts w:ascii="Arial"/>
          <w:b/>
          <w:color w:val="19395B"/>
          <w:spacing w:val="40"/>
          <w:w w:val="110"/>
          <w:sz w:val="16"/>
        </w:rPr>
        <w:t> </w:t>
      </w:r>
      <w:r>
        <w:rPr>
          <w:rFonts w:ascii="Arial"/>
          <w:b/>
          <w:color w:val="19395B"/>
          <w:w w:val="110"/>
          <w:sz w:val="16"/>
        </w:rPr>
        <w:t>(optional</w:t>
      </w:r>
      <w:r>
        <w:rPr>
          <w:rFonts w:ascii="Arial"/>
          <w:b/>
          <w:color w:val="19395B"/>
          <w:spacing w:val="40"/>
          <w:w w:val="110"/>
          <w:sz w:val="16"/>
        </w:rPr>
        <w:t> </w:t>
      </w:r>
      <w:r>
        <w:rPr>
          <w:rFonts w:ascii="Arial"/>
          <w:b/>
          <w:color w:val="19395B"/>
          <w:w w:val="110"/>
          <w:sz w:val="16"/>
        </w:rPr>
        <w:t>risk/reward):</w:t>
      </w:r>
      <w:r>
        <w:rPr>
          <w:rFonts w:ascii="Arial"/>
          <w:b/>
          <w:color w:val="19395B"/>
          <w:spacing w:val="38"/>
          <w:w w:val="110"/>
          <w:sz w:val="16"/>
        </w:rPr>
        <w:t> </w:t>
      </w:r>
      <w:r>
        <w:rPr>
          <w:color w:val="191919"/>
          <w:w w:val="110"/>
          <w:sz w:val="16"/>
        </w:rPr>
        <w:t>-</w:t>
      </w:r>
      <w:r>
        <w:rPr>
          <w:color w:val="191919"/>
          <w:spacing w:val="37"/>
          <w:w w:val="110"/>
          <w:sz w:val="16"/>
        </w:rPr>
        <w:t> </w:t>
      </w:r>
      <w:r>
        <w:rPr>
          <w:rFonts w:ascii="Arial"/>
          <w:b/>
          <w:color w:val="19395B"/>
          <w:w w:val="110"/>
          <w:sz w:val="16"/>
        </w:rPr>
        <w:t>Treasure</w:t>
      </w:r>
      <w:r>
        <w:rPr>
          <w:rFonts w:ascii="Arial"/>
          <w:b/>
          <w:color w:val="19395B"/>
          <w:spacing w:val="40"/>
          <w:w w:val="110"/>
          <w:sz w:val="16"/>
        </w:rPr>
        <w:t> </w:t>
      </w:r>
      <w:r>
        <w:rPr>
          <w:rFonts w:ascii="Arial"/>
          <w:b/>
          <w:color w:val="19395B"/>
          <w:w w:val="110"/>
          <w:sz w:val="16"/>
        </w:rPr>
        <w:t>Hoard:</w:t>
      </w:r>
      <w:r>
        <w:rPr>
          <w:rFonts w:ascii="Arial"/>
          <w:b/>
          <w:color w:val="19395B"/>
          <w:spacing w:val="38"/>
          <w:w w:val="110"/>
          <w:sz w:val="16"/>
        </w:rPr>
        <w:t> </w:t>
      </w:r>
      <w:r>
        <w:rPr>
          <w:color w:val="191919"/>
          <w:w w:val="110"/>
          <w:sz w:val="16"/>
        </w:rPr>
        <w:t>+50%</w:t>
      </w:r>
      <w:r>
        <w:rPr>
          <w:color w:val="191919"/>
          <w:spacing w:val="37"/>
          <w:w w:val="110"/>
          <w:sz w:val="16"/>
        </w:rPr>
        <w:t> </w:t>
      </w:r>
      <w:r>
        <w:rPr>
          <w:color w:val="191919"/>
          <w:w w:val="110"/>
          <w:sz w:val="16"/>
        </w:rPr>
        <w:t>loot</w:t>
      </w:r>
      <w:r>
        <w:rPr>
          <w:color w:val="191919"/>
          <w:spacing w:val="37"/>
          <w:w w:val="110"/>
          <w:sz w:val="16"/>
        </w:rPr>
        <w:t> </w:t>
      </w:r>
      <w:r>
        <w:rPr>
          <w:color w:val="191919"/>
          <w:w w:val="110"/>
          <w:sz w:val="16"/>
        </w:rPr>
        <w:t>quantity,</w:t>
      </w:r>
      <w:r>
        <w:rPr>
          <w:color w:val="191919"/>
          <w:spacing w:val="37"/>
          <w:w w:val="110"/>
          <w:sz w:val="16"/>
        </w:rPr>
        <w:t> </w:t>
      </w:r>
      <w:r>
        <w:rPr>
          <w:color w:val="191919"/>
          <w:w w:val="110"/>
          <w:sz w:val="16"/>
        </w:rPr>
        <w:t>but</w:t>
      </w:r>
      <w:r>
        <w:rPr>
          <w:color w:val="191919"/>
          <w:spacing w:val="37"/>
          <w:w w:val="110"/>
          <w:sz w:val="16"/>
        </w:rPr>
        <w:t> </w:t>
      </w:r>
      <w:r>
        <w:rPr>
          <w:color w:val="191919"/>
          <w:w w:val="110"/>
          <w:sz w:val="16"/>
        </w:rPr>
        <w:t>+25%</w:t>
      </w:r>
      <w:r>
        <w:rPr>
          <w:color w:val="191919"/>
          <w:spacing w:val="37"/>
          <w:w w:val="110"/>
          <w:sz w:val="16"/>
        </w:rPr>
        <w:t> </w:t>
      </w:r>
      <w:r>
        <w:rPr>
          <w:color w:val="191919"/>
          <w:w w:val="110"/>
          <w:sz w:val="16"/>
        </w:rPr>
        <w:t>mob</w:t>
      </w:r>
      <w:r>
        <w:rPr>
          <w:color w:val="191919"/>
          <w:spacing w:val="37"/>
          <w:w w:val="110"/>
          <w:sz w:val="16"/>
        </w:rPr>
        <w:t> </w:t>
      </w:r>
      <w:r>
        <w:rPr>
          <w:color w:val="191919"/>
          <w:w w:val="110"/>
          <w:sz w:val="16"/>
        </w:rPr>
        <w:t>HP</w:t>
      </w:r>
      <w:r>
        <w:rPr>
          <w:color w:val="191919"/>
          <w:spacing w:val="37"/>
          <w:w w:val="110"/>
          <w:sz w:val="16"/>
        </w:rPr>
        <w:t> </w:t>
      </w:r>
      <w:r>
        <w:rPr>
          <w:color w:val="191919"/>
          <w:w w:val="110"/>
          <w:sz w:val="16"/>
        </w:rPr>
        <w:t>-</w:t>
      </w:r>
      <w:r>
        <w:rPr>
          <w:color w:val="191919"/>
          <w:spacing w:val="37"/>
          <w:w w:val="110"/>
          <w:sz w:val="16"/>
        </w:rPr>
        <w:t> </w:t>
      </w:r>
      <w:r>
        <w:rPr>
          <w:rFonts w:ascii="Arial"/>
          <w:b/>
          <w:color w:val="19395B"/>
          <w:w w:val="110"/>
          <w:sz w:val="16"/>
        </w:rPr>
        <w:t>Champion</w:t>
      </w:r>
      <w:r>
        <w:rPr>
          <w:rFonts w:ascii="Arial"/>
          <w:b/>
          <w:color w:val="19395B"/>
          <w:spacing w:val="40"/>
          <w:w w:val="110"/>
          <w:sz w:val="16"/>
        </w:rPr>
        <w:t> </w:t>
      </w:r>
      <w:r>
        <w:rPr>
          <w:rFonts w:ascii="Arial"/>
          <w:b/>
          <w:color w:val="19395B"/>
          <w:w w:val="110"/>
          <w:sz w:val="16"/>
        </w:rPr>
        <w:t>Swarm: </w:t>
      </w:r>
      <w:r>
        <w:rPr>
          <w:color w:val="191919"/>
          <w:w w:val="110"/>
          <w:sz w:val="16"/>
        </w:rPr>
        <w:t>Triple Champion spawn rate, Champions drop guaranteed loot - </w:t>
      </w:r>
      <w:r>
        <w:rPr>
          <w:rFonts w:ascii="Arial"/>
          <w:b/>
          <w:color w:val="19395B"/>
          <w:w w:val="110"/>
          <w:sz w:val="16"/>
        </w:rPr>
        <w:t>Cursed</w:t>
      </w:r>
      <w:r>
        <w:rPr>
          <w:rFonts w:ascii="Arial"/>
          <w:b/>
          <w:color w:val="19395B"/>
          <w:spacing w:val="7"/>
          <w:w w:val="110"/>
          <w:sz w:val="16"/>
        </w:rPr>
        <w:t> </w:t>
      </w:r>
      <w:r>
        <w:rPr>
          <w:rFonts w:ascii="Arial"/>
          <w:b/>
          <w:color w:val="19395B"/>
          <w:w w:val="110"/>
          <w:sz w:val="16"/>
        </w:rPr>
        <w:t>Gold: </w:t>
      </w:r>
      <w:r>
        <w:rPr>
          <w:color w:val="191919"/>
          <w:w w:val="110"/>
          <w:sz w:val="16"/>
        </w:rPr>
        <w:t>All drops have +1 affix rarity tier, but player takes 1 damage/10 seconds (ambient)</w:t>
      </w:r>
    </w:p>
    <w:p>
      <w:pPr>
        <w:spacing w:after="0" w:line="192" w:lineRule="auto"/>
        <w:jc w:val="left"/>
        <w:rPr>
          <w:sz w:val="16"/>
        </w:rPr>
        <w:sectPr>
          <w:headerReference w:type="default" r:id="rId582"/>
          <w:pgSz w:w="11900" w:h="16840"/>
          <w:pgMar w:header="719" w:footer="0" w:top="1200" w:bottom="280" w:left="560" w:right="560"/>
        </w:sectPr>
      </w:pPr>
    </w:p>
    <w:p>
      <w:pPr>
        <w:pStyle w:val="Heading4"/>
        <w:spacing w:before="84"/>
      </w:pPr>
      <w:r>
        <w:rPr>
          <w:color w:val="3979B4"/>
          <w:w w:val="125"/>
        </w:rPr>
        <w:t>Death</w:t>
      </w:r>
      <w:r>
        <w:rPr>
          <w:color w:val="3979B4"/>
          <w:spacing w:val="-2"/>
          <w:w w:val="125"/>
        </w:rPr>
        <w:t> </w:t>
      </w:r>
      <w:r>
        <w:rPr>
          <w:color w:val="3979B4"/>
          <w:w w:val="125"/>
        </w:rPr>
        <w:t>in</w:t>
      </w:r>
      <w:r>
        <w:rPr>
          <w:color w:val="3979B4"/>
          <w:spacing w:val="-1"/>
          <w:w w:val="125"/>
        </w:rPr>
        <w:t> </w:t>
      </w:r>
      <w:r>
        <w:rPr>
          <w:color w:val="3979B4"/>
          <w:w w:val="125"/>
        </w:rPr>
        <w:t>the</w:t>
      </w:r>
      <w:r>
        <w:rPr>
          <w:color w:val="3979B4"/>
          <w:spacing w:val="-2"/>
          <w:w w:val="125"/>
        </w:rPr>
        <w:t> </w:t>
      </w:r>
      <w:r>
        <w:rPr>
          <w:color w:val="3979B4"/>
          <w:spacing w:val="-4"/>
          <w:w w:val="125"/>
        </w:rPr>
        <w:t>Rift</w:t>
      </w:r>
    </w:p>
    <w:p>
      <w:pPr>
        <w:pStyle w:val="BodyText"/>
        <w:spacing w:line="218" w:lineRule="auto" w:before="94"/>
        <w:ind w:left="391" w:right="2765"/>
      </w:pPr>
      <w:r>
        <w:rPr/>
        <mc:AlternateContent>
          <mc:Choice Requires="wps">
            <w:drawing>
              <wp:anchor distT="0" distB="0" distL="0" distR="0" allowOverlap="1" layoutInCell="1" locked="0" behindDoc="0" simplePos="0" relativeHeight="16130048">
                <wp:simplePos x="0" y="0"/>
                <wp:positionH relativeFrom="page">
                  <wp:posOffset>490736</wp:posOffset>
                </wp:positionH>
                <wp:positionV relativeFrom="paragraph">
                  <wp:posOffset>131134</wp:posOffset>
                </wp:positionV>
                <wp:extent cx="36830" cy="36830"/>
                <wp:effectExtent l="0" t="0" r="0" b="0"/>
                <wp:wrapNone/>
                <wp:docPr id="1627" name="Group 1627"/>
                <wp:cNvGraphicFramePr>
                  <a:graphicFrameLocks/>
                </wp:cNvGraphicFramePr>
                <a:graphic>
                  <a:graphicData uri="http://schemas.microsoft.com/office/word/2010/wordprocessingGroup">
                    <wpg:wgp>
                      <wpg:cNvPr id="1627" name="Group 1627"/>
                      <wpg:cNvGrpSpPr/>
                      <wpg:grpSpPr>
                        <a:xfrm>
                          <a:off x="0" y="0"/>
                          <a:ext cx="36830" cy="36830"/>
                          <a:chExt cx="36830" cy="36830"/>
                        </a:xfrm>
                      </wpg:grpSpPr>
                      <wps:wsp>
                        <wps:cNvPr id="1628" name="Graphic 1628"/>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629" name="Graphic 1629"/>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25517pt;width:2.9pt;height:2.9pt;mso-position-horizontal-relative:page;mso-position-vertical-relative:paragraph;z-index:16130048" id="docshapegroup1627" coordorigin="773,207" coordsize="58,58">
                <v:shape style="position:absolute;left:778;top:212;width:47;height:47" id="docshape1628" coordorigin="779,212" coordsize="47,47" path="m814,258l789,258,779,248,779,223,789,212,814,212,825,223,825,235,825,248,814,258xe" filled="true" fillcolor="#191919" stroked="false">
                  <v:path arrowok="t"/>
                  <v:fill type="solid"/>
                </v:shape>
                <v:shape style="position:absolute;left:778;top:212;width:47;height:47" id="docshape1629" coordorigin="779,212" coordsize="47,47" path="m825,235l825,248,814,258,802,258,789,258,779,248,779,235,779,223,789,212,802,212,814,212,825,223,825,235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130560">
                <wp:simplePos x="0" y="0"/>
                <wp:positionH relativeFrom="page">
                  <wp:posOffset>490736</wp:posOffset>
                </wp:positionH>
                <wp:positionV relativeFrom="paragraph">
                  <wp:posOffset>306507</wp:posOffset>
                </wp:positionV>
                <wp:extent cx="36830" cy="36830"/>
                <wp:effectExtent l="0" t="0" r="0" b="0"/>
                <wp:wrapNone/>
                <wp:docPr id="1630" name="Group 1630"/>
                <wp:cNvGraphicFramePr>
                  <a:graphicFrameLocks/>
                </wp:cNvGraphicFramePr>
                <a:graphic>
                  <a:graphicData uri="http://schemas.microsoft.com/office/word/2010/wordprocessingGroup">
                    <wpg:wgp>
                      <wpg:cNvPr id="1630" name="Group 1630"/>
                      <wpg:cNvGrpSpPr/>
                      <wpg:grpSpPr>
                        <a:xfrm>
                          <a:off x="0" y="0"/>
                          <a:ext cx="36830" cy="36830"/>
                          <a:chExt cx="36830" cy="36830"/>
                        </a:xfrm>
                      </wpg:grpSpPr>
                      <wps:wsp>
                        <wps:cNvPr id="1631" name="Graphic 1631"/>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632" name="Graphic 1632"/>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34424pt;width:2.9pt;height:2.9pt;mso-position-horizontal-relative:page;mso-position-vertical-relative:paragraph;z-index:16130560" id="docshapegroup1630" coordorigin="773,483" coordsize="58,58">
                <v:shape style="position:absolute;left:778;top:488;width:47;height:47" id="docshape1631" coordorigin="779,488" coordsize="47,47" path="m814,534l789,534,779,524,779,499,789,488,814,488,825,499,825,511,825,524,814,534xe" filled="true" fillcolor="#191919" stroked="false">
                  <v:path arrowok="t"/>
                  <v:fill type="solid"/>
                </v:shape>
                <v:shape style="position:absolute;left:778;top:488;width:47;height:47" id="docshape1632" coordorigin="779,488" coordsize="47,47" path="m825,511l825,524,814,534,802,534,789,534,779,524,779,511,779,499,789,488,802,488,814,488,825,499,825,511xe" filled="false" stroked="true" strokeweight=".575371pt" strokecolor="#191919">
                  <v:path arrowok="t"/>
                  <v:stroke dashstyle="solid"/>
                </v:shape>
                <w10:wrap type="none"/>
              </v:group>
            </w:pict>
          </mc:Fallback>
        </mc:AlternateContent>
      </w:r>
      <w:r>
        <w:rPr>
          <w:color w:val="191919"/>
          <w:w w:val="105"/>
        </w:rPr>
        <w:t>Standard death penalty applies (dimension-scaled durability loss — Rift counts as End-tier, 25%)</w:t>
      </w:r>
      <w:r>
        <w:rPr>
          <w:color w:val="191919"/>
          <w:spacing w:val="40"/>
          <w:w w:val="105"/>
        </w:rPr>
        <w:t> </w:t>
      </w:r>
      <w:r>
        <w:rPr>
          <w:color w:val="191919"/>
          <w:w w:val="105"/>
        </w:rPr>
        <w:t>Player respawns OUTSIDE the Rift (at their last waystone)</w:t>
      </w:r>
    </w:p>
    <w:p>
      <w:pPr>
        <w:spacing w:before="39"/>
        <w:ind w:left="391" w:right="0" w:firstLine="0"/>
        <w:jc w:val="left"/>
        <w:rPr>
          <w:rFonts w:ascii="Arial" w:hAnsi="Arial"/>
          <w:b/>
          <w:sz w:val="16"/>
        </w:rPr>
      </w:pPr>
      <w:r>
        <w:rPr/>
        <mc:AlternateContent>
          <mc:Choice Requires="wps">
            <w:drawing>
              <wp:anchor distT="0" distB="0" distL="0" distR="0" allowOverlap="1" layoutInCell="1" locked="0" behindDoc="0" simplePos="0" relativeHeight="16131072">
                <wp:simplePos x="0" y="0"/>
                <wp:positionH relativeFrom="page">
                  <wp:posOffset>490736</wp:posOffset>
                </wp:positionH>
                <wp:positionV relativeFrom="paragraph">
                  <wp:posOffset>72507</wp:posOffset>
                </wp:positionV>
                <wp:extent cx="36830" cy="36830"/>
                <wp:effectExtent l="0" t="0" r="0" b="0"/>
                <wp:wrapNone/>
                <wp:docPr id="1633" name="Group 1633"/>
                <wp:cNvGraphicFramePr>
                  <a:graphicFrameLocks/>
                </wp:cNvGraphicFramePr>
                <a:graphic>
                  <a:graphicData uri="http://schemas.microsoft.com/office/word/2010/wordprocessingGroup">
                    <wpg:wgp>
                      <wpg:cNvPr id="1633" name="Group 1633"/>
                      <wpg:cNvGrpSpPr/>
                      <wpg:grpSpPr>
                        <a:xfrm>
                          <a:off x="0" y="0"/>
                          <a:ext cx="36830" cy="36830"/>
                          <a:chExt cx="36830" cy="36830"/>
                        </a:xfrm>
                      </wpg:grpSpPr>
                      <wps:wsp>
                        <wps:cNvPr id="1634" name="Graphic 1634"/>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635" name="Graphic 1635"/>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09284pt;width:2.9pt;height:2.9pt;mso-position-horizontal-relative:page;mso-position-vertical-relative:paragraph;z-index:16131072" id="docshapegroup1633" coordorigin="773,114" coordsize="58,58">
                <v:shape style="position:absolute;left:778;top:119;width:47;height:47" id="docshape1634" coordorigin="779,120" coordsize="47,47" path="m814,166l789,166,779,156,779,130,789,120,814,120,825,130,825,143,825,156,814,166xe" filled="true" fillcolor="#191919" stroked="false">
                  <v:path arrowok="t"/>
                  <v:fill type="solid"/>
                </v:shape>
                <v:shape style="position:absolute;left:778;top:119;width:47;height:47" id="docshape1635" coordorigin="779,120" coordsize="47,47" path="m825,143l825,156,814,166,802,166,789,166,779,156,779,143,779,130,789,120,802,120,814,120,825,130,825,143xe" filled="false" stroked="true" strokeweight=".575371pt" strokecolor="#191919">
                  <v:path arrowok="t"/>
                  <v:stroke dashstyle="solid"/>
                </v:shape>
                <w10:wrap type="none"/>
              </v:group>
            </w:pict>
          </mc:Fallback>
        </mc:AlternateContent>
      </w:r>
      <w:r>
        <w:rPr>
          <w:rFonts w:ascii="Arial" w:hAnsi="Arial"/>
          <w:b/>
          <w:color w:val="19395B"/>
          <w:w w:val="120"/>
          <w:sz w:val="16"/>
        </w:rPr>
        <w:t>All items picked up during the run that haven’t been banked are </w:t>
      </w:r>
      <w:r>
        <w:rPr>
          <w:rFonts w:ascii="Arial" w:hAnsi="Arial"/>
          <w:b/>
          <w:color w:val="19395B"/>
          <w:spacing w:val="-4"/>
          <w:w w:val="120"/>
          <w:sz w:val="16"/>
        </w:rPr>
        <w:t>LOST</w:t>
      </w:r>
    </w:p>
    <w:p>
      <w:pPr>
        <w:pStyle w:val="BodyText"/>
        <w:spacing w:line="218" w:lineRule="auto" w:before="55"/>
        <w:ind w:left="391" w:right="2765"/>
      </w:pPr>
      <w:r>
        <w:rPr/>
        <mc:AlternateContent>
          <mc:Choice Requires="wps">
            <w:drawing>
              <wp:anchor distT="0" distB="0" distL="0" distR="0" allowOverlap="1" layoutInCell="1" locked="0" behindDoc="0" simplePos="0" relativeHeight="16131584">
                <wp:simplePos x="0" y="0"/>
                <wp:positionH relativeFrom="page">
                  <wp:posOffset>490736</wp:posOffset>
                </wp:positionH>
                <wp:positionV relativeFrom="paragraph">
                  <wp:posOffset>106369</wp:posOffset>
                </wp:positionV>
                <wp:extent cx="36830" cy="36830"/>
                <wp:effectExtent l="0" t="0" r="0" b="0"/>
                <wp:wrapNone/>
                <wp:docPr id="1636" name="Group 1636"/>
                <wp:cNvGraphicFramePr>
                  <a:graphicFrameLocks/>
                </wp:cNvGraphicFramePr>
                <a:graphic>
                  <a:graphicData uri="http://schemas.microsoft.com/office/word/2010/wordprocessingGroup">
                    <wpg:wgp>
                      <wpg:cNvPr id="1636" name="Group 1636"/>
                      <wpg:cNvGrpSpPr/>
                      <wpg:grpSpPr>
                        <a:xfrm>
                          <a:off x="0" y="0"/>
                          <a:ext cx="36830" cy="36830"/>
                          <a:chExt cx="36830" cy="36830"/>
                        </a:xfrm>
                      </wpg:grpSpPr>
                      <wps:wsp>
                        <wps:cNvPr id="1637" name="Graphic 1637"/>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638" name="Graphic 1638"/>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8.375543pt;width:2.9pt;height:2.9pt;mso-position-horizontal-relative:page;mso-position-vertical-relative:paragraph;z-index:16131584" id="docshapegroup1636" coordorigin="773,168" coordsize="58,58">
                <v:shape style="position:absolute;left:778;top:173;width:47;height:47" id="docshape1637" coordorigin="779,173" coordsize="47,47" path="m814,219l789,219,779,209,779,184,789,173,814,173,825,184,825,196,825,209,814,219xe" filled="true" fillcolor="#191919" stroked="false">
                  <v:path arrowok="t"/>
                  <v:fill type="solid"/>
                </v:shape>
                <v:shape style="position:absolute;left:778;top:173;width:47;height:47" id="docshape1638" coordorigin="779,173" coordsize="47,47" path="m825,196l825,209,814,219,802,219,789,219,779,209,779,196,779,184,789,173,802,173,814,173,825,184,825,19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132096">
                <wp:simplePos x="0" y="0"/>
                <wp:positionH relativeFrom="page">
                  <wp:posOffset>490736</wp:posOffset>
                </wp:positionH>
                <wp:positionV relativeFrom="paragraph">
                  <wp:posOffset>281742</wp:posOffset>
                </wp:positionV>
                <wp:extent cx="36830" cy="36830"/>
                <wp:effectExtent l="0" t="0" r="0" b="0"/>
                <wp:wrapNone/>
                <wp:docPr id="1639" name="Group 1639"/>
                <wp:cNvGraphicFramePr>
                  <a:graphicFrameLocks/>
                </wp:cNvGraphicFramePr>
                <a:graphic>
                  <a:graphicData uri="http://schemas.microsoft.com/office/word/2010/wordprocessingGroup">
                    <wpg:wgp>
                      <wpg:cNvPr id="1639" name="Group 1639"/>
                      <wpg:cNvGrpSpPr/>
                      <wpg:grpSpPr>
                        <a:xfrm>
                          <a:off x="0" y="0"/>
                          <a:ext cx="36830" cy="36830"/>
                          <a:chExt cx="36830" cy="36830"/>
                        </a:xfrm>
                      </wpg:grpSpPr>
                      <wps:wsp>
                        <wps:cNvPr id="1640" name="Graphic 1640"/>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641" name="Graphic 1641"/>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2.18445pt;width:2.9pt;height:2.9pt;mso-position-horizontal-relative:page;mso-position-vertical-relative:paragraph;z-index:16132096" id="docshapegroup1639" coordorigin="773,444" coordsize="58,58">
                <v:shape style="position:absolute;left:778;top:449;width:47;height:47" id="docshape1640" coordorigin="779,449" coordsize="47,47" path="m814,495l789,495,779,485,779,460,789,449,814,449,825,460,825,472,825,485,814,495xe" filled="true" fillcolor="#191919" stroked="false">
                  <v:path arrowok="t"/>
                  <v:fill type="solid"/>
                </v:shape>
                <v:shape style="position:absolute;left:778;top:449;width:47;height:47" id="docshape1641" coordorigin="779,449" coordsize="47,47" path="m825,472l825,485,814,495,802,495,789,495,779,485,779,472,779,460,789,449,802,449,814,449,825,460,825,472xe" filled="false" stroked="true" strokeweight=".575371pt" strokecolor="#191919">
                  <v:path arrowok="t"/>
                  <v:stroke dashstyle="solid"/>
                </v:shape>
                <w10:wrap type="none"/>
              </v:group>
            </w:pict>
          </mc:Fallback>
        </mc:AlternateContent>
      </w:r>
      <w:r>
        <w:rPr>
          <w:color w:val="191919"/>
          <w:w w:val="110"/>
        </w:rPr>
        <w:t>Items</w:t>
      </w:r>
      <w:r>
        <w:rPr>
          <w:color w:val="191919"/>
          <w:spacing w:val="-2"/>
          <w:w w:val="110"/>
        </w:rPr>
        <w:t> </w:t>
      </w:r>
      <w:r>
        <w:rPr>
          <w:color w:val="191919"/>
          <w:w w:val="110"/>
        </w:rPr>
        <w:t>you</w:t>
      </w:r>
      <w:r>
        <w:rPr>
          <w:color w:val="191919"/>
          <w:spacing w:val="-2"/>
          <w:w w:val="110"/>
        </w:rPr>
        <w:t> </w:t>
      </w:r>
      <w:r>
        <w:rPr>
          <w:color w:val="191919"/>
          <w:w w:val="110"/>
        </w:rPr>
        <w:t>entered</w:t>
      </w:r>
      <w:r>
        <w:rPr>
          <w:color w:val="191919"/>
          <w:spacing w:val="-2"/>
          <w:w w:val="110"/>
        </w:rPr>
        <w:t> </w:t>
      </w:r>
      <w:r>
        <w:rPr>
          <w:color w:val="191919"/>
          <w:w w:val="110"/>
        </w:rPr>
        <w:t>WITH</w:t>
      </w:r>
      <w:r>
        <w:rPr>
          <w:color w:val="191919"/>
          <w:spacing w:val="-2"/>
          <w:w w:val="110"/>
        </w:rPr>
        <w:t> </w:t>
      </w:r>
      <w:r>
        <w:rPr>
          <w:color w:val="191919"/>
          <w:w w:val="110"/>
        </w:rPr>
        <w:t>are</w:t>
      </w:r>
      <w:r>
        <w:rPr>
          <w:color w:val="191919"/>
          <w:spacing w:val="-2"/>
          <w:w w:val="110"/>
        </w:rPr>
        <w:t> </w:t>
      </w:r>
      <w:r>
        <w:rPr>
          <w:color w:val="191919"/>
          <w:w w:val="110"/>
        </w:rPr>
        <w:t>subject</w:t>
      </w:r>
      <w:r>
        <w:rPr>
          <w:color w:val="191919"/>
          <w:spacing w:val="-2"/>
          <w:w w:val="110"/>
        </w:rPr>
        <w:t> </w:t>
      </w:r>
      <w:r>
        <w:rPr>
          <w:color w:val="191919"/>
          <w:w w:val="110"/>
        </w:rPr>
        <w:t>to</w:t>
      </w:r>
      <w:r>
        <w:rPr>
          <w:color w:val="191919"/>
          <w:spacing w:val="-2"/>
          <w:w w:val="110"/>
        </w:rPr>
        <w:t> </w:t>
      </w:r>
      <w:r>
        <w:rPr>
          <w:color w:val="191919"/>
          <w:w w:val="110"/>
        </w:rPr>
        <w:t>normal</w:t>
      </w:r>
      <w:r>
        <w:rPr>
          <w:color w:val="191919"/>
          <w:spacing w:val="-2"/>
          <w:w w:val="110"/>
        </w:rPr>
        <w:t> </w:t>
      </w:r>
      <w:r>
        <w:rPr>
          <w:color w:val="191919"/>
          <w:w w:val="110"/>
        </w:rPr>
        <w:t>death</w:t>
      </w:r>
      <w:r>
        <w:rPr>
          <w:color w:val="191919"/>
          <w:spacing w:val="-2"/>
          <w:w w:val="110"/>
        </w:rPr>
        <w:t> </w:t>
      </w:r>
      <w:r>
        <w:rPr>
          <w:color w:val="191919"/>
          <w:w w:val="110"/>
        </w:rPr>
        <w:t>rules</w:t>
      </w:r>
      <w:r>
        <w:rPr>
          <w:color w:val="191919"/>
          <w:spacing w:val="-2"/>
          <w:w w:val="110"/>
        </w:rPr>
        <w:t> </w:t>
      </w:r>
      <w:r>
        <w:rPr>
          <w:color w:val="191919"/>
          <w:w w:val="110"/>
        </w:rPr>
        <w:t>(kept</w:t>
      </w:r>
      <w:r>
        <w:rPr>
          <w:color w:val="191919"/>
          <w:spacing w:val="-2"/>
          <w:w w:val="110"/>
        </w:rPr>
        <w:t> </w:t>
      </w:r>
      <w:r>
        <w:rPr>
          <w:color w:val="191919"/>
          <w:w w:val="110"/>
        </w:rPr>
        <w:t>in</w:t>
      </w:r>
      <w:r>
        <w:rPr>
          <w:color w:val="191919"/>
          <w:spacing w:val="-2"/>
          <w:w w:val="110"/>
        </w:rPr>
        <w:t> </w:t>
      </w:r>
      <w:r>
        <w:rPr>
          <w:color w:val="191919"/>
          <w:w w:val="110"/>
        </w:rPr>
        <w:t>inventory,</w:t>
      </w:r>
      <w:r>
        <w:rPr>
          <w:color w:val="191919"/>
          <w:spacing w:val="-2"/>
          <w:w w:val="110"/>
        </w:rPr>
        <w:t> </w:t>
      </w:r>
      <w:r>
        <w:rPr>
          <w:color w:val="191919"/>
          <w:w w:val="110"/>
        </w:rPr>
        <w:t>durability</w:t>
      </w:r>
      <w:r>
        <w:rPr>
          <w:color w:val="191919"/>
          <w:spacing w:val="-2"/>
          <w:w w:val="110"/>
        </w:rPr>
        <w:t> </w:t>
      </w:r>
      <w:r>
        <w:rPr>
          <w:color w:val="191919"/>
          <w:w w:val="110"/>
        </w:rPr>
        <w:t>hit) This makes the “exit or push” decision genuinely tense</w:t>
      </w:r>
    </w:p>
    <w:p>
      <w:pPr>
        <w:pStyle w:val="BodyText"/>
        <w:spacing w:before="1"/>
        <w:rPr>
          <w:sz w:val="9"/>
        </w:rPr>
      </w:pPr>
    </w:p>
    <w:p>
      <w:pPr>
        <w:pStyle w:val="Heading4"/>
      </w:pPr>
      <w:r>
        <w:rPr>
          <w:color w:val="3979B4"/>
          <w:w w:val="120"/>
        </w:rPr>
        <w:t>Banking</w:t>
      </w:r>
      <w:r>
        <w:rPr>
          <w:color w:val="3979B4"/>
          <w:spacing w:val="-10"/>
          <w:w w:val="120"/>
        </w:rPr>
        <w:t> </w:t>
      </w:r>
      <w:r>
        <w:rPr>
          <w:color w:val="3979B4"/>
          <w:spacing w:val="-2"/>
          <w:w w:val="120"/>
        </w:rPr>
        <w:t>System</w:t>
      </w:r>
    </w:p>
    <w:p>
      <w:pPr>
        <w:pStyle w:val="BodyText"/>
        <w:spacing w:line="192" w:lineRule="auto" w:before="118"/>
        <w:ind w:left="115" w:right="322"/>
      </w:pPr>
      <w:r>
        <w:rPr>
          <w:color w:val="191919"/>
          <w:w w:val="110"/>
        </w:rPr>
        <w:t>Between floors, players can use a </w:t>
      </w:r>
      <w:r>
        <w:rPr>
          <w:rFonts w:ascii="Arial"/>
          <w:b/>
          <w:color w:val="19395B"/>
          <w:w w:val="110"/>
        </w:rPr>
        <w:t>Void Coffer </w:t>
      </w:r>
      <w:r>
        <w:rPr>
          <w:color w:val="191919"/>
          <w:w w:val="110"/>
        </w:rPr>
        <w:t>to bank items. Banked items are safe even on death. Retrieve them from a matching Void Coffer in the overworld.</w:t>
      </w:r>
    </w:p>
    <w:p>
      <w:pPr>
        <w:pStyle w:val="BodyText"/>
        <w:spacing w:line="289" w:lineRule="exact" w:before="27"/>
        <w:ind w:left="391"/>
      </w:pPr>
      <w:r>
        <w:rPr/>
        <mc:AlternateContent>
          <mc:Choice Requires="wps">
            <w:drawing>
              <wp:anchor distT="0" distB="0" distL="0" distR="0" allowOverlap="1" layoutInCell="1" locked="0" behindDoc="0" simplePos="0" relativeHeight="16132608">
                <wp:simplePos x="0" y="0"/>
                <wp:positionH relativeFrom="page">
                  <wp:posOffset>490736</wp:posOffset>
                </wp:positionH>
                <wp:positionV relativeFrom="paragraph">
                  <wp:posOffset>100358</wp:posOffset>
                </wp:positionV>
                <wp:extent cx="36830" cy="36830"/>
                <wp:effectExtent l="0" t="0" r="0" b="0"/>
                <wp:wrapNone/>
                <wp:docPr id="1642" name="Group 1642"/>
                <wp:cNvGraphicFramePr>
                  <a:graphicFrameLocks/>
                </wp:cNvGraphicFramePr>
                <a:graphic>
                  <a:graphicData uri="http://schemas.microsoft.com/office/word/2010/wordprocessingGroup">
                    <wpg:wgp>
                      <wpg:cNvPr id="1642" name="Group 1642"/>
                      <wpg:cNvGrpSpPr/>
                      <wpg:grpSpPr>
                        <a:xfrm>
                          <a:off x="0" y="0"/>
                          <a:ext cx="36830" cy="36830"/>
                          <a:chExt cx="36830" cy="36830"/>
                        </a:xfrm>
                      </wpg:grpSpPr>
                      <wps:wsp>
                        <wps:cNvPr id="1643" name="Graphic 1643"/>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644" name="Graphic 1644"/>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7.902235pt;width:2.9pt;height:2.9pt;mso-position-horizontal-relative:page;mso-position-vertical-relative:paragraph;z-index:16132608" id="docshapegroup1642" coordorigin="773,158" coordsize="58,58">
                <v:shape style="position:absolute;left:778;top:163;width:47;height:47" id="docshape1643" coordorigin="779,164" coordsize="47,47" path="m814,210l789,210,779,200,779,174,789,164,814,164,825,174,825,187,825,200,814,210xe" filled="true" fillcolor="#191919" stroked="false">
                  <v:path arrowok="t"/>
                  <v:fill type="solid"/>
                </v:shape>
                <v:shape style="position:absolute;left:778;top:163;width:47;height:47" id="docshape1644" coordorigin="779,164" coordsize="47,47" path="m825,187l825,200,814,210,802,210,789,210,779,200,779,187,779,174,789,164,802,164,814,164,825,174,825,187xe" filled="false" stroked="true" strokeweight=".575371pt" strokecolor="#191919">
                  <v:path arrowok="t"/>
                  <v:stroke dashstyle="solid"/>
                </v:shape>
                <w10:wrap type="none"/>
              </v:group>
            </w:pict>
          </mc:Fallback>
        </mc:AlternateContent>
      </w:r>
      <w:r>
        <w:rPr>
          <w:color w:val="191919"/>
          <w:spacing w:val="-2"/>
          <w:w w:val="110"/>
        </w:rPr>
        <w:t>Banking costs</w:t>
      </w:r>
      <w:r>
        <w:rPr>
          <w:color w:val="191919"/>
          <w:spacing w:val="-1"/>
          <w:w w:val="110"/>
        </w:rPr>
        <w:t> </w:t>
      </w:r>
      <w:r>
        <w:rPr>
          <w:color w:val="191919"/>
          <w:spacing w:val="-2"/>
          <w:w w:val="110"/>
        </w:rPr>
        <w:t>nothing on</w:t>
      </w:r>
      <w:r>
        <w:rPr>
          <w:color w:val="191919"/>
          <w:spacing w:val="-1"/>
          <w:w w:val="110"/>
        </w:rPr>
        <w:t> </w:t>
      </w:r>
      <w:r>
        <w:rPr>
          <w:color w:val="191919"/>
          <w:spacing w:val="-2"/>
          <w:w w:val="110"/>
        </w:rPr>
        <w:t>floors</w:t>
      </w:r>
      <w:r>
        <w:rPr>
          <w:color w:val="191919"/>
          <w:spacing w:val="-1"/>
          <w:w w:val="110"/>
        </w:rPr>
        <w:t> </w:t>
      </w:r>
      <w:r>
        <w:rPr>
          <w:color w:val="191919"/>
          <w:spacing w:val="-2"/>
          <w:w w:val="110"/>
        </w:rPr>
        <w:t>1-</w:t>
      </w:r>
      <w:r>
        <w:rPr>
          <w:color w:val="191919"/>
          <w:spacing w:val="-5"/>
          <w:w w:val="110"/>
        </w:rPr>
        <w:t>10</w:t>
      </w:r>
    </w:p>
    <w:p>
      <w:pPr>
        <w:pStyle w:val="BodyText"/>
        <w:spacing w:line="218" w:lineRule="auto" w:before="5"/>
        <w:ind w:left="391" w:right="6557"/>
      </w:pPr>
      <w:r>
        <w:rPr/>
        <mc:AlternateContent>
          <mc:Choice Requires="wps">
            <w:drawing>
              <wp:anchor distT="0" distB="0" distL="0" distR="0" allowOverlap="1" layoutInCell="1" locked="0" behindDoc="0" simplePos="0" relativeHeight="16133120">
                <wp:simplePos x="0" y="0"/>
                <wp:positionH relativeFrom="page">
                  <wp:posOffset>490736</wp:posOffset>
                </wp:positionH>
                <wp:positionV relativeFrom="paragraph">
                  <wp:posOffset>74619</wp:posOffset>
                </wp:positionV>
                <wp:extent cx="36830" cy="36830"/>
                <wp:effectExtent l="0" t="0" r="0" b="0"/>
                <wp:wrapNone/>
                <wp:docPr id="1645" name="Group 1645"/>
                <wp:cNvGraphicFramePr>
                  <a:graphicFrameLocks/>
                </wp:cNvGraphicFramePr>
                <a:graphic>
                  <a:graphicData uri="http://schemas.microsoft.com/office/word/2010/wordprocessingGroup">
                    <wpg:wgp>
                      <wpg:cNvPr id="1645" name="Group 1645"/>
                      <wpg:cNvGrpSpPr/>
                      <wpg:grpSpPr>
                        <a:xfrm>
                          <a:off x="0" y="0"/>
                          <a:ext cx="36830" cy="36830"/>
                          <a:chExt cx="36830" cy="36830"/>
                        </a:xfrm>
                      </wpg:grpSpPr>
                      <wps:wsp>
                        <wps:cNvPr id="1646" name="Graphic 1646"/>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647" name="Graphic 1647"/>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75525pt;width:2.9pt;height:2.9pt;mso-position-horizontal-relative:page;mso-position-vertical-relative:paragraph;z-index:16133120" id="docshapegroup1645" coordorigin="773,118" coordsize="58,58">
                <v:shape style="position:absolute;left:778;top:123;width:47;height:47" id="docshape1646" coordorigin="779,123" coordsize="47,47" path="m814,169l789,169,779,159,779,134,789,123,814,123,825,134,825,146,825,159,814,169xe" filled="true" fillcolor="#191919" stroked="false">
                  <v:path arrowok="t"/>
                  <v:fill type="solid"/>
                </v:shape>
                <v:shape style="position:absolute;left:778;top:123;width:47;height:47" id="docshape1647" coordorigin="779,123" coordsize="47,47" path="m825,146l825,159,814,169,802,169,789,169,779,159,779,146,779,134,789,123,802,123,814,123,825,134,825,14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133632">
                <wp:simplePos x="0" y="0"/>
                <wp:positionH relativeFrom="page">
                  <wp:posOffset>490736</wp:posOffset>
                </wp:positionH>
                <wp:positionV relativeFrom="paragraph">
                  <wp:posOffset>249992</wp:posOffset>
                </wp:positionV>
                <wp:extent cx="36830" cy="36830"/>
                <wp:effectExtent l="0" t="0" r="0" b="0"/>
                <wp:wrapNone/>
                <wp:docPr id="1648" name="Group 1648"/>
                <wp:cNvGraphicFramePr>
                  <a:graphicFrameLocks/>
                </wp:cNvGraphicFramePr>
                <a:graphic>
                  <a:graphicData uri="http://schemas.microsoft.com/office/word/2010/wordprocessingGroup">
                    <wpg:wgp>
                      <wpg:cNvPr id="1648" name="Group 1648"/>
                      <wpg:cNvGrpSpPr/>
                      <wpg:grpSpPr>
                        <a:xfrm>
                          <a:off x="0" y="0"/>
                          <a:ext cx="36830" cy="36830"/>
                          <a:chExt cx="36830" cy="36830"/>
                        </a:xfrm>
                      </wpg:grpSpPr>
                      <wps:wsp>
                        <wps:cNvPr id="1649" name="Graphic 1649"/>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650" name="Graphic 1650"/>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684431pt;width:2.9pt;height:2.9pt;mso-position-horizontal-relative:page;mso-position-vertical-relative:paragraph;z-index:16133632" id="docshapegroup1648" coordorigin="773,394" coordsize="58,58">
                <v:shape style="position:absolute;left:778;top:399;width:47;height:47" id="docshape1649" coordorigin="779,399" coordsize="47,47" path="m814,445l789,445,779,435,779,410,789,399,814,399,825,410,825,422,825,435,814,445xe" filled="true" fillcolor="#191919" stroked="false">
                  <v:path arrowok="t"/>
                  <v:fill type="solid"/>
                </v:shape>
                <v:shape style="position:absolute;left:778;top:399;width:47;height:47" id="docshape1650" coordorigin="779,399" coordsize="47,47" path="m825,422l825,435,814,445,802,445,789,445,779,435,779,422,779,410,789,399,802,399,814,399,825,410,825,422xe" filled="false" stroked="true" strokeweight=".575371pt" strokecolor="#191919">
                  <v:path arrowok="t"/>
                  <v:stroke dashstyle="solid"/>
                </v:shape>
                <w10:wrap type="none"/>
              </v:group>
            </w:pict>
          </mc:Fallback>
        </mc:AlternateContent>
      </w:r>
      <w:r>
        <w:rPr>
          <w:color w:val="191919"/>
          <w:w w:val="110"/>
        </w:rPr>
        <w:t>Floors</w:t>
      </w:r>
      <w:r>
        <w:rPr>
          <w:color w:val="191919"/>
          <w:spacing w:val="-7"/>
          <w:w w:val="110"/>
        </w:rPr>
        <w:t> </w:t>
      </w:r>
      <w:r>
        <w:rPr>
          <w:color w:val="191919"/>
          <w:w w:val="110"/>
        </w:rPr>
        <w:t>11-20:</w:t>
      </w:r>
      <w:r>
        <w:rPr>
          <w:color w:val="191919"/>
          <w:spacing w:val="-7"/>
          <w:w w:val="110"/>
        </w:rPr>
        <w:t> </w:t>
      </w:r>
      <w:r>
        <w:rPr>
          <w:color w:val="191919"/>
          <w:w w:val="110"/>
        </w:rPr>
        <w:t>Banking</w:t>
      </w:r>
      <w:r>
        <w:rPr>
          <w:color w:val="191919"/>
          <w:spacing w:val="-7"/>
          <w:w w:val="110"/>
        </w:rPr>
        <w:t> </w:t>
      </w:r>
      <w:r>
        <w:rPr>
          <w:color w:val="191919"/>
          <w:w w:val="110"/>
        </w:rPr>
        <w:t>costs</w:t>
      </w:r>
      <w:r>
        <w:rPr>
          <w:color w:val="191919"/>
          <w:spacing w:val="-7"/>
          <w:w w:val="110"/>
        </w:rPr>
        <w:t> </w:t>
      </w:r>
      <w:r>
        <w:rPr>
          <w:color w:val="191919"/>
          <w:w w:val="110"/>
        </w:rPr>
        <w:t>10</w:t>
      </w:r>
      <w:r>
        <w:rPr>
          <w:color w:val="191919"/>
          <w:spacing w:val="-7"/>
          <w:w w:val="110"/>
        </w:rPr>
        <w:t> </w:t>
      </w:r>
      <w:r>
        <w:rPr>
          <w:color w:val="191919"/>
          <w:w w:val="110"/>
        </w:rPr>
        <w:t>levels</w:t>
      </w:r>
      <w:r>
        <w:rPr>
          <w:color w:val="191919"/>
          <w:spacing w:val="-7"/>
          <w:w w:val="110"/>
        </w:rPr>
        <w:t> </w:t>
      </w:r>
      <w:r>
        <w:rPr>
          <w:color w:val="191919"/>
          <w:w w:val="110"/>
        </w:rPr>
        <w:t>per</w:t>
      </w:r>
      <w:r>
        <w:rPr>
          <w:color w:val="191919"/>
          <w:spacing w:val="-7"/>
          <w:w w:val="110"/>
        </w:rPr>
        <w:t> </w:t>
      </w:r>
      <w:r>
        <w:rPr>
          <w:color w:val="191919"/>
          <w:w w:val="110"/>
        </w:rPr>
        <w:t>item Floors 21+: Banking costs 20 levels per item</w:t>
      </w:r>
    </w:p>
    <w:p>
      <w:pPr>
        <w:pStyle w:val="BodyText"/>
        <w:spacing w:line="286" w:lineRule="exact"/>
        <w:ind w:left="391"/>
      </w:pPr>
      <w:r>
        <w:rPr/>
        <mc:AlternateContent>
          <mc:Choice Requires="wps">
            <w:drawing>
              <wp:anchor distT="0" distB="0" distL="0" distR="0" allowOverlap="1" layoutInCell="1" locked="0" behindDoc="0" simplePos="0" relativeHeight="16134144">
                <wp:simplePos x="0" y="0"/>
                <wp:positionH relativeFrom="page">
                  <wp:posOffset>490736</wp:posOffset>
                </wp:positionH>
                <wp:positionV relativeFrom="paragraph">
                  <wp:posOffset>72410</wp:posOffset>
                </wp:positionV>
                <wp:extent cx="36830" cy="36830"/>
                <wp:effectExtent l="0" t="0" r="0" b="0"/>
                <wp:wrapNone/>
                <wp:docPr id="1651" name="Group 1651"/>
                <wp:cNvGraphicFramePr>
                  <a:graphicFrameLocks/>
                </wp:cNvGraphicFramePr>
                <a:graphic>
                  <a:graphicData uri="http://schemas.microsoft.com/office/word/2010/wordprocessingGroup">
                    <wpg:wgp>
                      <wpg:cNvPr id="1651" name="Group 1651"/>
                      <wpg:cNvGrpSpPr/>
                      <wpg:grpSpPr>
                        <a:xfrm>
                          <a:off x="0" y="0"/>
                          <a:ext cx="36830" cy="36830"/>
                          <a:chExt cx="36830" cy="36830"/>
                        </a:xfrm>
                      </wpg:grpSpPr>
                      <wps:wsp>
                        <wps:cNvPr id="1652" name="Graphic 1652"/>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653" name="Graphic 1653"/>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01621pt;width:2.9pt;height:2.9pt;mso-position-horizontal-relative:page;mso-position-vertical-relative:paragraph;z-index:16134144" id="docshapegroup1651" coordorigin="773,114" coordsize="58,58">
                <v:shape style="position:absolute;left:778;top:119;width:47;height:47" id="docshape1652" coordorigin="779,120" coordsize="47,47" path="m814,166l789,166,779,156,779,130,789,120,814,120,825,130,825,143,825,156,814,166xe" filled="true" fillcolor="#191919" stroked="false">
                  <v:path arrowok="t"/>
                  <v:fill type="solid"/>
                </v:shape>
                <v:shape style="position:absolute;left:778;top:119;width:47;height:47" id="docshape1653" coordorigin="779,120" coordsize="47,47" path="m825,143l825,156,814,166,802,166,789,166,779,156,779,143,779,130,789,120,802,120,814,120,825,130,825,143xe" filled="false" stroked="true" strokeweight=".575371pt" strokecolor="#191919">
                  <v:path arrowok="t"/>
                  <v:stroke dashstyle="solid"/>
                </v:shape>
                <w10:wrap type="none"/>
              </v:group>
            </w:pict>
          </mc:Fallback>
        </mc:AlternateContent>
      </w:r>
      <w:r>
        <w:rPr>
          <w:color w:val="191919"/>
          <w:w w:val="110"/>
        </w:rPr>
        <w:t>Encourages</w:t>
      </w:r>
      <w:r>
        <w:rPr>
          <w:color w:val="191919"/>
          <w:spacing w:val="-6"/>
          <w:w w:val="110"/>
        </w:rPr>
        <w:t> </w:t>
      </w:r>
      <w:r>
        <w:rPr>
          <w:color w:val="191919"/>
          <w:w w:val="110"/>
        </w:rPr>
        <w:t>risk</w:t>
      </w:r>
      <w:r>
        <w:rPr>
          <w:color w:val="191919"/>
          <w:spacing w:val="-6"/>
          <w:w w:val="110"/>
        </w:rPr>
        <w:t> </w:t>
      </w:r>
      <w:r>
        <w:rPr>
          <w:color w:val="191919"/>
          <w:w w:val="110"/>
        </w:rPr>
        <w:t>assessment:</w:t>
      </w:r>
      <w:r>
        <w:rPr>
          <w:color w:val="191919"/>
          <w:spacing w:val="-6"/>
          <w:w w:val="110"/>
        </w:rPr>
        <w:t> </w:t>
      </w:r>
      <w:r>
        <w:rPr>
          <w:color w:val="191919"/>
          <w:w w:val="110"/>
        </w:rPr>
        <w:t>bank</w:t>
      </w:r>
      <w:r>
        <w:rPr>
          <w:color w:val="191919"/>
          <w:spacing w:val="-6"/>
          <w:w w:val="110"/>
        </w:rPr>
        <w:t> </w:t>
      </w:r>
      <w:r>
        <w:rPr>
          <w:color w:val="191919"/>
          <w:w w:val="110"/>
        </w:rPr>
        <w:t>the</w:t>
      </w:r>
      <w:r>
        <w:rPr>
          <w:color w:val="191919"/>
          <w:spacing w:val="-6"/>
          <w:w w:val="110"/>
        </w:rPr>
        <w:t> </w:t>
      </w:r>
      <w:r>
        <w:rPr>
          <w:color w:val="191919"/>
          <w:w w:val="110"/>
        </w:rPr>
        <w:t>good</w:t>
      </w:r>
      <w:r>
        <w:rPr>
          <w:color w:val="191919"/>
          <w:spacing w:val="-6"/>
          <w:w w:val="110"/>
        </w:rPr>
        <w:t> </w:t>
      </w:r>
      <w:r>
        <w:rPr>
          <w:color w:val="191919"/>
          <w:w w:val="110"/>
        </w:rPr>
        <w:t>drops,</w:t>
      </w:r>
      <w:r>
        <w:rPr>
          <w:color w:val="191919"/>
          <w:spacing w:val="-6"/>
          <w:w w:val="110"/>
        </w:rPr>
        <w:t> </w:t>
      </w:r>
      <w:r>
        <w:rPr>
          <w:color w:val="191919"/>
          <w:w w:val="110"/>
        </w:rPr>
        <w:t>or</w:t>
      </w:r>
      <w:r>
        <w:rPr>
          <w:color w:val="191919"/>
          <w:spacing w:val="-6"/>
          <w:w w:val="110"/>
        </w:rPr>
        <w:t> </w:t>
      </w:r>
      <w:r>
        <w:rPr>
          <w:color w:val="191919"/>
          <w:w w:val="110"/>
        </w:rPr>
        <w:t>save</w:t>
      </w:r>
      <w:r>
        <w:rPr>
          <w:color w:val="191919"/>
          <w:spacing w:val="-6"/>
          <w:w w:val="110"/>
        </w:rPr>
        <w:t> </w:t>
      </w:r>
      <w:r>
        <w:rPr>
          <w:color w:val="191919"/>
          <w:w w:val="110"/>
        </w:rPr>
        <w:t>levels</w:t>
      </w:r>
      <w:r>
        <w:rPr>
          <w:color w:val="191919"/>
          <w:spacing w:val="-6"/>
          <w:w w:val="110"/>
        </w:rPr>
        <w:t> </w:t>
      </w:r>
      <w:r>
        <w:rPr>
          <w:color w:val="191919"/>
          <w:w w:val="110"/>
        </w:rPr>
        <w:t>for</w:t>
      </w:r>
      <w:r>
        <w:rPr>
          <w:color w:val="191919"/>
          <w:spacing w:val="-6"/>
          <w:w w:val="110"/>
        </w:rPr>
        <w:t> </w:t>
      </w:r>
      <w:r>
        <w:rPr>
          <w:color w:val="191919"/>
          <w:spacing w:val="-2"/>
          <w:w w:val="110"/>
        </w:rPr>
        <w:t>emergencies?</w:t>
      </w:r>
    </w:p>
    <w:p>
      <w:pPr>
        <w:pStyle w:val="BodyText"/>
        <w:spacing w:before="8"/>
        <w:rPr>
          <w:sz w:val="11"/>
        </w:rPr>
      </w:pPr>
    </w:p>
    <w:p>
      <w:pPr>
        <w:pStyle w:val="Heading3"/>
        <w:spacing w:before="1"/>
      </w:pPr>
      <w:r>
        <w:rPr>
          <w:color w:val="2B5E89"/>
          <w:w w:val="115"/>
        </w:rPr>
        <w:t>Rift-Exclusive</w:t>
      </w:r>
      <w:r>
        <w:rPr>
          <w:color w:val="2B5E89"/>
          <w:spacing w:val="3"/>
          <w:w w:val="115"/>
        </w:rPr>
        <w:t> </w:t>
      </w:r>
      <w:r>
        <w:rPr>
          <w:color w:val="2B5E89"/>
          <w:spacing w:val="-4"/>
          <w:w w:val="115"/>
        </w:rPr>
        <w:t>Loot</w:t>
      </w:r>
    </w:p>
    <w:p>
      <w:pPr>
        <w:pStyle w:val="BodyText"/>
        <w:spacing w:before="7"/>
        <w:rPr>
          <w:rFonts w:ascii="Arial"/>
          <w:b/>
          <w:sz w:val="5"/>
        </w:rPr>
      </w:pPr>
      <w:r>
        <w:rPr/>
        <mc:AlternateContent>
          <mc:Choice Requires="wps">
            <w:drawing>
              <wp:anchor distT="0" distB="0" distL="0" distR="0" allowOverlap="1" layoutInCell="1" locked="0" behindDoc="1" simplePos="0" relativeHeight="487988224">
                <wp:simplePos x="0" y="0"/>
                <wp:positionH relativeFrom="page">
                  <wp:posOffset>428625</wp:posOffset>
                </wp:positionH>
                <wp:positionV relativeFrom="paragraph">
                  <wp:posOffset>56655</wp:posOffset>
                </wp:positionV>
                <wp:extent cx="6693534" cy="7620"/>
                <wp:effectExtent l="0" t="0" r="0" b="0"/>
                <wp:wrapTopAndBottom/>
                <wp:docPr id="1654" name="Graphic 1654"/>
                <wp:cNvGraphicFramePr>
                  <a:graphicFrameLocks/>
                </wp:cNvGraphicFramePr>
                <a:graphic>
                  <a:graphicData uri="http://schemas.microsoft.com/office/word/2010/wordprocessingShape">
                    <wps:wsp>
                      <wps:cNvPr id="1654" name="Graphic 1654"/>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61051pt;width:527.039970pt;height:.575371pt;mso-position-horizontal-relative:page;mso-position-vertical-relative:paragraph;z-index:-15328256;mso-wrap-distance-left:0;mso-wrap-distance-right:0" id="docshape1654" filled="true" fillcolor="#dcdcdc" stroked="false">
                <v:fill type="solid"/>
                <w10:wrap type="topAndBottom"/>
              </v:rect>
            </w:pict>
          </mc:Fallback>
        </mc:AlternateContent>
      </w:r>
    </w:p>
    <w:p>
      <w:pPr>
        <w:pStyle w:val="BodyText"/>
        <w:spacing w:before="59"/>
        <w:ind w:left="115"/>
      </w:pPr>
      <w:r>
        <w:rPr>
          <w:color w:val="191919"/>
          <w:w w:val="110"/>
        </w:rPr>
        <w:t>The</w:t>
      </w:r>
      <w:r>
        <w:rPr>
          <w:color w:val="191919"/>
          <w:spacing w:val="-6"/>
          <w:w w:val="110"/>
        </w:rPr>
        <w:t> </w:t>
      </w:r>
      <w:r>
        <w:rPr>
          <w:color w:val="191919"/>
          <w:w w:val="110"/>
        </w:rPr>
        <w:t>Rift</w:t>
      </w:r>
      <w:r>
        <w:rPr>
          <w:color w:val="191919"/>
          <w:spacing w:val="-6"/>
          <w:w w:val="110"/>
        </w:rPr>
        <w:t> </w:t>
      </w:r>
      <w:r>
        <w:rPr>
          <w:color w:val="191919"/>
          <w:w w:val="110"/>
        </w:rPr>
        <w:t>drops</w:t>
      </w:r>
      <w:r>
        <w:rPr>
          <w:color w:val="191919"/>
          <w:spacing w:val="-5"/>
          <w:w w:val="110"/>
        </w:rPr>
        <w:t> </w:t>
      </w:r>
      <w:r>
        <w:rPr>
          <w:color w:val="191919"/>
          <w:w w:val="110"/>
        </w:rPr>
        <w:t>loot</w:t>
      </w:r>
      <w:r>
        <w:rPr>
          <w:color w:val="191919"/>
          <w:spacing w:val="-6"/>
          <w:w w:val="110"/>
        </w:rPr>
        <w:t> </w:t>
      </w:r>
      <w:r>
        <w:rPr>
          <w:color w:val="191919"/>
          <w:w w:val="110"/>
        </w:rPr>
        <w:t>that</w:t>
      </w:r>
      <w:r>
        <w:rPr>
          <w:color w:val="191919"/>
          <w:spacing w:val="-5"/>
          <w:w w:val="110"/>
        </w:rPr>
        <w:t> </w:t>
      </w:r>
      <w:r>
        <w:rPr>
          <w:color w:val="191919"/>
          <w:w w:val="110"/>
        </w:rPr>
        <w:t>cannot</w:t>
      </w:r>
      <w:r>
        <w:rPr>
          <w:color w:val="191919"/>
          <w:spacing w:val="-6"/>
          <w:w w:val="110"/>
        </w:rPr>
        <w:t> </w:t>
      </w:r>
      <w:r>
        <w:rPr>
          <w:color w:val="191919"/>
          <w:w w:val="110"/>
        </w:rPr>
        <w:t>be</w:t>
      </w:r>
      <w:r>
        <w:rPr>
          <w:color w:val="191919"/>
          <w:spacing w:val="-5"/>
          <w:w w:val="110"/>
        </w:rPr>
        <w:t> </w:t>
      </w:r>
      <w:r>
        <w:rPr>
          <w:color w:val="191919"/>
          <w:w w:val="110"/>
        </w:rPr>
        <w:t>obtained</w:t>
      </w:r>
      <w:r>
        <w:rPr>
          <w:color w:val="191919"/>
          <w:spacing w:val="-6"/>
          <w:w w:val="110"/>
        </w:rPr>
        <w:t> </w:t>
      </w:r>
      <w:r>
        <w:rPr>
          <w:color w:val="191919"/>
          <w:w w:val="110"/>
        </w:rPr>
        <w:t>anywhere</w:t>
      </w:r>
      <w:r>
        <w:rPr>
          <w:color w:val="191919"/>
          <w:spacing w:val="-6"/>
          <w:w w:val="110"/>
        </w:rPr>
        <w:t> </w:t>
      </w:r>
      <w:r>
        <w:rPr>
          <w:color w:val="191919"/>
          <w:w w:val="110"/>
        </w:rPr>
        <w:t>else.</w:t>
      </w:r>
      <w:r>
        <w:rPr>
          <w:color w:val="191919"/>
          <w:spacing w:val="-5"/>
          <w:w w:val="110"/>
        </w:rPr>
        <w:t> </w:t>
      </w:r>
      <w:r>
        <w:rPr>
          <w:color w:val="191919"/>
          <w:w w:val="110"/>
        </w:rPr>
        <w:t>This</w:t>
      </w:r>
      <w:r>
        <w:rPr>
          <w:color w:val="191919"/>
          <w:spacing w:val="-6"/>
          <w:w w:val="110"/>
        </w:rPr>
        <w:t> </w:t>
      </w:r>
      <w:r>
        <w:rPr>
          <w:color w:val="191919"/>
          <w:w w:val="110"/>
        </w:rPr>
        <w:t>is</w:t>
      </w:r>
      <w:r>
        <w:rPr>
          <w:color w:val="191919"/>
          <w:spacing w:val="-5"/>
          <w:w w:val="110"/>
        </w:rPr>
        <w:t> </w:t>
      </w:r>
      <w:r>
        <w:rPr>
          <w:color w:val="191919"/>
          <w:w w:val="110"/>
        </w:rPr>
        <w:t>the</w:t>
      </w:r>
      <w:r>
        <w:rPr>
          <w:color w:val="191919"/>
          <w:spacing w:val="-6"/>
          <w:w w:val="110"/>
        </w:rPr>
        <w:t> </w:t>
      </w:r>
      <w:r>
        <w:rPr>
          <w:color w:val="191919"/>
          <w:w w:val="110"/>
        </w:rPr>
        <w:t>primary</w:t>
      </w:r>
      <w:r>
        <w:rPr>
          <w:color w:val="191919"/>
          <w:spacing w:val="-5"/>
          <w:w w:val="110"/>
        </w:rPr>
        <w:t> </w:t>
      </w:r>
      <w:r>
        <w:rPr>
          <w:color w:val="191919"/>
          <w:w w:val="110"/>
        </w:rPr>
        <w:t>vertical</w:t>
      </w:r>
      <w:r>
        <w:rPr>
          <w:color w:val="191919"/>
          <w:spacing w:val="-6"/>
          <w:w w:val="110"/>
        </w:rPr>
        <w:t> </w:t>
      </w:r>
      <w:r>
        <w:rPr>
          <w:color w:val="191919"/>
          <w:w w:val="110"/>
        </w:rPr>
        <w:t>power</w:t>
      </w:r>
      <w:r>
        <w:rPr>
          <w:color w:val="191919"/>
          <w:spacing w:val="-5"/>
          <w:w w:val="110"/>
        </w:rPr>
        <w:t> </w:t>
      </w:r>
      <w:r>
        <w:rPr>
          <w:color w:val="191919"/>
          <w:w w:val="110"/>
        </w:rPr>
        <w:t>progression</w:t>
      </w:r>
      <w:r>
        <w:rPr>
          <w:color w:val="191919"/>
          <w:spacing w:val="-6"/>
          <w:w w:val="110"/>
        </w:rPr>
        <w:t> </w:t>
      </w:r>
      <w:r>
        <w:rPr>
          <w:color w:val="191919"/>
          <w:w w:val="110"/>
        </w:rPr>
        <w:t>past</w:t>
      </w:r>
      <w:r>
        <w:rPr>
          <w:color w:val="191919"/>
          <w:spacing w:val="-6"/>
          <w:w w:val="110"/>
        </w:rPr>
        <w:t> </w:t>
      </w:r>
      <w:r>
        <w:rPr>
          <w:color w:val="191919"/>
          <w:w w:val="110"/>
        </w:rPr>
        <w:t>“beating</w:t>
      </w:r>
      <w:r>
        <w:rPr>
          <w:color w:val="191919"/>
          <w:spacing w:val="-5"/>
          <w:w w:val="110"/>
        </w:rPr>
        <w:t> </w:t>
      </w:r>
      <w:r>
        <w:rPr>
          <w:color w:val="191919"/>
          <w:w w:val="110"/>
        </w:rPr>
        <w:t>the</w:t>
      </w:r>
      <w:r>
        <w:rPr>
          <w:color w:val="191919"/>
          <w:spacing w:val="-6"/>
          <w:w w:val="110"/>
        </w:rPr>
        <w:t> </w:t>
      </w:r>
      <w:r>
        <w:rPr>
          <w:color w:val="191919"/>
          <w:spacing w:val="-2"/>
          <w:w w:val="110"/>
        </w:rPr>
        <w:t>pack.”</w:t>
      </w:r>
    </w:p>
    <w:p>
      <w:pPr>
        <w:pStyle w:val="BodyText"/>
        <w:spacing w:before="10"/>
        <w:rPr>
          <w:sz w:val="8"/>
        </w:rPr>
      </w:pPr>
    </w:p>
    <w:p>
      <w:pPr>
        <w:pStyle w:val="Heading4"/>
        <w:spacing w:before="1"/>
      </w:pPr>
      <w:r>
        <w:rPr>
          <w:color w:val="3979B4"/>
          <w:w w:val="120"/>
        </w:rPr>
        <w:t>Rift</w:t>
      </w:r>
      <w:r>
        <w:rPr>
          <w:color w:val="3979B4"/>
          <w:spacing w:val="1"/>
          <w:w w:val="120"/>
        </w:rPr>
        <w:t> </w:t>
      </w:r>
      <w:r>
        <w:rPr>
          <w:color w:val="3979B4"/>
          <w:w w:val="120"/>
        </w:rPr>
        <w:t>Shards</w:t>
      </w:r>
      <w:r>
        <w:rPr>
          <w:color w:val="3979B4"/>
          <w:spacing w:val="2"/>
          <w:w w:val="120"/>
        </w:rPr>
        <w:t> </w:t>
      </w:r>
      <w:r>
        <w:rPr>
          <w:color w:val="3979B4"/>
          <w:spacing w:val="-2"/>
          <w:w w:val="120"/>
        </w:rPr>
        <w:t>(Currency)</w:t>
      </w:r>
    </w:p>
    <w:p>
      <w:pPr>
        <w:pStyle w:val="BodyText"/>
        <w:spacing w:line="192" w:lineRule="auto" w:before="117"/>
        <w:ind w:left="115" w:right="281"/>
      </w:pPr>
      <w:r>
        <w:rPr>
          <w:color w:val="191919"/>
          <w:w w:val="105"/>
        </w:rPr>
        <w:t>Every floor guardian drops Rift Shards. Quantity scales with floor depth: - Floors 1-5: 1-2 shards - Floors 6-10: 2-4 shards - Floors</w:t>
      </w:r>
      <w:r>
        <w:rPr>
          <w:color w:val="191919"/>
          <w:spacing w:val="80"/>
          <w:w w:val="105"/>
        </w:rPr>
        <w:t> </w:t>
      </w:r>
      <w:r>
        <w:rPr>
          <w:color w:val="191919"/>
          <w:w w:val="105"/>
        </w:rPr>
        <w:t>11-15: 4-6 shards - Floors 16-20: 6-10 shards - Floors 21+: 10-15 shards</w:t>
      </w:r>
    </w:p>
    <w:p>
      <w:pPr>
        <w:pStyle w:val="BodyText"/>
        <w:spacing w:before="27"/>
        <w:ind w:left="115"/>
      </w:pPr>
      <w:r>
        <w:rPr>
          <w:color w:val="191919"/>
          <w:w w:val="110"/>
        </w:rPr>
        <w:t>Shards</w:t>
      </w:r>
      <w:r>
        <w:rPr>
          <w:color w:val="191919"/>
          <w:spacing w:val="-7"/>
          <w:w w:val="110"/>
        </w:rPr>
        <w:t> </w:t>
      </w:r>
      <w:r>
        <w:rPr>
          <w:color w:val="191919"/>
          <w:w w:val="110"/>
        </w:rPr>
        <w:t>are</w:t>
      </w:r>
      <w:r>
        <w:rPr>
          <w:color w:val="191919"/>
          <w:spacing w:val="-7"/>
          <w:w w:val="110"/>
        </w:rPr>
        <w:t> </w:t>
      </w:r>
      <w:r>
        <w:rPr>
          <w:color w:val="191919"/>
          <w:w w:val="110"/>
        </w:rPr>
        <w:t>the</w:t>
      </w:r>
      <w:r>
        <w:rPr>
          <w:color w:val="191919"/>
          <w:spacing w:val="-7"/>
          <w:w w:val="110"/>
        </w:rPr>
        <w:t> </w:t>
      </w:r>
      <w:r>
        <w:rPr>
          <w:color w:val="191919"/>
          <w:w w:val="110"/>
        </w:rPr>
        <w:t>primary</w:t>
      </w:r>
      <w:r>
        <w:rPr>
          <w:color w:val="191919"/>
          <w:spacing w:val="-6"/>
          <w:w w:val="110"/>
        </w:rPr>
        <w:t> </w:t>
      </w:r>
      <w:r>
        <w:rPr>
          <w:color w:val="191919"/>
          <w:w w:val="110"/>
        </w:rPr>
        <w:t>endgame</w:t>
      </w:r>
      <w:r>
        <w:rPr>
          <w:color w:val="191919"/>
          <w:spacing w:val="-7"/>
          <w:w w:val="110"/>
        </w:rPr>
        <w:t> </w:t>
      </w:r>
      <w:r>
        <w:rPr>
          <w:color w:val="191919"/>
          <w:w w:val="110"/>
        </w:rPr>
        <w:t>currency</w:t>
      </w:r>
      <w:r>
        <w:rPr>
          <w:color w:val="191919"/>
          <w:spacing w:val="-7"/>
          <w:w w:val="110"/>
        </w:rPr>
        <w:t> </w:t>
      </w:r>
      <w:r>
        <w:rPr>
          <w:color w:val="191919"/>
          <w:w w:val="110"/>
        </w:rPr>
        <w:t>used</w:t>
      </w:r>
      <w:r>
        <w:rPr>
          <w:color w:val="191919"/>
          <w:spacing w:val="-6"/>
          <w:w w:val="110"/>
        </w:rPr>
        <w:t> </w:t>
      </w:r>
      <w:r>
        <w:rPr>
          <w:color w:val="191919"/>
          <w:w w:val="110"/>
        </w:rPr>
        <w:t>for</w:t>
      </w:r>
      <w:r>
        <w:rPr>
          <w:color w:val="191919"/>
          <w:spacing w:val="-7"/>
          <w:w w:val="110"/>
        </w:rPr>
        <w:t> </w:t>
      </w:r>
      <w:r>
        <w:rPr>
          <w:color w:val="191919"/>
          <w:w w:val="110"/>
        </w:rPr>
        <w:t>Mythic</w:t>
      </w:r>
      <w:r>
        <w:rPr>
          <w:color w:val="191919"/>
          <w:spacing w:val="-7"/>
          <w:w w:val="110"/>
        </w:rPr>
        <w:t> </w:t>
      </w:r>
      <w:r>
        <w:rPr>
          <w:color w:val="191919"/>
          <w:w w:val="110"/>
        </w:rPr>
        <w:t>Gear</w:t>
      </w:r>
      <w:r>
        <w:rPr>
          <w:color w:val="191919"/>
          <w:spacing w:val="-7"/>
          <w:w w:val="110"/>
        </w:rPr>
        <w:t> </w:t>
      </w:r>
      <w:r>
        <w:rPr>
          <w:color w:val="191919"/>
          <w:w w:val="110"/>
        </w:rPr>
        <w:t>crafting</w:t>
      </w:r>
      <w:r>
        <w:rPr>
          <w:color w:val="191919"/>
          <w:spacing w:val="-6"/>
          <w:w w:val="110"/>
        </w:rPr>
        <w:t> </w:t>
      </w:r>
      <w:r>
        <w:rPr>
          <w:color w:val="191919"/>
          <w:w w:val="110"/>
        </w:rPr>
        <w:t>(Loop</w:t>
      </w:r>
      <w:r>
        <w:rPr>
          <w:color w:val="191919"/>
          <w:spacing w:val="-7"/>
          <w:w w:val="110"/>
        </w:rPr>
        <w:t> </w:t>
      </w:r>
      <w:r>
        <w:rPr>
          <w:color w:val="191919"/>
          <w:spacing w:val="-5"/>
          <w:w w:val="110"/>
        </w:rPr>
        <w:t>2).</w:t>
      </w:r>
    </w:p>
    <w:p>
      <w:pPr>
        <w:pStyle w:val="BodyText"/>
        <w:spacing w:before="10"/>
        <w:rPr>
          <w:sz w:val="8"/>
        </w:rPr>
      </w:pPr>
    </w:p>
    <w:p>
      <w:pPr>
        <w:pStyle w:val="Heading4"/>
        <w:spacing w:before="1"/>
      </w:pPr>
      <w:r>
        <w:rPr>
          <w:color w:val="3979B4"/>
          <w:w w:val="120"/>
        </w:rPr>
        <w:t>Rift-Only</w:t>
      </w:r>
      <w:r>
        <w:rPr>
          <w:color w:val="3979B4"/>
          <w:spacing w:val="6"/>
          <w:w w:val="120"/>
        </w:rPr>
        <w:t> </w:t>
      </w:r>
      <w:r>
        <w:rPr>
          <w:color w:val="3979B4"/>
          <w:spacing w:val="-4"/>
          <w:w w:val="120"/>
        </w:rPr>
        <w:t>Drops</w:t>
      </w:r>
    </w:p>
    <w:p>
      <w:pPr>
        <w:pStyle w:val="BodyText"/>
        <w:spacing w:before="11"/>
        <w:rPr>
          <w:rFonts w:ascii="Arial"/>
          <w:b/>
          <w:sz w:val="10"/>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303"/>
        <w:gridCol w:w="4465"/>
        <w:gridCol w:w="2768"/>
      </w:tblGrid>
      <w:tr>
        <w:trPr>
          <w:trHeight w:val="377" w:hRule="atLeast"/>
        </w:trPr>
        <w:tc>
          <w:tcPr>
            <w:tcW w:w="10536" w:type="dxa"/>
            <w:gridSpan w:val="3"/>
            <w:tcBorders>
              <w:top w:val="nil"/>
              <w:left w:val="nil"/>
              <w:right w:val="nil"/>
            </w:tcBorders>
            <w:shd w:val="clear" w:color="auto" w:fill="19395B"/>
          </w:tcPr>
          <w:p>
            <w:pPr>
              <w:pStyle w:val="TableParagraph"/>
              <w:tabs>
                <w:tab w:pos="3415" w:val="left" w:leader="none"/>
                <w:tab w:pos="7887" w:val="left" w:leader="none"/>
              </w:tabs>
              <w:spacing w:before="101"/>
              <w:ind w:left="115"/>
              <w:rPr>
                <w:rFonts w:ascii="Arial"/>
                <w:b/>
                <w:sz w:val="15"/>
              </w:rPr>
            </w:pPr>
            <w:r>
              <w:rPr>
                <w:rFonts w:ascii="Arial"/>
                <w:b/>
                <w:color w:val="FFFFFF"/>
                <w:spacing w:val="-4"/>
                <w:w w:val="115"/>
                <w:sz w:val="15"/>
              </w:rPr>
              <w:t>Drop</w:t>
            </w:r>
            <w:r>
              <w:rPr>
                <w:rFonts w:ascii="Arial"/>
                <w:b/>
                <w:color w:val="FFFFFF"/>
                <w:sz w:val="15"/>
              </w:rPr>
              <w:tab/>
            </w:r>
            <w:r>
              <w:rPr>
                <w:rFonts w:ascii="Arial"/>
                <w:b/>
                <w:color w:val="FFFFFF"/>
                <w:spacing w:val="-2"/>
                <w:w w:val="115"/>
                <w:sz w:val="15"/>
              </w:rPr>
              <w:t>Source</w:t>
            </w:r>
            <w:r>
              <w:rPr>
                <w:rFonts w:ascii="Arial"/>
                <w:b/>
                <w:color w:val="FFFFFF"/>
                <w:sz w:val="15"/>
              </w:rPr>
              <w:tab/>
            </w:r>
            <w:r>
              <w:rPr>
                <w:rFonts w:ascii="Arial"/>
                <w:b/>
                <w:color w:val="FFFFFF"/>
                <w:spacing w:val="-5"/>
                <w:w w:val="115"/>
                <w:sz w:val="15"/>
              </w:rPr>
              <w:t>Use</w:t>
            </w:r>
          </w:p>
        </w:tc>
      </w:tr>
      <w:tr>
        <w:trPr>
          <w:trHeight w:val="353" w:hRule="atLeast"/>
        </w:trPr>
        <w:tc>
          <w:tcPr>
            <w:tcW w:w="3303" w:type="dxa"/>
          </w:tcPr>
          <w:p>
            <w:pPr>
              <w:pStyle w:val="TableParagraph"/>
              <w:rPr>
                <w:sz w:val="15"/>
              </w:rPr>
            </w:pPr>
            <w:r>
              <w:rPr>
                <w:color w:val="191919"/>
                <w:w w:val="105"/>
                <w:sz w:val="15"/>
              </w:rPr>
              <w:t>Rift</w:t>
            </w:r>
            <w:r>
              <w:rPr>
                <w:color w:val="191919"/>
                <w:spacing w:val="-3"/>
                <w:w w:val="105"/>
                <w:sz w:val="15"/>
              </w:rPr>
              <w:t> </w:t>
            </w:r>
            <w:r>
              <w:rPr>
                <w:color w:val="191919"/>
                <w:spacing w:val="-2"/>
                <w:w w:val="105"/>
                <w:sz w:val="15"/>
              </w:rPr>
              <w:t>Shard</w:t>
            </w:r>
          </w:p>
        </w:tc>
        <w:tc>
          <w:tcPr>
            <w:tcW w:w="4465" w:type="dxa"/>
          </w:tcPr>
          <w:p>
            <w:pPr>
              <w:pStyle w:val="TableParagraph"/>
              <w:ind w:left="116"/>
              <w:rPr>
                <w:sz w:val="15"/>
              </w:rPr>
            </w:pPr>
            <w:r>
              <w:rPr>
                <w:color w:val="191919"/>
                <w:w w:val="105"/>
                <w:sz w:val="15"/>
              </w:rPr>
              <w:t>Floor</w:t>
            </w:r>
            <w:r>
              <w:rPr>
                <w:color w:val="191919"/>
                <w:spacing w:val="-2"/>
                <w:w w:val="105"/>
                <w:sz w:val="15"/>
              </w:rPr>
              <w:t> guardians</w:t>
            </w:r>
          </w:p>
        </w:tc>
        <w:tc>
          <w:tcPr>
            <w:tcW w:w="2768" w:type="dxa"/>
            <w:tcBorders>
              <w:right w:val="single" w:sz="2" w:space="0" w:color="DCDCDC"/>
            </w:tcBorders>
          </w:tcPr>
          <w:p>
            <w:pPr>
              <w:pStyle w:val="TableParagraph"/>
              <w:ind w:left="123"/>
              <w:rPr>
                <w:sz w:val="15"/>
              </w:rPr>
            </w:pPr>
            <w:r>
              <w:rPr>
                <w:color w:val="191919"/>
                <w:sz w:val="15"/>
              </w:rPr>
              <w:t>Mythic</w:t>
            </w:r>
            <w:r>
              <w:rPr>
                <w:color w:val="191919"/>
                <w:spacing w:val="33"/>
                <w:sz w:val="15"/>
              </w:rPr>
              <w:t> </w:t>
            </w:r>
            <w:r>
              <w:rPr>
                <w:color w:val="191919"/>
                <w:sz w:val="15"/>
              </w:rPr>
              <w:t>crafting</w:t>
            </w:r>
            <w:r>
              <w:rPr>
                <w:color w:val="191919"/>
                <w:spacing w:val="33"/>
                <w:sz w:val="15"/>
              </w:rPr>
              <w:t> </w:t>
            </w:r>
            <w:r>
              <w:rPr>
                <w:color w:val="191919"/>
                <w:spacing w:val="-2"/>
                <w:sz w:val="15"/>
              </w:rPr>
              <w:t>currency</w:t>
            </w:r>
          </w:p>
        </w:tc>
      </w:tr>
      <w:tr>
        <w:trPr>
          <w:trHeight w:val="353" w:hRule="atLeast"/>
        </w:trPr>
        <w:tc>
          <w:tcPr>
            <w:tcW w:w="3303" w:type="dxa"/>
            <w:shd w:val="clear" w:color="auto" w:fill="F4F6F9"/>
          </w:tcPr>
          <w:p>
            <w:pPr>
              <w:pStyle w:val="TableParagraph"/>
              <w:rPr>
                <w:sz w:val="15"/>
              </w:rPr>
            </w:pPr>
            <w:r>
              <w:rPr>
                <w:color w:val="191919"/>
                <w:w w:val="110"/>
                <w:sz w:val="15"/>
              </w:rPr>
              <w:t>Void</w:t>
            </w:r>
            <w:r>
              <w:rPr>
                <w:color w:val="191919"/>
                <w:spacing w:val="-12"/>
                <w:w w:val="110"/>
                <w:sz w:val="15"/>
              </w:rPr>
              <w:t> </w:t>
            </w:r>
            <w:r>
              <w:rPr>
                <w:color w:val="191919"/>
                <w:spacing w:val="-2"/>
                <w:w w:val="110"/>
                <w:sz w:val="15"/>
              </w:rPr>
              <w:t>Fragment</w:t>
            </w:r>
          </w:p>
        </w:tc>
        <w:tc>
          <w:tcPr>
            <w:tcW w:w="4465" w:type="dxa"/>
            <w:shd w:val="clear" w:color="auto" w:fill="F4F6F9"/>
          </w:tcPr>
          <w:p>
            <w:pPr>
              <w:pStyle w:val="TableParagraph"/>
              <w:ind w:left="116"/>
              <w:rPr>
                <w:sz w:val="15"/>
              </w:rPr>
            </w:pPr>
            <w:r>
              <w:rPr>
                <w:color w:val="191919"/>
                <w:w w:val="110"/>
                <w:sz w:val="15"/>
              </w:rPr>
              <w:t>Any</w:t>
            </w:r>
            <w:r>
              <w:rPr>
                <w:color w:val="191919"/>
                <w:spacing w:val="-6"/>
                <w:w w:val="110"/>
                <w:sz w:val="15"/>
              </w:rPr>
              <w:t> </w:t>
            </w:r>
            <w:r>
              <w:rPr>
                <w:color w:val="191919"/>
                <w:w w:val="110"/>
                <w:sz w:val="15"/>
              </w:rPr>
              <w:t>Rift</w:t>
            </w:r>
            <w:r>
              <w:rPr>
                <w:color w:val="191919"/>
                <w:spacing w:val="-4"/>
                <w:w w:val="110"/>
                <w:sz w:val="15"/>
              </w:rPr>
              <w:t> </w:t>
            </w:r>
            <w:r>
              <w:rPr>
                <w:color w:val="191919"/>
                <w:w w:val="110"/>
                <w:sz w:val="15"/>
              </w:rPr>
              <w:t>mob</w:t>
            </w:r>
            <w:r>
              <w:rPr>
                <w:color w:val="191919"/>
                <w:spacing w:val="-4"/>
                <w:w w:val="110"/>
                <w:sz w:val="15"/>
              </w:rPr>
              <w:t> </w:t>
            </w:r>
            <w:r>
              <w:rPr>
                <w:color w:val="191919"/>
                <w:w w:val="110"/>
                <w:sz w:val="15"/>
              </w:rPr>
              <w:t>(5%</w:t>
            </w:r>
            <w:r>
              <w:rPr>
                <w:color w:val="191919"/>
                <w:spacing w:val="-3"/>
                <w:w w:val="110"/>
                <w:sz w:val="15"/>
              </w:rPr>
              <w:t> </w:t>
            </w:r>
            <w:r>
              <w:rPr>
                <w:color w:val="191919"/>
                <w:spacing w:val="-4"/>
                <w:w w:val="110"/>
                <w:sz w:val="15"/>
              </w:rPr>
              <w:t>drop)</w:t>
            </w:r>
          </w:p>
        </w:tc>
        <w:tc>
          <w:tcPr>
            <w:tcW w:w="2768" w:type="dxa"/>
            <w:tcBorders>
              <w:right w:val="single" w:sz="2" w:space="0" w:color="DCDCDC"/>
            </w:tcBorders>
            <w:shd w:val="clear" w:color="auto" w:fill="F4F6F9"/>
          </w:tcPr>
          <w:p>
            <w:pPr>
              <w:pStyle w:val="TableParagraph"/>
              <w:ind w:left="123"/>
              <w:rPr>
                <w:sz w:val="15"/>
              </w:rPr>
            </w:pPr>
            <w:r>
              <w:rPr>
                <w:color w:val="191919"/>
                <w:sz w:val="15"/>
              </w:rPr>
              <w:t>Mythic</w:t>
            </w:r>
            <w:r>
              <w:rPr>
                <w:color w:val="191919"/>
                <w:spacing w:val="33"/>
                <w:sz w:val="15"/>
              </w:rPr>
              <w:t> </w:t>
            </w:r>
            <w:r>
              <w:rPr>
                <w:color w:val="191919"/>
                <w:sz w:val="15"/>
              </w:rPr>
              <w:t>crafting</w:t>
            </w:r>
            <w:r>
              <w:rPr>
                <w:color w:val="191919"/>
                <w:spacing w:val="33"/>
                <w:sz w:val="15"/>
              </w:rPr>
              <w:t> </w:t>
            </w:r>
            <w:r>
              <w:rPr>
                <w:color w:val="191919"/>
                <w:spacing w:val="-2"/>
                <w:sz w:val="15"/>
              </w:rPr>
              <w:t>component</w:t>
            </w:r>
          </w:p>
        </w:tc>
      </w:tr>
      <w:tr>
        <w:trPr>
          <w:trHeight w:val="571" w:hRule="atLeast"/>
        </w:trPr>
        <w:tc>
          <w:tcPr>
            <w:tcW w:w="3303" w:type="dxa"/>
          </w:tcPr>
          <w:p>
            <w:pPr>
              <w:pStyle w:val="TableParagraph"/>
              <w:spacing w:before="1"/>
              <w:ind w:left="0"/>
              <w:rPr>
                <w:rFonts w:ascii="Arial"/>
                <w:b/>
                <w:sz w:val="13"/>
              </w:rPr>
            </w:pPr>
          </w:p>
          <w:p>
            <w:pPr>
              <w:pStyle w:val="TableParagraph"/>
              <w:spacing w:before="0"/>
              <w:rPr>
                <w:sz w:val="15"/>
              </w:rPr>
            </w:pPr>
            <w:r>
              <w:rPr>
                <w:color w:val="191919"/>
                <w:w w:val="105"/>
                <w:sz w:val="15"/>
              </w:rPr>
              <w:t>Rift</w:t>
            </w:r>
            <w:r>
              <w:rPr>
                <w:color w:val="191919"/>
                <w:spacing w:val="5"/>
                <w:w w:val="105"/>
                <w:sz w:val="15"/>
              </w:rPr>
              <w:t> </w:t>
            </w:r>
            <w:r>
              <w:rPr>
                <w:color w:val="191919"/>
                <w:w w:val="105"/>
                <w:sz w:val="15"/>
              </w:rPr>
              <w:t>Gem</w:t>
            </w:r>
            <w:r>
              <w:rPr>
                <w:color w:val="191919"/>
                <w:spacing w:val="6"/>
                <w:w w:val="105"/>
                <w:sz w:val="15"/>
              </w:rPr>
              <w:t> </w:t>
            </w:r>
            <w:r>
              <w:rPr>
                <w:color w:val="191919"/>
                <w:spacing w:val="-2"/>
                <w:w w:val="105"/>
                <w:sz w:val="15"/>
              </w:rPr>
              <w:t>(random)</w:t>
            </w:r>
          </w:p>
        </w:tc>
        <w:tc>
          <w:tcPr>
            <w:tcW w:w="4465" w:type="dxa"/>
          </w:tcPr>
          <w:p>
            <w:pPr>
              <w:pStyle w:val="TableParagraph"/>
              <w:spacing w:before="1"/>
              <w:ind w:left="0"/>
              <w:rPr>
                <w:rFonts w:ascii="Arial"/>
                <w:b/>
                <w:sz w:val="13"/>
              </w:rPr>
            </w:pPr>
          </w:p>
          <w:p>
            <w:pPr>
              <w:pStyle w:val="TableParagraph"/>
              <w:spacing w:before="0"/>
              <w:ind w:left="116"/>
              <w:rPr>
                <w:sz w:val="15"/>
              </w:rPr>
            </w:pPr>
            <w:r>
              <w:rPr>
                <w:color w:val="191919"/>
                <w:w w:val="110"/>
                <w:sz w:val="15"/>
              </w:rPr>
              <w:t>Floor</w:t>
            </w:r>
            <w:r>
              <w:rPr>
                <w:color w:val="191919"/>
                <w:spacing w:val="-10"/>
                <w:w w:val="110"/>
                <w:sz w:val="15"/>
              </w:rPr>
              <w:t> </w:t>
            </w:r>
            <w:r>
              <w:rPr>
                <w:color w:val="191919"/>
                <w:w w:val="110"/>
                <w:sz w:val="15"/>
              </w:rPr>
              <w:t>10+</w:t>
            </w:r>
            <w:r>
              <w:rPr>
                <w:color w:val="191919"/>
                <w:spacing w:val="-9"/>
                <w:w w:val="110"/>
                <w:sz w:val="15"/>
              </w:rPr>
              <w:t> </w:t>
            </w:r>
            <w:r>
              <w:rPr>
                <w:color w:val="191919"/>
                <w:w w:val="110"/>
                <w:sz w:val="15"/>
              </w:rPr>
              <w:t>guardians</w:t>
            </w:r>
            <w:r>
              <w:rPr>
                <w:color w:val="191919"/>
                <w:spacing w:val="-10"/>
                <w:w w:val="110"/>
                <w:sz w:val="15"/>
              </w:rPr>
              <w:t> </w:t>
            </w:r>
            <w:r>
              <w:rPr>
                <w:color w:val="191919"/>
                <w:spacing w:val="-4"/>
                <w:w w:val="110"/>
                <w:sz w:val="15"/>
              </w:rPr>
              <w:t>(30%)</w:t>
            </w:r>
          </w:p>
        </w:tc>
        <w:tc>
          <w:tcPr>
            <w:tcW w:w="2768" w:type="dxa"/>
            <w:tcBorders>
              <w:right w:val="single" w:sz="2" w:space="0" w:color="DCDCDC"/>
            </w:tcBorders>
          </w:tcPr>
          <w:p>
            <w:pPr>
              <w:pStyle w:val="TableParagraph"/>
              <w:spacing w:line="184" w:lineRule="auto" w:before="80"/>
              <w:ind w:left="123"/>
              <w:rPr>
                <w:sz w:val="15"/>
              </w:rPr>
            </w:pPr>
            <w:r>
              <w:rPr>
                <w:color w:val="191919"/>
                <w:w w:val="105"/>
                <w:sz w:val="15"/>
              </w:rPr>
              <w:t>Best-in-slot</w:t>
            </w:r>
            <w:r>
              <w:rPr>
                <w:color w:val="191919"/>
                <w:spacing w:val="-3"/>
                <w:w w:val="105"/>
                <w:sz w:val="15"/>
              </w:rPr>
              <w:t> </w:t>
            </w:r>
            <w:r>
              <w:rPr>
                <w:color w:val="191919"/>
                <w:w w:val="105"/>
                <w:sz w:val="15"/>
              </w:rPr>
              <w:t>gems</w:t>
            </w:r>
            <w:r>
              <w:rPr>
                <w:color w:val="191919"/>
                <w:spacing w:val="-3"/>
                <w:w w:val="105"/>
                <w:sz w:val="15"/>
              </w:rPr>
              <w:t> </w:t>
            </w:r>
            <w:r>
              <w:rPr>
                <w:color w:val="191919"/>
                <w:w w:val="105"/>
                <w:sz w:val="15"/>
              </w:rPr>
              <w:t>for</w:t>
            </w:r>
            <w:r>
              <w:rPr>
                <w:color w:val="191919"/>
                <w:spacing w:val="-3"/>
                <w:w w:val="105"/>
                <w:sz w:val="15"/>
              </w:rPr>
              <w:t> </w:t>
            </w:r>
            <w:r>
              <w:rPr>
                <w:color w:val="191919"/>
                <w:w w:val="105"/>
                <w:sz w:val="15"/>
              </w:rPr>
              <w:t>Apotheosis </w:t>
            </w:r>
            <w:r>
              <w:rPr>
                <w:color w:val="191919"/>
                <w:spacing w:val="-2"/>
                <w:w w:val="105"/>
                <w:sz w:val="15"/>
              </w:rPr>
              <w:t>sockets</w:t>
            </w:r>
          </w:p>
        </w:tc>
      </w:tr>
      <w:tr>
        <w:trPr>
          <w:trHeight w:val="790" w:hRule="atLeast"/>
        </w:trPr>
        <w:tc>
          <w:tcPr>
            <w:tcW w:w="3303" w:type="dxa"/>
            <w:shd w:val="clear" w:color="auto" w:fill="F4F6F9"/>
          </w:tcPr>
          <w:p>
            <w:pPr>
              <w:pStyle w:val="TableParagraph"/>
              <w:spacing w:before="1"/>
              <w:ind w:left="0"/>
              <w:rPr>
                <w:rFonts w:ascii="Arial"/>
                <w:b/>
                <w:sz w:val="22"/>
              </w:rPr>
            </w:pPr>
          </w:p>
          <w:p>
            <w:pPr>
              <w:pStyle w:val="TableParagraph"/>
              <w:spacing w:before="0"/>
              <w:rPr>
                <w:sz w:val="15"/>
              </w:rPr>
            </w:pPr>
            <w:r>
              <w:rPr>
                <w:color w:val="191919"/>
                <w:w w:val="105"/>
                <w:sz w:val="15"/>
              </w:rPr>
              <w:t>Rift-Touched</w:t>
            </w:r>
            <w:r>
              <w:rPr>
                <w:color w:val="191919"/>
                <w:spacing w:val="-3"/>
                <w:w w:val="105"/>
                <w:sz w:val="15"/>
              </w:rPr>
              <w:t> </w:t>
            </w:r>
            <w:r>
              <w:rPr>
                <w:color w:val="191919"/>
                <w:w w:val="105"/>
                <w:sz w:val="15"/>
              </w:rPr>
              <w:t>Enchanted</w:t>
            </w:r>
            <w:r>
              <w:rPr>
                <w:color w:val="191919"/>
                <w:spacing w:val="-3"/>
                <w:w w:val="105"/>
                <w:sz w:val="15"/>
              </w:rPr>
              <w:t> </w:t>
            </w:r>
            <w:r>
              <w:rPr>
                <w:color w:val="191919"/>
                <w:spacing w:val="-4"/>
                <w:w w:val="105"/>
                <w:sz w:val="15"/>
              </w:rPr>
              <w:t>Book</w:t>
            </w:r>
          </w:p>
        </w:tc>
        <w:tc>
          <w:tcPr>
            <w:tcW w:w="4465" w:type="dxa"/>
            <w:shd w:val="clear" w:color="auto" w:fill="F4F6F9"/>
          </w:tcPr>
          <w:p>
            <w:pPr>
              <w:pStyle w:val="TableParagraph"/>
              <w:spacing w:before="1"/>
              <w:ind w:left="0"/>
              <w:rPr>
                <w:rFonts w:ascii="Arial"/>
                <w:b/>
                <w:sz w:val="22"/>
              </w:rPr>
            </w:pPr>
          </w:p>
          <w:p>
            <w:pPr>
              <w:pStyle w:val="TableParagraph"/>
              <w:spacing w:before="0"/>
              <w:ind w:left="116"/>
              <w:rPr>
                <w:sz w:val="15"/>
              </w:rPr>
            </w:pPr>
            <w:r>
              <w:rPr>
                <w:color w:val="191919"/>
                <w:w w:val="110"/>
                <w:sz w:val="15"/>
              </w:rPr>
              <w:t>Floor</w:t>
            </w:r>
            <w:r>
              <w:rPr>
                <w:color w:val="191919"/>
                <w:spacing w:val="-5"/>
                <w:w w:val="110"/>
                <w:sz w:val="15"/>
              </w:rPr>
              <w:t> </w:t>
            </w:r>
            <w:r>
              <w:rPr>
                <w:color w:val="191919"/>
                <w:w w:val="110"/>
                <w:sz w:val="15"/>
              </w:rPr>
              <w:t>5+</w:t>
            </w:r>
            <w:r>
              <w:rPr>
                <w:color w:val="191919"/>
                <w:spacing w:val="-4"/>
                <w:w w:val="110"/>
                <w:sz w:val="15"/>
              </w:rPr>
              <w:t> </w:t>
            </w:r>
            <w:r>
              <w:rPr>
                <w:color w:val="191919"/>
                <w:w w:val="110"/>
                <w:sz w:val="15"/>
              </w:rPr>
              <w:t>(15%</w:t>
            </w:r>
            <w:r>
              <w:rPr>
                <w:color w:val="191919"/>
                <w:spacing w:val="-4"/>
                <w:w w:val="110"/>
                <w:sz w:val="15"/>
              </w:rPr>
              <w:t> </w:t>
            </w:r>
            <w:r>
              <w:rPr>
                <w:color w:val="191919"/>
                <w:w w:val="110"/>
                <w:sz w:val="15"/>
              </w:rPr>
              <w:t>per</w:t>
            </w:r>
            <w:r>
              <w:rPr>
                <w:color w:val="191919"/>
                <w:spacing w:val="-4"/>
                <w:w w:val="110"/>
                <w:sz w:val="15"/>
              </w:rPr>
              <w:t> </w:t>
            </w:r>
            <w:r>
              <w:rPr>
                <w:color w:val="191919"/>
                <w:w w:val="110"/>
                <w:sz w:val="15"/>
              </w:rPr>
              <w:t>floor</w:t>
            </w:r>
            <w:r>
              <w:rPr>
                <w:color w:val="191919"/>
                <w:spacing w:val="-4"/>
                <w:w w:val="110"/>
                <w:sz w:val="15"/>
              </w:rPr>
              <w:t> </w:t>
            </w:r>
            <w:r>
              <w:rPr>
                <w:color w:val="191919"/>
                <w:spacing w:val="-2"/>
                <w:w w:val="110"/>
                <w:sz w:val="15"/>
              </w:rPr>
              <w:t>clear)</w:t>
            </w:r>
          </w:p>
        </w:tc>
        <w:tc>
          <w:tcPr>
            <w:tcW w:w="2768" w:type="dxa"/>
            <w:tcBorders>
              <w:right w:val="single" w:sz="2" w:space="0" w:color="DCDCDC"/>
            </w:tcBorders>
            <w:shd w:val="clear" w:color="auto" w:fill="F4F6F9"/>
          </w:tcPr>
          <w:p>
            <w:pPr>
              <w:pStyle w:val="TableParagraph"/>
              <w:spacing w:line="184" w:lineRule="auto" w:before="80"/>
              <w:ind w:left="123" w:right="145"/>
              <w:rPr>
                <w:sz w:val="15"/>
              </w:rPr>
            </w:pPr>
            <w:r>
              <w:rPr>
                <w:color w:val="191919"/>
                <w:w w:val="110"/>
                <w:sz w:val="15"/>
              </w:rPr>
              <w:t>Contains</w:t>
            </w:r>
            <w:r>
              <w:rPr>
                <w:color w:val="191919"/>
                <w:spacing w:val="-12"/>
                <w:w w:val="110"/>
                <w:sz w:val="15"/>
              </w:rPr>
              <w:t> </w:t>
            </w:r>
            <w:r>
              <w:rPr>
                <w:color w:val="191919"/>
                <w:w w:val="110"/>
                <w:sz w:val="15"/>
              </w:rPr>
              <w:t>enchantments</w:t>
            </w:r>
            <w:r>
              <w:rPr>
                <w:color w:val="191919"/>
                <w:spacing w:val="-12"/>
                <w:w w:val="110"/>
                <w:sz w:val="15"/>
              </w:rPr>
              <w:t> </w:t>
            </w:r>
            <w:r>
              <w:rPr>
                <w:color w:val="191919"/>
                <w:w w:val="110"/>
                <w:sz w:val="15"/>
              </w:rPr>
              <w:t>at</w:t>
            </w:r>
            <w:r>
              <w:rPr>
                <w:color w:val="191919"/>
                <w:spacing w:val="-12"/>
                <w:w w:val="110"/>
                <w:sz w:val="15"/>
              </w:rPr>
              <w:t> </w:t>
            </w:r>
            <w:r>
              <w:rPr>
                <w:color w:val="191919"/>
                <w:w w:val="110"/>
                <w:sz w:val="15"/>
              </w:rPr>
              <w:t>+1 above normal max (e.g., Sharpness XI)</w:t>
            </w:r>
          </w:p>
        </w:tc>
      </w:tr>
      <w:tr>
        <w:trPr>
          <w:trHeight w:val="353" w:hRule="atLeast"/>
        </w:trPr>
        <w:tc>
          <w:tcPr>
            <w:tcW w:w="3303" w:type="dxa"/>
          </w:tcPr>
          <w:p>
            <w:pPr>
              <w:pStyle w:val="TableParagraph"/>
              <w:rPr>
                <w:sz w:val="15"/>
              </w:rPr>
            </w:pPr>
            <w:r>
              <w:rPr>
                <w:color w:val="191919"/>
                <w:w w:val="105"/>
                <w:sz w:val="15"/>
              </w:rPr>
              <w:t>Primordial</w:t>
            </w:r>
            <w:r>
              <w:rPr>
                <w:color w:val="191919"/>
                <w:spacing w:val="5"/>
                <w:w w:val="105"/>
                <w:sz w:val="15"/>
              </w:rPr>
              <w:t> </w:t>
            </w:r>
            <w:r>
              <w:rPr>
                <w:color w:val="191919"/>
                <w:spacing w:val="-2"/>
                <w:w w:val="105"/>
                <w:sz w:val="15"/>
              </w:rPr>
              <w:t>Essence</w:t>
            </w:r>
          </w:p>
        </w:tc>
        <w:tc>
          <w:tcPr>
            <w:tcW w:w="4465" w:type="dxa"/>
          </w:tcPr>
          <w:p>
            <w:pPr>
              <w:pStyle w:val="TableParagraph"/>
              <w:ind w:left="116"/>
              <w:rPr>
                <w:sz w:val="15"/>
              </w:rPr>
            </w:pPr>
            <w:r>
              <w:rPr>
                <w:color w:val="191919"/>
                <w:w w:val="110"/>
                <w:sz w:val="15"/>
              </w:rPr>
              <w:t>Floor</w:t>
            </w:r>
            <w:r>
              <w:rPr>
                <w:color w:val="191919"/>
                <w:spacing w:val="-10"/>
                <w:w w:val="110"/>
                <w:sz w:val="15"/>
              </w:rPr>
              <w:t> </w:t>
            </w:r>
            <w:r>
              <w:rPr>
                <w:color w:val="191919"/>
                <w:w w:val="110"/>
                <w:sz w:val="15"/>
              </w:rPr>
              <w:t>15+</w:t>
            </w:r>
            <w:r>
              <w:rPr>
                <w:color w:val="191919"/>
                <w:spacing w:val="-9"/>
                <w:w w:val="110"/>
                <w:sz w:val="15"/>
              </w:rPr>
              <w:t> </w:t>
            </w:r>
            <w:r>
              <w:rPr>
                <w:color w:val="191919"/>
                <w:w w:val="110"/>
                <w:sz w:val="15"/>
              </w:rPr>
              <w:t>guardians</w:t>
            </w:r>
            <w:r>
              <w:rPr>
                <w:color w:val="191919"/>
                <w:spacing w:val="-10"/>
                <w:w w:val="110"/>
                <w:sz w:val="15"/>
              </w:rPr>
              <w:t> </w:t>
            </w:r>
            <w:r>
              <w:rPr>
                <w:color w:val="191919"/>
                <w:spacing w:val="-4"/>
                <w:w w:val="110"/>
                <w:sz w:val="15"/>
              </w:rPr>
              <w:t>(20%)</w:t>
            </w:r>
          </w:p>
        </w:tc>
        <w:tc>
          <w:tcPr>
            <w:tcW w:w="2768" w:type="dxa"/>
            <w:tcBorders>
              <w:right w:val="single" w:sz="2" w:space="0" w:color="DCDCDC"/>
            </w:tcBorders>
          </w:tcPr>
          <w:p>
            <w:pPr>
              <w:pStyle w:val="TableParagraph"/>
              <w:ind w:left="123"/>
              <w:rPr>
                <w:sz w:val="15"/>
              </w:rPr>
            </w:pPr>
            <w:r>
              <w:rPr>
                <w:color w:val="191919"/>
                <w:w w:val="105"/>
                <w:sz w:val="15"/>
              </w:rPr>
              <w:t>Used</w:t>
            </w:r>
            <w:r>
              <w:rPr>
                <w:color w:val="191919"/>
                <w:spacing w:val="-1"/>
                <w:w w:val="105"/>
                <w:sz w:val="15"/>
              </w:rPr>
              <w:t> </w:t>
            </w:r>
            <w:r>
              <w:rPr>
                <w:color w:val="191919"/>
                <w:w w:val="105"/>
                <w:sz w:val="15"/>
              </w:rPr>
              <w:t>for</w:t>
            </w:r>
            <w:r>
              <w:rPr>
                <w:color w:val="191919"/>
                <w:spacing w:val="-1"/>
                <w:w w:val="105"/>
                <w:sz w:val="15"/>
              </w:rPr>
              <w:t> </w:t>
            </w:r>
            <w:r>
              <w:rPr>
                <w:color w:val="191919"/>
                <w:w w:val="105"/>
                <w:sz w:val="15"/>
              </w:rPr>
              <w:t>Mythic</w:t>
            </w:r>
            <w:r>
              <w:rPr>
                <w:color w:val="191919"/>
                <w:spacing w:val="-1"/>
                <w:w w:val="105"/>
                <w:sz w:val="15"/>
              </w:rPr>
              <w:t> </w:t>
            </w:r>
            <w:r>
              <w:rPr>
                <w:color w:val="191919"/>
                <w:spacing w:val="-2"/>
                <w:w w:val="105"/>
                <w:sz w:val="15"/>
              </w:rPr>
              <w:t>reforging</w:t>
            </w:r>
          </w:p>
        </w:tc>
      </w:tr>
      <w:tr>
        <w:trPr>
          <w:trHeight w:val="571" w:hRule="atLeast"/>
        </w:trPr>
        <w:tc>
          <w:tcPr>
            <w:tcW w:w="3303" w:type="dxa"/>
            <w:shd w:val="clear" w:color="auto" w:fill="F4F6F9"/>
          </w:tcPr>
          <w:p>
            <w:pPr>
              <w:pStyle w:val="TableParagraph"/>
              <w:spacing w:before="1"/>
              <w:ind w:left="0"/>
              <w:rPr>
                <w:rFonts w:ascii="Arial"/>
                <w:b/>
                <w:sz w:val="13"/>
              </w:rPr>
            </w:pPr>
          </w:p>
          <w:p>
            <w:pPr>
              <w:pStyle w:val="TableParagraph"/>
              <w:spacing w:before="0"/>
              <w:rPr>
                <w:sz w:val="15"/>
              </w:rPr>
            </w:pPr>
            <w:r>
              <w:rPr>
                <w:color w:val="191919"/>
                <w:w w:val="105"/>
                <w:sz w:val="15"/>
              </w:rPr>
              <w:t>Rift</w:t>
            </w:r>
            <w:r>
              <w:rPr>
                <w:color w:val="191919"/>
                <w:spacing w:val="-3"/>
                <w:w w:val="105"/>
                <w:sz w:val="15"/>
              </w:rPr>
              <w:t> </w:t>
            </w:r>
            <w:r>
              <w:rPr>
                <w:color w:val="191919"/>
                <w:spacing w:val="-2"/>
                <w:w w:val="105"/>
                <w:sz w:val="15"/>
              </w:rPr>
              <w:t>Blueprint</w:t>
            </w:r>
          </w:p>
        </w:tc>
        <w:tc>
          <w:tcPr>
            <w:tcW w:w="4465" w:type="dxa"/>
            <w:shd w:val="clear" w:color="auto" w:fill="F4F6F9"/>
          </w:tcPr>
          <w:p>
            <w:pPr>
              <w:pStyle w:val="TableParagraph"/>
              <w:spacing w:before="1"/>
              <w:ind w:left="0"/>
              <w:rPr>
                <w:rFonts w:ascii="Arial"/>
                <w:b/>
                <w:sz w:val="13"/>
              </w:rPr>
            </w:pPr>
          </w:p>
          <w:p>
            <w:pPr>
              <w:pStyle w:val="TableParagraph"/>
              <w:spacing w:before="0"/>
              <w:ind w:left="116"/>
              <w:rPr>
                <w:sz w:val="15"/>
              </w:rPr>
            </w:pPr>
            <w:r>
              <w:rPr>
                <w:color w:val="191919"/>
                <w:w w:val="110"/>
                <w:sz w:val="15"/>
              </w:rPr>
              <w:t>Floor</w:t>
            </w:r>
            <w:r>
              <w:rPr>
                <w:color w:val="191919"/>
                <w:spacing w:val="-10"/>
                <w:w w:val="110"/>
                <w:sz w:val="15"/>
              </w:rPr>
              <w:t> </w:t>
            </w:r>
            <w:r>
              <w:rPr>
                <w:color w:val="191919"/>
                <w:w w:val="110"/>
                <w:sz w:val="15"/>
              </w:rPr>
              <w:t>20+</w:t>
            </w:r>
            <w:r>
              <w:rPr>
                <w:color w:val="191919"/>
                <w:spacing w:val="-9"/>
                <w:w w:val="110"/>
                <w:sz w:val="15"/>
              </w:rPr>
              <w:t> </w:t>
            </w:r>
            <w:r>
              <w:rPr>
                <w:color w:val="191919"/>
                <w:w w:val="110"/>
                <w:sz w:val="15"/>
              </w:rPr>
              <w:t>guardians</w:t>
            </w:r>
            <w:r>
              <w:rPr>
                <w:color w:val="191919"/>
                <w:spacing w:val="-10"/>
                <w:w w:val="110"/>
                <w:sz w:val="15"/>
              </w:rPr>
              <w:t> </w:t>
            </w:r>
            <w:r>
              <w:rPr>
                <w:color w:val="191919"/>
                <w:spacing w:val="-4"/>
                <w:w w:val="110"/>
                <w:sz w:val="15"/>
              </w:rPr>
              <w:t>(10%)</w:t>
            </w:r>
          </w:p>
        </w:tc>
        <w:tc>
          <w:tcPr>
            <w:tcW w:w="2768" w:type="dxa"/>
            <w:tcBorders>
              <w:right w:val="single" w:sz="2" w:space="0" w:color="DCDCDC"/>
            </w:tcBorders>
            <w:shd w:val="clear" w:color="auto" w:fill="F4F6F9"/>
          </w:tcPr>
          <w:p>
            <w:pPr>
              <w:pStyle w:val="TableParagraph"/>
              <w:spacing w:line="184" w:lineRule="auto" w:before="80"/>
              <w:ind w:left="123"/>
              <w:rPr>
                <w:sz w:val="15"/>
              </w:rPr>
            </w:pPr>
            <w:r>
              <w:rPr>
                <w:color w:val="191919"/>
                <w:w w:val="105"/>
                <w:sz w:val="15"/>
              </w:rPr>
              <w:t>Unlocks unique Mythic crafting </w:t>
            </w:r>
            <w:r>
              <w:rPr>
                <w:color w:val="191919"/>
                <w:spacing w:val="-2"/>
                <w:w w:val="105"/>
                <w:sz w:val="15"/>
              </w:rPr>
              <w:t>recipes</w:t>
            </w:r>
          </w:p>
        </w:tc>
      </w:tr>
      <w:tr>
        <w:trPr>
          <w:trHeight w:val="571" w:hRule="atLeast"/>
        </w:trPr>
        <w:tc>
          <w:tcPr>
            <w:tcW w:w="3303" w:type="dxa"/>
          </w:tcPr>
          <w:p>
            <w:pPr>
              <w:pStyle w:val="TableParagraph"/>
              <w:spacing w:before="1"/>
              <w:ind w:left="0"/>
              <w:rPr>
                <w:rFonts w:ascii="Arial"/>
                <w:b/>
                <w:sz w:val="13"/>
              </w:rPr>
            </w:pPr>
          </w:p>
          <w:p>
            <w:pPr>
              <w:pStyle w:val="TableParagraph"/>
              <w:spacing w:before="0"/>
              <w:rPr>
                <w:sz w:val="15"/>
              </w:rPr>
            </w:pPr>
            <w:r>
              <w:rPr>
                <w:color w:val="191919"/>
                <w:w w:val="105"/>
                <w:sz w:val="15"/>
              </w:rPr>
              <w:t>Rift</w:t>
            </w:r>
            <w:r>
              <w:rPr>
                <w:color w:val="191919"/>
                <w:spacing w:val="-3"/>
                <w:w w:val="105"/>
                <w:sz w:val="15"/>
              </w:rPr>
              <w:t> </w:t>
            </w:r>
            <w:r>
              <w:rPr>
                <w:color w:val="191919"/>
                <w:spacing w:val="-4"/>
                <w:w w:val="105"/>
                <w:sz w:val="15"/>
              </w:rPr>
              <w:t>Core</w:t>
            </w:r>
          </w:p>
        </w:tc>
        <w:tc>
          <w:tcPr>
            <w:tcW w:w="4465" w:type="dxa"/>
          </w:tcPr>
          <w:p>
            <w:pPr>
              <w:pStyle w:val="TableParagraph"/>
              <w:spacing w:before="1"/>
              <w:ind w:left="0"/>
              <w:rPr>
                <w:rFonts w:ascii="Arial"/>
                <w:b/>
                <w:sz w:val="13"/>
              </w:rPr>
            </w:pPr>
          </w:p>
          <w:p>
            <w:pPr>
              <w:pStyle w:val="TableParagraph"/>
              <w:spacing w:before="0"/>
              <w:ind w:left="116"/>
              <w:rPr>
                <w:sz w:val="15"/>
              </w:rPr>
            </w:pPr>
            <w:r>
              <w:rPr>
                <w:color w:val="191919"/>
                <w:w w:val="110"/>
                <w:sz w:val="15"/>
              </w:rPr>
              <w:t>Floor</w:t>
            </w:r>
            <w:r>
              <w:rPr>
                <w:color w:val="191919"/>
                <w:spacing w:val="-10"/>
                <w:w w:val="110"/>
                <w:sz w:val="15"/>
              </w:rPr>
              <w:t> </w:t>
            </w:r>
            <w:r>
              <w:rPr>
                <w:color w:val="191919"/>
                <w:w w:val="110"/>
                <w:sz w:val="15"/>
              </w:rPr>
              <w:t>25+</w:t>
            </w:r>
            <w:r>
              <w:rPr>
                <w:color w:val="191919"/>
                <w:spacing w:val="-9"/>
                <w:w w:val="110"/>
                <w:sz w:val="15"/>
              </w:rPr>
              <w:t> </w:t>
            </w:r>
            <w:r>
              <w:rPr>
                <w:color w:val="191919"/>
                <w:w w:val="110"/>
                <w:sz w:val="15"/>
              </w:rPr>
              <w:t>guardians</w:t>
            </w:r>
            <w:r>
              <w:rPr>
                <w:color w:val="191919"/>
                <w:spacing w:val="-10"/>
                <w:w w:val="110"/>
                <w:sz w:val="15"/>
              </w:rPr>
              <w:t> </w:t>
            </w:r>
            <w:r>
              <w:rPr>
                <w:color w:val="191919"/>
                <w:spacing w:val="-4"/>
                <w:w w:val="110"/>
                <w:sz w:val="15"/>
              </w:rPr>
              <w:t>(5%)</w:t>
            </w:r>
          </w:p>
        </w:tc>
        <w:tc>
          <w:tcPr>
            <w:tcW w:w="2768" w:type="dxa"/>
            <w:tcBorders>
              <w:right w:val="single" w:sz="2" w:space="0" w:color="DCDCDC"/>
            </w:tcBorders>
          </w:tcPr>
          <w:p>
            <w:pPr>
              <w:pStyle w:val="TableParagraph"/>
              <w:spacing w:line="184" w:lineRule="auto" w:before="80"/>
              <w:ind w:left="123" w:right="145"/>
              <w:rPr>
                <w:sz w:val="15"/>
              </w:rPr>
            </w:pPr>
            <w:r>
              <w:rPr>
                <w:color w:val="191919"/>
                <w:w w:val="110"/>
                <w:sz w:val="15"/>
              </w:rPr>
              <w:t>Ultimate</w:t>
            </w:r>
            <w:r>
              <w:rPr>
                <w:color w:val="191919"/>
                <w:spacing w:val="-12"/>
                <w:w w:val="110"/>
                <w:sz w:val="15"/>
              </w:rPr>
              <w:t> </w:t>
            </w:r>
            <w:r>
              <w:rPr>
                <w:color w:val="191919"/>
                <w:w w:val="110"/>
                <w:sz w:val="15"/>
              </w:rPr>
              <w:t>crafting</w:t>
            </w:r>
            <w:r>
              <w:rPr>
                <w:color w:val="191919"/>
                <w:spacing w:val="-12"/>
                <w:w w:val="110"/>
                <w:sz w:val="15"/>
              </w:rPr>
              <w:t> </w:t>
            </w:r>
            <w:r>
              <w:rPr>
                <w:color w:val="191919"/>
                <w:w w:val="110"/>
                <w:sz w:val="15"/>
              </w:rPr>
              <w:t>material,</w:t>
            </w:r>
            <w:r>
              <w:rPr>
                <w:color w:val="191919"/>
                <w:spacing w:val="-12"/>
                <w:w w:val="110"/>
                <w:sz w:val="15"/>
              </w:rPr>
              <w:t> </w:t>
            </w:r>
            <w:r>
              <w:rPr>
                <w:color w:val="191919"/>
                <w:w w:val="110"/>
                <w:sz w:val="15"/>
              </w:rPr>
              <w:t>used in Compendium chase items</w:t>
            </w:r>
          </w:p>
        </w:tc>
      </w:tr>
    </w:tbl>
    <w:p>
      <w:pPr>
        <w:pStyle w:val="BodyText"/>
        <w:spacing w:before="3"/>
        <w:rPr>
          <w:rFonts w:ascii="Arial"/>
          <w:b/>
          <w:sz w:val="17"/>
        </w:rPr>
      </w:pPr>
    </w:p>
    <w:p>
      <w:pPr>
        <w:spacing w:before="0"/>
        <w:ind w:left="115" w:right="0" w:firstLine="0"/>
        <w:jc w:val="left"/>
        <w:rPr>
          <w:rFonts w:ascii="Arial"/>
          <w:b/>
          <w:sz w:val="19"/>
        </w:rPr>
      </w:pPr>
      <w:r>
        <w:rPr>
          <w:rFonts w:ascii="Arial"/>
          <w:b/>
          <w:color w:val="3979B4"/>
          <w:w w:val="120"/>
          <w:sz w:val="19"/>
        </w:rPr>
        <w:t>Rift</w:t>
      </w:r>
      <w:r>
        <w:rPr>
          <w:rFonts w:ascii="Arial"/>
          <w:b/>
          <w:color w:val="3979B4"/>
          <w:spacing w:val="5"/>
          <w:w w:val="120"/>
          <w:sz w:val="19"/>
        </w:rPr>
        <w:t> </w:t>
      </w:r>
      <w:r>
        <w:rPr>
          <w:rFonts w:ascii="Arial"/>
          <w:b/>
          <w:color w:val="3979B4"/>
          <w:w w:val="120"/>
          <w:sz w:val="19"/>
        </w:rPr>
        <w:t>Floor</w:t>
      </w:r>
      <w:r>
        <w:rPr>
          <w:rFonts w:ascii="Arial"/>
          <w:b/>
          <w:color w:val="3979B4"/>
          <w:spacing w:val="5"/>
          <w:w w:val="120"/>
          <w:sz w:val="19"/>
        </w:rPr>
        <w:t> </w:t>
      </w:r>
      <w:r>
        <w:rPr>
          <w:rFonts w:ascii="Arial"/>
          <w:b/>
          <w:color w:val="3979B4"/>
          <w:spacing w:val="-2"/>
          <w:w w:val="120"/>
          <w:sz w:val="19"/>
        </w:rPr>
        <w:t>Records</w:t>
      </w:r>
    </w:p>
    <w:p>
      <w:pPr>
        <w:pStyle w:val="BodyText"/>
        <w:spacing w:before="76"/>
        <w:ind w:left="115"/>
      </w:pPr>
      <w:r>
        <w:rPr>
          <w:color w:val="191919"/>
          <w:w w:val="110"/>
        </w:rPr>
        <w:t>The</w:t>
      </w:r>
      <w:r>
        <w:rPr>
          <w:color w:val="191919"/>
          <w:spacing w:val="-9"/>
          <w:w w:val="110"/>
        </w:rPr>
        <w:t> </w:t>
      </w:r>
      <w:r>
        <w:rPr>
          <w:color w:val="191919"/>
          <w:w w:val="110"/>
        </w:rPr>
        <w:t>Rift</w:t>
      </w:r>
      <w:r>
        <w:rPr>
          <w:color w:val="191919"/>
          <w:spacing w:val="-9"/>
          <w:w w:val="110"/>
        </w:rPr>
        <w:t> </w:t>
      </w:r>
      <w:r>
        <w:rPr>
          <w:color w:val="191919"/>
          <w:w w:val="110"/>
        </w:rPr>
        <w:t>tracks</w:t>
      </w:r>
      <w:r>
        <w:rPr>
          <w:color w:val="191919"/>
          <w:spacing w:val="-9"/>
          <w:w w:val="110"/>
        </w:rPr>
        <w:t> </w:t>
      </w:r>
      <w:r>
        <w:rPr>
          <w:color w:val="191919"/>
          <w:w w:val="110"/>
        </w:rPr>
        <w:t>deepest</w:t>
      </w:r>
      <w:r>
        <w:rPr>
          <w:color w:val="191919"/>
          <w:spacing w:val="-8"/>
          <w:w w:val="110"/>
        </w:rPr>
        <w:t> </w:t>
      </w:r>
      <w:r>
        <w:rPr>
          <w:color w:val="191919"/>
          <w:w w:val="110"/>
        </w:rPr>
        <w:t>floor</w:t>
      </w:r>
      <w:r>
        <w:rPr>
          <w:color w:val="191919"/>
          <w:spacing w:val="-9"/>
          <w:w w:val="110"/>
        </w:rPr>
        <w:t> </w:t>
      </w:r>
      <w:r>
        <w:rPr>
          <w:color w:val="191919"/>
          <w:w w:val="110"/>
        </w:rPr>
        <w:t>reached</w:t>
      </w:r>
      <w:r>
        <w:rPr>
          <w:color w:val="191919"/>
          <w:spacing w:val="-9"/>
          <w:w w:val="110"/>
        </w:rPr>
        <w:t> </w:t>
      </w:r>
      <w:r>
        <w:rPr>
          <w:color w:val="191919"/>
          <w:w w:val="110"/>
        </w:rPr>
        <w:t>per</w:t>
      </w:r>
      <w:r>
        <w:rPr>
          <w:color w:val="191919"/>
          <w:spacing w:val="-8"/>
          <w:w w:val="110"/>
        </w:rPr>
        <w:t> </w:t>
      </w:r>
      <w:r>
        <w:rPr>
          <w:color w:val="191919"/>
          <w:w w:val="110"/>
        </w:rPr>
        <w:t>player</w:t>
      </w:r>
      <w:r>
        <w:rPr>
          <w:color w:val="191919"/>
          <w:spacing w:val="-9"/>
          <w:w w:val="110"/>
        </w:rPr>
        <w:t> </w:t>
      </w:r>
      <w:r>
        <w:rPr>
          <w:color w:val="191919"/>
          <w:w w:val="110"/>
        </w:rPr>
        <w:t>(and</w:t>
      </w:r>
      <w:r>
        <w:rPr>
          <w:color w:val="191919"/>
          <w:spacing w:val="-9"/>
          <w:w w:val="110"/>
        </w:rPr>
        <w:t> </w:t>
      </w:r>
      <w:r>
        <w:rPr>
          <w:color w:val="191919"/>
          <w:w w:val="110"/>
        </w:rPr>
        <w:t>per</w:t>
      </w:r>
      <w:r>
        <w:rPr>
          <w:color w:val="191919"/>
          <w:spacing w:val="-8"/>
          <w:w w:val="110"/>
        </w:rPr>
        <w:t> </w:t>
      </w:r>
      <w:r>
        <w:rPr>
          <w:color w:val="191919"/>
          <w:w w:val="110"/>
        </w:rPr>
        <w:t>server).</w:t>
      </w:r>
      <w:r>
        <w:rPr>
          <w:color w:val="191919"/>
          <w:spacing w:val="-9"/>
          <w:w w:val="110"/>
        </w:rPr>
        <w:t> </w:t>
      </w:r>
      <w:r>
        <w:rPr>
          <w:color w:val="191919"/>
          <w:w w:val="110"/>
        </w:rPr>
        <w:t>This</w:t>
      </w:r>
      <w:r>
        <w:rPr>
          <w:color w:val="191919"/>
          <w:spacing w:val="-9"/>
          <w:w w:val="110"/>
        </w:rPr>
        <w:t> </w:t>
      </w:r>
      <w:r>
        <w:rPr>
          <w:color w:val="191919"/>
          <w:w w:val="110"/>
        </w:rPr>
        <w:t>feeds</w:t>
      </w:r>
      <w:r>
        <w:rPr>
          <w:color w:val="191919"/>
          <w:spacing w:val="-9"/>
          <w:w w:val="110"/>
        </w:rPr>
        <w:t> </w:t>
      </w:r>
      <w:r>
        <w:rPr>
          <w:color w:val="191919"/>
          <w:w w:val="110"/>
        </w:rPr>
        <w:t>into</w:t>
      </w:r>
      <w:r>
        <w:rPr>
          <w:color w:val="191919"/>
          <w:spacing w:val="-8"/>
          <w:w w:val="110"/>
        </w:rPr>
        <w:t> </w:t>
      </w:r>
      <w:r>
        <w:rPr>
          <w:color w:val="191919"/>
          <w:w w:val="110"/>
        </w:rPr>
        <w:t>the</w:t>
      </w:r>
      <w:r>
        <w:rPr>
          <w:color w:val="191919"/>
          <w:spacing w:val="-9"/>
          <w:w w:val="110"/>
        </w:rPr>
        <w:t> </w:t>
      </w:r>
      <w:r>
        <w:rPr>
          <w:color w:val="191919"/>
          <w:w w:val="110"/>
        </w:rPr>
        <w:t>Compendium</w:t>
      </w:r>
      <w:r>
        <w:rPr>
          <w:color w:val="191919"/>
          <w:spacing w:val="-9"/>
          <w:w w:val="110"/>
        </w:rPr>
        <w:t> </w:t>
      </w:r>
      <w:r>
        <w:rPr>
          <w:color w:val="191919"/>
          <w:w w:val="110"/>
        </w:rPr>
        <w:t>(Loop</w:t>
      </w:r>
      <w:r>
        <w:rPr>
          <w:color w:val="191919"/>
          <w:spacing w:val="-8"/>
          <w:w w:val="110"/>
        </w:rPr>
        <w:t> </w:t>
      </w:r>
      <w:r>
        <w:rPr>
          <w:color w:val="191919"/>
          <w:spacing w:val="-5"/>
          <w:w w:val="110"/>
        </w:rPr>
        <w:t>4).</w:t>
      </w:r>
    </w:p>
    <w:p>
      <w:pPr>
        <w:pStyle w:val="BodyText"/>
        <w:spacing w:before="8"/>
        <w:rPr>
          <w:sz w:val="9"/>
        </w:rPr>
      </w:pPr>
      <w:r>
        <w:rPr/>
        <mc:AlternateContent>
          <mc:Choice Requires="wps">
            <w:drawing>
              <wp:anchor distT="0" distB="0" distL="0" distR="0" allowOverlap="1" layoutInCell="1" locked="0" behindDoc="1" simplePos="0" relativeHeight="487988736">
                <wp:simplePos x="0" y="0"/>
                <wp:positionH relativeFrom="page">
                  <wp:posOffset>428625</wp:posOffset>
                </wp:positionH>
                <wp:positionV relativeFrom="paragraph">
                  <wp:posOffset>128425</wp:posOffset>
                </wp:positionV>
                <wp:extent cx="6693534" cy="15240"/>
                <wp:effectExtent l="0" t="0" r="0" b="0"/>
                <wp:wrapTopAndBottom/>
                <wp:docPr id="1655" name="Graphic 1655"/>
                <wp:cNvGraphicFramePr>
                  <a:graphicFrameLocks/>
                </wp:cNvGraphicFramePr>
                <a:graphic>
                  <a:graphicData uri="http://schemas.microsoft.com/office/word/2010/wordprocessingShape">
                    <wps:wsp>
                      <wps:cNvPr id="1655" name="Graphic 165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12207pt;width:527.039970pt;height:1.150742pt;mso-position-horizontal-relative:page;mso-position-vertical-relative:paragraph;z-index:-15327744;mso-wrap-distance-left:0;mso-wrap-distance-right:0" id="docshape1655" filled="true" fillcolor="#19395b" stroked="false">
                <v:fill type="solid"/>
                <w10:wrap type="topAndBottom"/>
              </v:rect>
            </w:pict>
          </mc:Fallback>
        </mc:AlternateContent>
      </w:r>
    </w:p>
    <w:p>
      <w:pPr>
        <w:spacing w:after="0"/>
        <w:rPr>
          <w:sz w:val="9"/>
        </w:rPr>
        <w:sectPr>
          <w:headerReference w:type="even" r:id="rId583"/>
          <w:pgSz w:w="11900" w:h="16840"/>
          <w:pgMar w:header="0" w:footer="0" w:top="620" w:bottom="280" w:left="560" w:right="560"/>
        </w:sectPr>
      </w:pPr>
    </w:p>
    <w:p>
      <w:pPr>
        <w:pStyle w:val="BodyText"/>
        <w:spacing w:before="14"/>
        <w:rPr>
          <w:sz w:val="7"/>
        </w:rPr>
      </w:pPr>
    </w:p>
    <w:p>
      <w:pPr>
        <w:pStyle w:val="Heading3"/>
        <w:spacing w:before="98"/>
      </w:pPr>
      <w:r>
        <w:rPr>
          <w:color w:val="2B5E89"/>
          <w:spacing w:val="-2"/>
          <w:w w:val="115"/>
        </w:rPr>
        <w:t>Concept</w:t>
      </w:r>
    </w:p>
    <w:p>
      <w:pPr>
        <w:pStyle w:val="BodyText"/>
        <w:spacing w:before="8"/>
        <w:rPr>
          <w:rFonts w:ascii="Arial"/>
          <w:b/>
          <w:sz w:val="5"/>
        </w:rPr>
      </w:pPr>
      <w:r>
        <w:rPr/>
        <mc:AlternateContent>
          <mc:Choice Requires="wps">
            <w:drawing>
              <wp:anchor distT="0" distB="0" distL="0" distR="0" allowOverlap="1" layoutInCell="1" locked="0" behindDoc="1" simplePos="0" relativeHeight="487993856">
                <wp:simplePos x="0" y="0"/>
                <wp:positionH relativeFrom="page">
                  <wp:posOffset>428625</wp:posOffset>
                </wp:positionH>
                <wp:positionV relativeFrom="paragraph">
                  <wp:posOffset>56830</wp:posOffset>
                </wp:positionV>
                <wp:extent cx="6693534" cy="7620"/>
                <wp:effectExtent l="0" t="0" r="0" b="0"/>
                <wp:wrapTopAndBottom/>
                <wp:docPr id="1658" name="Graphic 1658"/>
                <wp:cNvGraphicFramePr>
                  <a:graphicFrameLocks/>
                </wp:cNvGraphicFramePr>
                <a:graphic>
                  <a:graphicData uri="http://schemas.microsoft.com/office/word/2010/wordprocessingShape">
                    <wps:wsp>
                      <wps:cNvPr id="1658" name="Graphic 1658"/>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4817pt;width:527.039970pt;height:.575371pt;mso-position-horizontal-relative:page;mso-position-vertical-relative:paragraph;z-index:-15322624;mso-wrap-distance-left:0;mso-wrap-distance-right:0" id="docshape1658" filled="true" fillcolor="#dcdcdc" stroked="false">
                <v:fill type="solid"/>
                <w10:wrap type="topAndBottom"/>
              </v:rect>
            </w:pict>
          </mc:Fallback>
        </mc:AlternateContent>
      </w:r>
    </w:p>
    <w:p>
      <w:pPr>
        <w:pStyle w:val="BodyText"/>
        <w:spacing w:line="192" w:lineRule="auto" w:before="100"/>
        <w:ind w:left="115" w:right="143"/>
      </w:pPr>
      <w:r>
        <w:rPr>
          <w:color w:val="191919"/>
          <w:w w:val="110"/>
        </w:rPr>
        <w:t>After “beating the pack,” players have access to a final gear tier that sits ABOVE Tier 4. </w:t>
      </w:r>
      <w:r>
        <w:rPr>
          <w:rFonts w:ascii="Arial" w:hAnsi="Arial"/>
          <w:b/>
          <w:color w:val="19395B"/>
          <w:w w:val="110"/>
        </w:rPr>
        <w:t>Mythic Gear </w:t>
      </w:r>
      <w:r>
        <w:rPr>
          <w:color w:val="191919"/>
          <w:w w:val="110"/>
        </w:rPr>
        <w:t>is not a new material tier — it’s an enhancement layer applied to existing endgame gear using Rift materials.</w:t>
      </w:r>
    </w:p>
    <w:p>
      <w:pPr>
        <w:spacing w:line="192" w:lineRule="auto" w:before="68"/>
        <w:ind w:left="115" w:right="143" w:firstLine="0"/>
        <w:jc w:val="left"/>
        <w:rPr>
          <w:sz w:val="16"/>
        </w:rPr>
      </w:pPr>
      <w:r>
        <w:rPr>
          <w:color w:val="191919"/>
          <w:w w:val="110"/>
          <w:sz w:val="16"/>
        </w:rPr>
        <w:t>The</w:t>
      </w:r>
      <w:r>
        <w:rPr>
          <w:color w:val="191919"/>
          <w:spacing w:val="28"/>
          <w:w w:val="110"/>
          <w:sz w:val="16"/>
        </w:rPr>
        <w:t> </w:t>
      </w:r>
      <w:r>
        <w:rPr>
          <w:color w:val="191919"/>
          <w:w w:val="110"/>
          <w:sz w:val="16"/>
        </w:rPr>
        <w:t>key</w:t>
      </w:r>
      <w:r>
        <w:rPr>
          <w:color w:val="191919"/>
          <w:spacing w:val="28"/>
          <w:w w:val="110"/>
          <w:sz w:val="16"/>
        </w:rPr>
        <w:t> </w:t>
      </w:r>
      <w:r>
        <w:rPr>
          <w:color w:val="191919"/>
          <w:w w:val="110"/>
          <w:sz w:val="16"/>
        </w:rPr>
        <w:t>design</w:t>
      </w:r>
      <w:r>
        <w:rPr>
          <w:color w:val="191919"/>
          <w:spacing w:val="28"/>
          <w:w w:val="110"/>
          <w:sz w:val="16"/>
        </w:rPr>
        <w:t> </w:t>
      </w:r>
      <w:r>
        <w:rPr>
          <w:color w:val="191919"/>
          <w:w w:val="110"/>
          <w:sz w:val="16"/>
        </w:rPr>
        <w:t>constraint:</w:t>
      </w:r>
      <w:r>
        <w:rPr>
          <w:color w:val="191919"/>
          <w:spacing w:val="28"/>
          <w:w w:val="110"/>
          <w:sz w:val="16"/>
        </w:rPr>
        <w:t> </w:t>
      </w:r>
      <w:r>
        <w:rPr>
          <w:rFonts w:ascii="Arial" w:hAnsi="Arial"/>
          <w:b/>
          <w:color w:val="19395B"/>
          <w:w w:val="110"/>
          <w:sz w:val="16"/>
        </w:rPr>
        <w:t>Mythic</w:t>
      </w:r>
      <w:r>
        <w:rPr>
          <w:rFonts w:ascii="Arial" w:hAnsi="Arial"/>
          <w:b/>
          <w:color w:val="19395B"/>
          <w:spacing w:val="37"/>
          <w:w w:val="110"/>
          <w:sz w:val="16"/>
        </w:rPr>
        <w:t> </w:t>
      </w:r>
      <w:r>
        <w:rPr>
          <w:rFonts w:ascii="Arial" w:hAnsi="Arial"/>
          <w:b/>
          <w:color w:val="19395B"/>
          <w:w w:val="110"/>
          <w:sz w:val="16"/>
        </w:rPr>
        <w:t>enhancements</w:t>
      </w:r>
      <w:r>
        <w:rPr>
          <w:rFonts w:ascii="Arial" w:hAnsi="Arial"/>
          <w:b/>
          <w:color w:val="19395B"/>
          <w:spacing w:val="37"/>
          <w:w w:val="110"/>
          <w:sz w:val="16"/>
        </w:rPr>
        <w:t> </w:t>
      </w:r>
      <w:r>
        <w:rPr>
          <w:rFonts w:ascii="Arial" w:hAnsi="Arial"/>
          <w:b/>
          <w:color w:val="19395B"/>
          <w:w w:val="110"/>
          <w:sz w:val="16"/>
        </w:rPr>
        <w:t>have</w:t>
      </w:r>
      <w:r>
        <w:rPr>
          <w:rFonts w:ascii="Arial" w:hAnsi="Arial"/>
          <w:b/>
          <w:color w:val="19395B"/>
          <w:spacing w:val="37"/>
          <w:w w:val="110"/>
          <w:sz w:val="16"/>
        </w:rPr>
        <w:t> </w:t>
      </w:r>
      <w:r>
        <w:rPr>
          <w:rFonts w:ascii="Arial" w:hAnsi="Arial"/>
          <w:b/>
          <w:color w:val="19395B"/>
          <w:w w:val="110"/>
          <w:sz w:val="16"/>
        </w:rPr>
        <w:t>diminishing</w:t>
      </w:r>
      <w:r>
        <w:rPr>
          <w:rFonts w:ascii="Arial" w:hAnsi="Arial"/>
          <w:b/>
          <w:color w:val="19395B"/>
          <w:spacing w:val="37"/>
          <w:w w:val="110"/>
          <w:sz w:val="16"/>
        </w:rPr>
        <w:t> </w:t>
      </w:r>
      <w:r>
        <w:rPr>
          <w:rFonts w:ascii="Arial" w:hAnsi="Arial"/>
          <w:b/>
          <w:color w:val="19395B"/>
          <w:w w:val="110"/>
          <w:sz w:val="16"/>
        </w:rPr>
        <w:t>returns</w:t>
      </w:r>
      <w:r>
        <w:rPr>
          <w:rFonts w:ascii="Arial" w:hAnsi="Arial"/>
          <w:b/>
          <w:color w:val="19395B"/>
          <w:spacing w:val="37"/>
          <w:w w:val="110"/>
          <w:sz w:val="16"/>
        </w:rPr>
        <w:t> </w:t>
      </w:r>
      <w:r>
        <w:rPr>
          <w:rFonts w:ascii="Arial" w:hAnsi="Arial"/>
          <w:b/>
          <w:color w:val="19395B"/>
          <w:w w:val="110"/>
          <w:sz w:val="16"/>
        </w:rPr>
        <w:t>and</w:t>
      </w:r>
      <w:r>
        <w:rPr>
          <w:rFonts w:ascii="Arial" w:hAnsi="Arial"/>
          <w:b/>
          <w:color w:val="19395B"/>
          <w:spacing w:val="37"/>
          <w:w w:val="110"/>
          <w:sz w:val="16"/>
        </w:rPr>
        <w:t> </w:t>
      </w:r>
      <w:r>
        <w:rPr>
          <w:rFonts w:ascii="Arial" w:hAnsi="Arial"/>
          <w:b/>
          <w:color w:val="19395B"/>
          <w:w w:val="110"/>
          <w:sz w:val="16"/>
        </w:rPr>
        <w:t>a</w:t>
      </w:r>
      <w:r>
        <w:rPr>
          <w:rFonts w:ascii="Arial" w:hAnsi="Arial"/>
          <w:b/>
          <w:color w:val="19395B"/>
          <w:spacing w:val="37"/>
          <w:w w:val="110"/>
          <w:sz w:val="16"/>
        </w:rPr>
        <w:t> </w:t>
      </w:r>
      <w:r>
        <w:rPr>
          <w:rFonts w:ascii="Arial" w:hAnsi="Arial"/>
          <w:b/>
          <w:color w:val="19395B"/>
          <w:w w:val="110"/>
          <w:sz w:val="16"/>
        </w:rPr>
        <w:t>hard</w:t>
      </w:r>
      <w:r>
        <w:rPr>
          <w:rFonts w:ascii="Arial" w:hAnsi="Arial"/>
          <w:b/>
          <w:color w:val="19395B"/>
          <w:spacing w:val="37"/>
          <w:w w:val="110"/>
          <w:sz w:val="16"/>
        </w:rPr>
        <w:t> </w:t>
      </w:r>
      <w:r>
        <w:rPr>
          <w:rFonts w:ascii="Arial" w:hAnsi="Arial"/>
          <w:b/>
          <w:color w:val="19395B"/>
          <w:w w:val="110"/>
          <w:sz w:val="16"/>
        </w:rPr>
        <w:t>ceiling.</w:t>
      </w:r>
      <w:r>
        <w:rPr>
          <w:rFonts w:ascii="Arial" w:hAnsi="Arial"/>
          <w:b/>
          <w:color w:val="19395B"/>
          <w:spacing w:val="29"/>
          <w:w w:val="110"/>
          <w:sz w:val="16"/>
        </w:rPr>
        <w:t> </w:t>
      </w:r>
      <w:r>
        <w:rPr>
          <w:color w:val="191919"/>
          <w:w w:val="110"/>
          <w:sz w:val="16"/>
        </w:rPr>
        <w:t>A</w:t>
      </w:r>
      <w:r>
        <w:rPr>
          <w:color w:val="191919"/>
          <w:spacing w:val="28"/>
          <w:w w:val="110"/>
          <w:sz w:val="16"/>
        </w:rPr>
        <w:t> </w:t>
      </w:r>
      <w:r>
        <w:rPr>
          <w:color w:val="191919"/>
          <w:w w:val="110"/>
          <w:sz w:val="16"/>
        </w:rPr>
        <w:t>full</w:t>
      </w:r>
      <w:r>
        <w:rPr>
          <w:color w:val="191919"/>
          <w:spacing w:val="28"/>
          <w:w w:val="110"/>
          <w:sz w:val="16"/>
        </w:rPr>
        <w:t> </w:t>
      </w:r>
      <w:r>
        <w:rPr>
          <w:color w:val="191919"/>
          <w:w w:val="110"/>
          <w:sz w:val="16"/>
        </w:rPr>
        <w:t>Mythic</w:t>
      </w:r>
      <w:r>
        <w:rPr>
          <w:color w:val="191919"/>
          <w:spacing w:val="28"/>
          <w:w w:val="110"/>
          <w:sz w:val="16"/>
        </w:rPr>
        <w:t> </w:t>
      </w:r>
      <w:r>
        <w:rPr>
          <w:color w:val="191919"/>
          <w:w w:val="110"/>
          <w:sz w:val="16"/>
        </w:rPr>
        <w:t>loadout</w:t>
      </w:r>
      <w:r>
        <w:rPr>
          <w:color w:val="191919"/>
          <w:spacing w:val="28"/>
          <w:w w:val="110"/>
          <w:sz w:val="16"/>
        </w:rPr>
        <w:t> </w:t>
      </w:r>
      <w:r>
        <w:rPr>
          <w:color w:val="191919"/>
          <w:w w:val="110"/>
          <w:sz w:val="16"/>
        </w:rPr>
        <w:t>is maybe</w:t>
      </w:r>
      <w:r>
        <w:rPr>
          <w:color w:val="191919"/>
          <w:spacing w:val="-2"/>
          <w:w w:val="110"/>
          <w:sz w:val="16"/>
        </w:rPr>
        <w:t> </w:t>
      </w:r>
      <w:r>
        <w:rPr>
          <w:color w:val="191919"/>
          <w:w w:val="110"/>
          <w:sz w:val="16"/>
        </w:rPr>
        <w:t>+30-40%</w:t>
      </w:r>
      <w:r>
        <w:rPr>
          <w:color w:val="191919"/>
          <w:spacing w:val="-2"/>
          <w:w w:val="110"/>
          <w:sz w:val="16"/>
        </w:rPr>
        <w:t> </w:t>
      </w:r>
      <w:r>
        <w:rPr>
          <w:color w:val="191919"/>
          <w:w w:val="110"/>
          <w:sz w:val="16"/>
        </w:rPr>
        <w:t>stronger</w:t>
      </w:r>
      <w:r>
        <w:rPr>
          <w:color w:val="191919"/>
          <w:spacing w:val="-2"/>
          <w:w w:val="110"/>
          <w:sz w:val="16"/>
        </w:rPr>
        <w:t> </w:t>
      </w:r>
      <w:r>
        <w:rPr>
          <w:color w:val="191919"/>
          <w:w w:val="110"/>
          <w:sz w:val="16"/>
        </w:rPr>
        <w:t>than</w:t>
      </w:r>
      <w:r>
        <w:rPr>
          <w:color w:val="191919"/>
          <w:spacing w:val="-2"/>
          <w:w w:val="110"/>
          <w:sz w:val="16"/>
        </w:rPr>
        <w:t> </w:t>
      </w:r>
      <w:r>
        <w:rPr>
          <w:color w:val="191919"/>
          <w:w w:val="110"/>
          <w:sz w:val="16"/>
        </w:rPr>
        <w:t>standard</w:t>
      </w:r>
      <w:r>
        <w:rPr>
          <w:color w:val="191919"/>
          <w:spacing w:val="-2"/>
          <w:w w:val="110"/>
          <w:sz w:val="16"/>
        </w:rPr>
        <w:t> </w:t>
      </w:r>
      <w:r>
        <w:rPr>
          <w:color w:val="191919"/>
          <w:w w:val="110"/>
          <w:sz w:val="16"/>
        </w:rPr>
        <w:t>Tier</w:t>
      </w:r>
      <w:r>
        <w:rPr>
          <w:color w:val="191919"/>
          <w:spacing w:val="-2"/>
          <w:w w:val="110"/>
          <w:sz w:val="16"/>
        </w:rPr>
        <w:t> </w:t>
      </w:r>
      <w:r>
        <w:rPr>
          <w:color w:val="191919"/>
          <w:w w:val="110"/>
          <w:sz w:val="16"/>
        </w:rPr>
        <w:t>4</w:t>
      </w:r>
      <w:r>
        <w:rPr>
          <w:color w:val="191919"/>
          <w:spacing w:val="-2"/>
          <w:w w:val="110"/>
          <w:sz w:val="16"/>
        </w:rPr>
        <w:t> </w:t>
      </w:r>
      <w:r>
        <w:rPr>
          <w:color w:val="191919"/>
          <w:w w:val="110"/>
          <w:sz w:val="16"/>
        </w:rPr>
        <w:t>BiS.</w:t>
      </w:r>
      <w:r>
        <w:rPr>
          <w:color w:val="191919"/>
          <w:spacing w:val="-2"/>
          <w:w w:val="110"/>
          <w:sz w:val="16"/>
        </w:rPr>
        <w:t> </w:t>
      </w:r>
      <w:r>
        <w:rPr>
          <w:color w:val="191919"/>
          <w:w w:val="110"/>
          <w:sz w:val="16"/>
        </w:rPr>
        <w:t>It</w:t>
      </w:r>
      <w:r>
        <w:rPr>
          <w:color w:val="191919"/>
          <w:spacing w:val="-2"/>
          <w:w w:val="110"/>
          <w:sz w:val="16"/>
        </w:rPr>
        <w:t> </w:t>
      </w:r>
      <w:r>
        <w:rPr>
          <w:color w:val="191919"/>
          <w:w w:val="110"/>
          <w:sz w:val="16"/>
        </w:rPr>
        <w:t>does</w:t>
      </w:r>
      <w:r>
        <w:rPr>
          <w:color w:val="191919"/>
          <w:spacing w:val="-2"/>
          <w:w w:val="110"/>
          <w:sz w:val="16"/>
        </w:rPr>
        <w:t> </w:t>
      </w:r>
      <w:r>
        <w:rPr>
          <w:color w:val="191919"/>
          <w:w w:val="110"/>
          <w:sz w:val="16"/>
        </w:rPr>
        <w:t>NOT</w:t>
      </w:r>
      <w:r>
        <w:rPr>
          <w:color w:val="191919"/>
          <w:spacing w:val="-2"/>
          <w:w w:val="110"/>
          <w:sz w:val="16"/>
        </w:rPr>
        <w:t> </w:t>
      </w:r>
      <w:r>
        <w:rPr>
          <w:color w:val="191919"/>
          <w:w w:val="110"/>
          <w:sz w:val="16"/>
        </w:rPr>
        <w:t>double</w:t>
      </w:r>
      <w:r>
        <w:rPr>
          <w:color w:val="191919"/>
          <w:spacing w:val="-2"/>
          <w:w w:val="110"/>
          <w:sz w:val="16"/>
        </w:rPr>
        <w:t> </w:t>
      </w:r>
      <w:r>
        <w:rPr>
          <w:color w:val="191919"/>
          <w:w w:val="110"/>
          <w:sz w:val="16"/>
        </w:rPr>
        <w:t>your</w:t>
      </w:r>
      <w:r>
        <w:rPr>
          <w:color w:val="191919"/>
          <w:spacing w:val="-2"/>
          <w:w w:val="110"/>
          <w:sz w:val="16"/>
        </w:rPr>
        <w:t> </w:t>
      </w:r>
      <w:r>
        <w:rPr>
          <w:color w:val="191919"/>
          <w:w w:val="110"/>
          <w:sz w:val="16"/>
        </w:rPr>
        <w:t>power.</w:t>
      </w:r>
      <w:r>
        <w:rPr>
          <w:color w:val="191919"/>
          <w:spacing w:val="-2"/>
          <w:w w:val="110"/>
          <w:sz w:val="16"/>
        </w:rPr>
        <w:t> </w:t>
      </w:r>
      <w:r>
        <w:rPr>
          <w:color w:val="191919"/>
          <w:w w:val="110"/>
          <w:sz w:val="16"/>
        </w:rPr>
        <w:t>It’s</w:t>
      </w:r>
      <w:r>
        <w:rPr>
          <w:color w:val="191919"/>
          <w:spacing w:val="-2"/>
          <w:w w:val="110"/>
          <w:sz w:val="16"/>
        </w:rPr>
        <w:t> </w:t>
      </w:r>
      <w:r>
        <w:rPr>
          <w:color w:val="191919"/>
          <w:w w:val="110"/>
          <w:sz w:val="16"/>
        </w:rPr>
        <w:t>the</w:t>
      </w:r>
      <w:r>
        <w:rPr>
          <w:color w:val="191919"/>
          <w:spacing w:val="-2"/>
          <w:w w:val="110"/>
          <w:sz w:val="16"/>
        </w:rPr>
        <w:t> </w:t>
      </w:r>
      <w:r>
        <w:rPr>
          <w:color w:val="191919"/>
          <w:w w:val="110"/>
          <w:sz w:val="16"/>
        </w:rPr>
        <w:t>difference</w:t>
      </w:r>
      <w:r>
        <w:rPr>
          <w:color w:val="191919"/>
          <w:spacing w:val="-2"/>
          <w:w w:val="110"/>
          <w:sz w:val="16"/>
        </w:rPr>
        <w:t> </w:t>
      </w:r>
      <w:r>
        <w:rPr>
          <w:color w:val="191919"/>
          <w:w w:val="110"/>
          <w:sz w:val="16"/>
        </w:rPr>
        <w:t>between</w:t>
      </w:r>
      <w:r>
        <w:rPr>
          <w:color w:val="191919"/>
          <w:spacing w:val="-2"/>
          <w:w w:val="110"/>
          <w:sz w:val="16"/>
        </w:rPr>
        <w:t> </w:t>
      </w:r>
      <w:r>
        <w:rPr>
          <w:color w:val="191919"/>
          <w:w w:val="110"/>
          <w:sz w:val="16"/>
        </w:rPr>
        <w:t>“I</w:t>
      </w:r>
      <w:r>
        <w:rPr>
          <w:color w:val="191919"/>
          <w:spacing w:val="-2"/>
          <w:w w:val="110"/>
          <w:sz w:val="16"/>
        </w:rPr>
        <w:t> </w:t>
      </w:r>
      <w:r>
        <w:rPr>
          <w:color w:val="191919"/>
          <w:w w:val="110"/>
          <w:sz w:val="16"/>
        </w:rPr>
        <w:t>can</w:t>
      </w:r>
      <w:r>
        <w:rPr>
          <w:color w:val="191919"/>
          <w:spacing w:val="-2"/>
          <w:w w:val="110"/>
          <w:sz w:val="16"/>
        </w:rPr>
        <w:t> </w:t>
      </w:r>
      <w:r>
        <w:rPr>
          <w:color w:val="191919"/>
          <w:w w:val="110"/>
          <w:sz w:val="16"/>
        </w:rPr>
        <w:t>clear</w:t>
      </w:r>
      <w:r>
        <w:rPr>
          <w:color w:val="191919"/>
          <w:spacing w:val="-2"/>
          <w:w w:val="110"/>
          <w:sz w:val="16"/>
        </w:rPr>
        <w:t> </w:t>
      </w:r>
      <w:r>
        <w:rPr>
          <w:color w:val="191919"/>
          <w:w w:val="110"/>
          <w:sz w:val="16"/>
        </w:rPr>
        <w:t>Floor 15 comfortably” and “I can push Floor 22.”</w:t>
      </w:r>
    </w:p>
    <w:p>
      <w:pPr>
        <w:pStyle w:val="BodyText"/>
        <w:spacing w:before="8"/>
        <w:rPr>
          <w:sz w:val="12"/>
        </w:rPr>
      </w:pPr>
    </w:p>
    <w:p>
      <w:pPr>
        <w:pStyle w:val="Heading3"/>
      </w:pPr>
      <w:r>
        <w:rPr>
          <w:color w:val="2B5E89"/>
          <w:w w:val="115"/>
        </w:rPr>
        <w:t>Mythic</w:t>
      </w:r>
      <w:r>
        <w:rPr>
          <w:color w:val="2B5E89"/>
          <w:spacing w:val="22"/>
          <w:w w:val="115"/>
        </w:rPr>
        <w:t> </w:t>
      </w:r>
      <w:r>
        <w:rPr>
          <w:color w:val="2B5E89"/>
          <w:w w:val="115"/>
        </w:rPr>
        <w:t>Enhancement</w:t>
      </w:r>
      <w:r>
        <w:rPr>
          <w:color w:val="2B5E89"/>
          <w:spacing w:val="23"/>
          <w:w w:val="115"/>
        </w:rPr>
        <w:t> </w:t>
      </w:r>
      <w:r>
        <w:rPr>
          <w:color w:val="2B5E89"/>
          <w:spacing w:val="-2"/>
          <w:w w:val="115"/>
        </w:rPr>
        <w:t>System</w:t>
      </w:r>
    </w:p>
    <w:p>
      <w:pPr>
        <w:pStyle w:val="BodyText"/>
        <w:spacing w:before="8"/>
        <w:rPr>
          <w:rFonts w:ascii="Arial"/>
          <w:b/>
          <w:sz w:val="5"/>
        </w:rPr>
      </w:pPr>
      <w:r>
        <w:rPr/>
        <mc:AlternateContent>
          <mc:Choice Requires="wps">
            <w:drawing>
              <wp:anchor distT="0" distB="0" distL="0" distR="0" allowOverlap="1" layoutInCell="1" locked="0" behindDoc="1" simplePos="0" relativeHeight="487994368">
                <wp:simplePos x="0" y="0"/>
                <wp:positionH relativeFrom="page">
                  <wp:posOffset>428625</wp:posOffset>
                </wp:positionH>
                <wp:positionV relativeFrom="paragraph">
                  <wp:posOffset>56943</wp:posOffset>
                </wp:positionV>
                <wp:extent cx="6693534" cy="7620"/>
                <wp:effectExtent l="0" t="0" r="0" b="0"/>
                <wp:wrapTopAndBottom/>
                <wp:docPr id="1659" name="Graphic 1659"/>
                <wp:cNvGraphicFramePr>
                  <a:graphicFrameLocks/>
                </wp:cNvGraphicFramePr>
                <a:graphic>
                  <a:graphicData uri="http://schemas.microsoft.com/office/word/2010/wordprocessingShape">
                    <wps:wsp>
                      <wps:cNvPr id="1659" name="Graphic 165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3730pt;width:527.039970pt;height:.575371pt;mso-position-horizontal-relative:page;mso-position-vertical-relative:paragraph;z-index:-15322112;mso-wrap-distance-left:0;mso-wrap-distance-right:0" id="docshape1659" filled="true" fillcolor="#dcdcdc" stroked="false">
                <v:fill type="solid"/>
                <w10:wrap type="topAndBottom"/>
              </v:rect>
            </w:pict>
          </mc:Fallback>
        </mc:AlternateContent>
      </w:r>
    </w:p>
    <w:p>
      <w:pPr>
        <w:pStyle w:val="Heading4"/>
        <w:spacing w:before="190"/>
      </w:pPr>
      <w:r>
        <w:rPr>
          <w:color w:val="3979B4"/>
          <w:w w:val="120"/>
        </w:rPr>
        <w:t>Mythic</w:t>
      </w:r>
      <w:r>
        <w:rPr>
          <w:color w:val="3979B4"/>
          <w:spacing w:val="7"/>
          <w:w w:val="120"/>
        </w:rPr>
        <w:t> </w:t>
      </w:r>
      <w:r>
        <w:rPr>
          <w:color w:val="3979B4"/>
          <w:w w:val="120"/>
        </w:rPr>
        <w:t>Infusion</w:t>
      </w:r>
      <w:r>
        <w:rPr>
          <w:color w:val="3979B4"/>
          <w:spacing w:val="8"/>
          <w:w w:val="120"/>
        </w:rPr>
        <w:t> </w:t>
      </w:r>
      <w:r>
        <w:rPr>
          <w:color w:val="3979B4"/>
          <w:w w:val="120"/>
        </w:rPr>
        <w:t>(Gear</w:t>
      </w:r>
      <w:r>
        <w:rPr>
          <w:color w:val="3979B4"/>
          <w:spacing w:val="8"/>
          <w:w w:val="120"/>
        </w:rPr>
        <w:t> </w:t>
      </w:r>
      <w:r>
        <w:rPr>
          <w:color w:val="3979B4"/>
          <w:spacing w:val="-2"/>
          <w:w w:val="120"/>
        </w:rPr>
        <w:t>Enhancement)</w:t>
      </w:r>
    </w:p>
    <w:p>
      <w:pPr>
        <w:pStyle w:val="BodyText"/>
        <w:spacing w:line="192" w:lineRule="auto" w:before="117"/>
        <w:ind w:left="115" w:right="322"/>
      </w:pPr>
      <w:r>
        <w:rPr>
          <w:color w:val="191919"/>
          <w:w w:val="110"/>
        </w:rPr>
        <w:t>Any Tier 4 weapon or armor piece can be Mythic Infused at a </w:t>
      </w:r>
      <w:r>
        <w:rPr>
          <w:rFonts w:ascii="Arial"/>
          <w:b/>
          <w:color w:val="19395B"/>
          <w:w w:val="110"/>
        </w:rPr>
        <w:t>Mythic Forge </w:t>
      </w:r>
      <w:r>
        <w:rPr>
          <w:color w:val="191919"/>
          <w:w w:val="110"/>
        </w:rPr>
        <w:t>(crafted from Rift materials + Mekanism </w:t>
      </w:r>
      <w:r>
        <w:rPr>
          <w:color w:val="191919"/>
          <w:spacing w:val="-2"/>
          <w:w w:val="110"/>
        </w:rPr>
        <w:t>components).</w:t>
      </w:r>
    </w:p>
    <w:p>
      <w:pPr>
        <w:pStyle w:val="BodyText"/>
        <w:spacing w:before="27" w:after="59"/>
        <w:ind w:left="115"/>
      </w:pPr>
      <w:r>
        <w:rPr>
          <w:color w:val="191919"/>
          <w:w w:val="110"/>
        </w:rPr>
        <w:t>Each</w:t>
      </w:r>
      <w:r>
        <w:rPr>
          <w:color w:val="191919"/>
          <w:spacing w:val="-10"/>
          <w:w w:val="110"/>
        </w:rPr>
        <w:t> </w:t>
      </w:r>
      <w:r>
        <w:rPr>
          <w:color w:val="191919"/>
          <w:w w:val="110"/>
        </w:rPr>
        <w:t>Mythic</w:t>
      </w:r>
      <w:r>
        <w:rPr>
          <w:color w:val="191919"/>
          <w:spacing w:val="-10"/>
          <w:w w:val="110"/>
        </w:rPr>
        <w:t> </w:t>
      </w:r>
      <w:r>
        <w:rPr>
          <w:color w:val="191919"/>
          <w:w w:val="110"/>
        </w:rPr>
        <w:t>Infusion</w:t>
      </w:r>
      <w:r>
        <w:rPr>
          <w:color w:val="191919"/>
          <w:spacing w:val="-10"/>
          <w:w w:val="110"/>
        </w:rPr>
        <w:t> </w:t>
      </w:r>
      <w:r>
        <w:rPr>
          <w:color w:val="191919"/>
          <w:w w:val="110"/>
        </w:rPr>
        <w:t>level</w:t>
      </w:r>
      <w:r>
        <w:rPr>
          <w:color w:val="191919"/>
          <w:spacing w:val="-10"/>
          <w:w w:val="110"/>
        </w:rPr>
        <w:t> </w:t>
      </w:r>
      <w:r>
        <w:rPr>
          <w:color w:val="191919"/>
          <w:w w:val="110"/>
        </w:rPr>
        <w:t>adds</w:t>
      </w:r>
      <w:r>
        <w:rPr>
          <w:color w:val="191919"/>
          <w:spacing w:val="-10"/>
          <w:w w:val="110"/>
        </w:rPr>
        <w:t> </w:t>
      </w:r>
      <w:r>
        <w:rPr>
          <w:color w:val="191919"/>
          <w:w w:val="110"/>
        </w:rPr>
        <w:t>a</w:t>
      </w:r>
      <w:r>
        <w:rPr>
          <w:color w:val="191919"/>
          <w:spacing w:val="-10"/>
          <w:w w:val="110"/>
        </w:rPr>
        <w:t> </w:t>
      </w:r>
      <w:r>
        <w:rPr>
          <w:color w:val="191919"/>
          <w:w w:val="110"/>
        </w:rPr>
        <w:t>small,</w:t>
      </w:r>
      <w:r>
        <w:rPr>
          <w:color w:val="191919"/>
          <w:spacing w:val="-10"/>
          <w:w w:val="110"/>
        </w:rPr>
        <w:t> </w:t>
      </w:r>
      <w:r>
        <w:rPr>
          <w:color w:val="191919"/>
          <w:w w:val="110"/>
        </w:rPr>
        <w:t>stacking</w:t>
      </w:r>
      <w:r>
        <w:rPr>
          <w:color w:val="191919"/>
          <w:spacing w:val="-10"/>
          <w:w w:val="110"/>
        </w:rPr>
        <w:t> </w:t>
      </w:r>
      <w:r>
        <w:rPr>
          <w:color w:val="191919"/>
          <w:spacing w:val="-2"/>
          <w:w w:val="110"/>
        </w:rPr>
        <w:t>bonus:</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900"/>
        <w:gridCol w:w="1300"/>
        <w:gridCol w:w="3866"/>
        <w:gridCol w:w="2468"/>
      </w:tblGrid>
      <w:tr>
        <w:trPr>
          <w:trHeight w:val="377" w:hRule="atLeast"/>
        </w:trPr>
        <w:tc>
          <w:tcPr>
            <w:tcW w:w="10534" w:type="dxa"/>
            <w:gridSpan w:val="4"/>
            <w:tcBorders>
              <w:top w:val="nil"/>
              <w:left w:val="nil"/>
              <w:right w:val="nil"/>
            </w:tcBorders>
            <w:shd w:val="clear" w:color="auto" w:fill="19395B"/>
          </w:tcPr>
          <w:p>
            <w:pPr>
              <w:pStyle w:val="TableParagraph"/>
              <w:tabs>
                <w:tab w:pos="3019" w:val="left" w:leader="none"/>
                <w:tab w:pos="4309" w:val="left" w:leader="none"/>
                <w:tab w:pos="8182" w:val="left" w:leader="none"/>
              </w:tabs>
              <w:spacing w:before="101"/>
              <w:ind w:left="115"/>
              <w:rPr>
                <w:rFonts w:ascii="Arial"/>
                <w:b/>
                <w:sz w:val="15"/>
              </w:rPr>
            </w:pPr>
            <w:r>
              <w:rPr>
                <w:rFonts w:ascii="Arial"/>
                <w:b/>
                <w:color w:val="FFFFFF"/>
                <w:w w:val="120"/>
                <w:sz w:val="15"/>
              </w:rPr>
              <w:t>Mythic</w:t>
            </w:r>
            <w:r>
              <w:rPr>
                <w:rFonts w:ascii="Arial"/>
                <w:b/>
                <w:color w:val="FFFFFF"/>
                <w:spacing w:val="-11"/>
                <w:w w:val="120"/>
                <w:sz w:val="15"/>
              </w:rPr>
              <w:t> </w:t>
            </w:r>
            <w:r>
              <w:rPr>
                <w:rFonts w:ascii="Arial"/>
                <w:b/>
                <w:color w:val="FFFFFF"/>
                <w:spacing w:val="-2"/>
                <w:w w:val="120"/>
                <w:sz w:val="15"/>
              </w:rPr>
              <w:t>Level</w:t>
            </w:r>
            <w:r>
              <w:rPr>
                <w:rFonts w:ascii="Arial"/>
                <w:b/>
                <w:color w:val="FFFFFF"/>
                <w:sz w:val="15"/>
              </w:rPr>
              <w:tab/>
            </w:r>
            <w:r>
              <w:rPr>
                <w:rFonts w:ascii="Arial"/>
                <w:b/>
                <w:color w:val="FFFFFF"/>
                <w:spacing w:val="-4"/>
                <w:w w:val="120"/>
                <w:sz w:val="15"/>
              </w:rPr>
              <w:t>Cost</w:t>
            </w:r>
            <w:r>
              <w:rPr>
                <w:rFonts w:ascii="Arial"/>
                <w:b/>
                <w:color w:val="FFFFFF"/>
                <w:sz w:val="15"/>
              </w:rPr>
              <w:tab/>
            </w:r>
            <w:r>
              <w:rPr>
                <w:rFonts w:ascii="Arial"/>
                <w:b/>
                <w:color w:val="FFFFFF"/>
                <w:w w:val="115"/>
                <w:sz w:val="15"/>
              </w:rPr>
              <w:t>Bonus</w:t>
            </w:r>
            <w:r>
              <w:rPr>
                <w:rFonts w:ascii="Arial"/>
                <w:b/>
                <w:color w:val="FFFFFF"/>
                <w:spacing w:val="-7"/>
                <w:w w:val="115"/>
                <w:sz w:val="15"/>
              </w:rPr>
              <w:t> </w:t>
            </w:r>
            <w:r>
              <w:rPr>
                <w:rFonts w:ascii="Arial"/>
                <w:b/>
                <w:color w:val="FFFFFF"/>
                <w:w w:val="115"/>
                <w:sz w:val="15"/>
              </w:rPr>
              <w:t>Per</w:t>
            </w:r>
            <w:r>
              <w:rPr>
                <w:rFonts w:ascii="Arial"/>
                <w:b/>
                <w:color w:val="FFFFFF"/>
                <w:spacing w:val="-6"/>
                <w:w w:val="115"/>
                <w:sz w:val="15"/>
              </w:rPr>
              <w:t> </w:t>
            </w:r>
            <w:r>
              <w:rPr>
                <w:rFonts w:ascii="Arial"/>
                <w:b/>
                <w:color w:val="FFFFFF"/>
                <w:spacing w:val="-2"/>
                <w:w w:val="115"/>
                <w:sz w:val="15"/>
              </w:rPr>
              <w:t>Level</w:t>
            </w:r>
            <w:r>
              <w:rPr>
                <w:rFonts w:ascii="Arial"/>
                <w:b/>
                <w:color w:val="FFFFFF"/>
                <w:sz w:val="15"/>
              </w:rPr>
              <w:tab/>
            </w:r>
            <w:r>
              <w:rPr>
                <w:rFonts w:ascii="Arial"/>
                <w:b/>
                <w:color w:val="FFFFFF"/>
                <w:spacing w:val="-2"/>
                <w:w w:val="120"/>
                <w:sz w:val="15"/>
              </w:rPr>
              <w:t>Cumulative</w:t>
            </w:r>
          </w:p>
        </w:tc>
      </w:tr>
      <w:tr>
        <w:trPr>
          <w:trHeight w:val="790" w:hRule="atLeast"/>
        </w:trPr>
        <w:tc>
          <w:tcPr>
            <w:tcW w:w="2900" w:type="dxa"/>
          </w:tcPr>
          <w:p>
            <w:pPr>
              <w:pStyle w:val="TableParagraph"/>
              <w:spacing w:before="8"/>
              <w:ind w:left="0"/>
              <w:rPr>
                <w:sz w:val="13"/>
              </w:rPr>
            </w:pPr>
          </w:p>
          <w:p>
            <w:pPr>
              <w:pStyle w:val="TableParagraph"/>
              <w:spacing w:before="0"/>
              <w:rPr>
                <w:sz w:val="15"/>
              </w:rPr>
            </w:pPr>
            <w:r>
              <w:rPr>
                <w:color w:val="191919"/>
                <w:w w:val="105"/>
                <w:sz w:val="15"/>
              </w:rPr>
              <w:t>Mythic</w:t>
            </w:r>
            <w:r>
              <w:rPr>
                <w:color w:val="191919"/>
                <w:spacing w:val="-3"/>
                <w:w w:val="105"/>
                <w:sz w:val="15"/>
              </w:rPr>
              <w:t> </w:t>
            </w:r>
            <w:r>
              <w:rPr>
                <w:color w:val="191919"/>
                <w:spacing w:val="-10"/>
                <w:w w:val="105"/>
                <w:sz w:val="15"/>
              </w:rPr>
              <w:t>I</w:t>
            </w:r>
          </w:p>
        </w:tc>
        <w:tc>
          <w:tcPr>
            <w:tcW w:w="1300" w:type="dxa"/>
          </w:tcPr>
          <w:p>
            <w:pPr>
              <w:pStyle w:val="TableParagraph"/>
              <w:spacing w:line="251" w:lineRule="exact"/>
              <w:ind w:left="123"/>
              <w:rPr>
                <w:sz w:val="15"/>
              </w:rPr>
            </w:pPr>
            <w:r>
              <w:rPr>
                <w:color w:val="191919"/>
                <w:w w:val="110"/>
                <w:sz w:val="15"/>
              </w:rPr>
              <w:t>5</w:t>
            </w:r>
            <w:r>
              <w:rPr>
                <w:color w:val="191919"/>
                <w:spacing w:val="-7"/>
                <w:w w:val="110"/>
                <w:sz w:val="15"/>
              </w:rPr>
              <w:t> </w:t>
            </w:r>
            <w:r>
              <w:rPr>
                <w:color w:val="191919"/>
                <w:w w:val="110"/>
                <w:sz w:val="15"/>
              </w:rPr>
              <w:t>Rift</w:t>
            </w:r>
            <w:r>
              <w:rPr>
                <w:color w:val="191919"/>
                <w:spacing w:val="-7"/>
                <w:w w:val="110"/>
                <w:sz w:val="15"/>
              </w:rPr>
              <w:t> </w:t>
            </w:r>
            <w:r>
              <w:rPr>
                <w:color w:val="191919"/>
                <w:spacing w:val="-2"/>
                <w:w w:val="110"/>
                <w:sz w:val="15"/>
              </w:rPr>
              <w:t>Shards</w:t>
            </w:r>
          </w:p>
          <w:p>
            <w:pPr>
              <w:pStyle w:val="TableParagraph"/>
              <w:spacing w:line="184" w:lineRule="auto" w:before="12"/>
              <w:ind w:left="123"/>
              <w:rPr>
                <w:sz w:val="15"/>
              </w:rPr>
            </w:pPr>
            <w:r>
              <w:rPr>
                <w:color w:val="191919"/>
                <w:w w:val="110"/>
                <w:sz w:val="15"/>
              </w:rPr>
              <w:t>+ 2 Void </w:t>
            </w:r>
            <w:r>
              <w:rPr>
                <w:color w:val="191919"/>
                <w:spacing w:val="-2"/>
                <w:sz w:val="15"/>
              </w:rPr>
              <w:t>Fragments</w:t>
            </w:r>
          </w:p>
        </w:tc>
        <w:tc>
          <w:tcPr>
            <w:tcW w:w="3866" w:type="dxa"/>
          </w:tcPr>
          <w:p>
            <w:pPr>
              <w:pStyle w:val="TableParagraph"/>
              <w:spacing w:before="8"/>
              <w:ind w:left="0"/>
              <w:rPr>
                <w:sz w:val="13"/>
              </w:rPr>
            </w:pPr>
          </w:p>
          <w:p>
            <w:pPr>
              <w:pStyle w:val="TableParagraph"/>
              <w:spacing w:before="0"/>
              <w:ind w:left="113"/>
              <w:rPr>
                <w:sz w:val="15"/>
              </w:rPr>
            </w:pPr>
            <w:r>
              <w:rPr>
                <w:color w:val="191919"/>
                <w:w w:val="110"/>
                <w:sz w:val="15"/>
              </w:rPr>
              <w:t>+3%</w:t>
            </w:r>
            <w:r>
              <w:rPr>
                <w:color w:val="191919"/>
                <w:spacing w:val="16"/>
                <w:w w:val="110"/>
                <w:sz w:val="15"/>
              </w:rPr>
              <w:t> </w:t>
            </w:r>
            <w:r>
              <w:rPr>
                <w:color w:val="191919"/>
                <w:spacing w:val="-2"/>
                <w:w w:val="110"/>
                <w:sz w:val="15"/>
              </w:rPr>
              <w:t>effectiveness</w:t>
            </w:r>
          </w:p>
        </w:tc>
        <w:tc>
          <w:tcPr>
            <w:tcW w:w="2468" w:type="dxa"/>
            <w:tcBorders>
              <w:right w:val="single" w:sz="2" w:space="0" w:color="DCDCDC"/>
            </w:tcBorders>
          </w:tcPr>
          <w:p>
            <w:pPr>
              <w:pStyle w:val="TableParagraph"/>
              <w:spacing w:before="8"/>
              <w:ind w:left="0"/>
              <w:rPr>
                <w:sz w:val="13"/>
              </w:rPr>
            </w:pPr>
          </w:p>
          <w:p>
            <w:pPr>
              <w:pStyle w:val="TableParagraph"/>
              <w:spacing w:before="0"/>
              <w:ind w:left="120"/>
              <w:rPr>
                <w:sz w:val="15"/>
              </w:rPr>
            </w:pPr>
            <w:r>
              <w:rPr>
                <w:color w:val="191919"/>
                <w:spacing w:val="-5"/>
                <w:w w:val="115"/>
                <w:sz w:val="15"/>
              </w:rPr>
              <w:t>+3%</w:t>
            </w:r>
          </w:p>
        </w:tc>
      </w:tr>
      <w:tr>
        <w:trPr>
          <w:trHeight w:val="571" w:hRule="atLeast"/>
        </w:trPr>
        <w:tc>
          <w:tcPr>
            <w:tcW w:w="2900" w:type="dxa"/>
            <w:shd w:val="clear" w:color="auto" w:fill="F4F6F9"/>
          </w:tcPr>
          <w:p>
            <w:pPr>
              <w:pStyle w:val="TableParagraph"/>
              <w:spacing w:before="18"/>
              <w:ind w:left="0"/>
              <w:rPr>
                <w:sz w:val="7"/>
              </w:rPr>
            </w:pPr>
          </w:p>
          <w:p>
            <w:pPr>
              <w:pStyle w:val="TableParagraph"/>
              <w:spacing w:before="0"/>
              <w:rPr>
                <w:sz w:val="15"/>
              </w:rPr>
            </w:pPr>
            <w:r>
              <w:rPr>
                <w:color w:val="191919"/>
                <w:w w:val="105"/>
                <w:sz w:val="15"/>
              </w:rPr>
              <w:t>Mythic</w:t>
            </w:r>
            <w:r>
              <w:rPr>
                <w:color w:val="191919"/>
                <w:spacing w:val="-3"/>
                <w:w w:val="105"/>
                <w:sz w:val="15"/>
              </w:rPr>
              <w:t> </w:t>
            </w:r>
            <w:r>
              <w:rPr>
                <w:color w:val="191919"/>
                <w:spacing w:val="-5"/>
                <w:w w:val="105"/>
                <w:sz w:val="15"/>
              </w:rPr>
              <w:t>II</w:t>
            </w:r>
          </w:p>
        </w:tc>
        <w:tc>
          <w:tcPr>
            <w:tcW w:w="1300" w:type="dxa"/>
            <w:shd w:val="clear" w:color="auto" w:fill="F4F6F9"/>
          </w:tcPr>
          <w:p>
            <w:pPr>
              <w:pStyle w:val="TableParagraph"/>
              <w:spacing w:line="251" w:lineRule="exact"/>
              <w:ind w:left="123"/>
              <w:rPr>
                <w:sz w:val="15"/>
              </w:rPr>
            </w:pPr>
            <w:r>
              <w:rPr>
                <w:color w:val="191919"/>
                <w:w w:val="110"/>
                <w:sz w:val="15"/>
              </w:rPr>
              <w:t>10</w:t>
            </w:r>
            <w:r>
              <w:rPr>
                <w:color w:val="191919"/>
                <w:spacing w:val="-9"/>
                <w:w w:val="110"/>
                <w:sz w:val="15"/>
              </w:rPr>
              <w:t> </w:t>
            </w:r>
            <w:r>
              <w:rPr>
                <w:color w:val="191919"/>
                <w:w w:val="110"/>
                <w:sz w:val="15"/>
              </w:rPr>
              <w:t>Shards</w:t>
            </w:r>
            <w:r>
              <w:rPr>
                <w:color w:val="191919"/>
                <w:spacing w:val="-9"/>
                <w:w w:val="110"/>
                <w:sz w:val="15"/>
              </w:rPr>
              <w:t> </w:t>
            </w:r>
            <w:r>
              <w:rPr>
                <w:color w:val="191919"/>
                <w:spacing w:val="-10"/>
                <w:w w:val="110"/>
                <w:sz w:val="15"/>
              </w:rPr>
              <w:t>+</w:t>
            </w:r>
          </w:p>
          <w:p>
            <w:pPr>
              <w:pStyle w:val="TableParagraph"/>
              <w:spacing w:line="251" w:lineRule="exact" w:before="0"/>
              <w:ind w:left="123"/>
              <w:rPr>
                <w:sz w:val="15"/>
              </w:rPr>
            </w:pPr>
            <w:r>
              <w:rPr>
                <w:color w:val="191919"/>
                <w:w w:val="110"/>
                <w:sz w:val="15"/>
              </w:rPr>
              <w:t>5</w:t>
            </w:r>
            <w:r>
              <w:rPr>
                <w:color w:val="191919"/>
                <w:spacing w:val="3"/>
                <w:w w:val="110"/>
                <w:sz w:val="15"/>
              </w:rPr>
              <w:t> </w:t>
            </w:r>
            <w:r>
              <w:rPr>
                <w:color w:val="191919"/>
                <w:spacing w:val="-2"/>
                <w:w w:val="110"/>
                <w:sz w:val="15"/>
              </w:rPr>
              <w:t>Fragments</w:t>
            </w:r>
          </w:p>
        </w:tc>
        <w:tc>
          <w:tcPr>
            <w:tcW w:w="3866" w:type="dxa"/>
            <w:shd w:val="clear" w:color="auto" w:fill="F4F6F9"/>
          </w:tcPr>
          <w:p>
            <w:pPr>
              <w:pStyle w:val="TableParagraph"/>
              <w:spacing w:before="18"/>
              <w:ind w:left="0"/>
              <w:rPr>
                <w:sz w:val="7"/>
              </w:rPr>
            </w:pPr>
          </w:p>
          <w:p>
            <w:pPr>
              <w:pStyle w:val="TableParagraph"/>
              <w:spacing w:before="0"/>
              <w:ind w:left="113"/>
              <w:rPr>
                <w:sz w:val="15"/>
              </w:rPr>
            </w:pPr>
            <w:r>
              <w:rPr>
                <w:color w:val="191919"/>
                <w:w w:val="110"/>
                <w:sz w:val="15"/>
              </w:rPr>
              <w:t>+3%</w:t>
            </w:r>
            <w:r>
              <w:rPr>
                <w:color w:val="191919"/>
                <w:spacing w:val="16"/>
                <w:w w:val="110"/>
                <w:sz w:val="15"/>
              </w:rPr>
              <w:t> </w:t>
            </w:r>
            <w:r>
              <w:rPr>
                <w:color w:val="191919"/>
                <w:spacing w:val="-2"/>
                <w:w w:val="110"/>
                <w:sz w:val="15"/>
              </w:rPr>
              <w:t>effectiveness</w:t>
            </w:r>
          </w:p>
        </w:tc>
        <w:tc>
          <w:tcPr>
            <w:tcW w:w="2468" w:type="dxa"/>
            <w:tcBorders>
              <w:right w:val="single" w:sz="2" w:space="0" w:color="DCDCDC"/>
            </w:tcBorders>
            <w:shd w:val="clear" w:color="auto" w:fill="F4F6F9"/>
          </w:tcPr>
          <w:p>
            <w:pPr>
              <w:pStyle w:val="TableParagraph"/>
              <w:spacing w:before="18"/>
              <w:ind w:left="0"/>
              <w:rPr>
                <w:sz w:val="7"/>
              </w:rPr>
            </w:pPr>
          </w:p>
          <w:p>
            <w:pPr>
              <w:pStyle w:val="TableParagraph"/>
              <w:spacing w:before="0"/>
              <w:ind w:left="120"/>
              <w:rPr>
                <w:sz w:val="15"/>
              </w:rPr>
            </w:pPr>
            <w:r>
              <w:rPr>
                <w:color w:val="191919"/>
                <w:spacing w:val="-5"/>
                <w:w w:val="115"/>
                <w:sz w:val="15"/>
              </w:rPr>
              <w:t>+6%</w:t>
            </w:r>
          </w:p>
        </w:tc>
      </w:tr>
      <w:tr>
        <w:trPr>
          <w:trHeight w:val="1227" w:hRule="atLeast"/>
        </w:trPr>
        <w:tc>
          <w:tcPr>
            <w:tcW w:w="2900" w:type="dxa"/>
          </w:tcPr>
          <w:p>
            <w:pPr>
              <w:pStyle w:val="TableParagraph"/>
              <w:spacing w:before="0"/>
              <w:ind w:left="0"/>
              <w:rPr>
                <w:sz w:val="16"/>
              </w:rPr>
            </w:pPr>
          </w:p>
          <w:p>
            <w:pPr>
              <w:pStyle w:val="TableParagraph"/>
              <w:spacing w:before="18"/>
              <w:ind w:left="0"/>
              <w:rPr>
                <w:sz w:val="8"/>
              </w:rPr>
            </w:pPr>
          </w:p>
          <w:p>
            <w:pPr>
              <w:pStyle w:val="TableParagraph"/>
              <w:spacing w:before="0"/>
              <w:rPr>
                <w:sz w:val="15"/>
              </w:rPr>
            </w:pPr>
            <w:r>
              <w:rPr>
                <w:color w:val="191919"/>
                <w:w w:val="105"/>
                <w:sz w:val="15"/>
              </w:rPr>
              <w:t>Mythic</w:t>
            </w:r>
            <w:r>
              <w:rPr>
                <w:color w:val="191919"/>
                <w:spacing w:val="-3"/>
                <w:w w:val="105"/>
                <w:sz w:val="15"/>
              </w:rPr>
              <w:t> </w:t>
            </w:r>
            <w:r>
              <w:rPr>
                <w:color w:val="191919"/>
                <w:spacing w:val="-5"/>
                <w:w w:val="105"/>
                <w:sz w:val="15"/>
              </w:rPr>
              <w:t>III</w:t>
            </w:r>
          </w:p>
        </w:tc>
        <w:tc>
          <w:tcPr>
            <w:tcW w:w="1300" w:type="dxa"/>
          </w:tcPr>
          <w:p>
            <w:pPr>
              <w:pStyle w:val="TableParagraph"/>
              <w:spacing w:line="251" w:lineRule="exact"/>
              <w:ind w:left="123"/>
              <w:rPr>
                <w:sz w:val="15"/>
              </w:rPr>
            </w:pPr>
            <w:r>
              <w:rPr>
                <w:color w:val="191919"/>
                <w:w w:val="110"/>
                <w:sz w:val="15"/>
              </w:rPr>
              <w:t>20</w:t>
            </w:r>
            <w:r>
              <w:rPr>
                <w:color w:val="191919"/>
                <w:spacing w:val="-9"/>
                <w:w w:val="110"/>
                <w:sz w:val="15"/>
              </w:rPr>
              <w:t> </w:t>
            </w:r>
            <w:r>
              <w:rPr>
                <w:color w:val="191919"/>
                <w:w w:val="110"/>
                <w:sz w:val="15"/>
              </w:rPr>
              <w:t>Shards</w:t>
            </w:r>
            <w:r>
              <w:rPr>
                <w:color w:val="191919"/>
                <w:spacing w:val="-9"/>
                <w:w w:val="110"/>
                <w:sz w:val="15"/>
              </w:rPr>
              <w:t> </w:t>
            </w:r>
            <w:r>
              <w:rPr>
                <w:color w:val="191919"/>
                <w:spacing w:val="-10"/>
                <w:w w:val="110"/>
                <w:sz w:val="15"/>
              </w:rPr>
              <w:t>+</w:t>
            </w:r>
          </w:p>
          <w:p>
            <w:pPr>
              <w:pStyle w:val="TableParagraph"/>
              <w:spacing w:line="219" w:lineRule="exact" w:before="0"/>
              <w:ind w:left="123"/>
              <w:rPr>
                <w:sz w:val="15"/>
              </w:rPr>
            </w:pPr>
            <w:r>
              <w:rPr>
                <w:color w:val="191919"/>
                <w:w w:val="110"/>
                <w:sz w:val="15"/>
              </w:rPr>
              <w:t>10</w:t>
            </w:r>
            <w:r>
              <w:rPr>
                <w:color w:val="191919"/>
                <w:spacing w:val="5"/>
                <w:w w:val="110"/>
                <w:sz w:val="15"/>
              </w:rPr>
              <w:t> </w:t>
            </w:r>
            <w:r>
              <w:rPr>
                <w:color w:val="191919"/>
                <w:spacing w:val="-2"/>
                <w:w w:val="110"/>
                <w:sz w:val="15"/>
              </w:rPr>
              <w:t>Fragments</w:t>
            </w:r>
          </w:p>
          <w:p>
            <w:pPr>
              <w:pStyle w:val="TableParagraph"/>
              <w:spacing w:line="219" w:lineRule="exact" w:before="0"/>
              <w:ind w:left="123"/>
              <w:rPr>
                <w:sz w:val="15"/>
              </w:rPr>
            </w:pPr>
            <w:r>
              <w:rPr>
                <w:color w:val="191919"/>
                <w:w w:val="115"/>
                <w:sz w:val="15"/>
              </w:rPr>
              <w:t>+</w:t>
            </w:r>
            <w:r>
              <w:rPr>
                <w:color w:val="191919"/>
                <w:spacing w:val="-3"/>
                <w:w w:val="115"/>
                <w:sz w:val="15"/>
              </w:rPr>
              <w:t> </w:t>
            </w:r>
            <w:r>
              <w:rPr>
                <w:color w:val="191919"/>
                <w:spacing w:val="-10"/>
                <w:w w:val="115"/>
                <w:sz w:val="15"/>
              </w:rPr>
              <w:t>1</w:t>
            </w:r>
          </w:p>
          <w:p>
            <w:pPr>
              <w:pStyle w:val="TableParagraph"/>
              <w:spacing w:line="184" w:lineRule="auto" w:before="12"/>
              <w:ind w:left="123"/>
              <w:rPr>
                <w:sz w:val="15"/>
              </w:rPr>
            </w:pPr>
            <w:r>
              <w:rPr>
                <w:color w:val="191919"/>
                <w:spacing w:val="-2"/>
                <w:w w:val="105"/>
                <w:sz w:val="15"/>
              </w:rPr>
              <w:t>Primordial Essence</w:t>
            </w:r>
          </w:p>
        </w:tc>
        <w:tc>
          <w:tcPr>
            <w:tcW w:w="3866" w:type="dxa"/>
          </w:tcPr>
          <w:p>
            <w:pPr>
              <w:pStyle w:val="TableParagraph"/>
              <w:spacing w:before="0"/>
              <w:ind w:left="0"/>
              <w:rPr>
                <w:sz w:val="16"/>
              </w:rPr>
            </w:pPr>
          </w:p>
          <w:p>
            <w:pPr>
              <w:pStyle w:val="TableParagraph"/>
              <w:spacing w:before="18"/>
              <w:ind w:left="0"/>
              <w:rPr>
                <w:sz w:val="8"/>
              </w:rPr>
            </w:pPr>
          </w:p>
          <w:p>
            <w:pPr>
              <w:pStyle w:val="TableParagraph"/>
              <w:spacing w:before="0"/>
              <w:ind w:left="113"/>
              <w:rPr>
                <w:sz w:val="15"/>
              </w:rPr>
            </w:pPr>
            <w:r>
              <w:rPr>
                <w:color w:val="191919"/>
                <w:w w:val="110"/>
                <w:sz w:val="15"/>
              </w:rPr>
              <w:t>+2%</w:t>
            </w:r>
            <w:r>
              <w:rPr>
                <w:color w:val="191919"/>
                <w:spacing w:val="16"/>
                <w:w w:val="110"/>
                <w:sz w:val="15"/>
              </w:rPr>
              <w:t> </w:t>
            </w:r>
            <w:r>
              <w:rPr>
                <w:color w:val="191919"/>
                <w:spacing w:val="-2"/>
                <w:w w:val="110"/>
                <w:sz w:val="15"/>
              </w:rPr>
              <w:t>effectiveness</w:t>
            </w:r>
          </w:p>
        </w:tc>
        <w:tc>
          <w:tcPr>
            <w:tcW w:w="2468" w:type="dxa"/>
            <w:tcBorders>
              <w:right w:val="single" w:sz="2" w:space="0" w:color="DCDCDC"/>
            </w:tcBorders>
          </w:tcPr>
          <w:p>
            <w:pPr>
              <w:pStyle w:val="TableParagraph"/>
              <w:spacing w:before="0"/>
              <w:ind w:left="0"/>
              <w:rPr>
                <w:sz w:val="16"/>
              </w:rPr>
            </w:pPr>
          </w:p>
          <w:p>
            <w:pPr>
              <w:pStyle w:val="TableParagraph"/>
              <w:spacing w:before="18"/>
              <w:ind w:left="0"/>
              <w:rPr>
                <w:sz w:val="8"/>
              </w:rPr>
            </w:pPr>
          </w:p>
          <w:p>
            <w:pPr>
              <w:pStyle w:val="TableParagraph"/>
              <w:spacing w:before="0"/>
              <w:ind w:left="120"/>
              <w:rPr>
                <w:sz w:val="15"/>
              </w:rPr>
            </w:pPr>
            <w:r>
              <w:rPr>
                <w:color w:val="191919"/>
                <w:spacing w:val="-5"/>
                <w:w w:val="115"/>
                <w:sz w:val="15"/>
              </w:rPr>
              <w:t>+8%</w:t>
            </w:r>
          </w:p>
        </w:tc>
      </w:tr>
      <w:tr>
        <w:trPr>
          <w:trHeight w:val="790" w:hRule="atLeast"/>
        </w:trPr>
        <w:tc>
          <w:tcPr>
            <w:tcW w:w="2900" w:type="dxa"/>
            <w:shd w:val="clear" w:color="auto" w:fill="F4F6F9"/>
          </w:tcPr>
          <w:p>
            <w:pPr>
              <w:pStyle w:val="TableParagraph"/>
              <w:spacing w:before="8"/>
              <w:ind w:left="0"/>
              <w:rPr>
                <w:sz w:val="13"/>
              </w:rPr>
            </w:pPr>
          </w:p>
          <w:p>
            <w:pPr>
              <w:pStyle w:val="TableParagraph"/>
              <w:spacing w:before="0"/>
              <w:rPr>
                <w:sz w:val="15"/>
              </w:rPr>
            </w:pPr>
            <w:r>
              <w:rPr>
                <w:color w:val="191919"/>
                <w:w w:val="105"/>
                <w:sz w:val="15"/>
              </w:rPr>
              <w:t>Mythic</w:t>
            </w:r>
            <w:r>
              <w:rPr>
                <w:color w:val="191919"/>
                <w:spacing w:val="-3"/>
                <w:w w:val="105"/>
                <w:sz w:val="15"/>
              </w:rPr>
              <w:t> </w:t>
            </w:r>
            <w:r>
              <w:rPr>
                <w:color w:val="191919"/>
                <w:spacing w:val="-5"/>
                <w:w w:val="105"/>
                <w:sz w:val="15"/>
              </w:rPr>
              <w:t>IV</w:t>
            </w:r>
          </w:p>
        </w:tc>
        <w:tc>
          <w:tcPr>
            <w:tcW w:w="1300" w:type="dxa"/>
            <w:shd w:val="clear" w:color="auto" w:fill="F4F6F9"/>
          </w:tcPr>
          <w:p>
            <w:pPr>
              <w:pStyle w:val="TableParagraph"/>
              <w:spacing w:line="251" w:lineRule="exact"/>
              <w:ind w:left="123"/>
              <w:rPr>
                <w:sz w:val="15"/>
              </w:rPr>
            </w:pPr>
            <w:r>
              <w:rPr>
                <w:color w:val="191919"/>
                <w:w w:val="110"/>
                <w:sz w:val="15"/>
              </w:rPr>
              <w:t>35</w:t>
            </w:r>
            <w:r>
              <w:rPr>
                <w:color w:val="191919"/>
                <w:spacing w:val="-9"/>
                <w:w w:val="110"/>
                <w:sz w:val="15"/>
              </w:rPr>
              <w:t> </w:t>
            </w:r>
            <w:r>
              <w:rPr>
                <w:color w:val="191919"/>
                <w:w w:val="110"/>
                <w:sz w:val="15"/>
              </w:rPr>
              <w:t>Shards</w:t>
            </w:r>
            <w:r>
              <w:rPr>
                <w:color w:val="191919"/>
                <w:spacing w:val="-9"/>
                <w:w w:val="110"/>
                <w:sz w:val="15"/>
              </w:rPr>
              <w:t> </w:t>
            </w:r>
            <w:r>
              <w:rPr>
                <w:color w:val="191919"/>
                <w:spacing w:val="-10"/>
                <w:w w:val="110"/>
                <w:sz w:val="15"/>
              </w:rPr>
              <w:t>+</w:t>
            </w:r>
          </w:p>
          <w:p>
            <w:pPr>
              <w:pStyle w:val="TableParagraph"/>
              <w:spacing w:line="219" w:lineRule="exact" w:before="0"/>
              <w:ind w:left="123"/>
              <w:rPr>
                <w:sz w:val="15"/>
              </w:rPr>
            </w:pPr>
            <w:r>
              <w:rPr>
                <w:color w:val="191919"/>
                <w:w w:val="110"/>
                <w:sz w:val="15"/>
              </w:rPr>
              <w:t>15</w:t>
            </w:r>
            <w:r>
              <w:rPr>
                <w:color w:val="191919"/>
                <w:spacing w:val="5"/>
                <w:w w:val="110"/>
                <w:sz w:val="15"/>
              </w:rPr>
              <w:t> </w:t>
            </w:r>
            <w:r>
              <w:rPr>
                <w:color w:val="191919"/>
                <w:spacing w:val="-2"/>
                <w:w w:val="110"/>
                <w:sz w:val="15"/>
              </w:rPr>
              <w:t>Fragments</w:t>
            </w:r>
          </w:p>
          <w:p>
            <w:pPr>
              <w:pStyle w:val="TableParagraph"/>
              <w:spacing w:line="251" w:lineRule="exact" w:before="0"/>
              <w:ind w:left="123"/>
              <w:rPr>
                <w:sz w:val="15"/>
              </w:rPr>
            </w:pPr>
            <w:r>
              <w:rPr>
                <w:color w:val="191919"/>
                <w:w w:val="110"/>
                <w:sz w:val="15"/>
              </w:rPr>
              <w:t>+</w:t>
            </w:r>
            <w:r>
              <w:rPr>
                <w:color w:val="191919"/>
                <w:spacing w:val="4"/>
                <w:w w:val="110"/>
                <w:sz w:val="15"/>
              </w:rPr>
              <w:t> </w:t>
            </w:r>
            <w:r>
              <w:rPr>
                <w:color w:val="191919"/>
                <w:w w:val="110"/>
                <w:sz w:val="15"/>
              </w:rPr>
              <w:t>2</w:t>
            </w:r>
            <w:r>
              <w:rPr>
                <w:color w:val="191919"/>
                <w:spacing w:val="4"/>
                <w:w w:val="110"/>
                <w:sz w:val="15"/>
              </w:rPr>
              <w:t> </w:t>
            </w:r>
            <w:r>
              <w:rPr>
                <w:color w:val="191919"/>
                <w:spacing w:val="-2"/>
                <w:w w:val="110"/>
                <w:sz w:val="15"/>
              </w:rPr>
              <w:t>Essences</w:t>
            </w:r>
          </w:p>
        </w:tc>
        <w:tc>
          <w:tcPr>
            <w:tcW w:w="3866" w:type="dxa"/>
            <w:shd w:val="clear" w:color="auto" w:fill="F4F6F9"/>
          </w:tcPr>
          <w:p>
            <w:pPr>
              <w:pStyle w:val="TableParagraph"/>
              <w:spacing w:before="8"/>
              <w:ind w:left="0"/>
              <w:rPr>
                <w:sz w:val="13"/>
              </w:rPr>
            </w:pPr>
          </w:p>
          <w:p>
            <w:pPr>
              <w:pStyle w:val="TableParagraph"/>
              <w:spacing w:before="0"/>
              <w:ind w:left="113"/>
              <w:rPr>
                <w:sz w:val="15"/>
              </w:rPr>
            </w:pPr>
            <w:r>
              <w:rPr>
                <w:color w:val="191919"/>
                <w:w w:val="110"/>
                <w:sz w:val="15"/>
              </w:rPr>
              <w:t>+2%</w:t>
            </w:r>
            <w:r>
              <w:rPr>
                <w:color w:val="191919"/>
                <w:spacing w:val="16"/>
                <w:w w:val="110"/>
                <w:sz w:val="15"/>
              </w:rPr>
              <w:t> </w:t>
            </w:r>
            <w:r>
              <w:rPr>
                <w:color w:val="191919"/>
                <w:spacing w:val="-2"/>
                <w:w w:val="110"/>
                <w:sz w:val="15"/>
              </w:rPr>
              <w:t>effectiveness</w:t>
            </w:r>
          </w:p>
        </w:tc>
        <w:tc>
          <w:tcPr>
            <w:tcW w:w="2468" w:type="dxa"/>
            <w:tcBorders>
              <w:right w:val="single" w:sz="2" w:space="0" w:color="DCDCDC"/>
            </w:tcBorders>
            <w:shd w:val="clear" w:color="auto" w:fill="F4F6F9"/>
          </w:tcPr>
          <w:p>
            <w:pPr>
              <w:pStyle w:val="TableParagraph"/>
              <w:spacing w:before="8"/>
              <w:ind w:left="0"/>
              <w:rPr>
                <w:sz w:val="13"/>
              </w:rPr>
            </w:pPr>
          </w:p>
          <w:p>
            <w:pPr>
              <w:pStyle w:val="TableParagraph"/>
              <w:spacing w:before="0"/>
              <w:ind w:left="120"/>
              <w:rPr>
                <w:sz w:val="15"/>
              </w:rPr>
            </w:pPr>
            <w:r>
              <w:rPr>
                <w:color w:val="191919"/>
                <w:spacing w:val="-4"/>
                <w:w w:val="115"/>
                <w:sz w:val="15"/>
              </w:rPr>
              <w:t>+10%</w:t>
            </w:r>
          </w:p>
        </w:tc>
      </w:tr>
      <w:tr>
        <w:trPr>
          <w:trHeight w:val="1009" w:hRule="atLeast"/>
        </w:trPr>
        <w:tc>
          <w:tcPr>
            <w:tcW w:w="2900" w:type="dxa"/>
          </w:tcPr>
          <w:p>
            <w:pPr>
              <w:pStyle w:val="TableParagraph"/>
              <w:spacing w:before="9"/>
              <w:ind w:left="0"/>
              <w:rPr>
                <w:sz w:val="19"/>
              </w:rPr>
            </w:pPr>
          </w:p>
          <w:p>
            <w:pPr>
              <w:pStyle w:val="TableParagraph"/>
              <w:spacing w:before="0"/>
              <w:rPr>
                <w:sz w:val="15"/>
              </w:rPr>
            </w:pPr>
            <w:r>
              <w:rPr>
                <w:color w:val="191919"/>
                <w:w w:val="105"/>
                <w:sz w:val="15"/>
              </w:rPr>
              <w:t>Mythic</w:t>
            </w:r>
            <w:r>
              <w:rPr>
                <w:color w:val="191919"/>
                <w:spacing w:val="-3"/>
                <w:w w:val="105"/>
                <w:sz w:val="15"/>
              </w:rPr>
              <w:t> </w:t>
            </w:r>
            <w:r>
              <w:rPr>
                <w:color w:val="191919"/>
                <w:spacing w:val="-10"/>
                <w:w w:val="105"/>
                <w:sz w:val="15"/>
              </w:rPr>
              <w:t>V</w:t>
            </w:r>
          </w:p>
        </w:tc>
        <w:tc>
          <w:tcPr>
            <w:tcW w:w="1300" w:type="dxa"/>
          </w:tcPr>
          <w:p>
            <w:pPr>
              <w:pStyle w:val="TableParagraph"/>
              <w:spacing w:line="251" w:lineRule="exact"/>
              <w:ind w:left="123"/>
              <w:rPr>
                <w:sz w:val="15"/>
              </w:rPr>
            </w:pPr>
            <w:r>
              <w:rPr>
                <w:color w:val="191919"/>
                <w:w w:val="110"/>
                <w:sz w:val="15"/>
              </w:rPr>
              <w:t>50</w:t>
            </w:r>
            <w:r>
              <w:rPr>
                <w:color w:val="191919"/>
                <w:spacing w:val="-9"/>
                <w:w w:val="110"/>
                <w:sz w:val="15"/>
              </w:rPr>
              <w:t> </w:t>
            </w:r>
            <w:r>
              <w:rPr>
                <w:color w:val="191919"/>
                <w:w w:val="110"/>
                <w:sz w:val="15"/>
              </w:rPr>
              <w:t>Shards</w:t>
            </w:r>
            <w:r>
              <w:rPr>
                <w:color w:val="191919"/>
                <w:spacing w:val="-9"/>
                <w:w w:val="110"/>
                <w:sz w:val="15"/>
              </w:rPr>
              <w:t> </w:t>
            </w:r>
            <w:r>
              <w:rPr>
                <w:color w:val="191919"/>
                <w:spacing w:val="-10"/>
                <w:w w:val="110"/>
                <w:sz w:val="15"/>
              </w:rPr>
              <w:t>+</w:t>
            </w:r>
          </w:p>
          <w:p>
            <w:pPr>
              <w:pStyle w:val="TableParagraph"/>
              <w:spacing w:line="219" w:lineRule="exact" w:before="0"/>
              <w:ind w:left="123"/>
              <w:rPr>
                <w:sz w:val="15"/>
              </w:rPr>
            </w:pPr>
            <w:r>
              <w:rPr>
                <w:color w:val="191919"/>
                <w:w w:val="110"/>
                <w:sz w:val="15"/>
              </w:rPr>
              <w:t>25</w:t>
            </w:r>
            <w:r>
              <w:rPr>
                <w:color w:val="191919"/>
                <w:spacing w:val="5"/>
                <w:w w:val="110"/>
                <w:sz w:val="15"/>
              </w:rPr>
              <w:t> </w:t>
            </w:r>
            <w:r>
              <w:rPr>
                <w:color w:val="191919"/>
                <w:spacing w:val="-2"/>
                <w:w w:val="110"/>
                <w:sz w:val="15"/>
              </w:rPr>
              <w:t>Fragments</w:t>
            </w:r>
          </w:p>
          <w:p>
            <w:pPr>
              <w:pStyle w:val="TableParagraph"/>
              <w:spacing w:line="219" w:lineRule="exact" w:before="0"/>
              <w:ind w:left="123"/>
              <w:rPr>
                <w:sz w:val="15"/>
              </w:rPr>
            </w:pPr>
            <w:r>
              <w:rPr>
                <w:color w:val="191919"/>
                <w:w w:val="110"/>
                <w:sz w:val="15"/>
              </w:rPr>
              <w:t>+</w:t>
            </w:r>
            <w:r>
              <w:rPr>
                <w:color w:val="191919"/>
                <w:spacing w:val="4"/>
                <w:w w:val="110"/>
                <w:sz w:val="15"/>
              </w:rPr>
              <w:t> </w:t>
            </w:r>
            <w:r>
              <w:rPr>
                <w:color w:val="191919"/>
                <w:w w:val="110"/>
                <w:sz w:val="15"/>
              </w:rPr>
              <w:t>3</w:t>
            </w:r>
            <w:r>
              <w:rPr>
                <w:color w:val="191919"/>
                <w:spacing w:val="4"/>
                <w:w w:val="110"/>
                <w:sz w:val="15"/>
              </w:rPr>
              <w:t> </w:t>
            </w:r>
            <w:r>
              <w:rPr>
                <w:color w:val="191919"/>
                <w:spacing w:val="-2"/>
                <w:w w:val="110"/>
                <w:sz w:val="15"/>
              </w:rPr>
              <w:t>Essences</w:t>
            </w:r>
          </w:p>
          <w:p>
            <w:pPr>
              <w:pStyle w:val="TableParagraph"/>
              <w:spacing w:line="251" w:lineRule="exact" w:before="0"/>
              <w:ind w:left="123"/>
              <w:rPr>
                <w:sz w:val="15"/>
              </w:rPr>
            </w:pPr>
            <w:r>
              <w:rPr>
                <w:color w:val="191919"/>
                <w:w w:val="110"/>
                <w:sz w:val="15"/>
              </w:rPr>
              <w:t>+</w:t>
            </w:r>
            <w:r>
              <w:rPr>
                <w:color w:val="191919"/>
                <w:spacing w:val="-3"/>
                <w:w w:val="110"/>
                <w:sz w:val="15"/>
              </w:rPr>
              <w:t> </w:t>
            </w:r>
            <w:r>
              <w:rPr>
                <w:color w:val="191919"/>
                <w:w w:val="110"/>
                <w:sz w:val="15"/>
              </w:rPr>
              <w:t>1</w:t>
            </w:r>
            <w:r>
              <w:rPr>
                <w:color w:val="191919"/>
                <w:spacing w:val="-3"/>
                <w:w w:val="110"/>
                <w:sz w:val="15"/>
              </w:rPr>
              <w:t> </w:t>
            </w:r>
            <w:r>
              <w:rPr>
                <w:color w:val="191919"/>
                <w:w w:val="110"/>
                <w:sz w:val="15"/>
              </w:rPr>
              <w:t>Rift</w:t>
            </w:r>
            <w:r>
              <w:rPr>
                <w:color w:val="191919"/>
                <w:spacing w:val="-3"/>
                <w:w w:val="110"/>
                <w:sz w:val="15"/>
              </w:rPr>
              <w:t> </w:t>
            </w:r>
            <w:r>
              <w:rPr>
                <w:color w:val="191919"/>
                <w:spacing w:val="-4"/>
                <w:w w:val="110"/>
                <w:sz w:val="15"/>
              </w:rPr>
              <w:t>Core</w:t>
            </w:r>
          </w:p>
        </w:tc>
        <w:tc>
          <w:tcPr>
            <w:tcW w:w="3866" w:type="dxa"/>
          </w:tcPr>
          <w:p>
            <w:pPr>
              <w:pStyle w:val="TableParagraph"/>
              <w:spacing w:before="9"/>
              <w:ind w:left="0"/>
              <w:rPr>
                <w:sz w:val="19"/>
              </w:rPr>
            </w:pPr>
          </w:p>
          <w:p>
            <w:pPr>
              <w:pStyle w:val="TableParagraph"/>
              <w:spacing w:before="0"/>
              <w:ind w:left="113"/>
              <w:rPr>
                <w:sz w:val="15"/>
              </w:rPr>
            </w:pPr>
            <w:r>
              <w:rPr>
                <w:color w:val="191919"/>
                <w:w w:val="110"/>
                <w:sz w:val="15"/>
              </w:rPr>
              <w:t>+2%</w:t>
            </w:r>
            <w:r>
              <w:rPr>
                <w:color w:val="191919"/>
                <w:spacing w:val="16"/>
                <w:w w:val="110"/>
                <w:sz w:val="15"/>
              </w:rPr>
              <w:t> </w:t>
            </w:r>
            <w:r>
              <w:rPr>
                <w:color w:val="191919"/>
                <w:spacing w:val="-2"/>
                <w:w w:val="110"/>
                <w:sz w:val="15"/>
              </w:rPr>
              <w:t>effectiveness</w:t>
            </w:r>
          </w:p>
        </w:tc>
        <w:tc>
          <w:tcPr>
            <w:tcW w:w="2468" w:type="dxa"/>
            <w:tcBorders>
              <w:right w:val="single" w:sz="2" w:space="0" w:color="DCDCDC"/>
            </w:tcBorders>
          </w:tcPr>
          <w:p>
            <w:pPr>
              <w:pStyle w:val="TableParagraph"/>
              <w:spacing w:before="9"/>
              <w:ind w:left="0"/>
              <w:rPr>
                <w:sz w:val="19"/>
              </w:rPr>
            </w:pPr>
          </w:p>
          <w:p>
            <w:pPr>
              <w:pStyle w:val="TableParagraph"/>
              <w:spacing w:before="0"/>
              <w:ind w:left="120"/>
              <w:rPr>
                <w:sz w:val="15"/>
              </w:rPr>
            </w:pPr>
            <w:r>
              <w:rPr>
                <w:color w:val="191919"/>
                <w:spacing w:val="-4"/>
                <w:w w:val="115"/>
                <w:sz w:val="15"/>
              </w:rPr>
              <w:t>+12%</w:t>
            </w:r>
          </w:p>
        </w:tc>
      </w:tr>
    </w:tbl>
    <w:p>
      <w:pPr>
        <w:pStyle w:val="BodyText"/>
        <w:spacing w:line="192" w:lineRule="auto" w:before="108"/>
        <w:ind w:left="115" w:right="322"/>
      </w:pPr>
      <w:r>
        <w:rPr>
          <w:rFonts w:ascii="Arial" w:hAnsi="Arial"/>
          <w:b/>
          <w:color w:val="19395B"/>
          <w:w w:val="110"/>
        </w:rPr>
        <w:t>“Effectiveness” </w:t>
      </w:r>
      <w:r>
        <w:rPr>
          <w:color w:val="191919"/>
          <w:w w:val="110"/>
        </w:rPr>
        <w:t>means: - Weapons: +% total damage - Armor: +% total damage reduction - Tools: +% mining speed + </w:t>
      </w:r>
      <w:r>
        <w:rPr>
          <w:color w:val="191919"/>
          <w:spacing w:val="-2"/>
          <w:w w:val="110"/>
        </w:rPr>
        <w:t>durability</w:t>
      </w:r>
    </w:p>
    <w:p>
      <w:pPr>
        <w:pStyle w:val="BodyText"/>
        <w:spacing w:line="192" w:lineRule="auto" w:before="68"/>
        <w:ind w:left="115" w:right="143"/>
      </w:pPr>
      <w:r>
        <w:rPr>
          <w:rFonts w:ascii="Arial" w:hAnsi="Arial"/>
          <w:b/>
          <w:color w:val="19395B"/>
          <w:w w:val="115"/>
        </w:rPr>
        <w:t>Total</w:t>
      </w:r>
      <w:r>
        <w:rPr>
          <w:rFonts w:ascii="Arial" w:hAnsi="Arial"/>
          <w:b/>
          <w:color w:val="19395B"/>
          <w:spacing w:val="-6"/>
          <w:w w:val="115"/>
        </w:rPr>
        <w:t> </w:t>
      </w:r>
      <w:r>
        <w:rPr>
          <w:rFonts w:ascii="Arial" w:hAnsi="Arial"/>
          <w:b/>
          <w:color w:val="19395B"/>
          <w:w w:val="115"/>
        </w:rPr>
        <w:t>ceiling:</w:t>
      </w:r>
      <w:r>
        <w:rPr>
          <w:rFonts w:ascii="Arial" w:hAnsi="Arial"/>
          <w:b/>
          <w:color w:val="19395B"/>
          <w:spacing w:val="-6"/>
          <w:w w:val="115"/>
        </w:rPr>
        <w:t> </w:t>
      </w:r>
      <w:r>
        <w:rPr>
          <w:rFonts w:ascii="Arial" w:hAnsi="Arial"/>
          <w:b/>
          <w:color w:val="19395B"/>
          <w:w w:val="115"/>
        </w:rPr>
        <w:t>Mythic</w:t>
      </w:r>
      <w:r>
        <w:rPr>
          <w:rFonts w:ascii="Arial" w:hAnsi="Arial"/>
          <w:b/>
          <w:color w:val="19395B"/>
          <w:spacing w:val="-6"/>
          <w:w w:val="115"/>
        </w:rPr>
        <w:t> </w:t>
      </w:r>
      <w:r>
        <w:rPr>
          <w:rFonts w:ascii="Arial" w:hAnsi="Arial"/>
          <w:b/>
          <w:color w:val="19395B"/>
          <w:w w:val="115"/>
        </w:rPr>
        <w:t>V</w:t>
      </w:r>
      <w:r>
        <w:rPr>
          <w:rFonts w:ascii="Arial" w:hAnsi="Arial"/>
          <w:b/>
          <w:color w:val="19395B"/>
          <w:spacing w:val="-6"/>
          <w:w w:val="115"/>
        </w:rPr>
        <w:t> </w:t>
      </w:r>
      <w:r>
        <w:rPr>
          <w:rFonts w:ascii="Arial" w:hAnsi="Arial"/>
          <w:b/>
          <w:color w:val="19395B"/>
          <w:w w:val="115"/>
        </w:rPr>
        <w:t>=</w:t>
      </w:r>
      <w:r>
        <w:rPr>
          <w:rFonts w:ascii="Arial" w:hAnsi="Arial"/>
          <w:b/>
          <w:color w:val="19395B"/>
          <w:spacing w:val="-6"/>
          <w:w w:val="115"/>
        </w:rPr>
        <w:t> </w:t>
      </w:r>
      <w:r>
        <w:rPr>
          <w:rFonts w:ascii="Arial" w:hAnsi="Arial"/>
          <w:b/>
          <w:color w:val="19395B"/>
          <w:w w:val="115"/>
        </w:rPr>
        <w:t>+12%</w:t>
      </w:r>
      <w:r>
        <w:rPr>
          <w:rFonts w:ascii="Arial" w:hAnsi="Arial"/>
          <w:b/>
          <w:color w:val="19395B"/>
          <w:spacing w:val="-6"/>
          <w:w w:val="115"/>
        </w:rPr>
        <w:t> </w:t>
      </w:r>
      <w:r>
        <w:rPr>
          <w:rFonts w:ascii="Arial" w:hAnsi="Arial"/>
          <w:b/>
          <w:color w:val="19395B"/>
          <w:w w:val="115"/>
        </w:rPr>
        <w:t>effectiveness.</w:t>
      </w:r>
      <w:r>
        <w:rPr>
          <w:rFonts w:ascii="Arial" w:hAnsi="Arial"/>
          <w:b/>
          <w:color w:val="19395B"/>
          <w:spacing w:val="-10"/>
          <w:w w:val="115"/>
        </w:rPr>
        <w:t> </w:t>
      </w:r>
      <w:r>
        <w:rPr>
          <w:color w:val="191919"/>
          <w:w w:val="115"/>
        </w:rPr>
        <w:t>Meaningful</w:t>
      </w:r>
      <w:r>
        <w:rPr>
          <w:color w:val="191919"/>
          <w:spacing w:val="-12"/>
          <w:w w:val="115"/>
        </w:rPr>
        <w:t> </w:t>
      </w:r>
      <w:r>
        <w:rPr>
          <w:color w:val="191919"/>
          <w:w w:val="115"/>
        </w:rPr>
        <w:t>but</w:t>
      </w:r>
      <w:r>
        <w:rPr>
          <w:color w:val="191919"/>
          <w:spacing w:val="-12"/>
          <w:w w:val="115"/>
        </w:rPr>
        <w:t> </w:t>
      </w:r>
      <w:r>
        <w:rPr>
          <w:color w:val="191919"/>
          <w:w w:val="115"/>
        </w:rPr>
        <w:t>not</w:t>
      </w:r>
      <w:r>
        <w:rPr>
          <w:color w:val="191919"/>
          <w:spacing w:val="-12"/>
          <w:w w:val="115"/>
        </w:rPr>
        <w:t> </w:t>
      </w:r>
      <w:r>
        <w:rPr>
          <w:color w:val="191919"/>
          <w:w w:val="115"/>
        </w:rPr>
        <w:t>game-breaking.</w:t>
      </w:r>
      <w:r>
        <w:rPr>
          <w:color w:val="191919"/>
          <w:spacing w:val="-12"/>
          <w:w w:val="115"/>
        </w:rPr>
        <w:t> </w:t>
      </w:r>
      <w:r>
        <w:rPr>
          <w:color w:val="191919"/>
          <w:w w:val="115"/>
        </w:rPr>
        <w:t>The</w:t>
      </w:r>
      <w:r>
        <w:rPr>
          <w:color w:val="191919"/>
          <w:spacing w:val="-12"/>
          <w:w w:val="115"/>
        </w:rPr>
        <w:t> </w:t>
      </w:r>
      <w:r>
        <w:rPr>
          <w:color w:val="191919"/>
          <w:w w:val="115"/>
        </w:rPr>
        <w:t>cost</w:t>
      </w:r>
      <w:r>
        <w:rPr>
          <w:color w:val="191919"/>
          <w:spacing w:val="-12"/>
          <w:w w:val="115"/>
        </w:rPr>
        <w:t> </w:t>
      </w:r>
      <w:r>
        <w:rPr>
          <w:color w:val="191919"/>
          <w:w w:val="115"/>
        </w:rPr>
        <w:t>escalation</w:t>
      </w:r>
      <w:r>
        <w:rPr>
          <w:color w:val="191919"/>
          <w:spacing w:val="-12"/>
          <w:w w:val="115"/>
        </w:rPr>
        <w:t> </w:t>
      </w:r>
      <w:r>
        <w:rPr>
          <w:color w:val="191919"/>
          <w:w w:val="115"/>
        </w:rPr>
        <w:t>is</w:t>
      </w:r>
      <w:r>
        <w:rPr>
          <w:color w:val="191919"/>
          <w:spacing w:val="-12"/>
          <w:w w:val="115"/>
        </w:rPr>
        <w:t> </w:t>
      </w:r>
      <w:r>
        <w:rPr>
          <w:color w:val="191919"/>
          <w:w w:val="115"/>
        </w:rPr>
        <w:t>steep</w:t>
      </w:r>
      <w:r>
        <w:rPr>
          <w:color w:val="191919"/>
          <w:spacing w:val="-12"/>
          <w:w w:val="115"/>
        </w:rPr>
        <w:t> </w:t>
      </w:r>
      <w:r>
        <w:rPr>
          <w:color w:val="191919"/>
          <w:w w:val="115"/>
        </w:rPr>
        <w:t>—</w:t>
      </w:r>
      <w:r>
        <w:rPr>
          <w:color w:val="191919"/>
          <w:spacing w:val="-12"/>
          <w:w w:val="115"/>
        </w:rPr>
        <w:t> </w:t>
      </w:r>
      <w:r>
        <w:rPr>
          <w:color w:val="191919"/>
          <w:w w:val="115"/>
        </w:rPr>
        <w:t>Mythic</w:t>
      </w:r>
      <w:r>
        <w:rPr>
          <w:color w:val="191919"/>
          <w:spacing w:val="-12"/>
          <w:w w:val="115"/>
        </w:rPr>
        <w:t> </w:t>
      </w:r>
      <w:r>
        <w:rPr>
          <w:color w:val="191919"/>
          <w:w w:val="115"/>
        </w:rPr>
        <w:t>V</w:t>
      </w:r>
      <w:r>
        <w:rPr>
          <w:color w:val="191919"/>
          <w:spacing w:val="-12"/>
          <w:w w:val="115"/>
        </w:rPr>
        <w:t> </w:t>
      </w:r>
      <w:r>
        <w:rPr>
          <w:color w:val="191919"/>
          <w:w w:val="115"/>
        </w:rPr>
        <w:t>on </w:t>
      </w:r>
      <w:r>
        <w:rPr>
          <w:color w:val="191919"/>
          <w:w w:val="110"/>
        </w:rPr>
        <w:t>a full loadout (weapon + 4 armor) requires ~250 Rift Shards, 115 Void Fragments, 30 Primordial Essences, and 5 Rift Cores.</w:t>
      </w:r>
    </w:p>
    <w:p>
      <w:pPr>
        <w:pStyle w:val="BodyText"/>
        <w:spacing w:line="261" w:lineRule="exact"/>
        <w:ind w:left="115"/>
      </w:pPr>
      <w:r>
        <w:rPr>
          <w:color w:val="191919"/>
          <w:w w:val="110"/>
        </w:rPr>
        <w:t>That’s</w:t>
      </w:r>
      <w:r>
        <w:rPr>
          <w:color w:val="191919"/>
          <w:spacing w:val="-2"/>
          <w:w w:val="110"/>
        </w:rPr>
        <w:t> </w:t>
      </w:r>
      <w:r>
        <w:rPr>
          <w:color w:val="191919"/>
          <w:w w:val="110"/>
        </w:rPr>
        <w:t>many,</w:t>
      </w:r>
      <w:r>
        <w:rPr>
          <w:color w:val="191919"/>
          <w:spacing w:val="-1"/>
          <w:w w:val="110"/>
        </w:rPr>
        <w:t> </w:t>
      </w:r>
      <w:r>
        <w:rPr>
          <w:color w:val="191919"/>
          <w:w w:val="110"/>
        </w:rPr>
        <w:t>many</w:t>
      </w:r>
      <w:r>
        <w:rPr>
          <w:color w:val="191919"/>
          <w:spacing w:val="-1"/>
          <w:w w:val="110"/>
        </w:rPr>
        <w:t> </w:t>
      </w:r>
      <w:r>
        <w:rPr>
          <w:color w:val="191919"/>
          <w:w w:val="110"/>
        </w:rPr>
        <w:t>Rift</w:t>
      </w:r>
      <w:r>
        <w:rPr>
          <w:color w:val="191919"/>
          <w:spacing w:val="-2"/>
          <w:w w:val="110"/>
        </w:rPr>
        <w:t> </w:t>
      </w:r>
      <w:r>
        <w:rPr>
          <w:color w:val="191919"/>
          <w:spacing w:val="-4"/>
          <w:w w:val="110"/>
        </w:rPr>
        <w:t>runs.</w:t>
      </w:r>
    </w:p>
    <w:p>
      <w:pPr>
        <w:pStyle w:val="BodyText"/>
        <w:spacing w:before="11"/>
        <w:rPr>
          <w:sz w:val="8"/>
        </w:rPr>
      </w:pPr>
    </w:p>
    <w:p>
      <w:pPr>
        <w:pStyle w:val="Heading4"/>
      </w:pPr>
      <w:r>
        <w:rPr>
          <w:color w:val="3979B4"/>
          <w:w w:val="120"/>
        </w:rPr>
        <w:t>Mythic</w:t>
      </w:r>
      <w:r>
        <w:rPr>
          <w:color w:val="3979B4"/>
          <w:spacing w:val="10"/>
          <w:w w:val="120"/>
        </w:rPr>
        <w:t> </w:t>
      </w:r>
      <w:r>
        <w:rPr>
          <w:color w:val="3979B4"/>
          <w:w w:val="120"/>
        </w:rPr>
        <w:t>Reforging</w:t>
      </w:r>
      <w:r>
        <w:rPr>
          <w:color w:val="3979B4"/>
          <w:spacing w:val="10"/>
          <w:w w:val="120"/>
        </w:rPr>
        <w:t> </w:t>
      </w:r>
      <w:r>
        <w:rPr>
          <w:color w:val="3979B4"/>
          <w:w w:val="120"/>
        </w:rPr>
        <w:t>(Affix</w:t>
      </w:r>
      <w:r>
        <w:rPr>
          <w:color w:val="3979B4"/>
          <w:spacing w:val="10"/>
          <w:w w:val="120"/>
        </w:rPr>
        <w:t> </w:t>
      </w:r>
      <w:r>
        <w:rPr>
          <w:color w:val="3979B4"/>
          <w:spacing w:val="-2"/>
          <w:w w:val="120"/>
        </w:rPr>
        <w:t>Enhancement)</w:t>
      </w:r>
    </w:p>
    <w:p>
      <w:pPr>
        <w:pStyle w:val="BodyText"/>
        <w:spacing w:line="192" w:lineRule="auto" w:before="117"/>
        <w:ind w:left="115" w:right="143"/>
      </w:pPr>
      <w:r>
        <w:rPr>
          <w:color w:val="191919"/>
          <w:w w:val="110"/>
        </w:rPr>
        <w:t>Using</w:t>
      </w:r>
      <w:r>
        <w:rPr>
          <w:color w:val="191919"/>
          <w:spacing w:val="-5"/>
          <w:w w:val="110"/>
        </w:rPr>
        <w:t> </w:t>
      </w:r>
      <w:r>
        <w:rPr>
          <w:color w:val="191919"/>
          <w:w w:val="110"/>
        </w:rPr>
        <w:t>Primordial</w:t>
      </w:r>
      <w:r>
        <w:rPr>
          <w:color w:val="191919"/>
          <w:spacing w:val="-5"/>
          <w:w w:val="110"/>
        </w:rPr>
        <w:t> </w:t>
      </w:r>
      <w:r>
        <w:rPr>
          <w:color w:val="191919"/>
          <w:w w:val="110"/>
        </w:rPr>
        <w:t>Essences</w:t>
      </w:r>
      <w:r>
        <w:rPr>
          <w:color w:val="191919"/>
          <w:spacing w:val="-5"/>
          <w:w w:val="110"/>
        </w:rPr>
        <w:t> </w:t>
      </w:r>
      <w:r>
        <w:rPr>
          <w:color w:val="191919"/>
          <w:w w:val="110"/>
        </w:rPr>
        <w:t>at</w:t>
      </w:r>
      <w:r>
        <w:rPr>
          <w:color w:val="191919"/>
          <w:spacing w:val="-5"/>
          <w:w w:val="110"/>
        </w:rPr>
        <w:t> </w:t>
      </w:r>
      <w:r>
        <w:rPr>
          <w:color w:val="191919"/>
          <w:w w:val="110"/>
        </w:rPr>
        <w:t>the</w:t>
      </w:r>
      <w:r>
        <w:rPr>
          <w:color w:val="191919"/>
          <w:spacing w:val="-5"/>
          <w:w w:val="110"/>
        </w:rPr>
        <w:t> </w:t>
      </w:r>
      <w:r>
        <w:rPr>
          <w:color w:val="191919"/>
          <w:w w:val="110"/>
        </w:rPr>
        <w:t>Mythic</w:t>
      </w:r>
      <w:r>
        <w:rPr>
          <w:color w:val="191919"/>
          <w:spacing w:val="-5"/>
          <w:w w:val="110"/>
        </w:rPr>
        <w:t> </w:t>
      </w:r>
      <w:r>
        <w:rPr>
          <w:color w:val="191919"/>
          <w:w w:val="110"/>
        </w:rPr>
        <w:t>Forge,</w:t>
      </w:r>
      <w:r>
        <w:rPr>
          <w:color w:val="191919"/>
          <w:spacing w:val="-5"/>
          <w:w w:val="110"/>
        </w:rPr>
        <w:t> </w:t>
      </w:r>
      <w:r>
        <w:rPr>
          <w:color w:val="191919"/>
          <w:w w:val="110"/>
        </w:rPr>
        <w:t>players</w:t>
      </w:r>
      <w:r>
        <w:rPr>
          <w:color w:val="191919"/>
          <w:spacing w:val="-5"/>
          <w:w w:val="110"/>
        </w:rPr>
        <w:t> </w:t>
      </w:r>
      <w:r>
        <w:rPr>
          <w:color w:val="191919"/>
          <w:w w:val="110"/>
        </w:rPr>
        <w:t>can</w:t>
      </w:r>
      <w:r>
        <w:rPr>
          <w:color w:val="191919"/>
          <w:spacing w:val="-5"/>
          <w:w w:val="110"/>
        </w:rPr>
        <w:t> </w:t>
      </w:r>
      <w:r>
        <w:rPr>
          <w:color w:val="191919"/>
          <w:w w:val="110"/>
        </w:rPr>
        <w:t>reroll</w:t>
      </w:r>
      <w:r>
        <w:rPr>
          <w:color w:val="191919"/>
          <w:spacing w:val="-5"/>
          <w:w w:val="110"/>
        </w:rPr>
        <w:t> </w:t>
      </w:r>
      <w:r>
        <w:rPr>
          <w:color w:val="191919"/>
          <w:w w:val="110"/>
        </w:rPr>
        <w:t>a</w:t>
      </w:r>
      <w:r>
        <w:rPr>
          <w:color w:val="191919"/>
          <w:spacing w:val="-5"/>
          <w:w w:val="110"/>
        </w:rPr>
        <w:t> </w:t>
      </w:r>
      <w:r>
        <w:rPr>
          <w:color w:val="191919"/>
          <w:w w:val="110"/>
        </w:rPr>
        <w:t>single</w:t>
      </w:r>
      <w:r>
        <w:rPr>
          <w:color w:val="191919"/>
          <w:spacing w:val="-5"/>
          <w:w w:val="110"/>
        </w:rPr>
        <w:t> </w:t>
      </w:r>
      <w:r>
        <w:rPr>
          <w:color w:val="191919"/>
          <w:w w:val="110"/>
        </w:rPr>
        <w:t>affix</w:t>
      </w:r>
      <w:r>
        <w:rPr>
          <w:color w:val="191919"/>
          <w:spacing w:val="-5"/>
          <w:w w:val="110"/>
        </w:rPr>
        <w:t> </w:t>
      </w:r>
      <w:r>
        <w:rPr>
          <w:color w:val="191919"/>
          <w:w w:val="110"/>
        </w:rPr>
        <w:t>on</w:t>
      </w:r>
      <w:r>
        <w:rPr>
          <w:color w:val="191919"/>
          <w:spacing w:val="-5"/>
          <w:w w:val="110"/>
        </w:rPr>
        <w:t> </w:t>
      </w:r>
      <w:r>
        <w:rPr>
          <w:color w:val="191919"/>
          <w:w w:val="110"/>
        </w:rPr>
        <w:t>a</w:t>
      </w:r>
      <w:r>
        <w:rPr>
          <w:color w:val="191919"/>
          <w:spacing w:val="-5"/>
          <w:w w:val="110"/>
        </w:rPr>
        <w:t> </w:t>
      </w:r>
      <w:r>
        <w:rPr>
          <w:color w:val="191919"/>
          <w:w w:val="110"/>
        </w:rPr>
        <w:t>piece</w:t>
      </w:r>
      <w:r>
        <w:rPr>
          <w:color w:val="191919"/>
          <w:spacing w:val="-5"/>
          <w:w w:val="110"/>
        </w:rPr>
        <w:t> </w:t>
      </w:r>
      <w:r>
        <w:rPr>
          <w:color w:val="191919"/>
          <w:w w:val="110"/>
        </w:rPr>
        <w:t>of</w:t>
      </w:r>
      <w:r>
        <w:rPr>
          <w:color w:val="191919"/>
          <w:spacing w:val="-5"/>
          <w:w w:val="110"/>
        </w:rPr>
        <w:t> </w:t>
      </w:r>
      <w:r>
        <w:rPr>
          <w:color w:val="191919"/>
          <w:w w:val="110"/>
        </w:rPr>
        <w:t>gear</w:t>
      </w:r>
      <w:r>
        <w:rPr>
          <w:color w:val="191919"/>
          <w:spacing w:val="-5"/>
          <w:w w:val="110"/>
        </w:rPr>
        <w:t> </w:t>
      </w:r>
      <w:r>
        <w:rPr>
          <w:color w:val="191919"/>
          <w:w w:val="110"/>
        </w:rPr>
        <w:t>while</w:t>
      </w:r>
      <w:r>
        <w:rPr>
          <w:color w:val="191919"/>
          <w:spacing w:val="-5"/>
          <w:w w:val="110"/>
        </w:rPr>
        <w:t> </w:t>
      </w:r>
      <w:r>
        <w:rPr>
          <w:color w:val="191919"/>
          <w:w w:val="110"/>
        </w:rPr>
        <w:t>keeping</w:t>
      </w:r>
      <w:r>
        <w:rPr>
          <w:color w:val="191919"/>
          <w:spacing w:val="-5"/>
          <w:w w:val="110"/>
        </w:rPr>
        <w:t> </w:t>
      </w:r>
      <w:r>
        <w:rPr>
          <w:color w:val="191919"/>
          <w:w w:val="110"/>
        </w:rPr>
        <w:t>all</w:t>
      </w:r>
      <w:r>
        <w:rPr>
          <w:color w:val="191919"/>
          <w:spacing w:val="-5"/>
          <w:w w:val="110"/>
        </w:rPr>
        <w:t> </w:t>
      </w:r>
      <w:r>
        <w:rPr>
          <w:color w:val="191919"/>
          <w:w w:val="110"/>
        </w:rPr>
        <w:t>others.</w:t>
      </w:r>
      <w:r>
        <w:rPr>
          <w:color w:val="191919"/>
          <w:spacing w:val="-5"/>
          <w:w w:val="110"/>
        </w:rPr>
        <w:t> </w:t>
      </w:r>
      <w:r>
        <w:rPr>
          <w:color w:val="191919"/>
          <w:w w:val="110"/>
        </w:rPr>
        <w:t>This</w:t>
      </w:r>
      <w:r>
        <w:rPr>
          <w:color w:val="191919"/>
          <w:spacing w:val="-5"/>
          <w:w w:val="110"/>
        </w:rPr>
        <w:t> </w:t>
      </w:r>
      <w:r>
        <w:rPr>
          <w:color w:val="191919"/>
          <w:w w:val="110"/>
        </w:rPr>
        <w:t>is the targeted affix farming endgame.</w:t>
      </w:r>
    </w:p>
    <w:p>
      <w:pPr>
        <w:pStyle w:val="BodyText"/>
        <w:spacing w:line="218" w:lineRule="auto" w:before="45"/>
        <w:ind w:left="391" w:right="5832"/>
      </w:pPr>
      <w:r>
        <w:rPr/>
        <mc:AlternateContent>
          <mc:Choice Requires="wps">
            <w:drawing>
              <wp:anchor distT="0" distB="0" distL="0" distR="0" allowOverlap="1" layoutInCell="1" locked="0" behindDoc="0" simplePos="0" relativeHeight="16135680">
                <wp:simplePos x="0" y="0"/>
                <wp:positionH relativeFrom="page">
                  <wp:posOffset>490736</wp:posOffset>
                </wp:positionH>
                <wp:positionV relativeFrom="paragraph">
                  <wp:posOffset>100018</wp:posOffset>
                </wp:positionV>
                <wp:extent cx="36830" cy="36830"/>
                <wp:effectExtent l="0" t="0" r="0" b="0"/>
                <wp:wrapNone/>
                <wp:docPr id="1660" name="Group 1660"/>
                <wp:cNvGraphicFramePr>
                  <a:graphicFrameLocks/>
                </wp:cNvGraphicFramePr>
                <a:graphic>
                  <a:graphicData uri="http://schemas.microsoft.com/office/word/2010/wordprocessingGroup">
                    <wpg:wgp>
                      <wpg:cNvPr id="1660" name="Group 1660"/>
                      <wpg:cNvGrpSpPr/>
                      <wpg:grpSpPr>
                        <a:xfrm>
                          <a:off x="0" y="0"/>
                          <a:ext cx="36830" cy="36830"/>
                          <a:chExt cx="36830" cy="36830"/>
                        </a:xfrm>
                      </wpg:grpSpPr>
                      <wps:wsp>
                        <wps:cNvPr id="1661" name="Graphic 1661"/>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662" name="Graphic 1662"/>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7.875474pt;width:2.9pt;height:2.9pt;mso-position-horizontal-relative:page;mso-position-vertical-relative:paragraph;z-index:16135680" id="docshapegroup1660" coordorigin="773,158" coordsize="58,58">
                <v:shape style="position:absolute;left:778;top:163;width:47;height:47" id="docshape1661" coordorigin="779,163" coordsize="47,47" path="m814,209l789,209,779,199,779,174,789,163,814,163,825,174,825,186,825,199,814,209xe" filled="true" fillcolor="#191919" stroked="false">
                  <v:path arrowok="t"/>
                  <v:fill type="solid"/>
                </v:shape>
                <v:shape style="position:absolute;left:778;top:163;width:47;height:47" id="docshape1662" coordorigin="779,163" coordsize="47,47" path="m825,186l825,199,814,209,802,209,789,209,779,199,779,186,779,174,789,163,802,163,814,163,825,174,825,18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136192">
                <wp:simplePos x="0" y="0"/>
                <wp:positionH relativeFrom="page">
                  <wp:posOffset>490736</wp:posOffset>
                </wp:positionH>
                <wp:positionV relativeFrom="paragraph">
                  <wp:posOffset>275391</wp:posOffset>
                </wp:positionV>
                <wp:extent cx="36830" cy="36830"/>
                <wp:effectExtent l="0" t="0" r="0" b="0"/>
                <wp:wrapNone/>
                <wp:docPr id="1663" name="Group 1663"/>
                <wp:cNvGraphicFramePr>
                  <a:graphicFrameLocks/>
                </wp:cNvGraphicFramePr>
                <a:graphic>
                  <a:graphicData uri="http://schemas.microsoft.com/office/word/2010/wordprocessingGroup">
                    <wpg:wgp>
                      <wpg:cNvPr id="1663" name="Group 1663"/>
                      <wpg:cNvGrpSpPr/>
                      <wpg:grpSpPr>
                        <a:xfrm>
                          <a:off x="0" y="0"/>
                          <a:ext cx="36830" cy="36830"/>
                          <a:chExt cx="36830" cy="36830"/>
                        </a:xfrm>
                      </wpg:grpSpPr>
                      <wps:wsp>
                        <wps:cNvPr id="1664" name="Graphic 1664"/>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665" name="Graphic 1665"/>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1.684381pt;width:2.9pt;height:2.9pt;mso-position-horizontal-relative:page;mso-position-vertical-relative:paragraph;z-index:16136192" id="docshapegroup1663" coordorigin="773,434" coordsize="58,58">
                <v:shape style="position:absolute;left:778;top:439;width:47;height:47" id="docshape1664" coordorigin="779,439" coordsize="47,47" path="m814,485l789,485,779,475,779,450,789,439,814,439,825,450,825,462,825,475,814,485xe" filled="true" fillcolor="#191919" stroked="false">
                  <v:path arrowok="t"/>
                  <v:fill type="solid"/>
                </v:shape>
                <v:shape style="position:absolute;left:778;top:439;width:47;height:47" id="docshape1665" coordorigin="779,439" coordsize="47,47" path="m825,462l825,475,814,485,802,485,789,485,779,475,779,462,779,450,789,439,802,439,814,439,825,450,825,462xe" filled="false" stroked="true" strokeweight=".575371pt" strokecolor="#191919">
                  <v:path arrowok="t"/>
                  <v:stroke dashstyle="solid"/>
                </v:shape>
                <w10:wrap type="none"/>
              </v:group>
            </w:pict>
          </mc:Fallback>
        </mc:AlternateContent>
      </w:r>
      <w:r>
        <w:rPr>
          <w:color w:val="191919"/>
          <w:w w:val="110"/>
        </w:rPr>
        <w:t>Cost: 3 Primordial Essences + 15 levels per reroll Rerolled</w:t>
      </w:r>
      <w:r>
        <w:rPr>
          <w:color w:val="191919"/>
          <w:spacing w:val="-1"/>
          <w:w w:val="110"/>
        </w:rPr>
        <w:t> </w:t>
      </w:r>
      <w:r>
        <w:rPr>
          <w:color w:val="191919"/>
          <w:w w:val="110"/>
        </w:rPr>
        <w:t>affix</w:t>
      </w:r>
      <w:r>
        <w:rPr>
          <w:color w:val="191919"/>
          <w:spacing w:val="-1"/>
          <w:w w:val="110"/>
        </w:rPr>
        <w:t> </w:t>
      </w:r>
      <w:r>
        <w:rPr>
          <w:color w:val="191919"/>
          <w:w w:val="110"/>
        </w:rPr>
        <w:t>is</w:t>
      </w:r>
      <w:r>
        <w:rPr>
          <w:color w:val="191919"/>
          <w:spacing w:val="-1"/>
          <w:w w:val="110"/>
        </w:rPr>
        <w:t> </w:t>
      </w:r>
      <w:r>
        <w:rPr>
          <w:color w:val="191919"/>
          <w:w w:val="110"/>
        </w:rPr>
        <w:t>guaranteed</w:t>
      </w:r>
      <w:r>
        <w:rPr>
          <w:color w:val="191919"/>
          <w:spacing w:val="-1"/>
          <w:w w:val="110"/>
        </w:rPr>
        <w:t> </w:t>
      </w:r>
      <w:r>
        <w:rPr>
          <w:color w:val="191919"/>
          <w:w w:val="110"/>
        </w:rPr>
        <w:t>same</w:t>
      </w:r>
      <w:r>
        <w:rPr>
          <w:color w:val="191919"/>
          <w:spacing w:val="-1"/>
          <w:w w:val="110"/>
        </w:rPr>
        <w:t> </w:t>
      </w:r>
      <w:r>
        <w:rPr>
          <w:color w:val="191919"/>
          <w:w w:val="110"/>
        </w:rPr>
        <w:t>rarity</w:t>
      </w:r>
      <w:r>
        <w:rPr>
          <w:color w:val="191919"/>
          <w:spacing w:val="-1"/>
          <w:w w:val="110"/>
        </w:rPr>
        <w:t> </w:t>
      </w:r>
      <w:r>
        <w:rPr>
          <w:color w:val="191919"/>
          <w:w w:val="110"/>
        </w:rPr>
        <w:t>tier</w:t>
      </w:r>
      <w:r>
        <w:rPr>
          <w:color w:val="191919"/>
          <w:spacing w:val="-1"/>
          <w:w w:val="110"/>
        </w:rPr>
        <w:t> </w:t>
      </w:r>
      <w:r>
        <w:rPr>
          <w:color w:val="191919"/>
          <w:w w:val="110"/>
        </w:rPr>
        <w:t>or</w:t>
      </w:r>
      <w:r>
        <w:rPr>
          <w:color w:val="191919"/>
          <w:spacing w:val="-1"/>
          <w:w w:val="110"/>
        </w:rPr>
        <w:t> </w:t>
      </w:r>
      <w:r>
        <w:rPr>
          <w:color w:val="191919"/>
          <w:w w:val="110"/>
        </w:rPr>
        <w:t>higher</w:t>
      </w:r>
    </w:p>
    <w:p>
      <w:pPr>
        <w:pStyle w:val="BodyText"/>
        <w:spacing w:line="218" w:lineRule="auto" w:before="2"/>
        <w:ind w:left="391" w:right="3883"/>
      </w:pPr>
      <w:r>
        <w:rPr/>
        <mc:AlternateContent>
          <mc:Choice Requires="wps">
            <w:drawing>
              <wp:anchor distT="0" distB="0" distL="0" distR="0" allowOverlap="1" layoutInCell="1" locked="0" behindDoc="0" simplePos="0" relativeHeight="16136704">
                <wp:simplePos x="0" y="0"/>
                <wp:positionH relativeFrom="page">
                  <wp:posOffset>490736</wp:posOffset>
                </wp:positionH>
                <wp:positionV relativeFrom="paragraph">
                  <wp:posOffset>72713</wp:posOffset>
                </wp:positionV>
                <wp:extent cx="36830" cy="36830"/>
                <wp:effectExtent l="0" t="0" r="0" b="0"/>
                <wp:wrapNone/>
                <wp:docPr id="1666" name="Group 1666"/>
                <wp:cNvGraphicFramePr>
                  <a:graphicFrameLocks/>
                </wp:cNvGraphicFramePr>
                <a:graphic>
                  <a:graphicData uri="http://schemas.microsoft.com/office/word/2010/wordprocessingGroup">
                    <wpg:wgp>
                      <wpg:cNvPr id="1666" name="Group 1666"/>
                      <wpg:cNvGrpSpPr/>
                      <wpg:grpSpPr>
                        <a:xfrm>
                          <a:off x="0" y="0"/>
                          <a:ext cx="36830" cy="36830"/>
                          <a:chExt cx="36830" cy="36830"/>
                        </a:xfrm>
                      </wpg:grpSpPr>
                      <wps:wsp>
                        <wps:cNvPr id="1667" name="Graphic 1667"/>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668" name="Graphic 1668"/>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25476pt;width:2.9pt;height:2.9pt;mso-position-horizontal-relative:page;mso-position-vertical-relative:paragraph;z-index:16136704" id="docshapegroup1666" coordorigin="773,115" coordsize="58,58">
                <v:shape style="position:absolute;left:778;top:120;width:47;height:47" id="docshape1667" coordorigin="779,120" coordsize="47,47" path="m814,166l789,166,779,156,779,131,789,120,814,120,825,131,825,143,825,156,814,166xe" filled="true" fillcolor="#191919" stroked="false">
                  <v:path arrowok="t"/>
                  <v:fill type="solid"/>
                </v:shape>
                <v:shape style="position:absolute;left:778;top:120;width:47;height:47" id="docshape1668" coordorigin="779,120" coordsize="47,47" path="m825,143l825,156,814,166,802,166,789,166,779,156,779,143,779,131,789,120,802,120,814,120,825,131,825,143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137216">
                <wp:simplePos x="0" y="0"/>
                <wp:positionH relativeFrom="page">
                  <wp:posOffset>490736</wp:posOffset>
                </wp:positionH>
                <wp:positionV relativeFrom="paragraph">
                  <wp:posOffset>248086</wp:posOffset>
                </wp:positionV>
                <wp:extent cx="36830" cy="36830"/>
                <wp:effectExtent l="0" t="0" r="0" b="0"/>
                <wp:wrapNone/>
                <wp:docPr id="1669" name="Group 1669"/>
                <wp:cNvGraphicFramePr>
                  <a:graphicFrameLocks/>
                </wp:cNvGraphicFramePr>
                <a:graphic>
                  <a:graphicData uri="http://schemas.microsoft.com/office/word/2010/wordprocessingGroup">
                    <wpg:wgp>
                      <wpg:cNvPr id="1669" name="Group 1669"/>
                      <wpg:cNvGrpSpPr/>
                      <wpg:grpSpPr>
                        <a:xfrm>
                          <a:off x="0" y="0"/>
                          <a:ext cx="36830" cy="36830"/>
                          <a:chExt cx="36830" cy="36830"/>
                        </a:xfrm>
                      </wpg:grpSpPr>
                      <wps:wsp>
                        <wps:cNvPr id="1670" name="Graphic 1670"/>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671" name="Graphic 1671"/>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534384pt;width:2.9pt;height:2.9pt;mso-position-horizontal-relative:page;mso-position-vertical-relative:paragraph;z-index:16137216" id="docshapegroup1669" coordorigin="773,391" coordsize="58,58">
                <v:shape style="position:absolute;left:778;top:396;width:47;height:47" id="docshape1670" coordorigin="779,396" coordsize="47,47" path="m814,442l789,442,779,432,779,407,789,396,814,396,825,407,825,419,825,432,814,442xe" filled="true" fillcolor="#191919" stroked="false">
                  <v:path arrowok="t"/>
                  <v:fill type="solid"/>
                </v:shape>
                <v:shape style="position:absolute;left:778;top:396;width:47;height:47" id="docshape1671" coordorigin="779,396" coordsize="47,47" path="m825,419l825,432,814,442,802,442,789,442,779,432,779,419,779,407,789,396,802,396,814,396,825,407,825,419xe" filled="false" stroked="true" strokeweight=".575371pt" strokecolor="#191919">
                  <v:path arrowok="t"/>
                  <v:stroke dashstyle="solid"/>
                </v:shape>
                <w10:wrap type="none"/>
              </v:group>
            </w:pict>
          </mc:Fallback>
        </mc:AlternateContent>
      </w:r>
      <w:r>
        <w:rPr>
          <w:color w:val="191919"/>
          <w:w w:val="110"/>
        </w:rPr>
        <w:t>Cannot</w:t>
      </w:r>
      <w:r>
        <w:rPr>
          <w:color w:val="191919"/>
          <w:spacing w:val="-4"/>
          <w:w w:val="110"/>
        </w:rPr>
        <w:t> </w:t>
      </w:r>
      <w:r>
        <w:rPr>
          <w:color w:val="191919"/>
          <w:w w:val="110"/>
        </w:rPr>
        <w:t>target</w:t>
      </w:r>
      <w:r>
        <w:rPr>
          <w:color w:val="191919"/>
          <w:spacing w:val="-4"/>
          <w:w w:val="110"/>
        </w:rPr>
        <w:t> </w:t>
      </w:r>
      <w:r>
        <w:rPr>
          <w:color w:val="191919"/>
          <w:w w:val="110"/>
        </w:rPr>
        <w:t>which</w:t>
      </w:r>
      <w:r>
        <w:rPr>
          <w:color w:val="191919"/>
          <w:spacing w:val="-4"/>
          <w:w w:val="110"/>
        </w:rPr>
        <w:t> </w:t>
      </w:r>
      <w:r>
        <w:rPr>
          <w:color w:val="191919"/>
          <w:w w:val="110"/>
        </w:rPr>
        <w:t>affix</w:t>
      </w:r>
      <w:r>
        <w:rPr>
          <w:color w:val="191919"/>
          <w:spacing w:val="-4"/>
          <w:w w:val="110"/>
        </w:rPr>
        <w:t> </w:t>
      </w:r>
      <w:r>
        <w:rPr>
          <w:color w:val="191919"/>
          <w:w w:val="110"/>
        </w:rPr>
        <w:t>is</w:t>
      </w:r>
      <w:r>
        <w:rPr>
          <w:color w:val="191919"/>
          <w:spacing w:val="-4"/>
          <w:w w:val="110"/>
        </w:rPr>
        <w:t> </w:t>
      </w:r>
      <w:r>
        <w:rPr>
          <w:color w:val="191919"/>
          <w:w w:val="110"/>
        </w:rPr>
        <w:t>rerolled</w:t>
      </w:r>
      <w:r>
        <w:rPr>
          <w:color w:val="191919"/>
          <w:spacing w:val="-4"/>
          <w:w w:val="110"/>
        </w:rPr>
        <w:t> </w:t>
      </w:r>
      <w:r>
        <w:rPr>
          <w:color w:val="191919"/>
          <w:w w:val="110"/>
        </w:rPr>
        <w:t>(random</w:t>
      </w:r>
      <w:r>
        <w:rPr>
          <w:color w:val="191919"/>
          <w:spacing w:val="-4"/>
          <w:w w:val="110"/>
        </w:rPr>
        <w:t> </w:t>
      </w:r>
      <w:r>
        <w:rPr>
          <w:color w:val="191919"/>
          <w:w w:val="110"/>
        </w:rPr>
        <w:t>selection</w:t>
      </w:r>
      <w:r>
        <w:rPr>
          <w:color w:val="191919"/>
          <w:spacing w:val="-4"/>
          <w:w w:val="110"/>
        </w:rPr>
        <w:t> </w:t>
      </w:r>
      <w:r>
        <w:rPr>
          <w:color w:val="191919"/>
          <w:w w:val="110"/>
        </w:rPr>
        <w:t>from</w:t>
      </w:r>
      <w:r>
        <w:rPr>
          <w:color w:val="191919"/>
          <w:spacing w:val="-4"/>
          <w:w w:val="110"/>
        </w:rPr>
        <w:t> </w:t>
      </w:r>
      <w:r>
        <w:rPr>
          <w:color w:val="191919"/>
          <w:w w:val="110"/>
        </w:rPr>
        <w:t>the</w:t>
      </w:r>
      <w:r>
        <w:rPr>
          <w:color w:val="191919"/>
          <w:spacing w:val="-4"/>
          <w:w w:val="110"/>
        </w:rPr>
        <w:t> </w:t>
      </w:r>
      <w:r>
        <w:rPr>
          <w:color w:val="191919"/>
          <w:w w:val="110"/>
        </w:rPr>
        <w:t>item’s</w:t>
      </w:r>
      <w:r>
        <w:rPr>
          <w:color w:val="191919"/>
          <w:spacing w:val="-4"/>
          <w:w w:val="110"/>
        </w:rPr>
        <w:t> </w:t>
      </w:r>
      <w:r>
        <w:rPr>
          <w:color w:val="191919"/>
          <w:w w:val="110"/>
        </w:rPr>
        <w:t>affixes) Can choose to keep old affix or take new one (preview before committing)</w:t>
      </w:r>
    </w:p>
    <w:p>
      <w:pPr>
        <w:pStyle w:val="BodyText"/>
        <w:spacing w:before="17"/>
        <w:ind w:left="115"/>
      </w:pPr>
      <w:r>
        <w:rPr>
          <w:color w:val="191919"/>
          <w:w w:val="110"/>
        </w:rPr>
        <w:t>This</w:t>
      </w:r>
      <w:r>
        <w:rPr>
          <w:color w:val="191919"/>
          <w:spacing w:val="-5"/>
          <w:w w:val="110"/>
        </w:rPr>
        <w:t> </w:t>
      </w:r>
      <w:r>
        <w:rPr>
          <w:color w:val="191919"/>
          <w:w w:val="110"/>
        </w:rPr>
        <w:t>addresses</w:t>
      </w:r>
      <w:r>
        <w:rPr>
          <w:color w:val="191919"/>
          <w:spacing w:val="-4"/>
          <w:w w:val="110"/>
        </w:rPr>
        <w:t> </w:t>
      </w:r>
      <w:r>
        <w:rPr>
          <w:color w:val="191919"/>
          <w:w w:val="110"/>
        </w:rPr>
        <w:t>the</w:t>
      </w:r>
      <w:r>
        <w:rPr>
          <w:color w:val="191919"/>
          <w:spacing w:val="-5"/>
          <w:w w:val="110"/>
        </w:rPr>
        <w:t> </w:t>
      </w:r>
      <w:r>
        <w:rPr>
          <w:color w:val="191919"/>
          <w:w w:val="110"/>
        </w:rPr>
        <w:t>“I</w:t>
      </w:r>
      <w:r>
        <w:rPr>
          <w:color w:val="191919"/>
          <w:spacing w:val="-4"/>
          <w:w w:val="110"/>
        </w:rPr>
        <w:t> </w:t>
      </w:r>
      <w:r>
        <w:rPr>
          <w:color w:val="191919"/>
          <w:w w:val="110"/>
        </w:rPr>
        <w:t>have</w:t>
      </w:r>
      <w:r>
        <w:rPr>
          <w:color w:val="191919"/>
          <w:spacing w:val="-5"/>
          <w:w w:val="110"/>
        </w:rPr>
        <w:t> </w:t>
      </w:r>
      <w:r>
        <w:rPr>
          <w:color w:val="191919"/>
          <w:w w:val="110"/>
        </w:rPr>
        <w:t>a</w:t>
      </w:r>
      <w:r>
        <w:rPr>
          <w:color w:val="191919"/>
          <w:spacing w:val="-4"/>
          <w:w w:val="110"/>
        </w:rPr>
        <w:t> </w:t>
      </w:r>
      <w:r>
        <w:rPr>
          <w:color w:val="191919"/>
          <w:w w:val="110"/>
        </w:rPr>
        <w:t>perfect</w:t>
      </w:r>
      <w:r>
        <w:rPr>
          <w:color w:val="191919"/>
          <w:spacing w:val="-5"/>
          <w:w w:val="110"/>
        </w:rPr>
        <w:t> </w:t>
      </w:r>
      <w:r>
        <w:rPr>
          <w:color w:val="191919"/>
          <w:w w:val="110"/>
        </w:rPr>
        <w:t>item</w:t>
      </w:r>
      <w:r>
        <w:rPr>
          <w:color w:val="191919"/>
          <w:spacing w:val="-4"/>
          <w:w w:val="110"/>
        </w:rPr>
        <w:t> </w:t>
      </w:r>
      <w:r>
        <w:rPr>
          <w:color w:val="191919"/>
          <w:w w:val="110"/>
        </w:rPr>
        <w:t>except</w:t>
      </w:r>
      <w:r>
        <w:rPr>
          <w:color w:val="191919"/>
          <w:spacing w:val="-4"/>
          <w:w w:val="110"/>
        </w:rPr>
        <w:t> </w:t>
      </w:r>
      <w:r>
        <w:rPr>
          <w:color w:val="191919"/>
          <w:w w:val="110"/>
        </w:rPr>
        <w:t>for</w:t>
      </w:r>
      <w:r>
        <w:rPr>
          <w:color w:val="191919"/>
          <w:spacing w:val="-5"/>
          <w:w w:val="110"/>
        </w:rPr>
        <w:t> </w:t>
      </w:r>
      <w:r>
        <w:rPr>
          <w:color w:val="191919"/>
          <w:w w:val="110"/>
        </w:rPr>
        <w:t>one</w:t>
      </w:r>
      <w:r>
        <w:rPr>
          <w:color w:val="191919"/>
          <w:spacing w:val="-4"/>
          <w:w w:val="110"/>
        </w:rPr>
        <w:t> </w:t>
      </w:r>
      <w:r>
        <w:rPr>
          <w:color w:val="191919"/>
          <w:w w:val="110"/>
        </w:rPr>
        <w:t>bad</w:t>
      </w:r>
      <w:r>
        <w:rPr>
          <w:color w:val="191919"/>
          <w:spacing w:val="-5"/>
          <w:w w:val="110"/>
        </w:rPr>
        <w:t> </w:t>
      </w:r>
      <w:r>
        <w:rPr>
          <w:color w:val="191919"/>
          <w:w w:val="110"/>
        </w:rPr>
        <w:t>affix”</w:t>
      </w:r>
      <w:r>
        <w:rPr>
          <w:color w:val="191919"/>
          <w:spacing w:val="-4"/>
          <w:w w:val="110"/>
        </w:rPr>
        <w:t> </w:t>
      </w:r>
      <w:r>
        <w:rPr>
          <w:color w:val="191919"/>
          <w:w w:val="110"/>
        </w:rPr>
        <w:t>frustration</w:t>
      </w:r>
      <w:r>
        <w:rPr>
          <w:color w:val="191919"/>
          <w:spacing w:val="-5"/>
          <w:w w:val="110"/>
        </w:rPr>
        <w:t> </w:t>
      </w:r>
      <w:r>
        <w:rPr>
          <w:color w:val="191919"/>
          <w:w w:val="110"/>
        </w:rPr>
        <w:t>without</w:t>
      </w:r>
      <w:r>
        <w:rPr>
          <w:color w:val="191919"/>
          <w:spacing w:val="-4"/>
          <w:w w:val="110"/>
        </w:rPr>
        <w:t> </w:t>
      </w:r>
      <w:r>
        <w:rPr>
          <w:color w:val="191919"/>
          <w:w w:val="110"/>
        </w:rPr>
        <w:t>making</w:t>
      </w:r>
      <w:r>
        <w:rPr>
          <w:color w:val="191919"/>
          <w:spacing w:val="-4"/>
          <w:w w:val="110"/>
        </w:rPr>
        <w:t> </w:t>
      </w:r>
      <w:r>
        <w:rPr>
          <w:color w:val="191919"/>
          <w:w w:val="110"/>
        </w:rPr>
        <w:t>perfect</w:t>
      </w:r>
      <w:r>
        <w:rPr>
          <w:color w:val="191919"/>
          <w:spacing w:val="-5"/>
          <w:w w:val="110"/>
        </w:rPr>
        <w:t> </w:t>
      </w:r>
      <w:r>
        <w:rPr>
          <w:color w:val="191919"/>
          <w:w w:val="110"/>
        </w:rPr>
        <w:t>gear</w:t>
      </w:r>
      <w:r>
        <w:rPr>
          <w:color w:val="191919"/>
          <w:spacing w:val="-4"/>
          <w:w w:val="110"/>
        </w:rPr>
        <w:t> </w:t>
      </w:r>
      <w:r>
        <w:rPr>
          <w:color w:val="191919"/>
          <w:spacing w:val="-2"/>
          <w:w w:val="110"/>
        </w:rPr>
        <w:t>trivial.</w:t>
      </w:r>
    </w:p>
    <w:p>
      <w:pPr>
        <w:pStyle w:val="BodyText"/>
        <w:spacing w:before="11"/>
        <w:rPr>
          <w:sz w:val="8"/>
        </w:rPr>
      </w:pPr>
    </w:p>
    <w:p>
      <w:pPr>
        <w:pStyle w:val="Heading4"/>
      </w:pPr>
      <w:r>
        <w:rPr>
          <w:color w:val="3979B4"/>
          <w:w w:val="120"/>
        </w:rPr>
        <w:t>Rift-Touched</w:t>
      </w:r>
      <w:r>
        <w:rPr>
          <w:color w:val="3979B4"/>
          <w:spacing w:val="-9"/>
          <w:w w:val="120"/>
        </w:rPr>
        <w:t> </w:t>
      </w:r>
      <w:r>
        <w:rPr>
          <w:color w:val="3979B4"/>
          <w:spacing w:val="-2"/>
          <w:w w:val="120"/>
        </w:rPr>
        <w:t>Enchantments</w:t>
      </w:r>
    </w:p>
    <w:p>
      <w:pPr>
        <w:pStyle w:val="BodyText"/>
        <w:spacing w:line="192" w:lineRule="auto" w:before="118"/>
        <w:ind w:left="115" w:right="219"/>
      </w:pPr>
      <w:r>
        <w:rPr>
          <w:color w:val="191919"/>
          <w:w w:val="110"/>
        </w:rPr>
        <w:t>Rift-Touched</w:t>
      </w:r>
      <w:r>
        <w:rPr>
          <w:color w:val="191919"/>
          <w:spacing w:val="-8"/>
          <w:w w:val="110"/>
        </w:rPr>
        <w:t> </w:t>
      </w:r>
      <w:r>
        <w:rPr>
          <w:color w:val="191919"/>
          <w:w w:val="110"/>
        </w:rPr>
        <w:t>Enchanted</w:t>
      </w:r>
      <w:r>
        <w:rPr>
          <w:color w:val="191919"/>
          <w:spacing w:val="-8"/>
          <w:w w:val="110"/>
        </w:rPr>
        <w:t> </w:t>
      </w:r>
      <w:r>
        <w:rPr>
          <w:color w:val="191919"/>
          <w:w w:val="110"/>
        </w:rPr>
        <w:t>Books</w:t>
      </w:r>
      <w:r>
        <w:rPr>
          <w:color w:val="191919"/>
          <w:spacing w:val="-8"/>
          <w:w w:val="110"/>
        </w:rPr>
        <w:t> </w:t>
      </w:r>
      <w:r>
        <w:rPr>
          <w:color w:val="191919"/>
          <w:w w:val="110"/>
        </w:rPr>
        <w:t>allow</w:t>
      </w:r>
      <w:r>
        <w:rPr>
          <w:color w:val="191919"/>
          <w:spacing w:val="-8"/>
          <w:w w:val="110"/>
        </w:rPr>
        <w:t> </w:t>
      </w:r>
      <w:r>
        <w:rPr>
          <w:color w:val="191919"/>
          <w:w w:val="110"/>
        </w:rPr>
        <w:t>enchantments</w:t>
      </w:r>
      <w:r>
        <w:rPr>
          <w:color w:val="191919"/>
          <w:spacing w:val="-8"/>
          <w:w w:val="110"/>
        </w:rPr>
        <w:t> </w:t>
      </w:r>
      <w:r>
        <w:rPr>
          <w:color w:val="191919"/>
          <w:w w:val="110"/>
        </w:rPr>
        <w:t>one</w:t>
      </w:r>
      <w:r>
        <w:rPr>
          <w:color w:val="191919"/>
          <w:spacing w:val="-8"/>
          <w:w w:val="110"/>
        </w:rPr>
        <w:t> </w:t>
      </w:r>
      <w:r>
        <w:rPr>
          <w:color w:val="191919"/>
          <w:w w:val="110"/>
        </w:rPr>
        <w:t>level</w:t>
      </w:r>
      <w:r>
        <w:rPr>
          <w:color w:val="191919"/>
          <w:spacing w:val="-8"/>
          <w:w w:val="110"/>
        </w:rPr>
        <w:t> </w:t>
      </w:r>
      <w:r>
        <w:rPr>
          <w:color w:val="191919"/>
          <w:w w:val="110"/>
        </w:rPr>
        <w:t>beyond</w:t>
      </w:r>
      <w:r>
        <w:rPr>
          <w:color w:val="191919"/>
          <w:spacing w:val="-8"/>
          <w:w w:val="110"/>
        </w:rPr>
        <w:t> </w:t>
      </w:r>
      <w:r>
        <w:rPr>
          <w:color w:val="191919"/>
          <w:w w:val="110"/>
        </w:rPr>
        <w:t>their</w:t>
      </w:r>
      <w:r>
        <w:rPr>
          <w:color w:val="191919"/>
          <w:spacing w:val="-8"/>
          <w:w w:val="110"/>
        </w:rPr>
        <w:t> </w:t>
      </w:r>
      <w:r>
        <w:rPr>
          <w:color w:val="191919"/>
          <w:w w:val="110"/>
        </w:rPr>
        <w:t>normal</w:t>
      </w:r>
      <w:r>
        <w:rPr>
          <w:color w:val="191919"/>
          <w:spacing w:val="-8"/>
          <w:w w:val="110"/>
        </w:rPr>
        <w:t> </w:t>
      </w:r>
      <w:r>
        <w:rPr>
          <w:color w:val="191919"/>
          <w:w w:val="110"/>
        </w:rPr>
        <w:t>cap:</w:t>
      </w:r>
      <w:r>
        <w:rPr>
          <w:color w:val="191919"/>
          <w:spacing w:val="-8"/>
          <w:w w:val="110"/>
        </w:rPr>
        <w:t> </w:t>
      </w:r>
      <w:r>
        <w:rPr>
          <w:color w:val="191919"/>
          <w:w w:val="110"/>
        </w:rPr>
        <w:t>-</w:t>
      </w:r>
      <w:r>
        <w:rPr>
          <w:color w:val="191919"/>
          <w:spacing w:val="-8"/>
          <w:w w:val="110"/>
        </w:rPr>
        <w:t> </w:t>
      </w:r>
      <w:r>
        <w:rPr>
          <w:color w:val="191919"/>
          <w:w w:val="110"/>
        </w:rPr>
        <w:t>Sharpness</w:t>
      </w:r>
      <w:r>
        <w:rPr>
          <w:color w:val="191919"/>
          <w:spacing w:val="-8"/>
          <w:w w:val="110"/>
        </w:rPr>
        <w:t> </w:t>
      </w:r>
      <w:r>
        <w:rPr>
          <w:color w:val="191919"/>
          <w:w w:val="110"/>
        </w:rPr>
        <w:t>XI,</w:t>
      </w:r>
      <w:r>
        <w:rPr>
          <w:color w:val="191919"/>
          <w:spacing w:val="-8"/>
          <w:w w:val="110"/>
        </w:rPr>
        <w:t> </w:t>
      </w:r>
      <w:r>
        <w:rPr>
          <w:color w:val="191919"/>
          <w:w w:val="110"/>
        </w:rPr>
        <w:t>Protection</w:t>
      </w:r>
      <w:r>
        <w:rPr>
          <w:color w:val="191919"/>
          <w:spacing w:val="-8"/>
          <w:w w:val="110"/>
        </w:rPr>
        <w:t> </w:t>
      </w:r>
      <w:r>
        <w:rPr>
          <w:color w:val="191919"/>
          <w:w w:val="110"/>
        </w:rPr>
        <w:t>IX,</w:t>
      </w:r>
      <w:r>
        <w:rPr>
          <w:color w:val="191919"/>
          <w:spacing w:val="-8"/>
          <w:w w:val="110"/>
        </w:rPr>
        <w:t> </w:t>
      </w:r>
      <w:r>
        <w:rPr>
          <w:color w:val="191919"/>
          <w:w w:val="110"/>
        </w:rPr>
        <w:t>Titan</w:t>
      </w:r>
      <w:r>
        <w:rPr>
          <w:color w:val="191919"/>
          <w:spacing w:val="-8"/>
          <w:w w:val="110"/>
        </w:rPr>
        <w:t> </w:t>
      </w:r>
      <w:r>
        <w:rPr>
          <w:color w:val="191919"/>
          <w:w w:val="110"/>
        </w:rPr>
        <w:t>Slayer VI,</w:t>
      </w:r>
      <w:r>
        <w:rPr>
          <w:color w:val="191919"/>
          <w:spacing w:val="-1"/>
          <w:w w:val="110"/>
        </w:rPr>
        <w:t> </w:t>
      </w:r>
      <w:r>
        <w:rPr>
          <w:color w:val="191919"/>
          <w:w w:val="110"/>
        </w:rPr>
        <w:t>etc.</w:t>
      </w:r>
      <w:r>
        <w:rPr>
          <w:color w:val="191919"/>
          <w:spacing w:val="-1"/>
          <w:w w:val="110"/>
        </w:rPr>
        <w:t> </w:t>
      </w:r>
      <w:r>
        <w:rPr>
          <w:color w:val="191919"/>
          <w:w w:val="110"/>
        </w:rPr>
        <w:t>-</w:t>
      </w:r>
      <w:r>
        <w:rPr>
          <w:color w:val="191919"/>
          <w:spacing w:val="-1"/>
          <w:w w:val="110"/>
        </w:rPr>
        <w:t> </w:t>
      </w:r>
      <w:r>
        <w:rPr>
          <w:color w:val="191919"/>
          <w:w w:val="110"/>
        </w:rPr>
        <w:t>These</w:t>
      </w:r>
      <w:r>
        <w:rPr>
          <w:color w:val="191919"/>
          <w:spacing w:val="-1"/>
          <w:w w:val="110"/>
        </w:rPr>
        <w:t> </w:t>
      </w:r>
      <w:r>
        <w:rPr>
          <w:color w:val="191919"/>
          <w:w w:val="110"/>
        </w:rPr>
        <w:t>books</w:t>
      </w:r>
      <w:r>
        <w:rPr>
          <w:color w:val="191919"/>
          <w:spacing w:val="-1"/>
          <w:w w:val="110"/>
        </w:rPr>
        <w:t> </w:t>
      </w:r>
      <w:r>
        <w:rPr>
          <w:color w:val="191919"/>
          <w:w w:val="110"/>
        </w:rPr>
        <w:t>are</w:t>
      </w:r>
      <w:r>
        <w:rPr>
          <w:color w:val="191919"/>
          <w:spacing w:val="-1"/>
          <w:w w:val="110"/>
        </w:rPr>
        <w:t> </w:t>
      </w:r>
      <w:r>
        <w:rPr>
          <w:color w:val="191919"/>
          <w:w w:val="110"/>
        </w:rPr>
        <w:t>rare</w:t>
      </w:r>
      <w:r>
        <w:rPr>
          <w:color w:val="191919"/>
          <w:spacing w:val="-1"/>
          <w:w w:val="110"/>
        </w:rPr>
        <w:t> </w:t>
      </w:r>
      <w:r>
        <w:rPr>
          <w:color w:val="191919"/>
          <w:w w:val="110"/>
        </w:rPr>
        <w:t>(15%</w:t>
      </w:r>
      <w:r>
        <w:rPr>
          <w:color w:val="191919"/>
          <w:spacing w:val="-1"/>
          <w:w w:val="110"/>
        </w:rPr>
        <w:t> </w:t>
      </w:r>
      <w:r>
        <w:rPr>
          <w:color w:val="191919"/>
          <w:w w:val="110"/>
        </w:rPr>
        <w:t>per</w:t>
      </w:r>
      <w:r>
        <w:rPr>
          <w:color w:val="191919"/>
          <w:spacing w:val="-1"/>
          <w:w w:val="110"/>
        </w:rPr>
        <w:t> </w:t>
      </w:r>
      <w:r>
        <w:rPr>
          <w:color w:val="191919"/>
          <w:w w:val="110"/>
        </w:rPr>
        <w:t>floor</w:t>
      </w:r>
      <w:r>
        <w:rPr>
          <w:color w:val="191919"/>
          <w:spacing w:val="-1"/>
          <w:w w:val="110"/>
        </w:rPr>
        <w:t> </w:t>
      </w:r>
      <w:r>
        <w:rPr>
          <w:color w:val="191919"/>
          <w:w w:val="110"/>
        </w:rPr>
        <w:t>clear,</w:t>
      </w:r>
      <w:r>
        <w:rPr>
          <w:color w:val="191919"/>
          <w:spacing w:val="-1"/>
          <w:w w:val="110"/>
        </w:rPr>
        <w:t> </w:t>
      </w:r>
      <w:r>
        <w:rPr>
          <w:color w:val="191919"/>
          <w:w w:val="110"/>
        </w:rPr>
        <w:t>and</w:t>
      </w:r>
      <w:r>
        <w:rPr>
          <w:color w:val="191919"/>
          <w:spacing w:val="-1"/>
          <w:w w:val="110"/>
        </w:rPr>
        <w:t> </w:t>
      </w:r>
      <w:r>
        <w:rPr>
          <w:color w:val="191919"/>
          <w:w w:val="110"/>
        </w:rPr>
        <w:t>only</w:t>
      </w:r>
      <w:r>
        <w:rPr>
          <w:color w:val="191919"/>
          <w:spacing w:val="-1"/>
          <w:w w:val="110"/>
        </w:rPr>
        <w:t> </w:t>
      </w:r>
      <w:r>
        <w:rPr>
          <w:color w:val="191919"/>
          <w:w w:val="110"/>
        </w:rPr>
        <w:t>one</w:t>
      </w:r>
      <w:r>
        <w:rPr>
          <w:color w:val="191919"/>
          <w:spacing w:val="-1"/>
          <w:w w:val="110"/>
        </w:rPr>
        <w:t> </w:t>
      </w:r>
      <w:r>
        <w:rPr>
          <w:color w:val="191919"/>
          <w:w w:val="110"/>
        </w:rPr>
        <w:t>enchant</w:t>
      </w:r>
      <w:r>
        <w:rPr>
          <w:color w:val="191919"/>
          <w:spacing w:val="-1"/>
          <w:w w:val="110"/>
        </w:rPr>
        <w:t> </w:t>
      </w:r>
      <w:r>
        <w:rPr>
          <w:color w:val="191919"/>
          <w:w w:val="110"/>
        </w:rPr>
        <w:t>per</w:t>
      </w:r>
      <w:r>
        <w:rPr>
          <w:color w:val="191919"/>
          <w:spacing w:val="-1"/>
          <w:w w:val="110"/>
        </w:rPr>
        <w:t> </w:t>
      </w:r>
      <w:r>
        <w:rPr>
          <w:color w:val="191919"/>
          <w:w w:val="110"/>
        </w:rPr>
        <w:t>book)</w:t>
      </w:r>
      <w:r>
        <w:rPr>
          <w:color w:val="191919"/>
          <w:spacing w:val="-1"/>
          <w:w w:val="110"/>
        </w:rPr>
        <w:t> </w:t>
      </w:r>
      <w:r>
        <w:rPr>
          <w:color w:val="191919"/>
          <w:w w:val="110"/>
        </w:rPr>
        <w:t>-</w:t>
      </w:r>
      <w:r>
        <w:rPr>
          <w:color w:val="191919"/>
          <w:spacing w:val="-1"/>
          <w:w w:val="110"/>
        </w:rPr>
        <w:t> </w:t>
      </w:r>
      <w:r>
        <w:rPr>
          <w:color w:val="191919"/>
          <w:w w:val="110"/>
        </w:rPr>
        <w:t>Applying</w:t>
      </w:r>
      <w:r>
        <w:rPr>
          <w:color w:val="191919"/>
          <w:spacing w:val="-1"/>
          <w:w w:val="110"/>
        </w:rPr>
        <w:t> </w:t>
      </w:r>
      <w:r>
        <w:rPr>
          <w:color w:val="191919"/>
          <w:w w:val="110"/>
        </w:rPr>
        <w:t>them</w:t>
      </w:r>
      <w:r>
        <w:rPr>
          <w:color w:val="191919"/>
          <w:spacing w:val="-1"/>
          <w:w w:val="110"/>
        </w:rPr>
        <w:t> </w:t>
      </w:r>
      <w:r>
        <w:rPr>
          <w:color w:val="191919"/>
          <w:w w:val="110"/>
        </w:rPr>
        <w:t>requires</w:t>
      </w:r>
      <w:r>
        <w:rPr>
          <w:color w:val="191919"/>
          <w:spacing w:val="-1"/>
          <w:w w:val="110"/>
        </w:rPr>
        <w:t> </w:t>
      </w:r>
      <w:r>
        <w:rPr>
          <w:color w:val="191919"/>
          <w:w w:val="110"/>
        </w:rPr>
        <w:t>the</w:t>
      </w:r>
      <w:r>
        <w:rPr>
          <w:color w:val="191919"/>
          <w:spacing w:val="-1"/>
          <w:w w:val="110"/>
        </w:rPr>
        <w:t> </w:t>
      </w:r>
      <w:r>
        <w:rPr>
          <w:color w:val="191919"/>
          <w:w w:val="110"/>
        </w:rPr>
        <w:t>Mythic</w:t>
      </w:r>
      <w:r>
        <w:rPr>
          <w:color w:val="191919"/>
          <w:spacing w:val="-1"/>
          <w:w w:val="110"/>
        </w:rPr>
        <w:t> </w:t>
      </w:r>
      <w:r>
        <w:rPr>
          <w:color w:val="191919"/>
          <w:w w:val="110"/>
        </w:rPr>
        <w:t>Forge</w:t>
      </w:r>
      <w:r>
        <w:rPr>
          <w:color w:val="191919"/>
          <w:spacing w:val="-1"/>
          <w:w w:val="110"/>
        </w:rPr>
        <w:t> </w:t>
      </w:r>
      <w:r>
        <w:rPr>
          <w:color w:val="191919"/>
          <w:w w:val="110"/>
        </w:rPr>
        <w:t>+ 5</w:t>
      </w:r>
      <w:r>
        <w:rPr>
          <w:color w:val="191919"/>
          <w:spacing w:val="-2"/>
          <w:w w:val="110"/>
        </w:rPr>
        <w:t> </w:t>
      </w:r>
      <w:r>
        <w:rPr>
          <w:color w:val="191919"/>
          <w:w w:val="110"/>
        </w:rPr>
        <w:t>Rift</w:t>
      </w:r>
      <w:r>
        <w:rPr>
          <w:color w:val="191919"/>
          <w:spacing w:val="-2"/>
          <w:w w:val="110"/>
        </w:rPr>
        <w:t> </w:t>
      </w:r>
      <w:r>
        <w:rPr>
          <w:color w:val="191919"/>
          <w:w w:val="110"/>
        </w:rPr>
        <w:t>Shards</w:t>
      </w:r>
      <w:r>
        <w:rPr>
          <w:color w:val="191919"/>
          <w:spacing w:val="-2"/>
          <w:w w:val="110"/>
        </w:rPr>
        <w:t> </w:t>
      </w:r>
      <w:r>
        <w:rPr>
          <w:color w:val="191919"/>
          <w:w w:val="110"/>
        </w:rPr>
        <w:t>-</w:t>
      </w:r>
      <w:r>
        <w:rPr>
          <w:color w:val="191919"/>
          <w:spacing w:val="-2"/>
          <w:w w:val="110"/>
        </w:rPr>
        <w:t> </w:t>
      </w:r>
      <w:r>
        <w:rPr>
          <w:color w:val="191919"/>
          <w:w w:val="110"/>
        </w:rPr>
        <w:t>Only</w:t>
      </w:r>
      <w:r>
        <w:rPr>
          <w:color w:val="191919"/>
          <w:spacing w:val="-2"/>
          <w:w w:val="110"/>
        </w:rPr>
        <w:t> </w:t>
      </w:r>
      <w:r>
        <w:rPr>
          <w:color w:val="191919"/>
          <w:w w:val="110"/>
        </w:rPr>
        <w:t>ONE</w:t>
      </w:r>
      <w:r>
        <w:rPr>
          <w:color w:val="191919"/>
          <w:spacing w:val="-2"/>
          <w:w w:val="110"/>
        </w:rPr>
        <w:t> </w:t>
      </w:r>
      <w:r>
        <w:rPr>
          <w:color w:val="191919"/>
          <w:w w:val="110"/>
        </w:rPr>
        <w:t>Rift-Touched</w:t>
      </w:r>
      <w:r>
        <w:rPr>
          <w:color w:val="191919"/>
          <w:spacing w:val="-2"/>
          <w:w w:val="110"/>
        </w:rPr>
        <w:t> </w:t>
      </w:r>
      <w:r>
        <w:rPr>
          <w:color w:val="191919"/>
          <w:w w:val="110"/>
        </w:rPr>
        <w:t>enchantment</w:t>
      </w:r>
      <w:r>
        <w:rPr>
          <w:color w:val="191919"/>
          <w:spacing w:val="-2"/>
          <w:w w:val="110"/>
        </w:rPr>
        <w:t> </w:t>
      </w:r>
      <w:r>
        <w:rPr>
          <w:color w:val="191919"/>
          <w:w w:val="110"/>
        </w:rPr>
        <w:t>per</w:t>
      </w:r>
      <w:r>
        <w:rPr>
          <w:color w:val="191919"/>
          <w:spacing w:val="-2"/>
          <w:w w:val="110"/>
        </w:rPr>
        <w:t> </w:t>
      </w:r>
      <w:r>
        <w:rPr>
          <w:color w:val="191919"/>
          <w:w w:val="110"/>
        </w:rPr>
        <w:t>item</w:t>
      </w:r>
      <w:r>
        <w:rPr>
          <w:color w:val="191919"/>
          <w:spacing w:val="-2"/>
          <w:w w:val="110"/>
        </w:rPr>
        <w:t> </w:t>
      </w:r>
      <w:r>
        <w:rPr>
          <w:color w:val="191919"/>
          <w:w w:val="110"/>
        </w:rPr>
        <w:t>(can’t</w:t>
      </w:r>
      <w:r>
        <w:rPr>
          <w:color w:val="191919"/>
          <w:spacing w:val="-2"/>
          <w:w w:val="110"/>
        </w:rPr>
        <w:t> </w:t>
      </w:r>
      <w:r>
        <w:rPr>
          <w:color w:val="191919"/>
          <w:w w:val="110"/>
        </w:rPr>
        <w:t>stack</w:t>
      </w:r>
      <w:r>
        <w:rPr>
          <w:color w:val="191919"/>
          <w:spacing w:val="-2"/>
          <w:w w:val="110"/>
        </w:rPr>
        <w:t> </w:t>
      </w:r>
      <w:r>
        <w:rPr>
          <w:color w:val="191919"/>
          <w:w w:val="110"/>
        </w:rPr>
        <w:t>multiple</w:t>
      </w:r>
      <w:r>
        <w:rPr>
          <w:color w:val="191919"/>
          <w:spacing w:val="-2"/>
          <w:w w:val="110"/>
        </w:rPr>
        <w:t> </w:t>
      </w:r>
      <w:r>
        <w:rPr>
          <w:color w:val="191919"/>
          <w:w w:val="110"/>
        </w:rPr>
        <w:t>overcapped</w:t>
      </w:r>
      <w:r>
        <w:rPr>
          <w:color w:val="191919"/>
          <w:spacing w:val="-2"/>
          <w:w w:val="110"/>
        </w:rPr>
        <w:t> </w:t>
      </w:r>
      <w:r>
        <w:rPr>
          <w:color w:val="191919"/>
          <w:w w:val="110"/>
        </w:rPr>
        <w:t>enchants)</w:t>
      </w:r>
      <w:r>
        <w:rPr>
          <w:color w:val="191919"/>
          <w:spacing w:val="-2"/>
          <w:w w:val="110"/>
        </w:rPr>
        <w:t> </w:t>
      </w:r>
      <w:r>
        <w:rPr>
          <w:color w:val="191919"/>
          <w:w w:val="110"/>
        </w:rPr>
        <w:t>-</w:t>
      </w:r>
      <w:r>
        <w:rPr>
          <w:color w:val="191919"/>
          <w:spacing w:val="-2"/>
          <w:w w:val="110"/>
        </w:rPr>
        <w:t> </w:t>
      </w:r>
      <w:r>
        <w:rPr>
          <w:color w:val="191919"/>
          <w:w w:val="110"/>
        </w:rPr>
        <w:t>This</w:t>
      </w:r>
      <w:r>
        <w:rPr>
          <w:color w:val="191919"/>
          <w:spacing w:val="-2"/>
          <w:w w:val="110"/>
        </w:rPr>
        <w:t> </w:t>
      </w:r>
      <w:r>
        <w:rPr>
          <w:color w:val="191919"/>
          <w:w w:val="110"/>
        </w:rPr>
        <w:t>is</w:t>
      </w:r>
      <w:r>
        <w:rPr>
          <w:color w:val="191919"/>
          <w:spacing w:val="-2"/>
          <w:w w:val="110"/>
        </w:rPr>
        <w:t> </w:t>
      </w:r>
      <w:r>
        <w:rPr>
          <w:color w:val="191919"/>
          <w:w w:val="110"/>
        </w:rPr>
        <w:t>a</w:t>
      </w:r>
      <w:r>
        <w:rPr>
          <w:color w:val="191919"/>
          <w:spacing w:val="-2"/>
          <w:w w:val="110"/>
        </w:rPr>
        <w:t> </w:t>
      </w:r>
      <w:r>
        <w:rPr>
          <w:color w:val="191919"/>
          <w:w w:val="110"/>
        </w:rPr>
        <w:t>meaningful but bounded power increase — one extra enchant level per gear slot</w:t>
      </w:r>
    </w:p>
    <w:p>
      <w:pPr>
        <w:pStyle w:val="BodyText"/>
        <w:spacing w:before="9"/>
        <w:rPr>
          <w:sz w:val="9"/>
        </w:rPr>
      </w:pPr>
    </w:p>
    <w:p>
      <w:pPr>
        <w:pStyle w:val="Heading4"/>
        <w:spacing w:before="1"/>
      </w:pPr>
      <w:r>
        <w:rPr>
          <w:color w:val="3979B4"/>
          <w:w w:val="120"/>
        </w:rPr>
        <w:t>Mythic</w:t>
      </w:r>
      <w:r>
        <w:rPr>
          <w:color w:val="3979B4"/>
          <w:spacing w:val="3"/>
          <w:w w:val="120"/>
        </w:rPr>
        <w:t> </w:t>
      </w:r>
      <w:r>
        <w:rPr>
          <w:color w:val="3979B4"/>
          <w:w w:val="120"/>
        </w:rPr>
        <w:t>Unique</w:t>
      </w:r>
      <w:r>
        <w:rPr>
          <w:color w:val="3979B4"/>
          <w:spacing w:val="3"/>
          <w:w w:val="120"/>
        </w:rPr>
        <w:t> </w:t>
      </w:r>
      <w:r>
        <w:rPr>
          <w:color w:val="3979B4"/>
          <w:w w:val="120"/>
        </w:rPr>
        <w:t>Recipes</w:t>
      </w:r>
      <w:r>
        <w:rPr>
          <w:color w:val="3979B4"/>
          <w:spacing w:val="4"/>
          <w:w w:val="120"/>
        </w:rPr>
        <w:t> </w:t>
      </w:r>
      <w:r>
        <w:rPr>
          <w:color w:val="3979B4"/>
          <w:w w:val="120"/>
        </w:rPr>
        <w:t>(Rift</w:t>
      </w:r>
      <w:r>
        <w:rPr>
          <w:color w:val="3979B4"/>
          <w:spacing w:val="3"/>
          <w:w w:val="120"/>
        </w:rPr>
        <w:t> </w:t>
      </w:r>
      <w:r>
        <w:rPr>
          <w:color w:val="3979B4"/>
          <w:spacing w:val="-2"/>
          <w:w w:val="120"/>
        </w:rPr>
        <w:t>Blueprints)</w:t>
      </w:r>
    </w:p>
    <w:p>
      <w:pPr>
        <w:pStyle w:val="BodyText"/>
        <w:spacing w:before="76"/>
        <w:ind w:left="115"/>
      </w:pPr>
      <w:r>
        <w:rPr>
          <w:color w:val="191919"/>
          <w:w w:val="110"/>
        </w:rPr>
        <w:t>Rift</w:t>
      </w:r>
      <w:r>
        <w:rPr>
          <w:color w:val="191919"/>
          <w:spacing w:val="-8"/>
          <w:w w:val="110"/>
        </w:rPr>
        <w:t> </w:t>
      </w:r>
      <w:r>
        <w:rPr>
          <w:color w:val="191919"/>
          <w:w w:val="110"/>
        </w:rPr>
        <w:t>Blueprints</w:t>
      </w:r>
      <w:r>
        <w:rPr>
          <w:color w:val="191919"/>
          <w:spacing w:val="-8"/>
          <w:w w:val="110"/>
        </w:rPr>
        <w:t> </w:t>
      </w:r>
      <w:r>
        <w:rPr>
          <w:color w:val="191919"/>
          <w:w w:val="110"/>
        </w:rPr>
        <w:t>unlock</w:t>
      </w:r>
      <w:r>
        <w:rPr>
          <w:color w:val="191919"/>
          <w:spacing w:val="-8"/>
          <w:w w:val="110"/>
        </w:rPr>
        <w:t> </w:t>
      </w:r>
      <w:r>
        <w:rPr>
          <w:color w:val="191919"/>
          <w:w w:val="110"/>
        </w:rPr>
        <w:t>unique</w:t>
      </w:r>
      <w:r>
        <w:rPr>
          <w:color w:val="191919"/>
          <w:spacing w:val="-8"/>
          <w:w w:val="110"/>
        </w:rPr>
        <w:t> </w:t>
      </w:r>
      <w:r>
        <w:rPr>
          <w:color w:val="191919"/>
          <w:w w:val="110"/>
        </w:rPr>
        <w:t>crafting</w:t>
      </w:r>
      <w:r>
        <w:rPr>
          <w:color w:val="191919"/>
          <w:spacing w:val="-7"/>
          <w:w w:val="110"/>
        </w:rPr>
        <w:t> </w:t>
      </w:r>
      <w:r>
        <w:rPr>
          <w:color w:val="191919"/>
          <w:w w:val="110"/>
        </w:rPr>
        <w:t>recipes</w:t>
      </w:r>
      <w:r>
        <w:rPr>
          <w:color w:val="191919"/>
          <w:spacing w:val="-8"/>
          <w:w w:val="110"/>
        </w:rPr>
        <w:t> </w:t>
      </w:r>
      <w:r>
        <w:rPr>
          <w:color w:val="191919"/>
          <w:w w:val="110"/>
        </w:rPr>
        <w:t>at</w:t>
      </w:r>
      <w:r>
        <w:rPr>
          <w:color w:val="191919"/>
          <w:spacing w:val="-8"/>
          <w:w w:val="110"/>
        </w:rPr>
        <w:t> </w:t>
      </w:r>
      <w:r>
        <w:rPr>
          <w:color w:val="191919"/>
          <w:w w:val="110"/>
        </w:rPr>
        <w:t>the</w:t>
      </w:r>
      <w:r>
        <w:rPr>
          <w:color w:val="191919"/>
          <w:spacing w:val="-8"/>
          <w:w w:val="110"/>
        </w:rPr>
        <w:t> </w:t>
      </w:r>
      <w:r>
        <w:rPr>
          <w:color w:val="191919"/>
          <w:w w:val="110"/>
        </w:rPr>
        <w:t>Mythic</w:t>
      </w:r>
      <w:r>
        <w:rPr>
          <w:color w:val="191919"/>
          <w:spacing w:val="-7"/>
          <w:w w:val="110"/>
        </w:rPr>
        <w:t> </w:t>
      </w:r>
      <w:r>
        <w:rPr>
          <w:color w:val="191919"/>
          <w:w w:val="110"/>
        </w:rPr>
        <w:t>Forge.</w:t>
      </w:r>
      <w:r>
        <w:rPr>
          <w:color w:val="191919"/>
          <w:spacing w:val="-8"/>
          <w:w w:val="110"/>
        </w:rPr>
        <w:t> </w:t>
      </w:r>
      <w:r>
        <w:rPr>
          <w:color w:val="191919"/>
          <w:w w:val="110"/>
        </w:rPr>
        <w:t>These</w:t>
      </w:r>
      <w:r>
        <w:rPr>
          <w:color w:val="191919"/>
          <w:spacing w:val="-8"/>
          <w:w w:val="110"/>
        </w:rPr>
        <w:t> </w:t>
      </w:r>
      <w:r>
        <w:rPr>
          <w:color w:val="191919"/>
          <w:w w:val="110"/>
        </w:rPr>
        <w:t>are</w:t>
      </w:r>
      <w:r>
        <w:rPr>
          <w:color w:val="191919"/>
          <w:spacing w:val="-8"/>
          <w:w w:val="110"/>
        </w:rPr>
        <w:t> </w:t>
      </w:r>
      <w:r>
        <w:rPr>
          <w:color w:val="191919"/>
          <w:w w:val="110"/>
        </w:rPr>
        <w:t>signature</w:t>
      </w:r>
      <w:r>
        <w:rPr>
          <w:color w:val="191919"/>
          <w:spacing w:val="-7"/>
          <w:w w:val="110"/>
        </w:rPr>
        <w:t> </w:t>
      </w:r>
      <w:r>
        <w:rPr>
          <w:color w:val="191919"/>
          <w:w w:val="110"/>
        </w:rPr>
        <w:t>endgame</w:t>
      </w:r>
      <w:r>
        <w:rPr>
          <w:color w:val="191919"/>
          <w:spacing w:val="-8"/>
          <w:w w:val="110"/>
        </w:rPr>
        <w:t> </w:t>
      </w:r>
      <w:r>
        <w:rPr>
          <w:color w:val="191919"/>
          <w:w w:val="110"/>
        </w:rPr>
        <w:t>items</w:t>
      </w:r>
      <w:r>
        <w:rPr>
          <w:color w:val="191919"/>
          <w:spacing w:val="-8"/>
          <w:w w:val="110"/>
        </w:rPr>
        <w:t> </w:t>
      </w:r>
      <w:r>
        <w:rPr>
          <w:color w:val="191919"/>
          <w:w w:val="110"/>
        </w:rPr>
        <w:t>—</w:t>
      </w:r>
      <w:r>
        <w:rPr>
          <w:color w:val="191919"/>
          <w:spacing w:val="-8"/>
          <w:w w:val="110"/>
        </w:rPr>
        <w:t> </w:t>
      </w:r>
      <w:r>
        <w:rPr>
          <w:color w:val="191919"/>
          <w:w w:val="110"/>
        </w:rPr>
        <w:t>not</w:t>
      </w:r>
      <w:r>
        <w:rPr>
          <w:color w:val="191919"/>
          <w:spacing w:val="-7"/>
          <w:w w:val="110"/>
        </w:rPr>
        <w:t> </w:t>
      </w:r>
      <w:r>
        <w:rPr>
          <w:color w:val="191919"/>
          <w:w w:val="110"/>
        </w:rPr>
        <w:t>strictly</w:t>
      </w:r>
      <w:r>
        <w:rPr>
          <w:color w:val="191919"/>
          <w:spacing w:val="-8"/>
          <w:w w:val="110"/>
        </w:rPr>
        <w:t> </w:t>
      </w:r>
      <w:r>
        <w:rPr>
          <w:color w:val="191919"/>
          <w:w w:val="110"/>
        </w:rPr>
        <w:t>“better”</w:t>
      </w:r>
      <w:r>
        <w:rPr>
          <w:color w:val="191919"/>
          <w:spacing w:val="-8"/>
          <w:w w:val="110"/>
        </w:rPr>
        <w:t> </w:t>
      </w:r>
      <w:r>
        <w:rPr>
          <w:color w:val="191919"/>
          <w:spacing w:val="-4"/>
          <w:w w:val="110"/>
        </w:rPr>
        <w:t>than</w:t>
      </w:r>
    </w:p>
    <w:p>
      <w:pPr>
        <w:spacing w:after="0"/>
        <w:sectPr>
          <w:headerReference w:type="default" r:id="rId584"/>
          <w:pgSz w:w="11900" w:h="16840"/>
          <w:pgMar w:header="719" w:footer="0" w:top="1200" w:bottom="280" w:left="560" w:right="560"/>
        </w:sectPr>
      </w:pPr>
    </w:p>
    <w:p>
      <w:pPr>
        <w:pStyle w:val="BodyText"/>
        <w:spacing w:before="21" w:after="59"/>
        <w:ind w:left="115"/>
      </w:pPr>
      <w:r>
        <w:rPr>
          <w:color w:val="191919"/>
          <w:w w:val="110"/>
        </w:rPr>
        <w:t>Tier</w:t>
      </w:r>
      <w:r>
        <w:rPr>
          <w:color w:val="191919"/>
          <w:spacing w:val="-9"/>
          <w:w w:val="110"/>
        </w:rPr>
        <w:t> </w:t>
      </w:r>
      <w:r>
        <w:rPr>
          <w:color w:val="191919"/>
          <w:w w:val="110"/>
        </w:rPr>
        <w:t>4</w:t>
      </w:r>
      <w:r>
        <w:rPr>
          <w:color w:val="191919"/>
          <w:spacing w:val="-8"/>
          <w:w w:val="110"/>
        </w:rPr>
        <w:t> </w:t>
      </w:r>
      <w:r>
        <w:rPr>
          <w:color w:val="191919"/>
          <w:w w:val="110"/>
        </w:rPr>
        <w:t>BiS,</w:t>
      </w:r>
      <w:r>
        <w:rPr>
          <w:color w:val="191919"/>
          <w:spacing w:val="-8"/>
          <w:w w:val="110"/>
        </w:rPr>
        <w:t> </w:t>
      </w:r>
      <w:r>
        <w:rPr>
          <w:color w:val="191919"/>
          <w:w w:val="110"/>
        </w:rPr>
        <w:t>but</w:t>
      </w:r>
      <w:r>
        <w:rPr>
          <w:color w:val="191919"/>
          <w:spacing w:val="-8"/>
          <w:w w:val="110"/>
        </w:rPr>
        <w:t> </w:t>
      </w:r>
      <w:r>
        <w:rPr>
          <w:color w:val="191919"/>
          <w:w w:val="110"/>
        </w:rPr>
        <w:t>offering</w:t>
      </w:r>
      <w:r>
        <w:rPr>
          <w:color w:val="191919"/>
          <w:spacing w:val="-8"/>
          <w:w w:val="110"/>
        </w:rPr>
        <w:t> </w:t>
      </w:r>
      <w:r>
        <w:rPr>
          <w:color w:val="191919"/>
          <w:w w:val="110"/>
        </w:rPr>
        <w:t>unique</w:t>
      </w:r>
      <w:r>
        <w:rPr>
          <w:color w:val="191919"/>
          <w:spacing w:val="-8"/>
          <w:w w:val="110"/>
        </w:rPr>
        <w:t> </w:t>
      </w:r>
      <w:r>
        <w:rPr>
          <w:color w:val="191919"/>
          <w:spacing w:val="-2"/>
          <w:w w:val="110"/>
        </w:rPr>
        <w:t>effects:</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625"/>
        <w:gridCol w:w="4258"/>
        <w:gridCol w:w="2653"/>
      </w:tblGrid>
      <w:tr>
        <w:trPr>
          <w:trHeight w:val="377" w:hRule="atLeast"/>
        </w:trPr>
        <w:tc>
          <w:tcPr>
            <w:tcW w:w="10536" w:type="dxa"/>
            <w:gridSpan w:val="3"/>
            <w:tcBorders>
              <w:top w:val="nil"/>
              <w:left w:val="nil"/>
              <w:right w:val="nil"/>
            </w:tcBorders>
            <w:shd w:val="clear" w:color="auto" w:fill="19395B"/>
          </w:tcPr>
          <w:p>
            <w:pPr>
              <w:pStyle w:val="TableParagraph"/>
              <w:tabs>
                <w:tab w:pos="3735" w:val="left" w:leader="none"/>
                <w:tab w:pos="7994" w:val="left" w:leader="none"/>
              </w:tabs>
              <w:spacing w:before="101"/>
              <w:ind w:left="115"/>
              <w:rPr>
                <w:rFonts w:ascii="Arial"/>
                <w:b/>
                <w:sz w:val="15"/>
              </w:rPr>
            </w:pPr>
            <w:r>
              <w:rPr>
                <w:rFonts w:ascii="Arial"/>
                <w:b/>
                <w:color w:val="FFFFFF"/>
                <w:spacing w:val="-2"/>
                <w:w w:val="120"/>
                <w:sz w:val="15"/>
              </w:rPr>
              <w:t>Blueprint</w:t>
            </w:r>
            <w:r>
              <w:rPr>
                <w:rFonts w:ascii="Arial"/>
                <w:b/>
                <w:color w:val="FFFFFF"/>
                <w:sz w:val="15"/>
              </w:rPr>
              <w:tab/>
            </w:r>
            <w:r>
              <w:rPr>
                <w:rFonts w:ascii="Arial"/>
                <w:b/>
                <w:color w:val="FFFFFF"/>
                <w:w w:val="120"/>
                <w:sz w:val="15"/>
              </w:rPr>
              <w:t>Item</w:t>
            </w:r>
            <w:r>
              <w:rPr>
                <w:rFonts w:ascii="Arial"/>
                <w:b/>
                <w:color w:val="FFFFFF"/>
                <w:spacing w:val="11"/>
                <w:w w:val="120"/>
                <w:sz w:val="15"/>
              </w:rPr>
              <w:t> </w:t>
            </w:r>
            <w:r>
              <w:rPr>
                <w:rFonts w:ascii="Arial"/>
                <w:b/>
                <w:color w:val="FFFFFF"/>
                <w:spacing w:val="-2"/>
                <w:w w:val="120"/>
                <w:sz w:val="15"/>
              </w:rPr>
              <w:t>Created</w:t>
            </w:r>
            <w:r>
              <w:rPr>
                <w:rFonts w:ascii="Arial"/>
                <w:b/>
                <w:color w:val="FFFFFF"/>
                <w:sz w:val="15"/>
              </w:rPr>
              <w:tab/>
            </w:r>
            <w:r>
              <w:rPr>
                <w:rFonts w:ascii="Arial"/>
                <w:b/>
                <w:color w:val="FFFFFF"/>
                <w:spacing w:val="-2"/>
                <w:w w:val="120"/>
                <w:sz w:val="15"/>
              </w:rPr>
              <w:t>Effect</w:t>
            </w:r>
          </w:p>
        </w:tc>
      </w:tr>
      <w:tr>
        <w:trPr>
          <w:trHeight w:val="1009" w:hRule="atLeast"/>
        </w:trPr>
        <w:tc>
          <w:tcPr>
            <w:tcW w:w="3625" w:type="dxa"/>
          </w:tcPr>
          <w:p>
            <w:pPr>
              <w:pStyle w:val="TableParagraph"/>
              <w:spacing w:before="9"/>
              <w:ind w:left="0"/>
              <w:rPr>
                <w:sz w:val="19"/>
              </w:rPr>
            </w:pPr>
          </w:p>
          <w:p>
            <w:pPr>
              <w:pStyle w:val="TableParagraph"/>
              <w:spacing w:before="0"/>
              <w:rPr>
                <w:sz w:val="15"/>
              </w:rPr>
            </w:pPr>
            <w:r>
              <w:rPr>
                <w:color w:val="191919"/>
                <w:sz w:val="15"/>
              </w:rPr>
              <w:t>Blueprint:</w:t>
            </w:r>
            <w:r>
              <w:rPr>
                <w:color w:val="191919"/>
                <w:spacing w:val="50"/>
                <w:sz w:val="15"/>
              </w:rPr>
              <w:t> </w:t>
            </w:r>
            <w:r>
              <w:rPr>
                <w:color w:val="191919"/>
                <w:sz w:val="15"/>
              </w:rPr>
              <w:t>Voidheart</w:t>
            </w:r>
            <w:r>
              <w:rPr>
                <w:color w:val="191919"/>
                <w:spacing w:val="51"/>
                <w:sz w:val="15"/>
              </w:rPr>
              <w:t> </w:t>
            </w:r>
            <w:r>
              <w:rPr>
                <w:color w:val="191919"/>
                <w:spacing w:val="-4"/>
                <w:sz w:val="15"/>
              </w:rPr>
              <w:t>Blade</w:t>
            </w:r>
          </w:p>
        </w:tc>
        <w:tc>
          <w:tcPr>
            <w:tcW w:w="4258" w:type="dxa"/>
          </w:tcPr>
          <w:p>
            <w:pPr>
              <w:pStyle w:val="TableParagraph"/>
              <w:spacing w:before="9"/>
              <w:ind w:left="0"/>
              <w:rPr>
                <w:sz w:val="19"/>
              </w:rPr>
            </w:pPr>
          </w:p>
          <w:p>
            <w:pPr>
              <w:pStyle w:val="TableParagraph"/>
              <w:spacing w:before="0"/>
              <w:ind w:left="114"/>
              <w:rPr>
                <w:sz w:val="15"/>
              </w:rPr>
            </w:pPr>
            <w:r>
              <w:rPr>
                <w:color w:val="191919"/>
                <w:w w:val="105"/>
                <w:sz w:val="15"/>
              </w:rPr>
              <w:t>Voidheart</w:t>
            </w:r>
            <w:r>
              <w:rPr>
                <w:color w:val="191919"/>
                <w:spacing w:val="10"/>
                <w:w w:val="105"/>
                <w:sz w:val="15"/>
              </w:rPr>
              <w:t> </w:t>
            </w:r>
            <w:r>
              <w:rPr>
                <w:color w:val="191919"/>
                <w:w w:val="105"/>
                <w:sz w:val="15"/>
              </w:rPr>
              <w:t>Blade</w:t>
            </w:r>
            <w:r>
              <w:rPr>
                <w:color w:val="191919"/>
                <w:spacing w:val="10"/>
                <w:w w:val="105"/>
                <w:sz w:val="15"/>
              </w:rPr>
              <w:t> </w:t>
            </w:r>
            <w:r>
              <w:rPr>
                <w:color w:val="191919"/>
                <w:spacing w:val="-2"/>
                <w:w w:val="105"/>
                <w:sz w:val="15"/>
              </w:rPr>
              <w:t>(sword)</w:t>
            </w:r>
          </w:p>
        </w:tc>
        <w:tc>
          <w:tcPr>
            <w:tcW w:w="2653" w:type="dxa"/>
            <w:tcBorders>
              <w:right w:val="single" w:sz="2" w:space="0" w:color="DCDCDC"/>
            </w:tcBorders>
          </w:tcPr>
          <w:p>
            <w:pPr>
              <w:pStyle w:val="TableParagraph"/>
              <w:spacing w:line="184" w:lineRule="auto" w:before="80"/>
              <w:ind w:left="115"/>
              <w:rPr>
                <w:sz w:val="15"/>
              </w:rPr>
            </w:pPr>
            <w:r>
              <w:rPr>
                <w:color w:val="191919"/>
                <w:w w:val="110"/>
                <w:sz w:val="15"/>
              </w:rPr>
              <w:t>On kill, next attack within 3s deals +50% damage as void damage.</w:t>
            </w:r>
            <w:r>
              <w:rPr>
                <w:color w:val="191919"/>
                <w:spacing w:val="-10"/>
                <w:w w:val="110"/>
                <w:sz w:val="15"/>
              </w:rPr>
              <w:t> </w:t>
            </w:r>
            <w:r>
              <w:rPr>
                <w:color w:val="191919"/>
                <w:w w:val="110"/>
                <w:sz w:val="15"/>
              </w:rPr>
              <w:t>Stacking</w:t>
            </w:r>
            <w:r>
              <w:rPr>
                <w:color w:val="191919"/>
                <w:spacing w:val="-10"/>
                <w:w w:val="110"/>
                <w:sz w:val="15"/>
              </w:rPr>
              <w:t> </w:t>
            </w:r>
            <w:r>
              <w:rPr>
                <w:color w:val="191919"/>
                <w:w w:val="110"/>
                <w:sz w:val="15"/>
              </w:rPr>
              <w:t>(max</w:t>
            </w:r>
            <w:r>
              <w:rPr>
                <w:color w:val="191919"/>
                <w:spacing w:val="-10"/>
                <w:w w:val="110"/>
                <w:sz w:val="15"/>
              </w:rPr>
              <w:t> </w:t>
            </w:r>
            <w:r>
              <w:rPr>
                <w:color w:val="191919"/>
                <w:w w:val="110"/>
                <w:sz w:val="15"/>
              </w:rPr>
              <w:t>3</w:t>
            </w:r>
            <w:r>
              <w:rPr>
                <w:color w:val="191919"/>
                <w:spacing w:val="-10"/>
                <w:w w:val="110"/>
                <w:sz w:val="15"/>
              </w:rPr>
              <w:t> </w:t>
            </w:r>
            <w:r>
              <w:rPr>
                <w:color w:val="191919"/>
                <w:w w:val="110"/>
                <w:sz w:val="15"/>
              </w:rPr>
              <w:t>kills). Unique playstyle weapon.</w:t>
            </w:r>
          </w:p>
        </w:tc>
      </w:tr>
      <w:tr>
        <w:trPr>
          <w:trHeight w:val="1009" w:hRule="atLeast"/>
        </w:trPr>
        <w:tc>
          <w:tcPr>
            <w:tcW w:w="3625" w:type="dxa"/>
            <w:shd w:val="clear" w:color="auto" w:fill="F4F6F9"/>
          </w:tcPr>
          <w:p>
            <w:pPr>
              <w:pStyle w:val="TableParagraph"/>
              <w:spacing w:before="9"/>
              <w:ind w:left="0"/>
              <w:rPr>
                <w:sz w:val="19"/>
              </w:rPr>
            </w:pPr>
          </w:p>
          <w:p>
            <w:pPr>
              <w:pStyle w:val="TableParagraph"/>
              <w:spacing w:before="0"/>
              <w:rPr>
                <w:sz w:val="15"/>
              </w:rPr>
            </w:pPr>
            <w:r>
              <w:rPr>
                <w:color w:val="191919"/>
                <w:spacing w:val="-2"/>
                <w:w w:val="110"/>
                <w:sz w:val="15"/>
              </w:rPr>
              <w:t>Blueprint:</w:t>
            </w:r>
            <w:r>
              <w:rPr>
                <w:color w:val="191919"/>
                <w:w w:val="110"/>
                <w:sz w:val="15"/>
              </w:rPr>
              <w:t> </w:t>
            </w:r>
            <w:r>
              <w:rPr>
                <w:color w:val="191919"/>
                <w:spacing w:val="-2"/>
                <w:w w:val="110"/>
                <w:sz w:val="15"/>
              </w:rPr>
              <w:t>Oblivion</w:t>
            </w:r>
            <w:r>
              <w:rPr>
                <w:color w:val="191919"/>
                <w:w w:val="110"/>
                <w:sz w:val="15"/>
              </w:rPr>
              <w:t> </w:t>
            </w:r>
            <w:r>
              <w:rPr>
                <w:color w:val="191919"/>
                <w:spacing w:val="-4"/>
                <w:w w:val="110"/>
                <w:sz w:val="15"/>
              </w:rPr>
              <w:t>Aegis</w:t>
            </w:r>
          </w:p>
        </w:tc>
        <w:tc>
          <w:tcPr>
            <w:tcW w:w="4258" w:type="dxa"/>
            <w:shd w:val="clear" w:color="auto" w:fill="F4F6F9"/>
          </w:tcPr>
          <w:p>
            <w:pPr>
              <w:pStyle w:val="TableParagraph"/>
              <w:spacing w:before="9"/>
              <w:ind w:left="0"/>
              <w:rPr>
                <w:sz w:val="19"/>
              </w:rPr>
            </w:pPr>
          </w:p>
          <w:p>
            <w:pPr>
              <w:pStyle w:val="TableParagraph"/>
              <w:spacing w:before="0"/>
              <w:ind w:left="114"/>
              <w:rPr>
                <w:sz w:val="15"/>
              </w:rPr>
            </w:pPr>
            <w:r>
              <w:rPr>
                <w:color w:val="191919"/>
                <w:w w:val="105"/>
                <w:sz w:val="15"/>
              </w:rPr>
              <w:t>Oblivion</w:t>
            </w:r>
            <w:r>
              <w:rPr>
                <w:color w:val="191919"/>
                <w:spacing w:val="12"/>
                <w:w w:val="105"/>
                <w:sz w:val="15"/>
              </w:rPr>
              <w:t> </w:t>
            </w:r>
            <w:r>
              <w:rPr>
                <w:color w:val="191919"/>
                <w:w w:val="105"/>
                <w:sz w:val="15"/>
              </w:rPr>
              <w:t>Aegis</w:t>
            </w:r>
            <w:r>
              <w:rPr>
                <w:color w:val="191919"/>
                <w:spacing w:val="12"/>
                <w:w w:val="105"/>
                <w:sz w:val="15"/>
              </w:rPr>
              <w:t> </w:t>
            </w:r>
            <w:r>
              <w:rPr>
                <w:color w:val="191919"/>
                <w:spacing w:val="-2"/>
                <w:w w:val="105"/>
                <w:sz w:val="15"/>
              </w:rPr>
              <w:t>(chestplate)</w:t>
            </w:r>
          </w:p>
        </w:tc>
        <w:tc>
          <w:tcPr>
            <w:tcW w:w="2653" w:type="dxa"/>
            <w:tcBorders>
              <w:right w:val="single" w:sz="2" w:space="0" w:color="DCDCDC"/>
            </w:tcBorders>
            <w:shd w:val="clear" w:color="auto" w:fill="F4F6F9"/>
          </w:tcPr>
          <w:p>
            <w:pPr>
              <w:pStyle w:val="TableParagraph"/>
              <w:spacing w:line="184" w:lineRule="auto" w:before="80"/>
              <w:ind w:left="115" w:right="108"/>
              <w:rPr>
                <w:sz w:val="15"/>
              </w:rPr>
            </w:pPr>
            <w:r>
              <w:rPr>
                <w:color w:val="191919"/>
                <w:w w:val="110"/>
                <w:sz w:val="15"/>
              </w:rPr>
              <w:t>-5% max HP. Damage taken that</w:t>
            </w:r>
            <w:r>
              <w:rPr>
                <w:color w:val="191919"/>
                <w:spacing w:val="-8"/>
                <w:w w:val="110"/>
                <w:sz w:val="15"/>
              </w:rPr>
              <w:t> </w:t>
            </w:r>
            <w:r>
              <w:rPr>
                <w:color w:val="191919"/>
                <w:w w:val="110"/>
                <w:sz w:val="15"/>
              </w:rPr>
              <w:t>would</w:t>
            </w:r>
            <w:r>
              <w:rPr>
                <w:color w:val="191919"/>
                <w:spacing w:val="-8"/>
                <w:w w:val="110"/>
                <w:sz w:val="15"/>
              </w:rPr>
              <w:t> </w:t>
            </w:r>
            <w:r>
              <w:rPr>
                <w:color w:val="191919"/>
                <w:w w:val="110"/>
                <w:sz w:val="15"/>
              </w:rPr>
              <w:t>kill</w:t>
            </w:r>
            <w:r>
              <w:rPr>
                <w:color w:val="191919"/>
                <w:spacing w:val="-8"/>
                <w:w w:val="110"/>
                <w:sz w:val="15"/>
              </w:rPr>
              <w:t> </w:t>
            </w:r>
            <w:r>
              <w:rPr>
                <w:color w:val="191919"/>
                <w:w w:val="110"/>
                <w:sz w:val="15"/>
              </w:rPr>
              <w:t>you</w:t>
            </w:r>
            <w:r>
              <w:rPr>
                <w:color w:val="191919"/>
                <w:spacing w:val="-8"/>
                <w:w w:val="110"/>
                <w:sz w:val="15"/>
              </w:rPr>
              <w:t> </w:t>
            </w:r>
            <w:r>
              <w:rPr>
                <w:color w:val="191919"/>
                <w:w w:val="110"/>
                <w:sz w:val="15"/>
              </w:rPr>
              <w:t>is</w:t>
            </w:r>
            <w:r>
              <w:rPr>
                <w:color w:val="191919"/>
                <w:spacing w:val="-8"/>
                <w:w w:val="110"/>
                <w:sz w:val="15"/>
              </w:rPr>
              <w:t> </w:t>
            </w:r>
            <w:r>
              <w:rPr>
                <w:color w:val="191919"/>
                <w:w w:val="110"/>
                <w:sz w:val="15"/>
              </w:rPr>
              <w:t>delayed</w:t>
            </w:r>
            <w:r>
              <w:rPr>
                <w:color w:val="191919"/>
                <w:spacing w:val="-8"/>
                <w:w w:val="110"/>
                <w:sz w:val="15"/>
              </w:rPr>
              <w:t> </w:t>
            </w:r>
            <w:r>
              <w:rPr>
                <w:color w:val="191919"/>
                <w:w w:val="110"/>
                <w:sz w:val="15"/>
              </w:rPr>
              <w:t>by 2 seconds (you can heal/pot in the window). 60s CD.</w:t>
            </w:r>
          </w:p>
        </w:tc>
      </w:tr>
      <w:tr>
        <w:trPr>
          <w:trHeight w:val="790" w:hRule="atLeast"/>
        </w:trPr>
        <w:tc>
          <w:tcPr>
            <w:tcW w:w="3625" w:type="dxa"/>
          </w:tcPr>
          <w:p>
            <w:pPr>
              <w:pStyle w:val="TableParagraph"/>
              <w:spacing w:before="8"/>
              <w:ind w:left="0"/>
              <w:rPr>
                <w:sz w:val="13"/>
              </w:rPr>
            </w:pPr>
          </w:p>
          <w:p>
            <w:pPr>
              <w:pStyle w:val="TableParagraph"/>
              <w:spacing w:before="0"/>
              <w:rPr>
                <w:sz w:val="15"/>
              </w:rPr>
            </w:pPr>
            <w:r>
              <w:rPr>
                <w:color w:val="191919"/>
                <w:w w:val="105"/>
                <w:sz w:val="15"/>
              </w:rPr>
              <w:t>Blueprint:</w:t>
            </w:r>
            <w:r>
              <w:rPr>
                <w:color w:val="191919"/>
                <w:spacing w:val="7"/>
                <w:w w:val="105"/>
                <w:sz w:val="15"/>
              </w:rPr>
              <w:t> </w:t>
            </w:r>
            <w:r>
              <w:rPr>
                <w:color w:val="191919"/>
                <w:w w:val="105"/>
                <w:sz w:val="15"/>
              </w:rPr>
              <w:t>Riftwalker</w:t>
            </w:r>
            <w:r>
              <w:rPr>
                <w:color w:val="191919"/>
                <w:spacing w:val="9"/>
                <w:w w:val="105"/>
                <w:sz w:val="15"/>
              </w:rPr>
              <w:t> </w:t>
            </w:r>
            <w:r>
              <w:rPr>
                <w:color w:val="191919"/>
                <w:spacing w:val="-4"/>
                <w:w w:val="105"/>
                <w:sz w:val="15"/>
              </w:rPr>
              <w:t>Boots</w:t>
            </w:r>
          </w:p>
        </w:tc>
        <w:tc>
          <w:tcPr>
            <w:tcW w:w="4258" w:type="dxa"/>
          </w:tcPr>
          <w:p>
            <w:pPr>
              <w:pStyle w:val="TableParagraph"/>
              <w:spacing w:before="8"/>
              <w:ind w:left="0"/>
              <w:rPr>
                <w:sz w:val="13"/>
              </w:rPr>
            </w:pPr>
          </w:p>
          <w:p>
            <w:pPr>
              <w:pStyle w:val="TableParagraph"/>
              <w:spacing w:before="0"/>
              <w:ind w:left="114"/>
              <w:rPr>
                <w:sz w:val="15"/>
              </w:rPr>
            </w:pPr>
            <w:r>
              <w:rPr>
                <w:color w:val="191919"/>
                <w:w w:val="105"/>
                <w:sz w:val="15"/>
              </w:rPr>
              <w:t>Riftwalker</w:t>
            </w:r>
            <w:r>
              <w:rPr>
                <w:color w:val="191919"/>
                <w:spacing w:val="3"/>
                <w:w w:val="105"/>
                <w:sz w:val="15"/>
              </w:rPr>
              <w:t> </w:t>
            </w:r>
            <w:r>
              <w:rPr>
                <w:color w:val="191919"/>
                <w:w w:val="105"/>
                <w:sz w:val="15"/>
              </w:rPr>
              <w:t>Boots</w:t>
            </w:r>
            <w:r>
              <w:rPr>
                <w:color w:val="191919"/>
                <w:spacing w:val="3"/>
                <w:w w:val="105"/>
                <w:sz w:val="15"/>
              </w:rPr>
              <w:t> </w:t>
            </w:r>
            <w:r>
              <w:rPr>
                <w:color w:val="191919"/>
                <w:spacing w:val="-2"/>
                <w:w w:val="105"/>
                <w:sz w:val="15"/>
              </w:rPr>
              <w:t>(boots)</w:t>
            </w:r>
          </w:p>
        </w:tc>
        <w:tc>
          <w:tcPr>
            <w:tcW w:w="2653" w:type="dxa"/>
            <w:tcBorders>
              <w:right w:val="single" w:sz="2" w:space="0" w:color="DCDCDC"/>
            </w:tcBorders>
          </w:tcPr>
          <w:p>
            <w:pPr>
              <w:pStyle w:val="TableParagraph"/>
              <w:spacing w:line="184" w:lineRule="auto" w:before="80"/>
              <w:ind w:left="115" w:right="211"/>
              <w:rPr>
                <w:sz w:val="15"/>
              </w:rPr>
            </w:pPr>
            <w:r>
              <w:rPr>
                <w:color w:val="191919"/>
                <w:w w:val="110"/>
                <w:sz w:val="15"/>
              </w:rPr>
              <w:t>Short-range teleport on sneak+jump</w:t>
            </w:r>
            <w:r>
              <w:rPr>
                <w:color w:val="191919"/>
                <w:spacing w:val="-12"/>
                <w:w w:val="110"/>
                <w:sz w:val="15"/>
              </w:rPr>
              <w:t> </w:t>
            </w:r>
            <w:r>
              <w:rPr>
                <w:color w:val="191919"/>
                <w:w w:val="110"/>
                <w:sz w:val="15"/>
              </w:rPr>
              <w:t>(8</w:t>
            </w:r>
            <w:r>
              <w:rPr>
                <w:color w:val="191919"/>
                <w:spacing w:val="-12"/>
                <w:w w:val="110"/>
                <w:sz w:val="15"/>
              </w:rPr>
              <w:t> </w:t>
            </w:r>
            <w:r>
              <w:rPr>
                <w:color w:val="191919"/>
                <w:w w:val="110"/>
                <w:sz w:val="15"/>
              </w:rPr>
              <w:t>blocks,</w:t>
            </w:r>
            <w:r>
              <w:rPr>
                <w:color w:val="191919"/>
                <w:spacing w:val="-12"/>
                <w:w w:val="110"/>
                <w:sz w:val="15"/>
              </w:rPr>
              <w:t> </w:t>
            </w:r>
            <w:r>
              <w:rPr>
                <w:color w:val="191919"/>
                <w:w w:val="110"/>
                <w:sz w:val="15"/>
              </w:rPr>
              <w:t>5s</w:t>
            </w:r>
            <w:r>
              <w:rPr>
                <w:color w:val="191919"/>
                <w:spacing w:val="-12"/>
                <w:w w:val="110"/>
                <w:sz w:val="15"/>
              </w:rPr>
              <w:t> </w:t>
            </w:r>
            <w:r>
              <w:rPr>
                <w:color w:val="191919"/>
                <w:w w:val="110"/>
                <w:sz w:val="15"/>
              </w:rPr>
              <w:t>CD).</w:t>
            </w:r>
          </w:p>
          <w:p>
            <w:pPr>
              <w:pStyle w:val="TableParagraph"/>
              <w:spacing w:line="240" w:lineRule="exact" w:before="0"/>
              <w:ind w:left="115"/>
              <w:rPr>
                <w:sz w:val="15"/>
              </w:rPr>
            </w:pPr>
            <w:r>
              <w:rPr>
                <w:color w:val="191919"/>
                <w:w w:val="110"/>
                <w:sz w:val="15"/>
              </w:rPr>
              <w:t>+15%</w:t>
            </w:r>
            <w:r>
              <w:rPr>
                <w:color w:val="191919"/>
                <w:spacing w:val="-2"/>
                <w:w w:val="110"/>
                <w:sz w:val="15"/>
              </w:rPr>
              <w:t> </w:t>
            </w:r>
            <w:r>
              <w:rPr>
                <w:color w:val="191919"/>
                <w:w w:val="110"/>
                <w:sz w:val="15"/>
              </w:rPr>
              <w:t>speed</w:t>
            </w:r>
            <w:r>
              <w:rPr>
                <w:color w:val="191919"/>
                <w:spacing w:val="-1"/>
                <w:w w:val="110"/>
                <w:sz w:val="15"/>
              </w:rPr>
              <w:t> </w:t>
            </w:r>
            <w:r>
              <w:rPr>
                <w:color w:val="191919"/>
                <w:w w:val="110"/>
                <w:sz w:val="15"/>
              </w:rPr>
              <w:t>in</w:t>
            </w:r>
            <w:r>
              <w:rPr>
                <w:color w:val="191919"/>
                <w:spacing w:val="-1"/>
                <w:w w:val="110"/>
                <w:sz w:val="15"/>
              </w:rPr>
              <w:t> </w:t>
            </w:r>
            <w:r>
              <w:rPr>
                <w:color w:val="191919"/>
                <w:w w:val="110"/>
                <w:sz w:val="15"/>
              </w:rPr>
              <w:t>the</w:t>
            </w:r>
            <w:r>
              <w:rPr>
                <w:color w:val="191919"/>
                <w:spacing w:val="-1"/>
                <w:w w:val="110"/>
                <w:sz w:val="15"/>
              </w:rPr>
              <w:t> </w:t>
            </w:r>
            <w:r>
              <w:rPr>
                <w:color w:val="191919"/>
                <w:spacing w:val="-4"/>
                <w:w w:val="110"/>
                <w:sz w:val="15"/>
              </w:rPr>
              <w:t>Rift.</w:t>
            </w:r>
          </w:p>
        </w:tc>
      </w:tr>
      <w:tr>
        <w:trPr>
          <w:trHeight w:val="790" w:hRule="atLeast"/>
        </w:trPr>
        <w:tc>
          <w:tcPr>
            <w:tcW w:w="3625" w:type="dxa"/>
            <w:shd w:val="clear" w:color="auto" w:fill="F4F6F9"/>
          </w:tcPr>
          <w:p>
            <w:pPr>
              <w:pStyle w:val="TableParagraph"/>
              <w:spacing w:before="8"/>
              <w:ind w:left="0"/>
              <w:rPr>
                <w:sz w:val="13"/>
              </w:rPr>
            </w:pPr>
          </w:p>
          <w:p>
            <w:pPr>
              <w:pStyle w:val="TableParagraph"/>
              <w:spacing w:before="0"/>
              <w:rPr>
                <w:sz w:val="15"/>
              </w:rPr>
            </w:pPr>
            <w:r>
              <w:rPr>
                <w:color w:val="191919"/>
                <w:spacing w:val="2"/>
                <w:sz w:val="15"/>
              </w:rPr>
              <w:t>Blueprint:</w:t>
            </w:r>
            <w:r>
              <w:rPr>
                <w:color w:val="191919"/>
                <w:spacing w:val="33"/>
                <w:sz w:val="15"/>
              </w:rPr>
              <w:t> </w:t>
            </w:r>
            <w:r>
              <w:rPr>
                <w:color w:val="191919"/>
                <w:spacing w:val="2"/>
                <w:sz w:val="15"/>
              </w:rPr>
              <w:t>Soulweave</w:t>
            </w:r>
            <w:r>
              <w:rPr>
                <w:color w:val="191919"/>
                <w:spacing w:val="33"/>
                <w:sz w:val="15"/>
              </w:rPr>
              <w:t> </w:t>
            </w:r>
            <w:r>
              <w:rPr>
                <w:color w:val="191919"/>
                <w:spacing w:val="-4"/>
                <w:sz w:val="15"/>
              </w:rPr>
              <w:t>Robes</w:t>
            </w:r>
          </w:p>
        </w:tc>
        <w:tc>
          <w:tcPr>
            <w:tcW w:w="4258" w:type="dxa"/>
            <w:shd w:val="clear" w:color="auto" w:fill="F4F6F9"/>
          </w:tcPr>
          <w:p>
            <w:pPr>
              <w:pStyle w:val="TableParagraph"/>
              <w:spacing w:before="8"/>
              <w:ind w:left="0"/>
              <w:rPr>
                <w:sz w:val="13"/>
              </w:rPr>
            </w:pPr>
          </w:p>
          <w:p>
            <w:pPr>
              <w:pStyle w:val="TableParagraph"/>
              <w:spacing w:before="0"/>
              <w:ind w:left="114"/>
              <w:rPr>
                <w:sz w:val="15"/>
              </w:rPr>
            </w:pPr>
            <w:r>
              <w:rPr>
                <w:color w:val="191919"/>
                <w:w w:val="105"/>
                <w:sz w:val="15"/>
              </w:rPr>
              <w:t>Soulweave</w:t>
            </w:r>
            <w:r>
              <w:rPr>
                <w:color w:val="191919"/>
                <w:spacing w:val="10"/>
                <w:w w:val="105"/>
                <w:sz w:val="15"/>
              </w:rPr>
              <w:t> </w:t>
            </w:r>
            <w:r>
              <w:rPr>
                <w:color w:val="191919"/>
                <w:w w:val="105"/>
                <w:sz w:val="15"/>
              </w:rPr>
              <w:t>Robes</w:t>
            </w:r>
            <w:r>
              <w:rPr>
                <w:color w:val="191919"/>
                <w:spacing w:val="10"/>
                <w:w w:val="105"/>
                <w:sz w:val="15"/>
              </w:rPr>
              <w:t> </w:t>
            </w:r>
            <w:r>
              <w:rPr>
                <w:color w:val="191919"/>
                <w:spacing w:val="-2"/>
                <w:w w:val="105"/>
                <w:sz w:val="15"/>
              </w:rPr>
              <w:t>(chestplate)</w:t>
            </w:r>
          </w:p>
        </w:tc>
        <w:tc>
          <w:tcPr>
            <w:tcW w:w="2653" w:type="dxa"/>
            <w:tcBorders>
              <w:right w:val="single" w:sz="2" w:space="0" w:color="DCDCDC"/>
            </w:tcBorders>
            <w:shd w:val="clear" w:color="auto" w:fill="F4F6F9"/>
          </w:tcPr>
          <w:p>
            <w:pPr>
              <w:pStyle w:val="TableParagraph"/>
              <w:spacing w:line="184" w:lineRule="auto" w:before="80"/>
              <w:ind w:left="115" w:right="119"/>
              <w:jc w:val="both"/>
              <w:rPr>
                <w:sz w:val="15"/>
              </w:rPr>
            </w:pPr>
            <w:r>
              <w:rPr>
                <w:color w:val="191919"/>
                <w:w w:val="105"/>
                <w:sz w:val="15"/>
              </w:rPr>
              <w:t>+20% spell damage. Spells cost HP instead of mana (5% of spell mana cost as HP).</w:t>
            </w:r>
          </w:p>
        </w:tc>
      </w:tr>
      <w:tr>
        <w:trPr>
          <w:trHeight w:val="790" w:hRule="atLeast"/>
        </w:trPr>
        <w:tc>
          <w:tcPr>
            <w:tcW w:w="3625" w:type="dxa"/>
          </w:tcPr>
          <w:p>
            <w:pPr>
              <w:pStyle w:val="TableParagraph"/>
              <w:spacing w:before="8"/>
              <w:ind w:left="0"/>
              <w:rPr>
                <w:sz w:val="13"/>
              </w:rPr>
            </w:pPr>
          </w:p>
          <w:p>
            <w:pPr>
              <w:pStyle w:val="TableParagraph"/>
              <w:spacing w:before="0"/>
              <w:rPr>
                <w:sz w:val="15"/>
              </w:rPr>
            </w:pPr>
            <w:r>
              <w:rPr>
                <w:color w:val="191919"/>
                <w:sz w:val="15"/>
              </w:rPr>
              <w:t>Blueprint:</w:t>
            </w:r>
            <w:r>
              <w:rPr>
                <w:color w:val="191919"/>
                <w:spacing w:val="37"/>
                <w:sz w:val="15"/>
              </w:rPr>
              <w:t> </w:t>
            </w:r>
            <w:r>
              <w:rPr>
                <w:color w:val="191919"/>
                <w:sz w:val="15"/>
              </w:rPr>
              <w:t>Titan’s</w:t>
            </w:r>
            <w:r>
              <w:rPr>
                <w:color w:val="191919"/>
                <w:spacing w:val="37"/>
                <w:sz w:val="15"/>
              </w:rPr>
              <w:t> </w:t>
            </w:r>
            <w:r>
              <w:rPr>
                <w:color w:val="191919"/>
                <w:spacing w:val="-4"/>
                <w:sz w:val="15"/>
              </w:rPr>
              <w:t>Grasp</w:t>
            </w:r>
          </w:p>
        </w:tc>
        <w:tc>
          <w:tcPr>
            <w:tcW w:w="4258" w:type="dxa"/>
          </w:tcPr>
          <w:p>
            <w:pPr>
              <w:pStyle w:val="TableParagraph"/>
              <w:spacing w:before="8"/>
              <w:ind w:left="0"/>
              <w:rPr>
                <w:sz w:val="13"/>
              </w:rPr>
            </w:pPr>
          </w:p>
          <w:p>
            <w:pPr>
              <w:pStyle w:val="TableParagraph"/>
              <w:spacing w:before="0"/>
              <w:ind w:left="114"/>
              <w:rPr>
                <w:sz w:val="15"/>
              </w:rPr>
            </w:pPr>
            <w:r>
              <w:rPr>
                <w:color w:val="191919"/>
                <w:w w:val="105"/>
                <w:sz w:val="15"/>
              </w:rPr>
              <w:t>Titan’s</w:t>
            </w:r>
            <w:r>
              <w:rPr>
                <w:color w:val="191919"/>
                <w:spacing w:val="4"/>
                <w:w w:val="105"/>
                <w:sz w:val="15"/>
              </w:rPr>
              <w:t> </w:t>
            </w:r>
            <w:r>
              <w:rPr>
                <w:color w:val="191919"/>
                <w:w w:val="105"/>
                <w:sz w:val="15"/>
              </w:rPr>
              <w:t>Grasp</w:t>
            </w:r>
            <w:r>
              <w:rPr>
                <w:color w:val="191919"/>
                <w:spacing w:val="4"/>
                <w:w w:val="105"/>
                <w:sz w:val="15"/>
              </w:rPr>
              <w:t> </w:t>
            </w:r>
            <w:r>
              <w:rPr>
                <w:color w:val="191919"/>
                <w:spacing w:val="-2"/>
                <w:w w:val="105"/>
                <w:sz w:val="15"/>
              </w:rPr>
              <w:t>(gauntlets/curio)</w:t>
            </w:r>
          </w:p>
        </w:tc>
        <w:tc>
          <w:tcPr>
            <w:tcW w:w="2653" w:type="dxa"/>
            <w:tcBorders>
              <w:right w:val="single" w:sz="2" w:space="0" w:color="DCDCDC"/>
            </w:tcBorders>
          </w:tcPr>
          <w:p>
            <w:pPr>
              <w:pStyle w:val="TableParagraph"/>
              <w:spacing w:line="184" w:lineRule="auto" w:before="80"/>
              <w:ind w:left="115" w:right="114"/>
              <w:rPr>
                <w:sz w:val="15"/>
              </w:rPr>
            </w:pPr>
            <w:r>
              <w:rPr>
                <w:color w:val="191919"/>
                <w:w w:val="110"/>
                <w:sz w:val="15"/>
              </w:rPr>
              <w:t>Melee attacks have +3 block reach.</w:t>
            </w:r>
            <w:r>
              <w:rPr>
                <w:color w:val="191919"/>
                <w:spacing w:val="-12"/>
                <w:w w:val="110"/>
                <w:sz w:val="15"/>
              </w:rPr>
              <w:t> </w:t>
            </w:r>
            <w:r>
              <w:rPr>
                <w:color w:val="191919"/>
                <w:w w:val="110"/>
                <w:sz w:val="15"/>
              </w:rPr>
              <w:t>-10%</w:t>
            </w:r>
            <w:r>
              <w:rPr>
                <w:color w:val="191919"/>
                <w:spacing w:val="-12"/>
                <w:w w:val="110"/>
                <w:sz w:val="15"/>
              </w:rPr>
              <w:t> </w:t>
            </w:r>
            <w:r>
              <w:rPr>
                <w:color w:val="191919"/>
                <w:w w:val="110"/>
                <w:sz w:val="15"/>
              </w:rPr>
              <w:t>attack</w:t>
            </w:r>
            <w:r>
              <w:rPr>
                <w:color w:val="191919"/>
                <w:spacing w:val="-12"/>
                <w:w w:val="110"/>
                <w:sz w:val="15"/>
              </w:rPr>
              <w:t> </w:t>
            </w:r>
            <w:r>
              <w:rPr>
                <w:color w:val="191919"/>
                <w:w w:val="110"/>
                <w:sz w:val="15"/>
              </w:rPr>
              <w:t>speed.</w:t>
            </w:r>
            <w:r>
              <w:rPr>
                <w:color w:val="191919"/>
                <w:spacing w:val="-12"/>
                <w:w w:val="110"/>
                <w:sz w:val="15"/>
              </w:rPr>
              <w:t> </w:t>
            </w:r>
            <w:r>
              <w:rPr>
                <w:color w:val="191919"/>
                <w:w w:val="110"/>
                <w:sz w:val="15"/>
              </w:rPr>
              <w:t>Mobs killed drop double XP.</w:t>
            </w:r>
          </w:p>
        </w:tc>
      </w:tr>
      <w:tr>
        <w:trPr>
          <w:trHeight w:val="1009" w:hRule="atLeast"/>
        </w:trPr>
        <w:tc>
          <w:tcPr>
            <w:tcW w:w="3625" w:type="dxa"/>
            <w:shd w:val="clear" w:color="auto" w:fill="F4F6F9"/>
          </w:tcPr>
          <w:p>
            <w:pPr>
              <w:pStyle w:val="TableParagraph"/>
              <w:spacing w:before="9"/>
              <w:ind w:left="0"/>
              <w:rPr>
                <w:sz w:val="19"/>
              </w:rPr>
            </w:pPr>
          </w:p>
          <w:p>
            <w:pPr>
              <w:pStyle w:val="TableParagraph"/>
              <w:spacing w:before="0"/>
              <w:rPr>
                <w:sz w:val="15"/>
              </w:rPr>
            </w:pPr>
            <w:r>
              <w:rPr>
                <w:color w:val="191919"/>
                <w:spacing w:val="-2"/>
                <w:w w:val="110"/>
                <w:sz w:val="15"/>
              </w:rPr>
              <w:t>Blueprint:</w:t>
            </w:r>
            <w:r>
              <w:rPr>
                <w:color w:val="191919"/>
                <w:w w:val="110"/>
                <w:sz w:val="15"/>
              </w:rPr>
              <w:t> </w:t>
            </w:r>
            <w:r>
              <w:rPr>
                <w:color w:val="191919"/>
                <w:spacing w:val="-2"/>
                <w:w w:val="110"/>
                <w:sz w:val="15"/>
              </w:rPr>
              <w:t>Oblivion</w:t>
            </w:r>
            <w:r>
              <w:rPr>
                <w:color w:val="191919"/>
                <w:w w:val="110"/>
                <w:sz w:val="15"/>
              </w:rPr>
              <w:t> </w:t>
            </w:r>
            <w:r>
              <w:rPr>
                <w:color w:val="191919"/>
                <w:spacing w:val="-4"/>
                <w:w w:val="110"/>
                <w:sz w:val="15"/>
              </w:rPr>
              <w:t>Crown</w:t>
            </w:r>
          </w:p>
        </w:tc>
        <w:tc>
          <w:tcPr>
            <w:tcW w:w="4258" w:type="dxa"/>
            <w:shd w:val="clear" w:color="auto" w:fill="F4F6F9"/>
          </w:tcPr>
          <w:p>
            <w:pPr>
              <w:pStyle w:val="TableParagraph"/>
              <w:spacing w:before="9"/>
              <w:ind w:left="0"/>
              <w:rPr>
                <w:sz w:val="19"/>
              </w:rPr>
            </w:pPr>
          </w:p>
          <w:p>
            <w:pPr>
              <w:pStyle w:val="TableParagraph"/>
              <w:spacing w:before="0"/>
              <w:ind w:left="114"/>
              <w:rPr>
                <w:sz w:val="15"/>
              </w:rPr>
            </w:pPr>
            <w:r>
              <w:rPr>
                <w:color w:val="191919"/>
                <w:w w:val="105"/>
                <w:sz w:val="15"/>
              </w:rPr>
              <w:t>Oblivion</w:t>
            </w:r>
            <w:r>
              <w:rPr>
                <w:color w:val="191919"/>
                <w:spacing w:val="11"/>
                <w:w w:val="105"/>
                <w:sz w:val="15"/>
              </w:rPr>
              <w:t> </w:t>
            </w:r>
            <w:r>
              <w:rPr>
                <w:color w:val="191919"/>
                <w:w w:val="105"/>
                <w:sz w:val="15"/>
              </w:rPr>
              <w:t>Crown</w:t>
            </w:r>
            <w:r>
              <w:rPr>
                <w:color w:val="191919"/>
                <w:spacing w:val="11"/>
                <w:w w:val="105"/>
                <w:sz w:val="15"/>
              </w:rPr>
              <w:t> </w:t>
            </w:r>
            <w:r>
              <w:rPr>
                <w:color w:val="191919"/>
                <w:spacing w:val="-2"/>
                <w:w w:val="105"/>
                <w:sz w:val="15"/>
              </w:rPr>
              <w:t>(helmet)</w:t>
            </w:r>
          </w:p>
        </w:tc>
        <w:tc>
          <w:tcPr>
            <w:tcW w:w="2653" w:type="dxa"/>
            <w:tcBorders>
              <w:right w:val="single" w:sz="2" w:space="0" w:color="DCDCDC"/>
            </w:tcBorders>
            <w:shd w:val="clear" w:color="auto" w:fill="F4F6F9"/>
          </w:tcPr>
          <w:p>
            <w:pPr>
              <w:pStyle w:val="TableParagraph"/>
              <w:spacing w:line="184" w:lineRule="auto" w:before="80"/>
              <w:ind w:left="115" w:right="255"/>
              <w:rPr>
                <w:sz w:val="15"/>
              </w:rPr>
            </w:pPr>
            <w:r>
              <w:rPr>
                <w:color w:val="191919"/>
                <w:w w:val="105"/>
                <w:sz w:val="15"/>
              </w:rPr>
              <w:t>Reveals all mobs in 32-block radius (wallhack vision). +10% damage to mobs you haven’t</w:t>
            </w:r>
            <w:r>
              <w:rPr>
                <w:color w:val="191919"/>
                <w:spacing w:val="40"/>
                <w:w w:val="105"/>
                <w:sz w:val="15"/>
              </w:rPr>
              <w:t> </w:t>
            </w:r>
            <w:r>
              <w:rPr>
                <w:color w:val="191919"/>
                <w:w w:val="105"/>
                <w:sz w:val="15"/>
              </w:rPr>
              <w:t>hit yet (first-strike bonus).</w:t>
            </w:r>
          </w:p>
        </w:tc>
      </w:tr>
      <w:tr>
        <w:trPr>
          <w:trHeight w:val="790" w:hRule="atLeast"/>
        </w:trPr>
        <w:tc>
          <w:tcPr>
            <w:tcW w:w="3625" w:type="dxa"/>
          </w:tcPr>
          <w:p>
            <w:pPr>
              <w:pStyle w:val="TableParagraph"/>
              <w:spacing w:before="8"/>
              <w:ind w:left="0"/>
              <w:rPr>
                <w:sz w:val="13"/>
              </w:rPr>
            </w:pPr>
          </w:p>
          <w:p>
            <w:pPr>
              <w:pStyle w:val="TableParagraph"/>
              <w:spacing w:before="0"/>
              <w:rPr>
                <w:sz w:val="15"/>
              </w:rPr>
            </w:pPr>
            <w:r>
              <w:rPr>
                <w:color w:val="191919"/>
                <w:sz w:val="15"/>
              </w:rPr>
              <w:t>Blueprint:</w:t>
            </w:r>
            <w:r>
              <w:rPr>
                <w:color w:val="191919"/>
                <w:spacing w:val="35"/>
                <w:sz w:val="15"/>
              </w:rPr>
              <w:t> </w:t>
            </w:r>
            <w:r>
              <w:rPr>
                <w:color w:val="191919"/>
                <w:sz w:val="15"/>
              </w:rPr>
              <w:t>Void</w:t>
            </w:r>
            <w:r>
              <w:rPr>
                <w:color w:val="191919"/>
                <w:spacing w:val="36"/>
                <w:sz w:val="15"/>
              </w:rPr>
              <w:t> </w:t>
            </w:r>
            <w:r>
              <w:rPr>
                <w:color w:val="191919"/>
                <w:spacing w:val="-2"/>
                <w:sz w:val="15"/>
              </w:rPr>
              <w:t>Anchor</w:t>
            </w:r>
          </w:p>
        </w:tc>
        <w:tc>
          <w:tcPr>
            <w:tcW w:w="4258" w:type="dxa"/>
          </w:tcPr>
          <w:p>
            <w:pPr>
              <w:pStyle w:val="TableParagraph"/>
              <w:spacing w:before="8"/>
              <w:ind w:left="0"/>
              <w:rPr>
                <w:sz w:val="13"/>
              </w:rPr>
            </w:pPr>
          </w:p>
          <w:p>
            <w:pPr>
              <w:pStyle w:val="TableParagraph"/>
              <w:spacing w:before="0"/>
              <w:ind w:left="114"/>
              <w:rPr>
                <w:sz w:val="15"/>
              </w:rPr>
            </w:pPr>
            <w:r>
              <w:rPr>
                <w:color w:val="191919"/>
                <w:w w:val="105"/>
                <w:sz w:val="15"/>
              </w:rPr>
              <w:t>Void</w:t>
            </w:r>
            <w:r>
              <w:rPr>
                <w:color w:val="191919"/>
                <w:spacing w:val="8"/>
                <w:w w:val="105"/>
                <w:sz w:val="15"/>
              </w:rPr>
              <w:t> </w:t>
            </w:r>
            <w:r>
              <w:rPr>
                <w:color w:val="191919"/>
                <w:w w:val="105"/>
                <w:sz w:val="15"/>
              </w:rPr>
              <w:t>Anchor</w:t>
            </w:r>
            <w:r>
              <w:rPr>
                <w:color w:val="191919"/>
                <w:spacing w:val="8"/>
                <w:w w:val="105"/>
                <w:sz w:val="15"/>
              </w:rPr>
              <w:t> </w:t>
            </w:r>
            <w:r>
              <w:rPr>
                <w:color w:val="191919"/>
                <w:spacing w:val="-2"/>
                <w:w w:val="105"/>
                <w:sz w:val="15"/>
              </w:rPr>
              <w:t>(curio)</w:t>
            </w:r>
          </w:p>
        </w:tc>
        <w:tc>
          <w:tcPr>
            <w:tcW w:w="2653" w:type="dxa"/>
            <w:tcBorders>
              <w:right w:val="single" w:sz="2" w:space="0" w:color="DCDCDC"/>
            </w:tcBorders>
          </w:tcPr>
          <w:p>
            <w:pPr>
              <w:pStyle w:val="TableParagraph"/>
              <w:spacing w:line="251" w:lineRule="exact"/>
              <w:ind w:left="115"/>
              <w:rPr>
                <w:sz w:val="15"/>
              </w:rPr>
            </w:pPr>
            <w:r>
              <w:rPr>
                <w:color w:val="191919"/>
                <w:w w:val="110"/>
                <w:sz w:val="15"/>
              </w:rPr>
              <w:t>Immune</w:t>
            </w:r>
            <w:r>
              <w:rPr>
                <w:color w:val="191919"/>
                <w:spacing w:val="-9"/>
                <w:w w:val="110"/>
                <w:sz w:val="15"/>
              </w:rPr>
              <w:t> </w:t>
            </w:r>
            <w:r>
              <w:rPr>
                <w:color w:val="191919"/>
                <w:w w:val="110"/>
                <w:sz w:val="15"/>
              </w:rPr>
              <w:t>to</w:t>
            </w:r>
            <w:r>
              <w:rPr>
                <w:color w:val="191919"/>
                <w:spacing w:val="-9"/>
                <w:w w:val="110"/>
                <w:sz w:val="15"/>
              </w:rPr>
              <w:t> </w:t>
            </w:r>
            <w:r>
              <w:rPr>
                <w:color w:val="191919"/>
                <w:w w:val="110"/>
                <w:sz w:val="15"/>
              </w:rPr>
              <w:t>forced</w:t>
            </w:r>
            <w:r>
              <w:rPr>
                <w:color w:val="191919"/>
                <w:spacing w:val="-8"/>
                <w:w w:val="110"/>
                <w:sz w:val="15"/>
              </w:rPr>
              <w:t> </w:t>
            </w:r>
            <w:r>
              <w:rPr>
                <w:color w:val="191919"/>
                <w:spacing w:val="-2"/>
                <w:w w:val="110"/>
                <w:sz w:val="15"/>
              </w:rPr>
              <w:t>teleportation.</w:t>
            </w:r>
          </w:p>
          <w:p>
            <w:pPr>
              <w:pStyle w:val="TableParagraph"/>
              <w:spacing w:line="184" w:lineRule="auto" w:before="12"/>
              <w:ind w:left="115" w:right="108"/>
              <w:rPr>
                <w:sz w:val="15"/>
              </w:rPr>
            </w:pPr>
            <w:r>
              <w:rPr>
                <w:color w:val="191919"/>
                <w:w w:val="110"/>
                <w:sz w:val="15"/>
              </w:rPr>
              <w:t>+15%</w:t>
            </w:r>
            <w:r>
              <w:rPr>
                <w:color w:val="191919"/>
                <w:spacing w:val="-5"/>
                <w:w w:val="110"/>
                <w:sz w:val="15"/>
              </w:rPr>
              <w:t> </w:t>
            </w:r>
            <w:r>
              <w:rPr>
                <w:color w:val="191919"/>
                <w:w w:val="110"/>
                <w:sz w:val="15"/>
              </w:rPr>
              <w:t>damage</w:t>
            </w:r>
            <w:r>
              <w:rPr>
                <w:color w:val="191919"/>
                <w:spacing w:val="-5"/>
                <w:w w:val="110"/>
                <w:sz w:val="15"/>
              </w:rPr>
              <w:t> </w:t>
            </w:r>
            <w:r>
              <w:rPr>
                <w:color w:val="191919"/>
                <w:w w:val="110"/>
                <w:sz w:val="15"/>
              </w:rPr>
              <w:t>in</w:t>
            </w:r>
            <w:r>
              <w:rPr>
                <w:color w:val="191919"/>
                <w:spacing w:val="-5"/>
                <w:w w:val="110"/>
                <w:sz w:val="15"/>
              </w:rPr>
              <w:t> </w:t>
            </w:r>
            <w:r>
              <w:rPr>
                <w:color w:val="191919"/>
                <w:w w:val="110"/>
                <w:sz w:val="15"/>
              </w:rPr>
              <w:t>the</w:t>
            </w:r>
            <w:r>
              <w:rPr>
                <w:color w:val="191919"/>
                <w:spacing w:val="-5"/>
                <w:w w:val="110"/>
                <w:sz w:val="15"/>
              </w:rPr>
              <w:t> </w:t>
            </w:r>
            <w:r>
              <w:rPr>
                <w:color w:val="191919"/>
                <w:w w:val="110"/>
                <w:sz w:val="15"/>
              </w:rPr>
              <w:t>Rift. Cannot</w:t>
            </w:r>
            <w:r>
              <w:rPr>
                <w:color w:val="191919"/>
                <w:spacing w:val="-3"/>
                <w:w w:val="110"/>
                <w:sz w:val="15"/>
              </w:rPr>
              <w:t> </w:t>
            </w:r>
            <w:r>
              <w:rPr>
                <w:color w:val="191919"/>
                <w:w w:val="110"/>
                <w:sz w:val="15"/>
              </w:rPr>
              <w:t>be</w:t>
            </w:r>
            <w:r>
              <w:rPr>
                <w:color w:val="191919"/>
                <w:spacing w:val="-3"/>
                <w:w w:val="110"/>
                <w:sz w:val="15"/>
              </w:rPr>
              <w:t> </w:t>
            </w:r>
            <w:r>
              <w:rPr>
                <w:color w:val="191919"/>
                <w:w w:val="110"/>
                <w:sz w:val="15"/>
              </w:rPr>
              <w:t>knocked</w:t>
            </w:r>
            <w:r>
              <w:rPr>
                <w:color w:val="191919"/>
                <w:spacing w:val="-3"/>
                <w:w w:val="110"/>
                <w:sz w:val="15"/>
              </w:rPr>
              <w:t> </w:t>
            </w:r>
            <w:r>
              <w:rPr>
                <w:color w:val="191919"/>
                <w:w w:val="110"/>
                <w:sz w:val="15"/>
              </w:rPr>
              <w:t>back.</w:t>
            </w:r>
          </w:p>
        </w:tc>
      </w:tr>
    </w:tbl>
    <w:p>
      <w:pPr>
        <w:pStyle w:val="BodyText"/>
        <w:spacing w:line="192" w:lineRule="auto" w:before="107"/>
        <w:ind w:left="115" w:right="143"/>
      </w:pPr>
      <w:r>
        <w:rPr>
          <w:color w:val="191919"/>
          <w:w w:val="110"/>
        </w:rPr>
        <w:t>Each</w:t>
      </w:r>
      <w:r>
        <w:rPr>
          <w:color w:val="191919"/>
          <w:spacing w:val="-2"/>
          <w:w w:val="110"/>
        </w:rPr>
        <w:t> </w:t>
      </w:r>
      <w:r>
        <w:rPr>
          <w:color w:val="191919"/>
          <w:w w:val="110"/>
        </w:rPr>
        <w:t>blueprint</w:t>
      </w:r>
      <w:r>
        <w:rPr>
          <w:color w:val="191919"/>
          <w:spacing w:val="-2"/>
          <w:w w:val="110"/>
        </w:rPr>
        <w:t> </w:t>
      </w:r>
      <w:r>
        <w:rPr>
          <w:color w:val="191919"/>
          <w:w w:val="110"/>
        </w:rPr>
        <w:t>drops</w:t>
      </w:r>
      <w:r>
        <w:rPr>
          <w:color w:val="191919"/>
          <w:spacing w:val="-2"/>
          <w:w w:val="110"/>
        </w:rPr>
        <w:t> </w:t>
      </w:r>
      <w:r>
        <w:rPr>
          <w:color w:val="191919"/>
          <w:w w:val="110"/>
        </w:rPr>
        <w:t>only</w:t>
      </w:r>
      <w:r>
        <w:rPr>
          <w:color w:val="191919"/>
          <w:spacing w:val="-2"/>
          <w:w w:val="110"/>
        </w:rPr>
        <w:t> </w:t>
      </w:r>
      <w:r>
        <w:rPr>
          <w:color w:val="191919"/>
          <w:w w:val="110"/>
        </w:rPr>
        <w:t>from</w:t>
      </w:r>
      <w:r>
        <w:rPr>
          <w:color w:val="191919"/>
          <w:spacing w:val="-2"/>
          <w:w w:val="110"/>
        </w:rPr>
        <w:t> </w:t>
      </w:r>
      <w:r>
        <w:rPr>
          <w:color w:val="191919"/>
          <w:w w:val="110"/>
        </w:rPr>
        <w:t>Floor</w:t>
      </w:r>
      <w:r>
        <w:rPr>
          <w:color w:val="191919"/>
          <w:spacing w:val="-2"/>
          <w:w w:val="110"/>
        </w:rPr>
        <w:t> </w:t>
      </w:r>
      <w:r>
        <w:rPr>
          <w:color w:val="191919"/>
          <w:w w:val="110"/>
        </w:rPr>
        <w:t>20+</w:t>
      </w:r>
      <w:r>
        <w:rPr>
          <w:color w:val="191919"/>
          <w:spacing w:val="-2"/>
          <w:w w:val="110"/>
        </w:rPr>
        <w:t> </w:t>
      </w:r>
      <w:r>
        <w:rPr>
          <w:color w:val="191919"/>
          <w:w w:val="110"/>
        </w:rPr>
        <w:t>guardians</w:t>
      </w:r>
      <w:r>
        <w:rPr>
          <w:color w:val="191919"/>
          <w:spacing w:val="-2"/>
          <w:w w:val="110"/>
        </w:rPr>
        <w:t> </w:t>
      </w:r>
      <w:r>
        <w:rPr>
          <w:color w:val="191919"/>
          <w:w w:val="110"/>
        </w:rPr>
        <w:t>(10%</w:t>
      </w:r>
      <w:r>
        <w:rPr>
          <w:color w:val="191919"/>
          <w:spacing w:val="-2"/>
          <w:w w:val="110"/>
        </w:rPr>
        <w:t> </w:t>
      </w:r>
      <w:r>
        <w:rPr>
          <w:color w:val="191919"/>
          <w:w w:val="110"/>
        </w:rPr>
        <w:t>chance),</w:t>
      </w:r>
      <w:r>
        <w:rPr>
          <w:color w:val="191919"/>
          <w:spacing w:val="-2"/>
          <w:w w:val="110"/>
        </w:rPr>
        <w:t> </w:t>
      </w:r>
      <w:r>
        <w:rPr>
          <w:color w:val="191919"/>
          <w:w w:val="110"/>
        </w:rPr>
        <w:t>and</w:t>
      </w:r>
      <w:r>
        <w:rPr>
          <w:color w:val="191919"/>
          <w:spacing w:val="-2"/>
          <w:w w:val="110"/>
        </w:rPr>
        <w:t> </w:t>
      </w:r>
      <w:r>
        <w:rPr>
          <w:color w:val="191919"/>
          <w:w w:val="110"/>
        </w:rPr>
        <w:t>each</w:t>
      </w:r>
      <w:r>
        <w:rPr>
          <w:color w:val="191919"/>
          <w:spacing w:val="-2"/>
          <w:w w:val="110"/>
        </w:rPr>
        <w:t> </w:t>
      </w:r>
      <w:r>
        <w:rPr>
          <w:color w:val="191919"/>
          <w:w w:val="110"/>
        </w:rPr>
        <w:t>is</w:t>
      </w:r>
      <w:r>
        <w:rPr>
          <w:color w:val="191919"/>
          <w:spacing w:val="-2"/>
          <w:w w:val="110"/>
        </w:rPr>
        <w:t> </w:t>
      </w:r>
      <w:r>
        <w:rPr>
          <w:color w:val="191919"/>
          <w:w w:val="110"/>
        </w:rPr>
        <w:t>a</w:t>
      </w:r>
      <w:r>
        <w:rPr>
          <w:color w:val="191919"/>
          <w:spacing w:val="-2"/>
          <w:w w:val="110"/>
        </w:rPr>
        <w:t> </w:t>
      </w:r>
      <w:r>
        <w:rPr>
          <w:color w:val="191919"/>
          <w:w w:val="110"/>
        </w:rPr>
        <w:t>specific</w:t>
      </w:r>
      <w:r>
        <w:rPr>
          <w:color w:val="191919"/>
          <w:spacing w:val="-2"/>
          <w:w w:val="110"/>
        </w:rPr>
        <w:t> </w:t>
      </w:r>
      <w:r>
        <w:rPr>
          <w:color w:val="191919"/>
          <w:w w:val="110"/>
        </w:rPr>
        <w:t>random</w:t>
      </w:r>
      <w:r>
        <w:rPr>
          <w:color w:val="191919"/>
          <w:spacing w:val="-2"/>
          <w:w w:val="110"/>
        </w:rPr>
        <w:t> </w:t>
      </w:r>
      <w:r>
        <w:rPr>
          <w:color w:val="191919"/>
          <w:w w:val="110"/>
        </w:rPr>
        <w:t>drop.</w:t>
      </w:r>
      <w:r>
        <w:rPr>
          <w:color w:val="191919"/>
          <w:spacing w:val="-2"/>
          <w:w w:val="110"/>
        </w:rPr>
        <w:t> </w:t>
      </w:r>
      <w:r>
        <w:rPr>
          <w:color w:val="191919"/>
          <w:w w:val="110"/>
        </w:rPr>
        <w:t>Collecting</w:t>
      </w:r>
      <w:r>
        <w:rPr>
          <w:color w:val="191919"/>
          <w:spacing w:val="-2"/>
          <w:w w:val="110"/>
        </w:rPr>
        <w:t> </w:t>
      </w:r>
      <w:r>
        <w:rPr>
          <w:color w:val="191919"/>
          <w:w w:val="110"/>
        </w:rPr>
        <w:t>all</w:t>
      </w:r>
      <w:r>
        <w:rPr>
          <w:color w:val="191919"/>
          <w:spacing w:val="-2"/>
          <w:w w:val="110"/>
        </w:rPr>
        <w:t> </w:t>
      </w:r>
      <w:r>
        <w:rPr>
          <w:color w:val="191919"/>
          <w:w w:val="110"/>
        </w:rPr>
        <w:t>7</w:t>
      </w:r>
      <w:r>
        <w:rPr>
          <w:color w:val="191919"/>
          <w:spacing w:val="-2"/>
          <w:w w:val="110"/>
        </w:rPr>
        <w:t> </w:t>
      </w:r>
      <w:r>
        <w:rPr>
          <w:color w:val="191919"/>
          <w:w w:val="110"/>
        </w:rPr>
        <w:t>is</w:t>
      </w:r>
      <w:r>
        <w:rPr>
          <w:color w:val="191919"/>
          <w:spacing w:val="-2"/>
          <w:w w:val="110"/>
        </w:rPr>
        <w:t> </w:t>
      </w:r>
      <w:r>
        <w:rPr>
          <w:color w:val="191919"/>
          <w:w w:val="110"/>
        </w:rPr>
        <w:t>a</w:t>
      </w:r>
      <w:r>
        <w:rPr>
          <w:color w:val="191919"/>
          <w:spacing w:val="-2"/>
          <w:w w:val="110"/>
        </w:rPr>
        <w:t> </w:t>
      </w:r>
      <w:r>
        <w:rPr>
          <w:color w:val="191919"/>
          <w:w w:val="110"/>
        </w:rPr>
        <w:t>long- tail chase.</w:t>
      </w:r>
    </w:p>
    <w:p>
      <w:pPr>
        <w:pStyle w:val="BodyText"/>
        <w:spacing w:before="11"/>
        <w:rPr>
          <w:sz w:val="9"/>
        </w:rPr>
      </w:pPr>
    </w:p>
    <w:p>
      <w:pPr>
        <w:pStyle w:val="Heading4"/>
      </w:pPr>
      <w:r>
        <w:rPr>
          <w:color w:val="3979B4"/>
          <w:w w:val="120"/>
        </w:rPr>
        <w:t>Power</w:t>
      </w:r>
      <w:r>
        <w:rPr>
          <w:color w:val="3979B4"/>
          <w:spacing w:val="1"/>
          <w:w w:val="120"/>
        </w:rPr>
        <w:t> </w:t>
      </w:r>
      <w:r>
        <w:rPr>
          <w:color w:val="3979B4"/>
          <w:spacing w:val="-2"/>
          <w:w w:val="120"/>
        </w:rPr>
        <w:t>Ceiling</w:t>
      </w:r>
    </w:p>
    <w:p>
      <w:pPr>
        <w:pStyle w:val="BodyText"/>
        <w:spacing w:before="76" w:after="59"/>
        <w:ind w:left="115"/>
      </w:pPr>
      <w:r>
        <w:rPr>
          <w:color w:val="191919"/>
          <w:w w:val="110"/>
        </w:rPr>
        <w:t>Let’s</w:t>
      </w:r>
      <w:r>
        <w:rPr>
          <w:color w:val="191919"/>
          <w:spacing w:val="-8"/>
          <w:w w:val="110"/>
        </w:rPr>
        <w:t> </w:t>
      </w:r>
      <w:r>
        <w:rPr>
          <w:color w:val="191919"/>
          <w:w w:val="110"/>
        </w:rPr>
        <w:t>quantify</w:t>
      </w:r>
      <w:r>
        <w:rPr>
          <w:color w:val="191919"/>
          <w:spacing w:val="-7"/>
          <w:w w:val="110"/>
        </w:rPr>
        <w:t> </w:t>
      </w:r>
      <w:r>
        <w:rPr>
          <w:color w:val="191919"/>
          <w:w w:val="110"/>
        </w:rPr>
        <w:t>the</w:t>
      </w:r>
      <w:r>
        <w:rPr>
          <w:color w:val="191919"/>
          <w:spacing w:val="-7"/>
          <w:w w:val="110"/>
        </w:rPr>
        <w:t> </w:t>
      </w:r>
      <w:r>
        <w:rPr>
          <w:color w:val="191919"/>
          <w:w w:val="110"/>
        </w:rPr>
        <w:t>maximum</w:t>
      </w:r>
      <w:r>
        <w:rPr>
          <w:color w:val="191919"/>
          <w:spacing w:val="-7"/>
          <w:w w:val="110"/>
        </w:rPr>
        <w:t> </w:t>
      </w:r>
      <w:r>
        <w:rPr>
          <w:color w:val="191919"/>
          <w:w w:val="110"/>
        </w:rPr>
        <w:t>power</w:t>
      </w:r>
      <w:r>
        <w:rPr>
          <w:color w:val="191919"/>
          <w:spacing w:val="-7"/>
          <w:w w:val="110"/>
        </w:rPr>
        <w:t> </w:t>
      </w:r>
      <w:r>
        <w:rPr>
          <w:color w:val="191919"/>
          <w:w w:val="110"/>
        </w:rPr>
        <w:t>increase</w:t>
      </w:r>
      <w:r>
        <w:rPr>
          <w:color w:val="191919"/>
          <w:spacing w:val="-7"/>
          <w:w w:val="110"/>
        </w:rPr>
        <w:t> </w:t>
      </w:r>
      <w:r>
        <w:rPr>
          <w:color w:val="191919"/>
          <w:w w:val="110"/>
        </w:rPr>
        <w:t>from</w:t>
      </w:r>
      <w:r>
        <w:rPr>
          <w:color w:val="191919"/>
          <w:spacing w:val="-7"/>
          <w:w w:val="110"/>
        </w:rPr>
        <w:t> </w:t>
      </w:r>
      <w:r>
        <w:rPr>
          <w:color w:val="191919"/>
          <w:w w:val="110"/>
        </w:rPr>
        <w:t>Mythic</w:t>
      </w:r>
      <w:r>
        <w:rPr>
          <w:color w:val="191919"/>
          <w:spacing w:val="-7"/>
          <w:w w:val="110"/>
        </w:rPr>
        <w:t> </w:t>
      </w:r>
      <w:r>
        <w:rPr>
          <w:color w:val="191919"/>
          <w:spacing w:val="-2"/>
          <w:w w:val="110"/>
        </w:rPr>
        <w:t>systems:</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5535"/>
        <w:gridCol w:w="5000"/>
      </w:tblGrid>
      <w:tr>
        <w:trPr>
          <w:trHeight w:val="377" w:hRule="atLeast"/>
        </w:trPr>
        <w:tc>
          <w:tcPr>
            <w:tcW w:w="10535" w:type="dxa"/>
            <w:gridSpan w:val="2"/>
            <w:tcBorders>
              <w:top w:val="nil"/>
              <w:left w:val="nil"/>
              <w:right w:val="nil"/>
            </w:tcBorders>
            <w:shd w:val="clear" w:color="auto" w:fill="19395B"/>
          </w:tcPr>
          <w:p>
            <w:pPr>
              <w:pStyle w:val="TableParagraph"/>
              <w:tabs>
                <w:tab w:pos="5651" w:val="left" w:leader="none"/>
              </w:tabs>
              <w:spacing w:before="101"/>
              <w:ind w:left="115"/>
              <w:rPr>
                <w:rFonts w:ascii="Arial"/>
                <w:b/>
                <w:sz w:val="15"/>
              </w:rPr>
            </w:pPr>
            <w:r>
              <w:rPr>
                <w:rFonts w:ascii="Arial"/>
                <w:b/>
                <w:color w:val="FFFFFF"/>
                <w:spacing w:val="-2"/>
                <w:w w:val="115"/>
                <w:sz w:val="15"/>
              </w:rPr>
              <w:t>Enhancement</w:t>
            </w:r>
            <w:r>
              <w:rPr>
                <w:rFonts w:ascii="Arial"/>
                <w:b/>
                <w:color w:val="FFFFFF"/>
                <w:sz w:val="15"/>
              </w:rPr>
              <w:tab/>
            </w:r>
            <w:r>
              <w:rPr>
                <w:rFonts w:ascii="Arial"/>
                <w:b/>
                <w:color w:val="FFFFFF"/>
                <w:w w:val="115"/>
                <w:sz w:val="15"/>
              </w:rPr>
              <w:t>Power</w:t>
            </w:r>
            <w:r>
              <w:rPr>
                <w:rFonts w:ascii="Arial"/>
                <w:b/>
                <w:color w:val="FFFFFF"/>
                <w:spacing w:val="5"/>
                <w:w w:val="115"/>
                <w:sz w:val="15"/>
              </w:rPr>
              <w:t> </w:t>
            </w:r>
            <w:r>
              <w:rPr>
                <w:rFonts w:ascii="Arial"/>
                <w:b/>
                <w:color w:val="FFFFFF"/>
                <w:spacing w:val="-4"/>
                <w:w w:val="115"/>
                <w:sz w:val="15"/>
              </w:rPr>
              <w:t>Gain</w:t>
            </w:r>
          </w:p>
        </w:tc>
      </w:tr>
      <w:tr>
        <w:trPr>
          <w:trHeight w:val="353" w:hRule="atLeast"/>
        </w:trPr>
        <w:tc>
          <w:tcPr>
            <w:tcW w:w="5535" w:type="dxa"/>
          </w:tcPr>
          <w:p>
            <w:pPr>
              <w:pStyle w:val="TableParagraph"/>
              <w:rPr>
                <w:sz w:val="15"/>
              </w:rPr>
            </w:pPr>
            <w:r>
              <w:rPr>
                <w:color w:val="191919"/>
                <w:w w:val="105"/>
                <w:sz w:val="15"/>
              </w:rPr>
              <w:t>Mythic</w:t>
            </w:r>
            <w:r>
              <w:rPr>
                <w:color w:val="191919"/>
                <w:spacing w:val="2"/>
                <w:w w:val="105"/>
                <w:sz w:val="15"/>
              </w:rPr>
              <w:t> </w:t>
            </w:r>
            <w:r>
              <w:rPr>
                <w:color w:val="191919"/>
                <w:w w:val="105"/>
                <w:sz w:val="15"/>
              </w:rPr>
              <w:t>V</w:t>
            </w:r>
            <w:r>
              <w:rPr>
                <w:color w:val="191919"/>
                <w:spacing w:val="2"/>
                <w:w w:val="105"/>
                <w:sz w:val="15"/>
              </w:rPr>
              <w:t> </w:t>
            </w:r>
            <w:r>
              <w:rPr>
                <w:color w:val="191919"/>
                <w:w w:val="105"/>
                <w:sz w:val="15"/>
              </w:rPr>
              <w:t>on</w:t>
            </w:r>
            <w:r>
              <w:rPr>
                <w:color w:val="191919"/>
                <w:spacing w:val="2"/>
                <w:w w:val="105"/>
                <w:sz w:val="15"/>
              </w:rPr>
              <w:t> </w:t>
            </w:r>
            <w:r>
              <w:rPr>
                <w:color w:val="191919"/>
                <w:w w:val="105"/>
                <w:sz w:val="15"/>
              </w:rPr>
              <w:t>all</w:t>
            </w:r>
            <w:r>
              <w:rPr>
                <w:color w:val="191919"/>
                <w:spacing w:val="3"/>
                <w:w w:val="105"/>
                <w:sz w:val="15"/>
              </w:rPr>
              <w:t> </w:t>
            </w:r>
            <w:r>
              <w:rPr>
                <w:color w:val="191919"/>
                <w:spacing w:val="-4"/>
                <w:w w:val="105"/>
                <w:sz w:val="15"/>
              </w:rPr>
              <w:t>gear</w:t>
            </w:r>
          </w:p>
        </w:tc>
        <w:tc>
          <w:tcPr>
            <w:tcW w:w="5000" w:type="dxa"/>
            <w:tcBorders>
              <w:right w:val="single" w:sz="2" w:space="0" w:color="DCDCDC"/>
            </w:tcBorders>
          </w:tcPr>
          <w:p>
            <w:pPr>
              <w:pStyle w:val="TableParagraph"/>
              <w:ind w:left="120"/>
              <w:rPr>
                <w:sz w:val="15"/>
              </w:rPr>
            </w:pPr>
            <w:r>
              <w:rPr>
                <w:color w:val="191919"/>
                <w:w w:val="110"/>
                <w:sz w:val="15"/>
              </w:rPr>
              <w:t>+12%</w:t>
            </w:r>
            <w:r>
              <w:rPr>
                <w:color w:val="191919"/>
                <w:spacing w:val="18"/>
                <w:w w:val="110"/>
                <w:sz w:val="15"/>
              </w:rPr>
              <w:t> </w:t>
            </w:r>
            <w:r>
              <w:rPr>
                <w:color w:val="191919"/>
                <w:spacing w:val="-2"/>
                <w:w w:val="110"/>
                <w:sz w:val="15"/>
              </w:rPr>
              <w:t>effectiveness</w:t>
            </w:r>
          </w:p>
        </w:tc>
      </w:tr>
      <w:tr>
        <w:trPr>
          <w:trHeight w:val="353" w:hRule="atLeast"/>
        </w:trPr>
        <w:tc>
          <w:tcPr>
            <w:tcW w:w="5535" w:type="dxa"/>
            <w:shd w:val="clear" w:color="auto" w:fill="F4F6F9"/>
          </w:tcPr>
          <w:p>
            <w:pPr>
              <w:pStyle w:val="TableParagraph"/>
              <w:rPr>
                <w:sz w:val="15"/>
              </w:rPr>
            </w:pPr>
            <w:r>
              <w:rPr>
                <w:color w:val="191919"/>
                <w:w w:val="105"/>
                <w:sz w:val="15"/>
              </w:rPr>
              <w:t>One</w:t>
            </w:r>
            <w:r>
              <w:rPr>
                <w:color w:val="191919"/>
                <w:spacing w:val="4"/>
                <w:w w:val="105"/>
                <w:sz w:val="15"/>
              </w:rPr>
              <w:t> </w:t>
            </w:r>
            <w:r>
              <w:rPr>
                <w:color w:val="191919"/>
                <w:w w:val="105"/>
                <w:sz w:val="15"/>
              </w:rPr>
              <w:t>Rift-Touched</w:t>
            </w:r>
            <w:r>
              <w:rPr>
                <w:color w:val="191919"/>
                <w:spacing w:val="4"/>
                <w:w w:val="105"/>
                <w:sz w:val="15"/>
              </w:rPr>
              <w:t> </w:t>
            </w:r>
            <w:r>
              <w:rPr>
                <w:color w:val="191919"/>
                <w:w w:val="105"/>
                <w:sz w:val="15"/>
              </w:rPr>
              <w:t>enchant</w:t>
            </w:r>
            <w:r>
              <w:rPr>
                <w:color w:val="191919"/>
                <w:spacing w:val="4"/>
                <w:w w:val="105"/>
                <w:sz w:val="15"/>
              </w:rPr>
              <w:t> </w:t>
            </w:r>
            <w:r>
              <w:rPr>
                <w:color w:val="191919"/>
                <w:w w:val="105"/>
                <w:sz w:val="15"/>
              </w:rPr>
              <w:t>per</w:t>
            </w:r>
            <w:r>
              <w:rPr>
                <w:color w:val="191919"/>
                <w:spacing w:val="4"/>
                <w:w w:val="105"/>
                <w:sz w:val="15"/>
              </w:rPr>
              <w:t> </w:t>
            </w:r>
            <w:r>
              <w:rPr>
                <w:color w:val="191919"/>
                <w:w w:val="105"/>
                <w:sz w:val="15"/>
              </w:rPr>
              <w:t>slot</w:t>
            </w:r>
            <w:r>
              <w:rPr>
                <w:color w:val="191919"/>
                <w:spacing w:val="4"/>
                <w:w w:val="105"/>
                <w:sz w:val="15"/>
              </w:rPr>
              <w:t> </w:t>
            </w:r>
            <w:r>
              <w:rPr>
                <w:color w:val="191919"/>
                <w:w w:val="105"/>
                <w:sz w:val="15"/>
              </w:rPr>
              <w:t>(5</w:t>
            </w:r>
            <w:r>
              <w:rPr>
                <w:color w:val="191919"/>
                <w:spacing w:val="4"/>
                <w:w w:val="105"/>
                <w:sz w:val="15"/>
              </w:rPr>
              <w:t> </w:t>
            </w:r>
            <w:r>
              <w:rPr>
                <w:color w:val="191919"/>
                <w:spacing w:val="-2"/>
                <w:w w:val="105"/>
                <w:sz w:val="15"/>
              </w:rPr>
              <w:t>slots)</w:t>
            </w:r>
          </w:p>
        </w:tc>
        <w:tc>
          <w:tcPr>
            <w:tcW w:w="5000" w:type="dxa"/>
            <w:tcBorders>
              <w:right w:val="single" w:sz="2" w:space="0" w:color="DCDCDC"/>
            </w:tcBorders>
            <w:shd w:val="clear" w:color="auto" w:fill="F4F6F9"/>
          </w:tcPr>
          <w:p>
            <w:pPr>
              <w:pStyle w:val="TableParagraph"/>
              <w:ind w:left="120"/>
              <w:rPr>
                <w:sz w:val="15"/>
              </w:rPr>
            </w:pPr>
            <w:r>
              <w:rPr>
                <w:color w:val="191919"/>
                <w:w w:val="110"/>
                <w:sz w:val="15"/>
              </w:rPr>
              <w:t>~+8-10%</w:t>
            </w:r>
            <w:r>
              <w:rPr>
                <w:color w:val="191919"/>
                <w:spacing w:val="-5"/>
                <w:w w:val="110"/>
                <w:sz w:val="15"/>
              </w:rPr>
              <w:t> </w:t>
            </w:r>
            <w:r>
              <w:rPr>
                <w:color w:val="191919"/>
                <w:w w:val="110"/>
                <w:sz w:val="15"/>
              </w:rPr>
              <w:t>total</w:t>
            </w:r>
            <w:r>
              <w:rPr>
                <w:color w:val="191919"/>
                <w:spacing w:val="-4"/>
                <w:w w:val="110"/>
                <w:sz w:val="15"/>
              </w:rPr>
              <w:t> </w:t>
            </w:r>
            <w:r>
              <w:rPr>
                <w:color w:val="191919"/>
                <w:w w:val="110"/>
                <w:sz w:val="15"/>
              </w:rPr>
              <w:t>(one</w:t>
            </w:r>
            <w:r>
              <w:rPr>
                <w:color w:val="191919"/>
                <w:spacing w:val="-4"/>
                <w:w w:val="110"/>
                <w:sz w:val="15"/>
              </w:rPr>
              <w:t> </w:t>
            </w:r>
            <w:r>
              <w:rPr>
                <w:color w:val="191919"/>
                <w:w w:val="110"/>
                <w:sz w:val="15"/>
              </w:rPr>
              <w:t>extra</w:t>
            </w:r>
            <w:r>
              <w:rPr>
                <w:color w:val="191919"/>
                <w:spacing w:val="-4"/>
                <w:w w:val="110"/>
                <w:sz w:val="15"/>
              </w:rPr>
              <w:t> </w:t>
            </w:r>
            <w:r>
              <w:rPr>
                <w:color w:val="191919"/>
                <w:w w:val="110"/>
                <w:sz w:val="15"/>
              </w:rPr>
              <w:t>enchant</w:t>
            </w:r>
            <w:r>
              <w:rPr>
                <w:color w:val="191919"/>
                <w:spacing w:val="-5"/>
                <w:w w:val="110"/>
                <w:sz w:val="15"/>
              </w:rPr>
              <w:t> </w:t>
            </w:r>
            <w:r>
              <w:rPr>
                <w:color w:val="191919"/>
                <w:w w:val="110"/>
                <w:sz w:val="15"/>
              </w:rPr>
              <w:t>level</w:t>
            </w:r>
            <w:r>
              <w:rPr>
                <w:color w:val="191919"/>
                <w:spacing w:val="-4"/>
                <w:w w:val="110"/>
                <w:sz w:val="15"/>
              </w:rPr>
              <w:t> each)</w:t>
            </w:r>
          </w:p>
        </w:tc>
      </w:tr>
      <w:tr>
        <w:trPr>
          <w:trHeight w:val="353" w:hRule="atLeast"/>
        </w:trPr>
        <w:tc>
          <w:tcPr>
            <w:tcW w:w="5535" w:type="dxa"/>
          </w:tcPr>
          <w:p>
            <w:pPr>
              <w:pStyle w:val="TableParagraph"/>
              <w:rPr>
                <w:sz w:val="15"/>
              </w:rPr>
            </w:pPr>
            <w:r>
              <w:rPr>
                <w:color w:val="191919"/>
                <w:w w:val="105"/>
                <w:sz w:val="15"/>
              </w:rPr>
              <w:t>Rift</w:t>
            </w:r>
            <w:r>
              <w:rPr>
                <w:color w:val="191919"/>
                <w:spacing w:val="-7"/>
                <w:w w:val="105"/>
                <w:sz w:val="15"/>
              </w:rPr>
              <w:t> </w:t>
            </w:r>
            <w:r>
              <w:rPr>
                <w:color w:val="191919"/>
                <w:w w:val="105"/>
                <w:sz w:val="15"/>
              </w:rPr>
              <w:t>Gems</w:t>
            </w:r>
            <w:r>
              <w:rPr>
                <w:color w:val="191919"/>
                <w:spacing w:val="-7"/>
                <w:w w:val="105"/>
                <w:sz w:val="15"/>
              </w:rPr>
              <w:t> </w:t>
            </w:r>
            <w:r>
              <w:rPr>
                <w:color w:val="191919"/>
                <w:w w:val="105"/>
                <w:sz w:val="15"/>
              </w:rPr>
              <w:t>(best-in-slot</w:t>
            </w:r>
            <w:r>
              <w:rPr>
                <w:color w:val="191919"/>
                <w:spacing w:val="-7"/>
                <w:w w:val="105"/>
                <w:sz w:val="15"/>
              </w:rPr>
              <w:t> </w:t>
            </w:r>
            <w:r>
              <w:rPr>
                <w:color w:val="191919"/>
                <w:spacing w:val="-2"/>
                <w:w w:val="105"/>
                <w:sz w:val="15"/>
              </w:rPr>
              <w:t>sockets)</w:t>
            </w:r>
          </w:p>
        </w:tc>
        <w:tc>
          <w:tcPr>
            <w:tcW w:w="5000" w:type="dxa"/>
            <w:tcBorders>
              <w:right w:val="single" w:sz="2" w:space="0" w:color="DCDCDC"/>
            </w:tcBorders>
          </w:tcPr>
          <w:p>
            <w:pPr>
              <w:pStyle w:val="TableParagraph"/>
              <w:ind w:left="120"/>
              <w:rPr>
                <w:sz w:val="15"/>
              </w:rPr>
            </w:pPr>
            <w:r>
              <w:rPr>
                <w:color w:val="191919"/>
                <w:w w:val="110"/>
                <w:sz w:val="15"/>
              </w:rPr>
              <w:t>~+5-8%</w:t>
            </w:r>
            <w:r>
              <w:rPr>
                <w:color w:val="191919"/>
                <w:spacing w:val="-2"/>
                <w:w w:val="110"/>
                <w:sz w:val="15"/>
              </w:rPr>
              <w:t> </w:t>
            </w:r>
            <w:r>
              <w:rPr>
                <w:color w:val="191919"/>
                <w:w w:val="110"/>
                <w:sz w:val="15"/>
              </w:rPr>
              <w:t>over</w:t>
            </w:r>
            <w:r>
              <w:rPr>
                <w:color w:val="191919"/>
                <w:spacing w:val="-1"/>
                <w:w w:val="110"/>
                <w:sz w:val="15"/>
              </w:rPr>
              <w:t> </w:t>
            </w:r>
            <w:r>
              <w:rPr>
                <w:color w:val="191919"/>
                <w:w w:val="110"/>
                <w:sz w:val="15"/>
              </w:rPr>
              <w:t>Tier</w:t>
            </w:r>
            <w:r>
              <w:rPr>
                <w:color w:val="191919"/>
                <w:spacing w:val="-1"/>
                <w:w w:val="110"/>
                <w:sz w:val="15"/>
              </w:rPr>
              <w:t> </w:t>
            </w:r>
            <w:r>
              <w:rPr>
                <w:color w:val="191919"/>
                <w:w w:val="110"/>
                <w:sz w:val="15"/>
              </w:rPr>
              <w:t>4</w:t>
            </w:r>
            <w:r>
              <w:rPr>
                <w:color w:val="191919"/>
                <w:spacing w:val="-1"/>
                <w:w w:val="110"/>
                <w:sz w:val="15"/>
              </w:rPr>
              <w:t> </w:t>
            </w:r>
            <w:r>
              <w:rPr>
                <w:color w:val="191919"/>
                <w:spacing w:val="-4"/>
                <w:w w:val="110"/>
                <w:sz w:val="15"/>
              </w:rPr>
              <w:t>gems</w:t>
            </w:r>
          </w:p>
        </w:tc>
      </w:tr>
      <w:tr>
        <w:trPr>
          <w:trHeight w:val="353" w:hRule="atLeast"/>
        </w:trPr>
        <w:tc>
          <w:tcPr>
            <w:tcW w:w="5535" w:type="dxa"/>
            <w:shd w:val="clear" w:color="auto" w:fill="F4F6F9"/>
          </w:tcPr>
          <w:p>
            <w:pPr>
              <w:pStyle w:val="TableParagraph"/>
              <w:rPr>
                <w:sz w:val="15"/>
              </w:rPr>
            </w:pPr>
            <w:r>
              <w:rPr>
                <w:color w:val="191919"/>
                <w:w w:val="105"/>
                <w:sz w:val="15"/>
              </w:rPr>
              <w:t>Mythic</w:t>
            </w:r>
            <w:r>
              <w:rPr>
                <w:color w:val="191919"/>
                <w:spacing w:val="2"/>
                <w:w w:val="105"/>
                <w:sz w:val="15"/>
              </w:rPr>
              <w:t> </w:t>
            </w:r>
            <w:r>
              <w:rPr>
                <w:color w:val="191919"/>
                <w:w w:val="105"/>
                <w:sz w:val="15"/>
              </w:rPr>
              <w:t>Unique</w:t>
            </w:r>
            <w:r>
              <w:rPr>
                <w:color w:val="191919"/>
                <w:spacing w:val="2"/>
                <w:w w:val="105"/>
                <w:sz w:val="15"/>
              </w:rPr>
              <w:t> </w:t>
            </w:r>
            <w:r>
              <w:rPr>
                <w:color w:val="191919"/>
                <w:w w:val="105"/>
                <w:sz w:val="15"/>
              </w:rPr>
              <w:t>item</w:t>
            </w:r>
            <w:r>
              <w:rPr>
                <w:color w:val="191919"/>
                <w:spacing w:val="2"/>
                <w:w w:val="105"/>
                <w:sz w:val="15"/>
              </w:rPr>
              <w:t> </w:t>
            </w:r>
            <w:r>
              <w:rPr>
                <w:color w:val="191919"/>
                <w:w w:val="105"/>
                <w:sz w:val="15"/>
              </w:rPr>
              <w:t>(1-2</w:t>
            </w:r>
            <w:r>
              <w:rPr>
                <w:color w:val="191919"/>
                <w:spacing w:val="2"/>
                <w:w w:val="105"/>
                <w:sz w:val="15"/>
              </w:rPr>
              <w:t> </w:t>
            </w:r>
            <w:r>
              <w:rPr>
                <w:color w:val="191919"/>
                <w:spacing w:val="-2"/>
                <w:w w:val="105"/>
                <w:sz w:val="15"/>
              </w:rPr>
              <w:t>equipped)</w:t>
            </w:r>
          </w:p>
        </w:tc>
        <w:tc>
          <w:tcPr>
            <w:tcW w:w="5000" w:type="dxa"/>
            <w:tcBorders>
              <w:right w:val="single" w:sz="2" w:space="0" w:color="DCDCDC"/>
            </w:tcBorders>
            <w:shd w:val="clear" w:color="auto" w:fill="F4F6F9"/>
          </w:tcPr>
          <w:p>
            <w:pPr>
              <w:pStyle w:val="TableParagraph"/>
              <w:ind w:left="120"/>
              <w:rPr>
                <w:sz w:val="15"/>
              </w:rPr>
            </w:pPr>
            <w:r>
              <w:rPr>
                <w:color w:val="191919"/>
                <w:w w:val="110"/>
                <w:sz w:val="15"/>
              </w:rPr>
              <w:t>Situational,</w:t>
            </w:r>
            <w:r>
              <w:rPr>
                <w:color w:val="191919"/>
                <w:spacing w:val="-7"/>
                <w:w w:val="110"/>
                <w:sz w:val="15"/>
              </w:rPr>
              <w:t> </w:t>
            </w:r>
            <w:r>
              <w:rPr>
                <w:color w:val="191919"/>
                <w:w w:val="110"/>
                <w:sz w:val="15"/>
              </w:rPr>
              <w:t>~+10-15%</w:t>
            </w:r>
            <w:r>
              <w:rPr>
                <w:color w:val="191919"/>
                <w:spacing w:val="-7"/>
                <w:w w:val="110"/>
                <w:sz w:val="15"/>
              </w:rPr>
              <w:t> </w:t>
            </w:r>
            <w:r>
              <w:rPr>
                <w:color w:val="191919"/>
                <w:w w:val="110"/>
                <w:sz w:val="15"/>
              </w:rPr>
              <w:t>in</w:t>
            </w:r>
            <w:r>
              <w:rPr>
                <w:color w:val="191919"/>
                <w:spacing w:val="-7"/>
                <w:w w:val="110"/>
                <w:sz w:val="15"/>
              </w:rPr>
              <w:t> </w:t>
            </w:r>
            <w:r>
              <w:rPr>
                <w:color w:val="191919"/>
                <w:w w:val="110"/>
                <w:sz w:val="15"/>
              </w:rPr>
              <w:t>their</w:t>
            </w:r>
            <w:r>
              <w:rPr>
                <w:color w:val="191919"/>
                <w:spacing w:val="-7"/>
                <w:w w:val="110"/>
                <w:sz w:val="15"/>
              </w:rPr>
              <w:t> </w:t>
            </w:r>
            <w:r>
              <w:rPr>
                <w:color w:val="191919"/>
                <w:spacing w:val="-4"/>
                <w:w w:val="110"/>
                <w:sz w:val="15"/>
              </w:rPr>
              <w:t>niche</w:t>
            </w:r>
          </w:p>
        </w:tc>
      </w:tr>
      <w:tr>
        <w:trPr>
          <w:trHeight w:val="353" w:hRule="atLeast"/>
        </w:trPr>
        <w:tc>
          <w:tcPr>
            <w:tcW w:w="5535" w:type="dxa"/>
          </w:tcPr>
          <w:p>
            <w:pPr>
              <w:pStyle w:val="TableParagraph"/>
              <w:spacing w:before="87"/>
              <w:rPr>
                <w:rFonts w:ascii="Arial"/>
                <w:b/>
                <w:sz w:val="15"/>
              </w:rPr>
            </w:pPr>
            <w:r>
              <w:rPr>
                <w:rFonts w:ascii="Arial"/>
                <w:b/>
                <w:color w:val="19395B"/>
                <w:w w:val="120"/>
                <w:sz w:val="15"/>
              </w:rPr>
              <w:t>Total</w:t>
            </w:r>
            <w:r>
              <w:rPr>
                <w:rFonts w:ascii="Arial"/>
                <w:b/>
                <w:color w:val="19395B"/>
                <w:spacing w:val="-5"/>
                <w:w w:val="120"/>
                <w:sz w:val="15"/>
              </w:rPr>
              <w:t> </w:t>
            </w:r>
            <w:r>
              <w:rPr>
                <w:rFonts w:ascii="Arial"/>
                <w:b/>
                <w:color w:val="19395B"/>
                <w:spacing w:val="-2"/>
                <w:w w:val="120"/>
                <w:sz w:val="15"/>
              </w:rPr>
              <w:t>ceiling</w:t>
            </w:r>
          </w:p>
        </w:tc>
        <w:tc>
          <w:tcPr>
            <w:tcW w:w="5000" w:type="dxa"/>
            <w:tcBorders>
              <w:right w:val="single" w:sz="2" w:space="0" w:color="DCDCDC"/>
            </w:tcBorders>
          </w:tcPr>
          <w:p>
            <w:pPr>
              <w:pStyle w:val="TableParagraph"/>
              <w:spacing w:before="87"/>
              <w:ind w:left="120"/>
              <w:rPr>
                <w:rFonts w:ascii="Arial"/>
                <w:b/>
                <w:sz w:val="15"/>
              </w:rPr>
            </w:pPr>
            <w:r>
              <w:rPr>
                <w:rFonts w:ascii="Arial"/>
                <w:b/>
                <w:color w:val="19395B"/>
                <w:w w:val="120"/>
                <w:sz w:val="15"/>
              </w:rPr>
              <w:t>~+30-40%</w:t>
            </w:r>
            <w:r>
              <w:rPr>
                <w:rFonts w:ascii="Arial"/>
                <w:b/>
                <w:color w:val="19395B"/>
                <w:spacing w:val="4"/>
                <w:w w:val="120"/>
                <w:sz w:val="15"/>
              </w:rPr>
              <w:t> </w:t>
            </w:r>
            <w:r>
              <w:rPr>
                <w:rFonts w:ascii="Arial"/>
                <w:b/>
                <w:color w:val="19395B"/>
                <w:w w:val="120"/>
                <w:sz w:val="15"/>
              </w:rPr>
              <w:t>over</w:t>
            </w:r>
            <w:r>
              <w:rPr>
                <w:rFonts w:ascii="Arial"/>
                <w:b/>
                <w:color w:val="19395B"/>
                <w:spacing w:val="4"/>
                <w:w w:val="120"/>
                <w:sz w:val="15"/>
              </w:rPr>
              <w:t> </w:t>
            </w:r>
            <w:r>
              <w:rPr>
                <w:rFonts w:ascii="Arial"/>
                <w:b/>
                <w:color w:val="19395B"/>
                <w:w w:val="120"/>
                <w:sz w:val="15"/>
              </w:rPr>
              <w:t>standard</w:t>
            </w:r>
            <w:r>
              <w:rPr>
                <w:rFonts w:ascii="Arial"/>
                <w:b/>
                <w:color w:val="19395B"/>
                <w:spacing w:val="4"/>
                <w:w w:val="120"/>
                <w:sz w:val="15"/>
              </w:rPr>
              <w:t> </w:t>
            </w:r>
            <w:r>
              <w:rPr>
                <w:rFonts w:ascii="Arial"/>
                <w:b/>
                <w:color w:val="19395B"/>
                <w:w w:val="120"/>
                <w:sz w:val="15"/>
              </w:rPr>
              <w:t>Tier</w:t>
            </w:r>
            <w:r>
              <w:rPr>
                <w:rFonts w:ascii="Arial"/>
                <w:b/>
                <w:color w:val="19395B"/>
                <w:spacing w:val="5"/>
                <w:w w:val="120"/>
                <w:sz w:val="15"/>
              </w:rPr>
              <w:t> </w:t>
            </w:r>
            <w:r>
              <w:rPr>
                <w:rFonts w:ascii="Arial"/>
                <w:b/>
                <w:color w:val="19395B"/>
                <w:w w:val="120"/>
                <w:sz w:val="15"/>
              </w:rPr>
              <w:t>4</w:t>
            </w:r>
            <w:r>
              <w:rPr>
                <w:rFonts w:ascii="Arial"/>
                <w:b/>
                <w:color w:val="19395B"/>
                <w:spacing w:val="4"/>
                <w:w w:val="120"/>
                <w:sz w:val="15"/>
              </w:rPr>
              <w:t> </w:t>
            </w:r>
            <w:r>
              <w:rPr>
                <w:rFonts w:ascii="Arial"/>
                <w:b/>
                <w:color w:val="19395B"/>
                <w:spacing w:val="-5"/>
                <w:w w:val="120"/>
                <w:sz w:val="15"/>
              </w:rPr>
              <w:t>BiS</w:t>
            </w:r>
          </w:p>
        </w:tc>
      </w:tr>
    </w:tbl>
    <w:p>
      <w:pPr>
        <w:pStyle w:val="BodyText"/>
        <w:spacing w:line="192" w:lineRule="auto" w:before="106"/>
        <w:ind w:left="115"/>
      </w:pPr>
      <w:r>
        <w:rPr>
          <w:color w:val="191919"/>
          <w:w w:val="110"/>
        </w:rPr>
        <w:t>This means a fully Mythic’d player is roughly 1.3-1.4x as strong as a fresh Tier 4 player. Meaningful for Rift pushing but not so extreme</w:t>
      </w:r>
      <w:r>
        <w:rPr>
          <w:color w:val="191919"/>
          <w:spacing w:val="-1"/>
          <w:w w:val="110"/>
        </w:rPr>
        <w:t> </w:t>
      </w:r>
      <w:r>
        <w:rPr>
          <w:color w:val="191919"/>
          <w:w w:val="110"/>
        </w:rPr>
        <w:t>that</w:t>
      </w:r>
      <w:r>
        <w:rPr>
          <w:color w:val="191919"/>
          <w:spacing w:val="-1"/>
          <w:w w:val="110"/>
        </w:rPr>
        <w:t> </w:t>
      </w:r>
      <w:r>
        <w:rPr>
          <w:color w:val="191919"/>
          <w:w w:val="110"/>
        </w:rPr>
        <w:t>it</w:t>
      </w:r>
      <w:r>
        <w:rPr>
          <w:color w:val="191919"/>
          <w:spacing w:val="-1"/>
          <w:w w:val="110"/>
        </w:rPr>
        <w:t> </w:t>
      </w:r>
      <w:r>
        <w:rPr>
          <w:color w:val="191919"/>
          <w:w w:val="110"/>
        </w:rPr>
        <w:t>trivializes</w:t>
      </w:r>
      <w:r>
        <w:rPr>
          <w:color w:val="191919"/>
          <w:spacing w:val="-1"/>
          <w:w w:val="110"/>
        </w:rPr>
        <w:t> </w:t>
      </w:r>
      <w:r>
        <w:rPr>
          <w:color w:val="191919"/>
          <w:w w:val="110"/>
        </w:rPr>
        <w:t>designed</w:t>
      </w:r>
      <w:r>
        <w:rPr>
          <w:color w:val="191919"/>
          <w:spacing w:val="-1"/>
          <w:w w:val="110"/>
        </w:rPr>
        <w:t> </w:t>
      </w:r>
      <w:r>
        <w:rPr>
          <w:color w:val="191919"/>
          <w:w w:val="110"/>
        </w:rPr>
        <w:t>content.</w:t>
      </w:r>
      <w:r>
        <w:rPr>
          <w:color w:val="191919"/>
          <w:spacing w:val="-1"/>
          <w:w w:val="110"/>
        </w:rPr>
        <w:t> </w:t>
      </w:r>
      <w:r>
        <w:rPr>
          <w:color w:val="191919"/>
          <w:w w:val="110"/>
        </w:rPr>
        <w:t>A</w:t>
      </w:r>
      <w:r>
        <w:rPr>
          <w:color w:val="191919"/>
          <w:spacing w:val="-1"/>
          <w:w w:val="110"/>
        </w:rPr>
        <w:t> </w:t>
      </w:r>
      <w:r>
        <w:rPr>
          <w:color w:val="191919"/>
          <w:w w:val="110"/>
        </w:rPr>
        <w:t>skilled</w:t>
      </w:r>
      <w:r>
        <w:rPr>
          <w:color w:val="191919"/>
          <w:spacing w:val="-1"/>
          <w:w w:val="110"/>
        </w:rPr>
        <w:t> </w:t>
      </w:r>
      <w:r>
        <w:rPr>
          <w:color w:val="191919"/>
          <w:w w:val="110"/>
        </w:rPr>
        <w:t>player</w:t>
      </w:r>
      <w:r>
        <w:rPr>
          <w:color w:val="191919"/>
          <w:spacing w:val="-1"/>
          <w:w w:val="110"/>
        </w:rPr>
        <w:t> </w:t>
      </w:r>
      <w:r>
        <w:rPr>
          <w:color w:val="191919"/>
          <w:w w:val="110"/>
        </w:rPr>
        <w:t>in</w:t>
      </w:r>
      <w:r>
        <w:rPr>
          <w:color w:val="191919"/>
          <w:spacing w:val="-1"/>
          <w:w w:val="110"/>
        </w:rPr>
        <w:t> </w:t>
      </w:r>
      <w:r>
        <w:rPr>
          <w:color w:val="191919"/>
          <w:w w:val="110"/>
        </w:rPr>
        <w:t>standard</w:t>
      </w:r>
      <w:r>
        <w:rPr>
          <w:color w:val="191919"/>
          <w:spacing w:val="-1"/>
          <w:w w:val="110"/>
        </w:rPr>
        <w:t> </w:t>
      </w:r>
      <w:r>
        <w:rPr>
          <w:color w:val="191919"/>
          <w:w w:val="110"/>
        </w:rPr>
        <w:t>Tier</w:t>
      </w:r>
      <w:r>
        <w:rPr>
          <w:color w:val="191919"/>
          <w:spacing w:val="-1"/>
          <w:w w:val="110"/>
        </w:rPr>
        <w:t> </w:t>
      </w:r>
      <w:r>
        <w:rPr>
          <w:color w:val="191919"/>
          <w:w w:val="110"/>
        </w:rPr>
        <w:t>4</w:t>
      </w:r>
      <w:r>
        <w:rPr>
          <w:color w:val="191919"/>
          <w:spacing w:val="-1"/>
          <w:w w:val="110"/>
        </w:rPr>
        <w:t> </w:t>
      </w:r>
      <w:r>
        <w:rPr>
          <w:color w:val="191919"/>
          <w:w w:val="110"/>
        </w:rPr>
        <w:t>gear</w:t>
      </w:r>
      <w:r>
        <w:rPr>
          <w:color w:val="191919"/>
          <w:spacing w:val="-1"/>
          <w:w w:val="110"/>
        </w:rPr>
        <w:t> </w:t>
      </w:r>
      <w:r>
        <w:rPr>
          <w:color w:val="191919"/>
          <w:w w:val="110"/>
        </w:rPr>
        <w:t>can</w:t>
      </w:r>
      <w:r>
        <w:rPr>
          <w:color w:val="191919"/>
          <w:spacing w:val="-1"/>
          <w:w w:val="110"/>
        </w:rPr>
        <w:t> </w:t>
      </w:r>
      <w:r>
        <w:rPr>
          <w:color w:val="191919"/>
          <w:w w:val="110"/>
        </w:rPr>
        <w:t>still</w:t>
      </w:r>
      <w:r>
        <w:rPr>
          <w:color w:val="191919"/>
          <w:spacing w:val="-1"/>
          <w:w w:val="110"/>
        </w:rPr>
        <w:t> </w:t>
      </w:r>
      <w:r>
        <w:rPr>
          <w:color w:val="191919"/>
          <w:w w:val="110"/>
        </w:rPr>
        <w:t>clear</w:t>
      </w:r>
      <w:r>
        <w:rPr>
          <w:color w:val="191919"/>
          <w:spacing w:val="-1"/>
          <w:w w:val="110"/>
        </w:rPr>
        <w:t> </w:t>
      </w:r>
      <w:r>
        <w:rPr>
          <w:color w:val="191919"/>
          <w:w w:val="110"/>
        </w:rPr>
        <w:t>the</w:t>
      </w:r>
      <w:r>
        <w:rPr>
          <w:color w:val="191919"/>
          <w:spacing w:val="-1"/>
          <w:w w:val="110"/>
        </w:rPr>
        <w:t> </w:t>
      </w:r>
      <w:r>
        <w:rPr>
          <w:color w:val="191919"/>
          <w:w w:val="110"/>
        </w:rPr>
        <w:t>content</w:t>
      </w:r>
      <w:r>
        <w:rPr>
          <w:color w:val="191919"/>
          <w:spacing w:val="-1"/>
          <w:w w:val="110"/>
        </w:rPr>
        <w:t> </w:t>
      </w:r>
      <w:r>
        <w:rPr>
          <w:color w:val="191919"/>
          <w:w w:val="110"/>
        </w:rPr>
        <w:t>a</w:t>
      </w:r>
      <w:r>
        <w:rPr>
          <w:color w:val="191919"/>
          <w:spacing w:val="-1"/>
          <w:w w:val="110"/>
        </w:rPr>
        <w:t> </w:t>
      </w:r>
      <w:r>
        <w:rPr>
          <w:color w:val="191919"/>
          <w:w w:val="110"/>
        </w:rPr>
        <w:t>Mythic</w:t>
      </w:r>
      <w:r>
        <w:rPr>
          <w:color w:val="191919"/>
          <w:spacing w:val="-1"/>
          <w:w w:val="110"/>
        </w:rPr>
        <w:t> </w:t>
      </w:r>
      <w:r>
        <w:rPr>
          <w:color w:val="191919"/>
          <w:w w:val="110"/>
        </w:rPr>
        <w:t>player</w:t>
      </w:r>
      <w:r>
        <w:rPr>
          <w:color w:val="191919"/>
          <w:spacing w:val="-1"/>
          <w:w w:val="110"/>
        </w:rPr>
        <w:t> </w:t>
      </w:r>
      <w:r>
        <w:rPr>
          <w:color w:val="191919"/>
          <w:w w:val="110"/>
        </w:rPr>
        <w:t>can</w:t>
      </w:r>
    </w:p>
    <w:p>
      <w:pPr>
        <w:pStyle w:val="BodyText"/>
        <w:spacing w:line="261" w:lineRule="exact"/>
        <w:ind w:left="115"/>
      </w:pPr>
      <w:r>
        <w:rPr>
          <w:color w:val="191919"/>
          <w:w w:val="110"/>
        </w:rPr>
        <w:t>—</w:t>
      </w:r>
      <w:r>
        <w:rPr>
          <w:color w:val="191919"/>
          <w:spacing w:val="-10"/>
          <w:w w:val="110"/>
        </w:rPr>
        <w:t> </w:t>
      </w:r>
      <w:r>
        <w:rPr>
          <w:color w:val="191919"/>
          <w:w w:val="110"/>
        </w:rPr>
        <w:t>just</w:t>
      </w:r>
      <w:r>
        <w:rPr>
          <w:color w:val="191919"/>
          <w:spacing w:val="-9"/>
          <w:w w:val="110"/>
        </w:rPr>
        <w:t> </w:t>
      </w:r>
      <w:r>
        <w:rPr>
          <w:color w:val="191919"/>
          <w:w w:val="110"/>
        </w:rPr>
        <w:t>with</w:t>
      </w:r>
      <w:r>
        <w:rPr>
          <w:color w:val="191919"/>
          <w:spacing w:val="-9"/>
          <w:w w:val="110"/>
        </w:rPr>
        <w:t> </w:t>
      </w:r>
      <w:r>
        <w:rPr>
          <w:color w:val="191919"/>
          <w:w w:val="110"/>
        </w:rPr>
        <w:t>less</w:t>
      </w:r>
      <w:r>
        <w:rPr>
          <w:color w:val="191919"/>
          <w:spacing w:val="-9"/>
          <w:w w:val="110"/>
        </w:rPr>
        <w:t> </w:t>
      </w:r>
      <w:r>
        <w:rPr>
          <w:color w:val="191919"/>
          <w:w w:val="110"/>
        </w:rPr>
        <w:t>margin</w:t>
      </w:r>
      <w:r>
        <w:rPr>
          <w:color w:val="191919"/>
          <w:spacing w:val="-9"/>
          <w:w w:val="110"/>
        </w:rPr>
        <w:t> </w:t>
      </w:r>
      <w:r>
        <w:rPr>
          <w:color w:val="191919"/>
          <w:w w:val="110"/>
        </w:rPr>
        <w:t>for</w:t>
      </w:r>
      <w:r>
        <w:rPr>
          <w:color w:val="191919"/>
          <w:spacing w:val="-9"/>
          <w:w w:val="110"/>
        </w:rPr>
        <w:t> </w:t>
      </w:r>
      <w:r>
        <w:rPr>
          <w:color w:val="191919"/>
          <w:spacing w:val="-2"/>
          <w:w w:val="110"/>
        </w:rPr>
        <w:t>error.</w:t>
      </w:r>
    </w:p>
    <w:p>
      <w:pPr>
        <w:pStyle w:val="BodyText"/>
        <w:spacing w:before="8"/>
        <w:rPr>
          <w:sz w:val="9"/>
        </w:rPr>
      </w:pPr>
      <w:r>
        <w:rPr/>
        <mc:AlternateContent>
          <mc:Choice Requires="wps">
            <w:drawing>
              <wp:anchor distT="0" distB="0" distL="0" distR="0" allowOverlap="1" layoutInCell="1" locked="0" behindDoc="1" simplePos="0" relativeHeight="487996928">
                <wp:simplePos x="0" y="0"/>
                <wp:positionH relativeFrom="page">
                  <wp:posOffset>428625</wp:posOffset>
                </wp:positionH>
                <wp:positionV relativeFrom="paragraph">
                  <wp:posOffset>128425</wp:posOffset>
                </wp:positionV>
                <wp:extent cx="6693534" cy="15240"/>
                <wp:effectExtent l="0" t="0" r="0" b="0"/>
                <wp:wrapTopAndBottom/>
                <wp:docPr id="1672" name="Graphic 1672"/>
                <wp:cNvGraphicFramePr>
                  <a:graphicFrameLocks/>
                </wp:cNvGraphicFramePr>
                <a:graphic>
                  <a:graphicData uri="http://schemas.microsoft.com/office/word/2010/wordprocessingShape">
                    <wps:wsp>
                      <wps:cNvPr id="1672" name="Graphic 167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12207pt;width:527.039970pt;height:1.150742pt;mso-position-horizontal-relative:page;mso-position-vertical-relative:paragraph;z-index:-15319552;mso-wrap-distance-left:0;mso-wrap-distance-right:0" id="docshape1672" filled="true" fillcolor="#19395b" stroked="false">
                <v:fill type="solid"/>
                <w10:wrap type="topAndBottom"/>
              </v:rect>
            </w:pict>
          </mc:Fallback>
        </mc:AlternateContent>
      </w:r>
    </w:p>
    <w:p>
      <w:pPr>
        <w:spacing w:after="0"/>
        <w:rPr>
          <w:sz w:val="9"/>
        </w:rPr>
        <w:sectPr>
          <w:headerReference w:type="even" r:id="rId585"/>
          <w:pgSz w:w="11900" w:h="16840"/>
          <w:pgMar w:header="0" w:footer="0" w:top="620" w:bottom="280" w:left="560" w:right="560"/>
        </w:sectPr>
      </w:pPr>
    </w:p>
    <w:p>
      <w:pPr>
        <w:pStyle w:val="BodyText"/>
        <w:spacing w:before="14"/>
        <w:rPr>
          <w:sz w:val="7"/>
        </w:rPr>
      </w:pPr>
    </w:p>
    <w:p>
      <w:pPr>
        <w:pStyle w:val="Heading3"/>
        <w:spacing w:before="98"/>
      </w:pPr>
      <w:r>
        <w:rPr>
          <w:color w:val="2B5E89"/>
          <w:spacing w:val="-2"/>
          <w:w w:val="115"/>
        </w:rPr>
        <w:t>Concept</w:t>
      </w:r>
    </w:p>
    <w:p>
      <w:pPr>
        <w:pStyle w:val="BodyText"/>
        <w:spacing w:before="8"/>
        <w:rPr>
          <w:rFonts w:ascii="Arial"/>
          <w:b/>
          <w:sz w:val="5"/>
        </w:rPr>
      </w:pPr>
      <w:r>
        <w:rPr/>
        <mc:AlternateContent>
          <mc:Choice Requires="wps">
            <w:drawing>
              <wp:anchor distT="0" distB="0" distL="0" distR="0" allowOverlap="1" layoutInCell="1" locked="0" behindDoc="1" simplePos="0" relativeHeight="487997440">
                <wp:simplePos x="0" y="0"/>
                <wp:positionH relativeFrom="page">
                  <wp:posOffset>428625</wp:posOffset>
                </wp:positionH>
                <wp:positionV relativeFrom="paragraph">
                  <wp:posOffset>56830</wp:posOffset>
                </wp:positionV>
                <wp:extent cx="6693534" cy="7620"/>
                <wp:effectExtent l="0" t="0" r="0" b="0"/>
                <wp:wrapTopAndBottom/>
                <wp:docPr id="1675" name="Graphic 1675"/>
                <wp:cNvGraphicFramePr>
                  <a:graphicFrameLocks/>
                </wp:cNvGraphicFramePr>
                <a:graphic>
                  <a:graphicData uri="http://schemas.microsoft.com/office/word/2010/wordprocessingShape">
                    <wps:wsp>
                      <wps:cNvPr id="1675" name="Graphic 167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4817pt;width:527.039970pt;height:.575371pt;mso-position-horizontal-relative:page;mso-position-vertical-relative:paragraph;z-index:-15319040;mso-wrap-distance-left:0;mso-wrap-distance-right:0" id="docshape1675" filled="true" fillcolor="#dcdcdc" stroked="false">
                <v:fill type="solid"/>
                <w10:wrap type="topAndBottom"/>
              </v:rect>
            </w:pict>
          </mc:Fallback>
        </mc:AlternateContent>
      </w:r>
    </w:p>
    <w:p>
      <w:pPr>
        <w:pStyle w:val="BodyText"/>
        <w:spacing w:line="192" w:lineRule="auto" w:before="100"/>
        <w:ind w:left="115" w:right="322"/>
      </w:pPr>
      <w:r>
        <w:rPr>
          <w:color w:val="191919"/>
          <w:w w:val="110"/>
        </w:rPr>
        <w:t>The</w:t>
      </w:r>
      <w:r>
        <w:rPr>
          <w:color w:val="191919"/>
          <w:spacing w:val="-1"/>
          <w:w w:val="110"/>
        </w:rPr>
        <w:t> </w:t>
      </w:r>
      <w:r>
        <w:rPr>
          <w:color w:val="191919"/>
          <w:w w:val="110"/>
        </w:rPr>
        <w:t>pack</w:t>
      </w:r>
      <w:r>
        <w:rPr>
          <w:color w:val="191919"/>
          <w:spacing w:val="-1"/>
          <w:w w:val="110"/>
        </w:rPr>
        <w:t> </w:t>
      </w:r>
      <w:r>
        <w:rPr>
          <w:color w:val="191919"/>
          <w:w w:val="110"/>
        </w:rPr>
        <w:t>supports</w:t>
      </w:r>
      <w:r>
        <w:rPr>
          <w:color w:val="191919"/>
          <w:spacing w:val="-1"/>
          <w:w w:val="110"/>
        </w:rPr>
        <w:t> </w:t>
      </w:r>
      <w:r>
        <w:rPr>
          <w:color w:val="191919"/>
          <w:w w:val="110"/>
        </w:rPr>
        <w:t>10</w:t>
      </w:r>
      <w:r>
        <w:rPr>
          <w:color w:val="191919"/>
          <w:spacing w:val="-1"/>
          <w:w w:val="110"/>
        </w:rPr>
        <w:t> </w:t>
      </w:r>
      <w:r>
        <w:rPr>
          <w:color w:val="191919"/>
          <w:w w:val="110"/>
        </w:rPr>
        <w:t>classes,</w:t>
      </w:r>
      <w:r>
        <w:rPr>
          <w:color w:val="191919"/>
          <w:spacing w:val="-1"/>
          <w:w w:val="110"/>
        </w:rPr>
        <w:t> </w:t>
      </w:r>
      <w:r>
        <w:rPr>
          <w:color w:val="191919"/>
          <w:w w:val="110"/>
        </w:rPr>
        <w:t>7</w:t>
      </w:r>
      <w:r>
        <w:rPr>
          <w:color w:val="191919"/>
          <w:spacing w:val="-1"/>
          <w:w w:val="110"/>
        </w:rPr>
        <w:t> </w:t>
      </w:r>
      <w:r>
        <w:rPr>
          <w:color w:val="191919"/>
          <w:w w:val="110"/>
        </w:rPr>
        <w:t>races,</w:t>
      </w:r>
      <w:r>
        <w:rPr>
          <w:color w:val="191919"/>
          <w:spacing w:val="-1"/>
          <w:w w:val="110"/>
        </w:rPr>
        <w:t> </w:t>
      </w:r>
      <w:r>
        <w:rPr>
          <w:color w:val="191919"/>
          <w:w w:val="110"/>
        </w:rPr>
        <w:t>and</w:t>
      </w:r>
      <w:r>
        <w:rPr>
          <w:color w:val="191919"/>
          <w:spacing w:val="-1"/>
          <w:w w:val="110"/>
        </w:rPr>
        <w:t> </w:t>
      </w:r>
      <w:r>
        <w:rPr>
          <w:color w:val="191919"/>
          <w:w w:val="110"/>
        </w:rPr>
        <w:t>dozens</w:t>
      </w:r>
      <w:r>
        <w:rPr>
          <w:color w:val="191919"/>
          <w:spacing w:val="-1"/>
          <w:w w:val="110"/>
        </w:rPr>
        <w:t> </w:t>
      </w:r>
      <w:r>
        <w:rPr>
          <w:color w:val="191919"/>
          <w:w w:val="110"/>
        </w:rPr>
        <w:t>of</w:t>
      </w:r>
      <w:r>
        <w:rPr>
          <w:color w:val="191919"/>
          <w:spacing w:val="-1"/>
          <w:w w:val="110"/>
        </w:rPr>
        <w:t> </w:t>
      </w:r>
      <w:r>
        <w:rPr>
          <w:color w:val="191919"/>
          <w:w w:val="110"/>
        </w:rPr>
        <w:t>gear</w:t>
      </w:r>
      <w:r>
        <w:rPr>
          <w:color w:val="191919"/>
          <w:spacing w:val="-1"/>
          <w:w w:val="110"/>
        </w:rPr>
        <w:t> </w:t>
      </w:r>
      <w:r>
        <w:rPr>
          <w:color w:val="191919"/>
          <w:w w:val="110"/>
        </w:rPr>
        <w:t>combinations.</w:t>
      </w:r>
      <w:r>
        <w:rPr>
          <w:color w:val="191919"/>
          <w:spacing w:val="-1"/>
          <w:w w:val="110"/>
        </w:rPr>
        <w:t> </w:t>
      </w:r>
      <w:r>
        <w:rPr>
          <w:color w:val="191919"/>
          <w:w w:val="110"/>
        </w:rPr>
        <w:t>Endgame</w:t>
      </w:r>
      <w:r>
        <w:rPr>
          <w:color w:val="191919"/>
          <w:spacing w:val="-1"/>
          <w:w w:val="110"/>
        </w:rPr>
        <w:t> </w:t>
      </w:r>
      <w:r>
        <w:rPr>
          <w:color w:val="191919"/>
          <w:w w:val="110"/>
        </w:rPr>
        <w:t>encourages</w:t>
      </w:r>
      <w:r>
        <w:rPr>
          <w:color w:val="191919"/>
          <w:spacing w:val="-1"/>
          <w:w w:val="110"/>
        </w:rPr>
        <w:t> </w:t>
      </w:r>
      <w:r>
        <w:rPr>
          <w:color w:val="191919"/>
          <w:w w:val="110"/>
        </w:rPr>
        <w:t>players</w:t>
      </w:r>
      <w:r>
        <w:rPr>
          <w:color w:val="191919"/>
          <w:spacing w:val="-1"/>
          <w:w w:val="110"/>
        </w:rPr>
        <w:t> </w:t>
      </w:r>
      <w:r>
        <w:rPr>
          <w:color w:val="191919"/>
          <w:w w:val="110"/>
        </w:rPr>
        <w:t>to</w:t>
      </w:r>
      <w:r>
        <w:rPr>
          <w:color w:val="191919"/>
          <w:spacing w:val="-1"/>
          <w:w w:val="110"/>
        </w:rPr>
        <w:t> </w:t>
      </w:r>
      <w:r>
        <w:rPr>
          <w:color w:val="191919"/>
          <w:w w:val="110"/>
        </w:rPr>
        <w:t>experience</w:t>
      </w:r>
      <w:r>
        <w:rPr>
          <w:color w:val="191919"/>
          <w:spacing w:val="-1"/>
          <w:w w:val="110"/>
        </w:rPr>
        <w:t> </w:t>
      </w:r>
      <w:r>
        <w:rPr>
          <w:color w:val="191919"/>
          <w:w w:val="110"/>
        </w:rPr>
        <w:t>multiple builds rather than perfecting a single one.</w:t>
      </w:r>
    </w:p>
    <w:p>
      <w:pPr>
        <w:pStyle w:val="BodyText"/>
        <w:spacing w:before="8"/>
        <w:rPr>
          <w:sz w:val="12"/>
        </w:rPr>
      </w:pPr>
    </w:p>
    <w:p>
      <w:pPr>
        <w:pStyle w:val="Heading3"/>
      </w:pPr>
      <w:r>
        <w:rPr>
          <w:color w:val="2B5E89"/>
          <w:w w:val="115"/>
        </w:rPr>
        <w:t>Respec</w:t>
      </w:r>
      <w:r>
        <w:rPr>
          <w:color w:val="2B5E89"/>
          <w:spacing w:val="-19"/>
          <w:w w:val="115"/>
        </w:rPr>
        <w:t> </w:t>
      </w:r>
      <w:r>
        <w:rPr>
          <w:color w:val="2B5E89"/>
          <w:spacing w:val="-2"/>
          <w:w w:val="115"/>
        </w:rPr>
        <w:t>Incentives</w:t>
      </w:r>
    </w:p>
    <w:p>
      <w:pPr>
        <w:pStyle w:val="BodyText"/>
        <w:spacing w:before="8"/>
        <w:rPr>
          <w:rFonts w:ascii="Arial"/>
          <w:b/>
          <w:sz w:val="5"/>
        </w:rPr>
      </w:pPr>
      <w:r>
        <w:rPr/>
        <mc:AlternateContent>
          <mc:Choice Requires="wps">
            <w:drawing>
              <wp:anchor distT="0" distB="0" distL="0" distR="0" allowOverlap="1" layoutInCell="1" locked="0" behindDoc="1" simplePos="0" relativeHeight="487997952">
                <wp:simplePos x="0" y="0"/>
                <wp:positionH relativeFrom="page">
                  <wp:posOffset>428625</wp:posOffset>
                </wp:positionH>
                <wp:positionV relativeFrom="paragraph">
                  <wp:posOffset>57173</wp:posOffset>
                </wp:positionV>
                <wp:extent cx="6693534" cy="7620"/>
                <wp:effectExtent l="0" t="0" r="0" b="0"/>
                <wp:wrapTopAndBottom/>
                <wp:docPr id="1676" name="Graphic 1676"/>
                <wp:cNvGraphicFramePr>
                  <a:graphicFrameLocks/>
                </wp:cNvGraphicFramePr>
                <a:graphic>
                  <a:graphicData uri="http://schemas.microsoft.com/office/word/2010/wordprocessingShape">
                    <wps:wsp>
                      <wps:cNvPr id="1676" name="Graphic 1676"/>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1871pt;width:527.039970pt;height:.575371pt;mso-position-horizontal-relative:page;mso-position-vertical-relative:paragraph;z-index:-15318528;mso-wrap-distance-left:0;mso-wrap-distance-right:0" id="docshape1676" filled="true" fillcolor="#dcdcdc" stroked="false">
                <v:fill type="solid"/>
                <w10:wrap type="topAndBottom"/>
              </v:rect>
            </w:pict>
          </mc:Fallback>
        </mc:AlternateContent>
      </w:r>
    </w:p>
    <w:p>
      <w:pPr>
        <w:pStyle w:val="BodyText"/>
        <w:spacing w:line="192" w:lineRule="auto" w:before="100"/>
        <w:ind w:left="115"/>
      </w:pPr>
      <w:r>
        <w:rPr>
          <w:rFonts w:ascii="Arial" w:hAnsi="Arial"/>
          <w:b/>
          <w:color w:val="19395B"/>
          <w:w w:val="110"/>
        </w:rPr>
        <w:t>Class Respec </w:t>
      </w:r>
      <w:r>
        <w:rPr>
          <w:color w:val="191919"/>
          <w:w w:val="110"/>
        </w:rPr>
        <w:t>costs</w:t>
      </w:r>
      <w:r>
        <w:rPr>
          <w:color w:val="191919"/>
          <w:spacing w:val="-1"/>
          <w:w w:val="110"/>
        </w:rPr>
        <w:t> </w:t>
      </w:r>
      <w:r>
        <w:rPr>
          <w:color w:val="191919"/>
          <w:w w:val="110"/>
        </w:rPr>
        <w:t>1</w:t>
      </w:r>
      <w:r>
        <w:rPr>
          <w:color w:val="191919"/>
          <w:spacing w:val="-1"/>
          <w:w w:val="110"/>
        </w:rPr>
        <w:t> </w:t>
      </w:r>
      <w:r>
        <w:rPr>
          <w:color w:val="191919"/>
          <w:w w:val="110"/>
        </w:rPr>
        <w:t>boss</w:t>
      </w:r>
      <w:r>
        <w:rPr>
          <w:color w:val="191919"/>
          <w:spacing w:val="-1"/>
          <w:w w:val="110"/>
        </w:rPr>
        <w:t> </w:t>
      </w:r>
      <w:r>
        <w:rPr>
          <w:color w:val="191919"/>
          <w:w w:val="110"/>
        </w:rPr>
        <w:t>drop</w:t>
      </w:r>
      <w:r>
        <w:rPr>
          <w:color w:val="191919"/>
          <w:spacing w:val="-1"/>
          <w:w w:val="110"/>
        </w:rPr>
        <w:t> </w:t>
      </w:r>
      <w:r>
        <w:rPr>
          <w:color w:val="191919"/>
          <w:w w:val="110"/>
        </w:rPr>
        <w:t>+</w:t>
      </w:r>
      <w:r>
        <w:rPr>
          <w:color w:val="191919"/>
          <w:spacing w:val="-1"/>
          <w:w w:val="110"/>
        </w:rPr>
        <w:t> </w:t>
      </w:r>
      <w:r>
        <w:rPr>
          <w:color w:val="191919"/>
          <w:w w:val="110"/>
        </w:rPr>
        <w:t>30</w:t>
      </w:r>
      <w:r>
        <w:rPr>
          <w:color w:val="191919"/>
          <w:spacing w:val="-1"/>
          <w:w w:val="110"/>
        </w:rPr>
        <w:t> </w:t>
      </w:r>
      <w:r>
        <w:rPr>
          <w:color w:val="191919"/>
          <w:w w:val="110"/>
        </w:rPr>
        <w:t>levels</w:t>
      </w:r>
      <w:r>
        <w:rPr>
          <w:color w:val="191919"/>
          <w:spacing w:val="-1"/>
          <w:w w:val="110"/>
        </w:rPr>
        <w:t> </w:t>
      </w:r>
      <w:r>
        <w:rPr>
          <w:color w:val="191919"/>
          <w:w w:val="110"/>
        </w:rPr>
        <w:t>(as</w:t>
      </w:r>
      <w:r>
        <w:rPr>
          <w:color w:val="191919"/>
          <w:spacing w:val="-1"/>
          <w:w w:val="110"/>
        </w:rPr>
        <w:t> </w:t>
      </w:r>
      <w:r>
        <w:rPr>
          <w:color w:val="191919"/>
          <w:w w:val="110"/>
        </w:rPr>
        <w:t>designed).</w:t>
      </w:r>
      <w:r>
        <w:rPr>
          <w:color w:val="191919"/>
          <w:spacing w:val="-1"/>
          <w:w w:val="110"/>
        </w:rPr>
        <w:t> </w:t>
      </w:r>
      <w:r>
        <w:rPr>
          <w:color w:val="191919"/>
          <w:w w:val="110"/>
        </w:rPr>
        <w:t>This</w:t>
      </w:r>
      <w:r>
        <w:rPr>
          <w:color w:val="191919"/>
          <w:spacing w:val="-1"/>
          <w:w w:val="110"/>
        </w:rPr>
        <w:t> </w:t>
      </w:r>
      <w:r>
        <w:rPr>
          <w:color w:val="191919"/>
          <w:w w:val="110"/>
        </w:rPr>
        <w:t>is</w:t>
      </w:r>
      <w:r>
        <w:rPr>
          <w:color w:val="191919"/>
          <w:spacing w:val="-1"/>
          <w:w w:val="110"/>
        </w:rPr>
        <w:t> </w:t>
      </w:r>
      <w:r>
        <w:rPr>
          <w:color w:val="191919"/>
          <w:w w:val="110"/>
        </w:rPr>
        <w:t>intentionally</w:t>
      </w:r>
      <w:r>
        <w:rPr>
          <w:color w:val="191919"/>
          <w:spacing w:val="-1"/>
          <w:w w:val="110"/>
        </w:rPr>
        <w:t> </w:t>
      </w:r>
      <w:r>
        <w:rPr>
          <w:color w:val="191919"/>
          <w:w w:val="110"/>
        </w:rPr>
        <w:t>cheap</w:t>
      </w:r>
      <w:r>
        <w:rPr>
          <w:color w:val="191919"/>
          <w:spacing w:val="-1"/>
          <w:w w:val="110"/>
        </w:rPr>
        <w:t> </w:t>
      </w:r>
      <w:r>
        <w:rPr>
          <w:color w:val="191919"/>
          <w:w w:val="110"/>
        </w:rPr>
        <w:t>enough</w:t>
      </w:r>
      <w:r>
        <w:rPr>
          <w:color w:val="191919"/>
          <w:spacing w:val="-1"/>
          <w:w w:val="110"/>
        </w:rPr>
        <w:t> </w:t>
      </w:r>
      <w:r>
        <w:rPr>
          <w:color w:val="191919"/>
          <w:w w:val="110"/>
        </w:rPr>
        <w:t>that</w:t>
      </w:r>
      <w:r>
        <w:rPr>
          <w:color w:val="191919"/>
          <w:spacing w:val="-1"/>
          <w:w w:val="110"/>
        </w:rPr>
        <w:t> </w:t>
      </w:r>
      <w:r>
        <w:rPr>
          <w:color w:val="191919"/>
          <w:w w:val="110"/>
        </w:rPr>
        <w:t>endgame</w:t>
      </w:r>
      <w:r>
        <w:rPr>
          <w:color w:val="191919"/>
          <w:spacing w:val="-1"/>
          <w:w w:val="110"/>
        </w:rPr>
        <w:t> </w:t>
      </w:r>
      <w:r>
        <w:rPr>
          <w:color w:val="191919"/>
          <w:w w:val="110"/>
        </w:rPr>
        <w:t>players</w:t>
      </w:r>
      <w:r>
        <w:rPr>
          <w:color w:val="191919"/>
          <w:spacing w:val="-1"/>
          <w:w w:val="110"/>
        </w:rPr>
        <w:t> </w:t>
      </w:r>
      <w:r>
        <w:rPr>
          <w:color w:val="191919"/>
          <w:w w:val="110"/>
        </w:rPr>
        <w:t>can</w:t>
      </w:r>
      <w:r>
        <w:rPr>
          <w:color w:val="191919"/>
          <w:spacing w:val="-1"/>
          <w:w w:val="110"/>
        </w:rPr>
        <w:t> </w:t>
      </w:r>
      <w:r>
        <w:rPr>
          <w:color w:val="191919"/>
          <w:w w:val="110"/>
        </w:rPr>
        <w:t>afford</w:t>
      </w:r>
      <w:r>
        <w:rPr>
          <w:color w:val="191919"/>
          <w:spacing w:val="-1"/>
          <w:w w:val="110"/>
        </w:rPr>
        <w:t> </w:t>
      </w:r>
      <w:r>
        <w:rPr>
          <w:color w:val="191919"/>
          <w:w w:val="110"/>
        </w:rPr>
        <w:t>it regularly, but expensive enough that you don’t swap every 5 minutes.</w:t>
      </w:r>
    </w:p>
    <w:p>
      <w:pPr>
        <w:pStyle w:val="BodyText"/>
        <w:spacing w:line="192" w:lineRule="auto" w:before="68"/>
        <w:ind w:left="115" w:right="322"/>
      </w:pPr>
      <w:r>
        <w:rPr>
          <w:rFonts w:ascii="Arial" w:hAnsi="Arial"/>
          <w:b/>
          <w:color w:val="19395B"/>
          <w:w w:val="110"/>
        </w:rPr>
        <w:t>Why players WANT to respec: </w:t>
      </w:r>
      <w:r>
        <w:rPr>
          <w:color w:val="191919"/>
          <w:w w:val="110"/>
        </w:rPr>
        <w:t>- Different classes experience the Rift completely differently - Berserker rushes through trash but struggles with kiting floor guardians - Ranger handles floor guardians easily but gets overwhelmed by trash swarms - Vanguard</w:t>
      </w:r>
      <w:r>
        <w:rPr>
          <w:color w:val="191919"/>
          <w:spacing w:val="-1"/>
          <w:w w:val="110"/>
        </w:rPr>
        <w:t> </w:t>
      </w:r>
      <w:r>
        <w:rPr>
          <w:color w:val="191919"/>
          <w:w w:val="110"/>
        </w:rPr>
        <w:t>is</w:t>
      </w:r>
      <w:r>
        <w:rPr>
          <w:color w:val="191919"/>
          <w:spacing w:val="-1"/>
          <w:w w:val="110"/>
        </w:rPr>
        <w:t> </w:t>
      </w:r>
      <w:r>
        <w:rPr>
          <w:color w:val="191919"/>
          <w:w w:val="110"/>
        </w:rPr>
        <w:t>slow</w:t>
      </w:r>
      <w:r>
        <w:rPr>
          <w:color w:val="191919"/>
          <w:spacing w:val="-1"/>
          <w:w w:val="110"/>
        </w:rPr>
        <w:t> </w:t>
      </w:r>
      <w:r>
        <w:rPr>
          <w:color w:val="191919"/>
          <w:w w:val="110"/>
        </w:rPr>
        <w:t>but</w:t>
      </w:r>
      <w:r>
        <w:rPr>
          <w:color w:val="191919"/>
          <w:spacing w:val="-1"/>
          <w:w w:val="110"/>
        </w:rPr>
        <w:t> </w:t>
      </w:r>
      <w:r>
        <w:rPr>
          <w:color w:val="191919"/>
          <w:w w:val="110"/>
        </w:rPr>
        <w:t>nearly</w:t>
      </w:r>
      <w:r>
        <w:rPr>
          <w:color w:val="191919"/>
          <w:spacing w:val="-1"/>
          <w:w w:val="110"/>
        </w:rPr>
        <w:t> </w:t>
      </w:r>
      <w:r>
        <w:rPr>
          <w:color w:val="191919"/>
          <w:w w:val="110"/>
        </w:rPr>
        <w:t>unkillable</w:t>
      </w:r>
      <w:r>
        <w:rPr>
          <w:color w:val="191919"/>
          <w:spacing w:val="-1"/>
          <w:w w:val="110"/>
        </w:rPr>
        <w:t> </w:t>
      </w:r>
      <w:r>
        <w:rPr>
          <w:color w:val="191919"/>
          <w:w w:val="110"/>
        </w:rPr>
        <w:t>—</w:t>
      </w:r>
      <w:r>
        <w:rPr>
          <w:color w:val="191919"/>
          <w:spacing w:val="-1"/>
          <w:w w:val="110"/>
        </w:rPr>
        <w:t> </w:t>
      </w:r>
      <w:r>
        <w:rPr>
          <w:color w:val="191919"/>
          <w:w w:val="110"/>
        </w:rPr>
        <w:t>can</w:t>
      </w:r>
      <w:r>
        <w:rPr>
          <w:color w:val="191919"/>
          <w:spacing w:val="-1"/>
          <w:w w:val="110"/>
        </w:rPr>
        <w:t> </w:t>
      </w:r>
      <w:r>
        <w:rPr>
          <w:color w:val="191919"/>
          <w:w w:val="110"/>
        </w:rPr>
        <w:t>push</w:t>
      </w:r>
      <w:r>
        <w:rPr>
          <w:color w:val="191919"/>
          <w:spacing w:val="-1"/>
          <w:w w:val="110"/>
        </w:rPr>
        <w:t> </w:t>
      </w:r>
      <w:r>
        <w:rPr>
          <w:color w:val="191919"/>
          <w:w w:val="110"/>
        </w:rPr>
        <w:t>deeper</w:t>
      </w:r>
      <w:r>
        <w:rPr>
          <w:color w:val="191919"/>
          <w:spacing w:val="-1"/>
          <w:w w:val="110"/>
        </w:rPr>
        <w:t> </w:t>
      </w:r>
      <w:r>
        <w:rPr>
          <w:color w:val="191919"/>
          <w:w w:val="110"/>
        </w:rPr>
        <w:t>floors</w:t>
      </w:r>
      <w:r>
        <w:rPr>
          <w:color w:val="191919"/>
          <w:spacing w:val="-1"/>
          <w:w w:val="110"/>
        </w:rPr>
        <w:t> </w:t>
      </w:r>
      <w:r>
        <w:rPr>
          <w:color w:val="191919"/>
          <w:w w:val="110"/>
        </w:rPr>
        <w:t>than</w:t>
      </w:r>
      <w:r>
        <w:rPr>
          <w:color w:val="191919"/>
          <w:spacing w:val="-1"/>
          <w:w w:val="110"/>
        </w:rPr>
        <w:t> </w:t>
      </w:r>
      <w:r>
        <w:rPr>
          <w:color w:val="191919"/>
          <w:w w:val="110"/>
        </w:rPr>
        <w:t>DPS</w:t>
      </w:r>
      <w:r>
        <w:rPr>
          <w:color w:val="191919"/>
          <w:spacing w:val="-1"/>
          <w:w w:val="110"/>
        </w:rPr>
        <w:t> </w:t>
      </w:r>
      <w:r>
        <w:rPr>
          <w:color w:val="191919"/>
          <w:w w:val="110"/>
        </w:rPr>
        <w:t>classes</w:t>
      </w:r>
      <w:r>
        <w:rPr>
          <w:color w:val="191919"/>
          <w:spacing w:val="-1"/>
          <w:w w:val="110"/>
        </w:rPr>
        <w:t> </w:t>
      </w:r>
      <w:r>
        <w:rPr>
          <w:color w:val="191919"/>
          <w:w w:val="110"/>
        </w:rPr>
        <w:t>-</w:t>
      </w:r>
      <w:r>
        <w:rPr>
          <w:color w:val="191919"/>
          <w:spacing w:val="-1"/>
          <w:w w:val="110"/>
        </w:rPr>
        <w:t> </w:t>
      </w:r>
      <w:r>
        <w:rPr>
          <w:color w:val="191919"/>
          <w:w w:val="110"/>
        </w:rPr>
        <w:t>Void</w:t>
      </w:r>
      <w:r>
        <w:rPr>
          <w:color w:val="191919"/>
          <w:spacing w:val="-1"/>
          <w:w w:val="110"/>
        </w:rPr>
        <w:t> </w:t>
      </w:r>
      <w:r>
        <w:rPr>
          <w:color w:val="191919"/>
          <w:w w:val="110"/>
        </w:rPr>
        <w:t>Summoner</w:t>
      </w:r>
      <w:r>
        <w:rPr>
          <w:color w:val="191919"/>
          <w:spacing w:val="-1"/>
          <w:w w:val="110"/>
        </w:rPr>
        <w:t> </w:t>
      </w:r>
      <w:r>
        <w:rPr>
          <w:color w:val="191919"/>
          <w:w w:val="110"/>
        </w:rPr>
        <w:t>trivializes</w:t>
      </w:r>
      <w:r>
        <w:rPr>
          <w:color w:val="191919"/>
          <w:spacing w:val="-1"/>
          <w:w w:val="110"/>
        </w:rPr>
        <w:t> </w:t>
      </w:r>
      <w:r>
        <w:rPr>
          <w:color w:val="191919"/>
          <w:w w:val="110"/>
        </w:rPr>
        <w:t>some</w:t>
      </w:r>
      <w:r>
        <w:rPr>
          <w:color w:val="191919"/>
          <w:spacing w:val="-1"/>
          <w:w w:val="110"/>
        </w:rPr>
        <w:t> </w:t>
      </w:r>
      <w:r>
        <w:rPr>
          <w:color w:val="191919"/>
          <w:w w:val="110"/>
        </w:rPr>
        <w:t>floor modifiers</w:t>
      </w:r>
      <w:r>
        <w:rPr>
          <w:color w:val="191919"/>
          <w:spacing w:val="-9"/>
          <w:w w:val="110"/>
        </w:rPr>
        <w:t> </w:t>
      </w:r>
      <w:r>
        <w:rPr>
          <w:color w:val="191919"/>
          <w:w w:val="110"/>
        </w:rPr>
        <w:t>(Thorned,</w:t>
      </w:r>
      <w:r>
        <w:rPr>
          <w:color w:val="191919"/>
          <w:spacing w:val="-9"/>
          <w:w w:val="110"/>
        </w:rPr>
        <w:t> </w:t>
      </w:r>
      <w:r>
        <w:rPr>
          <w:color w:val="191919"/>
          <w:w w:val="110"/>
        </w:rPr>
        <w:t>Volatile)</w:t>
      </w:r>
      <w:r>
        <w:rPr>
          <w:color w:val="191919"/>
          <w:spacing w:val="-9"/>
          <w:w w:val="110"/>
        </w:rPr>
        <w:t> </w:t>
      </w:r>
      <w:r>
        <w:rPr>
          <w:color w:val="191919"/>
          <w:w w:val="110"/>
        </w:rPr>
        <w:t>but</w:t>
      </w:r>
      <w:r>
        <w:rPr>
          <w:color w:val="191919"/>
          <w:spacing w:val="-9"/>
          <w:w w:val="110"/>
        </w:rPr>
        <w:t> </w:t>
      </w:r>
      <w:r>
        <w:rPr>
          <w:color w:val="191919"/>
          <w:w w:val="110"/>
        </w:rPr>
        <w:t>struggles</w:t>
      </w:r>
      <w:r>
        <w:rPr>
          <w:color w:val="191919"/>
          <w:spacing w:val="-9"/>
          <w:w w:val="110"/>
        </w:rPr>
        <w:t> </w:t>
      </w:r>
      <w:r>
        <w:rPr>
          <w:color w:val="191919"/>
          <w:w w:val="110"/>
        </w:rPr>
        <w:t>with</w:t>
      </w:r>
      <w:r>
        <w:rPr>
          <w:color w:val="191919"/>
          <w:spacing w:val="-9"/>
          <w:w w:val="110"/>
        </w:rPr>
        <w:t> </w:t>
      </w:r>
      <w:r>
        <w:rPr>
          <w:color w:val="191919"/>
          <w:w w:val="110"/>
        </w:rPr>
        <w:t>Silenced</w:t>
      </w:r>
      <w:r>
        <w:rPr>
          <w:color w:val="191919"/>
          <w:spacing w:val="-9"/>
          <w:w w:val="110"/>
        </w:rPr>
        <w:t> </w:t>
      </w:r>
      <w:r>
        <w:rPr>
          <w:color w:val="191919"/>
          <w:w w:val="110"/>
        </w:rPr>
        <w:t>-</w:t>
      </w:r>
      <w:r>
        <w:rPr>
          <w:color w:val="191919"/>
          <w:spacing w:val="-9"/>
          <w:w w:val="110"/>
        </w:rPr>
        <w:t> </w:t>
      </w:r>
      <w:r>
        <w:rPr>
          <w:color w:val="191919"/>
          <w:w w:val="110"/>
        </w:rPr>
        <w:t>Some</w:t>
      </w:r>
      <w:r>
        <w:rPr>
          <w:color w:val="191919"/>
          <w:spacing w:val="-9"/>
          <w:w w:val="110"/>
        </w:rPr>
        <w:t> </w:t>
      </w:r>
      <w:r>
        <w:rPr>
          <w:color w:val="191919"/>
          <w:w w:val="110"/>
        </w:rPr>
        <w:t>Rift</w:t>
      </w:r>
      <w:r>
        <w:rPr>
          <w:color w:val="191919"/>
          <w:spacing w:val="-9"/>
          <w:w w:val="110"/>
        </w:rPr>
        <w:t> </w:t>
      </w:r>
      <w:r>
        <w:rPr>
          <w:color w:val="191919"/>
          <w:w w:val="110"/>
        </w:rPr>
        <w:t>floor</w:t>
      </w:r>
      <w:r>
        <w:rPr>
          <w:color w:val="191919"/>
          <w:spacing w:val="-9"/>
          <w:w w:val="110"/>
        </w:rPr>
        <w:t> </w:t>
      </w:r>
      <w:r>
        <w:rPr>
          <w:color w:val="191919"/>
          <w:w w:val="110"/>
        </w:rPr>
        <w:t>modifiers</w:t>
      </w:r>
      <w:r>
        <w:rPr>
          <w:color w:val="191919"/>
          <w:spacing w:val="-9"/>
          <w:w w:val="110"/>
        </w:rPr>
        <w:t> </w:t>
      </w:r>
      <w:r>
        <w:rPr>
          <w:color w:val="191919"/>
          <w:w w:val="110"/>
        </w:rPr>
        <w:t>hard-counter</w:t>
      </w:r>
      <w:r>
        <w:rPr>
          <w:color w:val="191919"/>
          <w:spacing w:val="-9"/>
          <w:w w:val="110"/>
        </w:rPr>
        <w:t> </w:t>
      </w:r>
      <w:r>
        <w:rPr>
          <w:color w:val="191919"/>
          <w:w w:val="110"/>
        </w:rPr>
        <w:t>specific</w:t>
      </w:r>
      <w:r>
        <w:rPr>
          <w:color w:val="191919"/>
          <w:spacing w:val="-9"/>
          <w:w w:val="110"/>
        </w:rPr>
        <w:t> </w:t>
      </w:r>
      <w:r>
        <w:rPr>
          <w:color w:val="191919"/>
          <w:w w:val="110"/>
        </w:rPr>
        <w:t>builds</w:t>
      </w:r>
      <w:r>
        <w:rPr>
          <w:color w:val="191919"/>
          <w:spacing w:val="-9"/>
          <w:w w:val="110"/>
        </w:rPr>
        <w:t> </w:t>
      </w:r>
      <w:r>
        <w:rPr>
          <w:color w:val="191919"/>
          <w:w w:val="110"/>
        </w:rPr>
        <w:t>(Silenced</w:t>
      </w:r>
      <w:r>
        <w:rPr>
          <w:color w:val="191919"/>
          <w:spacing w:val="-9"/>
          <w:w w:val="110"/>
        </w:rPr>
        <w:t> </w:t>
      </w:r>
      <w:r>
        <w:rPr>
          <w:color w:val="191919"/>
          <w:w w:val="110"/>
        </w:rPr>
        <w:t>=</w:t>
      </w:r>
      <w:r>
        <w:rPr>
          <w:color w:val="191919"/>
          <w:spacing w:val="-9"/>
          <w:w w:val="110"/>
        </w:rPr>
        <w:t> </w:t>
      </w:r>
      <w:r>
        <w:rPr>
          <w:color w:val="191919"/>
          <w:w w:val="110"/>
        </w:rPr>
        <w:t>bad for Archmage, Disarmed = bad for Ranger) - Different Compendium challenges require different class completions</w:t>
      </w:r>
    </w:p>
    <w:p>
      <w:pPr>
        <w:pStyle w:val="BodyText"/>
        <w:spacing w:before="7"/>
        <w:rPr>
          <w:sz w:val="12"/>
        </w:rPr>
      </w:pPr>
    </w:p>
    <w:p>
      <w:pPr>
        <w:pStyle w:val="Heading3"/>
      </w:pPr>
      <w:r>
        <w:rPr>
          <w:color w:val="2B5E89"/>
          <w:w w:val="115"/>
        </w:rPr>
        <w:t>Build </w:t>
      </w:r>
      <w:r>
        <w:rPr>
          <w:color w:val="2B5E89"/>
          <w:spacing w:val="-2"/>
          <w:w w:val="115"/>
        </w:rPr>
        <w:t>Challenges</w:t>
      </w:r>
    </w:p>
    <w:p>
      <w:pPr>
        <w:pStyle w:val="BodyText"/>
        <w:spacing w:before="8"/>
        <w:rPr>
          <w:rFonts w:ascii="Arial"/>
          <w:b/>
          <w:sz w:val="5"/>
        </w:rPr>
      </w:pPr>
      <w:r>
        <w:rPr/>
        <mc:AlternateContent>
          <mc:Choice Requires="wps">
            <w:drawing>
              <wp:anchor distT="0" distB="0" distL="0" distR="0" allowOverlap="1" layoutInCell="1" locked="0" behindDoc="1" simplePos="0" relativeHeight="487998464">
                <wp:simplePos x="0" y="0"/>
                <wp:positionH relativeFrom="page">
                  <wp:posOffset>428625</wp:posOffset>
                </wp:positionH>
                <wp:positionV relativeFrom="paragraph">
                  <wp:posOffset>56982</wp:posOffset>
                </wp:positionV>
                <wp:extent cx="6693534" cy="7620"/>
                <wp:effectExtent l="0" t="0" r="0" b="0"/>
                <wp:wrapTopAndBottom/>
                <wp:docPr id="1677" name="Graphic 1677"/>
                <wp:cNvGraphicFramePr>
                  <a:graphicFrameLocks/>
                </wp:cNvGraphicFramePr>
                <a:graphic>
                  <a:graphicData uri="http://schemas.microsoft.com/office/word/2010/wordprocessingShape">
                    <wps:wsp>
                      <wps:cNvPr id="1677" name="Graphic 1677"/>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6818pt;width:527.039970pt;height:.575371pt;mso-position-horizontal-relative:page;mso-position-vertical-relative:paragraph;z-index:-15318016;mso-wrap-distance-left:0;mso-wrap-distance-right:0" id="docshape1677" filled="true" fillcolor="#dcdcdc" stroked="false">
                <v:fill type="solid"/>
                <w10:wrap type="topAndBottom"/>
              </v:rect>
            </w:pict>
          </mc:Fallback>
        </mc:AlternateContent>
      </w:r>
    </w:p>
    <w:p>
      <w:pPr>
        <w:pStyle w:val="BodyText"/>
        <w:spacing w:before="59" w:after="58"/>
        <w:ind w:left="115"/>
      </w:pPr>
      <w:r>
        <w:rPr>
          <w:color w:val="191919"/>
          <w:w w:val="105"/>
        </w:rPr>
        <w:t>The</w:t>
      </w:r>
      <w:r>
        <w:rPr>
          <w:color w:val="191919"/>
          <w:spacing w:val="7"/>
          <w:w w:val="105"/>
        </w:rPr>
        <w:t> </w:t>
      </w:r>
      <w:r>
        <w:rPr>
          <w:color w:val="191919"/>
          <w:w w:val="105"/>
        </w:rPr>
        <w:t>Compendium</w:t>
      </w:r>
      <w:r>
        <w:rPr>
          <w:color w:val="191919"/>
          <w:spacing w:val="7"/>
          <w:w w:val="105"/>
        </w:rPr>
        <w:t> </w:t>
      </w:r>
      <w:r>
        <w:rPr>
          <w:color w:val="191919"/>
          <w:w w:val="105"/>
        </w:rPr>
        <w:t>(Loop</w:t>
      </w:r>
      <w:r>
        <w:rPr>
          <w:color w:val="191919"/>
          <w:spacing w:val="7"/>
          <w:w w:val="105"/>
        </w:rPr>
        <w:t> </w:t>
      </w:r>
      <w:r>
        <w:rPr>
          <w:color w:val="191919"/>
          <w:w w:val="105"/>
        </w:rPr>
        <w:t>4)</w:t>
      </w:r>
      <w:r>
        <w:rPr>
          <w:color w:val="191919"/>
          <w:spacing w:val="7"/>
          <w:w w:val="105"/>
        </w:rPr>
        <w:t> </w:t>
      </w:r>
      <w:r>
        <w:rPr>
          <w:color w:val="191919"/>
          <w:w w:val="105"/>
        </w:rPr>
        <w:t>includes</w:t>
      </w:r>
      <w:r>
        <w:rPr>
          <w:color w:val="191919"/>
          <w:spacing w:val="7"/>
          <w:w w:val="105"/>
        </w:rPr>
        <w:t> </w:t>
      </w:r>
      <w:r>
        <w:rPr>
          <w:color w:val="191919"/>
          <w:w w:val="105"/>
        </w:rPr>
        <w:t>class-specific</w:t>
      </w:r>
      <w:r>
        <w:rPr>
          <w:color w:val="191919"/>
          <w:spacing w:val="7"/>
          <w:w w:val="105"/>
        </w:rPr>
        <w:t> </w:t>
      </w:r>
      <w:r>
        <w:rPr>
          <w:color w:val="191919"/>
          <w:w w:val="105"/>
        </w:rPr>
        <w:t>Rift</w:t>
      </w:r>
      <w:r>
        <w:rPr>
          <w:color w:val="191919"/>
          <w:spacing w:val="7"/>
          <w:w w:val="105"/>
        </w:rPr>
        <w:t> </w:t>
      </w:r>
      <w:r>
        <w:rPr>
          <w:color w:val="191919"/>
          <w:spacing w:val="-2"/>
          <w:w w:val="105"/>
        </w:rPr>
        <w:t>challenges:</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763"/>
        <w:gridCol w:w="4085"/>
        <w:gridCol w:w="2687"/>
      </w:tblGrid>
      <w:tr>
        <w:trPr>
          <w:trHeight w:val="377" w:hRule="atLeast"/>
        </w:trPr>
        <w:tc>
          <w:tcPr>
            <w:tcW w:w="10535" w:type="dxa"/>
            <w:gridSpan w:val="3"/>
            <w:tcBorders>
              <w:top w:val="nil"/>
              <w:left w:val="nil"/>
              <w:right w:val="nil"/>
            </w:tcBorders>
            <w:shd w:val="clear" w:color="auto" w:fill="19395B"/>
          </w:tcPr>
          <w:p>
            <w:pPr>
              <w:pStyle w:val="TableParagraph"/>
              <w:tabs>
                <w:tab w:pos="3879" w:val="left" w:leader="none"/>
                <w:tab w:pos="7966" w:val="left" w:leader="none"/>
              </w:tabs>
              <w:spacing w:before="101"/>
              <w:ind w:left="115"/>
              <w:rPr>
                <w:rFonts w:ascii="Arial"/>
                <w:b/>
                <w:sz w:val="15"/>
              </w:rPr>
            </w:pPr>
            <w:r>
              <w:rPr>
                <w:rFonts w:ascii="Arial"/>
                <w:b/>
                <w:color w:val="FFFFFF"/>
                <w:spacing w:val="-2"/>
                <w:w w:val="120"/>
                <w:sz w:val="15"/>
              </w:rPr>
              <w:t>Challenge</w:t>
            </w:r>
            <w:r>
              <w:rPr>
                <w:rFonts w:ascii="Arial"/>
                <w:b/>
                <w:color w:val="FFFFFF"/>
                <w:sz w:val="15"/>
              </w:rPr>
              <w:tab/>
            </w:r>
            <w:r>
              <w:rPr>
                <w:rFonts w:ascii="Arial"/>
                <w:b/>
                <w:color w:val="FFFFFF"/>
                <w:spacing w:val="-2"/>
                <w:w w:val="120"/>
                <w:sz w:val="15"/>
              </w:rPr>
              <w:t>Requirement</w:t>
            </w:r>
            <w:r>
              <w:rPr>
                <w:rFonts w:ascii="Arial"/>
                <w:b/>
                <w:color w:val="FFFFFF"/>
                <w:sz w:val="15"/>
              </w:rPr>
              <w:tab/>
            </w:r>
            <w:r>
              <w:rPr>
                <w:rFonts w:ascii="Arial"/>
                <w:b/>
                <w:color w:val="FFFFFF"/>
                <w:spacing w:val="-2"/>
                <w:w w:val="120"/>
                <w:sz w:val="15"/>
              </w:rPr>
              <w:t>Reward</w:t>
            </w:r>
          </w:p>
        </w:tc>
      </w:tr>
      <w:tr>
        <w:trPr>
          <w:trHeight w:val="571" w:hRule="atLeast"/>
        </w:trPr>
        <w:tc>
          <w:tcPr>
            <w:tcW w:w="3763" w:type="dxa"/>
          </w:tcPr>
          <w:p>
            <w:pPr>
              <w:pStyle w:val="TableParagraph"/>
              <w:spacing w:before="18"/>
              <w:ind w:left="0"/>
              <w:rPr>
                <w:sz w:val="7"/>
              </w:rPr>
            </w:pPr>
          </w:p>
          <w:p>
            <w:pPr>
              <w:pStyle w:val="TableParagraph"/>
              <w:spacing w:before="0"/>
              <w:rPr>
                <w:sz w:val="15"/>
              </w:rPr>
            </w:pPr>
            <w:r>
              <w:rPr>
                <w:color w:val="191919"/>
                <w:w w:val="105"/>
                <w:sz w:val="15"/>
              </w:rPr>
              <w:t>Berserker</w:t>
            </w:r>
            <w:r>
              <w:rPr>
                <w:color w:val="191919"/>
                <w:spacing w:val="9"/>
                <w:w w:val="110"/>
                <w:sz w:val="15"/>
              </w:rPr>
              <w:t> </w:t>
            </w:r>
            <w:r>
              <w:rPr>
                <w:color w:val="191919"/>
                <w:spacing w:val="-2"/>
                <w:w w:val="110"/>
                <w:sz w:val="15"/>
              </w:rPr>
              <w:t>Mastery</w:t>
            </w:r>
          </w:p>
        </w:tc>
        <w:tc>
          <w:tcPr>
            <w:tcW w:w="4085" w:type="dxa"/>
          </w:tcPr>
          <w:p>
            <w:pPr>
              <w:pStyle w:val="TableParagraph"/>
              <w:spacing w:before="18"/>
              <w:ind w:left="0"/>
              <w:rPr>
                <w:sz w:val="7"/>
              </w:rPr>
            </w:pPr>
          </w:p>
          <w:p>
            <w:pPr>
              <w:pStyle w:val="TableParagraph"/>
              <w:spacing w:before="0"/>
              <w:ind w:left="120"/>
              <w:rPr>
                <w:sz w:val="15"/>
              </w:rPr>
            </w:pPr>
            <w:r>
              <w:rPr>
                <w:color w:val="191919"/>
                <w:w w:val="110"/>
                <w:sz w:val="15"/>
              </w:rPr>
              <w:t>Reach</w:t>
            </w:r>
            <w:r>
              <w:rPr>
                <w:color w:val="191919"/>
                <w:spacing w:val="-11"/>
                <w:w w:val="110"/>
                <w:sz w:val="15"/>
              </w:rPr>
              <w:t> </w:t>
            </w:r>
            <w:r>
              <w:rPr>
                <w:color w:val="191919"/>
                <w:w w:val="110"/>
                <w:sz w:val="15"/>
              </w:rPr>
              <w:t>Floor</w:t>
            </w:r>
            <w:r>
              <w:rPr>
                <w:color w:val="191919"/>
                <w:spacing w:val="-10"/>
                <w:w w:val="110"/>
                <w:sz w:val="15"/>
              </w:rPr>
              <w:t> </w:t>
            </w:r>
            <w:r>
              <w:rPr>
                <w:color w:val="191919"/>
                <w:w w:val="110"/>
                <w:sz w:val="15"/>
              </w:rPr>
              <w:t>15</w:t>
            </w:r>
            <w:r>
              <w:rPr>
                <w:color w:val="191919"/>
                <w:spacing w:val="-11"/>
                <w:w w:val="110"/>
                <w:sz w:val="15"/>
              </w:rPr>
              <w:t> </w:t>
            </w:r>
            <w:r>
              <w:rPr>
                <w:color w:val="191919"/>
                <w:w w:val="110"/>
                <w:sz w:val="15"/>
              </w:rPr>
              <w:t>as</w:t>
            </w:r>
            <w:r>
              <w:rPr>
                <w:color w:val="191919"/>
                <w:spacing w:val="-10"/>
                <w:w w:val="110"/>
                <w:sz w:val="15"/>
              </w:rPr>
              <w:t> </w:t>
            </w:r>
            <w:r>
              <w:rPr>
                <w:color w:val="191919"/>
                <w:spacing w:val="-2"/>
                <w:w w:val="110"/>
                <w:sz w:val="15"/>
              </w:rPr>
              <w:t>Berserker</w:t>
            </w:r>
          </w:p>
        </w:tc>
        <w:tc>
          <w:tcPr>
            <w:tcW w:w="2687" w:type="dxa"/>
            <w:tcBorders>
              <w:right w:val="single" w:sz="2" w:space="0" w:color="DCDCDC"/>
            </w:tcBorders>
          </w:tcPr>
          <w:p>
            <w:pPr>
              <w:pStyle w:val="TableParagraph"/>
              <w:spacing w:line="184" w:lineRule="auto" w:before="80"/>
              <w:ind w:left="122" w:right="150"/>
              <w:rPr>
                <w:sz w:val="15"/>
              </w:rPr>
            </w:pPr>
            <w:r>
              <w:rPr>
                <w:color w:val="191919"/>
                <w:w w:val="110"/>
                <w:sz w:val="15"/>
              </w:rPr>
              <w:t>Cosmetic</w:t>
            </w:r>
            <w:r>
              <w:rPr>
                <w:color w:val="191919"/>
                <w:spacing w:val="-12"/>
                <w:w w:val="110"/>
                <w:sz w:val="15"/>
              </w:rPr>
              <w:t> </w:t>
            </w:r>
            <w:r>
              <w:rPr>
                <w:color w:val="191919"/>
                <w:w w:val="110"/>
                <w:sz w:val="15"/>
              </w:rPr>
              <w:t>title</w:t>
            </w:r>
            <w:r>
              <w:rPr>
                <w:color w:val="191919"/>
                <w:spacing w:val="-12"/>
                <w:w w:val="110"/>
                <w:sz w:val="15"/>
              </w:rPr>
              <w:t> </w:t>
            </w:r>
            <w:r>
              <w:rPr>
                <w:color w:val="191919"/>
                <w:w w:val="110"/>
                <w:sz w:val="15"/>
              </w:rPr>
              <w:t>+</w:t>
            </w:r>
            <w:r>
              <w:rPr>
                <w:color w:val="191919"/>
                <w:spacing w:val="-12"/>
                <w:w w:val="110"/>
                <w:sz w:val="15"/>
              </w:rPr>
              <w:t> </w:t>
            </w:r>
            <w:r>
              <w:rPr>
                <w:color w:val="191919"/>
                <w:w w:val="110"/>
                <w:sz w:val="15"/>
              </w:rPr>
              <w:t>unique Berserker skin overlay</w:t>
            </w:r>
          </w:p>
        </w:tc>
      </w:tr>
      <w:tr>
        <w:trPr>
          <w:trHeight w:val="571" w:hRule="atLeast"/>
        </w:trPr>
        <w:tc>
          <w:tcPr>
            <w:tcW w:w="3763" w:type="dxa"/>
            <w:shd w:val="clear" w:color="auto" w:fill="F4F6F9"/>
          </w:tcPr>
          <w:p>
            <w:pPr>
              <w:pStyle w:val="TableParagraph"/>
              <w:spacing w:before="18"/>
              <w:ind w:left="0"/>
              <w:rPr>
                <w:sz w:val="7"/>
              </w:rPr>
            </w:pPr>
          </w:p>
          <w:p>
            <w:pPr>
              <w:pStyle w:val="TableParagraph"/>
              <w:spacing w:before="0"/>
              <w:rPr>
                <w:sz w:val="15"/>
              </w:rPr>
            </w:pPr>
            <w:r>
              <w:rPr>
                <w:color w:val="191919"/>
                <w:w w:val="110"/>
                <w:sz w:val="15"/>
              </w:rPr>
              <w:t>Archmage</w:t>
            </w:r>
            <w:r>
              <w:rPr>
                <w:color w:val="191919"/>
                <w:spacing w:val="-11"/>
                <w:w w:val="110"/>
                <w:sz w:val="15"/>
              </w:rPr>
              <w:t> </w:t>
            </w:r>
            <w:r>
              <w:rPr>
                <w:color w:val="191919"/>
                <w:spacing w:val="-2"/>
                <w:w w:val="110"/>
                <w:sz w:val="15"/>
              </w:rPr>
              <w:t>Mastery</w:t>
            </w:r>
          </w:p>
        </w:tc>
        <w:tc>
          <w:tcPr>
            <w:tcW w:w="4085" w:type="dxa"/>
            <w:shd w:val="clear" w:color="auto" w:fill="F4F6F9"/>
          </w:tcPr>
          <w:p>
            <w:pPr>
              <w:pStyle w:val="TableParagraph"/>
              <w:spacing w:before="18"/>
              <w:ind w:left="0"/>
              <w:rPr>
                <w:sz w:val="7"/>
              </w:rPr>
            </w:pPr>
          </w:p>
          <w:p>
            <w:pPr>
              <w:pStyle w:val="TableParagraph"/>
              <w:spacing w:before="0"/>
              <w:ind w:left="120"/>
              <w:rPr>
                <w:sz w:val="15"/>
              </w:rPr>
            </w:pPr>
            <w:r>
              <w:rPr>
                <w:color w:val="191919"/>
                <w:w w:val="110"/>
                <w:sz w:val="15"/>
              </w:rPr>
              <w:t>Reach</w:t>
            </w:r>
            <w:r>
              <w:rPr>
                <w:color w:val="191919"/>
                <w:spacing w:val="-11"/>
                <w:w w:val="110"/>
                <w:sz w:val="15"/>
              </w:rPr>
              <w:t> </w:t>
            </w:r>
            <w:r>
              <w:rPr>
                <w:color w:val="191919"/>
                <w:w w:val="110"/>
                <w:sz w:val="15"/>
              </w:rPr>
              <w:t>Floor</w:t>
            </w:r>
            <w:r>
              <w:rPr>
                <w:color w:val="191919"/>
                <w:spacing w:val="-10"/>
                <w:w w:val="110"/>
                <w:sz w:val="15"/>
              </w:rPr>
              <w:t> </w:t>
            </w:r>
            <w:r>
              <w:rPr>
                <w:color w:val="191919"/>
                <w:w w:val="110"/>
                <w:sz w:val="15"/>
              </w:rPr>
              <w:t>15</w:t>
            </w:r>
            <w:r>
              <w:rPr>
                <w:color w:val="191919"/>
                <w:spacing w:val="-11"/>
                <w:w w:val="110"/>
                <w:sz w:val="15"/>
              </w:rPr>
              <w:t> </w:t>
            </w:r>
            <w:r>
              <w:rPr>
                <w:color w:val="191919"/>
                <w:w w:val="110"/>
                <w:sz w:val="15"/>
              </w:rPr>
              <w:t>as</w:t>
            </w:r>
            <w:r>
              <w:rPr>
                <w:color w:val="191919"/>
                <w:spacing w:val="-10"/>
                <w:w w:val="110"/>
                <w:sz w:val="15"/>
              </w:rPr>
              <w:t> </w:t>
            </w:r>
            <w:r>
              <w:rPr>
                <w:color w:val="191919"/>
                <w:spacing w:val="-2"/>
                <w:w w:val="110"/>
                <w:sz w:val="15"/>
              </w:rPr>
              <w:t>Archmage</w:t>
            </w:r>
          </w:p>
        </w:tc>
        <w:tc>
          <w:tcPr>
            <w:tcW w:w="2687" w:type="dxa"/>
            <w:tcBorders>
              <w:right w:val="single" w:sz="2" w:space="0" w:color="DCDCDC"/>
            </w:tcBorders>
            <w:shd w:val="clear" w:color="auto" w:fill="F4F6F9"/>
          </w:tcPr>
          <w:p>
            <w:pPr>
              <w:pStyle w:val="TableParagraph"/>
              <w:spacing w:line="184" w:lineRule="auto" w:before="80"/>
              <w:ind w:left="122" w:right="150"/>
              <w:rPr>
                <w:sz w:val="15"/>
              </w:rPr>
            </w:pPr>
            <w:r>
              <w:rPr>
                <w:color w:val="191919"/>
                <w:w w:val="110"/>
                <w:sz w:val="15"/>
              </w:rPr>
              <w:t>Cosmetic</w:t>
            </w:r>
            <w:r>
              <w:rPr>
                <w:color w:val="191919"/>
                <w:spacing w:val="-12"/>
                <w:w w:val="110"/>
                <w:sz w:val="15"/>
              </w:rPr>
              <w:t> </w:t>
            </w:r>
            <w:r>
              <w:rPr>
                <w:color w:val="191919"/>
                <w:w w:val="110"/>
                <w:sz w:val="15"/>
              </w:rPr>
              <w:t>title</w:t>
            </w:r>
            <w:r>
              <w:rPr>
                <w:color w:val="191919"/>
                <w:spacing w:val="-12"/>
                <w:w w:val="110"/>
                <w:sz w:val="15"/>
              </w:rPr>
              <w:t> </w:t>
            </w:r>
            <w:r>
              <w:rPr>
                <w:color w:val="191919"/>
                <w:w w:val="110"/>
                <w:sz w:val="15"/>
              </w:rPr>
              <w:t>+</w:t>
            </w:r>
            <w:r>
              <w:rPr>
                <w:color w:val="191919"/>
                <w:spacing w:val="-12"/>
                <w:w w:val="110"/>
                <w:sz w:val="15"/>
              </w:rPr>
              <w:t> </w:t>
            </w:r>
            <w:r>
              <w:rPr>
                <w:color w:val="191919"/>
                <w:w w:val="110"/>
                <w:sz w:val="15"/>
              </w:rPr>
              <w:t>unique Archmage skin overlay</w:t>
            </w:r>
          </w:p>
        </w:tc>
      </w:tr>
      <w:tr>
        <w:trPr>
          <w:trHeight w:val="353" w:hRule="atLeast"/>
        </w:trPr>
        <w:tc>
          <w:tcPr>
            <w:tcW w:w="3763" w:type="dxa"/>
          </w:tcPr>
          <w:p>
            <w:pPr>
              <w:pStyle w:val="TableParagraph"/>
              <w:rPr>
                <w:sz w:val="15"/>
              </w:rPr>
            </w:pPr>
            <w:r>
              <w:rPr>
                <w:color w:val="191919"/>
                <w:w w:val="105"/>
                <w:sz w:val="15"/>
              </w:rPr>
              <w:t>(one</w:t>
            </w:r>
            <w:r>
              <w:rPr>
                <w:color w:val="191919"/>
                <w:spacing w:val="7"/>
                <w:w w:val="105"/>
                <w:sz w:val="15"/>
              </w:rPr>
              <w:t> </w:t>
            </w:r>
            <w:r>
              <w:rPr>
                <w:color w:val="191919"/>
                <w:w w:val="105"/>
                <w:sz w:val="15"/>
              </w:rPr>
              <w:t>per</w:t>
            </w:r>
            <w:r>
              <w:rPr>
                <w:color w:val="191919"/>
                <w:spacing w:val="8"/>
                <w:w w:val="105"/>
                <w:sz w:val="15"/>
              </w:rPr>
              <w:t> </w:t>
            </w:r>
            <w:r>
              <w:rPr>
                <w:color w:val="191919"/>
                <w:spacing w:val="-2"/>
                <w:w w:val="105"/>
                <w:sz w:val="15"/>
              </w:rPr>
              <w:t>class)</w:t>
            </w:r>
          </w:p>
        </w:tc>
        <w:tc>
          <w:tcPr>
            <w:tcW w:w="4085" w:type="dxa"/>
          </w:tcPr>
          <w:p>
            <w:pPr>
              <w:pStyle w:val="TableParagraph"/>
              <w:ind w:left="120"/>
              <w:rPr>
                <w:sz w:val="15"/>
              </w:rPr>
            </w:pPr>
            <w:r>
              <w:rPr>
                <w:color w:val="191919"/>
                <w:w w:val="110"/>
                <w:sz w:val="15"/>
              </w:rPr>
              <w:t>Floor</w:t>
            </w:r>
            <w:r>
              <w:rPr>
                <w:color w:val="191919"/>
                <w:spacing w:val="-10"/>
                <w:w w:val="110"/>
                <w:sz w:val="15"/>
              </w:rPr>
              <w:t> </w:t>
            </w:r>
            <w:r>
              <w:rPr>
                <w:color w:val="191919"/>
                <w:w w:val="110"/>
                <w:sz w:val="15"/>
              </w:rPr>
              <w:t>15</w:t>
            </w:r>
            <w:r>
              <w:rPr>
                <w:color w:val="191919"/>
                <w:spacing w:val="-9"/>
                <w:w w:val="110"/>
                <w:sz w:val="15"/>
              </w:rPr>
              <w:t> </w:t>
            </w:r>
            <w:r>
              <w:rPr>
                <w:color w:val="191919"/>
                <w:w w:val="110"/>
                <w:sz w:val="15"/>
              </w:rPr>
              <w:t>with</w:t>
            </w:r>
            <w:r>
              <w:rPr>
                <w:color w:val="191919"/>
                <w:spacing w:val="-10"/>
                <w:w w:val="110"/>
                <w:sz w:val="15"/>
              </w:rPr>
              <w:t> </w:t>
            </w:r>
            <w:r>
              <w:rPr>
                <w:color w:val="191919"/>
                <w:w w:val="110"/>
                <w:sz w:val="15"/>
              </w:rPr>
              <w:t>each</w:t>
            </w:r>
            <w:r>
              <w:rPr>
                <w:color w:val="191919"/>
                <w:spacing w:val="-9"/>
                <w:w w:val="110"/>
                <w:sz w:val="15"/>
              </w:rPr>
              <w:t> </w:t>
            </w:r>
            <w:r>
              <w:rPr>
                <w:color w:val="191919"/>
                <w:spacing w:val="-4"/>
                <w:w w:val="110"/>
                <w:sz w:val="15"/>
              </w:rPr>
              <w:t>class</w:t>
            </w:r>
          </w:p>
        </w:tc>
        <w:tc>
          <w:tcPr>
            <w:tcW w:w="2687" w:type="dxa"/>
            <w:tcBorders>
              <w:right w:val="single" w:sz="2" w:space="0" w:color="DCDCDC"/>
            </w:tcBorders>
          </w:tcPr>
          <w:p>
            <w:pPr>
              <w:pStyle w:val="TableParagraph"/>
              <w:ind w:left="122"/>
              <w:rPr>
                <w:sz w:val="15"/>
              </w:rPr>
            </w:pPr>
            <w:r>
              <w:rPr>
                <w:color w:val="191919"/>
                <w:w w:val="105"/>
                <w:sz w:val="15"/>
              </w:rPr>
              <w:t>Cosmetic</w:t>
            </w:r>
            <w:r>
              <w:rPr>
                <w:color w:val="191919"/>
                <w:spacing w:val="9"/>
                <w:w w:val="105"/>
                <w:sz w:val="15"/>
              </w:rPr>
              <w:t> </w:t>
            </w:r>
            <w:r>
              <w:rPr>
                <w:color w:val="191919"/>
                <w:w w:val="105"/>
                <w:sz w:val="15"/>
              </w:rPr>
              <w:t>title</w:t>
            </w:r>
            <w:r>
              <w:rPr>
                <w:color w:val="191919"/>
                <w:spacing w:val="9"/>
                <w:w w:val="105"/>
                <w:sz w:val="15"/>
              </w:rPr>
              <w:t> </w:t>
            </w:r>
            <w:r>
              <w:rPr>
                <w:color w:val="191919"/>
                <w:w w:val="105"/>
                <w:sz w:val="15"/>
              </w:rPr>
              <w:t>per</w:t>
            </w:r>
            <w:r>
              <w:rPr>
                <w:color w:val="191919"/>
                <w:spacing w:val="9"/>
                <w:w w:val="105"/>
                <w:sz w:val="15"/>
              </w:rPr>
              <w:t> </w:t>
            </w:r>
            <w:r>
              <w:rPr>
                <w:color w:val="191919"/>
                <w:spacing w:val="-4"/>
                <w:w w:val="105"/>
                <w:sz w:val="15"/>
              </w:rPr>
              <w:t>class</w:t>
            </w:r>
          </w:p>
        </w:tc>
      </w:tr>
      <w:tr>
        <w:trPr>
          <w:trHeight w:val="790" w:hRule="atLeast"/>
        </w:trPr>
        <w:tc>
          <w:tcPr>
            <w:tcW w:w="3763" w:type="dxa"/>
            <w:shd w:val="clear" w:color="auto" w:fill="F4F6F9"/>
          </w:tcPr>
          <w:p>
            <w:pPr>
              <w:pStyle w:val="TableParagraph"/>
              <w:spacing w:before="8"/>
              <w:ind w:left="0"/>
              <w:rPr>
                <w:sz w:val="13"/>
              </w:rPr>
            </w:pPr>
          </w:p>
          <w:p>
            <w:pPr>
              <w:pStyle w:val="TableParagraph"/>
              <w:spacing w:before="0"/>
              <w:rPr>
                <w:sz w:val="15"/>
              </w:rPr>
            </w:pPr>
            <w:r>
              <w:rPr>
                <w:color w:val="191919"/>
                <w:spacing w:val="-2"/>
                <w:w w:val="105"/>
                <w:sz w:val="15"/>
              </w:rPr>
              <w:t>Omniclass</w:t>
            </w:r>
          </w:p>
        </w:tc>
        <w:tc>
          <w:tcPr>
            <w:tcW w:w="4085" w:type="dxa"/>
            <w:shd w:val="clear" w:color="auto" w:fill="F4F6F9"/>
          </w:tcPr>
          <w:p>
            <w:pPr>
              <w:pStyle w:val="TableParagraph"/>
              <w:spacing w:before="8"/>
              <w:ind w:left="0"/>
              <w:rPr>
                <w:sz w:val="13"/>
              </w:rPr>
            </w:pPr>
          </w:p>
          <w:p>
            <w:pPr>
              <w:pStyle w:val="TableParagraph"/>
              <w:spacing w:before="0"/>
              <w:ind w:left="120"/>
              <w:rPr>
                <w:sz w:val="15"/>
              </w:rPr>
            </w:pPr>
            <w:r>
              <w:rPr>
                <w:color w:val="191919"/>
                <w:w w:val="105"/>
                <w:sz w:val="15"/>
              </w:rPr>
              <w:t>Reach</w:t>
            </w:r>
            <w:r>
              <w:rPr>
                <w:color w:val="191919"/>
                <w:spacing w:val="3"/>
                <w:w w:val="105"/>
                <w:sz w:val="15"/>
              </w:rPr>
              <w:t> </w:t>
            </w:r>
            <w:r>
              <w:rPr>
                <w:color w:val="191919"/>
                <w:w w:val="105"/>
                <w:sz w:val="15"/>
              </w:rPr>
              <w:t>Floor</w:t>
            </w:r>
            <w:r>
              <w:rPr>
                <w:color w:val="191919"/>
                <w:spacing w:val="3"/>
                <w:w w:val="105"/>
                <w:sz w:val="15"/>
              </w:rPr>
              <w:t> </w:t>
            </w:r>
            <w:r>
              <w:rPr>
                <w:color w:val="191919"/>
                <w:w w:val="105"/>
                <w:sz w:val="15"/>
              </w:rPr>
              <w:t>10</w:t>
            </w:r>
            <w:r>
              <w:rPr>
                <w:color w:val="191919"/>
                <w:spacing w:val="3"/>
                <w:w w:val="105"/>
                <w:sz w:val="15"/>
              </w:rPr>
              <w:t> </w:t>
            </w:r>
            <w:r>
              <w:rPr>
                <w:color w:val="191919"/>
                <w:w w:val="105"/>
                <w:sz w:val="15"/>
              </w:rPr>
              <w:t>with</w:t>
            </w:r>
            <w:r>
              <w:rPr>
                <w:color w:val="191919"/>
                <w:spacing w:val="3"/>
                <w:w w:val="105"/>
                <w:sz w:val="15"/>
              </w:rPr>
              <w:t> </w:t>
            </w:r>
            <w:r>
              <w:rPr>
                <w:color w:val="191919"/>
                <w:w w:val="105"/>
                <w:sz w:val="15"/>
              </w:rPr>
              <w:t>ALL</w:t>
            </w:r>
            <w:r>
              <w:rPr>
                <w:color w:val="191919"/>
                <w:spacing w:val="4"/>
                <w:w w:val="105"/>
                <w:sz w:val="15"/>
              </w:rPr>
              <w:t> </w:t>
            </w:r>
            <w:r>
              <w:rPr>
                <w:color w:val="191919"/>
                <w:w w:val="105"/>
                <w:sz w:val="15"/>
              </w:rPr>
              <w:t>10</w:t>
            </w:r>
            <w:r>
              <w:rPr>
                <w:color w:val="191919"/>
                <w:spacing w:val="3"/>
                <w:w w:val="105"/>
                <w:sz w:val="15"/>
              </w:rPr>
              <w:t> </w:t>
            </w:r>
            <w:r>
              <w:rPr>
                <w:color w:val="191919"/>
                <w:spacing w:val="-2"/>
                <w:w w:val="105"/>
                <w:sz w:val="15"/>
              </w:rPr>
              <w:t>classes</w:t>
            </w:r>
          </w:p>
        </w:tc>
        <w:tc>
          <w:tcPr>
            <w:tcW w:w="2687" w:type="dxa"/>
            <w:tcBorders>
              <w:right w:val="single" w:sz="2" w:space="0" w:color="DCDCDC"/>
            </w:tcBorders>
            <w:shd w:val="clear" w:color="auto" w:fill="F4F6F9"/>
          </w:tcPr>
          <w:p>
            <w:pPr>
              <w:pStyle w:val="TableParagraph"/>
              <w:spacing w:line="184" w:lineRule="auto" w:before="80"/>
              <w:ind w:left="122"/>
              <w:rPr>
                <w:sz w:val="15"/>
              </w:rPr>
            </w:pPr>
            <w:r>
              <w:rPr>
                <w:color w:val="191919"/>
                <w:w w:val="105"/>
                <w:sz w:val="15"/>
              </w:rPr>
              <w:t>Unique curio: Class Ring (swap between two classes without respec cost)</w:t>
            </w:r>
          </w:p>
        </w:tc>
      </w:tr>
      <w:tr>
        <w:trPr>
          <w:trHeight w:val="571" w:hRule="atLeast"/>
        </w:trPr>
        <w:tc>
          <w:tcPr>
            <w:tcW w:w="3763" w:type="dxa"/>
          </w:tcPr>
          <w:p>
            <w:pPr>
              <w:pStyle w:val="TableParagraph"/>
              <w:spacing w:before="18"/>
              <w:ind w:left="0"/>
              <w:rPr>
                <w:sz w:val="7"/>
              </w:rPr>
            </w:pPr>
          </w:p>
          <w:p>
            <w:pPr>
              <w:pStyle w:val="TableParagraph"/>
              <w:spacing w:before="0"/>
              <w:rPr>
                <w:sz w:val="15"/>
              </w:rPr>
            </w:pPr>
            <w:r>
              <w:rPr>
                <w:color w:val="191919"/>
                <w:w w:val="105"/>
                <w:sz w:val="15"/>
              </w:rPr>
              <w:t>True </w:t>
            </w:r>
            <w:r>
              <w:rPr>
                <w:color w:val="191919"/>
                <w:spacing w:val="-2"/>
                <w:w w:val="105"/>
                <w:sz w:val="15"/>
              </w:rPr>
              <w:t>Master</w:t>
            </w:r>
          </w:p>
        </w:tc>
        <w:tc>
          <w:tcPr>
            <w:tcW w:w="4085" w:type="dxa"/>
          </w:tcPr>
          <w:p>
            <w:pPr>
              <w:pStyle w:val="TableParagraph"/>
              <w:spacing w:before="18"/>
              <w:ind w:left="0"/>
              <w:rPr>
                <w:sz w:val="7"/>
              </w:rPr>
            </w:pPr>
          </w:p>
          <w:p>
            <w:pPr>
              <w:pStyle w:val="TableParagraph"/>
              <w:spacing w:before="0"/>
              <w:ind w:left="120"/>
              <w:rPr>
                <w:sz w:val="15"/>
              </w:rPr>
            </w:pPr>
            <w:r>
              <w:rPr>
                <w:color w:val="191919"/>
                <w:w w:val="105"/>
                <w:sz w:val="15"/>
              </w:rPr>
              <w:t>Reach</w:t>
            </w:r>
            <w:r>
              <w:rPr>
                <w:color w:val="191919"/>
                <w:spacing w:val="3"/>
                <w:w w:val="105"/>
                <w:sz w:val="15"/>
              </w:rPr>
              <w:t> </w:t>
            </w:r>
            <w:r>
              <w:rPr>
                <w:color w:val="191919"/>
                <w:w w:val="105"/>
                <w:sz w:val="15"/>
              </w:rPr>
              <w:t>Floor</w:t>
            </w:r>
            <w:r>
              <w:rPr>
                <w:color w:val="191919"/>
                <w:spacing w:val="4"/>
                <w:w w:val="105"/>
                <w:sz w:val="15"/>
              </w:rPr>
              <w:t> </w:t>
            </w:r>
            <w:r>
              <w:rPr>
                <w:color w:val="191919"/>
                <w:w w:val="105"/>
                <w:sz w:val="15"/>
              </w:rPr>
              <w:t>20</w:t>
            </w:r>
            <w:r>
              <w:rPr>
                <w:color w:val="191919"/>
                <w:spacing w:val="3"/>
                <w:w w:val="105"/>
                <w:sz w:val="15"/>
              </w:rPr>
              <w:t> </w:t>
            </w:r>
            <w:r>
              <w:rPr>
                <w:color w:val="191919"/>
                <w:w w:val="105"/>
                <w:sz w:val="15"/>
              </w:rPr>
              <w:t>with</w:t>
            </w:r>
            <w:r>
              <w:rPr>
                <w:color w:val="191919"/>
                <w:spacing w:val="4"/>
                <w:w w:val="105"/>
                <w:sz w:val="15"/>
              </w:rPr>
              <w:t> </w:t>
            </w:r>
            <w:r>
              <w:rPr>
                <w:color w:val="191919"/>
                <w:w w:val="105"/>
                <w:sz w:val="15"/>
              </w:rPr>
              <w:t>ANY</w:t>
            </w:r>
            <w:r>
              <w:rPr>
                <w:color w:val="191919"/>
                <w:spacing w:val="4"/>
                <w:w w:val="105"/>
                <w:sz w:val="15"/>
              </w:rPr>
              <w:t> </w:t>
            </w:r>
            <w:r>
              <w:rPr>
                <w:color w:val="191919"/>
                <w:w w:val="105"/>
                <w:sz w:val="15"/>
              </w:rPr>
              <w:t>3</w:t>
            </w:r>
            <w:r>
              <w:rPr>
                <w:color w:val="191919"/>
                <w:spacing w:val="3"/>
                <w:w w:val="105"/>
                <w:sz w:val="15"/>
              </w:rPr>
              <w:t> </w:t>
            </w:r>
            <w:r>
              <w:rPr>
                <w:color w:val="191919"/>
                <w:w w:val="105"/>
                <w:sz w:val="15"/>
              </w:rPr>
              <w:t>different</w:t>
            </w:r>
            <w:r>
              <w:rPr>
                <w:color w:val="191919"/>
                <w:spacing w:val="4"/>
                <w:w w:val="105"/>
                <w:sz w:val="15"/>
              </w:rPr>
              <w:t> </w:t>
            </w:r>
            <w:r>
              <w:rPr>
                <w:color w:val="191919"/>
                <w:spacing w:val="-2"/>
                <w:w w:val="105"/>
                <w:sz w:val="15"/>
              </w:rPr>
              <w:t>classes</w:t>
            </w:r>
          </w:p>
        </w:tc>
        <w:tc>
          <w:tcPr>
            <w:tcW w:w="2687" w:type="dxa"/>
            <w:tcBorders>
              <w:right w:val="single" w:sz="2" w:space="0" w:color="DCDCDC"/>
            </w:tcBorders>
          </w:tcPr>
          <w:p>
            <w:pPr>
              <w:pStyle w:val="TableParagraph"/>
              <w:spacing w:line="184" w:lineRule="auto" w:before="80"/>
              <w:ind w:left="122" w:right="150"/>
              <w:rPr>
                <w:sz w:val="15"/>
              </w:rPr>
            </w:pPr>
            <w:r>
              <w:rPr>
                <w:color w:val="191919"/>
                <w:spacing w:val="-2"/>
                <w:w w:val="110"/>
                <w:sz w:val="15"/>
              </w:rPr>
              <w:t>Unique</w:t>
            </w:r>
            <w:r>
              <w:rPr>
                <w:color w:val="191919"/>
                <w:spacing w:val="-10"/>
                <w:w w:val="110"/>
                <w:sz w:val="15"/>
              </w:rPr>
              <w:t> </w:t>
            </w:r>
            <w:r>
              <w:rPr>
                <w:color w:val="191919"/>
                <w:spacing w:val="-2"/>
                <w:w w:val="110"/>
                <w:sz w:val="15"/>
              </w:rPr>
              <w:t>curio:</w:t>
            </w:r>
            <w:r>
              <w:rPr>
                <w:color w:val="191919"/>
                <w:spacing w:val="-10"/>
                <w:w w:val="110"/>
                <w:sz w:val="15"/>
              </w:rPr>
              <w:t> </w:t>
            </w:r>
            <w:r>
              <w:rPr>
                <w:color w:val="191919"/>
                <w:spacing w:val="-2"/>
                <w:w w:val="110"/>
                <w:sz w:val="15"/>
              </w:rPr>
              <w:t>Master’s</w:t>
            </w:r>
            <w:r>
              <w:rPr>
                <w:color w:val="191919"/>
                <w:spacing w:val="-10"/>
                <w:w w:val="110"/>
                <w:sz w:val="15"/>
              </w:rPr>
              <w:t> </w:t>
            </w:r>
            <w:r>
              <w:rPr>
                <w:color w:val="191919"/>
                <w:spacing w:val="-2"/>
                <w:w w:val="110"/>
                <w:sz w:val="15"/>
              </w:rPr>
              <w:t>Sigil </w:t>
            </w:r>
            <w:r>
              <w:rPr>
                <w:color w:val="191919"/>
                <w:w w:val="110"/>
                <w:sz w:val="15"/>
              </w:rPr>
              <w:t>(+5% all stats)</w:t>
            </w:r>
          </w:p>
        </w:tc>
      </w:tr>
    </w:tbl>
    <w:p>
      <w:pPr>
        <w:pStyle w:val="BodyText"/>
        <w:spacing w:before="7"/>
        <w:rPr>
          <w:sz w:val="13"/>
        </w:rPr>
      </w:pPr>
    </w:p>
    <w:p>
      <w:pPr>
        <w:pStyle w:val="Heading3"/>
      </w:pPr>
      <w:r>
        <w:rPr>
          <w:color w:val="2B5E89"/>
          <w:w w:val="120"/>
        </w:rPr>
        <w:t>Gear</w:t>
      </w:r>
      <w:r>
        <w:rPr>
          <w:color w:val="2B5E89"/>
          <w:spacing w:val="-10"/>
          <w:w w:val="120"/>
        </w:rPr>
        <w:t> </w:t>
      </w:r>
      <w:r>
        <w:rPr>
          <w:color w:val="2B5E89"/>
          <w:w w:val="120"/>
        </w:rPr>
        <w:t>Set</w:t>
      </w:r>
      <w:r>
        <w:rPr>
          <w:color w:val="2B5E89"/>
          <w:spacing w:val="-10"/>
          <w:w w:val="120"/>
        </w:rPr>
        <w:t> </w:t>
      </w:r>
      <w:r>
        <w:rPr>
          <w:color w:val="2B5E89"/>
          <w:spacing w:val="-2"/>
          <w:w w:val="120"/>
        </w:rPr>
        <w:t>Diversity</w:t>
      </w:r>
    </w:p>
    <w:p>
      <w:pPr>
        <w:pStyle w:val="BodyText"/>
        <w:spacing w:before="7"/>
        <w:rPr>
          <w:rFonts w:ascii="Arial"/>
          <w:b/>
          <w:sz w:val="5"/>
        </w:rPr>
      </w:pPr>
      <w:r>
        <w:rPr/>
        <mc:AlternateContent>
          <mc:Choice Requires="wps">
            <w:drawing>
              <wp:anchor distT="0" distB="0" distL="0" distR="0" allowOverlap="1" layoutInCell="1" locked="0" behindDoc="1" simplePos="0" relativeHeight="487998976">
                <wp:simplePos x="0" y="0"/>
                <wp:positionH relativeFrom="page">
                  <wp:posOffset>428625</wp:posOffset>
                </wp:positionH>
                <wp:positionV relativeFrom="paragraph">
                  <wp:posOffset>56768</wp:posOffset>
                </wp:positionV>
                <wp:extent cx="6693534" cy="7620"/>
                <wp:effectExtent l="0" t="0" r="0" b="0"/>
                <wp:wrapTopAndBottom/>
                <wp:docPr id="1678" name="Graphic 1678"/>
                <wp:cNvGraphicFramePr>
                  <a:graphicFrameLocks/>
                </wp:cNvGraphicFramePr>
                <a:graphic>
                  <a:graphicData uri="http://schemas.microsoft.com/office/word/2010/wordprocessingShape">
                    <wps:wsp>
                      <wps:cNvPr id="1678" name="Graphic 1678"/>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69959pt;width:527.039970pt;height:.575371pt;mso-position-horizontal-relative:page;mso-position-vertical-relative:paragraph;z-index:-15317504;mso-wrap-distance-left:0;mso-wrap-distance-right:0" id="docshape1678" filled="true" fillcolor="#dcdcdc" stroked="false">
                <v:fill type="solid"/>
                <w10:wrap type="topAndBottom"/>
              </v:rect>
            </w:pict>
          </mc:Fallback>
        </mc:AlternateContent>
      </w:r>
    </w:p>
    <w:p>
      <w:pPr>
        <w:pStyle w:val="BodyText"/>
        <w:spacing w:line="192" w:lineRule="auto" w:before="100"/>
        <w:ind w:left="115"/>
      </w:pPr>
      <w:r>
        <w:rPr>
          <w:color w:val="191919"/>
          <w:w w:val="110"/>
        </w:rPr>
        <w:t>Endgame</w:t>
      </w:r>
      <w:r>
        <w:rPr>
          <w:color w:val="191919"/>
          <w:spacing w:val="-3"/>
          <w:w w:val="110"/>
        </w:rPr>
        <w:t> </w:t>
      </w:r>
      <w:r>
        <w:rPr>
          <w:color w:val="191919"/>
          <w:w w:val="110"/>
        </w:rPr>
        <w:t>players</w:t>
      </w:r>
      <w:r>
        <w:rPr>
          <w:color w:val="191919"/>
          <w:spacing w:val="-3"/>
          <w:w w:val="110"/>
        </w:rPr>
        <w:t> </w:t>
      </w:r>
      <w:r>
        <w:rPr>
          <w:color w:val="191919"/>
          <w:w w:val="110"/>
        </w:rPr>
        <w:t>will</w:t>
      </w:r>
      <w:r>
        <w:rPr>
          <w:color w:val="191919"/>
          <w:spacing w:val="-3"/>
          <w:w w:val="110"/>
        </w:rPr>
        <w:t> </w:t>
      </w:r>
      <w:r>
        <w:rPr>
          <w:color w:val="191919"/>
          <w:w w:val="110"/>
        </w:rPr>
        <w:t>naturally</w:t>
      </w:r>
      <w:r>
        <w:rPr>
          <w:color w:val="191919"/>
          <w:spacing w:val="-3"/>
          <w:w w:val="110"/>
        </w:rPr>
        <w:t> </w:t>
      </w:r>
      <w:r>
        <w:rPr>
          <w:color w:val="191919"/>
          <w:w w:val="110"/>
        </w:rPr>
        <w:t>accumulate</w:t>
      </w:r>
      <w:r>
        <w:rPr>
          <w:color w:val="191919"/>
          <w:spacing w:val="-3"/>
          <w:w w:val="110"/>
        </w:rPr>
        <w:t> </w:t>
      </w:r>
      <w:r>
        <w:rPr>
          <w:color w:val="191919"/>
          <w:w w:val="110"/>
        </w:rPr>
        <w:t>multiple</w:t>
      </w:r>
      <w:r>
        <w:rPr>
          <w:color w:val="191919"/>
          <w:spacing w:val="-3"/>
          <w:w w:val="110"/>
        </w:rPr>
        <w:t> </w:t>
      </w:r>
      <w:r>
        <w:rPr>
          <w:color w:val="191919"/>
          <w:w w:val="110"/>
        </w:rPr>
        <w:t>gear</w:t>
      </w:r>
      <w:r>
        <w:rPr>
          <w:color w:val="191919"/>
          <w:spacing w:val="-3"/>
          <w:w w:val="110"/>
        </w:rPr>
        <w:t> </w:t>
      </w:r>
      <w:r>
        <w:rPr>
          <w:color w:val="191919"/>
          <w:w w:val="110"/>
        </w:rPr>
        <w:t>sets:</w:t>
      </w:r>
      <w:r>
        <w:rPr>
          <w:color w:val="191919"/>
          <w:spacing w:val="-3"/>
          <w:w w:val="110"/>
        </w:rPr>
        <w:t> </w:t>
      </w:r>
      <w:r>
        <w:rPr>
          <w:color w:val="191919"/>
          <w:w w:val="110"/>
        </w:rPr>
        <w:t>-</w:t>
      </w:r>
      <w:r>
        <w:rPr>
          <w:color w:val="191919"/>
          <w:spacing w:val="-3"/>
          <w:w w:val="110"/>
        </w:rPr>
        <w:t> </w:t>
      </w:r>
      <w:r>
        <w:rPr>
          <w:color w:val="191919"/>
          <w:w w:val="110"/>
        </w:rPr>
        <w:t>Boss-killing</w:t>
      </w:r>
      <w:r>
        <w:rPr>
          <w:color w:val="191919"/>
          <w:spacing w:val="-3"/>
          <w:w w:val="110"/>
        </w:rPr>
        <w:t> </w:t>
      </w:r>
      <w:r>
        <w:rPr>
          <w:color w:val="191919"/>
          <w:w w:val="110"/>
        </w:rPr>
        <w:t>set</w:t>
      </w:r>
      <w:r>
        <w:rPr>
          <w:color w:val="191919"/>
          <w:spacing w:val="-3"/>
          <w:w w:val="110"/>
        </w:rPr>
        <w:t> </w:t>
      </w:r>
      <w:r>
        <w:rPr>
          <w:color w:val="191919"/>
          <w:w w:val="110"/>
        </w:rPr>
        <w:t>(Titan</w:t>
      </w:r>
      <w:r>
        <w:rPr>
          <w:color w:val="191919"/>
          <w:spacing w:val="-3"/>
          <w:w w:val="110"/>
        </w:rPr>
        <w:t> </w:t>
      </w:r>
      <w:r>
        <w:rPr>
          <w:color w:val="191919"/>
          <w:w w:val="110"/>
        </w:rPr>
        <w:t>Slayer,</w:t>
      </w:r>
      <w:r>
        <w:rPr>
          <w:color w:val="191919"/>
          <w:spacing w:val="-3"/>
          <w:w w:val="110"/>
        </w:rPr>
        <w:t> </w:t>
      </w:r>
      <w:r>
        <w:rPr>
          <w:color w:val="191919"/>
          <w:w w:val="110"/>
        </w:rPr>
        <w:t>Nemesis,</w:t>
      </w:r>
      <w:r>
        <w:rPr>
          <w:color w:val="191919"/>
          <w:spacing w:val="-3"/>
          <w:w w:val="110"/>
        </w:rPr>
        <w:t> </w:t>
      </w:r>
      <w:r>
        <w:rPr>
          <w:color w:val="191919"/>
          <w:w w:val="110"/>
        </w:rPr>
        <w:t>Boss</w:t>
      </w:r>
      <w:r>
        <w:rPr>
          <w:color w:val="191919"/>
          <w:spacing w:val="-3"/>
          <w:w w:val="110"/>
        </w:rPr>
        <w:t> </w:t>
      </w:r>
      <w:r>
        <w:rPr>
          <w:color w:val="191919"/>
          <w:w w:val="110"/>
        </w:rPr>
        <w:t>Ward)</w:t>
      </w:r>
      <w:r>
        <w:rPr>
          <w:color w:val="191919"/>
          <w:spacing w:val="-3"/>
          <w:w w:val="110"/>
        </w:rPr>
        <w:t> </w:t>
      </w:r>
      <w:r>
        <w:rPr>
          <w:color w:val="191919"/>
          <w:w w:val="110"/>
        </w:rPr>
        <w:t>-</w:t>
      </w:r>
      <w:r>
        <w:rPr>
          <w:color w:val="191919"/>
          <w:spacing w:val="-3"/>
          <w:w w:val="110"/>
        </w:rPr>
        <w:t> </w:t>
      </w:r>
      <w:r>
        <w:rPr>
          <w:color w:val="191919"/>
          <w:w w:val="110"/>
        </w:rPr>
        <w:t>Rift</w:t>
      </w:r>
      <w:r>
        <w:rPr>
          <w:color w:val="191919"/>
          <w:spacing w:val="-3"/>
          <w:w w:val="110"/>
        </w:rPr>
        <w:t> </w:t>
      </w:r>
      <w:r>
        <w:rPr>
          <w:color w:val="191919"/>
          <w:w w:val="110"/>
        </w:rPr>
        <w:t>set (Adaptive,</w:t>
      </w:r>
      <w:r>
        <w:rPr>
          <w:color w:val="191919"/>
          <w:spacing w:val="-11"/>
          <w:w w:val="110"/>
        </w:rPr>
        <w:t> </w:t>
      </w:r>
      <w:r>
        <w:rPr>
          <w:color w:val="191919"/>
          <w:w w:val="110"/>
        </w:rPr>
        <w:t>Last</w:t>
      </w:r>
      <w:r>
        <w:rPr>
          <w:color w:val="191919"/>
          <w:spacing w:val="-11"/>
          <w:w w:val="110"/>
        </w:rPr>
        <w:t> </w:t>
      </w:r>
      <w:r>
        <w:rPr>
          <w:color w:val="191919"/>
          <w:w w:val="110"/>
        </w:rPr>
        <w:t>Stand,</w:t>
      </w:r>
      <w:r>
        <w:rPr>
          <w:color w:val="191919"/>
          <w:spacing w:val="-11"/>
          <w:w w:val="110"/>
        </w:rPr>
        <w:t> </w:t>
      </w:r>
      <w:r>
        <w:rPr>
          <w:color w:val="191919"/>
          <w:w w:val="110"/>
        </w:rPr>
        <w:t>Soulbound</w:t>
      </w:r>
      <w:r>
        <w:rPr>
          <w:color w:val="191919"/>
          <w:spacing w:val="-11"/>
          <w:w w:val="110"/>
        </w:rPr>
        <w:t> </w:t>
      </w:r>
      <w:r>
        <w:rPr>
          <w:color w:val="191919"/>
          <w:w w:val="110"/>
        </w:rPr>
        <w:t>III)</w:t>
      </w:r>
      <w:r>
        <w:rPr>
          <w:color w:val="191919"/>
          <w:spacing w:val="-11"/>
          <w:w w:val="110"/>
        </w:rPr>
        <w:t> </w:t>
      </w:r>
      <w:r>
        <w:rPr>
          <w:color w:val="191919"/>
          <w:w w:val="110"/>
        </w:rPr>
        <w:t>-</w:t>
      </w:r>
      <w:r>
        <w:rPr>
          <w:color w:val="191919"/>
          <w:spacing w:val="-11"/>
          <w:w w:val="110"/>
        </w:rPr>
        <w:t> </w:t>
      </w:r>
      <w:r>
        <w:rPr>
          <w:color w:val="191919"/>
          <w:w w:val="110"/>
        </w:rPr>
        <w:t>Farming</w:t>
      </w:r>
      <w:r>
        <w:rPr>
          <w:color w:val="191919"/>
          <w:spacing w:val="-11"/>
          <w:w w:val="110"/>
        </w:rPr>
        <w:t> </w:t>
      </w:r>
      <w:r>
        <w:rPr>
          <w:color w:val="191919"/>
          <w:w w:val="110"/>
        </w:rPr>
        <w:t>set</w:t>
      </w:r>
      <w:r>
        <w:rPr>
          <w:color w:val="191919"/>
          <w:spacing w:val="-11"/>
          <w:w w:val="110"/>
        </w:rPr>
        <w:t> </w:t>
      </w:r>
      <w:r>
        <w:rPr>
          <w:color w:val="191919"/>
          <w:w w:val="110"/>
        </w:rPr>
        <w:t>(Prospector,</w:t>
      </w:r>
      <w:r>
        <w:rPr>
          <w:color w:val="191919"/>
          <w:spacing w:val="-11"/>
          <w:w w:val="110"/>
        </w:rPr>
        <w:t> </w:t>
      </w:r>
      <w:r>
        <w:rPr>
          <w:color w:val="191919"/>
          <w:w w:val="110"/>
        </w:rPr>
        <w:t>Reaping,</w:t>
      </w:r>
      <w:r>
        <w:rPr>
          <w:color w:val="191919"/>
          <w:spacing w:val="-11"/>
          <w:w w:val="110"/>
        </w:rPr>
        <w:t> </w:t>
      </w:r>
      <w:r>
        <w:rPr>
          <w:color w:val="191919"/>
          <w:w w:val="110"/>
        </w:rPr>
        <w:t>Magnetism)</w:t>
      </w:r>
      <w:r>
        <w:rPr>
          <w:color w:val="191919"/>
          <w:spacing w:val="-11"/>
          <w:w w:val="110"/>
        </w:rPr>
        <w:t> </w:t>
      </w:r>
      <w:r>
        <w:rPr>
          <w:color w:val="191919"/>
          <w:w w:val="110"/>
        </w:rPr>
        <w:t>-</w:t>
      </w:r>
      <w:r>
        <w:rPr>
          <w:color w:val="191919"/>
          <w:spacing w:val="-11"/>
          <w:w w:val="110"/>
        </w:rPr>
        <w:t> </w:t>
      </w:r>
      <w:r>
        <w:rPr>
          <w:color w:val="191919"/>
          <w:w w:val="110"/>
        </w:rPr>
        <w:t>Exploration</w:t>
      </w:r>
      <w:r>
        <w:rPr>
          <w:color w:val="191919"/>
          <w:spacing w:val="-11"/>
          <w:w w:val="110"/>
        </w:rPr>
        <w:t> </w:t>
      </w:r>
      <w:r>
        <w:rPr>
          <w:color w:val="191919"/>
          <w:w w:val="110"/>
        </w:rPr>
        <w:t>set</w:t>
      </w:r>
      <w:r>
        <w:rPr>
          <w:color w:val="191919"/>
          <w:spacing w:val="-11"/>
          <w:w w:val="110"/>
        </w:rPr>
        <w:t> </w:t>
      </w:r>
      <w:r>
        <w:rPr>
          <w:color w:val="191919"/>
          <w:w w:val="110"/>
        </w:rPr>
        <w:t>(Riftwalker</w:t>
      </w:r>
      <w:r>
        <w:rPr>
          <w:color w:val="191919"/>
          <w:spacing w:val="-11"/>
          <w:w w:val="110"/>
        </w:rPr>
        <w:t> </w:t>
      </w:r>
      <w:r>
        <w:rPr>
          <w:color w:val="191919"/>
          <w:w w:val="110"/>
        </w:rPr>
        <w:t>Boots,</w:t>
      </w:r>
      <w:r>
        <w:rPr>
          <w:color w:val="191919"/>
          <w:spacing w:val="-11"/>
          <w:w w:val="110"/>
        </w:rPr>
        <w:t> </w:t>
      </w:r>
      <w:r>
        <w:rPr>
          <w:color w:val="191919"/>
          <w:w w:val="110"/>
        </w:rPr>
        <w:t>Aether Acclimation, Depthstrider)</w:t>
      </w:r>
    </w:p>
    <w:p>
      <w:pPr>
        <w:pStyle w:val="BodyText"/>
        <w:spacing w:line="272" w:lineRule="exact" w:before="26"/>
        <w:ind w:left="115"/>
      </w:pPr>
      <w:r>
        <w:rPr>
          <w:color w:val="191919"/>
          <w:w w:val="110"/>
        </w:rPr>
        <w:t>Storage</w:t>
      </w:r>
      <w:r>
        <w:rPr>
          <w:color w:val="191919"/>
          <w:spacing w:val="-11"/>
          <w:w w:val="110"/>
        </w:rPr>
        <w:t> </w:t>
      </w:r>
      <w:r>
        <w:rPr>
          <w:color w:val="191919"/>
          <w:w w:val="110"/>
        </w:rPr>
        <w:t>and</w:t>
      </w:r>
      <w:r>
        <w:rPr>
          <w:color w:val="191919"/>
          <w:spacing w:val="-10"/>
          <w:w w:val="110"/>
        </w:rPr>
        <w:t> </w:t>
      </w:r>
      <w:r>
        <w:rPr>
          <w:color w:val="191919"/>
          <w:w w:val="110"/>
        </w:rPr>
        <w:t>quick-swap</w:t>
      </w:r>
      <w:r>
        <w:rPr>
          <w:color w:val="191919"/>
          <w:spacing w:val="-10"/>
          <w:w w:val="110"/>
        </w:rPr>
        <w:t> </w:t>
      </w:r>
      <w:r>
        <w:rPr>
          <w:color w:val="191919"/>
          <w:w w:val="110"/>
        </w:rPr>
        <w:t>(via</w:t>
      </w:r>
      <w:r>
        <w:rPr>
          <w:color w:val="191919"/>
          <w:spacing w:val="-10"/>
          <w:w w:val="110"/>
        </w:rPr>
        <w:t> </w:t>
      </w:r>
      <w:r>
        <w:rPr>
          <w:color w:val="191919"/>
          <w:w w:val="110"/>
        </w:rPr>
        <w:t>curio</w:t>
      </w:r>
      <w:r>
        <w:rPr>
          <w:color w:val="191919"/>
          <w:spacing w:val="-10"/>
          <w:w w:val="110"/>
        </w:rPr>
        <w:t> </w:t>
      </w:r>
      <w:r>
        <w:rPr>
          <w:color w:val="191919"/>
          <w:w w:val="110"/>
        </w:rPr>
        <w:t>loadout</w:t>
      </w:r>
      <w:r>
        <w:rPr>
          <w:color w:val="191919"/>
          <w:spacing w:val="-11"/>
          <w:w w:val="110"/>
        </w:rPr>
        <w:t> </w:t>
      </w:r>
      <w:r>
        <w:rPr>
          <w:color w:val="191919"/>
          <w:w w:val="110"/>
        </w:rPr>
        <w:t>or</w:t>
      </w:r>
      <w:r>
        <w:rPr>
          <w:color w:val="191919"/>
          <w:spacing w:val="-10"/>
          <w:w w:val="110"/>
        </w:rPr>
        <w:t> </w:t>
      </w:r>
      <w:r>
        <w:rPr>
          <w:color w:val="191919"/>
          <w:w w:val="110"/>
        </w:rPr>
        <w:t>armor</w:t>
      </w:r>
      <w:r>
        <w:rPr>
          <w:color w:val="191919"/>
          <w:spacing w:val="-10"/>
          <w:w w:val="110"/>
        </w:rPr>
        <w:t> </w:t>
      </w:r>
      <w:r>
        <w:rPr>
          <w:color w:val="191919"/>
          <w:w w:val="110"/>
        </w:rPr>
        <w:t>stand</w:t>
      </w:r>
      <w:r>
        <w:rPr>
          <w:color w:val="191919"/>
          <w:spacing w:val="-10"/>
          <w:w w:val="110"/>
        </w:rPr>
        <w:t> </w:t>
      </w:r>
      <w:r>
        <w:rPr>
          <w:color w:val="191919"/>
          <w:w w:val="110"/>
        </w:rPr>
        <w:t>mechanics)</w:t>
      </w:r>
      <w:r>
        <w:rPr>
          <w:color w:val="191919"/>
          <w:spacing w:val="-10"/>
          <w:w w:val="110"/>
        </w:rPr>
        <w:t> </w:t>
      </w:r>
      <w:r>
        <w:rPr>
          <w:color w:val="191919"/>
          <w:w w:val="110"/>
        </w:rPr>
        <w:t>become</w:t>
      </w:r>
      <w:r>
        <w:rPr>
          <w:color w:val="191919"/>
          <w:spacing w:val="-11"/>
          <w:w w:val="110"/>
        </w:rPr>
        <w:t> </w:t>
      </w:r>
      <w:r>
        <w:rPr>
          <w:color w:val="191919"/>
          <w:w w:val="110"/>
        </w:rPr>
        <w:t>important.</w:t>
      </w:r>
      <w:r>
        <w:rPr>
          <w:color w:val="191919"/>
          <w:spacing w:val="-10"/>
          <w:w w:val="110"/>
        </w:rPr>
        <w:t> </w:t>
      </w:r>
      <w:r>
        <w:rPr>
          <w:color w:val="191919"/>
          <w:w w:val="110"/>
        </w:rPr>
        <w:t>Sophisticated</w:t>
      </w:r>
      <w:r>
        <w:rPr>
          <w:color w:val="191919"/>
          <w:spacing w:val="-10"/>
          <w:w w:val="110"/>
        </w:rPr>
        <w:t> </w:t>
      </w:r>
      <w:r>
        <w:rPr>
          <w:color w:val="191919"/>
          <w:w w:val="110"/>
        </w:rPr>
        <w:t>Backpacks</w:t>
      </w:r>
      <w:r>
        <w:rPr>
          <w:color w:val="191919"/>
          <w:spacing w:val="-10"/>
          <w:w w:val="110"/>
        </w:rPr>
        <w:t> </w:t>
      </w:r>
      <w:r>
        <w:rPr>
          <w:color w:val="191919"/>
          <w:w w:val="110"/>
        </w:rPr>
        <w:t>endgame</w:t>
      </w:r>
      <w:r>
        <w:rPr>
          <w:color w:val="191919"/>
          <w:spacing w:val="-10"/>
          <w:w w:val="110"/>
        </w:rPr>
        <w:t> </w:t>
      </w:r>
      <w:r>
        <w:rPr>
          <w:color w:val="191919"/>
          <w:spacing w:val="-4"/>
          <w:w w:val="110"/>
        </w:rPr>
        <w:t>tier</w:t>
      </w:r>
    </w:p>
    <w:p>
      <w:pPr>
        <w:pStyle w:val="BodyText"/>
        <w:spacing w:line="272" w:lineRule="exact"/>
        <w:ind w:left="115"/>
      </w:pPr>
      <w:r>
        <w:rPr>
          <w:color w:val="191919"/>
          <w:w w:val="110"/>
        </w:rPr>
        <w:t>+</w:t>
      </w:r>
      <w:r>
        <w:rPr>
          <w:color w:val="191919"/>
          <w:spacing w:val="-7"/>
          <w:w w:val="110"/>
        </w:rPr>
        <w:t> </w:t>
      </w:r>
      <w:r>
        <w:rPr>
          <w:color w:val="191919"/>
          <w:w w:val="110"/>
        </w:rPr>
        <w:t>Cosmetic</w:t>
      </w:r>
      <w:r>
        <w:rPr>
          <w:color w:val="191919"/>
          <w:spacing w:val="-6"/>
          <w:w w:val="110"/>
        </w:rPr>
        <w:t> </w:t>
      </w:r>
      <w:r>
        <w:rPr>
          <w:color w:val="191919"/>
          <w:w w:val="110"/>
        </w:rPr>
        <w:t>Armor</w:t>
      </w:r>
      <w:r>
        <w:rPr>
          <w:color w:val="191919"/>
          <w:spacing w:val="-6"/>
          <w:w w:val="110"/>
        </w:rPr>
        <w:t> </w:t>
      </w:r>
      <w:r>
        <w:rPr>
          <w:color w:val="191919"/>
          <w:w w:val="110"/>
        </w:rPr>
        <w:t>Reworked</w:t>
      </w:r>
      <w:r>
        <w:rPr>
          <w:color w:val="191919"/>
          <w:spacing w:val="-7"/>
          <w:w w:val="110"/>
        </w:rPr>
        <w:t> </w:t>
      </w:r>
      <w:r>
        <w:rPr>
          <w:color w:val="191919"/>
          <w:w w:val="110"/>
        </w:rPr>
        <w:t>allow</w:t>
      </w:r>
      <w:r>
        <w:rPr>
          <w:color w:val="191919"/>
          <w:spacing w:val="-6"/>
          <w:w w:val="110"/>
        </w:rPr>
        <w:t> </w:t>
      </w:r>
      <w:r>
        <w:rPr>
          <w:color w:val="191919"/>
          <w:w w:val="110"/>
        </w:rPr>
        <w:t>managing</w:t>
      </w:r>
      <w:r>
        <w:rPr>
          <w:color w:val="191919"/>
          <w:spacing w:val="-6"/>
          <w:w w:val="110"/>
        </w:rPr>
        <w:t> </w:t>
      </w:r>
      <w:r>
        <w:rPr>
          <w:color w:val="191919"/>
          <w:w w:val="110"/>
        </w:rPr>
        <w:t>multiple</w:t>
      </w:r>
      <w:r>
        <w:rPr>
          <w:color w:val="191919"/>
          <w:spacing w:val="-7"/>
          <w:w w:val="110"/>
        </w:rPr>
        <w:t> </w:t>
      </w:r>
      <w:r>
        <w:rPr>
          <w:color w:val="191919"/>
          <w:spacing w:val="-2"/>
          <w:w w:val="110"/>
        </w:rPr>
        <w:t>sets.</w:t>
      </w:r>
    </w:p>
    <w:p>
      <w:pPr>
        <w:pStyle w:val="BodyText"/>
        <w:spacing w:before="8"/>
        <w:rPr>
          <w:sz w:val="9"/>
        </w:rPr>
      </w:pPr>
      <w:r>
        <w:rPr/>
        <mc:AlternateContent>
          <mc:Choice Requires="wps">
            <w:drawing>
              <wp:anchor distT="0" distB="0" distL="0" distR="0" allowOverlap="1" layoutInCell="1" locked="0" behindDoc="1" simplePos="0" relativeHeight="487999488">
                <wp:simplePos x="0" y="0"/>
                <wp:positionH relativeFrom="page">
                  <wp:posOffset>428625</wp:posOffset>
                </wp:positionH>
                <wp:positionV relativeFrom="paragraph">
                  <wp:posOffset>128425</wp:posOffset>
                </wp:positionV>
                <wp:extent cx="6693534" cy="15240"/>
                <wp:effectExtent l="0" t="0" r="0" b="0"/>
                <wp:wrapTopAndBottom/>
                <wp:docPr id="1679" name="Graphic 1679"/>
                <wp:cNvGraphicFramePr>
                  <a:graphicFrameLocks/>
                </wp:cNvGraphicFramePr>
                <a:graphic>
                  <a:graphicData uri="http://schemas.microsoft.com/office/word/2010/wordprocessingShape">
                    <wps:wsp>
                      <wps:cNvPr id="1679" name="Graphic 167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12207pt;width:527.039970pt;height:1.150742pt;mso-position-horizontal-relative:page;mso-position-vertical-relative:paragraph;z-index:-15316992;mso-wrap-distance-left:0;mso-wrap-distance-right:0" id="docshape1679" filled="true" fillcolor="#19395b" stroked="false">
                <v:fill type="solid"/>
                <w10:wrap type="topAndBottom"/>
              </v:rect>
            </w:pict>
          </mc:Fallback>
        </mc:AlternateContent>
      </w:r>
    </w:p>
    <w:p>
      <w:pPr>
        <w:spacing w:after="0"/>
        <w:rPr>
          <w:sz w:val="9"/>
        </w:rPr>
        <w:sectPr>
          <w:headerReference w:type="default" r:id="rId586"/>
          <w:pgSz w:w="11900" w:h="16840"/>
          <w:pgMar w:header="720" w:footer="0" w:top="1200" w:bottom="280" w:left="560" w:right="560"/>
        </w:sectPr>
      </w:pPr>
    </w:p>
    <w:p>
      <w:pPr>
        <w:pStyle w:val="Heading2"/>
        <w:spacing w:before="76"/>
        <w:ind w:left="115"/>
      </w:pPr>
      <w:r>
        <w:rPr>
          <w:color w:val="19395B"/>
          <w:w w:val="115"/>
        </w:rPr>
        <w:t>Loop</w:t>
      </w:r>
      <w:r>
        <w:rPr>
          <w:color w:val="19395B"/>
          <w:spacing w:val="5"/>
          <w:w w:val="115"/>
        </w:rPr>
        <w:t> </w:t>
      </w:r>
      <w:r>
        <w:rPr>
          <w:color w:val="19395B"/>
          <w:w w:val="115"/>
        </w:rPr>
        <w:t>4:</w:t>
      </w:r>
      <w:r>
        <w:rPr>
          <w:color w:val="19395B"/>
          <w:spacing w:val="7"/>
          <w:w w:val="115"/>
        </w:rPr>
        <w:t> </w:t>
      </w:r>
      <w:r>
        <w:rPr>
          <w:color w:val="19395B"/>
          <w:w w:val="115"/>
        </w:rPr>
        <w:t>The</w:t>
      </w:r>
      <w:r>
        <w:rPr>
          <w:color w:val="19395B"/>
          <w:spacing w:val="7"/>
          <w:w w:val="115"/>
        </w:rPr>
        <w:t> </w:t>
      </w:r>
      <w:r>
        <w:rPr>
          <w:color w:val="19395B"/>
          <w:w w:val="115"/>
        </w:rPr>
        <w:t>Compendium</w:t>
      </w:r>
      <w:r>
        <w:rPr>
          <w:color w:val="19395B"/>
          <w:spacing w:val="7"/>
          <w:w w:val="115"/>
        </w:rPr>
        <w:t> </w:t>
      </w:r>
      <w:r>
        <w:rPr>
          <w:color w:val="19395B"/>
          <w:w w:val="115"/>
        </w:rPr>
        <w:t>(Collection</w:t>
      </w:r>
      <w:r>
        <w:rPr>
          <w:color w:val="19395B"/>
          <w:spacing w:val="7"/>
          <w:w w:val="115"/>
        </w:rPr>
        <w:t> </w:t>
      </w:r>
      <w:r>
        <w:rPr>
          <w:color w:val="19395B"/>
          <w:w w:val="115"/>
        </w:rPr>
        <w:t>&amp;</w:t>
      </w:r>
      <w:r>
        <w:rPr>
          <w:color w:val="19395B"/>
          <w:spacing w:val="8"/>
          <w:w w:val="115"/>
        </w:rPr>
        <w:t> </w:t>
      </w:r>
      <w:r>
        <w:rPr>
          <w:color w:val="19395B"/>
          <w:spacing w:val="-2"/>
          <w:w w:val="115"/>
        </w:rPr>
        <w:t>Achievement)</w:t>
      </w:r>
    </w:p>
    <w:p>
      <w:pPr>
        <w:pStyle w:val="BodyText"/>
        <w:spacing w:before="4"/>
        <w:rPr>
          <w:rFonts w:ascii="Arial"/>
          <w:b/>
          <w:sz w:val="9"/>
        </w:rPr>
      </w:pPr>
      <w:r>
        <w:rPr/>
        <mc:AlternateContent>
          <mc:Choice Requires="wps">
            <w:drawing>
              <wp:anchor distT="0" distB="0" distL="0" distR="0" allowOverlap="1" layoutInCell="1" locked="0" behindDoc="1" simplePos="0" relativeHeight="488000000">
                <wp:simplePos x="0" y="0"/>
                <wp:positionH relativeFrom="page">
                  <wp:posOffset>428625</wp:posOffset>
                </wp:positionH>
                <wp:positionV relativeFrom="paragraph">
                  <wp:posOffset>83675</wp:posOffset>
                </wp:positionV>
                <wp:extent cx="6693534" cy="15240"/>
                <wp:effectExtent l="0" t="0" r="0" b="0"/>
                <wp:wrapTopAndBottom/>
                <wp:docPr id="1680" name="Graphic 1680"/>
                <wp:cNvGraphicFramePr>
                  <a:graphicFrameLocks/>
                </wp:cNvGraphicFramePr>
                <a:graphic>
                  <a:graphicData uri="http://schemas.microsoft.com/office/word/2010/wordprocessingShape">
                    <wps:wsp>
                      <wps:cNvPr id="1680" name="Graphic 168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88647pt;width:527.039970pt;height:1.150742pt;mso-position-horizontal-relative:page;mso-position-vertical-relative:paragraph;z-index:-15316480;mso-wrap-distance-left:0;mso-wrap-distance-right:0" id="docshape1680" filled="true" fillcolor="#19395b" stroked="false">
                <v:fill type="solid"/>
                <w10:wrap type="topAndBottom"/>
              </v:rect>
            </w:pict>
          </mc:Fallback>
        </mc:AlternateContent>
      </w:r>
    </w:p>
    <w:p>
      <w:pPr>
        <w:pStyle w:val="Heading3"/>
        <w:spacing w:before="244"/>
      </w:pPr>
      <w:r>
        <w:rPr>
          <w:color w:val="2B5E89"/>
          <w:spacing w:val="-2"/>
          <w:w w:val="115"/>
        </w:rPr>
        <w:t>Concept</w:t>
      </w:r>
    </w:p>
    <w:p>
      <w:pPr>
        <w:pStyle w:val="BodyText"/>
        <w:spacing w:before="8"/>
        <w:rPr>
          <w:rFonts w:ascii="Arial"/>
          <w:b/>
          <w:sz w:val="5"/>
        </w:rPr>
      </w:pPr>
      <w:r>
        <w:rPr/>
        <mc:AlternateContent>
          <mc:Choice Requires="wps">
            <w:drawing>
              <wp:anchor distT="0" distB="0" distL="0" distR="0" allowOverlap="1" layoutInCell="1" locked="0" behindDoc="1" simplePos="0" relativeHeight="488000512">
                <wp:simplePos x="0" y="0"/>
                <wp:positionH relativeFrom="page">
                  <wp:posOffset>428625</wp:posOffset>
                </wp:positionH>
                <wp:positionV relativeFrom="paragraph">
                  <wp:posOffset>57091</wp:posOffset>
                </wp:positionV>
                <wp:extent cx="6693534" cy="7620"/>
                <wp:effectExtent l="0" t="0" r="0" b="0"/>
                <wp:wrapTopAndBottom/>
                <wp:docPr id="1681" name="Graphic 1681"/>
                <wp:cNvGraphicFramePr>
                  <a:graphicFrameLocks/>
                </wp:cNvGraphicFramePr>
                <a:graphic>
                  <a:graphicData uri="http://schemas.microsoft.com/office/word/2010/wordprocessingShape">
                    <wps:wsp>
                      <wps:cNvPr id="1681" name="Graphic 168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423pt;width:527.039970pt;height:.575371pt;mso-position-horizontal-relative:page;mso-position-vertical-relative:paragraph;z-index:-15315968;mso-wrap-distance-left:0;mso-wrap-distance-right:0" id="docshape1681" filled="true" fillcolor="#dcdcdc" stroked="false">
                <v:fill type="solid"/>
                <w10:wrap type="topAndBottom"/>
              </v:rect>
            </w:pict>
          </mc:Fallback>
        </mc:AlternateContent>
      </w:r>
    </w:p>
    <w:p>
      <w:pPr>
        <w:pStyle w:val="BodyText"/>
        <w:spacing w:line="192" w:lineRule="auto" w:before="100"/>
        <w:ind w:left="115"/>
      </w:pPr>
      <w:r>
        <w:rPr>
          <w:color w:val="191919"/>
          <w:w w:val="110"/>
        </w:rPr>
        <w:t>The Compendium is an in-game tracking system (FTB Quests chapter + custom advancement triggers) that tracks everything a player</w:t>
      </w:r>
      <w:r>
        <w:rPr>
          <w:color w:val="191919"/>
          <w:spacing w:val="-2"/>
          <w:w w:val="110"/>
        </w:rPr>
        <w:t> </w:t>
      </w:r>
      <w:r>
        <w:rPr>
          <w:color w:val="191919"/>
          <w:w w:val="110"/>
        </w:rPr>
        <w:t>has</w:t>
      </w:r>
      <w:r>
        <w:rPr>
          <w:color w:val="191919"/>
          <w:spacing w:val="-2"/>
          <w:w w:val="110"/>
        </w:rPr>
        <w:t> </w:t>
      </w:r>
      <w:r>
        <w:rPr>
          <w:color w:val="191919"/>
          <w:w w:val="110"/>
        </w:rPr>
        <w:t>accomplished.</w:t>
      </w:r>
      <w:r>
        <w:rPr>
          <w:color w:val="191919"/>
          <w:spacing w:val="-2"/>
          <w:w w:val="110"/>
        </w:rPr>
        <w:t> </w:t>
      </w:r>
      <w:r>
        <w:rPr>
          <w:color w:val="191919"/>
          <w:w w:val="110"/>
        </w:rPr>
        <w:t>It’s</w:t>
      </w:r>
      <w:r>
        <w:rPr>
          <w:color w:val="191919"/>
          <w:spacing w:val="-2"/>
          <w:w w:val="110"/>
        </w:rPr>
        <w:t> </w:t>
      </w:r>
      <w:r>
        <w:rPr>
          <w:color w:val="191919"/>
          <w:w w:val="110"/>
        </w:rPr>
        <w:t>the</w:t>
      </w:r>
      <w:r>
        <w:rPr>
          <w:color w:val="191919"/>
          <w:spacing w:val="-2"/>
          <w:w w:val="110"/>
        </w:rPr>
        <w:t> </w:t>
      </w:r>
      <w:r>
        <w:rPr>
          <w:color w:val="191919"/>
          <w:w w:val="110"/>
        </w:rPr>
        <w:t>“completionist</w:t>
      </w:r>
      <w:r>
        <w:rPr>
          <w:color w:val="191919"/>
          <w:spacing w:val="-2"/>
          <w:w w:val="110"/>
        </w:rPr>
        <w:t> </w:t>
      </w:r>
      <w:r>
        <w:rPr>
          <w:color w:val="191919"/>
          <w:w w:val="110"/>
        </w:rPr>
        <w:t>endgame”</w:t>
      </w:r>
      <w:r>
        <w:rPr>
          <w:color w:val="191919"/>
          <w:spacing w:val="-2"/>
          <w:w w:val="110"/>
        </w:rPr>
        <w:t> </w:t>
      </w:r>
      <w:r>
        <w:rPr>
          <w:color w:val="191919"/>
          <w:w w:val="110"/>
        </w:rPr>
        <w:t>—</w:t>
      </w:r>
      <w:r>
        <w:rPr>
          <w:color w:val="191919"/>
          <w:spacing w:val="-2"/>
          <w:w w:val="110"/>
        </w:rPr>
        <w:t> </w:t>
      </w:r>
      <w:r>
        <w:rPr>
          <w:color w:val="191919"/>
          <w:w w:val="110"/>
        </w:rPr>
        <w:t>a</w:t>
      </w:r>
      <w:r>
        <w:rPr>
          <w:color w:val="191919"/>
          <w:spacing w:val="-2"/>
          <w:w w:val="110"/>
        </w:rPr>
        <w:t> </w:t>
      </w:r>
      <w:r>
        <w:rPr>
          <w:color w:val="191919"/>
          <w:w w:val="110"/>
        </w:rPr>
        <w:t>massive</w:t>
      </w:r>
      <w:r>
        <w:rPr>
          <w:color w:val="191919"/>
          <w:spacing w:val="-2"/>
          <w:w w:val="110"/>
        </w:rPr>
        <w:t> </w:t>
      </w:r>
      <w:r>
        <w:rPr>
          <w:color w:val="191919"/>
          <w:w w:val="110"/>
        </w:rPr>
        <w:t>checklist</w:t>
      </w:r>
      <w:r>
        <w:rPr>
          <w:color w:val="191919"/>
          <w:spacing w:val="-2"/>
          <w:w w:val="110"/>
        </w:rPr>
        <w:t> </w:t>
      </w:r>
      <w:r>
        <w:rPr>
          <w:color w:val="191919"/>
          <w:w w:val="110"/>
        </w:rPr>
        <w:t>of</w:t>
      </w:r>
      <w:r>
        <w:rPr>
          <w:color w:val="191919"/>
          <w:spacing w:val="-2"/>
          <w:w w:val="110"/>
        </w:rPr>
        <w:t> </w:t>
      </w:r>
      <w:r>
        <w:rPr>
          <w:color w:val="191919"/>
          <w:w w:val="110"/>
        </w:rPr>
        <w:t>challenges,</w:t>
      </w:r>
      <w:r>
        <w:rPr>
          <w:color w:val="191919"/>
          <w:spacing w:val="-2"/>
          <w:w w:val="110"/>
        </w:rPr>
        <w:t> </w:t>
      </w:r>
      <w:r>
        <w:rPr>
          <w:color w:val="191919"/>
          <w:w w:val="110"/>
        </w:rPr>
        <w:t>discoveries,</w:t>
      </w:r>
      <w:r>
        <w:rPr>
          <w:color w:val="191919"/>
          <w:spacing w:val="-2"/>
          <w:w w:val="110"/>
        </w:rPr>
        <w:t> </w:t>
      </w:r>
      <w:r>
        <w:rPr>
          <w:color w:val="191919"/>
          <w:w w:val="110"/>
        </w:rPr>
        <w:t>and</w:t>
      </w:r>
      <w:r>
        <w:rPr>
          <w:color w:val="191919"/>
          <w:spacing w:val="-2"/>
          <w:w w:val="110"/>
        </w:rPr>
        <w:t> </w:t>
      </w:r>
      <w:r>
        <w:rPr>
          <w:color w:val="191919"/>
          <w:w w:val="110"/>
        </w:rPr>
        <w:t>collections</w:t>
      </w:r>
      <w:r>
        <w:rPr>
          <w:color w:val="191919"/>
          <w:spacing w:val="-2"/>
          <w:w w:val="110"/>
        </w:rPr>
        <w:t> </w:t>
      </w:r>
      <w:r>
        <w:rPr>
          <w:color w:val="191919"/>
          <w:w w:val="110"/>
        </w:rPr>
        <w:t>that takes hundreds of hours to fully complete.</w:t>
      </w:r>
    </w:p>
    <w:p>
      <w:pPr>
        <w:spacing w:before="26"/>
        <w:ind w:left="115" w:right="0" w:firstLine="0"/>
        <w:jc w:val="left"/>
        <w:rPr>
          <w:sz w:val="16"/>
        </w:rPr>
      </w:pPr>
      <w:r>
        <w:rPr>
          <w:rFonts w:ascii="Arial" w:hAnsi="Arial"/>
          <w:b/>
          <w:color w:val="19395B"/>
          <w:w w:val="110"/>
          <w:sz w:val="16"/>
        </w:rPr>
        <w:t>Not</w:t>
      </w:r>
      <w:r>
        <w:rPr>
          <w:rFonts w:ascii="Arial" w:hAnsi="Arial"/>
          <w:b/>
          <w:color w:val="19395B"/>
          <w:spacing w:val="10"/>
          <w:w w:val="110"/>
          <w:sz w:val="16"/>
        </w:rPr>
        <w:t> </w:t>
      </w:r>
      <w:r>
        <w:rPr>
          <w:rFonts w:ascii="Arial" w:hAnsi="Arial"/>
          <w:b/>
          <w:color w:val="19395B"/>
          <w:w w:val="110"/>
          <w:sz w:val="16"/>
        </w:rPr>
        <w:t>just</w:t>
      </w:r>
      <w:r>
        <w:rPr>
          <w:rFonts w:ascii="Arial" w:hAnsi="Arial"/>
          <w:b/>
          <w:color w:val="19395B"/>
          <w:spacing w:val="11"/>
          <w:w w:val="110"/>
          <w:sz w:val="16"/>
        </w:rPr>
        <w:t> </w:t>
      </w:r>
      <w:r>
        <w:rPr>
          <w:rFonts w:ascii="Arial" w:hAnsi="Arial"/>
          <w:b/>
          <w:color w:val="19395B"/>
          <w:w w:val="110"/>
          <w:sz w:val="16"/>
        </w:rPr>
        <w:t>a</w:t>
      </w:r>
      <w:r>
        <w:rPr>
          <w:rFonts w:ascii="Arial" w:hAnsi="Arial"/>
          <w:b/>
          <w:color w:val="19395B"/>
          <w:spacing w:val="10"/>
          <w:w w:val="110"/>
          <w:sz w:val="16"/>
        </w:rPr>
        <w:t> </w:t>
      </w:r>
      <w:r>
        <w:rPr>
          <w:rFonts w:ascii="Arial" w:hAnsi="Arial"/>
          <w:b/>
          <w:color w:val="19395B"/>
          <w:w w:val="110"/>
          <w:sz w:val="16"/>
        </w:rPr>
        <w:t>checklist.</w:t>
      </w:r>
      <w:r>
        <w:rPr>
          <w:rFonts w:ascii="Arial" w:hAnsi="Arial"/>
          <w:b/>
          <w:color w:val="19395B"/>
          <w:spacing w:val="6"/>
          <w:w w:val="110"/>
          <w:sz w:val="16"/>
        </w:rPr>
        <w:t> </w:t>
      </w:r>
      <w:r>
        <w:rPr>
          <w:color w:val="191919"/>
          <w:w w:val="110"/>
          <w:sz w:val="16"/>
        </w:rPr>
        <w:t>Every</w:t>
      </w:r>
      <w:r>
        <w:rPr>
          <w:color w:val="191919"/>
          <w:spacing w:val="4"/>
          <w:w w:val="110"/>
          <w:sz w:val="16"/>
        </w:rPr>
        <w:t> </w:t>
      </w:r>
      <w:r>
        <w:rPr>
          <w:color w:val="191919"/>
          <w:w w:val="110"/>
          <w:sz w:val="16"/>
        </w:rPr>
        <w:t>Compendium</w:t>
      </w:r>
      <w:r>
        <w:rPr>
          <w:color w:val="191919"/>
          <w:spacing w:val="4"/>
          <w:w w:val="110"/>
          <w:sz w:val="16"/>
        </w:rPr>
        <w:t> </w:t>
      </w:r>
      <w:r>
        <w:rPr>
          <w:color w:val="191919"/>
          <w:w w:val="110"/>
          <w:sz w:val="16"/>
        </w:rPr>
        <w:t>entry</w:t>
      </w:r>
      <w:r>
        <w:rPr>
          <w:color w:val="191919"/>
          <w:spacing w:val="4"/>
          <w:w w:val="110"/>
          <w:sz w:val="16"/>
        </w:rPr>
        <w:t> </w:t>
      </w:r>
      <w:r>
        <w:rPr>
          <w:color w:val="191919"/>
          <w:w w:val="110"/>
          <w:sz w:val="16"/>
        </w:rPr>
        <w:t>has</w:t>
      </w:r>
      <w:r>
        <w:rPr>
          <w:color w:val="191919"/>
          <w:spacing w:val="4"/>
          <w:w w:val="110"/>
          <w:sz w:val="16"/>
        </w:rPr>
        <w:t> </w:t>
      </w:r>
      <w:r>
        <w:rPr>
          <w:color w:val="191919"/>
          <w:w w:val="110"/>
          <w:sz w:val="16"/>
        </w:rPr>
        <w:t>a</w:t>
      </w:r>
      <w:r>
        <w:rPr>
          <w:color w:val="191919"/>
          <w:spacing w:val="5"/>
          <w:w w:val="110"/>
          <w:sz w:val="16"/>
        </w:rPr>
        <w:t> </w:t>
      </w:r>
      <w:r>
        <w:rPr>
          <w:color w:val="191919"/>
          <w:w w:val="110"/>
          <w:sz w:val="16"/>
        </w:rPr>
        <w:t>tangible</w:t>
      </w:r>
      <w:r>
        <w:rPr>
          <w:color w:val="191919"/>
          <w:spacing w:val="4"/>
          <w:w w:val="110"/>
          <w:sz w:val="16"/>
        </w:rPr>
        <w:t> </w:t>
      </w:r>
      <w:r>
        <w:rPr>
          <w:color w:val="191919"/>
          <w:w w:val="110"/>
          <w:sz w:val="16"/>
        </w:rPr>
        <w:t>reward</w:t>
      </w:r>
      <w:r>
        <w:rPr>
          <w:color w:val="191919"/>
          <w:spacing w:val="4"/>
          <w:w w:val="110"/>
          <w:sz w:val="16"/>
        </w:rPr>
        <w:t> </w:t>
      </w:r>
      <w:r>
        <w:rPr>
          <w:color w:val="191919"/>
          <w:w w:val="110"/>
          <w:sz w:val="16"/>
        </w:rPr>
        <w:t>—</w:t>
      </w:r>
      <w:r>
        <w:rPr>
          <w:color w:val="191919"/>
          <w:spacing w:val="4"/>
          <w:w w:val="110"/>
          <w:sz w:val="16"/>
        </w:rPr>
        <w:t> </w:t>
      </w:r>
      <w:r>
        <w:rPr>
          <w:color w:val="191919"/>
          <w:w w:val="110"/>
          <w:sz w:val="16"/>
        </w:rPr>
        <w:t>cosmetic,</w:t>
      </w:r>
      <w:r>
        <w:rPr>
          <w:color w:val="191919"/>
          <w:spacing w:val="4"/>
          <w:w w:val="110"/>
          <w:sz w:val="16"/>
        </w:rPr>
        <w:t> </w:t>
      </w:r>
      <w:r>
        <w:rPr>
          <w:color w:val="191919"/>
          <w:w w:val="110"/>
          <w:sz w:val="16"/>
        </w:rPr>
        <w:t>functional,</w:t>
      </w:r>
      <w:r>
        <w:rPr>
          <w:color w:val="191919"/>
          <w:spacing w:val="5"/>
          <w:w w:val="110"/>
          <w:sz w:val="16"/>
        </w:rPr>
        <w:t> </w:t>
      </w:r>
      <w:r>
        <w:rPr>
          <w:color w:val="191919"/>
          <w:w w:val="110"/>
          <w:sz w:val="16"/>
        </w:rPr>
        <w:t>or</w:t>
      </w:r>
      <w:r>
        <w:rPr>
          <w:color w:val="191919"/>
          <w:spacing w:val="4"/>
          <w:w w:val="110"/>
          <w:sz w:val="16"/>
        </w:rPr>
        <w:t> </w:t>
      </w:r>
      <w:r>
        <w:rPr>
          <w:color w:val="191919"/>
          <w:spacing w:val="-2"/>
          <w:w w:val="110"/>
          <w:sz w:val="16"/>
        </w:rPr>
        <w:t>both.</w:t>
      </w:r>
    </w:p>
    <w:p>
      <w:pPr>
        <w:pStyle w:val="BodyText"/>
        <w:spacing w:before="9"/>
        <w:rPr>
          <w:sz w:val="11"/>
        </w:rPr>
      </w:pPr>
    </w:p>
    <w:p>
      <w:pPr>
        <w:pStyle w:val="Heading3"/>
      </w:pPr>
      <w:r>
        <w:rPr>
          <w:color w:val="2B5E89"/>
          <w:w w:val="115"/>
        </w:rPr>
        <w:t>Compendium</w:t>
      </w:r>
      <w:r>
        <w:rPr>
          <w:color w:val="2B5E89"/>
          <w:spacing w:val="-2"/>
          <w:w w:val="115"/>
        </w:rPr>
        <w:t> Categories</w:t>
      </w:r>
    </w:p>
    <w:p>
      <w:pPr>
        <w:pStyle w:val="BodyText"/>
        <w:spacing w:before="8"/>
        <w:rPr>
          <w:rFonts w:ascii="Arial"/>
          <w:b/>
          <w:sz w:val="5"/>
        </w:rPr>
      </w:pPr>
      <w:r>
        <w:rPr/>
        <mc:AlternateContent>
          <mc:Choice Requires="wps">
            <w:drawing>
              <wp:anchor distT="0" distB="0" distL="0" distR="0" allowOverlap="1" layoutInCell="1" locked="0" behindDoc="1" simplePos="0" relativeHeight="488001024">
                <wp:simplePos x="0" y="0"/>
                <wp:positionH relativeFrom="page">
                  <wp:posOffset>428625</wp:posOffset>
                </wp:positionH>
                <wp:positionV relativeFrom="paragraph">
                  <wp:posOffset>56850</wp:posOffset>
                </wp:positionV>
                <wp:extent cx="6693534" cy="7620"/>
                <wp:effectExtent l="0" t="0" r="0" b="0"/>
                <wp:wrapTopAndBottom/>
                <wp:docPr id="1682" name="Graphic 1682"/>
                <wp:cNvGraphicFramePr>
                  <a:graphicFrameLocks/>
                </wp:cNvGraphicFramePr>
                <a:graphic>
                  <a:graphicData uri="http://schemas.microsoft.com/office/word/2010/wordprocessingShape">
                    <wps:wsp>
                      <wps:cNvPr id="1682" name="Graphic 1682"/>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6424pt;width:527.039970pt;height:.575371pt;mso-position-horizontal-relative:page;mso-position-vertical-relative:paragraph;z-index:-15315456;mso-wrap-distance-left:0;mso-wrap-distance-right:0" id="docshape1682" filled="true" fillcolor="#dcdcdc" stroked="false">
                <v:fill type="solid"/>
                <w10:wrap type="topAndBottom"/>
              </v:rect>
            </w:pict>
          </mc:Fallback>
        </mc:AlternateContent>
      </w:r>
    </w:p>
    <w:p>
      <w:pPr>
        <w:pStyle w:val="Heading4"/>
        <w:numPr>
          <w:ilvl w:val="0"/>
          <w:numId w:val="31"/>
        </w:numPr>
        <w:tabs>
          <w:tab w:pos="328" w:val="left" w:leader="none"/>
        </w:tabs>
        <w:spacing w:line="240" w:lineRule="auto" w:before="190" w:after="0"/>
        <w:ind w:left="328" w:right="0" w:hanging="213"/>
        <w:jc w:val="left"/>
      </w:pPr>
      <w:r>
        <w:rPr>
          <w:color w:val="3979B4"/>
          <w:w w:val="120"/>
        </w:rPr>
        <w:t>Bestiary</w:t>
      </w:r>
      <w:r>
        <w:rPr>
          <w:color w:val="3979B4"/>
          <w:spacing w:val="2"/>
          <w:w w:val="120"/>
        </w:rPr>
        <w:t> </w:t>
      </w:r>
      <w:r>
        <w:rPr>
          <w:color w:val="3979B4"/>
          <w:w w:val="120"/>
        </w:rPr>
        <w:t>(Enemy</w:t>
      </w:r>
      <w:r>
        <w:rPr>
          <w:color w:val="3979B4"/>
          <w:spacing w:val="3"/>
          <w:w w:val="120"/>
        </w:rPr>
        <w:t> </w:t>
      </w:r>
      <w:r>
        <w:rPr>
          <w:color w:val="3979B4"/>
          <w:spacing w:val="-2"/>
          <w:w w:val="120"/>
        </w:rPr>
        <w:t>Tracking)</w:t>
      </w:r>
    </w:p>
    <w:p>
      <w:pPr>
        <w:pStyle w:val="BodyText"/>
        <w:spacing w:before="76" w:after="59"/>
        <w:ind w:left="115"/>
      </w:pPr>
      <w:r>
        <w:rPr>
          <w:color w:val="191919"/>
          <w:w w:val="110"/>
        </w:rPr>
        <w:t>Track</w:t>
      </w:r>
      <w:r>
        <w:rPr>
          <w:color w:val="191919"/>
          <w:spacing w:val="-4"/>
          <w:w w:val="110"/>
        </w:rPr>
        <w:t> </w:t>
      </w:r>
      <w:r>
        <w:rPr>
          <w:color w:val="191919"/>
          <w:w w:val="110"/>
        </w:rPr>
        <w:t>every</w:t>
      </w:r>
      <w:r>
        <w:rPr>
          <w:color w:val="191919"/>
          <w:spacing w:val="-3"/>
          <w:w w:val="110"/>
        </w:rPr>
        <w:t> </w:t>
      </w:r>
      <w:r>
        <w:rPr>
          <w:color w:val="191919"/>
          <w:w w:val="110"/>
        </w:rPr>
        <w:t>unique</w:t>
      </w:r>
      <w:r>
        <w:rPr>
          <w:color w:val="191919"/>
          <w:spacing w:val="-3"/>
          <w:w w:val="110"/>
        </w:rPr>
        <w:t> </w:t>
      </w:r>
      <w:r>
        <w:rPr>
          <w:color w:val="191919"/>
          <w:w w:val="110"/>
        </w:rPr>
        <w:t>enemy</w:t>
      </w:r>
      <w:r>
        <w:rPr>
          <w:color w:val="191919"/>
          <w:spacing w:val="-3"/>
          <w:w w:val="110"/>
        </w:rPr>
        <w:t> </w:t>
      </w:r>
      <w:r>
        <w:rPr>
          <w:color w:val="191919"/>
          <w:w w:val="110"/>
        </w:rPr>
        <w:t>type</w:t>
      </w:r>
      <w:r>
        <w:rPr>
          <w:color w:val="191919"/>
          <w:spacing w:val="-4"/>
          <w:w w:val="110"/>
        </w:rPr>
        <w:t> </w:t>
      </w:r>
      <w:r>
        <w:rPr>
          <w:color w:val="191919"/>
          <w:w w:val="110"/>
        </w:rPr>
        <w:t>killed.</w:t>
      </w:r>
      <w:r>
        <w:rPr>
          <w:color w:val="191919"/>
          <w:spacing w:val="-3"/>
          <w:w w:val="110"/>
        </w:rPr>
        <w:t> </w:t>
      </w:r>
      <w:r>
        <w:rPr>
          <w:color w:val="191919"/>
          <w:w w:val="110"/>
        </w:rPr>
        <w:t>Killing</w:t>
      </w:r>
      <w:r>
        <w:rPr>
          <w:color w:val="191919"/>
          <w:spacing w:val="-3"/>
          <w:w w:val="110"/>
        </w:rPr>
        <w:t> </w:t>
      </w:r>
      <w:r>
        <w:rPr>
          <w:color w:val="191919"/>
          <w:w w:val="110"/>
        </w:rPr>
        <w:t>enough</w:t>
      </w:r>
      <w:r>
        <w:rPr>
          <w:color w:val="191919"/>
          <w:spacing w:val="-3"/>
          <w:w w:val="110"/>
        </w:rPr>
        <w:t> </w:t>
      </w:r>
      <w:r>
        <w:rPr>
          <w:color w:val="191919"/>
          <w:w w:val="110"/>
        </w:rPr>
        <w:t>of</w:t>
      </w:r>
      <w:r>
        <w:rPr>
          <w:color w:val="191919"/>
          <w:spacing w:val="-3"/>
          <w:w w:val="110"/>
        </w:rPr>
        <w:t> </w:t>
      </w:r>
      <w:r>
        <w:rPr>
          <w:color w:val="191919"/>
          <w:w w:val="110"/>
        </w:rPr>
        <w:t>a</w:t>
      </w:r>
      <w:r>
        <w:rPr>
          <w:color w:val="191919"/>
          <w:spacing w:val="-4"/>
          <w:w w:val="110"/>
        </w:rPr>
        <w:t> </w:t>
      </w:r>
      <w:r>
        <w:rPr>
          <w:color w:val="191919"/>
          <w:w w:val="110"/>
        </w:rPr>
        <w:t>type</w:t>
      </w:r>
      <w:r>
        <w:rPr>
          <w:color w:val="191919"/>
          <w:spacing w:val="-3"/>
          <w:w w:val="110"/>
        </w:rPr>
        <w:t> </w:t>
      </w:r>
      <w:r>
        <w:rPr>
          <w:color w:val="191919"/>
          <w:w w:val="110"/>
        </w:rPr>
        <w:t>unlocks</w:t>
      </w:r>
      <w:r>
        <w:rPr>
          <w:color w:val="191919"/>
          <w:spacing w:val="-3"/>
          <w:w w:val="110"/>
        </w:rPr>
        <w:t> </w:t>
      </w:r>
      <w:r>
        <w:rPr>
          <w:color w:val="191919"/>
          <w:spacing w:val="-2"/>
          <w:w w:val="110"/>
        </w:rPr>
        <w:t>knowledge.</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406"/>
        <w:gridCol w:w="4683"/>
        <w:gridCol w:w="2445"/>
      </w:tblGrid>
      <w:tr>
        <w:trPr>
          <w:trHeight w:val="377" w:hRule="atLeast"/>
        </w:trPr>
        <w:tc>
          <w:tcPr>
            <w:tcW w:w="10534" w:type="dxa"/>
            <w:gridSpan w:val="3"/>
            <w:tcBorders>
              <w:top w:val="nil"/>
              <w:left w:val="nil"/>
              <w:right w:val="nil"/>
            </w:tcBorders>
            <w:shd w:val="clear" w:color="auto" w:fill="19395B"/>
          </w:tcPr>
          <w:p>
            <w:pPr>
              <w:pStyle w:val="TableParagraph"/>
              <w:tabs>
                <w:tab w:pos="3522" w:val="left" w:leader="none"/>
                <w:tab w:pos="8207" w:val="left" w:leader="none"/>
              </w:tabs>
              <w:spacing w:before="101"/>
              <w:ind w:left="115"/>
              <w:rPr>
                <w:rFonts w:ascii="Arial"/>
                <w:b/>
                <w:sz w:val="15"/>
              </w:rPr>
            </w:pPr>
            <w:r>
              <w:rPr>
                <w:rFonts w:ascii="Arial"/>
                <w:b/>
                <w:color w:val="FFFFFF"/>
                <w:spacing w:val="-2"/>
                <w:w w:val="120"/>
                <w:sz w:val="15"/>
              </w:rPr>
              <w:t>Milestone</w:t>
            </w:r>
            <w:r>
              <w:rPr>
                <w:rFonts w:ascii="Arial"/>
                <w:b/>
                <w:color w:val="FFFFFF"/>
                <w:sz w:val="15"/>
              </w:rPr>
              <w:tab/>
            </w:r>
            <w:r>
              <w:rPr>
                <w:rFonts w:ascii="Arial"/>
                <w:b/>
                <w:color w:val="FFFFFF"/>
                <w:w w:val="115"/>
                <w:sz w:val="15"/>
              </w:rPr>
              <w:t>Kills</w:t>
            </w:r>
            <w:r>
              <w:rPr>
                <w:rFonts w:ascii="Arial"/>
                <w:b/>
                <w:color w:val="FFFFFF"/>
                <w:spacing w:val="-7"/>
                <w:w w:val="115"/>
                <w:sz w:val="15"/>
              </w:rPr>
              <w:t> </w:t>
            </w:r>
            <w:r>
              <w:rPr>
                <w:rFonts w:ascii="Arial"/>
                <w:b/>
                <w:color w:val="FFFFFF"/>
                <w:spacing w:val="-2"/>
                <w:w w:val="120"/>
                <w:sz w:val="15"/>
              </w:rPr>
              <w:t>Required</w:t>
            </w:r>
            <w:r>
              <w:rPr>
                <w:rFonts w:ascii="Arial"/>
                <w:b/>
                <w:color w:val="FFFFFF"/>
                <w:sz w:val="15"/>
              </w:rPr>
              <w:tab/>
            </w:r>
            <w:r>
              <w:rPr>
                <w:rFonts w:ascii="Arial"/>
                <w:b/>
                <w:color w:val="FFFFFF"/>
                <w:spacing w:val="-2"/>
                <w:w w:val="120"/>
                <w:sz w:val="15"/>
              </w:rPr>
              <w:t>Reward</w:t>
            </w:r>
          </w:p>
        </w:tc>
      </w:tr>
      <w:tr>
        <w:trPr>
          <w:trHeight w:val="353" w:hRule="atLeast"/>
        </w:trPr>
        <w:tc>
          <w:tcPr>
            <w:tcW w:w="3406" w:type="dxa"/>
          </w:tcPr>
          <w:p>
            <w:pPr>
              <w:pStyle w:val="TableParagraph"/>
              <w:rPr>
                <w:sz w:val="15"/>
              </w:rPr>
            </w:pPr>
            <w:r>
              <w:rPr>
                <w:color w:val="191919"/>
                <w:spacing w:val="-2"/>
                <w:w w:val="110"/>
                <w:sz w:val="15"/>
              </w:rPr>
              <w:t>Discovered</w:t>
            </w:r>
          </w:p>
        </w:tc>
        <w:tc>
          <w:tcPr>
            <w:tcW w:w="4683" w:type="dxa"/>
          </w:tcPr>
          <w:p>
            <w:pPr>
              <w:pStyle w:val="TableParagraph"/>
              <w:ind w:left="120"/>
              <w:rPr>
                <w:sz w:val="15"/>
              </w:rPr>
            </w:pPr>
            <w:r>
              <w:rPr>
                <w:color w:val="191919"/>
                <w:w w:val="114"/>
                <w:sz w:val="15"/>
              </w:rPr>
              <w:t>1</w:t>
            </w:r>
          </w:p>
        </w:tc>
        <w:tc>
          <w:tcPr>
            <w:tcW w:w="2445" w:type="dxa"/>
            <w:tcBorders>
              <w:right w:val="single" w:sz="2" w:space="0" w:color="DCDCDC"/>
            </w:tcBorders>
          </w:tcPr>
          <w:p>
            <w:pPr>
              <w:pStyle w:val="TableParagraph"/>
              <w:ind w:left="122"/>
              <w:rPr>
                <w:sz w:val="15"/>
              </w:rPr>
            </w:pPr>
            <w:r>
              <w:rPr>
                <w:color w:val="191919"/>
                <w:w w:val="110"/>
                <w:sz w:val="15"/>
              </w:rPr>
              <w:t>Entry</w:t>
            </w:r>
            <w:r>
              <w:rPr>
                <w:color w:val="191919"/>
                <w:spacing w:val="-9"/>
                <w:w w:val="110"/>
                <w:sz w:val="15"/>
              </w:rPr>
              <w:t> </w:t>
            </w:r>
            <w:r>
              <w:rPr>
                <w:color w:val="191919"/>
                <w:w w:val="110"/>
                <w:sz w:val="15"/>
              </w:rPr>
              <w:t>appears</w:t>
            </w:r>
            <w:r>
              <w:rPr>
                <w:color w:val="191919"/>
                <w:spacing w:val="-9"/>
                <w:w w:val="110"/>
                <w:sz w:val="15"/>
              </w:rPr>
              <w:t> </w:t>
            </w:r>
            <w:r>
              <w:rPr>
                <w:color w:val="191919"/>
                <w:w w:val="110"/>
                <w:sz w:val="15"/>
              </w:rPr>
              <w:t>in</w:t>
            </w:r>
            <w:r>
              <w:rPr>
                <w:color w:val="191919"/>
                <w:spacing w:val="-9"/>
                <w:w w:val="110"/>
                <w:sz w:val="15"/>
              </w:rPr>
              <w:t> </w:t>
            </w:r>
            <w:r>
              <w:rPr>
                <w:color w:val="191919"/>
                <w:spacing w:val="-2"/>
                <w:w w:val="110"/>
                <w:sz w:val="15"/>
              </w:rPr>
              <w:t>Bestiary</w:t>
            </w:r>
          </w:p>
        </w:tc>
      </w:tr>
      <w:tr>
        <w:trPr>
          <w:trHeight w:val="790" w:hRule="atLeast"/>
        </w:trPr>
        <w:tc>
          <w:tcPr>
            <w:tcW w:w="3406" w:type="dxa"/>
            <w:shd w:val="clear" w:color="auto" w:fill="F4F6F9"/>
          </w:tcPr>
          <w:p>
            <w:pPr>
              <w:pStyle w:val="TableParagraph"/>
              <w:spacing w:before="8"/>
              <w:ind w:left="0"/>
              <w:rPr>
                <w:sz w:val="13"/>
              </w:rPr>
            </w:pPr>
          </w:p>
          <w:p>
            <w:pPr>
              <w:pStyle w:val="TableParagraph"/>
              <w:spacing w:before="0"/>
              <w:rPr>
                <w:sz w:val="15"/>
              </w:rPr>
            </w:pPr>
            <w:r>
              <w:rPr>
                <w:color w:val="191919"/>
                <w:spacing w:val="-2"/>
                <w:w w:val="105"/>
                <w:sz w:val="15"/>
              </w:rPr>
              <w:t>Studied</w:t>
            </w:r>
          </w:p>
        </w:tc>
        <w:tc>
          <w:tcPr>
            <w:tcW w:w="4683" w:type="dxa"/>
            <w:shd w:val="clear" w:color="auto" w:fill="F4F6F9"/>
          </w:tcPr>
          <w:p>
            <w:pPr>
              <w:pStyle w:val="TableParagraph"/>
              <w:spacing w:before="8"/>
              <w:ind w:left="0"/>
              <w:rPr>
                <w:sz w:val="13"/>
              </w:rPr>
            </w:pPr>
          </w:p>
          <w:p>
            <w:pPr>
              <w:pStyle w:val="TableParagraph"/>
              <w:spacing w:before="0"/>
              <w:ind w:left="120"/>
              <w:rPr>
                <w:sz w:val="15"/>
              </w:rPr>
            </w:pPr>
            <w:r>
              <w:rPr>
                <w:color w:val="191919"/>
                <w:spacing w:val="-5"/>
                <w:w w:val="115"/>
                <w:sz w:val="15"/>
              </w:rPr>
              <w:t>25</w:t>
            </w:r>
          </w:p>
        </w:tc>
        <w:tc>
          <w:tcPr>
            <w:tcW w:w="2445" w:type="dxa"/>
            <w:tcBorders>
              <w:right w:val="single" w:sz="2" w:space="0" w:color="DCDCDC"/>
            </w:tcBorders>
            <w:shd w:val="clear" w:color="auto" w:fill="F4F6F9"/>
          </w:tcPr>
          <w:p>
            <w:pPr>
              <w:pStyle w:val="TableParagraph"/>
              <w:spacing w:line="184" w:lineRule="auto" w:before="80"/>
              <w:ind w:left="122"/>
              <w:rPr>
                <w:sz w:val="15"/>
              </w:rPr>
            </w:pPr>
            <w:r>
              <w:rPr>
                <w:color w:val="191919"/>
                <w:w w:val="105"/>
                <w:sz w:val="15"/>
              </w:rPr>
              <w:t>Mob’s HP, damage, and weaknesses</w:t>
            </w:r>
            <w:r>
              <w:rPr>
                <w:color w:val="191919"/>
                <w:spacing w:val="-9"/>
                <w:w w:val="105"/>
                <w:sz w:val="15"/>
              </w:rPr>
              <w:t> </w:t>
            </w:r>
            <w:r>
              <w:rPr>
                <w:color w:val="191919"/>
                <w:w w:val="105"/>
                <w:sz w:val="15"/>
              </w:rPr>
              <w:t>visible</w:t>
            </w:r>
            <w:r>
              <w:rPr>
                <w:color w:val="191919"/>
                <w:spacing w:val="-9"/>
                <w:w w:val="105"/>
                <w:sz w:val="15"/>
              </w:rPr>
              <w:t> </w:t>
            </w:r>
            <w:r>
              <w:rPr>
                <w:color w:val="191919"/>
                <w:w w:val="105"/>
                <w:sz w:val="15"/>
              </w:rPr>
              <w:t>(HUD display via Jade)</w:t>
            </w:r>
          </w:p>
        </w:tc>
      </w:tr>
      <w:tr>
        <w:trPr>
          <w:trHeight w:val="571" w:hRule="atLeast"/>
        </w:trPr>
        <w:tc>
          <w:tcPr>
            <w:tcW w:w="3406" w:type="dxa"/>
          </w:tcPr>
          <w:p>
            <w:pPr>
              <w:pStyle w:val="TableParagraph"/>
              <w:spacing w:before="18"/>
              <w:ind w:left="0"/>
              <w:rPr>
                <w:sz w:val="7"/>
              </w:rPr>
            </w:pPr>
          </w:p>
          <w:p>
            <w:pPr>
              <w:pStyle w:val="TableParagraph"/>
              <w:spacing w:before="0"/>
              <w:rPr>
                <w:sz w:val="15"/>
              </w:rPr>
            </w:pPr>
            <w:r>
              <w:rPr>
                <w:color w:val="191919"/>
                <w:spacing w:val="-2"/>
                <w:w w:val="110"/>
                <w:sz w:val="15"/>
              </w:rPr>
              <w:t>Expert</w:t>
            </w:r>
          </w:p>
        </w:tc>
        <w:tc>
          <w:tcPr>
            <w:tcW w:w="4683" w:type="dxa"/>
          </w:tcPr>
          <w:p>
            <w:pPr>
              <w:pStyle w:val="TableParagraph"/>
              <w:spacing w:before="18"/>
              <w:ind w:left="0"/>
              <w:rPr>
                <w:sz w:val="7"/>
              </w:rPr>
            </w:pPr>
          </w:p>
          <w:p>
            <w:pPr>
              <w:pStyle w:val="TableParagraph"/>
              <w:spacing w:before="0"/>
              <w:ind w:left="120"/>
              <w:rPr>
                <w:sz w:val="15"/>
              </w:rPr>
            </w:pPr>
            <w:r>
              <w:rPr>
                <w:color w:val="191919"/>
                <w:spacing w:val="-5"/>
                <w:w w:val="115"/>
                <w:sz w:val="15"/>
              </w:rPr>
              <w:t>100</w:t>
            </w:r>
          </w:p>
        </w:tc>
        <w:tc>
          <w:tcPr>
            <w:tcW w:w="2445" w:type="dxa"/>
            <w:tcBorders>
              <w:right w:val="single" w:sz="2" w:space="0" w:color="DCDCDC"/>
            </w:tcBorders>
          </w:tcPr>
          <w:p>
            <w:pPr>
              <w:pStyle w:val="TableParagraph"/>
              <w:spacing w:line="184" w:lineRule="auto" w:before="80"/>
              <w:ind w:left="122" w:right="110"/>
              <w:rPr>
                <w:sz w:val="15"/>
              </w:rPr>
            </w:pPr>
            <w:r>
              <w:rPr>
                <w:color w:val="191919"/>
                <w:w w:val="110"/>
                <w:sz w:val="15"/>
              </w:rPr>
              <w:t>+5%</w:t>
            </w:r>
            <w:r>
              <w:rPr>
                <w:color w:val="191919"/>
                <w:spacing w:val="-4"/>
                <w:w w:val="110"/>
                <w:sz w:val="15"/>
              </w:rPr>
              <w:t> </w:t>
            </w:r>
            <w:r>
              <w:rPr>
                <w:color w:val="191919"/>
                <w:w w:val="110"/>
                <w:sz w:val="15"/>
              </w:rPr>
              <w:t>damage</w:t>
            </w:r>
            <w:r>
              <w:rPr>
                <w:color w:val="191919"/>
                <w:spacing w:val="-4"/>
                <w:w w:val="110"/>
                <w:sz w:val="15"/>
              </w:rPr>
              <w:t> </w:t>
            </w:r>
            <w:r>
              <w:rPr>
                <w:color w:val="191919"/>
                <w:w w:val="110"/>
                <w:sz w:val="15"/>
              </w:rPr>
              <w:t>vs</w:t>
            </w:r>
            <w:r>
              <w:rPr>
                <w:color w:val="191919"/>
                <w:spacing w:val="-4"/>
                <w:w w:val="110"/>
                <w:sz w:val="15"/>
              </w:rPr>
              <w:t> </w:t>
            </w:r>
            <w:r>
              <w:rPr>
                <w:color w:val="191919"/>
                <w:w w:val="110"/>
                <w:sz w:val="15"/>
              </w:rPr>
              <w:t>this</w:t>
            </w:r>
            <w:r>
              <w:rPr>
                <w:color w:val="191919"/>
                <w:spacing w:val="-4"/>
                <w:w w:val="110"/>
                <w:sz w:val="15"/>
              </w:rPr>
              <w:t> </w:t>
            </w:r>
            <w:r>
              <w:rPr>
                <w:color w:val="191919"/>
                <w:w w:val="110"/>
                <w:sz w:val="15"/>
              </w:rPr>
              <w:t>mob type</w:t>
            </w:r>
            <w:r>
              <w:rPr>
                <w:color w:val="191919"/>
                <w:spacing w:val="-8"/>
                <w:w w:val="110"/>
                <w:sz w:val="15"/>
              </w:rPr>
              <w:t> </w:t>
            </w:r>
            <w:r>
              <w:rPr>
                <w:color w:val="191919"/>
                <w:w w:val="110"/>
                <w:sz w:val="15"/>
              </w:rPr>
              <w:t>(permanent</w:t>
            </w:r>
            <w:r>
              <w:rPr>
                <w:color w:val="191919"/>
                <w:spacing w:val="-8"/>
                <w:w w:val="110"/>
                <w:sz w:val="15"/>
              </w:rPr>
              <w:t> </w:t>
            </w:r>
            <w:r>
              <w:rPr>
                <w:color w:val="191919"/>
                <w:spacing w:val="-2"/>
                <w:w w:val="110"/>
                <w:sz w:val="15"/>
              </w:rPr>
              <w:t>passive)</w:t>
            </w:r>
          </w:p>
        </w:tc>
      </w:tr>
      <w:tr>
        <w:trPr>
          <w:trHeight w:val="571" w:hRule="atLeast"/>
        </w:trPr>
        <w:tc>
          <w:tcPr>
            <w:tcW w:w="3406" w:type="dxa"/>
            <w:shd w:val="clear" w:color="auto" w:fill="F4F6F9"/>
          </w:tcPr>
          <w:p>
            <w:pPr>
              <w:pStyle w:val="TableParagraph"/>
              <w:spacing w:before="18"/>
              <w:ind w:left="0"/>
              <w:rPr>
                <w:sz w:val="7"/>
              </w:rPr>
            </w:pPr>
          </w:p>
          <w:p>
            <w:pPr>
              <w:pStyle w:val="TableParagraph"/>
              <w:spacing w:before="0"/>
              <w:rPr>
                <w:sz w:val="15"/>
              </w:rPr>
            </w:pPr>
            <w:r>
              <w:rPr>
                <w:color w:val="191919"/>
                <w:spacing w:val="-2"/>
                <w:w w:val="105"/>
                <w:sz w:val="15"/>
              </w:rPr>
              <w:t>Master</w:t>
            </w:r>
          </w:p>
        </w:tc>
        <w:tc>
          <w:tcPr>
            <w:tcW w:w="4683" w:type="dxa"/>
            <w:shd w:val="clear" w:color="auto" w:fill="F4F6F9"/>
          </w:tcPr>
          <w:p>
            <w:pPr>
              <w:pStyle w:val="TableParagraph"/>
              <w:spacing w:before="18"/>
              <w:ind w:left="0"/>
              <w:rPr>
                <w:sz w:val="7"/>
              </w:rPr>
            </w:pPr>
          </w:p>
          <w:p>
            <w:pPr>
              <w:pStyle w:val="TableParagraph"/>
              <w:spacing w:before="0"/>
              <w:ind w:left="120"/>
              <w:rPr>
                <w:sz w:val="15"/>
              </w:rPr>
            </w:pPr>
            <w:r>
              <w:rPr>
                <w:color w:val="191919"/>
                <w:spacing w:val="-5"/>
                <w:w w:val="115"/>
                <w:sz w:val="15"/>
              </w:rPr>
              <w:t>500</w:t>
            </w:r>
          </w:p>
        </w:tc>
        <w:tc>
          <w:tcPr>
            <w:tcW w:w="2445" w:type="dxa"/>
            <w:tcBorders>
              <w:right w:val="single" w:sz="2" w:space="0" w:color="DCDCDC"/>
            </w:tcBorders>
            <w:shd w:val="clear" w:color="auto" w:fill="F4F6F9"/>
          </w:tcPr>
          <w:p>
            <w:pPr>
              <w:pStyle w:val="TableParagraph"/>
              <w:spacing w:line="184" w:lineRule="auto" w:before="80"/>
              <w:ind w:left="122" w:right="110"/>
              <w:rPr>
                <w:sz w:val="15"/>
              </w:rPr>
            </w:pPr>
            <w:r>
              <w:rPr>
                <w:color w:val="191919"/>
                <w:w w:val="110"/>
                <w:sz w:val="15"/>
              </w:rPr>
              <w:t>+10% damage vs this mob type</w:t>
            </w:r>
            <w:r>
              <w:rPr>
                <w:color w:val="191919"/>
                <w:spacing w:val="-7"/>
                <w:w w:val="110"/>
                <w:sz w:val="15"/>
              </w:rPr>
              <w:t> </w:t>
            </w:r>
            <w:r>
              <w:rPr>
                <w:color w:val="191919"/>
                <w:w w:val="110"/>
                <w:sz w:val="15"/>
              </w:rPr>
              <w:t>+</w:t>
            </w:r>
            <w:r>
              <w:rPr>
                <w:color w:val="191919"/>
                <w:spacing w:val="-7"/>
                <w:w w:val="110"/>
                <w:sz w:val="15"/>
              </w:rPr>
              <w:t> </w:t>
            </w:r>
            <w:r>
              <w:rPr>
                <w:color w:val="191919"/>
                <w:w w:val="110"/>
                <w:sz w:val="15"/>
              </w:rPr>
              <w:t>cosmetic</w:t>
            </w:r>
            <w:r>
              <w:rPr>
                <w:color w:val="191919"/>
                <w:spacing w:val="-7"/>
                <w:w w:val="110"/>
                <w:sz w:val="15"/>
              </w:rPr>
              <w:t> </w:t>
            </w:r>
            <w:r>
              <w:rPr>
                <w:color w:val="191919"/>
                <w:w w:val="110"/>
                <w:sz w:val="15"/>
              </w:rPr>
              <w:t>trophy</w:t>
            </w:r>
            <w:r>
              <w:rPr>
                <w:color w:val="191919"/>
                <w:spacing w:val="-7"/>
                <w:w w:val="110"/>
                <w:sz w:val="15"/>
              </w:rPr>
              <w:t> </w:t>
            </w:r>
            <w:r>
              <w:rPr>
                <w:color w:val="191919"/>
                <w:w w:val="110"/>
                <w:sz w:val="15"/>
              </w:rPr>
              <w:t>item</w:t>
            </w:r>
          </w:p>
        </w:tc>
      </w:tr>
    </w:tbl>
    <w:p>
      <w:pPr>
        <w:pStyle w:val="BodyText"/>
        <w:spacing w:before="66"/>
        <w:ind w:left="115"/>
      </w:pPr>
      <w:r>
        <w:rPr>
          <w:color w:val="191919"/>
          <w:w w:val="110"/>
        </w:rPr>
        <w:t>There</w:t>
      </w:r>
      <w:r>
        <w:rPr>
          <w:color w:val="191919"/>
          <w:spacing w:val="-10"/>
          <w:w w:val="110"/>
        </w:rPr>
        <w:t> </w:t>
      </w:r>
      <w:r>
        <w:rPr>
          <w:color w:val="191919"/>
          <w:w w:val="110"/>
        </w:rPr>
        <w:t>are</w:t>
      </w:r>
      <w:r>
        <w:rPr>
          <w:color w:val="191919"/>
          <w:spacing w:val="-9"/>
          <w:w w:val="110"/>
        </w:rPr>
        <w:t> </w:t>
      </w:r>
      <w:r>
        <w:rPr>
          <w:color w:val="191919"/>
          <w:w w:val="110"/>
        </w:rPr>
        <w:t>~80-100</w:t>
      </w:r>
      <w:r>
        <w:rPr>
          <w:color w:val="191919"/>
          <w:spacing w:val="-10"/>
          <w:w w:val="110"/>
        </w:rPr>
        <w:t> </w:t>
      </w:r>
      <w:r>
        <w:rPr>
          <w:color w:val="191919"/>
          <w:w w:val="110"/>
        </w:rPr>
        <w:t>unique</w:t>
      </w:r>
      <w:r>
        <w:rPr>
          <w:color w:val="191919"/>
          <w:spacing w:val="-9"/>
          <w:w w:val="110"/>
        </w:rPr>
        <w:t> </w:t>
      </w:r>
      <w:r>
        <w:rPr>
          <w:color w:val="191919"/>
          <w:w w:val="110"/>
        </w:rPr>
        <w:t>mob</w:t>
      </w:r>
      <w:r>
        <w:rPr>
          <w:color w:val="191919"/>
          <w:spacing w:val="-10"/>
          <w:w w:val="110"/>
        </w:rPr>
        <w:t> </w:t>
      </w:r>
      <w:r>
        <w:rPr>
          <w:color w:val="191919"/>
          <w:w w:val="110"/>
        </w:rPr>
        <w:t>types</w:t>
      </w:r>
      <w:r>
        <w:rPr>
          <w:color w:val="191919"/>
          <w:spacing w:val="-9"/>
          <w:w w:val="110"/>
        </w:rPr>
        <w:t> </w:t>
      </w:r>
      <w:r>
        <w:rPr>
          <w:color w:val="191919"/>
          <w:w w:val="110"/>
        </w:rPr>
        <w:t>across</w:t>
      </w:r>
      <w:r>
        <w:rPr>
          <w:color w:val="191919"/>
          <w:spacing w:val="-10"/>
          <w:w w:val="110"/>
        </w:rPr>
        <w:t> </w:t>
      </w:r>
      <w:r>
        <w:rPr>
          <w:color w:val="191919"/>
          <w:w w:val="110"/>
        </w:rPr>
        <w:t>all</w:t>
      </w:r>
      <w:r>
        <w:rPr>
          <w:color w:val="191919"/>
          <w:spacing w:val="-9"/>
          <w:w w:val="110"/>
        </w:rPr>
        <w:t> </w:t>
      </w:r>
      <w:r>
        <w:rPr>
          <w:color w:val="191919"/>
          <w:w w:val="110"/>
        </w:rPr>
        <w:t>dimensions.</w:t>
      </w:r>
      <w:r>
        <w:rPr>
          <w:color w:val="191919"/>
          <w:spacing w:val="-10"/>
          <w:w w:val="110"/>
        </w:rPr>
        <w:t> </w:t>
      </w:r>
      <w:r>
        <w:rPr>
          <w:color w:val="191919"/>
          <w:w w:val="110"/>
        </w:rPr>
        <w:t>Mastering</w:t>
      </w:r>
      <w:r>
        <w:rPr>
          <w:color w:val="191919"/>
          <w:spacing w:val="-9"/>
          <w:w w:val="110"/>
        </w:rPr>
        <w:t> </w:t>
      </w:r>
      <w:r>
        <w:rPr>
          <w:color w:val="191919"/>
          <w:w w:val="110"/>
        </w:rPr>
        <w:t>ALL</w:t>
      </w:r>
      <w:r>
        <w:rPr>
          <w:color w:val="191919"/>
          <w:spacing w:val="-10"/>
          <w:w w:val="110"/>
        </w:rPr>
        <w:t> </w:t>
      </w:r>
      <w:r>
        <w:rPr>
          <w:color w:val="191919"/>
          <w:w w:val="110"/>
        </w:rPr>
        <w:t>of</w:t>
      </w:r>
      <w:r>
        <w:rPr>
          <w:color w:val="191919"/>
          <w:spacing w:val="-9"/>
          <w:w w:val="110"/>
        </w:rPr>
        <w:t> </w:t>
      </w:r>
      <w:r>
        <w:rPr>
          <w:color w:val="191919"/>
          <w:w w:val="110"/>
        </w:rPr>
        <w:t>them</w:t>
      </w:r>
      <w:r>
        <w:rPr>
          <w:color w:val="191919"/>
          <w:spacing w:val="-10"/>
          <w:w w:val="110"/>
        </w:rPr>
        <w:t> </w:t>
      </w:r>
      <w:r>
        <w:rPr>
          <w:color w:val="191919"/>
          <w:w w:val="110"/>
        </w:rPr>
        <w:t>is</w:t>
      </w:r>
      <w:r>
        <w:rPr>
          <w:color w:val="191919"/>
          <w:spacing w:val="-9"/>
          <w:w w:val="110"/>
        </w:rPr>
        <w:t> </w:t>
      </w:r>
      <w:r>
        <w:rPr>
          <w:color w:val="191919"/>
          <w:w w:val="110"/>
        </w:rPr>
        <w:t>a</w:t>
      </w:r>
      <w:r>
        <w:rPr>
          <w:color w:val="191919"/>
          <w:spacing w:val="-10"/>
          <w:w w:val="110"/>
        </w:rPr>
        <w:t> </w:t>
      </w:r>
      <w:r>
        <w:rPr>
          <w:color w:val="191919"/>
          <w:w w:val="110"/>
        </w:rPr>
        <w:t>massive</w:t>
      </w:r>
      <w:r>
        <w:rPr>
          <w:color w:val="191919"/>
          <w:spacing w:val="-9"/>
          <w:w w:val="110"/>
        </w:rPr>
        <w:t> </w:t>
      </w:r>
      <w:r>
        <w:rPr>
          <w:color w:val="191919"/>
          <w:w w:val="110"/>
        </w:rPr>
        <w:t>long-tail</w:t>
      </w:r>
      <w:r>
        <w:rPr>
          <w:color w:val="191919"/>
          <w:spacing w:val="-10"/>
          <w:w w:val="110"/>
        </w:rPr>
        <w:t> </w:t>
      </w:r>
      <w:r>
        <w:rPr>
          <w:color w:val="191919"/>
          <w:spacing w:val="-4"/>
          <w:w w:val="110"/>
        </w:rPr>
        <w:t>goal.</w:t>
      </w:r>
    </w:p>
    <w:p>
      <w:pPr>
        <w:pStyle w:val="BodyText"/>
        <w:spacing w:line="192" w:lineRule="auto" w:before="49"/>
        <w:ind w:left="115" w:right="322"/>
      </w:pPr>
      <w:r>
        <w:rPr>
          <w:rFonts w:ascii="Arial" w:hAnsi="Arial"/>
          <w:b/>
          <w:color w:val="19395B"/>
          <w:w w:val="110"/>
        </w:rPr>
        <w:t>Champion Bestiary: </w:t>
      </w:r>
      <w:r>
        <w:rPr>
          <w:color w:val="191919"/>
          <w:w w:val="110"/>
        </w:rPr>
        <w:t>Separate tracking for Champion affix combinations. Encounter every affix at least once = “Champion Scholar” achievement + unique curio (Champion’s Eye — see Champion affixes from 16 blocks away).</w:t>
      </w:r>
    </w:p>
    <w:p>
      <w:pPr>
        <w:pStyle w:val="BodyText"/>
        <w:spacing w:before="11"/>
        <w:rPr>
          <w:sz w:val="9"/>
        </w:rPr>
      </w:pPr>
    </w:p>
    <w:p>
      <w:pPr>
        <w:pStyle w:val="Heading4"/>
        <w:numPr>
          <w:ilvl w:val="0"/>
          <w:numId w:val="31"/>
        </w:numPr>
        <w:tabs>
          <w:tab w:pos="400" w:val="left" w:leader="none"/>
        </w:tabs>
        <w:spacing w:line="240" w:lineRule="auto" w:before="0" w:after="0"/>
        <w:ind w:left="400" w:right="0" w:hanging="285"/>
        <w:jc w:val="left"/>
      </w:pPr>
      <w:r>
        <w:rPr>
          <w:color w:val="3979B4"/>
          <w:spacing w:val="-2"/>
          <w:w w:val="115"/>
        </w:rPr>
        <w:t>Boss</w:t>
      </w:r>
      <w:r>
        <w:rPr>
          <w:color w:val="3979B4"/>
          <w:spacing w:val="-9"/>
          <w:w w:val="115"/>
        </w:rPr>
        <w:t> </w:t>
      </w:r>
      <w:r>
        <w:rPr>
          <w:color w:val="3979B4"/>
          <w:spacing w:val="-2"/>
          <w:w w:val="115"/>
        </w:rPr>
        <w:t>Chronicle</w:t>
      </w:r>
    </w:p>
    <w:p>
      <w:pPr>
        <w:pStyle w:val="BodyText"/>
        <w:spacing w:before="76" w:after="59"/>
        <w:ind w:left="115"/>
      </w:pPr>
      <w:r>
        <w:rPr>
          <w:color w:val="191919"/>
          <w:w w:val="110"/>
        </w:rPr>
        <w:t>Track</w:t>
      </w:r>
      <w:r>
        <w:rPr>
          <w:color w:val="191919"/>
          <w:spacing w:val="-11"/>
          <w:w w:val="110"/>
        </w:rPr>
        <w:t> </w:t>
      </w:r>
      <w:r>
        <w:rPr>
          <w:color w:val="191919"/>
          <w:w w:val="110"/>
        </w:rPr>
        <w:t>every</w:t>
      </w:r>
      <w:r>
        <w:rPr>
          <w:color w:val="191919"/>
          <w:spacing w:val="-11"/>
          <w:w w:val="110"/>
        </w:rPr>
        <w:t> </w:t>
      </w:r>
      <w:r>
        <w:rPr>
          <w:color w:val="191919"/>
          <w:w w:val="110"/>
        </w:rPr>
        <w:t>boss</w:t>
      </w:r>
      <w:r>
        <w:rPr>
          <w:color w:val="191919"/>
          <w:spacing w:val="-11"/>
          <w:w w:val="110"/>
        </w:rPr>
        <w:t> </w:t>
      </w:r>
      <w:r>
        <w:rPr>
          <w:color w:val="191919"/>
          <w:w w:val="110"/>
        </w:rPr>
        <w:t>killed</w:t>
      </w:r>
      <w:r>
        <w:rPr>
          <w:color w:val="191919"/>
          <w:spacing w:val="-11"/>
          <w:w w:val="110"/>
        </w:rPr>
        <w:t> </w:t>
      </w:r>
      <w:r>
        <w:rPr>
          <w:color w:val="191919"/>
          <w:w w:val="110"/>
        </w:rPr>
        <w:t>and</w:t>
      </w:r>
      <w:r>
        <w:rPr>
          <w:color w:val="191919"/>
          <w:spacing w:val="-11"/>
          <w:w w:val="110"/>
        </w:rPr>
        <w:t> </w:t>
      </w:r>
      <w:r>
        <w:rPr>
          <w:color w:val="191919"/>
          <w:w w:val="110"/>
        </w:rPr>
        <w:t>at</w:t>
      </w:r>
      <w:r>
        <w:rPr>
          <w:color w:val="191919"/>
          <w:spacing w:val="-11"/>
          <w:w w:val="110"/>
        </w:rPr>
        <w:t> </w:t>
      </w:r>
      <w:r>
        <w:rPr>
          <w:color w:val="191919"/>
          <w:w w:val="110"/>
        </w:rPr>
        <w:t>what</w:t>
      </w:r>
      <w:r>
        <w:rPr>
          <w:color w:val="191919"/>
          <w:spacing w:val="-10"/>
          <w:w w:val="110"/>
        </w:rPr>
        <w:t> </w:t>
      </w:r>
      <w:r>
        <w:rPr>
          <w:color w:val="191919"/>
          <w:w w:val="110"/>
        </w:rPr>
        <w:t>Progressive</w:t>
      </w:r>
      <w:r>
        <w:rPr>
          <w:color w:val="191919"/>
          <w:spacing w:val="-11"/>
          <w:w w:val="110"/>
        </w:rPr>
        <w:t> </w:t>
      </w:r>
      <w:r>
        <w:rPr>
          <w:color w:val="191919"/>
          <w:w w:val="110"/>
        </w:rPr>
        <w:t>Bosses</w:t>
      </w:r>
      <w:r>
        <w:rPr>
          <w:color w:val="191919"/>
          <w:spacing w:val="-11"/>
          <w:w w:val="110"/>
        </w:rPr>
        <w:t> </w:t>
      </w:r>
      <w:r>
        <w:rPr>
          <w:color w:val="191919"/>
          <w:w w:val="110"/>
        </w:rPr>
        <w:t>difficulty</w:t>
      </w:r>
      <w:r>
        <w:rPr>
          <w:color w:val="191919"/>
          <w:spacing w:val="-11"/>
          <w:w w:val="110"/>
        </w:rPr>
        <w:t> </w:t>
      </w:r>
      <w:r>
        <w:rPr>
          <w:color w:val="191919"/>
          <w:spacing w:val="-2"/>
          <w:w w:val="110"/>
        </w:rPr>
        <w:t>level.</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6064"/>
        <w:gridCol w:w="4470"/>
      </w:tblGrid>
      <w:tr>
        <w:trPr>
          <w:trHeight w:val="377" w:hRule="atLeast"/>
        </w:trPr>
        <w:tc>
          <w:tcPr>
            <w:tcW w:w="10534" w:type="dxa"/>
            <w:gridSpan w:val="2"/>
            <w:tcBorders>
              <w:top w:val="nil"/>
              <w:left w:val="nil"/>
              <w:right w:val="nil"/>
            </w:tcBorders>
            <w:shd w:val="clear" w:color="auto" w:fill="19395B"/>
          </w:tcPr>
          <w:p>
            <w:pPr>
              <w:pStyle w:val="TableParagraph"/>
              <w:tabs>
                <w:tab w:pos="6183" w:val="left" w:leader="none"/>
              </w:tabs>
              <w:spacing w:before="101"/>
              <w:ind w:left="115"/>
              <w:rPr>
                <w:rFonts w:ascii="Arial"/>
                <w:b/>
                <w:sz w:val="15"/>
              </w:rPr>
            </w:pPr>
            <w:r>
              <w:rPr>
                <w:rFonts w:ascii="Arial"/>
                <w:b/>
                <w:color w:val="FFFFFF"/>
                <w:spacing w:val="-2"/>
                <w:w w:val="120"/>
                <w:sz w:val="15"/>
              </w:rPr>
              <w:t>Milestone</w:t>
            </w:r>
            <w:r>
              <w:rPr>
                <w:rFonts w:ascii="Arial"/>
                <w:b/>
                <w:color w:val="FFFFFF"/>
                <w:sz w:val="15"/>
              </w:rPr>
              <w:tab/>
            </w:r>
            <w:r>
              <w:rPr>
                <w:rFonts w:ascii="Arial"/>
                <w:b/>
                <w:color w:val="FFFFFF"/>
                <w:spacing w:val="-2"/>
                <w:w w:val="120"/>
                <w:sz w:val="15"/>
              </w:rPr>
              <w:t>Reward</w:t>
            </w:r>
          </w:p>
        </w:tc>
      </w:tr>
      <w:tr>
        <w:trPr>
          <w:trHeight w:val="353" w:hRule="atLeast"/>
        </w:trPr>
        <w:tc>
          <w:tcPr>
            <w:tcW w:w="6064" w:type="dxa"/>
          </w:tcPr>
          <w:p>
            <w:pPr>
              <w:pStyle w:val="TableParagraph"/>
              <w:rPr>
                <w:sz w:val="15"/>
              </w:rPr>
            </w:pPr>
            <w:r>
              <w:rPr>
                <w:color w:val="191919"/>
                <w:w w:val="105"/>
                <w:sz w:val="15"/>
              </w:rPr>
              <w:t>First</w:t>
            </w:r>
            <w:r>
              <w:rPr>
                <w:color w:val="191919"/>
                <w:spacing w:val="3"/>
                <w:w w:val="105"/>
                <w:sz w:val="15"/>
              </w:rPr>
              <w:t> </w:t>
            </w:r>
            <w:r>
              <w:rPr>
                <w:color w:val="191919"/>
                <w:w w:val="105"/>
                <w:sz w:val="15"/>
              </w:rPr>
              <w:t>kill</w:t>
            </w:r>
            <w:r>
              <w:rPr>
                <w:color w:val="191919"/>
                <w:spacing w:val="3"/>
                <w:w w:val="105"/>
                <w:sz w:val="15"/>
              </w:rPr>
              <w:t> </w:t>
            </w:r>
            <w:r>
              <w:rPr>
                <w:color w:val="191919"/>
                <w:w w:val="105"/>
                <w:sz w:val="15"/>
              </w:rPr>
              <w:t>of</w:t>
            </w:r>
            <w:r>
              <w:rPr>
                <w:color w:val="191919"/>
                <w:spacing w:val="3"/>
                <w:w w:val="105"/>
                <w:sz w:val="15"/>
              </w:rPr>
              <w:t> </w:t>
            </w:r>
            <w:r>
              <w:rPr>
                <w:color w:val="191919"/>
                <w:w w:val="105"/>
                <w:sz w:val="15"/>
              </w:rPr>
              <w:t>any</w:t>
            </w:r>
            <w:r>
              <w:rPr>
                <w:color w:val="191919"/>
                <w:spacing w:val="4"/>
                <w:w w:val="105"/>
                <w:sz w:val="15"/>
              </w:rPr>
              <w:t> </w:t>
            </w:r>
            <w:r>
              <w:rPr>
                <w:color w:val="191919"/>
                <w:spacing w:val="-4"/>
                <w:w w:val="105"/>
                <w:sz w:val="15"/>
              </w:rPr>
              <w:t>boss</w:t>
            </w:r>
          </w:p>
        </w:tc>
        <w:tc>
          <w:tcPr>
            <w:tcW w:w="4470" w:type="dxa"/>
            <w:tcBorders>
              <w:right w:val="single" w:sz="2" w:space="0" w:color="DCDCDC"/>
            </w:tcBorders>
          </w:tcPr>
          <w:p>
            <w:pPr>
              <w:pStyle w:val="TableParagraph"/>
              <w:ind w:left="123"/>
              <w:rPr>
                <w:sz w:val="15"/>
              </w:rPr>
            </w:pPr>
            <w:r>
              <w:rPr>
                <w:color w:val="191919"/>
                <w:w w:val="110"/>
                <w:sz w:val="15"/>
              </w:rPr>
              <w:t>Chronicle</w:t>
            </w:r>
            <w:r>
              <w:rPr>
                <w:color w:val="191919"/>
                <w:spacing w:val="-9"/>
                <w:w w:val="110"/>
                <w:sz w:val="15"/>
              </w:rPr>
              <w:t> </w:t>
            </w:r>
            <w:r>
              <w:rPr>
                <w:color w:val="191919"/>
                <w:w w:val="110"/>
                <w:sz w:val="15"/>
              </w:rPr>
              <w:t>entry</w:t>
            </w:r>
            <w:r>
              <w:rPr>
                <w:color w:val="191919"/>
                <w:spacing w:val="-9"/>
                <w:w w:val="110"/>
                <w:sz w:val="15"/>
              </w:rPr>
              <w:t> </w:t>
            </w:r>
            <w:r>
              <w:rPr>
                <w:color w:val="191919"/>
                <w:w w:val="110"/>
                <w:sz w:val="15"/>
              </w:rPr>
              <w:t>+</w:t>
            </w:r>
            <w:r>
              <w:rPr>
                <w:color w:val="191919"/>
                <w:spacing w:val="-9"/>
                <w:w w:val="110"/>
                <w:sz w:val="15"/>
              </w:rPr>
              <w:t> </w:t>
            </w:r>
            <w:r>
              <w:rPr>
                <w:color w:val="191919"/>
                <w:w w:val="110"/>
                <w:sz w:val="15"/>
              </w:rPr>
              <w:t>boss</w:t>
            </w:r>
            <w:r>
              <w:rPr>
                <w:color w:val="191919"/>
                <w:spacing w:val="-8"/>
                <w:w w:val="110"/>
                <w:sz w:val="15"/>
              </w:rPr>
              <w:t> </w:t>
            </w:r>
            <w:r>
              <w:rPr>
                <w:color w:val="191919"/>
                <w:w w:val="110"/>
                <w:sz w:val="15"/>
              </w:rPr>
              <w:t>lore</w:t>
            </w:r>
            <w:r>
              <w:rPr>
                <w:color w:val="191919"/>
                <w:spacing w:val="-9"/>
                <w:w w:val="110"/>
                <w:sz w:val="15"/>
              </w:rPr>
              <w:t> </w:t>
            </w:r>
            <w:r>
              <w:rPr>
                <w:color w:val="191919"/>
                <w:spacing w:val="-4"/>
                <w:w w:val="110"/>
                <w:sz w:val="15"/>
              </w:rPr>
              <w:t>text</w:t>
            </w:r>
          </w:p>
        </w:tc>
      </w:tr>
      <w:tr>
        <w:trPr>
          <w:trHeight w:val="353" w:hRule="atLeast"/>
        </w:trPr>
        <w:tc>
          <w:tcPr>
            <w:tcW w:w="6064" w:type="dxa"/>
            <w:shd w:val="clear" w:color="auto" w:fill="F4F6F9"/>
          </w:tcPr>
          <w:p>
            <w:pPr>
              <w:pStyle w:val="TableParagraph"/>
              <w:rPr>
                <w:sz w:val="15"/>
              </w:rPr>
            </w:pPr>
            <w:r>
              <w:rPr>
                <w:color w:val="191919"/>
                <w:w w:val="110"/>
                <w:sz w:val="15"/>
              </w:rPr>
              <w:t>Kill</w:t>
            </w:r>
            <w:r>
              <w:rPr>
                <w:color w:val="191919"/>
                <w:spacing w:val="-8"/>
                <w:w w:val="110"/>
                <w:sz w:val="15"/>
              </w:rPr>
              <w:t> </w:t>
            </w:r>
            <w:r>
              <w:rPr>
                <w:color w:val="191919"/>
                <w:w w:val="110"/>
                <w:sz w:val="15"/>
              </w:rPr>
              <w:t>every</w:t>
            </w:r>
            <w:r>
              <w:rPr>
                <w:color w:val="191919"/>
                <w:spacing w:val="-8"/>
                <w:w w:val="110"/>
                <w:sz w:val="15"/>
              </w:rPr>
              <w:t> </w:t>
            </w:r>
            <w:r>
              <w:rPr>
                <w:color w:val="191919"/>
                <w:w w:val="110"/>
                <w:sz w:val="15"/>
              </w:rPr>
              <w:t>Tier</w:t>
            </w:r>
            <w:r>
              <w:rPr>
                <w:color w:val="191919"/>
                <w:spacing w:val="-8"/>
                <w:w w:val="110"/>
                <w:sz w:val="15"/>
              </w:rPr>
              <w:t> </w:t>
            </w:r>
            <w:r>
              <w:rPr>
                <w:color w:val="191919"/>
                <w:w w:val="110"/>
                <w:sz w:val="15"/>
              </w:rPr>
              <w:t>2</w:t>
            </w:r>
            <w:r>
              <w:rPr>
                <w:color w:val="191919"/>
                <w:spacing w:val="-8"/>
                <w:w w:val="110"/>
                <w:sz w:val="15"/>
              </w:rPr>
              <w:t> </w:t>
            </w:r>
            <w:r>
              <w:rPr>
                <w:color w:val="191919"/>
                <w:spacing w:val="-4"/>
                <w:w w:val="110"/>
                <w:sz w:val="15"/>
              </w:rPr>
              <w:t>boss</w:t>
            </w:r>
          </w:p>
        </w:tc>
        <w:tc>
          <w:tcPr>
            <w:tcW w:w="4470" w:type="dxa"/>
            <w:tcBorders>
              <w:right w:val="single" w:sz="2" w:space="0" w:color="DCDCDC"/>
            </w:tcBorders>
            <w:shd w:val="clear" w:color="auto" w:fill="F4F6F9"/>
          </w:tcPr>
          <w:p>
            <w:pPr>
              <w:pStyle w:val="TableParagraph"/>
              <w:ind w:left="123"/>
              <w:rPr>
                <w:sz w:val="15"/>
              </w:rPr>
            </w:pPr>
            <w:r>
              <w:rPr>
                <w:color w:val="191919"/>
                <w:spacing w:val="-2"/>
                <w:w w:val="110"/>
                <w:sz w:val="15"/>
              </w:rPr>
              <w:t>Title:</w:t>
            </w:r>
            <w:r>
              <w:rPr>
                <w:color w:val="191919"/>
                <w:spacing w:val="-1"/>
                <w:w w:val="110"/>
                <w:sz w:val="15"/>
              </w:rPr>
              <w:t> </w:t>
            </w:r>
            <w:r>
              <w:rPr>
                <w:color w:val="191919"/>
                <w:spacing w:val="-2"/>
                <w:w w:val="110"/>
                <w:sz w:val="15"/>
              </w:rPr>
              <w:t>“Dungeon</w:t>
            </w:r>
            <w:r>
              <w:rPr>
                <w:color w:val="191919"/>
                <w:w w:val="110"/>
                <w:sz w:val="15"/>
              </w:rPr>
              <w:t> </w:t>
            </w:r>
            <w:r>
              <w:rPr>
                <w:color w:val="191919"/>
                <w:spacing w:val="-2"/>
                <w:w w:val="110"/>
                <w:sz w:val="15"/>
              </w:rPr>
              <w:t>Delver”</w:t>
            </w:r>
          </w:p>
        </w:tc>
      </w:tr>
      <w:tr>
        <w:trPr>
          <w:trHeight w:val="353" w:hRule="atLeast"/>
        </w:trPr>
        <w:tc>
          <w:tcPr>
            <w:tcW w:w="6064" w:type="dxa"/>
          </w:tcPr>
          <w:p>
            <w:pPr>
              <w:pStyle w:val="TableParagraph"/>
              <w:rPr>
                <w:sz w:val="15"/>
              </w:rPr>
            </w:pPr>
            <w:r>
              <w:rPr>
                <w:color w:val="191919"/>
                <w:w w:val="110"/>
                <w:sz w:val="15"/>
              </w:rPr>
              <w:t>Kill</w:t>
            </w:r>
            <w:r>
              <w:rPr>
                <w:color w:val="191919"/>
                <w:spacing w:val="-8"/>
                <w:w w:val="110"/>
                <w:sz w:val="15"/>
              </w:rPr>
              <w:t> </w:t>
            </w:r>
            <w:r>
              <w:rPr>
                <w:color w:val="191919"/>
                <w:w w:val="110"/>
                <w:sz w:val="15"/>
              </w:rPr>
              <w:t>every</w:t>
            </w:r>
            <w:r>
              <w:rPr>
                <w:color w:val="191919"/>
                <w:spacing w:val="-8"/>
                <w:w w:val="110"/>
                <w:sz w:val="15"/>
              </w:rPr>
              <w:t> </w:t>
            </w:r>
            <w:r>
              <w:rPr>
                <w:color w:val="191919"/>
                <w:w w:val="110"/>
                <w:sz w:val="15"/>
              </w:rPr>
              <w:t>Tier</w:t>
            </w:r>
            <w:r>
              <w:rPr>
                <w:color w:val="191919"/>
                <w:spacing w:val="-8"/>
                <w:w w:val="110"/>
                <w:sz w:val="15"/>
              </w:rPr>
              <w:t> </w:t>
            </w:r>
            <w:r>
              <w:rPr>
                <w:color w:val="191919"/>
                <w:w w:val="110"/>
                <w:sz w:val="15"/>
              </w:rPr>
              <w:t>3</w:t>
            </w:r>
            <w:r>
              <w:rPr>
                <w:color w:val="191919"/>
                <w:spacing w:val="-8"/>
                <w:w w:val="110"/>
                <w:sz w:val="15"/>
              </w:rPr>
              <w:t> </w:t>
            </w:r>
            <w:r>
              <w:rPr>
                <w:color w:val="191919"/>
                <w:spacing w:val="-4"/>
                <w:w w:val="110"/>
                <w:sz w:val="15"/>
              </w:rPr>
              <w:t>boss</w:t>
            </w:r>
          </w:p>
        </w:tc>
        <w:tc>
          <w:tcPr>
            <w:tcW w:w="4470" w:type="dxa"/>
            <w:tcBorders>
              <w:right w:val="single" w:sz="2" w:space="0" w:color="DCDCDC"/>
            </w:tcBorders>
          </w:tcPr>
          <w:p>
            <w:pPr>
              <w:pStyle w:val="TableParagraph"/>
              <w:ind w:left="123"/>
              <w:rPr>
                <w:sz w:val="15"/>
              </w:rPr>
            </w:pPr>
            <w:r>
              <w:rPr>
                <w:color w:val="191919"/>
                <w:spacing w:val="-2"/>
                <w:w w:val="110"/>
                <w:sz w:val="15"/>
              </w:rPr>
              <w:t>Title:</w:t>
            </w:r>
            <w:r>
              <w:rPr>
                <w:color w:val="191919"/>
                <w:spacing w:val="-1"/>
                <w:w w:val="110"/>
                <w:sz w:val="15"/>
              </w:rPr>
              <w:t> </w:t>
            </w:r>
            <w:r>
              <w:rPr>
                <w:color w:val="191919"/>
                <w:spacing w:val="-2"/>
                <w:w w:val="110"/>
                <w:sz w:val="15"/>
              </w:rPr>
              <w:t>“Realm</w:t>
            </w:r>
            <w:r>
              <w:rPr>
                <w:color w:val="191919"/>
                <w:w w:val="110"/>
                <w:sz w:val="15"/>
              </w:rPr>
              <w:t> </w:t>
            </w:r>
            <w:r>
              <w:rPr>
                <w:color w:val="191919"/>
                <w:spacing w:val="-2"/>
                <w:w w:val="110"/>
                <w:sz w:val="15"/>
              </w:rPr>
              <w:t>Walker”</w:t>
            </w:r>
          </w:p>
        </w:tc>
      </w:tr>
      <w:tr>
        <w:trPr>
          <w:trHeight w:val="353" w:hRule="atLeast"/>
        </w:trPr>
        <w:tc>
          <w:tcPr>
            <w:tcW w:w="6064" w:type="dxa"/>
            <w:shd w:val="clear" w:color="auto" w:fill="F4F6F9"/>
          </w:tcPr>
          <w:p>
            <w:pPr>
              <w:pStyle w:val="TableParagraph"/>
              <w:rPr>
                <w:sz w:val="15"/>
              </w:rPr>
            </w:pPr>
            <w:r>
              <w:rPr>
                <w:color w:val="191919"/>
                <w:w w:val="110"/>
                <w:sz w:val="15"/>
              </w:rPr>
              <w:t>Kill</w:t>
            </w:r>
            <w:r>
              <w:rPr>
                <w:color w:val="191919"/>
                <w:spacing w:val="-8"/>
                <w:w w:val="110"/>
                <w:sz w:val="15"/>
              </w:rPr>
              <w:t> </w:t>
            </w:r>
            <w:r>
              <w:rPr>
                <w:color w:val="191919"/>
                <w:w w:val="110"/>
                <w:sz w:val="15"/>
              </w:rPr>
              <w:t>every</w:t>
            </w:r>
            <w:r>
              <w:rPr>
                <w:color w:val="191919"/>
                <w:spacing w:val="-8"/>
                <w:w w:val="110"/>
                <w:sz w:val="15"/>
              </w:rPr>
              <w:t> </w:t>
            </w:r>
            <w:r>
              <w:rPr>
                <w:color w:val="191919"/>
                <w:w w:val="110"/>
                <w:sz w:val="15"/>
              </w:rPr>
              <w:t>Tier</w:t>
            </w:r>
            <w:r>
              <w:rPr>
                <w:color w:val="191919"/>
                <w:spacing w:val="-8"/>
                <w:w w:val="110"/>
                <w:sz w:val="15"/>
              </w:rPr>
              <w:t> </w:t>
            </w:r>
            <w:r>
              <w:rPr>
                <w:color w:val="191919"/>
                <w:w w:val="110"/>
                <w:sz w:val="15"/>
              </w:rPr>
              <w:t>4</w:t>
            </w:r>
            <w:r>
              <w:rPr>
                <w:color w:val="191919"/>
                <w:spacing w:val="-8"/>
                <w:w w:val="110"/>
                <w:sz w:val="15"/>
              </w:rPr>
              <w:t> </w:t>
            </w:r>
            <w:r>
              <w:rPr>
                <w:color w:val="191919"/>
                <w:spacing w:val="-4"/>
                <w:w w:val="110"/>
                <w:sz w:val="15"/>
              </w:rPr>
              <w:t>boss</w:t>
            </w:r>
          </w:p>
        </w:tc>
        <w:tc>
          <w:tcPr>
            <w:tcW w:w="4470" w:type="dxa"/>
            <w:tcBorders>
              <w:right w:val="single" w:sz="2" w:space="0" w:color="DCDCDC"/>
            </w:tcBorders>
            <w:shd w:val="clear" w:color="auto" w:fill="F4F6F9"/>
          </w:tcPr>
          <w:p>
            <w:pPr>
              <w:pStyle w:val="TableParagraph"/>
              <w:ind w:left="123"/>
              <w:rPr>
                <w:sz w:val="15"/>
              </w:rPr>
            </w:pPr>
            <w:r>
              <w:rPr>
                <w:color w:val="191919"/>
                <w:sz w:val="15"/>
              </w:rPr>
              <w:t>Title:</w:t>
            </w:r>
            <w:r>
              <w:rPr>
                <w:color w:val="191919"/>
                <w:spacing w:val="30"/>
                <w:sz w:val="15"/>
              </w:rPr>
              <w:t> </w:t>
            </w:r>
            <w:r>
              <w:rPr>
                <w:color w:val="191919"/>
                <w:sz w:val="15"/>
              </w:rPr>
              <w:t>“God-Killer”</w:t>
            </w:r>
            <w:r>
              <w:rPr>
                <w:color w:val="191919"/>
                <w:spacing w:val="30"/>
                <w:sz w:val="15"/>
              </w:rPr>
              <w:t> </w:t>
            </w:r>
            <w:r>
              <w:rPr>
                <w:color w:val="191919"/>
                <w:sz w:val="15"/>
              </w:rPr>
              <w:t>+</w:t>
            </w:r>
            <w:r>
              <w:rPr>
                <w:color w:val="191919"/>
                <w:spacing w:val="31"/>
                <w:sz w:val="15"/>
              </w:rPr>
              <w:t> </w:t>
            </w:r>
            <w:r>
              <w:rPr>
                <w:color w:val="191919"/>
                <w:sz w:val="15"/>
              </w:rPr>
              <w:t>unique</w:t>
            </w:r>
            <w:r>
              <w:rPr>
                <w:color w:val="191919"/>
                <w:spacing w:val="30"/>
                <w:sz w:val="15"/>
              </w:rPr>
              <w:t> </w:t>
            </w:r>
            <w:r>
              <w:rPr>
                <w:color w:val="191919"/>
                <w:sz w:val="15"/>
              </w:rPr>
              <w:t>cape</w:t>
            </w:r>
            <w:r>
              <w:rPr>
                <w:color w:val="191919"/>
                <w:spacing w:val="31"/>
                <w:sz w:val="15"/>
              </w:rPr>
              <w:t> </w:t>
            </w:r>
            <w:r>
              <w:rPr>
                <w:color w:val="191919"/>
                <w:spacing w:val="-2"/>
                <w:sz w:val="15"/>
              </w:rPr>
              <w:t>cosmetic</w:t>
            </w:r>
          </w:p>
        </w:tc>
      </w:tr>
      <w:tr>
        <w:trPr>
          <w:trHeight w:val="571" w:hRule="atLeast"/>
        </w:trPr>
        <w:tc>
          <w:tcPr>
            <w:tcW w:w="6064" w:type="dxa"/>
          </w:tcPr>
          <w:p>
            <w:pPr>
              <w:pStyle w:val="TableParagraph"/>
              <w:spacing w:before="18"/>
              <w:ind w:left="0"/>
              <w:rPr>
                <w:sz w:val="7"/>
              </w:rPr>
            </w:pPr>
          </w:p>
          <w:p>
            <w:pPr>
              <w:pStyle w:val="TableParagraph"/>
              <w:spacing w:before="0"/>
              <w:rPr>
                <w:sz w:val="15"/>
              </w:rPr>
            </w:pPr>
            <w:r>
              <w:rPr>
                <w:color w:val="191919"/>
                <w:w w:val="110"/>
                <w:sz w:val="15"/>
              </w:rPr>
              <w:t>Kill</w:t>
            </w:r>
            <w:r>
              <w:rPr>
                <w:color w:val="191919"/>
                <w:spacing w:val="-12"/>
                <w:w w:val="110"/>
                <w:sz w:val="15"/>
              </w:rPr>
              <w:t> </w:t>
            </w:r>
            <w:r>
              <w:rPr>
                <w:color w:val="191919"/>
                <w:w w:val="110"/>
                <w:sz w:val="15"/>
              </w:rPr>
              <w:t>Ancient</w:t>
            </w:r>
            <w:r>
              <w:rPr>
                <w:color w:val="191919"/>
                <w:spacing w:val="-11"/>
                <w:w w:val="110"/>
                <w:sz w:val="15"/>
              </w:rPr>
              <w:t> </w:t>
            </w:r>
            <w:r>
              <w:rPr>
                <w:color w:val="191919"/>
                <w:w w:val="110"/>
                <w:sz w:val="15"/>
              </w:rPr>
              <w:t>Remnant</w:t>
            </w:r>
            <w:r>
              <w:rPr>
                <w:color w:val="191919"/>
                <w:spacing w:val="-11"/>
                <w:w w:val="110"/>
                <w:sz w:val="15"/>
              </w:rPr>
              <w:t> </w:t>
            </w:r>
            <w:r>
              <w:rPr>
                <w:color w:val="191919"/>
                <w:w w:val="110"/>
                <w:sz w:val="15"/>
              </w:rPr>
              <w:t>at</w:t>
            </w:r>
            <w:r>
              <w:rPr>
                <w:color w:val="191919"/>
                <w:spacing w:val="-11"/>
                <w:w w:val="110"/>
                <w:sz w:val="15"/>
              </w:rPr>
              <w:t> </w:t>
            </w:r>
            <w:r>
              <w:rPr>
                <w:color w:val="191919"/>
                <w:w w:val="110"/>
                <w:sz w:val="15"/>
              </w:rPr>
              <w:t>10th+</w:t>
            </w:r>
            <w:r>
              <w:rPr>
                <w:color w:val="191919"/>
                <w:spacing w:val="-12"/>
                <w:w w:val="110"/>
                <w:sz w:val="15"/>
              </w:rPr>
              <w:t> </w:t>
            </w:r>
            <w:r>
              <w:rPr>
                <w:color w:val="191919"/>
                <w:spacing w:val="-2"/>
                <w:w w:val="110"/>
                <w:sz w:val="15"/>
              </w:rPr>
              <w:t>difficulty</w:t>
            </w:r>
          </w:p>
        </w:tc>
        <w:tc>
          <w:tcPr>
            <w:tcW w:w="4470" w:type="dxa"/>
            <w:tcBorders>
              <w:right w:val="single" w:sz="2" w:space="0" w:color="DCDCDC"/>
            </w:tcBorders>
          </w:tcPr>
          <w:p>
            <w:pPr>
              <w:pStyle w:val="TableParagraph"/>
              <w:spacing w:line="184" w:lineRule="auto" w:before="80"/>
              <w:ind w:left="123" w:right="195"/>
              <w:rPr>
                <w:sz w:val="15"/>
              </w:rPr>
            </w:pPr>
            <w:r>
              <w:rPr>
                <w:color w:val="191919"/>
                <w:w w:val="110"/>
                <w:sz w:val="15"/>
              </w:rPr>
              <w:t>Title:</w:t>
            </w:r>
            <w:r>
              <w:rPr>
                <w:color w:val="191919"/>
                <w:spacing w:val="-12"/>
                <w:w w:val="110"/>
                <w:sz w:val="15"/>
              </w:rPr>
              <w:t> </w:t>
            </w:r>
            <w:r>
              <w:rPr>
                <w:color w:val="191919"/>
                <w:w w:val="110"/>
                <w:sz w:val="15"/>
              </w:rPr>
              <w:t>“Rift</w:t>
            </w:r>
            <w:r>
              <w:rPr>
                <w:color w:val="191919"/>
                <w:spacing w:val="-12"/>
                <w:w w:val="110"/>
                <w:sz w:val="15"/>
              </w:rPr>
              <w:t> </w:t>
            </w:r>
            <w:r>
              <w:rPr>
                <w:color w:val="191919"/>
                <w:w w:val="110"/>
                <w:sz w:val="15"/>
              </w:rPr>
              <w:t>Conqueror”</w:t>
            </w:r>
            <w:r>
              <w:rPr>
                <w:color w:val="191919"/>
                <w:spacing w:val="-12"/>
                <w:w w:val="110"/>
                <w:sz w:val="15"/>
              </w:rPr>
              <w:t> </w:t>
            </w:r>
            <w:r>
              <w:rPr>
                <w:color w:val="191919"/>
                <w:w w:val="110"/>
                <w:sz w:val="15"/>
              </w:rPr>
              <w:t>+</w:t>
            </w:r>
            <w:r>
              <w:rPr>
                <w:color w:val="191919"/>
                <w:spacing w:val="-12"/>
                <w:w w:val="110"/>
                <w:sz w:val="15"/>
              </w:rPr>
              <w:t> </w:t>
            </w:r>
            <w:r>
              <w:rPr>
                <w:color w:val="191919"/>
                <w:w w:val="110"/>
                <w:sz w:val="15"/>
              </w:rPr>
              <w:t>Rift</w:t>
            </w:r>
            <w:r>
              <w:rPr>
                <w:color w:val="191919"/>
                <w:spacing w:val="-11"/>
                <w:w w:val="110"/>
                <w:sz w:val="15"/>
              </w:rPr>
              <w:t> </w:t>
            </w:r>
            <w:r>
              <w:rPr>
                <w:color w:val="191919"/>
                <w:w w:val="110"/>
                <w:sz w:val="15"/>
              </w:rPr>
              <w:t>Trophy</w:t>
            </w:r>
            <w:r>
              <w:rPr>
                <w:color w:val="191919"/>
                <w:spacing w:val="-12"/>
                <w:w w:val="110"/>
                <w:sz w:val="15"/>
              </w:rPr>
              <w:t> </w:t>
            </w:r>
            <w:r>
              <w:rPr>
                <w:color w:val="191919"/>
                <w:w w:val="110"/>
                <w:sz w:val="15"/>
              </w:rPr>
              <w:t>(placeable, </w:t>
            </w:r>
            <w:r>
              <w:rPr>
                <w:color w:val="191919"/>
                <w:spacing w:val="-2"/>
                <w:w w:val="110"/>
                <w:sz w:val="15"/>
              </w:rPr>
              <w:t>animated)</w:t>
            </w:r>
          </w:p>
        </w:tc>
      </w:tr>
      <w:tr>
        <w:trPr>
          <w:trHeight w:val="353" w:hRule="atLeast"/>
        </w:trPr>
        <w:tc>
          <w:tcPr>
            <w:tcW w:w="6064" w:type="dxa"/>
            <w:shd w:val="clear" w:color="auto" w:fill="F4F6F9"/>
          </w:tcPr>
          <w:p>
            <w:pPr>
              <w:pStyle w:val="TableParagraph"/>
              <w:rPr>
                <w:sz w:val="15"/>
              </w:rPr>
            </w:pPr>
            <w:r>
              <w:rPr>
                <w:color w:val="191919"/>
                <w:w w:val="110"/>
                <w:sz w:val="15"/>
              </w:rPr>
              <w:t>Kill</w:t>
            </w:r>
            <w:r>
              <w:rPr>
                <w:color w:val="191919"/>
                <w:spacing w:val="-7"/>
                <w:w w:val="110"/>
                <w:sz w:val="15"/>
              </w:rPr>
              <w:t> </w:t>
            </w:r>
            <w:r>
              <w:rPr>
                <w:color w:val="191919"/>
                <w:w w:val="110"/>
                <w:sz w:val="15"/>
              </w:rPr>
              <w:t>every</w:t>
            </w:r>
            <w:r>
              <w:rPr>
                <w:color w:val="191919"/>
                <w:spacing w:val="-6"/>
                <w:w w:val="110"/>
                <w:sz w:val="15"/>
              </w:rPr>
              <w:t> </w:t>
            </w:r>
            <w:r>
              <w:rPr>
                <w:color w:val="191919"/>
                <w:w w:val="110"/>
                <w:sz w:val="15"/>
              </w:rPr>
              <w:t>boss</w:t>
            </w:r>
            <w:r>
              <w:rPr>
                <w:color w:val="191919"/>
                <w:spacing w:val="-6"/>
                <w:w w:val="110"/>
                <w:sz w:val="15"/>
              </w:rPr>
              <w:t> </w:t>
            </w:r>
            <w:r>
              <w:rPr>
                <w:color w:val="191919"/>
                <w:w w:val="110"/>
                <w:sz w:val="15"/>
              </w:rPr>
              <w:t>at</w:t>
            </w:r>
            <w:r>
              <w:rPr>
                <w:color w:val="191919"/>
                <w:spacing w:val="-6"/>
                <w:w w:val="110"/>
                <w:sz w:val="15"/>
              </w:rPr>
              <w:t> </w:t>
            </w:r>
            <w:r>
              <w:rPr>
                <w:color w:val="191919"/>
                <w:w w:val="110"/>
                <w:sz w:val="15"/>
              </w:rPr>
              <w:t>5th+</w:t>
            </w:r>
            <w:r>
              <w:rPr>
                <w:color w:val="191919"/>
                <w:spacing w:val="-7"/>
                <w:w w:val="110"/>
                <w:sz w:val="15"/>
              </w:rPr>
              <w:t> </w:t>
            </w:r>
            <w:r>
              <w:rPr>
                <w:color w:val="191919"/>
                <w:spacing w:val="-2"/>
                <w:w w:val="110"/>
                <w:sz w:val="15"/>
              </w:rPr>
              <w:t>difficulty</w:t>
            </w:r>
          </w:p>
        </w:tc>
        <w:tc>
          <w:tcPr>
            <w:tcW w:w="4470" w:type="dxa"/>
            <w:tcBorders>
              <w:right w:val="single" w:sz="2" w:space="0" w:color="DCDCDC"/>
            </w:tcBorders>
            <w:shd w:val="clear" w:color="auto" w:fill="F4F6F9"/>
          </w:tcPr>
          <w:p>
            <w:pPr>
              <w:pStyle w:val="TableParagraph"/>
              <w:ind w:left="123"/>
              <w:rPr>
                <w:sz w:val="15"/>
              </w:rPr>
            </w:pPr>
            <w:r>
              <w:rPr>
                <w:color w:val="191919"/>
                <w:w w:val="110"/>
                <w:sz w:val="15"/>
              </w:rPr>
              <w:t>Unique</w:t>
            </w:r>
            <w:r>
              <w:rPr>
                <w:color w:val="191919"/>
                <w:spacing w:val="-10"/>
                <w:w w:val="110"/>
                <w:sz w:val="15"/>
              </w:rPr>
              <w:t> </w:t>
            </w:r>
            <w:r>
              <w:rPr>
                <w:color w:val="191919"/>
                <w:w w:val="110"/>
                <w:sz w:val="15"/>
              </w:rPr>
              <w:t>curio:</w:t>
            </w:r>
            <w:r>
              <w:rPr>
                <w:color w:val="191919"/>
                <w:spacing w:val="-9"/>
                <w:w w:val="110"/>
                <w:sz w:val="15"/>
              </w:rPr>
              <w:t> </w:t>
            </w:r>
            <w:r>
              <w:rPr>
                <w:color w:val="191919"/>
                <w:w w:val="110"/>
                <w:sz w:val="15"/>
              </w:rPr>
              <w:t>Veteran’s</w:t>
            </w:r>
            <w:r>
              <w:rPr>
                <w:color w:val="191919"/>
                <w:spacing w:val="-10"/>
                <w:w w:val="110"/>
                <w:sz w:val="15"/>
              </w:rPr>
              <w:t> </w:t>
            </w:r>
            <w:r>
              <w:rPr>
                <w:color w:val="191919"/>
                <w:w w:val="110"/>
                <w:sz w:val="15"/>
              </w:rPr>
              <w:t>Medal</w:t>
            </w:r>
            <w:r>
              <w:rPr>
                <w:color w:val="191919"/>
                <w:spacing w:val="-9"/>
                <w:w w:val="110"/>
                <w:sz w:val="15"/>
              </w:rPr>
              <w:t> </w:t>
            </w:r>
            <w:r>
              <w:rPr>
                <w:color w:val="191919"/>
                <w:w w:val="110"/>
                <w:sz w:val="15"/>
              </w:rPr>
              <w:t>(+3%</w:t>
            </w:r>
            <w:r>
              <w:rPr>
                <w:color w:val="191919"/>
                <w:spacing w:val="-10"/>
                <w:w w:val="110"/>
                <w:sz w:val="15"/>
              </w:rPr>
              <w:t> </w:t>
            </w:r>
            <w:r>
              <w:rPr>
                <w:color w:val="191919"/>
                <w:w w:val="110"/>
                <w:sz w:val="15"/>
              </w:rPr>
              <w:t>all</w:t>
            </w:r>
            <w:r>
              <w:rPr>
                <w:color w:val="191919"/>
                <w:spacing w:val="-9"/>
                <w:w w:val="110"/>
                <w:sz w:val="15"/>
              </w:rPr>
              <w:t> </w:t>
            </w:r>
            <w:r>
              <w:rPr>
                <w:color w:val="191919"/>
                <w:w w:val="110"/>
                <w:sz w:val="15"/>
              </w:rPr>
              <w:t>stats,</w:t>
            </w:r>
            <w:r>
              <w:rPr>
                <w:color w:val="191919"/>
                <w:spacing w:val="-9"/>
                <w:w w:val="110"/>
                <w:sz w:val="15"/>
              </w:rPr>
              <w:t> </w:t>
            </w:r>
            <w:r>
              <w:rPr>
                <w:color w:val="191919"/>
                <w:w w:val="110"/>
                <w:sz w:val="15"/>
              </w:rPr>
              <w:t>+10%</w:t>
            </w:r>
            <w:r>
              <w:rPr>
                <w:color w:val="191919"/>
                <w:spacing w:val="-10"/>
                <w:w w:val="110"/>
                <w:sz w:val="15"/>
              </w:rPr>
              <w:t> </w:t>
            </w:r>
            <w:r>
              <w:rPr>
                <w:color w:val="191919"/>
                <w:spacing w:val="-5"/>
                <w:w w:val="110"/>
                <w:sz w:val="15"/>
              </w:rPr>
              <w:t>XP)</w:t>
            </w:r>
          </w:p>
        </w:tc>
      </w:tr>
      <w:tr>
        <w:trPr>
          <w:trHeight w:val="571" w:hRule="atLeast"/>
        </w:trPr>
        <w:tc>
          <w:tcPr>
            <w:tcW w:w="6064" w:type="dxa"/>
          </w:tcPr>
          <w:p>
            <w:pPr>
              <w:pStyle w:val="TableParagraph"/>
              <w:spacing w:before="18"/>
              <w:ind w:left="0"/>
              <w:rPr>
                <w:sz w:val="7"/>
              </w:rPr>
            </w:pPr>
          </w:p>
          <w:p>
            <w:pPr>
              <w:pStyle w:val="TableParagraph"/>
              <w:spacing w:before="0"/>
              <w:rPr>
                <w:sz w:val="15"/>
              </w:rPr>
            </w:pPr>
            <w:r>
              <w:rPr>
                <w:color w:val="191919"/>
                <w:w w:val="110"/>
                <w:sz w:val="15"/>
              </w:rPr>
              <w:t>Kill</w:t>
            </w:r>
            <w:r>
              <w:rPr>
                <w:color w:val="191919"/>
                <w:spacing w:val="-6"/>
                <w:w w:val="110"/>
                <w:sz w:val="15"/>
              </w:rPr>
              <w:t> </w:t>
            </w:r>
            <w:r>
              <w:rPr>
                <w:color w:val="191919"/>
                <w:w w:val="110"/>
                <w:sz w:val="15"/>
              </w:rPr>
              <w:t>every</w:t>
            </w:r>
            <w:r>
              <w:rPr>
                <w:color w:val="191919"/>
                <w:spacing w:val="-6"/>
                <w:w w:val="110"/>
                <w:sz w:val="15"/>
              </w:rPr>
              <w:t> </w:t>
            </w:r>
            <w:r>
              <w:rPr>
                <w:color w:val="191919"/>
                <w:w w:val="110"/>
                <w:sz w:val="15"/>
              </w:rPr>
              <w:t>boss</w:t>
            </w:r>
            <w:r>
              <w:rPr>
                <w:color w:val="191919"/>
                <w:spacing w:val="-6"/>
                <w:w w:val="110"/>
                <w:sz w:val="15"/>
              </w:rPr>
              <w:t> </w:t>
            </w:r>
            <w:r>
              <w:rPr>
                <w:color w:val="191919"/>
                <w:w w:val="110"/>
                <w:sz w:val="15"/>
              </w:rPr>
              <w:t>at</w:t>
            </w:r>
            <w:r>
              <w:rPr>
                <w:color w:val="191919"/>
                <w:spacing w:val="-5"/>
                <w:w w:val="110"/>
                <w:sz w:val="15"/>
              </w:rPr>
              <w:t> </w:t>
            </w:r>
            <w:r>
              <w:rPr>
                <w:color w:val="191919"/>
                <w:w w:val="110"/>
                <w:sz w:val="15"/>
              </w:rPr>
              <w:t>10th+</w:t>
            </w:r>
            <w:r>
              <w:rPr>
                <w:color w:val="191919"/>
                <w:spacing w:val="-6"/>
                <w:w w:val="110"/>
                <w:sz w:val="15"/>
              </w:rPr>
              <w:t> </w:t>
            </w:r>
            <w:r>
              <w:rPr>
                <w:color w:val="191919"/>
                <w:spacing w:val="-2"/>
                <w:w w:val="110"/>
                <w:sz w:val="15"/>
              </w:rPr>
              <w:t>difficulty</w:t>
            </w:r>
          </w:p>
        </w:tc>
        <w:tc>
          <w:tcPr>
            <w:tcW w:w="4470" w:type="dxa"/>
            <w:tcBorders>
              <w:right w:val="single" w:sz="2" w:space="0" w:color="DCDCDC"/>
            </w:tcBorders>
          </w:tcPr>
          <w:p>
            <w:pPr>
              <w:pStyle w:val="TableParagraph"/>
              <w:spacing w:line="184" w:lineRule="auto" w:before="80"/>
              <w:ind w:left="123" w:right="195"/>
              <w:rPr>
                <w:sz w:val="15"/>
              </w:rPr>
            </w:pPr>
            <w:r>
              <w:rPr>
                <w:color w:val="191919"/>
                <w:w w:val="110"/>
                <w:sz w:val="15"/>
              </w:rPr>
              <w:t>Unique</w:t>
            </w:r>
            <w:r>
              <w:rPr>
                <w:color w:val="191919"/>
                <w:spacing w:val="-8"/>
                <w:w w:val="110"/>
                <w:sz w:val="15"/>
              </w:rPr>
              <w:t> </w:t>
            </w:r>
            <w:r>
              <w:rPr>
                <w:color w:val="191919"/>
                <w:w w:val="110"/>
                <w:sz w:val="15"/>
              </w:rPr>
              <w:t>curio:</w:t>
            </w:r>
            <w:r>
              <w:rPr>
                <w:color w:val="191919"/>
                <w:spacing w:val="-8"/>
                <w:w w:val="110"/>
                <w:sz w:val="15"/>
              </w:rPr>
              <w:t> </w:t>
            </w:r>
            <w:r>
              <w:rPr>
                <w:color w:val="191919"/>
                <w:w w:val="110"/>
                <w:sz w:val="15"/>
              </w:rPr>
              <w:t>Legend’s</w:t>
            </w:r>
            <w:r>
              <w:rPr>
                <w:color w:val="191919"/>
                <w:spacing w:val="-8"/>
                <w:w w:val="110"/>
                <w:sz w:val="15"/>
              </w:rPr>
              <w:t> </w:t>
            </w:r>
            <w:r>
              <w:rPr>
                <w:color w:val="191919"/>
                <w:w w:val="110"/>
                <w:sz w:val="15"/>
              </w:rPr>
              <w:t>Insignia</w:t>
            </w:r>
            <w:r>
              <w:rPr>
                <w:color w:val="191919"/>
                <w:spacing w:val="-8"/>
                <w:w w:val="110"/>
                <w:sz w:val="15"/>
              </w:rPr>
              <w:t> </w:t>
            </w:r>
            <w:r>
              <w:rPr>
                <w:color w:val="191919"/>
                <w:w w:val="110"/>
                <w:sz w:val="15"/>
              </w:rPr>
              <w:t>(+5%</w:t>
            </w:r>
            <w:r>
              <w:rPr>
                <w:color w:val="191919"/>
                <w:spacing w:val="-8"/>
                <w:w w:val="110"/>
                <w:sz w:val="15"/>
              </w:rPr>
              <w:t> </w:t>
            </w:r>
            <w:r>
              <w:rPr>
                <w:color w:val="191919"/>
                <w:w w:val="110"/>
                <w:sz w:val="15"/>
              </w:rPr>
              <w:t>all</w:t>
            </w:r>
            <w:r>
              <w:rPr>
                <w:color w:val="191919"/>
                <w:spacing w:val="-8"/>
                <w:w w:val="110"/>
                <w:sz w:val="15"/>
              </w:rPr>
              <w:t> </w:t>
            </w:r>
            <w:r>
              <w:rPr>
                <w:color w:val="191919"/>
                <w:w w:val="110"/>
                <w:sz w:val="15"/>
              </w:rPr>
              <w:t>stats,</w:t>
            </w:r>
            <w:r>
              <w:rPr>
                <w:color w:val="191919"/>
                <w:spacing w:val="-8"/>
                <w:w w:val="110"/>
                <w:sz w:val="15"/>
              </w:rPr>
              <w:t> </w:t>
            </w:r>
            <w:r>
              <w:rPr>
                <w:color w:val="191919"/>
                <w:w w:val="110"/>
                <w:sz w:val="15"/>
              </w:rPr>
              <w:t>+15% XP, +10% loot)</w:t>
            </w:r>
          </w:p>
        </w:tc>
      </w:tr>
    </w:tbl>
    <w:p>
      <w:pPr>
        <w:pStyle w:val="BodyText"/>
        <w:spacing w:before="8"/>
        <w:rPr>
          <w:sz w:val="10"/>
        </w:rPr>
      </w:pPr>
    </w:p>
    <w:p>
      <w:pPr>
        <w:pStyle w:val="Heading4"/>
        <w:numPr>
          <w:ilvl w:val="0"/>
          <w:numId w:val="31"/>
        </w:numPr>
        <w:tabs>
          <w:tab w:pos="472" w:val="left" w:leader="none"/>
        </w:tabs>
        <w:spacing w:line="240" w:lineRule="auto" w:before="1" w:after="0"/>
        <w:ind w:left="472" w:right="0" w:hanging="357"/>
        <w:jc w:val="left"/>
      </w:pPr>
      <w:r>
        <w:rPr>
          <w:color w:val="3979B4"/>
          <w:w w:val="125"/>
        </w:rPr>
        <w:t>Rift</w:t>
      </w:r>
      <w:r>
        <w:rPr>
          <w:color w:val="3979B4"/>
          <w:spacing w:val="-3"/>
          <w:w w:val="125"/>
        </w:rPr>
        <w:t> </w:t>
      </w:r>
      <w:r>
        <w:rPr>
          <w:color w:val="3979B4"/>
          <w:spacing w:val="-2"/>
          <w:w w:val="125"/>
        </w:rPr>
        <w:t>Records</w:t>
      </w:r>
    </w:p>
    <w:p>
      <w:pPr>
        <w:pStyle w:val="BodyText"/>
        <w:spacing w:before="5"/>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6064"/>
        <w:gridCol w:w="4470"/>
      </w:tblGrid>
      <w:tr>
        <w:trPr>
          <w:trHeight w:val="377" w:hRule="atLeast"/>
        </w:trPr>
        <w:tc>
          <w:tcPr>
            <w:tcW w:w="10534" w:type="dxa"/>
            <w:gridSpan w:val="2"/>
            <w:tcBorders>
              <w:top w:val="nil"/>
              <w:left w:val="nil"/>
              <w:right w:val="nil"/>
            </w:tcBorders>
            <w:shd w:val="clear" w:color="auto" w:fill="19395B"/>
          </w:tcPr>
          <w:p>
            <w:pPr>
              <w:pStyle w:val="TableParagraph"/>
              <w:tabs>
                <w:tab w:pos="6183" w:val="left" w:leader="none"/>
              </w:tabs>
              <w:spacing w:before="101"/>
              <w:ind w:left="115"/>
              <w:rPr>
                <w:rFonts w:ascii="Arial"/>
                <w:b/>
                <w:sz w:val="15"/>
              </w:rPr>
            </w:pPr>
            <w:r>
              <w:rPr>
                <w:rFonts w:ascii="Arial"/>
                <w:b/>
                <w:color w:val="FFFFFF"/>
                <w:spacing w:val="-2"/>
                <w:w w:val="120"/>
                <w:sz w:val="15"/>
              </w:rPr>
              <w:t>Milestone</w:t>
            </w:r>
            <w:r>
              <w:rPr>
                <w:rFonts w:ascii="Arial"/>
                <w:b/>
                <w:color w:val="FFFFFF"/>
                <w:sz w:val="15"/>
              </w:rPr>
              <w:tab/>
            </w:r>
            <w:r>
              <w:rPr>
                <w:rFonts w:ascii="Arial"/>
                <w:b/>
                <w:color w:val="FFFFFF"/>
                <w:spacing w:val="-2"/>
                <w:w w:val="120"/>
                <w:sz w:val="15"/>
              </w:rPr>
              <w:t>Reward</w:t>
            </w:r>
          </w:p>
        </w:tc>
      </w:tr>
      <w:tr>
        <w:trPr>
          <w:trHeight w:val="353" w:hRule="atLeast"/>
        </w:trPr>
        <w:tc>
          <w:tcPr>
            <w:tcW w:w="6064" w:type="dxa"/>
          </w:tcPr>
          <w:p>
            <w:pPr>
              <w:pStyle w:val="TableParagraph"/>
              <w:rPr>
                <w:sz w:val="15"/>
              </w:rPr>
            </w:pPr>
            <w:r>
              <w:rPr>
                <w:color w:val="191919"/>
                <w:sz w:val="15"/>
              </w:rPr>
              <w:t>Reach</w:t>
            </w:r>
            <w:r>
              <w:rPr>
                <w:color w:val="191919"/>
                <w:spacing w:val="24"/>
                <w:sz w:val="15"/>
              </w:rPr>
              <w:t> </w:t>
            </w:r>
            <w:r>
              <w:rPr>
                <w:color w:val="191919"/>
                <w:sz w:val="15"/>
              </w:rPr>
              <w:t>Floor</w:t>
            </w:r>
            <w:r>
              <w:rPr>
                <w:color w:val="191919"/>
                <w:spacing w:val="24"/>
                <w:sz w:val="15"/>
              </w:rPr>
              <w:t> </w:t>
            </w:r>
            <w:r>
              <w:rPr>
                <w:color w:val="191919"/>
                <w:spacing w:val="-10"/>
                <w:sz w:val="15"/>
              </w:rPr>
              <w:t>5</w:t>
            </w:r>
          </w:p>
        </w:tc>
        <w:tc>
          <w:tcPr>
            <w:tcW w:w="4470" w:type="dxa"/>
            <w:tcBorders>
              <w:right w:val="single" w:sz="2" w:space="0" w:color="DCDCDC"/>
            </w:tcBorders>
          </w:tcPr>
          <w:p>
            <w:pPr>
              <w:pStyle w:val="TableParagraph"/>
              <w:ind w:left="123"/>
              <w:rPr>
                <w:sz w:val="15"/>
              </w:rPr>
            </w:pPr>
            <w:r>
              <w:rPr>
                <w:color w:val="191919"/>
                <w:spacing w:val="-2"/>
                <w:w w:val="110"/>
                <w:sz w:val="15"/>
              </w:rPr>
              <w:t>Title:</w:t>
            </w:r>
            <w:r>
              <w:rPr>
                <w:color w:val="191919"/>
                <w:spacing w:val="-4"/>
                <w:w w:val="110"/>
                <w:sz w:val="15"/>
              </w:rPr>
              <w:t> </w:t>
            </w:r>
            <w:r>
              <w:rPr>
                <w:color w:val="191919"/>
                <w:spacing w:val="-2"/>
                <w:w w:val="110"/>
                <w:sz w:val="15"/>
              </w:rPr>
              <w:t>“Rift</w:t>
            </w:r>
            <w:r>
              <w:rPr>
                <w:color w:val="191919"/>
                <w:spacing w:val="-3"/>
                <w:w w:val="110"/>
                <w:sz w:val="15"/>
              </w:rPr>
              <w:t> </w:t>
            </w:r>
            <w:r>
              <w:rPr>
                <w:color w:val="191919"/>
                <w:spacing w:val="-2"/>
                <w:w w:val="110"/>
                <w:sz w:val="15"/>
              </w:rPr>
              <w:t>Diver”</w:t>
            </w:r>
          </w:p>
        </w:tc>
      </w:tr>
      <w:tr>
        <w:trPr>
          <w:trHeight w:val="571" w:hRule="atLeast"/>
        </w:trPr>
        <w:tc>
          <w:tcPr>
            <w:tcW w:w="6064" w:type="dxa"/>
            <w:shd w:val="clear" w:color="auto" w:fill="F4F6F9"/>
          </w:tcPr>
          <w:p>
            <w:pPr>
              <w:pStyle w:val="TableParagraph"/>
              <w:spacing w:before="1"/>
              <w:ind w:left="0"/>
              <w:rPr>
                <w:rFonts w:ascii="Arial"/>
                <w:b/>
                <w:sz w:val="13"/>
              </w:rPr>
            </w:pPr>
          </w:p>
          <w:p>
            <w:pPr>
              <w:pStyle w:val="TableParagraph"/>
              <w:spacing w:before="0"/>
              <w:rPr>
                <w:sz w:val="15"/>
              </w:rPr>
            </w:pPr>
            <w:r>
              <w:rPr>
                <w:color w:val="191919"/>
                <w:sz w:val="15"/>
              </w:rPr>
              <w:t>Reach</w:t>
            </w:r>
            <w:r>
              <w:rPr>
                <w:color w:val="191919"/>
                <w:spacing w:val="24"/>
                <w:sz w:val="15"/>
              </w:rPr>
              <w:t> </w:t>
            </w:r>
            <w:r>
              <w:rPr>
                <w:color w:val="191919"/>
                <w:sz w:val="15"/>
              </w:rPr>
              <w:t>Floor</w:t>
            </w:r>
            <w:r>
              <w:rPr>
                <w:color w:val="191919"/>
                <w:spacing w:val="24"/>
                <w:sz w:val="15"/>
              </w:rPr>
              <w:t> </w:t>
            </w:r>
            <w:r>
              <w:rPr>
                <w:color w:val="191919"/>
                <w:spacing w:val="-5"/>
                <w:sz w:val="15"/>
              </w:rPr>
              <w:t>10</w:t>
            </w:r>
          </w:p>
        </w:tc>
        <w:tc>
          <w:tcPr>
            <w:tcW w:w="4470" w:type="dxa"/>
            <w:tcBorders>
              <w:right w:val="single" w:sz="2" w:space="0" w:color="DCDCDC"/>
            </w:tcBorders>
            <w:shd w:val="clear" w:color="auto" w:fill="F4F6F9"/>
          </w:tcPr>
          <w:p>
            <w:pPr>
              <w:pStyle w:val="TableParagraph"/>
              <w:spacing w:line="184" w:lineRule="auto" w:before="80"/>
              <w:ind w:left="123" w:right="195"/>
              <w:rPr>
                <w:sz w:val="15"/>
              </w:rPr>
            </w:pPr>
            <w:r>
              <w:rPr>
                <w:color w:val="191919"/>
                <w:w w:val="105"/>
                <w:sz w:val="15"/>
              </w:rPr>
              <w:t>Unique curio: Rift Compass (shows Rift loot tier of current floor)</w:t>
            </w:r>
          </w:p>
        </w:tc>
      </w:tr>
      <w:tr>
        <w:trPr>
          <w:trHeight w:val="571" w:hRule="atLeast"/>
        </w:trPr>
        <w:tc>
          <w:tcPr>
            <w:tcW w:w="6064" w:type="dxa"/>
          </w:tcPr>
          <w:p>
            <w:pPr>
              <w:pStyle w:val="TableParagraph"/>
              <w:spacing w:before="1"/>
              <w:ind w:left="0"/>
              <w:rPr>
                <w:rFonts w:ascii="Arial"/>
                <w:b/>
                <w:sz w:val="13"/>
              </w:rPr>
            </w:pPr>
          </w:p>
          <w:p>
            <w:pPr>
              <w:pStyle w:val="TableParagraph"/>
              <w:spacing w:before="0"/>
              <w:rPr>
                <w:sz w:val="15"/>
              </w:rPr>
            </w:pPr>
            <w:r>
              <w:rPr>
                <w:color w:val="191919"/>
                <w:sz w:val="15"/>
              </w:rPr>
              <w:t>Reach</w:t>
            </w:r>
            <w:r>
              <w:rPr>
                <w:color w:val="191919"/>
                <w:spacing w:val="24"/>
                <w:sz w:val="15"/>
              </w:rPr>
              <w:t> </w:t>
            </w:r>
            <w:r>
              <w:rPr>
                <w:color w:val="191919"/>
                <w:sz w:val="15"/>
              </w:rPr>
              <w:t>Floor</w:t>
            </w:r>
            <w:r>
              <w:rPr>
                <w:color w:val="191919"/>
                <w:spacing w:val="24"/>
                <w:sz w:val="15"/>
              </w:rPr>
              <w:t> </w:t>
            </w:r>
            <w:r>
              <w:rPr>
                <w:color w:val="191919"/>
                <w:spacing w:val="-5"/>
                <w:sz w:val="15"/>
              </w:rPr>
              <w:t>15</w:t>
            </w:r>
          </w:p>
        </w:tc>
        <w:tc>
          <w:tcPr>
            <w:tcW w:w="4470" w:type="dxa"/>
            <w:tcBorders>
              <w:right w:val="single" w:sz="2" w:space="0" w:color="DCDCDC"/>
            </w:tcBorders>
          </w:tcPr>
          <w:p>
            <w:pPr>
              <w:pStyle w:val="TableParagraph"/>
              <w:spacing w:line="184" w:lineRule="auto" w:before="80"/>
              <w:ind w:left="123"/>
              <w:rPr>
                <w:sz w:val="15"/>
              </w:rPr>
            </w:pPr>
            <w:r>
              <w:rPr>
                <w:color w:val="191919"/>
                <w:w w:val="110"/>
                <w:sz w:val="15"/>
              </w:rPr>
              <w:t>Title:</w:t>
            </w:r>
            <w:r>
              <w:rPr>
                <w:color w:val="191919"/>
                <w:spacing w:val="-5"/>
                <w:w w:val="110"/>
                <w:sz w:val="15"/>
              </w:rPr>
              <w:t> </w:t>
            </w:r>
            <w:r>
              <w:rPr>
                <w:color w:val="191919"/>
                <w:w w:val="110"/>
                <w:sz w:val="15"/>
              </w:rPr>
              <w:t>“Rift</w:t>
            </w:r>
            <w:r>
              <w:rPr>
                <w:color w:val="191919"/>
                <w:spacing w:val="-5"/>
                <w:w w:val="110"/>
                <w:sz w:val="15"/>
              </w:rPr>
              <w:t> </w:t>
            </w:r>
            <w:r>
              <w:rPr>
                <w:color w:val="191919"/>
                <w:w w:val="110"/>
                <w:sz w:val="15"/>
              </w:rPr>
              <w:t>Veteran”</w:t>
            </w:r>
            <w:r>
              <w:rPr>
                <w:color w:val="191919"/>
                <w:spacing w:val="-5"/>
                <w:w w:val="110"/>
                <w:sz w:val="15"/>
              </w:rPr>
              <w:t> </w:t>
            </w:r>
            <w:r>
              <w:rPr>
                <w:color w:val="191919"/>
                <w:w w:val="110"/>
                <w:sz w:val="15"/>
              </w:rPr>
              <w:t>+</w:t>
            </w:r>
            <w:r>
              <w:rPr>
                <w:color w:val="191919"/>
                <w:spacing w:val="-5"/>
                <w:w w:val="110"/>
                <w:sz w:val="15"/>
              </w:rPr>
              <w:t> </w:t>
            </w:r>
            <w:r>
              <w:rPr>
                <w:color w:val="191919"/>
                <w:w w:val="110"/>
                <w:sz w:val="15"/>
              </w:rPr>
              <w:t>cosmetic</w:t>
            </w:r>
            <w:r>
              <w:rPr>
                <w:color w:val="191919"/>
                <w:spacing w:val="-5"/>
                <w:w w:val="110"/>
                <w:sz w:val="15"/>
              </w:rPr>
              <w:t> </w:t>
            </w:r>
            <w:r>
              <w:rPr>
                <w:color w:val="191919"/>
                <w:w w:val="110"/>
                <w:sz w:val="15"/>
              </w:rPr>
              <w:t>armor</w:t>
            </w:r>
            <w:r>
              <w:rPr>
                <w:color w:val="191919"/>
                <w:spacing w:val="-5"/>
                <w:w w:val="110"/>
                <w:sz w:val="15"/>
              </w:rPr>
              <w:t> </w:t>
            </w:r>
            <w:r>
              <w:rPr>
                <w:color w:val="191919"/>
                <w:w w:val="110"/>
                <w:sz w:val="15"/>
              </w:rPr>
              <w:t>overlay</w:t>
            </w:r>
            <w:r>
              <w:rPr>
                <w:color w:val="191919"/>
                <w:spacing w:val="-5"/>
                <w:w w:val="110"/>
                <w:sz w:val="15"/>
              </w:rPr>
              <w:t> </w:t>
            </w:r>
            <w:r>
              <w:rPr>
                <w:color w:val="191919"/>
                <w:w w:val="110"/>
                <w:sz w:val="15"/>
              </w:rPr>
              <w:t>(void particle effects)</w:t>
            </w:r>
          </w:p>
        </w:tc>
      </w:tr>
      <w:tr>
        <w:trPr>
          <w:trHeight w:val="571" w:hRule="atLeast"/>
        </w:trPr>
        <w:tc>
          <w:tcPr>
            <w:tcW w:w="6064" w:type="dxa"/>
            <w:shd w:val="clear" w:color="auto" w:fill="F4F6F9"/>
          </w:tcPr>
          <w:p>
            <w:pPr>
              <w:pStyle w:val="TableParagraph"/>
              <w:spacing w:before="1"/>
              <w:ind w:left="0"/>
              <w:rPr>
                <w:rFonts w:ascii="Arial"/>
                <w:b/>
                <w:sz w:val="13"/>
              </w:rPr>
            </w:pPr>
          </w:p>
          <w:p>
            <w:pPr>
              <w:pStyle w:val="TableParagraph"/>
              <w:spacing w:before="0"/>
              <w:rPr>
                <w:sz w:val="15"/>
              </w:rPr>
            </w:pPr>
            <w:r>
              <w:rPr>
                <w:color w:val="191919"/>
                <w:sz w:val="15"/>
              </w:rPr>
              <w:t>Reach</w:t>
            </w:r>
            <w:r>
              <w:rPr>
                <w:color w:val="191919"/>
                <w:spacing w:val="24"/>
                <w:sz w:val="15"/>
              </w:rPr>
              <w:t> </w:t>
            </w:r>
            <w:r>
              <w:rPr>
                <w:color w:val="191919"/>
                <w:sz w:val="15"/>
              </w:rPr>
              <w:t>Floor</w:t>
            </w:r>
            <w:r>
              <w:rPr>
                <w:color w:val="191919"/>
                <w:spacing w:val="24"/>
                <w:sz w:val="15"/>
              </w:rPr>
              <w:t> </w:t>
            </w:r>
            <w:r>
              <w:rPr>
                <w:color w:val="191919"/>
                <w:spacing w:val="-5"/>
                <w:sz w:val="15"/>
              </w:rPr>
              <w:t>20</w:t>
            </w:r>
          </w:p>
        </w:tc>
        <w:tc>
          <w:tcPr>
            <w:tcW w:w="4470" w:type="dxa"/>
            <w:tcBorders>
              <w:right w:val="single" w:sz="2" w:space="0" w:color="DCDCDC"/>
            </w:tcBorders>
            <w:shd w:val="clear" w:color="auto" w:fill="F4F6F9"/>
          </w:tcPr>
          <w:p>
            <w:pPr>
              <w:pStyle w:val="TableParagraph"/>
              <w:spacing w:line="184" w:lineRule="auto" w:before="80"/>
              <w:ind w:left="123"/>
              <w:rPr>
                <w:sz w:val="15"/>
              </w:rPr>
            </w:pPr>
            <w:r>
              <w:rPr>
                <w:color w:val="191919"/>
                <w:w w:val="110"/>
                <w:sz w:val="15"/>
              </w:rPr>
              <w:t>Title:</w:t>
            </w:r>
            <w:r>
              <w:rPr>
                <w:color w:val="191919"/>
                <w:spacing w:val="-12"/>
                <w:w w:val="110"/>
                <w:sz w:val="15"/>
              </w:rPr>
              <w:t> </w:t>
            </w:r>
            <w:r>
              <w:rPr>
                <w:color w:val="191919"/>
                <w:w w:val="110"/>
                <w:sz w:val="15"/>
              </w:rPr>
              <w:t>“Void</w:t>
            </w:r>
            <w:r>
              <w:rPr>
                <w:color w:val="191919"/>
                <w:spacing w:val="-12"/>
                <w:w w:val="110"/>
                <w:sz w:val="15"/>
              </w:rPr>
              <w:t> </w:t>
            </w:r>
            <w:r>
              <w:rPr>
                <w:color w:val="191919"/>
                <w:w w:val="110"/>
                <w:sz w:val="15"/>
              </w:rPr>
              <w:t>Walker”</w:t>
            </w:r>
            <w:r>
              <w:rPr>
                <w:color w:val="191919"/>
                <w:spacing w:val="-12"/>
                <w:w w:val="110"/>
                <w:sz w:val="15"/>
              </w:rPr>
              <w:t> </w:t>
            </w:r>
            <w:r>
              <w:rPr>
                <w:color w:val="191919"/>
                <w:w w:val="110"/>
                <w:sz w:val="15"/>
              </w:rPr>
              <w:t>+</w:t>
            </w:r>
            <w:r>
              <w:rPr>
                <w:color w:val="191919"/>
                <w:spacing w:val="-12"/>
                <w:w w:val="110"/>
                <w:sz w:val="15"/>
              </w:rPr>
              <w:t> </w:t>
            </w:r>
            <w:r>
              <w:rPr>
                <w:color w:val="191919"/>
                <w:w w:val="110"/>
                <w:sz w:val="15"/>
              </w:rPr>
              <w:t>Riftwalker</w:t>
            </w:r>
            <w:r>
              <w:rPr>
                <w:color w:val="191919"/>
                <w:spacing w:val="-11"/>
                <w:w w:val="110"/>
                <w:sz w:val="15"/>
              </w:rPr>
              <w:t> </w:t>
            </w:r>
            <w:r>
              <w:rPr>
                <w:color w:val="191919"/>
                <w:w w:val="110"/>
                <w:sz w:val="15"/>
              </w:rPr>
              <w:t>Boots</w:t>
            </w:r>
            <w:r>
              <w:rPr>
                <w:color w:val="191919"/>
                <w:spacing w:val="-12"/>
                <w:w w:val="110"/>
                <w:sz w:val="15"/>
              </w:rPr>
              <w:t> </w:t>
            </w:r>
            <w:r>
              <w:rPr>
                <w:color w:val="191919"/>
                <w:w w:val="110"/>
                <w:sz w:val="15"/>
              </w:rPr>
              <w:t>blueprint </w:t>
            </w:r>
            <w:r>
              <w:rPr>
                <w:color w:val="191919"/>
                <w:spacing w:val="-2"/>
                <w:w w:val="110"/>
                <w:sz w:val="15"/>
              </w:rPr>
              <w:t>guaranteed</w:t>
            </w:r>
          </w:p>
        </w:tc>
      </w:tr>
      <w:tr>
        <w:trPr>
          <w:trHeight w:val="571" w:hRule="atLeast"/>
        </w:trPr>
        <w:tc>
          <w:tcPr>
            <w:tcW w:w="6064" w:type="dxa"/>
          </w:tcPr>
          <w:p>
            <w:pPr>
              <w:pStyle w:val="TableParagraph"/>
              <w:spacing w:before="1"/>
              <w:ind w:left="0"/>
              <w:rPr>
                <w:rFonts w:ascii="Arial"/>
                <w:b/>
                <w:sz w:val="13"/>
              </w:rPr>
            </w:pPr>
          </w:p>
          <w:p>
            <w:pPr>
              <w:pStyle w:val="TableParagraph"/>
              <w:spacing w:before="0"/>
              <w:rPr>
                <w:sz w:val="15"/>
              </w:rPr>
            </w:pPr>
            <w:r>
              <w:rPr>
                <w:color w:val="191919"/>
                <w:sz w:val="15"/>
              </w:rPr>
              <w:t>Reach</w:t>
            </w:r>
            <w:r>
              <w:rPr>
                <w:color w:val="191919"/>
                <w:spacing w:val="24"/>
                <w:sz w:val="15"/>
              </w:rPr>
              <w:t> </w:t>
            </w:r>
            <w:r>
              <w:rPr>
                <w:color w:val="191919"/>
                <w:sz w:val="15"/>
              </w:rPr>
              <w:t>Floor</w:t>
            </w:r>
            <w:r>
              <w:rPr>
                <w:color w:val="191919"/>
                <w:spacing w:val="24"/>
                <w:sz w:val="15"/>
              </w:rPr>
              <w:t> </w:t>
            </w:r>
            <w:r>
              <w:rPr>
                <w:color w:val="191919"/>
                <w:spacing w:val="-5"/>
                <w:sz w:val="15"/>
              </w:rPr>
              <w:t>25</w:t>
            </w:r>
          </w:p>
        </w:tc>
        <w:tc>
          <w:tcPr>
            <w:tcW w:w="4470" w:type="dxa"/>
            <w:tcBorders>
              <w:right w:val="single" w:sz="2" w:space="0" w:color="DCDCDC"/>
            </w:tcBorders>
          </w:tcPr>
          <w:p>
            <w:pPr>
              <w:pStyle w:val="TableParagraph"/>
              <w:spacing w:line="184" w:lineRule="auto" w:before="80"/>
              <w:ind w:left="123" w:right="195"/>
              <w:rPr>
                <w:sz w:val="15"/>
              </w:rPr>
            </w:pPr>
            <w:r>
              <w:rPr>
                <w:color w:val="191919"/>
                <w:w w:val="110"/>
                <w:sz w:val="15"/>
              </w:rPr>
              <w:t>Title:</w:t>
            </w:r>
            <w:r>
              <w:rPr>
                <w:color w:val="191919"/>
                <w:spacing w:val="-11"/>
                <w:w w:val="110"/>
                <w:sz w:val="15"/>
              </w:rPr>
              <w:t> </w:t>
            </w:r>
            <w:r>
              <w:rPr>
                <w:color w:val="191919"/>
                <w:w w:val="110"/>
                <w:sz w:val="15"/>
              </w:rPr>
              <w:t>“Rift</w:t>
            </w:r>
            <w:r>
              <w:rPr>
                <w:color w:val="191919"/>
                <w:spacing w:val="-11"/>
                <w:w w:val="110"/>
                <w:sz w:val="15"/>
              </w:rPr>
              <w:t> </w:t>
            </w:r>
            <w:r>
              <w:rPr>
                <w:color w:val="191919"/>
                <w:w w:val="110"/>
                <w:sz w:val="15"/>
              </w:rPr>
              <w:t>Breaker”</w:t>
            </w:r>
            <w:r>
              <w:rPr>
                <w:color w:val="191919"/>
                <w:spacing w:val="-11"/>
                <w:w w:val="110"/>
                <w:sz w:val="15"/>
              </w:rPr>
              <w:t> </w:t>
            </w:r>
            <w:r>
              <w:rPr>
                <w:color w:val="191919"/>
                <w:w w:val="110"/>
                <w:sz w:val="15"/>
              </w:rPr>
              <w:t>+</w:t>
            </w:r>
            <w:r>
              <w:rPr>
                <w:color w:val="191919"/>
                <w:spacing w:val="-11"/>
                <w:w w:val="110"/>
                <w:sz w:val="15"/>
              </w:rPr>
              <w:t> </w:t>
            </w:r>
            <w:r>
              <w:rPr>
                <w:color w:val="191919"/>
                <w:w w:val="110"/>
                <w:sz w:val="15"/>
              </w:rPr>
              <w:t>unique</w:t>
            </w:r>
            <w:r>
              <w:rPr>
                <w:color w:val="191919"/>
                <w:spacing w:val="-11"/>
                <w:w w:val="110"/>
                <w:sz w:val="15"/>
              </w:rPr>
              <w:t> </w:t>
            </w:r>
            <w:r>
              <w:rPr>
                <w:color w:val="191919"/>
                <w:w w:val="110"/>
                <w:sz w:val="15"/>
              </w:rPr>
              <w:t>weapon</w:t>
            </w:r>
            <w:r>
              <w:rPr>
                <w:color w:val="191919"/>
                <w:spacing w:val="-11"/>
                <w:w w:val="110"/>
                <w:sz w:val="15"/>
              </w:rPr>
              <w:t> </w:t>
            </w:r>
            <w:r>
              <w:rPr>
                <w:color w:val="191919"/>
                <w:w w:val="110"/>
                <w:sz w:val="15"/>
              </w:rPr>
              <w:t>cosmetic</w:t>
            </w:r>
            <w:r>
              <w:rPr>
                <w:color w:val="191919"/>
                <w:spacing w:val="-11"/>
                <w:w w:val="110"/>
                <w:sz w:val="15"/>
              </w:rPr>
              <w:t> </w:t>
            </w:r>
            <w:r>
              <w:rPr>
                <w:color w:val="191919"/>
                <w:w w:val="110"/>
                <w:sz w:val="15"/>
              </w:rPr>
              <w:t>(void </w:t>
            </w:r>
            <w:r>
              <w:rPr>
                <w:color w:val="191919"/>
                <w:spacing w:val="-2"/>
                <w:w w:val="110"/>
                <w:sz w:val="15"/>
              </w:rPr>
              <w:t>aura)</w:t>
            </w:r>
          </w:p>
        </w:tc>
      </w:tr>
      <w:tr>
        <w:trPr>
          <w:trHeight w:val="217" w:hRule="atLeast"/>
        </w:trPr>
        <w:tc>
          <w:tcPr>
            <w:tcW w:w="6064" w:type="dxa"/>
            <w:tcBorders>
              <w:bottom w:val="nil"/>
            </w:tcBorders>
            <w:shd w:val="clear" w:color="auto" w:fill="F4F6F9"/>
          </w:tcPr>
          <w:p>
            <w:pPr>
              <w:pStyle w:val="TableParagraph"/>
              <w:spacing w:before="0"/>
              <w:ind w:left="0"/>
              <w:rPr>
                <w:rFonts w:ascii="Times New Roman"/>
                <w:sz w:val="14"/>
              </w:rPr>
            </w:pPr>
          </w:p>
        </w:tc>
        <w:tc>
          <w:tcPr>
            <w:tcW w:w="4470" w:type="dxa"/>
            <w:tcBorders>
              <w:bottom w:val="nil"/>
              <w:right w:val="single" w:sz="2" w:space="0" w:color="DCDCDC"/>
            </w:tcBorders>
            <w:shd w:val="clear" w:color="auto" w:fill="F4F6F9"/>
          </w:tcPr>
          <w:p>
            <w:pPr>
              <w:pStyle w:val="TableParagraph"/>
              <w:spacing w:before="0"/>
              <w:ind w:left="0"/>
              <w:rPr>
                <w:rFonts w:ascii="Times New Roman"/>
                <w:sz w:val="14"/>
              </w:rPr>
            </w:pPr>
          </w:p>
        </w:tc>
      </w:tr>
    </w:tbl>
    <w:p>
      <w:pPr>
        <w:spacing w:after="0"/>
        <w:rPr>
          <w:rFonts w:ascii="Times New Roman"/>
          <w:sz w:val="14"/>
        </w:rPr>
        <w:sectPr>
          <w:headerReference w:type="even" r:id="rId587"/>
          <w:pgSz w:w="11900" w:h="16840"/>
          <w:pgMar w:header="0" w:footer="0" w:top="640" w:bottom="280" w:left="560" w:right="560"/>
        </w:sectPr>
      </w:pPr>
    </w:p>
    <w:p>
      <w:pPr>
        <w:pStyle w:val="BodyText"/>
        <w:spacing w:before="6"/>
        <w:rPr>
          <w:rFonts w:ascii="Arial"/>
          <w:b/>
          <w:sz w:val="2"/>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6064"/>
        <w:gridCol w:w="4470"/>
      </w:tblGrid>
      <w:tr>
        <w:trPr>
          <w:trHeight w:val="504" w:hRule="atLeast"/>
        </w:trPr>
        <w:tc>
          <w:tcPr>
            <w:tcW w:w="6064" w:type="dxa"/>
            <w:tcBorders>
              <w:top w:val="nil"/>
            </w:tcBorders>
            <w:shd w:val="clear" w:color="auto" w:fill="F4F6F9"/>
          </w:tcPr>
          <w:p>
            <w:pPr>
              <w:pStyle w:val="TableParagraph"/>
              <w:spacing w:line="263" w:lineRule="exact" w:before="0"/>
              <w:rPr>
                <w:sz w:val="15"/>
              </w:rPr>
            </w:pPr>
            <w:r>
              <w:rPr>
                <w:color w:val="191919"/>
                <w:sz w:val="15"/>
              </w:rPr>
              <w:t>Reach</w:t>
            </w:r>
            <w:r>
              <w:rPr>
                <w:color w:val="191919"/>
                <w:spacing w:val="24"/>
                <w:sz w:val="15"/>
              </w:rPr>
              <w:t> </w:t>
            </w:r>
            <w:r>
              <w:rPr>
                <w:color w:val="191919"/>
                <w:sz w:val="15"/>
              </w:rPr>
              <w:t>Floor</w:t>
            </w:r>
            <w:r>
              <w:rPr>
                <w:color w:val="191919"/>
                <w:spacing w:val="24"/>
                <w:sz w:val="15"/>
              </w:rPr>
              <w:t> </w:t>
            </w:r>
            <w:r>
              <w:rPr>
                <w:color w:val="191919"/>
                <w:spacing w:val="-5"/>
                <w:sz w:val="15"/>
              </w:rPr>
              <w:t>30</w:t>
            </w:r>
          </w:p>
        </w:tc>
        <w:tc>
          <w:tcPr>
            <w:tcW w:w="4470" w:type="dxa"/>
            <w:tcBorders>
              <w:top w:val="nil"/>
              <w:right w:val="single" w:sz="2" w:space="0" w:color="DCDCDC"/>
            </w:tcBorders>
            <w:shd w:val="clear" w:color="auto" w:fill="F4F6F9"/>
          </w:tcPr>
          <w:p>
            <w:pPr>
              <w:pStyle w:val="TableParagraph"/>
              <w:spacing w:line="184" w:lineRule="auto" w:before="12"/>
              <w:ind w:left="123"/>
              <w:rPr>
                <w:sz w:val="15"/>
              </w:rPr>
            </w:pPr>
            <w:r>
              <w:rPr>
                <w:color w:val="191919"/>
                <w:w w:val="110"/>
                <w:sz w:val="15"/>
              </w:rPr>
              <w:t>Title:</w:t>
            </w:r>
            <w:r>
              <w:rPr>
                <w:color w:val="191919"/>
                <w:spacing w:val="-12"/>
                <w:w w:val="110"/>
                <w:sz w:val="15"/>
              </w:rPr>
              <w:t> </w:t>
            </w:r>
            <w:r>
              <w:rPr>
                <w:color w:val="191919"/>
                <w:w w:val="110"/>
                <w:sz w:val="15"/>
              </w:rPr>
              <w:t>“The</w:t>
            </w:r>
            <w:r>
              <w:rPr>
                <w:color w:val="191919"/>
                <w:spacing w:val="-12"/>
                <w:w w:val="110"/>
                <w:sz w:val="15"/>
              </w:rPr>
              <w:t> </w:t>
            </w:r>
            <w:r>
              <w:rPr>
                <w:color w:val="191919"/>
                <w:w w:val="110"/>
                <w:sz w:val="15"/>
              </w:rPr>
              <w:t>Unfathomable”</w:t>
            </w:r>
            <w:r>
              <w:rPr>
                <w:color w:val="191919"/>
                <w:spacing w:val="-12"/>
                <w:w w:val="110"/>
                <w:sz w:val="15"/>
              </w:rPr>
              <w:t> </w:t>
            </w:r>
            <w:r>
              <w:rPr>
                <w:color w:val="191919"/>
                <w:w w:val="110"/>
                <w:sz w:val="15"/>
              </w:rPr>
              <w:t>+</w:t>
            </w:r>
            <w:r>
              <w:rPr>
                <w:color w:val="191919"/>
                <w:spacing w:val="-12"/>
                <w:w w:val="110"/>
                <w:sz w:val="15"/>
              </w:rPr>
              <w:t> </w:t>
            </w:r>
            <w:r>
              <w:rPr>
                <w:color w:val="191919"/>
                <w:w w:val="110"/>
                <w:sz w:val="15"/>
              </w:rPr>
              <w:t>unique</w:t>
            </w:r>
            <w:r>
              <w:rPr>
                <w:color w:val="191919"/>
                <w:spacing w:val="-11"/>
                <w:w w:val="110"/>
                <w:sz w:val="15"/>
              </w:rPr>
              <w:t> </w:t>
            </w:r>
            <w:r>
              <w:rPr>
                <w:color w:val="191919"/>
                <w:w w:val="110"/>
                <w:sz w:val="15"/>
              </w:rPr>
              <w:t>full</w:t>
            </w:r>
            <w:r>
              <w:rPr>
                <w:color w:val="191919"/>
                <w:spacing w:val="-12"/>
                <w:w w:val="110"/>
                <w:sz w:val="15"/>
              </w:rPr>
              <w:t> </w:t>
            </w:r>
            <w:r>
              <w:rPr>
                <w:color w:val="191919"/>
                <w:w w:val="110"/>
                <w:sz w:val="15"/>
              </w:rPr>
              <w:t>cosmetic</w:t>
            </w:r>
            <w:r>
              <w:rPr>
                <w:color w:val="191919"/>
                <w:spacing w:val="-12"/>
                <w:w w:val="110"/>
                <w:sz w:val="15"/>
              </w:rPr>
              <w:t> </w:t>
            </w:r>
            <w:r>
              <w:rPr>
                <w:color w:val="191919"/>
                <w:w w:val="110"/>
                <w:sz w:val="15"/>
              </w:rPr>
              <w:t>set (animated void armor)</w:t>
            </w:r>
          </w:p>
        </w:tc>
      </w:tr>
      <w:tr>
        <w:trPr>
          <w:trHeight w:val="353" w:hRule="atLeast"/>
        </w:trPr>
        <w:tc>
          <w:tcPr>
            <w:tcW w:w="6064" w:type="dxa"/>
          </w:tcPr>
          <w:p>
            <w:pPr>
              <w:pStyle w:val="TableParagraph"/>
              <w:rPr>
                <w:sz w:val="15"/>
              </w:rPr>
            </w:pPr>
            <w:r>
              <w:rPr>
                <w:color w:val="191919"/>
                <w:w w:val="110"/>
                <w:sz w:val="15"/>
              </w:rPr>
              <w:t>Complete</w:t>
            </w:r>
            <w:r>
              <w:rPr>
                <w:color w:val="191919"/>
                <w:spacing w:val="-8"/>
                <w:w w:val="110"/>
                <w:sz w:val="15"/>
              </w:rPr>
              <w:t> </w:t>
            </w:r>
            <w:r>
              <w:rPr>
                <w:color w:val="191919"/>
                <w:w w:val="110"/>
                <w:sz w:val="15"/>
              </w:rPr>
              <w:t>a</w:t>
            </w:r>
            <w:r>
              <w:rPr>
                <w:color w:val="191919"/>
                <w:spacing w:val="-7"/>
                <w:w w:val="110"/>
                <w:sz w:val="15"/>
              </w:rPr>
              <w:t> </w:t>
            </w:r>
            <w:r>
              <w:rPr>
                <w:color w:val="191919"/>
                <w:w w:val="110"/>
                <w:sz w:val="15"/>
              </w:rPr>
              <w:t>run</w:t>
            </w:r>
            <w:r>
              <w:rPr>
                <w:color w:val="191919"/>
                <w:spacing w:val="-8"/>
                <w:w w:val="110"/>
                <w:sz w:val="15"/>
              </w:rPr>
              <w:t> </w:t>
            </w:r>
            <w:r>
              <w:rPr>
                <w:color w:val="191919"/>
                <w:w w:val="110"/>
                <w:sz w:val="15"/>
              </w:rPr>
              <w:t>with</w:t>
            </w:r>
            <w:r>
              <w:rPr>
                <w:color w:val="191919"/>
                <w:spacing w:val="-7"/>
                <w:w w:val="110"/>
                <w:sz w:val="15"/>
              </w:rPr>
              <w:t> </w:t>
            </w:r>
            <w:r>
              <w:rPr>
                <w:color w:val="191919"/>
                <w:w w:val="110"/>
                <w:sz w:val="15"/>
              </w:rPr>
              <w:t>every</w:t>
            </w:r>
            <w:r>
              <w:rPr>
                <w:color w:val="191919"/>
                <w:spacing w:val="-8"/>
                <w:w w:val="110"/>
                <w:sz w:val="15"/>
              </w:rPr>
              <w:t> </w:t>
            </w:r>
            <w:r>
              <w:rPr>
                <w:color w:val="191919"/>
                <w:w w:val="110"/>
                <w:sz w:val="15"/>
              </w:rPr>
              <w:t>floor</w:t>
            </w:r>
            <w:r>
              <w:rPr>
                <w:color w:val="191919"/>
                <w:spacing w:val="-7"/>
                <w:w w:val="110"/>
                <w:sz w:val="15"/>
              </w:rPr>
              <w:t> </w:t>
            </w:r>
            <w:r>
              <w:rPr>
                <w:color w:val="191919"/>
                <w:w w:val="110"/>
                <w:sz w:val="15"/>
              </w:rPr>
              <w:t>modifier</w:t>
            </w:r>
            <w:r>
              <w:rPr>
                <w:color w:val="191919"/>
                <w:spacing w:val="-8"/>
                <w:w w:val="110"/>
                <w:sz w:val="15"/>
              </w:rPr>
              <w:t> </w:t>
            </w:r>
            <w:r>
              <w:rPr>
                <w:color w:val="191919"/>
                <w:spacing w:val="-2"/>
                <w:w w:val="110"/>
                <w:sz w:val="15"/>
              </w:rPr>
              <w:t>active</w:t>
            </w:r>
          </w:p>
        </w:tc>
        <w:tc>
          <w:tcPr>
            <w:tcW w:w="4470" w:type="dxa"/>
            <w:tcBorders>
              <w:right w:val="single" w:sz="2" w:space="0" w:color="DCDCDC"/>
            </w:tcBorders>
          </w:tcPr>
          <w:p>
            <w:pPr>
              <w:pStyle w:val="TableParagraph"/>
              <w:ind w:left="123"/>
              <w:rPr>
                <w:sz w:val="15"/>
              </w:rPr>
            </w:pPr>
            <w:r>
              <w:rPr>
                <w:color w:val="191919"/>
                <w:w w:val="105"/>
                <w:sz w:val="15"/>
              </w:rPr>
              <w:t>Title:</w:t>
            </w:r>
            <w:r>
              <w:rPr>
                <w:color w:val="191919"/>
                <w:spacing w:val="-2"/>
                <w:w w:val="110"/>
                <w:sz w:val="15"/>
              </w:rPr>
              <w:t> “Masochist”</w:t>
            </w:r>
          </w:p>
        </w:tc>
      </w:tr>
    </w:tbl>
    <w:p>
      <w:pPr>
        <w:pStyle w:val="BodyText"/>
        <w:spacing w:before="11"/>
        <w:rPr>
          <w:rFonts w:ascii="Arial"/>
          <w:b/>
          <w:sz w:val="7"/>
        </w:rPr>
      </w:pPr>
    </w:p>
    <w:p>
      <w:pPr>
        <w:pStyle w:val="ListParagraph"/>
        <w:numPr>
          <w:ilvl w:val="0"/>
          <w:numId w:val="31"/>
        </w:numPr>
        <w:tabs>
          <w:tab w:pos="480" w:val="left" w:leader="none"/>
        </w:tabs>
        <w:spacing w:line="240" w:lineRule="auto" w:before="103" w:after="0"/>
        <w:ind w:left="480" w:right="0" w:hanging="365"/>
        <w:jc w:val="left"/>
        <w:rPr>
          <w:rFonts w:ascii="Arial"/>
          <w:b/>
          <w:sz w:val="19"/>
        </w:rPr>
      </w:pPr>
      <w:r>
        <w:rPr>
          <w:rFonts w:ascii="Arial"/>
          <w:b/>
          <w:color w:val="3979B4"/>
          <w:w w:val="120"/>
          <w:sz w:val="19"/>
        </w:rPr>
        <w:t>Gear</w:t>
      </w:r>
      <w:r>
        <w:rPr>
          <w:rFonts w:ascii="Arial"/>
          <w:b/>
          <w:color w:val="3979B4"/>
          <w:spacing w:val="1"/>
          <w:w w:val="120"/>
          <w:sz w:val="19"/>
        </w:rPr>
        <w:t> </w:t>
      </w:r>
      <w:r>
        <w:rPr>
          <w:rFonts w:ascii="Arial"/>
          <w:b/>
          <w:color w:val="3979B4"/>
          <w:spacing w:val="-2"/>
          <w:w w:val="120"/>
          <w:sz w:val="19"/>
        </w:rPr>
        <w:t>Collection</w:t>
      </w:r>
    </w:p>
    <w:p>
      <w:pPr>
        <w:pStyle w:val="BodyText"/>
        <w:spacing w:before="76" w:after="59"/>
        <w:ind w:left="115"/>
      </w:pPr>
      <w:r>
        <w:rPr>
          <w:color w:val="191919"/>
          <w:w w:val="110"/>
        </w:rPr>
        <w:t>Track</w:t>
      </w:r>
      <w:r>
        <w:rPr>
          <w:color w:val="191919"/>
          <w:spacing w:val="-9"/>
          <w:w w:val="110"/>
        </w:rPr>
        <w:t> </w:t>
      </w:r>
      <w:r>
        <w:rPr>
          <w:color w:val="191919"/>
          <w:w w:val="110"/>
        </w:rPr>
        <w:t>unique</w:t>
      </w:r>
      <w:r>
        <w:rPr>
          <w:color w:val="191919"/>
          <w:spacing w:val="-8"/>
          <w:w w:val="110"/>
        </w:rPr>
        <w:t> </w:t>
      </w:r>
      <w:r>
        <w:rPr>
          <w:color w:val="191919"/>
          <w:w w:val="110"/>
        </w:rPr>
        <w:t>items</w:t>
      </w:r>
      <w:r>
        <w:rPr>
          <w:color w:val="191919"/>
          <w:spacing w:val="-9"/>
          <w:w w:val="110"/>
        </w:rPr>
        <w:t> </w:t>
      </w:r>
      <w:r>
        <w:rPr>
          <w:color w:val="191919"/>
          <w:w w:val="110"/>
        </w:rPr>
        <w:t>discovered</w:t>
      </w:r>
      <w:r>
        <w:rPr>
          <w:color w:val="191919"/>
          <w:spacing w:val="-8"/>
          <w:w w:val="110"/>
        </w:rPr>
        <w:t> </w:t>
      </w:r>
      <w:r>
        <w:rPr>
          <w:color w:val="191919"/>
          <w:w w:val="110"/>
        </w:rPr>
        <w:t>and</w:t>
      </w:r>
      <w:r>
        <w:rPr>
          <w:color w:val="191919"/>
          <w:spacing w:val="-8"/>
          <w:w w:val="110"/>
        </w:rPr>
        <w:t> </w:t>
      </w:r>
      <w:r>
        <w:rPr>
          <w:color w:val="191919"/>
          <w:spacing w:val="-2"/>
          <w:w w:val="110"/>
        </w:rPr>
        <w:t>equipped.</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6064"/>
        <w:gridCol w:w="4470"/>
      </w:tblGrid>
      <w:tr>
        <w:trPr>
          <w:trHeight w:val="377" w:hRule="atLeast"/>
        </w:trPr>
        <w:tc>
          <w:tcPr>
            <w:tcW w:w="10534" w:type="dxa"/>
            <w:gridSpan w:val="2"/>
            <w:tcBorders>
              <w:top w:val="nil"/>
              <w:left w:val="nil"/>
              <w:right w:val="nil"/>
            </w:tcBorders>
            <w:shd w:val="clear" w:color="auto" w:fill="19395B"/>
          </w:tcPr>
          <w:p>
            <w:pPr>
              <w:pStyle w:val="TableParagraph"/>
              <w:tabs>
                <w:tab w:pos="6183" w:val="left" w:leader="none"/>
              </w:tabs>
              <w:spacing w:before="101"/>
              <w:ind w:left="115"/>
              <w:rPr>
                <w:rFonts w:ascii="Arial"/>
                <w:b/>
                <w:sz w:val="15"/>
              </w:rPr>
            </w:pPr>
            <w:r>
              <w:rPr>
                <w:rFonts w:ascii="Arial"/>
                <w:b/>
                <w:color w:val="FFFFFF"/>
                <w:spacing w:val="-2"/>
                <w:w w:val="120"/>
                <w:sz w:val="15"/>
              </w:rPr>
              <w:t>Milestone</w:t>
            </w:r>
            <w:r>
              <w:rPr>
                <w:rFonts w:ascii="Arial"/>
                <w:b/>
                <w:color w:val="FFFFFF"/>
                <w:sz w:val="15"/>
              </w:rPr>
              <w:tab/>
            </w:r>
            <w:r>
              <w:rPr>
                <w:rFonts w:ascii="Arial"/>
                <w:b/>
                <w:color w:val="FFFFFF"/>
                <w:spacing w:val="-2"/>
                <w:w w:val="120"/>
                <w:sz w:val="15"/>
              </w:rPr>
              <w:t>Reward</w:t>
            </w:r>
          </w:p>
        </w:tc>
      </w:tr>
      <w:tr>
        <w:trPr>
          <w:trHeight w:val="353" w:hRule="atLeast"/>
        </w:trPr>
        <w:tc>
          <w:tcPr>
            <w:tcW w:w="6064" w:type="dxa"/>
          </w:tcPr>
          <w:p>
            <w:pPr>
              <w:pStyle w:val="TableParagraph"/>
              <w:rPr>
                <w:sz w:val="15"/>
              </w:rPr>
            </w:pPr>
            <w:r>
              <w:rPr>
                <w:color w:val="191919"/>
                <w:w w:val="110"/>
                <w:sz w:val="15"/>
              </w:rPr>
              <w:t>Equip</w:t>
            </w:r>
            <w:r>
              <w:rPr>
                <w:color w:val="191919"/>
                <w:spacing w:val="-11"/>
                <w:w w:val="110"/>
                <w:sz w:val="15"/>
              </w:rPr>
              <w:t> </w:t>
            </w:r>
            <w:r>
              <w:rPr>
                <w:color w:val="191919"/>
                <w:w w:val="110"/>
                <w:sz w:val="15"/>
              </w:rPr>
              <w:t>1</w:t>
            </w:r>
            <w:r>
              <w:rPr>
                <w:color w:val="191919"/>
                <w:spacing w:val="-10"/>
                <w:w w:val="110"/>
                <w:sz w:val="15"/>
              </w:rPr>
              <w:t> </w:t>
            </w:r>
            <w:r>
              <w:rPr>
                <w:color w:val="191919"/>
                <w:w w:val="110"/>
                <w:sz w:val="15"/>
              </w:rPr>
              <w:t>Legendary</w:t>
            </w:r>
            <w:r>
              <w:rPr>
                <w:color w:val="191919"/>
                <w:spacing w:val="-10"/>
                <w:w w:val="110"/>
                <w:sz w:val="15"/>
              </w:rPr>
              <w:t> </w:t>
            </w:r>
            <w:r>
              <w:rPr>
                <w:color w:val="191919"/>
                <w:w w:val="110"/>
                <w:sz w:val="15"/>
              </w:rPr>
              <w:t>affix</w:t>
            </w:r>
            <w:r>
              <w:rPr>
                <w:color w:val="191919"/>
                <w:spacing w:val="-10"/>
                <w:w w:val="110"/>
                <w:sz w:val="15"/>
              </w:rPr>
              <w:t> </w:t>
            </w:r>
            <w:r>
              <w:rPr>
                <w:color w:val="191919"/>
                <w:spacing w:val="-4"/>
                <w:w w:val="110"/>
                <w:sz w:val="15"/>
              </w:rPr>
              <w:t>item</w:t>
            </w:r>
          </w:p>
        </w:tc>
        <w:tc>
          <w:tcPr>
            <w:tcW w:w="4470" w:type="dxa"/>
            <w:tcBorders>
              <w:right w:val="single" w:sz="2" w:space="0" w:color="DCDCDC"/>
            </w:tcBorders>
          </w:tcPr>
          <w:p>
            <w:pPr>
              <w:pStyle w:val="TableParagraph"/>
              <w:ind w:left="123"/>
              <w:rPr>
                <w:sz w:val="15"/>
              </w:rPr>
            </w:pPr>
            <w:r>
              <w:rPr>
                <w:color w:val="191919"/>
                <w:w w:val="110"/>
                <w:sz w:val="15"/>
              </w:rPr>
              <w:t>Entry</w:t>
            </w:r>
            <w:r>
              <w:rPr>
                <w:color w:val="191919"/>
                <w:spacing w:val="-6"/>
                <w:w w:val="110"/>
                <w:sz w:val="15"/>
              </w:rPr>
              <w:t> </w:t>
            </w:r>
            <w:r>
              <w:rPr>
                <w:color w:val="191919"/>
                <w:w w:val="110"/>
                <w:sz w:val="15"/>
              </w:rPr>
              <w:t>in</w:t>
            </w:r>
            <w:r>
              <w:rPr>
                <w:color w:val="191919"/>
                <w:spacing w:val="-6"/>
                <w:w w:val="110"/>
                <w:sz w:val="15"/>
              </w:rPr>
              <w:t> </w:t>
            </w:r>
            <w:r>
              <w:rPr>
                <w:color w:val="191919"/>
                <w:spacing w:val="-2"/>
                <w:w w:val="110"/>
                <w:sz w:val="15"/>
              </w:rPr>
              <w:t>collection</w:t>
            </w:r>
          </w:p>
        </w:tc>
      </w:tr>
      <w:tr>
        <w:trPr>
          <w:trHeight w:val="353" w:hRule="atLeast"/>
        </w:trPr>
        <w:tc>
          <w:tcPr>
            <w:tcW w:w="6064" w:type="dxa"/>
            <w:shd w:val="clear" w:color="auto" w:fill="F4F6F9"/>
          </w:tcPr>
          <w:p>
            <w:pPr>
              <w:pStyle w:val="TableParagraph"/>
              <w:rPr>
                <w:sz w:val="15"/>
              </w:rPr>
            </w:pPr>
            <w:r>
              <w:rPr>
                <w:color w:val="191919"/>
                <w:w w:val="110"/>
                <w:sz w:val="15"/>
              </w:rPr>
              <w:t>Equip</w:t>
            </w:r>
            <w:r>
              <w:rPr>
                <w:color w:val="191919"/>
                <w:spacing w:val="-7"/>
                <w:w w:val="110"/>
                <w:sz w:val="15"/>
              </w:rPr>
              <w:t> </w:t>
            </w:r>
            <w:r>
              <w:rPr>
                <w:color w:val="191919"/>
                <w:w w:val="110"/>
                <w:sz w:val="15"/>
              </w:rPr>
              <w:t>items</w:t>
            </w:r>
            <w:r>
              <w:rPr>
                <w:color w:val="191919"/>
                <w:spacing w:val="-7"/>
                <w:w w:val="110"/>
                <w:sz w:val="15"/>
              </w:rPr>
              <w:t> </w:t>
            </w:r>
            <w:r>
              <w:rPr>
                <w:color w:val="191919"/>
                <w:w w:val="110"/>
                <w:sz w:val="15"/>
              </w:rPr>
              <w:t>from</w:t>
            </w:r>
            <w:r>
              <w:rPr>
                <w:color w:val="191919"/>
                <w:spacing w:val="-7"/>
                <w:w w:val="110"/>
                <w:sz w:val="15"/>
              </w:rPr>
              <w:t> </w:t>
            </w:r>
            <w:r>
              <w:rPr>
                <w:color w:val="191919"/>
                <w:w w:val="110"/>
                <w:sz w:val="15"/>
              </w:rPr>
              <w:t>every</w:t>
            </w:r>
            <w:r>
              <w:rPr>
                <w:color w:val="191919"/>
                <w:spacing w:val="-6"/>
                <w:w w:val="110"/>
                <w:sz w:val="15"/>
              </w:rPr>
              <w:t> </w:t>
            </w:r>
            <w:r>
              <w:rPr>
                <w:color w:val="191919"/>
                <w:w w:val="110"/>
                <w:sz w:val="15"/>
              </w:rPr>
              <w:t>material</w:t>
            </w:r>
            <w:r>
              <w:rPr>
                <w:color w:val="191919"/>
                <w:spacing w:val="-7"/>
                <w:w w:val="110"/>
                <w:sz w:val="15"/>
              </w:rPr>
              <w:t> </w:t>
            </w:r>
            <w:r>
              <w:rPr>
                <w:color w:val="191919"/>
                <w:spacing w:val="-4"/>
                <w:w w:val="110"/>
                <w:sz w:val="15"/>
              </w:rPr>
              <w:t>tier</w:t>
            </w:r>
          </w:p>
        </w:tc>
        <w:tc>
          <w:tcPr>
            <w:tcW w:w="4470" w:type="dxa"/>
            <w:tcBorders>
              <w:right w:val="single" w:sz="2" w:space="0" w:color="DCDCDC"/>
            </w:tcBorders>
            <w:shd w:val="clear" w:color="auto" w:fill="F4F6F9"/>
          </w:tcPr>
          <w:p>
            <w:pPr>
              <w:pStyle w:val="TableParagraph"/>
              <w:ind w:left="123"/>
              <w:rPr>
                <w:sz w:val="15"/>
              </w:rPr>
            </w:pPr>
            <w:r>
              <w:rPr>
                <w:color w:val="191919"/>
                <w:w w:val="105"/>
                <w:sz w:val="15"/>
              </w:rPr>
              <w:t>Title:</w:t>
            </w:r>
            <w:r>
              <w:rPr>
                <w:color w:val="191919"/>
                <w:spacing w:val="-5"/>
                <w:w w:val="105"/>
                <w:sz w:val="15"/>
              </w:rPr>
              <w:t> </w:t>
            </w:r>
            <w:r>
              <w:rPr>
                <w:color w:val="191919"/>
                <w:w w:val="105"/>
                <w:sz w:val="15"/>
              </w:rPr>
              <w:t>“Well-</w:t>
            </w:r>
            <w:r>
              <w:rPr>
                <w:color w:val="191919"/>
                <w:spacing w:val="-2"/>
                <w:w w:val="105"/>
                <w:sz w:val="15"/>
              </w:rPr>
              <w:t>Equipped”</w:t>
            </w:r>
          </w:p>
        </w:tc>
      </w:tr>
      <w:tr>
        <w:trPr>
          <w:trHeight w:val="353" w:hRule="atLeast"/>
        </w:trPr>
        <w:tc>
          <w:tcPr>
            <w:tcW w:w="6064" w:type="dxa"/>
          </w:tcPr>
          <w:p>
            <w:pPr>
              <w:pStyle w:val="TableParagraph"/>
              <w:rPr>
                <w:sz w:val="15"/>
              </w:rPr>
            </w:pPr>
            <w:r>
              <w:rPr>
                <w:color w:val="191919"/>
                <w:spacing w:val="-2"/>
                <w:w w:val="110"/>
                <w:sz w:val="15"/>
              </w:rPr>
              <w:t>Obtain</w:t>
            </w:r>
            <w:r>
              <w:rPr>
                <w:color w:val="191919"/>
                <w:spacing w:val="-6"/>
                <w:w w:val="110"/>
                <w:sz w:val="15"/>
              </w:rPr>
              <w:t> </w:t>
            </w:r>
            <w:r>
              <w:rPr>
                <w:color w:val="191919"/>
                <w:spacing w:val="-2"/>
                <w:w w:val="110"/>
                <w:sz w:val="15"/>
              </w:rPr>
              <w:t>all</w:t>
            </w:r>
            <w:r>
              <w:rPr>
                <w:color w:val="191919"/>
                <w:spacing w:val="-5"/>
                <w:w w:val="110"/>
                <w:sz w:val="15"/>
              </w:rPr>
              <w:t> </w:t>
            </w:r>
            <w:r>
              <w:rPr>
                <w:color w:val="191919"/>
                <w:spacing w:val="-2"/>
                <w:w w:val="110"/>
                <w:sz w:val="15"/>
              </w:rPr>
              <w:t>7</w:t>
            </w:r>
            <w:r>
              <w:rPr>
                <w:color w:val="191919"/>
                <w:spacing w:val="-6"/>
                <w:w w:val="110"/>
                <w:sz w:val="15"/>
              </w:rPr>
              <w:t> </w:t>
            </w:r>
            <w:r>
              <w:rPr>
                <w:color w:val="191919"/>
                <w:spacing w:val="-2"/>
                <w:w w:val="110"/>
                <w:sz w:val="15"/>
              </w:rPr>
              <w:t>Mythic</w:t>
            </w:r>
            <w:r>
              <w:rPr>
                <w:color w:val="191919"/>
                <w:spacing w:val="-5"/>
                <w:w w:val="110"/>
                <w:sz w:val="15"/>
              </w:rPr>
              <w:t> </w:t>
            </w:r>
            <w:r>
              <w:rPr>
                <w:color w:val="191919"/>
                <w:spacing w:val="-2"/>
                <w:w w:val="110"/>
                <w:sz w:val="15"/>
              </w:rPr>
              <w:t>Unique</w:t>
            </w:r>
            <w:r>
              <w:rPr>
                <w:color w:val="191919"/>
                <w:spacing w:val="-6"/>
                <w:w w:val="110"/>
                <w:sz w:val="15"/>
              </w:rPr>
              <w:t> </w:t>
            </w:r>
            <w:r>
              <w:rPr>
                <w:color w:val="191919"/>
                <w:spacing w:val="-2"/>
                <w:w w:val="110"/>
                <w:sz w:val="15"/>
              </w:rPr>
              <w:t>blueprints</w:t>
            </w:r>
          </w:p>
        </w:tc>
        <w:tc>
          <w:tcPr>
            <w:tcW w:w="4470" w:type="dxa"/>
            <w:tcBorders>
              <w:right w:val="single" w:sz="2" w:space="0" w:color="DCDCDC"/>
            </w:tcBorders>
          </w:tcPr>
          <w:p>
            <w:pPr>
              <w:pStyle w:val="TableParagraph"/>
              <w:ind w:left="123"/>
              <w:rPr>
                <w:sz w:val="15"/>
              </w:rPr>
            </w:pPr>
            <w:r>
              <w:rPr>
                <w:color w:val="191919"/>
                <w:spacing w:val="-2"/>
                <w:w w:val="110"/>
                <w:sz w:val="15"/>
              </w:rPr>
              <w:t>Title:</w:t>
            </w:r>
            <w:r>
              <w:rPr>
                <w:color w:val="191919"/>
                <w:spacing w:val="-1"/>
                <w:w w:val="110"/>
                <w:sz w:val="15"/>
              </w:rPr>
              <w:t> </w:t>
            </w:r>
            <w:r>
              <w:rPr>
                <w:color w:val="191919"/>
                <w:spacing w:val="-2"/>
                <w:w w:val="110"/>
                <w:sz w:val="15"/>
              </w:rPr>
              <w:t>“Mythic</w:t>
            </w:r>
            <w:r>
              <w:rPr>
                <w:color w:val="191919"/>
                <w:spacing w:val="-1"/>
                <w:w w:val="110"/>
                <w:sz w:val="15"/>
              </w:rPr>
              <w:t> </w:t>
            </w:r>
            <w:r>
              <w:rPr>
                <w:color w:val="191919"/>
                <w:spacing w:val="-2"/>
                <w:w w:val="110"/>
                <w:sz w:val="15"/>
              </w:rPr>
              <w:t>Collector”</w:t>
            </w:r>
            <w:r>
              <w:rPr>
                <w:color w:val="191919"/>
                <w:spacing w:val="-1"/>
                <w:w w:val="110"/>
                <w:sz w:val="15"/>
              </w:rPr>
              <w:t> </w:t>
            </w:r>
            <w:r>
              <w:rPr>
                <w:color w:val="191919"/>
                <w:spacing w:val="-2"/>
                <w:w w:val="110"/>
                <w:sz w:val="15"/>
              </w:rPr>
              <w:t>+</w:t>
            </w:r>
            <w:r>
              <w:rPr>
                <w:color w:val="191919"/>
                <w:spacing w:val="-1"/>
                <w:w w:val="110"/>
                <w:sz w:val="15"/>
              </w:rPr>
              <w:t> </w:t>
            </w:r>
            <w:r>
              <w:rPr>
                <w:color w:val="191919"/>
                <w:spacing w:val="-2"/>
                <w:w w:val="110"/>
                <w:sz w:val="15"/>
              </w:rPr>
              <w:t>display</w:t>
            </w:r>
            <w:r>
              <w:rPr>
                <w:color w:val="191919"/>
                <w:spacing w:val="-1"/>
                <w:w w:val="110"/>
                <w:sz w:val="15"/>
              </w:rPr>
              <w:t> </w:t>
            </w:r>
            <w:r>
              <w:rPr>
                <w:color w:val="191919"/>
                <w:spacing w:val="-2"/>
                <w:w w:val="110"/>
                <w:sz w:val="15"/>
              </w:rPr>
              <w:t>pedestal</w:t>
            </w:r>
            <w:r>
              <w:rPr>
                <w:color w:val="191919"/>
                <w:spacing w:val="-1"/>
                <w:w w:val="110"/>
                <w:sz w:val="15"/>
              </w:rPr>
              <w:t> </w:t>
            </w:r>
            <w:r>
              <w:rPr>
                <w:color w:val="191919"/>
                <w:spacing w:val="-2"/>
                <w:w w:val="110"/>
                <w:sz w:val="15"/>
              </w:rPr>
              <w:t>recipe</w:t>
            </w:r>
          </w:p>
        </w:tc>
      </w:tr>
      <w:tr>
        <w:trPr>
          <w:trHeight w:val="571" w:hRule="atLeast"/>
        </w:trPr>
        <w:tc>
          <w:tcPr>
            <w:tcW w:w="6064" w:type="dxa"/>
            <w:shd w:val="clear" w:color="auto" w:fill="F4F6F9"/>
          </w:tcPr>
          <w:p>
            <w:pPr>
              <w:pStyle w:val="TableParagraph"/>
              <w:spacing w:before="18"/>
              <w:ind w:left="0"/>
              <w:rPr>
                <w:sz w:val="7"/>
              </w:rPr>
            </w:pPr>
          </w:p>
          <w:p>
            <w:pPr>
              <w:pStyle w:val="TableParagraph"/>
              <w:spacing w:before="0"/>
              <w:rPr>
                <w:sz w:val="15"/>
              </w:rPr>
            </w:pPr>
            <w:r>
              <w:rPr>
                <w:color w:val="191919"/>
                <w:w w:val="105"/>
                <w:sz w:val="15"/>
              </w:rPr>
              <w:t>Craft</w:t>
            </w:r>
            <w:r>
              <w:rPr>
                <w:color w:val="191919"/>
                <w:spacing w:val="2"/>
                <w:w w:val="105"/>
                <w:sz w:val="15"/>
              </w:rPr>
              <w:t> </w:t>
            </w:r>
            <w:r>
              <w:rPr>
                <w:color w:val="191919"/>
                <w:w w:val="105"/>
                <w:sz w:val="15"/>
              </w:rPr>
              <w:t>all</w:t>
            </w:r>
            <w:r>
              <w:rPr>
                <w:color w:val="191919"/>
                <w:spacing w:val="3"/>
                <w:w w:val="105"/>
                <w:sz w:val="15"/>
              </w:rPr>
              <w:t> </w:t>
            </w:r>
            <w:r>
              <w:rPr>
                <w:color w:val="191919"/>
                <w:w w:val="105"/>
                <w:sz w:val="15"/>
              </w:rPr>
              <w:t>7</w:t>
            </w:r>
            <w:r>
              <w:rPr>
                <w:color w:val="191919"/>
                <w:spacing w:val="3"/>
                <w:w w:val="105"/>
                <w:sz w:val="15"/>
              </w:rPr>
              <w:t> </w:t>
            </w:r>
            <w:r>
              <w:rPr>
                <w:color w:val="191919"/>
                <w:w w:val="105"/>
                <w:sz w:val="15"/>
              </w:rPr>
              <w:t>Mythic</w:t>
            </w:r>
            <w:r>
              <w:rPr>
                <w:color w:val="191919"/>
                <w:spacing w:val="3"/>
                <w:w w:val="105"/>
                <w:sz w:val="15"/>
              </w:rPr>
              <w:t> </w:t>
            </w:r>
            <w:r>
              <w:rPr>
                <w:color w:val="191919"/>
                <w:w w:val="105"/>
                <w:sz w:val="15"/>
              </w:rPr>
              <w:t>Unique</w:t>
            </w:r>
            <w:r>
              <w:rPr>
                <w:color w:val="191919"/>
                <w:spacing w:val="3"/>
                <w:w w:val="105"/>
                <w:sz w:val="15"/>
              </w:rPr>
              <w:t> </w:t>
            </w:r>
            <w:r>
              <w:rPr>
                <w:color w:val="191919"/>
                <w:spacing w:val="-4"/>
                <w:w w:val="105"/>
                <w:sz w:val="15"/>
              </w:rPr>
              <w:t>items</w:t>
            </w:r>
          </w:p>
        </w:tc>
        <w:tc>
          <w:tcPr>
            <w:tcW w:w="4470" w:type="dxa"/>
            <w:tcBorders>
              <w:right w:val="single" w:sz="2" w:space="0" w:color="DCDCDC"/>
            </w:tcBorders>
            <w:shd w:val="clear" w:color="auto" w:fill="F4F6F9"/>
          </w:tcPr>
          <w:p>
            <w:pPr>
              <w:pStyle w:val="TableParagraph"/>
              <w:spacing w:line="184" w:lineRule="auto" w:before="80"/>
              <w:ind w:left="123" w:right="364"/>
              <w:rPr>
                <w:sz w:val="15"/>
              </w:rPr>
            </w:pPr>
            <w:r>
              <w:rPr>
                <w:color w:val="191919"/>
                <w:w w:val="110"/>
                <w:sz w:val="15"/>
              </w:rPr>
              <w:t>Title:</w:t>
            </w:r>
            <w:r>
              <w:rPr>
                <w:color w:val="191919"/>
                <w:spacing w:val="-12"/>
                <w:w w:val="110"/>
                <w:sz w:val="15"/>
              </w:rPr>
              <w:t> </w:t>
            </w:r>
            <w:r>
              <w:rPr>
                <w:color w:val="191919"/>
                <w:w w:val="110"/>
                <w:sz w:val="15"/>
              </w:rPr>
              <w:t>“Mythic</w:t>
            </w:r>
            <w:r>
              <w:rPr>
                <w:color w:val="191919"/>
                <w:spacing w:val="-12"/>
                <w:w w:val="110"/>
                <w:sz w:val="15"/>
              </w:rPr>
              <w:t> </w:t>
            </w:r>
            <w:r>
              <w:rPr>
                <w:color w:val="191919"/>
                <w:w w:val="110"/>
                <w:sz w:val="15"/>
              </w:rPr>
              <w:t>Forgemaster”</w:t>
            </w:r>
            <w:r>
              <w:rPr>
                <w:color w:val="191919"/>
                <w:spacing w:val="-12"/>
                <w:w w:val="110"/>
                <w:sz w:val="15"/>
              </w:rPr>
              <w:t> </w:t>
            </w:r>
            <w:r>
              <w:rPr>
                <w:color w:val="191919"/>
                <w:w w:val="110"/>
                <w:sz w:val="15"/>
              </w:rPr>
              <w:t>+</w:t>
            </w:r>
            <w:r>
              <w:rPr>
                <w:color w:val="191919"/>
                <w:spacing w:val="-12"/>
                <w:w w:val="110"/>
                <w:sz w:val="15"/>
              </w:rPr>
              <w:t> </w:t>
            </w:r>
            <w:r>
              <w:rPr>
                <w:color w:val="191919"/>
                <w:w w:val="110"/>
                <w:sz w:val="15"/>
              </w:rPr>
              <w:t>Mythic</w:t>
            </w:r>
            <w:r>
              <w:rPr>
                <w:color w:val="191919"/>
                <w:spacing w:val="-11"/>
                <w:w w:val="110"/>
                <w:sz w:val="15"/>
              </w:rPr>
              <w:t> </w:t>
            </w:r>
            <w:r>
              <w:rPr>
                <w:color w:val="191919"/>
                <w:w w:val="110"/>
                <w:sz w:val="15"/>
              </w:rPr>
              <w:t>Forge</w:t>
            </w:r>
            <w:r>
              <w:rPr>
                <w:color w:val="191919"/>
                <w:spacing w:val="-12"/>
                <w:w w:val="110"/>
                <w:sz w:val="15"/>
              </w:rPr>
              <w:t> </w:t>
            </w:r>
            <w:r>
              <w:rPr>
                <w:color w:val="191919"/>
                <w:w w:val="110"/>
                <w:sz w:val="15"/>
              </w:rPr>
              <w:t>operates 50% faster</w:t>
            </w:r>
          </w:p>
        </w:tc>
      </w:tr>
      <w:tr>
        <w:trPr>
          <w:trHeight w:val="353" w:hRule="atLeast"/>
        </w:trPr>
        <w:tc>
          <w:tcPr>
            <w:tcW w:w="6064" w:type="dxa"/>
          </w:tcPr>
          <w:p>
            <w:pPr>
              <w:pStyle w:val="TableParagraph"/>
              <w:rPr>
                <w:sz w:val="15"/>
              </w:rPr>
            </w:pPr>
            <w:r>
              <w:rPr>
                <w:color w:val="191919"/>
                <w:w w:val="110"/>
                <w:sz w:val="15"/>
              </w:rPr>
              <w:t>Obtain</w:t>
            </w:r>
            <w:r>
              <w:rPr>
                <w:color w:val="191919"/>
                <w:spacing w:val="-7"/>
                <w:w w:val="110"/>
                <w:sz w:val="15"/>
              </w:rPr>
              <w:t> </w:t>
            </w:r>
            <w:r>
              <w:rPr>
                <w:color w:val="191919"/>
                <w:w w:val="110"/>
                <w:sz w:val="15"/>
              </w:rPr>
              <w:t>a</w:t>
            </w:r>
            <w:r>
              <w:rPr>
                <w:color w:val="191919"/>
                <w:spacing w:val="-6"/>
                <w:w w:val="110"/>
                <w:sz w:val="15"/>
              </w:rPr>
              <w:t> </w:t>
            </w:r>
            <w:r>
              <w:rPr>
                <w:color w:val="191919"/>
                <w:w w:val="110"/>
                <w:sz w:val="15"/>
              </w:rPr>
              <w:t>“perfect”</w:t>
            </w:r>
            <w:r>
              <w:rPr>
                <w:color w:val="191919"/>
                <w:spacing w:val="-6"/>
                <w:w w:val="110"/>
                <w:sz w:val="15"/>
              </w:rPr>
              <w:t> </w:t>
            </w:r>
            <w:r>
              <w:rPr>
                <w:color w:val="191919"/>
                <w:w w:val="110"/>
                <w:sz w:val="15"/>
              </w:rPr>
              <w:t>affix</w:t>
            </w:r>
            <w:r>
              <w:rPr>
                <w:color w:val="191919"/>
                <w:spacing w:val="-6"/>
                <w:w w:val="110"/>
                <w:sz w:val="15"/>
              </w:rPr>
              <w:t> </w:t>
            </w:r>
            <w:r>
              <w:rPr>
                <w:color w:val="191919"/>
                <w:w w:val="110"/>
                <w:sz w:val="15"/>
              </w:rPr>
              <w:t>item</w:t>
            </w:r>
            <w:r>
              <w:rPr>
                <w:color w:val="191919"/>
                <w:spacing w:val="-6"/>
                <w:w w:val="110"/>
                <w:sz w:val="15"/>
              </w:rPr>
              <w:t> </w:t>
            </w:r>
            <w:r>
              <w:rPr>
                <w:color w:val="191919"/>
                <w:w w:val="110"/>
                <w:sz w:val="15"/>
              </w:rPr>
              <w:t>(max</w:t>
            </w:r>
            <w:r>
              <w:rPr>
                <w:color w:val="191919"/>
                <w:spacing w:val="-6"/>
                <w:w w:val="110"/>
                <w:sz w:val="15"/>
              </w:rPr>
              <w:t> </w:t>
            </w:r>
            <w:r>
              <w:rPr>
                <w:color w:val="191919"/>
                <w:w w:val="110"/>
                <w:sz w:val="15"/>
              </w:rPr>
              <w:t>affixes,</w:t>
            </w:r>
            <w:r>
              <w:rPr>
                <w:color w:val="191919"/>
                <w:spacing w:val="-6"/>
                <w:w w:val="110"/>
                <w:sz w:val="15"/>
              </w:rPr>
              <w:t> </w:t>
            </w:r>
            <w:r>
              <w:rPr>
                <w:color w:val="191919"/>
                <w:w w:val="110"/>
                <w:sz w:val="15"/>
              </w:rPr>
              <w:t>all</w:t>
            </w:r>
            <w:r>
              <w:rPr>
                <w:color w:val="191919"/>
                <w:spacing w:val="-6"/>
                <w:w w:val="110"/>
                <w:sz w:val="15"/>
              </w:rPr>
              <w:t> </w:t>
            </w:r>
            <w:r>
              <w:rPr>
                <w:color w:val="191919"/>
                <w:spacing w:val="-2"/>
                <w:w w:val="110"/>
                <w:sz w:val="15"/>
              </w:rPr>
              <w:t>Legendary)</w:t>
            </w:r>
          </w:p>
        </w:tc>
        <w:tc>
          <w:tcPr>
            <w:tcW w:w="4470" w:type="dxa"/>
            <w:tcBorders>
              <w:right w:val="single" w:sz="2" w:space="0" w:color="DCDCDC"/>
            </w:tcBorders>
          </w:tcPr>
          <w:p>
            <w:pPr>
              <w:pStyle w:val="TableParagraph"/>
              <w:ind w:left="123"/>
              <w:rPr>
                <w:sz w:val="15"/>
              </w:rPr>
            </w:pPr>
            <w:r>
              <w:rPr>
                <w:color w:val="191919"/>
                <w:spacing w:val="-2"/>
                <w:w w:val="110"/>
                <w:sz w:val="15"/>
              </w:rPr>
              <w:t>Title:</w:t>
            </w:r>
            <w:r>
              <w:rPr>
                <w:color w:val="191919"/>
                <w:spacing w:val="-3"/>
                <w:w w:val="110"/>
                <w:sz w:val="15"/>
              </w:rPr>
              <w:t> </w:t>
            </w:r>
            <w:r>
              <w:rPr>
                <w:color w:val="191919"/>
                <w:spacing w:val="-2"/>
                <w:w w:val="110"/>
                <w:sz w:val="15"/>
              </w:rPr>
              <w:t>“Blessed</w:t>
            </w:r>
            <w:r>
              <w:rPr>
                <w:color w:val="191919"/>
                <w:spacing w:val="-3"/>
                <w:w w:val="110"/>
                <w:sz w:val="15"/>
              </w:rPr>
              <w:t> </w:t>
            </w:r>
            <w:r>
              <w:rPr>
                <w:color w:val="191919"/>
                <w:spacing w:val="-2"/>
                <w:w w:val="110"/>
                <w:sz w:val="15"/>
              </w:rPr>
              <w:t>by</w:t>
            </w:r>
            <w:r>
              <w:rPr>
                <w:color w:val="191919"/>
                <w:spacing w:val="-3"/>
                <w:w w:val="110"/>
                <w:sz w:val="15"/>
              </w:rPr>
              <w:t> </w:t>
            </w:r>
            <w:r>
              <w:rPr>
                <w:color w:val="191919"/>
                <w:spacing w:val="-4"/>
                <w:w w:val="110"/>
                <w:sz w:val="15"/>
              </w:rPr>
              <w:t>RNG”</w:t>
            </w:r>
          </w:p>
        </w:tc>
      </w:tr>
      <w:tr>
        <w:trPr>
          <w:trHeight w:val="353" w:hRule="atLeast"/>
        </w:trPr>
        <w:tc>
          <w:tcPr>
            <w:tcW w:w="6064" w:type="dxa"/>
            <w:shd w:val="clear" w:color="auto" w:fill="F4F6F9"/>
          </w:tcPr>
          <w:p>
            <w:pPr>
              <w:pStyle w:val="TableParagraph"/>
              <w:rPr>
                <w:sz w:val="15"/>
              </w:rPr>
            </w:pPr>
            <w:r>
              <w:rPr>
                <w:color w:val="191919"/>
                <w:w w:val="110"/>
                <w:sz w:val="15"/>
              </w:rPr>
              <w:t>Apply</w:t>
            </w:r>
            <w:r>
              <w:rPr>
                <w:color w:val="191919"/>
                <w:spacing w:val="-9"/>
                <w:w w:val="110"/>
                <w:sz w:val="15"/>
              </w:rPr>
              <w:t> </w:t>
            </w:r>
            <w:r>
              <w:rPr>
                <w:color w:val="191919"/>
                <w:w w:val="110"/>
                <w:sz w:val="15"/>
              </w:rPr>
              <w:t>Mythic</w:t>
            </w:r>
            <w:r>
              <w:rPr>
                <w:color w:val="191919"/>
                <w:spacing w:val="-8"/>
                <w:w w:val="110"/>
                <w:sz w:val="15"/>
              </w:rPr>
              <w:t> </w:t>
            </w:r>
            <w:r>
              <w:rPr>
                <w:color w:val="191919"/>
                <w:w w:val="110"/>
                <w:sz w:val="15"/>
              </w:rPr>
              <w:t>V</w:t>
            </w:r>
            <w:r>
              <w:rPr>
                <w:color w:val="191919"/>
                <w:spacing w:val="-8"/>
                <w:w w:val="110"/>
                <w:sz w:val="15"/>
              </w:rPr>
              <w:t> </w:t>
            </w:r>
            <w:r>
              <w:rPr>
                <w:color w:val="191919"/>
                <w:w w:val="110"/>
                <w:sz w:val="15"/>
              </w:rPr>
              <w:t>to</w:t>
            </w:r>
            <w:r>
              <w:rPr>
                <w:color w:val="191919"/>
                <w:spacing w:val="-8"/>
                <w:w w:val="110"/>
                <w:sz w:val="15"/>
              </w:rPr>
              <w:t> </w:t>
            </w:r>
            <w:r>
              <w:rPr>
                <w:color w:val="191919"/>
                <w:w w:val="110"/>
                <w:sz w:val="15"/>
              </w:rPr>
              <w:t>any</w:t>
            </w:r>
            <w:r>
              <w:rPr>
                <w:color w:val="191919"/>
                <w:spacing w:val="-8"/>
                <w:w w:val="110"/>
                <w:sz w:val="15"/>
              </w:rPr>
              <w:t> </w:t>
            </w:r>
            <w:r>
              <w:rPr>
                <w:color w:val="191919"/>
                <w:spacing w:val="-4"/>
                <w:w w:val="110"/>
                <w:sz w:val="15"/>
              </w:rPr>
              <w:t>item</w:t>
            </w:r>
          </w:p>
        </w:tc>
        <w:tc>
          <w:tcPr>
            <w:tcW w:w="4470" w:type="dxa"/>
            <w:tcBorders>
              <w:right w:val="single" w:sz="2" w:space="0" w:color="DCDCDC"/>
            </w:tcBorders>
            <w:shd w:val="clear" w:color="auto" w:fill="F4F6F9"/>
          </w:tcPr>
          <w:p>
            <w:pPr>
              <w:pStyle w:val="TableParagraph"/>
              <w:ind w:left="123"/>
              <w:rPr>
                <w:sz w:val="15"/>
              </w:rPr>
            </w:pPr>
            <w:r>
              <w:rPr>
                <w:color w:val="191919"/>
                <w:w w:val="105"/>
                <w:sz w:val="15"/>
              </w:rPr>
              <w:t>Title:</w:t>
            </w:r>
            <w:r>
              <w:rPr>
                <w:color w:val="191919"/>
                <w:spacing w:val="-2"/>
                <w:w w:val="105"/>
                <w:sz w:val="15"/>
              </w:rPr>
              <w:t> </w:t>
            </w:r>
            <w:r>
              <w:rPr>
                <w:color w:val="191919"/>
                <w:w w:val="105"/>
                <w:sz w:val="15"/>
              </w:rPr>
              <w:t>“Void-</w:t>
            </w:r>
            <w:r>
              <w:rPr>
                <w:color w:val="191919"/>
                <w:spacing w:val="-2"/>
                <w:w w:val="105"/>
                <w:sz w:val="15"/>
              </w:rPr>
              <w:t>Tempered”</w:t>
            </w:r>
          </w:p>
        </w:tc>
      </w:tr>
    </w:tbl>
    <w:p>
      <w:pPr>
        <w:pStyle w:val="BodyText"/>
        <w:spacing w:before="8"/>
        <w:rPr>
          <w:sz w:val="10"/>
        </w:rPr>
      </w:pPr>
    </w:p>
    <w:p>
      <w:pPr>
        <w:pStyle w:val="Heading4"/>
        <w:numPr>
          <w:ilvl w:val="0"/>
          <w:numId w:val="31"/>
        </w:numPr>
        <w:tabs>
          <w:tab w:pos="408" w:val="left" w:leader="none"/>
        </w:tabs>
        <w:spacing w:line="240" w:lineRule="auto" w:before="0" w:after="0"/>
        <w:ind w:left="408" w:right="0" w:hanging="293"/>
        <w:jc w:val="left"/>
      </w:pPr>
      <w:r>
        <w:rPr>
          <w:color w:val="3979B4"/>
          <w:w w:val="120"/>
        </w:rPr>
        <w:t>Dimensional</w:t>
      </w:r>
      <w:r>
        <w:rPr>
          <w:color w:val="3979B4"/>
          <w:spacing w:val="-7"/>
          <w:w w:val="120"/>
        </w:rPr>
        <w:t> </w:t>
      </w:r>
      <w:r>
        <w:rPr>
          <w:color w:val="3979B4"/>
          <w:spacing w:val="-2"/>
          <w:w w:val="120"/>
        </w:rPr>
        <w:t>Explorer</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6064"/>
        <w:gridCol w:w="4470"/>
      </w:tblGrid>
      <w:tr>
        <w:trPr>
          <w:trHeight w:val="377" w:hRule="atLeast"/>
        </w:trPr>
        <w:tc>
          <w:tcPr>
            <w:tcW w:w="10534" w:type="dxa"/>
            <w:gridSpan w:val="2"/>
            <w:tcBorders>
              <w:top w:val="nil"/>
              <w:left w:val="nil"/>
              <w:right w:val="nil"/>
            </w:tcBorders>
            <w:shd w:val="clear" w:color="auto" w:fill="19395B"/>
          </w:tcPr>
          <w:p>
            <w:pPr>
              <w:pStyle w:val="TableParagraph"/>
              <w:tabs>
                <w:tab w:pos="6183" w:val="left" w:leader="none"/>
              </w:tabs>
              <w:spacing w:before="101"/>
              <w:ind w:left="115"/>
              <w:rPr>
                <w:rFonts w:ascii="Arial"/>
                <w:b/>
                <w:sz w:val="15"/>
              </w:rPr>
            </w:pPr>
            <w:r>
              <w:rPr>
                <w:rFonts w:ascii="Arial"/>
                <w:b/>
                <w:color w:val="FFFFFF"/>
                <w:spacing w:val="-2"/>
                <w:w w:val="120"/>
                <w:sz w:val="15"/>
              </w:rPr>
              <w:t>Milestone</w:t>
            </w:r>
            <w:r>
              <w:rPr>
                <w:rFonts w:ascii="Arial"/>
                <w:b/>
                <w:color w:val="FFFFFF"/>
                <w:sz w:val="15"/>
              </w:rPr>
              <w:tab/>
            </w:r>
            <w:r>
              <w:rPr>
                <w:rFonts w:ascii="Arial"/>
                <w:b/>
                <w:color w:val="FFFFFF"/>
                <w:spacing w:val="-2"/>
                <w:w w:val="120"/>
                <w:sz w:val="15"/>
              </w:rPr>
              <w:t>Reward</w:t>
            </w:r>
          </w:p>
        </w:tc>
      </w:tr>
      <w:tr>
        <w:trPr>
          <w:trHeight w:val="353" w:hRule="atLeast"/>
        </w:trPr>
        <w:tc>
          <w:tcPr>
            <w:tcW w:w="6064" w:type="dxa"/>
          </w:tcPr>
          <w:p>
            <w:pPr>
              <w:pStyle w:val="TableParagraph"/>
              <w:rPr>
                <w:sz w:val="15"/>
              </w:rPr>
            </w:pPr>
            <w:r>
              <w:rPr>
                <w:color w:val="191919"/>
                <w:w w:val="110"/>
                <w:sz w:val="15"/>
              </w:rPr>
              <w:t>Visit</w:t>
            </w:r>
            <w:r>
              <w:rPr>
                <w:color w:val="191919"/>
                <w:spacing w:val="-5"/>
                <w:w w:val="110"/>
                <w:sz w:val="15"/>
              </w:rPr>
              <w:t> </w:t>
            </w:r>
            <w:r>
              <w:rPr>
                <w:color w:val="191919"/>
                <w:w w:val="110"/>
                <w:sz w:val="15"/>
              </w:rPr>
              <w:t>every</w:t>
            </w:r>
            <w:r>
              <w:rPr>
                <w:color w:val="191919"/>
                <w:spacing w:val="-5"/>
                <w:w w:val="110"/>
                <w:sz w:val="15"/>
              </w:rPr>
              <w:t> </w:t>
            </w:r>
            <w:r>
              <w:rPr>
                <w:color w:val="191919"/>
                <w:spacing w:val="-2"/>
                <w:w w:val="110"/>
                <w:sz w:val="15"/>
              </w:rPr>
              <w:t>dimension</w:t>
            </w:r>
          </w:p>
        </w:tc>
        <w:tc>
          <w:tcPr>
            <w:tcW w:w="4470" w:type="dxa"/>
            <w:tcBorders>
              <w:right w:val="single" w:sz="2" w:space="0" w:color="DCDCDC"/>
            </w:tcBorders>
          </w:tcPr>
          <w:p>
            <w:pPr>
              <w:pStyle w:val="TableParagraph"/>
              <w:ind w:left="123"/>
              <w:rPr>
                <w:sz w:val="15"/>
              </w:rPr>
            </w:pPr>
            <w:r>
              <w:rPr>
                <w:color w:val="191919"/>
                <w:w w:val="110"/>
                <w:sz w:val="15"/>
              </w:rPr>
              <w:t>Title:</w:t>
            </w:r>
            <w:r>
              <w:rPr>
                <w:color w:val="191919"/>
                <w:spacing w:val="-10"/>
                <w:w w:val="110"/>
                <w:sz w:val="15"/>
              </w:rPr>
              <w:t> </w:t>
            </w:r>
            <w:r>
              <w:rPr>
                <w:color w:val="191919"/>
                <w:w w:val="110"/>
                <w:sz w:val="15"/>
              </w:rPr>
              <w:t>“Planeswalker”</w:t>
            </w:r>
            <w:r>
              <w:rPr>
                <w:color w:val="191919"/>
                <w:spacing w:val="-10"/>
                <w:w w:val="110"/>
                <w:sz w:val="15"/>
              </w:rPr>
              <w:t> </w:t>
            </w:r>
            <w:r>
              <w:rPr>
                <w:color w:val="191919"/>
                <w:w w:val="110"/>
                <w:sz w:val="15"/>
              </w:rPr>
              <w:t>+</w:t>
            </w:r>
            <w:r>
              <w:rPr>
                <w:color w:val="191919"/>
                <w:spacing w:val="-10"/>
                <w:w w:val="110"/>
                <w:sz w:val="15"/>
              </w:rPr>
              <w:t> </w:t>
            </w:r>
            <w:r>
              <w:rPr>
                <w:color w:val="191919"/>
                <w:w w:val="110"/>
                <w:sz w:val="15"/>
              </w:rPr>
              <w:t>map</w:t>
            </w:r>
            <w:r>
              <w:rPr>
                <w:color w:val="191919"/>
                <w:spacing w:val="-10"/>
                <w:w w:val="110"/>
                <w:sz w:val="15"/>
              </w:rPr>
              <w:t> </w:t>
            </w:r>
            <w:r>
              <w:rPr>
                <w:color w:val="191919"/>
                <w:w w:val="110"/>
                <w:sz w:val="15"/>
              </w:rPr>
              <w:t>art</w:t>
            </w:r>
            <w:r>
              <w:rPr>
                <w:color w:val="191919"/>
                <w:spacing w:val="-9"/>
                <w:w w:val="110"/>
                <w:sz w:val="15"/>
              </w:rPr>
              <w:t> </w:t>
            </w:r>
            <w:r>
              <w:rPr>
                <w:color w:val="191919"/>
                <w:w w:val="110"/>
                <w:sz w:val="15"/>
              </w:rPr>
              <w:t>of</w:t>
            </w:r>
            <w:r>
              <w:rPr>
                <w:color w:val="191919"/>
                <w:spacing w:val="-10"/>
                <w:w w:val="110"/>
                <w:sz w:val="15"/>
              </w:rPr>
              <w:t> </w:t>
            </w:r>
            <w:r>
              <w:rPr>
                <w:color w:val="191919"/>
                <w:w w:val="110"/>
                <w:sz w:val="15"/>
              </w:rPr>
              <w:t>all</w:t>
            </w:r>
            <w:r>
              <w:rPr>
                <w:color w:val="191919"/>
                <w:spacing w:val="-10"/>
                <w:w w:val="110"/>
                <w:sz w:val="15"/>
              </w:rPr>
              <w:t> </w:t>
            </w:r>
            <w:r>
              <w:rPr>
                <w:color w:val="191919"/>
                <w:spacing w:val="-2"/>
                <w:w w:val="110"/>
                <w:sz w:val="15"/>
              </w:rPr>
              <w:t>dimensions</w:t>
            </w:r>
          </w:p>
        </w:tc>
      </w:tr>
      <w:tr>
        <w:trPr>
          <w:trHeight w:val="353" w:hRule="atLeast"/>
        </w:trPr>
        <w:tc>
          <w:tcPr>
            <w:tcW w:w="6064" w:type="dxa"/>
            <w:shd w:val="clear" w:color="auto" w:fill="F4F6F9"/>
          </w:tcPr>
          <w:p>
            <w:pPr>
              <w:pStyle w:val="TableParagraph"/>
              <w:rPr>
                <w:sz w:val="15"/>
              </w:rPr>
            </w:pPr>
            <w:r>
              <w:rPr>
                <w:color w:val="191919"/>
                <w:w w:val="110"/>
                <w:sz w:val="15"/>
              </w:rPr>
              <w:t>Spend</w:t>
            </w:r>
            <w:r>
              <w:rPr>
                <w:color w:val="191919"/>
                <w:spacing w:val="-9"/>
                <w:w w:val="110"/>
                <w:sz w:val="15"/>
              </w:rPr>
              <w:t> </w:t>
            </w:r>
            <w:r>
              <w:rPr>
                <w:color w:val="191919"/>
                <w:w w:val="110"/>
                <w:sz w:val="15"/>
              </w:rPr>
              <w:t>10</w:t>
            </w:r>
            <w:r>
              <w:rPr>
                <w:color w:val="191919"/>
                <w:spacing w:val="-8"/>
                <w:w w:val="110"/>
                <w:sz w:val="15"/>
              </w:rPr>
              <w:t> </w:t>
            </w:r>
            <w:r>
              <w:rPr>
                <w:color w:val="191919"/>
                <w:w w:val="110"/>
                <w:sz w:val="15"/>
              </w:rPr>
              <w:t>hours</w:t>
            </w:r>
            <w:r>
              <w:rPr>
                <w:color w:val="191919"/>
                <w:spacing w:val="-8"/>
                <w:w w:val="110"/>
                <w:sz w:val="15"/>
              </w:rPr>
              <w:t> </w:t>
            </w:r>
            <w:r>
              <w:rPr>
                <w:color w:val="191919"/>
                <w:w w:val="110"/>
                <w:sz w:val="15"/>
              </w:rPr>
              <w:t>in</w:t>
            </w:r>
            <w:r>
              <w:rPr>
                <w:color w:val="191919"/>
                <w:spacing w:val="-8"/>
                <w:w w:val="110"/>
                <w:sz w:val="15"/>
              </w:rPr>
              <w:t> </w:t>
            </w:r>
            <w:r>
              <w:rPr>
                <w:color w:val="191919"/>
                <w:w w:val="110"/>
                <w:sz w:val="15"/>
              </w:rPr>
              <w:t>each</w:t>
            </w:r>
            <w:r>
              <w:rPr>
                <w:color w:val="191919"/>
                <w:spacing w:val="-8"/>
                <w:w w:val="110"/>
                <w:sz w:val="15"/>
              </w:rPr>
              <w:t> </w:t>
            </w:r>
            <w:r>
              <w:rPr>
                <w:color w:val="191919"/>
                <w:spacing w:val="-2"/>
                <w:w w:val="110"/>
                <w:sz w:val="15"/>
              </w:rPr>
              <w:t>dimension</w:t>
            </w:r>
          </w:p>
        </w:tc>
        <w:tc>
          <w:tcPr>
            <w:tcW w:w="4470" w:type="dxa"/>
            <w:tcBorders>
              <w:right w:val="single" w:sz="2" w:space="0" w:color="DCDCDC"/>
            </w:tcBorders>
            <w:shd w:val="clear" w:color="auto" w:fill="F4F6F9"/>
          </w:tcPr>
          <w:p>
            <w:pPr>
              <w:pStyle w:val="TableParagraph"/>
              <w:ind w:left="123"/>
              <w:rPr>
                <w:sz w:val="15"/>
              </w:rPr>
            </w:pPr>
            <w:r>
              <w:rPr>
                <w:color w:val="191919"/>
                <w:w w:val="110"/>
                <w:sz w:val="15"/>
              </w:rPr>
              <w:t>+3%</w:t>
            </w:r>
            <w:r>
              <w:rPr>
                <w:color w:val="191919"/>
                <w:spacing w:val="-6"/>
                <w:w w:val="110"/>
                <w:sz w:val="15"/>
              </w:rPr>
              <w:t> </w:t>
            </w:r>
            <w:r>
              <w:rPr>
                <w:color w:val="191919"/>
                <w:w w:val="110"/>
                <w:sz w:val="15"/>
              </w:rPr>
              <w:t>damage</w:t>
            </w:r>
            <w:r>
              <w:rPr>
                <w:color w:val="191919"/>
                <w:spacing w:val="-5"/>
                <w:w w:val="110"/>
                <w:sz w:val="15"/>
              </w:rPr>
              <w:t> </w:t>
            </w:r>
            <w:r>
              <w:rPr>
                <w:color w:val="191919"/>
                <w:w w:val="110"/>
                <w:sz w:val="15"/>
              </w:rPr>
              <w:t>in</w:t>
            </w:r>
            <w:r>
              <w:rPr>
                <w:color w:val="191919"/>
                <w:spacing w:val="-5"/>
                <w:w w:val="110"/>
                <w:sz w:val="15"/>
              </w:rPr>
              <w:t> </w:t>
            </w:r>
            <w:r>
              <w:rPr>
                <w:color w:val="191919"/>
                <w:w w:val="110"/>
                <w:sz w:val="15"/>
              </w:rPr>
              <w:t>all</w:t>
            </w:r>
            <w:r>
              <w:rPr>
                <w:color w:val="191919"/>
                <w:spacing w:val="-6"/>
                <w:w w:val="110"/>
                <w:sz w:val="15"/>
              </w:rPr>
              <w:t> </w:t>
            </w:r>
            <w:r>
              <w:rPr>
                <w:color w:val="191919"/>
                <w:w w:val="110"/>
                <w:sz w:val="15"/>
              </w:rPr>
              <w:t>dimensions</w:t>
            </w:r>
            <w:r>
              <w:rPr>
                <w:color w:val="191919"/>
                <w:spacing w:val="-5"/>
                <w:w w:val="110"/>
                <w:sz w:val="15"/>
              </w:rPr>
              <w:t> </w:t>
            </w:r>
            <w:r>
              <w:rPr>
                <w:color w:val="191919"/>
                <w:spacing w:val="-2"/>
                <w:w w:val="110"/>
                <w:sz w:val="15"/>
              </w:rPr>
              <w:t>(permanent)</w:t>
            </w:r>
          </w:p>
        </w:tc>
      </w:tr>
      <w:tr>
        <w:trPr>
          <w:trHeight w:val="571" w:hRule="atLeast"/>
        </w:trPr>
        <w:tc>
          <w:tcPr>
            <w:tcW w:w="6064" w:type="dxa"/>
          </w:tcPr>
          <w:p>
            <w:pPr>
              <w:pStyle w:val="TableParagraph"/>
              <w:spacing w:before="1"/>
              <w:ind w:left="0"/>
              <w:rPr>
                <w:rFonts w:ascii="Arial"/>
                <w:b/>
                <w:sz w:val="13"/>
              </w:rPr>
            </w:pPr>
          </w:p>
          <w:p>
            <w:pPr>
              <w:pStyle w:val="TableParagraph"/>
              <w:spacing w:before="0"/>
              <w:rPr>
                <w:sz w:val="15"/>
              </w:rPr>
            </w:pPr>
            <w:r>
              <w:rPr>
                <w:color w:val="191919"/>
                <w:w w:val="105"/>
                <w:sz w:val="15"/>
              </w:rPr>
              <w:t>Find</w:t>
            </w:r>
            <w:r>
              <w:rPr>
                <w:color w:val="191919"/>
                <w:spacing w:val="7"/>
                <w:w w:val="105"/>
                <w:sz w:val="15"/>
              </w:rPr>
              <w:t> </w:t>
            </w:r>
            <w:r>
              <w:rPr>
                <w:color w:val="191919"/>
                <w:w w:val="105"/>
                <w:sz w:val="15"/>
              </w:rPr>
              <w:t>every</w:t>
            </w:r>
            <w:r>
              <w:rPr>
                <w:color w:val="191919"/>
                <w:spacing w:val="10"/>
                <w:w w:val="105"/>
                <w:sz w:val="15"/>
              </w:rPr>
              <w:t> </w:t>
            </w:r>
            <w:r>
              <w:rPr>
                <w:color w:val="191919"/>
                <w:w w:val="105"/>
                <w:sz w:val="15"/>
              </w:rPr>
              <w:t>unique</w:t>
            </w:r>
            <w:r>
              <w:rPr>
                <w:color w:val="191919"/>
                <w:spacing w:val="10"/>
                <w:w w:val="105"/>
                <w:sz w:val="15"/>
              </w:rPr>
              <w:t> </w:t>
            </w:r>
            <w:r>
              <w:rPr>
                <w:color w:val="191919"/>
                <w:w w:val="105"/>
                <w:sz w:val="15"/>
              </w:rPr>
              <w:t>structure</w:t>
            </w:r>
            <w:r>
              <w:rPr>
                <w:color w:val="191919"/>
                <w:spacing w:val="9"/>
                <w:w w:val="105"/>
                <w:sz w:val="15"/>
              </w:rPr>
              <w:t> </w:t>
            </w:r>
            <w:r>
              <w:rPr>
                <w:color w:val="191919"/>
                <w:w w:val="105"/>
                <w:sz w:val="15"/>
              </w:rPr>
              <w:t>across</w:t>
            </w:r>
            <w:r>
              <w:rPr>
                <w:color w:val="191919"/>
                <w:spacing w:val="10"/>
                <w:w w:val="105"/>
                <w:sz w:val="15"/>
              </w:rPr>
              <w:t> </w:t>
            </w:r>
            <w:r>
              <w:rPr>
                <w:color w:val="191919"/>
                <w:w w:val="105"/>
                <w:sz w:val="15"/>
              </w:rPr>
              <w:t>all</w:t>
            </w:r>
            <w:r>
              <w:rPr>
                <w:color w:val="191919"/>
                <w:spacing w:val="10"/>
                <w:w w:val="105"/>
                <w:sz w:val="15"/>
              </w:rPr>
              <w:t> </w:t>
            </w:r>
            <w:r>
              <w:rPr>
                <w:color w:val="191919"/>
                <w:spacing w:val="-2"/>
                <w:w w:val="105"/>
                <w:sz w:val="15"/>
              </w:rPr>
              <w:t>dimensions</w:t>
            </w:r>
          </w:p>
        </w:tc>
        <w:tc>
          <w:tcPr>
            <w:tcW w:w="4470" w:type="dxa"/>
            <w:tcBorders>
              <w:right w:val="single" w:sz="2" w:space="0" w:color="DCDCDC"/>
            </w:tcBorders>
          </w:tcPr>
          <w:p>
            <w:pPr>
              <w:pStyle w:val="TableParagraph"/>
              <w:spacing w:line="184" w:lineRule="auto" w:before="80"/>
              <w:ind w:left="123"/>
              <w:rPr>
                <w:sz w:val="15"/>
              </w:rPr>
            </w:pPr>
            <w:r>
              <w:rPr>
                <w:color w:val="191919"/>
                <w:w w:val="110"/>
                <w:sz w:val="15"/>
              </w:rPr>
              <w:t>Title:</w:t>
            </w:r>
            <w:r>
              <w:rPr>
                <w:color w:val="191919"/>
                <w:spacing w:val="-10"/>
                <w:w w:val="110"/>
                <w:sz w:val="15"/>
              </w:rPr>
              <w:t> </w:t>
            </w:r>
            <w:r>
              <w:rPr>
                <w:color w:val="191919"/>
                <w:w w:val="110"/>
                <w:sz w:val="15"/>
              </w:rPr>
              <w:t>“Cartographer”</w:t>
            </w:r>
            <w:r>
              <w:rPr>
                <w:color w:val="191919"/>
                <w:spacing w:val="-10"/>
                <w:w w:val="110"/>
                <w:sz w:val="15"/>
              </w:rPr>
              <w:t> </w:t>
            </w:r>
            <w:r>
              <w:rPr>
                <w:color w:val="191919"/>
                <w:w w:val="110"/>
                <w:sz w:val="15"/>
              </w:rPr>
              <w:t>+</w:t>
            </w:r>
            <w:r>
              <w:rPr>
                <w:color w:val="191919"/>
                <w:spacing w:val="-10"/>
                <w:w w:val="110"/>
                <w:sz w:val="15"/>
              </w:rPr>
              <w:t> </w:t>
            </w:r>
            <w:r>
              <w:rPr>
                <w:color w:val="191919"/>
                <w:w w:val="110"/>
                <w:sz w:val="15"/>
              </w:rPr>
              <w:t>unique</w:t>
            </w:r>
            <w:r>
              <w:rPr>
                <w:color w:val="191919"/>
                <w:spacing w:val="-10"/>
                <w:w w:val="110"/>
                <w:sz w:val="15"/>
              </w:rPr>
              <w:t> </w:t>
            </w:r>
            <w:r>
              <w:rPr>
                <w:color w:val="191919"/>
                <w:w w:val="110"/>
                <w:sz w:val="15"/>
              </w:rPr>
              <w:t>compass</w:t>
            </w:r>
            <w:r>
              <w:rPr>
                <w:color w:val="191919"/>
                <w:spacing w:val="-10"/>
                <w:w w:val="110"/>
                <w:sz w:val="15"/>
              </w:rPr>
              <w:t> </w:t>
            </w:r>
            <w:r>
              <w:rPr>
                <w:color w:val="191919"/>
                <w:w w:val="110"/>
                <w:sz w:val="15"/>
              </w:rPr>
              <w:t>curio</w:t>
            </w:r>
            <w:r>
              <w:rPr>
                <w:color w:val="191919"/>
                <w:spacing w:val="-10"/>
                <w:w w:val="110"/>
                <w:sz w:val="15"/>
              </w:rPr>
              <w:t> </w:t>
            </w:r>
            <w:r>
              <w:rPr>
                <w:color w:val="191919"/>
                <w:w w:val="110"/>
                <w:sz w:val="15"/>
              </w:rPr>
              <w:t>(points</w:t>
            </w:r>
            <w:r>
              <w:rPr>
                <w:color w:val="191919"/>
                <w:spacing w:val="-10"/>
                <w:w w:val="110"/>
                <w:sz w:val="15"/>
              </w:rPr>
              <w:t> </w:t>
            </w:r>
            <w:r>
              <w:rPr>
                <w:color w:val="191919"/>
                <w:w w:val="110"/>
                <w:sz w:val="15"/>
              </w:rPr>
              <w:t>to nearest unvisited structure)</w:t>
            </w:r>
          </w:p>
        </w:tc>
      </w:tr>
      <w:tr>
        <w:trPr>
          <w:trHeight w:val="353" w:hRule="atLeast"/>
        </w:trPr>
        <w:tc>
          <w:tcPr>
            <w:tcW w:w="6064" w:type="dxa"/>
            <w:shd w:val="clear" w:color="auto" w:fill="F4F6F9"/>
          </w:tcPr>
          <w:p>
            <w:pPr>
              <w:pStyle w:val="TableParagraph"/>
              <w:rPr>
                <w:sz w:val="15"/>
              </w:rPr>
            </w:pPr>
            <w:r>
              <w:rPr>
                <w:color w:val="191919"/>
                <w:spacing w:val="-2"/>
                <w:w w:val="110"/>
                <w:sz w:val="15"/>
              </w:rPr>
              <w:t>Complete</w:t>
            </w:r>
            <w:r>
              <w:rPr>
                <w:color w:val="191919"/>
                <w:spacing w:val="2"/>
                <w:w w:val="110"/>
                <w:sz w:val="15"/>
              </w:rPr>
              <w:t> </w:t>
            </w:r>
            <w:r>
              <w:rPr>
                <w:color w:val="191919"/>
                <w:spacing w:val="-2"/>
                <w:w w:val="110"/>
                <w:sz w:val="15"/>
              </w:rPr>
              <w:t>every</w:t>
            </w:r>
            <w:r>
              <w:rPr>
                <w:color w:val="191919"/>
                <w:spacing w:val="2"/>
                <w:w w:val="110"/>
                <w:sz w:val="15"/>
              </w:rPr>
              <w:t> </w:t>
            </w:r>
            <w:r>
              <w:rPr>
                <w:color w:val="191919"/>
                <w:spacing w:val="-2"/>
                <w:w w:val="110"/>
                <w:sz w:val="15"/>
              </w:rPr>
              <w:t>dimension’s</w:t>
            </w:r>
            <w:r>
              <w:rPr>
                <w:color w:val="191919"/>
                <w:spacing w:val="2"/>
                <w:w w:val="110"/>
                <w:sz w:val="15"/>
              </w:rPr>
              <w:t> </w:t>
            </w:r>
            <w:r>
              <w:rPr>
                <w:color w:val="191919"/>
                <w:spacing w:val="-2"/>
                <w:w w:val="110"/>
                <w:sz w:val="15"/>
              </w:rPr>
              <w:t>unique</w:t>
            </w:r>
            <w:r>
              <w:rPr>
                <w:color w:val="191919"/>
                <w:spacing w:val="2"/>
                <w:w w:val="110"/>
                <w:sz w:val="15"/>
              </w:rPr>
              <w:t> </w:t>
            </w:r>
            <w:r>
              <w:rPr>
                <w:color w:val="191919"/>
                <w:spacing w:val="-2"/>
                <w:w w:val="110"/>
                <w:sz w:val="15"/>
              </w:rPr>
              <w:t>mechanic</w:t>
            </w:r>
            <w:r>
              <w:rPr>
                <w:color w:val="191919"/>
                <w:spacing w:val="2"/>
                <w:w w:val="110"/>
                <w:sz w:val="15"/>
              </w:rPr>
              <w:t> </w:t>
            </w:r>
            <w:r>
              <w:rPr>
                <w:color w:val="191919"/>
                <w:spacing w:val="-2"/>
                <w:w w:val="110"/>
                <w:sz w:val="15"/>
              </w:rPr>
              <w:t>challenge</w:t>
            </w:r>
          </w:p>
        </w:tc>
        <w:tc>
          <w:tcPr>
            <w:tcW w:w="4470" w:type="dxa"/>
            <w:tcBorders>
              <w:right w:val="single" w:sz="2" w:space="0" w:color="DCDCDC"/>
            </w:tcBorders>
            <w:shd w:val="clear" w:color="auto" w:fill="F4F6F9"/>
          </w:tcPr>
          <w:p>
            <w:pPr>
              <w:pStyle w:val="TableParagraph"/>
              <w:ind w:left="123"/>
              <w:rPr>
                <w:sz w:val="15"/>
              </w:rPr>
            </w:pPr>
            <w:r>
              <w:rPr>
                <w:color w:val="191919"/>
                <w:w w:val="105"/>
                <w:sz w:val="15"/>
              </w:rPr>
              <w:t>Dimension-specific</w:t>
            </w:r>
            <w:r>
              <w:rPr>
                <w:color w:val="191919"/>
                <w:spacing w:val="1"/>
                <w:w w:val="105"/>
                <w:sz w:val="15"/>
              </w:rPr>
              <w:t> </w:t>
            </w:r>
            <w:r>
              <w:rPr>
                <w:color w:val="191919"/>
                <w:w w:val="105"/>
                <w:sz w:val="15"/>
              </w:rPr>
              <w:t>trophies</w:t>
            </w:r>
            <w:r>
              <w:rPr>
                <w:color w:val="191919"/>
                <w:spacing w:val="2"/>
                <w:w w:val="105"/>
                <w:sz w:val="15"/>
              </w:rPr>
              <w:t> </w:t>
            </w:r>
            <w:r>
              <w:rPr>
                <w:color w:val="191919"/>
                <w:spacing w:val="-2"/>
                <w:w w:val="105"/>
                <w:sz w:val="15"/>
              </w:rPr>
              <w:t>(placeable)</w:t>
            </w:r>
          </w:p>
        </w:tc>
      </w:tr>
    </w:tbl>
    <w:p>
      <w:pPr>
        <w:pStyle w:val="BodyText"/>
        <w:spacing w:line="192" w:lineRule="auto" w:before="106"/>
        <w:ind w:left="115"/>
      </w:pPr>
      <w:r>
        <w:rPr>
          <w:color w:val="191919"/>
          <w:w w:val="110"/>
        </w:rPr>
        <w:t>Dimension-specific challenges: - Twilight: Clear every boss in one run without dying - Blue Skies: Survive 5 elemental storms without</w:t>
      </w:r>
      <w:r>
        <w:rPr>
          <w:color w:val="191919"/>
          <w:spacing w:val="-5"/>
          <w:w w:val="110"/>
        </w:rPr>
        <w:t> </w:t>
      </w:r>
      <w:r>
        <w:rPr>
          <w:color w:val="191919"/>
          <w:w w:val="110"/>
        </w:rPr>
        <w:t>shelter</w:t>
      </w:r>
      <w:r>
        <w:rPr>
          <w:color w:val="191919"/>
          <w:spacing w:val="-5"/>
          <w:w w:val="110"/>
        </w:rPr>
        <w:t> </w:t>
      </w:r>
      <w:r>
        <w:rPr>
          <w:color w:val="191919"/>
          <w:w w:val="110"/>
        </w:rPr>
        <w:t>-</w:t>
      </w:r>
      <w:r>
        <w:rPr>
          <w:color w:val="191919"/>
          <w:spacing w:val="-5"/>
          <w:w w:val="110"/>
        </w:rPr>
        <w:t> </w:t>
      </w:r>
      <w:r>
        <w:rPr>
          <w:color w:val="191919"/>
          <w:w w:val="110"/>
        </w:rPr>
        <w:t>Aether:</w:t>
      </w:r>
      <w:r>
        <w:rPr>
          <w:color w:val="191919"/>
          <w:spacing w:val="-5"/>
          <w:w w:val="110"/>
        </w:rPr>
        <w:t> </w:t>
      </w:r>
      <w:r>
        <w:rPr>
          <w:color w:val="191919"/>
          <w:w w:val="110"/>
        </w:rPr>
        <w:t>Kill</w:t>
      </w:r>
      <w:r>
        <w:rPr>
          <w:color w:val="191919"/>
          <w:spacing w:val="-5"/>
          <w:w w:val="110"/>
        </w:rPr>
        <w:t> </w:t>
      </w:r>
      <w:r>
        <w:rPr>
          <w:color w:val="191919"/>
          <w:w w:val="110"/>
        </w:rPr>
        <w:t>50</w:t>
      </w:r>
      <w:r>
        <w:rPr>
          <w:color w:val="191919"/>
          <w:spacing w:val="-5"/>
          <w:w w:val="110"/>
        </w:rPr>
        <w:t> </w:t>
      </w:r>
      <w:r>
        <w:rPr>
          <w:color w:val="191919"/>
          <w:w w:val="110"/>
        </w:rPr>
        <w:t>mobs</w:t>
      </w:r>
      <w:r>
        <w:rPr>
          <w:color w:val="191919"/>
          <w:spacing w:val="-5"/>
          <w:w w:val="110"/>
        </w:rPr>
        <w:t> </w:t>
      </w:r>
      <w:r>
        <w:rPr>
          <w:color w:val="191919"/>
          <w:w w:val="110"/>
        </w:rPr>
        <w:t>while</w:t>
      </w:r>
      <w:r>
        <w:rPr>
          <w:color w:val="191919"/>
          <w:spacing w:val="-5"/>
          <w:w w:val="110"/>
        </w:rPr>
        <w:t> </w:t>
      </w:r>
      <w:r>
        <w:rPr>
          <w:color w:val="191919"/>
          <w:w w:val="110"/>
        </w:rPr>
        <w:t>airborne</w:t>
      </w:r>
      <w:r>
        <w:rPr>
          <w:color w:val="191919"/>
          <w:spacing w:val="-5"/>
          <w:w w:val="110"/>
        </w:rPr>
        <w:t> </w:t>
      </w:r>
      <w:r>
        <w:rPr>
          <w:color w:val="191919"/>
          <w:w w:val="110"/>
        </w:rPr>
        <w:t>-</w:t>
      </w:r>
      <w:r>
        <w:rPr>
          <w:color w:val="191919"/>
          <w:spacing w:val="-5"/>
          <w:w w:val="110"/>
        </w:rPr>
        <w:t> </w:t>
      </w:r>
      <w:r>
        <w:rPr>
          <w:color w:val="191919"/>
          <w:w w:val="110"/>
        </w:rPr>
        <w:t>Undergarden:</w:t>
      </w:r>
      <w:r>
        <w:rPr>
          <w:color w:val="191919"/>
          <w:spacing w:val="-5"/>
          <w:w w:val="110"/>
        </w:rPr>
        <w:t> </w:t>
      </w:r>
      <w:r>
        <w:rPr>
          <w:color w:val="191919"/>
          <w:w w:val="110"/>
        </w:rPr>
        <w:t>Survive</w:t>
      </w:r>
      <w:r>
        <w:rPr>
          <w:color w:val="191919"/>
          <w:spacing w:val="-5"/>
          <w:w w:val="110"/>
        </w:rPr>
        <w:t> </w:t>
      </w:r>
      <w:r>
        <w:rPr>
          <w:color w:val="191919"/>
          <w:w w:val="110"/>
        </w:rPr>
        <w:t>30</w:t>
      </w:r>
      <w:r>
        <w:rPr>
          <w:color w:val="191919"/>
          <w:spacing w:val="-5"/>
          <w:w w:val="110"/>
        </w:rPr>
        <w:t> </w:t>
      </w:r>
      <w:r>
        <w:rPr>
          <w:color w:val="191919"/>
          <w:w w:val="110"/>
        </w:rPr>
        <w:t>minutes</w:t>
      </w:r>
      <w:r>
        <w:rPr>
          <w:color w:val="191919"/>
          <w:spacing w:val="-5"/>
          <w:w w:val="110"/>
        </w:rPr>
        <w:t> </w:t>
      </w:r>
      <w:r>
        <w:rPr>
          <w:color w:val="191919"/>
          <w:w w:val="110"/>
        </w:rPr>
        <w:t>without</w:t>
      </w:r>
      <w:r>
        <w:rPr>
          <w:color w:val="191919"/>
          <w:spacing w:val="-5"/>
          <w:w w:val="110"/>
        </w:rPr>
        <w:t> </w:t>
      </w:r>
      <w:r>
        <w:rPr>
          <w:color w:val="191919"/>
          <w:w w:val="110"/>
        </w:rPr>
        <w:t>being</w:t>
      </w:r>
      <w:r>
        <w:rPr>
          <w:color w:val="191919"/>
          <w:spacing w:val="-5"/>
          <w:w w:val="110"/>
        </w:rPr>
        <w:t> </w:t>
      </w:r>
      <w:r>
        <w:rPr>
          <w:color w:val="191919"/>
          <w:w w:val="110"/>
        </w:rPr>
        <w:t>poisoned</w:t>
      </w:r>
      <w:r>
        <w:rPr>
          <w:color w:val="191919"/>
          <w:spacing w:val="-5"/>
          <w:w w:val="110"/>
        </w:rPr>
        <w:t> </w:t>
      </w:r>
      <w:r>
        <w:rPr>
          <w:color w:val="191919"/>
          <w:w w:val="110"/>
        </w:rPr>
        <w:t>-</w:t>
      </w:r>
      <w:r>
        <w:rPr>
          <w:color w:val="191919"/>
          <w:spacing w:val="-5"/>
          <w:w w:val="110"/>
        </w:rPr>
        <w:t> </w:t>
      </w:r>
      <w:r>
        <w:rPr>
          <w:color w:val="191919"/>
          <w:w w:val="110"/>
        </w:rPr>
        <w:t>Deeper</w:t>
      </w:r>
      <w:r>
        <w:rPr>
          <w:color w:val="191919"/>
          <w:spacing w:val="-5"/>
          <w:w w:val="110"/>
        </w:rPr>
        <w:t> </w:t>
      </w:r>
      <w:r>
        <w:rPr>
          <w:color w:val="191919"/>
          <w:w w:val="110"/>
        </w:rPr>
        <w:t>Darker: Clear a Sculk nest without triggering a shrieker - Nether: Kill a Hoglin by knocking it into lava - Deep Aether: Clear an Ascension Tower (all floors) - End: Survive 10 Void Storms</w:t>
      </w:r>
    </w:p>
    <w:p>
      <w:pPr>
        <w:pStyle w:val="BodyText"/>
        <w:spacing w:before="10"/>
        <w:rPr>
          <w:sz w:val="9"/>
        </w:rPr>
      </w:pPr>
    </w:p>
    <w:p>
      <w:pPr>
        <w:pStyle w:val="Heading4"/>
        <w:numPr>
          <w:ilvl w:val="0"/>
          <w:numId w:val="31"/>
        </w:numPr>
        <w:tabs>
          <w:tab w:pos="480" w:val="left" w:leader="none"/>
        </w:tabs>
        <w:spacing w:line="240" w:lineRule="auto" w:before="0" w:after="0"/>
        <w:ind w:left="480" w:right="0" w:hanging="365"/>
        <w:jc w:val="left"/>
      </w:pPr>
      <w:r>
        <w:rPr>
          <w:color w:val="3979B4"/>
          <w:w w:val="120"/>
        </w:rPr>
        <w:t>Crafting</w:t>
      </w:r>
      <w:r>
        <w:rPr>
          <w:color w:val="3979B4"/>
          <w:spacing w:val="15"/>
          <w:w w:val="120"/>
        </w:rPr>
        <w:t> </w:t>
      </w:r>
      <w:r>
        <w:rPr>
          <w:color w:val="3979B4"/>
          <w:spacing w:val="-2"/>
          <w:w w:val="120"/>
        </w:rPr>
        <w:t>Mastery</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6064"/>
        <w:gridCol w:w="4470"/>
      </w:tblGrid>
      <w:tr>
        <w:trPr>
          <w:trHeight w:val="377" w:hRule="atLeast"/>
        </w:trPr>
        <w:tc>
          <w:tcPr>
            <w:tcW w:w="10534" w:type="dxa"/>
            <w:gridSpan w:val="2"/>
            <w:tcBorders>
              <w:top w:val="nil"/>
              <w:left w:val="nil"/>
              <w:right w:val="nil"/>
            </w:tcBorders>
            <w:shd w:val="clear" w:color="auto" w:fill="19395B"/>
          </w:tcPr>
          <w:p>
            <w:pPr>
              <w:pStyle w:val="TableParagraph"/>
              <w:tabs>
                <w:tab w:pos="6183" w:val="left" w:leader="none"/>
              </w:tabs>
              <w:spacing w:before="101"/>
              <w:ind w:left="115"/>
              <w:rPr>
                <w:rFonts w:ascii="Arial"/>
                <w:b/>
                <w:sz w:val="15"/>
              </w:rPr>
            </w:pPr>
            <w:r>
              <w:rPr>
                <w:rFonts w:ascii="Arial"/>
                <w:b/>
                <w:color w:val="FFFFFF"/>
                <w:spacing w:val="-2"/>
                <w:w w:val="120"/>
                <w:sz w:val="15"/>
              </w:rPr>
              <w:t>Milestone</w:t>
            </w:r>
            <w:r>
              <w:rPr>
                <w:rFonts w:ascii="Arial"/>
                <w:b/>
                <w:color w:val="FFFFFF"/>
                <w:sz w:val="15"/>
              </w:rPr>
              <w:tab/>
            </w:r>
            <w:r>
              <w:rPr>
                <w:rFonts w:ascii="Arial"/>
                <w:b/>
                <w:color w:val="FFFFFF"/>
                <w:spacing w:val="-2"/>
                <w:w w:val="120"/>
                <w:sz w:val="15"/>
              </w:rPr>
              <w:t>Reward</w:t>
            </w:r>
          </w:p>
        </w:tc>
      </w:tr>
      <w:tr>
        <w:trPr>
          <w:trHeight w:val="353" w:hRule="atLeast"/>
        </w:trPr>
        <w:tc>
          <w:tcPr>
            <w:tcW w:w="6064" w:type="dxa"/>
          </w:tcPr>
          <w:p>
            <w:pPr>
              <w:pStyle w:val="TableParagraph"/>
              <w:rPr>
                <w:sz w:val="15"/>
              </w:rPr>
            </w:pPr>
            <w:r>
              <w:rPr>
                <w:color w:val="191919"/>
                <w:w w:val="110"/>
                <w:sz w:val="15"/>
              </w:rPr>
              <w:t>Craft</w:t>
            </w:r>
            <w:r>
              <w:rPr>
                <w:color w:val="191919"/>
                <w:spacing w:val="-8"/>
                <w:w w:val="110"/>
                <w:sz w:val="15"/>
              </w:rPr>
              <w:t> </w:t>
            </w:r>
            <w:r>
              <w:rPr>
                <w:color w:val="191919"/>
                <w:w w:val="110"/>
                <w:sz w:val="15"/>
              </w:rPr>
              <w:t>500</w:t>
            </w:r>
            <w:r>
              <w:rPr>
                <w:color w:val="191919"/>
                <w:spacing w:val="-8"/>
                <w:w w:val="110"/>
                <w:sz w:val="15"/>
              </w:rPr>
              <w:t> </w:t>
            </w:r>
            <w:r>
              <w:rPr>
                <w:color w:val="191919"/>
                <w:w w:val="110"/>
                <w:sz w:val="15"/>
              </w:rPr>
              <w:t>unique</w:t>
            </w:r>
            <w:r>
              <w:rPr>
                <w:color w:val="191919"/>
                <w:spacing w:val="-7"/>
                <w:w w:val="110"/>
                <w:sz w:val="15"/>
              </w:rPr>
              <w:t> </w:t>
            </w:r>
            <w:r>
              <w:rPr>
                <w:color w:val="191919"/>
                <w:spacing w:val="-2"/>
                <w:w w:val="110"/>
                <w:sz w:val="15"/>
              </w:rPr>
              <w:t>recipes</w:t>
            </w:r>
          </w:p>
        </w:tc>
        <w:tc>
          <w:tcPr>
            <w:tcW w:w="4470" w:type="dxa"/>
            <w:tcBorders>
              <w:right w:val="single" w:sz="2" w:space="0" w:color="DCDCDC"/>
            </w:tcBorders>
          </w:tcPr>
          <w:p>
            <w:pPr>
              <w:pStyle w:val="TableParagraph"/>
              <w:ind w:left="123"/>
              <w:rPr>
                <w:sz w:val="15"/>
              </w:rPr>
            </w:pPr>
            <w:r>
              <w:rPr>
                <w:color w:val="191919"/>
                <w:w w:val="105"/>
                <w:sz w:val="15"/>
              </w:rPr>
              <w:t>Title:</w:t>
            </w:r>
            <w:r>
              <w:rPr>
                <w:color w:val="191919"/>
                <w:spacing w:val="-2"/>
                <w:w w:val="110"/>
                <w:sz w:val="15"/>
              </w:rPr>
              <w:t> “Artisan”</w:t>
            </w:r>
          </w:p>
        </w:tc>
      </w:tr>
      <w:tr>
        <w:trPr>
          <w:trHeight w:val="571" w:hRule="atLeast"/>
        </w:trPr>
        <w:tc>
          <w:tcPr>
            <w:tcW w:w="6064" w:type="dxa"/>
            <w:shd w:val="clear" w:color="auto" w:fill="F4F6F9"/>
          </w:tcPr>
          <w:p>
            <w:pPr>
              <w:pStyle w:val="TableParagraph"/>
              <w:spacing w:before="1"/>
              <w:ind w:left="0"/>
              <w:rPr>
                <w:rFonts w:ascii="Arial"/>
                <w:b/>
                <w:sz w:val="13"/>
              </w:rPr>
            </w:pPr>
          </w:p>
          <w:p>
            <w:pPr>
              <w:pStyle w:val="TableParagraph"/>
              <w:spacing w:before="0"/>
              <w:rPr>
                <w:sz w:val="15"/>
              </w:rPr>
            </w:pPr>
            <w:r>
              <w:rPr>
                <w:color w:val="191919"/>
                <w:w w:val="110"/>
                <w:sz w:val="15"/>
              </w:rPr>
              <w:t>Craft</w:t>
            </w:r>
            <w:r>
              <w:rPr>
                <w:color w:val="191919"/>
                <w:spacing w:val="-7"/>
                <w:w w:val="110"/>
                <w:sz w:val="15"/>
              </w:rPr>
              <w:t> </w:t>
            </w:r>
            <w:r>
              <w:rPr>
                <w:color w:val="191919"/>
                <w:w w:val="110"/>
                <w:sz w:val="15"/>
              </w:rPr>
              <w:t>1000</w:t>
            </w:r>
            <w:r>
              <w:rPr>
                <w:color w:val="191919"/>
                <w:spacing w:val="-7"/>
                <w:w w:val="110"/>
                <w:sz w:val="15"/>
              </w:rPr>
              <w:t> </w:t>
            </w:r>
            <w:r>
              <w:rPr>
                <w:color w:val="191919"/>
                <w:w w:val="110"/>
                <w:sz w:val="15"/>
              </w:rPr>
              <w:t>unique</w:t>
            </w:r>
            <w:r>
              <w:rPr>
                <w:color w:val="191919"/>
                <w:spacing w:val="-7"/>
                <w:w w:val="110"/>
                <w:sz w:val="15"/>
              </w:rPr>
              <w:t> </w:t>
            </w:r>
            <w:r>
              <w:rPr>
                <w:color w:val="191919"/>
                <w:spacing w:val="-2"/>
                <w:w w:val="110"/>
                <w:sz w:val="15"/>
              </w:rPr>
              <w:t>recipes</w:t>
            </w:r>
          </w:p>
        </w:tc>
        <w:tc>
          <w:tcPr>
            <w:tcW w:w="4470" w:type="dxa"/>
            <w:tcBorders>
              <w:right w:val="single" w:sz="2" w:space="0" w:color="DCDCDC"/>
            </w:tcBorders>
            <w:shd w:val="clear" w:color="auto" w:fill="F4F6F9"/>
          </w:tcPr>
          <w:p>
            <w:pPr>
              <w:pStyle w:val="TableParagraph"/>
              <w:spacing w:line="184" w:lineRule="auto" w:before="80"/>
              <w:ind w:left="123" w:right="195"/>
              <w:rPr>
                <w:sz w:val="15"/>
              </w:rPr>
            </w:pPr>
            <w:r>
              <w:rPr>
                <w:color w:val="191919"/>
                <w:w w:val="105"/>
                <w:sz w:val="15"/>
              </w:rPr>
              <w:t>+5% crafting speed (Artificer passive bonus to all </w:t>
            </w:r>
            <w:r>
              <w:rPr>
                <w:color w:val="191919"/>
                <w:spacing w:val="-2"/>
                <w:w w:val="105"/>
                <w:sz w:val="15"/>
              </w:rPr>
              <w:t>classes)</w:t>
            </w:r>
          </w:p>
        </w:tc>
      </w:tr>
      <w:tr>
        <w:trPr>
          <w:trHeight w:val="353" w:hRule="atLeast"/>
        </w:trPr>
        <w:tc>
          <w:tcPr>
            <w:tcW w:w="6064" w:type="dxa"/>
          </w:tcPr>
          <w:p>
            <w:pPr>
              <w:pStyle w:val="TableParagraph"/>
              <w:rPr>
                <w:sz w:val="15"/>
              </w:rPr>
            </w:pPr>
            <w:r>
              <w:rPr>
                <w:color w:val="191919"/>
                <w:w w:val="110"/>
                <w:sz w:val="15"/>
              </w:rPr>
              <w:t>Complete</w:t>
            </w:r>
            <w:r>
              <w:rPr>
                <w:color w:val="191919"/>
                <w:spacing w:val="-6"/>
                <w:w w:val="110"/>
                <w:sz w:val="15"/>
              </w:rPr>
              <w:t> </w:t>
            </w:r>
            <w:r>
              <w:rPr>
                <w:color w:val="191919"/>
                <w:w w:val="110"/>
                <w:sz w:val="15"/>
              </w:rPr>
              <w:t>every</w:t>
            </w:r>
            <w:r>
              <w:rPr>
                <w:color w:val="191919"/>
                <w:spacing w:val="-6"/>
                <w:w w:val="110"/>
                <w:sz w:val="15"/>
              </w:rPr>
              <w:t> </w:t>
            </w:r>
            <w:r>
              <w:rPr>
                <w:color w:val="191919"/>
                <w:w w:val="110"/>
                <w:sz w:val="15"/>
              </w:rPr>
              <w:t>tech</w:t>
            </w:r>
            <w:r>
              <w:rPr>
                <w:color w:val="191919"/>
                <w:spacing w:val="-5"/>
                <w:w w:val="110"/>
                <w:sz w:val="15"/>
              </w:rPr>
              <w:t> </w:t>
            </w:r>
            <w:r>
              <w:rPr>
                <w:color w:val="191919"/>
                <w:spacing w:val="-4"/>
                <w:w w:val="110"/>
                <w:sz w:val="15"/>
              </w:rPr>
              <w:t>tier</w:t>
            </w:r>
          </w:p>
        </w:tc>
        <w:tc>
          <w:tcPr>
            <w:tcW w:w="4470" w:type="dxa"/>
            <w:tcBorders>
              <w:right w:val="single" w:sz="2" w:space="0" w:color="DCDCDC"/>
            </w:tcBorders>
          </w:tcPr>
          <w:p>
            <w:pPr>
              <w:pStyle w:val="TableParagraph"/>
              <w:ind w:left="123"/>
              <w:rPr>
                <w:sz w:val="15"/>
              </w:rPr>
            </w:pPr>
            <w:r>
              <w:rPr>
                <w:color w:val="191919"/>
                <w:w w:val="110"/>
                <w:sz w:val="15"/>
              </w:rPr>
              <w:t>Title:</w:t>
            </w:r>
            <w:r>
              <w:rPr>
                <w:color w:val="191919"/>
                <w:spacing w:val="-10"/>
                <w:w w:val="110"/>
                <w:sz w:val="15"/>
              </w:rPr>
              <w:t> </w:t>
            </w:r>
            <w:r>
              <w:rPr>
                <w:color w:val="191919"/>
                <w:w w:val="110"/>
                <w:sz w:val="15"/>
              </w:rPr>
              <w:t>“Engineer”</w:t>
            </w:r>
            <w:r>
              <w:rPr>
                <w:color w:val="191919"/>
                <w:spacing w:val="-10"/>
                <w:w w:val="110"/>
                <w:sz w:val="15"/>
              </w:rPr>
              <w:t> </w:t>
            </w:r>
            <w:r>
              <w:rPr>
                <w:color w:val="191919"/>
                <w:w w:val="110"/>
                <w:sz w:val="15"/>
              </w:rPr>
              <w:t>+</w:t>
            </w:r>
            <w:r>
              <w:rPr>
                <w:color w:val="191919"/>
                <w:spacing w:val="-10"/>
                <w:w w:val="110"/>
                <w:sz w:val="15"/>
              </w:rPr>
              <w:t> </w:t>
            </w:r>
            <w:r>
              <w:rPr>
                <w:color w:val="191919"/>
                <w:w w:val="110"/>
                <w:sz w:val="15"/>
              </w:rPr>
              <w:t>unique</w:t>
            </w:r>
            <w:r>
              <w:rPr>
                <w:color w:val="191919"/>
                <w:spacing w:val="-9"/>
                <w:w w:val="110"/>
                <w:sz w:val="15"/>
              </w:rPr>
              <w:t> </w:t>
            </w:r>
            <w:r>
              <w:rPr>
                <w:color w:val="191919"/>
                <w:w w:val="110"/>
                <w:sz w:val="15"/>
              </w:rPr>
              <w:t>redstone</w:t>
            </w:r>
            <w:r>
              <w:rPr>
                <w:color w:val="191919"/>
                <w:spacing w:val="-10"/>
                <w:w w:val="110"/>
                <w:sz w:val="15"/>
              </w:rPr>
              <w:t> </w:t>
            </w:r>
            <w:r>
              <w:rPr>
                <w:color w:val="191919"/>
                <w:spacing w:val="-2"/>
                <w:w w:val="110"/>
                <w:sz w:val="15"/>
              </w:rPr>
              <w:t>cosmetic</w:t>
            </w:r>
          </w:p>
        </w:tc>
      </w:tr>
      <w:tr>
        <w:trPr>
          <w:trHeight w:val="353" w:hRule="atLeast"/>
        </w:trPr>
        <w:tc>
          <w:tcPr>
            <w:tcW w:w="6064" w:type="dxa"/>
            <w:shd w:val="clear" w:color="auto" w:fill="F4F6F9"/>
          </w:tcPr>
          <w:p>
            <w:pPr>
              <w:pStyle w:val="TableParagraph"/>
              <w:rPr>
                <w:sz w:val="15"/>
              </w:rPr>
            </w:pPr>
            <w:r>
              <w:rPr>
                <w:color w:val="191919"/>
                <w:w w:val="110"/>
                <w:sz w:val="15"/>
              </w:rPr>
              <w:t>Complete</w:t>
            </w:r>
            <w:r>
              <w:rPr>
                <w:color w:val="191919"/>
                <w:spacing w:val="-4"/>
                <w:w w:val="110"/>
                <w:sz w:val="15"/>
              </w:rPr>
              <w:t> </w:t>
            </w:r>
            <w:r>
              <w:rPr>
                <w:color w:val="191919"/>
                <w:w w:val="110"/>
                <w:sz w:val="15"/>
              </w:rPr>
              <w:t>every</w:t>
            </w:r>
            <w:r>
              <w:rPr>
                <w:color w:val="191919"/>
                <w:spacing w:val="-4"/>
                <w:w w:val="110"/>
                <w:sz w:val="15"/>
              </w:rPr>
              <w:t> </w:t>
            </w:r>
            <w:r>
              <w:rPr>
                <w:color w:val="191919"/>
                <w:w w:val="110"/>
                <w:sz w:val="15"/>
              </w:rPr>
              <w:t>magic</w:t>
            </w:r>
            <w:r>
              <w:rPr>
                <w:color w:val="191919"/>
                <w:spacing w:val="-4"/>
                <w:w w:val="110"/>
                <w:sz w:val="15"/>
              </w:rPr>
              <w:t> tier</w:t>
            </w:r>
          </w:p>
        </w:tc>
        <w:tc>
          <w:tcPr>
            <w:tcW w:w="4470" w:type="dxa"/>
            <w:tcBorders>
              <w:right w:val="single" w:sz="2" w:space="0" w:color="DCDCDC"/>
            </w:tcBorders>
            <w:shd w:val="clear" w:color="auto" w:fill="F4F6F9"/>
          </w:tcPr>
          <w:p>
            <w:pPr>
              <w:pStyle w:val="TableParagraph"/>
              <w:ind w:left="123"/>
              <w:rPr>
                <w:sz w:val="15"/>
              </w:rPr>
            </w:pPr>
            <w:r>
              <w:rPr>
                <w:color w:val="191919"/>
                <w:spacing w:val="-2"/>
                <w:w w:val="110"/>
                <w:sz w:val="15"/>
              </w:rPr>
              <w:t>Title:</w:t>
            </w:r>
            <w:r>
              <w:rPr>
                <w:color w:val="191919"/>
                <w:w w:val="110"/>
                <w:sz w:val="15"/>
              </w:rPr>
              <w:t> </w:t>
            </w:r>
            <w:r>
              <w:rPr>
                <w:color w:val="191919"/>
                <w:spacing w:val="-2"/>
                <w:w w:val="110"/>
                <w:sz w:val="15"/>
              </w:rPr>
              <w:t>“Arcane</w:t>
            </w:r>
            <w:r>
              <w:rPr>
                <w:color w:val="191919"/>
                <w:spacing w:val="1"/>
                <w:w w:val="110"/>
                <w:sz w:val="15"/>
              </w:rPr>
              <w:t> </w:t>
            </w:r>
            <w:r>
              <w:rPr>
                <w:color w:val="191919"/>
                <w:spacing w:val="-2"/>
                <w:w w:val="110"/>
                <w:sz w:val="15"/>
              </w:rPr>
              <w:t>Scholar”</w:t>
            </w:r>
            <w:r>
              <w:rPr>
                <w:color w:val="191919"/>
                <w:spacing w:val="1"/>
                <w:w w:val="110"/>
                <w:sz w:val="15"/>
              </w:rPr>
              <w:t> </w:t>
            </w:r>
            <w:r>
              <w:rPr>
                <w:color w:val="191919"/>
                <w:spacing w:val="-2"/>
                <w:w w:val="110"/>
                <w:sz w:val="15"/>
              </w:rPr>
              <w:t>+</w:t>
            </w:r>
            <w:r>
              <w:rPr>
                <w:color w:val="191919"/>
                <w:spacing w:val="1"/>
                <w:w w:val="110"/>
                <w:sz w:val="15"/>
              </w:rPr>
              <w:t> </w:t>
            </w:r>
            <w:r>
              <w:rPr>
                <w:color w:val="191919"/>
                <w:spacing w:val="-2"/>
                <w:w w:val="110"/>
                <w:sz w:val="15"/>
              </w:rPr>
              <w:t>unique</w:t>
            </w:r>
            <w:r>
              <w:rPr>
                <w:color w:val="191919"/>
                <w:spacing w:val="1"/>
                <w:w w:val="110"/>
                <w:sz w:val="15"/>
              </w:rPr>
              <w:t> </w:t>
            </w:r>
            <w:r>
              <w:rPr>
                <w:color w:val="191919"/>
                <w:spacing w:val="-2"/>
                <w:w w:val="110"/>
                <w:sz w:val="15"/>
              </w:rPr>
              <w:t>enchanting</w:t>
            </w:r>
            <w:r>
              <w:rPr>
                <w:color w:val="191919"/>
                <w:w w:val="110"/>
                <w:sz w:val="15"/>
              </w:rPr>
              <w:t> </w:t>
            </w:r>
            <w:r>
              <w:rPr>
                <w:color w:val="191919"/>
                <w:spacing w:val="-2"/>
                <w:w w:val="110"/>
                <w:sz w:val="15"/>
              </w:rPr>
              <w:t>cosmetic</w:t>
            </w:r>
          </w:p>
        </w:tc>
      </w:tr>
      <w:tr>
        <w:trPr>
          <w:trHeight w:val="353" w:hRule="atLeast"/>
        </w:trPr>
        <w:tc>
          <w:tcPr>
            <w:tcW w:w="6064" w:type="dxa"/>
          </w:tcPr>
          <w:p>
            <w:pPr>
              <w:pStyle w:val="TableParagraph"/>
              <w:rPr>
                <w:sz w:val="15"/>
              </w:rPr>
            </w:pPr>
            <w:r>
              <w:rPr>
                <w:color w:val="191919"/>
                <w:w w:val="110"/>
                <w:sz w:val="15"/>
              </w:rPr>
              <w:t>Use</w:t>
            </w:r>
            <w:r>
              <w:rPr>
                <w:color w:val="191919"/>
                <w:spacing w:val="-8"/>
                <w:w w:val="110"/>
                <w:sz w:val="15"/>
              </w:rPr>
              <w:t> </w:t>
            </w:r>
            <w:r>
              <w:rPr>
                <w:color w:val="191919"/>
                <w:w w:val="110"/>
                <w:sz w:val="15"/>
              </w:rPr>
              <w:t>every</w:t>
            </w:r>
            <w:r>
              <w:rPr>
                <w:color w:val="191919"/>
                <w:spacing w:val="-8"/>
                <w:w w:val="110"/>
                <w:sz w:val="15"/>
              </w:rPr>
              <w:t> </w:t>
            </w:r>
            <w:r>
              <w:rPr>
                <w:color w:val="191919"/>
                <w:w w:val="110"/>
                <w:sz w:val="15"/>
              </w:rPr>
              <w:t>mod’s</w:t>
            </w:r>
            <w:r>
              <w:rPr>
                <w:color w:val="191919"/>
                <w:spacing w:val="-8"/>
                <w:w w:val="110"/>
                <w:sz w:val="15"/>
              </w:rPr>
              <w:t> </w:t>
            </w:r>
            <w:r>
              <w:rPr>
                <w:color w:val="191919"/>
                <w:w w:val="110"/>
                <w:sz w:val="15"/>
              </w:rPr>
              <w:t>crafting</w:t>
            </w:r>
            <w:r>
              <w:rPr>
                <w:color w:val="191919"/>
                <w:spacing w:val="-8"/>
                <w:w w:val="110"/>
                <w:sz w:val="15"/>
              </w:rPr>
              <w:t> </w:t>
            </w:r>
            <w:r>
              <w:rPr>
                <w:color w:val="191919"/>
                <w:w w:val="110"/>
                <w:sz w:val="15"/>
              </w:rPr>
              <w:t>system</w:t>
            </w:r>
            <w:r>
              <w:rPr>
                <w:color w:val="191919"/>
                <w:spacing w:val="-8"/>
                <w:w w:val="110"/>
                <w:sz w:val="15"/>
              </w:rPr>
              <w:t> </w:t>
            </w:r>
            <w:r>
              <w:rPr>
                <w:color w:val="191919"/>
                <w:w w:val="110"/>
                <w:sz w:val="15"/>
              </w:rPr>
              <w:t>at</w:t>
            </w:r>
            <w:r>
              <w:rPr>
                <w:color w:val="191919"/>
                <w:spacing w:val="-8"/>
                <w:w w:val="110"/>
                <w:sz w:val="15"/>
              </w:rPr>
              <w:t> </w:t>
            </w:r>
            <w:r>
              <w:rPr>
                <w:color w:val="191919"/>
                <w:w w:val="110"/>
                <w:sz w:val="15"/>
              </w:rPr>
              <w:t>least</w:t>
            </w:r>
            <w:r>
              <w:rPr>
                <w:color w:val="191919"/>
                <w:spacing w:val="-8"/>
                <w:w w:val="110"/>
                <w:sz w:val="15"/>
              </w:rPr>
              <w:t> </w:t>
            </w:r>
            <w:r>
              <w:rPr>
                <w:color w:val="191919"/>
                <w:spacing w:val="-4"/>
                <w:w w:val="110"/>
                <w:sz w:val="15"/>
              </w:rPr>
              <w:t>once</w:t>
            </w:r>
          </w:p>
        </w:tc>
        <w:tc>
          <w:tcPr>
            <w:tcW w:w="4470" w:type="dxa"/>
            <w:tcBorders>
              <w:right w:val="single" w:sz="2" w:space="0" w:color="DCDCDC"/>
            </w:tcBorders>
          </w:tcPr>
          <w:p>
            <w:pPr>
              <w:pStyle w:val="TableParagraph"/>
              <w:ind w:left="123"/>
              <w:rPr>
                <w:sz w:val="15"/>
              </w:rPr>
            </w:pPr>
            <w:r>
              <w:rPr>
                <w:color w:val="191919"/>
                <w:sz w:val="15"/>
              </w:rPr>
              <w:t>Title:</w:t>
            </w:r>
            <w:r>
              <w:rPr>
                <w:color w:val="191919"/>
                <w:spacing w:val="42"/>
                <w:sz w:val="15"/>
              </w:rPr>
              <w:t> </w:t>
            </w:r>
            <w:r>
              <w:rPr>
                <w:color w:val="191919"/>
                <w:sz w:val="15"/>
              </w:rPr>
              <w:t>“Renaissance</w:t>
            </w:r>
            <w:r>
              <w:rPr>
                <w:color w:val="191919"/>
                <w:spacing w:val="42"/>
                <w:sz w:val="15"/>
              </w:rPr>
              <w:t> </w:t>
            </w:r>
            <w:r>
              <w:rPr>
                <w:color w:val="191919"/>
                <w:spacing w:val="-2"/>
                <w:sz w:val="15"/>
              </w:rPr>
              <w:t>Crafter”</w:t>
            </w:r>
          </w:p>
        </w:tc>
      </w:tr>
    </w:tbl>
    <w:p>
      <w:pPr>
        <w:pStyle w:val="ListParagraph"/>
        <w:numPr>
          <w:ilvl w:val="0"/>
          <w:numId w:val="31"/>
        </w:numPr>
        <w:tabs>
          <w:tab w:pos="552" w:val="left" w:leader="none"/>
        </w:tabs>
        <w:spacing w:line="240" w:lineRule="auto" w:before="197" w:after="0"/>
        <w:ind w:left="552" w:right="0" w:hanging="437"/>
        <w:jc w:val="left"/>
        <w:rPr>
          <w:rFonts w:ascii="Arial"/>
          <w:b/>
          <w:sz w:val="19"/>
        </w:rPr>
      </w:pPr>
      <w:r>
        <w:rPr>
          <w:rFonts w:ascii="Arial"/>
          <w:b/>
          <w:color w:val="3979B4"/>
          <w:w w:val="115"/>
          <w:sz w:val="19"/>
        </w:rPr>
        <w:t>Class</w:t>
      </w:r>
      <w:r>
        <w:rPr>
          <w:rFonts w:ascii="Arial"/>
          <w:b/>
          <w:color w:val="3979B4"/>
          <w:spacing w:val="-7"/>
          <w:w w:val="115"/>
          <w:sz w:val="19"/>
        </w:rPr>
        <w:t> </w:t>
      </w:r>
      <w:r>
        <w:rPr>
          <w:rFonts w:ascii="Arial"/>
          <w:b/>
          <w:color w:val="3979B4"/>
          <w:spacing w:val="-2"/>
          <w:w w:val="120"/>
          <w:sz w:val="19"/>
        </w:rPr>
        <w:t>Mastery</w:t>
      </w:r>
    </w:p>
    <w:p>
      <w:pPr>
        <w:pStyle w:val="BodyText"/>
        <w:spacing w:before="76"/>
        <w:ind w:left="115"/>
      </w:pPr>
      <w:r>
        <w:rPr>
          <w:color w:val="191919"/>
          <w:w w:val="110"/>
        </w:rPr>
        <w:t>(Detailed</w:t>
      </w:r>
      <w:r>
        <w:rPr>
          <w:color w:val="191919"/>
          <w:spacing w:val="-11"/>
          <w:w w:val="110"/>
        </w:rPr>
        <w:t> </w:t>
      </w:r>
      <w:r>
        <w:rPr>
          <w:color w:val="191919"/>
          <w:w w:val="110"/>
        </w:rPr>
        <w:t>in</w:t>
      </w:r>
      <w:r>
        <w:rPr>
          <w:color w:val="191919"/>
          <w:spacing w:val="-10"/>
          <w:w w:val="110"/>
        </w:rPr>
        <w:t> </w:t>
      </w:r>
      <w:r>
        <w:rPr>
          <w:color w:val="191919"/>
          <w:w w:val="110"/>
        </w:rPr>
        <w:t>Loop</w:t>
      </w:r>
      <w:r>
        <w:rPr>
          <w:color w:val="191919"/>
          <w:spacing w:val="-10"/>
          <w:w w:val="110"/>
        </w:rPr>
        <w:t> </w:t>
      </w:r>
      <w:r>
        <w:rPr>
          <w:color w:val="191919"/>
          <w:w w:val="110"/>
        </w:rPr>
        <w:t>3</w:t>
      </w:r>
      <w:r>
        <w:rPr>
          <w:color w:val="191919"/>
          <w:spacing w:val="-10"/>
          <w:w w:val="110"/>
        </w:rPr>
        <w:t> </w:t>
      </w:r>
      <w:r>
        <w:rPr>
          <w:color w:val="191919"/>
          <w:spacing w:val="-2"/>
          <w:w w:val="110"/>
        </w:rPr>
        <w:t>above)</w:t>
      </w:r>
    </w:p>
    <w:p>
      <w:pPr>
        <w:pStyle w:val="BodyText"/>
        <w:spacing w:before="8"/>
        <w:rPr>
          <w:sz w:val="11"/>
        </w:rPr>
      </w:pPr>
    </w:p>
    <w:p>
      <w:pPr>
        <w:pStyle w:val="Heading3"/>
      </w:pPr>
      <w:r>
        <w:rPr>
          <w:color w:val="2B5E89"/>
          <w:w w:val="115"/>
        </w:rPr>
        <w:t>Compendium</w:t>
      </w:r>
      <w:r>
        <w:rPr>
          <w:color w:val="2B5E89"/>
          <w:spacing w:val="5"/>
          <w:w w:val="115"/>
        </w:rPr>
        <w:t> </w:t>
      </w:r>
      <w:r>
        <w:rPr>
          <w:color w:val="2B5E89"/>
          <w:w w:val="115"/>
        </w:rPr>
        <w:t>Completion</w:t>
      </w:r>
      <w:r>
        <w:rPr>
          <w:color w:val="2B5E89"/>
          <w:spacing w:val="6"/>
          <w:w w:val="115"/>
        </w:rPr>
        <w:t> </w:t>
      </w:r>
      <w:r>
        <w:rPr>
          <w:color w:val="2B5E89"/>
          <w:spacing w:val="-2"/>
          <w:w w:val="115"/>
        </w:rPr>
        <w:t>Tiers</w:t>
      </w:r>
    </w:p>
    <w:p>
      <w:pPr>
        <w:pStyle w:val="BodyText"/>
        <w:spacing w:before="8"/>
        <w:rPr>
          <w:rFonts w:ascii="Arial"/>
          <w:b/>
          <w:sz w:val="5"/>
        </w:rPr>
      </w:pPr>
      <w:r>
        <w:rPr/>
        <mc:AlternateContent>
          <mc:Choice Requires="wps">
            <w:drawing>
              <wp:anchor distT="0" distB="0" distL="0" distR="0" allowOverlap="1" layoutInCell="1" locked="0" behindDoc="1" simplePos="0" relativeHeight="488001536">
                <wp:simplePos x="0" y="0"/>
                <wp:positionH relativeFrom="page">
                  <wp:posOffset>428625</wp:posOffset>
                </wp:positionH>
                <wp:positionV relativeFrom="paragraph">
                  <wp:posOffset>57162</wp:posOffset>
                </wp:positionV>
                <wp:extent cx="6693534" cy="7620"/>
                <wp:effectExtent l="0" t="0" r="0" b="0"/>
                <wp:wrapTopAndBottom/>
                <wp:docPr id="1683" name="Graphic 1683"/>
                <wp:cNvGraphicFramePr>
                  <a:graphicFrameLocks/>
                </wp:cNvGraphicFramePr>
                <a:graphic>
                  <a:graphicData uri="http://schemas.microsoft.com/office/word/2010/wordprocessingShape">
                    <wps:wsp>
                      <wps:cNvPr id="1683" name="Graphic 1683"/>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0965pt;width:527.039970pt;height:.575371pt;mso-position-horizontal-relative:page;mso-position-vertical-relative:paragraph;z-index:-15314944;mso-wrap-distance-left:0;mso-wrap-distance-right:0" id="docshape1683"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6064"/>
        <w:gridCol w:w="4470"/>
      </w:tblGrid>
      <w:tr>
        <w:trPr>
          <w:trHeight w:val="377" w:hRule="atLeast"/>
        </w:trPr>
        <w:tc>
          <w:tcPr>
            <w:tcW w:w="10534" w:type="dxa"/>
            <w:gridSpan w:val="2"/>
            <w:tcBorders>
              <w:top w:val="nil"/>
              <w:left w:val="nil"/>
              <w:right w:val="nil"/>
            </w:tcBorders>
            <w:shd w:val="clear" w:color="auto" w:fill="19395B"/>
          </w:tcPr>
          <w:p>
            <w:pPr>
              <w:pStyle w:val="TableParagraph"/>
              <w:tabs>
                <w:tab w:pos="6183" w:val="left" w:leader="none"/>
              </w:tabs>
              <w:spacing w:before="101"/>
              <w:ind w:left="115"/>
              <w:rPr>
                <w:rFonts w:ascii="Arial"/>
                <w:b/>
                <w:sz w:val="15"/>
              </w:rPr>
            </w:pPr>
            <w:r>
              <w:rPr>
                <w:rFonts w:ascii="Arial"/>
                <w:b/>
                <w:color w:val="FFFFFF"/>
                <w:w w:val="115"/>
                <w:sz w:val="15"/>
              </w:rPr>
              <w:t>%</w:t>
            </w:r>
            <w:r>
              <w:rPr>
                <w:rFonts w:ascii="Arial"/>
                <w:b/>
                <w:color w:val="FFFFFF"/>
                <w:spacing w:val="-1"/>
                <w:w w:val="115"/>
                <w:sz w:val="15"/>
              </w:rPr>
              <w:t> </w:t>
            </w:r>
            <w:r>
              <w:rPr>
                <w:rFonts w:ascii="Arial"/>
                <w:b/>
                <w:color w:val="FFFFFF"/>
                <w:spacing w:val="-2"/>
                <w:w w:val="115"/>
                <w:sz w:val="15"/>
              </w:rPr>
              <w:t>Complete</w:t>
            </w:r>
            <w:r>
              <w:rPr>
                <w:rFonts w:ascii="Arial"/>
                <w:b/>
                <w:color w:val="FFFFFF"/>
                <w:sz w:val="15"/>
              </w:rPr>
              <w:tab/>
            </w:r>
            <w:r>
              <w:rPr>
                <w:rFonts w:ascii="Arial"/>
                <w:b/>
                <w:color w:val="FFFFFF"/>
                <w:spacing w:val="-2"/>
                <w:w w:val="115"/>
                <w:sz w:val="15"/>
              </w:rPr>
              <w:t>Reward</w:t>
            </w:r>
          </w:p>
        </w:tc>
      </w:tr>
      <w:tr>
        <w:trPr>
          <w:trHeight w:val="353" w:hRule="atLeast"/>
        </w:trPr>
        <w:tc>
          <w:tcPr>
            <w:tcW w:w="6064" w:type="dxa"/>
          </w:tcPr>
          <w:p>
            <w:pPr>
              <w:pStyle w:val="TableParagraph"/>
              <w:rPr>
                <w:sz w:val="15"/>
              </w:rPr>
            </w:pPr>
            <w:r>
              <w:rPr>
                <w:color w:val="191919"/>
                <w:spacing w:val="-5"/>
                <w:w w:val="115"/>
                <w:sz w:val="15"/>
              </w:rPr>
              <w:t>25%</w:t>
            </w:r>
          </w:p>
        </w:tc>
        <w:tc>
          <w:tcPr>
            <w:tcW w:w="4470" w:type="dxa"/>
            <w:tcBorders>
              <w:right w:val="single" w:sz="2" w:space="0" w:color="DCDCDC"/>
            </w:tcBorders>
          </w:tcPr>
          <w:p>
            <w:pPr>
              <w:pStyle w:val="TableParagraph"/>
              <w:ind w:left="123"/>
              <w:rPr>
                <w:sz w:val="15"/>
              </w:rPr>
            </w:pPr>
            <w:r>
              <w:rPr>
                <w:color w:val="191919"/>
                <w:sz w:val="15"/>
              </w:rPr>
              <w:t>Unique</w:t>
            </w:r>
            <w:r>
              <w:rPr>
                <w:color w:val="191919"/>
                <w:spacing w:val="35"/>
                <w:sz w:val="15"/>
              </w:rPr>
              <w:t> </w:t>
            </w:r>
            <w:r>
              <w:rPr>
                <w:color w:val="191919"/>
                <w:sz w:val="15"/>
              </w:rPr>
              <w:t>banner</w:t>
            </w:r>
            <w:r>
              <w:rPr>
                <w:color w:val="191919"/>
                <w:spacing w:val="35"/>
                <w:sz w:val="15"/>
              </w:rPr>
              <w:t> </w:t>
            </w:r>
            <w:r>
              <w:rPr>
                <w:color w:val="191919"/>
                <w:spacing w:val="-2"/>
                <w:sz w:val="15"/>
              </w:rPr>
              <w:t>pattern</w:t>
            </w:r>
          </w:p>
        </w:tc>
      </w:tr>
      <w:tr>
        <w:trPr>
          <w:trHeight w:val="571" w:hRule="atLeast"/>
        </w:trPr>
        <w:tc>
          <w:tcPr>
            <w:tcW w:w="6064" w:type="dxa"/>
            <w:shd w:val="clear" w:color="auto" w:fill="F4F6F9"/>
          </w:tcPr>
          <w:p>
            <w:pPr>
              <w:pStyle w:val="TableParagraph"/>
              <w:spacing w:before="1"/>
              <w:ind w:left="0"/>
              <w:rPr>
                <w:rFonts w:ascii="Arial"/>
                <w:b/>
                <w:sz w:val="13"/>
              </w:rPr>
            </w:pPr>
          </w:p>
          <w:p>
            <w:pPr>
              <w:pStyle w:val="TableParagraph"/>
              <w:spacing w:before="0"/>
              <w:rPr>
                <w:sz w:val="15"/>
              </w:rPr>
            </w:pPr>
            <w:r>
              <w:rPr>
                <w:color w:val="191919"/>
                <w:spacing w:val="-5"/>
                <w:w w:val="115"/>
                <w:sz w:val="15"/>
              </w:rPr>
              <w:t>50%</w:t>
            </w:r>
          </w:p>
        </w:tc>
        <w:tc>
          <w:tcPr>
            <w:tcW w:w="4470" w:type="dxa"/>
            <w:tcBorders>
              <w:right w:val="single" w:sz="2" w:space="0" w:color="DCDCDC"/>
            </w:tcBorders>
            <w:shd w:val="clear" w:color="auto" w:fill="F4F6F9"/>
          </w:tcPr>
          <w:p>
            <w:pPr>
              <w:pStyle w:val="TableParagraph"/>
              <w:spacing w:line="184" w:lineRule="auto" w:before="80"/>
              <w:ind w:left="123" w:right="195"/>
              <w:rPr>
                <w:sz w:val="15"/>
              </w:rPr>
            </w:pPr>
            <w:r>
              <w:rPr>
                <w:color w:val="191919"/>
                <w:w w:val="105"/>
                <w:sz w:val="15"/>
              </w:rPr>
              <w:t>Unique mount cosmetic (if applicable) or movement- speed curio</w:t>
            </w:r>
          </w:p>
        </w:tc>
      </w:tr>
      <w:tr>
        <w:trPr>
          <w:trHeight w:val="353" w:hRule="atLeast"/>
        </w:trPr>
        <w:tc>
          <w:tcPr>
            <w:tcW w:w="6064" w:type="dxa"/>
          </w:tcPr>
          <w:p>
            <w:pPr>
              <w:pStyle w:val="TableParagraph"/>
              <w:rPr>
                <w:sz w:val="15"/>
              </w:rPr>
            </w:pPr>
            <w:r>
              <w:rPr>
                <w:color w:val="191919"/>
                <w:spacing w:val="-5"/>
                <w:w w:val="115"/>
                <w:sz w:val="15"/>
              </w:rPr>
              <w:t>75%</w:t>
            </w:r>
          </w:p>
        </w:tc>
        <w:tc>
          <w:tcPr>
            <w:tcW w:w="4470" w:type="dxa"/>
            <w:tcBorders>
              <w:right w:val="single" w:sz="2" w:space="0" w:color="DCDCDC"/>
            </w:tcBorders>
          </w:tcPr>
          <w:p>
            <w:pPr>
              <w:pStyle w:val="TableParagraph"/>
              <w:ind w:left="123"/>
              <w:rPr>
                <w:sz w:val="15"/>
              </w:rPr>
            </w:pPr>
            <w:r>
              <w:rPr>
                <w:color w:val="191919"/>
                <w:w w:val="105"/>
                <w:sz w:val="15"/>
              </w:rPr>
              <w:t>Unique</w:t>
            </w:r>
            <w:r>
              <w:rPr>
                <w:color w:val="191919"/>
                <w:spacing w:val="3"/>
                <w:w w:val="105"/>
                <w:sz w:val="15"/>
              </w:rPr>
              <w:t> </w:t>
            </w:r>
            <w:r>
              <w:rPr>
                <w:color w:val="191919"/>
                <w:w w:val="105"/>
                <w:sz w:val="15"/>
              </w:rPr>
              <w:t>particle</w:t>
            </w:r>
            <w:r>
              <w:rPr>
                <w:color w:val="191919"/>
                <w:spacing w:val="2"/>
                <w:w w:val="105"/>
                <w:sz w:val="15"/>
              </w:rPr>
              <w:t> </w:t>
            </w:r>
            <w:r>
              <w:rPr>
                <w:color w:val="191919"/>
                <w:w w:val="105"/>
                <w:sz w:val="15"/>
              </w:rPr>
              <w:t>effect</w:t>
            </w:r>
            <w:r>
              <w:rPr>
                <w:color w:val="191919"/>
                <w:spacing w:val="3"/>
                <w:w w:val="105"/>
                <w:sz w:val="15"/>
              </w:rPr>
              <w:t> </w:t>
            </w:r>
            <w:r>
              <w:rPr>
                <w:color w:val="191919"/>
                <w:w w:val="105"/>
                <w:sz w:val="15"/>
              </w:rPr>
              <w:t>(follows</w:t>
            </w:r>
            <w:r>
              <w:rPr>
                <w:color w:val="191919"/>
                <w:spacing w:val="3"/>
                <w:w w:val="105"/>
                <w:sz w:val="15"/>
              </w:rPr>
              <w:t> </w:t>
            </w:r>
            <w:r>
              <w:rPr>
                <w:color w:val="191919"/>
                <w:spacing w:val="-2"/>
                <w:w w:val="105"/>
                <w:sz w:val="15"/>
              </w:rPr>
              <w:t>player)</w:t>
            </w:r>
          </w:p>
        </w:tc>
      </w:tr>
      <w:tr>
        <w:trPr>
          <w:trHeight w:val="353" w:hRule="atLeast"/>
        </w:trPr>
        <w:tc>
          <w:tcPr>
            <w:tcW w:w="6064" w:type="dxa"/>
            <w:shd w:val="clear" w:color="auto" w:fill="F4F6F9"/>
          </w:tcPr>
          <w:p>
            <w:pPr>
              <w:pStyle w:val="TableParagraph"/>
              <w:rPr>
                <w:sz w:val="15"/>
              </w:rPr>
            </w:pPr>
            <w:r>
              <w:rPr>
                <w:color w:val="191919"/>
                <w:spacing w:val="-5"/>
                <w:w w:val="115"/>
                <w:sz w:val="15"/>
              </w:rPr>
              <w:t>90%</w:t>
            </w:r>
          </w:p>
        </w:tc>
        <w:tc>
          <w:tcPr>
            <w:tcW w:w="4470" w:type="dxa"/>
            <w:tcBorders>
              <w:right w:val="single" w:sz="2" w:space="0" w:color="DCDCDC"/>
            </w:tcBorders>
            <w:shd w:val="clear" w:color="auto" w:fill="F4F6F9"/>
          </w:tcPr>
          <w:p>
            <w:pPr>
              <w:pStyle w:val="TableParagraph"/>
              <w:ind w:left="123"/>
              <w:rPr>
                <w:sz w:val="15"/>
              </w:rPr>
            </w:pPr>
            <w:r>
              <w:rPr>
                <w:color w:val="191919"/>
                <w:spacing w:val="-2"/>
                <w:w w:val="110"/>
                <w:sz w:val="15"/>
              </w:rPr>
              <w:t>Title:</w:t>
            </w:r>
            <w:r>
              <w:rPr>
                <w:color w:val="191919"/>
                <w:spacing w:val="2"/>
                <w:w w:val="110"/>
                <w:sz w:val="15"/>
              </w:rPr>
              <w:t> </w:t>
            </w:r>
            <w:r>
              <w:rPr>
                <w:color w:val="191919"/>
                <w:spacing w:val="-2"/>
                <w:w w:val="110"/>
                <w:sz w:val="15"/>
              </w:rPr>
              <w:t>“Completionist”</w:t>
            </w:r>
            <w:r>
              <w:rPr>
                <w:color w:val="191919"/>
                <w:spacing w:val="3"/>
                <w:w w:val="110"/>
                <w:sz w:val="15"/>
              </w:rPr>
              <w:t> </w:t>
            </w:r>
            <w:r>
              <w:rPr>
                <w:color w:val="191919"/>
                <w:spacing w:val="-2"/>
                <w:w w:val="110"/>
                <w:sz w:val="15"/>
              </w:rPr>
              <w:t>+</w:t>
            </w:r>
            <w:r>
              <w:rPr>
                <w:color w:val="191919"/>
                <w:spacing w:val="2"/>
                <w:w w:val="110"/>
                <w:sz w:val="15"/>
              </w:rPr>
              <w:t> </w:t>
            </w:r>
            <w:r>
              <w:rPr>
                <w:color w:val="191919"/>
                <w:spacing w:val="-2"/>
                <w:w w:val="110"/>
                <w:sz w:val="15"/>
              </w:rPr>
              <w:t>unique</w:t>
            </w:r>
            <w:r>
              <w:rPr>
                <w:color w:val="191919"/>
                <w:spacing w:val="3"/>
                <w:w w:val="110"/>
                <w:sz w:val="15"/>
              </w:rPr>
              <w:t> </w:t>
            </w:r>
            <w:r>
              <w:rPr>
                <w:color w:val="191919"/>
                <w:spacing w:val="-2"/>
                <w:w w:val="110"/>
                <w:sz w:val="15"/>
              </w:rPr>
              <w:t>animated</w:t>
            </w:r>
            <w:r>
              <w:rPr>
                <w:color w:val="191919"/>
                <w:spacing w:val="2"/>
                <w:w w:val="110"/>
                <w:sz w:val="15"/>
              </w:rPr>
              <w:t> </w:t>
            </w:r>
            <w:r>
              <w:rPr>
                <w:color w:val="191919"/>
                <w:spacing w:val="-4"/>
                <w:w w:val="110"/>
                <w:sz w:val="15"/>
              </w:rPr>
              <w:t>cape</w:t>
            </w:r>
          </w:p>
        </w:tc>
      </w:tr>
      <w:tr>
        <w:trPr>
          <w:trHeight w:val="571" w:hRule="atLeast"/>
        </w:trPr>
        <w:tc>
          <w:tcPr>
            <w:tcW w:w="6064" w:type="dxa"/>
          </w:tcPr>
          <w:p>
            <w:pPr>
              <w:pStyle w:val="TableParagraph"/>
              <w:spacing w:before="1"/>
              <w:ind w:left="0"/>
              <w:rPr>
                <w:rFonts w:ascii="Arial"/>
                <w:b/>
                <w:sz w:val="13"/>
              </w:rPr>
            </w:pPr>
          </w:p>
          <w:p>
            <w:pPr>
              <w:pStyle w:val="TableParagraph"/>
              <w:spacing w:before="0"/>
              <w:rPr>
                <w:sz w:val="15"/>
              </w:rPr>
            </w:pPr>
            <w:r>
              <w:rPr>
                <w:color w:val="191919"/>
                <w:spacing w:val="-4"/>
                <w:w w:val="115"/>
                <w:sz w:val="15"/>
              </w:rPr>
              <w:t>100%</w:t>
            </w:r>
          </w:p>
        </w:tc>
        <w:tc>
          <w:tcPr>
            <w:tcW w:w="4470" w:type="dxa"/>
            <w:tcBorders>
              <w:right w:val="single" w:sz="2" w:space="0" w:color="DCDCDC"/>
            </w:tcBorders>
          </w:tcPr>
          <w:p>
            <w:pPr>
              <w:pStyle w:val="TableParagraph"/>
              <w:spacing w:line="184" w:lineRule="auto" w:before="80"/>
              <w:ind w:left="123"/>
              <w:rPr>
                <w:sz w:val="15"/>
              </w:rPr>
            </w:pPr>
            <w:r>
              <w:rPr>
                <w:color w:val="191919"/>
                <w:w w:val="110"/>
                <w:sz w:val="15"/>
              </w:rPr>
              <w:t>Title:</w:t>
            </w:r>
            <w:r>
              <w:rPr>
                <w:color w:val="191919"/>
                <w:spacing w:val="-10"/>
                <w:w w:val="110"/>
                <w:sz w:val="15"/>
              </w:rPr>
              <w:t> </w:t>
            </w:r>
            <w:r>
              <w:rPr>
                <w:color w:val="191919"/>
                <w:w w:val="110"/>
                <w:sz w:val="15"/>
              </w:rPr>
              <w:t>“The</w:t>
            </w:r>
            <w:r>
              <w:rPr>
                <w:color w:val="191919"/>
                <w:spacing w:val="-10"/>
                <w:w w:val="110"/>
                <w:sz w:val="15"/>
              </w:rPr>
              <w:t> </w:t>
            </w:r>
            <w:r>
              <w:rPr>
                <w:color w:val="191919"/>
                <w:w w:val="110"/>
                <w:sz w:val="15"/>
              </w:rPr>
              <w:t>Absolute”</w:t>
            </w:r>
            <w:r>
              <w:rPr>
                <w:color w:val="191919"/>
                <w:spacing w:val="-10"/>
                <w:w w:val="110"/>
                <w:sz w:val="15"/>
              </w:rPr>
              <w:t> </w:t>
            </w:r>
            <w:r>
              <w:rPr>
                <w:color w:val="191919"/>
                <w:w w:val="110"/>
                <w:sz w:val="15"/>
              </w:rPr>
              <w:t>+</w:t>
            </w:r>
            <w:r>
              <w:rPr>
                <w:color w:val="191919"/>
                <w:spacing w:val="-10"/>
                <w:w w:val="110"/>
                <w:sz w:val="15"/>
              </w:rPr>
              <w:t> </w:t>
            </w:r>
            <w:r>
              <w:rPr>
                <w:color w:val="191919"/>
                <w:w w:val="110"/>
                <w:sz w:val="15"/>
              </w:rPr>
              <w:t>unique</w:t>
            </w:r>
            <w:r>
              <w:rPr>
                <w:color w:val="191919"/>
                <w:spacing w:val="-10"/>
                <w:w w:val="110"/>
                <w:sz w:val="15"/>
              </w:rPr>
              <w:t> </w:t>
            </w:r>
            <w:r>
              <w:rPr>
                <w:color w:val="191919"/>
                <w:w w:val="110"/>
                <w:sz w:val="15"/>
              </w:rPr>
              <w:t>full</w:t>
            </w:r>
            <w:r>
              <w:rPr>
                <w:color w:val="191919"/>
                <w:spacing w:val="-10"/>
                <w:w w:val="110"/>
                <w:sz w:val="15"/>
              </w:rPr>
              <w:t> </w:t>
            </w:r>
            <w:r>
              <w:rPr>
                <w:color w:val="191919"/>
                <w:w w:val="110"/>
                <w:sz w:val="15"/>
              </w:rPr>
              <w:t>cosmetic</w:t>
            </w:r>
            <w:r>
              <w:rPr>
                <w:color w:val="191919"/>
                <w:spacing w:val="-10"/>
                <w:w w:val="110"/>
                <w:sz w:val="15"/>
              </w:rPr>
              <w:t> </w:t>
            </w:r>
            <w:r>
              <w:rPr>
                <w:color w:val="191919"/>
                <w:w w:val="110"/>
                <w:sz w:val="15"/>
              </w:rPr>
              <w:t>set</w:t>
            </w:r>
            <w:r>
              <w:rPr>
                <w:color w:val="191919"/>
                <w:spacing w:val="-10"/>
                <w:w w:val="110"/>
                <w:sz w:val="15"/>
              </w:rPr>
              <w:t> </w:t>
            </w:r>
            <w:r>
              <w:rPr>
                <w:color w:val="191919"/>
                <w:w w:val="110"/>
                <w:sz w:val="15"/>
              </w:rPr>
              <w:t>+ permanent +5% all stats</w:t>
            </w:r>
          </w:p>
        </w:tc>
      </w:tr>
    </w:tbl>
    <w:p>
      <w:pPr>
        <w:spacing w:after="0" w:line="184" w:lineRule="auto"/>
        <w:rPr>
          <w:sz w:val="15"/>
        </w:rPr>
        <w:sectPr>
          <w:headerReference w:type="default" r:id="rId588"/>
          <w:pgSz w:w="11900" w:h="16840"/>
          <w:pgMar w:header="0" w:footer="0" w:top="640" w:bottom="280" w:left="560" w:right="560"/>
        </w:sectPr>
      </w:pPr>
    </w:p>
    <w:p>
      <w:pPr>
        <w:pStyle w:val="BodyText"/>
        <w:spacing w:line="192" w:lineRule="auto" w:before="63"/>
        <w:ind w:left="115" w:right="143"/>
      </w:pPr>
      <w:r>
        <w:rPr>
          <w:color w:val="191919"/>
          <w:w w:val="110"/>
        </w:rPr>
        <w:t>100% Compendium completion is the “true endgame” — estimated 400+ hours. It requires mastering every class, clearing deep Rift floors, killing every boss at high Progressive difficulty, collecting all Mythic items, and exploring everything.</w:t>
      </w:r>
    </w:p>
    <w:p>
      <w:pPr>
        <w:pStyle w:val="BodyText"/>
        <w:spacing w:before="7"/>
        <w:rPr>
          <w:sz w:val="10"/>
        </w:rPr>
      </w:pPr>
      <w:r>
        <w:rPr/>
        <mc:AlternateContent>
          <mc:Choice Requires="wps">
            <w:drawing>
              <wp:anchor distT="0" distB="0" distL="0" distR="0" allowOverlap="1" layoutInCell="1" locked="0" behindDoc="1" simplePos="0" relativeHeight="488002048">
                <wp:simplePos x="0" y="0"/>
                <wp:positionH relativeFrom="page">
                  <wp:posOffset>428625</wp:posOffset>
                </wp:positionH>
                <wp:positionV relativeFrom="paragraph">
                  <wp:posOffset>139801</wp:posOffset>
                </wp:positionV>
                <wp:extent cx="6693534" cy="15240"/>
                <wp:effectExtent l="0" t="0" r="0" b="0"/>
                <wp:wrapTopAndBottom/>
                <wp:docPr id="1684" name="Graphic 1684"/>
                <wp:cNvGraphicFramePr>
                  <a:graphicFrameLocks/>
                </wp:cNvGraphicFramePr>
                <a:graphic>
                  <a:graphicData uri="http://schemas.microsoft.com/office/word/2010/wordprocessingShape">
                    <wps:wsp>
                      <wps:cNvPr id="1684" name="Graphic 168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08008pt;width:527.039970pt;height:1.150742pt;mso-position-horizontal-relative:page;mso-position-vertical-relative:paragraph;z-index:-15314432;mso-wrap-distance-left:0;mso-wrap-distance-right:0" id="docshape1684" filled="true" fillcolor="#19395b" stroked="false">
                <v:fill type="solid"/>
                <w10:wrap type="topAndBottom"/>
              </v:rect>
            </w:pict>
          </mc:Fallback>
        </mc:AlternateContent>
      </w:r>
    </w:p>
    <w:p>
      <w:pPr>
        <w:spacing w:after="0"/>
        <w:rPr>
          <w:sz w:val="10"/>
        </w:rPr>
        <w:sectPr>
          <w:headerReference w:type="even" r:id="rId589"/>
          <w:pgSz w:w="11900" w:h="16840"/>
          <w:pgMar w:header="0" w:footer="0" w:top="620" w:bottom="280" w:left="560" w:right="560"/>
        </w:sectPr>
      </w:pPr>
    </w:p>
    <w:p>
      <w:pPr>
        <w:pStyle w:val="BodyText"/>
        <w:spacing w:before="14"/>
        <w:rPr>
          <w:sz w:val="7"/>
        </w:rPr>
      </w:pPr>
    </w:p>
    <w:p>
      <w:pPr>
        <w:pStyle w:val="Heading3"/>
        <w:spacing w:before="98"/>
      </w:pPr>
      <w:r>
        <w:rPr>
          <w:color w:val="2B5E89"/>
          <w:spacing w:val="-2"/>
          <w:w w:val="115"/>
        </w:rPr>
        <w:t>Concept</w:t>
      </w:r>
    </w:p>
    <w:p>
      <w:pPr>
        <w:pStyle w:val="BodyText"/>
        <w:spacing w:before="8"/>
        <w:rPr>
          <w:rFonts w:ascii="Arial"/>
          <w:b/>
          <w:sz w:val="5"/>
        </w:rPr>
      </w:pPr>
      <w:r>
        <w:rPr/>
        <mc:AlternateContent>
          <mc:Choice Requires="wps">
            <w:drawing>
              <wp:anchor distT="0" distB="0" distL="0" distR="0" allowOverlap="1" layoutInCell="1" locked="0" behindDoc="1" simplePos="0" relativeHeight="488002560">
                <wp:simplePos x="0" y="0"/>
                <wp:positionH relativeFrom="page">
                  <wp:posOffset>428625</wp:posOffset>
                </wp:positionH>
                <wp:positionV relativeFrom="paragraph">
                  <wp:posOffset>56830</wp:posOffset>
                </wp:positionV>
                <wp:extent cx="6693534" cy="7620"/>
                <wp:effectExtent l="0" t="0" r="0" b="0"/>
                <wp:wrapTopAndBottom/>
                <wp:docPr id="1688" name="Graphic 1688"/>
                <wp:cNvGraphicFramePr>
                  <a:graphicFrameLocks/>
                </wp:cNvGraphicFramePr>
                <a:graphic>
                  <a:graphicData uri="http://schemas.microsoft.com/office/word/2010/wordprocessingShape">
                    <wps:wsp>
                      <wps:cNvPr id="1688" name="Graphic 1688"/>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4817pt;width:527.039970pt;height:.575371pt;mso-position-horizontal-relative:page;mso-position-vertical-relative:paragraph;z-index:-15313920;mso-wrap-distance-left:0;mso-wrap-distance-right:0" id="docshape1688" filled="true" fillcolor="#dcdcdc" stroked="false">
                <v:fill type="solid"/>
                <w10:wrap type="topAndBottom"/>
              </v:rect>
            </w:pict>
          </mc:Fallback>
        </mc:AlternateContent>
      </w:r>
    </w:p>
    <w:p>
      <w:pPr>
        <w:pStyle w:val="BodyText"/>
        <w:spacing w:line="192" w:lineRule="auto" w:before="100"/>
        <w:ind w:left="115"/>
      </w:pPr>
      <w:r>
        <w:rPr>
          <w:color w:val="191919"/>
          <w:w w:val="110"/>
        </w:rPr>
        <w:t>Endgame unlocks building tools, materials, and capabilities that make creative expression a viable endgame activity. Not just “building is fun” — specific endgame systems that reward and enable ambitious building projects.</w:t>
      </w:r>
    </w:p>
    <w:p>
      <w:pPr>
        <w:pStyle w:val="BodyText"/>
        <w:spacing w:before="8"/>
        <w:rPr>
          <w:sz w:val="12"/>
        </w:rPr>
      </w:pPr>
    </w:p>
    <w:p>
      <w:pPr>
        <w:pStyle w:val="Heading3"/>
      </w:pPr>
      <w:r>
        <w:rPr>
          <w:color w:val="2B5E89"/>
          <w:w w:val="115"/>
        </w:rPr>
        <w:t>Endgame</w:t>
      </w:r>
      <w:r>
        <w:rPr>
          <w:color w:val="2B5E89"/>
          <w:spacing w:val="6"/>
          <w:w w:val="115"/>
        </w:rPr>
        <w:t> </w:t>
      </w:r>
      <w:r>
        <w:rPr>
          <w:color w:val="2B5E89"/>
          <w:w w:val="115"/>
        </w:rPr>
        <w:t>Building</w:t>
      </w:r>
      <w:r>
        <w:rPr>
          <w:color w:val="2B5E89"/>
          <w:spacing w:val="7"/>
          <w:w w:val="115"/>
        </w:rPr>
        <w:t> </w:t>
      </w:r>
      <w:r>
        <w:rPr>
          <w:color w:val="2B5E89"/>
          <w:spacing w:val="-2"/>
          <w:w w:val="115"/>
        </w:rPr>
        <w:t>Tools</w:t>
      </w:r>
    </w:p>
    <w:p>
      <w:pPr>
        <w:pStyle w:val="BodyText"/>
        <w:spacing w:before="8"/>
        <w:rPr>
          <w:rFonts w:ascii="Arial"/>
          <w:b/>
          <w:sz w:val="5"/>
        </w:rPr>
      </w:pPr>
      <w:r>
        <w:rPr/>
        <mc:AlternateContent>
          <mc:Choice Requires="wps">
            <w:drawing>
              <wp:anchor distT="0" distB="0" distL="0" distR="0" allowOverlap="1" layoutInCell="1" locked="0" behindDoc="1" simplePos="0" relativeHeight="488003072">
                <wp:simplePos x="0" y="0"/>
                <wp:positionH relativeFrom="page">
                  <wp:posOffset>428625</wp:posOffset>
                </wp:positionH>
                <wp:positionV relativeFrom="paragraph">
                  <wp:posOffset>57173</wp:posOffset>
                </wp:positionV>
                <wp:extent cx="6693534" cy="7620"/>
                <wp:effectExtent l="0" t="0" r="0" b="0"/>
                <wp:wrapTopAndBottom/>
                <wp:docPr id="1689" name="Graphic 1689"/>
                <wp:cNvGraphicFramePr>
                  <a:graphicFrameLocks/>
                </wp:cNvGraphicFramePr>
                <a:graphic>
                  <a:graphicData uri="http://schemas.microsoft.com/office/word/2010/wordprocessingShape">
                    <wps:wsp>
                      <wps:cNvPr id="1689" name="Graphic 168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501871pt;width:527.039970pt;height:.575371pt;mso-position-horizontal-relative:page;mso-position-vertical-relative:paragraph;z-index:-15313408;mso-wrap-distance-left:0;mso-wrap-distance-right:0" id="docshape1689" filled="true" fillcolor="#dcdcdc" stroked="false">
                <v:fill type="solid"/>
                <w10:wrap type="topAndBottom"/>
              </v:rect>
            </w:pict>
          </mc:Fallback>
        </mc:AlternateContent>
      </w:r>
    </w:p>
    <w:p>
      <w:pPr>
        <w:pStyle w:val="Heading4"/>
        <w:spacing w:before="190"/>
      </w:pPr>
      <w:r>
        <w:rPr>
          <w:color w:val="3979B4"/>
          <w:spacing w:val="-2"/>
          <w:w w:val="120"/>
        </w:rPr>
        <w:t>RFTools</w:t>
      </w:r>
      <w:r>
        <w:rPr>
          <w:color w:val="3979B4"/>
          <w:spacing w:val="-6"/>
          <w:w w:val="120"/>
        </w:rPr>
        <w:t> </w:t>
      </w:r>
      <w:r>
        <w:rPr>
          <w:color w:val="3979B4"/>
          <w:spacing w:val="-2"/>
          <w:w w:val="120"/>
        </w:rPr>
        <w:t>Dimensions</w:t>
      </w:r>
      <w:r>
        <w:rPr>
          <w:color w:val="3979B4"/>
          <w:spacing w:val="-5"/>
          <w:w w:val="120"/>
        </w:rPr>
        <w:t> </w:t>
      </w:r>
      <w:r>
        <w:rPr>
          <w:color w:val="3979B4"/>
          <w:spacing w:val="-2"/>
          <w:w w:val="120"/>
        </w:rPr>
        <w:t>(Personal</w:t>
      </w:r>
      <w:r>
        <w:rPr>
          <w:color w:val="3979B4"/>
          <w:spacing w:val="-5"/>
          <w:w w:val="120"/>
        </w:rPr>
        <w:t> </w:t>
      </w:r>
      <w:r>
        <w:rPr>
          <w:color w:val="3979B4"/>
          <w:spacing w:val="-2"/>
          <w:w w:val="120"/>
        </w:rPr>
        <w:t>Dimensions)</w:t>
      </w:r>
    </w:p>
    <w:p>
      <w:pPr>
        <w:pStyle w:val="BodyText"/>
        <w:spacing w:line="192" w:lineRule="auto" w:before="117"/>
        <w:ind w:left="115" w:right="143"/>
      </w:pPr>
      <w:r>
        <w:rPr>
          <w:color w:val="191919"/>
          <w:w w:val="110"/>
        </w:rPr>
        <w:t>Tier 4 unlocks RFTools Dimension creation. Endgame players can: - Create custom dimensions with controlled biomes, terrain, and</w:t>
      </w:r>
      <w:r>
        <w:rPr>
          <w:color w:val="191919"/>
          <w:spacing w:val="-8"/>
          <w:w w:val="110"/>
        </w:rPr>
        <w:t> </w:t>
      </w:r>
      <w:r>
        <w:rPr>
          <w:color w:val="191919"/>
          <w:w w:val="110"/>
        </w:rPr>
        <w:t>lighting</w:t>
      </w:r>
      <w:r>
        <w:rPr>
          <w:color w:val="191919"/>
          <w:spacing w:val="-8"/>
          <w:w w:val="110"/>
        </w:rPr>
        <w:t> </w:t>
      </w:r>
      <w:r>
        <w:rPr>
          <w:color w:val="191919"/>
          <w:w w:val="110"/>
        </w:rPr>
        <w:t>-</w:t>
      </w:r>
      <w:r>
        <w:rPr>
          <w:color w:val="191919"/>
          <w:spacing w:val="-8"/>
          <w:w w:val="110"/>
        </w:rPr>
        <w:t> </w:t>
      </w:r>
      <w:r>
        <w:rPr>
          <w:color w:val="191919"/>
          <w:w w:val="110"/>
        </w:rPr>
        <w:t>Use</w:t>
      </w:r>
      <w:r>
        <w:rPr>
          <w:color w:val="191919"/>
          <w:spacing w:val="-8"/>
          <w:w w:val="110"/>
        </w:rPr>
        <w:t> </w:t>
      </w:r>
      <w:r>
        <w:rPr>
          <w:color w:val="191919"/>
          <w:w w:val="110"/>
        </w:rPr>
        <w:t>as</w:t>
      </w:r>
      <w:r>
        <w:rPr>
          <w:color w:val="191919"/>
          <w:spacing w:val="-8"/>
          <w:w w:val="110"/>
        </w:rPr>
        <w:t> </w:t>
      </w:r>
      <w:r>
        <w:rPr>
          <w:color w:val="191919"/>
          <w:w w:val="110"/>
        </w:rPr>
        <w:t>personal</w:t>
      </w:r>
      <w:r>
        <w:rPr>
          <w:color w:val="191919"/>
          <w:spacing w:val="-8"/>
          <w:w w:val="110"/>
        </w:rPr>
        <w:t> </w:t>
      </w:r>
      <w:r>
        <w:rPr>
          <w:color w:val="191919"/>
          <w:w w:val="110"/>
        </w:rPr>
        <w:t>creative</w:t>
      </w:r>
      <w:r>
        <w:rPr>
          <w:color w:val="191919"/>
          <w:spacing w:val="-8"/>
          <w:w w:val="110"/>
        </w:rPr>
        <w:t> </w:t>
      </w:r>
      <w:r>
        <w:rPr>
          <w:color w:val="191919"/>
          <w:w w:val="110"/>
        </w:rPr>
        <w:t>spaces,</w:t>
      </w:r>
      <w:r>
        <w:rPr>
          <w:color w:val="191919"/>
          <w:spacing w:val="-8"/>
          <w:w w:val="110"/>
        </w:rPr>
        <w:t> </w:t>
      </w:r>
      <w:r>
        <w:rPr>
          <w:color w:val="191919"/>
          <w:w w:val="110"/>
        </w:rPr>
        <w:t>farms,</w:t>
      </w:r>
      <w:r>
        <w:rPr>
          <w:color w:val="191919"/>
          <w:spacing w:val="-8"/>
          <w:w w:val="110"/>
        </w:rPr>
        <w:t> </w:t>
      </w:r>
      <w:r>
        <w:rPr>
          <w:color w:val="191919"/>
          <w:w w:val="110"/>
        </w:rPr>
        <w:t>or</w:t>
      </w:r>
      <w:r>
        <w:rPr>
          <w:color w:val="191919"/>
          <w:spacing w:val="-8"/>
          <w:w w:val="110"/>
        </w:rPr>
        <w:t> </w:t>
      </w:r>
      <w:r>
        <w:rPr>
          <w:color w:val="191919"/>
          <w:w w:val="110"/>
        </w:rPr>
        <w:t>showcases</w:t>
      </w:r>
      <w:r>
        <w:rPr>
          <w:color w:val="191919"/>
          <w:spacing w:val="-8"/>
          <w:w w:val="110"/>
        </w:rPr>
        <w:t> </w:t>
      </w:r>
      <w:r>
        <w:rPr>
          <w:color w:val="191919"/>
          <w:w w:val="110"/>
        </w:rPr>
        <w:t>-</w:t>
      </w:r>
      <w:r>
        <w:rPr>
          <w:color w:val="191919"/>
          <w:spacing w:val="-8"/>
          <w:w w:val="110"/>
        </w:rPr>
        <w:t> </w:t>
      </w:r>
      <w:r>
        <w:rPr>
          <w:color w:val="191919"/>
          <w:w w:val="110"/>
        </w:rPr>
        <w:t>Maintain</w:t>
      </w:r>
      <w:r>
        <w:rPr>
          <w:color w:val="191919"/>
          <w:spacing w:val="-8"/>
          <w:w w:val="110"/>
        </w:rPr>
        <w:t> </w:t>
      </w:r>
      <w:r>
        <w:rPr>
          <w:color w:val="191919"/>
          <w:w w:val="110"/>
        </w:rPr>
        <w:t>dimensions</w:t>
      </w:r>
      <w:r>
        <w:rPr>
          <w:color w:val="191919"/>
          <w:spacing w:val="-8"/>
          <w:w w:val="110"/>
        </w:rPr>
        <w:t> </w:t>
      </w:r>
      <w:r>
        <w:rPr>
          <w:color w:val="191919"/>
          <w:w w:val="110"/>
        </w:rPr>
        <w:t>costs</w:t>
      </w:r>
      <w:r>
        <w:rPr>
          <w:color w:val="191919"/>
          <w:spacing w:val="-8"/>
          <w:w w:val="110"/>
        </w:rPr>
        <w:t> </w:t>
      </w:r>
      <w:r>
        <w:rPr>
          <w:color w:val="191919"/>
          <w:w w:val="110"/>
        </w:rPr>
        <w:t>RF</w:t>
      </w:r>
      <w:r>
        <w:rPr>
          <w:color w:val="191919"/>
          <w:spacing w:val="-8"/>
          <w:w w:val="110"/>
        </w:rPr>
        <w:t> </w:t>
      </w:r>
      <w:r>
        <w:rPr>
          <w:color w:val="191919"/>
          <w:w w:val="110"/>
        </w:rPr>
        <w:t>(ongoing</w:t>
      </w:r>
      <w:r>
        <w:rPr>
          <w:color w:val="191919"/>
          <w:spacing w:val="-8"/>
          <w:w w:val="110"/>
        </w:rPr>
        <w:t> </w:t>
      </w:r>
      <w:r>
        <w:rPr>
          <w:color w:val="191919"/>
          <w:w w:val="110"/>
        </w:rPr>
        <w:t>power</w:t>
      </w:r>
      <w:r>
        <w:rPr>
          <w:color w:val="191919"/>
          <w:spacing w:val="-8"/>
          <w:w w:val="110"/>
        </w:rPr>
        <w:t> </w:t>
      </w:r>
      <w:r>
        <w:rPr>
          <w:color w:val="191919"/>
          <w:w w:val="110"/>
        </w:rPr>
        <w:t>investment</w:t>
      </w:r>
      <w:r>
        <w:rPr>
          <w:color w:val="191919"/>
          <w:spacing w:val="-8"/>
          <w:w w:val="110"/>
        </w:rPr>
        <w:t> </w:t>
      </w:r>
      <w:r>
        <w:rPr>
          <w:color w:val="191919"/>
          <w:w w:val="110"/>
        </w:rPr>
        <w:t>= ongoing engagement with tech systems) - Custom dimension templates unlock via Compendium milestones</w:t>
      </w:r>
    </w:p>
    <w:p>
      <w:pPr>
        <w:pStyle w:val="BodyText"/>
        <w:spacing w:before="10"/>
        <w:rPr>
          <w:sz w:val="9"/>
        </w:rPr>
      </w:pPr>
    </w:p>
    <w:p>
      <w:pPr>
        <w:pStyle w:val="Heading4"/>
        <w:spacing w:before="1"/>
      </w:pPr>
      <w:r>
        <w:rPr>
          <w:color w:val="3979B4"/>
          <w:w w:val="115"/>
        </w:rPr>
        <w:t>Endgame-Exclusive</w:t>
      </w:r>
      <w:r>
        <w:rPr>
          <w:color w:val="3979B4"/>
          <w:spacing w:val="37"/>
          <w:w w:val="115"/>
        </w:rPr>
        <w:t> </w:t>
      </w:r>
      <w:r>
        <w:rPr>
          <w:color w:val="3979B4"/>
          <w:w w:val="115"/>
        </w:rPr>
        <w:t>Building</w:t>
      </w:r>
      <w:r>
        <w:rPr>
          <w:color w:val="3979B4"/>
          <w:spacing w:val="37"/>
          <w:w w:val="115"/>
        </w:rPr>
        <w:t> </w:t>
      </w:r>
      <w:r>
        <w:rPr>
          <w:color w:val="3979B4"/>
          <w:spacing w:val="-2"/>
          <w:w w:val="115"/>
        </w:rPr>
        <w:t>Materials</w:t>
      </w:r>
    </w:p>
    <w:p>
      <w:pPr>
        <w:pStyle w:val="BodyText"/>
        <w:spacing w:before="11"/>
        <w:rPr>
          <w:rFonts w:ascii="Arial"/>
          <w:b/>
          <w:sz w:val="10"/>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659"/>
        <w:gridCol w:w="2900"/>
        <w:gridCol w:w="3976"/>
      </w:tblGrid>
      <w:tr>
        <w:trPr>
          <w:trHeight w:val="377" w:hRule="atLeast"/>
        </w:trPr>
        <w:tc>
          <w:tcPr>
            <w:tcW w:w="10535" w:type="dxa"/>
            <w:gridSpan w:val="3"/>
            <w:tcBorders>
              <w:top w:val="nil"/>
              <w:left w:val="nil"/>
              <w:right w:val="nil"/>
            </w:tcBorders>
            <w:shd w:val="clear" w:color="auto" w:fill="19395B"/>
          </w:tcPr>
          <w:p>
            <w:pPr>
              <w:pStyle w:val="TableParagraph"/>
              <w:tabs>
                <w:tab w:pos="3772" w:val="left" w:leader="none"/>
                <w:tab w:pos="6676" w:val="left" w:leader="none"/>
              </w:tabs>
              <w:spacing w:before="101"/>
              <w:ind w:left="115"/>
              <w:rPr>
                <w:rFonts w:ascii="Arial"/>
                <w:b/>
                <w:sz w:val="15"/>
              </w:rPr>
            </w:pPr>
            <w:r>
              <w:rPr>
                <w:rFonts w:ascii="Arial"/>
                <w:b/>
                <w:color w:val="FFFFFF"/>
                <w:spacing w:val="-2"/>
                <w:w w:val="120"/>
                <w:sz w:val="15"/>
              </w:rPr>
              <w:t>Material</w:t>
            </w:r>
            <w:r>
              <w:rPr>
                <w:rFonts w:ascii="Arial"/>
                <w:b/>
                <w:color w:val="FFFFFF"/>
                <w:sz w:val="15"/>
              </w:rPr>
              <w:tab/>
            </w:r>
            <w:r>
              <w:rPr>
                <w:rFonts w:ascii="Arial"/>
                <w:b/>
                <w:color w:val="FFFFFF"/>
                <w:spacing w:val="-2"/>
                <w:w w:val="120"/>
                <w:sz w:val="15"/>
              </w:rPr>
              <w:t>Source</w:t>
            </w:r>
            <w:r>
              <w:rPr>
                <w:rFonts w:ascii="Arial"/>
                <w:b/>
                <w:color w:val="FFFFFF"/>
                <w:sz w:val="15"/>
              </w:rPr>
              <w:tab/>
            </w:r>
            <w:r>
              <w:rPr>
                <w:rFonts w:ascii="Arial"/>
                <w:b/>
                <w:color w:val="FFFFFF"/>
                <w:spacing w:val="-2"/>
                <w:w w:val="120"/>
                <w:sz w:val="15"/>
              </w:rPr>
              <w:t>Properties</w:t>
            </w:r>
          </w:p>
        </w:tc>
      </w:tr>
      <w:tr>
        <w:trPr>
          <w:trHeight w:val="571" w:hRule="atLeast"/>
        </w:trPr>
        <w:tc>
          <w:tcPr>
            <w:tcW w:w="3659" w:type="dxa"/>
          </w:tcPr>
          <w:p>
            <w:pPr>
              <w:pStyle w:val="TableParagraph"/>
              <w:spacing w:before="1"/>
              <w:ind w:left="0"/>
              <w:rPr>
                <w:rFonts w:ascii="Arial"/>
                <w:b/>
                <w:sz w:val="13"/>
              </w:rPr>
            </w:pPr>
          </w:p>
          <w:p>
            <w:pPr>
              <w:pStyle w:val="TableParagraph"/>
              <w:spacing w:before="0"/>
              <w:rPr>
                <w:sz w:val="15"/>
              </w:rPr>
            </w:pPr>
            <w:r>
              <w:rPr>
                <w:color w:val="191919"/>
                <w:w w:val="105"/>
                <w:sz w:val="15"/>
              </w:rPr>
              <w:t>Rift</w:t>
            </w:r>
            <w:r>
              <w:rPr>
                <w:color w:val="191919"/>
                <w:spacing w:val="-3"/>
                <w:w w:val="105"/>
                <w:sz w:val="15"/>
              </w:rPr>
              <w:t> </w:t>
            </w:r>
            <w:r>
              <w:rPr>
                <w:color w:val="191919"/>
                <w:spacing w:val="-2"/>
                <w:w w:val="105"/>
                <w:sz w:val="15"/>
              </w:rPr>
              <w:t>Stone</w:t>
            </w:r>
          </w:p>
        </w:tc>
        <w:tc>
          <w:tcPr>
            <w:tcW w:w="2900" w:type="dxa"/>
          </w:tcPr>
          <w:p>
            <w:pPr>
              <w:pStyle w:val="TableParagraph"/>
              <w:spacing w:before="1"/>
              <w:ind w:left="0"/>
              <w:rPr>
                <w:rFonts w:ascii="Arial"/>
                <w:b/>
                <w:sz w:val="13"/>
              </w:rPr>
            </w:pPr>
          </w:p>
          <w:p>
            <w:pPr>
              <w:pStyle w:val="TableParagraph"/>
              <w:spacing w:before="0"/>
              <w:ind w:left="117"/>
              <w:rPr>
                <w:sz w:val="15"/>
              </w:rPr>
            </w:pPr>
            <w:r>
              <w:rPr>
                <w:color w:val="191919"/>
                <w:w w:val="105"/>
                <w:sz w:val="15"/>
              </w:rPr>
              <w:t>Rift</w:t>
            </w:r>
            <w:r>
              <w:rPr>
                <w:color w:val="191919"/>
                <w:spacing w:val="6"/>
                <w:w w:val="105"/>
                <w:sz w:val="15"/>
              </w:rPr>
              <w:t> </w:t>
            </w:r>
            <w:r>
              <w:rPr>
                <w:color w:val="191919"/>
                <w:w w:val="105"/>
                <w:sz w:val="15"/>
              </w:rPr>
              <w:t>floors</w:t>
            </w:r>
            <w:r>
              <w:rPr>
                <w:color w:val="191919"/>
                <w:spacing w:val="6"/>
                <w:w w:val="105"/>
                <w:sz w:val="15"/>
              </w:rPr>
              <w:t> </w:t>
            </w:r>
            <w:r>
              <w:rPr>
                <w:color w:val="191919"/>
                <w:w w:val="105"/>
                <w:sz w:val="15"/>
              </w:rPr>
              <w:t>(mine</w:t>
            </w:r>
            <w:r>
              <w:rPr>
                <w:color w:val="191919"/>
                <w:spacing w:val="6"/>
                <w:w w:val="105"/>
                <w:sz w:val="15"/>
              </w:rPr>
              <w:t> </w:t>
            </w:r>
            <w:r>
              <w:rPr>
                <w:color w:val="191919"/>
                <w:w w:val="105"/>
                <w:sz w:val="15"/>
              </w:rPr>
              <w:t>from</w:t>
            </w:r>
            <w:r>
              <w:rPr>
                <w:color w:val="191919"/>
                <w:spacing w:val="6"/>
                <w:w w:val="105"/>
                <w:sz w:val="15"/>
              </w:rPr>
              <w:t> </w:t>
            </w:r>
            <w:r>
              <w:rPr>
                <w:color w:val="191919"/>
                <w:spacing w:val="-2"/>
                <w:w w:val="105"/>
                <w:sz w:val="15"/>
              </w:rPr>
              <w:t>walls)</w:t>
            </w:r>
          </w:p>
        </w:tc>
        <w:tc>
          <w:tcPr>
            <w:tcW w:w="3976" w:type="dxa"/>
            <w:tcBorders>
              <w:right w:val="single" w:sz="2" w:space="0" w:color="DCDCDC"/>
            </w:tcBorders>
          </w:tcPr>
          <w:p>
            <w:pPr>
              <w:pStyle w:val="TableParagraph"/>
              <w:spacing w:line="184" w:lineRule="auto" w:before="80"/>
              <w:ind w:left="121" w:right="246"/>
              <w:rPr>
                <w:sz w:val="15"/>
              </w:rPr>
            </w:pPr>
            <w:r>
              <w:rPr>
                <w:color w:val="191919"/>
                <w:spacing w:val="-2"/>
                <w:w w:val="110"/>
                <w:sz w:val="15"/>
              </w:rPr>
              <w:t>Animated void-texture blocks. Multiple variants. Blast-resistant.</w:t>
            </w:r>
          </w:p>
        </w:tc>
      </w:tr>
      <w:tr>
        <w:trPr>
          <w:trHeight w:val="571" w:hRule="atLeast"/>
        </w:trPr>
        <w:tc>
          <w:tcPr>
            <w:tcW w:w="3659" w:type="dxa"/>
            <w:shd w:val="clear" w:color="auto" w:fill="F4F6F9"/>
          </w:tcPr>
          <w:p>
            <w:pPr>
              <w:pStyle w:val="TableParagraph"/>
              <w:spacing w:before="1"/>
              <w:ind w:left="0"/>
              <w:rPr>
                <w:rFonts w:ascii="Arial"/>
                <w:b/>
                <w:sz w:val="13"/>
              </w:rPr>
            </w:pPr>
          </w:p>
          <w:p>
            <w:pPr>
              <w:pStyle w:val="TableParagraph"/>
              <w:spacing w:before="0"/>
              <w:rPr>
                <w:sz w:val="15"/>
              </w:rPr>
            </w:pPr>
            <w:r>
              <w:rPr>
                <w:color w:val="191919"/>
                <w:w w:val="105"/>
                <w:sz w:val="15"/>
              </w:rPr>
              <w:t>Void</w:t>
            </w:r>
            <w:r>
              <w:rPr>
                <w:color w:val="191919"/>
                <w:spacing w:val="5"/>
                <w:w w:val="105"/>
                <w:sz w:val="15"/>
              </w:rPr>
              <w:t> </w:t>
            </w:r>
            <w:r>
              <w:rPr>
                <w:color w:val="191919"/>
                <w:spacing w:val="-2"/>
                <w:w w:val="105"/>
                <w:sz w:val="15"/>
              </w:rPr>
              <w:t>Glass</w:t>
            </w:r>
          </w:p>
        </w:tc>
        <w:tc>
          <w:tcPr>
            <w:tcW w:w="2900" w:type="dxa"/>
            <w:shd w:val="clear" w:color="auto" w:fill="F4F6F9"/>
          </w:tcPr>
          <w:p>
            <w:pPr>
              <w:pStyle w:val="TableParagraph"/>
              <w:spacing w:before="1"/>
              <w:ind w:left="0"/>
              <w:rPr>
                <w:rFonts w:ascii="Arial"/>
                <w:b/>
                <w:sz w:val="13"/>
              </w:rPr>
            </w:pPr>
          </w:p>
          <w:p>
            <w:pPr>
              <w:pStyle w:val="TableParagraph"/>
              <w:spacing w:before="0"/>
              <w:ind w:left="117"/>
              <w:rPr>
                <w:sz w:val="15"/>
              </w:rPr>
            </w:pPr>
            <w:r>
              <w:rPr>
                <w:color w:val="191919"/>
                <w:w w:val="105"/>
                <w:sz w:val="15"/>
              </w:rPr>
              <w:t>Rift</w:t>
            </w:r>
            <w:r>
              <w:rPr>
                <w:color w:val="191919"/>
                <w:spacing w:val="4"/>
                <w:w w:val="105"/>
                <w:sz w:val="15"/>
              </w:rPr>
              <w:t> </w:t>
            </w:r>
            <w:r>
              <w:rPr>
                <w:color w:val="191919"/>
                <w:w w:val="105"/>
                <w:sz w:val="15"/>
              </w:rPr>
              <w:t>Shards</w:t>
            </w:r>
            <w:r>
              <w:rPr>
                <w:color w:val="191919"/>
                <w:spacing w:val="5"/>
                <w:w w:val="105"/>
                <w:sz w:val="15"/>
              </w:rPr>
              <w:t> </w:t>
            </w:r>
            <w:r>
              <w:rPr>
                <w:color w:val="191919"/>
                <w:w w:val="105"/>
                <w:sz w:val="15"/>
              </w:rPr>
              <w:t>+</w:t>
            </w:r>
            <w:r>
              <w:rPr>
                <w:color w:val="191919"/>
                <w:spacing w:val="4"/>
                <w:w w:val="105"/>
                <w:sz w:val="15"/>
              </w:rPr>
              <w:t> </w:t>
            </w:r>
            <w:r>
              <w:rPr>
                <w:color w:val="191919"/>
                <w:spacing w:val="-4"/>
                <w:w w:val="105"/>
                <w:sz w:val="15"/>
              </w:rPr>
              <w:t>glass</w:t>
            </w:r>
          </w:p>
        </w:tc>
        <w:tc>
          <w:tcPr>
            <w:tcW w:w="3976" w:type="dxa"/>
            <w:tcBorders>
              <w:right w:val="single" w:sz="2" w:space="0" w:color="DCDCDC"/>
            </w:tcBorders>
            <w:shd w:val="clear" w:color="auto" w:fill="F4F6F9"/>
          </w:tcPr>
          <w:p>
            <w:pPr>
              <w:pStyle w:val="TableParagraph"/>
              <w:spacing w:line="184" w:lineRule="auto" w:before="80"/>
              <w:ind w:left="121" w:right="561"/>
              <w:rPr>
                <w:sz w:val="15"/>
              </w:rPr>
            </w:pPr>
            <w:r>
              <w:rPr>
                <w:color w:val="191919"/>
                <w:w w:val="110"/>
                <w:sz w:val="15"/>
              </w:rPr>
              <w:t>Transparent</w:t>
            </w:r>
            <w:r>
              <w:rPr>
                <w:color w:val="191919"/>
                <w:spacing w:val="-12"/>
                <w:w w:val="110"/>
                <w:sz w:val="15"/>
              </w:rPr>
              <w:t> </w:t>
            </w:r>
            <w:r>
              <w:rPr>
                <w:color w:val="191919"/>
                <w:w w:val="110"/>
                <w:sz w:val="15"/>
              </w:rPr>
              <w:t>with</w:t>
            </w:r>
            <w:r>
              <w:rPr>
                <w:color w:val="191919"/>
                <w:spacing w:val="-12"/>
                <w:w w:val="110"/>
                <w:sz w:val="15"/>
              </w:rPr>
              <w:t> </w:t>
            </w:r>
            <w:r>
              <w:rPr>
                <w:color w:val="191919"/>
                <w:w w:val="110"/>
                <w:sz w:val="15"/>
              </w:rPr>
              <w:t>void</w:t>
            </w:r>
            <w:r>
              <w:rPr>
                <w:color w:val="191919"/>
                <w:spacing w:val="-12"/>
                <w:w w:val="110"/>
                <w:sz w:val="15"/>
              </w:rPr>
              <w:t> </w:t>
            </w:r>
            <w:r>
              <w:rPr>
                <w:color w:val="191919"/>
                <w:w w:val="110"/>
                <w:sz w:val="15"/>
              </w:rPr>
              <w:t>particle</w:t>
            </w:r>
            <w:r>
              <w:rPr>
                <w:color w:val="191919"/>
                <w:spacing w:val="-12"/>
                <w:w w:val="110"/>
                <w:sz w:val="15"/>
              </w:rPr>
              <w:t> </w:t>
            </w:r>
            <w:r>
              <w:rPr>
                <w:color w:val="191919"/>
                <w:w w:val="110"/>
                <w:sz w:val="15"/>
              </w:rPr>
              <w:t>effect.</w:t>
            </w:r>
            <w:r>
              <w:rPr>
                <w:color w:val="191919"/>
                <w:spacing w:val="-11"/>
                <w:w w:val="110"/>
                <w:sz w:val="15"/>
              </w:rPr>
              <w:t> </w:t>
            </w:r>
            <w:r>
              <w:rPr>
                <w:color w:val="191919"/>
                <w:w w:val="110"/>
                <w:sz w:val="15"/>
              </w:rPr>
              <w:t>Glows </w:t>
            </w:r>
            <w:r>
              <w:rPr>
                <w:color w:val="191919"/>
                <w:spacing w:val="-2"/>
                <w:w w:val="110"/>
                <w:sz w:val="15"/>
              </w:rPr>
              <w:t>slightly.</w:t>
            </w:r>
          </w:p>
        </w:tc>
      </w:tr>
      <w:tr>
        <w:trPr>
          <w:trHeight w:val="571" w:hRule="atLeast"/>
        </w:trPr>
        <w:tc>
          <w:tcPr>
            <w:tcW w:w="3659" w:type="dxa"/>
          </w:tcPr>
          <w:p>
            <w:pPr>
              <w:pStyle w:val="TableParagraph"/>
              <w:spacing w:before="1"/>
              <w:ind w:left="0"/>
              <w:rPr>
                <w:rFonts w:ascii="Arial"/>
                <w:b/>
                <w:sz w:val="13"/>
              </w:rPr>
            </w:pPr>
          </w:p>
          <w:p>
            <w:pPr>
              <w:pStyle w:val="TableParagraph"/>
              <w:spacing w:before="0"/>
              <w:rPr>
                <w:sz w:val="15"/>
              </w:rPr>
            </w:pPr>
            <w:r>
              <w:rPr>
                <w:color w:val="191919"/>
                <w:w w:val="105"/>
                <w:sz w:val="15"/>
              </w:rPr>
              <w:t>Primordial</w:t>
            </w:r>
            <w:r>
              <w:rPr>
                <w:color w:val="191919"/>
                <w:spacing w:val="-2"/>
                <w:w w:val="105"/>
                <w:sz w:val="15"/>
              </w:rPr>
              <w:t> </w:t>
            </w:r>
            <w:r>
              <w:rPr>
                <w:color w:val="191919"/>
                <w:w w:val="105"/>
                <w:sz w:val="15"/>
              </w:rPr>
              <w:t>Metal</w:t>
            </w:r>
            <w:r>
              <w:rPr>
                <w:color w:val="191919"/>
                <w:spacing w:val="-2"/>
                <w:w w:val="105"/>
                <w:sz w:val="15"/>
              </w:rPr>
              <w:t> Blocks</w:t>
            </w:r>
          </w:p>
        </w:tc>
        <w:tc>
          <w:tcPr>
            <w:tcW w:w="2900" w:type="dxa"/>
          </w:tcPr>
          <w:p>
            <w:pPr>
              <w:pStyle w:val="TableParagraph"/>
              <w:spacing w:line="184" w:lineRule="auto" w:before="80"/>
              <w:ind w:left="117"/>
              <w:rPr>
                <w:sz w:val="15"/>
              </w:rPr>
            </w:pPr>
            <w:r>
              <w:rPr>
                <w:color w:val="191919"/>
                <w:spacing w:val="-2"/>
                <w:w w:val="110"/>
                <w:sz w:val="15"/>
              </w:rPr>
              <w:t>Primordial</w:t>
            </w:r>
            <w:r>
              <w:rPr>
                <w:color w:val="191919"/>
                <w:spacing w:val="-9"/>
                <w:w w:val="110"/>
                <w:sz w:val="15"/>
              </w:rPr>
              <w:t> </w:t>
            </w:r>
            <w:r>
              <w:rPr>
                <w:color w:val="191919"/>
                <w:spacing w:val="-2"/>
                <w:w w:val="110"/>
                <w:sz w:val="15"/>
              </w:rPr>
              <w:t>Essences</w:t>
            </w:r>
            <w:r>
              <w:rPr>
                <w:color w:val="191919"/>
                <w:spacing w:val="-9"/>
                <w:w w:val="110"/>
                <w:sz w:val="15"/>
              </w:rPr>
              <w:t> </w:t>
            </w:r>
            <w:r>
              <w:rPr>
                <w:color w:val="191919"/>
                <w:spacing w:val="-2"/>
                <w:w w:val="110"/>
                <w:sz w:val="15"/>
              </w:rPr>
              <w:t>+</w:t>
            </w:r>
            <w:r>
              <w:rPr>
                <w:color w:val="191919"/>
                <w:spacing w:val="-9"/>
                <w:w w:val="110"/>
                <w:sz w:val="15"/>
              </w:rPr>
              <w:t> </w:t>
            </w:r>
            <w:r>
              <w:rPr>
                <w:color w:val="191919"/>
                <w:spacing w:val="-2"/>
                <w:w w:val="110"/>
                <w:sz w:val="15"/>
              </w:rPr>
              <w:t>netherite blocks</w:t>
            </w:r>
          </w:p>
        </w:tc>
        <w:tc>
          <w:tcPr>
            <w:tcW w:w="3976" w:type="dxa"/>
            <w:tcBorders>
              <w:right w:val="single" w:sz="2" w:space="0" w:color="DCDCDC"/>
            </w:tcBorders>
          </w:tcPr>
          <w:p>
            <w:pPr>
              <w:pStyle w:val="TableParagraph"/>
              <w:spacing w:line="184" w:lineRule="auto" w:before="80"/>
              <w:ind w:left="121" w:right="219"/>
              <w:rPr>
                <w:sz w:val="15"/>
              </w:rPr>
            </w:pPr>
            <w:r>
              <w:rPr>
                <w:color w:val="191919"/>
                <w:w w:val="110"/>
                <w:sz w:val="15"/>
              </w:rPr>
              <w:t>Animated</w:t>
            </w:r>
            <w:r>
              <w:rPr>
                <w:color w:val="191919"/>
                <w:spacing w:val="-12"/>
                <w:w w:val="110"/>
                <w:sz w:val="15"/>
              </w:rPr>
              <w:t> </w:t>
            </w:r>
            <w:r>
              <w:rPr>
                <w:color w:val="191919"/>
                <w:w w:val="110"/>
                <w:sz w:val="15"/>
              </w:rPr>
              <w:t>metallic</w:t>
            </w:r>
            <w:r>
              <w:rPr>
                <w:color w:val="191919"/>
                <w:spacing w:val="-12"/>
                <w:w w:val="110"/>
                <w:sz w:val="15"/>
              </w:rPr>
              <w:t> </w:t>
            </w:r>
            <w:r>
              <w:rPr>
                <w:color w:val="191919"/>
                <w:w w:val="110"/>
                <w:sz w:val="15"/>
              </w:rPr>
              <w:t>sheen.</w:t>
            </w:r>
            <w:r>
              <w:rPr>
                <w:color w:val="191919"/>
                <w:spacing w:val="-12"/>
                <w:w w:val="110"/>
                <w:sz w:val="15"/>
              </w:rPr>
              <w:t> </w:t>
            </w:r>
            <w:r>
              <w:rPr>
                <w:color w:val="191919"/>
                <w:w w:val="110"/>
                <w:sz w:val="15"/>
              </w:rPr>
              <w:t>Multiple</w:t>
            </w:r>
            <w:r>
              <w:rPr>
                <w:color w:val="191919"/>
                <w:spacing w:val="-12"/>
                <w:w w:val="110"/>
                <w:sz w:val="15"/>
              </w:rPr>
              <w:t> </w:t>
            </w:r>
            <w:r>
              <w:rPr>
                <w:color w:val="191919"/>
                <w:w w:val="110"/>
                <w:sz w:val="15"/>
              </w:rPr>
              <w:t>color</w:t>
            </w:r>
            <w:r>
              <w:rPr>
                <w:color w:val="191919"/>
                <w:spacing w:val="-11"/>
                <w:w w:val="110"/>
                <w:sz w:val="15"/>
              </w:rPr>
              <w:t> </w:t>
            </w:r>
            <w:r>
              <w:rPr>
                <w:color w:val="191919"/>
                <w:w w:val="110"/>
                <w:sz w:val="15"/>
              </w:rPr>
              <w:t>variants via dye.</w:t>
            </w:r>
          </w:p>
        </w:tc>
      </w:tr>
      <w:tr>
        <w:trPr>
          <w:trHeight w:val="353" w:hRule="atLeast"/>
        </w:trPr>
        <w:tc>
          <w:tcPr>
            <w:tcW w:w="3659" w:type="dxa"/>
            <w:shd w:val="clear" w:color="auto" w:fill="F4F6F9"/>
          </w:tcPr>
          <w:p>
            <w:pPr>
              <w:pStyle w:val="TableParagraph"/>
              <w:rPr>
                <w:sz w:val="15"/>
              </w:rPr>
            </w:pPr>
            <w:r>
              <w:rPr>
                <w:color w:val="191919"/>
                <w:w w:val="105"/>
                <w:sz w:val="15"/>
              </w:rPr>
              <w:t>Celestial</w:t>
            </w:r>
            <w:r>
              <w:rPr>
                <w:color w:val="191919"/>
                <w:spacing w:val="1"/>
                <w:w w:val="105"/>
                <w:sz w:val="15"/>
              </w:rPr>
              <w:t> </w:t>
            </w:r>
            <w:r>
              <w:rPr>
                <w:color w:val="191919"/>
                <w:spacing w:val="-4"/>
                <w:w w:val="105"/>
                <w:sz w:val="15"/>
              </w:rPr>
              <w:t>Wood</w:t>
            </w:r>
          </w:p>
        </w:tc>
        <w:tc>
          <w:tcPr>
            <w:tcW w:w="2900" w:type="dxa"/>
            <w:shd w:val="clear" w:color="auto" w:fill="F4F6F9"/>
          </w:tcPr>
          <w:p>
            <w:pPr>
              <w:pStyle w:val="TableParagraph"/>
              <w:ind w:left="117"/>
              <w:rPr>
                <w:sz w:val="15"/>
              </w:rPr>
            </w:pPr>
            <w:r>
              <w:rPr>
                <w:color w:val="191919"/>
                <w:spacing w:val="-2"/>
                <w:w w:val="110"/>
                <w:sz w:val="15"/>
              </w:rPr>
              <w:t>Deep</w:t>
            </w:r>
            <w:r>
              <w:rPr>
                <w:color w:val="191919"/>
                <w:spacing w:val="-3"/>
                <w:w w:val="110"/>
                <w:sz w:val="15"/>
              </w:rPr>
              <w:t> </w:t>
            </w:r>
            <w:r>
              <w:rPr>
                <w:color w:val="191919"/>
                <w:spacing w:val="-2"/>
                <w:w w:val="110"/>
                <w:sz w:val="15"/>
              </w:rPr>
              <w:t>Aether</w:t>
            </w:r>
            <w:r>
              <w:rPr>
                <w:color w:val="191919"/>
                <w:spacing w:val="-3"/>
                <w:w w:val="110"/>
                <w:sz w:val="15"/>
              </w:rPr>
              <w:t> </w:t>
            </w:r>
            <w:r>
              <w:rPr>
                <w:color w:val="191919"/>
                <w:spacing w:val="-2"/>
                <w:w w:val="110"/>
                <w:sz w:val="15"/>
              </w:rPr>
              <w:t>exclusive</w:t>
            </w:r>
          </w:p>
        </w:tc>
        <w:tc>
          <w:tcPr>
            <w:tcW w:w="3976" w:type="dxa"/>
            <w:tcBorders>
              <w:right w:val="single" w:sz="2" w:space="0" w:color="DCDCDC"/>
            </w:tcBorders>
            <w:shd w:val="clear" w:color="auto" w:fill="F4F6F9"/>
          </w:tcPr>
          <w:p>
            <w:pPr>
              <w:pStyle w:val="TableParagraph"/>
              <w:ind w:left="121"/>
              <w:rPr>
                <w:sz w:val="15"/>
              </w:rPr>
            </w:pPr>
            <w:r>
              <w:rPr>
                <w:color w:val="191919"/>
                <w:w w:val="110"/>
                <w:sz w:val="15"/>
              </w:rPr>
              <w:t>Glowing</w:t>
            </w:r>
            <w:r>
              <w:rPr>
                <w:color w:val="191919"/>
                <w:spacing w:val="-10"/>
                <w:w w:val="110"/>
                <w:sz w:val="15"/>
              </w:rPr>
              <w:t> </w:t>
            </w:r>
            <w:r>
              <w:rPr>
                <w:color w:val="191919"/>
                <w:w w:val="110"/>
                <w:sz w:val="15"/>
              </w:rPr>
              <w:t>wood</w:t>
            </w:r>
            <w:r>
              <w:rPr>
                <w:color w:val="191919"/>
                <w:spacing w:val="-9"/>
                <w:w w:val="110"/>
                <w:sz w:val="15"/>
              </w:rPr>
              <w:t> </w:t>
            </w:r>
            <w:r>
              <w:rPr>
                <w:color w:val="191919"/>
                <w:w w:val="110"/>
                <w:sz w:val="15"/>
              </w:rPr>
              <w:t>type.</w:t>
            </w:r>
            <w:r>
              <w:rPr>
                <w:color w:val="191919"/>
                <w:spacing w:val="-9"/>
                <w:w w:val="110"/>
                <w:sz w:val="15"/>
              </w:rPr>
              <w:t> </w:t>
            </w:r>
            <w:r>
              <w:rPr>
                <w:color w:val="191919"/>
                <w:w w:val="110"/>
                <w:sz w:val="15"/>
              </w:rPr>
              <w:t>Leaves</w:t>
            </w:r>
            <w:r>
              <w:rPr>
                <w:color w:val="191919"/>
                <w:spacing w:val="-9"/>
                <w:w w:val="110"/>
                <w:sz w:val="15"/>
              </w:rPr>
              <w:t> </w:t>
            </w:r>
            <w:r>
              <w:rPr>
                <w:color w:val="191919"/>
                <w:w w:val="110"/>
                <w:sz w:val="15"/>
              </w:rPr>
              <w:t>emit</w:t>
            </w:r>
            <w:r>
              <w:rPr>
                <w:color w:val="191919"/>
                <w:spacing w:val="-9"/>
                <w:w w:val="110"/>
                <w:sz w:val="15"/>
              </w:rPr>
              <w:t> </w:t>
            </w:r>
            <w:r>
              <w:rPr>
                <w:color w:val="191919"/>
                <w:w w:val="110"/>
                <w:sz w:val="15"/>
              </w:rPr>
              <w:t>light</w:t>
            </w:r>
            <w:r>
              <w:rPr>
                <w:color w:val="191919"/>
                <w:spacing w:val="-9"/>
                <w:w w:val="110"/>
                <w:sz w:val="15"/>
              </w:rPr>
              <w:t> </w:t>
            </w:r>
            <w:r>
              <w:rPr>
                <w:color w:val="191919"/>
                <w:spacing w:val="-2"/>
                <w:w w:val="110"/>
                <w:sz w:val="15"/>
              </w:rPr>
              <w:t>particles.</w:t>
            </w:r>
          </w:p>
        </w:tc>
      </w:tr>
      <w:tr>
        <w:trPr>
          <w:trHeight w:val="571" w:hRule="atLeast"/>
        </w:trPr>
        <w:tc>
          <w:tcPr>
            <w:tcW w:w="3659" w:type="dxa"/>
          </w:tcPr>
          <w:p>
            <w:pPr>
              <w:pStyle w:val="TableParagraph"/>
              <w:spacing w:before="1"/>
              <w:ind w:left="0"/>
              <w:rPr>
                <w:rFonts w:ascii="Arial"/>
                <w:b/>
                <w:sz w:val="13"/>
              </w:rPr>
            </w:pPr>
          </w:p>
          <w:p>
            <w:pPr>
              <w:pStyle w:val="TableParagraph"/>
              <w:spacing w:before="0"/>
              <w:rPr>
                <w:sz w:val="15"/>
              </w:rPr>
            </w:pPr>
            <w:r>
              <w:rPr>
                <w:color w:val="191919"/>
                <w:w w:val="105"/>
                <w:sz w:val="15"/>
              </w:rPr>
              <w:t>Dragon</w:t>
            </w:r>
            <w:r>
              <w:rPr>
                <w:color w:val="191919"/>
                <w:spacing w:val="8"/>
                <w:w w:val="105"/>
                <w:sz w:val="15"/>
              </w:rPr>
              <w:t> </w:t>
            </w:r>
            <w:r>
              <w:rPr>
                <w:color w:val="191919"/>
                <w:w w:val="105"/>
                <w:sz w:val="15"/>
              </w:rPr>
              <w:t>Scale</w:t>
            </w:r>
            <w:r>
              <w:rPr>
                <w:color w:val="191919"/>
                <w:spacing w:val="8"/>
                <w:w w:val="105"/>
                <w:sz w:val="15"/>
              </w:rPr>
              <w:t> </w:t>
            </w:r>
            <w:r>
              <w:rPr>
                <w:color w:val="191919"/>
                <w:spacing w:val="-2"/>
                <w:w w:val="105"/>
                <w:sz w:val="15"/>
              </w:rPr>
              <w:t>Blocks</w:t>
            </w:r>
          </w:p>
        </w:tc>
        <w:tc>
          <w:tcPr>
            <w:tcW w:w="2900" w:type="dxa"/>
          </w:tcPr>
          <w:p>
            <w:pPr>
              <w:pStyle w:val="TableParagraph"/>
              <w:spacing w:line="184" w:lineRule="auto" w:before="80"/>
              <w:ind w:left="117"/>
              <w:rPr>
                <w:sz w:val="15"/>
              </w:rPr>
            </w:pPr>
            <w:r>
              <w:rPr>
                <w:color w:val="191919"/>
                <w:w w:val="105"/>
                <w:sz w:val="15"/>
              </w:rPr>
              <w:t>Dragon Hearts (Progressive Boss </w:t>
            </w:r>
            <w:r>
              <w:rPr>
                <w:color w:val="191919"/>
                <w:spacing w:val="-2"/>
                <w:w w:val="105"/>
                <w:sz w:val="15"/>
              </w:rPr>
              <w:t>farming)</w:t>
            </w:r>
          </w:p>
        </w:tc>
        <w:tc>
          <w:tcPr>
            <w:tcW w:w="3976" w:type="dxa"/>
            <w:tcBorders>
              <w:right w:val="single" w:sz="2" w:space="0" w:color="DCDCDC"/>
            </w:tcBorders>
          </w:tcPr>
          <w:p>
            <w:pPr>
              <w:pStyle w:val="TableParagraph"/>
              <w:spacing w:line="184" w:lineRule="auto" w:before="80"/>
              <w:ind w:left="121" w:right="405"/>
              <w:rPr>
                <w:sz w:val="15"/>
              </w:rPr>
            </w:pPr>
            <w:r>
              <w:rPr>
                <w:color w:val="191919"/>
                <w:w w:val="110"/>
                <w:sz w:val="15"/>
              </w:rPr>
              <w:t>Iridescent</w:t>
            </w:r>
            <w:r>
              <w:rPr>
                <w:color w:val="191919"/>
                <w:spacing w:val="-12"/>
                <w:w w:val="110"/>
                <w:sz w:val="15"/>
              </w:rPr>
              <w:t> </w:t>
            </w:r>
            <w:r>
              <w:rPr>
                <w:color w:val="191919"/>
                <w:w w:val="110"/>
                <w:sz w:val="15"/>
              </w:rPr>
              <w:t>scaling</w:t>
            </w:r>
            <w:r>
              <w:rPr>
                <w:color w:val="191919"/>
                <w:spacing w:val="-12"/>
                <w:w w:val="110"/>
                <w:sz w:val="15"/>
              </w:rPr>
              <w:t> </w:t>
            </w:r>
            <w:r>
              <w:rPr>
                <w:color w:val="191919"/>
                <w:w w:val="110"/>
                <w:sz w:val="15"/>
              </w:rPr>
              <w:t>pattern.</w:t>
            </w:r>
            <w:r>
              <w:rPr>
                <w:color w:val="191919"/>
                <w:spacing w:val="-12"/>
                <w:w w:val="110"/>
                <w:sz w:val="15"/>
              </w:rPr>
              <w:t> </w:t>
            </w:r>
            <w:r>
              <w:rPr>
                <w:color w:val="191919"/>
                <w:w w:val="110"/>
                <w:sz w:val="15"/>
              </w:rPr>
              <w:t>Changes</w:t>
            </w:r>
            <w:r>
              <w:rPr>
                <w:color w:val="191919"/>
                <w:spacing w:val="-12"/>
                <w:w w:val="110"/>
                <w:sz w:val="15"/>
              </w:rPr>
              <w:t> </w:t>
            </w:r>
            <w:r>
              <w:rPr>
                <w:color w:val="191919"/>
                <w:w w:val="110"/>
                <w:sz w:val="15"/>
              </w:rPr>
              <w:t>color</w:t>
            </w:r>
            <w:r>
              <w:rPr>
                <w:color w:val="191919"/>
                <w:spacing w:val="-11"/>
                <w:w w:val="110"/>
                <w:sz w:val="15"/>
              </w:rPr>
              <w:t> </w:t>
            </w:r>
            <w:r>
              <w:rPr>
                <w:color w:val="191919"/>
                <w:w w:val="110"/>
                <w:sz w:val="15"/>
              </w:rPr>
              <w:t>with viewing angle.</w:t>
            </w:r>
          </w:p>
        </w:tc>
      </w:tr>
    </w:tbl>
    <w:p>
      <w:pPr>
        <w:pStyle w:val="BodyText"/>
        <w:spacing w:line="192" w:lineRule="auto" w:before="108"/>
        <w:ind w:left="115"/>
      </w:pPr>
      <w:r>
        <w:rPr>
          <w:color w:val="191919"/>
          <w:w w:val="110"/>
        </w:rPr>
        <w:t>These</w:t>
      </w:r>
      <w:r>
        <w:rPr>
          <w:color w:val="191919"/>
          <w:spacing w:val="-3"/>
          <w:w w:val="110"/>
        </w:rPr>
        <w:t> </w:t>
      </w:r>
      <w:r>
        <w:rPr>
          <w:color w:val="191919"/>
          <w:w w:val="110"/>
        </w:rPr>
        <w:t>materials</w:t>
      </w:r>
      <w:r>
        <w:rPr>
          <w:color w:val="191919"/>
          <w:spacing w:val="-3"/>
          <w:w w:val="110"/>
        </w:rPr>
        <w:t> </w:t>
      </w:r>
      <w:r>
        <w:rPr>
          <w:color w:val="191919"/>
          <w:w w:val="110"/>
        </w:rPr>
        <w:t>are</w:t>
      </w:r>
      <w:r>
        <w:rPr>
          <w:color w:val="191919"/>
          <w:spacing w:val="-3"/>
          <w:w w:val="110"/>
        </w:rPr>
        <w:t> </w:t>
      </w:r>
      <w:r>
        <w:rPr>
          <w:color w:val="191919"/>
          <w:w w:val="110"/>
        </w:rPr>
        <w:t>purely</w:t>
      </w:r>
      <w:r>
        <w:rPr>
          <w:color w:val="191919"/>
          <w:spacing w:val="-3"/>
          <w:w w:val="110"/>
        </w:rPr>
        <w:t> </w:t>
      </w:r>
      <w:r>
        <w:rPr>
          <w:color w:val="191919"/>
          <w:w w:val="110"/>
        </w:rPr>
        <w:t>cosmetic</w:t>
      </w:r>
      <w:r>
        <w:rPr>
          <w:color w:val="191919"/>
          <w:spacing w:val="-3"/>
          <w:w w:val="110"/>
        </w:rPr>
        <w:t> </w:t>
      </w:r>
      <w:r>
        <w:rPr>
          <w:color w:val="191919"/>
          <w:w w:val="110"/>
        </w:rPr>
        <w:t>in</w:t>
      </w:r>
      <w:r>
        <w:rPr>
          <w:color w:val="191919"/>
          <w:spacing w:val="-3"/>
          <w:w w:val="110"/>
        </w:rPr>
        <w:t> </w:t>
      </w:r>
      <w:r>
        <w:rPr>
          <w:color w:val="191919"/>
          <w:w w:val="110"/>
        </w:rPr>
        <w:t>function</w:t>
      </w:r>
      <w:r>
        <w:rPr>
          <w:color w:val="191919"/>
          <w:spacing w:val="-3"/>
          <w:w w:val="110"/>
        </w:rPr>
        <w:t> </w:t>
      </w:r>
      <w:r>
        <w:rPr>
          <w:color w:val="191919"/>
          <w:w w:val="110"/>
        </w:rPr>
        <w:t>—</w:t>
      </w:r>
      <w:r>
        <w:rPr>
          <w:color w:val="191919"/>
          <w:spacing w:val="-3"/>
          <w:w w:val="110"/>
        </w:rPr>
        <w:t> </w:t>
      </w:r>
      <w:r>
        <w:rPr>
          <w:color w:val="191919"/>
          <w:w w:val="110"/>
        </w:rPr>
        <w:t>they’re</w:t>
      </w:r>
      <w:r>
        <w:rPr>
          <w:color w:val="191919"/>
          <w:spacing w:val="-3"/>
          <w:w w:val="110"/>
        </w:rPr>
        <w:t> </w:t>
      </w:r>
      <w:r>
        <w:rPr>
          <w:color w:val="191919"/>
          <w:w w:val="110"/>
        </w:rPr>
        <w:t>building</w:t>
      </w:r>
      <w:r>
        <w:rPr>
          <w:color w:val="191919"/>
          <w:spacing w:val="-3"/>
          <w:w w:val="110"/>
        </w:rPr>
        <w:t> </w:t>
      </w:r>
      <w:r>
        <w:rPr>
          <w:color w:val="191919"/>
          <w:w w:val="110"/>
        </w:rPr>
        <w:t>blocks</w:t>
      </w:r>
      <w:r>
        <w:rPr>
          <w:color w:val="191919"/>
          <w:spacing w:val="-3"/>
          <w:w w:val="110"/>
        </w:rPr>
        <w:t> </w:t>
      </w:r>
      <w:r>
        <w:rPr>
          <w:color w:val="191919"/>
          <w:w w:val="110"/>
        </w:rPr>
        <w:t>—</w:t>
      </w:r>
      <w:r>
        <w:rPr>
          <w:color w:val="191919"/>
          <w:spacing w:val="-3"/>
          <w:w w:val="110"/>
        </w:rPr>
        <w:t> </w:t>
      </w:r>
      <w:r>
        <w:rPr>
          <w:color w:val="191919"/>
          <w:w w:val="110"/>
        </w:rPr>
        <w:t>but</w:t>
      </w:r>
      <w:r>
        <w:rPr>
          <w:color w:val="191919"/>
          <w:spacing w:val="-3"/>
          <w:w w:val="110"/>
        </w:rPr>
        <w:t> </w:t>
      </w:r>
      <w:r>
        <w:rPr>
          <w:color w:val="191919"/>
          <w:w w:val="110"/>
        </w:rPr>
        <w:t>they</w:t>
      </w:r>
      <w:r>
        <w:rPr>
          <w:color w:val="191919"/>
          <w:spacing w:val="-3"/>
          <w:w w:val="110"/>
        </w:rPr>
        <w:t> </w:t>
      </w:r>
      <w:r>
        <w:rPr>
          <w:color w:val="191919"/>
          <w:w w:val="110"/>
        </w:rPr>
        <w:t>look</w:t>
      </w:r>
      <w:r>
        <w:rPr>
          <w:color w:val="191919"/>
          <w:spacing w:val="-3"/>
          <w:w w:val="110"/>
        </w:rPr>
        <w:t> </w:t>
      </w:r>
      <w:r>
        <w:rPr>
          <w:color w:val="191919"/>
          <w:w w:val="110"/>
        </w:rPr>
        <w:t>spectacular</w:t>
      </w:r>
      <w:r>
        <w:rPr>
          <w:color w:val="191919"/>
          <w:spacing w:val="-3"/>
          <w:w w:val="110"/>
        </w:rPr>
        <w:t> </w:t>
      </w:r>
      <w:r>
        <w:rPr>
          <w:color w:val="191919"/>
          <w:w w:val="110"/>
        </w:rPr>
        <w:t>and</w:t>
      </w:r>
      <w:r>
        <w:rPr>
          <w:color w:val="191919"/>
          <w:spacing w:val="-3"/>
          <w:w w:val="110"/>
        </w:rPr>
        <w:t> </w:t>
      </w:r>
      <w:r>
        <w:rPr>
          <w:color w:val="191919"/>
          <w:w w:val="110"/>
        </w:rPr>
        <w:t>flex</w:t>
      </w:r>
      <w:r>
        <w:rPr>
          <w:color w:val="191919"/>
          <w:spacing w:val="-3"/>
          <w:w w:val="110"/>
        </w:rPr>
        <w:t> </w:t>
      </w:r>
      <w:r>
        <w:rPr>
          <w:color w:val="191919"/>
          <w:w w:val="110"/>
        </w:rPr>
        <w:t>endgame </w:t>
      </w:r>
      <w:r>
        <w:rPr>
          <w:color w:val="191919"/>
          <w:spacing w:val="-2"/>
          <w:w w:val="110"/>
        </w:rPr>
        <w:t>achievement.</w:t>
      </w:r>
    </w:p>
    <w:p>
      <w:pPr>
        <w:pStyle w:val="BodyText"/>
        <w:spacing w:before="11"/>
        <w:rPr>
          <w:sz w:val="9"/>
        </w:rPr>
      </w:pPr>
    </w:p>
    <w:p>
      <w:pPr>
        <w:pStyle w:val="Heading4"/>
      </w:pPr>
      <w:r>
        <w:rPr>
          <w:color w:val="3979B4"/>
          <w:w w:val="120"/>
        </w:rPr>
        <w:t>Trophy</w:t>
      </w:r>
      <w:r>
        <w:rPr>
          <w:color w:val="3979B4"/>
          <w:spacing w:val="-8"/>
          <w:w w:val="120"/>
        </w:rPr>
        <w:t> </w:t>
      </w:r>
      <w:r>
        <w:rPr>
          <w:color w:val="3979B4"/>
          <w:spacing w:val="-2"/>
          <w:w w:val="120"/>
        </w:rPr>
        <w:t>Displays</w:t>
      </w:r>
    </w:p>
    <w:p>
      <w:pPr>
        <w:pStyle w:val="BodyText"/>
        <w:spacing w:line="192" w:lineRule="auto" w:before="118"/>
        <w:ind w:left="115"/>
      </w:pPr>
      <w:r>
        <w:rPr>
          <w:color w:val="191919"/>
          <w:w w:val="110"/>
        </w:rPr>
        <w:t>Compendium</w:t>
      </w:r>
      <w:r>
        <w:rPr>
          <w:color w:val="191919"/>
          <w:spacing w:val="-5"/>
          <w:w w:val="110"/>
        </w:rPr>
        <w:t> </w:t>
      </w:r>
      <w:r>
        <w:rPr>
          <w:color w:val="191919"/>
          <w:w w:val="110"/>
        </w:rPr>
        <w:t>milestones</w:t>
      </w:r>
      <w:r>
        <w:rPr>
          <w:color w:val="191919"/>
          <w:spacing w:val="-5"/>
          <w:w w:val="110"/>
        </w:rPr>
        <w:t> </w:t>
      </w:r>
      <w:r>
        <w:rPr>
          <w:color w:val="191919"/>
          <w:w w:val="110"/>
        </w:rPr>
        <w:t>unlock</w:t>
      </w:r>
      <w:r>
        <w:rPr>
          <w:color w:val="191919"/>
          <w:spacing w:val="-5"/>
          <w:w w:val="110"/>
        </w:rPr>
        <w:t> </w:t>
      </w:r>
      <w:r>
        <w:rPr>
          <w:color w:val="191919"/>
          <w:w w:val="110"/>
        </w:rPr>
        <w:t>trophy</w:t>
      </w:r>
      <w:r>
        <w:rPr>
          <w:color w:val="191919"/>
          <w:spacing w:val="-5"/>
          <w:w w:val="110"/>
        </w:rPr>
        <w:t> </w:t>
      </w:r>
      <w:r>
        <w:rPr>
          <w:color w:val="191919"/>
          <w:w w:val="110"/>
        </w:rPr>
        <w:t>items</w:t>
      </w:r>
      <w:r>
        <w:rPr>
          <w:color w:val="191919"/>
          <w:spacing w:val="-5"/>
          <w:w w:val="110"/>
        </w:rPr>
        <w:t> </w:t>
      </w:r>
      <w:r>
        <w:rPr>
          <w:color w:val="191919"/>
          <w:w w:val="110"/>
        </w:rPr>
        <w:t>that</w:t>
      </w:r>
      <w:r>
        <w:rPr>
          <w:color w:val="191919"/>
          <w:spacing w:val="-5"/>
          <w:w w:val="110"/>
        </w:rPr>
        <w:t> </w:t>
      </w:r>
      <w:r>
        <w:rPr>
          <w:color w:val="191919"/>
          <w:w w:val="110"/>
        </w:rPr>
        <w:t>can</w:t>
      </w:r>
      <w:r>
        <w:rPr>
          <w:color w:val="191919"/>
          <w:spacing w:val="-5"/>
          <w:w w:val="110"/>
        </w:rPr>
        <w:t> </w:t>
      </w:r>
      <w:r>
        <w:rPr>
          <w:color w:val="191919"/>
          <w:w w:val="110"/>
        </w:rPr>
        <w:t>be</w:t>
      </w:r>
      <w:r>
        <w:rPr>
          <w:color w:val="191919"/>
          <w:spacing w:val="-5"/>
          <w:w w:val="110"/>
        </w:rPr>
        <w:t> </w:t>
      </w:r>
      <w:r>
        <w:rPr>
          <w:color w:val="191919"/>
          <w:w w:val="110"/>
        </w:rPr>
        <w:t>placed</w:t>
      </w:r>
      <w:r>
        <w:rPr>
          <w:color w:val="191919"/>
          <w:spacing w:val="-5"/>
          <w:w w:val="110"/>
        </w:rPr>
        <w:t> </w:t>
      </w:r>
      <w:r>
        <w:rPr>
          <w:color w:val="191919"/>
          <w:w w:val="110"/>
        </w:rPr>
        <w:t>as</w:t>
      </w:r>
      <w:r>
        <w:rPr>
          <w:color w:val="191919"/>
          <w:spacing w:val="-5"/>
          <w:w w:val="110"/>
        </w:rPr>
        <w:t> </w:t>
      </w:r>
      <w:r>
        <w:rPr>
          <w:color w:val="191919"/>
          <w:w w:val="110"/>
        </w:rPr>
        <w:t>decorative</w:t>
      </w:r>
      <w:r>
        <w:rPr>
          <w:color w:val="191919"/>
          <w:spacing w:val="-5"/>
          <w:w w:val="110"/>
        </w:rPr>
        <w:t> </w:t>
      </w:r>
      <w:r>
        <w:rPr>
          <w:color w:val="191919"/>
          <w:w w:val="110"/>
        </w:rPr>
        <w:t>blocks:</w:t>
      </w:r>
      <w:r>
        <w:rPr>
          <w:color w:val="191919"/>
          <w:spacing w:val="-5"/>
          <w:w w:val="110"/>
        </w:rPr>
        <w:t> </w:t>
      </w:r>
      <w:r>
        <w:rPr>
          <w:color w:val="191919"/>
          <w:w w:val="110"/>
        </w:rPr>
        <w:t>-</w:t>
      </w:r>
      <w:r>
        <w:rPr>
          <w:color w:val="191919"/>
          <w:spacing w:val="-5"/>
          <w:w w:val="110"/>
        </w:rPr>
        <w:t> </w:t>
      </w:r>
      <w:r>
        <w:rPr>
          <w:color w:val="191919"/>
          <w:w w:val="110"/>
        </w:rPr>
        <w:t>Boss</w:t>
      </w:r>
      <w:r>
        <w:rPr>
          <w:color w:val="191919"/>
          <w:spacing w:val="-5"/>
          <w:w w:val="110"/>
        </w:rPr>
        <w:t> </w:t>
      </w:r>
      <w:r>
        <w:rPr>
          <w:color w:val="191919"/>
          <w:w w:val="110"/>
        </w:rPr>
        <w:t>trophies</w:t>
      </w:r>
      <w:r>
        <w:rPr>
          <w:color w:val="191919"/>
          <w:spacing w:val="-5"/>
          <w:w w:val="110"/>
        </w:rPr>
        <w:t> </w:t>
      </w:r>
      <w:r>
        <w:rPr>
          <w:color w:val="191919"/>
          <w:w w:val="110"/>
        </w:rPr>
        <w:t>(animated</w:t>
      </w:r>
      <w:r>
        <w:rPr>
          <w:color w:val="191919"/>
          <w:spacing w:val="-5"/>
          <w:w w:val="110"/>
        </w:rPr>
        <w:t> </w:t>
      </w:r>
      <w:r>
        <w:rPr>
          <w:color w:val="191919"/>
          <w:w w:val="110"/>
        </w:rPr>
        <w:t>models</w:t>
      </w:r>
      <w:r>
        <w:rPr>
          <w:color w:val="191919"/>
          <w:spacing w:val="-5"/>
          <w:w w:val="110"/>
        </w:rPr>
        <w:t> </w:t>
      </w:r>
      <w:r>
        <w:rPr>
          <w:color w:val="191919"/>
          <w:w w:val="110"/>
        </w:rPr>
        <w:t>of</w:t>
      </w:r>
      <w:r>
        <w:rPr>
          <w:color w:val="191919"/>
          <w:spacing w:val="-5"/>
          <w:w w:val="110"/>
        </w:rPr>
        <w:t> </w:t>
      </w:r>
      <w:r>
        <w:rPr>
          <w:color w:val="191919"/>
          <w:w w:val="110"/>
        </w:rPr>
        <w:t>boss heads)</w:t>
      </w:r>
      <w:r>
        <w:rPr>
          <w:color w:val="191919"/>
          <w:spacing w:val="-1"/>
          <w:w w:val="110"/>
        </w:rPr>
        <w:t> </w:t>
      </w:r>
      <w:r>
        <w:rPr>
          <w:color w:val="191919"/>
          <w:w w:val="110"/>
        </w:rPr>
        <w:t>-</w:t>
      </w:r>
      <w:r>
        <w:rPr>
          <w:color w:val="191919"/>
          <w:spacing w:val="-1"/>
          <w:w w:val="110"/>
        </w:rPr>
        <w:t> </w:t>
      </w:r>
      <w:r>
        <w:rPr>
          <w:color w:val="191919"/>
          <w:w w:val="110"/>
        </w:rPr>
        <w:t>Rift</w:t>
      </w:r>
      <w:r>
        <w:rPr>
          <w:color w:val="191919"/>
          <w:spacing w:val="-1"/>
          <w:w w:val="110"/>
        </w:rPr>
        <w:t> </w:t>
      </w:r>
      <w:r>
        <w:rPr>
          <w:color w:val="191919"/>
          <w:w w:val="110"/>
        </w:rPr>
        <w:t>depth</w:t>
      </w:r>
      <w:r>
        <w:rPr>
          <w:color w:val="191919"/>
          <w:spacing w:val="-1"/>
          <w:w w:val="110"/>
        </w:rPr>
        <w:t> </w:t>
      </w:r>
      <w:r>
        <w:rPr>
          <w:color w:val="191919"/>
          <w:w w:val="110"/>
        </w:rPr>
        <w:t>markers</w:t>
      </w:r>
      <w:r>
        <w:rPr>
          <w:color w:val="191919"/>
          <w:spacing w:val="-1"/>
          <w:w w:val="110"/>
        </w:rPr>
        <w:t> </w:t>
      </w:r>
      <w:r>
        <w:rPr>
          <w:color w:val="191919"/>
          <w:w w:val="110"/>
        </w:rPr>
        <w:t>(glowing</w:t>
      </w:r>
      <w:r>
        <w:rPr>
          <w:color w:val="191919"/>
          <w:spacing w:val="-1"/>
          <w:w w:val="110"/>
        </w:rPr>
        <w:t> </w:t>
      </w:r>
      <w:r>
        <w:rPr>
          <w:color w:val="191919"/>
          <w:w w:val="110"/>
        </w:rPr>
        <w:t>floor</w:t>
      </w:r>
      <w:r>
        <w:rPr>
          <w:color w:val="191919"/>
          <w:spacing w:val="-1"/>
          <w:w w:val="110"/>
        </w:rPr>
        <w:t> </w:t>
      </w:r>
      <w:r>
        <w:rPr>
          <w:color w:val="191919"/>
          <w:w w:val="110"/>
        </w:rPr>
        <w:t>number</w:t>
      </w:r>
      <w:r>
        <w:rPr>
          <w:color w:val="191919"/>
          <w:spacing w:val="-1"/>
          <w:w w:val="110"/>
        </w:rPr>
        <w:t> </w:t>
      </w:r>
      <w:r>
        <w:rPr>
          <w:color w:val="191919"/>
          <w:w w:val="110"/>
        </w:rPr>
        <w:t>displays)</w:t>
      </w:r>
      <w:r>
        <w:rPr>
          <w:color w:val="191919"/>
          <w:spacing w:val="-1"/>
          <w:w w:val="110"/>
        </w:rPr>
        <w:t> </w:t>
      </w:r>
      <w:r>
        <w:rPr>
          <w:color w:val="191919"/>
          <w:w w:val="110"/>
        </w:rPr>
        <w:t>-</w:t>
      </w:r>
      <w:r>
        <w:rPr>
          <w:color w:val="191919"/>
          <w:spacing w:val="-1"/>
          <w:w w:val="110"/>
        </w:rPr>
        <w:t> </w:t>
      </w:r>
      <w:r>
        <w:rPr>
          <w:color w:val="191919"/>
          <w:w w:val="110"/>
        </w:rPr>
        <w:t>Class</w:t>
      </w:r>
      <w:r>
        <w:rPr>
          <w:color w:val="191919"/>
          <w:spacing w:val="-1"/>
          <w:w w:val="110"/>
        </w:rPr>
        <w:t> </w:t>
      </w:r>
      <w:r>
        <w:rPr>
          <w:color w:val="191919"/>
          <w:w w:val="110"/>
        </w:rPr>
        <w:t>mastery</w:t>
      </w:r>
      <w:r>
        <w:rPr>
          <w:color w:val="191919"/>
          <w:spacing w:val="-1"/>
          <w:w w:val="110"/>
        </w:rPr>
        <w:t> </w:t>
      </w:r>
      <w:r>
        <w:rPr>
          <w:color w:val="191919"/>
          <w:w w:val="110"/>
        </w:rPr>
        <w:t>statues</w:t>
      </w:r>
      <w:r>
        <w:rPr>
          <w:color w:val="191919"/>
          <w:spacing w:val="-1"/>
          <w:w w:val="110"/>
        </w:rPr>
        <w:t> </w:t>
      </w:r>
      <w:r>
        <w:rPr>
          <w:color w:val="191919"/>
          <w:w w:val="110"/>
        </w:rPr>
        <w:t>-</w:t>
      </w:r>
      <w:r>
        <w:rPr>
          <w:color w:val="191919"/>
          <w:spacing w:val="-1"/>
          <w:w w:val="110"/>
        </w:rPr>
        <w:t> </w:t>
      </w:r>
      <w:r>
        <w:rPr>
          <w:color w:val="191919"/>
          <w:w w:val="110"/>
        </w:rPr>
        <w:t>Dimensional</w:t>
      </w:r>
      <w:r>
        <w:rPr>
          <w:color w:val="191919"/>
          <w:spacing w:val="-1"/>
          <w:w w:val="110"/>
        </w:rPr>
        <w:t> </w:t>
      </w:r>
      <w:r>
        <w:rPr>
          <w:color w:val="191919"/>
          <w:w w:val="110"/>
        </w:rPr>
        <w:t>trophies</w:t>
      </w:r>
    </w:p>
    <w:p>
      <w:pPr>
        <w:pStyle w:val="BodyText"/>
        <w:spacing w:before="10"/>
        <w:rPr>
          <w:sz w:val="9"/>
        </w:rPr>
      </w:pPr>
    </w:p>
    <w:p>
      <w:pPr>
        <w:pStyle w:val="Heading4"/>
        <w:spacing w:before="1"/>
      </w:pPr>
      <w:r>
        <w:rPr>
          <w:color w:val="3979B4"/>
          <w:w w:val="120"/>
        </w:rPr>
        <w:t>Chisel</w:t>
      </w:r>
      <w:r>
        <w:rPr>
          <w:color w:val="3979B4"/>
          <w:spacing w:val="-1"/>
          <w:w w:val="120"/>
        </w:rPr>
        <w:t> </w:t>
      </w:r>
      <w:r>
        <w:rPr>
          <w:color w:val="3979B4"/>
          <w:w w:val="120"/>
        </w:rPr>
        <w:t>&amp; Bits / Frameworks </w:t>
      </w:r>
      <w:r>
        <w:rPr>
          <w:color w:val="3979B4"/>
          <w:spacing w:val="-2"/>
          <w:w w:val="120"/>
        </w:rPr>
        <w:t>Integration</w:t>
      </w:r>
    </w:p>
    <w:p>
      <w:pPr>
        <w:pStyle w:val="BodyText"/>
        <w:spacing w:before="76"/>
        <w:ind w:left="115"/>
      </w:pPr>
      <w:r>
        <w:rPr>
          <w:color w:val="191919"/>
          <w:w w:val="110"/>
        </w:rPr>
        <w:t>Endgame-exclusive</w:t>
      </w:r>
      <w:r>
        <w:rPr>
          <w:color w:val="191919"/>
          <w:spacing w:val="-13"/>
          <w:w w:val="110"/>
        </w:rPr>
        <w:t> </w:t>
      </w:r>
      <w:r>
        <w:rPr>
          <w:color w:val="191919"/>
          <w:w w:val="110"/>
        </w:rPr>
        <w:t>Chisel</w:t>
      </w:r>
      <w:r>
        <w:rPr>
          <w:color w:val="191919"/>
          <w:spacing w:val="-12"/>
          <w:w w:val="110"/>
        </w:rPr>
        <w:t> </w:t>
      </w:r>
      <w:r>
        <w:rPr>
          <w:color w:val="191919"/>
          <w:w w:val="110"/>
        </w:rPr>
        <w:t>&amp;</w:t>
      </w:r>
      <w:r>
        <w:rPr>
          <w:color w:val="191919"/>
          <w:spacing w:val="-12"/>
          <w:w w:val="110"/>
        </w:rPr>
        <w:t> </w:t>
      </w:r>
      <w:r>
        <w:rPr>
          <w:color w:val="191919"/>
          <w:w w:val="110"/>
        </w:rPr>
        <w:t>Bits</w:t>
      </w:r>
      <w:r>
        <w:rPr>
          <w:color w:val="191919"/>
          <w:spacing w:val="-12"/>
          <w:w w:val="110"/>
        </w:rPr>
        <w:t> </w:t>
      </w:r>
      <w:r>
        <w:rPr>
          <w:color w:val="191919"/>
          <w:w w:val="110"/>
        </w:rPr>
        <w:t>materials</w:t>
      </w:r>
      <w:r>
        <w:rPr>
          <w:color w:val="191919"/>
          <w:spacing w:val="-12"/>
          <w:w w:val="110"/>
        </w:rPr>
        <w:t> </w:t>
      </w:r>
      <w:r>
        <w:rPr>
          <w:color w:val="191919"/>
          <w:w w:val="110"/>
        </w:rPr>
        <w:t>using</w:t>
      </w:r>
      <w:r>
        <w:rPr>
          <w:color w:val="191919"/>
          <w:spacing w:val="-13"/>
          <w:w w:val="110"/>
        </w:rPr>
        <w:t> </w:t>
      </w:r>
      <w:r>
        <w:rPr>
          <w:color w:val="191919"/>
          <w:w w:val="110"/>
        </w:rPr>
        <w:t>Rift</w:t>
      </w:r>
      <w:r>
        <w:rPr>
          <w:color w:val="191919"/>
          <w:spacing w:val="-12"/>
          <w:w w:val="110"/>
        </w:rPr>
        <w:t> </w:t>
      </w:r>
      <w:r>
        <w:rPr>
          <w:color w:val="191919"/>
          <w:w w:val="110"/>
        </w:rPr>
        <w:t>textures.</w:t>
      </w:r>
      <w:r>
        <w:rPr>
          <w:color w:val="191919"/>
          <w:spacing w:val="-12"/>
          <w:w w:val="110"/>
        </w:rPr>
        <w:t> </w:t>
      </w:r>
      <w:r>
        <w:rPr>
          <w:color w:val="191919"/>
          <w:w w:val="110"/>
        </w:rPr>
        <w:t>Detailed</w:t>
      </w:r>
      <w:r>
        <w:rPr>
          <w:color w:val="191919"/>
          <w:spacing w:val="-12"/>
          <w:w w:val="110"/>
        </w:rPr>
        <w:t> </w:t>
      </w:r>
      <w:r>
        <w:rPr>
          <w:color w:val="191919"/>
          <w:w w:val="110"/>
        </w:rPr>
        <w:t>micro-building</w:t>
      </w:r>
      <w:r>
        <w:rPr>
          <w:color w:val="191919"/>
          <w:spacing w:val="-12"/>
          <w:w w:val="110"/>
        </w:rPr>
        <w:t> </w:t>
      </w:r>
      <w:r>
        <w:rPr>
          <w:color w:val="191919"/>
          <w:w w:val="110"/>
        </w:rPr>
        <w:t>with</w:t>
      </w:r>
      <w:r>
        <w:rPr>
          <w:color w:val="191919"/>
          <w:spacing w:val="-12"/>
          <w:w w:val="110"/>
        </w:rPr>
        <w:t> </w:t>
      </w:r>
      <w:r>
        <w:rPr>
          <w:color w:val="191919"/>
          <w:w w:val="110"/>
        </w:rPr>
        <w:t>endgame</w:t>
      </w:r>
      <w:r>
        <w:rPr>
          <w:color w:val="191919"/>
          <w:spacing w:val="-13"/>
          <w:w w:val="110"/>
        </w:rPr>
        <w:t> </w:t>
      </w:r>
      <w:r>
        <w:rPr>
          <w:color w:val="191919"/>
          <w:spacing w:val="-2"/>
          <w:w w:val="110"/>
        </w:rPr>
        <w:t>aesthetics.</w:t>
      </w:r>
    </w:p>
    <w:p>
      <w:pPr>
        <w:pStyle w:val="BodyText"/>
        <w:spacing w:before="8"/>
        <w:rPr>
          <w:sz w:val="9"/>
        </w:rPr>
      </w:pPr>
      <w:r>
        <w:rPr/>
        <mc:AlternateContent>
          <mc:Choice Requires="wps">
            <w:drawing>
              <wp:anchor distT="0" distB="0" distL="0" distR="0" allowOverlap="1" layoutInCell="1" locked="0" behindDoc="1" simplePos="0" relativeHeight="488003584">
                <wp:simplePos x="0" y="0"/>
                <wp:positionH relativeFrom="page">
                  <wp:posOffset>428625</wp:posOffset>
                </wp:positionH>
                <wp:positionV relativeFrom="paragraph">
                  <wp:posOffset>128464</wp:posOffset>
                </wp:positionV>
                <wp:extent cx="6693534" cy="15240"/>
                <wp:effectExtent l="0" t="0" r="0" b="0"/>
                <wp:wrapTopAndBottom/>
                <wp:docPr id="1690" name="Graphic 1690"/>
                <wp:cNvGraphicFramePr>
                  <a:graphicFrameLocks/>
                </wp:cNvGraphicFramePr>
                <a:graphic>
                  <a:graphicData uri="http://schemas.microsoft.com/office/word/2010/wordprocessingShape">
                    <wps:wsp>
                      <wps:cNvPr id="1690" name="Graphic 169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1529pt;width:527.039970pt;height:1.150742pt;mso-position-horizontal-relative:page;mso-position-vertical-relative:paragraph;z-index:-15312896;mso-wrap-distance-left:0;mso-wrap-distance-right:0" id="docshape1690" filled="true" fillcolor="#19395b" stroked="false">
                <v:fill type="solid"/>
                <w10:wrap type="topAndBottom"/>
              </v:rect>
            </w:pict>
          </mc:Fallback>
        </mc:AlternateContent>
      </w:r>
    </w:p>
    <w:p>
      <w:pPr>
        <w:spacing w:after="0"/>
        <w:rPr>
          <w:sz w:val="9"/>
        </w:rPr>
        <w:sectPr>
          <w:headerReference w:type="default" r:id="rId590"/>
          <w:headerReference w:type="even" r:id="rId591"/>
          <w:pgSz w:w="11900" w:h="16840"/>
          <w:pgMar w:header="720" w:footer="0" w:top="120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1691" name="Group 1691"/>
                <wp:cNvGraphicFramePr>
                  <a:graphicFrameLocks/>
                </wp:cNvGraphicFramePr>
                <a:graphic>
                  <a:graphicData uri="http://schemas.microsoft.com/office/word/2010/wordprocessingGroup">
                    <wpg:wgp>
                      <wpg:cNvPr id="1691" name="Group 1691"/>
                      <wpg:cNvGrpSpPr/>
                      <wpg:grpSpPr>
                        <a:xfrm>
                          <a:off x="0" y="0"/>
                          <a:ext cx="6693534" cy="15240"/>
                          <a:chExt cx="6693534" cy="15240"/>
                        </a:xfrm>
                      </wpg:grpSpPr>
                      <wps:wsp>
                        <wps:cNvPr id="1692" name="Graphic 169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691" coordorigin="0,0" coordsize="10541,24">
                <v:rect style="position:absolute;left:0;top:0;width:10541;height:24" id="docshape1692" filled="true" fillcolor="#19395b" stroked="false">
                  <v:fill type="solid"/>
                </v:rect>
              </v:group>
            </w:pict>
          </mc:Fallback>
        </mc:AlternateContent>
      </w:r>
      <w:r>
        <w:rPr>
          <w:sz w:val="2"/>
        </w:rPr>
      </w:r>
    </w:p>
    <w:p>
      <w:pPr>
        <w:pStyle w:val="BodyText"/>
        <w:spacing w:before="14"/>
        <w:rPr>
          <w:sz w:val="7"/>
        </w:rPr>
      </w:pPr>
    </w:p>
    <w:p>
      <w:pPr>
        <w:pStyle w:val="Heading3"/>
        <w:spacing w:before="98"/>
      </w:pPr>
      <w:r>
        <w:rPr>
          <w:color w:val="2B5E89"/>
          <w:w w:val="120"/>
        </w:rPr>
        <w:t>“You</w:t>
      </w:r>
      <w:r>
        <w:rPr>
          <w:color w:val="2B5E89"/>
          <w:spacing w:val="-9"/>
          <w:w w:val="120"/>
        </w:rPr>
        <w:t> </w:t>
      </w:r>
      <w:r>
        <w:rPr>
          <w:color w:val="2B5E89"/>
          <w:w w:val="120"/>
        </w:rPr>
        <w:t>Beat</w:t>
      </w:r>
      <w:r>
        <w:rPr>
          <w:color w:val="2B5E89"/>
          <w:spacing w:val="-10"/>
          <w:w w:val="120"/>
        </w:rPr>
        <w:t> </w:t>
      </w:r>
      <w:r>
        <w:rPr>
          <w:color w:val="2B5E89"/>
          <w:w w:val="120"/>
        </w:rPr>
        <w:t>the</w:t>
      </w:r>
      <w:r>
        <w:rPr>
          <w:color w:val="2B5E89"/>
          <w:spacing w:val="-9"/>
          <w:w w:val="120"/>
        </w:rPr>
        <w:t> </w:t>
      </w:r>
      <w:r>
        <w:rPr>
          <w:color w:val="2B5E89"/>
          <w:w w:val="120"/>
        </w:rPr>
        <w:t>Pack”</w:t>
      </w:r>
      <w:r>
        <w:rPr>
          <w:color w:val="2B5E89"/>
          <w:spacing w:val="-9"/>
          <w:w w:val="120"/>
        </w:rPr>
        <w:t> </w:t>
      </w:r>
      <w:r>
        <w:rPr>
          <w:color w:val="2B5E89"/>
          <w:spacing w:val="-2"/>
          <w:w w:val="120"/>
        </w:rPr>
        <w:t>Moment</w:t>
      </w:r>
    </w:p>
    <w:p>
      <w:pPr>
        <w:pStyle w:val="BodyText"/>
        <w:spacing w:before="8"/>
        <w:rPr>
          <w:rFonts w:ascii="Arial"/>
          <w:b/>
          <w:sz w:val="5"/>
        </w:rPr>
      </w:pPr>
      <w:r>
        <w:rPr/>
        <mc:AlternateContent>
          <mc:Choice Requires="wps">
            <w:drawing>
              <wp:anchor distT="0" distB="0" distL="0" distR="0" allowOverlap="1" layoutInCell="1" locked="0" behindDoc="1" simplePos="0" relativeHeight="488004608">
                <wp:simplePos x="0" y="0"/>
                <wp:positionH relativeFrom="page">
                  <wp:posOffset>428625</wp:posOffset>
                </wp:positionH>
                <wp:positionV relativeFrom="paragraph">
                  <wp:posOffset>56839</wp:posOffset>
                </wp:positionV>
                <wp:extent cx="6693534" cy="7620"/>
                <wp:effectExtent l="0" t="0" r="0" b="0"/>
                <wp:wrapTopAndBottom/>
                <wp:docPr id="1693" name="Graphic 1693"/>
                <wp:cNvGraphicFramePr>
                  <a:graphicFrameLocks/>
                </wp:cNvGraphicFramePr>
                <a:graphic>
                  <a:graphicData uri="http://schemas.microsoft.com/office/word/2010/wordprocessingShape">
                    <wps:wsp>
                      <wps:cNvPr id="1693" name="Graphic 1693"/>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5559pt;width:527.039970pt;height:.575371pt;mso-position-horizontal-relative:page;mso-position-vertical-relative:paragraph;z-index:-15311872;mso-wrap-distance-left:0;mso-wrap-distance-right:0" id="docshape1693" filled="true" fillcolor="#dcdcdc" stroked="false">
                <v:fill type="solid"/>
                <w10:wrap type="topAndBottom"/>
              </v:rect>
            </w:pict>
          </mc:Fallback>
        </mc:AlternateContent>
      </w:r>
    </w:p>
    <w:p>
      <w:pPr>
        <w:pStyle w:val="BodyText"/>
        <w:spacing w:before="59"/>
        <w:ind w:left="115"/>
      </w:pPr>
      <w:r>
        <w:rPr>
          <w:rFonts w:ascii="Arial" w:hAnsi="Arial"/>
          <w:b/>
          <w:color w:val="19395B"/>
          <w:w w:val="110"/>
        </w:rPr>
        <w:t>Trigger:</w:t>
      </w:r>
      <w:r>
        <w:rPr>
          <w:rFonts w:ascii="Arial" w:hAnsi="Arial"/>
          <w:b/>
          <w:color w:val="19395B"/>
          <w:spacing w:val="-9"/>
          <w:w w:val="110"/>
        </w:rPr>
        <w:t> </w:t>
      </w:r>
      <w:r>
        <w:rPr>
          <w:color w:val="191919"/>
          <w:w w:val="110"/>
        </w:rPr>
        <w:t>Kill</w:t>
      </w:r>
      <w:r>
        <w:rPr>
          <w:color w:val="191919"/>
          <w:spacing w:val="-10"/>
          <w:w w:val="110"/>
        </w:rPr>
        <w:t> </w:t>
      </w:r>
      <w:r>
        <w:rPr>
          <w:color w:val="191919"/>
          <w:w w:val="110"/>
        </w:rPr>
        <w:t>the</w:t>
      </w:r>
      <w:r>
        <w:rPr>
          <w:color w:val="191919"/>
          <w:spacing w:val="-10"/>
          <w:w w:val="110"/>
        </w:rPr>
        <w:t> </w:t>
      </w:r>
      <w:r>
        <w:rPr>
          <w:color w:val="191919"/>
          <w:w w:val="110"/>
        </w:rPr>
        <w:t>Ancient</w:t>
      </w:r>
      <w:r>
        <w:rPr>
          <w:color w:val="191919"/>
          <w:spacing w:val="-10"/>
          <w:w w:val="110"/>
        </w:rPr>
        <w:t> </w:t>
      </w:r>
      <w:r>
        <w:rPr>
          <w:color w:val="191919"/>
          <w:w w:val="110"/>
        </w:rPr>
        <w:t>Remnant</w:t>
      </w:r>
      <w:r>
        <w:rPr>
          <w:color w:val="191919"/>
          <w:spacing w:val="-10"/>
          <w:w w:val="110"/>
        </w:rPr>
        <w:t> </w:t>
      </w:r>
      <w:r>
        <w:rPr>
          <w:color w:val="191919"/>
          <w:w w:val="110"/>
        </w:rPr>
        <w:t>(Cataclysm)</w:t>
      </w:r>
      <w:r>
        <w:rPr>
          <w:color w:val="191919"/>
          <w:spacing w:val="-10"/>
          <w:w w:val="110"/>
        </w:rPr>
        <w:t> </w:t>
      </w:r>
      <w:r>
        <w:rPr>
          <w:color w:val="191919"/>
          <w:w w:val="110"/>
        </w:rPr>
        <w:t>for</w:t>
      </w:r>
      <w:r>
        <w:rPr>
          <w:color w:val="191919"/>
          <w:spacing w:val="-9"/>
          <w:w w:val="110"/>
        </w:rPr>
        <w:t> </w:t>
      </w:r>
      <w:r>
        <w:rPr>
          <w:color w:val="191919"/>
          <w:w w:val="110"/>
        </w:rPr>
        <w:t>the</w:t>
      </w:r>
      <w:r>
        <w:rPr>
          <w:color w:val="191919"/>
          <w:spacing w:val="-10"/>
          <w:w w:val="110"/>
        </w:rPr>
        <w:t> </w:t>
      </w:r>
      <w:r>
        <w:rPr>
          <w:color w:val="191919"/>
          <w:w w:val="110"/>
        </w:rPr>
        <w:t>first</w:t>
      </w:r>
      <w:r>
        <w:rPr>
          <w:color w:val="191919"/>
          <w:spacing w:val="-10"/>
          <w:w w:val="110"/>
        </w:rPr>
        <w:t> </w:t>
      </w:r>
      <w:r>
        <w:rPr>
          <w:color w:val="191919"/>
          <w:w w:val="110"/>
        </w:rPr>
        <w:t>time</w:t>
      </w:r>
      <w:r>
        <w:rPr>
          <w:color w:val="191919"/>
          <w:spacing w:val="-10"/>
          <w:w w:val="110"/>
        </w:rPr>
        <w:t> </w:t>
      </w:r>
      <w:r>
        <w:rPr>
          <w:color w:val="191919"/>
          <w:w w:val="110"/>
        </w:rPr>
        <w:t>AND</w:t>
      </w:r>
      <w:r>
        <w:rPr>
          <w:color w:val="191919"/>
          <w:spacing w:val="-10"/>
          <w:w w:val="110"/>
        </w:rPr>
        <w:t> </w:t>
      </w:r>
      <w:r>
        <w:rPr>
          <w:color w:val="191919"/>
          <w:w w:val="110"/>
        </w:rPr>
        <w:t>complete</w:t>
      </w:r>
      <w:r>
        <w:rPr>
          <w:color w:val="191919"/>
          <w:spacing w:val="-10"/>
          <w:w w:val="110"/>
        </w:rPr>
        <w:t> </w:t>
      </w:r>
      <w:r>
        <w:rPr>
          <w:color w:val="191919"/>
          <w:w w:val="110"/>
        </w:rPr>
        <w:t>the</w:t>
      </w:r>
      <w:r>
        <w:rPr>
          <w:color w:val="191919"/>
          <w:spacing w:val="-10"/>
          <w:w w:val="110"/>
        </w:rPr>
        <w:t> </w:t>
      </w:r>
      <w:r>
        <w:rPr>
          <w:color w:val="191919"/>
          <w:w w:val="110"/>
        </w:rPr>
        <w:t>“God-Killer”</w:t>
      </w:r>
      <w:r>
        <w:rPr>
          <w:color w:val="191919"/>
          <w:spacing w:val="-9"/>
          <w:w w:val="110"/>
        </w:rPr>
        <w:t> </w:t>
      </w:r>
      <w:r>
        <w:rPr>
          <w:color w:val="191919"/>
          <w:w w:val="110"/>
        </w:rPr>
        <w:t>FTB</w:t>
      </w:r>
      <w:r>
        <w:rPr>
          <w:color w:val="191919"/>
          <w:spacing w:val="-10"/>
          <w:w w:val="110"/>
        </w:rPr>
        <w:t> </w:t>
      </w:r>
      <w:r>
        <w:rPr>
          <w:color w:val="191919"/>
          <w:w w:val="110"/>
        </w:rPr>
        <w:t>Quests</w:t>
      </w:r>
      <w:r>
        <w:rPr>
          <w:color w:val="191919"/>
          <w:spacing w:val="-10"/>
          <w:w w:val="110"/>
        </w:rPr>
        <w:t> </w:t>
      </w:r>
      <w:r>
        <w:rPr>
          <w:color w:val="191919"/>
          <w:spacing w:val="-2"/>
          <w:w w:val="110"/>
        </w:rPr>
        <w:t>chapter.</w:t>
      </w:r>
    </w:p>
    <w:p>
      <w:pPr>
        <w:pStyle w:val="BodyText"/>
        <w:spacing w:line="192" w:lineRule="auto" w:before="49"/>
        <w:ind w:left="115" w:right="105"/>
      </w:pPr>
      <w:r>
        <w:rPr>
          <w:rFonts w:ascii="Arial" w:hAnsi="Arial"/>
          <w:b/>
          <w:color w:val="19395B"/>
          <w:w w:val="110"/>
        </w:rPr>
        <w:t>Reward: </w:t>
      </w:r>
      <w:r>
        <w:rPr>
          <w:color w:val="191919"/>
          <w:w w:val="110"/>
        </w:rPr>
        <w:t>- Unique item: </w:t>
      </w:r>
      <w:r>
        <w:rPr>
          <w:rFonts w:ascii="Arial" w:hAnsi="Arial"/>
          <w:b/>
          <w:color w:val="19395B"/>
          <w:w w:val="110"/>
        </w:rPr>
        <w:t>The Paragon’s Proof </w:t>
      </w:r>
      <w:r>
        <w:rPr>
          <w:color w:val="191919"/>
          <w:w w:val="110"/>
        </w:rPr>
        <w:t>(trophy curio, +3% all stats, purely a status symbol) - FTB Quests “credits” page with</w:t>
      </w:r>
      <w:r>
        <w:rPr>
          <w:color w:val="191919"/>
          <w:spacing w:val="-5"/>
          <w:w w:val="110"/>
        </w:rPr>
        <w:t> </w:t>
      </w:r>
      <w:r>
        <w:rPr>
          <w:color w:val="191919"/>
          <w:w w:val="110"/>
        </w:rPr>
        <w:t>congratulations</w:t>
      </w:r>
      <w:r>
        <w:rPr>
          <w:color w:val="191919"/>
          <w:spacing w:val="-5"/>
          <w:w w:val="110"/>
        </w:rPr>
        <w:t> </w:t>
      </w:r>
      <w:r>
        <w:rPr>
          <w:color w:val="191919"/>
          <w:w w:val="110"/>
        </w:rPr>
        <w:t>and</w:t>
      </w:r>
      <w:r>
        <w:rPr>
          <w:color w:val="191919"/>
          <w:spacing w:val="-5"/>
          <w:w w:val="110"/>
        </w:rPr>
        <w:t> </w:t>
      </w:r>
      <w:r>
        <w:rPr>
          <w:color w:val="191919"/>
          <w:w w:val="110"/>
        </w:rPr>
        <w:t>stats</w:t>
      </w:r>
      <w:r>
        <w:rPr>
          <w:color w:val="191919"/>
          <w:spacing w:val="-5"/>
          <w:w w:val="110"/>
        </w:rPr>
        <w:t> </w:t>
      </w:r>
      <w:r>
        <w:rPr>
          <w:color w:val="191919"/>
          <w:w w:val="110"/>
        </w:rPr>
        <w:t>summary</w:t>
      </w:r>
      <w:r>
        <w:rPr>
          <w:color w:val="191919"/>
          <w:spacing w:val="-5"/>
          <w:w w:val="110"/>
        </w:rPr>
        <w:t> </w:t>
      </w:r>
      <w:r>
        <w:rPr>
          <w:color w:val="191919"/>
          <w:w w:val="110"/>
        </w:rPr>
        <w:t>-</w:t>
      </w:r>
      <w:r>
        <w:rPr>
          <w:color w:val="191919"/>
          <w:spacing w:val="-5"/>
          <w:w w:val="110"/>
        </w:rPr>
        <w:t> </w:t>
      </w:r>
      <w:r>
        <w:rPr>
          <w:color w:val="191919"/>
          <w:w w:val="110"/>
        </w:rPr>
        <w:t>Access</w:t>
      </w:r>
      <w:r>
        <w:rPr>
          <w:color w:val="191919"/>
          <w:spacing w:val="-5"/>
          <w:w w:val="110"/>
        </w:rPr>
        <w:t> </w:t>
      </w:r>
      <w:r>
        <w:rPr>
          <w:color w:val="191919"/>
          <w:w w:val="110"/>
        </w:rPr>
        <w:t>to</w:t>
      </w:r>
      <w:r>
        <w:rPr>
          <w:color w:val="191919"/>
          <w:spacing w:val="-5"/>
          <w:w w:val="110"/>
        </w:rPr>
        <w:t> </w:t>
      </w:r>
      <w:r>
        <w:rPr>
          <w:color w:val="191919"/>
          <w:w w:val="110"/>
        </w:rPr>
        <w:t>the</w:t>
      </w:r>
      <w:r>
        <w:rPr>
          <w:color w:val="191919"/>
          <w:spacing w:val="-5"/>
          <w:w w:val="110"/>
        </w:rPr>
        <w:t> </w:t>
      </w:r>
      <w:r>
        <w:rPr>
          <w:color w:val="191919"/>
          <w:w w:val="110"/>
        </w:rPr>
        <w:t>Mythic</w:t>
      </w:r>
      <w:r>
        <w:rPr>
          <w:color w:val="191919"/>
          <w:spacing w:val="-5"/>
          <w:w w:val="110"/>
        </w:rPr>
        <w:t> </w:t>
      </w:r>
      <w:r>
        <w:rPr>
          <w:color w:val="191919"/>
          <w:w w:val="110"/>
        </w:rPr>
        <w:t>Forge</w:t>
      </w:r>
      <w:r>
        <w:rPr>
          <w:color w:val="191919"/>
          <w:spacing w:val="-5"/>
          <w:w w:val="110"/>
        </w:rPr>
        <w:t> </w:t>
      </w:r>
      <w:r>
        <w:rPr>
          <w:color w:val="191919"/>
          <w:w w:val="110"/>
        </w:rPr>
        <w:t>and</w:t>
      </w:r>
      <w:r>
        <w:rPr>
          <w:color w:val="191919"/>
          <w:spacing w:val="-5"/>
          <w:w w:val="110"/>
        </w:rPr>
        <w:t> </w:t>
      </w:r>
      <w:r>
        <w:rPr>
          <w:color w:val="191919"/>
          <w:w w:val="110"/>
        </w:rPr>
        <w:t>the</w:t>
      </w:r>
      <w:r>
        <w:rPr>
          <w:color w:val="191919"/>
          <w:spacing w:val="-5"/>
          <w:w w:val="110"/>
        </w:rPr>
        <w:t> </w:t>
      </w:r>
      <w:r>
        <w:rPr>
          <w:color w:val="191919"/>
          <w:w w:val="110"/>
        </w:rPr>
        <w:t>Rift</w:t>
      </w:r>
      <w:r>
        <w:rPr>
          <w:color w:val="191919"/>
          <w:spacing w:val="-5"/>
          <w:w w:val="110"/>
        </w:rPr>
        <w:t> </w:t>
      </w:r>
      <w:r>
        <w:rPr>
          <w:color w:val="191919"/>
          <w:w w:val="110"/>
        </w:rPr>
        <w:t>(if</w:t>
      </w:r>
      <w:r>
        <w:rPr>
          <w:color w:val="191919"/>
          <w:spacing w:val="-5"/>
          <w:w w:val="110"/>
        </w:rPr>
        <w:t> </w:t>
      </w:r>
      <w:r>
        <w:rPr>
          <w:color w:val="191919"/>
          <w:w w:val="110"/>
        </w:rPr>
        <w:t>not</w:t>
      </w:r>
      <w:r>
        <w:rPr>
          <w:color w:val="191919"/>
          <w:spacing w:val="-5"/>
          <w:w w:val="110"/>
        </w:rPr>
        <w:t> </w:t>
      </w:r>
      <w:r>
        <w:rPr>
          <w:color w:val="191919"/>
          <w:w w:val="110"/>
        </w:rPr>
        <w:t>already</w:t>
      </w:r>
      <w:r>
        <w:rPr>
          <w:color w:val="191919"/>
          <w:spacing w:val="-5"/>
          <w:w w:val="110"/>
        </w:rPr>
        <w:t> </w:t>
      </w:r>
      <w:r>
        <w:rPr>
          <w:color w:val="191919"/>
          <w:w w:val="110"/>
        </w:rPr>
        <w:t>accessed</w:t>
      </w:r>
      <w:r>
        <w:rPr>
          <w:color w:val="191919"/>
          <w:spacing w:val="-5"/>
          <w:w w:val="110"/>
        </w:rPr>
        <w:t> </w:t>
      </w:r>
      <w:r>
        <w:rPr>
          <w:color w:val="191919"/>
          <w:w w:val="110"/>
        </w:rPr>
        <w:t>via</w:t>
      </w:r>
      <w:r>
        <w:rPr>
          <w:color w:val="191919"/>
          <w:spacing w:val="-5"/>
          <w:w w:val="110"/>
        </w:rPr>
        <w:t> </w:t>
      </w:r>
      <w:r>
        <w:rPr>
          <w:color w:val="191919"/>
          <w:w w:val="110"/>
        </w:rPr>
        <w:t>alternative</w:t>
      </w:r>
      <w:r>
        <w:rPr>
          <w:color w:val="191919"/>
          <w:spacing w:val="-5"/>
          <w:w w:val="110"/>
        </w:rPr>
        <w:t> </w:t>
      </w:r>
      <w:r>
        <w:rPr>
          <w:color w:val="191919"/>
          <w:w w:val="110"/>
        </w:rPr>
        <w:t>unlock)</w:t>
      </w:r>
      <w:r>
        <w:rPr>
          <w:color w:val="191919"/>
          <w:spacing w:val="-5"/>
          <w:w w:val="110"/>
        </w:rPr>
        <w:t> </w:t>
      </w:r>
      <w:r>
        <w:rPr>
          <w:color w:val="191919"/>
          <w:w w:val="110"/>
        </w:rPr>
        <w:t>- Title: “Paragon”</w:t>
      </w:r>
    </w:p>
    <w:p>
      <w:pPr>
        <w:spacing w:before="26"/>
        <w:ind w:left="115" w:right="0" w:firstLine="0"/>
        <w:jc w:val="left"/>
        <w:rPr>
          <w:sz w:val="16"/>
        </w:rPr>
      </w:pPr>
      <w:r>
        <w:rPr>
          <w:rFonts w:ascii="Arial"/>
          <w:b/>
          <w:color w:val="19395B"/>
          <w:w w:val="110"/>
          <w:sz w:val="16"/>
        </w:rPr>
        <w:t>What</w:t>
      </w:r>
      <w:r>
        <w:rPr>
          <w:rFonts w:ascii="Arial"/>
          <w:b/>
          <w:color w:val="19395B"/>
          <w:spacing w:val="6"/>
          <w:w w:val="110"/>
          <w:sz w:val="16"/>
        </w:rPr>
        <w:t> </w:t>
      </w:r>
      <w:r>
        <w:rPr>
          <w:rFonts w:ascii="Arial"/>
          <w:b/>
          <w:color w:val="19395B"/>
          <w:w w:val="110"/>
          <w:sz w:val="16"/>
        </w:rPr>
        <w:t>this</w:t>
      </w:r>
      <w:r>
        <w:rPr>
          <w:rFonts w:ascii="Arial"/>
          <w:b/>
          <w:color w:val="19395B"/>
          <w:spacing w:val="6"/>
          <w:w w:val="110"/>
          <w:sz w:val="16"/>
        </w:rPr>
        <w:t> </w:t>
      </w:r>
      <w:r>
        <w:rPr>
          <w:rFonts w:ascii="Arial"/>
          <w:b/>
          <w:color w:val="19395B"/>
          <w:w w:val="110"/>
          <w:sz w:val="16"/>
        </w:rPr>
        <w:t>does</w:t>
      </w:r>
      <w:r>
        <w:rPr>
          <w:rFonts w:ascii="Arial"/>
          <w:b/>
          <w:color w:val="19395B"/>
          <w:spacing w:val="7"/>
          <w:w w:val="110"/>
          <w:sz w:val="16"/>
        </w:rPr>
        <w:t> </w:t>
      </w:r>
      <w:r>
        <w:rPr>
          <w:rFonts w:ascii="Arial"/>
          <w:b/>
          <w:color w:val="19395B"/>
          <w:w w:val="110"/>
          <w:sz w:val="16"/>
        </w:rPr>
        <w:t>NOT</w:t>
      </w:r>
      <w:r>
        <w:rPr>
          <w:rFonts w:ascii="Arial"/>
          <w:b/>
          <w:color w:val="19395B"/>
          <w:spacing w:val="6"/>
          <w:w w:val="110"/>
          <w:sz w:val="16"/>
        </w:rPr>
        <w:t> </w:t>
      </w:r>
      <w:r>
        <w:rPr>
          <w:rFonts w:ascii="Arial"/>
          <w:b/>
          <w:color w:val="19395B"/>
          <w:w w:val="110"/>
          <w:sz w:val="16"/>
        </w:rPr>
        <w:t>do:</w:t>
      </w:r>
      <w:r>
        <w:rPr>
          <w:rFonts w:ascii="Arial"/>
          <w:b/>
          <w:color w:val="19395B"/>
          <w:spacing w:val="2"/>
          <w:w w:val="110"/>
          <w:sz w:val="16"/>
        </w:rPr>
        <w:t> </w:t>
      </w:r>
      <w:r>
        <w:rPr>
          <w:color w:val="191919"/>
          <w:w w:val="110"/>
          <w:sz w:val="16"/>
        </w:rPr>
        <w:t>- End the</w:t>
      </w:r>
      <w:r>
        <w:rPr>
          <w:color w:val="191919"/>
          <w:spacing w:val="1"/>
          <w:w w:val="110"/>
          <w:sz w:val="16"/>
        </w:rPr>
        <w:t> </w:t>
      </w:r>
      <w:r>
        <w:rPr>
          <w:color w:val="191919"/>
          <w:w w:val="110"/>
          <w:sz w:val="16"/>
        </w:rPr>
        <w:t>game - Lock</w:t>
      </w:r>
      <w:r>
        <w:rPr>
          <w:color w:val="191919"/>
          <w:spacing w:val="1"/>
          <w:w w:val="110"/>
          <w:sz w:val="16"/>
        </w:rPr>
        <w:t> </w:t>
      </w:r>
      <w:r>
        <w:rPr>
          <w:color w:val="191919"/>
          <w:w w:val="110"/>
          <w:sz w:val="16"/>
        </w:rPr>
        <w:t>any content -</w:t>
      </w:r>
      <w:r>
        <w:rPr>
          <w:color w:val="191919"/>
          <w:spacing w:val="1"/>
          <w:w w:val="110"/>
          <w:sz w:val="16"/>
        </w:rPr>
        <w:t> </w:t>
      </w:r>
      <w:r>
        <w:rPr>
          <w:color w:val="191919"/>
          <w:w w:val="110"/>
          <w:sz w:val="16"/>
        </w:rPr>
        <w:t>Prevent further </w:t>
      </w:r>
      <w:r>
        <w:rPr>
          <w:color w:val="191919"/>
          <w:spacing w:val="-2"/>
          <w:w w:val="110"/>
          <w:sz w:val="16"/>
        </w:rPr>
        <w:t>progression</w:t>
      </w:r>
    </w:p>
    <w:p>
      <w:pPr>
        <w:pStyle w:val="BodyText"/>
        <w:spacing w:line="192" w:lineRule="auto" w:before="49"/>
        <w:ind w:left="115" w:right="143"/>
      </w:pPr>
      <w:r>
        <w:rPr>
          <w:color w:val="191919"/>
          <w:w w:val="110"/>
        </w:rPr>
        <w:t>It’s</w:t>
      </w:r>
      <w:r>
        <w:rPr>
          <w:color w:val="191919"/>
          <w:spacing w:val="-1"/>
          <w:w w:val="110"/>
        </w:rPr>
        <w:t> </w:t>
      </w:r>
      <w:r>
        <w:rPr>
          <w:color w:val="191919"/>
          <w:w w:val="110"/>
        </w:rPr>
        <w:t>a</w:t>
      </w:r>
      <w:r>
        <w:rPr>
          <w:color w:val="191919"/>
          <w:spacing w:val="-1"/>
          <w:w w:val="110"/>
        </w:rPr>
        <w:t> </w:t>
      </w:r>
      <w:r>
        <w:rPr>
          <w:color w:val="191919"/>
          <w:w w:val="110"/>
        </w:rPr>
        <w:t>celebration,</w:t>
      </w:r>
      <w:r>
        <w:rPr>
          <w:color w:val="191919"/>
          <w:spacing w:val="-1"/>
          <w:w w:val="110"/>
        </w:rPr>
        <w:t> </w:t>
      </w:r>
      <w:r>
        <w:rPr>
          <w:color w:val="191919"/>
          <w:w w:val="110"/>
        </w:rPr>
        <w:t>not</w:t>
      </w:r>
      <w:r>
        <w:rPr>
          <w:color w:val="191919"/>
          <w:spacing w:val="-1"/>
          <w:w w:val="110"/>
        </w:rPr>
        <w:t> </w:t>
      </w:r>
      <w:r>
        <w:rPr>
          <w:color w:val="191919"/>
          <w:w w:val="110"/>
        </w:rPr>
        <w:t>a</w:t>
      </w:r>
      <w:r>
        <w:rPr>
          <w:color w:val="191919"/>
          <w:spacing w:val="-1"/>
          <w:w w:val="110"/>
        </w:rPr>
        <w:t> </w:t>
      </w:r>
      <w:r>
        <w:rPr>
          <w:color w:val="191919"/>
          <w:w w:val="110"/>
        </w:rPr>
        <w:t>wall.</w:t>
      </w:r>
      <w:r>
        <w:rPr>
          <w:color w:val="191919"/>
          <w:spacing w:val="-1"/>
          <w:w w:val="110"/>
        </w:rPr>
        <w:t> </w:t>
      </w:r>
      <w:r>
        <w:rPr>
          <w:color w:val="191919"/>
          <w:w w:val="110"/>
        </w:rPr>
        <w:t>The</w:t>
      </w:r>
      <w:r>
        <w:rPr>
          <w:color w:val="191919"/>
          <w:spacing w:val="-1"/>
          <w:w w:val="110"/>
        </w:rPr>
        <w:t> </w:t>
      </w:r>
      <w:r>
        <w:rPr>
          <w:color w:val="191919"/>
          <w:w w:val="110"/>
        </w:rPr>
        <w:t>message</w:t>
      </w:r>
      <w:r>
        <w:rPr>
          <w:color w:val="191919"/>
          <w:spacing w:val="-1"/>
          <w:w w:val="110"/>
        </w:rPr>
        <w:t> </w:t>
      </w:r>
      <w:r>
        <w:rPr>
          <w:color w:val="191919"/>
          <w:w w:val="110"/>
        </w:rPr>
        <w:t>is:</w:t>
      </w:r>
      <w:r>
        <w:rPr>
          <w:color w:val="191919"/>
          <w:spacing w:val="-1"/>
          <w:w w:val="110"/>
        </w:rPr>
        <w:t> </w:t>
      </w:r>
      <w:r>
        <w:rPr>
          <w:color w:val="191919"/>
          <w:w w:val="110"/>
        </w:rPr>
        <w:t>“You’ve</w:t>
      </w:r>
      <w:r>
        <w:rPr>
          <w:color w:val="191919"/>
          <w:spacing w:val="-1"/>
          <w:w w:val="110"/>
        </w:rPr>
        <w:t> </w:t>
      </w:r>
      <w:r>
        <w:rPr>
          <w:color w:val="191919"/>
          <w:w w:val="110"/>
        </w:rPr>
        <w:t>conquered</w:t>
      </w:r>
      <w:r>
        <w:rPr>
          <w:color w:val="191919"/>
          <w:spacing w:val="-1"/>
          <w:w w:val="110"/>
        </w:rPr>
        <w:t> </w:t>
      </w:r>
      <w:r>
        <w:rPr>
          <w:color w:val="191919"/>
          <w:w w:val="110"/>
        </w:rPr>
        <w:t>what</w:t>
      </w:r>
      <w:r>
        <w:rPr>
          <w:color w:val="191919"/>
          <w:spacing w:val="-1"/>
          <w:w w:val="110"/>
        </w:rPr>
        <w:t> </w:t>
      </w:r>
      <w:r>
        <w:rPr>
          <w:color w:val="191919"/>
          <w:w w:val="110"/>
        </w:rPr>
        <w:t>was</w:t>
      </w:r>
      <w:r>
        <w:rPr>
          <w:color w:val="191919"/>
          <w:spacing w:val="-1"/>
          <w:w w:val="110"/>
        </w:rPr>
        <w:t> </w:t>
      </w:r>
      <w:r>
        <w:rPr>
          <w:color w:val="191919"/>
          <w:w w:val="110"/>
        </w:rPr>
        <w:t>designed</w:t>
      </w:r>
      <w:r>
        <w:rPr>
          <w:color w:val="191919"/>
          <w:spacing w:val="-1"/>
          <w:w w:val="110"/>
        </w:rPr>
        <w:t> </w:t>
      </w:r>
      <w:r>
        <w:rPr>
          <w:color w:val="191919"/>
          <w:w w:val="110"/>
        </w:rPr>
        <w:t>to</w:t>
      </w:r>
      <w:r>
        <w:rPr>
          <w:color w:val="191919"/>
          <w:spacing w:val="-1"/>
          <w:w w:val="110"/>
        </w:rPr>
        <w:t> </w:t>
      </w:r>
      <w:r>
        <w:rPr>
          <w:color w:val="191919"/>
          <w:w w:val="110"/>
        </w:rPr>
        <w:t>be</w:t>
      </w:r>
      <w:r>
        <w:rPr>
          <w:color w:val="191919"/>
          <w:spacing w:val="-1"/>
          <w:w w:val="110"/>
        </w:rPr>
        <w:t> </w:t>
      </w:r>
      <w:r>
        <w:rPr>
          <w:color w:val="191919"/>
          <w:w w:val="110"/>
        </w:rPr>
        <w:t>conquered.</w:t>
      </w:r>
      <w:r>
        <w:rPr>
          <w:color w:val="191919"/>
          <w:spacing w:val="-1"/>
          <w:w w:val="110"/>
        </w:rPr>
        <w:t> </w:t>
      </w:r>
      <w:r>
        <w:rPr>
          <w:color w:val="191919"/>
          <w:w w:val="110"/>
        </w:rPr>
        <w:t>Everything</w:t>
      </w:r>
      <w:r>
        <w:rPr>
          <w:color w:val="191919"/>
          <w:spacing w:val="-1"/>
          <w:w w:val="110"/>
        </w:rPr>
        <w:t> </w:t>
      </w:r>
      <w:r>
        <w:rPr>
          <w:color w:val="191919"/>
          <w:w w:val="110"/>
        </w:rPr>
        <w:t>beyond</w:t>
      </w:r>
      <w:r>
        <w:rPr>
          <w:color w:val="191919"/>
          <w:spacing w:val="-1"/>
          <w:w w:val="110"/>
        </w:rPr>
        <w:t> </w:t>
      </w:r>
      <w:r>
        <w:rPr>
          <w:color w:val="191919"/>
          <w:w w:val="110"/>
        </w:rPr>
        <w:t>this</w:t>
      </w:r>
      <w:r>
        <w:rPr>
          <w:color w:val="191919"/>
          <w:spacing w:val="-1"/>
          <w:w w:val="110"/>
        </w:rPr>
        <w:t> </w:t>
      </w:r>
      <w:r>
        <w:rPr>
          <w:color w:val="191919"/>
          <w:w w:val="110"/>
        </w:rPr>
        <w:t>is your own ambition.”</w:t>
      </w:r>
    </w:p>
    <w:p>
      <w:pPr>
        <w:pStyle w:val="BodyText"/>
        <w:spacing w:before="9"/>
        <w:rPr>
          <w:sz w:val="12"/>
        </w:rPr>
      </w:pPr>
    </w:p>
    <w:p>
      <w:pPr>
        <w:pStyle w:val="Heading3"/>
      </w:pPr>
      <w:r>
        <w:rPr>
          <w:color w:val="2B5E89"/>
          <w:w w:val="115"/>
        </w:rPr>
        <w:t>Post-Endpoint</w:t>
      </w:r>
      <w:r>
        <w:rPr>
          <w:color w:val="2B5E89"/>
          <w:spacing w:val="8"/>
          <w:w w:val="115"/>
        </w:rPr>
        <w:t> </w:t>
      </w:r>
      <w:r>
        <w:rPr>
          <w:color w:val="2B5E89"/>
          <w:spacing w:val="-2"/>
          <w:w w:val="115"/>
        </w:rPr>
        <w:t>Milestones</w:t>
      </w:r>
    </w:p>
    <w:p>
      <w:pPr>
        <w:pStyle w:val="BodyText"/>
        <w:spacing w:before="8"/>
        <w:rPr>
          <w:rFonts w:ascii="Arial"/>
          <w:b/>
          <w:sz w:val="5"/>
        </w:rPr>
      </w:pPr>
      <w:r>
        <w:rPr/>
        <mc:AlternateContent>
          <mc:Choice Requires="wps">
            <w:drawing>
              <wp:anchor distT="0" distB="0" distL="0" distR="0" allowOverlap="1" layoutInCell="1" locked="0" behindDoc="1" simplePos="0" relativeHeight="488005120">
                <wp:simplePos x="0" y="0"/>
                <wp:positionH relativeFrom="page">
                  <wp:posOffset>428625</wp:posOffset>
                </wp:positionH>
                <wp:positionV relativeFrom="paragraph">
                  <wp:posOffset>56999</wp:posOffset>
                </wp:positionV>
                <wp:extent cx="6693534" cy="7620"/>
                <wp:effectExtent l="0" t="0" r="0" b="0"/>
                <wp:wrapTopAndBottom/>
                <wp:docPr id="1694" name="Graphic 1694"/>
                <wp:cNvGraphicFramePr>
                  <a:graphicFrameLocks/>
                </wp:cNvGraphicFramePr>
                <a:graphic>
                  <a:graphicData uri="http://schemas.microsoft.com/office/word/2010/wordprocessingShape">
                    <wps:wsp>
                      <wps:cNvPr id="1694" name="Graphic 1694"/>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8147pt;width:527.039970pt;height:.575371pt;mso-position-horizontal-relative:page;mso-position-vertical-relative:paragraph;z-index:-15311360;mso-wrap-distance-left:0;mso-wrap-distance-right:0" id="docshape1694" filled="true" fillcolor="#dcdcdc" stroked="false">
                <v:fill type="solid"/>
                <w10:wrap type="topAndBottom"/>
              </v:rect>
            </w:pict>
          </mc:Fallback>
        </mc:AlternateContent>
      </w:r>
    </w:p>
    <w:p>
      <w:pPr>
        <w:pStyle w:val="BodyText"/>
        <w:spacing w:before="59"/>
        <w:ind w:left="115"/>
      </w:pPr>
      <w:r>
        <w:rPr>
          <w:color w:val="191919"/>
          <w:w w:val="110"/>
        </w:rPr>
        <w:t>For</w:t>
      </w:r>
      <w:r>
        <w:rPr>
          <w:color w:val="191919"/>
          <w:spacing w:val="-5"/>
          <w:w w:val="110"/>
        </w:rPr>
        <w:t> </w:t>
      </w:r>
      <w:r>
        <w:rPr>
          <w:color w:val="191919"/>
          <w:w w:val="110"/>
        </w:rPr>
        <w:t>players</w:t>
      </w:r>
      <w:r>
        <w:rPr>
          <w:color w:val="191919"/>
          <w:spacing w:val="-5"/>
          <w:w w:val="110"/>
        </w:rPr>
        <w:t> </w:t>
      </w:r>
      <w:r>
        <w:rPr>
          <w:color w:val="191919"/>
          <w:w w:val="110"/>
        </w:rPr>
        <w:t>who</w:t>
      </w:r>
      <w:r>
        <w:rPr>
          <w:color w:val="191919"/>
          <w:spacing w:val="-5"/>
          <w:w w:val="110"/>
        </w:rPr>
        <w:t> </w:t>
      </w:r>
      <w:r>
        <w:rPr>
          <w:color w:val="191919"/>
          <w:w w:val="110"/>
        </w:rPr>
        <w:t>want</w:t>
      </w:r>
      <w:r>
        <w:rPr>
          <w:color w:val="191919"/>
          <w:spacing w:val="-4"/>
          <w:w w:val="110"/>
        </w:rPr>
        <w:t> </w:t>
      </w:r>
      <w:r>
        <w:rPr>
          <w:color w:val="191919"/>
          <w:w w:val="110"/>
        </w:rPr>
        <w:t>to</w:t>
      </w:r>
      <w:r>
        <w:rPr>
          <w:color w:val="191919"/>
          <w:spacing w:val="-5"/>
          <w:w w:val="110"/>
        </w:rPr>
        <w:t> </w:t>
      </w:r>
      <w:r>
        <w:rPr>
          <w:color w:val="191919"/>
          <w:w w:val="110"/>
        </w:rPr>
        <w:t>keep</w:t>
      </w:r>
      <w:r>
        <w:rPr>
          <w:color w:val="191919"/>
          <w:spacing w:val="-5"/>
          <w:w w:val="110"/>
        </w:rPr>
        <w:t> </w:t>
      </w:r>
      <w:r>
        <w:rPr>
          <w:color w:val="191919"/>
          <w:w w:val="110"/>
        </w:rPr>
        <w:t>going,</w:t>
      </w:r>
      <w:r>
        <w:rPr>
          <w:color w:val="191919"/>
          <w:spacing w:val="-4"/>
          <w:w w:val="110"/>
        </w:rPr>
        <w:t> </w:t>
      </w:r>
      <w:r>
        <w:rPr>
          <w:color w:val="191919"/>
          <w:w w:val="110"/>
        </w:rPr>
        <w:t>the</w:t>
      </w:r>
      <w:r>
        <w:rPr>
          <w:color w:val="191919"/>
          <w:spacing w:val="-5"/>
          <w:w w:val="110"/>
        </w:rPr>
        <w:t> </w:t>
      </w:r>
      <w:r>
        <w:rPr>
          <w:color w:val="191919"/>
          <w:w w:val="110"/>
        </w:rPr>
        <w:t>natural</w:t>
      </w:r>
      <w:r>
        <w:rPr>
          <w:color w:val="191919"/>
          <w:spacing w:val="-5"/>
          <w:w w:val="110"/>
        </w:rPr>
        <w:t> </w:t>
      </w:r>
      <w:r>
        <w:rPr>
          <w:color w:val="191919"/>
          <w:w w:val="110"/>
        </w:rPr>
        <w:t>progression</w:t>
      </w:r>
      <w:r>
        <w:rPr>
          <w:color w:val="191919"/>
          <w:spacing w:val="-4"/>
          <w:w w:val="110"/>
        </w:rPr>
        <w:t> </w:t>
      </w:r>
      <w:r>
        <w:rPr>
          <w:color w:val="191919"/>
          <w:spacing w:val="-5"/>
          <w:w w:val="110"/>
        </w:rPr>
        <w:t>is:</w:t>
      </w:r>
    </w:p>
    <w:p>
      <w:pPr>
        <w:pStyle w:val="ListParagraph"/>
        <w:numPr>
          <w:ilvl w:val="1"/>
          <w:numId w:val="31"/>
        </w:numPr>
        <w:tabs>
          <w:tab w:pos="389" w:val="left" w:leader="none"/>
        </w:tabs>
        <w:spacing w:line="289" w:lineRule="exact" w:before="8" w:after="0"/>
        <w:ind w:left="389" w:right="0" w:hanging="251"/>
        <w:jc w:val="left"/>
        <w:rPr>
          <w:sz w:val="16"/>
        </w:rPr>
      </w:pPr>
      <w:r>
        <w:rPr>
          <w:rFonts w:ascii="Arial" w:hAnsi="Arial"/>
          <w:b/>
          <w:color w:val="19395B"/>
          <w:w w:val="110"/>
          <w:sz w:val="16"/>
        </w:rPr>
        <w:t>Mythic</w:t>
      </w:r>
      <w:r>
        <w:rPr>
          <w:rFonts w:ascii="Arial" w:hAnsi="Arial"/>
          <w:b/>
          <w:color w:val="19395B"/>
          <w:spacing w:val="2"/>
          <w:w w:val="110"/>
          <w:sz w:val="16"/>
        </w:rPr>
        <w:t> </w:t>
      </w:r>
      <w:r>
        <w:rPr>
          <w:rFonts w:ascii="Arial" w:hAnsi="Arial"/>
          <w:b/>
          <w:color w:val="19395B"/>
          <w:w w:val="110"/>
          <w:sz w:val="16"/>
        </w:rPr>
        <w:t>Gear</w:t>
      </w:r>
      <w:r>
        <w:rPr>
          <w:rFonts w:ascii="Arial" w:hAnsi="Arial"/>
          <w:b/>
          <w:color w:val="19395B"/>
          <w:spacing w:val="2"/>
          <w:w w:val="110"/>
          <w:sz w:val="16"/>
        </w:rPr>
        <w:t> </w:t>
      </w:r>
      <w:r>
        <w:rPr>
          <w:rFonts w:ascii="Arial" w:hAnsi="Arial"/>
          <w:b/>
          <w:color w:val="19395B"/>
          <w:w w:val="110"/>
          <w:sz w:val="16"/>
        </w:rPr>
        <w:t>up</w:t>
      </w:r>
      <w:r>
        <w:rPr>
          <w:rFonts w:ascii="Arial" w:hAnsi="Arial"/>
          <w:b/>
          <w:color w:val="19395B"/>
          <w:spacing w:val="-3"/>
          <w:w w:val="110"/>
          <w:sz w:val="16"/>
        </w:rPr>
        <w:t> </w:t>
      </w:r>
      <w:r>
        <w:rPr>
          <w:color w:val="191919"/>
          <w:w w:val="110"/>
          <w:sz w:val="16"/>
        </w:rPr>
        <w:t>(10-30</w:t>
      </w:r>
      <w:r>
        <w:rPr>
          <w:color w:val="191919"/>
          <w:spacing w:val="-4"/>
          <w:w w:val="110"/>
          <w:sz w:val="16"/>
        </w:rPr>
        <w:t> </w:t>
      </w:r>
      <w:r>
        <w:rPr>
          <w:color w:val="191919"/>
          <w:w w:val="110"/>
          <w:sz w:val="16"/>
        </w:rPr>
        <w:t>hours)</w:t>
      </w:r>
      <w:r>
        <w:rPr>
          <w:color w:val="191919"/>
          <w:spacing w:val="-3"/>
          <w:w w:val="110"/>
          <w:sz w:val="16"/>
        </w:rPr>
        <w:t> </w:t>
      </w:r>
      <w:r>
        <w:rPr>
          <w:color w:val="191919"/>
          <w:w w:val="110"/>
          <w:sz w:val="16"/>
        </w:rPr>
        <w:t>—</w:t>
      </w:r>
      <w:r>
        <w:rPr>
          <w:color w:val="191919"/>
          <w:spacing w:val="-4"/>
          <w:w w:val="110"/>
          <w:sz w:val="16"/>
        </w:rPr>
        <w:t> </w:t>
      </w:r>
      <w:r>
        <w:rPr>
          <w:color w:val="191919"/>
          <w:w w:val="110"/>
          <w:sz w:val="16"/>
        </w:rPr>
        <w:t>Infuse</w:t>
      </w:r>
      <w:r>
        <w:rPr>
          <w:color w:val="191919"/>
          <w:spacing w:val="-4"/>
          <w:w w:val="110"/>
          <w:sz w:val="16"/>
        </w:rPr>
        <w:t> </w:t>
      </w:r>
      <w:r>
        <w:rPr>
          <w:color w:val="191919"/>
          <w:w w:val="110"/>
          <w:sz w:val="16"/>
        </w:rPr>
        <w:t>best</w:t>
      </w:r>
      <w:r>
        <w:rPr>
          <w:color w:val="191919"/>
          <w:spacing w:val="-3"/>
          <w:w w:val="110"/>
          <w:sz w:val="16"/>
        </w:rPr>
        <w:t> </w:t>
      </w:r>
      <w:r>
        <w:rPr>
          <w:color w:val="191919"/>
          <w:w w:val="110"/>
          <w:sz w:val="16"/>
        </w:rPr>
        <w:t>gear</w:t>
      </w:r>
      <w:r>
        <w:rPr>
          <w:color w:val="191919"/>
          <w:spacing w:val="-4"/>
          <w:w w:val="110"/>
          <w:sz w:val="16"/>
        </w:rPr>
        <w:t> </w:t>
      </w:r>
      <w:r>
        <w:rPr>
          <w:color w:val="191919"/>
          <w:w w:val="110"/>
          <w:sz w:val="16"/>
        </w:rPr>
        <w:t>to</w:t>
      </w:r>
      <w:r>
        <w:rPr>
          <w:color w:val="191919"/>
          <w:spacing w:val="-4"/>
          <w:w w:val="110"/>
          <w:sz w:val="16"/>
        </w:rPr>
        <w:t> </w:t>
      </w:r>
      <w:r>
        <w:rPr>
          <w:color w:val="191919"/>
          <w:w w:val="110"/>
          <w:sz w:val="16"/>
        </w:rPr>
        <w:t>Mythic</w:t>
      </w:r>
      <w:r>
        <w:rPr>
          <w:color w:val="191919"/>
          <w:spacing w:val="-4"/>
          <w:w w:val="110"/>
          <w:sz w:val="16"/>
        </w:rPr>
        <w:t> </w:t>
      </w:r>
      <w:r>
        <w:rPr>
          <w:color w:val="191919"/>
          <w:w w:val="110"/>
          <w:sz w:val="16"/>
        </w:rPr>
        <w:t>III-</w:t>
      </w:r>
      <w:r>
        <w:rPr>
          <w:color w:val="191919"/>
          <w:spacing w:val="-10"/>
          <w:w w:val="110"/>
          <w:sz w:val="16"/>
        </w:rPr>
        <w:t>V</w:t>
      </w:r>
    </w:p>
    <w:p>
      <w:pPr>
        <w:pStyle w:val="ListParagraph"/>
        <w:numPr>
          <w:ilvl w:val="1"/>
          <w:numId w:val="31"/>
        </w:numPr>
        <w:tabs>
          <w:tab w:pos="389" w:val="left" w:leader="none"/>
        </w:tabs>
        <w:spacing w:line="276" w:lineRule="exact" w:before="0" w:after="0"/>
        <w:ind w:left="389" w:right="0" w:hanging="251"/>
        <w:jc w:val="left"/>
        <w:rPr>
          <w:sz w:val="16"/>
        </w:rPr>
      </w:pPr>
      <w:r>
        <w:rPr>
          <w:rFonts w:ascii="Arial" w:hAnsi="Arial"/>
          <w:b/>
          <w:color w:val="19395B"/>
          <w:w w:val="110"/>
          <w:sz w:val="16"/>
        </w:rPr>
        <w:t>Push</w:t>
      </w:r>
      <w:r>
        <w:rPr>
          <w:rFonts w:ascii="Arial" w:hAnsi="Arial"/>
          <w:b/>
          <w:color w:val="19395B"/>
          <w:spacing w:val="6"/>
          <w:w w:val="110"/>
          <w:sz w:val="16"/>
        </w:rPr>
        <w:t> </w:t>
      </w:r>
      <w:r>
        <w:rPr>
          <w:rFonts w:ascii="Arial" w:hAnsi="Arial"/>
          <w:b/>
          <w:color w:val="19395B"/>
          <w:w w:val="110"/>
          <w:sz w:val="16"/>
        </w:rPr>
        <w:t>the</w:t>
      </w:r>
      <w:r>
        <w:rPr>
          <w:rFonts w:ascii="Arial" w:hAnsi="Arial"/>
          <w:b/>
          <w:color w:val="19395B"/>
          <w:spacing w:val="6"/>
          <w:w w:val="110"/>
          <w:sz w:val="16"/>
        </w:rPr>
        <w:t> </w:t>
      </w:r>
      <w:r>
        <w:rPr>
          <w:rFonts w:ascii="Arial" w:hAnsi="Arial"/>
          <w:b/>
          <w:color w:val="19395B"/>
          <w:w w:val="110"/>
          <w:sz w:val="16"/>
        </w:rPr>
        <w:t>Rift</w:t>
      </w:r>
      <w:r>
        <w:rPr>
          <w:rFonts w:ascii="Arial" w:hAnsi="Arial"/>
          <w:b/>
          <w:color w:val="19395B"/>
          <w:spacing w:val="2"/>
          <w:w w:val="110"/>
          <w:sz w:val="16"/>
        </w:rPr>
        <w:t> </w:t>
      </w:r>
      <w:r>
        <w:rPr>
          <w:color w:val="191919"/>
          <w:w w:val="110"/>
          <w:sz w:val="16"/>
        </w:rPr>
        <w:t>(20-50 hours) — Reach</w:t>
      </w:r>
      <w:r>
        <w:rPr>
          <w:color w:val="191919"/>
          <w:spacing w:val="1"/>
          <w:w w:val="110"/>
          <w:sz w:val="16"/>
        </w:rPr>
        <w:t> </w:t>
      </w:r>
      <w:r>
        <w:rPr>
          <w:color w:val="191919"/>
          <w:w w:val="110"/>
          <w:sz w:val="16"/>
        </w:rPr>
        <w:t>Floor 20+, collect </w:t>
      </w:r>
      <w:r>
        <w:rPr>
          <w:color w:val="191919"/>
          <w:spacing w:val="-2"/>
          <w:w w:val="110"/>
          <w:sz w:val="16"/>
        </w:rPr>
        <w:t>blueprints</w:t>
      </w:r>
    </w:p>
    <w:p>
      <w:pPr>
        <w:pStyle w:val="ListParagraph"/>
        <w:numPr>
          <w:ilvl w:val="1"/>
          <w:numId w:val="31"/>
        </w:numPr>
        <w:tabs>
          <w:tab w:pos="389" w:val="left" w:leader="none"/>
        </w:tabs>
        <w:spacing w:line="276" w:lineRule="exact" w:before="0" w:after="0"/>
        <w:ind w:left="389" w:right="0" w:hanging="251"/>
        <w:jc w:val="left"/>
        <w:rPr>
          <w:sz w:val="16"/>
        </w:rPr>
      </w:pPr>
      <w:r>
        <w:rPr>
          <w:rFonts w:ascii="Arial" w:hAnsi="Arial"/>
          <w:b/>
          <w:color w:val="19395B"/>
          <w:spacing w:val="-2"/>
          <w:w w:val="115"/>
          <w:sz w:val="16"/>
        </w:rPr>
        <w:t>Complete</w:t>
      </w:r>
      <w:r>
        <w:rPr>
          <w:rFonts w:ascii="Arial" w:hAnsi="Arial"/>
          <w:b/>
          <w:color w:val="19395B"/>
          <w:spacing w:val="2"/>
          <w:w w:val="115"/>
          <w:sz w:val="16"/>
        </w:rPr>
        <w:t> </w:t>
      </w:r>
      <w:r>
        <w:rPr>
          <w:rFonts w:ascii="Arial" w:hAnsi="Arial"/>
          <w:b/>
          <w:color w:val="19395B"/>
          <w:spacing w:val="-2"/>
          <w:w w:val="115"/>
          <w:sz w:val="16"/>
        </w:rPr>
        <w:t>the</w:t>
      </w:r>
      <w:r>
        <w:rPr>
          <w:rFonts w:ascii="Arial" w:hAnsi="Arial"/>
          <w:b/>
          <w:color w:val="19395B"/>
          <w:spacing w:val="2"/>
          <w:w w:val="115"/>
          <w:sz w:val="16"/>
        </w:rPr>
        <w:t> </w:t>
      </w:r>
      <w:r>
        <w:rPr>
          <w:rFonts w:ascii="Arial" w:hAnsi="Arial"/>
          <w:b/>
          <w:color w:val="19395B"/>
          <w:spacing w:val="-2"/>
          <w:w w:val="115"/>
          <w:sz w:val="16"/>
        </w:rPr>
        <w:t>Compendium</w:t>
      </w:r>
      <w:r>
        <w:rPr>
          <w:rFonts w:ascii="Arial" w:hAnsi="Arial"/>
          <w:b/>
          <w:color w:val="19395B"/>
          <w:spacing w:val="-3"/>
          <w:w w:val="115"/>
          <w:sz w:val="16"/>
        </w:rPr>
        <w:t> </w:t>
      </w:r>
      <w:r>
        <w:rPr>
          <w:color w:val="191919"/>
          <w:spacing w:val="-2"/>
          <w:w w:val="115"/>
          <w:sz w:val="16"/>
        </w:rPr>
        <w:t>(50-100+</w:t>
      </w:r>
      <w:r>
        <w:rPr>
          <w:color w:val="191919"/>
          <w:spacing w:val="-4"/>
          <w:w w:val="115"/>
          <w:sz w:val="16"/>
        </w:rPr>
        <w:t> </w:t>
      </w:r>
      <w:r>
        <w:rPr>
          <w:color w:val="191919"/>
          <w:spacing w:val="-2"/>
          <w:w w:val="115"/>
          <w:sz w:val="16"/>
        </w:rPr>
        <w:t>hours)</w:t>
      </w:r>
      <w:r>
        <w:rPr>
          <w:color w:val="191919"/>
          <w:spacing w:val="-4"/>
          <w:w w:val="115"/>
          <w:sz w:val="16"/>
        </w:rPr>
        <w:t> </w:t>
      </w:r>
      <w:r>
        <w:rPr>
          <w:color w:val="191919"/>
          <w:spacing w:val="-2"/>
          <w:w w:val="115"/>
          <w:sz w:val="16"/>
        </w:rPr>
        <w:t>—</w:t>
      </w:r>
      <w:r>
        <w:rPr>
          <w:color w:val="191919"/>
          <w:spacing w:val="-4"/>
          <w:w w:val="115"/>
          <w:sz w:val="16"/>
        </w:rPr>
        <w:t> </w:t>
      </w:r>
      <w:r>
        <w:rPr>
          <w:color w:val="191919"/>
          <w:spacing w:val="-2"/>
          <w:w w:val="115"/>
          <w:sz w:val="16"/>
        </w:rPr>
        <w:t>Chase</w:t>
      </w:r>
      <w:r>
        <w:rPr>
          <w:color w:val="191919"/>
          <w:spacing w:val="-4"/>
          <w:w w:val="115"/>
          <w:sz w:val="16"/>
        </w:rPr>
        <w:t> </w:t>
      </w:r>
      <w:r>
        <w:rPr>
          <w:color w:val="191919"/>
          <w:spacing w:val="-2"/>
          <w:w w:val="115"/>
          <w:sz w:val="16"/>
        </w:rPr>
        <w:t>100%</w:t>
      </w:r>
      <w:r>
        <w:rPr>
          <w:color w:val="191919"/>
          <w:spacing w:val="-4"/>
          <w:w w:val="115"/>
          <w:sz w:val="16"/>
        </w:rPr>
        <w:t> </w:t>
      </w:r>
      <w:r>
        <w:rPr>
          <w:color w:val="191919"/>
          <w:spacing w:val="-2"/>
          <w:w w:val="115"/>
          <w:sz w:val="16"/>
        </w:rPr>
        <w:t>completion</w:t>
      </w:r>
    </w:p>
    <w:p>
      <w:pPr>
        <w:pStyle w:val="ListParagraph"/>
        <w:numPr>
          <w:ilvl w:val="1"/>
          <w:numId w:val="31"/>
        </w:numPr>
        <w:tabs>
          <w:tab w:pos="389" w:val="left" w:leader="none"/>
        </w:tabs>
        <w:spacing w:line="276" w:lineRule="exact" w:before="0" w:after="0"/>
        <w:ind w:left="389" w:right="0" w:hanging="251"/>
        <w:jc w:val="left"/>
        <w:rPr>
          <w:sz w:val="16"/>
        </w:rPr>
      </w:pPr>
      <w:r>
        <w:rPr>
          <w:rFonts w:ascii="Arial" w:hAnsi="Arial"/>
          <w:b/>
          <w:color w:val="19395B"/>
          <w:w w:val="110"/>
          <w:sz w:val="16"/>
        </w:rPr>
        <w:t>Master</w:t>
      </w:r>
      <w:r>
        <w:rPr>
          <w:rFonts w:ascii="Arial" w:hAnsi="Arial"/>
          <w:b/>
          <w:color w:val="19395B"/>
          <w:spacing w:val="11"/>
          <w:w w:val="110"/>
          <w:sz w:val="16"/>
        </w:rPr>
        <w:t> </w:t>
      </w:r>
      <w:r>
        <w:rPr>
          <w:rFonts w:ascii="Arial" w:hAnsi="Arial"/>
          <w:b/>
          <w:color w:val="19395B"/>
          <w:w w:val="110"/>
          <w:sz w:val="16"/>
        </w:rPr>
        <w:t>every</w:t>
      </w:r>
      <w:r>
        <w:rPr>
          <w:rFonts w:ascii="Arial" w:hAnsi="Arial"/>
          <w:b/>
          <w:color w:val="19395B"/>
          <w:spacing w:val="12"/>
          <w:w w:val="110"/>
          <w:sz w:val="16"/>
        </w:rPr>
        <w:t> </w:t>
      </w:r>
      <w:r>
        <w:rPr>
          <w:rFonts w:ascii="Arial" w:hAnsi="Arial"/>
          <w:b/>
          <w:color w:val="19395B"/>
          <w:w w:val="110"/>
          <w:sz w:val="16"/>
        </w:rPr>
        <w:t>class</w:t>
      </w:r>
      <w:r>
        <w:rPr>
          <w:rFonts w:ascii="Arial" w:hAnsi="Arial"/>
          <w:b/>
          <w:color w:val="19395B"/>
          <w:spacing w:val="7"/>
          <w:w w:val="110"/>
          <w:sz w:val="16"/>
        </w:rPr>
        <w:t> </w:t>
      </w:r>
      <w:r>
        <w:rPr>
          <w:color w:val="191919"/>
          <w:w w:val="110"/>
          <w:sz w:val="16"/>
        </w:rPr>
        <w:t>(30-60</w:t>
      </w:r>
      <w:r>
        <w:rPr>
          <w:color w:val="191919"/>
          <w:spacing w:val="5"/>
          <w:w w:val="110"/>
          <w:sz w:val="16"/>
        </w:rPr>
        <w:t> </w:t>
      </w:r>
      <w:r>
        <w:rPr>
          <w:color w:val="191919"/>
          <w:w w:val="110"/>
          <w:sz w:val="16"/>
        </w:rPr>
        <w:t>hours)</w:t>
      </w:r>
      <w:r>
        <w:rPr>
          <w:color w:val="191919"/>
          <w:spacing w:val="6"/>
          <w:w w:val="110"/>
          <w:sz w:val="16"/>
        </w:rPr>
        <w:t> </w:t>
      </w:r>
      <w:r>
        <w:rPr>
          <w:color w:val="191919"/>
          <w:w w:val="110"/>
          <w:sz w:val="16"/>
        </w:rPr>
        <w:t>—</w:t>
      </w:r>
      <w:r>
        <w:rPr>
          <w:color w:val="191919"/>
          <w:spacing w:val="5"/>
          <w:w w:val="110"/>
          <w:sz w:val="16"/>
        </w:rPr>
        <w:t> </w:t>
      </w:r>
      <w:r>
        <w:rPr>
          <w:color w:val="191919"/>
          <w:w w:val="110"/>
          <w:sz w:val="16"/>
        </w:rPr>
        <w:t>Omniclass</w:t>
      </w:r>
      <w:r>
        <w:rPr>
          <w:color w:val="191919"/>
          <w:spacing w:val="5"/>
          <w:w w:val="110"/>
          <w:sz w:val="16"/>
        </w:rPr>
        <w:t> </w:t>
      </w:r>
      <w:r>
        <w:rPr>
          <w:color w:val="191919"/>
          <w:spacing w:val="-2"/>
          <w:w w:val="110"/>
          <w:sz w:val="16"/>
        </w:rPr>
        <w:t>challenge</w:t>
      </w:r>
    </w:p>
    <w:p>
      <w:pPr>
        <w:pStyle w:val="ListParagraph"/>
        <w:numPr>
          <w:ilvl w:val="1"/>
          <w:numId w:val="31"/>
        </w:numPr>
        <w:tabs>
          <w:tab w:pos="389" w:val="left" w:leader="none"/>
        </w:tabs>
        <w:spacing w:line="276" w:lineRule="exact" w:before="0" w:after="0"/>
        <w:ind w:left="389" w:right="0" w:hanging="251"/>
        <w:jc w:val="left"/>
        <w:rPr>
          <w:sz w:val="16"/>
        </w:rPr>
      </w:pPr>
      <w:r>
        <w:rPr>
          <w:rFonts w:ascii="Arial" w:hAnsi="Arial"/>
          <w:b/>
          <w:color w:val="19395B"/>
          <w:w w:val="110"/>
          <w:sz w:val="16"/>
        </w:rPr>
        <w:t>Build</w:t>
      </w:r>
      <w:r>
        <w:rPr>
          <w:rFonts w:ascii="Arial" w:hAnsi="Arial"/>
          <w:b/>
          <w:color w:val="19395B"/>
          <w:spacing w:val="11"/>
          <w:w w:val="110"/>
          <w:sz w:val="16"/>
        </w:rPr>
        <w:t> </w:t>
      </w:r>
      <w:r>
        <w:rPr>
          <w:rFonts w:ascii="Arial" w:hAnsi="Arial"/>
          <w:b/>
          <w:color w:val="19395B"/>
          <w:w w:val="110"/>
          <w:sz w:val="16"/>
        </w:rPr>
        <w:t>the</w:t>
      </w:r>
      <w:r>
        <w:rPr>
          <w:rFonts w:ascii="Arial" w:hAnsi="Arial"/>
          <w:b/>
          <w:color w:val="19395B"/>
          <w:spacing w:val="12"/>
          <w:w w:val="110"/>
          <w:sz w:val="16"/>
        </w:rPr>
        <w:t> </w:t>
      </w:r>
      <w:r>
        <w:rPr>
          <w:rFonts w:ascii="Arial" w:hAnsi="Arial"/>
          <w:b/>
          <w:color w:val="19395B"/>
          <w:w w:val="110"/>
          <w:sz w:val="16"/>
        </w:rPr>
        <w:t>monument</w:t>
      </w:r>
      <w:r>
        <w:rPr>
          <w:rFonts w:ascii="Arial" w:hAnsi="Arial"/>
          <w:b/>
          <w:color w:val="19395B"/>
          <w:spacing w:val="7"/>
          <w:w w:val="110"/>
          <w:sz w:val="16"/>
        </w:rPr>
        <w:t> </w:t>
      </w:r>
      <w:r>
        <w:rPr>
          <w:color w:val="191919"/>
          <w:w w:val="110"/>
          <w:sz w:val="16"/>
        </w:rPr>
        <w:t>(unlimited)</w:t>
      </w:r>
      <w:r>
        <w:rPr>
          <w:color w:val="191919"/>
          <w:spacing w:val="5"/>
          <w:w w:val="110"/>
          <w:sz w:val="16"/>
        </w:rPr>
        <w:t> </w:t>
      </w:r>
      <w:r>
        <w:rPr>
          <w:color w:val="191919"/>
          <w:w w:val="110"/>
          <w:sz w:val="16"/>
        </w:rPr>
        <w:t>—</w:t>
      </w:r>
      <w:r>
        <w:rPr>
          <w:color w:val="191919"/>
          <w:spacing w:val="5"/>
          <w:w w:val="110"/>
          <w:sz w:val="16"/>
        </w:rPr>
        <w:t> </w:t>
      </w:r>
      <w:r>
        <w:rPr>
          <w:color w:val="191919"/>
          <w:w w:val="110"/>
          <w:sz w:val="16"/>
        </w:rPr>
        <w:t>Creative</w:t>
      </w:r>
      <w:r>
        <w:rPr>
          <w:color w:val="191919"/>
          <w:spacing w:val="5"/>
          <w:w w:val="110"/>
          <w:sz w:val="16"/>
        </w:rPr>
        <w:t> </w:t>
      </w:r>
      <w:r>
        <w:rPr>
          <w:color w:val="191919"/>
          <w:w w:val="110"/>
          <w:sz w:val="16"/>
        </w:rPr>
        <w:t>endgame</w:t>
      </w:r>
      <w:r>
        <w:rPr>
          <w:color w:val="191919"/>
          <w:spacing w:val="6"/>
          <w:w w:val="110"/>
          <w:sz w:val="16"/>
        </w:rPr>
        <w:t> </w:t>
      </w:r>
      <w:r>
        <w:rPr>
          <w:color w:val="191919"/>
          <w:w w:val="110"/>
          <w:sz w:val="16"/>
        </w:rPr>
        <w:t>with</w:t>
      </w:r>
      <w:r>
        <w:rPr>
          <w:color w:val="191919"/>
          <w:spacing w:val="5"/>
          <w:w w:val="110"/>
          <w:sz w:val="16"/>
        </w:rPr>
        <w:t> </w:t>
      </w:r>
      <w:r>
        <w:rPr>
          <w:color w:val="191919"/>
          <w:w w:val="110"/>
          <w:sz w:val="16"/>
        </w:rPr>
        <w:t>trophy</w:t>
      </w:r>
      <w:r>
        <w:rPr>
          <w:color w:val="191919"/>
          <w:spacing w:val="5"/>
          <w:w w:val="110"/>
          <w:sz w:val="16"/>
        </w:rPr>
        <w:t> </w:t>
      </w:r>
      <w:r>
        <w:rPr>
          <w:color w:val="191919"/>
          <w:w w:val="110"/>
          <w:sz w:val="16"/>
        </w:rPr>
        <w:t>displays</w:t>
      </w:r>
      <w:r>
        <w:rPr>
          <w:color w:val="191919"/>
          <w:spacing w:val="5"/>
          <w:w w:val="110"/>
          <w:sz w:val="16"/>
        </w:rPr>
        <w:t> </w:t>
      </w:r>
      <w:r>
        <w:rPr>
          <w:color w:val="191919"/>
          <w:w w:val="110"/>
          <w:sz w:val="16"/>
        </w:rPr>
        <w:t>and</w:t>
      </w:r>
      <w:r>
        <w:rPr>
          <w:color w:val="191919"/>
          <w:spacing w:val="6"/>
          <w:w w:val="110"/>
          <w:sz w:val="16"/>
        </w:rPr>
        <w:t> </w:t>
      </w:r>
      <w:r>
        <w:rPr>
          <w:color w:val="191919"/>
          <w:w w:val="110"/>
          <w:sz w:val="16"/>
        </w:rPr>
        <w:t>exotic</w:t>
      </w:r>
      <w:r>
        <w:rPr>
          <w:color w:val="191919"/>
          <w:spacing w:val="5"/>
          <w:w w:val="110"/>
          <w:sz w:val="16"/>
        </w:rPr>
        <w:t> </w:t>
      </w:r>
      <w:r>
        <w:rPr>
          <w:color w:val="191919"/>
          <w:spacing w:val="-2"/>
          <w:w w:val="110"/>
          <w:sz w:val="16"/>
        </w:rPr>
        <w:t>materials</w:t>
      </w:r>
    </w:p>
    <w:p>
      <w:pPr>
        <w:pStyle w:val="ListParagraph"/>
        <w:numPr>
          <w:ilvl w:val="1"/>
          <w:numId w:val="31"/>
        </w:numPr>
        <w:tabs>
          <w:tab w:pos="389" w:val="left" w:leader="none"/>
        </w:tabs>
        <w:spacing w:line="289" w:lineRule="exact" w:before="0" w:after="0"/>
        <w:ind w:left="389" w:right="0" w:hanging="251"/>
        <w:jc w:val="left"/>
        <w:rPr>
          <w:sz w:val="16"/>
        </w:rPr>
      </w:pPr>
      <w:r>
        <w:rPr>
          <w:rFonts w:ascii="Arial" w:hAnsi="Arial"/>
          <w:b/>
          <w:color w:val="19395B"/>
          <w:w w:val="110"/>
          <w:sz w:val="16"/>
        </w:rPr>
        <w:t>Progressive</w:t>
      </w:r>
      <w:r>
        <w:rPr>
          <w:rFonts w:ascii="Arial" w:hAnsi="Arial"/>
          <w:b/>
          <w:color w:val="19395B"/>
          <w:spacing w:val="4"/>
          <w:w w:val="110"/>
          <w:sz w:val="16"/>
        </w:rPr>
        <w:t> </w:t>
      </w:r>
      <w:r>
        <w:rPr>
          <w:rFonts w:ascii="Arial" w:hAnsi="Arial"/>
          <w:b/>
          <w:color w:val="19395B"/>
          <w:w w:val="110"/>
          <w:sz w:val="16"/>
        </w:rPr>
        <w:t>Boss</w:t>
      </w:r>
      <w:r>
        <w:rPr>
          <w:rFonts w:ascii="Arial" w:hAnsi="Arial"/>
          <w:b/>
          <w:color w:val="19395B"/>
          <w:spacing w:val="5"/>
          <w:w w:val="110"/>
          <w:sz w:val="16"/>
        </w:rPr>
        <w:t> </w:t>
      </w:r>
      <w:r>
        <w:rPr>
          <w:rFonts w:ascii="Arial" w:hAnsi="Arial"/>
          <w:b/>
          <w:color w:val="19395B"/>
          <w:w w:val="110"/>
          <w:sz w:val="16"/>
        </w:rPr>
        <w:t>arms</w:t>
      </w:r>
      <w:r>
        <w:rPr>
          <w:rFonts w:ascii="Arial" w:hAnsi="Arial"/>
          <w:b/>
          <w:color w:val="19395B"/>
          <w:spacing w:val="5"/>
          <w:w w:val="110"/>
          <w:sz w:val="16"/>
        </w:rPr>
        <w:t> </w:t>
      </w:r>
      <w:r>
        <w:rPr>
          <w:rFonts w:ascii="Arial" w:hAnsi="Arial"/>
          <w:b/>
          <w:color w:val="19395B"/>
          <w:w w:val="110"/>
          <w:sz w:val="16"/>
        </w:rPr>
        <w:t>race </w:t>
      </w:r>
      <w:r>
        <w:rPr>
          <w:color w:val="191919"/>
          <w:w w:val="110"/>
          <w:sz w:val="16"/>
        </w:rPr>
        <w:t>(ongoing)</w:t>
      </w:r>
      <w:r>
        <w:rPr>
          <w:color w:val="191919"/>
          <w:spacing w:val="-1"/>
          <w:w w:val="110"/>
          <w:sz w:val="16"/>
        </w:rPr>
        <w:t> </w:t>
      </w:r>
      <w:r>
        <w:rPr>
          <w:color w:val="191919"/>
          <w:w w:val="110"/>
          <w:sz w:val="16"/>
        </w:rPr>
        <w:t>—</w:t>
      </w:r>
      <w:r>
        <w:rPr>
          <w:color w:val="191919"/>
          <w:spacing w:val="-1"/>
          <w:w w:val="110"/>
          <w:sz w:val="16"/>
        </w:rPr>
        <w:t> </w:t>
      </w:r>
      <w:r>
        <w:rPr>
          <w:color w:val="191919"/>
          <w:w w:val="110"/>
          <w:sz w:val="16"/>
        </w:rPr>
        <w:t>Push</w:t>
      </w:r>
      <w:r>
        <w:rPr>
          <w:color w:val="191919"/>
          <w:spacing w:val="-1"/>
          <w:w w:val="110"/>
          <w:sz w:val="16"/>
        </w:rPr>
        <w:t> </w:t>
      </w:r>
      <w:r>
        <w:rPr>
          <w:color w:val="191919"/>
          <w:w w:val="110"/>
          <w:sz w:val="16"/>
        </w:rPr>
        <w:t>boss</w:t>
      </w:r>
      <w:r>
        <w:rPr>
          <w:color w:val="191919"/>
          <w:spacing w:val="-1"/>
          <w:w w:val="110"/>
          <w:sz w:val="16"/>
        </w:rPr>
        <w:t> </w:t>
      </w:r>
      <w:r>
        <w:rPr>
          <w:color w:val="191919"/>
          <w:w w:val="110"/>
          <w:sz w:val="16"/>
        </w:rPr>
        <w:t>difficulties</w:t>
      </w:r>
      <w:r>
        <w:rPr>
          <w:color w:val="191919"/>
          <w:spacing w:val="-1"/>
          <w:w w:val="110"/>
          <w:sz w:val="16"/>
        </w:rPr>
        <w:t> </w:t>
      </w:r>
      <w:r>
        <w:rPr>
          <w:color w:val="191919"/>
          <w:w w:val="110"/>
          <w:sz w:val="16"/>
        </w:rPr>
        <w:t>higher</w:t>
      </w:r>
      <w:r>
        <w:rPr>
          <w:color w:val="191919"/>
          <w:spacing w:val="-1"/>
          <w:w w:val="110"/>
          <w:sz w:val="16"/>
        </w:rPr>
        <w:t> </w:t>
      </w:r>
      <w:r>
        <w:rPr>
          <w:color w:val="191919"/>
          <w:w w:val="110"/>
          <w:sz w:val="16"/>
        </w:rPr>
        <w:t>and</w:t>
      </w:r>
      <w:r>
        <w:rPr>
          <w:color w:val="191919"/>
          <w:spacing w:val="-1"/>
          <w:w w:val="110"/>
          <w:sz w:val="16"/>
        </w:rPr>
        <w:t> </w:t>
      </w:r>
      <w:r>
        <w:rPr>
          <w:color w:val="191919"/>
          <w:spacing w:val="-2"/>
          <w:w w:val="110"/>
          <w:sz w:val="16"/>
        </w:rPr>
        <w:t>higher</w:t>
      </w:r>
    </w:p>
    <w:p>
      <w:pPr>
        <w:pStyle w:val="BodyText"/>
        <w:spacing w:before="8"/>
        <w:rPr>
          <w:sz w:val="9"/>
        </w:rPr>
      </w:pPr>
      <w:r>
        <w:rPr/>
        <mc:AlternateContent>
          <mc:Choice Requires="wps">
            <w:drawing>
              <wp:anchor distT="0" distB="0" distL="0" distR="0" allowOverlap="1" layoutInCell="1" locked="0" behindDoc="1" simplePos="0" relativeHeight="488005632">
                <wp:simplePos x="0" y="0"/>
                <wp:positionH relativeFrom="page">
                  <wp:posOffset>428625</wp:posOffset>
                </wp:positionH>
                <wp:positionV relativeFrom="paragraph">
                  <wp:posOffset>128430</wp:posOffset>
                </wp:positionV>
                <wp:extent cx="6693534" cy="15240"/>
                <wp:effectExtent l="0" t="0" r="0" b="0"/>
                <wp:wrapTopAndBottom/>
                <wp:docPr id="1695" name="Graphic 1695"/>
                <wp:cNvGraphicFramePr>
                  <a:graphicFrameLocks/>
                </wp:cNvGraphicFramePr>
                <a:graphic>
                  <a:graphicData uri="http://schemas.microsoft.com/office/word/2010/wordprocessingShape">
                    <wps:wsp>
                      <wps:cNvPr id="1695" name="Graphic 169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12625pt;width:527.039970pt;height:1.150742pt;mso-position-horizontal-relative:page;mso-position-vertical-relative:paragraph;z-index:-15310848;mso-wrap-distance-left:0;mso-wrap-distance-right:0" id="docshape1695" filled="true" fillcolor="#19395b" stroked="false">
                <v:fill type="solid"/>
                <w10:wrap type="topAndBottom"/>
              </v:rect>
            </w:pict>
          </mc:Fallback>
        </mc:AlternateContent>
      </w:r>
    </w:p>
    <w:p>
      <w:pPr>
        <w:spacing w:after="0"/>
        <w:rPr>
          <w:sz w:val="9"/>
        </w:rPr>
        <w:sectPr>
          <w:pgSz w:w="11900" w:h="16840"/>
          <w:pgMar w:header="719" w:footer="0" w:top="1060" w:bottom="280" w:left="560" w:right="560"/>
        </w:sectPr>
      </w:pPr>
    </w:p>
    <w:p>
      <w:pPr>
        <w:pStyle w:val="BodyText"/>
        <w:spacing w:before="13"/>
        <w:rPr>
          <w:sz w:val="23"/>
        </w:rPr>
      </w:pPr>
    </w:p>
    <w:tbl>
      <w:tblPr>
        <w:tblW w:w="0" w:type="auto"/>
        <w:jc w:val="left"/>
        <w:tblInd w:w="2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9"/>
        <w:gridCol w:w="2113"/>
        <w:gridCol w:w="5669"/>
      </w:tblGrid>
      <w:tr>
        <w:trPr>
          <w:trHeight w:val="678" w:hRule="atLeast"/>
        </w:trPr>
        <w:tc>
          <w:tcPr>
            <w:tcW w:w="1169" w:type="dxa"/>
            <w:shd w:val="clear" w:color="auto" w:fill="EFEFEF"/>
          </w:tcPr>
          <w:p>
            <w:pPr>
              <w:pStyle w:val="TableParagraph"/>
              <w:spacing w:before="36"/>
              <w:ind w:left="0" w:right="177"/>
              <w:jc w:val="center"/>
              <w:rPr>
                <w:rFonts w:ascii="Courier New" w:hAnsi="Courier New"/>
                <w:sz w:val="15"/>
              </w:rPr>
            </w:pPr>
            <w:r>
              <w:rPr>
                <w:rFonts w:ascii="Courier New" w:hAnsi="Courier New"/>
                <w:color w:val="191919"/>
                <w:w w:val="100"/>
                <w:sz w:val="15"/>
              </w:rPr>
              <w:t>│</w:t>
            </w:r>
          </w:p>
          <w:p>
            <w:pPr>
              <w:pStyle w:val="TableParagraph"/>
              <w:spacing w:before="49"/>
              <w:ind w:left="0" w:right="177"/>
              <w:jc w:val="center"/>
              <w:rPr>
                <w:rFonts w:ascii="Courier New" w:hAnsi="Courier New"/>
                <w:sz w:val="15"/>
              </w:rPr>
            </w:pPr>
            <w:r>
              <w:rPr>
                <w:rFonts w:ascii="Courier New" w:hAnsi="Courier New"/>
                <w:color w:val="191919"/>
                <w:w w:val="100"/>
                <w:sz w:val="15"/>
              </w:rPr>
              <w:t>│</w:t>
            </w:r>
          </w:p>
          <w:p>
            <w:pPr>
              <w:pStyle w:val="TableParagraph"/>
              <w:spacing w:before="48"/>
              <w:ind w:left="0" w:right="177"/>
              <w:jc w:val="center"/>
              <w:rPr>
                <w:rFonts w:ascii="Courier New" w:hAnsi="Courier New"/>
                <w:sz w:val="15"/>
              </w:rPr>
            </w:pPr>
            <w:r>
              <w:rPr>
                <w:rFonts w:ascii="Courier New" w:hAnsi="Courier New"/>
                <w:color w:val="191919"/>
                <w:w w:val="100"/>
                <w:sz w:val="15"/>
              </w:rPr>
              <w:t>│</w:t>
            </w:r>
          </w:p>
        </w:tc>
        <w:tc>
          <w:tcPr>
            <w:tcW w:w="7782" w:type="dxa"/>
            <w:gridSpan w:val="2"/>
          </w:tcPr>
          <w:p>
            <w:pPr>
              <w:pStyle w:val="TableParagraph"/>
              <w:spacing w:before="36"/>
              <w:ind w:left="1528"/>
              <w:rPr>
                <w:rFonts w:ascii="Courier New" w:hAnsi="Courier New"/>
                <w:sz w:val="15"/>
              </w:rPr>
            </w:pPr>
            <w:r>
              <w:rPr>
                <w:rFonts w:ascii="Courier New" w:hAnsi="Courier New"/>
                <w:color w:val="191919"/>
                <w:w w:val="100"/>
                <w:sz w:val="15"/>
              </w:rPr>
              <w:t>│</w:t>
            </w:r>
          </w:p>
          <w:p>
            <w:pPr>
              <w:pStyle w:val="TableParagraph"/>
              <w:spacing w:before="49"/>
              <w:ind w:left="1528"/>
              <w:rPr>
                <w:rFonts w:ascii="Courier New" w:hAnsi="Courier New"/>
                <w:sz w:val="15"/>
              </w:rPr>
            </w:pPr>
            <w:r>
              <w:rPr>
                <w:rFonts w:ascii="Courier New" w:hAnsi="Courier New"/>
                <w:color w:val="191919"/>
                <w:w w:val="100"/>
                <w:sz w:val="15"/>
              </w:rPr>
              <w:t>▼</w:t>
            </w:r>
          </w:p>
          <w:p>
            <w:pPr>
              <w:pStyle w:val="TableParagraph"/>
              <w:spacing w:before="48"/>
              <w:ind w:left="718"/>
              <w:rPr>
                <w:rFonts w:ascii="Courier New" w:hAnsi="Courier New"/>
                <w:sz w:val="15"/>
              </w:rPr>
            </w:pPr>
            <w:r>
              <w:rPr>
                <w:rFonts w:ascii="Courier New" w:hAnsi="Courier New"/>
                <w:color w:val="191919"/>
                <w:sz w:val="15"/>
              </w:rPr>
              <w:t>Mythic</w:t>
            </w:r>
            <w:r>
              <w:rPr>
                <w:rFonts w:ascii="Courier New" w:hAnsi="Courier New"/>
                <w:color w:val="191919"/>
                <w:spacing w:val="-7"/>
                <w:sz w:val="15"/>
              </w:rPr>
              <w:t> </w:t>
            </w:r>
            <w:r>
              <w:rPr>
                <w:rFonts w:ascii="Courier New" w:hAnsi="Courier New"/>
                <w:color w:val="191919"/>
                <w:sz w:val="15"/>
              </w:rPr>
              <w:t>Forge</w:t>
            </w:r>
            <w:r>
              <w:rPr>
                <w:rFonts w:ascii="Courier New" w:hAnsi="Courier New"/>
                <w:color w:val="191919"/>
                <w:spacing w:val="-7"/>
                <w:sz w:val="15"/>
              </w:rPr>
              <w:t> </w:t>
            </w:r>
            <w:r>
              <w:rPr>
                <w:rFonts w:ascii="Courier New" w:hAnsi="Courier New"/>
                <w:color w:val="191919"/>
                <w:sz w:val="15"/>
              </w:rPr>
              <w:t>──crafts──→</w:t>
            </w:r>
            <w:r>
              <w:rPr>
                <w:rFonts w:ascii="Courier New" w:hAnsi="Courier New"/>
                <w:color w:val="191919"/>
                <w:spacing w:val="-7"/>
                <w:sz w:val="15"/>
              </w:rPr>
              <w:t> </w:t>
            </w:r>
            <w:r>
              <w:rPr>
                <w:rFonts w:ascii="Courier New" w:hAnsi="Courier New"/>
                <w:color w:val="191919"/>
                <w:sz w:val="15"/>
              </w:rPr>
              <w:t>Mythic</w:t>
            </w:r>
            <w:r>
              <w:rPr>
                <w:rFonts w:ascii="Courier New" w:hAnsi="Courier New"/>
                <w:color w:val="191919"/>
                <w:spacing w:val="-7"/>
                <w:sz w:val="15"/>
              </w:rPr>
              <w:t> </w:t>
            </w:r>
            <w:r>
              <w:rPr>
                <w:rFonts w:ascii="Courier New" w:hAnsi="Courier New"/>
                <w:color w:val="191919"/>
                <w:spacing w:val="-4"/>
                <w:sz w:val="15"/>
              </w:rPr>
              <w:t>Gear</w:t>
            </w:r>
          </w:p>
        </w:tc>
      </w:tr>
      <w:tr>
        <w:trPr>
          <w:trHeight w:val="196" w:hRule="atLeast"/>
        </w:trPr>
        <w:tc>
          <w:tcPr>
            <w:tcW w:w="1169" w:type="dxa"/>
            <w:shd w:val="clear" w:color="auto" w:fill="EFEFEF"/>
          </w:tcPr>
          <w:p>
            <w:pPr>
              <w:pStyle w:val="TableParagraph"/>
              <w:spacing w:line="162" w:lineRule="exact" w:before="14"/>
              <w:ind w:left="449"/>
              <w:rPr>
                <w:rFonts w:ascii="Courier New" w:hAnsi="Courier New"/>
                <w:sz w:val="15"/>
              </w:rPr>
            </w:pPr>
            <w:r>
              <w:rPr>
                <w:rFonts w:ascii="Courier New" w:hAnsi="Courier New"/>
                <w:color w:val="191919"/>
                <w:w w:val="100"/>
                <w:sz w:val="15"/>
              </w:rPr>
              <w:t>│</w:t>
            </w:r>
          </w:p>
        </w:tc>
        <w:tc>
          <w:tcPr>
            <w:tcW w:w="2113" w:type="dxa"/>
            <w:shd w:val="clear" w:color="auto" w:fill="EFEFEF"/>
          </w:tcPr>
          <w:p>
            <w:pPr>
              <w:pStyle w:val="TableParagraph"/>
              <w:spacing w:line="162" w:lineRule="exact" w:before="14"/>
              <w:ind w:left="0" w:right="492"/>
              <w:jc w:val="right"/>
              <w:rPr>
                <w:rFonts w:ascii="Courier New" w:hAnsi="Courier New"/>
                <w:sz w:val="15"/>
              </w:rPr>
            </w:pPr>
            <w:r>
              <w:rPr>
                <w:rFonts w:ascii="Courier New" w:hAnsi="Courier New"/>
                <w:color w:val="191919"/>
                <w:w w:val="100"/>
                <w:sz w:val="15"/>
              </w:rPr>
              <w:t>│</w:t>
            </w:r>
          </w:p>
        </w:tc>
        <w:tc>
          <w:tcPr>
            <w:tcW w:w="5669" w:type="dxa"/>
          </w:tcPr>
          <w:p>
            <w:pPr>
              <w:pStyle w:val="TableParagraph"/>
              <w:spacing w:line="162" w:lineRule="exact" w:before="14"/>
              <w:ind w:left="1302"/>
              <w:rPr>
                <w:rFonts w:ascii="Courier New" w:hAnsi="Courier New"/>
                <w:sz w:val="15"/>
              </w:rPr>
            </w:pPr>
            <w:r>
              <w:rPr>
                <w:rFonts w:ascii="Courier New" w:hAnsi="Courier New"/>
                <w:color w:val="191919"/>
                <w:w w:val="100"/>
                <w:sz w:val="15"/>
              </w:rPr>
              <w:t>│</w:t>
            </w:r>
          </w:p>
        </w:tc>
      </w:tr>
      <w:tr>
        <w:trPr>
          <w:trHeight w:val="218" w:hRule="atLeast"/>
        </w:trPr>
        <w:tc>
          <w:tcPr>
            <w:tcW w:w="1169" w:type="dxa"/>
            <w:shd w:val="clear" w:color="auto" w:fill="EFEFEF"/>
          </w:tcPr>
          <w:p>
            <w:pPr>
              <w:pStyle w:val="TableParagraph"/>
              <w:spacing w:line="162" w:lineRule="exact" w:before="36"/>
              <w:ind w:left="449"/>
              <w:rPr>
                <w:rFonts w:ascii="Courier New" w:hAnsi="Courier New"/>
                <w:sz w:val="15"/>
              </w:rPr>
            </w:pPr>
            <w:r>
              <w:rPr>
                <w:rFonts w:ascii="Courier New" w:hAnsi="Courier New"/>
                <w:color w:val="191919"/>
                <w:w w:val="100"/>
                <w:sz w:val="15"/>
              </w:rPr>
              <w:t>│</w:t>
            </w:r>
          </w:p>
        </w:tc>
        <w:tc>
          <w:tcPr>
            <w:tcW w:w="2113" w:type="dxa"/>
            <w:shd w:val="clear" w:color="auto" w:fill="EFEFEF"/>
          </w:tcPr>
          <w:p>
            <w:pPr>
              <w:pStyle w:val="TableParagraph"/>
              <w:spacing w:line="162" w:lineRule="exact" w:before="36"/>
              <w:ind w:left="0" w:right="492"/>
              <w:jc w:val="right"/>
              <w:rPr>
                <w:rFonts w:ascii="Courier New" w:hAnsi="Courier New"/>
                <w:sz w:val="15"/>
              </w:rPr>
            </w:pPr>
            <w:r>
              <w:rPr>
                <w:rFonts w:ascii="Courier New" w:hAnsi="Courier New"/>
                <w:color w:val="191919"/>
                <w:w w:val="100"/>
                <w:sz w:val="15"/>
              </w:rPr>
              <w:t>│</w:t>
            </w:r>
          </w:p>
        </w:tc>
        <w:tc>
          <w:tcPr>
            <w:tcW w:w="5669" w:type="dxa"/>
          </w:tcPr>
          <w:p>
            <w:pPr>
              <w:pStyle w:val="TableParagraph"/>
              <w:spacing w:line="162" w:lineRule="exact" w:before="36"/>
              <w:ind w:left="1302"/>
              <w:rPr>
                <w:rFonts w:ascii="Courier New" w:hAnsi="Courier New"/>
                <w:sz w:val="15"/>
              </w:rPr>
            </w:pPr>
            <w:r>
              <w:rPr>
                <w:rFonts w:ascii="Courier New" w:hAnsi="Courier New"/>
                <w:color w:val="191919"/>
                <w:w w:val="100"/>
                <w:sz w:val="15"/>
              </w:rPr>
              <w:t>▼</w:t>
            </w:r>
          </w:p>
        </w:tc>
      </w:tr>
      <w:tr>
        <w:trPr>
          <w:trHeight w:val="678" w:hRule="atLeast"/>
        </w:trPr>
        <w:tc>
          <w:tcPr>
            <w:tcW w:w="1169" w:type="dxa"/>
            <w:shd w:val="clear" w:color="auto" w:fill="EFEFEF"/>
          </w:tcPr>
          <w:p>
            <w:pPr>
              <w:pStyle w:val="TableParagraph"/>
              <w:spacing w:before="36"/>
              <w:ind w:left="0" w:right="177"/>
              <w:jc w:val="center"/>
              <w:rPr>
                <w:rFonts w:ascii="Courier New" w:hAnsi="Courier New"/>
                <w:sz w:val="15"/>
              </w:rPr>
            </w:pPr>
            <w:r>
              <w:rPr>
                <w:rFonts w:ascii="Courier New" w:hAnsi="Courier New"/>
                <w:color w:val="191919"/>
                <w:w w:val="100"/>
                <w:sz w:val="15"/>
              </w:rPr>
              <w:t>│</w:t>
            </w:r>
          </w:p>
          <w:p>
            <w:pPr>
              <w:pStyle w:val="TableParagraph"/>
              <w:spacing w:before="49"/>
              <w:ind w:left="0" w:right="177"/>
              <w:jc w:val="center"/>
              <w:rPr>
                <w:rFonts w:ascii="Courier New" w:hAnsi="Courier New"/>
                <w:sz w:val="15"/>
              </w:rPr>
            </w:pPr>
            <w:r>
              <w:rPr>
                <w:rFonts w:ascii="Courier New" w:hAnsi="Courier New"/>
                <w:color w:val="191919"/>
                <w:w w:val="100"/>
                <w:sz w:val="15"/>
              </w:rPr>
              <w:t>│</w:t>
            </w:r>
          </w:p>
          <w:p>
            <w:pPr>
              <w:pStyle w:val="TableParagraph"/>
              <w:spacing w:before="48"/>
              <w:ind w:left="0" w:right="177"/>
              <w:jc w:val="center"/>
              <w:rPr>
                <w:rFonts w:ascii="Courier New" w:hAnsi="Courier New"/>
                <w:sz w:val="15"/>
              </w:rPr>
            </w:pPr>
            <w:r>
              <w:rPr>
                <w:rFonts w:ascii="Courier New" w:hAnsi="Courier New"/>
                <w:color w:val="191919"/>
                <w:w w:val="100"/>
                <w:sz w:val="15"/>
              </w:rPr>
              <w:t>│</w:t>
            </w:r>
          </w:p>
        </w:tc>
        <w:tc>
          <w:tcPr>
            <w:tcW w:w="2113" w:type="dxa"/>
            <w:shd w:val="clear" w:color="auto" w:fill="EFEFEF"/>
          </w:tcPr>
          <w:p>
            <w:pPr>
              <w:pStyle w:val="TableParagraph"/>
              <w:spacing w:before="36"/>
              <w:ind w:left="0" w:right="492"/>
              <w:jc w:val="right"/>
              <w:rPr>
                <w:rFonts w:ascii="Courier New" w:hAnsi="Courier New"/>
                <w:sz w:val="15"/>
              </w:rPr>
            </w:pPr>
            <w:r>
              <w:rPr>
                <w:rFonts w:ascii="Courier New" w:hAnsi="Courier New"/>
                <w:color w:val="191919"/>
                <w:w w:val="100"/>
                <w:sz w:val="15"/>
              </w:rPr>
              <w:t>│</w:t>
            </w:r>
          </w:p>
          <w:p>
            <w:pPr>
              <w:pStyle w:val="TableParagraph"/>
              <w:spacing w:before="49"/>
              <w:ind w:left="0" w:right="492"/>
              <w:jc w:val="right"/>
              <w:rPr>
                <w:rFonts w:ascii="Courier New" w:hAnsi="Courier New"/>
                <w:sz w:val="15"/>
              </w:rPr>
            </w:pPr>
            <w:r>
              <w:rPr>
                <w:rFonts w:ascii="Courier New" w:hAnsi="Courier New"/>
                <w:color w:val="191919"/>
                <w:w w:val="100"/>
                <w:sz w:val="15"/>
              </w:rPr>
              <w:t>│</w:t>
            </w:r>
          </w:p>
          <w:p>
            <w:pPr>
              <w:pStyle w:val="TableParagraph"/>
              <w:spacing w:before="48"/>
              <w:ind w:left="0" w:right="492"/>
              <w:jc w:val="right"/>
              <w:rPr>
                <w:rFonts w:ascii="Courier New" w:hAnsi="Courier New"/>
                <w:sz w:val="15"/>
              </w:rPr>
            </w:pPr>
            <w:r>
              <w:rPr>
                <w:rFonts w:ascii="Courier New" w:hAnsi="Courier New"/>
                <w:color w:val="191919"/>
                <w:w w:val="100"/>
                <w:sz w:val="15"/>
              </w:rPr>
              <w:t>▼</w:t>
            </w:r>
          </w:p>
        </w:tc>
        <w:tc>
          <w:tcPr>
            <w:tcW w:w="5669" w:type="dxa"/>
          </w:tcPr>
          <w:p>
            <w:pPr>
              <w:pStyle w:val="TableParagraph"/>
              <w:spacing w:before="36"/>
              <w:ind w:left="493"/>
              <w:rPr>
                <w:rFonts w:ascii="Courier New" w:hAnsi="Courier New"/>
                <w:sz w:val="15"/>
              </w:rPr>
            </w:pPr>
            <w:r>
              <w:rPr>
                <w:rFonts w:ascii="Courier New" w:hAnsi="Courier New"/>
                <w:color w:val="191919"/>
                <w:sz w:val="15"/>
              </w:rPr>
              <w:t>Stronger</w:t>
            </w:r>
            <w:r>
              <w:rPr>
                <w:rFonts w:ascii="Courier New" w:hAnsi="Courier New"/>
                <w:color w:val="191919"/>
                <w:spacing w:val="-10"/>
                <w:sz w:val="15"/>
              </w:rPr>
              <w:t> </w:t>
            </w:r>
            <w:r>
              <w:rPr>
                <w:rFonts w:ascii="Courier New" w:hAnsi="Courier New"/>
                <w:color w:val="191919"/>
                <w:sz w:val="15"/>
              </w:rPr>
              <w:t>player</w:t>
            </w:r>
            <w:r>
              <w:rPr>
                <w:rFonts w:ascii="Courier New" w:hAnsi="Courier New"/>
                <w:color w:val="191919"/>
                <w:spacing w:val="-7"/>
                <w:sz w:val="15"/>
              </w:rPr>
              <w:t> </w:t>
            </w:r>
            <w:r>
              <w:rPr>
                <w:rFonts w:ascii="Courier New" w:hAnsi="Courier New"/>
                <w:color w:val="191919"/>
                <w:sz w:val="15"/>
              </w:rPr>
              <w:t>──pushes</w:t>
            </w:r>
            <w:r>
              <w:rPr>
                <w:rFonts w:ascii="Courier New" w:hAnsi="Courier New"/>
                <w:color w:val="191919"/>
                <w:spacing w:val="-8"/>
                <w:sz w:val="15"/>
              </w:rPr>
              <w:t> </w:t>
            </w:r>
            <w:r>
              <w:rPr>
                <w:rFonts w:ascii="Courier New" w:hAnsi="Courier New"/>
                <w:color w:val="191919"/>
                <w:sz w:val="15"/>
              </w:rPr>
              <w:t>deeper──→</w:t>
            </w:r>
            <w:r>
              <w:rPr>
                <w:rFonts w:ascii="Courier New" w:hAnsi="Courier New"/>
                <w:color w:val="191919"/>
                <w:spacing w:val="-7"/>
                <w:sz w:val="15"/>
              </w:rPr>
              <w:t> </w:t>
            </w:r>
            <w:r>
              <w:rPr>
                <w:rFonts w:ascii="Courier New" w:hAnsi="Courier New"/>
                <w:color w:val="191919"/>
                <w:sz w:val="15"/>
              </w:rPr>
              <w:t>Oblivion's</w:t>
            </w:r>
            <w:r>
              <w:rPr>
                <w:rFonts w:ascii="Courier New" w:hAnsi="Courier New"/>
                <w:color w:val="191919"/>
                <w:spacing w:val="-8"/>
                <w:sz w:val="15"/>
              </w:rPr>
              <w:t> </w:t>
            </w:r>
            <w:r>
              <w:rPr>
                <w:rFonts w:ascii="Courier New" w:hAnsi="Courier New"/>
                <w:color w:val="191919"/>
                <w:sz w:val="15"/>
              </w:rPr>
              <w:t>Rift</w:t>
            </w:r>
            <w:r>
              <w:rPr>
                <w:rFonts w:ascii="Courier New" w:hAnsi="Courier New"/>
                <w:color w:val="191919"/>
                <w:spacing w:val="-7"/>
                <w:sz w:val="15"/>
              </w:rPr>
              <w:t> </w:t>
            </w:r>
            <w:r>
              <w:rPr>
                <w:rFonts w:ascii="Courier New" w:hAnsi="Courier New"/>
                <w:color w:val="191919"/>
                <w:spacing w:val="-2"/>
                <w:sz w:val="15"/>
              </w:rPr>
              <w:t>(loop)</w:t>
            </w:r>
          </w:p>
        </w:tc>
      </w:tr>
      <w:tr>
        <w:trPr>
          <w:trHeight w:val="196" w:hRule="atLeast"/>
        </w:trPr>
        <w:tc>
          <w:tcPr>
            <w:tcW w:w="1169" w:type="dxa"/>
            <w:shd w:val="clear" w:color="auto" w:fill="EFEFEF"/>
          </w:tcPr>
          <w:p>
            <w:pPr>
              <w:pStyle w:val="TableParagraph"/>
              <w:spacing w:line="162" w:lineRule="exact" w:before="14"/>
              <w:ind w:left="449"/>
              <w:rPr>
                <w:rFonts w:ascii="Courier New" w:hAnsi="Courier New"/>
                <w:sz w:val="15"/>
              </w:rPr>
            </w:pPr>
            <w:r>
              <w:rPr>
                <w:rFonts w:ascii="Courier New" w:hAnsi="Courier New"/>
                <w:color w:val="191919"/>
                <w:w w:val="100"/>
                <w:sz w:val="15"/>
              </w:rPr>
              <w:t>│</w:t>
            </w:r>
          </w:p>
        </w:tc>
        <w:tc>
          <w:tcPr>
            <w:tcW w:w="7782" w:type="dxa"/>
            <w:gridSpan w:val="2"/>
            <w:shd w:val="clear" w:color="auto" w:fill="EFEFEF"/>
          </w:tcPr>
          <w:p>
            <w:pPr>
              <w:pStyle w:val="TableParagraph"/>
              <w:spacing w:line="162" w:lineRule="exact" w:before="14"/>
              <w:ind w:left="629"/>
              <w:rPr>
                <w:rFonts w:ascii="Courier New" w:hAnsi="Courier New"/>
                <w:sz w:val="15"/>
              </w:rPr>
            </w:pPr>
            <w:r>
              <w:rPr>
                <w:rFonts w:ascii="Courier New" w:hAnsi="Courier New"/>
                <w:color w:val="191919"/>
                <w:sz w:val="15"/>
              </w:rPr>
              <w:t>Mythic</w:t>
            </w:r>
            <w:r>
              <w:rPr>
                <w:rFonts w:ascii="Courier New" w:hAnsi="Courier New"/>
                <w:color w:val="191919"/>
                <w:spacing w:val="-7"/>
                <w:sz w:val="15"/>
              </w:rPr>
              <w:t> </w:t>
            </w:r>
            <w:r>
              <w:rPr>
                <w:rFonts w:ascii="Courier New" w:hAnsi="Courier New"/>
                <w:color w:val="191919"/>
                <w:sz w:val="15"/>
              </w:rPr>
              <w:t>Uniques</w:t>
            </w:r>
            <w:r>
              <w:rPr>
                <w:rFonts w:ascii="Courier New" w:hAnsi="Courier New"/>
                <w:color w:val="191919"/>
                <w:spacing w:val="-7"/>
                <w:sz w:val="15"/>
              </w:rPr>
              <w:t> </w:t>
            </w:r>
            <w:r>
              <w:rPr>
                <w:rFonts w:ascii="Courier New" w:hAnsi="Courier New"/>
                <w:color w:val="191919"/>
                <w:sz w:val="15"/>
              </w:rPr>
              <w:t>──tracked</w:t>
            </w:r>
            <w:r>
              <w:rPr>
                <w:rFonts w:ascii="Courier New" w:hAnsi="Courier New"/>
                <w:color w:val="191919"/>
                <w:spacing w:val="-7"/>
                <w:sz w:val="15"/>
              </w:rPr>
              <w:t> </w:t>
            </w:r>
            <w:r>
              <w:rPr>
                <w:rFonts w:ascii="Courier New" w:hAnsi="Courier New"/>
                <w:color w:val="191919"/>
                <w:sz w:val="15"/>
              </w:rPr>
              <w:t>by──→</w:t>
            </w:r>
            <w:r>
              <w:rPr>
                <w:rFonts w:ascii="Courier New" w:hAnsi="Courier New"/>
                <w:color w:val="191919"/>
                <w:spacing w:val="-6"/>
                <w:sz w:val="15"/>
              </w:rPr>
              <w:t> </w:t>
            </w:r>
            <w:r>
              <w:rPr>
                <w:rFonts w:ascii="Courier New" w:hAnsi="Courier New"/>
                <w:color w:val="191919"/>
                <w:spacing w:val="-2"/>
                <w:sz w:val="15"/>
              </w:rPr>
              <w:t>Compendium</w:t>
            </w:r>
          </w:p>
        </w:tc>
      </w:tr>
      <w:tr>
        <w:trPr>
          <w:trHeight w:val="196" w:hRule="atLeast"/>
        </w:trPr>
        <w:tc>
          <w:tcPr>
            <w:tcW w:w="1169" w:type="dxa"/>
            <w:shd w:val="clear" w:color="auto" w:fill="EFEFEF"/>
          </w:tcPr>
          <w:p>
            <w:pPr>
              <w:pStyle w:val="TableParagraph"/>
              <w:spacing w:line="140" w:lineRule="exact" w:before="36"/>
              <w:ind w:left="449"/>
              <w:rPr>
                <w:rFonts w:ascii="Courier New" w:hAnsi="Courier New"/>
                <w:sz w:val="15"/>
              </w:rPr>
            </w:pPr>
            <w:r>
              <w:rPr>
                <w:rFonts w:ascii="Courier New" w:hAnsi="Courier New"/>
                <w:color w:val="191919"/>
                <w:w w:val="100"/>
                <w:sz w:val="15"/>
              </w:rPr>
              <w:t>│</w:t>
            </w:r>
          </w:p>
        </w:tc>
        <w:tc>
          <w:tcPr>
            <w:tcW w:w="7782" w:type="dxa"/>
            <w:gridSpan w:val="2"/>
          </w:tcPr>
          <w:p>
            <w:pPr>
              <w:pStyle w:val="TableParagraph"/>
              <w:spacing w:line="140" w:lineRule="exact" w:before="36"/>
              <w:ind w:left="0" w:right="318"/>
              <w:jc w:val="center"/>
              <w:rPr>
                <w:rFonts w:ascii="Courier New" w:hAnsi="Courier New"/>
                <w:sz w:val="15"/>
              </w:rPr>
            </w:pPr>
            <w:r>
              <w:rPr>
                <w:rFonts w:ascii="Courier New" w:hAnsi="Courier New"/>
                <w:color w:val="191919"/>
                <w:w w:val="100"/>
                <w:sz w:val="15"/>
              </w:rPr>
              <w:t>│</w:t>
            </w:r>
          </w:p>
        </w:tc>
      </w:tr>
      <w:tr>
        <w:trPr>
          <w:trHeight w:val="218" w:hRule="atLeast"/>
        </w:trPr>
        <w:tc>
          <w:tcPr>
            <w:tcW w:w="8951" w:type="dxa"/>
            <w:gridSpan w:val="3"/>
            <w:shd w:val="clear" w:color="auto" w:fill="EFEFEF"/>
          </w:tcPr>
          <w:p>
            <w:pPr>
              <w:pStyle w:val="TableParagraph"/>
              <w:tabs>
                <w:tab w:pos="4854" w:val="left" w:leader="none"/>
              </w:tabs>
              <w:spacing w:line="140" w:lineRule="exact" w:before="58"/>
              <w:ind w:left="449"/>
              <w:rPr>
                <w:rFonts w:ascii="Courier New" w:hAnsi="Courier New"/>
                <w:sz w:val="15"/>
              </w:rPr>
            </w:pPr>
            <w:r>
              <w:rPr>
                <w:rFonts w:ascii="Courier New" w:hAnsi="Courier New"/>
                <w:color w:val="191919"/>
                <w:sz w:val="15"/>
              </w:rPr>
              <w:t>├──floor</w:t>
            </w:r>
            <w:r>
              <w:rPr>
                <w:rFonts w:ascii="Courier New" w:hAnsi="Courier New"/>
                <w:color w:val="191919"/>
                <w:spacing w:val="-9"/>
                <w:sz w:val="15"/>
              </w:rPr>
              <w:t> </w:t>
            </w:r>
            <w:r>
              <w:rPr>
                <w:rFonts w:ascii="Courier New" w:hAnsi="Courier New"/>
                <w:color w:val="191919"/>
                <w:sz w:val="15"/>
              </w:rPr>
              <w:t>records──→</w:t>
            </w:r>
            <w:r>
              <w:rPr>
                <w:rFonts w:ascii="Courier New" w:hAnsi="Courier New"/>
                <w:color w:val="191919"/>
                <w:spacing w:val="-9"/>
                <w:sz w:val="15"/>
              </w:rPr>
              <w:t> </w:t>
            </w:r>
            <w:r>
              <w:rPr>
                <w:rFonts w:ascii="Courier New" w:hAnsi="Courier New"/>
                <w:color w:val="191919"/>
                <w:spacing w:val="-2"/>
                <w:sz w:val="15"/>
              </w:rPr>
              <w:t>Compendium</w:t>
            </w:r>
            <w:r>
              <w:rPr>
                <w:rFonts w:ascii="Courier New" w:hAnsi="Courier New"/>
                <w:color w:val="191919"/>
                <w:sz w:val="15"/>
              </w:rPr>
              <w:tab/>
            </w:r>
            <w:r>
              <w:rPr>
                <w:rFonts w:ascii="Courier New" w:hAnsi="Courier New"/>
                <w:color w:val="191919"/>
                <w:spacing w:val="-10"/>
                <w:sz w:val="15"/>
              </w:rPr>
              <w:t>│</w:t>
            </w:r>
          </w:p>
        </w:tc>
      </w:tr>
      <w:tr>
        <w:trPr>
          <w:trHeight w:val="240" w:hRule="atLeast"/>
        </w:trPr>
        <w:tc>
          <w:tcPr>
            <w:tcW w:w="1169" w:type="dxa"/>
            <w:shd w:val="clear" w:color="auto" w:fill="EFEFEF"/>
          </w:tcPr>
          <w:p>
            <w:pPr>
              <w:pStyle w:val="TableParagraph"/>
              <w:spacing w:line="162" w:lineRule="exact" w:before="58"/>
              <w:ind w:left="449"/>
              <w:rPr>
                <w:rFonts w:ascii="Courier New" w:hAnsi="Courier New"/>
                <w:sz w:val="15"/>
              </w:rPr>
            </w:pPr>
            <w:r>
              <w:rPr>
                <w:rFonts w:ascii="Courier New" w:hAnsi="Courier New"/>
                <w:color w:val="191919"/>
                <w:w w:val="100"/>
                <w:sz w:val="15"/>
              </w:rPr>
              <w:t>│</w:t>
            </w:r>
          </w:p>
        </w:tc>
        <w:tc>
          <w:tcPr>
            <w:tcW w:w="2113" w:type="dxa"/>
            <w:shd w:val="clear" w:color="auto" w:fill="EFEFEF"/>
          </w:tcPr>
          <w:p>
            <w:pPr>
              <w:pStyle w:val="TableParagraph"/>
              <w:spacing w:line="162" w:lineRule="exact" w:before="58"/>
              <w:ind w:left="0" w:right="582"/>
              <w:jc w:val="right"/>
              <w:rPr>
                <w:rFonts w:ascii="Courier New" w:hAnsi="Courier New"/>
                <w:sz w:val="15"/>
              </w:rPr>
            </w:pPr>
            <w:r>
              <w:rPr>
                <w:rFonts w:ascii="Courier New" w:hAnsi="Courier New"/>
                <w:color w:val="191919"/>
                <w:w w:val="100"/>
                <w:sz w:val="15"/>
              </w:rPr>
              <w:t>│</w:t>
            </w:r>
          </w:p>
        </w:tc>
        <w:tc>
          <w:tcPr>
            <w:tcW w:w="5669" w:type="dxa"/>
          </w:tcPr>
          <w:p>
            <w:pPr>
              <w:pStyle w:val="TableParagraph"/>
              <w:spacing w:line="162" w:lineRule="exact" w:before="58"/>
              <w:ind w:left="1572"/>
              <w:rPr>
                <w:rFonts w:ascii="Courier New" w:hAnsi="Courier New"/>
                <w:sz w:val="15"/>
              </w:rPr>
            </w:pPr>
            <w:r>
              <w:rPr>
                <w:rFonts w:ascii="Courier New" w:hAnsi="Courier New"/>
                <w:color w:val="191919"/>
                <w:w w:val="100"/>
                <w:sz w:val="15"/>
              </w:rPr>
              <w:t>│</w:t>
            </w:r>
          </w:p>
        </w:tc>
      </w:tr>
      <w:tr>
        <w:trPr>
          <w:trHeight w:val="196" w:hRule="atLeast"/>
        </w:trPr>
        <w:tc>
          <w:tcPr>
            <w:tcW w:w="1169" w:type="dxa"/>
            <w:shd w:val="clear" w:color="auto" w:fill="EFEFEF"/>
          </w:tcPr>
          <w:p>
            <w:pPr>
              <w:pStyle w:val="TableParagraph"/>
              <w:spacing w:line="140" w:lineRule="exact" w:before="36"/>
              <w:ind w:left="449"/>
              <w:rPr>
                <w:rFonts w:ascii="Courier New" w:hAnsi="Courier New"/>
                <w:sz w:val="15"/>
              </w:rPr>
            </w:pPr>
            <w:r>
              <w:rPr>
                <w:rFonts w:ascii="Courier New" w:hAnsi="Courier New"/>
                <w:color w:val="191919"/>
                <w:w w:val="100"/>
                <w:sz w:val="15"/>
              </w:rPr>
              <w:t>│</w:t>
            </w:r>
          </w:p>
        </w:tc>
        <w:tc>
          <w:tcPr>
            <w:tcW w:w="2113" w:type="dxa"/>
            <w:shd w:val="clear" w:color="auto" w:fill="EFEFEF"/>
          </w:tcPr>
          <w:p>
            <w:pPr>
              <w:pStyle w:val="TableParagraph"/>
              <w:spacing w:line="140" w:lineRule="exact" w:before="36"/>
              <w:ind w:left="0" w:right="582"/>
              <w:jc w:val="right"/>
              <w:rPr>
                <w:rFonts w:ascii="Courier New" w:hAnsi="Courier New"/>
                <w:sz w:val="15"/>
              </w:rPr>
            </w:pPr>
            <w:r>
              <w:rPr>
                <w:rFonts w:ascii="Courier New" w:hAnsi="Courier New"/>
                <w:color w:val="191919"/>
                <w:w w:val="100"/>
                <w:sz w:val="15"/>
              </w:rPr>
              <w:t>▼</w:t>
            </w:r>
          </w:p>
        </w:tc>
        <w:tc>
          <w:tcPr>
            <w:tcW w:w="5669" w:type="dxa"/>
          </w:tcPr>
          <w:p>
            <w:pPr>
              <w:pStyle w:val="TableParagraph"/>
              <w:spacing w:line="140" w:lineRule="exact" w:before="36"/>
              <w:ind w:left="1572"/>
              <w:rPr>
                <w:rFonts w:ascii="Courier New" w:hAnsi="Courier New"/>
                <w:sz w:val="15"/>
              </w:rPr>
            </w:pPr>
            <w:r>
              <w:rPr>
                <w:rFonts w:ascii="Courier New" w:hAnsi="Courier New"/>
                <w:color w:val="191919"/>
                <w:w w:val="100"/>
                <w:sz w:val="15"/>
              </w:rPr>
              <w:t>│</w:t>
            </w:r>
          </w:p>
        </w:tc>
      </w:tr>
      <w:tr>
        <w:trPr>
          <w:trHeight w:val="240" w:hRule="atLeast"/>
        </w:trPr>
        <w:tc>
          <w:tcPr>
            <w:tcW w:w="1169" w:type="dxa"/>
            <w:shd w:val="clear" w:color="auto" w:fill="EFEFEF"/>
          </w:tcPr>
          <w:p>
            <w:pPr>
              <w:pStyle w:val="TableParagraph"/>
              <w:spacing w:line="162" w:lineRule="exact" w:before="58"/>
              <w:ind w:left="449"/>
              <w:rPr>
                <w:rFonts w:ascii="Courier New" w:hAnsi="Courier New"/>
                <w:sz w:val="15"/>
              </w:rPr>
            </w:pPr>
            <w:r>
              <w:rPr>
                <w:rFonts w:ascii="Courier New" w:hAnsi="Courier New"/>
                <w:color w:val="191919"/>
                <w:w w:val="100"/>
                <w:sz w:val="15"/>
              </w:rPr>
              <w:t>│</w:t>
            </w:r>
          </w:p>
        </w:tc>
        <w:tc>
          <w:tcPr>
            <w:tcW w:w="7782" w:type="dxa"/>
            <w:gridSpan w:val="2"/>
            <w:shd w:val="clear" w:color="auto" w:fill="EFEFEF"/>
          </w:tcPr>
          <w:p>
            <w:pPr>
              <w:pStyle w:val="TableParagraph"/>
              <w:spacing w:line="162" w:lineRule="exact" w:before="58"/>
              <w:ind w:left="629"/>
              <w:rPr>
                <w:rFonts w:ascii="Courier New" w:hAnsi="Courier New"/>
                <w:sz w:val="15"/>
              </w:rPr>
            </w:pPr>
            <w:r>
              <w:rPr>
                <w:rFonts w:ascii="Courier New" w:hAnsi="Courier New"/>
                <w:color w:val="191919"/>
                <w:sz w:val="15"/>
              </w:rPr>
              <w:t>Completion</w:t>
            </w:r>
            <w:r>
              <w:rPr>
                <w:rFonts w:ascii="Courier New" w:hAnsi="Courier New"/>
                <w:color w:val="191919"/>
                <w:spacing w:val="-10"/>
                <w:sz w:val="15"/>
              </w:rPr>
              <w:t> </w:t>
            </w:r>
            <w:r>
              <w:rPr>
                <w:rFonts w:ascii="Courier New" w:hAnsi="Courier New"/>
                <w:color w:val="191919"/>
                <w:sz w:val="15"/>
              </w:rPr>
              <w:t>rewards</w:t>
            </w:r>
            <w:r>
              <w:rPr>
                <w:rFonts w:ascii="Courier New" w:hAnsi="Courier New"/>
                <w:color w:val="191919"/>
                <w:spacing w:val="-10"/>
                <w:sz w:val="15"/>
              </w:rPr>
              <w:t> </w:t>
            </w:r>
            <w:r>
              <w:rPr>
                <w:rFonts w:ascii="Courier New" w:hAnsi="Courier New"/>
                <w:color w:val="191919"/>
                <w:sz w:val="15"/>
              </w:rPr>
              <w:t>──cosmetics──→</w:t>
            </w:r>
            <w:r>
              <w:rPr>
                <w:rFonts w:ascii="Courier New" w:hAnsi="Courier New"/>
                <w:color w:val="191919"/>
                <w:spacing w:val="-10"/>
                <w:sz w:val="15"/>
              </w:rPr>
              <w:t> </w:t>
            </w:r>
            <w:r>
              <w:rPr>
                <w:rFonts w:ascii="Courier New" w:hAnsi="Courier New"/>
                <w:color w:val="191919"/>
                <w:sz w:val="15"/>
              </w:rPr>
              <w:t>Creative</w:t>
            </w:r>
            <w:r>
              <w:rPr>
                <w:rFonts w:ascii="Courier New" w:hAnsi="Courier New"/>
                <w:color w:val="191919"/>
                <w:spacing w:val="-9"/>
                <w:sz w:val="15"/>
              </w:rPr>
              <w:t> </w:t>
            </w:r>
            <w:r>
              <w:rPr>
                <w:rFonts w:ascii="Courier New" w:hAnsi="Courier New"/>
                <w:color w:val="191919"/>
                <w:spacing w:val="-2"/>
                <w:sz w:val="15"/>
              </w:rPr>
              <w:t>Endgame</w:t>
            </w:r>
          </w:p>
        </w:tc>
      </w:tr>
      <w:tr>
        <w:trPr>
          <w:trHeight w:val="218" w:hRule="atLeast"/>
        </w:trPr>
        <w:tc>
          <w:tcPr>
            <w:tcW w:w="1169" w:type="dxa"/>
            <w:shd w:val="clear" w:color="auto" w:fill="EFEFEF"/>
          </w:tcPr>
          <w:p>
            <w:pPr>
              <w:pStyle w:val="TableParagraph"/>
              <w:spacing w:line="162" w:lineRule="exact" w:before="36"/>
              <w:ind w:left="449"/>
              <w:rPr>
                <w:rFonts w:ascii="Courier New" w:hAnsi="Courier New"/>
                <w:sz w:val="15"/>
              </w:rPr>
            </w:pPr>
            <w:r>
              <w:rPr>
                <w:rFonts w:ascii="Courier New" w:hAnsi="Courier New"/>
                <w:color w:val="191919"/>
                <w:w w:val="100"/>
                <w:sz w:val="15"/>
              </w:rPr>
              <w:t>│</w:t>
            </w:r>
          </w:p>
        </w:tc>
        <w:tc>
          <w:tcPr>
            <w:tcW w:w="7782" w:type="dxa"/>
            <w:gridSpan w:val="2"/>
          </w:tcPr>
          <w:p>
            <w:pPr>
              <w:pStyle w:val="TableParagraph"/>
              <w:spacing w:line="162" w:lineRule="exact" w:before="36"/>
              <w:ind w:left="1438"/>
              <w:rPr>
                <w:rFonts w:ascii="Courier New" w:hAnsi="Courier New"/>
                <w:sz w:val="15"/>
              </w:rPr>
            </w:pPr>
            <w:r>
              <w:rPr>
                <w:rFonts w:ascii="Courier New" w:hAnsi="Courier New"/>
                <w:color w:val="191919"/>
                <w:w w:val="100"/>
                <w:sz w:val="15"/>
              </w:rPr>
              <w:t>│</w:t>
            </w:r>
          </w:p>
        </w:tc>
      </w:tr>
      <w:tr>
        <w:trPr>
          <w:trHeight w:val="218" w:hRule="atLeast"/>
        </w:trPr>
        <w:tc>
          <w:tcPr>
            <w:tcW w:w="1169" w:type="dxa"/>
            <w:shd w:val="clear" w:color="auto" w:fill="EFEFEF"/>
          </w:tcPr>
          <w:p>
            <w:pPr>
              <w:pStyle w:val="TableParagraph"/>
              <w:spacing w:line="162" w:lineRule="exact" w:before="36"/>
              <w:ind w:left="449"/>
              <w:rPr>
                <w:rFonts w:ascii="Courier New" w:hAnsi="Courier New"/>
                <w:sz w:val="15"/>
              </w:rPr>
            </w:pPr>
            <w:r>
              <w:rPr>
                <w:rFonts w:ascii="Courier New" w:hAnsi="Courier New"/>
                <w:color w:val="191919"/>
                <w:w w:val="100"/>
                <w:sz w:val="15"/>
              </w:rPr>
              <w:t>│</w:t>
            </w:r>
          </w:p>
        </w:tc>
        <w:tc>
          <w:tcPr>
            <w:tcW w:w="7782" w:type="dxa"/>
            <w:gridSpan w:val="2"/>
          </w:tcPr>
          <w:p>
            <w:pPr>
              <w:pStyle w:val="TableParagraph"/>
              <w:spacing w:line="162" w:lineRule="exact" w:before="36"/>
              <w:ind w:left="1438"/>
              <w:rPr>
                <w:rFonts w:ascii="Courier New" w:hAnsi="Courier New"/>
                <w:sz w:val="15"/>
              </w:rPr>
            </w:pPr>
            <w:r>
              <w:rPr>
                <w:rFonts w:ascii="Courier New" w:hAnsi="Courier New"/>
                <w:color w:val="191919"/>
                <w:w w:val="100"/>
                <w:sz w:val="15"/>
              </w:rPr>
              <w:t>▼</w:t>
            </w:r>
          </w:p>
        </w:tc>
      </w:tr>
      <w:tr>
        <w:trPr>
          <w:trHeight w:val="218" w:hRule="atLeast"/>
        </w:trPr>
        <w:tc>
          <w:tcPr>
            <w:tcW w:w="1169" w:type="dxa"/>
            <w:shd w:val="clear" w:color="auto" w:fill="EFEFEF"/>
          </w:tcPr>
          <w:p>
            <w:pPr>
              <w:pStyle w:val="TableParagraph"/>
              <w:spacing w:line="162" w:lineRule="exact" w:before="36"/>
              <w:ind w:left="449"/>
              <w:rPr>
                <w:rFonts w:ascii="Courier New" w:hAnsi="Courier New"/>
                <w:sz w:val="15"/>
              </w:rPr>
            </w:pPr>
            <w:r>
              <w:rPr>
                <w:rFonts w:ascii="Courier New" w:hAnsi="Courier New"/>
                <w:color w:val="191919"/>
                <w:w w:val="100"/>
                <w:sz w:val="15"/>
              </w:rPr>
              <w:t>│</w:t>
            </w:r>
          </w:p>
        </w:tc>
        <w:tc>
          <w:tcPr>
            <w:tcW w:w="7782" w:type="dxa"/>
            <w:gridSpan w:val="2"/>
            <w:shd w:val="clear" w:color="auto" w:fill="EFEFEF"/>
          </w:tcPr>
          <w:p>
            <w:pPr>
              <w:pStyle w:val="TableParagraph"/>
              <w:spacing w:line="162" w:lineRule="exact" w:before="36"/>
              <w:ind w:left="629"/>
              <w:rPr>
                <w:rFonts w:ascii="Courier New" w:hAnsi="Courier New"/>
                <w:sz w:val="15"/>
              </w:rPr>
            </w:pPr>
            <w:r>
              <w:rPr>
                <w:rFonts w:ascii="Courier New" w:hAnsi="Courier New"/>
                <w:color w:val="191919"/>
                <w:sz w:val="15"/>
              </w:rPr>
              <w:t>Class</w:t>
            </w:r>
            <w:r>
              <w:rPr>
                <w:rFonts w:ascii="Courier New" w:hAnsi="Courier New"/>
                <w:color w:val="191919"/>
                <w:spacing w:val="-9"/>
                <w:sz w:val="15"/>
              </w:rPr>
              <w:t> </w:t>
            </w:r>
            <w:r>
              <w:rPr>
                <w:rFonts w:ascii="Courier New" w:hAnsi="Courier New"/>
                <w:color w:val="191919"/>
                <w:sz w:val="15"/>
              </w:rPr>
              <w:t>challenges</w:t>
            </w:r>
            <w:r>
              <w:rPr>
                <w:rFonts w:ascii="Courier New" w:hAnsi="Courier New"/>
                <w:color w:val="191919"/>
                <w:spacing w:val="-8"/>
                <w:sz w:val="15"/>
              </w:rPr>
              <w:t> </w:t>
            </w:r>
            <w:r>
              <w:rPr>
                <w:rFonts w:ascii="Courier New" w:hAnsi="Courier New"/>
                <w:color w:val="191919"/>
                <w:sz w:val="15"/>
              </w:rPr>
              <w:t>──motivate──→</w:t>
            </w:r>
            <w:r>
              <w:rPr>
                <w:rFonts w:ascii="Courier New" w:hAnsi="Courier New"/>
                <w:color w:val="191919"/>
                <w:spacing w:val="-8"/>
                <w:sz w:val="15"/>
              </w:rPr>
              <w:t> </w:t>
            </w:r>
            <w:r>
              <w:rPr>
                <w:rFonts w:ascii="Courier New" w:hAnsi="Courier New"/>
                <w:color w:val="191919"/>
                <w:sz w:val="15"/>
              </w:rPr>
              <w:t>Build</w:t>
            </w:r>
            <w:r>
              <w:rPr>
                <w:rFonts w:ascii="Courier New" w:hAnsi="Courier New"/>
                <w:color w:val="191919"/>
                <w:spacing w:val="-8"/>
                <w:sz w:val="15"/>
              </w:rPr>
              <w:t> </w:t>
            </w:r>
            <w:r>
              <w:rPr>
                <w:rFonts w:ascii="Courier New" w:hAnsi="Courier New"/>
                <w:color w:val="191919"/>
                <w:spacing w:val="-2"/>
                <w:sz w:val="15"/>
              </w:rPr>
              <w:t>Diversity</w:t>
            </w:r>
          </w:p>
        </w:tc>
      </w:tr>
      <w:tr>
        <w:trPr>
          <w:trHeight w:val="196" w:hRule="atLeast"/>
        </w:trPr>
        <w:tc>
          <w:tcPr>
            <w:tcW w:w="1169" w:type="dxa"/>
            <w:shd w:val="clear" w:color="auto" w:fill="EFEFEF"/>
          </w:tcPr>
          <w:p>
            <w:pPr>
              <w:pStyle w:val="TableParagraph"/>
              <w:spacing w:line="140" w:lineRule="exact" w:before="36"/>
              <w:ind w:left="449"/>
              <w:rPr>
                <w:rFonts w:ascii="Courier New" w:hAnsi="Courier New"/>
                <w:sz w:val="15"/>
              </w:rPr>
            </w:pPr>
            <w:r>
              <w:rPr>
                <w:rFonts w:ascii="Courier New" w:hAnsi="Courier New"/>
                <w:color w:val="191919"/>
                <w:w w:val="100"/>
                <w:sz w:val="15"/>
              </w:rPr>
              <w:t>│</w:t>
            </w:r>
          </w:p>
        </w:tc>
        <w:tc>
          <w:tcPr>
            <w:tcW w:w="7782" w:type="dxa"/>
            <w:gridSpan w:val="2"/>
          </w:tcPr>
          <w:p>
            <w:pPr>
              <w:pStyle w:val="TableParagraph"/>
              <w:spacing w:line="140" w:lineRule="exact" w:before="36"/>
              <w:ind w:left="0" w:right="318"/>
              <w:jc w:val="center"/>
              <w:rPr>
                <w:rFonts w:ascii="Courier New" w:hAnsi="Courier New"/>
                <w:sz w:val="15"/>
              </w:rPr>
            </w:pPr>
            <w:r>
              <w:rPr>
                <w:rFonts w:ascii="Courier New" w:hAnsi="Courier New"/>
                <w:color w:val="191919"/>
                <w:w w:val="100"/>
                <w:sz w:val="15"/>
              </w:rPr>
              <w:t>│</w:t>
            </w:r>
          </w:p>
        </w:tc>
      </w:tr>
    </w:tbl>
    <w:p>
      <w:pPr>
        <w:pStyle w:val="BodyText"/>
        <w:rPr>
          <w:sz w:val="20"/>
        </w:rPr>
      </w:pPr>
    </w:p>
    <w:p>
      <w:pPr>
        <w:pStyle w:val="BodyText"/>
        <w:rPr>
          <w:sz w:val="20"/>
        </w:rPr>
      </w:pPr>
    </w:p>
    <w:p>
      <w:pPr>
        <w:pStyle w:val="BodyText"/>
        <w:rPr>
          <w:sz w:val="20"/>
        </w:rPr>
      </w:pPr>
    </w:p>
    <w:p>
      <w:pPr>
        <w:pStyle w:val="BodyText"/>
        <w:spacing w:before="6"/>
        <w:rPr>
          <w:sz w:val="29"/>
        </w:rPr>
      </w:pPr>
    </w:p>
    <w:p>
      <w:pPr>
        <w:pStyle w:val="BodyText"/>
        <w:spacing w:before="44"/>
        <w:ind w:left="115"/>
      </w:pPr>
      <w:r>
        <w:rPr/>
        <mc:AlternateContent>
          <mc:Choice Requires="wps">
            <w:drawing>
              <wp:anchor distT="0" distB="0" distL="0" distR="0" allowOverlap="1" layoutInCell="1" locked="0" behindDoc="1" simplePos="0" relativeHeight="476075008">
                <wp:simplePos x="0" y="0"/>
                <wp:positionH relativeFrom="page">
                  <wp:posOffset>428625</wp:posOffset>
                </wp:positionH>
                <wp:positionV relativeFrom="paragraph">
                  <wp:posOffset>-3765270</wp:posOffset>
                </wp:positionV>
                <wp:extent cx="6693534" cy="3756025"/>
                <wp:effectExtent l="0" t="0" r="0" b="0"/>
                <wp:wrapNone/>
                <wp:docPr id="1699" name="Group 1699"/>
                <wp:cNvGraphicFramePr>
                  <a:graphicFrameLocks/>
                </wp:cNvGraphicFramePr>
                <a:graphic>
                  <a:graphicData uri="http://schemas.microsoft.com/office/word/2010/wordprocessingGroup">
                    <wpg:wgp>
                      <wpg:cNvPr id="1699" name="Group 1699"/>
                      <wpg:cNvGrpSpPr/>
                      <wpg:grpSpPr>
                        <a:xfrm>
                          <a:off x="0" y="0"/>
                          <a:ext cx="6693534" cy="3756025"/>
                          <a:chExt cx="6693534" cy="3756025"/>
                        </a:xfrm>
                      </wpg:grpSpPr>
                      <wps:wsp>
                        <wps:cNvPr id="1700" name="Graphic 1700"/>
                        <wps:cNvSpPr/>
                        <wps:spPr>
                          <a:xfrm>
                            <a:off x="0" y="0"/>
                            <a:ext cx="6693534" cy="3756025"/>
                          </a:xfrm>
                          <a:custGeom>
                            <a:avLst/>
                            <a:gdLst/>
                            <a:ahLst/>
                            <a:cxnLst/>
                            <a:rect l="l" t="t" r="r" b="b"/>
                            <a:pathLst>
                              <a:path w="6693534" h="3756025">
                                <a:moveTo>
                                  <a:pt x="6664179" y="3755907"/>
                                </a:moveTo>
                                <a:lnTo>
                                  <a:pt x="29228" y="3755907"/>
                                </a:lnTo>
                                <a:lnTo>
                                  <a:pt x="17851" y="3753604"/>
                                </a:lnTo>
                                <a:lnTo>
                                  <a:pt x="8560" y="3747330"/>
                                </a:lnTo>
                                <a:lnTo>
                                  <a:pt x="2296" y="3738037"/>
                                </a:lnTo>
                                <a:lnTo>
                                  <a:pt x="0" y="3726679"/>
                                </a:lnTo>
                                <a:lnTo>
                                  <a:pt x="0" y="29228"/>
                                </a:lnTo>
                                <a:lnTo>
                                  <a:pt x="2296" y="17870"/>
                                </a:lnTo>
                                <a:lnTo>
                                  <a:pt x="8560" y="8577"/>
                                </a:lnTo>
                                <a:lnTo>
                                  <a:pt x="17851" y="2303"/>
                                </a:lnTo>
                                <a:lnTo>
                                  <a:pt x="29228" y="0"/>
                                </a:lnTo>
                                <a:lnTo>
                                  <a:pt x="6664179" y="0"/>
                                </a:lnTo>
                                <a:lnTo>
                                  <a:pt x="6675556" y="2303"/>
                                </a:lnTo>
                                <a:lnTo>
                                  <a:pt x="6684847" y="8577"/>
                                </a:lnTo>
                                <a:lnTo>
                                  <a:pt x="6691110" y="17870"/>
                                </a:lnTo>
                                <a:lnTo>
                                  <a:pt x="6693407" y="29228"/>
                                </a:lnTo>
                                <a:lnTo>
                                  <a:pt x="6693407" y="3726679"/>
                                </a:lnTo>
                                <a:lnTo>
                                  <a:pt x="6691110" y="3738037"/>
                                </a:lnTo>
                                <a:lnTo>
                                  <a:pt x="6684847" y="3747330"/>
                                </a:lnTo>
                                <a:lnTo>
                                  <a:pt x="6675556" y="3753604"/>
                                </a:lnTo>
                                <a:lnTo>
                                  <a:pt x="6664179" y="3755907"/>
                                </a:lnTo>
                                <a:close/>
                              </a:path>
                            </a:pathLst>
                          </a:custGeom>
                          <a:solidFill>
                            <a:srgbClr val="F4F4F4"/>
                          </a:solidFill>
                        </wps:spPr>
                        <wps:bodyPr wrap="square" lIns="0" tIns="0" rIns="0" bIns="0" rtlCol="0">
                          <a:prstTxWarp prst="textNoShape">
                            <a:avLst/>
                          </a:prstTxWarp>
                          <a:noAutofit/>
                        </wps:bodyPr>
                      </wps:wsp>
                      <wps:wsp>
                        <wps:cNvPr id="1701" name="Graphic 1701"/>
                        <wps:cNvSpPr/>
                        <wps:spPr>
                          <a:xfrm>
                            <a:off x="73063" y="73073"/>
                            <a:ext cx="3347085" cy="3609975"/>
                          </a:xfrm>
                          <a:custGeom>
                            <a:avLst/>
                            <a:gdLst/>
                            <a:ahLst/>
                            <a:cxnLst/>
                            <a:rect l="l" t="t" r="r" b="b"/>
                            <a:pathLst>
                              <a:path w="3347085" h="3609975">
                                <a:moveTo>
                                  <a:pt x="2776740" y="0"/>
                                </a:moveTo>
                                <a:lnTo>
                                  <a:pt x="21920" y="0"/>
                                </a:lnTo>
                                <a:lnTo>
                                  <a:pt x="13385" y="1727"/>
                                </a:lnTo>
                                <a:lnTo>
                                  <a:pt x="6426" y="6426"/>
                                </a:lnTo>
                                <a:lnTo>
                                  <a:pt x="1727" y="13398"/>
                                </a:lnTo>
                                <a:lnTo>
                                  <a:pt x="0" y="21920"/>
                                </a:lnTo>
                                <a:lnTo>
                                  <a:pt x="0" y="116916"/>
                                </a:lnTo>
                                <a:lnTo>
                                  <a:pt x="1727" y="125450"/>
                                </a:lnTo>
                                <a:lnTo>
                                  <a:pt x="6426" y="132422"/>
                                </a:lnTo>
                                <a:lnTo>
                                  <a:pt x="13385" y="137121"/>
                                </a:lnTo>
                                <a:lnTo>
                                  <a:pt x="21920" y="138836"/>
                                </a:lnTo>
                                <a:lnTo>
                                  <a:pt x="2776740" y="138836"/>
                                </a:lnTo>
                                <a:lnTo>
                                  <a:pt x="2776740" y="0"/>
                                </a:lnTo>
                                <a:close/>
                              </a:path>
                              <a:path w="3347085" h="3609975">
                                <a:moveTo>
                                  <a:pt x="3196907" y="2637904"/>
                                </a:moveTo>
                                <a:lnTo>
                                  <a:pt x="0" y="2637904"/>
                                </a:lnTo>
                                <a:lnTo>
                                  <a:pt x="0" y="2776728"/>
                                </a:lnTo>
                                <a:lnTo>
                                  <a:pt x="3196907" y="2776728"/>
                                </a:lnTo>
                                <a:lnTo>
                                  <a:pt x="3196907" y="2637904"/>
                                </a:lnTo>
                                <a:close/>
                              </a:path>
                              <a:path w="3347085" h="3609975">
                                <a:moveTo>
                                  <a:pt x="3346704" y="3492855"/>
                                </a:moveTo>
                                <a:lnTo>
                                  <a:pt x="3344989" y="3484321"/>
                                </a:lnTo>
                                <a:lnTo>
                                  <a:pt x="3340290" y="3477349"/>
                                </a:lnTo>
                                <a:lnTo>
                                  <a:pt x="3333318" y="3472650"/>
                                </a:lnTo>
                                <a:lnTo>
                                  <a:pt x="3324783" y="3470935"/>
                                </a:lnTo>
                                <a:lnTo>
                                  <a:pt x="0" y="3470935"/>
                                </a:lnTo>
                                <a:lnTo>
                                  <a:pt x="0" y="3609771"/>
                                </a:lnTo>
                                <a:lnTo>
                                  <a:pt x="3324783" y="3609771"/>
                                </a:lnTo>
                                <a:lnTo>
                                  <a:pt x="3333318" y="3608044"/>
                                </a:lnTo>
                                <a:lnTo>
                                  <a:pt x="3340290" y="3603345"/>
                                </a:lnTo>
                                <a:lnTo>
                                  <a:pt x="3344989" y="3596373"/>
                                </a:lnTo>
                                <a:lnTo>
                                  <a:pt x="3346704" y="3587851"/>
                                </a:lnTo>
                                <a:lnTo>
                                  <a:pt x="3346704" y="3492855"/>
                                </a:lnTo>
                                <a:close/>
                              </a:path>
                            </a:pathLst>
                          </a:custGeom>
                          <a:solidFill>
                            <a:srgbClr val="EFEFEF"/>
                          </a:solidFill>
                        </wps:spPr>
                        <wps:bodyPr wrap="square" lIns="0" tIns="0" rIns="0" bIns="0" rtlCol="0">
                          <a:prstTxWarp prst="textNoShape">
                            <a:avLst/>
                          </a:prstTxWarp>
                          <a:noAutofit/>
                        </wps:bodyPr>
                      </wps:wsp>
                      <wps:wsp>
                        <wps:cNvPr id="1702" name="Textbox 1702"/>
                        <wps:cNvSpPr txBox="1"/>
                        <wps:spPr>
                          <a:xfrm>
                            <a:off x="109608" y="87204"/>
                            <a:ext cx="2753360" cy="111125"/>
                          </a:xfrm>
                          <a:prstGeom prst="rect">
                            <a:avLst/>
                          </a:prstGeom>
                        </wps:spPr>
                        <wps:txbx>
                          <w:txbxContent>
                            <w:p>
                              <w:pPr>
                                <w:spacing w:line="160" w:lineRule="exact" w:before="14"/>
                                <w:ind w:left="0" w:right="0" w:firstLine="0"/>
                                <w:jc w:val="left"/>
                                <w:rPr>
                                  <w:rFonts w:ascii="Courier New" w:hAnsi="Courier New"/>
                                  <w:sz w:val="15"/>
                                </w:rPr>
                              </w:pPr>
                              <w:r>
                                <w:rPr>
                                  <w:rFonts w:ascii="Courier New" w:hAnsi="Courier New"/>
                                  <w:color w:val="191919"/>
                                  <w:sz w:val="15"/>
                                </w:rPr>
                                <w:t>Oblivion's</w:t>
                              </w:r>
                              <w:r>
                                <w:rPr>
                                  <w:rFonts w:ascii="Courier New" w:hAnsi="Courier New"/>
                                  <w:color w:val="191919"/>
                                  <w:spacing w:val="-7"/>
                                  <w:sz w:val="15"/>
                                </w:rPr>
                                <w:t> </w:t>
                              </w:r>
                              <w:r>
                                <w:rPr>
                                  <w:rFonts w:ascii="Courier New" w:hAnsi="Courier New"/>
                                  <w:color w:val="191919"/>
                                  <w:sz w:val="15"/>
                                </w:rPr>
                                <w:t>Rift</w:t>
                              </w:r>
                              <w:r>
                                <w:rPr>
                                  <w:rFonts w:ascii="Courier New" w:hAnsi="Courier New"/>
                                  <w:color w:val="191919"/>
                                  <w:spacing w:val="-7"/>
                                  <w:sz w:val="15"/>
                                </w:rPr>
                                <w:t> </w:t>
                              </w:r>
                              <w:r>
                                <w:rPr>
                                  <w:rFonts w:ascii="Courier New" w:hAnsi="Courier New"/>
                                  <w:color w:val="191919"/>
                                  <w:sz w:val="15"/>
                                </w:rPr>
                                <w:t>──drops──→</w:t>
                              </w:r>
                              <w:r>
                                <w:rPr>
                                  <w:rFonts w:ascii="Courier New" w:hAnsi="Courier New"/>
                                  <w:color w:val="191919"/>
                                  <w:spacing w:val="-7"/>
                                  <w:sz w:val="15"/>
                                </w:rPr>
                                <w:t> </w:t>
                              </w:r>
                              <w:r>
                                <w:rPr>
                                  <w:rFonts w:ascii="Courier New" w:hAnsi="Courier New"/>
                                  <w:color w:val="191919"/>
                                  <w:sz w:val="15"/>
                                </w:rPr>
                                <w:t>Rift</w:t>
                              </w:r>
                              <w:r>
                                <w:rPr>
                                  <w:rFonts w:ascii="Courier New" w:hAnsi="Courier New"/>
                                  <w:color w:val="191919"/>
                                  <w:spacing w:val="-7"/>
                                  <w:sz w:val="15"/>
                                </w:rPr>
                                <w:t> </w:t>
                              </w:r>
                              <w:r>
                                <w:rPr>
                                  <w:rFonts w:ascii="Courier New" w:hAnsi="Courier New"/>
                                  <w:color w:val="191919"/>
                                  <w:spacing w:val="-2"/>
                                  <w:sz w:val="15"/>
                                </w:rPr>
                                <w:t>Shards/Materials</w:t>
                              </w:r>
                            </w:p>
                          </w:txbxContent>
                        </wps:txbx>
                        <wps:bodyPr wrap="square" lIns="0" tIns="0" rIns="0" bIns="0" rtlCol="0">
                          <a:noAutofit/>
                        </wps:bodyPr>
                      </wps:wsp>
                      <wps:wsp>
                        <wps:cNvPr id="1703" name="Textbox 1703"/>
                        <wps:cNvSpPr txBox="1"/>
                        <wps:spPr>
                          <a:xfrm>
                            <a:off x="73072" y="2725108"/>
                            <a:ext cx="3837940" cy="388620"/>
                          </a:xfrm>
                          <a:prstGeom prst="rect">
                            <a:avLst/>
                          </a:prstGeom>
                        </wps:spPr>
                        <wps:txbx>
                          <w:txbxContent>
                            <w:p>
                              <w:pPr>
                                <w:spacing w:before="14"/>
                                <w:ind w:left="449" w:right="0" w:firstLine="0"/>
                                <w:jc w:val="left"/>
                                <w:rPr>
                                  <w:rFonts w:ascii="Courier New" w:hAnsi="Courier New"/>
                                  <w:sz w:val="15"/>
                                </w:rPr>
                              </w:pPr>
                              <w:r>
                                <w:rPr>
                                  <w:rFonts w:ascii="Courier New" w:hAnsi="Courier New"/>
                                  <w:color w:val="191919"/>
                                  <w:sz w:val="15"/>
                                </w:rPr>
                                <w:t>└──different</w:t>
                              </w:r>
                              <w:r>
                                <w:rPr>
                                  <w:rFonts w:ascii="Courier New" w:hAnsi="Courier New"/>
                                  <w:color w:val="191919"/>
                                  <w:spacing w:val="-9"/>
                                  <w:sz w:val="15"/>
                                </w:rPr>
                                <w:t> </w:t>
                              </w:r>
                              <w:r>
                                <w:rPr>
                                  <w:rFonts w:ascii="Courier New" w:hAnsi="Courier New"/>
                                  <w:color w:val="191919"/>
                                  <w:sz w:val="15"/>
                                </w:rPr>
                                <w:t>class</w:t>
                              </w:r>
                              <w:r>
                                <w:rPr>
                                  <w:rFonts w:ascii="Courier New" w:hAnsi="Courier New"/>
                                  <w:color w:val="191919"/>
                                  <w:spacing w:val="-8"/>
                                  <w:sz w:val="15"/>
                                </w:rPr>
                                <w:t> </w:t>
                              </w:r>
                              <w:r>
                                <w:rPr>
                                  <w:rFonts w:ascii="Courier New" w:hAnsi="Courier New"/>
                                  <w:color w:val="191919"/>
                                  <w:spacing w:val="-2"/>
                                  <w:sz w:val="15"/>
                                </w:rPr>
                                <w:t>experiences────────────────────┘</w:t>
                              </w:r>
                            </w:p>
                            <w:p>
                              <w:pPr>
                                <w:spacing w:line="240" w:lineRule="auto" w:before="6"/>
                                <w:rPr>
                                  <w:rFonts w:ascii="Courier New"/>
                                  <w:sz w:val="23"/>
                                </w:rPr>
                              </w:pPr>
                            </w:p>
                            <w:p>
                              <w:pPr>
                                <w:spacing w:line="160" w:lineRule="exact" w:before="0"/>
                                <w:ind w:left="0" w:right="0" w:firstLine="0"/>
                                <w:jc w:val="left"/>
                                <w:rPr>
                                  <w:rFonts w:ascii="Courier New" w:hAnsi="Courier New"/>
                                  <w:sz w:val="15"/>
                                </w:rPr>
                              </w:pPr>
                              <w:r>
                                <w:rPr>
                                  <w:rFonts w:ascii="Courier New" w:hAnsi="Courier New"/>
                                  <w:color w:val="191919"/>
                                  <w:sz w:val="15"/>
                                  <w:shd w:fill="EFEFEF" w:color="auto" w:val="clear"/>
                                </w:rPr>
                                <w:t>Progressive</w:t>
                              </w:r>
                              <w:r>
                                <w:rPr>
                                  <w:rFonts w:ascii="Courier New" w:hAnsi="Courier New"/>
                                  <w:color w:val="191919"/>
                                  <w:spacing w:val="-7"/>
                                  <w:sz w:val="15"/>
                                  <w:shd w:fill="EFEFEF" w:color="auto" w:val="clear"/>
                                </w:rPr>
                                <w:t> </w:t>
                              </w:r>
                              <w:r>
                                <w:rPr>
                                  <w:rFonts w:ascii="Courier New" w:hAnsi="Courier New"/>
                                  <w:color w:val="191919"/>
                                  <w:sz w:val="15"/>
                                  <w:shd w:fill="EFEFEF" w:color="auto" w:val="clear"/>
                                </w:rPr>
                                <w:t>Bosses</w:t>
                              </w:r>
                              <w:r>
                                <w:rPr>
                                  <w:rFonts w:ascii="Courier New" w:hAnsi="Courier New"/>
                                  <w:color w:val="191919"/>
                                  <w:spacing w:val="-7"/>
                                  <w:sz w:val="15"/>
                                  <w:shd w:fill="EFEFEF" w:color="auto" w:val="clear"/>
                                </w:rPr>
                                <w:t> </w:t>
                              </w:r>
                              <w:r>
                                <w:rPr>
                                  <w:rFonts w:ascii="Courier New" w:hAnsi="Courier New"/>
                                  <w:color w:val="191919"/>
                                  <w:sz w:val="15"/>
                                  <w:shd w:fill="EFEFEF" w:color="auto" w:val="clear"/>
                                </w:rPr>
                                <w:t>──harder</w:t>
                              </w:r>
                              <w:r>
                                <w:rPr>
                                  <w:rFonts w:ascii="Courier New" w:hAnsi="Courier New"/>
                                  <w:color w:val="191919"/>
                                  <w:spacing w:val="-7"/>
                                  <w:sz w:val="15"/>
                                  <w:shd w:fill="EFEFEF" w:color="auto" w:val="clear"/>
                                </w:rPr>
                                <w:t> </w:t>
                              </w:r>
                              <w:r>
                                <w:rPr>
                                  <w:rFonts w:ascii="Courier New" w:hAnsi="Courier New"/>
                                  <w:color w:val="191919"/>
                                  <w:sz w:val="15"/>
                                  <w:shd w:fill="EFEFEF" w:color="auto" w:val="clear"/>
                                </w:rPr>
                                <w:t>bosses──→</w:t>
                              </w:r>
                              <w:r>
                                <w:rPr>
                                  <w:rFonts w:ascii="Courier New" w:hAnsi="Courier New"/>
                                  <w:color w:val="191919"/>
                                  <w:spacing w:val="-6"/>
                                  <w:sz w:val="15"/>
                                  <w:shd w:fill="EFEFEF" w:color="auto" w:val="clear"/>
                                </w:rPr>
                                <w:t> </w:t>
                              </w:r>
                              <w:r>
                                <w:rPr>
                                  <w:rFonts w:ascii="Courier New" w:hAnsi="Courier New"/>
                                  <w:color w:val="191919"/>
                                  <w:sz w:val="15"/>
                                  <w:shd w:fill="EFEFEF" w:color="auto" w:val="clear"/>
                                </w:rPr>
                                <w:t>better</w:t>
                              </w:r>
                              <w:r>
                                <w:rPr>
                                  <w:rFonts w:ascii="Courier New" w:hAnsi="Courier New"/>
                                  <w:color w:val="191919"/>
                                  <w:spacing w:val="-7"/>
                                  <w:sz w:val="15"/>
                                  <w:shd w:fill="EFEFEF" w:color="auto" w:val="clear"/>
                                </w:rPr>
                                <w:t> </w:t>
                              </w:r>
                              <w:r>
                                <w:rPr>
                                  <w:rFonts w:ascii="Courier New" w:hAnsi="Courier New"/>
                                  <w:color w:val="191919"/>
                                  <w:sz w:val="15"/>
                                  <w:shd w:fill="EFEFEF" w:color="auto" w:val="clear"/>
                                </w:rPr>
                                <w:t>drops</w:t>
                              </w:r>
                              <w:r>
                                <w:rPr>
                                  <w:rFonts w:ascii="Courier New" w:hAnsi="Courier New"/>
                                  <w:color w:val="191919"/>
                                  <w:spacing w:val="-7"/>
                                  <w:sz w:val="15"/>
                                  <w:shd w:fill="EFEFEF" w:color="auto" w:val="clear"/>
                                </w:rPr>
                                <w:t> </w:t>
                              </w:r>
                              <w:r>
                                <w:rPr>
                                  <w:rFonts w:ascii="Courier New" w:hAnsi="Courier New"/>
                                  <w:color w:val="191919"/>
                                  <w:sz w:val="15"/>
                                  <w:shd w:fill="EFEFEF" w:color="auto" w:val="clear"/>
                                </w:rPr>
                                <w:t>──→</w:t>
                              </w:r>
                              <w:r>
                                <w:rPr>
                                  <w:rFonts w:ascii="Courier New" w:hAnsi="Courier New"/>
                                  <w:color w:val="191919"/>
                                  <w:spacing w:val="-7"/>
                                  <w:sz w:val="15"/>
                                  <w:shd w:fill="EFEFEF" w:color="auto" w:val="clear"/>
                                </w:rPr>
                                <w:t> </w:t>
                              </w:r>
                              <w:r>
                                <w:rPr>
                                  <w:rFonts w:ascii="Courier New" w:hAnsi="Courier New"/>
                                  <w:color w:val="191919"/>
                                  <w:sz w:val="15"/>
                                  <w:shd w:fill="EFEFEF" w:color="auto" w:val="clear"/>
                                </w:rPr>
                                <w:t>Mythic</w:t>
                              </w:r>
                              <w:r>
                                <w:rPr>
                                  <w:rFonts w:ascii="Courier New" w:hAnsi="Courier New"/>
                                  <w:color w:val="191919"/>
                                  <w:spacing w:val="-6"/>
                                  <w:sz w:val="15"/>
                                  <w:shd w:fill="EFEFEF" w:color="auto" w:val="clear"/>
                                </w:rPr>
                                <w:t> </w:t>
                              </w:r>
                              <w:r>
                                <w:rPr>
                                  <w:rFonts w:ascii="Courier New" w:hAnsi="Courier New"/>
                                  <w:color w:val="191919"/>
                                  <w:spacing w:val="-2"/>
                                  <w:sz w:val="15"/>
                                  <w:shd w:fill="EFEFEF" w:color="auto" w:val="clear"/>
                                </w:rPr>
                                <w:t>Forge</w:t>
                              </w:r>
                            </w:p>
                          </w:txbxContent>
                        </wps:txbx>
                        <wps:bodyPr wrap="square" lIns="0" tIns="0" rIns="0" bIns="0" rtlCol="0">
                          <a:noAutofit/>
                        </wps:bodyPr>
                      </wps:wsp>
                      <wps:wsp>
                        <wps:cNvPr id="1704" name="Textbox 1704"/>
                        <wps:cNvSpPr txBox="1"/>
                        <wps:spPr>
                          <a:xfrm>
                            <a:off x="73072" y="3419294"/>
                            <a:ext cx="3324225" cy="249554"/>
                          </a:xfrm>
                          <a:prstGeom prst="rect">
                            <a:avLst/>
                          </a:prstGeom>
                        </wps:spPr>
                        <wps:txbx>
                          <w:txbxContent>
                            <w:p>
                              <w:pPr>
                                <w:tabs>
                                  <w:tab w:pos="3685" w:val="left" w:leader="none"/>
                                </w:tabs>
                                <w:spacing w:before="14"/>
                                <w:ind w:left="0" w:right="0" w:firstLine="0"/>
                                <w:jc w:val="left"/>
                                <w:rPr>
                                  <w:rFonts w:ascii="Courier New" w:hAnsi="Courier New"/>
                                  <w:sz w:val="15"/>
                                </w:rPr>
                              </w:pPr>
                              <w:r>
                                <w:rPr>
                                  <w:rFonts w:ascii="Times New Roman" w:hAnsi="Times New Roman"/>
                                  <w:color w:val="191919"/>
                                  <w:sz w:val="15"/>
                                  <w:shd w:fill="EFEFEF" w:color="auto" w:val="clear"/>
                                </w:rPr>
                                <w:tab/>
                              </w:r>
                              <w:r>
                                <w:rPr>
                                  <w:rFonts w:ascii="Courier New" w:hAnsi="Courier New"/>
                                  <w:color w:val="191919"/>
                                  <w:spacing w:val="-10"/>
                                  <w:sz w:val="15"/>
                                  <w:shd w:fill="EFEFEF" w:color="auto" w:val="clear"/>
                                </w:rPr>
                                <w:t>▼</w:t>
                              </w:r>
                            </w:p>
                            <w:p>
                              <w:pPr>
                                <w:spacing w:line="160" w:lineRule="exact" w:before="48"/>
                                <w:ind w:left="2697" w:right="0" w:firstLine="0"/>
                                <w:jc w:val="left"/>
                                <w:rPr>
                                  <w:rFonts w:ascii="Courier New"/>
                                  <w:sz w:val="15"/>
                                </w:rPr>
                              </w:pPr>
                              <w:r>
                                <w:rPr>
                                  <w:rFonts w:ascii="Courier New"/>
                                  <w:color w:val="191919"/>
                                  <w:sz w:val="15"/>
                                </w:rPr>
                                <w:t>Gear</w:t>
                              </w:r>
                              <w:r>
                                <w:rPr>
                                  <w:rFonts w:ascii="Courier New"/>
                                  <w:color w:val="191919"/>
                                  <w:spacing w:val="-4"/>
                                  <w:sz w:val="15"/>
                                </w:rPr>
                                <w:t> </w:t>
                              </w:r>
                              <w:r>
                                <w:rPr>
                                  <w:rFonts w:ascii="Courier New"/>
                                  <w:color w:val="191919"/>
                                  <w:sz w:val="15"/>
                                </w:rPr>
                                <w:t>to</w:t>
                              </w:r>
                              <w:r>
                                <w:rPr>
                                  <w:rFonts w:ascii="Courier New"/>
                                  <w:color w:val="191919"/>
                                  <w:spacing w:val="-3"/>
                                  <w:sz w:val="15"/>
                                </w:rPr>
                                <w:t> </w:t>
                              </w:r>
                              <w:r>
                                <w:rPr>
                                  <w:rFonts w:ascii="Courier New"/>
                                  <w:color w:val="191919"/>
                                  <w:sz w:val="15"/>
                                </w:rPr>
                                <w:t>push</w:t>
                              </w:r>
                              <w:r>
                                <w:rPr>
                                  <w:rFonts w:ascii="Courier New"/>
                                  <w:color w:val="191919"/>
                                  <w:spacing w:val="-4"/>
                                  <w:sz w:val="15"/>
                                </w:rPr>
                                <w:t> </w:t>
                              </w:r>
                              <w:r>
                                <w:rPr>
                                  <w:rFonts w:ascii="Courier New"/>
                                  <w:color w:val="191919"/>
                                  <w:sz w:val="15"/>
                                </w:rPr>
                                <w:t>the</w:t>
                              </w:r>
                              <w:r>
                                <w:rPr>
                                  <w:rFonts w:ascii="Courier New"/>
                                  <w:color w:val="191919"/>
                                  <w:spacing w:val="-3"/>
                                  <w:sz w:val="15"/>
                                </w:rPr>
                                <w:t> </w:t>
                              </w:r>
                              <w:r>
                                <w:rPr>
                                  <w:rFonts w:ascii="Courier New"/>
                                  <w:color w:val="191919"/>
                                  <w:sz w:val="15"/>
                                </w:rPr>
                                <w:t>Rift</w:t>
                              </w:r>
                              <w:r>
                                <w:rPr>
                                  <w:rFonts w:ascii="Courier New"/>
                                  <w:color w:val="191919"/>
                                  <w:spacing w:val="-3"/>
                                  <w:sz w:val="15"/>
                                </w:rPr>
                                <w:t> </w:t>
                              </w:r>
                              <w:r>
                                <w:rPr>
                                  <w:rFonts w:ascii="Courier New"/>
                                  <w:color w:val="191919"/>
                                  <w:spacing w:val="-2"/>
                                  <w:sz w:val="15"/>
                                </w:rPr>
                                <w:t>deeper</w:t>
                              </w:r>
                            </w:p>
                          </w:txbxContent>
                        </wps:txbx>
                        <wps:bodyPr wrap="square" lIns="0" tIns="0" rIns="0" bIns="0" rtlCol="0">
                          <a:noAutofit/>
                        </wps:bodyPr>
                      </wps:wsp>
                      <wps:wsp>
                        <wps:cNvPr id="1705" name="Textbox 1705"/>
                        <wps:cNvSpPr txBox="1"/>
                        <wps:spPr>
                          <a:xfrm>
                            <a:off x="73072" y="3127464"/>
                            <a:ext cx="3254375" cy="278130"/>
                          </a:xfrm>
                          <a:prstGeom prst="rect">
                            <a:avLst/>
                          </a:prstGeom>
                          <a:solidFill>
                            <a:srgbClr val="EFEFEF"/>
                          </a:solidFill>
                        </wps:spPr>
                        <wps:txbx>
                          <w:txbxContent>
                            <w:p>
                              <w:pPr>
                                <w:spacing w:before="36"/>
                                <w:ind w:left="0" w:right="-15" w:firstLine="0"/>
                                <w:jc w:val="right"/>
                                <w:rPr>
                                  <w:rFonts w:ascii="Courier New" w:hAnsi="Courier New"/>
                                  <w:color w:val="000000"/>
                                  <w:sz w:val="15"/>
                                </w:rPr>
                              </w:pPr>
                              <w:r>
                                <w:rPr>
                                  <w:rFonts w:ascii="Courier New" w:hAnsi="Courier New"/>
                                  <w:color w:val="191919"/>
                                  <w:w w:val="100"/>
                                  <w:sz w:val="15"/>
                                </w:rPr>
                                <w:t>│</w:t>
                              </w:r>
                            </w:p>
                            <w:p>
                              <w:pPr>
                                <w:spacing w:before="49"/>
                                <w:ind w:left="0" w:right="-15" w:firstLine="0"/>
                                <w:jc w:val="right"/>
                                <w:rPr>
                                  <w:rFonts w:ascii="Courier New" w:hAnsi="Courier New"/>
                                  <w:color w:val="000000"/>
                                  <w:sz w:val="15"/>
                                </w:rPr>
                              </w:pPr>
                              <w:r>
                                <w:rPr>
                                  <w:rFonts w:ascii="Courier New" w:hAnsi="Courier New"/>
                                  <w:color w:val="191919"/>
                                  <w:spacing w:val="-2"/>
                                  <w:sz w:val="15"/>
                                </w:rPr>
                                <w:t>┌──────────────┘</w:t>
                              </w:r>
                            </w:p>
                          </w:txbxContent>
                        </wps:txbx>
                        <wps:bodyPr wrap="square" lIns="0" tIns="0" rIns="0" bIns="0" rtlCol="0">
                          <a:noAutofit/>
                        </wps:bodyPr>
                      </wps:wsp>
                    </wpg:wgp>
                  </a:graphicData>
                </a:graphic>
              </wp:anchor>
            </w:drawing>
          </mc:Choice>
          <mc:Fallback>
            <w:pict>
              <v:group style="position:absolute;margin-left:33.75pt;margin-top:-296.477997pt;width:527.050pt;height:295.75pt;mso-position-horizontal-relative:page;mso-position-vertical-relative:paragraph;z-index:-27241472" id="docshapegroup1699" coordorigin="675,-5930" coordsize="10541,5915">
                <v:shape style="position:absolute;left:675;top:-5930;width:10541;height:5915" id="docshape1700" coordorigin="675,-5930" coordsize="10541,5915" path="m11170,-15l721,-15,703,-18,688,-28,679,-43,675,-61,675,-5884,679,-5901,688,-5916,703,-5926,721,-5930,11170,-5930,11188,-5926,11202,-5916,11212,-5901,11216,-5884,11216,-61,11212,-43,11202,-28,11188,-18,11170,-15xe" filled="true" fillcolor="#f4f4f4" stroked="false">
                  <v:path arrowok="t"/>
                  <v:fill type="solid"/>
                </v:shape>
                <v:shape style="position:absolute;left:790;top:-5815;width:5271;height:5685" id="docshape1701" coordorigin="790,-5814" coordsize="5271,5685" path="m5163,-5814l825,-5814,811,-5812,800,-5804,793,-5793,790,-5780,790,-5630,793,-5617,800,-5606,811,-5599,825,-5596,5163,-5596,5163,-5814xm5825,-1660l790,-1660,790,-1442,5825,-1442,5825,-1660xm6060,-314l6058,-327,6050,-338,6039,-346,6026,-348,790,-348,790,-130,6026,-130,6039,-133,6050,-140,6058,-151,6060,-164,6060,-314xe" filled="true" fillcolor="#efefef" stroked="false">
                  <v:path arrowok="t"/>
                  <v:fill type="solid"/>
                </v:shape>
                <v:shape style="position:absolute;left:847;top:-5793;width:4336;height:175" type="#_x0000_t202" id="docshape1702" filled="false" stroked="false">
                  <v:textbox inset="0,0,0,0">
                    <w:txbxContent>
                      <w:p>
                        <w:pPr>
                          <w:spacing w:line="160" w:lineRule="exact" w:before="14"/>
                          <w:ind w:left="0" w:right="0" w:firstLine="0"/>
                          <w:jc w:val="left"/>
                          <w:rPr>
                            <w:rFonts w:ascii="Courier New" w:hAnsi="Courier New"/>
                            <w:sz w:val="15"/>
                          </w:rPr>
                        </w:pPr>
                        <w:r>
                          <w:rPr>
                            <w:rFonts w:ascii="Courier New" w:hAnsi="Courier New"/>
                            <w:color w:val="191919"/>
                            <w:sz w:val="15"/>
                          </w:rPr>
                          <w:t>Oblivion's</w:t>
                        </w:r>
                        <w:r>
                          <w:rPr>
                            <w:rFonts w:ascii="Courier New" w:hAnsi="Courier New"/>
                            <w:color w:val="191919"/>
                            <w:spacing w:val="-7"/>
                            <w:sz w:val="15"/>
                          </w:rPr>
                          <w:t> </w:t>
                        </w:r>
                        <w:r>
                          <w:rPr>
                            <w:rFonts w:ascii="Courier New" w:hAnsi="Courier New"/>
                            <w:color w:val="191919"/>
                            <w:sz w:val="15"/>
                          </w:rPr>
                          <w:t>Rift</w:t>
                        </w:r>
                        <w:r>
                          <w:rPr>
                            <w:rFonts w:ascii="Courier New" w:hAnsi="Courier New"/>
                            <w:color w:val="191919"/>
                            <w:spacing w:val="-7"/>
                            <w:sz w:val="15"/>
                          </w:rPr>
                          <w:t> </w:t>
                        </w:r>
                        <w:r>
                          <w:rPr>
                            <w:rFonts w:ascii="Courier New" w:hAnsi="Courier New"/>
                            <w:color w:val="191919"/>
                            <w:sz w:val="15"/>
                          </w:rPr>
                          <w:t>──drops──→</w:t>
                        </w:r>
                        <w:r>
                          <w:rPr>
                            <w:rFonts w:ascii="Courier New" w:hAnsi="Courier New"/>
                            <w:color w:val="191919"/>
                            <w:spacing w:val="-7"/>
                            <w:sz w:val="15"/>
                          </w:rPr>
                          <w:t> </w:t>
                        </w:r>
                        <w:r>
                          <w:rPr>
                            <w:rFonts w:ascii="Courier New" w:hAnsi="Courier New"/>
                            <w:color w:val="191919"/>
                            <w:sz w:val="15"/>
                          </w:rPr>
                          <w:t>Rift</w:t>
                        </w:r>
                        <w:r>
                          <w:rPr>
                            <w:rFonts w:ascii="Courier New" w:hAnsi="Courier New"/>
                            <w:color w:val="191919"/>
                            <w:spacing w:val="-7"/>
                            <w:sz w:val="15"/>
                          </w:rPr>
                          <w:t> </w:t>
                        </w:r>
                        <w:r>
                          <w:rPr>
                            <w:rFonts w:ascii="Courier New" w:hAnsi="Courier New"/>
                            <w:color w:val="191919"/>
                            <w:spacing w:val="-2"/>
                            <w:sz w:val="15"/>
                          </w:rPr>
                          <w:t>Shards/Materials</w:t>
                        </w:r>
                      </w:p>
                    </w:txbxContent>
                  </v:textbox>
                  <w10:wrap type="none"/>
                </v:shape>
                <v:shape style="position:absolute;left:790;top:-1639;width:6044;height:612" type="#_x0000_t202" id="docshape1703" filled="false" stroked="false">
                  <v:textbox inset="0,0,0,0">
                    <w:txbxContent>
                      <w:p>
                        <w:pPr>
                          <w:spacing w:before="14"/>
                          <w:ind w:left="449" w:right="0" w:firstLine="0"/>
                          <w:jc w:val="left"/>
                          <w:rPr>
                            <w:rFonts w:ascii="Courier New" w:hAnsi="Courier New"/>
                            <w:sz w:val="15"/>
                          </w:rPr>
                        </w:pPr>
                        <w:r>
                          <w:rPr>
                            <w:rFonts w:ascii="Courier New" w:hAnsi="Courier New"/>
                            <w:color w:val="191919"/>
                            <w:sz w:val="15"/>
                          </w:rPr>
                          <w:t>└──different</w:t>
                        </w:r>
                        <w:r>
                          <w:rPr>
                            <w:rFonts w:ascii="Courier New" w:hAnsi="Courier New"/>
                            <w:color w:val="191919"/>
                            <w:spacing w:val="-9"/>
                            <w:sz w:val="15"/>
                          </w:rPr>
                          <w:t> </w:t>
                        </w:r>
                        <w:r>
                          <w:rPr>
                            <w:rFonts w:ascii="Courier New" w:hAnsi="Courier New"/>
                            <w:color w:val="191919"/>
                            <w:sz w:val="15"/>
                          </w:rPr>
                          <w:t>class</w:t>
                        </w:r>
                        <w:r>
                          <w:rPr>
                            <w:rFonts w:ascii="Courier New" w:hAnsi="Courier New"/>
                            <w:color w:val="191919"/>
                            <w:spacing w:val="-8"/>
                            <w:sz w:val="15"/>
                          </w:rPr>
                          <w:t> </w:t>
                        </w:r>
                        <w:r>
                          <w:rPr>
                            <w:rFonts w:ascii="Courier New" w:hAnsi="Courier New"/>
                            <w:color w:val="191919"/>
                            <w:spacing w:val="-2"/>
                            <w:sz w:val="15"/>
                          </w:rPr>
                          <w:t>experiences────────────────────┘</w:t>
                        </w:r>
                      </w:p>
                      <w:p>
                        <w:pPr>
                          <w:spacing w:line="240" w:lineRule="auto" w:before="6"/>
                          <w:rPr>
                            <w:rFonts w:ascii="Courier New"/>
                            <w:sz w:val="23"/>
                          </w:rPr>
                        </w:pPr>
                      </w:p>
                      <w:p>
                        <w:pPr>
                          <w:spacing w:line="160" w:lineRule="exact" w:before="0"/>
                          <w:ind w:left="0" w:right="0" w:firstLine="0"/>
                          <w:jc w:val="left"/>
                          <w:rPr>
                            <w:rFonts w:ascii="Courier New" w:hAnsi="Courier New"/>
                            <w:sz w:val="15"/>
                          </w:rPr>
                        </w:pPr>
                        <w:r>
                          <w:rPr>
                            <w:rFonts w:ascii="Courier New" w:hAnsi="Courier New"/>
                            <w:color w:val="191919"/>
                            <w:sz w:val="15"/>
                            <w:shd w:fill="EFEFEF" w:color="auto" w:val="clear"/>
                          </w:rPr>
                          <w:t>Progressive</w:t>
                        </w:r>
                        <w:r>
                          <w:rPr>
                            <w:rFonts w:ascii="Courier New" w:hAnsi="Courier New"/>
                            <w:color w:val="191919"/>
                            <w:spacing w:val="-7"/>
                            <w:sz w:val="15"/>
                            <w:shd w:fill="EFEFEF" w:color="auto" w:val="clear"/>
                          </w:rPr>
                          <w:t> </w:t>
                        </w:r>
                        <w:r>
                          <w:rPr>
                            <w:rFonts w:ascii="Courier New" w:hAnsi="Courier New"/>
                            <w:color w:val="191919"/>
                            <w:sz w:val="15"/>
                            <w:shd w:fill="EFEFEF" w:color="auto" w:val="clear"/>
                          </w:rPr>
                          <w:t>Bosses</w:t>
                        </w:r>
                        <w:r>
                          <w:rPr>
                            <w:rFonts w:ascii="Courier New" w:hAnsi="Courier New"/>
                            <w:color w:val="191919"/>
                            <w:spacing w:val="-7"/>
                            <w:sz w:val="15"/>
                            <w:shd w:fill="EFEFEF" w:color="auto" w:val="clear"/>
                          </w:rPr>
                          <w:t> </w:t>
                        </w:r>
                        <w:r>
                          <w:rPr>
                            <w:rFonts w:ascii="Courier New" w:hAnsi="Courier New"/>
                            <w:color w:val="191919"/>
                            <w:sz w:val="15"/>
                            <w:shd w:fill="EFEFEF" w:color="auto" w:val="clear"/>
                          </w:rPr>
                          <w:t>──harder</w:t>
                        </w:r>
                        <w:r>
                          <w:rPr>
                            <w:rFonts w:ascii="Courier New" w:hAnsi="Courier New"/>
                            <w:color w:val="191919"/>
                            <w:spacing w:val="-7"/>
                            <w:sz w:val="15"/>
                            <w:shd w:fill="EFEFEF" w:color="auto" w:val="clear"/>
                          </w:rPr>
                          <w:t> </w:t>
                        </w:r>
                        <w:r>
                          <w:rPr>
                            <w:rFonts w:ascii="Courier New" w:hAnsi="Courier New"/>
                            <w:color w:val="191919"/>
                            <w:sz w:val="15"/>
                            <w:shd w:fill="EFEFEF" w:color="auto" w:val="clear"/>
                          </w:rPr>
                          <w:t>bosses──→</w:t>
                        </w:r>
                        <w:r>
                          <w:rPr>
                            <w:rFonts w:ascii="Courier New" w:hAnsi="Courier New"/>
                            <w:color w:val="191919"/>
                            <w:spacing w:val="-6"/>
                            <w:sz w:val="15"/>
                            <w:shd w:fill="EFEFEF" w:color="auto" w:val="clear"/>
                          </w:rPr>
                          <w:t> </w:t>
                        </w:r>
                        <w:r>
                          <w:rPr>
                            <w:rFonts w:ascii="Courier New" w:hAnsi="Courier New"/>
                            <w:color w:val="191919"/>
                            <w:sz w:val="15"/>
                            <w:shd w:fill="EFEFEF" w:color="auto" w:val="clear"/>
                          </w:rPr>
                          <w:t>better</w:t>
                        </w:r>
                        <w:r>
                          <w:rPr>
                            <w:rFonts w:ascii="Courier New" w:hAnsi="Courier New"/>
                            <w:color w:val="191919"/>
                            <w:spacing w:val="-7"/>
                            <w:sz w:val="15"/>
                            <w:shd w:fill="EFEFEF" w:color="auto" w:val="clear"/>
                          </w:rPr>
                          <w:t> </w:t>
                        </w:r>
                        <w:r>
                          <w:rPr>
                            <w:rFonts w:ascii="Courier New" w:hAnsi="Courier New"/>
                            <w:color w:val="191919"/>
                            <w:sz w:val="15"/>
                            <w:shd w:fill="EFEFEF" w:color="auto" w:val="clear"/>
                          </w:rPr>
                          <w:t>drops</w:t>
                        </w:r>
                        <w:r>
                          <w:rPr>
                            <w:rFonts w:ascii="Courier New" w:hAnsi="Courier New"/>
                            <w:color w:val="191919"/>
                            <w:spacing w:val="-7"/>
                            <w:sz w:val="15"/>
                            <w:shd w:fill="EFEFEF" w:color="auto" w:val="clear"/>
                          </w:rPr>
                          <w:t> </w:t>
                        </w:r>
                        <w:r>
                          <w:rPr>
                            <w:rFonts w:ascii="Courier New" w:hAnsi="Courier New"/>
                            <w:color w:val="191919"/>
                            <w:sz w:val="15"/>
                            <w:shd w:fill="EFEFEF" w:color="auto" w:val="clear"/>
                          </w:rPr>
                          <w:t>──→</w:t>
                        </w:r>
                        <w:r>
                          <w:rPr>
                            <w:rFonts w:ascii="Courier New" w:hAnsi="Courier New"/>
                            <w:color w:val="191919"/>
                            <w:spacing w:val="-7"/>
                            <w:sz w:val="15"/>
                            <w:shd w:fill="EFEFEF" w:color="auto" w:val="clear"/>
                          </w:rPr>
                          <w:t> </w:t>
                        </w:r>
                        <w:r>
                          <w:rPr>
                            <w:rFonts w:ascii="Courier New" w:hAnsi="Courier New"/>
                            <w:color w:val="191919"/>
                            <w:sz w:val="15"/>
                            <w:shd w:fill="EFEFEF" w:color="auto" w:val="clear"/>
                          </w:rPr>
                          <w:t>Mythic</w:t>
                        </w:r>
                        <w:r>
                          <w:rPr>
                            <w:rFonts w:ascii="Courier New" w:hAnsi="Courier New"/>
                            <w:color w:val="191919"/>
                            <w:spacing w:val="-6"/>
                            <w:sz w:val="15"/>
                            <w:shd w:fill="EFEFEF" w:color="auto" w:val="clear"/>
                          </w:rPr>
                          <w:t> </w:t>
                        </w:r>
                        <w:r>
                          <w:rPr>
                            <w:rFonts w:ascii="Courier New" w:hAnsi="Courier New"/>
                            <w:color w:val="191919"/>
                            <w:spacing w:val="-2"/>
                            <w:sz w:val="15"/>
                            <w:shd w:fill="EFEFEF" w:color="auto" w:val="clear"/>
                          </w:rPr>
                          <w:t>Forge</w:t>
                        </w:r>
                      </w:p>
                    </w:txbxContent>
                  </v:textbox>
                  <w10:wrap type="none"/>
                </v:shape>
                <v:shape style="position:absolute;left:790;top:-545;width:5235;height:393" type="#_x0000_t202" id="docshape1704" filled="false" stroked="false">
                  <v:textbox inset="0,0,0,0">
                    <w:txbxContent>
                      <w:p>
                        <w:pPr>
                          <w:tabs>
                            <w:tab w:pos="3685" w:val="left" w:leader="none"/>
                          </w:tabs>
                          <w:spacing w:before="14"/>
                          <w:ind w:left="0" w:right="0" w:firstLine="0"/>
                          <w:jc w:val="left"/>
                          <w:rPr>
                            <w:rFonts w:ascii="Courier New" w:hAnsi="Courier New"/>
                            <w:sz w:val="15"/>
                          </w:rPr>
                        </w:pPr>
                        <w:r>
                          <w:rPr>
                            <w:rFonts w:ascii="Times New Roman" w:hAnsi="Times New Roman"/>
                            <w:color w:val="191919"/>
                            <w:sz w:val="15"/>
                            <w:shd w:fill="EFEFEF" w:color="auto" w:val="clear"/>
                          </w:rPr>
                          <w:tab/>
                        </w:r>
                        <w:r>
                          <w:rPr>
                            <w:rFonts w:ascii="Courier New" w:hAnsi="Courier New"/>
                            <w:color w:val="191919"/>
                            <w:spacing w:val="-10"/>
                            <w:sz w:val="15"/>
                            <w:shd w:fill="EFEFEF" w:color="auto" w:val="clear"/>
                          </w:rPr>
                          <w:t>▼</w:t>
                        </w:r>
                      </w:p>
                      <w:p>
                        <w:pPr>
                          <w:spacing w:line="160" w:lineRule="exact" w:before="48"/>
                          <w:ind w:left="2697" w:right="0" w:firstLine="0"/>
                          <w:jc w:val="left"/>
                          <w:rPr>
                            <w:rFonts w:ascii="Courier New"/>
                            <w:sz w:val="15"/>
                          </w:rPr>
                        </w:pPr>
                        <w:r>
                          <w:rPr>
                            <w:rFonts w:ascii="Courier New"/>
                            <w:color w:val="191919"/>
                            <w:sz w:val="15"/>
                          </w:rPr>
                          <w:t>Gear</w:t>
                        </w:r>
                        <w:r>
                          <w:rPr>
                            <w:rFonts w:ascii="Courier New"/>
                            <w:color w:val="191919"/>
                            <w:spacing w:val="-4"/>
                            <w:sz w:val="15"/>
                          </w:rPr>
                          <w:t> </w:t>
                        </w:r>
                        <w:r>
                          <w:rPr>
                            <w:rFonts w:ascii="Courier New"/>
                            <w:color w:val="191919"/>
                            <w:sz w:val="15"/>
                          </w:rPr>
                          <w:t>to</w:t>
                        </w:r>
                        <w:r>
                          <w:rPr>
                            <w:rFonts w:ascii="Courier New"/>
                            <w:color w:val="191919"/>
                            <w:spacing w:val="-3"/>
                            <w:sz w:val="15"/>
                          </w:rPr>
                          <w:t> </w:t>
                        </w:r>
                        <w:r>
                          <w:rPr>
                            <w:rFonts w:ascii="Courier New"/>
                            <w:color w:val="191919"/>
                            <w:sz w:val="15"/>
                          </w:rPr>
                          <w:t>push</w:t>
                        </w:r>
                        <w:r>
                          <w:rPr>
                            <w:rFonts w:ascii="Courier New"/>
                            <w:color w:val="191919"/>
                            <w:spacing w:val="-4"/>
                            <w:sz w:val="15"/>
                          </w:rPr>
                          <w:t> </w:t>
                        </w:r>
                        <w:r>
                          <w:rPr>
                            <w:rFonts w:ascii="Courier New"/>
                            <w:color w:val="191919"/>
                            <w:sz w:val="15"/>
                          </w:rPr>
                          <w:t>the</w:t>
                        </w:r>
                        <w:r>
                          <w:rPr>
                            <w:rFonts w:ascii="Courier New"/>
                            <w:color w:val="191919"/>
                            <w:spacing w:val="-3"/>
                            <w:sz w:val="15"/>
                          </w:rPr>
                          <w:t> </w:t>
                        </w:r>
                        <w:r>
                          <w:rPr>
                            <w:rFonts w:ascii="Courier New"/>
                            <w:color w:val="191919"/>
                            <w:sz w:val="15"/>
                          </w:rPr>
                          <w:t>Rift</w:t>
                        </w:r>
                        <w:r>
                          <w:rPr>
                            <w:rFonts w:ascii="Courier New"/>
                            <w:color w:val="191919"/>
                            <w:spacing w:val="-3"/>
                            <w:sz w:val="15"/>
                          </w:rPr>
                          <w:t> </w:t>
                        </w:r>
                        <w:r>
                          <w:rPr>
                            <w:rFonts w:ascii="Courier New"/>
                            <w:color w:val="191919"/>
                            <w:spacing w:val="-2"/>
                            <w:sz w:val="15"/>
                          </w:rPr>
                          <w:t>deeper</w:t>
                        </w:r>
                      </w:p>
                    </w:txbxContent>
                  </v:textbox>
                  <w10:wrap type="none"/>
                </v:shape>
                <v:shape style="position:absolute;left:790;top:-1005;width:5125;height:438" type="#_x0000_t202" id="docshape1705" filled="true" fillcolor="#efefef" stroked="false">
                  <v:textbox inset="0,0,0,0">
                    <w:txbxContent>
                      <w:p>
                        <w:pPr>
                          <w:spacing w:before="36"/>
                          <w:ind w:left="0" w:right="-15" w:firstLine="0"/>
                          <w:jc w:val="right"/>
                          <w:rPr>
                            <w:rFonts w:ascii="Courier New" w:hAnsi="Courier New"/>
                            <w:color w:val="000000"/>
                            <w:sz w:val="15"/>
                          </w:rPr>
                        </w:pPr>
                        <w:r>
                          <w:rPr>
                            <w:rFonts w:ascii="Courier New" w:hAnsi="Courier New"/>
                            <w:color w:val="191919"/>
                            <w:w w:val="100"/>
                            <w:sz w:val="15"/>
                          </w:rPr>
                          <w:t>│</w:t>
                        </w:r>
                      </w:p>
                      <w:p>
                        <w:pPr>
                          <w:spacing w:before="49"/>
                          <w:ind w:left="0" w:right="-15" w:firstLine="0"/>
                          <w:jc w:val="right"/>
                          <w:rPr>
                            <w:rFonts w:ascii="Courier New" w:hAnsi="Courier New"/>
                            <w:color w:val="000000"/>
                            <w:sz w:val="15"/>
                          </w:rPr>
                        </w:pPr>
                        <w:r>
                          <w:rPr>
                            <w:rFonts w:ascii="Courier New" w:hAnsi="Courier New"/>
                            <w:color w:val="191919"/>
                            <w:spacing w:val="-2"/>
                            <w:sz w:val="15"/>
                          </w:rPr>
                          <w:t>┌──────────────┘</w:t>
                        </w:r>
                      </w:p>
                    </w:txbxContent>
                  </v:textbox>
                  <v:fill type="solid"/>
                  <w10:wrap type="none"/>
                </v:shape>
                <w10:wrap type="none"/>
              </v:group>
            </w:pict>
          </mc:Fallback>
        </mc:AlternateContent>
      </w:r>
      <w:r>
        <w:rPr>
          <w:color w:val="191919"/>
          <w:w w:val="110"/>
        </w:rPr>
        <w:t>Every</w:t>
      </w:r>
      <w:r>
        <w:rPr>
          <w:color w:val="191919"/>
          <w:spacing w:val="-4"/>
          <w:w w:val="110"/>
        </w:rPr>
        <w:t> </w:t>
      </w:r>
      <w:r>
        <w:rPr>
          <w:color w:val="191919"/>
          <w:w w:val="110"/>
        </w:rPr>
        <w:t>loop</w:t>
      </w:r>
      <w:r>
        <w:rPr>
          <w:color w:val="191919"/>
          <w:spacing w:val="-4"/>
          <w:w w:val="110"/>
        </w:rPr>
        <w:t> </w:t>
      </w:r>
      <w:r>
        <w:rPr>
          <w:color w:val="191919"/>
          <w:w w:val="110"/>
        </w:rPr>
        <w:t>feeds</w:t>
      </w:r>
      <w:r>
        <w:rPr>
          <w:color w:val="191919"/>
          <w:spacing w:val="-3"/>
          <w:w w:val="110"/>
        </w:rPr>
        <w:t> </w:t>
      </w:r>
      <w:r>
        <w:rPr>
          <w:color w:val="191919"/>
          <w:w w:val="110"/>
        </w:rPr>
        <w:t>at</w:t>
      </w:r>
      <w:r>
        <w:rPr>
          <w:color w:val="191919"/>
          <w:spacing w:val="-4"/>
          <w:w w:val="110"/>
        </w:rPr>
        <w:t> </w:t>
      </w:r>
      <w:r>
        <w:rPr>
          <w:color w:val="191919"/>
          <w:w w:val="110"/>
        </w:rPr>
        <w:t>least</w:t>
      </w:r>
      <w:r>
        <w:rPr>
          <w:color w:val="191919"/>
          <w:spacing w:val="-3"/>
          <w:w w:val="110"/>
        </w:rPr>
        <w:t> </w:t>
      </w:r>
      <w:r>
        <w:rPr>
          <w:color w:val="191919"/>
          <w:w w:val="110"/>
        </w:rPr>
        <w:t>two</w:t>
      </w:r>
      <w:r>
        <w:rPr>
          <w:color w:val="191919"/>
          <w:spacing w:val="-4"/>
          <w:w w:val="110"/>
        </w:rPr>
        <w:t> </w:t>
      </w:r>
      <w:r>
        <w:rPr>
          <w:color w:val="191919"/>
          <w:w w:val="110"/>
        </w:rPr>
        <w:t>other</w:t>
      </w:r>
      <w:r>
        <w:rPr>
          <w:color w:val="191919"/>
          <w:spacing w:val="-3"/>
          <w:w w:val="110"/>
        </w:rPr>
        <w:t> </w:t>
      </w:r>
      <w:r>
        <w:rPr>
          <w:color w:val="191919"/>
          <w:w w:val="110"/>
        </w:rPr>
        <w:t>loops.</w:t>
      </w:r>
      <w:r>
        <w:rPr>
          <w:color w:val="191919"/>
          <w:spacing w:val="-4"/>
          <w:w w:val="110"/>
        </w:rPr>
        <w:t> </w:t>
      </w:r>
      <w:r>
        <w:rPr>
          <w:color w:val="191919"/>
          <w:w w:val="110"/>
        </w:rPr>
        <w:t>No</w:t>
      </w:r>
      <w:r>
        <w:rPr>
          <w:color w:val="191919"/>
          <w:spacing w:val="-4"/>
          <w:w w:val="110"/>
        </w:rPr>
        <w:t> </w:t>
      </w:r>
      <w:r>
        <w:rPr>
          <w:color w:val="191919"/>
          <w:w w:val="110"/>
        </w:rPr>
        <w:t>endgame</w:t>
      </w:r>
      <w:r>
        <w:rPr>
          <w:color w:val="191919"/>
          <w:spacing w:val="-3"/>
          <w:w w:val="110"/>
        </w:rPr>
        <w:t> </w:t>
      </w:r>
      <w:r>
        <w:rPr>
          <w:color w:val="191919"/>
          <w:w w:val="110"/>
        </w:rPr>
        <w:t>activity</w:t>
      </w:r>
      <w:r>
        <w:rPr>
          <w:color w:val="191919"/>
          <w:spacing w:val="-4"/>
          <w:w w:val="110"/>
        </w:rPr>
        <w:t> </w:t>
      </w:r>
      <w:r>
        <w:rPr>
          <w:color w:val="191919"/>
          <w:w w:val="110"/>
        </w:rPr>
        <w:t>is</w:t>
      </w:r>
      <w:r>
        <w:rPr>
          <w:color w:val="191919"/>
          <w:spacing w:val="-3"/>
          <w:w w:val="110"/>
        </w:rPr>
        <w:t> </w:t>
      </w:r>
      <w:r>
        <w:rPr>
          <w:color w:val="191919"/>
          <w:w w:val="110"/>
        </w:rPr>
        <w:t>a</w:t>
      </w:r>
      <w:r>
        <w:rPr>
          <w:color w:val="191919"/>
          <w:spacing w:val="-4"/>
          <w:w w:val="110"/>
        </w:rPr>
        <w:t> </w:t>
      </w:r>
      <w:r>
        <w:rPr>
          <w:color w:val="191919"/>
          <w:w w:val="110"/>
        </w:rPr>
        <w:t>dead</w:t>
      </w:r>
      <w:r>
        <w:rPr>
          <w:color w:val="191919"/>
          <w:spacing w:val="-3"/>
          <w:w w:val="110"/>
        </w:rPr>
        <w:t> </w:t>
      </w:r>
      <w:r>
        <w:rPr>
          <w:color w:val="191919"/>
          <w:spacing w:val="-4"/>
          <w:w w:val="110"/>
        </w:rPr>
        <w:t>end.</w:t>
      </w:r>
    </w:p>
    <w:p>
      <w:pPr>
        <w:pStyle w:val="BodyText"/>
        <w:spacing w:before="8"/>
        <w:rPr>
          <w:sz w:val="9"/>
        </w:rPr>
      </w:pPr>
      <w:r>
        <w:rPr/>
        <mc:AlternateContent>
          <mc:Choice Requires="wps">
            <w:drawing>
              <wp:anchor distT="0" distB="0" distL="0" distR="0" allowOverlap="1" layoutInCell="1" locked="0" behindDoc="1" simplePos="0" relativeHeight="488006144">
                <wp:simplePos x="0" y="0"/>
                <wp:positionH relativeFrom="page">
                  <wp:posOffset>428625</wp:posOffset>
                </wp:positionH>
                <wp:positionV relativeFrom="paragraph">
                  <wp:posOffset>128425</wp:posOffset>
                </wp:positionV>
                <wp:extent cx="6693534" cy="15240"/>
                <wp:effectExtent l="0" t="0" r="0" b="0"/>
                <wp:wrapTopAndBottom/>
                <wp:docPr id="1706" name="Graphic 1706"/>
                <wp:cNvGraphicFramePr>
                  <a:graphicFrameLocks/>
                </wp:cNvGraphicFramePr>
                <a:graphic>
                  <a:graphicData uri="http://schemas.microsoft.com/office/word/2010/wordprocessingShape">
                    <wps:wsp>
                      <wps:cNvPr id="1706" name="Graphic 170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12207pt;width:527.039970pt;height:1.150742pt;mso-position-horizontal-relative:page;mso-position-vertical-relative:paragraph;z-index:-15310336;mso-wrap-distance-left:0;mso-wrap-distance-right:0" id="docshape1706" filled="true" fillcolor="#19395b" stroked="false">
                <v:fill type="solid"/>
                <w10:wrap type="topAndBottom"/>
              </v:rect>
            </w:pict>
          </mc:Fallback>
        </mc:AlternateContent>
      </w:r>
    </w:p>
    <w:p>
      <w:pPr>
        <w:spacing w:after="0"/>
        <w:rPr>
          <w:sz w:val="9"/>
        </w:rPr>
        <w:sectPr>
          <w:headerReference w:type="default" r:id="rId592"/>
          <w:headerReference w:type="even" r:id="rId593"/>
          <w:pgSz w:w="11900" w:h="16840"/>
          <w:pgMar w:header="720" w:footer="0" w:top="120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1707" name="Group 1707"/>
                <wp:cNvGraphicFramePr>
                  <a:graphicFrameLocks/>
                </wp:cNvGraphicFramePr>
                <a:graphic>
                  <a:graphicData uri="http://schemas.microsoft.com/office/word/2010/wordprocessingGroup">
                    <wpg:wgp>
                      <wpg:cNvPr id="1707" name="Group 1707"/>
                      <wpg:cNvGrpSpPr/>
                      <wpg:grpSpPr>
                        <a:xfrm>
                          <a:off x="0" y="0"/>
                          <a:ext cx="6693534" cy="15240"/>
                          <a:chExt cx="6693534" cy="15240"/>
                        </a:xfrm>
                      </wpg:grpSpPr>
                      <wps:wsp>
                        <wps:cNvPr id="1708" name="Graphic 170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707" coordorigin="0,0" coordsize="10541,24">
                <v:rect style="position:absolute;left:0;top:0;width:10541;height:24" id="docshape1708" filled="true" fillcolor="#19395b" stroked="false">
                  <v:fill type="solid"/>
                </v:rect>
              </v:group>
            </w:pict>
          </mc:Fallback>
        </mc:AlternateContent>
      </w:r>
      <w:r>
        <w:rPr>
          <w:sz w:val="2"/>
        </w:rPr>
      </w:r>
    </w:p>
    <w:p>
      <w:pPr>
        <w:pStyle w:val="BodyText"/>
        <w:spacing w:before="14"/>
        <w:rPr>
          <w:sz w:val="5"/>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693"/>
        <w:gridCol w:w="6019"/>
        <w:gridCol w:w="1825"/>
      </w:tblGrid>
      <w:tr>
        <w:trPr>
          <w:trHeight w:val="377" w:hRule="atLeast"/>
        </w:trPr>
        <w:tc>
          <w:tcPr>
            <w:tcW w:w="10537" w:type="dxa"/>
            <w:gridSpan w:val="3"/>
            <w:tcBorders>
              <w:top w:val="nil"/>
              <w:left w:val="nil"/>
              <w:right w:val="nil"/>
            </w:tcBorders>
            <w:shd w:val="clear" w:color="auto" w:fill="19395B"/>
          </w:tcPr>
          <w:p>
            <w:pPr>
              <w:pStyle w:val="TableParagraph"/>
              <w:tabs>
                <w:tab w:pos="2804" w:val="left" w:leader="none"/>
                <w:tab w:pos="8827" w:val="left" w:leader="none"/>
              </w:tabs>
              <w:spacing w:before="101"/>
              <w:ind w:left="115"/>
              <w:rPr>
                <w:rFonts w:ascii="Arial" w:hAnsi="Arial"/>
                <w:b/>
                <w:sz w:val="15"/>
              </w:rPr>
            </w:pPr>
            <w:r>
              <w:rPr>
                <w:rFonts w:ascii="Arial" w:hAnsi="Arial"/>
                <w:b/>
                <w:color w:val="FFFFFF"/>
                <w:spacing w:val="-2"/>
                <w:w w:val="120"/>
                <w:sz w:val="15"/>
              </w:rPr>
              <w:t>Activity</w:t>
            </w:r>
            <w:r>
              <w:rPr>
                <w:rFonts w:ascii="Arial" w:hAnsi="Arial"/>
                <w:b/>
                <w:color w:val="FFFFFF"/>
                <w:sz w:val="15"/>
              </w:rPr>
              <w:tab/>
            </w:r>
            <w:r>
              <w:rPr>
                <w:rFonts w:ascii="Arial" w:hAnsi="Arial"/>
                <w:b/>
                <w:color w:val="FFFFFF"/>
                <w:spacing w:val="-2"/>
                <w:w w:val="120"/>
                <w:sz w:val="15"/>
              </w:rPr>
              <w:t>Hours</w:t>
            </w:r>
            <w:r>
              <w:rPr>
                <w:rFonts w:ascii="Arial" w:hAnsi="Arial"/>
                <w:b/>
                <w:color w:val="FFFFFF"/>
                <w:spacing w:val="-6"/>
                <w:w w:val="120"/>
                <w:sz w:val="15"/>
              </w:rPr>
              <w:t> </w:t>
            </w:r>
            <w:r>
              <w:rPr>
                <w:rFonts w:ascii="Arial" w:hAnsi="Arial"/>
                <w:b/>
                <w:color w:val="FFFFFF"/>
                <w:spacing w:val="-2"/>
                <w:w w:val="120"/>
                <w:sz w:val="15"/>
              </w:rPr>
              <w:t>for</w:t>
            </w:r>
            <w:r>
              <w:rPr>
                <w:rFonts w:ascii="Arial" w:hAnsi="Arial"/>
                <w:b/>
                <w:color w:val="FFFFFF"/>
                <w:spacing w:val="-5"/>
                <w:w w:val="120"/>
                <w:sz w:val="15"/>
              </w:rPr>
              <w:t> </w:t>
            </w:r>
            <w:r>
              <w:rPr>
                <w:rFonts w:ascii="Arial" w:hAnsi="Arial"/>
                <w:b/>
                <w:color w:val="FFFFFF"/>
                <w:spacing w:val="-2"/>
                <w:w w:val="120"/>
                <w:sz w:val="15"/>
              </w:rPr>
              <w:t>“Completion”</w:t>
            </w:r>
            <w:r>
              <w:rPr>
                <w:rFonts w:ascii="Arial" w:hAnsi="Arial"/>
                <w:b/>
                <w:color w:val="FFFFFF"/>
                <w:sz w:val="15"/>
              </w:rPr>
              <w:tab/>
            </w:r>
            <w:r>
              <w:rPr>
                <w:rFonts w:ascii="Arial" w:hAnsi="Arial"/>
                <w:b/>
                <w:color w:val="FFFFFF"/>
                <w:spacing w:val="-2"/>
                <w:w w:val="120"/>
                <w:sz w:val="15"/>
              </w:rPr>
              <w:t>Notes</w:t>
            </w:r>
          </w:p>
        </w:tc>
      </w:tr>
      <w:tr>
        <w:trPr>
          <w:trHeight w:val="353" w:hRule="atLeast"/>
        </w:trPr>
        <w:tc>
          <w:tcPr>
            <w:tcW w:w="2693" w:type="dxa"/>
          </w:tcPr>
          <w:p>
            <w:pPr>
              <w:pStyle w:val="TableParagraph"/>
              <w:rPr>
                <w:sz w:val="15"/>
              </w:rPr>
            </w:pPr>
            <w:r>
              <w:rPr>
                <w:color w:val="191919"/>
                <w:w w:val="105"/>
                <w:sz w:val="15"/>
              </w:rPr>
              <w:t>First</w:t>
            </w:r>
            <w:r>
              <w:rPr>
                <w:color w:val="191919"/>
                <w:spacing w:val="-2"/>
                <w:w w:val="105"/>
                <w:sz w:val="15"/>
              </w:rPr>
              <w:t> </w:t>
            </w:r>
            <w:r>
              <w:rPr>
                <w:color w:val="191919"/>
                <w:w w:val="105"/>
                <w:sz w:val="15"/>
              </w:rPr>
              <w:t>Rift</w:t>
            </w:r>
            <w:r>
              <w:rPr>
                <w:color w:val="191919"/>
                <w:spacing w:val="-1"/>
                <w:w w:val="105"/>
                <w:sz w:val="15"/>
              </w:rPr>
              <w:t> </w:t>
            </w:r>
            <w:r>
              <w:rPr>
                <w:color w:val="191919"/>
                <w:w w:val="105"/>
                <w:sz w:val="15"/>
              </w:rPr>
              <w:t>clear</w:t>
            </w:r>
            <w:r>
              <w:rPr>
                <w:color w:val="191919"/>
                <w:spacing w:val="-2"/>
                <w:w w:val="105"/>
                <w:sz w:val="15"/>
              </w:rPr>
              <w:t> </w:t>
            </w:r>
            <w:r>
              <w:rPr>
                <w:color w:val="191919"/>
                <w:w w:val="105"/>
                <w:sz w:val="15"/>
              </w:rPr>
              <w:t>(Floor</w:t>
            </w:r>
            <w:r>
              <w:rPr>
                <w:color w:val="191919"/>
                <w:spacing w:val="-1"/>
                <w:w w:val="105"/>
                <w:sz w:val="15"/>
              </w:rPr>
              <w:t> </w:t>
            </w:r>
            <w:r>
              <w:rPr>
                <w:color w:val="191919"/>
                <w:spacing w:val="-5"/>
                <w:w w:val="105"/>
                <w:sz w:val="15"/>
              </w:rPr>
              <w:t>10)</w:t>
            </w:r>
          </w:p>
        </w:tc>
        <w:tc>
          <w:tcPr>
            <w:tcW w:w="6019" w:type="dxa"/>
          </w:tcPr>
          <w:p>
            <w:pPr>
              <w:pStyle w:val="TableParagraph"/>
              <w:ind w:left="115"/>
              <w:rPr>
                <w:sz w:val="15"/>
              </w:rPr>
            </w:pPr>
            <w:r>
              <w:rPr>
                <w:color w:val="191919"/>
                <w:spacing w:val="-2"/>
                <w:sz w:val="15"/>
              </w:rPr>
              <w:t>5-</w:t>
            </w:r>
            <w:r>
              <w:rPr>
                <w:color w:val="191919"/>
                <w:spacing w:val="-5"/>
                <w:sz w:val="15"/>
              </w:rPr>
              <w:t>10</w:t>
            </w:r>
          </w:p>
        </w:tc>
        <w:tc>
          <w:tcPr>
            <w:tcW w:w="1825" w:type="dxa"/>
            <w:tcBorders>
              <w:right w:val="single" w:sz="2" w:space="0" w:color="DCDCDC"/>
            </w:tcBorders>
          </w:tcPr>
          <w:p>
            <w:pPr>
              <w:pStyle w:val="TableParagraph"/>
              <w:rPr>
                <w:sz w:val="15"/>
              </w:rPr>
            </w:pPr>
            <w:r>
              <w:rPr>
                <w:color w:val="191919"/>
                <w:spacing w:val="-2"/>
                <w:w w:val="110"/>
                <w:sz w:val="15"/>
              </w:rPr>
              <w:t>Learning</w:t>
            </w:r>
            <w:r>
              <w:rPr>
                <w:color w:val="191919"/>
                <w:spacing w:val="-4"/>
                <w:w w:val="110"/>
                <w:sz w:val="15"/>
              </w:rPr>
              <w:t> </w:t>
            </w:r>
            <w:r>
              <w:rPr>
                <w:color w:val="191919"/>
                <w:spacing w:val="-2"/>
                <w:w w:val="110"/>
                <w:sz w:val="15"/>
              </w:rPr>
              <w:t>the</w:t>
            </w:r>
            <w:r>
              <w:rPr>
                <w:color w:val="191919"/>
                <w:spacing w:val="-3"/>
                <w:w w:val="110"/>
                <w:sz w:val="15"/>
              </w:rPr>
              <w:t> </w:t>
            </w:r>
            <w:r>
              <w:rPr>
                <w:color w:val="191919"/>
                <w:spacing w:val="-2"/>
                <w:w w:val="110"/>
                <w:sz w:val="15"/>
              </w:rPr>
              <w:t>system</w:t>
            </w:r>
          </w:p>
        </w:tc>
      </w:tr>
      <w:tr>
        <w:trPr>
          <w:trHeight w:val="571" w:hRule="atLeast"/>
        </w:trPr>
        <w:tc>
          <w:tcPr>
            <w:tcW w:w="2693" w:type="dxa"/>
            <w:shd w:val="clear" w:color="auto" w:fill="F4F6F9"/>
          </w:tcPr>
          <w:p>
            <w:pPr>
              <w:pStyle w:val="TableParagraph"/>
              <w:spacing w:before="18"/>
              <w:ind w:left="0"/>
              <w:rPr>
                <w:sz w:val="7"/>
              </w:rPr>
            </w:pPr>
          </w:p>
          <w:p>
            <w:pPr>
              <w:pStyle w:val="TableParagraph"/>
              <w:spacing w:before="0"/>
              <w:rPr>
                <w:sz w:val="15"/>
              </w:rPr>
            </w:pPr>
            <w:r>
              <w:rPr>
                <w:color w:val="191919"/>
                <w:w w:val="105"/>
                <w:sz w:val="15"/>
              </w:rPr>
              <w:t>Floor</w:t>
            </w:r>
            <w:r>
              <w:rPr>
                <w:color w:val="191919"/>
                <w:spacing w:val="-2"/>
                <w:w w:val="105"/>
                <w:sz w:val="15"/>
              </w:rPr>
              <w:t> </w:t>
            </w:r>
            <w:r>
              <w:rPr>
                <w:color w:val="191919"/>
                <w:spacing w:val="-5"/>
                <w:w w:val="110"/>
                <w:sz w:val="15"/>
              </w:rPr>
              <w:t>20</w:t>
            </w:r>
          </w:p>
        </w:tc>
        <w:tc>
          <w:tcPr>
            <w:tcW w:w="6019" w:type="dxa"/>
            <w:shd w:val="clear" w:color="auto" w:fill="F4F6F9"/>
          </w:tcPr>
          <w:p>
            <w:pPr>
              <w:pStyle w:val="TableParagraph"/>
              <w:spacing w:before="18"/>
              <w:ind w:left="0"/>
              <w:rPr>
                <w:sz w:val="7"/>
              </w:rPr>
            </w:pPr>
          </w:p>
          <w:p>
            <w:pPr>
              <w:pStyle w:val="TableParagraph"/>
              <w:spacing w:before="0"/>
              <w:ind w:left="115"/>
              <w:rPr>
                <w:sz w:val="15"/>
              </w:rPr>
            </w:pPr>
            <w:r>
              <w:rPr>
                <w:color w:val="191919"/>
                <w:spacing w:val="-2"/>
                <w:w w:val="105"/>
                <w:sz w:val="15"/>
              </w:rPr>
              <w:t>20-</w:t>
            </w:r>
            <w:r>
              <w:rPr>
                <w:color w:val="191919"/>
                <w:spacing w:val="-5"/>
                <w:w w:val="110"/>
                <w:sz w:val="15"/>
              </w:rPr>
              <w:t>40</w:t>
            </w:r>
          </w:p>
        </w:tc>
        <w:tc>
          <w:tcPr>
            <w:tcW w:w="1825" w:type="dxa"/>
            <w:tcBorders>
              <w:right w:val="single" w:sz="2" w:space="0" w:color="DCDCDC"/>
            </w:tcBorders>
            <w:shd w:val="clear" w:color="auto" w:fill="F4F6F9"/>
          </w:tcPr>
          <w:p>
            <w:pPr>
              <w:pStyle w:val="TableParagraph"/>
              <w:spacing w:line="184" w:lineRule="auto" w:before="80"/>
              <w:ind w:right="274"/>
              <w:rPr>
                <w:sz w:val="15"/>
              </w:rPr>
            </w:pPr>
            <w:r>
              <w:rPr>
                <w:color w:val="191919"/>
                <w:sz w:val="15"/>
              </w:rPr>
              <w:t>Requires Mythic </w:t>
            </w:r>
            <w:r>
              <w:rPr>
                <w:color w:val="191919"/>
                <w:spacing w:val="-4"/>
                <w:w w:val="110"/>
                <w:sz w:val="15"/>
              </w:rPr>
              <w:t>gear</w:t>
            </w:r>
          </w:p>
        </w:tc>
      </w:tr>
      <w:tr>
        <w:trPr>
          <w:trHeight w:val="571" w:hRule="atLeast"/>
        </w:trPr>
        <w:tc>
          <w:tcPr>
            <w:tcW w:w="2693" w:type="dxa"/>
          </w:tcPr>
          <w:p>
            <w:pPr>
              <w:pStyle w:val="TableParagraph"/>
              <w:spacing w:before="18"/>
              <w:ind w:left="0"/>
              <w:rPr>
                <w:sz w:val="7"/>
              </w:rPr>
            </w:pPr>
          </w:p>
          <w:p>
            <w:pPr>
              <w:pStyle w:val="TableParagraph"/>
              <w:spacing w:before="0"/>
              <w:rPr>
                <w:sz w:val="15"/>
              </w:rPr>
            </w:pPr>
            <w:r>
              <w:rPr>
                <w:color w:val="191919"/>
                <w:sz w:val="15"/>
              </w:rPr>
              <w:t>Floor</w:t>
            </w:r>
            <w:r>
              <w:rPr>
                <w:color w:val="191919"/>
                <w:spacing w:val="18"/>
                <w:sz w:val="15"/>
              </w:rPr>
              <w:t> </w:t>
            </w:r>
            <w:r>
              <w:rPr>
                <w:color w:val="191919"/>
                <w:spacing w:val="-5"/>
                <w:sz w:val="15"/>
              </w:rPr>
              <w:t>25+</w:t>
            </w:r>
          </w:p>
        </w:tc>
        <w:tc>
          <w:tcPr>
            <w:tcW w:w="6019" w:type="dxa"/>
          </w:tcPr>
          <w:p>
            <w:pPr>
              <w:pStyle w:val="TableParagraph"/>
              <w:spacing w:before="18"/>
              <w:ind w:left="0"/>
              <w:rPr>
                <w:sz w:val="7"/>
              </w:rPr>
            </w:pPr>
          </w:p>
          <w:p>
            <w:pPr>
              <w:pStyle w:val="TableParagraph"/>
              <w:spacing w:before="0"/>
              <w:ind w:left="115"/>
              <w:rPr>
                <w:sz w:val="15"/>
              </w:rPr>
            </w:pPr>
            <w:r>
              <w:rPr>
                <w:color w:val="191919"/>
                <w:spacing w:val="-2"/>
                <w:w w:val="105"/>
                <w:sz w:val="15"/>
              </w:rPr>
              <w:t>40-</w:t>
            </w:r>
            <w:r>
              <w:rPr>
                <w:color w:val="191919"/>
                <w:spacing w:val="-5"/>
                <w:w w:val="110"/>
                <w:sz w:val="15"/>
              </w:rPr>
              <w:t>60+</w:t>
            </w:r>
          </w:p>
        </w:tc>
        <w:tc>
          <w:tcPr>
            <w:tcW w:w="1825" w:type="dxa"/>
            <w:tcBorders>
              <w:right w:val="single" w:sz="2" w:space="0" w:color="DCDCDC"/>
            </w:tcBorders>
          </w:tcPr>
          <w:p>
            <w:pPr>
              <w:pStyle w:val="TableParagraph"/>
              <w:spacing w:line="184" w:lineRule="auto" w:before="80"/>
              <w:rPr>
                <w:sz w:val="15"/>
              </w:rPr>
            </w:pPr>
            <w:r>
              <w:rPr>
                <w:color w:val="191919"/>
                <w:w w:val="110"/>
                <w:sz w:val="15"/>
              </w:rPr>
              <w:t>Deep</w:t>
            </w:r>
            <w:r>
              <w:rPr>
                <w:color w:val="191919"/>
                <w:spacing w:val="-12"/>
                <w:w w:val="110"/>
                <w:sz w:val="15"/>
              </w:rPr>
              <w:t> </w:t>
            </w:r>
            <w:r>
              <w:rPr>
                <w:color w:val="191919"/>
                <w:w w:val="110"/>
                <w:sz w:val="15"/>
              </w:rPr>
              <w:t>endgame,</w:t>
            </w:r>
            <w:r>
              <w:rPr>
                <w:color w:val="191919"/>
                <w:spacing w:val="-12"/>
                <w:w w:val="110"/>
                <w:sz w:val="15"/>
              </w:rPr>
              <w:t> </w:t>
            </w:r>
            <w:r>
              <w:rPr>
                <w:color w:val="191919"/>
                <w:w w:val="110"/>
                <w:sz w:val="15"/>
              </w:rPr>
              <w:t>near power ceiling</w:t>
            </w:r>
          </w:p>
        </w:tc>
      </w:tr>
      <w:tr>
        <w:trPr>
          <w:trHeight w:val="571" w:hRule="atLeast"/>
        </w:trPr>
        <w:tc>
          <w:tcPr>
            <w:tcW w:w="2693" w:type="dxa"/>
            <w:shd w:val="clear" w:color="auto" w:fill="F4F6F9"/>
          </w:tcPr>
          <w:p>
            <w:pPr>
              <w:pStyle w:val="TableParagraph"/>
              <w:spacing w:before="18"/>
              <w:ind w:left="0"/>
              <w:rPr>
                <w:sz w:val="7"/>
              </w:rPr>
            </w:pPr>
          </w:p>
          <w:p>
            <w:pPr>
              <w:pStyle w:val="TableParagraph"/>
              <w:spacing w:before="0"/>
              <w:rPr>
                <w:sz w:val="15"/>
              </w:rPr>
            </w:pPr>
            <w:r>
              <w:rPr>
                <w:color w:val="191919"/>
                <w:w w:val="105"/>
                <w:sz w:val="15"/>
              </w:rPr>
              <w:t>Full</w:t>
            </w:r>
            <w:r>
              <w:rPr>
                <w:color w:val="191919"/>
                <w:spacing w:val="-4"/>
                <w:w w:val="105"/>
                <w:sz w:val="15"/>
              </w:rPr>
              <w:t> </w:t>
            </w:r>
            <w:r>
              <w:rPr>
                <w:color w:val="191919"/>
                <w:w w:val="105"/>
                <w:sz w:val="15"/>
              </w:rPr>
              <w:t>Mythic</w:t>
            </w:r>
            <w:r>
              <w:rPr>
                <w:color w:val="191919"/>
                <w:spacing w:val="-3"/>
                <w:w w:val="105"/>
                <w:sz w:val="15"/>
              </w:rPr>
              <w:t> </w:t>
            </w:r>
            <w:r>
              <w:rPr>
                <w:color w:val="191919"/>
                <w:w w:val="105"/>
                <w:sz w:val="15"/>
              </w:rPr>
              <w:t>V</w:t>
            </w:r>
            <w:r>
              <w:rPr>
                <w:color w:val="191919"/>
                <w:spacing w:val="-3"/>
                <w:w w:val="105"/>
                <w:sz w:val="15"/>
              </w:rPr>
              <w:t> </w:t>
            </w:r>
            <w:r>
              <w:rPr>
                <w:color w:val="191919"/>
                <w:spacing w:val="-2"/>
                <w:w w:val="105"/>
                <w:sz w:val="15"/>
              </w:rPr>
              <w:t>loadout</w:t>
            </w:r>
          </w:p>
        </w:tc>
        <w:tc>
          <w:tcPr>
            <w:tcW w:w="6019" w:type="dxa"/>
            <w:shd w:val="clear" w:color="auto" w:fill="F4F6F9"/>
          </w:tcPr>
          <w:p>
            <w:pPr>
              <w:pStyle w:val="TableParagraph"/>
              <w:spacing w:before="18"/>
              <w:ind w:left="0"/>
              <w:rPr>
                <w:sz w:val="7"/>
              </w:rPr>
            </w:pPr>
          </w:p>
          <w:p>
            <w:pPr>
              <w:pStyle w:val="TableParagraph"/>
              <w:spacing w:before="0"/>
              <w:ind w:left="115"/>
              <w:rPr>
                <w:sz w:val="15"/>
              </w:rPr>
            </w:pPr>
            <w:r>
              <w:rPr>
                <w:color w:val="191919"/>
                <w:spacing w:val="-2"/>
                <w:w w:val="105"/>
                <w:sz w:val="15"/>
              </w:rPr>
              <w:t>30-</w:t>
            </w:r>
            <w:r>
              <w:rPr>
                <w:color w:val="191919"/>
                <w:spacing w:val="-5"/>
                <w:w w:val="110"/>
                <w:sz w:val="15"/>
              </w:rPr>
              <w:t>50</w:t>
            </w:r>
          </w:p>
        </w:tc>
        <w:tc>
          <w:tcPr>
            <w:tcW w:w="1825" w:type="dxa"/>
            <w:tcBorders>
              <w:right w:val="single" w:sz="2" w:space="0" w:color="DCDCDC"/>
            </w:tcBorders>
            <w:shd w:val="clear" w:color="auto" w:fill="F4F6F9"/>
          </w:tcPr>
          <w:p>
            <w:pPr>
              <w:pStyle w:val="TableParagraph"/>
              <w:spacing w:line="184" w:lineRule="auto" w:before="80"/>
              <w:rPr>
                <w:sz w:val="15"/>
              </w:rPr>
            </w:pPr>
            <w:r>
              <w:rPr>
                <w:color w:val="191919"/>
                <w:w w:val="105"/>
                <w:sz w:val="15"/>
              </w:rPr>
              <w:t>Many</w:t>
            </w:r>
            <w:r>
              <w:rPr>
                <w:color w:val="191919"/>
                <w:spacing w:val="-5"/>
                <w:w w:val="105"/>
                <w:sz w:val="15"/>
              </w:rPr>
              <w:t> </w:t>
            </w:r>
            <w:r>
              <w:rPr>
                <w:color w:val="191919"/>
                <w:w w:val="105"/>
                <w:sz w:val="15"/>
              </w:rPr>
              <w:t>Rift</w:t>
            </w:r>
            <w:r>
              <w:rPr>
                <w:color w:val="191919"/>
                <w:spacing w:val="-5"/>
                <w:w w:val="105"/>
                <w:sz w:val="15"/>
              </w:rPr>
              <w:t> </w:t>
            </w:r>
            <w:r>
              <w:rPr>
                <w:color w:val="191919"/>
                <w:w w:val="105"/>
                <w:sz w:val="15"/>
              </w:rPr>
              <w:t>runs</w:t>
            </w:r>
            <w:r>
              <w:rPr>
                <w:color w:val="191919"/>
                <w:spacing w:val="-5"/>
                <w:w w:val="105"/>
                <w:sz w:val="15"/>
              </w:rPr>
              <w:t> </w:t>
            </w:r>
            <w:r>
              <w:rPr>
                <w:color w:val="191919"/>
                <w:w w:val="105"/>
                <w:sz w:val="15"/>
              </w:rPr>
              <w:t>for </w:t>
            </w:r>
            <w:r>
              <w:rPr>
                <w:color w:val="191919"/>
                <w:spacing w:val="-2"/>
                <w:w w:val="105"/>
                <w:sz w:val="15"/>
              </w:rPr>
              <w:t>materials</w:t>
            </w:r>
          </w:p>
        </w:tc>
      </w:tr>
      <w:tr>
        <w:trPr>
          <w:trHeight w:val="571" w:hRule="atLeast"/>
        </w:trPr>
        <w:tc>
          <w:tcPr>
            <w:tcW w:w="2693" w:type="dxa"/>
          </w:tcPr>
          <w:p>
            <w:pPr>
              <w:pStyle w:val="TableParagraph"/>
              <w:spacing w:before="18"/>
              <w:ind w:left="0"/>
              <w:rPr>
                <w:sz w:val="7"/>
              </w:rPr>
            </w:pPr>
          </w:p>
          <w:p>
            <w:pPr>
              <w:pStyle w:val="TableParagraph"/>
              <w:spacing w:before="0"/>
              <w:rPr>
                <w:sz w:val="15"/>
              </w:rPr>
            </w:pPr>
            <w:r>
              <w:rPr>
                <w:color w:val="191919"/>
                <w:w w:val="105"/>
                <w:sz w:val="15"/>
              </w:rPr>
              <w:t>All</w:t>
            </w:r>
            <w:r>
              <w:rPr>
                <w:color w:val="191919"/>
                <w:spacing w:val="2"/>
                <w:w w:val="105"/>
                <w:sz w:val="15"/>
              </w:rPr>
              <w:t> </w:t>
            </w:r>
            <w:r>
              <w:rPr>
                <w:color w:val="191919"/>
                <w:w w:val="105"/>
                <w:sz w:val="15"/>
              </w:rPr>
              <w:t>7</w:t>
            </w:r>
            <w:r>
              <w:rPr>
                <w:color w:val="191919"/>
                <w:spacing w:val="2"/>
                <w:w w:val="105"/>
                <w:sz w:val="15"/>
              </w:rPr>
              <w:t> </w:t>
            </w:r>
            <w:r>
              <w:rPr>
                <w:color w:val="191919"/>
                <w:w w:val="105"/>
                <w:sz w:val="15"/>
              </w:rPr>
              <w:t>Mythic</w:t>
            </w:r>
            <w:r>
              <w:rPr>
                <w:color w:val="191919"/>
                <w:spacing w:val="2"/>
                <w:w w:val="105"/>
                <w:sz w:val="15"/>
              </w:rPr>
              <w:t> </w:t>
            </w:r>
            <w:r>
              <w:rPr>
                <w:color w:val="191919"/>
                <w:spacing w:val="-2"/>
                <w:w w:val="105"/>
                <w:sz w:val="15"/>
              </w:rPr>
              <w:t>Uniques</w:t>
            </w:r>
          </w:p>
        </w:tc>
        <w:tc>
          <w:tcPr>
            <w:tcW w:w="6019" w:type="dxa"/>
          </w:tcPr>
          <w:p>
            <w:pPr>
              <w:pStyle w:val="TableParagraph"/>
              <w:spacing w:before="18"/>
              <w:ind w:left="0"/>
              <w:rPr>
                <w:sz w:val="7"/>
              </w:rPr>
            </w:pPr>
          </w:p>
          <w:p>
            <w:pPr>
              <w:pStyle w:val="TableParagraph"/>
              <w:spacing w:before="0"/>
              <w:ind w:left="115"/>
              <w:rPr>
                <w:sz w:val="15"/>
              </w:rPr>
            </w:pPr>
            <w:r>
              <w:rPr>
                <w:color w:val="191919"/>
                <w:spacing w:val="-2"/>
                <w:w w:val="105"/>
                <w:sz w:val="15"/>
              </w:rPr>
              <w:t>40-</w:t>
            </w:r>
            <w:r>
              <w:rPr>
                <w:color w:val="191919"/>
                <w:spacing w:val="-5"/>
                <w:w w:val="110"/>
                <w:sz w:val="15"/>
              </w:rPr>
              <w:t>60</w:t>
            </w:r>
          </w:p>
        </w:tc>
        <w:tc>
          <w:tcPr>
            <w:tcW w:w="1825" w:type="dxa"/>
            <w:tcBorders>
              <w:right w:val="single" w:sz="2" w:space="0" w:color="DCDCDC"/>
            </w:tcBorders>
          </w:tcPr>
          <w:p>
            <w:pPr>
              <w:pStyle w:val="TableParagraph"/>
              <w:spacing w:line="184" w:lineRule="auto" w:before="80"/>
              <w:rPr>
                <w:sz w:val="15"/>
              </w:rPr>
            </w:pPr>
            <w:r>
              <w:rPr>
                <w:color w:val="191919"/>
                <w:spacing w:val="-2"/>
                <w:sz w:val="15"/>
              </w:rPr>
              <w:t>RNG-dependent </w:t>
            </w:r>
            <w:r>
              <w:rPr>
                <w:color w:val="191919"/>
                <w:w w:val="110"/>
                <w:sz w:val="15"/>
              </w:rPr>
              <w:t>blueprint drops</w:t>
            </w:r>
          </w:p>
        </w:tc>
      </w:tr>
      <w:tr>
        <w:trPr>
          <w:trHeight w:val="571" w:hRule="atLeast"/>
        </w:trPr>
        <w:tc>
          <w:tcPr>
            <w:tcW w:w="2693" w:type="dxa"/>
            <w:shd w:val="clear" w:color="auto" w:fill="F4F6F9"/>
          </w:tcPr>
          <w:p>
            <w:pPr>
              <w:pStyle w:val="TableParagraph"/>
              <w:spacing w:before="18"/>
              <w:ind w:left="0"/>
              <w:rPr>
                <w:sz w:val="7"/>
              </w:rPr>
            </w:pPr>
          </w:p>
          <w:p>
            <w:pPr>
              <w:pStyle w:val="TableParagraph"/>
              <w:spacing w:before="0"/>
              <w:rPr>
                <w:sz w:val="15"/>
              </w:rPr>
            </w:pPr>
            <w:r>
              <w:rPr>
                <w:color w:val="191919"/>
                <w:w w:val="105"/>
                <w:sz w:val="15"/>
              </w:rPr>
              <w:t>10-class</w:t>
            </w:r>
            <w:r>
              <w:rPr>
                <w:color w:val="191919"/>
                <w:spacing w:val="10"/>
                <w:w w:val="105"/>
                <w:sz w:val="15"/>
              </w:rPr>
              <w:t> </w:t>
            </w:r>
            <w:r>
              <w:rPr>
                <w:color w:val="191919"/>
                <w:w w:val="105"/>
                <w:sz w:val="15"/>
              </w:rPr>
              <w:t>mastery</w:t>
            </w:r>
            <w:r>
              <w:rPr>
                <w:color w:val="191919"/>
                <w:spacing w:val="11"/>
                <w:w w:val="105"/>
                <w:sz w:val="15"/>
              </w:rPr>
              <w:t> </w:t>
            </w:r>
            <w:r>
              <w:rPr>
                <w:color w:val="191919"/>
                <w:spacing w:val="-2"/>
                <w:w w:val="105"/>
                <w:sz w:val="15"/>
              </w:rPr>
              <w:t>(Omniclass)</w:t>
            </w:r>
          </w:p>
        </w:tc>
        <w:tc>
          <w:tcPr>
            <w:tcW w:w="6019" w:type="dxa"/>
            <w:shd w:val="clear" w:color="auto" w:fill="F4F6F9"/>
          </w:tcPr>
          <w:p>
            <w:pPr>
              <w:pStyle w:val="TableParagraph"/>
              <w:spacing w:before="18"/>
              <w:ind w:left="0"/>
              <w:rPr>
                <w:sz w:val="7"/>
              </w:rPr>
            </w:pPr>
          </w:p>
          <w:p>
            <w:pPr>
              <w:pStyle w:val="TableParagraph"/>
              <w:spacing w:before="0"/>
              <w:ind w:left="115"/>
              <w:rPr>
                <w:sz w:val="15"/>
              </w:rPr>
            </w:pPr>
            <w:r>
              <w:rPr>
                <w:color w:val="191919"/>
                <w:spacing w:val="-2"/>
                <w:w w:val="105"/>
                <w:sz w:val="15"/>
              </w:rPr>
              <w:t>30-</w:t>
            </w:r>
            <w:r>
              <w:rPr>
                <w:color w:val="191919"/>
                <w:spacing w:val="-5"/>
                <w:w w:val="110"/>
                <w:sz w:val="15"/>
              </w:rPr>
              <w:t>60</w:t>
            </w:r>
          </w:p>
        </w:tc>
        <w:tc>
          <w:tcPr>
            <w:tcW w:w="1825" w:type="dxa"/>
            <w:tcBorders>
              <w:right w:val="single" w:sz="2" w:space="0" w:color="DCDCDC"/>
            </w:tcBorders>
            <w:shd w:val="clear" w:color="auto" w:fill="F4F6F9"/>
          </w:tcPr>
          <w:p>
            <w:pPr>
              <w:pStyle w:val="TableParagraph"/>
              <w:spacing w:line="184" w:lineRule="auto" w:before="80"/>
              <w:ind w:right="274"/>
              <w:rPr>
                <w:sz w:val="15"/>
              </w:rPr>
            </w:pPr>
            <w:r>
              <w:rPr>
                <w:color w:val="191919"/>
                <w:w w:val="105"/>
                <w:sz w:val="15"/>
              </w:rPr>
              <w:t>Respec</w:t>
            </w:r>
            <w:r>
              <w:rPr>
                <w:color w:val="191919"/>
                <w:spacing w:val="-3"/>
                <w:w w:val="105"/>
                <w:sz w:val="15"/>
              </w:rPr>
              <w:t> </w:t>
            </w:r>
            <w:r>
              <w:rPr>
                <w:color w:val="191919"/>
                <w:w w:val="105"/>
                <w:sz w:val="15"/>
              </w:rPr>
              <w:t>+</w:t>
            </w:r>
            <w:r>
              <w:rPr>
                <w:color w:val="191919"/>
                <w:spacing w:val="-3"/>
                <w:w w:val="105"/>
                <w:sz w:val="15"/>
              </w:rPr>
              <w:t> </w:t>
            </w:r>
            <w:r>
              <w:rPr>
                <w:color w:val="191919"/>
                <w:w w:val="105"/>
                <w:sz w:val="15"/>
              </w:rPr>
              <w:t>re-clear the</w:t>
            </w:r>
            <w:r>
              <w:rPr>
                <w:color w:val="191919"/>
                <w:spacing w:val="3"/>
                <w:w w:val="105"/>
                <w:sz w:val="15"/>
              </w:rPr>
              <w:t> </w:t>
            </w:r>
            <w:r>
              <w:rPr>
                <w:color w:val="191919"/>
                <w:w w:val="105"/>
                <w:sz w:val="15"/>
              </w:rPr>
              <w:t>Rift</w:t>
            </w:r>
            <w:r>
              <w:rPr>
                <w:color w:val="191919"/>
                <w:spacing w:val="4"/>
                <w:w w:val="105"/>
                <w:sz w:val="15"/>
              </w:rPr>
              <w:t> </w:t>
            </w:r>
            <w:r>
              <w:rPr>
                <w:color w:val="191919"/>
                <w:w w:val="105"/>
                <w:sz w:val="15"/>
              </w:rPr>
              <w:t>with</w:t>
            </w:r>
            <w:r>
              <w:rPr>
                <w:color w:val="191919"/>
                <w:spacing w:val="4"/>
                <w:w w:val="105"/>
                <w:sz w:val="15"/>
              </w:rPr>
              <w:t> </w:t>
            </w:r>
            <w:r>
              <w:rPr>
                <w:color w:val="191919"/>
                <w:spacing w:val="-4"/>
                <w:w w:val="105"/>
                <w:sz w:val="15"/>
              </w:rPr>
              <w:t>each</w:t>
            </w:r>
          </w:p>
        </w:tc>
      </w:tr>
      <w:tr>
        <w:trPr>
          <w:trHeight w:val="571" w:hRule="atLeast"/>
        </w:trPr>
        <w:tc>
          <w:tcPr>
            <w:tcW w:w="2693" w:type="dxa"/>
          </w:tcPr>
          <w:p>
            <w:pPr>
              <w:pStyle w:val="TableParagraph"/>
              <w:spacing w:before="18"/>
              <w:ind w:left="0"/>
              <w:rPr>
                <w:sz w:val="7"/>
              </w:rPr>
            </w:pPr>
          </w:p>
          <w:p>
            <w:pPr>
              <w:pStyle w:val="TableParagraph"/>
              <w:spacing w:before="0"/>
              <w:rPr>
                <w:sz w:val="15"/>
              </w:rPr>
            </w:pPr>
            <w:r>
              <w:rPr>
                <w:color w:val="191919"/>
                <w:w w:val="105"/>
                <w:sz w:val="15"/>
              </w:rPr>
              <w:t>Compendium</w:t>
            </w:r>
            <w:r>
              <w:rPr>
                <w:color w:val="191919"/>
                <w:spacing w:val="24"/>
                <w:w w:val="110"/>
                <w:sz w:val="15"/>
              </w:rPr>
              <w:t> </w:t>
            </w:r>
            <w:r>
              <w:rPr>
                <w:color w:val="191919"/>
                <w:spacing w:val="-5"/>
                <w:w w:val="110"/>
                <w:sz w:val="15"/>
              </w:rPr>
              <w:t>50%</w:t>
            </w:r>
          </w:p>
        </w:tc>
        <w:tc>
          <w:tcPr>
            <w:tcW w:w="6019" w:type="dxa"/>
          </w:tcPr>
          <w:p>
            <w:pPr>
              <w:pStyle w:val="TableParagraph"/>
              <w:spacing w:before="18"/>
              <w:ind w:left="0"/>
              <w:rPr>
                <w:sz w:val="7"/>
              </w:rPr>
            </w:pPr>
          </w:p>
          <w:p>
            <w:pPr>
              <w:pStyle w:val="TableParagraph"/>
              <w:spacing w:before="0"/>
              <w:ind w:left="115"/>
              <w:rPr>
                <w:sz w:val="15"/>
              </w:rPr>
            </w:pPr>
            <w:r>
              <w:rPr>
                <w:color w:val="191919"/>
                <w:spacing w:val="-2"/>
                <w:w w:val="105"/>
                <w:sz w:val="15"/>
              </w:rPr>
              <w:t>20-</w:t>
            </w:r>
            <w:r>
              <w:rPr>
                <w:color w:val="191919"/>
                <w:spacing w:val="-5"/>
                <w:w w:val="110"/>
                <w:sz w:val="15"/>
              </w:rPr>
              <w:t>30</w:t>
            </w:r>
          </w:p>
        </w:tc>
        <w:tc>
          <w:tcPr>
            <w:tcW w:w="1825" w:type="dxa"/>
            <w:tcBorders>
              <w:right w:val="single" w:sz="2" w:space="0" w:color="DCDCDC"/>
            </w:tcBorders>
          </w:tcPr>
          <w:p>
            <w:pPr>
              <w:pStyle w:val="TableParagraph"/>
              <w:spacing w:line="184" w:lineRule="auto" w:before="80"/>
              <w:ind w:right="274"/>
              <w:rPr>
                <w:sz w:val="15"/>
              </w:rPr>
            </w:pPr>
            <w:r>
              <w:rPr>
                <w:color w:val="191919"/>
                <w:w w:val="110"/>
                <w:sz w:val="15"/>
              </w:rPr>
              <w:t>Natural play </w:t>
            </w:r>
            <w:r>
              <w:rPr>
                <w:color w:val="191919"/>
                <w:spacing w:val="-2"/>
                <w:w w:val="110"/>
                <w:sz w:val="15"/>
              </w:rPr>
              <w:t>achieves</w:t>
            </w:r>
            <w:r>
              <w:rPr>
                <w:color w:val="191919"/>
                <w:spacing w:val="-10"/>
                <w:w w:val="110"/>
                <w:sz w:val="15"/>
              </w:rPr>
              <w:t> </w:t>
            </w:r>
            <w:r>
              <w:rPr>
                <w:color w:val="191919"/>
                <w:spacing w:val="-2"/>
                <w:w w:val="110"/>
                <w:sz w:val="15"/>
              </w:rPr>
              <w:t>this</w:t>
            </w:r>
          </w:p>
        </w:tc>
      </w:tr>
      <w:tr>
        <w:trPr>
          <w:trHeight w:val="353" w:hRule="atLeast"/>
        </w:trPr>
        <w:tc>
          <w:tcPr>
            <w:tcW w:w="2693" w:type="dxa"/>
            <w:shd w:val="clear" w:color="auto" w:fill="F4F6F9"/>
          </w:tcPr>
          <w:p>
            <w:pPr>
              <w:pStyle w:val="TableParagraph"/>
              <w:rPr>
                <w:sz w:val="15"/>
              </w:rPr>
            </w:pPr>
            <w:r>
              <w:rPr>
                <w:color w:val="191919"/>
                <w:w w:val="105"/>
                <w:sz w:val="15"/>
              </w:rPr>
              <w:t>Compendium</w:t>
            </w:r>
            <w:r>
              <w:rPr>
                <w:color w:val="191919"/>
                <w:spacing w:val="24"/>
                <w:w w:val="110"/>
                <w:sz w:val="15"/>
              </w:rPr>
              <w:t> </w:t>
            </w:r>
            <w:r>
              <w:rPr>
                <w:color w:val="191919"/>
                <w:spacing w:val="-5"/>
                <w:w w:val="110"/>
                <w:sz w:val="15"/>
              </w:rPr>
              <w:t>90%</w:t>
            </w:r>
          </w:p>
        </w:tc>
        <w:tc>
          <w:tcPr>
            <w:tcW w:w="6019" w:type="dxa"/>
            <w:shd w:val="clear" w:color="auto" w:fill="F4F6F9"/>
          </w:tcPr>
          <w:p>
            <w:pPr>
              <w:pStyle w:val="TableParagraph"/>
              <w:ind w:left="115"/>
              <w:rPr>
                <w:sz w:val="15"/>
              </w:rPr>
            </w:pPr>
            <w:r>
              <w:rPr>
                <w:color w:val="191919"/>
                <w:spacing w:val="-2"/>
                <w:w w:val="105"/>
                <w:sz w:val="15"/>
              </w:rPr>
              <w:t>80-</w:t>
            </w:r>
            <w:r>
              <w:rPr>
                <w:color w:val="191919"/>
                <w:spacing w:val="-5"/>
                <w:w w:val="110"/>
                <w:sz w:val="15"/>
              </w:rPr>
              <w:t>120</w:t>
            </w:r>
          </w:p>
        </w:tc>
        <w:tc>
          <w:tcPr>
            <w:tcW w:w="1825" w:type="dxa"/>
            <w:tcBorders>
              <w:right w:val="single" w:sz="2" w:space="0" w:color="DCDCDC"/>
            </w:tcBorders>
            <w:shd w:val="clear" w:color="auto" w:fill="F4F6F9"/>
          </w:tcPr>
          <w:p>
            <w:pPr>
              <w:pStyle w:val="TableParagraph"/>
              <w:rPr>
                <w:sz w:val="15"/>
              </w:rPr>
            </w:pPr>
            <w:r>
              <w:rPr>
                <w:color w:val="191919"/>
                <w:w w:val="105"/>
                <w:sz w:val="15"/>
              </w:rPr>
              <w:t>Targeted</w:t>
            </w:r>
            <w:r>
              <w:rPr>
                <w:color w:val="191919"/>
                <w:spacing w:val="12"/>
                <w:w w:val="110"/>
                <w:sz w:val="15"/>
              </w:rPr>
              <w:t> </w:t>
            </w:r>
            <w:r>
              <w:rPr>
                <w:color w:val="191919"/>
                <w:spacing w:val="-2"/>
                <w:w w:val="110"/>
                <w:sz w:val="15"/>
              </w:rPr>
              <w:t>grinding</w:t>
            </w:r>
          </w:p>
        </w:tc>
      </w:tr>
      <w:tr>
        <w:trPr>
          <w:trHeight w:val="571" w:hRule="atLeast"/>
        </w:trPr>
        <w:tc>
          <w:tcPr>
            <w:tcW w:w="2693" w:type="dxa"/>
          </w:tcPr>
          <w:p>
            <w:pPr>
              <w:pStyle w:val="TableParagraph"/>
              <w:spacing w:before="18"/>
              <w:ind w:left="0"/>
              <w:rPr>
                <w:sz w:val="7"/>
              </w:rPr>
            </w:pPr>
          </w:p>
          <w:p>
            <w:pPr>
              <w:pStyle w:val="TableParagraph"/>
              <w:spacing w:before="0"/>
              <w:rPr>
                <w:sz w:val="15"/>
              </w:rPr>
            </w:pPr>
            <w:r>
              <w:rPr>
                <w:color w:val="191919"/>
                <w:spacing w:val="4"/>
                <w:sz w:val="15"/>
              </w:rPr>
              <w:t>Compendium</w:t>
            </w:r>
            <w:r>
              <w:rPr>
                <w:color w:val="191919"/>
                <w:spacing w:val="34"/>
                <w:sz w:val="15"/>
              </w:rPr>
              <w:t> </w:t>
            </w:r>
            <w:r>
              <w:rPr>
                <w:color w:val="191919"/>
                <w:spacing w:val="-4"/>
                <w:sz w:val="15"/>
              </w:rPr>
              <w:t>100%</w:t>
            </w:r>
          </w:p>
        </w:tc>
        <w:tc>
          <w:tcPr>
            <w:tcW w:w="6019" w:type="dxa"/>
          </w:tcPr>
          <w:p>
            <w:pPr>
              <w:pStyle w:val="TableParagraph"/>
              <w:spacing w:before="18"/>
              <w:ind w:left="0"/>
              <w:rPr>
                <w:sz w:val="7"/>
              </w:rPr>
            </w:pPr>
          </w:p>
          <w:p>
            <w:pPr>
              <w:pStyle w:val="TableParagraph"/>
              <w:spacing w:before="0"/>
              <w:ind w:left="115"/>
              <w:rPr>
                <w:sz w:val="15"/>
              </w:rPr>
            </w:pPr>
            <w:r>
              <w:rPr>
                <w:color w:val="191919"/>
                <w:w w:val="105"/>
                <w:sz w:val="15"/>
              </w:rPr>
              <w:t>150-</w:t>
            </w:r>
            <w:r>
              <w:rPr>
                <w:color w:val="191919"/>
                <w:spacing w:val="-4"/>
                <w:w w:val="110"/>
                <w:sz w:val="15"/>
              </w:rPr>
              <w:t>200+</w:t>
            </w:r>
          </w:p>
        </w:tc>
        <w:tc>
          <w:tcPr>
            <w:tcW w:w="1825" w:type="dxa"/>
            <w:tcBorders>
              <w:right w:val="single" w:sz="2" w:space="0" w:color="DCDCDC"/>
            </w:tcBorders>
          </w:tcPr>
          <w:p>
            <w:pPr>
              <w:pStyle w:val="TableParagraph"/>
              <w:spacing w:line="184" w:lineRule="auto" w:before="80"/>
              <w:ind w:right="274"/>
              <w:rPr>
                <w:sz w:val="15"/>
              </w:rPr>
            </w:pPr>
            <w:r>
              <w:rPr>
                <w:color w:val="191919"/>
                <w:spacing w:val="-2"/>
                <w:w w:val="105"/>
                <w:sz w:val="15"/>
              </w:rPr>
              <w:t>Long-tail completionist</w:t>
            </w:r>
          </w:p>
        </w:tc>
      </w:tr>
      <w:tr>
        <w:trPr>
          <w:trHeight w:val="571" w:hRule="atLeast"/>
        </w:trPr>
        <w:tc>
          <w:tcPr>
            <w:tcW w:w="2693" w:type="dxa"/>
            <w:shd w:val="clear" w:color="auto" w:fill="F4F6F9"/>
          </w:tcPr>
          <w:p>
            <w:pPr>
              <w:pStyle w:val="TableParagraph"/>
              <w:spacing w:before="18"/>
              <w:ind w:left="0"/>
              <w:rPr>
                <w:sz w:val="7"/>
              </w:rPr>
            </w:pPr>
          </w:p>
          <w:p>
            <w:pPr>
              <w:pStyle w:val="TableParagraph"/>
              <w:spacing w:before="0"/>
              <w:rPr>
                <w:sz w:val="15"/>
              </w:rPr>
            </w:pPr>
            <w:r>
              <w:rPr>
                <w:color w:val="191919"/>
                <w:w w:val="105"/>
                <w:sz w:val="15"/>
              </w:rPr>
              <w:t>Boss</w:t>
            </w:r>
            <w:r>
              <w:rPr>
                <w:color w:val="191919"/>
                <w:spacing w:val="1"/>
                <w:w w:val="105"/>
                <w:sz w:val="15"/>
              </w:rPr>
              <w:t> </w:t>
            </w:r>
            <w:r>
              <w:rPr>
                <w:color w:val="191919"/>
                <w:w w:val="105"/>
                <w:sz w:val="15"/>
              </w:rPr>
              <w:t>Chronicle</w:t>
            </w:r>
            <w:r>
              <w:rPr>
                <w:color w:val="191919"/>
                <w:spacing w:val="2"/>
                <w:w w:val="105"/>
                <w:sz w:val="15"/>
              </w:rPr>
              <w:t> </w:t>
            </w:r>
            <w:r>
              <w:rPr>
                <w:color w:val="191919"/>
                <w:w w:val="105"/>
                <w:sz w:val="15"/>
              </w:rPr>
              <w:t>(all</w:t>
            </w:r>
            <w:r>
              <w:rPr>
                <w:color w:val="191919"/>
                <w:spacing w:val="2"/>
                <w:w w:val="105"/>
                <w:sz w:val="15"/>
              </w:rPr>
              <w:t> </w:t>
            </w:r>
            <w:r>
              <w:rPr>
                <w:color w:val="191919"/>
                <w:w w:val="105"/>
                <w:sz w:val="15"/>
              </w:rPr>
              <w:t>at</w:t>
            </w:r>
            <w:r>
              <w:rPr>
                <w:color w:val="191919"/>
                <w:spacing w:val="1"/>
                <w:w w:val="105"/>
                <w:sz w:val="15"/>
              </w:rPr>
              <w:t> </w:t>
            </w:r>
            <w:r>
              <w:rPr>
                <w:color w:val="191919"/>
                <w:spacing w:val="-2"/>
                <w:w w:val="105"/>
                <w:sz w:val="15"/>
              </w:rPr>
              <w:t>10th+)</w:t>
            </w:r>
          </w:p>
        </w:tc>
        <w:tc>
          <w:tcPr>
            <w:tcW w:w="6019" w:type="dxa"/>
            <w:shd w:val="clear" w:color="auto" w:fill="F4F6F9"/>
          </w:tcPr>
          <w:p>
            <w:pPr>
              <w:pStyle w:val="TableParagraph"/>
              <w:spacing w:before="18"/>
              <w:ind w:left="0"/>
              <w:rPr>
                <w:sz w:val="7"/>
              </w:rPr>
            </w:pPr>
          </w:p>
          <w:p>
            <w:pPr>
              <w:pStyle w:val="TableParagraph"/>
              <w:spacing w:before="0"/>
              <w:ind w:left="115"/>
              <w:rPr>
                <w:sz w:val="15"/>
              </w:rPr>
            </w:pPr>
            <w:r>
              <w:rPr>
                <w:color w:val="191919"/>
                <w:spacing w:val="-2"/>
                <w:w w:val="105"/>
                <w:sz w:val="15"/>
              </w:rPr>
              <w:t>30-</w:t>
            </w:r>
            <w:r>
              <w:rPr>
                <w:color w:val="191919"/>
                <w:spacing w:val="-5"/>
                <w:w w:val="110"/>
                <w:sz w:val="15"/>
              </w:rPr>
              <w:t>50</w:t>
            </w:r>
          </w:p>
        </w:tc>
        <w:tc>
          <w:tcPr>
            <w:tcW w:w="1825" w:type="dxa"/>
            <w:tcBorders>
              <w:right w:val="single" w:sz="2" w:space="0" w:color="DCDCDC"/>
            </w:tcBorders>
            <w:shd w:val="clear" w:color="auto" w:fill="F4F6F9"/>
          </w:tcPr>
          <w:p>
            <w:pPr>
              <w:pStyle w:val="TableParagraph"/>
              <w:spacing w:line="184" w:lineRule="auto" w:before="80"/>
              <w:rPr>
                <w:sz w:val="15"/>
              </w:rPr>
            </w:pPr>
            <w:r>
              <w:rPr>
                <w:color w:val="191919"/>
                <w:w w:val="105"/>
                <w:sz w:val="15"/>
              </w:rPr>
              <w:t>Progressive</w:t>
            </w:r>
            <w:r>
              <w:rPr>
                <w:color w:val="191919"/>
                <w:spacing w:val="-12"/>
                <w:w w:val="105"/>
                <w:sz w:val="15"/>
              </w:rPr>
              <w:t> </w:t>
            </w:r>
            <w:r>
              <w:rPr>
                <w:color w:val="191919"/>
                <w:w w:val="105"/>
                <w:sz w:val="15"/>
              </w:rPr>
              <w:t>Boss </w:t>
            </w:r>
            <w:r>
              <w:rPr>
                <w:color w:val="191919"/>
                <w:spacing w:val="-2"/>
                <w:w w:val="105"/>
                <w:sz w:val="15"/>
              </w:rPr>
              <w:t>farming</w:t>
            </w:r>
          </w:p>
        </w:tc>
      </w:tr>
      <w:tr>
        <w:trPr>
          <w:trHeight w:val="790" w:hRule="atLeast"/>
        </w:trPr>
        <w:tc>
          <w:tcPr>
            <w:tcW w:w="2693" w:type="dxa"/>
          </w:tcPr>
          <w:p>
            <w:pPr>
              <w:pStyle w:val="TableParagraph"/>
              <w:spacing w:before="3"/>
              <w:ind w:left="0"/>
              <w:rPr>
                <w:sz w:val="16"/>
              </w:rPr>
            </w:pPr>
          </w:p>
          <w:p>
            <w:pPr>
              <w:pStyle w:val="TableParagraph"/>
              <w:spacing w:before="0"/>
              <w:rPr>
                <w:rFonts w:ascii="Arial" w:hAnsi="Arial"/>
                <w:b/>
                <w:sz w:val="15"/>
              </w:rPr>
            </w:pPr>
            <w:r>
              <w:rPr>
                <w:rFonts w:ascii="Arial" w:hAnsi="Arial"/>
                <w:b/>
                <w:color w:val="19395B"/>
                <w:w w:val="120"/>
                <w:sz w:val="15"/>
              </w:rPr>
              <w:t>Total</w:t>
            </w:r>
            <w:r>
              <w:rPr>
                <w:rFonts w:ascii="Arial" w:hAnsi="Arial"/>
                <w:b/>
                <w:color w:val="19395B"/>
                <w:spacing w:val="-2"/>
                <w:w w:val="120"/>
                <w:sz w:val="15"/>
              </w:rPr>
              <w:t> </w:t>
            </w:r>
            <w:r>
              <w:rPr>
                <w:rFonts w:ascii="Arial" w:hAnsi="Arial"/>
                <w:b/>
                <w:color w:val="19395B"/>
                <w:w w:val="120"/>
                <w:sz w:val="15"/>
              </w:rPr>
              <w:t>for</w:t>
            </w:r>
            <w:r>
              <w:rPr>
                <w:rFonts w:ascii="Arial" w:hAnsi="Arial"/>
                <w:b/>
                <w:color w:val="19395B"/>
                <w:spacing w:val="-2"/>
                <w:w w:val="120"/>
                <w:sz w:val="15"/>
              </w:rPr>
              <w:t> “everything”</w:t>
            </w:r>
          </w:p>
        </w:tc>
        <w:tc>
          <w:tcPr>
            <w:tcW w:w="6019" w:type="dxa"/>
          </w:tcPr>
          <w:p>
            <w:pPr>
              <w:pStyle w:val="TableParagraph"/>
              <w:spacing w:before="3"/>
              <w:ind w:left="0"/>
              <w:rPr>
                <w:sz w:val="16"/>
              </w:rPr>
            </w:pPr>
          </w:p>
          <w:p>
            <w:pPr>
              <w:pStyle w:val="TableParagraph"/>
              <w:spacing w:before="0"/>
              <w:ind w:left="115"/>
              <w:rPr>
                <w:rFonts w:ascii="Arial"/>
                <w:b/>
                <w:sz w:val="15"/>
              </w:rPr>
            </w:pPr>
            <w:r>
              <w:rPr>
                <w:rFonts w:ascii="Arial"/>
                <w:b/>
                <w:color w:val="19395B"/>
                <w:w w:val="125"/>
                <w:sz w:val="15"/>
              </w:rPr>
              <w:t>~350-500</w:t>
            </w:r>
            <w:r>
              <w:rPr>
                <w:rFonts w:ascii="Arial"/>
                <w:b/>
                <w:color w:val="19395B"/>
                <w:spacing w:val="2"/>
                <w:w w:val="125"/>
                <w:sz w:val="15"/>
              </w:rPr>
              <w:t> </w:t>
            </w:r>
            <w:r>
              <w:rPr>
                <w:rFonts w:ascii="Arial"/>
                <w:b/>
                <w:color w:val="19395B"/>
                <w:spacing w:val="-2"/>
                <w:w w:val="125"/>
                <w:sz w:val="15"/>
              </w:rPr>
              <w:t>hours</w:t>
            </w:r>
          </w:p>
        </w:tc>
        <w:tc>
          <w:tcPr>
            <w:tcW w:w="1825" w:type="dxa"/>
            <w:tcBorders>
              <w:right w:val="single" w:sz="2" w:space="0" w:color="DCDCDC"/>
            </w:tcBorders>
          </w:tcPr>
          <w:p>
            <w:pPr>
              <w:pStyle w:val="TableParagraph"/>
              <w:spacing w:line="304" w:lineRule="auto" w:before="88"/>
              <w:rPr>
                <w:rFonts w:ascii="Arial"/>
                <w:b/>
                <w:sz w:val="15"/>
              </w:rPr>
            </w:pPr>
            <w:r>
              <w:rPr>
                <w:rFonts w:ascii="Arial"/>
                <w:b/>
                <w:color w:val="19395B"/>
                <w:w w:val="125"/>
                <w:sz w:val="15"/>
              </w:rPr>
              <w:t>Within 200-400 </w:t>
            </w:r>
            <w:r>
              <w:rPr>
                <w:rFonts w:ascii="Arial"/>
                <w:b/>
                <w:color w:val="19395B"/>
                <w:spacing w:val="-2"/>
                <w:w w:val="125"/>
                <w:sz w:val="15"/>
              </w:rPr>
              <w:t>target</w:t>
            </w:r>
            <w:r>
              <w:rPr>
                <w:rFonts w:ascii="Arial"/>
                <w:b/>
                <w:color w:val="19395B"/>
                <w:spacing w:val="-12"/>
                <w:w w:val="125"/>
                <w:sz w:val="15"/>
              </w:rPr>
              <w:t> </w:t>
            </w:r>
            <w:r>
              <w:rPr>
                <w:rFonts w:ascii="Arial"/>
                <w:b/>
                <w:color w:val="19395B"/>
                <w:spacing w:val="-2"/>
                <w:w w:val="125"/>
                <w:sz w:val="15"/>
              </w:rPr>
              <w:t>range</w:t>
            </w:r>
            <w:r>
              <w:rPr>
                <w:rFonts w:ascii="Arial"/>
                <w:b/>
                <w:color w:val="19395B"/>
                <w:spacing w:val="-11"/>
                <w:w w:val="125"/>
                <w:sz w:val="15"/>
              </w:rPr>
              <w:t> </w:t>
            </w:r>
            <w:r>
              <w:rPr>
                <w:rFonts w:ascii="Arial"/>
                <w:b/>
                <w:color w:val="19395B"/>
                <w:spacing w:val="-2"/>
                <w:w w:val="125"/>
                <w:sz w:val="15"/>
              </w:rPr>
              <w:t>for </w:t>
            </w:r>
            <w:r>
              <w:rPr>
                <w:rFonts w:ascii="Arial"/>
                <w:b/>
                <w:color w:val="19395B"/>
                <w:w w:val="125"/>
                <w:sz w:val="15"/>
              </w:rPr>
              <w:t>most content</w:t>
            </w:r>
          </w:p>
        </w:tc>
      </w:tr>
    </w:tbl>
    <w:p>
      <w:pPr>
        <w:pStyle w:val="BodyText"/>
        <w:spacing w:before="11"/>
        <w:rPr>
          <w:sz w:val="11"/>
        </w:rPr>
      </w:pPr>
      <w:r>
        <w:rPr/>
        <mc:AlternateContent>
          <mc:Choice Requires="wps">
            <w:drawing>
              <wp:anchor distT="0" distB="0" distL="0" distR="0" allowOverlap="1" layoutInCell="1" locked="0" behindDoc="1" simplePos="0" relativeHeight="488007680">
                <wp:simplePos x="0" y="0"/>
                <wp:positionH relativeFrom="page">
                  <wp:posOffset>428625</wp:posOffset>
                </wp:positionH>
                <wp:positionV relativeFrom="paragraph">
                  <wp:posOffset>154417</wp:posOffset>
                </wp:positionV>
                <wp:extent cx="6693534" cy="15240"/>
                <wp:effectExtent l="0" t="0" r="0" b="0"/>
                <wp:wrapTopAndBottom/>
                <wp:docPr id="1709" name="Graphic 1709"/>
                <wp:cNvGraphicFramePr>
                  <a:graphicFrameLocks/>
                </wp:cNvGraphicFramePr>
                <a:graphic>
                  <a:graphicData uri="http://schemas.microsoft.com/office/word/2010/wordprocessingShape">
                    <wps:wsp>
                      <wps:cNvPr id="1709" name="Graphic 170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2.158889pt;width:527.039970pt;height:1.150742pt;mso-position-horizontal-relative:page;mso-position-vertical-relative:paragraph;z-index:-15308800;mso-wrap-distance-left:0;mso-wrap-distance-right:0" id="docshape1709" filled="true" fillcolor="#19395b" stroked="false">
                <v:fill type="solid"/>
                <w10:wrap type="topAndBottom"/>
              </v:rect>
            </w:pict>
          </mc:Fallback>
        </mc:AlternateContent>
      </w:r>
    </w:p>
    <w:p>
      <w:pPr>
        <w:spacing w:after="0"/>
        <w:rPr>
          <w:sz w:val="11"/>
        </w:rPr>
        <w:sectPr>
          <w:pgSz w:w="11900" w:h="16840"/>
          <w:pgMar w:header="719" w:footer="0" w:top="1060" w:bottom="280" w:left="560" w:right="560"/>
        </w:sectPr>
      </w:pPr>
    </w:p>
    <w:p>
      <w:pPr>
        <w:pStyle w:val="BodyText"/>
        <w:spacing w:before="82"/>
        <w:ind w:left="115"/>
      </w:pPr>
      <w:r>
        <w:rPr>
          <w:color w:val="191919"/>
          <w:w w:val="110"/>
        </w:rPr>
        <w:t>Systems</w:t>
      </w:r>
      <w:r>
        <w:rPr>
          <w:color w:val="191919"/>
          <w:spacing w:val="-7"/>
          <w:w w:val="110"/>
        </w:rPr>
        <w:t> </w:t>
      </w:r>
      <w:r>
        <w:rPr>
          <w:color w:val="191919"/>
          <w:w w:val="110"/>
        </w:rPr>
        <w:t>specifically</w:t>
      </w:r>
      <w:r>
        <w:rPr>
          <w:color w:val="191919"/>
          <w:spacing w:val="-7"/>
          <w:w w:val="110"/>
        </w:rPr>
        <w:t> </w:t>
      </w:r>
      <w:r>
        <w:rPr>
          <w:color w:val="191919"/>
          <w:w w:val="110"/>
        </w:rPr>
        <w:t>designed</w:t>
      </w:r>
      <w:r>
        <w:rPr>
          <w:color w:val="191919"/>
          <w:spacing w:val="-6"/>
          <w:w w:val="110"/>
        </w:rPr>
        <w:t> </w:t>
      </w:r>
      <w:r>
        <w:rPr>
          <w:color w:val="191919"/>
          <w:w w:val="110"/>
        </w:rPr>
        <w:t>to</w:t>
      </w:r>
      <w:r>
        <w:rPr>
          <w:color w:val="191919"/>
          <w:spacing w:val="-7"/>
          <w:w w:val="110"/>
        </w:rPr>
        <w:t> </w:t>
      </w:r>
      <w:r>
        <w:rPr>
          <w:color w:val="191919"/>
          <w:w w:val="110"/>
        </w:rPr>
        <w:t>prevent</w:t>
      </w:r>
      <w:r>
        <w:rPr>
          <w:color w:val="191919"/>
          <w:spacing w:val="-7"/>
          <w:w w:val="110"/>
        </w:rPr>
        <w:t> </w:t>
      </w:r>
      <w:r>
        <w:rPr>
          <w:color w:val="191919"/>
          <w:w w:val="110"/>
        </w:rPr>
        <w:t>unfun</w:t>
      </w:r>
      <w:r>
        <w:rPr>
          <w:color w:val="191919"/>
          <w:spacing w:val="-6"/>
          <w:w w:val="110"/>
        </w:rPr>
        <w:t> </w:t>
      </w:r>
      <w:r>
        <w:rPr>
          <w:color w:val="191919"/>
          <w:w w:val="110"/>
        </w:rPr>
        <w:t>grinding</w:t>
      </w:r>
      <w:r>
        <w:rPr>
          <w:color w:val="191919"/>
          <w:spacing w:val="-7"/>
          <w:w w:val="110"/>
        </w:rPr>
        <w:t> </w:t>
      </w:r>
      <w:r>
        <w:rPr>
          <w:color w:val="191919"/>
          <w:spacing w:val="-2"/>
          <w:w w:val="110"/>
        </w:rPr>
        <w:t>patterns:</w:t>
      </w:r>
    </w:p>
    <w:p>
      <w:pPr>
        <w:pStyle w:val="BodyText"/>
        <w:spacing w:before="10"/>
        <w:rPr>
          <w:sz w:val="8"/>
        </w:rPr>
      </w:pPr>
    </w:p>
    <w:p>
      <w:pPr>
        <w:pStyle w:val="Heading4"/>
        <w:spacing w:before="1"/>
      </w:pPr>
      <w:r>
        <w:rPr>
          <w:color w:val="3979B4"/>
          <w:w w:val="120"/>
        </w:rPr>
        <w:t>Oblivion’s</w:t>
      </w:r>
      <w:r>
        <w:rPr>
          <w:color w:val="3979B4"/>
          <w:spacing w:val="-13"/>
          <w:w w:val="120"/>
        </w:rPr>
        <w:t> </w:t>
      </w:r>
      <w:r>
        <w:rPr>
          <w:color w:val="3979B4"/>
          <w:spacing w:val="-4"/>
          <w:w w:val="125"/>
        </w:rPr>
        <w:t>Rift</w:t>
      </w:r>
    </w:p>
    <w:p>
      <w:pPr>
        <w:pStyle w:val="BodyText"/>
        <w:spacing w:line="218" w:lineRule="auto" w:before="94"/>
        <w:ind w:left="391" w:right="3694"/>
      </w:pPr>
      <w:r>
        <w:rPr/>
        <mc:AlternateContent>
          <mc:Choice Requires="wps">
            <w:drawing>
              <wp:anchor distT="0" distB="0" distL="0" distR="0" allowOverlap="1" layoutInCell="1" locked="0" behindDoc="0" simplePos="0" relativeHeight="16149504">
                <wp:simplePos x="0" y="0"/>
                <wp:positionH relativeFrom="page">
                  <wp:posOffset>490736</wp:posOffset>
                </wp:positionH>
                <wp:positionV relativeFrom="paragraph">
                  <wp:posOffset>131129</wp:posOffset>
                </wp:positionV>
                <wp:extent cx="36830" cy="36830"/>
                <wp:effectExtent l="0" t="0" r="0" b="0"/>
                <wp:wrapNone/>
                <wp:docPr id="1713" name="Group 1713"/>
                <wp:cNvGraphicFramePr>
                  <a:graphicFrameLocks/>
                </wp:cNvGraphicFramePr>
                <a:graphic>
                  <a:graphicData uri="http://schemas.microsoft.com/office/word/2010/wordprocessingGroup">
                    <wpg:wgp>
                      <wpg:cNvPr id="1713" name="Group 1713"/>
                      <wpg:cNvGrpSpPr/>
                      <wpg:grpSpPr>
                        <a:xfrm>
                          <a:off x="0" y="0"/>
                          <a:ext cx="36830" cy="36830"/>
                          <a:chExt cx="36830" cy="36830"/>
                        </a:xfrm>
                      </wpg:grpSpPr>
                      <wps:wsp>
                        <wps:cNvPr id="1714" name="Graphic 1714"/>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715" name="Graphic 1715"/>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25150pt;width:2.9pt;height:2.9pt;mso-position-horizontal-relative:page;mso-position-vertical-relative:paragraph;z-index:16149504" id="docshapegroup1713" coordorigin="773,207" coordsize="58,58">
                <v:shape style="position:absolute;left:778;top:212;width:47;height:47" id="docshape1714" coordorigin="779,212" coordsize="47,47" path="m814,258l789,258,779,248,779,223,789,212,814,212,825,223,825,235,825,248,814,258xe" filled="true" fillcolor="#191919" stroked="false">
                  <v:path arrowok="t"/>
                  <v:fill type="solid"/>
                </v:shape>
                <v:shape style="position:absolute;left:778;top:212;width:47;height:47" id="docshape1715" coordorigin="779,212" coordsize="47,47" path="m825,235l825,248,814,258,802,258,789,258,779,248,779,235,779,223,789,212,802,212,814,212,825,223,825,235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150016">
                <wp:simplePos x="0" y="0"/>
                <wp:positionH relativeFrom="page">
                  <wp:posOffset>490736</wp:posOffset>
                </wp:positionH>
                <wp:positionV relativeFrom="paragraph">
                  <wp:posOffset>306502</wp:posOffset>
                </wp:positionV>
                <wp:extent cx="36830" cy="36830"/>
                <wp:effectExtent l="0" t="0" r="0" b="0"/>
                <wp:wrapNone/>
                <wp:docPr id="1716" name="Group 1716"/>
                <wp:cNvGraphicFramePr>
                  <a:graphicFrameLocks/>
                </wp:cNvGraphicFramePr>
                <a:graphic>
                  <a:graphicData uri="http://schemas.microsoft.com/office/word/2010/wordprocessingGroup">
                    <wpg:wgp>
                      <wpg:cNvPr id="1716" name="Group 1716"/>
                      <wpg:cNvGrpSpPr/>
                      <wpg:grpSpPr>
                        <a:xfrm>
                          <a:off x="0" y="0"/>
                          <a:ext cx="36830" cy="36830"/>
                          <a:chExt cx="36830" cy="36830"/>
                        </a:xfrm>
                      </wpg:grpSpPr>
                      <wps:wsp>
                        <wps:cNvPr id="1717" name="Graphic 1717"/>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718" name="Graphic 1718"/>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34056pt;width:2.9pt;height:2.9pt;mso-position-horizontal-relative:page;mso-position-vertical-relative:paragraph;z-index:16150016" id="docshapegroup1716" coordorigin="773,483" coordsize="58,58">
                <v:shape style="position:absolute;left:778;top:488;width:47;height:47" id="docshape1717" coordorigin="779,488" coordsize="47,47" path="m814,534l789,534,779,524,779,499,789,488,814,488,825,499,825,511,825,524,814,534xe" filled="true" fillcolor="#191919" stroked="false">
                  <v:path arrowok="t"/>
                  <v:fill type="solid"/>
                </v:shape>
                <v:shape style="position:absolute;left:778;top:488;width:47;height:47" id="docshape1718" coordorigin="779,488" coordsize="47,47" path="m825,511l825,524,814,534,802,534,789,534,779,524,779,511,779,499,789,488,802,488,814,488,825,499,825,511xe" filled="false" stroked="true" strokeweight=".575371pt" strokecolor="#191919">
                  <v:path arrowok="t"/>
                  <v:stroke dashstyle="solid"/>
                </v:shape>
                <w10:wrap type="none"/>
              </v:group>
            </w:pict>
          </mc:Fallback>
        </mc:AlternateContent>
      </w:r>
      <w:r>
        <w:rPr>
          <w:color w:val="191919"/>
          <w:w w:val="110"/>
        </w:rPr>
        <w:t>Keys</w:t>
      </w:r>
      <w:r>
        <w:rPr>
          <w:color w:val="191919"/>
          <w:spacing w:val="-4"/>
          <w:w w:val="110"/>
        </w:rPr>
        <w:t> </w:t>
      </w:r>
      <w:r>
        <w:rPr>
          <w:color w:val="191919"/>
          <w:w w:val="110"/>
        </w:rPr>
        <w:t>cost</w:t>
      </w:r>
      <w:r>
        <w:rPr>
          <w:color w:val="191919"/>
          <w:spacing w:val="-4"/>
          <w:w w:val="110"/>
        </w:rPr>
        <w:t> </w:t>
      </w:r>
      <w:r>
        <w:rPr>
          <w:color w:val="191919"/>
          <w:w w:val="110"/>
        </w:rPr>
        <w:t>real</w:t>
      </w:r>
      <w:r>
        <w:rPr>
          <w:color w:val="191919"/>
          <w:spacing w:val="-4"/>
          <w:w w:val="110"/>
        </w:rPr>
        <w:t> </w:t>
      </w:r>
      <w:r>
        <w:rPr>
          <w:color w:val="191919"/>
          <w:w w:val="110"/>
        </w:rPr>
        <w:t>materials</w:t>
      </w:r>
      <w:r>
        <w:rPr>
          <w:color w:val="191919"/>
          <w:spacing w:val="-4"/>
          <w:w w:val="110"/>
        </w:rPr>
        <w:t> </w:t>
      </w:r>
      <w:r>
        <w:rPr>
          <w:color w:val="191919"/>
          <w:w w:val="110"/>
        </w:rPr>
        <w:t>(can’t</w:t>
      </w:r>
      <w:r>
        <w:rPr>
          <w:color w:val="191919"/>
          <w:spacing w:val="-4"/>
          <w:w w:val="110"/>
        </w:rPr>
        <w:t> </w:t>
      </w:r>
      <w:r>
        <w:rPr>
          <w:color w:val="191919"/>
          <w:w w:val="110"/>
        </w:rPr>
        <w:t>spam</w:t>
      </w:r>
      <w:r>
        <w:rPr>
          <w:color w:val="191919"/>
          <w:spacing w:val="-4"/>
          <w:w w:val="110"/>
        </w:rPr>
        <w:t> </w:t>
      </w:r>
      <w:r>
        <w:rPr>
          <w:color w:val="191919"/>
          <w:w w:val="110"/>
        </w:rPr>
        <w:t>infinitely</w:t>
      </w:r>
      <w:r>
        <w:rPr>
          <w:color w:val="191919"/>
          <w:spacing w:val="-4"/>
          <w:w w:val="110"/>
        </w:rPr>
        <w:t> </w:t>
      </w:r>
      <w:r>
        <w:rPr>
          <w:color w:val="191919"/>
          <w:w w:val="110"/>
        </w:rPr>
        <w:t>without</w:t>
      </w:r>
      <w:r>
        <w:rPr>
          <w:color w:val="191919"/>
          <w:spacing w:val="-4"/>
          <w:w w:val="110"/>
        </w:rPr>
        <w:t> </w:t>
      </w:r>
      <w:r>
        <w:rPr>
          <w:color w:val="191919"/>
          <w:w w:val="110"/>
        </w:rPr>
        <w:t>farming</w:t>
      </w:r>
      <w:r>
        <w:rPr>
          <w:color w:val="191919"/>
          <w:spacing w:val="-4"/>
          <w:w w:val="110"/>
        </w:rPr>
        <w:t> </w:t>
      </w:r>
      <w:r>
        <w:rPr>
          <w:color w:val="191919"/>
          <w:w w:val="110"/>
        </w:rPr>
        <w:t>key</w:t>
      </w:r>
      <w:r>
        <w:rPr>
          <w:color w:val="191919"/>
          <w:spacing w:val="-4"/>
          <w:w w:val="110"/>
        </w:rPr>
        <w:t> </w:t>
      </w:r>
      <w:r>
        <w:rPr>
          <w:color w:val="191919"/>
          <w:w w:val="110"/>
        </w:rPr>
        <w:t>components) Death drops run loot (can’t mindlessly throw yourself at floors for free)</w:t>
      </w:r>
    </w:p>
    <w:p>
      <w:pPr>
        <w:pStyle w:val="BodyText"/>
        <w:spacing w:line="218" w:lineRule="auto" w:before="2"/>
        <w:ind w:left="391" w:right="2496"/>
      </w:pPr>
      <w:r>
        <w:rPr/>
        <mc:AlternateContent>
          <mc:Choice Requires="wps">
            <w:drawing>
              <wp:anchor distT="0" distB="0" distL="0" distR="0" allowOverlap="1" layoutInCell="1" locked="0" behindDoc="0" simplePos="0" relativeHeight="16150528">
                <wp:simplePos x="0" y="0"/>
                <wp:positionH relativeFrom="page">
                  <wp:posOffset>490736</wp:posOffset>
                </wp:positionH>
                <wp:positionV relativeFrom="paragraph">
                  <wp:posOffset>72709</wp:posOffset>
                </wp:positionV>
                <wp:extent cx="36830" cy="36830"/>
                <wp:effectExtent l="0" t="0" r="0" b="0"/>
                <wp:wrapNone/>
                <wp:docPr id="1719" name="Group 1719"/>
                <wp:cNvGraphicFramePr>
                  <a:graphicFrameLocks/>
                </wp:cNvGraphicFramePr>
                <a:graphic>
                  <a:graphicData uri="http://schemas.microsoft.com/office/word/2010/wordprocessingGroup">
                    <wpg:wgp>
                      <wpg:cNvPr id="1719" name="Group 1719"/>
                      <wpg:cNvGrpSpPr/>
                      <wpg:grpSpPr>
                        <a:xfrm>
                          <a:off x="0" y="0"/>
                          <a:ext cx="36830" cy="36830"/>
                          <a:chExt cx="36830" cy="36830"/>
                        </a:xfrm>
                      </wpg:grpSpPr>
                      <wps:wsp>
                        <wps:cNvPr id="1720" name="Graphic 1720"/>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721" name="Graphic 1721"/>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25166pt;width:2.9pt;height:2.9pt;mso-position-horizontal-relative:page;mso-position-vertical-relative:paragraph;z-index:16150528" id="docshapegroup1719" coordorigin="773,115" coordsize="58,58">
                <v:shape style="position:absolute;left:778;top:120;width:47;height:47" id="docshape1720" coordorigin="779,120" coordsize="47,47" path="m814,166l789,166,779,156,779,131,789,120,814,120,825,131,825,143,825,156,814,166xe" filled="true" fillcolor="#191919" stroked="false">
                  <v:path arrowok="t"/>
                  <v:fill type="solid"/>
                </v:shape>
                <v:shape style="position:absolute;left:778;top:120;width:47;height:47" id="docshape1721" coordorigin="779,120" coordsize="47,47" path="m825,143l825,156,814,166,802,166,789,166,779,156,779,143,779,131,789,120,802,120,814,120,825,131,825,143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151040">
                <wp:simplePos x="0" y="0"/>
                <wp:positionH relativeFrom="page">
                  <wp:posOffset>490736</wp:posOffset>
                </wp:positionH>
                <wp:positionV relativeFrom="paragraph">
                  <wp:posOffset>248082</wp:posOffset>
                </wp:positionV>
                <wp:extent cx="36830" cy="36830"/>
                <wp:effectExtent l="0" t="0" r="0" b="0"/>
                <wp:wrapNone/>
                <wp:docPr id="1722" name="Group 1722"/>
                <wp:cNvGraphicFramePr>
                  <a:graphicFrameLocks/>
                </wp:cNvGraphicFramePr>
                <a:graphic>
                  <a:graphicData uri="http://schemas.microsoft.com/office/word/2010/wordprocessingGroup">
                    <wpg:wgp>
                      <wpg:cNvPr id="1722" name="Group 1722"/>
                      <wpg:cNvGrpSpPr/>
                      <wpg:grpSpPr>
                        <a:xfrm>
                          <a:off x="0" y="0"/>
                          <a:ext cx="36830" cy="36830"/>
                          <a:chExt cx="36830" cy="36830"/>
                        </a:xfrm>
                      </wpg:grpSpPr>
                      <wps:wsp>
                        <wps:cNvPr id="1723" name="Graphic 1723"/>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724" name="Graphic 1724"/>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534073pt;width:2.9pt;height:2.9pt;mso-position-horizontal-relative:page;mso-position-vertical-relative:paragraph;z-index:16151040" id="docshapegroup1722" coordorigin="773,391" coordsize="58,58">
                <v:shape style="position:absolute;left:778;top:396;width:47;height:47" id="docshape1723" coordorigin="779,396" coordsize="47,47" path="m814,442l789,442,779,432,779,407,789,396,814,396,825,407,825,419,825,432,814,442xe" filled="true" fillcolor="#191919" stroked="false">
                  <v:path arrowok="t"/>
                  <v:fill type="solid"/>
                </v:shape>
                <v:shape style="position:absolute;left:778;top:396;width:47;height:47" id="docshape1724" coordorigin="779,396" coordsize="47,47" path="m825,419l825,432,814,442,802,442,789,442,779,432,779,419,779,407,789,396,802,396,814,396,825,407,825,419xe" filled="false" stroked="true" strokeweight=".575371pt" strokecolor="#191919">
                  <v:path arrowok="t"/>
                  <v:stroke dashstyle="solid"/>
                </v:shape>
                <w10:wrap type="none"/>
              </v:group>
            </w:pict>
          </mc:Fallback>
        </mc:AlternateContent>
      </w:r>
      <w:r>
        <w:rPr>
          <w:color w:val="191919"/>
          <w:w w:val="110"/>
        </w:rPr>
        <w:t>Floor</w:t>
      </w:r>
      <w:r>
        <w:rPr>
          <w:color w:val="191919"/>
          <w:spacing w:val="-1"/>
          <w:w w:val="110"/>
        </w:rPr>
        <w:t> </w:t>
      </w:r>
      <w:r>
        <w:rPr>
          <w:color w:val="191919"/>
          <w:w w:val="110"/>
        </w:rPr>
        <w:t>modifiers</w:t>
      </w:r>
      <w:r>
        <w:rPr>
          <w:color w:val="191919"/>
          <w:spacing w:val="-1"/>
          <w:w w:val="110"/>
        </w:rPr>
        <w:t> </w:t>
      </w:r>
      <w:r>
        <w:rPr>
          <w:color w:val="191919"/>
          <w:w w:val="110"/>
        </w:rPr>
        <w:t>are</w:t>
      </w:r>
      <w:r>
        <w:rPr>
          <w:color w:val="191919"/>
          <w:spacing w:val="-1"/>
          <w:w w:val="110"/>
        </w:rPr>
        <w:t> </w:t>
      </w:r>
      <w:r>
        <w:rPr>
          <w:color w:val="191919"/>
          <w:w w:val="110"/>
        </w:rPr>
        <w:t>random</w:t>
      </w:r>
      <w:r>
        <w:rPr>
          <w:color w:val="191919"/>
          <w:spacing w:val="-1"/>
          <w:w w:val="110"/>
        </w:rPr>
        <w:t> </w:t>
      </w:r>
      <w:r>
        <w:rPr>
          <w:color w:val="191919"/>
          <w:w w:val="110"/>
        </w:rPr>
        <w:t>(can’t</w:t>
      </w:r>
      <w:r>
        <w:rPr>
          <w:color w:val="191919"/>
          <w:spacing w:val="-1"/>
          <w:w w:val="110"/>
        </w:rPr>
        <w:t> </w:t>
      </w:r>
      <w:r>
        <w:rPr>
          <w:color w:val="191919"/>
          <w:w w:val="110"/>
        </w:rPr>
        <w:t>farm</w:t>
      </w:r>
      <w:r>
        <w:rPr>
          <w:color w:val="191919"/>
          <w:spacing w:val="-1"/>
          <w:w w:val="110"/>
        </w:rPr>
        <w:t> </w:t>
      </w:r>
      <w:r>
        <w:rPr>
          <w:color w:val="191919"/>
          <w:w w:val="110"/>
        </w:rPr>
        <w:t>the</w:t>
      </w:r>
      <w:r>
        <w:rPr>
          <w:color w:val="191919"/>
          <w:spacing w:val="-1"/>
          <w:w w:val="110"/>
        </w:rPr>
        <w:t> </w:t>
      </w:r>
      <w:r>
        <w:rPr>
          <w:color w:val="191919"/>
          <w:w w:val="110"/>
        </w:rPr>
        <w:t>same</w:t>
      </w:r>
      <w:r>
        <w:rPr>
          <w:color w:val="191919"/>
          <w:spacing w:val="-1"/>
          <w:w w:val="110"/>
        </w:rPr>
        <w:t> </w:t>
      </w:r>
      <w:r>
        <w:rPr>
          <w:color w:val="191919"/>
          <w:w w:val="110"/>
        </w:rPr>
        <w:t>“easy”</w:t>
      </w:r>
      <w:r>
        <w:rPr>
          <w:color w:val="191919"/>
          <w:spacing w:val="-1"/>
          <w:w w:val="110"/>
        </w:rPr>
        <w:t> </w:t>
      </w:r>
      <w:r>
        <w:rPr>
          <w:color w:val="191919"/>
          <w:w w:val="110"/>
        </w:rPr>
        <w:t>modifier</w:t>
      </w:r>
      <w:r>
        <w:rPr>
          <w:color w:val="191919"/>
          <w:spacing w:val="-1"/>
          <w:w w:val="110"/>
        </w:rPr>
        <w:t> </w:t>
      </w:r>
      <w:r>
        <w:rPr>
          <w:color w:val="191919"/>
          <w:w w:val="110"/>
        </w:rPr>
        <w:t>set</w:t>
      </w:r>
      <w:r>
        <w:rPr>
          <w:color w:val="191919"/>
          <w:spacing w:val="-1"/>
          <w:w w:val="110"/>
        </w:rPr>
        <w:t> </w:t>
      </w:r>
      <w:r>
        <w:rPr>
          <w:color w:val="191919"/>
          <w:w w:val="110"/>
        </w:rPr>
        <w:t>repeatedly</w:t>
      </w:r>
      <w:r>
        <w:rPr>
          <w:color w:val="191919"/>
          <w:spacing w:val="-1"/>
          <w:w w:val="110"/>
        </w:rPr>
        <w:t> </w:t>
      </w:r>
      <w:r>
        <w:rPr>
          <w:color w:val="191919"/>
          <w:w w:val="110"/>
        </w:rPr>
        <w:t>—</w:t>
      </w:r>
      <w:r>
        <w:rPr>
          <w:color w:val="191919"/>
          <w:spacing w:val="-1"/>
          <w:w w:val="110"/>
        </w:rPr>
        <w:t> </w:t>
      </w:r>
      <w:r>
        <w:rPr>
          <w:color w:val="191919"/>
          <w:w w:val="110"/>
        </w:rPr>
        <w:t>must</w:t>
      </w:r>
      <w:r>
        <w:rPr>
          <w:color w:val="191919"/>
          <w:spacing w:val="-1"/>
          <w:w w:val="110"/>
        </w:rPr>
        <w:t> </w:t>
      </w:r>
      <w:r>
        <w:rPr>
          <w:color w:val="191919"/>
          <w:w w:val="110"/>
        </w:rPr>
        <w:t>adapt) No</w:t>
      </w:r>
      <w:r>
        <w:rPr>
          <w:color w:val="191919"/>
          <w:spacing w:val="-3"/>
          <w:w w:val="110"/>
        </w:rPr>
        <w:t> </w:t>
      </w:r>
      <w:r>
        <w:rPr>
          <w:color w:val="191919"/>
          <w:w w:val="110"/>
        </w:rPr>
        <w:t>“quit</w:t>
      </w:r>
      <w:r>
        <w:rPr>
          <w:color w:val="191919"/>
          <w:spacing w:val="-2"/>
          <w:w w:val="110"/>
        </w:rPr>
        <w:t> </w:t>
      </w:r>
      <w:r>
        <w:rPr>
          <w:color w:val="191919"/>
          <w:w w:val="110"/>
        </w:rPr>
        <w:t>to</w:t>
      </w:r>
      <w:r>
        <w:rPr>
          <w:color w:val="191919"/>
          <w:spacing w:val="-3"/>
          <w:w w:val="110"/>
        </w:rPr>
        <w:t> </w:t>
      </w:r>
      <w:r>
        <w:rPr>
          <w:color w:val="191919"/>
          <w:w w:val="110"/>
        </w:rPr>
        <w:t>menu”</w:t>
      </w:r>
      <w:r>
        <w:rPr>
          <w:color w:val="191919"/>
          <w:spacing w:val="-2"/>
          <w:w w:val="110"/>
        </w:rPr>
        <w:t> </w:t>
      </w:r>
      <w:r>
        <w:rPr>
          <w:color w:val="191919"/>
          <w:w w:val="110"/>
        </w:rPr>
        <w:t>exploit</w:t>
      </w:r>
      <w:r>
        <w:rPr>
          <w:color w:val="191919"/>
          <w:spacing w:val="-2"/>
          <w:w w:val="110"/>
        </w:rPr>
        <w:t> </w:t>
      </w:r>
      <w:r>
        <w:rPr>
          <w:color w:val="191919"/>
          <w:w w:val="110"/>
        </w:rPr>
        <w:t>—</w:t>
      </w:r>
      <w:r>
        <w:rPr>
          <w:color w:val="191919"/>
          <w:spacing w:val="-3"/>
          <w:w w:val="110"/>
        </w:rPr>
        <w:t> </w:t>
      </w:r>
      <w:r>
        <w:rPr>
          <w:color w:val="191919"/>
          <w:w w:val="110"/>
        </w:rPr>
        <w:t>entering</w:t>
      </w:r>
      <w:r>
        <w:rPr>
          <w:color w:val="191919"/>
          <w:spacing w:val="-2"/>
          <w:w w:val="110"/>
        </w:rPr>
        <w:t> </w:t>
      </w:r>
      <w:r>
        <w:rPr>
          <w:color w:val="191919"/>
          <w:w w:val="110"/>
        </w:rPr>
        <w:t>the</w:t>
      </w:r>
      <w:r>
        <w:rPr>
          <w:color w:val="191919"/>
          <w:spacing w:val="-2"/>
          <w:w w:val="110"/>
        </w:rPr>
        <w:t> </w:t>
      </w:r>
      <w:r>
        <w:rPr>
          <w:color w:val="191919"/>
          <w:w w:val="110"/>
        </w:rPr>
        <w:t>Rift</w:t>
      </w:r>
      <w:r>
        <w:rPr>
          <w:color w:val="191919"/>
          <w:spacing w:val="-3"/>
          <w:w w:val="110"/>
        </w:rPr>
        <w:t> </w:t>
      </w:r>
      <w:r>
        <w:rPr>
          <w:color w:val="191919"/>
          <w:w w:val="110"/>
        </w:rPr>
        <w:t>commits</w:t>
      </w:r>
      <w:r>
        <w:rPr>
          <w:color w:val="191919"/>
          <w:spacing w:val="-2"/>
          <w:w w:val="110"/>
        </w:rPr>
        <w:t> </w:t>
      </w:r>
      <w:r>
        <w:rPr>
          <w:color w:val="191919"/>
          <w:w w:val="110"/>
        </w:rPr>
        <w:t>you</w:t>
      </w:r>
      <w:r>
        <w:rPr>
          <w:color w:val="191919"/>
          <w:spacing w:val="-2"/>
          <w:w w:val="110"/>
        </w:rPr>
        <w:t> </w:t>
      </w:r>
      <w:r>
        <w:rPr>
          <w:color w:val="191919"/>
          <w:w w:val="110"/>
        </w:rPr>
        <w:t>to</w:t>
      </w:r>
      <w:r>
        <w:rPr>
          <w:color w:val="191919"/>
          <w:spacing w:val="-3"/>
          <w:w w:val="110"/>
        </w:rPr>
        <w:t> </w:t>
      </w:r>
      <w:r>
        <w:rPr>
          <w:color w:val="191919"/>
          <w:w w:val="110"/>
        </w:rPr>
        <w:t>the</w:t>
      </w:r>
      <w:r>
        <w:rPr>
          <w:color w:val="191919"/>
          <w:spacing w:val="-2"/>
          <w:w w:val="110"/>
        </w:rPr>
        <w:t> </w:t>
      </w:r>
      <w:r>
        <w:rPr>
          <w:color w:val="191919"/>
          <w:w w:val="110"/>
        </w:rPr>
        <w:t>run</w:t>
      </w:r>
      <w:r>
        <w:rPr>
          <w:color w:val="191919"/>
          <w:spacing w:val="-3"/>
          <w:w w:val="110"/>
        </w:rPr>
        <w:t> </w:t>
      </w:r>
      <w:r>
        <w:rPr>
          <w:color w:val="191919"/>
          <w:w w:val="110"/>
        </w:rPr>
        <w:t>(death</w:t>
      </w:r>
      <w:r>
        <w:rPr>
          <w:color w:val="191919"/>
          <w:spacing w:val="-2"/>
          <w:w w:val="110"/>
        </w:rPr>
        <w:t> </w:t>
      </w:r>
      <w:r>
        <w:rPr>
          <w:color w:val="191919"/>
          <w:w w:val="110"/>
        </w:rPr>
        <w:t>or</w:t>
      </w:r>
      <w:r>
        <w:rPr>
          <w:color w:val="191919"/>
          <w:spacing w:val="-2"/>
          <w:w w:val="110"/>
        </w:rPr>
        <w:t> </w:t>
      </w:r>
      <w:r>
        <w:rPr>
          <w:color w:val="191919"/>
          <w:w w:val="110"/>
        </w:rPr>
        <w:t>exit</w:t>
      </w:r>
      <w:r>
        <w:rPr>
          <w:color w:val="191919"/>
          <w:spacing w:val="-3"/>
          <w:w w:val="110"/>
        </w:rPr>
        <w:t> </w:t>
      </w:r>
      <w:r>
        <w:rPr>
          <w:color w:val="191919"/>
          <w:w w:val="110"/>
        </w:rPr>
        <w:t>portal</w:t>
      </w:r>
      <w:r>
        <w:rPr>
          <w:color w:val="191919"/>
          <w:spacing w:val="-2"/>
          <w:w w:val="110"/>
        </w:rPr>
        <w:t> only)</w:t>
      </w:r>
    </w:p>
    <w:p>
      <w:pPr>
        <w:pStyle w:val="BodyText"/>
        <w:spacing w:before="1"/>
        <w:rPr>
          <w:sz w:val="9"/>
        </w:rPr>
      </w:pPr>
    </w:p>
    <w:p>
      <w:pPr>
        <w:pStyle w:val="Heading4"/>
      </w:pPr>
      <w:r>
        <w:rPr>
          <w:color w:val="3979B4"/>
          <w:w w:val="120"/>
        </w:rPr>
        <w:t>Mythic</w:t>
      </w:r>
      <w:r>
        <w:rPr>
          <w:color w:val="3979B4"/>
          <w:spacing w:val="7"/>
          <w:w w:val="125"/>
        </w:rPr>
        <w:t> </w:t>
      </w:r>
      <w:r>
        <w:rPr>
          <w:color w:val="3979B4"/>
          <w:spacing w:val="-4"/>
          <w:w w:val="125"/>
        </w:rPr>
        <w:t>Gear</w:t>
      </w:r>
    </w:p>
    <w:p>
      <w:pPr>
        <w:pStyle w:val="BodyText"/>
        <w:spacing w:line="218" w:lineRule="auto" w:before="95"/>
        <w:ind w:left="391" w:right="4899"/>
      </w:pPr>
      <w:r>
        <w:rPr/>
        <mc:AlternateContent>
          <mc:Choice Requires="wps">
            <w:drawing>
              <wp:anchor distT="0" distB="0" distL="0" distR="0" allowOverlap="1" layoutInCell="1" locked="0" behindDoc="0" simplePos="0" relativeHeight="16151552">
                <wp:simplePos x="0" y="0"/>
                <wp:positionH relativeFrom="page">
                  <wp:posOffset>490736</wp:posOffset>
                </wp:positionH>
                <wp:positionV relativeFrom="paragraph">
                  <wp:posOffset>131764</wp:posOffset>
                </wp:positionV>
                <wp:extent cx="36830" cy="36830"/>
                <wp:effectExtent l="0" t="0" r="0" b="0"/>
                <wp:wrapNone/>
                <wp:docPr id="1725" name="Group 1725"/>
                <wp:cNvGraphicFramePr>
                  <a:graphicFrameLocks/>
                </wp:cNvGraphicFramePr>
                <a:graphic>
                  <a:graphicData uri="http://schemas.microsoft.com/office/word/2010/wordprocessingGroup">
                    <wpg:wgp>
                      <wpg:cNvPr id="1725" name="Group 1725"/>
                      <wpg:cNvGrpSpPr/>
                      <wpg:grpSpPr>
                        <a:xfrm>
                          <a:off x="0" y="0"/>
                          <a:ext cx="36830" cy="36830"/>
                          <a:chExt cx="36830" cy="36830"/>
                        </a:xfrm>
                      </wpg:grpSpPr>
                      <wps:wsp>
                        <wps:cNvPr id="1726" name="Graphic 1726"/>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727" name="Graphic 1727"/>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75183pt;width:2.9pt;height:2.9pt;mso-position-horizontal-relative:page;mso-position-vertical-relative:paragraph;z-index:16151552" id="docshapegroup1725" coordorigin="773,208" coordsize="58,58">
                <v:shape style="position:absolute;left:778;top:213;width:47;height:47" id="docshape1726" coordorigin="779,213" coordsize="47,47" path="m814,259l789,259,779,249,779,224,789,213,814,213,825,224,825,236,825,249,814,259xe" filled="true" fillcolor="#191919" stroked="false">
                  <v:path arrowok="t"/>
                  <v:fill type="solid"/>
                </v:shape>
                <v:shape style="position:absolute;left:778;top:213;width:47;height:47" id="docshape1727" coordorigin="779,213" coordsize="47,47" path="m825,236l825,249,814,259,802,259,789,259,779,249,779,236,779,224,789,213,802,213,814,213,825,224,825,23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152064">
                <wp:simplePos x="0" y="0"/>
                <wp:positionH relativeFrom="page">
                  <wp:posOffset>490736</wp:posOffset>
                </wp:positionH>
                <wp:positionV relativeFrom="paragraph">
                  <wp:posOffset>307137</wp:posOffset>
                </wp:positionV>
                <wp:extent cx="36830" cy="36830"/>
                <wp:effectExtent l="0" t="0" r="0" b="0"/>
                <wp:wrapNone/>
                <wp:docPr id="1728" name="Group 1728"/>
                <wp:cNvGraphicFramePr>
                  <a:graphicFrameLocks/>
                </wp:cNvGraphicFramePr>
                <a:graphic>
                  <a:graphicData uri="http://schemas.microsoft.com/office/word/2010/wordprocessingGroup">
                    <wpg:wgp>
                      <wpg:cNvPr id="1728" name="Group 1728"/>
                      <wpg:cNvGrpSpPr/>
                      <wpg:grpSpPr>
                        <a:xfrm>
                          <a:off x="0" y="0"/>
                          <a:ext cx="36830" cy="36830"/>
                          <a:chExt cx="36830" cy="36830"/>
                        </a:xfrm>
                      </wpg:grpSpPr>
                      <wps:wsp>
                        <wps:cNvPr id="1729" name="Graphic 1729"/>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730" name="Graphic 1730"/>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84092pt;width:2.9pt;height:2.9pt;mso-position-horizontal-relative:page;mso-position-vertical-relative:paragraph;z-index:16152064" id="docshapegroup1728" coordorigin="773,484" coordsize="58,58">
                <v:shape style="position:absolute;left:778;top:489;width:47;height:47" id="docshape1729" coordorigin="779,489" coordsize="47,47" path="m814,535l789,535,779,525,779,500,789,489,814,489,825,500,825,512,825,525,814,535xe" filled="true" fillcolor="#191919" stroked="false">
                  <v:path arrowok="t"/>
                  <v:fill type="solid"/>
                </v:shape>
                <v:shape style="position:absolute;left:778;top:489;width:47;height:47" id="docshape1730" coordorigin="779,489" coordsize="47,47" path="m825,512l825,525,814,535,802,535,789,535,779,525,779,512,779,500,789,489,802,489,814,489,825,500,825,512xe" filled="false" stroked="true" strokeweight=".575371pt" strokecolor="#191919">
                  <v:path arrowok="t"/>
                  <v:stroke dashstyle="solid"/>
                </v:shape>
                <w10:wrap type="none"/>
              </v:group>
            </w:pict>
          </mc:Fallback>
        </mc:AlternateContent>
      </w:r>
      <w:r>
        <w:rPr>
          <w:color w:val="191919"/>
          <w:w w:val="110"/>
        </w:rPr>
        <w:t>Diminishing</w:t>
      </w:r>
      <w:r>
        <w:rPr>
          <w:color w:val="191919"/>
          <w:spacing w:val="-12"/>
          <w:w w:val="110"/>
        </w:rPr>
        <w:t> </w:t>
      </w:r>
      <w:r>
        <w:rPr>
          <w:color w:val="191919"/>
          <w:w w:val="110"/>
        </w:rPr>
        <w:t>returns</w:t>
      </w:r>
      <w:r>
        <w:rPr>
          <w:color w:val="191919"/>
          <w:spacing w:val="-12"/>
          <w:w w:val="110"/>
        </w:rPr>
        <w:t> </w:t>
      </w:r>
      <w:r>
        <w:rPr>
          <w:color w:val="191919"/>
          <w:w w:val="110"/>
        </w:rPr>
        <w:t>(Mythic</w:t>
      </w:r>
      <w:r>
        <w:rPr>
          <w:color w:val="191919"/>
          <w:spacing w:val="-12"/>
          <w:w w:val="110"/>
        </w:rPr>
        <w:t> </w:t>
      </w:r>
      <w:r>
        <w:rPr>
          <w:color w:val="191919"/>
          <w:w w:val="110"/>
        </w:rPr>
        <w:t>I→II</w:t>
      </w:r>
      <w:r>
        <w:rPr>
          <w:color w:val="191919"/>
          <w:spacing w:val="-12"/>
          <w:w w:val="110"/>
        </w:rPr>
        <w:t> </w:t>
      </w:r>
      <w:r>
        <w:rPr>
          <w:color w:val="191919"/>
          <w:w w:val="110"/>
        </w:rPr>
        <w:t>is</w:t>
      </w:r>
      <w:r>
        <w:rPr>
          <w:color w:val="191919"/>
          <w:spacing w:val="-12"/>
          <w:w w:val="110"/>
        </w:rPr>
        <w:t> </w:t>
      </w:r>
      <w:r>
        <w:rPr>
          <w:color w:val="191919"/>
          <w:w w:val="110"/>
        </w:rPr>
        <w:t>the</w:t>
      </w:r>
      <w:r>
        <w:rPr>
          <w:color w:val="191919"/>
          <w:spacing w:val="-12"/>
          <w:w w:val="110"/>
        </w:rPr>
        <w:t> </w:t>
      </w:r>
      <w:r>
        <w:rPr>
          <w:color w:val="191919"/>
          <w:w w:val="110"/>
        </w:rPr>
        <w:t>biggest</w:t>
      </w:r>
      <w:r>
        <w:rPr>
          <w:color w:val="191919"/>
          <w:spacing w:val="-12"/>
          <w:w w:val="110"/>
        </w:rPr>
        <w:t> </w:t>
      </w:r>
      <w:r>
        <w:rPr>
          <w:color w:val="191919"/>
          <w:w w:val="110"/>
        </w:rPr>
        <w:t>jump,</w:t>
      </w:r>
      <w:r>
        <w:rPr>
          <w:color w:val="191919"/>
          <w:spacing w:val="-12"/>
          <w:w w:val="110"/>
        </w:rPr>
        <w:t> </w:t>
      </w:r>
      <w:r>
        <w:rPr>
          <w:color w:val="191919"/>
          <w:w w:val="110"/>
        </w:rPr>
        <w:t>V</w:t>
      </w:r>
      <w:r>
        <w:rPr>
          <w:color w:val="191919"/>
          <w:spacing w:val="-12"/>
          <w:w w:val="110"/>
        </w:rPr>
        <w:t> </w:t>
      </w:r>
      <w:r>
        <w:rPr>
          <w:color w:val="191919"/>
          <w:w w:val="110"/>
        </w:rPr>
        <w:t>is</w:t>
      </w:r>
      <w:r>
        <w:rPr>
          <w:color w:val="191919"/>
          <w:spacing w:val="-12"/>
          <w:w w:val="110"/>
        </w:rPr>
        <w:t> </w:t>
      </w:r>
      <w:r>
        <w:rPr>
          <w:color w:val="191919"/>
          <w:w w:val="110"/>
        </w:rPr>
        <w:t>marginal) Hard ceiling at Mythic V (no infinite power scaling)</w:t>
      </w:r>
    </w:p>
    <w:p>
      <w:pPr>
        <w:pStyle w:val="BodyText"/>
        <w:spacing w:line="218" w:lineRule="auto" w:before="1"/>
        <w:ind w:left="391" w:right="4208"/>
      </w:pPr>
      <w:r>
        <w:rPr/>
        <mc:AlternateContent>
          <mc:Choice Requires="wps">
            <w:drawing>
              <wp:anchor distT="0" distB="0" distL="0" distR="0" allowOverlap="1" layoutInCell="1" locked="0" behindDoc="0" simplePos="0" relativeHeight="16152576">
                <wp:simplePos x="0" y="0"/>
                <wp:positionH relativeFrom="page">
                  <wp:posOffset>490736</wp:posOffset>
                </wp:positionH>
                <wp:positionV relativeFrom="paragraph">
                  <wp:posOffset>72075</wp:posOffset>
                </wp:positionV>
                <wp:extent cx="36830" cy="36830"/>
                <wp:effectExtent l="0" t="0" r="0" b="0"/>
                <wp:wrapNone/>
                <wp:docPr id="1731" name="Group 1731"/>
                <wp:cNvGraphicFramePr>
                  <a:graphicFrameLocks/>
                </wp:cNvGraphicFramePr>
                <a:graphic>
                  <a:graphicData uri="http://schemas.microsoft.com/office/word/2010/wordprocessingGroup">
                    <wpg:wgp>
                      <wpg:cNvPr id="1731" name="Group 1731"/>
                      <wpg:cNvGrpSpPr/>
                      <wpg:grpSpPr>
                        <a:xfrm>
                          <a:off x="0" y="0"/>
                          <a:ext cx="36830" cy="36830"/>
                          <a:chExt cx="36830" cy="36830"/>
                        </a:xfrm>
                      </wpg:grpSpPr>
                      <wps:wsp>
                        <wps:cNvPr id="1732" name="Graphic 1732"/>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733" name="Graphic 1733"/>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6752pt;width:2.9pt;height:2.9pt;mso-position-horizontal-relative:page;mso-position-vertical-relative:paragraph;z-index:16152576" id="docshapegroup1731" coordorigin="773,114" coordsize="58,58">
                <v:shape style="position:absolute;left:778;top:119;width:47;height:47" id="docshape1732" coordorigin="779,119" coordsize="47,47" path="m814,165l789,165,779,155,779,130,789,119,814,119,825,130,825,142,825,155,814,165xe" filled="true" fillcolor="#191919" stroked="false">
                  <v:path arrowok="t"/>
                  <v:fill type="solid"/>
                </v:shape>
                <v:shape style="position:absolute;left:778;top:119;width:47;height:47" id="docshape1733" coordorigin="779,119" coordsize="47,47" path="m825,142l825,155,814,165,802,165,789,165,779,155,779,142,779,130,789,119,802,119,814,119,825,130,825,142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153088">
                <wp:simplePos x="0" y="0"/>
                <wp:positionH relativeFrom="page">
                  <wp:posOffset>490736</wp:posOffset>
                </wp:positionH>
                <wp:positionV relativeFrom="paragraph">
                  <wp:posOffset>247448</wp:posOffset>
                </wp:positionV>
                <wp:extent cx="36830" cy="36830"/>
                <wp:effectExtent l="0" t="0" r="0" b="0"/>
                <wp:wrapNone/>
                <wp:docPr id="1734" name="Group 1734"/>
                <wp:cNvGraphicFramePr>
                  <a:graphicFrameLocks/>
                </wp:cNvGraphicFramePr>
                <a:graphic>
                  <a:graphicData uri="http://schemas.microsoft.com/office/word/2010/wordprocessingGroup">
                    <wpg:wgp>
                      <wpg:cNvPr id="1734" name="Group 1734"/>
                      <wpg:cNvGrpSpPr/>
                      <wpg:grpSpPr>
                        <a:xfrm>
                          <a:off x="0" y="0"/>
                          <a:ext cx="36830" cy="36830"/>
                          <a:chExt cx="36830" cy="36830"/>
                        </a:xfrm>
                      </wpg:grpSpPr>
                      <wps:wsp>
                        <wps:cNvPr id="1735" name="Graphic 1735"/>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736" name="Graphic 1736"/>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484108pt;width:2.9pt;height:2.9pt;mso-position-horizontal-relative:page;mso-position-vertical-relative:paragraph;z-index:16153088" id="docshapegroup1734" coordorigin="773,390" coordsize="58,58">
                <v:shape style="position:absolute;left:778;top:395;width:47;height:47" id="docshape1735" coordorigin="779,395" coordsize="47,47" path="m814,441l789,441,779,431,779,406,789,395,814,395,825,406,825,418,825,431,814,441xe" filled="true" fillcolor="#191919" stroked="false">
                  <v:path arrowok="t"/>
                  <v:fill type="solid"/>
                </v:shape>
                <v:shape style="position:absolute;left:778;top:395;width:47;height:47" id="docshape1736" coordorigin="779,395" coordsize="47,47" path="m825,418l825,431,814,441,802,441,789,441,779,431,779,418,779,406,789,395,802,395,814,395,825,406,825,418xe" filled="false" stroked="true" strokeweight=".575371pt" strokecolor="#191919">
                  <v:path arrowok="t"/>
                  <v:stroke dashstyle="solid"/>
                </v:shape>
                <w10:wrap type="none"/>
              </v:group>
            </w:pict>
          </mc:Fallback>
        </mc:AlternateContent>
      </w:r>
      <w:r>
        <w:rPr>
          <w:color w:val="191919"/>
          <w:w w:val="110"/>
        </w:rPr>
        <w:t>Rift-Touched enchants limited to one per item (can’t overcap everything) Mythic</w:t>
      </w:r>
      <w:r>
        <w:rPr>
          <w:color w:val="191919"/>
          <w:spacing w:val="-3"/>
          <w:w w:val="110"/>
        </w:rPr>
        <w:t> </w:t>
      </w:r>
      <w:r>
        <w:rPr>
          <w:color w:val="191919"/>
          <w:w w:val="110"/>
        </w:rPr>
        <w:t>Reforging</w:t>
      </w:r>
      <w:r>
        <w:rPr>
          <w:color w:val="191919"/>
          <w:spacing w:val="-3"/>
          <w:w w:val="110"/>
        </w:rPr>
        <w:t> </w:t>
      </w:r>
      <w:r>
        <w:rPr>
          <w:color w:val="191919"/>
          <w:w w:val="110"/>
        </w:rPr>
        <w:t>is</w:t>
      </w:r>
      <w:r>
        <w:rPr>
          <w:color w:val="191919"/>
          <w:spacing w:val="-3"/>
          <w:w w:val="110"/>
        </w:rPr>
        <w:t> </w:t>
      </w:r>
      <w:r>
        <w:rPr>
          <w:color w:val="191919"/>
          <w:w w:val="110"/>
        </w:rPr>
        <w:t>random</w:t>
      </w:r>
      <w:r>
        <w:rPr>
          <w:color w:val="191919"/>
          <w:spacing w:val="-3"/>
          <w:w w:val="110"/>
        </w:rPr>
        <w:t> </w:t>
      </w:r>
      <w:r>
        <w:rPr>
          <w:color w:val="191919"/>
          <w:w w:val="110"/>
        </w:rPr>
        <w:t>target</w:t>
      </w:r>
      <w:r>
        <w:rPr>
          <w:color w:val="191919"/>
          <w:spacing w:val="-3"/>
          <w:w w:val="110"/>
        </w:rPr>
        <w:t> </w:t>
      </w:r>
      <w:r>
        <w:rPr>
          <w:color w:val="191919"/>
          <w:w w:val="110"/>
        </w:rPr>
        <w:t>(can’t</w:t>
      </w:r>
      <w:r>
        <w:rPr>
          <w:color w:val="191919"/>
          <w:spacing w:val="-3"/>
          <w:w w:val="110"/>
        </w:rPr>
        <w:t> </w:t>
      </w:r>
      <w:r>
        <w:rPr>
          <w:color w:val="191919"/>
          <w:w w:val="110"/>
        </w:rPr>
        <w:t>guarantee</w:t>
      </w:r>
      <w:r>
        <w:rPr>
          <w:color w:val="191919"/>
          <w:spacing w:val="-3"/>
          <w:w w:val="110"/>
        </w:rPr>
        <w:t> </w:t>
      </w:r>
      <w:r>
        <w:rPr>
          <w:color w:val="191919"/>
          <w:w w:val="110"/>
        </w:rPr>
        <w:t>perfect</w:t>
      </w:r>
      <w:r>
        <w:rPr>
          <w:color w:val="191919"/>
          <w:spacing w:val="-3"/>
          <w:w w:val="110"/>
        </w:rPr>
        <w:t> </w:t>
      </w:r>
      <w:r>
        <w:rPr>
          <w:color w:val="191919"/>
          <w:w w:val="110"/>
        </w:rPr>
        <w:t>items</w:t>
      </w:r>
      <w:r>
        <w:rPr>
          <w:color w:val="191919"/>
          <w:spacing w:val="-3"/>
          <w:w w:val="110"/>
        </w:rPr>
        <w:t> </w:t>
      </w:r>
      <w:r>
        <w:rPr>
          <w:color w:val="191919"/>
          <w:w w:val="110"/>
        </w:rPr>
        <w:t>quickly)</w:t>
      </w:r>
    </w:p>
    <w:p>
      <w:pPr>
        <w:pStyle w:val="BodyText"/>
        <w:spacing w:before="2"/>
        <w:rPr>
          <w:sz w:val="9"/>
        </w:rPr>
      </w:pPr>
    </w:p>
    <w:p>
      <w:pPr>
        <w:pStyle w:val="Heading4"/>
      </w:pPr>
      <w:r>
        <w:rPr>
          <w:color w:val="3979B4"/>
          <w:spacing w:val="-2"/>
          <w:w w:val="120"/>
        </w:rPr>
        <w:t>Compendium</w:t>
      </w:r>
    </w:p>
    <w:p>
      <w:pPr>
        <w:pStyle w:val="BodyText"/>
        <w:spacing w:line="218" w:lineRule="auto" w:before="94"/>
        <w:ind w:left="391" w:right="1391"/>
      </w:pPr>
      <w:r>
        <w:rPr/>
        <mc:AlternateContent>
          <mc:Choice Requires="wps">
            <w:drawing>
              <wp:anchor distT="0" distB="0" distL="0" distR="0" allowOverlap="1" layoutInCell="1" locked="0" behindDoc="0" simplePos="0" relativeHeight="16153600">
                <wp:simplePos x="0" y="0"/>
                <wp:positionH relativeFrom="page">
                  <wp:posOffset>490736</wp:posOffset>
                </wp:positionH>
                <wp:positionV relativeFrom="paragraph">
                  <wp:posOffset>131129</wp:posOffset>
                </wp:positionV>
                <wp:extent cx="36830" cy="36830"/>
                <wp:effectExtent l="0" t="0" r="0" b="0"/>
                <wp:wrapNone/>
                <wp:docPr id="1737" name="Group 1737"/>
                <wp:cNvGraphicFramePr>
                  <a:graphicFrameLocks/>
                </wp:cNvGraphicFramePr>
                <a:graphic>
                  <a:graphicData uri="http://schemas.microsoft.com/office/word/2010/wordprocessingGroup">
                    <wpg:wgp>
                      <wpg:cNvPr id="1737" name="Group 1737"/>
                      <wpg:cNvGrpSpPr/>
                      <wpg:grpSpPr>
                        <a:xfrm>
                          <a:off x="0" y="0"/>
                          <a:ext cx="36830" cy="36830"/>
                          <a:chExt cx="36830" cy="36830"/>
                        </a:xfrm>
                      </wpg:grpSpPr>
                      <wps:wsp>
                        <wps:cNvPr id="1738" name="Graphic 1738"/>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739" name="Graphic 1739"/>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25156pt;width:2.9pt;height:2.9pt;mso-position-horizontal-relative:page;mso-position-vertical-relative:paragraph;z-index:16153600" id="docshapegroup1737" coordorigin="773,207" coordsize="58,58">
                <v:shape style="position:absolute;left:778;top:212;width:47;height:47" id="docshape1738" coordorigin="779,212" coordsize="47,47" path="m814,258l789,258,779,248,779,223,789,212,814,212,825,223,825,235,825,248,814,258xe" filled="true" fillcolor="#191919" stroked="false">
                  <v:path arrowok="t"/>
                  <v:fill type="solid"/>
                </v:shape>
                <v:shape style="position:absolute;left:778;top:212;width:47;height:47" id="docshape1739" coordorigin="779,212" coordsize="47,47" path="m825,235l825,248,814,258,802,258,789,258,779,248,779,235,779,223,789,212,802,212,814,212,825,223,825,235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154112">
                <wp:simplePos x="0" y="0"/>
                <wp:positionH relativeFrom="page">
                  <wp:posOffset>490736</wp:posOffset>
                </wp:positionH>
                <wp:positionV relativeFrom="paragraph">
                  <wp:posOffset>306502</wp:posOffset>
                </wp:positionV>
                <wp:extent cx="36830" cy="36830"/>
                <wp:effectExtent l="0" t="0" r="0" b="0"/>
                <wp:wrapNone/>
                <wp:docPr id="1740" name="Group 1740"/>
                <wp:cNvGraphicFramePr>
                  <a:graphicFrameLocks/>
                </wp:cNvGraphicFramePr>
                <a:graphic>
                  <a:graphicData uri="http://schemas.microsoft.com/office/word/2010/wordprocessingGroup">
                    <wpg:wgp>
                      <wpg:cNvPr id="1740" name="Group 1740"/>
                      <wpg:cNvGrpSpPr/>
                      <wpg:grpSpPr>
                        <a:xfrm>
                          <a:off x="0" y="0"/>
                          <a:ext cx="36830" cy="36830"/>
                          <a:chExt cx="36830" cy="36830"/>
                        </a:xfrm>
                      </wpg:grpSpPr>
                      <wps:wsp>
                        <wps:cNvPr id="1741" name="Graphic 1741"/>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742" name="Graphic 1742"/>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34064pt;width:2.9pt;height:2.9pt;mso-position-horizontal-relative:page;mso-position-vertical-relative:paragraph;z-index:16154112" id="docshapegroup1740" coordorigin="773,483" coordsize="58,58">
                <v:shape style="position:absolute;left:778;top:488;width:47;height:47" id="docshape1741" coordorigin="779,488" coordsize="47,47" path="m814,534l789,534,779,524,779,499,789,488,814,488,825,499,825,511,825,524,814,534xe" filled="true" fillcolor="#191919" stroked="false">
                  <v:path arrowok="t"/>
                  <v:fill type="solid"/>
                </v:shape>
                <v:shape style="position:absolute;left:778;top:488;width:47;height:47" id="docshape1742" coordorigin="779,488" coordsize="47,47" path="m825,511l825,524,814,534,802,534,789,534,779,524,779,511,779,499,789,488,802,488,814,488,825,499,825,511xe" filled="false" stroked="true" strokeweight=".575371pt" strokecolor="#191919">
                  <v:path arrowok="t"/>
                  <v:stroke dashstyle="solid"/>
                </v:shape>
                <w10:wrap type="none"/>
              </v:group>
            </w:pict>
          </mc:Fallback>
        </mc:AlternateContent>
      </w:r>
      <w:r>
        <w:rPr>
          <w:color w:val="191919"/>
          <w:w w:val="110"/>
        </w:rPr>
        <w:t>Kill</w:t>
      </w:r>
      <w:r>
        <w:rPr>
          <w:color w:val="191919"/>
          <w:spacing w:val="-1"/>
          <w:w w:val="110"/>
        </w:rPr>
        <w:t> </w:t>
      </w:r>
      <w:r>
        <w:rPr>
          <w:color w:val="191919"/>
          <w:w w:val="110"/>
        </w:rPr>
        <w:t>milestones</w:t>
      </w:r>
      <w:r>
        <w:rPr>
          <w:color w:val="191919"/>
          <w:spacing w:val="-1"/>
          <w:w w:val="110"/>
        </w:rPr>
        <w:t> </w:t>
      </w:r>
      <w:r>
        <w:rPr>
          <w:color w:val="191919"/>
          <w:w w:val="110"/>
        </w:rPr>
        <w:t>(25/100/500)</w:t>
      </w:r>
      <w:r>
        <w:rPr>
          <w:color w:val="191919"/>
          <w:spacing w:val="-1"/>
          <w:w w:val="110"/>
        </w:rPr>
        <w:t> </w:t>
      </w:r>
      <w:r>
        <w:rPr>
          <w:color w:val="191919"/>
          <w:w w:val="110"/>
        </w:rPr>
        <w:t>prevent</w:t>
      </w:r>
      <w:r>
        <w:rPr>
          <w:color w:val="191919"/>
          <w:spacing w:val="-1"/>
          <w:w w:val="110"/>
        </w:rPr>
        <w:t> </w:t>
      </w:r>
      <w:r>
        <w:rPr>
          <w:color w:val="191919"/>
          <w:w w:val="110"/>
        </w:rPr>
        <w:t>“kill</w:t>
      </w:r>
      <w:r>
        <w:rPr>
          <w:color w:val="191919"/>
          <w:spacing w:val="-1"/>
          <w:w w:val="110"/>
        </w:rPr>
        <w:t> </w:t>
      </w:r>
      <w:r>
        <w:rPr>
          <w:color w:val="191919"/>
          <w:w w:val="110"/>
        </w:rPr>
        <w:t>one</w:t>
      </w:r>
      <w:r>
        <w:rPr>
          <w:color w:val="191919"/>
          <w:spacing w:val="-1"/>
          <w:w w:val="110"/>
        </w:rPr>
        <w:t> </w:t>
      </w:r>
      <w:r>
        <w:rPr>
          <w:color w:val="191919"/>
          <w:w w:val="110"/>
        </w:rPr>
        <w:t>of</w:t>
      </w:r>
      <w:r>
        <w:rPr>
          <w:color w:val="191919"/>
          <w:spacing w:val="-1"/>
          <w:w w:val="110"/>
        </w:rPr>
        <w:t> </w:t>
      </w:r>
      <w:r>
        <w:rPr>
          <w:color w:val="191919"/>
          <w:w w:val="110"/>
        </w:rPr>
        <w:t>everything</w:t>
      </w:r>
      <w:r>
        <w:rPr>
          <w:color w:val="191919"/>
          <w:spacing w:val="-1"/>
          <w:w w:val="110"/>
        </w:rPr>
        <w:t> </w:t>
      </w:r>
      <w:r>
        <w:rPr>
          <w:color w:val="191919"/>
          <w:w w:val="110"/>
        </w:rPr>
        <w:t>and</w:t>
      </w:r>
      <w:r>
        <w:rPr>
          <w:color w:val="191919"/>
          <w:spacing w:val="-1"/>
          <w:w w:val="110"/>
        </w:rPr>
        <w:t> </w:t>
      </w:r>
      <w:r>
        <w:rPr>
          <w:color w:val="191919"/>
          <w:w w:val="110"/>
        </w:rPr>
        <w:t>move</w:t>
      </w:r>
      <w:r>
        <w:rPr>
          <w:color w:val="191919"/>
          <w:spacing w:val="-1"/>
          <w:w w:val="110"/>
        </w:rPr>
        <w:t> </w:t>
      </w:r>
      <w:r>
        <w:rPr>
          <w:color w:val="191919"/>
          <w:w w:val="110"/>
        </w:rPr>
        <w:t>on”</w:t>
      </w:r>
      <w:r>
        <w:rPr>
          <w:color w:val="191919"/>
          <w:spacing w:val="-1"/>
          <w:w w:val="110"/>
        </w:rPr>
        <w:t> </w:t>
      </w:r>
      <w:r>
        <w:rPr>
          <w:color w:val="191919"/>
          <w:w w:val="110"/>
        </w:rPr>
        <w:t>—</w:t>
      </w:r>
      <w:r>
        <w:rPr>
          <w:color w:val="191919"/>
          <w:spacing w:val="-1"/>
          <w:w w:val="110"/>
        </w:rPr>
        <w:t> </w:t>
      </w:r>
      <w:r>
        <w:rPr>
          <w:color w:val="191919"/>
          <w:w w:val="110"/>
        </w:rPr>
        <w:t>you</w:t>
      </w:r>
      <w:r>
        <w:rPr>
          <w:color w:val="191919"/>
          <w:spacing w:val="-1"/>
          <w:w w:val="110"/>
        </w:rPr>
        <w:t> </w:t>
      </w:r>
      <w:r>
        <w:rPr>
          <w:color w:val="191919"/>
          <w:w w:val="110"/>
        </w:rPr>
        <w:t>actually</w:t>
      </w:r>
      <w:r>
        <w:rPr>
          <w:color w:val="191919"/>
          <w:spacing w:val="-1"/>
          <w:w w:val="110"/>
        </w:rPr>
        <w:t> </w:t>
      </w:r>
      <w:r>
        <w:rPr>
          <w:color w:val="191919"/>
          <w:w w:val="110"/>
        </w:rPr>
        <w:t>engage</w:t>
      </w:r>
      <w:r>
        <w:rPr>
          <w:color w:val="191919"/>
          <w:spacing w:val="-1"/>
          <w:w w:val="110"/>
        </w:rPr>
        <w:t> </w:t>
      </w:r>
      <w:r>
        <w:rPr>
          <w:color w:val="191919"/>
          <w:w w:val="110"/>
        </w:rPr>
        <w:t>with</w:t>
      </w:r>
      <w:r>
        <w:rPr>
          <w:color w:val="191919"/>
          <w:spacing w:val="-1"/>
          <w:w w:val="110"/>
        </w:rPr>
        <w:t> </w:t>
      </w:r>
      <w:r>
        <w:rPr>
          <w:color w:val="191919"/>
          <w:w w:val="110"/>
        </w:rPr>
        <w:t>combat Class mastery requires Floor 15, not Floor 1 (can’t trivially check off classes)</w:t>
      </w:r>
    </w:p>
    <w:p>
      <w:pPr>
        <w:pStyle w:val="BodyText"/>
        <w:spacing w:line="286" w:lineRule="exact"/>
        <w:ind w:left="391"/>
      </w:pPr>
      <w:r>
        <w:rPr/>
        <mc:AlternateContent>
          <mc:Choice Requires="wps">
            <w:drawing>
              <wp:anchor distT="0" distB="0" distL="0" distR="0" allowOverlap="1" layoutInCell="1" locked="0" behindDoc="0" simplePos="0" relativeHeight="16154624">
                <wp:simplePos x="0" y="0"/>
                <wp:positionH relativeFrom="page">
                  <wp:posOffset>490736</wp:posOffset>
                </wp:positionH>
                <wp:positionV relativeFrom="paragraph">
                  <wp:posOffset>72405</wp:posOffset>
                </wp:positionV>
                <wp:extent cx="36830" cy="36830"/>
                <wp:effectExtent l="0" t="0" r="0" b="0"/>
                <wp:wrapNone/>
                <wp:docPr id="1743" name="Group 1743"/>
                <wp:cNvGraphicFramePr>
                  <a:graphicFrameLocks/>
                </wp:cNvGraphicFramePr>
                <a:graphic>
                  <a:graphicData uri="http://schemas.microsoft.com/office/word/2010/wordprocessingGroup">
                    <wpg:wgp>
                      <wpg:cNvPr id="1743" name="Group 1743"/>
                      <wpg:cNvGrpSpPr/>
                      <wpg:grpSpPr>
                        <a:xfrm>
                          <a:off x="0" y="0"/>
                          <a:ext cx="36830" cy="36830"/>
                          <a:chExt cx="36830" cy="36830"/>
                        </a:xfrm>
                      </wpg:grpSpPr>
                      <wps:wsp>
                        <wps:cNvPr id="1744" name="Graphic 1744"/>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745" name="Graphic 1745"/>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01252pt;width:2.9pt;height:2.9pt;mso-position-horizontal-relative:page;mso-position-vertical-relative:paragraph;z-index:16154624" id="docshapegroup1743" coordorigin="773,114" coordsize="58,58">
                <v:shape style="position:absolute;left:778;top:119;width:47;height:47" id="docshape1744" coordorigin="779,120" coordsize="47,47" path="m814,166l789,166,779,155,779,130,789,120,814,120,825,130,825,143,825,155,814,166xe" filled="true" fillcolor="#191919" stroked="false">
                  <v:path arrowok="t"/>
                  <v:fill type="solid"/>
                </v:shape>
                <v:shape style="position:absolute;left:778;top:119;width:47;height:47" id="docshape1745" coordorigin="779,120" coordsize="47,47" path="m825,143l825,155,814,166,802,166,789,166,779,155,779,143,779,130,789,120,802,120,814,120,825,130,825,143xe" filled="false" stroked="true" strokeweight=".575371pt" strokecolor="#191919">
                  <v:path arrowok="t"/>
                  <v:stroke dashstyle="solid"/>
                </v:shape>
                <w10:wrap type="none"/>
              </v:group>
            </w:pict>
          </mc:Fallback>
        </mc:AlternateContent>
      </w:r>
      <w:r>
        <w:rPr>
          <w:color w:val="191919"/>
        </w:rPr>
        <w:t>Dimensional</w:t>
      </w:r>
      <w:r>
        <w:rPr>
          <w:color w:val="191919"/>
          <w:spacing w:val="54"/>
        </w:rPr>
        <w:t> </w:t>
      </w:r>
      <w:r>
        <w:rPr>
          <w:color w:val="191919"/>
        </w:rPr>
        <w:t>challenges</w:t>
      </w:r>
      <w:r>
        <w:rPr>
          <w:color w:val="191919"/>
          <w:spacing w:val="54"/>
        </w:rPr>
        <w:t> </w:t>
      </w:r>
      <w:r>
        <w:rPr>
          <w:color w:val="191919"/>
        </w:rPr>
        <w:t>are</w:t>
      </w:r>
      <w:r>
        <w:rPr>
          <w:color w:val="191919"/>
          <w:spacing w:val="54"/>
        </w:rPr>
        <w:t> </w:t>
      </w:r>
      <w:r>
        <w:rPr>
          <w:color w:val="191919"/>
        </w:rPr>
        <w:t>skill-based,</w:t>
      </w:r>
      <w:r>
        <w:rPr>
          <w:color w:val="191919"/>
          <w:spacing w:val="54"/>
        </w:rPr>
        <w:t> </w:t>
      </w:r>
      <w:r>
        <w:rPr>
          <w:color w:val="191919"/>
        </w:rPr>
        <w:t>not</w:t>
      </w:r>
      <w:r>
        <w:rPr>
          <w:color w:val="191919"/>
          <w:spacing w:val="54"/>
        </w:rPr>
        <w:t> </w:t>
      </w:r>
      <w:r>
        <w:rPr>
          <w:color w:val="191919"/>
        </w:rPr>
        <w:t>grind-</w:t>
      </w:r>
      <w:r>
        <w:rPr>
          <w:color w:val="191919"/>
          <w:spacing w:val="-4"/>
        </w:rPr>
        <w:t>based</w:t>
      </w:r>
    </w:p>
    <w:p>
      <w:pPr>
        <w:pStyle w:val="BodyText"/>
        <w:spacing w:before="11"/>
        <w:rPr>
          <w:sz w:val="8"/>
        </w:rPr>
      </w:pPr>
    </w:p>
    <w:p>
      <w:pPr>
        <w:pStyle w:val="Heading4"/>
      </w:pPr>
      <w:r>
        <w:rPr>
          <w:color w:val="3979B4"/>
          <w:w w:val="115"/>
        </w:rPr>
        <w:t>Progressive</w:t>
      </w:r>
      <w:r>
        <w:rPr>
          <w:color w:val="3979B4"/>
          <w:spacing w:val="44"/>
          <w:w w:val="115"/>
        </w:rPr>
        <w:t> </w:t>
      </w:r>
      <w:r>
        <w:rPr>
          <w:color w:val="3979B4"/>
          <w:spacing w:val="-2"/>
          <w:w w:val="115"/>
        </w:rPr>
        <w:t>Bosses</w:t>
      </w:r>
    </w:p>
    <w:p>
      <w:pPr>
        <w:pStyle w:val="BodyText"/>
        <w:spacing w:line="218" w:lineRule="auto" w:before="95"/>
        <w:ind w:left="391" w:right="2496"/>
      </w:pPr>
      <w:r>
        <w:rPr/>
        <mc:AlternateContent>
          <mc:Choice Requires="wps">
            <w:drawing>
              <wp:anchor distT="0" distB="0" distL="0" distR="0" allowOverlap="1" layoutInCell="1" locked="0" behindDoc="0" simplePos="0" relativeHeight="16155136">
                <wp:simplePos x="0" y="0"/>
                <wp:positionH relativeFrom="page">
                  <wp:posOffset>490736</wp:posOffset>
                </wp:positionH>
                <wp:positionV relativeFrom="paragraph">
                  <wp:posOffset>131764</wp:posOffset>
                </wp:positionV>
                <wp:extent cx="36830" cy="36830"/>
                <wp:effectExtent l="0" t="0" r="0" b="0"/>
                <wp:wrapNone/>
                <wp:docPr id="1746" name="Group 1746"/>
                <wp:cNvGraphicFramePr>
                  <a:graphicFrameLocks/>
                </wp:cNvGraphicFramePr>
                <a:graphic>
                  <a:graphicData uri="http://schemas.microsoft.com/office/word/2010/wordprocessingGroup">
                    <wpg:wgp>
                      <wpg:cNvPr id="1746" name="Group 1746"/>
                      <wpg:cNvGrpSpPr/>
                      <wpg:grpSpPr>
                        <a:xfrm>
                          <a:off x="0" y="0"/>
                          <a:ext cx="36830" cy="36830"/>
                          <a:chExt cx="36830" cy="36830"/>
                        </a:xfrm>
                      </wpg:grpSpPr>
                      <wps:wsp>
                        <wps:cNvPr id="1747" name="Graphic 1747"/>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748" name="Graphic 1748"/>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75182pt;width:2.9pt;height:2.9pt;mso-position-horizontal-relative:page;mso-position-vertical-relative:paragraph;z-index:16155136" id="docshapegroup1746" coordorigin="773,208" coordsize="58,58">
                <v:shape style="position:absolute;left:778;top:213;width:47;height:47" id="docshape1747" coordorigin="779,213" coordsize="47,47" path="m814,259l789,259,779,249,779,224,789,213,814,213,825,224,825,236,825,249,814,259xe" filled="true" fillcolor="#191919" stroked="false">
                  <v:path arrowok="t"/>
                  <v:fill type="solid"/>
                </v:shape>
                <v:shape style="position:absolute;left:778;top:213;width:47;height:47" id="docshape1748" coordorigin="779,213" coordsize="47,47" path="m825,236l825,249,814,259,802,259,789,259,779,249,779,236,779,224,789,213,802,213,814,213,825,224,825,23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155648">
                <wp:simplePos x="0" y="0"/>
                <wp:positionH relativeFrom="page">
                  <wp:posOffset>490736</wp:posOffset>
                </wp:positionH>
                <wp:positionV relativeFrom="paragraph">
                  <wp:posOffset>307137</wp:posOffset>
                </wp:positionV>
                <wp:extent cx="36830" cy="36830"/>
                <wp:effectExtent l="0" t="0" r="0" b="0"/>
                <wp:wrapNone/>
                <wp:docPr id="1749" name="Group 1749"/>
                <wp:cNvGraphicFramePr>
                  <a:graphicFrameLocks/>
                </wp:cNvGraphicFramePr>
                <a:graphic>
                  <a:graphicData uri="http://schemas.microsoft.com/office/word/2010/wordprocessingGroup">
                    <wpg:wgp>
                      <wpg:cNvPr id="1749" name="Group 1749"/>
                      <wpg:cNvGrpSpPr/>
                      <wpg:grpSpPr>
                        <a:xfrm>
                          <a:off x="0" y="0"/>
                          <a:ext cx="36830" cy="36830"/>
                          <a:chExt cx="36830" cy="36830"/>
                        </a:xfrm>
                      </wpg:grpSpPr>
                      <wps:wsp>
                        <wps:cNvPr id="1750" name="Graphic 1750"/>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751" name="Graphic 1751"/>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4.18409pt;width:2.9pt;height:2.9pt;mso-position-horizontal-relative:page;mso-position-vertical-relative:paragraph;z-index:16155648" id="docshapegroup1749" coordorigin="773,484" coordsize="58,58">
                <v:shape style="position:absolute;left:778;top:489;width:47;height:47" id="docshape1750" coordorigin="779,489" coordsize="47,47" path="m814,535l789,535,779,525,779,500,789,489,814,489,825,500,825,512,825,525,814,535xe" filled="true" fillcolor="#191919" stroked="false">
                  <v:path arrowok="t"/>
                  <v:fill type="solid"/>
                </v:shape>
                <v:shape style="position:absolute;left:778;top:489;width:47;height:47" id="docshape1751" coordorigin="779,489" coordsize="47,47" path="m825,512l825,525,814,535,802,535,789,535,779,525,779,512,779,500,789,489,802,489,814,489,825,500,825,512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156160">
                <wp:simplePos x="0" y="0"/>
                <wp:positionH relativeFrom="page">
                  <wp:posOffset>490736</wp:posOffset>
                </wp:positionH>
                <wp:positionV relativeFrom="paragraph">
                  <wp:posOffset>482511</wp:posOffset>
                </wp:positionV>
                <wp:extent cx="36830" cy="36830"/>
                <wp:effectExtent l="0" t="0" r="0" b="0"/>
                <wp:wrapNone/>
                <wp:docPr id="1752" name="Group 1752"/>
                <wp:cNvGraphicFramePr>
                  <a:graphicFrameLocks/>
                </wp:cNvGraphicFramePr>
                <a:graphic>
                  <a:graphicData uri="http://schemas.microsoft.com/office/word/2010/wordprocessingGroup">
                    <wpg:wgp>
                      <wpg:cNvPr id="1752" name="Group 1752"/>
                      <wpg:cNvGrpSpPr/>
                      <wpg:grpSpPr>
                        <a:xfrm>
                          <a:off x="0" y="0"/>
                          <a:ext cx="36830" cy="36830"/>
                          <a:chExt cx="36830" cy="36830"/>
                        </a:xfrm>
                      </wpg:grpSpPr>
                      <wps:wsp>
                        <wps:cNvPr id="1753" name="Graphic 1753"/>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754" name="Graphic 1754"/>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7.992996pt;width:2.9pt;height:2.9pt;mso-position-horizontal-relative:page;mso-position-vertical-relative:paragraph;z-index:16156160" id="docshapegroup1752" coordorigin="773,760" coordsize="58,58">
                <v:shape style="position:absolute;left:778;top:765;width:47;height:47" id="docshape1753" coordorigin="779,766" coordsize="47,47" path="m814,812l789,812,779,801,779,776,789,766,814,766,825,776,825,789,825,801,814,812xe" filled="true" fillcolor="#191919" stroked="false">
                  <v:path arrowok="t"/>
                  <v:fill type="solid"/>
                </v:shape>
                <v:shape style="position:absolute;left:778;top:765;width:47;height:47" id="docshape1754" coordorigin="779,766" coordsize="47,47" path="m825,789l825,801,814,812,802,812,789,812,779,801,779,789,779,776,789,766,802,766,814,766,825,776,825,789xe" filled="false" stroked="true" strokeweight=".575371pt" strokecolor="#191919">
                  <v:path arrowok="t"/>
                  <v:stroke dashstyle="solid"/>
                </v:shape>
                <w10:wrap type="none"/>
              </v:group>
            </w:pict>
          </mc:Fallback>
        </mc:AlternateContent>
      </w:r>
      <w:r>
        <w:rPr>
          <w:color w:val="191919"/>
          <w:w w:val="110"/>
        </w:rPr>
        <w:t>Difficulty</w:t>
      </w:r>
      <w:r>
        <w:rPr>
          <w:color w:val="191919"/>
          <w:spacing w:val="-2"/>
          <w:w w:val="110"/>
        </w:rPr>
        <w:t> </w:t>
      </w:r>
      <w:r>
        <w:rPr>
          <w:color w:val="191919"/>
          <w:w w:val="110"/>
        </w:rPr>
        <w:t>cap</w:t>
      </w:r>
      <w:r>
        <w:rPr>
          <w:color w:val="191919"/>
          <w:spacing w:val="-2"/>
          <w:w w:val="110"/>
        </w:rPr>
        <w:t> </w:t>
      </w:r>
      <w:r>
        <w:rPr>
          <w:color w:val="191919"/>
          <w:w w:val="110"/>
        </w:rPr>
        <w:t>at</w:t>
      </w:r>
      <w:r>
        <w:rPr>
          <w:color w:val="191919"/>
          <w:spacing w:val="-2"/>
          <w:w w:val="110"/>
        </w:rPr>
        <w:t> </w:t>
      </w:r>
      <w:r>
        <w:rPr>
          <w:color w:val="191919"/>
          <w:w w:val="110"/>
        </w:rPr>
        <w:t>15th</w:t>
      </w:r>
      <w:r>
        <w:rPr>
          <w:color w:val="191919"/>
          <w:spacing w:val="-2"/>
          <w:w w:val="110"/>
        </w:rPr>
        <w:t> </w:t>
      </w:r>
      <w:r>
        <w:rPr>
          <w:color w:val="191919"/>
          <w:w w:val="110"/>
        </w:rPr>
        <w:t>kill</w:t>
      </w:r>
      <w:r>
        <w:rPr>
          <w:color w:val="191919"/>
          <w:spacing w:val="-2"/>
          <w:w w:val="110"/>
        </w:rPr>
        <w:t> </w:t>
      </w:r>
      <w:r>
        <w:rPr>
          <w:color w:val="191919"/>
          <w:w w:val="110"/>
        </w:rPr>
        <w:t>(+150%</w:t>
      </w:r>
      <w:r>
        <w:rPr>
          <w:color w:val="191919"/>
          <w:spacing w:val="-2"/>
          <w:w w:val="110"/>
        </w:rPr>
        <w:t> </w:t>
      </w:r>
      <w:r>
        <w:rPr>
          <w:color w:val="191919"/>
          <w:w w:val="110"/>
        </w:rPr>
        <w:t>HP,</w:t>
      </w:r>
      <w:r>
        <w:rPr>
          <w:color w:val="191919"/>
          <w:spacing w:val="-2"/>
          <w:w w:val="110"/>
        </w:rPr>
        <w:t> </w:t>
      </w:r>
      <w:r>
        <w:rPr>
          <w:color w:val="191919"/>
          <w:w w:val="110"/>
        </w:rPr>
        <w:t>+80%</w:t>
      </w:r>
      <w:r>
        <w:rPr>
          <w:color w:val="191919"/>
          <w:spacing w:val="-2"/>
          <w:w w:val="110"/>
        </w:rPr>
        <w:t> </w:t>
      </w:r>
      <w:r>
        <w:rPr>
          <w:color w:val="191919"/>
          <w:w w:val="110"/>
        </w:rPr>
        <w:t>damage)</w:t>
      </w:r>
      <w:r>
        <w:rPr>
          <w:color w:val="191919"/>
          <w:spacing w:val="-2"/>
          <w:w w:val="110"/>
        </w:rPr>
        <w:t> </w:t>
      </w:r>
      <w:r>
        <w:rPr>
          <w:color w:val="191919"/>
          <w:w w:val="110"/>
        </w:rPr>
        <w:t>—</w:t>
      </w:r>
      <w:r>
        <w:rPr>
          <w:color w:val="191919"/>
          <w:spacing w:val="-2"/>
          <w:w w:val="110"/>
        </w:rPr>
        <w:t> </w:t>
      </w:r>
      <w:r>
        <w:rPr>
          <w:color w:val="191919"/>
          <w:w w:val="110"/>
        </w:rPr>
        <w:t>bosses</w:t>
      </w:r>
      <w:r>
        <w:rPr>
          <w:color w:val="191919"/>
          <w:spacing w:val="-2"/>
          <w:w w:val="110"/>
        </w:rPr>
        <w:t> </w:t>
      </w:r>
      <w:r>
        <w:rPr>
          <w:color w:val="191919"/>
          <w:w w:val="110"/>
        </w:rPr>
        <w:t>don’t</w:t>
      </w:r>
      <w:r>
        <w:rPr>
          <w:color w:val="191919"/>
          <w:spacing w:val="-2"/>
          <w:w w:val="110"/>
        </w:rPr>
        <w:t> </w:t>
      </w:r>
      <w:r>
        <w:rPr>
          <w:color w:val="191919"/>
          <w:w w:val="110"/>
        </w:rPr>
        <w:t>become</w:t>
      </w:r>
      <w:r>
        <w:rPr>
          <w:color w:val="191919"/>
          <w:spacing w:val="-2"/>
          <w:w w:val="110"/>
        </w:rPr>
        <w:t> </w:t>
      </w:r>
      <w:r>
        <w:rPr>
          <w:color w:val="191919"/>
          <w:w w:val="110"/>
        </w:rPr>
        <w:t>literally</w:t>
      </w:r>
      <w:r>
        <w:rPr>
          <w:color w:val="191919"/>
          <w:spacing w:val="-2"/>
          <w:w w:val="110"/>
        </w:rPr>
        <w:t> </w:t>
      </w:r>
      <w:r>
        <w:rPr>
          <w:color w:val="191919"/>
          <w:w w:val="110"/>
        </w:rPr>
        <w:t>impossible Drop quality cap at 10th kill — farming past 10 gives the same drops, just harder fights Incentivizes stopping at a comfortable farm difficulty rather than pushing endlessly</w:t>
      </w:r>
    </w:p>
    <w:p>
      <w:pPr>
        <w:pStyle w:val="BodyText"/>
        <w:spacing w:before="18"/>
        <w:rPr>
          <w:sz w:val="9"/>
        </w:rPr>
      </w:pPr>
      <w:r>
        <w:rPr/>
        <mc:AlternateContent>
          <mc:Choice Requires="wps">
            <w:drawing>
              <wp:anchor distT="0" distB="0" distL="0" distR="0" allowOverlap="1" layoutInCell="1" locked="0" behindDoc="1" simplePos="0" relativeHeight="488008192">
                <wp:simplePos x="0" y="0"/>
                <wp:positionH relativeFrom="page">
                  <wp:posOffset>428625</wp:posOffset>
                </wp:positionH>
                <wp:positionV relativeFrom="paragraph">
                  <wp:posOffset>134775</wp:posOffset>
                </wp:positionV>
                <wp:extent cx="6693534" cy="15240"/>
                <wp:effectExtent l="0" t="0" r="0" b="0"/>
                <wp:wrapTopAndBottom/>
                <wp:docPr id="1755" name="Graphic 1755"/>
                <wp:cNvGraphicFramePr>
                  <a:graphicFrameLocks/>
                </wp:cNvGraphicFramePr>
                <a:graphic>
                  <a:graphicData uri="http://schemas.microsoft.com/office/word/2010/wordprocessingShape">
                    <wps:wsp>
                      <wps:cNvPr id="1755" name="Graphic 175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612207pt;width:527.039970pt;height:1.150742pt;mso-position-horizontal-relative:page;mso-position-vertical-relative:paragraph;z-index:-15308288;mso-wrap-distance-left:0;mso-wrap-distance-right:0" id="docshape1755" filled="true" fillcolor="#19395b" stroked="false">
                <v:fill type="solid"/>
                <w10:wrap type="topAndBottom"/>
              </v:rect>
            </w:pict>
          </mc:Fallback>
        </mc:AlternateContent>
      </w:r>
    </w:p>
    <w:p>
      <w:pPr>
        <w:spacing w:after="0"/>
        <w:rPr>
          <w:sz w:val="9"/>
        </w:rPr>
        <w:sectPr>
          <w:headerReference w:type="default" r:id="rId594"/>
          <w:headerReference w:type="even" r:id="rId595"/>
          <w:pgSz w:w="11900" w:h="16840"/>
          <w:pgMar w:header="719" w:footer="0" w:top="120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1756" name="Group 1756"/>
                <wp:cNvGraphicFramePr>
                  <a:graphicFrameLocks/>
                </wp:cNvGraphicFramePr>
                <a:graphic>
                  <a:graphicData uri="http://schemas.microsoft.com/office/word/2010/wordprocessingGroup">
                    <wpg:wgp>
                      <wpg:cNvPr id="1756" name="Group 1756"/>
                      <wpg:cNvGrpSpPr/>
                      <wpg:grpSpPr>
                        <a:xfrm>
                          <a:off x="0" y="0"/>
                          <a:ext cx="6693534" cy="15240"/>
                          <a:chExt cx="6693534" cy="15240"/>
                        </a:xfrm>
                      </wpg:grpSpPr>
                      <wps:wsp>
                        <wps:cNvPr id="1757" name="Graphic 175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756" coordorigin="0,0" coordsize="10541,24">
                <v:rect style="position:absolute;left:0;top:0;width:10541;height:24" id="docshape1757" filled="true" fillcolor="#19395b" stroked="false">
                  <v:fill type="solid"/>
                </v:rect>
              </v:group>
            </w:pict>
          </mc:Fallback>
        </mc:AlternateContent>
      </w:r>
      <w:r>
        <w:rPr>
          <w:sz w:val="2"/>
        </w:rPr>
      </w:r>
    </w:p>
    <w:p>
      <w:pPr>
        <w:pStyle w:val="ListParagraph"/>
        <w:numPr>
          <w:ilvl w:val="0"/>
          <w:numId w:val="32"/>
        </w:numPr>
        <w:tabs>
          <w:tab w:pos="389" w:val="left" w:leader="none"/>
        </w:tabs>
        <w:spacing w:line="289" w:lineRule="exact" w:before="82" w:after="0"/>
        <w:ind w:left="389" w:right="0" w:hanging="251"/>
        <w:jc w:val="left"/>
        <w:rPr>
          <w:sz w:val="16"/>
        </w:rPr>
      </w:pPr>
      <w:r>
        <w:rPr>
          <w:rFonts w:ascii="Arial" w:hAnsi="Arial"/>
          <w:b/>
          <w:color w:val="19395B"/>
          <w:w w:val="110"/>
          <w:sz w:val="16"/>
        </w:rPr>
        <w:t>Rift</w:t>
      </w:r>
      <w:r>
        <w:rPr>
          <w:rFonts w:ascii="Arial" w:hAnsi="Arial"/>
          <w:b/>
          <w:color w:val="19395B"/>
          <w:spacing w:val="5"/>
          <w:w w:val="110"/>
          <w:sz w:val="16"/>
        </w:rPr>
        <w:t> </w:t>
      </w:r>
      <w:r>
        <w:rPr>
          <w:rFonts w:ascii="Arial" w:hAnsi="Arial"/>
          <w:b/>
          <w:color w:val="19395B"/>
          <w:w w:val="110"/>
          <w:sz w:val="16"/>
        </w:rPr>
        <w:t>infrastructure</w:t>
      </w:r>
      <w:r>
        <w:rPr>
          <w:rFonts w:ascii="Arial" w:hAnsi="Arial"/>
          <w:b/>
          <w:color w:val="19395B"/>
          <w:spacing w:val="1"/>
          <w:w w:val="110"/>
          <w:sz w:val="16"/>
        </w:rPr>
        <w:t> </w:t>
      </w:r>
      <w:r>
        <w:rPr>
          <w:color w:val="191919"/>
          <w:w w:val="110"/>
          <w:sz w:val="16"/>
        </w:rPr>
        <w:t>—</w:t>
      </w:r>
      <w:r>
        <w:rPr>
          <w:color w:val="191919"/>
          <w:spacing w:val="-1"/>
          <w:w w:val="110"/>
          <w:sz w:val="16"/>
        </w:rPr>
        <w:t> </w:t>
      </w:r>
      <w:r>
        <w:rPr>
          <w:color w:val="191919"/>
          <w:w w:val="110"/>
          <w:sz w:val="16"/>
        </w:rPr>
        <w:t>RFTools dimension</w:t>
      </w:r>
      <w:r>
        <w:rPr>
          <w:color w:val="191919"/>
          <w:spacing w:val="-1"/>
          <w:w w:val="110"/>
          <w:sz w:val="16"/>
        </w:rPr>
        <w:t> </w:t>
      </w:r>
      <w:r>
        <w:rPr>
          <w:color w:val="191919"/>
          <w:w w:val="110"/>
          <w:sz w:val="16"/>
        </w:rPr>
        <w:t>templates, KubeJS</w:t>
      </w:r>
      <w:r>
        <w:rPr>
          <w:color w:val="191919"/>
          <w:spacing w:val="-1"/>
          <w:w w:val="110"/>
          <w:sz w:val="16"/>
        </w:rPr>
        <w:t> </w:t>
      </w:r>
      <w:r>
        <w:rPr>
          <w:color w:val="191919"/>
          <w:w w:val="110"/>
          <w:sz w:val="16"/>
        </w:rPr>
        <w:t>room generation,</w:t>
      </w:r>
      <w:r>
        <w:rPr>
          <w:color w:val="191919"/>
          <w:spacing w:val="-1"/>
          <w:w w:val="110"/>
          <w:sz w:val="16"/>
        </w:rPr>
        <w:t> </w:t>
      </w:r>
      <w:r>
        <w:rPr>
          <w:color w:val="191919"/>
          <w:w w:val="110"/>
          <w:sz w:val="16"/>
        </w:rPr>
        <w:t>mob spawning</w:t>
      </w:r>
      <w:r>
        <w:rPr>
          <w:color w:val="191919"/>
          <w:spacing w:val="-1"/>
          <w:w w:val="110"/>
          <w:sz w:val="16"/>
        </w:rPr>
        <w:t> </w:t>
      </w:r>
      <w:r>
        <w:rPr>
          <w:color w:val="191919"/>
          <w:spacing w:val="-2"/>
          <w:w w:val="110"/>
          <w:sz w:val="16"/>
        </w:rPr>
        <w:t>config</w:t>
      </w:r>
    </w:p>
    <w:p>
      <w:pPr>
        <w:pStyle w:val="ListParagraph"/>
        <w:numPr>
          <w:ilvl w:val="0"/>
          <w:numId w:val="32"/>
        </w:numPr>
        <w:tabs>
          <w:tab w:pos="389" w:val="left" w:leader="none"/>
        </w:tabs>
        <w:spacing w:line="276" w:lineRule="exact" w:before="0" w:after="0"/>
        <w:ind w:left="389" w:right="0" w:hanging="251"/>
        <w:jc w:val="left"/>
        <w:rPr>
          <w:sz w:val="16"/>
        </w:rPr>
      </w:pPr>
      <w:r>
        <w:rPr>
          <w:rFonts w:ascii="Arial" w:hAnsi="Arial"/>
          <w:b/>
          <w:color w:val="19395B"/>
          <w:w w:val="110"/>
          <w:sz w:val="16"/>
        </w:rPr>
        <w:t>Rift</w:t>
      </w:r>
      <w:r>
        <w:rPr>
          <w:rFonts w:ascii="Arial" w:hAnsi="Arial"/>
          <w:b/>
          <w:color w:val="19395B"/>
          <w:spacing w:val="9"/>
          <w:w w:val="110"/>
          <w:sz w:val="16"/>
        </w:rPr>
        <w:t> </w:t>
      </w:r>
      <w:r>
        <w:rPr>
          <w:rFonts w:ascii="Arial" w:hAnsi="Arial"/>
          <w:b/>
          <w:color w:val="19395B"/>
          <w:w w:val="110"/>
          <w:sz w:val="16"/>
        </w:rPr>
        <w:t>loot</w:t>
      </w:r>
      <w:r>
        <w:rPr>
          <w:rFonts w:ascii="Arial" w:hAnsi="Arial"/>
          <w:b/>
          <w:color w:val="19395B"/>
          <w:spacing w:val="10"/>
          <w:w w:val="110"/>
          <w:sz w:val="16"/>
        </w:rPr>
        <w:t> </w:t>
      </w:r>
      <w:r>
        <w:rPr>
          <w:rFonts w:ascii="Arial" w:hAnsi="Arial"/>
          <w:b/>
          <w:color w:val="19395B"/>
          <w:w w:val="110"/>
          <w:sz w:val="16"/>
        </w:rPr>
        <w:t>tables</w:t>
      </w:r>
      <w:r>
        <w:rPr>
          <w:rFonts w:ascii="Arial" w:hAnsi="Arial"/>
          <w:b/>
          <w:color w:val="19395B"/>
          <w:spacing w:val="4"/>
          <w:w w:val="110"/>
          <w:sz w:val="16"/>
        </w:rPr>
        <w:t> </w:t>
      </w:r>
      <w:r>
        <w:rPr>
          <w:color w:val="191919"/>
          <w:w w:val="110"/>
          <w:sz w:val="16"/>
        </w:rPr>
        <w:t>—</w:t>
      </w:r>
      <w:r>
        <w:rPr>
          <w:color w:val="191919"/>
          <w:spacing w:val="3"/>
          <w:w w:val="110"/>
          <w:sz w:val="16"/>
        </w:rPr>
        <w:t> </w:t>
      </w:r>
      <w:r>
        <w:rPr>
          <w:color w:val="191919"/>
          <w:w w:val="110"/>
          <w:sz w:val="16"/>
        </w:rPr>
        <w:t>Rift</w:t>
      </w:r>
      <w:r>
        <w:rPr>
          <w:color w:val="191919"/>
          <w:spacing w:val="3"/>
          <w:w w:val="110"/>
          <w:sz w:val="16"/>
        </w:rPr>
        <w:t> </w:t>
      </w:r>
      <w:r>
        <w:rPr>
          <w:color w:val="191919"/>
          <w:w w:val="110"/>
          <w:sz w:val="16"/>
        </w:rPr>
        <w:t>Shards,</w:t>
      </w:r>
      <w:r>
        <w:rPr>
          <w:color w:val="191919"/>
          <w:spacing w:val="3"/>
          <w:w w:val="110"/>
          <w:sz w:val="16"/>
        </w:rPr>
        <w:t> </w:t>
      </w:r>
      <w:r>
        <w:rPr>
          <w:color w:val="191919"/>
          <w:w w:val="110"/>
          <w:sz w:val="16"/>
        </w:rPr>
        <w:t>Void</w:t>
      </w:r>
      <w:r>
        <w:rPr>
          <w:color w:val="191919"/>
          <w:spacing w:val="3"/>
          <w:w w:val="110"/>
          <w:sz w:val="16"/>
        </w:rPr>
        <w:t> </w:t>
      </w:r>
      <w:r>
        <w:rPr>
          <w:color w:val="191919"/>
          <w:w w:val="110"/>
          <w:sz w:val="16"/>
        </w:rPr>
        <w:t>Fragments,</w:t>
      </w:r>
      <w:r>
        <w:rPr>
          <w:color w:val="191919"/>
          <w:spacing w:val="4"/>
          <w:w w:val="110"/>
          <w:sz w:val="16"/>
        </w:rPr>
        <w:t> </w:t>
      </w:r>
      <w:r>
        <w:rPr>
          <w:color w:val="191919"/>
          <w:w w:val="110"/>
          <w:sz w:val="16"/>
        </w:rPr>
        <w:t>gem</w:t>
      </w:r>
      <w:r>
        <w:rPr>
          <w:color w:val="191919"/>
          <w:spacing w:val="3"/>
          <w:w w:val="110"/>
          <w:sz w:val="16"/>
        </w:rPr>
        <w:t> </w:t>
      </w:r>
      <w:r>
        <w:rPr>
          <w:color w:val="191919"/>
          <w:w w:val="110"/>
          <w:sz w:val="16"/>
        </w:rPr>
        <w:t>drops,</w:t>
      </w:r>
      <w:r>
        <w:rPr>
          <w:color w:val="191919"/>
          <w:spacing w:val="3"/>
          <w:w w:val="110"/>
          <w:sz w:val="16"/>
        </w:rPr>
        <w:t> </w:t>
      </w:r>
      <w:r>
        <w:rPr>
          <w:color w:val="191919"/>
          <w:w w:val="110"/>
          <w:sz w:val="16"/>
        </w:rPr>
        <w:t>blueprint</w:t>
      </w:r>
      <w:r>
        <w:rPr>
          <w:color w:val="191919"/>
          <w:spacing w:val="3"/>
          <w:w w:val="110"/>
          <w:sz w:val="16"/>
        </w:rPr>
        <w:t> </w:t>
      </w:r>
      <w:r>
        <w:rPr>
          <w:color w:val="191919"/>
          <w:spacing w:val="-4"/>
          <w:w w:val="110"/>
          <w:sz w:val="16"/>
        </w:rPr>
        <w:t>drops</w:t>
      </w:r>
    </w:p>
    <w:p>
      <w:pPr>
        <w:pStyle w:val="ListParagraph"/>
        <w:numPr>
          <w:ilvl w:val="0"/>
          <w:numId w:val="32"/>
        </w:numPr>
        <w:tabs>
          <w:tab w:pos="389" w:val="left" w:leader="none"/>
        </w:tabs>
        <w:spacing w:line="276" w:lineRule="exact" w:before="0" w:after="0"/>
        <w:ind w:left="389" w:right="0" w:hanging="251"/>
        <w:jc w:val="left"/>
        <w:rPr>
          <w:sz w:val="16"/>
        </w:rPr>
      </w:pPr>
      <w:r>
        <w:rPr>
          <w:rFonts w:ascii="Arial" w:hAnsi="Arial"/>
          <w:b/>
          <w:color w:val="19395B"/>
          <w:w w:val="110"/>
          <w:sz w:val="16"/>
        </w:rPr>
        <w:t>Mythic</w:t>
      </w:r>
      <w:r>
        <w:rPr>
          <w:rFonts w:ascii="Arial" w:hAnsi="Arial"/>
          <w:b/>
          <w:color w:val="19395B"/>
          <w:spacing w:val="1"/>
          <w:w w:val="110"/>
          <w:sz w:val="16"/>
        </w:rPr>
        <w:t> </w:t>
      </w:r>
      <w:r>
        <w:rPr>
          <w:rFonts w:ascii="Arial" w:hAnsi="Arial"/>
          <w:b/>
          <w:color w:val="19395B"/>
          <w:w w:val="110"/>
          <w:sz w:val="16"/>
        </w:rPr>
        <w:t>Forge</w:t>
      </w:r>
      <w:r>
        <w:rPr>
          <w:rFonts w:ascii="Arial" w:hAnsi="Arial"/>
          <w:b/>
          <w:color w:val="19395B"/>
          <w:spacing w:val="-4"/>
          <w:w w:val="110"/>
          <w:sz w:val="16"/>
        </w:rPr>
        <w:t> </w:t>
      </w:r>
      <w:r>
        <w:rPr>
          <w:color w:val="191919"/>
          <w:w w:val="110"/>
          <w:sz w:val="16"/>
        </w:rPr>
        <w:t>—</w:t>
      </w:r>
      <w:r>
        <w:rPr>
          <w:color w:val="191919"/>
          <w:spacing w:val="-4"/>
          <w:w w:val="110"/>
          <w:sz w:val="16"/>
        </w:rPr>
        <w:t> </w:t>
      </w:r>
      <w:r>
        <w:rPr>
          <w:color w:val="191919"/>
          <w:w w:val="110"/>
          <w:sz w:val="16"/>
        </w:rPr>
        <w:t>Custom</w:t>
      </w:r>
      <w:r>
        <w:rPr>
          <w:color w:val="191919"/>
          <w:spacing w:val="-5"/>
          <w:w w:val="110"/>
          <w:sz w:val="16"/>
        </w:rPr>
        <w:t> </w:t>
      </w:r>
      <w:r>
        <w:rPr>
          <w:color w:val="191919"/>
          <w:w w:val="110"/>
          <w:sz w:val="16"/>
        </w:rPr>
        <w:t>crafting</w:t>
      </w:r>
      <w:r>
        <w:rPr>
          <w:color w:val="191919"/>
          <w:spacing w:val="-5"/>
          <w:w w:val="110"/>
          <w:sz w:val="16"/>
        </w:rPr>
        <w:t> </w:t>
      </w:r>
      <w:r>
        <w:rPr>
          <w:color w:val="191919"/>
          <w:w w:val="110"/>
          <w:sz w:val="16"/>
        </w:rPr>
        <w:t>station</w:t>
      </w:r>
      <w:r>
        <w:rPr>
          <w:color w:val="191919"/>
          <w:spacing w:val="-4"/>
          <w:w w:val="110"/>
          <w:sz w:val="16"/>
        </w:rPr>
        <w:t> </w:t>
      </w:r>
      <w:r>
        <w:rPr>
          <w:color w:val="191919"/>
          <w:w w:val="110"/>
          <w:sz w:val="16"/>
        </w:rPr>
        <w:t>via</w:t>
      </w:r>
      <w:r>
        <w:rPr>
          <w:color w:val="191919"/>
          <w:spacing w:val="-5"/>
          <w:w w:val="110"/>
          <w:sz w:val="16"/>
        </w:rPr>
        <w:t> </w:t>
      </w:r>
      <w:r>
        <w:rPr>
          <w:color w:val="191919"/>
          <w:w w:val="110"/>
          <w:sz w:val="16"/>
        </w:rPr>
        <w:t>KubeJS</w:t>
      </w:r>
      <w:r>
        <w:rPr>
          <w:color w:val="191919"/>
          <w:spacing w:val="-4"/>
          <w:w w:val="110"/>
          <w:sz w:val="16"/>
        </w:rPr>
        <w:t> </w:t>
      </w:r>
      <w:r>
        <w:rPr>
          <w:color w:val="191919"/>
          <w:w w:val="110"/>
          <w:sz w:val="16"/>
        </w:rPr>
        <w:t>(multiblock</w:t>
      </w:r>
      <w:r>
        <w:rPr>
          <w:color w:val="191919"/>
          <w:spacing w:val="-5"/>
          <w:w w:val="110"/>
          <w:sz w:val="16"/>
        </w:rPr>
        <w:t> </w:t>
      </w:r>
      <w:r>
        <w:rPr>
          <w:color w:val="191919"/>
          <w:w w:val="110"/>
          <w:sz w:val="16"/>
        </w:rPr>
        <w:t>or</w:t>
      </w:r>
      <w:r>
        <w:rPr>
          <w:color w:val="191919"/>
          <w:spacing w:val="-5"/>
          <w:w w:val="110"/>
          <w:sz w:val="16"/>
        </w:rPr>
        <w:t> </w:t>
      </w:r>
      <w:r>
        <w:rPr>
          <w:color w:val="191919"/>
          <w:w w:val="110"/>
          <w:sz w:val="16"/>
        </w:rPr>
        <w:t>single</w:t>
      </w:r>
      <w:r>
        <w:rPr>
          <w:color w:val="191919"/>
          <w:spacing w:val="-4"/>
          <w:w w:val="110"/>
          <w:sz w:val="16"/>
        </w:rPr>
        <w:t> </w:t>
      </w:r>
      <w:r>
        <w:rPr>
          <w:color w:val="191919"/>
          <w:spacing w:val="-2"/>
          <w:w w:val="110"/>
          <w:sz w:val="16"/>
        </w:rPr>
        <w:t>block)</w:t>
      </w:r>
    </w:p>
    <w:p>
      <w:pPr>
        <w:pStyle w:val="ListParagraph"/>
        <w:numPr>
          <w:ilvl w:val="0"/>
          <w:numId w:val="32"/>
        </w:numPr>
        <w:tabs>
          <w:tab w:pos="389" w:val="left" w:leader="none"/>
        </w:tabs>
        <w:spacing w:line="276" w:lineRule="exact" w:before="0" w:after="0"/>
        <w:ind w:left="389" w:right="0" w:hanging="251"/>
        <w:jc w:val="left"/>
        <w:rPr>
          <w:sz w:val="16"/>
        </w:rPr>
      </w:pPr>
      <w:r>
        <w:rPr>
          <w:rFonts w:ascii="Arial" w:hAnsi="Arial"/>
          <w:b/>
          <w:color w:val="19395B"/>
          <w:w w:val="110"/>
          <w:sz w:val="16"/>
        </w:rPr>
        <w:t>Mythic</w:t>
      </w:r>
      <w:r>
        <w:rPr>
          <w:rFonts w:ascii="Arial" w:hAnsi="Arial"/>
          <w:b/>
          <w:color w:val="19395B"/>
          <w:spacing w:val="3"/>
          <w:w w:val="110"/>
          <w:sz w:val="16"/>
        </w:rPr>
        <w:t> </w:t>
      </w:r>
      <w:r>
        <w:rPr>
          <w:rFonts w:ascii="Arial" w:hAnsi="Arial"/>
          <w:b/>
          <w:color w:val="19395B"/>
          <w:w w:val="110"/>
          <w:sz w:val="16"/>
        </w:rPr>
        <w:t>Infusion</w:t>
      </w:r>
      <w:r>
        <w:rPr>
          <w:rFonts w:ascii="Arial" w:hAnsi="Arial"/>
          <w:b/>
          <w:color w:val="19395B"/>
          <w:spacing w:val="4"/>
          <w:w w:val="110"/>
          <w:sz w:val="16"/>
        </w:rPr>
        <w:t> </w:t>
      </w:r>
      <w:r>
        <w:rPr>
          <w:rFonts w:ascii="Arial" w:hAnsi="Arial"/>
          <w:b/>
          <w:color w:val="19395B"/>
          <w:w w:val="110"/>
          <w:sz w:val="16"/>
        </w:rPr>
        <w:t>system</w:t>
      </w:r>
      <w:r>
        <w:rPr>
          <w:rFonts w:ascii="Arial" w:hAnsi="Arial"/>
          <w:b/>
          <w:color w:val="19395B"/>
          <w:spacing w:val="-2"/>
          <w:w w:val="110"/>
          <w:sz w:val="16"/>
        </w:rPr>
        <w:t> </w:t>
      </w:r>
      <w:r>
        <w:rPr>
          <w:color w:val="191919"/>
          <w:w w:val="110"/>
          <w:sz w:val="16"/>
        </w:rPr>
        <w:t>—</w:t>
      </w:r>
      <w:r>
        <w:rPr>
          <w:color w:val="191919"/>
          <w:spacing w:val="-2"/>
          <w:w w:val="110"/>
          <w:sz w:val="16"/>
        </w:rPr>
        <w:t> </w:t>
      </w:r>
      <w:r>
        <w:rPr>
          <w:color w:val="191919"/>
          <w:w w:val="110"/>
          <w:sz w:val="16"/>
        </w:rPr>
        <w:t>KubeJS</w:t>
      </w:r>
      <w:r>
        <w:rPr>
          <w:color w:val="191919"/>
          <w:spacing w:val="-2"/>
          <w:w w:val="110"/>
          <w:sz w:val="16"/>
        </w:rPr>
        <w:t> </w:t>
      </w:r>
      <w:r>
        <w:rPr>
          <w:color w:val="191919"/>
          <w:w w:val="110"/>
          <w:sz w:val="16"/>
        </w:rPr>
        <w:t>item</w:t>
      </w:r>
      <w:r>
        <w:rPr>
          <w:color w:val="191919"/>
          <w:spacing w:val="-3"/>
          <w:w w:val="110"/>
          <w:sz w:val="16"/>
        </w:rPr>
        <w:t> </w:t>
      </w:r>
      <w:r>
        <w:rPr>
          <w:color w:val="191919"/>
          <w:w w:val="110"/>
          <w:sz w:val="16"/>
        </w:rPr>
        <w:t>modification</w:t>
      </w:r>
      <w:r>
        <w:rPr>
          <w:color w:val="191919"/>
          <w:spacing w:val="-2"/>
          <w:w w:val="110"/>
          <w:sz w:val="16"/>
        </w:rPr>
        <w:t> </w:t>
      </w:r>
      <w:r>
        <w:rPr>
          <w:color w:val="191919"/>
          <w:w w:val="110"/>
          <w:sz w:val="16"/>
        </w:rPr>
        <w:t>(add</w:t>
      </w:r>
      <w:r>
        <w:rPr>
          <w:color w:val="191919"/>
          <w:spacing w:val="-2"/>
          <w:w w:val="110"/>
          <w:sz w:val="16"/>
        </w:rPr>
        <w:t> </w:t>
      </w:r>
      <w:r>
        <w:rPr>
          <w:color w:val="191919"/>
          <w:w w:val="110"/>
          <w:sz w:val="16"/>
        </w:rPr>
        <w:t>NBT</w:t>
      </w:r>
      <w:r>
        <w:rPr>
          <w:color w:val="191919"/>
          <w:spacing w:val="-2"/>
          <w:w w:val="110"/>
          <w:sz w:val="16"/>
        </w:rPr>
        <w:t> </w:t>
      </w:r>
      <w:r>
        <w:rPr>
          <w:color w:val="191919"/>
          <w:w w:val="110"/>
          <w:sz w:val="16"/>
        </w:rPr>
        <w:t>tags</w:t>
      </w:r>
      <w:r>
        <w:rPr>
          <w:color w:val="191919"/>
          <w:spacing w:val="-3"/>
          <w:w w:val="110"/>
          <w:sz w:val="16"/>
        </w:rPr>
        <w:t> </w:t>
      </w:r>
      <w:r>
        <w:rPr>
          <w:color w:val="191919"/>
          <w:w w:val="110"/>
          <w:sz w:val="16"/>
        </w:rPr>
        <w:t>for</w:t>
      </w:r>
      <w:r>
        <w:rPr>
          <w:color w:val="191919"/>
          <w:spacing w:val="-2"/>
          <w:w w:val="110"/>
          <w:sz w:val="16"/>
        </w:rPr>
        <w:t> </w:t>
      </w:r>
      <w:r>
        <w:rPr>
          <w:color w:val="191919"/>
          <w:w w:val="110"/>
          <w:sz w:val="16"/>
        </w:rPr>
        <w:t>Mythic</w:t>
      </w:r>
      <w:r>
        <w:rPr>
          <w:color w:val="191919"/>
          <w:spacing w:val="-2"/>
          <w:w w:val="110"/>
          <w:sz w:val="16"/>
        </w:rPr>
        <w:t> </w:t>
      </w:r>
      <w:r>
        <w:rPr>
          <w:color w:val="191919"/>
          <w:w w:val="110"/>
          <w:sz w:val="16"/>
        </w:rPr>
        <w:t>level,</w:t>
      </w:r>
      <w:r>
        <w:rPr>
          <w:color w:val="191919"/>
          <w:spacing w:val="-3"/>
          <w:w w:val="110"/>
          <w:sz w:val="16"/>
        </w:rPr>
        <w:t> </w:t>
      </w:r>
      <w:r>
        <w:rPr>
          <w:color w:val="191919"/>
          <w:w w:val="110"/>
          <w:sz w:val="16"/>
        </w:rPr>
        <w:t>apply</w:t>
      </w:r>
      <w:r>
        <w:rPr>
          <w:color w:val="191919"/>
          <w:spacing w:val="-2"/>
          <w:w w:val="110"/>
          <w:sz w:val="16"/>
        </w:rPr>
        <w:t> </w:t>
      </w:r>
      <w:r>
        <w:rPr>
          <w:color w:val="191919"/>
          <w:w w:val="110"/>
          <w:sz w:val="16"/>
        </w:rPr>
        <w:t>stat</w:t>
      </w:r>
      <w:r>
        <w:rPr>
          <w:color w:val="191919"/>
          <w:spacing w:val="-2"/>
          <w:w w:val="110"/>
          <w:sz w:val="16"/>
        </w:rPr>
        <w:t> scaling)</w:t>
      </w:r>
    </w:p>
    <w:p>
      <w:pPr>
        <w:pStyle w:val="ListParagraph"/>
        <w:numPr>
          <w:ilvl w:val="0"/>
          <w:numId w:val="32"/>
        </w:numPr>
        <w:tabs>
          <w:tab w:pos="389" w:val="left" w:leader="none"/>
        </w:tabs>
        <w:spacing w:line="276" w:lineRule="exact" w:before="0" w:after="0"/>
        <w:ind w:left="389" w:right="0" w:hanging="251"/>
        <w:jc w:val="left"/>
        <w:rPr>
          <w:sz w:val="16"/>
        </w:rPr>
      </w:pPr>
      <w:r>
        <w:rPr>
          <w:rFonts w:ascii="Arial" w:hAnsi="Arial"/>
          <w:b/>
          <w:color w:val="19395B"/>
          <w:w w:val="110"/>
          <w:sz w:val="16"/>
        </w:rPr>
        <w:t>Compendium</w:t>
      </w:r>
      <w:r>
        <w:rPr>
          <w:rFonts w:ascii="Arial" w:hAnsi="Arial"/>
          <w:b/>
          <w:color w:val="19395B"/>
          <w:spacing w:val="13"/>
          <w:w w:val="110"/>
          <w:sz w:val="16"/>
        </w:rPr>
        <w:t> </w:t>
      </w:r>
      <w:r>
        <w:rPr>
          <w:rFonts w:ascii="Arial" w:hAnsi="Arial"/>
          <w:b/>
          <w:color w:val="19395B"/>
          <w:w w:val="110"/>
          <w:sz w:val="16"/>
        </w:rPr>
        <w:t>FTB</w:t>
      </w:r>
      <w:r>
        <w:rPr>
          <w:rFonts w:ascii="Arial" w:hAnsi="Arial"/>
          <w:b/>
          <w:color w:val="19395B"/>
          <w:spacing w:val="16"/>
          <w:w w:val="110"/>
          <w:sz w:val="16"/>
        </w:rPr>
        <w:t> </w:t>
      </w:r>
      <w:r>
        <w:rPr>
          <w:rFonts w:ascii="Arial" w:hAnsi="Arial"/>
          <w:b/>
          <w:color w:val="19395B"/>
          <w:w w:val="110"/>
          <w:sz w:val="16"/>
        </w:rPr>
        <w:t>Quests</w:t>
      </w:r>
      <w:r>
        <w:rPr>
          <w:rFonts w:ascii="Arial" w:hAnsi="Arial"/>
          <w:b/>
          <w:color w:val="19395B"/>
          <w:spacing w:val="15"/>
          <w:w w:val="110"/>
          <w:sz w:val="16"/>
        </w:rPr>
        <w:t> </w:t>
      </w:r>
      <w:r>
        <w:rPr>
          <w:rFonts w:ascii="Arial" w:hAnsi="Arial"/>
          <w:b/>
          <w:color w:val="19395B"/>
          <w:w w:val="110"/>
          <w:sz w:val="16"/>
        </w:rPr>
        <w:t>chapter</w:t>
      </w:r>
      <w:r>
        <w:rPr>
          <w:rFonts w:ascii="Arial" w:hAnsi="Arial"/>
          <w:b/>
          <w:color w:val="19395B"/>
          <w:spacing w:val="10"/>
          <w:w w:val="110"/>
          <w:sz w:val="16"/>
        </w:rPr>
        <w:t> </w:t>
      </w:r>
      <w:r>
        <w:rPr>
          <w:color w:val="191919"/>
          <w:w w:val="110"/>
          <w:sz w:val="16"/>
        </w:rPr>
        <w:t>—</w:t>
      </w:r>
      <w:r>
        <w:rPr>
          <w:color w:val="191919"/>
          <w:spacing w:val="9"/>
          <w:w w:val="110"/>
          <w:sz w:val="16"/>
        </w:rPr>
        <w:t> </w:t>
      </w:r>
      <w:r>
        <w:rPr>
          <w:color w:val="191919"/>
          <w:w w:val="110"/>
          <w:sz w:val="16"/>
        </w:rPr>
        <w:t>All</w:t>
      </w:r>
      <w:r>
        <w:rPr>
          <w:color w:val="191919"/>
          <w:spacing w:val="8"/>
          <w:w w:val="110"/>
          <w:sz w:val="16"/>
        </w:rPr>
        <w:t> </w:t>
      </w:r>
      <w:r>
        <w:rPr>
          <w:color w:val="191919"/>
          <w:w w:val="110"/>
          <w:sz w:val="16"/>
        </w:rPr>
        <w:t>tracking</w:t>
      </w:r>
      <w:r>
        <w:rPr>
          <w:color w:val="191919"/>
          <w:spacing w:val="9"/>
          <w:w w:val="110"/>
          <w:sz w:val="16"/>
        </w:rPr>
        <w:t> </w:t>
      </w:r>
      <w:r>
        <w:rPr>
          <w:color w:val="191919"/>
          <w:w w:val="110"/>
          <w:sz w:val="16"/>
        </w:rPr>
        <w:t>entries,</w:t>
      </w:r>
      <w:r>
        <w:rPr>
          <w:color w:val="191919"/>
          <w:spacing w:val="9"/>
          <w:w w:val="110"/>
          <w:sz w:val="16"/>
        </w:rPr>
        <w:t> </w:t>
      </w:r>
      <w:r>
        <w:rPr>
          <w:color w:val="191919"/>
          <w:w w:val="110"/>
          <w:sz w:val="16"/>
        </w:rPr>
        <w:t>advancement</w:t>
      </w:r>
      <w:r>
        <w:rPr>
          <w:color w:val="191919"/>
          <w:spacing w:val="8"/>
          <w:w w:val="110"/>
          <w:sz w:val="16"/>
        </w:rPr>
        <w:t> </w:t>
      </w:r>
      <w:r>
        <w:rPr>
          <w:color w:val="191919"/>
          <w:w w:val="110"/>
          <w:sz w:val="16"/>
        </w:rPr>
        <w:t>triggers,</w:t>
      </w:r>
      <w:r>
        <w:rPr>
          <w:color w:val="191919"/>
          <w:spacing w:val="9"/>
          <w:w w:val="110"/>
          <w:sz w:val="16"/>
        </w:rPr>
        <w:t> </w:t>
      </w:r>
      <w:r>
        <w:rPr>
          <w:color w:val="191919"/>
          <w:w w:val="110"/>
          <w:sz w:val="16"/>
        </w:rPr>
        <w:t>reward</w:t>
      </w:r>
      <w:r>
        <w:rPr>
          <w:color w:val="191919"/>
          <w:spacing w:val="9"/>
          <w:w w:val="110"/>
          <w:sz w:val="16"/>
        </w:rPr>
        <w:t> </w:t>
      </w:r>
      <w:r>
        <w:rPr>
          <w:color w:val="191919"/>
          <w:spacing w:val="-2"/>
          <w:w w:val="110"/>
          <w:sz w:val="16"/>
        </w:rPr>
        <w:t>items</w:t>
      </w:r>
    </w:p>
    <w:p>
      <w:pPr>
        <w:pStyle w:val="ListParagraph"/>
        <w:numPr>
          <w:ilvl w:val="0"/>
          <w:numId w:val="32"/>
        </w:numPr>
        <w:tabs>
          <w:tab w:pos="389" w:val="left" w:leader="none"/>
        </w:tabs>
        <w:spacing w:line="276" w:lineRule="exact" w:before="0" w:after="0"/>
        <w:ind w:left="389" w:right="0" w:hanging="251"/>
        <w:jc w:val="left"/>
        <w:rPr>
          <w:sz w:val="16"/>
        </w:rPr>
      </w:pPr>
      <w:r>
        <w:rPr>
          <w:rFonts w:ascii="Arial" w:hAnsi="Arial"/>
          <w:b/>
          <w:color w:val="19395B"/>
          <w:w w:val="110"/>
          <w:sz w:val="16"/>
        </w:rPr>
        <w:t>Mythic</w:t>
      </w:r>
      <w:r>
        <w:rPr>
          <w:rFonts w:ascii="Arial" w:hAnsi="Arial"/>
          <w:b/>
          <w:color w:val="19395B"/>
          <w:spacing w:val="8"/>
          <w:w w:val="110"/>
          <w:sz w:val="16"/>
        </w:rPr>
        <w:t> </w:t>
      </w:r>
      <w:r>
        <w:rPr>
          <w:rFonts w:ascii="Arial" w:hAnsi="Arial"/>
          <w:b/>
          <w:color w:val="19395B"/>
          <w:w w:val="110"/>
          <w:sz w:val="16"/>
        </w:rPr>
        <w:t>Unique</w:t>
      </w:r>
      <w:r>
        <w:rPr>
          <w:rFonts w:ascii="Arial" w:hAnsi="Arial"/>
          <w:b/>
          <w:color w:val="19395B"/>
          <w:spacing w:val="8"/>
          <w:w w:val="110"/>
          <w:sz w:val="16"/>
        </w:rPr>
        <w:t> </w:t>
      </w:r>
      <w:r>
        <w:rPr>
          <w:rFonts w:ascii="Arial" w:hAnsi="Arial"/>
          <w:b/>
          <w:color w:val="19395B"/>
          <w:w w:val="110"/>
          <w:sz w:val="16"/>
        </w:rPr>
        <w:t>items</w:t>
      </w:r>
      <w:r>
        <w:rPr>
          <w:rFonts w:ascii="Arial" w:hAnsi="Arial"/>
          <w:b/>
          <w:color w:val="19395B"/>
          <w:spacing w:val="3"/>
          <w:w w:val="110"/>
          <w:sz w:val="16"/>
        </w:rPr>
        <w:t> </w:t>
      </w:r>
      <w:r>
        <w:rPr>
          <w:color w:val="191919"/>
          <w:w w:val="110"/>
          <w:sz w:val="16"/>
        </w:rPr>
        <w:t>—</w:t>
      </w:r>
      <w:r>
        <w:rPr>
          <w:color w:val="191919"/>
          <w:spacing w:val="2"/>
          <w:w w:val="110"/>
          <w:sz w:val="16"/>
        </w:rPr>
        <w:t> </w:t>
      </w:r>
      <w:r>
        <w:rPr>
          <w:color w:val="191919"/>
          <w:w w:val="110"/>
          <w:sz w:val="16"/>
        </w:rPr>
        <w:t>KubeJS</w:t>
      </w:r>
      <w:r>
        <w:rPr>
          <w:color w:val="191919"/>
          <w:spacing w:val="2"/>
          <w:w w:val="110"/>
          <w:sz w:val="16"/>
        </w:rPr>
        <w:t> </w:t>
      </w:r>
      <w:r>
        <w:rPr>
          <w:color w:val="191919"/>
          <w:w w:val="110"/>
          <w:sz w:val="16"/>
        </w:rPr>
        <w:t>custom</w:t>
      </w:r>
      <w:r>
        <w:rPr>
          <w:color w:val="191919"/>
          <w:spacing w:val="2"/>
          <w:w w:val="110"/>
          <w:sz w:val="16"/>
        </w:rPr>
        <w:t> </w:t>
      </w:r>
      <w:r>
        <w:rPr>
          <w:color w:val="191919"/>
          <w:w w:val="110"/>
          <w:sz w:val="16"/>
        </w:rPr>
        <w:t>items</w:t>
      </w:r>
      <w:r>
        <w:rPr>
          <w:color w:val="191919"/>
          <w:spacing w:val="1"/>
          <w:w w:val="110"/>
          <w:sz w:val="16"/>
        </w:rPr>
        <w:t> </w:t>
      </w:r>
      <w:r>
        <w:rPr>
          <w:color w:val="191919"/>
          <w:w w:val="110"/>
          <w:sz w:val="16"/>
        </w:rPr>
        <w:t>with</w:t>
      </w:r>
      <w:r>
        <w:rPr>
          <w:color w:val="191919"/>
          <w:spacing w:val="2"/>
          <w:w w:val="110"/>
          <w:sz w:val="16"/>
        </w:rPr>
        <w:t> </w:t>
      </w:r>
      <w:r>
        <w:rPr>
          <w:color w:val="191919"/>
          <w:w w:val="110"/>
          <w:sz w:val="16"/>
        </w:rPr>
        <w:t>custom</w:t>
      </w:r>
      <w:r>
        <w:rPr>
          <w:color w:val="191919"/>
          <w:spacing w:val="2"/>
          <w:w w:val="110"/>
          <w:sz w:val="16"/>
        </w:rPr>
        <w:t> </w:t>
      </w:r>
      <w:r>
        <w:rPr>
          <w:color w:val="191919"/>
          <w:spacing w:val="-2"/>
          <w:w w:val="110"/>
          <w:sz w:val="16"/>
        </w:rPr>
        <w:t>behaviors</w:t>
      </w:r>
    </w:p>
    <w:p>
      <w:pPr>
        <w:pStyle w:val="ListParagraph"/>
        <w:numPr>
          <w:ilvl w:val="0"/>
          <w:numId w:val="32"/>
        </w:numPr>
        <w:tabs>
          <w:tab w:pos="389" w:val="left" w:leader="none"/>
        </w:tabs>
        <w:spacing w:line="276" w:lineRule="exact" w:before="0" w:after="0"/>
        <w:ind w:left="389" w:right="0" w:hanging="251"/>
        <w:jc w:val="left"/>
        <w:rPr>
          <w:sz w:val="16"/>
        </w:rPr>
      </w:pPr>
      <w:r>
        <w:rPr>
          <w:rFonts w:ascii="Arial" w:hAnsi="Arial"/>
          <w:b/>
          <w:color w:val="19395B"/>
          <w:w w:val="110"/>
          <w:sz w:val="16"/>
        </w:rPr>
        <w:t>Trophy</w:t>
      </w:r>
      <w:r>
        <w:rPr>
          <w:rFonts w:ascii="Arial" w:hAnsi="Arial"/>
          <w:b/>
          <w:color w:val="19395B"/>
          <w:spacing w:val="9"/>
          <w:w w:val="110"/>
          <w:sz w:val="16"/>
        </w:rPr>
        <w:t> </w:t>
      </w:r>
      <w:r>
        <w:rPr>
          <w:rFonts w:ascii="Arial" w:hAnsi="Arial"/>
          <w:b/>
          <w:color w:val="19395B"/>
          <w:w w:val="110"/>
          <w:sz w:val="16"/>
        </w:rPr>
        <w:t>and</w:t>
      </w:r>
      <w:r>
        <w:rPr>
          <w:rFonts w:ascii="Arial" w:hAnsi="Arial"/>
          <w:b/>
          <w:color w:val="19395B"/>
          <w:spacing w:val="9"/>
          <w:w w:val="110"/>
          <w:sz w:val="16"/>
        </w:rPr>
        <w:t> </w:t>
      </w:r>
      <w:r>
        <w:rPr>
          <w:rFonts w:ascii="Arial" w:hAnsi="Arial"/>
          <w:b/>
          <w:color w:val="19395B"/>
          <w:w w:val="110"/>
          <w:sz w:val="16"/>
        </w:rPr>
        <w:t>cosmetic</w:t>
      </w:r>
      <w:r>
        <w:rPr>
          <w:rFonts w:ascii="Arial" w:hAnsi="Arial"/>
          <w:b/>
          <w:color w:val="19395B"/>
          <w:spacing w:val="9"/>
          <w:w w:val="110"/>
          <w:sz w:val="16"/>
        </w:rPr>
        <w:t> </w:t>
      </w:r>
      <w:r>
        <w:rPr>
          <w:rFonts w:ascii="Arial" w:hAnsi="Arial"/>
          <w:b/>
          <w:color w:val="19395B"/>
          <w:w w:val="110"/>
          <w:sz w:val="16"/>
        </w:rPr>
        <w:t>items</w:t>
      </w:r>
      <w:r>
        <w:rPr>
          <w:rFonts w:ascii="Arial" w:hAnsi="Arial"/>
          <w:b/>
          <w:color w:val="19395B"/>
          <w:spacing w:val="4"/>
          <w:w w:val="110"/>
          <w:sz w:val="16"/>
        </w:rPr>
        <w:t> </w:t>
      </w:r>
      <w:r>
        <w:rPr>
          <w:color w:val="191919"/>
          <w:w w:val="110"/>
          <w:sz w:val="16"/>
        </w:rPr>
        <w:t>—</w:t>
      </w:r>
      <w:r>
        <w:rPr>
          <w:color w:val="191919"/>
          <w:spacing w:val="3"/>
          <w:w w:val="110"/>
          <w:sz w:val="16"/>
        </w:rPr>
        <w:t> </w:t>
      </w:r>
      <w:r>
        <w:rPr>
          <w:color w:val="191919"/>
          <w:w w:val="110"/>
          <w:sz w:val="16"/>
        </w:rPr>
        <w:t>Placeable</w:t>
      </w:r>
      <w:r>
        <w:rPr>
          <w:color w:val="191919"/>
          <w:spacing w:val="3"/>
          <w:w w:val="110"/>
          <w:sz w:val="16"/>
        </w:rPr>
        <w:t> </w:t>
      </w:r>
      <w:r>
        <w:rPr>
          <w:color w:val="191919"/>
          <w:w w:val="110"/>
          <w:sz w:val="16"/>
        </w:rPr>
        <w:t>trophies,</w:t>
      </w:r>
      <w:r>
        <w:rPr>
          <w:color w:val="191919"/>
          <w:spacing w:val="3"/>
          <w:w w:val="110"/>
          <w:sz w:val="16"/>
        </w:rPr>
        <w:t> </w:t>
      </w:r>
      <w:r>
        <w:rPr>
          <w:color w:val="191919"/>
          <w:w w:val="110"/>
          <w:sz w:val="16"/>
        </w:rPr>
        <w:t>title</w:t>
      </w:r>
      <w:r>
        <w:rPr>
          <w:color w:val="191919"/>
          <w:spacing w:val="3"/>
          <w:w w:val="110"/>
          <w:sz w:val="16"/>
        </w:rPr>
        <w:t> </w:t>
      </w:r>
      <w:r>
        <w:rPr>
          <w:color w:val="191919"/>
          <w:w w:val="110"/>
          <w:sz w:val="16"/>
        </w:rPr>
        <w:t>system</w:t>
      </w:r>
      <w:r>
        <w:rPr>
          <w:color w:val="191919"/>
          <w:spacing w:val="3"/>
          <w:w w:val="110"/>
          <w:sz w:val="16"/>
        </w:rPr>
        <w:t> </w:t>
      </w:r>
      <w:r>
        <w:rPr>
          <w:color w:val="191919"/>
          <w:w w:val="110"/>
          <w:sz w:val="16"/>
        </w:rPr>
        <w:t>(if</w:t>
      </w:r>
      <w:r>
        <w:rPr>
          <w:color w:val="191919"/>
          <w:spacing w:val="3"/>
          <w:w w:val="110"/>
          <w:sz w:val="16"/>
        </w:rPr>
        <w:t> </w:t>
      </w:r>
      <w:r>
        <w:rPr>
          <w:color w:val="191919"/>
          <w:w w:val="110"/>
          <w:sz w:val="16"/>
        </w:rPr>
        <w:t>available</w:t>
      </w:r>
      <w:r>
        <w:rPr>
          <w:color w:val="191919"/>
          <w:spacing w:val="3"/>
          <w:w w:val="110"/>
          <w:sz w:val="16"/>
        </w:rPr>
        <w:t> </w:t>
      </w:r>
      <w:r>
        <w:rPr>
          <w:color w:val="191919"/>
          <w:w w:val="110"/>
          <w:sz w:val="16"/>
        </w:rPr>
        <w:t>via</w:t>
      </w:r>
      <w:r>
        <w:rPr>
          <w:color w:val="191919"/>
          <w:spacing w:val="3"/>
          <w:w w:val="110"/>
          <w:sz w:val="16"/>
        </w:rPr>
        <w:t> </w:t>
      </w:r>
      <w:r>
        <w:rPr>
          <w:color w:val="191919"/>
          <w:w w:val="110"/>
          <w:sz w:val="16"/>
        </w:rPr>
        <w:t>mod),</w:t>
      </w:r>
      <w:r>
        <w:rPr>
          <w:color w:val="191919"/>
          <w:spacing w:val="3"/>
          <w:w w:val="110"/>
          <w:sz w:val="16"/>
        </w:rPr>
        <w:t> </w:t>
      </w:r>
      <w:r>
        <w:rPr>
          <w:color w:val="191919"/>
          <w:w w:val="110"/>
          <w:sz w:val="16"/>
        </w:rPr>
        <w:t>skin</w:t>
      </w:r>
      <w:r>
        <w:rPr>
          <w:color w:val="191919"/>
          <w:spacing w:val="3"/>
          <w:w w:val="110"/>
          <w:sz w:val="16"/>
        </w:rPr>
        <w:t> </w:t>
      </w:r>
      <w:r>
        <w:rPr>
          <w:color w:val="191919"/>
          <w:spacing w:val="-2"/>
          <w:w w:val="110"/>
          <w:sz w:val="16"/>
        </w:rPr>
        <w:t>overlays</w:t>
      </w:r>
    </w:p>
    <w:p>
      <w:pPr>
        <w:pStyle w:val="ListParagraph"/>
        <w:numPr>
          <w:ilvl w:val="0"/>
          <w:numId w:val="32"/>
        </w:numPr>
        <w:tabs>
          <w:tab w:pos="389" w:val="left" w:leader="none"/>
        </w:tabs>
        <w:spacing w:line="276" w:lineRule="exact" w:before="0" w:after="0"/>
        <w:ind w:left="389" w:right="0" w:hanging="251"/>
        <w:jc w:val="left"/>
        <w:rPr>
          <w:sz w:val="16"/>
        </w:rPr>
      </w:pPr>
      <w:r>
        <w:rPr>
          <w:rFonts w:ascii="Arial" w:hAnsi="Arial"/>
          <w:b/>
          <w:color w:val="19395B"/>
          <w:w w:val="115"/>
          <w:sz w:val="16"/>
        </w:rPr>
        <w:t>Rift</w:t>
      </w:r>
      <w:r>
        <w:rPr>
          <w:rFonts w:ascii="Arial" w:hAnsi="Arial"/>
          <w:b/>
          <w:color w:val="19395B"/>
          <w:spacing w:val="-6"/>
          <w:w w:val="115"/>
          <w:sz w:val="16"/>
        </w:rPr>
        <w:t> </w:t>
      </w:r>
      <w:r>
        <w:rPr>
          <w:rFonts w:ascii="Arial" w:hAnsi="Arial"/>
          <w:b/>
          <w:color w:val="19395B"/>
          <w:w w:val="115"/>
          <w:sz w:val="16"/>
        </w:rPr>
        <w:t>building</w:t>
      </w:r>
      <w:r>
        <w:rPr>
          <w:rFonts w:ascii="Arial" w:hAnsi="Arial"/>
          <w:b/>
          <w:color w:val="19395B"/>
          <w:spacing w:val="-6"/>
          <w:w w:val="115"/>
          <w:sz w:val="16"/>
        </w:rPr>
        <w:t> </w:t>
      </w:r>
      <w:r>
        <w:rPr>
          <w:rFonts w:ascii="Arial" w:hAnsi="Arial"/>
          <w:b/>
          <w:color w:val="19395B"/>
          <w:w w:val="115"/>
          <w:sz w:val="16"/>
        </w:rPr>
        <w:t>materials</w:t>
      </w:r>
      <w:r>
        <w:rPr>
          <w:rFonts w:ascii="Arial" w:hAnsi="Arial"/>
          <w:b/>
          <w:color w:val="19395B"/>
          <w:spacing w:val="-10"/>
          <w:w w:val="115"/>
          <w:sz w:val="16"/>
        </w:rPr>
        <w:t> </w:t>
      </w:r>
      <w:r>
        <w:rPr>
          <w:color w:val="191919"/>
          <w:w w:val="115"/>
          <w:sz w:val="16"/>
        </w:rPr>
        <w:t>—</w:t>
      </w:r>
      <w:r>
        <w:rPr>
          <w:color w:val="191919"/>
          <w:spacing w:val="-11"/>
          <w:w w:val="115"/>
          <w:sz w:val="16"/>
        </w:rPr>
        <w:t> </w:t>
      </w:r>
      <w:r>
        <w:rPr>
          <w:color w:val="191919"/>
          <w:w w:val="115"/>
          <w:sz w:val="16"/>
        </w:rPr>
        <w:t>Custom</w:t>
      </w:r>
      <w:r>
        <w:rPr>
          <w:color w:val="191919"/>
          <w:spacing w:val="-11"/>
          <w:w w:val="115"/>
          <w:sz w:val="16"/>
        </w:rPr>
        <w:t> </w:t>
      </w:r>
      <w:r>
        <w:rPr>
          <w:color w:val="191919"/>
          <w:w w:val="115"/>
          <w:sz w:val="16"/>
        </w:rPr>
        <w:t>block</w:t>
      </w:r>
      <w:r>
        <w:rPr>
          <w:color w:val="191919"/>
          <w:spacing w:val="-11"/>
          <w:w w:val="115"/>
          <w:sz w:val="16"/>
        </w:rPr>
        <w:t> </w:t>
      </w:r>
      <w:r>
        <w:rPr>
          <w:color w:val="191919"/>
          <w:w w:val="115"/>
          <w:sz w:val="16"/>
        </w:rPr>
        <w:t>textures</w:t>
      </w:r>
      <w:r>
        <w:rPr>
          <w:color w:val="191919"/>
          <w:spacing w:val="-11"/>
          <w:w w:val="115"/>
          <w:sz w:val="16"/>
        </w:rPr>
        <w:t> </w:t>
      </w:r>
      <w:r>
        <w:rPr>
          <w:color w:val="191919"/>
          <w:w w:val="115"/>
          <w:sz w:val="16"/>
        </w:rPr>
        <w:t>and</w:t>
      </w:r>
      <w:r>
        <w:rPr>
          <w:color w:val="191919"/>
          <w:spacing w:val="-11"/>
          <w:w w:val="115"/>
          <w:sz w:val="16"/>
        </w:rPr>
        <w:t> </w:t>
      </w:r>
      <w:r>
        <w:rPr>
          <w:color w:val="191919"/>
          <w:spacing w:val="-2"/>
          <w:w w:val="115"/>
          <w:sz w:val="16"/>
        </w:rPr>
        <w:t>registration</w:t>
      </w:r>
    </w:p>
    <w:p>
      <w:pPr>
        <w:pStyle w:val="ListParagraph"/>
        <w:numPr>
          <w:ilvl w:val="0"/>
          <w:numId w:val="32"/>
        </w:numPr>
        <w:tabs>
          <w:tab w:pos="389" w:val="left" w:leader="none"/>
        </w:tabs>
        <w:spacing w:line="276" w:lineRule="exact" w:before="0" w:after="0"/>
        <w:ind w:left="389" w:right="0" w:hanging="251"/>
        <w:jc w:val="left"/>
        <w:rPr>
          <w:sz w:val="16"/>
        </w:rPr>
      </w:pPr>
      <w:r>
        <w:rPr>
          <w:rFonts w:ascii="Arial" w:hAnsi="Arial"/>
          <w:b/>
          <w:color w:val="19395B"/>
          <w:w w:val="110"/>
          <w:sz w:val="16"/>
        </w:rPr>
        <w:t>Balancing</w:t>
      </w:r>
      <w:r>
        <w:rPr>
          <w:rFonts w:ascii="Arial" w:hAnsi="Arial"/>
          <w:b/>
          <w:color w:val="19395B"/>
          <w:spacing w:val="-1"/>
          <w:w w:val="110"/>
          <w:sz w:val="16"/>
        </w:rPr>
        <w:t> </w:t>
      </w:r>
      <w:r>
        <w:rPr>
          <w:rFonts w:ascii="Arial" w:hAnsi="Arial"/>
          <w:b/>
          <w:color w:val="19395B"/>
          <w:w w:val="110"/>
          <w:sz w:val="16"/>
        </w:rPr>
        <w:t>pass</w:t>
      </w:r>
      <w:r>
        <w:rPr>
          <w:rFonts w:ascii="Arial" w:hAnsi="Arial"/>
          <w:b/>
          <w:color w:val="19395B"/>
          <w:spacing w:val="-4"/>
          <w:w w:val="110"/>
          <w:sz w:val="16"/>
        </w:rPr>
        <w:t> </w:t>
      </w:r>
      <w:r>
        <w:rPr>
          <w:color w:val="191919"/>
          <w:w w:val="110"/>
          <w:sz w:val="16"/>
        </w:rPr>
        <w:t>—</w:t>
      </w:r>
      <w:r>
        <w:rPr>
          <w:color w:val="191919"/>
          <w:spacing w:val="-6"/>
          <w:w w:val="110"/>
          <w:sz w:val="16"/>
        </w:rPr>
        <w:t> </w:t>
      </w:r>
      <w:r>
        <w:rPr>
          <w:color w:val="191919"/>
          <w:w w:val="110"/>
          <w:sz w:val="16"/>
        </w:rPr>
        <w:t>Rift</w:t>
      </w:r>
      <w:r>
        <w:rPr>
          <w:color w:val="191919"/>
          <w:spacing w:val="-6"/>
          <w:w w:val="110"/>
          <w:sz w:val="16"/>
        </w:rPr>
        <w:t> </w:t>
      </w:r>
      <w:r>
        <w:rPr>
          <w:color w:val="191919"/>
          <w:w w:val="110"/>
          <w:sz w:val="16"/>
        </w:rPr>
        <w:t>floor</w:t>
      </w:r>
      <w:r>
        <w:rPr>
          <w:color w:val="191919"/>
          <w:spacing w:val="-5"/>
          <w:w w:val="110"/>
          <w:sz w:val="16"/>
        </w:rPr>
        <w:t> </w:t>
      </w:r>
      <w:r>
        <w:rPr>
          <w:color w:val="191919"/>
          <w:w w:val="110"/>
          <w:sz w:val="16"/>
        </w:rPr>
        <w:t>scaling,</w:t>
      </w:r>
      <w:r>
        <w:rPr>
          <w:color w:val="191919"/>
          <w:spacing w:val="-6"/>
          <w:w w:val="110"/>
          <w:sz w:val="16"/>
        </w:rPr>
        <w:t> </w:t>
      </w:r>
      <w:r>
        <w:rPr>
          <w:color w:val="191919"/>
          <w:w w:val="110"/>
          <w:sz w:val="16"/>
        </w:rPr>
        <w:t>Mythic</w:t>
      </w:r>
      <w:r>
        <w:rPr>
          <w:color w:val="191919"/>
          <w:spacing w:val="-6"/>
          <w:w w:val="110"/>
          <w:sz w:val="16"/>
        </w:rPr>
        <w:t> </w:t>
      </w:r>
      <w:r>
        <w:rPr>
          <w:color w:val="191919"/>
          <w:w w:val="110"/>
          <w:sz w:val="16"/>
        </w:rPr>
        <w:t>Forge</w:t>
      </w:r>
      <w:r>
        <w:rPr>
          <w:color w:val="191919"/>
          <w:spacing w:val="-5"/>
          <w:w w:val="110"/>
          <w:sz w:val="16"/>
        </w:rPr>
        <w:t> </w:t>
      </w:r>
      <w:r>
        <w:rPr>
          <w:color w:val="191919"/>
          <w:w w:val="110"/>
          <w:sz w:val="16"/>
        </w:rPr>
        <w:t>costs,</w:t>
      </w:r>
      <w:r>
        <w:rPr>
          <w:color w:val="191919"/>
          <w:spacing w:val="-6"/>
          <w:w w:val="110"/>
          <w:sz w:val="16"/>
        </w:rPr>
        <w:t> </w:t>
      </w:r>
      <w:r>
        <w:rPr>
          <w:color w:val="191919"/>
          <w:w w:val="110"/>
          <w:sz w:val="16"/>
        </w:rPr>
        <w:t>Compendium</w:t>
      </w:r>
      <w:r>
        <w:rPr>
          <w:color w:val="191919"/>
          <w:spacing w:val="-6"/>
          <w:w w:val="110"/>
          <w:sz w:val="16"/>
        </w:rPr>
        <w:t> </w:t>
      </w:r>
      <w:r>
        <w:rPr>
          <w:color w:val="191919"/>
          <w:w w:val="110"/>
          <w:sz w:val="16"/>
        </w:rPr>
        <w:t>kill</w:t>
      </w:r>
      <w:r>
        <w:rPr>
          <w:color w:val="191919"/>
          <w:spacing w:val="-5"/>
          <w:w w:val="110"/>
          <w:sz w:val="16"/>
        </w:rPr>
        <w:t> </w:t>
      </w:r>
      <w:r>
        <w:rPr>
          <w:color w:val="191919"/>
          <w:spacing w:val="-2"/>
          <w:w w:val="110"/>
          <w:sz w:val="16"/>
        </w:rPr>
        <w:t>thresholds</w:t>
      </w:r>
    </w:p>
    <w:p>
      <w:pPr>
        <w:spacing w:line="289" w:lineRule="exact" w:before="0"/>
        <w:ind w:left="136" w:right="0" w:firstLine="0"/>
        <w:jc w:val="left"/>
        <w:rPr>
          <w:sz w:val="16"/>
        </w:rPr>
      </w:pPr>
      <w:r>
        <w:rPr>
          <w:color w:val="191919"/>
          <w:w w:val="110"/>
          <w:sz w:val="16"/>
        </w:rPr>
        <w:t>0.</w:t>
      </w:r>
      <w:r>
        <w:rPr>
          <w:color w:val="191919"/>
          <w:spacing w:val="53"/>
          <w:w w:val="110"/>
          <w:sz w:val="16"/>
        </w:rPr>
        <w:t> </w:t>
      </w:r>
      <w:r>
        <w:rPr>
          <w:rFonts w:ascii="Arial" w:hAnsi="Arial"/>
          <w:b/>
          <w:color w:val="19395B"/>
          <w:w w:val="110"/>
          <w:sz w:val="16"/>
        </w:rPr>
        <w:t>Floor</w:t>
      </w:r>
      <w:r>
        <w:rPr>
          <w:rFonts w:ascii="Arial" w:hAnsi="Arial"/>
          <w:b/>
          <w:color w:val="19395B"/>
          <w:spacing w:val="9"/>
          <w:w w:val="110"/>
          <w:sz w:val="16"/>
        </w:rPr>
        <w:t> </w:t>
      </w:r>
      <w:r>
        <w:rPr>
          <w:rFonts w:ascii="Arial" w:hAnsi="Arial"/>
          <w:b/>
          <w:color w:val="19395B"/>
          <w:w w:val="110"/>
          <w:sz w:val="16"/>
        </w:rPr>
        <w:t>modifier</w:t>
      </w:r>
      <w:r>
        <w:rPr>
          <w:rFonts w:ascii="Arial" w:hAnsi="Arial"/>
          <w:b/>
          <w:color w:val="19395B"/>
          <w:spacing w:val="8"/>
          <w:w w:val="110"/>
          <w:sz w:val="16"/>
        </w:rPr>
        <w:t> </w:t>
      </w:r>
      <w:r>
        <w:rPr>
          <w:rFonts w:ascii="Arial" w:hAnsi="Arial"/>
          <w:b/>
          <w:color w:val="19395B"/>
          <w:w w:val="110"/>
          <w:sz w:val="16"/>
        </w:rPr>
        <w:t>system</w:t>
      </w:r>
      <w:r>
        <w:rPr>
          <w:rFonts w:ascii="Arial" w:hAnsi="Arial"/>
          <w:b/>
          <w:color w:val="19395B"/>
          <w:spacing w:val="4"/>
          <w:w w:val="110"/>
          <w:sz w:val="16"/>
        </w:rPr>
        <w:t> </w:t>
      </w:r>
      <w:r>
        <w:rPr>
          <w:color w:val="191919"/>
          <w:w w:val="110"/>
          <w:sz w:val="16"/>
        </w:rPr>
        <w:t>—</w:t>
      </w:r>
      <w:r>
        <w:rPr>
          <w:color w:val="191919"/>
          <w:spacing w:val="3"/>
          <w:w w:val="110"/>
          <w:sz w:val="16"/>
        </w:rPr>
        <w:t> </w:t>
      </w:r>
      <w:r>
        <w:rPr>
          <w:color w:val="191919"/>
          <w:w w:val="110"/>
          <w:sz w:val="16"/>
        </w:rPr>
        <w:t>KubeJS</w:t>
      </w:r>
      <w:r>
        <w:rPr>
          <w:color w:val="191919"/>
          <w:spacing w:val="2"/>
          <w:w w:val="110"/>
          <w:sz w:val="16"/>
        </w:rPr>
        <w:t> </w:t>
      </w:r>
      <w:r>
        <w:rPr>
          <w:color w:val="191919"/>
          <w:w w:val="110"/>
          <w:sz w:val="16"/>
        </w:rPr>
        <w:t>event</w:t>
      </w:r>
      <w:r>
        <w:rPr>
          <w:color w:val="191919"/>
          <w:spacing w:val="2"/>
          <w:w w:val="110"/>
          <w:sz w:val="16"/>
        </w:rPr>
        <w:t> </w:t>
      </w:r>
      <w:r>
        <w:rPr>
          <w:color w:val="191919"/>
          <w:w w:val="110"/>
          <w:sz w:val="16"/>
        </w:rPr>
        <w:t>handlers</w:t>
      </w:r>
      <w:r>
        <w:rPr>
          <w:color w:val="191919"/>
          <w:spacing w:val="3"/>
          <w:w w:val="110"/>
          <w:sz w:val="16"/>
        </w:rPr>
        <w:t> </w:t>
      </w:r>
      <w:r>
        <w:rPr>
          <w:color w:val="191919"/>
          <w:w w:val="110"/>
          <w:sz w:val="16"/>
        </w:rPr>
        <w:t>for</w:t>
      </w:r>
      <w:r>
        <w:rPr>
          <w:color w:val="191919"/>
          <w:spacing w:val="2"/>
          <w:w w:val="110"/>
          <w:sz w:val="16"/>
        </w:rPr>
        <w:t> </w:t>
      </w:r>
      <w:r>
        <w:rPr>
          <w:color w:val="191919"/>
          <w:w w:val="110"/>
          <w:sz w:val="16"/>
        </w:rPr>
        <w:t>each</w:t>
      </w:r>
      <w:r>
        <w:rPr>
          <w:color w:val="191919"/>
          <w:spacing w:val="3"/>
          <w:w w:val="110"/>
          <w:sz w:val="16"/>
        </w:rPr>
        <w:t> </w:t>
      </w:r>
      <w:r>
        <w:rPr>
          <w:color w:val="191919"/>
          <w:w w:val="110"/>
          <w:sz w:val="16"/>
        </w:rPr>
        <w:t>modifier</w:t>
      </w:r>
      <w:r>
        <w:rPr>
          <w:color w:val="191919"/>
          <w:spacing w:val="2"/>
          <w:w w:val="110"/>
          <w:sz w:val="16"/>
        </w:rPr>
        <w:t> </w:t>
      </w:r>
      <w:r>
        <w:rPr>
          <w:color w:val="191919"/>
          <w:spacing w:val="-2"/>
          <w:w w:val="110"/>
          <w:sz w:val="16"/>
        </w:rPr>
        <w:t>effect</w:t>
      </w:r>
    </w:p>
    <w:p>
      <w:pPr>
        <w:pStyle w:val="BodyText"/>
        <w:spacing w:before="10"/>
        <w:rPr>
          <w:sz w:val="8"/>
        </w:rPr>
      </w:pPr>
    </w:p>
    <w:p>
      <w:pPr>
        <w:pStyle w:val="Heading4"/>
        <w:spacing w:before="1"/>
      </w:pPr>
      <w:r>
        <w:rPr>
          <w:color w:val="3979B4"/>
          <w:w w:val="120"/>
        </w:rPr>
        <w:t>Implementation</w:t>
      </w:r>
      <w:r>
        <w:rPr>
          <w:color w:val="3979B4"/>
          <w:spacing w:val="22"/>
          <w:w w:val="120"/>
        </w:rPr>
        <w:t> </w:t>
      </w:r>
      <w:r>
        <w:rPr>
          <w:color w:val="3979B4"/>
          <w:w w:val="120"/>
        </w:rPr>
        <w:t>Complexity:</w:t>
      </w:r>
      <w:r>
        <w:rPr>
          <w:color w:val="3979B4"/>
          <w:spacing w:val="23"/>
          <w:w w:val="120"/>
        </w:rPr>
        <w:t> </w:t>
      </w:r>
      <w:r>
        <w:rPr>
          <w:color w:val="3979B4"/>
          <w:spacing w:val="-4"/>
          <w:w w:val="120"/>
        </w:rPr>
        <w:t>HIGH</w:t>
      </w:r>
    </w:p>
    <w:p>
      <w:pPr>
        <w:pStyle w:val="BodyText"/>
        <w:spacing w:line="192" w:lineRule="auto" w:before="117"/>
        <w:ind w:left="115" w:right="322"/>
      </w:pPr>
      <w:r>
        <w:rPr>
          <w:color w:val="191919"/>
          <w:w w:val="105"/>
        </w:rPr>
        <w:t>Oblivion’s</w:t>
      </w:r>
      <w:r>
        <w:rPr>
          <w:color w:val="191919"/>
          <w:spacing w:val="27"/>
          <w:w w:val="105"/>
        </w:rPr>
        <w:t> </w:t>
      </w:r>
      <w:r>
        <w:rPr>
          <w:color w:val="191919"/>
          <w:w w:val="105"/>
        </w:rPr>
        <w:t>Rift</w:t>
      </w:r>
      <w:r>
        <w:rPr>
          <w:color w:val="191919"/>
          <w:spacing w:val="27"/>
          <w:w w:val="105"/>
        </w:rPr>
        <w:t> </w:t>
      </w:r>
      <w:r>
        <w:rPr>
          <w:color w:val="191919"/>
          <w:w w:val="105"/>
        </w:rPr>
        <w:t>is</w:t>
      </w:r>
      <w:r>
        <w:rPr>
          <w:color w:val="191919"/>
          <w:spacing w:val="27"/>
          <w:w w:val="105"/>
        </w:rPr>
        <w:t> </w:t>
      </w:r>
      <w:r>
        <w:rPr>
          <w:color w:val="191919"/>
          <w:w w:val="105"/>
        </w:rPr>
        <w:t>the</w:t>
      </w:r>
      <w:r>
        <w:rPr>
          <w:color w:val="191919"/>
          <w:spacing w:val="27"/>
          <w:w w:val="105"/>
        </w:rPr>
        <w:t> </w:t>
      </w:r>
      <w:r>
        <w:rPr>
          <w:color w:val="191919"/>
          <w:w w:val="105"/>
        </w:rPr>
        <w:t>most</w:t>
      </w:r>
      <w:r>
        <w:rPr>
          <w:color w:val="191919"/>
          <w:spacing w:val="27"/>
          <w:w w:val="105"/>
        </w:rPr>
        <w:t> </w:t>
      </w:r>
      <w:r>
        <w:rPr>
          <w:color w:val="191919"/>
          <w:w w:val="105"/>
        </w:rPr>
        <w:t>complex</w:t>
      </w:r>
      <w:r>
        <w:rPr>
          <w:color w:val="191919"/>
          <w:spacing w:val="27"/>
          <w:w w:val="105"/>
        </w:rPr>
        <w:t> </w:t>
      </w:r>
      <w:r>
        <w:rPr>
          <w:color w:val="191919"/>
          <w:w w:val="105"/>
        </w:rPr>
        <w:t>custom</w:t>
      </w:r>
      <w:r>
        <w:rPr>
          <w:color w:val="191919"/>
          <w:spacing w:val="27"/>
          <w:w w:val="105"/>
        </w:rPr>
        <w:t> </w:t>
      </w:r>
      <w:r>
        <w:rPr>
          <w:color w:val="191919"/>
          <w:w w:val="105"/>
        </w:rPr>
        <w:t>system</w:t>
      </w:r>
      <w:r>
        <w:rPr>
          <w:color w:val="191919"/>
          <w:spacing w:val="27"/>
          <w:w w:val="105"/>
        </w:rPr>
        <w:t> </w:t>
      </w:r>
      <w:r>
        <w:rPr>
          <w:color w:val="191919"/>
          <w:w w:val="105"/>
        </w:rPr>
        <w:t>in</w:t>
      </w:r>
      <w:r>
        <w:rPr>
          <w:color w:val="191919"/>
          <w:spacing w:val="27"/>
          <w:w w:val="105"/>
        </w:rPr>
        <w:t> </w:t>
      </w:r>
      <w:r>
        <w:rPr>
          <w:color w:val="191919"/>
          <w:w w:val="105"/>
        </w:rPr>
        <w:t>the</w:t>
      </w:r>
      <w:r>
        <w:rPr>
          <w:color w:val="191919"/>
          <w:spacing w:val="27"/>
          <w:w w:val="105"/>
        </w:rPr>
        <w:t> </w:t>
      </w:r>
      <w:r>
        <w:rPr>
          <w:color w:val="191919"/>
          <w:w w:val="105"/>
        </w:rPr>
        <w:t>pack.</w:t>
      </w:r>
      <w:r>
        <w:rPr>
          <w:color w:val="191919"/>
          <w:spacing w:val="27"/>
          <w:w w:val="105"/>
        </w:rPr>
        <w:t> </w:t>
      </w:r>
      <w:r>
        <w:rPr>
          <w:color w:val="191919"/>
          <w:w w:val="105"/>
        </w:rPr>
        <w:t>It</w:t>
      </w:r>
      <w:r>
        <w:rPr>
          <w:color w:val="191919"/>
          <w:spacing w:val="27"/>
          <w:w w:val="105"/>
        </w:rPr>
        <w:t> </w:t>
      </w:r>
      <w:r>
        <w:rPr>
          <w:color w:val="191919"/>
          <w:w w:val="105"/>
        </w:rPr>
        <w:t>requires:</w:t>
      </w:r>
      <w:r>
        <w:rPr>
          <w:color w:val="191919"/>
          <w:spacing w:val="27"/>
          <w:w w:val="105"/>
        </w:rPr>
        <w:t> </w:t>
      </w:r>
      <w:r>
        <w:rPr>
          <w:color w:val="191919"/>
          <w:w w:val="105"/>
        </w:rPr>
        <w:t>-</w:t>
      </w:r>
      <w:r>
        <w:rPr>
          <w:color w:val="191919"/>
          <w:spacing w:val="27"/>
          <w:w w:val="105"/>
        </w:rPr>
        <w:t> </w:t>
      </w:r>
      <w:r>
        <w:rPr>
          <w:color w:val="191919"/>
          <w:w w:val="105"/>
        </w:rPr>
        <w:t>Procedural</w:t>
      </w:r>
      <w:r>
        <w:rPr>
          <w:color w:val="191919"/>
          <w:spacing w:val="27"/>
          <w:w w:val="105"/>
        </w:rPr>
        <w:t> </w:t>
      </w:r>
      <w:r>
        <w:rPr>
          <w:color w:val="191919"/>
          <w:w w:val="105"/>
        </w:rPr>
        <w:t>dimension</w:t>
      </w:r>
      <w:r>
        <w:rPr>
          <w:color w:val="191919"/>
          <w:spacing w:val="27"/>
          <w:w w:val="105"/>
        </w:rPr>
        <w:t> </w:t>
      </w:r>
      <w:r>
        <w:rPr>
          <w:color w:val="191919"/>
          <w:w w:val="105"/>
        </w:rPr>
        <w:t>generation</w:t>
      </w:r>
      <w:r>
        <w:rPr>
          <w:color w:val="191919"/>
          <w:spacing w:val="27"/>
          <w:w w:val="105"/>
        </w:rPr>
        <w:t> </w:t>
      </w:r>
      <w:r>
        <w:rPr>
          <w:color w:val="191919"/>
          <w:w w:val="105"/>
        </w:rPr>
        <w:t>(or</w:t>
      </w:r>
      <w:r>
        <w:rPr>
          <w:color w:val="191919"/>
          <w:spacing w:val="27"/>
          <w:w w:val="105"/>
        </w:rPr>
        <w:t> </w:t>
      </w:r>
      <w:r>
        <w:rPr>
          <w:color w:val="191919"/>
          <w:w w:val="105"/>
        </w:rPr>
        <w:t>pre-built template</w:t>
      </w:r>
      <w:r>
        <w:rPr>
          <w:color w:val="191919"/>
          <w:spacing w:val="18"/>
          <w:w w:val="105"/>
        </w:rPr>
        <w:t> </w:t>
      </w:r>
      <w:r>
        <w:rPr>
          <w:color w:val="191919"/>
          <w:w w:val="105"/>
        </w:rPr>
        <w:t>pool)</w:t>
      </w:r>
      <w:r>
        <w:rPr>
          <w:color w:val="191919"/>
          <w:spacing w:val="18"/>
          <w:w w:val="105"/>
        </w:rPr>
        <w:t> </w:t>
      </w:r>
      <w:r>
        <w:rPr>
          <w:color w:val="191919"/>
          <w:w w:val="105"/>
        </w:rPr>
        <w:t>-</w:t>
      </w:r>
      <w:r>
        <w:rPr>
          <w:color w:val="191919"/>
          <w:spacing w:val="18"/>
          <w:w w:val="105"/>
        </w:rPr>
        <w:t> </w:t>
      </w:r>
      <w:r>
        <w:rPr>
          <w:color w:val="191919"/>
          <w:w w:val="105"/>
        </w:rPr>
        <w:t>Custom</w:t>
      </w:r>
      <w:r>
        <w:rPr>
          <w:color w:val="191919"/>
          <w:spacing w:val="18"/>
          <w:w w:val="105"/>
        </w:rPr>
        <w:t> </w:t>
      </w:r>
      <w:r>
        <w:rPr>
          <w:color w:val="191919"/>
          <w:w w:val="105"/>
        </w:rPr>
        <w:t>mob</w:t>
      </w:r>
      <w:r>
        <w:rPr>
          <w:color w:val="191919"/>
          <w:spacing w:val="18"/>
          <w:w w:val="105"/>
        </w:rPr>
        <w:t> </w:t>
      </w:r>
      <w:r>
        <w:rPr>
          <w:color w:val="191919"/>
          <w:w w:val="105"/>
        </w:rPr>
        <w:t>scaling</w:t>
      </w:r>
      <w:r>
        <w:rPr>
          <w:color w:val="191919"/>
          <w:spacing w:val="18"/>
          <w:w w:val="105"/>
        </w:rPr>
        <w:t> </w:t>
      </w:r>
      <w:r>
        <w:rPr>
          <w:color w:val="191919"/>
          <w:w w:val="105"/>
        </w:rPr>
        <w:t>beyond</w:t>
      </w:r>
      <w:r>
        <w:rPr>
          <w:color w:val="191919"/>
          <w:spacing w:val="18"/>
          <w:w w:val="105"/>
        </w:rPr>
        <w:t> </w:t>
      </w:r>
      <w:r>
        <w:rPr>
          <w:color w:val="191919"/>
          <w:w w:val="105"/>
        </w:rPr>
        <w:t>ScalingMobs</w:t>
      </w:r>
      <w:r>
        <w:rPr>
          <w:color w:val="191919"/>
          <w:spacing w:val="18"/>
          <w:w w:val="105"/>
        </w:rPr>
        <w:t> </w:t>
      </w:r>
      <w:r>
        <w:rPr>
          <w:color w:val="191919"/>
          <w:w w:val="105"/>
        </w:rPr>
        <w:t>base</w:t>
      </w:r>
      <w:r>
        <w:rPr>
          <w:color w:val="191919"/>
          <w:spacing w:val="18"/>
          <w:w w:val="105"/>
        </w:rPr>
        <w:t> </w:t>
      </w:r>
      <w:r>
        <w:rPr>
          <w:color w:val="191919"/>
          <w:w w:val="105"/>
        </w:rPr>
        <w:t>config</w:t>
      </w:r>
      <w:r>
        <w:rPr>
          <w:color w:val="191919"/>
          <w:spacing w:val="18"/>
          <w:w w:val="105"/>
        </w:rPr>
        <w:t> </w:t>
      </w:r>
      <w:r>
        <w:rPr>
          <w:color w:val="191919"/>
          <w:w w:val="105"/>
        </w:rPr>
        <w:t>-</w:t>
      </w:r>
      <w:r>
        <w:rPr>
          <w:color w:val="191919"/>
          <w:spacing w:val="18"/>
          <w:w w:val="105"/>
        </w:rPr>
        <w:t> </w:t>
      </w:r>
      <w:r>
        <w:rPr>
          <w:color w:val="191919"/>
          <w:w w:val="105"/>
        </w:rPr>
        <w:t>Item</w:t>
      </w:r>
      <w:r>
        <w:rPr>
          <w:color w:val="191919"/>
          <w:spacing w:val="18"/>
          <w:w w:val="105"/>
        </w:rPr>
        <w:t> </w:t>
      </w:r>
      <w:r>
        <w:rPr>
          <w:color w:val="191919"/>
          <w:w w:val="105"/>
        </w:rPr>
        <w:t>tracking</w:t>
      </w:r>
      <w:r>
        <w:rPr>
          <w:color w:val="191919"/>
          <w:spacing w:val="18"/>
          <w:w w:val="105"/>
        </w:rPr>
        <w:t> </w:t>
      </w:r>
      <w:r>
        <w:rPr>
          <w:color w:val="191919"/>
          <w:w w:val="105"/>
        </w:rPr>
        <w:t>for</w:t>
      </w:r>
      <w:r>
        <w:rPr>
          <w:color w:val="191919"/>
          <w:spacing w:val="18"/>
          <w:w w:val="105"/>
        </w:rPr>
        <w:t> </w:t>
      </w:r>
      <w:r>
        <w:rPr>
          <w:color w:val="191919"/>
          <w:w w:val="105"/>
        </w:rPr>
        <w:t>run</w:t>
      </w:r>
      <w:r>
        <w:rPr>
          <w:color w:val="191919"/>
          <w:spacing w:val="18"/>
          <w:w w:val="105"/>
        </w:rPr>
        <w:t> </w:t>
      </w:r>
      <w:r>
        <w:rPr>
          <w:color w:val="191919"/>
          <w:w w:val="105"/>
        </w:rPr>
        <w:t>vs.</w:t>
      </w:r>
      <w:r>
        <w:rPr>
          <w:color w:val="191919"/>
          <w:spacing w:val="18"/>
          <w:w w:val="105"/>
        </w:rPr>
        <w:t> </w:t>
      </w:r>
      <w:r>
        <w:rPr>
          <w:color w:val="191919"/>
          <w:w w:val="105"/>
        </w:rPr>
        <w:t>owned</w:t>
      </w:r>
      <w:r>
        <w:rPr>
          <w:color w:val="191919"/>
          <w:spacing w:val="18"/>
          <w:w w:val="105"/>
        </w:rPr>
        <w:t> </w:t>
      </w:r>
      <w:r>
        <w:rPr>
          <w:color w:val="191919"/>
          <w:w w:val="105"/>
        </w:rPr>
        <w:t>loot</w:t>
      </w:r>
      <w:r>
        <w:rPr>
          <w:color w:val="191919"/>
          <w:spacing w:val="18"/>
          <w:w w:val="105"/>
        </w:rPr>
        <w:t> </w:t>
      </w:r>
      <w:r>
        <w:rPr>
          <w:color w:val="191919"/>
          <w:w w:val="105"/>
        </w:rPr>
        <w:t>-</w:t>
      </w:r>
      <w:r>
        <w:rPr>
          <w:color w:val="191919"/>
          <w:spacing w:val="18"/>
          <w:w w:val="105"/>
        </w:rPr>
        <w:t> </w:t>
      </w:r>
      <w:r>
        <w:rPr>
          <w:color w:val="191919"/>
          <w:w w:val="105"/>
        </w:rPr>
        <w:t>Banking</w:t>
      </w:r>
      <w:r>
        <w:rPr>
          <w:color w:val="191919"/>
          <w:spacing w:val="18"/>
          <w:w w:val="105"/>
        </w:rPr>
        <w:t> </w:t>
      </w:r>
      <w:r>
        <w:rPr>
          <w:color w:val="191919"/>
          <w:w w:val="105"/>
        </w:rPr>
        <w:t>system (custom</w:t>
      </w:r>
      <w:r>
        <w:rPr>
          <w:color w:val="191919"/>
          <w:spacing w:val="26"/>
          <w:w w:val="105"/>
        </w:rPr>
        <w:t> </w:t>
      </w:r>
      <w:r>
        <w:rPr>
          <w:color w:val="191919"/>
          <w:w w:val="105"/>
        </w:rPr>
        <w:t>inventory)</w:t>
      </w:r>
      <w:r>
        <w:rPr>
          <w:color w:val="191919"/>
          <w:spacing w:val="26"/>
          <w:w w:val="105"/>
        </w:rPr>
        <w:t> </w:t>
      </w:r>
      <w:r>
        <w:rPr>
          <w:color w:val="191919"/>
          <w:w w:val="105"/>
        </w:rPr>
        <w:t>-</w:t>
      </w:r>
      <w:r>
        <w:rPr>
          <w:color w:val="191919"/>
          <w:spacing w:val="26"/>
          <w:w w:val="105"/>
        </w:rPr>
        <w:t> </w:t>
      </w:r>
      <w:r>
        <w:rPr>
          <w:color w:val="191919"/>
          <w:w w:val="105"/>
        </w:rPr>
        <w:t>Floor</w:t>
      </w:r>
      <w:r>
        <w:rPr>
          <w:color w:val="191919"/>
          <w:spacing w:val="26"/>
          <w:w w:val="105"/>
        </w:rPr>
        <w:t> </w:t>
      </w:r>
      <w:r>
        <w:rPr>
          <w:color w:val="191919"/>
          <w:w w:val="105"/>
        </w:rPr>
        <w:t>modifier</w:t>
      </w:r>
      <w:r>
        <w:rPr>
          <w:color w:val="191919"/>
          <w:spacing w:val="26"/>
          <w:w w:val="105"/>
        </w:rPr>
        <w:t> </w:t>
      </w:r>
      <w:r>
        <w:rPr>
          <w:color w:val="191919"/>
          <w:w w:val="105"/>
        </w:rPr>
        <w:t>effects</w:t>
      </w:r>
      <w:r>
        <w:rPr>
          <w:color w:val="191919"/>
          <w:spacing w:val="26"/>
          <w:w w:val="105"/>
        </w:rPr>
        <w:t> </w:t>
      </w:r>
      <w:r>
        <w:rPr>
          <w:color w:val="191919"/>
          <w:w w:val="105"/>
        </w:rPr>
        <w:t>(KubeJS</w:t>
      </w:r>
      <w:r>
        <w:rPr>
          <w:color w:val="191919"/>
          <w:spacing w:val="26"/>
          <w:w w:val="105"/>
        </w:rPr>
        <w:t> </w:t>
      </w:r>
      <w:r>
        <w:rPr>
          <w:color w:val="191919"/>
          <w:w w:val="105"/>
        </w:rPr>
        <w:t>event</w:t>
      </w:r>
      <w:r>
        <w:rPr>
          <w:color w:val="191919"/>
          <w:spacing w:val="26"/>
          <w:w w:val="105"/>
        </w:rPr>
        <w:t> </w:t>
      </w:r>
      <w:r>
        <w:rPr>
          <w:color w:val="191919"/>
          <w:w w:val="105"/>
        </w:rPr>
        <w:t>handlers)</w:t>
      </w:r>
      <w:r>
        <w:rPr>
          <w:color w:val="191919"/>
          <w:spacing w:val="26"/>
          <w:w w:val="105"/>
        </w:rPr>
        <w:t> </w:t>
      </w:r>
      <w:r>
        <w:rPr>
          <w:color w:val="191919"/>
          <w:w w:val="105"/>
        </w:rPr>
        <w:t>-</w:t>
      </w:r>
      <w:r>
        <w:rPr>
          <w:color w:val="191919"/>
          <w:spacing w:val="26"/>
          <w:w w:val="105"/>
        </w:rPr>
        <w:t> </w:t>
      </w:r>
      <w:r>
        <w:rPr>
          <w:color w:val="191919"/>
          <w:w w:val="105"/>
        </w:rPr>
        <w:t>Death</w:t>
      </w:r>
      <w:r>
        <w:rPr>
          <w:color w:val="191919"/>
          <w:spacing w:val="26"/>
          <w:w w:val="105"/>
        </w:rPr>
        <w:t> </w:t>
      </w:r>
      <w:r>
        <w:rPr>
          <w:color w:val="191919"/>
          <w:w w:val="105"/>
        </w:rPr>
        <w:t>handling</w:t>
      </w:r>
      <w:r>
        <w:rPr>
          <w:color w:val="191919"/>
          <w:spacing w:val="26"/>
          <w:w w:val="105"/>
        </w:rPr>
        <w:t> </w:t>
      </w:r>
      <w:r>
        <w:rPr>
          <w:color w:val="191919"/>
          <w:w w:val="105"/>
        </w:rPr>
        <w:t>(custom</w:t>
      </w:r>
      <w:r>
        <w:rPr>
          <w:color w:val="191919"/>
          <w:spacing w:val="26"/>
          <w:w w:val="105"/>
        </w:rPr>
        <w:t> </w:t>
      </w:r>
      <w:r>
        <w:rPr>
          <w:color w:val="191919"/>
          <w:w w:val="105"/>
        </w:rPr>
        <w:t>respawn</w:t>
      </w:r>
      <w:r>
        <w:rPr>
          <w:color w:val="191919"/>
          <w:spacing w:val="26"/>
          <w:w w:val="105"/>
        </w:rPr>
        <w:t> </w:t>
      </w:r>
      <w:r>
        <w:rPr>
          <w:color w:val="191919"/>
          <w:w w:val="105"/>
        </w:rPr>
        <w:t>logic)</w:t>
      </w:r>
    </w:p>
    <w:p>
      <w:pPr>
        <w:pStyle w:val="BodyText"/>
        <w:spacing w:line="192" w:lineRule="auto" w:before="67"/>
        <w:ind w:left="115" w:right="322"/>
      </w:pPr>
      <w:r>
        <w:rPr>
          <w:rFonts w:ascii="Arial"/>
          <w:b/>
          <w:color w:val="19395B"/>
          <w:w w:val="110"/>
        </w:rPr>
        <w:t>Fallback plan: </w:t>
      </w:r>
      <w:r>
        <w:rPr>
          <w:color w:val="191919"/>
          <w:w w:val="110"/>
        </w:rPr>
        <w:t>If full procedural generation proves too complex, the Rift can be implemented as a large, pre-built dungeon structure with scaling mob spawners and floor-based difficulty zones. Less procedural variety, but same gameplay loop.</w:t>
      </w:r>
    </w:p>
    <w:p>
      <w:pPr>
        <w:pStyle w:val="BodyText"/>
        <w:spacing w:before="8"/>
        <w:rPr>
          <w:sz w:val="10"/>
        </w:rPr>
      </w:pPr>
      <w:r>
        <w:rPr/>
        <mc:AlternateContent>
          <mc:Choice Requires="wps">
            <w:drawing>
              <wp:anchor distT="0" distB="0" distL="0" distR="0" allowOverlap="1" layoutInCell="1" locked="0" behindDoc="1" simplePos="0" relativeHeight="488016384">
                <wp:simplePos x="0" y="0"/>
                <wp:positionH relativeFrom="page">
                  <wp:posOffset>428625</wp:posOffset>
                </wp:positionH>
                <wp:positionV relativeFrom="paragraph">
                  <wp:posOffset>140436</wp:posOffset>
                </wp:positionV>
                <wp:extent cx="6693534" cy="15240"/>
                <wp:effectExtent l="0" t="0" r="0" b="0"/>
                <wp:wrapTopAndBottom/>
                <wp:docPr id="1758" name="Graphic 1758"/>
                <wp:cNvGraphicFramePr>
                  <a:graphicFrameLocks/>
                </wp:cNvGraphicFramePr>
                <a:graphic>
                  <a:graphicData uri="http://schemas.microsoft.com/office/word/2010/wordprocessingShape">
                    <wps:wsp>
                      <wps:cNvPr id="1758" name="Graphic 175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58008pt;width:527.039970pt;height:1.150742pt;mso-position-horizontal-relative:page;mso-position-vertical-relative:paragraph;z-index:-15300096;mso-wrap-distance-left:0;mso-wrap-distance-right:0" id="docshape1758" filled="true" fillcolor="#19395b" stroked="false">
                <v:fill type="solid"/>
                <w10:wrap type="topAndBottom"/>
              </v:rect>
            </w:pict>
          </mc:Fallback>
        </mc:AlternateContent>
      </w:r>
    </w:p>
    <w:p>
      <w:pPr>
        <w:spacing w:after="0"/>
        <w:rPr>
          <w:sz w:val="10"/>
        </w:rPr>
        <w:sectPr>
          <w:pgSz w:w="11900" w:h="16840"/>
          <w:pgMar w:header="719" w:footer="0" w:top="106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1761" name="Group 1761"/>
                <wp:cNvGraphicFramePr>
                  <a:graphicFrameLocks/>
                </wp:cNvGraphicFramePr>
                <a:graphic>
                  <a:graphicData uri="http://schemas.microsoft.com/office/word/2010/wordprocessingGroup">
                    <wpg:wgp>
                      <wpg:cNvPr id="1761" name="Group 1761"/>
                      <wpg:cNvGrpSpPr/>
                      <wpg:grpSpPr>
                        <a:xfrm>
                          <a:off x="0" y="0"/>
                          <a:ext cx="6693534" cy="15240"/>
                          <a:chExt cx="6693534" cy="15240"/>
                        </a:xfrm>
                      </wpg:grpSpPr>
                      <wps:wsp>
                        <wps:cNvPr id="1762" name="Graphic 176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761" coordorigin="0,0" coordsize="10541,24">
                <v:rect style="position:absolute;left:0;top:0;width:10541;height:24" id="docshape1762" filled="true" fillcolor="#19395b" stroked="false">
                  <v:fill type="solid"/>
                </v:rect>
              </v:group>
            </w:pict>
          </mc:Fallback>
        </mc:AlternateContent>
      </w:r>
      <w:r>
        <w:rPr>
          <w:sz w:val="2"/>
        </w:rPr>
      </w:r>
    </w:p>
    <w:p>
      <w:pPr>
        <w:spacing w:after="0" w:line="23" w:lineRule="exact"/>
        <w:rPr>
          <w:sz w:val="2"/>
        </w:rPr>
        <w:sectPr>
          <w:headerReference w:type="default" r:id="rId596"/>
          <w:headerReference w:type="even" r:id="rId597"/>
          <w:pgSz w:w="11900" w:h="16840"/>
          <w:pgMar w:header="719" w:footer="0" w:top="106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1763" name="Group 1763"/>
                <wp:cNvGraphicFramePr>
                  <a:graphicFrameLocks/>
                </wp:cNvGraphicFramePr>
                <a:graphic>
                  <a:graphicData uri="http://schemas.microsoft.com/office/word/2010/wordprocessingGroup">
                    <wpg:wgp>
                      <wpg:cNvPr id="1763" name="Group 1763"/>
                      <wpg:cNvGrpSpPr/>
                      <wpg:grpSpPr>
                        <a:xfrm>
                          <a:off x="0" y="0"/>
                          <a:ext cx="6693534" cy="15240"/>
                          <a:chExt cx="6693534" cy="15240"/>
                        </a:xfrm>
                      </wpg:grpSpPr>
                      <wps:wsp>
                        <wps:cNvPr id="1764" name="Graphic 176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763" coordorigin="0,0" coordsize="10541,24">
                <v:rect style="position:absolute;left:0;top:0;width:10541;height:24" id="docshape1764" filled="true" fillcolor="#19395b" stroked="false">
                  <v:fill type="solid"/>
                </v:rect>
              </v:group>
            </w:pict>
          </mc:Fallback>
        </mc:AlternateContent>
      </w:r>
      <w:r>
        <w:rPr>
          <w:sz w:val="2"/>
        </w:rPr>
      </w:r>
    </w:p>
    <w:p>
      <w:pPr>
        <w:pStyle w:val="BodyText"/>
        <w:spacing w:before="14"/>
        <w:rPr>
          <w:sz w:val="7"/>
        </w:rPr>
      </w:pPr>
    </w:p>
    <w:p>
      <w:pPr>
        <w:pStyle w:val="Heading3"/>
        <w:spacing w:before="98"/>
      </w:pPr>
      <w:r>
        <w:rPr>
          <w:color w:val="2B5E89"/>
          <w:w w:val="115"/>
        </w:rPr>
        <w:t>“Ascension”</w:t>
      </w:r>
      <w:r>
        <w:rPr>
          <w:color w:val="2B5E89"/>
          <w:spacing w:val="8"/>
          <w:w w:val="115"/>
        </w:rPr>
        <w:t> </w:t>
      </w:r>
      <w:r>
        <w:rPr>
          <w:color w:val="2B5E89"/>
          <w:w w:val="115"/>
        </w:rPr>
        <w:t>—</w:t>
      </w:r>
      <w:r>
        <w:rPr>
          <w:color w:val="2B5E89"/>
          <w:spacing w:val="9"/>
          <w:w w:val="115"/>
        </w:rPr>
        <w:t> </w:t>
      </w:r>
      <w:r>
        <w:rPr>
          <w:color w:val="2B5E89"/>
          <w:w w:val="115"/>
        </w:rPr>
        <w:t>New</w:t>
      </w:r>
      <w:r>
        <w:rPr>
          <w:color w:val="2B5E89"/>
          <w:spacing w:val="9"/>
          <w:w w:val="115"/>
        </w:rPr>
        <w:t> </w:t>
      </w:r>
      <w:r>
        <w:rPr>
          <w:color w:val="2B5E89"/>
          <w:w w:val="115"/>
        </w:rPr>
        <w:t>Game+</w:t>
      </w:r>
      <w:r>
        <w:rPr>
          <w:color w:val="2B5E89"/>
          <w:spacing w:val="9"/>
          <w:w w:val="115"/>
        </w:rPr>
        <w:t> </w:t>
      </w:r>
      <w:r>
        <w:rPr>
          <w:color w:val="2B5E89"/>
          <w:w w:val="115"/>
        </w:rPr>
        <w:t>Challenge</w:t>
      </w:r>
      <w:r>
        <w:rPr>
          <w:color w:val="2B5E89"/>
          <w:spacing w:val="9"/>
          <w:w w:val="115"/>
        </w:rPr>
        <w:t> </w:t>
      </w:r>
      <w:r>
        <w:rPr>
          <w:color w:val="2B5E89"/>
          <w:spacing w:val="-2"/>
          <w:w w:val="115"/>
        </w:rPr>
        <w:t>Modifiers</w:t>
      </w:r>
    </w:p>
    <w:p>
      <w:pPr>
        <w:pStyle w:val="BodyText"/>
        <w:spacing w:before="8"/>
        <w:rPr>
          <w:rFonts w:ascii="Arial"/>
          <w:b/>
          <w:sz w:val="5"/>
        </w:rPr>
      </w:pPr>
      <w:r>
        <w:rPr/>
        <mc:AlternateContent>
          <mc:Choice Requires="wps">
            <w:drawing>
              <wp:anchor distT="0" distB="0" distL="0" distR="0" allowOverlap="1" layoutInCell="1" locked="0" behindDoc="1" simplePos="0" relativeHeight="488017920">
                <wp:simplePos x="0" y="0"/>
                <wp:positionH relativeFrom="page">
                  <wp:posOffset>428625</wp:posOffset>
                </wp:positionH>
                <wp:positionV relativeFrom="paragraph">
                  <wp:posOffset>56839</wp:posOffset>
                </wp:positionV>
                <wp:extent cx="6693534" cy="7620"/>
                <wp:effectExtent l="0" t="0" r="0" b="0"/>
                <wp:wrapTopAndBottom/>
                <wp:docPr id="1765" name="Graphic 1765"/>
                <wp:cNvGraphicFramePr>
                  <a:graphicFrameLocks/>
                </wp:cNvGraphicFramePr>
                <a:graphic>
                  <a:graphicData uri="http://schemas.microsoft.com/office/word/2010/wordprocessingShape">
                    <wps:wsp>
                      <wps:cNvPr id="1765" name="Graphic 176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5559pt;width:527.039970pt;height:.575371pt;mso-position-horizontal-relative:page;mso-position-vertical-relative:paragraph;z-index:-15298560;mso-wrap-distance-left:0;mso-wrap-distance-right:0" id="docshape1765" filled="true" fillcolor="#dcdcdc" stroked="false">
                <v:fill type="solid"/>
                <w10:wrap type="topAndBottom"/>
              </v:rect>
            </w:pict>
          </mc:Fallback>
        </mc:AlternateContent>
      </w:r>
      <w:r>
        <w:rPr/>
        <mc:AlternateContent>
          <mc:Choice Requires="wps">
            <w:drawing>
              <wp:anchor distT="0" distB="0" distL="0" distR="0" allowOverlap="1" layoutInCell="1" locked="0" behindDoc="1" simplePos="0" relativeHeight="488018432">
                <wp:simplePos x="0" y="0"/>
                <wp:positionH relativeFrom="page">
                  <wp:posOffset>428625</wp:posOffset>
                </wp:positionH>
                <wp:positionV relativeFrom="paragraph">
                  <wp:posOffset>209868</wp:posOffset>
                </wp:positionV>
                <wp:extent cx="6693534" cy="15240"/>
                <wp:effectExtent l="0" t="0" r="0" b="0"/>
                <wp:wrapTopAndBottom/>
                <wp:docPr id="1766" name="Graphic 1766"/>
                <wp:cNvGraphicFramePr>
                  <a:graphicFrameLocks/>
                </wp:cNvGraphicFramePr>
                <a:graphic>
                  <a:graphicData uri="http://schemas.microsoft.com/office/word/2010/wordprocessingShape">
                    <wps:wsp>
                      <wps:cNvPr id="1766" name="Graphic 176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6.525101pt;width:527.039970pt;height:1.150742pt;mso-position-horizontal-relative:page;mso-position-vertical-relative:paragraph;z-index:-15298048;mso-wrap-distance-left:0;mso-wrap-distance-right:0" id="docshape1766" filled="true" fillcolor="#19395b" stroked="false">
                <v:fill type="solid"/>
                <w10:wrap type="topAndBottom"/>
              </v:rect>
            </w:pict>
          </mc:Fallback>
        </mc:AlternateContent>
      </w:r>
    </w:p>
    <w:p>
      <w:pPr>
        <w:pStyle w:val="BodyText"/>
        <w:spacing w:before="10"/>
        <w:rPr>
          <w:rFonts w:ascii="Arial"/>
          <w:b/>
          <w:sz w:val="17"/>
        </w:rPr>
      </w:pPr>
    </w:p>
    <w:p>
      <w:pPr>
        <w:spacing w:after="0"/>
        <w:rPr>
          <w:rFonts w:ascii="Arial"/>
          <w:sz w:val="17"/>
        </w:rPr>
        <w:sectPr>
          <w:pgSz w:w="11900" w:h="16840"/>
          <w:pgMar w:header="719" w:footer="0" w:top="1060" w:bottom="280" w:left="560" w:right="560"/>
        </w:sectPr>
      </w:pPr>
    </w:p>
    <w:p>
      <w:pPr>
        <w:pStyle w:val="BodyText"/>
        <w:spacing w:line="192" w:lineRule="auto" w:before="123"/>
        <w:ind w:left="115" w:right="322"/>
      </w:pPr>
      <w:r>
        <w:rPr>
          <w:rFonts w:ascii="Arial" w:hAnsi="Arial"/>
          <w:b/>
          <w:color w:val="19395B"/>
          <w:w w:val="110"/>
        </w:rPr>
        <w:t>Prestige in this pack is NOT a reset. </w:t>
      </w:r>
      <w:r>
        <w:rPr>
          <w:color w:val="191919"/>
          <w:w w:val="110"/>
        </w:rPr>
        <w:t>Players do not lose tiers, gear, skills, or progress. Instead, Prestige (“Ascension”) layers escalating challenge modifiers onto the world that fundamentally change how the pack plays. Each Ascension level makes the pack harder in interesting ways — not just bigger numbers — and rewards players with exclusive power, cosmetics, and Compendium entries.</w:t>
      </w:r>
    </w:p>
    <w:p>
      <w:pPr>
        <w:pStyle w:val="BodyText"/>
        <w:spacing w:line="192" w:lineRule="auto" w:before="67"/>
        <w:ind w:left="115"/>
      </w:pPr>
      <w:r>
        <w:rPr>
          <w:rFonts w:ascii="Arial" w:hAnsi="Arial"/>
          <w:b/>
          <w:color w:val="19395B"/>
          <w:w w:val="110"/>
        </w:rPr>
        <w:t>Why this approach: </w:t>
      </w:r>
      <w:r>
        <w:rPr>
          <w:color w:val="191919"/>
          <w:w w:val="110"/>
        </w:rPr>
        <w:t>- A full reset invalidates 150-200 hours of investment. That’s disrespectful to the player’s time. - The pack already has 200-400 hours of endgame content. Prestige extends the </w:t>
      </w:r>
      <w:r>
        <w:rPr>
          <w:rFonts w:ascii="Arial" w:hAnsi="Arial"/>
          <w:i/>
          <w:color w:val="191919"/>
          <w:w w:val="110"/>
        </w:rPr>
        <w:t>ceiling</w:t>
      </w:r>
      <w:r>
        <w:rPr>
          <w:color w:val="191919"/>
          <w:w w:val="110"/>
        </w:rPr>
        <w:t>, not the </w:t>
      </w:r>
      <w:r>
        <w:rPr>
          <w:rFonts w:ascii="Arial" w:hAnsi="Arial"/>
          <w:i/>
          <w:color w:val="191919"/>
          <w:w w:val="110"/>
        </w:rPr>
        <w:t>floor</w:t>
      </w:r>
      <w:r>
        <w:rPr>
          <w:color w:val="191919"/>
          <w:w w:val="110"/>
        </w:rPr>
        <w:t>. - Challenge modifiers create genuinely different gameplay. Ascension 3 plays differently from Ascension 1, not just “the same but harder.” - Players who don’t want prestige lose nothing. All base content remains fully completable at Ascension 0.</w:t>
      </w:r>
    </w:p>
    <w:p>
      <w:pPr>
        <w:pStyle w:val="BodyText"/>
        <w:spacing w:line="192" w:lineRule="auto" w:before="67"/>
        <w:ind w:left="115" w:right="322"/>
      </w:pPr>
      <w:r>
        <w:rPr>
          <w:rFonts w:ascii="Arial" w:hAnsi="Arial"/>
          <w:b/>
          <w:color w:val="19395B"/>
          <w:w w:val="110"/>
        </w:rPr>
        <w:t>Target audience: </w:t>
      </w:r>
      <w:r>
        <w:rPr>
          <w:color w:val="191919"/>
          <w:w w:val="110"/>
        </w:rPr>
        <w:t>Players who have killed the Ancient Remnant, reached Oblivion’s Rift Floor 15+, and want the pack to push back harder. Estimated unlock: 200-300 hours in.</w:t>
      </w:r>
    </w:p>
    <w:p>
      <w:pPr>
        <w:pStyle w:val="BodyText"/>
        <w:spacing w:before="8"/>
        <w:rPr>
          <w:sz w:val="10"/>
        </w:rPr>
      </w:pPr>
      <w:r>
        <w:rPr/>
        <mc:AlternateContent>
          <mc:Choice Requires="wps">
            <w:drawing>
              <wp:anchor distT="0" distB="0" distL="0" distR="0" allowOverlap="1" layoutInCell="1" locked="0" behindDoc="1" simplePos="0" relativeHeight="488018944">
                <wp:simplePos x="0" y="0"/>
                <wp:positionH relativeFrom="page">
                  <wp:posOffset>428625</wp:posOffset>
                </wp:positionH>
                <wp:positionV relativeFrom="paragraph">
                  <wp:posOffset>140436</wp:posOffset>
                </wp:positionV>
                <wp:extent cx="6693534" cy="15240"/>
                <wp:effectExtent l="0" t="0" r="0" b="0"/>
                <wp:wrapTopAndBottom/>
                <wp:docPr id="1770" name="Graphic 1770"/>
                <wp:cNvGraphicFramePr>
                  <a:graphicFrameLocks/>
                </wp:cNvGraphicFramePr>
                <a:graphic>
                  <a:graphicData uri="http://schemas.microsoft.com/office/word/2010/wordprocessingShape">
                    <wps:wsp>
                      <wps:cNvPr id="1770" name="Graphic 177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58008pt;width:527.039970pt;height:1.150742pt;mso-position-horizontal-relative:page;mso-position-vertical-relative:paragraph;z-index:-15297536;mso-wrap-distance-left:0;mso-wrap-distance-right:0" id="docshape1770" filled="true" fillcolor="#19395b" stroked="false">
                <v:fill type="solid"/>
                <w10:wrap type="topAndBottom"/>
              </v:rect>
            </w:pict>
          </mc:Fallback>
        </mc:AlternateContent>
      </w:r>
    </w:p>
    <w:p>
      <w:pPr>
        <w:spacing w:after="0"/>
        <w:rPr>
          <w:sz w:val="10"/>
        </w:rPr>
        <w:sectPr>
          <w:headerReference w:type="default" r:id="rId598"/>
          <w:headerReference w:type="even" r:id="rId599"/>
          <w:pgSz w:w="11900" w:h="16840"/>
          <w:pgMar w:header="719" w:footer="0" w:top="120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1771" name="Group 1771"/>
                <wp:cNvGraphicFramePr>
                  <a:graphicFrameLocks/>
                </wp:cNvGraphicFramePr>
                <a:graphic>
                  <a:graphicData uri="http://schemas.microsoft.com/office/word/2010/wordprocessingGroup">
                    <wpg:wgp>
                      <wpg:cNvPr id="1771" name="Group 1771"/>
                      <wpg:cNvGrpSpPr/>
                      <wpg:grpSpPr>
                        <a:xfrm>
                          <a:off x="0" y="0"/>
                          <a:ext cx="6693534" cy="15240"/>
                          <a:chExt cx="6693534" cy="15240"/>
                        </a:xfrm>
                      </wpg:grpSpPr>
                      <wps:wsp>
                        <wps:cNvPr id="1772" name="Graphic 177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771" coordorigin="0,0" coordsize="10541,24">
                <v:rect style="position:absolute;left:0;top:0;width:10541;height:24" id="docshape1772" filled="true" fillcolor="#19395b" stroked="false">
                  <v:fill type="solid"/>
                </v:rect>
              </v:group>
            </w:pict>
          </mc:Fallback>
        </mc:AlternateContent>
      </w:r>
      <w:r>
        <w:rPr>
          <w:sz w:val="2"/>
        </w:rPr>
      </w:r>
    </w:p>
    <w:p>
      <w:pPr>
        <w:pStyle w:val="BodyText"/>
        <w:spacing w:before="14"/>
        <w:rPr>
          <w:sz w:val="7"/>
        </w:rPr>
      </w:pPr>
    </w:p>
    <w:p>
      <w:pPr>
        <w:pStyle w:val="Heading3"/>
        <w:spacing w:before="98"/>
      </w:pPr>
      <w:r>
        <w:rPr>
          <w:color w:val="2B5E89"/>
          <w:spacing w:val="-2"/>
          <w:w w:val="120"/>
        </w:rPr>
        <w:t>Requirements</w:t>
      </w:r>
    </w:p>
    <w:p>
      <w:pPr>
        <w:pStyle w:val="BodyText"/>
        <w:spacing w:before="8"/>
        <w:rPr>
          <w:rFonts w:ascii="Arial"/>
          <w:b/>
          <w:sz w:val="5"/>
        </w:rPr>
      </w:pPr>
      <w:r>
        <w:rPr/>
        <mc:AlternateContent>
          <mc:Choice Requires="wps">
            <w:drawing>
              <wp:anchor distT="0" distB="0" distL="0" distR="0" allowOverlap="1" layoutInCell="1" locked="0" behindDoc="1" simplePos="0" relativeHeight="488019968">
                <wp:simplePos x="0" y="0"/>
                <wp:positionH relativeFrom="page">
                  <wp:posOffset>428625</wp:posOffset>
                </wp:positionH>
                <wp:positionV relativeFrom="paragraph">
                  <wp:posOffset>56839</wp:posOffset>
                </wp:positionV>
                <wp:extent cx="6693534" cy="7620"/>
                <wp:effectExtent l="0" t="0" r="0" b="0"/>
                <wp:wrapTopAndBottom/>
                <wp:docPr id="1773" name="Graphic 1773"/>
                <wp:cNvGraphicFramePr>
                  <a:graphicFrameLocks/>
                </wp:cNvGraphicFramePr>
                <a:graphic>
                  <a:graphicData uri="http://schemas.microsoft.com/office/word/2010/wordprocessingShape">
                    <wps:wsp>
                      <wps:cNvPr id="1773" name="Graphic 1773"/>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5559pt;width:527.039970pt;height:.575371pt;mso-position-horizontal-relative:page;mso-position-vertical-relative:paragraph;z-index:-15296512;mso-wrap-distance-left:0;mso-wrap-distance-right:0" id="docshape1773" filled="true" fillcolor="#dcdcdc" stroked="false">
                <v:fill type="solid"/>
                <w10:wrap type="topAndBottom"/>
              </v:rect>
            </w:pict>
          </mc:Fallback>
        </mc:AlternateContent>
      </w:r>
    </w:p>
    <w:p>
      <w:pPr>
        <w:pStyle w:val="BodyText"/>
        <w:spacing w:line="192" w:lineRule="auto" w:before="100"/>
        <w:ind w:left="115"/>
      </w:pPr>
      <w:r>
        <w:rPr>
          <w:color w:val="191919"/>
          <w:w w:val="105"/>
        </w:rPr>
        <w:t>To</w:t>
      </w:r>
      <w:r>
        <w:rPr>
          <w:color w:val="191919"/>
          <w:spacing w:val="15"/>
          <w:w w:val="105"/>
        </w:rPr>
        <w:t> </w:t>
      </w:r>
      <w:r>
        <w:rPr>
          <w:color w:val="191919"/>
          <w:w w:val="105"/>
        </w:rPr>
        <w:t>unlock</w:t>
      </w:r>
      <w:r>
        <w:rPr>
          <w:color w:val="191919"/>
          <w:spacing w:val="15"/>
          <w:w w:val="105"/>
        </w:rPr>
        <w:t> </w:t>
      </w:r>
      <w:r>
        <w:rPr>
          <w:color w:val="191919"/>
          <w:w w:val="105"/>
        </w:rPr>
        <w:t>Ascension</w:t>
      </w:r>
      <w:r>
        <w:rPr>
          <w:color w:val="191919"/>
          <w:spacing w:val="15"/>
          <w:w w:val="105"/>
        </w:rPr>
        <w:t> </w:t>
      </w:r>
      <w:r>
        <w:rPr>
          <w:color w:val="191919"/>
          <w:w w:val="105"/>
        </w:rPr>
        <w:t>1,</w:t>
      </w:r>
      <w:r>
        <w:rPr>
          <w:color w:val="191919"/>
          <w:spacing w:val="15"/>
          <w:w w:val="105"/>
        </w:rPr>
        <w:t> </w:t>
      </w:r>
      <w:r>
        <w:rPr>
          <w:color w:val="191919"/>
          <w:w w:val="105"/>
        </w:rPr>
        <w:t>ALL</w:t>
      </w:r>
      <w:r>
        <w:rPr>
          <w:color w:val="191919"/>
          <w:spacing w:val="15"/>
          <w:w w:val="105"/>
        </w:rPr>
        <w:t> </w:t>
      </w:r>
      <w:r>
        <w:rPr>
          <w:color w:val="191919"/>
          <w:w w:val="105"/>
        </w:rPr>
        <w:t>of</w:t>
      </w:r>
      <w:r>
        <w:rPr>
          <w:color w:val="191919"/>
          <w:spacing w:val="15"/>
          <w:w w:val="105"/>
        </w:rPr>
        <w:t> </w:t>
      </w:r>
      <w:r>
        <w:rPr>
          <w:color w:val="191919"/>
          <w:w w:val="105"/>
        </w:rPr>
        <w:t>the</w:t>
      </w:r>
      <w:r>
        <w:rPr>
          <w:color w:val="191919"/>
          <w:spacing w:val="15"/>
          <w:w w:val="105"/>
        </w:rPr>
        <w:t> </w:t>
      </w:r>
      <w:r>
        <w:rPr>
          <w:color w:val="191919"/>
          <w:w w:val="105"/>
        </w:rPr>
        <w:t>following</w:t>
      </w:r>
      <w:r>
        <w:rPr>
          <w:color w:val="191919"/>
          <w:spacing w:val="15"/>
          <w:w w:val="105"/>
        </w:rPr>
        <w:t> </w:t>
      </w:r>
      <w:r>
        <w:rPr>
          <w:color w:val="191919"/>
          <w:w w:val="105"/>
        </w:rPr>
        <w:t>must</w:t>
      </w:r>
      <w:r>
        <w:rPr>
          <w:color w:val="191919"/>
          <w:spacing w:val="15"/>
          <w:w w:val="105"/>
        </w:rPr>
        <w:t> </w:t>
      </w:r>
      <w:r>
        <w:rPr>
          <w:color w:val="191919"/>
          <w:w w:val="105"/>
        </w:rPr>
        <w:t>be</w:t>
      </w:r>
      <w:r>
        <w:rPr>
          <w:color w:val="191919"/>
          <w:spacing w:val="15"/>
          <w:w w:val="105"/>
        </w:rPr>
        <w:t> </w:t>
      </w:r>
      <w:r>
        <w:rPr>
          <w:color w:val="191919"/>
          <w:w w:val="105"/>
        </w:rPr>
        <w:t>true:</w:t>
      </w:r>
      <w:r>
        <w:rPr>
          <w:color w:val="191919"/>
          <w:spacing w:val="15"/>
          <w:w w:val="105"/>
        </w:rPr>
        <w:t> </w:t>
      </w:r>
      <w:r>
        <w:rPr>
          <w:color w:val="191919"/>
          <w:w w:val="105"/>
        </w:rPr>
        <w:t>-</w:t>
      </w:r>
      <w:r>
        <w:rPr>
          <w:color w:val="191919"/>
          <w:spacing w:val="15"/>
          <w:w w:val="105"/>
        </w:rPr>
        <w:t> </w:t>
      </w:r>
      <w:r>
        <w:rPr>
          <w:color w:val="191919"/>
          <w:w w:val="105"/>
        </w:rPr>
        <w:t>Ancient</w:t>
      </w:r>
      <w:r>
        <w:rPr>
          <w:color w:val="191919"/>
          <w:spacing w:val="15"/>
          <w:w w:val="105"/>
        </w:rPr>
        <w:t> </w:t>
      </w:r>
      <w:r>
        <w:rPr>
          <w:color w:val="191919"/>
          <w:w w:val="105"/>
        </w:rPr>
        <w:t>Remnant</w:t>
      </w:r>
      <w:r>
        <w:rPr>
          <w:color w:val="191919"/>
          <w:spacing w:val="15"/>
          <w:w w:val="105"/>
        </w:rPr>
        <w:t> </w:t>
      </w:r>
      <w:r>
        <w:rPr>
          <w:color w:val="191919"/>
          <w:w w:val="105"/>
        </w:rPr>
        <w:t>killed</w:t>
      </w:r>
      <w:r>
        <w:rPr>
          <w:color w:val="191919"/>
          <w:spacing w:val="15"/>
          <w:w w:val="105"/>
        </w:rPr>
        <w:t> </w:t>
      </w:r>
      <w:r>
        <w:rPr>
          <w:color w:val="191919"/>
          <w:w w:val="105"/>
        </w:rPr>
        <w:t>at</w:t>
      </w:r>
      <w:r>
        <w:rPr>
          <w:color w:val="191919"/>
          <w:spacing w:val="15"/>
          <w:w w:val="105"/>
        </w:rPr>
        <w:t> </w:t>
      </w:r>
      <w:r>
        <w:rPr>
          <w:color w:val="191919"/>
          <w:w w:val="105"/>
        </w:rPr>
        <w:t>least</w:t>
      </w:r>
      <w:r>
        <w:rPr>
          <w:color w:val="191919"/>
          <w:spacing w:val="15"/>
          <w:w w:val="105"/>
        </w:rPr>
        <w:t> </w:t>
      </w:r>
      <w:r>
        <w:rPr>
          <w:color w:val="191919"/>
          <w:w w:val="105"/>
        </w:rPr>
        <w:t>once</w:t>
      </w:r>
      <w:r>
        <w:rPr>
          <w:color w:val="191919"/>
          <w:spacing w:val="15"/>
          <w:w w:val="105"/>
        </w:rPr>
        <w:t> </w:t>
      </w:r>
      <w:r>
        <w:rPr>
          <w:color w:val="191919"/>
          <w:w w:val="105"/>
        </w:rPr>
        <w:t>-</w:t>
      </w:r>
      <w:r>
        <w:rPr>
          <w:color w:val="191919"/>
          <w:spacing w:val="15"/>
          <w:w w:val="105"/>
        </w:rPr>
        <w:t> </w:t>
      </w:r>
      <w:r>
        <w:rPr>
          <w:color w:val="191919"/>
          <w:w w:val="105"/>
        </w:rPr>
        <w:t>“Paragon”</w:t>
      </w:r>
      <w:r>
        <w:rPr>
          <w:color w:val="191919"/>
          <w:spacing w:val="15"/>
          <w:w w:val="105"/>
        </w:rPr>
        <w:t> </w:t>
      </w:r>
      <w:r>
        <w:rPr>
          <w:color w:val="191919"/>
          <w:w w:val="105"/>
        </w:rPr>
        <w:t>title</w:t>
      </w:r>
      <w:r>
        <w:rPr>
          <w:color w:val="191919"/>
          <w:spacing w:val="15"/>
          <w:w w:val="105"/>
        </w:rPr>
        <w:t> </w:t>
      </w:r>
      <w:r>
        <w:rPr>
          <w:color w:val="191919"/>
          <w:w w:val="105"/>
        </w:rPr>
        <w:t>earned</w:t>
      </w:r>
      <w:r>
        <w:rPr>
          <w:color w:val="191919"/>
          <w:spacing w:val="15"/>
          <w:w w:val="105"/>
        </w:rPr>
        <w:t> </w:t>
      </w:r>
      <w:r>
        <w:rPr>
          <w:color w:val="191919"/>
          <w:w w:val="105"/>
        </w:rPr>
        <w:t>(soft endpoint</w:t>
      </w:r>
      <w:r>
        <w:rPr>
          <w:color w:val="191919"/>
          <w:spacing w:val="23"/>
          <w:w w:val="105"/>
        </w:rPr>
        <w:t> </w:t>
      </w:r>
      <w:r>
        <w:rPr>
          <w:color w:val="191919"/>
          <w:w w:val="105"/>
        </w:rPr>
        <w:t>completed)</w:t>
      </w:r>
      <w:r>
        <w:rPr>
          <w:color w:val="191919"/>
          <w:spacing w:val="23"/>
          <w:w w:val="105"/>
        </w:rPr>
        <w:t> </w:t>
      </w:r>
      <w:r>
        <w:rPr>
          <w:color w:val="191919"/>
          <w:w w:val="105"/>
        </w:rPr>
        <w:t>-</w:t>
      </w:r>
      <w:r>
        <w:rPr>
          <w:color w:val="191919"/>
          <w:spacing w:val="23"/>
          <w:w w:val="105"/>
        </w:rPr>
        <w:t> </w:t>
      </w:r>
      <w:r>
        <w:rPr>
          <w:color w:val="191919"/>
          <w:w w:val="105"/>
        </w:rPr>
        <w:t>Oblivion’s</w:t>
      </w:r>
      <w:r>
        <w:rPr>
          <w:color w:val="191919"/>
          <w:spacing w:val="23"/>
          <w:w w:val="105"/>
        </w:rPr>
        <w:t> </w:t>
      </w:r>
      <w:r>
        <w:rPr>
          <w:color w:val="191919"/>
          <w:w w:val="105"/>
        </w:rPr>
        <w:t>Rift</w:t>
      </w:r>
      <w:r>
        <w:rPr>
          <w:color w:val="191919"/>
          <w:spacing w:val="23"/>
          <w:w w:val="105"/>
        </w:rPr>
        <w:t> </w:t>
      </w:r>
      <w:r>
        <w:rPr>
          <w:color w:val="191919"/>
          <w:w w:val="105"/>
        </w:rPr>
        <w:t>Floor</w:t>
      </w:r>
      <w:r>
        <w:rPr>
          <w:color w:val="191919"/>
          <w:spacing w:val="23"/>
          <w:w w:val="105"/>
        </w:rPr>
        <w:t> </w:t>
      </w:r>
      <w:r>
        <w:rPr>
          <w:color w:val="191919"/>
          <w:w w:val="105"/>
        </w:rPr>
        <w:t>10</w:t>
      </w:r>
      <w:r>
        <w:rPr>
          <w:color w:val="191919"/>
          <w:spacing w:val="23"/>
          <w:w w:val="105"/>
        </w:rPr>
        <w:t> </w:t>
      </w:r>
      <w:r>
        <w:rPr>
          <w:color w:val="191919"/>
          <w:w w:val="105"/>
        </w:rPr>
        <w:t>reached</w:t>
      </w:r>
      <w:r>
        <w:rPr>
          <w:color w:val="191919"/>
          <w:spacing w:val="23"/>
          <w:w w:val="105"/>
        </w:rPr>
        <w:t> </w:t>
      </w:r>
      <w:r>
        <w:rPr>
          <w:color w:val="191919"/>
          <w:w w:val="105"/>
        </w:rPr>
        <w:t>-</w:t>
      </w:r>
      <w:r>
        <w:rPr>
          <w:color w:val="191919"/>
          <w:spacing w:val="23"/>
          <w:w w:val="105"/>
        </w:rPr>
        <w:t> </w:t>
      </w:r>
      <w:r>
        <w:rPr>
          <w:color w:val="191919"/>
          <w:w w:val="105"/>
        </w:rPr>
        <w:t>At</w:t>
      </w:r>
      <w:r>
        <w:rPr>
          <w:color w:val="191919"/>
          <w:spacing w:val="23"/>
          <w:w w:val="105"/>
        </w:rPr>
        <w:t> </w:t>
      </w:r>
      <w:r>
        <w:rPr>
          <w:color w:val="191919"/>
          <w:w w:val="105"/>
        </w:rPr>
        <w:t>least</w:t>
      </w:r>
      <w:r>
        <w:rPr>
          <w:color w:val="191919"/>
          <w:spacing w:val="23"/>
          <w:w w:val="105"/>
        </w:rPr>
        <w:t> </w:t>
      </w:r>
      <w:r>
        <w:rPr>
          <w:color w:val="191919"/>
          <w:w w:val="105"/>
        </w:rPr>
        <w:t>3</w:t>
      </w:r>
      <w:r>
        <w:rPr>
          <w:color w:val="191919"/>
          <w:spacing w:val="23"/>
          <w:w w:val="105"/>
        </w:rPr>
        <w:t> </w:t>
      </w:r>
      <w:r>
        <w:rPr>
          <w:color w:val="191919"/>
          <w:w w:val="105"/>
        </w:rPr>
        <w:t>Tier</w:t>
      </w:r>
      <w:r>
        <w:rPr>
          <w:color w:val="191919"/>
          <w:spacing w:val="23"/>
          <w:w w:val="105"/>
        </w:rPr>
        <w:t> </w:t>
      </w:r>
      <w:r>
        <w:rPr>
          <w:color w:val="191919"/>
          <w:w w:val="105"/>
        </w:rPr>
        <w:t>4</w:t>
      </w:r>
      <w:r>
        <w:rPr>
          <w:color w:val="191919"/>
          <w:spacing w:val="23"/>
          <w:w w:val="105"/>
        </w:rPr>
        <w:t> </w:t>
      </w:r>
      <w:r>
        <w:rPr>
          <w:color w:val="191919"/>
          <w:w w:val="105"/>
        </w:rPr>
        <w:t>bosses</w:t>
      </w:r>
      <w:r>
        <w:rPr>
          <w:color w:val="191919"/>
          <w:spacing w:val="23"/>
          <w:w w:val="105"/>
        </w:rPr>
        <w:t> </w:t>
      </w:r>
      <w:r>
        <w:rPr>
          <w:color w:val="191919"/>
          <w:w w:val="105"/>
        </w:rPr>
        <w:t>killed</w:t>
      </w:r>
      <w:r>
        <w:rPr>
          <w:color w:val="191919"/>
          <w:spacing w:val="23"/>
          <w:w w:val="105"/>
        </w:rPr>
        <w:t> </w:t>
      </w:r>
      <w:r>
        <w:rPr>
          <w:color w:val="191919"/>
          <w:w w:val="105"/>
        </w:rPr>
        <w:t>-</w:t>
      </w:r>
      <w:r>
        <w:rPr>
          <w:color w:val="191919"/>
          <w:spacing w:val="23"/>
          <w:w w:val="105"/>
        </w:rPr>
        <w:t> </w:t>
      </w:r>
      <w:r>
        <w:rPr>
          <w:color w:val="191919"/>
          <w:w w:val="105"/>
        </w:rPr>
        <w:t>Compendium</w:t>
      </w:r>
      <w:r>
        <w:rPr>
          <w:color w:val="191919"/>
          <w:spacing w:val="23"/>
          <w:w w:val="105"/>
        </w:rPr>
        <w:t> </w:t>
      </w:r>
      <w:r>
        <w:rPr>
          <w:color w:val="191919"/>
          <w:w w:val="105"/>
        </w:rPr>
        <w:t>at</w:t>
      </w:r>
      <w:r>
        <w:rPr>
          <w:color w:val="191919"/>
          <w:spacing w:val="23"/>
          <w:w w:val="105"/>
        </w:rPr>
        <w:t> </w:t>
      </w:r>
      <w:r>
        <w:rPr>
          <w:color w:val="191919"/>
          <w:w w:val="105"/>
        </w:rPr>
        <w:t>25%+</w:t>
      </w:r>
    </w:p>
    <w:p>
      <w:pPr>
        <w:pStyle w:val="BodyText"/>
        <w:spacing w:line="192" w:lineRule="auto" w:before="68"/>
        <w:ind w:left="115" w:right="322"/>
      </w:pPr>
      <w:r>
        <w:rPr>
          <w:rFonts w:ascii="Arial" w:hAnsi="Arial"/>
          <w:b/>
          <w:color w:val="19395B"/>
          <w:w w:val="110"/>
        </w:rPr>
        <w:t>Activation: </w:t>
      </w:r>
      <w:r>
        <w:rPr>
          <w:color w:val="191919"/>
          <w:w w:val="110"/>
        </w:rPr>
        <w:t>Craft the </w:t>
      </w:r>
      <w:r>
        <w:rPr>
          <w:rFonts w:ascii="Arial" w:hAnsi="Arial"/>
          <w:b/>
          <w:color w:val="19395B"/>
          <w:w w:val="110"/>
        </w:rPr>
        <w:t>Ascension Beacon </w:t>
      </w:r>
      <w:r>
        <w:rPr>
          <w:color w:val="191919"/>
          <w:w w:val="110"/>
        </w:rPr>
        <w:t>at the Mythic Forge. - Recipe: Rift Core + Dragon Heart + Gaia Ingot + Nether Star + 50 levels - Place and activate. Confirmation dialog: “This will increase world difficulty permanently. Ascension cannot be reversed.” - Activation is </w:t>
      </w:r>
      <w:r>
        <w:rPr>
          <w:rFonts w:ascii="Arial" w:hAnsi="Arial"/>
          <w:b/>
          <w:color w:val="19395B"/>
          <w:w w:val="110"/>
        </w:rPr>
        <w:t>per-world,</w:t>
      </w:r>
      <w:r>
        <w:rPr>
          <w:rFonts w:ascii="Arial" w:hAnsi="Arial"/>
          <w:b/>
          <w:color w:val="19395B"/>
          <w:spacing w:val="33"/>
          <w:w w:val="110"/>
        </w:rPr>
        <w:t> </w:t>
      </w:r>
      <w:r>
        <w:rPr>
          <w:rFonts w:ascii="Arial" w:hAnsi="Arial"/>
          <w:b/>
          <w:color w:val="19395B"/>
          <w:w w:val="110"/>
        </w:rPr>
        <w:t>not</w:t>
      </w:r>
      <w:r>
        <w:rPr>
          <w:rFonts w:ascii="Arial" w:hAnsi="Arial"/>
          <w:b/>
          <w:color w:val="19395B"/>
          <w:spacing w:val="33"/>
          <w:w w:val="110"/>
        </w:rPr>
        <w:t> </w:t>
      </w:r>
      <w:r>
        <w:rPr>
          <w:rFonts w:ascii="Arial" w:hAnsi="Arial"/>
          <w:b/>
          <w:color w:val="19395B"/>
          <w:w w:val="110"/>
        </w:rPr>
        <w:t>per-player. </w:t>
      </w:r>
      <w:r>
        <w:rPr>
          <w:color w:val="191919"/>
          <w:w w:val="110"/>
        </w:rPr>
        <w:t>All players in the world ascend together.</w:t>
      </w:r>
    </w:p>
    <w:p>
      <w:pPr>
        <w:spacing w:line="192" w:lineRule="auto" w:before="67"/>
        <w:ind w:left="115" w:right="0" w:firstLine="0"/>
        <w:jc w:val="left"/>
        <w:rPr>
          <w:sz w:val="16"/>
        </w:rPr>
      </w:pPr>
      <w:r>
        <w:rPr>
          <w:rFonts w:ascii="Arial"/>
          <w:b/>
          <w:color w:val="19395B"/>
          <w:w w:val="110"/>
          <w:sz w:val="16"/>
        </w:rPr>
        <w:t>Critical:</w:t>
      </w:r>
      <w:r>
        <w:rPr>
          <w:rFonts w:ascii="Arial"/>
          <w:b/>
          <w:color w:val="19395B"/>
          <w:spacing w:val="27"/>
          <w:w w:val="110"/>
          <w:sz w:val="16"/>
        </w:rPr>
        <w:t> </w:t>
      </w:r>
      <w:r>
        <w:rPr>
          <w:rFonts w:ascii="Arial"/>
          <w:b/>
          <w:color w:val="19395B"/>
          <w:w w:val="110"/>
          <w:sz w:val="16"/>
        </w:rPr>
        <w:t>Ascension</w:t>
      </w:r>
      <w:r>
        <w:rPr>
          <w:rFonts w:ascii="Arial"/>
          <w:b/>
          <w:color w:val="19395B"/>
          <w:spacing w:val="27"/>
          <w:w w:val="110"/>
          <w:sz w:val="16"/>
        </w:rPr>
        <w:t> </w:t>
      </w:r>
      <w:r>
        <w:rPr>
          <w:rFonts w:ascii="Arial"/>
          <w:b/>
          <w:color w:val="19395B"/>
          <w:w w:val="110"/>
          <w:sz w:val="16"/>
        </w:rPr>
        <w:t>is</w:t>
      </w:r>
      <w:r>
        <w:rPr>
          <w:rFonts w:ascii="Arial"/>
          <w:b/>
          <w:color w:val="19395B"/>
          <w:spacing w:val="27"/>
          <w:w w:val="110"/>
          <w:sz w:val="16"/>
        </w:rPr>
        <w:t> </w:t>
      </w:r>
      <w:r>
        <w:rPr>
          <w:rFonts w:ascii="Arial"/>
          <w:b/>
          <w:color w:val="19395B"/>
          <w:w w:val="110"/>
          <w:sz w:val="16"/>
        </w:rPr>
        <w:t>permanent</w:t>
      </w:r>
      <w:r>
        <w:rPr>
          <w:rFonts w:ascii="Arial"/>
          <w:b/>
          <w:color w:val="19395B"/>
          <w:spacing w:val="27"/>
          <w:w w:val="110"/>
          <w:sz w:val="16"/>
        </w:rPr>
        <w:t> </w:t>
      </w:r>
      <w:r>
        <w:rPr>
          <w:rFonts w:ascii="Arial"/>
          <w:b/>
          <w:color w:val="19395B"/>
          <w:w w:val="110"/>
          <w:sz w:val="16"/>
        </w:rPr>
        <w:t>and</w:t>
      </w:r>
      <w:r>
        <w:rPr>
          <w:rFonts w:ascii="Arial"/>
          <w:b/>
          <w:color w:val="19395B"/>
          <w:spacing w:val="27"/>
          <w:w w:val="110"/>
          <w:sz w:val="16"/>
        </w:rPr>
        <w:t> </w:t>
      </w:r>
      <w:r>
        <w:rPr>
          <w:rFonts w:ascii="Arial"/>
          <w:b/>
          <w:color w:val="19395B"/>
          <w:w w:val="110"/>
          <w:sz w:val="16"/>
        </w:rPr>
        <w:t>irreversible</w:t>
      </w:r>
      <w:r>
        <w:rPr>
          <w:rFonts w:ascii="Arial"/>
          <w:b/>
          <w:color w:val="19395B"/>
          <w:spacing w:val="27"/>
          <w:w w:val="110"/>
          <w:sz w:val="16"/>
        </w:rPr>
        <w:t> </w:t>
      </w:r>
      <w:r>
        <w:rPr>
          <w:rFonts w:ascii="Arial"/>
          <w:b/>
          <w:color w:val="19395B"/>
          <w:w w:val="110"/>
          <w:sz w:val="16"/>
        </w:rPr>
        <w:t>per</w:t>
      </w:r>
      <w:r>
        <w:rPr>
          <w:rFonts w:ascii="Arial"/>
          <w:b/>
          <w:color w:val="19395B"/>
          <w:spacing w:val="27"/>
          <w:w w:val="110"/>
          <w:sz w:val="16"/>
        </w:rPr>
        <w:t> </w:t>
      </w:r>
      <w:r>
        <w:rPr>
          <w:rFonts w:ascii="Arial"/>
          <w:b/>
          <w:color w:val="19395B"/>
          <w:w w:val="110"/>
          <w:sz w:val="16"/>
        </w:rPr>
        <w:t>world.</w:t>
      </w:r>
      <w:r>
        <w:rPr>
          <w:rFonts w:ascii="Arial"/>
          <w:b/>
          <w:color w:val="19395B"/>
          <w:spacing w:val="20"/>
          <w:w w:val="110"/>
          <w:sz w:val="16"/>
        </w:rPr>
        <w:t> </w:t>
      </w:r>
      <w:r>
        <w:rPr>
          <w:color w:val="191919"/>
          <w:w w:val="110"/>
          <w:sz w:val="16"/>
        </w:rPr>
        <w:t>This</w:t>
      </w:r>
      <w:r>
        <w:rPr>
          <w:color w:val="191919"/>
          <w:spacing w:val="19"/>
          <w:w w:val="110"/>
          <w:sz w:val="16"/>
        </w:rPr>
        <w:t> </w:t>
      </w:r>
      <w:r>
        <w:rPr>
          <w:color w:val="191919"/>
          <w:w w:val="110"/>
          <w:sz w:val="16"/>
        </w:rPr>
        <w:t>is</w:t>
      </w:r>
      <w:r>
        <w:rPr>
          <w:color w:val="191919"/>
          <w:spacing w:val="19"/>
          <w:w w:val="110"/>
          <w:sz w:val="16"/>
        </w:rPr>
        <w:t> </w:t>
      </w:r>
      <w:r>
        <w:rPr>
          <w:color w:val="191919"/>
          <w:w w:val="110"/>
          <w:sz w:val="16"/>
        </w:rPr>
        <w:t>a</w:t>
      </w:r>
      <w:r>
        <w:rPr>
          <w:color w:val="191919"/>
          <w:spacing w:val="19"/>
          <w:w w:val="110"/>
          <w:sz w:val="16"/>
        </w:rPr>
        <w:t> </w:t>
      </w:r>
      <w:r>
        <w:rPr>
          <w:color w:val="191919"/>
          <w:w w:val="110"/>
          <w:sz w:val="16"/>
        </w:rPr>
        <w:t>commitment.</w:t>
      </w:r>
      <w:r>
        <w:rPr>
          <w:color w:val="191919"/>
          <w:spacing w:val="19"/>
          <w:w w:val="110"/>
          <w:sz w:val="16"/>
        </w:rPr>
        <w:t> </w:t>
      </w:r>
      <w:r>
        <w:rPr>
          <w:color w:val="191919"/>
          <w:w w:val="110"/>
          <w:sz w:val="16"/>
        </w:rPr>
        <w:t>Players</w:t>
      </w:r>
      <w:r>
        <w:rPr>
          <w:color w:val="191919"/>
          <w:spacing w:val="19"/>
          <w:w w:val="110"/>
          <w:sz w:val="16"/>
        </w:rPr>
        <w:t> </w:t>
      </w:r>
      <w:r>
        <w:rPr>
          <w:color w:val="191919"/>
          <w:w w:val="110"/>
          <w:sz w:val="16"/>
        </w:rPr>
        <w:t>who</w:t>
      </w:r>
      <w:r>
        <w:rPr>
          <w:color w:val="191919"/>
          <w:spacing w:val="19"/>
          <w:w w:val="110"/>
          <w:sz w:val="16"/>
        </w:rPr>
        <w:t> </w:t>
      </w:r>
      <w:r>
        <w:rPr>
          <w:color w:val="191919"/>
          <w:w w:val="110"/>
          <w:sz w:val="16"/>
        </w:rPr>
        <w:t>want</w:t>
      </w:r>
      <w:r>
        <w:rPr>
          <w:color w:val="191919"/>
          <w:spacing w:val="19"/>
          <w:w w:val="110"/>
          <w:sz w:val="16"/>
        </w:rPr>
        <w:t> </w:t>
      </w:r>
      <w:r>
        <w:rPr>
          <w:color w:val="191919"/>
          <w:w w:val="110"/>
          <w:sz w:val="16"/>
        </w:rPr>
        <w:t>to</w:t>
      </w:r>
      <w:r>
        <w:rPr>
          <w:color w:val="191919"/>
          <w:spacing w:val="19"/>
          <w:w w:val="110"/>
          <w:sz w:val="16"/>
        </w:rPr>
        <w:t> </w:t>
      </w:r>
      <w:r>
        <w:rPr>
          <w:color w:val="191919"/>
          <w:w w:val="110"/>
          <w:sz w:val="16"/>
        </w:rPr>
        <w:t>experience</w:t>
      </w:r>
      <w:r>
        <w:rPr>
          <w:color w:val="191919"/>
          <w:spacing w:val="19"/>
          <w:w w:val="110"/>
          <w:sz w:val="16"/>
        </w:rPr>
        <w:t> </w:t>
      </w:r>
      <w:r>
        <w:rPr>
          <w:color w:val="191919"/>
          <w:w w:val="110"/>
          <w:sz w:val="16"/>
        </w:rPr>
        <w:t>base difficulty can start a new world.</w:t>
      </w:r>
    </w:p>
    <w:p>
      <w:pPr>
        <w:pStyle w:val="BodyText"/>
        <w:spacing w:before="8"/>
        <w:rPr>
          <w:sz w:val="10"/>
        </w:rPr>
      </w:pPr>
      <w:r>
        <w:rPr/>
        <mc:AlternateContent>
          <mc:Choice Requires="wps">
            <w:drawing>
              <wp:anchor distT="0" distB="0" distL="0" distR="0" allowOverlap="1" layoutInCell="1" locked="0" behindDoc="1" simplePos="0" relativeHeight="488020480">
                <wp:simplePos x="0" y="0"/>
                <wp:positionH relativeFrom="page">
                  <wp:posOffset>428625</wp:posOffset>
                </wp:positionH>
                <wp:positionV relativeFrom="paragraph">
                  <wp:posOffset>140436</wp:posOffset>
                </wp:positionV>
                <wp:extent cx="6693534" cy="15240"/>
                <wp:effectExtent l="0" t="0" r="0" b="0"/>
                <wp:wrapTopAndBottom/>
                <wp:docPr id="1774" name="Graphic 1774"/>
                <wp:cNvGraphicFramePr>
                  <a:graphicFrameLocks/>
                </wp:cNvGraphicFramePr>
                <a:graphic>
                  <a:graphicData uri="http://schemas.microsoft.com/office/word/2010/wordprocessingShape">
                    <wps:wsp>
                      <wps:cNvPr id="1774" name="Graphic 177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58008pt;width:527.039970pt;height:1.150742pt;mso-position-horizontal-relative:page;mso-position-vertical-relative:paragraph;z-index:-15296000;mso-wrap-distance-left:0;mso-wrap-distance-right:0" id="docshape1774" filled="true" fillcolor="#19395b" stroked="false">
                <v:fill type="solid"/>
                <w10:wrap type="topAndBottom"/>
              </v:rect>
            </w:pict>
          </mc:Fallback>
        </mc:AlternateContent>
      </w:r>
    </w:p>
    <w:p>
      <w:pPr>
        <w:spacing w:after="0"/>
        <w:rPr>
          <w:sz w:val="10"/>
        </w:rPr>
        <w:sectPr>
          <w:pgSz w:w="11900" w:h="16840"/>
          <w:pgMar w:header="720" w:footer="0" w:top="1060" w:bottom="280" w:left="560" w:right="560"/>
        </w:sectPr>
      </w:pPr>
    </w:p>
    <w:p>
      <w:pPr>
        <w:pStyle w:val="BodyText"/>
        <w:spacing w:before="82"/>
        <w:ind w:left="115"/>
        <w:jc w:val="both"/>
      </w:pPr>
      <w:r>
        <w:rPr>
          <w:color w:val="191919"/>
          <w:w w:val="110"/>
        </w:rPr>
        <w:t>5</w:t>
      </w:r>
      <w:r>
        <w:rPr>
          <w:color w:val="191919"/>
          <w:spacing w:val="-10"/>
          <w:w w:val="110"/>
        </w:rPr>
        <w:t> </w:t>
      </w:r>
      <w:r>
        <w:rPr>
          <w:color w:val="191919"/>
          <w:w w:val="110"/>
        </w:rPr>
        <w:t>Ascension</w:t>
      </w:r>
      <w:r>
        <w:rPr>
          <w:color w:val="191919"/>
          <w:spacing w:val="-10"/>
          <w:w w:val="110"/>
        </w:rPr>
        <w:t> </w:t>
      </w:r>
      <w:r>
        <w:rPr>
          <w:color w:val="191919"/>
          <w:w w:val="110"/>
        </w:rPr>
        <w:t>levels.</w:t>
      </w:r>
      <w:r>
        <w:rPr>
          <w:color w:val="191919"/>
          <w:spacing w:val="-10"/>
          <w:w w:val="110"/>
        </w:rPr>
        <w:t> </w:t>
      </w:r>
      <w:r>
        <w:rPr>
          <w:color w:val="191919"/>
          <w:w w:val="110"/>
        </w:rPr>
        <w:t>Each</w:t>
      </w:r>
      <w:r>
        <w:rPr>
          <w:color w:val="191919"/>
          <w:spacing w:val="-10"/>
          <w:w w:val="110"/>
        </w:rPr>
        <w:t> </w:t>
      </w:r>
      <w:r>
        <w:rPr>
          <w:color w:val="191919"/>
          <w:w w:val="110"/>
        </w:rPr>
        <w:t>adds</w:t>
      </w:r>
      <w:r>
        <w:rPr>
          <w:color w:val="191919"/>
          <w:spacing w:val="-10"/>
          <w:w w:val="110"/>
        </w:rPr>
        <w:t> </w:t>
      </w:r>
      <w:r>
        <w:rPr>
          <w:color w:val="191919"/>
          <w:w w:val="110"/>
        </w:rPr>
        <w:t>a</w:t>
      </w:r>
      <w:r>
        <w:rPr>
          <w:color w:val="191919"/>
          <w:spacing w:val="-9"/>
          <w:w w:val="110"/>
        </w:rPr>
        <w:t> </w:t>
      </w:r>
      <w:r>
        <w:rPr>
          <w:color w:val="191919"/>
          <w:w w:val="110"/>
        </w:rPr>
        <w:t>new</w:t>
      </w:r>
      <w:r>
        <w:rPr>
          <w:color w:val="191919"/>
          <w:spacing w:val="-10"/>
          <w:w w:val="110"/>
        </w:rPr>
        <w:t> </w:t>
      </w:r>
      <w:r>
        <w:rPr>
          <w:color w:val="191919"/>
          <w:w w:val="110"/>
        </w:rPr>
        <w:t>modifier</w:t>
      </w:r>
      <w:r>
        <w:rPr>
          <w:color w:val="191919"/>
          <w:spacing w:val="-10"/>
          <w:w w:val="110"/>
        </w:rPr>
        <w:t> </w:t>
      </w:r>
      <w:r>
        <w:rPr>
          <w:color w:val="191919"/>
          <w:w w:val="110"/>
        </w:rPr>
        <w:t>layer</w:t>
      </w:r>
      <w:r>
        <w:rPr>
          <w:color w:val="191919"/>
          <w:spacing w:val="-10"/>
          <w:w w:val="110"/>
        </w:rPr>
        <w:t> </w:t>
      </w:r>
      <w:r>
        <w:rPr>
          <w:color w:val="191919"/>
          <w:w w:val="110"/>
        </w:rPr>
        <w:t>ON</w:t>
      </w:r>
      <w:r>
        <w:rPr>
          <w:color w:val="191919"/>
          <w:spacing w:val="-10"/>
          <w:w w:val="110"/>
        </w:rPr>
        <w:t> </w:t>
      </w:r>
      <w:r>
        <w:rPr>
          <w:color w:val="191919"/>
          <w:w w:val="110"/>
        </w:rPr>
        <w:t>TOP</w:t>
      </w:r>
      <w:r>
        <w:rPr>
          <w:color w:val="191919"/>
          <w:spacing w:val="-10"/>
          <w:w w:val="110"/>
        </w:rPr>
        <w:t> </w:t>
      </w:r>
      <w:r>
        <w:rPr>
          <w:color w:val="191919"/>
          <w:w w:val="110"/>
        </w:rPr>
        <w:t>of</w:t>
      </w:r>
      <w:r>
        <w:rPr>
          <w:color w:val="191919"/>
          <w:spacing w:val="-9"/>
          <w:w w:val="110"/>
        </w:rPr>
        <w:t> </w:t>
      </w:r>
      <w:r>
        <w:rPr>
          <w:color w:val="191919"/>
          <w:w w:val="110"/>
        </w:rPr>
        <w:t>all</w:t>
      </w:r>
      <w:r>
        <w:rPr>
          <w:color w:val="191919"/>
          <w:spacing w:val="-10"/>
          <w:w w:val="110"/>
        </w:rPr>
        <w:t> </w:t>
      </w:r>
      <w:r>
        <w:rPr>
          <w:color w:val="191919"/>
          <w:w w:val="110"/>
        </w:rPr>
        <w:t>previous</w:t>
      </w:r>
      <w:r>
        <w:rPr>
          <w:color w:val="191919"/>
          <w:spacing w:val="-10"/>
          <w:w w:val="110"/>
        </w:rPr>
        <w:t> </w:t>
      </w:r>
      <w:r>
        <w:rPr>
          <w:color w:val="191919"/>
          <w:w w:val="110"/>
        </w:rPr>
        <w:t>levels.</w:t>
      </w:r>
      <w:r>
        <w:rPr>
          <w:color w:val="191919"/>
          <w:spacing w:val="-10"/>
          <w:w w:val="110"/>
        </w:rPr>
        <w:t> </w:t>
      </w:r>
      <w:r>
        <w:rPr>
          <w:color w:val="191919"/>
          <w:w w:val="110"/>
        </w:rPr>
        <w:t>Modifiers</w:t>
      </w:r>
      <w:r>
        <w:rPr>
          <w:color w:val="191919"/>
          <w:spacing w:val="-10"/>
          <w:w w:val="110"/>
        </w:rPr>
        <w:t> </w:t>
      </w:r>
      <w:r>
        <w:rPr>
          <w:color w:val="191919"/>
          <w:w w:val="110"/>
        </w:rPr>
        <w:t>are</w:t>
      </w:r>
      <w:r>
        <w:rPr>
          <w:color w:val="191919"/>
          <w:spacing w:val="-9"/>
          <w:w w:val="110"/>
        </w:rPr>
        <w:t> </w:t>
      </w:r>
      <w:r>
        <w:rPr>
          <w:color w:val="191919"/>
          <w:spacing w:val="-2"/>
          <w:w w:val="110"/>
        </w:rPr>
        <w:t>cumulative.</w:t>
      </w:r>
    </w:p>
    <w:p>
      <w:pPr>
        <w:pStyle w:val="BodyText"/>
        <w:spacing w:before="8"/>
        <w:rPr>
          <w:sz w:val="11"/>
        </w:rPr>
      </w:pPr>
    </w:p>
    <w:p>
      <w:pPr>
        <w:pStyle w:val="Heading3"/>
      </w:pPr>
      <w:r>
        <w:rPr>
          <w:color w:val="2B5E89"/>
          <w:w w:val="115"/>
        </w:rPr>
        <w:t>Ascension</w:t>
      </w:r>
      <w:r>
        <w:rPr>
          <w:color w:val="2B5E89"/>
          <w:spacing w:val="3"/>
          <w:w w:val="115"/>
        </w:rPr>
        <w:t> </w:t>
      </w:r>
      <w:r>
        <w:rPr>
          <w:color w:val="2B5E89"/>
          <w:w w:val="115"/>
        </w:rPr>
        <w:t>1:</w:t>
      </w:r>
      <w:r>
        <w:rPr>
          <w:color w:val="2B5E89"/>
          <w:spacing w:val="3"/>
          <w:w w:val="115"/>
        </w:rPr>
        <w:t> </w:t>
      </w:r>
      <w:r>
        <w:rPr>
          <w:color w:val="2B5E89"/>
          <w:w w:val="115"/>
        </w:rPr>
        <w:t>“The</w:t>
      </w:r>
      <w:r>
        <w:rPr>
          <w:color w:val="2B5E89"/>
          <w:spacing w:val="4"/>
          <w:w w:val="115"/>
        </w:rPr>
        <w:t> </w:t>
      </w:r>
      <w:r>
        <w:rPr>
          <w:color w:val="2B5E89"/>
          <w:spacing w:val="-2"/>
          <w:w w:val="115"/>
        </w:rPr>
        <w:t>Awakening”</w:t>
      </w:r>
    </w:p>
    <w:p>
      <w:pPr>
        <w:pStyle w:val="BodyText"/>
        <w:spacing w:before="8"/>
        <w:rPr>
          <w:rFonts w:ascii="Arial"/>
          <w:b/>
          <w:sz w:val="5"/>
        </w:rPr>
      </w:pPr>
      <w:r>
        <w:rPr/>
        <mc:AlternateContent>
          <mc:Choice Requires="wps">
            <w:drawing>
              <wp:anchor distT="0" distB="0" distL="0" distR="0" allowOverlap="1" layoutInCell="1" locked="0" behindDoc="1" simplePos="0" relativeHeight="488020992">
                <wp:simplePos x="0" y="0"/>
                <wp:positionH relativeFrom="page">
                  <wp:posOffset>428625</wp:posOffset>
                </wp:positionH>
                <wp:positionV relativeFrom="paragraph">
                  <wp:posOffset>57090</wp:posOffset>
                </wp:positionV>
                <wp:extent cx="6693534" cy="7620"/>
                <wp:effectExtent l="0" t="0" r="0" b="0"/>
                <wp:wrapTopAndBottom/>
                <wp:docPr id="1777" name="Graphic 1777"/>
                <wp:cNvGraphicFramePr>
                  <a:graphicFrameLocks/>
                </wp:cNvGraphicFramePr>
                <a:graphic>
                  <a:graphicData uri="http://schemas.microsoft.com/office/word/2010/wordprocessingShape">
                    <wps:wsp>
                      <wps:cNvPr id="1777" name="Graphic 1777"/>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307pt;width:527.039970pt;height:.575371pt;mso-position-horizontal-relative:page;mso-position-vertical-relative:paragraph;z-index:-15295488;mso-wrap-distance-left:0;mso-wrap-distance-right:0" id="docshape1777" filled="true" fillcolor="#dcdcdc" stroked="false">
                <v:fill type="solid"/>
                <w10:wrap type="topAndBottom"/>
              </v:rect>
            </w:pict>
          </mc:Fallback>
        </mc:AlternateContent>
      </w:r>
    </w:p>
    <w:p>
      <w:pPr>
        <w:pStyle w:val="BodyText"/>
        <w:spacing w:before="59"/>
        <w:ind w:left="115"/>
        <w:jc w:val="both"/>
      </w:pPr>
      <w:r>
        <w:rPr>
          <w:rFonts w:ascii="Arial"/>
          <w:b/>
          <w:color w:val="19395B"/>
          <w:w w:val="110"/>
        </w:rPr>
        <w:t>Theme: </w:t>
      </w:r>
      <w:r>
        <w:rPr>
          <w:color w:val="191919"/>
          <w:w w:val="110"/>
        </w:rPr>
        <w:t>The</w:t>
      </w:r>
      <w:r>
        <w:rPr>
          <w:color w:val="191919"/>
          <w:spacing w:val="-1"/>
          <w:w w:val="110"/>
        </w:rPr>
        <w:t> </w:t>
      </w:r>
      <w:r>
        <w:rPr>
          <w:color w:val="191919"/>
          <w:w w:val="110"/>
        </w:rPr>
        <w:t>world notices</w:t>
      </w:r>
      <w:r>
        <w:rPr>
          <w:color w:val="191919"/>
          <w:spacing w:val="-1"/>
          <w:w w:val="110"/>
        </w:rPr>
        <w:t> </w:t>
      </w:r>
      <w:r>
        <w:rPr>
          <w:color w:val="191919"/>
          <w:w w:val="110"/>
        </w:rPr>
        <w:t>you.</w:t>
      </w:r>
      <w:r>
        <w:rPr>
          <w:color w:val="191919"/>
          <w:spacing w:val="-1"/>
          <w:w w:val="110"/>
        </w:rPr>
        <w:t> </w:t>
      </w:r>
      <w:r>
        <w:rPr>
          <w:color w:val="191919"/>
          <w:w w:val="110"/>
        </w:rPr>
        <w:t>Enemies are</w:t>
      </w:r>
      <w:r>
        <w:rPr>
          <w:color w:val="191919"/>
          <w:spacing w:val="-1"/>
          <w:w w:val="110"/>
        </w:rPr>
        <w:t> </w:t>
      </w:r>
      <w:r>
        <w:rPr>
          <w:color w:val="191919"/>
          <w:w w:val="110"/>
        </w:rPr>
        <w:t>smarter</w:t>
      </w:r>
      <w:r>
        <w:rPr>
          <w:color w:val="191919"/>
          <w:spacing w:val="-1"/>
          <w:w w:val="110"/>
        </w:rPr>
        <w:t> </w:t>
      </w:r>
      <w:r>
        <w:rPr>
          <w:color w:val="191919"/>
          <w:w w:val="110"/>
        </w:rPr>
        <w:t>and more</w:t>
      </w:r>
      <w:r>
        <w:rPr>
          <w:color w:val="191919"/>
          <w:spacing w:val="-1"/>
          <w:w w:val="110"/>
        </w:rPr>
        <w:t> </w:t>
      </w:r>
      <w:r>
        <w:rPr>
          <w:color w:val="191919"/>
          <w:spacing w:val="-2"/>
          <w:w w:val="110"/>
        </w:rPr>
        <w:t>aggressive.</w:t>
      </w:r>
    </w:p>
    <w:p>
      <w:pPr>
        <w:pStyle w:val="BodyText"/>
        <w:spacing w:line="192" w:lineRule="auto" w:before="49"/>
        <w:ind w:left="115" w:right="162"/>
        <w:jc w:val="both"/>
      </w:pPr>
      <w:r>
        <w:rPr>
          <w:rFonts w:ascii="Arial" w:hAnsi="Arial"/>
          <w:b/>
          <w:color w:val="19395B"/>
        </w:rPr>
        <w:t>Modifiers:</w:t>
      </w:r>
      <w:r>
        <w:rPr>
          <w:rFonts w:ascii="Arial" w:hAnsi="Arial"/>
          <w:b/>
          <w:color w:val="19395B"/>
          <w:spacing w:val="40"/>
        </w:rPr>
        <w:t> </w:t>
      </w:r>
      <w:r>
        <w:rPr>
          <w:color w:val="191919"/>
        </w:rPr>
        <w:t>|</w:t>
      </w:r>
      <w:r>
        <w:rPr>
          <w:color w:val="191919"/>
          <w:spacing w:val="40"/>
        </w:rPr>
        <w:t> </w:t>
      </w:r>
      <w:r>
        <w:rPr>
          <w:color w:val="191919"/>
        </w:rPr>
        <w:t>Category</w:t>
      </w:r>
      <w:r>
        <w:rPr>
          <w:color w:val="191919"/>
          <w:spacing w:val="40"/>
        </w:rPr>
        <w:t> </w:t>
      </w:r>
      <w:r>
        <w:rPr>
          <w:color w:val="191919"/>
        </w:rPr>
        <w:t>|</w:t>
      </w:r>
      <w:r>
        <w:rPr>
          <w:color w:val="191919"/>
          <w:spacing w:val="40"/>
        </w:rPr>
        <w:t> </w:t>
      </w:r>
      <w:r>
        <w:rPr>
          <w:color w:val="191919"/>
        </w:rPr>
        <w:t>Change</w:t>
      </w:r>
      <w:r>
        <w:rPr>
          <w:color w:val="191919"/>
          <w:spacing w:val="40"/>
        </w:rPr>
        <w:t> </w:t>
      </w:r>
      <w:r>
        <w:rPr>
          <w:color w:val="191919"/>
        </w:rPr>
        <w:t>|</w:t>
      </w:r>
      <w:r>
        <w:rPr>
          <w:color w:val="191919"/>
          <w:spacing w:val="40"/>
        </w:rPr>
        <w:t> </w:t>
      </w:r>
      <w:r>
        <w:rPr>
          <w:color w:val="191919"/>
        </w:rPr>
        <w:t>|———-|——–|</w:t>
      </w:r>
      <w:r>
        <w:rPr>
          <w:color w:val="191919"/>
          <w:spacing w:val="40"/>
        </w:rPr>
        <w:t> </w:t>
      </w:r>
      <w:r>
        <w:rPr>
          <w:color w:val="191919"/>
        </w:rPr>
        <w:t>|</w:t>
      </w:r>
      <w:r>
        <w:rPr>
          <w:color w:val="191919"/>
          <w:spacing w:val="40"/>
        </w:rPr>
        <w:t> </w:t>
      </w:r>
      <w:r>
        <w:rPr>
          <w:color w:val="191919"/>
        </w:rPr>
        <w:t>Mob</w:t>
      </w:r>
      <w:r>
        <w:rPr>
          <w:color w:val="191919"/>
          <w:spacing w:val="40"/>
        </w:rPr>
        <w:t> </w:t>
      </w:r>
      <w:r>
        <w:rPr>
          <w:color w:val="191919"/>
        </w:rPr>
        <w:t>HP</w:t>
      </w:r>
      <w:r>
        <w:rPr>
          <w:color w:val="191919"/>
          <w:spacing w:val="40"/>
        </w:rPr>
        <w:t> </w:t>
      </w:r>
      <w:r>
        <w:rPr>
          <w:color w:val="191919"/>
        </w:rPr>
        <w:t>|</w:t>
      </w:r>
      <w:r>
        <w:rPr>
          <w:color w:val="191919"/>
          <w:spacing w:val="40"/>
        </w:rPr>
        <w:t> </w:t>
      </w:r>
      <w:r>
        <w:rPr>
          <w:color w:val="191919"/>
        </w:rPr>
        <w:t>+25%</w:t>
      </w:r>
      <w:r>
        <w:rPr>
          <w:color w:val="191919"/>
          <w:spacing w:val="40"/>
        </w:rPr>
        <w:t> </w:t>
      </w:r>
      <w:r>
        <w:rPr>
          <w:color w:val="191919"/>
        </w:rPr>
        <w:t>global</w:t>
      </w:r>
      <w:r>
        <w:rPr>
          <w:color w:val="191919"/>
          <w:spacing w:val="40"/>
        </w:rPr>
        <w:t> </w:t>
      </w:r>
      <w:r>
        <w:rPr>
          <w:color w:val="191919"/>
        </w:rPr>
        <w:t>(stacks</w:t>
      </w:r>
      <w:r>
        <w:rPr>
          <w:color w:val="191919"/>
          <w:spacing w:val="40"/>
        </w:rPr>
        <w:t> </w:t>
      </w:r>
      <w:r>
        <w:rPr>
          <w:color w:val="191919"/>
        </w:rPr>
        <w:t>with</w:t>
      </w:r>
      <w:r>
        <w:rPr>
          <w:color w:val="191919"/>
          <w:spacing w:val="40"/>
        </w:rPr>
        <w:t> </w:t>
      </w:r>
      <w:r>
        <w:rPr>
          <w:color w:val="191919"/>
        </w:rPr>
        <w:t>ScalingMobs</w:t>
      </w:r>
      <w:r>
        <w:rPr>
          <w:color w:val="191919"/>
          <w:spacing w:val="40"/>
        </w:rPr>
        <w:t> </w:t>
      </w:r>
      <w:r>
        <w:rPr>
          <w:color w:val="191919"/>
        </w:rPr>
        <w:t>dimension</w:t>
      </w:r>
      <w:r>
        <w:rPr>
          <w:color w:val="191919"/>
          <w:spacing w:val="40"/>
        </w:rPr>
        <w:t> </w:t>
      </w:r>
      <w:r>
        <w:rPr>
          <w:color w:val="191919"/>
        </w:rPr>
        <w:t>multipliers)</w:t>
      </w:r>
      <w:r>
        <w:rPr>
          <w:color w:val="191919"/>
          <w:spacing w:val="40"/>
        </w:rPr>
        <w:t> </w:t>
      </w:r>
      <w:r>
        <w:rPr>
          <w:color w:val="191919"/>
        </w:rPr>
        <w:t>|</w:t>
      </w:r>
      <w:r>
        <w:rPr>
          <w:color w:val="191919"/>
          <w:spacing w:val="40"/>
        </w:rPr>
        <w:t> </w:t>
      </w:r>
      <w:r>
        <w:rPr>
          <w:color w:val="191919"/>
        </w:rPr>
        <w:t>|</w:t>
      </w:r>
      <w:r>
        <w:rPr>
          <w:color w:val="191919"/>
          <w:spacing w:val="40"/>
        </w:rPr>
        <w:t> </w:t>
      </w:r>
      <w:r>
        <w:rPr>
          <w:color w:val="191919"/>
        </w:rPr>
        <w:t>Mob Damage</w:t>
      </w:r>
      <w:r>
        <w:rPr>
          <w:color w:val="191919"/>
          <w:spacing w:val="40"/>
        </w:rPr>
        <w:t> </w:t>
      </w:r>
      <w:r>
        <w:rPr>
          <w:color w:val="191919"/>
        </w:rPr>
        <w:t>|</w:t>
      </w:r>
      <w:r>
        <w:rPr>
          <w:color w:val="191919"/>
          <w:spacing w:val="40"/>
        </w:rPr>
        <w:t> </w:t>
      </w:r>
      <w:r>
        <w:rPr>
          <w:color w:val="191919"/>
        </w:rPr>
        <w:t>+20%</w:t>
      </w:r>
      <w:r>
        <w:rPr>
          <w:color w:val="191919"/>
          <w:spacing w:val="40"/>
        </w:rPr>
        <w:t> </w:t>
      </w:r>
      <w:r>
        <w:rPr>
          <w:color w:val="191919"/>
        </w:rPr>
        <w:t>global</w:t>
      </w:r>
      <w:r>
        <w:rPr>
          <w:color w:val="191919"/>
          <w:spacing w:val="40"/>
        </w:rPr>
        <w:t> </w:t>
      </w:r>
      <w:r>
        <w:rPr>
          <w:color w:val="191919"/>
        </w:rPr>
        <w:t>|</w:t>
      </w:r>
      <w:r>
        <w:rPr>
          <w:color w:val="191919"/>
          <w:spacing w:val="40"/>
        </w:rPr>
        <w:t> </w:t>
      </w:r>
      <w:r>
        <w:rPr>
          <w:color w:val="191919"/>
        </w:rPr>
        <w:t>|</w:t>
      </w:r>
      <w:r>
        <w:rPr>
          <w:color w:val="191919"/>
          <w:spacing w:val="40"/>
        </w:rPr>
        <w:t> </w:t>
      </w:r>
      <w:r>
        <w:rPr>
          <w:color w:val="191919"/>
        </w:rPr>
        <w:t>Champion</w:t>
      </w:r>
      <w:r>
        <w:rPr>
          <w:color w:val="191919"/>
          <w:spacing w:val="40"/>
        </w:rPr>
        <w:t> </w:t>
      </w:r>
      <w:r>
        <w:rPr>
          <w:color w:val="191919"/>
        </w:rPr>
        <w:t>Spawn</w:t>
      </w:r>
      <w:r>
        <w:rPr>
          <w:color w:val="191919"/>
          <w:spacing w:val="40"/>
        </w:rPr>
        <w:t> </w:t>
      </w:r>
      <w:r>
        <w:rPr>
          <w:color w:val="191919"/>
        </w:rPr>
        <w:t>Rate</w:t>
      </w:r>
      <w:r>
        <w:rPr>
          <w:color w:val="191919"/>
          <w:spacing w:val="40"/>
        </w:rPr>
        <w:t> </w:t>
      </w:r>
      <w:r>
        <w:rPr>
          <w:color w:val="191919"/>
        </w:rPr>
        <w:t>|</w:t>
      </w:r>
      <w:r>
        <w:rPr>
          <w:color w:val="191919"/>
          <w:spacing w:val="40"/>
        </w:rPr>
        <w:t> </w:t>
      </w:r>
      <w:r>
        <w:rPr>
          <w:color w:val="191919"/>
        </w:rPr>
        <w:t>+5%</w:t>
      </w:r>
      <w:r>
        <w:rPr>
          <w:color w:val="191919"/>
          <w:spacing w:val="40"/>
        </w:rPr>
        <w:t> </w:t>
      </w:r>
      <w:r>
        <w:rPr>
          <w:color w:val="191919"/>
        </w:rPr>
        <w:t>across</w:t>
      </w:r>
      <w:r>
        <w:rPr>
          <w:color w:val="191919"/>
          <w:spacing w:val="40"/>
        </w:rPr>
        <w:t> </w:t>
      </w:r>
      <w:r>
        <w:rPr>
          <w:color w:val="191919"/>
        </w:rPr>
        <w:t>all</w:t>
      </w:r>
      <w:r>
        <w:rPr>
          <w:color w:val="191919"/>
          <w:spacing w:val="40"/>
        </w:rPr>
        <w:t> </w:t>
      </w:r>
      <w:r>
        <w:rPr>
          <w:color w:val="191919"/>
        </w:rPr>
        <w:t>dimensions</w:t>
      </w:r>
      <w:r>
        <w:rPr>
          <w:color w:val="191919"/>
          <w:spacing w:val="40"/>
        </w:rPr>
        <w:t> </w:t>
      </w:r>
      <w:r>
        <w:rPr>
          <w:color w:val="191919"/>
        </w:rPr>
        <w:t>(so</w:t>
      </w:r>
      <w:r>
        <w:rPr>
          <w:color w:val="191919"/>
          <w:spacing w:val="40"/>
        </w:rPr>
        <w:t> </w:t>
      </w:r>
      <w:r>
        <w:rPr>
          <w:color w:val="191919"/>
        </w:rPr>
        <w:t>Overworld</w:t>
      </w:r>
      <w:r>
        <w:rPr>
          <w:color w:val="191919"/>
          <w:spacing w:val="40"/>
        </w:rPr>
        <w:t> </w:t>
      </w:r>
      <w:r>
        <w:rPr>
          <w:color w:val="191919"/>
        </w:rPr>
        <w:t>goes</w:t>
      </w:r>
      <w:r>
        <w:rPr>
          <w:color w:val="191919"/>
          <w:spacing w:val="40"/>
        </w:rPr>
        <w:t> </w:t>
      </w:r>
      <w:r>
        <w:rPr>
          <w:color w:val="191919"/>
        </w:rPr>
        <w:t>from</w:t>
      </w:r>
      <w:r>
        <w:rPr>
          <w:color w:val="191919"/>
          <w:spacing w:val="40"/>
        </w:rPr>
        <w:t> </w:t>
      </w:r>
      <w:r>
        <w:rPr>
          <w:color w:val="191919"/>
        </w:rPr>
        <w:t>5%</w:t>
      </w:r>
      <w:r>
        <w:rPr>
          <w:color w:val="191919"/>
          <w:spacing w:val="40"/>
        </w:rPr>
        <w:t> </w:t>
      </w:r>
      <w:r>
        <w:rPr>
          <w:color w:val="191919"/>
        </w:rPr>
        <w:t>→</w:t>
      </w:r>
      <w:r>
        <w:rPr>
          <w:color w:val="191919"/>
          <w:spacing w:val="40"/>
        </w:rPr>
        <w:t> </w:t>
      </w:r>
      <w:r>
        <w:rPr>
          <w:color w:val="191919"/>
        </w:rPr>
        <w:t>10%)</w:t>
      </w:r>
      <w:r>
        <w:rPr>
          <w:color w:val="191919"/>
          <w:spacing w:val="40"/>
        </w:rPr>
        <w:t> </w:t>
      </w:r>
      <w:r>
        <w:rPr>
          <w:color w:val="191919"/>
        </w:rPr>
        <w:t>|</w:t>
      </w:r>
      <w:r>
        <w:rPr>
          <w:color w:val="191919"/>
          <w:spacing w:val="40"/>
        </w:rPr>
        <w:t> </w:t>
      </w:r>
      <w:r>
        <w:rPr>
          <w:color w:val="191919"/>
        </w:rPr>
        <w:t>|</w:t>
      </w:r>
      <w:r>
        <w:rPr>
          <w:color w:val="191919"/>
          <w:spacing w:val="40"/>
        </w:rPr>
        <w:t> </w:t>
      </w:r>
      <w:r>
        <w:rPr>
          <w:color w:val="191919"/>
        </w:rPr>
        <w:t>Champion Minimum</w:t>
      </w:r>
      <w:r>
        <w:rPr>
          <w:color w:val="191919"/>
          <w:spacing w:val="40"/>
        </w:rPr>
        <w:t> </w:t>
      </w:r>
      <w:r>
        <w:rPr>
          <w:color w:val="191919"/>
        </w:rPr>
        <w:t>Affixes</w:t>
      </w:r>
      <w:r>
        <w:rPr>
          <w:color w:val="191919"/>
          <w:spacing w:val="40"/>
        </w:rPr>
        <w:t> </w:t>
      </w:r>
      <w:r>
        <w:rPr>
          <w:color w:val="191919"/>
        </w:rPr>
        <w:t>|</w:t>
      </w:r>
      <w:r>
        <w:rPr>
          <w:color w:val="191919"/>
          <w:spacing w:val="40"/>
        </w:rPr>
        <w:t> </w:t>
      </w:r>
      <w:r>
        <w:rPr>
          <w:color w:val="191919"/>
        </w:rPr>
        <w:t>+1</w:t>
      </w:r>
      <w:r>
        <w:rPr>
          <w:color w:val="191919"/>
          <w:spacing w:val="40"/>
        </w:rPr>
        <w:t> </w:t>
      </w:r>
      <w:r>
        <w:rPr>
          <w:color w:val="191919"/>
        </w:rPr>
        <w:t>affix</w:t>
      </w:r>
      <w:r>
        <w:rPr>
          <w:color w:val="191919"/>
          <w:spacing w:val="40"/>
        </w:rPr>
        <w:t> </w:t>
      </w:r>
      <w:r>
        <w:rPr>
          <w:color w:val="191919"/>
        </w:rPr>
        <w:t>minimum</w:t>
      </w:r>
      <w:r>
        <w:rPr>
          <w:color w:val="191919"/>
          <w:spacing w:val="40"/>
        </w:rPr>
        <w:t> </w:t>
      </w:r>
      <w:r>
        <w:rPr>
          <w:color w:val="191919"/>
        </w:rPr>
        <w:t>everywhere</w:t>
      </w:r>
      <w:r>
        <w:rPr>
          <w:color w:val="191919"/>
          <w:spacing w:val="40"/>
        </w:rPr>
        <w:t> </w:t>
      </w:r>
      <w:r>
        <w:rPr>
          <w:color w:val="191919"/>
        </w:rPr>
        <w:t>|</w:t>
      </w:r>
      <w:r>
        <w:rPr>
          <w:color w:val="191919"/>
          <w:spacing w:val="40"/>
        </w:rPr>
        <w:t> </w:t>
      </w:r>
      <w:r>
        <w:rPr>
          <w:color w:val="191919"/>
        </w:rPr>
        <w:t>|</w:t>
      </w:r>
      <w:r>
        <w:rPr>
          <w:color w:val="191919"/>
          <w:spacing w:val="40"/>
        </w:rPr>
        <w:t> </w:t>
      </w:r>
      <w:r>
        <w:rPr>
          <w:color w:val="191919"/>
        </w:rPr>
        <w:t>Mob</w:t>
      </w:r>
      <w:r>
        <w:rPr>
          <w:color w:val="191919"/>
          <w:spacing w:val="40"/>
        </w:rPr>
        <w:t> </w:t>
      </w:r>
      <w:r>
        <w:rPr>
          <w:color w:val="191919"/>
        </w:rPr>
        <w:t>Awareness</w:t>
      </w:r>
      <w:r>
        <w:rPr>
          <w:color w:val="191919"/>
          <w:spacing w:val="40"/>
        </w:rPr>
        <w:t> </w:t>
      </w:r>
      <w:r>
        <w:rPr>
          <w:color w:val="191919"/>
        </w:rPr>
        <w:t>|</w:t>
      </w:r>
      <w:r>
        <w:rPr>
          <w:color w:val="191919"/>
          <w:spacing w:val="40"/>
        </w:rPr>
        <w:t> </w:t>
      </w:r>
      <w:r>
        <w:rPr>
          <w:color w:val="191919"/>
        </w:rPr>
        <w:t>Hostile</w:t>
      </w:r>
      <w:r>
        <w:rPr>
          <w:color w:val="191919"/>
          <w:spacing w:val="40"/>
        </w:rPr>
        <w:t> </w:t>
      </w:r>
      <w:r>
        <w:rPr>
          <w:color w:val="191919"/>
        </w:rPr>
        <w:t>detection</w:t>
      </w:r>
      <w:r>
        <w:rPr>
          <w:color w:val="191919"/>
          <w:spacing w:val="40"/>
        </w:rPr>
        <w:t> </w:t>
      </w:r>
      <w:r>
        <w:rPr>
          <w:color w:val="191919"/>
        </w:rPr>
        <w:t>range</w:t>
      </w:r>
      <w:r>
        <w:rPr>
          <w:color w:val="191919"/>
          <w:spacing w:val="40"/>
        </w:rPr>
        <w:t> </w:t>
      </w:r>
      <w:r>
        <w:rPr>
          <w:color w:val="191919"/>
        </w:rPr>
        <w:t>+50%</w:t>
      </w:r>
      <w:r>
        <w:rPr>
          <w:color w:val="191919"/>
          <w:spacing w:val="40"/>
        </w:rPr>
        <w:t> </w:t>
      </w:r>
      <w:r>
        <w:rPr>
          <w:color w:val="191919"/>
        </w:rPr>
        <w:t>(from</w:t>
      </w:r>
      <w:r>
        <w:rPr>
          <w:color w:val="191919"/>
          <w:spacing w:val="40"/>
        </w:rPr>
        <w:t> </w:t>
      </w:r>
      <w:r>
        <w:rPr>
          <w:color w:val="191919"/>
        </w:rPr>
        <w:t>16</w:t>
      </w:r>
      <w:r>
        <w:rPr>
          <w:color w:val="191919"/>
          <w:spacing w:val="40"/>
        </w:rPr>
        <w:t> </w:t>
      </w:r>
      <w:r>
        <w:rPr>
          <w:color w:val="191919"/>
        </w:rPr>
        <w:t>→</w:t>
      </w:r>
      <w:r>
        <w:rPr>
          <w:color w:val="191919"/>
          <w:spacing w:val="40"/>
        </w:rPr>
        <w:t> </w:t>
      </w:r>
      <w:r>
        <w:rPr>
          <w:color w:val="191919"/>
        </w:rPr>
        <w:t>24</w:t>
      </w:r>
      <w:r>
        <w:rPr>
          <w:color w:val="191919"/>
          <w:spacing w:val="40"/>
        </w:rPr>
        <w:t> </w:t>
      </w:r>
      <w:r>
        <w:rPr>
          <w:color w:val="191919"/>
        </w:rPr>
        <w:t>blocks</w:t>
      </w:r>
      <w:r>
        <w:rPr>
          <w:color w:val="191919"/>
          <w:spacing w:val="40"/>
        </w:rPr>
        <w:t> </w:t>
      </w:r>
      <w:r>
        <w:rPr>
          <w:color w:val="191919"/>
        </w:rPr>
        <w:t>default)</w:t>
      </w:r>
    </w:p>
    <w:p>
      <w:pPr>
        <w:pStyle w:val="BodyText"/>
        <w:spacing w:line="260" w:lineRule="exact"/>
        <w:ind w:left="115"/>
        <w:jc w:val="both"/>
      </w:pPr>
      <w:r>
        <w:rPr>
          <w:color w:val="191919"/>
          <w:w w:val="105"/>
        </w:rPr>
        <w:t>|</w:t>
      </w:r>
      <w:r>
        <w:rPr>
          <w:color w:val="191919"/>
          <w:spacing w:val="7"/>
          <w:w w:val="105"/>
        </w:rPr>
        <w:t> </w:t>
      </w:r>
      <w:r>
        <w:rPr>
          <w:color w:val="191919"/>
          <w:w w:val="105"/>
        </w:rPr>
        <w:t>|</w:t>
      </w:r>
      <w:r>
        <w:rPr>
          <w:color w:val="191919"/>
          <w:spacing w:val="8"/>
          <w:w w:val="105"/>
        </w:rPr>
        <w:t> </w:t>
      </w:r>
      <w:r>
        <w:rPr>
          <w:color w:val="191919"/>
          <w:w w:val="105"/>
        </w:rPr>
        <w:t>Improved</w:t>
      </w:r>
      <w:r>
        <w:rPr>
          <w:color w:val="191919"/>
          <w:spacing w:val="8"/>
          <w:w w:val="105"/>
        </w:rPr>
        <w:t> </w:t>
      </w:r>
      <w:r>
        <w:rPr>
          <w:color w:val="191919"/>
          <w:w w:val="105"/>
        </w:rPr>
        <w:t>Mobs</w:t>
      </w:r>
      <w:r>
        <w:rPr>
          <w:color w:val="191919"/>
          <w:spacing w:val="7"/>
          <w:w w:val="105"/>
        </w:rPr>
        <w:t> </w:t>
      </w:r>
      <w:r>
        <w:rPr>
          <w:color w:val="191919"/>
          <w:w w:val="105"/>
        </w:rPr>
        <w:t>|</w:t>
      </w:r>
      <w:r>
        <w:rPr>
          <w:color w:val="191919"/>
          <w:spacing w:val="8"/>
          <w:w w:val="105"/>
        </w:rPr>
        <w:t> </w:t>
      </w:r>
      <w:r>
        <w:rPr>
          <w:color w:val="191919"/>
          <w:w w:val="105"/>
        </w:rPr>
        <w:t>Mobs</w:t>
      </w:r>
      <w:r>
        <w:rPr>
          <w:color w:val="191919"/>
          <w:spacing w:val="8"/>
          <w:w w:val="105"/>
        </w:rPr>
        <w:t> </w:t>
      </w:r>
      <w:r>
        <w:rPr>
          <w:color w:val="191919"/>
          <w:w w:val="105"/>
        </w:rPr>
        <w:t>now</w:t>
      </w:r>
      <w:r>
        <w:rPr>
          <w:color w:val="191919"/>
          <w:spacing w:val="7"/>
          <w:w w:val="105"/>
        </w:rPr>
        <w:t> </w:t>
      </w:r>
      <w:r>
        <w:rPr>
          <w:color w:val="191919"/>
          <w:w w:val="105"/>
        </w:rPr>
        <w:t>pick</w:t>
      </w:r>
      <w:r>
        <w:rPr>
          <w:color w:val="191919"/>
          <w:spacing w:val="8"/>
          <w:w w:val="105"/>
        </w:rPr>
        <w:t> </w:t>
      </w:r>
      <w:r>
        <w:rPr>
          <w:color w:val="191919"/>
          <w:w w:val="105"/>
        </w:rPr>
        <w:t>up</w:t>
      </w:r>
      <w:r>
        <w:rPr>
          <w:color w:val="191919"/>
          <w:spacing w:val="8"/>
          <w:w w:val="105"/>
        </w:rPr>
        <w:t> </w:t>
      </w:r>
      <w:r>
        <w:rPr>
          <w:color w:val="191919"/>
          <w:w w:val="105"/>
        </w:rPr>
        <w:t>and</w:t>
      </w:r>
      <w:r>
        <w:rPr>
          <w:color w:val="191919"/>
          <w:spacing w:val="8"/>
          <w:w w:val="105"/>
        </w:rPr>
        <w:t> </w:t>
      </w:r>
      <w:r>
        <w:rPr>
          <w:color w:val="191919"/>
          <w:w w:val="105"/>
        </w:rPr>
        <w:t>USE</w:t>
      </w:r>
      <w:r>
        <w:rPr>
          <w:color w:val="191919"/>
          <w:spacing w:val="7"/>
          <w:w w:val="105"/>
        </w:rPr>
        <w:t> </w:t>
      </w:r>
      <w:r>
        <w:rPr>
          <w:color w:val="191919"/>
          <w:w w:val="105"/>
        </w:rPr>
        <w:t>player-dropped</w:t>
      </w:r>
      <w:r>
        <w:rPr>
          <w:color w:val="191919"/>
          <w:spacing w:val="8"/>
          <w:w w:val="105"/>
        </w:rPr>
        <w:t> </w:t>
      </w:r>
      <w:r>
        <w:rPr>
          <w:color w:val="191919"/>
          <w:w w:val="105"/>
        </w:rPr>
        <w:t>gear</w:t>
      </w:r>
      <w:r>
        <w:rPr>
          <w:color w:val="191919"/>
          <w:spacing w:val="8"/>
          <w:w w:val="105"/>
        </w:rPr>
        <w:t> </w:t>
      </w:r>
      <w:r>
        <w:rPr>
          <w:color w:val="191919"/>
          <w:w w:val="105"/>
        </w:rPr>
        <w:t>in</w:t>
      </w:r>
      <w:r>
        <w:rPr>
          <w:color w:val="191919"/>
          <w:spacing w:val="7"/>
          <w:w w:val="105"/>
        </w:rPr>
        <w:t> </w:t>
      </w:r>
      <w:r>
        <w:rPr>
          <w:color w:val="191919"/>
          <w:w w:val="105"/>
        </w:rPr>
        <w:t>ALL</w:t>
      </w:r>
      <w:r>
        <w:rPr>
          <w:color w:val="191919"/>
          <w:spacing w:val="8"/>
          <w:w w:val="105"/>
        </w:rPr>
        <w:t> </w:t>
      </w:r>
      <w:r>
        <w:rPr>
          <w:color w:val="191919"/>
          <w:w w:val="105"/>
        </w:rPr>
        <w:t>dimensions</w:t>
      </w:r>
      <w:r>
        <w:rPr>
          <w:color w:val="191919"/>
          <w:spacing w:val="8"/>
          <w:w w:val="105"/>
        </w:rPr>
        <w:t> </w:t>
      </w:r>
      <w:r>
        <w:rPr>
          <w:color w:val="191919"/>
          <w:w w:val="105"/>
        </w:rPr>
        <w:t>(base:</w:t>
      </w:r>
      <w:r>
        <w:rPr>
          <w:color w:val="191919"/>
          <w:spacing w:val="7"/>
          <w:w w:val="105"/>
        </w:rPr>
        <w:t> </w:t>
      </w:r>
      <w:r>
        <w:rPr>
          <w:color w:val="191919"/>
          <w:w w:val="105"/>
        </w:rPr>
        <w:t>Tier</w:t>
      </w:r>
      <w:r>
        <w:rPr>
          <w:color w:val="191919"/>
          <w:spacing w:val="8"/>
          <w:w w:val="105"/>
        </w:rPr>
        <w:t> </w:t>
      </w:r>
      <w:r>
        <w:rPr>
          <w:color w:val="191919"/>
          <w:w w:val="105"/>
        </w:rPr>
        <w:t>3+</w:t>
      </w:r>
      <w:r>
        <w:rPr>
          <w:color w:val="191919"/>
          <w:spacing w:val="8"/>
          <w:w w:val="105"/>
        </w:rPr>
        <w:t> </w:t>
      </w:r>
      <w:r>
        <w:rPr>
          <w:color w:val="191919"/>
          <w:w w:val="105"/>
        </w:rPr>
        <w:t>only)</w:t>
      </w:r>
      <w:r>
        <w:rPr>
          <w:color w:val="191919"/>
          <w:spacing w:val="8"/>
          <w:w w:val="105"/>
        </w:rPr>
        <w:t> </w:t>
      </w:r>
      <w:r>
        <w:rPr>
          <w:color w:val="191919"/>
          <w:spacing w:val="-10"/>
          <w:w w:val="105"/>
        </w:rPr>
        <w:t>|</w:t>
      </w:r>
    </w:p>
    <w:p>
      <w:pPr>
        <w:pStyle w:val="BodyText"/>
        <w:spacing w:line="192" w:lineRule="auto" w:before="49"/>
        <w:ind w:left="115"/>
      </w:pPr>
      <w:r>
        <w:rPr>
          <w:rFonts w:ascii="Arial" w:hAnsi="Arial"/>
          <w:b/>
          <w:color w:val="19395B"/>
          <w:w w:val="110"/>
        </w:rPr>
        <w:t>New</w:t>
      </w:r>
      <w:r>
        <w:rPr>
          <w:rFonts w:ascii="Arial" w:hAnsi="Arial"/>
          <w:b/>
          <w:color w:val="19395B"/>
          <w:spacing w:val="28"/>
          <w:w w:val="110"/>
        </w:rPr>
        <w:t> </w:t>
      </w:r>
      <w:r>
        <w:rPr>
          <w:rFonts w:ascii="Arial" w:hAnsi="Arial"/>
          <w:b/>
          <w:color w:val="19395B"/>
          <w:w w:val="110"/>
        </w:rPr>
        <w:t>Mechanic</w:t>
      </w:r>
      <w:r>
        <w:rPr>
          <w:rFonts w:ascii="Arial" w:hAnsi="Arial"/>
          <w:b/>
          <w:color w:val="19395B"/>
          <w:spacing w:val="28"/>
          <w:w w:val="110"/>
        </w:rPr>
        <w:t> </w:t>
      </w:r>
      <w:r>
        <w:rPr>
          <w:rFonts w:ascii="Arial" w:hAnsi="Arial"/>
          <w:b/>
          <w:color w:val="19395B"/>
          <w:w w:val="110"/>
        </w:rPr>
        <w:t>—</w:t>
      </w:r>
      <w:r>
        <w:rPr>
          <w:rFonts w:ascii="Arial" w:hAnsi="Arial"/>
          <w:b/>
          <w:color w:val="19395B"/>
          <w:spacing w:val="28"/>
          <w:w w:val="110"/>
        </w:rPr>
        <w:t> </w:t>
      </w:r>
      <w:r>
        <w:rPr>
          <w:rFonts w:ascii="Arial" w:hAnsi="Arial"/>
          <w:b/>
          <w:color w:val="19395B"/>
          <w:w w:val="110"/>
        </w:rPr>
        <w:t>Nemesis</w:t>
      </w:r>
      <w:r>
        <w:rPr>
          <w:rFonts w:ascii="Arial" w:hAnsi="Arial"/>
          <w:b/>
          <w:color w:val="19395B"/>
          <w:spacing w:val="28"/>
          <w:w w:val="110"/>
        </w:rPr>
        <w:t> </w:t>
      </w:r>
      <w:r>
        <w:rPr>
          <w:rFonts w:ascii="Arial" w:hAnsi="Arial"/>
          <w:b/>
          <w:color w:val="19395B"/>
          <w:w w:val="110"/>
        </w:rPr>
        <w:t>System</w:t>
      </w:r>
      <w:r>
        <w:rPr>
          <w:rFonts w:ascii="Arial" w:hAnsi="Arial"/>
          <w:b/>
          <w:color w:val="19395B"/>
          <w:spacing w:val="28"/>
          <w:w w:val="110"/>
        </w:rPr>
        <w:t> </w:t>
      </w:r>
      <w:r>
        <w:rPr>
          <w:rFonts w:ascii="Arial" w:hAnsi="Arial"/>
          <w:b/>
          <w:color w:val="19395B"/>
          <w:w w:val="110"/>
        </w:rPr>
        <w:t>(Light):</w:t>
      </w:r>
      <w:r>
        <w:rPr>
          <w:rFonts w:ascii="Arial" w:hAnsi="Arial"/>
          <w:b/>
          <w:color w:val="19395B"/>
          <w:spacing w:val="21"/>
          <w:w w:val="110"/>
        </w:rPr>
        <w:t> </w:t>
      </w:r>
      <w:r>
        <w:rPr>
          <w:color w:val="191919"/>
          <w:w w:val="110"/>
        </w:rPr>
        <w:t>- When you die, the mob that killed you becomes a </w:t>
      </w:r>
      <w:r>
        <w:rPr>
          <w:rFonts w:ascii="Arial" w:hAnsi="Arial"/>
          <w:b/>
          <w:color w:val="19395B"/>
          <w:w w:val="110"/>
        </w:rPr>
        <w:t>Nemesis</w:t>
      </w:r>
      <w:r>
        <w:rPr>
          <w:color w:val="191919"/>
          <w:w w:val="110"/>
        </w:rPr>
        <w:t>: +50% HP, +25% damage,</w:t>
      </w:r>
      <w:r>
        <w:rPr>
          <w:color w:val="191919"/>
          <w:spacing w:val="-4"/>
          <w:w w:val="110"/>
        </w:rPr>
        <w:t> </w:t>
      </w:r>
      <w:r>
        <w:rPr>
          <w:color w:val="191919"/>
          <w:w w:val="110"/>
        </w:rPr>
        <w:t>keeps</w:t>
      </w:r>
      <w:r>
        <w:rPr>
          <w:color w:val="191919"/>
          <w:spacing w:val="-4"/>
          <w:w w:val="110"/>
        </w:rPr>
        <w:t> </w:t>
      </w:r>
      <w:r>
        <w:rPr>
          <w:color w:val="191919"/>
          <w:w w:val="110"/>
        </w:rPr>
        <w:t>your</w:t>
      </w:r>
      <w:r>
        <w:rPr>
          <w:color w:val="191919"/>
          <w:spacing w:val="-4"/>
          <w:w w:val="110"/>
        </w:rPr>
        <w:t> </w:t>
      </w:r>
      <w:r>
        <w:rPr>
          <w:color w:val="191919"/>
          <w:w w:val="110"/>
        </w:rPr>
        <w:t>death</w:t>
      </w:r>
      <w:r>
        <w:rPr>
          <w:color w:val="191919"/>
          <w:spacing w:val="-4"/>
          <w:w w:val="110"/>
        </w:rPr>
        <w:t> </w:t>
      </w:r>
      <w:r>
        <w:rPr>
          <w:color w:val="191919"/>
          <w:w w:val="110"/>
        </w:rPr>
        <w:t>location,</w:t>
      </w:r>
      <w:r>
        <w:rPr>
          <w:color w:val="191919"/>
          <w:spacing w:val="-4"/>
          <w:w w:val="110"/>
        </w:rPr>
        <w:t> </w:t>
      </w:r>
      <w:r>
        <w:rPr>
          <w:color w:val="191919"/>
          <w:w w:val="110"/>
        </w:rPr>
        <w:t>glows,</w:t>
      </w:r>
      <w:r>
        <w:rPr>
          <w:color w:val="191919"/>
          <w:spacing w:val="-4"/>
          <w:w w:val="110"/>
        </w:rPr>
        <w:t> </w:t>
      </w:r>
      <w:r>
        <w:rPr>
          <w:color w:val="191919"/>
          <w:w w:val="110"/>
        </w:rPr>
        <w:t>has</w:t>
      </w:r>
      <w:r>
        <w:rPr>
          <w:color w:val="191919"/>
          <w:spacing w:val="-4"/>
          <w:w w:val="110"/>
        </w:rPr>
        <w:t> </w:t>
      </w:r>
      <w:r>
        <w:rPr>
          <w:color w:val="191919"/>
          <w:w w:val="110"/>
        </w:rPr>
        <w:t>a</w:t>
      </w:r>
      <w:r>
        <w:rPr>
          <w:color w:val="191919"/>
          <w:spacing w:val="-4"/>
          <w:w w:val="110"/>
        </w:rPr>
        <w:t> </w:t>
      </w:r>
      <w:r>
        <w:rPr>
          <w:color w:val="191919"/>
          <w:w w:val="110"/>
        </w:rPr>
        <w:t>name</w:t>
      </w:r>
      <w:r>
        <w:rPr>
          <w:color w:val="191919"/>
          <w:spacing w:val="-4"/>
          <w:w w:val="110"/>
        </w:rPr>
        <w:t> </w:t>
      </w:r>
      <w:r>
        <w:rPr>
          <w:color w:val="191919"/>
          <w:w w:val="110"/>
        </w:rPr>
        <w:t>tag</w:t>
      </w:r>
      <w:r>
        <w:rPr>
          <w:color w:val="191919"/>
          <w:spacing w:val="-4"/>
          <w:w w:val="110"/>
        </w:rPr>
        <w:t> </w:t>
      </w:r>
      <w:r>
        <w:rPr>
          <w:color w:val="191919"/>
          <w:w w:val="110"/>
        </w:rPr>
        <w:t>(“Player’s</w:t>
      </w:r>
      <w:r>
        <w:rPr>
          <w:color w:val="191919"/>
          <w:spacing w:val="-4"/>
          <w:w w:val="110"/>
        </w:rPr>
        <w:t> </w:t>
      </w:r>
      <w:r>
        <w:rPr>
          <w:color w:val="191919"/>
          <w:w w:val="110"/>
        </w:rPr>
        <w:t>Bane”).</w:t>
      </w:r>
      <w:r>
        <w:rPr>
          <w:color w:val="191919"/>
          <w:spacing w:val="-4"/>
          <w:w w:val="110"/>
        </w:rPr>
        <w:t> </w:t>
      </w:r>
      <w:r>
        <w:rPr>
          <w:color w:val="191919"/>
          <w:w w:val="110"/>
        </w:rPr>
        <w:t>Nemesis</w:t>
      </w:r>
      <w:r>
        <w:rPr>
          <w:color w:val="191919"/>
          <w:spacing w:val="-4"/>
          <w:w w:val="110"/>
        </w:rPr>
        <w:t> </w:t>
      </w:r>
      <w:r>
        <w:rPr>
          <w:color w:val="191919"/>
          <w:w w:val="110"/>
        </w:rPr>
        <w:t>persists</w:t>
      </w:r>
      <w:r>
        <w:rPr>
          <w:color w:val="191919"/>
          <w:spacing w:val="-4"/>
          <w:w w:val="110"/>
        </w:rPr>
        <w:t> </w:t>
      </w:r>
      <w:r>
        <w:rPr>
          <w:color w:val="191919"/>
          <w:w w:val="110"/>
        </w:rPr>
        <w:t>until</w:t>
      </w:r>
      <w:r>
        <w:rPr>
          <w:color w:val="191919"/>
          <w:spacing w:val="-4"/>
          <w:w w:val="110"/>
        </w:rPr>
        <w:t> </w:t>
      </w:r>
      <w:r>
        <w:rPr>
          <w:color w:val="191919"/>
          <w:w w:val="110"/>
        </w:rPr>
        <w:t>killed.</w:t>
      </w:r>
      <w:r>
        <w:rPr>
          <w:color w:val="191919"/>
          <w:spacing w:val="-4"/>
          <w:w w:val="110"/>
        </w:rPr>
        <w:t> </w:t>
      </w:r>
      <w:r>
        <w:rPr>
          <w:color w:val="191919"/>
          <w:w w:val="110"/>
        </w:rPr>
        <w:t>-</w:t>
      </w:r>
      <w:r>
        <w:rPr>
          <w:color w:val="191919"/>
          <w:spacing w:val="-4"/>
          <w:w w:val="110"/>
        </w:rPr>
        <w:t> </w:t>
      </w:r>
      <w:r>
        <w:rPr>
          <w:color w:val="191919"/>
          <w:w w:val="110"/>
        </w:rPr>
        <w:t>Killing</w:t>
      </w:r>
      <w:r>
        <w:rPr>
          <w:color w:val="191919"/>
          <w:spacing w:val="-4"/>
          <w:w w:val="110"/>
        </w:rPr>
        <w:t> </w:t>
      </w:r>
      <w:r>
        <w:rPr>
          <w:color w:val="191919"/>
          <w:w w:val="110"/>
        </w:rPr>
        <w:t>your</w:t>
      </w:r>
      <w:r>
        <w:rPr>
          <w:color w:val="191919"/>
          <w:spacing w:val="-4"/>
          <w:w w:val="110"/>
        </w:rPr>
        <w:t> </w:t>
      </w:r>
      <w:r>
        <w:rPr>
          <w:color w:val="191919"/>
          <w:w w:val="110"/>
        </w:rPr>
        <w:t>Nemesis: bonus XP (5 levels worth) + guaranteed Apotheosis affix drop (Uncommon+) - Only 1 active Nemesis per player at a time.</w:t>
      </w:r>
    </w:p>
    <w:p>
      <w:pPr>
        <w:pStyle w:val="BodyText"/>
        <w:spacing w:line="272" w:lineRule="exact" w:before="26"/>
        <w:ind w:left="115"/>
      </w:pPr>
      <w:r>
        <w:rPr>
          <w:rFonts w:ascii="Arial" w:hAnsi="Arial"/>
          <w:b/>
          <w:color w:val="19395B"/>
          <w:w w:val="105"/>
        </w:rPr>
        <w:t>Rewards:</w:t>
      </w:r>
      <w:r>
        <w:rPr>
          <w:rFonts w:ascii="Arial" w:hAnsi="Arial"/>
          <w:b/>
          <w:color w:val="19395B"/>
          <w:spacing w:val="16"/>
          <w:w w:val="105"/>
        </w:rPr>
        <w:t> </w:t>
      </w:r>
      <w:r>
        <w:rPr>
          <w:color w:val="191919"/>
          <w:w w:val="105"/>
        </w:rPr>
        <w:t>-</w:t>
      </w:r>
      <w:r>
        <w:rPr>
          <w:color w:val="191919"/>
          <w:spacing w:val="16"/>
          <w:w w:val="105"/>
        </w:rPr>
        <w:t> </w:t>
      </w:r>
      <w:r>
        <w:rPr>
          <w:color w:val="191919"/>
          <w:w w:val="105"/>
        </w:rPr>
        <w:t>Title:</w:t>
      </w:r>
      <w:r>
        <w:rPr>
          <w:color w:val="191919"/>
          <w:spacing w:val="16"/>
          <w:w w:val="105"/>
        </w:rPr>
        <w:t> </w:t>
      </w:r>
      <w:r>
        <w:rPr>
          <w:color w:val="191919"/>
          <w:w w:val="105"/>
        </w:rPr>
        <w:t>“Ascended</w:t>
      </w:r>
      <w:r>
        <w:rPr>
          <w:color w:val="191919"/>
          <w:spacing w:val="15"/>
          <w:w w:val="105"/>
        </w:rPr>
        <w:t> </w:t>
      </w:r>
      <w:r>
        <w:rPr>
          <w:color w:val="191919"/>
          <w:w w:val="105"/>
        </w:rPr>
        <w:t>I”</w:t>
      </w:r>
      <w:r>
        <w:rPr>
          <w:color w:val="191919"/>
          <w:spacing w:val="16"/>
          <w:w w:val="105"/>
        </w:rPr>
        <w:t> </w:t>
      </w:r>
      <w:r>
        <w:rPr>
          <w:color w:val="191919"/>
          <w:w w:val="105"/>
        </w:rPr>
        <w:t>-</w:t>
      </w:r>
      <w:r>
        <w:rPr>
          <w:color w:val="191919"/>
          <w:spacing w:val="16"/>
          <w:w w:val="105"/>
        </w:rPr>
        <w:t> </w:t>
      </w:r>
      <w:r>
        <w:rPr>
          <w:color w:val="191919"/>
          <w:w w:val="105"/>
        </w:rPr>
        <w:t>+3%</w:t>
      </w:r>
      <w:r>
        <w:rPr>
          <w:color w:val="191919"/>
          <w:spacing w:val="15"/>
          <w:w w:val="105"/>
        </w:rPr>
        <w:t> </w:t>
      </w:r>
      <w:r>
        <w:rPr>
          <w:color w:val="191919"/>
          <w:w w:val="105"/>
        </w:rPr>
        <w:t>all</w:t>
      </w:r>
      <w:r>
        <w:rPr>
          <w:color w:val="191919"/>
          <w:spacing w:val="16"/>
          <w:w w:val="105"/>
        </w:rPr>
        <w:t> </w:t>
      </w:r>
      <w:r>
        <w:rPr>
          <w:color w:val="191919"/>
          <w:w w:val="105"/>
        </w:rPr>
        <w:t>stats</w:t>
      </w:r>
      <w:r>
        <w:rPr>
          <w:color w:val="191919"/>
          <w:spacing w:val="16"/>
          <w:w w:val="105"/>
        </w:rPr>
        <w:t> </w:t>
      </w:r>
      <w:r>
        <w:rPr>
          <w:color w:val="191919"/>
          <w:w w:val="105"/>
        </w:rPr>
        <w:t>(permanent</w:t>
      </w:r>
      <w:r>
        <w:rPr>
          <w:color w:val="191919"/>
          <w:spacing w:val="15"/>
          <w:w w:val="105"/>
        </w:rPr>
        <w:t> </w:t>
      </w:r>
      <w:r>
        <w:rPr>
          <w:color w:val="191919"/>
          <w:w w:val="105"/>
        </w:rPr>
        <w:t>passive,</w:t>
      </w:r>
      <w:r>
        <w:rPr>
          <w:color w:val="191919"/>
          <w:spacing w:val="16"/>
          <w:w w:val="105"/>
        </w:rPr>
        <w:t> </w:t>
      </w:r>
      <w:r>
        <w:rPr>
          <w:color w:val="191919"/>
          <w:w w:val="105"/>
        </w:rPr>
        <w:t>stacks</w:t>
      </w:r>
      <w:r>
        <w:rPr>
          <w:color w:val="191919"/>
          <w:spacing w:val="16"/>
          <w:w w:val="105"/>
        </w:rPr>
        <w:t> </w:t>
      </w:r>
      <w:r>
        <w:rPr>
          <w:color w:val="191919"/>
          <w:w w:val="105"/>
        </w:rPr>
        <w:t>with</w:t>
      </w:r>
      <w:r>
        <w:rPr>
          <w:color w:val="191919"/>
          <w:spacing w:val="15"/>
          <w:w w:val="105"/>
        </w:rPr>
        <w:t> </w:t>
      </w:r>
      <w:r>
        <w:rPr>
          <w:color w:val="191919"/>
          <w:w w:val="105"/>
        </w:rPr>
        <w:t>Compendium</w:t>
      </w:r>
      <w:r>
        <w:rPr>
          <w:color w:val="191919"/>
          <w:spacing w:val="16"/>
          <w:w w:val="105"/>
        </w:rPr>
        <w:t> </w:t>
      </w:r>
      <w:r>
        <w:rPr>
          <w:color w:val="191919"/>
          <w:w w:val="105"/>
        </w:rPr>
        <w:t>bonuses)</w:t>
      </w:r>
      <w:r>
        <w:rPr>
          <w:color w:val="191919"/>
          <w:spacing w:val="16"/>
          <w:w w:val="105"/>
        </w:rPr>
        <w:t> </w:t>
      </w:r>
      <w:r>
        <w:rPr>
          <w:color w:val="191919"/>
          <w:w w:val="105"/>
        </w:rPr>
        <w:t>-</w:t>
      </w:r>
      <w:r>
        <w:rPr>
          <w:color w:val="191919"/>
          <w:spacing w:val="16"/>
          <w:w w:val="105"/>
        </w:rPr>
        <w:t> </w:t>
      </w:r>
      <w:r>
        <w:rPr>
          <w:color w:val="191919"/>
          <w:w w:val="105"/>
        </w:rPr>
        <w:t>Ascension</w:t>
      </w:r>
      <w:r>
        <w:rPr>
          <w:color w:val="191919"/>
          <w:spacing w:val="15"/>
          <w:w w:val="105"/>
        </w:rPr>
        <w:t> </w:t>
      </w:r>
      <w:r>
        <w:rPr>
          <w:color w:val="191919"/>
          <w:w w:val="105"/>
        </w:rPr>
        <w:t>Sigil</w:t>
      </w:r>
      <w:r>
        <w:rPr>
          <w:color w:val="191919"/>
          <w:spacing w:val="16"/>
          <w:w w:val="105"/>
        </w:rPr>
        <w:t> </w:t>
      </w:r>
      <w:r>
        <w:rPr>
          <w:color w:val="191919"/>
          <w:w w:val="105"/>
        </w:rPr>
        <w:t>I</w:t>
      </w:r>
      <w:r>
        <w:rPr>
          <w:color w:val="191919"/>
          <w:spacing w:val="16"/>
          <w:w w:val="105"/>
        </w:rPr>
        <w:t> </w:t>
      </w:r>
      <w:r>
        <w:rPr>
          <w:color w:val="191919"/>
          <w:spacing w:val="-2"/>
          <w:w w:val="105"/>
        </w:rPr>
        <w:t>(curio:</w:t>
      </w:r>
    </w:p>
    <w:p>
      <w:pPr>
        <w:pStyle w:val="BodyText"/>
        <w:spacing w:line="272" w:lineRule="exact"/>
        <w:ind w:left="115"/>
      </w:pPr>
      <w:r>
        <w:rPr>
          <w:color w:val="191919"/>
          <w:w w:val="105"/>
        </w:rPr>
        <w:t>+5%</w:t>
      </w:r>
      <w:r>
        <w:rPr>
          <w:color w:val="191919"/>
          <w:spacing w:val="14"/>
          <w:w w:val="105"/>
        </w:rPr>
        <w:t> </w:t>
      </w:r>
      <w:r>
        <w:rPr>
          <w:color w:val="191919"/>
          <w:w w:val="105"/>
        </w:rPr>
        <w:t>XP</w:t>
      </w:r>
      <w:r>
        <w:rPr>
          <w:color w:val="191919"/>
          <w:spacing w:val="14"/>
          <w:w w:val="105"/>
        </w:rPr>
        <w:t> </w:t>
      </w:r>
      <w:r>
        <w:rPr>
          <w:color w:val="191919"/>
          <w:w w:val="105"/>
        </w:rPr>
        <w:t>gain)</w:t>
      </w:r>
      <w:r>
        <w:rPr>
          <w:color w:val="191919"/>
          <w:spacing w:val="14"/>
          <w:w w:val="105"/>
        </w:rPr>
        <w:t> </w:t>
      </w:r>
      <w:r>
        <w:rPr>
          <w:color w:val="191919"/>
          <w:w w:val="105"/>
        </w:rPr>
        <w:t>-</w:t>
      </w:r>
      <w:r>
        <w:rPr>
          <w:color w:val="191919"/>
          <w:spacing w:val="14"/>
          <w:w w:val="105"/>
        </w:rPr>
        <w:t> </w:t>
      </w:r>
      <w:r>
        <w:rPr>
          <w:color w:val="191919"/>
          <w:w w:val="105"/>
        </w:rPr>
        <w:t>Unlocks</w:t>
      </w:r>
      <w:r>
        <w:rPr>
          <w:color w:val="191919"/>
          <w:spacing w:val="14"/>
          <w:w w:val="105"/>
        </w:rPr>
        <w:t> </w:t>
      </w:r>
      <w:r>
        <w:rPr>
          <w:color w:val="191919"/>
          <w:w w:val="105"/>
        </w:rPr>
        <w:t>Ascension-exclusive</w:t>
      </w:r>
      <w:r>
        <w:rPr>
          <w:color w:val="191919"/>
          <w:spacing w:val="14"/>
          <w:w w:val="105"/>
        </w:rPr>
        <w:t> </w:t>
      </w:r>
      <w:r>
        <w:rPr>
          <w:color w:val="191919"/>
          <w:w w:val="105"/>
        </w:rPr>
        <w:t>Compendium</w:t>
      </w:r>
      <w:r>
        <w:rPr>
          <w:color w:val="191919"/>
          <w:spacing w:val="14"/>
          <w:w w:val="105"/>
        </w:rPr>
        <w:t> </w:t>
      </w:r>
      <w:r>
        <w:rPr>
          <w:color w:val="191919"/>
          <w:spacing w:val="-2"/>
          <w:w w:val="105"/>
        </w:rPr>
        <w:t>chapter</w:t>
      </w:r>
    </w:p>
    <w:p>
      <w:pPr>
        <w:spacing w:before="8"/>
        <w:ind w:left="115" w:right="0" w:firstLine="0"/>
        <w:jc w:val="left"/>
        <w:rPr>
          <w:sz w:val="16"/>
        </w:rPr>
      </w:pPr>
      <w:r>
        <w:rPr>
          <w:rFonts w:ascii="Arial"/>
          <w:b/>
          <w:color w:val="19395B"/>
          <w:w w:val="110"/>
          <w:sz w:val="16"/>
        </w:rPr>
        <w:t>Unlock</w:t>
      </w:r>
      <w:r>
        <w:rPr>
          <w:rFonts w:ascii="Arial"/>
          <w:b/>
          <w:color w:val="19395B"/>
          <w:spacing w:val="3"/>
          <w:w w:val="110"/>
          <w:sz w:val="16"/>
        </w:rPr>
        <w:t> </w:t>
      </w:r>
      <w:r>
        <w:rPr>
          <w:rFonts w:ascii="Arial"/>
          <w:b/>
          <w:color w:val="19395B"/>
          <w:w w:val="110"/>
          <w:sz w:val="16"/>
        </w:rPr>
        <w:t>Ascension</w:t>
      </w:r>
      <w:r>
        <w:rPr>
          <w:rFonts w:ascii="Arial"/>
          <w:b/>
          <w:color w:val="19395B"/>
          <w:spacing w:val="3"/>
          <w:w w:val="110"/>
          <w:sz w:val="16"/>
        </w:rPr>
        <w:t> </w:t>
      </w:r>
      <w:r>
        <w:rPr>
          <w:rFonts w:ascii="Arial"/>
          <w:b/>
          <w:color w:val="19395B"/>
          <w:w w:val="110"/>
          <w:sz w:val="16"/>
        </w:rPr>
        <w:t>2:</w:t>
      </w:r>
      <w:r>
        <w:rPr>
          <w:rFonts w:ascii="Arial"/>
          <w:b/>
          <w:color w:val="19395B"/>
          <w:spacing w:val="-1"/>
          <w:w w:val="110"/>
          <w:sz w:val="16"/>
        </w:rPr>
        <w:t> </w:t>
      </w:r>
      <w:r>
        <w:rPr>
          <w:color w:val="191919"/>
          <w:w w:val="110"/>
          <w:sz w:val="16"/>
        </w:rPr>
        <w:t>Kill</w:t>
      </w:r>
      <w:r>
        <w:rPr>
          <w:color w:val="191919"/>
          <w:spacing w:val="-3"/>
          <w:w w:val="110"/>
          <w:sz w:val="16"/>
        </w:rPr>
        <w:t> </w:t>
      </w:r>
      <w:r>
        <w:rPr>
          <w:color w:val="191919"/>
          <w:w w:val="110"/>
          <w:sz w:val="16"/>
        </w:rPr>
        <w:t>5</w:t>
      </w:r>
      <w:r>
        <w:rPr>
          <w:color w:val="191919"/>
          <w:spacing w:val="-2"/>
          <w:w w:val="110"/>
          <w:sz w:val="16"/>
        </w:rPr>
        <w:t> </w:t>
      </w:r>
      <w:r>
        <w:rPr>
          <w:color w:val="191919"/>
          <w:w w:val="110"/>
          <w:sz w:val="16"/>
        </w:rPr>
        <w:t>Nemeses</w:t>
      </w:r>
      <w:r>
        <w:rPr>
          <w:color w:val="191919"/>
          <w:spacing w:val="-3"/>
          <w:w w:val="110"/>
          <w:sz w:val="16"/>
        </w:rPr>
        <w:t> </w:t>
      </w:r>
      <w:r>
        <w:rPr>
          <w:color w:val="191919"/>
          <w:w w:val="110"/>
          <w:sz w:val="16"/>
        </w:rPr>
        <w:t>+</w:t>
      </w:r>
      <w:r>
        <w:rPr>
          <w:color w:val="191919"/>
          <w:spacing w:val="-2"/>
          <w:w w:val="110"/>
          <w:sz w:val="16"/>
        </w:rPr>
        <w:t> </w:t>
      </w:r>
      <w:r>
        <w:rPr>
          <w:color w:val="191919"/>
          <w:w w:val="110"/>
          <w:sz w:val="16"/>
        </w:rPr>
        <w:t>reach</w:t>
      </w:r>
      <w:r>
        <w:rPr>
          <w:color w:val="191919"/>
          <w:spacing w:val="-3"/>
          <w:w w:val="110"/>
          <w:sz w:val="16"/>
        </w:rPr>
        <w:t> </w:t>
      </w:r>
      <w:r>
        <w:rPr>
          <w:color w:val="191919"/>
          <w:w w:val="110"/>
          <w:sz w:val="16"/>
        </w:rPr>
        <w:t>Rift</w:t>
      </w:r>
      <w:r>
        <w:rPr>
          <w:color w:val="191919"/>
          <w:spacing w:val="-2"/>
          <w:w w:val="110"/>
          <w:sz w:val="16"/>
        </w:rPr>
        <w:t> </w:t>
      </w:r>
      <w:r>
        <w:rPr>
          <w:color w:val="191919"/>
          <w:w w:val="110"/>
          <w:sz w:val="16"/>
        </w:rPr>
        <w:t>Floor</w:t>
      </w:r>
      <w:r>
        <w:rPr>
          <w:color w:val="191919"/>
          <w:spacing w:val="-3"/>
          <w:w w:val="110"/>
          <w:sz w:val="16"/>
        </w:rPr>
        <w:t> </w:t>
      </w:r>
      <w:r>
        <w:rPr>
          <w:color w:val="191919"/>
          <w:w w:val="110"/>
          <w:sz w:val="16"/>
        </w:rPr>
        <w:t>15</w:t>
      </w:r>
      <w:r>
        <w:rPr>
          <w:color w:val="191919"/>
          <w:spacing w:val="-2"/>
          <w:w w:val="110"/>
          <w:sz w:val="16"/>
        </w:rPr>
        <w:t> </w:t>
      </w:r>
      <w:r>
        <w:rPr>
          <w:color w:val="191919"/>
          <w:w w:val="110"/>
          <w:sz w:val="16"/>
        </w:rPr>
        <w:t>at</w:t>
      </w:r>
      <w:r>
        <w:rPr>
          <w:color w:val="191919"/>
          <w:spacing w:val="-3"/>
          <w:w w:val="110"/>
          <w:sz w:val="16"/>
        </w:rPr>
        <w:t> </w:t>
      </w:r>
      <w:r>
        <w:rPr>
          <w:color w:val="191919"/>
          <w:w w:val="110"/>
          <w:sz w:val="16"/>
        </w:rPr>
        <w:t>Ascension</w:t>
      </w:r>
      <w:r>
        <w:rPr>
          <w:color w:val="191919"/>
          <w:spacing w:val="-2"/>
          <w:w w:val="110"/>
          <w:sz w:val="16"/>
        </w:rPr>
        <w:t> </w:t>
      </w:r>
      <w:r>
        <w:rPr>
          <w:color w:val="191919"/>
          <w:w w:val="110"/>
          <w:sz w:val="16"/>
        </w:rPr>
        <w:t>1</w:t>
      </w:r>
      <w:r>
        <w:rPr>
          <w:color w:val="191919"/>
          <w:spacing w:val="-3"/>
          <w:w w:val="110"/>
          <w:sz w:val="16"/>
        </w:rPr>
        <w:t> </w:t>
      </w:r>
      <w:r>
        <w:rPr>
          <w:color w:val="191919"/>
          <w:spacing w:val="-2"/>
          <w:w w:val="110"/>
          <w:sz w:val="16"/>
        </w:rPr>
        <w:t>difficulty</w:t>
      </w:r>
    </w:p>
    <w:p>
      <w:pPr>
        <w:pStyle w:val="BodyText"/>
        <w:spacing w:before="8"/>
        <w:rPr>
          <w:sz w:val="9"/>
        </w:rPr>
      </w:pPr>
      <w:r>
        <w:rPr/>
        <mc:AlternateContent>
          <mc:Choice Requires="wps">
            <w:drawing>
              <wp:anchor distT="0" distB="0" distL="0" distR="0" allowOverlap="1" layoutInCell="1" locked="0" behindDoc="1" simplePos="0" relativeHeight="488021504">
                <wp:simplePos x="0" y="0"/>
                <wp:positionH relativeFrom="page">
                  <wp:posOffset>428625</wp:posOffset>
                </wp:positionH>
                <wp:positionV relativeFrom="paragraph">
                  <wp:posOffset>129009</wp:posOffset>
                </wp:positionV>
                <wp:extent cx="6693534" cy="15240"/>
                <wp:effectExtent l="0" t="0" r="0" b="0"/>
                <wp:wrapTopAndBottom/>
                <wp:docPr id="1778" name="Graphic 1778"/>
                <wp:cNvGraphicFramePr>
                  <a:graphicFrameLocks/>
                </wp:cNvGraphicFramePr>
                <a:graphic>
                  <a:graphicData uri="http://schemas.microsoft.com/office/word/2010/wordprocessingShape">
                    <wps:wsp>
                      <wps:cNvPr id="1778" name="Graphic 177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58233pt;width:527.039970pt;height:1.150742pt;mso-position-horizontal-relative:page;mso-position-vertical-relative:paragraph;z-index:-15294976;mso-wrap-distance-left:0;mso-wrap-distance-right:0" id="docshape1778" filled="true" fillcolor="#19395b" stroked="false">
                <v:fill type="solid"/>
                <w10:wrap type="topAndBottom"/>
              </v:rect>
            </w:pict>
          </mc:Fallback>
        </mc:AlternateContent>
      </w:r>
    </w:p>
    <w:p>
      <w:pPr>
        <w:pStyle w:val="BodyText"/>
        <w:spacing w:before="2"/>
        <w:rPr>
          <w:sz w:val="14"/>
        </w:rPr>
      </w:pPr>
    </w:p>
    <w:p>
      <w:pPr>
        <w:pStyle w:val="Heading3"/>
        <w:spacing w:before="1"/>
      </w:pPr>
      <w:r>
        <w:rPr>
          <w:color w:val="2B5E89"/>
          <w:w w:val="115"/>
        </w:rPr>
        <w:t>Ascension</w:t>
      </w:r>
      <w:r>
        <w:rPr>
          <w:color w:val="2B5E89"/>
          <w:spacing w:val="7"/>
          <w:w w:val="115"/>
        </w:rPr>
        <w:t> </w:t>
      </w:r>
      <w:r>
        <w:rPr>
          <w:color w:val="2B5E89"/>
          <w:w w:val="115"/>
        </w:rPr>
        <w:t>2:</w:t>
      </w:r>
      <w:r>
        <w:rPr>
          <w:color w:val="2B5E89"/>
          <w:spacing w:val="6"/>
          <w:w w:val="115"/>
        </w:rPr>
        <w:t> </w:t>
      </w:r>
      <w:r>
        <w:rPr>
          <w:color w:val="2B5E89"/>
          <w:w w:val="115"/>
        </w:rPr>
        <w:t>“Corruption</w:t>
      </w:r>
      <w:r>
        <w:rPr>
          <w:color w:val="2B5E89"/>
          <w:spacing w:val="7"/>
          <w:w w:val="115"/>
        </w:rPr>
        <w:t> </w:t>
      </w:r>
      <w:r>
        <w:rPr>
          <w:color w:val="2B5E89"/>
          <w:spacing w:val="-2"/>
          <w:w w:val="115"/>
        </w:rPr>
        <w:t>Spreads”</w:t>
      </w:r>
    </w:p>
    <w:p>
      <w:pPr>
        <w:pStyle w:val="BodyText"/>
        <w:spacing w:before="7"/>
        <w:rPr>
          <w:rFonts w:ascii="Arial"/>
          <w:b/>
          <w:sz w:val="5"/>
        </w:rPr>
      </w:pPr>
      <w:r>
        <w:rPr/>
        <mc:AlternateContent>
          <mc:Choice Requires="wps">
            <w:drawing>
              <wp:anchor distT="0" distB="0" distL="0" distR="0" allowOverlap="1" layoutInCell="1" locked="0" behindDoc="1" simplePos="0" relativeHeight="488022016">
                <wp:simplePos x="0" y="0"/>
                <wp:positionH relativeFrom="page">
                  <wp:posOffset>428625</wp:posOffset>
                </wp:positionH>
                <wp:positionV relativeFrom="paragraph">
                  <wp:posOffset>56577</wp:posOffset>
                </wp:positionV>
                <wp:extent cx="6693534" cy="7620"/>
                <wp:effectExtent l="0" t="0" r="0" b="0"/>
                <wp:wrapTopAndBottom/>
                <wp:docPr id="1779" name="Graphic 1779"/>
                <wp:cNvGraphicFramePr>
                  <a:graphicFrameLocks/>
                </wp:cNvGraphicFramePr>
                <a:graphic>
                  <a:graphicData uri="http://schemas.microsoft.com/office/word/2010/wordprocessingShape">
                    <wps:wsp>
                      <wps:cNvPr id="1779" name="Graphic 177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54954pt;width:527.039970pt;height:.575371pt;mso-position-horizontal-relative:page;mso-position-vertical-relative:paragraph;z-index:-15294464;mso-wrap-distance-left:0;mso-wrap-distance-right:0" id="docshape1779" filled="true" fillcolor="#dcdcdc" stroked="false">
                <v:fill type="solid"/>
                <w10:wrap type="topAndBottom"/>
              </v:rect>
            </w:pict>
          </mc:Fallback>
        </mc:AlternateContent>
      </w:r>
    </w:p>
    <w:p>
      <w:pPr>
        <w:pStyle w:val="BodyText"/>
        <w:spacing w:before="59"/>
        <w:ind w:left="115"/>
        <w:jc w:val="both"/>
      </w:pPr>
      <w:r>
        <w:rPr>
          <w:rFonts w:ascii="Arial"/>
          <w:b/>
          <w:color w:val="19395B"/>
          <w:w w:val="110"/>
        </w:rPr>
        <w:t>Theme:</w:t>
      </w:r>
      <w:r>
        <w:rPr>
          <w:rFonts w:ascii="Arial"/>
          <w:b/>
          <w:color w:val="19395B"/>
          <w:spacing w:val="-3"/>
          <w:w w:val="110"/>
        </w:rPr>
        <w:t> </w:t>
      </w:r>
      <w:r>
        <w:rPr>
          <w:color w:val="191919"/>
          <w:w w:val="110"/>
        </w:rPr>
        <w:t>The</w:t>
      </w:r>
      <w:r>
        <w:rPr>
          <w:color w:val="191919"/>
          <w:spacing w:val="-4"/>
          <w:w w:val="110"/>
        </w:rPr>
        <w:t> </w:t>
      </w:r>
      <w:r>
        <w:rPr>
          <w:color w:val="191919"/>
          <w:w w:val="110"/>
        </w:rPr>
        <w:t>world</w:t>
      </w:r>
      <w:r>
        <w:rPr>
          <w:color w:val="191919"/>
          <w:spacing w:val="-4"/>
          <w:w w:val="110"/>
        </w:rPr>
        <w:t> </w:t>
      </w:r>
      <w:r>
        <w:rPr>
          <w:color w:val="191919"/>
          <w:w w:val="110"/>
        </w:rPr>
        <w:t>is</w:t>
      </w:r>
      <w:r>
        <w:rPr>
          <w:color w:val="191919"/>
          <w:spacing w:val="-4"/>
          <w:w w:val="110"/>
        </w:rPr>
        <w:t> </w:t>
      </w:r>
      <w:r>
        <w:rPr>
          <w:color w:val="191919"/>
          <w:w w:val="110"/>
        </w:rPr>
        <w:t>actively</w:t>
      </w:r>
      <w:r>
        <w:rPr>
          <w:color w:val="191919"/>
          <w:spacing w:val="-4"/>
          <w:w w:val="110"/>
        </w:rPr>
        <w:t> </w:t>
      </w:r>
      <w:r>
        <w:rPr>
          <w:color w:val="191919"/>
          <w:w w:val="110"/>
        </w:rPr>
        <w:t>hostile.</w:t>
      </w:r>
      <w:r>
        <w:rPr>
          <w:color w:val="191919"/>
          <w:spacing w:val="-4"/>
          <w:w w:val="110"/>
        </w:rPr>
        <w:t> </w:t>
      </w:r>
      <w:r>
        <w:rPr>
          <w:color w:val="191919"/>
          <w:w w:val="110"/>
        </w:rPr>
        <w:t>Corruption</w:t>
      </w:r>
      <w:r>
        <w:rPr>
          <w:color w:val="191919"/>
          <w:spacing w:val="-4"/>
          <w:w w:val="110"/>
        </w:rPr>
        <w:t> </w:t>
      </w:r>
      <w:r>
        <w:rPr>
          <w:color w:val="191919"/>
          <w:w w:val="110"/>
        </w:rPr>
        <w:t>seeps</w:t>
      </w:r>
      <w:r>
        <w:rPr>
          <w:color w:val="191919"/>
          <w:spacing w:val="-3"/>
          <w:w w:val="110"/>
        </w:rPr>
        <w:t> </w:t>
      </w:r>
      <w:r>
        <w:rPr>
          <w:color w:val="191919"/>
          <w:w w:val="110"/>
        </w:rPr>
        <w:t>into</w:t>
      </w:r>
      <w:r>
        <w:rPr>
          <w:color w:val="191919"/>
          <w:spacing w:val="-4"/>
          <w:w w:val="110"/>
        </w:rPr>
        <w:t> </w:t>
      </w:r>
      <w:r>
        <w:rPr>
          <w:color w:val="191919"/>
          <w:w w:val="110"/>
        </w:rPr>
        <w:t>previously</w:t>
      </w:r>
      <w:r>
        <w:rPr>
          <w:color w:val="191919"/>
          <w:spacing w:val="-4"/>
          <w:w w:val="110"/>
        </w:rPr>
        <w:t> </w:t>
      </w:r>
      <w:r>
        <w:rPr>
          <w:color w:val="191919"/>
          <w:w w:val="110"/>
        </w:rPr>
        <w:t>safe</w:t>
      </w:r>
      <w:r>
        <w:rPr>
          <w:color w:val="191919"/>
          <w:spacing w:val="-4"/>
          <w:w w:val="110"/>
        </w:rPr>
        <w:t> </w:t>
      </w:r>
      <w:r>
        <w:rPr>
          <w:color w:val="191919"/>
          <w:spacing w:val="-2"/>
          <w:w w:val="110"/>
        </w:rPr>
        <w:t>spaces.</w:t>
      </w:r>
    </w:p>
    <w:p>
      <w:pPr>
        <w:pStyle w:val="BodyText"/>
        <w:spacing w:line="192" w:lineRule="auto" w:before="49"/>
        <w:ind w:left="115" w:right="149"/>
        <w:jc w:val="both"/>
      </w:pPr>
      <w:r>
        <w:rPr>
          <w:rFonts w:ascii="Arial" w:hAnsi="Arial"/>
          <w:b/>
          <w:color w:val="19395B"/>
          <w:w w:val="105"/>
        </w:rPr>
        <w:t>New</w:t>
      </w:r>
      <w:r>
        <w:rPr>
          <w:rFonts w:ascii="Arial" w:hAnsi="Arial"/>
          <w:b/>
          <w:color w:val="19395B"/>
          <w:spacing w:val="30"/>
          <w:w w:val="105"/>
        </w:rPr>
        <w:t> </w:t>
      </w:r>
      <w:r>
        <w:rPr>
          <w:rFonts w:ascii="Arial" w:hAnsi="Arial"/>
          <w:b/>
          <w:color w:val="19395B"/>
          <w:w w:val="105"/>
        </w:rPr>
        <w:t>modifiers</w:t>
      </w:r>
      <w:r>
        <w:rPr>
          <w:rFonts w:ascii="Arial" w:hAnsi="Arial"/>
          <w:b/>
          <w:color w:val="19395B"/>
          <w:spacing w:val="30"/>
          <w:w w:val="105"/>
        </w:rPr>
        <w:t> </w:t>
      </w:r>
      <w:r>
        <w:rPr>
          <w:rFonts w:ascii="Arial" w:hAnsi="Arial"/>
          <w:b/>
          <w:color w:val="19395B"/>
          <w:w w:val="105"/>
        </w:rPr>
        <w:t>(cumulative</w:t>
      </w:r>
      <w:r>
        <w:rPr>
          <w:rFonts w:ascii="Arial" w:hAnsi="Arial"/>
          <w:b/>
          <w:color w:val="19395B"/>
          <w:spacing w:val="30"/>
          <w:w w:val="105"/>
        </w:rPr>
        <w:t> </w:t>
      </w:r>
      <w:r>
        <w:rPr>
          <w:rFonts w:ascii="Arial" w:hAnsi="Arial"/>
          <w:b/>
          <w:color w:val="19395B"/>
          <w:w w:val="105"/>
        </w:rPr>
        <w:t>with</w:t>
      </w:r>
      <w:r>
        <w:rPr>
          <w:rFonts w:ascii="Arial" w:hAnsi="Arial"/>
          <w:b/>
          <w:color w:val="19395B"/>
          <w:spacing w:val="30"/>
          <w:w w:val="105"/>
        </w:rPr>
        <w:t> </w:t>
      </w:r>
      <w:r>
        <w:rPr>
          <w:rFonts w:ascii="Arial" w:hAnsi="Arial"/>
          <w:b/>
          <w:color w:val="19395B"/>
          <w:w w:val="105"/>
        </w:rPr>
        <w:t>A1):</w:t>
      </w:r>
      <w:r>
        <w:rPr>
          <w:rFonts w:ascii="Arial" w:hAnsi="Arial"/>
          <w:b/>
          <w:color w:val="19395B"/>
          <w:spacing w:val="23"/>
          <w:w w:val="105"/>
        </w:rPr>
        <w:t> </w:t>
      </w:r>
      <w:r>
        <w:rPr>
          <w:color w:val="191919"/>
          <w:w w:val="105"/>
        </w:rPr>
        <w:t>|</w:t>
      </w:r>
      <w:r>
        <w:rPr>
          <w:color w:val="191919"/>
          <w:spacing w:val="22"/>
          <w:w w:val="105"/>
        </w:rPr>
        <w:t> </w:t>
      </w:r>
      <w:r>
        <w:rPr>
          <w:color w:val="191919"/>
          <w:w w:val="105"/>
        </w:rPr>
        <w:t>Category</w:t>
      </w:r>
      <w:r>
        <w:rPr>
          <w:color w:val="191919"/>
          <w:spacing w:val="22"/>
          <w:w w:val="105"/>
        </w:rPr>
        <w:t> </w:t>
      </w:r>
      <w:r>
        <w:rPr>
          <w:color w:val="191919"/>
          <w:w w:val="105"/>
        </w:rPr>
        <w:t>|</w:t>
      </w:r>
      <w:r>
        <w:rPr>
          <w:color w:val="191919"/>
          <w:spacing w:val="22"/>
          <w:w w:val="105"/>
        </w:rPr>
        <w:t> </w:t>
      </w:r>
      <w:r>
        <w:rPr>
          <w:color w:val="191919"/>
          <w:w w:val="105"/>
        </w:rPr>
        <w:t>Change</w:t>
      </w:r>
      <w:r>
        <w:rPr>
          <w:color w:val="191919"/>
          <w:spacing w:val="22"/>
          <w:w w:val="105"/>
        </w:rPr>
        <w:t> </w:t>
      </w:r>
      <w:r>
        <w:rPr>
          <w:color w:val="191919"/>
          <w:w w:val="105"/>
        </w:rPr>
        <w:t>|</w:t>
      </w:r>
      <w:r>
        <w:rPr>
          <w:color w:val="191919"/>
          <w:spacing w:val="22"/>
          <w:w w:val="105"/>
        </w:rPr>
        <w:t> </w:t>
      </w:r>
      <w:r>
        <w:rPr>
          <w:color w:val="191919"/>
          <w:w w:val="105"/>
        </w:rPr>
        <w:t>|———-|——–|</w:t>
      </w:r>
      <w:r>
        <w:rPr>
          <w:color w:val="191919"/>
          <w:spacing w:val="22"/>
          <w:w w:val="105"/>
        </w:rPr>
        <w:t> </w:t>
      </w:r>
      <w:r>
        <w:rPr>
          <w:color w:val="191919"/>
          <w:w w:val="105"/>
        </w:rPr>
        <w:t>|</w:t>
      </w:r>
      <w:r>
        <w:rPr>
          <w:color w:val="191919"/>
          <w:spacing w:val="22"/>
          <w:w w:val="105"/>
        </w:rPr>
        <w:t> </w:t>
      </w:r>
      <w:r>
        <w:rPr>
          <w:color w:val="191919"/>
          <w:w w:val="105"/>
        </w:rPr>
        <w:t>Mob</w:t>
      </w:r>
      <w:r>
        <w:rPr>
          <w:color w:val="191919"/>
          <w:spacing w:val="22"/>
          <w:w w:val="105"/>
        </w:rPr>
        <w:t> </w:t>
      </w:r>
      <w:r>
        <w:rPr>
          <w:color w:val="191919"/>
          <w:w w:val="105"/>
        </w:rPr>
        <w:t>HP</w:t>
      </w:r>
      <w:r>
        <w:rPr>
          <w:color w:val="191919"/>
          <w:spacing w:val="22"/>
          <w:w w:val="105"/>
        </w:rPr>
        <w:t> </w:t>
      </w:r>
      <w:r>
        <w:rPr>
          <w:color w:val="191919"/>
          <w:w w:val="105"/>
        </w:rPr>
        <w:t>|</w:t>
      </w:r>
      <w:r>
        <w:rPr>
          <w:color w:val="191919"/>
          <w:spacing w:val="22"/>
          <w:w w:val="105"/>
        </w:rPr>
        <w:t> </w:t>
      </w:r>
      <w:r>
        <w:rPr>
          <w:color w:val="191919"/>
          <w:w w:val="105"/>
        </w:rPr>
        <w:t>+50%</w:t>
      </w:r>
      <w:r>
        <w:rPr>
          <w:color w:val="191919"/>
          <w:spacing w:val="22"/>
          <w:w w:val="105"/>
        </w:rPr>
        <w:t> </w:t>
      </w:r>
      <w:r>
        <w:rPr>
          <w:color w:val="191919"/>
          <w:w w:val="105"/>
        </w:rPr>
        <w:t>total</w:t>
      </w:r>
      <w:r>
        <w:rPr>
          <w:color w:val="191919"/>
          <w:spacing w:val="22"/>
          <w:w w:val="105"/>
        </w:rPr>
        <w:t> </w:t>
      </w:r>
      <w:r>
        <w:rPr>
          <w:color w:val="191919"/>
          <w:w w:val="105"/>
        </w:rPr>
        <w:t>(25%</w:t>
      </w:r>
      <w:r>
        <w:rPr>
          <w:color w:val="191919"/>
          <w:spacing w:val="22"/>
          <w:w w:val="105"/>
        </w:rPr>
        <w:t> </w:t>
      </w:r>
      <w:r>
        <w:rPr>
          <w:color w:val="191919"/>
          <w:w w:val="105"/>
        </w:rPr>
        <w:t>from</w:t>
      </w:r>
      <w:r>
        <w:rPr>
          <w:color w:val="191919"/>
          <w:spacing w:val="22"/>
          <w:w w:val="105"/>
        </w:rPr>
        <w:t> </w:t>
      </w:r>
      <w:r>
        <w:rPr>
          <w:color w:val="191919"/>
          <w:w w:val="105"/>
        </w:rPr>
        <w:t>A1</w:t>
      </w:r>
      <w:r>
        <w:rPr>
          <w:color w:val="191919"/>
          <w:spacing w:val="22"/>
          <w:w w:val="105"/>
        </w:rPr>
        <w:t> </w:t>
      </w:r>
      <w:r>
        <w:rPr>
          <w:color w:val="191919"/>
          <w:w w:val="105"/>
        </w:rPr>
        <w:t>+</w:t>
      </w:r>
      <w:r>
        <w:rPr>
          <w:color w:val="191919"/>
          <w:spacing w:val="22"/>
          <w:w w:val="105"/>
        </w:rPr>
        <w:t> </w:t>
      </w:r>
      <w:r>
        <w:rPr>
          <w:color w:val="191919"/>
          <w:w w:val="105"/>
        </w:rPr>
        <w:t>25%</w:t>
      </w:r>
      <w:r>
        <w:rPr>
          <w:color w:val="191919"/>
          <w:spacing w:val="22"/>
          <w:w w:val="105"/>
        </w:rPr>
        <w:t> </w:t>
      </w:r>
      <w:r>
        <w:rPr>
          <w:color w:val="191919"/>
          <w:w w:val="105"/>
        </w:rPr>
        <w:t>new)</w:t>
      </w:r>
      <w:r>
        <w:rPr>
          <w:color w:val="191919"/>
          <w:spacing w:val="22"/>
          <w:w w:val="105"/>
        </w:rPr>
        <w:t> </w:t>
      </w:r>
      <w:r>
        <w:rPr>
          <w:color w:val="191919"/>
          <w:w w:val="105"/>
        </w:rPr>
        <w:t>|</w:t>
      </w:r>
      <w:r>
        <w:rPr>
          <w:color w:val="191919"/>
          <w:spacing w:val="22"/>
          <w:w w:val="105"/>
        </w:rPr>
        <w:t> </w:t>
      </w:r>
      <w:r>
        <w:rPr>
          <w:color w:val="191919"/>
          <w:w w:val="105"/>
        </w:rPr>
        <w:t>| Mob</w:t>
      </w:r>
      <w:r>
        <w:rPr>
          <w:color w:val="191919"/>
          <w:spacing w:val="11"/>
          <w:w w:val="105"/>
        </w:rPr>
        <w:t> </w:t>
      </w:r>
      <w:r>
        <w:rPr>
          <w:color w:val="191919"/>
          <w:w w:val="105"/>
        </w:rPr>
        <w:t>Damage</w:t>
      </w:r>
      <w:r>
        <w:rPr>
          <w:color w:val="191919"/>
          <w:spacing w:val="11"/>
          <w:w w:val="105"/>
        </w:rPr>
        <w:t> </w:t>
      </w:r>
      <w:r>
        <w:rPr>
          <w:color w:val="191919"/>
          <w:w w:val="105"/>
        </w:rPr>
        <w:t>|</w:t>
      </w:r>
      <w:r>
        <w:rPr>
          <w:color w:val="191919"/>
          <w:spacing w:val="11"/>
          <w:w w:val="105"/>
        </w:rPr>
        <w:t> </w:t>
      </w:r>
      <w:r>
        <w:rPr>
          <w:color w:val="191919"/>
          <w:w w:val="105"/>
        </w:rPr>
        <w:t>+40%</w:t>
      </w:r>
      <w:r>
        <w:rPr>
          <w:color w:val="191919"/>
          <w:spacing w:val="11"/>
          <w:w w:val="105"/>
        </w:rPr>
        <w:t> </w:t>
      </w:r>
      <w:r>
        <w:rPr>
          <w:color w:val="191919"/>
          <w:w w:val="105"/>
        </w:rPr>
        <w:t>total</w:t>
      </w:r>
      <w:r>
        <w:rPr>
          <w:color w:val="191919"/>
          <w:spacing w:val="11"/>
          <w:w w:val="105"/>
        </w:rPr>
        <w:t> </w:t>
      </w:r>
      <w:r>
        <w:rPr>
          <w:color w:val="191919"/>
          <w:w w:val="105"/>
        </w:rPr>
        <w:t>|</w:t>
      </w:r>
      <w:r>
        <w:rPr>
          <w:color w:val="191919"/>
          <w:spacing w:val="11"/>
          <w:w w:val="105"/>
        </w:rPr>
        <w:t> </w:t>
      </w:r>
      <w:r>
        <w:rPr>
          <w:color w:val="191919"/>
          <w:w w:val="105"/>
        </w:rPr>
        <w:t>|</w:t>
      </w:r>
      <w:r>
        <w:rPr>
          <w:color w:val="191919"/>
          <w:spacing w:val="11"/>
          <w:w w:val="105"/>
        </w:rPr>
        <w:t> </w:t>
      </w:r>
      <w:r>
        <w:rPr>
          <w:color w:val="191919"/>
          <w:w w:val="105"/>
        </w:rPr>
        <w:t>Champion</w:t>
      </w:r>
      <w:r>
        <w:rPr>
          <w:color w:val="191919"/>
          <w:spacing w:val="11"/>
          <w:w w:val="105"/>
        </w:rPr>
        <w:t> </w:t>
      </w:r>
      <w:r>
        <w:rPr>
          <w:color w:val="191919"/>
          <w:w w:val="105"/>
        </w:rPr>
        <w:t>Spawn</w:t>
      </w:r>
      <w:r>
        <w:rPr>
          <w:color w:val="191919"/>
          <w:spacing w:val="11"/>
          <w:w w:val="105"/>
        </w:rPr>
        <w:t> </w:t>
      </w:r>
      <w:r>
        <w:rPr>
          <w:color w:val="191919"/>
          <w:w w:val="105"/>
        </w:rPr>
        <w:t>Rate</w:t>
      </w:r>
      <w:r>
        <w:rPr>
          <w:color w:val="191919"/>
          <w:spacing w:val="11"/>
          <w:w w:val="105"/>
        </w:rPr>
        <w:t> </w:t>
      </w:r>
      <w:r>
        <w:rPr>
          <w:color w:val="191919"/>
          <w:w w:val="105"/>
        </w:rPr>
        <w:t>|</w:t>
      </w:r>
      <w:r>
        <w:rPr>
          <w:color w:val="191919"/>
          <w:spacing w:val="11"/>
          <w:w w:val="105"/>
        </w:rPr>
        <w:t> </w:t>
      </w:r>
      <w:r>
        <w:rPr>
          <w:color w:val="191919"/>
          <w:w w:val="105"/>
        </w:rPr>
        <w:t>+10%</w:t>
      </w:r>
      <w:r>
        <w:rPr>
          <w:color w:val="191919"/>
          <w:spacing w:val="11"/>
          <w:w w:val="105"/>
        </w:rPr>
        <w:t> </w:t>
      </w:r>
      <w:r>
        <w:rPr>
          <w:color w:val="191919"/>
          <w:w w:val="105"/>
        </w:rPr>
        <w:t>total</w:t>
      </w:r>
      <w:r>
        <w:rPr>
          <w:color w:val="191919"/>
          <w:spacing w:val="11"/>
          <w:w w:val="105"/>
        </w:rPr>
        <w:t> </w:t>
      </w:r>
      <w:r>
        <w:rPr>
          <w:color w:val="191919"/>
          <w:w w:val="105"/>
        </w:rPr>
        <w:t>|</w:t>
      </w:r>
      <w:r>
        <w:rPr>
          <w:color w:val="191919"/>
          <w:spacing w:val="11"/>
          <w:w w:val="105"/>
        </w:rPr>
        <w:t> </w:t>
      </w:r>
      <w:r>
        <w:rPr>
          <w:color w:val="191919"/>
          <w:w w:val="105"/>
        </w:rPr>
        <w:t>|</w:t>
      </w:r>
      <w:r>
        <w:rPr>
          <w:color w:val="191919"/>
          <w:spacing w:val="11"/>
          <w:w w:val="105"/>
        </w:rPr>
        <w:t> </w:t>
      </w:r>
      <w:r>
        <w:rPr>
          <w:color w:val="191919"/>
          <w:w w:val="105"/>
        </w:rPr>
        <w:t>Hostile</w:t>
      </w:r>
      <w:r>
        <w:rPr>
          <w:color w:val="191919"/>
          <w:spacing w:val="11"/>
          <w:w w:val="105"/>
        </w:rPr>
        <w:t> </w:t>
      </w:r>
      <w:r>
        <w:rPr>
          <w:color w:val="191919"/>
          <w:w w:val="105"/>
        </w:rPr>
        <w:t>Spawns</w:t>
      </w:r>
      <w:r>
        <w:rPr>
          <w:color w:val="191919"/>
          <w:spacing w:val="11"/>
          <w:w w:val="105"/>
        </w:rPr>
        <w:t> </w:t>
      </w:r>
      <w:r>
        <w:rPr>
          <w:color w:val="191919"/>
          <w:w w:val="105"/>
        </w:rPr>
        <w:t>in</w:t>
      </w:r>
      <w:r>
        <w:rPr>
          <w:color w:val="191919"/>
          <w:spacing w:val="11"/>
          <w:w w:val="105"/>
        </w:rPr>
        <w:t> </w:t>
      </w:r>
      <w:r>
        <w:rPr>
          <w:color w:val="191919"/>
          <w:w w:val="105"/>
        </w:rPr>
        <w:t>Light</w:t>
      </w:r>
      <w:r>
        <w:rPr>
          <w:color w:val="191919"/>
          <w:spacing w:val="11"/>
          <w:w w:val="105"/>
        </w:rPr>
        <w:t> </w:t>
      </w:r>
      <w:r>
        <w:rPr>
          <w:color w:val="191919"/>
          <w:w w:val="105"/>
        </w:rPr>
        <w:t>|</w:t>
      </w:r>
      <w:r>
        <w:rPr>
          <w:color w:val="191919"/>
          <w:spacing w:val="11"/>
          <w:w w:val="105"/>
        </w:rPr>
        <w:t> </w:t>
      </w:r>
      <w:r>
        <w:rPr>
          <w:color w:val="191919"/>
          <w:w w:val="105"/>
        </w:rPr>
        <w:t>Mobs</w:t>
      </w:r>
      <w:r>
        <w:rPr>
          <w:color w:val="191919"/>
          <w:spacing w:val="11"/>
          <w:w w:val="105"/>
        </w:rPr>
        <w:t> </w:t>
      </w:r>
      <w:r>
        <w:rPr>
          <w:color w:val="191919"/>
          <w:w w:val="105"/>
        </w:rPr>
        <w:t>can</w:t>
      </w:r>
      <w:r>
        <w:rPr>
          <w:color w:val="191919"/>
          <w:spacing w:val="11"/>
          <w:w w:val="105"/>
        </w:rPr>
        <w:t> </w:t>
      </w:r>
      <w:r>
        <w:rPr>
          <w:color w:val="191919"/>
          <w:w w:val="105"/>
        </w:rPr>
        <w:t>now</w:t>
      </w:r>
      <w:r>
        <w:rPr>
          <w:color w:val="191919"/>
          <w:spacing w:val="11"/>
          <w:w w:val="105"/>
        </w:rPr>
        <w:t> </w:t>
      </w:r>
      <w:r>
        <w:rPr>
          <w:color w:val="191919"/>
          <w:w w:val="105"/>
        </w:rPr>
        <w:t>spawn</w:t>
      </w:r>
      <w:r>
        <w:rPr>
          <w:color w:val="191919"/>
          <w:spacing w:val="11"/>
          <w:w w:val="105"/>
        </w:rPr>
        <w:t> </w:t>
      </w:r>
      <w:r>
        <w:rPr>
          <w:color w:val="191919"/>
          <w:w w:val="105"/>
        </w:rPr>
        <w:t>at</w:t>
      </w:r>
      <w:r>
        <w:rPr>
          <w:color w:val="191919"/>
          <w:spacing w:val="11"/>
          <w:w w:val="105"/>
        </w:rPr>
        <w:t> </w:t>
      </w:r>
      <w:r>
        <w:rPr>
          <w:color w:val="191919"/>
          <w:w w:val="105"/>
        </w:rPr>
        <w:t>light</w:t>
      </w:r>
      <w:r>
        <w:rPr>
          <w:color w:val="191919"/>
          <w:spacing w:val="11"/>
          <w:w w:val="105"/>
        </w:rPr>
        <w:t> </w:t>
      </w:r>
      <w:r>
        <w:rPr>
          <w:color w:val="191919"/>
          <w:w w:val="105"/>
        </w:rPr>
        <w:t>level</w:t>
      </w:r>
      <w:r>
        <w:rPr>
          <w:color w:val="191919"/>
          <w:spacing w:val="11"/>
          <w:w w:val="105"/>
        </w:rPr>
        <w:t> </w:t>
      </w:r>
      <w:r>
        <w:rPr>
          <w:color w:val="191919"/>
          <w:w w:val="105"/>
        </w:rPr>
        <w:t>5 or</w:t>
      </w:r>
      <w:r>
        <w:rPr>
          <w:color w:val="191919"/>
          <w:spacing w:val="24"/>
          <w:w w:val="105"/>
        </w:rPr>
        <w:t> </w:t>
      </w:r>
      <w:r>
        <w:rPr>
          <w:color w:val="191919"/>
          <w:w w:val="105"/>
        </w:rPr>
        <w:t>below</w:t>
      </w:r>
      <w:r>
        <w:rPr>
          <w:color w:val="191919"/>
          <w:spacing w:val="24"/>
          <w:w w:val="105"/>
        </w:rPr>
        <w:t> </w:t>
      </w:r>
      <w:r>
        <w:rPr>
          <w:color w:val="191919"/>
          <w:w w:val="105"/>
        </w:rPr>
        <w:t>(vanilla:</w:t>
      </w:r>
      <w:r>
        <w:rPr>
          <w:color w:val="191919"/>
          <w:spacing w:val="24"/>
          <w:w w:val="105"/>
        </w:rPr>
        <w:t> </w:t>
      </w:r>
      <w:r>
        <w:rPr>
          <w:color w:val="191919"/>
          <w:w w:val="105"/>
        </w:rPr>
        <w:t>0)</w:t>
      </w:r>
      <w:r>
        <w:rPr>
          <w:color w:val="191919"/>
          <w:spacing w:val="24"/>
          <w:w w:val="105"/>
        </w:rPr>
        <w:t> </w:t>
      </w:r>
      <w:r>
        <w:rPr>
          <w:color w:val="191919"/>
          <w:w w:val="105"/>
        </w:rPr>
        <w:t>|</w:t>
      </w:r>
      <w:r>
        <w:rPr>
          <w:color w:val="191919"/>
          <w:spacing w:val="24"/>
          <w:w w:val="105"/>
        </w:rPr>
        <w:t> </w:t>
      </w:r>
      <w:r>
        <w:rPr>
          <w:color w:val="191919"/>
          <w:w w:val="105"/>
        </w:rPr>
        <w:t>|</w:t>
      </w:r>
      <w:r>
        <w:rPr>
          <w:color w:val="191919"/>
          <w:spacing w:val="24"/>
          <w:w w:val="105"/>
        </w:rPr>
        <w:t> </w:t>
      </w:r>
      <w:r>
        <w:rPr>
          <w:color w:val="191919"/>
          <w:w w:val="105"/>
        </w:rPr>
        <w:t>Corruption</w:t>
      </w:r>
      <w:r>
        <w:rPr>
          <w:color w:val="191919"/>
          <w:spacing w:val="24"/>
          <w:w w:val="105"/>
        </w:rPr>
        <w:t> </w:t>
      </w:r>
      <w:r>
        <w:rPr>
          <w:color w:val="191919"/>
          <w:w w:val="105"/>
        </w:rPr>
        <w:t>Zones</w:t>
      </w:r>
      <w:r>
        <w:rPr>
          <w:color w:val="191919"/>
          <w:spacing w:val="24"/>
          <w:w w:val="105"/>
        </w:rPr>
        <w:t> </w:t>
      </w:r>
      <w:r>
        <w:rPr>
          <w:color w:val="191919"/>
          <w:w w:val="105"/>
        </w:rPr>
        <w:t>|</w:t>
      </w:r>
      <w:r>
        <w:rPr>
          <w:color w:val="191919"/>
          <w:spacing w:val="24"/>
          <w:w w:val="105"/>
        </w:rPr>
        <w:t> </w:t>
      </w:r>
      <w:r>
        <w:rPr>
          <w:color w:val="191919"/>
          <w:w w:val="105"/>
        </w:rPr>
        <w:t>Random</w:t>
      </w:r>
      <w:r>
        <w:rPr>
          <w:color w:val="191919"/>
          <w:spacing w:val="24"/>
          <w:w w:val="105"/>
        </w:rPr>
        <w:t> </w:t>
      </w:r>
      <w:r>
        <w:rPr>
          <w:color w:val="191919"/>
          <w:w w:val="105"/>
        </w:rPr>
        <w:t>32-block</w:t>
      </w:r>
      <w:r>
        <w:rPr>
          <w:color w:val="191919"/>
          <w:spacing w:val="24"/>
          <w:w w:val="105"/>
        </w:rPr>
        <w:t> </w:t>
      </w:r>
      <w:r>
        <w:rPr>
          <w:color w:val="191919"/>
          <w:w w:val="105"/>
        </w:rPr>
        <w:t>radius</w:t>
      </w:r>
      <w:r>
        <w:rPr>
          <w:color w:val="191919"/>
          <w:spacing w:val="24"/>
          <w:w w:val="105"/>
        </w:rPr>
        <w:t> </w:t>
      </w:r>
      <w:r>
        <w:rPr>
          <w:color w:val="191919"/>
          <w:w w:val="105"/>
        </w:rPr>
        <w:t>zones</w:t>
      </w:r>
      <w:r>
        <w:rPr>
          <w:color w:val="191919"/>
          <w:spacing w:val="24"/>
          <w:w w:val="105"/>
        </w:rPr>
        <w:t> </w:t>
      </w:r>
      <w:r>
        <w:rPr>
          <w:color w:val="191919"/>
          <w:w w:val="105"/>
        </w:rPr>
        <w:t>spawn</w:t>
      </w:r>
      <w:r>
        <w:rPr>
          <w:color w:val="191919"/>
          <w:spacing w:val="24"/>
          <w:w w:val="105"/>
        </w:rPr>
        <w:t> </w:t>
      </w:r>
      <w:r>
        <w:rPr>
          <w:color w:val="191919"/>
          <w:w w:val="105"/>
        </w:rPr>
        <w:t>in</w:t>
      </w:r>
      <w:r>
        <w:rPr>
          <w:color w:val="191919"/>
          <w:spacing w:val="24"/>
          <w:w w:val="105"/>
        </w:rPr>
        <w:t> </w:t>
      </w:r>
      <w:r>
        <w:rPr>
          <w:color w:val="191919"/>
          <w:w w:val="105"/>
        </w:rPr>
        <w:t>Overworld</w:t>
      </w:r>
      <w:r>
        <w:rPr>
          <w:color w:val="191919"/>
          <w:spacing w:val="24"/>
          <w:w w:val="105"/>
        </w:rPr>
        <w:t> </w:t>
      </w:r>
      <w:r>
        <w:rPr>
          <w:color w:val="191919"/>
          <w:w w:val="105"/>
        </w:rPr>
        <w:t>every</w:t>
      </w:r>
      <w:r>
        <w:rPr>
          <w:color w:val="191919"/>
          <w:spacing w:val="24"/>
          <w:w w:val="105"/>
        </w:rPr>
        <w:t> </w:t>
      </w:r>
      <w:r>
        <w:rPr>
          <w:color w:val="191919"/>
          <w:w w:val="105"/>
        </w:rPr>
        <w:t>30</w:t>
      </w:r>
      <w:r>
        <w:rPr>
          <w:color w:val="191919"/>
          <w:spacing w:val="24"/>
          <w:w w:val="105"/>
        </w:rPr>
        <w:t> </w:t>
      </w:r>
      <w:r>
        <w:rPr>
          <w:color w:val="191919"/>
          <w:w w:val="105"/>
        </w:rPr>
        <w:t>min.</w:t>
      </w:r>
      <w:r>
        <w:rPr>
          <w:color w:val="191919"/>
          <w:spacing w:val="24"/>
          <w:w w:val="105"/>
        </w:rPr>
        <w:t> </w:t>
      </w:r>
      <w:r>
        <w:rPr>
          <w:color w:val="191919"/>
          <w:w w:val="105"/>
        </w:rPr>
        <w:t>Inside:</w:t>
      </w:r>
      <w:r>
        <w:rPr>
          <w:color w:val="191919"/>
          <w:spacing w:val="24"/>
          <w:w w:val="105"/>
        </w:rPr>
        <w:t> </w:t>
      </w:r>
      <w:r>
        <w:rPr>
          <w:color w:val="191919"/>
          <w:w w:val="105"/>
        </w:rPr>
        <w:t>Weakness</w:t>
      </w:r>
      <w:r>
        <w:rPr>
          <w:color w:val="191919"/>
          <w:spacing w:val="24"/>
          <w:w w:val="105"/>
        </w:rPr>
        <w:t> </w:t>
      </w:r>
      <w:r>
        <w:rPr>
          <w:color w:val="191919"/>
          <w:w w:val="105"/>
        </w:rPr>
        <w:t>I,</w:t>
      </w:r>
    </w:p>
    <w:p>
      <w:pPr>
        <w:pStyle w:val="BodyText"/>
        <w:spacing w:line="192" w:lineRule="auto"/>
        <w:ind w:left="115" w:right="385"/>
        <w:jc w:val="both"/>
      </w:pPr>
      <w:r>
        <w:rPr>
          <w:color w:val="191919"/>
          <w:w w:val="105"/>
        </w:rPr>
        <w:t>-20% healing, mobs spawn at 2x rate. Zones last 10 min, marked on JourneyMap. | | Boss HP | All bosses +30% HP (stacks with Progressive Bosses) |</w:t>
      </w:r>
    </w:p>
    <w:p>
      <w:pPr>
        <w:pStyle w:val="BodyText"/>
        <w:spacing w:line="192" w:lineRule="auto" w:before="66"/>
        <w:ind w:left="115" w:right="240"/>
        <w:jc w:val="both"/>
      </w:pPr>
      <w:r>
        <w:rPr>
          <w:rFonts w:ascii="Arial" w:hAnsi="Arial"/>
          <w:b/>
          <w:color w:val="19395B"/>
          <w:w w:val="110"/>
        </w:rPr>
        <w:t>New Mechanic — Corrupted Champions: </w:t>
      </w:r>
      <w:r>
        <w:rPr>
          <w:color w:val="191919"/>
          <w:w w:val="110"/>
        </w:rPr>
        <w:t>- Champions now have a 15% chance to be “Corrupted” — visually distinct (particle effect), +1 additional affix beyond normal maximum, and drops a </w:t>
      </w:r>
      <w:r>
        <w:rPr>
          <w:rFonts w:ascii="Arial" w:hAnsi="Arial"/>
          <w:b/>
          <w:color w:val="19395B"/>
          <w:w w:val="110"/>
        </w:rPr>
        <w:t>Corrupted Shard </w:t>
      </w:r>
      <w:r>
        <w:rPr>
          <w:color w:val="191919"/>
          <w:w w:val="110"/>
        </w:rPr>
        <w:t>on death. - Corrupted Shards: New crafting material for Ascension-exclusive gear (see rewards).</w:t>
      </w:r>
    </w:p>
    <w:p>
      <w:pPr>
        <w:pStyle w:val="BodyText"/>
        <w:spacing w:line="192" w:lineRule="auto" w:before="68"/>
        <w:ind w:left="115" w:right="322"/>
      </w:pPr>
      <w:r>
        <w:rPr>
          <w:rFonts w:ascii="Arial" w:hAnsi="Arial"/>
          <w:b/>
          <w:color w:val="19395B"/>
          <w:w w:val="110"/>
        </w:rPr>
        <w:t>Rewards: </w:t>
      </w:r>
      <w:r>
        <w:rPr>
          <w:color w:val="191919"/>
          <w:w w:val="110"/>
        </w:rPr>
        <w:t>- Title: “Ascended II” - +6% all stats total - Ascension Sigil II (curio: +10% XP, +5% loot quality) - </w:t>
      </w:r>
      <w:r>
        <w:rPr>
          <w:rFonts w:ascii="Arial" w:hAnsi="Arial"/>
          <w:b/>
          <w:color w:val="19395B"/>
          <w:w w:val="110"/>
        </w:rPr>
        <w:t>Corrupted Forge </w:t>
      </w:r>
      <w:r>
        <w:rPr>
          <w:color w:val="191919"/>
          <w:w w:val="110"/>
        </w:rPr>
        <w:t>unlocked (uses Corrupted Shards to craft): - Corrupted weapon coating: +15% damage vs Champions (consumable, 30 min duration)</w:t>
      </w:r>
      <w:r>
        <w:rPr>
          <w:color w:val="191919"/>
          <w:spacing w:val="-4"/>
          <w:w w:val="110"/>
        </w:rPr>
        <w:t> </w:t>
      </w:r>
      <w:r>
        <w:rPr>
          <w:color w:val="191919"/>
          <w:w w:val="110"/>
        </w:rPr>
        <w:t>-</w:t>
      </w:r>
      <w:r>
        <w:rPr>
          <w:color w:val="191919"/>
          <w:spacing w:val="-4"/>
          <w:w w:val="110"/>
        </w:rPr>
        <w:t> </w:t>
      </w:r>
      <w:r>
        <w:rPr>
          <w:color w:val="191919"/>
          <w:w w:val="110"/>
        </w:rPr>
        <w:t>Corrupted</w:t>
      </w:r>
      <w:r>
        <w:rPr>
          <w:color w:val="191919"/>
          <w:spacing w:val="-4"/>
          <w:w w:val="110"/>
        </w:rPr>
        <w:t> </w:t>
      </w:r>
      <w:r>
        <w:rPr>
          <w:color w:val="191919"/>
          <w:w w:val="110"/>
        </w:rPr>
        <w:t>armor</w:t>
      </w:r>
      <w:r>
        <w:rPr>
          <w:color w:val="191919"/>
          <w:spacing w:val="-4"/>
          <w:w w:val="110"/>
        </w:rPr>
        <w:t> </w:t>
      </w:r>
      <w:r>
        <w:rPr>
          <w:color w:val="191919"/>
          <w:w w:val="110"/>
        </w:rPr>
        <w:t>reinforcement:</w:t>
      </w:r>
      <w:r>
        <w:rPr>
          <w:color w:val="191919"/>
          <w:spacing w:val="-4"/>
          <w:w w:val="110"/>
        </w:rPr>
        <w:t> </w:t>
      </w:r>
      <w:r>
        <w:rPr>
          <w:color w:val="191919"/>
          <w:w w:val="110"/>
        </w:rPr>
        <w:t>+10%</w:t>
      </w:r>
      <w:r>
        <w:rPr>
          <w:color w:val="191919"/>
          <w:spacing w:val="-4"/>
          <w:w w:val="110"/>
        </w:rPr>
        <w:t> </w:t>
      </w:r>
      <w:r>
        <w:rPr>
          <w:color w:val="191919"/>
          <w:w w:val="110"/>
        </w:rPr>
        <w:t>DR</w:t>
      </w:r>
      <w:r>
        <w:rPr>
          <w:color w:val="191919"/>
          <w:spacing w:val="-4"/>
          <w:w w:val="110"/>
        </w:rPr>
        <w:t> </w:t>
      </w:r>
      <w:r>
        <w:rPr>
          <w:color w:val="191919"/>
          <w:w w:val="110"/>
        </w:rPr>
        <w:t>vs</w:t>
      </w:r>
      <w:r>
        <w:rPr>
          <w:color w:val="191919"/>
          <w:spacing w:val="-4"/>
          <w:w w:val="110"/>
        </w:rPr>
        <w:t> </w:t>
      </w:r>
      <w:r>
        <w:rPr>
          <w:color w:val="191919"/>
          <w:w w:val="110"/>
        </w:rPr>
        <w:t>Champions</w:t>
      </w:r>
      <w:r>
        <w:rPr>
          <w:color w:val="191919"/>
          <w:spacing w:val="-4"/>
          <w:w w:val="110"/>
        </w:rPr>
        <w:t> </w:t>
      </w:r>
      <w:r>
        <w:rPr>
          <w:color w:val="191919"/>
          <w:w w:val="110"/>
        </w:rPr>
        <w:t>(consumable,</w:t>
      </w:r>
      <w:r>
        <w:rPr>
          <w:color w:val="191919"/>
          <w:spacing w:val="-4"/>
          <w:w w:val="110"/>
        </w:rPr>
        <w:t> </w:t>
      </w:r>
      <w:r>
        <w:rPr>
          <w:color w:val="191919"/>
          <w:w w:val="110"/>
        </w:rPr>
        <w:t>30</w:t>
      </w:r>
      <w:r>
        <w:rPr>
          <w:color w:val="191919"/>
          <w:spacing w:val="-4"/>
          <w:w w:val="110"/>
        </w:rPr>
        <w:t> </w:t>
      </w:r>
      <w:r>
        <w:rPr>
          <w:color w:val="191919"/>
          <w:w w:val="110"/>
        </w:rPr>
        <w:t>min</w:t>
      </w:r>
      <w:r>
        <w:rPr>
          <w:color w:val="191919"/>
          <w:spacing w:val="-4"/>
          <w:w w:val="110"/>
        </w:rPr>
        <w:t> </w:t>
      </w:r>
      <w:r>
        <w:rPr>
          <w:color w:val="191919"/>
          <w:w w:val="110"/>
        </w:rPr>
        <w:t>duration)</w:t>
      </w:r>
      <w:r>
        <w:rPr>
          <w:color w:val="191919"/>
          <w:spacing w:val="-4"/>
          <w:w w:val="110"/>
        </w:rPr>
        <w:t> </w:t>
      </w:r>
      <w:r>
        <w:rPr>
          <w:color w:val="191919"/>
          <w:w w:val="110"/>
        </w:rPr>
        <w:t>-</w:t>
      </w:r>
      <w:r>
        <w:rPr>
          <w:color w:val="191919"/>
          <w:spacing w:val="-4"/>
          <w:w w:val="110"/>
        </w:rPr>
        <w:t> </w:t>
      </w:r>
      <w:r>
        <w:rPr>
          <w:color w:val="191919"/>
          <w:w w:val="110"/>
        </w:rPr>
        <w:t>Corrupted</w:t>
      </w:r>
      <w:r>
        <w:rPr>
          <w:color w:val="191919"/>
          <w:spacing w:val="-4"/>
          <w:w w:val="110"/>
        </w:rPr>
        <w:t> </w:t>
      </w:r>
      <w:r>
        <w:rPr>
          <w:color w:val="191919"/>
          <w:w w:val="110"/>
        </w:rPr>
        <w:t>Essence:</w:t>
      </w:r>
      <w:r>
        <w:rPr>
          <w:color w:val="191919"/>
          <w:spacing w:val="-4"/>
          <w:w w:val="110"/>
        </w:rPr>
        <w:t> </w:t>
      </w:r>
      <w:r>
        <w:rPr>
          <w:color w:val="191919"/>
          <w:w w:val="110"/>
        </w:rPr>
        <w:t>Reroll one Mythic affix with guaranteed Rare+ (better than base Mythic Reforging)</w:t>
      </w:r>
    </w:p>
    <w:p>
      <w:pPr>
        <w:pStyle w:val="BodyText"/>
        <w:spacing w:before="26"/>
        <w:ind w:left="115"/>
      </w:pPr>
      <w:r>
        <w:rPr>
          <w:rFonts w:ascii="Arial"/>
          <w:b/>
          <w:color w:val="19395B"/>
          <w:w w:val="110"/>
        </w:rPr>
        <w:t>Unlock</w:t>
      </w:r>
      <w:r>
        <w:rPr>
          <w:rFonts w:ascii="Arial"/>
          <w:b/>
          <w:color w:val="19395B"/>
          <w:spacing w:val="3"/>
          <w:w w:val="110"/>
        </w:rPr>
        <w:t> </w:t>
      </w:r>
      <w:r>
        <w:rPr>
          <w:rFonts w:ascii="Arial"/>
          <w:b/>
          <w:color w:val="19395B"/>
          <w:w w:val="110"/>
        </w:rPr>
        <w:t>Ascension</w:t>
      </w:r>
      <w:r>
        <w:rPr>
          <w:rFonts w:ascii="Arial"/>
          <w:b/>
          <w:color w:val="19395B"/>
          <w:spacing w:val="4"/>
          <w:w w:val="110"/>
        </w:rPr>
        <w:t> </w:t>
      </w:r>
      <w:r>
        <w:rPr>
          <w:rFonts w:ascii="Arial"/>
          <w:b/>
          <w:color w:val="19395B"/>
          <w:w w:val="110"/>
        </w:rPr>
        <w:t>3:</w:t>
      </w:r>
      <w:r>
        <w:rPr>
          <w:rFonts w:ascii="Arial"/>
          <w:b/>
          <w:color w:val="19395B"/>
          <w:spacing w:val="-1"/>
          <w:w w:val="110"/>
        </w:rPr>
        <w:t> </w:t>
      </w:r>
      <w:r>
        <w:rPr>
          <w:color w:val="191919"/>
          <w:w w:val="110"/>
        </w:rPr>
        <w:t>Kill</w:t>
      </w:r>
      <w:r>
        <w:rPr>
          <w:color w:val="191919"/>
          <w:spacing w:val="-2"/>
          <w:w w:val="110"/>
        </w:rPr>
        <w:t> </w:t>
      </w:r>
      <w:r>
        <w:rPr>
          <w:color w:val="191919"/>
          <w:w w:val="110"/>
        </w:rPr>
        <w:t>10</w:t>
      </w:r>
      <w:r>
        <w:rPr>
          <w:color w:val="191919"/>
          <w:spacing w:val="-2"/>
          <w:w w:val="110"/>
        </w:rPr>
        <w:t> </w:t>
      </w:r>
      <w:r>
        <w:rPr>
          <w:color w:val="191919"/>
          <w:w w:val="110"/>
        </w:rPr>
        <w:t>Corrupted</w:t>
      </w:r>
      <w:r>
        <w:rPr>
          <w:color w:val="191919"/>
          <w:spacing w:val="-2"/>
          <w:w w:val="110"/>
        </w:rPr>
        <w:t> </w:t>
      </w:r>
      <w:r>
        <w:rPr>
          <w:color w:val="191919"/>
          <w:w w:val="110"/>
        </w:rPr>
        <w:t>Champions</w:t>
      </w:r>
      <w:r>
        <w:rPr>
          <w:color w:val="191919"/>
          <w:spacing w:val="-2"/>
          <w:w w:val="110"/>
        </w:rPr>
        <w:t> </w:t>
      </w:r>
      <w:r>
        <w:rPr>
          <w:color w:val="191919"/>
          <w:w w:val="110"/>
        </w:rPr>
        <w:t>+</w:t>
      </w:r>
      <w:r>
        <w:rPr>
          <w:color w:val="191919"/>
          <w:spacing w:val="-2"/>
          <w:w w:val="110"/>
        </w:rPr>
        <w:t> </w:t>
      </w:r>
      <w:r>
        <w:rPr>
          <w:color w:val="191919"/>
          <w:w w:val="110"/>
        </w:rPr>
        <w:t>reach</w:t>
      </w:r>
      <w:r>
        <w:rPr>
          <w:color w:val="191919"/>
          <w:spacing w:val="-2"/>
          <w:w w:val="110"/>
        </w:rPr>
        <w:t> </w:t>
      </w:r>
      <w:r>
        <w:rPr>
          <w:color w:val="191919"/>
          <w:w w:val="110"/>
        </w:rPr>
        <w:t>Rift</w:t>
      </w:r>
      <w:r>
        <w:rPr>
          <w:color w:val="191919"/>
          <w:spacing w:val="-3"/>
          <w:w w:val="110"/>
        </w:rPr>
        <w:t> </w:t>
      </w:r>
      <w:r>
        <w:rPr>
          <w:color w:val="191919"/>
          <w:w w:val="110"/>
        </w:rPr>
        <w:t>Floor</w:t>
      </w:r>
      <w:r>
        <w:rPr>
          <w:color w:val="191919"/>
          <w:spacing w:val="-2"/>
          <w:w w:val="110"/>
        </w:rPr>
        <w:t> </w:t>
      </w:r>
      <w:r>
        <w:rPr>
          <w:color w:val="191919"/>
          <w:w w:val="110"/>
        </w:rPr>
        <w:t>20</w:t>
      </w:r>
      <w:r>
        <w:rPr>
          <w:color w:val="191919"/>
          <w:spacing w:val="-2"/>
          <w:w w:val="110"/>
        </w:rPr>
        <w:t> </w:t>
      </w:r>
      <w:r>
        <w:rPr>
          <w:color w:val="191919"/>
          <w:w w:val="110"/>
        </w:rPr>
        <w:t>at</w:t>
      </w:r>
      <w:r>
        <w:rPr>
          <w:color w:val="191919"/>
          <w:spacing w:val="-2"/>
          <w:w w:val="110"/>
        </w:rPr>
        <w:t> </w:t>
      </w:r>
      <w:r>
        <w:rPr>
          <w:color w:val="191919"/>
          <w:w w:val="110"/>
        </w:rPr>
        <w:t>A2</w:t>
      </w:r>
      <w:r>
        <w:rPr>
          <w:color w:val="191919"/>
          <w:spacing w:val="-2"/>
          <w:w w:val="110"/>
        </w:rPr>
        <w:t> </w:t>
      </w:r>
      <w:r>
        <w:rPr>
          <w:color w:val="191919"/>
          <w:w w:val="110"/>
        </w:rPr>
        <w:t>difficulty</w:t>
      </w:r>
      <w:r>
        <w:rPr>
          <w:color w:val="191919"/>
          <w:spacing w:val="-2"/>
          <w:w w:val="110"/>
        </w:rPr>
        <w:t> </w:t>
      </w:r>
      <w:r>
        <w:rPr>
          <w:color w:val="191919"/>
          <w:w w:val="110"/>
        </w:rPr>
        <w:t>+</w:t>
      </w:r>
      <w:r>
        <w:rPr>
          <w:color w:val="191919"/>
          <w:spacing w:val="-2"/>
          <w:w w:val="110"/>
        </w:rPr>
        <w:t> </w:t>
      </w:r>
      <w:r>
        <w:rPr>
          <w:color w:val="191919"/>
          <w:w w:val="110"/>
        </w:rPr>
        <w:t>Compendium</w:t>
      </w:r>
      <w:r>
        <w:rPr>
          <w:color w:val="191919"/>
          <w:spacing w:val="-2"/>
          <w:w w:val="110"/>
        </w:rPr>
        <w:t> </w:t>
      </w:r>
      <w:r>
        <w:rPr>
          <w:color w:val="191919"/>
          <w:spacing w:val="-5"/>
          <w:w w:val="110"/>
        </w:rPr>
        <w:t>50%</w:t>
      </w:r>
    </w:p>
    <w:p>
      <w:pPr>
        <w:pStyle w:val="BodyText"/>
        <w:spacing w:before="8"/>
        <w:rPr>
          <w:sz w:val="9"/>
        </w:rPr>
      </w:pPr>
      <w:r>
        <w:rPr/>
        <mc:AlternateContent>
          <mc:Choice Requires="wps">
            <w:drawing>
              <wp:anchor distT="0" distB="0" distL="0" distR="0" allowOverlap="1" layoutInCell="1" locked="0" behindDoc="1" simplePos="0" relativeHeight="488022528">
                <wp:simplePos x="0" y="0"/>
                <wp:positionH relativeFrom="page">
                  <wp:posOffset>428625</wp:posOffset>
                </wp:positionH>
                <wp:positionV relativeFrom="paragraph">
                  <wp:posOffset>128749</wp:posOffset>
                </wp:positionV>
                <wp:extent cx="6693534" cy="15240"/>
                <wp:effectExtent l="0" t="0" r="0" b="0"/>
                <wp:wrapTopAndBottom/>
                <wp:docPr id="1780" name="Graphic 1780"/>
                <wp:cNvGraphicFramePr>
                  <a:graphicFrameLocks/>
                </wp:cNvGraphicFramePr>
                <a:graphic>
                  <a:graphicData uri="http://schemas.microsoft.com/office/word/2010/wordprocessingShape">
                    <wps:wsp>
                      <wps:cNvPr id="1780" name="Graphic 178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37792pt;width:527.039970pt;height:1.150742pt;mso-position-horizontal-relative:page;mso-position-vertical-relative:paragraph;z-index:-15293952;mso-wrap-distance-left:0;mso-wrap-distance-right:0" id="docshape1780" filled="true" fillcolor="#19395b" stroked="false">
                <v:fill type="solid"/>
                <w10:wrap type="topAndBottom"/>
              </v:rect>
            </w:pict>
          </mc:Fallback>
        </mc:AlternateContent>
      </w:r>
    </w:p>
    <w:p>
      <w:pPr>
        <w:pStyle w:val="BodyText"/>
        <w:spacing w:before="2"/>
        <w:rPr>
          <w:sz w:val="14"/>
        </w:rPr>
      </w:pPr>
    </w:p>
    <w:p>
      <w:pPr>
        <w:pStyle w:val="Heading3"/>
        <w:spacing w:before="1"/>
      </w:pPr>
      <w:r>
        <w:rPr>
          <w:color w:val="2B5E89"/>
          <w:w w:val="115"/>
        </w:rPr>
        <w:t>Ascension</w:t>
      </w:r>
      <w:r>
        <w:rPr>
          <w:color w:val="2B5E89"/>
          <w:spacing w:val="7"/>
          <w:w w:val="115"/>
        </w:rPr>
        <w:t> </w:t>
      </w:r>
      <w:r>
        <w:rPr>
          <w:color w:val="2B5E89"/>
          <w:w w:val="115"/>
        </w:rPr>
        <w:t>3:</w:t>
      </w:r>
      <w:r>
        <w:rPr>
          <w:color w:val="2B5E89"/>
          <w:spacing w:val="6"/>
          <w:w w:val="115"/>
        </w:rPr>
        <w:t> </w:t>
      </w:r>
      <w:r>
        <w:rPr>
          <w:color w:val="2B5E89"/>
          <w:w w:val="115"/>
        </w:rPr>
        <w:t>“World</w:t>
      </w:r>
      <w:r>
        <w:rPr>
          <w:color w:val="2B5E89"/>
          <w:spacing w:val="8"/>
          <w:w w:val="115"/>
        </w:rPr>
        <w:t> </w:t>
      </w:r>
      <w:r>
        <w:rPr>
          <w:color w:val="2B5E89"/>
          <w:spacing w:val="-2"/>
          <w:w w:val="115"/>
        </w:rPr>
        <w:t>Fracture”</w:t>
      </w:r>
    </w:p>
    <w:p>
      <w:pPr>
        <w:pStyle w:val="BodyText"/>
        <w:spacing w:before="7"/>
        <w:rPr>
          <w:rFonts w:ascii="Arial"/>
          <w:b/>
          <w:sz w:val="5"/>
        </w:rPr>
      </w:pPr>
      <w:r>
        <w:rPr/>
        <mc:AlternateContent>
          <mc:Choice Requires="wps">
            <w:drawing>
              <wp:anchor distT="0" distB="0" distL="0" distR="0" allowOverlap="1" layoutInCell="1" locked="0" behindDoc="1" simplePos="0" relativeHeight="488023040">
                <wp:simplePos x="0" y="0"/>
                <wp:positionH relativeFrom="page">
                  <wp:posOffset>428625</wp:posOffset>
                </wp:positionH>
                <wp:positionV relativeFrom="paragraph">
                  <wp:posOffset>56577</wp:posOffset>
                </wp:positionV>
                <wp:extent cx="6693534" cy="7620"/>
                <wp:effectExtent l="0" t="0" r="0" b="0"/>
                <wp:wrapTopAndBottom/>
                <wp:docPr id="1781" name="Graphic 1781"/>
                <wp:cNvGraphicFramePr>
                  <a:graphicFrameLocks/>
                </wp:cNvGraphicFramePr>
                <a:graphic>
                  <a:graphicData uri="http://schemas.microsoft.com/office/word/2010/wordprocessingShape">
                    <wps:wsp>
                      <wps:cNvPr id="1781" name="Graphic 178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54954pt;width:527.039970pt;height:.575371pt;mso-position-horizontal-relative:page;mso-position-vertical-relative:paragraph;z-index:-15293440;mso-wrap-distance-left:0;mso-wrap-distance-right:0" id="docshape1781" filled="true" fillcolor="#dcdcdc" stroked="false">
                <v:fill type="solid"/>
                <w10:wrap type="topAndBottom"/>
              </v:rect>
            </w:pict>
          </mc:Fallback>
        </mc:AlternateContent>
      </w:r>
    </w:p>
    <w:p>
      <w:pPr>
        <w:pStyle w:val="BodyText"/>
        <w:spacing w:before="59"/>
        <w:ind w:left="115"/>
      </w:pPr>
      <w:r>
        <w:rPr>
          <w:rFonts w:ascii="Arial"/>
          <w:b/>
          <w:color w:val="19395B"/>
          <w:w w:val="110"/>
        </w:rPr>
        <w:t>Theme:</w:t>
      </w:r>
      <w:r>
        <w:rPr>
          <w:rFonts w:ascii="Arial"/>
          <w:b/>
          <w:color w:val="19395B"/>
          <w:spacing w:val="-8"/>
          <w:w w:val="110"/>
        </w:rPr>
        <w:t> </w:t>
      </w:r>
      <w:r>
        <w:rPr>
          <w:color w:val="191919"/>
          <w:w w:val="110"/>
        </w:rPr>
        <w:t>Reality</w:t>
      </w:r>
      <w:r>
        <w:rPr>
          <w:color w:val="191919"/>
          <w:spacing w:val="-9"/>
          <w:w w:val="110"/>
        </w:rPr>
        <w:t> </w:t>
      </w:r>
      <w:r>
        <w:rPr>
          <w:color w:val="191919"/>
          <w:w w:val="110"/>
        </w:rPr>
        <w:t>is</w:t>
      </w:r>
      <w:r>
        <w:rPr>
          <w:color w:val="191919"/>
          <w:spacing w:val="-8"/>
          <w:w w:val="110"/>
        </w:rPr>
        <w:t> </w:t>
      </w:r>
      <w:r>
        <w:rPr>
          <w:color w:val="191919"/>
          <w:w w:val="110"/>
        </w:rPr>
        <w:t>breaking.</w:t>
      </w:r>
      <w:r>
        <w:rPr>
          <w:color w:val="191919"/>
          <w:spacing w:val="-9"/>
          <w:w w:val="110"/>
        </w:rPr>
        <w:t> </w:t>
      </w:r>
      <w:r>
        <w:rPr>
          <w:color w:val="191919"/>
          <w:w w:val="110"/>
        </w:rPr>
        <w:t>Dimensional</w:t>
      </w:r>
      <w:r>
        <w:rPr>
          <w:color w:val="191919"/>
          <w:spacing w:val="-9"/>
          <w:w w:val="110"/>
        </w:rPr>
        <w:t> </w:t>
      </w:r>
      <w:r>
        <w:rPr>
          <w:color w:val="191919"/>
          <w:w w:val="110"/>
        </w:rPr>
        <w:t>bleed</w:t>
      </w:r>
      <w:r>
        <w:rPr>
          <w:color w:val="191919"/>
          <w:spacing w:val="-8"/>
          <w:w w:val="110"/>
        </w:rPr>
        <w:t> </w:t>
      </w:r>
      <w:r>
        <w:rPr>
          <w:color w:val="191919"/>
          <w:w w:val="110"/>
        </w:rPr>
        <w:t>causes</w:t>
      </w:r>
      <w:r>
        <w:rPr>
          <w:color w:val="191919"/>
          <w:spacing w:val="-9"/>
          <w:w w:val="110"/>
        </w:rPr>
        <w:t> </w:t>
      </w:r>
      <w:r>
        <w:rPr>
          <w:color w:val="191919"/>
          <w:w w:val="110"/>
        </w:rPr>
        <w:t>cross-dimension</w:t>
      </w:r>
      <w:r>
        <w:rPr>
          <w:color w:val="191919"/>
          <w:spacing w:val="-8"/>
          <w:w w:val="110"/>
        </w:rPr>
        <w:t> </w:t>
      </w:r>
      <w:r>
        <w:rPr>
          <w:color w:val="191919"/>
          <w:spacing w:val="-2"/>
          <w:w w:val="110"/>
        </w:rPr>
        <w:t>threats.</w:t>
      </w:r>
    </w:p>
    <w:p>
      <w:pPr>
        <w:pStyle w:val="BodyText"/>
        <w:spacing w:line="192" w:lineRule="auto" w:before="49"/>
        <w:ind w:left="115"/>
      </w:pPr>
      <w:r>
        <w:rPr>
          <w:rFonts w:ascii="Arial" w:hAnsi="Arial"/>
          <w:b/>
          <w:color w:val="19395B"/>
          <w:w w:val="105"/>
        </w:rPr>
        <w:t>New</w:t>
      </w:r>
      <w:r>
        <w:rPr>
          <w:rFonts w:ascii="Arial" w:hAnsi="Arial"/>
          <w:b/>
          <w:color w:val="19395B"/>
          <w:spacing w:val="30"/>
          <w:w w:val="105"/>
        </w:rPr>
        <w:t> </w:t>
      </w:r>
      <w:r>
        <w:rPr>
          <w:rFonts w:ascii="Arial" w:hAnsi="Arial"/>
          <w:b/>
          <w:color w:val="19395B"/>
          <w:w w:val="105"/>
        </w:rPr>
        <w:t>modifiers</w:t>
      </w:r>
      <w:r>
        <w:rPr>
          <w:rFonts w:ascii="Arial" w:hAnsi="Arial"/>
          <w:b/>
          <w:color w:val="19395B"/>
          <w:spacing w:val="30"/>
          <w:w w:val="105"/>
        </w:rPr>
        <w:t> </w:t>
      </w:r>
      <w:r>
        <w:rPr>
          <w:rFonts w:ascii="Arial" w:hAnsi="Arial"/>
          <w:b/>
          <w:color w:val="19395B"/>
          <w:w w:val="105"/>
        </w:rPr>
        <w:t>(cumulative):</w:t>
      </w:r>
      <w:r>
        <w:rPr>
          <w:rFonts w:ascii="Arial" w:hAnsi="Arial"/>
          <w:b/>
          <w:color w:val="19395B"/>
          <w:spacing w:val="23"/>
          <w:w w:val="105"/>
        </w:rPr>
        <w:t> </w:t>
      </w:r>
      <w:r>
        <w:rPr>
          <w:color w:val="191919"/>
          <w:w w:val="105"/>
        </w:rPr>
        <w:t>|</w:t>
      </w:r>
      <w:r>
        <w:rPr>
          <w:color w:val="191919"/>
          <w:spacing w:val="22"/>
          <w:w w:val="105"/>
        </w:rPr>
        <w:t> </w:t>
      </w:r>
      <w:r>
        <w:rPr>
          <w:color w:val="191919"/>
          <w:w w:val="105"/>
        </w:rPr>
        <w:t>Category</w:t>
      </w:r>
      <w:r>
        <w:rPr>
          <w:color w:val="191919"/>
          <w:spacing w:val="22"/>
          <w:w w:val="105"/>
        </w:rPr>
        <w:t> </w:t>
      </w:r>
      <w:r>
        <w:rPr>
          <w:color w:val="191919"/>
          <w:w w:val="105"/>
        </w:rPr>
        <w:t>|</w:t>
      </w:r>
      <w:r>
        <w:rPr>
          <w:color w:val="191919"/>
          <w:spacing w:val="22"/>
          <w:w w:val="105"/>
        </w:rPr>
        <w:t> </w:t>
      </w:r>
      <w:r>
        <w:rPr>
          <w:color w:val="191919"/>
          <w:w w:val="105"/>
        </w:rPr>
        <w:t>Change</w:t>
      </w:r>
      <w:r>
        <w:rPr>
          <w:color w:val="191919"/>
          <w:spacing w:val="22"/>
          <w:w w:val="105"/>
        </w:rPr>
        <w:t> </w:t>
      </w:r>
      <w:r>
        <w:rPr>
          <w:color w:val="191919"/>
          <w:w w:val="105"/>
        </w:rPr>
        <w:t>|</w:t>
      </w:r>
      <w:r>
        <w:rPr>
          <w:color w:val="191919"/>
          <w:spacing w:val="22"/>
          <w:w w:val="105"/>
        </w:rPr>
        <w:t> </w:t>
      </w:r>
      <w:r>
        <w:rPr>
          <w:color w:val="191919"/>
          <w:w w:val="105"/>
        </w:rPr>
        <w:t>|———-|——–|</w:t>
      </w:r>
      <w:r>
        <w:rPr>
          <w:color w:val="191919"/>
          <w:spacing w:val="22"/>
          <w:w w:val="105"/>
        </w:rPr>
        <w:t> </w:t>
      </w:r>
      <w:r>
        <w:rPr>
          <w:color w:val="191919"/>
          <w:w w:val="105"/>
        </w:rPr>
        <w:t>|</w:t>
      </w:r>
      <w:r>
        <w:rPr>
          <w:color w:val="191919"/>
          <w:spacing w:val="22"/>
          <w:w w:val="105"/>
        </w:rPr>
        <w:t> </w:t>
      </w:r>
      <w:r>
        <w:rPr>
          <w:color w:val="191919"/>
          <w:w w:val="105"/>
        </w:rPr>
        <w:t>Mob</w:t>
      </w:r>
      <w:r>
        <w:rPr>
          <w:color w:val="191919"/>
          <w:spacing w:val="22"/>
          <w:w w:val="105"/>
        </w:rPr>
        <w:t> </w:t>
      </w:r>
      <w:r>
        <w:rPr>
          <w:color w:val="191919"/>
          <w:w w:val="105"/>
        </w:rPr>
        <w:t>HP</w:t>
      </w:r>
      <w:r>
        <w:rPr>
          <w:color w:val="191919"/>
          <w:spacing w:val="22"/>
          <w:w w:val="105"/>
        </w:rPr>
        <w:t> </w:t>
      </w:r>
      <w:r>
        <w:rPr>
          <w:color w:val="191919"/>
          <w:w w:val="105"/>
        </w:rPr>
        <w:t>|</w:t>
      </w:r>
      <w:r>
        <w:rPr>
          <w:color w:val="191919"/>
          <w:spacing w:val="22"/>
          <w:w w:val="105"/>
        </w:rPr>
        <w:t> </w:t>
      </w:r>
      <w:r>
        <w:rPr>
          <w:color w:val="191919"/>
          <w:w w:val="105"/>
        </w:rPr>
        <w:t>+75%</w:t>
      </w:r>
      <w:r>
        <w:rPr>
          <w:color w:val="191919"/>
          <w:spacing w:val="22"/>
          <w:w w:val="105"/>
        </w:rPr>
        <w:t> </w:t>
      </w:r>
      <w:r>
        <w:rPr>
          <w:color w:val="191919"/>
          <w:w w:val="105"/>
        </w:rPr>
        <w:t>total</w:t>
      </w:r>
      <w:r>
        <w:rPr>
          <w:color w:val="191919"/>
          <w:spacing w:val="22"/>
          <w:w w:val="105"/>
        </w:rPr>
        <w:t> </w:t>
      </w:r>
      <w:r>
        <w:rPr>
          <w:color w:val="191919"/>
          <w:w w:val="105"/>
        </w:rPr>
        <w:t>|</w:t>
      </w:r>
      <w:r>
        <w:rPr>
          <w:color w:val="191919"/>
          <w:spacing w:val="22"/>
          <w:w w:val="105"/>
        </w:rPr>
        <w:t> </w:t>
      </w:r>
      <w:r>
        <w:rPr>
          <w:color w:val="191919"/>
          <w:w w:val="105"/>
        </w:rPr>
        <w:t>|</w:t>
      </w:r>
      <w:r>
        <w:rPr>
          <w:color w:val="191919"/>
          <w:spacing w:val="22"/>
          <w:w w:val="105"/>
        </w:rPr>
        <w:t> </w:t>
      </w:r>
      <w:r>
        <w:rPr>
          <w:color w:val="191919"/>
          <w:w w:val="105"/>
        </w:rPr>
        <w:t>Mob</w:t>
      </w:r>
      <w:r>
        <w:rPr>
          <w:color w:val="191919"/>
          <w:spacing w:val="22"/>
          <w:w w:val="105"/>
        </w:rPr>
        <w:t> </w:t>
      </w:r>
      <w:r>
        <w:rPr>
          <w:color w:val="191919"/>
          <w:w w:val="105"/>
        </w:rPr>
        <w:t>Damage</w:t>
      </w:r>
      <w:r>
        <w:rPr>
          <w:color w:val="191919"/>
          <w:spacing w:val="22"/>
          <w:w w:val="105"/>
        </w:rPr>
        <w:t> </w:t>
      </w:r>
      <w:r>
        <w:rPr>
          <w:color w:val="191919"/>
          <w:w w:val="105"/>
        </w:rPr>
        <w:t>|</w:t>
      </w:r>
      <w:r>
        <w:rPr>
          <w:color w:val="191919"/>
          <w:spacing w:val="22"/>
          <w:w w:val="105"/>
        </w:rPr>
        <w:t> </w:t>
      </w:r>
      <w:r>
        <w:rPr>
          <w:color w:val="191919"/>
          <w:w w:val="105"/>
        </w:rPr>
        <w:t>+60%</w:t>
      </w:r>
      <w:r>
        <w:rPr>
          <w:color w:val="191919"/>
          <w:spacing w:val="22"/>
          <w:w w:val="105"/>
        </w:rPr>
        <w:t> </w:t>
      </w:r>
      <w:r>
        <w:rPr>
          <w:color w:val="191919"/>
          <w:w w:val="105"/>
        </w:rPr>
        <w:t>total</w:t>
      </w:r>
      <w:r>
        <w:rPr>
          <w:color w:val="191919"/>
          <w:spacing w:val="22"/>
          <w:w w:val="105"/>
        </w:rPr>
        <w:t> </w:t>
      </w:r>
      <w:r>
        <w:rPr>
          <w:color w:val="191919"/>
          <w:w w:val="105"/>
        </w:rPr>
        <w:t>|</w:t>
      </w:r>
      <w:r>
        <w:rPr>
          <w:color w:val="191919"/>
          <w:spacing w:val="22"/>
          <w:w w:val="105"/>
        </w:rPr>
        <w:t> </w:t>
      </w:r>
      <w:r>
        <w:rPr>
          <w:color w:val="191919"/>
          <w:w w:val="105"/>
        </w:rPr>
        <w:t>| Champion</w:t>
      </w:r>
      <w:r>
        <w:rPr>
          <w:color w:val="191919"/>
          <w:spacing w:val="21"/>
          <w:w w:val="105"/>
        </w:rPr>
        <w:t> </w:t>
      </w:r>
      <w:r>
        <w:rPr>
          <w:color w:val="191919"/>
          <w:w w:val="105"/>
        </w:rPr>
        <w:t>Spawn</w:t>
      </w:r>
      <w:r>
        <w:rPr>
          <w:color w:val="191919"/>
          <w:spacing w:val="21"/>
          <w:w w:val="105"/>
        </w:rPr>
        <w:t> </w:t>
      </w:r>
      <w:r>
        <w:rPr>
          <w:color w:val="191919"/>
          <w:w w:val="105"/>
        </w:rPr>
        <w:t>Rate</w:t>
      </w:r>
      <w:r>
        <w:rPr>
          <w:color w:val="191919"/>
          <w:spacing w:val="21"/>
          <w:w w:val="105"/>
        </w:rPr>
        <w:t> </w:t>
      </w:r>
      <w:r>
        <w:rPr>
          <w:color w:val="191919"/>
          <w:w w:val="105"/>
        </w:rPr>
        <w:t>|</w:t>
      </w:r>
      <w:r>
        <w:rPr>
          <w:color w:val="191919"/>
          <w:spacing w:val="21"/>
          <w:w w:val="105"/>
        </w:rPr>
        <w:t> </w:t>
      </w:r>
      <w:r>
        <w:rPr>
          <w:color w:val="191919"/>
          <w:w w:val="105"/>
        </w:rPr>
        <w:t>+15%</w:t>
      </w:r>
      <w:r>
        <w:rPr>
          <w:color w:val="191919"/>
          <w:spacing w:val="21"/>
          <w:w w:val="105"/>
        </w:rPr>
        <w:t> </w:t>
      </w:r>
      <w:r>
        <w:rPr>
          <w:color w:val="191919"/>
          <w:w w:val="105"/>
        </w:rPr>
        <w:t>total</w:t>
      </w:r>
      <w:r>
        <w:rPr>
          <w:color w:val="191919"/>
          <w:spacing w:val="21"/>
          <w:w w:val="105"/>
        </w:rPr>
        <w:t> </w:t>
      </w:r>
      <w:r>
        <w:rPr>
          <w:color w:val="191919"/>
          <w:w w:val="105"/>
        </w:rPr>
        <w:t>|</w:t>
      </w:r>
      <w:r>
        <w:rPr>
          <w:color w:val="191919"/>
          <w:spacing w:val="21"/>
          <w:w w:val="105"/>
        </w:rPr>
        <w:t> </w:t>
      </w:r>
      <w:r>
        <w:rPr>
          <w:color w:val="191919"/>
          <w:w w:val="105"/>
        </w:rPr>
        <w:t>|</w:t>
      </w:r>
      <w:r>
        <w:rPr>
          <w:color w:val="191919"/>
          <w:spacing w:val="21"/>
          <w:w w:val="105"/>
        </w:rPr>
        <w:t> </w:t>
      </w:r>
      <w:r>
        <w:rPr>
          <w:color w:val="191919"/>
          <w:w w:val="105"/>
        </w:rPr>
        <w:t>Champion</w:t>
      </w:r>
      <w:r>
        <w:rPr>
          <w:color w:val="191919"/>
          <w:spacing w:val="21"/>
          <w:w w:val="105"/>
        </w:rPr>
        <w:t> </w:t>
      </w:r>
      <w:r>
        <w:rPr>
          <w:color w:val="191919"/>
          <w:w w:val="105"/>
        </w:rPr>
        <w:t>Max</w:t>
      </w:r>
      <w:r>
        <w:rPr>
          <w:color w:val="191919"/>
          <w:spacing w:val="21"/>
          <w:w w:val="105"/>
        </w:rPr>
        <w:t> </w:t>
      </w:r>
      <w:r>
        <w:rPr>
          <w:color w:val="191919"/>
          <w:w w:val="105"/>
        </w:rPr>
        <w:t>Affixes</w:t>
      </w:r>
      <w:r>
        <w:rPr>
          <w:color w:val="191919"/>
          <w:spacing w:val="21"/>
          <w:w w:val="105"/>
        </w:rPr>
        <w:t> </w:t>
      </w:r>
      <w:r>
        <w:rPr>
          <w:color w:val="191919"/>
          <w:w w:val="105"/>
        </w:rPr>
        <w:t>|</w:t>
      </w:r>
      <w:r>
        <w:rPr>
          <w:color w:val="191919"/>
          <w:spacing w:val="21"/>
          <w:w w:val="105"/>
        </w:rPr>
        <w:t> </w:t>
      </w:r>
      <w:r>
        <w:rPr>
          <w:color w:val="191919"/>
          <w:w w:val="105"/>
        </w:rPr>
        <w:t>+2</w:t>
      </w:r>
      <w:r>
        <w:rPr>
          <w:color w:val="191919"/>
          <w:spacing w:val="21"/>
          <w:w w:val="105"/>
        </w:rPr>
        <w:t> </w:t>
      </w:r>
      <w:r>
        <w:rPr>
          <w:color w:val="191919"/>
          <w:w w:val="105"/>
        </w:rPr>
        <w:t>beyond</w:t>
      </w:r>
      <w:r>
        <w:rPr>
          <w:color w:val="191919"/>
          <w:spacing w:val="21"/>
          <w:w w:val="105"/>
        </w:rPr>
        <w:t> </w:t>
      </w:r>
      <w:r>
        <w:rPr>
          <w:color w:val="191919"/>
          <w:w w:val="105"/>
        </w:rPr>
        <w:t>base</w:t>
      </w:r>
      <w:r>
        <w:rPr>
          <w:color w:val="191919"/>
          <w:spacing w:val="21"/>
          <w:w w:val="105"/>
        </w:rPr>
        <w:t> </w:t>
      </w:r>
      <w:r>
        <w:rPr>
          <w:color w:val="191919"/>
          <w:w w:val="105"/>
        </w:rPr>
        <w:t>(so</w:t>
      </w:r>
      <w:r>
        <w:rPr>
          <w:color w:val="191919"/>
          <w:spacing w:val="21"/>
          <w:w w:val="105"/>
        </w:rPr>
        <w:t> </w:t>
      </w:r>
      <w:r>
        <w:rPr>
          <w:color w:val="191919"/>
          <w:w w:val="105"/>
        </w:rPr>
        <w:t>Overworld</w:t>
      </w:r>
      <w:r>
        <w:rPr>
          <w:color w:val="191919"/>
          <w:spacing w:val="21"/>
          <w:w w:val="105"/>
        </w:rPr>
        <w:t> </w:t>
      </w:r>
      <w:r>
        <w:rPr>
          <w:color w:val="191919"/>
          <w:w w:val="105"/>
        </w:rPr>
        <w:t>Champions</w:t>
      </w:r>
      <w:r>
        <w:rPr>
          <w:color w:val="191919"/>
          <w:spacing w:val="21"/>
          <w:w w:val="105"/>
        </w:rPr>
        <w:t> </w:t>
      </w:r>
      <w:r>
        <w:rPr>
          <w:color w:val="191919"/>
          <w:w w:val="105"/>
        </w:rPr>
        <w:t>can</w:t>
      </w:r>
      <w:r>
        <w:rPr>
          <w:color w:val="191919"/>
          <w:spacing w:val="21"/>
          <w:w w:val="105"/>
        </w:rPr>
        <w:t> </w:t>
      </w:r>
      <w:r>
        <w:rPr>
          <w:color w:val="191919"/>
          <w:w w:val="105"/>
        </w:rPr>
        <w:t>have</w:t>
      </w:r>
      <w:r>
        <w:rPr>
          <w:color w:val="191919"/>
          <w:spacing w:val="21"/>
          <w:w w:val="105"/>
        </w:rPr>
        <w:t> </w:t>
      </w:r>
      <w:r>
        <w:rPr>
          <w:color w:val="191919"/>
          <w:w w:val="105"/>
        </w:rPr>
        <w:t>4</w:t>
      </w:r>
      <w:r>
        <w:rPr>
          <w:color w:val="191919"/>
          <w:spacing w:val="21"/>
          <w:w w:val="105"/>
        </w:rPr>
        <w:t> </w:t>
      </w:r>
      <w:r>
        <w:rPr>
          <w:color w:val="191919"/>
          <w:w w:val="105"/>
        </w:rPr>
        <w:t>affixes)</w:t>
      </w:r>
      <w:r>
        <w:rPr>
          <w:color w:val="191919"/>
          <w:spacing w:val="21"/>
          <w:w w:val="105"/>
        </w:rPr>
        <w:t> </w:t>
      </w:r>
      <w:r>
        <w:rPr>
          <w:color w:val="191919"/>
          <w:w w:val="105"/>
        </w:rPr>
        <w:t>|</w:t>
      </w:r>
      <w:r>
        <w:rPr>
          <w:color w:val="191919"/>
          <w:spacing w:val="21"/>
          <w:w w:val="105"/>
        </w:rPr>
        <w:t> </w:t>
      </w:r>
      <w:r>
        <w:rPr>
          <w:color w:val="191919"/>
          <w:w w:val="105"/>
        </w:rPr>
        <w:t>| Dimensional</w:t>
      </w:r>
      <w:r>
        <w:rPr>
          <w:color w:val="191919"/>
          <w:spacing w:val="23"/>
          <w:w w:val="105"/>
        </w:rPr>
        <w:t> </w:t>
      </w:r>
      <w:r>
        <w:rPr>
          <w:color w:val="191919"/>
          <w:w w:val="105"/>
        </w:rPr>
        <w:t>Bleed</w:t>
      </w:r>
      <w:r>
        <w:rPr>
          <w:color w:val="191919"/>
          <w:spacing w:val="23"/>
          <w:w w:val="105"/>
        </w:rPr>
        <w:t> </w:t>
      </w:r>
      <w:r>
        <w:rPr>
          <w:color w:val="191919"/>
          <w:w w:val="105"/>
        </w:rPr>
        <w:t>|</w:t>
      </w:r>
      <w:r>
        <w:rPr>
          <w:color w:val="191919"/>
          <w:spacing w:val="23"/>
          <w:w w:val="105"/>
        </w:rPr>
        <w:t> </w:t>
      </w:r>
      <w:r>
        <w:rPr>
          <w:color w:val="191919"/>
          <w:w w:val="105"/>
        </w:rPr>
        <w:t>Nether</w:t>
      </w:r>
      <w:r>
        <w:rPr>
          <w:color w:val="191919"/>
          <w:spacing w:val="23"/>
          <w:w w:val="105"/>
        </w:rPr>
        <w:t> </w:t>
      </w:r>
      <w:r>
        <w:rPr>
          <w:color w:val="191919"/>
          <w:w w:val="105"/>
        </w:rPr>
        <w:t>mobs</w:t>
      </w:r>
      <w:r>
        <w:rPr>
          <w:color w:val="191919"/>
          <w:spacing w:val="23"/>
          <w:w w:val="105"/>
        </w:rPr>
        <w:t> </w:t>
      </w:r>
      <w:r>
        <w:rPr>
          <w:color w:val="191919"/>
          <w:w w:val="105"/>
        </w:rPr>
        <w:t>spawn</w:t>
      </w:r>
      <w:r>
        <w:rPr>
          <w:color w:val="191919"/>
          <w:spacing w:val="23"/>
          <w:w w:val="105"/>
        </w:rPr>
        <w:t> </w:t>
      </w:r>
      <w:r>
        <w:rPr>
          <w:color w:val="191919"/>
          <w:w w:val="105"/>
        </w:rPr>
        <w:t>rarely</w:t>
      </w:r>
      <w:r>
        <w:rPr>
          <w:color w:val="191919"/>
          <w:spacing w:val="23"/>
          <w:w w:val="105"/>
        </w:rPr>
        <w:t> </w:t>
      </w:r>
      <w:r>
        <w:rPr>
          <w:color w:val="191919"/>
          <w:w w:val="105"/>
        </w:rPr>
        <w:t>in</w:t>
      </w:r>
      <w:r>
        <w:rPr>
          <w:color w:val="191919"/>
          <w:spacing w:val="23"/>
          <w:w w:val="105"/>
        </w:rPr>
        <w:t> </w:t>
      </w:r>
      <w:r>
        <w:rPr>
          <w:color w:val="191919"/>
          <w:w w:val="105"/>
        </w:rPr>
        <w:t>Overworld</w:t>
      </w:r>
      <w:r>
        <w:rPr>
          <w:color w:val="191919"/>
          <w:spacing w:val="23"/>
          <w:w w:val="105"/>
        </w:rPr>
        <w:t> </w:t>
      </w:r>
      <w:r>
        <w:rPr>
          <w:color w:val="191919"/>
          <w:w w:val="105"/>
        </w:rPr>
        <w:t>caves</w:t>
      </w:r>
      <w:r>
        <w:rPr>
          <w:color w:val="191919"/>
          <w:spacing w:val="23"/>
          <w:w w:val="105"/>
        </w:rPr>
        <w:t> </w:t>
      </w:r>
      <w:r>
        <w:rPr>
          <w:color w:val="191919"/>
          <w:w w:val="105"/>
        </w:rPr>
        <w:t>(5%</w:t>
      </w:r>
      <w:r>
        <w:rPr>
          <w:color w:val="191919"/>
          <w:spacing w:val="23"/>
          <w:w w:val="105"/>
        </w:rPr>
        <w:t> </w:t>
      </w:r>
      <w:r>
        <w:rPr>
          <w:color w:val="191919"/>
          <w:w w:val="105"/>
        </w:rPr>
        <w:t>of</w:t>
      </w:r>
      <w:r>
        <w:rPr>
          <w:color w:val="191919"/>
          <w:spacing w:val="23"/>
          <w:w w:val="105"/>
        </w:rPr>
        <w:t> </w:t>
      </w:r>
      <w:r>
        <w:rPr>
          <w:color w:val="191919"/>
          <w:w w:val="105"/>
        </w:rPr>
        <w:t>spawns).</w:t>
      </w:r>
      <w:r>
        <w:rPr>
          <w:color w:val="191919"/>
          <w:spacing w:val="23"/>
          <w:w w:val="105"/>
        </w:rPr>
        <w:t> </w:t>
      </w:r>
      <w:r>
        <w:rPr>
          <w:color w:val="191919"/>
          <w:w w:val="105"/>
        </w:rPr>
        <w:t>End</w:t>
      </w:r>
      <w:r>
        <w:rPr>
          <w:color w:val="191919"/>
          <w:spacing w:val="23"/>
          <w:w w:val="105"/>
        </w:rPr>
        <w:t> </w:t>
      </w:r>
      <w:r>
        <w:rPr>
          <w:color w:val="191919"/>
          <w:w w:val="105"/>
        </w:rPr>
        <w:t>mobs</w:t>
      </w:r>
      <w:r>
        <w:rPr>
          <w:color w:val="191919"/>
          <w:spacing w:val="23"/>
          <w:w w:val="105"/>
        </w:rPr>
        <w:t> </w:t>
      </w:r>
      <w:r>
        <w:rPr>
          <w:color w:val="191919"/>
          <w:w w:val="105"/>
        </w:rPr>
        <w:t>spawn</w:t>
      </w:r>
      <w:r>
        <w:rPr>
          <w:color w:val="191919"/>
          <w:spacing w:val="23"/>
          <w:w w:val="105"/>
        </w:rPr>
        <w:t> </w:t>
      </w:r>
      <w:r>
        <w:rPr>
          <w:color w:val="191919"/>
          <w:w w:val="105"/>
        </w:rPr>
        <w:t>rarely</w:t>
      </w:r>
      <w:r>
        <w:rPr>
          <w:color w:val="191919"/>
          <w:spacing w:val="23"/>
          <w:w w:val="105"/>
        </w:rPr>
        <w:t> </w:t>
      </w:r>
      <w:r>
        <w:rPr>
          <w:color w:val="191919"/>
          <w:w w:val="105"/>
        </w:rPr>
        <w:t>in</w:t>
      </w:r>
      <w:r>
        <w:rPr>
          <w:color w:val="191919"/>
          <w:spacing w:val="23"/>
          <w:w w:val="105"/>
        </w:rPr>
        <w:t> </w:t>
      </w:r>
      <w:r>
        <w:rPr>
          <w:color w:val="191919"/>
          <w:w w:val="105"/>
        </w:rPr>
        <w:t>Nether</w:t>
      </w:r>
      <w:r>
        <w:rPr>
          <w:color w:val="191919"/>
          <w:spacing w:val="23"/>
          <w:w w:val="105"/>
        </w:rPr>
        <w:t> </w:t>
      </w:r>
      <w:r>
        <w:rPr>
          <w:color w:val="191919"/>
          <w:w w:val="105"/>
        </w:rPr>
        <w:t>(5%).</w:t>
      </w:r>
      <w:r>
        <w:rPr>
          <w:color w:val="191919"/>
          <w:spacing w:val="23"/>
          <w:w w:val="105"/>
        </w:rPr>
        <w:t> </w:t>
      </w:r>
      <w:r>
        <w:rPr>
          <w:color w:val="191919"/>
          <w:w w:val="105"/>
        </w:rPr>
        <w:t>|</w:t>
      </w:r>
      <w:r>
        <w:rPr>
          <w:color w:val="191919"/>
          <w:spacing w:val="23"/>
          <w:w w:val="105"/>
        </w:rPr>
        <w:t> </w:t>
      </w:r>
      <w:r>
        <w:rPr>
          <w:color w:val="191919"/>
          <w:w w:val="105"/>
        </w:rPr>
        <w:t>| Environmental</w:t>
      </w:r>
      <w:r>
        <w:rPr>
          <w:color w:val="191919"/>
          <w:spacing w:val="27"/>
          <w:w w:val="105"/>
        </w:rPr>
        <w:t> </w:t>
      </w:r>
      <w:r>
        <w:rPr>
          <w:color w:val="191919"/>
          <w:w w:val="105"/>
        </w:rPr>
        <w:t>Hazard</w:t>
      </w:r>
      <w:r>
        <w:rPr>
          <w:color w:val="191919"/>
          <w:spacing w:val="27"/>
          <w:w w:val="105"/>
        </w:rPr>
        <w:t> </w:t>
      </w:r>
      <w:r>
        <w:rPr>
          <w:color w:val="191919"/>
          <w:w w:val="105"/>
        </w:rPr>
        <w:t>|</w:t>
      </w:r>
      <w:r>
        <w:rPr>
          <w:color w:val="191919"/>
          <w:spacing w:val="27"/>
          <w:w w:val="105"/>
        </w:rPr>
        <w:t> </w:t>
      </w:r>
      <w:r>
        <w:rPr>
          <w:color w:val="191919"/>
          <w:w w:val="105"/>
        </w:rPr>
        <w:t>Random</w:t>
      </w:r>
      <w:r>
        <w:rPr>
          <w:color w:val="191919"/>
          <w:spacing w:val="27"/>
          <w:w w:val="105"/>
        </w:rPr>
        <w:t> </w:t>
      </w:r>
      <w:r>
        <w:rPr>
          <w:color w:val="191919"/>
          <w:w w:val="105"/>
        </w:rPr>
        <w:t>“Fracture</w:t>
      </w:r>
      <w:r>
        <w:rPr>
          <w:color w:val="191919"/>
          <w:spacing w:val="27"/>
          <w:w w:val="105"/>
        </w:rPr>
        <w:t> </w:t>
      </w:r>
      <w:r>
        <w:rPr>
          <w:color w:val="191919"/>
          <w:w w:val="105"/>
        </w:rPr>
        <w:t>Storms”</w:t>
      </w:r>
      <w:r>
        <w:rPr>
          <w:color w:val="191919"/>
          <w:spacing w:val="27"/>
          <w:w w:val="105"/>
        </w:rPr>
        <w:t> </w:t>
      </w:r>
      <w:r>
        <w:rPr>
          <w:color w:val="191919"/>
          <w:w w:val="105"/>
        </w:rPr>
        <w:t>—</w:t>
      </w:r>
      <w:r>
        <w:rPr>
          <w:color w:val="191919"/>
          <w:spacing w:val="27"/>
          <w:w w:val="105"/>
        </w:rPr>
        <w:t> </w:t>
      </w:r>
      <w:r>
        <w:rPr>
          <w:color w:val="191919"/>
          <w:w w:val="105"/>
        </w:rPr>
        <w:t>5</w:t>
      </w:r>
      <w:r>
        <w:rPr>
          <w:color w:val="191919"/>
          <w:spacing w:val="27"/>
          <w:w w:val="105"/>
        </w:rPr>
        <w:t> </w:t>
      </w:r>
      <w:r>
        <w:rPr>
          <w:color w:val="191919"/>
          <w:w w:val="105"/>
        </w:rPr>
        <w:t>min</w:t>
      </w:r>
      <w:r>
        <w:rPr>
          <w:color w:val="191919"/>
          <w:spacing w:val="27"/>
          <w:w w:val="105"/>
        </w:rPr>
        <w:t> </w:t>
      </w:r>
      <w:r>
        <w:rPr>
          <w:color w:val="191919"/>
          <w:w w:val="105"/>
        </w:rPr>
        <w:t>events</w:t>
      </w:r>
      <w:r>
        <w:rPr>
          <w:color w:val="191919"/>
          <w:spacing w:val="27"/>
          <w:w w:val="105"/>
        </w:rPr>
        <w:t> </w:t>
      </w:r>
      <w:r>
        <w:rPr>
          <w:color w:val="191919"/>
          <w:w w:val="105"/>
        </w:rPr>
        <w:t>where</w:t>
      </w:r>
      <w:r>
        <w:rPr>
          <w:color w:val="191919"/>
          <w:spacing w:val="27"/>
          <w:w w:val="105"/>
        </w:rPr>
        <w:t> </w:t>
      </w:r>
      <w:r>
        <w:rPr>
          <w:color w:val="191919"/>
          <w:w w:val="105"/>
        </w:rPr>
        <w:t>damage</w:t>
      </w:r>
      <w:r>
        <w:rPr>
          <w:color w:val="191919"/>
          <w:spacing w:val="27"/>
          <w:w w:val="105"/>
        </w:rPr>
        <w:t> </w:t>
      </w:r>
      <w:r>
        <w:rPr>
          <w:color w:val="191919"/>
          <w:w w:val="105"/>
        </w:rPr>
        <w:t>taken</w:t>
      </w:r>
      <w:r>
        <w:rPr>
          <w:color w:val="191919"/>
          <w:spacing w:val="27"/>
          <w:w w:val="105"/>
        </w:rPr>
        <w:t> </w:t>
      </w:r>
      <w:r>
        <w:rPr>
          <w:color w:val="191919"/>
          <w:w w:val="105"/>
        </w:rPr>
        <w:t>+25%,</w:t>
      </w:r>
      <w:r>
        <w:rPr>
          <w:color w:val="191919"/>
          <w:spacing w:val="27"/>
          <w:w w:val="105"/>
        </w:rPr>
        <w:t> </w:t>
      </w:r>
      <w:r>
        <w:rPr>
          <w:color w:val="191919"/>
          <w:w w:val="105"/>
        </w:rPr>
        <w:t>but</w:t>
      </w:r>
      <w:r>
        <w:rPr>
          <w:color w:val="191919"/>
          <w:spacing w:val="27"/>
          <w:w w:val="105"/>
        </w:rPr>
        <w:t> </w:t>
      </w:r>
      <w:r>
        <w:rPr>
          <w:color w:val="191919"/>
          <w:w w:val="105"/>
        </w:rPr>
        <w:t>loot</w:t>
      </w:r>
      <w:r>
        <w:rPr>
          <w:color w:val="191919"/>
          <w:spacing w:val="27"/>
          <w:w w:val="105"/>
        </w:rPr>
        <w:t> </w:t>
      </w:r>
      <w:r>
        <w:rPr>
          <w:color w:val="191919"/>
          <w:w w:val="105"/>
        </w:rPr>
        <w:t>drops</w:t>
      </w:r>
      <w:r>
        <w:rPr>
          <w:color w:val="191919"/>
          <w:spacing w:val="27"/>
          <w:w w:val="105"/>
        </w:rPr>
        <w:t> </w:t>
      </w:r>
      <w:r>
        <w:rPr>
          <w:color w:val="191919"/>
          <w:w w:val="105"/>
        </w:rPr>
        <w:t>+50%.</w:t>
      </w:r>
      <w:r>
        <w:rPr>
          <w:color w:val="191919"/>
          <w:spacing w:val="27"/>
          <w:w w:val="105"/>
        </w:rPr>
        <w:t> </w:t>
      </w:r>
      <w:r>
        <w:rPr>
          <w:color w:val="191919"/>
          <w:w w:val="105"/>
        </w:rPr>
        <w:t>Visual:</w:t>
      </w:r>
      <w:r>
        <w:rPr>
          <w:color w:val="191919"/>
          <w:spacing w:val="27"/>
          <w:w w:val="105"/>
        </w:rPr>
        <w:t> </w:t>
      </w:r>
      <w:r>
        <w:rPr>
          <w:color w:val="191919"/>
          <w:w w:val="105"/>
        </w:rPr>
        <w:t>sky crackles with void lightning. |</w:t>
      </w:r>
    </w:p>
    <w:p>
      <w:pPr>
        <w:pStyle w:val="BodyText"/>
        <w:spacing w:line="192" w:lineRule="auto" w:before="66"/>
        <w:ind w:left="115" w:right="219"/>
      </w:pPr>
      <w:r>
        <w:rPr>
          <w:rFonts w:ascii="Arial" w:hAnsi="Arial"/>
          <w:b/>
          <w:color w:val="19395B"/>
          <w:w w:val="110"/>
        </w:rPr>
        <w:t>New Mechanic — Rift Echoes: </w:t>
      </w:r>
      <w:r>
        <w:rPr>
          <w:color w:val="191919"/>
          <w:w w:val="110"/>
        </w:rPr>
        <w:t>- Killing any boss now has a 20% chance to spawn a </w:t>
      </w:r>
      <w:r>
        <w:rPr>
          <w:rFonts w:ascii="Arial" w:hAnsi="Arial"/>
          <w:b/>
          <w:color w:val="19395B"/>
          <w:w w:val="110"/>
        </w:rPr>
        <w:t>Rift Echo </w:t>
      </w:r>
      <w:r>
        <w:rPr>
          <w:color w:val="191919"/>
          <w:w w:val="110"/>
        </w:rPr>
        <w:t>— a shadow copy of the boss at 50% HP but with 2 random Oblivion’s Rift floor modifiers applied (e.g., Frenzied + Armored Host). - Killing the Rift Echo: Guaranteed</w:t>
      </w:r>
      <w:r>
        <w:rPr>
          <w:color w:val="191919"/>
          <w:spacing w:val="-8"/>
          <w:w w:val="110"/>
        </w:rPr>
        <w:t> </w:t>
      </w:r>
      <w:r>
        <w:rPr>
          <w:color w:val="191919"/>
          <w:w w:val="110"/>
        </w:rPr>
        <w:t>Rift</w:t>
      </w:r>
      <w:r>
        <w:rPr>
          <w:color w:val="191919"/>
          <w:spacing w:val="-8"/>
          <w:w w:val="110"/>
        </w:rPr>
        <w:t> </w:t>
      </w:r>
      <w:r>
        <w:rPr>
          <w:color w:val="191919"/>
          <w:w w:val="110"/>
        </w:rPr>
        <w:t>Shard</w:t>
      </w:r>
      <w:r>
        <w:rPr>
          <w:color w:val="191919"/>
          <w:spacing w:val="-8"/>
          <w:w w:val="110"/>
        </w:rPr>
        <w:t> </w:t>
      </w:r>
      <w:r>
        <w:rPr>
          <w:color w:val="191919"/>
          <w:w w:val="110"/>
        </w:rPr>
        <w:t>drop</w:t>
      </w:r>
      <w:r>
        <w:rPr>
          <w:color w:val="191919"/>
          <w:spacing w:val="-8"/>
          <w:w w:val="110"/>
        </w:rPr>
        <w:t> </w:t>
      </w:r>
      <w:r>
        <w:rPr>
          <w:color w:val="191919"/>
          <w:w w:val="110"/>
        </w:rPr>
        <w:t>+</w:t>
      </w:r>
      <w:r>
        <w:rPr>
          <w:color w:val="191919"/>
          <w:spacing w:val="-8"/>
          <w:w w:val="110"/>
        </w:rPr>
        <w:t> </w:t>
      </w:r>
      <w:r>
        <w:rPr>
          <w:color w:val="191919"/>
          <w:w w:val="110"/>
        </w:rPr>
        <w:t>chance</w:t>
      </w:r>
      <w:r>
        <w:rPr>
          <w:color w:val="191919"/>
          <w:spacing w:val="-8"/>
          <w:w w:val="110"/>
        </w:rPr>
        <w:t> </w:t>
      </w:r>
      <w:r>
        <w:rPr>
          <w:color w:val="191919"/>
          <w:w w:val="110"/>
        </w:rPr>
        <w:t>at</w:t>
      </w:r>
      <w:r>
        <w:rPr>
          <w:color w:val="191919"/>
          <w:spacing w:val="-8"/>
          <w:w w:val="110"/>
        </w:rPr>
        <w:t> </w:t>
      </w:r>
      <w:r>
        <w:rPr>
          <w:color w:val="191919"/>
          <w:w w:val="110"/>
        </w:rPr>
        <w:t>Rift-Touched</w:t>
      </w:r>
      <w:r>
        <w:rPr>
          <w:color w:val="191919"/>
          <w:spacing w:val="-8"/>
          <w:w w:val="110"/>
        </w:rPr>
        <w:t> </w:t>
      </w:r>
      <w:r>
        <w:rPr>
          <w:color w:val="191919"/>
          <w:w w:val="110"/>
        </w:rPr>
        <w:t>Book</w:t>
      </w:r>
      <w:r>
        <w:rPr>
          <w:color w:val="191919"/>
          <w:spacing w:val="-8"/>
          <w:w w:val="110"/>
        </w:rPr>
        <w:t> </w:t>
      </w:r>
      <w:r>
        <w:rPr>
          <w:color w:val="191919"/>
          <w:w w:val="110"/>
        </w:rPr>
        <w:t>outside</w:t>
      </w:r>
      <w:r>
        <w:rPr>
          <w:color w:val="191919"/>
          <w:spacing w:val="-8"/>
          <w:w w:val="110"/>
        </w:rPr>
        <w:t> </w:t>
      </w:r>
      <w:r>
        <w:rPr>
          <w:color w:val="191919"/>
          <w:w w:val="110"/>
        </w:rPr>
        <w:t>of</w:t>
      </w:r>
      <w:r>
        <w:rPr>
          <w:color w:val="191919"/>
          <w:spacing w:val="-8"/>
          <w:w w:val="110"/>
        </w:rPr>
        <w:t> </w:t>
      </w:r>
      <w:r>
        <w:rPr>
          <w:color w:val="191919"/>
          <w:w w:val="110"/>
        </w:rPr>
        <w:t>the</w:t>
      </w:r>
      <w:r>
        <w:rPr>
          <w:color w:val="191919"/>
          <w:spacing w:val="-8"/>
          <w:w w:val="110"/>
        </w:rPr>
        <w:t> </w:t>
      </w:r>
      <w:r>
        <w:rPr>
          <w:color w:val="191919"/>
          <w:w w:val="110"/>
        </w:rPr>
        <w:t>Rift.</w:t>
      </w:r>
      <w:r>
        <w:rPr>
          <w:color w:val="191919"/>
          <w:spacing w:val="-8"/>
          <w:w w:val="110"/>
        </w:rPr>
        <w:t> </w:t>
      </w:r>
      <w:r>
        <w:rPr>
          <w:color w:val="191919"/>
          <w:w w:val="110"/>
        </w:rPr>
        <w:t>-</w:t>
      </w:r>
      <w:r>
        <w:rPr>
          <w:color w:val="191919"/>
          <w:spacing w:val="-8"/>
          <w:w w:val="110"/>
        </w:rPr>
        <w:t> </w:t>
      </w:r>
      <w:r>
        <w:rPr>
          <w:color w:val="191919"/>
          <w:w w:val="110"/>
        </w:rPr>
        <w:t>This</w:t>
      </w:r>
      <w:r>
        <w:rPr>
          <w:color w:val="191919"/>
          <w:spacing w:val="-8"/>
          <w:w w:val="110"/>
        </w:rPr>
        <w:t> </w:t>
      </w:r>
      <w:r>
        <w:rPr>
          <w:color w:val="191919"/>
          <w:w w:val="110"/>
        </w:rPr>
        <w:t>gives</w:t>
      </w:r>
      <w:r>
        <w:rPr>
          <w:color w:val="191919"/>
          <w:spacing w:val="-8"/>
          <w:w w:val="110"/>
        </w:rPr>
        <w:t> </w:t>
      </w:r>
      <w:r>
        <w:rPr>
          <w:color w:val="191919"/>
          <w:w w:val="110"/>
        </w:rPr>
        <w:t>surface-world</w:t>
      </w:r>
      <w:r>
        <w:rPr>
          <w:color w:val="191919"/>
          <w:spacing w:val="-8"/>
          <w:w w:val="110"/>
        </w:rPr>
        <w:t> </w:t>
      </w:r>
      <w:r>
        <w:rPr>
          <w:color w:val="191919"/>
          <w:w w:val="110"/>
        </w:rPr>
        <w:t>access</w:t>
      </w:r>
      <w:r>
        <w:rPr>
          <w:color w:val="191919"/>
          <w:spacing w:val="-8"/>
          <w:w w:val="110"/>
        </w:rPr>
        <w:t> </w:t>
      </w:r>
      <w:r>
        <w:rPr>
          <w:color w:val="191919"/>
          <w:w w:val="110"/>
        </w:rPr>
        <w:t>to</w:t>
      </w:r>
      <w:r>
        <w:rPr>
          <w:color w:val="191919"/>
          <w:spacing w:val="-8"/>
          <w:w w:val="110"/>
        </w:rPr>
        <w:t> </w:t>
      </w:r>
      <w:r>
        <w:rPr>
          <w:color w:val="191919"/>
          <w:w w:val="110"/>
        </w:rPr>
        <w:t>Rift</w:t>
      </w:r>
      <w:r>
        <w:rPr>
          <w:color w:val="191919"/>
          <w:spacing w:val="-8"/>
          <w:w w:val="110"/>
        </w:rPr>
        <w:t> </w:t>
      </w:r>
      <w:r>
        <w:rPr>
          <w:color w:val="191919"/>
          <w:w w:val="110"/>
        </w:rPr>
        <w:t>materials at a low rate, rewarding Ascension players with an alternative farming path.</w:t>
      </w:r>
    </w:p>
    <w:p>
      <w:pPr>
        <w:pStyle w:val="BodyText"/>
        <w:spacing w:line="272" w:lineRule="exact" w:before="26"/>
        <w:ind w:left="115"/>
      </w:pPr>
      <w:r>
        <w:rPr>
          <w:rFonts w:ascii="Arial" w:hAnsi="Arial"/>
          <w:b/>
          <w:color w:val="19395B"/>
          <w:w w:val="105"/>
        </w:rPr>
        <w:t>Rewards:</w:t>
      </w:r>
      <w:r>
        <w:rPr>
          <w:rFonts w:ascii="Arial" w:hAnsi="Arial"/>
          <w:b/>
          <w:color w:val="19395B"/>
          <w:spacing w:val="15"/>
          <w:w w:val="105"/>
        </w:rPr>
        <w:t> </w:t>
      </w:r>
      <w:r>
        <w:rPr>
          <w:color w:val="191919"/>
          <w:w w:val="105"/>
        </w:rPr>
        <w:t>-</w:t>
      </w:r>
      <w:r>
        <w:rPr>
          <w:color w:val="191919"/>
          <w:spacing w:val="14"/>
          <w:w w:val="105"/>
        </w:rPr>
        <w:t> </w:t>
      </w:r>
      <w:r>
        <w:rPr>
          <w:color w:val="191919"/>
          <w:w w:val="105"/>
        </w:rPr>
        <w:t>Title:</w:t>
      </w:r>
      <w:r>
        <w:rPr>
          <w:color w:val="191919"/>
          <w:spacing w:val="14"/>
          <w:w w:val="105"/>
        </w:rPr>
        <w:t> </w:t>
      </w:r>
      <w:r>
        <w:rPr>
          <w:color w:val="191919"/>
          <w:w w:val="105"/>
        </w:rPr>
        <w:t>“Ascended</w:t>
      </w:r>
      <w:r>
        <w:rPr>
          <w:color w:val="191919"/>
          <w:spacing w:val="14"/>
          <w:w w:val="105"/>
        </w:rPr>
        <w:t> </w:t>
      </w:r>
      <w:r>
        <w:rPr>
          <w:color w:val="191919"/>
          <w:w w:val="105"/>
        </w:rPr>
        <w:t>III</w:t>
      </w:r>
      <w:r>
        <w:rPr>
          <w:color w:val="191919"/>
          <w:spacing w:val="14"/>
          <w:w w:val="105"/>
        </w:rPr>
        <w:t> </w:t>
      </w:r>
      <w:r>
        <w:rPr>
          <w:color w:val="191919"/>
          <w:w w:val="105"/>
        </w:rPr>
        <w:t>—</w:t>
      </w:r>
      <w:r>
        <w:rPr>
          <w:color w:val="191919"/>
          <w:spacing w:val="15"/>
          <w:w w:val="105"/>
        </w:rPr>
        <w:t> </w:t>
      </w:r>
      <w:r>
        <w:rPr>
          <w:color w:val="191919"/>
          <w:w w:val="105"/>
        </w:rPr>
        <w:t>Fracture</w:t>
      </w:r>
      <w:r>
        <w:rPr>
          <w:color w:val="191919"/>
          <w:spacing w:val="14"/>
          <w:w w:val="105"/>
        </w:rPr>
        <w:t> </w:t>
      </w:r>
      <w:r>
        <w:rPr>
          <w:color w:val="191919"/>
          <w:w w:val="105"/>
        </w:rPr>
        <w:t>Walker”</w:t>
      </w:r>
      <w:r>
        <w:rPr>
          <w:color w:val="191919"/>
          <w:spacing w:val="14"/>
          <w:w w:val="105"/>
        </w:rPr>
        <w:t> </w:t>
      </w:r>
      <w:r>
        <w:rPr>
          <w:color w:val="191919"/>
          <w:w w:val="105"/>
        </w:rPr>
        <w:t>-</w:t>
      </w:r>
      <w:r>
        <w:rPr>
          <w:color w:val="191919"/>
          <w:spacing w:val="14"/>
          <w:w w:val="105"/>
        </w:rPr>
        <w:t> </w:t>
      </w:r>
      <w:r>
        <w:rPr>
          <w:color w:val="191919"/>
          <w:w w:val="105"/>
        </w:rPr>
        <w:t>+9%</w:t>
      </w:r>
      <w:r>
        <w:rPr>
          <w:color w:val="191919"/>
          <w:spacing w:val="14"/>
          <w:w w:val="105"/>
        </w:rPr>
        <w:t> </w:t>
      </w:r>
      <w:r>
        <w:rPr>
          <w:color w:val="191919"/>
          <w:w w:val="105"/>
        </w:rPr>
        <w:t>all</w:t>
      </w:r>
      <w:r>
        <w:rPr>
          <w:color w:val="191919"/>
          <w:spacing w:val="14"/>
          <w:w w:val="105"/>
        </w:rPr>
        <w:t> </w:t>
      </w:r>
      <w:r>
        <w:rPr>
          <w:color w:val="191919"/>
          <w:w w:val="105"/>
        </w:rPr>
        <w:t>stats</w:t>
      </w:r>
      <w:r>
        <w:rPr>
          <w:color w:val="191919"/>
          <w:spacing w:val="14"/>
          <w:w w:val="105"/>
        </w:rPr>
        <w:t> </w:t>
      </w:r>
      <w:r>
        <w:rPr>
          <w:color w:val="191919"/>
          <w:w w:val="105"/>
        </w:rPr>
        <w:t>total</w:t>
      </w:r>
      <w:r>
        <w:rPr>
          <w:color w:val="191919"/>
          <w:spacing w:val="15"/>
          <w:w w:val="105"/>
        </w:rPr>
        <w:t> </w:t>
      </w:r>
      <w:r>
        <w:rPr>
          <w:color w:val="191919"/>
          <w:w w:val="105"/>
        </w:rPr>
        <w:t>-</w:t>
      </w:r>
      <w:r>
        <w:rPr>
          <w:color w:val="191919"/>
          <w:spacing w:val="14"/>
          <w:w w:val="105"/>
        </w:rPr>
        <w:t> </w:t>
      </w:r>
      <w:r>
        <w:rPr>
          <w:color w:val="191919"/>
          <w:w w:val="105"/>
        </w:rPr>
        <w:t>Ascension</w:t>
      </w:r>
      <w:r>
        <w:rPr>
          <w:color w:val="191919"/>
          <w:spacing w:val="14"/>
          <w:w w:val="105"/>
        </w:rPr>
        <w:t> </w:t>
      </w:r>
      <w:r>
        <w:rPr>
          <w:color w:val="191919"/>
          <w:w w:val="105"/>
        </w:rPr>
        <w:t>Sigil</w:t>
      </w:r>
      <w:r>
        <w:rPr>
          <w:color w:val="191919"/>
          <w:spacing w:val="14"/>
          <w:w w:val="105"/>
        </w:rPr>
        <w:t> </w:t>
      </w:r>
      <w:r>
        <w:rPr>
          <w:color w:val="191919"/>
          <w:w w:val="105"/>
        </w:rPr>
        <w:t>III</w:t>
      </w:r>
      <w:r>
        <w:rPr>
          <w:color w:val="191919"/>
          <w:spacing w:val="14"/>
          <w:w w:val="105"/>
        </w:rPr>
        <w:t> </w:t>
      </w:r>
      <w:r>
        <w:rPr>
          <w:color w:val="191919"/>
          <w:w w:val="105"/>
        </w:rPr>
        <w:t>(curio:</w:t>
      </w:r>
      <w:r>
        <w:rPr>
          <w:color w:val="191919"/>
          <w:spacing w:val="14"/>
          <w:w w:val="105"/>
        </w:rPr>
        <w:t> </w:t>
      </w:r>
      <w:r>
        <w:rPr>
          <w:color w:val="191919"/>
          <w:w w:val="105"/>
        </w:rPr>
        <w:t>+15%</w:t>
      </w:r>
      <w:r>
        <w:rPr>
          <w:color w:val="191919"/>
          <w:spacing w:val="15"/>
          <w:w w:val="105"/>
        </w:rPr>
        <w:t> </w:t>
      </w:r>
      <w:r>
        <w:rPr>
          <w:color w:val="191919"/>
          <w:w w:val="105"/>
        </w:rPr>
        <w:t>XP,</w:t>
      </w:r>
      <w:r>
        <w:rPr>
          <w:color w:val="191919"/>
          <w:spacing w:val="14"/>
          <w:w w:val="105"/>
        </w:rPr>
        <w:t> </w:t>
      </w:r>
      <w:r>
        <w:rPr>
          <w:color w:val="191919"/>
          <w:w w:val="105"/>
        </w:rPr>
        <w:t>+10%</w:t>
      </w:r>
      <w:r>
        <w:rPr>
          <w:color w:val="191919"/>
          <w:spacing w:val="14"/>
          <w:w w:val="105"/>
        </w:rPr>
        <w:t> </w:t>
      </w:r>
      <w:r>
        <w:rPr>
          <w:color w:val="191919"/>
          <w:w w:val="105"/>
        </w:rPr>
        <w:t>loot</w:t>
      </w:r>
      <w:r>
        <w:rPr>
          <w:color w:val="191919"/>
          <w:spacing w:val="14"/>
          <w:w w:val="105"/>
        </w:rPr>
        <w:t> </w:t>
      </w:r>
      <w:r>
        <w:rPr>
          <w:color w:val="191919"/>
          <w:spacing w:val="-2"/>
          <w:w w:val="105"/>
        </w:rPr>
        <w:t>quality,</w:t>
      </w:r>
    </w:p>
    <w:p>
      <w:pPr>
        <w:pStyle w:val="BodyText"/>
        <w:spacing w:line="242" w:lineRule="exact"/>
        <w:ind w:left="115"/>
      </w:pPr>
      <w:r>
        <w:rPr>
          <w:color w:val="191919"/>
          <w:w w:val="110"/>
        </w:rPr>
        <w:t>+5%</w:t>
      </w:r>
      <w:r>
        <w:rPr>
          <w:color w:val="191919"/>
          <w:spacing w:val="-5"/>
          <w:w w:val="110"/>
        </w:rPr>
        <w:t> </w:t>
      </w:r>
      <w:r>
        <w:rPr>
          <w:color w:val="191919"/>
          <w:w w:val="110"/>
        </w:rPr>
        <w:t>movement</w:t>
      </w:r>
      <w:r>
        <w:rPr>
          <w:color w:val="191919"/>
          <w:spacing w:val="-4"/>
          <w:w w:val="110"/>
        </w:rPr>
        <w:t> </w:t>
      </w:r>
      <w:r>
        <w:rPr>
          <w:color w:val="191919"/>
          <w:w w:val="110"/>
        </w:rPr>
        <w:t>speed)</w:t>
      </w:r>
      <w:r>
        <w:rPr>
          <w:color w:val="191919"/>
          <w:spacing w:val="-4"/>
          <w:w w:val="110"/>
        </w:rPr>
        <w:t> </w:t>
      </w:r>
      <w:r>
        <w:rPr>
          <w:color w:val="191919"/>
          <w:w w:val="110"/>
        </w:rPr>
        <w:t>-</w:t>
      </w:r>
      <w:r>
        <w:rPr>
          <w:color w:val="191919"/>
          <w:spacing w:val="-4"/>
          <w:w w:val="110"/>
        </w:rPr>
        <w:t> </w:t>
      </w:r>
      <w:r>
        <w:rPr>
          <w:rFonts w:ascii="Arial"/>
          <w:b/>
          <w:color w:val="19395B"/>
          <w:w w:val="110"/>
        </w:rPr>
        <w:t>Fracture</w:t>
      </w:r>
      <w:r>
        <w:rPr>
          <w:rFonts w:ascii="Arial"/>
          <w:b/>
          <w:color w:val="19395B"/>
          <w:spacing w:val="2"/>
          <w:w w:val="110"/>
        </w:rPr>
        <w:t> </w:t>
      </w:r>
      <w:r>
        <w:rPr>
          <w:rFonts w:ascii="Arial"/>
          <w:b/>
          <w:color w:val="19395B"/>
          <w:w w:val="110"/>
        </w:rPr>
        <w:t>Forge</w:t>
      </w:r>
      <w:r>
        <w:rPr>
          <w:rFonts w:ascii="Arial"/>
          <w:b/>
          <w:color w:val="19395B"/>
          <w:spacing w:val="-3"/>
          <w:w w:val="110"/>
        </w:rPr>
        <w:t> </w:t>
      </w:r>
      <w:r>
        <w:rPr>
          <w:color w:val="191919"/>
          <w:w w:val="110"/>
        </w:rPr>
        <w:t>unlocked</w:t>
      </w:r>
      <w:r>
        <w:rPr>
          <w:color w:val="191919"/>
          <w:spacing w:val="-4"/>
          <w:w w:val="110"/>
        </w:rPr>
        <w:t> </w:t>
      </w:r>
      <w:r>
        <w:rPr>
          <w:color w:val="191919"/>
          <w:w w:val="110"/>
        </w:rPr>
        <w:t>(upgrade</w:t>
      </w:r>
      <w:r>
        <w:rPr>
          <w:color w:val="191919"/>
          <w:spacing w:val="-4"/>
          <w:w w:val="110"/>
        </w:rPr>
        <w:t> </w:t>
      </w:r>
      <w:r>
        <w:rPr>
          <w:color w:val="191919"/>
          <w:w w:val="110"/>
        </w:rPr>
        <w:t>from</w:t>
      </w:r>
      <w:r>
        <w:rPr>
          <w:color w:val="191919"/>
          <w:spacing w:val="-4"/>
          <w:w w:val="110"/>
        </w:rPr>
        <w:t> </w:t>
      </w:r>
      <w:r>
        <w:rPr>
          <w:color w:val="191919"/>
          <w:w w:val="110"/>
        </w:rPr>
        <w:t>Corrupted</w:t>
      </w:r>
      <w:r>
        <w:rPr>
          <w:color w:val="191919"/>
          <w:spacing w:val="-5"/>
          <w:w w:val="110"/>
        </w:rPr>
        <w:t> </w:t>
      </w:r>
      <w:r>
        <w:rPr>
          <w:color w:val="191919"/>
          <w:w w:val="110"/>
        </w:rPr>
        <w:t>Forge):</w:t>
      </w:r>
      <w:r>
        <w:rPr>
          <w:color w:val="191919"/>
          <w:spacing w:val="-4"/>
          <w:w w:val="110"/>
        </w:rPr>
        <w:t> </w:t>
      </w:r>
      <w:r>
        <w:rPr>
          <w:color w:val="191919"/>
          <w:w w:val="110"/>
        </w:rPr>
        <w:t>-</w:t>
      </w:r>
      <w:r>
        <w:rPr>
          <w:color w:val="191919"/>
          <w:spacing w:val="-4"/>
          <w:w w:val="110"/>
        </w:rPr>
        <w:t> </w:t>
      </w:r>
      <w:r>
        <w:rPr>
          <w:color w:val="191919"/>
          <w:w w:val="110"/>
        </w:rPr>
        <w:t>Fracture-Touched</w:t>
      </w:r>
      <w:r>
        <w:rPr>
          <w:color w:val="191919"/>
          <w:spacing w:val="-4"/>
          <w:w w:val="110"/>
        </w:rPr>
        <w:t> </w:t>
      </w:r>
      <w:r>
        <w:rPr>
          <w:color w:val="191919"/>
          <w:w w:val="110"/>
        </w:rPr>
        <w:t>weapons:</w:t>
      </w:r>
      <w:r>
        <w:rPr>
          <w:color w:val="191919"/>
          <w:spacing w:val="-4"/>
          <w:w w:val="110"/>
        </w:rPr>
        <w:t> </w:t>
      </w:r>
      <w:r>
        <w:rPr>
          <w:color w:val="191919"/>
          <w:spacing w:val="-2"/>
          <w:w w:val="110"/>
        </w:rPr>
        <w:t>Permanent</w:t>
      </w:r>
    </w:p>
    <w:p>
      <w:pPr>
        <w:pStyle w:val="BodyText"/>
        <w:spacing w:line="192" w:lineRule="auto" w:before="11"/>
        <w:ind w:left="115"/>
      </w:pPr>
      <w:r>
        <w:rPr>
          <w:color w:val="191919"/>
          <w:w w:val="110"/>
        </w:rPr>
        <w:t>+10%</w:t>
      </w:r>
      <w:r>
        <w:rPr>
          <w:color w:val="191919"/>
          <w:spacing w:val="-1"/>
          <w:w w:val="110"/>
        </w:rPr>
        <w:t> </w:t>
      </w:r>
      <w:r>
        <w:rPr>
          <w:color w:val="191919"/>
          <w:w w:val="110"/>
        </w:rPr>
        <w:t>damage</w:t>
      </w:r>
      <w:r>
        <w:rPr>
          <w:color w:val="191919"/>
          <w:spacing w:val="-1"/>
          <w:w w:val="110"/>
        </w:rPr>
        <w:t> </w:t>
      </w:r>
      <w:r>
        <w:rPr>
          <w:color w:val="191919"/>
          <w:w w:val="110"/>
        </w:rPr>
        <w:t>vs</w:t>
      </w:r>
      <w:r>
        <w:rPr>
          <w:color w:val="191919"/>
          <w:spacing w:val="-1"/>
          <w:w w:val="110"/>
        </w:rPr>
        <w:t> </w:t>
      </w:r>
      <w:r>
        <w:rPr>
          <w:color w:val="191919"/>
          <w:w w:val="110"/>
        </w:rPr>
        <w:t>all</w:t>
      </w:r>
      <w:r>
        <w:rPr>
          <w:color w:val="191919"/>
          <w:spacing w:val="-1"/>
          <w:w w:val="110"/>
        </w:rPr>
        <w:t> </w:t>
      </w:r>
      <w:r>
        <w:rPr>
          <w:color w:val="191919"/>
          <w:w w:val="110"/>
        </w:rPr>
        <w:t>enemies</w:t>
      </w:r>
      <w:r>
        <w:rPr>
          <w:color w:val="191919"/>
          <w:spacing w:val="-1"/>
          <w:w w:val="110"/>
        </w:rPr>
        <w:t> </w:t>
      </w:r>
      <w:r>
        <w:rPr>
          <w:color w:val="191919"/>
          <w:w w:val="110"/>
        </w:rPr>
        <w:t>in</w:t>
      </w:r>
      <w:r>
        <w:rPr>
          <w:color w:val="191919"/>
          <w:spacing w:val="-1"/>
          <w:w w:val="110"/>
        </w:rPr>
        <w:t> </w:t>
      </w:r>
      <w:r>
        <w:rPr>
          <w:color w:val="191919"/>
          <w:w w:val="110"/>
        </w:rPr>
        <w:t>dimensions</w:t>
      </w:r>
      <w:r>
        <w:rPr>
          <w:color w:val="191919"/>
          <w:spacing w:val="-1"/>
          <w:w w:val="110"/>
        </w:rPr>
        <w:t> </w:t>
      </w:r>
      <w:r>
        <w:rPr>
          <w:color w:val="191919"/>
          <w:w w:val="110"/>
        </w:rPr>
        <w:t>above</w:t>
      </w:r>
      <w:r>
        <w:rPr>
          <w:color w:val="191919"/>
          <w:spacing w:val="-1"/>
          <w:w w:val="110"/>
        </w:rPr>
        <w:t> </w:t>
      </w:r>
      <w:r>
        <w:rPr>
          <w:color w:val="191919"/>
          <w:w w:val="110"/>
        </w:rPr>
        <w:t>Overworld</w:t>
      </w:r>
      <w:r>
        <w:rPr>
          <w:color w:val="191919"/>
          <w:spacing w:val="-1"/>
          <w:w w:val="110"/>
        </w:rPr>
        <w:t> </w:t>
      </w:r>
      <w:r>
        <w:rPr>
          <w:color w:val="191919"/>
          <w:w w:val="110"/>
        </w:rPr>
        <w:t>-</w:t>
      </w:r>
      <w:r>
        <w:rPr>
          <w:color w:val="191919"/>
          <w:spacing w:val="-1"/>
          <w:w w:val="110"/>
        </w:rPr>
        <w:t> </w:t>
      </w:r>
      <w:r>
        <w:rPr>
          <w:color w:val="191919"/>
          <w:w w:val="110"/>
        </w:rPr>
        <w:t>Dimensional</w:t>
      </w:r>
      <w:r>
        <w:rPr>
          <w:color w:val="191919"/>
          <w:spacing w:val="-1"/>
          <w:w w:val="110"/>
        </w:rPr>
        <w:t> </w:t>
      </w:r>
      <w:r>
        <w:rPr>
          <w:color w:val="191919"/>
          <w:w w:val="110"/>
        </w:rPr>
        <w:t>Anchor</w:t>
      </w:r>
      <w:r>
        <w:rPr>
          <w:color w:val="191919"/>
          <w:spacing w:val="-1"/>
          <w:w w:val="110"/>
        </w:rPr>
        <w:t> </w:t>
      </w:r>
      <w:r>
        <w:rPr>
          <w:color w:val="191919"/>
          <w:w w:val="110"/>
        </w:rPr>
        <w:t>Charm:</w:t>
      </w:r>
      <w:r>
        <w:rPr>
          <w:color w:val="191919"/>
          <w:spacing w:val="-1"/>
          <w:w w:val="110"/>
        </w:rPr>
        <w:t> </w:t>
      </w:r>
      <w:r>
        <w:rPr>
          <w:color w:val="191919"/>
          <w:w w:val="110"/>
        </w:rPr>
        <w:t>Immune</w:t>
      </w:r>
      <w:r>
        <w:rPr>
          <w:color w:val="191919"/>
          <w:spacing w:val="-1"/>
          <w:w w:val="110"/>
        </w:rPr>
        <w:t> </w:t>
      </w:r>
      <w:r>
        <w:rPr>
          <w:color w:val="191919"/>
          <w:w w:val="110"/>
        </w:rPr>
        <w:t>to</w:t>
      </w:r>
      <w:r>
        <w:rPr>
          <w:color w:val="191919"/>
          <w:spacing w:val="-1"/>
          <w:w w:val="110"/>
        </w:rPr>
        <w:t> </w:t>
      </w:r>
      <w:r>
        <w:rPr>
          <w:color w:val="191919"/>
          <w:w w:val="110"/>
        </w:rPr>
        <w:t>Corruption</w:t>
      </w:r>
      <w:r>
        <w:rPr>
          <w:color w:val="191919"/>
          <w:spacing w:val="-1"/>
          <w:w w:val="110"/>
        </w:rPr>
        <w:t> </w:t>
      </w:r>
      <w:r>
        <w:rPr>
          <w:color w:val="191919"/>
          <w:w w:val="110"/>
        </w:rPr>
        <w:t>Zone</w:t>
      </w:r>
      <w:r>
        <w:rPr>
          <w:color w:val="191919"/>
          <w:spacing w:val="-1"/>
          <w:w w:val="110"/>
        </w:rPr>
        <w:t> </w:t>
      </w:r>
      <w:r>
        <w:rPr>
          <w:color w:val="191919"/>
          <w:w w:val="110"/>
        </w:rPr>
        <w:t>debuffs (curio) - Void-Threaded Armor: Permanent +5% DR in Oblivion’s Rift</w:t>
      </w:r>
    </w:p>
    <w:p>
      <w:pPr>
        <w:pStyle w:val="BodyText"/>
        <w:spacing w:before="27"/>
        <w:ind w:left="115"/>
      </w:pPr>
      <w:r>
        <w:rPr>
          <w:rFonts w:ascii="Arial"/>
          <w:b/>
          <w:color w:val="19395B"/>
          <w:w w:val="110"/>
        </w:rPr>
        <w:t>Unlock</w:t>
      </w:r>
      <w:r>
        <w:rPr>
          <w:rFonts w:ascii="Arial"/>
          <w:b/>
          <w:color w:val="19395B"/>
          <w:spacing w:val="3"/>
          <w:w w:val="110"/>
        </w:rPr>
        <w:t> </w:t>
      </w:r>
      <w:r>
        <w:rPr>
          <w:rFonts w:ascii="Arial"/>
          <w:b/>
          <w:color w:val="19395B"/>
          <w:w w:val="110"/>
        </w:rPr>
        <w:t>Ascension</w:t>
      </w:r>
      <w:r>
        <w:rPr>
          <w:rFonts w:ascii="Arial"/>
          <w:b/>
          <w:color w:val="19395B"/>
          <w:spacing w:val="4"/>
          <w:w w:val="110"/>
        </w:rPr>
        <w:t> </w:t>
      </w:r>
      <w:r>
        <w:rPr>
          <w:rFonts w:ascii="Arial"/>
          <w:b/>
          <w:color w:val="19395B"/>
          <w:w w:val="110"/>
        </w:rPr>
        <w:t>4:</w:t>
      </w:r>
      <w:r>
        <w:rPr>
          <w:rFonts w:ascii="Arial"/>
          <w:b/>
          <w:color w:val="19395B"/>
          <w:spacing w:val="-1"/>
          <w:w w:val="110"/>
        </w:rPr>
        <w:t> </w:t>
      </w:r>
      <w:r>
        <w:rPr>
          <w:color w:val="191919"/>
          <w:w w:val="110"/>
        </w:rPr>
        <w:t>Kill</w:t>
      </w:r>
      <w:r>
        <w:rPr>
          <w:color w:val="191919"/>
          <w:spacing w:val="-2"/>
          <w:w w:val="110"/>
        </w:rPr>
        <w:t> </w:t>
      </w:r>
      <w:r>
        <w:rPr>
          <w:color w:val="191919"/>
          <w:w w:val="110"/>
        </w:rPr>
        <w:t>5</w:t>
      </w:r>
      <w:r>
        <w:rPr>
          <w:color w:val="191919"/>
          <w:spacing w:val="-3"/>
          <w:w w:val="110"/>
        </w:rPr>
        <w:t> </w:t>
      </w:r>
      <w:r>
        <w:rPr>
          <w:color w:val="191919"/>
          <w:w w:val="110"/>
        </w:rPr>
        <w:t>Rift</w:t>
      </w:r>
      <w:r>
        <w:rPr>
          <w:color w:val="191919"/>
          <w:spacing w:val="-2"/>
          <w:w w:val="110"/>
        </w:rPr>
        <w:t> </w:t>
      </w:r>
      <w:r>
        <w:rPr>
          <w:color w:val="191919"/>
          <w:w w:val="110"/>
        </w:rPr>
        <w:t>Echoes</w:t>
      </w:r>
      <w:r>
        <w:rPr>
          <w:color w:val="191919"/>
          <w:spacing w:val="-2"/>
          <w:w w:val="110"/>
        </w:rPr>
        <w:t> </w:t>
      </w:r>
      <w:r>
        <w:rPr>
          <w:color w:val="191919"/>
          <w:w w:val="110"/>
        </w:rPr>
        <w:t>+</w:t>
      </w:r>
      <w:r>
        <w:rPr>
          <w:color w:val="191919"/>
          <w:spacing w:val="-2"/>
          <w:w w:val="110"/>
        </w:rPr>
        <w:t> </w:t>
      </w:r>
      <w:r>
        <w:rPr>
          <w:color w:val="191919"/>
          <w:w w:val="110"/>
        </w:rPr>
        <w:t>reach</w:t>
      </w:r>
      <w:r>
        <w:rPr>
          <w:color w:val="191919"/>
          <w:spacing w:val="-2"/>
          <w:w w:val="110"/>
        </w:rPr>
        <w:t> </w:t>
      </w:r>
      <w:r>
        <w:rPr>
          <w:color w:val="191919"/>
          <w:w w:val="110"/>
        </w:rPr>
        <w:t>Rift</w:t>
      </w:r>
      <w:r>
        <w:rPr>
          <w:color w:val="191919"/>
          <w:spacing w:val="-3"/>
          <w:w w:val="110"/>
        </w:rPr>
        <w:t> </w:t>
      </w:r>
      <w:r>
        <w:rPr>
          <w:color w:val="191919"/>
          <w:w w:val="110"/>
        </w:rPr>
        <w:t>Floor</w:t>
      </w:r>
      <w:r>
        <w:rPr>
          <w:color w:val="191919"/>
          <w:spacing w:val="-2"/>
          <w:w w:val="110"/>
        </w:rPr>
        <w:t> </w:t>
      </w:r>
      <w:r>
        <w:rPr>
          <w:color w:val="191919"/>
          <w:w w:val="110"/>
        </w:rPr>
        <w:t>25</w:t>
      </w:r>
      <w:r>
        <w:rPr>
          <w:color w:val="191919"/>
          <w:spacing w:val="-2"/>
          <w:w w:val="110"/>
        </w:rPr>
        <w:t> </w:t>
      </w:r>
      <w:r>
        <w:rPr>
          <w:color w:val="191919"/>
          <w:w w:val="110"/>
        </w:rPr>
        <w:t>at</w:t>
      </w:r>
      <w:r>
        <w:rPr>
          <w:color w:val="191919"/>
          <w:spacing w:val="-2"/>
          <w:w w:val="110"/>
        </w:rPr>
        <w:t> </w:t>
      </w:r>
      <w:r>
        <w:rPr>
          <w:color w:val="191919"/>
          <w:w w:val="110"/>
        </w:rPr>
        <w:t>A3</w:t>
      </w:r>
      <w:r>
        <w:rPr>
          <w:color w:val="191919"/>
          <w:spacing w:val="-3"/>
          <w:w w:val="110"/>
        </w:rPr>
        <w:t> </w:t>
      </w:r>
      <w:r>
        <w:rPr>
          <w:color w:val="191919"/>
          <w:w w:val="110"/>
        </w:rPr>
        <w:t>difficulty</w:t>
      </w:r>
      <w:r>
        <w:rPr>
          <w:color w:val="191919"/>
          <w:spacing w:val="-2"/>
          <w:w w:val="110"/>
        </w:rPr>
        <w:t> </w:t>
      </w:r>
      <w:r>
        <w:rPr>
          <w:color w:val="191919"/>
          <w:w w:val="110"/>
        </w:rPr>
        <w:t>+</w:t>
      </w:r>
      <w:r>
        <w:rPr>
          <w:color w:val="191919"/>
          <w:spacing w:val="-2"/>
          <w:w w:val="110"/>
        </w:rPr>
        <w:t> </w:t>
      </w:r>
      <w:r>
        <w:rPr>
          <w:color w:val="191919"/>
          <w:w w:val="110"/>
        </w:rPr>
        <w:t>kill</w:t>
      </w:r>
      <w:r>
        <w:rPr>
          <w:color w:val="191919"/>
          <w:spacing w:val="-2"/>
          <w:w w:val="110"/>
        </w:rPr>
        <w:t> </w:t>
      </w:r>
      <w:r>
        <w:rPr>
          <w:color w:val="191919"/>
          <w:w w:val="110"/>
        </w:rPr>
        <w:t>every</w:t>
      </w:r>
      <w:r>
        <w:rPr>
          <w:color w:val="191919"/>
          <w:spacing w:val="-2"/>
          <w:w w:val="110"/>
        </w:rPr>
        <w:t> </w:t>
      </w:r>
      <w:r>
        <w:rPr>
          <w:color w:val="191919"/>
          <w:w w:val="110"/>
        </w:rPr>
        <w:t>Tier</w:t>
      </w:r>
      <w:r>
        <w:rPr>
          <w:color w:val="191919"/>
          <w:spacing w:val="-3"/>
          <w:w w:val="110"/>
        </w:rPr>
        <w:t> </w:t>
      </w:r>
      <w:r>
        <w:rPr>
          <w:color w:val="191919"/>
          <w:w w:val="110"/>
        </w:rPr>
        <w:t>4</w:t>
      </w:r>
      <w:r>
        <w:rPr>
          <w:color w:val="191919"/>
          <w:spacing w:val="-2"/>
          <w:w w:val="110"/>
        </w:rPr>
        <w:t> </w:t>
      </w:r>
      <w:r>
        <w:rPr>
          <w:color w:val="191919"/>
          <w:w w:val="110"/>
        </w:rPr>
        <w:t>boss</w:t>
      </w:r>
      <w:r>
        <w:rPr>
          <w:color w:val="191919"/>
          <w:spacing w:val="-2"/>
          <w:w w:val="110"/>
        </w:rPr>
        <w:t> </w:t>
      </w:r>
      <w:r>
        <w:rPr>
          <w:color w:val="191919"/>
          <w:w w:val="110"/>
        </w:rPr>
        <w:t>at</w:t>
      </w:r>
      <w:r>
        <w:rPr>
          <w:color w:val="191919"/>
          <w:spacing w:val="-2"/>
          <w:w w:val="110"/>
        </w:rPr>
        <w:t> </w:t>
      </w:r>
      <w:r>
        <w:rPr>
          <w:color w:val="191919"/>
          <w:spacing w:val="-5"/>
          <w:w w:val="110"/>
        </w:rPr>
        <w:t>A3</w:t>
      </w:r>
    </w:p>
    <w:p>
      <w:pPr>
        <w:pStyle w:val="BodyText"/>
        <w:spacing w:before="8"/>
        <w:rPr>
          <w:sz w:val="9"/>
        </w:rPr>
      </w:pPr>
      <w:r>
        <w:rPr/>
        <mc:AlternateContent>
          <mc:Choice Requires="wps">
            <w:drawing>
              <wp:anchor distT="0" distB="0" distL="0" distR="0" allowOverlap="1" layoutInCell="1" locked="0" behindDoc="1" simplePos="0" relativeHeight="488023552">
                <wp:simplePos x="0" y="0"/>
                <wp:positionH relativeFrom="page">
                  <wp:posOffset>428625</wp:posOffset>
                </wp:positionH>
                <wp:positionV relativeFrom="paragraph">
                  <wp:posOffset>128730</wp:posOffset>
                </wp:positionV>
                <wp:extent cx="6693534" cy="15240"/>
                <wp:effectExtent l="0" t="0" r="0" b="0"/>
                <wp:wrapTopAndBottom/>
                <wp:docPr id="1782" name="Graphic 1782"/>
                <wp:cNvGraphicFramePr>
                  <a:graphicFrameLocks/>
                </wp:cNvGraphicFramePr>
                <a:graphic>
                  <a:graphicData uri="http://schemas.microsoft.com/office/word/2010/wordprocessingShape">
                    <wps:wsp>
                      <wps:cNvPr id="1782" name="Graphic 178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36238pt;width:527.039970pt;height:1.150742pt;mso-position-horizontal-relative:page;mso-position-vertical-relative:paragraph;z-index:-15292928;mso-wrap-distance-left:0;mso-wrap-distance-right:0" id="docshape1782" filled="true" fillcolor="#19395b" stroked="false">
                <v:fill type="solid"/>
                <w10:wrap type="topAndBottom"/>
              </v:rect>
            </w:pict>
          </mc:Fallback>
        </mc:AlternateContent>
      </w:r>
    </w:p>
    <w:p>
      <w:pPr>
        <w:pStyle w:val="BodyText"/>
        <w:spacing w:before="2"/>
        <w:rPr>
          <w:sz w:val="14"/>
        </w:rPr>
      </w:pPr>
    </w:p>
    <w:p>
      <w:pPr>
        <w:pStyle w:val="Heading3"/>
        <w:spacing w:before="1"/>
      </w:pPr>
      <w:r>
        <w:rPr>
          <w:color w:val="2B5E89"/>
          <w:w w:val="115"/>
        </w:rPr>
        <w:t>Ascension</w:t>
      </w:r>
      <w:r>
        <w:rPr>
          <w:color w:val="2B5E89"/>
          <w:spacing w:val="3"/>
          <w:w w:val="115"/>
        </w:rPr>
        <w:t> </w:t>
      </w:r>
      <w:r>
        <w:rPr>
          <w:color w:val="2B5E89"/>
          <w:w w:val="115"/>
        </w:rPr>
        <w:t>4:</w:t>
      </w:r>
      <w:r>
        <w:rPr>
          <w:color w:val="2B5E89"/>
          <w:spacing w:val="3"/>
          <w:w w:val="115"/>
        </w:rPr>
        <w:t> </w:t>
      </w:r>
      <w:r>
        <w:rPr>
          <w:color w:val="2B5E89"/>
          <w:w w:val="115"/>
        </w:rPr>
        <w:t>“The</w:t>
      </w:r>
      <w:r>
        <w:rPr>
          <w:color w:val="2B5E89"/>
          <w:spacing w:val="4"/>
          <w:w w:val="115"/>
        </w:rPr>
        <w:t> </w:t>
      </w:r>
      <w:r>
        <w:rPr>
          <w:color w:val="2B5E89"/>
          <w:spacing w:val="-2"/>
          <w:w w:val="115"/>
        </w:rPr>
        <w:t>Gauntlet”</w:t>
      </w:r>
    </w:p>
    <w:p>
      <w:pPr>
        <w:pStyle w:val="BodyText"/>
        <w:spacing w:before="7"/>
        <w:rPr>
          <w:rFonts w:ascii="Arial"/>
          <w:b/>
          <w:sz w:val="5"/>
        </w:rPr>
      </w:pPr>
      <w:r>
        <w:rPr/>
        <mc:AlternateContent>
          <mc:Choice Requires="wps">
            <w:drawing>
              <wp:anchor distT="0" distB="0" distL="0" distR="0" allowOverlap="1" layoutInCell="1" locked="0" behindDoc="1" simplePos="0" relativeHeight="488024064">
                <wp:simplePos x="0" y="0"/>
                <wp:positionH relativeFrom="page">
                  <wp:posOffset>428625</wp:posOffset>
                </wp:positionH>
                <wp:positionV relativeFrom="paragraph">
                  <wp:posOffset>56577</wp:posOffset>
                </wp:positionV>
                <wp:extent cx="6693534" cy="7620"/>
                <wp:effectExtent l="0" t="0" r="0" b="0"/>
                <wp:wrapTopAndBottom/>
                <wp:docPr id="1783" name="Graphic 1783"/>
                <wp:cNvGraphicFramePr>
                  <a:graphicFrameLocks/>
                </wp:cNvGraphicFramePr>
                <a:graphic>
                  <a:graphicData uri="http://schemas.microsoft.com/office/word/2010/wordprocessingShape">
                    <wps:wsp>
                      <wps:cNvPr id="1783" name="Graphic 1783"/>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54954pt;width:527.039970pt;height:.575371pt;mso-position-horizontal-relative:page;mso-position-vertical-relative:paragraph;z-index:-15292416;mso-wrap-distance-left:0;mso-wrap-distance-right:0" id="docshape1783" filled="true" fillcolor="#dcdcdc" stroked="false">
                <v:fill type="solid"/>
                <w10:wrap type="topAndBottom"/>
              </v:rect>
            </w:pict>
          </mc:Fallback>
        </mc:AlternateContent>
      </w:r>
    </w:p>
    <w:p>
      <w:pPr>
        <w:pStyle w:val="BodyText"/>
        <w:spacing w:before="59"/>
        <w:ind w:left="115"/>
      </w:pPr>
      <w:r>
        <w:rPr>
          <w:rFonts w:ascii="Arial"/>
          <w:b/>
          <w:color w:val="19395B"/>
          <w:w w:val="110"/>
        </w:rPr>
        <w:t>Theme:</w:t>
      </w:r>
      <w:r>
        <w:rPr>
          <w:rFonts w:ascii="Arial"/>
          <w:b/>
          <w:color w:val="19395B"/>
          <w:spacing w:val="-4"/>
          <w:w w:val="110"/>
        </w:rPr>
        <w:t> </w:t>
      </w:r>
      <w:r>
        <w:rPr>
          <w:color w:val="191919"/>
          <w:w w:val="110"/>
        </w:rPr>
        <w:t>The</w:t>
      </w:r>
      <w:r>
        <w:rPr>
          <w:color w:val="191919"/>
          <w:spacing w:val="-5"/>
          <w:w w:val="110"/>
        </w:rPr>
        <w:t> </w:t>
      </w:r>
      <w:r>
        <w:rPr>
          <w:color w:val="191919"/>
          <w:w w:val="110"/>
        </w:rPr>
        <w:t>world</w:t>
      </w:r>
      <w:r>
        <w:rPr>
          <w:color w:val="191919"/>
          <w:spacing w:val="-5"/>
          <w:w w:val="110"/>
        </w:rPr>
        <w:t> </w:t>
      </w:r>
      <w:r>
        <w:rPr>
          <w:color w:val="191919"/>
          <w:w w:val="110"/>
        </w:rPr>
        <w:t>is</w:t>
      </w:r>
      <w:r>
        <w:rPr>
          <w:color w:val="191919"/>
          <w:spacing w:val="-5"/>
          <w:w w:val="110"/>
        </w:rPr>
        <w:t> </w:t>
      </w:r>
      <w:r>
        <w:rPr>
          <w:color w:val="191919"/>
          <w:w w:val="110"/>
        </w:rPr>
        <w:t>a</w:t>
      </w:r>
      <w:r>
        <w:rPr>
          <w:color w:val="191919"/>
          <w:spacing w:val="-5"/>
          <w:w w:val="110"/>
        </w:rPr>
        <w:t> </w:t>
      </w:r>
      <w:r>
        <w:rPr>
          <w:color w:val="191919"/>
          <w:w w:val="110"/>
        </w:rPr>
        <w:t>constant</w:t>
      </w:r>
      <w:r>
        <w:rPr>
          <w:color w:val="191919"/>
          <w:spacing w:val="-5"/>
          <w:w w:val="110"/>
        </w:rPr>
        <w:t> </w:t>
      </w:r>
      <w:r>
        <w:rPr>
          <w:color w:val="191919"/>
          <w:w w:val="110"/>
        </w:rPr>
        <w:t>test.</w:t>
      </w:r>
      <w:r>
        <w:rPr>
          <w:color w:val="191919"/>
          <w:spacing w:val="-5"/>
          <w:w w:val="110"/>
        </w:rPr>
        <w:t> </w:t>
      </w:r>
      <w:r>
        <w:rPr>
          <w:color w:val="191919"/>
          <w:w w:val="110"/>
        </w:rPr>
        <w:t>No</w:t>
      </w:r>
      <w:r>
        <w:rPr>
          <w:color w:val="191919"/>
          <w:spacing w:val="-5"/>
          <w:w w:val="110"/>
        </w:rPr>
        <w:t> </w:t>
      </w:r>
      <w:r>
        <w:rPr>
          <w:color w:val="191919"/>
          <w:w w:val="110"/>
        </w:rPr>
        <w:t>safe</w:t>
      </w:r>
      <w:r>
        <w:rPr>
          <w:color w:val="191919"/>
          <w:spacing w:val="-5"/>
          <w:w w:val="110"/>
        </w:rPr>
        <w:t> </w:t>
      </w:r>
      <w:r>
        <w:rPr>
          <w:color w:val="191919"/>
          <w:w w:val="110"/>
        </w:rPr>
        <w:t>spaces</w:t>
      </w:r>
      <w:r>
        <w:rPr>
          <w:color w:val="191919"/>
          <w:spacing w:val="-5"/>
          <w:w w:val="110"/>
        </w:rPr>
        <w:t> </w:t>
      </w:r>
      <w:r>
        <w:rPr>
          <w:color w:val="191919"/>
          <w:spacing w:val="-2"/>
          <w:w w:val="110"/>
        </w:rPr>
        <w:t>remain.</w:t>
      </w:r>
    </w:p>
    <w:p>
      <w:pPr>
        <w:spacing w:after="0"/>
        <w:sectPr>
          <w:headerReference w:type="default" r:id="rId600"/>
          <w:pgSz w:w="11900" w:h="16840"/>
          <w:pgMar w:header="719" w:footer="0" w:top="1200" w:bottom="280" w:left="560" w:right="560"/>
        </w:sectPr>
      </w:pPr>
    </w:p>
    <w:p>
      <w:pPr>
        <w:spacing w:line="272" w:lineRule="exact" w:before="21"/>
        <w:ind w:left="115" w:right="0" w:firstLine="0"/>
        <w:jc w:val="left"/>
        <w:rPr>
          <w:sz w:val="16"/>
        </w:rPr>
      </w:pPr>
      <w:r>
        <w:rPr>
          <w:rFonts w:ascii="Arial" w:hAnsi="Arial"/>
          <w:b/>
          <w:color w:val="19395B"/>
          <w:w w:val="105"/>
          <w:sz w:val="16"/>
        </w:rPr>
        <w:t>New</w:t>
      </w:r>
      <w:r>
        <w:rPr>
          <w:rFonts w:ascii="Arial" w:hAnsi="Arial"/>
          <w:b/>
          <w:color w:val="19395B"/>
          <w:spacing w:val="21"/>
          <w:w w:val="105"/>
          <w:sz w:val="16"/>
        </w:rPr>
        <w:t> </w:t>
      </w:r>
      <w:r>
        <w:rPr>
          <w:rFonts w:ascii="Arial" w:hAnsi="Arial"/>
          <w:b/>
          <w:color w:val="19395B"/>
          <w:w w:val="105"/>
          <w:sz w:val="16"/>
        </w:rPr>
        <w:t>modifiers</w:t>
      </w:r>
      <w:r>
        <w:rPr>
          <w:rFonts w:ascii="Arial" w:hAnsi="Arial"/>
          <w:b/>
          <w:color w:val="19395B"/>
          <w:spacing w:val="22"/>
          <w:w w:val="105"/>
          <w:sz w:val="16"/>
        </w:rPr>
        <w:t> </w:t>
      </w:r>
      <w:r>
        <w:rPr>
          <w:rFonts w:ascii="Arial" w:hAnsi="Arial"/>
          <w:b/>
          <w:color w:val="19395B"/>
          <w:w w:val="105"/>
          <w:sz w:val="16"/>
        </w:rPr>
        <w:t>(cumulative):</w:t>
      </w:r>
      <w:r>
        <w:rPr>
          <w:rFonts w:ascii="Arial" w:hAnsi="Arial"/>
          <w:b/>
          <w:color w:val="19395B"/>
          <w:spacing w:val="15"/>
          <w:w w:val="105"/>
          <w:sz w:val="16"/>
        </w:rPr>
        <w:t> </w:t>
      </w:r>
      <w:r>
        <w:rPr>
          <w:color w:val="191919"/>
          <w:w w:val="105"/>
          <w:sz w:val="16"/>
        </w:rPr>
        <w:t>|</w:t>
      </w:r>
      <w:r>
        <w:rPr>
          <w:color w:val="191919"/>
          <w:spacing w:val="14"/>
          <w:w w:val="105"/>
          <w:sz w:val="16"/>
        </w:rPr>
        <w:t> </w:t>
      </w:r>
      <w:r>
        <w:rPr>
          <w:color w:val="191919"/>
          <w:w w:val="105"/>
          <w:sz w:val="16"/>
        </w:rPr>
        <w:t>Category</w:t>
      </w:r>
      <w:r>
        <w:rPr>
          <w:color w:val="191919"/>
          <w:spacing w:val="15"/>
          <w:w w:val="105"/>
          <w:sz w:val="16"/>
        </w:rPr>
        <w:t> </w:t>
      </w:r>
      <w:r>
        <w:rPr>
          <w:color w:val="191919"/>
          <w:w w:val="105"/>
          <w:sz w:val="16"/>
        </w:rPr>
        <w:t>|</w:t>
      </w:r>
      <w:r>
        <w:rPr>
          <w:color w:val="191919"/>
          <w:spacing w:val="14"/>
          <w:w w:val="105"/>
          <w:sz w:val="16"/>
        </w:rPr>
        <w:t> </w:t>
      </w:r>
      <w:r>
        <w:rPr>
          <w:color w:val="191919"/>
          <w:w w:val="105"/>
          <w:sz w:val="16"/>
        </w:rPr>
        <w:t>Change</w:t>
      </w:r>
      <w:r>
        <w:rPr>
          <w:color w:val="191919"/>
          <w:spacing w:val="14"/>
          <w:w w:val="105"/>
          <w:sz w:val="16"/>
        </w:rPr>
        <w:t> </w:t>
      </w:r>
      <w:r>
        <w:rPr>
          <w:color w:val="191919"/>
          <w:w w:val="105"/>
          <w:sz w:val="16"/>
        </w:rPr>
        <w:t>|</w:t>
      </w:r>
      <w:r>
        <w:rPr>
          <w:color w:val="191919"/>
          <w:spacing w:val="15"/>
          <w:w w:val="105"/>
          <w:sz w:val="16"/>
        </w:rPr>
        <w:t> </w:t>
      </w:r>
      <w:r>
        <w:rPr>
          <w:color w:val="191919"/>
          <w:w w:val="105"/>
          <w:sz w:val="16"/>
        </w:rPr>
        <w:t>|———-|——–|</w:t>
      </w:r>
      <w:r>
        <w:rPr>
          <w:color w:val="191919"/>
          <w:spacing w:val="14"/>
          <w:w w:val="105"/>
          <w:sz w:val="16"/>
        </w:rPr>
        <w:t> </w:t>
      </w:r>
      <w:r>
        <w:rPr>
          <w:color w:val="191919"/>
          <w:w w:val="105"/>
          <w:sz w:val="16"/>
        </w:rPr>
        <w:t>|</w:t>
      </w:r>
      <w:r>
        <w:rPr>
          <w:color w:val="191919"/>
          <w:spacing w:val="14"/>
          <w:w w:val="105"/>
          <w:sz w:val="16"/>
        </w:rPr>
        <w:t> </w:t>
      </w:r>
      <w:r>
        <w:rPr>
          <w:color w:val="191919"/>
          <w:w w:val="105"/>
          <w:sz w:val="16"/>
        </w:rPr>
        <w:t>Mob</w:t>
      </w:r>
      <w:r>
        <w:rPr>
          <w:color w:val="191919"/>
          <w:spacing w:val="15"/>
          <w:w w:val="105"/>
          <w:sz w:val="16"/>
        </w:rPr>
        <w:t> </w:t>
      </w:r>
      <w:r>
        <w:rPr>
          <w:color w:val="191919"/>
          <w:w w:val="105"/>
          <w:sz w:val="16"/>
        </w:rPr>
        <w:t>HP</w:t>
      </w:r>
      <w:r>
        <w:rPr>
          <w:color w:val="191919"/>
          <w:spacing w:val="14"/>
          <w:w w:val="105"/>
          <w:sz w:val="16"/>
        </w:rPr>
        <w:t> </w:t>
      </w:r>
      <w:r>
        <w:rPr>
          <w:color w:val="191919"/>
          <w:w w:val="105"/>
          <w:sz w:val="16"/>
        </w:rPr>
        <w:t>|</w:t>
      </w:r>
      <w:r>
        <w:rPr>
          <w:color w:val="191919"/>
          <w:spacing w:val="14"/>
          <w:w w:val="105"/>
          <w:sz w:val="16"/>
        </w:rPr>
        <w:t> </w:t>
      </w:r>
      <w:r>
        <w:rPr>
          <w:color w:val="191919"/>
          <w:w w:val="105"/>
          <w:sz w:val="16"/>
        </w:rPr>
        <w:t>+100%</w:t>
      </w:r>
      <w:r>
        <w:rPr>
          <w:color w:val="191919"/>
          <w:spacing w:val="15"/>
          <w:w w:val="105"/>
          <w:sz w:val="16"/>
        </w:rPr>
        <w:t> </w:t>
      </w:r>
      <w:r>
        <w:rPr>
          <w:color w:val="191919"/>
          <w:w w:val="105"/>
          <w:sz w:val="16"/>
        </w:rPr>
        <w:t>total</w:t>
      </w:r>
      <w:r>
        <w:rPr>
          <w:color w:val="191919"/>
          <w:spacing w:val="14"/>
          <w:w w:val="105"/>
          <w:sz w:val="16"/>
        </w:rPr>
        <w:t> </w:t>
      </w:r>
      <w:r>
        <w:rPr>
          <w:color w:val="191919"/>
          <w:w w:val="105"/>
          <w:sz w:val="16"/>
        </w:rPr>
        <w:t>(double</w:t>
      </w:r>
      <w:r>
        <w:rPr>
          <w:color w:val="191919"/>
          <w:spacing w:val="15"/>
          <w:w w:val="105"/>
          <w:sz w:val="16"/>
        </w:rPr>
        <w:t> </w:t>
      </w:r>
      <w:r>
        <w:rPr>
          <w:color w:val="191919"/>
          <w:w w:val="105"/>
          <w:sz w:val="16"/>
        </w:rPr>
        <w:t>base)</w:t>
      </w:r>
      <w:r>
        <w:rPr>
          <w:color w:val="191919"/>
          <w:spacing w:val="14"/>
          <w:w w:val="105"/>
          <w:sz w:val="16"/>
        </w:rPr>
        <w:t> </w:t>
      </w:r>
      <w:r>
        <w:rPr>
          <w:color w:val="191919"/>
          <w:w w:val="105"/>
          <w:sz w:val="16"/>
        </w:rPr>
        <w:t>|</w:t>
      </w:r>
      <w:r>
        <w:rPr>
          <w:color w:val="191919"/>
          <w:spacing w:val="14"/>
          <w:w w:val="105"/>
          <w:sz w:val="16"/>
        </w:rPr>
        <w:t> </w:t>
      </w:r>
      <w:r>
        <w:rPr>
          <w:color w:val="191919"/>
          <w:w w:val="105"/>
          <w:sz w:val="16"/>
        </w:rPr>
        <w:t>|</w:t>
      </w:r>
      <w:r>
        <w:rPr>
          <w:color w:val="191919"/>
          <w:spacing w:val="15"/>
          <w:w w:val="105"/>
          <w:sz w:val="16"/>
        </w:rPr>
        <w:t> </w:t>
      </w:r>
      <w:r>
        <w:rPr>
          <w:color w:val="191919"/>
          <w:w w:val="105"/>
          <w:sz w:val="16"/>
        </w:rPr>
        <w:t>Mob</w:t>
      </w:r>
      <w:r>
        <w:rPr>
          <w:color w:val="191919"/>
          <w:spacing w:val="14"/>
          <w:w w:val="105"/>
          <w:sz w:val="16"/>
        </w:rPr>
        <w:t> </w:t>
      </w:r>
      <w:r>
        <w:rPr>
          <w:color w:val="191919"/>
          <w:w w:val="105"/>
          <w:sz w:val="16"/>
        </w:rPr>
        <w:t>Damage</w:t>
      </w:r>
      <w:r>
        <w:rPr>
          <w:color w:val="191919"/>
          <w:spacing w:val="14"/>
          <w:w w:val="105"/>
          <w:sz w:val="16"/>
        </w:rPr>
        <w:t> </w:t>
      </w:r>
      <w:r>
        <w:rPr>
          <w:color w:val="191919"/>
          <w:spacing w:val="-10"/>
          <w:w w:val="105"/>
          <w:sz w:val="16"/>
        </w:rPr>
        <w:t>|</w:t>
      </w:r>
    </w:p>
    <w:p>
      <w:pPr>
        <w:pStyle w:val="BodyText"/>
        <w:spacing w:line="192" w:lineRule="auto" w:before="11"/>
        <w:ind w:left="115"/>
      </w:pPr>
      <w:r>
        <w:rPr>
          <w:color w:val="191919"/>
          <w:w w:val="105"/>
        </w:rPr>
        <w:t>+80%</w:t>
      </w:r>
      <w:r>
        <w:rPr>
          <w:color w:val="191919"/>
          <w:spacing w:val="19"/>
          <w:w w:val="105"/>
        </w:rPr>
        <w:t> </w:t>
      </w:r>
      <w:r>
        <w:rPr>
          <w:color w:val="191919"/>
          <w:w w:val="105"/>
        </w:rPr>
        <w:t>total</w:t>
      </w:r>
      <w:r>
        <w:rPr>
          <w:color w:val="191919"/>
          <w:spacing w:val="19"/>
          <w:w w:val="105"/>
        </w:rPr>
        <w:t> </w:t>
      </w:r>
      <w:r>
        <w:rPr>
          <w:color w:val="191919"/>
          <w:w w:val="105"/>
        </w:rPr>
        <w:t>|</w:t>
      </w:r>
      <w:r>
        <w:rPr>
          <w:color w:val="191919"/>
          <w:spacing w:val="19"/>
          <w:w w:val="105"/>
        </w:rPr>
        <w:t> </w:t>
      </w:r>
      <w:r>
        <w:rPr>
          <w:color w:val="191919"/>
          <w:w w:val="105"/>
        </w:rPr>
        <w:t>|</w:t>
      </w:r>
      <w:r>
        <w:rPr>
          <w:color w:val="191919"/>
          <w:spacing w:val="19"/>
          <w:w w:val="105"/>
        </w:rPr>
        <w:t> </w:t>
      </w:r>
      <w:r>
        <w:rPr>
          <w:color w:val="191919"/>
          <w:w w:val="105"/>
        </w:rPr>
        <w:t>Champion</w:t>
      </w:r>
      <w:r>
        <w:rPr>
          <w:color w:val="191919"/>
          <w:spacing w:val="19"/>
          <w:w w:val="105"/>
        </w:rPr>
        <w:t> </w:t>
      </w:r>
      <w:r>
        <w:rPr>
          <w:color w:val="191919"/>
          <w:w w:val="105"/>
        </w:rPr>
        <w:t>Spawn</w:t>
      </w:r>
      <w:r>
        <w:rPr>
          <w:color w:val="191919"/>
          <w:spacing w:val="19"/>
          <w:w w:val="105"/>
        </w:rPr>
        <w:t> </w:t>
      </w:r>
      <w:r>
        <w:rPr>
          <w:color w:val="191919"/>
          <w:w w:val="105"/>
        </w:rPr>
        <w:t>Rate</w:t>
      </w:r>
      <w:r>
        <w:rPr>
          <w:color w:val="191919"/>
          <w:spacing w:val="19"/>
          <w:w w:val="105"/>
        </w:rPr>
        <w:t> </w:t>
      </w:r>
      <w:r>
        <w:rPr>
          <w:color w:val="191919"/>
          <w:w w:val="105"/>
        </w:rPr>
        <w:t>|</w:t>
      </w:r>
      <w:r>
        <w:rPr>
          <w:color w:val="191919"/>
          <w:spacing w:val="19"/>
          <w:w w:val="105"/>
        </w:rPr>
        <w:t> </w:t>
      </w:r>
      <w:r>
        <w:rPr>
          <w:color w:val="191919"/>
          <w:w w:val="105"/>
        </w:rPr>
        <w:t>+20%</w:t>
      </w:r>
      <w:r>
        <w:rPr>
          <w:color w:val="191919"/>
          <w:spacing w:val="19"/>
          <w:w w:val="105"/>
        </w:rPr>
        <w:t> </w:t>
      </w:r>
      <w:r>
        <w:rPr>
          <w:color w:val="191919"/>
          <w:w w:val="105"/>
        </w:rPr>
        <w:t>total</w:t>
      </w:r>
      <w:r>
        <w:rPr>
          <w:color w:val="191919"/>
          <w:spacing w:val="19"/>
          <w:w w:val="105"/>
        </w:rPr>
        <w:t> </w:t>
      </w:r>
      <w:r>
        <w:rPr>
          <w:color w:val="191919"/>
          <w:w w:val="105"/>
        </w:rPr>
        <w:t>(Overworld</w:t>
      </w:r>
      <w:r>
        <w:rPr>
          <w:color w:val="191919"/>
          <w:spacing w:val="19"/>
          <w:w w:val="105"/>
        </w:rPr>
        <w:t> </w:t>
      </w:r>
      <w:r>
        <w:rPr>
          <w:color w:val="191919"/>
          <w:w w:val="105"/>
        </w:rPr>
        <w:t>at</w:t>
      </w:r>
      <w:r>
        <w:rPr>
          <w:color w:val="191919"/>
          <w:spacing w:val="19"/>
          <w:w w:val="105"/>
        </w:rPr>
        <w:t> </w:t>
      </w:r>
      <w:r>
        <w:rPr>
          <w:color w:val="191919"/>
          <w:w w:val="105"/>
        </w:rPr>
        <w:t>25%,</w:t>
      </w:r>
      <w:r>
        <w:rPr>
          <w:color w:val="191919"/>
          <w:spacing w:val="19"/>
          <w:w w:val="105"/>
        </w:rPr>
        <w:t> </w:t>
      </w:r>
      <w:r>
        <w:rPr>
          <w:color w:val="191919"/>
          <w:w w:val="105"/>
        </w:rPr>
        <w:t>Nether</w:t>
      </w:r>
      <w:r>
        <w:rPr>
          <w:color w:val="191919"/>
          <w:spacing w:val="19"/>
          <w:w w:val="105"/>
        </w:rPr>
        <w:t> </w:t>
      </w:r>
      <w:r>
        <w:rPr>
          <w:color w:val="191919"/>
          <w:w w:val="105"/>
        </w:rPr>
        <w:t>at</w:t>
      </w:r>
      <w:r>
        <w:rPr>
          <w:color w:val="191919"/>
          <w:spacing w:val="19"/>
          <w:w w:val="105"/>
        </w:rPr>
        <w:t> </w:t>
      </w:r>
      <w:r>
        <w:rPr>
          <w:color w:val="191919"/>
          <w:w w:val="105"/>
        </w:rPr>
        <w:t>35%)</w:t>
      </w:r>
      <w:r>
        <w:rPr>
          <w:color w:val="191919"/>
          <w:spacing w:val="19"/>
          <w:w w:val="105"/>
        </w:rPr>
        <w:t> </w:t>
      </w:r>
      <w:r>
        <w:rPr>
          <w:color w:val="191919"/>
          <w:w w:val="105"/>
        </w:rPr>
        <w:t>|</w:t>
      </w:r>
      <w:r>
        <w:rPr>
          <w:color w:val="191919"/>
          <w:spacing w:val="19"/>
          <w:w w:val="105"/>
        </w:rPr>
        <w:t> </w:t>
      </w:r>
      <w:r>
        <w:rPr>
          <w:color w:val="191919"/>
          <w:w w:val="105"/>
        </w:rPr>
        <w:t>|</w:t>
      </w:r>
      <w:r>
        <w:rPr>
          <w:color w:val="191919"/>
          <w:spacing w:val="19"/>
          <w:w w:val="105"/>
        </w:rPr>
        <w:t> </w:t>
      </w:r>
      <w:r>
        <w:rPr>
          <w:color w:val="191919"/>
          <w:w w:val="105"/>
        </w:rPr>
        <w:t>Respawn</w:t>
      </w:r>
      <w:r>
        <w:rPr>
          <w:color w:val="191919"/>
          <w:spacing w:val="19"/>
          <w:w w:val="105"/>
        </w:rPr>
        <w:t> </w:t>
      </w:r>
      <w:r>
        <w:rPr>
          <w:color w:val="191919"/>
          <w:w w:val="105"/>
        </w:rPr>
        <w:t>Penalty</w:t>
      </w:r>
      <w:r>
        <w:rPr>
          <w:color w:val="191919"/>
          <w:spacing w:val="19"/>
          <w:w w:val="105"/>
        </w:rPr>
        <w:t> </w:t>
      </w:r>
      <w:r>
        <w:rPr>
          <w:color w:val="191919"/>
          <w:w w:val="105"/>
        </w:rPr>
        <w:t>|</w:t>
      </w:r>
      <w:r>
        <w:rPr>
          <w:color w:val="191919"/>
          <w:spacing w:val="19"/>
          <w:w w:val="105"/>
        </w:rPr>
        <w:t> </w:t>
      </w:r>
      <w:r>
        <w:rPr>
          <w:color w:val="191919"/>
          <w:w w:val="105"/>
        </w:rPr>
        <w:t>On</w:t>
      </w:r>
      <w:r>
        <w:rPr>
          <w:color w:val="191919"/>
          <w:spacing w:val="19"/>
          <w:w w:val="105"/>
        </w:rPr>
        <w:t> </w:t>
      </w:r>
      <w:r>
        <w:rPr>
          <w:color w:val="191919"/>
          <w:w w:val="105"/>
        </w:rPr>
        <w:t>death,</w:t>
      </w:r>
      <w:r>
        <w:rPr>
          <w:color w:val="191919"/>
          <w:spacing w:val="19"/>
          <w:w w:val="105"/>
        </w:rPr>
        <w:t> </w:t>
      </w:r>
      <w:r>
        <w:rPr>
          <w:color w:val="191919"/>
          <w:w w:val="105"/>
        </w:rPr>
        <w:t>30</w:t>
      </w:r>
      <w:r>
        <w:rPr>
          <w:color w:val="191919"/>
          <w:spacing w:val="19"/>
          <w:w w:val="105"/>
        </w:rPr>
        <w:t> </w:t>
      </w:r>
      <w:r>
        <w:rPr>
          <w:color w:val="191919"/>
          <w:w w:val="105"/>
        </w:rPr>
        <w:t>second respawn</w:t>
      </w:r>
      <w:r>
        <w:rPr>
          <w:color w:val="191919"/>
          <w:spacing w:val="22"/>
          <w:w w:val="105"/>
        </w:rPr>
        <w:t> </w:t>
      </w:r>
      <w:r>
        <w:rPr>
          <w:color w:val="191919"/>
          <w:w w:val="105"/>
        </w:rPr>
        <w:t>delay</w:t>
      </w:r>
      <w:r>
        <w:rPr>
          <w:color w:val="191919"/>
          <w:spacing w:val="22"/>
          <w:w w:val="105"/>
        </w:rPr>
        <w:t> </w:t>
      </w:r>
      <w:r>
        <w:rPr>
          <w:color w:val="191919"/>
          <w:w w:val="105"/>
        </w:rPr>
        <w:t>(can’t</w:t>
      </w:r>
      <w:r>
        <w:rPr>
          <w:color w:val="191919"/>
          <w:spacing w:val="22"/>
          <w:w w:val="105"/>
        </w:rPr>
        <w:t> </w:t>
      </w:r>
      <w:r>
        <w:rPr>
          <w:color w:val="191919"/>
          <w:w w:val="105"/>
        </w:rPr>
        <w:t>instantly</w:t>
      </w:r>
      <w:r>
        <w:rPr>
          <w:color w:val="191919"/>
          <w:spacing w:val="22"/>
          <w:w w:val="105"/>
        </w:rPr>
        <w:t> </w:t>
      </w:r>
      <w:r>
        <w:rPr>
          <w:color w:val="191919"/>
          <w:w w:val="105"/>
        </w:rPr>
        <w:t>retry)</w:t>
      </w:r>
      <w:r>
        <w:rPr>
          <w:color w:val="191919"/>
          <w:spacing w:val="22"/>
          <w:w w:val="105"/>
        </w:rPr>
        <w:t> </w:t>
      </w:r>
      <w:r>
        <w:rPr>
          <w:color w:val="191919"/>
          <w:w w:val="105"/>
        </w:rPr>
        <w:t>|</w:t>
      </w:r>
      <w:r>
        <w:rPr>
          <w:color w:val="191919"/>
          <w:spacing w:val="22"/>
          <w:w w:val="105"/>
        </w:rPr>
        <w:t> </w:t>
      </w:r>
      <w:r>
        <w:rPr>
          <w:color w:val="191919"/>
          <w:w w:val="105"/>
        </w:rPr>
        <w:t>|</w:t>
      </w:r>
      <w:r>
        <w:rPr>
          <w:color w:val="191919"/>
          <w:spacing w:val="22"/>
          <w:w w:val="105"/>
        </w:rPr>
        <w:t> </w:t>
      </w:r>
      <w:r>
        <w:rPr>
          <w:color w:val="191919"/>
          <w:w w:val="105"/>
        </w:rPr>
        <w:t>Hunger</w:t>
      </w:r>
      <w:r>
        <w:rPr>
          <w:color w:val="191919"/>
          <w:spacing w:val="22"/>
          <w:w w:val="105"/>
        </w:rPr>
        <w:t> </w:t>
      </w:r>
      <w:r>
        <w:rPr>
          <w:color w:val="191919"/>
          <w:w w:val="105"/>
        </w:rPr>
        <w:t>Pressure</w:t>
      </w:r>
      <w:r>
        <w:rPr>
          <w:color w:val="191919"/>
          <w:spacing w:val="22"/>
          <w:w w:val="105"/>
        </w:rPr>
        <w:t> </w:t>
      </w:r>
      <w:r>
        <w:rPr>
          <w:color w:val="191919"/>
          <w:w w:val="105"/>
        </w:rPr>
        <w:t>|</w:t>
      </w:r>
      <w:r>
        <w:rPr>
          <w:color w:val="191919"/>
          <w:spacing w:val="22"/>
          <w:w w:val="105"/>
        </w:rPr>
        <w:t> </w:t>
      </w:r>
      <w:r>
        <w:rPr>
          <w:color w:val="191919"/>
          <w:w w:val="105"/>
        </w:rPr>
        <w:t>Food</w:t>
      </w:r>
      <w:r>
        <w:rPr>
          <w:color w:val="191919"/>
          <w:spacing w:val="22"/>
          <w:w w:val="105"/>
        </w:rPr>
        <w:t> </w:t>
      </w:r>
      <w:r>
        <w:rPr>
          <w:color w:val="191919"/>
          <w:w w:val="105"/>
        </w:rPr>
        <w:t>saturation</w:t>
      </w:r>
      <w:r>
        <w:rPr>
          <w:color w:val="191919"/>
          <w:spacing w:val="22"/>
          <w:w w:val="105"/>
        </w:rPr>
        <w:t> </w:t>
      </w:r>
      <w:r>
        <w:rPr>
          <w:color w:val="191919"/>
          <w:w w:val="105"/>
        </w:rPr>
        <w:t>effectiveness</w:t>
      </w:r>
      <w:r>
        <w:rPr>
          <w:color w:val="191919"/>
          <w:spacing w:val="22"/>
          <w:w w:val="105"/>
        </w:rPr>
        <w:t> </w:t>
      </w:r>
      <w:r>
        <w:rPr>
          <w:color w:val="191919"/>
          <w:w w:val="105"/>
        </w:rPr>
        <w:t>-25%</w:t>
      </w:r>
      <w:r>
        <w:rPr>
          <w:color w:val="191919"/>
          <w:spacing w:val="22"/>
          <w:w w:val="105"/>
        </w:rPr>
        <w:t> </w:t>
      </w:r>
      <w:r>
        <w:rPr>
          <w:color w:val="191919"/>
          <w:w w:val="105"/>
        </w:rPr>
        <w:t>(eat</w:t>
      </w:r>
      <w:r>
        <w:rPr>
          <w:color w:val="191919"/>
          <w:spacing w:val="22"/>
          <w:w w:val="105"/>
        </w:rPr>
        <w:t> </w:t>
      </w:r>
      <w:r>
        <w:rPr>
          <w:color w:val="191919"/>
          <w:w w:val="105"/>
        </w:rPr>
        <w:t>more,</w:t>
      </w:r>
      <w:r>
        <w:rPr>
          <w:color w:val="191919"/>
          <w:spacing w:val="22"/>
          <w:w w:val="105"/>
        </w:rPr>
        <w:t> </w:t>
      </w:r>
      <w:r>
        <w:rPr>
          <w:color w:val="191919"/>
          <w:w w:val="105"/>
        </w:rPr>
        <w:t>carry</w:t>
      </w:r>
      <w:r>
        <w:rPr>
          <w:color w:val="191919"/>
          <w:spacing w:val="22"/>
          <w:w w:val="105"/>
        </w:rPr>
        <w:t> </w:t>
      </w:r>
      <w:r>
        <w:rPr>
          <w:color w:val="191919"/>
          <w:w w:val="105"/>
        </w:rPr>
        <w:t>more)</w:t>
      </w:r>
      <w:r>
        <w:rPr>
          <w:color w:val="191919"/>
          <w:spacing w:val="22"/>
          <w:w w:val="105"/>
        </w:rPr>
        <w:t> </w:t>
      </w:r>
      <w:r>
        <w:rPr>
          <w:color w:val="191919"/>
          <w:w w:val="105"/>
        </w:rPr>
        <w:t>|</w:t>
      </w:r>
      <w:r>
        <w:rPr>
          <w:color w:val="191919"/>
          <w:spacing w:val="22"/>
          <w:w w:val="105"/>
        </w:rPr>
        <w:t> </w:t>
      </w:r>
      <w:r>
        <w:rPr>
          <w:color w:val="191919"/>
          <w:w w:val="105"/>
        </w:rPr>
        <w:t>|</w:t>
      </w:r>
      <w:r>
        <w:rPr>
          <w:color w:val="191919"/>
          <w:spacing w:val="22"/>
          <w:w w:val="105"/>
        </w:rPr>
        <w:t> </w:t>
      </w:r>
      <w:r>
        <w:rPr>
          <w:color w:val="191919"/>
          <w:w w:val="105"/>
        </w:rPr>
        <w:t>No</w:t>
      </w:r>
      <w:r>
        <w:rPr>
          <w:color w:val="191919"/>
          <w:spacing w:val="22"/>
          <w:w w:val="105"/>
        </w:rPr>
        <w:t> </w:t>
      </w:r>
      <w:r>
        <w:rPr>
          <w:color w:val="191919"/>
          <w:w w:val="105"/>
        </w:rPr>
        <w:t>Safe Zones</w:t>
      </w:r>
      <w:r>
        <w:rPr>
          <w:color w:val="191919"/>
          <w:spacing w:val="17"/>
          <w:w w:val="105"/>
        </w:rPr>
        <w:t> </w:t>
      </w:r>
      <w:r>
        <w:rPr>
          <w:color w:val="191919"/>
          <w:w w:val="105"/>
        </w:rPr>
        <w:t>|</w:t>
      </w:r>
      <w:r>
        <w:rPr>
          <w:color w:val="191919"/>
          <w:spacing w:val="17"/>
          <w:w w:val="105"/>
        </w:rPr>
        <w:t> </w:t>
      </w:r>
      <w:r>
        <w:rPr>
          <w:color w:val="191919"/>
          <w:w w:val="105"/>
        </w:rPr>
        <w:t>No</w:t>
      </w:r>
      <w:r>
        <w:rPr>
          <w:color w:val="191919"/>
          <w:spacing w:val="17"/>
          <w:w w:val="105"/>
        </w:rPr>
        <w:t> </w:t>
      </w:r>
      <w:r>
        <w:rPr>
          <w:color w:val="191919"/>
          <w:w w:val="105"/>
        </w:rPr>
        <w:t>Hostiles</w:t>
      </w:r>
      <w:r>
        <w:rPr>
          <w:color w:val="191919"/>
          <w:spacing w:val="17"/>
          <w:w w:val="105"/>
        </w:rPr>
        <w:t> </w:t>
      </w:r>
      <w:r>
        <w:rPr>
          <w:color w:val="191919"/>
          <w:w w:val="105"/>
        </w:rPr>
        <w:t>Around</w:t>
      </w:r>
      <w:r>
        <w:rPr>
          <w:color w:val="191919"/>
          <w:spacing w:val="17"/>
          <w:w w:val="105"/>
        </w:rPr>
        <w:t> </w:t>
      </w:r>
      <w:r>
        <w:rPr>
          <w:color w:val="191919"/>
          <w:w w:val="105"/>
        </w:rPr>
        <w:t>Campfire</w:t>
      </w:r>
      <w:r>
        <w:rPr>
          <w:color w:val="191919"/>
          <w:spacing w:val="17"/>
          <w:w w:val="105"/>
        </w:rPr>
        <w:t> </w:t>
      </w:r>
      <w:r>
        <w:rPr>
          <w:color w:val="191919"/>
          <w:w w:val="105"/>
        </w:rPr>
        <w:t>disabled.</w:t>
      </w:r>
      <w:r>
        <w:rPr>
          <w:color w:val="191919"/>
          <w:spacing w:val="17"/>
          <w:w w:val="105"/>
        </w:rPr>
        <w:t> </w:t>
      </w:r>
      <w:r>
        <w:rPr>
          <w:color w:val="191919"/>
          <w:w w:val="105"/>
        </w:rPr>
        <w:t>Torchmaster</w:t>
      </w:r>
      <w:r>
        <w:rPr>
          <w:color w:val="191919"/>
          <w:spacing w:val="17"/>
          <w:w w:val="105"/>
        </w:rPr>
        <w:t> </w:t>
      </w:r>
      <w:r>
        <w:rPr>
          <w:color w:val="191919"/>
          <w:w w:val="105"/>
        </w:rPr>
        <w:t>mega-torch</w:t>
      </w:r>
      <w:r>
        <w:rPr>
          <w:color w:val="191919"/>
          <w:spacing w:val="17"/>
          <w:w w:val="105"/>
        </w:rPr>
        <w:t> </w:t>
      </w:r>
      <w:r>
        <w:rPr>
          <w:color w:val="191919"/>
          <w:w w:val="105"/>
        </w:rPr>
        <w:t>radius</w:t>
      </w:r>
      <w:r>
        <w:rPr>
          <w:color w:val="191919"/>
          <w:spacing w:val="17"/>
          <w:w w:val="105"/>
        </w:rPr>
        <w:t> </w:t>
      </w:r>
      <w:r>
        <w:rPr>
          <w:color w:val="191919"/>
          <w:w w:val="105"/>
        </w:rPr>
        <w:t>halved.</w:t>
      </w:r>
      <w:r>
        <w:rPr>
          <w:color w:val="191919"/>
          <w:spacing w:val="17"/>
          <w:w w:val="105"/>
        </w:rPr>
        <w:t> </w:t>
      </w:r>
      <w:r>
        <w:rPr>
          <w:color w:val="191919"/>
          <w:w w:val="105"/>
        </w:rPr>
        <w:t>|</w:t>
      </w:r>
      <w:r>
        <w:rPr>
          <w:color w:val="191919"/>
          <w:spacing w:val="17"/>
          <w:w w:val="105"/>
        </w:rPr>
        <w:t> </w:t>
      </w:r>
      <w:r>
        <w:rPr>
          <w:color w:val="191919"/>
          <w:w w:val="105"/>
        </w:rPr>
        <w:t>|</w:t>
      </w:r>
      <w:r>
        <w:rPr>
          <w:color w:val="191919"/>
          <w:spacing w:val="17"/>
          <w:w w:val="105"/>
        </w:rPr>
        <w:t> </w:t>
      </w:r>
      <w:r>
        <w:rPr>
          <w:color w:val="191919"/>
          <w:w w:val="105"/>
        </w:rPr>
        <w:t>Night</w:t>
      </w:r>
      <w:r>
        <w:rPr>
          <w:color w:val="191919"/>
          <w:spacing w:val="17"/>
          <w:w w:val="105"/>
        </w:rPr>
        <w:t> </w:t>
      </w:r>
      <w:r>
        <w:rPr>
          <w:color w:val="191919"/>
          <w:w w:val="105"/>
        </w:rPr>
        <w:t>Raids</w:t>
      </w:r>
      <w:r>
        <w:rPr>
          <w:color w:val="191919"/>
          <w:spacing w:val="17"/>
          <w:w w:val="105"/>
        </w:rPr>
        <w:t> </w:t>
      </w:r>
      <w:r>
        <w:rPr>
          <w:color w:val="191919"/>
          <w:w w:val="105"/>
        </w:rPr>
        <w:t>|</w:t>
      </w:r>
      <w:r>
        <w:rPr>
          <w:color w:val="191919"/>
          <w:spacing w:val="17"/>
          <w:w w:val="105"/>
        </w:rPr>
        <w:t> </w:t>
      </w:r>
      <w:r>
        <w:rPr>
          <w:color w:val="191919"/>
          <w:w w:val="105"/>
        </w:rPr>
        <w:t>Every</w:t>
      </w:r>
      <w:r>
        <w:rPr>
          <w:color w:val="191919"/>
          <w:spacing w:val="17"/>
          <w:w w:val="105"/>
        </w:rPr>
        <w:t> </w:t>
      </w:r>
      <w:r>
        <w:rPr>
          <w:color w:val="191919"/>
          <w:w w:val="105"/>
        </w:rPr>
        <w:t>3rd</w:t>
      </w:r>
      <w:r>
        <w:rPr>
          <w:color w:val="191919"/>
          <w:spacing w:val="17"/>
          <w:w w:val="105"/>
        </w:rPr>
        <w:t> </w:t>
      </w:r>
      <w:r>
        <w:rPr>
          <w:color w:val="191919"/>
          <w:w w:val="105"/>
        </w:rPr>
        <w:t>night,</w:t>
      </w:r>
      <w:r>
        <w:rPr>
          <w:color w:val="191919"/>
          <w:spacing w:val="17"/>
          <w:w w:val="105"/>
        </w:rPr>
        <w:t> </w:t>
      </w:r>
      <w:r>
        <w:rPr>
          <w:color w:val="191919"/>
          <w:w w:val="105"/>
        </w:rPr>
        <w:t>a</w:t>
      </w:r>
      <w:r>
        <w:rPr>
          <w:color w:val="191919"/>
          <w:spacing w:val="17"/>
          <w:w w:val="105"/>
        </w:rPr>
        <w:t> </w:t>
      </w:r>
      <w:r>
        <w:rPr>
          <w:color w:val="191919"/>
          <w:w w:val="105"/>
        </w:rPr>
        <w:t>wave</w:t>
      </w:r>
      <w:r>
        <w:rPr>
          <w:color w:val="191919"/>
          <w:spacing w:val="17"/>
          <w:w w:val="105"/>
        </w:rPr>
        <w:t> </w:t>
      </w:r>
      <w:r>
        <w:rPr>
          <w:color w:val="191919"/>
          <w:w w:val="105"/>
        </w:rPr>
        <w:t>of scaled</w:t>
      </w:r>
      <w:r>
        <w:rPr>
          <w:color w:val="191919"/>
          <w:spacing w:val="31"/>
          <w:w w:val="105"/>
        </w:rPr>
        <w:t> </w:t>
      </w:r>
      <w:r>
        <w:rPr>
          <w:color w:val="191919"/>
          <w:w w:val="105"/>
        </w:rPr>
        <w:t>enemies</w:t>
      </w:r>
      <w:r>
        <w:rPr>
          <w:color w:val="191919"/>
          <w:spacing w:val="31"/>
          <w:w w:val="105"/>
        </w:rPr>
        <w:t> </w:t>
      </w:r>
      <w:r>
        <w:rPr>
          <w:color w:val="191919"/>
          <w:w w:val="105"/>
        </w:rPr>
        <w:t>attacks</w:t>
      </w:r>
      <w:r>
        <w:rPr>
          <w:color w:val="191919"/>
          <w:spacing w:val="31"/>
          <w:w w:val="105"/>
        </w:rPr>
        <w:t> </w:t>
      </w:r>
      <w:r>
        <w:rPr>
          <w:color w:val="191919"/>
          <w:w w:val="105"/>
        </w:rPr>
        <w:t>within</w:t>
      </w:r>
      <w:r>
        <w:rPr>
          <w:color w:val="191919"/>
          <w:spacing w:val="31"/>
          <w:w w:val="105"/>
        </w:rPr>
        <w:t> </w:t>
      </w:r>
      <w:r>
        <w:rPr>
          <w:color w:val="191919"/>
          <w:w w:val="105"/>
        </w:rPr>
        <w:t>64</w:t>
      </w:r>
      <w:r>
        <w:rPr>
          <w:color w:val="191919"/>
          <w:spacing w:val="31"/>
          <w:w w:val="105"/>
        </w:rPr>
        <w:t> </w:t>
      </w:r>
      <w:r>
        <w:rPr>
          <w:color w:val="191919"/>
          <w:w w:val="105"/>
        </w:rPr>
        <w:t>blocks</w:t>
      </w:r>
      <w:r>
        <w:rPr>
          <w:color w:val="191919"/>
          <w:spacing w:val="31"/>
          <w:w w:val="105"/>
        </w:rPr>
        <w:t> </w:t>
      </w:r>
      <w:r>
        <w:rPr>
          <w:color w:val="191919"/>
          <w:w w:val="105"/>
        </w:rPr>
        <w:t>of</w:t>
      </w:r>
      <w:r>
        <w:rPr>
          <w:color w:val="191919"/>
          <w:spacing w:val="31"/>
          <w:w w:val="105"/>
        </w:rPr>
        <w:t> </w:t>
      </w:r>
      <w:r>
        <w:rPr>
          <w:color w:val="191919"/>
          <w:w w:val="105"/>
        </w:rPr>
        <w:t>the</w:t>
      </w:r>
      <w:r>
        <w:rPr>
          <w:color w:val="191919"/>
          <w:spacing w:val="31"/>
          <w:w w:val="105"/>
        </w:rPr>
        <w:t> </w:t>
      </w:r>
      <w:r>
        <w:rPr>
          <w:color w:val="191919"/>
          <w:w w:val="105"/>
        </w:rPr>
        <w:t>player</w:t>
      </w:r>
      <w:r>
        <w:rPr>
          <w:color w:val="191919"/>
          <w:spacing w:val="31"/>
          <w:w w:val="105"/>
        </w:rPr>
        <w:t> </w:t>
      </w:r>
      <w:r>
        <w:rPr>
          <w:color w:val="191919"/>
          <w:w w:val="105"/>
        </w:rPr>
        <w:t>(10-20</w:t>
      </w:r>
      <w:r>
        <w:rPr>
          <w:color w:val="191919"/>
          <w:spacing w:val="31"/>
          <w:w w:val="105"/>
        </w:rPr>
        <w:t> </w:t>
      </w:r>
      <w:r>
        <w:rPr>
          <w:color w:val="191919"/>
          <w:w w:val="105"/>
        </w:rPr>
        <w:t>mobs,</w:t>
      </w:r>
      <w:r>
        <w:rPr>
          <w:color w:val="191919"/>
          <w:spacing w:val="31"/>
          <w:w w:val="105"/>
        </w:rPr>
        <w:t> </w:t>
      </w:r>
      <w:r>
        <w:rPr>
          <w:color w:val="191919"/>
          <w:w w:val="105"/>
        </w:rPr>
        <w:t>Champion-tier).</w:t>
      </w:r>
      <w:r>
        <w:rPr>
          <w:color w:val="191919"/>
          <w:spacing w:val="31"/>
          <w:w w:val="105"/>
        </w:rPr>
        <w:t> </w:t>
      </w:r>
      <w:r>
        <w:rPr>
          <w:color w:val="191919"/>
          <w:w w:val="105"/>
        </w:rPr>
        <w:t>|</w:t>
      </w:r>
    </w:p>
    <w:p>
      <w:pPr>
        <w:pStyle w:val="BodyText"/>
        <w:spacing w:line="192" w:lineRule="auto" w:before="67"/>
        <w:ind w:left="115" w:right="157"/>
      </w:pPr>
      <w:r>
        <w:rPr>
          <w:rFonts w:ascii="Arial" w:hAnsi="Arial"/>
          <w:b/>
          <w:color w:val="19395B"/>
          <w:w w:val="110"/>
        </w:rPr>
        <w:t>New Mechanic — Gauntlet Challenges: </w:t>
      </w:r>
      <w:r>
        <w:rPr>
          <w:color w:val="191919"/>
          <w:w w:val="110"/>
        </w:rPr>
        <w:t>- Weekly (real-time) rotating challenges that appear in FTB Quests: - “Slay 50 Champions</w:t>
      </w:r>
      <w:r>
        <w:rPr>
          <w:color w:val="191919"/>
          <w:spacing w:val="-5"/>
          <w:w w:val="110"/>
        </w:rPr>
        <w:t> </w:t>
      </w:r>
      <w:r>
        <w:rPr>
          <w:color w:val="191919"/>
          <w:w w:val="110"/>
        </w:rPr>
        <w:t>this</w:t>
      </w:r>
      <w:r>
        <w:rPr>
          <w:color w:val="191919"/>
          <w:spacing w:val="-5"/>
          <w:w w:val="110"/>
        </w:rPr>
        <w:t> </w:t>
      </w:r>
      <w:r>
        <w:rPr>
          <w:color w:val="191919"/>
          <w:w w:val="110"/>
        </w:rPr>
        <w:t>week”</w:t>
      </w:r>
      <w:r>
        <w:rPr>
          <w:color w:val="191919"/>
          <w:spacing w:val="-5"/>
          <w:w w:val="110"/>
        </w:rPr>
        <w:t> </w:t>
      </w:r>
      <w:r>
        <w:rPr>
          <w:color w:val="191919"/>
          <w:w w:val="110"/>
        </w:rPr>
        <w:t>→</w:t>
      </w:r>
      <w:r>
        <w:rPr>
          <w:color w:val="191919"/>
          <w:spacing w:val="-5"/>
          <w:w w:val="110"/>
        </w:rPr>
        <w:t> </w:t>
      </w:r>
      <w:r>
        <w:rPr>
          <w:color w:val="191919"/>
          <w:w w:val="110"/>
        </w:rPr>
        <w:t>Bonus:</w:t>
      </w:r>
      <w:r>
        <w:rPr>
          <w:color w:val="191919"/>
          <w:spacing w:val="-5"/>
          <w:w w:val="110"/>
        </w:rPr>
        <w:t> </w:t>
      </w:r>
      <w:r>
        <w:rPr>
          <w:color w:val="191919"/>
          <w:w w:val="110"/>
        </w:rPr>
        <w:t>10</w:t>
      </w:r>
      <w:r>
        <w:rPr>
          <w:color w:val="191919"/>
          <w:spacing w:val="-5"/>
          <w:w w:val="110"/>
        </w:rPr>
        <w:t> </w:t>
      </w:r>
      <w:r>
        <w:rPr>
          <w:color w:val="191919"/>
          <w:w w:val="110"/>
        </w:rPr>
        <w:t>Rift</w:t>
      </w:r>
      <w:r>
        <w:rPr>
          <w:color w:val="191919"/>
          <w:spacing w:val="-5"/>
          <w:w w:val="110"/>
        </w:rPr>
        <w:t> </w:t>
      </w:r>
      <w:r>
        <w:rPr>
          <w:color w:val="191919"/>
          <w:w w:val="110"/>
        </w:rPr>
        <w:t>Shards</w:t>
      </w:r>
      <w:r>
        <w:rPr>
          <w:color w:val="191919"/>
          <w:spacing w:val="-5"/>
          <w:w w:val="110"/>
        </w:rPr>
        <w:t> </w:t>
      </w:r>
      <w:r>
        <w:rPr>
          <w:color w:val="191919"/>
          <w:w w:val="110"/>
        </w:rPr>
        <w:t>-</w:t>
      </w:r>
      <w:r>
        <w:rPr>
          <w:color w:val="191919"/>
          <w:spacing w:val="-5"/>
          <w:w w:val="110"/>
        </w:rPr>
        <w:t> </w:t>
      </w:r>
      <w:r>
        <w:rPr>
          <w:color w:val="191919"/>
          <w:w w:val="110"/>
        </w:rPr>
        <w:t>“Clear</w:t>
      </w:r>
      <w:r>
        <w:rPr>
          <w:color w:val="191919"/>
          <w:spacing w:val="-5"/>
          <w:w w:val="110"/>
        </w:rPr>
        <w:t> </w:t>
      </w:r>
      <w:r>
        <w:rPr>
          <w:color w:val="191919"/>
          <w:w w:val="110"/>
        </w:rPr>
        <w:t>Rift</w:t>
      </w:r>
      <w:r>
        <w:rPr>
          <w:color w:val="191919"/>
          <w:spacing w:val="-5"/>
          <w:w w:val="110"/>
        </w:rPr>
        <w:t> </w:t>
      </w:r>
      <w:r>
        <w:rPr>
          <w:color w:val="191919"/>
          <w:w w:val="110"/>
        </w:rPr>
        <w:t>Floor</w:t>
      </w:r>
      <w:r>
        <w:rPr>
          <w:color w:val="191919"/>
          <w:spacing w:val="-5"/>
          <w:w w:val="110"/>
        </w:rPr>
        <w:t> </w:t>
      </w:r>
      <w:r>
        <w:rPr>
          <w:color w:val="191919"/>
          <w:w w:val="110"/>
        </w:rPr>
        <w:t>20</w:t>
      </w:r>
      <w:r>
        <w:rPr>
          <w:color w:val="191919"/>
          <w:spacing w:val="-5"/>
          <w:w w:val="110"/>
        </w:rPr>
        <w:t> </w:t>
      </w:r>
      <w:r>
        <w:rPr>
          <w:color w:val="191919"/>
          <w:w w:val="110"/>
        </w:rPr>
        <w:t>without</w:t>
      </w:r>
      <w:r>
        <w:rPr>
          <w:color w:val="191919"/>
          <w:spacing w:val="-5"/>
          <w:w w:val="110"/>
        </w:rPr>
        <w:t> </w:t>
      </w:r>
      <w:r>
        <w:rPr>
          <w:color w:val="191919"/>
          <w:w w:val="110"/>
        </w:rPr>
        <w:t>dying”</w:t>
      </w:r>
      <w:r>
        <w:rPr>
          <w:color w:val="191919"/>
          <w:spacing w:val="-5"/>
          <w:w w:val="110"/>
        </w:rPr>
        <w:t> </w:t>
      </w:r>
      <w:r>
        <w:rPr>
          <w:color w:val="191919"/>
          <w:w w:val="110"/>
        </w:rPr>
        <w:t>→</w:t>
      </w:r>
      <w:r>
        <w:rPr>
          <w:color w:val="191919"/>
          <w:spacing w:val="-5"/>
          <w:w w:val="110"/>
        </w:rPr>
        <w:t> </w:t>
      </w:r>
      <w:r>
        <w:rPr>
          <w:color w:val="191919"/>
          <w:w w:val="110"/>
        </w:rPr>
        <w:t>Bonus:</w:t>
      </w:r>
      <w:r>
        <w:rPr>
          <w:color w:val="191919"/>
          <w:spacing w:val="-5"/>
          <w:w w:val="110"/>
        </w:rPr>
        <w:t> </w:t>
      </w:r>
      <w:r>
        <w:rPr>
          <w:color w:val="191919"/>
          <w:w w:val="110"/>
        </w:rPr>
        <w:t>Guaranteed</w:t>
      </w:r>
      <w:r>
        <w:rPr>
          <w:color w:val="191919"/>
          <w:spacing w:val="-5"/>
          <w:w w:val="110"/>
        </w:rPr>
        <w:t> </w:t>
      </w:r>
      <w:r>
        <w:rPr>
          <w:color w:val="191919"/>
          <w:w w:val="110"/>
        </w:rPr>
        <w:t>Rift</w:t>
      </w:r>
      <w:r>
        <w:rPr>
          <w:color w:val="191919"/>
          <w:spacing w:val="-5"/>
          <w:w w:val="110"/>
        </w:rPr>
        <w:t> </w:t>
      </w:r>
      <w:r>
        <w:rPr>
          <w:color w:val="191919"/>
          <w:w w:val="110"/>
        </w:rPr>
        <w:t>Blueprint</w:t>
      </w:r>
      <w:r>
        <w:rPr>
          <w:color w:val="191919"/>
          <w:spacing w:val="-5"/>
          <w:w w:val="110"/>
        </w:rPr>
        <w:t> </w:t>
      </w:r>
      <w:r>
        <w:rPr>
          <w:color w:val="191919"/>
          <w:w w:val="110"/>
        </w:rPr>
        <w:t>-</w:t>
      </w:r>
      <w:r>
        <w:rPr>
          <w:color w:val="191919"/>
          <w:spacing w:val="-5"/>
          <w:w w:val="110"/>
        </w:rPr>
        <w:t> </w:t>
      </w:r>
      <w:r>
        <w:rPr>
          <w:color w:val="191919"/>
          <w:w w:val="110"/>
        </w:rPr>
        <w:t>“Kill [specific</w:t>
      </w:r>
      <w:r>
        <w:rPr>
          <w:color w:val="191919"/>
          <w:spacing w:val="-9"/>
          <w:w w:val="110"/>
        </w:rPr>
        <w:t> </w:t>
      </w:r>
      <w:r>
        <w:rPr>
          <w:color w:val="191919"/>
          <w:w w:val="110"/>
        </w:rPr>
        <w:t>boss]</w:t>
      </w:r>
      <w:r>
        <w:rPr>
          <w:color w:val="191919"/>
          <w:spacing w:val="-9"/>
          <w:w w:val="110"/>
        </w:rPr>
        <w:t> </w:t>
      </w:r>
      <w:r>
        <w:rPr>
          <w:color w:val="191919"/>
          <w:w w:val="110"/>
        </w:rPr>
        <w:t>at</w:t>
      </w:r>
      <w:r>
        <w:rPr>
          <w:color w:val="191919"/>
          <w:spacing w:val="-9"/>
          <w:w w:val="110"/>
        </w:rPr>
        <w:t> </w:t>
      </w:r>
      <w:r>
        <w:rPr>
          <w:color w:val="191919"/>
          <w:w w:val="110"/>
        </w:rPr>
        <w:t>Progressive</w:t>
      </w:r>
      <w:r>
        <w:rPr>
          <w:color w:val="191919"/>
          <w:spacing w:val="-9"/>
          <w:w w:val="110"/>
        </w:rPr>
        <w:t> </w:t>
      </w:r>
      <w:r>
        <w:rPr>
          <w:color w:val="191919"/>
          <w:w w:val="110"/>
        </w:rPr>
        <w:t>difficulty</w:t>
      </w:r>
      <w:r>
        <w:rPr>
          <w:color w:val="191919"/>
          <w:spacing w:val="-9"/>
          <w:w w:val="110"/>
        </w:rPr>
        <w:t> </w:t>
      </w:r>
      <w:r>
        <w:rPr>
          <w:color w:val="191919"/>
          <w:w w:val="110"/>
        </w:rPr>
        <w:t>10+”</w:t>
      </w:r>
      <w:r>
        <w:rPr>
          <w:color w:val="191919"/>
          <w:spacing w:val="-9"/>
          <w:w w:val="110"/>
        </w:rPr>
        <w:t> </w:t>
      </w:r>
      <w:r>
        <w:rPr>
          <w:color w:val="191919"/>
          <w:w w:val="110"/>
        </w:rPr>
        <w:t>→</w:t>
      </w:r>
      <w:r>
        <w:rPr>
          <w:color w:val="191919"/>
          <w:spacing w:val="-9"/>
          <w:w w:val="110"/>
        </w:rPr>
        <w:t> </w:t>
      </w:r>
      <w:r>
        <w:rPr>
          <w:color w:val="191919"/>
          <w:w w:val="110"/>
        </w:rPr>
        <w:t>Bonus:</w:t>
      </w:r>
      <w:r>
        <w:rPr>
          <w:color w:val="191919"/>
          <w:spacing w:val="-9"/>
          <w:w w:val="110"/>
        </w:rPr>
        <w:t> </w:t>
      </w:r>
      <w:r>
        <w:rPr>
          <w:color w:val="191919"/>
          <w:w w:val="110"/>
        </w:rPr>
        <w:t>Unique</w:t>
      </w:r>
      <w:r>
        <w:rPr>
          <w:color w:val="191919"/>
          <w:spacing w:val="-9"/>
          <w:w w:val="110"/>
        </w:rPr>
        <w:t> </w:t>
      </w:r>
      <w:r>
        <w:rPr>
          <w:color w:val="191919"/>
          <w:w w:val="110"/>
        </w:rPr>
        <w:t>cosmetic</w:t>
      </w:r>
      <w:r>
        <w:rPr>
          <w:color w:val="191919"/>
          <w:spacing w:val="-9"/>
          <w:w w:val="110"/>
        </w:rPr>
        <w:t> </w:t>
      </w:r>
      <w:r>
        <w:rPr>
          <w:color w:val="191919"/>
          <w:w w:val="110"/>
        </w:rPr>
        <w:t>-</w:t>
      </w:r>
      <w:r>
        <w:rPr>
          <w:color w:val="191919"/>
          <w:spacing w:val="-9"/>
          <w:w w:val="110"/>
        </w:rPr>
        <w:t> </w:t>
      </w:r>
      <w:r>
        <w:rPr>
          <w:color w:val="191919"/>
          <w:w w:val="110"/>
        </w:rPr>
        <w:t>“Survive</w:t>
      </w:r>
      <w:r>
        <w:rPr>
          <w:color w:val="191919"/>
          <w:spacing w:val="-9"/>
          <w:w w:val="110"/>
        </w:rPr>
        <w:t> </w:t>
      </w:r>
      <w:r>
        <w:rPr>
          <w:color w:val="191919"/>
          <w:w w:val="110"/>
        </w:rPr>
        <w:t>3</w:t>
      </w:r>
      <w:r>
        <w:rPr>
          <w:color w:val="191919"/>
          <w:spacing w:val="-9"/>
          <w:w w:val="110"/>
        </w:rPr>
        <w:t> </w:t>
      </w:r>
      <w:r>
        <w:rPr>
          <w:color w:val="191919"/>
          <w:w w:val="110"/>
        </w:rPr>
        <w:t>Night</w:t>
      </w:r>
      <w:r>
        <w:rPr>
          <w:color w:val="191919"/>
          <w:spacing w:val="-9"/>
          <w:w w:val="110"/>
        </w:rPr>
        <w:t> </w:t>
      </w:r>
      <w:r>
        <w:rPr>
          <w:color w:val="191919"/>
          <w:w w:val="110"/>
        </w:rPr>
        <w:t>Raids</w:t>
      </w:r>
      <w:r>
        <w:rPr>
          <w:color w:val="191919"/>
          <w:spacing w:val="-9"/>
          <w:w w:val="110"/>
        </w:rPr>
        <w:t> </w:t>
      </w:r>
      <w:r>
        <w:rPr>
          <w:color w:val="191919"/>
          <w:w w:val="110"/>
        </w:rPr>
        <w:t>without</w:t>
      </w:r>
      <w:r>
        <w:rPr>
          <w:color w:val="191919"/>
          <w:spacing w:val="-9"/>
          <w:w w:val="110"/>
        </w:rPr>
        <w:t> </w:t>
      </w:r>
      <w:r>
        <w:rPr>
          <w:color w:val="191919"/>
          <w:w w:val="110"/>
        </w:rPr>
        <w:t>dying”</w:t>
      </w:r>
      <w:r>
        <w:rPr>
          <w:color w:val="191919"/>
          <w:spacing w:val="-9"/>
          <w:w w:val="110"/>
        </w:rPr>
        <w:t> </w:t>
      </w:r>
      <w:r>
        <w:rPr>
          <w:color w:val="191919"/>
          <w:w w:val="110"/>
        </w:rPr>
        <w:t>→</w:t>
      </w:r>
      <w:r>
        <w:rPr>
          <w:color w:val="191919"/>
          <w:spacing w:val="-9"/>
          <w:w w:val="110"/>
        </w:rPr>
        <w:t> </w:t>
      </w:r>
      <w:r>
        <w:rPr>
          <w:color w:val="191919"/>
          <w:w w:val="110"/>
        </w:rPr>
        <w:t>Bonus:</w:t>
      </w:r>
      <w:r>
        <w:rPr>
          <w:color w:val="191919"/>
          <w:spacing w:val="-9"/>
          <w:w w:val="110"/>
        </w:rPr>
        <w:t> </w:t>
      </w:r>
      <w:r>
        <w:rPr>
          <w:color w:val="191919"/>
          <w:w w:val="110"/>
        </w:rPr>
        <w:t>Gauntlet Trophy - Challenges auto-rotate. Missed challenges return to the pool.</w:t>
      </w:r>
    </w:p>
    <w:p>
      <w:pPr>
        <w:pStyle w:val="BodyText"/>
        <w:spacing w:line="272" w:lineRule="exact" w:before="26"/>
        <w:ind w:left="115"/>
      </w:pPr>
      <w:r>
        <w:rPr>
          <w:rFonts w:ascii="Arial" w:hAnsi="Arial"/>
          <w:b/>
          <w:color w:val="19395B"/>
          <w:w w:val="105"/>
        </w:rPr>
        <w:t>Rewards:</w:t>
      </w:r>
      <w:r>
        <w:rPr>
          <w:rFonts w:ascii="Arial" w:hAnsi="Arial"/>
          <w:b/>
          <w:color w:val="19395B"/>
          <w:spacing w:val="15"/>
          <w:w w:val="105"/>
        </w:rPr>
        <w:t> </w:t>
      </w:r>
      <w:r>
        <w:rPr>
          <w:color w:val="191919"/>
          <w:w w:val="105"/>
        </w:rPr>
        <w:t>-</w:t>
      </w:r>
      <w:r>
        <w:rPr>
          <w:color w:val="191919"/>
          <w:spacing w:val="15"/>
          <w:w w:val="105"/>
        </w:rPr>
        <w:t> </w:t>
      </w:r>
      <w:r>
        <w:rPr>
          <w:color w:val="191919"/>
          <w:w w:val="105"/>
        </w:rPr>
        <w:t>Title:</w:t>
      </w:r>
      <w:r>
        <w:rPr>
          <w:color w:val="191919"/>
          <w:spacing w:val="15"/>
          <w:w w:val="105"/>
        </w:rPr>
        <w:t> </w:t>
      </w:r>
      <w:r>
        <w:rPr>
          <w:color w:val="191919"/>
          <w:w w:val="105"/>
        </w:rPr>
        <w:t>“Ascended</w:t>
      </w:r>
      <w:r>
        <w:rPr>
          <w:color w:val="191919"/>
          <w:spacing w:val="14"/>
          <w:w w:val="105"/>
        </w:rPr>
        <w:t> </w:t>
      </w:r>
      <w:r>
        <w:rPr>
          <w:color w:val="191919"/>
          <w:w w:val="105"/>
        </w:rPr>
        <w:t>IV</w:t>
      </w:r>
      <w:r>
        <w:rPr>
          <w:color w:val="191919"/>
          <w:spacing w:val="15"/>
          <w:w w:val="105"/>
        </w:rPr>
        <w:t> </w:t>
      </w:r>
      <w:r>
        <w:rPr>
          <w:color w:val="191919"/>
          <w:w w:val="105"/>
        </w:rPr>
        <w:t>—</w:t>
      </w:r>
      <w:r>
        <w:rPr>
          <w:color w:val="191919"/>
          <w:spacing w:val="15"/>
          <w:w w:val="105"/>
        </w:rPr>
        <w:t> </w:t>
      </w:r>
      <w:r>
        <w:rPr>
          <w:color w:val="191919"/>
          <w:w w:val="105"/>
        </w:rPr>
        <w:t>The</w:t>
      </w:r>
      <w:r>
        <w:rPr>
          <w:color w:val="191919"/>
          <w:spacing w:val="15"/>
          <w:w w:val="105"/>
        </w:rPr>
        <w:t> </w:t>
      </w:r>
      <w:r>
        <w:rPr>
          <w:color w:val="191919"/>
          <w:w w:val="105"/>
        </w:rPr>
        <w:t>Gauntlet”</w:t>
      </w:r>
      <w:r>
        <w:rPr>
          <w:color w:val="191919"/>
          <w:spacing w:val="14"/>
          <w:w w:val="105"/>
        </w:rPr>
        <w:t> </w:t>
      </w:r>
      <w:r>
        <w:rPr>
          <w:color w:val="191919"/>
          <w:w w:val="105"/>
        </w:rPr>
        <w:t>-</w:t>
      </w:r>
      <w:r>
        <w:rPr>
          <w:color w:val="191919"/>
          <w:spacing w:val="15"/>
          <w:w w:val="105"/>
        </w:rPr>
        <w:t> </w:t>
      </w:r>
      <w:r>
        <w:rPr>
          <w:color w:val="191919"/>
          <w:w w:val="105"/>
        </w:rPr>
        <w:t>+12%</w:t>
      </w:r>
      <w:r>
        <w:rPr>
          <w:color w:val="191919"/>
          <w:spacing w:val="15"/>
          <w:w w:val="105"/>
        </w:rPr>
        <w:t> </w:t>
      </w:r>
      <w:r>
        <w:rPr>
          <w:color w:val="191919"/>
          <w:w w:val="105"/>
        </w:rPr>
        <w:t>all</w:t>
      </w:r>
      <w:r>
        <w:rPr>
          <w:color w:val="191919"/>
          <w:spacing w:val="15"/>
          <w:w w:val="105"/>
        </w:rPr>
        <w:t> </w:t>
      </w:r>
      <w:r>
        <w:rPr>
          <w:color w:val="191919"/>
          <w:w w:val="105"/>
        </w:rPr>
        <w:t>stats</w:t>
      </w:r>
      <w:r>
        <w:rPr>
          <w:color w:val="191919"/>
          <w:spacing w:val="14"/>
          <w:w w:val="105"/>
        </w:rPr>
        <w:t> </w:t>
      </w:r>
      <w:r>
        <w:rPr>
          <w:color w:val="191919"/>
          <w:w w:val="105"/>
        </w:rPr>
        <w:t>total</w:t>
      </w:r>
      <w:r>
        <w:rPr>
          <w:color w:val="191919"/>
          <w:spacing w:val="15"/>
          <w:w w:val="105"/>
        </w:rPr>
        <w:t> </w:t>
      </w:r>
      <w:r>
        <w:rPr>
          <w:color w:val="191919"/>
          <w:w w:val="105"/>
        </w:rPr>
        <w:t>-</w:t>
      </w:r>
      <w:r>
        <w:rPr>
          <w:color w:val="191919"/>
          <w:spacing w:val="15"/>
          <w:w w:val="105"/>
        </w:rPr>
        <w:t> </w:t>
      </w:r>
      <w:r>
        <w:rPr>
          <w:color w:val="191919"/>
          <w:w w:val="105"/>
        </w:rPr>
        <w:t>Ascension</w:t>
      </w:r>
      <w:r>
        <w:rPr>
          <w:color w:val="191919"/>
          <w:spacing w:val="14"/>
          <w:w w:val="105"/>
        </w:rPr>
        <w:t> </w:t>
      </w:r>
      <w:r>
        <w:rPr>
          <w:color w:val="191919"/>
          <w:w w:val="105"/>
        </w:rPr>
        <w:t>Sigil</w:t>
      </w:r>
      <w:r>
        <w:rPr>
          <w:color w:val="191919"/>
          <w:spacing w:val="15"/>
          <w:w w:val="105"/>
        </w:rPr>
        <w:t> </w:t>
      </w:r>
      <w:r>
        <w:rPr>
          <w:color w:val="191919"/>
          <w:w w:val="105"/>
        </w:rPr>
        <w:t>IV</w:t>
      </w:r>
      <w:r>
        <w:rPr>
          <w:color w:val="191919"/>
          <w:spacing w:val="15"/>
          <w:w w:val="105"/>
        </w:rPr>
        <w:t> </w:t>
      </w:r>
      <w:r>
        <w:rPr>
          <w:color w:val="191919"/>
          <w:w w:val="105"/>
        </w:rPr>
        <w:t>(curio:</w:t>
      </w:r>
      <w:r>
        <w:rPr>
          <w:color w:val="191919"/>
          <w:spacing w:val="15"/>
          <w:w w:val="105"/>
        </w:rPr>
        <w:t> </w:t>
      </w:r>
      <w:r>
        <w:rPr>
          <w:color w:val="191919"/>
          <w:w w:val="105"/>
        </w:rPr>
        <w:t>+20%</w:t>
      </w:r>
      <w:r>
        <w:rPr>
          <w:color w:val="191919"/>
          <w:spacing w:val="14"/>
          <w:w w:val="105"/>
        </w:rPr>
        <w:t> </w:t>
      </w:r>
      <w:r>
        <w:rPr>
          <w:color w:val="191919"/>
          <w:w w:val="105"/>
        </w:rPr>
        <w:t>XP,</w:t>
      </w:r>
      <w:r>
        <w:rPr>
          <w:color w:val="191919"/>
          <w:spacing w:val="15"/>
          <w:w w:val="105"/>
        </w:rPr>
        <w:t> </w:t>
      </w:r>
      <w:r>
        <w:rPr>
          <w:color w:val="191919"/>
          <w:w w:val="105"/>
        </w:rPr>
        <w:t>+15%</w:t>
      </w:r>
      <w:r>
        <w:rPr>
          <w:color w:val="191919"/>
          <w:spacing w:val="15"/>
          <w:w w:val="105"/>
        </w:rPr>
        <w:t> </w:t>
      </w:r>
      <w:r>
        <w:rPr>
          <w:color w:val="191919"/>
          <w:w w:val="105"/>
        </w:rPr>
        <w:t>loot</w:t>
      </w:r>
      <w:r>
        <w:rPr>
          <w:color w:val="191919"/>
          <w:spacing w:val="14"/>
          <w:w w:val="105"/>
        </w:rPr>
        <w:t> </w:t>
      </w:r>
      <w:r>
        <w:rPr>
          <w:color w:val="191919"/>
          <w:spacing w:val="-2"/>
          <w:w w:val="105"/>
        </w:rPr>
        <w:t>quality,</w:t>
      </w:r>
    </w:p>
    <w:p>
      <w:pPr>
        <w:pStyle w:val="BodyText"/>
        <w:spacing w:line="192" w:lineRule="auto" w:before="11"/>
        <w:ind w:left="115" w:right="322"/>
      </w:pPr>
      <w:r>
        <w:rPr>
          <w:color w:val="191919"/>
          <w:w w:val="110"/>
        </w:rPr>
        <w:t>+10% speed, +5% max HP) - </w:t>
      </w:r>
      <w:r>
        <w:rPr>
          <w:rFonts w:ascii="Arial"/>
          <w:b/>
          <w:color w:val="19395B"/>
          <w:w w:val="110"/>
        </w:rPr>
        <w:t>Gauntlet Forge </w:t>
      </w:r>
      <w:r>
        <w:rPr>
          <w:color w:val="191919"/>
          <w:w w:val="110"/>
        </w:rPr>
        <w:t>unlocked: - Gauntlet Champion Weapons: Weapons that gain +1% permanent damage per 100 Champion kills (tracked per weapon, caps at +25%) - Gauntlet Armor: Armor that gains +0.5% permanent DR per 100 deaths survived (caps at +10%) - These are the only items in the pack with truly permanent kill-based scaling</w:t>
      </w:r>
    </w:p>
    <w:p>
      <w:pPr>
        <w:spacing w:before="26"/>
        <w:ind w:left="115" w:right="0" w:firstLine="0"/>
        <w:jc w:val="left"/>
        <w:rPr>
          <w:sz w:val="16"/>
        </w:rPr>
      </w:pPr>
      <w:r>
        <w:rPr>
          <w:rFonts w:ascii="Arial"/>
          <w:b/>
          <w:color w:val="19395B"/>
          <w:w w:val="110"/>
          <w:sz w:val="16"/>
        </w:rPr>
        <w:t>Unlock</w:t>
      </w:r>
      <w:r>
        <w:rPr>
          <w:rFonts w:ascii="Arial"/>
          <w:b/>
          <w:color w:val="19395B"/>
          <w:spacing w:val="5"/>
          <w:w w:val="110"/>
          <w:sz w:val="16"/>
        </w:rPr>
        <w:t> </w:t>
      </w:r>
      <w:r>
        <w:rPr>
          <w:rFonts w:ascii="Arial"/>
          <w:b/>
          <w:color w:val="19395B"/>
          <w:w w:val="110"/>
          <w:sz w:val="16"/>
        </w:rPr>
        <w:t>Ascension</w:t>
      </w:r>
      <w:r>
        <w:rPr>
          <w:rFonts w:ascii="Arial"/>
          <w:b/>
          <w:color w:val="19395B"/>
          <w:spacing w:val="6"/>
          <w:w w:val="110"/>
          <w:sz w:val="16"/>
        </w:rPr>
        <w:t> </w:t>
      </w:r>
      <w:r>
        <w:rPr>
          <w:rFonts w:ascii="Arial"/>
          <w:b/>
          <w:color w:val="19395B"/>
          <w:w w:val="110"/>
          <w:sz w:val="16"/>
        </w:rPr>
        <w:t>5:</w:t>
      </w:r>
      <w:r>
        <w:rPr>
          <w:rFonts w:ascii="Arial"/>
          <w:b/>
          <w:color w:val="19395B"/>
          <w:spacing w:val="1"/>
          <w:w w:val="110"/>
          <w:sz w:val="16"/>
        </w:rPr>
        <w:t> </w:t>
      </w:r>
      <w:r>
        <w:rPr>
          <w:color w:val="191919"/>
          <w:w w:val="110"/>
          <w:sz w:val="16"/>
        </w:rPr>
        <w:t>Complete</w:t>
      </w:r>
      <w:r>
        <w:rPr>
          <w:color w:val="191919"/>
          <w:spacing w:val="-1"/>
          <w:w w:val="110"/>
          <w:sz w:val="16"/>
        </w:rPr>
        <w:t> </w:t>
      </w:r>
      <w:r>
        <w:rPr>
          <w:color w:val="191919"/>
          <w:w w:val="110"/>
          <w:sz w:val="16"/>
        </w:rPr>
        <w:t>20 Gauntlet Challenges</w:t>
      </w:r>
      <w:r>
        <w:rPr>
          <w:color w:val="191919"/>
          <w:spacing w:val="-1"/>
          <w:w w:val="110"/>
          <w:sz w:val="16"/>
        </w:rPr>
        <w:t> </w:t>
      </w:r>
      <w:r>
        <w:rPr>
          <w:color w:val="191919"/>
          <w:w w:val="110"/>
          <w:sz w:val="16"/>
        </w:rPr>
        <w:t>+ reach</w:t>
      </w:r>
      <w:r>
        <w:rPr>
          <w:color w:val="191919"/>
          <w:spacing w:val="-1"/>
          <w:w w:val="110"/>
          <w:sz w:val="16"/>
        </w:rPr>
        <w:t> </w:t>
      </w:r>
      <w:r>
        <w:rPr>
          <w:color w:val="191919"/>
          <w:w w:val="110"/>
          <w:sz w:val="16"/>
        </w:rPr>
        <w:t>Rift Floor 30</w:t>
      </w:r>
      <w:r>
        <w:rPr>
          <w:color w:val="191919"/>
          <w:spacing w:val="-1"/>
          <w:w w:val="110"/>
          <w:sz w:val="16"/>
        </w:rPr>
        <w:t> </w:t>
      </w:r>
      <w:r>
        <w:rPr>
          <w:color w:val="191919"/>
          <w:w w:val="110"/>
          <w:sz w:val="16"/>
        </w:rPr>
        <w:t>at A4 +</w:t>
      </w:r>
      <w:r>
        <w:rPr>
          <w:color w:val="191919"/>
          <w:spacing w:val="-1"/>
          <w:w w:val="110"/>
          <w:sz w:val="16"/>
        </w:rPr>
        <w:t> </w:t>
      </w:r>
      <w:r>
        <w:rPr>
          <w:color w:val="191919"/>
          <w:w w:val="110"/>
          <w:sz w:val="16"/>
        </w:rPr>
        <w:t>Compendium </w:t>
      </w:r>
      <w:r>
        <w:rPr>
          <w:color w:val="191919"/>
          <w:spacing w:val="-5"/>
          <w:w w:val="110"/>
          <w:sz w:val="16"/>
        </w:rPr>
        <w:t>75%</w:t>
      </w:r>
    </w:p>
    <w:p>
      <w:pPr>
        <w:pStyle w:val="BodyText"/>
        <w:spacing w:before="8"/>
        <w:rPr>
          <w:sz w:val="9"/>
        </w:rPr>
      </w:pPr>
      <w:r>
        <w:rPr/>
        <mc:AlternateContent>
          <mc:Choice Requires="wps">
            <w:drawing>
              <wp:anchor distT="0" distB="0" distL="0" distR="0" allowOverlap="1" layoutInCell="1" locked="0" behindDoc="1" simplePos="0" relativeHeight="488024576">
                <wp:simplePos x="0" y="0"/>
                <wp:positionH relativeFrom="page">
                  <wp:posOffset>428625</wp:posOffset>
                </wp:positionH>
                <wp:positionV relativeFrom="paragraph">
                  <wp:posOffset>128923</wp:posOffset>
                </wp:positionV>
                <wp:extent cx="6693534" cy="15240"/>
                <wp:effectExtent l="0" t="0" r="0" b="0"/>
                <wp:wrapTopAndBottom/>
                <wp:docPr id="1784" name="Graphic 1784"/>
                <wp:cNvGraphicFramePr>
                  <a:graphicFrameLocks/>
                </wp:cNvGraphicFramePr>
                <a:graphic>
                  <a:graphicData uri="http://schemas.microsoft.com/office/word/2010/wordprocessingShape">
                    <wps:wsp>
                      <wps:cNvPr id="1784" name="Graphic 178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51442pt;width:527.039970pt;height:1.150742pt;mso-position-horizontal-relative:page;mso-position-vertical-relative:paragraph;z-index:-15291904;mso-wrap-distance-left:0;mso-wrap-distance-right:0" id="docshape1784" filled="true" fillcolor="#19395b" stroked="false">
                <v:fill type="solid"/>
                <w10:wrap type="topAndBottom"/>
              </v:rect>
            </w:pict>
          </mc:Fallback>
        </mc:AlternateContent>
      </w:r>
    </w:p>
    <w:p>
      <w:pPr>
        <w:pStyle w:val="BodyText"/>
        <w:spacing w:before="2"/>
        <w:rPr>
          <w:sz w:val="14"/>
        </w:rPr>
      </w:pPr>
    </w:p>
    <w:p>
      <w:pPr>
        <w:pStyle w:val="Heading3"/>
        <w:spacing w:before="1"/>
      </w:pPr>
      <w:r>
        <w:rPr>
          <w:color w:val="2B5E89"/>
          <w:w w:val="115"/>
        </w:rPr>
        <w:t>Ascension</w:t>
      </w:r>
      <w:r>
        <w:rPr>
          <w:color w:val="2B5E89"/>
          <w:spacing w:val="-7"/>
          <w:w w:val="115"/>
        </w:rPr>
        <w:t> </w:t>
      </w:r>
      <w:r>
        <w:rPr>
          <w:color w:val="2B5E89"/>
          <w:w w:val="115"/>
        </w:rPr>
        <w:t>5:</w:t>
      </w:r>
      <w:r>
        <w:rPr>
          <w:color w:val="2B5E89"/>
          <w:spacing w:val="-8"/>
          <w:w w:val="115"/>
        </w:rPr>
        <w:t> </w:t>
      </w:r>
      <w:r>
        <w:rPr>
          <w:color w:val="2B5E89"/>
          <w:spacing w:val="-2"/>
          <w:w w:val="115"/>
        </w:rPr>
        <w:t>“Oblivion”</w:t>
      </w:r>
    </w:p>
    <w:p>
      <w:pPr>
        <w:pStyle w:val="BodyText"/>
        <w:spacing w:before="7"/>
        <w:rPr>
          <w:rFonts w:ascii="Arial"/>
          <w:b/>
          <w:sz w:val="5"/>
        </w:rPr>
      </w:pPr>
      <w:r>
        <w:rPr/>
        <mc:AlternateContent>
          <mc:Choice Requires="wps">
            <w:drawing>
              <wp:anchor distT="0" distB="0" distL="0" distR="0" allowOverlap="1" layoutInCell="1" locked="0" behindDoc="1" simplePos="0" relativeHeight="488025088">
                <wp:simplePos x="0" y="0"/>
                <wp:positionH relativeFrom="page">
                  <wp:posOffset>428625</wp:posOffset>
                </wp:positionH>
                <wp:positionV relativeFrom="paragraph">
                  <wp:posOffset>56577</wp:posOffset>
                </wp:positionV>
                <wp:extent cx="6693534" cy="7620"/>
                <wp:effectExtent l="0" t="0" r="0" b="0"/>
                <wp:wrapTopAndBottom/>
                <wp:docPr id="1785" name="Graphic 1785"/>
                <wp:cNvGraphicFramePr>
                  <a:graphicFrameLocks/>
                </wp:cNvGraphicFramePr>
                <a:graphic>
                  <a:graphicData uri="http://schemas.microsoft.com/office/word/2010/wordprocessingShape">
                    <wps:wsp>
                      <wps:cNvPr id="1785" name="Graphic 178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54954pt;width:527.039970pt;height:.575371pt;mso-position-horizontal-relative:page;mso-position-vertical-relative:paragraph;z-index:-15291392;mso-wrap-distance-left:0;mso-wrap-distance-right:0" id="docshape1785" filled="true" fillcolor="#dcdcdc" stroked="false">
                <v:fill type="solid"/>
                <w10:wrap type="topAndBottom"/>
              </v:rect>
            </w:pict>
          </mc:Fallback>
        </mc:AlternateContent>
      </w:r>
    </w:p>
    <w:p>
      <w:pPr>
        <w:pStyle w:val="BodyText"/>
        <w:spacing w:before="59"/>
        <w:ind w:left="115"/>
      </w:pPr>
      <w:r>
        <w:rPr>
          <w:rFonts w:ascii="Arial"/>
          <w:b/>
          <w:color w:val="19395B"/>
          <w:w w:val="110"/>
        </w:rPr>
        <w:t>Theme:</w:t>
      </w:r>
      <w:r>
        <w:rPr>
          <w:rFonts w:ascii="Arial"/>
          <w:b/>
          <w:color w:val="19395B"/>
          <w:spacing w:val="-4"/>
          <w:w w:val="110"/>
        </w:rPr>
        <w:t> </w:t>
      </w:r>
      <w:r>
        <w:rPr>
          <w:color w:val="191919"/>
          <w:w w:val="110"/>
        </w:rPr>
        <w:t>The</w:t>
      </w:r>
      <w:r>
        <w:rPr>
          <w:color w:val="191919"/>
          <w:spacing w:val="-6"/>
          <w:w w:val="110"/>
        </w:rPr>
        <w:t> </w:t>
      </w:r>
      <w:r>
        <w:rPr>
          <w:color w:val="191919"/>
          <w:w w:val="110"/>
        </w:rPr>
        <w:t>final</w:t>
      </w:r>
      <w:r>
        <w:rPr>
          <w:color w:val="191919"/>
          <w:spacing w:val="-5"/>
          <w:w w:val="110"/>
        </w:rPr>
        <w:t> </w:t>
      </w:r>
      <w:r>
        <w:rPr>
          <w:color w:val="191919"/>
          <w:w w:val="110"/>
        </w:rPr>
        <w:t>challenge.</w:t>
      </w:r>
      <w:r>
        <w:rPr>
          <w:color w:val="191919"/>
          <w:spacing w:val="-5"/>
          <w:w w:val="110"/>
        </w:rPr>
        <w:t> </w:t>
      </w:r>
      <w:r>
        <w:rPr>
          <w:color w:val="191919"/>
          <w:w w:val="110"/>
        </w:rPr>
        <w:t>The</w:t>
      </w:r>
      <w:r>
        <w:rPr>
          <w:color w:val="191919"/>
          <w:spacing w:val="-5"/>
          <w:w w:val="110"/>
        </w:rPr>
        <w:t> </w:t>
      </w:r>
      <w:r>
        <w:rPr>
          <w:color w:val="191919"/>
          <w:w w:val="110"/>
        </w:rPr>
        <w:t>world</w:t>
      </w:r>
      <w:r>
        <w:rPr>
          <w:color w:val="191919"/>
          <w:spacing w:val="-5"/>
          <w:w w:val="110"/>
        </w:rPr>
        <w:t> </w:t>
      </w:r>
      <w:r>
        <w:rPr>
          <w:color w:val="191919"/>
          <w:w w:val="110"/>
        </w:rPr>
        <w:t>is</w:t>
      </w:r>
      <w:r>
        <w:rPr>
          <w:color w:val="191919"/>
          <w:spacing w:val="-5"/>
          <w:w w:val="110"/>
        </w:rPr>
        <w:t> </w:t>
      </w:r>
      <w:r>
        <w:rPr>
          <w:color w:val="191919"/>
          <w:w w:val="110"/>
        </w:rPr>
        <w:t>as</w:t>
      </w:r>
      <w:r>
        <w:rPr>
          <w:color w:val="191919"/>
          <w:spacing w:val="-5"/>
          <w:w w:val="110"/>
        </w:rPr>
        <w:t> </w:t>
      </w:r>
      <w:r>
        <w:rPr>
          <w:color w:val="191919"/>
          <w:w w:val="110"/>
        </w:rPr>
        <w:t>hostile</w:t>
      </w:r>
      <w:r>
        <w:rPr>
          <w:color w:val="191919"/>
          <w:spacing w:val="-5"/>
          <w:w w:val="110"/>
        </w:rPr>
        <w:t> </w:t>
      </w:r>
      <w:r>
        <w:rPr>
          <w:color w:val="191919"/>
          <w:w w:val="110"/>
        </w:rPr>
        <w:t>as</w:t>
      </w:r>
      <w:r>
        <w:rPr>
          <w:color w:val="191919"/>
          <w:spacing w:val="-5"/>
          <w:w w:val="110"/>
        </w:rPr>
        <w:t> </w:t>
      </w:r>
      <w:r>
        <w:rPr>
          <w:color w:val="191919"/>
          <w:w w:val="110"/>
        </w:rPr>
        <w:t>it</w:t>
      </w:r>
      <w:r>
        <w:rPr>
          <w:color w:val="191919"/>
          <w:spacing w:val="-5"/>
          <w:w w:val="110"/>
        </w:rPr>
        <w:t> </w:t>
      </w:r>
      <w:r>
        <w:rPr>
          <w:color w:val="191919"/>
          <w:w w:val="110"/>
        </w:rPr>
        <w:t>can</w:t>
      </w:r>
      <w:r>
        <w:rPr>
          <w:color w:val="191919"/>
          <w:spacing w:val="-5"/>
          <w:w w:val="110"/>
        </w:rPr>
        <w:t> </w:t>
      </w:r>
      <w:r>
        <w:rPr>
          <w:color w:val="191919"/>
          <w:w w:val="110"/>
        </w:rPr>
        <w:t>possibly</w:t>
      </w:r>
      <w:r>
        <w:rPr>
          <w:color w:val="191919"/>
          <w:spacing w:val="-5"/>
          <w:w w:val="110"/>
        </w:rPr>
        <w:t> be.</w:t>
      </w:r>
    </w:p>
    <w:p>
      <w:pPr>
        <w:pStyle w:val="BodyText"/>
        <w:spacing w:line="192" w:lineRule="auto" w:before="49"/>
        <w:ind w:left="115" w:right="143"/>
      </w:pPr>
      <w:r>
        <w:rPr>
          <w:rFonts w:ascii="Arial" w:hAnsi="Arial"/>
          <w:b/>
          <w:color w:val="19395B"/>
          <w:w w:val="105"/>
        </w:rPr>
        <w:t>New</w:t>
      </w:r>
      <w:r>
        <w:rPr>
          <w:rFonts w:ascii="Arial" w:hAnsi="Arial"/>
          <w:b/>
          <w:color w:val="19395B"/>
          <w:spacing w:val="33"/>
          <w:w w:val="105"/>
        </w:rPr>
        <w:t> </w:t>
      </w:r>
      <w:r>
        <w:rPr>
          <w:rFonts w:ascii="Arial" w:hAnsi="Arial"/>
          <w:b/>
          <w:color w:val="19395B"/>
          <w:w w:val="105"/>
        </w:rPr>
        <w:t>modifiers</w:t>
      </w:r>
      <w:r>
        <w:rPr>
          <w:rFonts w:ascii="Arial" w:hAnsi="Arial"/>
          <w:b/>
          <w:color w:val="19395B"/>
          <w:spacing w:val="33"/>
          <w:w w:val="105"/>
        </w:rPr>
        <w:t> </w:t>
      </w:r>
      <w:r>
        <w:rPr>
          <w:rFonts w:ascii="Arial" w:hAnsi="Arial"/>
          <w:b/>
          <w:color w:val="19395B"/>
          <w:w w:val="105"/>
        </w:rPr>
        <w:t>(cumulative):</w:t>
      </w:r>
      <w:r>
        <w:rPr>
          <w:rFonts w:ascii="Arial" w:hAnsi="Arial"/>
          <w:b/>
          <w:color w:val="19395B"/>
          <w:spacing w:val="26"/>
          <w:w w:val="105"/>
        </w:rPr>
        <w:t> </w:t>
      </w:r>
      <w:r>
        <w:rPr>
          <w:color w:val="191919"/>
          <w:w w:val="105"/>
        </w:rPr>
        <w:t>|</w:t>
      </w:r>
      <w:r>
        <w:rPr>
          <w:color w:val="191919"/>
          <w:spacing w:val="25"/>
          <w:w w:val="105"/>
        </w:rPr>
        <w:t> </w:t>
      </w:r>
      <w:r>
        <w:rPr>
          <w:color w:val="191919"/>
          <w:w w:val="105"/>
        </w:rPr>
        <w:t>Category</w:t>
      </w:r>
      <w:r>
        <w:rPr>
          <w:color w:val="191919"/>
          <w:spacing w:val="25"/>
          <w:w w:val="105"/>
        </w:rPr>
        <w:t> </w:t>
      </w:r>
      <w:r>
        <w:rPr>
          <w:color w:val="191919"/>
          <w:w w:val="105"/>
        </w:rPr>
        <w:t>|</w:t>
      </w:r>
      <w:r>
        <w:rPr>
          <w:color w:val="191919"/>
          <w:spacing w:val="25"/>
          <w:w w:val="105"/>
        </w:rPr>
        <w:t> </w:t>
      </w:r>
      <w:r>
        <w:rPr>
          <w:color w:val="191919"/>
          <w:w w:val="105"/>
        </w:rPr>
        <w:t>Change</w:t>
      </w:r>
      <w:r>
        <w:rPr>
          <w:color w:val="191919"/>
          <w:spacing w:val="25"/>
          <w:w w:val="105"/>
        </w:rPr>
        <w:t> </w:t>
      </w:r>
      <w:r>
        <w:rPr>
          <w:color w:val="191919"/>
          <w:w w:val="105"/>
        </w:rPr>
        <w:t>|</w:t>
      </w:r>
      <w:r>
        <w:rPr>
          <w:color w:val="191919"/>
          <w:spacing w:val="25"/>
          <w:w w:val="105"/>
        </w:rPr>
        <w:t> </w:t>
      </w:r>
      <w:r>
        <w:rPr>
          <w:color w:val="191919"/>
          <w:w w:val="105"/>
        </w:rPr>
        <w:t>|———-|——–|</w:t>
      </w:r>
      <w:r>
        <w:rPr>
          <w:color w:val="191919"/>
          <w:spacing w:val="25"/>
          <w:w w:val="105"/>
        </w:rPr>
        <w:t> </w:t>
      </w:r>
      <w:r>
        <w:rPr>
          <w:color w:val="191919"/>
          <w:w w:val="105"/>
        </w:rPr>
        <w:t>|</w:t>
      </w:r>
      <w:r>
        <w:rPr>
          <w:color w:val="191919"/>
          <w:spacing w:val="25"/>
          <w:w w:val="105"/>
        </w:rPr>
        <w:t> </w:t>
      </w:r>
      <w:r>
        <w:rPr>
          <w:color w:val="191919"/>
          <w:w w:val="105"/>
        </w:rPr>
        <w:t>Mob</w:t>
      </w:r>
      <w:r>
        <w:rPr>
          <w:color w:val="191919"/>
          <w:spacing w:val="25"/>
          <w:w w:val="105"/>
        </w:rPr>
        <w:t> </w:t>
      </w:r>
      <w:r>
        <w:rPr>
          <w:color w:val="191919"/>
          <w:w w:val="105"/>
        </w:rPr>
        <w:t>HP</w:t>
      </w:r>
      <w:r>
        <w:rPr>
          <w:color w:val="191919"/>
          <w:spacing w:val="25"/>
          <w:w w:val="105"/>
        </w:rPr>
        <w:t> </w:t>
      </w:r>
      <w:r>
        <w:rPr>
          <w:color w:val="191919"/>
          <w:w w:val="105"/>
        </w:rPr>
        <w:t>|</w:t>
      </w:r>
      <w:r>
        <w:rPr>
          <w:color w:val="191919"/>
          <w:spacing w:val="25"/>
          <w:w w:val="105"/>
        </w:rPr>
        <w:t> </w:t>
      </w:r>
      <w:r>
        <w:rPr>
          <w:color w:val="191919"/>
          <w:w w:val="105"/>
        </w:rPr>
        <w:t>+150%</w:t>
      </w:r>
      <w:r>
        <w:rPr>
          <w:color w:val="191919"/>
          <w:spacing w:val="25"/>
          <w:w w:val="105"/>
        </w:rPr>
        <w:t> </w:t>
      </w:r>
      <w:r>
        <w:rPr>
          <w:color w:val="191919"/>
          <w:w w:val="105"/>
        </w:rPr>
        <w:t>total</w:t>
      </w:r>
      <w:r>
        <w:rPr>
          <w:color w:val="191919"/>
          <w:spacing w:val="25"/>
          <w:w w:val="105"/>
        </w:rPr>
        <w:t> </w:t>
      </w:r>
      <w:r>
        <w:rPr>
          <w:color w:val="191919"/>
          <w:w w:val="105"/>
        </w:rPr>
        <w:t>|</w:t>
      </w:r>
      <w:r>
        <w:rPr>
          <w:color w:val="191919"/>
          <w:spacing w:val="25"/>
          <w:w w:val="105"/>
        </w:rPr>
        <w:t> </w:t>
      </w:r>
      <w:r>
        <w:rPr>
          <w:color w:val="191919"/>
          <w:w w:val="105"/>
        </w:rPr>
        <w:t>|</w:t>
      </w:r>
      <w:r>
        <w:rPr>
          <w:color w:val="191919"/>
          <w:spacing w:val="25"/>
          <w:w w:val="105"/>
        </w:rPr>
        <w:t> </w:t>
      </w:r>
      <w:r>
        <w:rPr>
          <w:color w:val="191919"/>
          <w:w w:val="105"/>
        </w:rPr>
        <w:t>Mob</w:t>
      </w:r>
      <w:r>
        <w:rPr>
          <w:color w:val="191919"/>
          <w:spacing w:val="25"/>
          <w:w w:val="105"/>
        </w:rPr>
        <w:t> </w:t>
      </w:r>
      <w:r>
        <w:rPr>
          <w:color w:val="191919"/>
          <w:w w:val="105"/>
        </w:rPr>
        <w:t>Damage</w:t>
      </w:r>
      <w:r>
        <w:rPr>
          <w:color w:val="191919"/>
          <w:spacing w:val="25"/>
          <w:w w:val="105"/>
        </w:rPr>
        <w:t> </w:t>
      </w:r>
      <w:r>
        <w:rPr>
          <w:color w:val="191919"/>
          <w:w w:val="105"/>
        </w:rPr>
        <w:t>|</w:t>
      </w:r>
      <w:r>
        <w:rPr>
          <w:color w:val="191919"/>
          <w:spacing w:val="25"/>
          <w:w w:val="105"/>
        </w:rPr>
        <w:t> </w:t>
      </w:r>
      <w:r>
        <w:rPr>
          <w:color w:val="191919"/>
          <w:w w:val="105"/>
        </w:rPr>
        <w:t>+100%</w:t>
      </w:r>
      <w:r>
        <w:rPr>
          <w:color w:val="191919"/>
          <w:spacing w:val="25"/>
          <w:w w:val="105"/>
        </w:rPr>
        <w:t> </w:t>
      </w:r>
      <w:r>
        <w:rPr>
          <w:color w:val="191919"/>
          <w:w w:val="105"/>
        </w:rPr>
        <w:t>total (double</w:t>
      </w:r>
      <w:r>
        <w:rPr>
          <w:color w:val="191919"/>
          <w:spacing w:val="24"/>
          <w:w w:val="105"/>
        </w:rPr>
        <w:t> </w:t>
      </w:r>
      <w:r>
        <w:rPr>
          <w:color w:val="191919"/>
          <w:w w:val="105"/>
        </w:rPr>
        <w:t>damage)</w:t>
      </w:r>
      <w:r>
        <w:rPr>
          <w:color w:val="191919"/>
          <w:spacing w:val="24"/>
          <w:w w:val="105"/>
        </w:rPr>
        <w:t> </w:t>
      </w:r>
      <w:r>
        <w:rPr>
          <w:color w:val="191919"/>
          <w:w w:val="105"/>
        </w:rPr>
        <w:t>|</w:t>
      </w:r>
      <w:r>
        <w:rPr>
          <w:color w:val="191919"/>
          <w:spacing w:val="24"/>
          <w:w w:val="105"/>
        </w:rPr>
        <w:t> </w:t>
      </w:r>
      <w:r>
        <w:rPr>
          <w:color w:val="191919"/>
          <w:w w:val="105"/>
        </w:rPr>
        <w:t>|</w:t>
      </w:r>
      <w:r>
        <w:rPr>
          <w:color w:val="191919"/>
          <w:spacing w:val="24"/>
          <w:w w:val="105"/>
        </w:rPr>
        <w:t> </w:t>
      </w:r>
      <w:r>
        <w:rPr>
          <w:color w:val="191919"/>
          <w:w w:val="105"/>
        </w:rPr>
        <w:t>Champion</w:t>
      </w:r>
      <w:r>
        <w:rPr>
          <w:color w:val="191919"/>
          <w:spacing w:val="24"/>
          <w:w w:val="105"/>
        </w:rPr>
        <w:t> </w:t>
      </w:r>
      <w:r>
        <w:rPr>
          <w:color w:val="191919"/>
          <w:w w:val="105"/>
        </w:rPr>
        <w:t>Spawn</w:t>
      </w:r>
      <w:r>
        <w:rPr>
          <w:color w:val="191919"/>
          <w:spacing w:val="24"/>
          <w:w w:val="105"/>
        </w:rPr>
        <w:t> </w:t>
      </w:r>
      <w:r>
        <w:rPr>
          <w:color w:val="191919"/>
          <w:w w:val="105"/>
        </w:rPr>
        <w:t>Rate</w:t>
      </w:r>
      <w:r>
        <w:rPr>
          <w:color w:val="191919"/>
          <w:spacing w:val="24"/>
          <w:w w:val="105"/>
        </w:rPr>
        <w:t> </w:t>
      </w:r>
      <w:r>
        <w:rPr>
          <w:color w:val="191919"/>
          <w:w w:val="105"/>
        </w:rPr>
        <w:t>|</w:t>
      </w:r>
      <w:r>
        <w:rPr>
          <w:color w:val="191919"/>
          <w:spacing w:val="24"/>
          <w:w w:val="105"/>
        </w:rPr>
        <w:t> </w:t>
      </w:r>
      <w:r>
        <w:rPr>
          <w:color w:val="191919"/>
          <w:w w:val="105"/>
        </w:rPr>
        <w:t>+25%</w:t>
      </w:r>
      <w:r>
        <w:rPr>
          <w:color w:val="191919"/>
          <w:spacing w:val="24"/>
          <w:w w:val="105"/>
        </w:rPr>
        <w:t> </w:t>
      </w:r>
      <w:r>
        <w:rPr>
          <w:color w:val="191919"/>
          <w:w w:val="105"/>
        </w:rPr>
        <w:t>total</w:t>
      </w:r>
      <w:r>
        <w:rPr>
          <w:color w:val="191919"/>
          <w:spacing w:val="24"/>
          <w:w w:val="105"/>
        </w:rPr>
        <w:t> </w:t>
      </w:r>
      <w:r>
        <w:rPr>
          <w:color w:val="191919"/>
          <w:w w:val="105"/>
        </w:rPr>
        <w:t>(Overworld</w:t>
      </w:r>
      <w:r>
        <w:rPr>
          <w:color w:val="191919"/>
          <w:spacing w:val="24"/>
          <w:w w:val="105"/>
        </w:rPr>
        <w:t> </w:t>
      </w:r>
      <w:r>
        <w:rPr>
          <w:color w:val="191919"/>
          <w:w w:val="105"/>
        </w:rPr>
        <w:t>30%,</w:t>
      </w:r>
      <w:r>
        <w:rPr>
          <w:color w:val="191919"/>
          <w:spacing w:val="24"/>
          <w:w w:val="105"/>
        </w:rPr>
        <w:t> </w:t>
      </w:r>
      <w:r>
        <w:rPr>
          <w:color w:val="191919"/>
          <w:w w:val="105"/>
        </w:rPr>
        <w:t>Nether</w:t>
      </w:r>
      <w:r>
        <w:rPr>
          <w:color w:val="191919"/>
          <w:spacing w:val="24"/>
          <w:w w:val="105"/>
        </w:rPr>
        <w:t> </w:t>
      </w:r>
      <w:r>
        <w:rPr>
          <w:color w:val="191919"/>
          <w:w w:val="105"/>
        </w:rPr>
        <w:t>40%,</w:t>
      </w:r>
      <w:r>
        <w:rPr>
          <w:color w:val="191919"/>
          <w:spacing w:val="24"/>
          <w:w w:val="105"/>
        </w:rPr>
        <w:t> </w:t>
      </w:r>
      <w:r>
        <w:rPr>
          <w:color w:val="191919"/>
          <w:w w:val="105"/>
        </w:rPr>
        <w:t>End</w:t>
      </w:r>
      <w:r>
        <w:rPr>
          <w:color w:val="191919"/>
          <w:spacing w:val="24"/>
          <w:w w:val="105"/>
        </w:rPr>
        <w:t> </w:t>
      </w:r>
      <w:r>
        <w:rPr>
          <w:color w:val="191919"/>
          <w:w w:val="105"/>
        </w:rPr>
        <w:t>50%)</w:t>
      </w:r>
      <w:r>
        <w:rPr>
          <w:color w:val="191919"/>
          <w:spacing w:val="24"/>
          <w:w w:val="105"/>
        </w:rPr>
        <w:t> </w:t>
      </w:r>
      <w:r>
        <w:rPr>
          <w:color w:val="191919"/>
          <w:w w:val="105"/>
        </w:rPr>
        <w:t>|</w:t>
      </w:r>
      <w:r>
        <w:rPr>
          <w:color w:val="191919"/>
          <w:spacing w:val="24"/>
          <w:w w:val="105"/>
        </w:rPr>
        <w:t> </w:t>
      </w:r>
      <w:r>
        <w:rPr>
          <w:color w:val="191919"/>
          <w:w w:val="105"/>
        </w:rPr>
        <w:t>|</w:t>
      </w:r>
      <w:r>
        <w:rPr>
          <w:color w:val="191919"/>
          <w:spacing w:val="24"/>
          <w:w w:val="105"/>
        </w:rPr>
        <w:t> </w:t>
      </w:r>
      <w:r>
        <w:rPr>
          <w:color w:val="191919"/>
          <w:w w:val="105"/>
        </w:rPr>
        <w:t>All</w:t>
      </w:r>
      <w:r>
        <w:rPr>
          <w:color w:val="191919"/>
          <w:spacing w:val="24"/>
          <w:w w:val="105"/>
        </w:rPr>
        <w:t> </w:t>
      </w:r>
      <w:r>
        <w:rPr>
          <w:color w:val="191919"/>
          <w:w w:val="105"/>
        </w:rPr>
        <w:t>Champions</w:t>
      </w:r>
      <w:r>
        <w:rPr>
          <w:color w:val="191919"/>
          <w:spacing w:val="24"/>
          <w:w w:val="105"/>
        </w:rPr>
        <w:t> </w:t>
      </w:r>
      <w:r>
        <w:rPr>
          <w:color w:val="191919"/>
          <w:w w:val="105"/>
        </w:rPr>
        <w:t>|</w:t>
      </w:r>
      <w:r>
        <w:rPr>
          <w:color w:val="191919"/>
          <w:spacing w:val="24"/>
          <w:w w:val="105"/>
        </w:rPr>
        <w:t> </w:t>
      </w:r>
      <w:r>
        <w:rPr>
          <w:color w:val="191919"/>
          <w:w w:val="105"/>
        </w:rPr>
        <w:t>Minimum</w:t>
      </w:r>
      <w:r>
        <w:rPr>
          <w:color w:val="191919"/>
          <w:spacing w:val="24"/>
          <w:w w:val="105"/>
        </w:rPr>
        <w:t> </w:t>
      </w:r>
      <w:r>
        <w:rPr>
          <w:color w:val="191919"/>
          <w:w w:val="105"/>
        </w:rPr>
        <w:t>3 affixes</w:t>
      </w:r>
      <w:r>
        <w:rPr>
          <w:color w:val="191919"/>
          <w:spacing w:val="26"/>
          <w:w w:val="105"/>
        </w:rPr>
        <w:t> </w:t>
      </w:r>
      <w:r>
        <w:rPr>
          <w:color w:val="191919"/>
          <w:w w:val="105"/>
        </w:rPr>
        <w:t>everywhere,</w:t>
      </w:r>
      <w:r>
        <w:rPr>
          <w:color w:val="191919"/>
          <w:spacing w:val="26"/>
          <w:w w:val="105"/>
        </w:rPr>
        <w:t> </w:t>
      </w:r>
      <w:r>
        <w:rPr>
          <w:color w:val="191919"/>
          <w:w w:val="105"/>
        </w:rPr>
        <w:t>maximum</w:t>
      </w:r>
      <w:r>
        <w:rPr>
          <w:color w:val="191919"/>
          <w:spacing w:val="26"/>
          <w:w w:val="105"/>
        </w:rPr>
        <w:t> </w:t>
      </w:r>
      <w:r>
        <w:rPr>
          <w:color w:val="191919"/>
          <w:w w:val="105"/>
        </w:rPr>
        <w:t>6</w:t>
      </w:r>
      <w:r>
        <w:rPr>
          <w:color w:val="191919"/>
          <w:spacing w:val="26"/>
          <w:w w:val="105"/>
        </w:rPr>
        <w:t> </w:t>
      </w:r>
      <w:r>
        <w:rPr>
          <w:color w:val="191919"/>
          <w:w w:val="105"/>
        </w:rPr>
        <w:t>in</w:t>
      </w:r>
      <w:r>
        <w:rPr>
          <w:color w:val="191919"/>
          <w:spacing w:val="26"/>
          <w:w w:val="105"/>
        </w:rPr>
        <w:t> </w:t>
      </w:r>
      <w:r>
        <w:rPr>
          <w:color w:val="191919"/>
          <w:w w:val="105"/>
        </w:rPr>
        <w:t>End/Rift</w:t>
      </w:r>
      <w:r>
        <w:rPr>
          <w:color w:val="191919"/>
          <w:spacing w:val="26"/>
          <w:w w:val="105"/>
        </w:rPr>
        <w:t> </w:t>
      </w:r>
      <w:r>
        <w:rPr>
          <w:color w:val="191919"/>
          <w:w w:val="105"/>
        </w:rPr>
        <w:t>|</w:t>
      </w:r>
      <w:r>
        <w:rPr>
          <w:color w:val="191919"/>
          <w:spacing w:val="26"/>
          <w:w w:val="105"/>
        </w:rPr>
        <w:t> </w:t>
      </w:r>
      <w:r>
        <w:rPr>
          <w:color w:val="191919"/>
          <w:w w:val="105"/>
        </w:rPr>
        <w:t>|</w:t>
      </w:r>
      <w:r>
        <w:rPr>
          <w:color w:val="191919"/>
          <w:spacing w:val="26"/>
          <w:w w:val="105"/>
        </w:rPr>
        <w:t> </w:t>
      </w:r>
      <w:r>
        <w:rPr>
          <w:color w:val="191919"/>
          <w:w w:val="105"/>
        </w:rPr>
        <w:t>Permanent</w:t>
      </w:r>
      <w:r>
        <w:rPr>
          <w:color w:val="191919"/>
          <w:spacing w:val="26"/>
          <w:w w:val="105"/>
        </w:rPr>
        <w:t> </w:t>
      </w:r>
      <w:r>
        <w:rPr>
          <w:color w:val="191919"/>
          <w:w w:val="105"/>
        </w:rPr>
        <w:t>Corruption</w:t>
      </w:r>
      <w:r>
        <w:rPr>
          <w:color w:val="191919"/>
          <w:spacing w:val="26"/>
          <w:w w:val="105"/>
        </w:rPr>
        <w:t> </w:t>
      </w:r>
      <w:r>
        <w:rPr>
          <w:color w:val="191919"/>
          <w:w w:val="105"/>
        </w:rPr>
        <w:t>|</w:t>
      </w:r>
      <w:r>
        <w:rPr>
          <w:color w:val="191919"/>
          <w:spacing w:val="26"/>
          <w:w w:val="105"/>
        </w:rPr>
        <w:t> </w:t>
      </w:r>
      <w:r>
        <w:rPr>
          <w:color w:val="191919"/>
          <w:w w:val="105"/>
        </w:rPr>
        <w:t>Corruption</w:t>
      </w:r>
      <w:r>
        <w:rPr>
          <w:color w:val="191919"/>
          <w:spacing w:val="26"/>
          <w:w w:val="105"/>
        </w:rPr>
        <w:t> </w:t>
      </w:r>
      <w:r>
        <w:rPr>
          <w:color w:val="191919"/>
          <w:w w:val="105"/>
        </w:rPr>
        <w:t>Zones</w:t>
      </w:r>
      <w:r>
        <w:rPr>
          <w:color w:val="191919"/>
          <w:spacing w:val="26"/>
          <w:w w:val="105"/>
        </w:rPr>
        <w:t> </w:t>
      </w:r>
      <w:r>
        <w:rPr>
          <w:color w:val="191919"/>
          <w:w w:val="105"/>
        </w:rPr>
        <w:t>no</w:t>
      </w:r>
      <w:r>
        <w:rPr>
          <w:color w:val="191919"/>
          <w:spacing w:val="26"/>
          <w:w w:val="105"/>
        </w:rPr>
        <w:t> </w:t>
      </w:r>
      <w:r>
        <w:rPr>
          <w:color w:val="191919"/>
          <w:w w:val="105"/>
        </w:rPr>
        <w:t>longer</w:t>
      </w:r>
      <w:r>
        <w:rPr>
          <w:color w:val="191919"/>
          <w:spacing w:val="26"/>
          <w:w w:val="105"/>
        </w:rPr>
        <w:t> </w:t>
      </w:r>
      <w:r>
        <w:rPr>
          <w:color w:val="191919"/>
          <w:w w:val="105"/>
        </w:rPr>
        <w:t>despawn.</w:t>
      </w:r>
      <w:r>
        <w:rPr>
          <w:color w:val="191919"/>
          <w:spacing w:val="26"/>
          <w:w w:val="105"/>
        </w:rPr>
        <w:t> </w:t>
      </w:r>
      <w:r>
        <w:rPr>
          <w:color w:val="191919"/>
          <w:w w:val="105"/>
        </w:rPr>
        <w:t>They</w:t>
      </w:r>
      <w:r>
        <w:rPr>
          <w:color w:val="191919"/>
          <w:spacing w:val="26"/>
          <w:w w:val="105"/>
        </w:rPr>
        <w:t> </w:t>
      </w:r>
      <w:r>
        <w:rPr>
          <w:color w:val="191919"/>
          <w:w w:val="105"/>
        </w:rPr>
        <w:t>slowly</w:t>
      </w:r>
      <w:r>
        <w:rPr>
          <w:color w:val="191919"/>
          <w:spacing w:val="26"/>
          <w:w w:val="105"/>
        </w:rPr>
        <w:t> </w:t>
      </w:r>
      <w:r>
        <w:rPr>
          <w:color w:val="191919"/>
          <w:w w:val="105"/>
        </w:rPr>
        <w:t>expand (1</w:t>
      </w:r>
      <w:r>
        <w:rPr>
          <w:color w:val="191919"/>
          <w:spacing w:val="22"/>
          <w:w w:val="105"/>
        </w:rPr>
        <w:t> </w:t>
      </w:r>
      <w:r>
        <w:rPr>
          <w:color w:val="191919"/>
          <w:w w:val="105"/>
        </w:rPr>
        <w:t>block/min).</w:t>
      </w:r>
      <w:r>
        <w:rPr>
          <w:color w:val="191919"/>
          <w:spacing w:val="22"/>
          <w:w w:val="105"/>
        </w:rPr>
        <w:t> </w:t>
      </w:r>
      <w:r>
        <w:rPr>
          <w:color w:val="191919"/>
          <w:w w:val="105"/>
        </w:rPr>
        <w:t>Players</w:t>
      </w:r>
      <w:r>
        <w:rPr>
          <w:color w:val="191919"/>
          <w:spacing w:val="22"/>
          <w:w w:val="105"/>
        </w:rPr>
        <w:t> </w:t>
      </w:r>
      <w:r>
        <w:rPr>
          <w:color w:val="191919"/>
          <w:w w:val="105"/>
        </w:rPr>
        <w:t>must</w:t>
      </w:r>
      <w:r>
        <w:rPr>
          <w:color w:val="191919"/>
          <w:spacing w:val="22"/>
          <w:w w:val="105"/>
        </w:rPr>
        <w:t> </w:t>
      </w:r>
      <w:r>
        <w:rPr>
          <w:color w:val="191919"/>
          <w:w w:val="105"/>
        </w:rPr>
        <w:t>destroy</w:t>
      </w:r>
      <w:r>
        <w:rPr>
          <w:color w:val="191919"/>
          <w:spacing w:val="22"/>
          <w:w w:val="105"/>
        </w:rPr>
        <w:t> </w:t>
      </w:r>
      <w:r>
        <w:rPr>
          <w:color w:val="191919"/>
          <w:w w:val="105"/>
        </w:rPr>
        <w:t>the</w:t>
      </w:r>
      <w:r>
        <w:rPr>
          <w:color w:val="191919"/>
          <w:spacing w:val="22"/>
          <w:w w:val="105"/>
        </w:rPr>
        <w:t> </w:t>
      </w:r>
      <w:r>
        <w:rPr>
          <w:color w:val="191919"/>
          <w:w w:val="105"/>
        </w:rPr>
        <w:t>Corruption</w:t>
      </w:r>
      <w:r>
        <w:rPr>
          <w:color w:val="191919"/>
          <w:spacing w:val="22"/>
          <w:w w:val="105"/>
        </w:rPr>
        <w:t> </w:t>
      </w:r>
      <w:r>
        <w:rPr>
          <w:color w:val="191919"/>
          <w:w w:val="105"/>
        </w:rPr>
        <w:t>Core</w:t>
      </w:r>
      <w:r>
        <w:rPr>
          <w:color w:val="191919"/>
          <w:spacing w:val="22"/>
          <w:w w:val="105"/>
        </w:rPr>
        <w:t> </w:t>
      </w:r>
      <w:r>
        <w:rPr>
          <w:color w:val="191919"/>
          <w:w w:val="105"/>
        </w:rPr>
        <w:t>(spawns</w:t>
      </w:r>
      <w:r>
        <w:rPr>
          <w:color w:val="191919"/>
          <w:spacing w:val="22"/>
          <w:w w:val="105"/>
        </w:rPr>
        <w:t> </w:t>
      </w:r>
      <w:r>
        <w:rPr>
          <w:color w:val="191919"/>
          <w:w w:val="105"/>
        </w:rPr>
        <w:t>in</w:t>
      </w:r>
      <w:r>
        <w:rPr>
          <w:color w:val="191919"/>
          <w:spacing w:val="22"/>
          <w:w w:val="105"/>
        </w:rPr>
        <w:t> </w:t>
      </w:r>
      <w:r>
        <w:rPr>
          <w:color w:val="191919"/>
          <w:w w:val="105"/>
        </w:rPr>
        <w:t>center,</w:t>
      </w:r>
      <w:r>
        <w:rPr>
          <w:color w:val="191919"/>
          <w:spacing w:val="22"/>
          <w:w w:val="105"/>
        </w:rPr>
        <w:t> </w:t>
      </w:r>
      <w:r>
        <w:rPr>
          <w:color w:val="191919"/>
          <w:w w:val="105"/>
        </w:rPr>
        <w:t>500</w:t>
      </w:r>
      <w:r>
        <w:rPr>
          <w:color w:val="191919"/>
          <w:spacing w:val="22"/>
          <w:w w:val="105"/>
        </w:rPr>
        <w:t> </w:t>
      </w:r>
      <w:r>
        <w:rPr>
          <w:color w:val="191919"/>
          <w:w w:val="105"/>
        </w:rPr>
        <w:t>HP,</w:t>
      </w:r>
      <w:r>
        <w:rPr>
          <w:color w:val="191919"/>
          <w:spacing w:val="22"/>
          <w:w w:val="105"/>
        </w:rPr>
        <w:t> </w:t>
      </w:r>
      <w:r>
        <w:rPr>
          <w:color w:val="191919"/>
          <w:w w:val="105"/>
        </w:rPr>
        <w:t>guarded</w:t>
      </w:r>
      <w:r>
        <w:rPr>
          <w:color w:val="191919"/>
          <w:spacing w:val="22"/>
          <w:w w:val="105"/>
        </w:rPr>
        <w:t> </w:t>
      </w:r>
      <w:r>
        <w:rPr>
          <w:color w:val="191919"/>
          <w:w w:val="105"/>
        </w:rPr>
        <w:t>by</w:t>
      </w:r>
      <w:r>
        <w:rPr>
          <w:color w:val="191919"/>
          <w:spacing w:val="22"/>
          <w:w w:val="105"/>
        </w:rPr>
        <w:t> </w:t>
      </w:r>
      <w:r>
        <w:rPr>
          <w:color w:val="191919"/>
          <w:w w:val="105"/>
        </w:rPr>
        <w:t>Corrupted</w:t>
      </w:r>
      <w:r>
        <w:rPr>
          <w:color w:val="191919"/>
          <w:spacing w:val="22"/>
          <w:w w:val="105"/>
        </w:rPr>
        <w:t> </w:t>
      </w:r>
      <w:r>
        <w:rPr>
          <w:color w:val="191919"/>
          <w:w w:val="105"/>
        </w:rPr>
        <w:t>Champions)</w:t>
      </w:r>
      <w:r>
        <w:rPr>
          <w:color w:val="191919"/>
          <w:spacing w:val="22"/>
          <w:w w:val="105"/>
        </w:rPr>
        <w:t> </w:t>
      </w:r>
      <w:r>
        <w:rPr>
          <w:color w:val="191919"/>
          <w:w w:val="105"/>
        </w:rPr>
        <w:t>to</w:t>
      </w:r>
      <w:r>
        <w:rPr>
          <w:color w:val="191919"/>
          <w:spacing w:val="22"/>
          <w:w w:val="105"/>
        </w:rPr>
        <w:t> </w:t>
      </w:r>
      <w:r>
        <w:rPr>
          <w:color w:val="191919"/>
          <w:w w:val="105"/>
        </w:rPr>
        <w:t>remove them.</w:t>
      </w:r>
      <w:r>
        <w:rPr>
          <w:color w:val="191919"/>
          <w:spacing w:val="20"/>
          <w:w w:val="105"/>
        </w:rPr>
        <w:t> </w:t>
      </w:r>
      <w:r>
        <w:rPr>
          <w:color w:val="191919"/>
          <w:w w:val="105"/>
        </w:rPr>
        <w:t>|</w:t>
      </w:r>
      <w:r>
        <w:rPr>
          <w:color w:val="191919"/>
          <w:spacing w:val="20"/>
          <w:w w:val="105"/>
        </w:rPr>
        <w:t> </w:t>
      </w:r>
      <w:r>
        <w:rPr>
          <w:color w:val="191919"/>
          <w:w w:val="105"/>
        </w:rPr>
        <w:t>|</w:t>
      </w:r>
      <w:r>
        <w:rPr>
          <w:color w:val="191919"/>
          <w:spacing w:val="20"/>
          <w:w w:val="105"/>
        </w:rPr>
        <w:t> </w:t>
      </w:r>
      <w:r>
        <w:rPr>
          <w:color w:val="191919"/>
          <w:w w:val="105"/>
        </w:rPr>
        <w:t>Death</w:t>
      </w:r>
      <w:r>
        <w:rPr>
          <w:color w:val="191919"/>
          <w:spacing w:val="20"/>
          <w:w w:val="105"/>
        </w:rPr>
        <w:t> </w:t>
      </w:r>
      <w:r>
        <w:rPr>
          <w:color w:val="191919"/>
          <w:w w:val="105"/>
        </w:rPr>
        <w:t>Penalty</w:t>
      </w:r>
      <w:r>
        <w:rPr>
          <w:color w:val="191919"/>
          <w:spacing w:val="20"/>
          <w:w w:val="105"/>
        </w:rPr>
        <w:t> </w:t>
      </w:r>
      <w:r>
        <w:rPr>
          <w:color w:val="191919"/>
          <w:w w:val="105"/>
        </w:rPr>
        <w:t>|</w:t>
      </w:r>
      <w:r>
        <w:rPr>
          <w:color w:val="191919"/>
          <w:spacing w:val="20"/>
          <w:w w:val="105"/>
        </w:rPr>
        <w:t> </w:t>
      </w:r>
      <w:r>
        <w:rPr>
          <w:color w:val="191919"/>
          <w:w w:val="105"/>
        </w:rPr>
        <w:t>Durability</w:t>
      </w:r>
      <w:r>
        <w:rPr>
          <w:color w:val="191919"/>
          <w:spacing w:val="20"/>
          <w:w w:val="105"/>
        </w:rPr>
        <w:t> </w:t>
      </w:r>
      <w:r>
        <w:rPr>
          <w:color w:val="191919"/>
          <w:w w:val="105"/>
        </w:rPr>
        <w:t>loss</w:t>
      </w:r>
      <w:r>
        <w:rPr>
          <w:color w:val="191919"/>
          <w:spacing w:val="20"/>
          <w:w w:val="105"/>
        </w:rPr>
        <w:t> </w:t>
      </w:r>
      <w:r>
        <w:rPr>
          <w:color w:val="191919"/>
          <w:w w:val="105"/>
        </w:rPr>
        <w:t>+10%</w:t>
      </w:r>
      <w:r>
        <w:rPr>
          <w:color w:val="191919"/>
          <w:spacing w:val="20"/>
          <w:w w:val="105"/>
        </w:rPr>
        <w:t> </w:t>
      </w:r>
      <w:r>
        <w:rPr>
          <w:color w:val="191919"/>
          <w:w w:val="105"/>
        </w:rPr>
        <w:t>across</w:t>
      </w:r>
      <w:r>
        <w:rPr>
          <w:color w:val="191919"/>
          <w:spacing w:val="20"/>
          <w:w w:val="105"/>
        </w:rPr>
        <w:t> </w:t>
      </w:r>
      <w:r>
        <w:rPr>
          <w:color w:val="191919"/>
          <w:w w:val="105"/>
        </w:rPr>
        <w:t>all</w:t>
      </w:r>
      <w:r>
        <w:rPr>
          <w:color w:val="191919"/>
          <w:spacing w:val="20"/>
          <w:w w:val="105"/>
        </w:rPr>
        <w:t> </w:t>
      </w:r>
      <w:r>
        <w:rPr>
          <w:color w:val="191919"/>
          <w:w w:val="105"/>
        </w:rPr>
        <w:t>dimensions</w:t>
      </w:r>
      <w:r>
        <w:rPr>
          <w:color w:val="191919"/>
          <w:spacing w:val="20"/>
          <w:w w:val="105"/>
        </w:rPr>
        <w:t> </w:t>
      </w:r>
      <w:r>
        <w:rPr>
          <w:color w:val="191919"/>
          <w:w w:val="105"/>
        </w:rPr>
        <w:t>(Overworld:</w:t>
      </w:r>
      <w:r>
        <w:rPr>
          <w:color w:val="191919"/>
          <w:spacing w:val="20"/>
          <w:w w:val="105"/>
        </w:rPr>
        <w:t> </w:t>
      </w:r>
      <w:r>
        <w:rPr>
          <w:color w:val="191919"/>
          <w:w w:val="105"/>
        </w:rPr>
        <w:t>20%,</w:t>
      </w:r>
      <w:r>
        <w:rPr>
          <w:color w:val="191919"/>
          <w:spacing w:val="20"/>
          <w:w w:val="105"/>
        </w:rPr>
        <w:t> </w:t>
      </w:r>
      <w:r>
        <w:rPr>
          <w:color w:val="191919"/>
          <w:w w:val="105"/>
        </w:rPr>
        <w:t>End:</w:t>
      </w:r>
      <w:r>
        <w:rPr>
          <w:color w:val="191919"/>
          <w:spacing w:val="20"/>
          <w:w w:val="105"/>
        </w:rPr>
        <w:t> </w:t>
      </w:r>
      <w:r>
        <w:rPr>
          <w:color w:val="191919"/>
          <w:w w:val="105"/>
        </w:rPr>
        <w:t>35%)</w:t>
      </w:r>
      <w:r>
        <w:rPr>
          <w:color w:val="191919"/>
          <w:spacing w:val="20"/>
          <w:w w:val="105"/>
        </w:rPr>
        <w:t> </w:t>
      </w:r>
      <w:r>
        <w:rPr>
          <w:color w:val="191919"/>
          <w:w w:val="105"/>
        </w:rPr>
        <w:t>|</w:t>
      </w:r>
      <w:r>
        <w:rPr>
          <w:color w:val="191919"/>
          <w:spacing w:val="20"/>
          <w:w w:val="105"/>
        </w:rPr>
        <w:t> </w:t>
      </w:r>
      <w:r>
        <w:rPr>
          <w:color w:val="191919"/>
          <w:w w:val="105"/>
        </w:rPr>
        <w:t>|</w:t>
      </w:r>
      <w:r>
        <w:rPr>
          <w:color w:val="191919"/>
          <w:spacing w:val="20"/>
          <w:w w:val="105"/>
        </w:rPr>
        <w:t> </w:t>
      </w:r>
      <w:r>
        <w:rPr>
          <w:color w:val="191919"/>
          <w:w w:val="105"/>
        </w:rPr>
        <w:t>Oblivion’s</w:t>
      </w:r>
      <w:r>
        <w:rPr>
          <w:color w:val="191919"/>
          <w:spacing w:val="20"/>
          <w:w w:val="105"/>
        </w:rPr>
        <w:t> </w:t>
      </w:r>
      <w:r>
        <w:rPr>
          <w:color w:val="191919"/>
          <w:w w:val="105"/>
        </w:rPr>
        <w:t>Rift</w:t>
      </w:r>
      <w:r>
        <w:rPr>
          <w:color w:val="191919"/>
          <w:spacing w:val="20"/>
          <w:w w:val="105"/>
        </w:rPr>
        <w:t> </w:t>
      </w:r>
      <w:r>
        <w:rPr>
          <w:color w:val="191919"/>
          <w:w w:val="105"/>
        </w:rPr>
        <w:t>|</w:t>
      </w:r>
      <w:r>
        <w:rPr>
          <w:color w:val="191919"/>
          <w:spacing w:val="20"/>
          <w:w w:val="105"/>
        </w:rPr>
        <w:t> </w:t>
      </w:r>
      <w:r>
        <w:rPr>
          <w:color w:val="191919"/>
          <w:w w:val="105"/>
        </w:rPr>
        <w:t>Floor</w:t>
      </w:r>
      <w:r>
        <w:rPr>
          <w:color w:val="191919"/>
          <w:spacing w:val="20"/>
          <w:w w:val="105"/>
        </w:rPr>
        <w:t> </w:t>
      </w:r>
      <w:r>
        <w:rPr>
          <w:color w:val="191919"/>
          <w:w w:val="105"/>
        </w:rPr>
        <w:t>scaling starts 50% harder. Floor 1 at A5 ≈ Floor 8 at A0. |</w:t>
      </w:r>
    </w:p>
    <w:p>
      <w:pPr>
        <w:pStyle w:val="BodyText"/>
        <w:spacing w:line="192" w:lineRule="auto" w:before="66"/>
        <w:ind w:left="115" w:right="304"/>
        <w:jc w:val="both"/>
      </w:pPr>
      <w:r>
        <w:rPr>
          <w:rFonts w:ascii="Arial" w:hAnsi="Arial"/>
          <w:b/>
          <w:color w:val="19395B"/>
          <w:w w:val="110"/>
        </w:rPr>
        <w:t>New Mechanic — The Oblivion Trial: </w:t>
      </w:r>
      <w:r>
        <w:rPr>
          <w:color w:val="191919"/>
          <w:w w:val="110"/>
        </w:rPr>
        <w:t>- A one-time challenge unlocked at Ascension 5: enter a special Rift dimension with 10 consecutive</w:t>
      </w:r>
      <w:r>
        <w:rPr>
          <w:color w:val="191919"/>
          <w:spacing w:val="-2"/>
          <w:w w:val="110"/>
        </w:rPr>
        <w:t> </w:t>
      </w:r>
      <w:r>
        <w:rPr>
          <w:color w:val="191919"/>
          <w:w w:val="110"/>
        </w:rPr>
        <w:t>floors,</w:t>
      </w:r>
      <w:r>
        <w:rPr>
          <w:color w:val="191919"/>
          <w:spacing w:val="-2"/>
          <w:w w:val="110"/>
        </w:rPr>
        <w:t> </w:t>
      </w:r>
      <w:r>
        <w:rPr>
          <w:color w:val="191919"/>
          <w:w w:val="110"/>
        </w:rPr>
        <w:t>no</w:t>
      </w:r>
      <w:r>
        <w:rPr>
          <w:color w:val="191919"/>
          <w:spacing w:val="-2"/>
          <w:w w:val="110"/>
        </w:rPr>
        <w:t> </w:t>
      </w:r>
      <w:r>
        <w:rPr>
          <w:color w:val="191919"/>
          <w:w w:val="110"/>
        </w:rPr>
        <w:t>banking,</w:t>
      </w:r>
      <w:r>
        <w:rPr>
          <w:color w:val="191919"/>
          <w:spacing w:val="-2"/>
          <w:w w:val="110"/>
        </w:rPr>
        <w:t> </w:t>
      </w:r>
      <w:r>
        <w:rPr>
          <w:color w:val="191919"/>
          <w:w w:val="110"/>
        </w:rPr>
        <w:t>no</w:t>
      </w:r>
      <w:r>
        <w:rPr>
          <w:color w:val="191919"/>
          <w:spacing w:val="-2"/>
          <w:w w:val="110"/>
        </w:rPr>
        <w:t> </w:t>
      </w:r>
      <w:r>
        <w:rPr>
          <w:color w:val="191919"/>
          <w:w w:val="110"/>
        </w:rPr>
        <w:t>exit</w:t>
      </w:r>
      <w:r>
        <w:rPr>
          <w:color w:val="191919"/>
          <w:spacing w:val="-2"/>
          <w:w w:val="110"/>
        </w:rPr>
        <w:t> </w:t>
      </w:r>
      <w:r>
        <w:rPr>
          <w:color w:val="191919"/>
          <w:w w:val="110"/>
        </w:rPr>
        <w:t>until</w:t>
      </w:r>
      <w:r>
        <w:rPr>
          <w:color w:val="191919"/>
          <w:spacing w:val="-2"/>
          <w:w w:val="110"/>
        </w:rPr>
        <w:t> </w:t>
      </w:r>
      <w:r>
        <w:rPr>
          <w:color w:val="191919"/>
          <w:w w:val="110"/>
        </w:rPr>
        <w:t>completion</w:t>
      </w:r>
      <w:r>
        <w:rPr>
          <w:color w:val="191919"/>
          <w:spacing w:val="-2"/>
          <w:w w:val="110"/>
        </w:rPr>
        <w:t> </w:t>
      </w:r>
      <w:r>
        <w:rPr>
          <w:color w:val="191919"/>
          <w:w w:val="110"/>
        </w:rPr>
        <w:t>or</w:t>
      </w:r>
      <w:r>
        <w:rPr>
          <w:color w:val="191919"/>
          <w:spacing w:val="-2"/>
          <w:w w:val="110"/>
        </w:rPr>
        <w:t> </w:t>
      </w:r>
      <w:r>
        <w:rPr>
          <w:color w:val="191919"/>
          <w:w w:val="110"/>
        </w:rPr>
        <w:t>death.</w:t>
      </w:r>
      <w:r>
        <w:rPr>
          <w:color w:val="191919"/>
          <w:spacing w:val="-2"/>
          <w:w w:val="110"/>
        </w:rPr>
        <w:t> </w:t>
      </w:r>
      <w:r>
        <w:rPr>
          <w:color w:val="191919"/>
          <w:w w:val="110"/>
        </w:rPr>
        <w:t>-</w:t>
      </w:r>
      <w:r>
        <w:rPr>
          <w:color w:val="191919"/>
          <w:spacing w:val="-2"/>
          <w:w w:val="110"/>
        </w:rPr>
        <w:t> </w:t>
      </w:r>
      <w:r>
        <w:rPr>
          <w:color w:val="191919"/>
          <w:w w:val="110"/>
        </w:rPr>
        <w:t>Each</w:t>
      </w:r>
      <w:r>
        <w:rPr>
          <w:color w:val="191919"/>
          <w:spacing w:val="-2"/>
          <w:w w:val="110"/>
        </w:rPr>
        <w:t> </w:t>
      </w:r>
      <w:r>
        <w:rPr>
          <w:color w:val="191919"/>
          <w:w w:val="110"/>
        </w:rPr>
        <w:t>floor</w:t>
      </w:r>
      <w:r>
        <w:rPr>
          <w:color w:val="191919"/>
          <w:spacing w:val="-2"/>
          <w:w w:val="110"/>
        </w:rPr>
        <w:t> </w:t>
      </w:r>
      <w:r>
        <w:rPr>
          <w:color w:val="191919"/>
          <w:w w:val="110"/>
        </w:rPr>
        <w:t>has</w:t>
      </w:r>
      <w:r>
        <w:rPr>
          <w:color w:val="191919"/>
          <w:spacing w:val="-2"/>
          <w:w w:val="110"/>
        </w:rPr>
        <w:t> </w:t>
      </w:r>
      <w:r>
        <w:rPr>
          <w:color w:val="191919"/>
          <w:w w:val="110"/>
        </w:rPr>
        <w:t>a</w:t>
      </w:r>
      <w:r>
        <w:rPr>
          <w:color w:val="191919"/>
          <w:spacing w:val="-2"/>
          <w:w w:val="110"/>
        </w:rPr>
        <w:t> </w:t>
      </w:r>
      <w:r>
        <w:rPr>
          <w:color w:val="191919"/>
          <w:w w:val="110"/>
        </w:rPr>
        <w:t>boss</w:t>
      </w:r>
      <w:r>
        <w:rPr>
          <w:color w:val="191919"/>
          <w:spacing w:val="-2"/>
          <w:w w:val="110"/>
        </w:rPr>
        <w:t> </w:t>
      </w:r>
      <w:r>
        <w:rPr>
          <w:color w:val="191919"/>
          <w:w w:val="110"/>
        </w:rPr>
        <w:t>from</w:t>
      </w:r>
      <w:r>
        <w:rPr>
          <w:color w:val="191919"/>
          <w:spacing w:val="-2"/>
          <w:w w:val="110"/>
        </w:rPr>
        <w:t> </w:t>
      </w:r>
      <w:r>
        <w:rPr>
          <w:color w:val="191919"/>
          <w:w w:val="110"/>
        </w:rPr>
        <w:t>a</w:t>
      </w:r>
      <w:r>
        <w:rPr>
          <w:color w:val="191919"/>
          <w:spacing w:val="-2"/>
          <w:w w:val="110"/>
        </w:rPr>
        <w:t> </w:t>
      </w:r>
      <w:r>
        <w:rPr>
          <w:color w:val="191919"/>
          <w:w w:val="110"/>
        </w:rPr>
        <w:t>different</w:t>
      </w:r>
      <w:r>
        <w:rPr>
          <w:color w:val="191919"/>
          <w:spacing w:val="-2"/>
          <w:w w:val="110"/>
        </w:rPr>
        <w:t> </w:t>
      </w:r>
      <w:r>
        <w:rPr>
          <w:color w:val="191919"/>
          <w:w w:val="110"/>
        </w:rPr>
        <w:t>mod</w:t>
      </w:r>
      <w:r>
        <w:rPr>
          <w:color w:val="191919"/>
          <w:spacing w:val="-2"/>
          <w:w w:val="110"/>
        </w:rPr>
        <w:t> </w:t>
      </w:r>
      <w:r>
        <w:rPr>
          <w:color w:val="191919"/>
          <w:w w:val="110"/>
        </w:rPr>
        <w:t>(randomized</w:t>
      </w:r>
      <w:r>
        <w:rPr>
          <w:color w:val="191919"/>
          <w:spacing w:val="-2"/>
          <w:w w:val="110"/>
        </w:rPr>
        <w:t> </w:t>
      </w:r>
      <w:r>
        <w:rPr>
          <w:color w:val="191919"/>
          <w:w w:val="110"/>
        </w:rPr>
        <w:t>from the full boss pool). - Death = lose ALL items collected during the trial (not equipped gear, just trial loot). - </w:t>
      </w:r>
      <w:r>
        <w:rPr>
          <w:rFonts w:ascii="Arial" w:hAnsi="Arial"/>
          <w:b/>
          <w:color w:val="19395B"/>
          <w:w w:val="110"/>
        </w:rPr>
        <w:t>Completion reward: </w:t>
      </w:r>
      <w:r>
        <w:rPr>
          <w:color w:val="191919"/>
          <w:w w:val="110"/>
        </w:rPr>
        <w:t>The single rarest item in the pack.</w:t>
      </w:r>
    </w:p>
    <w:p>
      <w:pPr>
        <w:spacing w:line="272" w:lineRule="exact" w:before="26"/>
        <w:ind w:left="115" w:right="0" w:firstLine="0"/>
        <w:jc w:val="both"/>
        <w:rPr>
          <w:sz w:val="16"/>
        </w:rPr>
      </w:pPr>
      <w:r>
        <w:rPr>
          <w:rFonts w:ascii="Arial" w:hAnsi="Arial"/>
          <w:b/>
          <w:color w:val="19395B"/>
          <w:w w:val="105"/>
          <w:sz w:val="16"/>
        </w:rPr>
        <w:t>Rewards:</w:t>
      </w:r>
      <w:r>
        <w:rPr>
          <w:rFonts w:ascii="Arial" w:hAnsi="Arial"/>
          <w:b/>
          <w:color w:val="19395B"/>
          <w:spacing w:val="24"/>
          <w:w w:val="105"/>
          <w:sz w:val="16"/>
        </w:rPr>
        <w:t> </w:t>
      </w:r>
      <w:r>
        <w:rPr>
          <w:color w:val="191919"/>
          <w:w w:val="105"/>
          <w:sz w:val="16"/>
        </w:rPr>
        <w:t>-</w:t>
      </w:r>
      <w:r>
        <w:rPr>
          <w:color w:val="191919"/>
          <w:spacing w:val="24"/>
          <w:w w:val="105"/>
          <w:sz w:val="16"/>
        </w:rPr>
        <w:t> </w:t>
      </w:r>
      <w:r>
        <w:rPr>
          <w:color w:val="191919"/>
          <w:w w:val="105"/>
          <w:sz w:val="16"/>
        </w:rPr>
        <w:t>Title:</w:t>
      </w:r>
      <w:r>
        <w:rPr>
          <w:color w:val="191919"/>
          <w:spacing w:val="24"/>
          <w:w w:val="105"/>
          <w:sz w:val="16"/>
        </w:rPr>
        <w:t> </w:t>
      </w:r>
      <w:r>
        <w:rPr>
          <w:color w:val="191919"/>
          <w:w w:val="105"/>
          <w:sz w:val="16"/>
        </w:rPr>
        <w:t>“Oblivion’s</w:t>
      </w:r>
      <w:r>
        <w:rPr>
          <w:color w:val="191919"/>
          <w:spacing w:val="24"/>
          <w:w w:val="105"/>
          <w:sz w:val="16"/>
        </w:rPr>
        <w:t> </w:t>
      </w:r>
      <w:r>
        <w:rPr>
          <w:color w:val="191919"/>
          <w:w w:val="105"/>
          <w:sz w:val="16"/>
        </w:rPr>
        <w:t>End”</w:t>
      </w:r>
      <w:r>
        <w:rPr>
          <w:color w:val="191919"/>
          <w:spacing w:val="23"/>
          <w:w w:val="105"/>
          <w:sz w:val="16"/>
        </w:rPr>
        <w:t> </w:t>
      </w:r>
      <w:r>
        <w:rPr>
          <w:color w:val="191919"/>
          <w:w w:val="105"/>
          <w:sz w:val="16"/>
        </w:rPr>
        <w:t>(animated,</w:t>
      </w:r>
      <w:r>
        <w:rPr>
          <w:color w:val="191919"/>
          <w:spacing w:val="24"/>
          <w:w w:val="105"/>
          <w:sz w:val="16"/>
        </w:rPr>
        <w:t> </w:t>
      </w:r>
      <w:r>
        <w:rPr>
          <w:color w:val="191919"/>
          <w:w w:val="105"/>
          <w:sz w:val="16"/>
        </w:rPr>
        <w:t>glowing)</w:t>
      </w:r>
      <w:r>
        <w:rPr>
          <w:color w:val="191919"/>
          <w:spacing w:val="24"/>
          <w:w w:val="105"/>
          <w:sz w:val="16"/>
        </w:rPr>
        <w:t> </w:t>
      </w:r>
      <w:r>
        <w:rPr>
          <w:color w:val="191919"/>
          <w:w w:val="105"/>
          <w:sz w:val="16"/>
        </w:rPr>
        <w:t>-</w:t>
      </w:r>
      <w:r>
        <w:rPr>
          <w:color w:val="191919"/>
          <w:spacing w:val="24"/>
          <w:w w:val="105"/>
          <w:sz w:val="16"/>
        </w:rPr>
        <w:t> </w:t>
      </w:r>
      <w:r>
        <w:rPr>
          <w:color w:val="191919"/>
          <w:w w:val="105"/>
          <w:sz w:val="16"/>
        </w:rPr>
        <w:t>+15%</w:t>
      </w:r>
      <w:r>
        <w:rPr>
          <w:color w:val="191919"/>
          <w:spacing w:val="24"/>
          <w:w w:val="105"/>
          <w:sz w:val="16"/>
        </w:rPr>
        <w:t> </w:t>
      </w:r>
      <w:r>
        <w:rPr>
          <w:color w:val="191919"/>
          <w:w w:val="105"/>
          <w:sz w:val="16"/>
        </w:rPr>
        <w:t>all</w:t>
      </w:r>
      <w:r>
        <w:rPr>
          <w:color w:val="191919"/>
          <w:spacing w:val="23"/>
          <w:w w:val="105"/>
          <w:sz w:val="16"/>
        </w:rPr>
        <w:t> </w:t>
      </w:r>
      <w:r>
        <w:rPr>
          <w:color w:val="191919"/>
          <w:w w:val="105"/>
          <w:sz w:val="16"/>
        </w:rPr>
        <w:t>stats</w:t>
      </w:r>
      <w:r>
        <w:rPr>
          <w:color w:val="191919"/>
          <w:spacing w:val="24"/>
          <w:w w:val="105"/>
          <w:sz w:val="16"/>
        </w:rPr>
        <w:t> </w:t>
      </w:r>
      <w:r>
        <w:rPr>
          <w:color w:val="191919"/>
          <w:w w:val="105"/>
          <w:sz w:val="16"/>
        </w:rPr>
        <w:t>total</w:t>
      </w:r>
      <w:r>
        <w:rPr>
          <w:color w:val="191919"/>
          <w:spacing w:val="24"/>
          <w:w w:val="105"/>
          <w:sz w:val="16"/>
        </w:rPr>
        <w:t> </w:t>
      </w:r>
      <w:r>
        <w:rPr>
          <w:color w:val="191919"/>
          <w:w w:val="105"/>
          <w:sz w:val="16"/>
        </w:rPr>
        <w:t>-</w:t>
      </w:r>
      <w:r>
        <w:rPr>
          <w:color w:val="191919"/>
          <w:spacing w:val="24"/>
          <w:w w:val="105"/>
          <w:sz w:val="16"/>
        </w:rPr>
        <w:t> </w:t>
      </w:r>
      <w:r>
        <w:rPr>
          <w:rFonts w:ascii="Arial" w:hAnsi="Arial"/>
          <w:b/>
          <w:color w:val="19395B"/>
          <w:w w:val="105"/>
          <w:sz w:val="16"/>
        </w:rPr>
        <w:t>Ascension</w:t>
      </w:r>
      <w:r>
        <w:rPr>
          <w:rFonts w:ascii="Arial" w:hAnsi="Arial"/>
          <w:b/>
          <w:color w:val="19395B"/>
          <w:spacing w:val="32"/>
          <w:w w:val="105"/>
          <w:sz w:val="16"/>
        </w:rPr>
        <w:t> </w:t>
      </w:r>
      <w:r>
        <w:rPr>
          <w:rFonts w:ascii="Arial" w:hAnsi="Arial"/>
          <w:b/>
          <w:color w:val="19395B"/>
          <w:w w:val="105"/>
          <w:sz w:val="16"/>
        </w:rPr>
        <w:t>Crown</w:t>
      </w:r>
      <w:r>
        <w:rPr>
          <w:rFonts w:ascii="Arial" w:hAnsi="Arial"/>
          <w:b/>
          <w:color w:val="19395B"/>
          <w:spacing w:val="24"/>
          <w:w w:val="105"/>
          <w:sz w:val="16"/>
        </w:rPr>
        <w:t> </w:t>
      </w:r>
      <w:r>
        <w:rPr>
          <w:color w:val="191919"/>
          <w:w w:val="105"/>
          <w:sz w:val="16"/>
        </w:rPr>
        <w:t>(curio:</w:t>
      </w:r>
      <w:r>
        <w:rPr>
          <w:color w:val="191919"/>
          <w:spacing w:val="24"/>
          <w:w w:val="105"/>
          <w:sz w:val="16"/>
        </w:rPr>
        <w:t> </w:t>
      </w:r>
      <w:r>
        <w:rPr>
          <w:color w:val="191919"/>
          <w:w w:val="105"/>
          <w:sz w:val="16"/>
        </w:rPr>
        <w:t>+25%</w:t>
      </w:r>
      <w:r>
        <w:rPr>
          <w:color w:val="191919"/>
          <w:spacing w:val="24"/>
          <w:w w:val="105"/>
          <w:sz w:val="16"/>
        </w:rPr>
        <w:t> </w:t>
      </w:r>
      <w:r>
        <w:rPr>
          <w:color w:val="191919"/>
          <w:w w:val="105"/>
          <w:sz w:val="16"/>
        </w:rPr>
        <w:t>XP,</w:t>
      </w:r>
      <w:r>
        <w:rPr>
          <w:color w:val="191919"/>
          <w:spacing w:val="24"/>
          <w:w w:val="105"/>
          <w:sz w:val="16"/>
        </w:rPr>
        <w:t> </w:t>
      </w:r>
      <w:r>
        <w:rPr>
          <w:color w:val="191919"/>
          <w:w w:val="105"/>
          <w:sz w:val="16"/>
        </w:rPr>
        <w:t>+20%</w:t>
      </w:r>
      <w:r>
        <w:rPr>
          <w:color w:val="191919"/>
          <w:spacing w:val="24"/>
          <w:w w:val="105"/>
          <w:sz w:val="16"/>
        </w:rPr>
        <w:t> </w:t>
      </w:r>
      <w:r>
        <w:rPr>
          <w:color w:val="191919"/>
          <w:spacing w:val="-4"/>
          <w:w w:val="105"/>
          <w:sz w:val="16"/>
        </w:rPr>
        <w:t>loot,</w:t>
      </w:r>
    </w:p>
    <w:p>
      <w:pPr>
        <w:pStyle w:val="BodyText"/>
        <w:spacing w:line="192" w:lineRule="auto" w:before="11"/>
        <w:ind w:left="115"/>
      </w:pPr>
      <w:r>
        <w:rPr>
          <w:color w:val="191919"/>
          <w:w w:val="110"/>
        </w:rPr>
        <w:t>+15% speed, +10% HP, +5% all damage) — the single most powerful curio in the pack - Animated void particle armor overlay (permanent cosmetic) - Compendium: “The Absolute” entry unlocked (separate from 100% completion)</w:t>
      </w:r>
    </w:p>
    <w:p>
      <w:pPr>
        <w:spacing w:line="192" w:lineRule="auto" w:before="68"/>
        <w:ind w:left="115" w:right="105" w:firstLine="0"/>
        <w:jc w:val="left"/>
        <w:rPr>
          <w:sz w:val="16"/>
        </w:rPr>
      </w:pPr>
      <w:r>
        <w:rPr>
          <w:rFonts w:ascii="Arial" w:hAnsi="Arial"/>
          <w:b/>
          <w:color w:val="19395B"/>
          <w:w w:val="110"/>
          <w:sz w:val="16"/>
        </w:rPr>
        <w:t>The</w:t>
      </w:r>
      <w:r>
        <w:rPr>
          <w:rFonts w:ascii="Arial" w:hAnsi="Arial"/>
          <w:b/>
          <w:color w:val="19395B"/>
          <w:spacing w:val="24"/>
          <w:w w:val="110"/>
          <w:sz w:val="16"/>
        </w:rPr>
        <w:t> </w:t>
      </w:r>
      <w:r>
        <w:rPr>
          <w:rFonts w:ascii="Arial" w:hAnsi="Arial"/>
          <w:b/>
          <w:color w:val="19395B"/>
          <w:w w:val="110"/>
          <w:sz w:val="16"/>
        </w:rPr>
        <w:t>Oblivion</w:t>
      </w:r>
      <w:r>
        <w:rPr>
          <w:rFonts w:ascii="Arial" w:hAnsi="Arial"/>
          <w:b/>
          <w:color w:val="19395B"/>
          <w:spacing w:val="24"/>
          <w:w w:val="110"/>
          <w:sz w:val="16"/>
        </w:rPr>
        <w:t> </w:t>
      </w:r>
      <w:r>
        <w:rPr>
          <w:rFonts w:ascii="Arial" w:hAnsi="Arial"/>
          <w:b/>
          <w:color w:val="19395B"/>
          <w:w w:val="110"/>
          <w:sz w:val="16"/>
        </w:rPr>
        <w:t>Trial</w:t>
      </w:r>
      <w:r>
        <w:rPr>
          <w:rFonts w:ascii="Arial" w:hAnsi="Arial"/>
          <w:b/>
          <w:color w:val="19395B"/>
          <w:spacing w:val="24"/>
          <w:w w:val="110"/>
          <w:sz w:val="16"/>
        </w:rPr>
        <w:t> </w:t>
      </w:r>
      <w:r>
        <w:rPr>
          <w:rFonts w:ascii="Arial" w:hAnsi="Arial"/>
          <w:b/>
          <w:color w:val="19395B"/>
          <w:w w:val="110"/>
          <w:sz w:val="16"/>
        </w:rPr>
        <w:t>completion</w:t>
      </w:r>
      <w:r>
        <w:rPr>
          <w:rFonts w:ascii="Arial" w:hAnsi="Arial"/>
          <w:b/>
          <w:color w:val="19395B"/>
          <w:spacing w:val="24"/>
          <w:w w:val="110"/>
          <w:sz w:val="16"/>
        </w:rPr>
        <w:t> </w:t>
      </w:r>
      <w:r>
        <w:rPr>
          <w:rFonts w:ascii="Arial" w:hAnsi="Arial"/>
          <w:b/>
          <w:color w:val="19395B"/>
          <w:w w:val="110"/>
          <w:sz w:val="16"/>
        </w:rPr>
        <w:t>reward</w:t>
      </w:r>
      <w:r>
        <w:rPr>
          <w:rFonts w:ascii="Arial" w:hAnsi="Arial"/>
          <w:b/>
          <w:color w:val="19395B"/>
          <w:spacing w:val="24"/>
          <w:w w:val="110"/>
          <w:sz w:val="16"/>
        </w:rPr>
        <w:t> </w:t>
      </w:r>
      <w:r>
        <w:rPr>
          <w:rFonts w:ascii="Arial" w:hAnsi="Arial"/>
          <w:b/>
          <w:color w:val="19395B"/>
          <w:w w:val="110"/>
          <w:sz w:val="16"/>
        </w:rPr>
        <w:t>—</w:t>
      </w:r>
      <w:r>
        <w:rPr>
          <w:rFonts w:ascii="Arial" w:hAnsi="Arial"/>
          <w:b/>
          <w:color w:val="19395B"/>
          <w:spacing w:val="24"/>
          <w:w w:val="110"/>
          <w:sz w:val="16"/>
        </w:rPr>
        <w:t> </w:t>
      </w:r>
      <w:r>
        <w:rPr>
          <w:rFonts w:ascii="Arial" w:hAnsi="Arial"/>
          <w:b/>
          <w:color w:val="19395B"/>
          <w:w w:val="110"/>
          <w:sz w:val="16"/>
        </w:rPr>
        <w:t>“Shard</w:t>
      </w:r>
      <w:r>
        <w:rPr>
          <w:rFonts w:ascii="Arial" w:hAnsi="Arial"/>
          <w:b/>
          <w:color w:val="19395B"/>
          <w:spacing w:val="24"/>
          <w:w w:val="110"/>
          <w:sz w:val="16"/>
        </w:rPr>
        <w:t> </w:t>
      </w:r>
      <w:r>
        <w:rPr>
          <w:rFonts w:ascii="Arial" w:hAnsi="Arial"/>
          <w:b/>
          <w:color w:val="19395B"/>
          <w:w w:val="110"/>
          <w:sz w:val="16"/>
        </w:rPr>
        <w:t>of</w:t>
      </w:r>
      <w:r>
        <w:rPr>
          <w:rFonts w:ascii="Arial" w:hAnsi="Arial"/>
          <w:b/>
          <w:color w:val="19395B"/>
          <w:spacing w:val="24"/>
          <w:w w:val="110"/>
          <w:sz w:val="16"/>
        </w:rPr>
        <w:t> </w:t>
      </w:r>
      <w:r>
        <w:rPr>
          <w:rFonts w:ascii="Arial" w:hAnsi="Arial"/>
          <w:b/>
          <w:color w:val="19395B"/>
          <w:w w:val="110"/>
          <w:sz w:val="16"/>
        </w:rPr>
        <w:t>Oblivion”:</w:t>
      </w:r>
      <w:r>
        <w:rPr>
          <w:rFonts w:ascii="Arial" w:hAnsi="Arial"/>
          <w:b/>
          <w:color w:val="19395B"/>
          <w:spacing w:val="17"/>
          <w:w w:val="110"/>
          <w:sz w:val="16"/>
        </w:rPr>
        <w:t> </w:t>
      </w:r>
      <w:r>
        <w:rPr>
          <w:color w:val="191919"/>
          <w:w w:val="110"/>
          <w:sz w:val="16"/>
        </w:rPr>
        <w:t>-</w:t>
      </w:r>
      <w:r>
        <w:rPr>
          <w:color w:val="191919"/>
          <w:spacing w:val="16"/>
          <w:w w:val="110"/>
          <w:sz w:val="16"/>
        </w:rPr>
        <w:t> </w:t>
      </w:r>
      <w:r>
        <w:rPr>
          <w:color w:val="191919"/>
          <w:w w:val="110"/>
          <w:sz w:val="16"/>
        </w:rPr>
        <w:t>Trophy</w:t>
      </w:r>
      <w:r>
        <w:rPr>
          <w:color w:val="191919"/>
          <w:spacing w:val="16"/>
          <w:w w:val="110"/>
          <w:sz w:val="16"/>
        </w:rPr>
        <w:t> </w:t>
      </w:r>
      <w:r>
        <w:rPr>
          <w:color w:val="191919"/>
          <w:w w:val="110"/>
          <w:sz w:val="16"/>
        </w:rPr>
        <w:t>item.</w:t>
      </w:r>
      <w:r>
        <w:rPr>
          <w:color w:val="191919"/>
          <w:spacing w:val="16"/>
          <w:w w:val="110"/>
          <w:sz w:val="16"/>
        </w:rPr>
        <w:t> </w:t>
      </w:r>
      <w:r>
        <w:rPr>
          <w:color w:val="191919"/>
          <w:w w:val="110"/>
          <w:sz w:val="16"/>
        </w:rPr>
        <w:t>Placeable.</w:t>
      </w:r>
      <w:r>
        <w:rPr>
          <w:color w:val="191919"/>
          <w:spacing w:val="16"/>
          <w:w w:val="110"/>
          <w:sz w:val="16"/>
        </w:rPr>
        <w:t> </w:t>
      </w:r>
      <w:r>
        <w:rPr>
          <w:color w:val="191919"/>
          <w:w w:val="110"/>
          <w:sz w:val="16"/>
        </w:rPr>
        <w:t>When</w:t>
      </w:r>
      <w:r>
        <w:rPr>
          <w:color w:val="191919"/>
          <w:spacing w:val="16"/>
          <w:w w:val="110"/>
          <w:sz w:val="16"/>
        </w:rPr>
        <w:t> </w:t>
      </w:r>
      <w:r>
        <w:rPr>
          <w:color w:val="191919"/>
          <w:w w:val="110"/>
          <w:sz w:val="16"/>
        </w:rPr>
        <w:t>placed,</w:t>
      </w:r>
      <w:r>
        <w:rPr>
          <w:color w:val="191919"/>
          <w:spacing w:val="16"/>
          <w:w w:val="110"/>
          <w:sz w:val="16"/>
        </w:rPr>
        <w:t> </w:t>
      </w:r>
      <w:r>
        <w:rPr>
          <w:color w:val="191919"/>
          <w:w w:val="110"/>
          <w:sz w:val="16"/>
        </w:rPr>
        <w:t>emits</w:t>
      </w:r>
      <w:r>
        <w:rPr>
          <w:color w:val="191919"/>
          <w:spacing w:val="16"/>
          <w:w w:val="110"/>
          <w:sz w:val="16"/>
        </w:rPr>
        <w:t> </w:t>
      </w:r>
      <w:r>
        <w:rPr>
          <w:color w:val="191919"/>
          <w:w w:val="110"/>
          <w:sz w:val="16"/>
        </w:rPr>
        <w:t>void</w:t>
      </w:r>
      <w:r>
        <w:rPr>
          <w:color w:val="191919"/>
          <w:spacing w:val="16"/>
          <w:w w:val="110"/>
          <w:sz w:val="16"/>
        </w:rPr>
        <w:t> </w:t>
      </w:r>
      <w:r>
        <w:rPr>
          <w:color w:val="191919"/>
          <w:w w:val="110"/>
          <w:sz w:val="16"/>
        </w:rPr>
        <w:t>particles</w:t>
      </w:r>
      <w:r>
        <w:rPr>
          <w:color w:val="191919"/>
          <w:spacing w:val="16"/>
          <w:w w:val="110"/>
          <w:sz w:val="16"/>
        </w:rPr>
        <w:t> </w:t>
      </w:r>
      <w:r>
        <w:rPr>
          <w:color w:val="191919"/>
          <w:w w:val="110"/>
          <w:sz w:val="16"/>
        </w:rPr>
        <w:t>in a</w:t>
      </w:r>
      <w:r>
        <w:rPr>
          <w:color w:val="191919"/>
          <w:spacing w:val="-1"/>
          <w:w w:val="110"/>
          <w:sz w:val="16"/>
        </w:rPr>
        <w:t> </w:t>
      </w:r>
      <w:r>
        <w:rPr>
          <w:color w:val="191919"/>
          <w:w w:val="110"/>
          <w:sz w:val="16"/>
        </w:rPr>
        <w:t>16-block</w:t>
      </w:r>
      <w:r>
        <w:rPr>
          <w:color w:val="191919"/>
          <w:spacing w:val="-1"/>
          <w:w w:val="110"/>
          <w:sz w:val="16"/>
        </w:rPr>
        <w:t> </w:t>
      </w:r>
      <w:r>
        <w:rPr>
          <w:color w:val="191919"/>
          <w:w w:val="110"/>
          <w:sz w:val="16"/>
        </w:rPr>
        <w:t>radius.</w:t>
      </w:r>
      <w:r>
        <w:rPr>
          <w:color w:val="191919"/>
          <w:spacing w:val="-1"/>
          <w:w w:val="110"/>
          <w:sz w:val="16"/>
        </w:rPr>
        <w:t> </w:t>
      </w:r>
      <w:r>
        <w:rPr>
          <w:color w:val="191919"/>
          <w:w w:val="110"/>
          <w:sz w:val="16"/>
        </w:rPr>
        <w:t>-</w:t>
      </w:r>
      <w:r>
        <w:rPr>
          <w:color w:val="191919"/>
          <w:spacing w:val="-1"/>
          <w:w w:val="110"/>
          <w:sz w:val="16"/>
        </w:rPr>
        <w:t> </w:t>
      </w:r>
      <w:r>
        <w:rPr>
          <w:color w:val="191919"/>
          <w:w w:val="110"/>
          <w:sz w:val="16"/>
        </w:rPr>
        <w:t>Grants</w:t>
      </w:r>
      <w:r>
        <w:rPr>
          <w:color w:val="191919"/>
          <w:spacing w:val="-1"/>
          <w:w w:val="110"/>
          <w:sz w:val="16"/>
        </w:rPr>
        <w:t> </w:t>
      </w:r>
      <w:r>
        <w:rPr>
          <w:color w:val="191919"/>
          <w:w w:val="110"/>
          <w:sz w:val="16"/>
        </w:rPr>
        <w:t>all</w:t>
      </w:r>
      <w:r>
        <w:rPr>
          <w:color w:val="191919"/>
          <w:spacing w:val="-1"/>
          <w:w w:val="110"/>
          <w:sz w:val="16"/>
        </w:rPr>
        <w:t> </w:t>
      </w:r>
      <w:r>
        <w:rPr>
          <w:color w:val="191919"/>
          <w:w w:val="110"/>
          <w:sz w:val="16"/>
        </w:rPr>
        <w:t>players</w:t>
      </w:r>
      <w:r>
        <w:rPr>
          <w:color w:val="191919"/>
          <w:spacing w:val="-1"/>
          <w:w w:val="110"/>
          <w:sz w:val="16"/>
        </w:rPr>
        <w:t> </w:t>
      </w:r>
      <w:r>
        <w:rPr>
          <w:color w:val="191919"/>
          <w:w w:val="110"/>
          <w:sz w:val="16"/>
        </w:rPr>
        <w:t>within</w:t>
      </w:r>
      <w:r>
        <w:rPr>
          <w:color w:val="191919"/>
          <w:spacing w:val="-1"/>
          <w:w w:val="110"/>
          <w:sz w:val="16"/>
        </w:rPr>
        <w:t> </w:t>
      </w:r>
      <w:r>
        <w:rPr>
          <w:color w:val="191919"/>
          <w:w w:val="110"/>
          <w:sz w:val="16"/>
        </w:rPr>
        <w:t>radius:</w:t>
      </w:r>
      <w:r>
        <w:rPr>
          <w:color w:val="191919"/>
          <w:spacing w:val="-1"/>
          <w:w w:val="110"/>
          <w:sz w:val="16"/>
        </w:rPr>
        <w:t> </w:t>
      </w:r>
      <w:r>
        <w:rPr>
          <w:color w:val="191919"/>
          <w:w w:val="110"/>
          <w:sz w:val="16"/>
        </w:rPr>
        <w:t>+3%</w:t>
      </w:r>
      <w:r>
        <w:rPr>
          <w:color w:val="191919"/>
          <w:spacing w:val="-1"/>
          <w:w w:val="110"/>
          <w:sz w:val="16"/>
        </w:rPr>
        <w:t> </w:t>
      </w:r>
      <w:r>
        <w:rPr>
          <w:color w:val="191919"/>
          <w:w w:val="110"/>
          <w:sz w:val="16"/>
        </w:rPr>
        <w:t>all</w:t>
      </w:r>
      <w:r>
        <w:rPr>
          <w:color w:val="191919"/>
          <w:spacing w:val="-1"/>
          <w:w w:val="110"/>
          <w:sz w:val="16"/>
        </w:rPr>
        <w:t> </w:t>
      </w:r>
      <w:r>
        <w:rPr>
          <w:color w:val="191919"/>
          <w:w w:val="110"/>
          <w:sz w:val="16"/>
        </w:rPr>
        <w:t>stats</w:t>
      </w:r>
      <w:r>
        <w:rPr>
          <w:color w:val="191919"/>
          <w:spacing w:val="-1"/>
          <w:w w:val="110"/>
          <w:sz w:val="16"/>
        </w:rPr>
        <w:t> </w:t>
      </w:r>
      <w:r>
        <w:rPr>
          <w:color w:val="191919"/>
          <w:w w:val="110"/>
          <w:sz w:val="16"/>
        </w:rPr>
        <w:t>(stacks</w:t>
      </w:r>
      <w:r>
        <w:rPr>
          <w:color w:val="191919"/>
          <w:spacing w:val="-1"/>
          <w:w w:val="110"/>
          <w:sz w:val="16"/>
        </w:rPr>
        <w:t> </w:t>
      </w:r>
      <w:r>
        <w:rPr>
          <w:color w:val="191919"/>
          <w:w w:val="110"/>
          <w:sz w:val="16"/>
        </w:rPr>
        <w:t>with</w:t>
      </w:r>
      <w:r>
        <w:rPr>
          <w:color w:val="191919"/>
          <w:spacing w:val="-1"/>
          <w:w w:val="110"/>
          <w:sz w:val="16"/>
        </w:rPr>
        <w:t> </w:t>
      </w:r>
      <w:r>
        <w:rPr>
          <w:color w:val="191919"/>
          <w:w w:val="110"/>
          <w:sz w:val="16"/>
        </w:rPr>
        <w:t>Ascension</w:t>
      </w:r>
      <w:r>
        <w:rPr>
          <w:color w:val="191919"/>
          <w:spacing w:val="-1"/>
          <w:w w:val="110"/>
          <w:sz w:val="16"/>
        </w:rPr>
        <w:t> </w:t>
      </w:r>
      <w:r>
        <w:rPr>
          <w:color w:val="191919"/>
          <w:w w:val="110"/>
          <w:sz w:val="16"/>
        </w:rPr>
        <w:t>bonuses)</w:t>
      </w:r>
      <w:r>
        <w:rPr>
          <w:color w:val="191919"/>
          <w:spacing w:val="-1"/>
          <w:w w:val="110"/>
          <w:sz w:val="16"/>
        </w:rPr>
        <w:t> </w:t>
      </w:r>
      <w:r>
        <w:rPr>
          <w:color w:val="191919"/>
          <w:w w:val="110"/>
          <w:sz w:val="16"/>
        </w:rPr>
        <w:t>-</w:t>
      </w:r>
      <w:r>
        <w:rPr>
          <w:color w:val="191919"/>
          <w:spacing w:val="-1"/>
          <w:w w:val="110"/>
          <w:sz w:val="16"/>
        </w:rPr>
        <w:t> </w:t>
      </w:r>
      <w:r>
        <w:rPr>
          <w:color w:val="191919"/>
          <w:w w:val="110"/>
          <w:sz w:val="16"/>
        </w:rPr>
        <w:t>One</w:t>
      </w:r>
      <w:r>
        <w:rPr>
          <w:color w:val="191919"/>
          <w:spacing w:val="-1"/>
          <w:w w:val="110"/>
          <w:sz w:val="16"/>
        </w:rPr>
        <w:t> </w:t>
      </w:r>
      <w:r>
        <w:rPr>
          <w:color w:val="191919"/>
          <w:w w:val="110"/>
          <w:sz w:val="16"/>
        </w:rPr>
        <w:t>per</w:t>
      </w:r>
      <w:r>
        <w:rPr>
          <w:color w:val="191919"/>
          <w:spacing w:val="-1"/>
          <w:w w:val="110"/>
          <w:sz w:val="16"/>
        </w:rPr>
        <w:t> </w:t>
      </w:r>
      <w:r>
        <w:rPr>
          <w:color w:val="191919"/>
          <w:w w:val="110"/>
          <w:sz w:val="16"/>
        </w:rPr>
        <w:t>world.</w:t>
      </w:r>
      <w:r>
        <w:rPr>
          <w:color w:val="191919"/>
          <w:spacing w:val="-1"/>
          <w:w w:val="110"/>
          <w:sz w:val="16"/>
        </w:rPr>
        <w:t> </w:t>
      </w:r>
      <w:r>
        <w:rPr>
          <w:color w:val="191919"/>
          <w:w w:val="110"/>
          <w:sz w:val="16"/>
        </w:rPr>
        <w:t>The</w:t>
      </w:r>
      <w:r>
        <w:rPr>
          <w:color w:val="191919"/>
          <w:spacing w:val="-1"/>
          <w:w w:val="110"/>
          <w:sz w:val="16"/>
        </w:rPr>
        <w:t> </w:t>
      </w:r>
      <w:r>
        <w:rPr>
          <w:color w:val="191919"/>
          <w:w w:val="110"/>
          <w:sz w:val="16"/>
        </w:rPr>
        <w:t>ultimate flex item.</w:t>
      </w:r>
    </w:p>
    <w:p>
      <w:pPr>
        <w:pStyle w:val="BodyText"/>
        <w:spacing w:before="7"/>
        <w:rPr>
          <w:sz w:val="10"/>
        </w:rPr>
      </w:pPr>
      <w:r>
        <w:rPr/>
        <mc:AlternateContent>
          <mc:Choice Requires="wps">
            <w:drawing>
              <wp:anchor distT="0" distB="0" distL="0" distR="0" allowOverlap="1" layoutInCell="1" locked="0" behindDoc="1" simplePos="0" relativeHeight="488025600">
                <wp:simplePos x="0" y="0"/>
                <wp:positionH relativeFrom="page">
                  <wp:posOffset>428625</wp:posOffset>
                </wp:positionH>
                <wp:positionV relativeFrom="paragraph">
                  <wp:posOffset>139801</wp:posOffset>
                </wp:positionV>
                <wp:extent cx="6693534" cy="15240"/>
                <wp:effectExtent l="0" t="0" r="0" b="0"/>
                <wp:wrapTopAndBottom/>
                <wp:docPr id="1786" name="Graphic 1786"/>
                <wp:cNvGraphicFramePr>
                  <a:graphicFrameLocks/>
                </wp:cNvGraphicFramePr>
                <a:graphic>
                  <a:graphicData uri="http://schemas.microsoft.com/office/word/2010/wordprocessingShape">
                    <wps:wsp>
                      <wps:cNvPr id="1786" name="Graphic 178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08008pt;width:527.039970pt;height:1.150742pt;mso-position-horizontal-relative:page;mso-position-vertical-relative:paragraph;z-index:-15290880;mso-wrap-distance-left:0;mso-wrap-distance-right:0" id="docshape1786" filled="true" fillcolor="#19395b" stroked="false">
                <v:fill type="solid"/>
                <w10:wrap type="topAndBottom"/>
              </v:rect>
            </w:pict>
          </mc:Fallback>
        </mc:AlternateContent>
      </w:r>
    </w:p>
    <w:p>
      <w:pPr>
        <w:spacing w:after="0"/>
        <w:rPr>
          <w:sz w:val="10"/>
        </w:rPr>
        <w:sectPr>
          <w:headerReference w:type="even" r:id="rId601"/>
          <w:pgSz w:w="11900" w:h="16840"/>
          <w:pgMar w:header="0" w:footer="0" w:top="620" w:bottom="280" w:left="560" w:right="560"/>
        </w:sectPr>
      </w:pPr>
    </w:p>
    <w:p>
      <w:pPr>
        <w:pStyle w:val="BodyText"/>
        <w:spacing w:before="14"/>
        <w:rPr>
          <w:sz w:val="5"/>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082"/>
        <w:gridCol w:w="1312"/>
        <w:gridCol w:w="1738"/>
        <w:gridCol w:w="2497"/>
        <w:gridCol w:w="2175"/>
        <w:gridCol w:w="1732"/>
      </w:tblGrid>
      <w:tr>
        <w:trPr>
          <w:trHeight w:val="377" w:hRule="atLeast"/>
        </w:trPr>
        <w:tc>
          <w:tcPr>
            <w:tcW w:w="1082"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2"/>
                <w:w w:val="115"/>
                <w:sz w:val="15"/>
              </w:rPr>
              <w:t>Level</w:t>
            </w:r>
          </w:p>
        </w:tc>
        <w:tc>
          <w:tcPr>
            <w:tcW w:w="1312" w:type="dxa"/>
            <w:tcBorders>
              <w:top w:val="nil"/>
              <w:left w:val="nil"/>
              <w:right w:val="nil"/>
            </w:tcBorders>
            <w:shd w:val="clear" w:color="auto" w:fill="19395B"/>
          </w:tcPr>
          <w:p>
            <w:pPr>
              <w:pStyle w:val="TableParagraph"/>
              <w:spacing w:before="101"/>
              <w:rPr>
                <w:rFonts w:ascii="Arial"/>
                <w:b/>
                <w:sz w:val="15"/>
              </w:rPr>
            </w:pPr>
            <w:r>
              <w:rPr>
                <w:rFonts w:ascii="Arial"/>
                <w:b/>
                <w:color w:val="FFFFFF"/>
                <w:w w:val="115"/>
                <w:sz w:val="15"/>
              </w:rPr>
              <w:t>Mob</w:t>
            </w:r>
            <w:r>
              <w:rPr>
                <w:rFonts w:ascii="Arial"/>
                <w:b/>
                <w:color w:val="FFFFFF"/>
                <w:spacing w:val="4"/>
                <w:w w:val="115"/>
                <w:sz w:val="15"/>
              </w:rPr>
              <w:t> </w:t>
            </w:r>
            <w:r>
              <w:rPr>
                <w:rFonts w:ascii="Arial"/>
                <w:b/>
                <w:color w:val="FFFFFF"/>
                <w:spacing w:val="-5"/>
                <w:w w:val="115"/>
                <w:sz w:val="15"/>
              </w:rPr>
              <w:t>HP</w:t>
            </w:r>
          </w:p>
        </w:tc>
        <w:tc>
          <w:tcPr>
            <w:tcW w:w="1738" w:type="dxa"/>
            <w:tcBorders>
              <w:top w:val="nil"/>
              <w:left w:val="nil"/>
              <w:right w:val="nil"/>
            </w:tcBorders>
            <w:shd w:val="clear" w:color="auto" w:fill="19395B"/>
          </w:tcPr>
          <w:p>
            <w:pPr>
              <w:pStyle w:val="TableParagraph"/>
              <w:spacing w:before="101"/>
              <w:ind w:left="111"/>
              <w:rPr>
                <w:rFonts w:ascii="Arial"/>
                <w:b/>
                <w:sz w:val="15"/>
              </w:rPr>
            </w:pPr>
            <w:r>
              <w:rPr>
                <w:rFonts w:ascii="Arial"/>
                <w:b/>
                <w:color w:val="FFFFFF"/>
                <w:w w:val="115"/>
                <w:sz w:val="15"/>
              </w:rPr>
              <w:t>Mob</w:t>
            </w:r>
            <w:r>
              <w:rPr>
                <w:rFonts w:ascii="Arial"/>
                <w:b/>
                <w:color w:val="FFFFFF"/>
                <w:spacing w:val="4"/>
                <w:w w:val="115"/>
                <w:sz w:val="15"/>
              </w:rPr>
              <w:t> </w:t>
            </w:r>
            <w:r>
              <w:rPr>
                <w:rFonts w:ascii="Arial"/>
                <w:b/>
                <w:color w:val="FFFFFF"/>
                <w:spacing w:val="-2"/>
                <w:w w:val="115"/>
                <w:sz w:val="15"/>
              </w:rPr>
              <w:t>Damage</w:t>
            </w:r>
          </w:p>
        </w:tc>
        <w:tc>
          <w:tcPr>
            <w:tcW w:w="2497" w:type="dxa"/>
            <w:tcBorders>
              <w:top w:val="nil"/>
              <w:left w:val="nil"/>
              <w:right w:val="nil"/>
            </w:tcBorders>
            <w:shd w:val="clear" w:color="auto" w:fill="19395B"/>
          </w:tcPr>
          <w:p>
            <w:pPr>
              <w:pStyle w:val="TableParagraph"/>
              <w:spacing w:before="101"/>
              <w:ind w:left="112"/>
              <w:rPr>
                <w:rFonts w:ascii="Arial"/>
                <w:b/>
                <w:sz w:val="15"/>
              </w:rPr>
            </w:pPr>
            <w:r>
              <w:rPr>
                <w:rFonts w:ascii="Arial"/>
                <w:b/>
                <w:color w:val="FFFFFF"/>
                <w:w w:val="115"/>
                <w:sz w:val="15"/>
              </w:rPr>
              <w:t>Champion</w:t>
            </w:r>
            <w:r>
              <w:rPr>
                <w:rFonts w:ascii="Arial"/>
                <w:b/>
                <w:color w:val="FFFFFF"/>
                <w:spacing w:val="-9"/>
                <w:w w:val="115"/>
                <w:sz w:val="15"/>
              </w:rPr>
              <w:t> </w:t>
            </w:r>
            <w:r>
              <w:rPr>
                <w:rFonts w:ascii="Arial"/>
                <w:b/>
                <w:color w:val="FFFFFF"/>
                <w:spacing w:val="-4"/>
                <w:w w:val="120"/>
                <w:sz w:val="15"/>
              </w:rPr>
              <w:t>Rate</w:t>
            </w:r>
          </w:p>
        </w:tc>
        <w:tc>
          <w:tcPr>
            <w:tcW w:w="2175"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w w:val="115"/>
                <w:sz w:val="15"/>
              </w:rPr>
              <w:t>Key</w:t>
            </w:r>
            <w:r>
              <w:rPr>
                <w:rFonts w:ascii="Arial"/>
                <w:b/>
                <w:color w:val="FFFFFF"/>
                <w:spacing w:val="-2"/>
                <w:w w:val="115"/>
                <w:sz w:val="15"/>
              </w:rPr>
              <w:t> Mechanic</w:t>
            </w:r>
          </w:p>
        </w:tc>
        <w:tc>
          <w:tcPr>
            <w:tcW w:w="1732" w:type="dxa"/>
            <w:tcBorders>
              <w:top w:val="nil"/>
              <w:left w:val="nil"/>
              <w:right w:val="nil"/>
            </w:tcBorders>
            <w:shd w:val="clear" w:color="auto" w:fill="19395B"/>
          </w:tcPr>
          <w:p>
            <w:pPr>
              <w:pStyle w:val="TableParagraph"/>
              <w:spacing w:before="101"/>
              <w:ind w:left="113"/>
              <w:rPr>
                <w:rFonts w:ascii="Arial"/>
                <w:b/>
                <w:sz w:val="15"/>
              </w:rPr>
            </w:pPr>
            <w:r>
              <w:rPr>
                <w:rFonts w:ascii="Arial"/>
                <w:b/>
                <w:color w:val="FFFFFF"/>
                <w:w w:val="120"/>
                <w:sz w:val="15"/>
              </w:rPr>
              <w:t>Stat</w:t>
            </w:r>
            <w:r>
              <w:rPr>
                <w:rFonts w:ascii="Arial"/>
                <w:b/>
                <w:color w:val="FFFFFF"/>
                <w:spacing w:val="9"/>
                <w:w w:val="120"/>
                <w:sz w:val="15"/>
              </w:rPr>
              <w:t> </w:t>
            </w:r>
            <w:r>
              <w:rPr>
                <w:rFonts w:ascii="Arial"/>
                <w:b/>
                <w:color w:val="FFFFFF"/>
                <w:spacing w:val="-2"/>
                <w:w w:val="120"/>
                <w:sz w:val="15"/>
              </w:rPr>
              <w:t>Bonus</w:t>
            </w:r>
          </w:p>
        </w:tc>
      </w:tr>
      <w:tr>
        <w:trPr>
          <w:trHeight w:val="353" w:hRule="atLeast"/>
        </w:trPr>
        <w:tc>
          <w:tcPr>
            <w:tcW w:w="1082" w:type="dxa"/>
          </w:tcPr>
          <w:p>
            <w:pPr>
              <w:pStyle w:val="TableParagraph"/>
              <w:rPr>
                <w:sz w:val="15"/>
              </w:rPr>
            </w:pPr>
            <w:r>
              <w:rPr>
                <w:color w:val="191919"/>
                <w:w w:val="105"/>
                <w:sz w:val="15"/>
              </w:rPr>
              <w:t>Base</w:t>
            </w:r>
            <w:r>
              <w:rPr>
                <w:color w:val="191919"/>
                <w:spacing w:val="-2"/>
                <w:w w:val="105"/>
                <w:sz w:val="15"/>
              </w:rPr>
              <w:t> </w:t>
            </w:r>
            <w:r>
              <w:rPr>
                <w:color w:val="191919"/>
                <w:spacing w:val="-5"/>
                <w:w w:val="105"/>
                <w:sz w:val="15"/>
              </w:rPr>
              <w:t>(0)</w:t>
            </w:r>
          </w:p>
        </w:tc>
        <w:tc>
          <w:tcPr>
            <w:tcW w:w="1312" w:type="dxa"/>
          </w:tcPr>
          <w:p>
            <w:pPr>
              <w:pStyle w:val="TableParagraph"/>
              <w:ind w:left="123"/>
              <w:rPr>
                <w:sz w:val="15"/>
              </w:rPr>
            </w:pPr>
            <w:r>
              <w:rPr>
                <w:color w:val="191919"/>
                <w:spacing w:val="-5"/>
                <w:w w:val="115"/>
                <w:sz w:val="15"/>
              </w:rPr>
              <w:t>1x</w:t>
            </w:r>
          </w:p>
        </w:tc>
        <w:tc>
          <w:tcPr>
            <w:tcW w:w="1738" w:type="dxa"/>
          </w:tcPr>
          <w:p>
            <w:pPr>
              <w:pStyle w:val="TableParagraph"/>
              <w:ind w:left="115"/>
              <w:rPr>
                <w:sz w:val="15"/>
              </w:rPr>
            </w:pPr>
            <w:r>
              <w:rPr>
                <w:color w:val="191919"/>
                <w:spacing w:val="-5"/>
                <w:w w:val="115"/>
                <w:sz w:val="15"/>
              </w:rPr>
              <w:t>1x</w:t>
            </w:r>
          </w:p>
        </w:tc>
        <w:tc>
          <w:tcPr>
            <w:tcW w:w="2497" w:type="dxa"/>
          </w:tcPr>
          <w:p>
            <w:pPr>
              <w:pStyle w:val="TableParagraph"/>
              <w:ind w:left="116"/>
              <w:rPr>
                <w:sz w:val="15"/>
              </w:rPr>
            </w:pPr>
            <w:r>
              <w:rPr>
                <w:color w:val="191919"/>
                <w:w w:val="95"/>
                <w:sz w:val="15"/>
              </w:rPr>
              <w:t>5-</w:t>
            </w:r>
            <w:r>
              <w:rPr>
                <w:color w:val="191919"/>
                <w:spacing w:val="-5"/>
                <w:w w:val="110"/>
                <w:sz w:val="15"/>
              </w:rPr>
              <w:t>15%</w:t>
            </w:r>
          </w:p>
        </w:tc>
        <w:tc>
          <w:tcPr>
            <w:tcW w:w="2175" w:type="dxa"/>
          </w:tcPr>
          <w:p>
            <w:pPr>
              <w:pStyle w:val="TableParagraph"/>
              <w:rPr>
                <w:sz w:val="15"/>
              </w:rPr>
            </w:pPr>
            <w:r>
              <w:rPr>
                <w:color w:val="191919"/>
                <w:w w:val="99"/>
                <w:sz w:val="15"/>
              </w:rPr>
              <w:t>—</w:t>
            </w:r>
          </w:p>
        </w:tc>
        <w:tc>
          <w:tcPr>
            <w:tcW w:w="1732" w:type="dxa"/>
            <w:tcBorders>
              <w:right w:val="single" w:sz="2" w:space="0" w:color="DCDCDC"/>
            </w:tcBorders>
          </w:tcPr>
          <w:p>
            <w:pPr>
              <w:pStyle w:val="TableParagraph"/>
              <w:ind w:left="117"/>
              <w:rPr>
                <w:sz w:val="15"/>
              </w:rPr>
            </w:pPr>
            <w:r>
              <w:rPr>
                <w:color w:val="191919"/>
                <w:w w:val="99"/>
                <w:sz w:val="15"/>
              </w:rPr>
              <w:t>—</w:t>
            </w:r>
          </w:p>
        </w:tc>
      </w:tr>
      <w:tr>
        <w:trPr>
          <w:trHeight w:val="353" w:hRule="atLeast"/>
        </w:trPr>
        <w:tc>
          <w:tcPr>
            <w:tcW w:w="1082" w:type="dxa"/>
            <w:shd w:val="clear" w:color="auto" w:fill="F4F6F9"/>
          </w:tcPr>
          <w:p>
            <w:pPr>
              <w:pStyle w:val="TableParagraph"/>
              <w:rPr>
                <w:sz w:val="15"/>
              </w:rPr>
            </w:pPr>
            <w:r>
              <w:rPr>
                <w:color w:val="191919"/>
                <w:w w:val="114"/>
                <w:sz w:val="15"/>
              </w:rPr>
              <w:t>1</w:t>
            </w:r>
          </w:p>
        </w:tc>
        <w:tc>
          <w:tcPr>
            <w:tcW w:w="1312" w:type="dxa"/>
            <w:shd w:val="clear" w:color="auto" w:fill="F4F6F9"/>
          </w:tcPr>
          <w:p>
            <w:pPr>
              <w:pStyle w:val="TableParagraph"/>
              <w:ind w:left="123"/>
              <w:rPr>
                <w:sz w:val="15"/>
              </w:rPr>
            </w:pPr>
            <w:r>
              <w:rPr>
                <w:color w:val="191919"/>
                <w:spacing w:val="-2"/>
                <w:w w:val="115"/>
                <w:sz w:val="15"/>
              </w:rPr>
              <w:t>1.25x</w:t>
            </w:r>
          </w:p>
        </w:tc>
        <w:tc>
          <w:tcPr>
            <w:tcW w:w="1738" w:type="dxa"/>
            <w:shd w:val="clear" w:color="auto" w:fill="F4F6F9"/>
          </w:tcPr>
          <w:p>
            <w:pPr>
              <w:pStyle w:val="TableParagraph"/>
              <w:ind w:left="115"/>
              <w:rPr>
                <w:sz w:val="15"/>
              </w:rPr>
            </w:pPr>
            <w:r>
              <w:rPr>
                <w:color w:val="191919"/>
                <w:spacing w:val="-4"/>
                <w:w w:val="120"/>
                <w:sz w:val="15"/>
              </w:rPr>
              <w:t>1.2x</w:t>
            </w:r>
          </w:p>
        </w:tc>
        <w:tc>
          <w:tcPr>
            <w:tcW w:w="2497" w:type="dxa"/>
            <w:shd w:val="clear" w:color="auto" w:fill="F4F6F9"/>
          </w:tcPr>
          <w:p>
            <w:pPr>
              <w:pStyle w:val="TableParagraph"/>
              <w:ind w:left="116"/>
              <w:rPr>
                <w:sz w:val="15"/>
              </w:rPr>
            </w:pPr>
            <w:r>
              <w:rPr>
                <w:color w:val="191919"/>
                <w:spacing w:val="-5"/>
                <w:w w:val="115"/>
                <w:sz w:val="15"/>
              </w:rPr>
              <w:t>+5%</w:t>
            </w:r>
          </w:p>
        </w:tc>
        <w:tc>
          <w:tcPr>
            <w:tcW w:w="2175" w:type="dxa"/>
            <w:shd w:val="clear" w:color="auto" w:fill="F4F6F9"/>
          </w:tcPr>
          <w:p>
            <w:pPr>
              <w:pStyle w:val="TableParagraph"/>
              <w:rPr>
                <w:sz w:val="15"/>
              </w:rPr>
            </w:pPr>
            <w:r>
              <w:rPr>
                <w:color w:val="191919"/>
                <w:w w:val="105"/>
                <w:sz w:val="15"/>
              </w:rPr>
              <w:t>Nemesis </w:t>
            </w:r>
            <w:r>
              <w:rPr>
                <w:color w:val="191919"/>
                <w:spacing w:val="-2"/>
                <w:w w:val="105"/>
                <w:sz w:val="15"/>
              </w:rPr>
              <w:t>System</w:t>
            </w:r>
          </w:p>
        </w:tc>
        <w:tc>
          <w:tcPr>
            <w:tcW w:w="1732" w:type="dxa"/>
            <w:tcBorders>
              <w:right w:val="single" w:sz="2" w:space="0" w:color="DCDCDC"/>
            </w:tcBorders>
            <w:shd w:val="clear" w:color="auto" w:fill="F4F6F9"/>
          </w:tcPr>
          <w:p>
            <w:pPr>
              <w:pStyle w:val="TableParagraph"/>
              <w:ind w:left="117"/>
              <w:rPr>
                <w:sz w:val="15"/>
              </w:rPr>
            </w:pPr>
            <w:r>
              <w:rPr>
                <w:color w:val="191919"/>
                <w:spacing w:val="-5"/>
                <w:w w:val="115"/>
                <w:sz w:val="15"/>
              </w:rPr>
              <w:t>+3%</w:t>
            </w:r>
          </w:p>
        </w:tc>
      </w:tr>
      <w:tr>
        <w:trPr>
          <w:trHeight w:val="353" w:hRule="atLeast"/>
        </w:trPr>
        <w:tc>
          <w:tcPr>
            <w:tcW w:w="1082" w:type="dxa"/>
          </w:tcPr>
          <w:p>
            <w:pPr>
              <w:pStyle w:val="TableParagraph"/>
              <w:rPr>
                <w:sz w:val="15"/>
              </w:rPr>
            </w:pPr>
            <w:r>
              <w:rPr>
                <w:color w:val="191919"/>
                <w:w w:val="114"/>
                <w:sz w:val="15"/>
              </w:rPr>
              <w:t>2</w:t>
            </w:r>
          </w:p>
        </w:tc>
        <w:tc>
          <w:tcPr>
            <w:tcW w:w="1312" w:type="dxa"/>
          </w:tcPr>
          <w:p>
            <w:pPr>
              <w:pStyle w:val="TableParagraph"/>
              <w:ind w:left="123"/>
              <w:rPr>
                <w:sz w:val="15"/>
              </w:rPr>
            </w:pPr>
            <w:r>
              <w:rPr>
                <w:color w:val="191919"/>
                <w:spacing w:val="-4"/>
                <w:w w:val="120"/>
                <w:sz w:val="15"/>
              </w:rPr>
              <w:t>1.5x</w:t>
            </w:r>
          </w:p>
        </w:tc>
        <w:tc>
          <w:tcPr>
            <w:tcW w:w="1738" w:type="dxa"/>
          </w:tcPr>
          <w:p>
            <w:pPr>
              <w:pStyle w:val="TableParagraph"/>
              <w:ind w:left="115"/>
              <w:rPr>
                <w:sz w:val="15"/>
              </w:rPr>
            </w:pPr>
            <w:r>
              <w:rPr>
                <w:color w:val="191919"/>
                <w:spacing w:val="-4"/>
                <w:w w:val="120"/>
                <w:sz w:val="15"/>
              </w:rPr>
              <w:t>1.4x</w:t>
            </w:r>
          </w:p>
        </w:tc>
        <w:tc>
          <w:tcPr>
            <w:tcW w:w="2497" w:type="dxa"/>
          </w:tcPr>
          <w:p>
            <w:pPr>
              <w:pStyle w:val="TableParagraph"/>
              <w:ind w:left="116"/>
              <w:rPr>
                <w:sz w:val="15"/>
              </w:rPr>
            </w:pPr>
            <w:r>
              <w:rPr>
                <w:color w:val="191919"/>
                <w:spacing w:val="-4"/>
                <w:w w:val="115"/>
                <w:sz w:val="15"/>
              </w:rPr>
              <w:t>+10%</w:t>
            </w:r>
          </w:p>
        </w:tc>
        <w:tc>
          <w:tcPr>
            <w:tcW w:w="2175" w:type="dxa"/>
          </w:tcPr>
          <w:p>
            <w:pPr>
              <w:pStyle w:val="TableParagraph"/>
              <w:rPr>
                <w:sz w:val="15"/>
              </w:rPr>
            </w:pPr>
            <w:r>
              <w:rPr>
                <w:color w:val="191919"/>
                <w:w w:val="105"/>
                <w:sz w:val="15"/>
              </w:rPr>
              <w:t>Corrupted</w:t>
            </w:r>
            <w:r>
              <w:rPr>
                <w:color w:val="191919"/>
                <w:spacing w:val="15"/>
                <w:w w:val="110"/>
                <w:sz w:val="15"/>
              </w:rPr>
              <w:t> </w:t>
            </w:r>
            <w:r>
              <w:rPr>
                <w:color w:val="191919"/>
                <w:spacing w:val="-2"/>
                <w:w w:val="110"/>
                <w:sz w:val="15"/>
              </w:rPr>
              <w:t>Champions</w:t>
            </w:r>
          </w:p>
        </w:tc>
        <w:tc>
          <w:tcPr>
            <w:tcW w:w="1732" w:type="dxa"/>
            <w:tcBorders>
              <w:right w:val="single" w:sz="2" w:space="0" w:color="DCDCDC"/>
            </w:tcBorders>
          </w:tcPr>
          <w:p>
            <w:pPr>
              <w:pStyle w:val="TableParagraph"/>
              <w:ind w:left="117"/>
              <w:rPr>
                <w:sz w:val="15"/>
              </w:rPr>
            </w:pPr>
            <w:r>
              <w:rPr>
                <w:color w:val="191919"/>
                <w:spacing w:val="-5"/>
                <w:w w:val="115"/>
                <w:sz w:val="15"/>
              </w:rPr>
              <w:t>+6%</w:t>
            </w:r>
          </w:p>
        </w:tc>
      </w:tr>
      <w:tr>
        <w:trPr>
          <w:trHeight w:val="571" w:hRule="atLeast"/>
        </w:trPr>
        <w:tc>
          <w:tcPr>
            <w:tcW w:w="1082" w:type="dxa"/>
            <w:shd w:val="clear" w:color="auto" w:fill="F4F6F9"/>
          </w:tcPr>
          <w:p>
            <w:pPr>
              <w:pStyle w:val="TableParagraph"/>
              <w:spacing w:before="18"/>
              <w:ind w:left="0"/>
              <w:rPr>
                <w:sz w:val="7"/>
              </w:rPr>
            </w:pPr>
          </w:p>
          <w:p>
            <w:pPr>
              <w:pStyle w:val="TableParagraph"/>
              <w:spacing w:before="0"/>
              <w:rPr>
                <w:sz w:val="15"/>
              </w:rPr>
            </w:pPr>
            <w:r>
              <w:rPr>
                <w:color w:val="191919"/>
                <w:w w:val="114"/>
                <w:sz w:val="15"/>
              </w:rPr>
              <w:t>3</w:t>
            </w:r>
          </w:p>
        </w:tc>
        <w:tc>
          <w:tcPr>
            <w:tcW w:w="1312" w:type="dxa"/>
            <w:shd w:val="clear" w:color="auto" w:fill="F4F6F9"/>
          </w:tcPr>
          <w:p>
            <w:pPr>
              <w:pStyle w:val="TableParagraph"/>
              <w:spacing w:before="18"/>
              <w:ind w:left="0"/>
              <w:rPr>
                <w:sz w:val="7"/>
              </w:rPr>
            </w:pPr>
          </w:p>
          <w:p>
            <w:pPr>
              <w:pStyle w:val="TableParagraph"/>
              <w:spacing w:before="0"/>
              <w:ind w:left="123"/>
              <w:rPr>
                <w:sz w:val="15"/>
              </w:rPr>
            </w:pPr>
            <w:r>
              <w:rPr>
                <w:color w:val="191919"/>
                <w:spacing w:val="-2"/>
                <w:w w:val="115"/>
                <w:sz w:val="15"/>
              </w:rPr>
              <w:t>1.75x</w:t>
            </w:r>
          </w:p>
        </w:tc>
        <w:tc>
          <w:tcPr>
            <w:tcW w:w="1738" w:type="dxa"/>
            <w:shd w:val="clear" w:color="auto" w:fill="F4F6F9"/>
          </w:tcPr>
          <w:p>
            <w:pPr>
              <w:pStyle w:val="TableParagraph"/>
              <w:spacing w:before="18"/>
              <w:ind w:left="0"/>
              <w:rPr>
                <w:sz w:val="7"/>
              </w:rPr>
            </w:pPr>
          </w:p>
          <w:p>
            <w:pPr>
              <w:pStyle w:val="TableParagraph"/>
              <w:spacing w:before="0"/>
              <w:ind w:left="115"/>
              <w:rPr>
                <w:sz w:val="15"/>
              </w:rPr>
            </w:pPr>
            <w:r>
              <w:rPr>
                <w:color w:val="191919"/>
                <w:spacing w:val="-4"/>
                <w:w w:val="120"/>
                <w:sz w:val="15"/>
              </w:rPr>
              <w:t>1.6x</w:t>
            </w:r>
          </w:p>
        </w:tc>
        <w:tc>
          <w:tcPr>
            <w:tcW w:w="2497" w:type="dxa"/>
            <w:shd w:val="clear" w:color="auto" w:fill="F4F6F9"/>
          </w:tcPr>
          <w:p>
            <w:pPr>
              <w:pStyle w:val="TableParagraph"/>
              <w:spacing w:before="18"/>
              <w:ind w:left="0"/>
              <w:rPr>
                <w:sz w:val="7"/>
              </w:rPr>
            </w:pPr>
          </w:p>
          <w:p>
            <w:pPr>
              <w:pStyle w:val="TableParagraph"/>
              <w:spacing w:before="0"/>
              <w:ind w:left="116"/>
              <w:rPr>
                <w:sz w:val="15"/>
              </w:rPr>
            </w:pPr>
            <w:r>
              <w:rPr>
                <w:color w:val="191919"/>
                <w:spacing w:val="-4"/>
                <w:w w:val="115"/>
                <w:sz w:val="15"/>
              </w:rPr>
              <w:t>+15%</w:t>
            </w:r>
          </w:p>
        </w:tc>
        <w:tc>
          <w:tcPr>
            <w:tcW w:w="2175" w:type="dxa"/>
            <w:shd w:val="clear" w:color="auto" w:fill="F4F6F9"/>
          </w:tcPr>
          <w:p>
            <w:pPr>
              <w:pStyle w:val="TableParagraph"/>
              <w:spacing w:line="184" w:lineRule="auto" w:before="80"/>
              <w:rPr>
                <w:sz w:val="15"/>
              </w:rPr>
            </w:pPr>
            <w:r>
              <w:rPr>
                <w:color w:val="191919"/>
                <w:w w:val="105"/>
                <w:sz w:val="15"/>
              </w:rPr>
              <w:t>Rift Echoes, Dimensional </w:t>
            </w:r>
            <w:r>
              <w:rPr>
                <w:color w:val="191919"/>
                <w:spacing w:val="-2"/>
                <w:w w:val="105"/>
                <w:sz w:val="15"/>
              </w:rPr>
              <w:t>Bleed</w:t>
            </w:r>
          </w:p>
        </w:tc>
        <w:tc>
          <w:tcPr>
            <w:tcW w:w="1732" w:type="dxa"/>
            <w:tcBorders>
              <w:right w:val="single" w:sz="2" w:space="0" w:color="DCDCDC"/>
            </w:tcBorders>
            <w:shd w:val="clear" w:color="auto" w:fill="F4F6F9"/>
          </w:tcPr>
          <w:p>
            <w:pPr>
              <w:pStyle w:val="TableParagraph"/>
              <w:spacing w:before="18"/>
              <w:ind w:left="0"/>
              <w:rPr>
                <w:sz w:val="7"/>
              </w:rPr>
            </w:pPr>
          </w:p>
          <w:p>
            <w:pPr>
              <w:pStyle w:val="TableParagraph"/>
              <w:spacing w:before="0"/>
              <w:ind w:left="117"/>
              <w:rPr>
                <w:sz w:val="15"/>
              </w:rPr>
            </w:pPr>
            <w:r>
              <w:rPr>
                <w:color w:val="191919"/>
                <w:spacing w:val="-5"/>
                <w:w w:val="115"/>
                <w:sz w:val="15"/>
              </w:rPr>
              <w:t>+9%</w:t>
            </w:r>
          </w:p>
        </w:tc>
      </w:tr>
      <w:tr>
        <w:trPr>
          <w:trHeight w:val="571" w:hRule="atLeast"/>
        </w:trPr>
        <w:tc>
          <w:tcPr>
            <w:tcW w:w="1082" w:type="dxa"/>
          </w:tcPr>
          <w:p>
            <w:pPr>
              <w:pStyle w:val="TableParagraph"/>
              <w:spacing w:before="18"/>
              <w:ind w:left="0"/>
              <w:rPr>
                <w:sz w:val="7"/>
              </w:rPr>
            </w:pPr>
          </w:p>
          <w:p>
            <w:pPr>
              <w:pStyle w:val="TableParagraph"/>
              <w:spacing w:before="0"/>
              <w:rPr>
                <w:sz w:val="15"/>
              </w:rPr>
            </w:pPr>
            <w:r>
              <w:rPr>
                <w:color w:val="191919"/>
                <w:w w:val="114"/>
                <w:sz w:val="15"/>
              </w:rPr>
              <w:t>4</w:t>
            </w:r>
          </w:p>
        </w:tc>
        <w:tc>
          <w:tcPr>
            <w:tcW w:w="1312" w:type="dxa"/>
          </w:tcPr>
          <w:p>
            <w:pPr>
              <w:pStyle w:val="TableParagraph"/>
              <w:spacing w:before="18"/>
              <w:ind w:left="0"/>
              <w:rPr>
                <w:sz w:val="7"/>
              </w:rPr>
            </w:pPr>
          </w:p>
          <w:p>
            <w:pPr>
              <w:pStyle w:val="TableParagraph"/>
              <w:spacing w:before="0"/>
              <w:ind w:left="123"/>
              <w:rPr>
                <w:sz w:val="15"/>
              </w:rPr>
            </w:pPr>
            <w:r>
              <w:rPr>
                <w:color w:val="191919"/>
                <w:spacing w:val="-4"/>
                <w:w w:val="120"/>
                <w:sz w:val="15"/>
              </w:rPr>
              <w:t>2.0x</w:t>
            </w:r>
          </w:p>
        </w:tc>
        <w:tc>
          <w:tcPr>
            <w:tcW w:w="1738" w:type="dxa"/>
          </w:tcPr>
          <w:p>
            <w:pPr>
              <w:pStyle w:val="TableParagraph"/>
              <w:spacing w:before="18"/>
              <w:ind w:left="0"/>
              <w:rPr>
                <w:sz w:val="7"/>
              </w:rPr>
            </w:pPr>
          </w:p>
          <w:p>
            <w:pPr>
              <w:pStyle w:val="TableParagraph"/>
              <w:spacing w:before="0"/>
              <w:ind w:left="115"/>
              <w:rPr>
                <w:sz w:val="15"/>
              </w:rPr>
            </w:pPr>
            <w:r>
              <w:rPr>
                <w:color w:val="191919"/>
                <w:spacing w:val="-4"/>
                <w:w w:val="120"/>
                <w:sz w:val="15"/>
              </w:rPr>
              <w:t>1.8x</w:t>
            </w:r>
          </w:p>
        </w:tc>
        <w:tc>
          <w:tcPr>
            <w:tcW w:w="2497" w:type="dxa"/>
          </w:tcPr>
          <w:p>
            <w:pPr>
              <w:pStyle w:val="TableParagraph"/>
              <w:spacing w:before="18"/>
              <w:ind w:left="0"/>
              <w:rPr>
                <w:sz w:val="7"/>
              </w:rPr>
            </w:pPr>
          </w:p>
          <w:p>
            <w:pPr>
              <w:pStyle w:val="TableParagraph"/>
              <w:spacing w:before="0"/>
              <w:ind w:left="116"/>
              <w:rPr>
                <w:sz w:val="15"/>
              </w:rPr>
            </w:pPr>
            <w:r>
              <w:rPr>
                <w:color w:val="191919"/>
                <w:spacing w:val="-4"/>
                <w:w w:val="115"/>
                <w:sz w:val="15"/>
              </w:rPr>
              <w:t>+20%</w:t>
            </w:r>
          </w:p>
        </w:tc>
        <w:tc>
          <w:tcPr>
            <w:tcW w:w="2175" w:type="dxa"/>
          </w:tcPr>
          <w:p>
            <w:pPr>
              <w:pStyle w:val="TableParagraph"/>
              <w:spacing w:line="184" w:lineRule="auto" w:before="80"/>
              <w:rPr>
                <w:sz w:val="15"/>
              </w:rPr>
            </w:pPr>
            <w:r>
              <w:rPr>
                <w:color w:val="191919"/>
                <w:spacing w:val="-2"/>
                <w:w w:val="110"/>
                <w:sz w:val="15"/>
              </w:rPr>
              <w:t>Night</w:t>
            </w:r>
            <w:r>
              <w:rPr>
                <w:color w:val="191919"/>
                <w:spacing w:val="-10"/>
                <w:w w:val="110"/>
                <w:sz w:val="15"/>
              </w:rPr>
              <w:t> </w:t>
            </w:r>
            <w:r>
              <w:rPr>
                <w:color w:val="191919"/>
                <w:spacing w:val="-2"/>
                <w:w w:val="110"/>
                <w:sz w:val="15"/>
              </w:rPr>
              <w:t>Raids,</w:t>
            </w:r>
            <w:r>
              <w:rPr>
                <w:color w:val="191919"/>
                <w:spacing w:val="-10"/>
                <w:w w:val="110"/>
                <w:sz w:val="15"/>
              </w:rPr>
              <w:t> </w:t>
            </w:r>
            <w:r>
              <w:rPr>
                <w:color w:val="191919"/>
                <w:spacing w:val="-2"/>
                <w:w w:val="110"/>
                <w:sz w:val="15"/>
              </w:rPr>
              <w:t>Gauntlet Challenges</w:t>
            </w:r>
          </w:p>
        </w:tc>
        <w:tc>
          <w:tcPr>
            <w:tcW w:w="1732" w:type="dxa"/>
            <w:tcBorders>
              <w:right w:val="single" w:sz="2" w:space="0" w:color="DCDCDC"/>
            </w:tcBorders>
          </w:tcPr>
          <w:p>
            <w:pPr>
              <w:pStyle w:val="TableParagraph"/>
              <w:spacing w:before="18"/>
              <w:ind w:left="0"/>
              <w:rPr>
                <w:sz w:val="7"/>
              </w:rPr>
            </w:pPr>
          </w:p>
          <w:p>
            <w:pPr>
              <w:pStyle w:val="TableParagraph"/>
              <w:spacing w:before="0"/>
              <w:ind w:left="117"/>
              <w:rPr>
                <w:sz w:val="15"/>
              </w:rPr>
            </w:pPr>
            <w:r>
              <w:rPr>
                <w:color w:val="191919"/>
                <w:spacing w:val="-4"/>
                <w:w w:val="115"/>
                <w:sz w:val="15"/>
              </w:rPr>
              <w:t>+12%</w:t>
            </w:r>
          </w:p>
        </w:tc>
      </w:tr>
      <w:tr>
        <w:trPr>
          <w:trHeight w:val="571" w:hRule="atLeast"/>
        </w:trPr>
        <w:tc>
          <w:tcPr>
            <w:tcW w:w="1082" w:type="dxa"/>
            <w:shd w:val="clear" w:color="auto" w:fill="F4F6F9"/>
          </w:tcPr>
          <w:p>
            <w:pPr>
              <w:pStyle w:val="TableParagraph"/>
              <w:spacing w:before="18"/>
              <w:ind w:left="0"/>
              <w:rPr>
                <w:sz w:val="7"/>
              </w:rPr>
            </w:pPr>
          </w:p>
          <w:p>
            <w:pPr>
              <w:pStyle w:val="TableParagraph"/>
              <w:spacing w:before="0"/>
              <w:rPr>
                <w:sz w:val="15"/>
              </w:rPr>
            </w:pPr>
            <w:r>
              <w:rPr>
                <w:color w:val="191919"/>
                <w:w w:val="114"/>
                <w:sz w:val="15"/>
              </w:rPr>
              <w:t>5</w:t>
            </w:r>
          </w:p>
        </w:tc>
        <w:tc>
          <w:tcPr>
            <w:tcW w:w="1312" w:type="dxa"/>
            <w:shd w:val="clear" w:color="auto" w:fill="F4F6F9"/>
          </w:tcPr>
          <w:p>
            <w:pPr>
              <w:pStyle w:val="TableParagraph"/>
              <w:spacing w:before="18"/>
              <w:ind w:left="0"/>
              <w:rPr>
                <w:sz w:val="7"/>
              </w:rPr>
            </w:pPr>
          </w:p>
          <w:p>
            <w:pPr>
              <w:pStyle w:val="TableParagraph"/>
              <w:spacing w:before="0"/>
              <w:ind w:left="123"/>
              <w:rPr>
                <w:sz w:val="15"/>
              </w:rPr>
            </w:pPr>
            <w:r>
              <w:rPr>
                <w:color w:val="191919"/>
                <w:spacing w:val="-4"/>
                <w:w w:val="120"/>
                <w:sz w:val="15"/>
              </w:rPr>
              <w:t>2.5x</w:t>
            </w:r>
          </w:p>
        </w:tc>
        <w:tc>
          <w:tcPr>
            <w:tcW w:w="1738" w:type="dxa"/>
            <w:shd w:val="clear" w:color="auto" w:fill="F4F6F9"/>
          </w:tcPr>
          <w:p>
            <w:pPr>
              <w:pStyle w:val="TableParagraph"/>
              <w:spacing w:before="18"/>
              <w:ind w:left="0"/>
              <w:rPr>
                <w:sz w:val="7"/>
              </w:rPr>
            </w:pPr>
          </w:p>
          <w:p>
            <w:pPr>
              <w:pStyle w:val="TableParagraph"/>
              <w:spacing w:before="0"/>
              <w:ind w:left="115"/>
              <w:rPr>
                <w:sz w:val="15"/>
              </w:rPr>
            </w:pPr>
            <w:r>
              <w:rPr>
                <w:color w:val="191919"/>
                <w:spacing w:val="-4"/>
                <w:w w:val="120"/>
                <w:sz w:val="15"/>
              </w:rPr>
              <w:t>2.0x</w:t>
            </w:r>
          </w:p>
        </w:tc>
        <w:tc>
          <w:tcPr>
            <w:tcW w:w="2497" w:type="dxa"/>
            <w:shd w:val="clear" w:color="auto" w:fill="F4F6F9"/>
          </w:tcPr>
          <w:p>
            <w:pPr>
              <w:pStyle w:val="TableParagraph"/>
              <w:spacing w:before="18"/>
              <w:ind w:left="0"/>
              <w:rPr>
                <w:sz w:val="7"/>
              </w:rPr>
            </w:pPr>
          </w:p>
          <w:p>
            <w:pPr>
              <w:pStyle w:val="TableParagraph"/>
              <w:spacing w:before="0"/>
              <w:ind w:left="116"/>
              <w:rPr>
                <w:sz w:val="15"/>
              </w:rPr>
            </w:pPr>
            <w:r>
              <w:rPr>
                <w:color w:val="191919"/>
                <w:spacing w:val="-4"/>
                <w:w w:val="115"/>
                <w:sz w:val="15"/>
              </w:rPr>
              <w:t>+25%</w:t>
            </w:r>
          </w:p>
        </w:tc>
        <w:tc>
          <w:tcPr>
            <w:tcW w:w="2175" w:type="dxa"/>
            <w:shd w:val="clear" w:color="auto" w:fill="F4F6F9"/>
          </w:tcPr>
          <w:p>
            <w:pPr>
              <w:pStyle w:val="TableParagraph"/>
              <w:spacing w:line="184" w:lineRule="auto" w:before="80"/>
              <w:rPr>
                <w:sz w:val="15"/>
              </w:rPr>
            </w:pPr>
            <w:r>
              <w:rPr>
                <w:color w:val="191919"/>
                <w:spacing w:val="-2"/>
                <w:w w:val="110"/>
                <w:sz w:val="15"/>
              </w:rPr>
              <w:t>Permanent</w:t>
            </w:r>
            <w:r>
              <w:rPr>
                <w:color w:val="191919"/>
                <w:spacing w:val="-10"/>
                <w:w w:val="110"/>
                <w:sz w:val="15"/>
              </w:rPr>
              <w:t> </w:t>
            </w:r>
            <w:r>
              <w:rPr>
                <w:color w:val="191919"/>
                <w:spacing w:val="-2"/>
                <w:w w:val="110"/>
                <w:sz w:val="15"/>
              </w:rPr>
              <w:t>Corruption, </w:t>
            </w:r>
            <w:r>
              <w:rPr>
                <w:color w:val="191919"/>
                <w:w w:val="110"/>
                <w:sz w:val="15"/>
              </w:rPr>
              <w:t>Oblivion Trial</w:t>
            </w:r>
          </w:p>
        </w:tc>
        <w:tc>
          <w:tcPr>
            <w:tcW w:w="1732" w:type="dxa"/>
            <w:tcBorders>
              <w:right w:val="single" w:sz="2" w:space="0" w:color="DCDCDC"/>
            </w:tcBorders>
            <w:shd w:val="clear" w:color="auto" w:fill="F4F6F9"/>
          </w:tcPr>
          <w:p>
            <w:pPr>
              <w:pStyle w:val="TableParagraph"/>
              <w:spacing w:before="18"/>
              <w:ind w:left="0"/>
              <w:rPr>
                <w:sz w:val="7"/>
              </w:rPr>
            </w:pPr>
          </w:p>
          <w:p>
            <w:pPr>
              <w:pStyle w:val="TableParagraph"/>
              <w:spacing w:before="0"/>
              <w:ind w:left="117"/>
              <w:rPr>
                <w:sz w:val="15"/>
              </w:rPr>
            </w:pPr>
            <w:r>
              <w:rPr>
                <w:color w:val="191919"/>
                <w:spacing w:val="-4"/>
                <w:w w:val="115"/>
                <w:sz w:val="15"/>
              </w:rPr>
              <w:t>+15%</w:t>
            </w:r>
          </w:p>
        </w:tc>
      </w:tr>
    </w:tbl>
    <w:p>
      <w:pPr>
        <w:spacing w:before="123"/>
        <w:ind w:left="115" w:right="0" w:firstLine="0"/>
        <w:jc w:val="left"/>
        <w:rPr>
          <w:rFonts w:ascii="Arial"/>
          <w:b/>
          <w:sz w:val="16"/>
        </w:rPr>
      </w:pPr>
      <w:r>
        <w:rPr>
          <w:rFonts w:ascii="Arial"/>
          <w:b/>
          <w:color w:val="19395B"/>
          <w:w w:val="115"/>
          <w:sz w:val="16"/>
        </w:rPr>
        <w:t>Important:</w:t>
      </w:r>
      <w:r>
        <w:rPr>
          <w:rFonts w:ascii="Arial"/>
          <w:b/>
          <w:color w:val="19395B"/>
          <w:spacing w:val="10"/>
          <w:w w:val="115"/>
          <w:sz w:val="16"/>
        </w:rPr>
        <w:t> </w:t>
      </w:r>
      <w:r>
        <w:rPr>
          <w:rFonts w:ascii="Arial"/>
          <w:b/>
          <w:color w:val="19395B"/>
          <w:w w:val="115"/>
          <w:sz w:val="16"/>
        </w:rPr>
        <w:t>These</w:t>
      </w:r>
      <w:r>
        <w:rPr>
          <w:rFonts w:ascii="Arial"/>
          <w:b/>
          <w:color w:val="19395B"/>
          <w:spacing w:val="11"/>
          <w:w w:val="115"/>
          <w:sz w:val="16"/>
        </w:rPr>
        <w:t> </w:t>
      </w:r>
      <w:r>
        <w:rPr>
          <w:rFonts w:ascii="Arial"/>
          <w:b/>
          <w:color w:val="19395B"/>
          <w:w w:val="115"/>
          <w:sz w:val="16"/>
        </w:rPr>
        <w:t>multiply</w:t>
      </w:r>
      <w:r>
        <w:rPr>
          <w:rFonts w:ascii="Arial"/>
          <w:b/>
          <w:color w:val="19395B"/>
          <w:spacing w:val="11"/>
          <w:w w:val="115"/>
          <w:sz w:val="16"/>
        </w:rPr>
        <w:t> </w:t>
      </w:r>
      <w:r>
        <w:rPr>
          <w:rFonts w:ascii="Arial"/>
          <w:b/>
          <w:color w:val="19395B"/>
          <w:w w:val="115"/>
          <w:sz w:val="16"/>
        </w:rPr>
        <w:t>ON</w:t>
      </w:r>
      <w:r>
        <w:rPr>
          <w:rFonts w:ascii="Arial"/>
          <w:b/>
          <w:color w:val="19395B"/>
          <w:spacing w:val="11"/>
          <w:w w:val="115"/>
          <w:sz w:val="16"/>
        </w:rPr>
        <w:t> </w:t>
      </w:r>
      <w:r>
        <w:rPr>
          <w:rFonts w:ascii="Arial"/>
          <w:b/>
          <w:color w:val="19395B"/>
          <w:w w:val="115"/>
          <w:sz w:val="16"/>
        </w:rPr>
        <w:t>TOP</w:t>
      </w:r>
      <w:r>
        <w:rPr>
          <w:rFonts w:ascii="Arial"/>
          <w:b/>
          <w:color w:val="19395B"/>
          <w:spacing w:val="11"/>
          <w:w w:val="115"/>
          <w:sz w:val="16"/>
        </w:rPr>
        <w:t> </w:t>
      </w:r>
      <w:r>
        <w:rPr>
          <w:rFonts w:ascii="Arial"/>
          <w:b/>
          <w:color w:val="19395B"/>
          <w:w w:val="115"/>
          <w:sz w:val="16"/>
        </w:rPr>
        <w:t>of</w:t>
      </w:r>
      <w:r>
        <w:rPr>
          <w:rFonts w:ascii="Arial"/>
          <w:b/>
          <w:color w:val="19395B"/>
          <w:spacing w:val="11"/>
          <w:w w:val="115"/>
          <w:sz w:val="16"/>
        </w:rPr>
        <w:t> </w:t>
      </w:r>
      <w:r>
        <w:rPr>
          <w:rFonts w:ascii="Arial"/>
          <w:b/>
          <w:color w:val="19395B"/>
          <w:w w:val="115"/>
          <w:sz w:val="16"/>
        </w:rPr>
        <w:t>ScalingMobs</w:t>
      </w:r>
      <w:r>
        <w:rPr>
          <w:rFonts w:ascii="Arial"/>
          <w:b/>
          <w:color w:val="19395B"/>
          <w:spacing w:val="11"/>
          <w:w w:val="115"/>
          <w:sz w:val="16"/>
        </w:rPr>
        <w:t> </w:t>
      </w:r>
      <w:r>
        <w:rPr>
          <w:rFonts w:ascii="Arial"/>
          <w:b/>
          <w:color w:val="19395B"/>
          <w:w w:val="115"/>
          <w:sz w:val="16"/>
        </w:rPr>
        <w:t>dimension</w:t>
      </w:r>
      <w:r>
        <w:rPr>
          <w:rFonts w:ascii="Arial"/>
          <w:b/>
          <w:color w:val="19395B"/>
          <w:spacing w:val="11"/>
          <w:w w:val="115"/>
          <w:sz w:val="16"/>
        </w:rPr>
        <w:t> </w:t>
      </w:r>
      <w:r>
        <w:rPr>
          <w:rFonts w:ascii="Arial"/>
          <w:b/>
          <w:color w:val="19395B"/>
          <w:w w:val="115"/>
          <w:sz w:val="16"/>
        </w:rPr>
        <w:t>multipliers</w:t>
      </w:r>
      <w:r>
        <w:rPr>
          <w:rFonts w:ascii="Arial"/>
          <w:b/>
          <w:color w:val="19395B"/>
          <w:spacing w:val="11"/>
          <w:w w:val="115"/>
          <w:sz w:val="16"/>
        </w:rPr>
        <w:t> </w:t>
      </w:r>
      <w:r>
        <w:rPr>
          <w:rFonts w:ascii="Arial"/>
          <w:b/>
          <w:color w:val="19395B"/>
          <w:w w:val="115"/>
          <w:sz w:val="16"/>
        </w:rPr>
        <w:t>and</w:t>
      </w:r>
      <w:r>
        <w:rPr>
          <w:rFonts w:ascii="Arial"/>
          <w:b/>
          <w:color w:val="19395B"/>
          <w:spacing w:val="10"/>
          <w:w w:val="115"/>
          <w:sz w:val="16"/>
        </w:rPr>
        <w:t> </w:t>
      </w:r>
      <w:r>
        <w:rPr>
          <w:rFonts w:ascii="Arial"/>
          <w:b/>
          <w:color w:val="19395B"/>
          <w:w w:val="115"/>
          <w:sz w:val="16"/>
        </w:rPr>
        <w:t>Progressive</w:t>
      </w:r>
      <w:r>
        <w:rPr>
          <w:rFonts w:ascii="Arial"/>
          <w:b/>
          <w:color w:val="19395B"/>
          <w:spacing w:val="11"/>
          <w:w w:val="115"/>
          <w:sz w:val="16"/>
        </w:rPr>
        <w:t> </w:t>
      </w:r>
      <w:r>
        <w:rPr>
          <w:rFonts w:ascii="Arial"/>
          <w:b/>
          <w:color w:val="19395B"/>
          <w:w w:val="115"/>
          <w:sz w:val="16"/>
        </w:rPr>
        <w:t>Bosses</w:t>
      </w:r>
      <w:r>
        <w:rPr>
          <w:rFonts w:ascii="Arial"/>
          <w:b/>
          <w:color w:val="19395B"/>
          <w:spacing w:val="11"/>
          <w:w w:val="115"/>
          <w:sz w:val="16"/>
        </w:rPr>
        <w:t> </w:t>
      </w:r>
      <w:r>
        <w:rPr>
          <w:rFonts w:ascii="Arial"/>
          <w:b/>
          <w:color w:val="19395B"/>
          <w:spacing w:val="-2"/>
          <w:w w:val="115"/>
          <w:sz w:val="16"/>
        </w:rPr>
        <w:t>scaling.</w:t>
      </w:r>
    </w:p>
    <w:p>
      <w:pPr>
        <w:pStyle w:val="BodyText"/>
        <w:spacing w:line="192" w:lineRule="auto" w:before="112"/>
        <w:ind w:left="115" w:right="322"/>
      </w:pPr>
      <w:r>
        <w:rPr>
          <w:color w:val="191919"/>
          <w:w w:val="105"/>
        </w:rPr>
        <w:t>Example</w:t>
      </w:r>
      <w:r>
        <w:rPr>
          <w:color w:val="191919"/>
          <w:spacing w:val="13"/>
          <w:w w:val="105"/>
        </w:rPr>
        <w:t> </w:t>
      </w:r>
      <w:r>
        <w:rPr>
          <w:color w:val="191919"/>
          <w:w w:val="105"/>
        </w:rPr>
        <w:t>—</w:t>
      </w:r>
      <w:r>
        <w:rPr>
          <w:color w:val="191919"/>
          <w:spacing w:val="13"/>
          <w:w w:val="105"/>
        </w:rPr>
        <w:t> </w:t>
      </w:r>
      <w:r>
        <w:rPr>
          <w:color w:val="191919"/>
          <w:w w:val="105"/>
        </w:rPr>
        <w:t>Nether</w:t>
      </w:r>
      <w:r>
        <w:rPr>
          <w:color w:val="191919"/>
          <w:spacing w:val="13"/>
          <w:w w:val="105"/>
        </w:rPr>
        <w:t> </w:t>
      </w:r>
      <w:r>
        <w:rPr>
          <w:color w:val="191919"/>
          <w:w w:val="105"/>
        </w:rPr>
        <w:t>mob</w:t>
      </w:r>
      <w:r>
        <w:rPr>
          <w:color w:val="191919"/>
          <w:spacing w:val="13"/>
          <w:w w:val="105"/>
        </w:rPr>
        <w:t> </w:t>
      </w:r>
      <w:r>
        <w:rPr>
          <w:color w:val="191919"/>
          <w:w w:val="105"/>
        </w:rPr>
        <w:t>at</w:t>
      </w:r>
      <w:r>
        <w:rPr>
          <w:color w:val="191919"/>
          <w:spacing w:val="13"/>
          <w:w w:val="105"/>
        </w:rPr>
        <w:t> </w:t>
      </w:r>
      <w:r>
        <w:rPr>
          <w:color w:val="191919"/>
          <w:w w:val="105"/>
        </w:rPr>
        <w:t>Ascension</w:t>
      </w:r>
      <w:r>
        <w:rPr>
          <w:color w:val="191919"/>
          <w:spacing w:val="13"/>
          <w:w w:val="105"/>
        </w:rPr>
        <w:t> </w:t>
      </w:r>
      <w:r>
        <w:rPr>
          <w:color w:val="191919"/>
          <w:w w:val="105"/>
        </w:rPr>
        <w:t>5:</w:t>
      </w:r>
      <w:r>
        <w:rPr>
          <w:color w:val="191919"/>
          <w:spacing w:val="13"/>
          <w:w w:val="105"/>
        </w:rPr>
        <w:t> </w:t>
      </w:r>
      <w:r>
        <w:rPr>
          <w:color w:val="191919"/>
          <w:w w:val="105"/>
        </w:rPr>
        <w:t>-</w:t>
      </w:r>
      <w:r>
        <w:rPr>
          <w:color w:val="191919"/>
          <w:spacing w:val="13"/>
          <w:w w:val="105"/>
        </w:rPr>
        <w:t> </w:t>
      </w:r>
      <w:r>
        <w:rPr>
          <w:color w:val="191919"/>
          <w:w w:val="105"/>
        </w:rPr>
        <w:t>Base</w:t>
      </w:r>
      <w:r>
        <w:rPr>
          <w:color w:val="191919"/>
          <w:spacing w:val="13"/>
          <w:w w:val="105"/>
        </w:rPr>
        <w:t> </w:t>
      </w:r>
      <w:r>
        <w:rPr>
          <w:color w:val="191919"/>
          <w:w w:val="105"/>
        </w:rPr>
        <w:t>HP:</w:t>
      </w:r>
      <w:r>
        <w:rPr>
          <w:color w:val="191919"/>
          <w:spacing w:val="13"/>
          <w:w w:val="105"/>
        </w:rPr>
        <w:t> </w:t>
      </w:r>
      <w:r>
        <w:rPr>
          <w:color w:val="191919"/>
          <w:w w:val="105"/>
        </w:rPr>
        <w:t>20</w:t>
      </w:r>
      <w:r>
        <w:rPr>
          <w:color w:val="191919"/>
          <w:spacing w:val="13"/>
          <w:w w:val="105"/>
        </w:rPr>
        <w:t> </w:t>
      </w:r>
      <w:r>
        <w:rPr>
          <w:color w:val="191919"/>
          <w:w w:val="105"/>
        </w:rPr>
        <w:t>-</w:t>
      </w:r>
      <w:r>
        <w:rPr>
          <w:color w:val="191919"/>
          <w:spacing w:val="13"/>
          <w:w w:val="105"/>
        </w:rPr>
        <w:t> </w:t>
      </w:r>
      <w:r>
        <w:rPr>
          <w:color w:val="191919"/>
          <w:w w:val="105"/>
        </w:rPr>
        <w:t>ScalingMobs</w:t>
      </w:r>
      <w:r>
        <w:rPr>
          <w:color w:val="191919"/>
          <w:spacing w:val="13"/>
          <w:w w:val="105"/>
        </w:rPr>
        <w:t> </w:t>
      </w:r>
      <w:r>
        <w:rPr>
          <w:color w:val="191919"/>
          <w:w w:val="105"/>
        </w:rPr>
        <w:t>Nether</w:t>
      </w:r>
      <w:r>
        <w:rPr>
          <w:color w:val="191919"/>
          <w:spacing w:val="13"/>
          <w:w w:val="105"/>
        </w:rPr>
        <w:t> </w:t>
      </w:r>
      <w:r>
        <w:rPr>
          <w:color w:val="191919"/>
          <w:w w:val="105"/>
        </w:rPr>
        <w:t>(4x):</w:t>
      </w:r>
      <w:r>
        <w:rPr>
          <w:color w:val="191919"/>
          <w:spacing w:val="13"/>
          <w:w w:val="105"/>
        </w:rPr>
        <w:t> </w:t>
      </w:r>
      <w:r>
        <w:rPr>
          <w:color w:val="191919"/>
          <w:w w:val="105"/>
        </w:rPr>
        <w:t>80</w:t>
      </w:r>
      <w:r>
        <w:rPr>
          <w:color w:val="191919"/>
          <w:spacing w:val="13"/>
          <w:w w:val="105"/>
        </w:rPr>
        <w:t> </w:t>
      </w:r>
      <w:r>
        <w:rPr>
          <w:color w:val="191919"/>
          <w:w w:val="105"/>
        </w:rPr>
        <w:t>-</w:t>
      </w:r>
      <w:r>
        <w:rPr>
          <w:color w:val="191919"/>
          <w:spacing w:val="13"/>
          <w:w w:val="105"/>
        </w:rPr>
        <w:t> </w:t>
      </w:r>
      <w:r>
        <w:rPr>
          <w:color w:val="191919"/>
          <w:w w:val="105"/>
        </w:rPr>
        <w:t>Ascension</w:t>
      </w:r>
      <w:r>
        <w:rPr>
          <w:color w:val="191919"/>
          <w:spacing w:val="13"/>
          <w:w w:val="105"/>
        </w:rPr>
        <w:t> </w:t>
      </w:r>
      <w:r>
        <w:rPr>
          <w:color w:val="191919"/>
          <w:w w:val="105"/>
        </w:rPr>
        <w:t>5</w:t>
      </w:r>
      <w:r>
        <w:rPr>
          <w:color w:val="191919"/>
          <w:spacing w:val="13"/>
          <w:w w:val="105"/>
        </w:rPr>
        <w:t> </w:t>
      </w:r>
      <w:r>
        <w:rPr>
          <w:color w:val="191919"/>
          <w:w w:val="105"/>
        </w:rPr>
        <w:t>(+150%):</w:t>
      </w:r>
      <w:r>
        <w:rPr>
          <w:color w:val="191919"/>
          <w:spacing w:val="13"/>
          <w:w w:val="105"/>
        </w:rPr>
        <w:t> </w:t>
      </w:r>
      <w:r>
        <w:rPr>
          <w:color w:val="191919"/>
          <w:w w:val="105"/>
        </w:rPr>
        <w:t>200</w:t>
      </w:r>
      <w:r>
        <w:rPr>
          <w:color w:val="191919"/>
          <w:spacing w:val="13"/>
          <w:w w:val="105"/>
        </w:rPr>
        <w:t> </w:t>
      </w:r>
      <w:r>
        <w:rPr>
          <w:color w:val="191919"/>
          <w:w w:val="105"/>
        </w:rPr>
        <w:t>-</w:t>
      </w:r>
      <w:r>
        <w:rPr>
          <w:color w:val="191919"/>
          <w:spacing w:val="13"/>
          <w:w w:val="105"/>
        </w:rPr>
        <w:t> </w:t>
      </w:r>
      <w:r>
        <w:rPr>
          <w:color w:val="191919"/>
          <w:w w:val="105"/>
        </w:rPr>
        <w:t>If</w:t>
      </w:r>
      <w:r>
        <w:rPr>
          <w:color w:val="191919"/>
          <w:spacing w:val="13"/>
          <w:w w:val="105"/>
        </w:rPr>
        <w:t> </w:t>
      </w:r>
      <w:r>
        <w:rPr>
          <w:color w:val="191919"/>
          <w:w w:val="105"/>
        </w:rPr>
        <w:t>Champion with 4 affixes: ~350-400 HP</w:t>
      </w:r>
    </w:p>
    <w:p>
      <w:pPr>
        <w:pStyle w:val="BodyText"/>
        <w:spacing w:line="192" w:lineRule="auto" w:before="68"/>
        <w:ind w:left="115" w:right="143"/>
      </w:pPr>
      <w:r>
        <w:rPr>
          <w:color w:val="191919"/>
          <w:w w:val="110"/>
        </w:rPr>
        <w:t>This</w:t>
      </w:r>
      <w:r>
        <w:rPr>
          <w:color w:val="191919"/>
          <w:spacing w:val="-4"/>
          <w:w w:val="110"/>
        </w:rPr>
        <w:t> </w:t>
      </w:r>
      <w:r>
        <w:rPr>
          <w:color w:val="191919"/>
          <w:w w:val="110"/>
        </w:rPr>
        <w:t>is</w:t>
      </w:r>
      <w:r>
        <w:rPr>
          <w:color w:val="191919"/>
          <w:spacing w:val="-4"/>
          <w:w w:val="110"/>
        </w:rPr>
        <w:t> </w:t>
      </w:r>
      <w:r>
        <w:rPr>
          <w:color w:val="191919"/>
          <w:w w:val="110"/>
        </w:rPr>
        <w:t>why</w:t>
      </w:r>
      <w:r>
        <w:rPr>
          <w:color w:val="191919"/>
          <w:spacing w:val="-4"/>
          <w:w w:val="110"/>
        </w:rPr>
        <w:t> </w:t>
      </w:r>
      <w:r>
        <w:rPr>
          <w:color w:val="191919"/>
          <w:w w:val="110"/>
        </w:rPr>
        <w:t>Ascension</w:t>
      </w:r>
      <w:r>
        <w:rPr>
          <w:color w:val="191919"/>
          <w:spacing w:val="-4"/>
          <w:w w:val="110"/>
        </w:rPr>
        <w:t> </w:t>
      </w:r>
      <w:r>
        <w:rPr>
          <w:color w:val="191919"/>
          <w:w w:val="110"/>
        </w:rPr>
        <w:t>is</w:t>
      </w:r>
      <w:r>
        <w:rPr>
          <w:color w:val="191919"/>
          <w:spacing w:val="-4"/>
          <w:w w:val="110"/>
        </w:rPr>
        <w:t> </w:t>
      </w:r>
      <w:r>
        <w:rPr>
          <w:color w:val="191919"/>
          <w:w w:val="110"/>
        </w:rPr>
        <w:t>endgame-only.</w:t>
      </w:r>
      <w:r>
        <w:rPr>
          <w:color w:val="191919"/>
          <w:spacing w:val="-4"/>
          <w:w w:val="110"/>
        </w:rPr>
        <w:t> </w:t>
      </w:r>
      <w:r>
        <w:rPr>
          <w:color w:val="191919"/>
          <w:w w:val="110"/>
        </w:rPr>
        <w:t>A</w:t>
      </w:r>
      <w:r>
        <w:rPr>
          <w:color w:val="191919"/>
          <w:spacing w:val="-4"/>
          <w:w w:val="110"/>
        </w:rPr>
        <w:t> </w:t>
      </w:r>
      <w:r>
        <w:rPr>
          <w:color w:val="191919"/>
          <w:w w:val="110"/>
        </w:rPr>
        <w:t>fresh</w:t>
      </w:r>
      <w:r>
        <w:rPr>
          <w:color w:val="191919"/>
          <w:spacing w:val="-4"/>
          <w:w w:val="110"/>
        </w:rPr>
        <w:t> </w:t>
      </w:r>
      <w:r>
        <w:rPr>
          <w:color w:val="191919"/>
          <w:w w:val="110"/>
        </w:rPr>
        <w:t>Tier</w:t>
      </w:r>
      <w:r>
        <w:rPr>
          <w:color w:val="191919"/>
          <w:spacing w:val="-4"/>
          <w:w w:val="110"/>
        </w:rPr>
        <w:t> </w:t>
      </w:r>
      <w:r>
        <w:rPr>
          <w:color w:val="191919"/>
          <w:w w:val="110"/>
        </w:rPr>
        <w:t>4</w:t>
      </w:r>
      <w:r>
        <w:rPr>
          <w:color w:val="191919"/>
          <w:spacing w:val="-4"/>
          <w:w w:val="110"/>
        </w:rPr>
        <w:t> </w:t>
      </w:r>
      <w:r>
        <w:rPr>
          <w:color w:val="191919"/>
          <w:w w:val="110"/>
        </w:rPr>
        <w:t>player</w:t>
      </w:r>
      <w:r>
        <w:rPr>
          <w:color w:val="191919"/>
          <w:spacing w:val="-4"/>
          <w:w w:val="110"/>
        </w:rPr>
        <w:t> </w:t>
      </w:r>
      <w:r>
        <w:rPr>
          <w:color w:val="191919"/>
          <w:w w:val="110"/>
        </w:rPr>
        <w:t>would</w:t>
      </w:r>
      <w:r>
        <w:rPr>
          <w:color w:val="191919"/>
          <w:spacing w:val="-4"/>
          <w:w w:val="110"/>
        </w:rPr>
        <w:t> </w:t>
      </w:r>
      <w:r>
        <w:rPr>
          <w:color w:val="191919"/>
          <w:w w:val="110"/>
        </w:rPr>
        <w:t>be</w:t>
      </w:r>
      <w:r>
        <w:rPr>
          <w:color w:val="191919"/>
          <w:spacing w:val="-4"/>
          <w:w w:val="110"/>
        </w:rPr>
        <w:t> </w:t>
      </w:r>
      <w:r>
        <w:rPr>
          <w:color w:val="191919"/>
          <w:w w:val="110"/>
        </w:rPr>
        <w:t>obliterated.</w:t>
      </w:r>
      <w:r>
        <w:rPr>
          <w:color w:val="191919"/>
          <w:spacing w:val="-4"/>
          <w:w w:val="110"/>
        </w:rPr>
        <w:t> </w:t>
      </w:r>
      <w:r>
        <w:rPr>
          <w:color w:val="191919"/>
          <w:w w:val="110"/>
        </w:rPr>
        <w:t>But</w:t>
      </w:r>
      <w:r>
        <w:rPr>
          <w:color w:val="191919"/>
          <w:spacing w:val="-4"/>
          <w:w w:val="110"/>
        </w:rPr>
        <w:t> </w:t>
      </w:r>
      <w:r>
        <w:rPr>
          <w:color w:val="191919"/>
          <w:w w:val="110"/>
        </w:rPr>
        <w:t>a</w:t>
      </w:r>
      <w:r>
        <w:rPr>
          <w:color w:val="191919"/>
          <w:spacing w:val="-4"/>
          <w:w w:val="110"/>
        </w:rPr>
        <w:t> </w:t>
      </w:r>
      <w:r>
        <w:rPr>
          <w:color w:val="191919"/>
          <w:w w:val="110"/>
        </w:rPr>
        <w:t>player</w:t>
      </w:r>
      <w:r>
        <w:rPr>
          <w:color w:val="191919"/>
          <w:spacing w:val="-4"/>
          <w:w w:val="110"/>
        </w:rPr>
        <w:t> </w:t>
      </w:r>
      <w:r>
        <w:rPr>
          <w:color w:val="191919"/>
          <w:w w:val="110"/>
        </w:rPr>
        <w:t>with</w:t>
      </w:r>
      <w:r>
        <w:rPr>
          <w:color w:val="191919"/>
          <w:spacing w:val="-4"/>
          <w:w w:val="110"/>
        </w:rPr>
        <w:t> </w:t>
      </w:r>
      <w:r>
        <w:rPr>
          <w:color w:val="191919"/>
          <w:w w:val="110"/>
        </w:rPr>
        <w:t>Mythic</w:t>
      </w:r>
      <w:r>
        <w:rPr>
          <w:color w:val="191919"/>
          <w:spacing w:val="-4"/>
          <w:w w:val="110"/>
        </w:rPr>
        <w:t> </w:t>
      </w:r>
      <w:r>
        <w:rPr>
          <w:color w:val="191919"/>
          <w:w w:val="110"/>
        </w:rPr>
        <w:t>V</w:t>
      </w:r>
      <w:r>
        <w:rPr>
          <w:color w:val="191919"/>
          <w:spacing w:val="-4"/>
          <w:w w:val="110"/>
        </w:rPr>
        <w:t> </w:t>
      </w:r>
      <w:r>
        <w:rPr>
          <w:color w:val="191919"/>
          <w:w w:val="110"/>
        </w:rPr>
        <w:t>gear,</w:t>
      </w:r>
      <w:r>
        <w:rPr>
          <w:color w:val="191919"/>
          <w:spacing w:val="-4"/>
          <w:w w:val="110"/>
        </w:rPr>
        <w:t> </w:t>
      </w:r>
      <w:r>
        <w:rPr>
          <w:color w:val="191919"/>
          <w:w w:val="110"/>
        </w:rPr>
        <w:t>maxed</w:t>
      </w:r>
      <w:r>
        <w:rPr>
          <w:color w:val="191919"/>
          <w:spacing w:val="-4"/>
          <w:w w:val="110"/>
        </w:rPr>
        <w:t> </w:t>
      </w:r>
      <w:r>
        <w:rPr>
          <w:color w:val="191919"/>
          <w:w w:val="110"/>
        </w:rPr>
        <w:t>skills, and class mastery has the tools to handle it.</w:t>
      </w:r>
    </w:p>
    <w:p>
      <w:pPr>
        <w:pStyle w:val="BodyText"/>
        <w:spacing w:before="8"/>
        <w:rPr>
          <w:sz w:val="10"/>
        </w:rPr>
      </w:pPr>
      <w:r>
        <w:rPr/>
        <mc:AlternateContent>
          <mc:Choice Requires="wps">
            <w:drawing>
              <wp:anchor distT="0" distB="0" distL="0" distR="0" allowOverlap="1" layoutInCell="1" locked="0" behindDoc="1" simplePos="0" relativeHeight="488026112">
                <wp:simplePos x="0" y="0"/>
                <wp:positionH relativeFrom="page">
                  <wp:posOffset>428625</wp:posOffset>
                </wp:positionH>
                <wp:positionV relativeFrom="paragraph">
                  <wp:posOffset>140436</wp:posOffset>
                </wp:positionV>
                <wp:extent cx="6693534" cy="15240"/>
                <wp:effectExtent l="0" t="0" r="0" b="0"/>
                <wp:wrapTopAndBottom/>
                <wp:docPr id="1791" name="Graphic 1791"/>
                <wp:cNvGraphicFramePr>
                  <a:graphicFrameLocks/>
                </wp:cNvGraphicFramePr>
                <a:graphic>
                  <a:graphicData uri="http://schemas.microsoft.com/office/word/2010/wordprocessingShape">
                    <wps:wsp>
                      <wps:cNvPr id="1791" name="Graphic 1791"/>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58008pt;width:527.039970pt;height:1.150742pt;mso-position-horizontal-relative:page;mso-position-vertical-relative:paragraph;z-index:-15290368;mso-wrap-distance-left:0;mso-wrap-distance-right:0" id="docshape1791" filled="true" fillcolor="#19395b" stroked="false">
                <v:fill type="solid"/>
                <w10:wrap type="topAndBottom"/>
              </v:rect>
            </w:pict>
          </mc:Fallback>
        </mc:AlternateContent>
      </w:r>
    </w:p>
    <w:p>
      <w:pPr>
        <w:spacing w:after="0"/>
        <w:rPr>
          <w:sz w:val="10"/>
        </w:rPr>
        <w:sectPr>
          <w:headerReference w:type="default" r:id="rId602"/>
          <w:headerReference w:type="even" r:id="rId603"/>
          <w:pgSz w:w="11900" w:h="16840"/>
          <w:pgMar w:header="719" w:footer="0" w:top="1200" w:bottom="280" w:left="560" w:right="560"/>
        </w:sectPr>
      </w:pPr>
    </w:p>
    <w:p>
      <w:pPr>
        <w:pStyle w:val="BodyText"/>
        <w:spacing w:before="82" w:after="58"/>
        <w:ind w:left="115"/>
        <w:jc w:val="both"/>
      </w:pPr>
      <w:r>
        <w:rPr>
          <w:color w:val="191919"/>
          <w:w w:val="110"/>
        </w:rPr>
        <w:t>At</w:t>
      </w:r>
      <w:r>
        <w:rPr>
          <w:color w:val="191919"/>
          <w:spacing w:val="-4"/>
          <w:w w:val="110"/>
        </w:rPr>
        <w:t> </w:t>
      </w:r>
      <w:r>
        <w:rPr>
          <w:color w:val="191919"/>
          <w:w w:val="110"/>
        </w:rPr>
        <w:t>Ascension</w:t>
      </w:r>
      <w:r>
        <w:rPr>
          <w:color w:val="191919"/>
          <w:spacing w:val="-4"/>
          <w:w w:val="110"/>
        </w:rPr>
        <w:t> </w:t>
      </w:r>
      <w:r>
        <w:rPr>
          <w:color w:val="191919"/>
          <w:w w:val="110"/>
        </w:rPr>
        <w:t>5,</w:t>
      </w:r>
      <w:r>
        <w:rPr>
          <w:color w:val="191919"/>
          <w:spacing w:val="-3"/>
          <w:w w:val="110"/>
        </w:rPr>
        <w:t> </w:t>
      </w:r>
      <w:r>
        <w:rPr>
          <w:color w:val="191919"/>
          <w:w w:val="110"/>
        </w:rPr>
        <w:t>a</w:t>
      </w:r>
      <w:r>
        <w:rPr>
          <w:color w:val="191919"/>
          <w:spacing w:val="-4"/>
          <w:w w:val="110"/>
        </w:rPr>
        <w:t> </w:t>
      </w:r>
      <w:r>
        <w:rPr>
          <w:color w:val="191919"/>
          <w:w w:val="110"/>
        </w:rPr>
        <w:t>fully</w:t>
      </w:r>
      <w:r>
        <w:rPr>
          <w:color w:val="191919"/>
          <w:spacing w:val="-4"/>
          <w:w w:val="110"/>
        </w:rPr>
        <w:t> </w:t>
      </w:r>
      <w:r>
        <w:rPr>
          <w:color w:val="191919"/>
          <w:w w:val="110"/>
        </w:rPr>
        <w:t>invested</w:t>
      </w:r>
      <w:r>
        <w:rPr>
          <w:color w:val="191919"/>
          <w:spacing w:val="-3"/>
          <w:w w:val="110"/>
        </w:rPr>
        <w:t> </w:t>
      </w:r>
      <w:r>
        <w:rPr>
          <w:color w:val="191919"/>
          <w:w w:val="110"/>
        </w:rPr>
        <w:t>player</w:t>
      </w:r>
      <w:r>
        <w:rPr>
          <w:color w:val="191919"/>
          <w:spacing w:val="-4"/>
          <w:w w:val="110"/>
        </w:rPr>
        <w:t> has:</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4453"/>
        <w:gridCol w:w="6081"/>
      </w:tblGrid>
      <w:tr>
        <w:trPr>
          <w:trHeight w:val="377" w:hRule="atLeast"/>
        </w:trPr>
        <w:tc>
          <w:tcPr>
            <w:tcW w:w="10534" w:type="dxa"/>
            <w:gridSpan w:val="2"/>
            <w:tcBorders>
              <w:top w:val="nil"/>
              <w:left w:val="nil"/>
              <w:right w:val="nil"/>
            </w:tcBorders>
            <w:shd w:val="clear" w:color="auto" w:fill="19395B"/>
          </w:tcPr>
          <w:p>
            <w:pPr>
              <w:pStyle w:val="TableParagraph"/>
              <w:tabs>
                <w:tab w:pos="4566" w:val="left" w:leader="none"/>
              </w:tabs>
              <w:spacing w:before="101"/>
              <w:ind w:left="115"/>
              <w:rPr>
                <w:rFonts w:ascii="Arial"/>
                <w:b/>
                <w:sz w:val="15"/>
              </w:rPr>
            </w:pPr>
            <w:r>
              <w:rPr>
                <w:rFonts w:ascii="Arial"/>
                <w:b/>
                <w:color w:val="FFFFFF"/>
                <w:spacing w:val="-2"/>
                <w:w w:val="115"/>
                <w:sz w:val="15"/>
              </w:rPr>
              <w:t>Source</w:t>
            </w:r>
            <w:r>
              <w:rPr>
                <w:rFonts w:ascii="Arial"/>
                <w:b/>
                <w:color w:val="FFFFFF"/>
                <w:sz w:val="15"/>
              </w:rPr>
              <w:tab/>
            </w:r>
            <w:r>
              <w:rPr>
                <w:rFonts w:ascii="Arial"/>
                <w:b/>
                <w:color w:val="FFFFFF"/>
                <w:spacing w:val="-4"/>
                <w:w w:val="115"/>
                <w:sz w:val="15"/>
              </w:rPr>
              <w:t>Bonus</w:t>
            </w:r>
          </w:p>
        </w:tc>
      </w:tr>
      <w:tr>
        <w:trPr>
          <w:trHeight w:val="353" w:hRule="atLeast"/>
        </w:trPr>
        <w:tc>
          <w:tcPr>
            <w:tcW w:w="4453" w:type="dxa"/>
          </w:tcPr>
          <w:p>
            <w:pPr>
              <w:pStyle w:val="TableParagraph"/>
              <w:rPr>
                <w:sz w:val="15"/>
              </w:rPr>
            </w:pPr>
            <w:r>
              <w:rPr>
                <w:color w:val="191919"/>
                <w:sz w:val="15"/>
              </w:rPr>
              <w:t>Mythic</w:t>
            </w:r>
            <w:r>
              <w:rPr>
                <w:color w:val="191919"/>
                <w:spacing w:val="15"/>
                <w:sz w:val="15"/>
              </w:rPr>
              <w:t> </w:t>
            </w:r>
            <w:r>
              <w:rPr>
                <w:color w:val="191919"/>
                <w:sz w:val="15"/>
              </w:rPr>
              <w:t>V</w:t>
            </w:r>
            <w:r>
              <w:rPr>
                <w:color w:val="191919"/>
                <w:spacing w:val="16"/>
                <w:sz w:val="15"/>
              </w:rPr>
              <w:t> </w:t>
            </w:r>
            <w:r>
              <w:rPr>
                <w:color w:val="191919"/>
                <w:spacing w:val="-4"/>
                <w:sz w:val="15"/>
              </w:rPr>
              <w:t>gear</w:t>
            </w:r>
          </w:p>
        </w:tc>
        <w:tc>
          <w:tcPr>
            <w:tcW w:w="6081" w:type="dxa"/>
            <w:tcBorders>
              <w:right w:val="single" w:sz="2" w:space="0" w:color="DCDCDC"/>
            </w:tcBorders>
          </w:tcPr>
          <w:p>
            <w:pPr>
              <w:pStyle w:val="TableParagraph"/>
              <w:ind w:left="117"/>
              <w:rPr>
                <w:sz w:val="15"/>
              </w:rPr>
            </w:pPr>
            <w:r>
              <w:rPr>
                <w:color w:val="191919"/>
                <w:w w:val="110"/>
                <w:sz w:val="15"/>
              </w:rPr>
              <w:t>+12%</w:t>
            </w:r>
            <w:r>
              <w:rPr>
                <w:color w:val="191919"/>
                <w:spacing w:val="18"/>
                <w:w w:val="110"/>
                <w:sz w:val="15"/>
              </w:rPr>
              <w:t> </w:t>
            </w:r>
            <w:r>
              <w:rPr>
                <w:color w:val="191919"/>
                <w:spacing w:val="-2"/>
                <w:w w:val="110"/>
                <w:sz w:val="15"/>
              </w:rPr>
              <w:t>effectiveness</w:t>
            </w:r>
          </w:p>
        </w:tc>
      </w:tr>
      <w:tr>
        <w:trPr>
          <w:trHeight w:val="353" w:hRule="atLeast"/>
        </w:trPr>
        <w:tc>
          <w:tcPr>
            <w:tcW w:w="4453" w:type="dxa"/>
            <w:shd w:val="clear" w:color="auto" w:fill="F4F6F9"/>
          </w:tcPr>
          <w:p>
            <w:pPr>
              <w:pStyle w:val="TableParagraph"/>
              <w:rPr>
                <w:sz w:val="15"/>
              </w:rPr>
            </w:pPr>
            <w:r>
              <w:rPr>
                <w:color w:val="191919"/>
                <w:spacing w:val="-2"/>
                <w:w w:val="105"/>
                <w:sz w:val="15"/>
              </w:rPr>
              <w:t>Rift-Touched</w:t>
            </w:r>
            <w:r>
              <w:rPr>
                <w:color w:val="191919"/>
                <w:spacing w:val="6"/>
                <w:w w:val="105"/>
                <w:sz w:val="15"/>
              </w:rPr>
              <w:t> </w:t>
            </w:r>
            <w:r>
              <w:rPr>
                <w:color w:val="191919"/>
                <w:spacing w:val="-2"/>
                <w:w w:val="105"/>
                <w:sz w:val="15"/>
              </w:rPr>
              <w:t>enchants</w:t>
            </w:r>
          </w:p>
        </w:tc>
        <w:tc>
          <w:tcPr>
            <w:tcW w:w="6081" w:type="dxa"/>
            <w:tcBorders>
              <w:right w:val="single" w:sz="2" w:space="0" w:color="DCDCDC"/>
            </w:tcBorders>
            <w:shd w:val="clear" w:color="auto" w:fill="F4F6F9"/>
          </w:tcPr>
          <w:p>
            <w:pPr>
              <w:pStyle w:val="TableParagraph"/>
              <w:ind w:left="117"/>
              <w:rPr>
                <w:sz w:val="15"/>
              </w:rPr>
            </w:pPr>
            <w:r>
              <w:rPr>
                <w:color w:val="191919"/>
                <w:w w:val="105"/>
                <w:sz w:val="15"/>
              </w:rPr>
              <w:t>+8-</w:t>
            </w:r>
            <w:r>
              <w:rPr>
                <w:color w:val="191919"/>
                <w:spacing w:val="-5"/>
                <w:w w:val="110"/>
                <w:sz w:val="15"/>
              </w:rPr>
              <w:t>10%</w:t>
            </w:r>
          </w:p>
        </w:tc>
      </w:tr>
      <w:tr>
        <w:trPr>
          <w:trHeight w:val="353" w:hRule="atLeast"/>
        </w:trPr>
        <w:tc>
          <w:tcPr>
            <w:tcW w:w="4453" w:type="dxa"/>
          </w:tcPr>
          <w:p>
            <w:pPr>
              <w:pStyle w:val="TableParagraph"/>
              <w:rPr>
                <w:sz w:val="15"/>
              </w:rPr>
            </w:pPr>
            <w:r>
              <w:rPr>
                <w:color w:val="191919"/>
                <w:w w:val="105"/>
                <w:sz w:val="15"/>
              </w:rPr>
              <w:t>Rift</w:t>
            </w:r>
            <w:r>
              <w:rPr>
                <w:color w:val="191919"/>
                <w:spacing w:val="-3"/>
                <w:w w:val="105"/>
                <w:sz w:val="15"/>
              </w:rPr>
              <w:t> </w:t>
            </w:r>
            <w:r>
              <w:rPr>
                <w:color w:val="191919"/>
                <w:spacing w:val="-4"/>
                <w:w w:val="105"/>
                <w:sz w:val="15"/>
              </w:rPr>
              <w:t>Gems</w:t>
            </w:r>
          </w:p>
        </w:tc>
        <w:tc>
          <w:tcPr>
            <w:tcW w:w="6081" w:type="dxa"/>
            <w:tcBorders>
              <w:right w:val="single" w:sz="2" w:space="0" w:color="DCDCDC"/>
            </w:tcBorders>
          </w:tcPr>
          <w:p>
            <w:pPr>
              <w:pStyle w:val="TableParagraph"/>
              <w:ind w:left="117"/>
              <w:rPr>
                <w:sz w:val="15"/>
              </w:rPr>
            </w:pPr>
            <w:r>
              <w:rPr>
                <w:color w:val="191919"/>
                <w:w w:val="105"/>
                <w:sz w:val="15"/>
              </w:rPr>
              <w:t>+5-</w:t>
            </w:r>
            <w:r>
              <w:rPr>
                <w:color w:val="191919"/>
                <w:spacing w:val="-5"/>
                <w:w w:val="110"/>
                <w:sz w:val="15"/>
              </w:rPr>
              <w:t>8%</w:t>
            </w:r>
          </w:p>
        </w:tc>
      </w:tr>
      <w:tr>
        <w:trPr>
          <w:trHeight w:val="353" w:hRule="atLeast"/>
        </w:trPr>
        <w:tc>
          <w:tcPr>
            <w:tcW w:w="4453" w:type="dxa"/>
            <w:shd w:val="clear" w:color="auto" w:fill="F4F6F9"/>
          </w:tcPr>
          <w:p>
            <w:pPr>
              <w:pStyle w:val="TableParagraph"/>
              <w:rPr>
                <w:sz w:val="15"/>
              </w:rPr>
            </w:pPr>
            <w:r>
              <w:rPr>
                <w:color w:val="191919"/>
                <w:w w:val="105"/>
                <w:sz w:val="15"/>
              </w:rPr>
              <w:t>Mythic</w:t>
            </w:r>
            <w:r>
              <w:rPr>
                <w:color w:val="191919"/>
                <w:spacing w:val="-3"/>
                <w:w w:val="105"/>
                <w:sz w:val="15"/>
              </w:rPr>
              <w:t> </w:t>
            </w:r>
            <w:r>
              <w:rPr>
                <w:color w:val="191919"/>
                <w:spacing w:val="-2"/>
                <w:w w:val="105"/>
                <w:sz w:val="15"/>
              </w:rPr>
              <w:t>Uniques</w:t>
            </w:r>
          </w:p>
        </w:tc>
        <w:tc>
          <w:tcPr>
            <w:tcW w:w="6081" w:type="dxa"/>
            <w:tcBorders>
              <w:right w:val="single" w:sz="2" w:space="0" w:color="DCDCDC"/>
            </w:tcBorders>
            <w:shd w:val="clear" w:color="auto" w:fill="F4F6F9"/>
          </w:tcPr>
          <w:p>
            <w:pPr>
              <w:pStyle w:val="TableParagraph"/>
              <w:ind w:left="117"/>
              <w:rPr>
                <w:sz w:val="15"/>
              </w:rPr>
            </w:pPr>
            <w:r>
              <w:rPr>
                <w:color w:val="191919"/>
                <w:w w:val="110"/>
                <w:sz w:val="15"/>
              </w:rPr>
              <w:t>+10-15%</w:t>
            </w:r>
            <w:r>
              <w:rPr>
                <w:color w:val="191919"/>
                <w:spacing w:val="3"/>
                <w:w w:val="110"/>
                <w:sz w:val="15"/>
              </w:rPr>
              <w:t> </w:t>
            </w:r>
            <w:r>
              <w:rPr>
                <w:color w:val="191919"/>
                <w:spacing w:val="-2"/>
                <w:w w:val="110"/>
                <w:sz w:val="15"/>
              </w:rPr>
              <w:t>situational</w:t>
            </w:r>
          </w:p>
        </w:tc>
      </w:tr>
      <w:tr>
        <w:trPr>
          <w:trHeight w:val="353" w:hRule="atLeast"/>
        </w:trPr>
        <w:tc>
          <w:tcPr>
            <w:tcW w:w="4453" w:type="dxa"/>
          </w:tcPr>
          <w:p>
            <w:pPr>
              <w:pStyle w:val="TableParagraph"/>
              <w:rPr>
                <w:sz w:val="15"/>
              </w:rPr>
            </w:pPr>
            <w:r>
              <w:rPr>
                <w:color w:val="191919"/>
                <w:w w:val="105"/>
                <w:sz w:val="15"/>
              </w:rPr>
              <w:t>Pufferfish</w:t>
            </w:r>
            <w:r>
              <w:rPr>
                <w:color w:val="191919"/>
                <w:spacing w:val="-5"/>
                <w:w w:val="105"/>
                <w:sz w:val="15"/>
              </w:rPr>
              <w:t> </w:t>
            </w:r>
            <w:r>
              <w:rPr>
                <w:color w:val="191919"/>
                <w:w w:val="105"/>
                <w:sz w:val="15"/>
              </w:rPr>
              <w:t>Skills</w:t>
            </w:r>
            <w:r>
              <w:rPr>
                <w:color w:val="191919"/>
                <w:spacing w:val="-4"/>
                <w:w w:val="105"/>
                <w:sz w:val="15"/>
              </w:rPr>
              <w:t> </w:t>
            </w:r>
            <w:r>
              <w:rPr>
                <w:color w:val="191919"/>
                <w:w w:val="105"/>
                <w:sz w:val="15"/>
              </w:rPr>
              <w:t>(60</w:t>
            </w:r>
            <w:r>
              <w:rPr>
                <w:color w:val="191919"/>
                <w:spacing w:val="-5"/>
                <w:w w:val="105"/>
                <w:sz w:val="15"/>
              </w:rPr>
              <w:t> </w:t>
            </w:r>
            <w:r>
              <w:rPr>
                <w:color w:val="191919"/>
                <w:spacing w:val="-2"/>
                <w:w w:val="105"/>
                <w:sz w:val="15"/>
              </w:rPr>
              <w:t>points)</w:t>
            </w:r>
          </w:p>
        </w:tc>
        <w:tc>
          <w:tcPr>
            <w:tcW w:w="6081" w:type="dxa"/>
            <w:tcBorders>
              <w:right w:val="single" w:sz="2" w:space="0" w:color="DCDCDC"/>
            </w:tcBorders>
          </w:tcPr>
          <w:p>
            <w:pPr>
              <w:pStyle w:val="TableParagraph"/>
              <w:ind w:left="117"/>
              <w:rPr>
                <w:sz w:val="15"/>
              </w:rPr>
            </w:pPr>
            <w:r>
              <w:rPr>
                <w:color w:val="191919"/>
                <w:w w:val="110"/>
                <w:sz w:val="15"/>
              </w:rPr>
              <w:t>~+15%</w:t>
            </w:r>
            <w:r>
              <w:rPr>
                <w:color w:val="191919"/>
                <w:spacing w:val="5"/>
                <w:w w:val="110"/>
                <w:sz w:val="15"/>
              </w:rPr>
              <w:t> </w:t>
            </w:r>
            <w:r>
              <w:rPr>
                <w:color w:val="191919"/>
                <w:w w:val="110"/>
                <w:sz w:val="15"/>
              </w:rPr>
              <w:t>from</w:t>
            </w:r>
            <w:r>
              <w:rPr>
                <w:color w:val="191919"/>
                <w:spacing w:val="5"/>
                <w:w w:val="110"/>
                <w:sz w:val="15"/>
              </w:rPr>
              <w:t> </w:t>
            </w:r>
            <w:r>
              <w:rPr>
                <w:color w:val="191919"/>
                <w:w w:val="110"/>
                <w:sz w:val="15"/>
              </w:rPr>
              <w:t>relevant</w:t>
            </w:r>
            <w:r>
              <w:rPr>
                <w:color w:val="191919"/>
                <w:spacing w:val="6"/>
                <w:w w:val="110"/>
                <w:sz w:val="15"/>
              </w:rPr>
              <w:t> </w:t>
            </w:r>
            <w:r>
              <w:rPr>
                <w:color w:val="191919"/>
                <w:spacing w:val="-4"/>
                <w:w w:val="110"/>
                <w:sz w:val="15"/>
              </w:rPr>
              <w:t>nodes</w:t>
            </w:r>
          </w:p>
        </w:tc>
      </w:tr>
      <w:tr>
        <w:trPr>
          <w:trHeight w:val="353" w:hRule="atLeast"/>
        </w:trPr>
        <w:tc>
          <w:tcPr>
            <w:tcW w:w="4453" w:type="dxa"/>
            <w:shd w:val="clear" w:color="auto" w:fill="F4F6F9"/>
          </w:tcPr>
          <w:p>
            <w:pPr>
              <w:pStyle w:val="TableParagraph"/>
              <w:rPr>
                <w:sz w:val="15"/>
              </w:rPr>
            </w:pPr>
            <w:r>
              <w:rPr>
                <w:color w:val="191919"/>
                <w:w w:val="105"/>
                <w:sz w:val="15"/>
              </w:rPr>
              <w:t>Compendium</w:t>
            </w:r>
            <w:r>
              <w:rPr>
                <w:color w:val="191919"/>
                <w:spacing w:val="24"/>
                <w:w w:val="110"/>
                <w:sz w:val="15"/>
              </w:rPr>
              <w:t> </w:t>
            </w:r>
            <w:r>
              <w:rPr>
                <w:color w:val="191919"/>
                <w:spacing w:val="-2"/>
                <w:w w:val="110"/>
                <w:sz w:val="15"/>
              </w:rPr>
              <w:t>(90%+)</w:t>
            </w:r>
          </w:p>
        </w:tc>
        <w:tc>
          <w:tcPr>
            <w:tcW w:w="6081" w:type="dxa"/>
            <w:tcBorders>
              <w:right w:val="single" w:sz="2" w:space="0" w:color="DCDCDC"/>
            </w:tcBorders>
            <w:shd w:val="clear" w:color="auto" w:fill="F4F6F9"/>
          </w:tcPr>
          <w:p>
            <w:pPr>
              <w:pStyle w:val="TableParagraph"/>
              <w:ind w:left="117"/>
              <w:rPr>
                <w:sz w:val="15"/>
              </w:rPr>
            </w:pPr>
            <w:r>
              <w:rPr>
                <w:color w:val="191919"/>
                <w:w w:val="110"/>
                <w:sz w:val="15"/>
              </w:rPr>
              <w:t>+5%</w:t>
            </w:r>
            <w:r>
              <w:rPr>
                <w:color w:val="191919"/>
                <w:spacing w:val="4"/>
                <w:w w:val="110"/>
                <w:sz w:val="15"/>
              </w:rPr>
              <w:t> </w:t>
            </w:r>
            <w:r>
              <w:rPr>
                <w:color w:val="191919"/>
                <w:w w:val="110"/>
                <w:sz w:val="15"/>
              </w:rPr>
              <w:t>all</w:t>
            </w:r>
            <w:r>
              <w:rPr>
                <w:color w:val="191919"/>
                <w:spacing w:val="5"/>
                <w:w w:val="110"/>
                <w:sz w:val="15"/>
              </w:rPr>
              <w:t> </w:t>
            </w:r>
            <w:r>
              <w:rPr>
                <w:color w:val="191919"/>
                <w:spacing w:val="-2"/>
                <w:w w:val="110"/>
                <w:sz w:val="15"/>
              </w:rPr>
              <w:t>stats</w:t>
            </w:r>
          </w:p>
        </w:tc>
      </w:tr>
      <w:tr>
        <w:trPr>
          <w:trHeight w:val="353" w:hRule="atLeast"/>
        </w:trPr>
        <w:tc>
          <w:tcPr>
            <w:tcW w:w="4453" w:type="dxa"/>
          </w:tcPr>
          <w:p>
            <w:pPr>
              <w:pStyle w:val="TableParagraph"/>
              <w:rPr>
                <w:sz w:val="15"/>
              </w:rPr>
            </w:pPr>
            <w:r>
              <w:rPr>
                <w:color w:val="191919"/>
                <w:w w:val="105"/>
                <w:sz w:val="15"/>
              </w:rPr>
              <w:t>Ascension</w:t>
            </w:r>
            <w:r>
              <w:rPr>
                <w:color w:val="191919"/>
                <w:spacing w:val="4"/>
                <w:w w:val="105"/>
                <w:sz w:val="15"/>
              </w:rPr>
              <w:t> </w:t>
            </w:r>
            <w:r>
              <w:rPr>
                <w:color w:val="191919"/>
                <w:w w:val="105"/>
                <w:sz w:val="15"/>
              </w:rPr>
              <w:t>stat</w:t>
            </w:r>
            <w:r>
              <w:rPr>
                <w:color w:val="191919"/>
                <w:spacing w:val="4"/>
                <w:w w:val="105"/>
                <w:sz w:val="15"/>
              </w:rPr>
              <w:t> </w:t>
            </w:r>
            <w:r>
              <w:rPr>
                <w:color w:val="191919"/>
                <w:spacing w:val="-4"/>
                <w:w w:val="105"/>
                <w:sz w:val="15"/>
              </w:rPr>
              <w:t>bonus</w:t>
            </w:r>
          </w:p>
        </w:tc>
        <w:tc>
          <w:tcPr>
            <w:tcW w:w="6081" w:type="dxa"/>
            <w:tcBorders>
              <w:right w:val="single" w:sz="2" w:space="0" w:color="DCDCDC"/>
            </w:tcBorders>
          </w:tcPr>
          <w:p>
            <w:pPr>
              <w:pStyle w:val="TableParagraph"/>
              <w:ind w:left="117"/>
              <w:rPr>
                <w:sz w:val="15"/>
              </w:rPr>
            </w:pPr>
            <w:r>
              <w:rPr>
                <w:color w:val="191919"/>
                <w:spacing w:val="-4"/>
                <w:w w:val="115"/>
                <w:sz w:val="15"/>
              </w:rPr>
              <w:t>+15%</w:t>
            </w:r>
          </w:p>
        </w:tc>
      </w:tr>
      <w:tr>
        <w:trPr>
          <w:trHeight w:val="353" w:hRule="atLeast"/>
        </w:trPr>
        <w:tc>
          <w:tcPr>
            <w:tcW w:w="4453" w:type="dxa"/>
            <w:shd w:val="clear" w:color="auto" w:fill="F4F6F9"/>
          </w:tcPr>
          <w:p>
            <w:pPr>
              <w:pStyle w:val="TableParagraph"/>
              <w:rPr>
                <w:sz w:val="15"/>
              </w:rPr>
            </w:pPr>
            <w:r>
              <w:rPr>
                <w:color w:val="191919"/>
                <w:w w:val="105"/>
                <w:sz w:val="15"/>
              </w:rPr>
              <w:t>Ascension</w:t>
            </w:r>
            <w:r>
              <w:rPr>
                <w:color w:val="191919"/>
                <w:spacing w:val="1"/>
                <w:w w:val="105"/>
                <w:sz w:val="15"/>
              </w:rPr>
              <w:t> </w:t>
            </w:r>
            <w:r>
              <w:rPr>
                <w:color w:val="191919"/>
                <w:w w:val="105"/>
                <w:sz w:val="15"/>
              </w:rPr>
              <w:t>Sigil</w:t>
            </w:r>
            <w:r>
              <w:rPr>
                <w:color w:val="191919"/>
                <w:spacing w:val="2"/>
                <w:w w:val="105"/>
                <w:sz w:val="15"/>
              </w:rPr>
              <w:t> </w:t>
            </w:r>
            <w:r>
              <w:rPr>
                <w:color w:val="191919"/>
                <w:spacing w:val="-10"/>
                <w:w w:val="105"/>
                <w:sz w:val="15"/>
              </w:rPr>
              <w:t>V</w:t>
            </w:r>
          </w:p>
        </w:tc>
        <w:tc>
          <w:tcPr>
            <w:tcW w:w="6081" w:type="dxa"/>
            <w:tcBorders>
              <w:right w:val="single" w:sz="2" w:space="0" w:color="DCDCDC"/>
            </w:tcBorders>
            <w:shd w:val="clear" w:color="auto" w:fill="F4F6F9"/>
          </w:tcPr>
          <w:p>
            <w:pPr>
              <w:pStyle w:val="TableParagraph"/>
              <w:ind w:left="117"/>
              <w:rPr>
                <w:sz w:val="15"/>
              </w:rPr>
            </w:pPr>
            <w:r>
              <w:rPr>
                <w:color w:val="191919"/>
                <w:w w:val="110"/>
                <w:sz w:val="15"/>
              </w:rPr>
              <w:t>+5%</w:t>
            </w:r>
            <w:r>
              <w:rPr>
                <w:color w:val="191919"/>
                <w:spacing w:val="5"/>
                <w:w w:val="110"/>
                <w:sz w:val="15"/>
              </w:rPr>
              <w:t> </w:t>
            </w:r>
            <w:r>
              <w:rPr>
                <w:color w:val="191919"/>
                <w:w w:val="110"/>
                <w:sz w:val="15"/>
              </w:rPr>
              <w:t>damage,</w:t>
            </w:r>
            <w:r>
              <w:rPr>
                <w:color w:val="191919"/>
                <w:spacing w:val="5"/>
                <w:w w:val="110"/>
                <w:sz w:val="15"/>
              </w:rPr>
              <w:t> </w:t>
            </w:r>
            <w:r>
              <w:rPr>
                <w:color w:val="191919"/>
                <w:w w:val="110"/>
                <w:sz w:val="15"/>
              </w:rPr>
              <w:t>+10%</w:t>
            </w:r>
            <w:r>
              <w:rPr>
                <w:color w:val="191919"/>
                <w:spacing w:val="5"/>
                <w:w w:val="110"/>
                <w:sz w:val="15"/>
              </w:rPr>
              <w:t> </w:t>
            </w:r>
            <w:r>
              <w:rPr>
                <w:color w:val="191919"/>
                <w:w w:val="110"/>
                <w:sz w:val="15"/>
              </w:rPr>
              <w:t>HP,</w:t>
            </w:r>
            <w:r>
              <w:rPr>
                <w:color w:val="191919"/>
                <w:spacing w:val="5"/>
                <w:w w:val="110"/>
                <w:sz w:val="15"/>
              </w:rPr>
              <w:t> </w:t>
            </w:r>
            <w:r>
              <w:rPr>
                <w:color w:val="191919"/>
                <w:w w:val="110"/>
                <w:sz w:val="15"/>
              </w:rPr>
              <w:t>+15%</w:t>
            </w:r>
            <w:r>
              <w:rPr>
                <w:color w:val="191919"/>
                <w:spacing w:val="6"/>
                <w:w w:val="110"/>
                <w:sz w:val="15"/>
              </w:rPr>
              <w:t> </w:t>
            </w:r>
            <w:r>
              <w:rPr>
                <w:color w:val="191919"/>
                <w:spacing w:val="-4"/>
                <w:w w:val="110"/>
                <w:sz w:val="15"/>
              </w:rPr>
              <w:t>speed</w:t>
            </w:r>
          </w:p>
        </w:tc>
      </w:tr>
      <w:tr>
        <w:trPr>
          <w:trHeight w:val="353" w:hRule="atLeast"/>
        </w:trPr>
        <w:tc>
          <w:tcPr>
            <w:tcW w:w="4453" w:type="dxa"/>
          </w:tcPr>
          <w:p>
            <w:pPr>
              <w:pStyle w:val="TableParagraph"/>
              <w:rPr>
                <w:sz w:val="15"/>
              </w:rPr>
            </w:pPr>
            <w:r>
              <w:rPr>
                <w:color w:val="191919"/>
                <w:sz w:val="15"/>
              </w:rPr>
              <w:t>Gauntlet</w:t>
            </w:r>
            <w:r>
              <w:rPr>
                <w:color w:val="191919"/>
                <w:spacing w:val="44"/>
                <w:sz w:val="15"/>
              </w:rPr>
              <w:t> </w:t>
            </w:r>
            <w:r>
              <w:rPr>
                <w:color w:val="191919"/>
                <w:sz w:val="15"/>
              </w:rPr>
              <w:t>weapons</w:t>
            </w:r>
            <w:r>
              <w:rPr>
                <w:color w:val="191919"/>
                <w:spacing w:val="45"/>
                <w:sz w:val="15"/>
              </w:rPr>
              <w:t> </w:t>
            </w:r>
            <w:r>
              <w:rPr>
                <w:color w:val="191919"/>
                <w:spacing w:val="-2"/>
                <w:sz w:val="15"/>
              </w:rPr>
              <w:t>(maxed)</w:t>
            </w:r>
          </w:p>
        </w:tc>
        <w:tc>
          <w:tcPr>
            <w:tcW w:w="6081" w:type="dxa"/>
            <w:tcBorders>
              <w:right w:val="single" w:sz="2" w:space="0" w:color="DCDCDC"/>
            </w:tcBorders>
          </w:tcPr>
          <w:p>
            <w:pPr>
              <w:pStyle w:val="TableParagraph"/>
              <w:ind w:left="117"/>
              <w:rPr>
                <w:sz w:val="15"/>
              </w:rPr>
            </w:pPr>
            <w:r>
              <w:rPr>
                <w:color w:val="191919"/>
                <w:w w:val="110"/>
                <w:sz w:val="15"/>
              </w:rPr>
              <w:t>+25%</w:t>
            </w:r>
            <w:r>
              <w:rPr>
                <w:color w:val="191919"/>
                <w:spacing w:val="1"/>
                <w:w w:val="110"/>
                <w:sz w:val="15"/>
              </w:rPr>
              <w:t> </w:t>
            </w:r>
            <w:r>
              <w:rPr>
                <w:color w:val="191919"/>
                <w:w w:val="110"/>
                <w:sz w:val="15"/>
              </w:rPr>
              <w:t>weapon</w:t>
            </w:r>
            <w:r>
              <w:rPr>
                <w:color w:val="191919"/>
                <w:spacing w:val="1"/>
                <w:w w:val="110"/>
                <w:sz w:val="15"/>
              </w:rPr>
              <w:t> </w:t>
            </w:r>
            <w:r>
              <w:rPr>
                <w:color w:val="191919"/>
                <w:spacing w:val="-2"/>
                <w:w w:val="110"/>
                <w:sz w:val="15"/>
              </w:rPr>
              <w:t>damage</w:t>
            </w:r>
          </w:p>
        </w:tc>
      </w:tr>
      <w:tr>
        <w:trPr>
          <w:trHeight w:val="353" w:hRule="atLeast"/>
        </w:trPr>
        <w:tc>
          <w:tcPr>
            <w:tcW w:w="4453" w:type="dxa"/>
            <w:shd w:val="clear" w:color="auto" w:fill="F4F6F9"/>
          </w:tcPr>
          <w:p>
            <w:pPr>
              <w:pStyle w:val="TableParagraph"/>
              <w:rPr>
                <w:sz w:val="15"/>
              </w:rPr>
            </w:pPr>
            <w:r>
              <w:rPr>
                <w:color w:val="191919"/>
                <w:w w:val="110"/>
                <w:sz w:val="15"/>
              </w:rPr>
              <w:t>Gauntlet</w:t>
            </w:r>
            <w:r>
              <w:rPr>
                <w:color w:val="191919"/>
                <w:spacing w:val="-10"/>
                <w:w w:val="110"/>
                <w:sz w:val="15"/>
              </w:rPr>
              <w:t> </w:t>
            </w:r>
            <w:r>
              <w:rPr>
                <w:color w:val="191919"/>
                <w:w w:val="110"/>
                <w:sz w:val="15"/>
              </w:rPr>
              <w:t>armor</w:t>
            </w:r>
            <w:r>
              <w:rPr>
                <w:color w:val="191919"/>
                <w:spacing w:val="-9"/>
                <w:w w:val="110"/>
                <w:sz w:val="15"/>
              </w:rPr>
              <w:t> </w:t>
            </w:r>
            <w:r>
              <w:rPr>
                <w:color w:val="191919"/>
                <w:spacing w:val="-2"/>
                <w:w w:val="110"/>
                <w:sz w:val="15"/>
              </w:rPr>
              <w:t>(maxed)</w:t>
            </w:r>
          </w:p>
        </w:tc>
        <w:tc>
          <w:tcPr>
            <w:tcW w:w="6081" w:type="dxa"/>
            <w:tcBorders>
              <w:right w:val="single" w:sz="2" w:space="0" w:color="DCDCDC"/>
            </w:tcBorders>
            <w:shd w:val="clear" w:color="auto" w:fill="F4F6F9"/>
          </w:tcPr>
          <w:p>
            <w:pPr>
              <w:pStyle w:val="TableParagraph"/>
              <w:ind w:left="117"/>
              <w:rPr>
                <w:sz w:val="15"/>
              </w:rPr>
            </w:pPr>
            <w:r>
              <w:rPr>
                <w:color w:val="191919"/>
                <w:w w:val="110"/>
                <w:sz w:val="15"/>
              </w:rPr>
              <w:t>+10%</w:t>
            </w:r>
            <w:r>
              <w:rPr>
                <w:color w:val="191919"/>
                <w:spacing w:val="18"/>
                <w:w w:val="110"/>
                <w:sz w:val="15"/>
              </w:rPr>
              <w:t> </w:t>
            </w:r>
            <w:r>
              <w:rPr>
                <w:color w:val="191919"/>
                <w:spacing w:val="-5"/>
                <w:w w:val="110"/>
                <w:sz w:val="15"/>
              </w:rPr>
              <w:t>DR</w:t>
            </w:r>
          </w:p>
        </w:tc>
      </w:tr>
      <w:tr>
        <w:trPr>
          <w:trHeight w:val="353" w:hRule="atLeast"/>
        </w:trPr>
        <w:tc>
          <w:tcPr>
            <w:tcW w:w="4453" w:type="dxa"/>
          </w:tcPr>
          <w:p>
            <w:pPr>
              <w:pStyle w:val="TableParagraph"/>
              <w:rPr>
                <w:sz w:val="15"/>
              </w:rPr>
            </w:pPr>
            <w:r>
              <w:rPr>
                <w:color w:val="191919"/>
                <w:w w:val="105"/>
                <w:sz w:val="15"/>
              </w:rPr>
              <w:t>Fracture-Touched</w:t>
            </w:r>
            <w:r>
              <w:rPr>
                <w:color w:val="191919"/>
                <w:spacing w:val="-10"/>
                <w:w w:val="105"/>
                <w:sz w:val="15"/>
              </w:rPr>
              <w:t> </w:t>
            </w:r>
            <w:r>
              <w:rPr>
                <w:color w:val="191919"/>
                <w:spacing w:val="-4"/>
                <w:w w:val="105"/>
                <w:sz w:val="15"/>
              </w:rPr>
              <w:t>gear</w:t>
            </w:r>
          </w:p>
        </w:tc>
        <w:tc>
          <w:tcPr>
            <w:tcW w:w="6081" w:type="dxa"/>
            <w:tcBorders>
              <w:right w:val="single" w:sz="2" w:space="0" w:color="DCDCDC"/>
            </w:tcBorders>
          </w:tcPr>
          <w:p>
            <w:pPr>
              <w:pStyle w:val="TableParagraph"/>
              <w:ind w:left="117"/>
              <w:rPr>
                <w:sz w:val="15"/>
              </w:rPr>
            </w:pPr>
            <w:r>
              <w:rPr>
                <w:color w:val="191919"/>
                <w:w w:val="110"/>
                <w:sz w:val="15"/>
              </w:rPr>
              <w:t>+10%</w:t>
            </w:r>
            <w:r>
              <w:rPr>
                <w:color w:val="191919"/>
                <w:spacing w:val="-5"/>
                <w:w w:val="110"/>
                <w:sz w:val="15"/>
              </w:rPr>
              <w:t> </w:t>
            </w:r>
            <w:r>
              <w:rPr>
                <w:color w:val="191919"/>
                <w:w w:val="110"/>
                <w:sz w:val="15"/>
              </w:rPr>
              <w:t>damage</w:t>
            </w:r>
            <w:r>
              <w:rPr>
                <w:color w:val="191919"/>
                <w:spacing w:val="-5"/>
                <w:w w:val="110"/>
                <w:sz w:val="15"/>
              </w:rPr>
              <w:t> </w:t>
            </w:r>
            <w:r>
              <w:rPr>
                <w:color w:val="191919"/>
                <w:w w:val="110"/>
                <w:sz w:val="15"/>
              </w:rPr>
              <w:t>in</w:t>
            </w:r>
            <w:r>
              <w:rPr>
                <w:color w:val="191919"/>
                <w:spacing w:val="-5"/>
                <w:w w:val="110"/>
                <w:sz w:val="15"/>
              </w:rPr>
              <w:t> </w:t>
            </w:r>
            <w:r>
              <w:rPr>
                <w:color w:val="191919"/>
                <w:w w:val="110"/>
                <w:sz w:val="15"/>
              </w:rPr>
              <w:t>non-</w:t>
            </w:r>
            <w:r>
              <w:rPr>
                <w:color w:val="191919"/>
                <w:spacing w:val="-2"/>
                <w:w w:val="110"/>
                <w:sz w:val="15"/>
              </w:rPr>
              <w:t>Overworld</w:t>
            </w:r>
          </w:p>
        </w:tc>
      </w:tr>
      <w:tr>
        <w:trPr>
          <w:trHeight w:val="353" w:hRule="atLeast"/>
        </w:trPr>
        <w:tc>
          <w:tcPr>
            <w:tcW w:w="4453" w:type="dxa"/>
            <w:shd w:val="clear" w:color="auto" w:fill="F4F6F9"/>
          </w:tcPr>
          <w:p>
            <w:pPr>
              <w:pStyle w:val="TableParagraph"/>
              <w:rPr>
                <w:sz w:val="15"/>
              </w:rPr>
            </w:pPr>
            <w:r>
              <w:rPr>
                <w:color w:val="191919"/>
                <w:w w:val="105"/>
                <w:sz w:val="15"/>
              </w:rPr>
              <w:t>Void-Threaded</w:t>
            </w:r>
            <w:r>
              <w:rPr>
                <w:color w:val="191919"/>
                <w:spacing w:val="-4"/>
                <w:w w:val="105"/>
                <w:sz w:val="15"/>
              </w:rPr>
              <w:t> armor</w:t>
            </w:r>
          </w:p>
        </w:tc>
        <w:tc>
          <w:tcPr>
            <w:tcW w:w="6081" w:type="dxa"/>
            <w:tcBorders>
              <w:right w:val="single" w:sz="2" w:space="0" w:color="DCDCDC"/>
            </w:tcBorders>
            <w:shd w:val="clear" w:color="auto" w:fill="F4F6F9"/>
          </w:tcPr>
          <w:p>
            <w:pPr>
              <w:pStyle w:val="TableParagraph"/>
              <w:ind w:left="117"/>
              <w:rPr>
                <w:sz w:val="15"/>
              </w:rPr>
            </w:pPr>
            <w:r>
              <w:rPr>
                <w:color w:val="191919"/>
                <w:w w:val="105"/>
                <w:sz w:val="15"/>
              </w:rPr>
              <w:t>+5%</w:t>
            </w:r>
            <w:r>
              <w:rPr>
                <w:color w:val="191919"/>
                <w:spacing w:val="11"/>
                <w:w w:val="105"/>
                <w:sz w:val="15"/>
              </w:rPr>
              <w:t> </w:t>
            </w:r>
            <w:r>
              <w:rPr>
                <w:color w:val="191919"/>
                <w:w w:val="105"/>
                <w:sz w:val="15"/>
              </w:rPr>
              <w:t>DR</w:t>
            </w:r>
            <w:r>
              <w:rPr>
                <w:color w:val="191919"/>
                <w:spacing w:val="11"/>
                <w:w w:val="105"/>
                <w:sz w:val="15"/>
              </w:rPr>
              <w:t> </w:t>
            </w:r>
            <w:r>
              <w:rPr>
                <w:color w:val="191919"/>
                <w:w w:val="105"/>
                <w:sz w:val="15"/>
              </w:rPr>
              <w:t>in</w:t>
            </w:r>
            <w:r>
              <w:rPr>
                <w:color w:val="191919"/>
                <w:spacing w:val="11"/>
                <w:w w:val="105"/>
                <w:sz w:val="15"/>
              </w:rPr>
              <w:t> </w:t>
            </w:r>
            <w:r>
              <w:rPr>
                <w:color w:val="191919"/>
                <w:spacing w:val="-4"/>
                <w:w w:val="105"/>
                <w:sz w:val="15"/>
              </w:rPr>
              <w:t>Rift</w:t>
            </w:r>
          </w:p>
        </w:tc>
      </w:tr>
    </w:tbl>
    <w:p>
      <w:pPr>
        <w:spacing w:line="192" w:lineRule="auto" w:before="108"/>
        <w:ind w:left="115" w:right="210" w:firstLine="0"/>
        <w:jc w:val="both"/>
        <w:rPr>
          <w:sz w:val="16"/>
        </w:rPr>
      </w:pPr>
      <w:r>
        <w:rPr>
          <w:rFonts w:ascii="Arial"/>
          <w:b/>
          <w:color w:val="19395B"/>
          <w:w w:val="115"/>
          <w:sz w:val="16"/>
        </w:rPr>
        <w:t>Total offensive boost vs base Tier 4: </w:t>
      </w:r>
      <w:r>
        <w:rPr>
          <w:color w:val="191919"/>
          <w:w w:val="115"/>
          <w:sz w:val="16"/>
        </w:rPr>
        <w:t>roughly +80-100% damage </w:t>
      </w:r>
      <w:r>
        <w:rPr>
          <w:rFonts w:ascii="Arial"/>
          <w:b/>
          <w:color w:val="19395B"/>
          <w:w w:val="115"/>
          <w:sz w:val="16"/>
        </w:rPr>
        <w:t>Total defensive boost vs base Tier 4: </w:t>
      </w:r>
      <w:r>
        <w:rPr>
          <w:color w:val="191919"/>
          <w:w w:val="115"/>
          <w:sz w:val="16"/>
        </w:rPr>
        <w:t>roughly +50-60% effective HP/DR</w:t>
      </w:r>
    </w:p>
    <w:p>
      <w:pPr>
        <w:pStyle w:val="BodyText"/>
        <w:spacing w:line="192" w:lineRule="auto" w:before="68"/>
        <w:ind w:left="115" w:right="430"/>
        <w:jc w:val="both"/>
      </w:pPr>
      <w:r>
        <w:rPr>
          <w:rFonts w:ascii="Arial" w:hAnsi="Arial"/>
          <w:b/>
          <w:color w:val="19395B"/>
          <w:w w:val="110"/>
        </w:rPr>
        <w:t>Enemies at A5 are +150% HP, +100% damage. </w:t>
      </w:r>
      <w:r>
        <w:rPr>
          <w:color w:val="191919"/>
          <w:w w:val="110"/>
        </w:rPr>
        <w:t>So even at maximum investment, combat is tighter than base Tier 4. The player is stronger, but the world is proportionally stronger. The gap between player power and enemy power is narrower at A5 than at base — which is exactly the point.</w:t>
      </w:r>
    </w:p>
    <w:p>
      <w:pPr>
        <w:pStyle w:val="BodyText"/>
        <w:spacing w:before="7"/>
        <w:rPr>
          <w:sz w:val="10"/>
        </w:rPr>
      </w:pPr>
      <w:r>
        <w:rPr/>
        <mc:AlternateContent>
          <mc:Choice Requires="wps">
            <w:drawing>
              <wp:anchor distT="0" distB="0" distL="0" distR="0" allowOverlap="1" layoutInCell="1" locked="0" behindDoc="1" simplePos="0" relativeHeight="488026624">
                <wp:simplePos x="0" y="0"/>
                <wp:positionH relativeFrom="page">
                  <wp:posOffset>428625</wp:posOffset>
                </wp:positionH>
                <wp:positionV relativeFrom="paragraph">
                  <wp:posOffset>139801</wp:posOffset>
                </wp:positionV>
                <wp:extent cx="6693534" cy="15240"/>
                <wp:effectExtent l="0" t="0" r="0" b="0"/>
                <wp:wrapTopAndBottom/>
                <wp:docPr id="1792" name="Graphic 1792"/>
                <wp:cNvGraphicFramePr>
                  <a:graphicFrameLocks/>
                </wp:cNvGraphicFramePr>
                <a:graphic>
                  <a:graphicData uri="http://schemas.microsoft.com/office/word/2010/wordprocessingShape">
                    <wps:wsp>
                      <wps:cNvPr id="1792" name="Graphic 179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08008pt;width:527.039970pt;height:1.150742pt;mso-position-horizontal-relative:page;mso-position-vertical-relative:paragraph;z-index:-15289856;mso-wrap-distance-left:0;mso-wrap-distance-right:0" id="docshape1792" filled="true" fillcolor="#19395b" stroked="false">
                <v:fill type="solid"/>
                <w10:wrap type="topAndBottom"/>
              </v:rect>
            </w:pict>
          </mc:Fallback>
        </mc:AlternateContent>
      </w:r>
    </w:p>
    <w:p>
      <w:pPr>
        <w:spacing w:after="0"/>
        <w:rPr>
          <w:sz w:val="10"/>
        </w:rPr>
        <w:sectPr>
          <w:pgSz w:w="11900" w:h="16840"/>
          <w:pgMar w:header="720" w:footer="0" w:top="1200" w:bottom="280" w:left="560" w:right="560"/>
        </w:sectPr>
      </w:pPr>
    </w:p>
    <w:p>
      <w:pPr>
        <w:pStyle w:val="BodyText"/>
        <w:spacing w:before="14"/>
        <w:rPr>
          <w:sz w:val="5"/>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042"/>
        <w:gridCol w:w="3124"/>
        <w:gridCol w:w="2808"/>
        <w:gridCol w:w="3562"/>
      </w:tblGrid>
      <w:tr>
        <w:trPr>
          <w:trHeight w:val="377" w:hRule="atLeast"/>
        </w:trPr>
        <w:tc>
          <w:tcPr>
            <w:tcW w:w="1042"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2"/>
                <w:w w:val="120"/>
                <w:sz w:val="15"/>
              </w:rPr>
              <w:t>Milestone</w:t>
            </w:r>
          </w:p>
        </w:tc>
        <w:tc>
          <w:tcPr>
            <w:tcW w:w="3124" w:type="dxa"/>
            <w:tcBorders>
              <w:top w:val="nil"/>
              <w:left w:val="nil"/>
              <w:right w:val="nil"/>
            </w:tcBorders>
            <w:shd w:val="clear" w:color="auto" w:fill="19395B"/>
          </w:tcPr>
          <w:p>
            <w:pPr>
              <w:pStyle w:val="TableParagraph"/>
              <w:spacing w:before="0"/>
              <w:ind w:left="0"/>
              <w:rPr>
                <w:rFonts w:ascii="Times New Roman"/>
                <w:sz w:val="16"/>
              </w:rPr>
            </w:pPr>
          </w:p>
        </w:tc>
        <w:tc>
          <w:tcPr>
            <w:tcW w:w="2808" w:type="dxa"/>
            <w:tcBorders>
              <w:top w:val="nil"/>
              <w:left w:val="nil"/>
              <w:right w:val="nil"/>
            </w:tcBorders>
            <w:shd w:val="clear" w:color="auto" w:fill="19395B"/>
          </w:tcPr>
          <w:p>
            <w:pPr>
              <w:pStyle w:val="TableParagraph"/>
              <w:spacing w:before="101"/>
              <w:ind w:left="120"/>
              <w:rPr>
                <w:rFonts w:ascii="Arial"/>
                <w:b/>
                <w:sz w:val="15"/>
              </w:rPr>
            </w:pPr>
            <w:r>
              <w:rPr>
                <w:rFonts w:ascii="Arial"/>
                <w:b/>
                <w:color w:val="FFFFFF"/>
                <w:spacing w:val="-2"/>
                <w:w w:val="120"/>
                <w:sz w:val="15"/>
              </w:rPr>
              <w:t>Hours</w:t>
            </w:r>
            <w:r>
              <w:rPr>
                <w:rFonts w:ascii="Arial"/>
                <w:b/>
                <w:color w:val="FFFFFF"/>
                <w:spacing w:val="-5"/>
                <w:w w:val="120"/>
                <w:sz w:val="15"/>
              </w:rPr>
              <w:t> </w:t>
            </w:r>
            <w:r>
              <w:rPr>
                <w:rFonts w:ascii="Arial"/>
                <w:b/>
                <w:color w:val="FFFFFF"/>
                <w:spacing w:val="-2"/>
                <w:w w:val="120"/>
                <w:sz w:val="15"/>
              </w:rPr>
              <w:t>(from</w:t>
            </w:r>
            <w:r>
              <w:rPr>
                <w:rFonts w:ascii="Arial"/>
                <w:b/>
                <w:color w:val="FFFFFF"/>
                <w:spacing w:val="-5"/>
                <w:w w:val="120"/>
                <w:sz w:val="15"/>
              </w:rPr>
              <w:t> </w:t>
            </w:r>
            <w:r>
              <w:rPr>
                <w:rFonts w:ascii="Arial"/>
                <w:b/>
                <w:color w:val="FFFFFF"/>
                <w:spacing w:val="-2"/>
                <w:w w:val="120"/>
                <w:sz w:val="15"/>
              </w:rPr>
              <w:t>pack</w:t>
            </w:r>
            <w:r>
              <w:rPr>
                <w:rFonts w:ascii="Arial"/>
                <w:b/>
                <w:color w:val="FFFFFF"/>
                <w:spacing w:val="-5"/>
                <w:w w:val="120"/>
                <w:sz w:val="15"/>
              </w:rPr>
              <w:t> </w:t>
            </w:r>
            <w:r>
              <w:rPr>
                <w:rFonts w:ascii="Arial"/>
                <w:b/>
                <w:color w:val="FFFFFF"/>
                <w:spacing w:val="-2"/>
                <w:w w:val="120"/>
                <w:sz w:val="15"/>
              </w:rPr>
              <w:t>start)</w:t>
            </w:r>
          </w:p>
        </w:tc>
        <w:tc>
          <w:tcPr>
            <w:tcW w:w="3562" w:type="dxa"/>
            <w:tcBorders>
              <w:top w:val="nil"/>
              <w:left w:val="nil"/>
              <w:right w:val="nil"/>
            </w:tcBorders>
            <w:shd w:val="clear" w:color="auto" w:fill="19395B"/>
          </w:tcPr>
          <w:p>
            <w:pPr>
              <w:pStyle w:val="TableParagraph"/>
              <w:spacing w:before="101"/>
              <w:ind w:left="116"/>
              <w:rPr>
                <w:rFonts w:ascii="Arial"/>
                <w:b/>
                <w:sz w:val="15"/>
              </w:rPr>
            </w:pPr>
            <w:r>
              <w:rPr>
                <w:rFonts w:ascii="Arial"/>
                <w:b/>
                <w:color w:val="FFFFFF"/>
                <w:w w:val="115"/>
                <w:sz w:val="15"/>
              </w:rPr>
              <w:t>Hours</w:t>
            </w:r>
            <w:r>
              <w:rPr>
                <w:rFonts w:ascii="Arial"/>
                <w:b/>
                <w:color w:val="FFFFFF"/>
                <w:spacing w:val="-4"/>
                <w:w w:val="115"/>
                <w:sz w:val="15"/>
              </w:rPr>
              <w:t> </w:t>
            </w:r>
            <w:r>
              <w:rPr>
                <w:rFonts w:ascii="Arial"/>
                <w:b/>
                <w:color w:val="FFFFFF"/>
                <w:w w:val="115"/>
                <w:sz w:val="15"/>
              </w:rPr>
              <w:t>(from</w:t>
            </w:r>
            <w:r>
              <w:rPr>
                <w:rFonts w:ascii="Arial"/>
                <w:b/>
                <w:color w:val="FFFFFF"/>
                <w:spacing w:val="-3"/>
                <w:w w:val="115"/>
                <w:sz w:val="15"/>
              </w:rPr>
              <w:t> </w:t>
            </w:r>
            <w:r>
              <w:rPr>
                <w:rFonts w:ascii="Arial"/>
                <w:b/>
                <w:color w:val="FFFFFF"/>
                <w:w w:val="115"/>
                <w:sz w:val="15"/>
              </w:rPr>
              <w:t>Ascension</w:t>
            </w:r>
            <w:r>
              <w:rPr>
                <w:rFonts w:ascii="Arial"/>
                <w:b/>
                <w:color w:val="FFFFFF"/>
                <w:spacing w:val="-3"/>
                <w:w w:val="115"/>
                <w:sz w:val="15"/>
              </w:rPr>
              <w:t> </w:t>
            </w:r>
            <w:r>
              <w:rPr>
                <w:rFonts w:ascii="Arial"/>
                <w:b/>
                <w:color w:val="FFFFFF"/>
                <w:spacing w:val="-2"/>
                <w:w w:val="115"/>
                <w:sz w:val="15"/>
              </w:rPr>
              <w:t>unlock)</w:t>
            </w:r>
          </w:p>
        </w:tc>
      </w:tr>
      <w:tr>
        <w:trPr>
          <w:trHeight w:val="353" w:hRule="atLeast"/>
        </w:trPr>
        <w:tc>
          <w:tcPr>
            <w:tcW w:w="4166" w:type="dxa"/>
            <w:gridSpan w:val="2"/>
          </w:tcPr>
          <w:p>
            <w:pPr>
              <w:pStyle w:val="TableParagraph"/>
              <w:rPr>
                <w:sz w:val="15"/>
              </w:rPr>
            </w:pPr>
            <w:r>
              <w:rPr>
                <w:color w:val="191919"/>
                <w:sz w:val="15"/>
              </w:rPr>
              <w:t>Ascension</w:t>
            </w:r>
            <w:r>
              <w:rPr>
                <w:color w:val="191919"/>
                <w:spacing w:val="27"/>
                <w:sz w:val="15"/>
              </w:rPr>
              <w:t> </w:t>
            </w:r>
            <w:r>
              <w:rPr>
                <w:color w:val="191919"/>
                <w:sz w:val="15"/>
              </w:rPr>
              <w:t>1</w:t>
            </w:r>
            <w:r>
              <w:rPr>
                <w:color w:val="191919"/>
                <w:spacing w:val="28"/>
                <w:sz w:val="15"/>
              </w:rPr>
              <w:t> </w:t>
            </w:r>
            <w:r>
              <w:rPr>
                <w:color w:val="191919"/>
                <w:spacing w:val="-2"/>
                <w:sz w:val="15"/>
              </w:rPr>
              <w:t>unlock</w:t>
            </w:r>
          </w:p>
        </w:tc>
        <w:tc>
          <w:tcPr>
            <w:tcW w:w="2808" w:type="dxa"/>
          </w:tcPr>
          <w:p>
            <w:pPr>
              <w:pStyle w:val="TableParagraph"/>
              <w:ind w:left="124"/>
              <w:rPr>
                <w:sz w:val="15"/>
              </w:rPr>
            </w:pPr>
            <w:r>
              <w:rPr>
                <w:color w:val="191919"/>
                <w:w w:val="105"/>
                <w:sz w:val="15"/>
              </w:rPr>
              <w:t>200-</w:t>
            </w:r>
            <w:r>
              <w:rPr>
                <w:color w:val="191919"/>
                <w:spacing w:val="-5"/>
                <w:w w:val="110"/>
                <w:sz w:val="15"/>
              </w:rPr>
              <w:t>300</w:t>
            </w:r>
          </w:p>
        </w:tc>
        <w:tc>
          <w:tcPr>
            <w:tcW w:w="3562" w:type="dxa"/>
            <w:tcBorders>
              <w:right w:val="single" w:sz="2" w:space="0" w:color="DCDCDC"/>
            </w:tcBorders>
          </w:tcPr>
          <w:p>
            <w:pPr>
              <w:pStyle w:val="TableParagraph"/>
              <w:ind w:left="120"/>
              <w:rPr>
                <w:sz w:val="15"/>
              </w:rPr>
            </w:pPr>
            <w:r>
              <w:rPr>
                <w:color w:val="191919"/>
                <w:w w:val="114"/>
                <w:sz w:val="15"/>
              </w:rPr>
              <w:t>0</w:t>
            </w:r>
          </w:p>
        </w:tc>
      </w:tr>
      <w:tr>
        <w:trPr>
          <w:trHeight w:val="353" w:hRule="atLeast"/>
        </w:trPr>
        <w:tc>
          <w:tcPr>
            <w:tcW w:w="4166" w:type="dxa"/>
            <w:gridSpan w:val="2"/>
            <w:shd w:val="clear" w:color="auto" w:fill="F4F6F9"/>
          </w:tcPr>
          <w:p>
            <w:pPr>
              <w:pStyle w:val="TableParagraph"/>
              <w:rPr>
                <w:sz w:val="15"/>
              </w:rPr>
            </w:pPr>
            <w:r>
              <w:rPr>
                <w:color w:val="191919"/>
                <w:sz w:val="15"/>
              </w:rPr>
              <w:t>Ascension</w:t>
            </w:r>
            <w:r>
              <w:rPr>
                <w:color w:val="191919"/>
                <w:spacing w:val="27"/>
                <w:sz w:val="15"/>
              </w:rPr>
              <w:t> </w:t>
            </w:r>
            <w:r>
              <w:rPr>
                <w:color w:val="191919"/>
                <w:sz w:val="15"/>
              </w:rPr>
              <w:t>2</w:t>
            </w:r>
            <w:r>
              <w:rPr>
                <w:color w:val="191919"/>
                <w:spacing w:val="28"/>
                <w:sz w:val="15"/>
              </w:rPr>
              <w:t> </w:t>
            </w:r>
            <w:r>
              <w:rPr>
                <w:color w:val="191919"/>
                <w:spacing w:val="-2"/>
                <w:sz w:val="15"/>
              </w:rPr>
              <w:t>unlock</w:t>
            </w:r>
          </w:p>
        </w:tc>
        <w:tc>
          <w:tcPr>
            <w:tcW w:w="2808" w:type="dxa"/>
            <w:shd w:val="clear" w:color="auto" w:fill="F4F6F9"/>
          </w:tcPr>
          <w:p>
            <w:pPr>
              <w:pStyle w:val="TableParagraph"/>
              <w:ind w:left="124"/>
              <w:rPr>
                <w:sz w:val="15"/>
              </w:rPr>
            </w:pPr>
            <w:r>
              <w:rPr>
                <w:color w:val="191919"/>
                <w:w w:val="105"/>
                <w:sz w:val="15"/>
              </w:rPr>
              <w:t>250-</w:t>
            </w:r>
            <w:r>
              <w:rPr>
                <w:color w:val="191919"/>
                <w:spacing w:val="-5"/>
                <w:w w:val="110"/>
                <w:sz w:val="15"/>
              </w:rPr>
              <w:t>350</w:t>
            </w:r>
          </w:p>
        </w:tc>
        <w:tc>
          <w:tcPr>
            <w:tcW w:w="3562" w:type="dxa"/>
            <w:tcBorders>
              <w:right w:val="single" w:sz="2" w:space="0" w:color="DCDCDC"/>
            </w:tcBorders>
            <w:shd w:val="clear" w:color="auto" w:fill="F4F6F9"/>
          </w:tcPr>
          <w:p>
            <w:pPr>
              <w:pStyle w:val="TableParagraph"/>
              <w:ind w:left="120"/>
              <w:rPr>
                <w:sz w:val="15"/>
              </w:rPr>
            </w:pPr>
            <w:r>
              <w:rPr>
                <w:color w:val="191919"/>
                <w:spacing w:val="-2"/>
                <w:w w:val="105"/>
                <w:sz w:val="15"/>
              </w:rPr>
              <w:t>30-</w:t>
            </w:r>
            <w:r>
              <w:rPr>
                <w:color w:val="191919"/>
                <w:spacing w:val="-5"/>
                <w:w w:val="110"/>
                <w:sz w:val="15"/>
              </w:rPr>
              <w:t>60</w:t>
            </w:r>
          </w:p>
        </w:tc>
      </w:tr>
      <w:tr>
        <w:trPr>
          <w:trHeight w:val="353" w:hRule="atLeast"/>
        </w:trPr>
        <w:tc>
          <w:tcPr>
            <w:tcW w:w="4166" w:type="dxa"/>
            <w:gridSpan w:val="2"/>
          </w:tcPr>
          <w:p>
            <w:pPr>
              <w:pStyle w:val="TableParagraph"/>
              <w:rPr>
                <w:sz w:val="15"/>
              </w:rPr>
            </w:pPr>
            <w:r>
              <w:rPr>
                <w:color w:val="191919"/>
                <w:sz w:val="15"/>
              </w:rPr>
              <w:t>Ascension</w:t>
            </w:r>
            <w:r>
              <w:rPr>
                <w:color w:val="191919"/>
                <w:spacing w:val="27"/>
                <w:sz w:val="15"/>
              </w:rPr>
              <w:t> </w:t>
            </w:r>
            <w:r>
              <w:rPr>
                <w:color w:val="191919"/>
                <w:sz w:val="15"/>
              </w:rPr>
              <w:t>3</w:t>
            </w:r>
            <w:r>
              <w:rPr>
                <w:color w:val="191919"/>
                <w:spacing w:val="28"/>
                <w:sz w:val="15"/>
              </w:rPr>
              <w:t> </w:t>
            </w:r>
            <w:r>
              <w:rPr>
                <w:color w:val="191919"/>
                <w:spacing w:val="-2"/>
                <w:sz w:val="15"/>
              </w:rPr>
              <w:t>unlock</w:t>
            </w:r>
          </w:p>
        </w:tc>
        <w:tc>
          <w:tcPr>
            <w:tcW w:w="2808" w:type="dxa"/>
          </w:tcPr>
          <w:p>
            <w:pPr>
              <w:pStyle w:val="TableParagraph"/>
              <w:ind w:left="124"/>
              <w:rPr>
                <w:sz w:val="15"/>
              </w:rPr>
            </w:pPr>
            <w:r>
              <w:rPr>
                <w:color w:val="191919"/>
                <w:w w:val="105"/>
                <w:sz w:val="15"/>
              </w:rPr>
              <w:t>320-</w:t>
            </w:r>
            <w:r>
              <w:rPr>
                <w:color w:val="191919"/>
                <w:spacing w:val="-5"/>
                <w:w w:val="110"/>
                <w:sz w:val="15"/>
              </w:rPr>
              <w:t>420</w:t>
            </w:r>
          </w:p>
        </w:tc>
        <w:tc>
          <w:tcPr>
            <w:tcW w:w="3562" w:type="dxa"/>
            <w:tcBorders>
              <w:right w:val="single" w:sz="2" w:space="0" w:color="DCDCDC"/>
            </w:tcBorders>
          </w:tcPr>
          <w:p>
            <w:pPr>
              <w:pStyle w:val="TableParagraph"/>
              <w:ind w:left="120"/>
              <w:rPr>
                <w:sz w:val="15"/>
              </w:rPr>
            </w:pPr>
            <w:r>
              <w:rPr>
                <w:color w:val="191919"/>
                <w:spacing w:val="-2"/>
                <w:w w:val="105"/>
                <w:sz w:val="15"/>
              </w:rPr>
              <w:t>80-</w:t>
            </w:r>
            <w:r>
              <w:rPr>
                <w:color w:val="191919"/>
                <w:spacing w:val="-5"/>
                <w:w w:val="110"/>
                <w:sz w:val="15"/>
              </w:rPr>
              <w:t>140</w:t>
            </w:r>
          </w:p>
        </w:tc>
      </w:tr>
      <w:tr>
        <w:trPr>
          <w:trHeight w:val="353" w:hRule="atLeast"/>
        </w:trPr>
        <w:tc>
          <w:tcPr>
            <w:tcW w:w="4166" w:type="dxa"/>
            <w:gridSpan w:val="2"/>
            <w:shd w:val="clear" w:color="auto" w:fill="F4F6F9"/>
          </w:tcPr>
          <w:p>
            <w:pPr>
              <w:pStyle w:val="TableParagraph"/>
              <w:rPr>
                <w:sz w:val="15"/>
              </w:rPr>
            </w:pPr>
            <w:r>
              <w:rPr>
                <w:color w:val="191919"/>
                <w:sz w:val="15"/>
              </w:rPr>
              <w:t>Ascension</w:t>
            </w:r>
            <w:r>
              <w:rPr>
                <w:color w:val="191919"/>
                <w:spacing w:val="27"/>
                <w:sz w:val="15"/>
              </w:rPr>
              <w:t> </w:t>
            </w:r>
            <w:r>
              <w:rPr>
                <w:color w:val="191919"/>
                <w:sz w:val="15"/>
              </w:rPr>
              <w:t>4</w:t>
            </w:r>
            <w:r>
              <w:rPr>
                <w:color w:val="191919"/>
                <w:spacing w:val="28"/>
                <w:sz w:val="15"/>
              </w:rPr>
              <w:t> </w:t>
            </w:r>
            <w:r>
              <w:rPr>
                <w:color w:val="191919"/>
                <w:spacing w:val="-2"/>
                <w:sz w:val="15"/>
              </w:rPr>
              <w:t>unlock</w:t>
            </w:r>
          </w:p>
        </w:tc>
        <w:tc>
          <w:tcPr>
            <w:tcW w:w="2808" w:type="dxa"/>
            <w:shd w:val="clear" w:color="auto" w:fill="F4F6F9"/>
          </w:tcPr>
          <w:p>
            <w:pPr>
              <w:pStyle w:val="TableParagraph"/>
              <w:ind w:left="124"/>
              <w:rPr>
                <w:sz w:val="15"/>
              </w:rPr>
            </w:pPr>
            <w:r>
              <w:rPr>
                <w:color w:val="191919"/>
                <w:w w:val="105"/>
                <w:sz w:val="15"/>
              </w:rPr>
              <w:t>400-</w:t>
            </w:r>
            <w:r>
              <w:rPr>
                <w:color w:val="191919"/>
                <w:spacing w:val="-5"/>
                <w:w w:val="110"/>
                <w:sz w:val="15"/>
              </w:rPr>
              <w:t>520</w:t>
            </w:r>
          </w:p>
        </w:tc>
        <w:tc>
          <w:tcPr>
            <w:tcW w:w="3562" w:type="dxa"/>
            <w:tcBorders>
              <w:right w:val="single" w:sz="2" w:space="0" w:color="DCDCDC"/>
            </w:tcBorders>
            <w:shd w:val="clear" w:color="auto" w:fill="F4F6F9"/>
          </w:tcPr>
          <w:p>
            <w:pPr>
              <w:pStyle w:val="TableParagraph"/>
              <w:ind w:left="120"/>
              <w:rPr>
                <w:sz w:val="15"/>
              </w:rPr>
            </w:pPr>
            <w:r>
              <w:rPr>
                <w:color w:val="191919"/>
                <w:w w:val="105"/>
                <w:sz w:val="15"/>
              </w:rPr>
              <w:t>150-</w:t>
            </w:r>
            <w:r>
              <w:rPr>
                <w:color w:val="191919"/>
                <w:spacing w:val="-5"/>
                <w:w w:val="110"/>
                <w:sz w:val="15"/>
              </w:rPr>
              <w:t>250</w:t>
            </w:r>
          </w:p>
        </w:tc>
      </w:tr>
      <w:tr>
        <w:trPr>
          <w:trHeight w:val="353" w:hRule="atLeast"/>
        </w:trPr>
        <w:tc>
          <w:tcPr>
            <w:tcW w:w="4166" w:type="dxa"/>
            <w:gridSpan w:val="2"/>
          </w:tcPr>
          <w:p>
            <w:pPr>
              <w:pStyle w:val="TableParagraph"/>
              <w:rPr>
                <w:sz w:val="15"/>
              </w:rPr>
            </w:pPr>
            <w:r>
              <w:rPr>
                <w:color w:val="191919"/>
                <w:sz w:val="15"/>
              </w:rPr>
              <w:t>Ascension</w:t>
            </w:r>
            <w:r>
              <w:rPr>
                <w:color w:val="191919"/>
                <w:spacing w:val="27"/>
                <w:sz w:val="15"/>
              </w:rPr>
              <w:t> </w:t>
            </w:r>
            <w:r>
              <w:rPr>
                <w:color w:val="191919"/>
                <w:sz w:val="15"/>
              </w:rPr>
              <w:t>5</w:t>
            </w:r>
            <w:r>
              <w:rPr>
                <w:color w:val="191919"/>
                <w:spacing w:val="28"/>
                <w:sz w:val="15"/>
              </w:rPr>
              <w:t> </w:t>
            </w:r>
            <w:r>
              <w:rPr>
                <w:color w:val="191919"/>
                <w:spacing w:val="-2"/>
                <w:sz w:val="15"/>
              </w:rPr>
              <w:t>unlock</w:t>
            </w:r>
          </w:p>
        </w:tc>
        <w:tc>
          <w:tcPr>
            <w:tcW w:w="2808" w:type="dxa"/>
          </w:tcPr>
          <w:p>
            <w:pPr>
              <w:pStyle w:val="TableParagraph"/>
              <w:ind w:left="124"/>
              <w:rPr>
                <w:sz w:val="15"/>
              </w:rPr>
            </w:pPr>
            <w:r>
              <w:rPr>
                <w:color w:val="191919"/>
                <w:w w:val="105"/>
                <w:sz w:val="15"/>
              </w:rPr>
              <w:t>500-</w:t>
            </w:r>
            <w:r>
              <w:rPr>
                <w:color w:val="191919"/>
                <w:spacing w:val="-5"/>
                <w:w w:val="110"/>
                <w:sz w:val="15"/>
              </w:rPr>
              <w:t>650</w:t>
            </w:r>
          </w:p>
        </w:tc>
        <w:tc>
          <w:tcPr>
            <w:tcW w:w="3562" w:type="dxa"/>
            <w:tcBorders>
              <w:right w:val="single" w:sz="2" w:space="0" w:color="DCDCDC"/>
            </w:tcBorders>
          </w:tcPr>
          <w:p>
            <w:pPr>
              <w:pStyle w:val="TableParagraph"/>
              <w:ind w:left="120"/>
              <w:rPr>
                <w:sz w:val="15"/>
              </w:rPr>
            </w:pPr>
            <w:r>
              <w:rPr>
                <w:color w:val="191919"/>
                <w:w w:val="105"/>
                <w:sz w:val="15"/>
              </w:rPr>
              <w:t>250-</w:t>
            </w:r>
            <w:r>
              <w:rPr>
                <w:color w:val="191919"/>
                <w:spacing w:val="-5"/>
                <w:w w:val="110"/>
                <w:sz w:val="15"/>
              </w:rPr>
              <w:t>380</w:t>
            </w:r>
          </w:p>
        </w:tc>
      </w:tr>
      <w:tr>
        <w:trPr>
          <w:trHeight w:val="353" w:hRule="atLeast"/>
        </w:trPr>
        <w:tc>
          <w:tcPr>
            <w:tcW w:w="4166" w:type="dxa"/>
            <w:gridSpan w:val="2"/>
            <w:shd w:val="clear" w:color="auto" w:fill="F4F6F9"/>
          </w:tcPr>
          <w:p>
            <w:pPr>
              <w:pStyle w:val="TableParagraph"/>
              <w:rPr>
                <w:sz w:val="15"/>
              </w:rPr>
            </w:pPr>
            <w:r>
              <w:rPr>
                <w:color w:val="191919"/>
                <w:w w:val="105"/>
                <w:sz w:val="15"/>
              </w:rPr>
              <w:t>Oblivion</w:t>
            </w:r>
            <w:r>
              <w:rPr>
                <w:color w:val="191919"/>
                <w:spacing w:val="7"/>
                <w:w w:val="105"/>
                <w:sz w:val="15"/>
              </w:rPr>
              <w:t> </w:t>
            </w:r>
            <w:r>
              <w:rPr>
                <w:color w:val="191919"/>
                <w:w w:val="105"/>
                <w:sz w:val="15"/>
              </w:rPr>
              <w:t>Trial</w:t>
            </w:r>
            <w:r>
              <w:rPr>
                <w:color w:val="191919"/>
                <w:spacing w:val="7"/>
                <w:w w:val="105"/>
                <w:sz w:val="15"/>
              </w:rPr>
              <w:t> </w:t>
            </w:r>
            <w:r>
              <w:rPr>
                <w:color w:val="191919"/>
                <w:spacing w:val="-2"/>
                <w:w w:val="105"/>
                <w:sz w:val="15"/>
              </w:rPr>
              <w:t>complete</w:t>
            </w:r>
          </w:p>
        </w:tc>
        <w:tc>
          <w:tcPr>
            <w:tcW w:w="2808" w:type="dxa"/>
            <w:shd w:val="clear" w:color="auto" w:fill="F4F6F9"/>
          </w:tcPr>
          <w:p>
            <w:pPr>
              <w:pStyle w:val="TableParagraph"/>
              <w:ind w:left="124"/>
              <w:rPr>
                <w:sz w:val="15"/>
              </w:rPr>
            </w:pPr>
            <w:r>
              <w:rPr>
                <w:color w:val="191919"/>
                <w:w w:val="105"/>
                <w:sz w:val="15"/>
              </w:rPr>
              <w:t>550-</w:t>
            </w:r>
            <w:r>
              <w:rPr>
                <w:color w:val="191919"/>
                <w:spacing w:val="-4"/>
                <w:w w:val="110"/>
                <w:sz w:val="15"/>
              </w:rPr>
              <w:t>700+</w:t>
            </w:r>
          </w:p>
        </w:tc>
        <w:tc>
          <w:tcPr>
            <w:tcW w:w="3562" w:type="dxa"/>
            <w:tcBorders>
              <w:right w:val="single" w:sz="2" w:space="0" w:color="DCDCDC"/>
            </w:tcBorders>
            <w:shd w:val="clear" w:color="auto" w:fill="F4F6F9"/>
          </w:tcPr>
          <w:p>
            <w:pPr>
              <w:pStyle w:val="TableParagraph"/>
              <w:ind w:left="120"/>
              <w:rPr>
                <w:sz w:val="15"/>
              </w:rPr>
            </w:pPr>
            <w:r>
              <w:rPr>
                <w:color w:val="191919"/>
                <w:w w:val="105"/>
                <w:sz w:val="15"/>
              </w:rPr>
              <w:t>300-</w:t>
            </w:r>
            <w:r>
              <w:rPr>
                <w:color w:val="191919"/>
                <w:spacing w:val="-4"/>
                <w:w w:val="110"/>
                <w:sz w:val="15"/>
              </w:rPr>
              <w:t>430+</w:t>
            </w:r>
          </w:p>
        </w:tc>
      </w:tr>
      <w:tr>
        <w:trPr>
          <w:trHeight w:val="353" w:hRule="atLeast"/>
        </w:trPr>
        <w:tc>
          <w:tcPr>
            <w:tcW w:w="4166" w:type="dxa"/>
            <w:gridSpan w:val="2"/>
          </w:tcPr>
          <w:p>
            <w:pPr>
              <w:pStyle w:val="TableParagraph"/>
              <w:spacing w:before="88"/>
              <w:rPr>
                <w:rFonts w:ascii="Arial"/>
                <w:b/>
                <w:sz w:val="15"/>
              </w:rPr>
            </w:pPr>
            <w:r>
              <w:rPr>
                <w:rFonts w:ascii="Arial"/>
                <w:b/>
                <w:color w:val="19395B"/>
                <w:spacing w:val="-2"/>
                <w:w w:val="120"/>
                <w:sz w:val="15"/>
              </w:rPr>
              <w:t>Full</w:t>
            </w:r>
            <w:r>
              <w:rPr>
                <w:rFonts w:ascii="Arial"/>
                <w:b/>
                <w:color w:val="19395B"/>
                <w:spacing w:val="-7"/>
                <w:w w:val="120"/>
                <w:sz w:val="15"/>
              </w:rPr>
              <w:t> </w:t>
            </w:r>
            <w:r>
              <w:rPr>
                <w:rFonts w:ascii="Arial"/>
                <w:b/>
                <w:color w:val="19395B"/>
                <w:spacing w:val="-2"/>
                <w:w w:val="120"/>
                <w:sz w:val="15"/>
              </w:rPr>
              <w:t>Ascension</w:t>
            </w:r>
            <w:r>
              <w:rPr>
                <w:rFonts w:ascii="Arial"/>
                <w:b/>
                <w:color w:val="19395B"/>
                <w:spacing w:val="-6"/>
                <w:w w:val="120"/>
                <w:sz w:val="15"/>
              </w:rPr>
              <w:t> </w:t>
            </w:r>
            <w:r>
              <w:rPr>
                <w:rFonts w:ascii="Arial"/>
                <w:b/>
                <w:color w:val="19395B"/>
                <w:spacing w:val="-2"/>
                <w:w w:val="120"/>
                <w:sz w:val="15"/>
              </w:rPr>
              <w:t>+</w:t>
            </w:r>
            <w:r>
              <w:rPr>
                <w:rFonts w:ascii="Arial"/>
                <w:b/>
                <w:color w:val="19395B"/>
                <w:spacing w:val="-6"/>
                <w:w w:val="120"/>
                <w:sz w:val="15"/>
              </w:rPr>
              <w:t> </w:t>
            </w:r>
            <w:r>
              <w:rPr>
                <w:rFonts w:ascii="Arial"/>
                <w:b/>
                <w:color w:val="19395B"/>
                <w:spacing w:val="-2"/>
                <w:w w:val="120"/>
                <w:sz w:val="15"/>
              </w:rPr>
              <w:t>100%</w:t>
            </w:r>
            <w:r>
              <w:rPr>
                <w:rFonts w:ascii="Arial"/>
                <w:b/>
                <w:color w:val="19395B"/>
                <w:spacing w:val="-6"/>
                <w:w w:val="120"/>
                <w:sz w:val="15"/>
              </w:rPr>
              <w:t> </w:t>
            </w:r>
            <w:r>
              <w:rPr>
                <w:rFonts w:ascii="Arial"/>
                <w:b/>
                <w:color w:val="19395B"/>
                <w:spacing w:val="-2"/>
                <w:w w:val="120"/>
                <w:sz w:val="15"/>
              </w:rPr>
              <w:t>Compendium</w:t>
            </w:r>
          </w:p>
        </w:tc>
        <w:tc>
          <w:tcPr>
            <w:tcW w:w="2808" w:type="dxa"/>
          </w:tcPr>
          <w:p>
            <w:pPr>
              <w:pStyle w:val="TableParagraph"/>
              <w:spacing w:before="88"/>
              <w:ind w:left="124"/>
              <w:rPr>
                <w:rFonts w:ascii="Arial"/>
                <w:b/>
                <w:sz w:val="15"/>
              </w:rPr>
            </w:pPr>
            <w:r>
              <w:rPr>
                <w:rFonts w:ascii="Arial"/>
                <w:b/>
                <w:color w:val="19395B"/>
                <w:w w:val="120"/>
                <w:sz w:val="15"/>
              </w:rPr>
              <w:t>600-</w:t>
            </w:r>
            <w:r>
              <w:rPr>
                <w:rFonts w:ascii="Arial"/>
                <w:b/>
                <w:color w:val="19395B"/>
                <w:spacing w:val="-4"/>
                <w:w w:val="125"/>
                <w:sz w:val="15"/>
              </w:rPr>
              <w:t>800+</w:t>
            </w:r>
          </w:p>
        </w:tc>
        <w:tc>
          <w:tcPr>
            <w:tcW w:w="3562" w:type="dxa"/>
            <w:tcBorders>
              <w:right w:val="single" w:sz="2" w:space="0" w:color="DCDCDC"/>
            </w:tcBorders>
          </w:tcPr>
          <w:p>
            <w:pPr>
              <w:pStyle w:val="TableParagraph"/>
              <w:spacing w:before="88"/>
              <w:ind w:left="120"/>
              <w:rPr>
                <w:rFonts w:ascii="Arial"/>
                <w:b/>
                <w:sz w:val="15"/>
              </w:rPr>
            </w:pPr>
            <w:r>
              <w:rPr>
                <w:rFonts w:ascii="Arial"/>
                <w:b/>
                <w:color w:val="19395B"/>
                <w:w w:val="120"/>
                <w:sz w:val="15"/>
              </w:rPr>
              <w:t>350-</w:t>
            </w:r>
            <w:r>
              <w:rPr>
                <w:rFonts w:ascii="Arial"/>
                <w:b/>
                <w:color w:val="19395B"/>
                <w:spacing w:val="-4"/>
                <w:w w:val="125"/>
                <w:sz w:val="15"/>
              </w:rPr>
              <w:t>500+</w:t>
            </w:r>
          </w:p>
        </w:tc>
      </w:tr>
    </w:tbl>
    <w:p>
      <w:pPr>
        <w:pStyle w:val="BodyText"/>
        <w:spacing w:line="192" w:lineRule="auto" w:before="106"/>
        <w:ind w:left="115"/>
      </w:pPr>
      <w:r>
        <w:rPr>
          <w:color w:val="191919"/>
          <w:w w:val="110"/>
        </w:rPr>
        <w:t>This</w:t>
      </w:r>
      <w:r>
        <w:rPr>
          <w:color w:val="191919"/>
          <w:spacing w:val="-1"/>
          <w:w w:val="110"/>
        </w:rPr>
        <w:t> </w:t>
      </w:r>
      <w:r>
        <w:rPr>
          <w:color w:val="191919"/>
          <w:w w:val="110"/>
        </w:rPr>
        <w:t>extends</w:t>
      </w:r>
      <w:r>
        <w:rPr>
          <w:color w:val="191919"/>
          <w:spacing w:val="-1"/>
          <w:w w:val="110"/>
        </w:rPr>
        <w:t> </w:t>
      </w:r>
      <w:r>
        <w:rPr>
          <w:color w:val="191919"/>
          <w:w w:val="110"/>
        </w:rPr>
        <w:t>the</w:t>
      </w:r>
      <w:r>
        <w:rPr>
          <w:color w:val="191919"/>
          <w:spacing w:val="-1"/>
          <w:w w:val="110"/>
        </w:rPr>
        <w:t> </w:t>
      </w:r>
      <w:r>
        <w:rPr>
          <w:color w:val="191919"/>
          <w:w w:val="110"/>
        </w:rPr>
        <w:t>pack’s</w:t>
      </w:r>
      <w:r>
        <w:rPr>
          <w:color w:val="191919"/>
          <w:spacing w:val="-1"/>
          <w:w w:val="110"/>
        </w:rPr>
        <w:t> </w:t>
      </w:r>
      <w:r>
        <w:rPr>
          <w:color w:val="191919"/>
          <w:w w:val="110"/>
        </w:rPr>
        <w:t>total</w:t>
      </w:r>
      <w:r>
        <w:rPr>
          <w:color w:val="191919"/>
          <w:spacing w:val="-1"/>
          <w:w w:val="110"/>
        </w:rPr>
        <w:t> </w:t>
      </w:r>
      <w:r>
        <w:rPr>
          <w:color w:val="191919"/>
          <w:w w:val="110"/>
        </w:rPr>
        <w:t>meaningful</w:t>
      </w:r>
      <w:r>
        <w:rPr>
          <w:color w:val="191919"/>
          <w:spacing w:val="-1"/>
          <w:w w:val="110"/>
        </w:rPr>
        <w:t> </w:t>
      </w:r>
      <w:r>
        <w:rPr>
          <w:color w:val="191919"/>
          <w:w w:val="110"/>
        </w:rPr>
        <w:t>content</w:t>
      </w:r>
      <w:r>
        <w:rPr>
          <w:color w:val="191919"/>
          <w:spacing w:val="-1"/>
          <w:w w:val="110"/>
        </w:rPr>
        <w:t> </w:t>
      </w:r>
      <w:r>
        <w:rPr>
          <w:color w:val="191919"/>
          <w:w w:val="110"/>
        </w:rPr>
        <w:t>from</w:t>
      </w:r>
      <w:r>
        <w:rPr>
          <w:color w:val="191919"/>
          <w:spacing w:val="-1"/>
          <w:w w:val="110"/>
        </w:rPr>
        <w:t> </w:t>
      </w:r>
      <w:r>
        <w:rPr>
          <w:color w:val="191919"/>
          <w:w w:val="110"/>
        </w:rPr>
        <w:t>400</w:t>
      </w:r>
      <w:r>
        <w:rPr>
          <w:color w:val="191919"/>
          <w:spacing w:val="-1"/>
          <w:w w:val="110"/>
        </w:rPr>
        <w:t> </w:t>
      </w:r>
      <w:r>
        <w:rPr>
          <w:color w:val="191919"/>
          <w:w w:val="110"/>
        </w:rPr>
        <w:t>hours</w:t>
      </w:r>
      <w:r>
        <w:rPr>
          <w:color w:val="191919"/>
          <w:spacing w:val="-1"/>
          <w:w w:val="110"/>
        </w:rPr>
        <w:t> </w:t>
      </w:r>
      <w:r>
        <w:rPr>
          <w:color w:val="191919"/>
          <w:w w:val="110"/>
        </w:rPr>
        <w:t>to</w:t>
      </w:r>
      <w:r>
        <w:rPr>
          <w:color w:val="191919"/>
          <w:spacing w:val="-1"/>
          <w:w w:val="110"/>
        </w:rPr>
        <w:t> </w:t>
      </w:r>
      <w:r>
        <w:rPr>
          <w:color w:val="191919"/>
          <w:w w:val="110"/>
        </w:rPr>
        <w:t>600-800</w:t>
      </w:r>
      <w:r>
        <w:rPr>
          <w:color w:val="191919"/>
          <w:spacing w:val="-1"/>
          <w:w w:val="110"/>
        </w:rPr>
        <w:t> </w:t>
      </w:r>
      <w:r>
        <w:rPr>
          <w:color w:val="191919"/>
          <w:w w:val="110"/>
        </w:rPr>
        <w:t>hours</w:t>
      </w:r>
      <w:r>
        <w:rPr>
          <w:color w:val="191919"/>
          <w:spacing w:val="-1"/>
          <w:w w:val="110"/>
        </w:rPr>
        <w:t> </w:t>
      </w:r>
      <w:r>
        <w:rPr>
          <w:color w:val="191919"/>
          <w:w w:val="110"/>
        </w:rPr>
        <w:t>for</w:t>
      </w:r>
      <w:r>
        <w:rPr>
          <w:color w:val="191919"/>
          <w:spacing w:val="-1"/>
          <w:w w:val="110"/>
        </w:rPr>
        <w:t> </w:t>
      </w:r>
      <w:r>
        <w:rPr>
          <w:color w:val="191919"/>
          <w:w w:val="110"/>
        </w:rPr>
        <w:t>the</w:t>
      </w:r>
      <w:r>
        <w:rPr>
          <w:color w:val="191919"/>
          <w:spacing w:val="-1"/>
          <w:w w:val="110"/>
        </w:rPr>
        <w:t> </w:t>
      </w:r>
      <w:r>
        <w:rPr>
          <w:color w:val="191919"/>
          <w:w w:val="110"/>
        </w:rPr>
        <w:t>most</w:t>
      </w:r>
      <w:r>
        <w:rPr>
          <w:color w:val="191919"/>
          <w:spacing w:val="-1"/>
          <w:w w:val="110"/>
        </w:rPr>
        <w:t> </w:t>
      </w:r>
      <w:r>
        <w:rPr>
          <w:color w:val="191919"/>
          <w:w w:val="110"/>
        </w:rPr>
        <w:t>dedicated</w:t>
      </w:r>
      <w:r>
        <w:rPr>
          <w:color w:val="191919"/>
          <w:spacing w:val="-1"/>
          <w:w w:val="110"/>
        </w:rPr>
        <w:t> </w:t>
      </w:r>
      <w:r>
        <w:rPr>
          <w:color w:val="191919"/>
          <w:w w:val="110"/>
        </w:rPr>
        <w:t>players,</w:t>
      </w:r>
      <w:r>
        <w:rPr>
          <w:color w:val="191919"/>
          <w:spacing w:val="-1"/>
          <w:w w:val="110"/>
        </w:rPr>
        <w:t> </w:t>
      </w:r>
      <w:r>
        <w:rPr>
          <w:color w:val="191919"/>
          <w:w w:val="110"/>
        </w:rPr>
        <w:t>without</w:t>
      </w:r>
      <w:r>
        <w:rPr>
          <w:color w:val="191919"/>
          <w:spacing w:val="-1"/>
          <w:w w:val="110"/>
        </w:rPr>
        <w:t> </w:t>
      </w:r>
      <w:r>
        <w:rPr>
          <w:color w:val="191919"/>
          <w:w w:val="110"/>
        </w:rPr>
        <w:t>forcing anyone who stops at 200-400 hours to feel like they missed the “real” game.</w:t>
      </w:r>
    </w:p>
    <w:p>
      <w:pPr>
        <w:pStyle w:val="BodyText"/>
        <w:spacing w:before="8"/>
        <w:rPr>
          <w:sz w:val="10"/>
        </w:rPr>
      </w:pPr>
      <w:r>
        <w:rPr/>
        <mc:AlternateContent>
          <mc:Choice Requires="wps">
            <w:drawing>
              <wp:anchor distT="0" distB="0" distL="0" distR="0" allowOverlap="1" layoutInCell="1" locked="0" behindDoc="1" simplePos="0" relativeHeight="488027136">
                <wp:simplePos x="0" y="0"/>
                <wp:positionH relativeFrom="page">
                  <wp:posOffset>428625</wp:posOffset>
                </wp:positionH>
                <wp:positionV relativeFrom="paragraph">
                  <wp:posOffset>140436</wp:posOffset>
                </wp:positionV>
                <wp:extent cx="6693534" cy="15240"/>
                <wp:effectExtent l="0" t="0" r="0" b="0"/>
                <wp:wrapTopAndBottom/>
                <wp:docPr id="1797" name="Graphic 1797"/>
                <wp:cNvGraphicFramePr>
                  <a:graphicFrameLocks/>
                </wp:cNvGraphicFramePr>
                <a:graphic>
                  <a:graphicData uri="http://schemas.microsoft.com/office/word/2010/wordprocessingShape">
                    <wps:wsp>
                      <wps:cNvPr id="1797" name="Graphic 179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58008pt;width:527.039970pt;height:1.150742pt;mso-position-horizontal-relative:page;mso-position-vertical-relative:paragraph;z-index:-15289344;mso-wrap-distance-left:0;mso-wrap-distance-right:0" id="docshape1797" filled="true" fillcolor="#19395b" stroked="false">
                <v:fill type="solid"/>
                <w10:wrap type="topAndBottom"/>
              </v:rect>
            </w:pict>
          </mc:Fallback>
        </mc:AlternateContent>
      </w:r>
    </w:p>
    <w:p>
      <w:pPr>
        <w:spacing w:after="0"/>
        <w:rPr>
          <w:sz w:val="10"/>
        </w:rPr>
        <w:sectPr>
          <w:headerReference w:type="default" r:id="rId604"/>
          <w:headerReference w:type="even" r:id="rId605"/>
          <w:pgSz w:w="11900" w:h="16840"/>
          <w:pgMar w:header="719" w:footer="0" w:top="1200" w:bottom="280" w:left="560" w:right="560"/>
        </w:sectPr>
      </w:pPr>
    </w:p>
    <w:p>
      <w:pPr>
        <w:pStyle w:val="BodyText"/>
        <w:spacing w:before="14"/>
        <w:rPr>
          <w:sz w:val="7"/>
        </w:rPr>
      </w:pPr>
    </w:p>
    <w:p>
      <w:pPr>
        <w:pStyle w:val="Heading3"/>
        <w:spacing w:before="98"/>
      </w:pPr>
      <w:r>
        <w:rPr>
          <w:color w:val="2B5E89"/>
          <w:w w:val="105"/>
        </w:rPr>
        <w:t>KubeJS</w:t>
      </w:r>
      <w:r>
        <w:rPr>
          <w:color w:val="2B5E89"/>
          <w:spacing w:val="9"/>
          <w:w w:val="115"/>
        </w:rPr>
        <w:t> </w:t>
      </w:r>
      <w:r>
        <w:rPr>
          <w:color w:val="2B5E89"/>
          <w:spacing w:val="-2"/>
          <w:w w:val="115"/>
        </w:rPr>
        <w:t>Requirements</w:t>
      </w:r>
    </w:p>
    <w:p>
      <w:pPr>
        <w:pStyle w:val="BodyText"/>
        <w:spacing w:before="8"/>
        <w:rPr>
          <w:rFonts w:ascii="Arial"/>
          <w:b/>
          <w:sz w:val="5"/>
        </w:rPr>
      </w:pPr>
      <w:r>
        <w:rPr/>
        <mc:AlternateContent>
          <mc:Choice Requires="wps">
            <w:drawing>
              <wp:anchor distT="0" distB="0" distL="0" distR="0" allowOverlap="1" layoutInCell="1" locked="0" behindDoc="1" simplePos="0" relativeHeight="488027648">
                <wp:simplePos x="0" y="0"/>
                <wp:positionH relativeFrom="page">
                  <wp:posOffset>428625</wp:posOffset>
                </wp:positionH>
                <wp:positionV relativeFrom="paragraph">
                  <wp:posOffset>56830</wp:posOffset>
                </wp:positionV>
                <wp:extent cx="6693534" cy="7620"/>
                <wp:effectExtent l="0" t="0" r="0" b="0"/>
                <wp:wrapTopAndBottom/>
                <wp:docPr id="1798" name="Graphic 1798"/>
                <wp:cNvGraphicFramePr>
                  <a:graphicFrameLocks/>
                </wp:cNvGraphicFramePr>
                <a:graphic>
                  <a:graphicData uri="http://schemas.microsoft.com/office/word/2010/wordprocessingShape">
                    <wps:wsp>
                      <wps:cNvPr id="1798" name="Graphic 1798"/>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4817pt;width:527.039970pt;height:.575371pt;mso-position-horizontal-relative:page;mso-position-vertical-relative:paragraph;z-index:-15288832;mso-wrap-distance-left:0;mso-wrap-distance-right:0" id="docshape1798" filled="true" fillcolor="#dcdcdc" stroked="false">
                <v:fill type="solid"/>
                <w10:wrap type="topAndBottom"/>
              </v:rect>
            </w:pict>
          </mc:Fallback>
        </mc:AlternateContent>
      </w:r>
    </w:p>
    <w:p>
      <w:pPr>
        <w:spacing w:before="59"/>
        <w:ind w:left="115" w:right="0" w:firstLine="0"/>
        <w:jc w:val="left"/>
        <w:rPr>
          <w:sz w:val="16"/>
        </w:rPr>
      </w:pPr>
      <w:r>
        <w:rPr>
          <w:rFonts w:ascii="Arial"/>
          <w:b/>
          <w:color w:val="19395B"/>
          <w:w w:val="110"/>
          <w:sz w:val="16"/>
        </w:rPr>
        <w:t>Ascension</w:t>
      </w:r>
      <w:r>
        <w:rPr>
          <w:rFonts w:ascii="Arial"/>
          <w:b/>
          <w:color w:val="19395B"/>
          <w:spacing w:val="-2"/>
          <w:w w:val="110"/>
          <w:sz w:val="16"/>
        </w:rPr>
        <w:t> </w:t>
      </w:r>
      <w:r>
        <w:rPr>
          <w:rFonts w:ascii="Arial"/>
          <w:b/>
          <w:color w:val="19395B"/>
          <w:w w:val="110"/>
          <w:sz w:val="16"/>
        </w:rPr>
        <w:t>state:</w:t>
      </w:r>
      <w:r>
        <w:rPr>
          <w:rFonts w:ascii="Arial"/>
          <w:b/>
          <w:color w:val="19395B"/>
          <w:spacing w:val="-6"/>
          <w:w w:val="110"/>
          <w:sz w:val="16"/>
        </w:rPr>
        <w:t> </w:t>
      </w:r>
      <w:r>
        <w:rPr>
          <w:color w:val="191919"/>
          <w:w w:val="110"/>
          <w:sz w:val="16"/>
        </w:rPr>
        <w:t>Stored</w:t>
      </w:r>
      <w:r>
        <w:rPr>
          <w:color w:val="191919"/>
          <w:spacing w:val="-7"/>
          <w:w w:val="110"/>
          <w:sz w:val="16"/>
        </w:rPr>
        <w:t> </w:t>
      </w:r>
      <w:r>
        <w:rPr>
          <w:color w:val="191919"/>
          <w:w w:val="110"/>
          <w:sz w:val="16"/>
        </w:rPr>
        <w:t>as</w:t>
      </w:r>
      <w:r>
        <w:rPr>
          <w:color w:val="191919"/>
          <w:spacing w:val="-7"/>
          <w:w w:val="110"/>
          <w:sz w:val="16"/>
        </w:rPr>
        <w:t> </w:t>
      </w:r>
      <w:r>
        <w:rPr>
          <w:color w:val="191919"/>
          <w:w w:val="110"/>
          <w:sz w:val="16"/>
        </w:rPr>
        <w:t>world-level</w:t>
      </w:r>
      <w:r>
        <w:rPr>
          <w:color w:val="191919"/>
          <w:spacing w:val="-7"/>
          <w:w w:val="110"/>
          <w:sz w:val="16"/>
        </w:rPr>
        <w:t> </w:t>
      </w:r>
      <w:r>
        <w:rPr>
          <w:color w:val="191919"/>
          <w:w w:val="110"/>
          <w:sz w:val="16"/>
        </w:rPr>
        <w:t>GameRule</w:t>
      </w:r>
      <w:r>
        <w:rPr>
          <w:color w:val="191919"/>
          <w:spacing w:val="-7"/>
          <w:w w:val="110"/>
          <w:sz w:val="16"/>
        </w:rPr>
        <w:t> </w:t>
      </w:r>
      <w:r>
        <w:rPr>
          <w:color w:val="191919"/>
          <w:w w:val="110"/>
          <w:sz w:val="16"/>
        </w:rPr>
        <w:t>or</w:t>
      </w:r>
      <w:r>
        <w:rPr>
          <w:color w:val="191919"/>
          <w:spacing w:val="-6"/>
          <w:w w:val="110"/>
          <w:sz w:val="16"/>
        </w:rPr>
        <w:t> </w:t>
      </w:r>
      <w:r>
        <w:rPr>
          <w:color w:val="191919"/>
          <w:w w:val="110"/>
          <w:sz w:val="16"/>
        </w:rPr>
        <w:t>KubeJS</w:t>
      </w:r>
      <w:r>
        <w:rPr>
          <w:color w:val="191919"/>
          <w:spacing w:val="-7"/>
          <w:w w:val="110"/>
          <w:sz w:val="16"/>
        </w:rPr>
        <w:t> </w:t>
      </w:r>
      <w:r>
        <w:rPr>
          <w:color w:val="191919"/>
          <w:w w:val="110"/>
          <w:sz w:val="16"/>
        </w:rPr>
        <w:t>persistent</w:t>
      </w:r>
      <w:r>
        <w:rPr>
          <w:color w:val="191919"/>
          <w:spacing w:val="-7"/>
          <w:w w:val="110"/>
          <w:sz w:val="16"/>
        </w:rPr>
        <w:t> </w:t>
      </w:r>
      <w:r>
        <w:rPr>
          <w:color w:val="191919"/>
          <w:spacing w:val="-2"/>
          <w:w w:val="110"/>
          <w:sz w:val="16"/>
        </w:rPr>
        <w:t>data.</w:t>
      </w:r>
    </w:p>
    <w:p>
      <w:pPr>
        <w:pStyle w:val="BodyText"/>
        <w:spacing w:before="2"/>
        <w:rPr>
          <w:sz w:val="2"/>
        </w:rPr>
      </w:pPr>
      <w:r>
        <w:rPr/>
        <mc:AlternateContent>
          <mc:Choice Requires="wps">
            <w:drawing>
              <wp:anchor distT="0" distB="0" distL="0" distR="0" allowOverlap="1" layoutInCell="1" locked="0" behindDoc="1" simplePos="0" relativeHeight="488028160">
                <wp:simplePos x="0" y="0"/>
                <wp:positionH relativeFrom="page">
                  <wp:posOffset>428625</wp:posOffset>
                </wp:positionH>
                <wp:positionV relativeFrom="paragraph">
                  <wp:posOffset>40777</wp:posOffset>
                </wp:positionV>
                <wp:extent cx="6693534" cy="424180"/>
                <wp:effectExtent l="0" t="0" r="0" b="0"/>
                <wp:wrapTopAndBottom/>
                <wp:docPr id="1799" name="Group 1799"/>
                <wp:cNvGraphicFramePr>
                  <a:graphicFrameLocks/>
                </wp:cNvGraphicFramePr>
                <a:graphic>
                  <a:graphicData uri="http://schemas.microsoft.com/office/word/2010/wordprocessingGroup">
                    <wpg:wgp>
                      <wpg:cNvPr id="1799" name="Group 1799"/>
                      <wpg:cNvGrpSpPr/>
                      <wpg:grpSpPr>
                        <a:xfrm>
                          <a:off x="0" y="0"/>
                          <a:ext cx="6693534" cy="424180"/>
                          <a:chExt cx="6693534" cy="424180"/>
                        </a:xfrm>
                      </wpg:grpSpPr>
                      <wps:wsp>
                        <wps:cNvPr id="1800" name="Graphic 1800"/>
                        <wps:cNvSpPr/>
                        <wps:spPr>
                          <a:xfrm>
                            <a:off x="0" y="0"/>
                            <a:ext cx="6693534" cy="424180"/>
                          </a:xfrm>
                          <a:custGeom>
                            <a:avLst/>
                            <a:gdLst/>
                            <a:ahLst/>
                            <a:cxnLst/>
                            <a:rect l="l" t="t" r="r" b="b"/>
                            <a:pathLst>
                              <a:path w="6693534" h="424180">
                                <a:moveTo>
                                  <a:pt x="6664179" y="423818"/>
                                </a:moveTo>
                                <a:lnTo>
                                  <a:pt x="29228" y="423818"/>
                                </a:lnTo>
                                <a:lnTo>
                                  <a:pt x="17851" y="421515"/>
                                </a:lnTo>
                                <a:lnTo>
                                  <a:pt x="8560" y="415240"/>
                                </a:lnTo>
                                <a:lnTo>
                                  <a:pt x="2296" y="405948"/>
                                </a:lnTo>
                                <a:lnTo>
                                  <a:pt x="0" y="394589"/>
                                </a:lnTo>
                                <a:lnTo>
                                  <a:pt x="0" y="29228"/>
                                </a:lnTo>
                                <a:lnTo>
                                  <a:pt x="2296" y="17870"/>
                                </a:lnTo>
                                <a:lnTo>
                                  <a:pt x="8560" y="8577"/>
                                </a:lnTo>
                                <a:lnTo>
                                  <a:pt x="17851" y="2303"/>
                                </a:lnTo>
                                <a:lnTo>
                                  <a:pt x="29228" y="0"/>
                                </a:lnTo>
                                <a:lnTo>
                                  <a:pt x="6664179" y="0"/>
                                </a:lnTo>
                                <a:lnTo>
                                  <a:pt x="6675556" y="2303"/>
                                </a:lnTo>
                                <a:lnTo>
                                  <a:pt x="6684847" y="8577"/>
                                </a:lnTo>
                                <a:lnTo>
                                  <a:pt x="6691110" y="17870"/>
                                </a:lnTo>
                                <a:lnTo>
                                  <a:pt x="6693407" y="29228"/>
                                </a:lnTo>
                                <a:lnTo>
                                  <a:pt x="6693407" y="394589"/>
                                </a:lnTo>
                                <a:lnTo>
                                  <a:pt x="6691110" y="405948"/>
                                </a:lnTo>
                                <a:lnTo>
                                  <a:pt x="6684847" y="415240"/>
                                </a:lnTo>
                                <a:lnTo>
                                  <a:pt x="6675556" y="421515"/>
                                </a:lnTo>
                                <a:lnTo>
                                  <a:pt x="6664179" y="423818"/>
                                </a:lnTo>
                                <a:close/>
                              </a:path>
                            </a:pathLst>
                          </a:custGeom>
                          <a:solidFill>
                            <a:srgbClr val="F4F4F4"/>
                          </a:solidFill>
                        </wps:spPr>
                        <wps:bodyPr wrap="square" lIns="0" tIns="0" rIns="0" bIns="0" rtlCol="0">
                          <a:prstTxWarp prst="textNoShape">
                            <a:avLst/>
                          </a:prstTxWarp>
                          <a:noAutofit/>
                        </wps:bodyPr>
                      </wps:wsp>
                      <wps:wsp>
                        <wps:cNvPr id="1801" name="Graphic 1801"/>
                        <wps:cNvSpPr/>
                        <wps:spPr>
                          <a:xfrm>
                            <a:off x="73063" y="73077"/>
                            <a:ext cx="2718435" cy="278130"/>
                          </a:xfrm>
                          <a:custGeom>
                            <a:avLst/>
                            <a:gdLst/>
                            <a:ahLst/>
                            <a:cxnLst/>
                            <a:rect l="l" t="t" r="r" b="b"/>
                            <a:pathLst>
                              <a:path w="2718435" h="278130">
                                <a:moveTo>
                                  <a:pt x="2718282" y="160756"/>
                                </a:moveTo>
                                <a:lnTo>
                                  <a:pt x="2716568" y="152222"/>
                                </a:lnTo>
                                <a:lnTo>
                                  <a:pt x="2711869" y="145262"/>
                                </a:lnTo>
                                <a:lnTo>
                                  <a:pt x="2704909" y="140563"/>
                                </a:lnTo>
                                <a:lnTo>
                                  <a:pt x="2696387" y="138836"/>
                                </a:lnTo>
                                <a:lnTo>
                                  <a:pt x="550329" y="138836"/>
                                </a:lnTo>
                                <a:lnTo>
                                  <a:pt x="550329" y="0"/>
                                </a:lnTo>
                                <a:lnTo>
                                  <a:pt x="21945" y="0"/>
                                </a:lnTo>
                                <a:lnTo>
                                  <a:pt x="13411" y="1727"/>
                                </a:lnTo>
                                <a:lnTo>
                                  <a:pt x="6426" y="6426"/>
                                </a:lnTo>
                                <a:lnTo>
                                  <a:pt x="1727" y="13385"/>
                                </a:lnTo>
                                <a:lnTo>
                                  <a:pt x="0" y="21920"/>
                                </a:lnTo>
                                <a:lnTo>
                                  <a:pt x="0" y="116916"/>
                                </a:lnTo>
                                <a:lnTo>
                                  <a:pt x="1727" y="125450"/>
                                </a:lnTo>
                                <a:lnTo>
                                  <a:pt x="6426" y="132410"/>
                                </a:lnTo>
                                <a:lnTo>
                                  <a:pt x="13411" y="137109"/>
                                </a:lnTo>
                                <a:lnTo>
                                  <a:pt x="21945" y="138836"/>
                                </a:lnTo>
                                <a:lnTo>
                                  <a:pt x="0" y="138836"/>
                                </a:lnTo>
                                <a:lnTo>
                                  <a:pt x="0" y="277672"/>
                                </a:lnTo>
                                <a:lnTo>
                                  <a:pt x="2696387" y="277672"/>
                                </a:lnTo>
                                <a:lnTo>
                                  <a:pt x="2704909" y="275945"/>
                                </a:lnTo>
                                <a:lnTo>
                                  <a:pt x="2711869" y="271246"/>
                                </a:lnTo>
                                <a:lnTo>
                                  <a:pt x="2716568" y="264287"/>
                                </a:lnTo>
                                <a:lnTo>
                                  <a:pt x="2718282" y="255752"/>
                                </a:lnTo>
                                <a:lnTo>
                                  <a:pt x="2718282" y="160756"/>
                                </a:lnTo>
                                <a:close/>
                              </a:path>
                            </a:pathLst>
                          </a:custGeom>
                          <a:solidFill>
                            <a:srgbClr val="EFEFEF"/>
                          </a:solidFill>
                        </wps:spPr>
                        <wps:bodyPr wrap="square" lIns="0" tIns="0" rIns="0" bIns="0" rtlCol="0">
                          <a:prstTxWarp prst="textNoShape">
                            <a:avLst/>
                          </a:prstTxWarp>
                          <a:noAutofit/>
                        </wps:bodyPr>
                      </wps:wsp>
                      <wps:wsp>
                        <wps:cNvPr id="1802" name="Textbox 1802"/>
                        <wps:cNvSpPr txBox="1"/>
                        <wps:spPr>
                          <a:xfrm>
                            <a:off x="0" y="0"/>
                            <a:ext cx="6693534" cy="424180"/>
                          </a:xfrm>
                          <a:prstGeom prst="rect">
                            <a:avLst/>
                          </a:prstGeom>
                        </wps:spPr>
                        <wps:txbx>
                          <w:txbxContent>
                            <w:p>
                              <w:pPr>
                                <w:spacing w:line="240" w:lineRule="auto" w:before="18"/>
                                <w:rPr>
                                  <w:sz w:val="7"/>
                                </w:rPr>
                              </w:pPr>
                            </w:p>
                            <w:p>
                              <w:pPr>
                                <w:spacing w:line="309" w:lineRule="auto" w:before="1"/>
                                <w:ind w:left="115" w:right="5888" w:firstLine="57"/>
                                <w:jc w:val="left"/>
                                <w:rPr>
                                  <w:rFonts w:ascii="Courier New"/>
                                  <w:sz w:val="15"/>
                                </w:rPr>
                              </w:pPr>
                              <w:r>
                                <w:rPr>
                                  <w:rFonts w:ascii="Courier New"/>
                                  <w:color w:val="191919"/>
                                  <w:sz w:val="15"/>
                                </w:rPr>
                                <w:t>// Pseudo ServerLevel.persistentData.ascensionLevel</w:t>
                              </w:r>
                              <w:r>
                                <w:rPr>
                                  <w:rFonts w:ascii="Courier New"/>
                                  <w:color w:val="191919"/>
                                  <w:spacing w:val="-22"/>
                                  <w:sz w:val="15"/>
                                </w:rPr>
                                <w:t> </w:t>
                              </w:r>
                              <w:r>
                                <w:rPr>
                                  <w:rFonts w:ascii="Courier New"/>
                                  <w:color w:val="191919"/>
                                  <w:sz w:val="15"/>
                                </w:rPr>
                                <w:t>=</w:t>
                              </w:r>
                              <w:r>
                                <w:rPr>
                                  <w:rFonts w:ascii="Courier New"/>
                                  <w:color w:val="191919"/>
                                  <w:spacing w:val="-22"/>
                                  <w:sz w:val="15"/>
                                </w:rPr>
                                <w:t> </w:t>
                              </w:r>
                              <w:r>
                                <w:rPr>
                                  <w:rFonts w:ascii="Courier New"/>
                                  <w:color w:val="191919"/>
                                  <w:sz w:val="15"/>
                                </w:rPr>
                                <w:t>0-5</w:t>
                              </w:r>
                            </w:p>
                          </w:txbxContent>
                        </wps:txbx>
                        <wps:bodyPr wrap="square" lIns="0" tIns="0" rIns="0" bIns="0" rtlCol="0">
                          <a:noAutofit/>
                        </wps:bodyPr>
                      </wps:wsp>
                    </wpg:wgp>
                  </a:graphicData>
                </a:graphic>
              </wp:anchor>
            </w:drawing>
          </mc:Choice>
          <mc:Fallback>
            <w:pict>
              <v:group style="position:absolute;margin-left:33.75pt;margin-top:3.210811pt;width:527.050pt;height:33.4pt;mso-position-horizontal-relative:page;mso-position-vertical-relative:paragraph;z-index:-15288320;mso-wrap-distance-left:0;mso-wrap-distance-right:0" id="docshapegroup1799" coordorigin="675,64" coordsize="10541,668">
                <v:shape style="position:absolute;left:675;top:64;width:10541;height:668" id="docshape1800" coordorigin="675,64" coordsize="10541,668" path="m11170,732l721,732,703,728,688,718,679,704,675,686,675,110,679,92,688,78,703,68,721,64,11170,64,11188,68,11202,78,11212,92,11216,110,11216,686,11212,704,11202,718,11188,728,11170,732xe" filled="true" fillcolor="#f4f4f4" stroked="false">
                  <v:path arrowok="t"/>
                  <v:fill type="solid"/>
                </v:shape>
                <v:shape style="position:absolute;left:790;top:179;width:4281;height:438" id="docshape1801" coordorigin="790,179" coordsize="4281,438" path="m5071,432l5068,419,5061,408,5050,401,5036,398,1657,398,1657,179,825,179,811,182,800,189,793,200,790,214,790,363,793,377,800,388,811,395,825,398,790,398,790,617,5036,617,5050,614,5061,606,5068,595,5071,582,5071,432xe" filled="true" fillcolor="#efefef" stroked="false">
                  <v:path arrowok="t"/>
                  <v:fill type="solid"/>
                </v:shape>
                <v:shape style="position:absolute;left:675;top:64;width:10541;height:668" type="#_x0000_t202" id="docshape1802" filled="false" stroked="false">
                  <v:textbox inset="0,0,0,0">
                    <w:txbxContent>
                      <w:p>
                        <w:pPr>
                          <w:spacing w:line="240" w:lineRule="auto" w:before="18"/>
                          <w:rPr>
                            <w:sz w:val="7"/>
                          </w:rPr>
                        </w:pPr>
                      </w:p>
                      <w:p>
                        <w:pPr>
                          <w:spacing w:line="309" w:lineRule="auto" w:before="1"/>
                          <w:ind w:left="115" w:right="5888" w:firstLine="57"/>
                          <w:jc w:val="left"/>
                          <w:rPr>
                            <w:rFonts w:ascii="Courier New"/>
                            <w:sz w:val="15"/>
                          </w:rPr>
                        </w:pPr>
                        <w:r>
                          <w:rPr>
                            <w:rFonts w:ascii="Courier New"/>
                            <w:color w:val="191919"/>
                            <w:sz w:val="15"/>
                          </w:rPr>
                          <w:t>// Pseudo ServerLevel.persistentData.ascensionLevel</w:t>
                        </w:r>
                        <w:r>
                          <w:rPr>
                            <w:rFonts w:ascii="Courier New"/>
                            <w:color w:val="191919"/>
                            <w:spacing w:val="-22"/>
                            <w:sz w:val="15"/>
                          </w:rPr>
                          <w:t> </w:t>
                        </w:r>
                        <w:r>
                          <w:rPr>
                            <w:rFonts w:ascii="Courier New"/>
                            <w:color w:val="191919"/>
                            <w:sz w:val="15"/>
                          </w:rPr>
                          <w:t>=</w:t>
                        </w:r>
                        <w:r>
                          <w:rPr>
                            <w:rFonts w:ascii="Courier New"/>
                            <w:color w:val="191919"/>
                            <w:spacing w:val="-22"/>
                            <w:sz w:val="15"/>
                          </w:rPr>
                          <w:t> </w:t>
                        </w:r>
                        <w:r>
                          <w:rPr>
                            <w:rFonts w:ascii="Courier New"/>
                            <w:color w:val="191919"/>
                            <w:sz w:val="15"/>
                          </w:rPr>
                          <w:t>0-5</w:t>
                        </w:r>
                      </w:p>
                    </w:txbxContent>
                  </v:textbox>
                  <w10:wrap type="none"/>
                </v:shape>
                <w10:wrap type="topAndBottom"/>
              </v:group>
            </w:pict>
          </mc:Fallback>
        </mc:AlternateContent>
      </w:r>
    </w:p>
    <w:p>
      <w:pPr>
        <w:pStyle w:val="BodyText"/>
        <w:spacing w:before="58"/>
        <w:ind w:left="115"/>
      </w:pPr>
      <w:r>
        <w:rPr>
          <w:rFonts w:ascii="Arial"/>
          <w:b/>
          <w:color w:val="19395B"/>
          <w:w w:val="110"/>
        </w:rPr>
        <w:t>Mob</w:t>
      </w:r>
      <w:r>
        <w:rPr>
          <w:rFonts w:ascii="Arial"/>
          <w:b/>
          <w:color w:val="19395B"/>
          <w:spacing w:val="3"/>
          <w:w w:val="110"/>
        </w:rPr>
        <w:t> </w:t>
      </w:r>
      <w:r>
        <w:rPr>
          <w:rFonts w:ascii="Arial"/>
          <w:b/>
          <w:color w:val="19395B"/>
          <w:w w:val="110"/>
        </w:rPr>
        <w:t>scaling:</w:t>
      </w:r>
      <w:r>
        <w:rPr>
          <w:rFonts w:ascii="Arial"/>
          <w:b/>
          <w:color w:val="19395B"/>
          <w:spacing w:val="-1"/>
          <w:w w:val="110"/>
        </w:rPr>
        <w:t> </w:t>
      </w:r>
      <w:r>
        <w:rPr>
          <w:color w:val="191919"/>
          <w:w w:val="110"/>
        </w:rPr>
        <w:t>Hook</w:t>
      </w:r>
      <w:r>
        <w:rPr>
          <w:color w:val="191919"/>
          <w:spacing w:val="-2"/>
          <w:w w:val="110"/>
        </w:rPr>
        <w:t> </w:t>
      </w:r>
      <w:r>
        <w:rPr>
          <w:color w:val="191919"/>
          <w:w w:val="110"/>
        </w:rPr>
        <w:t>into</w:t>
      </w:r>
      <w:r>
        <w:rPr>
          <w:color w:val="191919"/>
          <w:spacing w:val="-2"/>
          <w:w w:val="110"/>
        </w:rPr>
        <w:t> </w:t>
      </w:r>
      <w:r>
        <w:rPr>
          <w:color w:val="191919"/>
          <w:w w:val="110"/>
        </w:rPr>
        <w:t>LivingSpawnEvent,</w:t>
      </w:r>
      <w:r>
        <w:rPr>
          <w:color w:val="191919"/>
          <w:spacing w:val="-2"/>
          <w:w w:val="110"/>
        </w:rPr>
        <w:t> </w:t>
      </w:r>
      <w:r>
        <w:rPr>
          <w:color w:val="191919"/>
          <w:w w:val="110"/>
        </w:rPr>
        <w:t>check</w:t>
      </w:r>
      <w:r>
        <w:rPr>
          <w:color w:val="191919"/>
          <w:spacing w:val="-2"/>
          <w:w w:val="110"/>
        </w:rPr>
        <w:t> </w:t>
      </w:r>
      <w:r>
        <w:rPr>
          <w:color w:val="191919"/>
          <w:w w:val="110"/>
        </w:rPr>
        <w:t>ascension</w:t>
      </w:r>
      <w:r>
        <w:rPr>
          <w:color w:val="191919"/>
          <w:spacing w:val="-3"/>
          <w:w w:val="110"/>
        </w:rPr>
        <w:t> </w:t>
      </w:r>
      <w:r>
        <w:rPr>
          <w:color w:val="191919"/>
          <w:w w:val="110"/>
        </w:rPr>
        <w:t>level,</w:t>
      </w:r>
      <w:r>
        <w:rPr>
          <w:color w:val="191919"/>
          <w:spacing w:val="-2"/>
          <w:w w:val="110"/>
        </w:rPr>
        <w:t> </w:t>
      </w:r>
      <w:r>
        <w:rPr>
          <w:color w:val="191919"/>
          <w:w w:val="110"/>
        </w:rPr>
        <w:t>multiply</w:t>
      </w:r>
      <w:r>
        <w:rPr>
          <w:color w:val="191919"/>
          <w:spacing w:val="-2"/>
          <w:w w:val="110"/>
        </w:rPr>
        <w:t> HP/damage.</w:t>
      </w:r>
    </w:p>
    <w:p>
      <w:pPr>
        <w:pStyle w:val="BodyText"/>
        <w:spacing w:before="3"/>
        <w:rPr>
          <w:sz w:val="2"/>
        </w:rPr>
      </w:pPr>
      <w:r>
        <w:rPr/>
        <mc:AlternateContent>
          <mc:Choice Requires="wps">
            <w:drawing>
              <wp:anchor distT="0" distB="0" distL="0" distR="0" allowOverlap="1" layoutInCell="1" locked="0" behindDoc="1" simplePos="0" relativeHeight="488028672">
                <wp:simplePos x="0" y="0"/>
                <wp:positionH relativeFrom="page">
                  <wp:posOffset>428625</wp:posOffset>
                </wp:positionH>
                <wp:positionV relativeFrom="paragraph">
                  <wp:posOffset>41350</wp:posOffset>
                </wp:positionV>
                <wp:extent cx="6693534" cy="1257300"/>
                <wp:effectExtent l="0" t="0" r="0" b="0"/>
                <wp:wrapTopAndBottom/>
                <wp:docPr id="1803" name="Group 1803"/>
                <wp:cNvGraphicFramePr>
                  <a:graphicFrameLocks/>
                </wp:cNvGraphicFramePr>
                <a:graphic>
                  <a:graphicData uri="http://schemas.microsoft.com/office/word/2010/wordprocessingGroup">
                    <wpg:wgp>
                      <wpg:cNvPr id="1803" name="Group 1803"/>
                      <wpg:cNvGrpSpPr/>
                      <wpg:grpSpPr>
                        <a:xfrm>
                          <a:off x="0" y="0"/>
                          <a:ext cx="6693534" cy="1257300"/>
                          <a:chExt cx="6693534" cy="1257300"/>
                        </a:xfrm>
                      </wpg:grpSpPr>
                      <wps:wsp>
                        <wps:cNvPr id="1804" name="Graphic 1804"/>
                        <wps:cNvSpPr/>
                        <wps:spPr>
                          <a:xfrm>
                            <a:off x="0" y="0"/>
                            <a:ext cx="6693534" cy="1257300"/>
                          </a:xfrm>
                          <a:custGeom>
                            <a:avLst/>
                            <a:gdLst/>
                            <a:ahLst/>
                            <a:cxnLst/>
                            <a:rect l="l" t="t" r="r" b="b"/>
                            <a:pathLst>
                              <a:path w="6693534" h="1257300">
                                <a:moveTo>
                                  <a:pt x="6664179" y="1256840"/>
                                </a:moveTo>
                                <a:lnTo>
                                  <a:pt x="29228" y="1256840"/>
                                </a:lnTo>
                                <a:lnTo>
                                  <a:pt x="17851" y="1254537"/>
                                </a:lnTo>
                                <a:lnTo>
                                  <a:pt x="8560" y="1248263"/>
                                </a:lnTo>
                                <a:lnTo>
                                  <a:pt x="2296" y="1238970"/>
                                </a:lnTo>
                                <a:lnTo>
                                  <a:pt x="0" y="1227611"/>
                                </a:lnTo>
                                <a:lnTo>
                                  <a:pt x="0" y="29228"/>
                                </a:lnTo>
                                <a:lnTo>
                                  <a:pt x="2296" y="17870"/>
                                </a:lnTo>
                                <a:lnTo>
                                  <a:pt x="8560" y="8577"/>
                                </a:lnTo>
                                <a:lnTo>
                                  <a:pt x="17851" y="2303"/>
                                </a:lnTo>
                                <a:lnTo>
                                  <a:pt x="29228" y="0"/>
                                </a:lnTo>
                                <a:lnTo>
                                  <a:pt x="6664179" y="0"/>
                                </a:lnTo>
                                <a:lnTo>
                                  <a:pt x="6675556" y="2303"/>
                                </a:lnTo>
                                <a:lnTo>
                                  <a:pt x="6684847" y="8577"/>
                                </a:lnTo>
                                <a:lnTo>
                                  <a:pt x="6691110" y="17870"/>
                                </a:lnTo>
                                <a:lnTo>
                                  <a:pt x="6693407" y="29228"/>
                                </a:lnTo>
                                <a:lnTo>
                                  <a:pt x="6693407" y="1227611"/>
                                </a:lnTo>
                                <a:lnTo>
                                  <a:pt x="6691110" y="1238970"/>
                                </a:lnTo>
                                <a:lnTo>
                                  <a:pt x="6684847" y="1248263"/>
                                </a:lnTo>
                                <a:lnTo>
                                  <a:pt x="6675556" y="1254537"/>
                                </a:lnTo>
                                <a:lnTo>
                                  <a:pt x="6664179" y="1256840"/>
                                </a:lnTo>
                                <a:close/>
                              </a:path>
                            </a:pathLst>
                          </a:custGeom>
                          <a:solidFill>
                            <a:srgbClr val="F4F4F4"/>
                          </a:solidFill>
                        </wps:spPr>
                        <wps:bodyPr wrap="square" lIns="0" tIns="0" rIns="0" bIns="0" rtlCol="0">
                          <a:prstTxWarp prst="textNoShape">
                            <a:avLst/>
                          </a:prstTxWarp>
                          <a:noAutofit/>
                        </wps:bodyPr>
                      </wps:wsp>
                      <wps:wsp>
                        <wps:cNvPr id="1805" name="Graphic 1805"/>
                        <wps:cNvSpPr/>
                        <wps:spPr>
                          <a:xfrm>
                            <a:off x="73072" y="73072"/>
                            <a:ext cx="550545" cy="139065"/>
                          </a:xfrm>
                          <a:custGeom>
                            <a:avLst/>
                            <a:gdLst/>
                            <a:ahLst/>
                            <a:cxnLst/>
                            <a:rect l="l" t="t" r="r" b="b"/>
                            <a:pathLst>
                              <a:path w="550545" h="139065">
                                <a:moveTo>
                                  <a:pt x="550324" y="138836"/>
                                </a:moveTo>
                                <a:lnTo>
                                  <a:pt x="21917" y="138836"/>
                                </a:lnTo>
                                <a:lnTo>
                                  <a:pt x="13386" y="137113"/>
                                </a:lnTo>
                                <a:lnTo>
                                  <a:pt x="6419" y="132414"/>
                                </a:lnTo>
                                <a:lnTo>
                                  <a:pt x="1722" y="125446"/>
                                </a:lnTo>
                                <a:lnTo>
                                  <a:pt x="0" y="116915"/>
                                </a:lnTo>
                                <a:lnTo>
                                  <a:pt x="0" y="21921"/>
                                </a:lnTo>
                                <a:lnTo>
                                  <a:pt x="1722" y="13390"/>
                                </a:lnTo>
                                <a:lnTo>
                                  <a:pt x="6419" y="6422"/>
                                </a:lnTo>
                                <a:lnTo>
                                  <a:pt x="13386" y="1723"/>
                                </a:lnTo>
                                <a:lnTo>
                                  <a:pt x="21918" y="0"/>
                                </a:lnTo>
                                <a:lnTo>
                                  <a:pt x="550324" y="0"/>
                                </a:lnTo>
                                <a:lnTo>
                                  <a:pt x="550324" y="138836"/>
                                </a:lnTo>
                                <a:close/>
                              </a:path>
                            </a:pathLst>
                          </a:custGeom>
                          <a:solidFill>
                            <a:srgbClr val="EFEFEF"/>
                          </a:solidFill>
                        </wps:spPr>
                        <wps:bodyPr wrap="square" lIns="0" tIns="0" rIns="0" bIns="0" rtlCol="0">
                          <a:prstTxWarp prst="textNoShape">
                            <a:avLst/>
                          </a:prstTxWarp>
                          <a:noAutofit/>
                        </wps:bodyPr>
                      </wps:wsp>
                      <pic:pic>
                        <pic:nvPicPr>
                          <pic:cNvPr id="1806" name="Image 1806"/>
                          <pic:cNvPicPr/>
                        </pic:nvPicPr>
                        <pic:blipFill>
                          <a:blip r:embed="rId606" cstate="print"/>
                          <a:stretch>
                            <a:fillRect/>
                          </a:stretch>
                        </pic:blipFill>
                        <pic:spPr>
                          <a:xfrm>
                            <a:off x="73072" y="1044931"/>
                            <a:ext cx="150711" cy="138836"/>
                          </a:xfrm>
                          <a:prstGeom prst="rect">
                            <a:avLst/>
                          </a:prstGeom>
                        </pic:spPr>
                      </pic:pic>
                      <wps:wsp>
                        <wps:cNvPr id="1807" name="Textbox 1807"/>
                        <wps:cNvSpPr txBox="1"/>
                        <wps:spPr>
                          <a:xfrm>
                            <a:off x="0" y="0"/>
                            <a:ext cx="6693534" cy="1257300"/>
                          </a:xfrm>
                          <a:prstGeom prst="rect">
                            <a:avLst/>
                          </a:prstGeom>
                        </wps:spPr>
                        <wps:txbx>
                          <w:txbxContent>
                            <w:p>
                              <w:pPr>
                                <w:spacing w:line="240" w:lineRule="auto" w:before="18"/>
                                <w:rPr>
                                  <w:sz w:val="7"/>
                                </w:rPr>
                              </w:pPr>
                            </w:p>
                            <w:p>
                              <w:pPr>
                                <w:spacing w:line="309" w:lineRule="auto" w:before="1"/>
                                <w:ind w:left="115" w:right="7187" w:firstLine="57"/>
                                <w:jc w:val="left"/>
                                <w:rPr>
                                  <w:rFonts w:ascii="Courier New"/>
                                  <w:sz w:val="15"/>
                                </w:rPr>
                              </w:pPr>
                              <w:r>
                                <w:rPr>
                                  <w:rFonts w:ascii="Courier New"/>
                                  <w:color w:val="191919"/>
                                  <w:sz w:val="15"/>
                                </w:rPr>
                                <w:t>//</w:t>
                              </w:r>
                              <w:r>
                                <w:rPr>
                                  <w:rFonts w:ascii="Courier New"/>
                                  <w:color w:val="191919"/>
                                  <w:spacing w:val="47"/>
                                  <w:sz w:val="15"/>
                                </w:rPr>
                                <w:t> </w:t>
                              </w:r>
                              <w:r>
                                <w:rPr>
                                  <w:rFonts w:ascii="Courier New"/>
                                  <w:color w:val="191919"/>
                                  <w:sz w:val="15"/>
                                </w:rPr>
                                <w:t>Pseudo</w:t>
                              </w:r>
                              <w:r>
                                <w:rPr>
                                  <w:rFonts w:ascii="Courier New"/>
                                  <w:color w:val="191919"/>
                                  <w:spacing w:val="40"/>
                                  <w:sz w:val="15"/>
                                </w:rPr>
                                <w:t> </w:t>
                              </w:r>
                              <w:r>
                                <w:rPr>
                                  <w:rFonts w:ascii="Courier New"/>
                                  <w:color w:val="191919"/>
                                  <w:sz w:val="15"/>
                                  <w:shd w:fill="EFEFEF" w:color="auto" w:val="clear"/>
                                </w:rPr>
                                <w:t>onEvent('entity.spawned',</w:t>
                              </w:r>
                              <w:r>
                                <w:rPr>
                                  <w:rFonts w:ascii="Courier New"/>
                                  <w:color w:val="191919"/>
                                  <w:spacing w:val="-14"/>
                                  <w:sz w:val="15"/>
                                  <w:shd w:fill="EFEFEF" w:color="auto" w:val="clear"/>
                                </w:rPr>
                                <w:t> </w:t>
                              </w:r>
                              <w:r>
                                <w:rPr>
                                  <w:rFonts w:ascii="Courier New"/>
                                  <w:color w:val="191919"/>
                                  <w:sz w:val="15"/>
                                  <w:shd w:fill="EFEFEF" w:color="auto" w:val="clear"/>
                                </w:rPr>
                                <w:t>event</w:t>
                              </w:r>
                              <w:r>
                                <w:rPr>
                                  <w:rFonts w:ascii="Courier New"/>
                                  <w:color w:val="191919"/>
                                  <w:spacing w:val="-14"/>
                                  <w:sz w:val="15"/>
                                  <w:shd w:fill="EFEFEF" w:color="auto" w:val="clear"/>
                                </w:rPr>
                                <w:t> </w:t>
                              </w:r>
                              <w:r>
                                <w:rPr>
                                  <w:rFonts w:ascii="Courier New"/>
                                  <w:color w:val="191919"/>
                                  <w:sz w:val="15"/>
                                  <w:shd w:fill="EFEFEF" w:color="auto" w:val="clear"/>
                                </w:rPr>
                                <w:t>=&gt;</w:t>
                              </w:r>
                              <w:r>
                                <w:rPr>
                                  <w:rFonts w:ascii="Courier New"/>
                                  <w:color w:val="191919"/>
                                  <w:spacing w:val="-14"/>
                                  <w:sz w:val="15"/>
                                  <w:shd w:fill="EFEFEF" w:color="auto" w:val="clear"/>
                                </w:rPr>
                                <w:t> </w:t>
                              </w:r>
                              <w:r>
                                <w:rPr>
                                  <w:rFonts w:ascii="Courier New"/>
                                  <w:color w:val="191919"/>
                                  <w:sz w:val="15"/>
                                  <w:shd w:fill="EFEFEF" w:color="auto" w:val="clear"/>
                                </w:rPr>
                                <w:t>{</w:t>
                              </w:r>
                            </w:p>
                            <w:p>
                              <w:pPr>
                                <w:spacing w:line="169" w:lineRule="exact" w:before="0"/>
                                <w:ind w:left="115" w:right="0" w:firstLine="0"/>
                                <w:jc w:val="left"/>
                                <w:rPr>
                                  <w:rFonts w:ascii="Courier New"/>
                                  <w:sz w:val="15"/>
                                </w:rPr>
                              </w:pPr>
                              <w:r>
                                <w:rPr>
                                  <w:rFonts w:ascii="Times New Roman"/>
                                  <w:color w:val="191919"/>
                                  <w:spacing w:val="49"/>
                                  <w:sz w:val="15"/>
                                  <w:shd w:fill="EFEFEF" w:color="auto" w:val="clear"/>
                                </w:rPr>
                                <w:t>  </w:t>
                              </w:r>
                              <w:r>
                                <w:rPr>
                                  <w:rFonts w:ascii="Courier New"/>
                                  <w:color w:val="191919"/>
                                  <w:sz w:val="15"/>
                                  <w:shd w:fill="EFEFEF" w:color="auto" w:val="clear"/>
                                </w:rPr>
                                <w:t>let</w:t>
                              </w:r>
                              <w:r>
                                <w:rPr>
                                  <w:rFonts w:ascii="Courier New"/>
                                  <w:color w:val="191919"/>
                                  <w:spacing w:val="-2"/>
                                  <w:sz w:val="15"/>
                                  <w:shd w:fill="EFEFEF" w:color="auto" w:val="clear"/>
                                </w:rPr>
                                <w:t> </w:t>
                              </w:r>
                              <w:r>
                                <w:rPr>
                                  <w:rFonts w:ascii="Courier New"/>
                                  <w:color w:val="191919"/>
                                  <w:sz w:val="15"/>
                                  <w:shd w:fill="EFEFEF" w:color="auto" w:val="clear"/>
                                </w:rPr>
                                <w:t>ascension</w:t>
                              </w:r>
                              <w:r>
                                <w:rPr>
                                  <w:rFonts w:ascii="Courier New"/>
                                  <w:color w:val="191919"/>
                                  <w:spacing w:val="-3"/>
                                  <w:sz w:val="15"/>
                                  <w:shd w:fill="EFEFEF" w:color="auto" w:val="clear"/>
                                </w:rPr>
                                <w:t> </w:t>
                              </w:r>
                              <w:r>
                                <w:rPr>
                                  <w:rFonts w:ascii="Courier New"/>
                                  <w:color w:val="191919"/>
                                  <w:sz w:val="15"/>
                                  <w:shd w:fill="EFEFEF" w:color="auto" w:val="clear"/>
                                </w:rPr>
                                <w:t>=</w:t>
                              </w:r>
                              <w:r>
                                <w:rPr>
                                  <w:rFonts w:ascii="Courier New"/>
                                  <w:color w:val="191919"/>
                                  <w:spacing w:val="-3"/>
                                  <w:sz w:val="15"/>
                                  <w:shd w:fill="EFEFEF" w:color="auto" w:val="clear"/>
                                </w:rPr>
                                <w:t> </w:t>
                              </w:r>
                              <w:r>
                                <w:rPr>
                                  <w:rFonts w:ascii="Courier New"/>
                                  <w:color w:val="191919"/>
                                  <w:spacing w:val="-2"/>
                                  <w:sz w:val="15"/>
                                  <w:shd w:fill="EFEFEF" w:color="auto" w:val="clear"/>
                                </w:rPr>
                                <w:t>getAscensionLevel(event.level)</w:t>
                              </w:r>
                            </w:p>
                            <w:p>
                              <w:pPr>
                                <w:spacing w:before="48"/>
                                <w:ind w:left="115" w:right="0" w:firstLine="0"/>
                                <w:jc w:val="left"/>
                                <w:rPr>
                                  <w:rFonts w:ascii="Courier New"/>
                                  <w:sz w:val="15"/>
                                </w:rPr>
                              </w:pPr>
                              <w:r>
                                <w:rPr>
                                  <w:rFonts w:ascii="Times New Roman"/>
                                  <w:color w:val="191919"/>
                                  <w:spacing w:val="49"/>
                                  <w:sz w:val="15"/>
                                  <w:shd w:fill="EFEFEF" w:color="auto" w:val="clear"/>
                                </w:rPr>
                                <w:t>  </w:t>
                              </w:r>
                              <w:r>
                                <w:rPr>
                                  <w:rFonts w:ascii="Courier New"/>
                                  <w:color w:val="191919"/>
                                  <w:sz w:val="15"/>
                                  <w:shd w:fill="EFEFEF" w:color="auto" w:val="clear"/>
                                </w:rPr>
                                <w:t>let</w:t>
                              </w:r>
                              <w:r>
                                <w:rPr>
                                  <w:rFonts w:ascii="Courier New"/>
                                  <w:color w:val="191919"/>
                                  <w:spacing w:val="-3"/>
                                  <w:sz w:val="15"/>
                                  <w:shd w:fill="EFEFEF" w:color="auto" w:val="clear"/>
                                </w:rPr>
                                <w:t> </w:t>
                              </w:r>
                              <w:r>
                                <w:rPr>
                                  <w:rFonts w:ascii="Courier New"/>
                                  <w:color w:val="191919"/>
                                  <w:sz w:val="15"/>
                                  <w:shd w:fill="EFEFEF" w:color="auto" w:val="clear"/>
                                </w:rPr>
                                <w:t>hpMult</w:t>
                              </w:r>
                              <w:r>
                                <w:rPr>
                                  <w:rFonts w:ascii="Courier New"/>
                                  <w:color w:val="191919"/>
                                  <w:spacing w:val="-4"/>
                                  <w:sz w:val="15"/>
                                  <w:shd w:fill="EFEFEF" w:color="auto" w:val="clear"/>
                                </w:rPr>
                                <w:t> </w:t>
                              </w:r>
                              <w:r>
                                <w:rPr>
                                  <w:rFonts w:ascii="Courier New"/>
                                  <w:color w:val="191919"/>
                                  <w:sz w:val="15"/>
                                  <w:shd w:fill="EFEFEF" w:color="auto" w:val="clear"/>
                                </w:rPr>
                                <w:t>=</w:t>
                              </w:r>
                              <w:r>
                                <w:rPr>
                                  <w:rFonts w:ascii="Courier New"/>
                                  <w:color w:val="191919"/>
                                  <w:spacing w:val="-3"/>
                                  <w:sz w:val="15"/>
                                  <w:shd w:fill="EFEFEF" w:color="auto" w:val="clear"/>
                                </w:rPr>
                                <w:t> </w:t>
                              </w:r>
                              <w:r>
                                <w:rPr>
                                  <w:rFonts w:ascii="Courier New"/>
                                  <w:color w:val="191919"/>
                                  <w:sz w:val="15"/>
                                  <w:shd w:fill="EFEFEF" w:color="auto" w:val="clear"/>
                                </w:rPr>
                                <w:t>[1.0,</w:t>
                              </w:r>
                              <w:r>
                                <w:rPr>
                                  <w:rFonts w:ascii="Courier New"/>
                                  <w:color w:val="191919"/>
                                  <w:spacing w:val="-4"/>
                                  <w:sz w:val="15"/>
                                  <w:shd w:fill="EFEFEF" w:color="auto" w:val="clear"/>
                                </w:rPr>
                                <w:t> </w:t>
                              </w:r>
                              <w:r>
                                <w:rPr>
                                  <w:rFonts w:ascii="Courier New"/>
                                  <w:color w:val="191919"/>
                                  <w:sz w:val="15"/>
                                  <w:shd w:fill="EFEFEF" w:color="auto" w:val="clear"/>
                                </w:rPr>
                                <w:t>1.25,</w:t>
                              </w:r>
                              <w:r>
                                <w:rPr>
                                  <w:rFonts w:ascii="Courier New"/>
                                  <w:color w:val="191919"/>
                                  <w:spacing w:val="-3"/>
                                  <w:sz w:val="15"/>
                                  <w:shd w:fill="EFEFEF" w:color="auto" w:val="clear"/>
                                </w:rPr>
                                <w:t> </w:t>
                              </w:r>
                              <w:r>
                                <w:rPr>
                                  <w:rFonts w:ascii="Courier New"/>
                                  <w:color w:val="191919"/>
                                  <w:sz w:val="15"/>
                                  <w:shd w:fill="EFEFEF" w:color="auto" w:val="clear"/>
                                </w:rPr>
                                <w:t>1.5,</w:t>
                              </w:r>
                              <w:r>
                                <w:rPr>
                                  <w:rFonts w:ascii="Courier New"/>
                                  <w:color w:val="191919"/>
                                  <w:spacing w:val="-4"/>
                                  <w:sz w:val="15"/>
                                  <w:shd w:fill="EFEFEF" w:color="auto" w:val="clear"/>
                                </w:rPr>
                                <w:t> </w:t>
                              </w:r>
                              <w:r>
                                <w:rPr>
                                  <w:rFonts w:ascii="Courier New"/>
                                  <w:color w:val="191919"/>
                                  <w:sz w:val="15"/>
                                  <w:shd w:fill="EFEFEF" w:color="auto" w:val="clear"/>
                                </w:rPr>
                                <w:t>1.75,</w:t>
                              </w:r>
                              <w:r>
                                <w:rPr>
                                  <w:rFonts w:ascii="Courier New"/>
                                  <w:color w:val="191919"/>
                                  <w:spacing w:val="-3"/>
                                  <w:sz w:val="15"/>
                                  <w:shd w:fill="EFEFEF" w:color="auto" w:val="clear"/>
                                </w:rPr>
                                <w:t> </w:t>
                              </w:r>
                              <w:r>
                                <w:rPr>
                                  <w:rFonts w:ascii="Courier New"/>
                                  <w:color w:val="191919"/>
                                  <w:sz w:val="15"/>
                                  <w:shd w:fill="EFEFEF" w:color="auto" w:val="clear"/>
                                </w:rPr>
                                <w:t>2.0,</w:t>
                              </w:r>
                              <w:r>
                                <w:rPr>
                                  <w:rFonts w:ascii="Courier New"/>
                                  <w:color w:val="191919"/>
                                  <w:spacing w:val="-4"/>
                                  <w:sz w:val="15"/>
                                  <w:shd w:fill="EFEFEF" w:color="auto" w:val="clear"/>
                                </w:rPr>
                                <w:t> </w:t>
                              </w:r>
                              <w:r>
                                <w:rPr>
                                  <w:rFonts w:ascii="Courier New"/>
                                  <w:color w:val="191919"/>
                                  <w:spacing w:val="-2"/>
                                  <w:sz w:val="15"/>
                                  <w:shd w:fill="EFEFEF" w:color="auto" w:val="clear"/>
                                </w:rPr>
                                <w:t>2.5][ascension]</w:t>
                              </w:r>
                            </w:p>
                            <w:p>
                              <w:pPr>
                                <w:spacing w:before="49"/>
                                <w:ind w:left="115" w:right="0" w:firstLine="0"/>
                                <w:jc w:val="left"/>
                                <w:rPr>
                                  <w:rFonts w:ascii="Courier New"/>
                                  <w:sz w:val="15"/>
                                </w:rPr>
                              </w:pPr>
                              <w:r>
                                <w:rPr>
                                  <w:rFonts w:ascii="Times New Roman"/>
                                  <w:color w:val="191919"/>
                                  <w:spacing w:val="49"/>
                                  <w:sz w:val="15"/>
                                  <w:shd w:fill="EFEFEF" w:color="auto" w:val="clear"/>
                                </w:rPr>
                                <w:t>  </w:t>
                              </w:r>
                              <w:r>
                                <w:rPr>
                                  <w:rFonts w:ascii="Courier New"/>
                                  <w:color w:val="191919"/>
                                  <w:sz w:val="15"/>
                                  <w:shd w:fill="EFEFEF" w:color="auto" w:val="clear"/>
                                </w:rPr>
                                <w:t>let</w:t>
                              </w:r>
                              <w:r>
                                <w:rPr>
                                  <w:rFonts w:ascii="Courier New"/>
                                  <w:color w:val="191919"/>
                                  <w:spacing w:val="-3"/>
                                  <w:sz w:val="15"/>
                                  <w:shd w:fill="EFEFEF" w:color="auto" w:val="clear"/>
                                </w:rPr>
                                <w:t> </w:t>
                              </w:r>
                              <w:r>
                                <w:rPr>
                                  <w:rFonts w:ascii="Courier New"/>
                                  <w:color w:val="191919"/>
                                  <w:sz w:val="15"/>
                                  <w:shd w:fill="EFEFEF" w:color="auto" w:val="clear"/>
                                </w:rPr>
                                <w:t>dmgMult</w:t>
                              </w:r>
                              <w:r>
                                <w:rPr>
                                  <w:rFonts w:ascii="Courier New"/>
                                  <w:color w:val="191919"/>
                                  <w:spacing w:val="-4"/>
                                  <w:sz w:val="15"/>
                                  <w:shd w:fill="EFEFEF" w:color="auto" w:val="clear"/>
                                </w:rPr>
                                <w:t> </w:t>
                              </w:r>
                              <w:r>
                                <w:rPr>
                                  <w:rFonts w:ascii="Courier New"/>
                                  <w:color w:val="191919"/>
                                  <w:sz w:val="15"/>
                                  <w:shd w:fill="EFEFEF" w:color="auto" w:val="clear"/>
                                </w:rPr>
                                <w:t>=</w:t>
                              </w:r>
                              <w:r>
                                <w:rPr>
                                  <w:rFonts w:ascii="Courier New"/>
                                  <w:color w:val="191919"/>
                                  <w:spacing w:val="-3"/>
                                  <w:sz w:val="15"/>
                                  <w:shd w:fill="EFEFEF" w:color="auto" w:val="clear"/>
                                </w:rPr>
                                <w:t> </w:t>
                              </w:r>
                              <w:r>
                                <w:rPr>
                                  <w:rFonts w:ascii="Courier New"/>
                                  <w:color w:val="191919"/>
                                  <w:sz w:val="15"/>
                                  <w:shd w:fill="EFEFEF" w:color="auto" w:val="clear"/>
                                </w:rPr>
                                <w:t>[1.0,</w:t>
                              </w:r>
                              <w:r>
                                <w:rPr>
                                  <w:rFonts w:ascii="Courier New"/>
                                  <w:color w:val="191919"/>
                                  <w:spacing w:val="-3"/>
                                  <w:sz w:val="15"/>
                                  <w:shd w:fill="EFEFEF" w:color="auto" w:val="clear"/>
                                </w:rPr>
                                <w:t> </w:t>
                              </w:r>
                              <w:r>
                                <w:rPr>
                                  <w:rFonts w:ascii="Courier New"/>
                                  <w:color w:val="191919"/>
                                  <w:sz w:val="15"/>
                                  <w:shd w:fill="EFEFEF" w:color="auto" w:val="clear"/>
                                </w:rPr>
                                <w:t>1.2,</w:t>
                              </w:r>
                              <w:r>
                                <w:rPr>
                                  <w:rFonts w:ascii="Courier New"/>
                                  <w:color w:val="191919"/>
                                  <w:spacing w:val="-4"/>
                                  <w:sz w:val="15"/>
                                  <w:shd w:fill="EFEFEF" w:color="auto" w:val="clear"/>
                                </w:rPr>
                                <w:t> </w:t>
                              </w:r>
                              <w:r>
                                <w:rPr>
                                  <w:rFonts w:ascii="Courier New"/>
                                  <w:color w:val="191919"/>
                                  <w:sz w:val="15"/>
                                  <w:shd w:fill="EFEFEF" w:color="auto" w:val="clear"/>
                                </w:rPr>
                                <w:t>1.4,</w:t>
                              </w:r>
                              <w:r>
                                <w:rPr>
                                  <w:rFonts w:ascii="Courier New"/>
                                  <w:color w:val="191919"/>
                                  <w:spacing w:val="-3"/>
                                  <w:sz w:val="15"/>
                                  <w:shd w:fill="EFEFEF" w:color="auto" w:val="clear"/>
                                </w:rPr>
                                <w:t> </w:t>
                              </w:r>
                              <w:r>
                                <w:rPr>
                                  <w:rFonts w:ascii="Courier New"/>
                                  <w:color w:val="191919"/>
                                  <w:sz w:val="15"/>
                                  <w:shd w:fill="EFEFEF" w:color="auto" w:val="clear"/>
                                </w:rPr>
                                <w:t>1.6,</w:t>
                              </w:r>
                              <w:r>
                                <w:rPr>
                                  <w:rFonts w:ascii="Courier New"/>
                                  <w:color w:val="191919"/>
                                  <w:spacing w:val="-4"/>
                                  <w:sz w:val="15"/>
                                  <w:shd w:fill="EFEFEF" w:color="auto" w:val="clear"/>
                                </w:rPr>
                                <w:t> </w:t>
                              </w:r>
                              <w:r>
                                <w:rPr>
                                  <w:rFonts w:ascii="Courier New"/>
                                  <w:color w:val="191919"/>
                                  <w:sz w:val="15"/>
                                  <w:shd w:fill="EFEFEF" w:color="auto" w:val="clear"/>
                                </w:rPr>
                                <w:t>1.8,</w:t>
                              </w:r>
                              <w:r>
                                <w:rPr>
                                  <w:rFonts w:ascii="Courier New"/>
                                  <w:color w:val="191919"/>
                                  <w:spacing w:val="-3"/>
                                  <w:sz w:val="15"/>
                                  <w:shd w:fill="EFEFEF" w:color="auto" w:val="clear"/>
                                </w:rPr>
                                <w:t> </w:t>
                              </w:r>
                              <w:r>
                                <w:rPr>
                                  <w:rFonts w:ascii="Courier New"/>
                                  <w:color w:val="191919"/>
                                  <w:spacing w:val="-2"/>
                                  <w:sz w:val="15"/>
                                  <w:shd w:fill="EFEFEF" w:color="auto" w:val="clear"/>
                                </w:rPr>
                                <w:t>2.0][ascension]</w:t>
                              </w:r>
                            </w:p>
                            <w:p>
                              <w:pPr>
                                <w:spacing w:before="49"/>
                                <w:ind w:left="115" w:right="0" w:firstLine="0"/>
                                <w:jc w:val="left"/>
                                <w:rPr>
                                  <w:rFonts w:ascii="Courier New"/>
                                  <w:sz w:val="15"/>
                                </w:rPr>
                              </w:pPr>
                              <w:r>
                                <w:rPr>
                                  <w:rFonts w:ascii="Times New Roman"/>
                                  <w:color w:val="191919"/>
                                  <w:spacing w:val="66"/>
                                  <w:sz w:val="15"/>
                                  <w:shd w:fill="EFEFEF" w:color="auto" w:val="clear"/>
                                </w:rPr>
                                <w:t>  </w:t>
                              </w:r>
                              <w:r>
                                <w:rPr>
                                  <w:rFonts w:ascii="Courier New"/>
                                  <w:color w:val="191919"/>
                                  <w:spacing w:val="-2"/>
                                  <w:sz w:val="15"/>
                                  <w:shd w:fill="EFEFEF" w:color="auto" w:val="clear"/>
                                </w:rPr>
                                <w:t>event.entity.modifyAttribute('max_health',</w:t>
                              </w:r>
                              <w:r>
                                <w:rPr>
                                  <w:rFonts w:ascii="Courier New"/>
                                  <w:color w:val="191919"/>
                                  <w:spacing w:val="13"/>
                                  <w:sz w:val="15"/>
                                  <w:shd w:fill="EFEFEF" w:color="auto" w:val="clear"/>
                                </w:rPr>
                                <w:t> </w:t>
                              </w:r>
                              <w:r>
                                <w:rPr>
                                  <w:rFonts w:ascii="Courier New"/>
                                  <w:color w:val="191919"/>
                                  <w:spacing w:val="-2"/>
                                  <w:sz w:val="15"/>
                                  <w:shd w:fill="EFEFEF" w:color="auto" w:val="clear"/>
                                </w:rPr>
                                <w:t>hpMult)</w:t>
                              </w:r>
                            </w:p>
                            <w:p>
                              <w:pPr>
                                <w:spacing w:before="48"/>
                                <w:ind w:left="115" w:right="0" w:firstLine="0"/>
                                <w:jc w:val="left"/>
                                <w:rPr>
                                  <w:rFonts w:ascii="Courier New"/>
                                  <w:sz w:val="15"/>
                                </w:rPr>
                              </w:pPr>
                              <w:r>
                                <w:rPr>
                                  <w:rFonts w:ascii="Times New Roman"/>
                                  <w:color w:val="191919"/>
                                  <w:spacing w:val="67"/>
                                  <w:sz w:val="15"/>
                                  <w:shd w:fill="EFEFEF" w:color="auto" w:val="clear"/>
                                </w:rPr>
                                <w:t>  </w:t>
                              </w:r>
                              <w:r>
                                <w:rPr>
                                  <w:rFonts w:ascii="Courier New"/>
                                  <w:color w:val="191919"/>
                                  <w:spacing w:val="-2"/>
                                  <w:sz w:val="15"/>
                                  <w:shd w:fill="EFEFEF" w:color="auto" w:val="clear"/>
                                </w:rPr>
                                <w:t>event.entity.modifyAttribute('attack_damage',</w:t>
                              </w:r>
                              <w:r>
                                <w:rPr>
                                  <w:rFonts w:ascii="Courier New"/>
                                  <w:color w:val="191919"/>
                                  <w:spacing w:val="14"/>
                                  <w:sz w:val="15"/>
                                  <w:shd w:fill="EFEFEF" w:color="auto" w:val="clear"/>
                                </w:rPr>
                                <w:t> </w:t>
                              </w:r>
                              <w:r>
                                <w:rPr>
                                  <w:rFonts w:ascii="Courier New"/>
                                  <w:color w:val="191919"/>
                                  <w:spacing w:val="-2"/>
                                  <w:sz w:val="15"/>
                                  <w:shd w:fill="EFEFEF" w:color="auto" w:val="clear"/>
                                </w:rPr>
                                <w:t>dmgMult)</w:t>
                              </w:r>
                            </w:p>
                            <w:p>
                              <w:pPr>
                                <w:spacing w:before="49"/>
                                <w:ind w:left="115" w:right="0" w:firstLine="0"/>
                                <w:jc w:val="left"/>
                                <w:rPr>
                                  <w:rFonts w:ascii="Courier New"/>
                                  <w:sz w:val="15"/>
                                </w:rPr>
                              </w:pPr>
                              <w:r>
                                <w:rPr>
                                  <w:rFonts w:ascii="Courier New"/>
                                  <w:color w:val="191919"/>
                                  <w:spacing w:val="-5"/>
                                  <w:sz w:val="15"/>
                                </w:rPr>
                                <w:t>})</w:t>
                              </w:r>
                            </w:p>
                          </w:txbxContent>
                        </wps:txbx>
                        <wps:bodyPr wrap="square" lIns="0" tIns="0" rIns="0" bIns="0" rtlCol="0">
                          <a:noAutofit/>
                        </wps:bodyPr>
                      </wps:wsp>
                    </wpg:wgp>
                  </a:graphicData>
                </a:graphic>
              </wp:anchor>
            </w:drawing>
          </mc:Choice>
          <mc:Fallback>
            <w:pict>
              <v:group style="position:absolute;margin-left:33.75pt;margin-top:3.25592pt;width:527.050pt;height:99pt;mso-position-horizontal-relative:page;mso-position-vertical-relative:paragraph;z-index:-15287808;mso-wrap-distance-left:0;mso-wrap-distance-right:0" id="docshapegroup1803" coordorigin="675,65" coordsize="10541,1980">
                <v:shape style="position:absolute;left:675;top:65;width:10541;height:1980" id="docshape1804" coordorigin="675,65" coordsize="10541,1980" path="m11170,2044l721,2044,703,2041,688,2031,679,2016,675,1998,675,111,679,93,688,79,703,69,721,65,11170,65,11188,69,11202,79,11212,93,11216,111,11216,1998,11212,2016,11202,2031,11188,2041,11170,2044xe" filled="true" fillcolor="#f4f4f4" stroked="false">
                  <v:path arrowok="t"/>
                  <v:fill type="solid"/>
                </v:shape>
                <v:shape style="position:absolute;left:790;top:180;width:867;height:219" id="docshape1805" coordorigin="790,180" coordsize="867,219" path="m1657,399l825,399,811,396,800,389,793,378,790,364,790,215,793,201,800,190,811,183,825,180,1657,180,1657,399xe" filled="true" fillcolor="#efefef" stroked="false">
                  <v:path arrowok="t"/>
                  <v:fill type="solid"/>
                </v:shape>
                <v:shape style="position:absolute;left:790;top:1710;width:238;height:219" type="#_x0000_t75" id="docshape1806" stroked="false">
                  <v:imagedata r:id="rId606" o:title=""/>
                </v:shape>
                <v:shape style="position:absolute;left:675;top:65;width:10541;height:1980" type="#_x0000_t202" id="docshape1807" filled="false" stroked="false">
                  <v:textbox inset="0,0,0,0">
                    <w:txbxContent>
                      <w:p>
                        <w:pPr>
                          <w:spacing w:line="240" w:lineRule="auto" w:before="18"/>
                          <w:rPr>
                            <w:sz w:val="7"/>
                          </w:rPr>
                        </w:pPr>
                      </w:p>
                      <w:p>
                        <w:pPr>
                          <w:spacing w:line="309" w:lineRule="auto" w:before="1"/>
                          <w:ind w:left="115" w:right="7187" w:firstLine="57"/>
                          <w:jc w:val="left"/>
                          <w:rPr>
                            <w:rFonts w:ascii="Courier New"/>
                            <w:sz w:val="15"/>
                          </w:rPr>
                        </w:pPr>
                        <w:r>
                          <w:rPr>
                            <w:rFonts w:ascii="Courier New"/>
                            <w:color w:val="191919"/>
                            <w:sz w:val="15"/>
                          </w:rPr>
                          <w:t>//</w:t>
                        </w:r>
                        <w:r>
                          <w:rPr>
                            <w:rFonts w:ascii="Courier New"/>
                            <w:color w:val="191919"/>
                            <w:spacing w:val="47"/>
                            <w:sz w:val="15"/>
                          </w:rPr>
                          <w:t> </w:t>
                        </w:r>
                        <w:r>
                          <w:rPr>
                            <w:rFonts w:ascii="Courier New"/>
                            <w:color w:val="191919"/>
                            <w:sz w:val="15"/>
                          </w:rPr>
                          <w:t>Pseudo</w:t>
                        </w:r>
                        <w:r>
                          <w:rPr>
                            <w:rFonts w:ascii="Courier New"/>
                            <w:color w:val="191919"/>
                            <w:spacing w:val="40"/>
                            <w:sz w:val="15"/>
                          </w:rPr>
                          <w:t> </w:t>
                        </w:r>
                        <w:r>
                          <w:rPr>
                            <w:rFonts w:ascii="Courier New"/>
                            <w:color w:val="191919"/>
                            <w:sz w:val="15"/>
                            <w:shd w:fill="EFEFEF" w:color="auto" w:val="clear"/>
                          </w:rPr>
                          <w:t>onEvent('entity.spawned',</w:t>
                        </w:r>
                        <w:r>
                          <w:rPr>
                            <w:rFonts w:ascii="Courier New"/>
                            <w:color w:val="191919"/>
                            <w:spacing w:val="-14"/>
                            <w:sz w:val="15"/>
                            <w:shd w:fill="EFEFEF" w:color="auto" w:val="clear"/>
                          </w:rPr>
                          <w:t> </w:t>
                        </w:r>
                        <w:r>
                          <w:rPr>
                            <w:rFonts w:ascii="Courier New"/>
                            <w:color w:val="191919"/>
                            <w:sz w:val="15"/>
                            <w:shd w:fill="EFEFEF" w:color="auto" w:val="clear"/>
                          </w:rPr>
                          <w:t>event</w:t>
                        </w:r>
                        <w:r>
                          <w:rPr>
                            <w:rFonts w:ascii="Courier New"/>
                            <w:color w:val="191919"/>
                            <w:spacing w:val="-14"/>
                            <w:sz w:val="15"/>
                            <w:shd w:fill="EFEFEF" w:color="auto" w:val="clear"/>
                          </w:rPr>
                          <w:t> </w:t>
                        </w:r>
                        <w:r>
                          <w:rPr>
                            <w:rFonts w:ascii="Courier New"/>
                            <w:color w:val="191919"/>
                            <w:sz w:val="15"/>
                            <w:shd w:fill="EFEFEF" w:color="auto" w:val="clear"/>
                          </w:rPr>
                          <w:t>=&gt;</w:t>
                        </w:r>
                        <w:r>
                          <w:rPr>
                            <w:rFonts w:ascii="Courier New"/>
                            <w:color w:val="191919"/>
                            <w:spacing w:val="-14"/>
                            <w:sz w:val="15"/>
                            <w:shd w:fill="EFEFEF" w:color="auto" w:val="clear"/>
                          </w:rPr>
                          <w:t> </w:t>
                        </w:r>
                        <w:r>
                          <w:rPr>
                            <w:rFonts w:ascii="Courier New"/>
                            <w:color w:val="191919"/>
                            <w:sz w:val="15"/>
                            <w:shd w:fill="EFEFEF" w:color="auto" w:val="clear"/>
                          </w:rPr>
                          <w:t>{</w:t>
                        </w:r>
                      </w:p>
                      <w:p>
                        <w:pPr>
                          <w:spacing w:line="169" w:lineRule="exact" w:before="0"/>
                          <w:ind w:left="115" w:right="0" w:firstLine="0"/>
                          <w:jc w:val="left"/>
                          <w:rPr>
                            <w:rFonts w:ascii="Courier New"/>
                            <w:sz w:val="15"/>
                          </w:rPr>
                        </w:pPr>
                        <w:r>
                          <w:rPr>
                            <w:rFonts w:ascii="Times New Roman"/>
                            <w:color w:val="191919"/>
                            <w:spacing w:val="49"/>
                            <w:sz w:val="15"/>
                            <w:shd w:fill="EFEFEF" w:color="auto" w:val="clear"/>
                          </w:rPr>
                          <w:t>  </w:t>
                        </w:r>
                        <w:r>
                          <w:rPr>
                            <w:rFonts w:ascii="Courier New"/>
                            <w:color w:val="191919"/>
                            <w:sz w:val="15"/>
                            <w:shd w:fill="EFEFEF" w:color="auto" w:val="clear"/>
                          </w:rPr>
                          <w:t>let</w:t>
                        </w:r>
                        <w:r>
                          <w:rPr>
                            <w:rFonts w:ascii="Courier New"/>
                            <w:color w:val="191919"/>
                            <w:spacing w:val="-2"/>
                            <w:sz w:val="15"/>
                            <w:shd w:fill="EFEFEF" w:color="auto" w:val="clear"/>
                          </w:rPr>
                          <w:t> </w:t>
                        </w:r>
                        <w:r>
                          <w:rPr>
                            <w:rFonts w:ascii="Courier New"/>
                            <w:color w:val="191919"/>
                            <w:sz w:val="15"/>
                            <w:shd w:fill="EFEFEF" w:color="auto" w:val="clear"/>
                          </w:rPr>
                          <w:t>ascension</w:t>
                        </w:r>
                        <w:r>
                          <w:rPr>
                            <w:rFonts w:ascii="Courier New"/>
                            <w:color w:val="191919"/>
                            <w:spacing w:val="-3"/>
                            <w:sz w:val="15"/>
                            <w:shd w:fill="EFEFEF" w:color="auto" w:val="clear"/>
                          </w:rPr>
                          <w:t> </w:t>
                        </w:r>
                        <w:r>
                          <w:rPr>
                            <w:rFonts w:ascii="Courier New"/>
                            <w:color w:val="191919"/>
                            <w:sz w:val="15"/>
                            <w:shd w:fill="EFEFEF" w:color="auto" w:val="clear"/>
                          </w:rPr>
                          <w:t>=</w:t>
                        </w:r>
                        <w:r>
                          <w:rPr>
                            <w:rFonts w:ascii="Courier New"/>
                            <w:color w:val="191919"/>
                            <w:spacing w:val="-3"/>
                            <w:sz w:val="15"/>
                            <w:shd w:fill="EFEFEF" w:color="auto" w:val="clear"/>
                          </w:rPr>
                          <w:t> </w:t>
                        </w:r>
                        <w:r>
                          <w:rPr>
                            <w:rFonts w:ascii="Courier New"/>
                            <w:color w:val="191919"/>
                            <w:spacing w:val="-2"/>
                            <w:sz w:val="15"/>
                            <w:shd w:fill="EFEFEF" w:color="auto" w:val="clear"/>
                          </w:rPr>
                          <w:t>getAscensionLevel(event.level)</w:t>
                        </w:r>
                      </w:p>
                      <w:p>
                        <w:pPr>
                          <w:spacing w:before="48"/>
                          <w:ind w:left="115" w:right="0" w:firstLine="0"/>
                          <w:jc w:val="left"/>
                          <w:rPr>
                            <w:rFonts w:ascii="Courier New"/>
                            <w:sz w:val="15"/>
                          </w:rPr>
                        </w:pPr>
                        <w:r>
                          <w:rPr>
                            <w:rFonts w:ascii="Times New Roman"/>
                            <w:color w:val="191919"/>
                            <w:spacing w:val="49"/>
                            <w:sz w:val="15"/>
                            <w:shd w:fill="EFEFEF" w:color="auto" w:val="clear"/>
                          </w:rPr>
                          <w:t>  </w:t>
                        </w:r>
                        <w:r>
                          <w:rPr>
                            <w:rFonts w:ascii="Courier New"/>
                            <w:color w:val="191919"/>
                            <w:sz w:val="15"/>
                            <w:shd w:fill="EFEFEF" w:color="auto" w:val="clear"/>
                          </w:rPr>
                          <w:t>let</w:t>
                        </w:r>
                        <w:r>
                          <w:rPr>
                            <w:rFonts w:ascii="Courier New"/>
                            <w:color w:val="191919"/>
                            <w:spacing w:val="-3"/>
                            <w:sz w:val="15"/>
                            <w:shd w:fill="EFEFEF" w:color="auto" w:val="clear"/>
                          </w:rPr>
                          <w:t> </w:t>
                        </w:r>
                        <w:r>
                          <w:rPr>
                            <w:rFonts w:ascii="Courier New"/>
                            <w:color w:val="191919"/>
                            <w:sz w:val="15"/>
                            <w:shd w:fill="EFEFEF" w:color="auto" w:val="clear"/>
                          </w:rPr>
                          <w:t>hpMult</w:t>
                        </w:r>
                        <w:r>
                          <w:rPr>
                            <w:rFonts w:ascii="Courier New"/>
                            <w:color w:val="191919"/>
                            <w:spacing w:val="-4"/>
                            <w:sz w:val="15"/>
                            <w:shd w:fill="EFEFEF" w:color="auto" w:val="clear"/>
                          </w:rPr>
                          <w:t> </w:t>
                        </w:r>
                        <w:r>
                          <w:rPr>
                            <w:rFonts w:ascii="Courier New"/>
                            <w:color w:val="191919"/>
                            <w:sz w:val="15"/>
                            <w:shd w:fill="EFEFEF" w:color="auto" w:val="clear"/>
                          </w:rPr>
                          <w:t>=</w:t>
                        </w:r>
                        <w:r>
                          <w:rPr>
                            <w:rFonts w:ascii="Courier New"/>
                            <w:color w:val="191919"/>
                            <w:spacing w:val="-3"/>
                            <w:sz w:val="15"/>
                            <w:shd w:fill="EFEFEF" w:color="auto" w:val="clear"/>
                          </w:rPr>
                          <w:t> </w:t>
                        </w:r>
                        <w:r>
                          <w:rPr>
                            <w:rFonts w:ascii="Courier New"/>
                            <w:color w:val="191919"/>
                            <w:sz w:val="15"/>
                            <w:shd w:fill="EFEFEF" w:color="auto" w:val="clear"/>
                          </w:rPr>
                          <w:t>[1.0,</w:t>
                        </w:r>
                        <w:r>
                          <w:rPr>
                            <w:rFonts w:ascii="Courier New"/>
                            <w:color w:val="191919"/>
                            <w:spacing w:val="-4"/>
                            <w:sz w:val="15"/>
                            <w:shd w:fill="EFEFEF" w:color="auto" w:val="clear"/>
                          </w:rPr>
                          <w:t> </w:t>
                        </w:r>
                        <w:r>
                          <w:rPr>
                            <w:rFonts w:ascii="Courier New"/>
                            <w:color w:val="191919"/>
                            <w:sz w:val="15"/>
                            <w:shd w:fill="EFEFEF" w:color="auto" w:val="clear"/>
                          </w:rPr>
                          <w:t>1.25,</w:t>
                        </w:r>
                        <w:r>
                          <w:rPr>
                            <w:rFonts w:ascii="Courier New"/>
                            <w:color w:val="191919"/>
                            <w:spacing w:val="-3"/>
                            <w:sz w:val="15"/>
                            <w:shd w:fill="EFEFEF" w:color="auto" w:val="clear"/>
                          </w:rPr>
                          <w:t> </w:t>
                        </w:r>
                        <w:r>
                          <w:rPr>
                            <w:rFonts w:ascii="Courier New"/>
                            <w:color w:val="191919"/>
                            <w:sz w:val="15"/>
                            <w:shd w:fill="EFEFEF" w:color="auto" w:val="clear"/>
                          </w:rPr>
                          <w:t>1.5,</w:t>
                        </w:r>
                        <w:r>
                          <w:rPr>
                            <w:rFonts w:ascii="Courier New"/>
                            <w:color w:val="191919"/>
                            <w:spacing w:val="-4"/>
                            <w:sz w:val="15"/>
                            <w:shd w:fill="EFEFEF" w:color="auto" w:val="clear"/>
                          </w:rPr>
                          <w:t> </w:t>
                        </w:r>
                        <w:r>
                          <w:rPr>
                            <w:rFonts w:ascii="Courier New"/>
                            <w:color w:val="191919"/>
                            <w:sz w:val="15"/>
                            <w:shd w:fill="EFEFEF" w:color="auto" w:val="clear"/>
                          </w:rPr>
                          <w:t>1.75,</w:t>
                        </w:r>
                        <w:r>
                          <w:rPr>
                            <w:rFonts w:ascii="Courier New"/>
                            <w:color w:val="191919"/>
                            <w:spacing w:val="-3"/>
                            <w:sz w:val="15"/>
                            <w:shd w:fill="EFEFEF" w:color="auto" w:val="clear"/>
                          </w:rPr>
                          <w:t> </w:t>
                        </w:r>
                        <w:r>
                          <w:rPr>
                            <w:rFonts w:ascii="Courier New"/>
                            <w:color w:val="191919"/>
                            <w:sz w:val="15"/>
                            <w:shd w:fill="EFEFEF" w:color="auto" w:val="clear"/>
                          </w:rPr>
                          <w:t>2.0,</w:t>
                        </w:r>
                        <w:r>
                          <w:rPr>
                            <w:rFonts w:ascii="Courier New"/>
                            <w:color w:val="191919"/>
                            <w:spacing w:val="-4"/>
                            <w:sz w:val="15"/>
                            <w:shd w:fill="EFEFEF" w:color="auto" w:val="clear"/>
                          </w:rPr>
                          <w:t> </w:t>
                        </w:r>
                        <w:r>
                          <w:rPr>
                            <w:rFonts w:ascii="Courier New"/>
                            <w:color w:val="191919"/>
                            <w:spacing w:val="-2"/>
                            <w:sz w:val="15"/>
                            <w:shd w:fill="EFEFEF" w:color="auto" w:val="clear"/>
                          </w:rPr>
                          <w:t>2.5][ascension]</w:t>
                        </w:r>
                      </w:p>
                      <w:p>
                        <w:pPr>
                          <w:spacing w:before="49"/>
                          <w:ind w:left="115" w:right="0" w:firstLine="0"/>
                          <w:jc w:val="left"/>
                          <w:rPr>
                            <w:rFonts w:ascii="Courier New"/>
                            <w:sz w:val="15"/>
                          </w:rPr>
                        </w:pPr>
                        <w:r>
                          <w:rPr>
                            <w:rFonts w:ascii="Times New Roman"/>
                            <w:color w:val="191919"/>
                            <w:spacing w:val="49"/>
                            <w:sz w:val="15"/>
                            <w:shd w:fill="EFEFEF" w:color="auto" w:val="clear"/>
                          </w:rPr>
                          <w:t>  </w:t>
                        </w:r>
                        <w:r>
                          <w:rPr>
                            <w:rFonts w:ascii="Courier New"/>
                            <w:color w:val="191919"/>
                            <w:sz w:val="15"/>
                            <w:shd w:fill="EFEFEF" w:color="auto" w:val="clear"/>
                          </w:rPr>
                          <w:t>let</w:t>
                        </w:r>
                        <w:r>
                          <w:rPr>
                            <w:rFonts w:ascii="Courier New"/>
                            <w:color w:val="191919"/>
                            <w:spacing w:val="-3"/>
                            <w:sz w:val="15"/>
                            <w:shd w:fill="EFEFEF" w:color="auto" w:val="clear"/>
                          </w:rPr>
                          <w:t> </w:t>
                        </w:r>
                        <w:r>
                          <w:rPr>
                            <w:rFonts w:ascii="Courier New"/>
                            <w:color w:val="191919"/>
                            <w:sz w:val="15"/>
                            <w:shd w:fill="EFEFEF" w:color="auto" w:val="clear"/>
                          </w:rPr>
                          <w:t>dmgMult</w:t>
                        </w:r>
                        <w:r>
                          <w:rPr>
                            <w:rFonts w:ascii="Courier New"/>
                            <w:color w:val="191919"/>
                            <w:spacing w:val="-4"/>
                            <w:sz w:val="15"/>
                            <w:shd w:fill="EFEFEF" w:color="auto" w:val="clear"/>
                          </w:rPr>
                          <w:t> </w:t>
                        </w:r>
                        <w:r>
                          <w:rPr>
                            <w:rFonts w:ascii="Courier New"/>
                            <w:color w:val="191919"/>
                            <w:sz w:val="15"/>
                            <w:shd w:fill="EFEFEF" w:color="auto" w:val="clear"/>
                          </w:rPr>
                          <w:t>=</w:t>
                        </w:r>
                        <w:r>
                          <w:rPr>
                            <w:rFonts w:ascii="Courier New"/>
                            <w:color w:val="191919"/>
                            <w:spacing w:val="-3"/>
                            <w:sz w:val="15"/>
                            <w:shd w:fill="EFEFEF" w:color="auto" w:val="clear"/>
                          </w:rPr>
                          <w:t> </w:t>
                        </w:r>
                        <w:r>
                          <w:rPr>
                            <w:rFonts w:ascii="Courier New"/>
                            <w:color w:val="191919"/>
                            <w:sz w:val="15"/>
                            <w:shd w:fill="EFEFEF" w:color="auto" w:val="clear"/>
                          </w:rPr>
                          <w:t>[1.0,</w:t>
                        </w:r>
                        <w:r>
                          <w:rPr>
                            <w:rFonts w:ascii="Courier New"/>
                            <w:color w:val="191919"/>
                            <w:spacing w:val="-3"/>
                            <w:sz w:val="15"/>
                            <w:shd w:fill="EFEFEF" w:color="auto" w:val="clear"/>
                          </w:rPr>
                          <w:t> </w:t>
                        </w:r>
                        <w:r>
                          <w:rPr>
                            <w:rFonts w:ascii="Courier New"/>
                            <w:color w:val="191919"/>
                            <w:sz w:val="15"/>
                            <w:shd w:fill="EFEFEF" w:color="auto" w:val="clear"/>
                          </w:rPr>
                          <w:t>1.2,</w:t>
                        </w:r>
                        <w:r>
                          <w:rPr>
                            <w:rFonts w:ascii="Courier New"/>
                            <w:color w:val="191919"/>
                            <w:spacing w:val="-4"/>
                            <w:sz w:val="15"/>
                            <w:shd w:fill="EFEFEF" w:color="auto" w:val="clear"/>
                          </w:rPr>
                          <w:t> </w:t>
                        </w:r>
                        <w:r>
                          <w:rPr>
                            <w:rFonts w:ascii="Courier New"/>
                            <w:color w:val="191919"/>
                            <w:sz w:val="15"/>
                            <w:shd w:fill="EFEFEF" w:color="auto" w:val="clear"/>
                          </w:rPr>
                          <w:t>1.4,</w:t>
                        </w:r>
                        <w:r>
                          <w:rPr>
                            <w:rFonts w:ascii="Courier New"/>
                            <w:color w:val="191919"/>
                            <w:spacing w:val="-3"/>
                            <w:sz w:val="15"/>
                            <w:shd w:fill="EFEFEF" w:color="auto" w:val="clear"/>
                          </w:rPr>
                          <w:t> </w:t>
                        </w:r>
                        <w:r>
                          <w:rPr>
                            <w:rFonts w:ascii="Courier New"/>
                            <w:color w:val="191919"/>
                            <w:sz w:val="15"/>
                            <w:shd w:fill="EFEFEF" w:color="auto" w:val="clear"/>
                          </w:rPr>
                          <w:t>1.6,</w:t>
                        </w:r>
                        <w:r>
                          <w:rPr>
                            <w:rFonts w:ascii="Courier New"/>
                            <w:color w:val="191919"/>
                            <w:spacing w:val="-4"/>
                            <w:sz w:val="15"/>
                            <w:shd w:fill="EFEFEF" w:color="auto" w:val="clear"/>
                          </w:rPr>
                          <w:t> </w:t>
                        </w:r>
                        <w:r>
                          <w:rPr>
                            <w:rFonts w:ascii="Courier New"/>
                            <w:color w:val="191919"/>
                            <w:sz w:val="15"/>
                            <w:shd w:fill="EFEFEF" w:color="auto" w:val="clear"/>
                          </w:rPr>
                          <w:t>1.8,</w:t>
                        </w:r>
                        <w:r>
                          <w:rPr>
                            <w:rFonts w:ascii="Courier New"/>
                            <w:color w:val="191919"/>
                            <w:spacing w:val="-3"/>
                            <w:sz w:val="15"/>
                            <w:shd w:fill="EFEFEF" w:color="auto" w:val="clear"/>
                          </w:rPr>
                          <w:t> </w:t>
                        </w:r>
                        <w:r>
                          <w:rPr>
                            <w:rFonts w:ascii="Courier New"/>
                            <w:color w:val="191919"/>
                            <w:spacing w:val="-2"/>
                            <w:sz w:val="15"/>
                            <w:shd w:fill="EFEFEF" w:color="auto" w:val="clear"/>
                          </w:rPr>
                          <w:t>2.0][ascension]</w:t>
                        </w:r>
                      </w:p>
                      <w:p>
                        <w:pPr>
                          <w:spacing w:before="49"/>
                          <w:ind w:left="115" w:right="0" w:firstLine="0"/>
                          <w:jc w:val="left"/>
                          <w:rPr>
                            <w:rFonts w:ascii="Courier New"/>
                            <w:sz w:val="15"/>
                          </w:rPr>
                        </w:pPr>
                        <w:r>
                          <w:rPr>
                            <w:rFonts w:ascii="Times New Roman"/>
                            <w:color w:val="191919"/>
                            <w:spacing w:val="66"/>
                            <w:sz w:val="15"/>
                            <w:shd w:fill="EFEFEF" w:color="auto" w:val="clear"/>
                          </w:rPr>
                          <w:t>  </w:t>
                        </w:r>
                        <w:r>
                          <w:rPr>
                            <w:rFonts w:ascii="Courier New"/>
                            <w:color w:val="191919"/>
                            <w:spacing w:val="-2"/>
                            <w:sz w:val="15"/>
                            <w:shd w:fill="EFEFEF" w:color="auto" w:val="clear"/>
                          </w:rPr>
                          <w:t>event.entity.modifyAttribute('max_health',</w:t>
                        </w:r>
                        <w:r>
                          <w:rPr>
                            <w:rFonts w:ascii="Courier New"/>
                            <w:color w:val="191919"/>
                            <w:spacing w:val="13"/>
                            <w:sz w:val="15"/>
                            <w:shd w:fill="EFEFEF" w:color="auto" w:val="clear"/>
                          </w:rPr>
                          <w:t> </w:t>
                        </w:r>
                        <w:r>
                          <w:rPr>
                            <w:rFonts w:ascii="Courier New"/>
                            <w:color w:val="191919"/>
                            <w:spacing w:val="-2"/>
                            <w:sz w:val="15"/>
                            <w:shd w:fill="EFEFEF" w:color="auto" w:val="clear"/>
                          </w:rPr>
                          <w:t>hpMult)</w:t>
                        </w:r>
                      </w:p>
                      <w:p>
                        <w:pPr>
                          <w:spacing w:before="48"/>
                          <w:ind w:left="115" w:right="0" w:firstLine="0"/>
                          <w:jc w:val="left"/>
                          <w:rPr>
                            <w:rFonts w:ascii="Courier New"/>
                            <w:sz w:val="15"/>
                          </w:rPr>
                        </w:pPr>
                        <w:r>
                          <w:rPr>
                            <w:rFonts w:ascii="Times New Roman"/>
                            <w:color w:val="191919"/>
                            <w:spacing w:val="67"/>
                            <w:sz w:val="15"/>
                            <w:shd w:fill="EFEFEF" w:color="auto" w:val="clear"/>
                          </w:rPr>
                          <w:t>  </w:t>
                        </w:r>
                        <w:r>
                          <w:rPr>
                            <w:rFonts w:ascii="Courier New"/>
                            <w:color w:val="191919"/>
                            <w:spacing w:val="-2"/>
                            <w:sz w:val="15"/>
                            <w:shd w:fill="EFEFEF" w:color="auto" w:val="clear"/>
                          </w:rPr>
                          <w:t>event.entity.modifyAttribute('attack_damage',</w:t>
                        </w:r>
                        <w:r>
                          <w:rPr>
                            <w:rFonts w:ascii="Courier New"/>
                            <w:color w:val="191919"/>
                            <w:spacing w:val="14"/>
                            <w:sz w:val="15"/>
                            <w:shd w:fill="EFEFEF" w:color="auto" w:val="clear"/>
                          </w:rPr>
                          <w:t> </w:t>
                        </w:r>
                        <w:r>
                          <w:rPr>
                            <w:rFonts w:ascii="Courier New"/>
                            <w:color w:val="191919"/>
                            <w:spacing w:val="-2"/>
                            <w:sz w:val="15"/>
                            <w:shd w:fill="EFEFEF" w:color="auto" w:val="clear"/>
                          </w:rPr>
                          <w:t>dmgMult)</w:t>
                        </w:r>
                      </w:p>
                      <w:p>
                        <w:pPr>
                          <w:spacing w:before="49"/>
                          <w:ind w:left="115" w:right="0" w:firstLine="0"/>
                          <w:jc w:val="left"/>
                          <w:rPr>
                            <w:rFonts w:ascii="Courier New"/>
                            <w:sz w:val="15"/>
                          </w:rPr>
                        </w:pPr>
                        <w:r>
                          <w:rPr>
                            <w:rFonts w:ascii="Courier New"/>
                            <w:color w:val="191919"/>
                            <w:spacing w:val="-5"/>
                            <w:sz w:val="15"/>
                          </w:rPr>
                          <w:t>})</w:t>
                        </w:r>
                      </w:p>
                    </w:txbxContent>
                  </v:textbox>
                  <w10:wrap type="none"/>
                </v:shape>
                <w10:wrap type="topAndBottom"/>
              </v:group>
            </w:pict>
          </mc:Fallback>
        </mc:AlternateContent>
      </w:r>
    </w:p>
    <w:p>
      <w:pPr>
        <w:pStyle w:val="BodyText"/>
        <w:spacing w:line="192" w:lineRule="auto" w:before="100"/>
        <w:ind w:left="115"/>
      </w:pPr>
      <w:r>
        <w:rPr>
          <w:rFonts w:ascii="Arial" w:hAnsi="Arial"/>
          <w:b/>
          <w:color w:val="19395B"/>
          <w:w w:val="110"/>
        </w:rPr>
        <w:t>Nemesis System: </w:t>
      </w:r>
      <w:r>
        <w:rPr>
          <w:color w:val="191919"/>
          <w:w w:val="110"/>
        </w:rPr>
        <w:t>On PlayerDeathEvent, tag the killing entity with player UUID + “nemesis” flag + stat boosts. On entity death, check for nemesis flag and grant bonus rewards.</w:t>
      </w:r>
    </w:p>
    <w:p>
      <w:pPr>
        <w:pStyle w:val="BodyText"/>
        <w:spacing w:line="192" w:lineRule="auto" w:before="68"/>
        <w:ind w:left="115" w:right="322"/>
      </w:pPr>
      <w:r>
        <w:rPr>
          <w:rFonts w:ascii="Arial"/>
          <w:b/>
          <w:color w:val="19395B"/>
          <w:w w:val="110"/>
        </w:rPr>
        <w:t>Corrupted Champions: </w:t>
      </w:r>
      <w:r>
        <w:rPr>
          <w:color w:val="191919"/>
          <w:w w:val="110"/>
        </w:rPr>
        <w:t>On Champion spawn event (Champions Unofficial hook), roll for Corrupted status. Add extra affix + particle effect + loot table modifier.</w:t>
      </w:r>
    </w:p>
    <w:p>
      <w:pPr>
        <w:pStyle w:val="BodyText"/>
        <w:spacing w:before="27"/>
        <w:ind w:left="115"/>
      </w:pPr>
      <w:r>
        <w:rPr>
          <w:rFonts w:ascii="Arial"/>
          <w:b/>
          <w:color w:val="19395B"/>
          <w:w w:val="110"/>
        </w:rPr>
        <w:t>Rift</w:t>
      </w:r>
      <w:r>
        <w:rPr>
          <w:rFonts w:ascii="Arial"/>
          <w:b/>
          <w:color w:val="19395B"/>
          <w:spacing w:val="4"/>
          <w:w w:val="110"/>
        </w:rPr>
        <w:t> </w:t>
      </w:r>
      <w:r>
        <w:rPr>
          <w:rFonts w:ascii="Arial"/>
          <w:b/>
          <w:color w:val="19395B"/>
          <w:w w:val="110"/>
        </w:rPr>
        <w:t>Echoes:</w:t>
      </w:r>
      <w:r>
        <w:rPr>
          <w:rFonts w:ascii="Arial"/>
          <w:b/>
          <w:color w:val="19395B"/>
          <w:spacing w:val="-1"/>
          <w:w w:val="110"/>
        </w:rPr>
        <w:t> </w:t>
      </w:r>
      <w:r>
        <w:rPr>
          <w:color w:val="191919"/>
          <w:w w:val="110"/>
        </w:rPr>
        <w:t>On</w:t>
      </w:r>
      <w:r>
        <w:rPr>
          <w:color w:val="191919"/>
          <w:spacing w:val="-1"/>
          <w:w w:val="110"/>
        </w:rPr>
        <w:t> </w:t>
      </w:r>
      <w:r>
        <w:rPr>
          <w:color w:val="191919"/>
          <w:w w:val="110"/>
        </w:rPr>
        <w:t>boss</w:t>
      </w:r>
      <w:r>
        <w:rPr>
          <w:color w:val="191919"/>
          <w:spacing w:val="-2"/>
          <w:w w:val="110"/>
        </w:rPr>
        <w:t> </w:t>
      </w:r>
      <w:r>
        <w:rPr>
          <w:color w:val="191919"/>
          <w:w w:val="110"/>
        </w:rPr>
        <w:t>death</w:t>
      </w:r>
      <w:r>
        <w:rPr>
          <w:color w:val="191919"/>
          <w:spacing w:val="-1"/>
          <w:w w:val="110"/>
        </w:rPr>
        <w:t> </w:t>
      </w:r>
      <w:r>
        <w:rPr>
          <w:color w:val="191919"/>
          <w:w w:val="110"/>
        </w:rPr>
        <w:t>event</w:t>
      </w:r>
      <w:r>
        <w:rPr>
          <w:color w:val="191919"/>
          <w:spacing w:val="-2"/>
          <w:w w:val="110"/>
        </w:rPr>
        <w:t> </w:t>
      </w:r>
      <w:r>
        <w:rPr>
          <w:color w:val="191919"/>
          <w:w w:val="110"/>
        </w:rPr>
        <w:t>at</w:t>
      </w:r>
      <w:r>
        <w:rPr>
          <w:color w:val="191919"/>
          <w:spacing w:val="-2"/>
          <w:w w:val="110"/>
        </w:rPr>
        <w:t> </w:t>
      </w:r>
      <w:r>
        <w:rPr>
          <w:color w:val="191919"/>
          <w:w w:val="110"/>
        </w:rPr>
        <w:t>A3+,</w:t>
      </w:r>
      <w:r>
        <w:rPr>
          <w:color w:val="191919"/>
          <w:spacing w:val="-1"/>
          <w:w w:val="110"/>
        </w:rPr>
        <w:t> </w:t>
      </w:r>
      <w:r>
        <w:rPr>
          <w:color w:val="191919"/>
          <w:w w:val="110"/>
        </w:rPr>
        <w:t>20%</w:t>
      </w:r>
      <w:r>
        <w:rPr>
          <w:color w:val="191919"/>
          <w:spacing w:val="-2"/>
          <w:w w:val="110"/>
        </w:rPr>
        <w:t> </w:t>
      </w:r>
      <w:r>
        <w:rPr>
          <w:color w:val="191919"/>
          <w:w w:val="110"/>
        </w:rPr>
        <w:t>chance</w:t>
      </w:r>
      <w:r>
        <w:rPr>
          <w:color w:val="191919"/>
          <w:spacing w:val="-2"/>
          <w:w w:val="110"/>
        </w:rPr>
        <w:t> </w:t>
      </w:r>
      <w:r>
        <w:rPr>
          <w:color w:val="191919"/>
          <w:w w:val="110"/>
        </w:rPr>
        <w:t>spawn</w:t>
      </w:r>
      <w:r>
        <w:rPr>
          <w:color w:val="191919"/>
          <w:spacing w:val="-1"/>
          <w:w w:val="110"/>
        </w:rPr>
        <w:t> </w:t>
      </w:r>
      <w:r>
        <w:rPr>
          <w:color w:val="191919"/>
          <w:w w:val="110"/>
        </w:rPr>
        <w:t>shadow</w:t>
      </w:r>
      <w:r>
        <w:rPr>
          <w:color w:val="191919"/>
          <w:spacing w:val="-2"/>
          <w:w w:val="110"/>
        </w:rPr>
        <w:t> </w:t>
      </w:r>
      <w:r>
        <w:rPr>
          <w:color w:val="191919"/>
          <w:w w:val="110"/>
        </w:rPr>
        <w:t>copy</w:t>
      </w:r>
      <w:r>
        <w:rPr>
          <w:color w:val="191919"/>
          <w:spacing w:val="-1"/>
          <w:w w:val="110"/>
        </w:rPr>
        <w:t> </w:t>
      </w:r>
      <w:r>
        <w:rPr>
          <w:color w:val="191919"/>
          <w:w w:val="110"/>
        </w:rPr>
        <w:t>with</w:t>
      </w:r>
      <w:r>
        <w:rPr>
          <w:color w:val="191919"/>
          <w:spacing w:val="-2"/>
          <w:w w:val="110"/>
        </w:rPr>
        <w:t> </w:t>
      </w:r>
      <w:r>
        <w:rPr>
          <w:color w:val="191919"/>
          <w:w w:val="110"/>
        </w:rPr>
        <w:t>reduced</w:t>
      </w:r>
      <w:r>
        <w:rPr>
          <w:color w:val="191919"/>
          <w:spacing w:val="-2"/>
          <w:w w:val="110"/>
        </w:rPr>
        <w:t> </w:t>
      </w:r>
      <w:r>
        <w:rPr>
          <w:color w:val="191919"/>
          <w:w w:val="110"/>
        </w:rPr>
        <w:t>HP</w:t>
      </w:r>
      <w:r>
        <w:rPr>
          <w:color w:val="191919"/>
          <w:spacing w:val="-1"/>
          <w:w w:val="110"/>
        </w:rPr>
        <w:t> </w:t>
      </w:r>
      <w:r>
        <w:rPr>
          <w:color w:val="191919"/>
          <w:w w:val="110"/>
        </w:rPr>
        <w:t>+</w:t>
      </w:r>
      <w:r>
        <w:rPr>
          <w:color w:val="191919"/>
          <w:spacing w:val="-2"/>
          <w:w w:val="110"/>
        </w:rPr>
        <w:t> </w:t>
      </w:r>
      <w:r>
        <w:rPr>
          <w:color w:val="191919"/>
          <w:w w:val="110"/>
        </w:rPr>
        <w:t>2</w:t>
      </w:r>
      <w:r>
        <w:rPr>
          <w:color w:val="191919"/>
          <w:spacing w:val="-1"/>
          <w:w w:val="110"/>
        </w:rPr>
        <w:t> </w:t>
      </w:r>
      <w:r>
        <w:rPr>
          <w:color w:val="191919"/>
          <w:w w:val="110"/>
        </w:rPr>
        <w:t>random</w:t>
      </w:r>
      <w:r>
        <w:rPr>
          <w:color w:val="191919"/>
          <w:spacing w:val="-2"/>
          <w:w w:val="110"/>
        </w:rPr>
        <w:t> </w:t>
      </w:r>
      <w:r>
        <w:rPr>
          <w:color w:val="191919"/>
          <w:w w:val="110"/>
        </w:rPr>
        <w:t>Rift</w:t>
      </w:r>
      <w:r>
        <w:rPr>
          <w:color w:val="191919"/>
          <w:spacing w:val="-2"/>
          <w:w w:val="110"/>
        </w:rPr>
        <w:t> modifiers.</w:t>
      </w:r>
    </w:p>
    <w:p>
      <w:pPr>
        <w:pStyle w:val="BodyText"/>
        <w:spacing w:before="8"/>
        <w:ind w:left="115"/>
      </w:pPr>
      <w:r>
        <w:rPr>
          <w:rFonts w:ascii="Arial"/>
          <w:b/>
          <w:color w:val="19395B"/>
          <w:w w:val="110"/>
        </w:rPr>
        <w:t>Night</w:t>
      </w:r>
      <w:r>
        <w:rPr>
          <w:rFonts w:ascii="Arial"/>
          <w:b/>
          <w:color w:val="19395B"/>
          <w:spacing w:val="6"/>
          <w:w w:val="110"/>
        </w:rPr>
        <w:t> </w:t>
      </w:r>
      <w:r>
        <w:rPr>
          <w:rFonts w:ascii="Arial"/>
          <w:b/>
          <w:color w:val="19395B"/>
          <w:w w:val="110"/>
        </w:rPr>
        <w:t>Raids:</w:t>
      </w:r>
      <w:r>
        <w:rPr>
          <w:rFonts w:ascii="Arial"/>
          <w:b/>
          <w:color w:val="19395B"/>
          <w:spacing w:val="1"/>
          <w:w w:val="110"/>
        </w:rPr>
        <w:t> </w:t>
      </w:r>
      <w:r>
        <w:rPr>
          <w:color w:val="191919"/>
          <w:w w:val="110"/>
        </w:rPr>
        <w:t>Scheduled event on PlayerTickEvent checking world time. Every 3rd</w:t>
      </w:r>
      <w:r>
        <w:rPr>
          <w:color w:val="191919"/>
          <w:spacing w:val="1"/>
          <w:w w:val="110"/>
        </w:rPr>
        <w:t> </w:t>
      </w:r>
      <w:r>
        <w:rPr>
          <w:color w:val="191919"/>
          <w:w w:val="110"/>
        </w:rPr>
        <w:t>night at A4+, spawn wave near </w:t>
      </w:r>
      <w:r>
        <w:rPr>
          <w:color w:val="191919"/>
          <w:spacing w:val="-2"/>
          <w:w w:val="110"/>
        </w:rPr>
        <w:t>player.</w:t>
      </w:r>
    </w:p>
    <w:p>
      <w:pPr>
        <w:pStyle w:val="BodyText"/>
        <w:spacing w:line="192" w:lineRule="auto" w:before="49"/>
        <w:ind w:left="115" w:right="322"/>
      </w:pPr>
      <w:r>
        <w:rPr>
          <w:rFonts w:ascii="Arial" w:hAnsi="Arial"/>
          <w:b/>
          <w:color w:val="19395B"/>
          <w:w w:val="110"/>
        </w:rPr>
        <w:t>Corruption Zones: </w:t>
      </w:r>
      <w:r>
        <w:rPr>
          <w:color w:val="191919"/>
          <w:w w:val="110"/>
        </w:rPr>
        <w:t>Scheduled world tick event at A2+. Spawn invisible marker entity at random location, apply area effects. At A5, zones persist and expand — track with persistent block data.</w:t>
      </w:r>
    </w:p>
    <w:p>
      <w:pPr>
        <w:pStyle w:val="BodyText"/>
        <w:spacing w:line="192" w:lineRule="auto" w:before="68"/>
        <w:ind w:left="115" w:right="322"/>
      </w:pPr>
      <w:r>
        <w:rPr>
          <w:rFonts w:ascii="Arial"/>
          <w:b/>
          <w:color w:val="19395B"/>
          <w:w w:val="110"/>
        </w:rPr>
        <w:t>Gauntlet Challenges: </w:t>
      </w:r>
      <w:r>
        <w:rPr>
          <w:color w:val="191919"/>
          <w:w w:val="110"/>
        </w:rPr>
        <w:t>FTB Quests chapter with KubeJS-driven weekly rotation. Use server tick to check elapsed real time and swap active challenges.</w:t>
      </w:r>
    </w:p>
    <w:p>
      <w:pPr>
        <w:pStyle w:val="BodyText"/>
        <w:spacing w:line="192" w:lineRule="auto" w:before="68"/>
        <w:ind w:left="115"/>
      </w:pPr>
      <w:r>
        <w:rPr>
          <w:rFonts w:ascii="Arial"/>
          <w:b/>
          <w:color w:val="19395B"/>
          <w:w w:val="110"/>
        </w:rPr>
        <w:t>Oblivion Trial: </w:t>
      </w:r>
      <w:r>
        <w:rPr>
          <w:color w:val="191919"/>
          <w:w w:val="110"/>
        </w:rPr>
        <w:t>Special RFTools dimension with forced sequential floors, no Void Coffer banking, death = clear trial inventory (not </w:t>
      </w:r>
      <w:r>
        <w:rPr>
          <w:color w:val="191919"/>
          <w:spacing w:val="-2"/>
          <w:w w:val="110"/>
        </w:rPr>
        <w:t>equipped).</w:t>
      </w:r>
    </w:p>
    <w:p>
      <w:pPr>
        <w:pStyle w:val="BodyText"/>
        <w:spacing w:before="9"/>
        <w:rPr>
          <w:sz w:val="12"/>
        </w:rPr>
      </w:pPr>
    </w:p>
    <w:p>
      <w:pPr>
        <w:pStyle w:val="Heading3"/>
      </w:pPr>
      <w:r>
        <w:rPr>
          <w:color w:val="2B5E89"/>
          <w:w w:val="115"/>
        </w:rPr>
        <w:t>Fallback</w:t>
      </w:r>
      <w:r>
        <w:rPr>
          <w:color w:val="2B5E89"/>
          <w:spacing w:val="15"/>
          <w:w w:val="115"/>
        </w:rPr>
        <w:t> </w:t>
      </w:r>
      <w:r>
        <w:rPr>
          <w:color w:val="2B5E89"/>
          <w:spacing w:val="-2"/>
          <w:w w:val="115"/>
        </w:rPr>
        <w:t>Simplifications</w:t>
      </w:r>
    </w:p>
    <w:p>
      <w:pPr>
        <w:pStyle w:val="BodyText"/>
        <w:spacing w:before="7"/>
        <w:rPr>
          <w:rFonts w:ascii="Arial"/>
          <w:b/>
          <w:sz w:val="5"/>
        </w:rPr>
      </w:pPr>
      <w:r>
        <w:rPr/>
        <mc:AlternateContent>
          <mc:Choice Requires="wps">
            <w:drawing>
              <wp:anchor distT="0" distB="0" distL="0" distR="0" allowOverlap="1" layoutInCell="1" locked="0" behindDoc="1" simplePos="0" relativeHeight="488029184">
                <wp:simplePos x="0" y="0"/>
                <wp:positionH relativeFrom="page">
                  <wp:posOffset>428625</wp:posOffset>
                </wp:positionH>
                <wp:positionV relativeFrom="paragraph">
                  <wp:posOffset>56802</wp:posOffset>
                </wp:positionV>
                <wp:extent cx="6693534" cy="7620"/>
                <wp:effectExtent l="0" t="0" r="0" b="0"/>
                <wp:wrapTopAndBottom/>
                <wp:docPr id="1808" name="Graphic 1808"/>
                <wp:cNvGraphicFramePr>
                  <a:graphicFrameLocks/>
                </wp:cNvGraphicFramePr>
                <a:graphic>
                  <a:graphicData uri="http://schemas.microsoft.com/office/word/2010/wordprocessingShape">
                    <wps:wsp>
                      <wps:cNvPr id="1808" name="Graphic 1808"/>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2649pt;width:527.039970pt;height:.575371pt;mso-position-horizontal-relative:page;mso-position-vertical-relative:paragraph;z-index:-15287296;mso-wrap-distance-left:0;mso-wrap-distance-right:0" id="docshape1808" filled="true" fillcolor="#dcdcdc" stroked="false">
                <v:fill type="solid"/>
                <w10:wrap type="topAndBottom"/>
              </v:rect>
            </w:pict>
          </mc:Fallback>
        </mc:AlternateContent>
      </w:r>
    </w:p>
    <w:p>
      <w:pPr>
        <w:pStyle w:val="BodyText"/>
        <w:spacing w:before="59" w:after="58"/>
        <w:ind w:left="115"/>
      </w:pPr>
      <w:r>
        <w:rPr>
          <w:color w:val="191919"/>
          <w:w w:val="110"/>
        </w:rPr>
        <w:t>If</w:t>
      </w:r>
      <w:r>
        <w:rPr>
          <w:color w:val="191919"/>
          <w:spacing w:val="-8"/>
          <w:w w:val="110"/>
        </w:rPr>
        <w:t> </w:t>
      </w:r>
      <w:r>
        <w:rPr>
          <w:color w:val="191919"/>
          <w:w w:val="110"/>
        </w:rPr>
        <w:t>full</w:t>
      </w:r>
      <w:r>
        <w:rPr>
          <w:color w:val="191919"/>
          <w:spacing w:val="-8"/>
          <w:w w:val="110"/>
        </w:rPr>
        <w:t> </w:t>
      </w:r>
      <w:r>
        <w:rPr>
          <w:color w:val="191919"/>
          <w:w w:val="110"/>
        </w:rPr>
        <w:t>implementation</w:t>
      </w:r>
      <w:r>
        <w:rPr>
          <w:color w:val="191919"/>
          <w:spacing w:val="-8"/>
          <w:w w:val="110"/>
        </w:rPr>
        <w:t> </w:t>
      </w:r>
      <w:r>
        <w:rPr>
          <w:color w:val="191919"/>
          <w:w w:val="110"/>
        </w:rPr>
        <w:t>is</w:t>
      </w:r>
      <w:r>
        <w:rPr>
          <w:color w:val="191919"/>
          <w:spacing w:val="-7"/>
          <w:w w:val="110"/>
        </w:rPr>
        <w:t> </w:t>
      </w:r>
      <w:r>
        <w:rPr>
          <w:color w:val="191919"/>
          <w:w w:val="110"/>
        </w:rPr>
        <w:t>too</w:t>
      </w:r>
      <w:r>
        <w:rPr>
          <w:color w:val="191919"/>
          <w:spacing w:val="-8"/>
          <w:w w:val="110"/>
        </w:rPr>
        <w:t> </w:t>
      </w:r>
      <w:r>
        <w:rPr>
          <w:color w:val="191919"/>
          <w:spacing w:val="-2"/>
          <w:w w:val="110"/>
        </w:rPr>
        <w:t>complex:</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936"/>
        <w:gridCol w:w="6600"/>
      </w:tblGrid>
      <w:tr>
        <w:trPr>
          <w:trHeight w:val="378" w:hRule="atLeast"/>
        </w:trPr>
        <w:tc>
          <w:tcPr>
            <w:tcW w:w="10536" w:type="dxa"/>
            <w:gridSpan w:val="2"/>
            <w:tcBorders>
              <w:top w:val="nil"/>
              <w:left w:val="nil"/>
              <w:right w:val="nil"/>
            </w:tcBorders>
            <w:shd w:val="clear" w:color="auto" w:fill="19395B"/>
          </w:tcPr>
          <w:p>
            <w:pPr>
              <w:pStyle w:val="TableParagraph"/>
              <w:tabs>
                <w:tab w:pos="4054" w:val="left" w:leader="none"/>
              </w:tabs>
              <w:spacing w:before="101"/>
              <w:ind w:left="115"/>
              <w:rPr>
                <w:rFonts w:ascii="Arial"/>
                <w:b/>
                <w:sz w:val="15"/>
              </w:rPr>
            </w:pPr>
            <w:r>
              <w:rPr>
                <w:rFonts w:ascii="Arial"/>
                <w:b/>
                <w:color w:val="FFFFFF"/>
                <w:spacing w:val="-2"/>
                <w:w w:val="120"/>
                <w:sz w:val="15"/>
              </w:rPr>
              <w:t>Feature</w:t>
            </w:r>
            <w:r>
              <w:rPr>
                <w:rFonts w:ascii="Arial"/>
                <w:b/>
                <w:color w:val="FFFFFF"/>
                <w:sz w:val="15"/>
              </w:rPr>
              <w:tab/>
            </w:r>
            <w:r>
              <w:rPr>
                <w:rFonts w:ascii="Arial"/>
                <w:b/>
                <w:color w:val="FFFFFF"/>
                <w:spacing w:val="-2"/>
                <w:w w:val="120"/>
                <w:sz w:val="15"/>
              </w:rPr>
              <w:t>Simplification</w:t>
            </w:r>
          </w:p>
        </w:tc>
      </w:tr>
      <w:tr>
        <w:trPr>
          <w:trHeight w:val="353" w:hRule="atLeast"/>
        </w:trPr>
        <w:tc>
          <w:tcPr>
            <w:tcW w:w="3936" w:type="dxa"/>
          </w:tcPr>
          <w:p>
            <w:pPr>
              <w:pStyle w:val="TableParagraph"/>
              <w:rPr>
                <w:sz w:val="15"/>
              </w:rPr>
            </w:pPr>
            <w:r>
              <w:rPr>
                <w:color w:val="191919"/>
                <w:w w:val="105"/>
                <w:sz w:val="15"/>
              </w:rPr>
              <w:t>Nemesis </w:t>
            </w:r>
            <w:r>
              <w:rPr>
                <w:color w:val="191919"/>
                <w:spacing w:val="-2"/>
                <w:w w:val="105"/>
                <w:sz w:val="15"/>
              </w:rPr>
              <w:t>System</w:t>
            </w:r>
          </w:p>
        </w:tc>
        <w:tc>
          <w:tcPr>
            <w:tcW w:w="6600" w:type="dxa"/>
            <w:tcBorders>
              <w:right w:val="single" w:sz="2" w:space="0" w:color="DCDCDC"/>
            </w:tcBorders>
          </w:tcPr>
          <w:p>
            <w:pPr>
              <w:pStyle w:val="TableParagraph"/>
              <w:ind w:left="122"/>
              <w:rPr>
                <w:sz w:val="15"/>
              </w:rPr>
            </w:pPr>
            <w:r>
              <w:rPr>
                <w:color w:val="191919"/>
                <w:spacing w:val="-2"/>
                <w:w w:val="110"/>
                <w:sz w:val="15"/>
              </w:rPr>
              <w:t>Skip.</w:t>
            </w:r>
            <w:r>
              <w:rPr>
                <w:color w:val="191919"/>
                <w:spacing w:val="-5"/>
                <w:w w:val="110"/>
                <w:sz w:val="15"/>
              </w:rPr>
              <w:t> </w:t>
            </w:r>
            <w:r>
              <w:rPr>
                <w:color w:val="191919"/>
                <w:spacing w:val="-2"/>
                <w:w w:val="110"/>
                <w:sz w:val="15"/>
              </w:rPr>
              <w:t>Replace</w:t>
            </w:r>
            <w:r>
              <w:rPr>
                <w:color w:val="191919"/>
                <w:spacing w:val="-4"/>
                <w:w w:val="110"/>
                <w:sz w:val="15"/>
              </w:rPr>
              <w:t> </w:t>
            </w:r>
            <w:r>
              <w:rPr>
                <w:color w:val="191919"/>
                <w:spacing w:val="-2"/>
                <w:w w:val="110"/>
                <w:sz w:val="15"/>
              </w:rPr>
              <w:t>with</w:t>
            </w:r>
            <w:r>
              <w:rPr>
                <w:color w:val="191919"/>
                <w:spacing w:val="-5"/>
                <w:w w:val="110"/>
                <w:sz w:val="15"/>
              </w:rPr>
              <w:t> </w:t>
            </w:r>
            <w:r>
              <w:rPr>
                <w:color w:val="191919"/>
                <w:spacing w:val="-2"/>
                <w:w w:val="110"/>
                <w:sz w:val="15"/>
              </w:rPr>
              <w:t>flat</w:t>
            </w:r>
            <w:r>
              <w:rPr>
                <w:color w:val="191919"/>
                <w:spacing w:val="-4"/>
                <w:w w:val="110"/>
                <w:sz w:val="15"/>
              </w:rPr>
              <w:t> </w:t>
            </w:r>
            <w:r>
              <w:rPr>
                <w:color w:val="191919"/>
                <w:spacing w:val="-2"/>
                <w:w w:val="110"/>
                <w:sz w:val="15"/>
              </w:rPr>
              <w:t>+XP</w:t>
            </w:r>
            <w:r>
              <w:rPr>
                <w:color w:val="191919"/>
                <w:spacing w:val="-5"/>
                <w:w w:val="110"/>
                <w:sz w:val="15"/>
              </w:rPr>
              <w:t> </w:t>
            </w:r>
            <w:r>
              <w:rPr>
                <w:color w:val="191919"/>
                <w:spacing w:val="-2"/>
                <w:w w:val="110"/>
                <w:sz w:val="15"/>
              </w:rPr>
              <w:t>bonus</w:t>
            </w:r>
            <w:r>
              <w:rPr>
                <w:color w:val="191919"/>
                <w:spacing w:val="-4"/>
                <w:w w:val="110"/>
                <w:sz w:val="15"/>
              </w:rPr>
              <w:t> </w:t>
            </w:r>
            <w:r>
              <w:rPr>
                <w:color w:val="191919"/>
                <w:spacing w:val="-2"/>
                <w:w w:val="110"/>
                <w:sz w:val="15"/>
              </w:rPr>
              <w:t>on</w:t>
            </w:r>
            <w:r>
              <w:rPr>
                <w:color w:val="191919"/>
                <w:spacing w:val="-5"/>
                <w:w w:val="110"/>
                <w:sz w:val="15"/>
              </w:rPr>
              <w:t> </w:t>
            </w:r>
            <w:r>
              <w:rPr>
                <w:color w:val="191919"/>
                <w:spacing w:val="-2"/>
                <w:w w:val="110"/>
                <w:sz w:val="15"/>
              </w:rPr>
              <w:t>death</w:t>
            </w:r>
            <w:r>
              <w:rPr>
                <w:color w:val="191919"/>
                <w:spacing w:val="-4"/>
                <w:w w:val="110"/>
                <w:sz w:val="15"/>
              </w:rPr>
              <w:t> </w:t>
            </w:r>
            <w:r>
              <w:rPr>
                <w:color w:val="191919"/>
                <w:spacing w:val="-2"/>
                <w:w w:val="110"/>
                <w:sz w:val="15"/>
              </w:rPr>
              <w:t>recovery.</w:t>
            </w:r>
          </w:p>
        </w:tc>
      </w:tr>
      <w:tr>
        <w:trPr>
          <w:trHeight w:val="353" w:hRule="atLeast"/>
        </w:trPr>
        <w:tc>
          <w:tcPr>
            <w:tcW w:w="3936" w:type="dxa"/>
            <w:shd w:val="clear" w:color="auto" w:fill="F4F6F9"/>
          </w:tcPr>
          <w:p>
            <w:pPr>
              <w:pStyle w:val="TableParagraph"/>
              <w:rPr>
                <w:sz w:val="15"/>
              </w:rPr>
            </w:pPr>
            <w:r>
              <w:rPr>
                <w:color w:val="191919"/>
                <w:w w:val="105"/>
                <w:sz w:val="15"/>
              </w:rPr>
              <w:t>Corruption</w:t>
            </w:r>
            <w:r>
              <w:rPr>
                <w:color w:val="191919"/>
                <w:spacing w:val="14"/>
                <w:w w:val="110"/>
                <w:sz w:val="15"/>
              </w:rPr>
              <w:t> </w:t>
            </w:r>
            <w:r>
              <w:rPr>
                <w:color w:val="191919"/>
                <w:spacing w:val="-2"/>
                <w:w w:val="110"/>
                <w:sz w:val="15"/>
              </w:rPr>
              <w:t>Zones</w:t>
            </w:r>
          </w:p>
        </w:tc>
        <w:tc>
          <w:tcPr>
            <w:tcW w:w="6600" w:type="dxa"/>
            <w:tcBorders>
              <w:right w:val="single" w:sz="2" w:space="0" w:color="DCDCDC"/>
            </w:tcBorders>
            <w:shd w:val="clear" w:color="auto" w:fill="F4F6F9"/>
          </w:tcPr>
          <w:p>
            <w:pPr>
              <w:pStyle w:val="TableParagraph"/>
              <w:ind w:left="122"/>
              <w:rPr>
                <w:sz w:val="15"/>
              </w:rPr>
            </w:pPr>
            <w:r>
              <w:rPr>
                <w:color w:val="191919"/>
                <w:w w:val="105"/>
                <w:sz w:val="15"/>
              </w:rPr>
              <w:t>Make</w:t>
            </w:r>
            <w:r>
              <w:rPr>
                <w:color w:val="191919"/>
                <w:spacing w:val="7"/>
                <w:w w:val="105"/>
                <w:sz w:val="15"/>
              </w:rPr>
              <w:t> </w:t>
            </w:r>
            <w:r>
              <w:rPr>
                <w:color w:val="191919"/>
                <w:w w:val="105"/>
                <w:sz w:val="15"/>
              </w:rPr>
              <w:t>static</w:t>
            </w:r>
            <w:r>
              <w:rPr>
                <w:color w:val="191919"/>
                <w:spacing w:val="8"/>
                <w:w w:val="105"/>
                <w:sz w:val="15"/>
              </w:rPr>
              <w:t> </w:t>
            </w:r>
            <w:r>
              <w:rPr>
                <w:color w:val="191919"/>
                <w:w w:val="105"/>
                <w:sz w:val="15"/>
              </w:rPr>
              <w:t>pre-placed</w:t>
            </w:r>
            <w:r>
              <w:rPr>
                <w:color w:val="191919"/>
                <w:spacing w:val="7"/>
                <w:w w:val="105"/>
                <w:sz w:val="15"/>
              </w:rPr>
              <w:t> </w:t>
            </w:r>
            <w:r>
              <w:rPr>
                <w:color w:val="191919"/>
                <w:w w:val="105"/>
                <w:sz w:val="15"/>
              </w:rPr>
              <w:t>zones</w:t>
            </w:r>
            <w:r>
              <w:rPr>
                <w:color w:val="191919"/>
                <w:spacing w:val="8"/>
                <w:w w:val="105"/>
                <w:sz w:val="15"/>
              </w:rPr>
              <w:t> </w:t>
            </w:r>
            <w:r>
              <w:rPr>
                <w:color w:val="191919"/>
                <w:w w:val="105"/>
                <w:sz w:val="15"/>
              </w:rPr>
              <w:t>instead</w:t>
            </w:r>
            <w:r>
              <w:rPr>
                <w:color w:val="191919"/>
                <w:spacing w:val="8"/>
                <w:w w:val="105"/>
                <w:sz w:val="15"/>
              </w:rPr>
              <w:t> </w:t>
            </w:r>
            <w:r>
              <w:rPr>
                <w:color w:val="191919"/>
                <w:w w:val="105"/>
                <w:sz w:val="15"/>
              </w:rPr>
              <w:t>of</w:t>
            </w:r>
            <w:r>
              <w:rPr>
                <w:color w:val="191919"/>
                <w:spacing w:val="7"/>
                <w:w w:val="105"/>
                <w:sz w:val="15"/>
              </w:rPr>
              <w:t> </w:t>
            </w:r>
            <w:r>
              <w:rPr>
                <w:color w:val="191919"/>
                <w:w w:val="105"/>
                <w:sz w:val="15"/>
              </w:rPr>
              <w:t>randomly</w:t>
            </w:r>
            <w:r>
              <w:rPr>
                <w:color w:val="191919"/>
                <w:spacing w:val="8"/>
                <w:w w:val="105"/>
                <w:sz w:val="15"/>
              </w:rPr>
              <w:t> </w:t>
            </w:r>
            <w:r>
              <w:rPr>
                <w:color w:val="191919"/>
                <w:spacing w:val="-2"/>
                <w:w w:val="105"/>
                <w:sz w:val="15"/>
              </w:rPr>
              <w:t>spawning.</w:t>
            </w:r>
          </w:p>
        </w:tc>
      </w:tr>
      <w:tr>
        <w:trPr>
          <w:trHeight w:val="353" w:hRule="atLeast"/>
        </w:trPr>
        <w:tc>
          <w:tcPr>
            <w:tcW w:w="3936" w:type="dxa"/>
          </w:tcPr>
          <w:p>
            <w:pPr>
              <w:pStyle w:val="TableParagraph"/>
              <w:rPr>
                <w:sz w:val="15"/>
              </w:rPr>
            </w:pPr>
            <w:r>
              <w:rPr>
                <w:color w:val="191919"/>
                <w:w w:val="105"/>
                <w:sz w:val="15"/>
              </w:rPr>
              <w:t>Rift</w:t>
            </w:r>
            <w:r>
              <w:rPr>
                <w:color w:val="191919"/>
                <w:spacing w:val="-3"/>
                <w:w w:val="105"/>
                <w:sz w:val="15"/>
              </w:rPr>
              <w:t> </w:t>
            </w:r>
            <w:r>
              <w:rPr>
                <w:color w:val="191919"/>
                <w:spacing w:val="-2"/>
                <w:w w:val="105"/>
                <w:sz w:val="15"/>
              </w:rPr>
              <w:t>Echoes</w:t>
            </w:r>
          </w:p>
        </w:tc>
        <w:tc>
          <w:tcPr>
            <w:tcW w:w="6600" w:type="dxa"/>
            <w:tcBorders>
              <w:right w:val="single" w:sz="2" w:space="0" w:color="DCDCDC"/>
            </w:tcBorders>
          </w:tcPr>
          <w:p>
            <w:pPr>
              <w:pStyle w:val="TableParagraph"/>
              <w:ind w:left="122"/>
              <w:rPr>
                <w:sz w:val="15"/>
              </w:rPr>
            </w:pPr>
            <w:r>
              <w:rPr>
                <w:color w:val="191919"/>
                <w:w w:val="110"/>
                <w:sz w:val="15"/>
              </w:rPr>
              <w:t>Replace</w:t>
            </w:r>
            <w:r>
              <w:rPr>
                <w:color w:val="191919"/>
                <w:spacing w:val="-11"/>
                <w:w w:val="110"/>
                <w:sz w:val="15"/>
              </w:rPr>
              <w:t> </w:t>
            </w:r>
            <w:r>
              <w:rPr>
                <w:color w:val="191919"/>
                <w:w w:val="110"/>
                <w:sz w:val="15"/>
              </w:rPr>
              <w:t>with</w:t>
            </w:r>
            <w:r>
              <w:rPr>
                <w:color w:val="191919"/>
                <w:spacing w:val="-10"/>
                <w:w w:val="110"/>
                <w:sz w:val="15"/>
              </w:rPr>
              <w:t> </w:t>
            </w:r>
            <w:r>
              <w:rPr>
                <w:color w:val="191919"/>
                <w:w w:val="110"/>
                <w:sz w:val="15"/>
              </w:rPr>
              <w:t>flat</w:t>
            </w:r>
            <w:r>
              <w:rPr>
                <w:color w:val="191919"/>
                <w:spacing w:val="-10"/>
                <w:w w:val="110"/>
                <w:sz w:val="15"/>
              </w:rPr>
              <w:t> </w:t>
            </w:r>
            <w:r>
              <w:rPr>
                <w:color w:val="191919"/>
                <w:w w:val="110"/>
                <w:sz w:val="15"/>
              </w:rPr>
              <w:t>%</w:t>
            </w:r>
            <w:r>
              <w:rPr>
                <w:color w:val="191919"/>
                <w:spacing w:val="-10"/>
                <w:w w:val="110"/>
                <w:sz w:val="15"/>
              </w:rPr>
              <w:t> </w:t>
            </w:r>
            <w:r>
              <w:rPr>
                <w:color w:val="191919"/>
                <w:w w:val="110"/>
                <w:sz w:val="15"/>
              </w:rPr>
              <w:t>Rift</w:t>
            </w:r>
            <w:r>
              <w:rPr>
                <w:color w:val="191919"/>
                <w:spacing w:val="-10"/>
                <w:w w:val="110"/>
                <w:sz w:val="15"/>
              </w:rPr>
              <w:t> </w:t>
            </w:r>
            <w:r>
              <w:rPr>
                <w:color w:val="191919"/>
                <w:w w:val="110"/>
                <w:sz w:val="15"/>
              </w:rPr>
              <w:t>material</w:t>
            </w:r>
            <w:r>
              <w:rPr>
                <w:color w:val="191919"/>
                <w:spacing w:val="-10"/>
                <w:w w:val="110"/>
                <w:sz w:val="15"/>
              </w:rPr>
              <w:t> </w:t>
            </w:r>
            <w:r>
              <w:rPr>
                <w:color w:val="191919"/>
                <w:w w:val="110"/>
                <w:sz w:val="15"/>
              </w:rPr>
              <w:t>drop</w:t>
            </w:r>
            <w:r>
              <w:rPr>
                <w:color w:val="191919"/>
                <w:spacing w:val="-10"/>
                <w:w w:val="110"/>
                <w:sz w:val="15"/>
              </w:rPr>
              <w:t> </w:t>
            </w:r>
            <w:r>
              <w:rPr>
                <w:color w:val="191919"/>
                <w:w w:val="110"/>
                <w:sz w:val="15"/>
              </w:rPr>
              <w:t>chance</w:t>
            </w:r>
            <w:r>
              <w:rPr>
                <w:color w:val="191919"/>
                <w:spacing w:val="-11"/>
                <w:w w:val="110"/>
                <w:sz w:val="15"/>
              </w:rPr>
              <w:t> </w:t>
            </w:r>
            <w:r>
              <w:rPr>
                <w:color w:val="191919"/>
                <w:w w:val="110"/>
                <w:sz w:val="15"/>
              </w:rPr>
              <w:t>from</w:t>
            </w:r>
            <w:r>
              <w:rPr>
                <w:color w:val="191919"/>
                <w:spacing w:val="-10"/>
                <w:w w:val="110"/>
                <w:sz w:val="15"/>
              </w:rPr>
              <w:t> </w:t>
            </w:r>
            <w:r>
              <w:rPr>
                <w:color w:val="191919"/>
                <w:w w:val="110"/>
                <w:sz w:val="15"/>
              </w:rPr>
              <w:t>all</w:t>
            </w:r>
            <w:r>
              <w:rPr>
                <w:color w:val="191919"/>
                <w:spacing w:val="-10"/>
                <w:w w:val="110"/>
                <w:sz w:val="15"/>
              </w:rPr>
              <w:t> </w:t>
            </w:r>
            <w:r>
              <w:rPr>
                <w:color w:val="191919"/>
                <w:w w:val="110"/>
                <w:sz w:val="15"/>
              </w:rPr>
              <w:t>bosses</w:t>
            </w:r>
            <w:r>
              <w:rPr>
                <w:color w:val="191919"/>
                <w:spacing w:val="-10"/>
                <w:w w:val="110"/>
                <w:sz w:val="15"/>
              </w:rPr>
              <w:t> </w:t>
            </w:r>
            <w:r>
              <w:rPr>
                <w:color w:val="191919"/>
                <w:w w:val="110"/>
                <w:sz w:val="15"/>
              </w:rPr>
              <w:t>at</w:t>
            </w:r>
            <w:r>
              <w:rPr>
                <w:color w:val="191919"/>
                <w:spacing w:val="-10"/>
                <w:w w:val="110"/>
                <w:sz w:val="15"/>
              </w:rPr>
              <w:t> </w:t>
            </w:r>
            <w:r>
              <w:rPr>
                <w:color w:val="191919"/>
                <w:spacing w:val="-4"/>
                <w:w w:val="110"/>
                <w:sz w:val="15"/>
              </w:rPr>
              <w:t>A3+.</w:t>
            </w:r>
          </w:p>
        </w:tc>
      </w:tr>
      <w:tr>
        <w:trPr>
          <w:trHeight w:val="353" w:hRule="atLeast"/>
        </w:trPr>
        <w:tc>
          <w:tcPr>
            <w:tcW w:w="3936" w:type="dxa"/>
            <w:shd w:val="clear" w:color="auto" w:fill="F4F6F9"/>
          </w:tcPr>
          <w:p>
            <w:pPr>
              <w:pStyle w:val="TableParagraph"/>
              <w:rPr>
                <w:sz w:val="15"/>
              </w:rPr>
            </w:pPr>
            <w:r>
              <w:rPr>
                <w:color w:val="191919"/>
                <w:w w:val="105"/>
                <w:sz w:val="15"/>
              </w:rPr>
              <w:t>Night</w:t>
            </w:r>
            <w:r>
              <w:rPr>
                <w:color w:val="191919"/>
                <w:spacing w:val="5"/>
                <w:w w:val="105"/>
                <w:sz w:val="15"/>
              </w:rPr>
              <w:t> </w:t>
            </w:r>
            <w:r>
              <w:rPr>
                <w:color w:val="191919"/>
                <w:spacing w:val="-2"/>
                <w:w w:val="105"/>
                <w:sz w:val="15"/>
              </w:rPr>
              <w:t>Raids</w:t>
            </w:r>
          </w:p>
        </w:tc>
        <w:tc>
          <w:tcPr>
            <w:tcW w:w="6600" w:type="dxa"/>
            <w:tcBorders>
              <w:right w:val="single" w:sz="2" w:space="0" w:color="DCDCDC"/>
            </w:tcBorders>
            <w:shd w:val="clear" w:color="auto" w:fill="F4F6F9"/>
          </w:tcPr>
          <w:p>
            <w:pPr>
              <w:pStyle w:val="TableParagraph"/>
              <w:ind w:left="122"/>
              <w:rPr>
                <w:sz w:val="15"/>
              </w:rPr>
            </w:pPr>
            <w:r>
              <w:rPr>
                <w:color w:val="191919"/>
                <w:w w:val="110"/>
                <w:sz w:val="15"/>
              </w:rPr>
              <w:t>Replace</w:t>
            </w:r>
            <w:r>
              <w:rPr>
                <w:color w:val="191919"/>
                <w:spacing w:val="-12"/>
                <w:w w:val="110"/>
                <w:sz w:val="15"/>
              </w:rPr>
              <w:t> </w:t>
            </w:r>
            <w:r>
              <w:rPr>
                <w:color w:val="191919"/>
                <w:w w:val="110"/>
                <w:sz w:val="15"/>
              </w:rPr>
              <w:t>with</w:t>
            </w:r>
            <w:r>
              <w:rPr>
                <w:color w:val="191919"/>
                <w:spacing w:val="-11"/>
                <w:w w:val="110"/>
                <w:sz w:val="15"/>
              </w:rPr>
              <w:t> </w:t>
            </w:r>
            <w:r>
              <w:rPr>
                <w:color w:val="191919"/>
                <w:w w:val="110"/>
                <w:sz w:val="15"/>
              </w:rPr>
              <w:t>flat</w:t>
            </w:r>
            <w:r>
              <w:rPr>
                <w:color w:val="191919"/>
                <w:spacing w:val="-12"/>
                <w:w w:val="110"/>
                <w:sz w:val="15"/>
              </w:rPr>
              <w:t> </w:t>
            </w:r>
            <w:r>
              <w:rPr>
                <w:color w:val="191919"/>
                <w:w w:val="110"/>
                <w:sz w:val="15"/>
              </w:rPr>
              <w:t>mob</w:t>
            </w:r>
            <w:r>
              <w:rPr>
                <w:color w:val="191919"/>
                <w:spacing w:val="-11"/>
                <w:w w:val="110"/>
                <w:sz w:val="15"/>
              </w:rPr>
              <w:t> </w:t>
            </w:r>
            <w:r>
              <w:rPr>
                <w:color w:val="191919"/>
                <w:w w:val="110"/>
                <w:sz w:val="15"/>
              </w:rPr>
              <w:t>spawn</w:t>
            </w:r>
            <w:r>
              <w:rPr>
                <w:color w:val="191919"/>
                <w:spacing w:val="-12"/>
                <w:w w:val="110"/>
                <w:sz w:val="15"/>
              </w:rPr>
              <w:t> </w:t>
            </w:r>
            <w:r>
              <w:rPr>
                <w:color w:val="191919"/>
                <w:w w:val="110"/>
                <w:sz w:val="15"/>
              </w:rPr>
              <w:t>rate</w:t>
            </w:r>
            <w:r>
              <w:rPr>
                <w:color w:val="191919"/>
                <w:spacing w:val="-11"/>
                <w:w w:val="110"/>
                <w:sz w:val="15"/>
              </w:rPr>
              <w:t> </w:t>
            </w:r>
            <w:r>
              <w:rPr>
                <w:color w:val="191919"/>
                <w:w w:val="110"/>
                <w:sz w:val="15"/>
              </w:rPr>
              <w:t>increase</w:t>
            </w:r>
            <w:r>
              <w:rPr>
                <w:color w:val="191919"/>
                <w:spacing w:val="-12"/>
                <w:w w:val="110"/>
                <w:sz w:val="15"/>
              </w:rPr>
              <w:t> </w:t>
            </w:r>
            <w:r>
              <w:rPr>
                <w:color w:val="191919"/>
                <w:w w:val="110"/>
                <w:sz w:val="15"/>
              </w:rPr>
              <w:t>at</w:t>
            </w:r>
            <w:r>
              <w:rPr>
                <w:color w:val="191919"/>
                <w:spacing w:val="-11"/>
                <w:w w:val="110"/>
                <w:sz w:val="15"/>
              </w:rPr>
              <w:t> </w:t>
            </w:r>
            <w:r>
              <w:rPr>
                <w:color w:val="191919"/>
                <w:spacing w:val="-2"/>
                <w:w w:val="110"/>
                <w:sz w:val="15"/>
              </w:rPr>
              <w:t>night.</w:t>
            </w:r>
          </w:p>
        </w:tc>
      </w:tr>
      <w:tr>
        <w:trPr>
          <w:trHeight w:val="353" w:hRule="atLeast"/>
        </w:trPr>
        <w:tc>
          <w:tcPr>
            <w:tcW w:w="3936" w:type="dxa"/>
          </w:tcPr>
          <w:p>
            <w:pPr>
              <w:pStyle w:val="TableParagraph"/>
              <w:rPr>
                <w:sz w:val="15"/>
              </w:rPr>
            </w:pPr>
            <w:r>
              <w:rPr>
                <w:color w:val="191919"/>
                <w:spacing w:val="-2"/>
                <w:w w:val="110"/>
                <w:sz w:val="15"/>
              </w:rPr>
              <w:t>Gauntlet Challenges</w:t>
            </w:r>
          </w:p>
        </w:tc>
        <w:tc>
          <w:tcPr>
            <w:tcW w:w="6600" w:type="dxa"/>
            <w:tcBorders>
              <w:right w:val="single" w:sz="2" w:space="0" w:color="DCDCDC"/>
            </w:tcBorders>
          </w:tcPr>
          <w:p>
            <w:pPr>
              <w:pStyle w:val="TableParagraph"/>
              <w:ind w:left="122"/>
              <w:rPr>
                <w:sz w:val="15"/>
              </w:rPr>
            </w:pPr>
            <w:r>
              <w:rPr>
                <w:color w:val="191919"/>
                <w:w w:val="105"/>
                <w:sz w:val="15"/>
              </w:rPr>
              <w:t>Replace</w:t>
            </w:r>
            <w:r>
              <w:rPr>
                <w:color w:val="191919"/>
                <w:spacing w:val="3"/>
                <w:w w:val="105"/>
                <w:sz w:val="15"/>
              </w:rPr>
              <w:t> </w:t>
            </w:r>
            <w:r>
              <w:rPr>
                <w:color w:val="191919"/>
                <w:w w:val="105"/>
                <w:sz w:val="15"/>
              </w:rPr>
              <w:t>with</w:t>
            </w:r>
            <w:r>
              <w:rPr>
                <w:color w:val="191919"/>
                <w:spacing w:val="3"/>
                <w:w w:val="105"/>
                <w:sz w:val="15"/>
              </w:rPr>
              <w:t> </w:t>
            </w:r>
            <w:r>
              <w:rPr>
                <w:color w:val="191919"/>
                <w:w w:val="105"/>
                <w:sz w:val="15"/>
              </w:rPr>
              <w:t>static</w:t>
            </w:r>
            <w:r>
              <w:rPr>
                <w:color w:val="191919"/>
                <w:spacing w:val="3"/>
                <w:w w:val="105"/>
                <w:sz w:val="15"/>
              </w:rPr>
              <w:t> </w:t>
            </w:r>
            <w:r>
              <w:rPr>
                <w:color w:val="191919"/>
                <w:w w:val="105"/>
                <w:sz w:val="15"/>
              </w:rPr>
              <w:t>FTB</w:t>
            </w:r>
            <w:r>
              <w:rPr>
                <w:color w:val="191919"/>
                <w:spacing w:val="4"/>
                <w:w w:val="105"/>
                <w:sz w:val="15"/>
              </w:rPr>
              <w:t> </w:t>
            </w:r>
            <w:r>
              <w:rPr>
                <w:color w:val="191919"/>
                <w:w w:val="105"/>
                <w:sz w:val="15"/>
              </w:rPr>
              <w:t>Quest</w:t>
            </w:r>
            <w:r>
              <w:rPr>
                <w:color w:val="191919"/>
                <w:spacing w:val="3"/>
                <w:w w:val="105"/>
                <w:sz w:val="15"/>
              </w:rPr>
              <w:t> </w:t>
            </w:r>
            <w:r>
              <w:rPr>
                <w:color w:val="191919"/>
                <w:w w:val="105"/>
                <w:sz w:val="15"/>
              </w:rPr>
              <w:t>milestones</w:t>
            </w:r>
            <w:r>
              <w:rPr>
                <w:color w:val="191919"/>
                <w:spacing w:val="3"/>
                <w:w w:val="105"/>
                <w:sz w:val="15"/>
              </w:rPr>
              <w:t> </w:t>
            </w:r>
            <w:r>
              <w:rPr>
                <w:color w:val="191919"/>
                <w:w w:val="105"/>
                <w:sz w:val="15"/>
              </w:rPr>
              <w:t>instead</w:t>
            </w:r>
            <w:r>
              <w:rPr>
                <w:color w:val="191919"/>
                <w:spacing w:val="3"/>
                <w:w w:val="105"/>
                <w:sz w:val="15"/>
              </w:rPr>
              <w:t> </w:t>
            </w:r>
            <w:r>
              <w:rPr>
                <w:color w:val="191919"/>
                <w:w w:val="105"/>
                <w:sz w:val="15"/>
              </w:rPr>
              <w:t>of</w:t>
            </w:r>
            <w:r>
              <w:rPr>
                <w:color w:val="191919"/>
                <w:spacing w:val="4"/>
                <w:w w:val="105"/>
                <w:sz w:val="15"/>
              </w:rPr>
              <w:t> </w:t>
            </w:r>
            <w:r>
              <w:rPr>
                <w:color w:val="191919"/>
                <w:spacing w:val="-2"/>
                <w:w w:val="105"/>
                <w:sz w:val="15"/>
              </w:rPr>
              <w:t>rotating.</w:t>
            </w:r>
          </w:p>
        </w:tc>
      </w:tr>
      <w:tr>
        <w:trPr>
          <w:trHeight w:val="353" w:hRule="atLeast"/>
        </w:trPr>
        <w:tc>
          <w:tcPr>
            <w:tcW w:w="3936" w:type="dxa"/>
            <w:shd w:val="clear" w:color="auto" w:fill="F4F6F9"/>
          </w:tcPr>
          <w:p>
            <w:pPr>
              <w:pStyle w:val="TableParagraph"/>
              <w:rPr>
                <w:sz w:val="15"/>
              </w:rPr>
            </w:pPr>
            <w:r>
              <w:rPr>
                <w:color w:val="191919"/>
                <w:w w:val="105"/>
                <w:sz w:val="15"/>
              </w:rPr>
              <w:t>Oblivion</w:t>
            </w:r>
            <w:r>
              <w:rPr>
                <w:color w:val="191919"/>
                <w:spacing w:val="17"/>
                <w:w w:val="105"/>
                <w:sz w:val="15"/>
              </w:rPr>
              <w:t> </w:t>
            </w:r>
            <w:r>
              <w:rPr>
                <w:color w:val="191919"/>
                <w:spacing w:val="-2"/>
                <w:w w:val="105"/>
                <w:sz w:val="15"/>
              </w:rPr>
              <w:t>Trial</w:t>
            </w:r>
          </w:p>
        </w:tc>
        <w:tc>
          <w:tcPr>
            <w:tcW w:w="6600" w:type="dxa"/>
            <w:tcBorders>
              <w:right w:val="single" w:sz="2" w:space="0" w:color="DCDCDC"/>
            </w:tcBorders>
            <w:shd w:val="clear" w:color="auto" w:fill="F4F6F9"/>
          </w:tcPr>
          <w:p>
            <w:pPr>
              <w:pStyle w:val="TableParagraph"/>
              <w:ind w:left="122"/>
              <w:rPr>
                <w:sz w:val="15"/>
              </w:rPr>
            </w:pPr>
            <w:r>
              <w:rPr>
                <w:color w:val="191919"/>
                <w:w w:val="110"/>
                <w:sz w:val="15"/>
              </w:rPr>
              <w:t>Replace</w:t>
            </w:r>
            <w:r>
              <w:rPr>
                <w:color w:val="191919"/>
                <w:spacing w:val="-9"/>
                <w:w w:val="110"/>
                <w:sz w:val="15"/>
              </w:rPr>
              <w:t> </w:t>
            </w:r>
            <w:r>
              <w:rPr>
                <w:color w:val="191919"/>
                <w:w w:val="110"/>
                <w:sz w:val="15"/>
              </w:rPr>
              <w:t>with</w:t>
            </w:r>
            <w:r>
              <w:rPr>
                <w:color w:val="191919"/>
                <w:spacing w:val="-9"/>
                <w:w w:val="110"/>
                <w:sz w:val="15"/>
              </w:rPr>
              <w:t> </w:t>
            </w:r>
            <w:r>
              <w:rPr>
                <w:color w:val="191919"/>
                <w:w w:val="110"/>
                <w:sz w:val="15"/>
              </w:rPr>
              <w:t>“reach</w:t>
            </w:r>
            <w:r>
              <w:rPr>
                <w:color w:val="191919"/>
                <w:spacing w:val="-8"/>
                <w:w w:val="110"/>
                <w:sz w:val="15"/>
              </w:rPr>
              <w:t> </w:t>
            </w:r>
            <w:r>
              <w:rPr>
                <w:color w:val="191919"/>
                <w:w w:val="110"/>
                <w:sz w:val="15"/>
              </w:rPr>
              <w:t>Rift</w:t>
            </w:r>
            <w:r>
              <w:rPr>
                <w:color w:val="191919"/>
                <w:spacing w:val="-9"/>
                <w:w w:val="110"/>
                <w:sz w:val="15"/>
              </w:rPr>
              <w:t> </w:t>
            </w:r>
            <w:r>
              <w:rPr>
                <w:color w:val="191919"/>
                <w:w w:val="110"/>
                <w:sz w:val="15"/>
              </w:rPr>
              <w:t>Floor</w:t>
            </w:r>
            <w:r>
              <w:rPr>
                <w:color w:val="191919"/>
                <w:spacing w:val="-8"/>
                <w:w w:val="110"/>
                <w:sz w:val="15"/>
              </w:rPr>
              <w:t> </w:t>
            </w:r>
            <w:r>
              <w:rPr>
                <w:color w:val="191919"/>
                <w:w w:val="110"/>
                <w:sz w:val="15"/>
              </w:rPr>
              <w:t>40”</w:t>
            </w:r>
            <w:r>
              <w:rPr>
                <w:color w:val="191919"/>
                <w:spacing w:val="-9"/>
                <w:w w:val="110"/>
                <w:sz w:val="15"/>
              </w:rPr>
              <w:t> </w:t>
            </w:r>
            <w:r>
              <w:rPr>
                <w:color w:val="191919"/>
                <w:w w:val="110"/>
                <w:sz w:val="15"/>
              </w:rPr>
              <w:t>as</w:t>
            </w:r>
            <w:r>
              <w:rPr>
                <w:color w:val="191919"/>
                <w:spacing w:val="-8"/>
                <w:w w:val="110"/>
                <w:sz w:val="15"/>
              </w:rPr>
              <w:t> </w:t>
            </w:r>
            <w:r>
              <w:rPr>
                <w:color w:val="191919"/>
                <w:w w:val="110"/>
                <w:sz w:val="15"/>
              </w:rPr>
              <w:t>the</w:t>
            </w:r>
            <w:r>
              <w:rPr>
                <w:color w:val="191919"/>
                <w:spacing w:val="-9"/>
                <w:w w:val="110"/>
                <w:sz w:val="15"/>
              </w:rPr>
              <w:t> </w:t>
            </w:r>
            <w:r>
              <w:rPr>
                <w:color w:val="191919"/>
                <w:w w:val="110"/>
                <w:sz w:val="15"/>
              </w:rPr>
              <w:t>A5</w:t>
            </w:r>
            <w:r>
              <w:rPr>
                <w:color w:val="191919"/>
                <w:spacing w:val="-9"/>
                <w:w w:val="110"/>
                <w:sz w:val="15"/>
              </w:rPr>
              <w:t> </w:t>
            </w:r>
            <w:r>
              <w:rPr>
                <w:color w:val="191919"/>
                <w:spacing w:val="-2"/>
                <w:w w:val="110"/>
                <w:sz w:val="15"/>
              </w:rPr>
              <w:t>capstone.</w:t>
            </w:r>
          </w:p>
        </w:tc>
      </w:tr>
      <w:tr>
        <w:trPr>
          <w:trHeight w:val="353" w:hRule="atLeast"/>
        </w:trPr>
        <w:tc>
          <w:tcPr>
            <w:tcW w:w="3936" w:type="dxa"/>
          </w:tcPr>
          <w:p>
            <w:pPr>
              <w:pStyle w:val="TableParagraph"/>
              <w:rPr>
                <w:sz w:val="15"/>
              </w:rPr>
            </w:pPr>
            <w:r>
              <w:rPr>
                <w:color w:val="191919"/>
                <w:sz w:val="15"/>
              </w:rPr>
              <w:t>Gauntlet</w:t>
            </w:r>
            <w:r>
              <w:rPr>
                <w:color w:val="191919"/>
                <w:spacing w:val="40"/>
                <w:sz w:val="15"/>
              </w:rPr>
              <w:t> </w:t>
            </w:r>
            <w:r>
              <w:rPr>
                <w:color w:val="191919"/>
                <w:sz w:val="15"/>
              </w:rPr>
              <w:t>scaling</w:t>
            </w:r>
            <w:r>
              <w:rPr>
                <w:color w:val="191919"/>
                <w:spacing w:val="41"/>
                <w:sz w:val="15"/>
              </w:rPr>
              <w:t> </w:t>
            </w:r>
            <w:r>
              <w:rPr>
                <w:color w:val="191919"/>
                <w:spacing w:val="-2"/>
                <w:sz w:val="15"/>
              </w:rPr>
              <w:t>weapons</w:t>
            </w:r>
          </w:p>
        </w:tc>
        <w:tc>
          <w:tcPr>
            <w:tcW w:w="6600" w:type="dxa"/>
            <w:tcBorders>
              <w:right w:val="single" w:sz="2" w:space="0" w:color="DCDCDC"/>
            </w:tcBorders>
          </w:tcPr>
          <w:p>
            <w:pPr>
              <w:pStyle w:val="TableParagraph"/>
              <w:ind w:left="122"/>
              <w:rPr>
                <w:sz w:val="15"/>
              </w:rPr>
            </w:pPr>
            <w:r>
              <w:rPr>
                <w:color w:val="191919"/>
                <w:w w:val="105"/>
                <w:sz w:val="15"/>
              </w:rPr>
              <w:t>Skip.</w:t>
            </w:r>
            <w:r>
              <w:rPr>
                <w:color w:val="191919"/>
                <w:spacing w:val="4"/>
                <w:w w:val="105"/>
                <w:sz w:val="15"/>
              </w:rPr>
              <w:t> </w:t>
            </w:r>
            <w:r>
              <w:rPr>
                <w:color w:val="191919"/>
                <w:w w:val="105"/>
                <w:sz w:val="15"/>
              </w:rPr>
              <w:t>Replace</w:t>
            </w:r>
            <w:r>
              <w:rPr>
                <w:color w:val="191919"/>
                <w:spacing w:val="5"/>
                <w:w w:val="105"/>
                <w:sz w:val="15"/>
              </w:rPr>
              <w:t> </w:t>
            </w:r>
            <w:r>
              <w:rPr>
                <w:color w:val="191919"/>
                <w:w w:val="105"/>
                <w:sz w:val="15"/>
              </w:rPr>
              <w:t>with</w:t>
            </w:r>
            <w:r>
              <w:rPr>
                <w:color w:val="191919"/>
                <w:spacing w:val="5"/>
                <w:w w:val="105"/>
                <w:sz w:val="15"/>
              </w:rPr>
              <w:t> </w:t>
            </w:r>
            <w:r>
              <w:rPr>
                <w:color w:val="191919"/>
                <w:w w:val="105"/>
                <w:sz w:val="15"/>
              </w:rPr>
              <w:t>static</w:t>
            </w:r>
            <w:r>
              <w:rPr>
                <w:color w:val="191919"/>
                <w:spacing w:val="4"/>
                <w:w w:val="105"/>
                <w:sz w:val="15"/>
              </w:rPr>
              <w:t> </w:t>
            </w:r>
            <w:r>
              <w:rPr>
                <w:color w:val="191919"/>
                <w:w w:val="105"/>
                <w:sz w:val="15"/>
              </w:rPr>
              <w:t>Ascension-tier</w:t>
            </w:r>
            <w:r>
              <w:rPr>
                <w:color w:val="191919"/>
                <w:spacing w:val="5"/>
                <w:w w:val="105"/>
                <w:sz w:val="15"/>
              </w:rPr>
              <w:t> </w:t>
            </w:r>
            <w:r>
              <w:rPr>
                <w:color w:val="191919"/>
                <w:w w:val="105"/>
                <w:sz w:val="15"/>
              </w:rPr>
              <w:t>crafted</w:t>
            </w:r>
            <w:r>
              <w:rPr>
                <w:color w:val="191919"/>
                <w:spacing w:val="5"/>
                <w:w w:val="105"/>
                <w:sz w:val="15"/>
              </w:rPr>
              <w:t> </w:t>
            </w:r>
            <w:r>
              <w:rPr>
                <w:color w:val="191919"/>
                <w:spacing w:val="-2"/>
                <w:w w:val="105"/>
                <w:sz w:val="15"/>
              </w:rPr>
              <w:t>weapons.</w:t>
            </w:r>
          </w:p>
        </w:tc>
      </w:tr>
    </w:tbl>
    <w:p>
      <w:pPr>
        <w:pStyle w:val="BodyText"/>
        <w:spacing w:line="192" w:lineRule="auto" w:before="105"/>
        <w:ind w:left="115" w:right="322"/>
      </w:pPr>
      <w:r>
        <w:rPr>
          <w:color w:val="191919"/>
          <w:w w:val="110"/>
        </w:rPr>
        <w:t>Even</w:t>
      </w:r>
      <w:r>
        <w:rPr>
          <w:color w:val="191919"/>
          <w:spacing w:val="-2"/>
          <w:w w:val="110"/>
        </w:rPr>
        <w:t> </w:t>
      </w:r>
      <w:r>
        <w:rPr>
          <w:color w:val="191919"/>
          <w:w w:val="110"/>
        </w:rPr>
        <w:t>with</w:t>
      </w:r>
      <w:r>
        <w:rPr>
          <w:color w:val="191919"/>
          <w:spacing w:val="-2"/>
          <w:w w:val="110"/>
        </w:rPr>
        <w:t> </w:t>
      </w:r>
      <w:r>
        <w:rPr>
          <w:color w:val="191919"/>
          <w:w w:val="110"/>
        </w:rPr>
        <w:t>all</w:t>
      </w:r>
      <w:r>
        <w:rPr>
          <w:color w:val="191919"/>
          <w:spacing w:val="-2"/>
          <w:w w:val="110"/>
        </w:rPr>
        <w:t> </w:t>
      </w:r>
      <w:r>
        <w:rPr>
          <w:color w:val="191919"/>
          <w:w w:val="110"/>
        </w:rPr>
        <w:t>fallbacks</w:t>
      </w:r>
      <w:r>
        <w:rPr>
          <w:color w:val="191919"/>
          <w:spacing w:val="-2"/>
          <w:w w:val="110"/>
        </w:rPr>
        <w:t> </w:t>
      </w:r>
      <w:r>
        <w:rPr>
          <w:color w:val="191919"/>
          <w:w w:val="110"/>
        </w:rPr>
        <w:t>active,</w:t>
      </w:r>
      <w:r>
        <w:rPr>
          <w:color w:val="191919"/>
          <w:spacing w:val="-2"/>
          <w:w w:val="110"/>
        </w:rPr>
        <w:t> </w:t>
      </w:r>
      <w:r>
        <w:rPr>
          <w:color w:val="191919"/>
          <w:w w:val="110"/>
        </w:rPr>
        <w:t>the</w:t>
      </w:r>
      <w:r>
        <w:rPr>
          <w:color w:val="191919"/>
          <w:spacing w:val="-2"/>
          <w:w w:val="110"/>
        </w:rPr>
        <w:t> </w:t>
      </w:r>
      <w:r>
        <w:rPr>
          <w:color w:val="191919"/>
          <w:w w:val="110"/>
        </w:rPr>
        <w:t>core</w:t>
      </w:r>
      <w:r>
        <w:rPr>
          <w:color w:val="191919"/>
          <w:spacing w:val="-2"/>
          <w:w w:val="110"/>
        </w:rPr>
        <w:t> </w:t>
      </w:r>
      <w:r>
        <w:rPr>
          <w:color w:val="191919"/>
          <w:w w:val="110"/>
        </w:rPr>
        <w:t>value</w:t>
      </w:r>
      <w:r>
        <w:rPr>
          <w:color w:val="191919"/>
          <w:spacing w:val="-2"/>
          <w:w w:val="110"/>
        </w:rPr>
        <w:t> </w:t>
      </w:r>
      <w:r>
        <w:rPr>
          <w:color w:val="191919"/>
          <w:w w:val="110"/>
        </w:rPr>
        <w:t>proposition</w:t>
      </w:r>
      <w:r>
        <w:rPr>
          <w:color w:val="191919"/>
          <w:spacing w:val="-2"/>
          <w:w w:val="110"/>
        </w:rPr>
        <w:t> </w:t>
      </w:r>
      <w:r>
        <w:rPr>
          <w:color w:val="191919"/>
          <w:w w:val="110"/>
        </w:rPr>
        <w:t>(escalating</w:t>
      </w:r>
      <w:r>
        <w:rPr>
          <w:color w:val="191919"/>
          <w:spacing w:val="-2"/>
          <w:w w:val="110"/>
        </w:rPr>
        <w:t> </w:t>
      </w:r>
      <w:r>
        <w:rPr>
          <w:color w:val="191919"/>
          <w:w w:val="110"/>
        </w:rPr>
        <w:t>difficulty</w:t>
      </w:r>
      <w:r>
        <w:rPr>
          <w:color w:val="191919"/>
          <w:spacing w:val="-2"/>
          <w:w w:val="110"/>
        </w:rPr>
        <w:t> </w:t>
      </w:r>
      <w:r>
        <w:rPr>
          <w:color w:val="191919"/>
          <w:w w:val="110"/>
        </w:rPr>
        <w:t>modifiers</w:t>
      </w:r>
      <w:r>
        <w:rPr>
          <w:color w:val="191919"/>
          <w:spacing w:val="-2"/>
          <w:w w:val="110"/>
        </w:rPr>
        <w:t> </w:t>
      </w:r>
      <w:r>
        <w:rPr>
          <w:color w:val="191919"/>
          <w:w w:val="110"/>
        </w:rPr>
        <w:t>+</w:t>
      </w:r>
      <w:r>
        <w:rPr>
          <w:color w:val="191919"/>
          <w:spacing w:val="-2"/>
          <w:w w:val="110"/>
        </w:rPr>
        <w:t> </w:t>
      </w:r>
      <w:r>
        <w:rPr>
          <w:color w:val="191919"/>
          <w:w w:val="110"/>
        </w:rPr>
        <w:t>stat</w:t>
      </w:r>
      <w:r>
        <w:rPr>
          <w:color w:val="191919"/>
          <w:spacing w:val="-2"/>
          <w:w w:val="110"/>
        </w:rPr>
        <w:t> </w:t>
      </w:r>
      <w:r>
        <w:rPr>
          <w:color w:val="191919"/>
          <w:w w:val="110"/>
        </w:rPr>
        <w:t>rewards</w:t>
      </w:r>
      <w:r>
        <w:rPr>
          <w:color w:val="191919"/>
          <w:spacing w:val="-2"/>
          <w:w w:val="110"/>
        </w:rPr>
        <w:t> </w:t>
      </w:r>
      <w:r>
        <w:rPr>
          <w:color w:val="191919"/>
          <w:w w:val="110"/>
        </w:rPr>
        <w:t>+</w:t>
      </w:r>
      <w:r>
        <w:rPr>
          <w:color w:val="191919"/>
          <w:spacing w:val="-2"/>
          <w:w w:val="110"/>
        </w:rPr>
        <w:t> </w:t>
      </w:r>
      <w:r>
        <w:rPr>
          <w:color w:val="191919"/>
          <w:w w:val="110"/>
        </w:rPr>
        <w:t>exclusive</w:t>
      </w:r>
      <w:r>
        <w:rPr>
          <w:color w:val="191919"/>
          <w:spacing w:val="-2"/>
          <w:w w:val="110"/>
        </w:rPr>
        <w:t> </w:t>
      </w:r>
      <w:r>
        <w:rPr>
          <w:color w:val="191919"/>
          <w:w w:val="110"/>
        </w:rPr>
        <w:t>crafting) remains intact.</w:t>
      </w:r>
    </w:p>
    <w:p>
      <w:pPr>
        <w:pStyle w:val="BodyText"/>
        <w:spacing w:before="8"/>
        <w:rPr>
          <w:sz w:val="10"/>
        </w:rPr>
      </w:pPr>
      <w:r>
        <w:rPr/>
        <mc:AlternateContent>
          <mc:Choice Requires="wps">
            <w:drawing>
              <wp:anchor distT="0" distB="0" distL="0" distR="0" allowOverlap="1" layoutInCell="1" locked="0" behindDoc="1" simplePos="0" relativeHeight="488029696">
                <wp:simplePos x="0" y="0"/>
                <wp:positionH relativeFrom="page">
                  <wp:posOffset>428625</wp:posOffset>
                </wp:positionH>
                <wp:positionV relativeFrom="paragraph">
                  <wp:posOffset>140436</wp:posOffset>
                </wp:positionV>
                <wp:extent cx="6693534" cy="15240"/>
                <wp:effectExtent l="0" t="0" r="0" b="0"/>
                <wp:wrapTopAndBottom/>
                <wp:docPr id="1809" name="Graphic 1809"/>
                <wp:cNvGraphicFramePr>
                  <a:graphicFrameLocks/>
                </wp:cNvGraphicFramePr>
                <a:graphic>
                  <a:graphicData uri="http://schemas.microsoft.com/office/word/2010/wordprocessingShape">
                    <wps:wsp>
                      <wps:cNvPr id="1809" name="Graphic 180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58008pt;width:527.039970pt;height:1.150742pt;mso-position-horizontal-relative:page;mso-position-vertical-relative:paragraph;z-index:-15286784;mso-wrap-distance-left:0;mso-wrap-distance-right:0" id="docshape1809" filled="true" fillcolor="#19395b" stroked="false">
                <v:fill type="solid"/>
                <w10:wrap type="topAndBottom"/>
              </v:rect>
            </w:pict>
          </mc:Fallback>
        </mc:AlternateContent>
      </w:r>
    </w:p>
    <w:p>
      <w:pPr>
        <w:spacing w:after="0"/>
        <w:rPr>
          <w:sz w:val="10"/>
        </w:rPr>
        <w:sectPr>
          <w:pgSz w:w="11900" w:h="16840"/>
          <w:pgMar w:header="720" w:footer="0" w:top="1200" w:bottom="280" w:left="560" w:right="560"/>
        </w:sectPr>
      </w:pPr>
    </w:p>
    <w:p>
      <w:pPr>
        <w:pStyle w:val="BodyText"/>
        <w:spacing w:line="289" w:lineRule="exact" w:before="82"/>
        <w:ind w:left="391"/>
      </w:pPr>
      <w:r>
        <w:rPr/>
        <mc:AlternateContent>
          <mc:Choice Requires="wps">
            <w:drawing>
              <wp:anchor distT="0" distB="0" distL="0" distR="0" allowOverlap="1" layoutInCell="1" locked="0" behindDoc="0" simplePos="0" relativeHeight="16171520">
                <wp:simplePos x="0" y="0"/>
                <wp:positionH relativeFrom="page">
                  <wp:posOffset>490736</wp:posOffset>
                </wp:positionH>
                <wp:positionV relativeFrom="paragraph">
                  <wp:posOffset>135274</wp:posOffset>
                </wp:positionV>
                <wp:extent cx="36830" cy="36830"/>
                <wp:effectExtent l="0" t="0" r="0" b="0"/>
                <wp:wrapNone/>
                <wp:docPr id="1813" name="Group 1813"/>
                <wp:cNvGraphicFramePr>
                  <a:graphicFrameLocks/>
                </wp:cNvGraphicFramePr>
                <a:graphic>
                  <a:graphicData uri="http://schemas.microsoft.com/office/word/2010/wordprocessingGroup">
                    <wpg:wgp>
                      <wpg:cNvPr id="1813" name="Group 1813"/>
                      <wpg:cNvGrpSpPr/>
                      <wpg:grpSpPr>
                        <a:xfrm>
                          <a:off x="0" y="0"/>
                          <a:ext cx="36830" cy="36830"/>
                          <a:chExt cx="36830" cy="36830"/>
                        </a:xfrm>
                      </wpg:grpSpPr>
                      <wps:wsp>
                        <wps:cNvPr id="1814" name="Graphic 1814"/>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815" name="Graphic 1815"/>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65154pt;width:2.9pt;height:2.9pt;mso-position-horizontal-relative:page;mso-position-vertical-relative:paragraph;z-index:16171520" id="docshapegroup1813" coordorigin="773,213" coordsize="58,58">
                <v:shape style="position:absolute;left:778;top:218;width:47;height:47" id="docshape1814" coordorigin="779,219" coordsize="47,47" path="m814,265l789,265,779,255,779,229,789,219,814,219,825,229,825,242,825,255,814,265xe" filled="true" fillcolor="#191919" stroked="false">
                  <v:path arrowok="t"/>
                  <v:fill type="solid"/>
                </v:shape>
                <v:shape style="position:absolute;left:778;top:218;width:47;height:47" id="docshape1815" coordorigin="779,219" coordsize="47,47" path="m825,242l825,255,814,265,802,265,789,265,779,255,779,242,779,229,789,219,802,219,814,219,825,229,825,242xe" filled="false" stroked="true" strokeweight=".575371pt" strokecolor="#191919">
                  <v:path arrowok="t"/>
                  <v:stroke dashstyle="solid"/>
                </v:shape>
                <w10:wrap type="none"/>
              </v:group>
            </w:pict>
          </mc:Fallback>
        </mc:AlternateContent>
      </w:r>
      <w:r>
        <w:rPr>
          <w:color w:val="191919"/>
          <w:w w:val="110"/>
        </w:rPr>
        <w:t>Ascension</w:t>
      </w:r>
      <w:r>
        <w:rPr>
          <w:color w:val="191919"/>
          <w:spacing w:val="-11"/>
          <w:w w:val="110"/>
        </w:rPr>
        <w:t> </w:t>
      </w:r>
      <w:r>
        <w:rPr>
          <w:color w:val="191919"/>
          <w:w w:val="110"/>
        </w:rPr>
        <w:t>is</w:t>
      </w:r>
      <w:r>
        <w:rPr>
          <w:color w:val="191919"/>
          <w:spacing w:val="-10"/>
          <w:w w:val="110"/>
        </w:rPr>
        <w:t> </w:t>
      </w:r>
      <w:r>
        <w:rPr>
          <w:color w:val="191919"/>
          <w:w w:val="110"/>
        </w:rPr>
        <w:t>per-world</w:t>
      </w:r>
      <w:r>
        <w:rPr>
          <w:color w:val="191919"/>
          <w:spacing w:val="-10"/>
          <w:w w:val="110"/>
        </w:rPr>
        <w:t> </w:t>
      </w:r>
      <w:r>
        <w:rPr>
          <w:color w:val="191919"/>
          <w:w w:val="110"/>
        </w:rPr>
        <w:t>and</w:t>
      </w:r>
      <w:r>
        <w:rPr>
          <w:color w:val="191919"/>
          <w:spacing w:val="-10"/>
          <w:w w:val="110"/>
        </w:rPr>
        <w:t> </w:t>
      </w:r>
      <w:r>
        <w:rPr>
          <w:color w:val="191919"/>
          <w:w w:val="110"/>
        </w:rPr>
        <w:t>irreversible.</w:t>
      </w:r>
      <w:r>
        <w:rPr>
          <w:color w:val="191919"/>
          <w:spacing w:val="-10"/>
          <w:w w:val="110"/>
        </w:rPr>
        <w:t> </w:t>
      </w:r>
      <w:r>
        <w:rPr>
          <w:color w:val="191919"/>
          <w:w w:val="110"/>
        </w:rPr>
        <w:t>No</w:t>
      </w:r>
      <w:r>
        <w:rPr>
          <w:color w:val="191919"/>
          <w:spacing w:val="-10"/>
          <w:w w:val="110"/>
        </w:rPr>
        <w:t> </w:t>
      </w:r>
      <w:r>
        <w:rPr>
          <w:color w:val="191919"/>
          <w:w w:val="110"/>
        </w:rPr>
        <w:t>toggling</w:t>
      </w:r>
      <w:r>
        <w:rPr>
          <w:color w:val="191919"/>
          <w:spacing w:val="-10"/>
          <w:w w:val="110"/>
        </w:rPr>
        <w:t> </w:t>
      </w:r>
      <w:r>
        <w:rPr>
          <w:color w:val="191919"/>
          <w:w w:val="110"/>
        </w:rPr>
        <w:t>on/off</w:t>
      </w:r>
      <w:r>
        <w:rPr>
          <w:color w:val="191919"/>
          <w:spacing w:val="-10"/>
          <w:w w:val="110"/>
        </w:rPr>
        <w:t> </w:t>
      </w:r>
      <w:r>
        <w:rPr>
          <w:color w:val="191919"/>
          <w:w w:val="110"/>
        </w:rPr>
        <w:t>to</w:t>
      </w:r>
      <w:r>
        <w:rPr>
          <w:color w:val="191919"/>
          <w:spacing w:val="-10"/>
          <w:w w:val="110"/>
        </w:rPr>
        <w:t> </w:t>
      </w:r>
      <w:r>
        <w:rPr>
          <w:color w:val="191919"/>
          <w:w w:val="110"/>
        </w:rPr>
        <w:t>farm</w:t>
      </w:r>
      <w:r>
        <w:rPr>
          <w:color w:val="191919"/>
          <w:spacing w:val="-10"/>
          <w:w w:val="110"/>
        </w:rPr>
        <w:t> </w:t>
      </w:r>
      <w:r>
        <w:rPr>
          <w:color w:val="191919"/>
          <w:w w:val="110"/>
        </w:rPr>
        <w:t>easy</w:t>
      </w:r>
      <w:r>
        <w:rPr>
          <w:color w:val="191919"/>
          <w:spacing w:val="-10"/>
          <w:w w:val="110"/>
        </w:rPr>
        <w:t> </w:t>
      </w:r>
      <w:r>
        <w:rPr>
          <w:color w:val="191919"/>
          <w:w w:val="110"/>
        </w:rPr>
        <w:t>content</w:t>
      </w:r>
      <w:r>
        <w:rPr>
          <w:color w:val="191919"/>
          <w:spacing w:val="-10"/>
          <w:w w:val="110"/>
        </w:rPr>
        <w:t> </w:t>
      </w:r>
      <w:r>
        <w:rPr>
          <w:color w:val="191919"/>
          <w:w w:val="110"/>
        </w:rPr>
        <w:t>with</w:t>
      </w:r>
      <w:r>
        <w:rPr>
          <w:color w:val="191919"/>
          <w:spacing w:val="-10"/>
          <w:w w:val="110"/>
        </w:rPr>
        <w:t> </w:t>
      </w:r>
      <w:r>
        <w:rPr>
          <w:color w:val="191919"/>
          <w:w w:val="110"/>
        </w:rPr>
        <w:t>A5</w:t>
      </w:r>
      <w:r>
        <w:rPr>
          <w:color w:val="191919"/>
          <w:spacing w:val="-10"/>
          <w:w w:val="110"/>
        </w:rPr>
        <w:t> </w:t>
      </w:r>
      <w:r>
        <w:rPr>
          <w:color w:val="191919"/>
          <w:spacing w:val="-2"/>
          <w:w w:val="110"/>
        </w:rPr>
        <w:t>rewards.</w:t>
      </w:r>
    </w:p>
    <w:p>
      <w:pPr>
        <w:pStyle w:val="BodyText"/>
        <w:spacing w:line="218" w:lineRule="auto" w:before="5"/>
        <w:ind w:left="391" w:right="322"/>
      </w:pPr>
      <w:r>
        <w:rPr/>
        <mc:AlternateContent>
          <mc:Choice Requires="wps">
            <w:drawing>
              <wp:anchor distT="0" distB="0" distL="0" distR="0" allowOverlap="1" layoutInCell="1" locked="0" behindDoc="0" simplePos="0" relativeHeight="16172032">
                <wp:simplePos x="0" y="0"/>
                <wp:positionH relativeFrom="page">
                  <wp:posOffset>490736</wp:posOffset>
                </wp:positionH>
                <wp:positionV relativeFrom="paragraph">
                  <wp:posOffset>74609</wp:posOffset>
                </wp:positionV>
                <wp:extent cx="36830" cy="36830"/>
                <wp:effectExtent l="0" t="0" r="0" b="0"/>
                <wp:wrapNone/>
                <wp:docPr id="1816" name="Group 1816"/>
                <wp:cNvGraphicFramePr>
                  <a:graphicFrameLocks/>
                </wp:cNvGraphicFramePr>
                <a:graphic>
                  <a:graphicData uri="http://schemas.microsoft.com/office/word/2010/wordprocessingGroup">
                    <wpg:wgp>
                      <wpg:cNvPr id="1816" name="Group 1816"/>
                      <wpg:cNvGrpSpPr/>
                      <wpg:grpSpPr>
                        <a:xfrm>
                          <a:off x="0" y="0"/>
                          <a:ext cx="36830" cy="36830"/>
                          <a:chExt cx="36830" cy="36830"/>
                        </a:xfrm>
                      </wpg:grpSpPr>
                      <wps:wsp>
                        <wps:cNvPr id="1817" name="Graphic 1817"/>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818" name="Graphic 1818"/>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74769pt;width:2.9pt;height:2.9pt;mso-position-horizontal-relative:page;mso-position-vertical-relative:paragraph;z-index:16172032" id="docshapegroup1816" coordorigin="773,117" coordsize="58,58">
                <v:shape style="position:absolute;left:778;top:123;width:47;height:47" id="docshape1817" coordorigin="779,123" coordsize="47,47" path="m814,169l789,169,779,159,779,134,789,123,814,123,825,134,825,146,825,159,814,169xe" filled="true" fillcolor="#191919" stroked="false">
                  <v:path arrowok="t"/>
                  <v:fill type="solid"/>
                </v:shape>
                <v:shape style="position:absolute;left:778;top:123;width:47;height:47" id="docshape1818" coordorigin="779,123" coordsize="47,47" path="m825,146l825,159,814,169,802,169,789,169,779,159,779,146,779,134,789,123,802,123,814,123,825,134,825,14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172544">
                <wp:simplePos x="0" y="0"/>
                <wp:positionH relativeFrom="page">
                  <wp:posOffset>490736</wp:posOffset>
                </wp:positionH>
                <wp:positionV relativeFrom="paragraph">
                  <wp:posOffset>249982</wp:posOffset>
                </wp:positionV>
                <wp:extent cx="36830" cy="36830"/>
                <wp:effectExtent l="0" t="0" r="0" b="0"/>
                <wp:wrapNone/>
                <wp:docPr id="1819" name="Group 1819"/>
                <wp:cNvGraphicFramePr>
                  <a:graphicFrameLocks/>
                </wp:cNvGraphicFramePr>
                <a:graphic>
                  <a:graphicData uri="http://schemas.microsoft.com/office/word/2010/wordprocessingGroup">
                    <wpg:wgp>
                      <wpg:cNvPr id="1819" name="Group 1819"/>
                      <wpg:cNvGrpSpPr/>
                      <wpg:grpSpPr>
                        <a:xfrm>
                          <a:off x="0" y="0"/>
                          <a:ext cx="36830" cy="36830"/>
                          <a:chExt cx="36830" cy="36830"/>
                        </a:xfrm>
                      </wpg:grpSpPr>
                      <wps:wsp>
                        <wps:cNvPr id="1820" name="Graphic 1820"/>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821" name="Graphic 1821"/>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683676pt;width:2.9pt;height:2.9pt;mso-position-horizontal-relative:page;mso-position-vertical-relative:paragraph;z-index:16172544" id="docshapegroup1819" coordorigin="773,394" coordsize="58,58">
                <v:shape style="position:absolute;left:778;top:399;width:47;height:47" id="docshape1820" coordorigin="779,399" coordsize="47,47" path="m814,445l789,445,779,435,779,410,789,399,814,399,825,410,825,422,825,435,814,445xe" filled="true" fillcolor="#191919" stroked="false">
                  <v:path arrowok="t"/>
                  <v:fill type="solid"/>
                </v:shape>
                <v:shape style="position:absolute;left:778;top:399;width:47;height:47" id="docshape1821" coordorigin="779,399" coordsize="47,47" path="m825,422l825,435,814,445,802,445,789,445,779,435,779,422,779,410,789,399,802,399,814,399,825,410,825,422xe" filled="false" stroked="true" strokeweight=".575371pt" strokecolor="#191919">
                  <v:path arrowok="t"/>
                  <v:stroke dashstyle="solid"/>
                </v:shape>
                <w10:wrap type="none"/>
              </v:group>
            </w:pict>
          </mc:Fallback>
        </mc:AlternateContent>
      </w:r>
      <w:r>
        <w:rPr>
          <w:color w:val="191919"/>
          <w:w w:val="110"/>
        </w:rPr>
        <w:t>Stat</w:t>
      </w:r>
      <w:r>
        <w:rPr>
          <w:color w:val="191919"/>
          <w:spacing w:val="-2"/>
          <w:w w:val="110"/>
        </w:rPr>
        <w:t> </w:t>
      </w:r>
      <w:r>
        <w:rPr>
          <w:color w:val="191919"/>
          <w:w w:val="110"/>
        </w:rPr>
        <w:t>bonuses</w:t>
      </w:r>
      <w:r>
        <w:rPr>
          <w:color w:val="191919"/>
          <w:spacing w:val="-2"/>
          <w:w w:val="110"/>
        </w:rPr>
        <w:t> </w:t>
      </w:r>
      <w:r>
        <w:rPr>
          <w:color w:val="191919"/>
          <w:w w:val="110"/>
        </w:rPr>
        <w:t>are</w:t>
      </w:r>
      <w:r>
        <w:rPr>
          <w:color w:val="191919"/>
          <w:spacing w:val="-2"/>
          <w:w w:val="110"/>
        </w:rPr>
        <w:t> </w:t>
      </w:r>
      <w:r>
        <w:rPr>
          <w:color w:val="191919"/>
          <w:w w:val="110"/>
        </w:rPr>
        <w:t>percentage-based,</w:t>
      </w:r>
      <w:r>
        <w:rPr>
          <w:color w:val="191919"/>
          <w:spacing w:val="-2"/>
          <w:w w:val="110"/>
        </w:rPr>
        <w:t> </w:t>
      </w:r>
      <w:r>
        <w:rPr>
          <w:color w:val="191919"/>
          <w:w w:val="110"/>
        </w:rPr>
        <w:t>not</w:t>
      </w:r>
      <w:r>
        <w:rPr>
          <w:color w:val="191919"/>
          <w:spacing w:val="-2"/>
          <w:w w:val="110"/>
        </w:rPr>
        <w:t> </w:t>
      </w:r>
      <w:r>
        <w:rPr>
          <w:color w:val="191919"/>
          <w:w w:val="110"/>
        </w:rPr>
        <w:t>flat.</w:t>
      </w:r>
      <w:r>
        <w:rPr>
          <w:color w:val="191919"/>
          <w:spacing w:val="-2"/>
          <w:w w:val="110"/>
        </w:rPr>
        <w:t> </w:t>
      </w:r>
      <w:r>
        <w:rPr>
          <w:color w:val="191919"/>
          <w:w w:val="110"/>
        </w:rPr>
        <w:t>They</w:t>
      </w:r>
      <w:r>
        <w:rPr>
          <w:color w:val="191919"/>
          <w:spacing w:val="-2"/>
          <w:w w:val="110"/>
        </w:rPr>
        <w:t> </w:t>
      </w:r>
      <w:r>
        <w:rPr>
          <w:color w:val="191919"/>
          <w:w w:val="110"/>
        </w:rPr>
        <w:t>don’t</w:t>
      </w:r>
      <w:r>
        <w:rPr>
          <w:color w:val="191919"/>
          <w:spacing w:val="-2"/>
          <w:w w:val="110"/>
        </w:rPr>
        <w:t> </w:t>
      </w:r>
      <w:r>
        <w:rPr>
          <w:color w:val="191919"/>
          <w:w w:val="110"/>
        </w:rPr>
        <w:t>trivialize</w:t>
      </w:r>
      <w:r>
        <w:rPr>
          <w:color w:val="191919"/>
          <w:spacing w:val="-2"/>
          <w:w w:val="110"/>
        </w:rPr>
        <w:t> </w:t>
      </w:r>
      <w:r>
        <w:rPr>
          <w:color w:val="191919"/>
          <w:w w:val="110"/>
        </w:rPr>
        <w:t>early</w:t>
      </w:r>
      <w:r>
        <w:rPr>
          <w:color w:val="191919"/>
          <w:spacing w:val="-2"/>
          <w:w w:val="110"/>
        </w:rPr>
        <w:t> </w:t>
      </w:r>
      <w:r>
        <w:rPr>
          <w:color w:val="191919"/>
          <w:w w:val="110"/>
        </w:rPr>
        <w:t>content</w:t>
      </w:r>
      <w:r>
        <w:rPr>
          <w:color w:val="191919"/>
          <w:spacing w:val="-2"/>
          <w:w w:val="110"/>
        </w:rPr>
        <w:t> </w:t>
      </w:r>
      <w:r>
        <w:rPr>
          <w:color w:val="191919"/>
          <w:w w:val="110"/>
        </w:rPr>
        <w:t>—</w:t>
      </w:r>
      <w:r>
        <w:rPr>
          <w:color w:val="191919"/>
          <w:spacing w:val="-2"/>
          <w:w w:val="110"/>
        </w:rPr>
        <w:t> </w:t>
      </w:r>
      <w:r>
        <w:rPr>
          <w:color w:val="191919"/>
          <w:w w:val="110"/>
        </w:rPr>
        <w:t>they</w:t>
      </w:r>
      <w:r>
        <w:rPr>
          <w:color w:val="191919"/>
          <w:spacing w:val="-2"/>
          <w:w w:val="110"/>
        </w:rPr>
        <w:t> </w:t>
      </w:r>
      <w:r>
        <w:rPr>
          <w:color w:val="191919"/>
          <w:w w:val="110"/>
        </w:rPr>
        <w:t>keep</w:t>
      </w:r>
      <w:r>
        <w:rPr>
          <w:color w:val="191919"/>
          <w:spacing w:val="-2"/>
          <w:w w:val="110"/>
        </w:rPr>
        <w:t> </w:t>
      </w:r>
      <w:r>
        <w:rPr>
          <w:color w:val="191919"/>
          <w:w w:val="110"/>
        </w:rPr>
        <w:t>pace</w:t>
      </w:r>
      <w:r>
        <w:rPr>
          <w:color w:val="191919"/>
          <w:spacing w:val="-2"/>
          <w:w w:val="110"/>
        </w:rPr>
        <w:t> </w:t>
      </w:r>
      <w:r>
        <w:rPr>
          <w:color w:val="191919"/>
          <w:w w:val="110"/>
        </w:rPr>
        <w:t>with</w:t>
      </w:r>
      <w:r>
        <w:rPr>
          <w:color w:val="191919"/>
          <w:spacing w:val="-2"/>
          <w:w w:val="110"/>
        </w:rPr>
        <w:t> </w:t>
      </w:r>
      <w:r>
        <w:rPr>
          <w:color w:val="191919"/>
          <w:w w:val="110"/>
        </w:rPr>
        <w:t>scaling</w:t>
      </w:r>
      <w:r>
        <w:rPr>
          <w:color w:val="191919"/>
          <w:spacing w:val="-2"/>
          <w:w w:val="110"/>
        </w:rPr>
        <w:t> </w:t>
      </w:r>
      <w:r>
        <w:rPr>
          <w:color w:val="191919"/>
          <w:w w:val="110"/>
        </w:rPr>
        <w:t>enemies. Gauntlet weapon scaling caps at +25%. Not infinite.</w:t>
      </w:r>
    </w:p>
    <w:p>
      <w:pPr>
        <w:pStyle w:val="BodyText"/>
        <w:spacing w:line="218" w:lineRule="auto" w:before="1"/>
        <w:ind w:left="391" w:right="1014"/>
      </w:pPr>
      <w:r>
        <w:rPr/>
        <mc:AlternateContent>
          <mc:Choice Requires="wps">
            <w:drawing>
              <wp:anchor distT="0" distB="0" distL="0" distR="0" allowOverlap="1" layoutInCell="1" locked="0" behindDoc="0" simplePos="0" relativeHeight="16173056">
                <wp:simplePos x="0" y="0"/>
                <wp:positionH relativeFrom="page">
                  <wp:posOffset>490736</wp:posOffset>
                </wp:positionH>
                <wp:positionV relativeFrom="paragraph">
                  <wp:posOffset>72069</wp:posOffset>
                </wp:positionV>
                <wp:extent cx="36830" cy="36830"/>
                <wp:effectExtent l="0" t="0" r="0" b="0"/>
                <wp:wrapNone/>
                <wp:docPr id="1822" name="Group 1822"/>
                <wp:cNvGraphicFramePr>
                  <a:graphicFrameLocks/>
                </wp:cNvGraphicFramePr>
                <a:graphic>
                  <a:graphicData uri="http://schemas.microsoft.com/office/word/2010/wordprocessingGroup">
                    <wpg:wgp>
                      <wpg:cNvPr id="1822" name="Group 1822"/>
                      <wpg:cNvGrpSpPr/>
                      <wpg:grpSpPr>
                        <a:xfrm>
                          <a:off x="0" y="0"/>
                          <a:ext cx="36830" cy="36830"/>
                          <a:chExt cx="36830" cy="36830"/>
                        </a:xfrm>
                      </wpg:grpSpPr>
                      <wps:wsp>
                        <wps:cNvPr id="1823" name="Graphic 1823"/>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824" name="Graphic 1824"/>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674786pt;width:2.9pt;height:2.9pt;mso-position-horizontal-relative:page;mso-position-vertical-relative:paragraph;z-index:16173056" id="docshapegroup1822" coordorigin="773,113" coordsize="58,58">
                <v:shape style="position:absolute;left:778;top:119;width:47;height:47" id="docshape1823" coordorigin="779,119" coordsize="47,47" path="m814,165l789,165,779,155,779,130,789,119,814,119,825,130,825,142,825,155,814,165xe" filled="true" fillcolor="#191919" stroked="false">
                  <v:path arrowok="t"/>
                  <v:fill type="solid"/>
                </v:shape>
                <v:shape style="position:absolute;left:778;top:119;width:47;height:47" id="docshape1824" coordorigin="779,119" coordsize="47,47" path="m825,142l825,155,814,165,802,165,789,165,779,155,779,142,779,130,789,119,802,119,814,119,825,130,825,142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173568">
                <wp:simplePos x="0" y="0"/>
                <wp:positionH relativeFrom="page">
                  <wp:posOffset>490736</wp:posOffset>
                </wp:positionH>
                <wp:positionV relativeFrom="paragraph">
                  <wp:posOffset>247442</wp:posOffset>
                </wp:positionV>
                <wp:extent cx="36830" cy="36830"/>
                <wp:effectExtent l="0" t="0" r="0" b="0"/>
                <wp:wrapNone/>
                <wp:docPr id="1825" name="Group 1825"/>
                <wp:cNvGraphicFramePr>
                  <a:graphicFrameLocks/>
                </wp:cNvGraphicFramePr>
                <a:graphic>
                  <a:graphicData uri="http://schemas.microsoft.com/office/word/2010/wordprocessingGroup">
                    <wpg:wgp>
                      <wpg:cNvPr id="1825" name="Group 1825"/>
                      <wpg:cNvGrpSpPr/>
                      <wpg:grpSpPr>
                        <a:xfrm>
                          <a:off x="0" y="0"/>
                          <a:ext cx="36830" cy="36830"/>
                          <a:chExt cx="36830" cy="36830"/>
                        </a:xfrm>
                      </wpg:grpSpPr>
                      <wps:wsp>
                        <wps:cNvPr id="1826" name="Graphic 1826"/>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827" name="Graphic 1827"/>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483694pt;width:2.9pt;height:2.9pt;mso-position-horizontal-relative:page;mso-position-vertical-relative:paragraph;z-index:16173568" id="docshapegroup1825" coordorigin="773,390" coordsize="58,58">
                <v:shape style="position:absolute;left:778;top:395;width:47;height:47" id="docshape1826" coordorigin="779,395" coordsize="47,47" path="m814,441l789,441,779,431,779,406,789,395,814,395,825,406,825,418,825,431,814,441xe" filled="true" fillcolor="#191919" stroked="false">
                  <v:path arrowok="t"/>
                  <v:fill type="solid"/>
                </v:shape>
                <v:shape style="position:absolute;left:778;top:395;width:47;height:47" id="docshape1827" coordorigin="779,395" coordsize="47,47" path="m825,418l825,431,814,441,802,441,789,441,779,431,779,418,779,406,789,395,802,395,814,395,825,406,825,418xe" filled="false" stroked="true" strokeweight=".575371pt" strokecolor="#191919">
                  <v:path arrowok="t"/>
                  <v:stroke dashstyle="solid"/>
                </v:shape>
                <w10:wrap type="none"/>
              </v:group>
            </w:pict>
          </mc:Fallback>
        </mc:AlternateContent>
      </w:r>
      <w:r>
        <w:rPr>
          <w:color w:val="191919"/>
          <w:w w:val="110"/>
        </w:rPr>
        <w:t>Corrupted</w:t>
      </w:r>
      <w:r>
        <w:rPr>
          <w:color w:val="191919"/>
          <w:spacing w:val="-1"/>
          <w:w w:val="110"/>
        </w:rPr>
        <w:t> </w:t>
      </w:r>
      <w:r>
        <w:rPr>
          <w:color w:val="191919"/>
          <w:w w:val="110"/>
        </w:rPr>
        <w:t>Shards</w:t>
      </w:r>
      <w:r>
        <w:rPr>
          <w:color w:val="191919"/>
          <w:spacing w:val="-2"/>
          <w:w w:val="110"/>
        </w:rPr>
        <w:t> </w:t>
      </w:r>
      <w:r>
        <w:rPr>
          <w:color w:val="191919"/>
          <w:w w:val="110"/>
        </w:rPr>
        <w:t>require</w:t>
      </w:r>
      <w:r>
        <w:rPr>
          <w:color w:val="191919"/>
          <w:spacing w:val="-1"/>
          <w:w w:val="110"/>
        </w:rPr>
        <w:t> </w:t>
      </w:r>
      <w:r>
        <w:rPr>
          <w:color w:val="191919"/>
          <w:w w:val="110"/>
        </w:rPr>
        <w:t>killing</w:t>
      </w:r>
      <w:r>
        <w:rPr>
          <w:color w:val="191919"/>
          <w:spacing w:val="-2"/>
          <w:w w:val="110"/>
        </w:rPr>
        <w:t> </w:t>
      </w:r>
      <w:r>
        <w:rPr>
          <w:color w:val="191919"/>
          <w:w w:val="110"/>
        </w:rPr>
        <w:t>Corrupted</w:t>
      </w:r>
      <w:r>
        <w:rPr>
          <w:color w:val="191919"/>
          <w:spacing w:val="-1"/>
          <w:w w:val="110"/>
        </w:rPr>
        <w:t> </w:t>
      </w:r>
      <w:r>
        <w:rPr>
          <w:color w:val="191919"/>
          <w:w w:val="110"/>
        </w:rPr>
        <w:t>Champions,</w:t>
      </w:r>
      <w:r>
        <w:rPr>
          <w:color w:val="191919"/>
          <w:spacing w:val="-2"/>
          <w:w w:val="110"/>
        </w:rPr>
        <w:t> </w:t>
      </w:r>
      <w:r>
        <w:rPr>
          <w:color w:val="191919"/>
          <w:w w:val="110"/>
        </w:rPr>
        <w:t>which</w:t>
      </w:r>
      <w:r>
        <w:rPr>
          <w:color w:val="191919"/>
          <w:spacing w:val="-1"/>
          <w:w w:val="110"/>
        </w:rPr>
        <w:t> </w:t>
      </w:r>
      <w:r>
        <w:rPr>
          <w:color w:val="191919"/>
          <w:w w:val="110"/>
        </w:rPr>
        <w:t>are</w:t>
      </w:r>
      <w:r>
        <w:rPr>
          <w:color w:val="191919"/>
          <w:spacing w:val="-2"/>
          <w:w w:val="110"/>
        </w:rPr>
        <w:t> </w:t>
      </w:r>
      <w:r>
        <w:rPr>
          <w:color w:val="191919"/>
          <w:w w:val="110"/>
        </w:rPr>
        <w:t>rare</w:t>
      </w:r>
      <w:r>
        <w:rPr>
          <w:color w:val="191919"/>
          <w:spacing w:val="-1"/>
          <w:w w:val="110"/>
        </w:rPr>
        <w:t> </w:t>
      </w:r>
      <w:r>
        <w:rPr>
          <w:color w:val="191919"/>
          <w:w w:val="110"/>
        </w:rPr>
        <w:t>and</w:t>
      </w:r>
      <w:r>
        <w:rPr>
          <w:color w:val="191919"/>
          <w:spacing w:val="-2"/>
          <w:w w:val="110"/>
        </w:rPr>
        <w:t> </w:t>
      </w:r>
      <w:r>
        <w:rPr>
          <w:color w:val="191919"/>
          <w:w w:val="110"/>
        </w:rPr>
        <w:t>dangerous.</w:t>
      </w:r>
      <w:r>
        <w:rPr>
          <w:color w:val="191919"/>
          <w:spacing w:val="-1"/>
          <w:w w:val="110"/>
        </w:rPr>
        <w:t> </w:t>
      </w:r>
      <w:r>
        <w:rPr>
          <w:color w:val="191919"/>
          <w:w w:val="110"/>
        </w:rPr>
        <w:t>Can’t</w:t>
      </w:r>
      <w:r>
        <w:rPr>
          <w:color w:val="191919"/>
          <w:spacing w:val="-2"/>
          <w:w w:val="110"/>
        </w:rPr>
        <w:t> </w:t>
      </w:r>
      <w:r>
        <w:rPr>
          <w:color w:val="191919"/>
          <w:w w:val="110"/>
        </w:rPr>
        <w:t>be</w:t>
      </w:r>
      <w:r>
        <w:rPr>
          <w:color w:val="191919"/>
          <w:spacing w:val="-1"/>
          <w:w w:val="110"/>
        </w:rPr>
        <w:t> </w:t>
      </w:r>
      <w:r>
        <w:rPr>
          <w:color w:val="191919"/>
          <w:w w:val="110"/>
        </w:rPr>
        <w:t>farmed</w:t>
      </w:r>
      <w:r>
        <w:rPr>
          <w:color w:val="191919"/>
          <w:spacing w:val="-2"/>
          <w:w w:val="110"/>
        </w:rPr>
        <w:t> </w:t>
      </w:r>
      <w:r>
        <w:rPr>
          <w:color w:val="191919"/>
          <w:w w:val="110"/>
        </w:rPr>
        <w:t>passively. Ascension Sigils are curios — occupy a slot, competing with other powerful curios.</w:t>
      </w:r>
    </w:p>
    <w:p>
      <w:pPr>
        <w:pStyle w:val="BodyText"/>
        <w:spacing w:line="218" w:lineRule="auto" w:before="2"/>
        <w:ind w:left="391" w:right="1525"/>
      </w:pPr>
      <w:r>
        <w:rPr/>
        <mc:AlternateContent>
          <mc:Choice Requires="wps">
            <w:drawing>
              <wp:anchor distT="0" distB="0" distL="0" distR="0" allowOverlap="1" layoutInCell="1" locked="0" behindDoc="0" simplePos="0" relativeHeight="16174080">
                <wp:simplePos x="0" y="0"/>
                <wp:positionH relativeFrom="page">
                  <wp:posOffset>490736</wp:posOffset>
                </wp:positionH>
                <wp:positionV relativeFrom="paragraph">
                  <wp:posOffset>72705</wp:posOffset>
                </wp:positionV>
                <wp:extent cx="36830" cy="36830"/>
                <wp:effectExtent l="0" t="0" r="0" b="0"/>
                <wp:wrapNone/>
                <wp:docPr id="1828" name="Group 1828"/>
                <wp:cNvGraphicFramePr>
                  <a:graphicFrameLocks/>
                </wp:cNvGraphicFramePr>
                <a:graphic>
                  <a:graphicData uri="http://schemas.microsoft.com/office/word/2010/wordprocessingGroup">
                    <wpg:wgp>
                      <wpg:cNvPr id="1828" name="Group 1828"/>
                      <wpg:cNvGrpSpPr/>
                      <wpg:grpSpPr>
                        <a:xfrm>
                          <a:off x="0" y="0"/>
                          <a:ext cx="36830" cy="36830"/>
                          <a:chExt cx="36830" cy="36830"/>
                        </a:xfrm>
                      </wpg:grpSpPr>
                      <wps:wsp>
                        <wps:cNvPr id="1829" name="Graphic 1829"/>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830" name="Graphic 1830"/>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24803pt;width:2.9pt;height:2.9pt;mso-position-horizontal-relative:page;mso-position-vertical-relative:paragraph;z-index:16174080" id="docshapegroup1828" coordorigin="773,114" coordsize="58,58">
                <v:shape style="position:absolute;left:778;top:120;width:47;height:47" id="docshape1829" coordorigin="779,120" coordsize="47,47" path="m814,166l789,166,779,156,779,131,789,120,814,120,825,131,825,143,825,156,814,166xe" filled="true" fillcolor="#191919" stroked="false">
                  <v:path arrowok="t"/>
                  <v:fill type="solid"/>
                </v:shape>
                <v:shape style="position:absolute;left:778;top:120;width:47;height:47" id="docshape1830" coordorigin="779,120" coordsize="47,47" path="m825,143l825,156,814,166,802,166,789,166,779,156,779,143,779,131,789,120,802,120,814,120,825,131,825,143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174592">
                <wp:simplePos x="0" y="0"/>
                <wp:positionH relativeFrom="page">
                  <wp:posOffset>490736</wp:posOffset>
                </wp:positionH>
                <wp:positionV relativeFrom="paragraph">
                  <wp:posOffset>248078</wp:posOffset>
                </wp:positionV>
                <wp:extent cx="36830" cy="36830"/>
                <wp:effectExtent l="0" t="0" r="0" b="0"/>
                <wp:wrapNone/>
                <wp:docPr id="1831" name="Group 1831"/>
                <wp:cNvGraphicFramePr>
                  <a:graphicFrameLocks/>
                </wp:cNvGraphicFramePr>
                <a:graphic>
                  <a:graphicData uri="http://schemas.microsoft.com/office/word/2010/wordprocessingGroup">
                    <wpg:wgp>
                      <wpg:cNvPr id="1831" name="Group 1831"/>
                      <wpg:cNvGrpSpPr/>
                      <wpg:grpSpPr>
                        <a:xfrm>
                          <a:off x="0" y="0"/>
                          <a:ext cx="36830" cy="36830"/>
                          <a:chExt cx="36830" cy="36830"/>
                        </a:xfrm>
                      </wpg:grpSpPr>
                      <wps:wsp>
                        <wps:cNvPr id="1832" name="Graphic 1832"/>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833" name="Graphic 1833"/>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53371pt;width:2.9pt;height:2.9pt;mso-position-horizontal-relative:page;mso-position-vertical-relative:paragraph;z-index:16174592" id="docshapegroup1831" coordorigin="773,391" coordsize="58,58">
                <v:shape style="position:absolute;left:778;top:396;width:47;height:47" id="docshape1832" coordorigin="779,396" coordsize="47,47" path="m814,442l789,442,779,432,779,407,789,396,814,396,825,407,825,419,825,432,814,442xe" filled="true" fillcolor="#191919" stroked="false">
                  <v:path arrowok="t"/>
                  <v:fill type="solid"/>
                </v:shape>
                <v:shape style="position:absolute;left:778;top:396;width:47;height:47" id="docshape1833" coordorigin="779,396" coordsize="47,47" path="m825,419l825,432,814,442,802,442,789,442,779,432,779,419,779,407,789,396,802,396,814,396,825,407,825,419xe" filled="false" stroked="true" strokeweight=".575371pt" strokecolor="#191919">
                  <v:path arrowok="t"/>
                  <v:stroke dashstyle="solid"/>
                </v:shape>
                <w10:wrap type="none"/>
              </v:group>
            </w:pict>
          </mc:Fallback>
        </mc:AlternateContent>
      </w:r>
      <w:r>
        <w:rPr>
          <w:color w:val="191919"/>
          <w:w w:val="110"/>
        </w:rPr>
        <w:t>The Oblivion Trial is one-time. The Shard of Oblivion is the ultimate achievement, not a repeatable farm. Night</w:t>
      </w:r>
      <w:r>
        <w:rPr>
          <w:color w:val="191919"/>
          <w:spacing w:val="-2"/>
          <w:w w:val="110"/>
        </w:rPr>
        <w:t> </w:t>
      </w:r>
      <w:r>
        <w:rPr>
          <w:color w:val="191919"/>
          <w:w w:val="110"/>
        </w:rPr>
        <w:t>Raids</w:t>
      </w:r>
      <w:r>
        <w:rPr>
          <w:color w:val="191919"/>
          <w:spacing w:val="-2"/>
          <w:w w:val="110"/>
        </w:rPr>
        <w:t> </w:t>
      </w:r>
      <w:r>
        <w:rPr>
          <w:color w:val="191919"/>
          <w:w w:val="110"/>
        </w:rPr>
        <w:t>can’t</w:t>
      </w:r>
      <w:r>
        <w:rPr>
          <w:color w:val="191919"/>
          <w:spacing w:val="-2"/>
          <w:w w:val="110"/>
        </w:rPr>
        <w:t> </w:t>
      </w:r>
      <w:r>
        <w:rPr>
          <w:color w:val="191919"/>
          <w:w w:val="110"/>
        </w:rPr>
        <w:t>be</w:t>
      </w:r>
      <w:r>
        <w:rPr>
          <w:color w:val="191919"/>
          <w:spacing w:val="-2"/>
          <w:w w:val="110"/>
        </w:rPr>
        <w:t> </w:t>
      </w:r>
      <w:r>
        <w:rPr>
          <w:color w:val="191919"/>
          <w:w w:val="110"/>
        </w:rPr>
        <w:t>cheesed</w:t>
      </w:r>
      <w:r>
        <w:rPr>
          <w:color w:val="191919"/>
          <w:spacing w:val="-2"/>
          <w:w w:val="110"/>
        </w:rPr>
        <w:t> </w:t>
      </w:r>
      <w:r>
        <w:rPr>
          <w:color w:val="191919"/>
          <w:w w:val="110"/>
        </w:rPr>
        <w:t>by</w:t>
      </w:r>
      <w:r>
        <w:rPr>
          <w:color w:val="191919"/>
          <w:spacing w:val="-2"/>
          <w:w w:val="110"/>
        </w:rPr>
        <w:t> </w:t>
      </w:r>
      <w:r>
        <w:rPr>
          <w:color w:val="191919"/>
          <w:w w:val="110"/>
        </w:rPr>
        <w:t>sleeping</w:t>
      </w:r>
      <w:r>
        <w:rPr>
          <w:color w:val="191919"/>
          <w:spacing w:val="-2"/>
          <w:w w:val="110"/>
        </w:rPr>
        <w:t> </w:t>
      </w:r>
      <w:r>
        <w:rPr>
          <w:color w:val="191919"/>
          <w:w w:val="110"/>
        </w:rPr>
        <w:t>—</w:t>
      </w:r>
      <w:r>
        <w:rPr>
          <w:color w:val="191919"/>
          <w:spacing w:val="-2"/>
          <w:w w:val="110"/>
        </w:rPr>
        <w:t> </w:t>
      </w:r>
      <w:r>
        <w:rPr>
          <w:color w:val="191919"/>
          <w:w w:val="110"/>
        </w:rPr>
        <w:t>they</w:t>
      </w:r>
      <w:r>
        <w:rPr>
          <w:color w:val="191919"/>
          <w:spacing w:val="-2"/>
          <w:w w:val="110"/>
        </w:rPr>
        <w:t> </w:t>
      </w:r>
      <w:r>
        <w:rPr>
          <w:color w:val="191919"/>
          <w:w w:val="110"/>
        </w:rPr>
        <w:t>trigger</w:t>
      </w:r>
      <w:r>
        <w:rPr>
          <w:color w:val="191919"/>
          <w:spacing w:val="-2"/>
          <w:w w:val="110"/>
        </w:rPr>
        <w:t> </w:t>
      </w:r>
      <w:r>
        <w:rPr>
          <w:color w:val="191919"/>
          <w:w w:val="110"/>
        </w:rPr>
        <w:t>based</w:t>
      </w:r>
      <w:r>
        <w:rPr>
          <w:color w:val="191919"/>
          <w:spacing w:val="-2"/>
          <w:w w:val="110"/>
        </w:rPr>
        <w:t> </w:t>
      </w:r>
      <w:r>
        <w:rPr>
          <w:color w:val="191919"/>
          <w:w w:val="110"/>
        </w:rPr>
        <w:t>on</w:t>
      </w:r>
      <w:r>
        <w:rPr>
          <w:color w:val="191919"/>
          <w:spacing w:val="-2"/>
          <w:w w:val="110"/>
        </w:rPr>
        <w:t> </w:t>
      </w:r>
      <w:r>
        <w:rPr>
          <w:color w:val="191919"/>
          <w:w w:val="110"/>
        </w:rPr>
        <w:t>elapsed</w:t>
      </w:r>
      <w:r>
        <w:rPr>
          <w:color w:val="191919"/>
          <w:spacing w:val="-2"/>
          <w:w w:val="110"/>
        </w:rPr>
        <w:t> </w:t>
      </w:r>
      <w:r>
        <w:rPr>
          <w:color w:val="191919"/>
          <w:w w:val="110"/>
        </w:rPr>
        <w:t>game</w:t>
      </w:r>
      <w:r>
        <w:rPr>
          <w:color w:val="191919"/>
          <w:spacing w:val="-2"/>
          <w:w w:val="110"/>
        </w:rPr>
        <w:t> </w:t>
      </w:r>
      <w:r>
        <w:rPr>
          <w:color w:val="191919"/>
          <w:w w:val="110"/>
        </w:rPr>
        <w:t>ticks,</w:t>
      </w:r>
      <w:r>
        <w:rPr>
          <w:color w:val="191919"/>
          <w:spacing w:val="-2"/>
          <w:w w:val="110"/>
        </w:rPr>
        <w:t> </w:t>
      </w:r>
      <w:r>
        <w:rPr>
          <w:color w:val="191919"/>
          <w:w w:val="110"/>
        </w:rPr>
        <w:t>not</w:t>
      </w:r>
      <w:r>
        <w:rPr>
          <w:color w:val="191919"/>
          <w:spacing w:val="-2"/>
          <w:w w:val="110"/>
        </w:rPr>
        <w:t> </w:t>
      </w:r>
      <w:r>
        <w:rPr>
          <w:color w:val="191919"/>
          <w:w w:val="110"/>
        </w:rPr>
        <w:t>day/night</w:t>
      </w:r>
      <w:r>
        <w:rPr>
          <w:color w:val="191919"/>
          <w:spacing w:val="-2"/>
          <w:w w:val="110"/>
        </w:rPr>
        <w:t> </w:t>
      </w:r>
      <w:r>
        <w:rPr>
          <w:color w:val="191919"/>
          <w:w w:val="110"/>
        </w:rPr>
        <w:t>cycle.</w:t>
      </w:r>
    </w:p>
    <w:p>
      <w:pPr>
        <w:pStyle w:val="BodyText"/>
        <w:spacing w:before="17"/>
        <w:rPr>
          <w:sz w:val="9"/>
        </w:rPr>
      </w:pPr>
      <w:r>
        <w:rPr/>
        <mc:AlternateContent>
          <mc:Choice Requires="wps">
            <w:drawing>
              <wp:anchor distT="0" distB="0" distL="0" distR="0" allowOverlap="1" layoutInCell="1" locked="0" behindDoc="1" simplePos="0" relativeHeight="488030208">
                <wp:simplePos x="0" y="0"/>
                <wp:positionH relativeFrom="page">
                  <wp:posOffset>428625</wp:posOffset>
                </wp:positionH>
                <wp:positionV relativeFrom="paragraph">
                  <wp:posOffset>134140</wp:posOffset>
                </wp:positionV>
                <wp:extent cx="6693534" cy="15240"/>
                <wp:effectExtent l="0" t="0" r="0" b="0"/>
                <wp:wrapTopAndBottom/>
                <wp:docPr id="1834" name="Graphic 1834"/>
                <wp:cNvGraphicFramePr>
                  <a:graphicFrameLocks/>
                </wp:cNvGraphicFramePr>
                <a:graphic>
                  <a:graphicData uri="http://schemas.microsoft.com/office/word/2010/wordprocessingShape">
                    <wps:wsp>
                      <wps:cNvPr id="1834" name="Graphic 183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562207pt;width:527.039970pt;height:1.150742pt;mso-position-horizontal-relative:page;mso-position-vertical-relative:paragraph;z-index:-15286272;mso-wrap-distance-left:0;mso-wrap-distance-right:0" id="docshape1834" filled="true" fillcolor="#19395b" stroked="false">
                <v:fill type="solid"/>
                <w10:wrap type="topAndBottom"/>
              </v:rect>
            </w:pict>
          </mc:Fallback>
        </mc:AlternateContent>
      </w:r>
    </w:p>
    <w:p>
      <w:pPr>
        <w:spacing w:after="0"/>
        <w:rPr>
          <w:sz w:val="9"/>
        </w:rPr>
        <w:sectPr>
          <w:headerReference w:type="default" r:id="rId607"/>
          <w:headerReference w:type="even" r:id="rId608"/>
          <w:pgSz w:w="11900" w:h="16840"/>
          <w:pgMar w:header="719" w:footer="0" w:top="120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1835" name="Group 1835"/>
                <wp:cNvGraphicFramePr>
                  <a:graphicFrameLocks/>
                </wp:cNvGraphicFramePr>
                <a:graphic>
                  <a:graphicData uri="http://schemas.microsoft.com/office/word/2010/wordprocessingGroup">
                    <wpg:wgp>
                      <wpg:cNvPr id="1835" name="Group 1835"/>
                      <wpg:cNvGrpSpPr/>
                      <wpg:grpSpPr>
                        <a:xfrm>
                          <a:off x="0" y="0"/>
                          <a:ext cx="6693534" cy="15240"/>
                          <a:chExt cx="6693534" cy="15240"/>
                        </a:xfrm>
                      </wpg:grpSpPr>
                      <wps:wsp>
                        <wps:cNvPr id="1836" name="Graphic 183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835" coordorigin="0,0" coordsize="10541,24">
                <v:rect style="position:absolute;left:0;top:0;width:10541;height:24" id="docshape1836" filled="true" fillcolor="#19395b" stroked="false">
                  <v:fill type="solid"/>
                </v:rect>
              </v:group>
            </w:pict>
          </mc:Fallback>
        </mc:AlternateContent>
      </w:r>
      <w:r>
        <w:rPr>
          <w:sz w:val="2"/>
        </w:rPr>
      </w:r>
    </w:p>
    <w:p>
      <w:pPr>
        <w:spacing w:after="0" w:line="23" w:lineRule="exact"/>
        <w:rPr>
          <w:sz w:val="2"/>
        </w:rPr>
        <w:sectPr>
          <w:pgSz w:w="11900" w:h="16840"/>
          <w:pgMar w:header="719" w:footer="0" w:top="106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1839" name="Group 1839"/>
                <wp:cNvGraphicFramePr>
                  <a:graphicFrameLocks/>
                </wp:cNvGraphicFramePr>
                <a:graphic>
                  <a:graphicData uri="http://schemas.microsoft.com/office/word/2010/wordprocessingGroup">
                    <wpg:wgp>
                      <wpg:cNvPr id="1839" name="Group 1839"/>
                      <wpg:cNvGrpSpPr/>
                      <wpg:grpSpPr>
                        <a:xfrm>
                          <a:off x="0" y="0"/>
                          <a:ext cx="6693534" cy="15240"/>
                          <a:chExt cx="6693534" cy="15240"/>
                        </a:xfrm>
                      </wpg:grpSpPr>
                      <wps:wsp>
                        <wps:cNvPr id="1840" name="Graphic 184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839" coordorigin="0,0" coordsize="10541,24">
                <v:rect style="position:absolute;left:0;top:0;width:10541;height:24" id="docshape1840" filled="true" fillcolor="#19395b" stroked="false">
                  <v:fill type="solid"/>
                </v:rect>
              </v:group>
            </w:pict>
          </mc:Fallback>
        </mc:AlternateContent>
      </w:r>
      <w:r>
        <w:rPr>
          <w:sz w:val="2"/>
        </w:rPr>
      </w:r>
    </w:p>
    <w:p>
      <w:pPr>
        <w:pStyle w:val="BodyText"/>
        <w:spacing w:before="14"/>
        <w:rPr>
          <w:sz w:val="7"/>
        </w:rPr>
      </w:pPr>
    </w:p>
    <w:p>
      <w:pPr>
        <w:pStyle w:val="Heading3"/>
        <w:spacing w:before="98"/>
      </w:pPr>
      <w:r>
        <w:rPr>
          <w:color w:val="2B5E89"/>
          <w:w w:val="115"/>
        </w:rPr>
        <w:t>Quest</w:t>
      </w:r>
      <w:r>
        <w:rPr>
          <w:color w:val="2B5E89"/>
          <w:spacing w:val="16"/>
          <w:w w:val="115"/>
        </w:rPr>
        <w:t> </w:t>
      </w:r>
      <w:r>
        <w:rPr>
          <w:color w:val="2B5E89"/>
          <w:w w:val="115"/>
        </w:rPr>
        <w:t>Book</w:t>
      </w:r>
      <w:r>
        <w:rPr>
          <w:color w:val="2B5E89"/>
          <w:spacing w:val="17"/>
          <w:w w:val="115"/>
        </w:rPr>
        <w:t> </w:t>
      </w:r>
      <w:r>
        <w:rPr>
          <w:color w:val="2B5E89"/>
          <w:w w:val="115"/>
        </w:rPr>
        <w:t>Layout,</w:t>
      </w:r>
      <w:r>
        <w:rPr>
          <w:color w:val="2B5E89"/>
          <w:spacing w:val="17"/>
          <w:w w:val="115"/>
        </w:rPr>
        <w:t> </w:t>
      </w:r>
      <w:r>
        <w:rPr>
          <w:color w:val="2B5E89"/>
          <w:w w:val="115"/>
        </w:rPr>
        <w:t>Tier</w:t>
      </w:r>
      <w:r>
        <w:rPr>
          <w:color w:val="2B5E89"/>
          <w:spacing w:val="17"/>
          <w:w w:val="115"/>
        </w:rPr>
        <w:t> </w:t>
      </w:r>
      <w:r>
        <w:rPr>
          <w:color w:val="2B5E89"/>
          <w:w w:val="115"/>
        </w:rPr>
        <w:t>Advancement,</w:t>
      </w:r>
      <w:r>
        <w:rPr>
          <w:color w:val="2B5E89"/>
          <w:spacing w:val="17"/>
          <w:w w:val="115"/>
        </w:rPr>
        <w:t> </w:t>
      </w:r>
      <w:r>
        <w:rPr>
          <w:color w:val="2B5E89"/>
          <w:w w:val="115"/>
        </w:rPr>
        <w:t>and</w:t>
      </w:r>
      <w:r>
        <w:rPr>
          <w:color w:val="2B5E89"/>
          <w:spacing w:val="17"/>
          <w:w w:val="115"/>
        </w:rPr>
        <w:t> </w:t>
      </w:r>
      <w:r>
        <w:rPr>
          <w:color w:val="2B5E89"/>
          <w:w w:val="115"/>
        </w:rPr>
        <w:t>Reward</w:t>
      </w:r>
      <w:r>
        <w:rPr>
          <w:color w:val="2B5E89"/>
          <w:spacing w:val="18"/>
          <w:w w:val="115"/>
        </w:rPr>
        <w:t> </w:t>
      </w:r>
      <w:r>
        <w:rPr>
          <w:color w:val="2B5E89"/>
          <w:spacing w:val="-2"/>
          <w:w w:val="115"/>
        </w:rPr>
        <w:t>System</w:t>
      </w:r>
    </w:p>
    <w:p>
      <w:pPr>
        <w:pStyle w:val="BodyText"/>
        <w:spacing w:before="8"/>
        <w:rPr>
          <w:rFonts w:ascii="Arial"/>
          <w:b/>
          <w:sz w:val="5"/>
        </w:rPr>
      </w:pPr>
      <w:r>
        <w:rPr/>
        <mc:AlternateContent>
          <mc:Choice Requires="wps">
            <w:drawing>
              <wp:anchor distT="0" distB="0" distL="0" distR="0" allowOverlap="1" layoutInCell="1" locked="0" behindDoc="1" simplePos="0" relativeHeight="488035328">
                <wp:simplePos x="0" y="0"/>
                <wp:positionH relativeFrom="page">
                  <wp:posOffset>428625</wp:posOffset>
                </wp:positionH>
                <wp:positionV relativeFrom="paragraph">
                  <wp:posOffset>56839</wp:posOffset>
                </wp:positionV>
                <wp:extent cx="6693534" cy="7620"/>
                <wp:effectExtent l="0" t="0" r="0" b="0"/>
                <wp:wrapTopAndBottom/>
                <wp:docPr id="1841" name="Graphic 1841"/>
                <wp:cNvGraphicFramePr>
                  <a:graphicFrameLocks/>
                </wp:cNvGraphicFramePr>
                <a:graphic>
                  <a:graphicData uri="http://schemas.microsoft.com/office/word/2010/wordprocessingShape">
                    <wps:wsp>
                      <wps:cNvPr id="1841" name="Graphic 184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5559pt;width:527.039970pt;height:.575371pt;mso-position-horizontal-relative:page;mso-position-vertical-relative:paragraph;z-index:-15281152;mso-wrap-distance-left:0;mso-wrap-distance-right:0" id="docshape1841" filled="true" fillcolor="#dcdcdc" stroked="false">
                <v:fill type="solid"/>
                <w10:wrap type="topAndBottom"/>
              </v:rect>
            </w:pict>
          </mc:Fallback>
        </mc:AlternateContent>
      </w:r>
      <w:r>
        <w:rPr/>
        <mc:AlternateContent>
          <mc:Choice Requires="wps">
            <w:drawing>
              <wp:anchor distT="0" distB="0" distL="0" distR="0" allowOverlap="1" layoutInCell="1" locked="0" behindDoc="1" simplePos="0" relativeHeight="488035840">
                <wp:simplePos x="0" y="0"/>
                <wp:positionH relativeFrom="page">
                  <wp:posOffset>428625</wp:posOffset>
                </wp:positionH>
                <wp:positionV relativeFrom="paragraph">
                  <wp:posOffset>209868</wp:posOffset>
                </wp:positionV>
                <wp:extent cx="6693534" cy="15240"/>
                <wp:effectExtent l="0" t="0" r="0" b="0"/>
                <wp:wrapTopAndBottom/>
                <wp:docPr id="1842" name="Graphic 1842"/>
                <wp:cNvGraphicFramePr>
                  <a:graphicFrameLocks/>
                </wp:cNvGraphicFramePr>
                <a:graphic>
                  <a:graphicData uri="http://schemas.microsoft.com/office/word/2010/wordprocessingShape">
                    <wps:wsp>
                      <wps:cNvPr id="1842" name="Graphic 184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6.525101pt;width:527.039970pt;height:1.150742pt;mso-position-horizontal-relative:page;mso-position-vertical-relative:paragraph;z-index:-15280640;mso-wrap-distance-left:0;mso-wrap-distance-right:0" id="docshape1842" filled="true" fillcolor="#19395b" stroked="false">
                <v:fill type="solid"/>
                <w10:wrap type="topAndBottom"/>
              </v:rect>
            </w:pict>
          </mc:Fallback>
        </mc:AlternateContent>
      </w:r>
    </w:p>
    <w:p>
      <w:pPr>
        <w:pStyle w:val="BodyText"/>
        <w:spacing w:before="10"/>
        <w:rPr>
          <w:rFonts w:ascii="Arial"/>
          <w:b/>
          <w:sz w:val="17"/>
        </w:rPr>
      </w:pPr>
    </w:p>
    <w:p>
      <w:pPr>
        <w:spacing w:after="0"/>
        <w:rPr>
          <w:rFonts w:ascii="Arial"/>
          <w:sz w:val="17"/>
        </w:rPr>
        <w:sectPr>
          <w:headerReference w:type="default" r:id="rId609"/>
          <w:headerReference w:type="even" r:id="rId610"/>
          <w:pgSz w:w="11900" w:h="16840"/>
          <w:pgMar w:header="719" w:footer="0" w:top="1060" w:bottom="280" w:left="560" w:right="560"/>
        </w:sectPr>
      </w:pPr>
    </w:p>
    <w:p>
      <w:pPr>
        <w:pStyle w:val="BodyText"/>
        <w:spacing w:before="9" w:after="1"/>
        <w:rPr>
          <w:rFonts w:ascii="Arial"/>
          <w:b/>
          <w:sz w:val="10"/>
        </w:rPr>
      </w:pPr>
    </w:p>
    <w:p>
      <w:pPr>
        <w:pStyle w:val="BodyText"/>
        <w:spacing w:line="23" w:lineRule="exact"/>
        <w:ind w:left="115"/>
        <w:rPr>
          <w:rFonts w:ascii="Arial"/>
          <w:sz w:val="2"/>
        </w:rPr>
      </w:pPr>
      <w:r>
        <w:rPr>
          <w:rFonts w:ascii="Arial"/>
          <w:sz w:val="2"/>
        </w:rPr>
        <mc:AlternateContent>
          <mc:Choice Requires="wps">
            <w:drawing>
              <wp:inline distT="0" distB="0" distL="0" distR="0">
                <wp:extent cx="6693534" cy="15240"/>
                <wp:effectExtent l="0" t="0" r="0" b="0"/>
                <wp:docPr id="1843" name="Group 1843"/>
                <wp:cNvGraphicFramePr>
                  <a:graphicFrameLocks/>
                </wp:cNvGraphicFramePr>
                <a:graphic>
                  <a:graphicData uri="http://schemas.microsoft.com/office/word/2010/wordprocessingGroup">
                    <wpg:wgp>
                      <wpg:cNvPr id="1843" name="Group 1843"/>
                      <wpg:cNvGrpSpPr/>
                      <wpg:grpSpPr>
                        <a:xfrm>
                          <a:off x="0" y="0"/>
                          <a:ext cx="6693534" cy="15240"/>
                          <a:chExt cx="6693534" cy="15240"/>
                        </a:xfrm>
                      </wpg:grpSpPr>
                      <wps:wsp>
                        <wps:cNvPr id="1844" name="Graphic 184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843" coordorigin="0,0" coordsize="10541,24">
                <v:rect style="position:absolute;left:0;top:0;width:10541;height:24" id="docshape1844" filled="true" fillcolor="#19395b" stroked="false">
                  <v:fill type="solid"/>
                </v:rect>
              </v:group>
            </w:pict>
          </mc:Fallback>
        </mc:AlternateContent>
      </w:r>
      <w:r>
        <w:rPr>
          <w:rFonts w:ascii="Arial"/>
          <w:sz w:val="2"/>
        </w:rPr>
      </w:r>
    </w:p>
    <w:p>
      <w:pPr>
        <w:pStyle w:val="BodyText"/>
        <w:spacing w:line="192" w:lineRule="auto" w:before="123"/>
        <w:ind w:left="115" w:right="143"/>
      </w:pPr>
      <w:r>
        <w:rPr>
          <w:rFonts w:ascii="Arial" w:hAnsi="Arial"/>
          <w:b/>
          <w:color w:val="19395B"/>
          <w:w w:val="110"/>
        </w:rPr>
        <w:t>The</w:t>
      </w:r>
      <w:r>
        <w:rPr>
          <w:rFonts w:ascii="Arial" w:hAnsi="Arial"/>
          <w:b/>
          <w:color w:val="19395B"/>
          <w:spacing w:val="22"/>
          <w:w w:val="110"/>
        </w:rPr>
        <w:t> </w:t>
      </w:r>
      <w:r>
        <w:rPr>
          <w:rFonts w:ascii="Arial" w:hAnsi="Arial"/>
          <w:b/>
          <w:color w:val="19395B"/>
          <w:w w:val="110"/>
        </w:rPr>
        <w:t>quest</w:t>
      </w:r>
      <w:r>
        <w:rPr>
          <w:rFonts w:ascii="Arial" w:hAnsi="Arial"/>
          <w:b/>
          <w:color w:val="19395B"/>
          <w:spacing w:val="21"/>
          <w:w w:val="110"/>
        </w:rPr>
        <w:t> </w:t>
      </w:r>
      <w:r>
        <w:rPr>
          <w:rFonts w:ascii="Arial" w:hAnsi="Arial"/>
          <w:b/>
          <w:color w:val="19395B"/>
          <w:w w:val="110"/>
        </w:rPr>
        <w:t>book</w:t>
      </w:r>
      <w:r>
        <w:rPr>
          <w:rFonts w:ascii="Arial" w:hAnsi="Arial"/>
          <w:b/>
          <w:color w:val="19395B"/>
          <w:spacing w:val="22"/>
          <w:w w:val="110"/>
        </w:rPr>
        <w:t> </w:t>
      </w:r>
      <w:r>
        <w:rPr>
          <w:rFonts w:ascii="Arial" w:hAnsi="Arial"/>
          <w:b/>
          <w:color w:val="19395B"/>
          <w:w w:val="110"/>
        </w:rPr>
        <w:t>is</w:t>
      </w:r>
      <w:r>
        <w:rPr>
          <w:rFonts w:ascii="Arial" w:hAnsi="Arial"/>
          <w:b/>
          <w:color w:val="19395B"/>
          <w:spacing w:val="21"/>
          <w:w w:val="110"/>
        </w:rPr>
        <w:t> </w:t>
      </w:r>
      <w:r>
        <w:rPr>
          <w:rFonts w:ascii="Arial" w:hAnsi="Arial"/>
          <w:b/>
          <w:color w:val="19395B"/>
          <w:w w:val="110"/>
        </w:rPr>
        <w:t>a</w:t>
      </w:r>
      <w:r>
        <w:rPr>
          <w:rFonts w:ascii="Arial" w:hAnsi="Arial"/>
          <w:b/>
          <w:color w:val="19395B"/>
          <w:spacing w:val="22"/>
          <w:w w:val="110"/>
        </w:rPr>
        <w:t> </w:t>
      </w:r>
      <w:r>
        <w:rPr>
          <w:rFonts w:ascii="Arial" w:hAnsi="Arial"/>
          <w:b/>
          <w:color w:val="19395B"/>
          <w:w w:val="110"/>
        </w:rPr>
        <w:t>guide,</w:t>
      </w:r>
      <w:r>
        <w:rPr>
          <w:rFonts w:ascii="Arial" w:hAnsi="Arial"/>
          <w:b/>
          <w:color w:val="19395B"/>
          <w:spacing w:val="21"/>
          <w:w w:val="110"/>
        </w:rPr>
        <w:t> </w:t>
      </w:r>
      <w:r>
        <w:rPr>
          <w:rFonts w:ascii="Arial" w:hAnsi="Arial"/>
          <w:b/>
          <w:color w:val="19395B"/>
          <w:w w:val="110"/>
        </w:rPr>
        <w:t>not</w:t>
      </w:r>
      <w:r>
        <w:rPr>
          <w:rFonts w:ascii="Arial" w:hAnsi="Arial"/>
          <w:b/>
          <w:color w:val="19395B"/>
          <w:spacing w:val="22"/>
          <w:w w:val="110"/>
        </w:rPr>
        <w:t> </w:t>
      </w:r>
      <w:r>
        <w:rPr>
          <w:rFonts w:ascii="Arial" w:hAnsi="Arial"/>
          <w:b/>
          <w:color w:val="19395B"/>
          <w:w w:val="110"/>
        </w:rPr>
        <w:t>a</w:t>
      </w:r>
      <w:r>
        <w:rPr>
          <w:rFonts w:ascii="Arial" w:hAnsi="Arial"/>
          <w:b/>
          <w:color w:val="19395B"/>
          <w:spacing w:val="21"/>
          <w:w w:val="110"/>
        </w:rPr>
        <w:t> </w:t>
      </w:r>
      <w:r>
        <w:rPr>
          <w:rFonts w:ascii="Arial" w:hAnsi="Arial"/>
          <w:b/>
          <w:color w:val="19395B"/>
          <w:w w:val="110"/>
        </w:rPr>
        <w:t>cage.</w:t>
      </w:r>
      <w:r>
        <w:rPr>
          <w:rFonts w:ascii="Arial" w:hAnsi="Arial"/>
          <w:b/>
          <w:color w:val="19395B"/>
          <w:spacing w:val="15"/>
          <w:w w:val="110"/>
        </w:rPr>
        <w:t> </w:t>
      </w:r>
      <w:r>
        <w:rPr>
          <w:color w:val="191919"/>
          <w:w w:val="110"/>
        </w:rPr>
        <w:t>Quests</w:t>
      </w:r>
      <w:r>
        <w:rPr>
          <w:color w:val="191919"/>
          <w:spacing w:val="14"/>
          <w:w w:val="110"/>
        </w:rPr>
        <w:t> </w:t>
      </w:r>
      <w:r>
        <w:rPr>
          <w:color w:val="191919"/>
          <w:w w:val="110"/>
        </w:rPr>
        <w:t>are</w:t>
      </w:r>
      <w:r>
        <w:rPr>
          <w:color w:val="191919"/>
          <w:spacing w:val="14"/>
          <w:w w:val="110"/>
        </w:rPr>
        <w:t> </w:t>
      </w:r>
      <w:r>
        <w:rPr>
          <w:color w:val="191919"/>
          <w:w w:val="110"/>
        </w:rPr>
        <w:t>the</w:t>
      </w:r>
      <w:r>
        <w:rPr>
          <w:color w:val="191919"/>
          <w:spacing w:val="14"/>
          <w:w w:val="110"/>
        </w:rPr>
        <w:t> </w:t>
      </w:r>
      <w:r>
        <w:rPr>
          <w:color w:val="191919"/>
          <w:w w:val="110"/>
        </w:rPr>
        <w:t>primary</w:t>
      </w:r>
      <w:r>
        <w:rPr>
          <w:color w:val="191919"/>
          <w:spacing w:val="14"/>
          <w:w w:val="110"/>
        </w:rPr>
        <w:t> </w:t>
      </w:r>
      <w:r>
        <w:rPr>
          <w:color w:val="191919"/>
          <w:w w:val="110"/>
        </w:rPr>
        <w:t>path</w:t>
      </w:r>
      <w:r>
        <w:rPr>
          <w:color w:val="191919"/>
          <w:spacing w:val="14"/>
          <w:w w:val="110"/>
        </w:rPr>
        <w:t> </w:t>
      </w:r>
      <w:r>
        <w:rPr>
          <w:color w:val="191919"/>
          <w:w w:val="110"/>
        </w:rPr>
        <w:t>to</w:t>
      </w:r>
      <w:r>
        <w:rPr>
          <w:color w:val="191919"/>
          <w:spacing w:val="14"/>
          <w:w w:val="110"/>
        </w:rPr>
        <w:t> </w:t>
      </w:r>
      <w:r>
        <w:rPr>
          <w:color w:val="191919"/>
          <w:w w:val="110"/>
        </w:rPr>
        <w:t>tier</w:t>
      </w:r>
      <w:r>
        <w:rPr>
          <w:color w:val="191919"/>
          <w:spacing w:val="14"/>
          <w:w w:val="110"/>
        </w:rPr>
        <w:t> </w:t>
      </w:r>
      <w:r>
        <w:rPr>
          <w:color w:val="191919"/>
          <w:w w:val="110"/>
        </w:rPr>
        <w:t>advancement</w:t>
      </w:r>
      <w:r>
        <w:rPr>
          <w:color w:val="191919"/>
          <w:spacing w:val="14"/>
          <w:w w:val="110"/>
        </w:rPr>
        <w:t> </w:t>
      </w:r>
      <w:r>
        <w:rPr>
          <w:color w:val="191919"/>
          <w:w w:val="110"/>
        </w:rPr>
        <w:t>and</w:t>
      </w:r>
      <w:r>
        <w:rPr>
          <w:color w:val="191919"/>
          <w:spacing w:val="14"/>
          <w:w w:val="110"/>
        </w:rPr>
        <w:t> </w:t>
      </w:r>
      <w:r>
        <w:rPr>
          <w:color w:val="191919"/>
          <w:w w:val="110"/>
        </w:rPr>
        <w:t>the</w:t>
      </w:r>
      <w:r>
        <w:rPr>
          <w:color w:val="191919"/>
          <w:spacing w:val="14"/>
          <w:w w:val="110"/>
        </w:rPr>
        <w:t> </w:t>
      </w:r>
      <w:r>
        <w:rPr>
          <w:color w:val="191919"/>
          <w:w w:val="110"/>
        </w:rPr>
        <w:t>source</w:t>
      </w:r>
      <w:r>
        <w:rPr>
          <w:color w:val="191919"/>
          <w:spacing w:val="14"/>
          <w:w w:val="110"/>
        </w:rPr>
        <w:t> </w:t>
      </w:r>
      <w:r>
        <w:rPr>
          <w:color w:val="191919"/>
          <w:w w:val="110"/>
        </w:rPr>
        <w:t>of</w:t>
      </w:r>
      <w:r>
        <w:rPr>
          <w:color w:val="191919"/>
          <w:spacing w:val="14"/>
          <w:w w:val="110"/>
        </w:rPr>
        <w:t> </w:t>
      </w:r>
      <w:r>
        <w:rPr>
          <w:color w:val="191919"/>
          <w:w w:val="110"/>
        </w:rPr>
        <w:t>skill</w:t>
      </w:r>
      <w:r>
        <w:rPr>
          <w:color w:val="191919"/>
          <w:spacing w:val="14"/>
          <w:w w:val="110"/>
        </w:rPr>
        <w:t> </w:t>
      </w:r>
      <w:r>
        <w:rPr>
          <w:color w:val="191919"/>
          <w:w w:val="110"/>
        </w:rPr>
        <w:t>points</w:t>
      </w:r>
      <w:r>
        <w:rPr>
          <w:color w:val="191919"/>
          <w:spacing w:val="14"/>
          <w:w w:val="110"/>
        </w:rPr>
        <w:t> </w:t>
      </w:r>
      <w:r>
        <w:rPr>
          <w:color w:val="191919"/>
          <w:w w:val="110"/>
        </w:rPr>
        <w:t>and loot</w:t>
      </w:r>
      <w:r>
        <w:rPr>
          <w:color w:val="191919"/>
          <w:spacing w:val="-6"/>
          <w:w w:val="110"/>
        </w:rPr>
        <w:t> </w:t>
      </w:r>
      <w:r>
        <w:rPr>
          <w:color w:val="191919"/>
          <w:w w:val="110"/>
        </w:rPr>
        <w:t>boxes.</w:t>
      </w:r>
      <w:r>
        <w:rPr>
          <w:color w:val="191919"/>
          <w:spacing w:val="-6"/>
          <w:w w:val="110"/>
        </w:rPr>
        <w:t> </w:t>
      </w:r>
      <w:r>
        <w:rPr>
          <w:color w:val="191919"/>
          <w:w w:val="110"/>
        </w:rPr>
        <w:t>But</w:t>
      </w:r>
      <w:r>
        <w:rPr>
          <w:color w:val="191919"/>
          <w:spacing w:val="-6"/>
          <w:w w:val="110"/>
        </w:rPr>
        <w:t> </w:t>
      </w:r>
      <w:r>
        <w:rPr>
          <w:color w:val="191919"/>
          <w:w w:val="110"/>
        </w:rPr>
        <w:t>players</w:t>
      </w:r>
      <w:r>
        <w:rPr>
          <w:color w:val="191919"/>
          <w:spacing w:val="-6"/>
          <w:w w:val="110"/>
        </w:rPr>
        <w:t> </w:t>
      </w:r>
      <w:r>
        <w:rPr>
          <w:color w:val="191919"/>
          <w:w w:val="110"/>
        </w:rPr>
        <w:t>who</w:t>
      </w:r>
      <w:r>
        <w:rPr>
          <w:color w:val="191919"/>
          <w:spacing w:val="-6"/>
          <w:w w:val="110"/>
        </w:rPr>
        <w:t> </w:t>
      </w:r>
      <w:r>
        <w:rPr>
          <w:color w:val="191919"/>
          <w:w w:val="110"/>
        </w:rPr>
        <w:t>ignore</w:t>
      </w:r>
      <w:r>
        <w:rPr>
          <w:color w:val="191919"/>
          <w:spacing w:val="-6"/>
          <w:w w:val="110"/>
        </w:rPr>
        <w:t> </w:t>
      </w:r>
      <w:r>
        <w:rPr>
          <w:color w:val="191919"/>
          <w:w w:val="110"/>
        </w:rPr>
        <w:t>the</w:t>
      </w:r>
      <w:r>
        <w:rPr>
          <w:color w:val="191919"/>
          <w:spacing w:val="-6"/>
          <w:w w:val="110"/>
        </w:rPr>
        <w:t> </w:t>
      </w:r>
      <w:r>
        <w:rPr>
          <w:color w:val="191919"/>
          <w:w w:val="110"/>
        </w:rPr>
        <w:t>quest</w:t>
      </w:r>
      <w:r>
        <w:rPr>
          <w:color w:val="191919"/>
          <w:spacing w:val="-6"/>
          <w:w w:val="110"/>
        </w:rPr>
        <w:t> </w:t>
      </w:r>
      <w:r>
        <w:rPr>
          <w:color w:val="191919"/>
          <w:w w:val="110"/>
        </w:rPr>
        <w:t>book</w:t>
      </w:r>
      <w:r>
        <w:rPr>
          <w:color w:val="191919"/>
          <w:spacing w:val="-6"/>
          <w:w w:val="110"/>
        </w:rPr>
        <w:t> </w:t>
      </w:r>
      <w:r>
        <w:rPr>
          <w:color w:val="191919"/>
          <w:w w:val="110"/>
        </w:rPr>
        <w:t>can</w:t>
      </w:r>
      <w:r>
        <w:rPr>
          <w:color w:val="191919"/>
          <w:spacing w:val="-6"/>
          <w:w w:val="110"/>
        </w:rPr>
        <w:t> </w:t>
      </w:r>
      <w:r>
        <w:rPr>
          <w:color w:val="191919"/>
          <w:w w:val="110"/>
        </w:rPr>
        <w:t>still</w:t>
      </w:r>
      <w:r>
        <w:rPr>
          <w:color w:val="191919"/>
          <w:spacing w:val="-6"/>
          <w:w w:val="110"/>
        </w:rPr>
        <w:t> </w:t>
      </w:r>
      <w:r>
        <w:rPr>
          <w:color w:val="191919"/>
          <w:w w:val="110"/>
        </w:rPr>
        <w:t>advance</w:t>
      </w:r>
      <w:r>
        <w:rPr>
          <w:color w:val="191919"/>
          <w:spacing w:val="-6"/>
          <w:w w:val="110"/>
        </w:rPr>
        <w:t> </w:t>
      </w:r>
      <w:r>
        <w:rPr>
          <w:color w:val="191919"/>
          <w:w w:val="110"/>
        </w:rPr>
        <w:t>through</w:t>
      </w:r>
      <w:r>
        <w:rPr>
          <w:color w:val="191919"/>
          <w:spacing w:val="-6"/>
          <w:w w:val="110"/>
        </w:rPr>
        <w:t> </w:t>
      </w:r>
      <w:r>
        <w:rPr>
          <w:color w:val="191919"/>
          <w:w w:val="110"/>
        </w:rPr>
        <w:t>KubeJS-detected</w:t>
      </w:r>
      <w:r>
        <w:rPr>
          <w:color w:val="191919"/>
          <w:spacing w:val="-6"/>
          <w:w w:val="110"/>
        </w:rPr>
        <w:t> </w:t>
      </w:r>
      <w:r>
        <w:rPr>
          <w:color w:val="191919"/>
          <w:w w:val="110"/>
        </w:rPr>
        <w:t>milestones</w:t>
      </w:r>
      <w:r>
        <w:rPr>
          <w:color w:val="191919"/>
          <w:spacing w:val="-6"/>
          <w:w w:val="110"/>
        </w:rPr>
        <w:t> </w:t>
      </w:r>
      <w:r>
        <w:rPr>
          <w:color w:val="191919"/>
          <w:w w:val="110"/>
        </w:rPr>
        <w:t>(killing</w:t>
      </w:r>
      <w:r>
        <w:rPr>
          <w:color w:val="191919"/>
          <w:spacing w:val="-6"/>
          <w:w w:val="110"/>
        </w:rPr>
        <w:t> </w:t>
      </w:r>
      <w:r>
        <w:rPr>
          <w:color w:val="191919"/>
          <w:w w:val="110"/>
        </w:rPr>
        <w:t>bosses,</w:t>
      </w:r>
      <w:r>
        <w:rPr>
          <w:color w:val="191919"/>
          <w:spacing w:val="-6"/>
          <w:w w:val="110"/>
        </w:rPr>
        <w:t> </w:t>
      </w:r>
      <w:r>
        <w:rPr>
          <w:color w:val="191919"/>
          <w:w w:val="110"/>
        </w:rPr>
        <w:t>crafting key items, entering dimensions). The quest book rewards engagement with bonus rewards — it doesn’t punish avoidance.</w:t>
      </w:r>
    </w:p>
    <w:p>
      <w:pPr>
        <w:pStyle w:val="BodyText"/>
        <w:spacing w:line="192" w:lineRule="auto" w:before="67"/>
        <w:ind w:left="115"/>
      </w:pPr>
      <w:r>
        <w:rPr>
          <w:rFonts w:ascii="Arial" w:hAnsi="Arial"/>
          <w:b/>
          <w:color w:val="19395B"/>
          <w:w w:val="110"/>
        </w:rPr>
        <w:t>Branching paths, single destination. </w:t>
      </w:r>
      <w:r>
        <w:rPr>
          <w:color w:val="191919"/>
          <w:w w:val="110"/>
        </w:rPr>
        <w:t>Each tier has multiple quest chains matching the 5 unlock paths (Grinding, Magic, Boss, Exploration, Engineering). All paths converge on a single “Tier Unlocked” gate quest. Complete ANY ONE path to advance.</w:t>
      </w:r>
    </w:p>
    <w:p>
      <w:pPr>
        <w:pStyle w:val="BodyText"/>
        <w:spacing w:line="261" w:lineRule="exact"/>
        <w:ind w:left="115"/>
      </w:pPr>
      <w:r>
        <w:rPr>
          <w:color w:val="191919"/>
          <w:w w:val="110"/>
        </w:rPr>
        <w:t>Complete</w:t>
      </w:r>
      <w:r>
        <w:rPr>
          <w:color w:val="191919"/>
          <w:spacing w:val="-5"/>
          <w:w w:val="110"/>
        </w:rPr>
        <w:t> </w:t>
      </w:r>
      <w:r>
        <w:rPr>
          <w:color w:val="191919"/>
          <w:w w:val="110"/>
        </w:rPr>
        <w:t>more</w:t>
      </w:r>
      <w:r>
        <w:rPr>
          <w:color w:val="191919"/>
          <w:spacing w:val="-5"/>
          <w:w w:val="110"/>
        </w:rPr>
        <w:t> </w:t>
      </w:r>
      <w:r>
        <w:rPr>
          <w:color w:val="191919"/>
          <w:w w:val="110"/>
        </w:rPr>
        <w:t>for</w:t>
      </w:r>
      <w:r>
        <w:rPr>
          <w:color w:val="191919"/>
          <w:spacing w:val="-5"/>
          <w:w w:val="110"/>
        </w:rPr>
        <w:t> </w:t>
      </w:r>
      <w:r>
        <w:rPr>
          <w:color w:val="191919"/>
          <w:w w:val="110"/>
        </w:rPr>
        <w:t>extra</w:t>
      </w:r>
      <w:r>
        <w:rPr>
          <w:color w:val="191919"/>
          <w:spacing w:val="-5"/>
          <w:w w:val="110"/>
        </w:rPr>
        <w:t> </w:t>
      </w:r>
      <w:r>
        <w:rPr>
          <w:color w:val="191919"/>
          <w:w w:val="110"/>
        </w:rPr>
        <w:t>skill</w:t>
      </w:r>
      <w:r>
        <w:rPr>
          <w:color w:val="191919"/>
          <w:spacing w:val="-5"/>
          <w:w w:val="110"/>
        </w:rPr>
        <w:t> </w:t>
      </w:r>
      <w:r>
        <w:rPr>
          <w:color w:val="191919"/>
          <w:w w:val="110"/>
        </w:rPr>
        <w:t>points</w:t>
      </w:r>
      <w:r>
        <w:rPr>
          <w:color w:val="191919"/>
          <w:spacing w:val="-5"/>
          <w:w w:val="110"/>
        </w:rPr>
        <w:t> </w:t>
      </w:r>
      <w:r>
        <w:rPr>
          <w:color w:val="191919"/>
          <w:w w:val="110"/>
        </w:rPr>
        <w:t>and</w:t>
      </w:r>
      <w:r>
        <w:rPr>
          <w:color w:val="191919"/>
          <w:spacing w:val="-4"/>
          <w:w w:val="110"/>
        </w:rPr>
        <w:t> </w:t>
      </w:r>
      <w:r>
        <w:rPr>
          <w:color w:val="191919"/>
          <w:spacing w:val="-2"/>
          <w:w w:val="110"/>
        </w:rPr>
        <w:t>loot.</w:t>
      </w:r>
    </w:p>
    <w:p>
      <w:pPr>
        <w:spacing w:line="192" w:lineRule="auto" w:before="50"/>
        <w:ind w:left="115" w:right="322" w:firstLine="0"/>
        <w:jc w:val="left"/>
        <w:rPr>
          <w:sz w:val="16"/>
        </w:rPr>
      </w:pPr>
      <w:r>
        <w:rPr>
          <w:rFonts w:ascii="Arial"/>
          <w:b/>
          <w:color w:val="19395B"/>
          <w:w w:val="110"/>
          <w:sz w:val="16"/>
        </w:rPr>
        <w:t>Quest</w:t>
      </w:r>
      <w:r>
        <w:rPr>
          <w:rFonts w:ascii="Arial"/>
          <w:b/>
          <w:color w:val="19395B"/>
          <w:spacing w:val="22"/>
          <w:w w:val="110"/>
          <w:sz w:val="16"/>
        </w:rPr>
        <w:t> </w:t>
      </w:r>
      <w:r>
        <w:rPr>
          <w:rFonts w:ascii="Arial"/>
          <w:b/>
          <w:color w:val="19395B"/>
          <w:w w:val="110"/>
          <w:sz w:val="16"/>
        </w:rPr>
        <w:t>rewards</w:t>
      </w:r>
      <w:r>
        <w:rPr>
          <w:rFonts w:ascii="Arial"/>
          <w:b/>
          <w:color w:val="19395B"/>
          <w:spacing w:val="22"/>
          <w:w w:val="110"/>
          <w:sz w:val="16"/>
        </w:rPr>
        <w:t> </w:t>
      </w:r>
      <w:r>
        <w:rPr>
          <w:rFonts w:ascii="Arial"/>
          <w:b/>
          <w:color w:val="19395B"/>
          <w:w w:val="110"/>
          <w:sz w:val="16"/>
        </w:rPr>
        <w:t>drive</w:t>
      </w:r>
      <w:r>
        <w:rPr>
          <w:rFonts w:ascii="Arial"/>
          <w:b/>
          <w:color w:val="19395B"/>
          <w:spacing w:val="22"/>
          <w:w w:val="110"/>
          <w:sz w:val="16"/>
        </w:rPr>
        <w:t> </w:t>
      </w:r>
      <w:r>
        <w:rPr>
          <w:rFonts w:ascii="Arial"/>
          <w:b/>
          <w:color w:val="19395B"/>
          <w:w w:val="110"/>
          <w:sz w:val="16"/>
        </w:rPr>
        <w:t>character</w:t>
      </w:r>
      <w:r>
        <w:rPr>
          <w:rFonts w:ascii="Arial"/>
          <w:b/>
          <w:color w:val="19395B"/>
          <w:spacing w:val="22"/>
          <w:w w:val="110"/>
          <w:sz w:val="16"/>
        </w:rPr>
        <w:t> </w:t>
      </w:r>
      <w:r>
        <w:rPr>
          <w:rFonts w:ascii="Arial"/>
          <w:b/>
          <w:color w:val="19395B"/>
          <w:w w:val="110"/>
          <w:sz w:val="16"/>
        </w:rPr>
        <w:t>progression. </w:t>
      </w:r>
      <w:r>
        <w:rPr>
          <w:color w:val="191919"/>
          <w:w w:val="110"/>
          <w:sz w:val="16"/>
        </w:rPr>
        <w:t>Skill points come from milestone quests. Loot boxes come from regular quests. Tier advancement comes from gate quests. Three reward types, three purposes.</w:t>
      </w:r>
    </w:p>
    <w:p>
      <w:pPr>
        <w:pStyle w:val="BodyText"/>
        <w:spacing w:before="8"/>
        <w:rPr>
          <w:sz w:val="10"/>
        </w:rPr>
      </w:pPr>
      <w:r>
        <w:rPr/>
        <mc:AlternateContent>
          <mc:Choice Requires="wps">
            <w:drawing>
              <wp:anchor distT="0" distB="0" distL="0" distR="0" allowOverlap="1" layoutInCell="1" locked="0" behindDoc="1" simplePos="0" relativeHeight="488036864">
                <wp:simplePos x="0" y="0"/>
                <wp:positionH relativeFrom="page">
                  <wp:posOffset>428625</wp:posOffset>
                </wp:positionH>
                <wp:positionV relativeFrom="paragraph">
                  <wp:posOffset>140441</wp:posOffset>
                </wp:positionV>
                <wp:extent cx="6693534" cy="15240"/>
                <wp:effectExtent l="0" t="0" r="0" b="0"/>
                <wp:wrapTopAndBottom/>
                <wp:docPr id="1845" name="Graphic 1845"/>
                <wp:cNvGraphicFramePr>
                  <a:graphicFrameLocks/>
                </wp:cNvGraphicFramePr>
                <a:graphic>
                  <a:graphicData uri="http://schemas.microsoft.com/office/word/2010/wordprocessingShape">
                    <wps:wsp>
                      <wps:cNvPr id="1845" name="Graphic 184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58407pt;width:527.039970pt;height:1.150742pt;mso-position-horizontal-relative:page;mso-position-vertical-relative:paragraph;z-index:-15279616;mso-wrap-distance-left:0;mso-wrap-distance-right:0" id="docshape1845" filled="true" fillcolor="#19395b" stroked="false">
                <v:fill type="solid"/>
                <w10:wrap type="topAndBottom"/>
              </v:rect>
            </w:pict>
          </mc:Fallback>
        </mc:AlternateContent>
      </w:r>
    </w:p>
    <w:p>
      <w:pPr>
        <w:spacing w:after="0"/>
        <w:rPr>
          <w:sz w:val="10"/>
        </w:rPr>
        <w:sectPr>
          <w:pgSz w:w="11900" w:h="16840"/>
          <w:pgMar w:header="719" w:footer="0" w:top="1060" w:bottom="280" w:left="560" w:right="560"/>
        </w:sectPr>
      </w:pPr>
    </w:p>
    <w:p>
      <w:pPr>
        <w:pStyle w:val="BodyText"/>
        <w:spacing w:before="14"/>
        <w:rPr>
          <w:sz w:val="7"/>
        </w:rPr>
      </w:pPr>
    </w:p>
    <w:p>
      <w:pPr>
        <w:pStyle w:val="Heading3"/>
        <w:spacing w:before="98"/>
      </w:pPr>
      <w:r>
        <w:rPr>
          <w:color w:val="2B5E89"/>
          <w:w w:val="115"/>
        </w:rPr>
        <w:t>Primary</w:t>
      </w:r>
      <w:r>
        <w:rPr>
          <w:color w:val="2B5E89"/>
          <w:spacing w:val="11"/>
          <w:w w:val="115"/>
        </w:rPr>
        <w:t> </w:t>
      </w:r>
      <w:r>
        <w:rPr>
          <w:color w:val="2B5E89"/>
          <w:w w:val="115"/>
        </w:rPr>
        <w:t>Path:</w:t>
      </w:r>
      <w:r>
        <w:rPr>
          <w:color w:val="2B5E89"/>
          <w:spacing w:val="10"/>
          <w:w w:val="115"/>
        </w:rPr>
        <w:t> </w:t>
      </w:r>
      <w:r>
        <w:rPr>
          <w:color w:val="2B5E89"/>
          <w:w w:val="115"/>
        </w:rPr>
        <w:t>FTB</w:t>
      </w:r>
      <w:r>
        <w:rPr>
          <w:color w:val="2B5E89"/>
          <w:spacing w:val="12"/>
          <w:w w:val="115"/>
        </w:rPr>
        <w:t> </w:t>
      </w:r>
      <w:r>
        <w:rPr>
          <w:color w:val="2B5E89"/>
          <w:spacing w:val="-2"/>
          <w:w w:val="115"/>
        </w:rPr>
        <w:t>Quests</w:t>
      </w:r>
    </w:p>
    <w:p>
      <w:pPr>
        <w:pStyle w:val="BodyText"/>
        <w:spacing w:before="8"/>
        <w:rPr>
          <w:rFonts w:ascii="Arial"/>
          <w:b/>
          <w:sz w:val="5"/>
        </w:rPr>
      </w:pPr>
      <w:r>
        <w:rPr/>
        <mc:AlternateContent>
          <mc:Choice Requires="wps">
            <w:drawing>
              <wp:anchor distT="0" distB="0" distL="0" distR="0" allowOverlap="1" layoutInCell="1" locked="0" behindDoc="1" simplePos="0" relativeHeight="488037376">
                <wp:simplePos x="0" y="0"/>
                <wp:positionH relativeFrom="page">
                  <wp:posOffset>428625</wp:posOffset>
                </wp:positionH>
                <wp:positionV relativeFrom="paragraph">
                  <wp:posOffset>56830</wp:posOffset>
                </wp:positionV>
                <wp:extent cx="6693534" cy="7620"/>
                <wp:effectExtent l="0" t="0" r="0" b="0"/>
                <wp:wrapTopAndBottom/>
                <wp:docPr id="1849" name="Graphic 1849"/>
                <wp:cNvGraphicFramePr>
                  <a:graphicFrameLocks/>
                </wp:cNvGraphicFramePr>
                <a:graphic>
                  <a:graphicData uri="http://schemas.microsoft.com/office/word/2010/wordprocessingShape">
                    <wps:wsp>
                      <wps:cNvPr id="1849" name="Graphic 184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4817pt;width:527.039970pt;height:.575371pt;mso-position-horizontal-relative:page;mso-position-vertical-relative:paragraph;z-index:-15279104;mso-wrap-distance-left:0;mso-wrap-distance-right:0" id="docshape1849" filled="true" fillcolor="#dcdcdc" stroked="false">
                <v:fill type="solid"/>
                <w10:wrap type="topAndBottom"/>
              </v:rect>
            </w:pict>
          </mc:Fallback>
        </mc:AlternateContent>
      </w:r>
    </w:p>
    <w:p>
      <w:pPr>
        <w:pStyle w:val="BodyText"/>
        <w:spacing w:before="59"/>
        <w:ind w:left="115"/>
      </w:pPr>
      <w:r>
        <w:rPr>
          <w:color w:val="191919"/>
          <w:w w:val="110"/>
        </w:rPr>
        <w:t>Complete</w:t>
      </w:r>
      <w:r>
        <w:rPr>
          <w:color w:val="191919"/>
          <w:spacing w:val="-10"/>
          <w:w w:val="110"/>
        </w:rPr>
        <w:t> </w:t>
      </w:r>
      <w:r>
        <w:rPr>
          <w:color w:val="191919"/>
          <w:w w:val="110"/>
        </w:rPr>
        <w:t>quest</w:t>
      </w:r>
      <w:r>
        <w:rPr>
          <w:color w:val="191919"/>
          <w:spacing w:val="-9"/>
          <w:w w:val="110"/>
        </w:rPr>
        <w:t> </w:t>
      </w:r>
      <w:r>
        <w:rPr>
          <w:color w:val="191919"/>
          <w:w w:val="110"/>
        </w:rPr>
        <w:t>chains</w:t>
      </w:r>
      <w:r>
        <w:rPr>
          <w:color w:val="191919"/>
          <w:spacing w:val="-10"/>
          <w:w w:val="110"/>
        </w:rPr>
        <w:t> </w:t>
      </w:r>
      <w:r>
        <w:rPr>
          <w:color w:val="191919"/>
          <w:w w:val="110"/>
        </w:rPr>
        <w:t>→</w:t>
      </w:r>
      <w:r>
        <w:rPr>
          <w:color w:val="191919"/>
          <w:spacing w:val="-9"/>
          <w:w w:val="110"/>
        </w:rPr>
        <w:t> </w:t>
      </w:r>
      <w:r>
        <w:rPr>
          <w:color w:val="191919"/>
          <w:w w:val="110"/>
        </w:rPr>
        <w:t>reach</w:t>
      </w:r>
      <w:r>
        <w:rPr>
          <w:color w:val="191919"/>
          <w:spacing w:val="-10"/>
          <w:w w:val="110"/>
        </w:rPr>
        <w:t> </w:t>
      </w:r>
      <w:r>
        <w:rPr>
          <w:color w:val="191919"/>
          <w:w w:val="110"/>
        </w:rPr>
        <w:t>gate</w:t>
      </w:r>
      <w:r>
        <w:rPr>
          <w:color w:val="191919"/>
          <w:spacing w:val="-9"/>
          <w:w w:val="110"/>
        </w:rPr>
        <w:t> </w:t>
      </w:r>
      <w:r>
        <w:rPr>
          <w:color w:val="191919"/>
          <w:w w:val="110"/>
        </w:rPr>
        <w:t>quest</w:t>
      </w:r>
      <w:r>
        <w:rPr>
          <w:color w:val="191919"/>
          <w:spacing w:val="-10"/>
          <w:w w:val="110"/>
        </w:rPr>
        <w:t> </w:t>
      </w:r>
      <w:r>
        <w:rPr>
          <w:color w:val="191919"/>
          <w:w w:val="110"/>
        </w:rPr>
        <w:t>→</w:t>
      </w:r>
      <w:r>
        <w:rPr>
          <w:color w:val="191919"/>
          <w:spacing w:val="-9"/>
          <w:w w:val="110"/>
        </w:rPr>
        <w:t> </w:t>
      </w:r>
      <w:r>
        <w:rPr>
          <w:color w:val="191919"/>
          <w:w w:val="110"/>
        </w:rPr>
        <w:t>gate</w:t>
      </w:r>
      <w:r>
        <w:rPr>
          <w:color w:val="191919"/>
          <w:spacing w:val="-10"/>
          <w:w w:val="110"/>
        </w:rPr>
        <w:t> </w:t>
      </w:r>
      <w:r>
        <w:rPr>
          <w:color w:val="191919"/>
          <w:w w:val="110"/>
        </w:rPr>
        <w:t>quest</w:t>
      </w:r>
      <w:r>
        <w:rPr>
          <w:color w:val="191919"/>
          <w:spacing w:val="-9"/>
          <w:w w:val="110"/>
        </w:rPr>
        <w:t> </w:t>
      </w:r>
      <w:r>
        <w:rPr>
          <w:color w:val="191919"/>
          <w:w w:val="110"/>
        </w:rPr>
        <w:t>triggers</w:t>
      </w:r>
      <w:r>
        <w:rPr>
          <w:color w:val="191919"/>
          <w:spacing w:val="-10"/>
          <w:w w:val="110"/>
        </w:rPr>
        <w:t> </w:t>
      </w:r>
      <w:r>
        <w:rPr>
          <w:color w:val="191919"/>
          <w:w w:val="110"/>
        </w:rPr>
        <w:t>AStages</w:t>
      </w:r>
      <w:r>
        <w:rPr>
          <w:color w:val="191919"/>
          <w:spacing w:val="-9"/>
          <w:w w:val="110"/>
        </w:rPr>
        <w:t> </w:t>
      </w:r>
      <w:r>
        <w:rPr>
          <w:color w:val="191919"/>
          <w:w w:val="110"/>
        </w:rPr>
        <w:t>advancement</w:t>
      </w:r>
      <w:r>
        <w:rPr>
          <w:color w:val="191919"/>
          <w:spacing w:val="-10"/>
          <w:w w:val="110"/>
        </w:rPr>
        <w:t> </w:t>
      </w:r>
      <w:r>
        <w:rPr>
          <w:color w:val="191919"/>
          <w:w w:val="110"/>
        </w:rPr>
        <w:t>via</w:t>
      </w:r>
      <w:r>
        <w:rPr>
          <w:color w:val="191919"/>
          <w:spacing w:val="-9"/>
          <w:w w:val="110"/>
        </w:rPr>
        <w:t> </w:t>
      </w:r>
      <w:r>
        <w:rPr>
          <w:color w:val="191919"/>
          <w:w w:val="110"/>
        </w:rPr>
        <w:t>command</w:t>
      </w:r>
      <w:r>
        <w:rPr>
          <w:color w:val="191919"/>
          <w:spacing w:val="-10"/>
          <w:w w:val="110"/>
        </w:rPr>
        <w:t> </w:t>
      </w:r>
      <w:r>
        <w:rPr>
          <w:color w:val="191919"/>
          <w:spacing w:val="-2"/>
          <w:w w:val="110"/>
        </w:rPr>
        <w:t>reward.</w:t>
      </w:r>
    </w:p>
    <w:p>
      <w:pPr>
        <w:pStyle w:val="BodyText"/>
        <w:spacing w:before="8"/>
        <w:ind w:left="4644"/>
      </w:pPr>
      <w:r>
        <w:rPr/>
        <mc:AlternateContent>
          <mc:Choice Requires="wps">
            <w:drawing>
              <wp:anchor distT="0" distB="0" distL="0" distR="0" allowOverlap="1" layoutInCell="1" locked="0" behindDoc="0" simplePos="0" relativeHeight="16179712">
                <wp:simplePos x="0" y="0"/>
                <wp:positionH relativeFrom="page">
                  <wp:posOffset>428625</wp:posOffset>
                </wp:positionH>
                <wp:positionV relativeFrom="paragraph">
                  <wp:posOffset>33549</wp:posOffset>
                </wp:positionV>
                <wp:extent cx="2842895" cy="292735"/>
                <wp:effectExtent l="0" t="0" r="0" b="0"/>
                <wp:wrapNone/>
                <wp:docPr id="1850" name="Group 1850"/>
                <wp:cNvGraphicFramePr>
                  <a:graphicFrameLocks/>
                </wp:cNvGraphicFramePr>
                <a:graphic>
                  <a:graphicData uri="http://schemas.microsoft.com/office/word/2010/wordprocessingGroup">
                    <wpg:wgp>
                      <wpg:cNvPr id="1850" name="Group 1850"/>
                      <wpg:cNvGrpSpPr/>
                      <wpg:grpSpPr>
                        <a:xfrm>
                          <a:off x="0" y="0"/>
                          <a:ext cx="2842895" cy="292735"/>
                          <a:chExt cx="2842895" cy="292735"/>
                        </a:xfrm>
                      </wpg:grpSpPr>
                      <wps:wsp>
                        <wps:cNvPr id="1851" name="Graphic 1851"/>
                        <wps:cNvSpPr/>
                        <wps:spPr>
                          <a:xfrm>
                            <a:off x="0" y="6"/>
                            <a:ext cx="2842895" cy="292735"/>
                          </a:xfrm>
                          <a:custGeom>
                            <a:avLst/>
                            <a:gdLst/>
                            <a:ahLst/>
                            <a:cxnLst/>
                            <a:rect l="l" t="t" r="r" b="b"/>
                            <a:pathLst>
                              <a:path w="2842895" h="292735">
                                <a:moveTo>
                                  <a:pt x="1234909" y="175374"/>
                                </a:moveTo>
                                <a:lnTo>
                                  <a:pt x="1233195" y="166839"/>
                                </a:lnTo>
                                <a:lnTo>
                                  <a:pt x="1228496" y="159867"/>
                                </a:lnTo>
                                <a:lnTo>
                                  <a:pt x="1221536" y="155168"/>
                                </a:lnTo>
                                <a:lnTo>
                                  <a:pt x="1213002" y="153454"/>
                                </a:lnTo>
                                <a:lnTo>
                                  <a:pt x="0" y="153454"/>
                                </a:lnTo>
                                <a:lnTo>
                                  <a:pt x="0" y="292290"/>
                                </a:lnTo>
                                <a:lnTo>
                                  <a:pt x="1213002" y="292290"/>
                                </a:lnTo>
                                <a:lnTo>
                                  <a:pt x="1221536" y="290563"/>
                                </a:lnTo>
                                <a:lnTo>
                                  <a:pt x="1228496" y="285864"/>
                                </a:lnTo>
                                <a:lnTo>
                                  <a:pt x="1233195" y="278892"/>
                                </a:lnTo>
                                <a:lnTo>
                                  <a:pt x="1234909" y="270370"/>
                                </a:lnTo>
                                <a:lnTo>
                                  <a:pt x="1234909" y="175374"/>
                                </a:lnTo>
                                <a:close/>
                              </a:path>
                              <a:path w="2842895" h="292735">
                                <a:moveTo>
                                  <a:pt x="2842501" y="21920"/>
                                </a:moveTo>
                                <a:lnTo>
                                  <a:pt x="2840774" y="13385"/>
                                </a:lnTo>
                                <a:lnTo>
                                  <a:pt x="2836075" y="6426"/>
                                </a:lnTo>
                                <a:lnTo>
                                  <a:pt x="2829102" y="1727"/>
                                </a:lnTo>
                                <a:lnTo>
                                  <a:pt x="2820555" y="0"/>
                                </a:lnTo>
                                <a:lnTo>
                                  <a:pt x="1191094" y="0"/>
                                </a:lnTo>
                                <a:lnTo>
                                  <a:pt x="1182547" y="1727"/>
                                </a:lnTo>
                                <a:lnTo>
                                  <a:pt x="1175575" y="6426"/>
                                </a:lnTo>
                                <a:lnTo>
                                  <a:pt x="1170876" y="13385"/>
                                </a:lnTo>
                                <a:lnTo>
                                  <a:pt x="1169149" y="21920"/>
                                </a:lnTo>
                                <a:lnTo>
                                  <a:pt x="1169149" y="116916"/>
                                </a:lnTo>
                                <a:lnTo>
                                  <a:pt x="1170876" y="125450"/>
                                </a:lnTo>
                                <a:lnTo>
                                  <a:pt x="1175575" y="132410"/>
                                </a:lnTo>
                                <a:lnTo>
                                  <a:pt x="1182547" y="137109"/>
                                </a:lnTo>
                                <a:lnTo>
                                  <a:pt x="1191094" y="138836"/>
                                </a:lnTo>
                                <a:lnTo>
                                  <a:pt x="2820555" y="138836"/>
                                </a:lnTo>
                                <a:lnTo>
                                  <a:pt x="2829102" y="137109"/>
                                </a:lnTo>
                                <a:lnTo>
                                  <a:pt x="2836075" y="132410"/>
                                </a:lnTo>
                                <a:lnTo>
                                  <a:pt x="2840774" y="125450"/>
                                </a:lnTo>
                                <a:lnTo>
                                  <a:pt x="2842501" y="116916"/>
                                </a:lnTo>
                                <a:lnTo>
                                  <a:pt x="2842501" y="21920"/>
                                </a:lnTo>
                                <a:close/>
                              </a:path>
                            </a:pathLst>
                          </a:custGeom>
                          <a:solidFill>
                            <a:srgbClr val="EFEFEF"/>
                          </a:solidFill>
                        </wps:spPr>
                        <wps:bodyPr wrap="square" lIns="0" tIns="0" rIns="0" bIns="0" rtlCol="0">
                          <a:prstTxWarp prst="textNoShape">
                            <a:avLst/>
                          </a:prstTxWarp>
                          <a:noAutofit/>
                        </wps:bodyPr>
                      </wps:wsp>
                      <wps:wsp>
                        <wps:cNvPr id="1852" name="Textbox 1852"/>
                        <wps:cNvSpPr txBox="1"/>
                        <wps:spPr>
                          <a:xfrm>
                            <a:off x="0" y="0"/>
                            <a:ext cx="2842895" cy="292735"/>
                          </a:xfrm>
                          <a:prstGeom prst="rect">
                            <a:avLst/>
                          </a:prstGeom>
                        </wps:spPr>
                        <wps:txbx>
                          <w:txbxContent>
                            <w:p>
                              <w:pPr>
                                <w:spacing w:line="258" w:lineRule="exact" w:before="0"/>
                                <w:ind w:left="-1" w:right="0" w:firstLine="0"/>
                                <w:jc w:val="left"/>
                                <w:rPr>
                                  <w:rFonts w:ascii="Courier New"/>
                                  <w:sz w:val="15"/>
                                </w:rPr>
                              </w:pPr>
                              <w:r>
                                <w:rPr>
                                  <w:color w:val="191919"/>
                                  <w:w w:val="105"/>
                                  <w:sz w:val="16"/>
                                </w:rPr>
                                <w:t>Gate</w:t>
                              </w:r>
                              <w:r>
                                <w:rPr>
                                  <w:color w:val="191919"/>
                                  <w:spacing w:val="-2"/>
                                  <w:w w:val="105"/>
                                  <w:sz w:val="16"/>
                                </w:rPr>
                                <w:t> </w:t>
                              </w:r>
                              <w:r>
                                <w:rPr>
                                  <w:color w:val="191919"/>
                                  <w:w w:val="105"/>
                                  <w:sz w:val="16"/>
                                </w:rPr>
                                <w:t>quest</w:t>
                              </w:r>
                              <w:r>
                                <w:rPr>
                                  <w:color w:val="191919"/>
                                  <w:spacing w:val="-1"/>
                                  <w:w w:val="105"/>
                                  <w:sz w:val="16"/>
                                </w:rPr>
                                <w:t> </w:t>
                              </w:r>
                              <w:r>
                                <w:rPr>
                                  <w:color w:val="191919"/>
                                  <w:w w:val="105"/>
                                  <w:sz w:val="16"/>
                                </w:rPr>
                                <w:t>command:</w:t>
                              </w:r>
                              <w:r>
                                <w:rPr>
                                  <w:color w:val="191919"/>
                                  <w:spacing w:val="51"/>
                                  <w:w w:val="105"/>
                                  <w:sz w:val="16"/>
                                </w:rPr>
                                <w:t> </w:t>
                              </w:r>
                              <w:r>
                                <w:rPr>
                                  <w:rFonts w:ascii="Courier New"/>
                                  <w:color w:val="191919"/>
                                  <w:w w:val="105"/>
                                  <w:sz w:val="15"/>
                                </w:rPr>
                                <w:t>/astages</w:t>
                              </w:r>
                              <w:r>
                                <w:rPr>
                                  <w:rFonts w:ascii="Courier New"/>
                                  <w:color w:val="191919"/>
                                  <w:spacing w:val="-13"/>
                                  <w:w w:val="105"/>
                                  <w:sz w:val="15"/>
                                </w:rPr>
                                <w:t> </w:t>
                              </w:r>
                              <w:r>
                                <w:rPr>
                                  <w:rFonts w:ascii="Courier New"/>
                                  <w:color w:val="191919"/>
                                  <w:w w:val="105"/>
                                  <w:sz w:val="15"/>
                                </w:rPr>
                                <w:t>add</w:t>
                              </w:r>
                              <w:r>
                                <w:rPr>
                                  <w:rFonts w:ascii="Courier New"/>
                                  <w:color w:val="191919"/>
                                  <w:spacing w:val="-12"/>
                                  <w:w w:val="105"/>
                                  <w:sz w:val="15"/>
                                </w:rPr>
                                <w:t> </w:t>
                              </w:r>
                              <w:r>
                                <w:rPr>
                                  <w:rFonts w:ascii="Courier New"/>
                                  <w:color w:val="191919"/>
                                  <w:w w:val="105"/>
                                  <w:sz w:val="15"/>
                                </w:rPr>
                                <w:t>&lt;player&gt;</w:t>
                              </w:r>
                              <w:r>
                                <w:rPr>
                                  <w:rFonts w:ascii="Courier New"/>
                                  <w:color w:val="191919"/>
                                  <w:spacing w:val="-13"/>
                                  <w:w w:val="105"/>
                                  <w:sz w:val="15"/>
                                </w:rPr>
                                <w:t> </w:t>
                              </w:r>
                              <w:r>
                                <w:rPr>
                                  <w:rFonts w:ascii="Courier New"/>
                                  <w:color w:val="191919"/>
                                  <w:spacing w:val="-2"/>
                                  <w:w w:val="105"/>
                                  <w:sz w:val="15"/>
                                </w:rPr>
                                <w:t>tier_2</w:t>
                              </w:r>
                            </w:p>
                            <w:p>
                              <w:pPr>
                                <w:spacing w:before="20"/>
                                <w:ind w:left="-1" w:right="0" w:firstLine="0"/>
                                <w:jc w:val="left"/>
                                <w:rPr>
                                  <w:rFonts w:ascii="Courier New"/>
                                  <w:sz w:val="15"/>
                                </w:rPr>
                              </w:pPr>
                              <w:r>
                                <w:rPr>
                                  <w:rFonts w:ascii="Courier New"/>
                                  <w:color w:val="191919"/>
                                  <w:sz w:val="15"/>
                                </w:rPr>
                                <w:t>&lt;player&gt;</w:t>
                              </w:r>
                              <w:r>
                                <w:rPr>
                                  <w:rFonts w:ascii="Courier New"/>
                                  <w:color w:val="191919"/>
                                  <w:spacing w:val="-9"/>
                                  <w:sz w:val="15"/>
                                </w:rPr>
                                <w:t> </w:t>
                              </w:r>
                              <w:r>
                                <w:rPr>
                                  <w:rFonts w:ascii="Courier New"/>
                                  <w:color w:val="191919"/>
                                  <w:sz w:val="15"/>
                                </w:rPr>
                                <w:t>&lt;category&gt;</w:t>
                              </w:r>
                              <w:r>
                                <w:rPr>
                                  <w:rFonts w:ascii="Courier New"/>
                                  <w:color w:val="191919"/>
                                  <w:spacing w:val="-9"/>
                                  <w:sz w:val="15"/>
                                </w:rPr>
                                <w:t> </w:t>
                              </w:r>
                              <w:r>
                                <w:rPr>
                                  <w:rFonts w:ascii="Courier New"/>
                                  <w:color w:val="191919"/>
                                  <w:spacing w:val="-10"/>
                                  <w:sz w:val="15"/>
                                </w:rPr>
                                <w:t>1</w:t>
                              </w:r>
                            </w:p>
                          </w:txbxContent>
                        </wps:txbx>
                        <wps:bodyPr wrap="square" lIns="0" tIns="0" rIns="0" bIns="0" rtlCol="0">
                          <a:noAutofit/>
                        </wps:bodyPr>
                      </wps:wsp>
                    </wpg:wgp>
                  </a:graphicData>
                </a:graphic>
              </wp:anchor>
            </w:drawing>
          </mc:Choice>
          <mc:Fallback>
            <w:pict>
              <v:group style="position:absolute;margin-left:33.75pt;margin-top:2.64169pt;width:223.85pt;height:23.05pt;mso-position-horizontal-relative:page;mso-position-vertical-relative:paragraph;z-index:16179712" id="docshapegroup1850" coordorigin="675,53" coordsize="4477,461">
                <v:shape style="position:absolute;left:675;top:52;width:4477;height:461" id="docshape1851" coordorigin="675,53" coordsize="4477,461" path="m2620,329l2617,316,2610,305,2599,297,2585,295,675,295,675,513,2585,513,2599,510,2610,503,2617,492,2620,479,2620,329xm5151,87l5149,74,5141,63,5130,56,5117,53,2551,53,2537,56,2526,63,2519,74,2516,87,2516,237,2519,250,2526,261,2537,269,2551,271,5117,271,5130,269,5141,261,5149,250,5151,237,5151,87xe" filled="true" fillcolor="#efefef" stroked="false">
                  <v:path arrowok="t"/>
                  <v:fill type="solid"/>
                </v:shape>
                <v:shape style="position:absolute;left:675;top:52;width:4477;height:461" type="#_x0000_t202" id="docshape1852" filled="false" stroked="false">
                  <v:textbox inset="0,0,0,0">
                    <w:txbxContent>
                      <w:p>
                        <w:pPr>
                          <w:spacing w:line="258" w:lineRule="exact" w:before="0"/>
                          <w:ind w:left="-1" w:right="0" w:firstLine="0"/>
                          <w:jc w:val="left"/>
                          <w:rPr>
                            <w:rFonts w:ascii="Courier New"/>
                            <w:sz w:val="15"/>
                          </w:rPr>
                        </w:pPr>
                        <w:r>
                          <w:rPr>
                            <w:color w:val="191919"/>
                            <w:w w:val="105"/>
                            <w:sz w:val="16"/>
                          </w:rPr>
                          <w:t>Gate</w:t>
                        </w:r>
                        <w:r>
                          <w:rPr>
                            <w:color w:val="191919"/>
                            <w:spacing w:val="-2"/>
                            <w:w w:val="105"/>
                            <w:sz w:val="16"/>
                          </w:rPr>
                          <w:t> </w:t>
                        </w:r>
                        <w:r>
                          <w:rPr>
                            <w:color w:val="191919"/>
                            <w:w w:val="105"/>
                            <w:sz w:val="16"/>
                          </w:rPr>
                          <w:t>quest</w:t>
                        </w:r>
                        <w:r>
                          <w:rPr>
                            <w:color w:val="191919"/>
                            <w:spacing w:val="-1"/>
                            <w:w w:val="105"/>
                            <w:sz w:val="16"/>
                          </w:rPr>
                          <w:t> </w:t>
                        </w:r>
                        <w:r>
                          <w:rPr>
                            <w:color w:val="191919"/>
                            <w:w w:val="105"/>
                            <w:sz w:val="16"/>
                          </w:rPr>
                          <w:t>command:</w:t>
                        </w:r>
                        <w:r>
                          <w:rPr>
                            <w:color w:val="191919"/>
                            <w:spacing w:val="51"/>
                            <w:w w:val="105"/>
                            <w:sz w:val="16"/>
                          </w:rPr>
                          <w:t> </w:t>
                        </w:r>
                        <w:r>
                          <w:rPr>
                            <w:rFonts w:ascii="Courier New"/>
                            <w:color w:val="191919"/>
                            <w:w w:val="105"/>
                            <w:sz w:val="15"/>
                          </w:rPr>
                          <w:t>/astages</w:t>
                        </w:r>
                        <w:r>
                          <w:rPr>
                            <w:rFonts w:ascii="Courier New"/>
                            <w:color w:val="191919"/>
                            <w:spacing w:val="-13"/>
                            <w:w w:val="105"/>
                            <w:sz w:val="15"/>
                          </w:rPr>
                          <w:t> </w:t>
                        </w:r>
                        <w:r>
                          <w:rPr>
                            <w:rFonts w:ascii="Courier New"/>
                            <w:color w:val="191919"/>
                            <w:w w:val="105"/>
                            <w:sz w:val="15"/>
                          </w:rPr>
                          <w:t>add</w:t>
                        </w:r>
                        <w:r>
                          <w:rPr>
                            <w:rFonts w:ascii="Courier New"/>
                            <w:color w:val="191919"/>
                            <w:spacing w:val="-12"/>
                            <w:w w:val="105"/>
                            <w:sz w:val="15"/>
                          </w:rPr>
                          <w:t> </w:t>
                        </w:r>
                        <w:r>
                          <w:rPr>
                            <w:rFonts w:ascii="Courier New"/>
                            <w:color w:val="191919"/>
                            <w:w w:val="105"/>
                            <w:sz w:val="15"/>
                          </w:rPr>
                          <w:t>&lt;player&gt;</w:t>
                        </w:r>
                        <w:r>
                          <w:rPr>
                            <w:rFonts w:ascii="Courier New"/>
                            <w:color w:val="191919"/>
                            <w:spacing w:val="-13"/>
                            <w:w w:val="105"/>
                            <w:sz w:val="15"/>
                          </w:rPr>
                          <w:t> </w:t>
                        </w:r>
                        <w:r>
                          <w:rPr>
                            <w:rFonts w:ascii="Courier New"/>
                            <w:color w:val="191919"/>
                            <w:spacing w:val="-2"/>
                            <w:w w:val="105"/>
                            <w:sz w:val="15"/>
                          </w:rPr>
                          <w:t>tier_2</w:t>
                        </w:r>
                      </w:p>
                      <w:p>
                        <w:pPr>
                          <w:spacing w:before="20"/>
                          <w:ind w:left="-1" w:right="0" w:firstLine="0"/>
                          <w:jc w:val="left"/>
                          <w:rPr>
                            <w:rFonts w:ascii="Courier New"/>
                            <w:sz w:val="15"/>
                          </w:rPr>
                        </w:pPr>
                        <w:r>
                          <w:rPr>
                            <w:rFonts w:ascii="Courier New"/>
                            <w:color w:val="191919"/>
                            <w:sz w:val="15"/>
                          </w:rPr>
                          <w:t>&lt;player&gt;</w:t>
                        </w:r>
                        <w:r>
                          <w:rPr>
                            <w:rFonts w:ascii="Courier New"/>
                            <w:color w:val="191919"/>
                            <w:spacing w:val="-9"/>
                            <w:sz w:val="15"/>
                          </w:rPr>
                          <w:t> </w:t>
                        </w:r>
                        <w:r>
                          <w:rPr>
                            <w:rFonts w:ascii="Courier New"/>
                            <w:color w:val="191919"/>
                            <w:sz w:val="15"/>
                          </w:rPr>
                          <w:t>&lt;category&gt;</w:t>
                        </w:r>
                        <w:r>
                          <w:rPr>
                            <w:rFonts w:ascii="Courier New"/>
                            <w:color w:val="191919"/>
                            <w:spacing w:val="-9"/>
                            <w:sz w:val="15"/>
                          </w:rPr>
                          <w:t> </w:t>
                        </w:r>
                        <w:r>
                          <w:rPr>
                            <w:rFonts w:ascii="Courier New"/>
                            <w:color w:val="191919"/>
                            <w:spacing w:val="-10"/>
                            <w:sz w:val="15"/>
                          </w:rPr>
                          <w:t>1</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180224">
                <wp:simplePos x="0" y="0"/>
                <wp:positionH relativeFrom="page">
                  <wp:posOffset>5207542</wp:posOffset>
                </wp:positionH>
                <wp:positionV relativeFrom="paragraph">
                  <wp:posOffset>33549</wp:posOffset>
                </wp:positionV>
                <wp:extent cx="1518920" cy="139065"/>
                <wp:effectExtent l="0" t="0" r="0" b="0"/>
                <wp:wrapNone/>
                <wp:docPr id="1853" name="Group 1853"/>
                <wp:cNvGraphicFramePr>
                  <a:graphicFrameLocks/>
                </wp:cNvGraphicFramePr>
                <a:graphic>
                  <a:graphicData uri="http://schemas.microsoft.com/office/word/2010/wordprocessingGroup">
                    <wpg:wgp>
                      <wpg:cNvPr id="1853" name="Group 1853"/>
                      <wpg:cNvGrpSpPr/>
                      <wpg:grpSpPr>
                        <a:xfrm>
                          <a:off x="0" y="0"/>
                          <a:ext cx="1518920" cy="139065"/>
                          <a:chExt cx="1518920" cy="139065"/>
                        </a:xfrm>
                      </wpg:grpSpPr>
                      <wps:wsp>
                        <wps:cNvPr id="1854" name="Graphic 1854"/>
                        <wps:cNvSpPr/>
                        <wps:spPr>
                          <a:xfrm>
                            <a:off x="0" y="0"/>
                            <a:ext cx="1518920" cy="139065"/>
                          </a:xfrm>
                          <a:custGeom>
                            <a:avLst/>
                            <a:gdLst/>
                            <a:ahLst/>
                            <a:cxnLst/>
                            <a:rect l="l" t="t" r="r" b="b"/>
                            <a:pathLst>
                              <a:path w="1518920" h="139065">
                                <a:moveTo>
                                  <a:pt x="1518758" y="138836"/>
                                </a:moveTo>
                                <a:lnTo>
                                  <a:pt x="21909" y="138836"/>
                                </a:lnTo>
                                <a:lnTo>
                                  <a:pt x="13382" y="137113"/>
                                </a:lnTo>
                                <a:lnTo>
                                  <a:pt x="6417" y="132414"/>
                                </a:lnTo>
                                <a:lnTo>
                                  <a:pt x="1721" y="125446"/>
                                </a:lnTo>
                                <a:lnTo>
                                  <a:pt x="0" y="116915"/>
                                </a:lnTo>
                                <a:lnTo>
                                  <a:pt x="0" y="21921"/>
                                </a:lnTo>
                                <a:lnTo>
                                  <a:pt x="1721" y="13390"/>
                                </a:lnTo>
                                <a:lnTo>
                                  <a:pt x="6417" y="6422"/>
                                </a:lnTo>
                                <a:lnTo>
                                  <a:pt x="13382" y="1723"/>
                                </a:lnTo>
                                <a:lnTo>
                                  <a:pt x="21910" y="0"/>
                                </a:lnTo>
                                <a:lnTo>
                                  <a:pt x="1518758" y="0"/>
                                </a:lnTo>
                                <a:lnTo>
                                  <a:pt x="1518758" y="138836"/>
                                </a:lnTo>
                                <a:close/>
                              </a:path>
                            </a:pathLst>
                          </a:custGeom>
                          <a:solidFill>
                            <a:srgbClr val="EFEFEF"/>
                          </a:solidFill>
                        </wps:spPr>
                        <wps:bodyPr wrap="square" lIns="0" tIns="0" rIns="0" bIns="0" rtlCol="0">
                          <a:prstTxWarp prst="textNoShape">
                            <a:avLst/>
                          </a:prstTxWarp>
                          <a:noAutofit/>
                        </wps:bodyPr>
                      </wps:wsp>
                      <wps:wsp>
                        <wps:cNvPr id="1855" name="Textbox 1855"/>
                        <wps:cNvSpPr txBox="1"/>
                        <wps:spPr>
                          <a:xfrm>
                            <a:off x="0" y="0"/>
                            <a:ext cx="1518920" cy="139065"/>
                          </a:xfrm>
                          <a:prstGeom prst="rect">
                            <a:avLst/>
                          </a:prstGeom>
                        </wps:spPr>
                        <wps:txbx>
                          <w:txbxContent>
                            <w:p>
                              <w:pPr>
                                <w:spacing w:before="36"/>
                                <w:ind w:left="54" w:right="-15" w:firstLine="0"/>
                                <w:jc w:val="left"/>
                                <w:rPr>
                                  <w:rFonts w:ascii="Courier New"/>
                                  <w:sz w:val="15"/>
                                </w:rPr>
                              </w:pPr>
                              <w:r>
                                <w:rPr>
                                  <w:rFonts w:ascii="Courier New"/>
                                  <w:color w:val="191919"/>
                                  <w:sz w:val="15"/>
                                </w:rPr>
                                <w:t>/puffish_skills</w:t>
                              </w:r>
                              <w:r>
                                <w:rPr>
                                  <w:rFonts w:ascii="Courier New"/>
                                  <w:color w:val="191919"/>
                                  <w:spacing w:val="-11"/>
                                  <w:sz w:val="15"/>
                                </w:rPr>
                                <w:t> </w:t>
                              </w:r>
                              <w:r>
                                <w:rPr>
                                  <w:rFonts w:ascii="Courier New"/>
                                  <w:color w:val="191919"/>
                                  <w:sz w:val="15"/>
                                </w:rPr>
                                <w:t>points</w:t>
                              </w:r>
                              <w:r>
                                <w:rPr>
                                  <w:rFonts w:ascii="Courier New"/>
                                  <w:color w:val="191919"/>
                                  <w:spacing w:val="-10"/>
                                  <w:sz w:val="15"/>
                                </w:rPr>
                                <w:t> </w:t>
                              </w:r>
                              <w:r>
                                <w:rPr>
                                  <w:rFonts w:ascii="Courier New"/>
                                  <w:color w:val="191919"/>
                                  <w:spacing w:val="-5"/>
                                  <w:sz w:val="15"/>
                                </w:rPr>
                                <w:t>add</w:t>
                              </w:r>
                            </w:p>
                          </w:txbxContent>
                        </wps:txbx>
                        <wps:bodyPr wrap="square" lIns="0" tIns="0" rIns="0" bIns="0" rtlCol="0">
                          <a:noAutofit/>
                        </wps:bodyPr>
                      </wps:wsp>
                    </wpg:wgp>
                  </a:graphicData>
                </a:graphic>
              </wp:anchor>
            </w:drawing>
          </mc:Choice>
          <mc:Fallback>
            <w:pict>
              <v:group style="position:absolute;margin-left:410.042755pt;margin-top:2.641692pt;width:119.6pt;height:10.95pt;mso-position-horizontal-relative:page;mso-position-vertical-relative:paragraph;z-index:16180224" id="docshapegroup1853" coordorigin="8201,53" coordsize="2392,219">
                <v:shape style="position:absolute;left:8200;top:52;width:2392;height:219" id="docshape1854" coordorigin="8201,53" coordsize="2392,219" path="m10593,271l8235,271,8222,269,8211,261,8204,250,8201,237,8201,87,8204,74,8211,63,8222,56,8235,53,10593,53,10593,271xe" filled="true" fillcolor="#efefef" stroked="false">
                  <v:path arrowok="t"/>
                  <v:fill type="solid"/>
                </v:shape>
                <v:shape style="position:absolute;left:8200;top:52;width:2392;height:219" type="#_x0000_t202" id="docshape1855" filled="false" stroked="false">
                  <v:textbox inset="0,0,0,0">
                    <w:txbxContent>
                      <w:p>
                        <w:pPr>
                          <w:spacing w:before="36"/>
                          <w:ind w:left="54" w:right="-15" w:firstLine="0"/>
                          <w:jc w:val="left"/>
                          <w:rPr>
                            <w:rFonts w:ascii="Courier New"/>
                            <w:sz w:val="15"/>
                          </w:rPr>
                        </w:pPr>
                        <w:r>
                          <w:rPr>
                            <w:rFonts w:ascii="Courier New"/>
                            <w:color w:val="191919"/>
                            <w:sz w:val="15"/>
                          </w:rPr>
                          <w:t>/puffish_skills</w:t>
                        </w:r>
                        <w:r>
                          <w:rPr>
                            <w:rFonts w:ascii="Courier New"/>
                            <w:color w:val="191919"/>
                            <w:spacing w:val="-11"/>
                            <w:sz w:val="15"/>
                          </w:rPr>
                          <w:t> </w:t>
                        </w:r>
                        <w:r>
                          <w:rPr>
                            <w:rFonts w:ascii="Courier New"/>
                            <w:color w:val="191919"/>
                            <w:sz w:val="15"/>
                          </w:rPr>
                          <w:t>points</w:t>
                        </w:r>
                        <w:r>
                          <w:rPr>
                            <w:rFonts w:ascii="Courier New"/>
                            <w:color w:val="191919"/>
                            <w:spacing w:val="-10"/>
                            <w:sz w:val="15"/>
                          </w:rPr>
                          <w:t> </w:t>
                        </w:r>
                        <w:r>
                          <w:rPr>
                            <w:rFonts w:ascii="Courier New"/>
                            <w:color w:val="191919"/>
                            <w:spacing w:val="-5"/>
                            <w:sz w:val="15"/>
                          </w:rPr>
                          <w:t>add</w:t>
                        </w:r>
                      </w:p>
                    </w:txbxContent>
                  </v:textbox>
                  <w10:wrap type="none"/>
                </v:shape>
                <w10:wrap type="none"/>
              </v:group>
            </w:pict>
          </mc:Fallback>
        </mc:AlternateContent>
      </w:r>
      <w:r>
        <w:rPr>
          <w:color w:val="191919"/>
          <w:w w:val="110"/>
        </w:rPr>
        <w:t>(or</w:t>
      </w:r>
      <w:r>
        <w:rPr>
          <w:color w:val="191919"/>
          <w:spacing w:val="-10"/>
          <w:w w:val="110"/>
        </w:rPr>
        <w:t> </w:t>
      </w:r>
      <w:r>
        <w:rPr>
          <w:color w:val="191919"/>
          <w:w w:val="110"/>
        </w:rPr>
        <w:t>equivalent)</w:t>
      </w:r>
      <w:r>
        <w:rPr>
          <w:color w:val="191919"/>
          <w:spacing w:val="-10"/>
          <w:w w:val="110"/>
        </w:rPr>
        <w:t> </w:t>
      </w:r>
      <w:r>
        <w:rPr>
          <w:color w:val="191919"/>
          <w:w w:val="110"/>
        </w:rPr>
        <w:t>Skill</w:t>
      </w:r>
      <w:r>
        <w:rPr>
          <w:color w:val="191919"/>
          <w:spacing w:val="-9"/>
          <w:w w:val="110"/>
        </w:rPr>
        <w:t> </w:t>
      </w:r>
      <w:r>
        <w:rPr>
          <w:color w:val="191919"/>
          <w:w w:val="110"/>
        </w:rPr>
        <w:t>point</w:t>
      </w:r>
      <w:r>
        <w:rPr>
          <w:color w:val="191919"/>
          <w:spacing w:val="-10"/>
          <w:w w:val="110"/>
        </w:rPr>
        <w:t> </w:t>
      </w:r>
      <w:r>
        <w:rPr>
          <w:color w:val="191919"/>
          <w:spacing w:val="-2"/>
          <w:w w:val="110"/>
        </w:rPr>
        <w:t>command:</w:t>
      </w:r>
    </w:p>
    <w:p>
      <w:pPr>
        <w:pStyle w:val="BodyText"/>
        <w:spacing w:before="1"/>
        <w:rPr>
          <w:sz w:val="19"/>
        </w:rPr>
      </w:pPr>
    </w:p>
    <w:p>
      <w:pPr>
        <w:pStyle w:val="Heading3"/>
        <w:spacing w:before="98"/>
      </w:pPr>
      <w:r>
        <w:rPr>
          <w:color w:val="2B5E89"/>
          <w:w w:val="115"/>
        </w:rPr>
        <w:t>Backup</w:t>
      </w:r>
      <w:r>
        <w:rPr>
          <w:color w:val="2B5E89"/>
          <w:spacing w:val="-5"/>
          <w:w w:val="115"/>
        </w:rPr>
        <w:t> </w:t>
      </w:r>
      <w:r>
        <w:rPr>
          <w:color w:val="2B5E89"/>
          <w:w w:val="115"/>
        </w:rPr>
        <w:t>Path:</w:t>
      </w:r>
      <w:r>
        <w:rPr>
          <w:color w:val="2B5E89"/>
          <w:spacing w:val="-5"/>
          <w:w w:val="115"/>
        </w:rPr>
        <w:t> </w:t>
      </w:r>
      <w:r>
        <w:rPr>
          <w:color w:val="2B5E89"/>
          <w:w w:val="115"/>
        </w:rPr>
        <w:t>KubeJS</w:t>
      </w:r>
      <w:r>
        <w:rPr>
          <w:color w:val="2B5E89"/>
          <w:spacing w:val="-5"/>
          <w:w w:val="115"/>
        </w:rPr>
        <w:t> </w:t>
      </w:r>
      <w:r>
        <w:rPr>
          <w:color w:val="2B5E89"/>
          <w:w w:val="115"/>
        </w:rPr>
        <w:t>Milestone</w:t>
      </w:r>
      <w:r>
        <w:rPr>
          <w:color w:val="2B5E89"/>
          <w:spacing w:val="-5"/>
          <w:w w:val="115"/>
        </w:rPr>
        <w:t> </w:t>
      </w:r>
      <w:r>
        <w:rPr>
          <w:color w:val="2B5E89"/>
          <w:spacing w:val="-2"/>
          <w:w w:val="115"/>
        </w:rPr>
        <w:t>Detection</w:t>
      </w:r>
    </w:p>
    <w:p>
      <w:pPr>
        <w:pStyle w:val="BodyText"/>
        <w:spacing w:before="7"/>
        <w:rPr>
          <w:rFonts w:ascii="Arial"/>
          <w:b/>
          <w:sz w:val="5"/>
        </w:rPr>
      </w:pPr>
      <w:r>
        <w:rPr/>
        <mc:AlternateContent>
          <mc:Choice Requires="wps">
            <w:drawing>
              <wp:anchor distT="0" distB="0" distL="0" distR="0" allowOverlap="1" layoutInCell="1" locked="0" behindDoc="1" simplePos="0" relativeHeight="488037888">
                <wp:simplePos x="0" y="0"/>
                <wp:positionH relativeFrom="page">
                  <wp:posOffset>428625</wp:posOffset>
                </wp:positionH>
                <wp:positionV relativeFrom="paragraph">
                  <wp:posOffset>56682</wp:posOffset>
                </wp:positionV>
                <wp:extent cx="6693534" cy="7620"/>
                <wp:effectExtent l="0" t="0" r="0" b="0"/>
                <wp:wrapTopAndBottom/>
                <wp:docPr id="1856" name="Graphic 1856"/>
                <wp:cNvGraphicFramePr>
                  <a:graphicFrameLocks/>
                </wp:cNvGraphicFramePr>
                <a:graphic>
                  <a:graphicData uri="http://schemas.microsoft.com/office/word/2010/wordprocessingShape">
                    <wps:wsp>
                      <wps:cNvPr id="1856" name="Graphic 1856"/>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63161pt;width:527.039970pt;height:.575371pt;mso-position-horizontal-relative:page;mso-position-vertical-relative:paragraph;z-index:-15278592;mso-wrap-distance-left:0;mso-wrap-distance-right:0" id="docshape1856" filled="true" fillcolor="#dcdcdc" stroked="false">
                <v:fill type="solid"/>
                <w10:wrap type="topAndBottom"/>
              </v:rect>
            </w:pict>
          </mc:Fallback>
        </mc:AlternateContent>
      </w:r>
    </w:p>
    <w:p>
      <w:pPr>
        <w:pStyle w:val="BodyText"/>
        <w:spacing w:line="192" w:lineRule="auto" w:before="100"/>
        <w:ind w:left="115"/>
      </w:pPr>
      <w:r>
        <w:rPr>
          <w:color w:val="191919"/>
          <w:w w:val="110"/>
        </w:rPr>
        <w:t>For</w:t>
      </w:r>
      <w:r>
        <w:rPr>
          <w:color w:val="191919"/>
          <w:spacing w:val="-2"/>
          <w:w w:val="110"/>
        </w:rPr>
        <w:t> </w:t>
      </w:r>
      <w:r>
        <w:rPr>
          <w:color w:val="191919"/>
          <w:w w:val="110"/>
        </w:rPr>
        <w:t>players</w:t>
      </w:r>
      <w:r>
        <w:rPr>
          <w:color w:val="191919"/>
          <w:spacing w:val="-2"/>
          <w:w w:val="110"/>
        </w:rPr>
        <w:t> </w:t>
      </w:r>
      <w:r>
        <w:rPr>
          <w:color w:val="191919"/>
          <w:w w:val="110"/>
        </w:rPr>
        <w:t>who</w:t>
      </w:r>
      <w:r>
        <w:rPr>
          <w:color w:val="191919"/>
          <w:spacing w:val="-2"/>
          <w:w w:val="110"/>
        </w:rPr>
        <w:t> </w:t>
      </w:r>
      <w:r>
        <w:rPr>
          <w:color w:val="191919"/>
          <w:w w:val="110"/>
        </w:rPr>
        <w:t>don’t</w:t>
      </w:r>
      <w:r>
        <w:rPr>
          <w:color w:val="191919"/>
          <w:spacing w:val="-2"/>
          <w:w w:val="110"/>
        </w:rPr>
        <w:t> </w:t>
      </w:r>
      <w:r>
        <w:rPr>
          <w:color w:val="191919"/>
          <w:w w:val="110"/>
        </w:rPr>
        <w:t>use</w:t>
      </w:r>
      <w:r>
        <w:rPr>
          <w:color w:val="191919"/>
          <w:spacing w:val="-2"/>
          <w:w w:val="110"/>
        </w:rPr>
        <w:t> </w:t>
      </w:r>
      <w:r>
        <w:rPr>
          <w:color w:val="191919"/>
          <w:w w:val="110"/>
        </w:rPr>
        <w:t>the</w:t>
      </w:r>
      <w:r>
        <w:rPr>
          <w:color w:val="191919"/>
          <w:spacing w:val="-2"/>
          <w:w w:val="110"/>
        </w:rPr>
        <w:t> </w:t>
      </w:r>
      <w:r>
        <w:rPr>
          <w:color w:val="191919"/>
          <w:w w:val="110"/>
        </w:rPr>
        <w:t>quest</w:t>
      </w:r>
      <w:r>
        <w:rPr>
          <w:color w:val="191919"/>
          <w:spacing w:val="-2"/>
          <w:w w:val="110"/>
        </w:rPr>
        <w:t> </w:t>
      </w:r>
      <w:r>
        <w:rPr>
          <w:color w:val="191919"/>
          <w:w w:val="110"/>
        </w:rPr>
        <w:t>book,</w:t>
      </w:r>
      <w:r>
        <w:rPr>
          <w:color w:val="191919"/>
          <w:spacing w:val="-2"/>
          <w:w w:val="110"/>
        </w:rPr>
        <w:t> </w:t>
      </w:r>
      <w:r>
        <w:rPr>
          <w:color w:val="191919"/>
          <w:w w:val="110"/>
        </w:rPr>
        <w:t>KubeJS</w:t>
      </w:r>
      <w:r>
        <w:rPr>
          <w:color w:val="191919"/>
          <w:spacing w:val="-2"/>
          <w:w w:val="110"/>
        </w:rPr>
        <w:t> </w:t>
      </w:r>
      <w:r>
        <w:rPr>
          <w:color w:val="191919"/>
          <w:w w:val="110"/>
        </w:rPr>
        <w:t>event</w:t>
      </w:r>
      <w:r>
        <w:rPr>
          <w:color w:val="191919"/>
          <w:spacing w:val="-2"/>
          <w:w w:val="110"/>
        </w:rPr>
        <w:t> </w:t>
      </w:r>
      <w:r>
        <w:rPr>
          <w:color w:val="191919"/>
          <w:w w:val="110"/>
        </w:rPr>
        <w:t>handlers</w:t>
      </w:r>
      <w:r>
        <w:rPr>
          <w:color w:val="191919"/>
          <w:spacing w:val="-2"/>
          <w:w w:val="110"/>
        </w:rPr>
        <w:t> </w:t>
      </w:r>
      <w:r>
        <w:rPr>
          <w:color w:val="191919"/>
          <w:w w:val="110"/>
        </w:rPr>
        <w:t>detect</w:t>
      </w:r>
      <w:r>
        <w:rPr>
          <w:color w:val="191919"/>
          <w:spacing w:val="-2"/>
          <w:w w:val="110"/>
        </w:rPr>
        <w:t> </w:t>
      </w:r>
      <w:r>
        <w:rPr>
          <w:color w:val="191919"/>
          <w:w w:val="110"/>
        </w:rPr>
        <w:t>key</w:t>
      </w:r>
      <w:r>
        <w:rPr>
          <w:color w:val="191919"/>
          <w:spacing w:val="-2"/>
          <w:w w:val="110"/>
        </w:rPr>
        <w:t> </w:t>
      </w:r>
      <w:r>
        <w:rPr>
          <w:color w:val="191919"/>
          <w:w w:val="110"/>
        </w:rPr>
        <w:t>milestones</w:t>
      </w:r>
      <w:r>
        <w:rPr>
          <w:color w:val="191919"/>
          <w:spacing w:val="-2"/>
          <w:w w:val="110"/>
        </w:rPr>
        <w:t> </w:t>
      </w:r>
      <w:r>
        <w:rPr>
          <w:color w:val="191919"/>
          <w:w w:val="110"/>
        </w:rPr>
        <w:t>and</w:t>
      </w:r>
      <w:r>
        <w:rPr>
          <w:color w:val="191919"/>
          <w:spacing w:val="-2"/>
          <w:w w:val="110"/>
        </w:rPr>
        <w:t> </w:t>
      </w:r>
      <w:r>
        <w:rPr>
          <w:color w:val="191919"/>
          <w:w w:val="110"/>
        </w:rPr>
        <w:t>trigger</w:t>
      </w:r>
      <w:r>
        <w:rPr>
          <w:color w:val="191919"/>
          <w:spacing w:val="-2"/>
          <w:w w:val="110"/>
        </w:rPr>
        <w:t> </w:t>
      </w:r>
      <w:r>
        <w:rPr>
          <w:color w:val="191919"/>
          <w:w w:val="110"/>
        </w:rPr>
        <w:t>stage</w:t>
      </w:r>
      <w:r>
        <w:rPr>
          <w:color w:val="191919"/>
          <w:spacing w:val="-2"/>
          <w:w w:val="110"/>
        </w:rPr>
        <w:t> </w:t>
      </w:r>
      <w:r>
        <w:rPr>
          <w:color w:val="191919"/>
          <w:w w:val="110"/>
        </w:rPr>
        <w:t>advancement </w:t>
      </w:r>
      <w:r>
        <w:rPr>
          <w:color w:val="191919"/>
          <w:spacing w:val="-2"/>
          <w:w w:val="110"/>
        </w:rPr>
        <w:t>automatically:</w:t>
      </w:r>
    </w:p>
    <w:p>
      <w:pPr>
        <w:pStyle w:val="BodyText"/>
        <w:spacing w:before="1"/>
        <w:rPr>
          <w:sz w:val="4"/>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381"/>
        <w:gridCol w:w="9154"/>
      </w:tblGrid>
      <w:tr>
        <w:trPr>
          <w:trHeight w:val="378" w:hRule="atLeast"/>
        </w:trPr>
        <w:tc>
          <w:tcPr>
            <w:tcW w:w="10535" w:type="dxa"/>
            <w:gridSpan w:val="2"/>
            <w:tcBorders>
              <w:top w:val="nil"/>
              <w:left w:val="nil"/>
              <w:right w:val="nil"/>
            </w:tcBorders>
            <w:shd w:val="clear" w:color="auto" w:fill="19395B"/>
          </w:tcPr>
          <w:p>
            <w:pPr>
              <w:pStyle w:val="TableParagraph"/>
              <w:tabs>
                <w:tab w:pos="1499" w:val="left" w:leader="none"/>
              </w:tabs>
              <w:spacing w:before="101"/>
              <w:ind w:left="115"/>
              <w:rPr>
                <w:rFonts w:ascii="Arial"/>
                <w:b/>
                <w:sz w:val="15"/>
              </w:rPr>
            </w:pPr>
            <w:r>
              <w:rPr>
                <w:rFonts w:ascii="Arial"/>
                <w:b/>
                <w:color w:val="FFFFFF"/>
                <w:spacing w:val="-4"/>
                <w:w w:val="115"/>
                <w:sz w:val="15"/>
              </w:rPr>
              <w:t>Tier</w:t>
            </w:r>
            <w:r>
              <w:rPr>
                <w:rFonts w:ascii="Arial"/>
                <w:b/>
                <w:color w:val="FFFFFF"/>
                <w:sz w:val="15"/>
              </w:rPr>
              <w:tab/>
            </w:r>
            <w:r>
              <w:rPr>
                <w:rFonts w:ascii="Arial"/>
                <w:b/>
                <w:color w:val="FFFFFF"/>
                <w:w w:val="115"/>
                <w:sz w:val="15"/>
              </w:rPr>
              <w:t>KubeJS</w:t>
            </w:r>
            <w:r>
              <w:rPr>
                <w:rFonts w:ascii="Arial"/>
                <w:b/>
                <w:color w:val="FFFFFF"/>
                <w:spacing w:val="-6"/>
                <w:w w:val="115"/>
                <w:sz w:val="15"/>
              </w:rPr>
              <w:t> </w:t>
            </w:r>
            <w:r>
              <w:rPr>
                <w:rFonts w:ascii="Arial"/>
                <w:b/>
                <w:color w:val="FFFFFF"/>
                <w:w w:val="115"/>
                <w:sz w:val="15"/>
              </w:rPr>
              <w:t>Detection</w:t>
            </w:r>
            <w:r>
              <w:rPr>
                <w:rFonts w:ascii="Arial"/>
                <w:b/>
                <w:color w:val="FFFFFF"/>
                <w:spacing w:val="-6"/>
                <w:w w:val="115"/>
                <w:sz w:val="15"/>
              </w:rPr>
              <w:t> </w:t>
            </w:r>
            <w:r>
              <w:rPr>
                <w:rFonts w:ascii="Arial"/>
                <w:b/>
                <w:color w:val="FFFFFF"/>
                <w:w w:val="115"/>
                <w:sz w:val="15"/>
              </w:rPr>
              <w:t>Triggers</w:t>
            </w:r>
            <w:r>
              <w:rPr>
                <w:rFonts w:ascii="Arial"/>
                <w:b/>
                <w:color w:val="FFFFFF"/>
                <w:spacing w:val="-5"/>
                <w:w w:val="115"/>
                <w:sz w:val="15"/>
              </w:rPr>
              <w:t> </w:t>
            </w:r>
            <w:r>
              <w:rPr>
                <w:rFonts w:ascii="Arial"/>
                <w:b/>
                <w:color w:val="FFFFFF"/>
                <w:w w:val="115"/>
                <w:sz w:val="15"/>
              </w:rPr>
              <w:t>(ANY</w:t>
            </w:r>
            <w:r>
              <w:rPr>
                <w:rFonts w:ascii="Arial"/>
                <w:b/>
                <w:color w:val="FFFFFF"/>
                <w:spacing w:val="-6"/>
                <w:w w:val="115"/>
                <w:sz w:val="15"/>
              </w:rPr>
              <w:t> </w:t>
            </w:r>
            <w:r>
              <w:rPr>
                <w:rFonts w:ascii="Arial"/>
                <w:b/>
                <w:color w:val="FFFFFF"/>
                <w:spacing w:val="-4"/>
                <w:w w:val="115"/>
                <w:sz w:val="15"/>
              </w:rPr>
              <w:t>ONE)</w:t>
            </w:r>
          </w:p>
        </w:tc>
      </w:tr>
      <w:tr>
        <w:trPr>
          <w:trHeight w:val="571" w:hRule="atLeast"/>
        </w:trPr>
        <w:tc>
          <w:tcPr>
            <w:tcW w:w="1381" w:type="dxa"/>
          </w:tcPr>
          <w:p>
            <w:pPr>
              <w:pStyle w:val="TableParagraph"/>
              <w:spacing w:before="18"/>
              <w:ind w:left="0"/>
              <w:rPr>
                <w:sz w:val="7"/>
              </w:rPr>
            </w:pPr>
          </w:p>
          <w:p>
            <w:pPr>
              <w:pStyle w:val="TableParagraph"/>
              <w:spacing w:before="0"/>
              <w:rPr>
                <w:sz w:val="15"/>
              </w:rPr>
            </w:pPr>
            <w:r>
              <w:rPr>
                <w:color w:val="191919"/>
                <w:sz w:val="15"/>
              </w:rPr>
              <w:t>Tier</w:t>
            </w:r>
            <w:r>
              <w:rPr>
                <w:color w:val="191919"/>
                <w:spacing w:val="13"/>
                <w:sz w:val="15"/>
              </w:rPr>
              <w:t> </w:t>
            </w:r>
            <w:r>
              <w:rPr>
                <w:color w:val="191919"/>
                <w:spacing w:val="-10"/>
                <w:sz w:val="15"/>
              </w:rPr>
              <w:t>2</w:t>
            </w:r>
          </w:p>
        </w:tc>
        <w:tc>
          <w:tcPr>
            <w:tcW w:w="9154" w:type="dxa"/>
            <w:tcBorders>
              <w:right w:val="single" w:sz="2" w:space="0" w:color="DCDCDC"/>
            </w:tcBorders>
          </w:tcPr>
          <w:p>
            <w:pPr>
              <w:pStyle w:val="TableParagraph"/>
              <w:spacing w:line="184" w:lineRule="auto" w:before="80"/>
              <w:ind w:left="122" w:right="343"/>
              <w:rPr>
                <w:sz w:val="15"/>
              </w:rPr>
            </w:pPr>
            <w:r>
              <w:rPr>
                <w:color w:val="191919"/>
                <w:w w:val="105"/>
                <w:sz w:val="15"/>
              </w:rPr>
              <w:t>Kill any Tier 2 boss (Naga, Lich, etc.) OR craft a Thermal Machine Frame OR enter Twilight Forest + Blue Skies + </w:t>
            </w:r>
            <w:r>
              <w:rPr>
                <w:color w:val="191919"/>
                <w:spacing w:val="-2"/>
                <w:w w:val="105"/>
                <w:sz w:val="15"/>
              </w:rPr>
              <w:t>Aether</w:t>
            </w:r>
          </w:p>
        </w:tc>
      </w:tr>
      <w:tr>
        <w:trPr>
          <w:trHeight w:val="571" w:hRule="atLeast"/>
        </w:trPr>
        <w:tc>
          <w:tcPr>
            <w:tcW w:w="1381" w:type="dxa"/>
            <w:shd w:val="clear" w:color="auto" w:fill="F4F6F9"/>
          </w:tcPr>
          <w:p>
            <w:pPr>
              <w:pStyle w:val="TableParagraph"/>
              <w:spacing w:before="18"/>
              <w:ind w:left="0"/>
              <w:rPr>
                <w:sz w:val="7"/>
              </w:rPr>
            </w:pPr>
          </w:p>
          <w:p>
            <w:pPr>
              <w:pStyle w:val="TableParagraph"/>
              <w:spacing w:before="0"/>
              <w:rPr>
                <w:sz w:val="15"/>
              </w:rPr>
            </w:pPr>
            <w:r>
              <w:rPr>
                <w:color w:val="191919"/>
                <w:sz w:val="15"/>
              </w:rPr>
              <w:t>Tier</w:t>
            </w:r>
            <w:r>
              <w:rPr>
                <w:color w:val="191919"/>
                <w:spacing w:val="13"/>
                <w:sz w:val="15"/>
              </w:rPr>
              <w:t> </w:t>
            </w:r>
            <w:r>
              <w:rPr>
                <w:color w:val="191919"/>
                <w:spacing w:val="-10"/>
                <w:sz w:val="15"/>
              </w:rPr>
              <w:t>3</w:t>
            </w:r>
          </w:p>
        </w:tc>
        <w:tc>
          <w:tcPr>
            <w:tcW w:w="9154" w:type="dxa"/>
            <w:tcBorders>
              <w:right w:val="single" w:sz="2" w:space="0" w:color="DCDCDC"/>
            </w:tcBorders>
            <w:shd w:val="clear" w:color="auto" w:fill="F4F6F9"/>
          </w:tcPr>
          <w:p>
            <w:pPr>
              <w:pStyle w:val="TableParagraph"/>
              <w:spacing w:line="251" w:lineRule="exact"/>
              <w:ind w:left="122"/>
              <w:rPr>
                <w:sz w:val="15"/>
              </w:rPr>
            </w:pPr>
            <w:r>
              <w:rPr>
                <w:color w:val="191919"/>
                <w:spacing w:val="-2"/>
                <w:w w:val="110"/>
                <w:sz w:val="15"/>
              </w:rPr>
              <w:t>Kill</w:t>
            </w:r>
            <w:r>
              <w:rPr>
                <w:color w:val="191919"/>
                <w:spacing w:val="-4"/>
                <w:w w:val="110"/>
                <w:sz w:val="15"/>
              </w:rPr>
              <w:t> </w:t>
            </w:r>
            <w:r>
              <w:rPr>
                <w:color w:val="191919"/>
                <w:spacing w:val="-2"/>
                <w:w w:val="110"/>
                <w:sz w:val="15"/>
              </w:rPr>
              <w:t>any</w:t>
            </w:r>
            <w:r>
              <w:rPr>
                <w:color w:val="191919"/>
                <w:spacing w:val="-4"/>
                <w:w w:val="110"/>
                <w:sz w:val="15"/>
              </w:rPr>
              <w:t> </w:t>
            </w:r>
            <w:r>
              <w:rPr>
                <w:color w:val="191919"/>
                <w:spacing w:val="-2"/>
                <w:w w:val="110"/>
                <w:sz w:val="15"/>
              </w:rPr>
              <w:t>Tier</w:t>
            </w:r>
            <w:r>
              <w:rPr>
                <w:color w:val="191919"/>
                <w:spacing w:val="-4"/>
                <w:w w:val="110"/>
                <w:sz w:val="15"/>
              </w:rPr>
              <w:t> </w:t>
            </w:r>
            <w:r>
              <w:rPr>
                <w:color w:val="191919"/>
                <w:spacing w:val="-2"/>
                <w:w w:val="110"/>
                <w:sz w:val="15"/>
              </w:rPr>
              <w:t>3</w:t>
            </w:r>
            <w:r>
              <w:rPr>
                <w:color w:val="191919"/>
                <w:spacing w:val="-4"/>
                <w:w w:val="110"/>
                <w:sz w:val="15"/>
              </w:rPr>
              <w:t> </w:t>
            </w:r>
            <w:r>
              <w:rPr>
                <w:color w:val="191919"/>
                <w:spacing w:val="-2"/>
                <w:w w:val="110"/>
                <w:sz w:val="15"/>
              </w:rPr>
              <w:t>boss</w:t>
            </w:r>
            <w:r>
              <w:rPr>
                <w:color w:val="191919"/>
                <w:spacing w:val="-4"/>
                <w:w w:val="110"/>
                <w:sz w:val="15"/>
              </w:rPr>
              <w:t> </w:t>
            </w:r>
            <w:r>
              <w:rPr>
                <w:color w:val="191919"/>
                <w:spacing w:val="-2"/>
                <w:w w:val="110"/>
                <w:sz w:val="15"/>
              </w:rPr>
              <w:t>(Harbinger,</w:t>
            </w:r>
            <w:r>
              <w:rPr>
                <w:color w:val="191919"/>
                <w:spacing w:val="-3"/>
                <w:w w:val="110"/>
                <w:sz w:val="15"/>
              </w:rPr>
              <w:t> </w:t>
            </w:r>
            <w:r>
              <w:rPr>
                <w:color w:val="191919"/>
                <w:spacing w:val="-2"/>
                <w:w w:val="110"/>
                <w:sz w:val="15"/>
              </w:rPr>
              <w:t>Ignis,</w:t>
            </w:r>
            <w:r>
              <w:rPr>
                <w:color w:val="191919"/>
                <w:spacing w:val="-4"/>
                <w:w w:val="110"/>
                <w:sz w:val="15"/>
              </w:rPr>
              <w:t> </w:t>
            </w:r>
            <w:r>
              <w:rPr>
                <w:color w:val="191919"/>
                <w:spacing w:val="-2"/>
                <w:w w:val="110"/>
                <w:sz w:val="15"/>
              </w:rPr>
              <w:t>etc.)</w:t>
            </w:r>
            <w:r>
              <w:rPr>
                <w:color w:val="191919"/>
                <w:spacing w:val="-4"/>
                <w:w w:val="110"/>
                <w:sz w:val="15"/>
              </w:rPr>
              <w:t> </w:t>
            </w:r>
            <w:r>
              <w:rPr>
                <w:color w:val="191919"/>
                <w:spacing w:val="-2"/>
                <w:w w:val="110"/>
                <w:sz w:val="15"/>
              </w:rPr>
              <w:t>OR</w:t>
            </w:r>
            <w:r>
              <w:rPr>
                <w:color w:val="191919"/>
                <w:spacing w:val="-4"/>
                <w:w w:val="110"/>
                <w:sz w:val="15"/>
              </w:rPr>
              <w:t> </w:t>
            </w:r>
            <w:r>
              <w:rPr>
                <w:color w:val="191919"/>
                <w:spacing w:val="-2"/>
                <w:w w:val="110"/>
                <w:sz w:val="15"/>
              </w:rPr>
              <w:t>craft</w:t>
            </w:r>
            <w:r>
              <w:rPr>
                <w:color w:val="191919"/>
                <w:spacing w:val="-4"/>
                <w:w w:val="110"/>
                <w:sz w:val="15"/>
              </w:rPr>
              <w:t> </w:t>
            </w:r>
            <w:r>
              <w:rPr>
                <w:color w:val="191919"/>
                <w:spacing w:val="-2"/>
                <w:w w:val="110"/>
                <w:sz w:val="15"/>
              </w:rPr>
              <w:t>a</w:t>
            </w:r>
            <w:r>
              <w:rPr>
                <w:color w:val="191919"/>
                <w:spacing w:val="-3"/>
                <w:w w:val="110"/>
                <w:sz w:val="15"/>
              </w:rPr>
              <w:t> </w:t>
            </w:r>
            <w:r>
              <w:rPr>
                <w:color w:val="191919"/>
                <w:spacing w:val="-2"/>
                <w:w w:val="110"/>
                <w:sz w:val="15"/>
              </w:rPr>
              <w:t>Mekanism</w:t>
            </w:r>
            <w:r>
              <w:rPr>
                <w:color w:val="191919"/>
                <w:spacing w:val="-4"/>
                <w:w w:val="110"/>
                <w:sz w:val="15"/>
              </w:rPr>
              <w:t> </w:t>
            </w:r>
            <w:r>
              <w:rPr>
                <w:color w:val="191919"/>
                <w:spacing w:val="-2"/>
                <w:w w:val="110"/>
                <w:sz w:val="15"/>
              </w:rPr>
              <w:t>Steel</w:t>
            </w:r>
            <w:r>
              <w:rPr>
                <w:color w:val="191919"/>
                <w:spacing w:val="-4"/>
                <w:w w:val="110"/>
                <w:sz w:val="15"/>
              </w:rPr>
              <w:t> </w:t>
            </w:r>
            <w:r>
              <w:rPr>
                <w:color w:val="191919"/>
                <w:spacing w:val="-2"/>
                <w:w w:val="110"/>
                <w:sz w:val="15"/>
              </w:rPr>
              <w:t>Casing</w:t>
            </w:r>
            <w:r>
              <w:rPr>
                <w:color w:val="191919"/>
                <w:spacing w:val="-4"/>
                <w:w w:val="110"/>
                <w:sz w:val="15"/>
              </w:rPr>
              <w:t> </w:t>
            </w:r>
            <w:r>
              <w:rPr>
                <w:color w:val="191919"/>
                <w:spacing w:val="-2"/>
                <w:w w:val="110"/>
                <w:sz w:val="15"/>
              </w:rPr>
              <w:t>OR</w:t>
            </w:r>
            <w:r>
              <w:rPr>
                <w:color w:val="191919"/>
                <w:spacing w:val="-4"/>
                <w:w w:val="110"/>
                <w:sz w:val="15"/>
              </w:rPr>
              <w:t> </w:t>
            </w:r>
            <w:r>
              <w:rPr>
                <w:color w:val="191919"/>
                <w:spacing w:val="-2"/>
                <w:w w:val="110"/>
                <w:sz w:val="15"/>
              </w:rPr>
              <w:t>enter</w:t>
            </w:r>
            <w:r>
              <w:rPr>
                <w:color w:val="191919"/>
                <w:spacing w:val="-3"/>
                <w:w w:val="110"/>
                <w:sz w:val="15"/>
              </w:rPr>
              <w:t> </w:t>
            </w:r>
            <w:r>
              <w:rPr>
                <w:color w:val="191919"/>
                <w:spacing w:val="-2"/>
                <w:w w:val="110"/>
                <w:sz w:val="15"/>
              </w:rPr>
              <w:t>Undergarden</w:t>
            </w:r>
            <w:r>
              <w:rPr>
                <w:color w:val="191919"/>
                <w:spacing w:val="-4"/>
                <w:w w:val="110"/>
                <w:sz w:val="15"/>
              </w:rPr>
              <w:t> </w:t>
            </w:r>
            <w:r>
              <w:rPr>
                <w:color w:val="191919"/>
                <w:spacing w:val="-2"/>
                <w:w w:val="110"/>
                <w:sz w:val="15"/>
              </w:rPr>
              <w:t>+</w:t>
            </w:r>
            <w:r>
              <w:rPr>
                <w:color w:val="191919"/>
                <w:spacing w:val="-4"/>
                <w:w w:val="110"/>
                <w:sz w:val="15"/>
              </w:rPr>
              <w:t> </w:t>
            </w:r>
            <w:r>
              <w:rPr>
                <w:color w:val="191919"/>
                <w:spacing w:val="-2"/>
                <w:w w:val="110"/>
                <w:sz w:val="15"/>
              </w:rPr>
              <w:t>Deeper</w:t>
            </w:r>
            <w:r>
              <w:rPr>
                <w:color w:val="191919"/>
                <w:spacing w:val="-4"/>
                <w:w w:val="110"/>
                <w:sz w:val="15"/>
              </w:rPr>
              <w:t> </w:t>
            </w:r>
            <w:r>
              <w:rPr>
                <w:color w:val="191919"/>
                <w:spacing w:val="-2"/>
                <w:w w:val="110"/>
                <w:sz w:val="15"/>
              </w:rPr>
              <w:t>Darker</w:t>
            </w:r>
          </w:p>
          <w:p>
            <w:pPr>
              <w:pStyle w:val="TableParagraph"/>
              <w:spacing w:line="251" w:lineRule="exact" w:before="0"/>
              <w:ind w:left="122"/>
              <w:rPr>
                <w:sz w:val="15"/>
              </w:rPr>
            </w:pPr>
            <w:r>
              <w:rPr>
                <w:color w:val="191919"/>
                <w:w w:val="110"/>
                <w:sz w:val="15"/>
              </w:rPr>
              <w:t>+</w:t>
            </w:r>
            <w:r>
              <w:rPr>
                <w:color w:val="191919"/>
                <w:spacing w:val="5"/>
                <w:w w:val="110"/>
                <w:sz w:val="15"/>
              </w:rPr>
              <w:t> </w:t>
            </w:r>
            <w:r>
              <w:rPr>
                <w:color w:val="191919"/>
                <w:spacing w:val="-2"/>
                <w:w w:val="110"/>
                <w:sz w:val="15"/>
              </w:rPr>
              <w:t>Nether</w:t>
            </w:r>
          </w:p>
        </w:tc>
      </w:tr>
      <w:tr>
        <w:trPr>
          <w:trHeight w:val="353" w:hRule="atLeast"/>
        </w:trPr>
        <w:tc>
          <w:tcPr>
            <w:tcW w:w="1381" w:type="dxa"/>
          </w:tcPr>
          <w:p>
            <w:pPr>
              <w:pStyle w:val="TableParagraph"/>
              <w:rPr>
                <w:sz w:val="15"/>
              </w:rPr>
            </w:pPr>
            <w:r>
              <w:rPr>
                <w:color w:val="191919"/>
                <w:sz w:val="15"/>
              </w:rPr>
              <w:t>Tier</w:t>
            </w:r>
            <w:r>
              <w:rPr>
                <w:color w:val="191919"/>
                <w:spacing w:val="13"/>
                <w:sz w:val="15"/>
              </w:rPr>
              <w:t> </w:t>
            </w:r>
            <w:r>
              <w:rPr>
                <w:color w:val="191919"/>
                <w:spacing w:val="-10"/>
                <w:sz w:val="15"/>
              </w:rPr>
              <w:t>4</w:t>
            </w:r>
          </w:p>
        </w:tc>
        <w:tc>
          <w:tcPr>
            <w:tcW w:w="9154" w:type="dxa"/>
            <w:tcBorders>
              <w:right w:val="single" w:sz="2" w:space="0" w:color="DCDCDC"/>
            </w:tcBorders>
          </w:tcPr>
          <w:p>
            <w:pPr>
              <w:pStyle w:val="TableParagraph"/>
              <w:ind w:left="122"/>
              <w:rPr>
                <w:sz w:val="15"/>
              </w:rPr>
            </w:pPr>
            <w:r>
              <w:rPr>
                <w:color w:val="191919"/>
                <w:w w:val="105"/>
                <w:sz w:val="15"/>
              </w:rPr>
              <w:t>Kill</w:t>
            </w:r>
            <w:r>
              <w:rPr>
                <w:color w:val="191919"/>
                <w:spacing w:val="5"/>
                <w:w w:val="105"/>
                <w:sz w:val="15"/>
              </w:rPr>
              <w:t> </w:t>
            </w:r>
            <w:r>
              <w:rPr>
                <w:color w:val="191919"/>
                <w:w w:val="105"/>
                <w:sz w:val="15"/>
              </w:rPr>
              <w:t>Ender</w:t>
            </w:r>
            <w:r>
              <w:rPr>
                <w:color w:val="191919"/>
                <w:spacing w:val="5"/>
                <w:w w:val="105"/>
                <w:sz w:val="15"/>
              </w:rPr>
              <w:t> </w:t>
            </w:r>
            <w:r>
              <w:rPr>
                <w:color w:val="191919"/>
                <w:w w:val="105"/>
                <w:sz w:val="15"/>
              </w:rPr>
              <w:t>Dragon</w:t>
            </w:r>
            <w:r>
              <w:rPr>
                <w:color w:val="191919"/>
                <w:spacing w:val="5"/>
                <w:w w:val="105"/>
                <w:sz w:val="15"/>
              </w:rPr>
              <w:t> </w:t>
            </w:r>
            <w:r>
              <w:rPr>
                <w:color w:val="191919"/>
                <w:w w:val="105"/>
                <w:sz w:val="15"/>
              </w:rPr>
              <w:t>OR</w:t>
            </w:r>
            <w:r>
              <w:rPr>
                <w:color w:val="191919"/>
                <w:spacing w:val="6"/>
                <w:w w:val="105"/>
                <w:sz w:val="15"/>
              </w:rPr>
              <w:t> </w:t>
            </w:r>
            <w:r>
              <w:rPr>
                <w:color w:val="191919"/>
                <w:w w:val="105"/>
                <w:sz w:val="15"/>
              </w:rPr>
              <w:t>Gaia</w:t>
            </w:r>
            <w:r>
              <w:rPr>
                <w:color w:val="191919"/>
                <w:spacing w:val="5"/>
                <w:w w:val="105"/>
                <w:sz w:val="15"/>
              </w:rPr>
              <w:t> </w:t>
            </w:r>
            <w:r>
              <w:rPr>
                <w:color w:val="191919"/>
                <w:w w:val="105"/>
                <w:sz w:val="15"/>
              </w:rPr>
              <w:t>Guardian</w:t>
            </w:r>
            <w:r>
              <w:rPr>
                <w:color w:val="191919"/>
                <w:spacing w:val="5"/>
                <w:w w:val="105"/>
                <w:sz w:val="15"/>
              </w:rPr>
              <w:t> </w:t>
            </w:r>
            <w:r>
              <w:rPr>
                <w:color w:val="191919"/>
                <w:w w:val="105"/>
                <w:sz w:val="15"/>
              </w:rPr>
              <w:t>OR</w:t>
            </w:r>
            <w:r>
              <w:rPr>
                <w:color w:val="191919"/>
                <w:spacing w:val="5"/>
                <w:w w:val="105"/>
                <w:sz w:val="15"/>
              </w:rPr>
              <w:t> </w:t>
            </w:r>
            <w:r>
              <w:rPr>
                <w:color w:val="191919"/>
                <w:w w:val="105"/>
                <w:sz w:val="15"/>
              </w:rPr>
              <w:t>craft</w:t>
            </w:r>
            <w:r>
              <w:rPr>
                <w:color w:val="191919"/>
                <w:spacing w:val="6"/>
                <w:w w:val="105"/>
                <w:sz w:val="15"/>
              </w:rPr>
              <w:t> </w:t>
            </w:r>
            <w:r>
              <w:rPr>
                <w:color w:val="191919"/>
                <w:w w:val="105"/>
                <w:sz w:val="15"/>
              </w:rPr>
              <w:t>Mekanism</w:t>
            </w:r>
            <w:r>
              <w:rPr>
                <w:color w:val="191919"/>
                <w:spacing w:val="5"/>
                <w:w w:val="105"/>
                <w:sz w:val="15"/>
              </w:rPr>
              <w:t> </w:t>
            </w:r>
            <w:r>
              <w:rPr>
                <w:color w:val="191919"/>
                <w:w w:val="105"/>
                <w:sz w:val="15"/>
              </w:rPr>
              <w:t>Ultimate</w:t>
            </w:r>
            <w:r>
              <w:rPr>
                <w:color w:val="191919"/>
                <w:spacing w:val="5"/>
                <w:w w:val="105"/>
                <w:sz w:val="15"/>
              </w:rPr>
              <w:t> </w:t>
            </w:r>
            <w:r>
              <w:rPr>
                <w:color w:val="191919"/>
                <w:w w:val="105"/>
                <w:sz w:val="15"/>
              </w:rPr>
              <w:t>Control</w:t>
            </w:r>
            <w:r>
              <w:rPr>
                <w:color w:val="191919"/>
                <w:spacing w:val="5"/>
                <w:w w:val="105"/>
                <w:sz w:val="15"/>
              </w:rPr>
              <w:t> </w:t>
            </w:r>
            <w:r>
              <w:rPr>
                <w:color w:val="191919"/>
                <w:spacing w:val="-2"/>
                <w:w w:val="105"/>
                <w:sz w:val="15"/>
              </w:rPr>
              <w:t>Circuit</w:t>
            </w:r>
          </w:p>
        </w:tc>
      </w:tr>
    </w:tbl>
    <w:p>
      <w:pPr>
        <w:pStyle w:val="BodyText"/>
        <w:spacing w:line="192" w:lineRule="auto" w:before="106"/>
        <w:ind w:left="115"/>
      </w:pPr>
      <w:r>
        <w:rPr>
          <w:rFonts w:ascii="Arial"/>
          <w:b/>
          <w:color w:val="19395B"/>
          <w:w w:val="110"/>
        </w:rPr>
        <w:t>Key difference:</w:t>
      </w:r>
      <w:r>
        <w:rPr>
          <w:rFonts w:ascii="Arial"/>
          <w:b/>
          <w:color w:val="19395B"/>
          <w:spacing w:val="-4"/>
          <w:w w:val="110"/>
        </w:rPr>
        <w:t> </w:t>
      </w:r>
      <w:r>
        <w:rPr>
          <w:color w:val="191919"/>
          <w:w w:val="110"/>
        </w:rPr>
        <w:t>KubeJS</w:t>
      </w:r>
      <w:r>
        <w:rPr>
          <w:color w:val="191919"/>
          <w:spacing w:val="-5"/>
          <w:w w:val="110"/>
        </w:rPr>
        <w:t> </w:t>
      </w:r>
      <w:r>
        <w:rPr>
          <w:color w:val="191919"/>
          <w:w w:val="110"/>
        </w:rPr>
        <w:t>milestones</w:t>
      </w:r>
      <w:r>
        <w:rPr>
          <w:color w:val="191919"/>
          <w:spacing w:val="-5"/>
          <w:w w:val="110"/>
        </w:rPr>
        <w:t> </w:t>
      </w:r>
      <w:r>
        <w:rPr>
          <w:color w:val="191919"/>
          <w:w w:val="110"/>
        </w:rPr>
        <w:t>grant</w:t>
      </w:r>
      <w:r>
        <w:rPr>
          <w:color w:val="191919"/>
          <w:spacing w:val="-5"/>
          <w:w w:val="110"/>
        </w:rPr>
        <w:t> </w:t>
      </w:r>
      <w:r>
        <w:rPr>
          <w:color w:val="191919"/>
          <w:w w:val="110"/>
        </w:rPr>
        <w:t>tier</w:t>
      </w:r>
      <w:r>
        <w:rPr>
          <w:color w:val="191919"/>
          <w:spacing w:val="-5"/>
          <w:w w:val="110"/>
        </w:rPr>
        <w:t> </w:t>
      </w:r>
      <w:r>
        <w:rPr>
          <w:color w:val="191919"/>
          <w:w w:val="110"/>
        </w:rPr>
        <w:t>access</w:t>
      </w:r>
      <w:r>
        <w:rPr>
          <w:color w:val="191919"/>
          <w:spacing w:val="-5"/>
          <w:w w:val="110"/>
        </w:rPr>
        <w:t> </w:t>
      </w:r>
      <w:r>
        <w:rPr>
          <w:color w:val="191919"/>
          <w:w w:val="110"/>
        </w:rPr>
        <w:t>ONLY.</w:t>
      </w:r>
      <w:r>
        <w:rPr>
          <w:color w:val="191919"/>
          <w:spacing w:val="-5"/>
          <w:w w:val="110"/>
        </w:rPr>
        <w:t> </w:t>
      </w:r>
      <w:r>
        <w:rPr>
          <w:color w:val="191919"/>
          <w:w w:val="110"/>
        </w:rPr>
        <w:t>They</w:t>
      </w:r>
      <w:r>
        <w:rPr>
          <w:color w:val="191919"/>
          <w:spacing w:val="-5"/>
          <w:w w:val="110"/>
        </w:rPr>
        <w:t> </w:t>
      </w:r>
      <w:r>
        <w:rPr>
          <w:color w:val="191919"/>
          <w:w w:val="110"/>
        </w:rPr>
        <w:t>do</w:t>
      </w:r>
      <w:r>
        <w:rPr>
          <w:color w:val="191919"/>
          <w:spacing w:val="-5"/>
          <w:w w:val="110"/>
        </w:rPr>
        <w:t> </w:t>
      </w:r>
      <w:r>
        <w:rPr>
          <w:color w:val="191919"/>
          <w:w w:val="110"/>
        </w:rPr>
        <w:t>NOT</w:t>
      </w:r>
      <w:r>
        <w:rPr>
          <w:color w:val="191919"/>
          <w:spacing w:val="-5"/>
          <w:w w:val="110"/>
        </w:rPr>
        <w:t> </w:t>
      </w:r>
      <w:r>
        <w:rPr>
          <w:color w:val="191919"/>
          <w:w w:val="110"/>
        </w:rPr>
        <w:t>grant</w:t>
      </w:r>
      <w:r>
        <w:rPr>
          <w:color w:val="191919"/>
          <w:spacing w:val="-5"/>
          <w:w w:val="110"/>
        </w:rPr>
        <w:t> </w:t>
      </w:r>
      <w:r>
        <w:rPr>
          <w:color w:val="191919"/>
          <w:w w:val="110"/>
        </w:rPr>
        <w:t>skill</w:t>
      </w:r>
      <w:r>
        <w:rPr>
          <w:color w:val="191919"/>
          <w:spacing w:val="-5"/>
          <w:w w:val="110"/>
        </w:rPr>
        <w:t> </w:t>
      </w:r>
      <w:r>
        <w:rPr>
          <w:color w:val="191919"/>
          <w:w w:val="110"/>
        </w:rPr>
        <w:t>points</w:t>
      </w:r>
      <w:r>
        <w:rPr>
          <w:color w:val="191919"/>
          <w:spacing w:val="-5"/>
          <w:w w:val="110"/>
        </w:rPr>
        <w:t> </w:t>
      </w:r>
      <w:r>
        <w:rPr>
          <w:color w:val="191919"/>
          <w:w w:val="110"/>
        </w:rPr>
        <w:t>or</w:t>
      </w:r>
      <w:r>
        <w:rPr>
          <w:color w:val="191919"/>
          <w:spacing w:val="-5"/>
          <w:w w:val="110"/>
        </w:rPr>
        <w:t> </w:t>
      </w:r>
      <w:r>
        <w:rPr>
          <w:color w:val="191919"/>
          <w:w w:val="110"/>
        </w:rPr>
        <w:t>loot</w:t>
      </w:r>
      <w:r>
        <w:rPr>
          <w:color w:val="191919"/>
          <w:spacing w:val="-5"/>
          <w:w w:val="110"/>
        </w:rPr>
        <w:t> </w:t>
      </w:r>
      <w:r>
        <w:rPr>
          <w:color w:val="191919"/>
          <w:w w:val="110"/>
        </w:rPr>
        <w:t>boxes.</w:t>
      </w:r>
      <w:r>
        <w:rPr>
          <w:color w:val="191919"/>
          <w:spacing w:val="-5"/>
          <w:w w:val="110"/>
        </w:rPr>
        <w:t> </w:t>
      </w:r>
      <w:r>
        <w:rPr>
          <w:color w:val="191919"/>
          <w:w w:val="110"/>
        </w:rPr>
        <w:t>Those</w:t>
      </w:r>
      <w:r>
        <w:rPr>
          <w:color w:val="191919"/>
          <w:spacing w:val="-5"/>
          <w:w w:val="110"/>
        </w:rPr>
        <w:t> </w:t>
      </w:r>
      <w:r>
        <w:rPr>
          <w:color w:val="191919"/>
          <w:w w:val="110"/>
        </w:rPr>
        <w:t>are</w:t>
      </w:r>
      <w:r>
        <w:rPr>
          <w:color w:val="191919"/>
          <w:spacing w:val="-5"/>
          <w:w w:val="110"/>
        </w:rPr>
        <w:t> </w:t>
      </w:r>
      <w:r>
        <w:rPr>
          <w:color w:val="191919"/>
          <w:w w:val="110"/>
        </w:rPr>
        <w:t>quest-book- exclusive rewards. This incentivizes engaging with the quest book without forcing it.</w:t>
      </w:r>
    </w:p>
    <w:p>
      <w:pPr>
        <w:pStyle w:val="BodyText"/>
        <w:spacing w:before="8"/>
        <w:rPr>
          <w:sz w:val="10"/>
        </w:rPr>
      </w:pPr>
      <w:r>
        <w:rPr/>
        <mc:AlternateContent>
          <mc:Choice Requires="wps">
            <w:drawing>
              <wp:anchor distT="0" distB="0" distL="0" distR="0" allowOverlap="1" layoutInCell="1" locked="0" behindDoc="1" simplePos="0" relativeHeight="488038400">
                <wp:simplePos x="0" y="0"/>
                <wp:positionH relativeFrom="page">
                  <wp:posOffset>428625</wp:posOffset>
                </wp:positionH>
                <wp:positionV relativeFrom="paragraph">
                  <wp:posOffset>140436</wp:posOffset>
                </wp:positionV>
                <wp:extent cx="6693534" cy="15240"/>
                <wp:effectExtent l="0" t="0" r="0" b="0"/>
                <wp:wrapTopAndBottom/>
                <wp:docPr id="1857" name="Graphic 1857"/>
                <wp:cNvGraphicFramePr>
                  <a:graphicFrameLocks/>
                </wp:cNvGraphicFramePr>
                <a:graphic>
                  <a:graphicData uri="http://schemas.microsoft.com/office/word/2010/wordprocessingShape">
                    <wps:wsp>
                      <wps:cNvPr id="1857" name="Graphic 185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58008pt;width:527.039970pt;height:1.150742pt;mso-position-horizontal-relative:page;mso-position-vertical-relative:paragraph;z-index:-15278080;mso-wrap-distance-left:0;mso-wrap-distance-right:0" id="docshape1857" filled="true" fillcolor="#19395b" stroked="false">
                <v:fill type="solid"/>
                <w10:wrap type="topAndBottom"/>
              </v:rect>
            </w:pict>
          </mc:Fallback>
        </mc:AlternateContent>
      </w:r>
    </w:p>
    <w:p>
      <w:pPr>
        <w:spacing w:after="0"/>
        <w:rPr>
          <w:sz w:val="10"/>
        </w:rPr>
        <w:sectPr>
          <w:headerReference w:type="default" r:id="rId611"/>
          <w:headerReference w:type="even" r:id="rId612"/>
          <w:pgSz w:w="11900" w:h="16840"/>
          <w:pgMar w:header="719" w:footer="0" w:top="120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1858" name="Group 1858"/>
                <wp:cNvGraphicFramePr>
                  <a:graphicFrameLocks/>
                </wp:cNvGraphicFramePr>
                <a:graphic>
                  <a:graphicData uri="http://schemas.microsoft.com/office/word/2010/wordprocessingGroup">
                    <wpg:wgp>
                      <wpg:cNvPr id="1858" name="Group 1858"/>
                      <wpg:cNvGrpSpPr/>
                      <wpg:grpSpPr>
                        <a:xfrm>
                          <a:off x="0" y="0"/>
                          <a:ext cx="6693534" cy="15240"/>
                          <a:chExt cx="6693534" cy="15240"/>
                        </a:xfrm>
                      </wpg:grpSpPr>
                      <wps:wsp>
                        <wps:cNvPr id="1859" name="Graphic 185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858" coordorigin="0,0" coordsize="10541,24">
                <v:rect style="position:absolute;left:0;top:0;width:10541;height:24" id="docshape1859" filled="true" fillcolor="#19395b" stroked="false">
                  <v:fill type="solid"/>
                </v:rect>
              </v:group>
            </w:pict>
          </mc:Fallback>
        </mc:AlternateContent>
      </w:r>
      <w:r>
        <w:rPr>
          <w:sz w:val="2"/>
        </w:rPr>
      </w:r>
    </w:p>
    <w:p>
      <w:pPr>
        <w:pStyle w:val="BodyText"/>
        <w:spacing w:before="14"/>
        <w:rPr>
          <w:sz w:val="7"/>
        </w:rPr>
      </w:pPr>
    </w:p>
    <w:p>
      <w:pPr>
        <w:pStyle w:val="Heading3"/>
        <w:spacing w:before="98"/>
      </w:pPr>
      <w:r>
        <w:rPr>
          <w:color w:val="2B5E89"/>
          <w:w w:val="120"/>
        </w:rPr>
        <w:t>Chapter</w:t>
      </w:r>
      <w:r>
        <w:rPr>
          <w:color w:val="2B5E89"/>
          <w:spacing w:val="-19"/>
          <w:w w:val="120"/>
        </w:rPr>
        <w:t> </w:t>
      </w:r>
      <w:r>
        <w:rPr>
          <w:color w:val="2B5E89"/>
          <w:spacing w:val="-2"/>
          <w:w w:val="120"/>
        </w:rPr>
        <w:t>Layout</w:t>
      </w:r>
    </w:p>
    <w:p>
      <w:pPr>
        <w:pStyle w:val="BodyText"/>
        <w:spacing w:before="8"/>
        <w:rPr>
          <w:rFonts w:ascii="Arial"/>
          <w:b/>
          <w:sz w:val="5"/>
        </w:rPr>
      </w:pPr>
      <w:r>
        <w:rPr/>
        <mc:AlternateContent>
          <mc:Choice Requires="wps">
            <w:drawing>
              <wp:anchor distT="0" distB="0" distL="0" distR="0" allowOverlap="1" layoutInCell="1" locked="0" behindDoc="1" simplePos="0" relativeHeight="488040448">
                <wp:simplePos x="0" y="0"/>
                <wp:positionH relativeFrom="page">
                  <wp:posOffset>428625</wp:posOffset>
                </wp:positionH>
                <wp:positionV relativeFrom="paragraph">
                  <wp:posOffset>56839</wp:posOffset>
                </wp:positionV>
                <wp:extent cx="6693534" cy="7620"/>
                <wp:effectExtent l="0" t="0" r="0" b="0"/>
                <wp:wrapTopAndBottom/>
                <wp:docPr id="1860" name="Graphic 1860"/>
                <wp:cNvGraphicFramePr>
                  <a:graphicFrameLocks/>
                </wp:cNvGraphicFramePr>
                <a:graphic>
                  <a:graphicData uri="http://schemas.microsoft.com/office/word/2010/wordprocessingShape">
                    <wps:wsp>
                      <wps:cNvPr id="1860" name="Graphic 1860"/>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5559pt;width:527.039970pt;height:.575371pt;mso-position-horizontal-relative:page;mso-position-vertical-relative:paragraph;z-index:-15276032;mso-wrap-distance-left:0;mso-wrap-distance-right:0" id="docshape1860"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165"/>
        <w:gridCol w:w="3165"/>
        <w:gridCol w:w="4206"/>
      </w:tblGrid>
      <w:tr>
        <w:trPr>
          <w:trHeight w:val="377" w:hRule="atLeast"/>
        </w:trPr>
        <w:tc>
          <w:tcPr>
            <w:tcW w:w="10536" w:type="dxa"/>
            <w:gridSpan w:val="3"/>
            <w:tcBorders>
              <w:top w:val="nil"/>
              <w:left w:val="nil"/>
              <w:right w:val="nil"/>
            </w:tcBorders>
            <w:shd w:val="clear" w:color="auto" w:fill="19395B"/>
          </w:tcPr>
          <w:p>
            <w:pPr>
              <w:pStyle w:val="TableParagraph"/>
              <w:tabs>
                <w:tab w:pos="3277" w:val="left" w:leader="none"/>
                <w:tab w:pos="6439" w:val="left" w:leader="none"/>
              </w:tabs>
              <w:spacing w:before="101"/>
              <w:ind w:left="115"/>
              <w:rPr>
                <w:rFonts w:ascii="Arial"/>
                <w:b/>
                <w:sz w:val="15"/>
              </w:rPr>
            </w:pPr>
            <w:r>
              <w:rPr>
                <w:rFonts w:ascii="Arial"/>
                <w:b/>
                <w:color w:val="FFFFFF"/>
                <w:spacing w:val="-2"/>
                <w:w w:val="120"/>
                <w:sz w:val="15"/>
              </w:rPr>
              <w:t>Chapter</w:t>
            </w:r>
            <w:r>
              <w:rPr>
                <w:rFonts w:ascii="Arial"/>
                <w:b/>
                <w:color w:val="FFFFFF"/>
                <w:sz w:val="15"/>
              </w:rPr>
              <w:tab/>
            </w:r>
            <w:r>
              <w:rPr>
                <w:rFonts w:ascii="Arial"/>
                <w:b/>
                <w:color w:val="FFFFFF"/>
                <w:spacing w:val="-2"/>
                <w:w w:val="120"/>
                <w:sz w:val="15"/>
              </w:rPr>
              <w:t>Purpose</w:t>
            </w:r>
            <w:r>
              <w:rPr>
                <w:rFonts w:ascii="Arial"/>
                <w:b/>
                <w:color w:val="FFFFFF"/>
                <w:sz w:val="15"/>
              </w:rPr>
              <w:tab/>
            </w:r>
            <w:r>
              <w:rPr>
                <w:rFonts w:ascii="Arial"/>
                <w:b/>
                <w:color w:val="FFFFFF"/>
                <w:spacing w:val="-2"/>
                <w:w w:val="120"/>
                <w:sz w:val="15"/>
              </w:rPr>
              <w:t>Color/Icon</w:t>
            </w:r>
          </w:p>
        </w:tc>
      </w:tr>
      <w:tr>
        <w:trPr>
          <w:trHeight w:val="353" w:hRule="atLeast"/>
        </w:trPr>
        <w:tc>
          <w:tcPr>
            <w:tcW w:w="3165" w:type="dxa"/>
          </w:tcPr>
          <w:p>
            <w:pPr>
              <w:pStyle w:val="TableParagraph"/>
              <w:spacing w:before="88"/>
              <w:rPr>
                <w:rFonts w:ascii="Arial"/>
                <w:b/>
                <w:sz w:val="15"/>
              </w:rPr>
            </w:pPr>
            <w:r>
              <w:rPr>
                <w:rFonts w:ascii="Arial"/>
                <w:b/>
                <w:color w:val="19395B"/>
                <w:spacing w:val="-2"/>
                <w:w w:val="115"/>
                <w:sz w:val="15"/>
              </w:rPr>
              <w:t>Welcome</w:t>
            </w:r>
          </w:p>
        </w:tc>
        <w:tc>
          <w:tcPr>
            <w:tcW w:w="3165" w:type="dxa"/>
          </w:tcPr>
          <w:p>
            <w:pPr>
              <w:pStyle w:val="TableParagraph"/>
              <w:ind w:left="116"/>
              <w:rPr>
                <w:sz w:val="15"/>
              </w:rPr>
            </w:pPr>
            <w:r>
              <w:rPr>
                <w:color w:val="191919"/>
                <w:w w:val="105"/>
                <w:sz w:val="15"/>
              </w:rPr>
              <w:t>Tutorial,</w:t>
            </w:r>
            <w:r>
              <w:rPr>
                <w:color w:val="191919"/>
                <w:spacing w:val="-3"/>
                <w:w w:val="105"/>
                <w:sz w:val="15"/>
              </w:rPr>
              <w:t> </w:t>
            </w:r>
            <w:r>
              <w:rPr>
                <w:color w:val="191919"/>
                <w:w w:val="105"/>
                <w:sz w:val="15"/>
              </w:rPr>
              <w:t>basics,</w:t>
            </w:r>
            <w:r>
              <w:rPr>
                <w:color w:val="191919"/>
                <w:spacing w:val="-3"/>
                <w:w w:val="105"/>
                <w:sz w:val="15"/>
              </w:rPr>
              <w:t> </w:t>
            </w:r>
            <w:r>
              <w:rPr>
                <w:color w:val="191919"/>
                <w:w w:val="105"/>
                <w:sz w:val="15"/>
              </w:rPr>
              <w:t>class/race</w:t>
            </w:r>
            <w:r>
              <w:rPr>
                <w:color w:val="191919"/>
                <w:spacing w:val="-3"/>
                <w:w w:val="105"/>
                <w:sz w:val="15"/>
              </w:rPr>
              <w:t> </w:t>
            </w:r>
            <w:r>
              <w:rPr>
                <w:color w:val="191919"/>
                <w:spacing w:val="-2"/>
                <w:w w:val="105"/>
                <w:sz w:val="15"/>
              </w:rPr>
              <w:t>selection</w:t>
            </w:r>
          </w:p>
        </w:tc>
        <w:tc>
          <w:tcPr>
            <w:tcW w:w="4206" w:type="dxa"/>
            <w:tcBorders>
              <w:right w:val="single" w:sz="2" w:space="0" w:color="DCDCDC"/>
            </w:tcBorders>
          </w:tcPr>
          <w:p>
            <w:pPr>
              <w:pStyle w:val="TableParagraph"/>
              <w:ind w:left="113"/>
              <w:rPr>
                <w:sz w:val="15"/>
              </w:rPr>
            </w:pPr>
            <w:r>
              <w:rPr>
                <w:color w:val="191919"/>
                <w:sz w:val="15"/>
              </w:rPr>
              <w:t>White</w:t>
            </w:r>
            <w:r>
              <w:rPr>
                <w:color w:val="191919"/>
                <w:spacing w:val="6"/>
                <w:sz w:val="15"/>
              </w:rPr>
              <w:t> </w:t>
            </w:r>
            <w:r>
              <w:rPr>
                <w:color w:val="191919"/>
                <w:sz w:val="15"/>
              </w:rPr>
              <w:t>/</w:t>
            </w:r>
            <w:r>
              <w:rPr>
                <w:color w:val="191919"/>
                <w:spacing w:val="6"/>
                <w:sz w:val="15"/>
              </w:rPr>
              <w:t> </w:t>
            </w:r>
            <w:r>
              <w:rPr>
                <w:color w:val="191919"/>
                <w:spacing w:val="-4"/>
                <w:sz w:val="15"/>
              </w:rPr>
              <w:t>Book</w:t>
            </w:r>
          </w:p>
        </w:tc>
      </w:tr>
      <w:tr>
        <w:trPr>
          <w:trHeight w:val="353" w:hRule="atLeast"/>
        </w:trPr>
        <w:tc>
          <w:tcPr>
            <w:tcW w:w="3165" w:type="dxa"/>
            <w:shd w:val="clear" w:color="auto" w:fill="F4F6F9"/>
          </w:tcPr>
          <w:p>
            <w:pPr>
              <w:pStyle w:val="TableParagraph"/>
              <w:spacing w:before="88"/>
              <w:rPr>
                <w:rFonts w:ascii="Arial"/>
                <w:b/>
                <w:sz w:val="15"/>
              </w:rPr>
            </w:pPr>
            <w:r>
              <w:rPr>
                <w:rFonts w:ascii="Arial"/>
                <w:b/>
                <w:color w:val="19395B"/>
                <w:w w:val="120"/>
                <w:sz w:val="15"/>
              </w:rPr>
              <w:t>Tier</w:t>
            </w:r>
            <w:r>
              <w:rPr>
                <w:rFonts w:ascii="Arial"/>
                <w:b/>
                <w:color w:val="19395B"/>
                <w:spacing w:val="-1"/>
                <w:w w:val="120"/>
                <w:sz w:val="15"/>
              </w:rPr>
              <w:t> </w:t>
            </w:r>
            <w:r>
              <w:rPr>
                <w:rFonts w:ascii="Arial"/>
                <w:b/>
                <w:color w:val="19395B"/>
                <w:w w:val="120"/>
                <w:sz w:val="15"/>
              </w:rPr>
              <w:t>1: </w:t>
            </w:r>
            <w:r>
              <w:rPr>
                <w:rFonts w:ascii="Arial"/>
                <w:b/>
                <w:color w:val="19395B"/>
                <w:spacing w:val="-2"/>
                <w:w w:val="120"/>
                <w:sz w:val="15"/>
              </w:rPr>
              <w:t>Foundations</w:t>
            </w:r>
          </w:p>
        </w:tc>
        <w:tc>
          <w:tcPr>
            <w:tcW w:w="3165" w:type="dxa"/>
            <w:shd w:val="clear" w:color="auto" w:fill="F4F6F9"/>
          </w:tcPr>
          <w:p>
            <w:pPr>
              <w:pStyle w:val="TableParagraph"/>
              <w:ind w:left="116"/>
              <w:rPr>
                <w:sz w:val="15"/>
              </w:rPr>
            </w:pPr>
            <w:r>
              <w:rPr>
                <w:color w:val="191919"/>
                <w:w w:val="110"/>
                <w:sz w:val="15"/>
              </w:rPr>
              <w:t>Overworld</w:t>
            </w:r>
            <w:r>
              <w:rPr>
                <w:color w:val="191919"/>
                <w:spacing w:val="-11"/>
                <w:w w:val="110"/>
                <w:sz w:val="15"/>
              </w:rPr>
              <w:t> </w:t>
            </w:r>
            <w:r>
              <w:rPr>
                <w:color w:val="191919"/>
                <w:w w:val="110"/>
                <w:sz w:val="15"/>
              </w:rPr>
              <w:t>progression,</w:t>
            </w:r>
            <w:r>
              <w:rPr>
                <w:color w:val="191919"/>
                <w:spacing w:val="-11"/>
                <w:w w:val="110"/>
                <w:sz w:val="15"/>
              </w:rPr>
              <w:t> </w:t>
            </w:r>
            <w:r>
              <w:rPr>
                <w:color w:val="191919"/>
                <w:w w:val="110"/>
                <w:sz w:val="15"/>
              </w:rPr>
              <w:t>early</w:t>
            </w:r>
            <w:r>
              <w:rPr>
                <w:color w:val="191919"/>
                <w:spacing w:val="-10"/>
                <w:w w:val="110"/>
                <w:sz w:val="15"/>
              </w:rPr>
              <w:t> </w:t>
            </w:r>
            <w:r>
              <w:rPr>
                <w:color w:val="191919"/>
                <w:spacing w:val="-2"/>
                <w:w w:val="110"/>
                <w:sz w:val="15"/>
              </w:rPr>
              <w:t>systems</w:t>
            </w:r>
          </w:p>
        </w:tc>
        <w:tc>
          <w:tcPr>
            <w:tcW w:w="4206" w:type="dxa"/>
            <w:tcBorders>
              <w:right w:val="single" w:sz="2" w:space="0" w:color="DCDCDC"/>
            </w:tcBorders>
            <w:shd w:val="clear" w:color="auto" w:fill="F4F6F9"/>
          </w:tcPr>
          <w:p>
            <w:pPr>
              <w:pStyle w:val="TableParagraph"/>
              <w:ind w:left="113"/>
              <w:rPr>
                <w:sz w:val="15"/>
              </w:rPr>
            </w:pPr>
            <w:r>
              <w:rPr>
                <w:color w:val="191919"/>
                <w:sz w:val="15"/>
              </w:rPr>
              <w:t>Green</w:t>
            </w:r>
            <w:r>
              <w:rPr>
                <w:color w:val="191919"/>
                <w:spacing w:val="20"/>
                <w:sz w:val="15"/>
              </w:rPr>
              <w:t> </w:t>
            </w:r>
            <w:r>
              <w:rPr>
                <w:color w:val="191919"/>
                <w:sz w:val="15"/>
              </w:rPr>
              <w:t>/</w:t>
            </w:r>
            <w:r>
              <w:rPr>
                <w:color w:val="191919"/>
                <w:spacing w:val="21"/>
                <w:sz w:val="15"/>
              </w:rPr>
              <w:t> </w:t>
            </w:r>
            <w:r>
              <w:rPr>
                <w:color w:val="191919"/>
                <w:sz w:val="15"/>
              </w:rPr>
              <w:t>Wooden</w:t>
            </w:r>
            <w:r>
              <w:rPr>
                <w:color w:val="191919"/>
                <w:spacing w:val="20"/>
                <w:sz w:val="15"/>
              </w:rPr>
              <w:t> </w:t>
            </w:r>
            <w:r>
              <w:rPr>
                <w:color w:val="191919"/>
                <w:spacing w:val="-2"/>
                <w:sz w:val="15"/>
              </w:rPr>
              <w:t>Pickaxe</w:t>
            </w:r>
          </w:p>
        </w:tc>
      </w:tr>
      <w:tr>
        <w:trPr>
          <w:trHeight w:val="353" w:hRule="atLeast"/>
        </w:trPr>
        <w:tc>
          <w:tcPr>
            <w:tcW w:w="3165" w:type="dxa"/>
          </w:tcPr>
          <w:p>
            <w:pPr>
              <w:pStyle w:val="TableParagraph"/>
              <w:spacing w:before="88"/>
              <w:rPr>
                <w:rFonts w:ascii="Arial"/>
                <w:b/>
                <w:sz w:val="15"/>
              </w:rPr>
            </w:pPr>
            <w:r>
              <w:rPr>
                <w:rFonts w:ascii="Arial"/>
                <w:b/>
                <w:color w:val="19395B"/>
                <w:w w:val="115"/>
                <w:sz w:val="15"/>
              </w:rPr>
              <w:t>Tier</w:t>
            </w:r>
            <w:r>
              <w:rPr>
                <w:rFonts w:ascii="Arial"/>
                <w:b/>
                <w:color w:val="19395B"/>
                <w:spacing w:val="12"/>
                <w:w w:val="115"/>
                <w:sz w:val="15"/>
              </w:rPr>
              <w:t> </w:t>
            </w:r>
            <w:r>
              <w:rPr>
                <w:rFonts w:ascii="Arial"/>
                <w:b/>
                <w:color w:val="19395B"/>
                <w:w w:val="115"/>
                <w:sz w:val="15"/>
              </w:rPr>
              <w:t>2:</w:t>
            </w:r>
            <w:r>
              <w:rPr>
                <w:rFonts w:ascii="Arial"/>
                <w:b/>
                <w:color w:val="19395B"/>
                <w:spacing w:val="12"/>
                <w:w w:val="115"/>
                <w:sz w:val="15"/>
              </w:rPr>
              <w:t> </w:t>
            </w:r>
            <w:r>
              <w:rPr>
                <w:rFonts w:ascii="Arial"/>
                <w:b/>
                <w:color w:val="19395B"/>
                <w:spacing w:val="-2"/>
                <w:w w:val="115"/>
                <w:sz w:val="15"/>
              </w:rPr>
              <w:t>Expansion</w:t>
            </w:r>
          </w:p>
        </w:tc>
        <w:tc>
          <w:tcPr>
            <w:tcW w:w="3165" w:type="dxa"/>
          </w:tcPr>
          <w:p>
            <w:pPr>
              <w:pStyle w:val="TableParagraph"/>
              <w:ind w:left="116"/>
              <w:rPr>
                <w:sz w:val="15"/>
              </w:rPr>
            </w:pPr>
            <w:r>
              <w:rPr>
                <w:color w:val="191919"/>
                <w:sz w:val="15"/>
              </w:rPr>
              <w:t>Dimensional</w:t>
            </w:r>
            <w:r>
              <w:rPr>
                <w:color w:val="191919"/>
                <w:spacing w:val="72"/>
                <w:sz w:val="15"/>
              </w:rPr>
              <w:t> </w:t>
            </w:r>
            <w:r>
              <w:rPr>
                <w:color w:val="191919"/>
                <w:sz w:val="15"/>
              </w:rPr>
              <w:t>exploration,</w:t>
            </w:r>
            <w:r>
              <w:rPr>
                <w:color w:val="191919"/>
                <w:spacing w:val="72"/>
                <w:sz w:val="15"/>
              </w:rPr>
              <w:t> </w:t>
            </w:r>
            <w:r>
              <w:rPr>
                <w:color w:val="191919"/>
                <w:sz w:val="15"/>
              </w:rPr>
              <w:t>mid-</w:t>
            </w:r>
            <w:r>
              <w:rPr>
                <w:color w:val="191919"/>
                <w:spacing w:val="-4"/>
                <w:sz w:val="15"/>
              </w:rPr>
              <w:t>game</w:t>
            </w:r>
          </w:p>
        </w:tc>
        <w:tc>
          <w:tcPr>
            <w:tcW w:w="4206" w:type="dxa"/>
            <w:tcBorders>
              <w:right w:val="single" w:sz="2" w:space="0" w:color="DCDCDC"/>
            </w:tcBorders>
          </w:tcPr>
          <w:p>
            <w:pPr>
              <w:pStyle w:val="TableParagraph"/>
              <w:ind w:left="113"/>
              <w:rPr>
                <w:sz w:val="15"/>
              </w:rPr>
            </w:pPr>
            <w:r>
              <w:rPr>
                <w:color w:val="191919"/>
                <w:sz w:val="15"/>
              </w:rPr>
              <w:t>Blue</w:t>
            </w:r>
            <w:r>
              <w:rPr>
                <w:color w:val="191919"/>
                <w:spacing w:val="-1"/>
                <w:sz w:val="15"/>
              </w:rPr>
              <w:t> </w:t>
            </w:r>
            <w:r>
              <w:rPr>
                <w:color w:val="191919"/>
                <w:sz w:val="15"/>
              </w:rPr>
              <w:t>/</w:t>
            </w:r>
            <w:r>
              <w:rPr>
                <w:color w:val="191919"/>
                <w:spacing w:val="-1"/>
                <w:sz w:val="15"/>
              </w:rPr>
              <w:t> </w:t>
            </w:r>
            <w:r>
              <w:rPr>
                <w:color w:val="191919"/>
                <w:spacing w:val="-2"/>
                <w:sz w:val="15"/>
              </w:rPr>
              <w:t>Diamond</w:t>
            </w:r>
          </w:p>
        </w:tc>
      </w:tr>
      <w:tr>
        <w:trPr>
          <w:trHeight w:val="353" w:hRule="atLeast"/>
        </w:trPr>
        <w:tc>
          <w:tcPr>
            <w:tcW w:w="3165" w:type="dxa"/>
            <w:shd w:val="clear" w:color="auto" w:fill="F4F6F9"/>
          </w:tcPr>
          <w:p>
            <w:pPr>
              <w:pStyle w:val="TableParagraph"/>
              <w:spacing w:before="88"/>
              <w:rPr>
                <w:rFonts w:ascii="Arial"/>
                <w:b/>
                <w:sz w:val="15"/>
              </w:rPr>
            </w:pPr>
            <w:r>
              <w:rPr>
                <w:rFonts w:ascii="Arial"/>
                <w:b/>
                <w:color w:val="19395B"/>
                <w:w w:val="120"/>
                <w:sz w:val="15"/>
              </w:rPr>
              <w:t>Tier</w:t>
            </w:r>
            <w:r>
              <w:rPr>
                <w:rFonts w:ascii="Arial"/>
                <w:b/>
                <w:color w:val="19395B"/>
                <w:spacing w:val="-1"/>
                <w:w w:val="120"/>
                <w:sz w:val="15"/>
              </w:rPr>
              <w:t> </w:t>
            </w:r>
            <w:r>
              <w:rPr>
                <w:rFonts w:ascii="Arial"/>
                <w:b/>
                <w:color w:val="19395B"/>
                <w:w w:val="120"/>
                <w:sz w:val="15"/>
              </w:rPr>
              <w:t>3: </w:t>
            </w:r>
            <w:r>
              <w:rPr>
                <w:rFonts w:ascii="Arial"/>
                <w:b/>
                <w:color w:val="19395B"/>
                <w:spacing w:val="-2"/>
                <w:w w:val="120"/>
                <w:sz w:val="15"/>
              </w:rPr>
              <w:t>Dominion</w:t>
            </w:r>
          </w:p>
        </w:tc>
        <w:tc>
          <w:tcPr>
            <w:tcW w:w="3165" w:type="dxa"/>
            <w:shd w:val="clear" w:color="auto" w:fill="F4F6F9"/>
          </w:tcPr>
          <w:p>
            <w:pPr>
              <w:pStyle w:val="TableParagraph"/>
              <w:ind w:left="116"/>
              <w:rPr>
                <w:sz w:val="15"/>
              </w:rPr>
            </w:pPr>
            <w:r>
              <w:rPr>
                <w:color w:val="191919"/>
                <w:spacing w:val="2"/>
                <w:sz w:val="15"/>
              </w:rPr>
              <w:t>Advanced</w:t>
            </w:r>
            <w:r>
              <w:rPr>
                <w:color w:val="191919"/>
                <w:spacing w:val="33"/>
                <w:sz w:val="15"/>
              </w:rPr>
              <w:t> </w:t>
            </w:r>
            <w:r>
              <w:rPr>
                <w:color w:val="191919"/>
                <w:spacing w:val="2"/>
                <w:sz w:val="15"/>
              </w:rPr>
              <w:t>tech/magic,</w:t>
            </w:r>
            <w:r>
              <w:rPr>
                <w:color w:val="191919"/>
                <w:spacing w:val="34"/>
                <w:sz w:val="15"/>
              </w:rPr>
              <w:t> </w:t>
            </w:r>
            <w:r>
              <w:rPr>
                <w:color w:val="191919"/>
                <w:spacing w:val="-2"/>
                <w:sz w:val="15"/>
              </w:rPr>
              <w:t>Nether</w:t>
            </w:r>
          </w:p>
        </w:tc>
        <w:tc>
          <w:tcPr>
            <w:tcW w:w="4206" w:type="dxa"/>
            <w:tcBorders>
              <w:right w:val="single" w:sz="2" w:space="0" w:color="DCDCDC"/>
            </w:tcBorders>
            <w:shd w:val="clear" w:color="auto" w:fill="F4F6F9"/>
          </w:tcPr>
          <w:p>
            <w:pPr>
              <w:pStyle w:val="TableParagraph"/>
              <w:ind w:left="113"/>
              <w:rPr>
                <w:sz w:val="15"/>
              </w:rPr>
            </w:pPr>
            <w:r>
              <w:rPr>
                <w:color w:val="191919"/>
                <w:sz w:val="15"/>
              </w:rPr>
              <w:t>Purple</w:t>
            </w:r>
            <w:r>
              <w:rPr>
                <w:color w:val="191919"/>
                <w:spacing w:val="11"/>
                <w:sz w:val="15"/>
              </w:rPr>
              <w:t> </w:t>
            </w:r>
            <w:r>
              <w:rPr>
                <w:color w:val="191919"/>
                <w:sz w:val="15"/>
              </w:rPr>
              <w:t>/</w:t>
            </w:r>
            <w:r>
              <w:rPr>
                <w:color w:val="191919"/>
                <w:spacing w:val="11"/>
                <w:sz w:val="15"/>
              </w:rPr>
              <w:t> </w:t>
            </w:r>
            <w:r>
              <w:rPr>
                <w:color w:val="191919"/>
                <w:sz w:val="15"/>
              </w:rPr>
              <w:t>Nether</w:t>
            </w:r>
            <w:r>
              <w:rPr>
                <w:color w:val="191919"/>
                <w:spacing w:val="11"/>
                <w:sz w:val="15"/>
              </w:rPr>
              <w:t> </w:t>
            </w:r>
            <w:r>
              <w:rPr>
                <w:color w:val="191919"/>
                <w:spacing w:val="-4"/>
                <w:sz w:val="15"/>
              </w:rPr>
              <w:t>Star</w:t>
            </w:r>
          </w:p>
        </w:tc>
      </w:tr>
      <w:tr>
        <w:trPr>
          <w:trHeight w:val="353" w:hRule="atLeast"/>
        </w:trPr>
        <w:tc>
          <w:tcPr>
            <w:tcW w:w="3165" w:type="dxa"/>
          </w:tcPr>
          <w:p>
            <w:pPr>
              <w:pStyle w:val="TableParagraph"/>
              <w:spacing w:before="88"/>
              <w:rPr>
                <w:rFonts w:ascii="Arial"/>
                <w:b/>
                <w:sz w:val="15"/>
              </w:rPr>
            </w:pPr>
            <w:r>
              <w:rPr>
                <w:rFonts w:ascii="Arial"/>
                <w:b/>
                <w:color w:val="19395B"/>
                <w:w w:val="115"/>
                <w:sz w:val="15"/>
              </w:rPr>
              <w:t>Tier</w:t>
            </w:r>
            <w:r>
              <w:rPr>
                <w:rFonts w:ascii="Arial"/>
                <w:b/>
                <w:color w:val="19395B"/>
                <w:spacing w:val="12"/>
                <w:w w:val="115"/>
                <w:sz w:val="15"/>
              </w:rPr>
              <w:t> </w:t>
            </w:r>
            <w:r>
              <w:rPr>
                <w:rFonts w:ascii="Arial"/>
                <w:b/>
                <w:color w:val="19395B"/>
                <w:w w:val="115"/>
                <w:sz w:val="15"/>
              </w:rPr>
              <w:t>4:</w:t>
            </w:r>
            <w:r>
              <w:rPr>
                <w:rFonts w:ascii="Arial"/>
                <w:b/>
                <w:color w:val="19395B"/>
                <w:spacing w:val="12"/>
                <w:w w:val="115"/>
                <w:sz w:val="15"/>
              </w:rPr>
              <w:t> </w:t>
            </w:r>
            <w:r>
              <w:rPr>
                <w:rFonts w:ascii="Arial"/>
                <w:b/>
                <w:color w:val="19395B"/>
                <w:spacing w:val="-2"/>
                <w:w w:val="115"/>
                <w:sz w:val="15"/>
              </w:rPr>
              <w:t>Ascension</w:t>
            </w:r>
          </w:p>
        </w:tc>
        <w:tc>
          <w:tcPr>
            <w:tcW w:w="3165" w:type="dxa"/>
          </w:tcPr>
          <w:p>
            <w:pPr>
              <w:pStyle w:val="TableParagraph"/>
              <w:ind w:left="116"/>
              <w:rPr>
                <w:sz w:val="15"/>
              </w:rPr>
            </w:pPr>
            <w:r>
              <w:rPr>
                <w:color w:val="191919"/>
                <w:w w:val="110"/>
                <w:sz w:val="15"/>
              </w:rPr>
              <w:t>Endgame,</w:t>
            </w:r>
            <w:r>
              <w:rPr>
                <w:color w:val="191919"/>
                <w:spacing w:val="-11"/>
                <w:w w:val="110"/>
                <w:sz w:val="15"/>
              </w:rPr>
              <w:t> </w:t>
            </w:r>
            <w:r>
              <w:rPr>
                <w:color w:val="191919"/>
                <w:w w:val="110"/>
                <w:sz w:val="15"/>
              </w:rPr>
              <w:t>End</w:t>
            </w:r>
            <w:r>
              <w:rPr>
                <w:color w:val="191919"/>
                <w:spacing w:val="-11"/>
                <w:w w:val="110"/>
                <w:sz w:val="15"/>
              </w:rPr>
              <w:t> </w:t>
            </w:r>
            <w:r>
              <w:rPr>
                <w:color w:val="191919"/>
                <w:spacing w:val="-2"/>
                <w:w w:val="110"/>
                <w:sz w:val="15"/>
              </w:rPr>
              <w:t>dimension</w:t>
            </w:r>
          </w:p>
        </w:tc>
        <w:tc>
          <w:tcPr>
            <w:tcW w:w="4206" w:type="dxa"/>
            <w:tcBorders>
              <w:right w:val="single" w:sz="2" w:space="0" w:color="DCDCDC"/>
            </w:tcBorders>
          </w:tcPr>
          <w:p>
            <w:pPr>
              <w:pStyle w:val="TableParagraph"/>
              <w:ind w:left="113"/>
              <w:rPr>
                <w:sz w:val="15"/>
              </w:rPr>
            </w:pPr>
            <w:r>
              <w:rPr>
                <w:color w:val="191919"/>
                <w:sz w:val="15"/>
              </w:rPr>
              <w:t>Gold</w:t>
            </w:r>
            <w:r>
              <w:rPr>
                <w:color w:val="191919"/>
                <w:spacing w:val="14"/>
                <w:sz w:val="15"/>
              </w:rPr>
              <w:t> </w:t>
            </w:r>
            <w:r>
              <w:rPr>
                <w:color w:val="191919"/>
                <w:sz w:val="15"/>
              </w:rPr>
              <w:t>/</w:t>
            </w:r>
            <w:r>
              <w:rPr>
                <w:color w:val="191919"/>
                <w:spacing w:val="17"/>
                <w:sz w:val="15"/>
              </w:rPr>
              <w:t> </w:t>
            </w:r>
            <w:r>
              <w:rPr>
                <w:color w:val="191919"/>
                <w:sz w:val="15"/>
              </w:rPr>
              <w:t>Dragon</w:t>
            </w:r>
            <w:r>
              <w:rPr>
                <w:color w:val="191919"/>
                <w:spacing w:val="17"/>
                <w:sz w:val="15"/>
              </w:rPr>
              <w:t> </w:t>
            </w:r>
            <w:r>
              <w:rPr>
                <w:color w:val="191919"/>
                <w:spacing w:val="-5"/>
                <w:sz w:val="15"/>
              </w:rPr>
              <w:t>Egg</w:t>
            </w:r>
          </w:p>
        </w:tc>
      </w:tr>
      <w:tr>
        <w:trPr>
          <w:trHeight w:val="353" w:hRule="atLeast"/>
        </w:trPr>
        <w:tc>
          <w:tcPr>
            <w:tcW w:w="3165" w:type="dxa"/>
            <w:shd w:val="clear" w:color="auto" w:fill="F4F6F9"/>
          </w:tcPr>
          <w:p>
            <w:pPr>
              <w:pStyle w:val="TableParagraph"/>
              <w:spacing w:before="88"/>
              <w:rPr>
                <w:rFonts w:ascii="Arial"/>
                <w:b/>
                <w:sz w:val="15"/>
              </w:rPr>
            </w:pPr>
            <w:r>
              <w:rPr>
                <w:rFonts w:ascii="Arial"/>
                <w:b/>
                <w:color w:val="19395B"/>
                <w:w w:val="115"/>
                <w:sz w:val="15"/>
              </w:rPr>
              <w:t>The</w:t>
            </w:r>
            <w:r>
              <w:rPr>
                <w:rFonts w:ascii="Arial"/>
                <w:b/>
                <w:color w:val="19395B"/>
                <w:spacing w:val="4"/>
                <w:w w:val="115"/>
                <w:sz w:val="15"/>
              </w:rPr>
              <w:t> </w:t>
            </w:r>
            <w:r>
              <w:rPr>
                <w:rFonts w:ascii="Arial"/>
                <w:b/>
                <w:color w:val="19395B"/>
                <w:spacing w:val="-2"/>
                <w:w w:val="115"/>
                <w:sz w:val="15"/>
              </w:rPr>
              <w:t>Crucible</w:t>
            </w:r>
          </w:p>
        </w:tc>
        <w:tc>
          <w:tcPr>
            <w:tcW w:w="3165" w:type="dxa"/>
            <w:shd w:val="clear" w:color="auto" w:fill="F4F6F9"/>
          </w:tcPr>
          <w:p>
            <w:pPr>
              <w:pStyle w:val="TableParagraph"/>
              <w:ind w:left="116"/>
              <w:rPr>
                <w:sz w:val="15"/>
              </w:rPr>
            </w:pPr>
            <w:r>
              <w:rPr>
                <w:color w:val="191919"/>
                <w:w w:val="110"/>
                <w:sz w:val="15"/>
              </w:rPr>
              <w:t>Arena</w:t>
            </w:r>
            <w:r>
              <w:rPr>
                <w:color w:val="191919"/>
                <w:spacing w:val="-12"/>
                <w:w w:val="110"/>
                <w:sz w:val="15"/>
              </w:rPr>
              <w:t> </w:t>
            </w:r>
            <w:r>
              <w:rPr>
                <w:color w:val="191919"/>
                <w:w w:val="110"/>
                <w:sz w:val="15"/>
              </w:rPr>
              <w:t>progression,</w:t>
            </w:r>
            <w:r>
              <w:rPr>
                <w:color w:val="191919"/>
                <w:spacing w:val="-11"/>
                <w:w w:val="110"/>
                <w:sz w:val="15"/>
              </w:rPr>
              <w:t> </w:t>
            </w:r>
            <w:r>
              <w:rPr>
                <w:color w:val="191919"/>
                <w:w w:val="110"/>
                <w:sz w:val="15"/>
              </w:rPr>
              <w:t>wave</w:t>
            </w:r>
            <w:r>
              <w:rPr>
                <w:color w:val="191919"/>
                <w:spacing w:val="-12"/>
                <w:w w:val="110"/>
                <w:sz w:val="15"/>
              </w:rPr>
              <w:t> </w:t>
            </w:r>
            <w:r>
              <w:rPr>
                <w:color w:val="191919"/>
                <w:spacing w:val="-2"/>
                <w:w w:val="110"/>
                <w:sz w:val="15"/>
              </w:rPr>
              <w:t>milestones</w:t>
            </w:r>
          </w:p>
        </w:tc>
        <w:tc>
          <w:tcPr>
            <w:tcW w:w="4206" w:type="dxa"/>
            <w:tcBorders>
              <w:right w:val="single" w:sz="2" w:space="0" w:color="DCDCDC"/>
            </w:tcBorders>
            <w:shd w:val="clear" w:color="auto" w:fill="F4F6F9"/>
          </w:tcPr>
          <w:p>
            <w:pPr>
              <w:pStyle w:val="TableParagraph"/>
              <w:ind w:left="113"/>
              <w:rPr>
                <w:sz w:val="15"/>
              </w:rPr>
            </w:pPr>
            <w:r>
              <w:rPr>
                <w:color w:val="191919"/>
                <w:sz w:val="15"/>
              </w:rPr>
              <w:t>Red</w:t>
            </w:r>
            <w:r>
              <w:rPr>
                <w:color w:val="191919"/>
                <w:spacing w:val="15"/>
                <w:sz w:val="15"/>
              </w:rPr>
              <w:t> </w:t>
            </w:r>
            <w:r>
              <w:rPr>
                <w:color w:val="191919"/>
                <w:sz w:val="15"/>
              </w:rPr>
              <w:t>/</w:t>
            </w:r>
            <w:r>
              <w:rPr>
                <w:color w:val="191919"/>
                <w:spacing w:val="15"/>
                <w:sz w:val="15"/>
              </w:rPr>
              <w:t> </w:t>
            </w:r>
            <w:r>
              <w:rPr>
                <w:color w:val="191919"/>
                <w:sz w:val="15"/>
              </w:rPr>
              <w:t>Netherite</w:t>
            </w:r>
            <w:r>
              <w:rPr>
                <w:color w:val="191919"/>
                <w:spacing w:val="16"/>
                <w:sz w:val="15"/>
              </w:rPr>
              <w:t> </w:t>
            </w:r>
            <w:r>
              <w:rPr>
                <w:color w:val="191919"/>
                <w:spacing w:val="-4"/>
                <w:sz w:val="15"/>
              </w:rPr>
              <w:t>Sword</w:t>
            </w:r>
          </w:p>
        </w:tc>
      </w:tr>
      <w:tr>
        <w:trPr>
          <w:trHeight w:val="353" w:hRule="atLeast"/>
        </w:trPr>
        <w:tc>
          <w:tcPr>
            <w:tcW w:w="3165" w:type="dxa"/>
          </w:tcPr>
          <w:p>
            <w:pPr>
              <w:pStyle w:val="TableParagraph"/>
              <w:spacing w:before="88"/>
              <w:rPr>
                <w:rFonts w:ascii="Arial"/>
                <w:b/>
                <w:sz w:val="15"/>
              </w:rPr>
            </w:pPr>
            <w:r>
              <w:rPr>
                <w:rFonts w:ascii="Arial"/>
                <w:b/>
                <w:color w:val="19395B"/>
                <w:spacing w:val="-2"/>
                <w:w w:val="120"/>
                <w:sz w:val="15"/>
              </w:rPr>
              <w:t>Community</w:t>
            </w:r>
          </w:p>
        </w:tc>
        <w:tc>
          <w:tcPr>
            <w:tcW w:w="3165" w:type="dxa"/>
          </w:tcPr>
          <w:p>
            <w:pPr>
              <w:pStyle w:val="TableParagraph"/>
              <w:ind w:left="116"/>
              <w:rPr>
                <w:sz w:val="15"/>
              </w:rPr>
            </w:pPr>
            <w:r>
              <w:rPr>
                <w:color w:val="191919"/>
                <w:spacing w:val="-2"/>
                <w:w w:val="110"/>
                <w:sz w:val="15"/>
              </w:rPr>
              <w:t>Server</w:t>
            </w:r>
            <w:r>
              <w:rPr>
                <w:color w:val="191919"/>
                <w:spacing w:val="4"/>
                <w:w w:val="110"/>
                <w:sz w:val="15"/>
              </w:rPr>
              <w:t> </w:t>
            </w:r>
            <w:r>
              <w:rPr>
                <w:color w:val="191919"/>
                <w:spacing w:val="-2"/>
                <w:w w:val="110"/>
                <w:sz w:val="15"/>
              </w:rPr>
              <w:t>milestones,</w:t>
            </w:r>
            <w:r>
              <w:rPr>
                <w:color w:val="191919"/>
                <w:spacing w:val="4"/>
                <w:w w:val="110"/>
                <w:sz w:val="15"/>
              </w:rPr>
              <w:t> </w:t>
            </w:r>
            <w:r>
              <w:rPr>
                <w:color w:val="191919"/>
                <w:spacing w:val="-2"/>
                <w:w w:val="110"/>
                <w:sz w:val="15"/>
              </w:rPr>
              <w:t>collaborative</w:t>
            </w:r>
            <w:r>
              <w:rPr>
                <w:color w:val="191919"/>
                <w:spacing w:val="5"/>
                <w:w w:val="110"/>
                <w:sz w:val="15"/>
              </w:rPr>
              <w:t> </w:t>
            </w:r>
            <w:r>
              <w:rPr>
                <w:color w:val="191919"/>
                <w:spacing w:val="-4"/>
                <w:w w:val="110"/>
                <w:sz w:val="15"/>
              </w:rPr>
              <w:t>goals</w:t>
            </w:r>
          </w:p>
        </w:tc>
        <w:tc>
          <w:tcPr>
            <w:tcW w:w="4206" w:type="dxa"/>
            <w:tcBorders>
              <w:right w:val="single" w:sz="2" w:space="0" w:color="DCDCDC"/>
            </w:tcBorders>
          </w:tcPr>
          <w:p>
            <w:pPr>
              <w:pStyle w:val="TableParagraph"/>
              <w:ind w:left="113"/>
              <w:rPr>
                <w:sz w:val="15"/>
              </w:rPr>
            </w:pPr>
            <w:r>
              <w:rPr>
                <w:color w:val="191919"/>
                <w:sz w:val="15"/>
              </w:rPr>
              <w:t>Cyan</w:t>
            </w:r>
            <w:r>
              <w:rPr>
                <w:color w:val="191919"/>
                <w:spacing w:val="6"/>
                <w:sz w:val="15"/>
              </w:rPr>
              <w:t> </w:t>
            </w:r>
            <w:r>
              <w:rPr>
                <w:color w:val="191919"/>
                <w:sz w:val="15"/>
              </w:rPr>
              <w:t>/</w:t>
            </w:r>
            <w:r>
              <w:rPr>
                <w:color w:val="191919"/>
                <w:spacing w:val="7"/>
                <w:sz w:val="15"/>
              </w:rPr>
              <w:t> </w:t>
            </w:r>
            <w:r>
              <w:rPr>
                <w:color w:val="191919"/>
                <w:spacing w:val="-2"/>
                <w:sz w:val="15"/>
              </w:rPr>
              <w:t>Beacon</w:t>
            </w:r>
          </w:p>
        </w:tc>
      </w:tr>
      <w:tr>
        <w:trPr>
          <w:trHeight w:val="353" w:hRule="atLeast"/>
        </w:trPr>
        <w:tc>
          <w:tcPr>
            <w:tcW w:w="3165" w:type="dxa"/>
            <w:shd w:val="clear" w:color="auto" w:fill="F4F6F9"/>
          </w:tcPr>
          <w:p>
            <w:pPr>
              <w:pStyle w:val="TableParagraph"/>
              <w:spacing w:before="88"/>
              <w:rPr>
                <w:rFonts w:ascii="Arial"/>
                <w:b/>
                <w:sz w:val="15"/>
              </w:rPr>
            </w:pPr>
            <w:r>
              <w:rPr>
                <w:rFonts w:ascii="Arial"/>
                <w:b/>
                <w:color w:val="19395B"/>
                <w:spacing w:val="-2"/>
                <w:w w:val="120"/>
                <w:sz w:val="15"/>
              </w:rPr>
              <w:t>Prestige</w:t>
            </w:r>
          </w:p>
        </w:tc>
        <w:tc>
          <w:tcPr>
            <w:tcW w:w="3165" w:type="dxa"/>
            <w:shd w:val="clear" w:color="auto" w:fill="F4F6F9"/>
          </w:tcPr>
          <w:p>
            <w:pPr>
              <w:pStyle w:val="TableParagraph"/>
              <w:ind w:left="116"/>
              <w:rPr>
                <w:sz w:val="15"/>
              </w:rPr>
            </w:pPr>
            <w:r>
              <w:rPr>
                <w:color w:val="191919"/>
                <w:sz w:val="15"/>
              </w:rPr>
              <w:t>Prestige</w:t>
            </w:r>
            <w:r>
              <w:rPr>
                <w:color w:val="191919"/>
                <w:spacing w:val="39"/>
                <w:sz w:val="15"/>
              </w:rPr>
              <w:t> </w:t>
            </w:r>
            <w:r>
              <w:rPr>
                <w:color w:val="191919"/>
                <w:sz w:val="15"/>
              </w:rPr>
              <w:t>tracking,</w:t>
            </w:r>
            <w:r>
              <w:rPr>
                <w:color w:val="191919"/>
                <w:spacing w:val="40"/>
                <w:sz w:val="15"/>
              </w:rPr>
              <w:t> </w:t>
            </w:r>
            <w:r>
              <w:rPr>
                <w:color w:val="191919"/>
                <w:sz w:val="15"/>
              </w:rPr>
              <w:t>bonus</w:t>
            </w:r>
            <w:r>
              <w:rPr>
                <w:color w:val="191919"/>
                <w:spacing w:val="39"/>
                <w:sz w:val="15"/>
              </w:rPr>
              <w:t> </w:t>
            </w:r>
            <w:r>
              <w:rPr>
                <w:color w:val="191919"/>
                <w:spacing w:val="-2"/>
                <w:sz w:val="15"/>
              </w:rPr>
              <w:t>display</w:t>
            </w:r>
          </w:p>
        </w:tc>
        <w:tc>
          <w:tcPr>
            <w:tcW w:w="4206" w:type="dxa"/>
            <w:tcBorders>
              <w:right w:val="single" w:sz="2" w:space="0" w:color="DCDCDC"/>
            </w:tcBorders>
            <w:shd w:val="clear" w:color="auto" w:fill="F4F6F9"/>
          </w:tcPr>
          <w:p>
            <w:pPr>
              <w:pStyle w:val="TableParagraph"/>
              <w:ind w:left="113"/>
              <w:rPr>
                <w:sz w:val="15"/>
              </w:rPr>
            </w:pPr>
            <w:r>
              <w:rPr>
                <w:color w:val="191919"/>
                <w:sz w:val="15"/>
              </w:rPr>
              <w:t>Black</w:t>
            </w:r>
            <w:r>
              <w:rPr>
                <w:color w:val="191919"/>
                <w:spacing w:val="17"/>
                <w:sz w:val="15"/>
              </w:rPr>
              <w:t> </w:t>
            </w:r>
            <w:r>
              <w:rPr>
                <w:color w:val="191919"/>
                <w:sz w:val="15"/>
              </w:rPr>
              <w:t>/</w:t>
            </w:r>
            <w:r>
              <w:rPr>
                <w:color w:val="191919"/>
                <w:spacing w:val="18"/>
                <w:sz w:val="15"/>
              </w:rPr>
              <w:t> </w:t>
            </w:r>
            <w:r>
              <w:rPr>
                <w:color w:val="191919"/>
                <w:sz w:val="15"/>
              </w:rPr>
              <w:t>Enchanted</w:t>
            </w:r>
            <w:r>
              <w:rPr>
                <w:color w:val="191919"/>
                <w:spacing w:val="18"/>
                <w:sz w:val="15"/>
              </w:rPr>
              <w:t> </w:t>
            </w:r>
            <w:r>
              <w:rPr>
                <w:color w:val="191919"/>
                <w:spacing w:val="-4"/>
                <w:sz w:val="15"/>
              </w:rPr>
              <w:t>Book</w:t>
            </w:r>
          </w:p>
        </w:tc>
      </w:tr>
      <w:tr>
        <w:trPr>
          <w:trHeight w:val="571" w:hRule="atLeast"/>
        </w:trPr>
        <w:tc>
          <w:tcPr>
            <w:tcW w:w="3165" w:type="dxa"/>
          </w:tcPr>
          <w:p>
            <w:pPr>
              <w:pStyle w:val="TableParagraph"/>
              <w:spacing w:before="7"/>
              <w:ind w:left="0"/>
              <w:rPr>
                <w:rFonts w:ascii="Arial"/>
                <w:b/>
                <w:sz w:val="17"/>
              </w:rPr>
            </w:pPr>
          </w:p>
          <w:p>
            <w:pPr>
              <w:pStyle w:val="TableParagraph"/>
              <w:spacing w:before="0"/>
              <w:rPr>
                <w:rFonts w:ascii="Arial"/>
                <w:b/>
                <w:sz w:val="15"/>
              </w:rPr>
            </w:pPr>
            <w:r>
              <w:rPr>
                <w:rFonts w:ascii="Arial"/>
                <w:b/>
                <w:color w:val="19395B"/>
                <w:w w:val="115"/>
                <w:sz w:val="15"/>
              </w:rPr>
              <w:t>Class</w:t>
            </w:r>
            <w:r>
              <w:rPr>
                <w:rFonts w:ascii="Arial"/>
                <w:b/>
                <w:color w:val="19395B"/>
                <w:spacing w:val="-7"/>
                <w:w w:val="115"/>
                <w:sz w:val="15"/>
              </w:rPr>
              <w:t> </w:t>
            </w:r>
            <w:r>
              <w:rPr>
                <w:rFonts w:ascii="Arial"/>
                <w:b/>
                <w:color w:val="19395B"/>
                <w:w w:val="115"/>
                <w:sz w:val="15"/>
              </w:rPr>
              <w:t>&amp;</w:t>
            </w:r>
            <w:r>
              <w:rPr>
                <w:rFonts w:ascii="Arial"/>
                <w:b/>
                <w:color w:val="19395B"/>
                <w:spacing w:val="-6"/>
                <w:w w:val="115"/>
                <w:sz w:val="15"/>
              </w:rPr>
              <w:t> </w:t>
            </w:r>
            <w:r>
              <w:rPr>
                <w:rFonts w:ascii="Arial"/>
                <w:b/>
                <w:color w:val="19395B"/>
                <w:spacing w:val="-2"/>
                <w:w w:val="115"/>
                <w:sz w:val="15"/>
              </w:rPr>
              <w:t>Skills</w:t>
            </w:r>
          </w:p>
        </w:tc>
        <w:tc>
          <w:tcPr>
            <w:tcW w:w="3165" w:type="dxa"/>
          </w:tcPr>
          <w:p>
            <w:pPr>
              <w:pStyle w:val="TableParagraph"/>
              <w:spacing w:line="184" w:lineRule="auto" w:before="80"/>
              <w:ind w:left="116"/>
              <w:rPr>
                <w:sz w:val="15"/>
              </w:rPr>
            </w:pPr>
            <w:r>
              <w:rPr>
                <w:color w:val="191919"/>
                <w:w w:val="110"/>
                <w:sz w:val="15"/>
              </w:rPr>
              <w:t>Class</w:t>
            </w:r>
            <w:r>
              <w:rPr>
                <w:color w:val="191919"/>
                <w:spacing w:val="-12"/>
                <w:w w:val="110"/>
                <w:sz w:val="15"/>
              </w:rPr>
              <w:t> </w:t>
            </w:r>
            <w:r>
              <w:rPr>
                <w:color w:val="191919"/>
                <w:w w:val="110"/>
                <w:sz w:val="15"/>
              </w:rPr>
              <w:t>info,</w:t>
            </w:r>
            <w:r>
              <w:rPr>
                <w:color w:val="191919"/>
                <w:spacing w:val="-12"/>
                <w:w w:val="110"/>
                <w:sz w:val="15"/>
              </w:rPr>
              <w:t> </w:t>
            </w:r>
            <w:r>
              <w:rPr>
                <w:color w:val="191919"/>
                <w:w w:val="110"/>
                <w:sz w:val="15"/>
              </w:rPr>
              <w:t>skill</w:t>
            </w:r>
            <w:r>
              <w:rPr>
                <w:color w:val="191919"/>
                <w:spacing w:val="-12"/>
                <w:w w:val="110"/>
                <w:sz w:val="15"/>
              </w:rPr>
              <w:t> </w:t>
            </w:r>
            <w:r>
              <w:rPr>
                <w:color w:val="191919"/>
                <w:w w:val="110"/>
                <w:sz w:val="15"/>
              </w:rPr>
              <w:t>point</w:t>
            </w:r>
            <w:r>
              <w:rPr>
                <w:color w:val="191919"/>
                <w:spacing w:val="-12"/>
                <w:w w:val="110"/>
                <w:sz w:val="15"/>
              </w:rPr>
              <w:t> </w:t>
            </w:r>
            <w:r>
              <w:rPr>
                <w:color w:val="191919"/>
                <w:w w:val="110"/>
                <w:sz w:val="15"/>
              </w:rPr>
              <w:t>tracking,</w:t>
            </w:r>
            <w:r>
              <w:rPr>
                <w:color w:val="191919"/>
                <w:spacing w:val="-11"/>
                <w:w w:val="110"/>
                <w:sz w:val="15"/>
              </w:rPr>
              <w:t> </w:t>
            </w:r>
            <w:r>
              <w:rPr>
                <w:color w:val="191919"/>
                <w:w w:val="110"/>
                <w:sz w:val="15"/>
              </w:rPr>
              <w:t>build </w:t>
            </w:r>
            <w:r>
              <w:rPr>
                <w:color w:val="191919"/>
                <w:spacing w:val="-2"/>
                <w:w w:val="110"/>
                <w:sz w:val="15"/>
              </w:rPr>
              <w:t>guides</w:t>
            </w:r>
          </w:p>
        </w:tc>
        <w:tc>
          <w:tcPr>
            <w:tcW w:w="4206" w:type="dxa"/>
            <w:tcBorders>
              <w:right w:val="single" w:sz="2" w:space="0" w:color="DCDCDC"/>
            </w:tcBorders>
          </w:tcPr>
          <w:p>
            <w:pPr>
              <w:pStyle w:val="TableParagraph"/>
              <w:spacing w:before="1"/>
              <w:ind w:left="0"/>
              <w:rPr>
                <w:rFonts w:ascii="Arial"/>
                <w:b/>
                <w:sz w:val="13"/>
              </w:rPr>
            </w:pPr>
          </w:p>
          <w:p>
            <w:pPr>
              <w:pStyle w:val="TableParagraph"/>
              <w:spacing w:before="0"/>
              <w:ind w:left="113"/>
              <w:rPr>
                <w:sz w:val="15"/>
              </w:rPr>
            </w:pPr>
            <w:r>
              <w:rPr>
                <w:color w:val="191919"/>
                <w:sz w:val="15"/>
              </w:rPr>
              <w:t>Yellow</w:t>
            </w:r>
            <w:r>
              <w:rPr>
                <w:color w:val="191919"/>
                <w:spacing w:val="19"/>
                <w:sz w:val="15"/>
              </w:rPr>
              <w:t> </w:t>
            </w:r>
            <w:r>
              <w:rPr>
                <w:color w:val="191919"/>
                <w:sz w:val="15"/>
              </w:rPr>
              <w:t>/</w:t>
            </w:r>
            <w:r>
              <w:rPr>
                <w:color w:val="191919"/>
                <w:spacing w:val="20"/>
                <w:sz w:val="15"/>
              </w:rPr>
              <w:t> </w:t>
            </w:r>
            <w:r>
              <w:rPr>
                <w:color w:val="191919"/>
                <w:sz w:val="15"/>
              </w:rPr>
              <w:t>Experience</w:t>
            </w:r>
            <w:r>
              <w:rPr>
                <w:color w:val="191919"/>
                <w:spacing w:val="20"/>
                <w:sz w:val="15"/>
              </w:rPr>
              <w:t> </w:t>
            </w:r>
            <w:r>
              <w:rPr>
                <w:color w:val="191919"/>
                <w:spacing w:val="-2"/>
                <w:sz w:val="15"/>
              </w:rPr>
              <w:t>Bottle</w:t>
            </w:r>
          </w:p>
        </w:tc>
      </w:tr>
    </w:tbl>
    <w:p>
      <w:pPr>
        <w:pStyle w:val="BodyText"/>
        <w:spacing w:before="6"/>
        <w:rPr>
          <w:rFonts w:ascii="Arial"/>
          <w:b/>
          <w:sz w:val="18"/>
        </w:rPr>
      </w:pPr>
      <w:r>
        <w:rPr/>
        <mc:AlternateContent>
          <mc:Choice Requires="wps">
            <w:drawing>
              <wp:anchor distT="0" distB="0" distL="0" distR="0" allowOverlap="1" layoutInCell="1" locked="0" behindDoc="1" simplePos="0" relativeHeight="488040960">
                <wp:simplePos x="0" y="0"/>
                <wp:positionH relativeFrom="page">
                  <wp:posOffset>428625</wp:posOffset>
                </wp:positionH>
                <wp:positionV relativeFrom="paragraph">
                  <wp:posOffset>150483</wp:posOffset>
                </wp:positionV>
                <wp:extent cx="6693534" cy="15240"/>
                <wp:effectExtent l="0" t="0" r="0" b="0"/>
                <wp:wrapTopAndBottom/>
                <wp:docPr id="1861" name="Graphic 1861"/>
                <wp:cNvGraphicFramePr>
                  <a:graphicFrameLocks/>
                </wp:cNvGraphicFramePr>
                <a:graphic>
                  <a:graphicData uri="http://schemas.microsoft.com/office/word/2010/wordprocessingShape">
                    <wps:wsp>
                      <wps:cNvPr id="1861" name="Graphic 1861"/>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849121pt;width:527.039970pt;height:1.150742pt;mso-position-horizontal-relative:page;mso-position-vertical-relative:paragraph;z-index:-15275520;mso-wrap-distance-left:0;mso-wrap-distance-right:0" id="docshape1861" filled="true" fillcolor="#19395b" stroked="false">
                <v:fill type="solid"/>
                <w10:wrap type="topAndBottom"/>
              </v:rect>
            </w:pict>
          </mc:Fallback>
        </mc:AlternateContent>
      </w:r>
    </w:p>
    <w:p>
      <w:pPr>
        <w:spacing w:after="0"/>
        <w:rPr>
          <w:rFonts w:ascii="Arial"/>
          <w:sz w:val="18"/>
        </w:rPr>
        <w:sectPr>
          <w:pgSz w:w="11900" w:h="16840"/>
          <w:pgMar w:header="719" w:footer="0" w:top="1060" w:bottom="280" w:left="560" w:right="560"/>
        </w:sectPr>
      </w:pPr>
    </w:p>
    <w:p>
      <w:pPr>
        <w:pStyle w:val="BodyText"/>
        <w:spacing w:before="82" w:after="58"/>
        <w:ind w:left="115"/>
      </w:pPr>
      <w:r>
        <w:rPr>
          <w:rFonts w:ascii="Arial" w:hAnsi="Arial"/>
          <w:b/>
          <w:color w:val="19395B"/>
          <w:w w:val="110"/>
        </w:rPr>
        <w:t>Purpose:</w:t>
      </w:r>
      <w:r>
        <w:rPr>
          <w:rFonts w:ascii="Arial" w:hAnsi="Arial"/>
          <w:b/>
          <w:color w:val="19395B"/>
          <w:spacing w:val="-2"/>
          <w:w w:val="110"/>
        </w:rPr>
        <w:t> </w:t>
      </w:r>
      <w:r>
        <w:rPr>
          <w:color w:val="191919"/>
          <w:w w:val="110"/>
        </w:rPr>
        <w:t>Teach</w:t>
      </w:r>
      <w:r>
        <w:rPr>
          <w:color w:val="191919"/>
          <w:spacing w:val="-3"/>
          <w:w w:val="110"/>
        </w:rPr>
        <w:t> </w:t>
      </w:r>
      <w:r>
        <w:rPr>
          <w:color w:val="191919"/>
          <w:w w:val="110"/>
        </w:rPr>
        <w:t>players</w:t>
      </w:r>
      <w:r>
        <w:rPr>
          <w:color w:val="191919"/>
          <w:spacing w:val="-2"/>
          <w:w w:val="110"/>
        </w:rPr>
        <w:t> </w:t>
      </w:r>
      <w:r>
        <w:rPr>
          <w:color w:val="191919"/>
          <w:w w:val="110"/>
        </w:rPr>
        <w:t>the</w:t>
      </w:r>
      <w:r>
        <w:rPr>
          <w:color w:val="191919"/>
          <w:spacing w:val="-3"/>
          <w:w w:val="110"/>
        </w:rPr>
        <w:t> </w:t>
      </w:r>
      <w:r>
        <w:rPr>
          <w:color w:val="191919"/>
          <w:w w:val="110"/>
        </w:rPr>
        <w:t>pack’s</w:t>
      </w:r>
      <w:r>
        <w:rPr>
          <w:color w:val="191919"/>
          <w:spacing w:val="-3"/>
          <w:w w:val="110"/>
        </w:rPr>
        <w:t> </w:t>
      </w:r>
      <w:r>
        <w:rPr>
          <w:color w:val="191919"/>
          <w:w w:val="110"/>
        </w:rPr>
        <w:t>systems.</w:t>
      </w:r>
      <w:r>
        <w:rPr>
          <w:color w:val="191919"/>
          <w:spacing w:val="-2"/>
          <w:w w:val="110"/>
        </w:rPr>
        <w:t> </w:t>
      </w:r>
      <w:r>
        <w:rPr>
          <w:color w:val="191919"/>
          <w:w w:val="110"/>
        </w:rPr>
        <w:t>No</w:t>
      </w:r>
      <w:r>
        <w:rPr>
          <w:color w:val="191919"/>
          <w:spacing w:val="-3"/>
          <w:w w:val="110"/>
        </w:rPr>
        <w:t> </w:t>
      </w:r>
      <w:r>
        <w:rPr>
          <w:color w:val="191919"/>
          <w:w w:val="110"/>
        </w:rPr>
        <w:t>tier</w:t>
      </w:r>
      <w:r>
        <w:rPr>
          <w:color w:val="191919"/>
          <w:spacing w:val="-3"/>
          <w:w w:val="110"/>
        </w:rPr>
        <w:t> </w:t>
      </w:r>
      <w:r>
        <w:rPr>
          <w:color w:val="191919"/>
          <w:w w:val="110"/>
        </w:rPr>
        <w:t>advancement</w:t>
      </w:r>
      <w:r>
        <w:rPr>
          <w:color w:val="191919"/>
          <w:spacing w:val="-2"/>
          <w:w w:val="110"/>
        </w:rPr>
        <w:t> </w:t>
      </w:r>
      <w:r>
        <w:rPr>
          <w:color w:val="191919"/>
          <w:w w:val="110"/>
        </w:rPr>
        <w:t>—</w:t>
      </w:r>
      <w:r>
        <w:rPr>
          <w:color w:val="191919"/>
          <w:spacing w:val="-3"/>
          <w:w w:val="110"/>
        </w:rPr>
        <w:t> </w:t>
      </w:r>
      <w:r>
        <w:rPr>
          <w:color w:val="191919"/>
          <w:w w:val="110"/>
        </w:rPr>
        <w:t>pure</w:t>
      </w:r>
      <w:r>
        <w:rPr>
          <w:color w:val="191919"/>
          <w:spacing w:val="-3"/>
          <w:w w:val="110"/>
        </w:rPr>
        <w:t> </w:t>
      </w:r>
      <w:r>
        <w:rPr>
          <w:color w:val="191919"/>
          <w:spacing w:val="-2"/>
          <w:w w:val="110"/>
        </w:rPr>
        <w:t>tutorial.</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451"/>
        <w:gridCol w:w="2129"/>
        <w:gridCol w:w="3188"/>
        <w:gridCol w:w="2768"/>
      </w:tblGrid>
      <w:tr>
        <w:trPr>
          <w:trHeight w:val="377" w:hRule="atLeast"/>
        </w:trPr>
        <w:tc>
          <w:tcPr>
            <w:tcW w:w="10536" w:type="dxa"/>
            <w:gridSpan w:val="4"/>
            <w:tcBorders>
              <w:top w:val="nil"/>
              <w:left w:val="nil"/>
              <w:right w:val="nil"/>
            </w:tcBorders>
            <w:shd w:val="clear" w:color="auto" w:fill="19395B"/>
          </w:tcPr>
          <w:p>
            <w:pPr>
              <w:pStyle w:val="TableParagraph"/>
              <w:tabs>
                <w:tab w:pos="2563" w:val="left" w:leader="none"/>
                <w:tab w:pos="4693" w:val="left" w:leader="none"/>
                <w:tab w:pos="7887" w:val="left" w:leader="none"/>
              </w:tabs>
              <w:spacing w:before="101"/>
              <w:ind w:left="115"/>
              <w:rPr>
                <w:rFonts w:ascii="Arial"/>
                <w:b/>
                <w:sz w:val="15"/>
              </w:rPr>
            </w:pPr>
            <w:r>
              <w:rPr>
                <w:rFonts w:ascii="Arial"/>
                <w:b/>
                <w:color w:val="FFFFFF"/>
                <w:spacing w:val="-2"/>
                <w:w w:val="120"/>
                <w:sz w:val="15"/>
              </w:rPr>
              <w:t>Quest</w:t>
            </w:r>
            <w:r>
              <w:rPr>
                <w:rFonts w:ascii="Arial"/>
                <w:b/>
                <w:color w:val="FFFFFF"/>
                <w:sz w:val="15"/>
              </w:rPr>
              <w:tab/>
            </w:r>
            <w:r>
              <w:rPr>
                <w:rFonts w:ascii="Arial"/>
                <w:b/>
                <w:color w:val="FFFFFF"/>
                <w:spacing w:val="-4"/>
                <w:w w:val="120"/>
                <w:sz w:val="15"/>
              </w:rPr>
              <w:t>Type</w:t>
            </w:r>
            <w:r>
              <w:rPr>
                <w:rFonts w:ascii="Arial"/>
                <w:b/>
                <w:color w:val="FFFFFF"/>
                <w:sz w:val="15"/>
              </w:rPr>
              <w:tab/>
            </w:r>
            <w:r>
              <w:rPr>
                <w:rFonts w:ascii="Arial"/>
                <w:b/>
                <w:color w:val="FFFFFF"/>
                <w:spacing w:val="-2"/>
                <w:w w:val="120"/>
                <w:sz w:val="15"/>
              </w:rPr>
              <w:t>Trigger</w:t>
            </w:r>
            <w:r>
              <w:rPr>
                <w:rFonts w:ascii="Arial"/>
                <w:b/>
                <w:color w:val="FFFFFF"/>
                <w:sz w:val="15"/>
              </w:rPr>
              <w:tab/>
            </w:r>
            <w:r>
              <w:rPr>
                <w:rFonts w:ascii="Arial"/>
                <w:b/>
                <w:color w:val="FFFFFF"/>
                <w:spacing w:val="-2"/>
                <w:w w:val="120"/>
                <w:sz w:val="15"/>
              </w:rPr>
              <w:t>Reward</w:t>
            </w:r>
          </w:p>
        </w:tc>
      </w:tr>
      <w:tr>
        <w:trPr>
          <w:trHeight w:val="353" w:hRule="atLeast"/>
        </w:trPr>
        <w:tc>
          <w:tcPr>
            <w:tcW w:w="2451" w:type="dxa"/>
          </w:tcPr>
          <w:p>
            <w:pPr>
              <w:pStyle w:val="TableParagraph"/>
              <w:rPr>
                <w:sz w:val="15"/>
              </w:rPr>
            </w:pPr>
            <w:r>
              <w:rPr>
                <w:color w:val="191919"/>
                <w:w w:val="110"/>
                <w:sz w:val="15"/>
              </w:rPr>
              <w:t>Welcome</w:t>
            </w:r>
            <w:r>
              <w:rPr>
                <w:color w:val="191919"/>
                <w:spacing w:val="-8"/>
                <w:w w:val="110"/>
                <w:sz w:val="15"/>
              </w:rPr>
              <w:t> </w:t>
            </w:r>
            <w:r>
              <w:rPr>
                <w:color w:val="191919"/>
                <w:w w:val="110"/>
                <w:sz w:val="15"/>
              </w:rPr>
              <w:t>to</w:t>
            </w:r>
            <w:r>
              <w:rPr>
                <w:color w:val="191919"/>
                <w:spacing w:val="-8"/>
                <w:w w:val="110"/>
                <w:sz w:val="15"/>
              </w:rPr>
              <w:t> </w:t>
            </w:r>
            <w:r>
              <w:rPr>
                <w:color w:val="191919"/>
                <w:w w:val="110"/>
                <w:sz w:val="15"/>
              </w:rPr>
              <w:t>the</w:t>
            </w:r>
            <w:r>
              <w:rPr>
                <w:color w:val="191919"/>
                <w:spacing w:val="-8"/>
                <w:w w:val="110"/>
                <w:sz w:val="15"/>
              </w:rPr>
              <w:t> </w:t>
            </w:r>
            <w:r>
              <w:rPr>
                <w:color w:val="191919"/>
                <w:spacing w:val="-4"/>
                <w:w w:val="110"/>
                <w:sz w:val="15"/>
              </w:rPr>
              <w:t>Pack</w:t>
            </w:r>
          </w:p>
        </w:tc>
        <w:tc>
          <w:tcPr>
            <w:tcW w:w="2129" w:type="dxa"/>
          </w:tcPr>
          <w:p>
            <w:pPr>
              <w:pStyle w:val="TableParagraph"/>
              <w:ind w:left="117"/>
              <w:rPr>
                <w:sz w:val="15"/>
              </w:rPr>
            </w:pPr>
            <w:r>
              <w:rPr>
                <w:color w:val="191919"/>
                <w:w w:val="105"/>
                <w:sz w:val="15"/>
              </w:rPr>
              <w:t>Manual</w:t>
            </w:r>
            <w:r>
              <w:rPr>
                <w:color w:val="191919"/>
                <w:spacing w:val="-8"/>
                <w:w w:val="105"/>
                <w:sz w:val="15"/>
              </w:rPr>
              <w:t> </w:t>
            </w:r>
            <w:r>
              <w:rPr>
                <w:color w:val="191919"/>
                <w:spacing w:val="-2"/>
                <w:w w:val="105"/>
                <w:sz w:val="15"/>
              </w:rPr>
              <w:t>accept</w:t>
            </w:r>
          </w:p>
        </w:tc>
        <w:tc>
          <w:tcPr>
            <w:tcW w:w="3188" w:type="dxa"/>
          </w:tcPr>
          <w:p>
            <w:pPr>
              <w:pStyle w:val="TableParagraph"/>
              <w:ind w:left="117"/>
              <w:rPr>
                <w:sz w:val="15"/>
              </w:rPr>
            </w:pPr>
            <w:r>
              <w:rPr>
                <w:color w:val="191919"/>
                <w:spacing w:val="-2"/>
                <w:w w:val="110"/>
                <w:sz w:val="15"/>
              </w:rPr>
              <w:t>Read</w:t>
            </w:r>
            <w:r>
              <w:rPr>
                <w:color w:val="191919"/>
                <w:spacing w:val="-5"/>
                <w:w w:val="110"/>
                <w:sz w:val="15"/>
              </w:rPr>
              <w:t> </w:t>
            </w:r>
            <w:r>
              <w:rPr>
                <w:color w:val="191919"/>
                <w:spacing w:val="-2"/>
                <w:w w:val="110"/>
                <w:sz w:val="15"/>
              </w:rPr>
              <w:t>quest</w:t>
            </w:r>
            <w:r>
              <w:rPr>
                <w:color w:val="191919"/>
                <w:spacing w:val="-4"/>
                <w:w w:val="110"/>
                <w:sz w:val="15"/>
              </w:rPr>
              <w:t> </w:t>
            </w:r>
            <w:r>
              <w:rPr>
                <w:color w:val="191919"/>
                <w:spacing w:val="-2"/>
                <w:w w:val="110"/>
                <w:sz w:val="15"/>
              </w:rPr>
              <w:t>description</w:t>
            </w:r>
          </w:p>
        </w:tc>
        <w:tc>
          <w:tcPr>
            <w:tcW w:w="2768" w:type="dxa"/>
            <w:tcBorders>
              <w:right w:val="single" w:sz="2" w:space="0" w:color="DCDCDC"/>
            </w:tcBorders>
          </w:tcPr>
          <w:p>
            <w:pPr>
              <w:pStyle w:val="TableParagraph"/>
              <w:ind w:left="123"/>
              <w:rPr>
                <w:sz w:val="15"/>
              </w:rPr>
            </w:pPr>
            <w:r>
              <w:rPr>
                <w:color w:val="191919"/>
                <w:w w:val="110"/>
                <w:sz w:val="15"/>
              </w:rPr>
              <w:t>Quest</w:t>
            </w:r>
            <w:r>
              <w:rPr>
                <w:color w:val="191919"/>
                <w:spacing w:val="-12"/>
                <w:w w:val="110"/>
                <w:sz w:val="15"/>
              </w:rPr>
              <w:t> </w:t>
            </w:r>
            <w:r>
              <w:rPr>
                <w:color w:val="191919"/>
                <w:w w:val="110"/>
                <w:sz w:val="15"/>
              </w:rPr>
              <w:t>book</w:t>
            </w:r>
            <w:r>
              <w:rPr>
                <w:color w:val="191919"/>
                <w:spacing w:val="-11"/>
                <w:w w:val="110"/>
                <w:sz w:val="15"/>
              </w:rPr>
              <w:t> </w:t>
            </w:r>
            <w:r>
              <w:rPr>
                <w:color w:val="191919"/>
                <w:spacing w:val="-2"/>
                <w:w w:val="110"/>
                <w:sz w:val="15"/>
              </w:rPr>
              <w:t>guide</w:t>
            </w:r>
          </w:p>
        </w:tc>
      </w:tr>
      <w:tr>
        <w:trPr>
          <w:trHeight w:val="353" w:hRule="atLeast"/>
        </w:trPr>
        <w:tc>
          <w:tcPr>
            <w:tcW w:w="2451" w:type="dxa"/>
            <w:shd w:val="clear" w:color="auto" w:fill="F4F6F9"/>
          </w:tcPr>
          <w:p>
            <w:pPr>
              <w:pStyle w:val="TableParagraph"/>
              <w:rPr>
                <w:sz w:val="15"/>
              </w:rPr>
            </w:pPr>
            <w:r>
              <w:rPr>
                <w:color w:val="191919"/>
                <w:w w:val="105"/>
                <w:sz w:val="15"/>
              </w:rPr>
              <w:t>Choose Your</w:t>
            </w:r>
            <w:r>
              <w:rPr>
                <w:color w:val="191919"/>
                <w:spacing w:val="1"/>
                <w:w w:val="105"/>
                <w:sz w:val="15"/>
              </w:rPr>
              <w:t> </w:t>
            </w:r>
            <w:r>
              <w:rPr>
                <w:color w:val="191919"/>
                <w:spacing w:val="-4"/>
                <w:w w:val="105"/>
                <w:sz w:val="15"/>
              </w:rPr>
              <w:t>Race</w:t>
            </w:r>
          </w:p>
        </w:tc>
        <w:tc>
          <w:tcPr>
            <w:tcW w:w="2129" w:type="dxa"/>
            <w:shd w:val="clear" w:color="auto" w:fill="F4F6F9"/>
          </w:tcPr>
          <w:p>
            <w:pPr>
              <w:pStyle w:val="TableParagraph"/>
              <w:ind w:left="117"/>
              <w:rPr>
                <w:sz w:val="15"/>
              </w:rPr>
            </w:pPr>
            <w:r>
              <w:rPr>
                <w:color w:val="191919"/>
                <w:spacing w:val="-2"/>
                <w:w w:val="110"/>
                <w:sz w:val="15"/>
              </w:rPr>
              <w:t>Detection</w:t>
            </w:r>
          </w:p>
        </w:tc>
        <w:tc>
          <w:tcPr>
            <w:tcW w:w="3188" w:type="dxa"/>
            <w:shd w:val="clear" w:color="auto" w:fill="F4F6F9"/>
          </w:tcPr>
          <w:p>
            <w:pPr>
              <w:pStyle w:val="TableParagraph"/>
              <w:ind w:left="117"/>
              <w:rPr>
                <w:sz w:val="15"/>
              </w:rPr>
            </w:pPr>
            <w:r>
              <w:rPr>
                <w:color w:val="191919"/>
                <w:spacing w:val="-2"/>
                <w:w w:val="110"/>
                <w:sz w:val="15"/>
              </w:rPr>
              <w:t>Select</w:t>
            </w:r>
            <w:r>
              <w:rPr>
                <w:color w:val="191919"/>
                <w:spacing w:val="-4"/>
                <w:w w:val="110"/>
                <w:sz w:val="15"/>
              </w:rPr>
              <w:t> </w:t>
            </w:r>
            <w:r>
              <w:rPr>
                <w:color w:val="191919"/>
                <w:spacing w:val="-2"/>
                <w:w w:val="110"/>
                <w:sz w:val="15"/>
              </w:rPr>
              <w:t>an</w:t>
            </w:r>
            <w:r>
              <w:rPr>
                <w:color w:val="191919"/>
                <w:spacing w:val="-4"/>
                <w:w w:val="110"/>
                <w:sz w:val="15"/>
              </w:rPr>
              <w:t> </w:t>
            </w:r>
            <w:r>
              <w:rPr>
                <w:color w:val="191919"/>
                <w:spacing w:val="-2"/>
                <w:w w:val="110"/>
                <w:sz w:val="15"/>
              </w:rPr>
              <w:t>Origins</w:t>
            </w:r>
            <w:r>
              <w:rPr>
                <w:color w:val="191919"/>
                <w:spacing w:val="-3"/>
                <w:w w:val="110"/>
                <w:sz w:val="15"/>
              </w:rPr>
              <w:t> </w:t>
            </w:r>
            <w:r>
              <w:rPr>
                <w:color w:val="191919"/>
                <w:spacing w:val="-4"/>
                <w:w w:val="110"/>
                <w:sz w:val="15"/>
              </w:rPr>
              <w:t>race</w:t>
            </w:r>
          </w:p>
        </w:tc>
        <w:tc>
          <w:tcPr>
            <w:tcW w:w="2768" w:type="dxa"/>
            <w:tcBorders>
              <w:right w:val="single" w:sz="2" w:space="0" w:color="DCDCDC"/>
            </w:tcBorders>
            <w:shd w:val="clear" w:color="auto" w:fill="F4F6F9"/>
          </w:tcPr>
          <w:p>
            <w:pPr>
              <w:pStyle w:val="TableParagraph"/>
              <w:ind w:left="123"/>
              <w:rPr>
                <w:sz w:val="15"/>
              </w:rPr>
            </w:pPr>
            <w:r>
              <w:rPr>
                <w:color w:val="191919"/>
                <w:w w:val="105"/>
                <w:sz w:val="15"/>
              </w:rPr>
              <w:t>1</w:t>
            </w:r>
            <w:r>
              <w:rPr>
                <w:color w:val="191919"/>
                <w:spacing w:val="2"/>
                <w:w w:val="105"/>
                <w:sz w:val="15"/>
              </w:rPr>
              <w:t> </w:t>
            </w:r>
            <w:r>
              <w:rPr>
                <w:color w:val="191919"/>
                <w:w w:val="105"/>
                <w:sz w:val="15"/>
              </w:rPr>
              <w:t>Skill</w:t>
            </w:r>
            <w:r>
              <w:rPr>
                <w:color w:val="191919"/>
                <w:spacing w:val="3"/>
                <w:w w:val="105"/>
                <w:sz w:val="15"/>
              </w:rPr>
              <w:t> </w:t>
            </w:r>
            <w:r>
              <w:rPr>
                <w:color w:val="191919"/>
                <w:spacing w:val="-2"/>
                <w:w w:val="105"/>
                <w:sz w:val="15"/>
              </w:rPr>
              <w:t>Point</w:t>
            </w:r>
          </w:p>
        </w:tc>
      </w:tr>
      <w:tr>
        <w:trPr>
          <w:trHeight w:val="353" w:hRule="atLeast"/>
        </w:trPr>
        <w:tc>
          <w:tcPr>
            <w:tcW w:w="2451" w:type="dxa"/>
          </w:tcPr>
          <w:p>
            <w:pPr>
              <w:pStyle w:val="TableParagraph"/>
              <w:rPr>
                <w:sz w:val="15"/>
              </w:rPr>
            </w:pPr>
            <w:r>
              <w:rPr>
                <w:color w:val="191919"/>
                <w:w w:val="105"/>
                <w:sz w:val="15"/>
              </w:rPr>
              <w:t>Choose Your</w:t>
            </w:r>
            <w:r>
              <w:rPr>
                <w:color w:val="191919"/>
                <w:spacing w:val="1"/>
                <w:w w:val="105"/>
                <w:sz w:val="15"/>
              </w:rPr>
              <w:t> </w:t>
            </w:r>
            <w:r>
              <w:rPr>
                <w:color w:val="191919"/>
                <w:spacing w:val="-2"/>
                <w:w w:val="105"/>
                <w:sz w:val="15"/>
              </w:rPr>
              <w:t>Class</w:t>
            </w:r>
          </w:p>
        </w:tc>
        <w:tc>
          <w:tcPr>
            <w:tcW w:w="2129" w:type="dxa"/>
          </w:tcPr>
          <w:p>
            <w:pPr>
              <w:pStyle w:val="TableParagraph"/>
              <w:ind w:left="117"/>
              <w:rPr>
                <w:sz w:val="15"/>
              </w:rPr>
            </w:pPr>
            <w:r>
              <w:rPr>
                <w:color w:val="191919"/>
                <w:spacing w:val="-2"/>
                <w:w w:val="110"/>
                <w:sz w:val="15"/>
              </w:rPr>
              <w:t>Detection</w:t>
            </w:r>
          </w:p>
        </w:tc>
        <w:tc>
          <w:tcPr>
            <w:tcW w:w="3188" w:type="dxa"/>
          </w:tcPr>
          <w:p>
            <w:pPr>
              <w:pStyle w:val="TableParagraph"/>
              <w:ind w:left="117"/>
              <w:rPr>
                <w:sz w:val="15"/>
              </w:rPr>
            </w:pPr>
            <w:r>
              <w:rPr>
                <w:color w:val="191919"/>
                <w:w w:val="105"/>
                <w:sz w:val="15"/>
              </w:rPr>
              <w:t>Select</w:t>
            </w:r>
            <w:r>
              <w:rPr>
                <w:color w:val="191919"/>
                <w:spacing w:val="-3"/>
                <w:w w:val="105"/>
                <w:sz w:val="15"/>
              </w:rPr>
              <w:t> </w:t>
            </w:r>
            <w:r>
              <w:rPr>
                <w:color w:val="191919"/>
                <w:w w:val="105"/>
                <w:sz w:val="15"/>
              </w:rPr>
              <w:t>a</w:t>
            </w:r>
            <w:r>
              <w:rPr>
                <w:color w:val="191919"/>
                <w:spacing w:val="-2"/>
                <w:w w:val="105"/>
                <w:sz w:val="15"/>
              </w:rPr>
              <w:t> </w:t>
            </w:r>
            <w:r>
              <w:rPr>
                <w:color w:val="191919"/>
                <w:w w:val="105"/>
                <w:sz w:val="15"/>
              </w:rPr>
              <w:t>G&amp;H</w:t>
            </w:r>
            <w:r>
              <w:rPr>
                <w:color w:val="191919"/>
                <w:spacing w:val="-2"/>
                <w:w w:val="105"/>
                <w:sz w:val="15"/>
              </w:rPr>
              <w:t> </w:t>
            </w:r>
            <w:r>
              <w:rPr>
                <w:color w:val="191919"/>
                <w:w w:val="105"/>
                <w:sz w:val="15"/>
              </w:rPr>
              <w:t>RPG</w:t>
            </w:r>
            <w:r>
              <w:rPr>
                <w:color w:val="191919"/>
                <w:spacing w:val="-3"/>
                <w:w w:val="105"/>
                <w:sz w:val="15"/>
              </w:rPr>
              <w:t> </w:t>
            </w:r>
            <w:r>
              <w:rPr>
                <w:color w:val="191919"/>
                <w:spacing w:val="-4"/>
                <w:w w:val="105"/>
                <w:sz w:val="15"/>
              </w:rPr>
              <w:t>class</w:t>
            </w:r>
          </w:p>
        </w:tc>
        <w:tc>
          <w:tcPr>
            <w:tcW w:w="2768" w:type="dxa"/>
            <w:tcBorders>
              <w:right w:val="single" w:sz="2" w:space="0" w:color="DCDCDC"/>
            </w:tcBorders>
          </w:tcPr>
          <w:p>
            <w:pPr>
              <w:pStyle w:val="TableParagraph"/>
              <w:ind w:left="123"/>
              <w:rPr>
                <w:sz w:val="15"/>
              </w:rPr>
            </w:pPr>
            <w:r>
              <w:rPr>
                <w:color w:val="191919"/>
                <w:w w:val="105"/>
                <w:sz w:val="15"/>
              </w:rPr>
              <w:t>1</w:t>
            </w:r>
            <w:r>
              <w:rPr>
                <w:color w:val="191919"/>
                <w:spacing w:val="2"/>
                <w:w w:val="105"/>
                <w:sz w:val="15"/>
              </w:rPr>
              <w:t> </w:t>
            </w:r>
            <w:r>
              <w:rPr>
                <w:color w:val="191919"/>
                <w:w w:val="105"/>
                <w:sz w:val="15"/>
              </w:rPr>
              <w:t>Skill</w:t>
            </w:r>
            <w:r>
              <w:rPr>
                <w:color w:val="191919"/>
                <w:spacing w:val="3"/>
                <w:w w:val="105"/>
                <w:sz w:val="15"/>
              </w:rPr>
              <w:t> </w:t>
            </w:r>
            <w:r>
              <w:rPr>
                <w:color w:val="191919"/>
                <w:spacing w:val="-2"/>
                <w:w w:val="105"/>
                <w:sz w:val="15"/>
              </w:rPr>
              <w:t>Point</w:t>
            </w:r>
          </w:p>
        </w:tc>
      </w:tr>
      <w:tr>
        <w:trPr>
          <w:trHeight w:val="353" w:hRule="atLeast"/>
        </w:trPr>
        <w:tc>
          <w:tcPr>
            <w:tcW w:w="2451" w:type="dxa"/>
            <w:shd w:val="clear" w:color="auto" w:fill="F4F6F9"/>
          </w:tcPr>
          <w:p>
            <w:pPr>
              <w:pStyle w:val="TableParagraph"/>
              <w:rPr>
                <w:sz w:val="15"/>
              </w:rPr>
            </w:pPr>
            <w:r>
              <w:rPr>
                <w:color w:val="191919"/>
                <w:w w:val="105"/>
                <w:sz w:val="15"/>
              </w:rPr>
              <w:t>First</w:t>
            </w:r>
            <w:r>
              <w:rPr>
                <w:color w:val="191919"/>
                <w:spacing w:val="-8"/>
                <w:w w:val="105"/>
                <w:sz w:val="15"/>
              </w:rPr>
              <w:t> </w:t>
            </w:r>
            <w:r>
              <w:rPr>
                <w:color w:val="191919"/>
                <w:spacing w:val="-2"/>
                <w:w w:val="105"/>
                <w:sz w:val="15"/>
              </w:rPr>
              <w:t>Blood</w:t>
            </w:r>
          </w:p>
        </w:tc>
        <w:tc>
          <w:tcPr>
            <w:tcW w:w="2129" w:type="dxa"/>
            <w:shd w:val="clear" w:color="auto" w:fill="F4F6F9"/>
          </w:tcPr>
          <w:p>
            <w:pPr>
              <w:pStyle w:val="TableParagraph"/>
              <w:ind w:left="117"/>
              <w:rPr>
                <w:sz w:val="15"/>
              </w:rPr>
            </w:pPr>
            <w:r>
              <w:rPr>
                <w:color w:val="191919"/>
                <w:spacing w:val="-2"/>
                <w:w w:val="110"/>
                <w:sz w:val="15"/>
              </w:rPr>
              <w:t>Detection</w:t>
            </w:r>
          </w:p>
        </w:tc>
        <w:tc>
          <w:tcPr>
            <w:tcW w:w="3188" w:type="dxa"/>
            <w:shd w:val="clear" w:color="auto" w:fill="F4F6F9"/>
          </w:tcPr>
          <w:p>
            <w:pPr>
              <w:pStyle w:val="TableParagraph"/>
              <w:ind w:left="117"/>
              <w:rPr>
                <w:sz w:val="15"/>
              </w:rPr>
            </w:pPr>
            <w:r>
              <w:rPr>
                <w:color w:val="191919"/>
                <w:w w:val="105"/>
                <w:sz w:val="15"/>
              </w:rPr>
              <w:t>Kill</w:t>
            </w:r>
            <w:r>
              <w:rPr>
                <w:color w:val="191919"/>
                <w:spacing w:val="3"/>
                <w:w w:val="105"/>
                <w:sz w:val="15"/>
              </w:rPr>
              <w:t> </w:t>
            </w:r>
            <w:r>
              <w:rPr>
                <w:color w:val="191919"/>
                <w:w w:val="105"/>
                <w:sz w:val="15"/>
              </w:rPr>
              <w:t>any</w:t>
            </w:r>
            <w:r>
              <w:rPr>
                <w:color w:val="191919"/>
                <w:spacing w:val="3"/>
                <w:w w:val="105"/>
                <w:sz w:val="15"/>
              </w:rPr>
              <w:t> </w:t>
            </w:r>
            <w:r>
              <w:rPr>
                <w:color w:val="191919"/>
                <w:w w:val="105"/>
                <w:sz w:val="15"/>
              </w:rPr>
              <w:t>hostile</w:t>
            </w:r>
            <w:r>
              <w:rPr>
                <w:color w:val="191919"/>
                <w:spacing w:val="3"/>
                <w:w w:val="105"/>
                <w:sz w:val="15"/>
              </w:rPr>
              <w:t> </w:t>
            </w:r>
            <w:r>
              <w:rPr>
                <w:color w:val="191919"/>
                <w:spacing w:val="-5"/>
                <w:w w:val="105"/>
                <w:sz w:val="15"/>
              </w:rPr>
              <w:t>mob</w:t>
            </w:r>
          </w:p>
        </w:tc>
        <w:tc>
          <w:tcPr>
            <w:tcW w:w="2768" w:type="dxa"/>
            <w:tcBorders>
              <w:right w:val="single" w:sz="2" w:space="0" w:color="DCDCDC"/>
            </w:tcBorders>
            <w:shd w:val="clear" w:color="auto" w:fill="F4F6F9"/>
          </w:tcPr>
          <w:p>
            <w:pPr>
              <w:pStyle w:val="TableParagraph"/>
              <w:ind w:left="123"/>
              <w:rPr>
                <w:sz w:val="15"/>
              </w:rPr>
            </w:pPr>
            <w:r>
              <w:rPr>
                <w:color w:val="191919"/>
                <w:w w:val="105"/>
                <w:sz w:val="15"/>
              </w:rPr>
              <w:t>Iron</w:t>
            </w:r>
            <w:r>
              <w:rPr>
                <w:color w:val="191919"/>
                <w:spacing w:val="2"/>
                <w:w w:val="105"/>
                <w:sz w:val="15"/>
              </w:rPr>
              <w:t> </w:t>
            </w:r>
            <w:r>
              <w:rPr>
                <w:color w:val="191919"/>
                <w:w w:val="105"/>
                <w:sz w:val="15"/>
              </w:rPr>
              <w:t>Loot</w:t>
            </w:r>
            <w:r>
              <w:rPr>
                <w:color w:val="191919"/>
                <w:spacing w:val="2"/>
                <w:w w:val="105"/>
                <w:sz w:val="15"/>
              </w:rPr>
              <w:t> </w:t>
            </w:r>
            <w:r>
              <w:rPr>
                <w:color w:val="191919"/>
                <w:spacing w:val="-5"/>
                <w:w w:val="105"/>
                <w:sz w:val="15"/>
              </w:rPr>
              <w:t>Box</w:t>
            </w:r>
          </w:p>
        </w:tc>
      </w:tr>
      <w:tr>
        <w:trPr>
          <w:trHeight w:val="353" w:hRule="atLeast"/>
        </w:trPr>
        <w:tc>
          <w:tcPr>
            <w:tcW w:w="2451" w:type="dxa"/>
          </w:tcPr>
          <w:p>
            <w:pPr>
              <w:pStyle w:val="TableParagraph"/>
              <w:rPr>
                <w:sz w:val="15"/>
              </w:rPr>
            </w:pPr>
            <w:r>
              <w:rPr>
                <w:color w:val="191919"/>
                <w:w w:val="110"/>
                <w:sz w:val="15"/>
              </w:rPr>
              <w:t>Craft</w:t>
            </w:r>
            <w:r>
              <w:rPr>
                <w:color w:val="191919"/>
                <w:spacing w:val="-9"/>
                <w:w w:val="110"/>
                <w:sz w:val="15"/>
              </w:rPr>
              <w:t> </w:t>
            </w:r>
            <w:r>
              <w:rPr>
                <w:color w:val="191919"/>
                <w:w w:val="110"/>
                <w:sz w:val="15"/>
              </w:rPr>
              <w:t>a</w:t>
            </w:r>
            <w:r>
              <w:rPr>
                <w:color w:val="191919"/>
                <w:spacing w:val="-9"/>
                <w:w w:val="110"/>
                <w:sz w:val="15"/>
              </w:rPr>
              <w:t> </w:t>
            </w:r>
            <w:r>
              <w:rPr>
                <w:color w:val="191919"/>
                <w:spacing w:val="-2"/>
                <w:w w:val="110"/>
                <w:sz w:val="15"/>
              </w:rPr>
              <w:t>Weapon</w:t>
            </w:r>
          </w:p>
        </w:tc>
        <w:tc>
          <w:tcPr>
            <w:tcW w:w="2129" w:type="dxa"/>
          </w:tcPr>
          <w:p>
            <w:pPr>
              <w:pStyle w:val="TableParagraph"/>
              <w:ind w:left="117"/>
              <w:rPr>
                <w:sz w:val="15"/>
              </w:rPr>
            </w:pPr>
            <w:r>
              <w:rPr>
                <w:color w:val="191919"/>
                <w:spacing w:val="-2"/>
                <w:w w:val="110"/>
                <w:sz w:val="15"/>
              </w:rPr>
              <w:t>Detection</w:t>
            </w:r>
          </w:p>
        </w:tc>
        <w:tc>
          <w:tcPr>
            <w:tcW w:w="3188" w:type="dxa"/>
          </w:tcPr>
          <w:p>
            <w:pPr>
              <w:pStyle w:val="TableParagraph"/>
              <w:ind w:left="117"/>
              <w:rPr>
                <w:sz w:val="15"/>
              </w:rPr>
            </w:pPr>
            <w:r>
              <w:rPr>
                <w:color w:val="191919"/>
                <w:w w:val="105"/>
                <w:sz w:val="15"/>
              </w:rPr>
              <w:t>Craft</w:t>
            </w:r>
            <w:r>
              <w:rPr>
                <w:color w:val="191919"/>
                <w:spacing w:val="9"/>
                <w:w w:val="105"/>
                <w:sz w:val="15"/>
              </w:rPr>
              <w:t> </w:t>
            </w:r>
            <w:r>
              <w:rPr>
                <w:color w:val="191919"/>
                <w:w w:val="105"/>
                <w:sz w:val="15"/>
              </w:rPr>
              <w:t>any</w:t>
            </w:r>
            <w:r>
              <w:rPr>
                <w:color w:val="191919"/>
                <w:spacing w:val="10"/>
                <w:w w:val="105"/>
                <w:sz w:val="15"/>
              </w:rPr>
              <w:t> </w:t>
            </w:r>
            <w:r>
              <w:rPr>
                <w:color w:val="191919"/>
                <w:spacing w:val="-2"/>
                <w:w w:val="105"/>
                <w:sz w:val="15"/>
              </w:rPr>
              <w:t>sword/axe</w:t>
            </w:r>
          </w:p>
        </w:tc>
        <w:tc>
          <w:tcPr>
            <w:tcW w:w="2768" w:type="dxa"/>
            <w:tcBorders>
              <w:right w:val="single" w:sz="2" w:space="0" w:color="DCDCDC"/>
            </w:tcBorders>
          </w:tcPr>
          <w:p>
            <w:pPr>
              <w:pStyle w:val="TableParagraph"/>
              <w:ind w:left="123"/>
              <w:rPr>
                <w:sz w:val="15"/>
              </w:rPr>
            </w:pPr>
            <w:r>
              <w:rPr>
                <w:color w:val="191919"/>
                <w:w w:val="99"/>
                <w:sz w:val="15"/>
              </w:rPr>
              <w:t>—</w:t>
            </w:r>
          </w:p>
        </w:tc>
      </w:tr>
      <w:tr>
        <w:trPr>
          <w:trHeight w:val="353" w:hRule="atLeast"/>
        </w:trPr>
        <w:tc>
          <w:tcPr>
            <w:tcW w:w="2451" w:type="dxa"/>
            <w:shd w:val="clear" w:color="auto" w:fill="F4F6F9"/>
          </w:tcPr>
          <w:p>
            <w:pPr>
              <w:pStyle w:val="TableParagraph"/>
              <w:rPr>
                <w:sz w:val="15"/>
              </w:rPr>
            </w:pPr>
            <w:r>
              <w:rPr>
                <w:color w:val="191919"/>
                <w:w w:val="105"/>
                <w:sz w:val="15"/>
              </w:rPr>
              <w:t>Your</w:t>
            </w:r>
            <w:r>
              <w:rPr>
                <w:color w:val="191919"/>
                <w:spacing w:val="-6"/>
                <w:w w:val="105"/>
                <w:sz w:val="15"/>
              </w:rPr>
              <w:t> </w:t>
            </w:r>
            <w:r>
              <w:rPr>
                <w:color w:val="191919"/>
                <w:w w:val="105"/>
                <w:sz w:val="15"/>
              </w:rPr>
              <w:t>First</w:t>
            </w:r>
            <w:r>
              <w:rPr>
                <w:color w:val="191919"/>
                <w:spacing w:val="-5"/>
                <w:w w:val="105"/>
                <w:sz w:val="15"/>
              </w:rPr>
              <w:t> </w:t>
            </w:r>
            <w:r>
              <w:rPr>
                <w:color w:val="191919"/>
                <w:spacing w:val="-4"/>
                <w:w w:val="105"/>
                <w:sz w:val="15"/>
              </w:rPr>
              <w:t>Meal</w:t>
            </w:r>
          </w:p>
        </w:tc>
        <w:tc>
          <w:tcPr>
            <w:tcW w:w="2129" w:type="dxa"/>
            <w:shd w:val="clear" w:color="auto" w:fill="F4F6F9"/>
          </w:tcPr>
          <w:p>
            <w:pPr>
              <w:pStyle w:val="TableParagraph"/>
              <w:ind w:left="117"/>
              <w:rPr>
                <w:sz w:val="15"/>
              </w:rPr>
            </w:pPr>
            <w:r>
              <w:rPr>
                <w:color w:val="191919"/>
                <w:spacing w:val="-2"/>
                <w:w w:val="110"/>
                <w:sz w:val="15"/>
              </w:rPr>
              <w:t>Detection</w:t>
            </w:r>
          </w:p>
        </w:tc>
        <w:tc>
          <w:tcPr>
            <w:tcW w:w="3188" w:type="dxa"/>
            <w:shd w:val="clear" w:color="auto" w:fill="F4F6F9"/>
          </w:tcPr>
          <w:p>
            <w:pPr>
              <w:pStyle w:val="TableParagraph"/>
              <w:ind w:left="117"/>
              <w:rPr>
                <w:sz w:val="15"/>
              </w:rPr>
            </w:pPr>
            <w:r>
              <w:rPr>
                <w:color w:val="191919"/>
                <w:w w:val="110"/>
                <w:sz w:val="15"/>
              </w:rPr>
              <w:t>Eat</w:t>
            </w:r>
            <w:r>
              <w:rPr>
                <w:color w:val="191919"/>
                <w:spacing w:val="-7"/>
                <w:w w:val="110"/>
                <w:sz w:val="15"/>
              </w:rPr>
              <w:t> </w:t>
            </w:r>
            <w:r>
              <w:rPr>
                <w:color w:val="191919"/>
                <w:w w:val="110"/>
                <w:sz w:val="15"/>
              </w:rPr>
              <w:t>any</w:t>
            </w:r>
            <w:r>
              <w:rPr>
                <w:color w:val="191919"/>
                <w:spacing w:val="-6"/>
                <w:w w:val="110"/>
                <w:sz w:val="15"/>
              </w:rPr>
              <w:t> </w:t>
            </w:r>
            <w:r>
              <w:rPr>
                <w:color w:val="191919"/>
                <w:w w:val="110"/>
                <w:sz w:val="15"/>
              </w:rPr>
              <w:t>food</w:t>
            </w:r>
            <w:r>
              <w:rPr>
                <w:color w:val="191919"/>
                <w:spacing w:val="-7"/>
                <w:w w:val="110"/>
                <w:sz w:val="15"/>
              </w:rPr>
              <w:t> </w:t>
            </w:r>
            <w:r>
              <w:rPr>
                <w:color w:val="191919"/>
                <w:spacing w:val="-4"/>
                <w:w w:val="110"/>
                <w:sz w:val="15"/>
              </w:rPr>
              <w:t>item</w:t>
            </w:r>
          </w:p>
        </w:tc>
        <w:tc>
          <w:tcPr>
            <w:tcW w:w="2768" w:type="dxa"/>
            <w:tcBorders>
              <w:right w:val="single" w:sz="2" w:space="0" w:color="DCDCDC"/>
            </w:tcBorders>
            <w:shd w:val="clear" w:color="auto" w:fill="F4F6F9"/>
          </w:tcPr>
          <w:p>
            <w:pPr>
              <w:pStyle w:val="TableParagraph"/>
              <w:ind w:left="123"/>
              <w:rPr>
                <w:sz w:val="15"/>
              </w:rPr>
            </w:pPr>
            <w:r>
              <w:rPr>
                <w:color w:val="191919"/>
                <w:w w:val="99"/>
                <w:sz w:val="15"/>
              </w:rPr>
              <w:t>—</w:t>
            </w:r>
          </w:p>
        </w:tc>
      </w:tr>
      <w:tr>
        <w:trPr>
          <w:trHeight w:val="353" w:hRule="atLeast"/>
        </w:trPr>
        <w:tc>
          <w:tcPr>
            <w:tcW w:w="2451" w:type="dxa"/>
          </w:tcPr>
          <w:p>
            <w:pPr>
              <w:pStyle w:val="TableParagraph"/>
              <w:rPr>
                <w:sz w:val="15"/>
              </w:rPr>
            </w:pPr>
            <w:r>
              <w:rPr>
                <w:color w:val="191919"/>
                <w:w w:val="105"/>
                <w:sz w:val="15"/>
              </w:rPr>
              <w:t>Open</w:t>
            </w:r>
            <w:r>
              <w:rPr>
                <w:color w:val="191919"/>
                <w:spacing w:val="3"/>
                <w:w w:val="105"/>
                <w:sz w:val="15"/>
              </w:rPr>
              <w:t> </w:t>
            </w:r>
            <w:r>
              <w:rPr>
                <w:color w:val="191919"/>
                <w:w w:val="105"/>
                <w:sz w:val="15"/>
              </w:rPr>
              <w:t>Your</w:t>
            </w:r>
            <w:r>
              <w:rPr>
                <w:color w:val="191919"/>
                <w:spacing w:val="4"/>
                <w:w w:val="105"/>
                <w:sz w:val="15"/>
              </w:rPr>
              <w:t> </w:t>
            </w:r>
            <w:r>
              <w:rPr>
                <w:color w:val="191919"/>
                <w:spacing w:val="-2"/>
                <w:w w:val="105"/>
                <w:sz w:val="15"/>
              </w:rPr>
              <w:t>Skills</w:t>
            </w:r>
          </w:p>
        </w:tc>
        <w:tc>
          <w:tcPr>
            <w:tcW w:w="2129" w:type="dxa"/>
          </w:tcPr>
          <w:p>
            <w:pPr>
              <w:pStyle w:val="TableParagraph"/>
              <w:ind w:left="117"/>
              <w:rPr>
                <w:sz w:val="15"/>
              </w:rPr>
            </w:pPr>
            <w:r>
              <w:rPr>
                <w:color w:val="191919"/>
                <w:spacing w:val="-2"/>
                <w:w w:val="110"/>
                <w:sz w:val="15"/>
              </w:rPr>
              <w:t>Detection</w:t>
            </w:r>
          </w:p>
        </w:tc>
        <w:tc>
          <w:tcPr>
            <w:tcW w:w="3188" w:type="dxa"/>
          </w:tcPr>
          <w:p>
            <w:pPr>
              <w:pStyle w:val="TableParagraph"/>
              <w:ind w:left="117"/>
              <w:rPr>
                <w:sz w:val="15"/>
              </w:rPr>
            </w:pPr>
            <w:r>
              <w:rPr>
                <w:color w:val="191919"/>
                <w:w w:val="105"/>
                <w:sz w:val="15"/>
              </w:rPr>
              <w:t>Open Pufferfish’s</w:t>
            </w:r>
            <w:r>
              <w:rPr>
                <w:color w:val="191919"/>
                <w:spacing w:val="1"/>
                <w:w w:val="105"/>
                <w:sz w:val="15"/>
              </w:rPr>
              <w:t> </w:t>
            </w:r>
            <w:r>
              <w:rPr>
                <w:color w:val="191919"/>
                <w:w w:val="105"/>
                <w:sz w:val="15"/>
              </w:rPr>
              <w:t>Skills</w:t>
            </w:r>
            <w:r>
              <w:rPr>
                <w:color w:val="191919"/>
                <w:spacing w:val="1"/>
                <w:w w:val="105"/>
                <w:sz w:val="15"/>
              </w:rPr>
              <w:t> </w:t>
            </w:r>
            <w:r>
              <w:rPr>
                <w:color w:val="191919"/>
                <w:w w:val="105"/>
                <w:sz w:val="15"/>
              </w:rPr>
              <w:t>menu</w:t>
            </w:r>
            <w:r>
              <w:rPr>
                <w:color w:val="191919"/>
                <w:spacing w:val="1"/>
                <w:w w:val="105"/>
                <w:sz w:val="15"/>
              </w:rPr>
              <w:t> </w:t>
            </w:r>
            <w:r>
              <w:rPr>
                <w:color w:val="191919"/>
                <w:w w:val="105"/>
                <w:sz w:val="15"/>
              </w:rPr>
              <w:t>(press</w:t>
            </w:r>
            <w:r>
              <w:rPr>
                <w:color w:val="191919"/>
                <w:spacing w:val="1"/>
                <w:w w:val="105"/>
                <w:sz w:val="15"/>
              </w:rPr>
              <w:t> </w:t>
            </w:r>
            <w:r>
              <w:rPr>
                <w:color w:val="191919"/>
                <w:spacing w:val="-5"/>
                <w:w w:val="105"/>
                <w:sz w:val="15"/>
              </w:rPr>
              <w:t>K)</w:t>
            </w:r>
          </w:p>
        </w:tc>
        <w:tc>
          <w:tcPr>
            <w:tcW w:w="2768" w:type="dxa"/>
            <w:tcBorders>
              <w:right w:val="single" w:sz="2" w:space="0" w:color="DCDCDC"/>
            </w:tcBorders>
          </w:tcPr>
          <w:p>
            <w:pPr>
              <w:pStyle w:val="TableParagraph"/>
              <w:ind w:left="123"/>
              <w:rPr>
                <w:sz w:val="15"/>
              </w:rPr>
            </w:pPr>
            <w:r>
              <w:rPr>
                <w:color w:val="191919"/>
                <w:w w:val="105"/>
                <w:sz w:val="15"/>
              </w:rPr>
              <w:t>1</w:t>
            </w:r>
            <w:r>
              <w:rPr>
                <w:color w:val="191919"/>
                <w:spacing w:val="2"/>
                <w:w w:val="105"/>
                <w:sz w:val="15"/>
              </w:rPr>
              <w:t> </w:t>
            </w:r>
            <w:r>
              <w:rPr>
                <w:color w:val="191919"/>
                <w:w w:val="105"/>
                <w:sz w:val="15"/>
              </w:rPr>
              <w:t>Skill</w:t>
            </w:r>
            <w:r>
              <w:rPr>
                <w:color w:val="191919"/>
                <w:spacing w:val="3"/>
                <w:w w:val="105"/>
                <w:sz w:val="15"/>
              </w:rPr>
              <w:t> </w:t>
            </w:r>
            <w:r>
              <w:rPr>
                <w:color w:val="191919"/>
                <w:spacing w:val="-2"/>
                <w:w w:val="105"/>
                <w:sz w:val="15"/>
              </w:rPr>
              <w:t>Point</w:t>
            </w:r>
          </w:p>
        </w:tc>
      </w:tr>
      <w:tr>
        <w:trPr>
          <w:trHeight w:val="353" w:hRule="atLeast"/>
        </w:trPr>
        <w:tc>
          <w:tcPr>
            <w:tcW w:w="2451" w:type="dxa"/>
            <w:shd w:val="clear" w:color="auto" w:fill="F4F6F9"/>
          </w:tcPr>
          <w:p>
            <w:pPr>
              <w:pStyle w:val="TableParagraph"/>
              <w:rPr>
                <w:sz w:val="15"/>
              </w:rPr>
            </w:pPr>
            <w:r>
              <w:rPr>
                <w:color w:val="191919"/>
                <w:w w:val="105"/>
                <w:sz w:val="15"/>
              </w:rPr>
              <w:t>Find a </w:t>
            </w:r>
            <w:r>
              <w:rPr>
                <w:color w:val="191919"/>
                <w:spacing w:val="-2"/>
                <w:w w:val="105"/>
                <w:sz w:val="15"/>
              </w:rPr>
              <w:t>Waystone</w:t>
            </w:r>
          </w:p>
        </w:tc>
        <w:tc>
          <w:tcPr>
            <w:tcW w:w="2129" w:type="dxa"/>
            <w:shd w:val="clear" w:color="auto" w:fill="F4F6F9"/>
          </w:tcPr>
          <w:p>
            <w:pPr>
              <w:pStyle w:val="TableParagraph"/>
              <w:ind w:left="117"/>
              <w:rPr>
                <w:sz w:val="15"/>
              </w:rPr>
            </w:pPr>
            <w:r>
              <w:rPr>
                <w:color w:val="191919"/>
                <w:spacing w:val="-2"/>
                <w:w w:val="110"/>
                <w:sz w:val="15"/>
              </w:rPr>
              <w:t>Detection</w:t>
            </w:r>
          </w:p>
        </w:tc>
        <w:tc>
          <w:tcPr>
            <w:tcW w:w="3188" w:type="dxa"/>
            <w:shd w:val="clear" w:color="auto" w:fill="F4F6F9"/>
          </w:tcPr>
          <w:p>
            <w:pPr>
              <w:pStyle w:val="TableParagraph"/>
              <w:ind w:left="117"/>
              <w:rPr>
                <w:sz w:val="15"/>
              </w:rPr>
            </w:pPr>
            <w:r>
              <w:rPr>
                <w:color w:val="191919"/>
                <w:w w:val="110"/>
                <w:sz w:val="15"/>
              </w:rPr>
              <w:t>Activate</w:t>
            </w:r>
            <w:r>
              <w:rPr>
                <w:color w:val="191919"/>
                <w:spacing w:val="-6"/>
                <w:w w:val="110"/>
                <w:sz w:val="15"/>
              </w:rPr>
              <w:t> </w:t>
            </w:r>
            <w:r>
              <w:rPr>
                <w:color w:val="191919"/>
                <w:w w:val="110"/>
                <w:sz w:val="15"/>
              </w:rPr>
              <w:t>a</w:t>
            </w:r>
            <w:r>
              <w:rPr>
                <w:color w:val="191919"/>
                <w:spacing w:val="-6"/>
                <w:w w:val="110"/>
                <w:sz w:val="15"/>
              </w:rPr>
              <w:t> </w:t>
            </w:r>
            <w:r>
              <w:rPr>
                <w:color w:val="191919"/>
                <w:spacing w:val="-2"/>
                <w:w w:val="110"/>
                <w:sz w:val="15"/>
              </w:rPr>
              <w:t>waystone</w:t>
            </w:r>
          </w:p>
        </w:tc>
        <w:tc>
          <w:tcPr>
            <w:tcW w:w="2768" w:type="dxa"/>
            <w:tcBorders>
              <w:right w:val="single" w:sz="2" w:space="0" w:color="DCDCDC"/>
            </w:tcBorders>
            <w:shd w:val="clear" w:color="auto" w:fill="F4F6F9"/>
          </w:tcPr>
          <w:p>
            <w:pPr>
              <w:pStyle w:val="TableParagraph"/>
              <w:ind w:left="123"/>
              <w:rPr>
                <w:sz w:val="15"/>
              </w:rPr>
            </w:pPr>
            <w:r>
              <w:rPr>
                <w:color w:val="191919"/>
                <w:w w:val="99"/>
                <w:sz w:val="15"/>
              </w:rPr>
              <w:t>—</w:t>
            </w:r>
          </w:p>
        </w:tc>
      </w:tr>
    </w:tbl>
    <w:p>
      <w:pPr>
        <w:spacing w:before="121"/>
        <w:ind w:left="115" w:right="0" w:firstLine="0"/>
        <w:jc w:val="left"/>
        <w:rPr>
          <w:rFonts w:ascii="Arial"/>
          <w:b/>
          <w:sz w:val="16"/>
        </w:rPr>
      </w:pPr>
      <w:r>
        <w:rPr>
          <w:rFonts w:ascii="Arial"/>
          <w:b/>
          <w:color w:val="19395B"/>
          <w:w w:val="120"/>
          <w:sz w:val="16"/>
        </w:rPr>
        <w:t>Total</w:t>
      </w:r>
      <w:r>
        <w:rPr>
          <w:rFonts w:ascii="Arial"/>
          <w:b/>
          <w:color w:val="19395B"/>
          <w:spacing w:val="-10"/>
          <w:w w:val="120"/>
          <w:sz w:val="16"/>
        </w:rPr>
        <w:t> </w:t>
      </w:r>
      <w:r>
        <w:rPr>
          <w:rFonts w:ascii="Arial"/>
          <w:b/>
          <w:color w:val="19395B"/>
          <w:w w:val="120"/>
          <w:sz w:val="16"/>
        </w:rPr>
        <w:t>skill</w:t>
      </w:r>
      <w:r>
        <w:rPr>
          <w:rFonts w:ascii="Arial"/>
          <w:b/>
          <w:color w:val="19395B"/>
          <w:spacing w:val="-10"/>
          <w:w w:val="120"/>
          <w:sz w:val="16"/>
        </w:rPr>
        <w:t> </w:t>
      </w:r>
      <w:r>
        <w:rPr>
          <w:rFonts w:ascii="Arial"/>
          <w:b/>
          <w:color w:val="19395B"/>
          <w:w w:val="120"/>
          <w:sz w:val="16"/>
        </w:rPr>
        <w:t>points</w:t>
      </w:r>
      <w:r>
        <w:rPr>
          <w:rFonts w:ascii="Arial"/>
          <w:b/>
          <w:color w:val="19395B"/>
          <w:spacing w:val="-10"/>
          <w:w w:val="120"/>
          <w:sz w:val="16"/>
        </w:rPr>
        <w:t> </w:t>
      </w:r>
      <w:r>
        <w:rPr>
          <w:rFonts w:ascii="Arial"/>
          <w:b/>
          <w:color w:val="19395B"/>
          <w:w w:val="120"/>
          <w:sz w:val="16"/>
        </w:rPr>
        <w:t>from</w:t>
      </w:r>
      <w:r>
        <w:rPr>
          <w:rFonts w:ascii="Arial"/>
          <w:b/>
          <w:color w:val="19395B"/>
          <w:spacing w:val="-10"/>
          <w:w w:val="120"/>
          <w:sz w:val="16"/>
        </w:rPr>
        <w:t> </w:t>
      </w:r>
      <w:r>
        <w:rPr>
          <w:rFonts w:ascii="Arial"/>
          <w:b/>
          <w:color w:val="19395B"/>
          <w:w w:val="120"/>
          <w:sz w:val="16"/>
        </w:rPr>
        <w:t>Welcome:</w:t>
      </w:r>
      <w:r>
        <w:rPr>
          <w:rFonts w:ascii="Arial"/>
          <w:b/>
          <w:color w:val="19395B"/>
          <w:spacing w:val="-10"/>
          <w:w w:val="120"/>
          <w:sz w:val="16"/>
        </w:rPr>
        <w:t> 3</w:t>
      </w:r>
    </w:p>
    <w:p>
      <w:pPr>
        <w:pStyle w:val="BodyText"/>
        <w:rPr>
          <w:rFonts w:ascii="Arial"/>
          <w:b/>
          <w:sz w:val="21"/>
        </w:rPr>
      </w:pPr>
      <w:r>
        <w:rPr/>
        <mc:AlternateContent>
          <mc:Choice Requires="wps">
            <w:drawing>
              <wp:anchor distT="0" distB="0" distL="0" distR="0" allowOverlap="1" layoutInCell="1" locked="0" behindDoc="1" simplePos="0" relativeHeight="488041472">
                <wp:simplePos x="0" y="0"/>
                <wp:positionH relativeFrom="page">
                  <wp:posOffset>428625</wp:posOffset>
                </wp:positionH>
                <wp:positionV relativeFrom="paragraph">
                  <wp:posOffset>168579</wp:posOffset>
                </wp:positionV>
                <wp:extent cx="6693534" cy="15240"/>
                <wp:effectExtent l="0" t="0" r="0" b="0"/>
                <wp:wrapTopAndBottom/>
                <wp:docPr id="1865" name="Graphic 1865"/>
                <wp:cNvGraphicFramePr>
                  <a:graphicFrameLocks/>
                </wp:cNvGraphicFramePr>
                <a:graphic>
                  <a:graphicData uri="http://schemas.microsoft.com/office/word/2010/wordprocessingShape">
                    <wps:wsp>
                      <wps:cNvPr id="1865" name="Graphic 186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3.273974pt;width:527.039970pt;height:1.150742pt;mso-position-horizontal-relative:page;mso-position-vertical-relative:paragraph;z-index:-15275008;mso-wrap-distance-left:0;mso-wrap-distance-right:0" id="docshape1865" filled="true" fillcolor="#19395b" stroked="false">
                <v:fill type="solid"/>
                <w10:wrap type="topAndBottom"/>
              </v:rect>
            </w:pict>
          </mc:Fallback>
        </mc:AlternateContent>
      </w:r>
    </w:p>
    <w:p>
      <w:pPr>
        <w:spacing w:after="0"/>
        <w:rPr>
          <w:rFonts w:ascii="Arial"/>
          <w:sz w:val="21"/>
        </w:rPr>
        <w:sectPr>
          <w:headerReference w:type="default" r:id="rId613"/>
          <w:headerReference w:type="even" r:id="rId614"/>
          <w:pgSz w:w="11900" w:h="16840"/>
          <w:pgMar w:header="720" w:footer="0" w:top="1200" w:bottom="280" w:left="560" w:right="560"/>
        </w:sectPr>
      </w:pPr>
    </w:p>
    <w:p>
      <w:pPr>
        <w:pStyle w:val="BodyText"/>
        <w:spacing w:before="9" w:after="1"/>
        <w:rPr>
          <w:rFonts w:ascii="Arial"/>
          <w:b/>
          <w:sz w:val="10"/>
        </w:rPr>
      </w:pPr>
    </w:p>
    <w:p>
      <w:pPr>
        <w:pStyle w:val="BodyText"/>
        <w:spacing w:line="23" w:lineRule="exact"/>
        <w:ind w:left="115"/>
        <w:rPr>
          <w:rFonts w:ascii="Arial"/>
          <w:sz w:val="2"/>
        </w:rPr>
      </w:pPr>
      <w:r>
        <w:rPr>
          <w:rFonts w:ascii="Arial"/>
          <w:sz w:val="2"/>
        </w:rPr>
        <mc:AlternateContent>
          <mc:Choice Requires="wps">
            <w:drawing>
              <wp:inline distT="0" distB="0" distL="0" distR="0">
                <wp:extent cx="6693534" cy="15240"/>
                <wp:effectExtent l="0" t="0" r="0" b="0"/>
                <wp:docPr id="1866" name="Group 1866"/>
                <wp:cNvGraphicFramePr>
                  <a:graphicFrameLocks/>
                </wp:cNvGraphicFramePr>
                <a:graphic>
                  <a:graphicData uri="http://schemas.microsoft.com/office/word/2010/wordprocessingGroup">
                    <wpg:wgp>
                      <wpg:cNvPr id="1866" name="Group 1866"/>
                      <wpg:cNvGrpSpPr/>
                      <wpg:grpSpPr>
                        <a:xfrm>
                          <a:off x="0" y="0"/>
                          <a:ext cx="6693534" cy="15240"/>
                          <a:chExt cx="6693534" cy="15240"/>
                        </a:xfrm>
                      </wpg:grpSpPr>
                      <wps:wsp>
                        <wps:cNvPr id="1867" name="Graphic 186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866" coordorigin="0,0" coordsize="10541,24">
                <v:rect style="position:absolute;left:0;top:0;width:10541;height:24" id="docshape1867" filled="true" fillcolor="#19395b" stroked="false">
                  <v:fill type="solid"/>
                </v:rect>
              </v:group>
            </w:pict>
          </mc:Fallback>
        </mc:AlternateContent>
      </w:r>
      <w:r>
        <w:rPr>
          <w:rFonts w:ascii="Arial"/>
          <w:sz w:val="2"/>
        </w:rPr>
      </w:r>
    </w:p>
    <w:p>
      <w:pPr>
        <w:spacing w:before="137"/>
        <w:ind w:left="115" w:right="0" w:firstLine="0"/>
        <w:jc w:val="left"/>
        <w:rPr>
          <w:rFonts w:ascii="Arial" w:hAnsi="Arial"/>
          <w:b/>
          <w:sz w:val="16"/>
        </w:rPr>
      </w:pPr>
      <w:r>
        <w:rPr>
          <w:rFonts w:ascii="Arial" w:hAnsi="Arial"/>
          <w:b/>
          <w:color w:val="19395B"/>
          <w:w w:val="120"/>
          <w:sz w:val="16"/>
        </w:rPr>
        <w:t>5</w:t>
      </w:r>
      <w:r>
        <w:rPr>
          <w:rFonts w:ascii="Arial" w:hAnsi="Arial"/>
          <w:b/>
          <w:color w:val="19395B"/>
          <w:spacing w:val="-2"/>
          <w:w w:val="120"/>
          <w:sz w:val="16"/>
        </w:rPr>
        <w:t> </w:t>
      </w:r>
      <w:r>
        <w:rPr>
          <w:rFonts w:ascii="Arial" w:hAnsi="Arial"/>
          <w:b/>
          <w:color w:val="19395B"/>
          <w:w w:val="120"/>
          <w:sz w:val="16"/>
        </w:rPr>
        <w:t>quest</w:t>
      </w:r>
      <w:r>
        <w:rPr>
          <w:rFonts w:ascii="Arial" w:hAnsi="Arial"/>
          <w:b/>
          <w:color w:val="19395B"/>
          <w:spacing w:val="-1"/>
          <w:w w:val="120"/>
          <w:sz w:val="16"/>
        </w:rPr>
        <w:t> </w:t>
      </w:r>
      <w:r>
        <w:rPr>
          <w:rFonts w:ascii="Arial" w:hAnsi="Arial"/>
          <w:b/>
          <w:color w:val="19395B"/>
          <w:w w:val="120"/>
          <w:sz w:val="16"/>
        </w:rPr>
        <w:t>paths,</w:t>
      </w:r>
      <w:r>
        <w:rPr>
          <w:rFonts w:ascii="Arial" w:hAnsi="Arial"/>
          <w:b/>
          <w:color w:val="19395B"/>
          <w:spacing w:val="-1"/>
          <w:w w:val="120"/>
          <w:sz w:val="16"/>
        </w:rPr>
        <w:t> </w:t>
      </w:r>
      <w:r>
        <w:rPr>
          <w:rFonts w:ascii="Arial" w:hAnsi="Arial"/>
          <w:b/>
          <w:color w:val="19395B"/>
          <w:w w:val="120"/>
          <w:sz w:val="16"/>
        </w:rPr>
        <w:t>all</w:t>
      </w:r>
      <w:r>
        <w:rPr>
          <w:rFonts w:ascii="Arial" w:hAnsi="Arial"/>
          <w:b/>
          <w:color w:val="19395B"/>
          <w:spacing w:val="-1"/>
          <w:w w:val="120"/>
          <w:sz w:val="16"/>
        </w:rPr>
        <w:t> </w:t>
      </w:r>
      <w:r>
        <w:rPr>
          <w:rFonts w:ascii="Arial" w:hAnsi="Arial"/>
          <w:b/>
          <w:color w:val="19395B"/>
          <w:w w:val="120"/>
          <w:sz w:val="16"/>
        </w:rPr>
        <w:t>converging</w:t>
      </w:r>
      <w:r>
        <w:rPr>
          <w:rFonts w:ascii="Arial" w:hAnsi="Arial"/>
          <w:b/>
          <w:color w:val="19395B"/>
          <w:spacing w:val="-1"/>
          <w:w w:val="120"/>
          <w:sz w:val="16"/>
        </w:rPr>
        <w:t> </w:t>
      </w:r>
      <w:r>
        <w:rPr>
          <w:rFonts w:ascii="Arial" w:hAnsi="Arial"/>
          <w:b/>
          <w:color w:val="19395B"/>
          <w:w w:val="120"/>
          <w:sz w:val="16"/>
        </w:rPr>
        <w:t>on</w:t>
      </w:r>
      <w:r>
        <w:rPr>
          <w:rFonts w:ascii="Arial" w:hAnsi="Arial"/>
          <w:b/>
          <w:color w:val="19395B"/>
          <w:spacing w:val="-1"/>
          <w:w w:val="120"/>
          <w:sz w:val="16"/>
        </w:rPr>
        <w:t> </w:t>
      </w:r>
      <w:r>
        <w:rPr>
          <w:rFonts w:ascii="Arial" w:hAnsi="Arial"/>
          <w:b/>
          <w:color w:val="19395B"/>
          <w:w w:val="120"/>
          <w:sz w:val="16"/>
        </w:rPr>
        <w:t>“Tier</w:t>
      </w:r>
      <w:r>
        <w:rPr>
          <w:rFonts w:ascii="Arial" w:hAnsi="Arial"/>
          <w:b/>
          <w:color w:val="19395B"/>
          <w:spacing w:val="-1"/>
          <w:w w:val="120"/>
          <w:sz w:val="16"/>
        </w:rPr>
        <w:t> </w:t>
      </w:r>
      <w:r>
        <w:rPr>
          <w:rFonts w:ascii="Arial" w:hAnsi="Arial"/>
          <w:b/>
          <w:color w:val="19395B"/>
          <w:w w:val="120"/>
          <w:sz w:val="16"/>
        </w:rPr>
        <w:t>2</w:t>
      </w:r>
      <w:r>
        <w:rPr>
          <w:rFonts w:ascii="Arial" w:hAnsi="Arial"/>
          <w:b/>
          <w:color w:val="19395B"/>
          <w:spacing w:val="-1"/>
          <w:w w:val="120"/>
          <w:sz w:val="16"/>
        </w:rPr>
        <w:t> </w:t>
      </w:r>
      <w:r>
        <w:rPr>
          <w:rFonts w:ascii="Arial" w:hAnsi="Arial"/>
          <w:b/>
          <w:color w:val="19395B"/>
          <w:w w:val="120"/>
          <w:sz w:val="16"/>
        </w:rPr>
        <w:t>Gate”</w:t>
      </w:r>
      <w:r>
        <w:rPr>
          <w:rFonts w:ascii="Arial" w:hAnsi="Arial"/>
          <w:b/>
          <w:color w:val="19395B"/>
          <w:spacing w:val="-1"/>
          <w:w w:val="120"/>
          <w:sz w:val="16"/>
        </w:rPr>
        <w:t> </w:t>
      </w:r>
      <w:r>
        <w:rPr>
          <w:rFonts w:ascii="Arial" w:hAnsi="Arial"/>
          <w:b/>
          <w:color w:val="19395B"/>
          <w:spacing w:val="-2"/>
          <w:w w:val="120"/>
          <w:sz w:val="16"/>
        </w:rPr>
        <w:t>quest.</w:t>
      </w:r>
    </w:p>
    <w:p>
      <w:pPr>
        <w:pStyle w:val="BodyText"/>
        <w:spacing w:before="4"/>
        <w:rPr>
          <w:rFonts w:ascii="Arial"/>
          <w:b/>
          <w:sz w:val="24"/>
        </w:rPr>
      </w:pPr>
    </w:p>
    <w:p>
      <w:pPr>
        <w:pStyle w:val="Heading3"/>
      </w:pPr>
      <w:r>
        <w:rPr>
          <w:color w:val="2B5E89"/>
          <w:w w:val="120"/>
        </w:rPr>
        <w:t>Path</w:t>
      </w:r>
      <w:r>
        <w:rPr>
          <w:color w:val="2B5E89"/>
          <w:spacing w:val="-4"/>
          <w:w w:val="120"/>
        </w:rPr>
        <w:t> </w:t>
      </w:r>
      <w:r>
        <w:rPr>
          <w:color w:val="2B5E89"/>
          <w:spacing w:val="-2"/>
          <w:w w:val="120"/>
        </w:rPr>
        <w:t>Structure</w:t>
      </w:r>
    </w:p>
    <w:p>
      <w:pPr>
        <w:pStyle w:val="BodyText"/>
        <w:spacing w:before="8"/>
        <w:rPr>
          <w:rFonts w:ascii="Arial"/>
          <w:b/>
          <w:sz w:val="5"/>
        </w:rPr>
      </w:pPr>
      <w:r>
        <w:rPr/>
        <mc:AlternateContent>
          <mc:Choice Requires="wps">
            <w:drawing>
              <wp:anchor distT="0" distB="0" distL="0" distR="0" allowOverlap="1" layoutInCell="1" locked="0" behindDoc="1" simplePos="0" relativeHeight="488042496">
                <wp:simplePos x="0" y="0"/>
                <wp:positionH relativeFrom="page">
                  <wp:posOffset>428625</wp:posOffset>
                </wp:positionH>
                <wp:positionV relativeFrom="paragraph">
                  <wp:posOffset>56954</wp:posOffset>
                </wp:positionV>
                <wp:extent cx="6693534" cy="7620"/>
                <wp:effectExtent l="0" t="0" r="0" b="0"/>
                <wp:wrapTopAndBottom/>
                <wp:docPr id="1868" name="Graphic 1868"/>
                <wp:cNvGraphicFramePr>
                  <a:graphicFrameLocks/>
                </wp:cNvGraphicFramePr>
                <a:graphic>
                  <a:graphicData uri="http://schemas.microsoft.com/office/word/2010/wordprocessingShape">
                    <wps:wsp>
                      <wps:cNvPr id="1868" name="Graphic 1868"/>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4623pt;width:527.039970pt;height:.575371pt;mso-position-horizontal-relative:page;mso-position-vertical-relative:paragraph;z-index:-15273984;mso-wrap-distance-left:0;mso-wrap-distance-right:0" id="docshape1868" filled="true" fillcolor="#dcdcdc" stroked="false">
                <v:fill type="solid"/>
                <w10:wrap type="topAndBottom"/>
              </v:rect>
            </w:pict>
          </mc:Fallback>
        </mc:AlternateContent>
      </w:r>
      <w:r>
        <w:rPr/>
        <mc:AlternateContent>
          <mc:Choice Requires="wps">
            <w:drawing>
              <wp:anchor distT="0" distB="0" distL="0" distR="0" allowOverlap="1" layoutInCell="1" locked="0" behindDoc="1" simplePos="0" relativeHeight="488043008">
                <wp:simplePos x="0" y="0"/>
                <wp:positionH relativeFrom="page">
                  <wp:posOffset>428625</wp:posOffset>
                </wp:positionH>
                <wp:positionV relativeFrom="paragraph">
                  <wp:posOffset>122788</wp:posOffset>
                </wp:positionV>
                <wp:extent cx="6693534" cy="840740"/>
                <wp:effectExtent l="0" t="0" r="0" b="0"/>
                <wp:wrapTopAndBottom/>
                <wp:docPr id="1869" name="Group 1869"/>
                <wp:cNvGraphicFramePr>
                  <a:graphicFrameLocks/>
                </wp:cNvGraphicFramePr>
                <a:graphic>
                  <a:graphicData uri="http://schemas.microsoft.com/office/word/2010/wordprocessingGroup">
                    <wpg:wgp>
                      <wpg:cNvPr id="1869" name="Group 1869"/>
                      <wpg:cNvGrpSpPr/>
                      <wpg:grpSpPr>
                        <a:xfrm>
                          <a:off x="0" y="0"/>
                          <a:ext cx="6693534" cy="840740"/>
                          <a:chExt cx="6693534" cy="840740"/>
                        </a:xfrm>
                      </wpg:grpSpPr>
                      <wps:wsp>
                        <wps:cNvPr id="1870" name="Graphic 1870"/>
                        <wps:cNvSpPr/>
                        <wps:spPr>
                          <a:xfrm>
                            <a:off x="0" y="0"/>
                            <a:ext cx="6693534" cy="840740"/>
                          </a:xfrm>
                          <a:custGeom>
                            <a:avLst/>
                            <a:gdLst/>
                            <a:ahLst/>
                            <a:cxnLst/>
                            <a:rect l="l" t="t" r="r" b="b"/>
                            <a:pathLst>
                              <a:path w="6693534" h="840740">
                                <a:moveTo>
                                  <a:pt x="6664179" y="840329"/>
                                </a:moveTo>
                                <a:lnTo>
                                  <a:pt x="29228" y="840329"/>
                                </a:lnTo>
                                <a:lnTo>
                                  <a:pt x="17851" y="838026"/>
                                </a:lnTo>
                                <a:lnTo>
                                  <a:pt x="8560" y="831752"/>
                                </a:lnTo>
                                <a:lnTo>
                                  <a:pt x="2296" y="822459"/>
                                </a:lnTo>
                                <a:lnTo>
                                  <a:pt x="0" y="811100"/>
                                </a:lnTo>
                                <a:lnTo>
                                  <a:pt x="0" y="29228"/>
                                </a:lnTo>
                                <a:lnTo>
                                  <a:pt x="2296" y="17870"/>
                                </a:lnTo>
                                <a:lnTo>
                                  <a:pt x="8560" y="8577"/>
                                </a:lnTo>
                                <a:lnTo>
                                  <a:pt x="17851" y="2303"/>
                                </a:lnTo>
                                <a:lnTo>
                                  <a:pt x="29228" y="0"/>
                                </a:lnTo>
                                <a:lnTo>
                                  <a:pt x="6664179" y="0"/>
                                </a:lnTo>
                                <a:lnTo>
                                  <a:pt x="6675556" y="2303"/>
                                </a:lnTo>
                                <a:lnTo>
                                  <a:pt x="6684847" y="8577"/>
                                </a:lnTo>
                                <a:lnTo>
                                  <a:pt x="6691110" y="17870"/>
                                </a:lnTo>
                                <a:lnTo>
                                  <a:pt x="6693407" y="29228"/>
                                </a:lnTo>
                                <a:lnTo>
                                  <a:pt x="6693407" y="811100"/>
                                </a:lnTo>
                                <a:lnTo>
                                  <a:pt x="6691110" y="822459"/>
                                </a:lnTo>
                                <a:lnTo>
                                  <a:pt x="6684847" y="831752"/>
                                </a:lnTo>
                                <a:lnTo>
                                  <a:pt x="6675556" y="838026"/>
                                </a:lnTo>
                                <a:lnTo>
                                  <a:pt x="6664179" y="840329"/>
                                </a:lnTo>
                                <a:close/>
                              </a:path>
                            </a:pathLst>
                          </a:custGeom>
                          <a:solidFill>
                            <a:srgbClr val="F4F4F4"/>
                          </a:solidFill>
                        </wps:spPr>
                        <wps:bodyPr wrap="square" lIns="0" tIns="0" rIns="0" bIns="0" rtlCol="0">
                          <a:prstTxWarp prst="textNoShape">
                            <a:avLst/>
                          </a:prstTxWarp>
                          <a:noAutofit/>
                        </wps:bodyPr>
                      </wps:wsp>
                      <wps:wsp>
                        <wps:cNvPr id="1871" name="Graphic 1871"/>
                        <wps:cNvSpPr/>
                        <wps:spPr>
                          <a:xfrm>
                            <a:off x="73063" y="73080"/>
                            <a:ext cx="1577975" cy="694690"/>
                          </a:xfrm>
                          <a:custGeom>
                            <a:avLst/>
                            <a:gdLst/>
                            <a:ahLst/>
                            <a:cxnLst/>
                            <a:rect l="l" t="t" r="r" b="b"/>
                            <a:pathLst>
                              <a:path w="1577975" h="694690">
                                <a:moveTo>
                                  <a:pt x="1520812" y="0"/>
                                </a:moveTo>
                                <a:lnTo>
                                  <a:pt x="21920" y="0"/>
                                </a:lnTo>
                                <a:lnTo>
                                  <a:pt x="13385" y="1727"/>
                                </a:lnTo>
                                <a:lnTo>
                                  <a:pt x="6426" y="6426"/>
                                </a:lnTo>
                                <a:lnTo>
                                  <a:pt x="1727" y="13385"/>
                                </a:lnTo>
                                <a:lnTo>
                                  <a:pt x="0" y="21920"/>
                                </a:lnTo>
                                <a:lnTo>
                                  <a:pt x="0" y="116916"/>
                                </a:lnTo>
                                <a:lnTo>
                                  <a:pt x="1727" y="125437"/>
                                </a:lnTo>
                                <a:lnTo>
                                  <a:pt x="6426" y="132410"/>
                                </a:lnTo>
                                <a:lnTo>
                                  <a:pt x="13385" y="137109"/>
                                </a:lnTo>
                                <a:lnTo>
                                  <a:pt x="21920" y="138836"/>
                                </a:lnTo>
                                <a:lnTo>
                                  <a:pt x="1520812" y="138836"/>
                                </a:lnTo>
                                <a:lnTo>
                                  <a:pt x="1520812" y="0"/>
                                </a:lnTo>
                                <a:close/>
                              </a:path>
                              <a:path w="1577975" h="694690">
                                <a:moveTo>
                                  <a:pt x="1577898" y="575005"/>
                                </a:moveTo>
                                <a:lnTo>
                                  <a:pt x="1576641" y="568731"/>
                                </a:lnTo>
                                <a:lnTo>
                                  <a:pt x="1571942" y="561771"/>
                                </a:lnTo>
                                <a:lnTo>
                                  <a:pt x="1564970" y="557072"/>
                                </a:lnTo>
                                <a:lnTo>
                                  <a:pt x="1556435" y="555345"/>
                                </a:lnTo>
                                <a:lnTo>
                                  <a:pt x="0" y="555345"/>
                                </a:lnTo>
                                <a:lnTo>
                                  <a:pt x="0" y="694182"/>
                                </a:lnTo>
                                <a:lnTo>
                                  <a:pt x="1556435" y="694182"/>
                                </a:lnTo>
                                <a:lnTo>
                                  <a:pt x="1564970" y="692454"/>
                                </a:lnTo>
                                <a:lnTo>
                                  <a:pt x="1571942" y="687755"/>
                                </a:lnTo>
                                <a:lnTo>
                                  <a:pt x="1576641" y="680796"/>
                                </a:lnTo>
                                <a:lnTo>
                                  <a:pt x="1577898" y="674522"/>
                                </a:lnTo>
                                <a:lnTo>
                                  <a:pt x="1577898" y="575005"/>
                                </a:lnTo>
                                <a:close/>
                              </a:path>
                            </a:pathLst>
                          </a:custGeom>
                          <a:solidFill>
                            <a:srgbClr val="EFEFEF"/>
                          </a:solidFill>
                        </wps:spPr>
                        <wps:bodyPr wrap="square" lIns="0" tIns="0" rIns="0" bIns="0" rtlCol="0">
                          <a:prstTxWarp prst="textNoShape">
                            <a:avLst/>
                          </a:prstTxWarp>
                          <a:noAutofit/>
                        </wps:bodyPr>
                      </wps:wsp>
                      <wps:wsp>
                        <wps:cNvPr id="1872" name="Textbox 1872"/>
                        <wps:cNvSpPr txBox="1"/>
                        <wps:spPr>
                          <a:xfrm>
                            <a:off x="0" y="0"/>
                            <a:ext cx="6693534" cy="840740"/>
                          </a:xfrm>
                          <a:prstGeom prst="rect">
                            <a:avLst/>
                          </a:prstGeom>
                        </wps:spPr>
                        <wps:txbx>
                          <w:txbxContent>
                            <w:p>
                              <w:pPr>
                                <w:spacing w:line="240" w:lineRule="auto" w:before="1"/>
                                <w:rPr>
                                  <w:rFonts w:ascii="Arial"/>
                                  <w:b/>
                                  <w:sz w:val="13"/>
                                </w:rPr>
                              </w:pPr>
                            </w:p>
                            <w:p>
                              <w:pPr>
                                <w:spacing w:line="309" w:lineRule="auto" w:before="1"/>
                                <w:ind w:left="115" w:right="7607" w:firstLine="57"/>
                                <w:jc w:val="left"/>
                                <w:rPr>
                                  <w:rFonts w:ascii="Courier New" w:hAnsi="Courier New"/>
                                  <w:sz w:val="15"/>
                                </w:rPr>
                              </w:pPr>
                              <w:r>
                                <w:rPr>
                                  <w:rFonts w:ascii="Courier New" w:hAnsi="Courier New"/>
                                  <w:color w:val="191919"/>
                                  <w:sz w:val="15"/>
                                </w:rPr>
                                <w:t>[Path</w:t>
                              </w:r>
                              <w:r>
                                <w:rPr>
                                  <w:rFonts w:ascii="Courier New" w:hAnsi="Courier New"/>
                                  <w:color w:val="191919"/>
                                  <w:spacing w:val="-3"/>
                                  <w:sz w:val="15"/>
                                </w:rPr>
                                <w:t> </w:t>
                              </w:r>
                              <w:r>
                                <w:rPr>
                                  <w:rFonts w:ascii="Courier New" w:hAnsi="Courier New"/>
                                  <w:color w:val="191919"/>
                                  <w:sz w:val="15"/>
                                </w:rPr>
                                <w:t>A:</w:t>
                              </w:r>
                              <w:r>
                                <w:rPr>
                                  <w:rFonts w:ascii="Courier New" w:hAnsi="Courier New"/>
                                  <w:color w:val="191919"/>
                                  <w:spacing w:val="-3"/>
                                  <w:sz w:val="15"/>
                                </w:rPr>
                                <w:t> </w:t>
                              </w:r>
                              <w:r>
                                <w:rPr>
                                  <w:rFonts w:ascii="Courier New" w:hAnsi="Courier New"/>
                                  <w:color w:val="191919"/>
                                  <w:sz w:val="15"/>
                                </w:rPr>
                                <w:t>Grinding]</w:t>
                              </w:r>
                              <w:r>
                                <w:rPr>
                                  <w:rFonts w:ascii="Courier New" w:hAnsi="Courier New"/>
                                  <w:color w:val="191919"/>
                                  <w:spacing w:val="-3"/>
                                  <w:sz w:val="15"/>
                                </w:rPr>
                                <w:t> </w:t>
                              </w:r>
                              <w:r>
                                <w:rPr>
                                  <w:rFonts w:ascii="Courier New" w:hAnsi="Courier New"/>
                                  <w:color w:val="191919"/>
                                  <w:sz w:val="15"/>
                                </w:rPr>
                                <w:t>──────┐ </w:t>
                              </w:r>
                              <w:r>
                                <w:rPr>
                                  <w:rFonts w:ascii="Courier New" w:hAnsi="Courier New"/>
                                  <w:color w:val="191919"/>
                                  <w:sz w:val="15"/>
                                  <w:shd w:fill="EFEFEF" w:color="auto" w:val="clear"/>
                                </w:rPr>
                                <w:t>[Path</w:t>
                              </w:r>
                              <w:r>
                                <w:rPr>
                                  <w:rFonts w:ascii="Courier New" w:hAnsi="Courier New"/>
                                  <w:color w:val="191919"/>
                                  <w:spacing w:val="-5"/>
                                  <w:sz w:val="15"/>
                                  <w:shd w:fill="EFEFEF" w:color="auto" w:val="clear"/>
                                </w:rPr>
                                <w:t> </w:t>
                              </w:r>
                              <w:r>
                                <w:rPr>
                                  <w:rFonts w:ascii="Courier New" w:hAnsi="Courier New"/>
                                  <w:color w:val="191919"/>
                                  <w:sz w:val="15"/>
                                  <w:shd w:fill="EFEFEF" w:color="auto" w:val="clear"/>
                                </w:rPr>
                                <w:t>B:</w:t>
                              </w:r>
                              <w:r>
                                <w:rPr>
                                  <w:rFonts w:ascii="Courier New" w:hAnsi="Courier New"/>
                                  <w:color w:val="191919"/>
                                  <w:spacing w:val="-4"/>
                                  <w:sz w:val="15"/>
                                  <w:shd w:fill="EFEFEF" w:color="auto" w:val="clear"/>
                                </w:rPr>
                                <w:t> </w:t>
                              </w:r>
                              <w:r>
                                <w:rPr>
                                  <w:rFonts w:ascii="Courier New" w:hAnsi="Courier New"/>
                                  <w:color w:val="191919"/>
                                  <w:sz w:val="15"/>
                                  <w:shd w:fill="EFEFEF" w:color="auto" w:val="clear"/>
                                </w:rPr>
                                <w:t>Magic]</w:t>
                              </w:r>
                              <w:r>
                                <w:rPr>
                                  <w:rFonts w:ascii="Courier New" w:hAnsi="Courier New"/>
                                  <w:color w:val="191919"/>
                                  <w:spacing w:val="-4"/>
                                  <w:sz w:val="15"/>
                                  <w:shd w:fill="EFEFEF" w:color="auto" w:val="clear"/>
                                </w:rPr>
                                <w:t> </w:t>
                              </w:r>
                              <w:r>
                                <w:rPr>
                                  <w:rFonts w:ascii="Courier New" w:hAnsi="Courier New"/>
                                  <w:color w:val="191919"/>
                                  <w:spacing w:val="-2"/>
                                  <w:sz w:val="15"/>
                                  <w:shd w:fill="EFEFEF" w:color="auto" w:val="clear"/>
                                </w:rPr>
                                <w:t>──────────┤</w:t>
                              </w:r>
                            </w:p>
                            <w:p>
                              <w:pPr>
                                <w:spacing w:line="309" w:lineRule="auto" w:before="0"/>
                                <w:ind w:left="115" w:right="4663" w:firstLine="0"/>
                                <w:jc w:val="left"/>
                                <w:rPr>
                                  <w:rFonts w:ascii="Courier New" w:hAnsi="Courier New"/>
                                  <w:sz w:val="15"/>
                                </w:rPr>
                              </w:pPr>
                              <w:r>
                                <w:rPr>
                                  <w:rFonts w:ascii="Courier New" w:hAnsi="Courier New"/>
                                  <w:color w:val="191919"/>
                                  <w:sz w:val="15"/>
                                  <w:shd w:fill="EFEFEF" w:color="auto" w:val="clear"/>
                                </w:rPr>
                                <w:t>[Path</w:t>
                              </w:r>
                              <w:r>
                                <w:rPr>
                                  <w:rFonts w:ascii="Courier New" w:hAnsi="Courier New"/>
                                  <w:color w:val="191919"/>
                                  <w:spacing w:val="-5"/>
                                  <w:sz w:val="15"/>
                                  <w:shd w:fill="EFEFEF" w:color="auto" w:val="clear"/>
                                </w:rPr>
                                <w:t> </w:t>
                              </w:r>
                              <w:r>
                                <w:rPr>
                                  <w:rFonts w:ascii="Courier New" w:hAnsi="Courier New"/>
                                  <w:color w:val="191919"/>
                                  <w:sz w:val="15"/>
                                  <w:shd w:fill="EFEFEF" w:color="auto" w:val="clear"/>
                                </w:rPr>
                                <w:t>C:</w:t>
                              </w:r>
                              <w:r>
                                <w:rPr>
                                  <w:rFonts w:ascii="Courier New" w:hAnsi="Courier New"/>
                                  <w:color w:val="191919"/>
                                  <w:spacing w:val="-5"/>
                                  <w:sz w:val="15"/>
                                  <w:shd w:fill="EFEFEF" w:color="auto" w:val="clear"/>
                                </w:rPr>
                                <w:t> </w:t>
                              </w:r>
                              <w:r>
                                <w:rPr>
                                  <w:rFonts w:ascii="Courier New" w:hAnsi="Courier New"/>
                                  <w:color w:val="191919"/>
                                  <w:sz w:val="15"/>
                                  <w:shd w:fill="EFEFEF" w:color="auto" w:val="clear"/>
                                </w:rPr>
                                <w:t>Boss]</w:t>
                              </w:r>
                              <w:r>
                                <w:rPr>
                                  <w:rFonts w:ascii="Courier New" w:hAnsi="Courier New"/>
                                  <w:color w:val="191919"/>
                                  <w:spacing w:val="-5"/>
                                  <w:sz w:val="15"/>
                                  <w:shd w:fill="EFEFEF" w:color="auto" w:val="clear"/>
                                </w:rPr>
                                <w:t> </w:t>
                              </w:r>
                              <w:r>
                                <w:rPr>
                                  <w:rFonts w:ascii="Courier New" w:hAnsi="Courier New"/>
                                  <w:color w:val="191919"/>
                                  <w:sz w:val="15"/>
                                  <w:shd w:fill="EFEFEF" w:color="auto" w:val="clear"/>
                                </w:rPr>
                                <w:t>───────────┼──→</w:t>
                              </w:r>
                              <w:r>
                                <w:rPr>
                                  <w:rFonts w:ascii="Courier New" w:hAnsi="Courier New"/>
                                  <w:color w:val="191919"/>
                                  <w:spacing w:val="-5"/>
                                  <w:sz w:val="15"/>
                                  <w:shd w:fill="EFEFEF" w:color="auto" w:val="clear"/>
                                </w:rPr>
                                <w:t> </w:t>
                              </w:r>
                              <w:r>
                                <w:rPr>
                                  <w:rFonts w:ascii="Courier New" w:hAnsi="Courier New"/>
                                  <w:color w:val="191919"/>
                                  <w:sz w:val="15"/>
                                  <w:shd w:fill="EFEFEF" w:color="auto" w:val="clear"/>
                                </w:rPr>
                                <w:t>[TIER</w:t>
                              </w:r>
                              <w:r>
                                <w:rPr>
                                  <w:rFonts w:ascii="Courier New" w:hAnsi="Courier New"/>
                                  <w:color w:val="191919"/>
                                  <w:spacing w:val="-5"/>
                                  <w:sz w:val="15"/>
                                  <w:shd w:fill="EFEFEF" w:color="auto" w:val="clear"/>
                                </w:rPr>
                                <w:t> </w:t>
                              </w:r>
                              <w:r>
                                <w:rPr>
                                  <w:rFonts w:ascii="Courier New" w:hAnsi="Courier New"/>
                                  <w:color w:val="191919"/>
                                  <w:sz w:val="15"/>
                                  <w:shd w:fill="EFEFEF" w:color="auto" w:val="clear"/>
                                </w:rPr>
                                <w:t>2</w:t>
                              </w:r>
                              <w:r>
                                <w:rPr>
                                  <w:rFonts w:ascii="Courier New" w:hAnsi="Courier New"/>
                                  <w:color w:val="191919"/>
                                  <w:spacing w:val="-5"/>
                                  <w:sz w:val="15"/>
                                  <w:shd w:fill="EFEFEF" w:color="auto" w:val="clear"/>
                                </w:rPr>
                                <w:t> </w:t>
                              </w:r>
                              <w:r>
                                <w:rPr>
                                  <w:rFonts w:ascii="Courier New" w:hAnsi="Courier New"/>
                                  <w:color w:val="191919"/>
                                  <w:sz w:val="15"/>
                                  <w:shd w:fill="EFEFEF" w:color="auto" w:val="clear"/>
                                </w:rPr>
                                <w:t>GATE]</w:t>
                              </w:r>
                              <w:r>
                                <w:rPr>
                                  <w:rFonts w:ascii="Courier New" w:hAnsi="Courier New"/>
                                  <w:color w:val="191919"/>
                                  <w:spacing w:val="-5"/>
                                  <w:sz w:val="15"/>
                                  <w:shd w:fill="EFEFEF" w:color="auto" w:val="clear"/>
                                </w:rPr>
                                <w:t> </w:t>
                              </w:r>
                              <w:r>
                                <w:rPr>
                                  <w:rFonts w:ascii="Courier New" w:hAnsi="Courier New"/>
                                  <w:color w:val="191919"/>
                                  <w:sz w:val="15"/>
                                  <w:shd w:fill="EFEFEF" w:color="auto" w:val="clear"/>
                                </w:rPr>
                                <w:t>──→</w:t>
                              </w:r>
                              <w:r>
                                <w:rPr>
                                  <w:rFonts w:ascii="Courier New" w:hAnsi="Courier New"/>
                                  <w:color w:val="191919"/>
                                  <w:spacing w:val="-5"/>
                                  <w:sz w:val="15"/>
                                  <w:shd w:fill="EFEFEF" w:color="auto" w:val="clear"/>
                                </w:rPr>
                                <w:t> </w:t>
                              </w:r>
                              <w:r>
                                <w:rPr>
                                  <w:rFonts w:ascii="Courier New" w:hAnsi="Courier New"/>
                                  <w:color w:val="191919"/>
                                  <w:sz w:val="15"/>
                                  <w:shd w:fill="EFEFEF" w:color="auto" w:val="clear"/>
                                </w:rPr>
                                <w:t>Tier</w:t>
                              </w:r>
                              <w:r>
                                <w:rPr>
                                  <w:rFonts w:ascii="Courier New" w:hAnsi="Courier New"/>
                                  <w:color w:val="191919"/>
                                  <w:spacing w:val="-5"/>
                                  <w:sz w:val="15"/>
                                  <w:shd w:fill="EFEFEF" w:color="auto" w:val="clear"/>
                                </w:rPr>
                                <w:t> </w:t>
                              </w:r>
                              <w:r>
                                <w:rPr>
                                  <w:rFonts w:ascii="Courier New" w:hAnsi="Courier New"/>
                                  <w:color w:val="191919"/>
                                  <w:sz w:val="15"/>
                                  <w:shd w:fill="EFEFEF" w:color="auto" w:val="clear"/>
                                </w:rPr>
                                <w:t>2</w:t>
                              </w:r>
                              <w:r>
                                <w:rPr>
                                  <w:rFonts w:ascii="Courier New" w:hAnsi="Courier New"/>
                                  <w:color w:val="191919"/>
                                  <w:spacing w:val="-5"/>
                                  <w:sz w:val="15"/>
                                  <w:shd w:fill="EFEFEF" w:color="auto" w:val="clear"/>
                                </w:rPr>
                                <w:t> </w:t>
                              </w:r>
                              <w:r>
                                <w:rPr>
                                  <w:rFonts w:ascii="Courier New" w:hAnsi="Courier New"/>
                                  <w:color w:val="191919"/>
                                  <w:sz w:val="15"/>
                                  <w:shd w:fill="EFEFEF" w:color="auto" w:val="clear"/>
                                </w:rPr>
                                <w:t>unlocked</w:t>
                              </w:r>
                              <w:r>
                                <w:rPr>
                                  <w:rFonts w:ascii="Courier New" w:hAnsi="Courier New"/>
                                  <w:color w:val="191919"/>
                                  <w:sz w:val="15"/>
                                </w:rPr>
                                <w:t> </w:t>
                              </w:r>
                              <w:r>
                                <w:rPr>
                                  <w:rFonts w:ascii="Courier New" w:hAnsi="Courier New"/>
                                  <w:color w:val="191919"/>
                                  <w:sz w:val="15"/>
                                  <w:shd w:fill="EFEFEF" w:color="auto" w:val="clear"/>
                                </w:rPr>
                                <w:t>[Path D: Exploration] ────┤</w:t>
                              </w:r>
                            </w:p>
                            <w:p>
                              <w:pPr>
                                <w:spacing w:line="169" w:lineRule="exact" w:before="0"/>
                                <w:ind w:left="115" w:right="0" w:firstLine="0"/>
                                <w:jc w:val="left"/>
                                <w:rPr>
                                  <w:rFonts w:ascii="Courier New" w:hAnsi="Courier New"/>
                                  <w:sz w:val="15"/>
                                </w:rPr>
                              </w:pPr>
                              <w:r>
                                <w:rPr>
                                  <w:rFonts w:ascii="Courier New" w:hAnsi="Courier New"/>
                                  <w:color w:val="191919"/>
                                  <w:sz w:val="15"/>
                                </w:rPr>
                                <w:t>[Path</w:t>
                              </w:r>
                              <w:r>
                                <w:rPr>
                                  <w:rFonts w:ascii="Courier New" w:hAnsi="Courier New"/>
                                  <w:color w:val="191919"/>
                                  <w:spacing w:val="-7"/>
                                  <w:sz w:val="15"/>
                                </w:rPr>
                                <w:t> </w:t>
                              </w:r>
                              <w:r>
                                <w:rPr>
                                  <w:rFonts w:ascii="Courier New" w:hAnsi="Courier New"/>
                                  <w:color w:val="191919"/>
                                  <w:sz w:val="15"/>
                                </w:rPr>
                                <w:t>E:</w:t>
                              </w:r>
                              <w:r>
                                <w:rPr>
                                  <w:rFonts w:ascii="Courier New" w:hAnsi="Courier New"/>
                                  <w:color w:val="191919"/>
                                  <w:spacing w:val="-6"/>
                                  <w:sz w:val="15"/>
                                </w:rPr>
                                <w:t> </w:t>
                              </w:r>
                              <w:r>
                                <w:rPr>
                                  <w:rFonts w:ascii="Courier New" w:hAnsi="Courier New"/>
                                  <w:color w:val="191919"/>
                                  <w:sz w:val="15"/>
                                </w:rPr>
                                <w:t>Engineering]</w:t>
                              </w:r>
                              <w:r>
                                <w:rPr>
                                  <w:rFonts w:ascii="Courier New" w:hAnsi="Courier New"/>
                                  <w:color w:val="191919"/>
                                  <w:spacing w:val="-6"/>
                                  <w:sz w:val="15"/>
                                </w:rPr>
                                <w:t> </w:t>
                              </w:r>
                              <w:r>
                                <w:rPr>
                                  <w:rFonts w:ascii="Courier New" w:hAnsi="Courier New"/>
                                  <w:color w:val="191919"/>
                                  <w:spacing w:val="-4"/>
                                  <w:sz w:val="15"/>
                                </w:rPr>
                                <w:t>────┘</w:t>
                              </w:r>
                            </w:p>
                          </w:txbxContent>
                        </wps:txbx>
                        <wps:bodyPr wrap="square" lIns="0" tIns="0" rIns="0" bIns="0" rtlCol="0">
                          <a:noAutofit/>
                        </wps:bodyPr>
                      </wps:wsp>
                    </wpg:wgp>
                  </a:graphicData>
                </a:graphic>
              </wp:anchor>
            </w:drawing>
          </mc:Choice>
          <mc:Fallback>
            <w:pict>
              <v:group style="position:absolute;margin-left:33.75pt;margin-top:9.668353pt;width:527.050pt;height:66.2pt;mso-position-horizontal-relative:page;mso-position-vertical-relative:paragraph;z-index:-15273472;mso-wrap-distance-left:0;mso-wrap-distance-right:0" id="docshapegroup1869" coordorigin="675,193" coordsize="10541,1324">
                <v:shape style="position:absolute;left:675;top:193;width:10541;height:1324" id="docshape1870" coordorigin="675,193" coordsize="10541,1324" path="m11170,1517l721,1517,703,1513,688,1503,679,1489,675,1471,675,239,679,222,688,207,703,197,721,193,11170,193,11188,197,11202,207,11212,222,11216,239,11216,1471,11212,1489,11202,1503,11188,1513,11170,1517xe" filled="true" fillcolor="#f4f4f4" stroked="false">
                  <v:path arrowok="t"/>
                  <v:fill type="solid"/>
                </v:shape>
                <v:shape style="position:absolute;left:790;top:308;width:2485;height:1094" id="docshape1871" coordorigin="790,308" coordsize="2485,1094" path="m3185,308l825,308,811,311,800,319,793,330,790,343,790,493,793,506,800,517,811,524,825,527,3185,527,3185,308xm3275,1214l3273,1204,3266,1193,3255,1186,3241,1183,790,1183,790,1402,3241,1402,3255,1399,3266,1392,3273,1381,3275,1371,3275,1214xe" filled="true" fillcolor="#efefef" stroked="false">
                  <v:path arrowok="t"/>
                  <v:fill type="solid"/>
                </v:shape>
                <v:shape style="position:absolute;left:675;top:193;width:10541;height:1324" type="#_x0000_t202" id="docshape1872" filled="false" stroked="false">
                  <v:textbox inset="0,0,0,0">
                    <w:txbxContent>
                      <w:p>
                        <w:pPr>
                          <w:spacing w:line="240" w:lineRule="auto" w:before="1"/>
                          <w:rPr>
                            <w:rFonts w:ascii="Arial"/>
                            <w:b/>
                            <w:sz w:val="13"/>
                          </w:rPr>
                        </w:pPr>
                      </w:p>
                      <w:p>
                        <w:pPr>
                          <w:spacing w:line="309" w:lineRule="auto" w:before="1"/>
                          <w:ind w:left="115" w:right="7607" w:firstLine="57"/>
                          <w:jc w:val="left"/>
                          <w:rPr>
                            <w:rFonts w:ascii="Courier New" w:hAnsi="Courier New"/>
                            <w:sz w:val="15"/>
                          </w:rPr>
                        </w:pPr>
                        <w:r>
                          <w:rPr>
                            <w:rFonts w:ascii="Courier New" w:hAnsi="Courier New"/>
                            <w:color w:val="191919"/>
                            <w:sz w:val="15"/>
                          </w:rPr>
                          <w:t>[Path</w:t>
                        </w:r>
                        <w:r>
                          <w:rPr>
                            <w:rFonts w:ascii="Courier New" w:hAnsi="Courier New"/>
                            <w:color w:val="191919"/>
                            <w:spacing w:val="-3"/>
                            <w:sz w:val="15"/>
                          </w:rPr>
                          <w:t> </w:t>
                        </w:r>
                        <w:r>
                          <w:rPr>
                            <w:rFonts w:ascii="Courier New" w:hAnsi="Courier New"/>
                            <w:color w:val="191919"/>
                            <w:sz w:val="15"/>
                          </w:rPr>
                          <w:t>A:</w:t>
                        </w:r>
                        <w:r>
                          <w:rPr>
                            <w:rFonts w:ascii="Courier New" w:hAnsi="Courier New"/>
                            <w:color w:val="191919"/>
                            <w:spacing w:val="-3"/>
                            <w:sz w:val="15"/>
                          </w:rPr>
                          <w:t> </w:t>
                        </w:r>
                        <w:r>
                          <w:rPr>
                            <w:rFonts w:ascii="Courier New" w:hAnsi="Courier New"/>
                            <w:color w:val="191919"/>
                            <w:sz w:val="15"/>
                          </w:rPr>
                          <w:t>Grinding]</w:t>
                        </w:r>
                        <w:r>
                          <w:rPr>
                            <w:rFonts w:ascii="Courier New" w:hAnsi="Courier New"/>
                            <w:color w:val="191919"/>
                            <w:spacing w:val="-3"/>
                            <w:sz w:val="15"/>
                          </w:rPr>
                          <w:t> </w:t>
                        </w:r>
                        <w:r>
                          <w:rPr>
                            <w:rFonts w:ascii="Courier New" w:hAnsi="Courier New"/>
                            <w:color w:val="191919"/>
                            <w:sz w:val="15"/>
                          </w:rPr>
                          <w:t>──────┐ </w:t>
                        </w:r>
                        <w:r>
                          <w:rPr>
                            <w:rFonts w:ascii="Courier New" w:hAnsi="Courier New"/>
                            <w:color w:val="191919"/>
                            <w:sz w:val="15"/>
                            <w:shd w:fill="EFEFEF" w:color="auto" w:val="clear"/>
                          </w:rPr>
                          <w:t>[Path</w:t>
                        </w:r>
                        <w:r>
                          <w:rPr>
                            <w:rFonts w:ascii="Courier New" w:hAnsi="Courier New"/>
                            <w:color w:val="191919"/>
                            <w:spacing w:val="-5"/>
                            <w:sz w:val="15"/>
                            <w:shd w:fill="EFEFEF" w:color="auto" w:val="clear"/>
                          </w:rPr>
                          <w:t> </w:t>
                        </w:r>
                        <w:r>
                          <w:rPr>
                            <w:rFonts w:ascii="Courier New" w:hAnsi="Courier New"/>
                            <w:color w:val="191919"/>
                            <w:sz w:val="15"/>
                            <w:shd w:fill="EFEFEF" w:color="auto" w:val="clear"/>
                          </w:rPr>
                          <w:t>B:</w:t>
                        </w:r>
                        <w:r>
                          <w:rPr>
                            <w:rFonts w:ascii="Courier New" w:hAnsi="Courier New"/>
                            <w:color w:val="191919"/>
                            <w:spacing w:val="-4"/>
                            <w:sz w:val="15"/>
                            <w:shd w:fill="EFEFEF" w:color="auto" w:val="clear"/>
                          </w:rPr>
                          <w:t> </w:t>
                        </w:r>
                        <w:r>
                          <w:rPr>
                            <w:rFonts w:ascii="Courier New" w:hAnsi="Courier New"/>
                            <w:color w:val="191919"/>
                            <w:sz w:val="15"/>
                            <w:shd w:fill="EFEFEF" w:color="auto" w:val="clear"/>
                          </w:rPr>
                          <w:t>Magic]</w:t>
                        </w:r>
                        <w:r>
                          <w:rPr>
                            <w:rFonts w:ascii="Courier New" w:hAnsi="Courier New"/>
                            <w:color w:val="191919"/>
                            <w:spacing w:val="-4"/>
                            <w:sz w:val="15"/>
                            <w:shd w:fill="EFEFEF" w:color="auto" w:val="clear"/>
                          </w:rPr>
                          <w:t> </w:t>
                        </w:r>
                        <w:r>
                          <w:rPr>
                            <w:rFonts w:ascii="Courier New" w:hAnsi="Courier New"/>
                            <w:color w:val="191919"/>
                            <w:spacing w:val="-2"/>
                            <w:sz w:val="15"/>
                            <w:shd w:fill="EFEFEF" w:color="auto" w:val="clear"/>
                          </w:rPr>
                          <w:t>──────────┤</w:t>
                        </w:r>
                      </w:p>
                      <w:p>
                        <w:pPr>
                          <w:spacing w:line="309" w:lineRule="auto" w:before="0"/>
                          <w:ind w:left="115" w:right="4663" w:firstLine="0"/>
                          <w:jc w:val="left"/>
                          <w:rPr>
                            <w:rFonts w:ascii="Courier New" w:hAnsi="Courier New"/>
                            <w:sz w:val="15"/>
                          </w:rPr>
                        </w:pPr>
                        <w:r>
                          <w:rPr>
                            <w:rFonts w:ascii="Courier New" w:hAnsi="Courier New"/>
                            <w:color w:val="191919"/>
                            <w:sz w:val="15"/>
                            <w:shd w:fill="EFEFEF" w:color="auto" w:val="clear"/>
                          </w:rPr>
                          <w:t>[Path</w:t>
                        </w:r>
                        <w:r>
                          <w:rPr>
                            <w:rFonts w:ascii="Courier New" w:hAnsi="Courier New"/>
                            <w:color w:val="191919"/>
                            <w:spacing w:val="-5"/>
                            <w:sz w:val="15"/>
                            <w:shd w:fill="EFEFEF" w:color="auto" w:val="clear"/>
                          </w:rPr>
                          <w:t> </w:t>
                        </w:r>
                        <w:r>
                          <w:rPr>
                            <w:rFonts w:ascii="Courier New" w:hAnsi="Courier New"/>
                            <w:color w:val="191919"/>
                            <w:sz w:val="15"/>
                            <w:shd w:fill="EFEFEF" w:color="auto" w:val="clear"/>
                          </w:rPr>
                          <w:t>C:</w:t>
                        </w:r>
                        <w:r>
                          <w:rPr>
                            <w:rFonts w:ascii="Courier New" w:hAnsi="Courier New"/>
                            <w:color w:val="191919"/>
                            <w:spacing w:val="-5"/>
                            <w:sz w:val="15"/>
                            <w:shd w:fill="EFEFEF" w:color="auto" w:val="clear"/>
                          </w:rPr>
                          <w:t> </w:t>
                        </w:r>
                        <w:r>
                          <w:rPr>
                            <w:rFonts w:ascii="Courier New" w:hAnsi="Courier New"/>
                            <w:color w:val="191919"/>
                            <w:sz w:val="15"/>
                            <w:shd w:fill="EFEFEF" w:color="auto" w:val="clear"/>
                          </w:rPr>
                          <w:t>Boss]</w:t>
                        </w:r>
                        <w:r>
                          <w:rPr>
                            <w:rFonts w:ascii="Courier New" w:hAnsi="Courier New"/>
                            <w:color w:val="191919"/>
                            <w:spacing w:val="-5"/>
                            <w:sz w:val="15"/>
                            <w:shd w:fill="EFEFEF" w:color="auto" w:val="clear"/>
                          </w:rPr>
                          <w:t> </w:t>
                        </w:r>
                        <w:r>
                          <w:rPr>
                            <w:rFonts w:ascii="Courier New" w:hAnsi="Courier New"/>
                            <w:color w:val="191919"/>
                            <w:sz w:val="15"/>
                            <w:shd w:fill="EFEFEF" w:color="auto" w:val="clear"/>
                          </w:rPr>
                          <w:t>───────────┼──→</w:t>
                        </w:r>
                        <w:r>
                          <w:rPr>
                            <w:rFonts w:ascii="Courier New" w:hAnsi="Courier New"/>
                            <w:color w:val="191919"/>
                            <w:spacing w:val="-5"/>
                            <w:sz w:val="15"/>
                            <w:shd w:fill="EFEFEF" w:color="auto" w:val="clear"/>
                          </w:rPr>
                          <w:t> </w:t>
                        </w:r>
                        <w:r>
                          <w:rPr>
                            <w:rFonts w:ascii="Courier New" w:hAnsi="Courier New"/>
                            <w:color w:val="191919"/>
                            <w:sz w:val="15"/>
                            <w:shd w:fill="EFEFEF" w:color="auto" w:val="clear"/>
                          </w:rPr>
                          <w:t>[TIER</w:t>
                        </w:r>
                        <w:r>
                          <w:rPr>
                            <w:rFonts w:ascii="Courier New" w:hAnsi="Courier New"/>
                            <w:color w:val="191919"/>
                            <w:spacing w:val="-5"/>
                            <w:sz w:val="15"/>
                            <w:shd w:fill="EFEFEF" w:color="auto" w:val="clear"/>
                          </w:rPr>
                          <w:t> </w:t>
                        </w:r>
                        <w:r>
                          <w:rPr>
                            <w:rFonts w:ascii="Courier New" w:hAnsi="Courier New"/>
                            <w:color w:val="191919"/>
                            <w:sz w:val="15"/>
                            <w:shd w:fill="EFEFEF" w:color="auto" w:val="clear"/>
                          </w:rPr>
                          <w:t>2</w:t>
                        </w:r>
                        <w:r>
                          <w:rPr>
                            <w:rFonts w:ascii="Courier New" w:hAnsi="Courier New"/>
                            <w:color w:val="191919"/>
                            <w:spacing w:val="-5"/>
                            <w:sz w:val="15"/>
                            <w:shd w:fill="EFEFEF" w:color="auto" w:val="clear"/>
                          </w:rPr>
                          <w:t> </w:t>
                        </w:r>
                        <w:r>
                          <w:rPr>
                            <w:rFonts w:ascii="Courier New" w:hAnsi="Courier New"/>
                            <w:color w:val="191919"/>
                            <w:sz w:val="15"/>
                            <w:shd w:fill="EFEFEF" w:color="auto" w:val="clear"/>
                          </w:rPr>
                          <w:t>GATE]</w:t>
                        </w:r>
                        <w:r>
                          <w:rPr>
                            <w:rFonts w:ascii="Courier New" w:hAnsi="Courier New"/>
                            <w:color w:val="191919"/>
                            <w:spacing w:val="-5"/>
                            <w:sz w:val="15"/>
                            <w:shd w:fill="EFEFEF" w:color="auto" w:val="clear"/>
                          </w:rPr>
                          <w:t> </w:t>
                        </w:r>
                        <w:r>
                          <w:rPr>
                            <w:rFonts w:ascii="Courier New" w:hAnsi="Courier New"/>
                            <w:color w:val="191919"/>
                            <w:sz w:val="15"/>
                            <w:shd w:fill="EFEFEF" w:color="auto" w:val="clear"/>
                          </w:rPr>
                          <w:t>──→</w:t>
                        </w:r>
                        <w:r>
                          <w:rPr>
                            <w:rFonts w:ascii="Courier New" w:hAnsi="Courier New"/>
                            <w:color w:val="191919"/>
                            <w:spacing w:val="-5"/>
                            <w:sz w:val="15"/>
                            <w:shd w:fill="EFEFEF" w:color="auto" w:val="clear"/>
                          </w:rPr>
                          <w:t> </w:t>
                        </w:r>
                        <w:r>
                          <w:rPr>
                            <w:rFonts w:ascii="Courier New" w:hAnsi="Courier New"/>
                            <w:color w:val="191919"/>
                            <w:sz w:val="15"/>
                            <w:shd w:fill="EFEFEF" w:color="auto" w:val="clear"/>
                          </w:rPr>
                          <w:t>Tier</w:t>
                        </w:r>
                        <w:r>
                          <w:rPr>
                            <w:rFonts w:ascii="Courier New" w:hAnsi="Courier New"/>
                            <w:color w:val="191919"/>
                            <w:spacing w:val="-5"/>
                            <w:sz w:val="15"/>
                            <w:shd w:fill="EFEFEF" w:color="auto" w:val="clear"/>
                          </w:rPr>
                          <w:t> </w:t>
                        </w:r>
                        <w:r>
                          <w:rPr>
                            <w:rFonts w:ascii="Courier New" w:hAnsi="Courier New"/>
                            <w:color w:val="191919"/>
                            <w:sz w:val="15"/>
                            <w:shd w:fill="EFEFEF" w:color="auto" w:val="clear"/>
                          </w:rPr>
                          <w:t>2</w:t>
                        </w:r>
                        <w:r>
                          <w:rPr>
                            <w:rFonts w:ascii="Courier New" w:hAnsi="Courier New"/>
                            <w:color w:val="191919"/>
                            <w:spacing w:val="-5"/>
                            <w:sz w:val="15"/>
                            <w:shd w:fill="EFEFEF" w:color="auto" w:val="clear"/>
                          </w:rPr>
                          <w:t> </w:t>
                        </w:r>
                        <w:r>
                          <w:rPr>
                            <w:rFonts w:ascii="Courier New" w:hAnsi="Courier New"/>
                            <w:color w:val="191919"/>
                            <w:sz w:val="15"/>
                            <w:shd w:fill="EFEFEF" w:color="auto" w:val="clear"/>
                          </w:rPr>
                          <w:t>unlocked</w:t>
                        </w:r>
                        <w:r>
                          <w:rPr>
                            <w:rFonts w:ascii="Courier New" w:hAnsi="Courier New"/>
                            <w:color w:val="191919"/>
                            <w:sz w:val="15"/>
                          </w:rPr>
                          <w:t> </w:t>
                        </w:r>
                        <w:r>
                          <w:rPr>
                            <w:rFonts w:ascii="Courier New" w:hAnsi="Courier New"/>
                            <w:color w:val="191919"/>
                            <w:sz w:val="15"/>
                            <w:shd w:fill="EFEFEF" w:color="auto" w:val="clear"/>
                          </w:rPr>
                          <w:t>[Path D: Exploration] ────┤</w:t>
                        </w:r>
                      </w:p>
                      <w:p>
                        <w:pPr>
                          <w:spacing w:line="169" w:lineRule="exact" w:before="0"/>
                          <w:ind w:left="115" w:right="0" w:firstLine="0"/>
                          <w:jc w:val="left"/>
                          <w:rPr>
                            <w:rFonts w:ascii="Courier New" w:hAnsi="Courier New"/>
                            <w:sz w:val="15"/>
                          </w:rPr>
                        </w:pPr>
                        <w:r>
                          <w:rPr>
                            <w:rFonts w:ascii="Courier New" w:hAnsi="Courier New"/>
                            <w:color w:val="191919"/>
                            <w:sz w:val="15"/>
                          </w:rPr>
                          <w:t>[Path</w:t>
                        </w:r>
                        <w:r>
                          <w:rPr>
                            <w:rFonts w:ascii="Courier New" w:hAnsi="Courier New"/>
                            <w:color w:val="191919"/>
                            <w:spacing w:val="-7"/>
                            <w:sz w:val="15"/>
                          </w:rPr>
                          <w:t> </w:t>
                        </w:r>
                        <w:r>
                          <w:rPr>
                            <w:rFonts w:ascii="Courier New" w:hAnsi="Courier New"/>
                            <w:color w:val="191919"/>
                            <w:sz w:val="15"/>
                          </w:rPr>
                          <w:t>E:</w:t>
                        </w:r>
                        <w:r>
                          <w:rPr>
                            <w:rFonts w:ascii="Courier New" w:hAnsi="Courier New"/>
                            <w:color w:val="191919"/>
                            <w:spacing w:val="-6"/>
                            <w:sz w:val="15"/>
                          </w:rPr>
                          <w:t> </w:t>
                        </w:r>
                        <w:r>
                          <w:rPr>
                            <w:rFonts w:ascii="Courier New" w:hAnsi="Courier New"/>
                            <w:color w:val="191919"/>
                            <w:sz w:val="15"/>
                          </w:rPr>
                          <w:t>Engineering]</w:t>
                        </w:r>
                        <w:r>
                          <w:rPr>
                            <w:rFonts w:ascii="Courier New" w:hAnsi="Courier New"/>
                            <w:color w:val="191919"/>
                            <w:spacing w:val="-6"/>
                            <w:sz w:val="15"/>
                          </w:rPr>
                          <w:t> </w:t>
                        </w:r>
                        <w:r>
                          <w:rPr>
                            <w:rFonts w:ascii="Courier New" w:hAnsi="Courier New"/>
                            <w:color w:val="191919"/>
                            <w:spacing w:val="-4"/>
                            <w:sz w:val="15"/>
                          </w:rPr>
                          <w:t>────┘</w:t>
                        </w:r>
                      </w:p>
                    </w:txbxContent>
                  </v:textbox>
                  <w10:wrap type="none"/>
                </v:shape>
                <w10:wrap type="topAndBottom"/>
              </v:group>
            </w:pict>
          </mc:Fallback>
        </mc:AlternateContent>
      </w:r>
    </w:p>
    <w:p>
      <w:pPr>
        <w:pStyle w:val="BodyText"/>
        <w:spacing w:before="10"/>
        <w:rPr>
          <w:rFonts w:ascii="Arial"/>
          <w:b/>
          <w:sz w:val="5"/>
        </w:rPr>
      </w:pPr>
    </w:p>
    <w:p>
      <w:pPr>
        <w:pStyle w:val="BodyText"/>
        <w:spacing w:line="192" w:lineRule="auto" w:before="100"/>
        <w:ind w:left="115" w:right="322"/>
      </w:pPr>
      <w:r>
        <w:rPr>
          <w:color w:val="191919"/>
          <w:w w:val="110"/>
        </w:rPr>
        <w:t>Each</w:t>
      </w:r>
      <w:r>
        <w:rPr>
          <w:color w:val="191919"/>
          <w:spacing w:val="-6"/>
          <w:w w:val="110"/>
        </w:rPr>
        <w:t> </w:t>
      </w:r>
      <w:r>
        <w:rPr>
          <w:color w:val="191919"/>
          <w:w w:val="110"/>
        </w:rPr>
        <w:t>path</w:t>
      </w:r>
      <w:r>
        <w:rPr>
          <w:color w:val="191919"/>
          <w:spacing w:val="-6"/>
          <w:w w:val="110"/>
        </w:rPr>
        <w:t> </w:t>
      </w:r>
      <w:r>
        <w:rPr>
          <w:color w:val="191919"/>
          <w:w w:val="110"/>
        </w:rPr>
        <w:t>is</w:t>
      </w:r>
      <w:r>
        <w:rPr>
          <w:color w:val="191919"/>
          <w:spacing w:val="-6"/>
          <w:w w:val="110"/>
        </w:rPr>
        <w:t> </w:t>
      </w:r>
      <w:r>
        <w:rPr>
          <w:color w:val="191919"/>
          <w:w w:val="110"/>
        </w:rPr>
        <w:t>5-7</w:t>
      </w:r>
      <w:r>
        <w:rPr>
          <w:color w:val="191919"/>
          <w:spacing w:val="-6"/>
          <w:w w:val="110"/>
        </w:rPr>
        <w:t> </w:t>
      </w:r>
      <w:r>
        <w:rPr>
          <w:color w:val="191919"/>
          <w:w w:val="110"/>
        </w:rPr>
        <w:t>quests</w:t>
      </w:r>
      <w:r>
        <w:rPr>
          <w:color w:val="191919"/>
          <w:spacing w:val="-6"/>
          <w:w w:val="110"/>
        </w:rPr>
        <w:t> </w:t>
      </w:r>
      <w:r>
        <w:rPr>
          <w:color w:val="191919"/>
          <w:w w:val="110"/>
        </w:rPr>
        <w:t>long.</w:t>
      </w:r>
      <w:r>
        <w:rPr>
          <w:color w:val="191919"/>
          <w:spacing w:val="-6"/>
          <w:w w:val="110"/>
        </w:rPr>
        <w:t> </w:t>
      </w:r>
      <w:r>
        <w:rPr>
          <w:color w:val="191919"/>
          <w:w w:val="110"/>
        </w:rPr>
        <w:t>Completing</w:t>
      </w:r>
      <w:r>
        <w:rPr>
          <w:color w:val="191919"/>
          <w:spacing w:val="-6"/>
          <w:w w:val="110"/>
        </w:rPr>
        <w:t> </w:t>
      </w:r>
      <w:r>
        <w:rPr>
          <w:color w:val="191919"/>
          <w:w w:val="110"/>
        </w:rPr>
        <w:t>ANY</w:t>
      </w:r>
      <w:r>
        <w:rPr>
          <w:color w:val="191919"/>
          <w:spacing w:val="-6"/>
          <w:w w:val="110"/>
        </w:rPr>
        <w:t> </w:t>
      </w:r>
      <w:r>
        <w:rPr>
          <w:color w:val="191919"/>
          <w:w w:val="110"/>
        </w:rPr>
        <w:t>ONE</w:t>
      </w:r>
      <w:r>
        <w:rPr>
          <w:color w:val="191919"/>
          <w:spacing w:val="-6"/>
          <w:w w:val="110"/>
        </w:rPr>
        <w:t> </w:t>
      </w:r>
      <w:r>
        <w:rPr>
          <w:color w:val="191919"/>
          <w:w w:val="110"/>
        </w:rPr>
        <w:t>path</w:t>
      </w:r>
      <w:r>
        <w:rPr>
          <w:color w:val="191919"/>
          <w:spacing w:val="-6"/>
          <w:w w:val="110"/>
        </w:rPr>
        <w:t> </w:t>
      </w:r>
      <w:r>
        <w:rPr>
          <w:color w:val="191919"/>
          <w:w w:val="110"/>
        </w:rPr>
        <w:t>unlocks</w:t>
      </w:r>
      <w:r>
        <w:rPr>
          <w:color w:val="191919"/>
          <w:spacing w:val="-6"/>
          <w:w w:val="110"/>
        </w:rPr>
        <w:t> </w:t>
      </w:r>
      <w:r>
        <w:rPr>
          <w:color w:val="191919"/>
          <w:w w:val="110"/>
        </w:rPr>
        <w:t>the</w:t>
      </w:r>
      <w:r>
        <w:rPr>
          <w:color w:val="191919"/>
          <w:spacing w:val="-6"/>
          <w:w w:val="110"/>
        </w:rPr>
        <w:t> </w:t>
      </w:r>
      <w:r>
        <w:rPr>
          <w:color w:val="191919"/>
          <w:w w:val="110"/>
        </w:rPr>
        <w:t>gate</w:t>
      </w:r>
      <w:r>
        <w:rPr>
          <w:color w:val="191919"/>
          <w:spacing w:val="-6"/>
          <w:w w:val="110"/>
        </w:rPr>
        <w:t> </w:t>
      </w:r>
      <w:r>
        <w:rPr>
          <w:color w:val="191919"/>
          <w:w w:val="110"/>
        </w:rPr>
        <w:t>quest.</w:t>
      </w:r>
      <w:r>
        <w:rPr>
          <w:color w:val="191919"/>
          <w:spacing w:val="-6"/>
          <w:w w:val="110"/>
        </w:rPr>
        <w:t> </w:t>
      </w:r>
      <w:r>
        <w:rPr>
          <w:color w:val="191919"/>
          <w:w w:val="110"/>
        </w:rPr>
        <w:t>Completing</w:t>
      </w:r>
      <w:r>
        <w:rPr>
          <w:color w:val="191919"/>
          <w:spacing w:val="-6"/>
          <w:w w:val="110"/>
        </w:rPr>
        <w:t> </w:t>
      </w:r>
      <w:r>
        <w:rPr>
          <w:color w:val="191919"/>
          <w:w w:val="110"/>
        </w:rPr>
        <w:t>additional</w:t>
      </w:r>
      <w:r>
        <w:rPr>
          <w:color w:val="191919"/>
          <w:spacing w:val="-6"/>
          <w:w w:val="110"/>
        </w:rPr>
        <w:t> </w:t>
      </w:r>
      <w:r>
        <w:rPr>
          <w:color w:val="191919"/>
          <w:w w:val="110"/>
        </w:rPr>
        <w:t>paths</w:t>
      </w:r>
      <w:r>
        <w:rPr>
          <w:color w:val="191919"/>
          <w:spacing w:val="-6"/>
          <w:w w:val="110"/>
        </w:rPr>
        <w:t> </w:t>
      </w:r>
      <w:r>
        <w:rPr>
          <w:color w:val="191919"/>
          <w:w w:val="110"/>
        </w:rPr>
        <w:t>grants</w:t>
      </w:r>
      <w:r>
        <w:rPr>
          <w:color w:val="191919"/>
          <w:spacing w:val="-6"/>
          <w:w w:val="110"/>
        </w:rPr>
        <w:t> </w:t>
      </w:r>
      <w:r>
        <w:rPr>
          <w:color w:val="191919"/>
          <w:w w:val="110"/>
        </w:rPr>
        <w:t>bonus </w:t>
      </w:r>
      <w:r>
        <w:rPr>
          <w:color w:val="191919"/>
          <w:spacing w:val="-2"/>
          <w:w w:val="110"/>
        </w:rPr>
        <w:t>rewards.</w:t>
      </w:r>
    </w:p>
    <w:p>
      <w:pPr>
        <w:pStyle w:val="BodyText"/>
        <w:spacing w:before="8"/>
        <w:rPr>
          <w:sz w:val="12"/>
        </w:rPr>
      </w:pPr>
    </w:p>
    <w:p>
      <w:pPr>
        <w:spacing w:before="0"/>
        <w:ind w:left="115" w:right="0" w:firstLine="0"/>
        <w:jc w:val="left"/>
        <w:rPr>
          <w:rFonts w:ascii="Arial"/>
          <w:b/>
          <w:sz w:val="23"/>
        </w:rPr>
      </w:pPr>
      <w:r>
        <w:rPr>
          <w:rFonts w:ascii="Arial"/>
          <w:b/>
          <w:color w:val="2B5E89"/>
          <w:w w:val="115"/>
          <w:sz w:val="23"/>
        </w:rPr>
        <w:t>Path</w:t>
      </w:r>
      <w:r>
        <w:rPr>
          <w:rFonts w:ascii="Arial"/>
          <w:b/>
          <w:color w:val="2B5E89"/>
          <w:spacing w:val="8"/>
          <w:w w:val="115"/>
          <w:sz w:val="23"/>
        </w:rPr>
        <w:t> </w:t>
      </w:r>
      <w:r>
        <w:rPr>
          <w:rFonts w:ascii="Arial"/>
          <w:b/>
          <w:color w:val="2B5E89"/>
          <w:w w:val="115"/>
          <w:sz w:val="23"/>
        </w:rPr>
        <w:t>A:</w:t>
      </w:r>
      <w:r>
        <w:rPr>
          <w:rFonts w:ascii="Arial"/>
          <w:b/>
          <w:color w:val="2B5E89"/>
          <w:spacing w:val="7"/>
          <w:w w:val="115"/>
          <w:sz w:val="23"/>
        </w:rPr>
        <w:t> </w:t>
      </w:r>
      <w:r>
        <w:rPr>
          <w:rFonts w:ascii="Arial"/>
          <w:b/>
          <w:color w:val="2B5E89"/>
          <w:w w:val="115"/>
          <w:sz w:val="23"/>
        </w:rPr>
        <w:t>Grinding</w:t>
      </w:r>
      <w:r>
        <w:rPr>
          <w:rFonts w:ascii="Arial"/>
          <w:b/>
          <w:color w:val="2B5E89"/>
          <w:spacing w:val="8"/>
          <w:w w:val="115"/>
          <w:sz w:val="23"/>
        </w:rPr>
        <w:t> </w:t>
      </w:r>
      <w:r>
        <w:rPr>
          <w:rFonts w:ascii="Arial"/>
          <w:b/>
          <w:color w:val="2B5E89"/>
          <w:w w:val="115"/>
          <w:sz w:val="23"/>
        </w:rPr>
        <w:t>(Resource</w:t>
      </w:r>
      <w:r>
        <w:rPr>
          <w:rFonts w:ascii="Arial"/>
          <w:b/>
          <w:color w:val="2B5E89"/>
          <w:spacing w:val="8"/>
          <w:w w:val="115"/>
          <w:sz w:val="23"/>
        </w:rPr>
        <w:t> </w:t>
      </w:r>
      <w:r>
        <w:rPr>
          <w:rFonts w:ascii="Arial"/>
          <w:b/>
          <w:color w:val="2B5E89"/>
          <w:spacing w:val="-2"/>
          <w:w w:val="115"/>
          <w:sz w:val="23"/>
        </w:rPr>
        <w:t>Gathering)</w:t>
      </w:r>
    </w:p>
    <w:p>
      <w:pPr>
        <w:pStyle w:val="BodyText"/>
        <w:spacing w:before="8"/>
        <w:rPr>
          <w:rFonts w:ascii="Arial"/>
          <w:b/>
          <w:sz w:val="5"/>
        </w:rPr>
      </w:pPr>
      <w:r>
        <w:rPr/>
        <mc:AlternateContent>
          <mc:Choice Requires="wps">
            <w:drawing>
              <wp:anchor distT="0" distB="0" distL="0" distR="0" allowOverlap="1" layoutInCell="1" locked="0" behindDoc="1" simplePos="0" relativeHeight="488043520">
                <wp:simplePos x="0" y="0"/>
                <wp:positionH relativeFrom="page">
                  <wp:posOffset>428625</wp:posOffset>
                </wp:positionH>
                <wp:positionV relativeFrom="paragraph">
                  <wp:posOffset>57105</wp:posOffset>
                </wp:positionV>
                <wp:extent cx="6693534" cy="7620"/>
                <wp:effectExtent l="0" t="0" r="0" b="0"/>
                <wp:wrapTopAndBottom/>
                <wp:docPr id="1873" name="Graphic 1873"/>
                <wp:cNvGraphicFramePr>
                  <a:graphicFrameLocks/>
                </wp:cNvGraphicFramePr>
                <a:graphic>
                  <a:graphicData uri="http://schemas.microsoft.com/office/word/2010/wordprocessingShape">
                    <wps:wsp>
                      <wps:cNvPr id="1873" name="Graphic 1873"/>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6478pt;width:527.039970pt;height:.575371pt;mso-position-horizontal-relative:page;mso-position-vertical-relative:paragraph;z-index:-15272960;mso-wrap-distance-left:0;mso-wrap-distance-right:0" id="docshape1873"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084"/>
        <w:gridCol w:w="3947"/>
        <w:gridCol w:w="3504"/>
      </w:tblGrid>
      <w:tr>
        <w:trPr>
          <w:trHeight w:val="377" w:hRule="atLeast"/>
        </w:trPr>
        <w:tc>
          <w:tcPr>
            <w:tcW w:w="10535" w:type="dxa"/>
            <w:gridSpan w:val="3"/>
            <w:tcBorders>
              <w:top w:val="nil"/>
              <w:left w:val="nil"/>
              <w:right w:val="nil"/>
            </w:tcBorders>
            <w:shd w:val="clear" w:color="auto" w:fill="19395B"/>
          </w:tcPr>
          <w:p>
            <w:pPr>
              <w:pStyle w:val="TableParagraph"/>
              <w:tabs>
                <w:tab w:pos="3202" w:val="left" w:leader="none"/>
                <w:tab w:pos="7142" w:val="left" w:leader="none"/>
              </w:tabs>
              <w:spacing w:before="101"/>
              <w:ind w:left="115"/>
              <w:rPr>
                <w:rFonts w:ascii="Arial"/>
                <w:b/>
                <w:sz w:val="15"/>
              </w:rPr>
            </w:pPr>
            <w:r>
              <w:rPr>
                <w:rFonts w:ascii="Arial"/>
                <w:b/>
                <w:color w:val="FFFFFF"/>
                <w:spacing w:val="-2"/>
                <w:w w:val="120"/>
                <w:sz w:val="15"/>
              </w:rPr>
              <w:t>Quest</w:t>
            </w:r>
            <w:r>
              <w:rPr>
                <w:rFonts w:ascii="Arial"/>
                <w:b/>
                <w:color w:val="FFFFFF"/>
                <w:sz w:val="15"/>
              </w:rPr>
              <w:tab/>
            </w:r>
            <w:r>
              <w:rPr>
                <w:rFonts w:ascii="Arial"/>
                <w:b/>
                <w:color w:val="FFFFFF"/>
                <w:spacing w:val="-2"/>
                <w:w w:val="120"/>
                <w:sz w:val="15"/>
              </w:rPr>
              <w:t>Trigger</w:t>
            </w:r>
            <w:r>
              <w:rPr>
                <w:rFonts w:ascii="Arial"/>
                <w:b/>
                <w:color w:val="FFFFFF"/>
                <w:sz w:val="15"/>
              </w:rPr>
              <w:tab/>
            </w:r>
            <w:r>
              <w:rPr>
                <w:rFonts w:ascii="Arial"/>
                <w:b/>
                <w:color w:val="FFFFFF"/>
                <w:spacing w:val="-2"/>
                <w:w w:val="120"/>
                <w:sz w:val="15"/>
              </w:rPr>
              <w:t>Reward</w:t>
            </w:r>
          </w:p>
        </w:tc>
      </w:tr>
      <w:tr>
        <w:trPr>
          <w:trHeight w:val="353" w:hRule="atLeast"/>
        </w:trPr>
        <w:tc>
          <w:tcPr>
            <w:tcW w:w="3084" w:type="dxa"/>
          </w:tcPr>
          <w:p>
            <w:pPr>
              <w:pStyle w:val="TableParagraph"/>
              <w:rPr>
                <w:sz w:val="15"/>
              </w:rPr>
            </w:pPr>
            <w:r>
              <w:rPr>
                <w:color w:val="191919"/>
                <w:w w:val="110"/>
                <w:sz w:val="15"/>
              </w:rPr>
              <w:t>Iron</w:t>
            </w:r>
            <w:r>
              <w:rPr>
                <w:color w:val="191919"/>
                <w:spacing w:val="-9"/>
                <w:w w:val="110"/>
                <w:sz w:val="15"/>
              </w:rPr>
              <w:t> </w:t>
            </w:r>
            <w:r>
              <w:rPr>
                <w:color w:val="191919"/>
                <w:spacing w:val="-5"/>
                <w:w w:val="110"/>
                <w:sz w:val="15"/>
              </w:rPr>
              <w:t>Age</w:t>
            </w:r>
          </w:p>
        </w:tc>
        <w:tc>
          <w:tcPr>
            <w:tcW w:w="3947" w:type="dxa"/>
          </w:tcPr>
          <w:p>
            <w:pPr>
              <w:pStyle w:val="TableParagraph"/>
              <w:ind w:left="122"/>
              <w:rPr>
                <w:sz w:val="15"/>
              </w:rPr>
            </w:pPr>
            <w:r>
              <w:rPr>
                <w:color w:val="191919"/>
                <w:w w:val="110"/>
                <w:sz w:val="15"/>
              </w:rPr>
              <w:t>Obtain</w:t>
            </w:r>
            <w:r>
              <w:rPr>
                <w:color w:val="191919"/>
                <w:spacing w:val="-5"/>
                <w:w w:val="110"/>
                <w:sz w:val="15"/>
              </w:rPr>
              <w:t> </w:t>
            </w:r>
            <w:r>
              <w:rPr>
                <w:color w:val="191919"/>
                <w:w w:val="110"/>
                <w:sz w:val="15"/>
              </w:rPr>
              <w:t>64</w:t>
            </w:r>
            <w:r>
              <w:rPr>
                <w:color w:val="191919"/>
                <w:spacing w:val="-5"/>
                <w:w w:val="110"/>
                <w:sz w:val="15"/>
              </w:rPr>
              <w:t> </w:t>
            </w:r>
            <w:r>
              <w:rPr>
                <w:color w:val="191919"/>
                <w:w w:val="110"/>
                <w:sz w:val="15"/>
              </w:rPr>
              <w:t>iron</w:t>
            </w:r>
            <w:r>
              <w:rPr>
                <w:color w:val="191919"/>
                <w:spacing w:val="-5"/>
                <w:w w:val="110"/>
                <w:sz w:val="15"/>
              </w:rPr>
              <w:t> </w:t>
            </w:r>
            <w:r>
              <w:rPr>
                <w:color w:val="191919"/>
                <w:spacing w:val="-2"/>
                <w:w w:val="110"/>
                <w:sz w:val="15"/>
              </w:rPr>
              <w:t>ingots</w:t>
            </w:r>
          </w:p>
        </w:tc>
        <w:tc>
          <w:tcPr>
            <w:tcW w:w="3504" w:type="dxa"/>
            <w:tcBorders>
              <w:right w:val="single" w:sz="2" w:space="0" w:color="DCDCDC"/>
            </w:tcBorders>
          </w:tcPr>
          <w:p>
            <w:pPr>
              <w:pStyle w:val="TableParagraph"/>
              <w:ind w:left="115"/>
              <w:rPr>
                <w:sz w:val="15"/>
              </w:rPr>
            </w:pPr>
            <w:r>
              <w:rPr>
                <w:color w:val="191919"/>
                <w:w w:val="105"/>
                <w:sz w:val="15"/>
              </w:rPr>
              <w:t>Iron</w:t>
            </w:r>
            <w:r>
              <w:rPr>
                <w:color w:val="191919"/>
                <w:spacing w:val="2"/>
                <w:w w:val="105"/>
                <w:sz w:val="15"/>
              </w:rPr>
              <w:t> </w:t>
            </w:r>
            <w:r>
              <w:rPr>
                <w:color w:val="191919"/>
                <w:w w:val="105"/>
                <w:sz w:val="15"/>
              </w:rPr>
              <w:t>Loot</w:t>
            </w:r>
            <w:r>
              <w:rPr>
                <w:color w:val="191919"/>
                <w:spacing w:val="2"/>
                <w:w w:val="105"/>
                <w:sz w:val="15"/>
              </w:rPr>
              <w:t> </w:t>
            </w:r>
            <w:r>
              <w:rPr>
                <w:color w:val="191919"/>
                <w:spacing w:val="-5"/>
                <w:w w:val="105"/>
                <w:sz w:val="15"/>
              </w:rPr>
              <w:t>Box</w:t>
            </w:r>
          </w:p>
        </w:tc>
      </w:tr>
      <w:tr>
        <w:trPr>
          <w:trHeight w:val="353" w:hRule="atLeast"/>
        </w:trPr>
        <w:tc>
          <w:tcPr>
            <w:tcW w:w="3084" w:type="dxa"/>
            <w:shd w:val="clear" w:color="auto" w:fill="F4F6F9"/>
          </w:tcPr>
          <w:p>
            <w:pPr>
              <w:pStyle w:val="TableParagraph"/>
              <w:rPr>
                <w:sz w:val="15"/>
              </w:rPr>
            </w:pPr>
            <w:r>
              <w:rPr>
                <w:color w:val="191919"/>
                <w:w w:val="105"/>
                <w:sz w:val="15"/>
              </w:rPr>
              <w:t>Copper</w:t>
            </w:r>
            <w:r>
              <w:rPr>
                <w:color w:val="191919"/>
                <w:spacing w:val="11"/>
                <w:w w:val="105"/>
                <w:sz w:val="15"/>
              </w:rPr>
              <w:t> </w:t>
            </w:r>
            <w:r>
              <w:rPr>
                <w:color w:val="191919"/>
                <w:spacing w:val="-2"/>
                <w:w w:val="105"/>
                <w:sz w:val="15"/>
              </w:rPr>
              <w:t>Collection</w:t>
            </w:r>
          </w:p>
        </w:tc>
        <w:tc>
          <w:tcPr>
            <w:tcW w:w="3947" w:type="dxa"/>
            <w:shd w:val="clear" w:color="auto" w:fill="F4F6F9"/>
          </w:tcPr>
          <w:p>
            <w:pPr>
              <w:pStyle w:val="TableParagraph"/>
              <w:ind w:left="122"/>
              <w:rPr>
                <w:sz w:val="15"/>
              </w:rPr>
            </w:pPr>
            <w:r>
              <w:rPr>
                <w:color w:val="191919"/>
                <w:w w:val="110"/>
                <w:sz w:val="15"/>
              </w:rPr>
              <w:t>Obtain</w:t>
            </w:r>
            <w:r>
              <w:rPr>
                <w:color w:val="191919"/>
                <w:spacing w:val="-7"/>
                <w:w w:val="110"/>
                <w:sz w:val="15"/>
              </w:rPr>
              <w:t> </w:t>
            </w:r>
            <w:r>
              <w:rPr>
                <w:color w:val="191919"/>
                <w:w w:val="110"/>
                <w:sz w:val="15"/>
              </w:rPr>
              <w:t>64</w:t>
            </w:r>
            <w:r>
              <w:rPr>
                <w:color w:val="191919"/>
                <w:spacing w:val="-6"/>
                <w:w w:val="110"/>
                <w:sz w:val="15"/>
              </w:rPr>
              <w:t> </w:t>
            </w:r>
            <w:r>
              <w:rPr>
                <w:color w:val="191919"/>
                <w:w w:val="110"/>
                <w:sz w:val="15"/>
              </w:rPr>
              <w:t>copper</w:t>
            </w:r>
            <w:r>
              <w:rPr>
                <w:color w:val="191919"/>
                <w:spacing w:val="-6"/>
                <w:w w:val="110"/>
                <w:sz w:val="15"/>
              </w:rPr>
              <w:t> </w:t>
            </w:r>
            <w:r>
              <w:rPr>
                <w:color w:val="191919"/>
                <w:spacing w:val="-2"/>
                <w:w w:val="110"/>
                <w:sz w:val="15"/>
              </w:rPr>
              <w:t>ingots</w:t>
            </w:r>
          </w:p>
        </w:tc>
        <w:tc>
          <w:tcPr>
            <w:tcW w:w="3504" w:type="dxa"/>
            <w:tcBorders>
              <w:right w:val="single" w:sz="2" w:space="0" w:color="DCDCDC"/>
            </w:tcBorders>
            <w:shd w:val="clear" w:color="auto" w:fill="F4F6F9"/>
          </w:tcPr>
          <w:p>
            <w:pPr>
              <w:pStyle w:val="TableParagraph"/>
              <w:ind w:left="115"/>
              <w:rPr>
                <w:sz w:val="15"/>
              </w:rPr>
            </w:pPr>
            <w:r>
              <w:rPr>
                <w:color w:val="191919"/>
                <w:w w:val="105"/>
                <w:sz w:val="15"/>
              </w:rPr>
              <w:t>Iron</w:t>
            </w:r>
            <w:r>
              <w:rPr>
                <w:color w:val="191919"/>
                <w:spacing w:val="2"/>
                <w:w w:val="105"/>
                <w:sz w:val="15"/>
              </w:rPr>
              <w:t> </w:t>
            </w:r>
            <w:r>
              <w:rPr>
                <w:color w:val="191919"/>
                <w:w w:val="105"/>
                <w:sz w:val="15"/>
              </w:rPr>
              <w:t>Loot</w:t>
            </w:r>
            <w:r>
              <w:rPr>
                <w:color w:val="191919"/>
                <w:spacing w:val="2"/>
                <w:w w:val="105"/>
                <w:sz w:val="15"/>
              </w:rPr>
              <w:t> </w:t>
            </w:r>
            <w:r>
              <w:rPr>
                <w:color w:val="191919"/>
                <w:spacing w:val="-5"/>
                <w:w w:val="105"/>
                <w:sz w:val="15"/>
              </w:rPr>
              <w:t>Box</w:t>
            </w:r>
          </w:p>
        </w:tc>
      </w:tr>
      <w:tr>
        <w:trPr>
          <w:trHeight w:val="353" w:hRule="atLeast"/>
        </w:trPr>
        <w:tc>
          <w:tcPr>
            <w:tcW w:w="3084" w:type="dxa"/>
          </w:tcPr>
          <w:p>
            <w:pPr>
              <w:pStyle w:val="TableParagraph"/>
              <w:rPr>
                <w:sz w:val="15"/>
              </w:rPr>
            </w:pPr>
            <w:r>
              <w:rPr>
                <w:color w:val="191919"/>
                <w:w w:val="105"/>
                <w:sz w:val="15"/>
              </w:rPr>
              <w:t>Bronze</w:t>
            </w:r>
            <w:r>
              <w:rPr>
                <w:color w:val="191919"/>
                <w:spacing w:val="8"/>
                <w:w w:val="110"/>
                <w:sz w:val="15"/>
              </w:rPr>
              <w:t> </w:t>
            </w:r>
            <w:r>
              <w:rPr>
                <w:color w:val="191919"/>
                <w:spacing w:val="-2"/>
                <w:w w:val="110"/>
                <w:sz w:val="15"/>
              </w:rPr>
              <w:t>Forging</w:t>
            </w:r>
          </w:p>
        </w:tc>
        <w:tc>
          <w:tcPr>
            <w:tcW w:w="3947" w:type="dxa"/>
          </w:tcPr>
          <w:p>
            <w:pPr>
              <w:pStyle w:val="TableParagraph"/>
              <w:ind w:left="122"/>
              <w:rPr>
                <w:sz w:val="15"/>
              </w:rPr>
            </w:pPr>
            <w:r>
              <w:rPr>
                <w:color w:val="191919"/>
                <w:w w:val="110"/>
                <w:sz w:val="15"/>
              </w:rPr>
              <w:t>Craft</w:t>
            </w:r>
            <w:r>
              <w:rPr>
                <w:color w:val="191919"/>
                <w:spacing w:val="-10"/>
                <w:w w:val="110"/>
                <w:sz w:val="15"/>
              </w:rPr>
              <w:t> </w:t>
            </w:r>
            <w:r>
              <w:rPr>
                <w:color w:val="191919"/>
                <w:w w:val="110"/>
                <w:sz w:val="15"/>
              </w:rPr>
              <w:t>32</w:t>
            </w:r>
            <w:r>
              <w:rPr>
                <w:color w:val="191919"/>
                <w:spacing w:val="-10"/>
                <w:w w:val="110"/>
                <w:sz w:val="15"/>
              </w:rPr>
              <w:t> </w:t>
            </w:r>
            <w:r>
              <w:rPr>
                <w:color w:val="191919"/>
                <w:w w:val="110"/>
                <w:sz w:val="15"/>
              </w:rPr>
              <w:t>bronze</w:t>
            </w:r>
            <w:r>
              <w:rPr>
                <w:color w:val="191919"/>
                <w:spacing w:val="-10"/>
                <w:w w:val="110"/>
                <w:sz w:val="15"/>
              </w:rPr>
              <w:t> </w:t>
            </w:r>
            <w:r>
              <w:rPr>
                <w:color w:val="191919"/>
                <w:w w:val="110"/>
                <w:sz w:val="15"/>
              </w:rPr>
              <w:t>ingots</w:t>
            </w:r>
            <w:r>
              <w:rPr>
                <w:color w:val="191919"/>
                <w:spacing w:val="-10"/>
                <w:w w:val="110"/>
                <w:sz w:val="15"/>
              </w:rPr>
              <w:t> </w:t>
            </w:r>
            <w:r>
              <w:rPr>
                <w:color w:val="191919"/>
                <w:w w:val="110"/>
                <w:sz w:val="15"/>
              </w:rPr>
              <w:t>(Create</w:t>
            </w:r>
            <w:r>
              <w:rPr>
                <w:color w:val="191919"/>
                <w:spacing w:val="-10"/>
                <w:w w:val="110"/>
                <w:sz w:val="15"/>
              </w:rPr>
              <w:t> </w:t>
            </w:r>
            <w:r>
              <w:rPr>
                <w:color w:val="191919"/>
                <w:spacing w:val="-2"/>
                <w:w w:val="110"/>
                <w:sz w:val="15"/>
              </w:rPr>
              <w:t>alloy)</w:t>
            </w:r>
          </w:p>
        </w:tc>
        <w:tc>
          <w:tcPr>
            <w:tcW w:w="3504" w:type="dxa"/>
            <w:tcBorders>
              <w:right w:val="single" w:sz="2" w:space="0" w:color="DCDCDC"/>
            </w:tcBorders>
          </w:tcPr>
          <w:p>
            <w:pPr>
              <w:pStyle w:val="TableParagraph"/>
              <w:ind w:left="115"/>
              <w:rPr>
                <w:sz w:val="15"/>
              </w:rPr>
            </w:pPr>
            <w:r>
              <w:rPr>
                <w:color w:val="191919"/>
                <w:w w:val="105"/>
                <w:sz w:val="15"/>
              </w:rPr>
              <w:t>1</w:t>
            </w:r>
            <w:r>
              <w:rPr>
                <w:color w:val="191919"/>
                <w:spacing w:val="2"/>
                <w:w w:val="105"/>
                <w:sz w:val="15"/>
              </w:rPr>
              <w:t> </w:t>
            </w:r>
            <w:r>
              <w:rPr>
                <w:color w:val="191919"/>
                <w:w w:val="105"/>
                <w:sz w:val="15"/>
              </w:rPr>
              <w:t>Skill</w:t>
            </w:r>
            <w:r>
              <w:rPr>
                <w:color w:val="191919"/>
                <w:spacing w:val="3"/>
                <w:w w:val="105"/>
                <w:sz w:val="15"/>
              </w:rPr>
              <w:t> </w:t>
            </w:r>
            <w:r>
              <w:rPr>
                <w:color w:val="191919"/>
                <w:spacing w:val="-2"/>
                <w:w w:val="105"/>
                <w:sz w:val="15"/>
              </w:rPr>
              <w:t>Point</w:t>
            </w:r>
          </w:p>
        </w:tc>
      </w:tr>
      <w:tr>
        <w:trPr>
          <w:trHeight w:val="353" w:hRule="atLeast"/>
        </w:trPr>
        <w:tc>
          <w:tcPr>
            <w:tcW w:w="3084" w:type="dxa"/>
            <w:shd w:val="clear" w:color="auto" w:fill="F4F6F9"/>
          </w:tcPr>
          <w:p>
            <w:pPr>
              <w:pStyle w:val="TableParagraph"/>
              <w:rPr>
                <w:sz w:val="15"/>
              </w:rPr>
            </w:pPr>
            <w:r>
              <w:rPr>
                <w:color w:val="191919"/>
                <w:w w:val="105"/>
                <w:sz w:val="15"/>
              </w:rPr>
              <w:t>Bulk</w:t>
            </w:r>
            <w:r>
              <w:rPr>
                <w:color w:val="191919"/>
                <w:spacing w:val="-1"/>
                <w:w w:val="105"/>
                <w:sz w:val="15"/>
              </w:rPr>
              <w:t> </w:t>
            </w:r>
            <w:r>
              <w:rPr>
                <w:color w:val="191919"/>
                <w:spacing w:val="-2"/>
                <w:w w:val="105"/>
                <w:sz w:val="15"/>
              </w:rPr>
              <w:t>Production</w:t>
            </w:r>
          </w:p>
        </w:tc>
        <w:tc>
          <w:tcPr>
            <w:tcW w:w="3947" w:type="dxa"/>
            <w:shd w:val="clear" w:color="auto" w:fill="F4F6F9"/>
          </w:tcPr>
          <w:p>
            <w:pPr>
              <w:pStyle w:val="TableParagraph"/>
              <w:ind w:left="122"/>
              <w:rPr>
                <w:sz w:val="15"/>
              </w:rPr>
            </w:pPr>
            <w:r>
              <w:rPr>
                <w:color w:val="191919"/>
                <w:w w:val="110"/>
                <w:sz w:val="15"/>
              </w:rPr>
              <w:t>Have</w:t>
            </w:r>
            <w:r>
              <w:rPr>
                <w:color w:val="191919"/>
                <w:spacing w:val="-7"/>
                <w:w w:val="110"/>
                <w:sz w:val="15"/>
              </w:rPr>
              <w:t> </w:t>
            </w:r>
            <w:r>
              <w:rPr>
                <w:color w:val="191919"/>
                <w:w w:val="110"/>
                <w:sz w:val="15"/>
              </w:rPr>
              <w:t>3</w:t>
            </w:r>
            <w:r>
              <w:rPr>
                <w:color w:val="191919"/>
                <w:spacing w:val="-7"/>
                <w:w w:val="110"/>
                <w:sz w:val="15"/>
              </w:rPr>
              <w:t> </w:t>
            </w:r>
            <w:r>
              <w:rPr>
                <w:color w:val="191919"/>
                <w:w w:val="110"/>
                <w:sz w:val="15"/>
              </w:rPr>
              <w:t>stacks</w:t>
            </w:r>
            <w:r>
              <w:rPr>
                <w:color w:val="191919"/>
                <w:spacing w:val="-7"/>
                <w:w w:val="110"/>
                <w:sz w:val="15"/>
              </w:rPr>
              <w:t> </w:t>
            </w:r>
            <w:r>
              <w:rPr>
                <w:color w:val="191919"/>
                <w:w w:val="110"/>
                <w:sz w:val="15"/>
              </w:rPr>
              <w:t>(192)</w:t>
            </w:r>
            <w:r>
              <w:rPr>
                <w:color w:val="191919"/>
                <w:spacing w:val="-7"/>
                <w:w w:val="110"/>
                <w:sz w:val="15"/>
              </w:rPr>
              <w:t> </w:t>
            </w:r>
            <w:r>
              <w:rPr>
                <w:color w:val="191919"/>
                <w:w w:val="110"/>
                <w:sz w:val="15"/>
              </w:rPr>
              <w:t>of</w:t>
            </w:r>
            <w:r>
              <w:rPr>
                <w:color w:val="191919"/>
                <w:spacing w:val="-7"/>
                <w:w w:val="110"/>
                <w:sz w:val="15"/>
              </w:rPr>
              <w:t> </w:t>
            </w:r>
            <w:r>
              <w:rPr>
                <w:color w:val="191919"/>
                <w:w w:val="110"/>
                <w:sz w:val="15"/>
              </w:rPr>
              <w:t>any</w:t>
            </w:r>
            <w:r>
              <w:rPr>
                <w:color w:val="191919"/>
                <w:spacing w:val="-7"/>
                <w:w w:val="110"/>
                <w:sz w:val="15"/>
              </w:rPr>
              <w:t> </w:t>
            </w:r>
            <w:r>
              <w:rPr>
                <w:color w:val="191919"/>
                <w:w w:val="110"/>
                <w:sz w:val="15"/>
              </w:rPr>
              <w:t>single</w:t>
            </w:r>
            <w:r>
              <w:rPr>
                <w:color w:val="191919"/>
                <w:spacing w:val="-7"/>
                <w:w w:val="110"/>
                <w:sz w:val="15"/>
              </w:rPr>
              <w:t> </w:t>
            </w:r>
            <w:r>
              <w:rPr>
                <w:color w:val="191919"/>
                <w:w w:val="110"/>
                <w:sz w:val="15"/>
              </w:rPr>
              <w:t>ingot</w:t>
            </w:r>
            <w:r>
              <w:rPr>
                <w:color w:val="191919"/>
                <w:spacing w:val="-7"/>
                <w:w w:val="110"/>
                <w:sz w:val="15"/>
              </w:rPr>
              <w:t> </w:t>
            </w:r>
            <w:r>
              <w:rPr>
                <w:color w:val="191919"/>
                <w:spacing w:val="-4"/>
                <w:w w:val="110"/>
                <w:sz w:val="15"/>
              </w:rPr>
              <w:t>type</w:t>
            </w:r>
          </w:p>
        </w:tc>
        <w:tc>
          <w:tcPr>
            <w:tcW w:w="3504" w:type="dxa"/>
            <w:tcBorders>
              <w:right w:val="single" w:sz="2" w:space="0" w:color="DCDCDC"/>
            </w:tcBorders>
            <w:shd w:val="clear" w:color="auto" w:fill="F4F6F9"/>
          </w:tcPr>
          <w:p>
            <w:pPr>
              <w:pStyle w:val="TableParagraph"/>
              <w:ind w:left="115"/>
              <w:rPr>
                <w:sz w:val="15"/>
              </w:rPr>
            </w:pPr>
            <w:r>
              <w:rPr>
                <w:color w:val="191919"/>
                <w:w w:val="105"/>
                <w:sz w:val="15"/>
              </w:rPr>
              <w:t>Iron</w:t>
            </w:r>
            <w:r>
              <w:rPr>
                <w:color w:val="191919"/>
                <w:spacing w:val="2"/>
                <w:w w:val="105"/>
                <w:sz w:val="15"/>
              </w:rPr>
              <w:t> </w:t>
            </w:r>
            <w:r>
              <w:rPr>
                <w:color w:val="191919"/>
                <w:w w:val="105"/>
                <w:sz w:val="15"/>
              </w:rPr>
              <w:t>Loot</w:t>
            </w:r>
            <w:r>
              <w:rPr>
                <w:color w:val="191919"/>
                <w:spacing w:val="2"/>
                <w:w w:val="105"/>
                <w:sz w:val="15"/>
              </w:rPr>
              <w:t> </w:t>
            </w:r>
            <w:r>
              <w:rPr>
                <w:color w:val="191919"/>
                <w:spacing w:val="-5"/>
                <w:w w:val="105"/>
                <w:sz w:val="15"/>
              </w:rPr>
              <w:t>Box</w:t>
            </w:r>
          </w:p>
        </w:tc>
      </w:tr>
      <w:tr>
        <w:trPr>
          <w:trHeight w:val="353" w:hRule="atLeast"/>
        </w:trPr>
        <w:tc>
          <w:tcPr>
            <w:tcW w:w="3084" w:type="dxa"/>
          </w:tcPr>
          <w:p>
            <w:pPr>
              <w:pStyle w:val="TableParagraph"/>
              <w:rPr>
                <w:sz w:val="15"/>
              </w:rPr>
            </w:pPr>
            <w:r>
              <w:rPr>
                <w:color w:val="191919"/>
                <w:spacing w:val="-2"/>
                <w:w w:val="105"/>
                <w:sz w:val="15"/>
              </w:rPr>
              <w:t>Stockpile</w:t>
            </w:r>
          </w:p>
        </w:tc>
        <w:tc>
          <w:tcPr>
            <w:tcW w:w="3947" w:type="dxa"/>
          </w:tcPr>
          <w:p>
            <w:pPr>
              <w:pStyle w:val="TableParagraph"/>
              <w:ind w:left="122"/>
              <w:rPr>
                <w:sz w:val="15"/>
              </w:rPr>
            </w:pPr>
            <w:r>
              <w:rPr>
                <w:color w:val="191919"/>
                <w:w w:val="110"/>
                <w:sz w:val="15"/>
              </w:rPr>
              <w:t>Have</w:t>
            </w:r>
            <w:r>
              <w:rPr>
                <w:color w:val="191919"/>
                <w:spacing w:val="-8"/>
                <w:w w:val="110"/>
                <w:sz w:val="15"/>
              </w:rPr>
              <w:t> </w:t>
            </w:r>
            <w:r>
              <w:rPr>
                <w:color w:val="191919"/>
                <w:w w:val="110"/>
                <w:sz w:val="15"/>
              </w:rPr>
              <w:t>10</w:t>
            </w:r>
            <w:r>
              <w:rPr>
                <w:color w:val="191919"/>
                <w:spacing w:val="-8"/>
                <w:w w:val="110"/>
                <w:sz w:val="15"/>
              </w:rPr>
              <w:t> </w:t>
            </w:r>
            <w:r>
              <w:rPr>
                <w:color w:val="191919"/>
                <w:w w:val="110"/>
                <w:sz w:val="15"/>
              </w:rPr>
              <w:t>different</w:t>
            </w:r>
            <w:r>
              <w:rPr>
                <w:color w:val="191919"/>
                <w:spacing w:val="-7"/>
                <w:w w:val="110"/>
                <w:sz w:val="15"/>
              </w:rPr>
              <w:t> </w:t>
            </w:r>
            <w:r>
              <w:rPr>
                <w:color w:val="191919"/>
                <w:w w:val="110"/>
                <w:sz w:val="15"/>
              </w:rPr>
              <w:t>material</w:t>
            </w:r>
            <w:r>
              <w:rPr>
                <w:color w:val="191919"/>
                <w:spacing w:val="-8"/>
                <w:w w:val="110"/>
                <w:sz w:val="15"/>
              </w:rPr>
              <w:t> </w:t>
            </w:r>
            <w:r>
              <w:rPr>
                <w:color w:val="191919"/>
                <w:w w:val="110"/>
                <w:sz w:val="15"/>
              </w:rPr>
              <w:t>types</w:t>
            </w:r>
            <w:r>
              <w:rPr>
                <w:color w:val="191919"/>
                <w:spacing w:val="-7"/>
                <w:w w:val="110"/>
                <w:sz w:val="15"/>
              </w:rPr>
              <w:t> </w:t>
            </w:r>
            <w:r>
              <w:rPr>
                <w:color w:val="191919"/>
                <w:w w:val="110"/>
                <w:sz w:val="15"/>
              </w:rPr>
              <w:t>in</w:t>
            </w:r>
            <w:r>
              <w:rPr>
                <w:color w:val="191919"/>
                <w:spacing w:val="-8"/>
                <w:w w:val="110"/>
                <w:sz w:val="15"/>
              </w:rPr>
              <w:t> </w:t>
            </w:r>
            <w:r>
              <w:rPr>
                <w:color w:val="191919"/>
                <w:spacing w:val="-2"/>
                <w:w w:val="110"/>
                <w:sz w:val="15"/>
              </w:rPr>
              <w:t>storage</w:t>
            </w:r>
          </w:p>
        </w:tc>
        <w:tc>
          <w:tcPr>
            <w:tcW w:w="3504" w:type="dxa"/>
            <w:tcBorders>
              <w:right w:val="single" w:sz="2" w:space="0" w:color="DCDCDC"/>
            </w:tcBorders>
          </w:tcPr>
          <w:p>
            <w:pPr>
              <w:pStyle w:val="TableParagraph"/>
              <w:ind w:left="115"/>
              <w:rPr>
                <w:sz w:val="15"/>
              </w:rPr>
            </w:pPr>
            <w:r>
              <w:rPr>
                <w:color w:val="191919"/>
                <w:w w:val="105"/>
                <w:sz w:val="15"/>
              </w:rPr>
              <w:t>Iron</w:t>
            </w:r>
            <w:r>
              <w:rPr>
                <w:color w:val="191919"/>
                <w:spacing w:val="2"/>
                <w:w w:val="105"/>
                <w:sz w:val="15"/>
              </w:rPr>
              <w:t> </w:t>
            </w:r>
            <w:r>
              <w:rPr>
                <w:color w:val="191919"/>
                <w:w w:val="105"/>
                <w:sz w:val="15"/>
              </w:rPr>
              <w:t>Loot</w:t>
            </w:r>
            <w:r>
              <w:rPr>
                <w:color w:val="191919"/>
                <w:spacing w:val="2"/>
                <w:w w:val="105"/>
                <w:sz w:val="15"/>
              </w:rPr>
              <w:t> </w:t>
            </w:r>
            <w:r>
              <w:rPr>
                <w:color w:val="191919"/>
                <w:spacing w:val="-5"/>
                <w:w w:val="105"/>
                <w:sz w:val="15"/>
              </w:rPr>
              <w:t>Box</w:t>
            </w:r>
          </w:p>
        </w:tc>
      </w:tr>
      <w:tr>
        <w:trPr>
          <w:trHeight w:val="353" w:hRule="atLeast"/>
        </w:trPr>
        <w:tc>
          <w:tcPr>
            <w:tcW w:w="3084" w:type="dxa"/>
            <w:shd w:val="clear" w:color="auto" w:fill="F4F6F9"/>
          </w:tcPr>
          <w:p>
            <w:pPr>
              <w:pStyle w:val="TableParagraph"/>
              <w:rPr>
                <w:sz w:val="15"/>
              </w:rPr>
            </w:pPr>
            <w:r>
              <w:rPr>
                <w:color w:val="191919"/>
                <w:w w:val="105"/>
                <w:sz w:val="15"/>
              </w:rPr>
              <w:t>Industrial</w:t>
            </w:r>
            <w:r>
              <w:rPr>
                <w:color w:val="191919"/>
                <w:spacing w:val="7"/>
                <w:w w:val="105"/>
                <w:sz w:val="15"/>
              </w:rPr>
              <w:t> </w:t>
            </w:r>
            <w:r>
              <w:rPr>
                <w:color w:val="191919"/>
                <w:spacing w:val="-2"/>
                <w:w w:val="105"/>
                <w:sz w:val="15"/>
              </w:rPr>
              <w:t>Scale</w:t>
            </w:r>
          </w:p>
        </w:tc>
        <w:tc>
          <w:tcPr>
            <w:tcW w:w="3947" w:type="dxa"/>
            <w:shd w:val="clear" w:color="auto" w:fill="F4F6F9"/>
          </w:tcPr>
          <w:p>
            <w:pPr>
              <w:pStyle w:val="TableParagraph"/>
              <w:ind w:left="122"/>
              <w:rPr>
                <w:sz w:val="15"/>
              </w:rPr>
            </w:pPr>
            <w:r>
              <w:rPr>
                <w:color w:val="191919"/>
                <w:w w:val="110"/>
                <w:sz w:val="15"/>
              </w:rPr>
              <w:t>Produce</w:t>
            </w:r>
            <w:r>
              <w:rPr>
                <w:color w:val="191919"/>
                <w:spacing w:val="-10"/>
                <w:w w:val="110"/>
                <w:sz w:val="15"/>
              </w:rPr>
              <w:t> </w:t>
            </w:r>
            <w:r>
              <w:rPr>
                <w:color w:val="191919"/>
                <w:w w:val="110"/>
                <w:sz w:val="15"/>
              </w:rPr>
              <w:t>512</w:t>
            </w:r>
            <w:r>
              <w:rPr>
                <w:color w:val="191919"/>
                <w:spacing w:val="-9"/>
                <w:w w:val="110"/>
                <w:sz w:val="15"/>
              </w:rPr>
              <w:t> </w:t>
            </w:r>
            <w:r>
              <w:rPr>
                <w:color w:val="191919"/>
                <w:w w:val="110"/>
                <w:sz w:val="15"/>
              </w:rPr>
              <w:t>total</w:t>
            </w:r>
            <w:r>
              <w:rPr>
                <w:color w:val="191919"/>
                <w:spacing w:val="-10"/>
                <w:w w:val="110"/>
                <w:sz w:val="15"/>
              </w:rPr>
              <w:t> </w:t>
            </w:r>
            <w:r>
              <w:rPr>
                <w:color w:val="191919"/>
                <w:w w:val="110"/>
                <w:sz w:val="15"/>
              </w:rPr>
              <w:t>ingots</w:t>
            </w:r>
            <w:r>
              <w:rPr>
                <w:color w:val="191919"/>
                <w:spacing w:val="-9"/>
                <w:w w:val="110"/>
                <w:sz w:val="15"/>
              </w:rPr>
              <w:t> </w:t>
            </w:r>
            <w:r>
              <w:rPr>
                <w:color w:val="191919"/>
                <w:w w:val="110"/>
                <w:sz w:val="15"/>
              </w:rPr>
              <w:t>(any</w:t>
            </w:r>
            <w:r>
              <w:rPr>
                <w:color w:val="191919"/>
                <w:spacing w:val="-10"/>
                <w:w w:val="110"/>
                <w:sz w:val="15"/>
              </w:rPr>
              <w:t> </w:t>
            </w:r>
            <w:r>
              <w:rPr>
                <w:color w:val="191919"/>
                <w:spacing w:val="-2"/>
                <w:w w:val="110"/>
                <w:sz w:val="15"/>
              </w:rPr>
              <w:t>combination)</w:t>
            </w:r>
          </w:p>
        </w:tc>
        <w:tc>
          <w:tcPr>
            <w:tcW w:w="3504" w:type="dxa"/>
            <w:tcBorders>
              <w:right w:val="single" w:sz="2" w:space="0" w:color="DCDCDC"/>
            </w:tcBorders>
            <w:shd w:val="clear" w:color="auto" w:fill="F4F6F9"/>
          </w:tcPr>
          <w:p>
            <w:pPr>
              <w:pStyle w:val="TableParagraph"/>
              <w:ind w:left="115"/>
              <w:rPr>
                <w:sz w:val="15"/>
              </w:rPr>
            </w:pPr>
            <w:r>
              <w:rPr>
                <w:color w:val="191919"/>
                <w:w w:val="105"/>
                <w:sz w:val="15"/>
              </w:rPr>
              <w:t>1</w:t>
            </w:r>
            <w:r>
              <w:rPr>
                <w:color w:val="191919"/>
                <w:spacing w:val="2"/>
                <w:w w:val="105"/>
                <w:sz w:val="15"/>
              </w:rPr>
              <w:t> </w:t>
            </w:r>
            <w:r>
              <w:rPr>
                <w:color w:val="191919"/>
                <w:w w:val="105"/>
                <w:sz w:val="15"/>
              </w:rPr>
              <w:t>Skill</w:t>
            </w:r>
            <w:r>
              <w:rPr>
                <w:color w:val="191919"/>
                <w:spacing w:val="3"/>
                <w:w w:val="105"/>
                <w:sz w:val="15"/>
              </w:rPr>
              <w:t> </w:t>
            </w:r>
            <w:r>
              <w:rPr>
                <w:color w:val="191919"/>
                <w:spacing w:val="-2"/>
                <w:w w:val="105"/>
                <w:sz w:val="15"/>
              </w:rPr>
              <w:t>Point</w:t>
            </w:r>
          </w:p>
        </w:tc>
      </w:tr>
      <w:tr>
        <w:trPr>
          <w:trHeight w:val="353" w:hRule="atLeast"/>
        </w:trPr>
        <w:tc>
          <w:tcPr>
            <w:tcW w:w="3084" w:type="dxa"/>
          </w:tcPr>
          <w:p>
            <w:pPr>
              <w:pStyle w:val="TableParagraph"/>
              <w:spacing w:before="88"/>
              <w:rPr>
                <w:rFonts w:ascii="Arial"/>
                <w:b/>
                <w:sz w:val="15"/>
              </w:rPr>
            </w:pPr>
            <w:r>
              <w:rPr>
                <w:rFonts w:ascii="Arial"/>
                <w:b/>
                <w:color w:val="19395B"/>
                <w:w w:val="120"/>
                <w:sz w:val="15"/>
              </w:rPr>
              <w:t>Path</w:t>
            </w:r>
            <w:r>
              <w:rPr>
                <w:rFonts w:ascii="Arial"/>
                <w:b/>
                <w:color w:val="19395B"/>
                <w:spacing w:val="-7"/>
                <w:w w:val="120"/>
                <w:sz w:val="15"/>
              </w:rPr>
              <w:t> </w:t>
            </w:r>
            <w:r>
              <w:rPr>
                <w:rFonts w:ascii="Arial"/>
                <w:b/>
                <w:color w:val="19395B"/>
                <w:w w:val="120"/>
                <w:sz w:val="15"/>
              </w:rPr>
              <w:t>Complete:</w:t>
            </w:r>
            <w:r>
              <w:rPr>
                <w:rFonts w:ascii="Arial"/>
                <w:b/>
                <w:color w:val="19395B"/>
                <w:spacing w:val="-7"/>
                <w:w w:val="120"/>
                <w:sz w:val="15"/>
              </w:rPr>
              <w:t> </w:t>
            </w:r>
            <w:r>
              <w:rPr>
                <w:rFonts w:ascii="Arial"/>
                <w:b/>
                <w:color w:val="19395B"/>
                <w:w w:val="120"/>
                <w:sz w:val="15"/>
              </w:rPr>
              <w:t>Material</w:t>
            </w:r>
            <w:r>
              <w:rPr>
                <w:rFonts w:ascii="Arial"/>
                <w:b/>
                <w:color w:val="19395B"/>
                <w:spacing w:val="-6"/>
                <w:w w:val="120"/>
                <w:sz w:val="15"/>
              </w:rPr>
              <w:t> </w:t>
            </w:r>
            <w:r>
              <w:rPr>
                <w:rFonts w:ascii="Arial"/>
                <w:b/>
                <w:color w:val="19395B"/>
                <w:spacing w:val="-2"/>
                <w:w w:val="120"/>
                <w:sz w:val="15"/>
              </w:rPr>
              <w:t>Master</w:t>
            </w:r>
          </w:p>
        </w:tc>
        <w:tc>
          <w:tcPr>
            <w:tcW w:w="3947" w:type="dxa"/>
          </w:tcPr>
          <w:p>
            <w:pPr>
              <w:pStyle w:val="TableParagraph"/>
              <w:ind w:left="122"/>
              <w:rPr>
                <w:sz w:val="15"/>
              </w:rPr>
            </w:pPr>
            <w:r>
              <w:rPr>
                <w:color w:val="191919"/>
                <w:spacing w:val="-2"/>
                <w:w w:val="110"/>
                <w:sz w:val="15"/>
              </w:rPr>
              <w:t>Complete all</w:t>
            </w:r>
            <w:r>
              <w:rPr>
                <w:color w:val="191919"/>
                <w:spacing w:val="-1"/>
                <w:w w:val="110"/>
                <w:sz w:val="15"/>
              </w:rPr>
              <w:t> </w:t>
            </w:r>
            <w:r>
              <w:rPr>
                <w:color w:val="191919"/>
                <w:spacing w:val="-2"/>
                <w:w w:val="110"/>
                <w:sz w:val="15"/>
              </w:rPr>
              <w:t>above</w:t>
            </w:r>
          </w:p>
        </w:tc>
        <w:tc>
          <w:tcPr>
            <w:tcW w:w="3504" w:type="dxa"/>
            <w:tcBorders>
              <w:right w:val="single" w:sz="2" w:space="0" w:color="DCDCDC"/>
            </w:tcBorders>
          </w:tcPr>
          <w:p>
            <w:pPr>
              <w:pStyle w:val="TableParagraph"/>
              <w:ind w:left="115"/>
              <w:rPr>
                <w:sz w:val="15"/>
              </w:rPr>
            </w:pPr>
            <w:r>
              <w:rPr>
                <w:color w:val="191919"/>
                <w:w w:val="110"/>
                <w:sz w:val="15"/>
              </w:rPr>
              <w:t>Tier</w:t>
            </w:r>
            <w:r>
              <w:rPr>
                <w:color w:val="191919"/>
                <w:spacing w:val="-8"/>
                <w:w w:val="110"/>
                <w:sz w:val="15"/>
              </w:rPr>
              <w:t> </w:t>
            </w:r>
            <w:r>
              <w:rPr>
                <w:color w:val="191919"/>
                <w:w w:val="110"/>
                <w:sz w:val="15"/>
              </w:rPr>
              <w:t>1</w:t>
            </w:r>
            <w:r>
              <w:rPr>
                <w:color w:val="191919"/>
                <w:spacing w:val="-7"/>
                <w:w w:val="110"/>
                <w:sz w:val="15"/>
              </w:rPr>
              <w:t> </w:t>
            </w:r>
            <w:r>
              <w:rPr>
                <w:color w:val="191919"/>
                <w:w w:val="110"/>
                <w:sz w:val="15"/>
              </w:rPr>
              <w:t>Loot</w:t>
            </w:r>
            <w:r>
              <w:rPr>
                <w:color w:val="191919"/>
                <w:spacing w:val="-8"/>
                <w:w w:val="110"/>
                <w:sz w:val="15"/>
              </w:rPr>
              <w:t> </w:t>
            </w:r>
            <w:r>
              <w:rPr>
                <w:color w:val="191919"/>
                <w:w w:val="110"/>
                <w:sz w:val="15"/>
              </w:rPr>
              <w:t>Box</w:t>
            </w:r>
            <w:r>
              <w:rPr>
                <w:color w:val="191919"/>
                <w:spacing w:val="-7"/>
                <w:w w:val="110"/>
                <w:sz w:val="15"/>
              </w:rPr>
              <w:t> </w:t>
            </w:r>
            <w:r>
              <w:rPr>
                <w:color w:val="191919"/>
                <w:w w:val="110"/>
                <w:sz w:val="15"/>
              </w:rPr>
              <w:t>+</w:t>
            </w:r>
            <w:r>
              <w:rPr>
                <w:color w:val="191919"/>
                <w:spacing w:val="-8"/>
                <w:w w:val="110"/>
                <w:sz w:val="15"/>
              </w:rPr>
              <w:t> </w:t>
            </w:r>
            <w:r>
              <w:rPr>
                <w:color w:val="191919"/>
                <w:w w:val="110"/>
                <w:sz w:val="15"/>
              </w:rPr>
              <w:t>1</w:t>
            </w:r>
            <w:r>
              <w:rPr>
                <w:color w:val="191919"/>
                <w:spacing w:val="-7"/>
                <w:w w:val="110"/>
                <w:sz w:val="15"/>
              </w:rPr>
              <w:t> </w:t>
            </w:r>
            <w:r>
              <w:rPr>
                <w:color w:val="191919"/>
                <w:w w:val="110"/>
                <w:sz w:val="15"/>
              </w:rPr>
              <w:t>Skill</w:t>
            </w:r>
            <w:r>
              <w:rPr>
                <w:color w:val="191919"/>
                <w:spacing w:val="-8"/>
                <w:w w:val="110"/>
                <w:sz w:val="15"/>
              </w:rPr>
              <w:t> </w:t>
            </w:r>
            <w:r>
              <w:rPr>
                <w:color w:val="191919"/>
                <w:spacing w:val="-4"/>
                <w:w w:val="110"/>
                <w:sz w:val="15"/>
              </w:rPr>
              <w:t>Point</w:t>
            </w:r>
          </w:p>
        </w:tc>
      </w:tr>
    </w:tbl>
    <w:p>
      <w:pPr>
        <w:pStyle w:val="BodyText"/>
        <w:spacing w:before="9"/>
        <w:rPr>
          <w:rFonts w:ascii="Arial"/>
          <w:b/>
          <w:sz w:val="21"/>
        </w:rPr>
      </w:pPr>
    </w:p>
    <w:p>
      <w:pPr>
        <w:spacing w:before="1"/>
        <w:ind w:left="115" w:right="0" w:firstLine="0"/>
        <w:jc w:val="left"/>
        <w:rPr>
          <w:rFonts w:ascii="Arial"/>
          <w:b/>
          <w:sz w:val="23"/>
        </w:rPr>
      </w:pPr>
      <w:r>
        <w:rPr>
          <w:rFonts w:ascii="Arial"/>
          <w:b/>
          <w:color w:val="2B5E89"/>
          <w:w w:val="120"/>
          <w:sz w:val="23"/>
        </w:rPr>
        <w:t>Path</w:t>
      </w:r>
      <w:r>
        <w:rPr>
          <w:rFonts w:ascii="Arial"/>
          <w:b/>
          <w:color w:val="2B5E89"/>
          <w:spacing w:val="-17"/>
          <w:w w:val="120"/>
          <w:sz w:val="23"/>
        </w:rPr>
        <w:t> </w:t>
      </w:r>
      <w:r>
        <w:rPr>
          <w:rFonts w:ascii="Arial"/>
          <w:b/>
          <w:color w:val="2B5E89"/>
          <w:w w:val="120"/>
          <w:sz w:val="23"/>
        </w:rPr>
        <w:t>B:</w:t>
      </w:r>
      <w:r>
        <w:rPr>
          <w:rFonts w:ascii="Arial"/>
          <w:b/>
          <w:color w:val="2B5E89"/>
          <w:spacing w:val="-17"/>
          <w:w w:val="120"/>
          <w:sz w:val="23"/>
        </w:rPr>
        <w:t> </w:t>
      </w:r>
      <w:r>
        <w:rPr>
          <w:rFonts w:ascii="Arial"/>
          <w:b/>
          <w:color w:val="2B5E89"/>
          <w:w w:val="120"/>
          <w:sz w:val="23"/>
        </w:rPr>
        <w:t>Magic</w:t>
      </w:r>
      <w:r>
        <w:rPr>
          <w:rFonts w:ascii="Arial"/>
          <w:b/>
          <w:color w:val="2B5E89"/>
          <w:spacing w:val="-17"/>
          <w:w w:val="120"/>
          <w:sz w:val="23"/>
        </w:rPr>
        <w:t> </w:t>
      </w:r>
      <w:r>
        <w:rPr>
          <w:rFonts w:ascii="Arial"/>
          <w:b/>
          <w:color w:val="2B5E89"/>
          <w:w w:val="120"/>
          <w:sz w:val="23"/>
        </w:rPr>
        <w:t>(Spellcasting</w:t>
      </w:r>
      <w:r>
        <w:rPr>
          <w:rFonts w:ascii="Arial"/>
          <w:b/>
          <w:color w:val="2B5E89"/>
          <w:spacing w:val="-17"/>
          <w:w w:val="120"/>
          <w:sz w:val="23"/>
        </w:rPr>
        <w:t> </w:t>
      </w:r>
      <w:r>
        <w:rPr>
          <w:rFonts w:ascii="Arial"/>
          <w:b/>
          <w:color w:val="2B5E89"/>
          <w:w w:val="120"/>
          <w:sz w:val="23"/>
        </w:rPr>
        <w:t>&amp;</w:t>
      </w:r>
      <w:r>
        <w:rPr>
          <w:rFonts w:ascii="Arial"/>
          <w:b/>
          <w:color w:val="2B5E89"/>
          <w:spacing w:val="-16"/>
          <w:w w:val="120"/>
          <w:sz w:val="23"/>
        </w:rPr>
        <w:t> </w:t>
      </w:r>
      <w:r>
        <w:rPr>
          <w:rFonts w:ascii="Arial"/>
          <w:b/>
          <w:color w:val="2B5E89"/>
          <w:spacing w:val="-4"/>
          <w:w w:val="120"/>
          <w:sz w:val="23"/>
        </w:rPr>
        <w:t>Mana)</w:t>
      </w:r>
    </w:p>
    <w:p>
      <w:pPr>
        <w:pStyle w:val="BodyText"/>
        <w:spacing w:before="7"/>
        <w:rPr>
          <w:rFonts w:ascii="Arial"/>
          <w:b/>
          <w:sz w:val="5"/>
        </w:rPr>
      </w:pPr>
      <w:r>
        <w:rPr/>
        <mc:AlternateContent>
          <mc:Choice Requires="wps">
            <w:drawing>
              <wp:anchor distT="0" distB="0" distL="0" distR="0" allowOverlap="1" layoutInCell="1" locked="0" behindDoc="1" simplePos="0" relativeHeight="488044032">
                <wp:simplePos x="0" y="0"/>
                <wp:positionH relativeFrom="page">
                  <wp:posOffset>428625</wp:posOffset>
                </wp:positionH>
                <wp:positionV relativeFrom="paragraph">
                  <wp:posOffset>56577</wp:posOffset>
                </wp:positionV>
                <wp:extent cx="6693534" cy="7620"/>
                <wp:effectExtent l="0" t="0" r="0" b="0"/>
                <wp:wrapTopAndBottom/>
                <wp:docPr id="1874" name="Graphic 1874"/>
                <wp:cNvGraphicFramePr>
                  <a:graphicFrameLocks/>
                </wp:cNvGraphicFramePr>
                <a:graphic>
                  <a:graphicData uri="http://schemas.microsoft.com/office/word/2010/wordprocessingShape">
                    <wps:wsp>
                      <wps:cNvPr id="1874" name="Graphic 1874"/>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54889pt;width:527.039970pt;height:.575371pt;mso-position-horizontal-relative:page;mso-position-vertical-relative:paragraph;z-index:-15272448;mso-wrap-distance-left:0;mso-wrap-distance-right:0" id="docshape1874"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084"/>
        <w:gridCol w:w="3947"/>
        <w:gridCol w:w="3504"/>
      </w:tblGrid>
      <w:tr>
        <w:trPr>
          <w:trHeight w:val="377" w:hRule="atLeast"/>
        </w:trPr>
        <w:tc>
          <w:tcPr>
            <w:tcW w:w="10535" w:type="dxa"/>
            <w:gridSpan w:val="3"/>
            <w:tcBorders>
              <w:top w:val="nil"/>
              <w:left w:val="nil"/>
              <w:right w:val="nil"/>
            </w:tcBorders>
            <w:shd w:val="clear" w:color="auto" w:fill="19395B"/>
          </w:tcPr>
          <w:p>
            <w:pPr>
              <w:pStyle w:val="TableParagraph"/>
              <w:tabs>
                <w:tab w:pos="3202" w:val="left" w:leader="none"/>
                <w:tab w:pos="7142" w:val="left" w:leader="none"/>
              </w:tabs>
              <w:spacing w:before="101"/>
              <w:ind w:left="115"/>
              <w:rPr>
                <w:rFonts w:ascii="Arial"/>
                <w:b/>
                <w:sz w:val="15"/>
              </w:rPr>
            </w:pPr>
            <w:r>
              <w:rPr>
                <w:rFonts w:ascii="Arial"/>
                <w:b/>
                <w:color w:val="FFFFFF"/>
                <w:spacing w:val="-2"/>
                <w:w w:val="120"/>
                <w:sz w:val="15"/>
              </w:rPr>
              <w:t>Quest</w:t>
            </w:r>
            <w:r>
              <w:rPr>
                <w:rFonts w:ascii="Arial"/>
                <w:b/>
                <w:color w:val="FFFFFF"/>
                <w:sz w:val="15"/>
              </w:rPr>
              <w:tab/>
            </w:r>
            <w:r>
              <w:rPr>
                <w:rFonts w:ascii="Arial"/>
                <w:b/>
                <w:color w:val="FFFFFF"/>
                <w:spacing w:val="-2"/>
                <w:w w:val="120"/>
                <w:sz w:val="15"/>
              </w:rPr>
              <w:t>Trigger</w:t>
            </w:r>
            <w:r>
              <w:rPr>
                <w:rFonts w:ascii="Arial"/>
                <w:b/>
                <w:color w:val="FFFFFF"/>
                <w:sz w:val="15"/>
              </w:rPr>
              <w:tab/>
            </w:r>
            <w:r>
              <w:rPr>
                <w:rFonts w:ascii="Arial"/>
                <w:b/>
                <w:color w:val="FFFFFF"/>
                <w:spacing w:val="-2"/>
                <w:w w:val="120"/>
                <w:sz w:val="15"/>
              </w:rPr>
              <w:t>Reward</w:t>
            </w:r>
          </w:p>
        </w:tc>
      </w:tr>
      <w:tr>
        <w:trPr>
          <w:trHeight w:val="353" w:hRule="atLeast"/>
        </w:trPr>
        <w:tc>
          <w:tcPr>
            <w:tcW w:w="3084" w:type="dxa"/>
          </w:tcPr>
          <w:p>
            <w:pPr>
              <w:pStyle w:val="TableParagraph"/>
              <w:rPr>
                <w:sz w:val="15"/>
              </w:rPr>
            </w:pPr>
            <w:r>
              <w:rPr>
                <w:color w:val="191919"/>
                <w:w w:val="105"/>
                <w:sz w:val="15"/>
              </w:rPr>
              <w:t>Mana</w:t>
            </w:r>
            <w:r>
              <w:rPr>
                <w:color w:val="191919"/>
                <w:spacing w:val="-9"/>
                <w:w w:val="105"/>
                <w:sz w:val="15"/>
              </w:rPr>
              <w:t> </w:t>
            </w:r>
            <w:r>
              <w:rPr>
                <w:color w:val="191919"/>
                <w:spacing w:val="-2"/>
                <w:w w:val="105"/>
                <w:sz w:val="15"/>
              </w:rPr>
              <w:t>Spark</w:t>
            </w:r>
          </w:p>
        </w:tc>
        <w:tc>
          <w:tcPr>
            <w:tcW w:w="3947" w:type="dxa"/>
          </w:tcPr>
          <w:p>
            <w:pPr>
              <w:pStyle w:val="TableParagraph"/>
              <w:ind w:left="122"/>
              <w:rPr>
                <w:sz w:val="15"/>
              </w:rPr>
            </w:pPr>
            <w:r>
              <w:rPr>
                <w:color w:val="191919"/>
                <w:w w:val="105"/>
                <w:sz w:val="15"/>
              </w:rPr>
              <w:t>Create</w:t>
            </w:r>
            <w:r>
              <w:rPr>
                <w:color w:val="191919"/>
                <w:spacing w:val="3"/>
                <w:w w:val="105"/>
                <w:sz w:val="15"/>
              </w:rPr>
              <w:t> </w:t>
            </w:r>
            <w:r>
              <w:rPr>
                <w:color w:val="191919"/>
                <w:w w:val="105"/>
                <w:sz w:val="15"/>
              </w:rPr>
              <w:t>a</w:t>
            </w:r>
            <w:r>
              <w:rPr>
                <w:color w:val="191919"/>
                <w:spacing w:val="4"/>
                <w:w w:val="105"/>
                <w:sz w:val="15"/>
              </w:rPr>
              <w:t> </w:t>
            </w:r>
            <w:r>
              <w:rPr>
                <w:color w:val="191919"/>
                <w:w w:val="105"/>
                <w:sz w:val="15"/>
              </w:rPr>
              <w:t>Botania</w:t>
            </w:r>
            <w:r>
              <w:rPr>
                <w:color w:val="191919"/>
                <w:spacing w:val="3"/>
                <w:w w:val="105"/>
                <w:sz w:val="15"/>
              </w:rPr>
              <w:t> </w:t>
            </w:r>
            <w:r>
              <w:rPr>
                <w:color w:val="191919"/>
                <w:w w:val="105"/>
                <w:sz w:val="15"/>
              </w:rPr>
              <w:t>Mana</w:t>
            </w:r>
            <w:r>
              <w:rPr>
                <w:color w:val="191919"/>
                <w:spacing w:val="4"/>
                <w:w w:val="105"/>
                <w:sz w:val="15"/>
              </w:rPr>
              <w:t> </w:t>
            </w:r>
            <w:r>
              <w:rPr>
                <w:color w:val="191919"/>
                <w:spacing w:val="-4"/>
                <w:w w:val="105"/>
                <w:sz w:val="15"/>
              </w:rPr>
              <w:t>Pool</w:t>
            </w:r>
          </w:p>
        </w:tc>
        <w:tc>
          <w:tcPr>
            <w:tcW w:w="3504" w:type="dxa"/>
            <w:tcBorders>
              <w:right w:val="single" w:sz="2" w:space="0" w:color="DCDCDC"/>
            </w:tcBorders>
          </w:tcPr>
          <w:p>
            <w:pPr>
              <w:pStyle w:val="TableParagraph"/>
              <w:ind w:left="115"/>
              <w:rPr>
                <w:sz w:val="15"/>
              </w:rPr>
            </w:pPr>
            <w:r>
              <w:rPr>
                <w:color w:val="191919"/>
                <w:w w:val="105"/>
                <w:sz w:val="15"/>
              </w:rPr>
              <w:t>Iron</w:t>
            </w:r>
            <w:r>
              <w:rPr>
                <w:color w:val="191919"/>
                <w:spacing w:val="2"/>
                <w:w w:val="105"/>
                <w:sz w:val="15"/>
              </w:rPr>
              <w:t> </w:t>
            </w:r>
            <w:r>
              <w:rPr>
                <w:color w:val="191919"/>
                <w:w w:val="105"/>
                <w:sz w:val="15"/>
              </w:rPr>
              <w:t>Loot</w:t>
            </w:r>
            <w:r>
              <w:rPr>
                <w:color w:val="191919"/>
                <w:spacing w:val="2"/>
                <w:w w:val="105"/>
                <w:sz w:val="15"/>
              </w:rPr>
              <w:t> </w:t>
            </w:r>
            <w:r>
              <w:rPr>
                <w:color w:val="191919"/>
                <w:spacing w:val="-5"/>
                <w:w w:val="105"/>
                <w:sz w:val="15"/>
              </w:rPr>
              <w:t>Box</w:t>
            </w:r>
          </w:p>
        </w:tc>
      </w:tr>
      <w:tr>
        <w:trPr>
          <w:trHeight w:val="353" w:hRule="atLeast"/>
        </w:trPr>
        <w:tc>
          <w:tcPr>
            <w:tcW w:w="3084" w:type="dxa"/>
            <w:shd w:val="clear" w:color="auto" w:fill="F4F6F9"/>
          </w:tcPr>
          <w:p>
            <w:pPr>
              <w:pStyle w:val="TableParagraph"/>
              <w:rPr>
                <w:sz w:val="15"/>
              </w:rPr>
            </w:pPr>
            <w:r>
              <w:rPr>
                <w:color w:val="191919"/>
                <w:w w:val="105"/>
                <w:sz w:val="15"/>
              </w:rPr>
              <w:t>First</w:t>
            </w:r>
            <w:r>
              <w:rPr>
                <w:color w:val="191919"/>
                <w:spacing w:val="-8"/>
                <w:w w:val="105"/>
                <w:sz w:val="15"/>
              </w:rPr>
              <w:t> </w:t>
            </w:r>
            <w:r>
              <w:rPr>
                <w:color w:val="191919"/>
                <w:spacing w:val="-2"/>
                <w:w w:val="105"/>
                <w:sz w:val="15"/>
              </w:rPr>
              <w:t>Spell</w:t>
            </w:r>
          </w:p>
        </w:tc>
        <w:tc>
          <w:tcPr>
            <w:tcW w:w="3947" w:type="dxa"/>
            <w:shd w:val="clear" w:color="auto" w:fill="F4F6F9"/>
          </w:tcPr>
          <w:p>
            <w:pPr>
              <w:pStyle w:val="TableParagraph"/>
              <w:ind w:left="122"/>
              <w:rPr>
                <w:sz w:val="15"/>
              </w:rPr>
            </w:pPr>
            <w:r>
              <w:rPr>
                <w:color w:val="191919"/>
                <w:spacing w:val="-2"/>
                <w:w w:val="110"/>
                <w:sz w:val="15"/>
              </w:rPr>
              <w:t>Cast</w:t>
            </w:r>
            <w:r>
              <w:rPr>
                <w:color w:val="191919"/>
                <w:spacing w:val="-5"/>
                <w:w w:val="110"/>
                <w:sz w:val="15"/>
              </w:rPr>
              <w:t> </w:t>
            </w:r>
            <w:r>
              <w:rPr>
                <w:color w:val="191919"/>
                <w:spacing w:val="-2"/>
                <w:w w:val="110"/>
                <w:sz w:val="15"/>
              </w:rPr>
              <w:t>any</w:t>
            </w:r>
            <w:r>
              <w:rPr>
                <w:color w:val="191919"/>
                <w:spacing w:val="-4"/>
                <w:w w:val="110"/>
                <w:sz w:val="15"/>
              </w:rPr>
              <w:t> </w:t>
            </w:r>
            <w:r>
              <w:rPr>
                <w:color w:val="191919"/>
                <w:spacing w:val="-2"/>
                <w:w w:val="110"/>
                <w:sz w:val="15"/>
              </w:rPr>
              <w:t>Iron’s</w:t>
            </w:r>
            <w:r>
              <w:rPr>
                <w:color w:val="191919"/>
                <w:spacing w:val="-4"/>
                <w:w w:val="110"/>
                <w:sz w:val="15"/>
              </w:rPr>
              <w:t> </w:t>
            </w:r>
            <w:r>
              <w:rPr>
                <w:color w:val="191919"/>
                <w:spacing w:val="-2"/>
                <w:w w:val="110"/>
                <w:sz w:val="15"/>
              </w:rPr>
              <w:t>Spells</w:t>
            </w:r>
            <w:r>
              <w:rPr>
                <w:color w:val="191919"/>
                <w:spacing w:val="-4"/>
                <w:w w:val="110"/>
                <w:sz w:val="15"/>
              </w:rPr>
              <w:t> spell</w:t>
            </w:r>
          </w:p>
        </w:tc>
        <w:tc>
          <w:tcPr>
            <w:tcW w:w="3504" w:type="dxa"/>
            <w:tcBorders>
              <w:right w:val="single" w:sz="2" w:space="0" w:color="DCDCDC"/>
            </w:tcBorders>
            <w:shd w:val="clear" w:color="auto" w:fill="F4F6F9"/>
          </w:tcPr>
          <w:p>
            <w:pPr>
              <w:pStyle w:val="TableParagraph"/>
              <w:ind w:left="115"/>
              <w:rPr>
                <w:sz w:val="15"/>
              </w:rPr>
            </w:pPr>
            <w:r>
              <w:rPr>
                <w:color w:val="191919"/>
                <w:w w:val="105"/>
                <w:sz w:val="15"/>
              </w:rPr>
              <w:t>Iron</w:t>
            </w:r>
            <w:r>
              <w:rPr>
                <w:color w:val="191919"/>
                <w:spacing w:val="2"/>
                <w:w w:val="105"/>
                <w:sz w:val="15"/>
              </w:rPr>
              <w:t> </w:t>
            </w:r>
            <w:r>
              <w:rPr>
                <w:color w:val="191919"/>
                <w:w w:val="105"/>
                <w:sz w:val="15"/>
              </w:rPr>
              <w:t>Loot</w:t>
            </w:r>
            <w:r>
              <w:rPr>
                <w:color w:val="191919"/>
                <w:spacing w:val="2"/>
                <w:w w:val="105"/>
                <w:sz w:val="15"/>
              </w:rPr>
              <w:t> </w:t>
            </w:r>
            <w:r>
              <w:rPr>
                <w:color w:val="191919"/>
                <w:spacing w:val="-5"/>
                <w:w w:val="105"/>
                <w:sz w:val="15"/>
              </w:rPr>
              <w:t>Box</w:t>
            </w:r>
          </w:p>
        </w:tc>
      </w:tr>
      <w:tr>
        <w:trPr>
          <w:trHeight w:val="353" w:hRule="atLeast"/>
        </w:trPr>
        <w:tc>
          <w:tcPr>
            <w:tcW w:w="3084" w:type="dxa"/>
          </w:tcPr>
          <w:p>
            <w:pPr>
              <w:pStyle w:val="TableParagraph"/>
              <w:rPr>
                <w:sz w:val="15"/>
              </w:rPr>
            </w:pPr>
            <w:r>
              <w:rPr>
                <w:color w:val="191919"/>
                <w:sz w:val="15"/>
              </w:rPr>
              <w:t>Floral</w:t>
            </w:r>
            <w:r>
              <w:rPr>
                <w:color w:val="191919"/>
                <w:spacing w:val="19"/>
                <w:sz w:val="15"/>
              </w:rPr>
              <w:t> </w:t>
            </w:r>
            <w:r>
              <w:rPr>
                <w:color w:val="191919"/>
                <w:spacing w:val="-2"/>
                <w:sz w:val="15"/>
              </w:rPr>
              <w:t>Arrangement</w:t>
            </w:r>
          </w:p>
        </w:tc>
        <w:tc>
          <w:tcPr>
            <w:tcW w:w="3947" w:type="dxa"/>
          </w:tcPr>
          <w:p>
            <w:pPr>
              <w:pStyle w:val="TableParagraph"/>
              <w:ind w:left="122"/>
              <w:rPr>
                <w:sz w:val="15"/>
              </w:rPr>
            </w:pPr>
            <w:r>
              <w:rPr>
                <w:color w:val="191919"/>
                <w:sz w:val="15"/>
              </w:rPr>
              <w:t>Create</w:t>
            </w:r>
            <w:r>
              <w:rPr>
                <w:color w:val="191919"/>
                <w:spacing w:val="34"/>
                <w:sz w:val="15"/>
              </w:rPr>
              <w:t> </w:t>
            </w:r>
            <w:r>
              <w:rPr>
                <w:color w:val="191919"/>
                <w:sz w:val="15"/>
              </w:rPr>
              <w:t>5</w:t>
            </w:r>
            <w:r>
              <w:rPr>
                <w:color w:val="191919"/>
                <w:spacing w:val="35"/>
                <w:sz w:val="15"/>
              </w:rPr>
              <w:t> </w:t>
            </w:r>
            <w:r>
              <w:rPr>
                <w:color w:val="191919"/>
                <w:sz w:val="15"/>
              </w:rPr>
              <w:t>different</w:t>
            </w:r>
            <w:r>
              <w:rPr>
                <w:color w:val="191919"/>
                <w:spacing w:val="35"/>
                <w:sz w:val="15"/>
              </w:rPr>
              <w:t> </w:t>
            </w:r>
            <w:r>
              <w:rPr>
                <w:color w:val="191919"/>
                <w:sz w:val="15"/>
              </w:rPr>
              <w:t>Botania</w:t>
            </w:r>
            <w:r>
              <w:rPr>
                <w:color w:val="191919"/>
                <w:spacing w:val="35"/>
                <w:sz w:val="15"/>
              </w:rPr>
              <w:t> </w:t>
            </w:r>
            <w:r>
              <w:rPr>
                <w:color w:val="191919"/>
                <w:sz w:val="15"/>
              </w:rPr>
              <w:t>functional</w:t>
            </w:r>
            <w:r>
              <w:rPr>
                <w:color w:val="191919"/>
                <w:spacing w:val="35"/>
                <w:sz w:val="15"/>
              </w:rPr>
              <w:t> </w:t>
            </w:r>
            <w:r>
              <w:rPr>
                <w:color w:val="191919"/>
                <w:spacing w:val="-2"/>
                <w:sz w:val="15"/>
              </w:rPr>
              <w:t>flowers</w:t>
            </w:r>
          </w:p>
        </w:tc>
        <w:tc>
          <w:tcPr>
            <w:tcW w:w="3504" w:type="dxa"/>
            <w:tcBorders>
              <w:right w:val="single" w:sz="2" w:space="0" w:color="DCDCDC"/>
            </w:tcBorders>
          </w:tcPr>
          <w:p>
            <w:pPr>
              <w:pStyle w:val="TableParagraph"/>
              <w:ind w:left="115"/>
              <w:rPr>
                <w:sz w:val="15"/>
              </w:rPr>
            </w:pPr>
            <w:r>
              <w:rPr>
                <w:color w:val="191919"/>
                <w:w w:val="105"/>
                <w:sz w:val="15"/>
              </w:rPr>
              <w:t>1</w:t>
            </w:r>
            <w:r>
              <w:rPr>
                <w:color w:val="191919"/>
                <w:spacing w:val="2"/>
                <w:w w:val="105"/>
                <w:sz w:val="15"/>
              </w:rPr>
              <w:t> </w:t>
            </w:r>
            <w:r>
              <w:rPr>
                <w:color w:val="191919"/>
                <w:w w:val="105"/>
                <w:sz w:val="15"/>
              </w:rPr>
              <w:t>Skill</w:t>
            </w:r>
            <w:r>
              <w:rPr>
                <w:color w:val="191919"/>
                <w:spacing w:val="3"/>
                <w:w w:val="105"/>
                <w:sz w:val="15"/>
              </w:rPr>
              <w:t> </w:t>
            </w:r>
            <w:r>
              <w:rPr>
                <w:color w:val="191919"/>
                <w:spacing w:val="-2"/>
                <w:w w:val="105"/>
                <w:sz w:val="15"/>
              </w:rPr>
              <w:t>Point</w:t>
            </w:r>
          </w:p>
        </w:tc>
      </w:tr>
      <w:tr>
        <w:trPr>
          <w:trHeight w:val="353" w:hRule="atLeast"/>
        </w:trPr>
        <w:tc>
          <w:tcPr>
            <w:tcW w:w="3084" w:type="dxa"/>
            <w:shd w:val="clear" w:color="auto" w:fill="F4F6F9"/>
          </w:tcPr>
          <w:p>
            <w:pPr>
              <w:pStyle w:val="TableParagraph"/>
              <w:rPr>
                <w:sz w:val="15"/>
              </w:rPr>
            </w:pPr>
            <w:r>
              <w:rPr>
                <w:color w:val="191919"/>
                <w:spacing w:val="-2"/>
                <w:w w:val="105"/>
                <w:sz w:val="15"/>
              </w:rPr>
              <w:t>Spellbook</w:t>
            </w:r>
          </w:p>
        </w:tc>
        <w:tc>
          <w:tcPr>
            <w:tcW w:w="3947" w:type="dxa"/>
            <w:shd w:val="clear" w:color="auto" w:fill="F4F6F9"/>
          </w:tcPr>
          <w:p>
            <w:pPr>
              <w:pStyle w:val="TableParagraph"/>
              <w:ind w:left="122"/>
              <w:rPr>
                <w:sz w:val="15"/>
              </w:rPr>
            </w:pPr>
            <w:r>
              <w:rPr>
                <w:color w:val="191919"/>
                <w:w w:val="105"/>
                <w:sz w:val="15"/>
              </w:rPr>
              <w:t>Craft</w:t>
            </w:r>
            <w:r>
              <w:rPr>
                <w:color w:val="191919"/>
                <w:spacing w:val="3"/>
                <w:w w:val="105"/>
                <w:sz w:val="15"/>
              </w:rPr>
              <w:t> </w:t>
            </w:r>
            <w:r>
              <w:rPr>
                <w:color w:val="191919"/>
                <w:w w:val="105"/>
                <w:sz w:val="15"/>
              </w:rPr>
              <w:t>an</w:t>
            </w:r>
            <w:r>
              <w:rPr>
                <w:color w:val="191919"/>
                <w:spacing w:val="4"/>
                <w:w w:val="105"/>
                <w:sz w:val="15"/>
              </w:rPr>
              <w:t> </w:t>
            </w:r>
            <w:r>
              <w:rPr>
                <w:color w:val="191919"/>
                <w:w w:val="105"/>
                <w:sz w:val="15"/>
              </w:rPr>
              <w:t>Iron’s</w:t>
            </w:r>
            <w:r>
              <w:rPr>
                <w:color w:val="191919"/>
                <w:spacing w:val="4"/>
                <w:w w:val="105"/>
                <w:sz w:val="15"/>
              </w:rPr>
              <w:t> </w:t>
            </w:r>
            <w:r>
              <w:rPr>
                <w:color w:val="191919"/>
                <w:w w:val="105"/>
                <w:sz w:val="15"/>
              </w:rPr>
              <w:t>Spells</w:t>
            </w:r>
            <w:r>
              <w:rPr>
                <w:color w:val="191919"/>
                <w:spacing w:val="4"/>
                <w:w w:val="105"/>
                <w:sz w:val="15"/>
              </w:rPr>
              <w:t> </w:t>
            </w:r>
            <w:r>
              <w:rPr>
                <w:color w:val="191919"/>
                <w:spacing w:val="-2"/>
                <w:w w:val="105"/>
                <w:sz w:val="15"/>
              </w:rPr>
              <w:t>spellbook</w:t>
            </w:r>
          </w:p>
        </w:tc>
        <w:tc>
          <w:tcPr>
            <w:tcW w:w="3504" w:type="dxa"/>
            <w:tcBorders>
              <w:right w:val="single" w:sz="2" w:space="0" w:color="DCDCDC"/>
            </w:tcBorders>
            <w:shd w:val="clear" w:color="auto" w:fill="F4F6F9"/>
          </w:tcPr>
          <w:p>
            <w:pPr>
              <w:pStyle w:val="TableParagraph"/>
              <w:ind w:left="115"/>
              <w:rPr>
                <w:sz w:val="15"/>
              </w:rPr>
            </w:pPr>
            <w:r>
              <w:rPr>
                <w:color w:val="191919"/>
                <w:w w:val="105"/>
                <w:sz w:val="15"/>
              </w:rPr>
              <w:t>Iron</w:t>
            </w:r>
            <w:r>
              <w:rPr>
                <w:color w:val="191919"/>
                <w:spacing w:val="2"/>
                <w:w w:val="105"/>
                <w:sz w:val="15"/>
              </w:rPr>
              <w:t> </w:t>
            </w:r>
            <w:r>
              <w:rPr>
                <w:color w:val="191919"/>
                <w:w w:val="105"/>
                <w:sz w:val="15"/>
              </w:rPr>
              <w:t>Loot</w:t>
            </w:r>
            <w:r>
              <w:rPr>
                <w:color w:val="191919"/>
                <w:spacing w:val="2"/>
                <w:w w:val="105"/>
                <w:sz w:val="15"/>
              </w:rPr>
              <w:t> </w:t>
            </w:r>
            <w:r>
              <w:rPr>
                <w:color w:val="191919"/>
                <w:spacing w:val="-5"/>
                <w:w w:val="105"/>
                <w:sz w:val="15"/>
              </w:rPr>
              <w:t>Box</w:t>
            </w:r>
          </w:p>
        </w:tc>
      </w:tr>
      <w:tr>
        <w:trPr>
          <w:trHeight w:val="571" w:hRule="atLeast"/>
        </w:trPr>
        <w:tc>
          <w:tcPr>
            <w:tcW w:w="3084" w:type="dxa"/>
          </w:tcPr>
          <w:p>
            <w:pPr>
              <w:pStyle w:val="TableParagraph"/>
              <w:spacing w:before="1"/>
              <w:ind w:left="0"/>
              <w:rPr>
                <w:rFonts w:ascii="Arial"/>
                <w:b/>
                <w:sz w:val="13"/>
              </w:rPr>
            </w:pPr>
          </w:p>
          <w:p>
            <w:pPr>
              <w:pStyle w:val="TableParagraph"/>
              <w:spacing w:before="0"/>
              <w:rPr>
                <w:sz w:val="15"/>
              </w:rPr>
            </w:pPr>
            <w:r>
              <w:rPr>
                <w:color w:val="191919"/>
                <w:w w:val="105"/>
                <w:sz w:val="15"/>
              </w:rPr>
              <w:t>Mana</w:t>
            </w:r>
            <w:r>
              <w:rPr>
                <w:color w:val="191919"/>
                <w:spacing w:val="-9"/>
                <w:w w:val="105"/>
                <w:sz w:val="15"/>
              </w:rPr>
              <w:t> </w:t>
            </w:r>
            <w:r>
              <w:rPr>
                <w:color w:val="191919"/>
                <w:spacing w:val="-2"/>
                <w:w w:val="105"/>
                <w:sz w:val="15"/>
              </w:rPr>
              <w:t>Network</w:t>
            </w:r>
          </w:p>
        </w:tc>
        <w:tc>
          <w:tcPr>
            <w:tcW w:w="3947" w:type="dxa"/>
          </w:tcPr>
          <w:p>
            <w:pPr>
              <w:pStyle w:val="TableParagraph"/>
              <w:spacing w:line="184" w:lineRule="auto" w:before="80"/>
              <w:ind w:left="122"/>
              <w:rPr>
                <w:sz w:val="15"/>
              </w:rPr>
            </w:pPr>
            <w:r>
              <w:rPr>
                <w:color w:val="191919"/>
                <w:spacing w:val="-2"/>
                <w:w w:val="110"/>
                <w:sz w:val="15"/>
              </w:rPr>
              <w:t>Have</w:t>
            </w:r>
            <w:r>
              <w:rPr>
                <w:color w:val="191919"/>
                <w:spacing w:val="-10"/>
                <w:w w:val="110"/>
                <w:sz w:val="15"/>
              </w:rPr>
              <w:t> </w:t>
            </w:r>
            <w:r>
              <w:rPr>
                <w:color w:val="191919"/>
                <w:spacing w:val="-2"/>
                <w:w w:val="110"/>
                <w:sz w:val="15"/>
              </w:rPr>
              <w:t>3+</w:t>
            </w:r>
            <w:r>
              <w:rPr>
                <w:color w:val="191919"/>
                <w:spacing w:val="-10"/>
                <w:w w:val="110"/>
                <w:sz w:val="15"/>
              </w:rPr>
              <w:t> </w:t>
            </w:r>
            <w:r>
              <w:rPr>
                <w:color w:val="191919"/>
                <w:spacing w:val="-2"/>
                <w:w w:val="110"/>
                <w:sz w:val="15"/>
              </w:rPr>
              <w:t>Mana</w:t>
            </w:r>
            <w:r>
              <w:rPr>
                <w:color w:val="191919"/>
                <w:spacing w:val="-10"/>
                <w:w w:val="110"/>
                <w:sz w:val="15"/>
              </w:rPr>
              <w:t> </w:t>
            </w:r>
            <w:r>
              <w:rPr>
                <w:color w:val="191919"/>
                <w:spacing w:val="-2"/>
                <w:w w:val="110"/>
                <w:sz w:val="15"/>
              </w:rPr>
              <w:t>Pools</w:t>
            </w:r>
            <w:r>
              <w:rPr>
                <w:color w:val="191919"/>
                <w:spacing w:val="-10"/>
                <w:w w:val="110"/>
                <w:sz w:val="15"/>
              </w:rPr>
              <w:t> </w:t>
            </w:r>
            <w:r>
              <w:rPr>
                <w:color w:val="191919"/>
                <w:spacing w:val="-2"/>
                <w:w w:val="110"/>
                <w:sz w:val="15"/>
              </w:rPr>
              <w:t>connected</w:t>
            </w:r>
            <w:r>
              <w:rPr>
                <w:color w:val="191919"/>
                <w:spacing w:val="-9"/>
                <w:w w:val="110"/>
                <w:sz w:val="15"/>
              </w:rPr>
              <w:t> </w:t>
            </w:r>
            <w:r>
              <w:rPr>
                <w:color w:val="191919"/>
                <w:spacing w:val="-2"/>
                <w:w w:val="110"/>
                <w:sz w:val="15"/>
              </w:rPr>
              <w:t>with</w:t>
            </w:r>
            <w:r>
              <w:rPr>
                <w:color w:val="191919"/>
                <w:spacing w:val="-10"/>
                <w:w w:val="110"/>
                <w:sz w:val="15"/>
              </w:rPr>
              <w:t> </w:t>
            </w:r>
            <w:r>
              <w:rPr>
                <w:color w:val="191919"/>
                <w:spacing w:val="-2"/>
                <w:w w:val="110"/>
                <w:sz w:val="15"/>
              </w:rPr>
              <w:t>Mana Spreaders</w:t>
            </w:r>
          </w:p>
        </w:tc>
        <w:tc>
          <w:tcPr>
            <w:tcW w:w="3504" w:type="dxa"/>
            <w:tcBorders>
              <w:right w:val="single" w:sz="2" w:space="0" w:color="DCDCDC"/>
            </w:tcBorders>
          </w:tcPr>
          <w:p>
            <w:pPr>
              <w:pStyle w:val="TableParagraph"/>
              <w:spacing w:before="1"/>
              <w:ind w:left="0"/>
              <w:rPr>
                <w:rFonts w:ascii="Arial"/>
                <w:b/>
                <w:sz w:val="13"/>
              </w:rPr>
            </w:pPr>
          </w:p>
          <w:p>
            <w:pPr>
              <w:pStyle w:val="TableParagraph"/>
              <w:spacing w:before="0"/>
              <w:ind w:left="115"/>
              <w:rPr>
                <w:sz w:val="15"/>
              </w:rPr>
            </w:pPr>
            <w:r>
              <w:rPr>
                <w:color w:val="191919"/>
                <w:w w:val="105"/>
                <w:sz w:val="15"/>
              </w:rPr>
              <w:t>1</w:t>
            </w:r>
            <w:r>
              <w:rPr>
                <w:color w:val="191919"/>
                <w:spacing w:val="2"/>
                <w:w w:val="105"/>
                <w:sz w:val="15"/>
              </w:rPr>
              <w:t> </w:t>
            </w:r>
            <w:r>
              <w:rPr>
                <w:color w:val="191919"/>
                <w:w w:val="105"/>
                <w:sz w:val="15"/>
              </w:rPr>
              <w:t>Skill</w:t>
            </w:r>
            <w:r>
              <w:rPr>
                <w:color w:val="191919"/>
                <w:spacing w:val="3"/>
                <w:w w:val="105"/>
                <w:sz w:val="15"/>
              </w:rPr>
              <w:t> </w:t>
            </w:r>
            <w:r>
              <w:rPr>
                <w:color w:val="191919"/>
                <w:spacing w:val="-2"/>
                <w:w w:val="105"/>
                <w:sz w:val="15"/>
              </w:rPr>
              <w:t>Point</w:t>
            </w:r>
          </w:p>
        </w:tc>
      </w:tr>
      <w:tr>
        <w:trPr>
          <w:trHeight w:val="353" w:hRule="atLeast"/>
        </w:trPr>
        <w:tc>
          <w:tcPr>
            <w:tcW w:w="3084" w:type="dxa"/>
            <w:shd w:val="clear" w:color="auto" w:fill="F4F6F9"/>
          </w:tcPr>
          <w:p>
            <w:pPr>
              <w:pStyle w:val="TableParagraph"/>
              <w:rPr>
                <w:sz w:val="15"/>
              </w:rPr>
            </w:pPr>
            <w:r>
              <w:rPr>
                <w:color w:val="191919"/>
                <w:w w:val="105"/>
                <w:sz w:val="15"/>
              </w:rPr>
              <w:t>Spell</w:t>
            </w:r>
            <w:r>
              <w:rPr>
                <w:color w:val="191919"/>
                <w:spacing w:val="-1"/>
                <w:w w:val="105"/>
                <w:sz w:val="15"/>
              </w:rPr>
              <w:t> </w:t>
            </w:r>
            <w:r>
              <w:rPr>
                <w:color w:val="191919"/>
                <w:spacing w:val="-2"/>
                <w:w w:val="105"/>
                <w:sz w:val="15"/>
              </w:rPr>
              <w:t>Repertoire</w:t>
            </w:r>
          </w:p>
        </w:tc>
        <w:tc>
          <w:tcPr>
            <w:tcW w:w="3947" w:type="dxa"/>
            <w:shd w:val="clear" w:color="auto" w:fill="F4F6F9"/>
          </w:tcPr>
          <w:p>
            <w:pPr>
              <w:pStyle w:val="TableParagraph"/>
              <w:ind w:left="122"/>
              <w:rPr>
                <w:sz w:val="15"/>
              </w:rPr>
            </w:pPr>
            <w:r>
              <w:rPr>
                <w:color w:val="191919"/>
                <w:spacing w:val="-2"/>
                <w:w w:val="110"/>
                <w:sz w:val="15"/>
              </w:rPr>
              <w:t>Learn</w:t>
            </w:r>
            <w:r>
              <w:rPr>
                <w:color w:val="191919"/>
                <w:spacing w:val="-4"/>
                <w:w w:val="110"/>
                <w:sz w:val="15"/>
              </w:rPr>
              <w:t> </w:t>
            </w:r>
            <w:r>
              <w:rPr>
                <w:color w:val="191919"/>
                <w:spacing w:val="-2"/>
                <w:w w:val="110"/>
                <w:sz w:val="15"/>
              </w:rPr>
              <w:t>5</w:t>
            </w:r>
            <w:r>
              <w:rPr>
                <w:color w:val="191919"/>
                <w:spacing w:val="-4"/>
                <w:w w:val="110"/>
                <w:sz w:val="15"/>
              </w:rPr>
              <w:t> </w:t>
            </w:r>
            <w:r>
              <w:rPr>
                <w:color w:val="191919"/>
                <w:spacing w:val="-2"/>
                <w:w w:val="110"/>
                <w:sz w:val="15"/>
              </w:rPr>
              <w:t>different</w:t>
            </w:r>
            <w:r>
              <w:rPr>
                <w:color w:val="191919"/>
                <w:spacing w:val="-3"/>
                <w:w w:val="110"/>
                <w:sz w:val="15"/>
              </w:rPr>
              <w:t> </w:t>
            </w:r>
            <w:r>
              <w:rPr>
                <w:color w:val="191919"/>
                <w:spacing w:val="-2"/>
                <w:w w:val="110"/>
                <w:sz w:val="15"/>
              </w:rPr>
              <w:t>spells</w:t>
            </w:r>
          </w:p>
        </w:tc>
        <w:tc>
          <w:tcPr>
            <w:tcW w:w="3504" w:type="dxa"/>
            <w:tcBorders>
              <w:right w:val="single" w:sz="2" w:space="0" w:color="DCDCDC"/>
            </w:tcBorders>
            <w:shd w:val="clear" w:color="auto" w:fill="F4F6F9"/>
          </w:tcPr>
          <w:p>
            <w:pPr>
              <w:pStyle w:val="TableParagraph"/>
              <w:ind w:left="115"/>
              <w:rPr>
                <w:sz w:val="15"/>
              </w:rPr>
            </w:pPr>
            <w:r>
              <w:rPr>
                <w:color w:val="191919"/>
                <w:w w:val="105"/>
                <w:sz w:val="15"/>
              </w:rPr>
              <w:t>Iron</w:t>
            </w:r>
            <w:r>
              <w:rPr>
                <w:color w:val="191919"/>
                <w:spacing w:val="2"/>
                <w:w w:val="105"/>
                <w:sz w:val="15"/>
              </w:rPr>
              <w:t> </w:t>
            </w:r>
            <w:r>
              <w:rPr>
                <w:color w:val="191919"/>
                <w:w w:val="105"/>
                <w:sz w:val="15"/>
              </w:rPr>
              <w:t>Loot</w:t>
            </w:r>
            <w:r>
              <w:rPr>
                <w:color w:val="191919"/>
                <w:spacing w:val="2"/>
                <w:w w:val="105"/>
                <w:sz w:val="15"/>
              </w:rPr>
              <w:t> </w:t>
            </w:r>
            <w:r>
              <w:rPr>
                <w:color w:val="191919"/>
                <w:spacing w:val="-5"/>
                <w:w w:val="105"/>
                <w:sz w:val="15"/>
              </w:rPr>
              <w:t>Box</w:t>
            </w:r>
          </w:p>
        </w:tc>
      </w:tr>
      <w:tr>
        <w:trPr>
          <w:trHeight w:val="353" w:hRule="atLeast"/>
        </w:trPr>
        <w:tc>
          <w:tcPr>
            <w:tcW w:w="3084" w:type="dxa"/>
          </w:tcPr>
          <w:p>
            <w:pPr>
              <w:pStyle w:val="TableParagraph"/>
              <w:spacing w:before="88"/>
              <w:rPr>
                <w:rFonts w:ascii="Arial"/>
                <w:b/>
                <w:sz w:val="15"/>
              </w:rPr>
            </w:pPr>
            <w:r>
              <w:rPr>
                <w:rFonts w:ascii="Arial"/>
                <w:b/>
                <w:color w:val="19395B"/>
                <w:w w:val="115"/>
                <w:sz w:val="15"/>
              </w:rPr>
              <w:t>Path</w:t>
            </w:r>
            <w:r>
              <w:rPr>
                <w:rFonts w:ascii="Arial"/>
                <w:b/>
                <w:color w:val="19395B"/>
                <w:spacing w:val="12"/>
                <w:w w:val="115"/>
                <w:sz w:val="15"/>
              </w:rPr>
              <w:t> </w:t>
            </w:r>
            <w:r>
              <w:rPr>
                <w:rFonts w:ascii="Arial"/>
                <w:b/>
                <w:color w:val="19395B"/>
                <w:w w:val="115"/>
                <w:sz w:val="15"/>
              </w:rPr>
              <w:t>Complete:</w:t>
            </w:r>
            <w:r>
              <w:rPr>
                <w:rFonts w:ascii="Arial"/>
                <w:b/>
                <w:color w:val="19395B"/>
                <w:spacing w:val="13"/>
                <w:w w:val="115"/>
                <w:sz w:val="15"/>
              </w:rPr>
              <w:t> </w:t>
            </w:r>
            <w:r>
              <w:rPr>
                <w:rFonts w:ascii="Arial"/>
                <w:b/>
                <w:color w:val="19395B"/>
                <w:w w:val="115"/>
                <w:sz w:val="15"/>
              </w:rPr>
              <w:t>Apprentice</w:t>
            </w:r>
            <w:r>
              <w:rPr>
                <w:rFonts w:ascii="Arial"/>
                <w:b/>
                <w:color w:val="19395B"/>
                <w:spacing w:val="13"/>
                <w:w w:val="115"/>
                <w:sz w:val="15"/>
              </w:rPr>
              <w:t> </w:t>
            </w:r>
            <w:r>
              <w:rPr>
                <w:rFonts w:ascii="Arial"/>
                <w:b/>
                <w:color w:val="19395B"/>
                <w:spacing w:val="-4"/>
                <w:w w:val="115"/>
                <w:sz w:val="15"/>
              </w:rPr>
              <w:t>Mage</w:t>
            </w:r>
          </w:p>
        </w:tc>
        <w:tc>
          <w:tcPr>
            <w:tcW w:w="3947" w:type="dxa"/>
          </w:tcPr>
          <w:p>
            <w:pPr>
              <w:pStyle w:val="TableParagraph"/>
              <w:ind w:left="122"/>
              <w:rPr>
                <w:sz w:val="15"/>
              </w:rPr>
            </w:pPr>
            <w:r>
              <w:rPr>
                <w:color w:val="191919"/>
                <w:spacing w:val="-2"/>
                <w:w w:val="110"/>
                <w:sz w:val="15"/>
              </w:rPr>
              <w:t>Complete all</w:t>
            </w:r>
            <w:r>
              <w:rPr>
                <w:color w:val="191919"/>
                <w:spacing w:val="-1"/>
                <w:w w:val="110"/>
                <w:sz w:val="15"/>
              </w:rPr>
              <w:t> </w:t>
            </w:r>
            <w:r>
              <w:rPr>
                <w:color w:val="191919"/>
                <w:spacing w:val="-2"/>
                <w:w w:val="110"/>
                <w:sz w:val="15"/>
              </w:rPr>
              <w:t>above</w:t>
            </w:r>
          </w:p>
        </w:tc>
        <w:tc>
          <w:tcPr>
            <w:tcW w:w="3504" w:type="dxa"/>
            <w:tcBorders>
              <w:right w:val="single" w:sz="2" w:space="0" w:color="DCDCDC"/>
            </w:tcBorders>
          </w:tcPr>
          <w:p>
            <w:pPr>
              <w:pStyle w:val="TableParagraph"/>
              <w:ind w:left="115"/>
              <w:rPr>
                <w:sz w:val="15"/>
              </w:rPr>
            </w:pPr>
            <w:r>
              <w:rPr>
                <w:color w:val="191919"/>
                <w:w w:val="110"/>
                <w:sz w:val="15"/>
              </w:rPr>
              <w:t>Tier</w:t>
            </w:r>
            <w:r>
              <w:rPr>
                <w:color w:val="191919"/>
                <w:spacing w:val="-8"/>
                <w:w w:val="110"/>
                <w:sz w:val="15"/>
              </w:rPr>
              <w:t> </w:t>
            </w:r>
            <w:r>
              <w:rPr>
                <w:color w:val="191919"/>
                <w:w w:val="110"/>
                <w:sz w:val="15"/>
              </w:rPr>
              <w:t>1</w:t>
            </w:r>
            <w:r>
              <w:rPr>
                <w:color w:val="191919"/>
                <w:spacing w:val="-7"/>
                <w:w w:val="110"/>
                <w:sz w:val="15"/>
              </w:rPr>
              <w:t> </w:t>
            </w:r>
            <w:r>
              <w:rPr>
                <w:color w:val="191919"/>
                <w:w w:val="110"/>
                <w:sz w:val="15"/>
              </w:rPr>
              <w:t>Loot</w:t>
            </w:r>
            <w:r>
              <w:rPr>
                <w:color w:val="191919"/>
                <w:spacing w:val="-8"/>
                <w:w w:val="110"/>
                <w:sz w:val="15"/>
              </w:rPr>
              <w:t> </w:t>
            </w:r>
            <w:r>
              <w:rPr>
                <w:color w:val="191919"/>
                <w:w w:val="110"/>
                <w:sz w:val="15"/>
              </w:rPr>
              <w:t>Box</w:t>
            </w:r>
            <w:r>
              <w:rPr>
                <w:color w:val="191919"/>
                <w:spacing w:val="-7"/>
                <w:w w:val="110"/>
                <w:sz w:val="15"/>
              </w:rPr>
              <w:t> </w:t>
            </w:r>
            <w:r>
              <w:rPr>
                <w:color w:val="191919"/>
                <w:w w:val="110"/>
                <w:sz w:val="15"/>
              </w:rPr>
              <w:t>+</w:t>
            </w:r>
            <w:r>
              <w:rPr>
                <w:color w:val="191919"/>
                <w:spacing w:val="-8"/>
                <w:w w:val="110"/>
                <w:sz w:val="15"/>
              </w:rPr>
              <w:t> </w:t>
            </w:r>
            <w:r>
              <w:rPr>
                <w:color w:val="191919"/>
                <w:w w:val="110"/>
                <w:sz w:val="15"/>
              </w:rPr>
              <w:t>1</w:t>
            </w:r>
            <w:r>
              <w:rPr>
                <w:color w:val="191919"/>
                <w:spacing w:val="-7"/>
                <w:w w:val="110"/>
                <w:sz w:val="15"/>
              </w:rPr>
              <w:t> </w:t>
            </w:r>
            <w:r>
              <w:rPr>
                <w:color w:val="191919"/>
                <w:w w:val="110"/>
                <w:sz w:val="15"/>
              </w:rPr>
              <w:t>Skill</w:t>
            </w:r>
            <w:r>
              <w:rPr>
                <w:color w:val="191919"/>
                <w:spacing w:val="-8"/>
                <w:w w:val="110"/>
                <w:sz w:val="15"/>
              </w:rPr>
              <w:t> </w:t>
            </w:r>
            <w:r>
              <w:rPr>
                <w:color w:val="191919"/>
                <w:spacing w:val="-4"/>
                <w:w w:val="110"/>
                <w:sz w:val="15"/>
              </w:rPr>
              <w:t>Point</w:t>
            </w:r>
          </w:p>
        </w:tc>
      </w:tr>
    </w:tbl>
    <w:p>
      <w:pPr>
        <w:pStyle w:val="BodyText"/>
        <w:spacing w:before="10"/>
        <w:rPr>
          <w:rFonts w:ascii="Arial"/>
          <w:b/>
          <w:sz w:val="21"/>
        </w:rPr>
      </w:pPr>
    </w:p>
    <w:p>
      <w:pPr>
        <w:spacing w:before="0"/>
        <w:ind w:left="115" w:right="0" w:firstLine="0"/>
        <w:jc w:val="left"/>
        <w:rPr>
          <w:rFonts w:ascii="Arial"/>
          <w:b/>
          <w:sz w:val="23"/>
        </w:rPr>
      </w:pPr>
      <w:r>
        <w:rPr>
          <w:rFonts w:ascii="Arial"/>
          <w:b/>
          <w:color w:val="2B5E89"/>
          <w:w w:val="115"/>
          <w:sz w:val="23"/>
        </w:rPr>
        <w:t>Path</w:t>
      </w:r>
      <w:r>
        <w:rPr>
          <w:rFonts w:ascii="Arial"/>
          <w:b/>
          <w:color w:val="2B5E89"/>
          <w:spacing w:val="-10"/>
          <w:w w:val="115"/>
          <w:sz w:val="23"/>
        </w:rPr>
        <w:t> </w:t>
      </w:r>
      <w:r>
        <w:rPr>
          <w:rFonts w:ascii="Arial"/>
          <w:b/>
          <w:color w:val="2B5E89"/>
          <w:w w:val="115"/>
          <w:sz w:val="23"/>
        </w:rPr>
        <w:t>C:</w:t>
      </w:r>
      <w:r>
        <w:rPr>
          <w:rFonts w:ascii="Arial"/>
          <w:b/>
          <w:color w:val="2B5E89"/>
          <w:spacing w:val="-10"/>
          <w:w w:val="115"/>
          <w:sz w:val="23"/>
        </w:rPr>
        <w:t> </w:t>
      </w:r>
      <w:r>
        <w:rPr>
          <w:rFonts w:ascii="Arial"/>
          <w:b/>
          <w:color w:val="2B5E89"/>
          <w:w w:val="115"/>
          <w:sz w:val="23"/>
        </w:rPr>
        <w:t>Boss</w:t>
      </w:r>
      <w:r>
        <w:rPr>
          <w:rFonts w:ascii="Arial"/>
          <w:b/>
          <w:color w:val="2B5E89"/>
          <w:spacing w:val="-10"/>
          <w:w w:val="115"/>
          <w:sz w:val="23"/>
        </w:rPr>
        <w:t> </w:t>
      </w:r>
      <w:r>
        <w:rPr>
          <w:rFonts w:ascii="Arial"/>
          <w:b/>
          <w:color w:val="2B5E89"/>
          <w:spacing w:val="-2"/>
          <w:w w:val="115"/>
          <w:sz w:val="23"/>
        </w:rPr>
        <w:t>(Combat)</w:t>
      </w:r>
    </w:p>
    <w:p>
      <w:pPr>
        <w:pStyle w:val="BodyText"/>
        <w:spacing w:before="8"/>
        <w:rPr>
          <w:rFonts w:ascii="Arial"/>
          <w:b/>
          <w:sz w:val="5"/>
        </w:rPr>
      </w:pPr>
      <w:r>
        <w:rPr/>
        <mc:AlternateContent>
          <mc:Choice Requires="wps">
            <w:drawing>
              <wp:anchor distT="0" distB="0" distL="0" distR="0" allowOverlap="1" layoutInCell="1" locked="0" behindDoc="1" simplePos="0" relativeHeight="488044544">
                <wp:simplePos x="0" y="0"/>
                <wp:positionH relativeFrom="page">
                  <wp:posOffset>428625</wp:posOffset>
                </wp:positionH>
                <wp:positionV relativeFrom="paragraph">
                  <wp:posOffset>56984</wp:posOffset>
                </wp:positionV>
                <wp:extent cx="6693534" cy="7620"/>
                <wp:effectExtent l="0" t="0" r="0" b="0"/>
                <wp:wrapTopAndBottom/>
                <wp:docPr id="1875" name="Graphic 1875"/>
                <wp:cNvGraphicFramePr>
                  <a:graphicFrameLocks/>
                </wp:cNvGraphicFramePr>
                <a:graphic>
                  <a:graphicData uri="http://schemas.microsoft.com/office/word/2010/wordprocessingShape">
                    <wps:wsp>
                      <wps:cNvPr id="1875" name="Graphic 187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6941pt;width:527.039970pt;height:.575371pt;mso-position-horizontal-relative:page;mso-position-vertical-relative:paragraph;z-index:-15271936;mso-wrap-distance-left:0;mso-wrap-distance-right:0" id="docshape1875"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084"/>
        <w:gridCol w:w="3947"/>
        <w:gridCol w:w="3504"/>
      </w:tblGrid>
      <w:tr>
        <w:trPr>
          <w:trHeight w:val="377" w:hRule="atLeast"/>
        </w:trPr>
        <w:tc>
          <w:tcPr>
            <w:tcW w:w="10535" w:type="dxa"/>
            <w:gridSpan w:val="3"/>
            <w:tcBorders>
              <w:top w:val="nil"/>
              <w:left w:val="nil"/>
              <w:right w:val="nil"/>
            </w:tcBorders>
            <w:shd w:val="clear" w:color="auto" w:fill="19395B"/>
          </w:tcPr>
          <w:p>
            <w:pPr>
              <w:pStyle w:val="TableParagraph"/>
              <w:tabs>
                <w:tab w:pos="3202" w:val="left" w:leader="none"/>
                <w:tab w:pos="7142" w:val="left" w:leader="none"/>
              </w:tabs>
              <w:spacing w:before="101"/>
              <w:ind w:left="115"/>
              <w:rPr>
                <w:rFonts w:ascii="Arial"/>
                <w:b/>
                <w:sz w:val="15"/>
              </w:rPr>
            </w:pPr>
            <w:r>
              <w:rPr>
                <w:rFonts w:ascii="Arial"/>
                <w:b/>
                <w:color w:val="FFFFFF"/>
                <w:spacing w:val="-2"/>
                <w:w w:val="120"/>
                <w:sz w:val="15"/>
              </w:rPr>
              <w:t>Quest</w:t>
            </w:r>
            <w:r>
              <w:rPr>
                <w:rFonts w:ascii="Arial"/>
                <w:b/>
                <w:color w:val="FFFFFF"/>
                <w:sz w:val="15"/>
              </w:rPr>
              <w:tab/>
            </w:r>
            <w:r>
              <w:rPr>
                <w:rFonts w:ascii="Arial"/>
                <w:b/>
                <w:color w:val="FFFFFF"/>
                <w:spacing w:val="-2"/>
                <w:w w:val="120"/>
                <w:sz w:val="15"/>
              </w:rPr>
              <w:t>Trigger</w:t>
            </w:r>
            <w:r>
              <w:rPr>
                <w:rFonts w:ascii="Arial"/>
                <w:b/>
                <w:color w:val="FFFFFF"/>
                <w:sz w:val="15"/>
              </w:rPr>
              <w:tab/>
            </w:r>
            <w:r>
              <w:rPr>
                <w:rFonts w:ascii="Arial"/>
                <w:b/>
                <w:color w:val="FFFFFF"/>
                <w:spacing w:val="-2"/>
                <w:w w:val="120"/>
                <w:sz w:val="15"/>
              </w:rPr>
              <w:t>Reward</w:t>
            </w:r>
          </w:p>
        </w:tc>
      </w:tr>
      <w:tr>
        <w:trPr>
          <w:trHeight w:val="353" w:hRule="atLeast"/>
        </w:trPr>
        <w:tc>
          <w:tcPr>
            <w:tcW w:w="3084" w:type="dxa"/>
          </w:tcPr>
          <w:p>
            <w:pPr>
              <w:pStyle w:val="TableParagraph"/>
              <w:rPr>
                <w:sz w:val="15"/>
              </w:rPr>
            </w:pPr>
            <w:r>
              <w:rPr>
                <w:color w:val="191919"/>
                <w:w w:val="110"/>
                <w:sz w:val="15"/>
              </w:rPr>
              <w:t>Armed</w:t>
            </w:r>
            <w:r>
              <w:rPr>
                <w:color w:val="191919"/>
                <w:spacing w:val="-7"/>
                <w:w w:val="110"/>
                <w:sz w:val="15"/>
              </w:rPr>
              <w:t> </w:t>
            </w:r>
            <w:r>
              <w:rPr>
                <w:color w:val="191919"/>
                <w:w w:val="110"/>
                <w:sz w:val="15"/>
              </w:rPr>
              <w:t>and</w:t>
            </w:r>
            <w:r>
              <w:rPr>
                <w:color w:val="191919"/>
                <w:spacing w:val="-6"/>
                <w:w w:val="110"/>
                <w:sz w:val="15"/>
              </w:rPr>
              <w:t> </w:t>
            </w:r>
            <w:r>
              <w:rPr>
                <w:color w:val="191919"/>
                <w:spacing w:val="-2"/>
                <w:w w:val="110"/>
                <w:sz w:val="15"/>
              </w:rPr>
              <w:t>Ready</w:t>
            </w:r>
          </w:p>
        </w:tc>
        <w:tc>
          <w:tcPr>
            <w:tcW w:w="3947" w:type="dxa"/>
          </w:tcPr>
          <w:p>
            <w:pPr>
              <w:pStyle w:val="TableParagraph"/>
              <w:ind w:left="122"/>
              <w:rPr>
                <w:sz w:val="15"/>
              </w:rPr>
            </w:pPr>
            <w:r>
              <w:rPr>
                <w:color w:val="191919"/>
                <w:w w:val="110"/>
                <w:sz w:val="15"/>
              </w:rPr>
              <w:t>Craft</w:t>
            </w:r>
            <w:r>
              <w:rPr>
                <w:color w:val="191919"/>
                <w:spacing w:val="-9"/>
                <w:w w:val="110"/>
                <w:sz w:val="15"/>
              </w:rPr>
              <w:t> </w:t>
            </w:r>
            <w:r>
              <w:rPr>
                <w:color w:val="191919"/>
                <w:w w:val="110"/>
                <w:sz w:val="15"/>
              </w:rPr>
              <w:t>a</w:t>
            </w:r>
            <w:r>
              <w:rPr>
                <w:color w:val="191919"/>
                <w:spacing w:val="-8"/>
                <w:w w:val="110"/>
                <w:sz w:val="15"/>
              </w:rPr>
              <w:t> </w:t>
            </w:r>
            <w:r>
              <w:rPr>
                <w:color w:val="191919"/>
                <w:w w:val="110"/>
                <w:sz w:val="15"/>
              </w:rPr>
              <w:t>full</w:t>
            </w:r>
            <w:r>
              <w:rPr>
                <w:color w:val="191919"/>
                <w:spacing w:val="-8"/>
                <w:w w:val="110"/>
                <w:sz w:val="15"/>
              </w:rPr>
              <w:t> </w:t>
            </w:r>
            <w:r>
              <w:rPr>
                <w:color w:val="191919"/>
                <w:w w:val="110"/>
                <w:sz w:val="15"/>
              </w:rPr>
              <w:t>set</w:t>
            </w:r>
            <w:r>
              <w:rPr>
                <w:color w:val="191919"/>
                <w:spacing w:val="-8"/>
                <w:w w:val="110"/>
                <w:sz w:val="15"/>
              </w:rPr>
              <w:t> </w:t>
            </w:r>
            <w:r>
              <w:rPr>
                <w:color w:val="191919"/>
                <w:w w:val="110"/>
                <w:sz w:val="15"/>
              </w:rPr>
              <w:t>of</w:t>
            </w:r>
            <w:r>
              <w:rPr>
                <w:color w:val="191919"/>
                <w:spacing w:val="-8"/>
                <w:w w:val="110"/>
                <w:sz w:val="15"/>
              </w:rPr>
              <w:t> </w:t>
            </w:r>
            <w:r>
              <w:rPr>
                <w:color w:val="191919"/>
                <w:w w:val="110"/>
                <w:sz w:val="15"/>
              </w:rPr>
              <w:t>iron+</w:t>
            </w:r>
            <w:r>
              <w:rPr>
                <w:color w:val="191919"/>
                <w:spacing w:val="-8"/>
                <w:w w:val="110"/>
                <w:sz w:val="15"/>
              </w:rPr>
              <w:t> </w:t>
            </w:r>
            <w:r>
              <w:rPr>
                <w:color w:val="191919"/>
                <w:spacing w:val="-4"/>
                <w:w w:val="110"/>
                <w:sz w:val="15"/>
              </w:rPr>
              <w:t>armor</w:t>
            </w:r>
          </w:p>
        </w:tc>
        <w:tc>
          <w:tcPr>
            <w:tcW w:w="3504" w:type="dxa"/>
            <w:tcBorders>
              <w:right w:val="single" w:sz="2" w:space="0" w:color="DCDCDC"/>
            </w:tcBorders>
          </w:tcPr>
          <w:p>
            <w:pPr>
              <w:pStyle w:val="TableParagraph"/>
              <w:ind w:left="115"/>
              <w:rPr>
                <w:sz w:val="15"/>
              </w:rPr>
            </w:pPr>
            <w:r>
              <w:rPr>
                <w:color w:val="191919"/>
                <w:w w:val="105"/>
                <w:sz w:val="15"/>
              </w:rPr>
              <w:t>Iron</w:t>
            </w:r>
            <w:r>
              <w:rPr>
                <w:color w:val="191919"/>
                <w:spacing w:val="2"/>
                <w:w w:val="105"/>
                <w:sz w:val="15"/>
              </w:rPr>
              <w:t> </w:t>
            </w:r>
            <w:r>
              <w:rPr>
                <w:color w:val="191919"/>
                <w:w w:val="105"/>
                <w:sz w:val="15"/>
              </w:rPr>
              <w:t>Loot</w:t>
            </w:r>
            <w:r>
              <w:rPr>
                <w:color w:val="191919"/>
                <w:spacing w:val="2"/>
                <w:w w:val="105"/>
                <w:sz w:val="15"/>
              </w:rPr>
              <w:t> </w:t>
            </w:r>
            <w:r>
              <w:rPr>
                <w:color w:val="191919"/>
                <w:spacing w:val="-5"/>
                <w:w w:val="105"/>
                <w:sz w:val="15"/>
              </w:rPr>
              <w:t>Box</w:t>
            </w:r>
          </w:p>
        </w:tc>
      </w:tr>
      <w:tr>
        <w:trPr>
          <w:trHeight w:val="353" w:hRule="atLeast"/>
        </w:trPr>
        <w:tc>
          <w:tcPr>
            <w:tcW w:w="3084" w:type="dxa"/>
            <w:shd w:val="clear" w:color="auto" w:fill="F4F6F9"/>
          </w:tcPr>
          <w:p>
            <w:pPr>
              <w:pStyle w:val="TableParagraph"/>
              <w:rPr>
                <w:sz w:val="15"/>
              </w:rPr>
            </w:pPr>
            <w:r>
              <w:rPr>
                <w:color w:val="191919"/>
                <w:w w:val="105"/>
                <w:sz w:val="15"/>
              </w:rPr>
              <w:t>Monster</w:t>
            </w:r>
            <w:r>
              <w:rPr>
                <w:color w:val="191919"/>
                <w:spacing w:val="-7"/>
                <w:w w:val="105"/>
                <w:sz w:val="15"/>
              </w:rPr>
              <w:t> </w:t>
            </w:r>
            <w:r>
              <w:rPr>
                <w:color w:val="191919"/>
                <w:spacing w:val="-2"/>
                <w:w w:val="105"/>
                <w:sz w:val="15"/>
              </w:rPr>
              <w:t>Hunter</w:t>
            </w:r>
          </w:p>
        </w:tc>
        <w:tc>
          <w:tcPr>
            <w:tcW w:w="3947" w:type="dxa"/>
            <w:shd w:val="clear" w:color="auto" w:fill="F4F6F9"/>
          </w:tcPr>
          <w:p>
            <w:pPr>
              <w:pStyle w:val="TableParagraph"/>
              <w:ind w:left="122"/>
              <w:rPr>
                <w:sz w:val="15"/>
              </w:rPr>
            </w:pPr>
            <w:r>
              <w:rPr>
                <w:color w:val="191919"/>
                <w:w w:val="105"/>
                <w:sz w:val="15"/>
              </w:rPr>
              <w:t>Kill</w:t>
            </w:r>
            <w:r>
              <w:rPr>
                <w:color w:val="191919"/>
                <w:spacing w:val="5"/>
                <w:w w:val="105"/>
                <w:sz w:val="15"/>
              </w:rPr>
              <w:t> </w:t>
            </w:r>
            <w:r>
              <w:rPr>
                <w:color w:val="191919"/>
                <w:w w:val="105"/>
                <w:sz w:val="15"/>
              </w:rPr>
              <w:t>100</w:t>
            </w:r>
            <w:r>
              <w:rPr>
                <w:color w:val="191919"/>
                <w:spacing w:val="5"/>
                <w:w w:val="105"/>
                <w:sz w:val="15"/>
              </w:rPr>
              <w:t> </w:t>
            </w:r>
            <w:r>
              <w:rPr>
                <w:color w:val="191919"/>
                <w:w w:val="105"/>
                <w:sz w:val="15"/>
              </w:rPr>
              <w:t>hostile</w:t>
            </w:r>
            <w:r>
              <w:rPr>
                <w:color w:val="191919"/>
                <w:spacing w:val="6"/>
                <w:w w:val="105"/>
                <w:sz w:val="15"/>
              </w:rPr>
              <w:t> </w:t>
            </w:r>
            <w:r>
              <w:rPr>
                <w:color w:val="191919"/>
                <w:spacing w:val="-4"/>
                <w:w w:val="105"/>
                <w:sz w:val="15"/>
              </w:rPr>
              <w:t>mobs</w:t>
            </w:r>
          </w:p>
        </w:tc>
        <w:tc>
          <w:tcPr>
            <w:tcW w:w="3504" w:type="dxa"/>
            <w:tcBorders>
              <w:right w:val="single" w:sz="2" w:space="0" w:color="DCDCDC"/>
            </w:tcBorders>
            <w:shd w:val="clear" w:color="auto" w:fill="F4F6F9"/>
          </w:tcPr>
          <w:p>
            <w:pPr>
              <w:pStyle w:val="TableParagraph"/>
              <w:ind w:left="115"/>
              <w:rPr>
                <w:sz w:val="15"/>
              </w:rPr>
            </w:pPr>
            <w:r>
              <w:rPr>
                <w:color w:val="191919"/>
                <w:w w:val="105"/>
                <w:sz w:val="15"/>
              </w:rPr>
              <w:t>1</w:t>
            </w:r>
            <w:r>
              <w:rPr>
                <w:color w:val="191919"/>
                <w:spacing w:val="2"/>
                <w:w w:val="105"/>
                <w:sz w:val="15"/>
              </w:rPr>
              <w:t> </w:t>
            </w:r>
            <w:r>
              <w:rPr>
                <w:color w:val="191919"/>
                <w:w w:val="105"/>
                <w:sz w:val="15"/>
              </w:rPr>
              <w:t>Skill</w:t>
            </w:r>
            <w:r>
              <w:rPr>
                <w:color w:val="191919"/>
                <w:spacing w:val="3"/>
                <w:w w:val="105"/>
                <w:sz w:val="15"/>
              </w:rPr>
              <w:t> </w:t>
            </w:r>
            <w:r>
              <w:rPr>
                <w:color w:val="191919"/>
                <w:spacing w:val="-2"/>
                <w:w w:val="105"/>
                <w:sz w:val="15"/>
              </w:rPr>
              <w:t>Point</w:t>
            </w:r>
          </w:p>
        </w:tc>
      </w:tr>
      <w:tr>
        <w:trPr>
          <w:trHeight w:val="353" w:hRule="atLeast"/>
        </w:trPr>
        <w:tc>
          <w:tcPr>
            <w:tcW w:w="3084" w:type="dxa"/>
          </w:tcPr>
          <w:p>
            <w:pPr>
              <w:pStyle w:val="TableParagraph"/>
              <w:rPr>
                <w:sz w:val="15"/>
              </w:rPr>
            </w:pPr>
            <w:r>
              <w:rPr>
                <w:color w:val="191919"/>
                <w:w w:val="105"/>
                <w:sz w:val="15"/>
              </w:rPr>
              <w:t>Champion</w:t>
            </w:r>
            <w:r>
              <w:rPr>
                <w:color w:val="191919"/>
                <w:spacing w:val="14"/>
                <w:w w:val="110"/>
                <w:sz w:val="15"/>
              </w:rPr>
              <w:t> </w:t>
            </w:r>
            <w:r>
              <w:rPr>
                <w:color w:val="191919"/>
                <w:spacing w:val="-2"/>
                <w:w w:val="110"/>
                <w:sz w:val="15"/>
              </w:rPr>
              <w:t>Slayer</w:t>
            </w:r>
          </w:p>
        </w:tc>
        <w:tc>
          <w:tcPr>
            <w:tcW w:w="3947" w:type="dxa"/>
          </w:tcPr>
          <w:p>
            <w:pPr>
              <w:pStyle w:val="TableParagraph"/>
              <w:ind w:left="122"/>
              <w:rPr>
                <w:sz w:val="15"/>
              </w:rPr>
            </w:pPr>
            <w:r>
              <w:rPr>
                <w:color w:val="191919"/>
                <w:sz w:val="15"/>
              </w:rPr>
              <w:t>Kill</w:t>
            </w:r>
            <w:r>
              <w:rPr>
                <w:color w:val="191919"/>
                <w:spacing w:val="26"/>
                <w:sz w:val="15"/>
              </w:rPr>
              <w:t> </w:t>
            </w:r>
            <w:r>
              <w:rPr>
                <w:color w:val="191919"/>
                <w:sz w:val="15"/>
              </w:rPr>
              <w:t>your</w:t>
            </w:r>
            <w:r>
              <w:rPr>
                <w:color w:val="191919"/>
                <w:spacing w:val="27"/>
                <w:sz w:val="15"/>
              </w:rPr>
              <w:t> </w:t>
            </w:r>
            <w:r>
              <w:rPr>
                <w:color w:val="191919"/>
                <w:sz w:val="15"/>
              </w:rPr>
              <w:t>first</w:t>
            </w:r>
            <w:r>
              <w:rPr>
                <w:color w:val="191919"/>
                <w:spacing w:val="27"/>
                <w:sz w:val="15"/>
              </w:rPr>
              <w:t> </w:t>
            </w:r>
            <w:r>
              <w:rPr>
                <w:color w:val="191919"/>
                <w:sz w:val="15"/>
              </w:rPr>
              <w:t>Champion</w:t>
            </w:r>
            <w:r>
              <w:rPr>
                <w:color w:val="191919"/>
                <w:spacing w:val="26"/>
                <w:sz w:val="15"/>
              </w:rPr>
              <w:t> </w:t>
            </w:r>
            <w:r>
              <w:rPr>
                <w:color w:val="191919"/>
                <w:spacing w:val="-5"/>
                <w:sz w:val="15"/>
              </w:rPr>
              <w:t>mob</w:t>
            </w:r>
          </w:p>
        </w:tc>
        <w:tc>
          <w:tcPr>
            <w:tcW w:w="3504" w:type="dxa"/>
            <w:tcBorders>
              <w:right w:val="single" w:sz="2" w:space="0" w:color="DCDCDC"/>
            </w:tcBorders>
          </w:tcPr>
          <w:p>
            <w:pPr>
              <w:pStyle w:val="TableParagraph"/>
              <w:ind w:left="115"/>
              <w:rPr>
                <w:sz w:val="15"/>
              </w:rPr>
            </w:pPr>
            <w:r>
              <w:rPr>
                <w:color w:val="191919"/>
                <w:w w:val="105"/>
                <w:sz w:val="15"/>
              </w:rPr>
              <w:t>Iron</w:t>
            </w:r>
            <w:r>
              <w:rPr>
                <w:color w:val="191919"/>
                <w:spacing w:val="2"/>
                <w:w w:val="105"/>
                <w:sz w:val="15"/>
              </w:rPr>
              <w:t> </w:t>
            </w:r>
            <w:r>
              <w:rPr>
                <w:color w:val="191919"/>
                <w:w w:val="105"/>
                <w:sz w:val="15"/>
              </w:rPr>
              <w:t>Loot</w:t>
            </w:r>
            <w:r>
              <w:rPr>
                <w:color w:val="191919"/>
                <w:spacing w:val="2"/>
                <w:w w:val="105"/>
                <w:sz w:val="15"/>
              </w:rPr>
              <w:t> </w:t>
            </w:r>
            <w:r>
              <w:rPr>
                <w:color w:val="191919"/>
                <w:spacing w:val="-5"/>
                <w:w w:val="105"/>
                <w:sz w:val="15"/>
              </w:rPr>
              <w:t>Box</w:t>
            </w:r>
          </w:p>
        </w:tc>
      </w:tr>
      <w:tr>
        <w:trPr>
          <w:trHeight w:val="571" w:hRule="atLeast"/>
        </w:trPr>
        <w:tc>
          <w:tcPr>
            <w:tcW w:w="3084" w:type="dxa"/>
            <w:shd w:val="clear" w:color="auto" w:fill="F4F6F9"/>
          </w:tcPr>
          <w:p>
            <w:pPr>
              <w:pStyle w:val="TableParagraph"/>
              <w:spacing w:before="1"/>
              <w:ind w:left="0"/>
              <w:rPr>
                <w:rFonts w:ascii="Arial"/>
                <w:b/>
                <w:sz w:val="13"/>
              </w:rPr>
            </w:pPr>
          </w:p>
          <w:p>
            <w:pPr>
              <w:pStyle w:val="TableParagraph"/>
              <w:spacing w:before="0"/>
              <w:rPr>
                <w:sz w:val="15"/>
              </w:rPr>
            </w:pPr>
            <w:r>
              <w:rPr>
                <w:color w:val="191919"/>
                <w:sz w:val="15"/>
              </w:rPr>
              <w:t>Mini-Boss</w:t>
            </w:r>
            <w:r>
              <w:rPr>
                <w:color w:val="191919"/>
                <w:spacing w:val="-4"/>
                <w:sz w:val="15"/>
              </w:rPr>
              <w:t> Down</w:t>
            </w:r>
          </w:p>
        </w:tc>
        <w:tc>
          <w:tcPr>
            <w:tcW w:w="3947" w:type="dxa"/>
            <w:shd w:val="clear" w:color="auto" w:fill="F4F6F9"/>
          </w:tcPr>
          <w:p>
            <w:pPr>
              <w:pStyle w:val="TableParagraph"/>
              <w:spacing w:line="184" w:lineRule="auto" w:before="80"/>
              <w:ind w:left="122"/>
              <w:rPr>
                <w:sz w:val="15"/>
              </w:rPr>
            </w:pPr>
            <w:r>
              <w:rPr>
                <w:color w:val="191919"/>
                <w:w w:val="105"/>
                <w:sz w:val="15"/>
              </w:rPr>
              <w:t>Kill any Overworld mini-boss (dungeon bosses, Apotheosis boss)</w:t>
            </w:r>
          </w:p>
        </w:tc>
        <w:tc>
          <w:tcPr>
            <w:tcW w:w="3504" w:type="dxa"/>
            <w:tcBorders>
              <w:right w:val="single" w:sz="2" w:space="0" w:color="DCDCDC"/>
            </w:tcBorders>
            <w:shd w:val="clear" w:color="auto" w:fill="F4F6F9"/>
          </w:tcPr>
          <w:p>
            <w:pPr>
              <w:pStyle w:val="TableParagraph"/>
              <w:spacing w:before="1"/>
              <w:ind w:left="0"/>
              <w:rPr>
                <w:rFonts w:ascii="Arial"/>
                <w:b/>
                <w:sz w:val="13"/>
              </w:rPr>
            </w:pPr>
          </w:p>
          <w:p>
            <w:pPr>
              <w:pStyle w:val="TableParagraph"/>
              <w:spacing w:before="0"/>
              <w:ind w:left="115"/>
              <w:rPr>
                <w:sz w:val="15"/>
              </w:rPr>
            </w:pPr>
            <w:r>
              <w:rPr>
                <w:color w:val="191919"/>
                <w:w w:val="105"/>
                <w:sz w:val="15"/>
              </w:rPr>
              <w:t>1</w:t>
            </w:r>
            <w:r>
              <w:rPr>
                <w:color w:val="191919"/>
                <w:spacing w:val="2"/>
                <w:w w:val="105"/>
                <w:sz w:val="15"/>
              </w:rPr>
              <w:t> </w:t>
            </w:r>
            <w:r>
              <w:rPr>
                <w:color w:val="191919"/>
                <w:w w:val="105"/>
                <w:sz w:val="15"/>
              </w:rPr>
              <w:t>Skill</w:t>
            </w:r>
            <w:r>
              <w:rPr>
                <w:color w:val="191919"/>
                <w:spacing w:val="3"/>
                <w:w w:val="105"/>
                <w:sz w:val="15"/>
              </w:rPr>
              <w:t> </w:t>
            </w:r>
            <w:r>
              <w:rPr>
                <w:color w:val="191919"/>
                <w:spacing w:val="-2"/>
                <w:w w:val="105"/>
                <w:sz w:val="15"/>
              </w:rPr>
              <w:t>Point</w:t>
            </w:r>
          </w:p>
        </w:tc>
      </w:tr>
      <w:tr>
        <w:trPr>
          <w:trHeight w:val="353" w:hRule="atLeast"/>
        </w:trPr>
        <w:tc>
          <w:tcPr>
            <w:tcW w:w="3084" w:type="dxa"/>
          </w:tcPr>
          <w:p>
            <w:pPr>
              <w:pStyle w:val="TableParagraph"/>
              <w:spacing w:before="88"/>
              <w:rPr>
                <w:rFonts w:ascii="Arial"/>
                <w:b/>
                <w:sz w:val="15"/>
              </w:rPr>
            </w:pPr>
            <w:r>
              <w:rPr>
                <w:rFonts w:ascii="Arial"/>
                <w:b/>
                <w:color w:val="19395B"/>
                <w:w w:val="115"/>
                <w:sz w:val="15"/>
              </w:rPr>
              <w:t>Path</w:t>
            </w:r>
            <w:r>
              <w:rPr>
                <w:rFonts w:ascii="Arial"/>
                <w:b/>
                <w:color w:val="19395B"/>
                <w:spacing w:val="9"/>
                <w:w w:val="115"/>
                <w:sz w:val="15"/>
              </w:rPr>
              <w:t> </w:t>
            </w:r>
            <w:r>
              <w:rPr>
                <w:rFonts w:ascii="Arial"/>
                <w:b/>
                <w:color w:val="19395B"/>
                <w:w w:val="115"/>
                <w:sz w:val="15"/>
              </w:rPr>
              <w:t>Complete:</w:t>
            </w:r>
            <w:r>
              <w:rPr>
                <w:rFonts w:ascii="Arial"/>
                <w:b/>
                <w:color w:val="19395B"/>
                <w:spacing w:val="9"/>
                <w:w w:val="115"/>
                <w:sz w:val="15"/>
              </w:rPr>
              <w:t> </w:t>
            </w:r>
            <w:r>
              <w:rPr>
                <w:rFonts w:ascii="Arial"/>
                <w:b/>
                <w:color w:val="19395B"/>
                <w:w w:val="115"/>
                <w:sz w:val="15"/>
              </w:rPr>
              <w:t>Proven</w:t>
            </w:r>
            <w:r>
              <w:rPr>
                <w:rFonts w:ascii="Arial"/>
                <w:b/>
                <w:color w:val="19395B"/>
                <w:spacing w:val="9"/>
                <w:w w:val="115"/>
                <w:sz w:val="15"/>
              </w:rPr>
              <w:t> </w:t>
            </w:r>
            <w:r>
              <w:rPr>
                <w:rFonts w:ascii="Arial"/>
                <w:b/>
                <w:color w:val="19395B"/>
                <w:spacing w:val="-2"/>
                <w:w w:val="115"/>
                <w:sz w:val="15"/>
              </w:rPr>
              <w:t>Warrior</w:t>
            </w:r>
          </w:p>
        </w:tc>
        <w:tc>
          <w:tcPr>
            <w:tcW w:w="3947" w:type="dxa"/>
          </w:tcPr>
          <w:p>
            <w:pPr>
              <w:pStyle w:val="TableParagraph"/>
              <w:ind w:left="122"/>
              <w:rPr>
                <w:sz w:val="15"/>
              </w:rPr>
            </w:pPr>
            <w:r>
              <w:rPr>
                <w:color w:val="191919"/>
                <w:spacing w:val="-2"/>
                <w:w w:val="110"/>
                <w:sz w:val="15"/>
              </w:rPr>
              <w:t>Complete all</w:t>
            </w:r>
            <w:r>
              <w:rPr>
                <w:color w:val="191919"/>
                <w:spacing w:val="-1"/>
                <w:w w:val="110"/>
                <w:sz w:val="15"/>
              </w:rPr>
              <w:t> </w:t>
            </w:r>
            <w:r>
              <w:rPr>
                <w:color w:val="191919"/>
                <w:spacing w:val="-2"/>
                <w:w w:val="110"/>
                <w:sz w:val="15"/>
              </w:rPr>
              <w:t>above</w:t>
            </w:r>
          </w:p>
        </w:tc>
        <w:tc>
          <w:tcPr>
            <w:tcW w:w="3504" w:type="dxa"/>
            <w:tcBorders>
              <w:right w:val="single" w:sz="2" w:space="0" w:color="DCDCDC"/>
            </w:tcBorders>
          </w:tcPr>
          <w:p>
            <w:pPr>
              <w:pStyle w:val="TableParagraph"/>
              <w:ind w:left="115"/>
              <w:rPr>
                <w:sz w:val="15"/>
              </w:rPr>
            </w:pPr>
            <w:r>
              <w:rPr>
                <w:color w:val="191919"/>
                <w:w w:val="110"/>
                <w:sz w:val="15"/>
              </w:rPr>
              <w:t>Tier</w:t>
            </w:r>
            <w:r>
              <w:rPr>
                <w:color w:val="191919"/>
                <w:spacing w:val="-8"/>
                <w:w w:val="110"/>
                <w:sz w:val="15"/>
              </w:rPr>
              <w:t> </w:t>
            </w:r>
            <w:r>
              <w:rPr>
                <w:color w:val="191919"/>
                <w:w w:val="110"/>
                <w:sz w:val="15"/>
              </w:rPr>
              <w:t>1</w:t>
            </w:r>
            <w:r>
              <w:rPr>
                <w:color w:val="191919"/>
                <w:spacing w:val="-7"/>
                <w:w w:val="110"/>
                <w:sz w:val="15"/>
              </w:rPr>
              <w:t> </w:t>
            </w:r>
            <w:r>
              <w:rPr>
                <w:color w:val="191919"/>
                <w:w w:val="110"/>
                <w:sz w:val="15"/>
              </w:rPr>
              <w:t>Loot</w:t>
            </w:r>
            <w:r>
              <w:rPr>
                <w:color w:val="191919"/>
                <w:spacing w:val="-8"/>
                <w:w w:val="110"/>
                <w:sz w:val="15"/>
              </w:rPr>
              <w:t> </w:t>
            </w:r>
            <w:r>
              <w:rPr>
                <w:color w:val="191919"/>
                <w:w w:val="110"/>
                <w:sz w:val="15"/>
              </w:rPr>
              <w:t>Box</w:t>
            </w:r>
            <w:r>
              <w:rPr>
                <w:color w:val="191919"/>
                <w:spacing w:val="-7"/>
                <w:w w:val="110"/>
                <w:sz w:val="15"/>
              </w:rPr>
              <w:t> </w:t>
            </w:r>
            <w:r>
              <w:rPr>
                <w:color w:val="191919"/>
                <w:w w:val="110"/>
                <w:sz w:val="15"/>
              </w:rPr>
              <w:t>+</w:t>
            </w:r>
            <w:r>
              <w:rPr>
                <w:color w:val="191919"/>
                <w:spacing w:val="-8"/>
                <w:w w:val="110"/>
                <w:sz w:val="15"/>
              </w:rPr>
              <w:t> </w:t>
            </w:r>
            <w:r>
              <w:rPr>
                <w:color w:val="191919"/>
                <w:w w:val="110"/>
                <w:sz w:val="15"/>
              </w:rPr>
              <w:t>1</w:t>
            </w:r>
            <w:r>
              <w:rPr>
                <w:color w:val="191919"/>
                <w:spacing w:val="-7"/>
                <w:w w:val="110"/>
                <w:sz w:val="15"/>
              </w:rPr>
              <w:t> </w:t>
            </w:r>
            <w:r>
              <w:rPr>
                <w:color w:val="191919"/>
                <w:w w:val="110"/>
                <w:sz w:val="15"/>
              </w:rPr>
              <w:t>Skill</w:t>
            </w:r>
            <w:r>
              <w:rPr>
                <w:color w:val="191919"/>
                <w:spacing w:val="-8"/>
                <w:w w:val="110"/>
                <w:sz w:val="15"/>
              </w:rPr>
              <w:t> </w:t>
            </w:r>
            <w:r>
              <w:rPr>
                <w:color w:val="191919"/>
                <w:spacing w:val="-4"/>
                <w:w w:val="110"/>
                <w:sz w:val="15"/>
              </w:rPr>
              <w:t>Point</w:t>
            </w:r>
          </w:p>
        </w:tc>
      </w:tr>
    </w:tbl>
    <w:p>
      <w:pPr>
        <w:pStyle w:val="BodyText"/>
        <w:spacing w:before="10"/>
        <w:rPr>
          <w:rFonts w:ascii="Arial"/>
          <w:b/>
          <w:sz w:val="21"/>
        </w:rPr>
      </w:pPr>
    </w:p>
    <w:p>
      <w:pPr>
        <w:spacing w:before="0"/>
        <w:ind w:left="115" w:right="0" w:firstLine="0"/>
        <w:jc w:val="left"/>
        <w:rPr>
          <w:rFonts w:ascii="Arial"/>
          <w:b/>
          <w:sz w:val="23"/>
        </w:rPr>
      </w:pPr>
      <w:r>
        <w:rPr>
          <w:rFonts w:ascii="Arial"/>
          <w:b/>
          <w:color w:val="2B5E89"/>
          <w:w w:val="120"/>
          <w:sz w:val="23"/>
        </w:rPr>
        <w:t>Path</w:t>
      </w:r>
      <w:r>
        <w:rPr>
          <w:rFonts w:ascii="Arial"/>
          <w:b/>
          <w:color w:val="2B5E89"/>
          <w:spacing w:val="-6"/>
          <w:w w:val="120"/>
          <w:sz w:val="23"/>
        </w:rPr>
        <w:t> </w:t>
      </w:r>
      <w:r>
        <w:rPr>
          <w:rFonts w:ascii="Arial"/>
          <w:b/>
          <w:color w:val="2B5E89"/>
          <w:w w:val="120"/>
          <w:sz w:val="23"/>
        </w:rPr>
        <w:t>D:</w:t>
      </w:r>
      <w:r>
        <w:rPr>
          <w:rFonts w:ascii="Arial"/>
          <w:b/>
          <w:color w:val="2B5E89"/>
          <w:spacing w:val="-7"/>
          <w:w w:val="120"/>
          <w:sz w:val="23"/>
        </w:rPr>
        <w:t> </w:t>
      </w:r>
      <w:r>
        <w:rPr>
          <w:rFonts w:ascii="Arial"/>
          <w:b/>
          <w:color w:val="2B5E89"/>
          <w:spacing w:val="-2"/>
          <w:w w:val="120"/>
          <w:sz w:val="23"/>
        </w:rPr>
        <w:t>Exploration</w:t>
      </w:r>
    </w:p>
    <w:p>
      <w:pPr>
        <w:pStyle w:val="BodyText"/>
        <w:spacing w:before="7"/>
        <w:rPr>
          <w:rFonts w:ascii="Arial"/>
          <w:b/>
          <w:sz w:val="5"/>
        </w:rPr>
      </w:pPr>
      <w:r>
        <w:rPr/>
        <mc:AlternateContent>
          <mc:Choice Requires="wps">
            <w:drawing>
              <wp:anchor distT="0" distB="0" distL="0" distR="0" allowOverlap="1" layoutInCell="1" locked="0" behindDoc="1" simplePos="0" relativeHeight="488045056">
                <wp:simplePos x="0" y="0"/>
                <wp:positionH relativeFrom="page">
                  <wp:posOffset>428625</wp:posOffset>
                </wp:positionH>
                <wp:positionV relativeFrom="paragraph">
                  <wp:posOffset>56682</wp:posOffset>
                </wp:positionV>
                <wp:extent cx="6693534" cy="7620"/>
                <wp:effectExtent l="0" t="0" r="0" b="0"/>
                <wp:wrapTopAndBottom/>
                <wp:docPr id="1876" name="Graphic 1876"/>
                <wp:cNvGraphicFramePr>
                  <a:graphicFrameLocks/>
                </wp:cNvGraphicFramePr>
                <a:graphic>
                  <a:graphicData uri="http://schemas.microsoft.com/office/word/2010/wordprocessingShape">
                    <wps:wsp>
                      <wps:cNvPr id="1876" name="Graphic 1876"/>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63188pt;width:527.039970pt;height:.575371pt;mso-position-horizontal-relative:page;mso-position-vertical-relative:paragraph;z-index:-15271424;mso-wrap-distance-left:0;mso-wrap-distance-right:0" id="docshape1876" filled="true" fillcolor="#dcdcdc" stroked="false">
                <v:fill type="solid"/>
                <w10:wrap type="topAndBottom"/>
              </v:rect>
            </w:pict>
          </mc:Fallback>
        </mc:AlternateContent>
      </w:r>
    </w:p>
    <w:p>
      <w:pPr>
        <w:pStyle w:val="BodyText"/>
        <w:rPr>
          <w:rFonts w:ascii="Arial"/>
          <w:b/>
          <w:sz w:val="8"/>
        </w:rPr>
      </w:pPr>
    </w:p>
    <w:tbl>
      <w:tblPr>
        <w:tblW w:w="0" w:type="auto"/>
        <w:jc w:val="left"/>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84"/>
        <w:gridCol w:w="3947"/>
        <w:gridCol w:w="3504"/>
      </w:tblGrid>
      <w:tr>
        <w:trPr>
          <w:trHeight w:val="377" w:hRule="atLeast"/>
        </w:trPr>
        <w:tc>
          <w:tcPr>
            <w:tcW w:w="3084" w:type="dxa"/>
            <w:tcBorders>
              <w:bottom w:val="single" w:sz="6" w:space="0" w:color="DCDCDC"/>
            </w:tcBorders>
            <w:shd w:val="clear" w:color="auto" w:fill="19395B"/>
          </w:tcPr>
          <w:p>
            <w:pPr>
              <w:pStyle w:val="TableParagraph"/>
              <w:spacing w:before="101"/>
              <w:ind w:left="115"/>
              <w:rPr>
                <w:rFonts w:ascii="Arial"/>
                <w:b/>
                <w:sz w:val="15"/>
              </w:rPr>
            </w:pPr>
            <w:r>
              <w:rPr>
                <w:rFonts w:ascii="Arial"/>
                <w:b/>
                <w:color w:val="FFFFFF"/>
                <w:spacing w:val="-2"/>
                <w:w w:val="120"/>
                <w:sz w:val="15"/>
              </w:rPr>
              <w:t>Quest</w:t>
            </w:r>
          </w:p>
        </w:tc>
        <w:tc>
          <w:tcPr>
            <w:tcW w:w="3947" w:type="dxa"/>
            <w:tcBorders>
              <w:bottom w:val="single" w:sz="6" w:space="0" w:color="DCDCDC"/>
            </w:tcBorders>
            <w:shd w:val="clear" w:color="auto" w:fill="19395B"/>
          </w:tcPr>
          <w:p>
            <w:pPr>
              <w:pStyle w:val="TableParagraph"/>
              <w:spacing w:before="101"/>
              <w:ind w:left="118"/>
              <w:rPr>
                <w:rFonts w:ascii="Arial"/>
                <w:b/>
                <w:sz w:val="15"/>
              </w:rPr>
            </w:pPr>
            <w:r>
              <w:rPr>
                <w:rFonts w:ascii="Arial"/>
                <w:b/>
                <w:color w:val="FFFFFF"/>
                <w:spacing w:val="-2"/>
                <w:w w:val="120"/>
                <w:sz w:val="15"/>
              </w:rPr>
              <w:t>Trigger</w:t>
            </w:r>
          </w:p>
        </w:tc>
        <w:tc>
          <w:tcPr>
            <w:tcW w:w="3504" w:type="dxa"/>
            <w:tcBorders>
              <w:bottom w:val="single" w:sz="6" w:space="0" w:color="DCDCDC"/>
            </w:tcBorders>
            <w:shd w:val="clear" w:color="auto" w:fill="19395B"/>
          </w:tcPr>
          <w:p>
            <w:pPr>
              <w:pStyle w:val="TableParagraph"/>
              <w:spacing w:before="101"/>
              <w:ind w:left="111"/>
              <w:rPr>
                <w:rFonts w:ascii="Arial"/>
                <w:b/>
                <w:sz w:val="15"/>
              </w:rPr>
            </w:pPr>
            <w:r>
              <w:rPr>
                <w:rFonts w:ascii="Arial"/>
                <w:b/>
                <w:color w:val="FFFFFF"/>
                <w:spacing w:val="-2"/>
                <w:w w:val="120"/>
                <w:sz w:val="15"/>
              </w:rPr>
              <w:t>Reward</w:t>
            </w:r>
          </w:p>
        </w:tc>
      </w:tr>
      <w:tr>
        <w:trPr>
          <w:trHeight w:val="182" w:hRule="atLeast"/>
        </w:trPr>
        <w:tc>
          <w:tcPr>
            <w:tcW w:w="3084" w:type="dxa"/>
            <w:tcBorders>
              <w:top w:val="single" w:sz="6" w:space="0" w:color="DCDCDC"/>
              <w:left w:val="single" w:sz="6" w:space="0" w:color="DCDCDC"/>
              <w:right w:val="single" w:sz="6" w:space="0" w:color="DCDCDC"/>
            </w:tcBorders>
          </w:tcPr>
          <w:p>
            <w:pPr>
              <w:pStyle w:val="TableParagraph"/>
              <w:spacing w:before="0"/>
              <w:ind w:left="0"/>
              <w:rPr>
                <w:rFonts w:ascii="Times New Roman"/>
                <w:sz w:val="12"/>
              </w:rPr>
            </w:pPr>
          </w:p>
        </w:tc>
        <w:tc>
          <w:tcPr>
            <w:tcW w:w="3947" w:type="dxa"/>
            <w:tcBorders>
              <w:top w:val="single" w:sz="6" w:space="0" w:color="DCDCDC"/>
              <w:left w:val="single" w:sz="6" w:space="0" w:color="DCDCDC"/>
              <w:right w:val="single" w:sz="6" w:space="0" w:color="DCDCDC"/>
            </w:tcBorders>
          </w:tcPr>
          <w:p>
            <w:pPr>
              <w:pStyle w:val="TableParagraph"/>
              <w:spacing w:before="0"/>
              <w:ind w:left="0"/>
              <w:rPr>
                <w:rFonts w:ascii="Times New Roman"/>
                <w:sz w:val="12"/>
              </w:rPr>
            </w:pPr>
          </w:p>
        </w:tc>
        <w:tc>
          <w:tcPr>
            <w:tcW w:w="3504" w:type="dxa"/>
            <w:tcBorders>
              <w:top w:val="single" w:sz="6" w:space="0" w:color="DCDCDC"/>
              <w:left w:val="single" w:sz="6" w:space="0" w:color="DCDCDC"/>
              <w:right w:val="single" w:sz="2" w:space="0" w:color="DCDCDC"/>
            </w:tcBorders>
          </w:tcPr>
          <w:p>
            <w:pPr>
              <w:pStyle w:val="TableParagraph"/>
              <w:spacing w:before="0"/>
              <w:ind w:left="0"/>
              <w:rPr>
                <w:rFonts w:ascii="Times New Roman"/>
                <w:sz w:val="12"/>
              </w:rPr>
            </w:pPr>
          </w:p>
        </w:tc>
      </w:tr>
    </w:tbl>
    <w:p>
      <w:pPr>
        <w:spacing w:after="0"/>
        <w:rPr>
          <w:rFonts w:ascii="Times New Roman"/>
          <w:sz w:val="12"/>
        </w:rPr>
        <w:sectPr>
          <w:pgSz w:w="11900" w:h="16840"/>
          <w:pgMar w:header="719" w:footer="0" w:top="1060" w:bottom="280" w:left="560" w:right="560"/>
        </w:sectPr>
      </w:pPr>
    </w:p>
    <w:p>
      <w:pPr>
        <w:pStyle w:val="BodyText"/>
        <w:spacing w:before="6"/>
        <w:rPr>
          <w:rFonts w:ascii="Arial"/>
          <w:b/>
          <w:sz w:val="2"/>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084"/>
        <w:gridCol w:w="3947"/>
        <w:gridCol w:w="3504"/>
      </w:tblGrid>
      <w:tr>
        <w:trPr>
          <w:trHeight w:val="285" w:hRule="atLeast"/>
        </w:trPr>
        <w:tc>
          <w:tcPr>
            <w:tcW w:w="3084" w:type="dxa"/>
            <w:tcBorders>
              <w:top w:val="nil"/>
            </w:tcBorders>
          </w:tcPr>
          <w:p>
            <w:pPr>
              <w:pStyle w:val="TableParagraph"/>
              <w:spacing w:line="252" w:lineRule="exact" w:before="0"/>
              <w:rPr>
                <w:sz w:val="15"/>
              </w:rPr>
            </w:pPr>
            <w:r>
              <w:rPr>
                <w:color w:val="191919"/>
                <w:spacing w:val="-2"/>
                <w:w w:val="110"/>
                <w:sz w:val="15"/>
              </w:rPr>
              <w:t>Wanderer</w:t>
            </w:r>
          </w:p>
        </w:tc>
        <w:tc>
          <w:tcPr>
            <w:tcW w:w="3947" w:type="dxa"/>
            <w:tcBorders>
              <w:top w:val="nil"/>
            </w:tcBorders>
          </w:tcPr>
          <w:p>
            <w:pPr>
              <w:pStyle w:val="TableParagraph"/>
              <w:spacing w:line="252" w:lineRule="exact" w:before="0"/>
              <w:ind w:left="122"/>
              <w:rPr>
                <w:sz w:val="15"/>
              </w:rPr>
            </w:pPr>
            <w:r>
              <w:rPr>
                <w:color w:val="191919"/>
                <w:spacing w:val="-2"/>
                <w:w w:val="110"/>
                <w:sz w:val="15"/>
              </w:rPr>
              <w:t>Visit</w:t>
            </w:r>
            <w:r>
              <w:rPr>
                <w:color w:val="191919"/>
                <w:spacing w:val="-3"/>
                <w:w w:val="110"/>
                <w:sz w:val="15"/>
              </w:rPr>
              <w:t> </w:t>
            </w:r>
            <w:r>
              <w:rPr>
                <w:color w:val="191919"/>
                <w:spacing w:val="-2"/>
                <w:w w:val="110"/>
                <w:sz w:val="15"/>
              </w:rPr>
              <w:t>5</w:t>
            </w:r>
            <w:r>
              <w:rPr>
                <w:color w:val="191919"/>
                <w:spacing w:val="-3"/>
                <w:w w:val="110"/>
                <w:sz w:val="15"/>
              </w:rPr>
              <w:t> </w:t>
            </w:r>
            <w:r>
              <w:rPr>
                <w:color w:val="191919"/>
                <w:spacing w:val="-2"/>
                <w:w w:val="110"/>
                <w:sz w:val="15"/>
              </w:rPr>
              <w:t>different biomes</w:t>
            </w:r>
          </w:p>
        </w:tc>
        <w:tc>
          <w:tcPr>
            <w:tcW w:w="3504" w:type="dxa"/>
            <w:tcBorders>
              <w:top w:val="nil"/>
              <w:right w:val="single" w:sz="2" w:space="0" w:color="DCDCDC"/>
            </w:tcBorders>
          </w:tcPr>
          <w:p>
            <w:pPr>
              <w:pStyle w:val="TableParagraph"/>
              <w:spacing w:line="252" w:lineRule="exact" w:before="0"/>
              <w:ind w:left="115"/>
              <w:rPr>
                <w:sz w:val="15"/>
              </w:rPr>
            </w:pPr>
            <w:r>
              <w:rPr>
                <w:color w:val="191919"/>
                <w:w w:val="105"/>
                <w:sz w:val="15"/>
              </w:rPr>
              <w:t>Iron</w:t>
            </w:r>
            <w:r>
              <w:rPr>
                <w:color w:val="191919"/>
                <w:spacing w:val="2"/>
                <w:w w:val="105"/>
                <w:sz w:val="15"/>
              </w:rPr>
              <w:t> </w:t>
            </w:r>
            <w:r>
              <w:rPr>
                <w:color w:val="191919"/>
                <w:w w:val="105"/>
                <w:sz w:val="15"/>
              </w:rPr>
              <w:t>Loot</w:t>
            </w:r>
            <w:r>
              <w:rPr>
                <w:color w:val="191919"/>
                <w:spacing w:val="2"/>
                <w:w w:val="105"/>
                <w:sz w:val="15"/>
              </w:rPr>
              <w:t> </w:t>
            </w:r>
            <w:r>
              <w:rPr>
                <w:color w:val="191919"/>
                <w:spacing w:val="-5"/>
                <w:w w:val="105"/>
                <w:sz w:val="15"/>
              </w:rPr>
              <w:t>Box</w:t>
            </w:r>
          </w:p>
        </w:tc>
      </w:tr>
      <w:tr>
        <w:trPr>
          <w:trHeight w:val="571" w:hRule="atLeast"/>
        </w:trPr>
        <w:tc>
          <w:tcPr>
            <w:tcW w:w="3084" w:type="dxa"/>
            <w:shd w:val="clear" w:color="auto" w:fill="F4F6F9"/>
          </w:tcPr>
          <w:p>
            <w:pPr>
              <w:pStyle w:val="TableParagraph"/>
              <w:spacing w:before="1"/>
              <w:ind w:left="0"/>
              <w:rPr>
                <w:rFonts w:ascii="Arial"/>
                <w:b/>
                <w:sz w:val="13"/>
              </w:rPr>
            </w:pPr>
          </w:p>
          <w:p>
            <w:pPr>
              <w:pStyle w:val="TableParagraph"/>
              <w:spacing w:before="0"/>
              <w:rPr>
                <w:sz w:val="15"/>
              </w:rPr>
            </w:pPr>
            <w:r>
              <w:rPr>
                <w:color w:val="191919"/>
                <w:w w:val="105"/>
                <w:sz w:val="15"/>
              </w:rPr>
              <w:t>Dungeon</w:t>
            </w:r>
            <w:r>
              <w:rPr>
                <w:color w:val="191919"/>
                <w:spacing w:val="14"/>
                <w:w w:val="110"/>
                <w:sz w:val="15"/>
              </w:rPr>
              <w:t> </w:t>
            </w:r>
            <w:r>
              <w:rPr>
                <w:color w:val="191919"/>
                <w:spacing w:val="-2"/>
                <w:w w:val="110"/>
                <w:sz w:val="15"/>
              </w:rPr>
              <w:t>Delver</w:t>
            </w:r>
          </w:p>
        </w:tc>
        <w:tc>
          <w:tcPr>
            <w:tcW w:w="3947" w:type="dxa"/>
            <w:shd w:val="clear" w:color="auto" w:fill="F4F6F9"/>
          </w:tcPr>
          <w:p>
            <w:pPr>
              <w:pStyle w:val="TableParagraph"/>
              <w:spacing w:line="184" w:lineRule="auto" w:before="80"/>
              <w:ind w:left="122"/>
              <w:rPr>
                <w:sz w:val="15"/>
              </w:rPr>
            </w:pPr>
            <w:r>
              <w:rPr>
                <w:color w:val="191919"/>
                <w:w w:val="110"/>
                <w:sz w:val="15"/>
              </w:rPr>
              <w:t>Enter</w:t>
            </w:r>
            <w:r>
              <w:rPr>
                <w:color w:val="191919"/>
                <w:spacing w:val="-12"/>
                <w:w w:val="110"/>
                <w:sz w:val="15"/>
              </w:rPr>
              <w:t> </w:t>
            </w:r>
            <w:r>
              <w:rPr>
                <w:color w:val="191919"/>
                <w:w w:val="110"/>
                <w:sz w:val="15"/>
              </w:rPr>
              <w:t>any</w:t>
            </w:r>
            <w:r>
              <w:rPr>
                <w:color w:val="191919"/>
                <w:spacing w:val="-12"/>
                <w:w w:val="110"/>
                <w:sz w:val="15"/>
              </w:rPr>
              <w:t> </w:t>
            </w:r>
            <w:r>
              <w:rPr>
                <w:color w:val="191919"/>
                <w:w w:val="110"/>
                <w:sz w:val="15"/>
              </w:rPr>
              <w:t>dungeon</w:t>
            </w:r>
            <w:r>
              <w:rPr>
                <w:color w:val="191919"/>
                <w:spacing w:val="-12"/>
                <w:w w:val="110"/>
                <w:sz w:val="15"/>
              </w:rPr>
              <w:t> </w:t>
            </w:r>
            <w:r>
              <w:rPr>
                <w:color w:val="191919"/>
                <w:w w:val="110"/>
                <w:sz w:val="15"/>
              </w:rPr>
              <w:t>structure</w:t>
            </w:r>
            <w:r>
              <w:rPr>
                <w:color w:val="191919"/>
                <w:spacing w:val="-12"/>
                <w:w w:val="110"/>
                <w:sz w:val="15"/>
              </w:rPr>
              <w:t> </w:t>
            </w:r>
            <w:r>
              <w:rPr>
                <w:color w:val="191919"/>
                <w:w w:val="110"/>
                <w:sz w:val="15"/>
              </w:rPr>
              <w:t>(Dungeon</w:t>
            </w:r>
            <w:r>
              <w:rPr>
                <w:color w:val="191919"/>
                <w:spacing w:val="-11"/>
                <w:w w:val="110"/>
                <w:sz w:val="15"/>
              </w:rPr>
              <w:t> </w:t>
            </w:r>
            <w:r>
              <w:rPr>
                <w:color w:val="191919"/>
                <w:w w:val="110"/>
                <w:sz w:val="15"/>
              </w:rPr>
              <w:t>Crawl, Battle Tower, etc.)</w:t>
            </w:r>
          </w:p>
        </w:tc>
        <w:tc>
          <w:tcPr>
            <w:tcW w:w="3504" w:type="dxa"/>
            <w:tcBorders>
              <w:right w:val="single" w:sz="2" w:space="0" w:color="DCDCDC"/>
            </w:tcBorders>
            <w:shd w:val="clear" w:color="auto" w:fill="F4F6F9"/>
          </w:tcPr>
          <w:p>
            <w:pPr>
              <w:pStyle w:val="TableParagraph"/>
              <w:spacing w:before="1"/>
              <w:ind w:left="0"/>
              <w:rPr>
                <w:rFonts w:ascii="Arial"/>
                <w:b/>
                <w:sz w:val="13"/>
              </w:rPr>
            </w:pPr>
          </w:p>
          <w:p>
            <w:pPr>
              <w:pStyle w:val="TableParagraph"/>
              <w:spacing w:before="0"/>
              <w:ind w:left="115"/>
              <w:rPr>
                <w:sz w:val="15"/>
              </w:rPr>
            </w:pPr>
            <w:r>
              <w:rPr>
                <w:color w:val="191919"/>
                <w:w w:val="105"/>
                <w:sz w:val="15"/>
              </w:rPr>
              <w:t>Iron</w:t>
            </w:r>
            <w:r>
              <w:rPr>
                <w:color w:val="191919"/>
                <w:spacing w:val="2"/>
                <w:w w:val="105"/>
                <w:sz w:val="15"/>
              </w:rPr>
              <w:t> </w:t>
            </w:r>
            <w:r>
              <w:rPr>
                <w:color w:val="191919"/>
                <w:w w:val="105"/>
                <w:sz w:val="15"/>
              </w:rPr>
              <w:t>Loot</w:t>
            </w:r>
            <w:r>
              <w:rPr>
                <w:color w:val="191919"/>
                <w:spacing w:val="2"/>
                <w:w w:val="105"/>
                <w:sz w:val="15"/>
              </w:rPr>
              <w:t> </w:t>
            </w:r>
            <w:r>
              <w:rPr>
                <w:color w:val="191919"/>
                <w:spacing w:val="-5"/>
                <w:w w:val="105"/>
                <w:sz w:val="15"/>
              </w:rPr>
              <w:t>Box</w:t>
            </w:r>
          </w:p>
        </w:tc>
      </w:tr>
      <w:tr>
        <w:trPr>
          <w:trHeight w:val="353" w:hRule="atLeast"/>
        </w:trPr>
        <w:tc>
          <w:tcPr>
            <w:tcW w:w="3084" w:type="dxa"/>
          </w:tcPr>
          <w:p>
            <w:pPr>
              <w:pStyle w:val="TableParagraph"/>
              <w:rPr>
                <w:sz w:val="15"/>
              </w:rPr>
            </w:pPr>
            <w:r>
              <w:rPr>
                <w:color w:val="191919"/>
                <w:w w:val="105"/>
                <w:sz w:val="15"/>
              </w:rPr>
              <w:t>Dungeon</w:t>
            </w:r>
            <w:r>
              <w:rPr>
                <w:color w:val="191919"/>
                <w:spacing w:val="14"/>
                <w:w w:val="110"/>
                <w:sz w:val="15"/>
              </w:rPr>
              <w:t> </w:t>
            </w:r>
            <w:r>
              <w:rPr>
                <w:color w:val="191919"/>
                <w:spacing w:val="-2"/>
                <w:w w:val="110"/>
                <w:sz w:val="15"/>
              </w:rPr>
              <w:t>Cleared</w:t>
            </w:r>
          </w:p>
        </w:tc>
        <w:tc>
          <w:tcPr>
            <w:tcW w:w="3947" w:type="dxa"/>
          </w:tcPr>
          <w:p>
            <w:pPr>
              <w:pStyle w:val="TableParagraph"/>
              <w:ind w:left="122"/>
              <w:rPr>
                <w:sz w:val="15"/>
              </w:rPr>
            </w:pPr>
            <w:r>
              <w:rPr>
                <w:color w:val="191919"/>
                <w:w w:val="110"/>
                <w:sz w:val="15"/>
              </w:rPr>
              <w:t>Clear</w:t>
            </w:r>
            <w:r>
              <w:rPr>
                <w:color w:val="191919"/>
                <w:spacing w:val="-10"/>
                <w:w w:val="110"/>
                <w:sz w:val="15"/>
              </w:rPr>
              <w:t> </w:t>
            </w:r>
            <w:r>
              <w:rPr>
                <w:color w:val="191919"/>
                <w:w w:val="110"/>
                <w:sz w:val="15"/>
              </w:rPr>
              <w:t>a</w:t>
            </w:r>
            <w:r>
              <w:rPr>
                <w:color w:val="191919"/>
                <w:spacing w:val="-10"/>
                <w:w w:val="110"/>
                <w:sz w:val="15"/>
              </w:rPr>
              <w:t> </w:t>
            </w:r>
            <w:r>
              <w:rPr>
                <w:color w:val="191919"/>
                <w:w w:val="110"/>
                <w:sz w:val="15"/>
              </w:rPr>
              <w:t>dungeon</w:t>
            </w:r>
            <w:r>
              <w:rPr>
                <w:color w:val="191919"/>
                <w:spacing w:val="-10"/>
                <w:w w:val="110"/>
                <w:sz w:val="15"/>
              </w:rPr>
              <w:t> </w:t>
            </w:r>
            <w:r>
              <w:rPr>
                <w:color w:val="191919"/>
                <w:w w:val="110"/>
                <w:sz w:val="15"/>
              </w:rPr>
              <w:t>(reach</w:t>
            </w:r>
            <w:r>
              <w:rPr>
                <w:color w:val="191919"/>
                <w:spacing w:val="-9"/>
                <w:w w:val="110"/>
                <w:sz w:val="15"/>
              </w:rPr>
              <w:t> </w:t>
            </w:r>
            <w:r>
              <w:rPr>
                <w:color w:val="191919"/>
                <w:w w:val="110"/>
                <w:sz w:val="15"/>
              </w:rPr>
              <w:t>the</w:t>
            </w:r>
            <w:r>
              <w:rPr>
                <w:color w:val="191919"/>
                <w:spacing w:val="-10"/>
                <w:w w:val="110"/>
                <w:sz w:val="15"/>
              </w:rPr>
              <w:t> </w:t>
            </w:r>
            <w:r>
              <w:rPr>
                <w:color w:val="191919"/>
                <w:w w:val="110"/>
                <w:sz w:val="15"/>
              </w:rPr>
              <w:t>final</w:t>
            </w:r>
            <w:r>
              <w:rPr>
                <w:color w:val="191919"/>
                <w:spacing w:val="-10"/>
                <w:w w:val="110"/>
                <w:sz w:val="15"/>
              </w:rPr>
              <w:t> </w:t>
            </w:r>
            <w:r>
              <w:rPr>
                <w:color w:val="191919"/>
                <w:w w:val="110"/>
                <w:sz w:val="15"/>
              </w:rPr>
              <w:t>loot</w:t>
            </w:r>
            <w:r>
              <w:rPr>
                <w:color w:val="191919"/>
                <w:spacing w:val="-10"/>
                <w:w w:val="110"/>
                <w:sz w:val="15"/>
              </w:rPr>
              <w:t> </w:t>
            </w:r>
            <w:r>
              <w:rPr>
                <w:color w:val="191919"/>
                <w:spacing w:val="-2"/>
                <w:w w:val="110"/>
                <w:sz w:val="15"/>
              </w:rPr>
              <w:t>chest)</w:t>
            </w:r>
          </w:p>
        </w:tc>
        <w:tc>
          <w:tcPr>
            <w:tcW w:w="3504" w:type="dxa"/>
            <w:tcBorders>
              <w:right w:val="single" w:sz="2" w:space="0" w:color="DCDCDC"/>
            </w:tcBorders>
          </w:tcPr>
          <w:p>
            <w:pPr>
              <w:pStyle w:val="TableParagraph"/>
              <w:ind w:left="115"/>
              <w:rPr>
                <w:sz w:val="15"/>
              </w:rPr>
            </w:pPr>
            <w:r>
              <w:rPr>
                <w:color w:val="191919"/>
                <w:w w:val="105"/>
                <w:sz w:val="15"/>
              </w:rPr>
              <w:t>1</w:t>
            </w:r>
            <w:r>
              <w:rPr>
                <w:color w:val="191919"/>
                <w:spacing w:val="2"/>
                <w:w w:val="105"/>
                <w:sz w:val="15"/>
              </w:rPr>
              <w:t> </w:t>
            </w:r>
            <w:r>
              <w:rPr>
                <w:color w:val="191919"/>
                <w:w w:val="105"/>
                <w:sz w:val="15"/>
              </w:rPr>
              <w:t>Skill</w:t>
            </w:r>
            <w:r>
              <w:rPr>
                <w:color w:val="191919"/>
                <w:spacing w:val="3"/>
                <w:w w:val="105"/>
                <w:sz w:val="15"/>
              </w:rPr>
              <w:t> </w:t>
            </w:r>
            <w:r>
              <w:rPr>
                <w:color w:val="191919"/>
                <w:spacing w:val="-2"/>
                <w:w w:val="105"/>
                <w:sz w:val="15"/>
              </w:rPr>
              <w:t>Point</w:t>
            </w:r>
          </w:p>
        </w:tc>
      </w:tr>
      <w:tr>
        <w:trPr>
          <w:trHeight w:val="353" w:hRule="atLeast"/>
        </w:trPr>
        <w:tc>
          <w:tcPr>
            <w:tcW w:w="3084" w:type="dxa"/>
            <w:shd w:val="clear" w:color="auto" w:fill="F4F6F9"/>
          </w:tcPr>
          <w:p>
            <w:pPr>
              <w:pStyle w:val="TableParagraph"/>
              <w:rPr>
                <w:sz w:val="15"/>
              </w:rPr>
            </w:pPr>
            <w:r>
              <w:rPr>
                <w:color w:val="191919"/>
                <w:spacing w:val="-2"/>
                <w:w w:val="110"/>
                <w:sz w:val="15"/>
              </w:rPr>
              <w:t>Cartographer</w:t>
            </w:r>
          </w:p>
        </w:tc>
        <w:tc>
          <w:tcPr>
            <w:tcW w:w="3947" w:type="dxa"/>
            <w:shd w:val="clear" w:color="auto" w:fill="F4F6F9"/>
          </w:tcPr>
          <w:p>
            <w:pPr>
              <w:pStyle w:val="TableParagraph"/>
              <w:ind w:left="122"/>
              <w:rPr>
                <w:sz w:val="15"/>
              </w:rPr>
            </w:pPr>
            <w:r>
              <w:rPr>
                <w:color w:val="191919"/>
                <w:spacing w:val="-2"/>
                <w:w w:val="110"/>
                <w:sz w:val="15"/>
              </w:rPr>
              <w:t>Visit 10</w:t>
            </w:r>
            <w:r>
              <w:rPr>
                <w:color w:val="191919"/>
                <w:spacing w:val="-1"/>
                <w:w w:val="110"/>
                <w:sz w:val="15"/>
              </w:rPr>
              <w:t> </w:t>
            </w:r>
            <w:r>
              <w:rPr>
                <w:color w:val="191919"/>
                <w:spacing w:val="-2"/>
                <w:w w:val="110"/>
                <w:sz w:val="15"/>
              </w:rPr>
              <w:t>different</w:t>
            </w:r>
            <w:r>
              <w:rPr>
                <w:color w:val="191919"/>
                <w:spacing w:val="-1"/>
                <w:w w:val="110"/>
                <w:sz w:val="15"/>
              </w:rPr>
              <w:t> </w:t>
            </w:r>
            <w:r>
              <w:rPr>
                <w:color w:val="191919"/>
                <w:spacing w:val="-2"/>
                <w:w w:val="110"/>
                <w:sz w:val="15"/>
              </w:rPr>
              <w:t>biomes</w:t>
            </w:r>
          </w:p>
        </w:tc>
        <w:tc>
          <w:tcPr>
            <w:tcW w:w="3504" w:type="dxa"/>
            <w:tcBorders>
              <w:right w:val="single" w:sz="2" w:space="0" w:color="DCDCDC"/>
            </w:tcBorders>
            <w:shd w:val="clear" w:color="auto" w:fill="F4F6F9"/>
          </w:tcPr>
          <w:p>
            <w:pPr>
              <w:pStyle w:val="TableParagraph"/>
              <w:ind w:left="115"/>
              <w:rPr>
                <w:sz w:val="15"/>
              </w:rPr>
            </w:pPr>
            <w:r>
              <w:rPr>
                <w:color w:val="191919"/>
                <w:w w:val="105"/>
                <w:sz w:val="15"/>
              </w:rPr>
              <w:t>1</w:t>
            </w:r>
            <w:r>
              <w:rPr>
                <w:color w:val="191919"/>
                <w:spacing w:val="2"/>
                <w:w w:val="105"/>
                <w:sz w:val="15"/>
              </w:rPr>
              <w:t> </w:t>
            </w:r>
            <w:r>
              <w:rPr>
                <w:color w:val="191919"/>
                <w:w w:val="105"/>
                <w:sz w:val="15"/>
              </w:rPr>
              <w:t>Skill</w:t>
            </w:r>
            <w:r>
              <w:rPr>
                <w:color w:val="191919"/>
                <w:spacing w:val="3"/>
                <w:w w:val="105"/>
                <w:sz w:val="15"/>
              </w:rPr>
              <w:t> </w:t>
            </w:r>
            <w:r>
              <w:rPr>
                <w:color w:val="191919"/>
                <w:spacing w:val="-2"/>
                <w:w w:val="105"/>
                <w:sz w:val="15"/>
              </w:rPr>
              <w:t>Point</w:t>
            </w:r>
          </w:p>
        </w:tc>
      </w:tr>
      <w:tr>
        <w:trPr>
          <w:trHeight w:val="353" w:hRule="atLeast"/>
        </w:trPr>
        <w:tc>
          <w:tcPr>
            <w:tcW w:w="3084" w:type="dxa"/>
          </w:tcPr>
          <w:p>
            <w:pPr>
              <w:pStyle w:val="TableParagraph"/>
              <w:rPr>
                <w:sz w:val="15"/>
              </w:rPr>
            </w:pPr>
            <w:r>
              <w:rPr>
                <w:color w:val="191919"/>
                <w:sz w:val="15"/>
              </w:rPr>
              <w:t>Structure</w:t>
            </w:r>
            <w:r>
              <w:rPr>
                <w:color w:val="191919"/>
                <w:spacing w:val="46"/>
                <w:sz w:val="15"/>
              </w:rPr>
              <w:t> </w:t>
            </w:r>
            <w:r>
              <w:rPr>
                <w:color w:val="191919"/>
                <w:spacing w:val="-2"/>
                <w:sz w:val="15"/>
              </w:rPr>
              <w:t>Hunter</w:t>
            </w:r>
          </w:p>
        </w:tc>
        <w:tc>
          <w:tcPr>
            <w:tcW w:w="3947" w:type="dxa"/>
          </w:tcPr>
          <w:p>
            <w:pPr>
              <w:pStyle w:val="TableParagraph"/>
              <w:ind w:left="122"/>
              <w:rPr>
                <w:sz w:val="15"/>
              </w:rPr>
            </w:pPr>
            <w:r>
              <w:rPr>
                <w:color w:val="191919"/>
                <w:spacing w:val="-2"/>
                <w:w w:val="110"/>
                <w:sz w:val="15"/>
              </w:rPr>
              <w:t>Find</w:t>
            </w:r>
            <w:r>
              <w:rPr>
                <w:color w:val="191919"/>
                <w:spacing w:val="-4"/>
                <w:w w:val="110"/>
                <w:sz w:val="15"/>
              </w:rPr>
              <w:t> </w:t>
            </w:r>
            <w:r>
              <w:rPr>
                <w:color w:val="191919"/>
                <w:spacing w:val="-2"/>
                <w:w w:val="110"/>
                <w:sz w:val="15"/>
              </w:rPr>
              <w:t>5</w:t>
            </w:r>
            <w:r>
              <w:rPr>
                <w:color w:val="191919"/>
                <w:spacing w:val="-4"/>
                <w:w w:val="110"/>
                <w:sz w:val="15"/>
              </w:rPr>
              <w:t> </w:t>
            </w:r>
            <w:r>
              <w:rPr>
                <w:color w:val="191919"/>
                <w:spacing w:val="-2"/>
                <w:w w:val="110"/>
                <w:sz w:val="15"/>
              </w:rPr>
              <w:t>different</w:t>
            </w:r>
            <w:r>
              <w:rPr>
                <w:color w:val="191919"/>
                <w:spacing w:val="-3"/>
                <w:w w:val="110"/>
                <w:sz w:val="15"/>
              </w:rPr>
              <w:t> </w:t>
            </w:r>
            <w:r>
              <w:rPr>
                <w:color w:val="191919"/>
                <w:spacing w:val="-2"/>
                <w:w w:val="110"/>
                <w:sz w:val="15"/>
              </w:rPr>
              <w:t>structure</w:t>
            </w:r>
            <w:r>
              <w:rPr>
                <w:color w:val="191919"/>
                <w:spacing w:val="-4"/>
                <w:w w:val="110"/>
                <w:sz w:val="15"/>
              </w:rPr>
              <w:t> types</w:t>
            </w:r>
          </w:p>
        </w:tc>
        <w:tc>
          <w:tcPr>
            <w:tcW w:w="3504" w:type="dxa"/>
            <w:tcBorders>
              <w:right w:val="single" w:sz="2" w:space="0" w:color="DCDCDC"/>
            </w:tcBorders>
          </w:tcPr>
          <w:p>
            <w:pPr>
              <w:pStyle w:val="TableParagraph"/>
              <w:ind w:left="115"/>
              <w:rPr>
                <w:sz w:val="15"/>
              </w:rPr>
            </w:pPr>
            <w:r>
              <w:rPr>
                <w:color w:val="191919"/>
                <w:w w:val="105"/>
                <w:sz w:val="15"/>
              </w:rPr>
              <w:t>Iron</w:t>
            </w:r>
            <w:r>
              <w:rPr>
                <w:color w:val="191919"/>
                <w:spacing w:val="2"/>
                <w:w w:val="105"/>
                <w:sz w:val="15"/>
              </w:rPr>
              <w:t> </w:t>
            </w:r>
            <w:r>
              <w:rPr>
                <w:color w:val="191919"/>
                <w:w w:val="105"/>
                <w:sz w:val="15"/>
              </w:rPr>
              <w:t>Loot</w:t>
            </w:r>
            <w:r>
              <w:rPr>
                <w:color w:val="191919"/>
                <w:spacing w:val="2"/>
                <w:w w:val="105"/>
                <w:sz w:val="15"/>
              </w:rPr>
              <w:t> </w:t>
            </w:r>
            <w:r>
              <w:rPr>
                <w:color w:val="191919"/>
                <w:spacing w:val="-5"/>
                <w:w w:val="105"/>
                <w:sz w:val="15"/>
              </w:rPr>
              <w:t>Box</w:t>
            </w:r>
          </w:p>
        </w:tc>
      </w:tr>
      <w:tr>
        <w:trPr>
          <w:trHeight w:val="353" w:hRule="atLeast"/>
        </w:trPr>
        <w:tc>
          <w:tcPr>
            <w:tcW w:w="3084" w:type="dxa"/>
            <w:shd w:val="clear" w:color="auto" w:fill="F4F6F9"/>
          </w:tcPr>
          <w:p>
            <w:pPr>
              <w:pStyle w:val="TableParagraph"/>
              <w:spacing w:before="88"/>
              <w:rPr>
                <w:rFonts w:ascii="Arial"/>
                <w:b/>
                <w:sz w:val="15"/>
              </w:rPr>
            </w:pPr>
            <w:r>
              <w:rPr>
                <w:rFonts w:ascii="Arial"/>
                <w:b/>
                <w:color w:val="19395B"/>
                <w:spacing w:val="-2"/>
                <w:w w:val="120"/>
                <w:sz w:val="15"/>
              </w:rPr>
              <w:t>Path</w:t>
            </w:r>
            <w:r>
              <w:rPr>
                <w:rFonts w:ascii="Arial"/>
                <w:b/>
                <w:color w:val="19395B"/>
                <w:spacing w:val="-4"/>
                <w:w w:val="120"/>
                <w:sz w:val="15"/>
              </w:rPr>
              <w:t> </w:t>
            </w:r>
            <w:r>
              <w:rPr>
                <w:rFonts w:ascii="Arial"/>
                <w:b/>
                <w:color w:val="19395B"/>
                <w:spacing w:val="-2"/>
                <w:w w:val="120"/>
                <w:sz w:val="15"/>
              </w:rPr>
              <w:t>Complete:</w:t>
            </w:r>
            <w:r>
              <w:rPr>
                <w:rFonts w:ascii="Arial"/>
                <w:b/>
                <w:color w:val="19395B"/>
                <w:spacing w:val="-4"/>
                <w:w w:val="120"/>
                <w:sz w:val="15"/>
              </w:rPr>
              <w:t> </w:t>
            </w:r>
            <w:r>
              <w:rPr>
                <w:rFonts w:ascii="Arial"/>
                <w:b/>
                <w:color w:val="19395B"/>
                <w:spacing w:val="-2"/>
                <w:w w:val="120"/>
                <w:sz w:val="15"/>
              </w:rPr>
              <w:t>Explorer</w:t>
            </w:r>
          </w:p>
        </w:tc>
        <w:tc>
          <w:tcPr>
            <w:tcW w:w="3947" w:type="dxa"/>
            <w:shd w:val="clear" w:color="auto" w:fill="F4F6F9"/>
          </w:tcPr>
          <w:p>
            <w:pPr>
              <w:pStyle w:val="TableParagraph"/>
              <w:ind w:left="122"/>
              <w:rPr>
                <w:sz w:val="15"/>
              </w:rPr>
            </w:pPr>
            <w:r>
              <w:rPr>
                <w:color w:val="191919"/>
                <w:spacing w:val="-2"/>
                <w:w w:val="110"/>
                <w:sz w:val="15"/>
              </w:rPr>
              <w:t>Complete all</w:t>
            </w:r>
            <w:r>
              <w:rPr>
                <w:color w:val="191919"/>
                <w:spacing w:val="-1"/>
                <w:w w:val="110"/>
                <w:sz w:val="15"/>
              </w:rPr>
              <w:t> </w:t>
            </w:r>
            <w:r>
              <w:rPr>
                <w:color w:val="191919"/>
                <w:spacing w:val="-2"/>
                <w:w w:val="110"/>
                <w:sz w:val="15"/>
              </w:rPr>
              <w:t>above</w:t>
            </w:r>
          </w:p>
        </w:tc>
        <w:tc>
          <w:tcPr>
            <w:tcW w:w="3504" w:type="dxa"/>
            <w:tcBorders>
              <w:right w:val="single" w:sz="2" w:space="0" w:color="DCDCDC"/>
            </w:tcBorders>
            <w:shd w:val="clear" w:color="auto" w:fill="F4F6F9"/>
          </w:tcPr>
          <w:p>
            <w:pPr>
              <w:pStyle w:val="TableParagraph"/>
              <w:ind w:left="115"/>
              <w:rPr>
                <w:sz w:val="15"/>
              </w:rPr>
            </w:pPr>
            <w:r>
              <w:rPr>
                <w:color w:val="191919"/>
                <w:w w:val="110"/>
                <w:sz w:val="15"/>
              </w:rPr>
              <w:t>Tier</w:t>
            </w:r>
            <w:r>
              <w:rPr>
                <w:color w:val="191919"/>
                <w:spacing w:val="-8"/>
                <w:w w:val="110"/>
                <w:sz w:val="15"/>
              </w:rPr>
              <w:t> </w:t>
            </w:r>
            <w:r>
              <w:rPr>
                <w:color w:val="191919"/>
                <w:w w:val="110"/>
                <w:sz w:val="15"/>
              </w:rPr>
              <w:t>1</w:t>
            </w:r>
            <w:r>
              <w:rPr>
                <w:color w:val="191919"/>
                <w:spacing w:val="-7"/>
                <w:w w:val="110"/>
                <w:sz w:val="15"/>
              </w:rPr>
              <w:t> </w:t>
            </w:r>
            <w:r>
              <w:rPr>
                <w:color w:val="191919"/>
                <w:w w:val="110"/>
                <w:sz w:val="15"/>
              </w:rPr>
              <w:t>Loot</w:t>
            </w:r>
            <w:r>
              <w:rPr>
                <w:color w:val="191919"/>
                <w:spacing w:val="-8"/>
                <w:w w:val="110"/>
                <w:sz w:val="15"/>
              </w:rPr>
              <w:t> </w:t>
            </w:r>
            <w:r>
              <w:rPr>
                <w:color w:val="191919"/>
                <w:w w:val="110"/>
                <w:sz w:val="15"/>
              </w:rPr>
              <w:t>Box</w:t>
            </w:r>
            <w:r>
              <w:rPr>
                <w:color w:val="191919"/>
                <w:spacing w:val="-7"/>
                <w:w w:val="110"/>
                <w:sz w:val="15"/>
              </w:rPr>
              <w:t> </w:t>
            </w:r>
            <w:r>
              <w:rPr>
                <w:color w:val="191919"/>
                <w:w w:val="110"/>
                <w:sz w:val="15"/>
              </w:rPr>
              <w:t>+</w:t>
            </w:r>
            <w:r>
              <w:rPr>
                <w:color w:val="191919"/>
                <w:spacing w:val="-8"/>
                <w:w w:val="110"/>
                <w:sz w:val="15"/>
              </w:rPr>
              <w:t> </w:t>
            </w:r>
            <w:r>
              <w:rPr>
                <w:color w:val="191919"/>
                <w:w w:val="110"/>
                <w:sz w:val="15"/>
              </w:rPr>
              <w:t>1</w:t>
            </w:r>
            <w:r>
              <w:rPr>
                <w:color w:val="191919"/>
                <w:spacing w:val="-7"/>
                <w:w w:val="110"/>
                <w:sz w:val="15"/>
              </w:rPr>
              <w:t> </w:t>
            </w:r>
            <w:r>
              <w:rPr>
                <w:color w:val="191919"/>
                <w:w w:val="110"/>
                <w:sz w:val="15"/>
              </w:rPr>
              <w:t>Skill</w:t>
            </w:r>
            <w:r>
              <w:rPr>
                <w:color w:val="191919"/>
                <w:spacing w:val="-8"/>
                <w:w w:val="110"/>
                <w:sz w:val="15"/>
              </w:rPr>
              <w:t> </w:t>
            </w:r>
            <w:r>
              <w:rPr>
                <w:color w:val="191919"/>
                <w:spacing w:val="-4"/>
                <w:w w:val="110"/>
                <w:sz w:val="15"/>
              </w:rPr>
              <w:t>Point</w:t>
            </w:r>
          </w:p>
        </w:tc>
      </w:tr>
    </w:tbl>
    <w:p>
      <w:pPr>
        <w:pStyle w:val="BodyText"/>
        <w:spacing w:before="4"/>
        <w:rPr>
          <w:rFonts w:ascii="Arial"/>
          <w:b/>
          <w:sz w:val="13"/>
        </w:rPr>
      </w:pPr>
    </w:p>
    <w:p>
      <w:pPr>
        <w:spacing w:before="98"/>
        <w:ind w:left="115" w:right="0" w:firstLine="0"/>
        <w:jc w:val="left"/>
        <w:rPr>
          <w:rFonts w:ascii="Arial"/>
          <w:b/>
          <w:sz w:val="23"/>
        </w:rPr>
      </w:pPr>
      <w:r>
        <w:rPr>
          <w:rFonts w:ascii="Arial"/>
          <w:b/>
          <w:color w:val="2B5E89"/>
          <w:w w:val="115"/>
          <w:sz w:val="23"/>
        </w:rPr>
        <w:t>Path</w:t>
      </w:r>
      <w:r>
        <w:rPr>
          <w:rFonts w:ascii="Arial"/>
          <w:b/>
          <w:color w:val="2B5E89"/>
          <w:spacing w:val="11"/>
          <w:w w:val="115"/>
          <w:sz w:val="23"/>
        </w:rPr>
        <w:t> </w:t>
      </w:r>
      <w:r>
        <w:rPr>
          <w:rFonts w:ascii="Arial"/>
          <w:b/>
          <w:color w:val="2B5E89"/>
          <w:w w:val="115"/>
          <w:sz w:val="23"/>
        </w:rPr>
        <w:t>E:</w:t>
      </w:r>
      <w:r>
        <w:rPr>
          <w:rFonts w:ascii="Arial"/>
          <w:b/>
          <w:color w:val="2B5E89"/>
          <w:spacing w:val="11"/>
          <w:w w:val="115"/>
          <w:sz w:val="23"/>
        </w:rPr>
        <w:t> </w:t>
      </w:r>
      <w:r>
        <w:rPr>
          <w:rFonts w:ascii="Arial"/>
          <w:b/>
          <w:color w:val="2B5E89"/>
          <w:w w:val="115"/>
          <w:sz w:val="23"/>
        </w:rPr>
        <w:t>Engineering</w:t>
      </w:r>
      <w:r>
        <w:rPr>
          <w:rFonts w:ascii="Arial"/>
          <w:b/>
          <w:color w:val="2B5E89"/>
          <w:spacing w:val="12"/>
          <w:w w:val="115"/>
          <w:sz w:val="23"/>
        </w:rPr>
        <w:t> </w:t>
      </w:r>
      <w:r>
        <w:rPr>
          <w:rFonts w:ascii="Arial"/>
          <w:b/>
          <w:color w:val="2B5E89"/>
          <w:spacing w:val="-2"/>
          <w:w w:val="115"/>
          <w:sz w:val="23"/>
        </w:rPr>
        <w:t>(Automation)</w:t>
      </w:r>
    </w:p>
    <w:p>
      <w:pPr>
        <w:pStyle w:val="BodyText"/>
        <w:spacing w:before="7"/>
        <w:rPr>
          <w:rFonts w:ascii="Arial"/>
          <w:b/>
          <w:sz w:val="5"/>
        </w:rPr>
      </w:pPr>
      <w:r>
        <w:rPr/>
        <mc:AlternateContent>
          <mc:Choice Requires="wps">
            <w:drawing>
              <wp:anchor distT="0" distB="0" distL="0" distR="0" allowOverlap="1" layoutInCell="1" locked="0" behindDoc="1" simplePos="0" relativeHeight="488045568">
                <wp:simplePos x="0" y="0"/>
                <wp:positionH relativeFrom="page">
                  <wp:posOffset>428625</wp:posOffset>
                </wp:positionH>
                <wp:positionV relativeFrom="paragraph">
                  <wp:posOffset>56733</wp:posOffset>
                </wp:positionV>
                <wp:extent cx="6693534" cy="7620"/>
                <wp:effectExtent l="0" t="0" r="0" b="0"/>
                <wp:wrapTopAndBottom/>
                <wp:docPr id="1877" name="Graphic 1877"/>
                <wp:cNvGraphicFramePr>
                  <a:graphicFrameLocks/>
                </wp:cNvGraphicFramePr>
                <a:graphic>
                  <a:graphicData uri="http://schemas.microsoft.com/office/word/2010/wordprocessingShape">
                    <wps:wsp>
                      <wps:cNvPr id="1877" name="Graphic 1877"/>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67166pt;width:527.039970pt;height:.575371pt;mso-position-horizontal-relative:page;mso-position-vertical-relative:paragraph;z-index:-15270912;mso-wrap-distance-left:0;mso-wrap-distance-right:0" id="docshape1877"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084"/>
        <w:gridCol w:w="3947"/>
        <w:gridCol w:w="3504"/>
      </w:tblGrid>
      <w:tr>
        <w:trPr>
          <w:trHeight w:val="377" w:hRule="atLeast"/>
        </w:trPr>
        <w:tc>
          <w:tcPr>
            <w:tcW w:w="10535" w:type="dxa"/>
            <w:gridSpan w:val="3"/>
            <w:tcBorders>
              <w:top w:val="nil"/>
              <w:left w:val="nil"/>
              <w:right w:val="nil"/>
            </w:tcBorders>
            <w:shd w:val="clear" w:color="auto" w:fill="19395B"/>
          </w:tcPr>
          <w:p>
            <w:pPr>
              <w:pStyle w:val="TableParagraph"/>
              <w:tabs>
                <w:tab w:pos="3202" w:val="left" w:leader="none"/>
                <w:tab w:pos="7142" w:val="left" w:leader="none"/>
              </w:tabs>
              <w:spacing w:before="101"/>
              <w:ind w:left="115"/>
              <w:rPr>
                <w:rFonts w:ascii="Arial"/>
                <w:b/>
                <w:sz w:val="15"/>
              </w:rPr>
            </w:pPr>
            <w:r>
              <w:rPr>
                <w:rFonts w:ascii="Arial"/>
                <w:b/>
                <w:color w:val="FFFFFF"/>
                <w:spacing w:val="-2"/>
                <w:w w:val="120"/>
                <w:sz w:val="15"/>
              </w:rPr>
              <w:t>Quest</w:t>
            </w:r>
            <w:r>
              <w:rPr>
                <w:rFonts w:ascii="Arial"/>
                <w:b/>
                <w:color w:val="FFFFFF"/>
                <w:sz w:val="15"/>
              </w:rPr>
              <w:tab/>
            </w:r>
            <w:r>
              <w:rPr>
                <w:rFonts w:ascii="Arial"/>
                <w:b/>
                <w:color w:val="FFFFFF"/>
                <w:spacing w:val="-2"/>
                <w:w w:val="120"/>
                <w:sz w:val="15"/>
              </w:rPr>
              <w:t>Trigger</w:t>
            </w:r>
            <w:r>
              <w:rPr>
                <w:rFonts w:ascii="Arial"/>
                <w:b/>
                <w:color w:val="FFFFFF"/>
                <w:sz w:val="15"/>
              </w:rPr>
              <w:tab/>
            </w:r>
            <w:r>
              <w:rPr>
                <w:rFonts w:ascii="Arial"/>
                <w:b/>
                <w:color w:val="FFFFFF"/>
                <w:spacing w:val="-2"/>
                <w:w w:val="120"/>
                <w:sz w:val="15"/>
              </w:rPr>
              <w:t>Reward</w:t>
            </w:r>
          </w:p>
        </w:tc>
      </w:tr>
      <w:tr>
        <w:trPr>
          <w:trHeight w:val="353" w:hRule="atLeast"/>
        </w:trPr>
        <w:tc>
          <w:tcPr>
            <w:tcW w:w="3084" w:type="dxa"/>
          </w:tcPr>
          <w:p>
            <w:pPr>
              <w:pStyle w:val="TableParagraph"/>
              <w:rPr>
                <w:sz w:val="15"/>
              </w:rPr>
            </w:pPr>
            <w:r>
              <w:rPr>
                <w:color w:val="191919"/>
                <w:w w:val="105"/>
                <w:sz w:val="15"/>
              </w:rPr>
              <w:t>First</w:t>
            </w:r>
            <w:r>
              <w:rPr>
                <w:color w:val="191919"/>
                <w:spacing w:val="-8"/>
                <w:w w:val="105"/>
                <w:sz w:val="15"/>
              </w:rPr>
              <w:t> </w:t>
            </w:r>
            <w:r>
              <w:rPr>
                <w:color w:val="191919"/>
                <w:spacing w:val="-2"/>
                <w:w w:val="105"/>
                <w:sz w:val="15"/>
              </w:rPr>
              <w:t>Machine</w:t>
            </w:r>
          </w:p>
        </w:tc>
        <w:tc>
          <w:tcPr>
            <w:tcW w:w="3947" w:type="dxa"/>
          </w:tcPr>
          <w:p>
            <w:pPr>
              <w:pStyle w:val="TableParagraph"/>
              <w:ind w:left="122"/>
              <w:rPr>
                <w:sz w:val="15"/>
              </w:rPr>
            </w:pPr>
            <w:r>
              <w:rPr>
                <w:color w:val="191919"/>
                <w:sz w:val="15"/>
              </w:rPr>
              <w:t>Place</w:t>
            </w:r>
            <w:r>
              <w:rPr>
                <w:color w:val="191919"/>
                <w:spacing w:val="34"/>
                <w:sz w:val="15"/>
              </w:rPr>
              <w:t> </w:t>
            </w:r>
            <w:r>
              <w:rPr>
                <w:color w:val="191919"/>
                <w:sz w:val="15"/>
              </w:rPr>
              <w:t>any</w:t>
            </w:r>
            <w:r>
              <w:rPr>
                <w:color w:val="191919"/>
                <w:spacing w:val="35"/>
                <w:sz w:val="15"/>
              </w:rPr>
              <w:t> </w:t>
            </w:r>
            <w:r>
              <w:rPr>
                <w:color w:val="191919"/>
                <w:sz w:val="15"/>
              </w:rPr>
              <w:t>Create</w:t>
            </w:r>
            <w:r>
              <w:rPr>
                <w:color w:val="191919"/>
                <w:spacing w:val="34"/>
                <w:sz w:val="15"/>
              </w:rPr>
              <w:t> </w:t>
            </w:r>
            <w:r>
              <w:rPr>
                <w:color w:val="191919"/>
                <w:sz w:val="15"/>
              </w:rPr>
              <w:t>mechanical</w:t>
            </w:r>
            <w:r>
              <w:rPr>
                <w:color w:val="191919"/>
                <w:spacing w:val="35"/>
                <w:sz w:val="15"/>
              </w:rPr>
              <w:t> </w:t>
            </w:r>
            <w:r>
              <w:rPr>
                <w:color w:val="191919"/>
                <w:spacing w:val="-2"/>
                <w:sz w:val="15"/>
              </w:rPr>
              <w:t>component</w:t>
            </w:r>
          </w:p>
        </w:tc>
        <w:tc>
          <w:tcPr>
            <w:tcW w:w="3504" w:type="dxa"/>
            <w:tcBorders>
              <w:right w:val="single" w:sz="2" w:space="0" w:color="DCDCDC"/>
            </w:tcBorders>
          </w:tcPr>
          <w:p>
            <w:pPr>
              <w:pStyle w:val="TableParagraph"/>
              <w:ind w:left="115"/>
              <w:rPr>
                <w:sz w:val="15"/>
              </w:rPr>
            </w:pPr>
            <w:r>
              <w:rPr>
                <w:color w:val="191919"/>
                <w:w w:val="105"/>
                <w:sz w:val="15"/>
              </w:rPr>
              <w:t>Iron</w:t>
            </w:r>
            <w:r>
              <w:rPr>
                <w:color w:val="191919"/>
                <w:spacing w:val="2"/>
                <w:w w:val="105"/>
                <w:sz w:val="15"/>
              </w:rPr>
              <w:t> </w:t>
            </w:r>
            <w:r>
              <w:rPr>
                <w:color w:val="191919"/>
                <w:w w:val="105"/>
                <w:sz w:val="15"/>
              </w:rPr>
              <w:t>Loot</w:t>
            </w:r>
            <w:r>
              <w:rPr>
                <w:color w:val="191919"/>
                <w:spacing w:val="2"/>
                <w:w w:val="105"/>
                <w:sz w:val="15"/>
              </w:rPr>
              <w:t> </w:t>
            </w:r>
            <w:r>
              <w:rPr>
                <w:color w:val="191919"/>
                <w:spacing w:val="-5"/>
                <w:w w:val="105"/>
                <w:sz w:val="15"/>
              </w:rPr>
              <w:t>Box</w:t>
            </w:r>
          </w:p>
        </w:tc>
      </w:tr>
      <w:tr>
        <w:trPr>
          <w:trHeight w:val="571" w:hRule="atLeast"/>
        </w:trPr>
        <w:tc>
          <w:tcPr>
            <w:tcW w:w="3084" w:type="dxa"/>
            <w:shd w:val="clear" w:color="auto" w:fill="F4F6F9"/>
          </w:tcPr>
          <w:p>
            <w:pPr>
              <w:pStyle w:val="TableParagraph"/>
              <w:spacing w:before="1"/>
              <w:ind w:left="0"/>
              <w:rPr>
                <w:rFonts w:ascii="Arial"/>
                <w:b/>
                <w:sz w:val="13"/>
              </w:rPr>
            </w:pPr>
          </w:p>
          <w:p>
            <w:pPr>
              <w:pStyle w:val="TableParagraph"/>
              <w:spacing w:before="0"/>
              <w:rPr>
                <w:sz w:val="15"/>
              </w:rPr>
            </w:pPr>
            <w:r>
              <w:rPr>
                <w:color w:val="191919"/>
                <w:spacing w:val="-2"/>
                <w:w w:val="110"/>
                <w:sz w:val="15"/>
              </w:rPr>
              <w:t>Rotation</w:t>
            </w:r>
          </w:p>
        </w:tc>
        <w:tc>
          <w:tcPr>
            <w:tcW w:w="3947" w:type="dxa"/>
            <w:shd w:val="clear" w:color="auto" w:fill="F4F6F9"/>
          </w:tcPr>
          <w:p>
            <w:pPr>
              <w:pStyle w:val="TableParagraph"/>
              <w:spacing w:line="184" w:lineRule="auto" w:before="80"/>
              <w:ind w:left="122"/>
              <w:rPr>
                <w:sz w:val="15"/>
              </w:rPr>
            </w:pPr>
            <w:r>
              <w:rPr>
                <w:color w:val="191919"/>
                <w:w w:val="110"/>
                <w:sz w:val="15"/>
              </w:rPr>
              <w:t>Create</w:t>
            </w:r>
            <w:r>
              <w:rPr>
                <w:color w:val="191919"/>
                <w:spacing w:val="-12"/>
                <w:w w:val="110"/>
                <w:sz w:val="15"/>
              </w:rPr>
              <w:t> </w:t>
            </w:r>
            <w:r>
              <w:rPr>
                <w:color w:val="191919"/>
                <w:w w:val="110"/>
                <w:sz w:val="15"/>
              </w:rPr>
              <w:t>a</w:t>
            </w:r>
            <w:r>
              <w:rPr>
                <w:color w:val="191919"/>
                <w:spacing w:val="-12"/>
                <w:w w:val="110"/>
                <w:sz w:val="15"/>
              </w:rPr>
              <w:t> </w:t>
            </w:r>
            <w:r>
              <w:rPr>
                <w:color w:val="191919"/>
                <w:w w:val="110"/>
                <w:sz w:val="15"/>
              </w:rPr>
              <w:t>Create</w:t>
            </w:r>
            <w:r>
              <w:rPr>
                <w:color w:val="191919"/>
                <w:spacing w:val="-12"/>
                <w:w w:val="110"/>
                <w:sz w:val="15"/>
              </w:rPr>
              <w:t> </w:t>
            </w:r>
            <w:r>
              <w:rPr>
                <w:color w:val="191919"/>
                <w:w w:val="110"/>
                <w:sz w:val="15"/>
              </w:rPr>
              <w:t>rotation</w:t>
            </w:r>
            <w:r>
              <w:rPr>
                <w:color w:val="191919"/>
                <w:spacing w:val="-12"/>
                <w:w w:val="110"/>
                <w:sz w:val="15"/>
              </w:rPr>
              <w:t> </w:t>
            </w:r>
            <w:r>
              <w:rPr>
                <w:color w:val="191919"/>
                <w:w w:val="110"/>
                <w:sz w:val="15"/>
              </w:rPr>
              <w:t>source</w:t>
            </w:r>
            <w:r>
              <w:rPr>
                <w:color w:val="191919"/>
                <w:spacing w:val="-11"/>
                <w:w w:val="110"/>
                <w:sz w:val="15"/>
              </w:rPr>
              <w:t> </w:t>
            </w:r>
            <w:r>
              <w:rPr>
                <w:color w:val="191919"/>
                <w:w w:val="110"/>
                <w:sz w:val="15"/>
              </w:rPr>
              <w:t>(windmill,</w:t>
            </w:r>
            <w:r>
              <w:rPr>
                <w:color w:val="191919"/>
                <w:spacing w:val="-12"/>
                <w:w w:val="110"/>
                <w:sz w:val="15"/>
              </w:rPr>
              <w:t> </w:t>
            </w:r>
            <w:r>
              <w:rPr>
                <w:color w:val="191919"/>
                <w:w w:val="110"/>
                <w:sz w:val="15"/>
              </w:rPr>
              <w:t>water </w:t>
            </w:r>
            <w:r>
              <w:rPr>
                <w:color w:val="191919"/>
                <w:spacing w:val="-2"/>
                <w:w w:val="110"/>
                <w:sz w:val="15"/>
              </w:rPr>
              <w:t>wheel)</w:t>
            </w:r>
          </w:p>
        </w:tc>
        <w:tc>
          <w:tcPr>
            <w:tcW w:w="3504" w:type="dxa"/>
            <w:tcBorders>
              <w:right w:val="single" w:sz="2" w:space="0" w:color="DCDCDC"/>
            </w:tcBorders>
            <w:shd w:val="clear" w:color="auto" w:fill="F4F6F9"/>
          </w:tcPr>
          <w:p>
            <w:pPr>
              <w:pStyle w:val="TableParagraph"/>
              <w:spacing w:before="1"/>
              <w:ind w:left="0"/>
              <w:rPr>
                <w:rFonts w:ascii="Arial"/>
                <w:b/>
                <w:sz w:val="13"/>
              </w:rPr>
            </w:pPr>
          </w:p>
          <w:p>
            <w:pPr>
              <w:pStyle w:val="TableParagraph"/>
              <w:spacing w:before="0"/>
              <w:ind w:left="115"/>
              <w:rPr>
                <w:sz w:val="15"/>
              </w:rPr>
            </w:pPr>
            <w:r>
              <w:rPr>
                <w:color w:val="191919"/>
                <w:w w:val="105"/>
                <w:sz w:val="15"/>
              </w:rPr>
              <w:t>Iron</w:t>
            </w:r>
            <w:r>
              <w:rPr>
                <w:color w:val="191919"/>
                <w:spacing w:val="2"/>
                <w:w w:val="105"/>
                <w:sz w:val="15"/>
              </w:rPr>
              <w:t> </w:t>
            </w:r>
            <w:r>
              <w:rPr>
                <w:color w:val="191919"/>
                <w:w w:val="105"/>
                <w:sz w:val="15"/>
              </w:rPr>
              <w:t>Loot</w:t>
            </w:r>
            <w:r>
              <w:rPr>
                <w:color w:val="191919"/>
                <w:spacing w:val="2"/>
                <w:w w:val="105"/>
                <w:sz w:val="15"/>
              </w:rPr>
              <w:t> </w:t>
            </w:r>
            <w:r>
              <w:rPr>
                <w:color w:val="191919"/>
                <w:spacing w:val="-5"/>
                <w:w w:val="105"/>
                <w:sz w:val="15"/>
              </w:rPr>
              <w:t>Box</w:t>
            </w:r>
          </w:p>
        </w:tc>
      </w:tr>
      <w:tr>
        <w:trPr>
          <w:trHeight w:val="571" w:hRule="atLeast"/>
        </w:trPr>
        <w:tc>
          <w:tcPr>
            <w:tcW w:w="3084" w:type="dxa"/>
          </w:tcPr>
          <w:p>
            <w:pPr>
              <w:pStyle w:val="TableParagraph"/>
              <w:spacing w:before="1"/>
              <w:ind w:left="0"/>
              <w:rPr>
                <w:rFonts w:ascii="Arial"/>
                <w:b/>
                <w:sz w:val="13"/>
              </w:rPr>
            </w:pPr>
          </w:p>
          <w:p>
            <w:pPr>
              <w:pStyle w:val="TableParagraph"/>
              <w:spacing w:before="0"/>
              <w:rPr>
                <w:sz w:val="15"/>
              </w:rPr>
            </w:pPr>
            <w:r>
              <w:rPr>
                <w:color w:val="191919"/>
                <w:w w:val="105"/>
                <w:sz w:val="15"/>
              </w:rPr>
              <w:t>Assembly</w:t>
            </w:r>
            <w:r>
              <w:rPr>
                <w:color w:val="191919"/>
                <w:spacing w:val="16"/>
                <w:w w:val="105"/>
                <w:sz w:val="15"/>
              </w:rPr>
              <w:t> </w:t>
            </w:r>
            <w:r>
              <w:rPr>
                <w:color w:val="191919"/>
                <w:spacing w:val="-4"/>
                <w:w w:val="105"/>
                <w:sz w:val="15"/>
              </w:rPr>
              <w:t>Line</w:t>
            </w:r>
          </w:p>
        </w:tc>
        <w:tc>
          <w:tcPr>
            <w:tcW w:w="3947" w:type="dxa"/>
          </w:tcPr>
          <w:p>
            <w:pPr>
              <w:pStyle w:val="TableParagraph"/>
              <w:spacing w:line="184" w:lineRule="auto" w:before="80"/>
              <w:ind w:left="122"/>
              <w:rPr>
                <w:sz w:val="15"/>
              </w:rPr>
            </w:pPr>
            <w:r>
              <w:rPr>
                <w:color w:val="191919"/>
                <w:w w:val="110"/>
                <w:sz w:val="15"/>
              </w:rPr>
              <w:t>Set</w:t>
            </w:r>
            <w:r>
              <w:rPr>
                <w:color w:val="191919"/>
                <w:spacing w:val="-8"/>
                <w:w w:val="110"/>
                <w:sz w:val="15"/>
              </w:rPr>
              <w:t> </w:t>
            </w:r>
            <w:r>
              <w:rPr>
                <w:color w:val="191919"/>
                <w:w w:val="110"/>
                <w:sz w:val="15"/>
              </w:rPr>
              <w:t>up</w:t>
            </w:r>
            <w:r>
              <w:rPr>
                <w:color w:val="191919"/>
                <w:spacing w:val="-8"/>
                <w:w w:val="110"/>
                <w:sz w:val="15"/>
              </w:rPr>
              <w:t> </w:t>
            </w:r>
            <w:r>
              <w:rPr>
                <w:color w:val="191919"/>
                <w:w w:val="110"/>
                <w:sz w:val="15"/>
              </w:rPr>
              <w:t>a</w:t>
            </w:r>
            <w:r>
              <w:rPr>
                <w:color w:val="191919"/>
                <w:spacing w:val="-8"/>
                <w:w w:val="110"/>
                <w:sz w:val="15"/>
              </w:rPr>
              <w:t> </w:t>
            </w:r>
            <w:r>
              <w:rPr>
                <w:color w:val="191919"/>
                <w:w w:val="110"/>
                <w:sz w:val="15"/>
              </w:rPr>
              <w:t>Create</w:t>
            </w:r>
            <w:r>
              <w:rPr>
                <w:color w:val="191919"/>
                <w:spacing w:val="-8"/>
                <w:w w:val="110"/>
                <w:sz w:val="15"/>
              </w:rPr>
              <w:t> </w:t>
            </w:r>
            <w:r>
              <w:rPr>
                <w:color w:val="191919"/>
                <w:w w:val="110"/>
                <w:sz w:val="15"/>
              </w:rPr>
              <w:t>mechanical</w:t>
            </w:r>
            <w:r>
              <w:rPr>
                <w:color w:val="191919"/>
                <w:spacing w:val="-8"/>
                <w:w w:val="110"/>
                <w:sz w:val="15"/>
              </w:rPr>
              <w:t> </w:t>
            </w:r>
            <w:r>
              <w:rPr>
                <w:color w:val="191919"/>
                <w:w w:val="110"/>
                <w:sz w:val="15"/>
              </w:rPr>
              <w:t>crafting</w:t>
            </w:r>
            <w:r>
              <w:rPr>
                <w:color w:val="191919"/>
                <w:spacing w:val="-8"/>
                <w:w w:val="110"/>
                <w:sz w:val="15"/>
              </w:rPr>
              <w:t> </w:t>
            </w:r>
            <w:r>
              <w:rPr>
                <w:color w:val="191919"/>
                <w:w w:val="110"/>
                <w:sz w:val="15"/>
              </w:rPr>
              <w:t>or</w:t>
            </w:r>
            <w:r>
              <w:rPr>
                <w:color w:val="191919"/>
                <w:spacing w:val="-8"/>
                <w:w w:val="110"/>
                <w:sz w:val="15"/>
              </w:rPr>
              <w:t> </w:t>
            </w:r>
            <w:r>
              <w:rPr>
                <w:color w:val="191919"/>
                <w:w w:val="110"/>
                <w:sz w:val="15"/>
              </w:rPr>
              <w:t>mixing </w:t>
            </w:r>
            <w:r>
              <w:rPr>
                <w:color w:val="191919"/>
                <w:spacing w:val="-2"/>
                <w:w w:val="110"/>
                <w:sz w:val="15"/>
              </w:rPr>
              <w:t>process</w:t>
            </w:r>
          </w:p>
        </w:tc>
        <w:tc>
          <w:tcPr>
            <w:tcW w:w="3504" w:type="dxa"/>
            <w:tcBorders>
              <w:right w:val="single" w:sz="2" w:space="0" w:color="DCDCDC"/>
            </w:tcBorders>
          </w:tcPr>
          <w:p>
            <w:pPr>
              <w:pStyle w:val="TableParagraph"/>
              <w:spacing w:before="1"/>
              <w:ind w:left="0"/>
              <w:rPr>
                <w:rFonts w:ascii="Arial"/>
                <w:b/>
                <w:sz w:val="13"/>
              </w:rPr>
            </w:pPr>
          </w:p>
          <w:p>
            <w:pPr>
              <w:pStyle w:val="TableParagraph"/>
              <w:spacing w:before="0"/>
              <w:ind w:left="115"/>
              <w:rPr>
                <w:sz w:val="15"/>
              </w:rPr>
            </w:pPr>
            <w:r>
              <w:rPr>
                <w:color w:val="191919"/>
                <w:w w:val="105"/>
                <w:sz w:val="15"/>
              </w:rPr>
              <w:t>1</w:t>
            </w:r>
            <w:r>
              <w:rPr>
                <w:color w:val="191919"/>
                <w:spacing w:val="2"/>
                <w:w w:val="105"/>
                <w:sz w:val="15"/>
              </w:rPr>
              <w:t> </w:t>
            </w:r>
            <w:r>
              <w:rPr>
                <w:color w:val="191919"/>
                <w:w w:val="105"/>
                <w:sz w:val="15"/>
              </w:rPr>
              <w:t>Skill</w:t>
            </w:r>
            <w:r>
              <w:rPr>
                <w:color w:val="191919"/>
                <w:spacing w:val="3"/>
                <w:w w:val="105"/>
                <w:sz w:val="15"/>
              </w:rPr>
              <w:t> </w:t>
            </w:r>
            <w:r>
              <w:rPr>
                <w:color w:val="191919"/>
                <w:spacing w:val="-2"/>
                <w:w w:val="105"/>
                <w:sz w:val="15"/>
              </w:rPr>
              <w:t>Point</w:t>
            </w:r>
          </w:p>
        </w:tc>
      </w:tr>
      <w:tr>
        <w:trPr>
          <w:trHeight w:val="571" w:hRule="atLeast"/>
        </w:trPr>
        <w:tc>
          <w:tcPr>
            <w:tcW w:w="3084" w:type="dxa"/>
            <w:shd w:val="clear" w:color="auto" w:fill="F4F6F9"/>
          </w:tcPr>
          <w:p>
            <w:pPr>
              <w:pStyle w:val="TableParagraph"/>
              <w:spacing w:before="1"/>
              <w:ind w:left="0"/>
              <w:rPr>
                <w:rFonts w:ascii="Arial"/>
                <w:b/>
                <w:sz w:val="13"/>
              </w:rPr>
            </w:pPr>
          </w:p>
          <w:p>
            <w:pPr>
              <w:pStyle w:val="TableParagraph"/>
              <w:spacing w:before="0"/>
              <w:rPr>
                <w:sz w:val="15"/>
              </w:rPr>
            </w:pPr>
            <w:r>
              <w:rPr>
                <w:color w:val="191919"/>
                <w:w w:val="105"/>
                <w:sz w:val="15"/>
              </w:rPr>
              <w:t>Pretty</w:t>
            </w:r>
            <w:r>
              <w:rPr>
                <w:color w:val="191919"/>
                <w:spacing w:val="5"/>
                <w:w w:val="105"/>
                <w:sz w:val="15"/>
              </w:rPr>
              <w:t> </w:t>
            </w:r>
            <w:r>
              <w:rPr>
                <w:color w:val="191919"/>
                <w:spacing w:val="-2"/>
                <w:w w:val="105"/>
                <w:sz w:val="15"/>
              </w:rPr>
              <w:t>Pipes</w:t>
            </w:r>
          </w:p>
        </w:tc>
        <w:tc>
          <w:tcPr>
            <w:tcW w:w="3947" w:type="dxa"/>
            <w:shd w:val="clear" w:color="auto" w:fill="F4F6F9"/>
          </w:tcPr>
          <w:p>
            <w:pPr>
              <w:pStyle w:val="TableParagraph"/>
              <w:spacing w:line="184" w:lineRule="auto" w:before="80"/>
              <w:ind w:left="122"/>
              <w:rPr>
                <w:sz w:val="15"/>
              </w:rPr>
            </w:pPr>
            <w:r>
              <w:rPr>
                <w:color w:val="191919"/>
                <w:w w:val="110"/>
                <w:sz w:val="15"/>
              </w:rPr>
              <w:t>Craft</w:t>
            </w:r>
            <w:r>
              <w:rPr>
                <w:color w:val="191919"/>
                <w:spacing w:val="-12"/>
                <w:w w:val="110"/>
                <w:sz w:val="15"/>
              </w:rPr>
              <w:t> </w:t>
            </w:r>
            <w:r>
              <w:rPr>
                <w:color w:val="191919"/>
                <w:w w:val="110"/>
                <w:sz w:val="15"/>
              </w:rPr>
              <w:t>and</w:t>
            </w:r>
            <w:r>
              <w:rPr>
                <w:color w:val="191919"/>
                <w:spacing w:val="-12"/>
                <w:w w:val="110"/>
                <w:sz w:val="15"/>
              </w:rPr>
              <w:t> </w:t>
            </w:r>
            <w:r>
              <w:rPr>
                <w:color w:val="191919"/>
                <w:w w:val="110"/>
                <w:sz w:val="15"/>
              </w:rPr>
              <w:t>connect</w:t>
            </w:r>
            <w:r>
              <w:rPr>
                <w:color w:val="191919"/>
                <w:spacing w:val="-12"/>
                <w:w w:val="110"/>
                <w:sz w:val="15"/>
              </w:rPr>
              <w:t> </w:t>
            </w:r>
            <w:r>
              <w:rPr>
                <w:color w:val="191919"/>
                <w:w w:val="110"/>
                <w:sz w:val="15"/>
              </w:rPr>
              <w:t>a</w:t>
            </w:r>
            <w:r>
              <w:rPr>
                <w:color w:val="191919"/>
                <w:spacing w:val="-12"/>
                <w:w w:val="110"/>
                <w:sz w:val="15"/>
              </w:rPr>
              <w:t> </w:t>
            </w:r>
            <w:r>
              <w:rPr>
                <w:color w:val="191919"/>
                <w:w w:val="110"/>
                <w:sz w:val="15"/>
              </w:rPr>
              <w:t>Pretty</w:t>
            </w:r>
            <w:r>
              <w:rPr>
                <w:color w:val="191919"/>
                <w:spacing w:val="-11"/>
                <w:w w:val="110"/>
                <w:sz w:val="15"/>
              </w:rPr>
              <w:t> </w:t>
            </w:r>
            <w:r>
              <w:rPr>
                <w:color w:val="191919"/>
                <w:w w:val="110"/>
                <w:sz w:val="15"/>
              </w:rPr>
              <w:t>Pipes</w:t>
            </w:r>
            <w:r>
              <w:rPr>
                <w:color w:val="191919"/>
                <w:spacing w:val="-12"/>
                <w:w w:val="110"/>
                <w:sz w:val="15"/>
              </w:rPr>
              <w:t> </w:t>
            </w:r>
            <w:r>
              <w:rPr>
                <w:color w:val="191919"/>
                <w:w w:val="110"/>
                <w:sz w:val="15"/>
              </w:rPr>
              <w:t>network</w:t>
            </w:r>
            <w:r>
              <w:rPr>
                <w:color w:val="191919"/>
                <w:spacing w:val="-12"/>
                <w:w w:val="110"/>
                <w:sz w:val="15"/>
              </w:rPr>
              <w:t> </w:t>
            </w:r>
            <w:r>
              <w:rPr>
                <w:color w:val="191919"/>
                <w:w w:val="110"/>
                <w:sz w:val="15"/>
              </w:rPr>
              <w:t>(3+ </w:t>
            </w:r>
            <w:r>
              <w:rPr>
                <w:color w:val="191919"/>
                <w:spacing w:val="-2"/>
                <w:w w:val="110"/>
                <w:sz w:val="15"/>
              </w:rPr>
              <w:t>pipes)</w:t>
            </w:r>
          </w:p>
        </w:tc>
        <w:tc>
          <w:tcPr>
            <w:tcW w:w="3504" w:type="dxa"/>
            <w:tcBorders>
              <w:right w:val="single" w:sz="2" w:space="0" w:color="DCDCDC"/>
            </w:tcBorders>
            <w:shd w:val="clear" w:color="auto" w:fill="F4F6F9"/>
          </w:tcPr>
          <w:p>
            <w:pPr>
              <w:pStyle w:val="TableParagraph"/>
              <w:spacing w:before="1"/>
              <w:ind w:left="0"/>
              <w:rPr>
                <w:rFonts w:ascii="Arial"/>
                <w:b/>
                <w:sz w:val="13"/>
              </w:rPr>
            </w:pPr>
          </w:p>
          <w:p>
            <w:pPr>
              <w:pStyle w:val="TableParagraph"/>
              <w:spacing w:before="0"/>
              <w:ind w:left="115"/>
              <w:rPr>
                <w:sz w:val="15"/>
              </w:rPr>
            </w:pPr>
            <w:r>
              <w:rPr>
                <w:color w:val="191919"/>
                <w:w w:val="105"/>
                <w:sz w:val="15"/>
              </w:rPr>
              <w:t>Iron</w:t>
            </w:r>
            <w:r>
              <w:rPr>
                <w:color w:val="191919"/>
                <w:spacing w:val="2"/>
                <w:w w:val="105"/>
                <w:sz w:val="15"/>
              </w:rPr>
              <w:t> </w:t>
            </w:r>
            <w:r>
              <w:rPr>
                <w:color w:val="191919"/>
                <w:w w:val="105"/>
                <w:sz w:val="15"/>
              </w:rPr>
              <w:t>Loot</w:t>
            </w:r>
            <w:r>
              <w:rPr>
                <w:color w:val="191919"/>
                <w:spacing w:val="2"/>
                <w:w w:val="105"/>
                <w:sz w:val="15"/>
              </w:rPr>
              <w:t> </w:t>
            </w:r>
            <w:r>
              <w:rPr>
                <w:color w:val="191919"/>
                <w:spacing w:val="-5"/>
                <w:w w:val="105"/>
                <w:sz w:val="15"/>
              </w:rPr>
              <w:t>Box</w:t>
            </w:r>
          </w:p>
        </w:tc>
      </w:tr>
      <w:tr>
        <w:trPr>
          <w:trHeight w:val="571" w:hRule="atLeast"/>
        </w:trPr>
        <w:tc>
          <w:tcPr>
            <w:tcW w:w="3084" w:type="dxa"/>
          </w:tcPr>
          <w:p>
            <w:pPr>
              <w:pStyle w:val="TableParagraph"/>
              <w:spacing w:before="1"/>
              <w:ind w:left="0"/>
              <w:rPr>
                <w:rFonts w:ascii="Arial"/>
                <w:b/>
                <w:sz w:val="13"/>
              </w:rPr>
            </w:pPr>
          </w:p>
          <w:p>
            <w:pPr>
              <w:pStyle w:val="TableParagraph"/>
              <w:spacing w:before="0"/>
              <w:rPr>
                <w:sz w:val="15"/>
              </w:rPr>
            </w:pPr>
            <w:r>
              <w:rPr>
                <w:color w:val="191919"/>
                <w:w w:val="105"/>
                <w:sz w:val="15"/>
              </w:rPr>
              <w:t>Automated</w:t>
            </w:r>
            <w:r>
              <w:rPr>
                <w:color w:val="191919"/>
                <w:spacing w:val="25"/>
                <w:w w:val="105"/>
                <w:sz w:val="15"/>
              </w:rPr>
              <w:t> </w:t>
            </w:r>
            <w:r>
              <w:rPr>
                <w:color w:val="191919"/>
                <w:spacing w:val="-2"/>
                <w:w w:val="105"/>
                <w:sz w:val="15"/>
              </w:rPr>
              <w:t>Processing</w:t>
            </w:r>
          </w:p>
        </w:tc>
        <w:tc>
          <w:tcPr>
            <w:tcW w:w="3947" w:type="dxa"/>
          </w:tcPr>
          <w:p>
            <w:pPr>
              <w:pStyle w:val="TableParagraph"/>
              <w:spacing w:line="184" w:lineRule="auto" w:before="80"/>
              <w:ind w:left="122"/>
              <w:rPr>
                <w:sz w:val="15"/>
              </w:rPr>
            </w:pPr>
            <w:r>
              <w:rPr>
                <w:color w:val="191919"/>
                <w:w w:val="110"/>
                <w:sz w:val="15"/>
              </w:rPr>
              <w:t>Automate</w:t>
            </w:r>
            <w:r>
              <w:rPr>
                <w:color w:val="191919"/>
                <w:spacing w:val="-11"/>
                <w:w w:val="110"/>
                <w:sz w:val="15"/>
              </w:rPr>
              <w:t> </w:t>
            </w:r>
            <w:r>
              <w:rPr>
                <w:color w:val="191919"/>
                <w:w w:val="110"/>
                <w:sz w:val="15"/>
              </w:rPr>
              <w:t>ore</w:t>
            </w:r>
            <w:r>
              <w:rPr>
                <w:color w:val="191919"/>
                <w:spacing w:val="-11"/>
                <w:w w:val="110"/>
                <w:sz w:val="15"/>
              </w:rPr>
              <w:t> </w:t>
            </w:r>
            <w:r>
              <w:rPr>
                <w:color w:val="191919"/>
                <w:w w:val="110"/>
                <w:sz w:val="15"/>
              </w:rPr>
              <w:t>processing</w:t>
            </w:r>
            <w:r>
              <w:rPr>
                <w:color w:val="191919"/>
                <w:spacing w:val="-11"/>
                <w:w w:val="110"/>
                <w:sz w:val="15"/>
              </w:rPr>
              <w:t> </w:t>
            </w:r>
            <w:r>
              <w:rPr>
                <w:color w:val="191919"/>
                <w:w w:val="110"/>
                <w:sz w:val="15"/>
              </w:rPr>
              <w:t>(input</w:t>
            </w:r>
            <w:r>
              <w:rPr>
                <w:color w:val="191919"/>
                <w:spacing w:val="-11"/>
                <w:w w:val="110"/>
                <w:sz w:val="15"/>
              </w:rPr>
              <w:t> </w:t>
            </w:r>
            <w:r>
              <w:rPr>
                <w:color w:val="191919"/>
                <w:w w:val="110"/>
                <w:sz w:val="15"/>
              </w:rPr>
              <w:t>raw</w:t>
            </w:r>
            <w:r>
              <w:rPr>
                <w:color w:val="191919"/>
                <w:spacing w:val="-11"/>
                <w:w w:val="110"/>
                <w:sz w:val="15"/>
              </w:rPr>
              <w:t> </w:t>
            </w:r>
            <w:r>
              <w:rPr>
                <w:color w:val="191919"/>
                <w:w w:val="110"/>
                <w:sz w:val="15"/>
              </w:rPr>
              <w:t>ore,</w:t>
            </w:r>
            <w:r>
              <w:rPr>
                <w:color w:val="191919"/>
                <w:spacing w:val="-11"/>
                <w:w w:val="110"/>
                <w:sz w:val="15"/>
              </w:rPr>
              <w:t> </w:t>
            </w:r>
            <w:r>
              <w:rPr>
                <w:color w:val="191919"/>
                <w:w w:val="110"/>
                <w:sz w:val="15"/>
              </w:rPr>
              <w:t>output ingots, no player intervention)</w:t>
            </w:r>
          </w:p>
        </w:tc>
        <w:tc>
          <w:tcPr>
            <w:tcW w:w="3504" w:type="dxa"/>
            <w:tcBorders>
              <w:right w:val="single" w:sz="2" w:space="0" w:color="DCDCDC"/>
            </w:tcBorders>
          </w:tcPr>
          <w:p>
            <w:pPr>
              <w:pStyle w:val="TableParagraph"/>
              <w:spacing w:before="1"/>
              <w:ind w:left="0"/>
              <w:rPr>
                <w:rFonts w:ascii="Arial"/>
                <w:b/>
                <w:sz w:val="13"/>
              </w:rPr>
            </w:pPr>
          </w:p>
          <w:p>
            <w:pPr>
              <w:pStyle w:val="TableParagraph"/>
              <w:spacing w:before="0"/>
              <w:ind w:left="115"/>
              <w:rPr>
                <w:sz w:val="15"/>
              </w:rPr>
            </w:pPr>
            <w:r>
              <w:rPr>
                <w:color w:val="191919"/>
                <w:w w:val="105"/>
                <w:sz w:val="15"/>
              </w:rPr>
              <w:t>1</w:t>
            </w:r>
            <w:r>
              <w:rPr>
                <w:color w:val="191919"/>
                <w:spacing w:val="2"/>
                <w:w w:val="105"/>
                <w:sz w:val="15"/>
              </w:rPr>
              <w:t> </w:t>
            </w:r>
            <w:r>
              <w:rPr>
                <w:color w:val="191919"/>
                <w:w w:val="105"/>
                <w:sz w:val="15"/>
              </w:rPr>
              <w:t>Skill</w:t>
            </w:r>
            <w:r>
              <w:rPr>
                <w:color w:val="191919"/>
                <w:spacing w:val="3"/>
                <w:w w:val="105"/>
                <w:sz w:val="15"/>
              </w:rPr>
              <w:t> </w:t>
            </w:r>
            <w:r>
              <w:rPr>
                <w:color w:val="191919"/>
                <w:spacing w:val="-2"/>
                <w:w w:val="105"/>
                <w:sz w:val="15"/>
              </w:rPr>
              <w:t>Point</w:t>
            </w:r>
          </w:p>
        </w:tc>
      </w:tr>
      <w:tr>
        <w:trPr>
          <w:trHeight w:val="353" w:hRule="atLeast"/>
        </w:trPr>
        <w:tc>
          <w:tcPr>
            <w:tcW w:w="3084" w:type="dxa"/>
            <w:shd w:val="clear" w:color="auto" w:fill="F4F6F9"/>
          </w:tcPr>
          <w:p>
            <w:pPr>
              <w:pStyle w:val="TableParagraph"/>
              <w:spacing w:before="88"/>
              <w:rPr>
                <w:rFonts w:ascii="Arial"/>
                <w:b/>
                <w:sz w:val="15"/>
              </w:rPr>
            </w:pPr>
            <w:r>
              <w:rPr>
                <w:rFonts w:ascii="Arial"/>
                <w:b/>
                <w:color w:val="19395B"/>
                <w:spacing w:val="-2"/>
                <w:w w:val="120"/>
                <w:sz w:val="15"/>
              </w:rPr>
              <w:t>Path</w:t>
            </w:r>
            <w:r>
              <w:rPr>
                <w:rFonts w:ascii="Arial"/>
                <w:b/>
                <w:color w:val="19395B"/>
                <w:spacing w:val="-4"/>
                <w:w w:val="120"/>
                <w:sz w:val="15"/>
              </w:rPr>
              <w:t> </w:t>
            </w:r>
            <w:r>
              <w:rPr>
                <w:rFonts w:ascii="Arial"/>
                <w:b/>
                <w:color w:val="19395B"/>
                <w:spacing w:val="-2"/>
                <w:w w:val="120"/>
                <w:sz w:val="15"/>
              </w:rPr>
              <w:t>Complete:</w:t>
            </w:r>
            <w:r>
              <w:rPr>
                <w:rFonts w:ascii="Arial"/>
                <w:b/>
                <w:color w:val="19395B"/>
                <w:spacing w:val="-4"/>
                <w:w w:val="120"/>
                <w:sz w:val="15"/>
              </w:rPr>
              <w:t> </w:t>
            </w:r>
            <w:r>
              <w:rPr>
                <w:rFonts w:ascii="Arial"/>
                <w:b/>
                <w:color w:val="19395B"/>
                <w:spacing w:val="-2"/>
                <w:w w:val="120"/>
                <w:sz w:val="15"/>
              </w:rPr>
              <w:t>Engineer</w:t>
            </w:r>
          </w:p>
        </w:tc>
        <w:tc>
          <w:tcPr>
            <w:tcW w:w="3947" w:type="dxa"/>
            <w:shd w:val="clear" w:color="auto" w:fill="F4F6F9"/>
          </w:tcPr>
          <w:p>
            <w:pPr>
              <w:pStyle w:val="TableParagraph"/>
              <w:ind w:left="122"/>
              <w:rPr>
                <w:sz w:val="15"/>
              </w:rPr>
            </w:pPr>
            <w:r>
              <w:rPr>
                <w:color w:val="191919"/>
                <w:spacing w:val="-2"/>
                <w:w w:val="110"/>
                <w:sz w:val="15"/>
              </w:rPr>
              <w:t>Complete all</w:t>
            </w:r>
            <w:r>
              <w:rPr>
                <w:color w:val="191919"/>
                <w:spacing w:val="-1"/>
                <w:w w:val="110"/>
                <w:sz w:val="15"/>
              </w:rPr>
              <w:t> </w:t>
            </w:r>
            <w:r>
              <w:rPr>
                <w:color w:val="191919"/>
                <w:spacing w:val="-2"/>
                <w:w w:val="110"/>
                <w:sz w:val="15"/>
              </w:rPr>
              <w:t>above</w:t>
            </w:r>
          </w:p>
        </w:tc>
        <w:tc>
          <w:tcPr>
            <w:tcW w:w="3504" w:type="dxa"/>
            <w:tcBorders>
              <w:right w:val="single" w:sz="2" w:space="0" w:color="DCDCDC"/>
            </w:tcBorders>
            <w:shd w:val="clear" w:color="auto" w:fill="F4F6F9"/>
          </w:tcPr>
          <w:p>
            <w:pPr>
              <w:pStyle w:val="TableParagraph"/>
              <w:ind w:left="115"/>
              <w:rPr>
                <w:sz w:val="15"/>
              </w:rPr>
            </w:pPr>
            <w:r>
              <w:rPr>
                <w:color w:val="191919"/>
                <w:w w:val="110"/>
                <w:sz w:val="15"/>
              </w:rPr>
              <w:t>Tier</w:t>
            </w:r>
            <w:r>
              <w:rPr>
                <w:color w:val="191919"/>
                <w:spacing w:val="-8"/>
                <w:w w:val="110"/>
                <w:sz w:val="15"/>
              </w:rPr>
              <w:t> </w:t>
            </w:r>
            <w:r>
              <w:rPr>
                <w:color w:val="191919"/>
                <w:w w:val="110"/>
                <w:sz w:val="15"/>
              </w:rPr>
              <w:t>1</w:t>
            </w:r>
            <w:r>
              <w:rPr>
                <w:color w:val="191919"/>
                <w:spacing w:val="-7"/>
                <w:w w:val="110"/>
                <w:sz w:val="15"/>
              </w:rPr>
              <w:t> </w:t>
            </w:r>
            <w:r>
              <w:rPr>
                <w:color w:val="191919"/>
                <w:w w:val="110"/>
                <w:sz w:val="15"/>
              </w:rPr>
              <w:t>Loot</w:t>
            </w:r>
            <w:r>
              <w:rPr>
                <w:color w:val="191919"/>
                <w:spacing w:val="-8"/>
                <w:w w:val="110"/>
                <w:sz w:val="15"/>
              </w:rPr>
              <w:t> </w:t>
            </w:r>
            <w:r>
              <w:rPr>
                <w:color w:val="191919"/>
                <w:w w:val="110"/>
                <w:sz w:val="15"/>
              </w:rPr>
              <w:t>Box</w:t>
            </w:r>
            <w:r>
              <w:rPr>
                <w:color w:val="191919"/>
                <w:spacing w:val="-7"/>
                <w:w w:val="110"/>
                <w:sz w:val="15"/>
              </w:rPr>
              <w:t> </w:t>
            </w:r>
            <w:r>
              <w:rPr>
                <w:color w:val="191919"/>
                <w:w w:val="110"/>
                <w:sz w:val="15"/>
              </w:rPr>
              <w:t>+</w:t>
            </w:r>
            <w:r>
              <w:rPr>
                <w:color w:val="191919"/>
                <w:spacing w:val="-8"/>
                <w:w w:val="110"/>
                <w:sz w:val="15"/>
              </w:rPr>
              <w:t> </w:t>
            </w:r>
            <w:r>
              <w:rPr>
                <w:color w:val="191919"/>
                <w:w w:val="110"/>
                <w:sz w:val="15"/>
              </w:rPr>
              <w:t>1</w:t>
            </w:r>
            <w:r>
              <w:rPr>
                <w:color w:val="191919"/>
                <w:spacing w:val="-7"/>
                <w:w w:val="110"/>
                <w:sz w:val="15"/>
              </w:rPr>
              <w:t> </w:t>
            </w:r>
            <w:r>
              <w:rPr>
                <w:color w:val="191919"/>
                <w:w w:val="110"/>
                <w:sz w:val="15"/>
              </w:rPr>
              <w:t>Skill</w:t>
            </w:r>
            <w:r>
              <w:rPr>
                <w:color w:val="191919"/>
                <w:spacing w:val="-8"/>
                <w:w w:val="110"/>
                <w:sz w:val="15"/>
              </w:rPr>
              <w:t> </w:t>
            </w:r>
            <w:r>
              <w:rPr>
                <w:color w:val="191919"/>
                <w:spacing w:val="-4"/>
                <w:w w:val="110"/>
                <w:sz w:val="15"/>
              </w:rPr>
              <w:t>Point</w:t>
            </w:r>
          </w:p>
        </w:tc>
      </w:tr>
    </w:tbl>
    <w:p>
      <w:pPr>
        <w:pStyle w:val="BodyText"/>
        <w:rPr>
          <w:rFonts w:ascii="Arial"/>
          <w:b/>
          <w:sz w:val="22"/>
        </w:rPr>
      </w:pPr>
    </w:p>
    <w:p>
      <w:pPr>
        <w:spacing w:before="0"/>
        <w:ind w:left="115" w:right="0" w:firstLine="0"/>
        <w:jc w:val="left"/>
        <w:rPr>
          <w:rFonts w:ascii="Arial"/>
          <w:b/>
          <w:sz w:val="23"/>
        </w:rPr>
      </w:pPr>
      <w:r>
        <w:rPr>
          <w:rFonts w:ascii="Arial"/>
          <w:b/>
          <w:color w:val="2B5E89"/>
          <w:w w:val="120"/>
          <w:sz w:val="23"/>
        </w:rPr>
        <w:t>Tier</w:t>
      </w:r>
      <w:r>
        <w:rPr>
          <w:rFonts w:ascii="Arial"/>
          <w:b/>
          <w:color w:val="2B5E89"/>
          <w:spacing w:val="-1"/>
          <w:w w:val="120"/>
          <w:sz w:val="23"/>
        </w:rPr>
        <w:t> </w:t>
      </w:r>
      <w:r>
        <w:rPr>
          <w:rFonts w:ascii="Arial"/>
          <w:b/>
          <w:color w:val="2B5E89"/>
          <w:w w:val="120"/>
          <w:sz w:val="23"/>
        </w:rPr>
        <w:t>2 Gate </w:t>
      </w:r>
      <w:r>
        <w:rPr>
          <w:rFonts w:ascii="Arial"/>
          <w:b/>
          <w:color w:val="2B5E89"/>
          <w:spacing w:val="-2"/>
          <w:w w:val="120"/>
          <w:sz w:val="23"/>
        </w:rPr>
        <w:t>Quest</w:t>
      </w:r>
    </w:p>
    <w:p>
      <w:pPr>
        <w:pStyle w:val="BodyText"/>
        <w:spacing w:before="8"/>
        <w:rPr>
          <w:rFonts w:ascii="Arial"/>
          <w:b/>
          <w:sz w:val="5"/>
        </w:rPr>
      </w:pPr>
      <w:r>
        <w:rPr/>
        <mc:AlternateContent>
          <mc:Choice Requires="wps">
            <w:drawing>
              <wp:anchor distT="0" distB="0" distL="0" distR="0" allowOverlap="1" layoutInCell="1" locked="0" behindDoc="1" simplePos="0" relativeHeight="488046080">
                <wp:simplePos x="0" y="0"/>
                <wp:positionH relativeFrom="page">
                  <wp:posOffset>428625</wp:posOffset>
                </wp:positionH>
                <wp:positionV relativeFrom="paragraph">
                  <wp:posOffset>57102</wp:posOffset>
                </wp:positionV>
                <wp:extent cx="6693534" cy="7620"/>
                <wp:effectExtent l="0" t="0" r="0" b="0"/>
                <wp:wrapTopAndBottom/>
                <wp:docPr id="1878" name="Graphic 1878"/>
                <wp:cNvGraphicFramePr>
                  <a:graphicFrameLocks/>
                </wp:cNvGraphicFramePr>
                <a:graphic>
                  <a:graphicData uri="http://schemas.microsoft.com/office/word/2010/wordprocessingShape">
                    <wps:wsp>
                      <wps:cNvPr id="1878" name="Graphic 1878"/>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6269pt;width:527.039970pt;height:.575371pt;mso-position-horizontal-relative:page;mso-position-vertical-relative:paragraph;z-index:-15270400;mso-wrap-distance-left:0;mso-wrap-distance-right:0" id="docshape1878"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084"/>
        <w:gridCol w:w="3947"/>
        <w:gridCol w:w="3504"/>
      </w:tblGrid>
      <w:tr>
        <w:trPr>
          <w:trHeight w:val="377" w:hRule="atLeast"/>
        </w:trPr>
        <w:tc>
          <w:tcPr>
            <w:tcW w:w="3084"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2"/>
                <w:w w:val="120"/>
                <w:sz w:val="15"/>
              </w:rPr>
              <w:t>Quest</w:t>
            </w:r>
          </w:p>
        </w:tc>
        <w:tc>
          <w:tcPr>
            <w:tcW w:w="3947" w:type="dxa"/>
            <w:tcBorders>
              <w:top w:val="nil"/>
              <w:left w:val="nil"/>
              <w:right w:val="nil"/>
            </w:tcBorders>
            <w:shd w:val="clear" w:color="auto" w:fill="19395B"/>
          </w:tcPr>
          <w:p>
            <w:pPr>
              <w:pStyle w:val="TableParagraph"/>
              <w:spacing w:before="101"/>
              <w:ind w:left="118"/>
              <w:rPr>
                <w:rFonts w:ascii="Arial"/>
                <w:b/>
                <w:sz w:val="15"/>
              </w:rPr>
            </w:pPr>
            <w:r>
              <w:rPr>
                <w:rFonts w:ascii="Arial"/>
                <w:b/>
                <w:color w:val="FFFFFF"/>
                <w:spacing w:val="-2"/>
                <w:w w:val="120"/>
                <w:sz w:val="15"/>
              </w:rPr>
              <w:t>Trigger</w:t>
            </w:r>
          </w:p>
        </w:tc>
        <w:tc>
          <w:tcPr>
            <w:tcW w:w="3504" w:type="dxa"/>
            <w:tcBorders>
              <w:top w:val="nil"/>
              <w:left w:val="nil"/>
              <w:right w:val="nil"/>
            </w:tcBorders>
            <w:shd w:val="clear" w:color="auto" w:fill="19395B"/>
          </w:tcPr>
          <w:p>
            <w:pPr>
              <w:pStyle w:val="TableParagraph"/>
              <w:spacing w:before="101"/>
              <w:ind w:left="111"/>
              <w:rPr>
                <w:rFonts w:ascii="Arial"/>
                <w:b/>
                <w:sz w:val="15"/>
              </w:rPr>
            </w:pPr>
            <w:r>
              <w:rPr>
                <w:rFonts w:ascii="Arial"/>
                <w:b/>
                <w:color w:val="FFFFFF"/>
                <w:spacing w:val="-2"/>
                <w:w w:val="120"/>
                <w:sz w:val="15"/>
              </w:rPr>
              <w:t>Reward</w:t>
            </w:r>
          </w:p>
        </w:tc>
      </w:tr>
      <w:tr>
        <w:trPr>
          <w:trHeight w:val="571" w:hRule="atLeast"/>
        </w:trPr>
        <w:tc>
          <w:tcPr>
            <w:tcW w:w="3084" w:type="dxa"/>
          </w:tcPr>
          <w:p>
            <w:pPr>
              <w:pStyle w:val="TableParagraph"/>
              <w:spacing w:before="7"/>
              <w:ind w:left="0"/>
              <w:rPr>
                <w:rFonts w:ascii="Arial"/>
                <w:b/>
                <w:sz w:val="17"/>
              </w:rPr>
            </w:pPr>
          </w:p>
          <w:p>
            <w:pPr>
              <w:pStyle w:val="TableParagraph"/>
              <w:spacing w:before="0"/>
              <w:rPr>
                <w:rFonts w:ascii="Arial"/>
                <w:b/>
                <w:sz w:val="15"/>
              </w:rPr>
            </w:pPr>
            <w:r>
              <w:rPr>
                <w:rFonts w:ascii="Arial"/>
                <w:b/>
                <w:color w:val="19395B"/>
                <w:w w:val="115"/>
                <w:sz w:val="15"/>
              </w:rPr>
              <w:t>Tier</w:t>
            </w:r>
            <w:r>
              <w:rPr>
                <w:rFonts w:ascii="Arial"/>
                <w:b/>
                <w:color w:val="19395B"/>
                <w:spacing w:val="2"/>
                <w:w w:val="115"/>
                <w:sz w:val="15"/>
              </w:rPr>
              <w:t> </w:t>
            </w:r>
            <w:r>
              <w:rPr>
                <w:rFonts w:ascii="Arial"/>
                <w:b/>
                <w:color w:val="19395B"/>
                <w:w w:val="115"/>
                <w:sz w:val="15"/>
              </w:rPr>
              <w:t>2:</w:t>
            </w:r>
            <w:r>
              <w:rPr>
                <w:rFonts w:ascii="Arial"/>
                <w:b/>
                <w:color w:val="19395B"/>
                <w:spacing w:val="3"/>
                <w:w w:val="115"/>
                <w:sz w:val="15"/>
              </w:rPr>
              <w:t> </w:t>
            </w:r>
            <w:r>
              <w:rPr>
                <w:rFonts w:ascii="Arial"/>
                <w:b/>
                <w:color w:val="19395B"/>
                <w:w w:val="115"/>
                <w:sz w:val="15"/>
              </w:rPr>
              <w:t>Expansion</w:t>
            </w:r>
            <w:r>
              <w:rPr>
                <w:rFonts w:ascii="Arial"/>
                <w:b/>
                <w:color w:val="19395B"/>
                <w:spacing w:val="2"/>
                <w:w w:val="115"/>
                <w:sz w:val="15"/>
              </w:rPr>
              <w:t> </w:t>
            </w:r>
            <w:r>
              <w:rPr>
                <w:rFonts w:ascii="Arial"/>
                <w:b/>
                <w:color w:val="19395B"/>
                <w:spacing w:val="-2"/>
                <w:w w:val="115"/>
                <w:sz w:val="15"/>
              </w:rPr>
              <w:t>Awaits</w:t>
            </w:r>
          </w:p>
        </w:tc>
        <w:tc>
          <w:tcPr>
            <w:tcW w:w="3947" w:type="dxa"/>
          </w:tcPr>
          <w:p>
            <w:pPr>
              <w:pStyle w:val="TableParagraph"/>
              <w:spacing w:before="1"/>
              <w:ind w:left="0"/>
              <w:rPr>
                <w:rFonts w:ascii="Arial"/>
                <w:b/>
                <w:sz w:val="13"/>
              </w:rPr>
            </w:pPr>
          </w:p>
          <w:p>
            <w:pPr>
              <w:pStyle w:val="TableParagraph"/>
              <w:spacing w:before="0"/>
              <w:ind w:left="122"/>
              <w:rPr>
                <w:sz w:val="15"/>
              </w:rPr>
            </w:pPr>
            <w:r>
              <w:rPr>
                <w:color w:val="191919"/>
                <w:w w:val="105"/>
                <w:sz w:val="15"/>
              </w:rPr>
              <w:t>Complete ANY</w:t>
            </w:r>
            <w:r>
              <w:rPr>
                <w:color w:val="191919"/>
                <w:spacing w:val="1"/>
                <w:w w:val="105"/>
                <w:sz w:val="15"/>
              </w:rPr>
              <w:t> </w:t>
            </w:r>
            <w:r>
              <w:rPr>
                <w:color w:val="191919"/>
                <w:w w:val="105"/>
                <w:sz w:val="15"/>
              </w:rPr>
              <w:t>ONE path</w:t>
            </w:r>
            <w:r>
              <w:rPr>
                <w:color w:val="191919"/>
                <w:spacing w:val="1"/>
                <w:w w:val="105"/>
                <w:sz w:val="15"/>
              </w:rPr>
              <w:t> </w:t>
            </w:r>
            <w:r>
              <w:rPr>
                <w:color w:val="191919"/>
                <w:spacing w:val="-4"/>
                <w:w w:val="105"/>
                <w:sz w:val="15"/>
              </w:rPr>
              <w:t>above</w:t>
            </w:r>
          </w:p>
        </w:tc>
        <w:tc>
          <w:tcPr>
            <w:tcW w:w="3504" w:type="dxa"/>
            <w:tcBorders>
              <w:right w:val="single" w:sz="2" w:space="0" w:color="DCDCDC"/>
            </w:tcBorders>
          </w:tcPr>
          <w:p>
            <w:pPr>
              <w:pStyle w:val="TableParagraph"/>
              <w:spacing w:line="184" w:lineRule="auto" w:before="80"/>
              <w:ind w:left="115" w:right="121"/>
              <w:rPr>
                <w:sz w:val="15"/>
              </w:rPr>
            </w:pPr>
            <w:r>
              <w:rPr>
                <w:color w:val="191919"/>
                <w:w w:val="110"/>
                <w:sz w:val="15"/>
              </w:rPr>
              <w:t>AStages</w:t>
            </w:r>
            <w:r>
              <w:rPr>
                <w:color w:val="191919"/>
                <w:spacing w:val="-12"/>
                <w:w w:val="110"/>
                <w:sz w:val="15"/>
              </w:rPr>
              <w:t> </w:t>
            </w:r>
            <w:r>
              <w:rPr>
                <w:color w:val="191919"/>
                <w:w w:val="110"/>
                <w:sz w:val="15"/>
              </w:rPr>
              <w:t>Tier</w:t>
            </w:r>
            <w:r>
              <w:rPr>
                <w:color w:val="191919"/>
                <w:spacing w:val="-12"/>
                <w:w w:val="110"/>
                <w:sz w:val="15"/>
              </w:rPr>
              <w:t> </w:t>
            </w:r>
            <w:r>
              <w:rPr>
                <w:color w:val="191919"/>
                <w:w w:val="110"/>
                <w:sz w:val="15"/>
              </w:rPr>
              <w:t>2</w:t>
            </w:r>
            <w:r>
              <w:rPr>
                <w:color w:val="191919"/>
                <w:spacing w:val="-11"/>
                <w:w w:val="110"/>
                <w:sz w:val="15"/>
              </w:rPr>
              <w:t> </w:t>
            </w:r>
            <w:r>
              <w:rPr>
                <w:color w:val="191919"/>
                <w:w w:val="110"/>
                <w:sz w:val="15"/>
              </w:rPr>
              <w:t>unlock</w:t>
            </w:r>
            <w:r>
              <w:rPr>
                <w:color w:val="191919"/>
                <w:spacing w:val="-12"/>
                <w:w w:val="110"/>
                <w:sz w:val="15"/>
              </w:rPr>
              <w:t> </w:t>
            </w:r>
            <w:r>
              <w:rPr>
                <w:color w:val="191919"/>
                <w:w w:val="110"/>
                <w:sz w:val="15"/>
              </w:rPr>
              <w:t>+</w:t>
            </w:r>
            <w:r>
              <w:rPr>
                <w:color w:val="191919"/>
                <w:spacing w:val="-12"/>
                <w:w w:val="110"/>
                <w:sz w:val="15"/>
              </w:rPr>
              <w:t> </w:t>
            </w:r>
            <w:r>
              <w:rPr>
                <w:color w:val="191919"/>
                <w:w w:val="110"/>
                <w:sz w:val="15"/>
              </w:rPr>
              <w:t>1</w:t>
            </w:r>
            <w:r>
              <w:rPr>
                <w:color w:val="191919"/>
                <w:spacing w:val="-11"/>
                <w:w w:val="110"/>
                <w:sz w:val="15"/>
              </w:rPr>
              <w:t> </w:t>
            </w:r>
            <w:r>
              <w:rPr>
                <w:color w:val="191919"/>
                <w:w w:val="110"/>
                <w:sz w:val="15"/>
              </w:rPr>
              <w:t>Skill</w:t>
            </w:r>
            <w:r>
              <w:rPr>
                <w:color w:val="191919"/>
                <w:spacing w:val="-12"/>
                <w:w w:val="110"/>
                <w:sz w:val="15"/>
              </w:rPr>
              <w:t> </w:t>
            </w:r>
            <w:r>
              <w:rPr>
                <w:color w:val="191919"/>
                <w:w w:val="110"/>
                <w:sz w:val="15"/>
              </w:rPr>
              <w:t>Point</w:t>
            </w:r>
            <w:r>
              <w:rPr>
                <w:color w:val="191919"/>
                <w:spacing w:val="-12"/>
                <w:w w:val="110"/>
                <w:sz w:val="15"/>
              </w:rPr>
              <w:t> </w:t>
            </w:r>
            <w:r>
              <w:rPr>
                <w:color w:val="191919"/>
                <w:w w:val="110"/>
                <w:sz w:val="15"/>
              </w:rPr>
              <w:t>+</w:t>
            </w:r>
            <w:r>
              <w:rPr>
                <w:color w:val="191919"/>
                <w:spacing w:val="-11"/>
                <w:w w:val="110"/>
                <w:sz w:val="15"/>
              </w:rPr>
              <w:t> </w:t>
            </w:r>
            <w:r>
              <w:rPr>
                <w:color w:val="191919"/>
                <w:w w:val="110"/>
                <w:sz w:val="15"/>
              </w:rPr>
              <w:t>Tier 2 Loot Box</w:t>
            </w:r>
          </w:p>
        </w:tc>
      </w:tr>
    </w:tbl>
    <w:p>
      <w:pPr>
        <w:pStyle w:val="BodyText"/>
        <w:spacing w:before="9"/>
        <w:rPr>
          <w:rFonts w:ascii="Arial"/>
          <w:b/>
          <w:sz w:val="21"/>
        </w:rPr>
      </w:pPr>
    </w:p>
    <w:p>
      <w:pPr>
        <w:spacing w:before="0"/>
        <w:ind w:left="115" w:right="0" w:firstLine="0"/>
        <w:jc w:val="left"/>
        <w:rPr>
          <w:rFonts w:ascii="Arial"/>
          <w:b/>
          <w:sz w:val="23"/>
        </w:rPr>
      </w:pPr>
      <w:r>
        <w:rPr>
          <w:rFonts w:ascii="Arial"/>
          <w:b/>
          <w:color w:val="2B5E89"/>
          <w:spacing w:val="-2"/>
          <w:w w:val="120"/>
          <w:sz w:val="23"/>
        </w:rPr>
        <w:t>Bonus</w:t>
      </w:r>
      <w:r>
        <w:rPr>
          <w:rFonts w:ascii="Arial"/>
          <w:b/>
          <w:color w:val="2B5E89"/>
          <w:spacing w:val="-11"/>
          <w:w w:val="120"/>
          <w:sz w:val="23"/>
        </w:rPr>
        <w:t> </w:t>
      </w:r>
      <w:r>
        <w:rPr>
          <w:rFonts w:ascii="Arial"/>
          <w:b/>
          <w:color w:val="2B5E89"/>
          <w:spacing w:val="-2"/>
          <w:w w:val="120"/>
          <w:sz w:val="23"/>
        </w:rPr>
        <w:t>Rewards</w:t>
      </w:r>
      <w:r>
        <w:rPr>
          <w:rFonts w:ascii="Arial"/>
          <w:b/>
          <w:color w:val="2B5E89"/>
          <w:spacing w:val="-11"/>
          <w:w w:val="120"/>
          <w:sz w:val="23"/>
        </w:rPr>
        <w:t> </w:t>
      </w:r>
      <w:r>
        <w:rPr>
          <w:rFonts w:ascii="Arial"/>
          <w:b/>
          <w:color w:val="2B5E89"/>
          <w:spacing w:val="-2"/>
          <w:w w:val="120"/>
          <w:sz w:val="23"/>
        </w:rPr>
        <w:t>(Multiple</w:t>
      </w:r>
      <w:r>
        <w:rPr>
          <w:rFonts w:ascii="Arial"/>
          <w:b/>
          <w:color w:val="2B5E89"/>
          <w:spacing w:val="-9"/>
          <w:w w:val="120"/>
          <w:sz w:val="23"/>
        </w:rPr>
        <w:t> </w:t>
      </w:r>
      <w:r>
        <w:rPr>
          <w:rFonts w:ascii="Arial"/>
          <w:b/>
          <w:color w:val="2B5E89"/>
          <w:spacing w:val="-2"/>
          <w:w w:val="120"/>
          <w:sz w:val="23"/>
        </w:rPr>
        <w:t>Path</w:t>
      </w:r>
      <w:r>
        <w:rPr>
          <w:rFonts w:ascii="Arial"/>
          <w:b/>
          <w:color w:val="2B5E89"/>
          <w:spacing w:val="-10"/>
          <w:w w:val="120"/>
          <w:sz w:val="23"/>
        </w:rPr>
        <w:t> </w:t>
      </w:r>
      <w:r>
        <w:rPr>
          <w:rFonts w:ascii="Arial"/>
          <w:b/>
          <w:color w:val="2B5E89"/>
          <w:spacing w:val="-2"/>
          <w:w w:val="120"/>
          <w:sz w:val="23"/>
        </w:rPr>
        <w:t>Completion)</w:t>
      </w:r>
    </w:p>
    <w:p>
      <w:pPr>
        <w:pStyle w:val="BodyText"/>
        <w:spacing w:before="7"/>
        <w:rPr>
          <w:rFonts w:ascii="Arial"/>
          <w:b/>
          <w:sz w:val="5"/>
        </w:rPr>
      </w:pPr>
      <w:r>
        <w:rPr/>
        <mc:AlternateContent>
          <mc:Choice Requires="wps">
            <w:drawing>
              <wp:anchor distT="0" distB="0" distL="0" distR="0" allowOverlap="1" layoutInCell="1" locked="0" behindDoc="1" simplePos="0" relativeHeight="488046592">
                <wp:simplePos x="0" y="0"/>
                <wp:positionH relativeFrom="page">
                  <wp:posOffset>428625</wp:posOffset>
                </wp:positionH>
                <wp:positionV relativeFrom="paragraph">
                  <wp:posOffset>56714</wp:posOffset>
                </wp:positionV>
                <wp:extent cx="6693534" cy="7620"/>
                <wp:effectExtent l="0" t="0" r="0" b="0"/>
                <wp:wrapTopAndBottom/>
                <wp:docPr id="1879" name="Graphic 1879"/>
                <wp:cNvGraphicFramePr>
                  <a:graphicFrameLocks/>
                </wp:cNvGraphicFramePr>
                <a:graphic>
                  <a:graphicData uri="http://schemas.microsoft.com/office/word/2010/wordprocessingShape">
                    <wps:wsp>
                      <wps:cNvPr id="1879" name="Graphic 187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65681pt;width:527.039970pt;height:.575371pt;mso-position-horizontal-relative:page;mso-position-vertical-relative:paragraph;z-index:-15269888;mso-wrap-distance-left:0;mso-wrap-distance-right:0" id="docshape1879"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7342"/>
        <w:gridCol w:w="3194"/>
      </w:tblGrid>
      <w:tr>
        <w:trPr>
          <w:trHeight w:val="377" w:hRule="atLeast"/>
        </w:trPr>
        <w:tc>
          <w:tcPr>
            <w:tcW w:w="10536" w:type="dxa"/>
            <w:gridSpan w:val="2"/>
            <w:tcBorders>
              <w:top w:val="nil"/>
              <w:left w:val="nil"/>
              <w:right w:val="nil"/>
            </w:tcBorders>
            <w:shd w:val="clear" w:color="auto" w:fill="19395B"/>
          </w:tcPr>
          <w:p>
            <w:pPr>
              <w:pStyle w:val="TableParagraph"/>
              <w:tabs>
                <w:tab w:pos="7461" w:val="left" w:leader="none"/>
              </w:tabs>
              <w:spacing w:before="101"/>
              <w:ind w:left="115"/>
              <w:rPr>
                <w:rFonts w:ascii="Arial"/>
                <w:b/>
                <w:sz w:val="15"/>
              </w:rPr>
            </w:pPr>
            <w:r>
              <w:rPr>
                <w:rFonts w:ascii="Arial"/>
                <w:b/>
                <w:color w:val="FFFFFF"/>
                <w:w w:val="115"/>
                <w:sz w:val="15"/>
              </w:rPr>
              <w:t>Paths</w:t>
            </w:r>
            <w:r>
              <w:rPr>
                <w:rFonts w:ascii="Arial"/>
                <w:b/>
                <w:color w:val="FFFFFF"/>
                <w:spacing w:val="6"/>
                <w:w w:val="115"/>
                <w:sz w:val="15"/>
              </w:rPr>
              <w:t> </w:t>
            </w:r>
            <w:r>
              <w:rPr>
                <w:rFonts w:ascii="Arial"/>
                <w:b/>
                <w:color w:val="FFFFFF"/>
                <w:spacing w:val="-2"/>
                <w:w w:val="115"/>
                <w:sz w:val="15"/>
              </w:rPr>
              <w:t>Completed</w:t>
            </w:r>
            <w:r>
              <w:rPr>
                <w:rFonts w:ascii="Arial"/>
                <w:b/>
                <w:color w:val="FFFFFF"/>
                <w:sz w:val="15"/>
              </w:rPr>
              <w:tab/>
            </w:r>
            <w:r>
              <w:rPr>
                <w:rFonts w:ascii="Arial"/>
                <w:b/>
                <w:color w:val="FFFFFF"/>
                <w:spacing w:val="-2"/>
                <w:w w:val="115"/>
                <w:sz w:val="15"/>
              </w:rPr>
              <w:t>Bonus</w:t>
            </w:r>
          </w:p>
        </w:tc>
      </w:tr>
      <w:tr>
        <w:trPr>
          <w:trHeight w:val="353" w:hRule="atLeast"/>
        </w:trPr>
        <w:tc>
          <w:tcPr>
            <w:tcW w:w="7342" w:type="dxa"/>
          </w:tcPr>
          <w:p>
            <w:pPr>
              <w:pStyle w:val="TableParagraph"/>
              <w:rPr>
                <w:sz w:val="15"/>
              </w:rPr>
            </w:pPr>
            <w:r>
              <w:rPr>
                <w:color w:val="191919"/>
                <w:w w:val="110"/>
                <w:sz w:val="15"/>
              </w:rPr>
              <w:t>2</w:t>
            </w:r>
            <w:r>
              <w:rPr>
                <w:color w:val="191919"/>
                <w:spacing w:val="3"/>
                <w:w w:val="110"/>
                <w:sz w:val="15"/>
              </w:rPr>
              <w:t> </w:t>
            </w:r>
            <w:r>
              <w:rPr>
                <w:color w:val="191919"/>
                <w:spacing w:val="-4"/>
                <w:w w:val="110"/>
                <w:sz w:val="15"/>
              </w:rPr>
              <w:t>paths</w:t>
            </w:r>
          </w:p>
        </w:tc>
        <w:tc>
          <w:tcPr>
            <w:tcW w:w="3194" w:type="dxa"/>
            <w:tcBorders>
              <w:right w:val="single" w:sz="2" w:space="0" w:color="DCDCDC"/>
            </w:tcBorders>
          </w:tcPr>
          <w:p>
            <w:pPr>
              <w:pStyle w:val="TableParagraph"/>
              <w:ind w:left="123"/>
              <w:rPr>
                <w:sz w:val="15"/>
              </w:rPr>
            </w:pPr>
            <w:r>
              <w:rPr>
                <w:color w:val="191919"/>
                <w:w w:val="110"/>
                <w:sz w:val="15"/>
              </w:rPr>
              <w:t>+1</w:t>
            </w:r>
            <w:r>
              <w:rPr>
                <w:color w:val="191919"/>
                <w:spacing w:val="-11"/>
                <w:w w:val="110"/>
                <w:sz w:val="15"/>
              </w:rPr>
              <w:t> </w:t>
            </w:r>
            <w:r>
              <w:rPr>
                <w:color w:val="191919"/>
                <w:w w:val="110"/>
                <w:sz w:val="15"/>
              </w:rPr>
              <w:t>Skill</w:t>
            </w:r>
            <w:r>
              <w:rPr>
                <w:color w:val="191919"/>
                <w:spacing w:val="-10"/>
                <w:w w:val="110"/>
                <w:sz w:val="15"/>
              </w:rPr>
              <w:t> </w:t>
            </w:r>
            <w:r>
              <w:rPr>
                <w:color w:val="191919"/>
                <w:w w:val="110"/>
                <w:sz w:val="15"/>
              </w:rPr>
              <w:t>Point</w:t>
            </w:r>
            <w:r>
              <w:rPr>
                <w:color w:val="191919"/>
                <w:spacing w:val="-10"/>
                <w:w w:val="110"/>
                <w:sz w:val="15"/>
              </w:rPr>
              <w:t> </w:t>
            </w:r>
            <w:r>
              <w:rPr>
                <w:color w:val="191919"/>
                <w:w w:val="110"/>
                <w:sz w:val="15"/>
              </w:rPr>
              <w:t>+</w:t>
            </w:r>
            <w:r>
              <w:rPr>
                <w:color w:val="191919"/>
                <w:spacing w:val="-10"/>
                <w:w w:val="110"/>
                <w:sz w:val="15"/>
              </w:rPr>
              <w:t> </w:t>
            </w:r>
            <w:r>
              <w:rPr>
                <w:color w:val="191919"/>
                <w:w w:val="110"/>
                <w:sz w:val="15"/>
              </w:rPr>
              <w:t>Tier</w:t>
            </w:r>
            <w:r>
              <w:rPr>
                <w:color w:val="191919"/>
                <w:spacing w:val="-10"/>
                <w:w w:val="110"/>
                <w:sz w:val="15"/>
              </w:rPr>
              <w:t> </w:t>
            </w:r>
            <w:r>
              <w:rPr>
                <w:color w:val="191919"/>
                <w:w w:val="110"/>
                <w:sz w:val="15"/>
              </w:rPr>
              <w:t>1</w:t>
            </w:r>
            <w:r>
              <w:rPr>
                <w:color w:val="191919"/>
                <w:spacing w:val="-10"/>
                <w:w w:val="110"/>
                <w:sz w:val="15"/>
              </w:rPr>
              <w:t> </w:t>
            </w:r>
            <w:r>
              <w:rPr>
                <w:color w:val="191919"/>
                <w:w w:val="110"/>
                <w:sz w:val="15"/>
              </w:rPr>
              <w:t>Loot</w:t>
            </w:r>
            <w:r>
              <w:rPr>
                <w:color w:val="191919"/>
                <w:spacing w:val="-10"/>
                <w:w w:val="110"/>
                <w:sz w:val="15"/>
              </w:rPr>
              <w:t> </w:t>
            </w:r>
            <w:r>
              <w:rPr>
                <w:color w:val="191919"/>
                <w:spacing w:val="-5"/>
                <w:w w:val="110"/>
                <w:sz w:val="15"/>
              </w:rPr>
              <w:t>Box</w:t>
            </w:r>
          </w:p>
        </w:tc>
      </w:tr>
      <w:tr>
        <w:trPr>
          <w:trHeight w:val="353" w:hRule="atLeast"/>
        </w:trPr>
        <w:tc>
          <w:tcPr>
            <w:tcW w:w="7342" w:type="dxa"/>
            <w:shd w:val="clear" w:color="auto" w:fill="F4F6F9"/>
          </w:tcPr>
          <w:p>
            <w:pPr>
              <w:pStyle w:val="TableParagraph"/>
              <w:rPr>
                <w:sz w:val="15"/>
              </w:rPr>
            </w:pPr>
            <w:r>
              <w:rPr>
                <w:color w:val="191919"/>
                <w:w w:val="110"/>
                <w:sz w:val="15"/>
              </w:rPr>
              <w:t>3</w:t>
            </w:r>
            <w:r>
              <w:rPr>
                <w:color w:val="191919"/>
                <w:spacing w:val="3"/>
                <w:w w:val="110"/>
                <w:sz w:val="15"/>
              </w:rPr>
              <w:t> </w:t>
            </w:r>
            <w:r>
              <w:rPr>
                <w:color w:val="191919"/>
                <w:spacing w:val="-4"/>
                <w:w w:val="110"/>
                <w:sz w:val="15"/>
              </w:rPr>
              <w:t>paths</w:t>
            </w:r>
          </w:p>
        </w:tc>
        <w:tc>
          <w:tcPr>
            <w:tcW w:w="3194" w:type="dxa"/>
            <w:tcBorders>
              <w:right w:val="single" w:sz="2" w:space="0" w:color="DCDCDC"/>
            </w:tcBorders>
            <w:shd w:val="clear" w:color="auto" w:fill="F4F6F9"/>
          </w:tcPr>
          <w:p>
            <w:pPr>
              <w:pStyle w:val="TableParagraph"/>
              <w:ind w:left="123"/>
              <w:rPr>
                <w:sz w:val="15"/>
              </w:rPr>
            </w:pPr>
            <w:r>
              <w:rPr>
                <w:color w:val="191919"/>
                <w:w w:val="110"/>
                <w:sz w:val="15"/>
              </w:rPr>
              <w:t>+1</w:t>
            </w:r>
            <w:r>
              <w:rPr>
                <w:color w:val="191919"/>
                <w:spacing w:val="-11"/>
                <w:w w:val="110"/>
                <w:sz w:val="15"/>
              </w:rPr>
              <w:t> </w:t>
            </w:r>
            <w:r>
              <w:rPr>
                <w:color w:val="191919"/>
                <w:w w:val="110"/>
                <w:sz w:val="15"/>
              </w:rPr>
              <w:t>Skill</w:t>
            </w:r>
            <w:r>
              <w:rPr>
                <w:color w:val="191919"/>
                <w:spacing w:val="-10"/>
                <w:w w:val="110"/>
                <w:sz w:val="15"/>
              </w:rPr>
              <w:t> </w:t>
            </w:r>
            <w:r>
              <w:rPr>
                <w:color w:val="191919"/>
                <w:w w:val="110"/>
                <w:sz w:val="15"/>
              </w:rPr>
              <w:t>Point</w:t>
            </w:r>
            <w:r>
              <w:rPr>
                <w:color w:val="191919"/>
                <w:spacing w:val="-10"/>
                <w:w w:val="110"/>
                <w:sz w:val="15"/>
              </w:rPr>
              <w:t> </w:t>
            </w:r>
            <w:r>
              <w:rPr>
                <w:color w:val="191919"/>
                <w:w w:val="110"/>
                <w:sz w:val="15"/>
              </w:rPr>
              <w:t>+</w:t>
            </w:r>
            <w:r>
              <w:rPr>
                <w:color w:val="191919"/>
                <w:spacing w:val="-10"/>
                <w:w w:val="110"/>
                <w:sz w:val="15"/>
              </w:rPr>
              <w:t> </w:t>
            </w:r>
            <w:r>
              <w:rPr>
                <w:color w:val="191919"/>
                <w:w w:val="110"/>
                <w:sz w:val="15"/>
              </w:rPr>
              <w:t>Tier</w:t>
            </w:r>
            <w:r>
              <w:rPr>
                <w:color w:val="191919"/>
                <w:spacing w:val="-10"/>
                <w:w w:val="110"/>
                <w:sz w:val="15"/>
              </w:rPr>
              <w:t> </w:t>
            </w:r>
            <w:r>
              <w:rPr>
                <w:color w:val="191919"/>
                <w:w w:val="110"/>
                <w:sz w:val="15"/>
              </w:rPr>
              <w:t>1</w:t>
            </w:r>
            <w:r>
              <w:rPr>
                <w:color w:val="191919"/>
                <w:spacing w:val="-10"/>
                <w:w w:val="110"/>
                <w:sz w:val="15"/>
              </w:rPr>
              <w:t> </w:t>
            </w:r>
            <w:r>
              <w:rPr>
                <w:color w:val="191919"/>
                <w:w w:val="110"/>
                <w:sz w:val="15"/>
              </w:rPr>
              <w:t>Loot</w:t>
            </w:r>
            <w:r>
              <w:rPr>
                <w:color w:val="191919"/>
                <w:spacing w:val="-10"/>
                <w:w w:val="110"/>
                <w:sz w:val="15"/>
              </w:rPr>
              <w:t> </w:t>
            </w:r>
            <w:r>
              <w:rPr>
                <w:color w:val="191919"/>
                <w:spacing w:val="-5"/>
                <w:w w:val="110"/>
                <w:sz w:val="15"/>
              </w:rPr>
              <w:t>Box</w:t>
            </w:r>
          </w:p>
        </w:tc>
      </w:tr>
      <w:tr>
        <w:trPr>
          <w:trHeight w:val="353" w:hRule="atLeast"/>
        </w:trPr>
        <w:tc>
          <w:tcPr>
            <w:tcW w:w="7342" w:type="dxa"/>
          </w:tcPr>
          <w:p>
            <w:pPr>
              <w:pStyle w:val="TableParagraph"/>
              <w:rPr>
                <w:sz w:val="15"/>
              </w:rPr>
            </w:pPr>
            <w:r>
              <w:rPr>
                <w:color w:val="191919"/>
                <w:w w:val="110"/>
                <w:sz w:val="15"/>
              </w:rPr>
              <w:t>4</w:t>
            </w:r>
            <w:r>
              <w:rPr>
                <w:color w:val="191919"/>
                <w:spacing w:val="3"/>
                <w:w w:val="110"/>
                <w:sz w:val="15"/>
              </w:rPr>
              <w:t> </w:t>
            </w:r>
            <w:r>
              <w:rPr>
                <w:color w:val="191919"/>
                <w:spacing w:val="-4"/>
                <w:w w:val="110"/>
                <w:sz w:val="15"/>
              </w:rPr>
              <w:t>paths</w:t>
            </w:r>
          </w:p>
        </w:tc>
        <w:tc>
          <w:tcPr>
            <w:tcW w:w="3194" w:type="dxa"/>
            <w:tcBorders>
              <w:right w:val="single" w:sz="2" w:space="0" w:color="DCDCDC"/>
            </w:tcBorders>
          </w:tcPr>
          <w:p>
            <w:pPr>
              <w:pStyle w:val="TableParagraph"/>
              <w:ind w:left="123"/>
              <w:rPr>
                <w:sz w:val="15"/>
              </w:rPr>
            </w:pPr>
            <w:r>
              <w:rPr>
                <w:color w:val="191919"/>
                <w:w w:val="105"/>
                <w:sz w:val="15"/>
              </w:rPr>
              <w:t>+2</w:t>
            </w:r>
            <w:r>
              <w:rPr>
                <w:color w:val="191919"/>
                <w:spacing w:val="3"/>
                <w:w w:val="105"/>
                <w:sz w:val="15"/>
              </w:rPr>
              <w:t> </w:t>
            </w:r>
            <w:r>
              <w:rPr>
                <w:color w:val="191919"/>
                <w:w w:val="105"/>
                <w:sz w:val="15"/>
              </w:rPr>
              <w:t>Skill</w:t>
            </w:r>
            <w:r>
              <w:rPr>
                <w:color w:val="191919"/>
                <w:spacing w:val="3"/>
                <w:w w:val="105"/>
                <w:sz w:val="15"/>
              </w:rPr>
              <w:t> </w:t>
            </w:r>
            <w:r>
              <w:rPr>
                <w:color w:val="191919"/>
                <w:w w:val="105"/>
                <w:sz w:val="15"/>
              </w:rPr>
              <w:t>Points</w:t>
            </w:r>
            <w:r>
              <w:rPr>
                <w:color w:val="191919"/>
                <w:spacing w:val="3"/>
                <w:w w:val="105"/>
                <w:sz w:val="15"/>
              </w:rPr>
              <w:t> </w:t>
            </w:r>
            <w:r>
              <w:rPr>
                <w:color w:val="191919"/>
                <w:w w:val="105"/>
                <w:sz w:val="15"/>
              </w:rPr>
              <w:t>+</w:t>
            </w:r>
            <w:r>
              <w:rPr>
                <w:color w:val="191919"/>
                <w:spacing w:val="3"/>
                <w:w w:val="105"/>
                <w:sz w:val="15"/>
              </w:rPr>
              <w:t> </w:t>
            </w:r>
            <w:r>
              <w:rPr>
                <w:color w:val="191919"/>
                <w:w w:val="105"/>
                <w:sz w:val="15"/>
              </w:rPr>
              <w:t>Tier</w:t>
            </w:r>
            <w:r>
              <w:rPr>
                <w:color w:val="191919"/>
                <w:spacing w:val="4"/>
                <w:w w:val="105"/>
                <w:sz w:val="15"/>
              </w:rPr>
              <w:t> </w:t>
            </w:r>
            <w:r>
              <w:rPr>
                <w:color w:val="191919"/>
                <w:w w:val="105"/>
                <w:sz w:val="15"/>
              </w:rPr>
              <w:t>2</w:t>
            </w:r>
            <w:r>
              <w:rPr>
                <w:color w:val="191919"/>
                <w:spacing w:val="3"/>
                <w:w w:val="105"/>
                <w:sz w:val="15"/>
              </w:rPr>
              <w:t> </w:t>
            </w:r>
            <w:r>
              <w:rPr>
                <w:color w:val="191919"/>
                <w:w w:val="105"/>
                <w:sz w:val="15"/>
              </w:rPr>
              <w:t>Loot</w:t>
            </w:r>
            <w:r>
              <w:rPr>
                <w:color w:val="191919"/>
                <w:spacing w:val="3"/>
                <w:w w:val="105"/>
                <w:sz w:val="15"/>
              </w:rPr>
              <w:t> </w:t>
            </w:r>
            <w:r>
              <w:rPr>
                <w:color w:val="191919"/>
                <w:spacing w:val="-5"/>
                <w:w w:val="105"/>
                <w:sz w:val="15"/>
              </w:rPr>
              <w:t>Box</w:t>
            </w:r>
          </w:p>
        </w:tc>
      </w:tr>
      <w:tr>
        <w:trPr>
          <w:trHeight w:val="571" w:hRule="atLeast"/>
        </w:trPr>
        <w:tc>
          <w:tcPr>
            <w:tcW w:w="7342" w:type="dxa"/>
            <w:shd w:val="clear" w:color="auto" w:fill="F4F6F9"/>
          </w:tcPr>
          <w:p>
            <w:pPr>
              <w:pStyle w:val="TableParagraph"/>
              <w:spacing w:before="1"/>
              <w:ind w:left="0"/>
              <w:rPr>
                <w:rFonts w:ascii="Arial"/>
                <w:b/>
                <w:sz w:val="13"/>
              </w:rPr>
            </w:pPr>
          </w:p>
          <w:p>
            <w:pPr>
              <w:pStyle w:val="TableParagraph"/>
              <w:spacing w:before="0"/>
              <w:rPr>
                <w:sz w:val="15"/>
              </w:rPr>
            </w:pPr>
            <w:r>
              <w:rPr>
                <w:color w:val="191919"/>
                <w:w w:val="110"/>
                <w:sz w:val="15"/>
              </w:rPr>
              <w:t>All</w:t>
            </w:r>
            <w:r>
              <w:rPr>
                <w:color w:val="191919"/>
                <w:spacing w:val="-4"/>
                <w:w w:val="110"/>
                <w:sz w:val="15"/>
              </w:rPr>
              <w:t> </w:t>
            </w:r>
            <w:r>
              <w:rPr>
                <w:color w:val="191919"/>
                <w:w w:val="110"/>
                <w:sz w:val="15"/>
              </w:rPr>
              <w:t>5</w:t>
            </w:r>
            <w:r>
              <w:rPr>
                <w:color w:val="191919"/>
                <w:spacing w:val="-5"/>
                <w:w w:val="110"/>
                <w:sz w:val="15"/>
              </w:rPr>
              <w:t> </w:t>
            </w:r>
            <w:r>
              <w:rPr>
                <w:color w:val="191919"/>
                <w:spacing w:val="-2"/>
                <w:w w:val="110"/>
                <w:sz w:val="15"/>
              </w:rPr>
              <w:t>paths</w:t>
            </w:r>
          </w:p>
        </w:tc>
        <w:tc>
          <w:tcPr>
            <w:tcW w:w="3194" w:type="dxa"/>
            <w:tcBorders>
              <w:right w:val="single" w:sz="2" w:space="0" w:color="DCDCDC"/>
            </w:tcBorders>
            <w:shd w:val="clear" w:color="auto" w:fill="F4F6F9"/>
          </w:tcPr>
          <w:p>
            <w:pPr>
              <w:pStyle w:val="TableParagraph"/>
              <w:spacing w:line="184" w:lineRule="auto" w:before="80"/>
              <w:ind w:left="123"/>
              <w:rPr>
                <w:sz w:val="15"/>
              </w:rPr>
            </w:pPr>
            <w:r>
              <w:rPr>
                <w:color w:val="191919"/>
                <w:w w:val="110"/>
                <w:sz w:val="15"/>
              </w:rPr>
              <w:t>+2</w:t>
            </w:r>
            <w:r>
              <w:rPr>
                <w:color w:val="191919"/>
                <w:spacing w:val="-11"/>
                <w:w w:val="110"/>
                <w:sz w:val="15"/>
              </w:rPr>
              <w:t> </w:t>
            </w:r>
            <w:r>
              <w:rPr>
                <w:color w:val="191919"/>
                <w:w w:val="110"/>
                <w:sz w:val="15"/>
              </w:rPr>
              <w:t>Skill</w:t>
            </w:r>
            <w:r>
              <w:rPr>
                <w:color w:val="191919"/>
                <w:spacing w:val="-11"/>
                <w:w w:val="110"/>
                <w:sz w:val="15"/>
              </w:rPr>
              <w:t> </w:t>
            </w:r>
            <w:r>
              <w:rPr>
                <w:color w:val="191919"/>
                <w:w w:val="110"/>
                <w:sz w:val="15"/>
              </w:rPr>
              <w:t>Points</w:t>
            </w:r>
            <w:r>
              <w:rPr>
                <w:color w:val="191919"/>
                <w:spacing w:val="-11"/>
                <w:w w:val="110"/>
                <w:sz w:val="15"/>
              </w:rPr>
              <w:t> </w:t>
            </w:r>
            <w:r>
              <w:rPr>
                <w:color w:val="191919"/>
                <w:w w:val="110"/>
                <w:sz w:val="15"/>
              </w:rPr>
              <w:t>+</w:t>
            </w:r>
            <w:r>
              <w:rPr>
                <w:color w:val="191919"/>
                <w:spacing w:val="-11"/>
                <w:w w:val="110"/>
                <w:sz w:val="15"/>
              </w:rPr>
              <w:t> </w:t>
            </w:r>
            <w:r>
              <w:rPr>
                <w:color w:val="191919"/>
                <w:w w:val="110"/>
                <w:sz w:val="15"/>
              </w:rPr>
              <w:t>Tier</w:t>
            </w:r>
            <w:r>
              <w:rPr>
                <w:color w:val="191919"/>
                <w:spacing w:val="-11"/>
                <w:w w:val="110"/>
                <w:sz w:val="15"/>
              </w:rPr>
              <w:t> </w:t>
            </w:r>
            <w:r>
              <w:rPr>
                <w:color w:val="191919"/>
                <w:w w:val="110"/>
                <w:sz w:val="15"/>
              </w:rPr>
              <w:t>2</w:t>
            </w:r>
            <w:r>
              <w:rPr>
                <w:color w:val="191919"/>
                <w:spacing w:val="-11"/>
                <w:w w:val="110"/>
                <w:sz w:val="15"/>
              </w:rPr>
              <w:t> </w:t>
            </w:r>
            <w:r>
              <w:rPr>
                <w:color w:val="191919"/>
                <w:w w:val="110"/>
                <w:sz w:val="15"/>
              </w:rPr>
              <w:t>Loot</w:t>
            </w:r>
            <w:r>
              <w:rPr>
                <w:color w:val="191919"/>
                <w:spacing w:val="-11"/>
                <w:w w:val="110"/>
                <w:sz w:val="15"/>
              </w:rPr>
              <w:t> </w:t>
            </w:r>
            <w:r>
              <w:rPr>
                <w:color w:val="191919"/>
                <w:w w:val="110"/>
                <w:sz w:val="15"/>
              </w:rPr>
              <w:t>Box</w:t>
            </w:r>
            <w:r>
              <w:rPr>
                <w:color w:val="191919"/>
                <w:spacing w:val="-11"/>
                <w:w w:val="110"/>
                <w:sz w:val="15"/>
              </w:rPr>
              <w:t> </w:t>
            </w:r>
            <w:r>
              <w:rPr>
                <w:color w:val="191919"/>
                <w:w w:val="110"/>
                <w:sz w:val="15"/>
              </w:rPr>
              <w:t>+ Cosmetic Title: “Renaissance”</w:t>
            </w:r>
          </w:p>
        </w:tc>
      </w:tr>
    </w:tbl>
    <w:p>
      <w:pPr>
        <w:spacing w:line="192" w:lineRule="auto" w:before="106"/>
        <w:ind w:left="115" w:right="143" w:firstLine="0"/>
        <w:jc w:val="left"/>
        <w:rPr>
          <w:sz w:val="16"/>
        </w:rPr>
      </w:pPr>
      <w:r>
        <w:rPr>
          <w:rFonts w:ascii="Arial"/>
          <w:b/>
          <w:color w:val="19395B"/>
          <w:w w:val="110"/>
          <w:sz w:val="16"/>
        </w:rPr>
        <w:t>Total</w:t>
      </w:r>
      <w:r>
        <w:rPr>
          <w:rFonts w:ascii="Arial"/>
          <w:b/>
          <w:color w:val="19395B"/>
          <w:spacing w:val="17"/>
          <w:w w:val="110"/>
          <w:sz w:val="16"/>
        </w:rPr>
        <w:t> </w:t>
      </w:r>
      <w:r>
        <w:rPr>
          <w:rFonts w:ascii="Arial"/>
          <w:b/>
          <w:color w:val="19395B"/>
          <w:w w:val="110"/>
          <w:sz w:val="16"/>
        </w:rPr>
        <w:t>skill</w:t>
      </w:r>
      <w:r>
        <w:rPr>
          <w:rFonts w:ascii="Arial"/>
          <w:b/>
          <w:color w:val="19395B"/>
          <w:spacing w:val="17"/>
          <w:w w:val="110"/>
          <w:sz w:val="16"/>
        </w:rPr>
        <w:t> </w:t>
      </w:r>
      <w:r>
        <w:rPr>
          <w:rFonts w:ascii="Arial"/>
          <w:b/>
          <w:color w:val="19395B"/>
          <w:w w:val="110"/>
          <w:sz w:val="16"/>
        </w:rPr>
        <w:t>points</w:t>
      </w:r>
      <w:r>
        <w:rPr>
          <w:rFonts w:ascii="Arial"/>
          <w:b/>
          <w:color w:val="19395B"/>
          <w:spacing w:val="17"/>
          <w:w w:val="110"/>
          <w:sz w:val="16"/>
        </w:rPr>
        <w:t> </w:t>
      </w:r>
      <w:r>
        <w:rPr>
          <w:rFonts w:ascii="Arial"/>
          <w:b/>
          <w:color w:val="19395B"/>
          <w:w w:val="110"/>
          <w:sz w:val="16"/>
        </w:rPr>
        <w:t>available</w:t>
      </w:r>
      <w:r>
        <w:rPr>
          <w:rFonts w:ascii="Arial"/>
          <w:b/>
          <w:color w:val="19395B"/>
          <w:spacing w:val="17"/>
          <w:w w:val="110"/>
          <w:sz w:val="16"/>
        </w:rPr>
        <w:t> </w:t>
      </w:r>
      <w:r>
        <w:rPr>
          <w:rFonts w:ascii="Arial"/>
          <w:b/>
          <w:color w:val="19395B"/>
          <w:w w:val="110"/>
          <w:sz w:val="16"/>
        </w:rPr>
        <w:t>in</w:t>
      </w:r>
      <w:r>
        <w:rPr>
          <w:rFonts w:ascii="Arial"/>
          <w:b/>
          <w:color w:val="19395B"/>
          <w:spacing w:val="17"/>
          <w:w w:val="110"/>
          <w:sz w:val="16"/>
        </w:rPr>
        <w:t> </w:t>
      </w:r>
      <w:r>
        <w:rPr>
          <w:rFonts w:ascii="Arial"/>
          <w:b/>
          <w:color w:val="19395B"/>
          <w:w w:val="110"/>
          <w:sz w:val="16"/>
        </w:rPr>
        <w:t>Tier</w:t>
      </w:r>
      <w:r>
        <w:rPr>
          <w:rFonts w:ascii="Arial"/>
          <w:b/>
          <w:color w:val="19395B"/>
          <w:spacing w:val="17"/>
          <w:w w:val="110"/>
          <w:sz w:val="16"/>
        </w:rPr>
        <w:t> </w:t>
      </w:r>
      <w:r>
        <w:rPr>
          <w:rFonts w:ascii="Arial"/>
          <w:b/>
          <w:color w:val="19395B"/>
          <w:w w:val="110"/>
          <w:sz w:val="16"/>
        </w:rPr>
        <w:t>1</w:t>
      </w:r>
      <w:r>
        <w:rPr>
          <w:rFonts w:ascii="Arial"/>
          <w:b/>
          <w:color w:val="19395B"/>
          <w:spacing w:val="17"/>
          <w:w w:val="110"/>
          <w:sz w:val="16"/>
        </w:rPr>
        <w:t> </w:t>
      </w:r>
      <w:r>
        <w:rPr>
          <w:rFonts w:ascii="Arial"/>
          <w:b/>
          <w:color w:val="19395B"/>
          <w:w w:val="110"/>
          <w:sz w:val="16"/>
        </w:rPr>
        <w:t>chapter:</w:t>
      </w:r>
      <w:r>
        <w:rPr>
          <w:rFonts w:ascii="Arial"/>
          <w:b/>
          <w:color w:val="19395B"/>
          <w:spacing w:val="17"/>
          <w:w w:val="110"/>
          <w:sz w:val="16"/>
        </w:rPr>
        <w:t> </w:t>
      </w:r>
      <w:r>
        <w:rPr>
          <w:rFonts w:ascii="Arial"/>
          <w:b/>
          <w:color w:val="19395B"/>
          <w:w w:val="110"/>
          <w:sz w:val="16"/>
        </w:rPr>
        <w:t>15</w:t>
      </w:r>
      <w:r>
        <w:rPr>
          <w:rFonts w:ascii="Arial"/>
          <w:b/>
          <w:color w:val="19395B"/>
          <w:spacing w:val="11"/>
          <w:w w:val="110"/>
          <w:sz w:val="16"/>
        </w:rPr>
        <w:t> </w:t>
      </w:r>
      <w:r>
        <w:rPr>
          <w:color w:val="191919"/>
          <w:w w:val="110"/>
          <w:sz w:val="16"/>
        </w:rPr>
        <w:t>(3</w:t>
      </w:r>
      <w:r>
        <w:rPr>
          <w:color w:val="191919"/>
          <w:spacing w:val="10"/>
          <w:w w:val="110"/>
          <w:sz w:val="16"/>
        </w:rPr>
        <w:t> </w:t>
      </w:r>
      <w:r>
        <w:rPr>
          <w:color w:val="191919"/>
          <w:w w:val="110"/>
          <w:sz w:val="16"/>
        </w:rPr>
        <w:t>Welcome</w:t>
      </w:r>
      <w:r>
        <w:rPr>
          <w:color w:val="191919"/>
          <w:spacing w:val="10"/>
          <w:w w:val="110"/>
          <w:sz w:val="16"/>
        </w:rPr>
        <w:t> </w:t>
      </w:r>
      <w:r>
        <w:rPr>
          <w:color w:val="191919"/>
          <w:w w:val="110"/>
          <w:sz w:val="16"/>
        </w:rPr>
        <w:t>+</w:t>
      </w:r>
      <w:r>
        <w:rPr>
          <w:color w:val="191919"/>
          <w:spacing w:val="10"/>
          <w:w w:val="110"/>
          <w:sz w:val="16"/>
        </w:rPr>
        <w:t> </w:t>
      </w:r>
      <w:r>
        <w:rPr>
          <w:color w:val="191919"/>
          <w:w w:val="110"/>
          <w:sz w:val="16"/>
        </w:rPr>
        <w:t>12</w:t>
      </w:r>
      <w:r>
        <w:rPr>
          <w:color w:val="191919"/>
          <w:spacing w:val="10"/>
          <w:w w:val="110"/>
          <w:sz w:val="16"/>
        </w:rPr>
        <w:t> </w:t>
      </w:r>
      <w:r>
        <w:rPr>
          <w:color w:val="191919"/>
          <w:w w:val="110"/>
          <w:sz w:val="16"/>
        </w:rPr>
        <w:t>Tier</w:t>
      </w:r>
      <w:r>
        <w:rPr>
          <w:color w:val="191919"/>
          <w:spacing w:val="10"/>
          <w:w w:val="110"/>
          <w:sz w:val="16"/>
        </w:rPr>
        <w:t> </w:t>
      </w:r>
      <w:r>
        <w:rPr>
          <w:color w:val="191919"/>
          <w:w w:val="110"/>
          <w:sz w:val="16"/>
        </w:rPr>
        <w:t>1)</w:t>
      </w:r>
      <w:r>
        <w:rPr>
          <w:color w:val="191919"/>
          <w:spacing w:val="10"/>
          <w:w w:val="110"/>
          <w:sz w:val="16"/>
        </w:rPr>
        <w:t> </w:t>
      </w:r>
      <w:r>
        <w:rPr>
          <w:color w:val="191919"/>
          <w:w w:val="110"/>
          <w:sz w:val="16"/>
        </w:rPr>
        <w:t>-</w:t>
      </w:r>
      <w:r>
        <w:rPr>
          <w:color w:val="191919"/>
          <w:spacing w:val="10"/>
          <w:w w:val="110"/>
          <w:sz w:val="16"/>
        </w:rPr>
        <w:t> </w:t>
      </w:r>
      <w:r>
        <w:rPr>
          <w:color w:val="191919"/>
          <w:w w:val="110"/>
          <w:sz w:val="16"/>
        </w:rPr>
        <w:t>Minimum</w:t>
      </w:r>
      <w:r>
        <w:rPr>
          <w:color w:val="191919"/>
          <w:spacing w:val="10"/>
          <w:w w:val="110"/>
          <w:sz w:val="16"/>
        </w:rPr>
        <w:t> </w:t>
      </w:r>
      <w:r>
        <w:rPr>
          <w:color w:val="191919"/>
          <w:w w:val="110"/>
          <w:sz w:val="16"/>
        </w:rPr>
        <w:t>(1</w:t>
      </w:r>
      <w:r>
        <w:rPr>
          <w:color w:val="191919"/>
          <w:spacing w:val="10"/>
          <w:w w:val="110"/>
          <w:sz w:val="16"/>
        </w:rPr>
        <w:t> </w:t>
      </w:r>
      <w:r>
        <w:rPr>
          <w:color w:val="191919"/>
          <w:w w:val="110"/>
          <w:sz w:val="16"/>
        </w:rPr>
        <w:t>path</w:t>
      </w:r>
      <w:r>
        <w:rPr>
          <w:color w:val="191919"/>
          <w:spacing w:val="10"/>
          <w:w w:val="110"/>
          <w:sz w:val="16"/>
        </w:rPr>
        <w:t> </w:t>
      </w:r>
      <w:r>
        <w:rPr>
          <w:color w:val="191919"/>
          <w:w w:val="110"/>
          <w:sz w:val="16"/>
        </w:rPr>
        <w:t>+</w:t>
      </w:r>
      <w:r>
        <w:rPr>
          <w:color w:val="191919"/>
          <w:spacing w:val="10"/>
          <w:w w:val="110"/>
          <w:sz w:val="16"/>
        </w:rPr>
        <w:t> </w:t>
      </w:r>
      <w:r>
        <w:rPr>
          <w:color w:val="191919"/>
          <w:w w:val="110"/>
          <w:sz w:val="16"/>
        </w:rPr>
        <w:t>gate):</w:t>
      </w:r>
      <w:r>
        <w:rPr>
          <w:color w:val="191919"/>
          <w:spacing w:val="10"/>
          <w:w w:val="110"/>
          <w:sz w:val="16"/>
        </w:rPr>
        <w:t> </w:t>
      </w:r>
      <w:r>
        <w:rPr>
          <w:color w:val="191919"/>
          <w:w w:val="110"/>
          <w:sz w:val="16"/>
        </w:rPr>
        <w:t>5</w:t>
      </w:r>
      <w:r>
        <w:rPr>
          <w:color w:val="191919"/>
          <w:spacing w:val="10"/>
          <w:w w:val="110"/>
          <w:sz w:val="16"/>
        </w:rPr>
        <w:t> </w:t>
      </w:r>
      <w:r>
        <w:rPr>
          <w:color w:val="191919"/>
          <w:w w:val="110"/>
          <w:sz w:val="16"/>
        </w:rPr>
        <w:t>points</w:t>
      </w:r>
      <w:r>
        <w:rPr>
          <w:color w:val="191919"/>
          <w:spacing w:val="10"/>
          <w:w w:val="110"/>
          <w:sz w:val="16"/>
        </w:rPr>
        <w:t> </w:t>
      </w:r>
      <w:r>
        <w:rPr>
          <w:color w:val="191919"/>
          <w:w w:val="110"/>
          <w:sz w:val="16"/>
        </w:rPr>
        <w:t>-</w:t>
      </w:r>
      <w:r>
        <w:rPr>
          <w:color w:val="191919"/>
          <w:spacing w:val="10"/>
          <w:w w:val="110"/>
          <w:sz w:val="16"/>
        </w:rPr>
        <w:t> </w:t>
      </w:r>
      <w:r>
        <w:rPr>
          <w:color w:val="191919"/>
          <w:w w:val="110"/>
          <w:sz w:val="16"/>
        </w:rPr>
        <w:t>Maximum</w:t>
      </w:r>
      <w:r>
        <w:rPr>
          <w:color w:val="191919"/>
          <w:spacing w:val="10"/>
          <w:w w:val="110"/>
          <w:sz w:val="16"/>
        </w:rPr>
        <w:t> </w:t>
      </w:r>
      <w:r>
        <w:rPr>
          <w:color w:val="191919"/>
          <w:w w:val="110"/>
          <w:sz w:val="16"/>
        </w:rPr>
        <w:t>(all 5 paths + all bonuses): 15 points</w:t>
      </w:r>
    </w:p>
    <w:p>
      <w:pPr>
        <w:pStyle w:val="BodyText"/>
        <w:spacing w:before="8"/>
        <w:rPr>
          <w:sz w:val="10"/>
        </w:rPr>
      </w:pPr>
      <w:r>
        <w:rPr/>
        <mc:AlternateContent>
          <mc:Choice Requires="wps">
            <w:drawing>
              <wp:anchor distT="0" distB="0" distL="0" distR="0" allowOverlap="1" layoutInCell="1" locked="0" behindDoc="1" simplePos="0" relativeHeight="488047104">
                <wp:simplePos x="0" y="0"/>
                <wp:positionH relativeFrom="page">
                  <wp:posOffset>428625</wp:posOffset>
                </wp:positionH>
                <wp:positionV relativeFrom="paragraph">
                  <wp:posOffset>140436</wp:posOffset>
                </wp:positionV>
                <wp:extent cx="6693534" cy="15240"/>
                <wp:effectExtent l="0" t="0" r="0" b="0"/>
                <wp:wrapTopAndBottom/>
                <wp:docPr id="1880" name="Graphic 1880"/>
                <wp:cNvGraphicFramePr>
                  <a:graphicFrameLocks/>
                </wp:cNvGraphicFramePr>
                <a:graphic>
                  <a:graphicData uri="http://schemas.microsoft.com/office/word/2010/wordprocessingShape">
                    <wps:wsp>
                      <wps:cNvPr id="1880" name="Graphic 188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58008pt;width:527.039970pt;height:1.150742pt;mso-position-horizontal-relative:page;mso-position-vertical-relative:paragraph;z-index:-15269376;mso-wrap-distance-left:0;mso-wrap-distance-right:0" id="docshape1880" filled="true" fillcolor="#19395b" stroked="false">
                <v:fill type="solid"/>
                <w10:wrap type="topAndBottom"/>
              </v:rect>
            </w:pict>
          </mc:Fallback>
        </mc:AlternateContent>
      </w:r>
    </w:p>
    <w:p>
      <w:pPr>
        <w:spacing w:after="0"/>
        <w:rPr>
          <w:sz w:val="10"/>
        </w:rPr>
        <w:sectPr>
          <w:headerReference w:type="default" r:id="rId615"/>
          <w:pgSz w:w="11900" w:h="16840"/>
          <w:pgMar w:header="0" w:footer="0" w:top="640" w:bottom="280" w:left="560" w:right="560"/>
        </w:sectPr>
      </w:pPr>
    </w:p>
    <w:p>
      <w:pPr>
        <w:pStyle w:val="Heading2"/>
        <w:spacing w:before="76"/>
        <w:ind w:left="115"/>
      </w:pPr>
      <w:r>
        <w:rPr>
          <w:color w:val="19395B"/>
          <w:spacing w:val="-2"/>
          <w:w w:val="115"/>
        </w:rPr>
        <w:t>CHAPTER:</w:t>
      </w:r>
      <w:r>
        <w:rPr>
          <w:color w:val="19395B"/>
          <w:spacing w:val="-19"/>
          <w:w w:val="115"/>
        </w:rPr>
        <w:t> </w:t>
      </w:r>
      <w:r>
        <w:rPr>
          <w:color w:val="19395B"/>
          <w:spacing w:val="-2"/>
          <w:w w:val="115"/>
        </w:rPr>
        <w:t>Tier</w:t>
      </w:r>
      <w:r>
        <w:rPr>
          <w:color w:val="19395B"/>
          <w:spacing w:val="-18"/>
          <w:w w:val="115"/>
        </w:rPr>
        <w:t> </w:t>
      </w:r>
      <w:r>
        <w:rPr>
          <w:color w:val="19395B"/>
          <w:spacing w:val="-2"/>
          <w:w w:val="115"/>
        </w:rPr>
        <w:t>2</w:t>
      </w:r>
      <w:r>
        <w:rPr>
          <w:color w:val="19395B"/>
          <w:spacing w:val="-19"/>
          <w:w w:val="115"/>
        </w:rPr>
        <w:t> </w:t>
      </w:r>
      <w:r>
        <w:rPr>
          <w:color w:val="19395B"/>
          <w:spacing w:val="-2"/>
          <w:w w:val="115"/>
        </w:rPr>
        <w:t>—</w:t>
      </w:r>
      <w:r>
        <w:rPr>
          <w:color w:val="19395B"/>
          <w:spacing w:val="-18"/>
          <w:w w:val="115"/>
        </w:rPr>
        <w:t> </w:t>
      </w:r>
      <w:r>
        <w:rPr>
          <w:color w:val="19395B"/>
          <w:spacing w:val="-2"/>
          <w:w w:val="115"/>
        </w:rPr>
        <w:t>Expansion</w:t>
      </w:r>
    </w:p>
    <w:p>
      <w:pPr>
        <w:pStyle w:val="BodyText"/>
        <w:spacing w:before="4"/>
        <w:rPr>
          <w:rFonts w:ascii="Arial"/>
          <w:b/>
          <w:sz w:val="9"/>
        </w:rPr>
      </w:pPr>
      <w:r>
        <w:rPr/>
        <mc:AlternateContent>
          <mc:Choice Requires="wps">
            <w:drawing>
              <wp:anchor distT="0" distB="0" distL="0" distR="0" allowOverlap="1" layoutInCell="1" locked="0" behindDoc="1" simplePos="0" relativeHeight="488047616">
                <wp:simplePos x="0" y="0"/>
                <wp:positionH relativeFrom="page">
                  <wp:posOffset>428625</wp:posOffset>
                </wp:positionH>
                <wp:positionV relativeFrom="paragraph">
                  <wp:posOffset>83663</wp:posOffset>
                </wp:positionV>
                <wp:extent cx="6693534" cy="15240"/>
                <wp:effectExtent l="0" t="0" r="0" b="0"/>
                <wp:wrapTopAndBottom/>
                <wp:docPr id="1881" name="Graphic 1881"/>
                <wp:cNvGraphicFramePr>
                  <a:graphicFrameLocks/>
                </wp:cNvGraphicFramePr>
                <a:graphic>
                  <a:graphicData uri="http://schemas.microsoft.com/office/word/2010/wordprocessingShape">
                    <wps:wsp>
                      <wps:cNvPr id="1881" name="Graphic 1881"/>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87656pt;width:527.039970pt;height:1.150742pt;mso-position-horizontal-relative:page;mso-position-vertical-relative:paragraph;z-index:-15268864;mso-wrap-distance-left:0;mso-wrap-distance-right:0" id="docshape1881" filled="true" fillcolor="#19395b" stroked="false">
                <v:fill type="solid"/>
                <w10:wrap type="topAndBottom"/>
              </v:rect>
            </w:pict>
          </mc:Fallback>
        </mc:AlternateContent>
      </w:r>
    </w:p>
    <w:p>
      <w:pPr>
        <w:spacing w:before="137"/>
        <w:ind w:left="115" w:right="0" w:firstLine="0"/>
        <w:jc w:val="left"/>
        <w:rPr>
          <w:rFonts w:ascii="Arial"/>
          <w:b/>
          <w:sz w:val="16"/>
        </w:rPr>
      </w:pPr>
      <w:r>
        <w:rPr>
          <w:rFonts w:ascii="Arial"/>
          <w:b/>
          <w:color w:val="19395B"/>
          <w:w w:val="120"/>
          <w:sz w:val="16"/>
        </w:rPr>
        <w:t>Same</w:t>
      </w:r>
      <w:r>
        <w:rPr>
          <w:rFonts w:ascii="Arial"/>
          <w:b/>
          <w:color w:val="19395B"/>
          <w:spacing w:val="-5"/>
          <w:w w:val="120"/>
          <w:sz w:val="16"/>
        </w:rPr>
        <w:t> </w:t>
      </w:r>
      <w:r>
        <w:rPr>
          <w:rFonts w:ascii="Arial"/>
          <w:b/>
          <w:color w:val="19395B"/>
          <w:w w:val="120"/>
          <w:sz w:val="16"/>
        </w:rPr>
        <w:t>5-path</w:t>
      </w:r>
      <w:r>
        <w:rPr>
          <w:rFonts w:ascii="Arial"/>
          <w:b/>
          <w:color w:val="19395B"/>
          <w:spacing w:val="-3"/>
          <w:w w:val="120"/>
          <w:sz w:val="16"/>
        </w:rPr>
        <w:t> </w:t>
      </w:r>
      <w:r>
        <w:rPr>
          <w:rFonts w:ascii="Arial"/>
          <w:b/>
          <w:color w:val="19395B"/>
          <w:w w:val="120"/>
          <w:sz w:val="16"/>
        </w:rPr>
        <w:t>branching</w:t>
      </w:r>
      <w:r>
        <w:rPr>
          <w:rFonts w:ascii="Arial"/>
          <w:b/>
          <w:color w:val="19395B"/>
          <w:spacing w:val="-3"/>
          <w:w w:val="120"/>
          <w:sz w:val="16"/>
        </w:rPr>
        <w:t> </w:t>
      </w:r>
      <w:r>
        <w:rPr>
          <w:rFonts w:ascii="Arial"/>
          <w:b/>
          <w:color w:val="19395B"/>
          <w:w w:val="120"/>
          <w:sz w:val="16"/>
        </w:rPr>
        <w:t>structure.</w:t>
      </w:r>
      <w:r>
        <w:rPr>
          <w:rFonts w:ascii="Arial"/>
          <w:b/>
          <w:color w:val="19395B"/>
          <w:spacing w:val="-3"/>
          <w:w w:val="120"/>
          <w:sz w:val="16"/>
        </w:rPr>
        <w:t> </w:t>
      </w:r>
      <w:r>
        <w:rPr>
          <w:rFonts w:ascii="Arial"/>
          <w:b/>
          <w:color w:val="19395B"/>
          <w:w w:val="120"/>
          <w:sz w:val="16"/>
        </w:rPr>
        <w:t>Quests</w:t>
      </w:r>
      <w:r>
        <w:rPr>
          <w:rFonts w:ascii="Arial"/>
          <w:b/>
          <w:color w:val="19395B"/>
          <w:spacing w:val="-3"/>
          <w:w w:val="120"/>
          <w:sz w:val="16"/>
        </w:rPr>
        <w:t> </w:t>
      </w:r>
      <w:r>
        <w:rPr>
          <w:rFonts w:ascii="Arial"/>
          <w:b/>
          <w:color w:val="19395B"/>
          <w:w w:val="120"/>
          <w:sz w:val="16"/>
        </w:rPr>
        <w:t>are</w:t>
      </w:r>
      <w:r>
        <w:rPr>
          <w:rFonts w:ascii="Arial"/>
          <w:b/>
          <w:color w:val="19395B"/>
          <w:spacing w:val="-3"/>
          <w:w w:val="120"/>
          <w:sz w:val="16"/>
        </w:rPr>
        <w:t> </w:t>
      </w:r>
      <w:r>
        <w:rPr>
          <w:rFonts w:ascii="Arial"/>
          <w:b/>
          <w:color w:val="19395B"/>
          <w:w w:val="120"/>
          <w:sz w:val="16"/>
        </w:rPr>
        <w:t>harder,</w:t>
      </w:r>
      <w:r>
        <w:rPr>
          <w:rFonts w:ascii="Arial"/>
          <w:b/>
          <w:color w:val="19395B"/>
          <w:spacing w:val="-3"/>
          <w:w w:val="120"/>
          <w:sz w:val="16"/>
        </w:rPr>
        <w:t> </w:t>
      </w:r>
      <w:r>
        <w:rPr>
          <w:rFonts w:ascii="Arial"/>
          <w:b/>
          <w:color w:val="19395B"/>
          <w:w w:val="120"/>
          <w:sz w:val="16"/>
        </w:rPr>
        <w:t>rewards</w:t>
      </w:r>
      <w:r>
        <w:rPr>
          <w:rFonts w:ascii="Arial"/>
          <w:b/>
          <w:color w:val="19395B"/>
          <w:spacing w:val="-3"/>
          <w:w w:val="120"/>
          <w:sz w:val="16"/>
        </w:rPr>
        <w:t> </w:t>
      </w:r>
      <w:r>
        <w:rPr>
          <w:rFonts w:ascii="Arial"/>
          <w:b/>
          <w:color w:val="19395B"/>
          <w:w w:val="120"/>
          <w:sz w:val="16"/>
        </w:rPr>
        <w:t>are</w:t>
      </w:r>
      <w:r>
        <w:rPr>
          <w:rFonts w:ascii="Arial"/>
          <w:b/>
          <w:color w:val="19395B"/>
          <w:spacing w:val="-2"/>
          <w:w w:val="120"/>
          <w:sz w:val="16"/>
        </w:rPr>
        <w:t> better.</w:t>
      </w:r>
    </w:p>
    <w:p>
      <w:pPr>
        <w:pStyle w:val="BodyText"/>
        <w:spacing w:before="4"/>
        <w:rPr>
          <w:rFonts w:ascii="Arial"/>
          <w:b/>
          <w:sz w:val="24"/>
        </w:rPr>
      </w:pPr>
    </w:p>
    <w:p>
      <w:pPr>
        <w:spacing w:before="0"/>
        <w:ind w:left="115" w:right="0" w:firstLine="0"/>
        <w:jc w:val="left"/>
        <w:rPr>
          <w:rFonts w:ascii="Arial"/>
          <w:b/>
          <w:sz w:val="23"/>
        </w:rPr>
      </w:pPr>
      <w:r>
        <w:rPr>
          <w:rFonts w:ascii="Arial"/>
          <w:b/>
          <w:color w:val="2B5E89"/>
          <w:w w:val="120"/>
          <w:sz w:val="23"/>
        </w:rPr>
        <w:t>Path</w:t>
      </w:r>
      <w:r>
        <w:rPr>
          <w:rFonts w:ascii="Arial"/>
          <w:b/>
          <w:color w:val="2B5E89"/>
          <w:spacing w:val="-12"/>
          <w:w w:val="120"/>
          <w:sz w:val="23"/>
        </w:rPr>
        <w:t> </w:t>
      </w:r>
      <w:r>
        <w:rPr>
          <w:rFonts w:ascii="Arial"/>
          <w:b/>
          <w:color w:val="2B5E89"/>
          <w:w w:val="120"/>
          <w:sz w:val="23"/>
        </w:rPr>
        <w:t>A:</w:t>
      </w:r>
      <w:r>
        <w:rPr>
          <w:rFonts w:ascii="Arial"/>
          <w:b/>
          <w:color w:val="2B5E89"/>
          <w:spacing w:val="-12"/>
          <w:w w:val="120"/>
          <w:sz w:val="23"/>
        </w:rPr>
        <w:t> </w:t>
      </w:r>
      <w:r>
        <w:rPr>
          <w:rFonts w:ascii="Arial"/>
          <w:b/>
          <w:color w:val="2B5E89"/>
          <w:spacing w:val="-2"/>
          <w:w w:val="120"/>
          <w:sz w:val="23"/>
        </w:rPr>
        <w:t>Grinding</w:t>
      </w:r>
    </w:p>
    <w:p>
      <w:pPr>
        <w:pStyle w:val="BodyText"/>
        <w:spacing w:before="8"/>
        <w:rPr>
          <w:rFonts w:ascii="Arial"/>
          <w:b/>
          <w:sz w:val="5"/>
        </w:rPr>
      </w:pPr>
      <w:r>
        <w:rPr/>
        <mc:AlternateContent>
          <mc:Choice Requires="wps">
            <w:drawing>
              <wp:anchor distT="0" distB="0" distL="0" distR="0" allowOverlap="1" layoutInCell="1" locked="0" behindDoc="1" simplePos="0" relativeHeight="488048128">
                <wp:simplePos x="0" y="0"/>
                <wp:positionH relativeFrom="page">
                  <wp:posOffset>428625</wp:posOffset>
                </wp:positionH>
                <wp:positionV relativeFrom="paragraph">
                  <wp:posOffset>56945</wp:posOffset>
                </wp:positionV>
                <wp:extent cx="6693534" cy="7620"/>
                <wp:effectExtent l="0" t="0" r="0" b="0"/>
                <wp:wrapTopAndBottom/>
                <wp:docPr id="1882" name="Graphic 1882"/>
                <wp:cNvGraphicFramePr>
                  <a:graphicFrameLocks/>
                </wp:cNvGraphicFramePr>
                <a:graphic>
                  <a:graphicData uri="http://schemas.microsoft.com/office/word/2010/wordprocessingShape">
                    <wps:wsp>
                      <wps:cNvPr id="1882" name="Graphic 1882"/>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3881pt;width:527.039970pt;height:.575371pt;mso-position-horizontal-relative:page;mso-position-vertical-relative:paragraph;z-index:-15268352;mso-wrap-distance-left:0;mso-wrap-distance-right:0" id="docshape1882"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084"/>
        <w:gridCol w:w="3947"/>
        <w:gridCol w:w="3504"/>
      </w:tblGrid>
      <w:tr>
        <w:trPr>
          <w:trHeight w:val="377" w:hRule="atLeast"/>
        </w:trPr>
        <w:tc>
          <w:tcPr>
            <w:tcW w:w="10535" w:type="dxa"/>
            <w:gridSpan w:val="3"/>
            <w:tcBorders>
              <w:top w:val="nil"/>
              <w:left w:val="nil"/>
              <w:right w:val="nil"/>
            </w:tcBorders>
            <w:shd w:val="clear" w:color="auto" w:fill="19395B"/>
          </w:tcPr>
          <w:p>
            <w:pPr>
              <w:pStyle w:val="TableParagraph"/>
              <w:tabs>
                <w:tab w:pos="3202" w:val="left" w:leader="none"/>
                <w:tab w:pos="7142" w:val="left" w:leader="none"/>
              </w:tabs>
              <w:spacing w:before="101"/>
              <w:ind w:left="115"/>
              <w:rPr>
                <w:rFonts w:ascii="Arial"/>
                <w:b/>
                <w:sz w:val="15"/>
              </w:rPr>
            </w:pPr>
            <w:r>
              <w:rPr>
                <w:rFonts w:ascii="Arial"/>
                <w:b/>
                <w:color w:val="FFFFFF"/>
                <w:spacing w:val="-2"/>
                <w:w w:val="120"/>
                <w:sz w:val="15"/>
              </w:rPr>
              <w:t>Quest</w:t>
            </w:r>
            <w:r>
              <w:rPr>
                <w:rFonts w:ascii="Arial"/>
                <w:b/>
                <w:color w:val="FFFFFF"/>
                <w:sz w:val="15"/>
              </w:rPr>
              <w:tab/>
            </w:r>
            <w:r>
              <w:rPr>
                <w:rFonts w:ascii="Arial"/>
                <w:b/>
                <w:color w:val="FFFFFF"/>
                <w:spacing w:val="-2"/>
                <w:w w:val="120"/>
                <w:sz w:val="15"/>
              </w:rPr>
              <w:t>Trigger</w:t>
            </w:r>
            <w:r>
              <w:rPr>
                <w:rFonts w:ascii="Arial"/>
                <w:b/>
                <w:color w:val="FFFFFF"/>
                <w:sz w:val="15"/>
              </w:rPr>
              <w:tab/>
            </w:r>
            <w:r>
              <w:rPr>
                <w:rFonts w:ascii="Arial"/>
                <w:b/>
                <w:color w:val="FFFFFF"/>
                <w:spacing w:val="-2"/>
                <w:w w:val="120"/>
                <w:sz w:val="15"/>
              </w:rPr>
              <w:t>Reward</w:t>
            </w:r>
          </w:p>
        </w:tc>
      </w:tr>
      <w:tr>
        <w:trPr>
          <w:trHeight w:val="353" w:hRule="atLeast"/>
        </w:trPr>
        <w:tc>
          <w:tcPr>
            <w:tcW w:w="3084" w:type="dxa"/>
          </w:tcPr>
          <w:p>
            <w:pPr>
              <w:pStyle w:val="TableParagraph"/>
              <w:rPr>
                <w:sz w:val="15"/>
              </w:rPr>
            </w:pPr>
            <w:r>
              <w:rPr>
                <w:color w:val="191919"/>
                <w:w w:val="105"/>
                <w:sz w:val="15"/>
              </w:rPr>
              <w:t>Steel</w:t>
            </w:r>
            <w:r>
              <w:rPr>
                <w:color w:val="191919"/>
                <w:spacing w:val="3"/>
                <w:w w:val="105"/>
                <w:sz w:val="15"/>
              </w:rPr>
              <w:t> </w:t>
            </w:r>
            <w:r>
              <w:rPr>
                <w:color w:val="191919"/>
                <w:spacing w:val="-2"/>
                <w:w w:val="105"/>
                <w:sz w:val="15"/>
              </w:rPr>
              <w:t>Production</w:t>
            </w:r>
          </w:p>
        </w:tc>
        <w:tc>
          <w:tcPr>
            <w:tcW w:w="3947" w:type="dxa"/>
          </w:tcPr>
          <w:p>
            <w:pPr>
              <w:pStyle w:val="TableParagraph"/>
              <w:ind w:left="122"/>
              <w:rPr>
                <w:sz w:val="15"/>
              </w:rPr>
            </w:pPr>
            <w:r>
              <w:rPr>
                <w:color w:val="191919"/>
                <w:w w:val="110"/>
                <w:sz w:val="15"/>
              </w:rPr>
              <w:t>Craft</w:t>
            </w:r>
            <w:r>
              <w:rPr>
                <w:color w:val="191919"/>
                <w:spacing w:val="-9"/>
                <w:w w:val="110"/>
                <w:sz w:val="15"/>
              </w:rPr>
              <w:t> </w:t>
            </w:r>
            <w:r>
              <w:rPr>
                <w:color w:val="191919"/>
                <w:w w:val="110"/>
                <w:sz w:val="15"/>
              </w:rPr>
              <w:t>64</w:t>
            </w:r>
            <w:r>
              <w:rPr>
                <w:color w:val="191919"/>
                <w:spacing w:val="-8"/>
                <w:w w:val="110"/>
                <w:sz w:val="15"/>
              </w:rPr>
              <w:t> </w:t>
            </w:r>
            <w:r>
              <w:rPr>
                <w:color w:val="191919"/>
                <w:w w:val="110"/>
                <w:sz w:val="15"/>
              </w:rPr>
              <w:t>steel</w:t>
            </w:r>
            <w:r>
              <w:rPr>
                <w:color w:val="191919"/>
                <w:spacing w:val="-8"/>
                <w:w w:val="110"/>
                <w:sz w:val="15"/>
              </w:rPr>
              <w:t> </w:t>
            </w:r>
            <w:r>
              <w:rPr>
                <w:color w:val="191919"/>
                <w:spacing w:val="-2"/>
                <w:w w:val="110"/>
                <w:sz w:val="15"/>
              </w:rPr>
              <w:t>ingots</w:t>
            </w:r>
          </w:p>
        </w:tc>
        <w:tc>
          <w:tcPr>
            <w:tcW w:w="3504" w:type="dxa"/>
            <w:tcBorders>
              <w:right w:val="single" w:sz="2" w:space="0" w:color="DCDCDC"/>
            </w:tcBorders>
          </w:tcPr>
          <w:p>
            <w:pPr>
              <w:pStyle w:val="TableParagraph"/>
              <w:ind w:left="115"/>
              <w:rPr>
                <w:sz w:val="15"/>
              </w:rPr>
            </w:pPr>
            <w:r>
              <w:rPr>
                <w:color w:val="191919"/>
                <w:w w:val="105"/>
                <w:sz w:val="15"/>
              </w:rPr>
              <w:t>Steel Loot</w:t>
            </w:r>
            <w:r>
              <w:rPr>
                <w:color w:val="191919"/>
                <w:spacing w:val="1"/>
                <w:w w:val="105"/>
                <w:sz w:val="15"/>
              </w:rPr>
              <w:t> </w:t>
            </w:r>
            <w:r>
              <w:rPr>
                <w:color w:val="191919"/>
                <w:spacing w:val="-5"/>
                <w:w w:val="105"/>
                <w:sz w:val="15"/>
              </w:rPr>
              <w:t>Box</w:t>
            </w:r>
          </w:p>
        </w:tc>
      </w:tr>
      <w:tr>
        <w:trPr>
          <w:trHeight w:val="353" w:hRule="atLeast"/>
        </w:trPr>
        <w:tc>
          <w:tcPr>
            <w:tcW w:w="3084" w:type="dxa"/>
            <w:shd w:val="clear" w:color="auto" w:fill="F4F6F9"/>
          </w:tcPr>
          <w:p>
            <w:pPr>
              <w:pStyle w:val="TableParagraph"/>
              <w:rPr>
                <w:sz w:val="15"/>
              </w:rPr>
            </w:pPr>
            <w:r>
              <w:rPr>
                <w:color w:val="191919"/>
                <w:w w:val="105"/>
                <w:sz w:val="15"/>
              </w:rPr>
              <w:t>Manasteel</w:t>
            </w:r>
            <w:r>
              <w:rPr>
                <w:color w:val="191919"/>
                <w:spacing w:val="-6"/>
                <w:w w:val="105"/>
                <w:sz w:val="15"/>
              </w:rPr>
              <w:t> </w:t>
            </w:r>
            <w:r>
              <w:rPr>
                <w:color w:val="191919"/>
                <w:spacing w:val="-2"/>
                <w:w w:val="105"/>
                <w:sz w:val="15"/>
              </w:rPr>
              <w:t>Forging</w:t>
            </w:r>
          </w:p>
        </w:tc>
        <w:tc>
          <w:tcPr>
            <w:tcW w:w="3947" w:type="dxa"/>
            <w:shd w:val="clear" w:color="auto" w:fill="F4F6F9"/>
          </w:tcPr>
          <w:p>
            <w:pPr>
              <w:pStyle w:val="TableParagraph"/>
              <w:ind w:left="122"/>
              <w:rPr>
                <w:sz w:val="15"/>
              </w:rPr>
            </w:pPr>
            <w:r>
              <w:rPr>
                <w:color w:val="191919"/>
                <w:w w:val="110"/>
                <w:sz w:val="15"/>
              </w:rPr>
              <w:t>Craft</w:t>
            </w:r>
            <w:r>
              <w:rPr>
                <w:color w:val="191919"/>
                <w:spacing w:val="-10"/>
                <w:w w:val="110"/>
                <w:sz w:val="15"/>
              </w:rPr>
              <w:t> </w:t>
            </w:r>
            <w:r>
              <w:rPr>
                <w:color w:val="191919"/>
                <w:w w:val="110"/>
                <w:sz w:val="15"/>
              </w:rPr>
              <w:t>32</w:t>
            </w:r>
            <w:r>
              <w:rPr>
                <w:color w:val="191919"/>
                <w:spacing w:val="-10"/>
                <w:w w:val="110"/>
                <w:sz w:val="15"/>
              </w:rPr>
              <w:t> </w:t>
            </w:r>
            <w:r>
              <w:rPr>
                <w:color w:val="191919"/>
                <w:w w:val="110"/>
                <w:sz w:val="15"/>
              </w:rPr>
              <w:t>manasteel</w:t>
            </w:r>
            <w:r>
              <w:rPr>
                <w:color w:val="191919"/>
                <w:spacing w:val="-10"/>
                <w:w w:val="110"/>
                <w:sz w:val="15"/>
              </w:rPr>
              <w:t> </w:t>
            </w:r>
            <w:r>
              <w:rPr>
                <w:color w:val="191919"/>
                <w:spacing w:val="-2"/>
                <w:w w:val="110"/>
                <w:sz w:val="15"/>
              </w:rPr>
              <w:t>ingots</w:t>
            </w:r>
          </w:p>
        </w:tc>
        <w:tc>
          <w:tcPr>
            <w:tcW w:w="3504" w:type="dxa"/>
            <w:tcBorders>
              <w:right w:val="single" w:sz="2" w:space="0" w:color="DCDCDC"/>
            </w:tcBorders>
            <w:shd w:val="clear" w:color="auto" w:fill="F4F6F9"/>
          </w:tcPr>
          <w:p>
            <w:pPr>
              <w:pStyle w:val="TableParagraph"/>
              <w:ind w:left="115"/>
              <w:rPr>
                <w:sz w:val="15"/>
              </w:rPr>
            </w:pPr>
            <w:r>
              <w:rPr>
                <w:color w:val="191919"/>
                <w:w w:val="105"/>
                <w:sz w:val="15"/>
              </w:rPr>
              <w:t>Steel Loot</w:t>
            </w:r>
            <w:r>
              <w:rPr>
                <w:color w:val="191919"/>
                <w:spacing w:val="1"/>
                <w:w w:val="105"/>
                <w:sz w:val="15"/>
              </w:rPr>
              <w:t> </w:t>
            </w:r>
            <w:r>
              <w:rPr>
                <w:color w:val="191919"/>
                <w:spacing w:val="-5"/>
                <w:w w:val="105"/>
                <w:sz w:val="15"/>
              </w:rPr>
              <w:t>Box</w:t>
            </w:r>
          </w:p>
        </w:tc>
      </w:tr>
      <w:tr>
        <w:trPr>
          <w:trHeight w:val="353" w:hRule="atLeast"/>
        </w:trPr>
        <w:tc>
          <w:tcPr>
            <w:tcW w:w="3084" w:type="dxa"/>
          </w:tcPr>
          <w:p>
            <w:pPr>
              <w:pStyle w:val="TableParagraph"/>
              <w:rPr>
                <w:sz w:val="15"/>
              </w:rPr>
            </w:pPr>
            <w:r>
              <w:rPr>
                <w:color w:val="191919"/>
                <w:w w:val="105"/>
                <w:sz w:val="15"/>
              </w:rPr>
              <w:t>Thermal</w:t>
            </w:r>
            <w:r>
              <w:rPr>
                <w:color w:val="191919"/>
                <w:spacing w:val="9"/>
                <w:w w:val="105"/>
                <w:sz w:val="15"/>
              </w:rPr>
              <w:t> </w:t>
            </w:r>
            <w:r>
              <w:rPr>
                <w:color w:val="191919"/>
                <w:spacing w:val="-2"/>
                <w:w w:val="105"/>
                <w:sz w:val="15"/>
              </w:rPr>
              <w:t>Processing</w:t>
            </w:r>
          </w:p>
        </w:tc>
        <w:tc>
          <w:tcPr>
            <w:tcW w:w="3947" w:type="dxa"/>
          </w:tcPr>
          <w:p>
            <w:pPr>
              <w:pStyle w:val="TableParagraph"/>
              <w:ind w:left="122"/>
              <w:rPr>
                <w:sz w:val="15"/>
              </w:rPr>
            </w:pPr>
            <w:r>
              <w:rPr>
                <w:color w:val="191919"/>
                <w:spacing w:val="-2"/>
                <w:w w:val="110"/>
                <w:sz w:val="15"/>
              </w:rPr>
              <w:t>Set</w:t>
            </w:r>
            <w:r>
              <w:rPr>
                <w:color w:val="191919"/>
                <w:spacing w:val="-3"/>
                <w:w w:val="110"/>
                <w:sz w:val="15"/>
              </w:rPr>
              <w:t> </w:t>
            </w:r>
            <w:r>
              <w:rPr>
                <w:color w:val="191919"/>
                <w:spacing w:val="-2"/>
                <w:w w:val="110"/>
                <w:sz w:val="15"/>
              </w:rPr>
              <w:t>up</w:t>
            </w:r>
            <w:r>
              <w:rPr>
                <w:color w:val="191919"/>
                <w:spacing w:val="-3"/>
                <w:w w:val="110"/>
                <w:sz w:val="15"/>
              </w:rPr>
              <w:t> </w:t>
            </w:r>
            <w:r>
              <w:rPr>
                <w:color w:val="191919"/>
                <w:spacing w:val="-2"/>
                <w:w w:val="110"/>
                <w:sz w:val="15"/>
              </w:rPr>
              <w:t>a</w:t>
            </w:r>
            <w:r>
              <w:rPr>
                <w:color w:val="191919"/>
                <w:spacing w:val="-3"/>
                <w:w w:val="110"/>
                <w:sz w:val="15"/>
              </w:rPr>
              <w:t> </w:t>
            </w:r>
            <w:r>
              <w:rPr>
                <w:color w:val="191919"/>
                <w:spacing w:val="-2"/>
                <w:w w:val="110"/>
                <w:sz w:val="15"/>
              </w:rPr>
              <w:t>Thermal Pulverizer</w:t>
            </w:r>
            <w:r>
              <w:rPr>
                <w:color w:val="191919"/>
                <w:spacing w:val="-3"/>
                <w:w w:val="110"/>
                <w:sz w:val="15"/>
              </w:rPr>
              <w:t> </w:t>
            </w:r>
            <w:r>
              <w:rPr>
                <w:color w:val="191919"/>
                <w:spacing w:val="-2"/>
                <w:w w:val="110"/>
                <w:sz w:val="15"/>
              </w:rPr>
              <w:t>+</w:t>
            </w:r>
            <w:r>
              <w:rPr>
                <w:color w:val="191919"/>
                <w:spacing w:val="-3"/>
                <w:w w:val="110"/>
                <w:sz w:val="15"/>
              </w:rPr>
              <w:t> </w:t>
            </w:r>
            <w:r>
              <w:rPr>
                <w:color w:val="191919"/>
                <w:spacing w:val="-2"/>
                <w:w w:val="110"/>
                <w:sz w:val="15"/>
              </w:rPr>
              <w:t>Redstone Furnace</w:t>
            </w:r>
          </w:p>
        </w:tc>
        <w:tc>
          <w:tcPr>
            <w:tcW w:w="3504" w:type="dxa"/>
            <w:tcBorders>
              <w:right w:val="single" w:sz="2" w:space="0" w:color="DCDCDC"/>
            </w:tcBorders>
          </w:tcPr>
          <w:p>
            <w:pPr>
              <w:pStyle w:val="TableParagraph"/>
              <w:ind w:left="115"/>
              <w:rPr>
                <w:sz w:val="15"/>
              </w:rPr>
            </w:pPr>
            <w:r>
              <w:rPr>
                <w:color w:val="191919"/>
                <w:w w:val="105"/>
                <w:sz w:val="15"/>
              </w:rPr>
              <w:t>1</w:t>
            </w:r>
            <w:r>
              <w:rPr>
                <w:color w:val="191919"/>
                <w:spacing w:val="2"/>
                <w:w w:val="105"/>
                <w:sz w:val="15"/>
              </w:rPr>
              <w:t> </w:t>
            </w:r>
            <w:r>
              <w:rPr>
                <w:color w:val="191919"/>
                <w:w w:val="105"/>
                <w:sz w:val="15"/>
              </w:rPr>
              <w:t>Skill</w:t>
            </w:r>
            <w:r>
              <w:rPr>
                <w:color w:val="191919"/>
                <w:spacing w:val="3"/>
                <w:w w:val="105"/>
                <w:sz w:val="15"/>
              </w:rPr>
              <w:t> </w:t>
            </w:r>
            <w:r>
              <w:rPr>
                <w:color w:val="191919"/>
                <w:spacing w:val="-2"/>
                <w:w w:val="105"/>
                <w:sz w:val="15"/>
              </w:rPr>
              <w:t>Point</w:t>
            </w:r>
          </w:p>
        </w:tc>
      </w:tr>
      <w:tr>
        <w:trPr>
          <w:trHeight w:val="353" w:hRule="atLeast"/>
        </w:trPr>
        <w:tc>
          <w:tcPr>
            <w:tcW w:w="3084" w:type="dxa"/>
            <w:shd w:val="clear" w:color="auto" w:fill="F4F6F9"/>
          </w:tcPr>
          <w:p>
            <w:pPr>
              <w:pStyle w:val="TableParagraph"/>
              <w:rPr>
                <w:sz w:val="15"/>
              </w:rPr>
            </w:pPr>
            <w:r>
              <w:rPr>
                <w:color w:val="191919"/>
                <w:sz w:val="15"/>
              </w:rPr>
              <w:t>Mass</w:t>
            </w:r>
            <w:r>
              <w:rPr>
                <w:color w:val="191919"/>
                <w:spacing w:val="1"/>
                <w:sz w:val="15"/>
              </w:rPr>
              <w:t> </w:t>
            </w:r>
            <w:r>
              <w:rPr>
                <w:color w:val="191919"/>
                <w:spacing w:val="-2"/>
                <w:sz w:val="15"/>
              </w:rPr>
              <w:t>Production</w:t>
            </w:r>
          </w:p>
        </w:tc>
        <w:tc>
          <w:tcPr>
            <w:tcW w:w="3947" w:type="dxa"/>
            <w:shd w:val="clear" w:color="auto" w:fill="F4F6F9"/>
          </w:tcPr>
          <w:p>
            <w:pPr>
              <w:pStyle w:val="TableParagraph"/>
              <w:ind w:left="122"/>
              <w:rPr>
                <w:sz w:val="15"/>
              </w:rPr>
            </w:pPr>
            <w:r>
              <w:rPr>
                <w:color w:val="191919"/>
                <w:w w:val="110"/>
                <w:sz w:val="15"/>
              </w:rPr>
              <w:t>Produce</w:t>
            </w:r>
            <w:r>
              <w:rPr>
                <w:color w:val="191919"/>
                <w:spacing w:val="-9"/>
                <w:w w:val="110"/>
                <w:sz w:val="15"/>
              </w:rPr>
              <w:t> </w:t>
            </w:r>
            <w:r>
              <w:rPr>
                <w:color w:val="191919"/>
                <w:w w:val="110"/>
                <w:sz w:val="15"/>
              </w:rPr>
              <w:t>1024</w:t>
            </w:r>
            <w:r>
              <w:rPr>
                <w:color w:val="191919"/>
                <w:spacing w:val="-9"/>
                <w:w w:val="110"/>
                <w:sz w:val="15"/>
              </w:rPr>
              <w:t> </w:t>
            </w:r>
            <w:r>
              <w:rPr>
                <w:color w:val="191919"/>
                <w:w w:val="110"/>
                <w:sz w:val="15"/>
              </w:rPr>
              <w:t>total</w:t>
            </w:r>
            <w:r>
              <w:rPr>
                <w:color w:val="191919"/>
                <w:spacing w:val="-8"/>
                <w:w w:val="110"/>
                <w:sz w:val="15"/>
              </w:rPr>
              <w:t> </w:t>
            </w:r>
            <w:r>
              <w:rPr>
                <w:color w:val="191919"/>
                <w:w w:val="110"/>
                <w:sz w:val="15"/>
              </w:rPr>
              <w:t>ingots</w:t>
            </w:r>
            <w:r>
              <w:rPr>
                <w:color w:val="191919"/>
                <w:spacing w:val="-9"/>
                <w:w w:val="110"/>
                <w:sz w:val="15"/>
              </w:rPr>
              <w:t> </w:t>
            </w:r>
            <w:r>
              <w:rPr>
                <w:color w:val="191919"/>
                <w:w w:val="110"/>
                <w:sz w:val="15"/>
              </w:rPr>
              <w:t>(any</w:t>
            </w:r>
            <w:r>
              <w:rPr>
                <w:color w:val="191919"/>
                <w:spacing w:val="-8"/>
                <w:w w:val="110"/>
                <w:sz w:val="15"/>
              </w:rPr>
              <w:t> </w:t>
            </w:r>
            <w:r>
              <w:rPr>
                <w:color w:val="191919"/>
                <w:w w:val="110"/>
                <w:sz w:val="15"/>
              </w:rPr>
              <w:t>Tier</w:t>
            </w:r>
            <w:r>
              <w:rPr>
                <w:color w:val="191919"/>
                <w:spacing w:val="-9"/>
                <w:w w:val="110"/>
                <w:sz w:val="15"/>
              </w:rPr>
              <w:t> </w:t>
            </w:r>
            <w:r>
              <w:rPr>
                <w:color w:val="191919"/>
                <w:w w:val="110"/>
                <w:sz w:val="15"/>
              </w:rPr>
              <w:t>2</w:t>
            </w:r>
            <w:r>
              <w:rPr>
                <w:color w:val="191919"/>
                <w:spacing w:val="-9"/>
                <w:w w:val="110"/>
                <w:sz w:val="15"/>
              </w:rPr>
              <w:t> </w:t>
            </w:r>
            <w:r>
              <w:rPr>
                <w:color w:val="191919"/>
                <w:spacing w:val="-2"/>
                <w:w w:val="110"/>
                <w:sz w:val="15"/>
              </w:rPr>
              <w:t>materials)</w:t>
            </w:r>
          </w:p>
        </w:tc>
        <w:tc>
          <w:tcPr>
            <w:tcW w:w="3504" w:type="dxa"/>
            <w:tcBorders>
              <w:right w:val="single" w:sz="2" w:space="0" w:color="DCDCDC"/>
            </w:tcBorders>
            <w:shd w:val="clear" w:color="auto" w:fill="F4F6F9"/>
          </w:tcPr>
          <w:p>
            <w:pPr>
              <w:pStyle w:val="TableParagraph"/>
              <w:ind w:left="115"/>
              <w:rPr>
                <w:sz w:val="15"/>
              </w:rPr>
            </w:pPr>
            <w:r>
              <w:rPr>
                <w:color w:val="191919"/>
                <w:w w:val="105"/>
                <w:sz w:val="15"/>
              </w:rPr>
              <w:t>1</w:t>
            </w:r>
            <w:r>
              <w:rPr>
                <w:color w:val="191919"/>
                <w:spacing w:val="2"/>
                <w:w w:val="105"/>
                <w:sz w:val="15"/>
              </w:rPr>
              <w:t> </w:t>
            </w:r>
            <w:r>
              <w:rPr>
                <w:color w:val="191919"/>
                <w:w w:val="105"/>
                <w:sz w:val="15"/>
              </w:rPr>
              <w:t>Skill</w:t>
            </w:r>
            <w:r>
              <w:rPr>
                <w:color w:val="191919"/>
                <w:spacing w:val="3"/>
                <w:w w:val="105"/>
                <w:sz w:val="15"/>
              </w:rPr>
              <w:t> </w:t>
            </w:r>
            <w:r>
              <w:rPr>
                <w:color w:val="191919"/>
                <w:spacing w:val="-2"/>
                <w:w w:val="105"/>
                <w:sz w:val="15"/>
              </w:rPr>
              <w:t>Point</w:t>
            </w:r>
          </w:p>
        </w:tc>
      </w:tr>
      <w:tr>
        <w:trPr>
          <w:trHeight w:val="353" w:hRule="atLeast"/>
        </w:trPr>
        <w:tc>
          <w:tcPr>
            <w:tcW w:w="3084" w:type="dxa"/>
          </w:tcPr>
          <w:p>
            <w:pPr>
              <w:pStyle w:val="TableParagraph"/>
              <w:rPr>
                <w:sz w:val="15"/>
              </w:rPr>
            </w:pPr>
            <w:r>
              <w:rPr>
                <w:color w:val="191919"/>
                <w:w w:val="105"/>
                <w:sz w:val="15"/>
              </w:rPr>
              <w:t>Dimensional</w:t>
            </w:r>
            <w:r>
              <w:rPr>
                <w:color w:val="191919"/>
                <w:spacing w:val="9"/>
                <w:w w:val="110"/>
                <w:sz w:val="15"/>
              </w:rPr>
              <w:t> </w:t>
            </w:r>
            <w:r>
              <w:rPr>
                <w:color w:val="191919"/>
                <w:spacing w:val="-2"/>
                <w:w w:val="110"/>
                <w:sz w:val="15"/>
              </w:rPr>
              <w:t>Harvest</w:t>
            </w:r>
          </w:p>
        </w:tc>
        <w:tc>
          <w:tcPr>
            <w:tcW w:w="3947" w:type="dxa"/>
          </w:tcPr>
          <w:p>
            <w:pPr>
              <w:pStyle w:val="TableParagraph"/>
              <w:ind w:left="122"/>
              <w:rPr>
                <w:sz w:val="15"/>
              </w:rPr>
            </w:pPr>
            <w:r>
              <w:rPr>
                <w:color w:val="191919"/>
                <w:w w:val="110"/>
                <w:sz w:val="15"/>
              </w:rPr>
              <w:t>Collect</w:t>
            </w:r>
            <w:r>
              <w:rPr>
                <w:color w:val="191919"/>
                <w:spacing w:val="-9"/>
                <w:w w:val="110"/>
                <w:sz w:val="15"/>
              </w:rPr>
              <w:t> </w:t>
            </w:r>
            <w:r>
              <w:rPr>
                <w:color w:val="191919"/>
                <w:w w:val="110"/>
                <w:sz w:val="15"/>
              </w:rPr>
              <w:t>materials</w:t>
            </w:r>
            <w:r>
              <w:rPr>
                <w:color w:val="191919"/>
                <w:spacing w:val="-9"/>
                <w:w w:val="110"/>
                <w:sz w:val="15"/>
              </w:rPr>
              <w:t> </w:t>
            </w:r>
            <w:r>
              <w:rPr>
                <w:color w:val="191919"/>
                <w:w w:val="110"/>
                <w:sz w:val="15"/>
              </w:rPr>
              <w:t>from</w:t>
            </w:r>
            <w:r>
              <w:rPr>
                <w:color w:val="191919"/>
                <w:spacing w:val="-8"/>
                <w:w w:val="110"/>
                <w:sz w:val="15"/>
              </w:rPr>
              <w:t> </w:t>
            </w:r>
            <w:r>
              <w:rPr>
                <w:color w:val="191919"/>
                <w:w w:val="110"/>
                <w:sz w:val="15"/>
              </w:rPr>
              <w:t>2+</w:t>
            </w:r>
            <w:r>
              <w:rPr>
                <w:color w:val="191919"/>
                <w:spacing w:val="-9"/>
                <w:w w:val="110"/>
                <w:sz w:val="15"/>
              </w:rPr>
              <w:t> </w:t>
            </w:r>
            <w:r>
              <w:rPr>
                <w:color w:val="191919"/>
                <w:w w:val="110"/>
                <w:sz w:val="15"/>
              </w:rPr>
              <w:t>Tier</w:t>
            </w:r>
            <w:r>
              <w:rPr>
                <w:color w:val="191919"/>
                <w:spacing w:val="-9"/>
                <w:w w:val="110"/>
                <w:sz w:val="15"/>
              </w:rPr>
              <w:t> </w:t>
            </w:r>
            <w:r>
              <w:rPr>
                <w:color w:val="191919"/>
                <w:w w:val="110"/>
                <w:sz w:val="15"/>
              </w:rPr>
              <w:t>2</w:t>
            </w:r>
            <w:r>
              <w:rPr>
                <w:color w:val="191919"/>
                <w:spacing w:val="-8"/>
                <w:w w:val="110"/>
                <w:sz w:val="15"/>
              </w:rPr>
              <w:t> </w:t>
            </w:r>
            <w:r>
              <w:rPr>
                <w:color w:val="191919"/>
                <w:spacing w:val="-2"/>
                <w:w w:val="110"/>
                <w:sz w:val="15"/>
              </w:rPr>
              <w:t>dimensions</w:t>
            </w:r>
          </w:p>
        </w:tc>
        <w:tc>
          <w:tcPr>
            <w:tcW w:w="3504" w:type="dxa"/>
            <w:tcBorders>
              <w:right w:val="single" w:sz="2" w:space="0" w:color="DCDCDC"/>
            </w:tcBorders>
          </w:tcPr>
          <w:p>
            <w:pPr>
              <w:pStyle w:val="TableParagraph"/>
              <w:ind w:left="115"/>
              <w:rPr>
                <w:sz w:val="15"/>
              </w:rPr>
            </w:pPr>
            <w:r>
              <w:rPr>
                <w:color w:val="191919"/>
                <w:w w:val="105"/>
                <w:sz w:val="15"/>
              </w:rPr>
              <w:t>Steel Loot</w:t>
            </w:r>
            <w:r>
              <w:rPr>
                <w:color w:val="191919"/>
                <w:spacing w:val="1"/>
                <w:w w:val="105"/>
                <w:sz w:val="15"/>
              </w:rPr>
              <w:t> </w:t>
            </w:r>
            <w:r>
              <w:rPr>
                <w:color w:val="191919"/>
                <w:spacing w:val="-5"/>
                <w:w w:val="105"/>
                <w:sz w:val="15"/>
              </w:rPr>
              <w:t>Box</w:t>
            </w:r>
          </w:p>
        </w:tc>
      </w:tr>
      <w:tr>
        <w:trPr>
          <w:trHeight w:val="353" w:hRule="atLeast"/>
        </w:trPr>
        <w:tc>
          <w:tcPr>
            <w:tcW w:w="3084" w:type="dxa"/>
            <w:shd w:val="clear" w:color="auto" w:fill="F4F6F9"/>
          </w:tcPr>
          <w:p>
            <w:pPr>
              <w:pStyle w:val="TableParagraph"/>
              <w:spacing w:before="88"/>
              <w:rPr>
                <w:rFonts w:ascii="Arial"/>
                <w:b/>
                <w:sz w:val="15"/>
              </w:rPr>
            </w:pPr>
            <w:r>
              <w:rPr>
                <w:rFonts w:ascii="Arial"/>
                <w:b/>
                <w:color w:val="19395B"/>
                <w:w w:val="120"/>
                <w:sz w:val="15"/>
              </w:rPr>
              <w:t>Path</w:t>
            </w:r>
            <w:r>
              <w:rPr>
                <w:rFonts w:ascii="Arial"/>
                <w:b/>
                <w:color w:val="19395B"/>
                <w:spacing w:val="-4"/>
                <w:w w:val="120"/>
                <w:sz w:val="15"/>
              </w:rPr>
              <w:t> </w:t>
            </w:r>
            <w:r>
              <w:rPr>
                <w:rFonts w:ascii="Arial"/>
                <w:b/>
                <w:color w:val="19395B"/>
                <w:spacing w:val="-2"/>
                <w:w w:val="120"/>
                <w:sz w:val="15"/>
              </w:rPr>
              <w:t>Complete</w:t>
            </w:r>
          </w:p>
        </w:tc>
        <w:tc>
          <w:tcPr>
            <w:tcW w:w="3947" w:type="dxa"/>
            <w:shd w:val="clear" w:color="auto" w:fill="F4F6F9"/>
          </w:tcPr>
          <w:p>
            <w:pPr>
              <w:pStyle w:val="TableParagraph"/>
              <w:ind w:left="122"/>
              <w:rPr>
                <w:sz w:val="15"/>
              </w:rPr>
            </w:pPr>
            <w:r>
              <w:rPr>
                <w:color w:val="191919"/>
                <w:w w:val="110"/>
                <w:sz w:val="15"/>
              </w:rPr>
              <w:t>All</w:t>
            </w:r>
            <w:r>
              <w:rPr>
                <w:color w:val="191919"/>
                <w:spacing w:val="-12"/>
                <w:w w:val="110"/>
                <w:sz w:val="15"/>
              </w:rPr>
              <w:t> </w:t>
            </w:r>
            <w:r>
              <w:rPr>
                <w:color w:val="191919"/>
                <w:spacing w:val="-2"/>
                <w:w w:val="110"/>
                <w:sz w:val="15"/>
              </w:rPr>
              <w:t>above</w:t>
            </w:r>
          </w:p>
        </w:tc>
        <w:tc>
          <w:tcPr>
            <w:tcW w:w="3504" w:type="dxa"/>
            <w:tcBorders>
              <w:right w:val="single" w:sz="2" w:space="0" w:color="DCDCDC"/>
            </w:tcBorders>
            <w:shd w:val="clear" w:color="auto" w:fill="F4F6F9"/>
          </w:tcPr>
          <w:p>
            <w:pPr>
              <w:pStyle w:val="TableParagraph"/>
              <w:ind w:left="115"/>
              <w:rPr>
                <w:sz w:val="15"/>
              </w:rPr>
            </w:pPr>
            <w:r>
              <w:rPr>
                <w:color w:val="191919"/>
                <w:w w:val="110"/>
                <w:sz w:val="15"/>
              </w:rPr>
              <w:t>Tier</w:t>
            </w:r>
            <w:r>
              <w:rPr>
                <w:color w:val="191919"/>
                <w:spacing w:val="-8"/>
                <w:w w:val="110"/>
                <w:sz w:val="15"/>
              </w:rPr>
              <w:t> </w:t>
            </w:r>
            <w:r>
              <w:rPr>
                <w:color w:val="191919"/>
                <w:w w:val="110"/>
                <w:sz w:val="15"/>
              </w:rPr>
              <w:t>2</w:t>
            </w:r>
            <w:r>
              <w:rPr>
                <w:color w:val="191919"/>
                <w:spacing w:val="-7"/>
                <w:w w:val="110"/>
                <w:sz w:val="15"/>
              </w:rPr>
              <w:t> </w:t>
            </w:r>
            <w:r>
              <w:rPr>
                <w:color w:val="191919"/>
                <w:w w:val="110"/>
                <w:sz w:val="15"/>
              </w:rPr>
              <w:t>Loot</w:t>
            </w:r>
            <w:r>
              <w:rPr>
                <w:color w:val="191919"/>
                <w:spacing w:val="-8"/>
                <w:w w:val="110"/>
                <w:sz w:val="15"/>
              </w:rPr>
              <w:t> </w:t>
            </w:r>
            <w:r>
              <w:rPr>
                <w:color w:val="191919"/>
                <w:w w:val="110"/>
                <w:sz w:val="15"/>
              </w:rPr>
              <w:t>Box</w:t>
            </w:r>
            <w:r>
              <w:rPr>
                <w:color w:val="191919"/>
                <w:spacing w:val="-7"/>
                <w:w w:val="110"/>
                <w:sz w:val="15"/>
              </w:rPr>
              <w:t> </w:t>
            </w:r>
            <w:r>
              <w:rPr>
                <w:color w:val="191919"/>
                <w:w w:val="110"/>
                <w:sz w:val="15"/>
              </w:rPr>
              <w:t>+</w:t>
            </w:r>
            <w:r>
              <w:rPr>
                <w:color w:val="191919"/>
                <w:spacing w:val="-8"/>
                <w:w w:val="110"/>
                <w:sz w:val="15"/>
              </w:rPr>
              <w:t> </w:t>
            </w:r>
            <w:r>
              <w:rPr>
                <w:color w:val="191919"/>
                <w:w w:val="110"/>
                <w:sz w:val="15"/>
              </w:rPr>
              <w:t>1</w:t>
            </w:r>
            <w:r>
              <w:rPr>
                <w:color w:val="191919"/>
                <w:spacing w:val="-7"/>
                <w:w w:val="110"/>
                <w:sz w:val="15"/>
              </w:rPr>
              <w:t> </w:t>
            </w:r>
            <w:r>
              <w:rPr>
                <w:color w:val="191919"/>
                <w:w w:val="110"/>
                <w:sz w:val="15"/>
              </w:rPr>
              <w:t>Skill</w:t>
            </w:r>
            <w:r>
              <w:rPr>
                <w:color w:val="191919"/>
                <w:spacing w:val="-8"/>
                <w:w w:val="110"/>
                <w:sz w:val="15"/>
              </w:rPr>
              <w:t> </w:t>
            </w:r>
            <w:r>
              <w:rPr>
                <w:color w:val="191919"/>
                <w:spacing w:val="-4"/>
                <w:w w:val="110"/>
                <w:sz w:val="15"/>
              </w:rPr>
              <w:t>Point</w:t>
            </w:r>
          </w:p>
        </w:tc>
      </w:tr>
    </w:tbl>
    <w:p>
      <w:pPr>
        <w:pStyle w:val="BodyText"/>
        <w:spacing w:before="9"/>
        <w:rPr>
          <w:rFonts w:ascii="Arial"/>
          <w:b/>
          <w:sz w:val="21"/>
        </w:rPr>
      </w:pPr>
    </w:p>
    <w:p>
      <w:pPr>
        <w:spacing w:before="0"/>
        <w:ind w:left="115" w:right="0" w:firstLine="0"/>
        <w:jc w:val="left"/>
        <w:rPr>
          <w:rFonts w:ascii="Arial"/>
          <w:b/>
          <w:sz w:val="23"/>
        </w:rPr>
      </w:pPr>
      <w:r>
        <w:rPr>
          <w:rFonts w:ascii="Arial"/>
          <w:b/>
          <w:color w:val="2B5E89"/>
          <w:w w:val="115"/>
          <w:sz w:val="23"/>
        </w:rPr>
        <w:t>Path</w:t>
      </w:r>
      <w:r>
        <w:rPr>
          <w:rFonts w:ascii="Arial"/>
          <w:b/>
          <w:color w:val="2B5E89"/>
          <w:spacing w:val="8"/>
          <w:w w:val="115"/>
          <w:sz w:val="23"/>
        </w:rPr>
        <w:t> </w:t>
      </w:r>
      <w:r>
        <w:rPr>
          <w:rFonts w:ascii="Arial"/>
          <w:b/>
          <w:color w:val="2B5E89"/>
          <w:w w:val="115"/>
          <w:sz w:val="23"/>
        </w:rPr>
        <w:t>B:</w:t>
      </w:r>
      <w:r>
        <w:rPr>
          <w:rFonts w:ascii="Arial"/>
          <w:b/>
          <w:color w:val="2B5E89"/>
          <w:spacing w:val="8"/>
          <w:w w:val="115"/>
          <w:sz w:val="23"/>
        </w:rPr>
        <w:t> </w:t>
      </w:r>
      <w:r>
        <w:rPr>
          <w:rFonts w:ascii="Arial"/>
          <w:b/>
          <w:color w:val="2B5E89"/>
          <w:spacing w:val="-2"/>
          <w:w w:val="115"/>
          <w:sz w:val="23"/>
        </w:rPr>
        <w:t>Magic</w:t>
      </w:r>
    </w:p>
    <w:p>
      <w:pPr>
        <w:pStyle w:val="BodyText"/>
        <w:spacing w:before="8"/>
        <w:rPr>
          <w:rFonts w:ascii="Arial"/>
          <w:b/>
          <w:sz w:val="5"/>
        </w:rPr>
      </w:pPr>
      <w:r>
        <w:rPr/>
        <mc:AlternateContent>
          <mc:Choice Requires="wps">
            <w:drawing>
              <wp:anchor distT="0" distB="0" distL="0" distR="0" allowOverlap="1" layoutInCell="1" locked="0" behindDoc="1" simplePos="0" relativeHeight="488048640">
                <wp:simplePos x="0" y="0"/>
                <wp:positionH relativeFrom="page">
                  <wp:posOffset>428625</wp:posOffset>
                </wp:positionH>
                <wp:positionV relativeFrom="paragraph">
                  <wp:posOffset>57061</wp:posOffset>
                </wp:positionV>
                <wp:extent cx="6693534" cy="7620"/>
                <wp:effectExtent l="0" t="0" r="0" b="0"/>
                <wp:wrapTopAndBottom/>
                <wp:docPr id="1883" name="Graphic 1883"/>
                <wp:cNvGraphicFramePr>
                  <a:graphicFrameLocks/>
                </wp:cNvGraphicFramePr>
                <a:graphic>
                  <a:graphicData uri="http://schemas.microsoft.com/office/word/2010/wordprocessingShape">
                    <wps:wsp>
                      <wps:cNvPr id="1883" name="Graphic 1883"/>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3012pt;width:527.039970pt;height:.575371pt;mso-position-horizontal-relative:page;mso-position-vertical-relative:paragraph;z-index:-15267840;mso-wrap-distance-left:0;mso-wrap-distance-right:0" id="docshape1883"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084"/>
        <w:gridCol w:w="3947"/>
        <w:gridCol w:w="3504"/>
      </w:tblGrid>
      <w:tr>
        <w:trPr>
          <w:trHeight w:val="377" w:hRule="atLeast"/>
        </w:trPr>
        <w:tc>
          <w:tcPr>
            <w:tcW w:w="10535" w:type="dxa"/>
            <w:gridSpan w:val="3"/>
            <w:tcBorders>
              <w:top w:val="nil"/>
              <w:left w:val="nil"/>
              <w:right w:val="nil"/>
            </w:tcBorders>
            <w:shd w:val="clear" w:color="auto" w:fill="19395B"/>
          </w:tcPr>
          <w:p>
            <w:pPr>
              <w:pStyle w:val="TableParagraph"/>
              <w:tabs>
                <w:tab w:pos="3202" w:val="left" w:leader="none"/>
                <w:tab w:pos="7142" w:val="left" w:leader="none"/>
              </w:tabs>
              <w:spacing w:before="101"/>
              <w:ind w:left="115"/>
              <w:rPr>
                <w:rFonts w:ascii="Arial"/>
                <w:b/>
                <w:sz w:val="15"/>
              </w:rPr>
            </w:pPr>
            <w:r>
              <w:rPr>
                <w:rFonts w:ascii="Arial"/>
                <w:b/>
                <w:color w:val="FFFFFF"/>
                <w:spacing w:val="-2"/>
                <w:w w:val="120"/>
                <w:sz w:val="15"/>
              </w:rPr>
              <w:t>Quest</w:t>
            </w:r>
            <w:r>
              <w:rPr>
                <w:rFonts w:ascii="Arial"/>
                <w:b/>
                <w:color w:val="FFFFFF"/>
                <w:sz w:val="15"/>
              </w:rPr>
              <w:tab/>
            </w:r>
            <w:r>
              <w:rPr>
                <w:rFonts w:ascii="Arial"/>
                <w:b/>
                <w:color w:val="FFFFFF"/>
                <w:spacing w:val="-2"/>
                <w:w w:val="120"/>
                <w:sz w:val="15"/>
              </w:rPr>
              <w:t>Trigger</w:t>
            </w:r>
            <w:r>
              <w:rPr>
                <w:rFonts w:ascii="Arial"/>
                <w:b/>
                <w:color w:val="FFFFFF"/>
                <w:sz w:val="15"/>
              </w:rPr>
              <w:tab/>
            </w:r>
            <w:r>
              <w:rPr>
                <w:rFonts w:ascii="Arial"/>
                <w:b/>
                <w:color w:val="FFFFFF"/>
                <w:spacing w:val="-2"/>
                <w:w w:val="120"/>
                <w:sz w:val="15"/>
              </w:rPr>
              <w:t>Reward</w:t>
            </w:r>
          </w:p>
        </w:tc>
      </w:tr>
      <w:tr>
        <w:trPr>
          <w:trHeight w:val="353" w:hRule="atLeast"/>
        </w:trPr>
        <w:tc>
          <w:tcPr>
            <w:tcW w:w="3084" w:type="dxa"/>
          </w:tcPr>
          <w:p>
            <w:pPr>
              <w:pStyle w:val="TableParagraph"/>
              <w:rPr>
                <w:sz w:val="15"/>
              </w:rPr>
            </w:pPr>
            <w:r>
              <w:rPr>
                <w:color w:val="191919"/>
                <w:w w:val="105"/>
                <w:sz w:val="15"/>
              </w:rPr>
              <w:t>Ars</w:t>
            </w:r>
            <w:r>
              <w:rPr>
                <w:color w:val="191919"/>
                <w:spacing w:val="8"/>
                <w:w w:val="105"/>
                <w:sz w:val="15"/>
              </w:rPr>
              <w:t> </w:t>
            </w:r>
            <w:r>
              <w:rPr>
                <w:color w:val="191919"/>
                <w:w w:val="105"/>
                <w:sz w:val="15"/>
              </w:rPr>
              <w:t>Nouveau</w:t>
            </w:r>
            <w:r>
              <w:rPr>
                <w:color w:val="191919"/>
                <w:spacing w:val="8"/>
                <w:w w:val="105"/>
                <w:sz w:val="15"/>
              </w:rPr>
              <w:t> </w:t>
            </w:r>
            <w:r>
              <w:rPr>
                <w:color w:val="191919"/>
                <w:spacing w:val="-2"/>
                <w:w w:val="105"/>
                <w:sz w:val="15"/>
              </w:rPr>
              <w:t>Initiate</w:t>
            </w:r>
          </w:p>
        </w:tc>
        <w:tc>
          <w:tcPr>
            <w:tcW w:w="3947" w:type="dxa"/>
          </w:tcPr>
          <w:p>
            <w:pPr>
              <w:pStyle w:val="TableParagraph"/>
              <w:ind w:left="122"/>
              <w:rPr>
                <w:sz w:val="15"/>
              </w:rPr>
            </w:pPr>
            <w:r>
              <w:rPr>
                <w:color w:val="191919"/>
                <w:spacing w:val="-2"/>
                <w:w w:val="110"/>
                <w:sz w:val="15"/>
              </w:rPr>
              <w:t>Craft</w:t>
            </w:r>
            <w:r>
              <w:rPr>
                <w:color w:val="191919"/>
                <w:spacing w:val="-5"/>
                <w:w w:val="110"/>
                <w:sz w:val="15"/>
              </w:rPr>
              <w:t> </w:t>
            </w:r>
            <w:r>
              <w:rPr>
                <w:color w:val="191919"/>
                <w:spacing w:val="-2"/>
                <w:w w:val="110"/>
                <w:sz w:val="15"/>
              </w:rPr>
              <w:t>an</w:t>
            </w:r>
            <w:r>
              <w:rPr>
                <w:color w:val="191919"/>
                <w:spacing w:val="-4"/>
                <w:w w:val="110"/>
                <w:sz w:val="15"/>
              </w:rPr>
              <w:t> </w:t>
            </w:r>
            <w:r>
              <w:rPr>
                <w:color w:val="191919"/>
                <w:spacing w:val="-2"/>
                <w:w w:val="110"/>
                <w:sz w:val="15"/>
              </w:rPr>
              <w:t>Ars</w:t>
            </w:r>
            <w:r>
              <w:rPr>
                <w:color w:val="191919"/>
                <w:spacing w:val="-4"/>
                <w:w w:val="110"/>
                <w:sz w:val="15"/>
              </w:rPr>
              <w:t> </w:t>
            </w:r>
            <w:r>
              <w:rPr>
                <w:color w:val="191919"/>
                <w:spacing w:val="-2"/>
                <w:w w:val="110"/>
                <w:sz w:val="15"/>
              </w:rPr>
              <w:t>Nouveau</w:t>
            </w:r>
            <w:r>
              <w:rPr>
                <w:color w:val="191919"/>
                <w:spacing w:val="-5"/>
                <w:w w:val="110"/>
                <w:sz w:val="15"/>
              </w:rPr>
              <w:t> </w:t>
            </w:r>
            <w:r>
              <w:rPr>
                <w:color w:val="191919"/>
                <w:spacing w:val="-2"/>
                <w:w w:val="110"/>
                <w:sz w:val="15"/>
              </w:rPr>
              <w:t>spell</w:t>
            </w:r>
            <w:r>
              <w:rPr>
                <w:color w:val="191919"/>
                <w:spacing w:val="-4"/>
                <w:w w:val="110"/>
                <w:sz w:val="15"/>
              </w:rPr>
              <w:t> book</w:t>
            </w:r>
          </w:p>
        </w:tc>
        <w:tc>
          <w:tcPr>
            <w:tcW w:w="3504" w:type="dxa"/>
            <w:tcBorders>
              <w:right w:val="single" w:sz="2" w:space="0" w:color="DCDCDC"/>
            </w:tcBorders>
          </w:tcPr>
          <w:p>
            <w:pPr>
              <w:pStyle w:val="TableParagraph"/>
              <w:ind w:left="115"/>
              <w:rPr>
                <w:sz w:val="15"/>
              </w:rPr>
            </w:pPr>
            <w:r>
              <w:rPr>
                <w:color w:val="191919"/>
                <w:w w:val="105"/>
                <w:sz w:val="15"/>
              </w:rPr>
              <w:t>Steel Loot</w:t>
            </w:r>
            <w:r>
              <w:rPr>
                <w:color w:val="191919"/>
                <w:spacing w:val="1"/>
                <w:w w:val="105"/>
                <w:sz w:val="15"/>
              </w:rPr>
              <w:t> </w:t>
            </w:r>
            <w:r>
              <w:rPr>
                <w:color w:val="191919"/>
                <w:spacing w:val="-5"/>
                <w:w w:val="105"/>
                <w:sz w:val="15"/>
              </w:rPr>
              <w:t>Box</w:t>
            </w:r>
          </w:p>
        </w:tc>
      </w:tr>
      <w:tr>
        <w:trPr>
          <w:trHeight w:val="353" w:hRule="atLeast"/>
        </w:trPr>
        <w:tc>
          <w:tcPr>
            <w:tcW w:w="3084" w:type="dxa"/>
            <w:shd w:val="clear" w:color="auto" w:fill="F4F6F9"/>
          </w:tcPr>
          <w:p>
            <w:pPr>
              <w:pStyle w:val="TableParagraph"/>
              <w:rPr>
                <w:sz w:val="15"/>
              </w:rPr>
            </w:pPr>
            <w:r>
              <w:rPr>
                <w:color w:val="191919"/>
                <w:spacing w:val="-2"/>
                <w:w w:val="110"/>
                <w:sz w:val="15"/>
              </w:rPr>
              <w:t>Advanced</w:t>
            </w:r>
            <w:r>
              <w:rPr>
                <w:color w:val="191919"/>
                <w:spacing w:val="2"/>
                <w:w w:val="110"/>
                <w:sz w:val="15"/>
              </w:rPr>
              <w:t> </w:t>
            </w:r>
            <w:r>
              <w:rPr>
                <w:color w:val="191919"/>
                <w:spacing w:val="-2"/>
                <w:w w:val="110"/>
                <w:sz w:val="15"/>
              </w:rPr>
              <w:t>Botania</w:t>
            </w:r>
          </w:p>
        </w:tc>
        <w:tc>
          <w:tcPr>
            <w:tcW w:w="3947" w:type="dxa"/>
            <w:shd w:val="clear" w:color="auto" w:fill="F4F6F9"/>
          </w:tcPr>
          <w:p>
            <w:pPr>
              <w:pStyle w:val="TableParagraph"/>
              <w:ind w:left="122"/>
              <w:rPr>
                <w:sz w:val="15"/>
              </w:rPr>
            </w:pPr>
            <w:r>
              <w:rPr>
                <w:color w:val="191919"/>
                <w:spacing w:val="-2"/>
                <w:w w:val="110"/>
                <w:sz w:val="15"/>
              </w:rPr>
              <w:t>Create</w:t>
            </w:r>
            <w:r>
              <w:rPr>
                <w:color w:val="191919"/>
                <w:spacing w:val="-5"/>
                <w:w w:val="110"/>
                <w:sz w:val="15"/>
              </w:rPr>
              <w:t> </w:t>
            </w:r>
            <w:r>
              <w:rPr>
                <w:color w:val="191919"/>
                <w:spacing w:val="-2"/>
                <w:w w:val="110"/>
                <w:sz w:val="15"/>
              </w:rPr>
              <w:t>a</w:t>
            </w:r>
            <w:r>
              <w:rPr>
                <w:color w:val="191919"/>
                <w:spacing w:val="-4"/>
                <w:w w:val="110"/>
                <w:sz w:val="15"/>
              </w:rPr>
              <w:t> </w:t>
            </w:r>
            <w:r>
              <w:rPr>
                <w:color w:val="191919"/>
                <w:spacing w:val="-2"/>
                <w:w w:val="110"/>
                <w:sz w:val="15"/>
              </w:rPr>
              <w:t>Terrasteel</w:t>
            </w:r>
            <w:r>
              <w:rPr>
                <w:color w:val="191919"/>
                <w:spacing w:val="-4"/>
                <w:w w:val="110"/>
                <w:sz w:val="15"/>
              </w:rPr>
              <w:t> ingot</w:t>
            </w:r>
          </w:p>
        </w:tc>
        <w:tc>
          <w:tcPr>
            <w:tcW w:w="3504" w:type="dxa"/>
            <w:tcBorders>
              <w:right w:val="single" w:sz="2" w:space="0" w:color="DCDCDC"/>
            </w:tcBorders>
            <w:shd w:val="clear" w:color="auto" w:fill="F4F6F9"/>
          </w:tcPr>
          <w:p>
            <w:pPr>
              <w:pStyle w:val="TableParagraph"/>
              <w:ind w:left="115"/>
              <w:rPr>
                <w:sz w:val="15"/>
              </w:rPr>
            </w:pPr>
            <w:r>
              <w:rPr>
                <w:color w:val="191919"/>
                <w:w w:val="105"/>
                <w:sz w:val="15"/>
              </w:rPr>
              <w:t>1</w:t>
            </w:r>
            <w:r>
              <w:rPr>
                <w:color w:val="191919"/>
                <w:spacing w:val="2"/>
                <w:w w:val="105"/>
                <w:sz w:val="15"/>
              </w:rPr>
              <w:t> </w:t>
            </w:r>
            <w:r>
              <w:rPr>
                <w:color w:val="191919"/>
                <w:w w:val="105"/>
                <w:sz w:val="15"/>
              </w:rPr>
              <w:t>Skill</w:t>
            </w:r>
            <w:r>
              <w:rPr>
                <w:color w:val="191919"/>
                <w:spacing w:val="3"/>
                <w:w w:val="105"/>
                <w:sz w:val="15"/>
              </w:rPr>
              <w:t> </w:t>
            </w:r>
            <w:r>
              <w:rPr>
                <w:color w:val="191919"/>
                <w:spacing w:val="-2"/>
                <w:w w:val="105"/>
                <w:sz w:val="15"/>
              </w:rPr>
              <w:t>Point</w:t>
            </w:r>
          </w:p>
        </w:tc>
      </w:tr>
      <w:tr>
        <w:trPr>
          <w:trHeight w:val="571" w:hRule="atLeast"/>
        </w:trPr>
        <w:tc>
          <w:tcPr>
            <w:tcW w:w="3084" w:type="dxa"/>
          </w:tcPr>
          <w:p>
            <w:pPr>
              <w:pStyle w:val="TableParagraph"/>
              <w:spacing w:before="1"/>
              <w:ind w:left="0"/>
              <w:rPr>
                <w:rFonts w:ascii="Arial"/>
                <w:b/>
                <w:sz w:val="13"/>
              </w:rPr>
            </w:pPr>
          </w:p>
          <w:p>
            <w:pPr>
              <w:pStyle w:val="TableParagraph"/>
              <w:spacing w:before="0"/>
              <w:rPr>
                <w:sz w:val="15"/>
              </w:rPr>
            </w:pPr>
            <w:r>
              <w:rPr>
                <w:color w:val="191919"/>
                <w:w w:val="105"/>
                <w:sz w:val="15"/>
              </w:rPr>
              <w:t>Spell</w:t>
            </w:r>
            <w:r>
              <w:rPr>
                <w:color w:val="191919"/>
                <w:spacing w:val="-1"/>
                <w:w w:val="105"/>
                <w:sz w:val="15"/>
              </w:rPr>
              <w:t> </w:t>
            </w:r>
            <w:r>
              <w:rPr>
                <w:color w:val="191919"/>
                <w:spacing w:val="-2"/>
                <w:w w:val="105"/>
                <w:sz w:val="15"/>
              </w:rPr>
              <w:t>Customization</w:t>
            </w:r>
          </w:p>
        </w:tc>
        <w:tc>
          <w:tcPr>
            <w:tcW w:w="3947" w:type="dxa"/>
          </w:tcPr>
          <w:p>
            <w:pPr>
              <w:pStyle w:val="TableParagraph"/>
              <w:spacing w:line="184" w:lineRule="auto" w:before="80"/>
              <w:ind w:left="122"/>
              <w:rPr>
                <w:sz w:val="15"/>
              </w:rPr>
            </w:pPr>
            <w:r>
              <w:rPr>
                <w:color w:val="191919"/>
                <w:w w:val="110"/>
                <w:sz w:val="15"/>
              </w:rPr>
              <w:t>Create</w:t>
            </w:r>
            <w:r>
              <w:rPr>
                <w:color w:val="191919"/>
                <w:spacing w:val="-11"/>
                <w:w w:val="110"/>
                <w:sz w:val="15"/>
              </w:rPr>
              <w:t> </w:t>
            </w:r>
            <w:r>
              <w:rPr>
                <w:color w:val="191919"/>
                <w:w w:val="110"/>
                <w:sz w:val="15"/>
              </w:rPr>
              <w:t>a</w:t>
            </w:r>
            <w:r>
              <w:rPr>
                <w:color w:val="191919"/>
                <w:spacing w:val="-11"/>
                <w:w w:val="110"/>
                <w:sz w:val="15"/>
              </w:rPr>
              <w:t> </w:t>
            </w:r>
            <w:r>
              <w:rPr>
                <w:color w:val="191919"/>
                <w:w w:val="110"/>
                <w:sz w:val="15"/>
              </w:rPr>
              <w:t>custom</w:t>
            </w:r>
            <w:r>
              <w:rPr>
                <w:color w:val="191919"/>
                <w:spacing w:val="-11"/>
                <w:w w:val="110"/>
                <w:sz w:val="15"/>
              </w:rPr>
              <w:t> </w:t>
            </w:r>
            <w:r>
              <w:rPr>
                <w:color w:val="191919"/>
                <w:w w:val="110"/>
                <w:sz w:val="15"/>
              </w:rPr>
              <w:t>Ars</w:t>
            </w:r>
            <w:r>
              <w:rPr>
                <w:color w:val="191919"/>
                <w:spacing w:val="-11"/>
                <w:w w:val="110"/>
                <w:sz w:val="15"/>
              </w:rPr>
              <w:t> </w:t>
            </w:r>
            <w:r>
              <w:rPr>
                <w:color w:val="191919"/>
                <w:w w:val="110"/>
                <w:sz w:val="15"/>
              </w:rPr>
              <w:t>Nouveau</w:t>
            </w:r>
            <w:r>
              <w:rPr>
                <w:color w:val="191919"/>
                <w:spacing w:val="-11"/>
                <w:w w:val="110"/>
                <w:sz w:val="15"/>
              </w:rPr>
              <w:t> </w:t>
            </w:r>
            <w:r>
              <w:rPr>
                <w:color w:val="191919"/>
                <w:w w:val="110"/>
                <w:sz w:val="15"/>
              </w:rPr>
              <w:t>spell</w:t>
            </w:r>
            <w:r>
              <w:rPr>
                <w:color w:val="191919"/>
                <w:spacing w:val="-11"/>
                <w:w w:val="110"/>
                <w:sz w:val="15"/>
              </w:rPr>
              <w:t> </w:t>
            </w:r>
            <w:r>
              <w:rPr>
                <w:color w:val="191919"/>
                <w:w w:val="110"/>
                <w:sz w:val="15"/>
              </w:rPr>
              <w:t>with</w:t>
            </w:r>
            <w:r>
              <w:rPr>
                <w:color w:val="191919"/>
                <w:spacing w:val="-11"/>
                <w:w w:val="110"/>
                <w:sz w:val="15"/>
              </w:rPr>
              <w:t> </w:t>
            </w:r>
            <w:r>
              <w:rPr>
                <w:color w:val="191919"/>
                <w:w w:val="110"/>
                <w:sz w:val="15"/>
              </w:rPr>
              <w:t>3+ </w:t>
            </w:r>
            <w:r>
              <w:rPr>
                <w:color w:val="191919"/>
                <w:spacing w:val="-2"/>
                <w:w w:val="110"/>
                <w:sz w:val="15"/>
              </w:rPr>
              <w:t>augments</w:t>
            </w:r>
          </w:p>
        </w:tc>
        <w:tc>
          <w:tcPr>
            <w:tcW w:w="3504" w:type="dxa"/>
            <w:tcBorders>
              <w:right w:val="single" w:sz="2" w:space="0" w:color="DCDCDC"/>
            </w:tcBorders>
          </w:tcPr>
          <w:p>
            <w:pPr>
              <w:pStyle w:val="TableParagraph"/>
              <w:spacing w:before="1"/>
              <w:ind w:left="0"/>
              <w:rPr>
                <w:rFonts w:ascii="Arial"/>
                <w:b/>
                <w:sz w:val="13"/>
              </w:rPr>
            </w:pPr>
          </w:p>
          <w:p>
            <w:pPr>
              <w:pStyle w:val="TableParagraph"/>
              <w:spacing w:before="0"/>
              <w:ind w:left="115"/>
              <w:rPr>
                <w:sz w:val="15"/>
              </w:rPr>
            </w:pPr>
            <w:r>
              <w:rPr>
                <w:color w:val="191919"/>
                <w:w w:val="105"/>
                <w:sz w:val="15"/>
              </w:rPr>
              <w:t>Steel Loot</w:t>
            </w:r>
            <w:r>
              <w:rPr>
                <w:color w:val="191919"/>
                <w:spacing w:val="1"/>
                <w:w w:val="105"/>
                <w:sz w:val="15"/>
              </w:rPr>
              <w:t> </w:t>
            </w:r>
            <w:r>
              <w:rPr>
                <w:color w:val="191919"/>
                <w:spacing w:val="-5"/>
                <w:w w:val="105"/>
                <w:sz w:val="15"/>
              </w:rPr>
              <w:t>Box</w:t>
            </w:r>
          </w:p>
        </w:tc>
      </w:tr>
      <w:tr>
        <w:trPr>
          <w:trHeight w:val="353" w:hRule="atLeast"/>
        </w:trPr>
        <w:tc>
          <w:tcPr>
            <w:tcW w:w="3084" w:type="dxa"/>
            <w:shd w:val="clear" w:color="auto" w:fill="F4F6F9"/>
          </w:tcPr>
          <w:p>
            <w:pPr>
              <w:pStyle w:val="TableParagraph"/>
              <w:rPr>
                <w:sz w:val="15"/>
              </w:rPr>
            </w:pPr>
            <w:r>
              <w:rPr>
                <w:color w:val="191919"/>
                <w:w w:val="105"/>
                <w:sz w:val="15"/>
              </w:rPr>
              <w:t>Terra</w:t>
            </w:r>
            <w:r>
              <w:rPr>
                <w:color w:val="191919"/>
                <w:spacing w:val="3"/>
                <w:w w:val="105"/>
                <w:sz w:val="15"/>
              </w:rPr>
              <w:t> </w:t>
            </w:r>
            <w:r>
              <w:rPr>
                <w:color w:val="191919"/>
                <w:spacing w:val="-2"/>
                <w:w w:val="105"/>
                <w:sz w:val="15"/>
              </w:rPr>
              <w:t>Blade</w:t>
            </w:r>
          </w:p>
        </w:tc>
        <w:tc>
          <w:tcPr>
            <w:tcW w:w="3947" w:type="dxa"/>
            <w:shd w:val="clear" w:color="auto" w:fill="F4F6F9"/>
          </w:tcPr>
          <w:p>
            <w:pPr>
              <w:pStyle w:val="TableParagraph"/>
              <w:ind w:left="122"/>
              <w:rPr>
                <w:sz w:val="15"/>
              </w:rPr>
            </w:pPr>
            <w:r>
              <w:rPr>
                <w:color w:val="191919"/>
                <w:w w:val="105"/>
                <w:sz w:val="15"/>
              </w:rPr>
              <w:t>Craft</w:t>
            </w:r>
            <w:r>
              <w:rPr>
                <w:color w:val="191919"/>
                <w:spacing w:val="5"/>
                <w:w w:val="105"/>
                <w:sz w:val="15"/>
              </w:rPr>
              <w:t> </w:t>
            </w:r>
            <w:r>
              <w:rPr>
                <w:color w:val="191919"/>
                <w:w w:val="105"/>
                <w:sz w:val="15"/>
              </w:rPr>
              <w:t>the</w:t>
            </w:r>
            <w:r>
              <w:rPr>
                <w:color w:val="191919"/>
                <w:spacing w:val="6"/>
                <w:w w:val="105"/>
                <w:sz w:val="15"/>
              </w:rPr>
              <w:t> </w:t>
            </w:r>
            <w:r>
              <w:rPr>
                <w:color w:val="191919"/>
                <w:w w:val="105"/>
                <w:sz w:val="15"/>
              </w:rPr>
              <w:t>Botania</w:t>
            </w:r>
            <w:r>
              <w:rPr>
                <w:color w:val="191919"/>
                <w:spacing w:val="5"/>
                <w:w w:val="105"/>
                <w:sz w:val="15"/>
              </w:rPr>
              <w:t> </w:t>
            </w:r>
            <w:r>
              <w:rPr>
                <w:color w:val="191919"/>
                <w:w w:val="105"/>
                <w:sz w:val="15"/>
              </w:rPr>
              <w:t>Terra</w:t>
            </w:r>
            <w:r>
              <w:rPr>
                <w:color w:val="191919"/>
                <w:spacing w:val="6"/>
                <w:w w:val="105"/>
                <w:sz w:val="15"/>
              </w:rPr>
              <w:t> </w:t>
            </w:r>
            <w:r>
              <w:rPr>
                <w:color w:val="191919"/>
                <w:spacing w:val="-4"/>
                <w:w w:val="105"/>
                <w:sz w:val="15"/>
              </w:rPr>
              <w:t>Blade</w:t>
            </w:r>
          </w:p>
        </w:tc>
        <w:tc>
          <w:tcPr>
            <w:tcW w:w="3504" w:type="dxa"/>
            <w:tcBorders>
              <w:right w:val="single" w:sz="2" w:space="0" w:color="DCDCDC"/>
            </w:tcBorders>
            <w:shd w:val="clear" w:color="auto" w:fill="F4F6F9"/>
          </w:tcPr>
          <w:p>
            <w:pPr>
              <w:pStyle w:val="TableParagraph"/>
              <w:ind w:left="115"/>
              <w:rPr>
                <w:sz w:val="15"/>
              </w:rPr>
            </w:pPr>
            <w:r>
              <w:rPr>
                <w:color w:val="191919"/>
                <w:w w:val="105"/>
                <w:sz w:val="15"/>
              </w:rPr>
              <w:t>1</w:t>
            </w:r>
            <w:r>
              <w:rPr>
                <w:color w:val="191919"/>
                <w:spacing w:val="2"/>
                <w:w w:val="105"/>
                <w:sz w:val="15"/>
              </w:rPr>
              <w:t> </w:t>
            </w:r>
            <w:r>
              <w:rPr>
                <w:color w:val="191919"/>
                <w:w w:val="105"/>
                <w:sz w:val="15"/>
              </w:rPr>
              <w:t>Skill</w:t>
            </w:r>
            <w:r>
              <w:rPr>
                <w:color w:val="191919"/>
                <w:spacing w:val="3"/>
                <w:w w:val="105"/>
                <w:sz w:val="15"/>
              </w:rPr>
              <w:t> </w:t>
            </w:r>
            <w:r>
              <w:rPr>
                <w:color w:val="191919"/>
                <w:spacing w:val="-2"/>
                <w:w w:val="105"/>
                <w:sz w:val="15"/>
              </w:rPr>
              <w:t>Point</w:t>
            </w:r>
          </w:p>
        </w:tc>
      </w:tr>
      <w:tr>
        <w:trPr>
          <w:trHeight w:val="353" w:hRule="atLeast"/>
        </w:trPr>
        <w:tc>
          <w:tcPr>
            <w:tcW w:w="3084" w:type="dxa"/>
          </w:tcPr>
          <w:p>
            <w:pPr>
              <w:pStyle w:val="TableParagraph"/>
              <w:rPr>
                <w:sz w:val="15"/>
              </w:rPr>
            </w:pPr>
            <w:r>
              <w:rPr>
                <w:color w:val="191919"/>
                <w:w w:val="105"/>
                <w:sz w:val="15"/>
              </w:rPr>
              <w:t>Mana</w:t>
            </w:r>
            <w:r>
              <w:rPr>
                <w:color w:val="191919"/>
                <w:spacing w:val="-9"/>
                <w:w w:val="105"/>
                <w:sz w:val="15"/>
              </w:rPr>
              <w:t> </w:t>
            </w:r>
            <w:r>
              <w:rPr>
                <w:color w:val="191919"/>
                <w:spacing w:val="-2"/>
                <w:w w:val="105"/>
                <w:sz w:val="15"/>
              </w:rPr>
              <w:t>Mastery</w:t>
            </w:r>
          </w:p>
        </w:tc>
        <w:tc>
          <w:tcPr>
            <w:tcW w:w="3947" w:type="dxa"/>
          </w:tcPr>
          <w:p>
            <w:pPr>
              <w:pStyle w:val="TableParagraph"/>
              <w:ind w:left="122"/>
              <w:rPr>
                <w:sz w:val="15"/>
              </w:rPr>
            </w:pPr>
            <w:r>
              <w:rPr>
                <w:color w:val="191919"/>
                <w:w w:val="110"/>
                <w:sz w:val="15"/>
              </w:rPr>
              <w:t>Generate</w:t>
            </w:r>
            <w:r>
              <w:rPr>
                <w:color w:val="191919"/>
                <w:spacing w:val="-8"/>
                <w:w w:val="110"/>
                <w:sz w:val="15"/>
              </w:rPr>
              <w:t> </w:t>
            </w:r>
            <w:r>
              <w:rPr>
                <w:color w:val="191919"/>
                <w:w w:val="110"/>
                <w:sz w:val="15"/>
              </w:rPr>
              <w:t>100,000</w:t>
            </w:r>
            <w:r>
              <w:rPr>
                <w:color w:val="191919"/>
                <w:spacing w:val="-7"/>
                <w:w w:val="110"/>
                <w:sz w:val="15"/>
              </w:rPr>
              <w:t> </w:t>
            </w:r>
            <w:r>
              <w:rPr>
                <w:color w:val="191919"/>
                <w:w w:val="110"/>
                <w:sz w:val="15"/>
              </w:rPr>
              <w:t>mana</w:t>
            </w:r>
            <w:r>
              <w:rPr>
                <w:color w:val="191919"/>
                <w:spacing w:val="-8"/>
                <w:w w:val="110"/>
                <w:sz w:val="15"/>
              </w:rPr>
              <w:t> </w:t>
            </w:r>
            <w:r>
              <w:rPr>
                <w:color w:val="191919"/>
                <w:w w:val="110"/>
                <w:sz w:val="15"/>
              </w:rPr>
              <w:t>(Botania</w:t>
            </w:r>
            <w:r>
              <w:rPr>
                <w:color w:val="191919"/>
                <w:spacing w:val="-7"/>
                <w:w w:val="110"/>
                <w:sz w:val="15"/>
              </w:rPr>
              <w:t> </w:t>
            </w:r>
            <w:r>
              <w:rPr>
                <w:color w:val="191919"/>
                <w:spacing w:val="-2"/>
                <w:w w:val="110"/>
                <w:sz w:val="15"/>
              </w:rPr>
              <w:t>tracker)</w:t>
            </w:r>
          </w:p>
        </w:tc>
        <w:tc>
          <w:tcPr>
            <w:tcW w:w="3504" w:type="dxa"/>
            <w:tcBorders>
              <w:right w:val="single" w:sz="2" w:space="0" w:color="DCDCDC"/>
            </w:tcBorders>
          </w:tcPr>
          <w:p>
            <w:pPr>
              <w:pStyle w:val="TableParagraph"/>
              <w:ind w:left="115"/>
              <w:rPr>
                <w:sz w:val="15"/>
              </w:rPr>
            </w:pPr>
            <w:r>
              <w:rPr>
                <w:color w:val="191919"/>
                <w:w w:val="105"/>
                <w:sz w:val="15"/>
              </w:rPr>
              <w:t>Steel Loot</w:t>
            </w:r>
            <w:r>
              <w:rPr>
                <w:color w:val="191919"/>
                <w:spacing w:val="1"/>
                <w:w w:val="105"/>
                <w:sz w:val="15"/>
              </w:rPr>
              <w:t> </w:t>
            </w:r>
            <w:r>
              <w:rPr>
                <w:color w:val="191919"/>
                <w:spacing w:val="-5"/>
                <w:w w:val="105"/>
                <w:sz w:val="15"/>
              </w:rPr>
              <w:t>Box</w:t>
            </w:r>
          </w:p>
        </w:tc>
      </w:tr>
      <w:tr>
        <w:trPr>
          <w:trHeight w:val="353" w:hRule="atLeast"/>
        </w:trPr>
        <w:tc>
          <w:tcPr>
            <w:tcW w:w="3084" w:type="dxa"/>
            <w:shd w:val="clear" w:color="auto" w:fill="F4F6F9"/>
          </w:tcPr>
          <w:p>
            <w:pPr>
              <w:pStyle w:val="TableParagraph"/>
              <w:spacing w:before="88"/>
              <w:rPr>
                <w:rFonts w:ascii="Arial"/>
                <w:b/>
                <w:sz w:val="15"/>
              </w:rPr>
            </w:pPr>
            <w:r>
              <w:rPr>
                <w:rFonts w:ascii="Arial"/>
                <w:b/>
                <w:color w:val="19395B"/>
                <w:w w:val="120"/>
                <w:sz w:val="15"/>
              </w:rPr>
              <w:t>Path</w:t>
            </w:r>
            <w:r>
              <w:rPr>
                <w:rFonts w:ascii="Arial"/>
                <w:b/>
                <w:color w:val="19395B"/>
                <w:spacing w:val="-4"/>
                <w:w w:val="120"/>
                <w:sz w:val="15"/>
              </w:rPr>
              <w:t> </w:t>
            </w:r>
            <w:r>
              <w:rPr>
                <w:rFonts w:ascii="Arial"/>
                <w:b/>
                <w:color w:val="19395B"/>
                <w:spacing w:val="-2"/>
                <w:w w:val="120"/>
                <w:sz w:val="15"/>
              </w:rPr>
              <w:t>Complete</w:t>
            </w:r>
          </w:p>
        </w:tc>
        <w:tc>
          <w:tcPr>
            <w:tcW w:w="3947" w:type="dxa"/>
            <w:shd w:val="clear" w:color="auto" w:fill="F4F6F9"/>
          </w:tcPr>
          <w:p>
            <w:pPr>
              <w:pStyle w:val="TableParagraph"/>
              <w:ind w:left="122"/>
              <w:rPr>
                <w:sz w:val="15"/>
              </w:rPr>
            </w:pPr>
            <w:r>
              <w:rPr>
                <w:color w:val="191919"/>
                <w:w w:val="110"/>
                <w:sz w:val="15"/>
              </w:rPr>
              <w:t>All</w:t>
            </w:r>
            <w:r>
              <w:rPr>
                <w:color w:val="191919"/>
                <w:spacing w:val="-12"/>
                <w:w w:val="110"/>
                <w:sz w:val="15"/>
              </w:rPr>
              <w:t> </w:t>
            </w:r>
            <w:r>
              <w:rPr>
                <w:color w:val="191919"/>
                <w:spacing w:val="-2"/>
                <w:w w:val="110"/>
                <w:sz w:val="15"/>
              </w:rPr>
              <w:t>above</w:t>
            </w:r>
          </w:p>
        </w:tc>
        <w:tc>
          <w:tcPr>
            <w:tcW w:w="3504" w:type="dxa"/>
            <w:tcBorders>
              <w:right w:val="single" w:sz="2" w:space="0" w:color="DCDCDC"/>
            </w:tcBorders>
            <w:shd w:val="clear" w:color="auto" w:fill="F4F6F9"/>
          </w:tcPr>
          <w:p>
            <w:pPr>
              <w:pStyle w:val="TableParagraph"/>
              <w:ind w:left="115"/>
              <w:rPr>
                <w:sz w:val="15"/>
              </w:rPr>
            </w:pPr>
            <w:r>
              <w:rPr>
                <w:color w:val="191919"/>
                <w:w w:val="110"/>
                <w:sz w:val="15"/>
              </w:rPr>
              <w:t>Tier</w:t>
            </w:r>
            <w:r>
              <w:rPr>
                <w:color w:val="191919"/>
                <w:spacing w:val="-8"/>
                <w:w w:val="110"/>
                <w:sz w:val="15"/>
              </w:rPr>
              <w:t> </w:t>
            </w:r>
            <w:r>
              <w:rPr>
                <w:color w:val="191919"/>
                <w:w w:val="110"/>
                <w:sz w:val="15"/>
              </w:rPr>
              <w:t>2</w:t>
            </w:r>
            <w:r>
              <w:rPr>
                <w:color w:val="191919"/>
                <w:spacing w:val="-7"/>
                <w:w w:val="110"/>
                <w:sz w:val="15"/>
              </w:rPr>
              <w:t> </w:t>
            </w:r>
            <w:r>
              <w:rPr>
                <w:color w:val="191919"/>
                <w:w w:val="110"/>
                <w:sz w:val="15"/>
              </w:rPr>
              <w:t>Loot</w:t>
            </w:r>
            <w:r>
              <w:rPr>
                <w:color w:val="191919"/>
                <w:spacing w:val="-8"/>
                <w:w w:val="110"/>
                <w:sz w:val="15"/>
              </w:rPr>
              <w:t> </w:t>
            </w:r>
            <w:r>
              <w:rPr>
                <w:color w:val="191919"/>
                <w:w w:val="110"/>
                <w:sz w:val="15"/>
              </w:rPr>
              <w:t>Box</w:t>
            </w:r>
            <w:r>
              <w:rPr>
                <w:color w:val="191919"/>
                <w:spacing w:val="-7"/>
                <w:w w:val="110"/>
                <w:sz w:val="15"/>
              </w:rPr>
              <w:t> </w:t>
            </w:r>
            <w:r>
              <w:rPr>
                <w:color w:val="191919"/>
                <w:w w:val="110"/>
                <w:sz w:val="15"/>
              </w:rPr>
              <w:t>+</w:t>
            </w:r>
            <w:r>
              <w:rPr>
                <w:color w:val="191919"/>
                <w:spacing w:val="-8"/>
                <w:w w:val="110"/>
                <w:sz w:val="15"/>
              </w:rPr>
              <w:t> </w:t>
            </w:r>
            <w:r>
              <w:rPr>
                <w:color w:val="191919"/>
                <w:w w:val="110"/>
                <w:sz w:val="15"/>
              </w:rPr>
              <w:t>1</w:t>
            </w:r>
            <w:r>
              <w:rPr>
                <w:color w:val="191919"/>
                <w:spacing w:val="-7"/>
                <w:w w:val="110"/>
                <w:sz w:val="15"/>
              </w:rPr>
              <w:t> </w:t>
            </w:r>
            <w:r>
              <w:rPr>
                <w:color w:val="191919"/>
                <w:w w:val="110"/>
                <w:sz w:val="15"/>
              </w:rPr>
              <w:t>Skill</w:t>
            </w:r>
            <w:r>
              <w:rPr>
                <w:color w:val="191919"/>
                <w:spacing w:val="-8"/>
                <w:w w:val="110"/>
                <w:sz w:val="15"/>
              </w:rPr>
              <w:t> </w:t>
            </w:r>
            <w:r>
              <w:rPr>
                <w:color w:val="191919"/>
                <w:spacing w:val="-4"/>
                <w:w w:val="110"/>
                <w:sz w:val="15"/>
              </w:rPr>
              <w:t>Point</w:t>
            </w:r>
          </w:p>
        </w:tc>
      </w:tr>
    </w:tbl>
    <w:p>
      <w:pPr>
        <w:pStyle w:val="BodyText"/>
        <w:spacing w:before="10"/>
        <w:rPr>
          <w:rFonts w:ascii="Arial"/>
          <w:b/>
          <w:sz w:val="21"/>
        </w:rPr>
      </w:pPr>
    </w:p>
    <w:p>
      <w:pPr>
        <w:spacing w:before="0"/>
        <w:ind w:left="115" w:right="0" w:firstLine="0"/>
        <w:jc w:val="left"/>
        <w:rPr>
          <w:rFonts w:ascii="Arial"/>
          <w:b/>
          <w:sz w:val="23"/>
        </w:rPr>
      </w:pPr>
      <w:r>
        <w:rPr>
          <w:rFonts w:ascii="Arial"/>
          <w:b/>
          <w:color w:val="2B5E89"/>
          <w:w w:val="115"/>
          <w:sz w:val="23"/>
        </w:rPr>
        <w:t>Path</w:t>
      </w:r>
      <w:r>
        <w:rPr>
          <w:rFonts w:ascii="Arial"/>
          <w:b/>
          <w:color w:val="2B5E89"/>
          <w:spacing w:val="5"/>
          <w:w w:val="115"/>
          <w:sz w:val="23"/>
        </w:rPr>
        <w:t> </w:t>
      </w:r>
      <w:r>
        <w:rPr>
          <w:rFonts w:ascii="Arial"/>
          <w:b/>
          <w:color w:val="2B5E89"/>
          <w:w w:val="115"/>
          <w:sz w:val="23"/>
        </w:rPr>
        <w:t>C:</w:t>
      </w:r>
      <w:r>
        <w:rPr>
          <w:rFonts w:ascii="Arial"/>
          <w:b/>
          <w:color w:val="2B5E89"/>
          <w:spacing w:val="4"/>
          <w:w w:val="115"/>
          <w:sz w:val="23"/>
        </w:rPr>
        <w:t> </w:t>
      </w:r>
      <w:r>
        <w:rPr>
          <w:rFonts w:ascii="Arial"/>
          <w:b/>
          <w:color w:val="2B5E89"/>
          <w:spacing w:val="-4"/>
          <w:w w:val="115"/>
          <w:sz w:val="23"/>
        </w:rPr>
        <w:t>Boss</w:t>
      </w:r>
    </w:p>
    <w:p>
      <w:pPr>
        <w:pStyle w:val="BodyText"/>
        <w:spacing w:before="8"/>
        <w:rPr>
          <w:rFonts w:ascii="Arial"/>
          <w:b/>
          <w:sz w:val="5"/>
        </w:rPr>
      </w:pPr>
      <w:r>
        <w:rPr/>
        <mc:AlternateContent>
          <mc:Choice Requires="wps">
            <w:drawing>
              <wp:anchor distT="0" distB="0" distL="0" distR="0" allowOverlap="1" layoutInCell="1" locked="0" behindDoc="1" simplePos="0" relativeHeight="488049152">
                <wp:simplePos x="0" y="0"/>
                <wp:positionH relativeFrom="page">
                  <wp:posOffset>428625</wp:posOffset>
                </wp:positionH>
                <wp:positionV relativeFrom="paragraph">
                  <wp:posOffset>56833</wp:posOffset>
                </wp:positionV>
                <wp:extent cx="6693534" cy="7620"/>
                <wp:effectExtent l="0" t="0" r="0" b="0"/>
                <wp:wrapTopAndBottom/>
                <wp:docPr id="1884" name="Graphic 1884"/>
                <wp:cNvGraphicFramePr>
                  <a:graphicFrameLocks/>
                </wp:cNvGraphicFramePr>
                <a:graphic>
                  <a:graphicData uri="http://schemas.microsoft.com/office/word/2010/wordprocessingShape">
                    <wps:wsp>
                      <wps:cNvPr id="1884" name="Graphic 1884"/>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5064pt;width:527.039970pt;height:.575371pt;mso-position-horizontal-relative:page;mso-position-vertical-relative:paragraph;z-index:-15267328;mso-wrap-distance-left:0;mso-wrap-distance-right:0" id="docshape1884"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084"/>
        <w:gridCol w:w="3947"/>
        <w:gridCol w:w="3504"/>
      </w:tblGrid>
      <w:tr>
        <w:trPr>
          <w:trHeight w:val="377" w:hRule="atLeast"/>
        </w:trPr>
        <w:tc>
          <w:tcPr>
            <w:tcW w:w="10535" w:type="dxa"/>
            <w:gridSpan w:val="3"/>
            <w:tcBorders>
              <w:top w:val="nil"/>
              <w:left w:val="nil"/>
              <w:right w:val="nil"/>
            </w:tcBorders>
            <w:shd w:val="clear" w:color="auto" w:fill="19395B"/>
          </w:tcPr>
          <w:p>
            <w:pPr>
              <w:pStyle w:val="TableParagraph"/>
              <w:tabs>
                <w:tab w:pos="3202" w:val="left" w:leader="none"/>
                <w:tab w:pos="7142" w:val="left" w:leader="none"/>
              </w:tabs>
              <w:spacing w:before="101"/>
              <w:ind w:left="115"/>
              <w:rPr>
                <w:rFonts w:ascii="Arial"/>
                <w:b/>
                <w:sz w:val="15"/>
              </w:rPr>
            </w:pPr>
            <w:r>
              <w:rPr>
                <w:rFonts w:ascii="Arial"/>
                <w:b/>
                <w:color w:val="FFFFFF"/>
                <w:spacing w:val="-2"/>
                <w:w w:val="120"/>
                <w:sz w:val="15"/>
              </w:rPr>
              <w:t>Quest</w:t>
            </w:r>
            <w:r>
              <w:rPr>
                <w:rFonts w:ascii="Arial"/>
                <w:b/>
                <w:color w:val="FFFFFF"/>
                <w:sz w:val="15"/>
              </w:rPr>
              <w:tab/>
            </w:r>
            <w:r>
              <w:rPr>
                <w:rFonts w:ascii="Arial"/>
                <w:b/>
                <w:color w:val="FFFFFF"/>
                <w:spacing w:val="-2"/>
                <w:w w:val="120"/>
                <w:sz w:val="15"/>
              </w:rPr>
              <w:t>Trigger</w:t>
            </w:r>
            <w:r>
              <w:rPr>
                <w:rFonts w:ascii="Arial"/>
                <w:b/>
                <w:color w:val="FFFFFF"/>
                <w:sz w:val="15"/>
              </w:rPr>
              <w:tab/>
            </w:r>
            <w:r>
              <w:rPr>
                <w:rFonts w:ascii="Arial"/>
                <w:b/>
                <w:color w:val="FFFFFF"/>
                <w:spacing w:val="-2"/>
                <w:w w:val="120"/>
                <w:sz w:val="15"/>
              </w:rPr>
              <w:t>Reward</w:t>
            </w:r>
          </w:p>
        </w:tc>
      </w:tr>
      <w:tr>
        <w:trPr>
          <w:trHeight w:val="353" w:hRule="atLeast"/>
        </w:trPr>
        <w:tc>
          <w:tcPr>
            <w:tcW w:w="3084" w:type="dxa"/>
          </w:tcPr>
          <w:p>
            <w:pPr>
              <w:pStyle w:val="TableParagraph"/>
              <w:rPr>
                <w:sz w:val="15"/>
              </w:rPr>
            </w:pPr>
            <w:r>
              <w:rPr>
                <w:color w:val="191919"/>
                <w:w w:val="105"/>
                <w:sz w:val="15"/>
              </w:rPr>
              <w:t>Twilight </w:t>
            </w:r>
            <w:r>
              <w:rPr>
                <w:color w:val="191919"/>
                <w:spacing w:val="-2"/>
                <w:w w:val="105"/>
                <w:sz w:val="15"/>
              </w:rPr>
              <w:t>Awakening</w:t>
            </w:r>
          </w:p>
        </w:tc>
        <w:tc>
          <w:tcPr>
            <w:tcW w:w="3947" w:type="dxa"/>
          </w:tcPr>
          <w:p>
            <w:pPr>
              <w:pStyle w:val="TableParagraph"/>
              <w:ind w:left="122"/>
              <w:rPr>
                <w:sz w:val="15"/>
              </w:rPr>
            </w:pPr>
            <w:r>
              <w:rPr>
                <w:color w:val="191919"/>
                <w:w w:val="105"/>
                <w:sz w:val="15"/>
              </w:rPr>
              <w:t>Kill</w:t>
            </w:r>
            <w:r>
              <w:rPr>
                <w:color w:val="191919"/>
                <w:spacing w:val="-2"/>
                <w:w w:val="105"/>
                <w:sz w:val="15"/>
              </w:rPr>
              <w:t> </w:t>
            </w:r>
            <w:r>
              <w:rPr>
                <w:color w:val="191919"/>
                <w:w w:val="105"/>
                <w:sz w:val="15"/>
              </w:rPr>
              <w:t>the</w:t>
            </w:r>
            <w:r>
              <w:rPr>
                <w:color w:val="191919"/>
                <w:spacing w:val="-1"/>
                <w:w w:val="105"/>
                <w:sz w:val="15"/>
              </w:rPr>
              <w:t> </w:t>
            </w:r>
            <w:r>
              <w:rPr>
                <w:color w:val="191919"/>
                <w:w w:val="105"/>
                <w:sz w:val="15"/>
              </w:rPr>
              <w:t>Twilight</w:t>
            </w:r>
            <w:r>
              <w:rPr>
                <w:color w:val="191919"/>
                <w:spacing w:val="-1"/>
                <w:w w:val="105"/>
                <w:sz w:val="15"/>
              </w:rPr>
              <w:t> </w:t>
            </w:r>
            <w:r>
              <w:rPr>
                <w:color w:val="191919"/>
                <w:w w:val="105"/>
                <w:sz w:val="15"/>
              </w:rPr>
              <w:t>Forest</w:t>
            </w:r>
            <w:r>
              <w:rPr>
                <w:color w:val="191919"/>
                <w:spacing w:val="-1"/>
                <w:w w:val="105"/>
                <w:sz w:val="15"/>
              </w:rPr>
              <w:t> </w:t>
            </w:r>
            <w:r>
              <w:rPr>
                <w:color w:val="191919"/>
                <w:spacing w:val="-4"/>
                <w:w w:val="105"/>
                <w:sz w:val="15"/>
              </w:rPr>
              <w:t>Naga</w:t>
            </w:r>
          </w:p>
        </w:tc>
        <w:tc>
          <w:tcPr>
            <w:tcW w:w="3504" w:type="dxa"/>
            <w:tcBorders>
              <w:right w:val="single" w:sz="2" w:space="0" w:color="DCDCDC"/>
            </w:tcBorders>
          </w:tcPr>
          <w:p>
            <w:pPr>
              <w:pStyle w:val="TableParagraph"/>
              <w:ind w:left="115"/>
              <w:rPr>
                <w:sz w:val="15"/>
              </w:rPr>
            </w:pPr>
            <w:r>
              <w:rPr>
                <w:color w:val="191919"/>
                <w:w w:val="105"/>
                <w:sz w:val="15"/>
              </w:rPr>
              <w:t>Steel Loot</w:t>
            </w:r>
            <w:r>
              <w:rPr>
                <w:color w:val="191919"/>
                <w:spacing w:val="1"/>
                <w:w w:val="105"/>
                <w:sz w:val="15"/>
              </w:rPr>
              <w:t> </w:t>
            </w:r>
            <w:r>
              <w:rPr>
                <w:color w:val="191919"/>
                <w:spacing w:val="-5"/>
                <w:w w:val="105"/>
                <w:sz w:val="15"/>
              </w:rPr>
              <w:t>Box</w:t>
            </w:r>
          </w:p>
        </w:tc>
      </w:tr>
      <w:tr>
        <w:trPr>
          <w:trHeight w:val="353" w:hRule="atLeast"/>
        </w:trPr>
        <w:tc>
          <w:tcPr>
            <w:tcW w:w="3084" w:type="dxa"/>
            <w:shd w:val="clear" w:color="auto" w:fill="F4F6F9"/>
          </w:tcPr>
          <w:p>
            <w:pPr>
              <w:pStyle w:val="TableParagraph"/>
              <w:rPr>
                <w:sz w:val="15"/>
              </w:rPr>
            </w:pPr>
            <w:r>
              <w:rPr>
                <w:color w:val="191919"/>
                <w:w w:val="105"/>
                <w:sz w:val="15"/>
              </w:rPr>
              <w:t>Lich</w:t>
            </w:r>
            <w:r>
              <w:rPr>
                <w:color w:val="191919"/>
                <w:spacing w:val="-9"/>
                <w:w w:val="105"/>
                <w:sz w:val="15"/>
              </w:rPr>
              <w:t> </w:t>
            </w:r>
            <w:r>
              <w:rPr>
                <w:color w:val="191919"/>
                <w:spacing w:val="-4"/>
                <w:w w:val="105"/>
                <w:sz w:val="15"/>
              </w:rPr>
              <w:t>King</w:t>
            </w:r>
          </w:p>
        </w:tc>
        <w:tc>
          <w:tcPr>
            <w:tcW w:w="3947" w:type="dxa"/>
            <w:shd w:val="clear" w:color="auto" w:fill="F4F6F9"/>
          </w:tcPr>
          <w:p>
            <w:pPr>
              <w:pStyle w:val="TableParagraph"/>
              <w:ind w:left="122"/>
              <w:rPr>
                <w:sz w:val="15"/>
              </w:rPr>
            </w:pPr>
            <w:r>
              <w:rPr>
                <w:color w:val="191919"/>
                <w:w w:val="105"/>
                <w:sz w:val="15"/>
              </w:rPr>
              <w:t>Kill</w:t>
            </w:r>
            <w:r>
              <w:rPr>
                <w:color w:val="191919"/>
                <w:spacing w:val="-2"/>
                <w:w w:val="105"/>
                <w:sz w:val="15"/>
              </w:rPr>
              <w:t> </w:t>
            </w:r>
            <w:r>
              <w:rPr>
                <w:color w:val="191919"/>
                <w:w w:val="105"/>
                <w:sz w:val="15"/>
              </w:rPr>
              <w:t>the</w:t>
            </w:r>
            <w:r>
              <w:rPr>
                <w:color w:val="191919"/>
                <w:spacing w:val="-1"/>
                <w:w w:val="105"/>
                <w:sz w:val="15"/>
              </w:rPr>
              <w:t> </w:t>
            </w:r>
            <w:r>
              <w:rPr>
                <w:color w:val="191919"/>
                <w:w w:val="105"/>
                <w:sz w:val="15"/>
              </w:rPr>
              <w:t>Twilight</w:t>
            </w:r>
            <w:r>
              <w:rPr>
                <w:color w:val="191919"/>
                <w:spacing w:val="-1"/>
                <w:w w:val="105"/>
                <w:sz w:val="15"/>
              </w:rPr>
              <w:t> </w:t>
            </w:r>
            <w:r>
              <w:rPr>
                <w:color w:val="191919"/>
                <w:w w:val="105"/>
                <w:sz w:val="15"/>
              </w:rPr>
              <w:t>Forest</w:t>
            </w:r>
            <w:r>
              <w:rPr>
                <w:color w:val="191919"/>
                <w:spacing w:val="-1"/>
                <w:w w:val="105"/>
                <w:sz w:val="15"/>
              </w:rPr>
              <w:t> </w:t>
            </w:r>
            <w:r>
              <w:rPr>
                <w:color w:val="191919"/>
                <w:spacing w:val="-4"/>
                <w:w w:val="105"/>
                <w:sz w:val="15"/>
              </w:rPr>
              <w:t>Lich</w:t>
            </w:r>
          </w:p>
        </w:tc>
        <w:tc>
          <w:tcPr>
            <w:tcW w:w="3504" w:type="dxa"/>
            <w:tcBorders>
              <w:right w:val="single" w:sz="2" w:space="0" w:color="DCDCDC"/>
            </w:tcBorders>
            <w:shd w:val="clear" w:color="auto" w:fill="F4F6F9"/>
          </w:tcPr>
          <w:p>
            <w:pPr>
              <w:pStyle w:val="TableParagraph"/>
              <w:ind w:left="115"/>
              <w:rPr>
                <w:sz w:val="15"/>
              </w:rPr>
            </w:pPr>
            <w:r>
              <w:rPr>
                <w:color w:val="191919"/>
                <w:w w:val="105"/>
                <w:sz w:val="15"/>
              </w:rPr>
              <w:t>1</w:t>
            </w:r>
            <w:r>
              <w:rPr>
                <w:color w:val="191919"/>
                <w:spacing w:val="2"/>
                <w:w w:val="105"/>
                <w:sz w:val="15"/>
              </w:rPr>
              <w:t> </w:t>
            </w:r>
            <w:r>
              <w:rPr>
                <w:color w:val="191919"/>
                <w:w w:val="105"/>
                <w:sz w:val="15"/>
              </w:rPr>
              <w:t>Skill</w:t>
            </w:r>
            <w:r>
              <w:rPr>
                <w:color w:val="191919"/>
                <w:spacing w:val="3"/>
                <w:w w:val="105"/>
                <w:sz w:val="15"/>
              </w:rPr>
              <w:t> </w:t>
            </w:r>
            <w:r>
              <w:rPr>
                <w:color w:val="191919"/>
                <w:spacing w:val="-2"/>
                <w:w w:val="105"/>
                <w:sz w:val="15"/>
              </w:rPr>
              <w:t>Point</w:t>
            </w:r>
          </w:p>
        </w:tc>
      </w:tr>
      <w:tr>
        <w:trPr>
          <w:trHeight w:val="353" w:hRule="atLeast"/>
        </w:trPr>
        <w:tc>
          <w:tcPr>
            <w:tcW w:w="3084" w:type="dxa"/>
          </w:tcPr>
          <w:p>
            <w:pPr>
              <w:pStyle w:val="TableParagraph"/>
              <w:rPr>
                <w:sz w:val="15"/>
              </w:rPr>
            </w:pPr>
            <w:r>
              <w:rPr>
                <w:color w:val="191919"/>
                <w:w w:val="110"/>
                <w:sz w:val="15"/>
              </w:rPr>
              <w:t>Hydra</w:t>
            </w:r>
            <w:r>
              <w:rPr>
                <w:color w:val="191919"/>
                <w:spacing w:val="-10"/>
                <w:w w:val="110"/>
                <w:sz w:val="15"/>
              </w:rPr>
              <w:t> </w:t>
            </w:r>
            <w:r>
              <w:rPr>
                <w:color w:val="191919"/>
                <w:spacing w:val="-2"/>
                <w:w w:val="110"/>
                <w:sz w:val="15"/>
              </w:rPr>
              <w:t>Slayer</w:t>
            </w:r>
          </w:p>
        </w:tc>
        <w:tc>
          <w:tcPr>
            <w:tcW w:w="3947" w:type="dxa"/>
          </w:tcPr>
          <w:p>
            <w:pPr>
              <w:pStyle w:val="TableParagraph"/>
              <w:ind w:left="122"/>
              <w:rPr>
                <w:sz w:val="15"/>
              </w:rPr>
            </w:pPr>
            <w:r>
              <w:rPr>
                <w:color w:val="191919"/>
                <w:w w:val="105"/>
                <w:sz w:val="15"/>
              </w:rPr>
              <w:t>Kill</w:t>
            </w:r>
            <w:r>
              <w:rPr>
                <w:color w:val="191919"/>
                <w:spacing w:val="-2"/>
                <w:w w:val="105"/>
                <w:sz w:val="15"/>
              </w:rPr>
              <w:t> </w:t>
            </w:r>
            <w:r>
              <w:rPr>
                <w:color w:val="191919"/>
                <w:w w:val="105"/>
                <w:sz w:val="15"/>
              </w:rPr>
              <w:t>the</w:t>
            </w:r>
            <w:r>
              <w:rPr>
                <w:color w:val="191919"/>
                <w:spacing w:val="-1"/>
                <w:w w:val="105"/>
                <w:sz w:val="15"/>
              </w:rPr>
              <w:t> </w:t>
            </w:r>
            <w:r>
              <w:rPr>
                <w:color w:val="191919"/>
                <w:w w:val="105"/>
                <w:sz w:val="15"/>
              </w:rPr>
              <w:t>Twilight</w:t>
            </w:r>
            <w:r>
              <w:rPr>
                <w:color w:val="191919"/>
                <w:spacing w:val="-1"/>
                <w:w w:val="105"/>
                <w:sz w:val="15"/>
              </w:rPr>
              <w:t> </w:t>
            </w:r>
            <w:r>
              <w:rPr>
                <w:color w:val="191919"/>
                <w:w w:val="105"/>
                <w:sz w:val="15"/>
              </w:rPr>
              <w:t>Forest</w:t>
            </w:r>
            <w:r>
              <w:rPr>
                <w:color w:val="191919"/>
                <w:spacing w:val="-1"/>
                <w:w w:val="105"/>
                <w:sz w:val="15"/>
              </w:rPr>
              <w:t> </w:t>
            </w:r>
            <w:r>
              <w:rPr>
                <w:color w:val="191919"/>
                <w:spacing w:val="-4"/>
                <w:w w:val="105"/>
                <w:sz w:val="15"/>
              </w:rPr>
              <w:t>Hydra</w:t>
            </w:r>
          </w:p>
        </w:tc>
        <w:tc>
          <w:tcPr>
            <w:tcW w:w="3504" w:type="dxa"/>
            <w:tcBorders>
              <w:right w:val="single" w:sz="2" w:space="0" w:color="DCDCDC"/>
            </w:tcBorders>
          </w:tcPr>
          <w:p>
            <w:pPr>
              <w:pStyle w:val="TableParagraph"/>
              <w:ind w:left="115"/>
              <w:rPr>
                <w:sz w:val="15"/>
              </w:rPr>
            </w:pPr>
            <w:r>
              <w:rPr>
                <w:color w:val="191919"/>
                <w:w w:val="105"/>
                <w:sz w:val="15"/>
              </w:rPr>
              <w:t>Steel Loot</w:t>
            </w:r>
            <w:r>
              <w:rPr>
                <w:color w:val="191919"/>
                <w:spacing w:val="1"/>
                <w:w w:val="105"/>
                <w:sz w:val="15"/>
              </w:rPr>
              <w:t> </w:t>
            </w:r>
            <w:r>
              <w:rPr>
                <w:color w:val="191919"/>
                <w:spacing w:val="-5"/>
                <w:w w:val="105"/>
                <w:sz w:val="15"/>
              </w:rPr>
              <w:t>Box</w:t>
            </w:r>
          </w:p>
        </w:tc>
      </w:tr>
      <w:tr>
        <w:trPr>
          <w:trHeight w:val="353" w:hRule="atLeast"/>
        </w:trPr>
        <w:tc>
          <w:tcPr>
            <w:tcW w:w="3084" w:type="dxa"/>
            <w:shd w:val="clear" w:color="auto" w:fill="F4F6F9"/>
          </w:tcPr>
          <w:p>
            <w:pPr>
              <w:pStyle w:val="TableParagraph"/>
              <w:rPr>
                <w:sz w:val="15"/>
              </w:rPr>
            </w:pPr>
            <w:r>
              <w:rPr>
                <w:color w:val="191919"/>
                <w:spacing w:val="-5"/>
                <w:sz w:val="15"/>
              </w:rPr>
              <w:t>Ur-</w:t>
            </w:r>
            <w:r>
              <w:rPr>
                <w:color w:val="191919"/>
                <w:spacing w:val="-2"/>
                <w:sz w:val="15"/>
              </w:rPr>
              <w:t>Ghast</w:t>
            </w:r>
          </w:p>
        </w:tc>
        <w:tc>
          <w:tcPr>
            <w:tcW w:w="3947" w:type="dxa"/>
            <w:shd w:val="clear" w:color="auto" w:fill="F4F6F9"/>
          </w:tcPr>
          <w:p>
            <w:pPr>
              <w:pStyle w:val="TableParagraph"/>
              <w:ind w:left="122"/>
              <w:rPr>
                <w:sz w:val="15"/>
              </w:rPr>
            </w:pPr>
            <w:r>
              <w:rPr>
                <w:color w:val="191919"/>
                <w:w w:val="105"/>
                <w:sz w:val="15"/>
              </w:rPr>
              <w:t>Kill</w:t>
            </w:r>
            <w:r>
              <w:rPr>
                <w:color w:val="191919"/>
                <w:spacing w:val="-7"/>
                <w:w w:val="105"/>
                <w:sz w:val="15"/>
              </w:rPr>
              <w:t> </w:t>
            </w:r>
            <w:r>
              <w:rPr>
                <w:color w:val="191919"/>
                <w:w w:val="105"/>
                <w:sz w:val="15"/>
              </w:rPr>
              <w:t>the</w:t>
            </w:r>
            <w:r>
              <w:rPr>
                <w:color w:val="191919"/>
                <w:spacing w:val="-7"/>
                <w:w w:val="105"/>
                <w:sz w:val="15"/>
              </w:rPr>
              <w:t> </w:t>
            </w:r>
            <w:r>
              <w:rPr>
                <w:color w:val="191919"/>
                <w:w w:val="105"/>
                <w:sz w:val="15"/>
              </w:rPr>
              <w:t>Twilight</w:t>
            </w:r>
            <w:r>
              <w:rPr>
                <w:color w:val="191919"/>
                <w:spacing w:val="-7"/>
                <w:w w:val="105"/>
                <w:sz w:val="15"/>
              </w:rPr>
              <w:t> </w:t>
            </w:r>
            <w:r>
              <w:rPr>
                <w:color w:val="191919"/>
                <w:w w:val="105"/>
                <w:sz w:val="15"/>
              </w:rPr>
              <w:t>Forest</w:t>
            </w:r>
            <w:r>
              <w:rPr>
                <w:color w:val="191919"/>
                <w:spacing w:val="-6"/>
                <w:w w:val="105"/>
                <w:sz w:val="15"/>
              </w:rPr>
              <w:t> </w:t>
            </w:r>
            <w:r>
              <w:rPr>
                <w:color w:val="191919"/>
                <w:w w:val="105"/>
                <w:sz w:val="15"/>
              </w:rPr>
              <w:t>Ur-</w:t>
            </w:r>
            <w:r>
              <w:rPr>
                <w:color w:val="191919"/>
                <w:spacing w:val="-4"/>
                <w:w w:val="105"/>
                <w:sz w:val="15"/>
              </w:rPr>
              <w:t>Ghast</w:t>
            </w:r>
          </w:p>
        </w:tc>
        <w:tc>
          <w:tcPr>
            <w:tcW w:w="3504" w:type="dxa"/>
            <w:tcBorders>
              <w:right w:val="single" w:sz="2" w:space="0" w:color="DCDCDC"/>
            </w:tcBorders>
            <w:shd w:val="clear" w:color="auto" w:fill="F4F6F9"/>
          </w:tcPr>
          <w:p>
            <w:pPr>
              <w:pStyle w:val="TableParagraph"/>
              <w:ind w:left="115"/>
              <w:rPr>
                <w:sz w:val="15"/>
              </w:rPr>
            </w:pPr>
            <w:r>
              <w:rPr>
                <w:color w:val="191919"/>
                <w:w w:val="105"/>
                <w:sz w:val="15"/>
              </w:rPr>
              <w:t>1</w:t>
            </w:r>
            <w:r>
              <w:rPr>
                <w:color w:val="191919"/>
                <w:spacing w:val="2"/>
                <w:w w:val="105"/>
                <w:sz w:val="15"/>
              </w:rPr>
              <w:t> </w:t>
            </w:r>
            <w:r>
              <w:rPr>
                <w:color w:val="191919"/>
                <w:w w:val="105"/>
                <w:sz w:val="15"/>
              </w:rPr>
              <w:t>Skill</w:t>
            </w:r>
            <w:r>
              <w:rPr>
                <w:color w:val="191919"/>
                <w:spacing w:val="3"/>
                <w:w w:val="105"/>
                <w:sz w:val="15"/>
              </w:rPr>
              <w:t> </w:t>
            </w:r>
            <w:r>
              <w:rPr>
                <w:color w:val="191919"/>
                <w:spacing w:val="-2"/>
                <w:w w:val="105"/>
                <w:sz w:val="15"/>
              </w:rPr>
              <w:t>Point</w:t>
            </w:r>
          </w:p>
        </w:tc>
      </w:tr>
      <w:tr>
        <w:trPr>
          <w:trHeight w:val="353" w:hRule="atLeast"/>
        </w:trPr>
        <w:tc>
          <w:tcPr>
            <w:tcW w:w="3084" w:type="dxa"/>
          </w:tcPr>
          <w:p>
            <w:pPr>
              <w:pStyle w:val="TableParagraph"/>
              <w:rPr>
                <w:sz w:val="15"/>
              </w:rPr>
            </w:pPr>
            <w:r>
              <w:rPr>
                <w:color w:val="191919"/>
                <w:w w:val="105"/>
                <w:sz w:val="15"/>
              </w:rPr>
              <w:t>Cross-Dimensional</w:t>
            </w:r>
            <w:r>
              <w:rPr>
                <w:color w:val="191919"/>
                <w:spacing w:val="-10"/>
                <w:w w:val="105"/>
                <w:sz w:val="15"/>
              </w:rPr>
              <w:t> </w:t>
            </w:r>
            <w:r>
              <w:rPr>
                <w:color w:val="191919"/>
                <w:spacing w:val="-2"/>
                <w:w w:val="105"/>
                <w:sz w:val="15"/>
              </w:rPr>
              <w:t>Champion</w:t>
            </w:r>
          </w:p>
        </w:tc>
        <w:tc>
          <w:tcPr>
            <w:tcW w:w="3947" w:type="dxa"/>
          </w:tcPr>
          <w:p>
            <w:pPr>
              <w:pStyle w:val="TableParagraph"/>
              <w:ind w:left="122"/>
              <w:rPr>
                <w:sz w:val="15"/>
              </w:rPr>
            </w:pPr>
            <w:r>
              <w:rPr>
                <w:color w:val="191919"/>
                <w:w w:val="105"/>
                <w:sz w:val="15"/>
              </w:rPr>
              <w:t>Kill</w:t>
            </w:r>
            <w:r>
              <w:rPr>
                <w:color w:val="191919"/>
                <w:spacing w:val="5"/>
                <w:w w:val="105"/>
                <w:sz w:val="15"/>
              </w:rPr>
              <w:t> </w:t>
            </w:r>
            <w:r>
              <w:rPr>
                <w:color w:val="191919"/>
                <w:w w:val="105"/>
                <w:sz w:val="15"/>
              </w:rPr>
              <w:t>Champions</w:t>
            </w:r>
            <w:r>
              <w:rPr>
                <w:color w:val="191919"/>
                <w:spacing w:val="6"/>
                <w:w w:val="105"/>
                <w:sz w:val="15"/>
              </w:rPr>
              <w:t> </w:t>
            </w:r>
            <w:r>
              <w:rPr>
                <w:color w:val="191919"/>
                <w:w w:val="105"/>
                <w:sz w:val="15"/>
              </w:rPr>
              <w:t>in</w:t>
            </w:r>
            <w:r>
              <w:rPr>
                <w:color w:val="191919"/>
                <w:spacing w:val="6"/>
                <w:w w:val="105"/>
                <w:sz w:val="15"/>
              </w:rPr>
              <w:t> </w:t>
            </w:r>
            <w:r>
              <w:rPr>
                <w:color w:val="191919"/>
                <w:w w:val="105"/>
                <w:sz w:val="15"/>
              </w:rPr>
              <w:t>2+</w:t>
            </w:r>
            <w:r>
              <w:rPr>
                <w:color w:val="191919"/>
                <w:spacing w:val="5"/>
                <w:w w:val="105"/>
                <w:sz w:val="15"/>
              </w:rPr>
              <w:t> </w:t>
            </w:r>
            <w:r>
              <w:rPr>
                <w:color w:val="191919"/>
                <w:w w:val="105"/>
                <w:sz w:val="15"/>
              </w:rPr>
              <w:t>different</w:t>
            </w:r>
            <w:r>
              <w:rPr>
                <w:color w:val="191919"/>
                <w:spacing w:val="6"/>
                <w:w w:val="105"/>
                <w:sz w:val="15"/>
              </w:rPr>
              <w:t> </w:t>
            </w:r>
            <w:r>
              <w:rPr>
                <w:color w:val="191919"/>
                <w:w w:val="105"/>
                <w:sz w:val="15"/>
              </w:rPr>
              <w:t>Tier</w:t>
            </w:r>
            <w:r>
              <w:rPr>
                <w:color w:val="191919"/>
                <w:spacing w:val="6"/>
                <w:w w:val="105"/>
                <w:sz w:val="15"/>
              </w:rPr>
              <w:t> </w:t>
            </w:r>
            <w:r>
              <w:rPr>
                <w:color w:val="191919"/>
                <w:w w:val="105"/>
                <w:sz w:val="15"/>
              </w:rPr>
              <w:t>2</w:t>
            </w:r>
            <w:r>
              <w:rPr>
                <w:color w:val="191919"/>
                <w:spacing w:val="5"/>
                <w:w w:val="105"/>
                <w:sz w:val="15"/>
              </w:rPr>
              <w:t> </w:t>
            </w:r>
            <w:r>
              <w:rPr>
                <w:color w:val="191919"/>
                <w:spacing w:val="-2"/>
                <w:w w:val="105"/>
                <w:sz w:val="15"/>
              </w:rPr>
              <w:t>dimensions</w:t>
            </w:r>
          </w:p>
        </w:tc>
        <w:tc>
          <w:tcPr>
            <w:tcW w:w="3504" w:type="dxa"/>
            <w:tcBorders>
              <w:right w:val="single" w:sz="2" w:space="0" w:color="DCDCDC"/>
            </w:tcBorders>
          </w:tcPr>
          <w:p>
            <w:pPr>
              <w:pStyle w:val="TableParagraph"/>
              <w:ind w:left="115"/>
              <w:rPr>
                <w:sz w:val="15"/>
              </w:rPr>
            </w:pPr>
            <w:r>
              <w:rPr>
                <w:color w:val="191919"/>
                <w:w w:val="105"/>
                <w:sz w:val="15"/>
              </w:rPr>
              <w:t>Steel Loot</w:t>
            </w:r>
            <w:r>
              <w:rPr>
                <w:color w:val="191919"/>
                <w:spacing w:val="1"/>
                <w:w w:val="105"/>
                <w:sz w:val="15"/>
              </w:rPr>
              <w:t> </w:t>
            </w:r>
            <w:r>
              <w:rPr>
                <w:color w:val="191919"/>
                <w:spacing w:val="-5"/>
                <w:w w:val="105"/>
                <w:sz w:val="15"/>
              </w:rPr>
              <w:t>Box</w:t>
            </w:r>
          </w:p>
        </w:tc>
      </w:tr>
      <w:tr>
        <w:trPr>
          <w:trHeight w:val="353" w:hRule="atLeast"/>
        </w:trPr>
        <w:tc>
          <w:tcPr>
            <w:tcW w:w="3084" w:type="dxa"/>
            <w:shd w:val="clear" w:color="auto" w:fill="F4F6F9"/>
          </w:tcPr>
          <w:p>
            <w:pPr>
              <w:pStyle w:val="TableParagraph"/>
              <w:spacing w:before="88"/>
              <w:rPr>
                <w:rFonts w:ascii="Arial"/>
                <w:b/>
                <w:sz w:val="15"/>
              </w:rPr>
            </w:pPr>
            <w:r>
              <w:rPr>
                <w:rFonts w:ascii="Arial"/>
                <w:b/>
                <w:color w:val="19395B"/>
                <w:w w:val="120"/>
                <w:sz w:val="15"/>
              </w:rPr>
              <w:t>Path</w:t>
            </w:r>
            <w:r>
              <w:rPr>
                <w:rFonts w:ascii="Arial"/>
                <w:b/>
                <w:color w:val="19395B"/>
                <w:spacing w:val="-4"/>
                <w:w w:val="120"/>
                <w:sz w:val="15"/>
              </w:rPr>
              <w:t> </w:t>
            </w:r>
            <w:r>
              <w:rPr>
                <w:rFonts w:ascii="Arial"/>
                <w:b/>
                <w:color w:val="19395B"/>
                <w:spacing w:val="-2"/>
                <w:w w:val="120"/>
                <w:sz w:val="15"/>
              </w:rPr>
              <w:t>Complete</w:t>
            </w:r>
          </w:p>
        </w:tc>
        <w:tc>
          <w:tcPr>
            <w:tcW w:w="3947" w:type="dxa"/>
            <w:shd w:val="clear" w:color="auto" w:fill="F4F6F9"/>
          </w:tcPr>
          <w:p>
            <w:pPr>
              <w:pStyle w:val="TableParagraph"/>
              <w:ind w:left="122"/>
              <w:rPr>
                <w:sz w:val="15"/>
              </w:rPr>
            </w:pPr>
            <w:r>
              <w:rPr>
                <w:color w:val="191919"/>
                <w:w w:val="110"/>
                <w:sz w:val="15"/>
              </w:rPr>
              <w:t>All</w:t>
            </w:r>
            <w:r>
              <w:rPr>
                <w:color w:val="191919"/>
                <w:spacing w:val="-12"/>
                <w:w w:val="110"/>
                <w:sz w:val="15"/>
              </w:rPr>
              <w:t> </w:t>
            </w:r>
            <w:r>
              <w:rPr>
                <w:color w:val="191919"/>
                <w:spacing w:val="-2"/>
                <w:w w:val="110"/>
                <w:sz w:val="15"/>
              </w:rPr>
              <w:t>above</w:t>
            </w:r>
          </w:p>
        </w:tc>
        <w:tc>
          <w:tcPr>
            <w:tcW w:w="3504" w:type="dxa"/>
            <w:tcBorders>
              <w:right w:val="single" w:sz="2" w:space="0" w:color="DCDCDC"/>
            </w:tcBorders>
            <w:shd w:val="clear" w:color="auto" w:fill="F4F6F9"/>
          </w:tcPr>
          <w:p>
            <w:pPr>
              <w:pStyle w:val="TableParagraph"/>
              <w:ind w:left="115"/>
              <w:rPr>
                <w:sz w:val="15"/>
              </w:rPr>
            </w:pPr>
            <w:r>
              <w:rPr>
                <w:color w:val="191919"/>
                <w:w w:val="110"/>
                <w:sz w:val="15"/>
              </w:rPr>
              <w:t>Tier</w:t>
            </w:r>
            <w:r>
              <w:rPr>
                <w:color w:val="191919"/>
                <w:spacing w:val="-8"/>
                <w:w w:val="110"/>
                <w:sz w:val="15"/>
              </w:rPr>
              <w:t> </w:t>
            </w:r>
            <w:r>
              <w:rPr>
                <w:color w:val="191919"/>
                <w:w w:val="110"/>
                <w:sz w:val="15"/>
              </w:rPr>
              <w:t>2</w:t>
            </w:r>
            <w:r>
              <w:rPr>
                <w:color w:val="191919"/>
                <w:spacing w:val="-7"/>
                <w:w w:val="110"/>
                <w:sz w:val="15"/>
              </w:rPr>
              <w:t> </w:t>
            </w:r>
            <w:r>
              <w:rPr>
                <w:color w:val="191919"/>
                <w:w w:val="110"/>
                <w:sz w:val="15"/>
              </w:rPr>
              <w:t>Loot</w:t>
            </w:r>
            <w:r>
              <w:rPr>
                <w:color w:val="191919"/>
                <w:spacing w:val="-8"/>
                <w:w w:val="110"/>
                <w:sz w:val="15"/>
              </w:rPr>
              <w:t> </w:t>
            </w:r>
            <w:r>
              <w:rPr>
                <w:color w:val="191919"/>
                <w:w w:val="110"/>
                <w:sz w:val="15"/>
              </w:rPr>
              <w:t>Box</w:t>
            </w:r>
            <w:r>
              <w:rPr>
                <w:color w:val="191919"/>
                <w:spacing w:val="-7"/>
                <w:w w:val="110"/>
                <w:sz w:val="15"/>
              </w:rPr>
              <w:t> </w:t>
            </w:r>
            <w:r>
              <w:rPr>
                <w:color w:val="191919"/>
                <w:w w:val="110"/>
                <w:sz w:val="15"/>
              </w:rPr>
              <w:t>+</w:t>
            </w:r>
            <w:r>
              <w:rPr>
                <w:color w:val="191919"/>
                <w:spacing w:val="-8"/>
                <w:w w:val="110"/>
                <w:sz w:val="15"/>
              </w:rPr>
              <w:t> </w:t>
            </w:r>
            <w:r>
              <w:rPr>
                <w:color w:val="191919"/>
                <w:w w:val="110"/>
                <w:sz w:val="15"/>
              </w:rPr>
              <w:t>1</w:t>
            </w:r>
            <w:r>
              <w:rPr>
                <w:color w:val="191919"/>
                <w:spacing w:val="-7"/>
                <w:w w:val="110"/>
                <w:sz w:val="15"/>
              </w:rPr>
              <w:t> </w:t>
            </w:r>
            <w:r>
              <w:rPr>
                <w:color w:val="191919"/>
                <w:w w:val="110"/>
                <w:sz w:val="15"/>
              </w:rPr>
              <w:t>Skill</w:t>
            </w:r>
            <w:r>
              <w:rPr>
                <w:color w:val="191919"/>
                <w:spacing w:val="-8"/>
                <w:w w:val="110"/>
                <w:sz w:val="15"/>
              </w:rPr>
              <w:t> </w:t>
            </w:r>
            <w:r>
              <w:rPr>
                <w:color w:val="191919"/>
                <w:spacing w:val="-4"/>
                <w:w w:val="110"/>
                <w:sz w:val="15"/>
              </w:rPr>
              <w:t>Point</w:t>
            </w:r>
          </w:p>
        </w:tc>
      </w:tr>
    </w:tbl>
    <w:p>
      <w:pPr>
        <w:pStyle w:val="BodyText"/>
        <w:spacing w:before="9"/>
        <w:rPr>
          <w:rFonts w:ascii="Arial"/>
          <w:b/>
          <w:sz w:val="21"/>
        </w:rPr>
      </w:pPr>
    </w:p>
    <w:p>
      <w:pPr>
        <w:spacing w:before="0"/>
        <w:ind w:left="115" w:right="0" w:firstLine="0"/>
        <w:jc w:val="left"/>
        <w:rPr>
          <w:rFonts w:ascii="Arial"/>
          <w:b/>
          <w:sz w:val="23"/>
        </w:rPr>
      </w:pPr>
      <w:r>
        <w:rPr>
          <w:rFonts w:ascii="Arial"/>
          <w:b/>
          <w:color w:val="2B5E89"/>
          <w:w w:val="120"/>
          <w:sz w:val="23"/>
        </w:rPr>
        <w:t>Path</w:t>
      </w:r>
      <w:r>
        <w:rPr>
          <w:rFonts w:ascii="Arial"/>
          <w:b/>
          <w:color w:val="2B5E89"/>
          <w:spacing w:val="-6"/>
          <w:w w:val="120"/>
          <w:sz w:val="23"/>
        </w:rPr>
        <w:t> </w:t>
      </w:r>
      <w:r>
        <w:rPr>
          <w:rFonts w:ascii="Arial"/>
          <w:b/>
          <w:color w:val="2B5E89"/>
          <w:w w:val="120"/>
          <w:sz w:val="23"/>
        </w:rPr>
        <w:t>D:</w:t>
      </w:r>
      <w:r>
        <w:rPr>
          <w:rFonts w:ascii="Arial"/>
          <w:b/>
          <w:color w:val="2B5E89"/>
          <w:spacing w:val="-7"/>
          <w:w w:val="120"/>
          <w:sz w:val="23"/>
        </w:rPr>
        <w:t> </w:t>
      </w:r>
      <w:r>
        <w:rPr>
          <w:rFonts w:ascii="Arial"/>
          <w:b/>
          <w:color w:val="2B5E89"/>
          <w:spacing w:val="-2"/>
          <w:w w:val="120"/>
          <w:sz w:val="23"/>
        </w:rPr>
        <w:t>Exploration</w:t>
      </w:r>
    </w:p>
    <w:p>
      <w:pPr>
        <w:pStyle w:val="BodyText"/>
        <w:spacing w:before="8"/>
        <w:rPr>
          <w:rFonts w:ascii="Arial"/>
          <w:b/>
          <w:sz w:val="5"/>
        </w:rPr>
      </w:pPr>
      <w:r>
        <w:rPr/>
        <mc:AlternateContent>
          <mc:Choice Requires="wps">
            <w:drawing>
              <wp:anchor distT="0" distB="0" distL="0" distR="0" allowOverlap="1" layoutInCell="1" locked="0" behindDoc="1" simplePos="0" relativeHeight="488049664">
                <wp:simplePos x="0" y="0"/>
                <wp:positionH relativeFrom="page">
                  <wp:posOffset>428625</wp:posOffset>
                </wp:positionH>
                <wp:positionV relativeFrom="paragraph">
                  <wp:posOffset>57061</wp:posOffset>
                </wp:positionV>
                <wp:extent cx="6693534" cy="7620"/>
                <wp:effectExtent l="0" t="0" r="0" b="0"/>
                <wp:wrapTopAndBottom/>
                <wp:docPr id="1885" name="Graphic 1885"/>
                <wp:cNvGraphicFramePr>
                  <a:graphicFrameLocks/>
                </wp:cNvGraphicFramePr>
                <a:graphic>
                  <a:graphicData uri="http://schemas.microsoft.com/office/word/2010/wordprocessingShape">
                    <wps:wsp>
                      <wps:cNvPr id="1885" name="Graphic 188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3012pt;width:527.039970pt;height:.575371pt;mso-position-horizontal-relative:page;mso-position-vertical-relative:paragraph;z-index:-15266816;mso-wrap-distance-left:0;mso-wrap-distance-right:0" id="docshape1885"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084"/>
        <w:gridCol w:w="3947"/>
        <w:gridCol w:w="3504"/>
      </w:tblGrid>
      <w:tr>
        <w:trPr>
          <w:trHeight w:val="377" w:hRule="atLeast"/>
        </w:trPr>
        <w:tc>
          <w:tcPr>
            <w:tcW w:w="10535" w:type="dxa"/>
            <w:gridSpan w:val="3"/>
            <w:tcBorders>
              <w:top w:val="nil"/>
              <w:left w:val="nil"/>
              <w:right w:val="nil"/>
            </w:tcBorders>
            <w:shd w:val="clear" w:color="auto" w:fill="19395B"/>
          </w:tcPr>
          <w:p>
            <w:pPr>
              <w:pStyle w:val="TableParagraph"/>
              <w:tabs>
                <w:tab w:pos="3202" w:val="left" w:leader="none"/>
                <w:tab w:pos="7142" w:val="left" w:leader="none"/>
              </w:tabs>
              <w:spacing w:before="101"/>
              <w:ind w:left="115"/>
              <w:rPr>
                <w:rFonts w:ascii="Arial"/>
                <w:b/>
                <w:sz w:val="15"/>
              </w:rPr>
            </w:pPr>
            <w:r>
              <w:rPr>
                <w:rFonts w:ascii="Arial"/>
                <w:b/>
                <w:color w:val="FFFFFF"/>
                <w:spacing w:val="-2"/>
                <w:w w:val="120"/>
                <w:sz w:val="15"/>
              </w:rPr>
              <w:t>Quest</w:t>
            </w:r>
            <w:r>
              <w:rPr>
                <w:rFonts w:ascii="Arial"/>
                <w:b/>
                <w:color w:val="FFFFFF"/>
                <w:sz w:val="15"/>
              </w:rPr>
              <w:tab/>
            </w:r>
            <w:r>
              <w:rPr>
                <w:rFonts w:ascii="Arial"/>
                <w:b/>
                <w:color w:val="FFFFFF"/>
                <w:spacing w:val="-2"/>
                <w:w w:val="120"/>
                <w:sz w:val="15"/>
              </w:rPr>
              <w:t>Trigger</w:t>
            </w:r>
            <w:r>
              <w:rPr>
                <w:rFonts w:ascii="Arial"/>
                <w:b/>
                <w:color w:val="FFFFFF"/>
                <w:sz w:val="15"/>
              </w:rPr>
              <w:tab/>
            </w:r>
            <w:r>
              <w:rPr>
                <w:rFonts w:ascii="Arial"/>
                <w:b/>
                <w:color w:val="FFFFFF"/>
                <w:spacing w:val="-2"/>
                <w:w w:val="120"/>
                <w:sz w:val="15"/>
              </w:rPr>
              <w:t>Reward</w:t>
            </w:r>
          </w:p>
        </w:tc>
      </w:tr>
      <w:tr>
        <w:trPr>
          <w:trHeight w:val="353" w:hRule="atLeast"/>
        </w:trPr>
        <w:tc>
          <w:tcPr>
            <w:tcW w:w="3084" w:type="dxa"/>
          </w:tcPr>
          <w:p>
            <w:pPr>
              <w:pStyle w:val="TableParagraph"/>
              <w:rPr>
                <w:sz w:val="15"/>
              </w:rPr>
            </w:pPr>
            <w:r>
              <w:rPr>
                <w:color w:val="191919"/>
                <w:w w:val="105"/>
                <w:sz w:val="15"/>
              </w:rPr>
              <w:t>Twilight </w:t>
            </w:r>
            <w:r>
              <w:rPr>
                <w:color w:val="191919"/>
                <w:spacing w:val="-2"/>
                <w:w w:val="105"/>
                <w:sz w:val="15"/>
              </w:rPr>
              <w:t>Tourism</w:t>
            </w:r>
          </w:p>
        </w:tc>
        <w:tc>
          <w:tcPr>
            <w:tcW w:w="3947" w:type="dxa"/>
          </w:tcPr>
          <w:p>
            <w:pPr>
              <w:pStyle w:val="TableParagraph"/>
              <w:ind w:left="122"/>
              <w:rPr>
                <w:sz w:val="15"/>
              </w:rPr>
            </w:pPr>
            <w:r>
              <w:rPr>
                <w:color w:val="191919"/>
                <w:w w:val="105"/>
                <w:sz w:val="15"/>
              </w:rPr>
              <w:t>Visit</w:t>
            </w:r>
            <w:r>
              <w:rPr>
                <w:color w:val="191919"/>
                <w:spacing w:val="1"/>
                <w:w w:val="105"/>
                <w:sz w:val="15"/>
              </w:rPr>
              <w:t> </w:t>
            </w:r>
            <w:r>
              <w:rPr>
                <w:color w:val="191919"/>
                <w:w w:val="105"/>
                <w:sz w:val="15"/>
              </w:rPr>
              <w:t>5</w:t>
            </w:r>
            <w:r>
              <w:rPr>
                <w:color w:val="191919"/>
                <w:spacing w:val="2"/>
                <w:w w:val="105"/>
                <w:sz w:val="15"/>
              </w:rPr>
              <w:t> </w:t>
            </w:r>
            <w:r>
              <w:rPr>
                <w:color w:val="191919"/>
                <w:w w:val="105"/>
                <w:sz w:val="15"/>
              </w:rPr>
              <w:t>Twilight</w:t>
            </w:r>
            <w:r>
              <w:rPr>
                <w:color w:val="191919"/>
                <w:spacing w:val="2"/>
                <w:w w:val="105"/>
                <w:sz w:val="15"/>
              </w:rPr>
              <w:t> </w:t>
            </w:r>
            <w:r>
              <w:rPr>
                <w:color w:val="191919"/>
                <w:w w:val="105"/>
                <w:sz w:val="15"/>
              </w:rPr>
              <w:t>Forest</w:t>
            </w:r>
            <w:r>
              <w:rPr>
                <w:color w:val="191919"/>
                <w:spacing w:val="1"/>
                <w:w w:val="105"/>
                <w:sz w:val="15"/>
              </w:rPr>
              <w:t> </w:t>
            </w:r>
            <w:r>
              <w:rPr>
                <w:color w:val="191919"/>
                <w:spacing w:val="-2"/>
                <w:w w:val="105"/>
                <w:sz w:val="15"/>
              </w:rPr>
              <w:t>biomes</w:t>
            </w:r>
          </w:p>
        </w:tc>
        <w:tc>
          <w:tcPr>
            <w:tcW w:w="3504" w:type="dxa"/>
            <w:tcBorders>
              <w:right w:val="single" w:sz="2" w:space="0" w:color="DCDCDC"/>
            </w:tcBorders>
          </w:tcPr>
          <w:p>
            <w:pPr>
              <w:pStyle w:val="TableParagraph"/>
              <w:ind w:left="115"/>
              <w:rPr>
                <w:sz w:val="15"/>
              </w:rPr>
            </w:pPr>
            <w:r>
              <w:rPr>
                <w:color w:val="191919"/>
                <w:w w:val="105"/>
                <w:sz w:val="15"/>
              </w:rPr>
              <w:t>Steel Loot</w:t>
            </w:r>
            <w:r>
              <w:rPr>
                <w:color w:val="191919"/>
                <w:spacing w:val="1"/>
                <w:w w:val="105"/>
                <w:sz w:val="15"/>
              </w:rPr>
              <w:t> </w:t>
            </w:r>
            <w:r>
              <w:rPr>
                <w:color w:val="191919"/>
                <w:spacing w:val="-5"/>
                <w:w w:val="105"/>
                <w:sz w:val="15"/>
              </w:rPr>
              <w:t>Box</w:t>
            </w:r>
          </w:p>
        </w:tc>
      </w:tr>
      <w:tr>
        <w:trPr>
          <w:trHeight w:val="353" w:hRule="atLeast"/>
        </w:trPr>
        <w:tc>
          <w:tcPr>
            <w:tcW w:w="3084" w:type="dxa"/>
            <w:shd w:val="clear" w:color="auto" w:fill="F4F6F9"/>
          </w:tcPr>
          <w:p>
            <w:pPr>
              <w:pStyle w:val="TableParagraph"/>
              <w:rPr>
                <w:sz w:val="15"/>
              </w:rPr>
            </w:pPr>
            <w:r>
              <w:rPr>
                <w:color w:val="191919"/>
                <w:w w:val="110"/>
                <w:sz w:val="15"/>
              </w:rPr>
              <w:t>Sky</w:t>
            </w:r>
            <w:r>
              <w:rPr>
                <w:color w:val="191919"/>
                <w:spacing w:val="-6"/>
                <w:w w:val="110"/>
                <w:sz w:val="15"/>
              </w:rPr>
              <w:t> </w:t>
            </w:r>
            <w:r>
              <w:rPr>
                <w:color w:val="191919"/>
                <w:spacing w:val="-2"/>
                <w:w w:val="110"/>
                <w:sz w:val="15"/>
              </w:rPr>
              <w:t>Explorer</w:t>
            </w:r>
          </w:p>
        </w:tc>
        <w:tc>
          <w:tcPr>
            <w:tcW w:w="3947" w:type="dxa"/>
            <w:shd w:val="clear" w:color="auto" w:fill="F4F6F9"/>
          </w:tcPr>
          <w:p>
            <w:pPr>
              <w:pStyle w:val="TableParagraph"/>
              <w:ind w:left="122"/>
              <w:rPr>
                <w:sz w:val="15"/>
              </w:rPr>
            </w:pPr>
            <w:r>
              <w:rPr>
                <w:color w:val="191919"/>
                <w:sz w:val="15"/>
              </w:rPr>
              <w:t>Visit</w:t>
            </w:r>
            <w:r>
              <w:rPr>
                <w:color w:val="191919"/>
                <w:spacing w:val="16"/>
                <w:sz w:val="15"/>
              </w:rPr>
              <w:t> </w:t>
            </w:r>
            <w:r>
              <w:rPr>
                <w:color w:val="191919"/>
                <w:sz w:val="15"/>
              </w:rPr>
              <w:t>3</w:t>
            </w:r>
            <w:r>
              <w:rPr>
                <w:color w:val="191919"/>
                <w:spacing w:val="17"/>
                <w:sz w:val="15"/>
              </w:rPr>
              <w:t> </w:t>
            </w:r>
            <w:r>
              <w:rPr>
                <w:color w:val="191919"/>
                <w:sz w:val="15"/>
              </w:rPr>
              <w:t>Blue</w:t>
            </w:r>
            <w:r>
              <w:rPr>
                <w:color w:val="191919"/>
                <w:spacing w:val="17"/>
                <w:sz w:val="15"/>
              </w:rPr>
              <w:t> </w:t>
            </w:r>
            <w:r>
              <w:rPr>
                <w:color w:val="191919"/>
                <w:sz w:val="15"/>
              </w:rPr>
              <w:t>Skies</w:t>
            </w:r>
            <w:r>
              <w:rPr>
                <w:color w:val="191919"/>
                <w:spacing w:val="17"/>
                <w:sz w:val="15"/>
              </w:rPr>
              <w:t> </w:t>
            </w:r>
            <w:r>
              <w:rPr>
                <w:color w:val="191919"/>
                <w:spacing w:val="-2"/>
                <w:sz w:val="15"/>
              </w:rPr>
              <w:t>biomes</w:t>
            </w:r>
          </w:p>
        </w:tc>
        <w:tc>
          <w:tcPr>
            <w:tcW w:w="3504" w:type="dxa"/>
            <w:tcBorders>
              <w:right w:val="single" w:sz="2" w:space="0" w:color="DCDCDC"/>
            </w:tcBorders>
            <w:shd w:val="clear" w:color="auto" w:fill="F4F6F9"/>
          </w:tcPr>
          <w:p>
            <w:pPr>
              <w:pStyle w:val="TableParagraph"/>
              <w:ind w:left="115"/>
              <w:rPr>
                <w:sz w:val="15"/>
              </w:rPr>
            </w:pPr>
            <w:r>
              <w:rPr>
                <w:color w:val="191919"/>
                <w:w w:val="105"/>
                <w:sz w:val="15"/>
              </w:rPr>
              <w:t>Steel Loot</w:t>
            </w:r>
            <w:r>
              <w:rPr>
                <w:color w:val="191919"/>
                <w:spacing w:val="1"/>
                <w:w w:val="105"/>
                <w:sz w:val="15"/>
              </w:rPr>
              <w:t> </w:t>
            </w:r>
            <w:r>
              <w:rPr>
                <w:color w:val="191919"/>
                <w:spacing w:val="-5"/>
                <w:w w:val="105"/>
                <w:sz w:val="15"/>
              </w:rPr>
              <w:t>Box</w:t>
            </w:r>
          </w:p>
        </w:tc>
      </w:tr>
      <w:tr>
        <w:trPr>
          <w:trHeight w:val="353" w:hRule="atLeast"/>
        </w:trPr>
        <w:tc>
          <w:tcPr>
            <w:tcW w:w="3084" w:type="dxa"/>
          </w:tcPr>
          <w:p>
            <w:pPr>
              <w:pStyle w:val="TableParagraph"/>
              <w:rPr>
                <w:sz w:val="15"/>
              </w:rPr>
            </w:pPr>
            <w:r>
              <w:rPr>
                <w:color w:val="191919"/>
                <w:w w:val="105"/>
                <w:sz w:val="15"/>
              </w:rPr>
              <w:t>Aether</w:t>
            </w:r>
            <w:r>
              <w:rPr>
                <w:color w:val="191919"/>
                <w:spacing w:val="13"/>
                <w:w w:val="105"/>
                <w:sz w:val="15"/>
              </w:rPr>
              <w:t> </w:t>
            </w:r>
            <w:r>
              <w:rPr>
                <w:color w:val="191919"/>
                <w:spacing w:val="-2"/>
                <w:w w:val="105"/>
                <w:sz w:val="15"/>
              </w:rPr>
              <w:t>Pioneer</w:t>
            </w:r>
          </w:p>
        </w:tc>
        <w:tc>
          <w:tcPr>
            <w:tcW w:w="3947" w:type="dxa"/>
          </w:tcPr>
          <w:p>
            <w:pPr>
              <w:pStyle w:val="TableParagraph"/>
              <w:ind w:left="122"/>
              <w:rPr>
                <w:sz w:val="15"/>
              </w:rPr>
            </w:pPr>
            <w:r>
              <w:rPr>
                <w:color w:val="191919"/>
                <w:w w:val="110"/>
                <w:sz w:val="15"/>
              </w:rPr>
              <w:t>Visit</w:t>
            </w:r>
            <w:r>
              <w:rPr>
                <w:color w:val="191919"/>
                <w:spacing w:val="-10"/>
                <w:w w:val="110"/>
                <w:sz w:val="15"/>
              </w:rPr>
              <w:t> </w:t>
            </w:r>
            <w:r>
              <w:rPr>
                <w:color w:val="191919"/>
                <w:w w:val="110"/>
                <w:sz w:val="15"/>
              </w:rPr>
              <w:t>3</w:t>
            </w:r>
            <w:r>
              <w:rPr>
                <w:color w:val="191919"/>
                <w:spacing w:val="-9"/>
                <w:w w:val="110"/>
                <w:sz w:val="15"/>
              </w:rPr>
              <w:t> </w:t>
            </w:r>
            <w:r>
              <w:rPr>
                <w:color w:val="191919"/>
                <w:w w:val="110"/>
                <w:sz w:val="15"/>
              </w:rPr>
              <w:t>Aether</w:t>
            </w:r>
            <w:r>
              <w:rPr>
                <w:color w:val="191919"/>
                <w:spacing w:val="-9"/>
                <w:w w:val="110"/>
                <w:sz w:val="15"/>
              </w:rPr>
              <w:t> </w:t>
            </w:r>
            <w:r>
              <w:rPr>
                <w:color w:val="191919"/>
                <w:spacing w:val="-2"/>
                <w:w w:val="110"/>
                <w:sz w:val="15"/>
              </w:rPr>
              <w:t>biomes</w:t>
            </w:r>
          </w:p>
        </w:tc>
        <w:tc>
          <w:tcPr>
            <w:tcW w:w="3504" w:type="dxa"/>
            <w:tcBorders>
              <w:right w:val="single" w:sz="2" w:space="0" w:color="DCDCDC"/>
            </w:tcBorders>
          </w:tcPr>
          <w:p>
            <w:pPr>
              <w:pStyle w:val="TableParagraph"/>
              <w:ind w:left="115"/>
              <w:rPr>
                <w:sz w:val="15"/>
              </w:rPr>
            </w:pPr>
            <w:r>
              <w:rPr>
                <w:color w:val="191919"/>
                <w:w w:val="105"/>
                <w:sz w:val="15"/>
              </w:rPr>
              <w:t>1</w:t>
            </w:r>
            <w:r>
              <w:rPr>
                <w:color w:val="191919"/>
                <w:spacing w:val="2"/>
                <w:w w:val="105"/>
                <w:sz w:val="15"/>
              </w:rPr>
              <w:t> </w:t>
            </w:r>
            <w:r>
              <w:rPr>
                <w:color w:val="191919"/>
                <w:w w:val="105"/>
                <w:sz w:val="15"/>
              </w:rPr>
              <w:t>Skill</w:t>
            </w:r>
            <w:r>
              <w:rPr>
                <w:color w:val="191919"/>
                <w:spacing w:val="3"/>
                <w:w w:val="105"/>
                <w:sz w:val="15"/>
              </w:rPr>
              <w:t> </w:t>
            </w:r>
            <w:r>
              <w:rPr>
                <w:color w:val="191919"/>
                <w:spacing w:val="-2"/>
                <w:w w:val="105"/>
                <w:sz w:val="15"/>
              </w:rPr>
              <w:t>Point</w:t>
            </w:r>
          </w:p>
        </w:tc>
      </w:tr>
      <w:tr>
        <w:trPr>
          <w:trHeight w:val="353" w:hRule="atLeast"/>
        </w:trPr>
        <w:tc>
          <w:tcPr>
            <w:tcW w:w="3084" w:type="dxa"/>
            <w:shd w:val="clear" w:color="auto" w:fill="F4F6F9"/>
          </w:tcPr>
          <w:p>
            <w:pPr>
              <w:pStyle w:val="TableParagraph"/>
              <w:rPr>
                <w:sz w:val="15"/>
              </w:rPr>
            </w:pPr>
            <w:r>
              <w:rPr>
                <w:color w:val="191919"/>
                <w:w w:val="105"/>
                <w:sz w:val="15"/>
              </w:rPr>
              <w:t>Dimensional</w:t>
            </w:r>
            <w:r>
              <w:rPr>
                <w:color w:val="191919"/>
                <w:spacing w:val="11"/>
                <w:w w:val="105"/>
                <w:sz w:val="15"/>
              </w:rPr>
              <w:t> </w:t>
            </w:r>
            <w:r>
              <w:rPr>
                <w:color w:val="191919"/>
                <w:spacing w:val="-2"/>
                <w:w w:val="105"/>
                <w:sz w:val="15"/>
              </w:rPr>
              <w:t>Dungeons</w:t>
            </w:r>
          </w:p>
        </w:tc>
        <w:tc>
          <w:tcPr>
            <w:tcW w:w="3947" w:type="dxa"/>
            <w:shd w:val="clear" w:color="auto" w:fill="F4F6F9"/>
          </w:tcPr>
          <w:p>
            <w:pPr>
              <w:pStyle w:val="TableParagraph"/>
              <w:ind w:left="122"/>
              <w:rPr>
                <w:sz w:val="15"/>
              </w:rPr>
            </w:pPr>
            <w:r>
              <w:rPr>
                <w:color w:val="191919"/>
                <w:w w:val="110"/>
                <w:sz w:val="15"/>
              </w:rPr>
              <w:t>Clear</w:t>
            </w:r>
            <w:r>
              <w:rPr>
                <w:color w:val="191919"/>
                <w:spacing w:val="-6"/>
                <w:w w:val="110"/>
                <w:sz w:val="15"/>
              </w:rPr>
              <w:t> </w:t>
            </w:r>
            <w:r>
              <w:rPr>
                <w:color w:val="191919"/>
                <w:w w:val="110"/>
                <w:sz w:val="15"/>
              </w:rPr>
              <w:t>a</w:t>
            </w:r>
            <w:r>
              <w:rPr>
                <w:color w:val="191919"/>
                <w:spacing w:val="-6"/>
                <w:w w:val="110"/>
                <w:sz w:val="15"/>
              </w:rPr>
              <w:t> </w:t>
            </w:r>
            <w:r>
              <w:rPr>
                <w:color w:val="191919"/>
                <w:w w:val="110"/>
                <w:sz w:val="15"/>
              </w:rPr>
              <w:t>dungeon</w:t>
            </w:r>
            <w:r>
              <w:rPr>
                <w:color w:val="191919"/>
                <w:spacing w:val="-5"/>
                <w:w w:val="110"/>
                <w:sz w:val="15"/>
              </w:rPr>
              <w:t> </w:t>
            </w:r>
            <w:r>
              <w:rPr>
                <w:color w:val="191919"/>
                <w:w w:val="110"/>
                <w:sz w:val="15"/>
              </w:rPr>
              <w:t>in</w:t>
            </w:r>
            <w:r>
              <w:rPr>
                <w:color w:val="191919"/>
                <w:spacing w:val="-6"/>
                <w:w w:val="110"/>
                <w:sz w:val="15"/>
              </w:rPr>
              <w:t> </w:t>
            </w:r>
            <w:r>
              <w:rPr>
                <w:color w:val="191919"/>
                <w:w w:val="110"/>
                <w:sz w:val="15"/>
              </w:rPr>
              <w:t>2+</w:t>
            </w:r>
            <w:r>
              <w:rPr>
                <w:color w:val="191919"/>
                <w:spacing w:val="-5"/>
                <w:w w:val="110"/>
                <w:sz w:val="15"/>
              </w:rPr>
              <w:t> </w:t>
            </w:r>
            <w:r>
              <w:rPr>
                <w:color w:val="191919"/>
                <w:w w:val="110"/>
                <w:sz w:val="15"/>
              </w:rPr>
              <w:t>Tier</w:t>
            </w:r>
            <w:r>
              <w:rPr>
                <w:color w:val="191919"/>
                <w:spacing w:val="-6"/>
                <w:w w:val="110"/>
                <w:sz w:val="15"/>
              </w:rPr>
              <w:t> </w:t>
            </w:r>
            <w:r>
              <w:rPr>
                <w:color w:val="191919"/>
                <w:w w:val="110"/>
                <w:sz w:val="15"/>
              </w:rPr>
              <w:t>2</w:t>
            </w:r>
            <w:r>
              <w:rPr>
                <w:color w:val="191919"/>
                <w:spacing w:val="-5"/>
                <w:w w:val="110"/>
                <w:sz w:val="15"/>
              </w:rPr>
              <w:t> </w:t>
            </w:r>
            <w:r>
              <w:rPr>
                <w:color w:val="191919"/>
                <w:spacing w:val="-2"/>
                <w:w w:val="110"/>
                <w:sz w:val="15"/>
              </w:rPr>
              <w:t>dimensions</w:t>
            </w:r>
          </w:p>
        </w:tc>
        <w:tc>
          <w:tcPr>
            <w:tcW w:w="3504" w:type="dxa"/>
            <w:tcBorders>
              <w:right w:val="single" w:sz="2" w:space="0" w:color="DCDCDC"/>
            </w:tcBorders>
            <w:shd w:val="clear" w:color="auto" w:fill="F4F6F9"/>
          </w:tcPr>
          <w:p>
            <w:pPr>
              <w:pStyle w:val="TableParagraph"/>
              <w:ind w:left="115"/>
              <w:rPr>
                <w:sz w:val="15"/>
              </w:rPr>
            </w:pPr>
            <w:r>
              <w:rPr>
                <w:color w:val="191919"/>
                <w:w w:val="105"/>
                <w:sz w:val="15"/>
              </w:rPr>
              <w:t>1</w:t>
            </w:r>
            <w:r>
              <w:rPr>
                <w:color w:val="191919"/>
                <w:spacing w:val="2"/>
                <w:w w:val="105"/>
                <w:sz w:val="15"/>
              </w:rPr>
              <w:t> </w:t>
            </w:r>
            <w:r>
              <w:rPr>
                <w:color w:val="191919"/>
                <w:w w:val="105"/>
                <w:sz w:val="15"/>
              </w:rPr>
              <w:t>Skill</w:t>
            </w:r>
            <w:r>
              <w:rPr>
                <w:color w:val="191919"/>
                <w:spacing w:val="3"/>
                <w:w w:val="105"/>
                <w:sz w:val="15"/>
              </w:rPr>
              <w:t> </w:t>
            </w:r>
            <w:r>
              <w:rPr>
                <w:color w:val="191919"/>
                <w:spacing w:val="-2"/>
                <w:w w:val="105"/>
                <w:sz w:val="15"/>
              </w:rPr>
              <w:t>Point</w:t>
            </w:r>
          </w:p>
        </w:tc>
      </w:tr>
      <w:tr>
        <w:trPr>
          <w:trHeight w:val="353" w:hRule="atLeast"/>
        </w:trPr>
        <w:tc>
          <w:tcPr>
            <w:tcW w:w="3084" w:type="dxa"/>
          </w:tcPr>
          <w:p>
            <w:pPr>
              <w:pStyle w:val="TableParagraph"/>
              <w:rPr>
                <w:sz w:val="15"/>
              </w:rPr>
            </w:pPr>
            <w:r>
              <w:rPr>
                <w:color w:val="191919"/>
                <w:w w:val="105"/>
                <w:sz w:val="15"/>
              </w:rPr>
              <w:t>All</w:t>
            </w:r>
            <w:r>
              <w:rPr>
                <w:color w:val="191919"/>
                <w:spacing w:val="1"/>
                <w:w w:val="105"/>
                <w:sz w:val="15"/>
              </w:rPr>
              <w:t> </w:t>
            </w:r>
            <w:r>
              <w:rPr>
                <w:color w:val="191919"/>
                <w:w w:val="105"/>
                <w:sz w:val="15"/>
              </w:rPr>
              <w:t>Three</w:t>
            </w:r>
            <w:r>
              <w:rPr>
                <w:color w:val="191919"/>
                <w:spacing w:val="1"/>
                <w:w w:val="105"/>
                <w:sz w:val="15"/>
              </w:rPr>
              <w:t> </w:t>
            </w:r>
            <w:r>
              <w:rPr>
                <w:color w:val="191919"/>
                <w:spacing w:val="-2"/>
                <w:w w:val="105"/>
                <w:sz w:val="15"/>
              </w:rPr>
              <w:t>Realms</w:t>
            </w:r>
          </w:p>
        </w:tc>
        <w:tc>
          <w:tcPr>
            <w:tcW w:w="3947" w:type="dxa"/>
          </w:tcPr>
          <w:p>
            <w:pPr>
              <w:pStyle w:val="TableParagraph"/>
              <w:ind w:left="122"/>
              <w:rPr>
                <w:sz w:val="15"/>
              </w:rPr>
            </w:pPr>
            <w:r>
              <w:rPr>
                <w:color w:val="191919"/>
                <w:spacing w:val="-2"/>
                <w:w w:val="110"/>
                <w:sz w:val="15"/>
              </w:rPr>
              <w:t>Enter</w:t>
            </w:r>
            <w:r>
              <w:rPr>
                <w:color w:val="191919"/>
                <w:spacing w:val="-6"/>
                <w:w w:val="110"/>
                <w:sz w:val="15"/>
              </w:rPr>
              <w:t> </w:t>
            </w:r>
            <w:r>
              <w:rPr>
                <w:color w:val="191919"/>
                <w:spacing w:val="-2"/>
                <w:w w:val="110"/>
                <w:sz w:val="15"/>
              </w:rPr>
              <w:t>Twilight</w:t>
            </w:r>
            <w:r>
              <w:rPr>
                <w:color w:val="191919"/>
                <w:spacing w:val="-6"/>
                <w:w w:val="110"/>
                <w:sz w:val="15"/>
              </w:rPr>
              <w:t> </w:t>
            </w:r>
            <w:r>
              <w:rPr>
                <w:color w:val="191919"/>
                <w:spacing w:val="-2"/>
                <w:w w:val="110"/>
                <w:sz w:val="15"/>
              </w:rPr>
              <w:t>Forest</w:t>
            </w:r>
            <w:r>
              <w:rPr>
                <w:color w:val="191919"/>
                <w:spacing w:val="-6"/>
                <w:w w:val="110"/>
                <w:sz w:val="15"/>
              </w:rPr>
              <w:t> </w:t>
            </w:r>
            <w:r>
              <w:rPr>
                <w:color w:val="191919"/>
                <w:spacing w:val="-2"/>
                <w:w w:val="110"/>
                <w:sz w:val="15"/>
              </w:rPr>
              <w:t>+</w:t>
            </w:r>
            <w:r>
              <w:rPr>
                <w:color w:val="191919"/>
                <w:spacing w:val="-5"/>
                <w:w w:val="110"/>
                <w:sz w:val="15"/>
              </w:rPr>
              <w:t> </w:t>
            </w:r>
            <w:r>
              <w:rPr>
                <w:color w:val="191919"/>
                <w:spacing w:val="-2"/>
                <w:w w:val="110"/>
                <w:sz w:val="15"/>
              </w:rPr>
              <w:t>Blue</w:t>
            </w:r>
            <w:r>
              <w:rPr>
                <w:color w:val="191919"/>
                <w:spacing w:val="-6"/>
                <w:w w:val="110"/>
                <w:sz w:val="15"/>
              </w:rPr>
              <w:t> </w:t>
            </w:r>
            <w:r>
              <w:rPr>
                <w:color w:val="191919"/>
                <w:spacing w:val="-2"/>
                <w:w w:val="110"/>
                <w:sz w:val="15"/>
              </w:rPr>
              <w:t>Skies</w:t>
            </w:r>
            <w:r>
              <w:rPr>
                <w:color w:val="191919"/>
                <w:spacing w:val="-6"/>
                <w:w w:val="110"/>
                <w:sz w:val="15"/>
              </w:rPr>
              <w:t> </w:t>
            </w:r>
            <w:r>
              <w:rPr>
                <w:color w:val="191919"/>
                <w:spacing w:val="-2"/>
                <w:w w:val="110"/>
                <w:sz w:val="15"/>
              </w:rPr>
              <w:t>+</w:t>
            </w:r>
            <w:r>
              <w:rPr>
                <w:color w:val="191919"/>
                <w:spacing w:val="-5"/>
                <w:w w:val="110"/>
                <w:sz w:val="15"/>
              </w:rPr>
              <w:t> </w:t>
            </w:r>
            <w:r>
              <w:rPr>
                <w:color w:val="191919"/>
                <w:spacing w:val="-2"/>
                <w:w w:val="110"/>
                <w:sz w:val="15"/>
              </w:rPr>
              <w:t>Aether</w:t>
            </w:r>
          </w:p>
        </w:tc>
        <w:tc>
          <w:tcPr>
            <w:tcW w:w="3504" w:type="dxa"/>
            <w:tcBorders>
              <w:right w:val="single" w:sz="2" w:space="0" w:color="DCDCDC"/>
            </w:tcBorders>
          </w:tcPr>
          <w:p>
            <w:pPr>
              <w:pStyle w:val="TableParagraph"/>
              <w:ind w:left="115"/>
              <w:rPr>
                <w:sz w:val="15"/>
              </w:rPr>
            </w:pPr>
            <w:r>
              <w:rPr>
                <w:color w:val="191919"/>
                <w:w w:val="105"/>
                <w:sz w:val="15"/>
              </w:rPr>
              <w:t>Steel Loot</w:t>
            </w:r>
            <w:r>
              <w:rPr>
                <w:color w:val="191919"/>
                <w:spacing w:val="1"/>
                <w:w w:val="105"/>
                <w:sz w:val="15"/>
              </w:rPr>
              <w:t> </w:t>
            </w:r>
            <w:r>
              <w:rPr>
                <w:color w:val="191919"/>
                <w:spacing w:val="-5"/>
                <w:w w:val="105"/>
                <w:sz w:val="15"/>
              </w:rPr>
              <w:t>Box</w:t>
            </w:r>
          </w:p>
        </w:tc>
      </w:tr>
      <w:tr>
        <w:trPr>
          <w:trHeight w:val="353" w:hRule="atLeast"/>
        </w:trPr>
        <w:tc>
          <w:tcPr>
            <w:tcW w:w="3084" w:type="dxa"/>
            <w:shd w:val="clear" w:color="auto" w:fill="F4F6F9"/>
          </w:tcPr>
          <w:p>
            <w:pPr>
              <w:pStyle w:val="TableParagraph"/>
              <w:spacing w:before="88"/>
              <w:rPr>
                <w:rFonts w:ascii="Arial"/>
                <w:b/>
                <w:sz w:val="15"/>
              </w:rPr>
            </w:pPr>
            <w:r>
              <w:rPr>
                <w:rFonts w:ascii="Arial"/>
                <w:b/>
                <w:color w:val="19395B"/>
                <w:w w:val="120"/>
                <w:sz w:val="15"/>
              </w:rPr>
              <w:t>Path</w:t>
            </w:r>
            <w:r>
              <w:rPr>
                <w:rFonts w:ascii="Arial"/>
                <w:b/>
                <w:color w:val="19395B"/>
                <w:spacing w:val="-4"/>
                <w:w w:val="120"/>
                <w:sz w:val="15"/>
              </w:rPr>
              <w:t> </w:t>
            </w:r>
            <w:r>
              <w:rPr>
                <w:rFonts w:ascii="Arial"/>
                <w:b/>
                <w:color w:val="19395B"/>
                <w:spacing w:val="-2"/>
                <w:w w:val="120"/>
                <w:sz w:val="15"/>
              </w:rPr>
              <w:t>Complete</w:t>
            </w:r>
          </w:p>
        </w:tc>
        <w:tc>
          <w:tcPr>
            <w:tcW w:w="3947" w:type="dxa"/>
            <w:shd w:val="clear" w:color="auto" w:fill="F4F6F9"/>
          </w:tcPr>
          <w:p>
            <w:pPr>
              <w:pStyle w:val="TableParagraph"/>
              <w:ind w:left="122"/>
              <w:rPr>
                <w:sz w:val="15"/>
              </w:rPr>
            </w:pPr>
            <w:r>
              <w:rPr>
                <w:color w:val="191919"/>
                <w:w w:val="110"/>
                <w:sz w:val="15"/>
              </w:rPr>
              <w:t>All</w:t>
            </w:r>
            <w:r>
              <w:rPr>
                <w:color w:val="191919"/>
                <w:spacing w:val="-12"/>
                <w:w w:val="110"/>
                <w:sz w:val="15"/>
              </w:rPr>
              <w:t> </w:t>
            </w:r>
            <w:r>
              <w:rPr>
                <w:color w:val="191919"/>
                <w:spacing w:val="-2"/>
                <w:w w:val="110"/>
                <w:sz w:val="15"/>
              </w:rPr>
              <w:t>above</w:t>
            </w:r>
          </w:p>
        </w:tc>
        <w:tc>
          <w:tcPr>
            <w:tcW w:w="3504" w:type="dxa"/>
            <w:tcBorders>
              <w:right w:val="single" w:sz="2" w:space="0" w:color="DCDCDC"/>
            </w:tcBorders>
            <w:shd w:val="clear" w:color="auto" w:fill="F4F6F9"/>
          </w:tcPr>
          <w:p>
            <w:pPr>
              <w:pStyle w:val="TableParagraph"/>
              <w:ind w:left="115"/>
              <w:rPr>
                <w:sz w:val="15"/>
              </w:rPr>
            </w:pPr>
            <w:r>
              <w:rPr>
                <w:color w:val="191919"/>
                <w:w w:val="110"/>
                <w:sz w:val="15"/>
              </w:rPr>
              <w:t>Tier</w:t>
            </w:r>
            <w:r>
              <w:rPr>
                <w:color w:val="191919"/>
                <w:spacing w:val="-8"/>
                <w:w w:val="110"/>
                <w:sz w:val="15"/>
              </w:rPr>
              <w:t> </w:t>
            </w:r>
            <w:r>
              <w:rPr>
                <w:color w:val="191919"/>
                <w:w w:val="110"/>
                <w:sz w:val="15"/>
              </w:rPr>
              <w:t>2</w:t>
            </w:r>
            <w:r>
              <w:rPr>
                <w:color w:val="191919"/>
                <w:spacing w:val="-7"/>
                <w:w w:val="110"/>
                <w:sz w:val="15"/>
              </w:rPr>
              <w:t> </w:t>
            </w:r>
            <w:r>
              <w:rPr>
                <w:color w:val="191919"/>
                <w:w w:val="110"/>
                <w:sz w:val="15"/>
              </w:rPr>
              <w:t>Loot</w:t>
            </w:r>
            <w:r>
              <w:rPr>
                <w:color w:val="191919"/>
                <w:spacing w:val="-8"/>
                <w:w w:val="110"/>
                <w:sz w:val="15"/>
              </w:rPr>
              <w:t> </w:t>
            </w:r>
            <w:r>
              <w:rPr>
                <w:color w:val="191919"/>
                <w:w w:val="110"/>
                <w:sz w:val="15"/>
              </w:rPr>
              <w:t>Box</w:t>
            </w:r>
            <w:r>
              <w:rPr>
                <w:color w:val="191919"/>
                <w:spacing w:val="-7"/>
                <w:w w:val="110"/>
                <w:sz w:val="15"/>
              </w:rPr>
              <w:t> </w:t>
            </w:r>
            <w:r>
              <w:rPr>
                <w:color w:val="191919"/>
                <w:w w:val="110"/>
                <w:sz w:val="15"/>
              </w:rPr>
              <w:t>+</w:t>
            </w:r>
            <w:r>
              <w:rPr>
                <w:color w:val="191919"/>
                <w:spacing w:val="-8"/>
                <w:w w:val="110"/>
                <w:sz w:val="15"/>
              </w:rPr>
              <w:t> </w:t>
            </w:r>
            <w:r>
              <w:rPr>
                <w:color w:val="191919"/>
                <w:w w:val="110"/>
                <w:sz w:val="15"/>
              </w:rPr>
              <w:t>1</w:t>
            </w:r>
            <w:r>
              <w:rPr>
                <w:color w:val="191919"/>
                <w:spacing w:val="-7"/>
                <w:w w:val="110"/>
                <w:sz w:val="15"/>
              </w:rPr>
              <w:t> </w:t>
            </w:r>
            <w:r>
              <w:rPr>
                <w:color w:val="191919"/>
                <w:w w:val="110"/>
                <w:sz w:val="15"/>
              </w:rPr>
              <w:t>Skill</w:t>
            </w:r>
            <w:r>
              <w:rPr>
                <w:color w:val="191919"/>
                <w:spacing w:val="-8"/>
                <w:w w:val="110"/>
                <w:sz w:val="15"/>
              </w:rPr>
              <w:t> </w:t>
            </w:r>
            <w:r>
              <w:rPr>
                <w:color w:val="191919"/>
                <w:spacing w:val="-4"/>
                <w:w w:val="110"/>
                <w:sz w:val="15"/>
              </w:rPr>
              <w:t>Point</w:t>
            </w:r>
          </w:p>
        </w:tc>
      </w:tr>
    </w:tbl>
    <w:p>
      <w:pPr>
        <w:pStyle w:val="BodyText"/>
        <w:spacing w:before="9"/>
        <w:rPr>
          <w:rFonts w:ascii="Arial"/>
          <w:b/>
          <w:sz w:val="21"/>
        </w:rPr>
      </w:pPr>
    </w:p>
    <w:p>
      <w:pPr>
        <w:spacing w:before="0"/>
        <w:ind w:left="115" w:right="0" w:firstLine="0"/>
        <w:jc w:val="left"/>
        <w:rPr>
          <w:rFonts w:ascii="Arial"/>
          <w:b/>
          <w:sz w:val="23"/>
        </w:rPr>
      </w:pPr>
      <w:r>
        <w:rPr>
          <w:rFonts w:ascii="Arial"/>
          <w:b/>
          <w:color w:val="2B5E89"/>
          <w:w w:val="115"/>
          <w:sz w:val="23"/>
        </w:rPr>
        <w:t>Path</w:t>
      </w:r>
      <w:r>
        <w:rPr>
          <w:rFonts w:ascii="Arial"/>
          <w:b/>
          <w:color w:val="2B5E89"/>
          <w:spacing w:val="7"/>
          <w:w w:val="115"/>
          <w:sz w:val="23"/>
        </w:rPr>
        <w:t> </w:t>
      </w:r>
      <w:r>
        <w:rPr>
          <w:rFonts w:ascii="Arial"/>
          <w:b/>
          <w:color w:val="2B5E89"/>
          <w:w w:val="115"/>
          <w:sz w:val="23"/>
        </w:rPr>
        <w:t>E:</w:t>
      </w:r>
      <w:r>
        <w:rPr>
          <w:rFonts w:ascii="Arial"/>
          <w:b/>
          <w:color w:val="2B5E89"/>
          <w:spacing w:val="6"/>
          <w:w w:val="115"/>
          <w:sz w:val="23"/>
        </w:rPr>
        <w:t> </w:t>
      </w:r>
      <w:r>
        <w:rPr>
          <w:rFonts w:ascii="Arial"/>
          <w:b/>
          <w:color w:val="2B5E89"/>
          <w:spacing w:val="-2"/>
          <w:w w:val="115"/>
          <w:sz w:val="23"/>
        </w:rPr>
        <w:t>Engineering</w:t>
      </w:r>
    </w:p>
    <w:p>
      <w:pPr>
        <w:pStyle w:val="BodyText"/>
        <w:spacing w:before="8"/>
        <w:rPr>
          <w:rFonts w:ascii="Arial"/>
          <w:b/>
          <w:sz w:val="5"/>
        </w:rPr>
      </w:pPr>
      <w:r>
        <w:rPr/>
        <mc:AlternateContent>
          <mc:Choice Requires="wps">
            <w:drawing>
              <wp:anchor distT="0" distB="0" distL="0" distR="0" allowOverlap="1" layoutInCell="1" locked="0" behindDoc="1" simplePos="0" relativeHeight="488050176">
                <wp:simplePos x="0" y="0"/>
                <wp:positionH relativeFrom="page">
                  <wp:posOffset>428625</wp:posOffset>
                </wp:positionH>
                <wp:positionV relativeFrom="paragraph">
                  <wp:posOffset>57061</wp:posOffset>
                </wp:positionV>
                <wp:extent cx="6693534" cy="7620"/>
                <wp:effectExtent l="0" t="0" r="0" b="0"/>
                <wp:wrapTopAndBottom/>
                <wp:docPr id="1886" name="Graphic 1886"/>
                <wp:cNvGraphicFramePr>
                  <a:graphicFrameLocks/>
                </wp:cNvGraphicFramePr>
                <a:graphic>
                  <a:graphicData uri="http://schemas.microsoft.com/office/word/2010/wordprocessingShape">
                    <wps:wsp>
                      <wps:cNvPr id="1886" name="Graphic 1886"/>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3012pt;width:527.039970pt;height:.575371pt;mso-position-horizontal-relative:page;mso-position-vertical-relative:paragraph;z-index:-15266304;mso-wrap-distance-left:0;mso-wrap-distance-right:0" id="docshape1886" filled="true" fillcolor="#dcdcdc" stroked="false">
                <v:fill type="solid"/>
                <w10:wrap type="topAndBottom"/>
              </v:rect>
            </w:pict>
          </mc:Fallback>
        </mc:AlternateContent>
      </w:r>
      <w:r>
        <w:rPr/>
        <mc:AlternateContent>
          <mc:Choice Requires="wps">
            <w:drawing>
              <wp:anchor distT="0" distB="0" distL="0" distR="0" allowOverlap="1" layoutInCell="1" locked="0" behindDoc="1" simplePos="0" relativeHeight="488050688">
                <wp:simplePos x="0" y="0"/>
                <wp:positionH relativeFrom="page">
                  <wp:posOffset>428625</wp:posOffset>
                </wp:positionH>
                <wp:positionV relativeFrom="paragraph">
                  <wp:posOffset>122467</wp:posOffset>
                </wp:positionV>
                <wp:extent cx="6693534" cy="292735"/>
                <wp:effectExtent l="0" t="0" r="0" b="0"/>
                <wp:wrapTopAndBottom/>
                <wp:docPr id="1887" name="Group 1887"/>
                <wp:cNvGraphicFramePr>
                  <a:graphicFrameLocks/>
                </wp:cNvGraphicFramePr>
                <a:graphic>
                  <a:graphicData uri="http://schemas.microsoft.com/office/word/2010/wordprocessingGroup">
                    <wpg:wgp>
                      <wpg:cNvPr id="1887" name="Group 1887"/>
                      <wpg:cNvGrpSpPr/>
                      <wpg:grpSpPr>
                        <a:xfrm>
                          <a:off x="0" y="0"/>
                          <a:ext cx="6693534" cy="292735"/>
                          <a:chExt cx="6693534" cy="292735"/>
                        </a:xfrm>
                      </wpg:grpSpPr>
                      <wps:wsp>
                        <wps:cNvPr id="1888" name="Graphic 1888"/>
                        <wps:cNvSpPr/>
                        <wps:spPr>
                          <a:xfrm>
                            <a:off x="0" y="35"/>
                            <a:ext cx="6693534" cy="241300"/>
                          </a:xfrm>
                          <a:custGeom>
                            <a:avLst/>
                            <a:gdLst/>
                            <a:ahLst/>
                            <a:cxnLst/>
                            <a:rect l="l" t="t" r="r" b="b"/>
                            <a:pathLst>
                              <a:path w="6693534" h="241300">
                                <a:moveTo>
                                  <a:pt x="6693395" y="0"/>
                                </a:moveTo>
                                <a:lnTo>
                                  <a:pt x="4464697" y="0"/>
                                </a:lnTo>
                                <a:lnTo>
                                  <a:pt x="1958327" y="0"/>
                                </a:lnTo>
                                <a:lnTo>
                                  <a:pt x="0" y="0"/>
                                </a:lnTo>
                                <a:lnTo>
                                  <a:pt x="0" y="241134"/>
                                </a:lnTo>
                                <a:lnTo>
                                  <a:pt x="1958327" y="241134"/>
                                </a:lnTo>
                                <a:lnTo>
                                  <a:pt x="4464697" y="241134"/>
                                </a:lnTo>
                                <a:lnTo>
                                  <a:pt x="6693395" y="241134"/>
                                </a:lnTo>
                                <a:lnTo>
                                  <a:pt x="6693395" y="0"/>
                                </a:lnTo>
                                <a:close/>
                              </a:path>
                            </a:pathLst>
                          </a:custGeom>
                          <a:solidFill>
                            <a:srgbClr val="19395B"/>
                          </a:solidFill>
                        </wps:spPr>
                        <wps:bodyPr wrap="square" lIns="0" tIns="0" rIns="0" bIns="0" rtlCol="0">
                          <a:prstTxWarp prst="textNoShape">
                            <a:avLst/>
                          </a:prstTxWarp>
                          <a:noAutofit/>
                        </wps:bodyPr>
                      </wps:wsp>
                      <wps:wsp>
                        <wps:cNvPr id="1889" name="Graphic 1889"/>
                        <wps:cNvSpPr/>
                        <wps:spPr>
                          <a:xfrm>
                            <a:off x="0" y="241170"/>
                            <a:ext cx="6693534" cy="52069"/>
                          </a:xfrm>
                          <a:custGeom>
                            <a:avLst/>
                            <a:gdLst/>
                            <a:ahLst/>
                            <a:cxnLst/>
                            <a:rect l="l" t="t" r="r" b="b"/>
                            <a:pathLst>
                              <a:path w="6693534" h="52069">
                                <a:moveTo>
                                  <a:pt x="6693408" y="25"/>
                                </a:moveTo>
                                <a:lnTo>
                                  <a:pt x="4472013" y="0"/>
                                </a:lnTo>
                                <a:lnTo>
                                  <a:pt x="4464697" y="0"/>
                                </a:lnTo>
                                <a:lnTo>
                                  <a:pt x="1965629" y="0"/>
                                </a:lnTo>
                                <a:lnTo>
                                  <a:pt x="1958327" y="0"/>
                                </a:lnTo>
                                <a:lnTo>
                                  <a:pt x="0" y="0"/>
                                </a:lnTo>
                                <a:lnTo>
                                  <a:pt x="0" y="7302"/>
                                </a:lnTo>
                                <a:lnTo>
                                  <a:pt x="0" y="51460"/>
                                </a:lnTo>
                                <a:lnTo>
                                  <a:pt x="7302" y="51460"/>
                                </a:lnTo>
                                <a:lnTo>
                                  <a:pt x="7302" y="7302"/>
                                </a:lnTo>
                                <a:lnTo>
                                  <a:pt x="1958327" y="7302"/>
                                </a:lnTo>
                                <a:lnTo>
                                  <a:pt x="1958327" y="51460"/>
                                </a:lnTo>
                                <a:lnTo>
                                  <a:pt x="1965629" y="51460"/>
                                </a:lnTo>
                                <a:lnTo>
                                  <a:pt x="1965629" y="7302"/>
                                </a:lnTo>
                                <a:lnTo>
                                  <a:pt x="4464697" y="7302"/>
                                </a:lnTo>
                                <a:lnTo>
                                  <a:pt x="4464697" y="51460"/>
                                </a:lnTo>
                                <a:lnTo>
                                  <a:pt x="4472013" y="51460"/>
                                </a:lnTo>
                                <a:lnTo>
                                  <a:pt x="4472013" y="7327"/>
                                </a:lnTo>
                                <a:lnTo>
                                  <a:pt x="6693395" y="7327"/>
                                </a:lnTo>
                                <a:lnTo>
                                  <a:pt x="6693395" y="51460"/>
                                </a:lnTo>
                                <a:lnTo>
                                  <a:pt x="6693408" y="7327"/>
                                </a:lnTo>
                                <a:lnTo>
                                  <a:pt x="6693408" y="25"/>
                                </a:lnTo>
                                <a:close/>
                              </a:path>
                            </a:pathLst>
                          </a:custGeom>
                          <a:solidFill>
                            <a:srgbClr val="DCDCDC"/>
                          </a:solidFill>
                        </wps:spPr>
                        <wps:bodyPr wrap="square" lIns="0" tIns="0" rIns="0" bIns="0" rtlCol="0">
                          <a:prstTxWarp prst="textNoShape">
                            <a:avLst/>
                          </a:prstTxWarp>
                          <a:noAutofit/>
                        </wps:bodyPr>
                      </wps:wsp>
                      <wps:wsp>
                        <wps:cNvPr id="1890" name="Textbox 1890"/>
                        <wps:cNvSpPr txBox="1"/>
                        <wps:spPr>
                          <a:xfrm>
                            <a:off x="3653" y="0"/>
                            <a:ext cx="6690359" cy="241300"/>
                          </a:xfrm>
                          <a:prstGeom prst="rect">
                            <a:avLst/>
                          </a:prstGeom>
                        </wps:spPr>
                        <wps:txbx>
                          <w:txbxContent>
                            <w:p>
                              <w:pPr>
                                <w:tabs>
                                  <w:tab w:pos="3196" w:val="left" w:leader="none"/>
                                  <w:tab w:pos="7136" w:val="left" w:leader="none"/>
                                </w:tabs>
                                <w:spacing w:before="101"/>
                                <w:ind w:left="109" w:right="0" w:firstLine="0"/>
                                <w:jc w:val="left"/>
                                <w:rPr>
                                  <w:rFonts w:ascii="Arial"/>
                                  <w:b/>
                                  <w:sz w:val="15"/>
                                </w:rPr>
                              </w:pPr>
                              <w:r>
                                <w:rPr>
                                  <w:rFonts w:ascii="Arial"/>
                                  <w:b/>
                                  <w:color w:val="FFFFFF"/>
                                  <w:spacing w:val="-2"/>
                                  <w:w w:val="120"/>
                                  <w:sz w:val="15"/>
                                </w:rPr>
                                <w:t>Quest</w:t>
                              </w:r>
                              <w:r>
                                <w:rPr>
                                  <w:rFonts w:ascii="Arial"/>
                                  <w:b/>
                                  <w:color w:val="FFFFFF"/>
                                  <w:sz w:val="15"/>
                                </w:rPr>
                                <w:tab/>
                              </w:r>
                              <w:r>
                                <w:rPr>
                                  <w:rFonts w:ascii="Arial"/>
                                  <w:b/>
                                  <w:color w:val="FFFFFF"/>
                                  <w:spacing w:val="-2"/>
                                  <w:w w:val="120"/>
                                  <w:sz w:val="15"/>
                                </w:rPr>
                                <w:t>Trigger</w:t>
                              </w:r>
                              <w:r>
                                <w:rPr>
                                  <w:rFonts w:ascii="Arial"/>
                                  <w:b/>
                                  <w:color w:val="FFFFFF"/>
                                  <w:sz w:val="15"/>
                                </w:rPr>
                                <w:tab/>
                              </w:r>
                              <w:r>
                                <w:rPr>
                                  <w:rFonts w:ascii="Arial"/>
                                  <w:b/>
                                  <w:color w:val="FFFFFF"/>
                                  <w:spacing w:val="-2"/>
                                  <w:w w:val="120"/>
                                  <w:sz w:val="15"/>
                                </w:rPr>
                                <w:t>Reward</w:t>
                              </w:r>
                            </w:p>
                          </w:txbxContent>
                        </wps:txbx>
                        <wps:bodyPr wrap="square" lIns="0" tIns="0" rIns="0" bIns="0" rtlCol="0">
                          <a:noAutofit/>
                        </wps:bodyPr>
                      </wps:wsp>
                    </wpg:wgp>
                  </a:graphicData>
                </a:graphic>
              </wp:anchor>
            </w:drawing>
          </mc:Choice>
          <mc:Fallback>
            <w:pict>
              <v:group style="position:absolute;margin-left:33.75pt;margin-top:9.643140pt;width:527.050pt;height:23.05pt;mso-position-horizontal-relative:page;mso-position-vertical-relative:paragraph;z-index:-15265792;mso-wrap-distance-left:0;mso-wrap-distance-right:0" id="docshapegroup1887" coordorigin="675,193" coordsize="10541,461">
                <v:shape style="position:absolute;left:675;top:192;width:10541;height:380" id="docshape1888" coordorigin="675,193" coordsize="10541,380" path="m11216,193l7706,193,3759,193,675,193,675,573,3759,573,7706,573,11216,573,11216,193xe" filled="true" fillcolor="#19395b" stroked="false">
                  <v:path arrowok="t"/>
                  <v:fill type="solid"/>
                </v:shape>
                <v:shape style="position:absolute;left:675;top:572;width:10541;height:82" id="docshape1889" coordorigin="675,573" coordsize="10541,82" path="m11216,573l7718,573,7706,573,3770,573,3759,573,675,573,675,584,675,654,687,654,687,584,3759,584,3759,654,3770,654,3770,584,7706,584,7706,654,7718,654,7718,584,11216,584,11216,654,11216,584,11216,573xe" filled="true" fillcolor="#dcdcdc" stroked="false">
                  <v:path arrowok="t"/>
                  <v:fill type="solid"/>
                </v:shape>
                <v:shape style="position:absolute;left:680;top:192;width:10536;height:380" type="#_x0000_t202" id="docshape1890" filled="false" stroked="false">
                  <v:textbox inset="0,0,0,0">
                    <w:txbxContent>
                      <w:p>
                        <w:pPr>
                          <w:tabs>
                            <w:tab w:pos="3196" w:val="left" w:leader="none"/>
                            <w:tab w:pos="7136" w:val="left" w:leader="none"/>
                          </w:tabs>
                          <w:spacing w:before="101"/>
                          <w:ind w:left="109" w:right="0" w:firstLine="0"/>
                          <w:jc w:val="left"/>
                          <w:rPr>
                            <w:rFonts w:ascii="Arial"/>
                            <w:b/>
                            <w:sz w:val="15"/>
                          </w:rPr>
                        </w:pPr>
                        <w:r>
                          <w:rPr>
                            <w:rFonts w:ascii="Arial"/>
                            <w:b/>
                            <w:color w:val="FFFFFF"/>
                            <w:spacing w:val="-2"/>
                            <w:w w:val="120"/>
                            <w:sz w:val="15"/>
                          </w:rPr>
                          <w:t>Quest</w:t>
                        </w:r>
                        <w:r>
                          <w:rPr>
                            <w:rFonts w:ascii="Arial"/>
                            <w:b/>
                            <w:color w:val="FFFFFF"/>
                            <w:sz w:val="15"/>
                          </w:rPr>
                          <w:tab/>
                        </w:r>
                        <w:r>
                          <w:rPr>
                            <w:rFonts w:ascii="Arial"/>
                            <w:b/>
                            <w:color w:val="FFFFFF"/>
                            <w:spacing w:val="-2"/>
                            <w:w w:val="120"/>
                            <w:sz w:val="15"/>
                          </w:rPr>
                          <w:t>Trigger</w:t>
                        </w:r>
                        <w:r>
                          <w:rPr>
                            <w:rFonts w:ascii="Arial"/>
                            <w:b/>
                            <w:color w:val="FFFFFF"/>
                            <w:sz w:val="15"/>
                          </w:rPr>
                          <w:tab/>
                        </w:r>
                        <w:r>
                          <w:rPr>
                            <w:rFonts w:ascii="Arial"/>
                            <w:b/>
                            <w:color w:val="FFFFFF"/>
                            <w:spacing w:val="-2"/>
                            <w:w w:val="120"/>
                            <w:sz w:val="15"/>
                          </w:rPr>
                          <w:t>Reward</w:t>
                        </w:r>
                      </w:p>
                    </w:txbxContent>
                  </v:textbox>
                  <w10:wrap type="none"/>
                </v:shape>
                <w10:wrap type="topAndBottom"/>
              </v:group>
            </w:pict>
          </mc:Fallback>
        </mc:AlternateContent>
      </w:r>
    </w:p>
    <w:p>
      <w:pPr>
        <w:pStyle w:val="BodyText"/>
        <w:spacing w:before="10"/>
        <w:rPr>
          <w:rFonts w:ascii="Arial"/>
          <w:b/>
          <w:sz w:val="5"/>
        </w:rPr>
      </w:pPr>
    </w:p>
    <w:p>
      <w:pPr>
        <w:spacing w:after="0"/>
        <w:rPr>
          <w:rFonts w:ascii="Arial"/>
          <w:sz w:val="5"/>
        </w:rPr>
        <w:sectPr>
          <w:headerReference w:type="even" r:id="rId616"/>
          <w:pgSz w:w="11900" w:h="16840"/>
          <w:pgMar w:header="0" w:footer="0" w:top="640" w:bottom="280" w:left="560" w:right="560"/>
        </w:sectPr>
      </w:pPr>
    </w:p>
    <w:p>
      <w:pPr>
        <w:pStyle w:val="BodyText"/>
        <w:spacing w:before="6"/>
        <w:rPr>
          <w:rFonts w:ascii="Arial"/>
          <w:b/>
          <w:sz w:val="2"/>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084"/>
        <w:gridCol w:w="3947"/>
        <w:gridCol w:w="3504"/>
      </w:tblGrid>
      <w:tr>
        <w:trPr>
          <w:trHeight w:val="285" w:hRule="atLeast"/>
        </w:trPr>
        <w:tc>
          <w:tcPr>
            <w:tcW w:w="3084" w:type="dxa"/>
            <w:tcBorders>
              <w:top w:val="nil"/>
            </w:tcBorders>
          </w:tcPr>
          <w:p>
            <w:pPr>
              <w:pStyle w:val="TableParagraph"/>
              <w:spacing w:line="252" w:lineRule="exact" w:before="0"/>
              <w:rPr>
                <w:sz w:val="15"/>
              </w:rPr>
            </w:pPr>
            <w:r>
              <w:rPr>
                <w:color w:val="191919"/>
                <w:w w:val="105"/>
                <w:sz w:val="15"/>
              </w:rPr>
              <w:t>Thermal</w:t>
            </w:r>
            <w:r>
              <w:rPr>
                <w:color w:val="191919"/>
                <w:spacing w:val="9"/>
                <w:w w:val="105"/>
                <w:sz w:val="15"/>
              </w:rPr>
              <w:t> </w:t>
            </w:r>
            <w:r>
              <w:rPr>
                <w:color w:val="191919"/>
                <w:spacing w:val="-2"/>
                <w:w w:val="105"/>
                <w:sz w:val="15"/>
              </w:rPr>
              <w:t>Foundation</w:t>
            </w:r>
          </w:p>
        </w:tc>
        <w:tc>
          <w:tcPr>
            <w:tcW w:w="3947" w:type="dxa"/>
            <w:tcBorders>
              <w:top w:val="nil"/>
            </w:tcBorders>
          </w:tcPr>
          <w:p>
            <w:pPr>
              <w:pStyle w:val="TableParagraph"/>
              <w:spacing w:line="252" w:lineRule="exact" w:before="0"/>
              <w:ind w:left="122"/>
              <w:rPr>
                <w:sz w:val="15"/>
              </w:rPr>
            </w:pPr>
            <w:r>
              <w:rPr>
                <w:color w:val="191919"/>
                <w:w w:val="110"/>
                <w:sz w:val="15"/>
              </w:rPr>
              <w:t>Build</w:t>
            </w:r>
            <w:r>
              <w:rPr>
                <w:color w:val="191919"/>
                <w:spacing w:val="-10"/>
                <w:w w:val="110"/>
                <w:sz w:val="15"/>
              </w:rPr>
              <w:t> </w:t>
            </w:r>
            <w:r>
              <w:rPr>
                <w:color w:val="191919"/>
                <w:w w:val="110"/>
                <w:sz w:val="15"/>
              </w:rPr>
              <w:t>a</w:t>
            </w:r>
            <w:r>
              <w:rPr>
                <w:color w:val="191919"/>
                <w:spacing w:val="-9"/>
                <w:w w:val="110"/>
                <w:sz w:val="15"/>
              </w:rPr>
              <w:t> </w:t>
            </w:r>
            <w:r>
              <w:rPr>
                <w:color w:val="191919"/>
                <w:w w:val="110"/>
                <w:sz w:val="15"/>
              </w:rPr>
              <w:t>Thermal</w:t>
            </w:r>
            <w:r>
              <w:rPr>
                <w:color w:val="191919"/>
                <w:spacing w:val="-9"/>
                <w:w w:val="110"/>
                <w:sz w:val="15"/>
              </w:rPr>
              <w:t> </w:t>
            </w:r>
            <w:r>
              <w:rPr>
                <w:color w:val="191919"/>
                <w:w w:val="110"/>
                <w:sz w:val="15"/>
              </w:rPr>
              <w:t>Dynamo</w:t>
            </w:r>
            <w:r>
              <w:rPr>
                <w:color w:val="191919"/>
                <w:spacing w:val="-9"/>
                <w:w w:val="110"/>
                <w:sz w:val="15"/>
              </w:rPr>
              <w:t> </w:t>
            </w:r>
            <w:r>
              <w:rPr>
                <w:color w:val="191919"/>
                <w:w w:val="110"/>
                <w:sz w:val="15"/>
              </w:rPr>
              <w:t>+</w:t>
            </w:r>
            <w:r>
              <w:rPr>
                <w:color w:val="191919"/>
                <w:spacing w:val="-10"/>
                <w:w w:val="110"/>
                <w:sz w:val="15"/>
              </w:rPr>
              <w:t> </w:t>
            </w:r>
            <w:r>
              <w:rPr>
                <w:color w:val="191919"/>
                <w:w w:val="110"/>
                <w:sz w:val="15"/>
              </w:rPr>
              <w:t>3</w:t>
            </w:r>
            <w:r>
              <w:rPr>
                <w:color w:val="191919"/>
                <w:spacing w:val="-9"/>
                <w:w w:val="110"/>
                <w:sz w:val="15"/>
              </w:rPr>
              <w:t> </w:t>
            </w:r>
            <w:r>
              <w:rPr>
                <w:color w:val="191919"/>
                <w:w w:val="110"/>
                <w:sz w:val="15"/>
              </w:rPr>
              <w:t>Thermal</w:t>
            </w:r>
            <w:r>
              <w:rPr>
                <w:color w:val="191919"/>
                <w:spacing w:val="-9"/>
                <w:w w:val="110"/>
                <w:sz w:val="15"/>
              </w:rPr>
              <w:t> </w:t>
            </w:r>
            <w:r>
              <w:rPr>
                <w:color w:val="191919"/>
                <w:spacing w:val="-2"/>
                <w:w w:val="110"/>
                <w:sz w:val="15"/>
              </w:rPr>
              <w:t>machines</w:t>
            </w:r>
          </w:p>
        </w:tc>
        <w:tc>
          <w:tcPr>
            <w:tcW w:w="3504" w:type="dxa"/>
            <w:tcBorders>
              <w:top w:val="nil"/>
              <w:right w:val="single" w:sz="2" w:space="0" w:color="DCDCDC"/>
            </w:tcBorders>
          </w:tcPr>
          <w:p>
            <w:pPr>
              <w:pStyle w:val="TableParagraph"/>
              <w:spacing w:line="252" w:lineRule="exact" w:before="0"/>
              <w:ind w:left="115"/>
              <w:rPr>
                <w:sz w:val="15"/>
              </w:rPr>
            </w:pPr>
            <w:r>
              <w:rPr>
                <w:color w:val="191919"/>
                <w:w w:val="105"/>
                <w:sz w:val="15"/>
              </w:rPr>
              <w:t>Steel Loot</w:t>
            </w:r>
            <w:r>
              <w:rPr>
                <w:color w:val="191919"/>
                <w:spacing w:val="1"/>
                <w:w w:val="105"/>
                <w:sz w:val="15"/>
              </w:rPr>
              <w:t> </w:t>
            </w:r>
            <w:r>
              <w:rPr>
                <w:color w:val="191919"/>
                <w:spacing w:val="-5"/>
                <w:w w:val="105"/>
                <w:sz w:val="15"/>
              </w:rPr>
              <w:t>Box</w:t>
            </w:r>
          </w:p>
        </w:tc>
      </w:tr>
      <w:tr>
        <w:trPr>
          <w:trHeight w:val="353" w:hRule="atLeast"/>
        </w:trPr>
        <w:tc>
          <w:tcPr>
            <w:tcW w:w="3084" w:type="dxa"/>
            <w:shd w:val="clear" w:color="auto" w:fill="F4F6F9"/>
          </w:tcPr>
          <w:p>
            <w:pPr>
              <w:pStyle w:val="TableParagraph"/>
              <w:rPr>
                <w:sz w:val="15"/>
              </w:rPr>
            </w:pPr>
            <w:r>
              <w:rPr>
                <w:color w:val="191919"/>
                <w:w w:val="105"/>
                <w:sz w:val="15"/>
              </w:rPr>
              <w:t>Industrial</w:t>
            </w:r>
            <w:r>
              <w:rPr>
                <w:color w:val="191919"/>
                <w:spacing w:val="5"/>
                <w:w w:val="110"/>
                <w:sz w:val="15"/>
              </w:rPr>
              <w:t> </w:t>
            </w:r>
            <w:r>
              <w:rPr>
                <w:color w:val="191919"/>
                <w:spacing w:val="-2"/>
                <w:w w:val="110"/>
                <w:sz w:val="15"/>
              </w:rPr>
              <w:t>Start</w:t>
            </w:r>
          </w:p>
        </w:tc>
        <w:tc>
          <w:tcPr>
            <w:tcW w:w="3947" w:type="dxa"/>
            <w:shd w:val="clear" w:color="auto" w:fill="F4F6F9"/>
          </w:tcPr>
          <w:p>
            <w:pPr>
              <w:pStyle w:val="TableParagraph"/>
              <w:ind w:left="122"/>
              <w:rPr>
                <w:sz w:val="15"/>
              </w:rPr>
            </w:pPr>
            <w:r>
              <w:rPr>
                <w:color w:val="191919"/>
                <w:w w:val="105"/>
                <w:sz w:val="15"/>
              </w:rPr>
              <w:t>Place</w:t>
            </w:r>
            <w:r>
              <w:rPr>
                <w:color w:val="191919"/>
                <w:spacing w:val="5"/>
                <w:w w:val="105"/>
                <w:sz w:val="15"/>
              </w:rPr>
              <w:t> </w:t>
            </w:r>
            <w:r>
              <w:rPr>
                <w:color w:val="191919"/>
                <w:w w:val="105"/>
                <w:sz w:val="15"/>
              </w:rPr>
              <w:t>an</w:t>
            </w:r>
            <w:r>
              <w:rPr>
                <w:color w:val="191919"/>
                <w:spacing w:val="5"/>
                <w:w w:val="105"/>
                <w:sz w:val="15"/>
              </w:rPr>
              <w:t> </w:t>
            </w:r>
            <w:r>
              <w:rPr>
                <w:color w:val="191919"/>
                <w:w w:val="105"/>
                <w:sz w:val="15"/>
              </w:rPr>
              <w:t>Industrial</w:t>
            </w:r>
            <w:r>
              <w:rPr>
                <w:color w:val="191919"/>
                <w:spacing w:val="6"/>
                <w:w w:val="105"/>
                <w:sz w:val="15"/>
              </w:rPr>
              <w:t> </w:t>
            </w:r>
            <w:r>
              <w:rPr>
                <w:color w:val="191919"/>
                <w:w w:val="105"/>
                <w:sz w:val="15"/>
              </w:rPr>
              <w:t>Foregoing</w:t>
            </w:r>
            <w:r>
              <w:rPr>
                <w:color w:val="191919"/>
                <w:spacing w:val="5"/>
                <w:w w:val="105"/>
                <w:sz w:val="15"/>
              </w:rPr>
              <w:t> </w:t>
            </w:r>
            <w:r>
              <w:rPr>
                <w:color w:val="191919"/>
                <w:spacing w:val="-2"/>
                <w:w w:val="105"/>
                <w:sz w:val="15"/>
              </w:rPr>
              <w:t>machine</w:t>
            </w:r>
          </w:p>
        </w:tc>
        <w:tc>
          <w:tcPr>
            <w:tcW w:w="3504" w:type="dxa"/>
            <w:tcBorders>
              <w:right w:val="single" w:sz="2" w:space="0" w:color="DCDCDC"/>
            </w:tcBorders>
            <w:shd w:val="clear" w:color="auto" w:fill="F4F6F9"/>
          </w:tcPr>
          <w:p>
            <w:pPr>
              <w:pStyle w:val="TableParagraph"/>
              <w:ind w:left="115"/>
              <w:rPr>
                <w:sz w:val="15"/>
              </w:rPr>
            </w:pPr>
            <w:r>
              <w:rPr>
                <w:color w:val="191919"/>
                <w:w w:val="105"/>
                <w:sz w:val="15"/>
              </w:rPr>
              <w:t>Steel Loot</w:t>
            </w:r>
            <w:r>
              <w:rPr>
                <w:color w:val="191919"/>
                <w:spacing w:val="1"/>
                <w:w w:val="105"/>
                <w:sz w:val="15"/>
              </w:rPr>
              <w:t> </w:t>
            </w:r>
            <w:r>
              <w:rPr>
                <w:color w:val="191919"/>
                <w:spacing w:val="-5"/>
                <w:w w:val="105"/>
                <w:sz w:val="15"/>
              </w:rPr>
              <w:t>Box</w:t>
            </w:r>
          </w:p>
        </w:tc>
      </w:tr>
      <w:tr>
        <w:trPr>
          <w:trHeight w:val="353" w:hRule="atLeast"/>
        </w:trPr>
        <w:tc>
          <w:tcPr>
            <w:tcW w:w="3084" w:type="dxa"/>
          </w:tcPr>
          <w:p>
            <w:pPr>
              <w:pStyle w:val="TableParagraph"/>
              <w:rPr>
                <w:sz w:val="15"/>
              </w:rPr>
            </w:pPr>
            <w:r>
              <w:rPr>
                <w:color w:val="191919"/>
                <w:w w:val="105"/>
                <w:sz w:val="15"/>
              </w:rPr>
              <w:t>Power</w:t>
            </w:r>
            <w:r>
              <w:rPr>
                <w:color w:val="191919"/>
                <w:spacing w:val="-7"/>
                <w:w w:val="105"/>
                <w:sz w:val="15"/>
              </w:rPr>
              <w:t> </w:t>
            </w:r>
            <w:r>
              <w:rPr>
                <w:color w:val="191919"/>
                <w:spacing w:val="-4"/>
                <w:w w:val="105"/>
                <w:sz w:val="15"/>
              </w:rPr>
              <w:t>Grid</w:t>
            </w:r>
          </w:p>
        </w:tc>
        <w:tc>
          <w:tcPr>
            <w:tcW w:w="3947" w:type="dxa"/>
          </w:tcPr>
          <w:p>
            <w:pPr>
              <w:pStyle w:val="TableParagraph"/>
              <w:ind w:left="122"/>
              <w:rPr>
                <w:sz w:val="15"/>
              </w:rPr>
            </w:pPr>
            <w:r>
              <w:rPr>
                <w:color w:val="191919"/>
                <w:spacing w:val="-2"/>
                <w:w w:val="110"/>
                <w:sz w:val="15"/>
              </w:rPr>
              <w:t>Generate 10,000 RF/tick from any source</w:t>
            </w:r>
          </w:p>
        </w:tc>
        <w:tc>
          <w:tcPr>
            <w:tcW w:w="3504" w:type="dxa"/>
            <w:tcBorders>
              <w:right w:val="single" w:sz="2" w:space="0" w:color="DCDCDC"/>
            </w:tcBorders>
          </w:tcPr>
          <w:p>
            <w:pPr>
              <w:pStyle w:val="TableParagraph"/>
              <w:ind w:left="115"/>
              <w:rPr>
                <w:sz w:val="15"/>
              </w:rPr>
            </w:pPr>
            <w:r>
              <w:rPr>
                <w:color w:val="191919"/>
                <w:w w:val="105"/>
                <w:sz w:val="15"/>
              </w:rPr>
              <w:t>1</w:t>
            </w:r>
            <w:r>
              <w:rPr>
                <w:color w:val="191919"/>
                <w:spacing w:val="2"/>
                <w:w w:val="105"/>
                <w:sz w:val="15"/>
              </w:rPr>
              <w:t> </w:t>
            </w:r>
            <w:r>
              <w:rPr>
                <w:color w:val="191919"/>
                <w:w w:val="105"/>
                <w:sz w:val="15"/>
              </w:rPr>
              <w:t>Skill</w:t>
            </w:r>
            <w:r>
              <w:rPr>
                <w:color w:val="191919"/>
                <w:spacing w:val="3"/>
                <w:w w:val="105"/>
                <w:sz w:val="15"/>
              </w:rPr>
              <w:t> </w:t>
            </w:r>
            <w:r>
              <w:rPr>
                <w:color w:val="191919"/>
                <w:spacing w:val="-2"/>
                <w:w w:val="105"/>
                <w:sz w:val="15"/>
              </w:rPr>
              <w:t>Point</w:t>
            </w:r>
          </w:p>
        </w:tc>
      </w:tr>
      <w:tr>
        <w:trPr>
          <w:trHeight w:val="571" w:hRule="atLeast"/>
        </w:trPr>
        <w:tc>
          <w:tcPr>
            <w:tcW w:w="3084" w:type="dxa"/>
            <w:shd w:val="clear" w:color="auto" w:fill="F4F6F9"/>
          </w:tcPr>
          <w:p>
            <w:pPr>
              <w:pStyle w:val="TableParagraph"/>
              <w:spacing w:before="1"/>
              <w:ind w:left="0"/>
              <w:rPr>
                <w:rFonts w:ascii="Arial"/>
                <w:b/>
                <w:sz w:val="13"/>
              </w:rPr>
            </w:pPr>
          </w:p>
          <w:p>
            <w:pPr>
              <w:pStyle w:val="TableParagraph"/>
              <w:spacing w:before="0"/>
              <w:rPr>
                <w:sz w:val="15"/>
              </w:rPr>
            </w:pPr>
            <w:r>
              <w:rPr>
                <w:color w:val="191919"/>
                <w:sz w:val="15"/>
              </w:rPr>
              <w:t>Cross-Mod</w:t>
            </w:r>
            <w:r>
              <w:rPr>
                <w:color w:val="191919"/>
                <w:spacing w:val="9"/>
                <w:sz w:val="15"/>
              </w:rPr>
              <w:t> </w:t>
            </w:r>
            <w:r>
              <w:rPr>
                <w:color w:val="191919"/>
                <w:spacing w:val="-2"/>
                <w:sz w:val="15"/>
              </w:rPr>
              <w:t>Automation</w:t>
            </w:r>
          </w:p>
        </w:tc>
        <w:tc>
          <w:tcPr>
            <w:tcW w:w="3947" w:type="dxa"/>
            <w:shd w:val="clear" w:color="auto" w:fill="F4F6F9"/>
          </w:tcPr>
          <w:p>
            <w:pPr>
              <w:pStyle w:val="TableParagraph"/>
              <w:spacing w:line="184" w:lineRule="auto" w:before="80"/>
              <w:ind w:left="122"/>
              <w:rPr>
                <w:sz w:val="15"/>
              </w:rPr>
            </w:pPr>
            <w:r>
              <w:rPr>
                <w:color w:val="191919"/>
                <w:w w:val="110"/>
                <w:sz w:val="15"/>
              </w:rPr>
              <w:t>Use</w:t>
            </w:r>
            <w:r>
              <w:rPr>
                <w:color w:val="191919"/>
                <w:spacing w:val="-10"/>
                <w:w w:val="110"/>
                <w:sz w:val="15"/>
              </w:rPr>
              <w:t> </w:t>
            </w:r>
            <w:r>
              <w:rPr>
                <w:color w:val="191919"/>
                <w:w w:val="110"/>
                <w:sz w:val="15"/>
              </w:rPr>
              <w:t>2+</w:t>
            </w:r>
            <w:r>
              <w:rPr>
                <w:color w:val="191919"/>
                <w:spacing w:val="-10"/>
                <w:w w:val="110"/>
                <w:sz w:val="15"/>
              </w:rPr>
              <w:t> </w:t>
            </w:r>
            <w:r>
              <w:rPr>
                <w:color w:val="191919"/>
                <w:w w:val="110"/>
                <w:sz w:val="15"/>
              </w:rPr>
              <w:t>different</w:t>
            </w:r>
            <w:r>
              <w:rPr>
                <w:color w:val="191919"/>
                <w:spacing w:val="-10"/>
                <w:w w:val="110"/>
                <w:sz w:val="15"/>
              </w:rPr>
              <w:t> </w:t>
            </w:r>
            <w:r>
              <w:rPr>
                <w:color w:val="191919"/>
                <w:w w:val="110"/>
                <w:sz w:val="15"/>
              </w:rPr>
              <w:t>tech</w:t>
            </w:r>
            <w:r>
              <w:rPr>
                <w:color w:val="191919"/>
                <w:spacing w:val="-10"/>
                <w:w w:val="110"/>
                <w:sz w:val="15"/>
              </w:rPr>
              <w:t> </w:t>
            </w:r>
            <w:r>
              <w:rPr>
                <w:color w:val="191919"/>
                <w:w w:val="110"/>
                <w:sz w:val="15"/>
              </w:rPr>
              <w:t>mods</w:t>
            </w:r>
            <w:r>
              <w:rPr>
                <w:color w:val="191919"/>
                <w:spacing w:val="-10"/>
                <w:w w:val="110"/>
                <w:sz w:val="15"/>
              </w:rPr>
              <w:t> </w:t>
            </w:r>
            <w:r>
              <w:rPr>
                <w:color w:val="191919"/>
                <w:w w:val="110"/>
                <w:sz w:val="15"/>
              </w:rPr>
              <w:t>in</w:t>
            </w:r>
            <w:r>
              <w:rPr>
                <w:color w:val="191919"/>
                <w:spacing w:val="-10"/>
                <w:w w:val="110"/>
                <w:sz w:val="15"/>
              </w:rPr>
              <w:t> </w:t>
            </w:r>
            <w:r>
              <w:rPr>
                <w:color w:val="191919"/>
                <w:w w:val="110"/>
                <w:sz w:val="15"/>
              </w:rPr>
              <w:t>one</w:t>
            </w:r>
            <w:r>
              <w:rPr>
                <w:color w:val="191919"/>
                <w:spacing w:val="-10"/>
                <w:w w:val="110"/>
                <w:sz w:val="15"/>
              </w:rPr>
              <w:t> </w:t>
            </w:r>
            <w:r>
              <w:rPr>
                <w:color w:val="191919"/>
                <w:w w:val="110"/>
                <w:sz w:val="15"/>
              </w:rPr>
              <w:t>automation </w:t>
            </w:r>
            <w:r>
              <w:rPr>
                <w:color w:val="191919"/>
                <w:spacing w:val="-2"/>
                <w:w w:val="110"/>
                <w:sz w:val="15"/>
              </w:rPr>
              <w:t>chain</w:t>
            </w:r>
          </w:p>
        </w:tc>
        <w:tc>
          <w:tcPr>
            <w:tcW w:w="3504" w:type="dxa"/>
            <w:tcBorders>
              <w:right w:val="single" w:sz="2" w:space="0" w:color="DCDCDC"/>
            </w:tcBorders>
            <w:shd w:val="clear" w:color="auto" w:fill="F4F6F9"/>
          </w:tcPr>
          <w:p>
            <w:pPr>
              <w:pStyle w:val="TableParagraph"/>
              <w:spacing w:before="1"/>
              <w:ind w:left="0"/>
              <w:rPr>
                <w:rFonts w:ascii="Arial"/>
                <w:b/>
                <w:sz w:val="13"/>
              </w:rPr>
            </w:pPr>
          </w:p>
          <w:p>
            <w:pPr>
              <w:pStyle w:val="TableParagraph"/>
              <w:spacing w:before="0"/>
              <w:ind w:left="115"/>
              <w:rPr>
                <w:sz w:val="15"/>
              </w:rPr>
            </w:pPr>
            <w:r>
              <w:rPr>
                <w:color w:val="191919"/>
                <w:w w:val="105"/>
                <w:sz w:val="15"/>
              </w:rPr>
              <w:t>1</w:t>
            </w:r>
            <w:r>
              <w:rPr>
                <w:color w:val="191919"/>
                <w:spacing w:val="2"/>
                <w:w w:val="105"/>
                <w:sz w:val="15"/>
              </w:rPr>
              <w:t> </w:t>
            </w:r>
            <w:r>
              <w:rPr>
                <w:color w:val="191919"/>
                <w:w w:val="105"/>
                <w:sz w:val="15"/>
              </w:rPr>
              <w:t>Skill</w:t>
            </w:r>
            <w:r>
              <w:rPr>
                <w:color w:val="191919"/>
                <w:spacing w:val="3"/>
                <w:w w:val="105"/>
                <w:sz w:val="15"/>
              </w:rPr>
              <w:t> </w:t>
            </w:r>
            <w:r>
              <w:rPr>
                <w:color w:val="191919"/>
                <w:spacing w:val="-2"/>
                <w:w w:val="105"/>
                <w:sz w:val="15"/>
              </w:rPr>
              <w:t>Point</w:t>
            </w:r>
          </w:p>
        </w:tc>
      </w:tr>
      <w:tr>
        <w:trPr>
          <w:trHeight w:val="571" w:hRule="atLeast"/>
        </w:trPr>
        <w:tc>
          <w:tcPr>
            <w:tcW w:w="3084" w:type="dxa"/>
          </w:tcPr>
          <w:p>
            <w:pPr>
              <w:pStyle w:val="TableParagraph"/>
              <w:spacing w:before="1"/>
              <w:ind w:left="0"/>
              <w:rPr>
                <w:rFonts w:ascii="Arial"/>
                <w:b/>
                <w:sz w:val="13"/>
              </w:rPr>
            </w:pPr>
          </w:p>
          <w:p>
            <w:pPr>
              <w:pStyle w:val="TableParagraph"/>
              <w:spacing w:before="0"/>
              <w:rPr>
                <w:sz w:val="15"/>
              </w:rPr>
            </w:pPr>
            <w:r>
              <w:rPr>
                <w:color w:val="191919"/>
                <w:w w:val="110"/>
                <w:sz w:val="15"/>
              </w:rPr>
              <w:t>Smart</w:t>
            </w:r>
            <w:r>
              <w:rPr>
                <w:color w:val="191919"/>
                <w:spacing w:val="-11"/>
                <w:w w:val="110"/>
                <w:sz w:val="15"/>
              </w:rPr>
              <w:t> </w:t>
            </w:r>
            <w:r>
              <w:rPr>
                <w:color w:val="191919"/>
                <w:spacing w:val="-2"/>
                <w:w w:val="110"/>
                <w:sz w:val="15"/>
              </w:rPr>
              <w:t>Storage</w:t>
            </w:r>
          </w:p>
        </w:tc>
        <w:tc>
          <w:tcPr>
            <w:tcW w:w="3947" w:type="dxa"/>
          </w:tcPr>
          <w:p>
            <w:pPr>
              <w:pStyle w:val="TableParagraph"/>
              <w:spacing w:line="184" w:lineRule="auto" w:before="80"/>
              <w:ind w:left="122"/>
              <w:rPr>
                <w:sz w:val="15"/>
              </w:rPr>
            </w:pPr>
            <w:r>
              <w:rPr>
                <w:color w:val="191919"/>
                <w:w w:val="110"/>
                <w:sz w:val="15"/>
              </w:rPr>
              <w:t>Set</w:t>
            </w:r>
            <w:r>
              <w:rPr>
                <w:color w:val="191919"/>
                <w:spacing w:val="-6"/>
                <w:w w:val="110"/>
                <w:sz w:val="15"/>
              </w:rPr>
              <w:t> </w:t>
            </w:r>
            <w:r>
              <w:rPr>
                <w:color w:val="191919"/>
                <w:w w:val="110"/>
                <w:sz w:val="15"/>
              </w:rPr>
              <w:t>up</w:t>
            </w:r>
            <w:r>
              <w:rPr>
                <w:color w:val="191919"/>
                <w:spacing w:val="-6"/>
                <w:w w:val="110"/>
                <w:sz w:val="15"/>
              </w:rPr>
              <w:t> </w:t>
            </w:r>
            <w:r>
              <w:rPr>
                <w:color w:val="191919"/>
                <w:w w:val="110"/>
                <w:sz w:val="15"/>
              </w:rPr>
              <w:t>a</w:t>
            </w:r>
            <w:r>
              <w:rPr>
                <w:color w:val="191919"/>
                <w:spacing w:val="-6"/>
                <w:w w:val="110"/>
                <w:sz w:val="15"/>
              </w:rPr>
              <w:t> </w:t>
            </w:r>
            <w:r>
              <w:rPr>
                <w:color w:val="191919"/>
                <w:w w:val="110"/>
                <w:sz w:val="15"/>
              </w:rPr>
              <w:t>storage</w:t>
            </w:r>
            <w:r>
              <w:rPr>
                <w:color w:val="191919"/>
                <w:spacing w:val="-6"/>
                <w:w w:val="110"/>
                <w:sz w:val="15"/>
              </w:rPr>
              <w:t> </w:t>
            </w:r>
            <w:r>
              <w:rPr>
                <w:color w:val="191919"/>
                <w:w w:val="110"/>
                <w:sz w:val="15"/>
              </w:rPr>
              <w:t>system</w:t>
            </w:r>
            <w:r>
              <w:rPr>
                <w:color w:val="191919"/>
                <w:spacing w:val="-6"/>
                <w:w w:val="110"/>
                <w:sz w:val="15"/>
              </w:rPr>
              <w:t> </w:t>
            </w:r>
            <w:r>
              <w:rPr>
                <w:color w:val="191919"/>
                <w:w w:val="110"/>
                <w:sz w:val="15"/>
              </w:rPr>
              <w:t>with</w:t>
            </w:r>
            <w:r>
              <w:rPr>
                <w:color w:val="191919"/>
                <w:spacing w:val="-6"/>
                <w:w w:val="110"/>
                <w:sz w:val="15"/>
              </w:rPr>
              <w:t> </w:t>
            </w:r>
            <w:r>
              <w:rPr>
                <w:color w:val="191919"/>
                <w:w w:val="110"/>
                <w:sz w:val="15"/>
              </w:rPr>
              <w:t>100+</w:t>
            </w:r>
            <w:r>
              <w:rPr>
                <w:color w:val="191919"/>
                <w:spacing w:val="-6"/>
                <w:w w:val="110"/>
                <w:sz w:val="15"/>
              </w:rPr>
              <w:t> </w:t>
            </w:r>
            <w:r>
              <w:rPr>
                <w:color w:val="191919"/>
                <w:w w:val="110"/>
                <w:sz w:val="15"/>
              </w:rPr>
              <w:t>unique</w:t>
            </w:r>
            <w:r>
              <w:rPr>
                <w:color w:val="191919"/>
                <w:spacing w:val="-6"/>
                <w:w w:val="110"/>
                <w:sz w:val="15"/>
              </w:rPr>
              <w:t> </w:t>
            </w:r>
            <w:r>
              <w:rPr>
                <w:color w:val="191919"/>
                <w:w w:val="110"/>
                <w:sz w:val="15"/>
              </w:rPr>
              <w:t>item types accessible</w:t>
            </w:r>
          </w:p>
        </w:tc>
        <w:tc>
          <w:tcPr>
            <w:tcW w:w="3504" w:type="dxa"/>
            <w:tcBorders>
              <w:right w:val="single" w:sz="2" w:space="0" w:color="DCDCDC"/>
            </w:tcBorders>
          </w:tcPr>
          <w:p>
            <w:pPr>
              <w:pStyle w:val="TableParagraph"/>
              <w:spacing w:before="1"/>
              <w:ind w:left="0"/>
              <w:rPr>
                <w:rFonts w:ascii="Arial"/>
                <w:b/>
                <w:sz w:val="13"/>
              </w:rPr>
            </w:pPr>
          </w:p>
          <w:p>
            <w:pPr>
              <w:pStyle w:val="TableParagraph"/>
              <w:spacing w:before="0"/>
              <w:ind w:left="115"/>
              <w:rPr>
                <w:sz w:val="15"/>
              </w:rPr>
            </w:pPr>
            <w:r>
              <w:rPr>
                <w:color w:val="191919"/>
                <w:w w:val="105"/>
                <w:sz w:val="15"/>
              </w:rPr>
              <w:t>Steel Loot</w:t>
            </w:r>
            <w:r>
              <w:rPr>
                <w:color w:val="191919"/>
                <w:spacing w:val="1"/>
                <w:w w:val="105"/>
                <w:sz w:val="15"/>
              </w:rPr>
              <w:t> </w:t>
            </w:r>
            <w:r>
              <w:rPr>
                <w:color w:val="191919"/>
                <w:spacing w:val="-5"/>
                <w:w w:val="105"/>
                <w:sz w:val="15"/>
              </w:rPr>
              <w:t>Box</w:t>
            </w:r>
          </w:p>
        </w:tc>
      </w:tr>
      <w:tr>
        <w:trPr>
          <w:trHeight w:val="353" w:hRule="atLeast"/>
        </w:trPr>
        <w:tc>
          <w:tcPr>
            <w:tcW w:w="3084" w:type="dxa"/>
            <w:shd w:val="clear" w:color="auto" w:fill="F4F6F9"/>
          </w:tcPr>
          <w:p>
            <w:pPr>
              <w:pStyle w:val="TableParagraph"/>
              <w:spacing w:before="88"/>
              <w:rPr>
                <w:rFonts w:ascii="Arial"/>
                <w:b/>
                <w:sz w:val="15"/>
              </w:rPr>
            </w:pPr>
            <w:r>
              <w:rPr>
                <w:rFonts w:ascii="Arial"/>
                <w:b/>
                <w:color w:val="19395B"/>
                <w:w w:val="120"/>
                <w:sz w:val="15"/>
              </w:rPr>
              <w:t>Path</w:t>
            </w:r>
            <w:r>
              <w:rPr>
                <w:rFonts w:ascii="Arial"/>
                <w:b/>
                <w:color w:val="19395B"/>
                <w:spacing w:val="-4"/>
                <w:w w:val="120"/>
                <w:sz w:val="15"/>
              </w:rPr>
              <w:t> </w:t>
            </w:r>
            <w:r>
              <w:rPr>
                <w:rFonts w:ascii="Arial"/>
                <w:b/>
                <w:color w:val="19395B"/>
                <w:spacing w:val="-2"/>
                <w:w w:val="120"/>
                <w:sz w:val="15"/>
              </w:rPr>
              <w:t>Complete</w:t>
            </w:r>
          </w:p>
        </w:tc>
        <w:tc>
          <w:tcPr>
            <w:tcW w:w="3947" w:type="dxa"/>
            <w:shd w:val="clear" w:color="auto" w:fill="F4F6F9"/>
          </w:tcPr>
          <w:p>
            <w:pPr>
              <w:pStyle w:val="TableParagraph"/>
              <w:ind w:left="122"/>
              <w:rPr>
                <w:sz w:val="15"/>
              </w:rPr>
            </w:pPr>
            <w:r>
              <w:rPr>
                <w:color w:val="191919"/>
                <w:w w:val="110"/>
                <w:sz w:val="15"/>
              </w:rPr>
              <w:t>All</w:t>
            </w:r>
            <w:r>
              <w:rPr>
                <w:color w:val="191919"/>
                <w:spacing w:val="-12"/>
                <w:w w:val="110"/>
                <w:sz w:val="15"/>
              </w:rPr>
              <w:t> </w:t>
            </w:r>
            <w:r>
              <w:rPr>
                <w:color w:val="191919"/>
                <w:spacing w:val="-2"/>
                <w:w w:val="110"/>
                <w:sz w:val="15"/>
              </w:rPr>
              <w:t>above</w:t>
            </w:r>
          </w:p>
        </w:tc>
        <w:tc>
          <w:tcPr>
            <w:tcW w:w="3504" w:type="dxa"/>
            <w:tcBorders>
              <w:right w:val="single" w:sz="2" w:space="0" w:color="DCDCDC"/>
            </w:tcBorders>
            <w:shd w:val="clear" w:color="auto" w:fill="F4F6F9"/>
          </w:tcPr>
          <w:p>
            <w:pPr>
              <w:pStyle w:val="TableParagraph"/>
              <w:ind w:left="115"/>
              <w:rPr>
                <w:sz w:val="15"/>
              </w:rPr>
            </w:pPr>
            <w:r>
              <w:rPr>
                <w:color w:val="191919"/>
                <w:w w:val="110"/>
                <w:sz w:val="15"/>
              </w:rPr>
              <w:t>Tier</w:t>
            </w:r>
            <w:r>
              <w:rPr>
                <w:color w:val="191919"/>
                <w:spacing w:val="-8"/>
                <w:w w:val="110"/>
                <w:sz w:val="15"/>
              </w:rPr>
              <w:t> </w:t>
            </w:r>
            <w:r>
              <w:rPr>
                <w:color w:val="191919"/>
                <w:w w:val="110"/>
                <w:sz w:val="15"/>
              </w:rPr>
              <w:t>2</w:t>
            </w:r>
            <w:r>
              <w:rPr>
                <w:color w:val="191919"/>
                <w:spacing w:val="-7"/>
                <w:w w:val="110"/>
                <w:sz w:val="15"/>
              </w:rPr>
              <w:t> </w:t>
            </w:r>
            <w:r>
              <w:rPr>
                <w:color w:val="191919"/>
                <w:w w:val="110"/>
                <w:sz w:val="15"/>
              </w:rPr>
              <w:t>Loot</w:t>
            </w:r>
            <w:r>
              <w:rPr>
                <w:color w:val="191919"/>
                <w:spacing w:val="-8"/>
                <w:w w:val="110"/>
                <w:sz w:val="15"/>
              </w:rPr>
              <w:t> </w:t>
            </w:r>
            <w:r>
              <w:rPr>
                <w:color w:val="191919"/>
                <w:w w:val="110"/>
                <w:sz w:val="15"/>
              </w:rPr>
              <w:t>Box</w:t>
            </w:r>
            <w:r>
              <w:rPr>
                <w:color w:val="191919"/>
                <w:spacing w:val="-7"/>
                <w:w w:val="110"/>
                <w:sz w:val="15"/>
              </w:rPr>
              <w:t> </w:t>
            </w:r>
            <w:r>
              <w:rPr>
                <w:color w:val="191919"/>
                <w:w w:val="110"/>
                <w:sz w:val="15"/>
              </w:rPr>
              <w:t>+</w:t>
            </w:r>
            <w:r>
              <w:rPr>
                <w:color w:val="191919"/>
                <w:spacing w:val="-8"/>
                <w:w w:val="110"/>
                <w:sz w:val="15"/>
              </w:rPr>
              <w:t> </w:t>
            </w:r>
            <w:r>
              <w:rPr>
                <w:color w:val="191919"/>
                <w:w w:val="110"/>
                <w:sz w:val="15"/>
              </w:rPr>
              <w:t>1</w:t>
            </w:r>
            <w:r>
              <w:rPr>
                <w:color w:val="191919"/>
                <w:spacing w:val="-7"/>
                <w:w w:val="110"/>
                <w:sz w:val="15"/>
              </w:rPr>
              <w:t> </w:t>
            </w:r>
            <w:r>
              <w:rPr>
                <w:color w:val="191919"/>
                <w:w w:val="110"/>
                <w:sz w:val="15"/>
              </w:rPr>
              <w:t>Skill</w:t>
            </w:r>
            <w:r>
              <w:rPr>
                <w:color w:val="191919"/>
                <w:spacing w:val="-8"/>
                <w:w w:val="110"/>
                <w:sz w:val="15"/>
              </w:rPr>
              <w:t> </w:t>
            </w:r>
            <w:r>
              <w:rPr>
                <w:color w:val="191919"/>
                <w:spacing w:val="-4"/>
                <w:w w:val="110"/>
                <w:sz w:val="15"/>
              </w:rPr>
              <w:t>Point</w:t>
            </w:r>
          </w:p>
        </w:tc>
      </w:tr>
    </w:tbl>
    <w:p>
      <w:pPr>
        <w:pStyle w:val="BodyText"/>
        <w:spacing w:before="4"/>
        <w:rPr>
          <w:rFonts w:ascii="Arial"/>
          <w:b/>
          <w:sz w:val="13"/>
        </w:rPr>
      </w:pPr>
    </w:p>
    <w:p>
      <w:pPr>
        <w:spacing w:before="98"/>
        <w:ind w:left="115" w:right="0" w:firstLine="0"/>
        <w:jc w:val="left"/>
        <w:rPr>
          <w:rFonts w:ascii="Arial"/>
          <w:b/>
          <w:sz w:val="23"/>
        </w:rPr>
      </w:pPr>
      <w:r>
        <w:rPr>
          <w:rFonts w:ascii="Arial"/>
          <w:b/>
          <w:color w:val="2B5E89"/>
          <w:w w:val="120"/>
          <w:sz w:val="23"/>
        </w:rPr>
        <w:t>Tier</w:t>
      </w:r>
      <w:r>
        <w:rPr>
          <w:rFonts w:ascii="Arial"/>
          <w:b/>
          <w:color w:val="2B5E89"/>
          <w:spacing w:val="-1"/>
          <w:w w:val="120"/>
          <w:sz w:val="23"/>
        </w:rPr>
        <w:t> </w:t>
      </w:r>
      <w:r>
        <w:rPr>
          <w:rFonts w:ascii="Arial"/>
          <w:b/>
          <w:color w:val="2B5E89"/>
          <w:w w:val="120"/>
          <w:sz w:val="23"/>
        </w:rPr>
        <w:t>3 Gate </w:t>
      </w:r>
      <w:r>
        <w:rPr>
          <w:rFonts w:ascii="Arial"/>
          <w:b/>
          <w:color w:val="2B5E89"/>
          <w:spacing w:val="-2"/>
          <w:w w:val="120"/>
          <w:sz w:val="23"/>
        </w:rPr>
        <w:t>Quest</w:t>
      </w:r>
    </w:p>
    <w:p>
      <w:pPr>
        <w:pStyle w:val="BodyText"/>
        <w:spacing w:before="8"/>
        <w:rPr>
          <w:rFonts w:ascii="Arial"/>
          <w:b/>
          <w:sz w:val="5"/>
        </w:rPr>
      </w:pPr>
      <w:r>
        <w:rPr/>
        <mc:AlternateContent>
          <mc:Choice Requires="wps">
            <w:drawing>
              <wp:anchor distT="0" distB="0" distL="0" distR="0" allowOverlap="1" layoutInCell="1" locked="0" behindDoc="1" simplePos="0" relativeHeight="488051200">
                <wp:simplePos x="0" y="0"/>
                <wp:positionH relativeFrom="page">
                  <wp:posOffset>428625</wp:posOffset>
                </wp:positionH>
                <wp:positionV relativeFrom="paragraph">
                  <wp:posOffset>57138</wp:posOffset>
                </wp:positionV>
                <wp:extent cx="6693534" cy="7620"/>
                <wp:effectExtent l="0" t="0" r="0" b="0"/>
                <wp:wrapTopAndBottom/>
                <wp:docPr id="1891" name="Graphic 1891"/>
                <wp:cNvGraphicFramePr>
                  <a:graphicFrameLocks/>
                </wp:cNvGraphicFramePr>
                <a:graphic>
                  <a:graphicData uri="http://schemas.microsoft.com/office/word/2010/wordprocessingShape">
                    <wps:wsp>
                      <wps:cNvPr id="1891" name="Graphic 189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9094pt;width:527.039970pt;height:.575371pt;mso-position-horizontal-relative:page;mso-position-vertical-relative:paragraph;z-index:-15265280;mso-wrap-distance-left:0;mso-wrap-distance-right:0" id="docshape1891"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084"/>
        <w:gridCol w:w="3947"/>
        <w:gridCol w:w="3504"/>
      </w:tblGrid>
      <w:tr>
        <w:trPr>
          <w:trHeight w:val="377" w:hRule="atLeast"/>
        </w:trPr>
        <w:tc>
          <w:tcPr>
            <w:tcW w:w="3084"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2"/>
                <w:w w:val="120"/>
                <w:sz w:val="15"/>
              </w:rPr>
              <w:t>Quest</w:t>
            </w:r>
          </w:p>
        </w:tc>
        <w:tc>
          <w:tcPr>
            <w:tcW w:w="3947" w:type="dxa"/>
            <w:tcBorders>
              <w:top w:val="nil"/>
              <w:left w:val="nil"/>
              <w:right w:val="nil"/>
            </w:tcBorders>
            <w:shd w:val="clear" w:color="auto" w:fill="19395B"/>
          </w:tcPr>
          <w:p>
            <w:pPr>
              <w:pStyle w:val="TableParagraph"/>
              <w:spacing w:before="101"/>
              <w:ind w:left="118"/>
              <w:rPr>
                <w:rFonts w:ascii="Arial"/>
                <w:b/>
                <w:sz w:val="15"/>
              </w:rPr>
            </w:pPr>
            <w:r>
              <w:rPr>
                <w:rFonts w:ascii="Arial"/>
                <w:b/>
                <w:color w:val="FFFFFF"/>
                <w:spacing w:val="-2"/>
                <w:w w:val="120"/>
                <w:sz w:val="15"/>
              </w:rPr>
              <w:t>Trigger</w:t>
            </w:r>
          </w:p>
        </w:tc>
        <w:tc>
          <w:tcPr>
            <w:tcW w:w="3504" w:type="dxa"/>
            <w:tcBorders>
              <w:top w:val="nil"/>
              <w:left w:val="nil"/>
              <w:right w:val="nil"/>
            </w:tcBorders>
            <w:shd w:val="clear" w:color="auto" w:fill="19395B"/>
          </w:tcPr>
          <w:p>
            <w:pPr>
              <w:pStyle w:val="TableParagraph"/>
              <w:spacing w:before="101"/>
              <w:ind w:left="111"/>
              <w:rPr>
                <w:rFonts w:ascii="Arial"/>
                <w:b/>
                <w:sz w:val="15"/>
              </w:rPr>
            </w:pPr>
            <w:r>
              <w:rPr>
                <w:rFonts w:ascii="Arial"/>
                <w:b/>
                <w:color w:val="FFFFFF"/>
                <w:spacing w:val="-2"/>
                <w:w w:val="120"/>
                <w:sz w:val="15"/>
              </w:rPr>
              <w:t>Reward</w:t>
            </w:r>
          </w:p>
        </w:tc>
      </w:tr>
      <w:tr>
        <w:trPr>
          <w:trHeight w:val="571" w:hRule="atLeast"/>
        </w:trPr>
        <w:tc>
          <w:tcPr>
            <w:tcW w:w="3084" w:type="dxa"/>
          </w:tcPr>
          <w:p>
            <w:pPr>
              <w:pStyle w:val="TableParagraph"/>
              <w:spacing w:before="7"/>
              <w:ind w:left="0"/>
              <w:rPr>
                <w:rFonts w:ascii="Arial"/>
                <w:b/>
                <w:sz w:val="17"/>
              </w:rPr>
            </w:pPr>
          </w:p>
          <w:p>
            <w:pPr>
              <w:pStyle w:val="TableParagraph"/>
              <w:spacing w:before="0"/>
              <w:rPr>
                <w:rFonts w:ascii="Arial"/>
                <w:b/>
                <w:sz w:val="15"/>
              </w:rPr>
            </w:pPr>
            <w:r>
              <w:rPr>
                <w:rFonts w:ascii="Arial"/>
                <w:b/>
                <w:color w:val="19395B"/>
                <w:w w:val="120"/>
                <w:sz w:val="15"/>
              </w:rPr>
              <w:t>Tier</w:t>
            </w:r>
            <w:r>
              <w:rPr>
                <w:rFonts w:ascii="Arial"/>
                <w:b/>
                <w:color w:val="19395B"/>
                <w:spacing w:val="-13"/>
                <w:w w:val="120"/>
                <w:sz w:val="15"/>
              </w:rPr>
              <w:t> </w:t>
            </w:r>
            <w:r>
              <w:rPr>
                <w:rFonts w:ascii="Arial"/>
                <w:b/>
                <w:color w:val="19395B"/>
                <w:w w:val="120"/>
                <w:sz w:val="15"/>
              </w:rPr>
              <w:t>3:</w:t>
            </w:r>
            <w:r>
              <w:rPr>
                <w:rFonts w:ascii="Arial"/>
                <w:b/>
                <w:color w:val="19395B"/>
                <w:spacing w:val="-12"/>
                <w:w w:val="120"/>
                <w:sz w:val="15"/>
              </w:rPr>
              <w:t> </w:t>
            </w:r>
            <w:r>
              <w:rPr>
                <w:rFonts w:ascii="Arial"/>
                <w:b/>
                <w:color w:val="19395B"/>
                <w:w w:val="120"/>
                <w:sz w:val="15"/>
              </w:rPr>
              <w:t>Dominion</w:t>
            </w:r>
            <w:r>
              <w:rPr>
                <w:rFonts w:ascii="Arial"/>
                <w:b/>
                <w:color w:val="19395B"/>
                <w:spacing w:val="-13"/>
                <w:w w:val="120"/>
                <w:sz w:val="15"/>
              </w:rPr>
              <w:t> </w:t>
            </w:r>
            <w:r>
              <w:rPr>
                <w:rFonts w:ascii="Arial"/>
                <w:b/>
                <w:color w:val="19395B"/>
                <w:spacing w:val="-4"/>
                <w:w w:val="120"/>
                <w:sz w:val="15"/>
              </w:rPr>
              <w:t>Calls</w:t>
            </w:r>
          </w:p>
        </w:tc>
        <w:tc>
          <w:tcPr>
            <w:tcW w:w="3947" w:type="dxa"/>
          </w:tcPr>
          <w:p>
            <w:pPr>
              <w:pStyle w:val="TableParagraph"/>
              <w:spacing w:before="1"/>
              <w:ind w:left="0"/>
              <w:rPr>
                <w:rFonts w:ascii="Arial"/>
                <w:b/>
                <w:sz w:val="13"/>
              </w:rPr>
            </w:pPr>
          </w:p>
          <w:p>
            <w:pPr>
              <w:pStyle w:val="TableParagraph"/>
              <w:spacing w:before="0"/>
              <w:ind w:left="122"/>
              <w:rPr>
                <w:sz w:val="15"/>
              </w:rPr>
            </w:pPr>
            <w:r>
              <w:rPr>
                <w:color w:val="191919"/>
                <w:w w:val="105"/>
                <w:sz w:val="15"/>
              </w:rPr>
              <w:t>Complete</w:t>
            </w:r>
            <w:r>
              <w:rPr>
                <w:color w:val="191919"/>
                <w:spacing w:val="-1"/>
                <w:w w:val="105"/>
                <w:sz w:val="15"/>
              </w:rPr>
              <w:t> </w:t>
            </w:r>
            <w:r>
              <w:rPr>
                <w:color w:val="191919"/>
                <w:w w:val="105"/>
                <w:sz w:val="15"/>
              </w:rPr>
              <w:t>ANY ONE</w:t>
            </w:r>
            <w:r>
              <w:rPr>
                <w:color w:val="191919"/>
                <w:spacing w:val="-1"/>
                <w:w w:val="105"/>
                <w:sz w:val="15"/>
              </w:rPr>
              <w:t> </w:t>
            </w:r>
            <w:r>
              <w:rPr>
                <w:color w:val="191919"/>
                <w:w w:val="105"/>
                <w:sz w:val="15"/>
              </w:rPr>
              <w:t>Tier 2</w:t>
            </w:r>
            <w:r>
              <w:rPr>
                <w:color w:val="191919"/>
                <w:spacing w:val="-1"/>
                <w:w w:val="105"/>
                <w:sz w:val="15"/>
              </w:rPr>
              <w:t> </w:t>
            </w:r>
            <w:r>
              <w:rPr>
                <w:color w:val="191919"/>
                <w:spacing w:val="-4"/>
                <w:w w:val="105"/>
                <w:sz w:val="15"/>
              </w:rPr>
              <w:t>path</w:t>
            </w:r>
          </w:p>
        </w:tc>
        <w:tc>
          <w:tcPr>
            <w:tcW w:w="3504" w:type="dxa"/>
            <w:tcBorders>
              <w:right w:val="single" w:sz="2" w:space="0" w:color="DCDCDC"/>
            </w:tcBorders>
          </w:tcPr>
          <w:p>
            <w:pPr>
              <w:pStyle w:val="TableParagraph"/>
              <w:spacing w:line="184" w:lineRule="auto" w:before="80"/>
              <w:ind w:left="115" w:right="121"/>
              <w:rPr>
                <w:sz w:val="15"/>
              </w:rPr>
            </w:pPr>
            <w:r>
              <w:rPr>
                <w:color w:val="191919"/>
                <w:w w:val="110"/>
                <w:sz w:val="15"/>
              </w:rPr>
              <w:t>AStages</w:t>
            </w:r>
            <w:r>
              <w:rPr>
                <w:color w:val="191919"/>
                <w:spacing w:val="-12"/>
                <w:w w:val="110"/>
                <w:sz w:val="15"/>
              </w:rPr>
              <w:t> </w:t>
            </w:r>
            <w:r>
              <w:rPr>
                <w:color w:val="191919"/>
                <w:w w:val="110"/>
                <w:sz w:val="15"/>
              </w:rPr>
              <w:t>Tier</w:t>
            </w:r>
            <w:r>
              <w:rPr>
                <w:color w:val="191919"/>
                <w:spacing w:val="-12"/>
                <w:w w:val="110"/>
                <w:sz w:val="15"/>
              </w:rPr>
              <w:t> </w:t>
            </w:r>
            <w:r>
              <w:rPr>
                <w:color w:val="191919"/>
                <w:w w:val="110"/>
                <w:sz w:val="15"/>
              </w:rPr>
              <w:t>3</w:t>
            </w:r>
            <w:r>
              <w:rPr>
                <w:color w:val="191919"/>
                <w:spacing w:val="-11"/>
                <w:w w:val="110"/>
                <w:sz w:val="15"/>
              </w:rPr>
              <w:t> </w:t>
            </w:r>
            <w:r>
              <w:rPr>
                <w:color w:val="191919"/>
                <w:w w:val="110"/>
                <w:sz w:val="15"/>
              </w:rPr>
              <w:t>unlock</w:t>
            </w:r>
            <w:r>
              <w:rPr>
                <w:color w:val="191919"/>
                <w:spacing w:val="-12"/>
                <w:w w:val="110"/>
                <w:sz w:val="15"/>
              </w:rPr>
              <w:t> </w:t>
            </w:r>
            <w:r>
              <w:rPr>
                <w:color w:val="191919"/>
                <w:w w:val="110"/>
                <w:sz w:val="15"/>
              </w:rPr>
              <w:t>+</w:t>
            </w:r>
            <w:r>
              <w:rPr>
                <w:color w:val="191919"/>
                <w:spacing w:val="-12"/>
                <w:w w:val="110"/>
                <w:sz w:val="15"/>
              </w:rPr>
              <w:t> </w:t>
            </w:r>
            <w:r>
              <w:rPr>
                <w:color w:val="191919"/>
                <w:w w:val="110"/>
                <w:sz w:val="15"/>
              </w:rPr>
              <w:t>1</w:t>
            </w:r>
            <w:r>
              <w:rPr>
                <w:color w:val="191919"/>
                <w:spacing w:val="-11"/>
                <w:w w:val="110"/>
                <w:sz w:val="15"/>
              </w:rPr>
              <w:t> </w:t>
            </w:r>
            <w:r>
              <w:rPr>
                <w:color w:val="191919"/>
                <w:w w:val="110"/>
                <w:sz w:val="15"/>
              </w:rPr>
              <w:t>Skill</w:t>
            </w:r>
            <w:r>
              <w:rPr>
                <w:color w:val="191919"/>
                <w:spacing w:val="-12"/>
                <w:w w:val="110"/>
                <w:sz w:val="15"/>
              </w:rPr>
              <w:t> </w:t>
            </w:r>
            <w:r>
              <w:rPr>
                <w:color w:val="191919"/>
                <w:w w:val="110"/>
                <w:sz w:val="15"/>
              </w:rPr>
              <w:t>Point</w:t>
            </w:r>
            <w:r>
              <w:rPr>
                <w:color w:val="191919"/>
                <w:spacing w:val="-12"/>
                <w:w w:val="110"/>
                <w:sz w:val="15"/>
              </w:rPr>
              <w:t> </w:t>
            </w:r>
            <w:r>
              <w:rPr>
                <w:color w:val="191919"/>
                <w:w w:val="110"/>
                <w:sz w:val="15"/>
              </w:rPr>
              <w:t>+</w:t>
            </w:r>
            <w:r>
              <w:rPr>
                <w:color w:val="191919"/>
                <w:spacing w:val="-11"/>
                <w:w w:val="110"/>
                <w:sz w:val="15"/>
              </w:rPr>
              <w:t> </w:t>
            </w:r>
            <w:r>
              <w:rPr>
                <w:color w:val="191919"/>
                <w:w w:val="110"/>
                <w:sz w:val="15"/>
              </w:rPr>
              <w:t>Tier 3 Loot Box</w:t>
            </w:r>
          </w:p>
        </w:tc>
      </w:tr>
    </w:tbl>
    <w:p>
      <w:pPr>
        <w:spacing w:line="333" w:lineRule="auto" w:before="120"/>
        <w:ind w:left="115" w:right="2142" w:firstLine="0"/>
        <w:jc w:val="left"/>
        <w:rPr>
          <w:sz w:val="16"/>
        </w:rPr>
      </w:pPr>
      <w:r>
        <w:rPr>
          <w:rFonts w:ascii="Arial"/>
          <w:b/>
          <w:color w:val="19395B"/>
          <w:w w:val="120"/>
          <w:sz w:val="16"/>
        </w:rPr>
        <w:t>Bonus</w:t>
      </w:r>
      <w:r>
        <w:rPr>
          <w:rFonts w:ascii="Arial"/>
          <w:b/>
          <w:color w:val="19395B"/>
          <w:spacing w:val="-2"/>
          <w:w w:val="120"/>
          <w:sz w:val="16"/>
        </w:rPr>
        <w:t> </w:t>
      </w:r>
      <w:r>
        <w:rPr>
          <w:rFonts w:ascii="Arial"/>
          <w:b/>
          <w:color w:val="19395B"/>
          <w:w w:val="120"/>
          <w:sz w:val="16"/>
        </w:rPr>
        <w:t>rewards</w:t>
      </w:r>
      <w:r>
        <w:rPr>
          <w:rFonts w:ascii="Arial"/>
          <w:b/>
          <w:color w:val="19395B"/>
          <w:spacing w:val="-2"/>
          <w:w w:val="120"/>
          <w:sz w:val="16"/>
        </w:rPr>
        <w:t> </w:t>
      </w:r>
      <w:r>
        <w:rPr>
          <w:rFonts w:ascii="Arial"/>
          <w:b/>
          <w:color w:val="19395B"/>
          <w:w w:val="120"/>
          <w:sz w:val="16"/>
        </w:rPr>
        <w:t>for</w:t>
      </w:r>
      <w:r>
        <w:rPr>
          <w:rFonts w:ascii="Arial"/>
          <w:b/>
          <w:color w:val="19395B"/>
          <w:spacing w:val="-2"/>
          <w:w w:val="120"/>
          <w:sz w:val="16"/>
        </w:rPr>
        <w:t> </w:t>
      </w:r>
      <w:r>
        <w:rPr>
          <w:rFonts w:ascii="Arial"/>
          <w:b/>
          <w:color w:val="19395B"/>
          <w:w w:val="120"/>
          <w:sz w:val="16"/>
        </w:rPr>
        <w:t>multiple</w:t>
      </w:r>
      <w:r>
        <w:rPr>
          <w:rFonts w:ascii="Arial"/>
          <w:b/>
          <w:color w:val="19395B"/>
          <w:spacing w:val="-2"/>
          <w:w w:val="120"/>
          <w:sz w:val="16"/>
        </w:rPr>
        <w:t> </w:t>
      </w:r>
      <w:r>
        <w:rPr>
          <w:rFonts w:ascii="Arial"/>
          <w:b/>
          <w:color w:val="19395B"/>
          <w:w w:val="120"/>
          <w:sz w:val="16"/>
        </w:rPr>
        <w:t>paths:</w:t>
      </w:r>
      <w:r>
        <w:rPr>
          <w:rFonts w:ascii="Arial"/>
          <w:b/>
          <w:color w:val="19395B"/>
          <w:spacing w:val="-2"/>
          <w:w w:val="120"/>
          <w:sz w:val="16"/>
        </w:rPr>
        <w:t> </w:t>
      </w:r>
      <w:r>
        <w:rPr>
          <w:rFonts w:ascii="Arial"/>
          <w:b/>
          <w:color w:val="19395B"/>
          <w:w w:val="120"/>
          <w:sz w:val="16"/>
        </w:rPr>
        <w:t>same</w:t>
      </w:r>
      <w:r>
        <w:rPr>
          <w:rFonts w:ascii="Arial"/>
          <w:b/>
          <w:color w:val="19395B"/>
          <w:spacing w:val="-2"/>
          <w:w w:val="120"/>
          <w:sz w:val="16"/>
        </w:rPr>
        <w:t> </w:t>
      </w:r>
      <w:r>
        <w:rPr>
          <w:rFonts w:ascii="Arial"/>
          <w:b/>
          <w:color w:val="19395B"/>
          <w:w w:val="120"/>
          <w:sz w:val="16"/>
        </w:rPr>
        <w:t>structure</w:t>
      </w:r>
      <w:r>
        <w:rPr>
          <w:rFonts w:ascii="Arial"/>
          <w:b/>
          <w:color w:val="19395B"/>
          <w:spacing w:val="-2"/>
          <w:w w:val="120"/>
          <w:sz w:val="16"/>
        </w:rPr>
        <w:t> </w:t>
      </w:r>
      <w:r>
        <w:rPr>
          <w:rFonts w:ascii="Arial"/>
          <w:b/>
          <w:color w:val="19395B"/>
          <w:w w:val="120"/>
          <w:sz w:val="16"/>
        </w:rPr>
        <w:t>as</w:t>
      </w:r>
      <w:r>
        <w:rPr>
          <w:rFonts w:ascii="Arial"/>
          <w:b/>
          <w:color w:val="19395B"/>
          <w:spacing w:val="-2"/>
          <w:w w:val="120"/>
          <w:sz w:val="16"/>
        </w:rPr>
        <w:t> </w:t>
      </w:r>
      <w:r>
        <w:rPr>
          <w:rFonts w:ascii="Arial"/>
          <w:b/>
          <w:color w:val="19395B"/>
          <w:w w:val="120"/>
          <w:sz w:val="16"/>
        </w:rPr>
        <w:t>Tier</w:t>
      </w:r>
      <w:r>
        <w:rPr>
          <w:rFonts w:ascii="Arial"/>
          <w:b/>
          <w:color w:val="19395B"/>
          <w:spacing w:val="-2"/>
          <w:w w:val="120"/>
          <w:sz w:val="16"/>
        </w:rPr>
        <w:t> </w:t>
      </w:r>
      <w:r>
        <w:rPr>
          <w:rFonts w:ascii="Arial"/>
          <w:b/>
          <w:color w:val="19395B"/>
          <w:w w:val="120"/>
          <w:sz w:val="16"/>
        </w:rPr>
        <w:t>1</w:t>
      </w:r>
      <w:r>
        <w:rPr>
          <w:rFonts w:ascii="Arial"/>
          <w:b/>
          <w:color w:val="19395B"/>
          <w:spacing w:val="-2"/>
          <w:w w:val="120"/>
          <w:sz w:val="16"/>
        </w:rPr>
        <w:t> </w:t>
      </w:r>
      <w:r>
        <w:rPr>
          <w:rFonts w:ascii="Arial"/>
          <w:b/>
          <w:color w:val="19395B"/>
          <w:w w:val="120"/>
          <w:sz w:val="16"/>
        </w:rPr>
        <w:t>(scaling</w:t>
      </w:r>
      <w:r>
        <w:rPr>
          <w:rFonts w:ascii="Arial"/>
          <w:b/>
          <w:color w:val="19395B"/>
          <w:spacing w:val="-2"/>
          <w:w w:val="120"/>
          <w:sz w:val="16"/>
        </w:rPr>
        <w:t> </w:t>
      </w:r>
      <w:r>
        <w:rPr>
          <w:rFonts w:ascii="Arial"/>
          <w:b/>
          <w:color w:val="19395B"/>
          <w:w w:val="120"/>
          <w:sz w:val="16"/>
        </w:rPr>
        <w:t>skill</w:t>
      </w:r>
      <w:r>
        <w:rPr>
          <w:rFonts w:ascii="Arial"/>
          <w:b/>
          <w:color w:val="19395B"/>
          <w:spacing w:val="-2"/>
          <w:w w:val="120"/>
          <w:sz w:val="16"/>
        </w:rPr>
        <w:t> </w:t>
      </w:r>
      <w:r>
        <w:rPr>
          <w:rFonts w:ascii="Arial"/>
          <w:b/>
          <w:color w:val="19395B"/>
          <w:w w:val="120"/>
          <w:sz w:val="16"/>
        </w:rPr>
        <w:t>points</w:t>
      </w:r>
      <w:r>
        <w:rPr>
          <w:rFonts w:ascii="Arial"/>
          <w:b/>
          <w:color w:val="19395B"/>
          <w:spacing w:val="-2"/>
          <w:w w:val="120"/>
          <w:sz w:val="16"/>
        </w:rPr>
        <w:t> </w:t>
      </w:r>
      <w:r>
        <w:rPr>
          <w:rFonts w:ascii="Arial"/>
          <w:b/>
          <w:color w:val="19395B"/>
          <w:w w:val="120"/>
          <w:sz w:val="16"/>
        </w:rPr>
        <w:t>+</w:t>
      </w:r>
      <w:r>
        <w:rPr>
          <w:rFonts w:ascii="Arial"/>
          <w:b/>
          <w:color w:val="19395B"/>
          <w:spacing w:val="-2"/>
          <w:w w:val="120"/>
          <w:sz w:val="16"/>
        </w:rPr>
        <w:t> </w:t>
      </w:r>
      <w:r>
        <w:rPr>
          <w:rFonts w:ascii="Arial"/>
          <w:b/>
          <w:color w:val="19395B"/>
          <w:w w:val="120"/>
          <w:sz w:val="16"/>
        </w:rPr>
        <w:t>loot</w:t>
      </w:r>
      <w:r>
        <w:rPr>
          <w:rFonts w:ascii="Arial"/>
          <w:b/>
          <w:color w:val="19395B"/>
          <w:spacing w:val="-2"/>
          <w:w w:val="120"/>
          <w:sz w:val="16"/>
        </w:rPr>
        <w:t> </w:t>
      </w:r>
      <w:r>
        <w:rPr>
          <w:rFonts w:ascii="Arial"/>
          <w:b/>
          <w:color w:val="19395B"/>
          <w:w w:val="120"/>
          <w:sz w:val="16"/>
        </w:rPr>
        <w:t>boxes). Total</w:t>
      </w:r>
      <w:r>
        <w:rPr>
          <w:rFonts w:ascii="Arial"/>
          <w:b/>
          <w:color w:val="19395B"/>
          <w:spacing w:val="-4"/>
          <w:w w:val="120"/>
          <w:sz w:val="16"/>
        </w:rPr>
        <w:t> </w:t>
      </w:r>
      <w:r>
        <w:rPr>
          <w:rFonts w:ascii="Arial"/>
          <w:b/>
          <w:color w:val="19395B"/>
          <w:w w:val="120"/>
          <w:sz w:val="16"/>
        </w:rPr>
        <w:t>skill</w:t>
      </w:r>
      <w:r>
        <w:rPr>
          <w:rFonts w:ascii="Arial"/>
          <w:b/>
          <w:color w:val="19395B"/>
          <w:spacing w:val="-4"/>
          <w:w w:val="120"/>
          <w:sz w:val="16"/>
        </w:rPr>
        <w:t> </w:t>
      </w:r>
      <w:r>
        <w:rPr>
          <w:rFonts w:ascii="Arial"/>
          <w:b/>
          <w:color w:val="19395B"/>
          <w:w w:val="120"/>
          <w:sz w:val="16"/>
        </w:rPr>
        <w:t>points</w:t>
      </w:r>
      <w:r>
        <w:rPr>
          <w:rFonts w:ascii="Arial"/>
          <w:b/>
          <w:color w:val="19395B"/>
          <w:spacing w:val="-4"/>
          <w:w w:val="120"/>
          <w:sz w:val="16"/>
        </w:rPr>
        <w:t> </w:t>
      </w:r>
      <w:r>
        <w:rPr>
          <w:rFonts w:ascii="Arial"/>
          <w:b/>
          <w:color w:val="19395B"/>
          <w:w w:val="120"/>
          <w:sz w:val="16"/>
        </w:rPr>
        <w:t>in</w:t>
      </w:r>
      <w:r>
        <w:rPr>
          <w:rFonts w:ascii="Arial"/>
          <w:b/>
          <w:color w:val="19395B"/>
          <w:spacing w:val="-4"/>
          <w:w w:val="120"/>
          <w:sz w:val="16"/>
        </w:rPr>
        <w:t> </w:t>
      </w:r>
      <w:r>
        <w:rPr>
          <w:rFonts w:ascii="Arial"/>
          <w:b/>
          <w:color w:val="19395B"/>
          <w:w w:val="120"/>
          <w:sz w:val="16"/>
        </w:rPr>
        <w:t>Tier</w:t>
      </w:r>
      <w:r>
        <w:rPr>
          <w:rFonts w:ascii="Arial"/>
          <w:b/>
          <w:color w:val="19395B"/>
          <w:spacing w:val="-4"/>
          <w:w w:val="120"/>
          <w:sz w:val="16"/>
        </w:rPr>
        <w:t> </w:t>
      </w:r>
      <w:r>
        <w:rPr>
          <w:rFonts w:ascii="Arial"/>
          <w:b/>
          <w:color w:val="19395B"/>
          <w:w w:val="120"/>
          <w:sz w:val="16"/>
        </w:rPr>
        <w:t>2</w:t>
      </w:r>
      <w:r>
        <w:rPr>
          <w:rFonts w:ascii="Arial"/>
          <w:b/>
          <w:color w:val="19395B"/>
          <w:spacing w:val="-4"/>
          <w:w w:val="120"/>
          <w:sz w:val="16"/>
        </w:rPr>
        <w:t> </w:t>
      </w:r>
      <w:r>
        <w:rPr>
          <w:rFonts w:ascii="Arial"/>
          <w:b/>
          <w:color w:val="19395B"/>
          <w:w w:val="120"/>
          <w:sz w:val="16"/>
        </w:rPr>
        <w:t>chapter:</w:t>
      </w:r>
      <w:r>
        <w:rPr>
          <w:rFonts w:ascii="Arial"/>
          <w:b/>
          <w:color w:val="19395B"/>
          <w:spacing w:val="-4"/>
          <w:w w:val="120"/>
          <w:sz w:val="16"/>
        </w:rPr>
        <w:t> </w:t>
      </w:r>
      <w:r>
        <w:rPr>
          <w:rFonts w:ascii="Arial"/>
          <w:b/>
          <w:color w:val="19395B"/>
          <w:w w:val="120"/>
          <w:sz w:val="16"/>
        </w:rPr>
        <w:t>~20</w:t>
      </w:r>
      <w:r>
        <w:rPr>
          <w:rFonts w:ascii="Arial"/>
          <w:b/>
          <w:color w:val="19395B"/>
          <w:spacing w:val="-9"/>
          <w:w w:val="120"/>
          <w:sz w:val="16"/>
        </w:rPr>
        <w:t> </w:t>
      </w:r>
      <w:r>
        <w:rPr>
          <w:color w:val="191919"/>
          <w:w w:val="120"/>
          <w:sz w:val="16"/>
        </w:rPr>
        <w:t>(across</w:t>
      </w:r>
      <w:r>
        <w:rPr>
          <w:color w:val="191919"/>
          <w:spacing w:val="-10"/>
          <w:w w:val="120"/>
          <w:sz w:val="16"/>
        </w:rPr>
        <w:t> </w:t>
      </w:r>
      <w:r>
        <w:rPr>
          <w:color w:val="191919"/>
          <w:w w:val="120"/>
          <w:sz w:val="16"/>
        </w:rPr>
        <w:t>all</w:t>
      </w:r>
      <w:r>
        <w:rPr>
          <w:color w:val="191919"/>
          <w:spacing w:val="-10"/>
          <w:w w:val="120"/>
          <w:sz w:val="16"/>
        </w:rPr>
        <w:t> </w:t>
      </w:r>
      <w:r>
        <w:rPr>
          <w:color w:val="191919"/>
          <w:w w:val="120"/>
          <w:sz w:val="16"/>
        </w:rPr>
        <w:t>paths</w:t>
      </w:r>
      <w:r>
        <w:rPr>
          <w:color w:val="191919"/>
          <w:spacing w:val="-10"/>
          <w:w w:val="120"/>
          <w:sz w:val="16"/>
        </w:rPr>
        <w:t> </w:t>
      </w:r>
      <w:r>
        <w:rPr>
          <w:color w:val="191919"/>
          <w:w w:val="120"/>
          <w:sz w:val="16"/>
        </w:rPr>
        <w:t>+</w:t>
      </w:r>
      <w:r>
        <w:rPr>
          <w:color w:val="191919"/>
          <w:spacing w:val="-10"/>
          <w:w w:val="120"/>
          <w:sz w:val="16"/>
        </w:rPr>
        <w:t> </w:t>
      </w:r>
      <w:r>
        <w:rPr>
          <w:color w:val="191919"/>
          <w:w w:val="120"/>
          <w:sz w:val="16"/>
        </w:rPr>
        <w:t>bonuses)</w:t>
      </w:r>
    </w:p>
    <w:p>
      <w:pPr>
        <w:pStyle w:val="BodyText"/>
        <w:spacing w:before="3"/>
        <w:rPr>
          <w:sz w:val="3"/>
        </w:rPr>
      </w:pPr>
      <w:r>
        <w:rPr/>
        <mc:AlternateContent>
          <mc:Choice Requires="wps">
            <w:drawing>
              <wp:anchor distT="0" distB="0" distL="0" distR="0" allowOverlap="1" layoutInCell="1" locked="0" behindDoc="1" simplePos="0" relativeHeight="488051712">
                <wp:simplePos x="0" y="0"/>
                <wp:positionH relativeFrom="page">
                  <wp:posOffset>428625</wp:posOffset>
                </wp:positionH>
                <wp:positionV relativeFrom="paragraph">
                  <wp:posOffset>53180</wp:posOffset>
                </wp:positionV>
                <wp:extent cx="6693534" cy="15240"/>
                <wp:effectExtent l="0" t="0" r="0" b="0"/>
                <wp:wrapTopAndBottom/>
                <wp:docPr id="1892" name="Graphic 1892"/>
                <wp:cNvGraphicFramePr>
                  <a:graphicFrameLocks/>
                </wp:cNvGraphicFramePr>
                <a:graphic>
                  <a:graphicData uri="http://schemas.microsoft.com/office/word/2010/wordprocessingShape">
                    <wps:wsp>
                      <wps:cNvPr id="1892" name="Graphic 189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4.187402pt;width:527.039970pt;height:1.150742pt;mso-position-horizontal-relative:page;mso-position-vertical-relative:paragraph;z-index:-15264768;mso-wrap-distance-left:0;mso-wrap-distance-right:0" id="docshape1892" filled="true" fillcolor="#19395b" stroked="false">
                <v:fill type="solid"/>
                <w10:wrap type="topAndBottom"/>
              </v:rect>
            </w:pict>
          </mc:Fallback>
        </mc:AlternateContent>
      </w:r>
    </w:p>
    <w:p>
      <w:pPr>
        <w:spacing w:after="0"/>
        <w:rPr>
          <w:sz w:val="3"/>
        </w:rPr>
        <w:sectPr>
          <w:headerReference w:type="default" r:id="rId617"/>
          <w:pgSz w:w="11900" w:h="16840"/>
          <w:pgMar w:header="0" w:footer="0" w:top="640" w:bottom="280" w:left="560" w:right="560"/>
        </w:sectPr>
      </w:pPr>
    </w:p>
    <w:p>
      <w:pPr>
        <w:spacing w:before="137"/>
        <w:ind w:left="115" w:right="0" w:firstLine="0"/>
        <w:jc w:val="left"/>
        <w:rPr>
          <w:rFonts w:ascii="Arial" w:hAnsi="Arial"/>
          <w:i/>
          <w:sz w:val="16"/>
        </w:rPr>
      </w:pPr>
      <w:r>
        <w:rPr>
          <w:rFonts w:ascii="Arial" w:hAnsi="Arial"/>
          <w:i/>
          <w:color w:val="191919"/>
          <w:w w:val="115"/>
          <w:sz w:val="16"/>
        </w:rPr>
        <w:t>Same</w:t>
      </w:r>
      <w:r>
        <w:rPr>
          <w:rFonts w:ascii="Arial" w:hAnsi="Arial"/>
          <w:i/>
          <w:color w:val="191919"/>
          <w:spacing w:val="-6"/>
          <w:w w:val="115"/>
          <w:sz w:val="16"/>
        </w:rPr>
        <w:t> </w:t>
      </w:r>
      <w:r>
        <w:rPr>
          <w:rFonts w:ascii="Arial" w:hAnsi="Arial"/>
          <w:i/>
          <w:color w:val="191919"/>
          <w:w w:val="115"/>
          <w:sz w:val="16"/>
        </w:rPr>
        <w:t>structure.</w:t>
      </w:r>
      <w:r>
        <w:rPr>
          <w:rFonts w:ascii="Arial" w:hAnsi="Arial"/>
          <w:i/>
          <w:color w:val="191919"/>
          <w:spacing w:val="-5"/>
          <w:w w:val="115"/>
          <w:sz w:val="16"/>
        </w:rPr>
        <w:t> </w:t>
      </w:r>
      <w:r>
        <w:rPr>
          <w:rFonts w:ascii="Arial" w:hAnsi="Arial"/>
          <w:i/>
          <w:color w:val="191919"/>
          <w:w w:val="115"/>
          <w:sz w:val="16"/>
        </w:rPr>
        <w:t>Abbreviated</w:t>
      </w:r>
      <w:r>
        <w:rPr>
          <w:rFonts w:ascii="Arial" w:hAnsi="Arial"/>
          <w:i/>
          <w:color w:val="191919"/>
          <w:spacing w:val="-6"/>
          <w:w w:val="115"/>
          <w:sz w:val="16"/>
        </w:rPr>
        <w:t> </w:t>
      </w:r>
      <w:r>
        <w:rPr>
          <w:rFonts w:ascii="Arial" w:hAnsi="Arial"/>
          <w:i/>
          <w:color w:val="191919"/>
          <w:w w:val="115"/>
          <w:sz w:val="16"/>
        </w:rPr>
        <w:t>for</w:t>
      </w:r>
      <w:r>
        <w:rPr>
          <w:rFonts w:ascii="Arial" w:hAnsi="Arial"/>
          <w:i/>
          <w:color w:val="191919"/>
          <w:spacing w:val="-5"/>
          <w:w w:val="115"/>
          <w:sz w:val="16"/>
        </w:rPr>
        <w:t> </w:t>
      </w:r>
      <w:r>
        <w:rPr>
          <w:rFonts w:ascii="Arial" w:hAnsi="Arial"/>
          <w:i/>
          <w:color w:val="191919"/>
          <w:w w:val="115"/>
          <w:sz w:val="16"/>
        </w:rPr>
        <w:t>brevity</w:t>
      </w:r>
      <w:r>
        <w:rPr>
          <w:rFonts w:ascii="Arial" w:hAnsi="Arial"/>
          <w:i/>
          <w:color w:val="191919"/>
          <w:spacing w:val="-6"/>
          <w:w w:val="115"/>
          <w:sz w:val="16"/>
        </w:rPr>
        <w:t> </w:t>
      </w:r>
      <w:r>
        <w:rPr>
          <w:rFonts w:ascii="Arial" w:hAnsi="Arial"/>
          <w:i/>
          <w:color w:val="191919"/>
          <w:w w:val="115"/>
          <w:sz w:val="16"/>
        </w:rPr>
        <w:t>—</w:t>
      </w:r>
      <w:r>
        <w:rPr>
          <w:rFonts w:ascii="Arial" w:hAnsi="Arial"/>
          <w:i/>
          <w:color w:val="191919"/>
          <w:spacing w:val="-5"/>
          <w:w w:val="115"/>
          <w:sz w:val="16"/>
        </w:rPr>
        <w:t> </w:t>
      </w:r>
      <w:r>
        <w:rPr>
          <w:rFonts w:ascii="Arial" w:hAnsi="Arial"/>
          <w:i/>
          <w:color w:val="191919"/>
          <w:w w:val="115"/>
          <w:sz w:val="16"/>
        </w:rPr>
        <w:t>full</w:t>
      </w:r>
      <w:r>
        <w:rPr>
          <w:rFonts w:ascii="Arial" w:hAnsi="Arial"/>
          <w:i/>
          <w:color w:val="191919"/>
          <w:spacing w:val="-5"/>
          <w:w w:val="115"/>
          <w:sz w:val="16"/>
        </w:rPr>
        <w:t> </w:t>
      </w:r>
      <w:r>
        <w:rPr>
          <w:rFonts w:ascii="Arial" w:hAnsi="Arial"/>
          <w:i/>
          <w:color w:val="191919"/>
          <w:w w:val="115"/>
          <w:sz w:val="16"/>
        </w:rPr>
        <w:t>quest</w:t>
      </w:r>
      <w:r>
        <w:rPr>
          <w:rFonts w:ascii="Arial" w:hAnsi="Arial"/>
          <w:i/>
          <w:color w:val="191919"/>
          <w:spacing w:val="-6"/>
          <w:w w:val="115"/>
          <w:sz w:val="16"/>
        </w:rPr>
        <w:t> </w:t>
      </w:r>
      <w:r>
        <w:rPr>
          <w:rFonts w:ascii="Arial" w:hAnsi="Arial"/>
          <w:i/>
          <w:color w:val="191919"/>
          <w:w w:val="115"/>
          <w:sz w:val="16"/>
        </w:rPr>
        <w:t>details</w:t>
      </w:r>
      <w:r>
        <w:rPr>
          <w:rFonts w:ascii="Arial" w:hAnsi="Arial"/>
          <w:i/>
          <w:color w:val="191919"/>
          <w:spacing w:val="-5"/>
          <w:w w:val="115"/>
          <w:sz w:val="16"/>
        </w:rPr>
        <w:t> </w:t>
      </w:r>
      <w:r>
        <w:rPr>
          <w:rFonts w:ascii="Arial" w:hAnsi="Arial"/>
          <w:i/>
          <w:color w:val="191919"/>
          <w:w w:val="115"/>
          <w:sz w:val="16"/>
        </w:rPr>
        <w:t>follow</w:t>
      </w:r>
      <w:r>
        <w:rPr>
          <w:rFonts w:ascii="Arial" w:hAnsi="Arial"/>
          <w:i/>
          <w:color w:val="191919"/>
          <w:spacing w:val="-6"/>
          <w:w w:val="115"/>
          <w:sz w:val="16"/>
        </w:rPr>
        <w:t> </w:t>
      </w:r>
      <w:r>
        <w:rPr>
          <w:rFonts w:ascii="Arial" w:hAnsi="Arial"/>
          <w:i/>
          <w:color w:val="191919"/>
          <w:w w:val="115"/>
          <w:sz w:val="16"/>
        </w:rPr>
        <w:t>the</w:t>
      </w:r>
      <w:r>
        <w:rPr>
          <w:rFonts w:ascii="Arial" w:hAnsi="Arial"/>
          <w:i/>
          <w:color w:val="191919"/>
          <w:spacing w:val="-5"/>
          <w:w w:val="115"/>
          <w:sz w:val="16"/>
        </w:rPr>
        <w:t> </w:t>
      </w:r>
      <w:r>
        <w:rPr>
          <w:rFonts w:ascii="Arial" w:hAnsi="Arial"/>
          <w:i/>
          <w:color w:val="191919"/>
          <w:w w:val="115"/>
          <w:sz w:val="16"/>
        </w:rPr>
        <w:t>same</w:t>
      </w:r>
      <w:r>
        <w:rPr>
          <w:rFonts w:ascii="Arial" w:hAnsi="Arial"/>
          <w:i/>
          <w:color w:val="191919"/>
          <w:spacing w:val="-6"/>
          <w:w w:val="115"/>
          <w:sz w:val="16"/>
        </w:rPr>
        <w:t> </w:t>
      </w:r>
      <w:r>
        <w:rPr>
          <w:rFonts w:ascii="Arial" w:hAnsi="Arial"/>
          <w:i/>
          <w:color w:val="191919"/>
          <w:spacing w:val="-2"/>
          <w:w w:val="115"/>
          <w:sz w:val="16"/>
        </w:rPr>
        <w:t>pattern.</w:t>
      </w:r>
    </w:p>
    <w:p>
      <w:pPr>
        <w:pStyle w:val="BodyText"/>
        <w:spacing w:before="4"/>
        <w:rPr>
          <w:rFonts w:ascii="Arial"/>
          <w:i/>
          <w:sz w:val="24"/>
        </w:rPr>
      </w:pPr>
    </w:p>
    <w:p>
      <w:pPr>
        <w:pStyle w:val="Heading3"/>
      </w:pPr>
      <w:r>
        <w:rPr>
          <w:color w:val="2B5E89"/>
          <w:w w:val="120"/>
        </w:rPr>
        <w:t>Path</w:t>
      </w:r>
      <w:r>
        <w:rPr>
          <w:color w:val="2B5E89"/>
          <w:spacing w:val="-4"/>
          <w:w w:val="120"/>
        </w:rPr>
        <w:t> </w:t>
      </w:r>
      <w:r>
        <w:rPr>
          <w:color w:val="2B5E89"/>
          <w:spacing w:val="-2"/>
          <w:w w:val="120"/>
        </w:rPr>
        <w:t>Themes</w:t>
      </w:r>
    </w:p>
    <w:p>
      <w:pPr>
        <w:pStyle w:val="BodyText"/>
        <w:spacing w:before="8"/>
        <w:rPr>
          <w:rFonts w:ascii="Arial"/>
          <w:b/>
          <w:sz w:val="5"/>
        </w:rPr>
      </w:pPr>
      <w:r>
        <w:rPr/>
        <mc:AlternateContent>
          <mc:Choice Requires="wps">
            <w:drawing>
              <wp:anchor distT="0" distB="0" distL="0" distR="0" allowOverlap="1" layoutInCell="1" locked="0" behindDoc="1" simplePos="0" relativeHeight="488052224">
                <wp:simplePos x="0" y="0"/>
                <wp:positionH relativeFrom="page">
                  <wp:posOffset>428625</wp:posOffset>
                </wp:positionH>
                <wp:positionV relativeFrom="paragraph">
                  <wp:posOffset>56945</wp:posOffset>
                </wp:positionV>
                <wp:extent cx="6693534" cy="7620"/>
                <wp:effectExtent l="0" t="0" r="0" b="0"/>
                <wp:wrapTopAndBottom/>
                <wp:docPr id="1897" name="Graphic 1897"/>
                <wp:cNvGraphicFramePr>
                  <a:graphicFrameLocks/>
                </wp:cNvGraphicFramePr>
                <a:graphic>
                  <a:graphicData uri="http://schemas.microsoft.com/office/word/2010/wordprocessingShape">
                    <wps:wsp>
                      <wps:cNvPr id="1897" name="Graphic 1897"/>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3881pt;width:527.039970pt;height:.575371pt;mso-position-horizontal-relative:page;mso-position-vertical-relative:paragraph;z-index:-15264256;mso-wrap-distance-left:0;mso-wrap-distance-right:0" id="docshape1897"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728"/>
        <w:gridCol w:w="6806"/>
      </w:tblGrid>
      <w:tr>
        <w:trPr>
          <w:trHeight w:val="378" w:hRule="atLeast"/>
        </w:trPr>
        <w:tc>
          <w:tcPr>
            <w:tcW w:w="10534" w:type="dxa"/>
            <w:gridSpan w:val="2"/>
            <w:tcBorders>
              <w:top w:val="nil"/>
              <w:left w:val="nil"/>
              <w:right w:val="nil"/>
            </w:tcBorders>
            <w:shd w:val="clear" w:color="auto" w:fill="19395B"/>
          </w:tcPr>
          <w:p>
            <w:pPr>
              <w:pStyle w:val="TableParagraph"/>
              <w:tabs>
                <w:tab w:pos="3841" w:val="left" w:leader="none"/>
              </w:tabs>
              <w:spacing w:before="101"/>
              <w:ind w:left="115"/>
              <w:rPr>
                <w:rFonts w:ascii="Arial"/>
                <w:b/>
                <w:sz w:val="15"/>
              </w:rPr>
            </w:pPr>
            <w:r>
              <w:rPr>
                <w:rFonts w:ascii="Arial"/>
                <w:b/>
                <w:color w:val="FFFFFF"/>
                <w:spacing w:val="-4"/>
                <w:w w:val="120"/>
                <w:sz w:val="15"/>
              </w:rPr>
              <w:t>Path</w:t>
            </w:r>
            <w:r>
              <w:rPr>
                <w:rFonts w:ascii="Arial"/>
                <w:b/>
                <w:color w:val="FFFFFF"/>
                <w:sz w:val="15"/>
              </w:rPr>
              <w:tab/>
            </w:r>
            <w:r>
              <w:rPr>
                <w:rFonts w:ascii="Arial"/>
                <w:b/>
                <w:color w:val="FFFFFF"/>
                <w:w w:val="115"/>
                <w:sz w:val="15"/>
              </w:rPr>
              <w:t>Key</w:t>
            </w:r>
            <w:r>
              <w:rPr>
                <w:rFonts w:ascii="Arial"/>
                <w:b/>
                <w:color w:val="FFFFFF"/>
                <w:spacing w:val="-2"/>
                <w:w w:val="115"/>
                <w:sz w:val="15"/>
              </w:rPr>
              <w:t> </w:t>
            </w:r>
            <w:r>
              <w:rPr>
                <w:rFonts w:ascii="Arial"/>
                <w:b/>
                <w:color w:val="FFFFFF"/>
                <w:spacing w:val="-2"/>
                <w:w w:val="120"/>
                <w:sz w:val="15"/>
              </w:rPr>
              <w:t>Quests</w:t>
            </w:r>
          </w:p>
        </w:tc>
      </w:tr>
      <w:tr>
        <w:trPr>
          <w:trHeight w:val="353" w:hRule="atLeast"/>
        </w:trPr>
        <w:tc>
          <w:tcPr>
            <w:tcW w:w="3728" w:type="dxa"/>
          </w:tcPr>
          <w:p>
            <w:pPr>
              <w:pStyle w:val="TableParagraph"/>
              <w:rPr>
                <w:sz w:val="15"/>
              </w:rPr>
            </w:pPr>
            <w:r>
              <w:rPr>
                <w:color w:val="191919"/>
                <w:w w:val="110"/>
                <w:sz w:val="15"/>
              </w:rPr>
              <w:t>A:</w:t>
            </w:r>
            <w:r>
              <w:rPr>
                <w:color w:val="191919"/>
                <w:spacing w:val="-3"/>
                <w:w w:val="110"/>
                <w:sz w:val="15"/>
              </w:rPr>
              <w:t> </w:t>
            </w:r>
            <w:r>
              <w:rPr>
                <w:color w:val="191919"/>
                <w:spacing w:val="-2"/>
                <w:w w:val="110"/>
                <w:sz w:val="15"/>
              </w:rPr>
              <w:t>Grinding</w:t>
            </w:r>
          </w:p>
        </w:tc>
        <w:tc>
          <w:tcPr>
            <w:tcW w:w="6806" w:type="dxa"/>
            <w:tcBorders>
              <w:right w:val="single" w:sz="2" w:space="0" w:color="DCDCDC"/>
            </w:tcBorders>
          </w:tcPr>
          <w:p>
            <w:pPr>
              <w:pStyle w:val="TableParagraph"/>
              <w:ind w:left="117"/>
              <w:rPr>
                <w:sz w:val="15"/>
              </w:rPr>
            </w:pPr>
            <w:r>
              <w:rPr>
                <w:color w:val="191919"/>
                <w:w w:val="110"/>
                <w:sz w:val="15"/>
              </w:rPr>
              <w:t>Diamond</w:t>
            </w:r>
            <w:r>
              <w:rPr>
                <w:color w:val="191919"/>
                <w:spacing w:val="-10"/>
                <w:w w:val="110"/>
                <w:sz w:val="15"/>
              </w:rPr>
              <w:t> </w:t>
            </w:r>
            <w:r>
              <w:rPr>
                <w:color w:val="191919"/>
                <w:w w:val="110"/>
                <w:sz w:val="15"/>
              </w:rPr>
              <w:t>automation,</w:t>
            </w:r>
            <w:r>
              <w:rPr>
                <w:color w:val="191919"/>
                <w:spacing w:val="-9"/>
                <w:w w:val="110"/>
                <w:sz w:val="15"/>
              </w:rPr>
              <w:t> </w:t>
            </w:r>
            <w:r>
              <w:rPr>
                <w:color w:val="191919"/>
                <w:w w:val="110"/>
                <w:sz w:val="15"/>
              </w:rPr>
              <w:t>Enderium</w:t>
            </w:r>
            <w:r>
              <w:rPr>
                <w:color w:val="191919"/>
                <w:spacing w:val="-9"/>
                <w:w w:val="110"/>
                <w:sz w:val="15"/>
              </w:rPr>
              <w:t> </w:t>
            </w:r>
            <w:r>
              <w:rPr>
                <w:color w:val="191919"/>
                <w:w w:val="110"/>
                <w:sz w:val="15"/>
              </w:rPr>
              <w:t>production,</w:t>
            </w:r>
            <w:r>
              <w:rPr>
                <w:color w:val="191919"/>
                <w:spacing w:val="-9"/>
                <w:w w:val="110"/>
                <w:sz w:val="15"/>
              </w:rPr>
              <w:t> </w:t>
            </w:r>
            <w:r>
              <w:rPr>
                <w:color w:val="191919"/>
                <w:w w:val="110"/>
                <w:sz w:val="15"/>
              </w:rPr>
              <w:t>2048+</w:t>
            </w:r>
            <w:r>
              <w:rPr>
                <w:color w:val="191919"/>
                <w:spacing w:val="-9"/>
                <w:w w:val="110"/>
                <w:sz w:val="15"/>
              </w:rPr>
              <w:t> </w:t>
            </w:r>
            <w:r>
              <w:rPr>
                <w:color w:val="191919"/>
                <w:w w:val="110"/>
                <w:sz w:val="15"/>
              </w:rPr>
              <w:t>ingots</w:t>
            </w:r>
            <w:r>
              <w:rPr>
                <w:color w:val="191919"/>
                <w:spacing w:val="-9"/>
                <w:w w:val="110"/>
                <w:sz w:val="15"/>
              </w:rPr>
              <w:t> </w:t>
            </w:r>
            <w:r>
              <w:rPr>
                <w:color w:val="191919"/>
                <w:w w:val="110"/>
                <w:sz w:val="15"/>
              </w:rPr>
              <w:t>of</w:t>
            </w:r>
            <w:r>
              <w:rPr>
                <w:color w:val="191919"/>
                <w:spacing w:val="-9"/>
                <w:w w:val="110"/>
                <w:sz w:val="15"/>
              </w:rPr>
              <w:t> </w:t>
            </w:r>
            <w:r>
              <w:rPr>
                <w:color w:val="191919"/>
                <w:w w:val="110"/>
                <w:sz w:val="15"/>
              </w:rPr>
              <w:t>Tier</w:t>
            </w:r>
            <w:r>
              <w:rPr>
                <w:color w:val="191919"/>
                <w:spacing w:val="-9"/>
                <w:w w:val="110"/>
                <w:sz w:val="15"/>
              </w:rPr>
              <w:t> </w:t>
            </w:r>
            <w:r>
              <w:rPr>
                <w:color w:val="191919"/>
                <w:w w:val="110"/>
                <w:sz w:val="15"/>
              </w:rPr>
              <w:t>3</w:t>
            </w:r>
            <w:r>
              <w:rPr>
                <w:color w:val="191919"/>
                <w:spacing w:val="-9"/>
                <w:w w:val="110"/>
                <w:sz w:val="15"/>
              </w:rPr>
              <w:t> </w:t>
            </w:r>
            <w:r>
              <w:rPr>
                <w:color w:val="191919"/>
                <w:spacing w:val="-2"/>
                <w:w w:val="110"/>
                <w:sz w:val="15"/>
              </w:rPr>
              <w:t>materials</w:t>
            </w:r>
          </w:p>
        </w:tc>
      </w:tr>
      <w:tr>
        <w:trPr>
          <w:trHeight w:val="353" w:hRule="atLeast"/>
        </w:trPr>
        <w:tc>
          <w:tcPr>
            <w:tcW w:w="3728" w:type="dxa"/>
            <w:shd w:val="clear" w:color="auto" w:fill="F4F6F9"/>
          </w:tcPr>
          <w:p>
            <w:pPr>
              <w:pStyle w:val="TableParagraph"/>
              <w:rPr>
                <w:sz w:val="15"/>
              </w:rPr>
            </w:pPr>
            <w:r>
              <w:rPr>
                <w:color w:val="191919"/>
                <w:w w:val="105"/>
                <w:sz w:val="15"/>
              </w:rPr>
              <w:t>B:</w:t>
            </w:r>
            <w:r>
              <w:rPr>
                <w:color w:val="191919"/>
                <w:spacing w:val="1"/>
                <w:w w:val="105"/>
                <w:sz w:val="15"/>
              </w:rPr>
              <w:t> </w:t>
            </w:r>
            <w:r>
              <w:rPr>
                <w:color w:val="191919"/>
                <w:spacing w:val="-2"/>
                <w:w w:val="105"/>
                <w:sz w:val="15"/>
              </w:rPr>
              <w:t>Magic</w:t>
            </w:r>
          </w:p>
        </w:tc>
        <w:tc>
          <w:tcPr>
            <w:tcW w:w="6806" w:type="dxa"/>
            <w:tcBorders>
              <w:right w:val="single" w:sz="2" w:space="0" w:color="DCDCDC"/>
            </w:tcBorders>
            <w:shd w:val="clear" w:color="auto" w:fill="F4F6F9"/>
          </w:tcPr>
          <w:p>
            <w:pPr>
              <w:pStyle w:val="TableParagraph"/>
              <w:ind w:left="117"/>
              <w:rPr>
                <w:sz w:val="15"/>
              </w:rPr>
            </w:pPr>
            <w:r>
              <w:rPr>
                <w:color w:val="191919"/>
                <w:spacing w:val="-2"/>
                <w:w w:val="110"/>
                <w:sz w:val="15"/>
              </w:rPr>
              <w:t>Occultism</w:t>
            </w:r>
            <w:r>
              <w:rPr>
                <w:color w:val="191919"/>
                <w:spacing w:val="-3"/>
                <w:w w:val="110"/>
                <w:sz w:val="15"/>
              </w:rPr>
              <w:t> </w:t>
            </w:r>
            <w:r>
              <w:rPr>
                <w:color w:val="191919"/>
                <w:spacing w:val="-2"/>
                <w:w w:val="110"/>
                <w:sz w:val="15"/>
              </w:rPr>
              <w:t>spirit</w:t>
            </w:r>
            <w:r>
              <w:rPr>
                <w:color w:val="191919"/>
                <w:spacing w:val="-3"/>
                <w:w w:val="110"/>
                <w:sz w:val="15"/>
              </w:rPr>
              <w:t> </w:t>
            </w:r>
            <w:r>
              <w:rPr>
                <w:color w:val="191919"/>
                <w:spacing w:val="-2"/>
                <w:w w:val="110"/>
                <w:sz w:val="15"/>
              </w:rPr>
              <w:t>binding,</w:t>
            </w:r>
            <w:r>
              <w:rPr>
                <w:color w:val="191919"/>
                <w:spacing w:val="-3"/>
                <w:w w:val="110"/>
                <w:sz w:val="15"/>
              </w:rPr>
              <w:t> </w:t>
            </w:r>
            <w:r>
              <w:rPr>
                <w:color w:val="191919"/>
                <w:spacing w:val="-2"/>
                <w:w w:val="110"/>
                <w:sz w:val="15"/>
              </w:rPr>
              <w:t>Forbidden</w:t>
            </w:r>
            <w:r>
              <w:rPr>
                <w:color w:val="191919"/>
                <w:spacing w:val="-3"/>
                <w:w w:val="110"/>
                <w:sz w:val="15"/>
              </w:rPr>
              <w:t> </w:t>
            </w:r>
            <w:r>
              <w:rPr>
                <w:color w:val="191919"/>
                <w:spacing w:val="-2"/>
                <w:w w:val="110"/>
                <w:sz w:val="15"/>
              </w:rPr>
              <w:t>&amp;</w:t>
            </w:r>
            <w:r>
              <w:rPr>
                <w:color w:val="191919"/>
                <w:spacing w:val="-3"/>
                <w:w w:val="110"/>
                <w:sz w:val="15"/>
              </w:rPr>
              <w:t> </w:t>
            </w:r>
            <w:r>
              <w:rPr>
                <w:color w:val="191919"/>
                <w:spacing w:val="-2"/>
                <w:w w:val="110"/>
                <w:sz w:val="15"/>
              </w:rPr>
              <w:t>Arcanus rituals,</w:t>
            </w:r>
            <w:r>
              <w:rPr>
                <w:color w:val="191919"/>
                <w:spacing w:val="-3"/>
                <w:w w:val="110"/>
                <w:sz w:val="15"/>
              </w:rPr>
              <w:t> </w:t>
            </w:r>
            <w:r>
              <w:rPr>
                <w:color w:val="191919"/>
                <w:spacing w:val="-2"/>
                <w:w w:val="110"/>
                <w:sz w:val="15"/>
              </w:rPr>
              <w:t>Ars</w:t>
            </w:r>
            <w:r>
              <w:rPr>
                <w:color w:val="191919"/>
                <w:spacing w:val="-3"/>
                <w:w w:val="110"/>
                <w:sz w:val="15"/>
              </w:rPr>
              <w:t> </w:t>
            </w:r>
            <w:r>
              <w:rPr>
                <w:color w:val="191919"/>
                <w:spacing w:val="-2"/>
                <w:w w:val="110"/>
                <w:sz w:val="15"/>
              </w:rPr>
              <w:t>Nouveau</w:t>
            </w:r>
            <w:r>
              <w:rPr>
                <w:color w:val="191919"/>
                <w:spacing w:val="-3"/>
                <w:w w:val="110"/>
                <w:sz w:val="15"/>
              </w:rPr>
              <w:t> </w:t>
            </w:r>
            <w:r>
              <w:rPr>
                <w:color w:val="191919"/>
                <w:spacing w:val="-2"/>
                <w:w w:val="110"/>
                <w:sz w:val="15"/>
              </w:rPr>
              <w:t>master</w:t>
            </w:r>
            <w:r>
              <w:rPr>
                <w:color w:val="191919"/>
                <w:spacing w:val="-3"/>
                <w:w w:val="110"/>
                <w:sz w:val="15"/>
              </w:rPr>
              <w:t> </w:t>
            </w:r>
            <w:r>
              <w:rPr>
                <w:color w:val="191919"/>
                <w:spacing w:val="-2"/>
                <w:w w:val="110"/>
                <w:sz w:val="15"/>
              </w:rPr>
              <w:t>spells</w:t>
            </w:r>
          </w:p>
        </w:tc>
      </w:tr>
      <w:tr>
        <w:trPr>
          <w:trHeight w:val="353" w:hRule="atLeast"/>
        </w:trPr>
        <w:tc>
          <w:tcPr>
            <w:tcW w:w="3728" w:type="dxa"/>
          </w:tcPr>
          <w:p>
            <w:pPr>
              <w:pStyle w:val="TableParagraph"/>
              <w:rPr>
                <w:sz w:val="15"/>
              </w:rPr>
            </w:pPr>
            <w:r>
              <w:rPr>
                <w:color w:val="191919"/>
                <w:w w:val="105"/>
                <w:sz w:val="15"/>
              </w:rPr>
              <w:t>C:</w:t>
            </w:r>
            <w:r>
              <w:rPr>
                <w:color w:val="191919"/>
                <w:spacing w:val="3"/>
                <w:w w:val="105"/>
                <w:sz w:val="15"/>
              </w:rPr>
              <w:t> </w:t>
            </w:r>
            <w:r>
              <w:rPr>
                <w:color w:val="191919"/>
                <w:spacing w:val="-4"/>
                <w:w w:val="105"/>
                <w:sz w:val="15"/>
              </w:rPr>
              <w:t>Boss</w:t>
            </w:r>
          </w:p>
        </w:tc>
        <w:tc>
          <w:tcPr>
            <w:tcW w:w="6806" w:type="dxa"/>
            <w:tcBorders>
              <w:right w:val="single" w:sz="2" w:space="0" w:color="DCDCDC"/>
            </w:tcBorders>
          </w:tcPr>
          <w:p>
            <w:pPr>
              <w:pStyle w:val="TableParagraph"/>
              <w:ind w:left="117"/>
              <w:rPr>
                <w:sz w:val="15"/>
              </w:rPr>
            </w:pPr>
            <w:r>
              <w:rPr>
                <w:color w:val="191919"/>
                <w:w w:val="105"/>
                <w:sz w:val="15"/>
              </w:rPr>
              <w:t>Harbinger</w:t>
            </w:r>
            <w:r>
              <w:rPr>
                <w:color w:val="191919"/>
                <w:spacing w:val="5"/>
                <w:w w:val="105"/>
                <w:sz w:val="15"/>
              </w:rPr>
              <w:t> </w:t>
            </w:r>
            <w:r>
              <w:rPr>
                <w:color w:val="191919"/>
                <w:w w:val="105"/>
                <w:sz w:val="15"/>
              </w:rPr>
              <w:t>kill,</w:t>
            </w:r>
            <w:r>
              <w:rPr>
                <w:color w:val="191919"/>
                <w:spacing w:val="5"/>
                <w:w w:val="105"/>
                <w:sz w:val="15"/>
              </w:rPr>
              <w:t> </w:t>
            </w:r>
            <w:r>
              <w:rPr>
                <w:color w:val="191919"/>
                <w:w w:val="105"/>
                <w:sz w:val="15"/>
              </w:rPr>
              <w:t>Ignis</w:t>
            </w:r>
            <w:r>
              <w:rPr>
                <w:color w:val="191919"/>
                <w:spacing w:val="5"/>
                <w:w w:val="105"/>
                <w:sz w:val="15"/>
              </w:rPr>
              <w:t> </w:t>
            </w:r>
            <w:r>
              <w:rPr>
                <w:color w:val="191919"/>
                <w:w w:val="105"/>
                <w:sz w:val="15"/>
              </w:rPr>
              <w:t>kill,</w:t>
            </w:r>
            <w:r>
              <w:rPr>
                <w:color w:val="191919"/>
                <w:spacing w:val="5"/>
                <w:w w:val="105"/>
                <w:sz w:val="15"/>
              </w:rPr>
              <w:t> </w:t>
            </w:r>
            <w:r>
              <w:rPr>
                <w:color w:val="191919"/>
                <w:w w:val="105"/>
                <w:sz w:val="15"/>
              </w:rPr>
              <w:t>Wither</w:t>
            </w:r>
            <w:r>
              <w:rPr>
                <w:color w:val="191919"/>
                <w:spacing w:val="5"/>
                <w:w w:val="105"/>
                <w:sz w:val="15"/>
              </w:rPr>
              <w:t> </w:t>
            </w:r>
            <w:r>
              <w:rPr>
                <w:color w:val="191919"/>
                <w:w w:val="105"/>
                <w:sz w:val="15"/>
              </w:rPr>
              <w:t>kill,</w:t>
            </w:r>
            <w:r>
              <w:rPr>
                <w:color w:val="191919"/>
                <w:spacing w:val="5"/>
                <w:w w:val="105"/>
                <w:sz w:val="15"/>
              </w:rPr>
              <w:t> </w:t>
            </w:r>
            <w:r>
              <w:rPr>
                <w:color w:val="191919"/>
                <w:w w:val="105"/>
                <w:sz w:val="15"/>
              </w:rPr>
              <w:t>Meet</w:t>
            </w:r>
            <w:r>
              <w:rPr>
                <w:color w:val="191919"/>
                <w:spacing w:val="6"/>
                <w:w w:val="105"/>
                <w:sz w:val="15"/>
              </w:rPr>
              <w:t> </w:t>
            </w:r>
            <w:r>
              <w:rPr>
                <w:color w:val="191919"/>
                <w:w w:val="105"/>
                <w:sz w:val="15"/>
              </w:rPr>
              <w:t>Your</w:t>
            </w:r>
            <w:r>
              <w:rPr>
                <w:color w:val="191919"/>
                <w:spacing w:val="5"/>
                <w:w w:val="105"/>
                <w:sz w:val="15"/>
              </w:rPr>
              <w:t> </w:t>
            </w:r>
            <w:r>
              <w:rPr>
                <w:color w:val="191919"/>
                <w:w w:val="105"/>
                <w:sz w:val="15"/>
              </w:rPr>
              <w:t>Fight</w:t>
            </w:r>
            <w:r>
              <w:rPr>
                <w:color w:val="191919"/>
                <w:spacing w:val="5"/>
                <w:w w:val="105"/>
                <w:sz w:val="15"/>
              </w:rPr>
              <w:t> </w:t>
            </w:r>
            <w:r>
              <w:rPr>
                <w:color w:val="191919"/>
                <w:spacing w:val="-2"/>
                <w:w w:val="105"/>
                <w:sz w:val="15"/>
              </w:rPr>
              <w:t>bosses</w:t>
            </w:r>
          </w:p>
        </w:tc>
      </w:tr>
      <w:tr>
        <w:trPr>
          <w:trHeight w:val="571" w:hRule="atLeast"/>
        </w:trPr>
        <w:tc>
          <w:tcPr>
            <w:tcW w:w="3728" w:type="dxa"/>
            <w:shd w:val="clear" w:color="auto" w:fill="F4F6F9"/>
          </w:tcPr>
          <w:p>
            <w:pPr>
              <w:pStyle w:val="TableParagraph"/>
              <w:spacing w:before="1"/>
              <w:ind w:left="0"/>
              <w:rPr>
                <w:rFonts w:ascii="Arial"/>
                <w:b/>
                <w:sz w:val="13"/>
              </w:rPr>
            </w:pPr>
          </w:p>
          <w:p>
            <w:pPr>
              <w:pStyle w:val="TableParagraph"/>
              <w:spacing w:before="0"/>
              <w:rPr>
                <w:sz w:val="15"/>
              </w:rPr>
            </w:pPr>
            <w:r>
              <w:rPr>
                <w:color w:val="191919"/>
                <w:w w:val="110"/>
                <w:sz w:val="15"/>
              </w:rPr>
              <w:t>D:</w:t>
            </w:r>
            <w:r>
              <w:rPr>
                <w:color w:val="191919"/>
                <w:spacing w:val="-6"/>
                <w:w w:val="110"/>
                <w:sz w:val="15"/>
              </w:rPr>
              <w:t> </w:t>
            </w:r>
            <w:r>
              <w:rPr>
                <w:color w:val="191919"/>
                <w:spacing w:val="-2"/>
                <w:w w:val="110"/>
                <w:sz w:val="15"/>
              </w:rPr>
              <w:t>Exploration</w:t>
            </w:r>
          </w:p>
        </w:tc>
        <w:tc>
          <w:tcPr>
            <w:tcW w:w="6806" w:type="dxa"/>
            <w:tcBorders>
              <w:right w:val="single" w:sz="2" w:space="0" w:color="DCDCDC"/>
            </w:tcBorders>
            <w:shd w:val="clear" w:color="auto" w:fill="F4F6F9"/>
          </w:tcPr>
          <w:p>
            <w:pPr>
              <w:pStyle w:val="TableParagraph"/>
              <w:spacing w:line="184" w:lineRule="auto" w:before="80"/>
              <w:ind w:left="117"/>
              <w:rPr>
                <w:sz w:val="15"/>
              </w:rPr>
            </w:pPr>
            <w:r>
              <w:rPr>
                <w:color w:val="191919"/>
                <w:w w:val="110"/>
                <w:sz w:val="15"/>
              </w:rPr>
              <w:t>Undergarden</w:t>
            </w:r>
            <w:r>
              <w:rPr>
                <w:color w:val="191919"/>
                <w:spacing w:val="-9"/>
                <w:w w:val="110"/>
                <w:sz w:val="15"/>
              </w:rPr>
              <w:t> </w:t>
            </w:r>
            <w:r>
              <w:rPr>
                <w:color w:val="191919"/>
                <w:w w:val="110"/>
                <w:sz w:val="15"/>
              </w:rPr>
              <w:t>full</w:t>
            </w:r>
            <w:r>
              <w:rPr>
                <w:color w:val="191919"/>
                <w:spacing w:val="-9"/>
                <w:w w:val="110"/>
                <w:sz w:val="15"/>
              </w:rPr>
              <w:t> </w:t>
            </w:r>
            <w:r>
              <w:rPr>
                <w:color w:val="191919"/>
                <w:w w:val="110"/>
                <w:sz w:val="15"/>
              </w:rPr>
              <w:t>explore,</w:t>
            </w:r>
            <w:r>
              <w:rPr>
                <w:color w:val="191919"/>
                <w:spacing w:val="-9"/>
                <w:w w:val="110"/>
                <w:sz w:val="15"/>
              </w:rPr>
              <w:t> </w:t>
            </w:r>
            <w:r>
              <w:rPr>
                <w:color w:val="191919"/>
                <w:w w:val="110"/>
                <w:sz w:val="15"/>
              </w:rPr>
              <w:t>Deeper</w:t>
            </w:r>
            <w:r>
              <w:rPr>
                <w:color w:val="191919"/>
                <w:spacing w:val="-9"/>
                <w:w w:val="110"/>
                <w:sz w:val="15"/>
              </w:rPr>
              <w:t> </w:t>
            </w:r>
            <w:r>
              <w:rPr>
                <w:color w:val="191919"/>
                <w:w w:val="110"/>
                <w:sz w:val="15"/>
              </w:rPr>
              <w:t>Darker</w:t>
            </w:r>
            <w:r>
              <w:rPr>
                <w:color w:val="191919"/>
                <w:spacing w:val="-9"/>
                <w:w w:val="110"/>
                <w:sz w:val="15"/>
              </w:rPr>
              <w:t> </w:t>
            </w:r>
            <w:r>
              <w:rPr>
                <w:color w:val="191919"/>
                <w:w w:val="110"/>
                <w:sz w:val="15"/>
              </w:rPr>
              <w:t>explore,</w:t>
            </w:r>
            <w:r>
              <w:rPr>
                <w:color w:val="191919"/>
                <w:spacing w:val="-9"/>
                <w:w w:val="110"/>
                <w:sz w:val="15"/>
              </w:rPr>
              <w:t> </w:t>
            </w:r>
            <w:r>
              <w:rPr>
                <w:color w:val="191919"/>
                <w:w w:val="110"/>
                <w:sz w:val="15"/>
              </w:rPr>
              <w:t>Nether</w:t>
            </w:r>
            <w:r>
              <w:rPr>
                <w:color w:val="191919"/>
                <w:spacing w:val="-9"/>
                <w:w w:val="110"/>
                <w:sz w:val="15"/>
              </w:rPr>
              <w:t> </w:t>
            </w:r>
            <w:r>
              <w:rPr>
                <w:color w:val="191919"/>
                <w:w w:val="110"/>
                <w:sz w:val="15"/>
              </w:rPr>
              <w:t>full</w:t>
            </w:r>
            <w:r>
              <w:rPr>
                <w:color w:val="191919"/>
                <w:spacing w:val="-9"/>
                <w:w w:val="110"/>
                <w:sz w:val="15"/>
              </w:rPr>
              <w:t> </w:t>
            </w:r>
            <w:r>
              <w:rPr>
                <w:color w:val="191919"/>
                <w:w w:val="110"/>
                <w:sz w:val="15"/>
              </w:rPr>
              <w:t>explore</w:t>
            </w:r>
            <w:r>
              <w:rPr>
                <w:color w:val="191919"/>
                <w:spacing w:val="-9"/>
                <w:w w:val="110"/>
                <w:sz w:val="15"/>
              </w:rPr>
              <w:t> </w:t>
            </w:r>
            <w:r>
              <w:rPr>
                <w:color w:val="191919"/>
                <w:w w:val="110"/>
                <w:sz w:val="15"/>
              </w:rPr>
              <w:t>(fortress,</w:t>
            </w:r>
            <w:r>
              <w:rPr>
                <w:color w:val="191919"/>
                <w:spacing w:val="-9"/>
                <w:w w:val="110"/>
                <w:sz w:val="15"/>
              </w:rPr>
              <w:t> </w:t>
            </w:r>
            <w:r>
              <w:rPr>
                <w:color w:val="191919"/>
                <w:w w:val="110"/>
                <w:sz w:val="15"/>
              </w:rPr>
              <w:t>bastion, </w:t>
            </w:r>
            <w:r>
              <w:rPr>
                <w:color w:val="191919"/>
                <w:spacing w:val="-2"/>
                <w:w w:val="110"/>
                <w:sz w:val="15"/>
              </w:rPr>
              <w:t>city)</w:t>
            </w:r>
          </w:p>
        </w:tc>
      </w:tr>
      <w:tr>
        <w:trPr>
          <w:trHeight w:val="353" w:hRule="atLeast"/>
        </w:trPr>
        <w:tc>
          <w:tcPr>
            <w:tcW w:w="3728" w:type="dxa"/>
          </w:tcPr>
          <w:p>
            <w:pPr>
              <w:pStyle w:val="TableParagraph"/>
              <w:rPr>
                <w:sz w:val="15"/>
              </w:rPr>
            </w:pPr>
            <w:r>
              <w:rPr>
                <w:color w:val="191919"/>
                <w:w w:val="110"/>
                <w:sz w:val="15"/>
              </w:rPr>
              <w:t>E:</w:t>
            </w:r>
            <w:r>
              <w:rPr>
                <w:color w:val="191919"/>
                <w:spacing w:val="-7"/>
                <w:w w:val="110"/>
                <w:sz w:val="15"/>
              </w:rPr>
              <w:t> </w:t>
            </w:r>
            <w:r>
              <w:rPr>
                <w:color w:val="191919"/>
                <w:spacing w:val="-2"/>
                <w:w w:val="110"/>
                <w:sz w:val="15"/>
              </w:rPr>
              <w:t>Engineering</w:t>
            </w:r>
          </w:p>
        </w:tc>
        <w:tc>
          <w:tcPr>
            <w:tcW w:w="6806" w:type="dxa"/>
            <w:tcBorders>
              <w:right w:val="single" w:sz="2" w:space="0" w:color="DCDCDC"/>
            </w:tcBorders>
          </w:tcPr>
          <w:p>
            <w:pPr>
              <w:pStyle w:val="TableParagraph"/>
              <w:ind w:left="117"/>
              <w:rPr>
                <w:sz w:val="15"/>
              </w:rPr>
            </w:pPr>
            <w:r>
              <w:rPr>
                <w:color w:val="191919"/>
                <w:sz w:val="15"/>
              </w:rPr>
              <w:t>Mekanism</w:t>
            </w:r>
            <w:r>
              <w:rPr>
                <w:color w:val="191919"/>
                <w:spacing w:val="28"/>
                <w:sz w:val="15"/>
              </w:rPr>
              <w:t> </w:t>
            </w:r>
            <w:r>
              <w:rPr>
                <w:color w:val="191919"/>
                <w:sz w:val="15"/>
              </w:rPr>
              <w:t>basic</w:t>
            </w:r>
            <w:r>
              <w:rPr>
                <w:color w:val="191919"/>
                <w:spacing w:val="28"/>
                <w:sz w:val="15"/>
              </w:rPr>
              <w:t> </w:t>
            </w:r>
            <w:r>
              <w:rPr>
                <w:color w:val="191919"/>
                <w:sz w:val="15"/>
              </w:rPr>
              <w:t>setup,</w:t>
            </w:r>
            <w:r>
              <w:rPr>
                <w:color w:val="191919"/>
                <w:spacing w:val="29"/>
                <w:sz w:val="15"/>
              </w:rPr>
              <w:t> </w:t>
            </w:r>
            <w:r>
              <w:rPr>
                <w:color w:val="191919"/>
                <w:sz w:val="15"/>
              </w:rPr>
              <w:t>Refined</w:t>
            </w:r>
            <w:r>
              <w:rPr>
                <w:color w:val="191919"/>
                <w:spacing w:val="28"/>
                <w:sz w:val="15"/>
              </w:rPr>
              <w:t> </w:t>
            </w:r>
            <w:r>
              <w:rPr>
                <w:color w:val="191919"/>
                <w:sz w:val="15"/>
              </w:rPr>
              <w:t>Storage</w:t>
            </w:r>
            <w:r>
              <w:rPr>
                <w:color w:val="191919"/>
                <w:spacing w:val="28"/>
                <w:sz w:val="15"/>
              </w:rPr>
              <w:t> </w:t>
            </w:r>
            <w:r>
              <w:rPr>
                <w:color w:val="191919"/>
                <w:sz w:val="15"/>
              </w:rPr>
              <w:t>network,</w:t>
            </w:r>
            <w:r>
              <w:rPr>
                <w:color w:val="191919"/>
                <w:spacing w:val="29"/>
                <w:sz w:val="15"/>
              </w:rPr>
              <w:t> </w:t>
            </w:r>
            <w:r>
              <w:rPr>
                <w:color w:val="191919"/>
                <w:sz w:val="15"/>
              </w:rPr>
              <w:t>IF</w:t>
            </w:r>
            <w:r>
              <w:rPr>
                <w:color w:val="191919"/>
                <w:spacing w:val="28"/>
                <w:sz w:val="15"/>
              </w:rPr>
              <w:t> </w:t>
            </w:r>
            <w:r>
              <w:rPr>
                <w:color w:val="191919"/>
                <w:sz w:val="15"/>
              </w:rPr>
              <w:t>Laser</w:t>
            </w:r>
            <w:r>
              <w:rPr>
                <w:color w:val="191919"/>
                <w:spacing w:val="29"/>
                <w:sz w:val="15"/>
              </w:rPr>
              <w:t> </w:t>
            </w:r>
            <w:r>
              <w:rPr>
                <w:color w:val="191919"/>
                <w:sz w:val="15"/>
              </w:rPr>
              <w:t>Drill,</w:t>
            </w:r>
            <w:r>
              <w:rPr>
                <w:color w:val="191919"/>
                <w:spacing w:val="28"/>
                <w:sz w:val="15"/>
              </w:rPr>
              <w:t> </w:t>
            </w:r>
            <w:r>
              <w:rPr>
                <w:color w:val="191919"/>
                <w:sz w:val="15"/>
              </w:rPr>
              <w:t>XNet</w:t>
            </w:r>
            <w:r>
              <w:rPr>
                <w:color w:val="191919"/>
                <w:spacing w:val="28"/>
                <w:sz w:val="15"/>
              </w:rPr>
              <w:t> </w:t>
            </w:r>
            <w:r>
              <w:rPr>
                <w:color w:val="191919"/>
                <w:spacing w:val="-2"/>
                <w:sz w:val="15"/>
              </w:rPr>
              <w:t>controller</w:t>
            </w:r>
          </w:p>
        </w:tc>
      </w:tr>
    </w:tbl>
    <w:p>
      <w:pPr>
        <w:pStyle w:val="BodyText"/>
        <w:spacing w:before="9"/>
        <w:rPr>
          <w:rFonts w:ascii="Arial"/>
          <w:b/>
          <w:sz w:val="21"/>
        </w:rPr>
      </w:pPr>
    </w:p>
    <w:p>
      <w:pPr>
        <w:spacing w:before="0"/>
        <w:ind w:left="115" w:right="0" w:firstLine="0"/>
        <w:jc w:val="left"/>
        <w:rPr>
          <w:rFonts w:ascii="Arial"/>
          <w:b/>
          <w:sz w:val="23"/>
        </w:rPr>
      </w:pPr>
      <w:r>
        <w:rPr>
          <w:rFonts w:ascii="Arial"/>
          <w:b/>
          <w:color w:val="2B5E89"/>
          <w:w w:val="120"/>
          <w:sz w:val="23"/>
        </w:rPr>
        <w:t>Tier</w:t>
      </w:r>
      <w:r>
        <w:rPr>
          <w:rFonts w:ascii="Arial"/>
          <w:b/>
          <w:color w:val="2B5E89"/>
          <w:spacing w:val="-1"/>
          <w:w w:val="120"/>
          <w:sz w:val="23"/>
        </w:rPr>
        <w:t> </w:t>
      </w:r>
      <w:r>
        <w:rPr>
          <w:rFonts w:ascii="Arial"/>
          <w:b/>
          <w:color w:val="2B5E89"/>
          <w:w w:val="120"/>
          <w:sz w:val="23"/>
        </w:rPr>
        <w:t>4 Gate </w:t>
      </w:r>
      <w:r>
        <w:rPr>
          <w:rFonts w:ascii="Arial"/>
          <w:b/>
          <w:color w:val="2B5E89"/>
          <w:spacing w:val="-2"/>
          <w:w w:val="120"/>
          <w:sz w:val="23"/>
        </w:rPr>
        <w:t>Quest</w:t>
      </w:r>
    </w:p>
    <w:p>
      <w:pPr>
        <w:pStyle w:val="BodyText"/>
        <w:spacing w:before="7"/>
        <w:rPr>
          <w:rFonts w:ascii="Arial"/>
          <w:b/>
          <w:sz w:val="5"/>
        </w:rPr>
      </w:pPr>
      <w:r>
        <w:rPr/>
        <mc:AlternateContent>
          <mc:Choice Requires="wps">
            <w:drawing>
              <wp:anchor distT="0" distB="0" distL="0" distR="0" allowOverlap="1" layoutInCell="1" locked="0" behindDoc="1" simplePos="0" relativeHeight="488052736">
                <wp:simplePos x="0" y="0"/>
                <wp:positionH relativeFrom="page">
                  <wp:posOffset>428625</wp:posOffset>
                </wp:positionH>
                <wp:positionV relativeFrom="paragraph">
                  <wp:posOffset>56682</wp:posOffset>
                </wp:positionV>
                <wp:extent cx="6693534" cy="7620"/>
                <wp:effectExtent l="0" t="0" r="0" b="0"/>
                <wp:wrapTopAndBottom/>
                <wp:docPr id="1898" name="Graphic 1898"/>
                <wp:cNvGraphicFramePr>
                  <a:graphicFrameLocks/>
                </wp:cNvGraphicFramePr>
                <a:graphic>
                  <a:graphicData uri="http://schemas.microsoft.com/office/word/2010/wordprocessingShape">
                    <wps:wsp>
                      <wps:cNvPr id="1898" name="Graphic 1898"/>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63188pt;width:527.039970pt;height:.575371pt;mso-position-horizontal-relative:page;mso-position-vertical-relative:paragraph;z-index:-15263744;mso-wrap-distance-left:0;mso-wrap-distance-right:0" id="docshape1898"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084"/>
        <w:gridCol w:w="3947"/>
        <w:gridCol w:w="3504"/>
      </w:tblGrid>
      <w:tr>
        <w:trPr>
          <w:trHeight w:val="377" w:hRule="atLeast"/>
        </w:trPr>
        <w:tc>
          <w:tcPr>
            <w:tcW w:w="3084"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2"/>
                <w:w w:val="120"/>
                <w:sz w:val="15"/>
              </w:rPr>
              <w:t>Quest</w:t>
            </w:r>
          </w:p>
        </w:tc>
        <w:tc>
          <w:tcPr>
            <w:tcW w:w="3947" w:type="dxa"/>
            <w:tcBorders>
              <w:top w:val="nil"/>
              <w:left w:val="nil"/>
              <w:right w:val="nil"/>
            </w:tcBorders>
            <w:shd w:val="clear" w:color="auto" w:fill="19395B"/>
          </w:tcPr>
          <w:p>
            <w:pPr>
              <w:pStyle w:val="TableParagraph"/>
              <w:spacing w:before="101"/>
              <w:ind w:left="118"/>
              <w:rPr>
                <w:rFonts w:ascii="Arial"/>
                <w:b/>
                <w:sz w:val="15"/>
              </w:rPr>
            </w:pPr>
            <w:r>
              <w:rPr>
                <w:rFonts w:ascii="Arial"/>
                <w:b/>
                <w:color w:val="FFFFFF"/>
                <w:spacing w:val="-2"/>
                <w:w w:val="120"/>
                <w:sz w:val="15"/>
              </w:rPr>
              <w:t>Trigger</w:t>
            </w:r>
          </w:p>
        </w:tc>
        <w:tc>
          <w:tcPr>
            <w:tcW w:w="3504" w:type="dxa"/>
            <w:tcBorders>
              <w:top w:val="nil"/>
              <w:left w:val="nil"/>
              <w:right w:val="nil"/>
            </w:tcBorders>
            <w:shd w:val="clear" w:color="auto" w:fill="19395B"/>
          </w:tcPr>
          <w:p>
            <w:pPr>
              <w:pStyle w:val="TableParagraph"/>
              <w:spacing w:before="101"/>
              <w:ind w:left="111"/>
              <w:rPr>
                <w:rFonts w:ascii="Arial"/>
                <w:b/>
                <w:sz w:val="15"/>
              </w:rPr>
            </w:pPr>
            <w:r>
              <w:rPr>
                <w:rFonts w:ascii="Arial"/>
                <w:b/>
                <w:color w:val="FFFFFF"/>
                <w:spacing w:val="-2"/>
                <w:w w:val="120"/>
                <w:sz w:val="15"/>
              </w:rPr>
              <w:t>Reward</w:t>
            </w:r>
          </w:p>
        </w:tc>
      </w:tr>
      <w:tr>
        <w:trPr>
          <w:trHeight w:val="571" w:hRule="atLeast"/>
        </w:trPr>
        <w:tc>
          <w:tcPr>
            <w:tcW w:w="3084" w:type="dxa"/>
          </w:tcPr>
          <w:p>
            <w:pPr>
              <w:pStyle w:val="TableParagraph"/>
              <w:spacing w:before="7"/>
              <w:ind w:left="0"/>
              <w:rPr>
                <w:rFonts w:ascii="Arial"/>
                <w:b/>
                <w:sz w:val="17"/>
              </w:rPr>
            </w:pPr>
          </w:p>
          <w:p>
            <w:pPr>
              <w:pStyle w:val="TableParagraph"/>
              <w:spacing w:before="0"/>
              <w:rPr>
                <w:rFonts w:ascii="Arial"/>
                <w:b/>
                <w:sz w:val="15"/>
              </w:rPr>
            </w:pPr>
            <w:r>
              <w:rPr>
                <w:rFonts w:ascii="Arial"/>
                <w:b/>
                <w:color w:val="19395B"/>
                <w:w w:val="115"/>
                <w:sz w:val="15"/>
              </w:rPr>
              <w:t>Tier</w:t>
            </w:r>
            <w:r>
              <w:rPr>
                <w:rFonts w:ascii="Arial"/>
                <w:b/>
                <w:color w:val="19395B"/>
                <w:spacing w:val="-4"/>
                <w:w w:val="115"/>
                <w:sz w:val="15"/>
              </w:rPr>
              <w:t> </w:t>
            </w:r>
            <w:r>
              <w:rPr>
                <w:rFonts w:ascii="Arial"/>
                <w:b/>
                <w:color w:val="19395B"/>
                <w:w w:val="115"/>
                <w:sz w:val="15"/>
              </w:rPr>
              <w:t>4:</w:t>
            </w:r>
            <w:r>
              <w:rPr>
                <w:rFonts w:ascii="Arial"/>
                <w:b/>
                <w:color w:val="19395B"/>
                <w:spacing w:val="-2"/>
                <w:w w:val="115"/>
                <w:sz w:val="15"/>
              </w:rPr>
              <w:t> </w:t>
            </w:r>
            <w:r>
              <w:rPr>
                <w:rFonts w:ascii="Arial"/>
                <w:b/>
                <w:color w:val="19395B"/>
                <w:w w:val="115"/>
                <w:sz w:val="15"/>
              </w:rPr>
              <w:t>Ascension</w:t>
            </w:r>
            <w:r>
              <w:rPr>
                <w:rFonts w:ascii="Arial"/>
                <w:b/>
                <w:color w:val="19395B"/>
                <w:spacing w:val="-1"/>
                <w:w w:val="115"/>
                <w:sz w:val="15"/>
              </w:rPr>
              <w:t> </w:t>
            </w:r>
            <w:r>
              <w:rPr>
                <w:rFonts w:ascii="Arial"/>
                <w:b/>
                <w:color w:val="19395B"/>
                <w:spacing w:val="-2"/>
                <w:w w:val="115"/>
                <w:sz w:val="15"/>
              </w:rPr>
              <w:t>Begins</w:t>
            </w:r>
          </w:p>
        </w:tc>
        <w:tc>
          <w:tcPr>
            <w:tcW w:w="3947" w:type="dxa"/>
          </w:tcPr>
          <w:p>
            <w:pPr>
              <w:pStyle w:val="TableParagraph"/>
              <w:spacing w:before="1"/>
              <w:ind w:left="0"/>
              <w:rPr>
                <w:rFonts w:ascii="Arial"/>
                <w:b/>
                <w:sz w:val="13"/>
              </w:rPr>
            </w:pPr>
          </w:p>
          <w:p>
            <w:pPr>
              <w:pStyle w:val="TableParagraph"/>
              <w:spacing w:before="0"/>
              <w:ind w:left="122"/>
              <w:rPr>
                <w:sz w:val="15"/>
              </w:rPr>
            </w:pPr>
            <w:r>
              <w:rPr>
                <w:color w:val="191919"/>
                <w:w w:val="105"/>
                <w:sz w:val="15"/>
              </w:rPr>
              <w:t>Complete</w:t>
            </w:r>
            <w:r>
              <w:rPr>
                <w:color w:val="191919"/>
                <w:spacing w:val="-1"/>
                <w:w w:val="105"/>
                <w:sz w:val="15"/>
              </w:rPr>
              <w:t> </w:t>
            </w:r>
            <w:r>
              <w:rPr>
                <w:color w:val="191919"/>
                <w:w w:val="105"/>
                <w:sz w:val="15"/>
              </w:rPr>
              <w:t>ANY ONE</w:t>
            </w:r>
            <w:r>
              <w:rPr>
                <w:color w:val="191919"/>
                <w:spacing w:val="-1"/>
                <w:w w:val="105"/>
                <w:sz w:val="15"/>
              </w:rPr>
              <w:t> </w:t>
            </w:r>
            <w:r>
              <w:rPr>
                <w:color w:val="191919"/>
                <w:w w:val="105"/>
                <w:sz w:val="15"/>
              </w:rPr>
              <w:t>Tier 3</w:t>
            </w:r>
            <w:r>
              <w:rPr>
                <w:color w:val="191919"/>
                <w:spacing w:val="-1"/>
                <w:w w:val="105"/>
                <w:sz w:val="15"/>
              </w:rPr>
              <w:t> </w:t>
            </w:r>
            <w:r>
              <w:rPr>
                <w:color w:val="191919"/>
                <w:spacing w:val="-4"/>
                <w:w w:val="105"/>
                <w:sz w:val="15"/>
              </w:rPr>
              <w:t>path</w:t>
            </w:r>
          </w:p>
        </w:tc>
        <w:tc>
          <w:tcPr>
            <w:tcW w:w="3504" w:type="dxa"/>
            <w:tcBorders>
              <w:right w:val="single" w:sz="2" w:space="0" w:color="DCDCDC"/>
            </w:tcBorders>
          </w:tcPr>
          <w:p>
            <w:pPr>
              <w:pStyle w:val="TableParagraph"/>
              <w:spacing w:line="184" w:lineRule="auto" w:before="80"/>
              <w:ind w:left="115" w:right="121"/>
              <w:rPr>
                <w:sz w:val="15"/>
              </w:rPr>
            </w:pPr>
            <w:r>
              <w:rPr>
                <w:color w:val="191919"/>
                <w:w w:val="110"/>
                <w:sz w:val="15"/>
              </w:rPr>
              <w:t>AStages</w:t>
            </w:r>
            <w:r>
              <w:rPr>
                <w:color w:val="191919"/>
                <w:spacing w:val="-12"/>
                <w:w w:val="110"/>
                <w:sz w:val="15"/>
              </w:rPr>
              <w:t> </w:t>
            </w:r>
            <w:r>
              <w:rPr>
                <w:color w:val="191919"/>
                <w:w w:val="110"/>
                <w:sz w:val="15"/>
              </w:rPr>
              <w:t>Tier</w:t>
            </w:r>
            <w:r>
              <w:rPr>
                <w:color w:val="191919"/>
                <w:spacing w:val="-12"/>
                <w:w w:val="110"/>
                <w:sz w:val="15"/>
              </w:rPr>
              <w:t> </w:t>
            </w:r>
            <w:r>
              <w:rPr>
                <w:color w:val="191919"/>
                <w:w w:val="110"/>
                <w:sz w:val="15"/>
              </w:rPr>
              <w:t>4</w:t>
            </w:r>
            <w:r>
              <w:rPr>
                <w:color w:val="191919"/>
                <w:spacing w:val="-11"/>
                <w:w w:val="110"/>
                <w:sz w:val="15"/>
              </w:rPr>
              <w:t> </w:t>
            </w:r>
            <w:r>
              <w:rPr>
                <w:color w:val="191919"/>
                <w:w w:val="110"/>
                <w:sz w:val="15"/>
              </w:rPr>
              <w:t>unlock</w:t>
            </w:r>
            <w:r>
              <w:rPr>
                <w:color w:val="191919"/>
                <w:spacing w:val="-12"/>
                <w:w w:val="110"/>
                <w:sz w:val="15"/>
              </w:rPr>
              <w:t> </w:t>
            </w:r>
            <w:r>
              <w:rPr>
                <w:color w:val="191919"/>
                <w:w w:val="110"/>
                <w:sz w:val="15"/>
              </w:rPr>
              <w:t>+</w:t>
            </w:r>
            <w:r>
              <w:rPr>
                <w:color w:val="191919"/>
                <w:spacing w:val="-12"/>
                <w:w w:val="110"/>
                <w:sz w:val="15"/>
              </w:rPr>
              <w:t> </w:t>
            </w:r>
            <w:r>
              <w:rPr>
                <w:color w:val="191919"/>
                <w:w w:val="110"/>
                <w:sz w:val="15"/>
              </w:rPr>
              <w:t>1</w:t>
            </w:r>
            <w:r>
              <w:rPr>
                <w:color w:val="191919"/>
                <w:spacing w:val="-11"/>
                <w:w w:val="110"/>
                <w:sz w:val="15"/>
              </w:rPr>
              <w:t> </w:t>
            </w:r>
            <w:r>
              <w:rPr>
                <w:color w:val="191919"/>
                <w:w w:val="110"/>
                <w:sz w:val="15"/>
              </w:rPr>
              <w:t>Skill</w:t>
            </w:r>
            <w:r>
              <w:rPr>
                <w:color w:val="191919"/>
                <w:spacing w:val="-12"/>
                <w:w w:val="110"/>
                <w:sz w:val="15"/>
              </w:rPr>
              <w:t> </w:t>
            </w:r>
            <w:r>
              <w:rPr>
                <w:color w:val="191919"/>
                <w:w w:val="110"/>
                <w:sz w:val="15"/>
              </w:rPr>
              <w:t>Point</w:t>
            </w:r>
            <w:r>
              <w:rPr>
                <w:color w:val="191919"/>
                <w:spacing w:val="-12"/>
                <w:w w:val="110"/>
                <w:sz w:val="15"/>
              </w:rPr>
              <w:t> </w:t>
            </w:r>
            <w:r>
              <w:rPr>
                <w:color w:val="191919"/>
                <w:w w:val="110"/>
                <w:sz w:val="15"/>
              </w:rPr>
              <w:t>+</w:t>
            </w:r>
            <w:r>
              <w:rPr>
                <w:color w:val="191919"/>
                <w:spacing w:val="-11"/>
                <w:w w:val="110"/>
                <w:sz w:val="15"/>
              </w:rPr>
              <w:t> </w:t>
            </w:r>
            <w:r>
              <w:rPr>
                <w:color w:val="191919"/>
                <w:w w:val="110"/>
                <w:sz w:val="15"/>
              </w:rPr>
              <w:t>Tier 4 Loot Box</w:t>
            </w:r>
          </w:p>
        </w:tc>
      </w:tr>
    </w:tbl>
    <w:p>
      <w:pPr>
        <w:spacing w:before="120"/>
        <w:ind w:left="115" w:right="0" w:firstLine="0"/>
        <w:jc w:val="left"/>
        <w:rPr>
          <w:rFonts w:ascii="Arial"/>
          <w:b/>
          <w:sz w:val="16"/>
        </w:rPr>
      </w:pPr>
      <w:r>
        <w:rPr>
          <w:rFonts w:ascii="Arial"/>
          <w:b/>
          <w:color w:val="19395B"/>
          <w:w w:val="120"/>
          <w:sz w:val="16"/>
        </w:rPr>
        <w:t>Total</w:t>
      </w:r>
      <w:r>
        <w:rPr>
          <w:rFonts w:ascii="Arial"/>
          <w:b/>
          <w:color w:val="19395B"/>
          <w:spacing w:val="-3"/>
          <w:w w:val="120"/>
          <w:sz w:val="16"/>
        </w:rPr>
        <w:t> </w:t>
      </w:r>
      <w:r>
        <w:rPr>
          <w:rFonts w:ascii="Arial"/>
          <w:b/>
          <w:color w:val="19395B"/>
          <w:w w:val="120"/>
          <w:sz w:val="16"/>
        </w:rPr>
        <w:t>skill</w:t>
      </w:r>
      <w:r>
        <w:rPr>
          <w:rFonts w:ascii="Arial"/>
          <w:b/>
          <w:color w:val="19395B"/>
          <w:spacing w:val="-2"/>
          <w:w w:val="120"/>
          <w:sz w:val="16"/>
        </w:rPr>
        <w:t> </w:t>
      </w:r>
      <w:r>
        <w:rPr>
          <w:rFonts w:ascii="Arial"/>
          <w:b/>
          <w:color w:val="19395B"/>
          <w:w w:val="120"/>
          <w:sz w:val="16"/>
        </w:rPr>
        <w:t>points</w:t>
      </w:r>
      <w:r>
        <w:rPr>
          <w:rFonts w:ascii="Arial"/>
          <w:b/>
          <w:color w:val="19395B"/>
          <w:spacing w:val="-3"/>
          <w:w w:val="120"/>
          <w:sz w:val="16"/>
        </w:rPr>
        <w:t> </w:t>
      </w:r>
      <w:r>
        <w:rPr>
          <w:rFonts w:ascii="Arial"/>
          <w:b/>
          <w:color w:val="19395B"/>
          <w:w w:val="120"/>
          <w:sz w:val="16"/>
        </w:rPr>
        <w:t>in</w:t>
      </w:r>
      <w:r>
        <w:rPr>
          <w:rFonts w:ascii="Arial"/>
          <w:b/>
          <w:color w:val="19395B"/>
          <w:spacing w:val="-2"/>
          <w:w w:val="120"/>
          <w:sz w:val="16"/>
        </w:rPr>
        <w:t> </w:t>
      </w:r>
      <w:r>
        <w:rPr>
          <w:rFonts w:ascii="Arial"/>
          <w:b/>
          <w:color w:val="19395B"/>
          <w:w w:val="120"/>
          <w:sz w:val="16"/>
        </w:rPr>
        <w:t>Tier</w:t>
      </w:r>
      <w:r>
        <w:rPr>
          <w:rFonts w:ascii="Arial"/>
          <w:b/>
          <w:color w:val="19395B"/>
          <w:spacing w:val="-3"/>
          <w:w w:val="120"/>
          <w:sz w:val="16"/>
        </w:rPr>
        <w:t> </w:t>
      </w:r>
      <w:r>
        <w:rPr>
          <w:rFonts w:ascii="Arial"/>
          <w:b/>
          <w:color w:val="19395B"/>
          <w:w w:val="120"/>
          <w:sz w:val="16"/>
        </w:rPr>
        <w:t>3</w:t>
      </w:r>
      <w:r>
        <w:rPr>
          <w:rFonts w:ascii="Arial"/>
          <w:b/>
          <w:color w:val="19395B"/>
          <w:spacing w:val="-2"/>
          <w:w w:val="120"/>
          <w:sz w:val="16"/>
        </w:rPr>
        <w:t> </w:t>
      </w:r>
      <w:r>
        <w:rPr>
          <w:rFonts w:ascii="Arial"/>
          <w:b/>
          <w:color w:val="19395B"/>
          <w:w w:val="120"/>
          <w:sz w:val="16"/>
        </w:rPr>
        <w:t>chapter:</w:t>
      </w:r>
      <w:r>
        <w:rPr>
          <w:rFonts w:ascii="Arial"/>
          <w:b/>
          <w:color w:val="19395B"/>
          <w:spacing w:val="-2"/>
          <w:w w:val="120"/>
          <w:sz w:val="16"/>
        </w:rPr>
        <w:t> </w:t>
      </w:r>
      <w:r>
        <w:rPr>
          <w:rFonts w:ascii="Arial"/>
          <w:b/>
          <w:color w:val="19395B"/>
          <w:spacing w:val="-5"/>
          <w:w w:val="120"/>
          <w:sz w:val="16"/>
        </w:rPr>
        <w:t>~20</w:t>
      </w:r>
    </w:p>
    <w:p>
      <w:pPr>
        <w:pStyle w:val="BodyText"/>
        <w:rPr>
          <w:rFonts w:ascii="Arial"/>
          <w:b/>
          <w:sz w:val="21"/>
        </w:rPr>
      </w:pPr>
      <w:r>
        <w:rPr/>
        <mc:AlternateContent>
          <mc:Choice Requires="wps">
            <w:drawing>
              <wp:anchor distT="0" distB="0" distL="0" distR="0" allowOverlap="1" layoutInCell="1" locked="0" behindDoc="1" simplePos="0" relativeHeight="488053248">
                <wp:simplePos x="0" y="0"/>
                <wp:positionH relativeFrom="page">
                  <wp:posOffset>428625</wp:posOffset>
                </wp:positionH>
                <wp:positionV relativeFrom="paragraph">
                  <wp:posOffset>168579</wp:posOffset>
                </wp:positionV>
                <wp:extent cx="6693534" cy="15240"/>
                <wp:effectExtent l="0" t="0" r="0" b="0"/>
                <wp:wrapTopAndBottom/>
                <wp:docPr id="1899" name="Graphic 1899"/>
                <wp:cNvGraphicFramePr>
                  <a:graphicFrameLocks/>
                </wp:cNvGraphicFramePr>
                <a:graphic>
                  <a:graphicData uri="http://schemas.microsoft.com/office/word/2010/wordprocessingShape">
                    <wps:wsp>
                      <wps:cNvPr id="1899" name="Graphic 189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3.273974pt;width:527.039970pt;height:1.150742pt;mso-position-horizontal-relative:page;mso-position-vertical-relative:paragraph;z-index:-15263232;mso-wrap-distance-left:0;mso-wrap-distance-right:0" id="docshape1899" filled="true" fillcolor="#19395b" stroked="false">
                <v:fill type="solid"/>
                <w10:wrap type="topAndBottom"/>
              </v:rect>
            </w:pict>
          </mc:Fallback>
        </mc:AlternateContent>
      </w:r>
    </w:p>
    <w:p>
      <w:pPr>
        <w:spacing w:after="0"/>
        <w:rPr>
          <w:rFonts w:ascii="Arial"/>
          <w:sz w:val="21"/>
        </w:rPr>
        <w:sectPr>
          <w:headerReference w:type="even" r:id="rId618"/>
          <w:headerReference w:type="default" r:id="rId619"/>
          <w:pgSz w:w="11900" w:h="16840"/>
          <w:pgMar w:header="719" w:footer="0" w:top="1200" w:bottom="280" w:left="560" w:right="560"/>
        </w:sectPr>
      </w:pPr>
    </w:p>
    <w:p>
      <w:pPr>
        <w:pStyle w:val="BodyText"/>
        <w:spacing w:before="8"/>
        <w:rPr>
          <w:rFonts w:ascii="Arial"/>
          <w:b/>
          <w:sz w:val="12"/>
        </w:rPr>
      </w:pPr>
    </w:p>
    <w:p>
      <w:pPr>
        <w:pStyle w:val="Heading3"/>
        <w:spacing w:before="98"/>
      </w:pPr>
      <w:r>
        <w:rPr>
          <w:color w:val="2B5E89"/>
          <w:w w:val="120"/>
        </w:rPr>
        <w:t>Path</w:t>
      </w:r>
      <w:r>
        <w:rPr>
          <w:color w:val="2B5E89"/>
          <w:spacing w:val="-4"/>
          <w:w w:val="120"/>
        </w:rPr>
        <w:t> </w:t>
      </w:r>
      <w:r>
        <w:rPr>
          <w:color w:val="2B5E89"/>
          <w:spacing w:val="-2"/>
          <w:w w:val="120"/>
        </w:rPr>
        <w:t>Themes</w:t>
      </w:r>
    </w:p>
    <w:p>
      <w:pPr>
        <w:pStyle w:val="BodyText"/>
        <w:spacing w:before="8"/>
        <w:rPr>
          <w:rFonts w:ascii="Arial"/>
          <w:b/>
          <w:sz w:val="5"/>
        </w:rPr>
      </w:pPr>
      <w:r>
        <w:rPr/>
        <mc:AlternateContent>
          <mc:Choice Requires="wps">
            <w:drawing>
              <wp:anchor distT="0" distB="0" distL="0" distR="0" allowOverlap="1" layoutInCell="1" locked="0" behindDoc="1" simplePos="0" relativeHeight="488053760">
                <wp:simplePos x="0" y="0"/>
                <wp:positionH relativeFrom="page">
                  <wp:posOffset>428625</wp:posOffset>
                </wp:positionH>
                <wp:positionV relativeFrom="paragraph">
                  <wp:posOffset>57099</wp:posOffset>
                </wp:positionV>
                <wp:extent cx="6693534" cy="7620"/>
                <wp:effectExtent l="0" t="0" r="0" b="0"/>
                <wp:wrapTopAndBottom/>
                <wp:docPr id="1900" name="Graphic 1900"/>
                <wp:cNvGraphicFramePr>
                  <a:graphicFrameLocks/>
                </wp:cNvGraphicFramePr>
                <a:graphic>
                  <a:graphicData uri="http://schemas.microsoft.com/office/word/2010/wordprocessingShape">
                    <wps:wsp>
                      <wps:cNvPr id="1900" name="Graphic 1900"/>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6008pt;width:527.039970pt;height:.575371pt;mso-position-horizontal-relative:page;mso-position-vertical-relative:paragraph;z-index:-15262720;mso-wrap-distance-left:0;mso-wrap-distance-right:0" id="docshape1900"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728"/>
        <w:gridCol w:w="6806"/>
      </w:tblGrid>
      <w:tr>
        <w:trPr>
          <w:trHeight w:val="378" w:hRule="atLeast"/>
        </w:trPr>
        <w:tc>
          <w:tcPr>
            <w:tcW w:w="10534" w:type="dxa"/>
            <w:gridSpan w:val="2"/>
            <w:tcBorders>
              <w:top w:val="nil"/>
              <w:left w:val="nil"/>
              <w:right w:val="nil"/>
            </w:tcBorders>
            <w:shd w:val="clear" w:color="auto" w:fill="19395B"/>
          </w:tcPr>
          <w:p>
            <w:pPr>
              <w:pStyle w:val="TableParagraph"/>
              <w:tabs>
                <w:tab w:pos="3841" w:val="left" w:leader="none"/>
              </w:tabs>
              <w:spacing w:before="101"/>
              <w:ind w:left="115"/>
              <w:rPr>
                <w:rFonts w:ascii="Arial"/>
                <w:b/>
                <w:sz w:val="15"/>
              </w:rPr>
            </w:pPr>
            <w:r>
              <w:rPr>
                <w:rFonts w:ascii="Arial"/>
                <w:b/>
                <w:color w:val="FFFFFF"/>
                <w:spacing w:val="-4"/>
                <w:w w:val="120"/>
                <w:sz w:val="15"/>
              </w:rPr>
              <w:t>Path</w:t>
            </w:r>
            <w:r>
              <w:rPr>
                <w:rFonts w:ascii="Arial"/>
                <w:b/>
                <w:color w:val="FFFFFF"/>
                <w:sz w:val="15"/>
              </w:rPr>
              <w:tab/>
            </w:r>
            <w:r>
              <w:rPr>
                <w:rFonts w:ascii="Arial"/>
                <w:b/>
                <w:color w:val="FFFFFF"/>
                <w:w w:val="115"/>
                <w:sz w:val="15"/>
              </w:rPr>
              <w:t>Key</w:t>
            </w:r>
            <w:r>
              <w:rPr>
                <w:rFonts w:ascii="Arial"/>
                <w:b/>
                <w:color w:val="FFFFFF"/>
                <w:spacing w:val="-2"/>
                <w:w w:val="115"/>
                <w:sz w:val="15"/>
              </w:rPr>
              <w:t> </w:t>
            </w:r>
            <w:r>
              <w:rPr>
                <w:rFonts w:ascii="Arial"/>
                <w:b/>
                <w:color w:val="FFFFFF"/>
                <w:spacing w:val="-2"/>
                <w:w w:val="120"/>
                <w:sz w:val="15"/>
              </w:rPr>
              <w:t>Quests</w:t>
            </w:r>
          </w:p>
        </w:tc>
      </w:tr>
      <w:tr>
        <w:trPr>
          <w:trHeight w:val="353" w:hRule="atLeast"/>
        </w:trPr>
        <w:tc>
          <w:tcPr>
            <w:tcW w:w="3728" w:type="dxa"/>
          </w:tcPr>
          <w:p>
            <w:pPr>
              <w:pStyle w:val="TableParagraph"/>
              <w:rPr>
                <w:sz w:val="15"/>
              </w:rPr>
            </w:pPr>
            <w:r>
              <w:rPr>
                <w:color w:val="191919"/>
                <w:w w:val="110"/>
                <w:sz w:val="15"/>
              </w:rPr>
              <w:t>A:</w:t>
            </w:r>
            <w:r>
              <w:rPr>
                <w:color w:val="191919"/>
                <w:spacing w:val="-3"/>
                <w:w w:val="110"/>
                <w:sz w:val="15"/>
              </w:rPr>
              <w:t> </w:t>
            </w:r>
            <w:r>
              <w:rPr>
                <w:color w:val="191919"/>
                <w:spacing w:val="-2"/>
                <w:w w:val="110"/>
                <w:sz w:val="15"/>
              </w:rPr>
              <w:t>Grinding</w:t>
            </w:r>
          </w:p>
        </w:tc>
        <w:tc>
          <w:tcPr>
            <w:tcW w:w="6806" w:type="dxa"/>
            <w:tcBorders>
              <w:right w:val="single" w:sz="2" w:space="0" w:color="DCDCDC"/>
            </w:tcBorders>
          </w:tcPr>
          <w:p>
            <w:pPr>
              <w:pStyle w:val="TableParagraph"/>
              <w:ind w:left="117"/>
              <w:rPr>
                <w:sz w:val="15"/>
              </w:rPr>
            </w:pPr>
            <w:r>
              <w:rPr>
                <w:color w:val="191919"/>
                <w:spacing w:val="-2"/>
                <w:w w:val="110"/>
                <w:sz w:val="15"/>
              </w:rPr>
              <w:t>Netherite</w:t>
            </w:r>
            <w:r>
              <w:rPr>
                <w:color w:val="191919"/>
                <w:spacing w:val="3"/>
                <w:w w:val="110"/>
                <w:sz w:val="15"/>
              </w:rPr>
              <w:t> </w:t>
            </w:r>
            <w:r>
              <w:rPr>
                <w:color w:val="191919"/>
                <w:spacing w:val="-2"/>
                <w:w w:val="110"/>
                <w:sz w:val="15"/>
              </w:rPr>
              <w:t>automation,</w:t>
            </w:r>
            <w:r>
              <w:rPr>
                <w:color w:val="191919"/>
                <w:spacing w:val="4"/>
                <w:w w:val="110"/>
                <w:sz w:val="15"/>
              </w:rPr>
              <w:t> </w:t>
            </w:r>
            <w:r>
              <w:rPr>
                <w:color w:val="191919"/>
                <w:spacing w:val="-2"/>
                <w:w w:val="110"/>
                <w:sz w:val="15"/>
              </w:rPr>
              <w:t>Gaia</w:t>
            </w:r>
            <w:r>
              <w:rPr>
                <w:color w:val="191919"/>
                <w:spacing w:val="4"/>
                <w:w w:val="110"/>
                <w:sz w:val="15"/>
              </w:rPr>
              <w:t> </w:t>
            </w:r>
            <w:r>
              <w:rPr>
                <w:color w:val="191919"/>
                <w:spacing w:val="-2"/>
                <w:w w:val="110"/>
                <w:sz w:val="15"/>
              </w:rPr>
              <w:t>ingot</w:t>
            </w:r>
            <w:r>
              <w:rPr>
                <w:color w:val="191919"/>
                <w:spacing w:val="4"/>
                <w:w w:val="110"/>
                <w:sz w:val="15"/>
              </w:rPr>
              <w:t> </w:t>
            </w:r>
            <w:r>
              <w:rPr>
                <w:color w:val="191919"/>
                <w:spacing w:val="-2"/>
                <w:w w:val="110"/>
                <w:sz w:val="15"/>
              </w:rPr>
              <w:t>production,</w:t>
            </w:r>
            <w:r>
              <w:rPr>
                <w:color w:val="191919"/>
                <w:spacing w:val="4"/>
                <w:w w:val="110"/>
                <w:sz w:val="15"/>
              </w:rPr>
              <w:t> </w:t>
            </w:r>
            <w:r>
              <w:rPr>
                <w:color w:val="191919"/>
                <w:spacing w:val="-2"/>
                <w:w w:val="110"/>
                <w:sz w:val="15"/>
              </w:rPr>
              <w:t>antimatter</w:t>
            </w:r>
            <w:r>
              <w:rPr>
                <w:color w:val="191919"/>
                <w:spacing w:val="4"/>
                <w:w w:val="110"/>
                <w:sz w:val="15"/>
              </w:rPr>
              <w:t> </w:t>
            </w:r>
            <w:r>
              <w:rPr>
                <w:color w:val="191919"/>
                <w:spacing w:val="-2"/>
                <w:w w:val="110"/>
                <w:sz w:val="15"/>
              </w:rPr>
              <w:t>generation</w:t>
            </w:r>
          </w:p>
        </w:tc>
      </w:tr>
      <w:tr>
        <w:trPr>
          <w:trHeight w:val="353" w:hRule="atLeast"/>
        </w:trPr>
        <w:tc>
          <w:tcPr>
            <w:tcW w:w="3728" w:type="dxa"/>
            <w:shd w:val="clear" w:color="auto" w:fill="F4F6F9"/>
          </w:tcPr>
          <w:p>
            <w:pPr>
              <w:pStyle w:val="TableParagraph"/>
              <w:rPr>
                <w:sz w:val="15"/>
              </w:rPr>
            </w:pPr>
            <w:r>
              <w:rPr>
                <w:color w:val="191919"/>
                <w:w w:val="105"/>
                <w:sz w:val="15"/>
              </w:rPr>
              <w:t>B:</w:t>
            </w:r>
            <w:r>
              <w:rPr>
                <w:color w:val="191919"/>
                <w:spacing w:val="1"/>
                <w:w w:val="105"/>
                <w:sz w:val="15"/>
              </w:rPr>
              <w:t> </w:t>
            </w:r>
            <w:r>
              <w:rPr>
                <w:color w:val="191919"/>
                <w:spacing w:val="-2"/>
                <w:w w:val="105"/>
                <w:sz w:val="15"/>
              </w:rPr>
              <w:t>Magic</w:t>
            </w:r>
          </w:p>
        </w:tc>
        <w:tc>
          <w:tcPr>
            <w:tcW w:w="6806" w:type="dxa"/>
            <w:tcBorders>
              <w:right w:val="single" w:sz="2" w:space="0" w:color="DCDCDC"/>
            </w:tcBorders>
            <w:shd w:val="clear" w:color="auto" w:fill="F4F6F9"/>
          </w:tcPr>
          <w:p>
            <w:pPr>
              <w:pStyle w:val="TableParagraph"/>
              <w:ind w:left="117"/>
              <w:rPr>
                <w:sz w:val="15"/>
              </w:rPr>
            </w:pPr>
            <w:r>
              <w:rPr>
                <w:color w:val="191919"/>
                <w:spacing w:val="-2"/>
                <w:w w:val="110"/>
                <w:sz w:val="15"/>
              </w:rPr>
              <w:t>Mahou</w:t>
            </w:r>
            <w:r>
              <w:rPr>
                <w:color w:val="191919"/>
                <w:spacing w:val="-3"/>
                <w:w w:val="110"/>
                <w:sz w:val="15"/>
              </w:rPr>
              <w:t> </w:t>
            </w:r>
            <w:r>
              <w:rPr>
                <w:color w:val="191919"/>
                <w:spacing w:val="-2"/>
                <w:w w:val="110"/>
                <w:sz w:val="15"/>
              </w:rPr>
              <w:t>Tsukai mastery,</w:t>
            </w:r>
            <w:r>
              <w:rPr>
                <w:color w:val="191919"/>
                <w:spacing w:val="-3"/>
                <w:w w:val="110"/>
                <w:sz w:val="15"/>
              </w:rPr>
              <w:t> </w:t>
            </w:r>
            <w:r>
              <w:rPr>
                <w:color w:val="191919"/>
                <w:spacing w:val="-2"/>
                <w:w w:val="110"/>
                <w:sz w:val="15"/>
              </w:rPr>
              <w:t>Gaia Guardian</w:t>
            </w:r>
            <w:r>
              <w:rPr>
                <w:color w:val="191919"/>
                <w:spacing w:val="-3"/>
                <w:w w:val="110"/>
                <w:sz w:val="15"/>
              </w:rPr>
              <w:t> </w:t>
            </w:r>
            <w:r>
              <w:rPr>
                <w:color w:val="191919"/>
                <w:spacing w:val="-2"/>
                <w:w w:val="110"/>
                <w:sz w:val="15"/>
              </w:rPr>
              <w:t>preparation, ultimate</w:t>
            </w:r>
            <w:r>
              <w:rPr>
                <w:color w:val="191919"/>
                <w:spacing w:val="-3"/>
                <w:w w:val="110"/>
                <w:sz w:val="15"/>
              </w:rPr>
              <w:t> </w:t>
            </w:r>
            <w:r>
              <w:rPr>
                <w:color w:val="191919"/>
                <w:spacing w:val="-2"/>
                <w:w w:val="110"/>
                <w:sz w:val="15"/>
              </w:rPr>
              <w:t>spell crafting</w:t>
            </w:r>
          </w:p>
        </w:tc>
      </w:tr>
      <w:tr>
        <w:trPr>
          <w:trHeight w:val="353" w:hRule="atLeast"/>
        </w:trPr>
        <w:tc>
          <w:tcPr>
            <w:tcW w:w="3728" w:type="dxa"/>
          </w:tcPr>
          <w:p>
            <w:pPr>
              <w:pStyle w:val="TableParagraph"/>
              <w:rPr>
                <w:sz w:val="15"/>
              </w:rPr>
            </w:pPr>
            <w:r>
              <w:rPr>
                <w:color w:val="191919"/>
                <w:w w:val="105"/>
                <w:sz w:val="15"/>
              </w:rPr>
              <w:t>C:</w:t>
            </w:r>
            <w:r>
              <w:rPr>
                <w:color w:val="191919"/>
                <w:spacing w:val="3"/>
                <w:w w:val="105"/>
                <w:sz w:val="15"/>
              </w:rPr>
              <w:t> </w:t>
            </w:r>
            <w:r>
              <w:rPr>
                <w:color w:val="191919"/>
                <w:spacing w:val="-4"/>
                <w:w w:val="105"/>
                <w:sz w:val="15"/>
              </w:rPr>
              <w:t>Boss</w:t>
            </w:r>
          </w:p>
        </w:tc>
        <w:tc>
          <w:tcPr>
            <w:tcW w:w="6806" w:type="dxa"/>
            <w:tcBorders>
              <w:right w:val="single" w:sz="2" w:space="0" w:color="DCDCDC"/>
            </w:tcBorders>
          </w:tcPr>
          <w:p>
            <w:pPr>
              <w:pStyle w:val="TableParagraph"/>
              <w:ind w:left="117"/>
              <w:rPr>
                <w:sz w:val="15"/>
              </w:rPr>
            </w:pPr>
            <w:r>
              <w:rPr>
                <w:color w:val="191919"/>
                <w:spacing w:val="-2"/>
                <w:w w:val="110"/>
                <w:sz w:val="15"/>
              </w:rPr>
              <w:t>Ender</w:t>
            </w:r>
            <w:r>
              <w:rPr>
                <w:color w:val="191919"/>
                <w:spacing w:val="1"/>
                <w:w w:val="110"/>
                <w:sz w:val="15"/>
              </w:rPr>
              <w:t> </w:t>
            </w:r>
            <w:r>
              <w:rPr>
                <w:color w:val="191919"/>
                <w:spacing w:val="-2"/>
                <w:w w:val="110"/>
                <w:sz w:val="15"/>
              </w:rPr>
              <w:t>Dragon,</w:t>
            </w:r>
            <w:r>
              <w:rPr>
                <w:color w:val="191919"/>
                <w:spacing w:val="2"/>
                <w:w w:val="110"/>
                <w:sz w:val="15"/>
              </w:rPr>
              <w:t> </w:t>
            </w:r>
            <w:r>
              <w:rPr>
                <w:color w:val="191919"/>
                <w:spacing w:val="-2"/>
                <w:w w:val="110"/>
                <w:sz w:val="15"/>
              </w:rPr>
              <w:t>Gaia</w:t>
            </w:r>
            <w:r>
              <w:rPr>
                <w:color w:val="191919"/>
                <w:spacing w:val="1"/>
                <w:w w:val="110"/>
                <w:sz w:val="15"/>
              </w:rPr>
              <w:t> </w:t>
            </w:r>
            <w:r>
              <w:rPr>
                <w:color w:val="191919"/>
                <w:spacing w:val="-2"/>
                <w:w w:val="110"/>
                <w:sz w:val="15"/>
              </w:rPr>
              <w:t>Guardian,</w:t>
            </w:r>
            <w:r>
              <w:rPr>
                <w:color w:val="191919"/>
                <w:spacing w:val="2"/>
                <w:w w:val="110"/>
                <w:sz w:val="15"/>
              </w:rPr>
              <w:t> </w:t>
            </w:r>
            <w:r>
              <w:rPr>
                <w:color w:val="191919"/>
                <w:spacing w:val="-2"/>
                <w:w w:val="110"/>
                <w:sz w:val="15"/>
              </w:rPr>
              <w:t>Cataclysm</w:t>
            </w:r>
            <w:r>
              <w:rPr>
                <w:color w:val="191919"/>
                <w:spacing w:val="1"/>
                <w:w w:val="110"/>
                <w:sz w:val="15"/>
              </w:rPr>
              <w:t> </w:t>
            </w:r>
            <w:r>
              <w:rPr>
                <w:color w:val="191919"/>
                <w:spacing w:val="-2"/>
                <w:w w:val="110"/>
                <w:sz w:val="15"/>
              </w:rPr>
              <w:t>endgame</w:t>
            </w:r>
            <w:r>
              <w:rPr>
                <w:color w:val="191919"/>
                <w:spacing w:val="2"/>
                <w:w w:val="110"/>
                <w:sz w:val="15"/>
              </w:rPr>
              <w:t> </w:t>
            </w:r>
            <w:r>
              <w:rPr>
                <w:color w:val="191919"/>
                <w:spacing w:val="-2"/>
                <w:w w:val="110"/>
                <w:sz w:val="15"/>
              </w:rPr>
              <w:t>bosses</w:t>
            </w:r>
          </w:p>
        </w:tc>
      </w:tr>
      <w:tr>
        <w:trPr>
          <w:trHeight w:val="353" w:hRule="atLeast"/>
        </w:trPr>
        <w:tc>
          <w:tcPr>
            <w:tcW w:w="3728" w:type="dxa"/>
            <w:shd w:val="clear" w:color="auto" w:fill="F4F6F9"/>
          </w:tcPr>
          <w:p>
            <w:pPr>
              <w:pStyle w:val="TableParagraph"/>
              <w:rPr>
                <w:sz w:val="15"/>
              </w:rPr>
            </w:pPr>
            <w:r>
              <w:rPr>
                <w:color w:val="191919"/>
                <w:w w:val="110"/>
                <w:sz w:val="15"/>
              </w:rPr>
              <w:t>D:</w:t>
            </w:r>
            <w:r>
              <w:rPr>
                <w:color w:val="191919"/>
                <w:spacing w:val="-6"/>
                <w:w w:val="110"/>
                <w:sz w:val="15"/>
              </w:rPr>
              <w:t> </w:t>
            </w:r>
            <w:r>
              <w:rPr>
                <w:color w:val="191919"/>
                <w:spacing w:val="-2"/>
                <w:w w:val="110"/>
                <w:sz w:val="15"/>
              </w:rPr>
              <w:t>Exploration</w:t>
            </w:r>
          </w:p>
        </w:tc>
        <w:tc>
          <w:tcPr>
            <w:tcW w:w="6806" w:type="dxa"/>
            <w:tcBorders>
              <w:right w:val="single" w:sz="2" w:space="0" w:color="DCDCDC"/>
            </w:tcBorders>
            <w:shd w:val="clear" w:color="auto" w:fill="F4F6F9"/>
          </w:tcPr>
          <w:p>
            <w:pPr>
              <w:pStyle w:val="TableParagraph"/>
              <w:ind w:left="117"/>
              <w:rPr>
                <w:sz w:val="15"/>
              </w:rPr>
            </w:pPr>
            <w:r>
              <w:rPr>
                <w:color w:val="191919"/>
                <w:spacing w:val="-2"/>
                <w:w w:val="110"/>
                <w:sz w:val="15"/>
              </w:rPr>
              <w:t>Deep</w:t>
            </w:r>
            <w:r>
              <w:rPr>
                <w:color w:val="191919"/>
                <w:spacing w:val="-3"/>
                <w:w w:val="110"/>
                <w:sz w:val="15"/>
              </w:rPr>
              <w:t> </w:t>
            </w:r>
            <w:r>
              <w:rPr>
                <w:color w:val="191919"/>
                <w:spacing w:val="-2"/>
                <w:w w:val="110"/>
                <w:sz w:val="15"/>
              </w:rPr>
              <w:t>Aether full explore, End multi-zone exploration, all Moog’s End Structures</w:t>
            </w:r>
          </w:p>
        </w:tc>
      </w:tr>
      <w:tr>
        <w:trPr>
          <w:trHeight w:val="353" w:hRule="atLeast"/>
        </w:trPr>
        <w:tc>
          <w:tcPr>
            <w:tcW w:w="3728" w:type="dxa"/>
          </w:tcPr>
          <w:p>
            <w:pPr>
              <w:pStyle w:val="TableParagraph"/>
              <w:rPr>
                <w:sz w:val="15"/>
              </w:rPr>
            </w:pPr>
            <w:r>
              <w:rPr>
                <w:color w:val="191919"/>
                <w:w w:val="110"/>
                <w:sz w:val="15"/>
              </w:rPr>
              <w:t>E:</w:t>
            </w:r>
            <w:r>
              <w:rPr>
                <w:color w:val="191919"/>
                <w:spacing w:val="-7"/>
                <w:w w:val="110"/>
                <w:sz w:val="15"/>
              </w:rPr>
              <w:t> </w:t>
            </w:r>
            <w:r>
              <w:rPr>
                <w:color w:val="191919"/>
                <w:spacing w:val="-2"/>
                <w:w w:val="110"/>
                <w:sz w:val="15"/>
              </w:rPr>
              <w:t>Engineering</w:t>
            </w:r>
          </w:p>
        </w:tc>
        <w:tc>
          <w:tcPr>
            <w:tcW w:w="6806" w:type="dxa"/>
            <w:tcBorders>
              <w:right w:val="single" w:sz="2" w:space="0" w:color="DCDCDC"/>
            </w:tcBorders>
          </w:tcPr>
          <w:p>
            <w:pPr>
              <w:pStyle w:val="TableParagraph"/>
              <w:ind w:left="117"/>
              <w:rPr>
                <w:sz w:val="15"/>
              </w:rPr>
            </w:pPr>
            <w:r>
              <w:rPr>
                <w:color w:val="191919"/>
                <w:w w:val="105"/>
                <w:sz w:val="15"/>
              </w:rPr>
              <w:t>Mekanism</w:t>
            </w:r>
            <w:r>
              <w:rPr>
                <w:color w:val="191919"/>
                <w:spacing w:val="-4"/>
                <w:w w:val="105"/>
                <w:sz w:val="15"/>
              </w:rPr>
              <w:t> </w:t>
            </w:r>
            <w:r>
              <w:rPr>
                <w:color w:val="191919"/>
                <w:w w:val="105"/>
                <w:sz w:val="15"/>
              </w:rPr>
              <w:t>Fusion</w:t>
            </w:r>
            <w:r>
              <w:rPr>
                <w:color w:val="191919"/>
                <w:spacing w:val="-3"/>
                <w:w w:val="105"/>
                <w:sz w:val="15"/>
              </w:rPr>
              <w:t> </w:t>
            </w:r>
            <w:r>
              <w:rPr>
                <w:color w:val="191919"/>
                <w:w w:val="105"/>
                <w:sz w:val="15"/>
              </w:rPr>
              <w:t>Reactor,</w:t>
            </w:r>
            <w:r>
              <w:rPr>
                <w:color w:val="191919"/>
                <w:spacing w:val="-4"/>
                <w:w w:val="105"/>
                <w:sz w:val="15"/>
              </w:rPr>
              <w:t> </w:t>
            </w:r>
            <w:r>
              <w:rPr>
                <w:color w:val="191919"/>
                <w:w w:val="105"/>
                <w:sz w:val="15"/>
              </w:rPr>
              <w:t>QIO</w:t>
            </w:r>
            <w:r>
              <w:rPr>
                <w:color w:val="191919"/>
                <w:spacing w:val="-3"/>
                <w:w w:val="105"/>
                <w:sz w:val="15"/>
              </w:rPr>
              <w:t> </w:t>
            </w:r>
            <w:r>
              <w:rPr>
                <w:color w:val="191919"/>
                <w:w w:val="105"/>
                <w:sz w:val="15"/>
              </w:rPr>
              <w:t>network,</w:t>
            </w:r>
            <w:r>
              <w:rPr>
                <w:color w:val="191919"/>
                <w:spacing w:val="-3"/>
                <w:w w:val="105"/>
                <w:sz w:val="15"/>
              </w:rPr>
              <w:t> </w:t>
            </w:r>
            <w:r>
              <w:rPr>
                <w:color w:val="191919"/>
                <w:w w:val="105"/>
                <w:sz w:val="15"/>
              </w:rPr>
              <w:t>MekaTool/Mekasuit</w:t>
            </w:r>
            <w:r>
              <w:rPr>
                <w:color w:val="191919"/>
                <w:spacing w:val="-4"/>
                <w:w w:val="105"/>
                <w:sz w:val="15"/>
              </w:rPr>
              <w:t> </w:t>
            </w:r>
            <w:r>
              <w:rPr>
                <w:color w:val="191919"/>
                <w:spacing w:val="-2"/>
                <w:w w:val="105"/>
                <w:sz w:val="15"/>
              </w:rPr>
              <w:t>crafting</w:t>
            </w:r>
          </w:p>
        </w:tc>
      </w:tr>
    </w:tbl>
    <w:p>
      <w:pPr>
        <w:pStyle w:val="BodyText"/>
        <w:spacing w:before="8"/>
        <w:rPr>
          <w:rFonts w:ascii="Arial"/>
          <w:b/>
          <w:sz w:val="21"/>
        </w:rPr>
      </w:pPr>
    </w:p>
    <w:p>
      <w:pPr>
        <w:spacing w:before="0"/>
        <w:ind w:left="115" w:right="0" w:firstLine="0"/>
        <w:jc w:val="left"/>
        <w:rPr>
          <w:rFonts w:ascii="Arial"/>
          <w:b/>
          <w:sz w:val="23"/>
        </w:rPr>
      </w:pPr>
      <w:r>
        <w:rPr>
          <w:rFonts w:ascii="Arial"/>
          <w:b/>
          <w:color w:val="2B5E89"/>
          <w:w w:val="115"/>
          <w:sz w:val="23"/>
        </w:rPr>
        <w:t>Endgame</w:t>
      </w:r>
      <w:r>
        <w:rPr>
          <w:rFonts w:ascii="Arial"/>
          <w:b/>
          <w:color w:val="2B5E89"/>
          <w:spacing w:val="6"/>
          <w:w w:val="115"/>
          <w:sz w:val="23"/>
        </w:rPr>
        <w:t> </w:t>
      </w:r>
      <w:r>
        <w:rPr>
          <w:rFonts w:ascii="Arial"/>
          <w:b/>
          <w:color w:val="2B5E89"/>
          <w:spacing w:val="-2"/>
          <w:w w:val="115"/>
          <w:sz w:val="23"/>
        </w:rPr>
        <w:t>Unlock</w:t>
      </w:r>
    </w:p>
    <w:p>
      <w:pPr>
        <w:pStyle w:val="BodyText"/>
        <w:spacing w:before="8"/>
        <w:rPr>
          <w:rFonts w:ascii="Arial"/>
          <w:b/>
          <w:sz w:val="5"/>
        </w:rPr>
      </w:pPr>
      <w:r>
        <w:rPr/>
        <mc:AlternateContent>
          <mc:Choice Requires="wps">
            <w:drawing>
              <wp:anchor distT="0" distB="0" distL="0" distR="0" allowOverlap="1" layoutInCell="1" locked="0" behindDoc="1" simplePos="0" relativeHeight="488054272">
                <wp:simplePos x="0" y="0"/>
                <wp:positionH relativeFrom="page">
                  <wp:posOffset>428625</wp:posOffset>
                </wp:positionH>
                <wp:positionV relativeFrom="paragraph">
                  <wp:posOffset>56910</wp:posOffset>
                </wp:positionV>
                <wp:extent cx="6693534" cy="7620"/>
                <wp:effectExtent l="0" t="0" r="0" b="0"/>
                <wp:wrapTopAndBottom/>
                <wp:docPr id="1901" name="Graphic 1901"/>
                <wp:cNvGraphicFramePr>
                  <a:graphicFrameLocks/>
                </wp:cNvGraphicFramePr>
                <a:graphic>
                  <a:graphicData uri="http://schemas.microsoft.com/office/word/2010/wordprocessingShape">
                    <wps:wsp>
                      <wps:cNvPr id="1901" name="Graphic 190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1136pt;width:527.039970pt;height:.575371pt;mso-position-horizontal-relative:page;mso-position-vertical-relative:paragraph;z-index:-15262208;mso-wrap-distance-left:0;mso-wrap-distance-right:0" id="docshape1901" filled="true" fillcolor="#dcdcdc" stroked="false">
                <v:fill type="solid"/>
                <w10:wrap type="topAndBottom"/>
              </v:rect>
            </w:pict>
          </mc:Fallback>
        </mc:AlternateContent>
      </w:r>
    </w:p>
    <w:p>
      <w:pPr>
        <w:pStyle w:val="BodyText"/>
        <w:spacing w:before="59" w:after="58"/>
        <w:ind w:left="115"/>
      </w:pPr>
      <w:r>
        <w:rPr>
          <w:color w:val="191919"/>
          <w:w w:val="110"/>
        </w:rPr>
        <w:t>Unlike</w:t>
      </w:r>
      <w:r>
        <w:rPr>
          <w:color w:val="191919"/>
          <w:spacing w:val="-5"/>
          <w:w w:val="110"/>
        </w:rPr>
        <w:t> </w:t>
      </w:r>
      <w:r>
        <w:rPr>
          <w:color w:val="191919"/>
          <w:w w:val="110"/>
        </w:rPr>
        <w:t>previous</w:t>
      </w:r>
      <w:r>
        <w:rPr>
          <w:color w:val="191919"/>
          <w:spacing w:val="-5"/>
          <w:w w:val="110"/>
        </w:rPr>
        <w:t> </w:t>
      </w:r>
      <w:r>
        <w:rPr>
          <w:color w:val="191919"/>
          <w:w w:val="110"/>
        </w:rPr>
        <w:t>tiers,</w:t>
      </w:r>
      <w:r>
        <w:rPr>
          <w:color w:val="191919"/>
          <w:spacing w:val="-4"/>
          <w:w w:val="110"/>
        </w:rPr>
        <w:t> </w:t>
      </w:r>
      <w:r>
        <w:rPr>
          <w:color w:val="191919"/>
          <w:w w:val="110"/>
        </w:rPr>
        <w:t>Tier</w:t>
      </w:r>
      <w:r>
        <w:rPr>
          <w:color w:val="191919"/>
          <w:spacing w:val="-5"/>
          <w:w w:val="110"/>
        </w:rPr>
        <w:t> </w:t>
      </w:r>
      <w:r>
        <w:rPr>
          <w:color w:val="191919"/>
          <w:w w:val="110"/>
        </w:rPr>
        <w:t>4</w:t>
      </w:r>
      <w:r>
        <w:rPr>
          <w:color w:val="191919"/>
          <w:spacing w:val="-5"/>
          <w:w w:val="110"/>
        </w:rPr>
        <w:t> </w:t>
      </w:r>
      <w:r>
        <w:rPr>
          <w:color w:val="191919"/>
          <w:w w:val="110"/>
        </w:rPr>
        <w:t>doesn’t</w:t>
      </w:r>
      <w:r>
        <w:rPr>
          <w:color w:val="191919"/>
          <w:spacing w:val="-4"/>
          <w:w w:val="110"/>
        </w:rPr>
        <w:t> </w:t>
      </w:r>
      <w:r>
        <w:rPr>
          <w:color w:val="191919"/>
          <w:w w:val="110"/>
        </w:rPr>
        <w:t>gate</w:t>
      </w:r>
      <w:r>
        <w:rPr>
          <w:color w:val="191919"/>
          <w:spacing w:val="-5"/>
          <w:w w:val="110"/>
        </w:rPr>
        <w:t> </w:t>
      </w:r>
      <w:r>
        <w:rPr>
          <w:color w:val="191919"/>
          <w:w w:val="110"/>
        </w:rPr>
        <w:t>a</w:t>
      </w:r>
      <w:r>
        <w:rPr>
          <w:color w:val="191919"/>
          <w:spacing w:val="-4"/>
          <w:w w:val="110"/>
        </w:rPr>
        <w:t> </w:t>
      </w:r>
      <w:r>
        <w:rPr>
          <w:color w:val="191919"/>
          <w:w w:val="110"/>
        </w:rPr>
        <w:t>“Tier</w:t>
      </w:r>
      <w:r>
        <w:rPr>
          <w:color w:val="191919"/>
          <w:spacing w:val="-5"/>
          <w:w w:val="110"/>
        </w:rPr>
        <w:t> </w:t>
      </w:r>
      <w:r>
        <w:rPr>
          <w:color w:val="191919"/>
          <w:w w:val="110"/>
        </w:rPr>
        <w:t>5.”</w:t>
      </w:r>
      <w:r>
        <w:rPr>
          <w:color w:val="191919"/>
          <w:spacing w:val="-5"/>
          <w:w w:val="110"/>
        </w:rPr>
        <w:t> </w:t>
      </w:r>
      <w:r>
        <w:rPr>
          <w:color w:val="191919"/>
          <w:w w:val="110"/>
        </w:rPr>
        <w:t>Instead,</w:t>
      </w:r>
      <w:r>
        <w:rPr>
          <w:color w:val="191919"/>
          <w:spacing w:val="-4"/>
          <w:w w:val="110"/>
        </w:rPr>
        <w:t> </w:t>
      </w:r>
      <w:r>
        <w:rPr>
          <w:color w:val="191919"/>
          <w:w w:val="110"/>
        </w:rPr>
        <w:t>completing</w:t>
      </w:r>
      <w:r>
        <w:rPr>
          <w:color w:val="191919"/>
          <w:spacing w:val="-5"/>
          <w:w w:val="110"/>
        </w:rPr>
        <w:t> </w:t>
      </w:r>
      <w:r>
        <w:rPr>
          <w:color w:val="191919"/>
          <w:w w:val="110"/>
        </w:rPr>
        <w:t>Tier</w:t>
      </w:r>
      <w:r>
        <w:rPr>
          <w:color w:val="191919"/>
          <w:spacing w:val="-4"/>
          <w:w w:val="110"/>
        </w:rPr>
        <w:t> </w:t>
      </w:r>
      <w:r>
        <w:rPr>
          <w:color w:val="191919"/>
          <w:w w:val="110"/>
        </w:rPr>
        <w:t>4</w:t>
      </w:r>
      <w:r>
        <w:rPr>
          <w:color w:val="191919"/>
          <w:spacing w:val="-5"/>
          <w:w w:val="110"/>
        </w:rPr>
        <w:t> </w:t>
      </w:r>
      <w:r>
        <w:rPr>
          <w:color w:val="191919"/>
          <w:w w:val="110"/>
        </w:rPr>
        <w:t>paths</w:t>
      </w:r>
      <w:r>
        <w:rPr>
          <w:color w:val="191919"/>
          <w:spacing w:val="-5"/>
          <w:w w:val="110"/>
        </w:rPr>
        <w:t> </w:t>
      </w:r>
      <w:r>
        <w:rPr>
          <w:color w:val="191919"/>
          <w:w w:val="110"/>
        </w:rPr>
        <w:t>unlocks</w:t>
      </w:r>
      <w:r>
        <w:rPr>
          <w:color w:val="191919"/>
          <w:spacing w:val="-4"/>
          <w:w w:val="110"/>
        </w:rPr>
        <w:t> </w:t>
      </w:r>
      <w:r>
        <w:rPr>
          <w:color w:val="191919"/>
          <w:w w:val="110"/>
        </w:rPr>
        <w:t>endgame</w:t>
      </w:r>
      <w:r>
        <w:rPr>
          <w:color w:val="191919"/>
          <w:spacing w:val="-5"/>
          <w:w w:val="110"/>
        </w:rPr>
        <w:t> </w:t>
      </w:r>
      <w:r>
        <w:rPr>
          <w:color w:val="191919"/>
          <w:spacing w:val="-2"/>
          <w:w w:val="110"/>
        </w:rPr>
        <w:t>content:</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084"/>
        <w:gridCol w:w="3947"/>
        <w:gridCol w:w="3504"/>
      </w:tblGrid>
      <w:tr>
        <w:trPr>
          <w:trHeight w:val="377" w:hRule="atLeast"/>
        </w:trPr>
        <w:tc>
          <w:tcPr>
            <w:tcW w:w="10535" w:type="dxa"/>
            <w:gridSpan w:val="3"/>
            <w:tcBorders>
              <w:top w:val="nil"/>
              <w:left w:val="nil"/>
              <w:right w:val="nil"/>
            </w:tcBorders>
            <w:shd w:val="clear" w:color="auto" w:fill="19395B"/>
          </w:tcPr>
          <w:p>
            <w:pPr>
              <w:pStyle w:val="TableParagraph"/>
              <w:tabs>
                <w:tab w:pos="3202" w:val="left" w:leader="none"/>
                <w:tab w:pos="7142" w:val="left" w:leader="none"/>
              </w:tabs>
              <w:spacing w:before="101"/>
              <w:ind w:left="115"/>
              <w:rPr>
                <w:rFonts w:ascii="Arial"/>
                <w:b/>
                <w:sz w:val="15"/>
              </w:rPr>
            </w:pPr>
            <w:r>
              <w:rPr>
                <w:rFonts w:ascii="Arial"/>
                <w:b/>
                <w:color w:val="FFFFFF"/>
                <w:spacing w:val="-2"/>
                <w:w w:val="120"/>
                <w:sz w:val="15"/>
              </w:rPr>
              <w:t>Quest</w:t>
            </w:r>
            <w:r>
              <w:rPr>
                <w:rFonts w:ascii="Arial"/>
                <w:b/>
                <w:color w:val="FFFFFF"/>
                <w:sz w:val="15"/>
              </w:rPr>
              <w:tab/>
            </w:r>
            <w:r>
              <w:rPr>
                <w:rFonts w:ascii="Arial"/>
                <w:b/>
                <w:color w:val="FFFFFF"/>
                <w:spacing w:val="-2"/>
                <w:w w:val="120"/>
                <w:sz w:val="15"/>
              </w:rPr>
              <w:t>Trigger</w:t>
            </w:r>
            <w:r>
              <w:rPr>
                <w:rFonts w:ascii="Arial"/>
                <w:b/>
                <w:color w:val="FFFFFF"/>
                <w:sz w:val="15"/>
              </w:rPr>
              <w:tab/>
            </w:r>
            <w:r>
              <w:rPr>
                <w:rFonts w:ascii="Arial"/>
                <w:b/>
                <w:color w:val="FFFFFF"/>
                <w:spacing w:val="-2"/>
                <w:w w:val="120"/>
                <w:sz w:val="15"/>
              </w:rPr>
              <w:t>Reward</w:t>
            </w:r>
          </w:p>
        </w:tc>
      </w:tr>
      <w:tr>
        <w:trPr>
          <w:trHeight w:val="571" w:hRule="atLeast"/>
        </w:trPr>
        <w:tc>
          <w:tcPr>
            <w:tcW w:w="3084" w:type="dxa"/>
          </w:tcPr>
          <w:p>
            <w:pPr>
              <w:pStyle w:val="TableParagraph"/>
              <w:spacing w:before="13"/>
              <w:ind w:left="0"/>
              <w:rPr>
                <w:sz w:val="10"/>
              </w:rPr>
            </w:pPr>
          </w:p>
          <w:p>
            <w:pPr>
              <w:pStyle w:val="TableParagraph"/>
              <w:spacing w:before="0"/>
              <w:rPr>
                <w:rFonts w:ascii="Arial"/>
                <w:b/>
                <w:sz w:val="15"/>
              </w:rPr>
            </w:pPr>
            <w:r>
              <w:rPr>
                <w:rFonts w:ascii="Arial"/>
                <w:b/>
                <w:color w:val="19395B"/>
                <w:w w:val="115"/>
                <w:sz w:val="15"/>
              </w:rPr>
              <w:t>The</w:t>
            </w:r>
            <w:r>
              <w:rPr>
                <w:rFonts w:ascii="Arial"/>
                <w:b/>
                <w:color w:val="19395B"/>
                <w:spacing w:val="-1"/>
                <w:w w:val="115"/>
                <w:sz w:val="15"/>
              </w:rPr>
              <w:t> </w:t>
            </w:r>
            <w:r>
              <w:rPr>
                <w:rFonts w:ascii="Arial"/>
                <w:b/>
                <w:color w:val="19395B"/>
                <w:w w:val="115"/>
                <w:sz w:val="15"/>
              </w:rPr>
              <w:t>Crucible</w:t>
            </w:r>
            <w:r>
              <w:rPr>
                <w:rFonts w:ascii="Arial"/>
                <w:b/>
                <w:color w:val="19395B"/>
                <w:spacing w:val="-1"/>
                <w:w w:val="115"/>
                <w:sz w:val="15"/>
              </w:rPr>
              <w:t> </w:t>
            </w:r>
            <w:r>
              <w:rPr>
                <w:rFonts w:ascii="Arial"/>
                <w:b/>
                <w:color w:val="19395B"/>
                <w:spacing w:val="-2"/>
                <w:w w:val="115"/>
                <w:sz w:val="15"/>
              </w:rPr>
              <w:t>Awaits</w:t>
            </w:r>
          </w:p>
        </w:tc>
        <w:tc>
          <w:tcPr>
            <w:tcW w:w="3947" w:type="dxa"/>
          </w:tcPr>
          <w:p>
            <w:pPr>
              <w:pStyle w:val="TableParagraph"/>
              <w:spacing w:line="184" w:lineRule="auto" w:before="80"/>
              <w:ind w:left="122" w:right="581"/>
              <w:rPr>
                <w:sz w:val="15"/>
              </w:rPr>
            </w:pPr>
            <w:r>
              <w:rPr>
                <w:color w:val="191919"/>
                <w:w w:val="110"/>
                <w:sz w:val="15"/>
              </w:rPr>
              <w:t>Complete</w:t>
            </w:r>
            <w:r>
              <w:rPr>
                <w:color w:val="191919"/>
                <w:spacing w:val="-12"/>
                <w:w w:val="110"/>
                <w:sz w:val="15"/>
              </w:rPr>
              <w:t> </w:t>
            </w:r>
            <w:r>
              <w:rPr>
                <w:color w:val="191919"/>
                <w:w w:val="110"/>
                <w:sz w:val="15"/>
              </w:rPr>
              <w:t>ANY</w:t>
            </w:r>
            <w:r>
              <w:rPr>
                <w:color w:val="191919"/>
                <w:spacing w:val="-12"/>
                <w:w w:val="110"/>
                <w:sz w:val="15"/>
              </w:rPr>
              <w:t> </w:t>
            </w:r>
            <w:r>
              <w:rPr>
                <w:color w:val="191919"/>
                <w:w w:val="110"/>
                <w:sz w:val="15"/>
              </w:rPr>
              <w:t>ONE</w:t>
            </w:r>
            <w:r>
              <w:rPr>
                <w:color w:val="191919"/>
                <w:spacing w:val="-12"/>
                <w:w w:val="110"/>
                <w:sz w:val="15"/>
              </w:rPr>
              <w:t> </w:t>
            </w:r>
            <w:r>
              <w:rPr>
                <w:color w:val="191919"/>
                <w:w w:val="110"/>
                <w:sz w:val="15"/>
              </w:rPr>
              <w:t>Tier</w:t>
            </w:r>
            <w:r>
              <w:rPr>
                <w:color w:val="191919"/>
                <w:spacing w:val="-12"/>
                <w:w w:val="110"/>
                <w:sz w:val="15"/>
              </w:rPr>
              <w:t> </w:t>
            </w:r>
            <w:r>
              <w:rPr>
                <w:color w:val="191919"/>
                <w:w w:val="110"/>
                <w:sz w:val="15"/>
              </w:rPr>
              <w:t>4</w:t>
            </w:r>
            <w:r>
              <w:rPr>
                <w:color w:val="191919"/>
                <w:spacing w:val="-11"/>
                <w:w w:val="110"/>
                <w:sz w:val="15"/>
              </w:rPr>
              <w:t> </w:t>
            </w:r>
            <w:r>
              <w:rPr>
                <w:color w:val="191919"/>
                <w:w w:val="110"/>
                <w:sz w:val="15"/>
              </w:rPr>
              <w:t>path</w:t>
            </w:r>
            <w:r>
              <w:rPr>
                <w:color w:val="191919"/>
                <w:spacing w:val="-12"/>
                <w:w w:val="110"/>
                <w:sz w:val="15"/>
              </w:rPr>
              <w:t> </w:t>
            </w:r>
            <w:r>
              <w:rPr>
                <w:color w:val="191919"/>
                <w:w w:val="110"/>
                <w:sz w:val="15"/>
              </w:rPr>
              <w:t>+</w:t>
            </w:r>
            <w:r>
              <w:rPr>
                <w:color w:val="191919"/>
                <w:spacing w:val="-12"/>
                <w:w w:val="110"/>
                <w:sz w:val="15"/>
              </w:rPr>
              <w:t> </w:t>
            </w:r>
            <w:r>
              <w:rPr>
                <w:color w:val="191919"/>
                <w:w w:val="110"/>
                <w:sz w:val="15"/>
              </w:rPr>
              <w:t>kill</w:t>
            </w:r>
            <w:r>
              <w:rPr>
                <w:color w:val="191919"/>
                <w:spacing w:val="-12"/>
                <w:w w:val="110"/>
                <w:sz w:val="15"/>
              </w:rPr>
              <w:t> </w:t>
            </w:r>
            <w:r>
              <w:rPr>
                <w:color w:val="191919"/>
                <w:w w:val="110"/>
                <w:sz w:val="15"/>
              </w:rPr>
              <w:t>Ender </w:t>
            </w:r>
            <w:r>
              <w:rPr>
                <w:color w:val="191919"/>
                <w:spacing w:val="-2"/>
                <w:w w:val="110"/>
                <w:sz w:val="15"/>
              </w:rPr>
              <w:t>Dragon</w:t>
            </w:r>
          </w:p>
        </w:tc>
        <w:tc>
          <w:tcPr>
            <w:tcW w:w="3504" w:type="dxa"/>
            <w:tcBorders>
              <w:right w:val="single" w:sz="2" w:space="0" w:color="DCDCDC"/>
            </w:tcBorders>
          </w:tcPr>
          <w:p>
            <w:pPr>
              <w:pStyle w:val="TableParagraph"/>
              <w:spacing w:line="184" w:lineRule="auto" w:before="80"/>
              <w:ind w:left="115" w:right="121"/>
              <w:rPr>
                <w:sz w:val="15"/>
              </w:rPr>
            </w:pPr>
            <w:r>
              <w:rPr>
                <w:color w:val="191919"/>
                <w:w w:val="110"/>
                <w:sz w:val="15"/>
              </w:rPr>
              <w:t>Crucible</w:t>
            </w:r>
            <w:r>
              <w:rPr>
                <w:color w:val="191919"/>
                <w:spacing w:val="-12"/>
                <w:w w:val="110"/>
                <w:sz w:val="15"/>
              </w:rPr>
              <w:t> </w:t>
            </w:r>
            <w:r>
              <w:rPr>
                <w:color w:val="191919"/>
                <w:w w:val="110"/>
                <w:sz w:val="15"/>
              </w:rPr>
              <w:t>Key</w:t>
            </w:r>
            <w:r>
              <w:rPr>
                <w:color w:val="191919"/>
                <w:spacing w:val="-12"/>
                <w:w w:val="110"/>
                <w:sz w:val="15"/>
              </w:rPr>
              <w:t> </w:t>
            </w:r>
            <w:r>
              <w:rPr>
                <w:color w:val="191919"/>
                <w:w w:val="110"/>
                <w:sz w:val="15"/>
              </w:rPr>
              <w:t>recipe</w:t>
            </w:r>
            <w:r>
              <w:rPr>
                <w:color w:val="191919"/>
                <w:spacing w:val="-12"/>
                <w:w w:val="110"/>
                <w:sz w:val="15"/>
              </w:rPr>
              <w:t> </w:t>
            </w:r>
            <w:r>
              <w:rPr>
                <w:color w:val="191919"/>
                <w:w w:val="110"/>
                <w:sz w:val="15"/>
              </w:rPr>
              <w:t>unlocked</w:t>
            </w:r>
            <w:r>
              <w:rPr>
                <w:color w:val="191919"/>
                <w:spacing w:val="-12"/>
                <w:w w:val="110"/>
                <w:sz w:val="15"/>
              </w:rPr>
              <w:t> </w:t>
            </w:r>
            <w:r>
              <w:rPr>
                <w:color w:val="191919"/>
                <w:w w:val="110"/>
                <w:sz w:val="15"/>
              </w:rPr>
              <w:t>+</w:t>
            </w:r>
            <w:r>
              <w:rPr>
                <w:color w:val="191919"/>
                <w:spacing w:val="-11"/>
                <w:w w:val="110"/>
                <w:sz w:val="15"/>
              </w:rPr>
              <w:t> </w:t>
            </w:r>
            <w:r>
              <w:rPr>
                <w:color w:val="191919"/>
                <w:w w:val="110"/>
                <w:sz w:val="15"/>
              </w:rPr>
              <w:t>2</w:t>
            </w:r>
            <w:r>
              <w:rPr>
                <w:color w:val="191919"/>
                <w:spacing w:val="-12"/>
                <w:w w:val="110"/>
                <w:sz w:val="15"/>
              </w:rPr>
              <w:t> </w:t>
            </w:r>
            <w:r>
              <w:rPr>
                <w:color w:val="191919"/>
                <w:w w:val="110"/>
                <w:sz w:val="15"/>
              </w:rPr>
              <w:t>Skill </w:t>
            </w:r>
            <w:r>
              <w:rPr>
                <w:color w:val="191919"/>
                <w:spacing w:val="-2"/>
                <w:w w:val="110"/>
                <w:sz w:val="15"/>
              </w:rPr>
              <w:t>Points</w:t>
            </w:r>
          </w:p>
        </w:tc>
      </w:tr>
      <w:tr>
        <w:trPr>
          <w:trHeight w:val="571" w:hRule="atLeast"/>
        </w:trPr>
        <w:tc>
          <w:tcPr>
            <w:tcW w:w="3084" w:type="dxa"/>
            <w:shd w:val="clear" w:color="auto" w:fill="F4F6F9"/>
          </w:tcPr>
          <w:p>
            <w:pPr>
              <w:pStyle w:val="TableParagraph"/>
              <w:spacing w:before="13"/>
              <w:ind w:left="0"/>
              <w:rPr>
                <w:sz w:val="10"/>
              </w:rPr>
            </w:pPr>
          </w:p>
          <w:p>
            <w:pPr>
              <w:pStyle w:val="TableParagraph"/>
              <w:spacing w:before="0"/>
              <w:rPr>
                <w:rFonts w:ascii="Arial"/>
                <w:b/>
                <w:sz w:val="15"/>
              </w:rPr>
            </w:pPr>
            <w:r>
              <w:rPr>
                <w:rFonts w:ascii="Arial"/>
                <w:b/>
                <w:color w:val="19395B"/>
                <w:spacing w:val="-2"/>
                <w:w w:val="120"/>
                <w:sz w:val="15"/>
              </w:rPr>
              <w:t>Prestige</w:t>
            </w:r>
            <w:r>
              <w:rPr>
                <w:rFonts w:ascii="Arial"/>
                <w:b/>
                <w:color w:val="19395B"/>
                <w:spacing w:val="2"/>
                <w:w w:val="120"/>
                <w:sz w:val="15"/>
              </w:rPr>
              <w:t> </w:t>
            </w:r>
            <w:r>
              <w:rPr>
                <w:rFonts w:ascii="Arial"/>
                <w:b/>
                <w:color w:val="19395B"/>
                <w:spacing w:val="-2"/>
                <w:w w:val="120"/>
                <w:sz w:val="15"/>
              </w:rPr>
              <w:t>Eligible</w:t>
            </w:r>
          </w:p>
        </w:tc>
        <w:tc>
          <w:tcPr>
            <w:tcW w:w="3947" w:type="dxa"/>
            <w:shd w:val="clear" w:color="auto" w:fill="F4F6F9"/>
          </w:tcPr>
          <w:p>
            <w:pPr>
              <w:pStyle w:val="TableParagraph"/>
              <w:spacing w:line="184" w:lineRule="auto" w:before="80"/>
              <w:ind w:left="122" w:right="480"/>
              <w:rPr>
                <w:sz w:val="15"/>
              </w:rPr>
            </w:pPr>
            <w:r>
              <w:rPr>
                <w:color w:val="191919"/>
                <w:w w:val="110"/>
                <w:sz w:val="15"/>
              </w:rPr>
              <w:t>Complete</w:t>
            </w:r>
            <w:r>
              <w:rPr>
                <w:color w:val="191919"/>
                <w:spacing w:val="-12"/>
                <w:w w:val="110"/>
                <w:sz w:val="15"/>
              </w:rPr>
              <w:t> </w:t>
            </w:r>
            <w:r>
              <w:rPr>
                <w:color w:val="191919"/>
                <w:w w:val="110"/>
                <w:sz w:val="15"/>
              </w:rPr>
              <w:t>ALL</w:t>
            </w:r>
            <w:r>
              <w:rPr>
                <w:color w:val="191919"/>
                <w:spacing w:val="-12"/>
                <w:w w:val="110"/>
                <w:sz w:val="15"/>
              </w:rPr>
              <w:t> </w:t>
            </w:r>
            <w:r>
              <w:rPr>
                <w:color w:val="191919"/>
                <w:w w:val="110"/>
                <w:sz w:val="15"/>
              </w:rPr>
              <w:t>Tier</w:t>
            </w:r>
            <w:r>
              <w:rPr>
                <w:color w:val="191919"/>
                <w:spacing w:val="-12"/>
                <w:w w:val="110"/>
                <w:sz w:val="15"/>
              </w:rPr>
              <w:t> </w:t>
            </w:r>
            <w:r>
              <w:rPr>
                <w:color w:val="191919"/>
                <w:w w:val="110"/>
                <w:sz w:val="15"/>
              </w:rPr>
              <w:t>4</w:t>
            </w:r>
            <w:r>
              <w:rPr>
                <w:color w:val="191919"/>
                <w:spacing w:val="-12"/>
                <w:w w:val="110"/>
                <w:sz w:val="15"/>
              </w:rPr>
              <w:t> </w:t>
            </w:r>
            <w:r>
              <w:rPr>
                <w:color w:val="191919"/>
                <w:w w:val="110"/>
                <w:sz w:val="15"/>
              </w:rPr>
              <w:t>gate</w:t>
            </w:r>
            <w:r>
              <w:rPr>
                <w:color w:val="191919"/>
                <w:spacing w:val="-11"/>
                <w:w w:val="110"/>
                <w:sz w:val="15"/>
              </w:rPr>
              <w:t> </w:t>
            </w:r>
            <w:r>
              <w:rPr>
                <w:color w:val="191919"/>
                <w:w w:val="110"/>
                <w:sz w:val="15"/>
              </w:rPr>
              <w:t>requirements</w:t>
            </w:r>
            <w:r>
              <w:rPr>
                <w:color w:val="191919"/>
                <w:spacing w:val="-12"/>
                <w:w w:val="110"/>
                <w:sz w:val="15"/>
              </w:rPr>
              <w:t> </w:t>
            </w:r>
            <w:r>
              <w:rPr>
                <w:color w:val="191919"/>
                <w:w w:val="110"/>
                <w:sz w:val="15"/>
              </w:rPr>
              <w:t>(see Prestige doc)</w:t>
            </w:r>
          </w:p>
        </w:tc>
        <w:tc>
          <w:tcPr>
            <w:tcW w:w="3504" w:type="dxa"/>
            <w:tcBorders>
              <w:right w:val="single" w:sz="2" w:space="0" w:color="DCDCDC"/>
            </w:tcBorders>
            <w:shd w:val="clear" w:color="auto" w:fill="F4F6F9"/>
          </w:tcPr>
          <w:p>
            <w:pPr>
              <w:pStyle w:val="TableParagraph"/>
              <w:spacing w:before="18"/>
              <w:ind w:left="0"/>
              <w:rPr>
                <w:sz w:val="7"/>
              </w:rPr>
            </w:pPr>
          </w:p>
          <w:p>
            <w:pPr>
              <w:pStyle w:val="TableParagraph"/>
              <w:spacing w:before="0"/>
              <w:ind w:left="115"/>
              <w:rPr>
                <w:sz w:val="15"/>
              </w:rPr>
            </w:pPr>
            <w:r>
              <w:rPr>
                <w:color w:val="191919"/>
                <w:sz w:val="15"/>
              </w:rPr>
              <w:t>Prestige</w:t>
            </w:r>
            <w:r>
              <w:rPr>
                <w:color w:val="191919"/>
                <w:spacing w:val="33"/>
                <w:sz w:val="15"/>
              </w:rPr>
              <w:t> </w:t>
            </w:r>
            <w:r>
              <w:rPr>
                <w:color w:val="191919"/>
                <w:sz w:val="15"/>
              </w:rPr>
              <w:t>option</w:t>
            </w:r>
            <w:r>
              <w:rPr>
                <w:color w:val="191919"/>
                <w:spacing w:val="34"/>
                <w:sz w:val="15"/>
              </w:rPr>
              <w:t> </w:t>
            </w:r>
            <w:r>
              <w:rPr>
                <w:color w:val="191919"/>
                <w:spacing w:val="-2"/>
                <w:sz w:val="15"/>
              </w:rPr>
              <w:t>unlocked</w:t>
            </w:r>
          </w:p>
        </w:tc>
      </w:tr>
    </w:tbl>
    <w:p>
      <w:pPr>
        <w:spacing w:before="121"/>
        <w:ind w:left="115" w:right="0" w:firstLine="0"/>
        <w:jc w:val="left"/>
        <w:rPr>
          <w:rFonts w:ascii="Arial"/>
          <w:b/>
          <w:sz w:val="16"/>
        </w:rPr>
      </w:pPr>
      <w:r>
        <w:rPr>
          <w:rFonts w:ascii="Arial"/>
          <w:b/>
          <w:color w:val="19395B"/>
          <w:w w:val="120"/>
          <w:sz w:val="16"/>
        </w:rPr>
        <w:t>Total</w:t>
      </w:r>
      <w:r>
        <w:rPr>
          <w:rFonts w:ascii="Arial"/>
          <w:b/>
          <w:color w:val="19395B"/>
          <w:spacing w:val="-3"/>
          <w:w w:val="120"/>
          <w:sz w:val="16"/>
        </w:rPr>
        <w:t> </w:t>
      </w:r>
      <w:r>
        <w:rPr>
          <w:rFonts w:ascii="Arial"/>
          <w:b/>
          <w:color w:val="19395B"/>
          <w:w w:val="120"/>
          <w:sz w:val="16"/>
        </w:rPr>
        <w:t>skill</w:t>
      </w:r>
      <w:r>
        <w:rPr>
          <w:rFonts w:ascii="Arial"/>
          <w:b/>
          <w:color w:val="19395B"/>
          <w:spacing w:val="-2"/>
          <w:w w:val="120"/>
          <w:sz w:val="16"/>
        </w:rPr>
        <w:t> </w:t>
      </w:r>
      <w:r>
        <w:rPr>
          <w:rFonts w:ascii="Arial"/>
          <w:b/>
          <w:color w:val="19395B"/>
          <w:w w:val="120"/>
          <w:sz w:val="16"/>
        </w:rPr>
        <w:t>points</w:t>
      </w:r>
      <w:r>
        <w:rPr>
          <w:rFonts w:ascii="Arial"/>
          <w:b/>
          <w:color w:val="19395B"/>
          <w:spacing w:val="-3"/>
          <w:w w:val="120"/>
          <w:sz w:val="16"/>
        </w:rPr>
        <w:t> </w:t>
      </w:r>
      <w:r>
        <w:rPr>
          <w:rFonts w:ascii="Arial"/>
          <w:b/>
          <w:color w:val="19395B"/>
          <w:w w:val="120"/>
          <w:sz w:val="16"/>
        </w:rPr>
        <w:t>in</w:t>
      </w:r>
      <w:r>
        <w:rPr>
          <w:rFonts w:ascii="Arial"/>
          <w:b/>
          <w:color w:val="19395B"/>
          <w:spacing w:val="-2"/>
          <w:w w:val="120"/>
          <w:sz w:val="16"/>
        </w:rPr>
        <w:t> </w:t>
      </w:r>
      <w:r>
        <w:rPr>
          <w:rFonts w:ascii="Arial"/>
          <w:b/>
          <w:color w:val="19395B"/>
          <w:w w:val="120"/>
          <w:sz w:val="16"/>
        </w:rPr>
        <w:t>Tier</w:t>
      </w:r>
      <w:r>
        <w:rPr>
          <w:rFonts w:ascii="Arial"/>
          <w:b/>
          <w:color w:val="19395B"/>
          <w:spacing w:val="-3"/>
          <w:w w:val="120"/>
          <w:sz w:val="16"/>
        </w:rPr>
        <w:t> </w:t>
      </w:r>
      <w:r>
        <w:rPr>
          <w:rFonts w:ascii="Arial"/>
          <w:b/>
          <w:color w:val="19395B"/>
          <w:w w:val="120"/>
          <w:sz w:val="16"/>
        </w:rPr>
        <w:t>4</w:t>
      </w:r>
      <w:r>
        <w:rPr>
          <w:rFonts w:ascii="Arial"/>
          <w:b/>
          <w:color w:val="19395B"/>
          <w:spacing w:val="-2"/>
          <w:w w:val="120"/>
          <w:sz w:val="16"/>
        </w:rPr>
        <w:t> </w:t>
      </w:r>
      <w:r>
        <w:rPr>
          <w:rFonts w:ascii="Arial"/>
          <w:b/>
          <w:color w:val="19395B"/>
          <w:w w:val="120"/>
          <w:sz w:val="16"/>
        </w:rPr>
        <w:t>chapter:</w:t>
      </w:r>
      <w:r>
        <w:rPr>
          <w:rFonts w:ascii="Arial"/>
          <w:b/>
          <w:color w:val="19395B"/>
          <w:spacing w:val="-2"/>
          <w:w w:val="120"/>
          <w:sz w:val="16"/>
        </w:rPr>
        <w:t> </w:t>
      </w:r>
      <w:r>
        <w:rPr>
          <w:rFonts w:ascii="Arial"/>
          <w:b/>
          <w:color w:val="19395B"/>
          <w:spacing w:val="-5"/>
          <w:w w:val="120"/>
          <w:sz w:val="16"/>
        </w:rPr>
        <w:t>~15</w:t>
      </w:r>
    </w:p>
    <w:p>
      <w:pPr>
        <w:pStyle w:val="BodyText"/>
        <w:rPr>
          <w:rFonts w:ascii="Arial"/>
          <w:b/>
          <w:sz w:val="21"/>
        </w:rPr>
      </w:pPr>
      <w:r>
        <w:rPr/>
        <mc:AlternateContent>
          <mc:Choice Requires="wps">
            <w:drawing>
              <wp:anchor distT="0" distB="0" distL="0" distR="0" allowOverlap="1" layoutInCell="1" locked="0" behindDoc="1" simplePos="0" relativeHeight="488054784">
                <wp:simplePos x="0" y="0"/>
                <wp:positionH relativeFrom="page">
                  <wp:posOffset>428625</wp:posOffset>
                </wp:positionH>
                <wp:positionV relativeFrom="paragraph">
                  <wp:posOffset>168683</wp:posOffset>
                </wp:positionV>
                <wp:extent cx="6693534" cy="15240"/>
                <wp:effectExtent l="0" t="0" r="0" b="0"/>
                <wp:wrapTopAndBottom/>
                <wp:docPr id="1902" name="Graphic 1902"/>
                <wp:cNvGraphicFramePr>
                  <a:graphicFrameLocks/>
                </wp:cNvGraphicFramePr>
                <a:graphic>
                  <a:graphicData uri="http://schemas.microsoft.com/office/word/2010/wordprocessingShape">
                    <wps:wsp>
                      <wps:cNvPr id="1902" name="Graphic 190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3.282129pt;width:527.039970pt;height:1.150742pt;mso-position-horizontal-relative:page;mso-position-vertical-relative:paragraph;z-index:-15261696;mso-wrap-distance-left:0;mso-wrap-distance-right:0" id="docshape1902" filled="true" fillcolor="#19395b" stroked="false">
                <v:fill type="solid"/>
                <w10:wrap type="topAndBottom"/>
              </v:rect>
            </w:pict>
          </mc:Fallback>
        </mc:AlternateContent>
      </w:r>
    </w:p>
    <w:p>
      <w:pPr>
        <w:spacing w:after="0"/>
        <w:rPr>
          <w:rFonts w:ascii="Arial"/>
          <w:sz w:val="21"/>
        </w:rPr>
        <w:sectPr>
          <w:pgSz w:w="11900" w:h="16840"/>
          <w:pgMar w:header="720" w:footer="0" w:top="1200" w:bottom="280" w:left="560" w:right="560"/>
        </w:sectPr>
      </w:pPr>
    </w:p>
    <w:p>
      <w:pPr>
        <w:pStyle w:val="BodyText"/>
        <w:spacing w:before="82" w:after="58"/>
        <w:ind w:left="115"/>
      </w:pPr>
      <w:r>
        <w:rPr>
          <w:color w:val="191919"/>
          <w:w w:val="110"/>
        </w:rPr>
        <w:t>Tracks</w:t>
      </w:r>
      <w:r>
        <w:rPr>
          <w:color w:val="191919"/>
          <w:spacing w:val="-8"/>
          <w:w w:val="110"/>
        </w:rPr>
        <w:t> </w:t>
      </w:r>
      <w:r>
        <w:rPr>
          <w:color w:val="191919"/>
          <w:w w:val="110"/>
        </w:rPr>
        <w:t>arena</w:t>
      </w:r>
      <w:r>
        <w:rPr>
          <w:color w:val="191919"/>
          <w:spacing w:val="-7"/>
          <w:w w:val="110"/>
        </w:rPr>
        <w:t> </w:t>
      </w:r>
      <w:r>
        <w:rPr>
          <w:color w:val="191919"/>
          <w:w w:val="110"/>
        </w:rPr>
        <w:t>progression.</w:t>
      </w:r>
      <w:r>
        <w:rPr>
          <w:color w:val="191919"/>
          <w:spacing w:val="-7"/>
          <w:w w:val="110"/>
        </w:rPr>
        <w:t> </w:t>
      </w:r>
      <w:r>
        <w:rPr>
          <w:color w:val="191919"/>
          <w:w w:val="110"/>
        </w:rPr>
        <w:t>Not</w:t>
      </w:r>
      <w:r>
        <w:rPr>
          <w:color w:val="191919"/>
          <w:spacing w:val="-7"/>
          <w:w w:val="110"/>
        </w:rPr>
        <w:t> </w:t>
      </w:r>
      <w:r>
        <w:rPr>
          <w:color w:val="191919"/>
          <w:w w:val="110"/>
        </w:rPr>
        <w:t>part</w:t>
      </w:r>
      <w:r>
        <w:rPr>
          <w:color w:val="191919"/>
          <w:spacing w:val="-8"/>
          <w:w w:val="110"/>
        </w:rPr>
        <w:t> </w:t>
      </w:r>
      <w:r>
        <w:rPr>
          <w:color w:val="191919"/>
          <w:w w:val="110"/>
        </w:rPr>
        <w:t>of</w:t>
      </w:r>
      <w:r>
        <w:rPr>
          <w:color w:val="191919"/>
          <w:spacing w:val="-7"/>
          <w:w w:val="110"/>
        </w:rPr>
        <w:t> </w:t>
      </w:r>
      <w:r>
        <w:rPr>
          <w:color w:val="191919"/>
          <w:w w:val="110"/>
        </w:rPr>
        <w:t>tier</w:t>
      </w:r>
      <w:r>
        <w:rPr>
          <w:color w:val="191919"/>
          <w:spacing w:val="-7"/>
          <w:w w:val="110"/>
        </w:rPr>
        <w:t> </w:t>
      </w:r>
      <w:r>
        <w:rPr>
          <w:color w:val="191919"/>
          <w:w w:val="110"/>
        </w:rPr>
        <w:t>advancement</w:t>
      </w:r>
      <w:r>
        <w:rPr>
          <w:color w:val="191919"/>
          <w:spacing w:val="-8"/>
          <w:w w:val="110"/>
        </w:rPr>
        <w:t> </w:t>
      </w:r>
      <w:r>
        <w:rPr>
          <w:color w:val="191919"/>
          <w:w w:val="110"/>
        </w:rPr>
        <w:t>—</w:t>
      </w:r>
      <w:r>
        <w:rPr>
          <w:color w:val="191919"/>
          <w:spacing w:val="-7"/>
          <w:w w:val="110"/>
        </w:rPr>
        <w:t> </w:t>
      </w:r>
      <w:r>
        <w:rPr>
          <w:color w:val="191919"/>
          <w:w w:val="110"/>
        </w:rPr>
        <w:t>pure</w:t>
      </w:r>
      <w:r>
        <w:rPr>
          <w:color w:val="191919"/>
          <w:spacing w:val="-7"/>
          <w:w w:val="110"/>
        </w:rPr>
        <w:t> </w:t>
      </w:r>
      <w:r>
        <w:rPr>
          <w:color w:val="191919"/>
          <w:spacing w:val="-2"/>
          <w:w w:val="110"/>
        </w:rPr>
        <w:t>endgame.</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084"/>
        <w:gridCol w:w="3947"/>
        <w:gridCol w:w="3504"/>
      </w:tblGrid>
      <w:tr>
        <w:trPr>
          <w:trHeight w:val="377" w:hRule="atLeast"/>
        </w:trPr>
        <w:tc>
          <w:tcPr>
            <w:tcW w:w="10535" w:type="dxa"/>
            <w:gridSpan w:val="3"/>
            <w:tcBorders>
              <w:top w:val="nil"/>
              <w:left w:val="nil"/>
              <w:right w:val="nil"/>
            </w:tcBorders>
            <w:shd w:val="clear" w:color="auto" w:fill="19395B"/>
          </w:tcPr>
          <w:p>
            <w:pPr>
              <w:pStyle w:val="TableParagraph"/>
              <w:tabs>
                <w:tab w:pos="3202" w:val="left" w:leader="none"/>
                <w:tab w:pos="7142" w:val="left" w:leader="none"/>
              </w:tabs>
              <w:spacing w:before="101"/>
              <w:ind w:left="115"/>
              <w:rPr>
                <w:rFonts w:ascii="Arial"/>
                <w:b/>
                <w:sz w:val="15"/>
              </w:rPr>
            </w:pPr>
            <w:r>
              <w:rPr>
                <w:rFonts w:ascii="Arial"/>
                <w:b/>
                <w:color w:val="FFFFFF"/>
                <w:spacing w:val="-2"/>
                <w:w w:val="120"/>
                <w:sz w:val="15"/>
              </w:rPr>
              <w:t>Quest</w:t>
            </w:r>
            <w:r>
              <w:rPr>
                <w:rFonts w:ascii="Arial"/>
                <w:b/>
                <w:color w:val="FFFFFF"/>
                <w:sz w:val="15"/>
              </w:rPr>
              <w:tab/>
            </w:r>
            <w:r>
              <w:rPr>
                <w:rFonts w:ascii="Arial"/>
                <w:b/>
                <w:color w:val="FFFFFF"/>
                <w:spacing w:val="-2"/>
                <w:w w:val="120"/>
                <w:sz w:val="15"/>
              </w:rPr>
              <w:t>Trigger</w:t>
            </w:r>
            <w:r>
              <w:rPr>
                <w:rFonts w:ascii="Arial"/>
                <w:b/>
                <w:color w:val="FFFFFF"/>
                <w:sz w:val="15"/>
              </w:rPr>
              <w:tab/>
            </w:r>
            <w:r>
              <w:rPr>
                <w:rFonts w:ascii="Arial"/>
                <w:b/>
                <w:color w:val="FFFFFF"/>
                <w:spacing w:val="-2"/>
                <w:w w:val="120"/>
                <w:sz w:val="15"/>
              </w:rPr>
              <w:t>Reward</w:t>
            </w:r>
          </w:p>
        </w:tc>
      </w:tr>
      <w:tr>
        <w:trPr>
          <w:trHeight w:val="353" w:hRule="atLeast"/>
        </w:trPr>
        <w:tc>
          <w:tcPr>
            <w:tcW w:w="3084" w:type="dxa"/>
          </w:tcPr>
          <w:p>
            <w:pPr>
              <w:pStyle w:val="TableParagraph"/>
              <w:rPr>
                <w:sz w:val="15"/>
              </w:rPr>
            </w:pPr>
            <w:r>
              <w:rPr>
                <w:color w:val="191919"/>
                <w:w w:val="110"/>
                <w:sz w:val="15"/>
              </w:rPr>
              <w:t>Enter</w:t>
            </w:r>
            <w:r>
              <w:rPr>
                <w:color w:val="191919"/>
                <w:spacing w:val="-9"/>
                <w:w w:val="110"/>
                <w:sz w:val="15"/>
              </w:rPr>
              <w:t> </w:t>
            </w:r>
            <w:r>
              <w:rPr>
                <w:color w:val="191919"/>
                <w:w w:val="110"/>
                <w:sz w:val="15"/>
              </w:rPr>
              <w:t>the</w:t>
            </w:r>
            <w:r>
              <w:rPr>
                <w:color w:val="191919"/>
                <w:spacing w:val="-9"/>
                <w:w w:val="110"/>
                <w:sz w:val="15"/>
              </w:rPr>
              <w:t> </w:t>
            </w:r>
            <w:r>
              <w:rPr>
                <w:color w:val="191919"/>
                <w:spacing w:val="-2"/>
                <w:w w:val="110"/>
                <w:sz w:val="15"/>
              </w:rPr>
              <w:t>Crucible</w:t>
            </w:r>
          </w:p>
        </w:tc>
        <w:tc>
          <w:tcPr>
            <w:tcW w:w="3947" w:type="dxa"/>
          </w:tcPr>
          <w:p>
            <w:pPr>
              <w:pStyle w:val="TableParagraph"/>
              <w:ind w:left="122"/>
              <w:rPr>
                <w:sz w:val="15"/>
              </w:rPr>
            </w:pPr>
            <w:r>
              <w:rPr>
                <w:color w:val="191919"/>
                <w:w w:val="110"/>
                <w:sz w:val="15"/>
              </w:rPr>
              <w:t>Complete</w:t>
            </w:r>
            <w:r>
              <w:rPr>
                <w:color w:val="191919"/>
                <w:spacing w:val="-10"/>
                <w:w w:val="110"/>
                <w:sz w:val="15"/>
              </w:rPr>
              <w:t> </w:t>
            </w:r>
            <w:r>
              <w:rPr>
                <w:color w:val="191919"/>
                <w:w w:val="110"/>
                <w:sz w:val="15"/>
              </w:rPr>
              <w:t>a</w:t>
            </w:r>
            <w:r>
              <w:rPr>
                <w:color w:val="191919"/>
                <w:spacing w:val="-9"/>
                <w:w w:val="110"/>
                <w:sz w:val="15"/>
              </w:rPr>
              <w:t> </w:t>
            </w:r>
            <w:r>
              <w:rPr>
                <w:color w:val="191919"/>
                <w:w w:val="110"/>
                <w:sz w:val="15"/>
              </w:rPr>
              <w:t>Crucible</w:t>
            </w:r>
            <w:r>
              <w:rPr>
                <w:color w:val="191919"/>
                <w:spacing w:val="-10"/>
                <w:w w:val="110"/>
                <w:sz w:val="15"/>
              </w:rPr>
              <w:t> </w:t>
            </w:r>
            <w:r>
              <w:rPr>
                <w:color w:val="191919"/>
                <w:w w:val="110"/>
                <w:sz w:val="15"/>
              </w:rPr>
              <w:t>run</w:t>
            </w:r>
            <w:r>
              <w:rPr>
                <w:color w:val="191919"/>
                <w:spacing w:val="-9"/>
                <w:w w:val="110"/>
                <w:sz w:val="15"/>
              </w:rPr>
              <w:t> </w:t>
            </w:r>
            <w:r>
              <w:rPr>
                <w:color w:val="191919"/>
                <w:w w:val="110"/>
                <w:sz w:val="15"/>
              </w:rPr>
              <w:t>(any</w:t>
            </w:r>
            <w:r>
              <w:rPr>
                <w:color w:val="191919"/>
                <w:spacing w:val="-10"/>
                <w:w w:val="110"/>
                <w:sz w:val="15"/>
              </w:rPr>
              <w:t> </w:t>
            </w:r>
            <w:r>
              <w:rPr>
                <w:color w:val="191919"/>
                <w:w w:val="110"/>
                <w:sz w:val="15"/>
              </w:rPr>
              <w:t>wave</w:t>
            </w:r>
            <w:r>
              <w:rPr>
                <w:color w:val="191919"/>
                <w:spacing w:val="-9"/>
                <w:w w:val="110"/>
                <w:sz w:val="15"/>
              </w:rPr>
              <w:t> </w:t>
            </w:r>
            <w:r>
              <w:rPr>
                <w:color w:val="191919"/>
                <w:spacing w:val="-2"/>
                <w:w w:val="110"/>
                <w:sz w:val="15"/>
              </w:rPr>
              <w:t>count)</w:t>
            </w:r>
          </w:p>
        </w:tc>
        <w:tc>
          <w:tcPr>
            <w:tcW w:w="3504" w:type="dxa"/>
            <w:tcBorders>
              <w:right w:val="single" w:sz="2" w:space="0" w:color="DCDCDC"/>
            </w:tcBorders>
          </w:tcPr>
          <w:p>
            <w:pPr>
              <w:pStyle w:val="TableParagraph"/>
              <w:ind w:left="115"/>
              <w:rPr>
                <w:sz w:val="15"/>
              </w:rPr>
            </w:pPr>
            <w:r>
              <w:rPr>
                <w:color w:val="191919"/>
                <w:w w:val="105"/>
                <w:sz w:val="15"/>
              </w:rPr>
              <w:t>Crucible</w:t>
            </w:r>
            <w:r>
              <w:rPr>
                <w:color w:val="191919"/>
                <w:spacing w:val="2"/>
                <w:w w:val="105"/>
                <w:sz w:val="15"/>
              </w:rPr>
              <w:t> </w:t>
            </w:r>
            <w:r>
              <w:rPr>
                <w:color w:val="191919"/>
                <w:w w:val="105"/>
                <w:sz w:val="15"/>
              </w:rPr>
              <w:t>Loot</w:t>
            </w:r>
            <w:r>
              <w:rPr>
                <w:color w:val="191919"/>
                <w:spacing w:val="2"/>
                <w:w w:val="105"/>
                <w:sz w:val="15"/>
              </w:rPr>
              <w:t> </w:t>
            </w:r>
            <w:r>
              <w:rPr>
                <w:color w:val="191919"/>
                <w:spacing w:val="-5"/>
                <w:w w:val="105"/>
                <w:sz w:val="15"/>
              </w:rPr>
              <w:t>Box</w:t>
            </w:r>
          </w:p>
        </w:tc>
      </w:tr>
      <w:tr>
        <w:trPr>
          <w:trHeight w:val="353" w:hRule="atLeast"/>
        </w:trPr>
        <w:tc>
          <w:tcPr>
            <w:tcW w:w="3084" w:type="dxa"/>
            <w:shd w:val="clear" w:color="auto" w:fill="F4F6F9"/>
          </w:tcPr>
          <w:p>
            <w:pPr>
              <w:pStyle w:val="TableParagraph"/>
              <w:rPr>
                <w:sz w:val="15"/>
              </w:rPr>
            </w:pPr>
            <w:r>
              <w:rPr>
                <w:color w:val="191919"/>
                <w:w w:val="110"/>
                <w:sz w:val="15"/>
              </w:rPr>
              <w:t>Wave</w:t>
            </w:r>
            <w:r>
              <w:rPr>
                <w:color w:val="191919"/>
                <w:spacing w:val="-4"/>
                <w:w w:val="110"/>
                <w:sz w:val="15"/>
              </w:rPr>
              <w:t> </w:t>
            </w:r>
            <w:r>
              <w:rPr>
                <w:color w:val="191919"/>
                <w:spacing w:val="-5"/>
                <w:w w:val="115"/>
                <w:sz w:val="15"/>
              </w:rPr>
              <w:t>10</w:t>
            </w:r>
          </w:p>
        </w:tc>
        <w:tc>
          <w:tcPr>
            <w:tcW w:w="3947" w:type="dxa"/>
            <w:shd w:val="clear" w:color="auto" w:fill="F4F6F9"/>
          </w:tcPr>
          <w:p>
            <w:pPr>
              <w:pStyle w:val="TableParagraph"/>
              <w:ind w:left="122"/>
              <w:rPr>
                <w:sz w:val="15"/>
              </w:rPr>
            </w:pPr>
            <w:r>
              <w:rPr>
                <w:color w:val="191919"/>
                <w:w w:val="110"/>
                <w:sz w:val="15"/>
              </w:rPr>
              <w:t>Clear</w:t>
            </w:r>
            <w:r>
              <w:rPr>
                <w:color w:val="191919"/>
                <w:spacing w:val="-10"/>
                <w:w w:val="110"/>
                <w:sz w:val="15"/>
              </w:rPr>
              <w:t> </w:t>
            </w:r>
            <w:r>
              <w:rPr>
                <w:color w:val="191919"/>
                <w:w w:val="110"/>
                <w:sz w:val="15"/>
              </w:rPr>
              <w:t>Wave</w:t>
            </w:r>
            <w:r>
              <w:rPr>
                <w:color w:val="191919"/>
                <w:spacing w:val="-9"/>
                <w:w w:val="110"/>
                <w:sz w:val="15"/>
              </w:rPr>
              <w:t> </w:t>
            </w:r>
            <w:r>
              <w:rPr>
                <w:color w:val="191919"/>
                <w:spacing w:val="-5"/>
                <w:w w:val="110"/>
                <w:sz w:val="15"/>
              </w:rPr>
              <w:t>10</w:t>
            </w:r>
          </w:p>
        </w:tc>
        <w:tc>
          <w:tcPr>
            <w:tcW w:w="3504" w:type="dxa"/>
            <w:tcBorders>
              <w:right w:val="single" w:sz="2" w:space="0" w:color="DCDCDC"/>
            </w:tcBorders>
            <w:shd w:val="clear" w:color="auto" w:fill="F4F6F9"/>
          </w:tcPr>
          <w:p>
            <w:pPr>
              <w:pStyle w:val="TableParagraph"/>
              <w:ind w:left="115"/>
              <w:rPr>
                <w:sz w:val="15"/>
              </w:rPr>
            </w:pPr>
            <w:r>
              <w:rPr>
                <w:color w:val="191919"/>
                <w:sz w:val="15"/>
              </w:rPr>
              <w:t>1</w:t>
            </w:r>
            <w:r>
              <w:rPr>
                <w:color w:val="191919"/>
                <w:spacing w:val="19"/>
                <w:sz w:val="15"/>
              </w:rPr>
              <w:t> </w:t>
            </w:r>
            <w:r>
              <w:rPr>
                <w:color w:val="191919"/>
                <w:sz w:val="15"/>
              </w:rPr>
              <w:t>Skill</w:t>
            </w:r>
            <w:r>
              <w:rPr>
                <w:color w:val="191919"/>
                <w:spacing w:val="19"/>
                <w:sz w:val="15"/>
              </w:rPr>
              <w:t> </w:t>
            </w:r>
            <w:r>
              <w:rPr>
                <w:color w:val="191919"/>
                <w:sz w:val="15"/>
              </w:rPr>
              <w:t>Point</w:t>
            </w:r>
            <w:r>
              <w:rPr>
                <w:color w:val="191919"/>
                <w:spacing w:val="19"/>
                <w:sz w:val="15"/>
              </w:rPr>
              <w:t> </w:t>
            </w:r>
            <w:r>
              <w:rPr>
                <w:color w:val="191919"/>
                <w:sz w:val="15"/>
              </w:rPr>
              <w:t>+</w:t>
            </w:r>
            <w:r>
              <w:rPr>
                <w:color w:val="191919"/>
                <w:spacing w:val="19"/>
                <w:sz w:val="15"/>
              </w:rPr>
              <w:t> </w:t>
            </w:r>
            <w:r>
              <w:rPr>
                <w:color w:val="191919"/>
                <w:sz w:val="15"/>
              </w:rPr>
              <w:t>Crucible</w:t>
            </w:r>
            <w:r>
              <w:rPr>
                <w:color w:val="191919"/>
                <w:spacing w:val="19"/>
                <w:sz w:val="15"/>
              </w:rPr>
              <w:t> </w:t>
            </w:r>
            <w:r>
              <w:rPr>
                <w:color w:val="191919"/>
                <w:sz w:val="15"/>
              </w:rPr>
              <w:t>Loot</w:t>
            </w:r>
            <w:r>
              <w:rPr>
                <w:color w:val="191919"/>
                <w:spacing w:val="19"/>
                <w:sz w:val="15"/>
              </w:rPr>
              <w:t> </w:t>
            </w:r>
            <w:r>
              <w:rPr>
                <w:color w:val="191919"/>
                <w:spacing w:val="-5"/>
                <w:sz w:val="15"/>
              </w:rPr>
              <w:t>Box</w:t>
            </w:r>
          </w:p>
        </w:tc>
      </w:tr>
      <w:tr>
        <w:trPr>
          <w:trHeight w:val="353" w:hRule="atLeast"/>
        </w:trPr>
        <w:tc>
          <w:tcPr>
            <w:tcW w:w="3084" w:type="dxa"/>
          </w:tcPr>
          <w:p>
            <w:pPr>
              <w:pStyle w:val="TableParagraph"/>
              <w:rPr>
                <w:sz w:val="15"/>
              </w:rPr>
            </w:pPr>
            <w:r>
              <w:rPr>
                <w:color w:val="191919"/>
                <w:w w:val="110"/>
                <w:sz w:val="15"/>
              </w:rPr>
              <w:t>Wave</w:t>
            </w:r>
            <w:r>
              <w:rPr>
                <w:color w:val="191919"/>
                <w:spacing w:val="-4"/>
                <w:w w:val="110"/>
                <w:sz w:val="15"/>
              </w:rPr>
              <w:t> </w:t>
            </w:r>
            <w:r>
              <w:rPr>
                <w:color w:val="191919"/>
                <w:spacing w:val="-5"/>
                <w:w w:val="115"/>
                <w:sz w:val="15"/>
              </w:rPr>
              <w:t>25</w:t>
            </w:r>
          </w:p>
        </w:tc>
        <w:tc>
          <w:tcPr>
            <w:tcW w:w="3947" w:type="dxa"/>
          </w:tcPr>
          <w:p>
            <w:pPr>
              <w:pStyle w:val="TableParagraph"/>
              <w:ind w:left="122"/>
              <w:rPr>
                <w:sz w:val="15"/>
              </w:rPr>
            </w:pPr>
            <w:r>
              <w:rPr>
                <w:color w:val="191919"/>
                <w:w w:val="110"/>
                <w:sz w:val="15"/>
              </w:rPr>
              <w:t>Clear</w:t>
            </w:r>
            <w:r>
              <w:rPr>
                <w:color w:val="191919"/>
                <w:spacing w:val="-10"/>
                <w:w w:val="110"/>
                <w:sz w:val="15"/>
              </w:rPr>
              <w:t> </w:t>
            </w:r>
            <w:r>
              <w:rPr>
                <w:color w:val="191919"/>
                <w:w w:val="110"/>
                <w:sz w:val="15"/>
              </w:rPr>
              <w:t>Wave</w:t>
            </w:r>
            <w:r>
              <w:rPr>
                <w:color w:val="191919"/>
                <w:spacing w:val="-9"/>
                <w:w w:val="110"/>
                <w:sz w:val="15"/>
              </w:rPr>
              <w:t> </w:t>
            </w:r>
            <w:r>
              <w:rPr>
                <w:color w:val="191919"/>
                <w:spacing w:val="-5"/>
                <w:w w:val="110"/>
                <w:sz w:val="15"/>
              </w:rPr>
              <w:t>25</w:t>
            </w:r>
          </w:p>
        </w:tc>
        <w:tc>
          <w:tcPr>
            <w:tcW w:w="3504" w:type="dxa"/>
            <w:tcBorders>
              <w:right w:val="single" w:sz="2" w:space="0" w:color="DCDCDC"/>
            </w:tcBorders>
          </w:tcPr>
          <w:p>
            <w:pPr>
              <w:pStyle w:val="TableParagraph"/>
              <w:ind w:left="115"/>
              <w:rPr>
                <w:sz w:val="15"/>
              </w:rPr>
            </w:pPr>
            <w:r>
              <w:rPr>
                <w:color w:val="191919"/>
                <w:sz w:val="15"/>
              </w:rPr>
              <w:t>1</w:t>
            </w:r>
            <w:r>
              <w:rPr>
                <w:color w:val="191919"/>
                <w:spacing w:val="19"/>
                <w:sz w:val="15"/>
              </w:rPr>
              <w:t> </w:t>
            </w:r>
            <w:r>
              <w:rPr>
                <w:color w:val="191919"/>
                <w:sz w:val="15"/>
              </w:rPr>
              <w:t>Skill</w:t>
            </w:r>
            <w:r>
              <w:rPr>
                <w:color w:val="191919"/>
                <w:spacing w:val="19"/>
                <w:sz w:val="15"/>
              </w:rPr>
              <w:t> </w:t>
            </w:r>
            <w:r>
              <w:rPr>
                <w:color w:val="191919"/>
                <w:sz w:val="15"/>
              </w:rPr>
              <w:t>Point</w:t>
            </w:r>
            <w:r>
              <w:rPr>
                <w:color w:val="191919"/>
                <w:spacing w:val="19"/>
                <w:sz w:val="15"/>
              </w:rPr>
              <w:t> </w:t>
            </w:r>
            <w:r>
              <w:rPr>
                <w:color w:val="191919"/>
                <w:sz w:val="15"/>
              </w:rPr>
              <w:t>+</w:t>
            </w:r>
            <w:r>
              <w:rPr>
                <w:color w:val="191919"/>
                <w:spacing w:val="19"/>
                <w:sz w:val="15"/>
              </w:rPr>
              <w:t> </w:t>
            </w:r>
            <w:r>
              <w:rPr>
                <w:color w:val="191919"/>
                <w:sz w:val="15"/>
              </w:rPr>
              <w:t>Crucible</w:t>
            </w:r>
            <w:r>
              <w:rPr>
                <w:color w:val="191919"/>
                <w:spacing w:val="19"/>
                <w:sz w:val="15"/>
              </w:rPr>
              <w:t> </w:t>
            </w:r>
            <w:r>
              <w:rPr>
                <w:color w:val="191919"/>
                <w:sz w:val="15"/>
              </w:rPr>
              <w:t>Loot</w:t>
            </w:r>
            <w:r>
              <w:rPr>
                <w:color w:val="191919"/>
                <w:spacing w:val="19"/>
                <w:sz w:val="15"/>
              </w:rPr>
              <w:t> </w:t>
            </w:r>
            <w:r>
              <w:rPr>
                <w:color w:val="191919"/>
                <w:spacing w:val="-5"/>
                <w:sz w:val="15"/>
              </w:rPr>
              <w:t>Box</w:t>
            </w:r>
          </w:p>
        </w:tc>
      </w:tr>
      <w:tr>
        <w:trPr>
          <w:trHeight w:val="353" w:hRule="atLeast"/>
        </w:trPr>
        <w:tc>
          <w:tcPr>
            <w:tcW w:w="3084" w:type="dxa"/>
            <w:shd w:val="clear" w:color="auto" w:fill="F4F6F9"/>
          </w:tcPr>
          <w:p>
            <w:pPr>
              <w:pStyle w:val="TableParagraph"/>
              <w:rPr>
                <w:sz w:val="15"/>
              </w:rPr>
            </w:pPr>
            <w:r>
              <w:rPr>
                <w:color w:val="191919"/>
                <w:w w:val="110"/>
                <w:sz w:val="15"/>
              </w:rPr>
              <w:t>Wave</w:t>
            </w:r>
            <w:r>
              <w:rPr>
                <w:color w:val="191919"/>
                <w:spacing w:val="-4"/>
                <w:w w:val="110"/>
                <w:sz w:val="15"/>
              </w:rPr>
              <w:t> </w:t>
            </w:r>
            <w:r>
              <w:rPr>
                <w:color w:val="191919"/>
                <w:spacing w:val="-5"/>
                <w:w w:val="115"/>
                <w:sz w:val="15"/>
              </w:rPr>
              <w:t>50</w:t>
            </w:r>
          </w:p>
        </w:tc>
        <w:tc>
          <w:tcPr>
            <w:tcW w:w="3947" w:type="dxa"/>
            <w:shd w:val="clear" w:color="auto" w:fill="F4F6F9"/>
          </w:tcPr>
          <w:p>
            <w:pPr>
              <w:pStyle w:val="TableParagraph"/>
              <w:ind w:left="122"/>
              <w:rPr>
                <w:sz w:val="15"/>
              </w:rPr>
            </w:pPr>
            <w:r>
              <w:rPr>
                <w:color w:val="191919"/>
                <w:w w:val="110"/>
                <w:sz w:val="15"/>
              </w:rPr>
              <w:t>Clear</w:t>
            </w:r>
            <w:r>
              <w:rPr>
                <w:color w:val="191919"/>
                <w:spacing w:val="-10"/>
                <w:w w:val="110"/>
                <w:sz w:val="15"/>
              </w:rPr>
              <w:t> </w:t>
            </w:r>
            <w:r>
              <w:rPr>
                <w:color w:val="191919"/>
                <w:w w:val="110"/>
                <w:sz w:val="15"/>
              </w:rPr>
              <w:t>Wave</w:t>
            </w:r>
            <w:r>
              <w:rPr>
                <w:color w:val="191919"/>
                <w:spacing w:val="-9"/>
                <w:w w:val="110"/>
                <w:sz w:val="15"/>
              </w:rPr>
              <w:t> </w:t>
            </w:r>
            <w:r>
              <w:rPr>
                <w:color w:val="191919"/>
                <w:spacing w:val="-5"/>
                <w:w w:val="110"/>
                <w:sz w:val="15"/>
              </w:rPr>
              <w:t>50</w:t>
            </w:r>
          </w:p>
        </w:tc>
        <w:tc>
          <w:tcPr>
            <w:tcW w:w="3504" w:type="dxa"/>
            <w:tcBorders>
              <w:right w:val="single" w:sz="2" w:space="0" w:color="DCDCDC"/>
            </w:tcBorders>
            <w:shd w:val="clear" w:color="auto" w:fill="F4F6F9"/>
          </w:tcPr>
          <w:p>
            <w:pPr>
              <w:pStyle w:val="TableParagraph"/>
              <w:ind w:left="115"/>
              <w:rPr>
                <w:sz w:val="15"/>
              </w:rPr>
            </w:pPr>
            <w:r>
              <w:rPr>
                <w:color w:val="191919"/>
                <w:sz w:val="15"/>
              </w:rPr>
              <w:t>1</w:t>
            </w:r>
            <w:r>
              <w:rPr>
                <w:color w:val="191919"/>
                <w:spacing w:val="16"/>
                <w:sz w:val="15"/>
              </w:rPr>
              <w:t> </w:t>
            </w:r>
            <w:r>
              <w:rPr>
                <w:color w:val="191919"/>
                <w:sz w:val="15"/>
              </w:rPr>
              <w:t>Skill</w:t>
            </w:r>
            <w:r>
              <w:rPr>
                <w:color w:val="191919"/>
                <w:spacing w:val="17"/>
                <w:sz w:val="15"/>
              </w:rPr>
              <w:t> </w:t>
            </w:r>
            <w:r>
              <w:rPr>
                <w:color w:val="191919"/>
                <w:sz w:val="15"/>
              </w:rPr>
              <w:t>Point</w:t>
            </w:r>
            <w:r>
              <w:rPr>
                <w:color w:val="191919"/>
                <w:spacing w:val="17"/>
                <w:sz w:val="15"/>
              </w:rPr>
              <w:t> </w:t>
            </w:r>
            <w:r>
              <w:rPr>
                <w:color w:val="191919"/>
                <w:sz w:val="15"/>
              </w:rPr>
              <w:t>+</w:t>
            </w:r>
            <w:r>
              <w:rPr>
                <w:color w:val="191919"/>
                <w:spacing w:val="16"/>
                <w:sz w:val="15"/>
              </w:rPr>
              <w:t> </w:t>
            </w:r>
            <w:r>
              <w:rPr>
                <w:color w:val="191919"/>
                <w:sz w:val="15"/>
              </w:rPr>
              <w:t>Mythic</w:t>
            </w:r>
            <w:r>
              <w:rPr>
                <w:color w:val="191919"/>
                <w:spacing w:val="17"/>
                <w:sz w:val="15"/>
              </w:rPr>
              <w:t> </w:t>
            </w:r>
            <w:r>
              <w:rPr>
                <w:color w:val="191919"/>
                <w:sz w:val="15"/>
              </w:rPr>
              <w:t>Loot</w:t>
            </w:r>
            <w:r>
              <w:rPr>
                <w:color w:val="191919"/>
                <w:spacing w:val="17"/>
                <w:sz w:val="15"/>
              </w:rPr>
              <w:t> </w:t>
            </w:r>
            <w:r>
              <w:rPr>
                <w:color w:val="191919"/>
                <w:spacing w:val="-5"/>
                <w:sz w:val="15"/>
              </w:rPr>
              <w:t>Box</w:t>
            </w:r>
          </w:p>
        </w:tc>
      </w:tr>
      <w:tr>
        <w:trPr>
          <w:trHeight w:val="353" w:hRule="atLeast"/>
        </w:trPr>
        <w:tc>
          <w:tcPr>
            <w:tcW w:w="3084" w:type="dxa"/>
          </w:tcPr>
          <w:p>
            <w:pPr>
              <w:pStyle w:val="TableParagraph"/>
              <w:rPr>
                <w:sz w:val="15"/>
              </w:rPr>
            </w:pPr>
            <w:r>
              <w:rPr>
                <w:color w:val="191919"/>
                <w:w w:val="110"/>
                <w:sz w:val="15"/>
              </w:rPr>
              <w:t>Wave</w:t>
            </w:r>
            <w:r>
              <w:rPr>
                <w:color w:val="191919"/>
                <w:spacing w:val="-4"/>
                <w:w w:val="110"/>
                <w:sz w:val="15"/>
              </w:rPr>
              <w:t> </w:t>
            </w:r>
            <w:r>
              <w:rPr>
                <w:color w:val="191919"/>
                <w:spacing w:val="-5"/>
                <w:w w:val="115"/>
                <w:sz w:val="15"/>
              </w:rPr>
              <w:t>75</w:t>
            </w:r>
          </w:p>
        </w:tc>
        <w:tc>
          <w:tcPr>
            <w:tcW w:w="3947" w:type="dxa"/>
          </w:tcPr>
          <w:p>
            <w:pPr>
              <w:pStyle w:val="TableParagraph"/>
              <w:ind w:left="122"/>
              <w:rPr>
                <w:sz w:val="15"/>
              </w:rPr>
            </w:pPr>
            <w:r>
              <w:rPr>
                <w:color w:val="191919"/>
                <w:w w:val="110"/>
                <w:sz w:val="15"/>
              </w:rPr>
              <w:t>Clear</w:t>
            </w:r>
            <w:r>
              <w:rPr>
                <w:color w:val="191919"/>
                <w:spacing w:val="-10"/>
                <w:w w:val="110"/>
                <w:sz w:val="15"/>
              </w:rPr>
              <w:t> </w:t>
            </w:r>
            <w:r>
              <w:rPr>
                <w:color w:val="191919"/>
                <w:w w:val="110"/>
                <w:sz w:val="15"/>
              </w:rPr>
              <w:t>Wave</w:t>
            </w:r>
            <w:r>
              <w:rPr>
                <w:color w:val="191919"/>
                <w:spacing w:val="-9"/>
                <w:w w:val="110"/>
                <w:sz w:val="15"/>
              </w:rPr>
              <w:t> </w:t>
            </w:r>
            <w:r>
              <w:rPr>
                <w:color w:val="191919"/>
                <w:spacing w:val="-5"/>
                <w:w w:val="110"/>
                <w:sz w:val="15"/>
              </w:rPr>
              <w:t>75</w:t>
            </w:r>
          </w:p>
        </w:tc>
        <w:tc>
          <w:tcPr>
            <w:tcW w:w="3504" w:type="dxa"/>
            <w:tcBorders>
              <w:right w:val="single" w:sz="2" w:space="0" w:color="DCDCDC"/>
            </w:tcBorders>
          </w:tcPr>
          <w:p>
            <w:pPr>
              <w:pStyle w:val="TableParagraph"/>
              <w:ind w:left="115"/>
              <w:rPr>
                <w:sz w:val="15"/>
              </w:rPr>
            </w:pPr>
            <w:r>
              <w:rPr>
                <w:color w:val="191919"/>
                <w:w w:val="105"/>
                <w:sz w:val="15"/>
              </w:rPr>
              <w:t>Mythic</w:t>
            </w:r>
            <w:r>
              <w:rPr>
                <w:color w:val="191919"/>
                <w:spacing w:val="-3"/>
                <w:w w:val="105"/>
                <w:sz w:val="15"/>
              </w:rPr>
              <w:t> </w:t>
            </w:r>
            <w:r>
              <w:rPr>
                <w:color w:val="191919"/>
                <w:w w:val="105"/>
                <w:sz w:val="15"/>
              </w:rPr>
              <w:t>Loot</w:t>
            </w:r>
            <w:r>
              <w:rPr>
                <w:color w:val="191919"/>
                <w:spacing w:val="-2"/>
                <w:w w:val="105"/>
                <w:sz w:val="15"/>
              </w:rPr>
              <w:t> </w:t>
            </w:r>
            <w:r>
              <w:rPr>
                <w:color w:val="191919"/>
                <w:spacing w:val="-5"/>
                <w:w w:val="105"/>
                <w:sz w:val="15"/>
              </w:rPr>
              <w:t>Box</w:t>
            </w:r>
          </w:p>
        </w:tc>
      </w:tr>
      <w:tr>
        <w:trPr>
          <w:trHeight w:val="353" w:hRule="atLeast"/>
        </w:trPr>
        <w:tc>
          <w:tcPr>
            <w:tcW w:w="3084" w:type="dxa"/>
            <w:shd w:val="clear" w:color="auto" w:fill="F4F6F9"/>
          </w:tcPr>
          <w:p>
            <w:pPr>
              <w:pStyle w:val="TableParagraph"/>
              <w:rPr>
                <w:sz w:val="15"/>
              </w:rPr>
            </w:pPr>
            <w:r>
              <w:rPr>
                <w:color w:val="191919"/>
                <w:w w:val="110"/>
                <w:sz w:val="15"/>
              </w:rPr>
              <w:t>Wave</w:t>
            </w:r>
            <w:r>
              <w:rPr>
                <w:color w:val="191919"/>
                <w:spacing w:val="-4"/>
                <w:w w:val="110"/>
                <w:sz w:val="15"/>
              </w:rPr>
              <w:t> </w:t>
            </w:r>
            <w:r>
              <w:rPr>
                <w:color w:val="191919"/>
                <w:spacing w:val="-5"/>
                <w:w w:val="115"/>
                <w:sz w:val="15"/>
              </w:rPr>
              <w:t>100</w:t>
            </w:r>
          </w:p>
        </w:tc>
        <w:tc>
          <w:tcPr>
            <w:tcW w:w="3947" w:type="dxa"/>
            <w:shd w:val="clear" w:color="auto" w:fill="F4F6F9"/>
          </w:tcPr>
          <w:p>
            <w:pPr>
              <w:pStyle w:val="TableParagraph"/>
              <w:ind w:left="122"/>
              <w:rPr>
                <w:sz w:val="15"/>
              </w:rPr>
            </w:pPr>
            <w:r>
              <w:rPr>
                <w:color w:val="191919"/>
                <w:w w:val="110"/>
                <w:sz w:val="15"/>
              </w:rPr>
              <w:t>Clear</w:t>
            </w:r>
            <w:r>
              <w:rPr>
                <w:color w:val="191919"/>
                <w:spacing w:val="-10"/>
                <w:w w:val="110"/>
                <w:sz w:val="15"/>
              </w:rPr>
              <w:t> </w:t>
            </w:r>
            <w:r>
              <w:rPr>
                <w:color w:val="191919"/>
                <w:w w:val="110"/>
                <w:sz w:val="15"/>
              </w:rPr>
              <w:t>Wave</w:t>
            </w:r>
            <w:r>
              <w:rPr>
                <w:color w:val="191919"/>
                <w:spacing w:val="-9"/>
                <w:w w:val="110"/>
                <w:sz w:val="15"/>
              </w:rPr>
              <w:t> </w:t>
            </w:r>
            <w:r>
              <w:rPr>
                <w:color w:val="191919"/>
                <w:spacing w:val="-5"/>
                <w:w w:val="110"/>
                <w:sz w:val="15"/>
              </w:rPr>
              <w:t>100</w:t>
            </w:r>
          </w:p>
        </w:tc>
        <w:tc>
          <w:tcPr>
            <w:tcW w:w="3504" w:type="dxa"/>
            <w:tcBorders>
              <w:right w:val="single" w:sz="2" w:space="0" w:color="DCDCDC"/>
            </w:tcBorders>
            <w:shd w:val="clear" w:color="auto" w:fill="F4F6F9"/>
          </w:tcPr>
          <w:p>
            <w:pPr>
              <w:pStyle w:val="TableParagraph"/>
              <w:ind w:left="115"/>
              <w:rPr>
                <w:sz w:val="15"/>
              </w:rPr>
            </w:pPr>
            <w:r>
              <w:rPr>
                <w:color w:val="191919"/>
                <w:w w:val="110"/>
                <w:sz w:val="15"/>
              </w:rPr>
              <w:t>1</w:t>
            </w:r>
            <w:r>
              <w:rPr>
                <w:color w:val="191919"/>
                <w:spacing w:val="-12"/>
                <w:w w:val="110"/>
                <w:sz w:val="15"/>
              </w:rPr>
              <w:t> </w:t>
            </w:r>
            <w:r>
              <w:rPr>
                <w:color w:val="191919"/>
                <w:w w:val="110"/>
                <w:sz w:val="15"/>
              </w:rPr>
              <w:t>Skill</w:t>
            </w:r>
            <w:r>
              <w:rPr>
                <w:color w:val="191919"/>
                <w:spacing w:val="-11"/>
                <w:w w:val="110"/>
                <w:sz w:val="15"/>
              </w:rPr>
              <w:t> </w:t>
            </w:r>
            <w:r>
              <w:rPr>
                <w:color w:val="191919"/>
                <w:w w:val="110"/>
                <w:sz w:val="15"/>
              </w:rPr>
              <w:t>Point</w:t>
            </w:r>
            <w:r>
              <w:rPr>
                <w:color w:val="191919"/>
                <w:spacing w:val="-11"/>
                <w:w w:val="110"/>
                <w:sz w:val="15"/>
              </w:rPr>
              <w:t> </w:t>
            </w:r>
            <w:r>
              <w:rPr>
                <w:color w:val="191919"/>
                <w:w w:val="110"/>
                <w:sz w:val="15"/>
              </w:rPr>
              <w:t>+</w:t>
            </w:r>
            <w:r>
              <w:rPr>
                <w:color w:val="191919"/>
                <w:spacing w:val="-11"/>
                <w:w w:val="110"/>
                <w:sz w:val="15"/>
              </w:rPr>
              <w:t> </w:t>
            </w:r>
            <w:r>
              <w:rPr>
                <w:color w:val="191919"/>
                <w:w w:val="110"/>
                <w:sz w:val="15"/>
              </w:rPr>
              <w:t>Mythic</w:t>
            </w:r>
            <w:r>
              <w:rPr>
                <w:color w:val="191919"/>
                <w:spacing w:val="-11"/>
                <w:w w:val="110"/>
                <w:sz w:val="15"/>
              </w:rPr>
              <w:t> </w:t>
            </w:r>
            <w:r>
              <w:rPr>
                <w:color w:val="191919"/>
                <w:w w:val="110"/>
                <w:sz w:val="15"/>
              </w:rPr>
              <w:t>Loot</w:t>
            </w:r>
            <w:r>
              <w:rPr>
                <w:color w:val="191919"/>
                <w:spacing w:val="-11"/>
                <w:w w:val="110"/>
                <w:sz w:val="15"/>
              </w:rPr>
              <w:t> </w:t>
            </w:r>
            <w:r>
              <w:rPr>
                <w:color w:val="191919"/>
                <w:w w:val="110"/>
                <w:sz w:val="15"/>
              </w:rPr>
              <w:t>Box</w:t>
            </w:r>
            <w:r>
              <w:rPr>
                <w:color w:val="191919"/>
                <w:spacing w:val="-11"/>
                <w:w w:val="110"/>
                <w:sz w:val="15"/>
              </w:rPr>
              <w:t> </w:t>
            </w:r>
            <w:r>
              <w:rPr>
                <w:color w:val="191919"/>
                <w:w w:val="110"/>
                <w:sz w:val="15"/>
              </w:rPr>
              <w:t>+</w:t>
            </w:r>
            <w:r>
              <w:rPr>
                <w:color w:val="191919"/>
                <w:spacing w:val="-11"/>
                <w:w w:val="110"/>
                <w:sz w:val="15"/>
              </w:rPr>
              <w:t> </w:t>
            </w:r>
            <w:r>
              <w:rPr>
                <w:color w:val="191919"/>
                <w:spacing w:val="-2"/>
                <w:w w:val="110"/>
                <w:sz w:val="15"/>
              </w:rPr>
              <w:t>Cosmetic</w:t>
            </w:r>
          </w:p>
        </w:tc>
      </w:tr>
      <w:tr>
        <w:trPr>
          <w:trHeight w:val="353" w:hRule="atLeast"/>
        </w:trPr>
        <w:tc>
          <w:tcPr>
            <w:tcW w:w="3084" w:type="dxa"/>
          </w:tcPr>
          <w:p>
            <w:pPr>
              <w:pStyle w:val="TableParagraph"/>
              <w:rPr>
                <w:sz w:val="15"/>
              </w:rPr>
            </w:pPr>
            <w:r>
              <w:rPr>
                <w:color w:val="191919"/>
                <w:w w:val="105"/>
                <w:sz w:val="15"/>
              </w:rPr>
              <w:t>Challenge</w:t>
            </w:r>
            <w:r>
              <w:rPr>
                <w:color w:val="191919"/>
                <w:spacing w:val="12"/>
                <w:w w:val="105"/>
                <w:sz w:val="15"/>
              </w:rPr>
              <w:t> </w:t>
            </w:r>
            <w:r>
              <w:rPr>
                <w:color w:val="191919"/>
                <w:w w:val="105"/>
                <w:sz w:val="15"/>
              </w:rPr>
              <w:t>Dimension</w:t>
            </w:r>
            <w:r>
              <w:rPr>
                <w:color w:val="191919"/>
                <w:spacing w:val="12"/>
                <w:w w:val="105"/>
                <w:sz w:val="15"/>
              </w:rPr>
              <w:t> </w:t>
            </w:r>
            <w:r>
              <w:rPr>
                <w:color w:val="191919"/>
                <w:spacing w:val="-10"/>
                <w:w w:val="105"/>
                <w:sz w:val="15"/>
              </w:rPr>
              <w:t>I</w:t>
            </w:r>
          </w:p>
        </w:tc>
        <w:tc>
          <w:tcPr>
            <w:tcW w:w="3947" w:type="dxa"/>
          </w:tcPr>
          <w:p>
            <w:pPr>
              <w:pStyle w:val="TableParagraph"/>
              <w:ind w:left="122"/>
              <w:rPr>
                <w:sz w:val="15"/>
              </w:rPr>
            </w:pPr>
            <w:r>
              <w:rPr>
                <w:color w:val="191919"/>
                <w:spacing w:val="-2"/>
                <w:w w:val="110"/>
                <w:sz w:val="15"/>
              </w:rPr>
              <w:t>Complete</w:t>
            </w:r>
            <w:r>
              <w:rPr>
                <w:color w:val="191919"/>
                <w:w w:val="110"/>
                <w:sz w:val="15"/>
              </w:rPr>
              <w:t> </w:t>
            </w:r>
            <w:r>
              <w:rPr>
                <w:color w:val="191919"/>
                <w:spacing w:val="-2"/>
                <w:w w:val="110"/>
                <w:sz w:val="15"/>
              </w:rPr>
              <w:t>a</w:t>
            </w:r>
            <w:r>
              <w:rPr>
                <w:color w:val="191919"/>
                <w:w w:val="110"/>
                <w:sz w:val="15"/>
              </w:rPr>
              <w:t> </w:t>
            </w:r>
            <w:r>
              <w:rPr>
                <w:color w:val="191919"/>
                <w:spacing w:val="-2"/>
                <w:w w:val="110"/>
                <w:sz w:val="15"/>
              </w:rPr>
              <w:t>Difficulty</w:t>
            </w:r>
            <w:r>
              <w:rPr>
                <w:color w:val="191919"/>
                <w:w w:val="110"/>
                <w:sz w:val="15"/>
              </w:rPr>
              <w:t> </w:t>
            </w:r>
            <w:r>
              <w:rPr>
                <w:color w:val="191919"/>
                <w:spacing w:val="-2"/>
                <w:w w:val="110"/>
                <w:sz w:val="15"/>
              </w:rPr>
              <w:t>10+</w:t>
            </w:r>
            <w:r>
              <w:rPr>
                <w:color w:val="191919"/>
                <w:w w:val="110"/>
                <w:sz w:val="15"/>
              </w:rPr>
              <w:t> </w:t>
            </w:r>
            <w:r>
              <w:rPr>
                <w:color w:val="191919"/>
                <w:spacing w:val="-2"/>
                <w:w w:val="110"/>
                <w:sz w:val="15"/>
              </w:rPr>
              <w:t>Challenge</w:t>
            </w:r>
            <w:r>
              <w:rPr>
                <w:color w:val="191919"/>
                <w:w w:val="110"/>
                <w:sz w:val="15"/>
              </w:rPr>
              <w:t> </w:t>
            </w:r>
            <w:r>
              <w:rPr>
                <w:color w:val="191919"/>
                <w:spacing w:val="-2"/>
                <w:w w:val="110"/>
                <w:sz w:val="15"/>
              </w:rPr>
              <w:t>Dimension</w:t>
            </w:r>
          </w:p>
        </w:tc>
        <w:tc>
          <w:tcPr>
            <w:tcW w:w="3504" w:type="dxa"/>
            <w:tcBorders>
              <w:right w:val="single" w:sz="2" w:space="0" w:color="DCDCDC"/>
            </w:tcBorders>
          </w:tcPr>
          <w:p>
            <w:pPr>
              <w:pStyle w:val="TableParagraph"/>
              <w:ind w:left="115"/>
              <w:rPr>
                <w:sz w:val="15"/>
              </w:rPr>
            </w:pPr>
            <w:r>
              <w:rPr>
                <w:color w:val="191919"/>
                <w:w w:val="105"/>
                <w:sz w:val="15"/>
              </w:rPr>
              <w:t>1</w:t>
            </w:r>
            <w:r>
              <w:rPr>
                <w:color w:val="191919"/>
                <w:spacing w:val="2"/>
                <w:w w:val="105"/>
                <w:sz w:val="15"/>
              </w:rPr>
              <w:t> </w:t>
            </w:r>
            <w:r>
              <w:rPr>
                <w:color w:val="191919"/>
                <w:w w:val="105"/>
                <w:sz w:val="15"/>
              </w:rPr>
              <w:t>Skill</w:t>
            </w:r>
            <w:r>
              <w:rPr>
                <w:color w:val="191919"/>
                <w:spacing w:val="3"/>
                <w:w w:val="105"/>
                <w:sz w:val="15"/>
              </w:rPr>
              <w:t> </w:t>
            </w:r>
            <w:r>
              <w:rPr>
                <w:color w:val="191919"/>
                <w:spacing w:val="-2"/>
                <w:w w:val="105"/>
                <w:sz w:val="15"/>
              </w:rPr>
              <w:t>Point</w:t>
            </w:r>
          </w:p>
        </w:tc>
      </w:tr>
    </w:tbl>
    <w:p>
      <w:pPr>
        <w:spacing w:before="121"/>
        <w:ind w:left="115" w:right="0" w:firstLine="0"/>
        <w:jc w:val="left"/>
        <w:rPr>
          <w:rFonts w:ascii="Arial"/>
          <w:b/>
          <w:sz w:val="16"/>
        </w:rPr>
      </w:pPr>
      <w:r>
        <w:rPr>
          <w:rFonts w:ascii="Arial"/>
          <w:b/>
          <w:color w:val="19395B"/>
          <w:w w:val="120"/>
          <w:sz w:val="16"/>
        </w:rPr>
        <w:t>Total</w:t>
      </w:r>
      <w:r>
        <w:rPr>
          <w:rFonts w:ascii="Arial"/>
          <w:b/>
          <w:color w:val="19395B"/>
          <w:spacing w:val="-10"/>
          <w:w w:val="120"/>
          <w:sz w:val="16"/>
        </w:rPr>
        <w:t> </w:t>
      </w:r>
      <w:r>
        <w:rPr>
          <w:rFonts w:ascii="Arial"/>
          <w:b/>
          <w:color w:val="19395B"/>
          <w:w w:val="120"/>
          <w:sz w:val="16"/>
        </w:rPr>
        <w:t>skill</w:t>
      </w:r>
      <w:r>
        <w:rPr>
          <w:rFonts w:ascii="Arial"/>
          <w:b/>
          <w:color w:val="19395B"/>
          <w:spacing w:val="-10"/>
          <w:w w:val="120"/>
          <w:sz w:val="16"/>
        </w:rPr>
        <w:t> </w:t>
      </w:r>
      <w:r>
        <w:rPr>
          <w:rFonts w:ascii="Arial"/>
          <w:b/>
          <w:color w:val="19395B"/>
          <w:w w:val="120"/>
          <w:sz w:val="16"/>
        </w:rPr>
        <w:t>points</w:t>
      </w:r>
      <w:r>
        <w:rPr>
          <w:rFonts w:ascii="Arial"/>
          <w:b/>
          <w:color w:val="19395B"/>
          <w:spacing w:val="-9"/>
          <w:w w:val="120"/>
          <w:sz w:val="16"/>
        </w:rPr>
        <w:t> </w:t>
      </w:r>
      <w:r>
        <w:rPr>
          <w:rFonts w:ascii="Arial"/>
          <w:b/>
          <w:color w:val="19395B"/>
          <w:w w:val="120"/>
          <w:sz w:val="16"/>
        </w:rPr>
        <w:t>from</w:t>
      </w:r>
      <w:r>
        <w:rPr>
          <w:rFonts w:ascii="Arial"/>
          <w:b/>
          <w:color w:val="19395B"/>
          <w:spacing w:val="-10"/>
          <w:w w:val="120"/>
          <w:sz w:val="16"/>
        </w:rPr>
        <w:t> </w:t>
      </w:r>
      <w:r>
        <w:rPr>
          <w:rFonts w:ascii="Arial"/>
          <w:b/>
          <w:color w:val="19395B"/>
          <w:w w:val="120"/>
          <w:sz w:val="16"/>
        </w:rPr>
        <w:t>Crucible</w:t>
      </w:r>
      <w:r>
        <w:rPr>
          <w:rFonts w:ascii="Arial"/>
          <w:b/>
          <w:color w:val="19395B"/>
          <w:spacing w:val="-10"/>
          <w:w w:val="120"/>
          <w:sz w:val="16"/>
        </w:rPr>
        <w:t> </w:t>
      </w:r>
      <w:r>
        <w:rPr>
          <w:rFonts w:ascii="Arial"/>
          <w:b/>
          <w:color w:val="19395B"/>
          <w:w w:val="120"/>
          <w:sz w:val="16"/>
        </w:rPr>
        <w:t>chapter:</w:t>
      </w:r>
      <w:r>
        <w:rPr>
          <w:rFonts w:ascii="Arial"/>
          <w:b/>
          <w:color w:val="19395B"/>
          <w:spacing w:val="-9"/>
          <w:w w:val="120"/>
          <w:sz w:val="16"/>
        </w:rPr>
        <w:t> </w:t>
      </w:r>
      <w:r>
        <w:rPr>
          <w:rFonts w:ascii="Arial"/>
          <w:b/>
          <w:color w:val="19395B"/>
          <w:spacing w:val="-10"/>
          <w:w w:val="120"/>
          <w:sz w:val="16"/>
        </w:rPr>
        <w:t>5</w:t>
      </w:r>
    </w:p>
    <w:p>
      <w:pPr>
        <w:pStyle w:val="BodyText"/>
        <w:rPr>
          <w:rFonts w:ascii="Arial"/>
          <w:b/>
          <w:sz w:val="21"/>
        </w:rPr>
      </w:pPr>
      <w:r>
        <w:rPr/>
        <mc:AlternateContent>
          <mc:Choice Requires="wps">
            <w:drawing>
              <wp:anchor distT="0" distB="0" distL="0" distR="0" allowOverlap="1" layoutInCell="1" locked="0" behindDoc="1" simplePos="0" relativeHeight="488055296">
                <wp:simplePos x="0" y="0"/>
                <wp:positionH relativeFrom="page">
                  <wp:posOffset>428625</wp:posOffset>
                </wp:positionH>
                <wp:positionV relativeFrom="paragraph">
                  <wp:posOffset>168623</wp:posOffset>
                </wp:positionV>
                <wp:extent cx="6693534" cy="15240"/>
                <wp:effectExtent l="0" t="0" r="0" b="0"/>
                <wp:wrapTopAndBottom/>
                <wp:docPr id="1907" name="Graphic 1907"/>
                <wp:cNvGraphicFramePr>
                  <a:graphicFrameLocks/>
                </wp:cNvGraphicFramePr>
                <a:graphic>
                  <a:graphicData uri="http://schemas.microsoft.com/office/word/2010/wordprocessingShape">
                    <wps:wsp>
                      <wps:cNvPr id="1907" name="Graphic 190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3.277409pt;width:527.039970pt;height:1.150742pt;mso-position-horizontal-relative:page;mso-position-vertical-relative:paragraph;z-index:-15261184;mso-wrap-distance-left:0;mso-wrap-distance-right:0" id="docshape1907" filled="true" fillcolor="#19395b" stroked="false">
                <v:fill type="solid"/>
                <w10:wrap type="topAndBottom"/>
              </v:rect>
            </w:pict>
          </mc:Fallback>
        </mc:AlternateContent>
      </w:r>
    </w:p>
    <w:p>
      <w:pPr>
        <w:spacing w:after="0"/>
        <w:rPr>
          <w:rFonts w:ascii="Arial"/>
          <w:sz w:val="21"/>
        </w:rPr>
        <w:sectPr>
          <w:headerReference w:type="even" r:id="rId620"/>
          <w:headerReference w:type="default" r:id="rId621"/>
          <w:pgSz w:w="11900" w:h="16840"/>
          <w:pgMar w:header="719" w:footer="0" w:top="1200" w:bottom="280" w:left="560" w:right="560"/>
        </w:sectPr>
      </w:pPr>
    </w:p>
    <w:p>
      <w:pPr>
        <w:pStyle w:val="BodyText"/>
        <w:spacing w:line="192" w:lineRule="auto" w:before="123"/>
        <w:ind w:left="115"/>
      </w:pPr>
      <w:r>
        <w:rPr>
          <w:color w:val="191919"/>
          <w:w w:val="110"/>
        </w:rPr>
        <w:t>Server-wide</w:t>
      </w:r>
      <w:r>
        <w:rPr>
          <w:color w:val="191919"/>
          <w:spacing w:val="-6"/>
          <w:w w:val="110"/>
        </w:rPr>
        <w:t> </w:t>
      </w:r>
      <w:r>
        <w:rPr>
          <w:color w:val="191919"/>
          <w:w w:val="110"/>
        </w:rPr>
        <w:t>milestone</w:t>
      </w:r>
      <w:r>
        <w:rPr>
          <w:color w:val="191919"/>
          <w:spacing w:val="-6"/>
          <w:w w:val="110"/>
        </w:rPr>
        <w:t> </w:t>
      </w:r>
      <w:r>
        <w:rPr>
          <w:color w:val="191919"/>
          <w:w w:val="110"/>
        </w:rPr>
        <w:t>tracking</w:t>
      </w:r>
      <w:r>
        <w:rPr>
          <w:color w:val="191919"/>
          <w:spacing w:val="-6"/>
          <w:w w:val="110"/>
        </w:rPr>
        <w:t> </w:t>
      </w:r>
      <w:r>
        <w:rPr>
          <w:color w:val="191919"/>
          <w:w w:val="110"/>
        </w:rPr>
        <w:t>(see</w:t>
      </w:r>
      <w:r>
        <w:rPr>
          <w:color w:val="191919"/>
          <w:spacing w:val="-6"/>
          <w:w w:val="110"/>
        </w:rPr>
        <w:t> </w:t>
      </w:r>
      <w:r>
        <w:rPr>
          <w:color w:val="191919"/>
          <w:w w:val="110"/>
        </w:rPr>
        <w:t>Endgame</w:t>
      </w:r>
      <w:r>
        <w:rPr>
          <w:color w:val="191919"/>
          <w:spacing w:val="-6"/>
          <w:w w:val="110"/>
        </w:rPr>
        <w:t> </w:t>
      </w:r>
      <w:r>
        <w:rPr>
          <w:color w:val="191919"/>
          <w:w w:val="110"/>
        </w:rPr>
        <w:t>Content</w:t>
      </w:r>
      <w:r>
        <w:rPr>
          <w:color w:val="191919"/>
          <w:spacing w:val="-6"/>
          <w:w w:val="110"/>
        </w:rPr>
        <w:t> </w:t>
      </w:r>
      <w:r>
        <w:rPr>
          <w:color w:val="191919"/>
          <w:w w:val="110"/>
        </w:rPr>
        <w:t>Design</w:t>
      </w:r>
      <w:r>
        <w:rPr>
          <w:color w:val="191919"/>
          <w:spacing w:val="-6"/>
          <w:w w:val="110"/>
        </w:rPr>
        <w:t> </w:t>
      </w:r>
      <w:r>
        <w:rPr>
          <w:color w:val="191919"/>
          <w:w w:val="110"/>
        </w:rPr>
        <w:t>doc).</w:t>
      </w:r>
      <w:r>
        <w:rPr>
          <w:color w:val="191919"/>
          <w:spacing w:val="-6"/>
          <w:w w:val="110"/>
        </w:rPr>
        <w:t> </w:t>
      </w:r>
      <w:r>
        <w:rPr>
          <w:color w:val="191919"/>
          <w:w w:val="110"/>
        </w:rPr>
        <w:t>Quests</w:t>
      </w:r>
      <w:r>
        <w:rPr>
          <w:color w:val="191919"/>
          <w:spacing w:val="-6"/>
          <w:w w:val="110"/>
        </w:rPr>
        <w:t> </w:t>
      </w:r>
      <w:r>
        <w:rPr>
          <w:color w:val="191919"/>
          <w:w w:val="110"/>
        </w:rPr>
        <w:t>here</w:t>
      </w:r>
      <w:r>
        <w:rPr>
          <w:color w:val="191919"/>
          <w:spacing w:val="-6"/>
          <w:w w:val="110"/>
        </w:rPr>
        <w:t> </w:t>
      </w:r>
      <w:r>
        <w:rPr>
          <w:color w:val="191919"/>
          <w:w w:val="110"/>
        </w:rPr>
        <w:t>are</w:t>
      </w:r>
      <w:r>
        <w:rPr>
          <w:color w:val="191919"/>
          <w:spacing w:val="-6"/>
          <w:w w:val="110"/>
        </w:rPr>
        <w:t> </w:t>
      </w:r>
      <w:r>
        <w:rPr>
          <w:color w:val="191919"/>
          <w:w w:val="110"/>
        </w:rPr>
        <w:t>observation-only</w:t>
      </w:r>
      <w:r>
        <w:rPr>
          <w:color w:val="191919"/>
          <w:spacing w:val="-6"/>
          <w:w w:val="110"/>
        </w:rPr>
        <w:t> </w:t>
      </w:r>
      <w:r>
        <w:rPr>
          <w:color w:val="191919"/>
          <w:w w:val="110"/>
        </w:rPr>
        <w:t>—</w:t>
      </w:r>
      <w:r>
        <w:rPr>
          <w:color w:val="191919"/>
          <w:spacing w:val="-6"/>
          <w:w w:val="110"/>
        </w:rPr>
        <w:t> </w:t>
      </w:r>
      <w:r>
        <w:rPr>
          <w:color w:val="191919"/>
          <w:w w:val="110"/>
        </w:rPr>
        <w:t>progress</w:t>
      </w:r>
      <w:r>
        <w:rPr>
          <w:color w:val="191919"/>
          <w:spacing w:val="-6"/>
          <w:w w:val="110"/>
        </w:rPr>
        <w:t> </w:t>
      </w:r>
      <w:r>
        <w:rPr>
          <w:color w:val="191919"/>
          <w:w w:val="110"/>
        </w:rPr>
        <w:t>bars</w:t>
      </w:r>
      <w:r>
        <w:rPr>
          <w:color w:val="191919"/>
          <w:spacing w:val="-6"/>
          <w:w w:val="110"/>
        </w:rPr>
        <w:t> </w:t>
      </w:r>
      <w:r>
        <w:rPr>
          <w:color w:val="191919"/>
          <w:w w:val="110"/>
        </w:rPr>
        <w:t>that</w:t>
      </w:r>
      <w:r>
        <w:rPr>
          <w:color w:val="191919"/>
          <w:spacing w:val="-6"/>
          <w:w w:val="110"/>
        </w:rPr>
        <w:t> </w:t>
      </w:r>
      <w:r>
        <w:rPr>
          <w:color w:val="191919"/>
          <w:w w:val="110"/>
        </w:rPr>
        <w:t>show server totals.</w:t>
      </w:r>
    </w:p>
    <w:p>
      <w:pPr>
        <w:pStyle w:val="BodyText"/>
        <w:spacing w:before="1"/>
        <w:rPr>
          <w:sz w:val="4"/>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038"/>
        <w:gridCol w:w="4016"/>
        <w:gridCol w:w="3481"/>
      </w:tblGrid>
      <w:tr>
        <w:trPr>
          <w:trHeight w:val="377" w:hRule="atLeast"/>
        </w:trPr>
        <w:tc>
          <w:tcPr>
            <w:tcW w:w="10535" w:type="dxa"/>
            <w:gridSpan w:val="3"/>
            <w:tcBorders>
              <w:top w:val="nil"/>
              <w:left w:val="nil"/>
              <w:right w:val="nil"/>
            </w:tcBorders>
            <w:shd w:val="clear" w:color="auto" w:fill="19395B"/>
          </w:tcPr>
          <w:p>
            <w:pPr>
              <w:pStyle w:val="TableParagraph"/>
              <w:tabs>
                <w:tab w:pos="3150" w:val="left" w:leader="none"/>
                <w:tab w:pos="7174" w:val="left" w:leader="none"/>
              </w:tabs>
              <w:spacing w:before="101"/>
              <w:ind w:left="115"/>
              <w:rPr>
                <w:rFonts w:ascii="Arial"/>
                <w:b/>
                <w:sz w:val="15"/>
              </w:rPr>
            </w:pPr>
            <w:r>
              <w:rPr>
                <w:rFonts w:ascii="Arial"/>
                <w:b/>
                <w:color w:val="FFFFFF"/>
                <w:spacing w:val="-2"/>
                <w:w w:val="120"/>
                <w:sz w:val="15"/>
              </w:rPr>
              <w:t>Quest</w:t>
            </w:r>
            <w:r>
              <w:rPr>
                <w:rFonts w:ascii="Arial"/>
                <w:b/>
                <w:color w:val="FFFFFF"/>
                <w:sz w:val="15"/>
              </w:rPr>
              <w:tab/>
            </w:r>
            <w:r>
              <w:rPr>
                <w:rFonts w:ascii="Arial"/>
                <w:b/>
                <w:color w:val="FFFFFF"/>
                <w:spacing w:val="-2"/>
                <w:w w:val="120"/>
                <w:sz w:val="15"/>
              </w:rPr>
              <w:t>Trigger</w:t>
            </w:r>
            <w:r>
              <w:rPr>
                <w:rFonts w:ascii="Arial"/>
                <w:b/>
                <w:color w:val="FFFFFF"/>
                <w:sz w:val="15"/>
              </w:rPr>
              <w:tab/>
            </w:r>
            <w:r>
              <w:rPr>
                <w:rFonts w:ascii="Arial"/>
                <w:b/>
                <w:color w:val="FFFFFF"/>
                <w:spacing w:val="-2"/>
                <w:w w:val="120"/>
                <w:sz w:val="15"/>
              </w:rPr>
              <w:t>Reward</w:t>
            </w:r>
            <w:r>
              <w:rPr>
                <w:rFonts w:ascii="Arial"/>
                <w:b/>
                <w:color w:val="FFFFFF"/>
                <w:spacing w:val="4"/>
                <w:w w:val="120"/>
                <w:sz w:val="15"/>
              </w:rPr>
              <w:t> </w:t>
            </w:r>
            <w:r>
              <w:rPr>
                <w:rFonts w:ascii="Arial"/>
                <w:b/>
                <w:color w:val="FFFFFF"/>
                <w:spacing w:val="-2"/>
                <w:w w:val="120"/>
                <w:sz w:val="15"/>
              </w:rPr>
              <w:t>(server-wide)</w:t>
            </w:r>
          </w:p>
        </w:tc>
      </w:tr>
      <w:tr>
        <w:trPr>
          <w:trHeight w:val="353" w:hRule="atLeast"/>
        </w:trPr>
        <w:tc>
          <w:tcPr>
            <w:tcW w:w="3038" w:type="dxa"/>
          </w:tcPr>
          <w:p>
            <w:pPr>
              <w:pStyle w:val="TableParagraph"/>
              <w:rPr>
                <w:sz w:val="15"/>
              </w:rPr>
            </w:pPr>
            <w:r>
              <w:rPr>
                <w:color w:val="191919"/>
                <w:w w:val="105"/>
                <w:sz w:val="15"/>
              </w:rPr>
              <w:t>Dragon</w:t>
            </w:r>
            <w:r>
              <w:rPr>
                <w:color w:val="191919"/>
                <w:spacing w:val="12"/>
                <w:w w:val="105"/>
                <w:sz w:val="15"/>
              </w:rPr>
              <w:t> </w:t>
            </w:r>
            <w:r>
              <w:rPr>
                <w:color w:val="191919"/>
                <w:w w:val="105"/>
                <w:sz w:val="15"/>
              </w:rPr>
              <w:t>Slayers</w:t>
            </w:r>
            <w:r>
              <w:rPr>
                <w:color w:val="191919"/>
                <w:spacing w:val="13"/>
                <w:w w:val="105"/>
                <w:sz w:val="15"/>
              </w:rPr>
              <w:t> </w:t>
            </w:r>
            <w:r>
              <w:rPr>
                <w:color w:val="191919"/>
                <w:spacing w:val="-10"/>
                <w:w w:val="105"/>
                <w:sz w:val="15"/>
              </w:rPr>
              <w:t>I</w:t>
            </w:r>
          </w:p>
        </w:tc>
        <w:tc>
          <w:tcPr>
            <w:tcW w:w="4016" w:type="dxa"/>
          </w:tcPr>
          <w:p>
            <w:pPr>
              <w:pStyle w:val="TableParagraph"/>
              <w:ind w:left="117"/>
              <w:rPr>
                <w:sz w:val="15"/>
              </w:rPr>
            </w:pPr>
            <w:r>
              <w:rPr>
                <w:color w:val="191919"/>
                <w:w w:val="110"/>
                <w:sz w:val="15"/>
              </w:rPr>
              <w:t>10</w:t>
            </w:r>
            <w:r>
              <w:rPr>
                <w:color w:val="191919"/>
                <w:spacing w:val="-7"/>
                <w:w w:val="110"/>
                <w:sz w:val="15"/>
              </w:rPr>
              <w:t> </w:t>
            </w:r>
            <w:r>
              <w:rPr>
                <w:color w:val="191919"/>
                <w:w w:val="110"/>
                <w:sz w:val="15"/>
              </w:rPr>
              <w:t>server</w:t>
            </w:r>
            <w:r>
              <w:rPr>
                <w:color w:val="191919"/>
                <w:spacing w:val="-6"/>
                <w:w w:val="110"/>
                <w:sz w:val="15"/>
              </w:rPr>
              <w:t> </w:t>
            </w:r>
            <w:r>
              <w:rPr>
                <w:color w:val="191919"/>
                <w:w w:val="110"/>
                <w:sz w:val="15"/>
              </w:rPr>
              <w:t>Ender</w:t>
            </w:r>
            <w:r>
              <w:rPr>
                <w:color w:val="191919"/>
                <w:spacing w:val="-6"/>
                <w:w w:val="110"/>
                <w:sz w:val="15"/>
              </w:rPr>
              <w:t> </w:t>
            </w:r>
            <w:r>
              <w:rPr>
                <w:color w:val="191919"/>
                <w:w w:val="110"/>
                <w:sz w:val="15"/>
              </w:rPr>
              <w:t>Dragon</w:t>
            </w:r>
            <w:r>
              <w:rPr>
                <w:color w:val="191919"/>
                <w:spacing w:val="-6"/>
                <w:w w:val="110"/>
                <w:sz w:val="15"/>
              </w:rPr>
              <w:t> </w:t>
            </w:r>
            <w:r>
              <w:rPr>
                <w:color w:val="191919"/>
                <w:spacing w:val="-4"/>
                <w:w w:val="110"/>
                <w:sz w:val="15"/>
              </w:rPr>
              <w:t>kills</w:t>
            </w:r>
          </w:p>
        </w:tc>
        <w:tc>
          <w:tcPr>
            <w:tcW w:w="3481" w:type="dxa"/>
            <w:tcBorders>
              <w:right w:val="single" w:sz="2" w:space="0" w:color="DCDCDC"/>
            </w:tcBorders>
          </w:tcPr>
          <w:p>
            <w:pPr>
              <w:pStyle w:val="TableParagraph"/>
              <w:ind w:left="124"/>
              <w:rPr>
                <w:sz w:val="15"/>
              </w:rPr>
            </w:pPr>
            <w:r>
              <w:rPr>
                <w:color w:val="191919"/>
                <w:w w:val="110"/>
                <w:sz w:val="15"/>
              </w:rPr>
              <w:t>+5%</w:t>
            </w:r>
            <w:r>
              <w:rPr>
                <w:color w:val="191919"/>
                <w:spacing w:val="1"/>
                <w:w w:val="110"/>
                <w:sz w:val="15"/>
              </w:rPr>
              <w:t> </w:t>
            </w:r>
            <w:r>
              <w:rPr>
                <w:color w:val="191919"/>
                <w:w w:val="110"/>
                <w:sz w:val="15"/>
              </w:rPr>
              <w:t>End</w:t>
            </w:r>
            <w:r>
              <w:rPr>
                <w:color w:val="191919"/>
                <w:spacing w:val="1"/>
                <w:w w:val="110"/>
                <w:sz w:val="15"/>
              </w:rPr>
              <w:t> </w:t>
            </w:r>
            <w:r>
              <w:rPr>
                <w:color w:val="191919"/>
                <w:spacing w:val="-4"/>
                <w:w w:val="110"/>
                <w:sz w:val="15"/>
              </w:rPr>
              <w:t>loot</w:t>
            </w:r>
          </w:p>
        </w:tc>
      </w:tr>
      <w:tr>
        <w:trPr>
          <w:trHeight w:val="353" w:hRule="atLeast"/>
        </w:trPr>
        <w:tc>
          <w:tcPr>
            <w:tcW w:w="3038" w:type="dxa"/>
            <w:shd w:val="clear" w:color="auto" w:fill="F4F6F9"/>
          </w:tcPr>
          <w:p>
            <w:pPr>
              <w:pStyle w:val="TableParagraph"/>
              <w:rPr>
                <w:sz w:val="15"/>
              </w:rPr>
            </w:pPr>
            <w:r>
              <w:rPr>
                <w:color w:val="191919"/>
                <w:w w:val="105"/>
                <w:sz w:val="15"/>
              </w:rPr>
              <w:t>Dragon</w:t>
            </w:r>
            <w:r>
              <w:rPr>
                <w:color w:val="191919"/>
                <w:spacing w:val="12"/>
                <w:w w:val="105"/>
                <w:sz w:val="15"/>
              </w:rPr>
              <w:t> </w:t>
            </w:r>
            <w:r>
              <w:rPr>
                <w:color w:val="191919"/>
                <w:w w:val="105"/>
                <w:sz w:val="15"/>
              </w:rPr>
              <w:t>Slayers</w:t>
            </w:r>
            <w:r>
              <w:rPr>
                <w:color w:val="191919"/>
                <w:spacing w:val="13"/>
                <w:w w:val="105"/>
                <w:sz w:val="15"/>
              </w:rPr>
              <w:t> </w:t>
            </w:r>
            <w:r>
              <w:rPr>
                <w:color w:val="191919"/>
                <w:spacing w:val="-5"/>
                <w:w w:val="105"/>
                <w:sz w:val="15"/>
              </w:rPr>
              <w:t>II</w:t>
            </w:r>
          </w:p>
        </w:tc>
        <w:tc>
          <w:tcPr>
            <w:tcW w:w="4016" w:type="dxa"/>
            <w:shd w:val="clear" w:color="auto" w:fill="F4F6F9"/>
          </w:tcPr>
          <w:p>
            <w:pPr>
              <w:pStyle w:val="TableParagraph"/>
              <w:ind w:left="117"/>
              <w:rPr>
                <w:sz w:val="15"/>
              </w:rPr>
            </w:pPr>
            <w:r>
              <w:rPr>
                <w:color w:val="191919"/>
                <w:w w:val="110"/>
                <w:sz w:val="15"/>
              </w:rPr>
              <w:t>50</w:t>
            </w:r>
            <w:r>
              <w:rPr>
                <w:color w:val="191919"/>
                <w:spacing w:val="5"/>
                <w:w w:val="110"/>
                <w:sz w:val="15"/>
              </w:rPr>
              <w:t> </w:t>
            </w:r>
            <w:r>
              <w:rPr>
                <w:color w:val="191919"/>
                <w:spacing w:val="-4"/>
                <w:w w:val="110"/>
                <w:sz w:val="15"/>
              </w:rPr>
              <w:t>kills</w:t>
            </w:r>
          </w:p>
        </w:tc>
        <w:tc>
          <w:tcPr>
            <w:tcW w:w="3481" w:type="dxa"/>
            <w:tcBorders>
              <w:right w:val="single" w:sz="2" w:space="0" w:color="DCDCDC"/>
            </w:tcBorders>
            <w:shd w:val="clear" w:color="auto" w:fill="F4F6F9"/>
          </w:tcPr>
          <w:p>
            <w:pPr>
              <w:pStyle w:val="TableParagraph"/>
              <w:ind w:left="124"/>
              <w:rPr>
                <w:sz w:val="15"/>
              </w:rPr>
            </w:pPr>
            <w:r>
              <w:rPr>
                <w:color w:val="191919"/>
                <w:w w:val="110"/>
                <w:sz w:val="15"/>
              </w:rPr>
              <w:t>+10%</w:t>
            </w:r>
            <w:r>
              <w:rPr>
                <w:color w:val="191919"/>
                <w:spacing w:val="2"/>
                <w:w w:val="110"/>
                <w:sz w:val="15"/>
              </w:rPr>
              <w:t> </w:t>
            </w:r>
            <w:r>
              <w:rPr>
                <w:color w:val="191919"/>
                <w:w w:val="110"/>
                <w:sz w:val="15"/>
              </w:rPr>
              <w:t>End</w:t>
            </w:r>
            <w:r>
              <w:rPr>
                <w:color w:val="191919"/>
                <w:spacing w:val="3"/>
                <w:w w:val="110"/>
                <w:sz w:val="15"/>
              </w:rPr>
              <w:t> </w:t>
            </w:r>
            <w:r>
              <w:rPr>
                <w:color w:val="191919"/>
                <w:spacing w:val="-4"/>
                <w:w w:val="110"/>
                <w:sz w:val="15"/>
              </w:rPr>
              <w:t>loot</w:t>
            </w:r>
          </w:p>
        </w:tc>
      </w:tr>
      <w:tr>
        <w:trPr>
          <w:trHeight w:val="353" w:hRule="atLeast"/>
        </w:trPr>
        <w:tc>
          <w:tcPr>
            <w:tcW w:w="3038" w:type="dxa"/>
          </w:tcPr>
          <w:p>
            <w:pPr>
              <w:pStyle w:val="TableParagraph"/>
              <w:rPr>
                <w:sz w:val="15"/>
              </w:rPr>
            </w:pPr>
            <w:r>
              <w:rPr>
                <w:color w:val="191919"/>
                <w:w w:val="105"/>
                <w:sz w:val="15"/>
              </w:rPr>
              <w:t>Champion</w:t>
            </w:r>
            <w:r>
              <w:rPr>
                <w:color w:val="191919"/>
                <w:spacing w:val="9"/>
                <w:w w:val="105"/>
                <w:sz w:val="15"/>
              </w:rPr>
              <w:t> </w:t>
            </w:r>
            <w:r>
              <w:rPr>
                <w:color w:val="191919"/>
                <w:w w:val="105"/>
                <w:sz w:val="15"/>
              </w:rPr>
              <w:t>Hunters</w:t>
            </w:r>
            <w:r>
              <w:rPr>
                <w:color w:val="191919"/>
                <w:spacing w:val="10"/>
                <w:w w:val="105"/>
                <w:sz w:val="15"/>
              </w:rPr>
              <w:t> </w:t>
            </w:r>
            <w:r>
              <w:rPr>
                <w:color w:val="191919"/>
                <w:spacing w:val="-10"/>
                <w:w w:val="105"/>
                <w:sz w:val="15"/>
              </w:rPr>
              <w:t>I</w:t>
            </w:r>
          </w:p>
        </w:tc>
        <w:tc>
          <w:tcPr>
            <w:tcW w:w="4016" w:type="dxa"/>
          </w:tcPr>
          <w:p>
            <w:pPr>
              <w:pStyle w:val="TableParagraph"/>
              <w:ind w:left="117"/>
              <w:rPr>
                <w:sz w:val="15"/>
              </w:rPr>
            </w:pPr>
            <w:r>
              <w:rPr>
                <w:color w:val="191919"/>
                <w:w w:val="110"/>
                <w:sz w:val="15"/>
              </w:rPr>
              <w:t>1,000</w:t>
            </w:r>
            <w:r>
              <w:rPr>
                <w:color w:val="191919"/>
                <w:spacing w:val="-8"/>
                <w:w w:val="110"/>
                <w:sz w:val="15"/>
              </w:rPr>
              <w:t> </w:t>
            </w:r>
            <w:r>
              <w:rPr>
                <w:color w:val="191919"/>
                <w:w w:val="110"/>
                <w:sz w:val="15"/>
              </w:rPr>
              <w:t>Champions</w:t>
            </w:r>
            <w:r>
              <w:rPr>
                <w:color w:val="191919"/>
                <w:spacing w:val="-7"/>
                <w:w w:val="110"/>
                <w:sz w:val="15"/>
              </w:rPr>
              <w:t> </w:t>
            </w:r>
            <w:r>
              <w:rPr>
                <w:color w:val="191919"/>
                <w:spacing w:val="-2"/>
                <w:w w:val="110"/>
                <w:sz w:val="15"/>
              </w:rPr>
              <w:t>killed</w:t>
            </w:r>
          </w:p>
        </w:tc>
        <w:tc>
          <w:tcPr>
            <w:tcW w:w="3481" w:type="dxa"/>
            <w:tcBorders>
              <w:right w:val="single" w:sz="2" w:space="0" w:color="DCDCDC"/>
            </w:tcBorders>
          </w:tcPr>
          <w:p>
            <w:pPr>
              <w:pStyle w:val="TableParagraph"/>
              <w:ind w:left="124"/>
              <w:rPr>
                <w:sz w:val="15"/>
              </w:rPr>
            </w:pPr>
            <w:r>
              <w:rPr>
                <w:color w:val="191919"/>
                <w:w w:val="110"/>
                <w:sz w:val="15"/>
              </w:rPr>
              <w:t>+10%</w:t>
            </w:r>
            <w:r>
              <w:rPr>
                <w:color w:val="191919"/>
                <w:spacing w:val="-2"/>
                <w:w w:val="110"/>
                <w:sz w:val="15"/>
              </w:rPr>
              <w:t> </w:t>
            </w:r>
            <w:r>
              <w:rPr>
                <w:color w:val="191919"/>
                <w:w w:val="110"/>
                <w:sz w:val="15"/>
              </w:rPr>
              <w:t>Champion</w:t>
            </w:r>
            <w:r>
              <w:rPr>
                <w:color w:val="191919"/>
                <w:spacing w:val="-1"/>
                <w:w w:val="110"/>
                <w:sz w:val="15"/>
              </w:rPr>
              <w:t> </w:t>
            </w:r>
            <w:r>
              <w:rPr>
                <w:color w:val="191919"/>
                <w:spacing w:val="-4"/>
                <w:w w:val="110"/>
                <w:sz w:val="15"/>
              </w:rPr>
              <w:t>drops</w:t>
            </w:r>
          </w:p>
        </w:tc>
      </w:tr>
      <w:tr>
        <w:trPr>
          <w:trHeight w:val="353" w:hRule="atLeast"/>
        </w:trPr>
        <w:tc>
          <w:tcPr>
            <w:tcW w:w="3038" w:type="dxa"/>
            <w:shd w:val="clear" w:color="auto" w:fill="F4F6F9"/>
          </w:tcPr>
          <w:p>
            <w:pPr>
              <w:pStyle w:val="TableParagraph"/>
              <w:rPr>
                <w:sz w:val="15"/>
              </w:rPr>
            </w:pPr>
            <w:r>
              <w:rPr>
                <w:color w:val="191919"/>
                <w:w w:val="105"/>
                <w:sz w:val="15"/>
              </w:rPr>
              <w:t>Industrial</w:t>
            </w:r>
            <w:r>
              <w:rPr>
                <w:color w:val="191919"/>
                <w:spacing w:val="5"/>
                <w:w w:val="110"/>
                <w:sz w:val="15"/>
              </w:rPr>
              <w:t> </w:t>
            </w:r>
            <w:r>
              <w:rPr>
                <w:color w:val="191919"/>
                <w:spacing w:val="-2"/>
                <w:w w:val="110"/>
                <w:sz w:val="15"/>
              </w:rPr>
              <w:t>Revolution</w:t>
            </w:r>
          </w:p>
        </w:tc>
        <w:tc>
          <w:tcPr>
            <w:tcW w:w="4016" w:type="dxa"/>
            <w:shd w:val="clear" w:color="auto" w:fill="F4F6F9"/>
          </w:tcPr>
          <w:p>
            <w:pPr>
              <w:pStyle w:val="TableParagraph"/>
              <w:ind w:left="117"/>
              <w:rPr>
                <w:sz w:val="15"/>
              </w:rPr>
            </w:pPr>
            <w:r>
              <w:rPr>
                <w:color w:val="191919"/>
                <w:w w:val="110"/>
                <w:sz w:val="15"/>
              </w:rPr>
              <w:t>1,000,000 RF</w:t>
            </w:r>
            <w:r>
              <w:rPr>
                <w:color w:val="191919"/>
                <w:spacing w:val="1"/>
                <w:w w:val="110"/>
                <w:sz w:val="15"/>
              </w:rPr>
              <w:t> </w:t>
            </w:r>
            <w:r>
              <w:rPr>
                <w:color w:val="191919"/>
                <w:spacing w:val="-2"/>
                <w:w w:val="110"/>
                <w:sz w:val="15"/>
              </w:rPr>
              <w:t>generated</w:t>
            </w:r>
          </w:p>
        </w:tc>
        <w:tc>
          <w:tcPr>
            <w:tcW w:w="3481" w:type="dxa"/>
            <w:tcBorders>
              <w:right w:val="single" w:sz="2" w:space="0" w:color="DCDCDC"/>
            </w:tcBorders>
            <w:shd w:val="clear" w:color="auto" w:fill="F4F6F9"/>
          </w:tcPr>
          <w:p>
            <w:pPr>
              <w:pStyle w:val="TableParagraph"/>
              <w:ind w:left="124"/>
              <w:rPr>
                <w:sz w:val="15"/>
              </w:rPr>
            </w:pPr>
            <w:r>
              <w:rPr>
                <w:color w:val="191919"/>
                <w:w w:val="110"/>
                <w:sz w:val="15"/>
              </w:rPr>
              <w:t>+5%</w:t>
            </w:r>
            <w:r>
              <w:rPr>
                <w:color w:val="191919"/>
                <w:spacing w:val="1"/>
                <w:w w:val="110"/>
                <w:sz w:val="15"/>
              </w:rPr>
              <w:t> </w:t>
            </w:r>
            <w:r>
              <w:rPr>
                <w:color w:val="191919"/>
                <w:w w:val="110"/>
                <w:sz w:val="15"/>
              </w:rPr>
              <w:t>machine</w:t>
            </w:r>
            <w:r>
              <w:rPr>
                <w:color w:val="191919"/>
                <w:spacing w:val="1"/>
                <w:w w:val="110"/>
                <w:sz w:val="15"/>
              </w:rPr>
              <w:t> </w:t>
            </w:r>
            <w:r>
              <w:rPr>
                <w:color w:val="191919"/>
                <w:spacing w:val="-2"/>
                <w:w w:val="110"/>
                <w:sz w:val="15"/>
              </w:rPr>
              <w:t>speed</w:t>
            </w:r>
          </w:p>
        </w:tc>
      </w:tr>
      <w:tr>
        <w:trPr>
          <w:trHeight w:val="353" w:hRule="atLeast"/>
        </w:trPr>
        <w:tc>
          <w:tcPr>
            <w:tcW w:w="3038" w:type="dxa"/>
          </w:tcPr>
          <w:p>
            <w:pPr>
              <w:pStyle w:val="TableParagraph"/>
              <w:rPr>
                <w:sz w:val="15"/>
              </w:rPr>
            </w:pPr>
            <w:r>
              <w:rPr>
                <w:color w:val="191919"/>
                <w:spacing w:val="-2"/>
                <w:w w:val="110"/>
                <w:sz w:val="15"/>
              </w:rPr>
              <w:t>(etc.)</w:t>
            </w:r>
          </w:p>
        </w:tc>
        <w:tc>
          <w:tcPr>
            <w:tcW w:w="4016" w:type="dxa"/>
          </w:tcPr>
          <w:p>
            <w:pPr>
              <w:pStyle w:val="TableParagraph"/>
              <w:ind w:left="117"/>
              <w:rPr>
                <w:sz w:val="15"/>
              </w:rPr>
            </w:pPr>
            <w:r>
              <w:rPr>
                <w:color w:val="191919"/>
                <w:w w:val="105"/>
                <w:sz w:val="15"/>
              </w:rPr>
              <w:t>(see</w:t>
            </w:r>
            <w:r>
              <w:rPr>
                <w:color w:val="191919"/>
                <w:spacing w:val="11"/>
                <w:w w:val="105"/>
                <w:sz w:val="15"/>
              </w:rPr>
              <w:t> </w:t>
            </w:r>
            <w:r>
              <w:rPr>
                <w:color w:val="191919"/>
                <w:w w:val="105"/>
                <w:sz w:val="15"/>
              </w:rPr>
              <w:t>Endgame</w:t>
            </w:r>
            <w:r>
              <w:rPr>
                <w:color w:val="191919"/>
                <w:spacing w:val="11"/>
                <w:w w:val="105"/>
                <w:sz w:val="15"/>
              </w:rPr>
              <w:t> </w:t>
            </w:r>
            <w:r>
              <w:rPr>
                <w:color w:val="191919"/>
                <w:spacing w:val="-4"/>
                <w:w w:val="105"/>
                <w:sz w:val="15"/>
              </w:rPr>
              <w:t>doc)</w:t>
            </w:r>
          </w:p>
        </w:tc>
        <w:tc>
          <w:tcPr>
            <w:tcW w:w="3481" w:type="dxa"/>
            <w:tcBorders>
              <w:right w:val="single" w:sz="2" w:space="0" w:color="DCDCDC"/>
            </w:tcBorders>
          </w:tcPr>
          <w:p>
            <w:pPr>
              <w:pStyle w:val="TableParagraph"/>
              <w:ind w:left="124"/>
              <w:rPr>
                <w:sz w:val="15"/>
              </w:rPr>
            </w:pPr>
            <w:r>
              <w:rPr>
                <w:color w:val="191919"/>
                <w:w w:val="105"/>
                <w:sz w:val="15"/>
              </w:rPr>
              <w:t>(see</w:t>
            </w:r>
            <w:r>
              <w:rPr>
                <w:color w:val="191919"/>
                <w:spacing w:val="11"/>
                <w:w w:val="105"/>
                <w:sz w:val="15"/>
              </w:rPr>
              <w:t> </w:t>
            </w:r>
            <w:r>
              <w:rPr>
                <w:color w:val="191919"/>
                <w:w w:val="105"/>
                <w:sz w:val="15"/>
              </w:rPr>
              <w:t>Endgame</w:t>
            </w:r>
            <w:r>
              <w:rPr>
                <w:color w:val="191919"/>
                <w:spacing w:val="11"/>
                <w:w w:val="105"/>
                <w:sz w:val="15"/>
              </w:rPr>
              <w:t> </w:t>
            </w:r>
            <w:r>
              <w:rPr>
                <w:color w:val="191919"/>
                <w:spacing w:val="-4"/>
                <w:w w:val="105"/>
                <w:sz w:val="15"/>
              </w:rPr>
              <w:t>doc)</w:t>
            </w:r>
          </w:p>
        </w:tc>
      </w:tr>
    </w:tbl>
    <w:p>
      <w:pPr>
        <w:spacing w:before="66"/>
        <w:ind w:left="115" w:right="0" w:firstLine="0"/>
        <w:jc w:val="left"/>
        <w:rPr>
          <w:sz w:val="16"/>
        </w:rPr>
      </w:pPr>
      <w:r>
        <w:rPr>
          <w:rFonts w:ascii="Arial" w:hAnsi="Arial"/>
          <w:b/>
          <w:color w:val="19395B"/>
          <w:w w:val="115"/>
          <w:sz w:val="16"/>
        </w:rPr>
        <w:t>No</w:t>
      </w:r>
      <w:r>
        <w:rPr>
          <w:rFonts w:ascii="Arial" w:hAnsi="Arial"/>
          <w:b/>
          <w:color w:val="19395B"/>
          <w:spacing w:val="-6"/>
          <w:w w:val="115"/>
          <w:sz w:val="16"/>
        </w:rPr>
        <w:t> </w:t>
      </w:r>
      <w:r>
        <w:rPr>
          <w:rFonts w:ascii="Arial" w:hAnsi="Arial"/>
          <w:b/>
          <w:color w:val="19395B"/>
          <w:w w:val="115"/>
          <w:sz w:val="16"/>
        </w:rPr>
        <w:t>skill</w:t>
      </w:r>
      <w:r>
        <w:rPr>
          <w:rFonts w:ascii="Arial" w:hAnsi="Arial"/>
          <w:b/>
          <w:color w:val="19395B"/>
          <w:spacing w:val="-5"/>
          <w:w w:val="115"/>
          <w:sz w:val="16"/>
        </w:rPr>
        <w:t> </w:t>
      </w:r>
      <w:r>
        <w:rPr>
          <w:rFonts w:ascii="Arial" w:hAnsi="Arial"/>
          <w:b/>
          <w:color w:val="19395B"/>
          <w:w w:val="115"/>
          <w:sz w:val="16"/>
        </w:rPr>
        <w:t>points</w:t>
      </w:r>
      <w:r>
        <w:rPr>
          <w:rFonts w:ascii="Arial" w:hAnsi="Arial"/>
          <w:b/>
          <w:color w:val="19395B"/>
          <w:spacing w:val="-5"/>
          <w:w w:val="115"/>
          <w:sz w:val="16"/>
        </w:rPr>
        <w:t> </w:t>
      </w:r>
      <w:r>
        <w:rPr>
          <w:rFonts w:ascii="Arial" w:hAnsi="Arial"/>
          <w:b/>
          <w:color w:val="19395B"/>
          <w:w w:val="115"/>
          <w:sz w:val="16"/>
        </w:rPr>
        <w:t>from</w:t>
      </w:r>
      <w:r>
        <w:rPr>
          <w:rFonts w:ascii="Arial" w:hAnsi="Arial"/>
          <w:b/>
          <w:color w:val="19395B"/>
          <w:spacing w:val="-6"/>
          <w:w w:val="115"/>
          <w:sz w:val="16"/>
        </w:rPr>
        <w:t> </w:t>
      </w:r>
      <w:r>
        <w:rPr>
          <w:rFonts w:ascii="Arial" w:hAnsi="Arial"/>
          <w:b/>
          <w:color w:val="19395B"/>
          <w:w w:val="115"/>
          <w:sz w:val="16"/>
        </w:rPr>
        <w:t>Community</w:t>
      </w:r>
      <w:r>
        <w:rPr>
          <w:rFonts w:ascii="Arial" w:hAnsi="Arial"/>
          <w:b/>
          <w:color w:val="19395B"/>
          <w:spacing w:val="-5"/>
          <w:w w:val="115"/>
          <w:sz w:val="16"/>
        </w:rPr>
        <w:t> </w:t>
      </w:r>
      <w:r>
        <w:rPr>
          <w:rFonts w:ascii="Arial" w:hAnsi="Arial"/>
          <w:b/>
          <w:color w:val="19395B"/>
          <w:w w:val="115"/>
          <w:sz w:val="16"/>
        </w:rPr>
        <w:t>chapter</w:t>
      </w:r>
      <w:r>
        <w:rPr>
          <w:rFonts w:ascii="Arial" w:hAnsi="Arial"/>
          <w:b/>
          <w:color w:val="19395B"/>
          <w:spacing w:val="-9"/>
          <w:w w:val="115"/>
          <w:sz w:val="16"/>
        </w:rPr>
        <w:t> </w:t>
      </w:r>
      <w:r>
        <w:rPr>
          <w:color w:val="191919"/>
          <w:w w:val="115"/>
          <w:sz w:val="16"/>
        </w:rPr>
        <w:t>—</w:t>
      </w:r>
      <w:r>
        <w:rPr>
          <w:color w:val="191919"/>
          <w:spacing w:val="-11"/>
          <w:w w:val="115"/>
          <w:sz w:val="16"/>
        </w:rPr>
        <w:t> </w:t>
      </w:r>
      <w:r>
        <w:rPr>
          <w:color w:val="191919"/>
          <w:w w:val="115"/>
          <w:sz w:val="16"/>
        </w:rPr>
        <w:t>rewards</w:t>
      </w:r>
      <w:r>
        <w:rPr>
          <w:color w:val="191919"/>
          <w:spacing w:val="-11"/>
          <w:w w:val="115"/>
          <w:sz w:val="16"/>
        </w:rPr>
        <w:t> </w:t>
      </w:r>
      <w:r>
        <w:rPr>
          <w:color w:val="191919"/>
          <w:w w:val="115"/>
          <w:sz w:val="16"/>
        </w:rPr>
        <w:t>are</w:t>
      </w:r>
      <w:r>
        <w:rPr>
          <w:color w:val="191919"/>
          <w:spacing w:val="-10"/>
          <w:w w:val="115"/>
          <w:sz w:val="16"/>
        </w:rPr>
        <w:t> </w:t>
      </w:r>
      <w:r>
        <w:rPr>
          <w:color w:val="191919"/>
          <w:w w:val="115"/>
          <w:sz w:val="16"/>
        </w:rPr>
        <w:t>server-wide</w:t>
      </w:r>
      <w:r>
        <w:rPr>
          <w:color w:val="191919"/>
          <w:spacing w:val="-11"/>
          <w:w w:val="115"/>
          <w:sz w:val="16"/>
        </w:rPr>
        <w:t> </w:t>
      </w:r>
      <w:r>
        <w:rPr>
          <w:color w:val="191919"/>
          <w:spacing w:val="-2"/>
          <w:w w:val="115"/>
          <w:sz w:val="16"/>
        </w:rPr>
        <w:t>buffs.</w:t>
      </w:r>
    </w:p>
    <w:p>
      <w:pPr>
        <w:pStyle w:val="BodyText"/>
        <w:spacing w:before="7"/>
        <w:rPr>
          <w:sz w:val="9"/>
        </w:rPr>
      </w:pPr>
      <w:r>
        <w:rPr/>
        <mc:AlternateContent>
          <mc:Choice Requires="wps">
            <w:drawing>
              <wp:anchor distT="0" distB="0" distL="0" distR="0" allowOverlap="1" layoutInCell="1" locked="0" behindDoc="1" simplePos="0" relativeHeight="488055808">
                <wp:simplePos x="0" y="0"/>
                <wp:positionH relativeFrom="page">
                  <wp:posOffset>428625</wp:posOffset>
                </wp:positionH>
                <wp:positionV relativeFrom="paragraph">
                  <wp:posOffset>127790</wp:posOffset>
                </wp:positionV>
                <wp:extent cx="6693534" cy="15240"/>
                <wp:effectExtent l="0" t="0" r="0" b="0"/>
                <wp:wrapTopAndBottom/>
                <wp:docPr id="1908" name="Graphic 1908"/>
                <wp:cNvGraphicFramePr>
                  <a:graphicFrameLocks/>
                </wp:cNvGraphicFramePr>
                <a:graphic>
                  <a:graphicData uri="http://schemas.microsoft.com/office/word/2010/wordprocessingShape">
                    <wps:wsp>
                      <wps:cNvPr id="1908" name="Graphic 190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062207pt;width:527.039970pt;height:1.150742pt;mso-position-horizontal-relative:page;mso-position-vertical-relative:paragraph;z-index:-15260672;mso-wrap-distance-left:0;mso-wrap-distance-right:0" id="docshape1908" filled="true" fillcolor="#19395b" stroked="false">
                <v:fill type="solid"/>
                <w10:wrap type="topAndBottom"/>
              </v:rect>
            </w:pict>
          </mc:Fallback>
        </mc:AlternateContent>
      </w:r>
    </w:p>
    <w:p>
      <w:pPr>
        <w:spacing w:after="0"/>
        <w:rPr>
          <w:sz w:val="9"/>
        </w:rPr>
        <w:sectPr>
          <w:pgSz w:w="11900" w:h="16840"/>
          <w:pgMar w:header="719" w:footer="0" w:top="1200" w:bottom="280" w:left="560" w:right="560"/>
        </w:sectPr>
      </w:pPr>
    </w:p>
    <w:p>
      <w:pPr>
        <w:pStyle w:val="BodyText"/>
        <w:spacing w:before="82" w:after="58"/>
        <w:ind w:left="115"/>
      </w:pPr>
      <w:r>
        <w:rPr>
          <w:color w:val="191919"/>
          <w:w w:val="110"/>
        </w:rPr>
        <w:t>Tracks</w:t>
      </w:r>
      <w:r>
        <w:rPr>
          <w:color w:val="191919"/>
          <w:spacing w:val="-7"/>
          <w:w w:val="110"/>
        </w:rPr>
        <w:t> </w:t>
      </w:r>
      <w:r>
        <w:rPr>
          <w:color w:val="191919"/>
          <w:w w:val="110"/>
        </w:rPr>
        <w:t>prestige</w:t>
      </w:r>
      <w:r>
        <w:rPr>
          <w:color w:val="191919"/>
          <w:spacing w:val="-7"/>
          <w:w w:val="110"/>
        </w:rPr>
        <w:t> </w:t>
      </w:r>
      <w:r>
        <w:rPr>
          <w:color w:val="191919"/>
          <w:w w:val="110"/>
        </w:rPr>
        <w:t>progress.</w:t>
      </w:r>
      <w:r>
        <w:rPr>
          <w:color w:val="191919"/>
          <w:spacing w:val="-7"/>
          <w:w w:val="110"/>
        </w:rPr>
        <w:t> </w:t>
      </w:r>
      <w:r>
        <w:rPr>
          <w:color w:val="191919"/>
          <w:w w:val="110"/>
        </w:rPr>
        <w:t>Shows</w:t>
      </w:r>
      <w:r>
        <w:rPr>
          <w:color w:val="191919"/>
          <w:spacing w:val="-7"/>
          <w:w w:val="110"/>
        </w:rPr>
        <w:t> </w:t>
      </w:r>
      <w:r>
        <w:rPr>
          <w:color w:val="191919"/>
          <w:w w:val="110"/>
        </w:rPr>
        <w:t>current</w:t>
      </w:r>
      <w:r>
        <w:rPr>
          <w:color w:val="191919"/>
          <w:spacing w:val="-7"/>
          <w:w w:val="110"/>
        </w:rPr>
        <w:t> </w:t>
      </w:r>
      <w:r>
        <w:rPr>
          <w:color w:val="191919"/>
          <w:w w:val="110"/>
        </w:rPr>
        <w:t>prestige</w:t>
      </w:r>
      <w:r>
        <w:rPr>
          <w:color w:val="191919"/>
          <w:spacing w:val="-7"/>
          <w:w w:val="110"/>
        </w:rPr>
        <w:t> </w:t>
      </w:r>
      <w:r>
        <w:rPr>
          <w:color w:val="191919"/>
          <w:w w:val="110"/>
        </w:rPr>
        <w:t>level,</w:t>
      </w:r>
      <w:r>
        <w:rPr>
          <w:color w:val="191919"/>
          <w:spacing w:val="-6"/>
          <w:w w:val="110"/>
        </w:rPr>
        <w:t> </w:t>
      </w:r>
      <w:r>
        <w:rPr>
          <w:color w:val="191919"/>
          <w:w w:val="110"/>
        </w:rPr>
        <w:t>cumulative</w:t>
      </w:r>
      <w:r>
        <w:rPr>
          <w:color w:val="191919"/>
          <w:spacing w:val="-7"/>
          <w:w w:val="110"/>
        </w:rPr>
        <w:t> </w:t>
      </w:r>
      <w:r>
        <w:rPr>
          <w:color w:val="191919"/>
          <w:w w:val="110"/>
        </w:rPr>
        <w:t>bonuses,</w:t>
      </w:r>
      <w:r>
        <w:rPr>
          <w:color w:val="191919"/>
          <w:spacing w:val="-7"/>
          <w:w w:val="110"/>
        </w:rPr>
        <w:t> </w:t>
      </w:r>
      <w:r>
        <w:rPr>
          <w:color w:val="191919"/>
          <w:w w:val="110"/>
        </w:rPr>
        <w:t>and</w:t>
      </w:r>
      <w:r>
        <w:rPr>
          <w:color w:val="191919"/>
          <w:spacing w:val="-7"/>
          <w:w w:val="110"/>
        </w:rPr>
        <w:t> </w:t>
      </w:r>
      <w:r>
        <w:rPr>
          <w:color w:val="191919"/>
          <w:w w:val="110"/>
        </w:rPr>
        <w:t>requirements</w:t>
      </w:r>
      <w:r>
        <w:rPr>
          <w:color w:val="191919"/>
          <w:spacing w:val="-7"/>
          <w:w w:val="110"/>
        </w:rPr>
        <w:t> </w:t>
      </w:r>
      <w:r>
        <w:rPr>
          <w:color w:val="191919"/>
          <w:w w:val="110"/>
        </w:rPr>
        <w:t>for</w:t>
      </w:r>
      <w:r>
        <w:rPr>
          <w:color w:val="191919"/>
          <w:spacing w:val="-7"/>
          <w:w w:val="110"/>
        </w:rPr>
        <w:t> </w:t>
      </w:r>
      <w:r>
        <w:rPr>
          <w:color w:val="191919"/>
          <w:w w:val="110"/>
        </w:rPr>
        <w:t>next</w:t>
      </w:r>
      <w:r>
        <w:rPr>
          <w:color w:val="191919"/>
          <w:spacing w:val="-7"/>
          <w:w w:val="110"/>
        </w:rPr>
        <w:t> </w:t>
      </w:r>
      <w:r>
        <w:rPr>
          <w:color w:val="191919"/>
          <w:spacing w:val="-2"/>
          <w:w w:val="110"/>
        </w:rPr>
        <w:t>prestige.</w:t>
      </w: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084"/>
        <w:gridCol w:w="3947"/>
        <w:gridCol w:w="3504"/>
      </w:tblGrid>
      <w:tr>
        <w:trPr>
          <w:trHeight w:val="377" w:hRule="atLeast"/>
        </w:trPr>
        <w:tc>
          <w:tcPr>
            <w:tcW w:w="10535" w:type="dxa"/>
            <w:gridSpan w:val="3"/>
            <w:tcBorders>
              <w:top w:val="nil"/>
              <w:left w:val="nil"/>
              <w:right w:val="nil"/>
            </w:tcBorders>
            <w:shd w:val="clear" w:color="auto" w:fill="19395B"/>
          </w:tcPr>
          <w:p>
            <w:pPr>
              <w:pStyle w:val="TableParagraph"/>
              <w:tabs>
                <w:tab w:pos="3202" w:val="left" w:leader="none"/>
                <w:tab w:pos="7142" w:val="left" w:leader="none"/>
              </w:tabs>
              <w:spacing w:before="101"/>
              <w:ind w:left="115"/>
              <w:rPr>
                <w:rFonts w:ascii="Arial"/>
                <w:b/>
                <w:sz w:val="15"/>
              </w:rPr>
            </w:pPr>
            <w:r>
              <w:rPr>
                <w:rFonts w:ascii="Arial"/>
                <w:b/>
                <w:color w:val="FFFFFF"/>
                <w:spacing w:val="-2"/>
                <w:w w:val="120"/>
                <w:sz w:val="15"/>
              </w:rPr>
              <w:t>Quest</w:t>
            </w:r>
            <w:r>
              <w:rPr>
                <w:rFonts w:ascii="Arial"/>
                <w:b/>
                <w:color w:val="FFFFFF"/>
                <w:sz w:val="15"/>
              </w:rPr>
              <w:tab/>
            </w:r>
            <w:r>
              <w:rPr>
                <w:rFonts w:ascii="Arial"/>
                <w:b/>
                <w:color w:val="FFFFFF"/>
                <w:spacing w:val="-2"/>
                <w:w w:val="120"/>
                <w:sz w:val="15"/>
              </w:rPr>
              <w:t>Trigger</w:t>
            </w:r>
            <w:r>
              <w:rPr>
                <w:rFonts w:ascii="Arial"/>
                <w:b/>
                <w:color w:val="FFFFFF"/>
                <w:sz w:val="15"/>
              </w:rPr>
              <w:tab/>
            </w:r>
            <w:r>
              <w:rPr>
                <w:rFonts w:ascii="Arial"/>
                <w:b/>
                <w:color w:val="FFFFFF"/>
                <w:spacing w:val="-2"/>
                <w:w w:val="120"/>
                <w:sz w:val="15"/>
              </w:rPr>
              <w:t>Reward</w:t>
            </w:r>
          </w:p>
        </w:tc>
      </w:tr>
      <w:tr>
        <w:trPr>
          <w:trHeight w:val="353" w:hRule="atLeast"/>
        </w:trPr>
        <w:tc>
          <w:tcPr>
            <w:tcW w:w="3084" w:type="dxa"/>
          </w:tcPr>
          <w:p>
            <w:pPr>
              <w:pStyle w:val="TableParagraph"/>
              <w:rPr>
                <w:sz w:val="15"/>
              </w:rPr>
            </w:pPr>
            <w:r>
              <w:rPr>
                <w:color w:val="191919"/>
                <w:w w:val="105"/>
                <w:sz w:val="15"/>
              </w:rPr>
              <w:t>Prestige</w:t>
            </w:r>
            <w:r>
              <w:rPr>
                <w:color w:val="191919"/>
                <w:spacing w:val="-1"/>
                <w:w w:val="105"/>
                <w:sz w:val="15"/>
              </w:rPr>
              <w:t> </w:t>
            </w:r>
            <w:r>
              <w:rPr>
                <w:color w:val="191919"/>
                <w:spacing w:val="-10"/>
                <w:w w:val="105"/>
                <w:sz w:val="15"/>
              </w:rPr>
              <w:t>I</w:t>
            </w:r>
          </w:p>
        </w:tc>
        <w:tc>
          <w:tcPr>
            <w:tcW w:w="3947" w:type="dxa"/>
          </w:tcPr>
          <w:p>
            <w:pPr>
              <w:pStyle w:val="TableParagraph"/>
              <w:ind w:left="122"/>
              <w:rPr>
                <w:sz w:val="15"/>
              </w:rPr>
            </w:pPr>
            <w:r>
              <w:rPr>
                <w:color w:val="191919"/>
                <w:sz w:val="15"/>
              </w:rPr>
              <w:t>Complete</w:t>
            </w:r>
            <w:r>
              <w:rPr>
                <w:color w:val="191919"/>
                <w:spacing w:val="34"/>
                <w:sz w:val="15"/>
              </w:rPr>
              <w:t> </w:t>
            </w:r>
            <w:r>
              <w:rPr>
                <w:color w:val="191919"/>
                <w:sz w:val="15"/>
              </w:rPr>
              <w:t>first</w:t>
            </w:r>
            <w:r>
              <w:rPr>
                <w:color w:val="191919"/>
                <w:spacing w:val="35"/>
                <w:sz w:val="15"/>
              </w:rPr>
              <w:t> </w:t>
            </w:r>
            <w:r>
              <w:rPr>
                <w:color w:val="191919"/>
                <w:spacing w:val="-2"/>
                <w:sz w:val="15"/>
              </w:rPr>
              <w:t>prestige</w:t>
            </w:r>
          </w:p>
        </w:tc>
        <w:tc>
          <w:tcPr>
            <w:tcW w:w="3504" w:type="dxa"/>
            <w:tcBorders>
              <w:right w:val="single" w:sz="2" w:space="0" w:color="DCDCDC"/>
            </w:tcBorders>
          </w:tcPr>
          <w:p>
            <w:pPr>
              <w:pStyle w:val="TableParagraph"/>
              <w:ind w:left="115"/>
              <w:rPr>
                <w:sz w:val="15"/>
              </w:rPr>
            </w:pPr>
            <w:r>
              <w:rPr>
                <w:color w:val="191919"/>
                <w:spacing w:val="-2"/>
                <w:w w:val="110"/>
                <w:sz w:val="15"/>
              </w:rPr>
              <w:t>Cosmetic</w:t>
            </w:r>
            <w:r>
              <w:rPr>
                <w:color w:val="191919"/>
                <w:spacing w:val="-5"/>
                <w:w w:val="110"/>
                <w:sz w:val="15"/>
              </w:rPr>
              <w:t> </w:t>
            </w:r>
            <w:r>
              <w:rPr>
                <w:color w:val="191919"/>
                <w:spacing w:val="-2"/>
                <w:w w:val="110"/>
                <w:sz w:val="15"/>
              </w:rPr>
              <w:t>Title</w:t>
            </w:r>
            <w:r>
              <w:rPr>
                <w:color w:val="191919"/>
                <w:spacing w:val="-5"/>
                <w:w w:val="110"/>
                <w:sz w:val="15"/>
              </w:rPr>
              <w:t> </w:t>
            </w:r>
            <w:r>
              <w:rPr>
                <w:color w:val="191919"/>
                <w:spacing w:val="-2"/>
                <w:w w:val="110"/>
                <w:sz w:val="15"/>
              </w:rPr>
              <w:t>+</w:t>
            </w:r>
            <w:r>
              <w:rPr>
                <w:color w:val="191919"/>
                <w:spacing w:val="-4"/>
                <w:w w:val="110"/>
                <w:sz w:val="15"/>
              </w:rPr>
              <w:t> </w:t>
            </w:r>
            <w:r>
              <w:rPr>
                <w:color w:val="191919"/>
                <w:spacing w:val="-2"/>
                <w:w w:val="110"/>
                <w:sz w:val="15"/>
              </w:rPr>
              <w:t>display</w:t>
            </w:r>
          </w:p>
        </w:tc>
      </w:tr>
      <w:tr>
        <w:trPr>
          <w:trHeight w:val="353" w:hRule="atLeast"/>
        </w:trPr>
        <w:tc>
          <w:tcPr>
            <w:tcW w:w="3084" w:type="dxa"/>
            <w:shd w:val="clear" w:color="auto" w:fill="F4F6F9"/>
          </w:tcPr>
          <w:p>
            <w:pPr>
              <w:pStyle w:val="TableParagraph"/>
              <w:rPr>
                <w:sz w:val="15"/>
              </w:rPr>
            </w:pPr>
            <w:r>
              <w:rPr>
                <w:color w:val="191919"/>
                <w:w w:val="105"/>
                <w:sz w:val="15"/>
              </w:rPr>
              <w:t>Prestige</w:t>
            </w:r>
            <w:r>
              <w:rPr>
                <w:color w:val="191919"/>
                <w:spacing w:val="-1"/>
                <w:w w:val="105"/>
                <w:sz w:val="15"/>
              </w:rPr>
              <w:t> </w:t>
            </w:r>
            <w:r>
              <w:rPr>
                <w:color w:val="191919"/>
                <w:spacing w:val="-10"/>
                <w:w w:val="105"/>
                <w:sz w:val="15"/>
              </w:rPr>
              <w:t>V</w:t>
            </w:r>
          </w:p>
        </w:tc>
        <w:tc>
          <w:tcPr>
            <w:tcW w:w="3947" w:type="dxa"/>
            <w:shd w:val="clear" w:color="auto" w:fill="F4F6F9"/>
          </w:tcPr>
          <w:p>
            <w:pPr>
              <w:pStyle w:val="TableParagraph"/>
              <w:ind w:left="122"/>
              <w:rPr>
                <w:sz w:val="15"/>
              </w:rPr>
            </w:pPr>
            <w:r>
              <w:rPr>
                <w:color w:val="191919"/>
                <w:sz w:val="15"/>
              </w:rPr>
              <w:t>Reach</w:t>
            </w:r>
            <w:r>
              <w:rPr>
                <w:color w:val="191919"/>
                <w:spacing w:val="30"/>
                <w:sz w:val="15"/>
              </w:rPr>
              <w:t> </w:t>
            </w:r>
            <w:r>
              <w:rPr>
                <w:color w:val="191919"/>
                <w:sz w:val="15"/>
              </w:rPr>
              <w:t>Prestige</w:t>
            </w:r>
            <w:r>
              <w:rPr>
                <w:color w:val="191919"/>
                <w:spacing w:val="30"/>
                <w:sz w:val="15"/>
              </w:rPr>
              <w:t> </w:t>
            </w:r>
            <w:r>
              <w:rPr>
                <w:color w:val="191919"/>
                <w:spacing w:val="-10"/>
                <w:sz w:val="15"/>
              </w:rPr>
              <w:t>5</w:t>
            </w:r>
          </w:p>
        </w:tc>
        <w:tc>
          <w:tcPr>
            <w:tcW w:w="3504" w:type="dxa"/>
            <w:tcBorders>
              <w:right w:val="single" w:sz="2" w:space="0" w:color="DCDCDC"/>
            </w:tcBorders>
            <w:shd w:val="clear" w:color="auto" w:fill="F4F6F9"/>
          </w:tcPr>
          <w:p>
            <w:pPr>
              <w:pStyle w:val="TableParagraph"/>
              <w:ind w:left="115"/>
              <w:rPr>
                <w:sz w:val="15"/>
              </w:rPr>
            </w:pPr>
            <w:r>
              <w:rPr>
                <w:color w:val="191919"/>
                <w:w w:val="105"/>
                <w:sz w:val="15"/>
              </w:rPr>
              <w:t>Cosmetic</w:t>
            </w:r>
            <w:r>
              <w:rPr>
                <w:color w:val="191919"/>
                <w:spacing w:val="7"/>
                <w:w w:val="110"/>
                <w:sz w:val="15"/>
              </w:rPr>
              <w:t> </w:t>
            </w:r>
            <w:r>
              <w:rPr>
                <w:color w:val="191919"/>
                <w:spacing w:val="-4"/>
                <w:w w:val="110"/>
                <w:sz w:val="15"/>
              </w:rPr>
              <w:t>Aura</w:t>
            </w:r>
          </w:p>
        </w:tc>
      </w:tr>
      <w:tr>
        <w:trPr>
          <w:trHeight w:val="571" w:hRule="atLeast"/>
        </w:trPr>
        <w:tc>
          <w:tcPr>
            <w:tcW w:w="3084" w:type="dxa"/>
          </w:tcPr>
          <w:p>
            <w:pPr>
              <w:pStyle w:val="TableParagraph"/>
              <w:spacing w:before="18"/>
              <w:ind w:left="0"/>
              <w:rPr>
                <w:sz w:val="7"/>
              </w:rPr>
            </w:pPr>
          </w:p>
          <w:p>
            <w:pPr>
              <w:pStyle w:val="TableParagraph"/>
              <w:spacing w:before="0"/>
              <w:rPr>
                <w:sz w:val="15"/>
              </w:rPr>
            </w:pPr>
            <w:r>
              <w:rPr>
                <w:color w:val="191919"/>
                <w:w w:val="105"/>
                <w:sz w:val="15"/>
              </w:rPr>
              <w:t>Prestige</w:t>
            </w:r>
            <w:r>
              <w:rPr>
                <w:color w:val="191919"/>
                <w:spacing w:val="-1"/>
                <w:w w:val="105"/>
                <w:sz w:val="15"/>
              </w:rPr>
              <w:t> </w:t>
            </w:r>
            <w:r>
              <w:rPr>
                <w:color w:val="191919"/>
                <w:spacing w:val="-10"/>
                <w:w w:val="105"/>
                <w:sz w:val="15"/>
              </w:rPr>
              <w:t>X</w:t>
            </w:r>
          </w:p>
        </w:tc>
        <w:tc>
          <w:tcPr>
            <w:tcW w:w="3947" w:type="dxa"/>
          </w:tcPr>
          <w:p>
            <w:pPr>
              <w:pStyle w:val="TableParagraph"/>
              <w:spacing w:before="18"/>
              <w:ind w:left="0"/>
              <w:rPr>
                <w:sz w:val="7"/>
              </w:rPr>
            </w:pPr>
          </w:p>
          <w:p>
            <w:pPr>
              <w:pStyle w:val="TableParagraph"/>
              <w:spacing w:before="0"/>
              <w:ind w:left="122"/>
              <w:rPr>
                <w:sz w:val="15"/>
              </w:rPr>
            </w:pPr>
            <w:r>
              <w:rPr>
                <w:color w:val="191919"/>
                <w:sz w:val="15"/>
              </w:rPr>
              <w:t>Reach</w:t>
            </w:r>
            <w:r>
              <w:rPr>
                <w:color w:val="191919"/>
                <w:spacing w:val="30"/>
                <w:sz w:val="15"/>
              </w:rPr>
              <w:t> </w:t>
            </w:r>
            <w:r>
              <w:rPr>
                <w:color w:val="191919"/>
                <w:sz w:val="15"/>
              </w:rPr>
              <w:t>Prestige</w:t>
            </w:r>
            <w:r>
              <w:rPr>
                <w:color w:val="191919"/>
                <w:spacing w:val="30"/>
                <w:sz w:val="15"/>
              </w:rPr>
              <w:t> </w:t>
            </w:r>
            <w:r>
              <w:rPr>
                <w:color w:val="191919"/>
                <w:spacing w:val="-5"/>
                <w:sz w:val="15"/>
              </w:rPr>
              <w:t>10</w:t>
            </w:r>
          </w:p>
        </w:tc>
        <w:tc>
          <w:tcPr>
            <w:tcW w:w="3504" w:type="dxa"/>
            <w:tcBorders>
              <w:right w:val="single" w:sz="2" w:space="0" w:color="DCDCDC"/>
            </w:tcBorders>
          </w:tcPr>
          <w:p>
            <w:pPr>
              <w:pStyle w:val="TableParagraph"/>
              <w:spacing w:line="184" w:lineRule="auto" w:before="80"/>
              <w:ind w:left="115" w:right="188"/>
              <w:rPr>
                <w:sz w:val="15"/>
              </w:rPr>
            </w:pPr>
            <w:r>
              <w:rPr>
                <w:color w:val="191919"/>
                <w:spacing w:val="-2"/>
                <w:w w:val="110"/>
                <w:sz w:val="15"/>
              </w:rPr>
              <w:t>Ultimate</w:t>
            </w:r>
            <w:r>
              <w:rPr>
                <w:color w:val="191919"/>
                <w:spacing w:val="-7"/>
                <w:w w:val="110"/>
                <w:sz w:val="15"/>
              </w:rPr>
              <w:t> </w:t>
            </w:r>
            <w:r>
              <w:rPr>
                <w:color w:val="191919"/>
                <w:spacing w:val="-2"/>
                <w:w w:val="110"/>
                <w:sz w:val="15"/>
              </w:rPr>
              <w:t>Cosmetic</w:t>
            </w:r>
            <w:r>
              <w:rPr>
                <w:color w:val="191919"/>
                <w:spacing w:val="-7"/>
                <w:w w:val="110"/>
                <w:sz w:val="15"/>
              </w:rPr>
              <w:t> </w:t>
            </w:r>
            <w:r>
              <w:rPr>
                <w:color w:val="191919"/>
                <w:spacing w:val="-2"/>
                <w:w w:val="110"/>
                <w:sz w:val="15"/>
              </w:rPr>
              <w:t>+</w:t>
            </w:r>
            <w:r>
              <w:rPr>
                <w:color w:val="191919"/>
                <w:spacing w:val="-7"/>
                <w:w w:val="110"/>
                <w:sz w:val="15"/>
              </w:rPr>
              <w:t> </w:t>
            </w:r>
            <w:r>
              <w:rPr>
                <w:color w:val="191919"/>
                <w:spacing w:val="-2"/>
                <w:w w:val="110"/>
                <w:sz w:val="15"/>
              </w:rPr>
              <w:t>Title</w:t>
            </w:r>
            <w:r>
              <w:rPr>
                <w:color w:val="191919"/>
                <w:spacing w:val="-7"/>
                <w:w w:val="110"/>
                <w:sz w:val="15"/>
              </w:rPr>
              <w:t> </w:t>
            </w:r>
            <w:r>
              <w:rPr>
                <w:color w:val="191919"/>
                <w:spacing w:val="-2"/>
                <w:w w:val="110"/>
                <w:sz w:val="15"/>
              </w:rPr>
              <w:t>“Prestige Master”</w:t>
            </w:r>
          </w:p>
        </w:tc>
      </w:tr>
    </w:tbl>
    <w:p>
      <w:pPr>
        <w:spacing w:before="65"/>
        <w:ind w:left="115" w:right="0" w:firstLine="0"/>
        <w:jc w:val="left"/>
        <w:rPr>
          <w:sz w:val="16"/>
        </w:rPr>
      </w:pPr>
      <w:r>
        <w:rPr>
          <w:rFonts w:ascii="Arial" w:hAnsi="Arial"/>
          <w:b/>
          <w:color w:val="19395B"/>
          <w:w w:val="115"/>
          <w:sz w:val="16"/>
        </w:rPr>
        <w:t>No</w:t>
      </w:r>
      <w:r>
        <w:rPr>
          <w:rFonts w:ascii="Arial" w:hAnsi="Arial"/>
          <w:b/>
          <w:color w:val="19395B"/>
          <w:spacing w:val="-1"/>
          <w:w w:val="115"/>
          <w:sz w:val="16"/>
        </w:rPr>
        <w:t> </w:t>
      </w:r>
      <w:r>
        <w:rPr>
          <w:rFonts w:ascii="Arial" w:hAnsi="Arial"/>
          <w:b/>
          <w:color w:val="19395B"/>
          <w:w w:val="115"/>
          <w:sz w:val="16"/>
        </w:rPr>
        <w:t>skill</w:t>
      </w:r>
      <w:r>
        <w:rPr>
          <w:rFonts w:ascii="Arial" w:hAnsi="Arial"/>
          <w:b/>
          <w:color w:val="19395B"/>
          <w:spacing w:val="-1"/>
          <w:w w:val="115"/>
          <w:sz w:val="16"/>
        </w:rPr>
        <w:t> </w:t>
      </w:r>
      <w:r>
        <w:rPr>
          <w:rFonts w:ascii="Arial" w:hAnsi="Arial"/>
          <w:b/>
          <w:color w:val="19395B"/>
          <w:w w:val="115"/>
          <w:sz w:val="16"/>
        </w:rPr>
        <w:t>points from</w:t>
      </w:r>
      <w:r>
        <w:rPr>
          <w:rFonts w:ascii="Arial" w:hAnsi="Arial"/>
          <w:b/>
          <w:color w:val="19395B"/>
          <w:spacing w:val="-1"/>
          <w:w w:val="115"/>
          <w:sz w:val="16"/>
        </w:rPr>
        <w:t> </w:t>
      </w:r>
      <w:r>
        <w:rPr>
          <w:rFonts w:ascii="Arial" w:hAnsi="Arial"/>
          <w:b/>
          <w:color w:val="19395B"/>
          <w:w w:val="115"/>
          <w:sz w:val="16"/>
        </w:rPr>
        <w:t>Prestige</w:t>
      </w:r>
      <w:r>
        <w:rPr>
          <w:rFonts w:ascii="Arial" w:hAnsi="Arial"/>
          <w:b/>
          <w:color w:val="19395B"/>
          <w:spacing w:val="-1"/>
          <w:w w:val="115"/>
          <w:sz w:val="16"/>
        </w:rPr>
        <w:t> </w:t>
      </w:r>
      <w:r>
        <w:rPr>
          <w:rFonts w:ascii="Arial" w:hAnsi="Arial"/>
          <w:b/>
          <w:color w:val="19395B"/>
          <w:w w:val="115"/>
          <w:sz w:val="16"/>
        </w:rPr>
        <w:t>chapter</w:t>
      </w:r>
      <w:r>
        <w:rPr>
          <w:rFonts w:ascii="Arial" w:hAnsi="Arial"/>
          <w:b/>
          <w:color w:val="19395B"/>
          <w:spacing w:val="-5"/>
          <w:w w:val="115"/>
          <w:sz w:val="16"/>
        </w:rPr>
        <w:t> </w:t>
      </w:r>
      <w:r>
        <w:rPr>
          <w:color w:val="191919"/>
          <w:w w:val="115"/>
          <w:sz w:val="16"/>
        </w:rPr>
        <w:t>—</w:t>
      </w:r>
      <w:r>
        <w:rPr>
          <w:color w:val="191919"/>
          <w:spacing w:val="-6"/>
          <w:w w:val="115"/>
          <w:sz w:val="16"/>
        </w:rPr>
        <w:t> </w:t>
      </w:r>
      <w:r>
        <w:rPr>
          <w:color w:val="191919"/>
          <w:w w:val="115"/>
          <w:sz w:val="16"/>
        </w:rPr>
        <w:t>prestige</w:t>
      </w:r>
      <w:r>
        <w:rPr>
          <w:color w:val="191919"/>
          <w:spacing w:val="-7"/>
          <w:w w:val="115"/>
          <w:sz w:val="16"/>
        </w:rPr>
        <w:t> </w:t>
      </w:r>
      <w:r>
        <w:rPr>
          <w:color w:val="191919"/>
          <w:w w:val="115"/>
          <w:sz w:val="16"/>
        </w:rPr>
        <w:t>bonuses</w:t>
      </w:r>
      <w:r>
        <w:rPr>
          <w:color w:val="191919"/>
          <w:spacing w:val="-6"/>
          <w:w w:val="115"/>
          <w:sz w:val="16"/>
        </w:rPr>
        <w:t> </w:t>
      </w:r>
      <w:r>
        <w:rPr>
          <w:color w:val="191919"/>
          <w:w w:val="115"/>
          <w:sz w:val="16"/>
        </w:rPr>
        <w:t>are</w:t>
      </w:r>
      <w:r>
        <w:rPr>
          <w:color w:val="191919"/>
          <w:spacing w:val="-7"/>
          <w:w w:val="115"/>
          <w:sz w:val="16"/>
        </w:rPr>
        <w:t> </w:t>
      </w:r>
      <w:r>
        <w:rPr>
          <w:color w:val="191919"/>
          <w:spacing w:val="-2"/>
          <w:w w:val="115"/>
          <w:sz w:val="16"/>
        </w:rPr>
        <w:t>separate.</w:t>
      </w:r>
    </w:p>
    <w:p>
      <w:pPr>
        <w:pStyle w:val="BodyText"/>
        <w:spacing w:before="8"/>
        <w:rPr>
          <w:sz w:val="9"/>
        </w:rPr>
      </w:pPr>
      <w:r>
        <w:rPr/>
        <mc:AlternateContent>
          <mc:Choice Requires="wps">
            <w:drawing>
              <wp:anchor distT="0" distB="0" distL="0" distR="0" allowOverlap="1" layoutInCell="1" locked="0" behindDoc="1" simplePos="0" relativeHeight="488056320">
                <wp:simplePos x="0" y="0"/>
                <wp:positionH relativeFrom="page">
                  <wp:posOffset>428625</wp:posOffset>
                </wp:positionH>
                <wp:positionV relativeFrom="paragraph">
                  <wp:posOffset>128425</wp:posOffset>
                </wp:positionV>
                <wp:extent cx="6693534" cy="15240"/>
                <wp:effectExtent l="0" t="0" r="0" b="0"/>
                <wp:wrapTopAndBottom/>
                <wp:docPr id="1913" name="Graphic 1913"/>
                <wp:cNvGraphicFramePr>
                  <a:graphicFrameLocks/>
                </wp:cNvGraphicFramePr>
                <a:graphic>
                  <a:graphicData uri="http://schemas.microsoft.com/office/word/2010/wordprocessingShape">
                    <wps:wsp>
                      <wps:cNvPr id="1913" name="Graphic 1913"/>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12207pt;width:527.039970pt;height:1.150742pt;mso-position-horizontal-relative:page;mso-position-vertical-relative:paragraph;z-index:-15260160;mso-wrap-distance-left:0;mso-wrap-distance-right:0" id="docshape1913" filled="true" fillcolor="#19395b" stroked="false">
                <v:fill type="solid"/>
                <w10:wrap type="topAndBottom"/>
              </v:rect>
            </w:pict>
          </mc:Fallback>
        </mc:AlternateContent>
      </w:r>
    </w:p>
    <w:p>
      <w:pPr>
        <w:spacing w:after="0"/>
        <w:rPr>
          <w:sz w:val="9"/>
        </w:rPr>
        <w:sectPr>
          <w:headerReference w:type="even" r:id="rId622"/>
          <w:headerReference w:type="default" r:id="rId623"/>
          <w:pgSz w:w="11900" w:h="16840"/>
          <w:pgMar w:header="719" w:footer="0" w:top="1200" w:bottom="280" w:left="560" w:right="560"/>
        </w:sectPr>
      </w:pPr>
    </w:p>
    <w:p>
      <w:pPr>
        <w:pStyle w:val="BodyText"/>
        <w:spacing w:before="14"/>
        <w:rPr>
          <w:sz w:val="5"/>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5731"/>
        <w:gridCol w:w="1888"/>
        <w:gridCol w:w="2918"/>
      </w:tblGrid>
      <w:tr>
        <w:trPr>
          <w:trHeight w:val="377" w:hRule="atLeast"/>
        </w:trPr>
        <w:tc>
          <w:tcPr>
            <w:tcW w:w="10537" w:type="dxa"/>
            <w:gridSpan w:val="3"/>
            <w:tcBorders>
              <w:top w:val="nil"/>
              <w:left w:val="nil"/>
              <w:right w:val="nil"/>
            </w:tcBorders>
            <w:shd w:val="clear" w:color="auto" w:fill="19395B"/>
          </w:tcPr>
          <w:p>
            <w:pPr>
              <w:pStyle w:val="TableParagraph"/>
              <w:tabs>
                <w:tab w:pos="5850" w:val="left" w:leader="none"/>
                <w:tab w:pos="7731" w:val="left" w:leader="none"/>
              </w:tabs>
              <w:spacing w:before="101"/>
              <w:ind w:left="115"/>
              <w:rPr>
                <w:rFonts w:ascii="Arial"/>
                <w:b/>
                <w:sz w:val="15"/>
              </w:rPr>
            </w:pPr>
            <w:r>
              <w:rPr>
                <w:rFonts w:ascii="Arial"/>
                <w:b/>
                <w:color w:val="FFFFFF"/>
                <w:spacing w:val="-2"/>
                <w:w w:val="115"/>
                <w:sz w:val="15"/>
              </w:rPr>
              <w:t>Source</w:t>
            </w:r>
            <w:r>
              <w:rPr>
                <w:rFonts w:ascii="Arial"/>
                <w:b/>
                <w:color w:val="FFFFFF"/>
                <w:sz w:val="15"/>
              </w:rPr>
              <w:tab/>
            </w:r>
            <w:r>
              <w:rPr>
                <w:rFonts w:ascii="Arial"/>
                <w:b/>
                <w:color w:val="FFFFFF"/>
                <w:spacing w:val="-2"/>
                <w:w w:val="115"/>
                <w:sz w:val="15"/>
              </w:rPr>
              <w:t>Points</w:t>
            </w:r>
            <w:r>
              <w:rPr>
                <w:rFonts w:ascii="Arial"/>
                <w:b/>
                <w:color w:val="FFFFFF"/>
                <w:sz w:val="15"/>
              </w:rPr>
              <w:tab/>
            </w:r>
            <w:r>
              <w:rPr>
                <w:rFonts w:ascii="Arial"/>
                <w:b/>
                <w:color w:val="FFFFFF"/>
                <w:spacing w:val="-2"/>
                <w:w w:val="115"/>
                <w:sz w:val="15"/>
              </w:rPr>
              <w:t>Cumulative</w:t>
            </w:r>
          </w:p>
        </w:tc>
      </w:tr>
      <w:tr>
        <w:trPr>
          <w:trHeight w:val="353" w:hRule="atLeast"/>
        </w:trPr>
        <w:tc>
          <w:tcPr>
            <w:tcW w:w="5731" w:type="dxa"/>
          </w:tcPr>
          <w:p>
            <w:pPr>
              <w:pStyle w:val="TableParagraph"/>
              <w:rPr>
                <w:sz w:val="15"/>
              </w:rPr>
            </w:pPr>
            <w:r>
              <w:rPr>
                <w:color w:val="191919"/>
                <w:spacing w:val="2"/>
                <w:sz w:val="15"/>
              </w:rPr>
              <w:t>Welcome</w:t>
            </w:r>
            <w:r>
              <w:rPr>
                <w:color w:val="191919"/>
                <w:spacing w:val="37"/>
                <w:sz w:val="15"/>
              </w:rPr>
              <w:t> </w:t>
            </w:r>
            <w:r>
              <w:rPr>
                <w:color w:val="191919"/>
                <w:spacing w:val="-2"/>
                <w:sz w:val="15"/>
              </w:rPr>
              <w:t>chapter</w:t>
            </w:r>
          </w:p>
        </w:tc>
        <w:tc>
          <w:tcPr>
            <w:tcW w:w="1888" w:type="dxa"/>
          </w:tcPr>
          <w:p>
            <w:pPr>
              <w:pStyle w:val="TableParagraph"/>
              <w:ind w:left="123"/>
              <w:rPr>
                <w:sz w:val="15"/>
              </w:rPr>
            </w:pPr>
            <w:r>
              <w:rPr>
                <w:color w:val="191919"/>
                <w:w w:val="114"/>
                <w:sz w:val="15"/>
              </w:rPr>
              <w:t>3</w:t>
            </w:r>
          </w:p>
        </w:tc>
        <w:tc>
          <w:tcPr>
            <w:tcW w:w="2918" w:type="dxa"/>
            <w:tcBorders>
              <w:right w:val="single" w:sz="2" w:space="0" w:color="DCDCDC"/>
            </w:tcBorders>
          </w:tcPr>
          <w:p>
            <w:pPr>
              <w:pStyle w:val="TableParagraph"/>
              <w:ind w:left="116"/>
              <w:rPr>
                <w:sz w:val="15"/>
              </w:rPr>
            </w:pPr>
            <w:r>
              <w:rPr>
                <w:color w:val="191919"/>
                <w:w w:val="114"/>
                <w:sz w:val="15"/>
              </w:rPr>
              <w:t>3</w:t>
            </w:r>
          </w:p>
        </w:tc>
      </w:tr>
      <w:tr>
        <w:trPr>
          <w:trHeight w:val="353" w:hRule="atLeast"/>
        </w:trPr>
        <w:tc>
          <w:tcPr>
            <w:tcW w:w="5731" w:type="dxa"/>
            <w:shd w:val="clear" w:color="auto" w:fill="F4F6F9"/>
          </w:tcPr>
          <w:p>
            <w:pPr>
              <w:pStyle w:val="TableParagraph"/>
              <w:rPr>
                <w:sz w:val="15"/>
              </w:rPr>
            </w:pPr>
            <w:r>
              <w:rPr>
                <w:color w:val="191919"/>
                <w:w w:val="105"/>
                <w:sz w:val="15"/>
              </w:rPr>
              <w:t>Tier</w:t>
            </w:r>
            <w:r>
              <w:rPr>
                <w:color w:val="191919"/>
                <w:spacing w:val="5"/>
                <w:w w:val="105"/>
                <w:sz w:val="15"/>
              </w:rPr>
              <w:t> </w:t>
            </w:r>
            <w:r>
              <w:rPr>
                <w:color w:val="191919"/>
                <w:w w:val="105"/>
                <w:sz w:val="15"/>
              </w:rPr>
              <w:t>1</w:t>
            </w:r>
            <w:r>
              <w:rPr>
                <w:color w:val="191919"/>
                <w:spacing w:val="5"/>
                <w:w w:val="105"/>
                <w:sz w:val="15"/>
              </w:rPr>
              <w:t> </w:t>
            </w:r>
            <w:r>
              <w:rPr>
                <w:color w:val="191919"/>
                <w:w w:val="105"/>
                <w:sz w:val="15"/>
              </w:rPr>
              <w:t>(all</w:t>
            </w:r>
            <w:r>
              <w:rPr>
                <w:color w:val="191919"/>
                <w:spacing w:val="6"/>
                <w:w w:val="105"/>
                <w:sz w:val="15"/>
              </w:rPr>
              <w:t> </w:t>
            </w:r>
            <w:r>
              <w:rPr>
                <w:color w:val="191919"/>
                <w:w w:val="105"/>
                <w:sz w:val="15"/>
              </w:rPr>
              <w:t>paths</w:t>
            </w:r>
            <w:r>
              <w:rPr>
                <w:color w:val="191919"/>
                <w:spacing w:val="5"/>
                <w:w w:val="105"/>
                <w:sz w:val="15"/>
              </w:rPr>
              <w:t> </w:t>
            </w:r>
            <w:r>
              <w:rPr>
                <w:color w:val="191919"/>
                <w:w w:val="105"/>
                <w:sz w:val="15"/>
              </w:rPr>
              <w:t>+</w:t>
            </w:r>
            <w:r>
              <w:rPr>
                <w:color w:val="191919"/>
                <w:spacing w:val="6"/>
                <w:w w:val="105"/>
                <w:sz w:val="15"/>
              </w:rPr>
              <w:t> </w:t>
            </w:r>
            <w:r>
              <w:rPr>
                <w:color w:val="191919"/>
                <w:spacing w:val="-2"/>
                <w:w w:val="105"/>
                <w:sz w:val="15"/>
              </w:rPr>
              <w:t>bonuses)</w:t>
            </w:r>
          </w:p>
        </w:tc>
        <w:tc>
          <w:tcPr>
            <w:tcW w:w="1888" w:type="dxa"/>
            <w:shd w:val="clear" w:color="auto" w:fill="F4F6F9"/>
          </w:tcPr>
          <w:p>
            <w:pPr>
              <w:pStyle w:val="TableParagraph"/>
              <w:ind w:left="123"/>
              <w:rPr>
                <w:sz w:val="15"/>
              </w:rPr>
            </w:pPr>
            <w:r>
              <w:rPr>
                <w:color w:val="191919"/>
                <w:spacing w:val="-5"/>
                <w:w w:val="115"/>
                <w:sz w:val="15"/>
              </w:rPr>
              <w:t>12</w:t>
            </w:r>
          </w:p>
        </w:tc>
        <w:tc>
          <w:tcPr>
            <w:tcW w:w="2918" w:type="dxa"/>
            <w:tcBorders>
              <w:right w:val="single" w:sz="2" w:space="0" w:color="DCDCDC"/>
            </w:tcBorders>
            <w:shd w:val="clear" w:color="auto" w:fill="F4F6F9"/>
          </w:tcPr>
          <w:p>
            <w:pPr>
              <w:pStyle w:val="TableParagraph"/>
              <w:ind w:left="116"/>
              <w:rPr>
                <w:sz w:val="15"/>
              </w:rPr>
            </w:pPr>
            <w:r>
              <w:rPr>
                <w:color w:val="191919"/>
                <w:spacing w:val="-5"/>
                <w:w w:val="115"/>
                <w:sz w:val="15"/>
              </w:rPr>
              <w:t>15</w:t>
            </w:r>
          </w:p>
        </w:tc>
      </w:tr>
      <w:tr>
        <w:trPr>
          <w:trHeight w:val="353" w:hRule="atLeast"/>
        </w:trPr>
        <w:tc>
          <w:tcPr>
            <w:tcW w:w="5731" w:type="dxa"/>
          </w:tcPr>
          <w:p>
            <w:pPr>
              <w:pStyle w:val="TableParagraph"/>
              <w:rPr>
                <w:sz w:val="15"/>
              </w:rPr>
            </w:pPr>
            <w:r>
              <w:rPr>
                <w:color w:val="191919"/>
                <w:w w:val="105"/>
                <w:sz w:val="15"/>
              </w:rPr>
              <w:t>Tier</w:t>
            </w:r>
            <w:r>
              <w:rPr>
                <w:color w:val="191919"/>
                <w:spacing w:val="5"/>
                <w:w w:val="105"/>
                <w:sz w:val="15"/>
              </w:rPr>
              <w:t> </w:t>
            </w:r>
            <w:r>
              <w:rPr>
                <w:color w:val="191919"/>
                <w:w w:val="105"/>
                <w:sz w:val="15"/>
              </w:rPr>
              <w:t>2</w:t>
            </w:r>
            <w:r>
              <w:rPr>
                <w:color w:val="191919"/>
                <w:spacing w:val="5"/>
                <w:w w:val="105"/>
                <w:sz w:val="15"/>
              </w:rPr>
              <w:t> </w:t>
            </w:r>
            <w:r>
              <w:rPr>
                <w:color w:val="191919"/>
                <w:w w:val="105"/>
                <w:sz w:val="15"/>
              </w:rPr>
              <w:t>(all</w:t>
            </w:r>
            <w:r>
              <w:rPr>
                <w:color w:val="191919"/>
                <w:spacing w:val="6"/>
                <w:w w:val="105"/>
                <w:sz w:val="15"/>
              </w:rPr>
              <w:t> </w:t>
            </w:r>
            <w:r>
              <w:rPr>
                <w:color w:val="191919"/>
                <w:w w:val="105"/>
                <w:sz w:val="15"/>
              </w:rPr>
              <w:t>paths</w:t>
            </w:r>
            <w:r>
              <w:rPr>
                <w:color w:val="191919"/>
                <w:spacing w:val="5"/>
                <w:w w:val="105"/>
                <w:sz w:val="15"/>
              </w:rPr>
              <w:t> </w:t>
            </w:r>
            <w:r>
              <w:rPr>
                <w:color w:val="191919"/>
                <w:w w:val="105"/>
                <w:sz w:val="15"/>
              </w:rPr>
              <w:t>+</w:t>
            </w:r>
            <w:r>
              <w:rPr>
                <w:color w:val="191919"/>
                <w:spacing w:val="6"/>
                <w:w w:val="105"/>
                <w:sz w:val="15"/>
              </w:rPr>
              <w:t> </w:t>
            </w:r>
            <w:r>
              <w:rPr>
                <w:color w:val="191919"/>
                <w:spacing w:val="-2"/>
                <w:w w:val="105"/>
                <w:sz w:val="15"/>
              </w:rPr>
              <w:t>bonuses)</w:t>
            </w:r>
          </w:p>
        </w:tc>
        <w:tc>
          <w:tcPr>
            <w:tcW w:w="1888" w:type="dxa"/>
          </w:tcPr>
          <w:p>
            <w:pPr>
              <w:pStyle w:val="TableParagraph"/>
              <w:ind w:left="123"/>
              <w:rPr>
                <w:sz w:val="15"/>
              </w:rPr>
            </w:pPr>
            <w:r>
              <w:rPr>
                <w:color w:val="191919"/>
                <w:spacing w:val="-5"/>
                <w:w w:val="115"/>
                <w:sz w:val="15"/>
              </w:rPr>
              <w:t>20</w:t>
            </w:r>
          </w:p>
        </w:tc>
        <w:tc>
          <w:tcPr>
            <w:tcW w:w="2918" w:type="dxa"/>
            <w:tcBorders>
              <w:right w:val="single" w:sz="2" w:space="0" w:color="DCDCDC"/>
            </w:tcBorders>
          </w:tcPr>
          <w:p>
            <w:pPr>
              <w:pStyle w:val="TableParagraph"/>
              <w:ind w:left="116"/>
              <w:rPr>
                <w:sz w:val="15"/>
              </w:rPr>
            </w:pPr>
            <w:r>
              <w:rPr>
                <w:color w:val="191919"/>
                <w:spacing w:val="-5"/>
                <w:w w:val="115"/>
                <w:sz w:val="15"/>
              </w:rPr>
              <w:t>35</w:t>
            </w:r>
          </w:p>
        </w:tc>
      </w:tr>
      <w:tr>
        <w:trPr>
          <w:trHeight w:val="353" w:hRule="atLeast"/>
        </w:trPr>
        <w:tc>
          <w:tcPr>
            <w:tcW w:w="5731" w:type="dxa"/>
            <w:shd w:val="clear" w:color="auto" w:fill="F4F6F9"/>
          </w:tcPr>
          <w:p>
            <w:pPr>
              <w:pStyle w:val="TableParagraph"/>
              <w:rPr>
                <w:sz w:val="15"/>
              </w:rPr>
            </w:pPr>
            <w:r>
              <w:rPr>
                <w:color w:val="191919"/>
                <w:w w:val="105"/>
                <w:sz w:val="15"/>
              </w:rPr>
              <w:t>Tier</w:t>
            </w:r>
            <w:r>
              <w:rPr>
                <w:color w:val="191919"/>
                <w:spacing w:val="5"/>
                <w:w w:val="105"/>
                <w:sz w:val="15"/>
              </w:rPr>
              <w:t> </w:t>
            </w:r>
            <w:r>
              <w:rPr>
                <w:color w:val="191919"/>
                <w:w w:val="105"/>
                <w:sz w:val="15"/>
              </w:rPr>
              <w:t>3</w:t>
            </w:r>
            <w:r>
              <w:rPr>
                <w:color w:val="191919"/>
                <w:spacing w:val="5"/>
                <w:w w:val="105"/>
                <w:sz w:val="15"/>
              </w:rPr>
              <w:t> </w:t>
            </w:r>
            <w:r>
              <w:rPr>
                <w:color w:val="191919"/>
                <w:w w:val="105"/>
                <w:sz w:val="15"/>
              </w:rPr>
              <w:t>(all</w:t>
            </w:r>
            <w:r>
              <w:rPr>
                <w:color w:val="191919"/>
                <w:spacing w:val="6"/>
                <w:w w:val="105"/>
                <w:sz w:val="15"/>
              </w:rPr>
              <w:t> </w:t>
            </w:r>
            <w:r>
              <w:rPr>
                <w:color w:val="191919"/>
                <w:w w:val="105"/>
                <w:sz w:val="15"/>
              </w:rPr>
              <w:t>paths</w:t>
            </w:r>
            <w:r>
              <w:rPr>
                <w:color w:val="191919"/>
                <w:spacing w:val="5"/>
                <w:w w:val="105"/>
                <w:sz w:val="15"/>
              </w:rPr>
              <w:t> </w:t>
            </w:r>
            <w:r>
              <w:rPr>
                <w:color w:val="191919"/>
                <w:w w:val="105"/>
                <w:sz w:val="15"/>
              </w:rPr>
              <w:t>+</w:t>
            </w:r>
            <w:r>
              <w:rPr>
                <w:color w:val="191919"/>
                <w:spacing w:val="6"/>
                <w:w w:val="105"/>
                <w:sz w:val="15"/>
              </w:rPr>
              <w:t> </w:t>
            </w:r>
            <w:r>
              <w:rPr>
                <w:color w:val="191919"/>
                <w:spacing w:val="-2"/>
                <w:w w:val="105"/>
                <w:sz w:val="15"/>
              </w:rPr>
              <w:t>bonuses)</w:t>
            </w:r>
          </w:p>
        </w:tc>
        <w:tc>
          <w:tcPr>
            <w:tcW w:w="1888" w:type="dxa"/>
            <w:shd w:val="clear" w:color="auto" w:fill="F4F6F9"/>
          </w:tcPr>
          <w:p>
            <w:pPr>
              <w:pStyle w:val="TableParagraph"/>
              <w:ind w:left="123"/>
              <w:rPr>
                <w:sz w:val="15"/>
              </w:rPr>
            </w:pPr>
            <w:r>
              <w:rPr>
                <w:color w:val="191919"/>
                <w:spacing w:val="-5"/>
                <w:w w:val="115"/>
                <w:sz w:val="15"/>
              </w:rPr>
              <w:t>20</w:t>
            </w:r>
          </w:p>
        </w:tc>
        <w:tc>
          <w:tcPr>
            <w:tcW w:w="2918" w:type="dxa"/>
            <w:tcBorders>
              <w:right w:val="single" w:sz="2" w:space="0" w:color="DCDCDC"/>
            </w:tcBorders>
            <w:shd w:val="clear" w:color="auto" w:fill="F4F6F9"/>
          </w:tcPr>
          <w:p>
            <w:pPr>
              <w:pStyle w:val="TableParagraph"/>
              <w:ind w:left="116"/>
              <w:rPr>
                <w:sz w:val="15"/>
              </w:rPr>
            </w:pPr>
            <w:r>
              <w:rPr>
                <w:color w:val="191919"/>
                <w:spacing w:val="-5"/>
                <w:w w:val="115"/>
                <w:sz w:val="15"/>
              </w:rPr>
              <w:t>55</w:t>
            </w:r>
          </w:p>
        </w:tc>
      </w:tr>
      <w:tr>
        <w:trPr>
          <w:trHeight w:val="353" w:hRule="atLeast"/>
        </w:trPr>
        <w:tc>
          <w:tcPr>
            <w:tcW w:w="5731" w:type="dxa"/>
          </w:tcPr>
          <w:p>
            <w:pPr>
              <w:pStyle w:val="TableParagraph"/>
              <w:rPr>
                <w:sz w:val="15"/>
              </w:rPr>
            </w:pPr>
            <w:r>
              <w:rPr>
                <w:color w:val="191919"/>
                <w:w w:val="105"/>
                <w:sz w:val="15"/>
              </w:rPr>
              <w:t>Tier</w:t>
            </w:r>
            <w:r>
              <w:rPr>
                <w:color w:val="191919"/>
                <w:spacing w:val="5"/>
                <w:w w:val="105"/>
                <w:sz w:val="15"/>
              </w:rPr>
              <w:t> </w:t>
            </w:r>
            <w:r>
              <w:rPr>
                <w:color w:val="191919"/>
                <w:w w:val="105"/>
                <w:sz w:val="15"/>
              </w:rPr>
              <w:t>4</w:t>
            </w:r>
            <w:r>
              <w:rPr>
                <w:color w:val="191919"/>
                <w:spacing w:val="5"/>
                <w:w w:val="105"/>
                <w:sz w:val="15"/>
              </w:rPr>
              <w:t> </w:t>
            </w:r>
            <w:r>
              <w:rPr>
                <w:color w:val="191919"/>
                <w:w w:val="105"/>
                <w:sz w:val="15"/>
              </w:rPr>
              <w:t>(all</w:t>
            </w:r>
            <w:r>
              <w:rPr>
                <w:color w:val="191919"/>
                <w:spacing w:val="6"/>
                <w:w w:val="105"/>
                <w:sz w:val="15"/>
              </w:rPr>
              <w:t> </w:t>
            </w:r>
            <w:r>
              <w:rPr>
                <w:color w:val="191919"/>
                <w:w w:val="105"/>
                <w:sz w:val="15"/>
              </w:rPr>
              <w:t>paths</w:t>
            </w:r>
            <w:r>
              <w:rPr>
                <w:color w:val="191919"/>
                <w:spacing w:val="5"/>
                <w:w w:val="105"/>
                <w:sz w:val="15"/>
              </w:rPr>
              <w:t> </w:t>
            </w:r>
            <w:r>
              <w:rPr>
                <w:color w:val="191919"/>
                <w:w w:val="105"/>
                <w:sz w:val="15"/>
              </w:rPr>
              <w:t>+</w:t>
            </w:r>
            <w:r>
              <w:rPr>
                <w:color w:val="191919"/>
                <w:spacing w:val="6"/>
                <w:w w:val="105"/>
                <w:sz w:val="15"/>
              </w:rPr>
              <w:t> </w:t>
            </w:r>
            <w:r>
              <w:rPr>
                <w:color w:val="191919"/>
                <w:spacing w:val="-2"/>
                <w:w w:val="105"/>
                <w:sz w:val="15"/>
              </w:rPr>
              <w:t>bonuses)</w:t>
            </w:r>
          </w:p>
        </w:tc>
        <w:tc>
          <w:tcPr>
            <w:tcW w:w="1888" w:type="dxa"/>
          </w:tcPr>
          <w:p>
            <w:pPr>
              <w:pStyle w:val="TableParagraph"/>
              <w:ind w:left="123"/>
              <w:rPr>
                <w:sz w:val="15"/>
              </w:rPr>
            </w:pPr>
            <w:r>
              <w:rPr>
                <w:color w:val="191919"/>
                <w:spacing w:val="-5"/>
                <w:w w:val="115"/>
                <w:sz w:val="15"/>
              </w:rPr>
              <w:t>15</w:t>
            </w:r>
          </w:p>
        </w:tc>
        <w:tc>
          <w:tcPr>
            <w:tcW w:w="2918" w:type="dxa"/>
            <w:tcBorders>
              <w:right w:val="single" w:sz="2" w:space="0" w:color="DCDCDC"/>
            </w:tcBorders>
          </w:tcPr>
          <w:p>
            <w:pPr>
              <w:pStyle w:val="TableParagraph"/>
              <w:ind w:left="116"/>
              <w:rPr>
                <w:sz w:val="15"/>
              </w:rPr>
            </w:pPr>
            <w:r>
              <w:rPr>
                <w:color w:val="191919"/>
                <w:spacing w:val="-5"/>
                <w:w w:val="115"/>
                <w:sz w:val="15"/>
              </w:rPr>
              <w:t>70</w:t>
            </w:r>
          </w:p>
        </w:tc>
      </w:tr>
      <w:tr>
        <w:trPr>
          <w:trHeight w:val="353" w:hRule="atLeast"/>
        </w:trPr>
        <w:tc>
          <w:tcPr>
            <w:tcW w:w="5731" w:type="dxa"/>
            <w:shd w:val="clear" w:color="auto" w:fill="F4F6F9"/>
          </w:tcPr>
          <w:p>
            <w:pPr>
              <w:pStyle w:val="TableParagraph"/>
              <w:rPr>
                <w:sz w:val="15"/>
              </w:rPr>
            </w:pPr>
            <w:r>
              <w:rPr>
                <w:color w:val="191919"/>
                <w:sz w:val="15"/>
              </w:rPr>
              <w:t>Crucible</w:t>
            </w:r>
            <w:r>
              <w:rPr>
                <w:color w:val="191919"/>
                <w:spacing w:val="9"/>
                <w:sz w:val="15"/>
              </w:rPr>
              <w:t> </w:t>
            </w:r>
            <w:r>
              <w:rPr>
                <w:color w:val="191919"/>
                <w:sz w:val="15"/>
              </w:rPr>
              <w:t>/</w:t>
            </w:r>
            <w:r>
              <w:rPr>
                <w:color w:val="191919"/>
                <w:spacing w:val="9"/>
                <w:sz w:val="15"/>
              </w:rPr>
              <w:t> </w:t>
            </w:r>
            <w:r>
              <w:rPr>
                <w:color w:val="191919"/>
                <w:spacing w:val="-2"/>
                <w:sz w:val="15"/>
              </w:rPr>
              <w:t>Endgame</w:t>
            </w:r>
          </w:p>
        </w:tc>
        <w:tc>
          <w:tcPr>
            <w:tcW w:w="1888" w:type="dxa"/>
            <w:shd w:val="clear" w:color="auto" w:fill="F4F6F9"/>
          </w:tcPr>
          <w:p>
            <w:pPr>
              <w:pStyle w:val="TableParagraph"/>
              <w:ind w:left="123"/>
              <w:rPr>
                <w:sz w:val="15"/>
              </w:rPr>
            </w:pPr>
            <w:r>
              <w:rPr>
                <w:color w:val="191919"/>
                <w:w w:val="114"/>
                <w:sz w:val="15"/>
              </w:rPr>
              <w:t>5</w:t>
            </w:r>
          </w:p>
        </w:tc>
        <w:tc>
          <w:tcPr>
            <w:tcW w:w="2918" w:type="dxa"/>
            <w:tcBorders>
              <w:right w:val="single" w:sz="2" w:space="0" w:color="DCDCDC"/>
            </w:tcBorders>
            <w:shd w:val="clear" w:color="auto" w:fill="F4F6F9"/>
          </w:tcPr>
          <w:p>
            <w:pPr>
              <w:pStyle w:val="TableParagraph"/>
              <w:ind w:left="116"/>
              <w:rPr>
                <w:sz w:val="15"/>
              </w:rPr>
            </w:pPr>
            <w:r>
              <w:rPr>
                <w:color w:val="191919"/>
                <w:spacing w:val="-5"/>
                <w:w w:val="115"/>
                <w:sz w:val="15"/>
              </w:rPr>
              <w:t>75</w:t>
            </w:r>
          </w:p>
        </w:tc>
      </w:tr>
      <w:tr>
        <w:trPr>
          <w:trHeight w:val="353" w:hRule="atLeast"/>
        </w:trPr>
        <w:tc>
          <w:tcPr>
            <w:tcW w:w="5731" w:type="dxa"/>
          </w:tcPr>
          <w:p>
            <w:pPr>
              <w:pStyle w:val="TableParagraph"/>
              <w:spacing w:before="88"/>
              <w:rPr>
                <w:rFonts w:ascii="Arial"/>
                <w:b/>
                <w:sz w:val="15"/>
              </w:rPr>
            </w:pPr>
            <w:r>
              <w:rPr>
                <w:rFonts w:ascii="Arial"/>
                <w:b/>
                <w:color w:val="19395B"/>
                <w:spacing w:val="-2"/>
                <w:w w:val="120"/>
                <w:sz w:val="15"/>
              </w:rPr>
              <w:t>Total</w:t>
            </w:r>
          </w:p>
        </w:tc>
        <w:tc>
          <w:tcPr>
            <w:tcW w:w="1888" w:type="dxa"/>
          </w:tcPr>
          <w:p>
            <w:pPr>
              <w:pStyle w:val="TableParagraph"/>
              <w:spacing w:before="88"/>
              <w:ind w:left="123"/>
              <w:rPr>
                <w:rFonts w:ascii="Arial"/>
                <w:b/>
                <w:sz w:val="15"/>
              </w:rPr>
            </w:pPr>
            <w:r>
              <w:rPr>
                <w:rFonts w:ascii="Arial"/>
                <w:b/>
                <w:color w:val="19395B"/>
                <w:spacing w:val="-5"/>
                <w:w w:val="125"/>
                <w:sz w:val="15"/>
              </w:rPr>
              <w:t>75</w:t>
            </w:r>
          </w:p>
        </w:tc>
        <w:tc>
          <w:tcPr>
            <w:tcW w:w="2918" w:type="dxa"/>
            <w:tcBorders>
              <w:right w:val="single" w:sz="2" w:space="0" w:color="DCDCDC"/>
            </w:tcBorders>
          </w:tcPr>
          <w:p>
            <w:pPr>
              <w:pStyle w:val="TableParagraph"/>
              <w:spacing w:before="0"/>
              <w:ind w:left="0"/>
              <w:rPr>
                <w:rFonts w:ascii="Times New Roman"/>
                <w:sz w:val="16"/>
              </w:rPr>
            </w:pPr>
          </w:p>
        </w:tc>
      </w:tr>
    </w:tbl>
    <w:p>
      <w:pPr>
        <w:spacing w:line="272" w:lineRule="exact" w:before="65"/>
        <w:ind w:left="115" w:right="0" w:firstLine="0"/>
        <w:jc w:val="left"/>
        <w:rPr>
          <w:sz w:val="16"/>
        </w:rPr>
      </w:pPr>
      <w:r>
        <w:rPr>
          <w:rFonts w:ascii="Arial"/>
          <w:b/>
          <w:color w:val="19395B"/>
          <w:w w:val="115"/>
          <w:sz w:val="16"/>
        </w:rPr>
        <w:t>Minimum</w:t>
      </w:r>
      <w:r>
        <w:rPr>
          <w:rFonts w:ascii="Arial"/>
          <w:b/>
          <w:color w:val="19395B"/>
          <w:spacing w:val="1"/>
          <w:w w:val="115"/>
          <w:sz w:val="16"/>
        </w:rPr>
        <w:t> </w:t>
      </w:r>
      <w:r>
        <w:rPr>
          <w:rFonts w:ascii="Arial"/>
          <w:b/>
          <w:color w:val="19395B"/>
          <w:w w:val="115"/>
          <w:sz w:val="16"/>
        </w:rPr>
        <w:t>points</w:t>
      </w:r>
      <w:r>
        <w:rPr>
          <w:rFonts w:ascii="Arial"/>
          <w:b/>
          <w:color w:val="19395B"/>
          <w:spacing w:val="1"/>
          <w:w w:val="115"/>
          <w:sz w:val="16"/>
        </w:rPr>
        <w:t> </w:t>
      </w:r>
      <w:r>
        <w:rPr>
          <w:rFonts w:ascii="Arial"/>
          <w:b/>
          <w:color w:val="19395B"/>
          <w:w w:val="115"/>
          <w:sz w:val="16"/>
        </w:rPr>
        <w:t>(speedrun, one</w:t>
      </w:r>
      <w:r>
        <w:rPr>
          <w:rFonts w:ascii="Arial"/>
          <w:b/>
          <w:color w:val="19395B"/>
          <w:spacing w:val="1"/>
          <w:w w:val="115"/>
          <w:sz w:val="16"/>
        </w:rPr>
        <w:t> </w:t>
      </w:r>
      <w:r>
        <w:rPr>
          <w:rFonts w:ascii="Arial"/>
          <w:b/>
          <w:color w:val="19395B"/>
          <w:w w:val="115"/>
          <w:sz w:val="16"/>
        </w:rPr>
        <w:t>path</w:t>
      </w:r>
      <w:r>
        <w:rPr>
          <w:rFonts w:ascii="Arial"/>
          <w:b/>
          <w:color w:val="19395B"/>
          <w:spacing w:val="1"/>
          <w:w w:val="115"/>
          <w:sz w:val="16"/>
        </w:rPr>
        <w:t> </w:t>
      </w:r>
      <w:r>
        <w:rPr>
          <w:rFonts w:ascii="Arial"/>
          <w:b/>
          <w:color w:val="19395B"/>
          <w:w w:val="115"/>
          <w:sz w:val="16"/>
        </w:rPr>
        <w:t>per</w:t>
      </w:r>
      <w:r>
        <w:rPr>
          <w:rFonts w:ascii="Arial"/>
          <w:b/>
          <w:color w:val="19395B"/>
          <w:spacing w:val="1"/>
          <w:w w:val="115"/>
          <w:sz w:val="16"/>
        </w:rPr>
        <w:t> </w:t>
      </w:r>
      <w:r>
        <w:rPr>
          <w:rFonts w:ascii="Arial"/>
          <w:b/>
          <w:color w:val="19395B"/>
          <w:w w:val="115"/>
          <w:sz w:val="16"/>
        </w:rPr>
        <w:t>tier):</w:t>
      </w:r>
      <w:r>
        <w:rPr>
          <w:rFonts w:ascii="Arial"/>
          <w:b/>
          <w:color w:val="19395B"/>
          <w:spacing w:val="-3"/>
          <w:w w:val="115"/>
          <w:sz w:val="16"/>
        </w:rPr>
        <w:t> </w:t>
      </w:r>
      <w:r>
        <w:rPr>
          <w:color w:val="191919"/>
          <w:w w:val="110"/>
          <w:sz w:val="16"/>
        </w:rPr>
        <w:t>-</w:t>
      </w:r>
      <w:r>
        <w:rPr>
          <w:color w:val="191919"/>
          <w:spacing w:val="-3"/>
          <w:w w:val="110"/>
          <w:sz w:val="16"/>
        </w:rPr>
        <w:t> </w:t>
      </w:r>
      <w:r>
        <w:rPr>
          <w:color w:val="191919"/>
          <w:w w:val="115"/>
          <w:sz w:val="16"/>
        </w:rPr>
        <w:t>Welcome</w:t>
      </w:r>
      <w:r>
        <w:rPr>
          <w:color w:val="191919"/>
          <w:spacing w:val="-5"/>
          <w:w w:val="115"/>
          <w:sz w:val="16"/>
        </w:rPr>
        <w:t> </w:t>
      </w:r>
      <w:r>
        <w:rPr>
          <w:color w:val="191919"/>
          <w:w w:val="115"/>
          <w:sz w:val="16"/>
        </w:rPr>
        <w:t>(3)</w:t>
      </w:r>
      <w:r>
        <w:rPr>
          <w:color w:val="191919"/>
          <w:spacing w:val="-5"/>
          <w:w w:val="115"/>
          <w:sz w:val="16"/>
        </w:rPr>
        <w:t> </w:t>
      </w:r>
      <w:r>
        <w:rPr>
          <w:color w:val="191919"/>
          <w:w w:val="115"/>
          <w:sz w:val="16"/>
        </w:rPr>
        <w:t>+</w:t>
      </w:r>
      <w:r>
        <w:rPr>
          <w:color w:val="191919"/>
          <w:spacing w:val="-4"/>
          <w:w w:val="115"/>
          <w:sz w:val="16"/>
        </w:rPr>
        <w:t> </w:t>
      </w:r>
      <w:r>
        <w:rPr>
          <w:color w:val="191919"/>
          <w:w w:val="115"/>
          <w:sz w:val="16"/>
        </w:rPr>
        <w:t>1</w:t>
      </w:r>
      <w:r>
        <w:rPr>
          <w:color w:val="191919"/>
          <w:spacing w:val="-5"/>
          <w:w w:val="115"/>
          <w:sz w:val="16"/>
        </w:rPr>
        <w:t> </w:t>
      </w:r>
      <w:r>
        <w:rPr>
          <w:color w:val="191919"/>
          <w:w w:val="115"/>
          <w:sz w:val="16"/>
        </w:rPr>
        <w:t>path</w:t>
      </w:r>
      <w:r>
        <w:rPr>
          <w:color w:val="191919"/>
          <w:spacing w:val="-5"/>
          <w:w w:val="115"/>
          <w:sz w:val="16"/>
        </w:rPr>
        <w:t> </w:t>
      </w:r>
      <w:r>
        <w:rPr>
          <w:color w:val="191919"/>
          <w:w w:val="115"/>
          <w:sz w:val="16"/>
        </w:rPr>
        <w:t>per</w:t>
      </w:r>
      <w:r>
        <w:rPr>
          <w:color w:val="191919"/>
          <w:spacing w:val="-5"/>
          <w:w w:val="115"/>
          <w:sz w:val="16"/>
        </w:rPr>
        <w:t> </w:t>
      </w:r>
      <w:r>
        <w:rPr>
          <w:color w:val="191919"/>
          <w:w w:val="115"/>
          <w:sz w:val="16"/>
        </w:rPr>
        <w:t>tier</w:t>
      </w:r>
      <w:r>
        <w:rPr>
          <w:color w:val="191919"/>
          <w:spacing w:val="-5"/>
          <w:w w:val="115"/>
          <w:sz w:val="16"/>
        </w:rPr>
        <w:t> </w:t>
      </w:r>
      <w:r>
        <w:rPr>
          <w:color w:val="191919"/>
          <w:w w:val="115"/>
          <w:sz w:val="16"/>
        </w:rPr>
        <w:t>(~5+5+5+4)</w:t>
      </w:r>
      <w:r>
        <w:rPr>
          <w:color w:val="191919"/>
          <w:spacing w:val="-5"/>
          <w:w w:val="115"/>
          <w:sz w:val="16"/>
        </w:rPr>
        <w:t> </w:t>
      </w:r>
      <w:r>
        <w:rPr>
          <w:color w:val="191919"/>
          <w:w w:val="115"/>
          <w:sz w:val="16"/>
        </w:rPr>
        <w:t>+</w:t>
      </w:r>
      <w:r>
        <w:rPr>
          <w:color w:val="191919"/>
          <w:spacing w:val="-5"/>
          <w:w w:val="115"/>
          <w:sz w:val="16"/>
        </w:rPr>
        <w:t> </w:t>
      </w:r>
      <w:r>
        <w:rPr>
          <w:color w:val="191919"/>
          <w:w w:val="115"/>
          <w:sz w:val="16"/>
        </w:rPr>
        <w:t>gate</w:t>
      </w:r>
      <w:r>
        <w:rPr>
          <w:color w:val="191919"/>
          <w:spacing w:val="-5"/>
          <w:w w:val="115"/>
          <w:sz w:val="16"/>
        </w:rPr>
        <w:t> </w:t>
      </w:r>
      <w:r>
        <w:rPr>
          <w:color w:val="191919"/>
          <w:w w:val="115"/>
          <w:sz w:val="16"/>
        </w:rPr>
        <w:t>quests</w:t>
      </w:r>
      <w:r>
        <w:rPr>
          <w:color w:val="191919"/>
          <w:spacing w:val="-5"/>
          <w:w w:val="115"/>
          <w:sz w:val="16"/>
        </w:rPr>
        <w:t> </w:t>
      </w:r>
      <w:r>
        <w:rPr>
          <w:color w:val="191919"/>
          <w:w w:val="115"/>
          <w:sz w:val="16"/>
        </w:rPr>
        <w:t>(4)</w:t>
      </w:r>
      <w:r>
        <w:rPr>
          <w:color w:val="191919"/>
          <w:spacing w:val="-4"/>
          <w:w w:val="115"/>
          <w:sz w:val="16"/>
        </w:rPr>
        <w:t> </w:t>
      </w:r>
      <w:r>
        <w:rPr>
          <w:color w:val="191919"/>
          <w:w w:val="115"/>
          <w:sz w:val="16"/>
        </w:rPr>
        <w:t>=</w:t>
      </w:r>
      <w:r>
        <w:rPr>
          <w:color w:val="191919"/>
          <w:spacing w:val="-5"/>
          <w:w w:val="115"/>
          <w:sz w:val="16"/>
        </w:rPr>
        <w:t> </w:t>
      </w:r>
      <w:r>
        <w:rPr>
          <w:color w:val="191919"/>
          <w:w w:val="115"/>
          <w:sz w:val="16"/>
        </w:rPr>
        <w:t>~26</w:t>
      </w:r>
      <w:r>
        <w:rPr>
          <w:color w:val="191919"/>
          <w:spacing w:val="-5"/>
          <w:w w:val="115"/>
          <w:sz w:val="16"/>
        </w:rPr>
        <w:t> </w:t>
      </w:r>
      <w:r>
        <w:rPr>
          <w:color w:val="191919"/>
          <w:spacing w:val="-2"/>
          <w:w w:val="115"/>
          <w:sz w:val="16"/>
        </w:rPr>
        <w:t>points</w:t>
      </w:r>
    </w:p>
    <w:p>
      <w:pPr>
        <w:pStyle w:val="BodyText"/>
        <w:spacing w:line="272" w:lineRule="exact"/>
        <w:ind w:left="115"/>
      </w:pPr>
      <w:r>
        <w:rPr>
          <w:color w:val="191919"/>
          <w:w w:val="110"/>
        </w:rPr>
        <w:t>-</w:t>
      </w:r>
      <w:r>
        <w:rPr>
          <w:color w:val="191919"/>
          <w:spacing w:val="-6"/>
          <w:w w:val="110"/>
        </w:rPr>
        <w:t> </w:t>
      </w:r>
      <w:r>
        <w:rPr>
          <w:color w:val="191919"/>
          <w:w w:val="110"/>
        </w:rPr>
        <w:t>Enough</w:t>
      </w:r>
      <w:r>
        <w:rPr>
          <w:color w:val="191919"/>
          <w:spacing w:val="-5"/>
          <w:w w:val="110"/>
        </w:rPr>
        <w:t> </w:t>
      </w:r>
      <w:r>
        <w:rPr>
          <w:color w:val="191919"/>
          <w:w w:val="110"/>
        </w:rPr>
        <w:t>to</w:t>
      </w:r>
      <w:r>
        <w:rPr>
          <w:color w:val="191919"/>
          <w:spacing w:val="-5"/>
          <w:w w:val="110"/>
        </w:rPr>
        <w:t> </w:t>
      </w:r>
      <w:r>
        <w:rPr>
          <w:color w:val="191919"/>
          <w:w w:val="110"/>
        </w:rPr>
        <w:t>fill</w:t>
      </w:r>
      <w:r>
        <w:rPr>
          <w:color w:val="191919"/>
          <w:spacing w:val="-5"/>
          <w:w w:val="110"/>
        </w:rPr>
        <w:t> </w:t>
      </w:r>
      <w:r>
        <w:rPr>
          <w:color w:val="191919"/>
          <w:w w:val="110"/>
        </w:rPr>
        <w:t>2</w:t>
      </w:r>
      <w:r>
        <w:rPr>
          <w:color w:val="191919"/>
          <w:spacing w:val="-5"/>
          <w:w w:val="110"/>
        </w:rPr>
        <w:t> </w:t>
      </w:r>
      <w:r>
        <w:rPr>
          <w:color w:val="191919"/>
          <w:w w:val="110"/>
        </w:rPr>
        <w:t>trees</w:t>
      </w:r>
      <w:r>
        <w:rPr>
          <w:color w:val="191919"/>
          <w:spacing w:val="-5"/>
          <w:w w:val="110"/>
        </w:rPr>
        <w:t> </w:t>
      </w:r>
      <w:r>
        <w:rPr>
          <w:color w:val="191919"/>
          <w:w w:val="110"/>
        </w:rPr>
        <w:t>with</w:t>
      </w:r>
      <w:r>
        <w:rPr>
          <w:color w:val="191919"/>
          <w:spacing w:val="-5"/>
          <w:w w:val="110"/>
        </w:rPr>
        <w:t> </w:t>
      </w:r>
      <w:r>
        <w:rPr>
          <w:color w:val="191919"/>
          <w:w w:val="110"/>
        </w:rPr>
        <w:t>one</w:t>
      </w:r>
      <w:r>
        <w:rPr>
          <w:color w:val="191919"/>
          <w:spacing w:val="-5"/>
          <w:w w:val="110"/>
        </w:rPr>
        <w:t> </w:t>
      </w:r>
      <w:r>
        <w:rPr>
          <w:color w:val="191919"/>
          <w:w w:val="110"/>
        </w:rPr>
        <w:t>branch</w:t>
      </w:r>
      <w:r>
        <w:rPr>
          <w:color w:val="191919"/>
          <w:spacing w:val="-5"/>
          <w:w w:val="110"/>
        </w:rPr>
        <w:t> </w:t>
      </w:r>
      <w:r>
        <w:rPr>
          <w:color w:val="191919"/>
          <w:w w:val="110"/>
        </w:rPr>
        <w:t>each</w:t>
      </w:r>
      <w:r>
        <w:rPr>
          <w:color w:val="191919"/>
          <w:spacing w:val="-5"/>
          <w:w w:val="110"/>
        </w:rPr>
        <w:t> </w:t>
      </w:r>
      <w:r>
        <w:rPr>
          <w:color w:val="191919"/>
          <w:w w:val="110"/>
        </w:rPr>
        <w:t>+</w:t>
      </w:r>
      <w:r>
        <w:rPr>
          <w:color w:val="191919"/>
          <w:spacing w:val="-5"/>
          <w:w w:val="110"/>
        </w:rPr>
        <w:t> </w:t>
      </w:r>
      <w:r>
        <w:rPr>
          <w:color w:val="191919"/>
          <w:w w:val="110"/>
        </w:rPr>
        <w:t>some</w:t>
      </w:r>
      <w:r>
        <w:rPr>
          <w:color w:val="191919"/>
          <w:spacing w:val="-5"/>
          <w:w w:val="110"/>
        </w:rPr>
        <w:t> </w:t>
      </w:r>
      <w:r>
        <w:rPr>
          <w:color w:val="191919"/>
          <w:w w:val="110"/>
        </w:rPr>
        <w:t>Tier</w:t>
      </w:r>
      <w:r>
        <w:rPr>
          <w:color w:val="191919"/>
          <w:spacing w:val="-5"/>
          <w:w w:val="110"/>
        </w:rPr>
        <w:t> </w:t>
      </w:r>
      <w:r>
        <w:rPr>
          <w:color w:val="191919"/>
          <w:w w:val="110"/>
        </w:rPr>
        <w:t>1</w:t>
      </w:r>
      <w:r>
        <w:rPr>
          <w:color w:val="191919"/>
          <w:spacing w:val="-5"/>
          <w:w w:val="110"/>
        </w:rPr>
        <w:t> </w:t>
      </w:r>
      <w:r>
        <w:rPr>
          <w:color w:val="191919"/>
          <w:spacing w:val="-4"/>
          <w:w w:val="110"/>
        </w:rPr>
        <w:t>nodes</w:t>
      </w:r>
    </w:p>
    <w:p>
      <w:pPr>
        <w:spacing w:before="8"/>
        <w:ind w:left="115" w:right="0" w:firstLine="0"/>
        <w:jc w:val="left"/>
        <w:rPr>
          <w:sz w:val="16"/>
        </w:rPr>
      </w:pPr>
      <w:r>
        <w:rPr>
          <w:rFonts w:ascii="Arial"/>
          <w:b/>
          <w:color w:val="19395B"/>
          <w:w w:val="110"/>
          <w:sz w:val="16"/>
        </w:rPr>
        <w:t>Maximum</w:t>
      </w:r>
      <w:r>
        <w:rPr>
          <w:rFonts w:ascii="Arial"/>
          <w:b/>
          <w:color w:val="19395B"/>
          <w:spacing w:val="19"/>
          <w:w w:val="110"/>
          <w:sz w:val="16"/>
        </w:rPr>
        <w:t> </w:t>
      </w:r>
      <w:r>
        <w:rPr>
          <w:rFonts w:ascii="Arial"/>
          <w:b/>
          <w:color w:val="19395B"/>
          <w:w w:val="110"/>
          <w:sz w:val="16"/>
        </w:rPr>
        <w:t>points</w:t>
      </w:r>
      <w:r>
        <w:rPr>
          <w:rFonts w:ascii="Arial"/>
          <w:b/>
          <w:color w:val="19395B"/>
          <w:spacing w:val="19"/>
          <w:w w:val="110"/>
          <w:sz w:val="16"/>
        </w:rPr>
        <w:t> </w:t>
      </w:r>
      <w:r>
        <w:rPr>
          <w:rFonts w:ascii="Arial"/>
          <w:b/>
          <w:color w:val="19395B"/>
          <w:w w:val="110"/>
          <w:sz w:val="16"/>
        </w:rPr>
        <w:t>(completionist,</w:t>
      </w:r>
      <w:r>
        <w:rPr>
          <w:rFonts w:ascii="Arial"/>
          <w:b/>
          <w:color w:val="19395B"/>
          <w:spacing w:val="19"/>
          <w:w w:val="110"/>
          <w:sz w:val="16"/>
        </w:rPr>
        <w:t> </w:t>
      </w:r>
      <w:r>
        <w:rPr>
          <w:rFonts w:ascii="Arial"/>
          <w:b/>
          <w:color w:val="19395B"/>
          <w:w w:val="110"/>
          <w:sz w:val="16"/>
        </w:rPr>
        <w:t>all</w:t>
      </w:r>
      <w:r>
        <w:rPr>
          <w:rFonts w:ascii="Arial"/>
          <w:b/>
          <w:color w:val="19395B"/>
          <w:spacing w:val="19"/>
          <w:w w:val="110"/>
          <w:sz w:val="16"/>
        </w:rPr>
        <w:t> </w:t>
      </w:r>
      <w:r>
        <w:rPr>
          <w:rFonts w:ascii="Arial"/>
          <w:b/>
          <w:color w:val="19395B"/>
          <w:w w:val="110"/>
          <w:sz w:val="16"/>
        </w:rPr>
        <w:t>paths):</w:t>
      </w:r>
      <w:r>
        <w:rPr>
          <w:rFonts w:ascii="Arial"/>
          <w:b/>
          <w:color w:val="19395B"/>
          <w:spacing w:val="13"/>
          <w:w w:val="110"/>
          <w:sz w:val="16"/>
        </w:rPr>
        <w:t> </w:t>
      </w:r>
      <w:r>
        <w:rPr>
          <w:color w:val="191919"/>
          <w:w w:val="110"/>
          <w:sz w:val="16"/>
        </w:rPr>
        <w:t>-</w:t>
      </w:r>
      <w:r>
        <w:rPr>
          <w:color w:val="191919"/>
          <w:spacing w:val="12"/>
          <w:w w:val="110"/>
          <w:sz w:val="16"/>
        </w:rPr>
        <w:t> </w:t>
      </w:r>
      <w:r>
        <w:rPr>
          <w:color w:val="191919"/>
          <w:w w:val="110"/>
          <w:sz w:val="16"/>
        </w:rPr>
        <w:t>All</w:t>
      </w:r>
      <w:r>
        <w:rPr>
          <w:color w:val="191919"/>
          <w:spacing w:val="12"/>
          <w:w w:val="110"/>
          <w:sz w:val="16"/>
        </w:rPr>
        <w:t> </w:t>
      </w:r>
      <w:r>
        <w:rPr>
          <w:color w:val="191919"/>
          <w:w w:val="110"/>
          <w:sz w:val="16"/>
        </w:rPr>
        <w:t>75</w:t>
      </w:r>
      <w:r>
        <w:rPr>
          <w:color w:val="191919"/>
          <w:spacing w:val="12"/>
          <w:w w:val="110"/>
          <w:sz w:val="16"/>
        </w:rPr>
        <w:t> </w:t>
      </w:r>
      <w:r>
        <w:rPr>
          <w:color w:val="191919"/>
          <w:w w:val="110"/>
          <w:sz w:val="16"/>
        </w:rPr>
        <w:t>points</w:t>
      </w:r>
      <w:r>
        <w:rPr>
          <w:color w:val="191919"/>
          <w:spacing w:val="12"/>
          <w:w w:val="110"/>
          <w:sz w:val="16"/>
        </w:rPr>
        <w:t> </w:t>
      </w:r>
      <w:r>
        <w:rPr>
          <w:color w:val="191919"/>
          <w:w w:val="110"/>
          <w:sz w:val="16"/>
        </w:rPr>
        <w:t>-</w:t>
      </w:r>
      <w:r>
        <w:rPr>
          <w:color w:val="191919"/>
          <w:spacing w:val="12"/>
          <w:w w:val="110"/>
          <w:sz w:val="16"/>
        </w:rPr>
        <w:t> </w:t>
      </w:r>
      <w:r>
        <w:rPr>
          <w:color w:val="191919"/>
          <w:w w:val="110"/>
          <w:sz w:val="16"/>
        </w:rPr>
        <w:t>Enough</w:t>
      </w:r>
      <w:r>
        <w:rPr>
          <w:color w:val="191919"/>
          <w:spacing w:val="12"/>
          <w:w w:val="110"/>
          <w:sz w:val="16"/>
        </w:rPr>
        <w:t> </w:t>
      </w:r>
      <w:r>
        <w:rPr>
          <w:color w:val="191919"/>
          <w:w w:val="110"/>
          <w:sz w:val="16"/>
        </w:rPr>
        <w:t>for</w:t>
      </w:r>
      <w:r>
        <w:rPr>
          <w:color w:val="191919"/>
          <w:spacing w:val="12"/>
          <w:w w:val="110"/>
          <w:sz w:val="16"/>
        </w:rPr>
        <w:t> </w:t>
      </w:r>
      <w:r>
        <w:rPr>
          <w:color w:val="191919"/>
          <w:w w:val="110"/>
          <w:sz w:val="16"/>
        </w:rPr>
        <w:t>deep</w:t>
      </w:r>
      <w:r>
        <w:rPr>
          <w:color w:val="191919"/>
          <w:spacing w:val="12"/>
          <w:w w:val="110"/>
          <w:sz w:val="16"/>
        </w:rPr>
        <w:t> </w:t>
      </w:r>
      <w:r>
        <w:rPr>
          <w:color w:val="191919"/>
          <w:w w:val="110"/>
          <w:sz w:val="16"/>
        </w:rPr>
        <w:t>investment</w:t>
      </w:r>
      <w:r>
        <w:rPr>
          <w:color w:val="191919"/>
          <w:spacing w:val="12"/>
          <w:w w:val="110"/>
          <w:sz w:val="16"/>
        </w:rPr>
        <w:t> </w:t>
      </w:r>
      <w:r>
        <w:rPr>
          <w:color w:val="191919"/>
          <w:w w:val="110"/>
          <w:sz w:val="16"/>
        </w:rPr>
        <w:t>across</w:t>
      </w:r>
      <w:r>
        <w:rPr>
          <w:color w:val="191919"/>
          <w:spacing w:val="12"/>
          <w:w w:val="110"/>
          <w:sz w:val="16"/>
        </w:rPr>
        <w:t> </w:t>
      </w:r>
      <w:r>
        <w:rPr>
          <w:color w:val="191919"/>
          <w:w w:val="110"/>
          <w:sz w:val="16"/>
        </w:rPr>
        <w:t>4+</w:t>
      </w:r>
      <w:r>
        <w:rPr>
          <w:color w:val="191919"/>
          <w:spacing w:val="12"/>
          <w:w w:val="110"/>
          <w:sz w:val="16"/>
        </w:rPr>
        <w:t> </w:t>
      </w:r>
      <w:r>
        <w:rPr>
          <w:color w:val="191919"/>
          <w:spacing w:val="-2"/>
          <w:w w:val="110"/>
          <w:sz w:val="16"/>
        </w:rPr>
        <w:t>trees</w:t>
      </w:r>
    </w:p>
    <w:p>
      <w:pPr>
        <w:spacing w:line="192" w:lineRule="auto" w:before="49"/>
        <w:ind w:left="115" w:right="322" w:firstLine="0"/>
        <w:jc w:val="left"/>
        <w:rPr>
          <w:sz w:val="16"/>
        </w:rPr>
      </w:pPr>
      <w:r>
        <w:rPr>
          <w:rFonts w:ascii="Arial" w:hAnsi="Arial"/>
          <w:b/>
          <w:color w:val="19395B"/>
          <w:w w:val="110"/>
          <w:sz w:val="16"/>
        </w:rPr>
        <w:t>This</w:t>
      </w:r>
      <w:r>
        <w:rPr>
          <w:rFonts w:ascii="Arial" w:hAnsi="Arial"/>
          <w:b/>
          <w:color w:val="19395B"/>
          <w:spacing w:val="36"/>
          <w:w w:val="110"/>
          <w:sz w:val="16"/>
        </w:rPr>
        <w:t> </w:t>
      </w:r>
      <w:r>
        <w:rPr>
          <w:rFonts w:ascii="Arial" w:hAnsi="Arial"/>
          <w:b/>
          <w:color w:val="19395B"/>
          <w:w w:val="110"/>
          <w:sz w:val="16"/>
        </w:rPr>
        <w:t>creates</w:t>
      </w:r>
      <w:r>
        <w:rPr>
          <w:rFonts w:ascii="Arial" w:hAnsi="Arial"/>
          <w:b/>
          <w:color w:val="19395B"/>
          <w:spacing w:val="36"/>
          <w:w w:val="110"/>
          <w:sz w:val="16"/>
        </w:rPr>
        <w:t> </w:t>
      </w:r>
      <w:r>
        <w:rPr>
          <w:rFonts w:ascii="Arial" w:hAnsi="Arial"/>
          <w:b/>
          <w:color w:val="19395B"/>
          <w:w w:val="110"/>
          <w:sz w:val="16"/>
        </w:rPr>
        <w:t>a</w:t>
      </w:r>
      <w:r>
        <w:rPr>
          <w:rFonts w:ascii="Arial" w:hAnsi="Arial"/>
          <w:b/>
          <w:color w:val="19395B"/>
          <w:spacing w:val="36"/>
          <w:w w:val="110"/>
          <w:sz w:val="16"/>
        </w:rPr>
        <w:t> </w:t>
      </w:r>
      <w:r>
        <w:rPr>
          <w:rFonts w:ascii="Arial" w:hAnsi="Arial"/>
          <w:b/>
          <w:color w:val="19395B"/>
          <w:w w:val="110"/>
          <w:sz w:val="16"/>
        </w:rPr>
        <w:t>meaningful</w:t>
      </w:r>
      <w:r>
        <w:rPr>
          <w:rFonts w:ascii="Arial" w:hAnsi="Arial"/>
          <w:b/>
          <w:color w:val="19395B"/>
          <w:spacing w:val="36"/>
          <w:w w:val="110"/>
          <w:sz w:val="16"/>
        </w:rPr>
        <w:t> </w:t>
      </w:r>
      <w:r>
        <w:rPr>
          <w:rFonts w:ascii="Arial" w:hAnsi="Arial"/>
          <w:b/>
          <w:color w:val="19395B"/>
          <w:w w:val="110"/>
          <w:sz w:val="16"/>
        </w:rPr>
        <w:t>reward</w:t>
      </w:r>
      <w:r>
        <w:rPr>
          <w:rFonts w:ascii="Arial" w:hAnsi="Arial"/>
          <w:b/>
          <w:color w:val="19395B"/>
          <w:spacing w:val="36"/>
          <w:w w:val="110"/>
          <w:sz w:val="16"/>
        </w:rPr>
        <w:t> </w:t>
      </w:r>
      <w:r>
        <w:rPr>
          <w:rFonts w:ascii="Arial" w:hAnsi="Arial"/>
          <w:b/>
          <w:color w:val="19395B"/>
          <w:w w:val="110"/>
          <w:sz w:val="16"/>
        </w:rPr>
        <w:t>for</w:t>
      </w:r>
      <w:r>
        <w:rPr>
          <w:rFonts w:ascii="Arial" w:hAnsi="Arial"/>
          <w:b/>
          <w:color w:val="19395B"/>
          <w:spacing w:val="36"/>
          <w:w w:val="110"/>
          <w:sz w:val="16"/>
        </w:rPr>
        <w:t> </w:t>
      </w:r>
      <w:r>
        <w:rPr>
          <w:rFonts w:ascii="Arial" w:hAnsi="Arial"/>
          <w:b/>
          <w:color w:val="19395B"/>
          <w:w w:val="110"/>
          <w:sz w:val="16"/>
        </w:rPr>
        <w:t>quest</w:t>
      </w:r>
      <w:r>
        <w:rPr>
          <w:rFonts w:ascii="Arial" w:hAnsi="Arial"/>
          <w:b/>
          <w:color w:val="19395B"/>
          <w:spacing w:val="36"/>
          <w:w w:val="110"/>
          <w:sz w:val="16"/>
        </w:rPr>
        <w:t> </w:t>
      </w:r>
      <w:r>
        <w:rPr>
          <w:rFonts w:ascii="Arial" w:hAnsi="Arial"/>
          <w:b/>
          <w:color w:val="19395B"/>
          <w:w w:val="110"/>
          <w:sz w:val="16"/>
        </w:rPr>
        <w:t>engagement.</w:t>
      </w:r>
      <w:r>
        <w:rPr>
          <w:rFonts w:ascii="Arial" w:hAnsi="Arial"/>
          <w:b/>
          <w:color w:val="19395B"/>
          <w:spacing w:val="28"/>
          <w:w w:val="110"/>
          <w:sz w:val="16"/>
        </w:rPr>
        <w:t> </w:t>
      </w:r>
      <w:r>
        <w:rPr>
          <w:color w:val="191919"/>
          <w:w w:val="110"/>
          <w:sz w:val="16"/>
        </w:rPr>
        <w:t>Players</w:t>
      </w:r>
      <w:r>
        <w:rPr>
          <w:color w:val="191919"/>
          <w:spacing w:val="27"/>
          <w:w w:val="110"/>
          <w:sz w:val="16"/>
        </w:rPr>
        <w:t> </w:t>
      </w:r>
      <w:r>
        <w:rPr>
          <w:color w:val="191919"/>
          <w:w w:val="110"/>
          <w:sz w:val="16"/>
        </w:rPr>
        <w:t>who</w:t>
      </w:r>
      <w:r>
        <w:rPr>
          <w:color w:val="191919"/>
          <w:spacing w:val="27"/>
          <w:w w:val="110"/>
          <w:sz w:val="16"/>
        </w:rPr>
        <w:t> </w:t>
      </w:r>
      <w:r>
        <w:rPr>
          <w:color w:val="191919"/>
          <w:w w:val="110"/>
          <w:sz w:val="16"/>
        </w:rPr>
        <w:t>only</w:t>
      </w:r>
      <w:r>
        <w:rPr>
          <w:color w:val="191919"/>
          <w:spacing w:val="27"/>
          <w:w w:val="110"/>
          <w:sz w:val="16"/>
        </w:rPr>
        <w:t> </w:t>
      </w:r>
      <w:r>
        <w:rPr>
          <w:color w:val="191919"/>
          <w:w w:val="110"/>
          <w:sz w:val="16"/>
        </w:rPr>
        <w:t>do</w:t>
      </w:r>
      <w:r>
        <w:rPr>
          <w:color w:val="191919"/>
          <w:spacing w:val="27"/>
          <w:w w:val="110"/>
          <w:sz w:val="16"/>
        </w:rPr>
        <w:t> </w:t>
      </w:r>
      <w:r>
        <w:rPr>
          <w:color w:val="191919"/>
          <w:w w:val="110"/>
          <w:sz w:val="16"/>
        </w:rPr>
        <w:t>the</w:t>
      </w:r>
      <w:r>
        <w:rPr>
          <w:color w:val="191919"/>
          <w:spacing w:val="27"/>
          <w:w w:val="110"/>
          <w:sz w:val="16"/>
        </w:rPr>
        <w:t> </w:t>
      </w:r>
      <w:r>
        <w:rPr>
          <w:color w:val="191919"/>
          <w:w w:val="110"/>
          <w:sz w:val="16"/>
        </w:rPr>
        <w:t>minimum</w:t>
      </w:r>
      <w:r>
        <w:rPr>
          <w:color w:val="191919"/>
          <w:spacing w:val="27"/>
          <w:w w:val="110"/>
          <w:sz w:val="16"/>
        </w:rPr>
        <w:t> </w:t>
      </w:r>
      <w:r>
        <w:rPr>
          <w:color w:val="191919"/>
          <w:w w:val="110"/>
          <w:sz w:val="16"/>
        </w:rPr>
        <w:t>path</w:t>
      </w:r>
      <w:r>
        <w:rPr>
          <w:color w:val="191919"/>
          <w:spacing w:val="27"/>
          <w:w w:val="110"/>
          <w:sz w:val="16"/>
        </w:rPr>
        <w:t> </w:t>
      </w:r>
      <w:r>
        <w:rPr>
          <w:color w:val="191919"/>
          <w:w w:val="110"/>
          <w:sz w:val="16"/>
        </w:rPr>
        <w:t>get</w:t>
      </w:r>
      <w:r>
        <w:rPr>
          <w:color w:val="191919"/>
          <w:spacing w:val="27"/>
          <w:w w:val="110"/>
          <w:sz w:val="16"/>
        </w:rPr>
        <w:t> </w:t>
      </w:r>
      <w:r>
        <w:rPr>
          <w:color w:val="191919"/>
          <w:w w:val="110"/>
          <w:sz w:val="16"/>
        </w:rPr>
        <w:t>26</w:t>
      </w:r>
      <w:r>
        <w:rPr>
          <w:color w:val="191919"/>
          <w:spacing w:val="27"/>
          <w:w w:val="110"/>
          <w:sz w:val="16"/>
        </w:rPr>
        <w:t> </w:t>
      </w:r>
      <w:r>
        <w:rPr>
          <w:color w:val="191919"/>
          <w:w w:val="110"/>
          <w:sz w:val="16"/>
        </w:rPr>
        <w:t>points</w:t>
      </w:r>
      <w:r>
        <w:rPr>
          <w:color w:val="191919"/>
          <w:spacing w:val="27"/>
          <w:w w:val="110"/>
          <w:sz w:val="16"/>
        </w:rPr>
        <w:t> </w:t>
      </w:r>
      <w:r>
        <w:rPr>
          <w:color w:val="191919"/>
          <w:w w:val="110"/>
          <w:sz w:val="16"/>
        </w:rPr>
        <w:t>— functional</w:t>
      </w:r>
      <w:r>
        <w:rPr>
          <w:color w:val="191919"/>
          <w:spacing w:val="-2"/>
          <w:w w:val="110"/>
          <w:sz w:val="16"/>
        </w:rPr>
        <w:t> </w:t>
      </w:r>
      <w:r>
        <w:rPr>
          <w:color w:val="191919"/>
          <w:w w:val="110"/>
          <w:sz w:val="16"/>
        </w:rPr>
        <w:t>but</w:t>
      </w:r>
      <w:r>
        <w:rPr>
          <w:color w:val="191919"/>
          <w:spacing w:val="-2"/>
          <w:w w:val="110"/>
          <w:sz w:val="16"/>
        </w:rPr>
        <w:t> </w:t>
      </w:r>
      <w:r>
        <w:rPr>
          <w:color w:val="191919"/>
          <w:w w:val="110"/>
          <w:sz w:val="16"/>
        </w:rPr>
        <w:t>limited.</w:t>
      </w:r>
      <w:r>
        <w:rPr>
          <w:color w:val="191919"/>
          <w:spacing w:val="-2"/>
          <w:w w:val="110"/>
          <w:sz w:val="16"/>
        </w:rPr>
        <w:t> </w:t>
      </w:r>
      <w:r>
        <w:rPr>
          <w:color w:val="191919"/>
          <w:w w:val="110"/>
          <w:sz w:val="16"/>
        </w:rPr>
        <w:t>Players</w:t>
      </w:r>
      <w:r>
        <w:rPr>
          <w:color w:val="191919"/>
          <w:spacing w:val="-2"/>
          <w:w w:val="110"/>
          <w:sz w:val="16"/>
        </w:rPr>
        <w:t> </w:t>
      </w:r>
      <w:r>
        <w:rPr>
          <w:color w:val="191919"/>
          <w:w w:val="110"/>
          <w:sz w:val="16"/>
        </w:rPr>
        <w:t>who</w:t>
      </w:r>
      <w:r>
        <w:rPr>
          <w:color w:val="191919"/>
          <w:spacing w:val="-2"/>
          <w:w w:val="110"/>
          <w:sz w:val="16"/>
        </w:rPr>
        <w:t> </w:t>
      </w:r>
      <w:r>
        <w:rPr>
          <w:color w:val="191919"/>
          <w:w w:val="110"/>
          <w:sz w:val="16"/>
        </w:rPr>
        <w:t>complete</w:t>
      </w:r>
      <w:r>
        <w:rPr>
          <w:color w:val="191919"/>
          <w:spacing w:val="-2"/>
          <w:w w:val="110"/>
          <w:sz w:val="16"/>
        </w:rPr>
        <w:t> </w:t>
      </w:r>
      <w:r>
        <w:rPr>
          <w:color w:val="191919"/>
          <w:w w:val="110"/>
          <w:sz w:val="16"/>
        </w:rPr>
        <w:t>everything</w:t>
      </w:r>
      <w:r>
        <w:rPr>
          <w:color w:val="191919"/>
          <w:spacing w:val="-2"/>
          <w:w w:val="110"/>
          <w:sz w:val="16"/>
        </w:rPr>
        <w:t> </w:t>
      </w:r>
      <w:r>
        <w:rPr>
          <w:color w:val="191919"/>
          <w:w w:val="110"/>
          <w:sz w:val="16"/>
        </w:rPr>
        <w:t>get</w:t>
      </w:r>
      <w:r>
        <w:rPr>
          <w:color w:val="191919"/>
          <w:spacing w:val="-2"/>
          <w:w w:val="110"/>
          <w:sz w:val="16"/>
        </w:rPr>
        <w:t> </w:t>
      </w:r>
      <w:r>
        <w:rPr>
          <w:color w:val="191919"/>
          <w:w w:val="110"/>
          <w:sz w:val="16"/>
        </w:rPr>
        <w:t>75</w:t>
      </w:r>
      <w:r>
        <w:rPr>
          <w:color w:val="191919"/>
          <w:spacing w:val="-2"/>
          <w:w w:val="110"/>
          <w:sz w:val="16"/>
        </w:rPr>
        <w:t> </w:t>
      </w:r>
      <w:r>
        <w:rPr>
          <w:color w:val="191919"/>
          <w:w w:val="110"/>
          <w:sz w:val="16"/>
        </w:rPr>
        <w:t>—</w:t>
      </w:r>
      <w:r>
        <w:rPr>
          <w:color w:val="191919"/>
          <w:spacing w:val="-2"/>
          <w:w w:val="110"/>
          <w:sz w:val="16"/>
        </w:rPr>
        <w:t> </w:t>
      </w:r>
      <w:r>
        <w:rPr>
          <w:color w:val="191919"/>
          <w:w w:val="110"/>
          <w:sz w:val="16"/>
        </w:rPr>
        <w:t>nearly</w:t>
      </w:r>
      <w:r>
        <w:rPr>
          <w:color w:val="191919"/>
          <w:spacing w:val="-2"/>
          <w:w w:val="110"/>
          <w:sz w:val="16"/>
        </w:rPr>
        <w:t> </w:t>
      </w:r>
      <w:r>
        <w:rPr>
          <w:color w:val="191919"/>
          <w:w w:val="110"/>
          <w:sz w:val="16"/>
        </w:rPr>
        <w:t>triple.</w:t>
      </w:r>
      <w:r>
        <w:rPr>
          <w:color w:val="191919"/>
          <w:spacing w:val="-2"/>
          <w:w w:val="110"/>
          <w:sz w:val="16"/>
        </w:rPr>
        <w:t> </w:t>
      </w:r>
      <w:r>
        <w:rPr>
          <w:color w:val="191919"/>
          <w:w w:val="110"/>
          <w:sz w:val="16"/>
        </w:rPr>
        <w:t>The</w:t>
      </w:r>
      <w:r>
        <w:rPr>
          <w:color w:val="191919"/>
          <w:spacing w:val="-2"/>
          <w:w w:val="110"/>
          <w:sz w:val="16"/>
        </w:rPr>
        <w:t> </w:t>
      </w:r>
      <w:r>
        <w:rPr>
          <w:color w:val="191919"/>
          <w:w w:val="110"/>
          <w:sz w:val="16"/>
        </w:rPr>
        <w:t>quest</w:t>
      </w:r>
      <w:r>
        <w:rPr>
          <w:color w:val="191919"/>
          <w:spacing w:val="-2"/>
          <w:w w:val="110"/>
          <w:sz w:val="16"/>
        </w:rPr>
        <w:t> </w:t>
      </w:r>
      <w:r>
        <w:rPr>
          <w:color w:val="191919"/>
          <w:w w:val="110"/>
          <w:sz w:val="16"/>
        </w:rPr>
        <w:t>book</w:t>
      </w:r>
      <w:r>
        <w:rPr>
          <w:color w:val="191919"/>
          <w:spacing w:val="-2"/>
          <w:w w:val="110"/>
          <w:sz w:val="16"/>
        </w:rPr>
        <w:t> </w:t>
      </w:r>
      <w:r>
        <w:rPr>
          <w:color w:val="191919"/>
          <w:w w:val="110"/>
          <w:sz w:val="16"/>
        </w:rPr>
        <w:t>rewards</w:t>
      </w:r>
      <w:r>
        <w:rPr>
          <w:color w:val="191919"/>
          <w:spacing w:val="-2"/>
          <w:w w:val="110"/>
          <w:sz w:val="16"/>
        </w:rPr>
        <w:t> </w:t>
      </w:r>
      <w:r>
        <w:rPr>
          <w:color w:val="191919"/>
          <w:w w:val="110"/>
          <w:sz w:val="16"/>
        </w:rPr>
        <w:t>thoroughness</w:t>
      </w:r>
      <w:r>
        <w:rPr>
          <w:color w:val="191919"/>
          <w:spacing w:val="-2"/>
          <w:w w:val="110"/>
          <w:sz w:val="16"/>
        </w:rPr>
        <w:t> </w:t>
      </w:r>
      <w:r>
        <w:rPr>
          <w:color w:val="191919"/>
          <w:w w:val="110"/>
          <w:sz w:val="16"/>
        </w:rPr>
        <w:t>without requiring it.</w:t>
      </w:r>
    </w:p>
    <w:p>
      <w:pPr>
        <w:pStyle w:val="BodyText"/>
        <w:spacing w:before="8"/>
        <w:rPr>
          <w:sz w:val="10"/>
        </w:rPr>
      </w:pPr>
      <w:r>
        <w:rPr/>
        <mc:AlternateContent>
          <mc:Choice Requires="wps">
            <w:drawing>
              <wp:anchor distT="0" distB="0" distL="0" distR="0" allowOverlap="1" layoutInCell="1" locked="0" behindDoc="1" simplePos="0" relativeHeight="488056832">
                <wp:simplePos x="0" y="0"/>
                <wp:positionH relativeFrom="page">
                  <wp:posOffset>428625</wp:posOffset>
                </wp:positionH>
                <wp:positionV relativeFrom="paragraph">
                  <wp:posOffset>140436</wp:posOffset>
                </wp:positionV>
                <wp:extent cx="6693534" cy="15240"/>
                <wp:effectExtent l="0" t="0" r="0" b="0"/>
                <wp:wrapTopAndBottom/>
                <wp:docPr id="1914" name="Graphic 1914"/>
                <wp:cNvGraphicFramePr>
                  <a:graphicFrameLocks/>
                </wp:cNvGraphicFramePr>
                <a:graphic>
                  <a:graphicData uri="http://schemas.microsoft.com/office/word/2010/wordprocessingShape">
                    <wps:wsp>
                      <wps:cNvPr id="1914" name="Graphic 191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58008pt;width:527.039970pt;height:1.150742pt;mso-position-horizontal-relative:page;mso-position-vertical-relative:paragraph;z-index:-15259648;mso-wrap-distance-left:0;mso-wrap-distance-right:0" id="docshape1914" filled="true" fillcolor="#19395b" stroked="false">
                <v:fill type="solid"/>
                <w10:wrap type="topAndBottom"/>
              </v:rect>
            </w:pict>
          </mc:Fallback>
        </mc:AlternateContent>
      </w:r>
    </w:p>
    <w:p>
      <w:pPr>
        <w:spacing w:after="0"/>
        <w:rPr>
          <w:sz w:val="10"/>
        </w:rPr>
        <w:sectPr>
          <w:pgSz w:w="11900" w:h="16840"/>
          <w:pgMar w:header="719" w:footer="0" w:top="1200" w:bottom="280" w:left="560" w:right="560"/>
        </w:sectPr>
      </w:pPr>
    </w:p>
    <w:p>
      <w:pPr>
        <w:pStyle w:val="BodyText"/>
        <w:spacing w:before="14"/>
        <w:rPr>
          <w:sz w:val="7"/>
        </w:rPr>
      </w:pPr>
    </w:p>
    <w:p>
      <w:pPr>
        <w:pStyle w:val="Heading3"/>
        <w:spacing w:before="98"/>
      </w:pPr>
      <w:r>
        <w:rPr>
          <w:color w:val="2B5E89"/>
          <w:w w:val="115"/>
        </w:rPr>
        <w:t>Loot</w:t>
      </w:r>
      <w:r>
        <w:rPr>
          <w:color w:val="2B5E89"/>
          <w:spacing w:val="-9"/>
          <w:w w:val="115"/>
        </w:rPr>
        <w:t> </w:t>
      </w:r>
      <w:r>
        <w:rPr>
          <w:color w:val="2B5E89"/>
          <w:w w:val="115"/>
        </w:rPr>
        <w:t>Box</w:t>
      </w:r>
      <w:r>
        <w:rPr>
          <w:color w:val="2B5E89"/>
          <w:spacing w:val="-8"/>
          <w:w w:val="115"/>
        </w:rPr>
        <w:t> </w:t>
      </w:r>
      <w:r>
        <w:rPr>
          <w:color w:val="2B5E89"/>
          <w:spacing w:val="-2"/>
          <w:w w:val="115"/>
        </w:rPr>
        <w:t>Tiers</w:t>
      </w:r>
    </w:p>
    <w:p>
      <w:pPr>
        <w:pStyle w:val="BodyText"/>
        <w:spacing w:before="8"/>
        <w:rPr>
          <w:rFonts w:ascii="Arial"/>
          <w:b/>
          <w:sz w:val="5"/>
        </w:rPr>
      </w:pPr>
      <w:r>
        <w:rPr/>
        <mc:AlternateContent>
          <mc:Choice Requires="wps">
            <w:drawing>
              <wp:anchor distT="0" distB="0" distL="0" distR="0" allowOverlap="1" layoutInCell="1" locked="0" behindDoc="1" simplePos="0" relativeHeight="488057344">
                <wp:simplePos x="0" y="0"/>
                <wp:positionH relativeFrom="page">
                  <wp:posOffset>428625</wp:posOffset>
                </wp:positionH>
                <wp:positionV relativeFrom="paragraph">
                  <wp:posOffset>56830</wp:posOffset>
                </wp:positionV>
                <wp:extent cx="6693534" cy="7620"/>
                <wp:effectExtent l="0" t="0" r="0" b="0"/>
                <wp:wrapTopAndBottom/>
                <wp:docPr id="1917" name="Graphic 1917"/>
                <wp:cNvGraphicFramePr>
                  <a:graphicFrameLocks/>
                </wp:cNvGraphicFramePr>
                <a:graphic>
                  <a:graphicData uri="http://schemas.microsoft.com/office/word/2010/wordprocessingShape">
                    <wps:wsp>
                      <wps:cNvPr id="1917" name="Graphic 1917"/>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4817pt;width:527.039970pt;height:.575371pt;mso-position-horizontal-relative:page;mso-position-vertical-relative:paragraph;z-index:-15259136;mso-wrap-distance-left:0;mso-wrap-distance-right:0" id="docshape1917" filled="true" fillcolor="#dcdcdc" stroked="false">
                <v:fill type="solid"/>
                <w10:wrap type="topAndBottom"/>
              </v:rect>
            </w:pict>
          </mc:Fallback>
        </mc:AlternateContent>
      </w:r>
    </w:p>
    <w:p>
      <w:pPr>
        <w:pStyle w:val="BodyText"/>
        <w:spacing w:before="59"/>
        <w:ind w:left="115"/>
      </w:pPr>
      <w:r>
        <w:rPr>
          <w:color w:val="191919"/>
          <w:w w:val="110"/>
        </w:rPr>
        <w:t>Loot</w:t>
      </w:r>
      <w:r>
        <w:rPr>
          <w:color w:val="191919"/>
          <w:spacing w:val="-9"/>
          <w:w w:val="110"/>
        </w:rPr>
        <w:t> </w:t>
      </w:r>
      <w:r>
        <w:rPr>
          <w:color w:val="191919"/>
          <w:w w:val="110"/>
        </w:rPr>
        <w:t>boxes</w:t>
      </w:r>
      <w:r>
        <w:rPr>
          <w:color w:val="191919"/>
          <w:spacing w:val="-9"/>
          <w:w w:val="110"/>
        </w:rPr>
        <w:t> </w:t>
      </w:r>
      <w:r>
        <w:rPr>
          <w:color w:val="191919"/>
          <w:w w:val="110"/>
        </w:rPr>
        <w:t>are</w:t>
      </w:r>
      <w:r>
        <w:rPr>
          <w:color w:val="191919"/>
          <w:spacing w:val="-8"/>
          <w:w w:val="110"/>
        </w:rPr>
        <w:t> </w:t>
      </w:r>
      <w:r>
        <w:rPr>
          <w:color w:val="191919"/>
          <w:w w:val="110"/>
        </w:rPr>
        <w:t>quest</w:t>
      </w:r>
      <w:r>
        <w:rPr>
          <w:color w:val="191919"/>
          <w:spacing w:val="-9"/>
          <w:w w:val="110"/>
        </w:rPr>
        <w:t> </w:t>
      </w:r>
      <w:r>
        <w:rPr>
          <w:color w:val="191919"/>
          <w:w w:val="110"/>
        </w:rPr>
        <w:t>rewards</w:t>
      </w:r>
      <w:r>
        <w:rPr>
          <w:color w:val="191919"/>
          <w:spacing w:val="-8"/>
          <w:w w:val="110"/>
        </w:rPr>
        <w:t> </w:t>
      </w:r>
      <w:r>
        <w:rPr>
          <w:color w:val="191919"/>
          <w:w w:val="110"/>
        </w:rPr>
        <w:t>that</w:t>
      </w:r>
      <w:r>
        <w:rPr>
          <w:color w:val="191919"/>
          <w:spacing w:val="-9"/>
          <w:w w:val="110"/>
        </w:rPr>
        <w:t> </w:t>
      </w:r>
      <w:r>
        <w:rPr>
          <w:color w:val="191919"/>
          <w:w w:val="110"/>
        </w:rPr>
        <w:t>grant</w:t>
      </w:r>
      <w:r>
        <w:rPr>
          <w:color w:val="191919"/>
          <w:spacing w:val="-8"/>
          <w:w w:val="110"/>
        </w:rPr>
        <w:t> </w:t>
      </w:r>
      <w:r>
        <w:rPr>
          <w:color w:val="191919"/>
          <w:w w:val="110"/>
        </w:rPr>
        <w:t>random</w:t>
      </w:r>
      <w:r>
        <w:rPr>
          <w:color w:val="191919"/>
          <w:spacing w:val="-9"/>
          <w:w w:val="110"/>
        </w:rPr>
        <w:t> </w:t>
      </w:r>
      <w:r>
        <w:rPr>
          <w:color w:val="191919"/>
          <w:w w:val="110"/>
        </w:rPr>
        <w:t>tier-appropriate</w:t>
      </w:r>
      <w:r>
        <w:rPr>
          <w:color w:val="191919"/>
          <w:spacing w:val="-9"/>
          <w:w w:val="110"/>
        </w:rPr>
        <w:t> </w:t>
      </w:r>
      <w:r>
        <w:rPr>
          <w:color w:val="191919"/>
          <w:w w:val="110"/>
        </w:rPr>
        <w:t>gear</w:t>
      </w:r>
      <w:r>
        <w:rPr>
          <w:color w:val="191919"/>
          <w:spacing w:val="-8"/>
          <w:w w:val="110"/>
        </w:rPr>
        <w:t> </w:t>
      </w:r>
      <w:r>
        <w:rPr>
          <w:color w:val="191919"/>
          <w:w w:val="110"/>
        </w:rPr>
        <w:t>and</w:t>
      </w:r>
      <w:r>
        <w:rPr>
          <w:color w:val="191919"/>
          <w:spacing w:val="-9"/>
          <w:w w:val="110"/>
        </w:rPr>
        <w:t> </w:t>
      </w:r>
      <w:r>
        <w:rPr>
          <w:color w:val="191919"/>
          <w:w w:val="110"/>
        </w:rPr>
        <w:t>materials.</w:t>
      </w:r>
      <w:r>
        <w:rPr>
          <w:color w:val="191919"/>
          <w:spacing w:val="-8"/>
          <w:w w:val="110"/>
        </w:rPr>
        <w:t> </w:t>
      </w:r>
      <w:r>
        <w:rPr>
          <w:color w:val="191919"/>
          <w:w w:val="110"/>
        </w:rPr>
        <w:t>Implemented</w:t>
      </w:r>
      <w:r>
        <w:rPr>
          <w:color w:val="191919"/>
          <w:spacing w:val="-9"/>
          <w:w w:val="110"/>
        </w:rPr>
        <w:t> </w:t>
      </w:r>
      <w:r>
        <w:rPr>
          <w:color w:val="191919"/>
          <w:w w:val="110"/>
        </w:rPr>
        <w:t>as</w:t>
      </w:r>
      <w:r>
        <w:rPr>
          <w:color w:val="191919"/>
          <w:spacing w:val="-8"/>
          <w:w w:val="110"/>
        </w:rPr>
        <w:t> </w:t>
      </w:r>
      <w:r>
        <w:rPr>
          <w:color w:val="191919"/>
          <w:w w:val="110"/>
        </w:rPr>
        <w:t>KubeJS</w:t>
      </w:r>
      <w:r>
        <w:rPr>
          <w:color w:val="191919"/>
          <w:spacing w:val="-9"/>
          <w:w w:val="110"/>
        </w:rPr>
        <w:t> </w:t>
      </w:r>
      <w:r>
        <w:rPr>
          <w:color w:val="191919"/>
          <w:w w:val="110"/>
        </w:rPr>
        <w:t>loot</w:t>
      </w:r>
      <w:r>
        <w:rPr>
          <w:color w:val="191919"/>
          <w:spacing w:val="-8"/>
          <w:w w:val="110"/>
        </w:rPr>
        <w:t> </w:t>
      </w:r>
      <w:r>
        <w:rPr>
          <w:color w:val="191919"/>
          <w:w w:val="110"/>
        </w:rPr>
        <w:t>table</w:t>
      </w:r>
      <w:r>
        <w:rPr>
          <w:color w:val="191919"/>
          <w:spacing w:val="-9"/>
          <w:w w:val="110"/>
        </w:rPr>
        <w:t> </w:t>
      </w:r>
      <w:r>
        <w:rPr>
          <w:color w:val="191919"/>
          <w:spacing w:val="-2"/>
          <w:w w:val="110"/>
        </w:rPr>
        <w:t>items.</w:t>
      </w:r>
    </w:p>
    <w:p>
      <w:pPr>
        <w:pStyle w:val="BodyText"/>
        <w:spacing w:before="10"/>
        <w:rPr>
          <w:sz w:val="8"/>
        </w:rPr>
      </w:pPr>
    </w:p>
    <w:p>
      <w:pPr>
        <w:spacing w:before="1"/>
        <w:ind w:left="115" w:right="0" w:firstLine="0"/>
        <w:jc w:val="left"/>
        <w:rPr>
          <w:rFonts w:ascii="Arial"/>
          <w:b/>
          <w:sz w:val="19"/>
        </w:rPr>
      </w:pPr>
      <w:r>
        <w:rPr>
          <w:rFonts w:ascii="Arial"/>
          <w:b/>
          <w:color w:val="3979B4"/>
          <w:w w:val="125"/>
          <w:sz w:val="19"/>
        </w:rPr>
        <w:t>Iron</w:t>
      </w:r>
      <w:r>
        <w:rPr>
          <w:rFonts w:ascii="Arial"/>
          <w:b/>
          <w:color w:val="3979B4"/>
          <w:spacing w:val="-16"/>
          <w:w w:val="125"/>
          <w:sz w:val="19"/>
        </w:rPr>
        <w:t> </w:t>
      </w:r>
      <w:r>
        <w:rPr>
          <w:rFonts w:ascii="Arial"/>
          <w:b/>
          <w:color w:val="3979B4"/>
          <w:w w:val="125"/>
          <w:sz w:val="19"/>
        </w:rPr>
        <w:t>Loot</w:t>
      </w:r>
      <w:r>
        <w:rPr>
          <w:rFonts w:ascii="Arial"/>
          <w:b/>
          <w:color w:val="3979B4"/>
          <w:spacing w:val="-16"/>
          <w:w w:val="125"/>
          <w:sz w:val="19"/>
        </w:rPr>
        <w:t> </w:t>
      </w:r>
      <w:r>
        <w:rPr>
          <w:rFonts w:ascii="Arial"/>
          <w:b/>
          <w:color w:val="3979B4"/>
          <w:w w:val="125"/>
          <w:sz w:val="19"/>
        </w:rPr>
        <w:t>Box</w:t>
      </w:r>
      <w:r>
        <w:rPr>
          <w:rFonts w:ascii="Arial"/>
          <w:b/>
          <w:color w:val="3979B4"/>
          <w:spacing w:val="-15"/>
          <w:w w:val="125"/>
          <w:sz w:val="19"/>
        </w:rPr>
        <w:t> </w:t>
      </w:r>
      <w:r>
        <w:rPr>
          <w:rFonts w:ascii="Arial"/>
          <w:b/>
          <w:color w:val="3979B4"/>
          <w:w w:val="125"/>
          <w:sz w:val="19"/>
        </w:rPr>
        <w:t>(Tier</w:t>
      </w:r>
      <w:r>
        <w:rPr>
          <w:rFonts w:ascii="Arial"/>
          <w:b/>
          <w:color w:val="3979B4"/>
          <w:spacing w:val="-16"/>
          <w:w w:val="125"/>
          <w:sz w:val="19"/>
        </w:rPr>
        <w:t> </w:t>
      </w:r>
      <w:r>
        <w:rPr>
          <w:rFonts w:ascii="Arial"/>
          <w:b/>
          <w:color w:val="3979B4"/>
          <w:w w:val="125"/>
          <w:sz w:val="19"/>
        </w:rPr>
        <w:t>1</w:t>
      </w:r>
      <w:r>
        <w:rPr>
          <w:rFonts w:ascii="Arial"/>
          <w:b/>
          <w:color w:val="3979B4"/>
          <w:spacing w:val="-15"/>
          <w:w w:val="125"/>
          <w:sz w:val="19"/>
        </w:rPr>
        <w:t> </w:t>
      </w:r>
      <w:r>
        <w:rPr>
          <w:rFonts w:ascii="Arial"/>
          <w:b/>
          <w:color w:val="3979B4"/>
          <w:spacing w:val="-2"/>
          <w:w w:val="125"/>
          <w:sz w:val="19"/>
        </w:rPr>
        <w:t>quests)</w:t>
      </w:r>
    </w:p>
    <w:p>
      <w:pPr>
        <w:pStyle w:val="BodyText"/>
        <w:spacing w:before="11"/>
        <w:rPr>
          <w:rFonts w:ascii="Arial"/>
          <w:b/>
          <w:sz w:val="10"/>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773"/>
        <w:gridCol w:w="3613"/>
        <w:gridCol w:w="4148"/>
      </w:tblGrid>
      <w:tr>
        <w:trPr>
          <w:trHeight w:val="377" w:hRule="atLeast"/>
        </w:trPr>
        <w:tc>
          <w:tcPr>
            <w:tcW w:w="10534" w:type="dxa"/>
            <w:gridSpan w:val="3"/>
            <w:tcBorders>
              <w:top w:val="nil"/>
              <w:left w:val="nil"/>
              <w:right w:val="nil"/>
            </w:tcBorders>
            <w:shd w:val="clear" w:color="auto" w:fill="19395B"/>
          </w:tcPr>
          <w:p>
            <w:pPr>
              <w:pStyle w:val="TableParagraph"/>
              <w:tabs>
                <w:tab w:pos="2883" w:val="left" w:leader="none"/>
                <w:tab w:pos="6503" w:val="left" w:leader="none"/>
              </w:tabs>
              <w:spacing w:before="101"/>
              <w:ind w:left="115"/>
              <w:rPr>
                <w:rFonts w:ascii="Arial"/>
                <w:b/>
                <w:sz w:val="15"/>
              </w:rPr>
            </w:pPr>
            <w:r>
              <w:rPr>
                <w:rFonts w:ascii="Arial"/>
                <w:b/>
                <w:color w:val="FFFFFF"/>
                <w:spacing w:val="-4"/>
                <w:w w:val="115"/>
                <w:sz w:val="15"/>
              </w:rPr>
              <w:t>Drop</w:t>
            </w:r>
            <w:r>
              <w:rPr>
                <w:rFonts w:ascii="Arial"/>
                <w:b/>
                <w:color w:val="FFFFFF"/>
                <w:sz w:val="15"/>
              </w:rPr>
              <w:tab/>
            </w:r>
            <w:r>
              <w:rPr>
                <w:rFonts w:ascii="Arial"/>
                <w:b/>
                <w:color w:val="FFFFFF"/>
                <w:spacing w:val="-2"/>
                <w:w w:val="115"/>
                <w:sz w:val="15"/>
              </w:rPr>
              <w:t>Weight</w:t>
            </w:r>
            <w:r>
              <w:rPr>
                <w:rFonts w:ascii="Arial"/>
                <w:b/>
                <w:color w:val="FFFFFF"/>
                <w:sz w:val="15"/>
              </w:rPr>
              <w:tab/>
            </w:r>
            <w:r>
              <w:rPr>
                <w:rFonts w:ascii="Arial"/>
                <w:b/>
                <w:color w:val="FFFFFF"/>
                <w:spacing w:val="-2"/>
                <w:w w:val="115"/>
                <w:sz w:val="15"/>
              </w:rPr>
              <w:t>Examples</w:t>
            </w:r>
          </w:p>
        </w:tc>
      </w:tr>
      <w:tr>
        <w:trPr>
          <w:trHeight w:val="353" w:hRule="atLeast"/>
        </w:trPr>
        <w:tc>
          <w:tcPr>
            <w:tcW w:w="2773" w:type="dxa"/>
          </w:tcPr>
          <w:p>
            <w:pPr>
              <w:pStyle w:val="TableParagraph"/>
              <w:rPr>
                <w:sz w:val="15"/>
              </w:rPr>
            </w:pPr>
            <w:r>
              <w:rPr>
                <w:color w:val="191919"/>
                <w:w w:val="105"/>
                <w:sz w:val="15"/>
              </w:rPr>
              <w:t>Iron/Copper</w:t>
            </w:r>
            <w:r>
              <w:rPr>
                <w:color w:val="191919"/>
                <w:spacing w:val="2"/>
                <w:w w:val="105"/>
                <w:sz w:val="15"/>
              </w:rPr>
              <w:t> </w:t>
            </w:r>
            <w:r>
              <w:rPr>
                <w:color w:val="191919"/>
                <w:w w:val="105"/>
                <w:sz w:val="15"/>
              </w:rPr>
              <w:t>gear</w:t>
            </w:r>
            <w:r>
              <w:rPr>
                <w:color w:val="191919"/>
                <w:spacing w:val="3"/>
                <w:w w:val="105"/>
                <w:sz w:val="15"/>
              </w:rPr>
              <w:t> </w:t>
            </w:r>
            <w:r>
              <w:rPr>
                <w:color w:val="191919"/>
                <w:spacing w:val="-4"/>
                <w:w w:val="105"/>
                <w:sz w:val="15"/>
              </w:rPr>
              <w:t>piece</w:t>
            </w:r>
          </w:p>
        </w:tc>
        <w:tc>
          <w:tcPr>
            <w:tcW w:w="3613" w:type="dxa"/>
          </w:tcPr>
          <w:p>
            <w:pPr>
              <w:pStyle w:val="TableParagraph"/>
              <w:ind w:left="114"/>
              <w:rPr>
                <w:sz w:val="15"/>
              </w:rPr>
            </w:pPr>
            <w:r>
              <w:rPr>
                <w:color w:val="191919"/>
                <w:spacing w:val="-5"/>
                <w:w w:val="115"/>
                <w:sz w:val="15"/>
              </w:rPr>
              <w:t>30%</w:t>
            </w:r>
          </w:p>
        </w:tc>
        <w:tc>
          <w:tcPr>
            <w:tcW w:w="4148" w:type="dxa"/>
            <w:tcBorders>
              <w:right w:val="single" w:sz="2" w:space="0" w:color="DCDCDC"/>
            </w:tcBorders>
          </w:tcPr>
          <w:p>
            <w:pPr>
              <w:pStyle w:val="TableParagraph"/>
              <w:ind w:left="121"/>
              <w:rPr>
                <w:sz w:val="15"/>
              </w:rPr>
            </w:pPr>
            <w:r>
              <w:rPr>
                <w:color w:val="191919"/>
                <w:spacing w:val="-2"/>
                <w:w w:val="110"/>
                <w:sz w:val="15"/>
              </w:rPr>
              <w:t>Iron</w:t>
            </w:r>
            <w:r>
              <w:rPr>
                <w:color w:val="191919"/>
                <w:w w:val="110"/>
                <w:sz w:val="15"/>
              </w:rPr>
              <w:t> </w:t>
            </w:r>
            <w:r>
              <w:rPr>
                <w:color w:val="191919"/>
                <w:spacing w:val="-2"/>
                <w:w w:val="110"/>
                <w:sz w:val="15"/>
              </w:rPr>
              <w:t>sword,</w:t>
            </w:r>
            <w:r>
              <w:rPr>
                <w:color w:val="191919"/>
                <w:w w:val="110"/>
                <w:sz w:val="15"/>
              </w:rPr>
              <w:t> </w:t>
            </w:r>
            <w:r>
              <w:rPr>
                <w:color w:val="191919"/>
                <w:spacing w:val="-2"/>
                <w:w w:val="110"/>
                <w:sz w:val="15"/>
              </w:rPr>
              <w:t>iron</w:t>
            </w:r>
            <w:r>
              <w:rPr>
                <w:color w:val="191919"/>
                <w:spacing w:val="1"/>
                <w:w w:val="110"/>
                <w:sz w:val="15"/>
              </w:rPr>
              <w:t> </w:t>
            </w:r>
            <w:r>
              <w:rPr>
                <w:color w:val="191919"/>
                <w:spacing w:val="-2"/>
                <w:w w:val="110"/>
                <w:sz w:val="15"/>
              </w:rPr>
              <w:t>chestplate,</w:t>
            </w:r>
            <w:r>
              <w:rPr>
                <w:color w:val="191919"/>
                <w:w w:val="110"/>
                <w:sz w:val="15"/>
              </w:rPr>
              <w:t> </w:t>
            </w:r>
            <w:r>
              <w:rPr>
                <w:color w:val="191919"/>
                <w:spacing w:val="-2"/>
                <w:w w:val="110"/>
                <w:sz w:val="15"/>
              </w:rPr>
              <w:t>copper</w:t>
            </w:r>
            <w:r>
              <w:rPr>
                <w:color w:val="191919"/>
                <w:spacing w:val="1"/>
                <w:w w:val="110"/>
                <w:sz w:val="15"/>
              </w:rPr>
              <w:t> </w:t>
            </w:r>
            <w:r>
              <w:rPr>
                <w:color w:val="191919"/>
                <w:spacing w:val="-4"/>
                <w:w w:val="110"/>
                <w:sz w:val="15"/>
              </w:rPr>
              <w:t>tools</w:t>
            </w:r>
          </w:p>
        </w:tc>
      </w:tr>
      <w:tr>
        <w:trPr>
          <w:trHeight w:val="353" w:hRule="atLeast"/>
        </w:trPr>
        <w:tc>
          <w:tcPr>
            <w:tcW w:w="2773" w:type="dxa"/>
            <w:shd w:val="clear" w:color="auto" w:fill="F4F6F9"/>
          </w:tcPr>
          <w:p>
            <w:pPr>
              <w:pStyle w:val="TableParagraph"/>
              <w:rPr>
                <w:sz w:val="15"/>
              </w:rPr>
            </w:pPr>
            <w:r>
              <w:rPr>
                <w:color w:val="191919"/>
                <w:w w:val="105"/>
                <w:sz w:val="15"/>
              </w:rPr>
              <w:t>Basic</w:t>
            </w:r>
            <w:r>
              <w:rPr>
                <w:color w:val="191919"/>
                <w:spacing w:val="2"/>
                <w:w w:val="105"/>
                <w:sz w:val="15"/>
              </w:rPr>
              <w:t> </w:t>
            </w:r>
            <w:r>
              <w:rPr>
                <w:color w:val="191919"/>
                <w:w w:val="105"/>
                <w:sz w:val="15"/>
              </w:rPr>
              <w:t>materials</w:t>
            </w:r>
            <w:r>
              <w:rPr>
                <w:color w:val="191919"/>
                <w:spacing w:val="3"/>
                <w:w w:val="105"/>
                <w:sz w:val="15"/>
              </w:rPr>
              <w:t> </w:t>
            </w:r>
            <w:r>
              <w:rPr>
                <w:color w:val="191919"/>
                <w:w w:val="105"/>
                <w:sz w:val="15"/>
              </w:rPr>
              <w:t>(16-</w:t>
            </w:r>
            <w:r>
              <w:rPr>
                <w:color w:val="191919"/>
                <w:spacing w:val="-5"/>
                <w:w w:val="105"/>
                <w:sz w:val="15"/>
              </w:rPr>
              <w:t>32)</w:t>
            </w:r>
          </w:p>
        </w:tc>
        <w:tc>
          <w:tcPr>
            <w:tcW w:w="3613" w:type="dxa"/>
            <w:shd w:val="clear" w:color="auto" w:fill="F4F6F9"/>
          </w:tcPr>
          <w:p>
            <w:pPr>
              <w:pStyle w:val="TableParagraph"/>
              <w:ind w:left="114"/>
              <w:rPr>
                <w:sz w:val="15"/>
              </w:rPr>
            </w:pPr>
            <w:r>
              <w:rPr>
                <w:color w:val="191919"/>
                <w:spacing w:val="-5"/>
                <w:w w:val="115"/>
                <w:sz w:val="15"/>
              </w:rPr>
              <w:t>25%</w:t>
            </w:r>
          </w:p>
        </w:tc>
        <w:tc>
          <w:tcPr>
            <w:tcW w:w="4148" w:type="dxa"/>
            <w:tcBorders>
              <w:right w:val="single" w:sz="2" w:space="0" w:color="DCDCDC"/>
            </w:tcBorders>
            <w:shd w:val="clear" w:color="auto" w:fill="F4F6F9"/>
          </w:tcPr>
          <w:p>
            <w:pPr>
              <w:pStyle w:val="TableParagraph"/>
              <w:ind w:left="121"/>
              <w:rPr>
                <w:sz w:val="15"/>
              </w:rPr>
            </w:pPr>
            <w:r>
              <w:rPr>
                <w:color w:val="191919"/>
                <w:w w:val="110"/>
                <w:sz w:val="15"/>
              </w:rPr>
              <w:t>Iron</w:t>
            </w:r>
            <w:r>
              <w:rPr>
                <w:color w:val="191919"/>
                <w:spacing w:val="-8"/>
                <w:w w:val="110"/>
                <w:sz w:val="15"/>
              </w:rPr>
              <w:t> </w:t>
            </w:r>
            <w:r>
              <w:rPr>
                <w:color w:val="191919"/>
                <w:w w:val="110"/>
                <w:sz w:val="15"/>
              </w:rPr>
              <w:t>ingots,</w:t>
            </w:r>
            <w:r>
              <w:rPr>
                <w:color w:val="191919"/>
                <w:spacing w:val="-7"/>
                <w:w w:val="110"/>
                <w:sz w:val="15"/>
              </w:rPr>
              <w:t> </w:t>
            </w:r>
            <w:r>
              <w:rPr>
                <w:color w:val="191919"/>
                <w:w w:val="110"/>
                <w:sz w:val="15"/>
              </w:rPr>
              <w:t>copper,</w:t>
            </w:r>
            <w:r>
              <w:rPr>
                <w:color w:val="191919"/>
                <w:spacing w:val="-8"/>
                <w:w w:val="110"/>
                <w:sz w:val="15"/>
              </w:rPr>
              <w:t> </w:t>
            </w:r>
            <w:r>
              <w:rPr>
                <w:color w:val="191919"/>
                <w:w w:val="110"/>
                <w:sz w:val="15"/>
              </w:rPr>
              <w:t>coal,</w:t>
            </w:r>
            <w:r>
              <w:rPr>
                <w:color w:val="191919"/>
                <w:spacing w:val="-7"/>
                <w:w w:val="110"/>
                <w:sz w:val="15"/>
              </w:rPr>
              <w:t> </w:t>
            </w:r>
            <w:r>
              <w:rPr>
                <w:color w:val="191919"/>
                <w:spacing w:val="-2"/>
                <w:w w:val="110"/>
                <w:sz w:val="15"/>
              </w:rPr>
              <w:t>redstone</w:t>
            </w:r>
          </w:p>
        </w:tc>
      </w:tr>
      <w:tr>
        <w:trPr>
          <w:trHeight w:val="353" w:hRule="atLeast"/>
        </w:trPr>
        <w:tc>
          <w:tcPr>
            <w:tcW w:w="2773" w:type="dxa"/>
          </w:tcPr>
          <w:p>
            <w:pPr>
              <w:pStyle w:val="TableParagraph"/>
              <w:rPr>
                <w:sz w:val="15"/>
              </w:rPr>
            </w:pPr>
            <w:r>
              <w:rPr>
                <w:color w:val="191919"/>
                <w:sz w:val="15"/>
              </w:rPr>
              <w:t>Common</w:t>
            </w:r>
            <w:r>
              <w:rPr>
                <w:color w:val="191919"/>
                <w:spacing w:val="42"/>
                <w:sz w:val="15"/>
              </w:rPr>
              <w:t> </w:t>
            </w:r>
            <w:r>
              <w:rPr>
                <w:color w:val="191919"/>
                <w:sz w:val="15"/>
              </w:rPr>
              <w:t>Apotheosis</w:t>
            </w:r>
            <w:r>
              <w:rPr>
                <w:color w:val="191919"/>
                <w:spacing w:val="43"/>
                <w:sz w:val="15"/>
              </w:rPr>
              <w:t> </w:t>
            </w:r>
            <w:r>
              <w:rPr>
                <w:color w:val="191919"/>
                <w:sz w:val="15"/>
              </w:rPr>
              <w:t>affix</w:t>
            </w:r>
            <w:r>
              <w:rPr>
                <w:color w:val="191919"/>
                <w:spacing w:val="43"/>
                <w:sz w:val="15"/>
              </w:rPr>
              <w:t> </w:t>
            </w:r>
            <w:r>
              <w:rPr>
                <w:color w:val="191919"/>
                <w:spacing w:val="-4"/>
                <w:sz w:val="15"/>
              </w:rPr>
              <w:t>gear</w:t>
            </w:r>
          </w:p>
        </w:tc>
        <w:tc>
          <w:tcPr>
            <w:tcW w:w="3613" w:type="dxa"/>
          </w:tcPr>
          <w:p>
            <w:pPr>
              <w:pStyle w:val="TableParagraph"/>
              <w:ind w:left="114"/>
              <w:rPr>
                <w:sz w:val="15"/>
              </w:rPr>
            </w:pPr>
            <w:r>
              <w:rPr>
                <w:color w:val="191919"/>
                <w:spacing w:val="-5"/>
                <w:w w:val="115"/>
                <w:sz w:val="15"/>
              </w:rPr>
              <w:t>15%</w:t>
            </w:r>
          </w:p>
        </w:tc>
        <w:tc>
          <w:tcPr>
            <w:tcW w:w="4148" w:type="dxa"/>
            <w:tcBorders>
              <w:right w:val="single" w:sz="2" w:space="0" w:color="DCDCDC"/>
            </w:tcBorders>
          </w:tcPr>
          <w:p>
            <w:pPr>
              <w:pStyle w:val="TableParagraph"/>
              <w:ind w:left="121"/>
              <w:rPr>
                <w:sz w:val="15"/>
              </w:rPr>
            </w:pPr>
            <w:r>
              <w:rPr>
                <w:color w:val="191919"/>
                <w:spacing w:val="-2"/>
                <w:w w:val="110"/>
                <w:sz w:val="15"/>
              </w:rPr>
              <w:t>Random</w:t>
            </w:r>
            <w:r>
              <w:rPr>
                <w:color w:val="191919"/>
                <w:spacing w:val="-3"/>
                <w:w w:val="110"/>
                <w:sz w:val="15"/>
              </w:rPr>
              <w:t> </w:t>
            </w:r>
            <w:r>
              <w:rPr>
                <w:color w:val="191919"/>
                <w:spacing w:val="-2"/>
                <w:w w:val="110"/>
                <w:sz w:val="15"/>
              </w:rPr>
              <w:t>iron-tier</w:t>
            </w:r>
            <w:r>
              <w:rPr>
                <w:color w:val="191919"/>
                <w:spacing w:val="-3"/>
                <w:w w:val="110"/>
                <w:sz w:val="15"/>
              </w:rPr>
              <w:t> </w:t>
            </w:r>
            <w:r>
              <w:rPr>
                <w:color w:val="191919"/>
                <w:spacing w:val="-2"/>
                <w:w w:val="110"/>
                <w:sz w:val="15"/>
              </w:rPr>
              <w:t>with</w:t>
            </w:r>
            <w:r>
              <w:rPr>
                <w:color w:val="191919"/>
                <w:spacing w:val="-3"/>
                <w:w w:val="110"/>
                <w:sz w:val="15"/>
              </w:rPr>
              <w:t> </w:t>
            </w:r>
            <w:r>
              <w:rPr>
                <w:color w:val="191919"/>
                <w:spacing w:val="-2"/>
                <w:w w:val="110"/>
                <w:sz w:val="15"/>
              </w:rPr>
              <w:t>1 Common</w:t>
            </w:r>
            <w:r>
              <w:rPr>
                <w:color w:val="191919"/>
                <w:spacing w:val="-3"/>
                <w:w w:val="110"/>
                <w:sz w:val="15"/>
              </w:rPr>
              <w:t> </w:t>
            </w:r>
            <w:r>
              <w:rPr>
                <w:color w:val="191919"/>
                <w:spacing w:val="-4"/>
                <w:w w:val="110"/>
                <w:sz w:val="15"/>
              </w:rPr>
              <w:t>affix</w:t>
            </w:r>
          </w:p>
        </w:tc>
      </w:tr>
      <w:tr>
        <w:trPr>
          <w:trHeight w:val="353" w:hRule="atLeast"/>
        </w:trPr>
        <w:tc>
          <w:tcPr>
            <w:tcW w:w="2773" w:type="dxa"/>
            <w:shd w:val="clear" w:color="auto" w:fill="F4F6F9"/>
          </w:tcPr>
          <w:p>
            <w:pPr>
              <w:pStyle w:val="TableParagraph"/>
              <w:rPr>
                <w:sz w:val="15"/>
              </w:rPr>
            </w:pPr>
            <w:r>
              <w:rPr>
                <w:color w:val="191919"/>
                <w:w w:val="110"/>
                <w:sz w:val="15"/>
              </w:rPr>
              <w:t>Food</w:t>
            </w:r>
            <w:r>
              <w:rPr>
                <w:color w:val="191919"/>
                <w:spacing w:val="-8"/>
                <w:w w:val="110"/>
                <w:sz w:val="15"/>
              </w:rPr>
              <w:t> </w:t>
            </w:r>
            <w:r>
              <w:rPr>
                <w:color w:val="191919"/>
                <w:w w:val="110"/>
                <w:sz w:val="15"/>
              </w:rPr>
              <w:t>variety</w:t>
            </w:r>
            <w:r>
              <w:rPr>
                <w:color w:val="191919"/>
                <w:spacing w:val="-7"/>
                <w:w w:val="110"/>
                <w:sz w:val="15"/>
              </w:rPr>
              <w:t> </w:t>
            </w:r>
            <w:r>
              <w:rPr>
                <w:color w:val="191919"/>
                <w:spacing w:val="-4"/>
                <w:w w:val="110"/>
                <w:sz w:val="15"/>
              </w:rPr>
              <w:t>pack</w:t>
            </w:r>
          </w:p>
        </w:tc>
        <w:tc>
          <w:tcPr>
            <w:tcW w:w="3613" w:type="dxa"/>
            <w:shd w:val="clear" w:color="auto" w:fill="F4F6F9"/>
          </w:tcPr>
          <w:p>
            <w:pPr>
              <w:pStyle w:val="TableParagraph"/>
              <w:ind w:left="114"/>
              <w:rPr>
                <w:sz w:val="15"/>
              </w:rPr>
            </w:pPr>
            <w:r>
              <w:rPr>
                <w:color w:val="191919"/>
                <w:spacing w:val="-5"/>
                <w:w w:val="115"/>
                <w:sz w:val="15"/>
              </w:rPr>
              <w:t>15%</w:t>
            </w:r>
          </w:p>
        </w:tc>
        <w:tc>
          <w:tcPr>
            <w:tcW w:w="4148" w:type="dxa"/>
            <w:tcBorders>
              <w:right w:val="single" w:sz="2" w:space="0" w:color="DCDCDC"/>
            </w:tcBorders>
            <w:shd w:val="clear" w:color="auto" w:fill="F4F6F9"/>
          </w:tcPr>
          <w:p>
            <w:pPr>
              <w:pStyle w:val="TableParagraph"/>
              <w:ind w:left="121"/>
              <w:rPr>
                <w:sz w:val="15"/>
              </w:rPr>
            </w:pPr>
            <w:r>
              <w:rPr>
                <w:color w:val="191919"/>
                <w:w w:val="105"/>
                <w:sz w:val="15"/>
              </w:rPr>
              <w:t>5-8</w:t>
            </w:r>
            <w:r>
              <w:rPr>
                <w:color w:val="191919"/>
                <w:spacing w:val="2"/>
                <w:w w:val="105"/>
                <w:sz w:val="15"/>
              </w:rPr>
              <w:t> </w:t>
            </w:r>
            <w:r>
              <w:rPr>
                <w:color w:val="191919"/>
                <w:w w:val="105"/>
                <w:sz w:val="15"/>
              </w:rPr>
              <w:t>different</w:t>
            </w:r>
            <w:r>
              <w:rPr>
                <w:color w:val="191919"/>
                <w:spacing w:val="2"/>
                <w:w w:val="105"/>
                <w:sz w:val="15"/>
              </w:rPr>
              <w:t> </w:t>
            </w:r>
            <w:r>
              <w:rPr>
                <w:color w:val="191919"/>
                <w:w w:val="105"/>
                <w:sz w:val="15"/>
              </w:rPr>
              <w:t>food</w:t>
            </w:r>
            <w:r>
              <w:rPr>
                <w:color w:val="191919"/>
                <w:spacing w:val="3"/>
                <w:w w:val="105"/>
                <w:sz w:val="15"/>
              </w:rPr>
              <w:t> </w:t>
            </w:r>
            <w:r>
              <w:rPr>
                <w:color w:val="191919"/>
                <w:w w:val="105"/>
                <w:sz w:val="15"/>
              </w:rPr>
              <w:t>items</w:t>
            </w:r>
            <w:r>
              <w:rPr>
                <w:color w:val="191919"/>
                <w:spacing w:val="2"/>
                <w:w w:val="105"/>
                <w:sz w:val="15"/>
              </w:rPr>
              <w:t> </w:t>
            </w:r>
            <w:r>
              <w:rPr>
                <w:color w:val="191919"/>
                <w:w w:val="105"/>
                <w:sz w:val="15"/>
              </w:rPr>
              <w:t>(Spice</w:t>
            </w:r>
            <w:r>
              <w:rPr>
                <w:color w:val="191919"/>
                <w:spacing w:val="2"/>
                <w:w w:val="105"/>
                <w:sz w:val="15"/>
              </w:rPr>
              <w:t> </w:t>
            </w:r>
            <w:r>
              <w:rPr>
                <w:color w:val="191919"/>
                <w:w w:val="105"/>
                <w:sz w:val="15"/>
              </w:rPr>
              <w:t>of</w:t>
            </w:r>
            <w:r>
              <w:rPr>
                <w:color w:val="191919"/>
                <w:spacing w:val="3"/>
                <w:w w:val="105"/>
                <w:sz w:val="15"/>
              </w:rPr>
              <w:t> </w:t>
            </w:r>
            <w:r>
              <w:rPr>
                <w:color w:val="191919"/>
                <w:w w:val="105"/>
                <w:sz w:val="15"/>
              </w:rPr>
              <w:t>Life</w:t>
            </w:r>
            <w:r>
              <w:rPr>
                <w:color w:val="191919"/>
                <w:spacing w:val="2"/>
                <w:w w:val="105"/>
                <w:sz w:val="15"/>
              </w:rPr>
              <w:t> </w:t>
            </w:r>
            <w:r>
              <w:rPr>
                <w:color w:val="191919"/>
                <w:spacing w:val="-2"/>
                <w:w w:val="105"/>
                <w:sz w:val="15"/>
              </w:rPr>
              <w:t>helper)</w:t>
            </w:r>
          </w:p>
        </w:tc>
      </w:tr>
      <w:tr>
        <w:trPr>
          <w:trHeight w:val="353" w:hRule="atLeast"/>
        </w:trPr>
        <w:tc>
          <w:tcPr>
            <w:tcW w:w="2773" w:type="dxa"/>
          </w:tcPr>
          <w:p>
            <w:pPr>
              <w:pStyle w:val="TableParagraph"/>
              <w:rPr>
                <w:sz w:val="15"/>
              </w:rPr>
            </w:pPr>
            <w:r>
              <w:rPr>
                <w:color w:val="191919"/>
                <w:w w:val="105"/>
                <w:sz w:val="15"/>
              </w:rPr>
              <w:t>Basic</w:t>
            </w:r>
            <w:r>
              <w:rPr>
                <w:color w:val="191919"/>
                <w:spacing w:val="6"/>
                <w:w w:val="105"/>
                <w:sz w:val="15"/>
              </w:rPr>
              <w:t> </w:t>
            </w:r>
            <w:r>
              <w:rPr>
                <w:color w:val="191919"/>
                <w:w w:val="105"/>
                <w:sz w:val="15"/>
              </w:rPr>
              <w:t>enchanted</w:t>
            </w:r>
            <w:r>
              <w:rPr>
                <w:color w:val="191919"/>
                <w:spacing w:val="7"/>
                <w:w w:val="105"/>
                <w:sz w:val="15"/>
              </w:rPr>
              <w:t> </w:t>
            </w:r>
            <w:r>
              <w:rPr>
                <w:color w:val="191919"/>
                <w:spacing w:val="-4"/>
                <w:w w:val="105"/>
                <w:sz w:val="15"/>
              </w:rPr>
              <w:t>book</w:t>
            </w:r>
          </w:p>
        </w:tc>
        <w:tc>
          <w:tcPr>
            <w:tcW w:w="3613" w:type="dxa"/>
          </w:tcPr>
          <w:p>
            <w:pPr>
              <w:pStyle w:val="TableParagraph"/>
              <w:ind w:left="114"/>
              <w:rPr>
                <w:sz w:val="15"/>
              </w:rPr>
            </w:pPr>
            <w:r>
              <w:rPr>
                <w:color w:val="191919"/>
                <w:spacing w:val="-5"/>
                <w:w w:val="115"/>
                <w:sz w:val="15"/>
              </w:rPr>
              <w:t>10%</w:t>
            </w:r>
          </w:p>
        </w:tc>
        <w:tc>
          <w:tcPr>
            <w:tcW w:w="4148" w:type="dxa"/>
            <w:tcBorders>
              <w:right w:val="single" w:sz="2" w:space="0" w:color="DCDCDC"/>
            </w:tcBorders>
          </w:tcPr>
          <w:p>
            <w:pPr>
              <w:pStyle w:val="TableParagraph"/>
              <w:ind w:left="121"/>
              <w:rPr>
                <w:sz w:val="15"/>
              </w:rPr>
            </w:pPr>
            <w:r>
              <w:rPr>
                <w:color w:val="191919"/>
                <w:sz w:val="15"/>
              </w:rPr>
              <w:t>Level</w:t>
            </w:r>
            <w:r>
              <w:rPr>
                <w:color w:val="191919"/>
                <w:spacing w:val="19"/>
                <w:sz w:val="15"/>
              </w:rPr>
              <w:t> </w:t>
            </w:r>
            <w:r>
              <w:rPr>
                <w:color w:val="191919"/>
                <w:sz w:val="15"/>
              </w:rPr>
              <w:t>1-2</w:t>
            </w:r>
            <w:r>
              <w:rPr>
                <w:color w:val="191919"/>
                <w:spacing w:val="20"/>
                <w:sz w:val="15"/>
              </w:rPr>
              <w:t> </w:t>
            </w:r>
            <w:r>
              <w:rPr>
                <w:color w:val="191919"/>
                <w:spacing w:val="-2"/>
                <w:sz w:val="15"/>
              </w:rPr>
              <w:t>enchantments</w:t>
            </w:r>
          </w:p>
        </w:tc>
      </w:tr>
      <w:tr>
        <w:trPr>
          <w:trHeight w:val="353" w:hRule="atLeast"/>
        </w:trPr>
        <w:tc>
          <w:tcPr>
            <w:tcW w:w="2773" w:type="dxa"/>
            <w:shd w:val="clear" w:color="auto" w:fill="F4F6F9"/>
          </w:tcPr>
          <w:p>
            <w:pPr>
              <w:pStyle w:val="TableParagraph"/>
              <w:rPr>
                <w:sz w:val="15"/>
              </w:rPr>
            </w:pPr>
            <w:r>
              <w:rPr>
                <w:color w:val="191919"/>
                <w:w w:val="105"/>
                <w:sz w:val="15"/>
              </w:rPr>
              <w:t>Flawed</w:t>
            </w:r>
            <w:r>
              <w:rPr>
                <w:color w:val="191919"/>
                <w:spacing w:val="-5"/>
                <w:w w:val="105"/>
                <w:sz w:val="15"/>
              </w:rPr>
              <w:t> </w:t>
            </w:r>
            <w:r>
              <w:rPr>
                <w:color w:val="191919"/>
                <w:spacing w:val="-5"/>
                <w:w w:val="110"/>
                <w:sz w:val="15"/>
              </w:rPr>
              <w:t>gem</w:t>
            </w:r>
          </w:p>
        </w:tc>
        <w:tc>
          <w:tcPr>
            <w:tcW w:w="3613" w:type="dxa"/>
            <w:shd w:val="clear" w:color="auto" w:fill="F4F6F9"/>
          </w:tcPr>
          <w:p>
            <w:pPr>
              <w:pStyle w:val="TableParagraph"/>
              <w:ind w:left="114"/>
              <w:rPr>
                <w:sz w:val="15"/>
              </w:rPr>
            </w:pPr>
            <w:r>
              <w:rPr>
                <w:color w:val="191919"/>
                <w:spacing w:val="-5"/>
                <w:w w:val="115"/>
                <w:sz w:val="15"/>
              </w:rPr>
              <w:t>5%</w:t>
            </w:r>
          </w:p>
        </w:tc>
        <w:tc>
          <w:tcPr>
            <w:tcW w:w="4148" w:type="dxa"/>
            <w:tcBorders>
              <w:right w:val="single" w:sz="2" w:space="0" w:color="DCDCDC"/>
            </w:tcBorders>
            <w:shd w:val="clear" w:color="auto" w:fill="F4F6F9"/>
          </w:tcPr>
          <w:p>
            <w:pPr>
              <w:pStyle w:val="TableParagraph"/>
              <w:ind w:left="121"/>
              <w:rPr>
                <w:sz w:val="15"/>
              </w:rPr>
            </w:pPr>
            <w:r>
              <w:rPr>
                <w:color w:val="191919"/>
                <w:sz w:val="15"/>
              </w:rPr>
              <w:t>Random</w:t>
            </w:r>
            <w:r>
              <w:rPr>
                <w:color w:val="191919"/>
                <w:spacing w:val="42"/>
                <w:sz w:val="15"/>
              </w:rPr>
              <w:t> </w:t>
            </w:r>
            <w:r>
              <w:rPr>
                <w:color w:val="191919"/>
                <w:sz w:val="15"/>
              </w:rPr>
              <w:t>Apotheosis</w:t>
            </w:r>
            <w:r>
              <w:rPr>
                <w:color w:val="191919"/>
                <w:spacing w:val="42"/>
                <w:sz w:val="15"/>
              </w:rPr>
              <w:t> </w:t>
            </w:r>
            <w:r>
              <w:rPr>
                <w:color w:val="191919"/>
                <w:sz w:val="15"/>
              </w:rPr>
              <w:t>flawed</w:t>
            </w:r>
            <w:r>
              <w:rPr>
                <w:color w:val="191919"/>
                <w:spacing w:val="42"/>
                <w:sz w:val="15"/>
              </w:rPr>
              <w:t> </w:t>
            </w:r>
            <w:r>
              <w:rPr>
                <w:color w:val="191919"/>
                <w:spacing w:val="-5"/>
                <w:sz w:val="15"/>
              </w:rPr>
              <w:t>gem</w:t>
            </w:r>
          </w:p>
        </w:tc>
      </w:tr>
    </w:tbl>
    <w:p>
      <w:pPr>
        <w:spacing w:before="196"/>
        <w:ind w:left="115" w:right="0" w:firstLine="0"/>
        <w:jc w:val="left"/>
        <w:rPr>
          <w:rFonts w:ascii="Arial"/>
          <w:b/>
          <w:sz w:val="19"/>
        </w:rPr>
      </w:pPr>
      <w:r>
        <w:rPr>
          <w:rFonts w:ascii="Arial"/>
          <w:b/>
          <w:color w:val="3979B4"/>
          <w:w w:val="125"/>
          <w:sz w:val="19"/>
        </w:rPr>
        <w:t>Steel</w:t>
      </w:r>
      <w:r>
        <w:rPr>
          <w:rFonts w:ascii="Arial"/>
          <w:b/>
          <w:color w:val="3979B4"/>
          <w:spacing w:val="-15"/>
          <w:w w:val="125"/>
          <w:sz w:val="19"/>
        </w:rPr>
        <w:t> </w:t>
      </w:r>
      <w:r>
        <w:rPr>
          <w:rFonts w:ascii="Arial"/>
          <w:b/>
          <w:color w:val="3979B4"/>
          <w:w w:val="125"/>
          <w:sz w:val="19"/>
        </w:rPr>
        <w:t>Loot</w:t>
      </w:r>
      <w:r>
        <w:rPr>
          <w:rFonts w:ascii="Arial"/>
          <w:b/>
          <w:color w:val="3979B4"/>
          <w:spacing w:val="-15"/>
          <w:w w:val="125"/>
          <w:sz w:val="19"/>
        </w:rPr>
        <w:t> </w:t>
      </w:r>
      <w:r>
        <w:rPr>
          <w:rFonts w:ascii="Arial"/>
          <w:b/>
          <w:color w:val="3979B4"/>
          <w:w w:val="125"/>
          <w:sz w:val="19"/>
        </w:rPr>
        <w:t>Box</w:t>
      </w:r>
      <w:r>
        <w:rPr>
          <w:rFonts w:ascii="Arial"/>
          <w:b/>
          <w:color w:val="3979B4"/>
          <w:spacing w:val="-14"/>
          <w:w w:val="125"/>
          <w:sz w:val="19"/>
        </w:rPr>
        <w:t> </w:t>
      </w:r>
      <w:r>
        <w:rPr>
          <w:rFonts w:ascii="Arial"/>
          <w:b/>
          <w:color w:val="3979B4"/>
          <w:w w:val="125"/>
          <w:sz w:val="19"/>
        </w:rPr>
        <w:t>(Tier</w:t>
      </w:r>
      <w:r>
        <w:rPr>
          <w:rFonts w:ascii="Arial"/>
          <w:b/>
          <w:color w:val="3979B4"/>
          <w:spacing w:val="-15"/>
          <w:w w:val="125"/>
          <w:sz w:val="19"/>
        </w:rPr>
        <w:t> </w:t>
      </w:r>
      <w:r>
        <w:rPr>
          <w:rFonts w:ascii="Arial"/>
          <w:b/>
          <w:color w:val="3979B4"/>
          <w:w w:val="125"/>
          <w:sz w:val="19"/>
        </w:rPr>
        <w:t>2</w:t>
      </w:r>
      <w:r>
        <w:rPr>
          <w:rFonts w:ascii="Arial"/>
          <w:b/>
          <w:color w:val="3979B4"/>
          <w:spacing w:val="-14"/>
          <w:w w:val="125"/>
          <w:sz w:val="19"/>
        </w:rPr>
        <w:t> </w:t>
      </w:r>
      <w:r>
        <w:rPr>
          <w:rFonts w:ascii="Arial"/>
          <w:b/>
          <w:color w:val="3979B4"/>
          <w:spacing w:val="-2"/>
          <w:w w:val="125"/>
          <w:sz w:val="19"/>
        </w:rPr>
        <w:t>quests)</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773"/>
        <w:gridCol w:w="3613"/>
        <w:gridCol w:w="4148"/>
      </w:tblGrid>
      <w:tr>
        <w:trPr>
          <w:trHeight w:val="377" w:hRule="atLeast"/>
        </w:trPr>
        <w:tc>
          <w:tcPr>
            <w:tcW w:w="10534" w:type="dxa"/>
            <w:gridSpan w:val="3"/>
            <w:tcBorders>
              <w:top w:val="nil"/>
              <w:left w:val="nil"/>
              <w:right w:val="nil"/>
            </w:tcBorders>
            <w:shd w:val="clear" w:color="auto" w:fill="19395B"/>
          </w:tcPr>
          <w:p>
            <w:pPr>
              <w:pStyle w:val="TableParagraph"/>
              <w:tabs>
                <w:tab w:pos="2883" w:val="left" w:leader="none"/>
                <w:tab w:pos="6503" w:val="left" w:leader="none"/>
              </w:tabs>
              <w:spacing w:before="101"/>
              <w:ind w:left="115"/>
              <w:rPr>
                <w:rFonts w:ascii="Arial"/>
                <w:b/>
                <w:sz w:val="15"/>
              </w:rPr>
            </w:pPr>
            <w:r>
              <w:rPr>
                <w:rFonts w:ascii="Arial"/>
                <w:b/>
                <w:color w:val="FFFFFF"/>
                <w:spacing w:val="-4"/>
                <w:w w:val="115"/>
                <w:sz w:val="15"/>
              </w:rPr>
              <w:t>Drop</w:t>
            </w:r>
            <w:r>
              <w:rPr>
                <w:rFonts w:ascii="Arial"/>
                <w:b/>
                <w:color w:val="FFFFFF"/>
                <w:sz w:val="15"/>
              </w:rPr>
              <w:tab/>
            </w:r>
            <w:r>
              <w:rPr>
                <w:rFonts w:ascii="Arial"/>
                <w:b/>
                <w:color w:val="FFFFFF"/>
                <w:spacing w:val="-2"/>
                <w:w w:val="115"/>
                <w:sz w:val="15"/>
              </w:rPr>
              <w:t>Weight</w:t>
            </w:r>
            <w:r>
              <w:rPr>
                <w:rFonts w:ascii="Arial"/>
                <w:b/>
                <w:color w:val="FFFFFF"/>
                <w:sz w:val="15"/>
              </w:rPr>
              <w:tab/>
            </w:r>
            <w:r>
              <w:rPr>
                <w:rFonts w:ascii="Arial"/>
                <w:b/>
                <w:color w:val="FFFFFF"/>
                <w:spacing w:val="-2"/>
                <w:w w:val="115"/>
                <w:sz w:val="15"/>
              </w:rPr>
              <w:t>Examples</w:t>
            </w:r>
          </w:p>
        </w:tc>
      </w:tr>
      <w:tr>
        <w:trPr>
          <w:trHeight w:val="353" w:hRule="atLeast"/>
        </w:trPr>
        <w:tc>
          <w:tcPr>
            <w:tcW w:w="2773" w:type="dxa"/>
          </w:tcPr>
          <w:p>
            <w:pPr>
              <w:pStyle w:val="TableParagraph"/>
              <w:rPr>
                <w:sz w:val="15"/>
              </w:rPr>
            </w:pPr>
            <w:r>
              <w:rPr>
                <w:color w:val="191919"/>
                <w:w w:val="105"/>
                <w:sz w:val="15"/>
              </w:rPr>
              <w:t>Steel/Manasteel</w:t>
            </w:r>
            <w:r>
              <w:rPr>
                <w:color w:val="191919"/>
                <w:spacing w:val="-8"/>
                <w:w w:val="105"/>
                <w:sz w:val="15"/>
              </w:rPr>
              <w:t> </w:t>
            </w:r>
            <w:r>
              <w:rPr>
                <w:color w:val="191919"/>
                <w:w w:val="105"/>
                <w:sz w:val="15"/>
              </w:rPr>
              <w:t>gear</w:t>
            </w:r>
            <w:r>
              <w:rPr>
                <w:color w:val="191919"/>
                <w:spacing w:val="-8"/>
                <w:w w:val="105"/>
                <w:sz w:val="15"/>
              </w:rPr>
              <w:t> </w:t>
            </w:r>
            <w:r>
              <w:rPr>
                <w:color w:val="191919"/>
                <w:spacing w:val="-4"/>
                <w:w w:val="105"/>
                <w:sz w:val="15"/>
              </w:rPr>
              <w:t>piece</w:t>
            </w:r>
          </w:p>
        </w:tc>
        <w:tc>
          <w:tcPr>
            <w:tcW w:w="3613" w:type="dxa"/>
          </w:tcPr>
          <w:p>
            <w:pPr>
              <w:pStyle w:val="TableParagraph"/>
              <w:ind w:left="114"/>
              <w:rPr>
                <w:sz w:val="15"/>
              </w:rPr>
            </w:pPr>
            <w:r>
              <w:rPr>
                <w:color w:val="191919"/>
                <w:spacing w:val="-5"/>
                <w:w w:val="115"/>
                <w:sz w:val="15"/>
              </w:rPr>
              <w:t>25%</w:t>
            </w:r>
          </w:p>
        </w:tc>
        <w:tc>
          <w:tcPr>
            <w:tcW w:w="4148" w:type="dxa"/>
            <w:tcBorders>
              <w:right w:val="single" w:sz="2" w:space="0" w:color="DCDCDC"/>
            </w:tcBorders>
          </w:tcPr>
          <w:p>
            <w:pPr>
              <w:pStyle w:val="TableParagraph"/>
              <w:ind w:left="121"/>
              <w:rPr>
                <w:sz w:val="15"/>
              </w:rPr>
            </w:pPr>
            <w:r>
              <w:rPr>
                <w:color w:val="191919"/>
                <w:spacing w:val="-2"/>
                <w:w w:val="110"/>
                <w:sz w:val="15"/>
              </w:rPr>
              <w:t>Steel</w:t>
            </w:r>
            <w:r>
              <w:rPr>
                <w:color w:val="191919"/>
                <w:spacing w:val="-3"/>
                <w:w w:val="110"/>
                <w:sz w:val="15"/>
              </w:rPr>
              <w:t> </w:t>
            </w:r>
            <w:r>
              <w:rPr>
                <w:color w:val="191919"/>
                <w:spacing w:val="-2"/>
                <w:w w:val="110"/>
                <w:sz w:val="15"/>
              </w:rPr>
              <w:t>sword,</w:t>
            </w:r>
            <w:r>
              <w:rPr>
                <w:color w:val="191919"/>
                <w:spacing w:val="-3"/>
                <w:w w:val="110"/>
                <w:sz w:val="15"/>
              </w:rPr>
              <w:t> </w:t>
            </w:r>
            <w:r>
              <w:rPr>
                <w:color w:val="191919"/>
                <w:spacing w:val="-2"/>
                <w:w w:val="110"/>
                <w:sz w:val="15"/>
              </w:rPr>
              <w:t>manasteel</w:t>
            </w:r>
            <w:r>
              <w:rPr>
                <w:color w:val="191919"/>
                <w:spacing w:val="-3"/>
                <w:w w:val="110"/>
                <w:sz w:val="15"/>
              </w:rPr>
              <w:t> </w:t>
            </w:r>
            <w:r>
              <w:rPr>
                <w:color w:val="191919"/>
                <w:spacing w:val="-4"/>
                <w:w w:val="110"/>
                <w:sz w:val="15"/>
              </w:rPr>
              <w:t>armor</w:t>
            </w:r>
          </w:p>
        </w:tc>
      </w:tr>
      <w:tr>
        <w:trPr>
          <w:trHeight w:val="353" w:hRule="atLeast"/>
        </w:trPr>
        <w:tc>
          <w:tcPr>
            <w:tcW w:w="2773" w:type="dxa"/>
            <w:shd w:val="clear" w:color="auto" w:fill="F4F6F9"/>
          </w:tcPr>
          <w:p>
            <w:pPr>
              <w:pStyle w:val="TableParagraph"/>
              <w:rPr>
                <w:sz w:val="15"/>
              </w:rPr>
            </w:pPr>
            <w:r>
              <w:rPr>
                <w:color w:val="191919"/>
                <w:sz w:val="15"/>
              </w:rPr>
              <w:t>Tier</w:t>
            </w:r>
            <w:r>
              <w:rPr>
                <w:color w:val="191919"/>
                <w:spacing w:val="29"/>
                <w:sz w:val="15"/>
              </w:rPr>
              <w:t> </w:t>
            </w:r>
            <w:r>
              <w:rPr>
                <w:color w:val="191919"/>
                <w:sz w:val="15"/>
              </w:rPr>
              <w:t>2</w:t>
            </w:r>
            <w:r>
              <w:rPr>
                <w:color w:val="191919"/>
                <w:spacing w:val="29"/>
                <w:sz w:val="15"/>
              </w:rPr>
              <w:t> </w:t>
            </w:r>
            <w:r>
              <w:rPr>
                <w:color w:val="191919"/>
                <w:sz w:val="15"/>
              </w:rPr>
              <w:t>materials</w:t>
            </w:r>
            <w:r>
              <w:rPr>
                <w:color w:val="191919"/>
                <w:spacing w:val="30"/>
                <w:sz w:val="15"/>
              </w:rPr>
              <w:t> </w:t>
            </w:r>
            <w:r>
              <w:rPr>
                <w:color w:val="191919"/>
                <w:sz w:val="15"/>
              </w:rPr>
              <w:t>(16-</w:t>
            </w:r>
            <w:r>
              <w:rPr>
                <w:color w:val="191919"/>
                <w:spacing w:val="-5"/>
                <w:sz w:val="15"/>
              </w:rPr>
              <w:t>32)</w:t>
            </w:r>
          </w:p>
        </w:tc>
        <w:tc>
          <w:tcPr>
            <w:tcW w:w="3613" w:type="dxa"/>
            <w:shd w:val="clear" w:color="auto" w:fill="F4F6F9"/>
          </w:tcPr>
          <w:p>
            <w:pPr>
              <w:pStyle w:val="TableParagraph"/>
              <w:ind w:left="114"/>
              <w:rPr>
                <w:sz w:val="15"/>
              </w:rPr>
            </w:pPr>
            <w:r>
              <w:rPr>
                <w:color w:val="191919"/>
                <w:spacing w:val="-5"/>
                <w:w w:val="115"/>
                <w:sz w:val="15"/>
              </w:rPr>
              <w:t>20%</w:t>
            </w:r>
          </w:p>
        </w:tc>
        <w:tc>
          <w:tcPr>
            <w:tcW w:w="4148" w:type="dxa"/>
            <w:tcBorders>
              <w:right w:val="single" w:sz="2" w:space="0" w:color="DCDCDC"/>
            </w:tcBorders>
            <w:shd w:val="clear" w:color="auto" w:fill="F4F6F9"/>
          </w:tcPr>
          <w:p>
            <w:pPr>
              <w:pStyle w:val="TableParagraph"/>
              <w:ind w:left="121"/>
              <w:rPr>
                <w:sz w:val="15"/>
              </w:rPr>
            </w:pPr>
            <w:r>
              <w:rPr>
                <w:color w:val="191919"/>
                <w:spacing w:val="-2"/>
                <w:w w:val="110"/>
                <w:sz w:val="15"/>
              </w:rPr>
              <w:t>Steel</w:t>
            </w:r>
            <w:r>
              <w:rPr>
                <w:color w:val="191919"/>
                <w:w w:val="110"/>
                <w:sz w:val="15"/>
              </w:rPr>
              <w:t> </w:t>
            </w:r>
            <w:r>
              <w:rPr>
                <w:color w:val="191919"/>
                <w:spacing w:val="-2"/>
                <w:w w:val="110"/>
                <w:sz w:val="15"/>
              </w:rPr>
              <w:t>ingots,</w:t>
            </w:r>
            <w:r>
              <w:rPr>
                <w:color w:val="191919"/>
                <w:spacing w:val="1"/>
                <w:w w:val="110"/>
                <w:sz w:val="15"/>
              </w:rPr>
              <w:t> </w:t>
            </w:r>
            <w:r>
              <w:rPr>
                <w:color w:val="191919"/>
                <w:spacing w:val="-2"/>
                <w:w w:val="110"/>
                <w:sz w:val="15"/>
              </w:rPr>
              <w:t>manasteel,</w:t>
            </w:r>
            <w:r>
              <w:rPr>
                <w:color w:val="191919"/>
                <w:spacing w:val="1"/>
                <w:w w:val="110"/>
                <w:sz w:val="15"/>
              </w:rPr>
              <w:t> </w:t>
            </w:r>
            <w:r>
              <w:rPr>
                <w:color w:val="191919"/>
                <w:spacing w:val="-2"/>
                <w:w w:val="110"/>
                <w:sz w:val="15"/>
              </w:rPr>
              <w:t>steeleaf,</w:t>
            </w:r>
            <w:r>
              <w:rPr>
                <w:color w:val="191919"/>
                <w:spacing w:val="1"/>
                <w:w w:val="110"/>
                <w:sz w:val="15"/>
              </w:rPr>
              <w:t> </w:t>
            </w:r>
            <w:r>
              <w:rPr>
                <w:color w:val="191919"/>
                <w:spacing w:val="-2"/>
                <w:w w:val="110"/>
                <w:sz w:val="15"/>
              </w:rPr>
              <w:t>ironwood</w:t>
            </w:r>
          </w:p>
        </w:tc>
      </w:tr>
      <w:tr>
        <w:trPr>
          <w:trHeight w:val="353" w:hRule="atLeast"/>
        </w:trPr>
        <w:tc>
          <w:tcPr>
            <w:tcW w:w="2773" w:type="dxa"/>
          </w:tcPr>
          <w:p>
            <w:pPr>
              <w:pStyle w:val="TableParagraph"/>
              <w:rPr>
                <w:sz w:val="15"/>
              </w:rPr>
            </w:pPr>
            <w:r>
              <w:rPr>
                <w:color w:val="191919"/>
                <w:sz w:val="15"/>
              </w:rPr>
              <w:t>Uncommon/Rare</w:t>
            </w:r>
            <w:r>
              <w:rPr>
                <w:color w:val="191919"/>
                <w:spacing w:val="41"/>
                <w:sz w:val="15"/>
              </w:rPr>
              <w:t> </w:t>
            </w:r>
            <w:r>
              <w:rPr>
                <w:color w:val="191919"/>
                <w:sz w:val="15"/>
              </w:rPr>
              <w:t>affix</w:t>
            </w:r>
            <w:r>
              <w:rPr>
                <w:color w:val="191919"/>
                <w:spacing w:val="41"/>
                <w:sz w:val="15"/>
              </w:rPr>
              <w:t> </w:t>
            </w:r>
            <w:r>
              <w:rPr>
                <w:color w:val="191919"/>
                <w:spacing w:val="-4"/>
                <w:sz w:val="15"/>
              </w:rPr>
              <w:t>gear</w:t>
            </w:r>
          </w:p>
        </w:tc>
        <w:tc>
          <w:tcPr>
            <w:tcW w:w="3613" w:type="dxa"/>
          </w:tcPr>
          <w:p>
            <w:pPr>
              <w:pStyle w:val="TableParagraph"/>
              <w:ind w:left="114"/>
              <w:rPr>
                <w:sz w:val="15"/>
              </w:rPr>
            </w:pPr>
            <w:r>
              <w:rPr>
                <w:color w:val="191919"/>
                <w:spacing w:val="-5"/>
                <w:w w:val="115"/>
                <w:sz w:val="15"/>
              </w:rPr>
              <w:t>20%</w:t>
            </w:r>
          </w:p>
        </w:tc>
        <w:tc>
          <w:tcPr>
            <w:tcW w:w="4148" w:type="dxa"/>
            <w:tcBorders>
              <w:right w:val="single" w:sz="2" w:space="0" w:color="DCDCDC"/>
            </w:tcBorders>
          </w:tcPr>
          <w:p>
            <w:pPr>
              <w:pStyle w:val="TableParagraph"/>
              <w:ind w:left="121"/>
              <w:rPr>
                <w:sz w:val="15"/>
              </w:rPr>
            </w:pPr>
            <w:r>
              <w:rPr>
                <w:color w:val="191919"/>
                <w:sz w:val="15"/>
              </w:rPr>
              <w:t>Random</w:t>
            </w:r>
            <w:r>
              <w:rPr>
                <w:color w:val="191919"/>
                <w:spacing w:val="33"/>
                <w:sz w:val="15"/>
              </w:rPr>
              <w:t> </w:t>
            </w:r>
            <w:r>
              <w:rPr>
                <w:color w:val="191919"/>
                <w:sz w:val="15"/>
              </w:rPr>
              <w:t>steel-tier</w:t>
            </w:r>
            <w:r>
              <w:rPr>
                <w:color w:val="191919"/>
                <w:spacing w:val="34"/>
                <w:sz w:val="15"/>
              </w:rPr>
              <w:t> </w:t>
            </w:r>
            <w:r>
              <w:rPr>
                <w:color w:val="191919"/>
                <w:sz w:val="15"/>
              </w:rPr>
              <w:t>with</w:t>
            </w:r>
            <w:r>
              <w:rPr>
                <w:color w:val="191919"/>
                <w:spacing w:val="33"/>
                <w:sz w:val="15"/>
              </w:rPr>
              <w:t> </w:t>
            </w:r>
            <w:r>
              <w:rPr>
                <w:color w:val="191919"/>
                <w:sz w:val="15"/>
              </w:rPr>
              <w:t>Uncommon</w:t>
            </w:r>
            <w:r>
              <w:rPr>
                <w:color w:val="191919"/>
                <w:spacing w:val="34"/>
                <w:sz w:val="15"/>
              </w:rPr>
              <w:t> </w:t>
            </w:r>
            <w:r>
              <w:rPr>
                <w:color w:val="191919"/>
                <w:sz w:val="15"/>
              </w:rPr>
              <w:t>or</w:t>
            </w:r>
            <w:r>
              <w:rPr>
                <w:color w:val="191919"/>
                <w:spacing w:val="33"/>
                <w:sz w:val="15"/>
              </w:rPr>
              <w:t> </w:t>
            </w:r>
            <w:r>
              <w:rPr>
                <w:color w:val="191919"/>
                <w:sz w:val="15"/>
              </w:rPr>
              <w:t>Rare</w:t>
            </w:r>
            <w:r>
              <w:rPr>
                <w:color w:val="191919"/>
                <w:spacing w:val="34"/>
                <w:sz w:val="15"/>
              </w:rPr>
              <w:t> </w:t>
            </w:r>
            <w:r>
              <w:rPr>
                <w:color w:val="191919"/>
                <w:spacing w:val="-4"/>
                <w:sz w:val="15"/>
              </w:rPr>
              <w:t>affix</w:t>
            </w:r>
          </w:p>
        </w:tc>
      </w:tr>
      <w:tr>
        <w:trPr>
          <w:trHeight w:val="353" w:hRule="atLeast"/>
        </w:trPr>
        <w:tc>
          <w:tcPr>
            <w:tcW w:w="2773" w:type="dxa"/>
            <w:shd w:val="clear" w:color="auto" w:fill="F4F6F9"/>
          </w:tcPr>
          <w:p>
            <w:pPr>
              <w:pStyle w:val="TableParagraph"/>
              <w:rPr>
                <w:sz w:val="15"/>
              </w:rPr>
            </w:pPr>
            <w:r>
              <w:rPr>
                <w:color w:val="191919"/>
                <w:w w:val="105"/>
                <w:sz w:val="15"/>
              </w:rPr>
              <w:t>Enchanted</w:t>
            </w:r>
            <w:r>
              <w:rPr>
                <w:color w:val="191919"/>
                <w:spacing w:val="8"/>
                <w:w w:val="105"/>
                <w:sz w:val="15"/>
              </w:rPr>
              <w:t> </w:t>
            </w:r>
            <w:r>
              <w:rPr>
                <w:color w:val="191919"/>
                <w:w w:val="105"/>
                <w:sz w:val="15"/>
              </w:rPr>
              <w:t>book</w:t>
            </w:r>
            <w:r>
              <w:rPr>
                <w:color w:val="191919"/>
                <w:spacing w:val="9"/>
                <w:w w:val="105"/>
                <w:sz w:val="15"/>
              </w:rPr>
              <w:t> </w:t>
            </w:r>
            <w:r>
              <w:rPr>
                <w:color w:val="191919"/>
                <w:w w:val="105"/>
                <w:sz w:val="15"/>
              </w:rPr>
              <w:t>(level</w:t>
            </w:r>
            <w:r>
              <w:rPr>
                <w:color w:val="191919"/>
                <w:spacing w:val="9"/>
                <w:w w:val="105"/>
                <w:sz w:val="15"/>
              </w:rPr>
              <w:t> </w:t>
            </w:r>
            <w:r>
              <w:rPr>
                <w:color w:val="191919"/>
                <w:w w:val="105"/>
                <w:sz w:val="15"/>
              </w:rPr>
              <w:t>2-</w:t>
            </w:r>
            <w:r>
              <w:rPr>
                <w:color w:val="191919"/>
                <w:spacing w:val="-5"/>
                <w:w w:val="105"/>
                <w:sz w:val="15"/>
              </w:rPr>
              <w:t>4)</w:t>
            </w:r>
          </w:p>
        </w:tc>
        <w:tc>
          <w:tcPr>
            <w:tcW w:w="3613" w:type="dxa"/>
            <w:shd w:val="clear" w:color="auto" w:fill="F4F6F9"/>
          </w:tcPr>
          <w:p>
            <w:pPr>
              <w:pStyle w:val="TableParagraph"/>
              <w:ind w:left="114"/>
              <w:rPr>
                <w:sz w:val="15"/>
              </w:rPr>
            </w:pPr>
            <w:r>
              <w:rPr>
                <w:color w:val="191919"/>
                <w:spacing w:val="-5"/>
                <w:w w:val="115"/>
                <w:sz w:val="15"/>
              </w:rPr>
              <w:t>15%</w:t>
            </w:r>
          </w:p>
        </w:tc>
        <w:tc>
          <w:tcPr>
            <w:tcW w:w="4148" w:type="dxa"/>
            <w:tcBorders>
              <w:right w:val="single" w:sz="2" w:space="0" w:color="DCDCDC"/>
            </w:tcBorders>
            <w:shd w:val="clear" w:color="auto" w:fill="F4F6F9"/>
          </w:tcPr>
          <w:p>
            <w:pPr>
              <w:pStyle w:val="TableParagraph"/>
              <w:ind w:left="121"/>
              <w:rPr>
                <w:sz w:val="15"/>
              </w:rPr>
            </w:pPr>
            <w:r>
              <w:rPr>
                <w:color w:val="191919"/>
                <w:sz w:val="15"/>
              </w:rPr>
              <w:t>Mid-tier</w:t>
            </w:r>
            <w:r>
              <w:rPr>
                <w:color w:val="191919"/>
                <w:spacing w:val="7"/>
                <w:sz w:val="15"/>
              </w:rPr>
              <w:t> </w:t>
            </w:r>
            <w:r>
              <w:rPr>
                <w:color w:val="191919"/>
                <w:spacing w:val="-2"/>
                <w:sz w:val="15"/>
              </w:rPr>
              <w:t>enchantments</w:t>
            </w:r>
          </w:p>
        </w:tc>
      </w:tr>
      <w:tr>
        <w:trPr>
          <w:trHeight w:val="353" w:hRule="atLeast"/>
        </w:trPr>
        <w:tc>
          <w:tcPr>
            <w:tcW w:w="2773" w:type="dxa"/>
          </w:tcPr>
          <w:p>
            <w:pPr>
              <w:pStyle w:val="TableParagraph"/>
              <w:rPr>
                <w:sz w:val="15"/>
              </w:rPr>
            </w:pPr>
            <w:r>
              <w:rPr>
                <w:color w:val="191919"/>
                <w:w w:val="105"/>
                <w:sz w:val="15"/>
              </w:rPr>
              <w:t>Dimensional</w:t>
            </w:r>
            <w:r>
              <w:rPr>
                <w:color w:val="191919"/>
                <w:spacing w:val="9"/>
                <w:w w:val="105"/>
                <w:sz w:val="15"/>
              </w:rPr>
              <w:t> </w:t>
            </w:r>
            <w:r>
              <w:rPr>
                <w:color w:val="191919"/>
                <w:w w:val="105"/>
                <w:sz w:val="15"/>
              </w:rPr>
              <w:t>food</w:t>
            </w:r>
            <w:r>
              <w:rPr>
                <w:color w:val="191919"/>
                <w:spacing w:val="10"/>
                <w:w w:val="105"/>
                <w:sz w:val="15"/>
              </w:rPr>
              <w:t> </w:t>
            </w:r>
            <w:r>
              <w:rPr>
                <w:color w:val="191919"/>
                <w:spacing w:val="-4"/>
                <w:w w:val="105"/>
                <w:sz w:val="15"/>
              </w:rPr>
              <w:t>pack</w:t>
            </w:r>
          </w:p>
        </w:tc>
        <w:tc>
          <w:tcPr>
            <w:tcW w:w="3613" w:type="dxa"/>
          </w:tcPr>
          <w:p>
            <w:pPr>
              <w:pStyle w:val="TableParagraph"/>
              <w:ind w:left="114"/>
              <w:rPr>
                <w:sz w:val="15"/>
              </w:rPr>
            </w:pPr>
            <w:r>
              <w:rPr>
                <w:color w:val="191919"/>
                <w:spacing w:val="-5"/>
                <w:w w:val="115"/>
                <w:sz w:val="15"/>
              </w:rPr>
              <w:t>10%</w:t>
            </w:r>
          </w:p>
        </w:tc>
        <w:tc>
          <w:tcPr>
            <w:tcW w:w="4148" w:type="dxa"/>
            <w:tcBorders>
              <w:right w:val="single" w:sz="2" w:space="0" w:color="DCDCDC"/>
            </w:tcBorders>
          </w:tcPr>
          <w:p>
            <w:pPr>
              <w:pStyle w:val="TableParagraph"/>
              <w:ind w:left="121"/>
              <w:rPr>
                <w:sz w:val="15"/>
              </w:rPr>
            </w:pPr>
            <w:r>
              <w:rPr>
                <w:color w:val="191919"/>
                <w:w w:val="105"/>
                <w:sz w:val="15"/>
              </w:rPr>
              <w:t>5-8</w:t>
            </w:r>
            <w:r>
              <w:rPr>
                <w:color w:val="191919"/>
                <w:spacing w:val="4"/>
                <w:w w:val="105"/>
                <w:sz w:val="15"/>
              </w:rPr>
              <w:t> </w:t>
            </w:r>
            <w:r>
              <w:rPr>
                <w:color w:val="191919"/>
                <w:w w:val="105"/>
                <w:sz w:val="15"/>
              </w:rPr>
              <w:t>foods</w:t>
            </w:r>
            <w:r>
              <w:rPr>
                <w:color w:val="191919"/>
                <w:spacing w:val="5"/>
                <w:w w:val="105"/>
                <w:sz w:val="15"/>
              </w:rPr>
              <w:t> </w:t>
            </w:r>
            <w:r>
              <w:rPr>
                <w:color w:val="191919"/>
                <w:w w:val="105"/>
                <w:sz w:val="15"/>
              </w:rPr>
              <w:t>from</w:t>
            </w:r>
            <w:r>
              <w:rPr>
                <w:color w:val="191919"/>
                <w:spacing w:val="5"/>
                <w:w w:val="105"/>
                <w:sz w:val="15"/>
              </w:rPr>
              <w:t> </w:t>
            </w:r>
            <w:r>
              <w:rPr>
                <w:color w:val="191919"/>
                <w:w w:val="105"/>
                <w:sz w:val="15"/>
              </w:rPr>
              <w:t>Tier</w:t>
            </w:r>
            <w:r>
              <w:rPr>
                <w:color w:val="191919"/>
                <w:spacing w:val="5"/>
                <w:w w:val="105"/>
                <w:sz w:val="15"/>
              </w:rPr>
              <w:t> </w:t>
            </w:r>
            <w:r>
              <w:rPr>
                <w:color w:val="191919"/>
                <w:w w:val="105"/>
                <w:sz w:val="15"/>
              </w:rPr>
              <w:t>2</w:t>
            </w:r>
            <w:r>
              <w:rPr>
                <w:color w:val="191919"/>
                <w:spacing w:val="4"/>
                <w:w w:val="105"/>
                <w:sz w:val="15"/>
              </w:rPr>
              <w:t> </w:t>
            </w:r>
            <w:r>
              <w:rPr>
                <w:color w:val="191919"/>
                <w:spacing w:val="-2"/>
                <w:w w:val="105"/>
                <w:sz w:val="15"/>
              </w:rPr>
              <w:t>dimensions</w:t>
            </w:r>
          </w:p>
        </w:tc>
      </w:tr>
      <w:tr>
        <w:trPr>
          <w:trHeight w:val="353" w:hRule="atLeast"/>
        </w:trPr>
        <w:tc>
          <w:tcPr>
            <w:tcW w:w="2773" w:type="dxa"/>
            <w:shd w:val="clear" w:color="auto" w:fill="F4F6F9"/>
          </w:tcPr>
          <w:p>
            <w:pPr>
              <w:pStyle w:val="TableParagraph"/>
              <w:rPr>
                <w:sz w:val="15"/>
              </w:rPr>
            </w:pPr>
            <w:r>
              <w:rPr>
                <w:color w:val="191919"/>
                <w:w w:val="105"/>
                <w:sz w:val="15"/>
              </w:rPr>
              <w:t>Chipped/Normal</w:t>
            </w:r>
            <w:r>
              <w:rPr>
                <w:color w:val="191919"/>
                <w:spacing w:val="-11"/>
                <w:w w:val="105"/>
                <w:sz w:val="15"/>
              </w:rPr>
              <w:t> </w:t>
            </w:r>
            <w:r>
              <w:rPr>
                <w:color w:val="191919"/>
                <w:spacing w:val="-5"/>
                <w:w w:val="110"/>
                <w:sz w:val="15"/>
              </w:rPr>
              <w:t>gem</w:t>
            </w:r>
          </w:p>
        </w:tc>
        <w:tc>
          <w:tcPr>
            <w:tcW w:w="3613" w:type="dxa"/>
            <w:shd w:val="clear" w:color="auto" w:fill="F4F6F9"/>
          </w:tcPr>
          <w:p>
            <w:pPr>
              <w:pStyle w:val="TableParagraph"/>
              <w:ind w:left="114"/>
              <w:rPr>
                <w:sz w:val="15"/>
              </w:rPr>
            </w:pPr>
            <w:r>
              <w:rPr>
                <w:color w:val="191919"/>
                <w:spacing w:val="-5"/>
                <w:w w:val="115"/>
                <w:sz w:val="15"/>
              </w:rPr>
              <w:t>10%</w:t>
            </w:r>
          </w:p>
        </w:tc>
        <w:tc>
          <w:tcPr>
            <w:tcW w:w="4148" w:type="dxa"/>
            <w:tcBorders>
              <w:right w:val="single" w:sz="2" w:space="0" w:color="DCDCDC"/>
            </w:tcBorders>
            <w:shd w:val="clear" w:color="auto" w:fill="F4F6F9"/>
          </w:tcPr>
          <w:p>
            <w:pPr>
              <w:pStyle w:val="TableParagraph"/>
              <w:ind w:left="121"/>
              <w:rPr>
                <w:sz w:val="15"/>
              </w:rPr>
            </w:pPr>
            <w:r>
              <w:rPr>
                <w:color w:val="191919"/>
                <w:sz w:val="15"/>
              </w:rPr>
              <w:t>Random</w:t>
            </w:r>
            <w:r>
              <w:rPr>
                <w:color w:val="191919"/>
                <w:spacing w:val="48"/>
                <w:sz w:val="15"/>
              </w:rPr>
              <w:t> </w:t>
            </w:r>
            <w:r>
              <w:rPr>
                <w:color w:val="191919"/>
                <w:sz w:val="15"/>
              </w:rPr>
              <w:t>Apotheosis</w:t>
            </w:r>
            <w:r>
              <w:rPr>
                <w:color w:val="191919"/>
                <w:spacing w:val="48"/>
                <w:sz w:val="15"/>
              </w:rPr>
              <w:t> </w:t>
            </w:r>
            <w:r>
              <w:rPr>
                <w:color w:val="191919"/>
                <w:spacing w:val="-5"/>
                <w:sz w:val="15"/>
              </w:rPr>
              <w:t>gem</w:t>
            </w:r>
          </w:p>
        </w:tc>
      </w:tr>
    </w:tbl>
    <w:p>
      <w:pPr>
        <w:spacing w:before="196"/>
        <w:ind w:left="115" w:right="0" w:firstLine="0"/>
        <w:jc w:val="left"/>
        <w:rPr>
          <w:rFonts w:ascii="Arial"/>
          <w:b/>
          <w:sz w:val="19"/>
        </w:rPr>
      </w:pPr>
      <w:r>
        <w:rPr>
          <w:rFonts w:ascii="Arial"/>
          <w:b/>
          <w:color w:val="3979B4"/>
          <w:w w:val="120"/>
          <w:sz w:val="19"/>
        </w:rPr>
        <w:t>Tier</w:t>
      </w:r>
      <w:r>
        <w:rPr>
          <w:rFonts w:ascii="Arial"/>
          <w:b/>
          <w:color w:val="3979B4"/>
          <w:spacing w:val="5"/>
          <w:w w:val="120"/>
          <w:sz w:val="19"/>
        </w:rPr>
        <w:t> </w:t>
      </w:r>
      <w:r>
        <w:rPr>
          <w:rFonts w:ascii="Arial"/>
          <w:b/>
          <w:color w:val="3979B4"/>
          <w:w w:val="120"/>
          <w:sz w:val="19"/>
        </w:rPr>
        <w:t>3</w:t>
      </w:r>
      <w:r>
        <w:rPr>
          <w:rFonts w:ascii="Arial"/>
          <w:b/>
          <w:color w:val="3979B4"/>
          <w:spacing w:val="5"/>
          <w:w w:val="120"/>
          <w:sz w:val="19"/>
        </w:rPr>
        <w:t> </w:t>
      </w:r>
      <w:r>
        <w:rPr>
          <w:rFonts w:ascii="Arial"/>
          <w:b/>
          <w:color w:val="3979B4"/>
          <w:w w:val="120"/>
          <w:sz w:val="19"/>
        </w:rPr>
        <w:t>Loot</w:t>
      </w:r>
      <w:r>
        <w:rPr>
          <w:rFonts w:ascii="Arial"/>
          <w:b/>
          <w:color w:val="3979B4"/>
          <w:spacing w:val="5"/>
          <w:w w:val="120"/>
          <w:sz w:val="19"/>
        </w:rPr>
        <w:t> </w:t>
      </w:r>
      <w:r>
        <w:rPr>
          <w:rFonts w:ascii="Arial"/>
          <w:b/>
          <w:color w:val="3979B4"/>
          <w:spacing w:val="-5"/>
          <w:w w:val="120"/>
          <w:sz w:val="19"/>
        </w:rPr>
        <w:t>Box</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773"/>
        <w:gridCol w:w="3613"/>
        <w:gridCol w:w="4148"/>
      </w:tblGrid>
      <w:tr>
        <w:trPr>
          <w:trHeight w:val="377" w:hRule="atLeast"/>
        </w:trPr>
        <w:tc>
          <w:tcPr>
            <w:tcW w:w="10534" w:type="dxa"/>
            <w:gridSpan w:val="3"/>
            <w:tcBorders>
              <w:top w:val="nil"/>
              <w:left w:val="nil"/>
              <w:right w:val="nil"/>
            </w:tcBorders>
            <w:shd w:val="clear" w:color="auto" w:fill="19395B"/>
          </w:tcPr>
          <w:p>
            <w:pPr>
              <w:pStyle w:val="TableParagraph"/>
              <w:tabs>
                <w:tab w:pos="2883" w:val="left" w:leader="none"/>
                <w:tab w:pos="6503" w:val="left" w:leader="none"/>
              </w:tabs>
              <w:spacing w:before="101"/>
              <w:ind w:left="115"/>
              <w:rPr>
                <w:rFonts w:ascii="Arial"/>
                <w:b/>
                <w:sz w:val="15"/>
              </w:rPr>
            </w:pPr>
            <w:r>
              <w:rPr>
                <w:rFonts w:ascii="Arial"/>
                <w:b/>
                <w:color w:val="FFFFFF"/>
                <w:spacing w:val="-4"/>
                <w:w w:val="115"/>
                <w:sz w:val="15"/>
              </w:rPr>
              <w:t>Drop</w:t>
            </w:r>
            <w:r>
              <w:rPr>
                <w:rFonts w:ascii="Arial"/>
                <w:b/>
                <w:color w:val="FFFFFF"/>
                <w:sz w:val="15"/>
              </w:rPr>
              <w:tab/>
            </w:r>
            <w:r>
              <w:rPr>
                <w:rFonts w:ascii="Arial"/>
                <w:b/>
                <w:color w:val="FFFFFF"/>
                <w:spacing w:val="-2"/>
                <w:w w:val="115"/>
                <w:sz w:val="15"/>
              </w:rPr>
              <w:t>Weight</w:t>
            </w:r>
            <w:r>
              <w:rPr>
                <w:rFonts w:ascii="Arial"/>
                <w:b/>
                <w:color w:val="FFFFFF"/>
                <w:sz w:val="15"/>
              </w:rPr>
              <w:tab/>
            </w:r>
            <w:r>
              <w:rPr>
                <w:rFonts w:ascii="Arial"/>
                <w:b/>
                <w:color w:val="FFFFFF"/>
                <w:spacing w:val="-2"/>
                <w:w w:val="115"/>
                <w:sz w:val="15"/>
              </w:rPr>
              <w:t>Examples</w:t>
            </w:r>
          </w:p>
        </w:tc>
      </w:tr>
      <w:tr>
        <w:trPr>
          <w:trHeight w:val="353" w:hRule="atLeast"/>
        </w:trPr>
        <w:tc>
          <w:tcPr>
            <w:tcW w:w="2773" w:type="dxa"/>
          </w:tcPr>
          <w:p>
            <w:pPr>
              <w:pStyle w:val="TableParagraph"/>
              <w:rPr>
                <w:sz w:val="15"/>
              </w:rPr>
            </w:pPr>
            <w:r>
              <w:rPr>
                <w:color w:val="191919"/>
                <w:w w:val="105"/>
                <w:sz w:val="15"/>
              </w:rPr>
              <w:t>Diamond/Terrasteel</w:t>
            </w:r>
            <w:r>
              <w:rPr>
                <w:color w:val="191919"/>
                <w:spacing w:val="-9"/>
                <w:w w:val="105"/>
                <w:sz w:val="15"/>
              </w:rPr>
              <w:t> </w:t>
            </w:r>
            <w:r>
              <w:rPr>
                <w:color w:val="191919"/>
                <w:spacing w:val="-4"/>
                <w:w w:val="110"/>
                <w:sz w:val="15"/>
              </w:rPr>
              <w:t>gear</w:t>
            </w:r>
          </w:p>
        </w:tc>
        <w:tc>
          <w:tcPr>
            <w:tcW w:w="3613" w:type="dxa"/>
          </w:tcPr>
          <w:p>
            <w:pPr>
              <w:pStyle w:val="TableParagraph"/>
              <w:ind w:left="114"/>
              <w:rPr>
                <w:sz w:val="15"/>
              </w:rPr>
            </w:pPr>
            <w:r>
              <w:rPr>
                <w:color w:val="191919"/>
                <w:spacing w:val="-5"/>
                <w:w w:val="115"/>
                <w:sz w:val="15"/>
              </w:rPr>
              <w:t>20%</w:t>
            </w:r>
          </w:p>
        </w:tc>
        <w:tc>
          <w:tcPr>
            <w:tcW w:w="4148" w:type="dxa"/>
            <w:tcBorders>
              <w:right w:val="single" w:sz="2" w:space="0" w:color="DCDCDC"/>
            </w:tcBorders>
          </w:tcPr>
          <w:p>
            <w:pPr>
              <w:pStyle w:val="TableParagraph"/>
              <w:ind w:left="121"/>
              <w:rPr>
                <w:sz w:val="15"/>
              </w:rPr>
            </w:pPr>
            <w:r>
              <w:rPr>
                <w:color w:val="191919"/>
                <w:w w:val="110"/>
                <w:sz w:val="15"/>
              </w:rPr>
              <w:t>Diamond</w:t>
            </w:r>
            <w:r>
              <w:rPr>
                <w:color w:val="191919"/>
                <w:spacing w:val="-10"/>
                <w:w w:val="110"/>
                <w:sz w:val="15"/>
              </w:rPr>
              <w:t> </w:t>
            </w:r>
            <w:r>
              <w:rPr>
                <w:color w:val="191919"/>
                <w:w w:val="110"/>
                <w:sz w:val="15"/>
              </w:rPr>
              <w:t>gear,</w:t>
            </w:r>
            <w:r>
              <w:rPr>
                <w:color w:val="191919"/>
                <w:spacing w:val="-10"/>
                <w:w w:val="110"/>
                <w:sz w:val="15"/>
              </w:rPr>
              <w:t> </w:t>
            </w:r>
            <w:r>
              <w:rPr>
                <w:color w:val="191919"/>
                <w:w w:val="110"/>
                <w:sz w:val="15"/>
              </w:rPr>
              <w:t>terrasteel,</w:t>
            </w:r>
            <w:r>
              <w:rPr>
                <w:color w:val="191919"/>
                <w:spacing w:val="-10"/>
                <w:w w:val="110"/>
                <w:sz w:val="15"/>
              </w:rPr>
              <w:t> </w:t>
            </w:r>
            <w:r>
              <w:rPr>
                <w:color w:val="191919"/>
                <w:w w:val="110"/>
                <w:sz w:val="15"/>
              </w:rPr>
              <w:t>enderium</w:t>
            </w:r>
            <w:r>
              <w:rPr>
                <w:color w:val="191919"/>
                <w:spacing w:val="-10"/>
                <w:w w:val="110"/>
                <w:sz w:val="15"/>
              </w:rPr>
              <w:t> </w:t>
            </w:r>
            <w:r>
              <w:rPr>
                <w:color w:val="191919"/>
                <w:spacing w:val="-4"/>
                <w:w w:val="110"/>
                <w:sz w:val="15"/>
              </w:rPr>
              <w:t>tools</w:t>
            </w:r>
          </w:p>
        </w:tc>
      </w:tr>
      <w:tr>
        <w:trPr>
          <w:trHeight w:val="353" w:hRule="atLeast"/>
        </w:trPr>
        <w:tc>
          <w:tcPr>
            <w:tcW w:w="2773" w:type="dxa"/>
            <w:shd w:val="clear" w:color="auto" w:fill="F4F6F9"/>
          </w:tcPr>
          <w:p>
            <w:pPr>
              <w:pStyle w:val="TableParagraph"/>
              <w:rPr>
                <w:sz w:val="15"/>
              </w:rPr>
            </w:pPr>
            <w:r>
              <w:rPr>
                <w:color w:val="191919"/>
                <w:sz w:val="15"/>
              </w:rPr>
              <w:t>Tier</w:t>
            </w:r>
            <w:r>
              <w:rPr>
                <w:color w:val="191919"/>
                <w:spacing w:val="25"/>
                <w:sz w:val="15"/>
              </w:rPr>
              <w:t> </w:t>
            </w:r>
            <w:r>
              <w:rPr>
                <w:color w:val="191919"/>
                <w:sz w:val="15"/>
              </w:rPr>
              <w:t>3</w:t>
            </w:r>
            <w:r>
              <w:rPr>
                <w:color w:val="191919"/>
                <w:spacing w:val="26"/>
                <w:sz w:val="15"/>
              </w:rPr>
              <w:t> </w:t>
            </w:r>
            <w:r>
              <w:rPr>
                <w:color w:val="191919"/>
                <w:sz w:val="15"/>
              </w:rPr>
              <w:t>materials</w:t>
            </w:r>
            <w:r>
              <w:rPr>
                <w:color w:val="191919"/>
                <w:spacing w:val="26"/>
                <w:sz w:val="15"/>
              </w:rPr>
              <w:t> </w:t>
            </w:r>
            <w:r>
              <w:rPr>
                <w:color w:val="191919"/>
                <w:sz w:val="15"/>
              </w:rPr>
              <w:t>(8-</w:t>
            </w:r>
            <w:r>
              <w:rPr>
                <w:color w:val="191919"/>
                <w:spacing w:val="-5"/>
                <w:sz w:val="15"/>
              </w:rPr>
              <w:t>16)</w:t>
            </w:r>
          </w:p>
        </w:tc>
        <w:tc>
          <w:tcPr>
            <w:tcW w:w="3613" w:type="dxa"/>
            <w:shd w:val="clear" w:color="auto" w:fill="F4F6F9"/>
          </w:tcPr>
          <w:p>
            <w:pPr>
              <w:pStyle w:val="TableParagraph"/>
              <w:ind w:left="114"/>
              <w:rPr>
                <w:sz w:val="15"/>
              </w:rPr>
            </w:pPr>
            <w:r>
              <w:rPr>
                <w:color w:val="191919"/>
                <w:spacing w:val="-5"/>
                <w:w w:val="115"/>
                <w:sz w:val="15"/>
              </w:rPr>
              <w:t>20%</w:t>
            </w:r>
          </w:p>
        </w:tc>
        <w:tc>
          <w:tcPr>
            <w:tcW w:w="4148" w:type="dxa"/>
            <w:tcBorders>
              <w:right w:val="single" w:sz="2" w:space="0" w:color="DCDCDC"/>
            </w:tcBorders>
            <w:shd w:val="clear" w:color="auto" w:fill="F4F6F9"/>
          </w:tcPr>
          <w:p>
            <w:pPr>
              <w:pStyle w:val="TableParagraph"/>
              <w:ind w:left="121"/>
              <w:rPr>
                <w:sz w:val="15"/>
              </w:rPr>
            </w:pPr>
            <w:r>
              <w:rPr>
                <w:color w:val="191919"/>
                <w:w w:val="110"/>
                <w:sz w:val="15"/>
              </w:rPr>
              <w:t>Diamond,</w:t>
            </w:r>
            <w:r>
              <w:rPr>
                <w:color w:val="191919"/>
                <w:spacing w:val="-12"/>
                <w:w w:val="110"/>
                <w:sz w:val="15"/>
              </w:rPr>
              <w:t> </w:t>
            </w:r>
            <w:r>
              <w:rPr>
                <w:color w:val="191919"/>
                <w:w w:val="110"/>
                <w:sz w:val="15"/>
              </w:rPr>
              <w:t>terrasteel</w:t>
            </w:r>
            <w:r>
              <w:rPr>
                <w:color w:val="191919"/>
                <w:spacing w:val="-12"/>
                <w:w w:val="110"/>
                <w:sz w:val="15"/>
              </w:rPr>
              <w:t> </w:t>
            </w:r>
            <w:r>
              <w:rPr>
                <w:color w:val="191919"/>
                <w:w w:val="110"/>
                <w:sz w:val="15"/>
              </w:rPr>
              <w:t>ingots,</w:t>
            </w:r>
            <w:r>
              <w:rPr>
                <w:color w:val="191919"/>
                <w:spacing w:val="-12"/>
                <w:w w:val="110"/>
                <w:sz w:val="15"/>
              </w:rPr>
              <w:t> </w:t>
            </w:r>
            <w:r>
              <w:rPr>
                <w:color w:val="191919"/>
                <w:w w:val="110"/>
                <w:sz w:val="15"/>
              </w:rPr>
              <w:t>enderium,</w:t>
            </w:r>
            <w:r>
              <w:rPr>
                <w:color w:val="191919"/>
                <w:spacing w:val="-11"/>
                <w:w w:val="110"/>
                <w:sz w:val="15"/>
              </w:rPr>
              <w:t> </w:t>
            </w:r>
            <w:r>
              <w:rPr>
                <w:color w:val="191919"/>
                <w:spacing w:val="-2"/>
                <w:w w:val="110"/>
                <w:sz w:val="15"/>
              </w:rPr>
              <w:t>osmium</w:t>
            </w:r>
          </w:p>
        </w:tc>
      </w:tr>
      <w:tr>
        <w:trPr>
          <w:trHeight w:val="353" w:hRule="atLeast"/>
        </w:trPr>
        <w:tc>
          <w:tcPr>
            <w:tcW w:w="2773" w:type="dxa"/>
          </w:tcPr>
          <w:p>
            <w:pPr>
              <w:pStyle w:val="TableParagraph"/>
              <w:rPr>
                <w:sz w:val="15"/>
              </w:rPr>
            </w:pPr>
            <w:r>
              <w:rPr>
                <w:color w:val="191919"/>
                <w:w w:val="105"/>
                <w:sz w:val="15"/>
              </w:rPr>
              <w:t>Rare/Epic</w:t>
            </w:r>
            <w:r>
              <w:rPr>
                <w:color w:val="191919"/>
                <w:spacing w:val="-8"/>
                <w:w w:val="105"/>
                <w:sz w:val="15"/>
              </w:rPr>
              <w:t> </w:t>
            </w:r>
            <w:r>
              <w:rPr>
                <w:color w:val="191919"/>
                <w:w w:val="105"/>
                <w:sz w:val="15"/>
              </w:rPr>
              <w:t>affix</w:t>
            </w:r>
            <w:r>
              <w:rPr>
                <w:color w:val="191919"/>
                <w:spacing w:val="-8"/>
                <w:w w:val="105"/>
                <w:sz w:val="15"/>
              </w:rPr>
              <w:t> </w:t>
            </w:r>
            <w:r>
              <w:rPr>
                <w:color w:val="191919"/>
                <w:spacing w:val="-4"/>
                <w:w w:val="105"/>
                <w:sz w:val="15"/>
              </w:rPr>
              <w:t>gear</w:t>
            </w:r>
          </w:p>
        </w:tc>
        <w:tc>
          <w:tcPr>
            <w:tcW w:w="3613" w:type="dxa"/>
          </w:tcPr>
          <w:p>
            <w:pPr>
              <w:pStyle w:val="TableParagraph"/>
              <w:ind w:left="114"/>
              <w:rPr>
                <w:sz w:val="15"/>
              </w:rPr>
            </w:pPr>
            <w:r>
              <w:rPr>
                <w:color w:val="191919"/>
                <w:spacing w:val="-5"/>
                <w:w w:val="115"/>
                <w:sz w:val="15"/>
              </w:rPr>
              <w:t>25%</w:t>
            </w:r>
          </w:p>
        </w:tc>
        <w:tc>
          <w:tcPr>
            <w:tcW w:w="4148" w:type="dxa"/>
            <w:tcBorders>
              <w:right w:val="single" w:sz="2" w:space="0" w:color="DCDCDC"/>
            </w:tcBorders>
          </w:tcPr>
          <w:p>
            <w:pPr>
              <w:pStyle w:val="TableParagraph"/>
              <w:ind w:left="121"/>
              <w:rPr>
                <w:sz w:val="15"/>
              </w:rPr>
            </w:pPr>
            <w:r>
              <w:rPr>
                <w:color w:val="191919"/>
                <w:sz w:val="15"/>
              </w:rPr>
              <w:t>Random</w:t>
            </w:r>
            <w:r>
              <w:rPr>
                <w:color w:val="191919"/>
                <w:spacing w:val="31"/>
                <w:sz w:val="15"/>
              </w:rPr>
              <w:t> </w:t>
            </w:r>
            <w:r>
              <w:rPr>
                <w:color w:val="191919"/>
                <w:sz w:val="15"/>
              </w:rPr>
              <w:t>diamond-tier</w:t>
            </w:r>
            <w:r>
              <w:rPr>
                <w:color w:val="191919"/>
                <w:spacing w:val="31"/>
                <w:sz w:val="15"/>
              </w:rPr>
              <w:t> </w:t>
            </w:r>
            <w:r>
              <w:rPr>
                <w:color w:val="191919"/>
                <w:sz w:val="15"/>
              </w:rPr>
              <w:t>with</w:t>
            </w:r>
            <w:r>
              <w:rPr>
                <w:color w:val="191919"/>
                <w:spacing w:val="31"/>
                <w:sz w:val="15"/>
              </w:rPr>
              <w:t> </w:t>
            </w:r>
            <w:r>
              <w:rPr>
                <w:color w:val="191919"/>
                <w:sz w:val="15"/>
              </w:rPr>
              <w:t>Rare</w:t>
            </w:r>
            <w:r>
              <w:rPr>
                <w:color w:val="191919"/>
                <w:spacing w:val="31"/>
                <w:sz w:val="15"/>
              </w:rPr>
              <w:t> </w:t>
            </w:r>
            <w:r>
              <w:rPr>
                <w:color w:val="191919"/>
                <w:sz w:val="15"/>
              </w:rPr>
              <w:t>or</w:t>
            </w:r>
            <w:r>
              <w:rPr>
                <w:color w:val="191919"/>
                <w:spacing w:val="31"/>
                <w:sz w:val="15"/>
              </w:rPr>
              <w:t> </w:t>
            </w:r>
            <w:r>
              <w:rPr>
                <w:color w:val="191919"/>
                <w:sz w:val="15"/>
              </w:rPr>
              <w:t>Epic</w:t>
            </w:r>
            <w:r>
              <w:rPr>
                <w:color w:val="191919"/>
                <w:spacing w:val="31"/>
                <w:sz w:val="15"/>
              </w:rPr>
              <w:t> </w:t>
            </w:r>
            <w:r>
              <w:rPr>
                <w:color w:val="191919"/>
                <w:spacing w:val="-4"/>
                <w:sz w:val="15"/>
              </w:rPr>
              <w:t>affix</w:t>
            </w:r>
          </w:p>
        </w:tc>
      </w:tr>
      <w:tr>
        <w:trPr>
          <w:trHeight w:val="353" w:hRule="atLeast"/>
        </w:trPr>
        <w:tc>
          <w:tcPr>
            <w:tcW w:w="2773" w:type="dxa"/>
            <w:shd w:val="clear" w:color="auto" w:fill="F4F6F9"/>
          </w:tcPr>
          <w:p>
            <w:pPr>
              <w:pStyle w:val="TableParagraph"/>
              <w:rPr>
                <w:sz w:val="15"/>
              </w:rPr>
            </w:pPr>
            <w:r>
              <w:rPr>
                <w:color w:val="191919"/>
                <w:w w:val="105"/>
                <w:sz w:val="15"/>
              </w:rPr>
              <w:t>Enchanted</w:t>
            </w:r>
            <w:r>
              <w:rPr>
                <w:color w:val="191919"/>
                <w:spacing w:val="8"/>
                <w:w w:val="105"/>
                <w:sz w:val="15"/>
              </w:rPr>
              <w:t> </w:t>
            </w:r>
            <w:r>
              <w:rPr>
                <w:color w:val="191919"/>
                <w:w w:val="105"/>
                <w:sz w:val="15"/>
              </w:rPr>
              <w:t>book</w:t>
            </w:r>
            <w:r>
              <w:rPr>
                <w:color w:val="191919"/>
                <w:spacing w:val="9"/>
                <w:w w:val="105"/>
                <w:sz w:val="15"/>
              </w:rPr>
              <w:t> </w:t>
            </w:r>
            <w:r>
              <w:rPr>
                <w:color w:val="191919"/>
                <w:w w:val="105"/>
                <w:sz w:val="15"/>
              </w:rPr>
              <w:t>(level</w:t>
            </w:r>
            <w:r>
              <w:rPr>
                <w:color w:val="191919"/>
                <w:spacing w:val="9"/>
                <w:w w:val="105"/>
                <w:sz w:val="15"/>
              </w:rPr>
              <w:t> </w:t>
            </w:r>
            <w:r>
              <w:rPr>
                <w:color w:val="191919"/>
                <w:w w:val="105"/>
                <w:sz w:val="15"/>
              </w:rPr>
              <w:t>3-</w:t>
            </w:r>
            <w:r>
              <w:rPr>
                <w:color w:val="191919"/>
                <w:spacing w:val="-5"/>
                <w:w w:val="105"/>
                <w:sz w:val="15"/>
              </w:rPr>
              <w:t>5)</w:t>
            </w:r>
          </w:p>
        </w:tc>
        <w:tc>
          <w:tcPr>
            <w:tcW w:w="3613" w:type="dxa"/>
            <w:shd w:val="clear" w:color="auto" w:fill="F4F6F9"/>
          </w:tcPr>
          <w:p>
            <w:pPr>
              <w:pStyle w:val="TableParagraph"/>
              <w:ind w:left="114"/>
              <w:rPr>
                <w:sz w:val="15"/>
              </w:rPr>
            </w:pPr>
            <w:r>
              <w:rPr>
                <w:color w:val="191919"/>
                <w:spacing w:val="-5"/>
                <w:w w:val="115"/>
                <w:sz w:val="15"/>
              </w:rPr>
              <w:t>15%</w:t>
            </w:r>
          </w:p>
        </w:tc>
        <w:tc>
          <w:tcPr>
            <w:tcW w:w="4148" w:type="dxa"/>
            <w:tcBorders>
              <w:right w:val="single" w:sz="2" w:space="0" w:color="DCDCDC"/>
            </w:tcBorders>
            <w:shd w:val="clear" w:color="auto" w:fill="F4F6F9"/>
          </w:tcPr>
          <w:p>
            <w:pPr>
              <w:pStyle w:val="TableParagraph"/>
              <w:ind w:left="121"/>
              <w:rPr>
                <w:sz w:val="15"/>
              </w:rPr>
            </w:pPr>
            <w:r>
              <w:rPr>
                <w:color w:val="191919"/>
                <w:w w:val="105"/>
                <w:sz w:val="15"/>
              </w:rPr>
              <w:t>Higher-tier</w:t>
            </w:r>
            <w:r>
              <w:rPr>
                <w:color w:val="191919"/>
                <w:spacing w:val="-1"/>
                <w:w w:val="105"/>
                <w:sz w:val="15"/>
              </w:rPr>
              <w:t> </w:t>
            </w:r>
            <w:r>
              <w:rPr>
                <w:color w:val="191919"/>
                <w:spacing w:val="-2"/>
                <w:w w:val="105"/>
                <w:sz w:val="15"/>
              </w:rPr>
              <w:t>enchantments</w:t>
            </w:r>
          </w:p>
        </w:tc>
      </w:tr>
      <w:tr>
        <w:trPr>
          <w:trHeight w:val="353" w:hRule="atLeast"/>
        </w:trPr>
        <w:tc>
          <w:tcPr>
            <w:tcW w:w="2773" w:type="dxa"/>
          </w:tcPr>
          <w:p>
            <w:pPr>
              <w:pStyle w:val="TableParagraph"/>
              <w:rPr>
                <w:sz w:val="15"/>
              </w:rPr>
            </w:pPr>
            <w:r>
              <w:rPr>
                <w:color w:val="191919"/>
                <w:spacing w:val="-2"/>
                <w:w w:val="105"/>
                <w:sz w:val="15"/>
              </w:rPr>
              <w:t>Flawless</w:t>
            </w:r>
            <w:r>
              <w:rPr>
                <w:color w:val="191919"/>
                <w:spacing w:val="2"/>
                <w:w w:val="105"/>
                <w:sz w:val="15"/>
              </w:rPr>
              <w:t> </w:t>
            </w:r>
            <w:r>
              <w:rPr>
                <w:color w:val="191919"/>
                <w:spacing w:val="-5"/>
                <w:w w:val="105"/>
                <w:sz w:val="15"/>
              </w:rPr>
              <w:t>gem</w:t>
            </w:r>
          </w:p>
        </w:tc>
        <w:tc>
          <w:tcPr>
            <w:tcW w:w="3613" w:type="dxa"/>
          </w:tcPr>
          <w:p>
            <w:pPr>
              <w:pStyle w:val="TableParagraph"/>
              <w:ind w:left="114"/>
              <w:rPr>
                <w:sz w:val="15"/>
              </w:rPr>
            </w:pPr>
            <w:r>
              <w:rPr>
                <w:color w:val="191919"/>
                <w:spacing w:val="-5"/>
                <w:w w:val="115"/>
                <w:sz w:val="15"/>
              </w:rPr>
              <w:t>10%</w:t>
            </w:r>
          </w:p>
        </w:tc>
        <w:tc>
          <w:tcPr>
            <w:tcW w:w="4148" w:type="dxa"/>
            <w:tcBorders>
              <w:right w:val="single" w:sz="2" w:space="0" w:color="DCDCDC"/>
            </w:tcBorders>
          </w:tcPr>
          <w:p>
            <w:pPr>
              <w:pStyle w:val="TableParagraph"/>
              <w:ind w:left="121"/>
              <w:rPr>
                <w:sz w:val="15"/>
              </w:rPr>
            </w:pPr>
            <w:r>
              <w:rPr>
                <w:color w:val="191919"/>
                <w:sz w:val="15"/>
              </w:rPr>
              <w:t>Random</w:t>
            </w:r>
            <w:r>
              <w:rPr>
                <w:color w:val="191919"/>
                <w:spacing w:val="40"/>
                <w:sz w:val="15"/>
              </w:rPr>
              <w:t> </w:t>
            </w:r>
            <w:r>
              <w:rPr>
                <w:color w:val="191919"/>
                <w:sz w:val="15"/>
              </w:rPr>
              <w:t>Apotheosis</w:t>
            </w:r>
            <w:r>
              <w:rPr>
                <w:color w:val="191919"/>
                <w:spacing w:val="40"/>
                <w:sz w:val="15"/>
              </w:rPr>
              <w:t> </w:t>
            </w:r>
            <w:r>
              <w:rPr>
                <w:color w:val="191919"/>
                <w:sz w:val="15"/>
              </w:rPr>
              <w:t>flawless</w:t>
            </w:r>
            <w:r>
              <w:rPr>
                <w:color w:val="191919"/>
                <w:spacing w:val="41"/>
                <w:sz w:val="15"/>
              </w:rPr>
              <w:t> </w:t>
            </w:r>
            <w:r>
              <w:rPr>
                <w:color w:val="191919"/>
                <w:spacing w:val="-5"/>
                <w:sz w:val="15"/>
              </w:rPr>
              <w:t>gem</w:t>
            </w:r>
          </w:p>
        </w:tc>
      </w:tr>
      <w:tr>
        <w:trPr>
          <w:trHeight w:val="353" w:hRule="atLeast"/>
        </w:trPr>
        <w:tc>
          <w:tcPr>
            <w:tcW w:w="2773" w:type="dxa"/>
            <w:shd w:val="clear" w:color="auto" w:fill="F4F6F9"/>
          </w:tcPr>
          <w:p>
            <w:pPr>
              <w:pStyle w:val="TableParagraph"/>
              <w:rPr>
                <w:sz w:val="15"/>
              </w:rPr>
            </w:pPr>
            <w:r>
              <w:rPr>
                <w:color w:val="191919"/>
                <w:w w:val="105"/>
                <w:sz w:val="15"/>
              </w:rPr>
              <w:t>Boss material (1-</w:t>
            </w:r>
            <w:r>
              <w:rPr>
                <w:color w:val="191919"/>
                <w:spacing w:val="-5"/>
                <w:w w:val="105"/>
                <w:sz w:val="15"/>
              </w:rPr>
              <w:t>2)</w:t>
            </w:r>
          </w:p>
        </w:tc>
        <w:tc>
          <w:tcPr>
            <w:tcW w:w="3613" w:type="dxa"/>
            <w:shd w:val="clear" w:color="auto" w:fill="F4F6F9"/>
          </w:tcPr>
          <w:p>
            <w:pPr>
              <w:pStyle w:val="TableParagraph"/>
              <w:ind w:left="114"/>
              <w:rPr>
                <w:sz w:val="15"/>
              </w:rPr>
            </w:pPr>
            <w:r>
              <w:rPr>
                <w:color w:val="191919"/>
                <w:spacing w:val="-5"/>
                <w:w w:val="115"/>
                <w:sz w:val="15"/>
              </w:rPr>
              <w:t>10%</w:t>
            </w:r>
          </w:p>
        </w:tc>
        <w:tc>
          <w:tcPr>
            <w:tcW w:w="4148" w:type="dxa"/>
            <w:tcBorders>
              <w:right w:val="single" w:sz="2" w:space="0" w:color="DCDCDC"/>
            </w:tcBorders>
            <w:shd w:val="clear" w:color="auto" w:fill="F4F6F9"/>
          </w:tcPr>
          <w:p>
            <w:pPr>
              <w:pStyle w:val="TableParagraph"/>
              <w:ind w:left="121"/>
              <w:rPr>
                <w:sz w:val="15"/>
              </w:rPr>
            </w:pPr>
            <w:r>
              <w:rPr>
                <w:color w:val="191919"/>
                <w:spacing w:val="-2"/>
                <w:w w:val="110"/>
                <w:sz w:val="15"/>
              </w:rPr>
              <w:t>Random</w:t>
            </w:r>
            <w:r>
              <w:rPr>
                <w:color w:val="191919"/>
                <w:spacing w:val="-3"/>
                <w:w w:val="110"/>
                <w:sz w:val="15"/>
              </w:rPr>
              <w:t> </w:t>
            </w:r>
            <w:r>
              <w:rPr>
                <w:color w:val="191919"/>
                <w:spacing w:val="-2"/>
                <w:w w:val="110"/>
                <w:sz w:val="15"/>
              </w:rPr>
              <w:t>boss drop</w:t>
            </w:r>
            <w:r>
              <w:rPr>
                <w:color w:val="191919"/>
                <w:spacing w:val="-3"/>
                <w:w w:val="110"/>
                <w:sz w:val="15"/>
              </w:rPr>
              <w:t> </w:t>
            </w:r>
            <w:r>
              <w:rPr>
                <w:color w:val="191919"/>
                <w:spacing w:val="-2"/>
                <w:w w:val="110"/>
                <w:sz w:val="15"/>
              </w:rPr>
              <w:t>material</w:t>
            </w:r>
          </w:p>
        </w:tc>
      </w:tr>
    </w:tbl>
    <w:p>
      <w:pPr>
        <w:spacing w:before="196"/>
        <w:ind w:left="115" w:right="0" w:firstLine="0"/>
        <w:jc w:val="left"/>
        <w:rPr>
          <w:rFonts w:ascii="Arial"/>
          <w:b/>
          <w:sz w:val="19"/>
        </w:rPr>
      </w:pPr>
      <w:r>
        <w:rPr>
          <w:rFonts w:ascii="Arial"/>
          <w:b/>
          <w:color w:val="3979B4"/>
          <w:w w:val="120"/>
          <w:sz w:val="19"/>
        </w:rPr>
        <w:t>Tier</w:t>
      </w:r>
      <w:r>
        <w:rPr>
          <w:rFonts w:ascii="Arial"/>
          <w:b/>
          <w:color w:val="3979B4"/>
          <w:spacing w:val="5"/>
          <w:w w:val="120"/>
          <w:sz w:val="19"/>
        </w:rPr>
        <w:t> </w:t>
      </w:r>
      <w:r>
        <w:rPr>
          <w:rFonts w:ascii="Arial"/>
          <w:b/>
          <w:color w:val="3979B4"/>
          <w:w w:val="120"/>
          <w:sz w:val="19"/>
        </w:rPr>
        <w:t>4</w:t>
      </w:r>
      <w:r>
        <w:rPr>
          <w:rFonts w:ascii="Arial"/>
          <w:b/>
          <w:color w:val="3979B4"/>
          <w:spacing w:val="5"/>
          <w:w w:val="120"/>
          <w:sz w:val="19"/>
        </w:rPr>
        <w:t> </w:t>
      </w:r>
      <w:r>
        <w:rPr>
          <w:rFonts w:ascii="Arial"/>
          <w:b/>
          <w:color w:val="3979B4"/>
          <w:w w:val="120"/>
          <w:sz w:val="19"/>
        </w:rPr>
        <w:t>Loot</w:t>
      </w:r>
      <w:r>
        <w:rPr>
          <w:rFonts w:ascii="Arial"/>
          <w:b/>
          <w:color w:val="3979B4"/>
          <w:spacing w:val="5"/>
          <w:w w:val="120"/>
          <w:sz w:val="19"/>
        </w:rPr>
        <w:t> </w:t>
      </w:r>
      <w:r>
        <w:rPr>
          <w:rFonts w:ascii="Arial"/>
          <w:b/>
          <w:color w:val="3979B4"/>
          <w:spacing w:val="-5"/>
          <w:w w:val="120"/>
          <w:sz w:val="19"/>
        </w:rPr>
        <w:t>Box</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773"/>
        <w:gridCol w:w="3613"/>
        <w:gridCol w:w="4148"/>
      </w:tblGrid>
      <w:tr>
        <w:trPr>
          <w:trHeight w:val="377" w:hRule="atLeast"/>
        </w:trPr>
        <w:tc>
          <w:tcPr>
            <w:tcW w:w="10534" w:type="dxa"/>
            <w:gridSpan w:val="3"/>
            <w:tcBorders>
              <w:top w:val="nil"/>
              <w:left w:val="nil"/>
              <w:right w:val="nil"/>
            </w:tcBorders>
            <w:shd w:val="clear" w:color="auto" w:fill="19395B"/>
          </w:tcPr>
          <w:p>
            <w:pPr>
              <w:pStyle w:val="TableParagraph"/>
              <w:tabs>
                <w:tab w:pos="2883" w:val="left" w:leader="none"/>
                <w:tab w:pos="6503" w:val="left" w:leader="none"/>
              </w:tabs>
              <w:spacing w:before="101"/>
              <w:ind w:left="115"/>
              <w:rPr>
                <w:rFonts w:ascii="Arial"/>
                <w:b/>
                <w:sz w:val="15"/>
              </w:rPr>
            </w:pPr>
            <w:r>
              <w:rPr>
                <w:rFonts w:ascii="Arial"/>
                <w:b/>
                <w:color w:val="FFFFFF"/>
                <w:spacing w:val="-4"/>
                <w:w w:val="115"/>
                <w:sz w:val="15"/>
              </w:rPr>
              <w:t>Drop</w:t>
            </w:r>
            <w:r>
              <w:rPr>
                <w:rFonts w:ascii="Arial"/>
                <w:b/>
                <w:color w:val="FFFFFF"/>
                <w:sz w:val="15"/>
              </w:rPr>
              <w:tab/>
            </w:r>
            <w:r>
              <w:rPr>
                <w:rFonts w:ascii="Arial"/>
                <w:b/>
                <w:color w:val="FFFFFF"/>
                <w:spacing w:val="-2"/>
                <w:w w:val="115"/>
                <w:sz w:val="15"/>
              </w:rPr>
              <w:t>Weight</w:t>
            </w:r>
            <w:r>
              <w:rPr>
                <w:rFonts w:ascii="Arial"/>
                <w:b/>
                <w:color w:val="FFFFFF"/>
                <w:sz w:val="15"/>
              </w:rPr>
              <w:tab/>
            </w:r>
            <w:r>
              <w:rPr>
                <w:rFonts w:ascii="Arial"/>
                <w:b/>
                <w:color w:val="FFFFFF"/>
                <w:spacing w:val="-2"/>
                <w:w w:val="115"/>
                <w:sz w:val="15"/>
              </w:rPr>
              <w:t>Examples</w:t>
            </w:r>
          </w:p>
        </w:tc>
      </w:tr>
      <w:tr>
        <w:trPr>
          <w:trHeight w:val="353" w:hRule="atLeast"/>
        </w:trPr>
        <w:tc>
          <w:tcPr>
            <w:tcW w:w="2773" w:type="dxa"/>
          </w:tcPr>
          <w:p>
            <w:pPr>
              <w:pStyle w:val="TableParagraph"/>
              <w:rPr>
                <w:sz w:val="15"/>
              </w:rPr>
            </w:pPr>
            <w:r>
              <w:rPr>
                <w:color w:val="191919"/>
                <w:w w:val="105"/>
                <w:sz w:val="15"/>
              </w:rPr>
              <w:t>Netherite</w:t>
            </w:r>
            <w:r>
              <w:rPr>
                <w:color w:val="191919"/>
                <w:spacing w:val="7"/>
                <w:w w:val="110"/>
                <w:sz w:val="15"/>
              </w:rPr>
              <w:t> </w:t>
            </w:r>
            <w:r>
              <w:rPr>
                <w:color w:val="191919"/>
                <w:spacing w:val="-4"/>
                <w:w w:val="110"/>
                <w:sz w:val="15"/>
              </w:rPr>
              <w:t>gear</w:t>
            </w:r>
          </w:p>
        </w:tc>
        <w:tc>
          <w:tcPr>
            <w:tcW w:w="3613" w:type="dxa"/>
          </w:tcPr>
          <w:p>
            <w:pPr>
              <w:pStyle w:val="TableParagraph"/>
              <w:ind w:left="114"/>
              <w:rPr>
                <w:sz w:val="15"/>
              </w:rPr>
            </w:pPr>
            <w:r>
              <w:rPr>
                <w:color w:val="191919"/>
                <w:spacing w:val="-5"/>
                <w:w w:val="115"/>
                <w:sz w:val="15"/>
              </w:rPr>
              <w:t>15%</w:t>
            </w:r>
          </w:p>
        </w:tc>
        <w:tc>
          <w:tcPr>
            <w:tcW w:w="4148" w:type="dxa"/>
            <w:tcBorders>
              <w:right w:val="single" w:sz="2" w:space="0" w:color="DCDCDC"/>
            </w:tcBorders>
          </w:tcPr>
          <w:p>
            <w:pPr>
              <w:pStyle w:val="TableParagraph"/>
              <w:ind w:left="121"/>
              <w:rPr>
                <w:sz w:val="15"/>
              </w:rPr>
            </w:pPr>
            <w:r>
              <w:rPr>
                <w:color w:val="191919"/>
                <w:w w:val="105"/>
                <w:sz w:val="15"/>
              </w:rPr>
              <w:t>Netherite</w:t>
            </w:r>
            <w:r>
              <w:rPr>
                <w:color w:val="191919"/>
                <w:spacing w:val="9"/>
                <w:w w:val="105"/>
                <w:sz w:val="15"/>
              </w:rPr>
              <w:t> </w:t>
            </w:r>
            <w:r>
              <w:rPr>
                <w:color w:val="191919"/>
                <w:spacing w:val="-2"/>
                <w:w w:val="105"/>
                <w:sz w:val="15"/>
              </w:rPr>
              <w:t>armor/weapons</w:t>
            </w:r>
          </w:p>
        </w:tc>
      </w:tr>
      <w:tr>
        <w:trPr>
          <w:trHeight w:val="353" w:hRule="atLeast"/>
        </w:trPr>
        <w:tc>
          <w:tcPr>
            <w:tcW w:w="2773" w:type="dxa"/>
            <w:shd w:val="clear" w:color="auto" w:fill="F4F6F9"/>
          </w:tcPr>
          <w:p>
            <w:pPr>
              <w:pStyle w:val="TableParagraph"/>
              <w:rPr>
                <w:sz w:val="15"/>
              </w:rPr>
            </w:pPr>
            <w:r>
              <w:rPr>
                <w:color w:val="191919"/>
                <w:sz w:val="15"/>
              </w:rPr>
              <w:t>Tier</w:t>
            </w:r>
            <w:r>
              <w:rPr>
                <w:color w:val="191919"/>
                <w:spacing w:val="25"/>
                <w:sz w:val="15"/>
              </w:rPr>
              <w:t> </w:t>
            </w:r>
            <w:r>
              <w:rPr>
                <w:color w:val="191919"/>
                <w:sz w:val="15"/>
              </w:rPr>
              <w:t>4</w:t>
            </w:r>
            <w:r>
              <w:rPr>
                <w:color w:val="191919"/>
                <w:spacing w:val="26"/>
                <w:sz w:val="15"/>
              </w:rPr>
              <w:t> </w:t>
            </w:r>
            <w:r>
              <w:rPr>
                <w:color w:val="191919"/>
                <w:sz w:val="15"/>
              </w:rPr>
              <w:t>materials</w:t>
            </w:r>
            <w:r>
              <w:rPr>
                <w:color w:val="191919"/>
                <w:spacing w:val="26"/>
                <w:sz w:val="15"/>
              </w:rPr>
              <w:t> </w:t>
            </w:r>
            <w:r>
              <w:rPr>
                <w:color w:val="191919"/>
                <w:sz w:val="15"/>
              </w:rPr>
              <w:t>(4-</w:t>
            </w:r>
            <w:r>
              <w:rPr>
                <w:color w:val="191919"/>
                <w:spacing w:val="-5"/>
                <w:sz w:val="15"/>
              </w:rPr>
              <w:t>8)</w:t>
            </w:r>
          </w:p>
        </w:tc>
        <w:tc>
          <w:tcPr>
            <w:tcW w:w="3613" w:type="dxa"/>
            <w:shd w:val="clear" w:color="auto" w:fill="F4F6F9"/>
          </w:tcPr>
          <w:p>
            <w:pPr>
              <w:pStyle w:val="TableParagraph"/>
              <w:ind w:left="114"/>
              <w:rPr>
                <w:sz w:val="15"/>
              </w:rPr>
            </w:pPr>
            <w:r>
              <w:rPr>
                <w:color w:val="191919"/>
                <w:spacing w:val="-5"/>
                <w:w w:val="115"/>
                <w:sz w:val="15"/>
              </w:rPr>
              <w:t>15%</w:t>
            </w:r>
          </w:p>
        </w:tc>
        <w:tc>
          <w:tcPr>
            <w:tcW w:w="4148" w:type="dxa"/>
            <w:tcBorders>
              <w:right w:val="single" w:sz="2" w:space="0" w:color="DCDCDC"/>
            </w:tcBorders>
            <w:shd w:val="clear" w:color="auto" w:fill="F4F6F9"/>
          </w:tcPr>
          <w:p>
            <w:pPr>
              <w:pStyle w:val="TableParagraph"/>
              <w:ind w:left="121"/>
              <w:rPr>
                <w:sz w:val="15"/>
              </w:rPr>
            </w:pPr>
            <w:r>
              <w:rPr>
                <w:color w:val="191919"/>
                <w:w w:val="110"/>
                <w:sz w:val="15"/>
              </w:rPr>
              <w:t>Netherite</w:t>
            </w:r>
            <w:r>
              <w:rPr>
                <w:color w:val="191919"/>
                <w:spacing w:val="-12"/>
                <w:w w:val="110"/>
                <w:sz w:val="15"/>
              </w:rPr>
              <w:t> </w:t>
            </w:r>
            <w:r>
              <w:rPr>
                <w:color w:val="191919"/>
                <w:w w:val="110"/>
                <w:sz w:val="15"/>
              </w:rPr>
              <w:t>ingots,</w:t>
            </w:r>
            <w:r>
              <w:rPr>
                <w:color w:val="191919"/>
                <w:spacing w:val="-11"/>
                <w:w w:val="110"/>
                <w:sz w:val="15"/>
              </w:rPr>
              <w:t> </w:t>
            </w:r>
            <w:r>
              <w:rPr>
                <w:color w:val="191919"/>
                <w:w w:val="110"/>
                <w:sz w:val="15"/>
              </w:rPr>
              <w:t>gaia</w:t>
            </w:r>
            <w:r>
              <w:rPr>
                <w:color w:val="191919"/>
                <w:spacing w:val="-12"/>
                <w:w w:val="110"/>
                <w:sz w:val="15"/>
              </w:rPr>
              <w:t> </w:t>
            </w:r>
            <w:r>
              <w:rPr>
                <w:color w:val="191919"/>
                <w:w w:val="110"/>
                <w:sz w:val="15"/>
              </w:rPr>
              <w:t>fragments,</w:t>
            </w:r>
            <w:r>
              <w:rPr>
                <w:color w:val="191919"/>
                <w:spacing w:val="-11"/>
                <w:w w:val="110"/>
                <w:sz w:val="15"/>
              </w:rPr>
              <w:t> </w:t>
            </w:r>
            <w:r>
              <w:rPr>
                <w:color w:val="191919"/>
                <w:spacing w:val="-2"/>
                <w:w w:val="110"/>
                <w:sz w:val="15"/>
              </w:rPr>
              <w:t>antimatter</w:t>
            </w:r>
          </w:p>
        </w:tc>
      </w:tr>
      <w:tr>
        <w:trPr>
          <w:trHeight w:val="353" w:hRule="atLeast"/>
        </w:trPr>
        <w:tc>
          <w:tcPr>
            <w:tcW w:w="2773" w:type="dxa"/>
          </w:tcPr>
          <w:p>
            <w:pPr>
              <w:pStyle w:val="TableParagraph"/>
              <w:rPr>
                <w:sz w:val="15"/>
              </w:rPr>
            </w:pPr>
            <w:r>
              <w:rPr>
                <w:color w:val="191919"/>
                <w:spacing w:val="-2"/>
                <w:w w:val="105"/>
                <w:sz w:val="15"/>
              </w:rPr>
              <w:t>Epic/Mythic</w:t>
            </w:r>
            <w:r>
              <w:rPr>
                <w:color w:val="191919"/>
                <w:spacing w:val="3"/>
                <w:w w:val="105"/>
                <w:sz w:val="15"/>
              </w:rPr>
              <w:t> </w:t>
            </w:r>
            <w:r>
              <w:rPr>
                <w:color w:val="191919"/>
                <w:spacing w:val="-2"/>
                <w:w w:val="105"/>
                <w:sz w:val="15"/>
              </w:rPr>
              <w:t>affix</w:t>
            </w:r>
            <w:r>
              <w:rPr>
                <w:color w:val="191919"/>
                <w:spacing w:val="3"/>
                <w:w w:val="105"/>
                <w:sz w:val="15"/>
              </w:rPr>
              <w:t> </w:t>
            </w:r>
            <w:r>
              <w:rPr>
                <w:color w:val="191919"/>
                <w:spacing w:val="-4"/>
                <w:w w:val="105"/>
                <w:sz w:val="15"/>
              </w:rPr>
              <w:t>gear</w:t>
            </w:r>
          </w:p>
        </w:tc>
        <w:tc>
          <w:tcPr>
            <w:tcW w:w="3613" w:type="dxa"/>
          </w:tcPr>
          <w:p>
            <w:pPr>
              <w:pStyle w:val="TableParagraph"/>
              <w:ind w:left="114"/>
              <w:rPr>
                <w:sz w:val="15"/>
              </w:rPr>
            </w:pPr>
            <w:r>
              <w:rPr>
                <w:color w:val="191919"/>
                <w:spacing w:val="-5"/>
                <w:w w:val="115"/>
                <w:sz w:val="15"/>
              </w:rPr>
              <w:t>25%</w:t>
            </w:r>
          </w:p>
        </w:tc>
        <w:tc>
          <w:tcPr>
            <w:tcW w:w="4148" w:type="dxa"/>
            <w:tcBorders>
              <w:right w:val="single" w:sz="2" w:space="0" w:color="DCDCDC"/>
            </w:tcBorders>
          </w:tcPr>
          <w:p>
            <w:pPr>
              <w:pStyle w:val="TableParagraph"/>
              <w:ind w:left="121"/>
              <w:rPr>
                <w:sz w:val="15"/>
              </w:rPr>
            </w:pPr>
            <w:r>
              <w:rPr>
                <w:color w:val="191919"/>
                <w:sz w:val="15"/>
              </w:rPr>
              <w:t>Random</w:t>
            </w:r>
            <w:r>
              <w:rPr>
                <w:color w:val="191919"/>
                <w:spacing w:val="30"/>
                <w:sz w:val="15"/>
              </w:rPr>
              <w:t> </w:t>
            </w:r>
            <w:r>
              <w:rPr>
                <w:color w:val="191919"/>
                <w:sz w:val="15"/>
              </w:rPr>
              <w:t>netherite-tier</w:t>
            </w:r>
            <w:r>
              <w:rPr>
                <w:color w:val="191919"/>
                <w:spacing w:val="31"/>
                <w:sz w:val="15"/>
              </w:rPr>
              <w:t> </w:t>
            </w:r>
            <w:r>
              <w:rPr>
                <w:color w:val="191919"/>
                <w:sz w:val="15"/>
              </w:rPr>
              <w:t>with</w:t>
            </w:r>
            <w:r>
              <w:rPr>
                <w:color w:val="191919"/>
                <w:spacing w:val="30"/>
                <w:sz w:val="15"/>
              </w:rPr>
              <w:t> </w:t>
            </w:r>
            <w:r>
              <w:rPr>
                <w:color w:val="191919"/>
                <w:sz w:val="15"/>
              </w:rPr>
              <w:t>Epic</w:t>
            </w:r>
            <w:r>
              <w:rPr>
                <w:color w:val="191919"/>
                <w:spacing w:val="31"/>
                <w:sz w:val="15"/>
              </w:rPr>
              <w:t> </w:t>
            </w:r>
            <w:r>
              <w:rPr>
                <w:color w:val="191919"/>
                <w:sz w:val="15"/>
              </w:rPr>
              <w:t>or</w:t>
            </w:r>
            <w:r>
              <w:rPr>
                <w:color w:val="191919"/>
                <w:spacing w:val="30"/>
                <w:sz w:val="15"/>
              </w:rPr>
              <w:t> </w:t>
            </w:r>
            <w:r>
              <w:rPr>
                <w:color w:val="191919"/>
                <w:sz w:val="15"/>
              </w:rPr>
              <w:t>Mythic</w:t>
            </w:r>
            <w:r>
              <w:rPr>
                <w:color w:val="191919"/>
                <w:spacing w:val="31"/>
                <w:sz w:val="15"/>
              </w:rPr>
              <w:t> </w:t>
            </w:r>
            <w:r>
              <w:rPr>
                <w:color w:val="191919"/>
                <w:spacing w:val="-4"/>
                <w:sz w:val="15"/>
              </w:rPr>
              <w:t>affix</w:t>
            </w:r>
          </w:p>
        </w:tc>
      </w:tr>
      <w:tr>
        <w:trPr>
          <w:trHeight w:val="353" w:hRule="atLeast"/>
        </w:trPr>
        <w:tc>
          <w:tcPr>
            <w:tcW w:w="2773" w:type="dxa"/>
            <w:shd w:val="clear" w:color="auto" w:fill="F4F6F9"/>
          </w:tcPr>
          <w:p>
            <w:pPr>
              <w:pStyle w:val="TableParagraph"/>
              <w:rPr>
                <w:sz w:val="15"/>
              </w:rPr>
            </w:pPr>
            <w:r>
              <w:rPr>
                <w:color w:val="191919"/>
                <w:w w:val="105"/>
                <w:sz w:val="15"/>
              </w:rPr>
              <w:t>Enchanted</w:t>
            </w:r>
            <w:r>
              <w:rPr>
                <w:color w:val="191919"/>
                <w:spacing w:val="8"/>
                <w:w w:val="105"/>
                <w:sz w:val="15"/>
              </w:rPr>
              <w:t> </w:t>
            </w:r>
            <w:r>
              <w:rPr>
                <w:color w:val="191919"/>
                <w:w w:val="105"/>
                <w:sz w:val="15"/>
              </w:rPr>
              <w:t>book</w:t>
            </w:r>
            <w:r>
              <w:rPr>
                <w:color w:val="191919"/>
                <w:spacing w:val="9"/>
                <w:w w:val="105"/>
                <w:sz w:val="15"/>
              </w:rPr>
              <w:t> </w:t>
            </w:r>
            <w:r>
              <w:rPr>
                <w:color w:val="191919"/>
                <w:w w:val="105"/>
                <w:sz w:val="15"/>
              </w:rPr>
              <w:t>(level</w:t>
            </w:r>
            <w:r>
              <w:rPr>
                <w:color w:val="191919"/>
                <w:spacing w:val="9"/>
                <w:w w:val="105"/>
                <w:sz w:val="15"/>
              </w:rPr>
              <w:t> </w:t>
            </w:r>
            <w:r>
              <w:rPr>
                <w:color w:val="191919"/>
                <w:w w:val="105"/>
                <w:sz w:val="15"/>
              </w:rPr>
              <w:t>5-</w:t>
            </w:r>
            <w:r>
              <w:rPr>
                <w:color w:val="191919"/>
                <w:spacing w:val="-5"/>
                <w:w w:val="105"/>
                <w:sz w:val="15"/>
              </w:rPr>
              <w:t>8)</w:t>
            </w:r>
          </w:p>
        </w:tc>
        <w:tc>
          <w:tcPr>
            <w:tcW w:w="3613" w:type="dxa"/>
            <w:shd w:val="clear" w:color="auto" w:fill="F4F6F9"/>
          </w:tcPr>
          <w:p>
            <w:pPr>
              <w:pStyle w:val="TableParagraph"/>
              <w:ind w:left="114"/>
              <w:rPr>
                <w:sz w:val="15"/>
              </w:rPr>
            </w:pPr>
            <w:r>
              <w:rPr>
                <w:color w:val="191919"/>
                <w:spacing w:val="-5"/>
                <w:w w:val="115"/>
                <w:sz w:val="15"/>
              </w:rPr>
              <w:t>15%</w:t>
            </w:r>
          </w:p>
        </w:tc>
        <w:tc>
          <w:tcPr>
            <w:tcW w:w="4148" w:type="dxa"/>
            <w:tcBorders>
              <w:right w:val="single" w:sz="2" w:space="0" w:color="DCDCDC"/>
            </w:tcBorders>
            <w:shd w:val="clear" w:color="auto" w:fill="F4F6F9"/>
          </w:tcPr>
          <w:p>
            <w:pPr>
              <w:pStyle w:val="TableParagraph"/>
              <w:ind w:left="121"/>
              <w:rPr>
                <w:sz w:val="15"/>
              </w:rPr>
            </w:pPr>
            <w:r>
              <w:rPr>
                <w:color w:val="191919"/>
                <w:w w:val="105"/>
                <w:sz w:val="15"/>
              </w:rPr>
              <w:t>High-level </w:t>
            </w:r>
            <w:r>
              <w:rPr>
                <w:color w:val="191919"/>
                <w:spacing w:val="-2"/>
                <w:w w:val="105"/>
                <w:sz w:val="15"/>
              </w:rPr>
              <w:t>enchantments</w:t>
            </w:r>
          </w:p>
        </w:tc>
      </w:tr>
      <w:tr>
        <w:trPr>
          <w:trHeight w:val="353" w:hRule="atLeast"/>
        </w:trPr>
        <w:tc>
          <w:tcPr>
            <w:tcW w:w="2773" w:type="dxa"/>
          </w:tcPr>
          <w:p>
            <w:pPr>
              <w:pStyle w:val="TableParagraph"/>
              <w:rPr>
                <w:sz w:val="15"/>
              </w:rPr>
            </w:pPr>
            <w:r>
              <w:rPr>
                <w:color w:val="191919"/>
                <w:w w:val="105"/>
                <w:sz w:val="15"/>
              </w:rPr>
              <w:t>Perfect</w:t>
            </w:r>
            <w:r>
              <w:rPr>
                <w:color w:val="191919"/>
                <w:spacing w:val="-7"/>
                <w:w w:val="105"/>
                <w:sz w:val="15"/>
              </w:rPr>
              <w:t> </w:t>
            </w:r>
            <w:r>
              <w:rPr>
                <w:color w:val="191919"/>
                <w:spacing w:val="-5"/>
                <w:w w:val="110"/>
                <w:sz w:val="15"/>
              </w:rPr>
              <w:t>gem</w:t>
            </w:r>
          </w:p>
        </w:tc>
        <w:tc>
          <w:tcPr>
            <w:tcW w:w="3613" w:type="dxa"/>
          </w:tcPr>
          <w:p>
            <w:pPr>
              <w:pStyle w:val="TableParagraph"/>
              <w:ind w:left="114"/>
              <w:rPr>
                <w:sz w:val="15"/>
              </w:rPr>
            </w:pPr>
            <w:r>
              <w:rPr>
                <w:color w:val="191919"/>
                <w:spacing w:val="-5"/>
                <w:w w:val="115"/>
                <w:sz w:val="15"/>
              </w:rPr>
              <w:t>10%</w:t>
            </w:r>
          </w:p>
        </w:tc>
        <w:tc>
          <w:tcPr>
            <w:tcW w:w="4148" w:type="dxa"/>
            <w:tcBorders>
              <w:right w:val="single" w:sz="2" w:space="0" w:color="DCDCDC"/>
            </w:tcBorders>
          </w:tcPr>
          <w:p>
            <w:pPr>
              <w:pStyle w:val="TableParagraph"/>
              <w:ind w:left="121"/>
              <w:rPr>
                <w:sz w:val="15"/>
              </w:rPr>
            </w:pPr>
            <w:r>
              <w:rPr>
                <w:color w:val="191919"/>
                <w:sz w:val="15"/>
              </w:rPr>
              <w:t>Random</w:t>
            </w:r>
            <w:r>
              <w:rPr>
                <w:color w:val="191919"/>
                <w:spacing w:val="44"/>
                <w:sz w:val="15"/>
              </w:rPr>
              <w:t> </w:t>
            </w:r>
            <w:r>
              <w:rPr>
                <w:color w:val="191919"/>
                <w:sz w:val="15"/>
              </w:rPr>
              <w:t>Apotheosis</w:t>
            </w:r>
            <w:r>
              <w:rPr>
                <w:color w:val="191919"/>
                <w:spacing w:val="45"/>
                <w:sz w:val="15"/>
              </w:rPr>
              <w:t> </w:t>
            </w:r>
            <w:r>
              <w:rPr>
                <w:color w:val="191919"/>
                <w:sz w:val="15"/>
              </w:rPr>
              <w:t>perfect</w:t>
            </w:r>
            <w:r>
              <w:rPr>
                <w:color w:val="191919"/>
                <w:spacing w:val="45"/>
                <w:sz w:val="15"/>
              </w:rPr>
              <w:t> </w:t>
            </w:r>
            <w:r>
              <w:rPr>
                <w:color w:val="191919"/>
                <w:spacing w:val="-5"/>
                <w:sz w:val="15"/>
              </w:rPr>
              <w:t>gem</w:t>
            </w:r>
          </w:p>
        </w:tc>
      </w:tr>
      <w:tr>
        <w:trPr>
          <w:trHeight w:val="353" w:hRule="atLeast"/>
        </w:trPr>
        <w:tc>
          <w:tcPr>
            <w:tcW w:w="2773" w:type="dxa"/>
            <w:shd w:val="clear" w:color="auto" w:fill="F4F6F9"/>
          </w:tcPr>
          <w:p>
            <w:pPr>
              <w:pStyle w:val="TableParagraph"/>
              <w:rPr>
                <w:sz w:val="15"/>
              </w:rPr>
            </w:pPr>
            <w:r>
              <w:rPr>
                <w:color w:val="191919"/>
                <w:w w:val="105"/>
                <w:sz w:val="15"/>
              </w:rPr>
              <w:t>Boss</w:t>
            </w:r>
            <w:r>
              <w:rPr>
                <w:color w:val="191919"/>
                <w:spacing w:val="4"/>
                <w:w w:val="105"/>
                <w:sz w:val="15"/>
              </w:rPr>
              <w:t> </w:t>
            </w:r>
            <w:r>
              <w:rPr>
                <w:color w:val="191919"/>
                <w:w w:val="105"/>
                <w:sz w:val="15"/>
              </w:rPr>
              <w:t>material</w:t>
            </w:r>
            <w:r>
              <w:rPr>
                <w:color w:val="191919"/>
                <w:spacing w:val="4"/>
                <w:w w:val="105"/>
                <w:sz w:val="15"/>
              </w:rPr>
              <w:t> </w:t>
            </w:r>
            <w:r>
              <w:rPr>
                <w:color w:val="191919"/>
                <w:w w:val="105"/>
                <w:sz w:val="15"/>
              </w:rPr>
              <w:t>bundle</w:t>
            </w:r>
            <w:r>
              <w:rPr>
                <w:color w:val="191919"/>
                <w:spacing w:val="4"/>
                <w:w w:val="105"/>
                <w:sz w:val="15"/>
              </w:rPr>
              <w:t> </w:t>
            </w:r>
            <w:r>
              <w:rPr>
                <w:color w:val="191919"/>
                <w:w w:val="105"/>
                <w:sz w:val="15"/>
              </w:rPr>
              <w:t>(2-</w:t>
            </w:r>
            <w:r>
              <w:rPr>
                <w:color w:val="191919"/>
                <w:spacing w:val="-5"/>
                <w:w w:val="105"/>
                <w:sz w:val="15"/>
              </w:rPr>
              <w:t>4)</w:t>
            </w:r>
          </w:p>
        </w:tc>
        <w:tc>
          <w:tcPr>
            <w:tcW w:w="3613" w:type="dxa"/>
            <w:shd w:val="clear" w:color="auto" w:fill="F4F6F9"/>
          </w:tcPr>
          <w:p>
            <w:pPr>
              <w:pStyle w:val="TableParagraph"/>
              <w:ind w:left="114"/>
              <w:rPr>
                <w:sz w:val="15"/>
              </w:rPr>
            </w:pPr>
            <w:r>
              <w:rPr>
                <w:color w:val="191919"/>
                <w:spacing w:val="-5"/>
                <w:w w:val="115"/>
                <w:sz w:val="15"/>
              </w:rPr>
              <w:t>10%</w:t>
            </w:r>
          </w:p>
        </w:tc>
        <w:tc>
          <w:tcPr>
            <w:tcW w:w="4148" w:type="dxa"/>
            <w:tcBorders>
              <w:right w:val="single" w:sz="2" w:space="0" w:color="DCDCDC"/>
            </w:tcBorders>
            <w:shd w:val="clear" w:color="auto" w:fill="F4F6F9"/>
          </w:tcPr>
          <w:p>
            <w:pPr>
              <w:pStyle w:val="TableParagraph"/>
              <w:ind w:left="121"/>
              <w:rPr>
                <w:sz w:val="15"/>
              </w:rPr>
            </w:pPr>
            <w:r>
              <w:rPr>
                <w:color w:val="191919"/>
                <w:w w:val="105"/>
                <w:sz w:val="15"/>
              </w:rPr>
              <w:t>Multiple</w:t>
            </w:r>
            <w:r>
              <w:rPr>
                <w:color w:val="191919"/>
                <w:spacing w:val="1"/>
                <w:w w:val="105"/>
                <w:sz w:val="15"/>
              </w:rPr>
              <w:t> </w:t>
            </w:r>
            <w:r>
              <w:rPr>
                <w:color w:val="191919"/>
                <w:w w:val="105"/>
                <w:sz w:val="15"/>
              </w:rPr>
              <w:t>boss</w:t>
            </w:r>
            <w:r>
              <w:rPr>
                <w:color w:val="191919"/>
                <w:spacing w:val="2"/>
                <w:w w:val="105"/>
                <w:sz w:val="15"/>
              </w:rPr>
              <w:t> </w:t>
            </w:r>
            <w:r>
              <w:rPr>
                <w:color w:val="191919"/>
                <w:w w:val="105"/>
                <w:sz w:val="15"/>
              </w:rPr>
              <w:t>drop</w:t>
            </w:r>
            <w:r>
              <w:rPr>
                <w:color w:val="191919"/>
                <w:spacing w:val="2"/>
                <w:w w:val="105"/>
                <w:sz w:val="15"/>
              </w:rPr>
              <w:t> </w:t>
            </w:r>
            <w:r>
              <w:rPr>
                <w:color w:val="191919"/>
                <w:spacing w:val="-2"/>
                <w:w w:val="105"/>
                <w:sz w:val="15"/>
              </w:rPr>
              <w:t>materials</w:t>
            </w:r>
          </w:p>
        </w:tc>
      </w:tr>
      <w:tr>
        <w:trPr>
          <w:trHeight w:val="353" w:hRule="atLeast"/>
        </w:trPr>
        <w:tc>
          <w:tcPr>
            <w:tcW w:w="2773" w:type="dxa"/>
          </w:tcPr>
          <w:p>
            <w:pPr>
              <w:pStyle w:val="TableParagraph"/>
              <w:rPr>
                <w:sz w:val="15"/>
              </w:rPr>
            </w:pPr>
            <w:r>
              <w:rPr>
                <w:color w:val="191919"/>
                <w:w w:val="105"/>
                <w:sz w:val="15"/>
              </w:rPr>
              <w:t>Prestige Token</w:t>
            </w:r>
            <w:r>
              <w:rPr>
                <w:color w:val="191919"/>
                <w:spacing w:val="1"/>
                <w:w w:val="105"/>
                <w:sz w:val="15"/>
              </w:rPr>
              <w:t> </w:t>
            </w:r>
            <w:r>
              <w:rPr>
                <w:color w:val="191919"/>
                <w:spacing w:val="-2"/>
                <w:w w:val="105"/>
                <w:sz w:val="15"/>
              </w:rPr>
              <w:t>Fragment</w:t>
            </w:r>
          </w:p>
        </w:tc>
        <w:tc>
          <w:tcPr>
            <w:tcW w:w="3613" w:type="dxa"/>
          </w:tcPr>
          <w:p>
            <w:pPr>
              <w:pStyle w:val="TableParagraph"/>
              <w:ind w:left="114"/>
              <w:rPr>
                <w:sz w:val="15"/>
              </w:rPr>
            </w:pPr>
            <w:r>
              <w:rPr>
                <w:color w:val="191919"/>
                <w:spacing w:val="-5"/>
                <w:w w:val="115"/>
                <w:sz w:val="15"/>
              </w:rPr>
              <w:t>10%</w:t>
            </w:r>
          </w:p>
        </w:tc>
        <w:tc>
          <w:tcPr>
            <w:tcW w:w="4148" w:type="dxa"/>
            <w:tcBorders>
              <w:right w:val="single" w:sz="2" w:space="0" w:color="DCDCDC"/>
            </w:tcBorders>
          </w:tcPr>
          <w:p>
            <w:pPr>
              <w:pStyle w:val="TableParagraph"/>
              <w:ind w:left="121"/>
              <w:rPr>
                <w:sz w:val="15"/>
              </w:rPr>
            </w:pPr>
            <w:r>
              <w:rPr>
                <w:color w:val="191919"/>
                <w:w w:val="110"/>
                <w:sz w:val="15"/>
              </w:rPr>
              <w:t>1</w:t>
            </w:r>
            <w:r>
              <w:rPr>
                <w:color w:val="191919"/>
                <w:spacing w:val="-7"/>
                <w:w w:val="110"/>
                <w:sz w:val="15"/>
              </w:rPr>
              <w:t> </w:t>
            </w:r>
            <w:r>
              <w:rPr>
                <w:color w:val="191919"/>
                <w:w w:val="110"/>
                <w:sz w:val="15"/>
              </w:rPr>
              <w:t>fragment</w:t>
            </w:r>
            <w:r>
              <w:rPr>
                <w:color w:val="191919"/>
                <w:spacing w:val="-7"/>
                <w:w w:val="110"/>
                <w:sz w:val="15"/>
              </w:rPr>
              <w:t> </w:t>
            </w:r>
            <w:r>
              <w:rPr>
                <w:color w:val="191919"/>
                <w:w w:val="110"/>
                <w:sz w:val="15"/>
              </w:rPr>
              <w:t>(4</w:t>
            </w:r>
            <w:r>
              <w:rPr>
                <w:color w:val="191919"/>
                <w:spacing w:val="-6"/>
                <w:w w:val="110"/>
                <w:sz w:val="15"/>
              </w:rPr>
              <w:t> </w:t>
            </w:r>
            <w:r>
              <w:rPr>
                <w:color w:val="191919"/>
                <w:w w:val="110"/>
                <w:sz w:val="15"/>
              </w:rPr>
              <w:t>needed</w:t>
            </w:r>
            <w:r>
              <w:rPr>
                <w:color w:val="191919"/>
                <w:spacing w:val="-7"/>
                <w:w w:val="110"/>
                <w:sz w:val="15"/>
              </w:rPr>
              <w:t> </w:t>
            </w:r>
            <w:r>
              <w:rPr>
                <w:color w:val="191919"/>
                <w:w w:val="110"/>
                <w:sz w:val="15"/>
              </w:rPr>
              <w:t>for</w:t>
            </w:r>
            <w:r>
              <w:rPr>
                <w:color w:val="191919"/>
                <w:spacing w:val="-6"/>
                <w:w w:val="110"/>
                <w:sz w:val="15"/>
              </w:rPr>
              <w:t> </w:t>
            </w:r>
            <w:r>
              <w:rPr>
                <w:color w:val="191919"/>
                <w:w w:val="110"/>
                <w:sz w:val="15"/>
              </w:rPr>
              <w:t>full</w:t>
            </w:r>
            <w:r>
              <w:rPr>
                <w:color w:val="191919"/>
                <w:spacing w:val="-7"/>
                <w:w w:val="110"/>
                <w:sz w:val="15"/>
              </w:rPr>
              <w:t> </w:t>
            </w:r>
            <w:r>
              <w:rPr>
                <w:color w:val="191919"/>
                <w:spacing w:val="-2"/>
                <w:w w:val="110"/>
                <w:sz w:val="15"/>
              </w:rPr>
              <w:t>token)</w:t>
            </w:r>
          </w:p>
        </w:tc>
      </w:tr>
    </w:tbl>
    <w:p>
      <w:pPr>
        <w:spacing w:before="197"/>
        <w:ind w:left="115" w:right="0" w:firstLine="0"/>
        <w:jc w:val="left"/>
        <w:rPr>
          <w:rFonts w:ascii="Arial"/>
          <w:b/>
          <w:sz w:val="19"/>
        </w:rPr>
      </w:pPr>
      <w:r>
        <w:rPr>
          <w:rFonts w:ascii="Arial"/>
          <w:b/>
          <w:color w:val="3979B4"/>
          <w:w w:val="120"/>
          <w:sz w:val="19"/>
        </w:rPr>
        <w:t>Mythic</w:t>
      </w:r>
      <w:r>
        <w:rPr>
          <w:rFonts w:ascii="Arial"/>
          <w:b/>
          <w:color w:val="3979B4"/>
          <w:spacing w:val="-7"/>
          <w:w w:val="120"/>
          <w:sz w:val="19"/>
        </w:rPr>
        <w:t> </w:t>
      </w:r>
      <w:r>
        <w:rPr>
          <w:rFonts w:ascii="Arial"/>
          <w:b/>
          <w:color w:val="3979B4"/>
          <w:w w:val="120"/>
          <w:sz w:val="19"/>
        </w:rPr>
        <w:t>Loot</w:t>
      </w:r>
      <w:r>
        <w:rPr>
          <w:rFonts w:ascii="Arial"/>
          <w:b/>
          <w:color w:val="3979B4"/>
          <w:spacing w:val="-6"/>
          <w:w w:val="120"/>
          <w:sz w:val="19"/>
        </w:rPr>
        <w:t> </w:t>
      </w:r>
      <w:r>
        <w:rPr>
          <w:rFonts w:ascii="Arial"/>
          <w:b/>
          <w:color w:val="3979B4"/>
          <w:w w:val="120"/>
          <w:sz w:val="19"/>
        </w:rPr>
        <w:t>Box</w:t>
      </w:r>
      <w:r>
        <w:rPr>
          <w:rFonts w:ascii="Arial"/>
          <w:b/>
          <w:color w:val="3979B4"/>
          <w:spacing w:val="-6"/>
          <w:w w:val="120"/>
          <w:sz w:val="19"/>
        </w:rPr>
        <w:t> </w:t>
      </w:r>
      <w:r>
        <w:rPr>
          <w:rFonts w:ascii="Arial"/>
          <w:b/>
          <w:color w:val="3979B4"/>
          <w:spacing w:val="-2"/>
          <w:w w:val="120"/>
          <w:sz w:val="19"/>
        </w:rPr>
        <w:t>(Crucible/Endgame)</w:t>
      </w:r>
    </w:p>
    <w:p>
      <w:pPr>
        <w:pStyle w:val="BodyText"/>
        <w:spacing w:before="4"/>
        <w:rPr>
          <w:rFonts w:ascii="Arial"/>
          <w:b/>
          <w:sz w:val="9"/>
        </w:rPr>
      </w:pPr>
      <w:r>
        <w:rPr/>
        <mc:AlternateContent>
          <mc:Choice Requires="wps">
            <w:drawing>
              <wp:anchor distT="0" distB="0" distL="0" distR="0" allowOverlap="1" layoutInCell="1" locked="0" behindDoc="1" simplePos="0" relativeHeight="488057856">
                <wp:simplePos x="0" y="0"/>
                <wp:positionH relativeFrom="page">
                  <wp:posOffset>428625</wp:posOffset>
                </wp:positionH>
                <wp:positionV relativeFrom="paragraph">
                  <wp:posOffset>83496</wp:posOffset>
                </wp:positionV>
                <wp:extent cx="6693534" cy="336550"/>
                <wp:effectExtent l="0" t="0" r="0" b="0"/>
                <wp:wrapTopAndBottom/>
                <wp:docPr id="1918" name="Group 1918"/>
                <wp:cNvGraphicFramePr>
                  <a:graphicFrameLocks/>
                </wp:cNvGraphicFramePr>
                <a:graphic>
                  <a:graphicData uri="http://schemas.microsoft.com/office/word/2010/wordprocessingGroup">
                    <wpg:wgp>
                      <wpg:cNvPr id="1918" name="Group 1918"/>
                      <wpg:cNvGrpSpPr/>
                      <wpg:grpSpPr>
                        <a:xfrm>
                          <a:off x="0" y="0"/>
                          <a:ext cx="6693534" cy="336550"/>
                          <a:chExt cx="6693534" cy="336550"/>
                        </a:xfrm>
                      </wpg:grpSpPr>
                      <wps:wsp>
                        <wps:cNvPr id="1919" name="Graphic 1919"/>
                        <wps:cNvSpPr/>
                        <wps:spPr>
                          <a:xfrm>
                            <a:off x="0" y="35"/>
                            <a:ext cx="6693534" cy="241300"/>
                          </a:xfrm>
                          <a:custGeom>
                            <a:avLst/>
                            <a:gdLst/>
                            <a:ahLst/>
                            <a:cxnLst/>
                            <a:rect l="l" t="t" r="r" b="b"/>
                            <a:pathLst>
                              <a:path w="6693534" h="241300">
                                <a:moveTo>
                                  <a:pt x="6693395" y="0"/>
                                </a:moveTo>
                                <a:lnTo>
                                  <a:pt x="4055491" y="0"/>
                                </a:lnTo>
                                <a:lnTo>
                                  <a:pt x="1761032" y="0"/>
                                </a:lnTo>
                                <a:lnTo>
                                  <a:pt x="0" y="0"/>
                                </a:lnTo>
                                <a:lnTo>
                                  <a:pt x="0" y="241134"/>
                                </a:lnTo>
                                <a:lnTo>
                                  <a:pt x="1761032" y="241134"/>
                                </a:lnTo>
                                <a:lnTo>
                                  <a:pt x="4055491" y="241134"/>
                                </a:lnTo>
                                <a:lnTo>
                                  <a:pt x="6693395" y="241134"/>
                                </a:lnTo>
                                <a:lnTo>
                                  <a:pt x="6693395" y="0"/>
                                </a:lnTo>
                                <a:close/>
                              </a:path>
                            </a:pathLst>
                          </a:custGeom>
                          <a:solidFill>
                            <a:srgbClr val="19395B"/>
                          </a:solidFill>
                        </wps:spPr>
                        <wps:bodyPr wrap="square" lIns="0" tIns="0" rIns="0" bIns="0" rtlCol="0">
                          <a:prstTxWarp prst="textNoShape">
                            <a:avLst/>
                          </a:prstTxWarp>
                          <a:noAutofit/>
                        </wps:bodyPr>
                      </wps:wsp>
                      <wps:wsp>
                        <wps:cNvPr id="1920" name="Graphic 1920"/>
                        <wps:cNvSpPr/>
                        <wps:spPr>
                          <a:xfrm>
                            <a:off x="0" y="241170"/>
                            <a:ext cx="6693534" cy="95885"/>
                          </a:xfrm>
                          <a:custGeom>
                            <a:avLst/>
                            <a:gdLst/>
                            <a:ahLst/>
                            <a:cxnLst/>
                            <a:rect l="l" t="t" r="r" b="b"/>
                            <a:pathLst>
                              <a:path w="6693534" h="95885">
                                <a:moveTo>
                                  <a:pt x="6693408" y="25"/>
                                </a:moveTo>
                                <a:lnTo>
                                  <a:pt x="4062806" y="0"/>
                                </a:lnTo>
                                <a:lnTo>
                                  <a:pt x="4055491" y="0"/>
                                </a:lnTo>
                                <a:lnTo>
                                  <a:pt x="1768335" y="0"/>
                                </a:lnTo>
                                <a:lnTo>
                                  <a:pt x="1761032" y="0"/>
                                </a:lnTo>
                                <a:lnTo>
                                  <a:pt x="0" y="0"/>
                                </a:lnTo>
                                <a:lnTo>
                                  <a:pt x="0" y="7315"/>
                                </a:lnTo>
                                <a:lnTo>
                                  <a:pt x="0" y="95275"/>
                                </a:lnTo>
                                <a:lnTo>
                                  <a:pt x="7302" y="95275"/>
                                </a:lnTo>
                                <a:lnTo>
                                  <a:pt x="7302" y="7315"/>
                                </a:lnTo>
                                <a:lnTo>
                                  <a:pt x="1761032" y="7315"/>
                                </a:lnTo>
                                <a:lnTo>
                                  <a:pt x="1761032" y="95275"/>
                                </a:lnTo>
                                <a:lnTo>
                                  <a:pt x="1768335" y="95275"/>
                                </a:lnTo>
                                <a:lnTo>
                                  <a:pt x="1768335" y="7315"/>
                                </a:lnTo>
                                <a:lnTo>
                                  <a:pt x="4055491" y="7315"/>
                                </a:lnTo>
                                <a:lnTo>
                                  <a:pt x="4055491" y="95275"/>
                                </a:lnTo>
                                <a:lnTo>
                                  <a:pt x="4062806" y="95275"/>
                                </a:lnTo>
                                <a:lnTo>
                                  <a:pt x="4062806" y="7327"/>
                                </a:lnTo>
                                <a:lnTo>
                                  <a:pt x="6693395" y="7327"/>
                                </a:lnTo>
                                <a:lnTo>
                                  <a:pt x="6693395" y="95275"/>
                                </a:lnTo>
                                <a:lnTo>
                                  <a:pt x="6693408" y="7327"/>
                                </a:lnTo>
                                <a:lnTo>
                                  <a:pt x="6693408" y="25"/>
                                </a:lnTo>
                                <a:close/>
                              </a:path>
                            </a:pathLst>
                          </a:custGeom>
                          <a:solidFill>
                            <a:srgbClr val="DCDCDC"/>
                          </a:solidFill>
                        </wps:spPr>
                        <wps:bodyPr wrap="square" lIns="0" tIns="0" rIns="0" bIns="0" rtlCol="0">
                          <a:prstTxWarp prst="textNoShape">
                            <a:avLst/>
                          </a:prstTxWarp>
                          <a:noAutofit/>
                        </wps:bodyPr>
                      </wps:wsp>
                      <wps:wsp>
                        <wps:cNvPr id="1921" name="Textbox 1921"/>
                        <wps:cNvSpPr txBox="1"/>
                        <wps:spPr>
                          <a:xfrm>
                            <a:off x="4129831" y="65352"/>
                            <a:ext cx="523240" cy="111125"/>
                          </a:xfrm>
                          <a:prstGeom prst="rect">
                            <a:avLst/>
                          </a:prstGeom>
                        </wps:spPr>
                        <wps:txbx>
                          <w:txbxContent>
                            <w:p>
                              <w:pPr>
                                <w:spacing w:line="171" w:lineRule="exact" w:before="0"/>
                                <w:ind w:left="0" w:right="0" w:firstLine="0"/>
                                <w:jc w:val="left"/>
                                <w:rPr>
                                  <w:rFonts w:ascii="Arial"/>
                                  <w:b/>
                                  <w:sz w:val="15"/>
                                </w:rPr>
                              </w:pPr>
                              <w:r>
                                <w:rPr>
                                  <w:rFonts w:ascii="Arial"/>
                                  <w:b/>
                                  <w:color w:val="FFFFFF"/>
                                  <w:spacing w:val="-2"/>
                                  <w:w w:val="115"/>
                                  <w:sz w:val="15"/>
                                </w:rPr>
                                <w:t>Examples</w:t>
                              </w:r>
                            </w:p>
                          </w:txbxContent>
                        </wps:txbx>
                        <wps:bodyPr wrap="square" lIns="0" tIns="0" rIns="0" bIns="0" rtlCol="0">
                          <a:noAutofit/>
                        </wps:bodyPr>
                      </wps:wsp>
                      <wps:wsp>
                        <wps:cNvPr id="1922" name="Textbox 1922"/>
                        <wps:cNvSpPr txBox="1"/>
                        <wps:spPr>
                          <a:xfrm>
                            <a:off x="1831027" y="65352"/>
                            <a:ext cx="395605" cy="111125"/>
                          </a:xfrm>
                          <a:prstGeom prst="rect">
                            <a:avLst/>
                          </a:prstGeom>
                        </wps:spPr>
                        <wps:txbx>
                          <w:txbxContent>
                            <w:p>
                              <w:pPr>
                                <w:spacing w:line="171" w:lineRule="exact" w:before="0"/>
                                <w:ind w:left="0" w:right="0" w:firstLine="0"/>
                                <w:jc w:val="left"/>
                                <w:rPr>
                                  <w:rFonts w:ascii="Arial"/>
                                  <w:b/>
                                  <w:sz w:val="15"/>
                                </w:rPr>
                              </w:pPr>
                              <w:r>
                                <w:rPr>
                                  <w:rFonts w:ascii="Arial"/>
                                  <w:b/>
                                  <w:color w:val="FFFFFF"/>
                                  <w:spacing w:val="-2"/>
                                  <w:w w:val="125"/>
                                  <w:sz w:val="15"/>
                                </w:rPr>
                                <w:t>Weight</w:t>
                              </w:r>
                            </w:p>
                          </w:txbxContent>
                        </wps:txbx>
                        <wps:bodyPr wrap="square" lIns="0" tIns="0" rIns="0" bIns="0" rtlCol="0">
                          <a:noAutofit/>
                        </wps:bodyPr>
                      </wps:wsp>
                      <wps:wsp>
                        <wps:cNvPr id="1923" name="Textbox 1923"/>
                        <wps:cNvSpPr txBox="1"/>
                        <wps:spPr>
                          <a:xfrm>
                            <a:off x="73072" y="65352"/>
                            <a:ext cx="271780" cy="111125"/>
                          </a:xfrm>
                          <a:prstGeom prst="rect">
                            <a:avLst/>
                          </a:prstGeom>
                        </wps:spPr>
                        <wps:txbx>
                          <w:txbxContent>
                            <w:p>
                              <w:pPr>
                                <w:spacing w:line="171" w:lineRule="exact" w:before="0"/>
                                <w:ind w:left="0" w:right="0" w:firstLine="0"/>
                                <w:jc w:val="left"/>
                                <w:rPr>
                                  <w:rFonts w:ascii="Arial"/>
                                  <w:b/>
                                  <w:sz w:val="15"/>
                                </w:rPr>
                              </w:pPr>
                              <w:r>
                                <w:rPr>
                                  <w:rFonts w:ascii="Arial"/>
                                  <w:b/>
                                  <w:color w:val="FFFFFF"/>
                                  <w:spacing w:val="-4"/>
                                  <w:w w:val="115"/>
                                  <w:sz w:val="15"/>
                                </w:rPr>
                                <w:t>Drop</w:t>
                              </w:r>
                            </w:p>
                          </w:txbxContent>
                        </wps:txbx>
                        <wps:bodyPr wrap="square" lIns="0" tIns="0" rIns="0" bIns="0" rtlCol="0">
                          <a:noAutofit/>
                        </wps:bodyPr>
                      </wps:wsp>
                    </wpg:wgp>
                  </a:graphicData>
                </a:graphic>
              </wp:anchor>
            </w:drawing>
          </mc:Choice>
          <mc:Fallback>
            <w:pict>
              <v:group style="position:absolute;margin-left:33.75pt;margin-top:6.574561pt;width:527.050pt;height:26.5pt;mso-position-horizontal-relative:page;mso-position-vertical-relative:paragraph;z-index:-15258624;mso-wrap-distance-left:0;mso-wrap-distance-right:0" id="docshapegroup1918" coordorigin="675,131" coordsize="10541,530">
                <v:shape style="position:absolute;left:675;top:131;width:10541;height:380" id="docshape1919" coordorigin="675,132" coordsize="10541,380" path="m11216,132l7062,132,3448,132,675,132,675,511,3448,511,7062,511,11216,511,11216,132xe" filled="true" fillcolor="#19395b" stroked="false">
                  <v:path arrowok="t"/>
                  <v:fill type="solid"/>
                </v:shape>
                <v:shape style="position:absolute;left:675;top:511;width:10541;height:151" id="docshape1920" coordorigin="675,511" coordsize="10541,151" path="m11216,511l7073,511,7062,511,3460,511,3448,511,675,511,675,523,675,661,687,661,687,523,3448,523,3448,661,3460,661,3460,523,7062,523,7062,661,7073,661,7073,523,11216,523,11216,661,11216,523,11216,511xe" filled="true" fillcolor="#dcdcdc" stroked="false">
                  <v:path arrowok="t"/>
                  <v:fill type="solid"/>
                </v:shape>
                <v:shape style="position:absolute;left:7178;top:234;width:824;height:175" type="#_x0000_t202" id="docshape1921" filled="false" stroked="false">
                  <v:textbox inset="0,0,0,0">
                    <w:txbxContent>
                      <w:p>
                        <w:pPr>
                          <w:spacing w:line="171" w:lineRule="exact" w:before="0"/>
                          <w:ind w:left="0" w:right="0" w:firstLine="0"/>
                          <w:jc w:val="left"/>
                          <w:rPr>
                            <w:rFonts w:ascii="Arial"/>
                            <w:b/>
                            <w:sz w:val="15"/>
                          </w:rPr>
                        </w:pPr>
                        <w:r>
                          <w:rPr>
                            <w:rFonts w:ascii="Arial"/>
                            <w:b/>
                            <w:color w:val="FFFFFF"/>
                            <w:spacing w:val="-2"/>
                            <w:w w:val="115"/>
                            <w:sz w:val="15"/>
                          </w:rPr>
                          <w:t>Examples</w:t>
                        </w:r>
                      </w:p>
                    </w:txbxContent>
                  </v:textbox>
                  <w10:wrap type="none"/>
                </v:shape>
                <v:shape style="position:absolute;left:3558;top:234;width:623;height:175" type="#_x0000_t202" id="docshape1922" filled="false" stroked="false">
                  <v:textbox inset="0,0,0,0">
                    <w:txbxContent>
                      <w:p>
                        <w:pPr>
                          <w:spacing w:line="171" w:lineRule="exact" w:before="0"/>
                          <w:ind w:left="0" w:right="0" w:firstLine="0"/>
                          <w:jc w:val="left"/>
                          <w:rPr>
                            <w:rFonts w:ascii="Arial"/>
                            <w:b/>
                            <w:sz w:val="15"/>
                          </w:rPr>
                        </w:pPr>
                        <w:r>
                          <w:rPr>
                            <w:rFonts w:ascii="Arial"/>
                            <w:b/>
                            <w:color w:val="FFFFFF"/>
                            <w:spacing w:val="-2"/>
                            <w:w w:val="125"/>
                            <w:sz w:val="15"/>
                          </w:rPr>
                          <w:t>Weight</w:t>
                        </w:r>
                      </w:p>
                    </w:txbxContent>
                  </v:textbox>
                  <w10:wrap type="none"/>
                </v:shape>
                <v:shape style="position:absolute;left:790;top:234;width:428;height:175" type="#_x0000_t202" id="docshape1923" filled="false" stroked="false">
                  <v:textbox inset="0,0,0,0">
                    <w:txbxContent>
                      <w:p>
                        <w:pPr>
                          <w:spacing w:line="171" w:lineRule="exact" w:before="0"/>
                          <w:ind w:left="0" w:right="0" w:firstLine="0"/>
                          <w:jc w:val="left"/>
                          <w:rPr>
                            <w:rFonts w:ascii="Arial"/>
                            <w:b/>
                            <w:sz w:val="15"/>
                          </w:rPr>
                        </w:pPr>
                        <w:r>
                          <w:rPr>
                            <w:rFonts w:ascii="Arial"/>
                            <w:b/>
                            <w:color w:val="FFFFFF"/>
                            <w:spacing w:val="-4"/>
                            <w:w w:val="115"/>
                            <w:sz w:val="15"/>
                          </w:rPr>
                          <w:t>Drop</w:t>
                        </w:r>
                      </w:p>
                    </w:txbxContent>
                  </v:textbox>
                  <w10:wrap type="none"/>
                </v:shape>
                <w10:wrap type="topAndBottom"/>
              </v:group>
            </w:pict>
          </mc:Fallback>
        </mc:AlternateContent>
      </w:r>
    </w:p>
    <w:p>
      <w:pPr>
        <w:spacing w:after="0"/>
        <w:rPr>
          <w:rFonts w:ascii="Arial"/>
          <w:sz w:val="9"/>
        </w:rPr>
        <w:sectPr>
          <w:headerReference w:type="even" r:id="rId624"/>
          <w:pgSz w:w="11900" w:h="16840"/>
          <w:pgMar w:header="720" w:footer="0" w:top="1200" w:bottom="280" w:left="560" w:right="560"/>
        </w:sectPr>
      </w:pPr>
    </w:p>
    <w:p>
      <w:pPr>
        <w:pStyle w:val="BodyText"/>
        <w:spacing w:before="6"/>
        <w:rPr>
          <w:rFonts w:ascii="Arial"/>
          <w:b/>
          <w:sz w:val="2"/>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773"/>
        <w:gridCol w:w="3613"/>
        <w:gridCol w:w="4148"/>
      </w:tblGrid>
      <w:tr>
        <w:trPr>
          <w:trHeight w:val="285" w:hRule="atLeast"/>
        </w:trPr>
        <w:tc>
          <w:tcPr>
            <w:tcW w:w="2773" w:type="dxa"/>
            <w:tcBorders>
              <w:top w:val="nil"/>
            </w:tcBorders>
          </w:tcPr>
          <w:p>
            <w:pPr>
              <w:pStyle w:val="TableParagraph"/>
              <w:spacing w:line="252" w:lineRule="exact" w:before="0"/>
              <w:rPr>
                <w:sz w:val="15"/>
              </w:rPr>
            </w:pPr>
            <w:r>
              <w:rPr>
                <w:color w:val="191919"/>
                <w:spacing w:val="-2"/>
                <w:w w:val="110"/>
                <w:sz w:val="15"/>
              </w:rPr>
              <w:t>Mythic</w:t>
            </w:r>
            <w:r>
              <w:rPr>
                <w:color w:val="191919"/>
                <w:spacing w:val="-3"/>
                <w:w w:val="110"/>
                <w:sz w:val="15"/>
              </w:rPr>
              <w:t> </w:t>
            </w:r>
            <w:r>
              <w:rPr>
                <w:color w:val="191919"/>
                <w:spacing w:val="-2"/>
                <w:w w:val="110"/>
                <w:sz w:val="15"/>
              </w:rPr>
              <w:t>affix gear</w:t>
            </w:r>
            <w:r>
              <w:rPr>
                <w:color w:val="191919"/>
                <w:spacing w:val="-3"/>
                <w:w w:val="110"/>
                <w:sz w:val="15"/>
              </w:rPr>
              <w:t> </w:t>
            </w:r>
            <w:r>
              <w:rPr>
                <w:color w:val="191919"/>
                <w:spacing w:val="-2"/>
                <w:w w:val="110"/>
                <w:sz w:val="15"/>
              </w:rPr>
              <w:t>(guaranteed)</w:t>
            </w:r>
          </w:p>
        </w:tc>
        <w:tc>
          <w:tcPr>
            <w:tcW w:w="3613" w:type="dxa"/>
            <w:tcBorders>
              <w:top w:val="nil"/>
            </w:tcBorders>
          </w:tcPr>
          <w:p>
            <w:pPr>
              <w:pStyle w:val="TableParagraph"/>
              <w:spacing w:line="252" w:lineRule="exact" w:before="0"/>
              <w:ind w:left="114"/>
              <w:rPr>
                <w:sz w:val="15"/>
              </w:rPr>
            </w:pPr>
            <w:r>
              <w:rPr>
                <w:color w:val="191919"/>
                <w:spacing w:val="-5"/>
                <w:w w:val="115"/>
                <w:sz w:val="15"/>
              </w:rPr>
              <w:t>30%</w:t>
            </w:r>
          </w:p>
        </w:tc>
        <w:tc>
          <w:tcPr>
            <w:tcW w:w="4148" w:type="dxa"/>
            <w:tcBorders>
              <w:top w:val="nil"/>
              <w:right w:val="single" w:sz="2" w:space="0" w:color="DCDCDC"/>
            </w:tcBorders>
          </w:tcPr>
          <w:p>
            <w:pPr>
              <w:pStyle w:val="TableParagraph"/>
              <w:spacing w:line="252" w:lineRule="exact" w:before="0"/>
              <w:ind w:left="121"/>
              <w:rPr>
                <w:sz w:val="15"/>
              </w:rPr>
            </w:pPr>
            <w:r>
              <w:rPr>
                <w:color w:val="191919"/>
                <w:sz w:val="15"/>
              </w:rPr>
              <w:t>Netherite</w:t>
            </w:r>
            <w:r>
              <w:rPr>
                <w:color w:val="191919"/>
                <w:spacing w:val="40"/>
                <w:sz w:val="15"/>
              </w:rPr>
              <w:t> </w:t>
            </w:r>
            <w:r>
              <w:rPr>
                <w:color w:val="191919"/>
                <w:sz w:val="15"/>
              </w:rPr>
              <w:t>with</w:t>
            </w:r>
            <w:r>
              <w:rPr>
                <w:color w:val="191919"/>
                <w:spacing w:val="40"/>
                <w:sz w:val="15"/>
              </w:rPr>
              <w:t> </w:t>
            </w:r>
            <w:r>
              <w:rPr>
                <w:color w:val="191919"/>
                <w:sz w:val="15"/>
              </w:rPr>
              <w:t>guaranteed</w:t>
            </w:r>
            <w:r>
              <w:rPr>
                <w:color w:val="191919"/>
                <w:spacing w:val="40"/>
                <w:sz w:val="15"/>
              </w:rPr>
              <w:t> </w:t>
            </w:r>
            <w:r>
              <w:rPr>
                <w:color w:val="191919"/>
                <w:sz w:val="15"/>
              </w:rPr>
              <w:t>Mythic</w:t>
            </w:r>
            <w:r>
              <w:rPr>
                <w:color w:val="191919"/>
                <w:spacing w:val="40"/>
                <w:sz w:val="15"/>
              </w:rPr>
              <w:t> </w:t>
            </w:r>
            <w:r>
              <w:rPr>
                <w:color w:val="191919"/>
                <w:spacing w:val="-2"/>
                <w:sz w:val="15"/>
              </w:rPr>
              <w:t>affix</w:t>
            </w:r>
          </w:p>
        </w:tc>
      </w:tr>
      <w:tr>
        <w:trPr>
          <w:trHeight w:val="353" w:hRule="atLeast"/>
        </w:trPr>
        <w:tc>
          <w:tcPr>
            <w:tcW w:w="2773" w:type="dxa"/>
            <w:shd w:val="clear" w:color="auto" w:fill="F4F6F9"/>
          </w:tcPr>
          <w:p>
            <w:pPr>
              <w:pStyle w:val="TableParagraph"/>
              <w:rPr>
                <w:sz w:val="15"/>
              </w:rPr>
            </w:pPr>
            <w:r>
              <w:rPr>
                <w:color w:val="191919"/>
                <w:spacing w:val="-2"/>
                <w:w w:val="110"/>
                <w:sz w:val="15"/>
              </w:rPr>
              <w:t>Level</w:t>
            </w:r>
            <w:r>
              <w:rPr>
                <w:color w:val="191919"/>
                <w:spacing w:val="-4"/>
                <w:w w:val="110"/>
                <w:sz w:val="15"/>
              </w:rPr>
              <w:t> </w:t>
            </w:r>
            <w:r>
              <w:rPr>
                <w:color w:val="191919"/>
                <w:spacing w:val="-2"/>
                <w:w w:val="110"/>
                <w:sz w:val="15"/>
              </w:rPr>
              <w:t>8-10</w:t>
            </w:r>
            <w:r>
              <w:rPr>
                <w:color w:val="191919"/>
                <w:spacing w:val="-4"/>
                <w:w w:val="110"/>
                <w:sz w:val="15"/>
              </w:rPr>
              <w:t> </w:t>
            </w:r>
            <w:r>
              <w:rPr>
                <w:color w:val="191919"/>
                <w:spacing w:val="-2"/>
                <w:w w:val="110"/>
                <w:sz w:val="15"/>
              </w:rPr>
              <w:t>enchanted</w:t>
            </w:r>
            <w:r>
              <w:rPr>
                <w:color w:val="191919"/>
                <w:spacing w:val="-3"/>
                <w:w w:val="110"/>
                <w:sz w:val="15"/>
              </w:rPr>
              <w:t> </w:t>
            </w:r>
            <w:r>
              <w:rPr>
                <w:color w:val="191919"/>
                <w:spacing w:val="-4"/>
                <w:w w:val="110"/>
                <w:sz w:val="15"/>
              </w:rPr>
              <w:t>book</w:t>
            </w:r>
          </w:p>
        </w:tc>
        <w:tc>
          <w:tcPr>
            <w:tcW w:w="3613" w:type="dxa"/>
            <w:shd w:val="clear" w:color="auto" w:fill="F4F6F9"/>
          </w:tcPr>
          <w:p>
            <w:pPr>
              <w:pStyle w:val="TableParagraph"/>
              <w:ind w:left="114"/>
              <w:rPr>
                <w:sz w:val="15"/>
              </w:rPr>
            </w:pPr>
            <w:r>
              <w:rPr>
                <w:color w:val="191919"/>
                <w:spacing w:val="-5"/>
                <w:w w:val="115"/>
                <w:sz w:val="15"/>
              </w:rPr>
              <w:t>20%</w:t>
            </w:r>
          </w:p>
        </w:tc>
        <w:tc>
          <w:tcPr>
            <w:tcW w:w="4148" w:type="dxa"/>
            <w:tcBorders>
              <w:right w:val="single" w:sz="2" w:space="0" w:color="DCDCDC"/>
            </w:tcBorders>
            <w:shd w:val="clear" w:color="auto" w:fill="F4F6F9"/>
          </w:tcPr>
          <w:p>
            <w:pPr>
              <w:pStyle w:val="TableParagraph"/>
              <w:ind w:left="121"/>
              <w:rPr>
                <w:sz w:val="15"/>
              </w:rPr>
            </w:pPr>
            <w:r>
              <w:rPr>
                <w:color w:val="191919"/>
                <w:spacing w:val="4"/>
                <w:sz w:val="15"/>
              </w:rPr>
              <w:t>Near-maximum</w:t>
            </w:r>
            <w:r>
              <w:rPr>
                <w:color w:val="191919"/>
                <w:spacing w:val="31"/>
                <w:sz w:val="15"/>
              </w:rPr>
              <w:t> </w:t>
            </w:r>
            <w:r>
              <w:rPr>
                <w:color w:val="191919"/>
                <w:spacing w:val="-2"/>
                <w:sz w:val="15"/>
              </w:rPr>
              <w:t>enchantments</w:t>
            </w:r>
          </w:p>
        </w:tc>
      </w:tr>
      <w:tr>
        <w:trPr>
          <w:trHeight w:val="353" w:hRule="atLeast"/>
        </w:trPr>
        <w:tc>
          <w:tcPr>
            <w:tcW w:w="2773" w:type="dxa"/>
          </w:tcPr>
          <w:p>
            <w:pPr>
              <w:pStyle w:val="TableParagraph"/>
              <w:rPr>
                <w:sz w:val="15"/>
              </w:rPr>
            </w:pPr>
            <w:r>
              <w:rPr>
                <w:color w:val="191919"/>
                <w:w w:val="105"/>
                <w:sz w:val="15"/>
              </w:rPr>
              <w:t>Perfect</w:t>
            </w:r>
            <w:r>
              <w:rPr>
                <w:color w:val="191919"/>
                <w:spacing w:val="4"/>
                <w:w w:val="105"/>
                <w:sz w:val="15"/>
              </w:rPr>
              <w:t> </w:t>
            </w:r>
            <w:r>
              <w:rPr>
                <w:color w:val="191919"/>
                <w:w w:val="105"/>
                <w:sz w:val="15"/>
              </w:rPr>
              <w:t>gem</w:t>
            </w:r>
            <w:r>
              <w:rPr>
                <w:color w:val="191919"/>
                <w:spacing w:val="4"/>
                <w:w w:val="105"/>
                <w:sz w:val="15"/>
              </w:rPr>
              <w:t> </w:t>
            </w:r>
            <w:r>
              <w:rPr>
                <w:color w:val="191919"/>
                <w:w w:val="105"/>
                <w:sz w:val="15"/>
              </w:rPr>
              <w:t>bundle</w:t>
            </w:r>
            <w:r>
              <w:rPr>
                <w:color w:val="191919"/>
                <w:spacing w:val="4"/>
                <w:w w:val="105"/>
                <w:sz w:val="15"/>
              </w:rPr>
              <w:t> </w:t>
            </w:r>
            <w:r>
              <w:rPr>
                <w:color w:val="191919"/>
                <w:w w:val="105"/>
                <w:sz w:val="15"/>
              </w:rPr>
              <w:t>(2-</w:t>
            </w:r>
            <w:r>
              <w:rPr>
                <w:color w:val="191919"/>
                <w:spacing w:val="-5"/>
                <w:w w:val="105"/>
                <w:sz w:val="15"/>
              </w:rPr>
              <w:t>3)</w:t>
            </w:r>
          </w:p>
        </w:tc>
        <w:tc>
          <w:tcPr>
            <w:tcW w:w="3613" w:type="dxa"/>
          </w:tcPr>
          <w:p>
            <w:pPr>
              <w:pStyle w:val="TableParagraph"/>
              <w:ind w:left="114"/>
              <w:rPr>
                <w:sz w:val="15"/>
              </w:rPr>
            </w:pPr>
            <w:r>
              <w:rPr>
                <w:color w:val="191919"/>
                <w:spacing w:val="-5"/>
                <w:w w:val="115"/>
                <w:sz w:val="15"/>
              </w:rPr>
              <w:t>15%</w:t>
            </w:r>
          </w:p>
        </w:tc>
        <w:tc>
          <w:tcPr>
            <w:tcW w:w="4148" w:type="dxa"/>
            <w:tcBorders>
              <w:right w:val="single" w:sz="2" w:space="0" w:color="DCDCDC"/>
            </w:tcBorders>
          </w:tcPr>
          <w:p>
            <w:pPr>
              <w:pStyle w:val="TableParagraph"/>
              <w:ind w:left="121"/>
              <w:rPr>
                <w:sz w:val="15"/>
              </w:rPr>
            </w:pPr>
            <w:r>
              <w:rPr>
                <w:color w:val="191919"/>
                <w:sz w:val="15"/>
              </w:rPr>
              <w:t>Multiple</w:t>
            </w:r>
            <w:r>
              <w:rPr>
                <w:color w:val="191919"/>
                <w:spacing w:val="29"/>
                <w:sz w:val="15"/>
              </w:rPr>
              <w:t> </w:t>
            </w:r>
            <w:r>
              <w:rPr>
                <w:color w:val="191919"/>
                <w:sz w:val="15"/>
              </w:rPr>
              <w:t>perfect</w:t>
            </w:r>
            <w:r>
              <w:rPr>
                <w:color w:val="191919"/>
                <w:spacing w:val="30"/>
                <w:sz w:val="15"/>
              </w:rPr>
              <w:t> </w:t>
            </w:r>
            <w:r>
              <w:rPr>
                <w:color w:val="191919"/>
                <w:spacing w:val="-4"/>
                <w:sz w:val="15"/>
              </w:rPr>
              <w:t>gems</w:t>
            </w:r>
          </w:p>
        </w:tc>
      </w:tr>
      <w:tr>
        <w:trPr>
          <w:trHeight w:val="353" w:hRule="atLeast"/>
        </w:trPr>
        <w:tc>
          <w:tcPr>
            <w:tcW w:w="2773" w:type="dxa"/>
            <w:shd w:val="clear" w:color="auto" w:fill="F4F6F9"/>
          </w:tcPr>
          <w:p>
            <w:pPr>
              <w:pStyle w:val="TableParagraph"/>
              <w:rPr>
                <w:sz w:val="15"/>
              </w:rPr>
            </w:pPr>
            <w:r>
              <w:rPr>
                <w:color w:val="191919"/>
                <w:w w:val="105"/>
                <w:sz w:val="15"/>
              </w:rPr>
              <w:t>Prestige Token</w:t>
            </w:r>
            <w:r>
              <w:rPr>
                <w:color w:val="191919"/>
                <w:spacing w:val="1"/>
                <w:w w:val="105"/>
                <w:sz w:val="15"/>
              </w:rPr>
              <w:t> </w:t>
            </w:r>
            <w:r>
              <w:rPr>
                <w:color w:val="191919"/>
                <w:spacing w:val="-2"/>
                <w:w w:val="105"/>
                <w:sz w:val="15"/>
              </w:rPr>
              <w:t>Fragment</w:t>
            </w:r>
          </w:p>
        </w:tc>
        <w:tc>
          <w:tcPr>
            <w:tcW w:w="3613" w:type="dxa"/>
            <w:shd w:val="clear" w:color="auto" w:fill="F4F6F9"/>
          </w:tcPr>
          <w:p>
            <w:pPr>
              <w:pStyle w:val="TableParagraph"/>
              <w:ind w:left="114"/>
              <w:rPr>
                <w:sz w:val="15"/>
              </w:rPr>
            </w:pPr>
            <w:r>
              <w:rPr>
                <w:color w:val="191919"/>
                <w:spacing w:val="-5"/>
                <w:w w:val="115"/>
                <w:sz w:val="15"/>
              </w:rPr>
              <w:t>15%</w:t>
            </w:r>
          </w:p>
        </w:tc>
        <w:tc>
          <w:tcPr>
            <w:tcW w:w="4148" w:type="dxa"/>
            <w:tcBorders>
              <w:right w:val="single" w:sz="2" w:space="0" w:color="DCDCDC"/>
            </w:tcBorders>
            <w:shd w:val="clear" w:color="auto" w:fill="F4F6F9"/>
          </w:tcPr>
          <w:p>
            <w:pPr>
              <w:pStyle w:val="TableParagraph"/>
              <w:ind w:left="121"/>
              <w:rPr>
                <w:sz w:val="15"/>
              </w:rPr>
            </w:pPr>
            <w:r>
              <w:rPr>
                <w:color w:val="191919"/>
                <w:w w:val="110"/>
                <w:sz w:val="15"/>
              </w:rPr>
              <w:t>1</w:t>
            </w:r>
            <w:r>
              <w:rPr>
                <w:color w:val="191919"/>
                <w:spacing w:val="3"/>
                <w:w w:val="110"/>
                <w:sz w:val="15"/>
              </w:rPr>
              <w:t> </w:t>
            </w:r>
            <w:r>
              <w:rPr>
                <w:color w:val="191919"/>
                <w:spacing w:val="-2"/>
                <w:w w:val="110"/>
                <w:sz w:val="15"/>
              </w:rPr>
              <w:t>fragment</w:t>
            </w:r>
          </w:p>
        </w:tc>
      </w:tr>
      <w:tr>
        <w:trPr>
          <w:trHeight w:val="353" w:hRule="atLeast"/>
        </w:trPr>
        <w:tc>
          <w:tcPr>
            <w:tcW w:w="2773" w:type="dxa"/>
          </w:tcPr>
          <w:p>
            <w:pPr>
              <w:pStyle w:val="TableParagraph"/>
              <w:rPr>
                <w:sz w:val="15"/>
              </w:rPr>
            </w:pPr>
            <w:r>
              <w:rPr>
                <w:color w:val="191919"/>
                <w:sz w:val="15"/>
              </w:rPr>
              <w:t>Void</w:t>
            </w:r>
            <w:r>
              <w:rPr>
                <w:color w:val="191919"/>
                <w:spacing w:val="18"/>
                <w:sz w:val="15"/>
              </w:rPr>
              <w:t> </w:t>
            </w:r>
            <w:r>
              <w:rPr>
                <w:color w:val="191919"/>
                <w:sz w:val="15"/>
              </w:rPr>
              <w:t>Essence</w:t>
            </w:r>
            <w:r>
              <w:rPr>
                <w:color w:val="191919"/>
                <w:spacing w:val="18"/>
                <w:sz w:val="15"/>
              </w:rPr>
              <w:t> </w:t>
            </w:r>
            <w:r>
              <w:rPr>
                <w:color w:val="191919"/>
                <w:sz w:val="15"/>
              </w:rPr>
              <w:t>/</w:t>
            </w:r>
            <w:r>
              <w:rPr>
                <w:color w:val="191919"/>
                <w:spacing w:val="19"/>
                <w:sz w:val="15"/>
              </w:rPr>
              <w:t> </w:t>
            </w:r>
            <w:r>
              <w:rPr>
                <w:color w:val="191919"/>
                <w:sz w:val="15"/>
              </w:rPr>
              <w:t>Reality</w:t>
            </w:r>
            <w:r>
              <w:rPr>
                <w:color w:val="191919"/>
                <w:spacing w:val="18"/>
                <w:sz w:val="15"/>
              </w:rPr>
              <w:t> </w:t>
            </w:r>
            <w:r>
              <w:rPr>
                <w:color w:val="191919"/>
                <w:spacing w:val="-4"/>
                <w:sz w:val="15"/>
              </w:rPr>
              <w:t>Shard</w:t>
            </w:r>
          </w:p>
        </w:tc>
        <w:tc>
          <w:tcPr>
            <w:tcW w:w="3613" w:type="dxa"/>
          </w:tcPr>
          <w:p>
            <w:pPr>
              <w:pStyle w:val="TableParagraph"/>
              <w:ind w:left="114"/>
              <w:rPr>
                <w:sz w:val="15"/>
              </w:rPr>
            </w:pPr>
            <w:r>
              <w:rPr>
                <w:color w:val="191919"/>
                <w:spacing w:val="-5"/>
                <w:w w:val="115"/>
                <w:sz w:val="15"/>
              </w:rPr>
              <w:t>10%</w:t>
            </w:r>
          </w:p>
        </w:tc>
        <w:tc>
          <w:tcPr>
            <w:tcW w:w="4148" w:type="dxa"/>
            <w:tcBorders>
              <w:right w:val="single" w:sz="2" w:space="0" w:color="DCDCDC"/>
            </w:tcBorders>
          </w:tcPr>
          <w:p>
            <w:pPr>
              <w:pStyle w:val="TableParagraph"/>
              <w:ind w:left="121"/>
              <w:rPr>
                <w:sz w:val="15"/>
              </w:rPr>
            </w:pPr>
            <w:r>
              <w:rPr>
                <w:color w:val="191919"/>
                <w:sz w:val="15"/>
              </w:rPr>
              <w:t>Challenge</w:t>
            </w:r>
            <w:r>
              <w:rPr>
                <w:color w:val="191919"/>
                <w:spacing w:val="50"/>
                <w:sz w:val="15"/>
              </w:rPr>
              <w:t> </w:t>
            </w:r>
            <w:r>
              <w:rPr>
                <w:color w:val="191919"/>
                <w:sz w:val="15"/>
              </w:rPr>
              <w:t>Dimension</w:t>
            </w:r>
            <w:r>
              <w:rPr>
                <w:color w:val="191919"/>
                <w:spacing w:val="50"/>
                <w:sz w:val="15"/>
              </w:rPr>
              <w:t> </w:t>
            </w:r>
            <w:r>
              <w:rPr>
                <w:color w:val="191919"/>
                <w:spacing w:val="-2"/>
                <w:sz w:val="15"/>
              </w:rPr>
              <w:t>materials</w:t>
            </w:r>
          </w:p>
        </w:tc>
      </w:tr>
      <w:tr>
        <w:trPr>
          <w:trHeight w:val="353" w:hRule="atLeast"/>
        </w:trPr>
        <w:tc>
          <w:tcPr>
            <w:tcW w:w="2773" w:type="dxa"/>
            <w:shd w:val="clear" w:color="auto" w:fill="F4F6F9"/>
          </w:tcPr>
          <w:p>
            <w:pPr>
              <w:pStyle w:val="TableParagraph"/>
              <w:rPr>
                <w:sz w:val="15"/>
              </w:rPr>
            </w:pPr>
            <w:r>
              <w:rPr>
                <w:color w:val="191919"/>
                <w:w w:val="105"/>
                <w:sz w:val="15"/>
              </w:rPr>
              <w:t>Cosmetic</w:t>
            </w:r>
            <w:r>
              <w:rPr>
                <w:color w:val="191919"/>
                <w:spacing w:val="7"/>
                <w:w w:val="110"/>
                <w:sz w:val="15"/>
              </w:rPr>
              <w:t> </w:t>
            </w:r>
            <w:r>
              <w:rPr>
                <w:color w:val="191919"/>
                <w:spacing w:val="-4"/>
                <w:w w:val="110"/>
                <w:sz w:val="15"/>
              </w:rPr>
              <w:t>item</w:t>
            </w:r>
          </w:p>
        </w:tc>
        <w:tc>
          <w:tcPr>
            <w:tcW w:w="3613" w:type="dxa"/>
            <w:shd w:val="clear" w:color="auto" w:fill="F4F6F9"/>
          </w:tcPr>
          <w:p>
            <w:pPr>
              <w:pStyle w:val="TableParagraph"/>
              <w:ind w:left="114"/>
              <w:rPr>
                <w:sz w:val="15"/>
              </w:rPr>
            </w:pPr>
            <w:r>
              <w:rPr>
                <w:color w:val="191919"/>
                <w:spacing w:val="-5"/>
                <w:w w:val="115"/>
                <w:sz w:val="15"/>
              </w:rPr>
              <w:t>10%</w:t>
            </w:r>
          </w:p>
        </w:tc>
        <w:tc>
          <w:tcPr>
            <w:tcW w:w="4148" w:type="dxa"/>
            <w:tcBorders>
              <w:right w:val="single" w:sz="2" w:space="0" w:color="DCDCDC"/>
            </w:tcBorders>
            <w:shd w:val="clear" w:color="auto" w:fill="F4F6F9"/>
          </w:tcPr>
          <w:p>
            <w:pPr>
              <w:pStyle w:val="TableParagraph"/>
              <w:ind w:left="121"/>
              <w:rPr>
                <w:sz w:val="15"/>
              </w:rPr>
            </w:pPr>
            <w:r>
              <w:rPr>
                <w:color w:val="191919"/>
                <w:spacing w:val="-2"/>
                <w:w w:val="110"/>
                <w:sz w:val="15"/>
              </w:rPr>
              <w:t>Random particle</w:t>
            </w:r>
            <w:r>
              <w:rPr>
                <w:color w:val="191919"/>
                <w:spacing w:val="-1"/>
                <w:w w:val="110"/>
                <w:sz w:val="15"/>
              </w:rPr>
              <w:t> </w:t>
            </w:r>
            <w:r>
              <w:rPr>
                <w:color w:val="191919"/>
                <w:spacing w:val="-2"/>
                <w:w w:val="110"/>
                <w:sz w:val="15"/>
              </w:rPr>
              <w:t>effect</w:t>
            </w:r>
            <w:r>
              <w:rPr>
                <w:color w:val="191919"/>
                <w:spacing w:val="-1"/>
                <w:w w:val="110"/>
                <w:sz w:val="15"/>
              </w:rPr>
              <w:t> </w:t>
            </w:r>
            <w:r>
              <w:rPr>
                <w:color w:val="191919"/>
                <w:spacing w:val="-2"/>
                <w:w w:val="110"/>
                <w:sz w:val="15"/>
              </w:rPr>
              <w:t>or</w:t>
            </w:r>
            <w:r>
              <w:rPr>
                <w:color w:val="191919"/>
                <w:spacing w:val="-1"/>
                <w:w w:val="110"/>
                <w:sz w:val="15"/>
              </w:rPr>
              <w:t> </w:t>
            </w:r>
            <w:r>
              <w:rPr>
                <w:color w:val="191919"/>
                <w:spacing w:val="-4"/>
                <w:w w:val="110"/>
                <w:sz w:val="15"/>
              </w:rPr>
              <w:t>title</w:t>
            </w:r>
          </w:p>
        </w:tc>
      </w:tr>
    </w:tbl>
    <w:p>
      <w:pPr>
        <w:pStyle w:val="BodyText"/>
        <w:spacing w:before="5"/>
        <w:rPr>
          <w:rFonts w:ascii="Arial"/>
          <w:b/>
          <w:sz w:val="18"/>
        </w:rPr>
      </w:pPr>
      <w:r>
        <w:rPr/>
        <mc:AlternateContent>
          <mc:Choice Requires="wps">
            <w:drawing>
              <wp:anchor distT="0" distB="0" distL="0" distR="0" allowOverlap="1" layoutInCell="1" locked="0" behindDoc="1" simplePos="0" relativeHeight="488058368">
                <wp:simplePos x="0" y="0"/>
                <wp:positionH relativeFrom="page">
                  <wp:posOffset>428625</wp:posOffset>
                </wp:positionH>
                <wp:positionV relativeFrom="paragraph">
                  <wp:posOffset>149848</wp:posOffset>
                </wp:positionV>
                <wp:extent cx="6693534" cy="15240"/>
                <wp:effectExtent l="0" t="0" r="0" b="0"/>
                <wp:wrapTopAndBottom/>
                <wp:docPr id="1924" name="Graphic 1924"/>
                <wp:cNvGraphicFramePr>
                  <a:graphicFrameLocks/>
                </wp:cNvGraphicFramePr>
                <a:graphic>
                  <a:graphicData uri="http://schemas.microsoft.com/office/word/2010/wordprocessingShape">
                    <wps:wsp>
                      <wps:cNvPr id="1924" name="Graphic 192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799121pt;width:527.039970pt;height:1.150742pt;mso-position-horizontal-relative:page;mso-position-vertical-relative:paragraph;z-index:-15258112;mso-wrap-distance-left:0;mso-wrap-distance-right:0" id="docshape1924" filled="true" fillcolor="#19395b" stroked="false">
                <v:fill type="solid"/>
                <w10:wrap type="topAndBottom"/>
              </v:rect>
            </w:pict>
          </mc:Fallback>
        </mc:AlternateContent>
      </w:r>
    </w:p>
    <w:p>
      <w:pPr>
        <w:spacing w:after="0"/>
        <w:rPr>
          <w:rFonts w:ascii="Arial"/>
          <w:sz w:val="18"/>
        </w:rPr>
        <w:sectPr>
          <w:headerReference w:type="default" r:id="rId625"/>
          <w:pgSz w:w="11900" w:h="16840"/>
          <w:pgMar w:header="0" w:footer="0" w:top="640" w:bottom="280" w:left="560" w:right="560"/>
        </w:sectPr>
      </w:pPr>
    </w:p>
    <w:p>
      <w:pPr>
        <w:pStyle w:val="BodyText"/>
        <w:spacing w:before="8"/>
        <w:rPr>
          <w:rFonts w:ascii="Arial"/>
          <w:b/>
          <w:sz w:val="12"/>
        </w:rPr>
      </w:pPr>
    </w:p>
    <w:p>
      <w:pPr>
        <w:pStyle w:val="Heading3"/>
        <w:spacing w:before="98"/>
      </w:pPr>
      <w:r>
        <w:rPr>
          <w:color w:val="2B5E89"/>
          <w:w w:val="115"/>
        </w:rPr>
        <w:t>FTB</w:t>
      </w:r>
      <w:r>
        <w:rPr>
          <w:color w:val="2B5E89"/>
          <w:spacing w:val="-9"/>
          <w:w w:val="115"/>
        </w:rPr>
        <w:t> </w:t>
      </w:r>
      <w:r>
        <w:rPr>
          <w:color w:val="2B5E89"/>
          <w:w w:val="115"/>
        </w:rPr>
        <w:t>Quests</w:t>
      </w:r>
      <w:r>
        <w:rPr>
          <w:color w:val="2B5E89"/>
          <w:spacing w:val="-9"/>
          <w:w w:val="115"/>
        </w:rPr>
        <w:t> </w:t>
      </w:r>
      <w:r>
        <w:rPr>
          <w:color w:val="2B5E89"/>
          <w:w w:val="115"/>
        </w:rPr>
        <w:t>Technical</w:t>
      </w:r>
      <w:r>
        <w:rPr>
          <w:color w:val="2B5E89"/>
          <w:spacing w:val="-9"/>
          <w:w w:val="115"/>
        </w:rPr>
        <w:t> </w:t>
      </w:r>
      <w:r>
        <w:rPr>
          <w:color w:val="2B5E89"/>
          <w:spacing w:val="-2"/>
          <w:w w:val="115"/>
        </w:rPr>
        <w:t>Setup</w:t>
      </w:r>
    </w:p>
    <w:p>
      <w:pPr>
        <w:pStyle w:val="BodyText"/>
        <w:spacing w:before="8"/>
        <w:rPr>
          <w:rFonts w:ascii="Arial"/>
          <w:b/>
          <w:sz w:val="5"/>
        </w:rPr>
      </w:pPr>
      <w:r>
        <w:rPr/>
        <mc:AlternateContent>
          <mc:Choice Requires="wps">
            <w:drawing>
              <wp:anchor distT="0" distB="0" distL="0" distR="0" allowOverlap="1" layoutInCell="1" locked="0" behindDoc="1" simplePos="0" relativeHeight="488058880">
                <wp:simplePos x="0" y="0"/>
                <wp:positionH relativeFrom="page">
                  <wp:posOffset>428625</wp:posOffset>
                </wp:positionH>
                <wp:positionV relativeFrom="paragraph">
                  <wp:posOffset>57099</wp:posOffset>
                </wp:positionV>
                <wp:extent cx="6693534" cy="7620"/>
                <wp:effectExtent l="0" t="0" r="0" b="0"/>
                <wp:wrapTopAndBottom/>
                <wp:docPr id="1928" name="Graphic 1928"/>
                <wp:cNvGraphicFramePr>
                  <a:graphicFrameLocks/>
                </wp:cNvGraphicFramePr>
                <a:graphic>
                  <a:graphicData uri="http://schemas.microsoft.com/office/word/2010/wordprocessingShape">
                    <wps:wsp>
                      <wps:cNvPr id="1928" name="Graphic 1928"/>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6008pt;width:527.039970pt;height:.575371pt;mso-position-horizontal-relative:page;mso-position-vertical-relative:paragraph;z-index:-15257600;mso-wrap-distance-left:0;mso-wrap-distance-right:0" id="docshape1928" filled="true" fillcolor="#dcdcdc" stroked="false">
                <v:fill type="solid"/>
                <w10:wrap type="topAndBottom"/>
              </v:rect>
            </w:pict>
          </mc:Fallback>
        </mc:AlternateContent>
      </w:r>
    </w:p>
    <w:p>
      <w:pPr>
        <w:pStyle w:val="Heading4"/>
        <w:spacing w:before="190"/>
      </w:pPr>
      <w:r>
        <w:rPr>
          <w:color w:val="3979B4"/>
          <w:w w:val="120"/>
        </w:rPr>
        <w:t>Quest</w:t>
      </w:r>
      <w:r>
        <w:rPr>
          <w:color w:val="3979B4"/>
          <w:spacing w:val="1"/>
          <w:w w:val="120"/>
        </w:rPr>
        <w:t> </w:t>
      </w:r>
      <w:r>
        <w:rPr>
          <w:color w:val="3979B4"/>
          <w:w w:val="120"/>
        </w:rPr>
        <w:t>Reward</w:t>
      </w:r>
      <w:r>
        <w:rPr>
          <w:color w:val="3979B4"/>
          <w:spacing w:val="2"/>
          <w:w w:val="120"/>
        </w:rPr>
        <w:t> </w:t>
      </w:r>
      <w:r>
        <w:rPr>
          <w:color w:val="3979B4"/>
          <w:spacing w:val="-2"/>
          <w:w w:val="120"/>
        </w:rPr>
        <w:t>Commands</w:t>
      </w:r>
    </w:p>
    <w:p>
      <w:pPr>
        <w:pStyle w:val="BodyText"/>
        <w:spacing w:before="76"/>
        <w:ind w:left="115"/>
      </w:pPr>
      <w:r>
        <w:rPr>
          <w:color w:val="191919"/>
        </w:rPr>
        <w:t>Tier</w:t>
      </w:r>
      <w:r>
        <w:rPr>
          <w:color w:val="191919"/>
          <w:spacing w:val="16"/>
        </w:rPr>
        <w:t> </w:t>
      </w:r>
      <w:r>
        <w:rPr>
          <w:color w:val="191919"/>
          <w:spacing w:val="-2"/>
        </w:rPr>
        <w:t>advancement:</w:t>
      </w:r>
    </w:p>
    <w:p>
      <w:pPr>
        <w:pStyle w:val="BodyText"/>
        <w:spacing w:before="2"/>
        <w:rPr>
          <w:sz w:val="2"/>
        </w:rPr>
      </w:pPr>
      <w:r>
        <w:rPr/>
        <mc:AlternateContent>
          <mc:Choice Requires="wps">
            <w:drawing>
              <wp:anchor distT="0" distB="0" distL="0" distR="0" allowOverlap="1" layoutInCell="1" locked="0" behindDoc="1" simplePos="0" relativeHeight="488059392">
                <wp:simplePos x="0" y="0"/>
                <wp:positionH relativeFrom="page">
                  <wp:posOffset>428625</wp:posOffset>
                </wp:positionH>
                <wp:positionV relativeFrom="paragraph">
                  <wp:posOffset>40969</wp:posOffset>
                </wp:positionV>
                <wp:extent cx="6693534" cy="285115"/>
                <wp:effectExtent l="0" t="0" r="0" b="0"/>
                <wp:wrapTopAndBottom/>
                <wp:docPr id="1929" name="Group 1929"/>
                <wp:cNvGraphicFramePr>
                  <a:graphicFrameLocks/>
                </wp:cNvGraphicFramePr>
                <a:graphic>
                  <a:graphicData uri="http://schemas.microsoft.com/office/word/2010/wordprocessingGroup">
                    <wpg:wgp>
                      <wpg:cNvPr id="1929" name="Group 1929"/>
                      <wpg:cNvGrpSpPr/>
                      <wpg:grpSpPr>
                        <a:xfrm>
                          <a:off x="0" y="0"/>
                          <a:ext cx="6693534" cy="285115"/>
                          <a:chExt cx="6693534" cy="285115"/>
                        </a:xfrm>
                      </wpg:grpSpPr>
                      <wps:wsp>
                        <wps:cNvPr id="1930" name="Graphic 1930"/>
                        <wps:cNvSpPr/>
                        <wps:spPr>
                          <a:xfrm>
                            <a:off x="0" y="0"/>
                            <a:ext cx="6693534" cy="285115"/>
                          </a:xfrm>
                          <a:custGeom>
                            <a:avLst/>
                            <a:gdLst/>
                            <a:ahLst/>
                            <a:cxnLst/>
                            <a:rect l="l" t="t" r="r" b="b"/>
                            <a:pathLst>
                              <a:path w="6693534" h="285115">
                                <a:moveTo>
                                  <a:pt x="6664179" y="284981"/>
                                </a:moveTo>
                                <a:lnTo>
                                  <a:pt x="29228" y="284981"/>
                                </a:lnTo>
                                <a:lnTo>
                                  <a:pt x="17851" y="282678"/>
                                </a:lnTo>
                                <a:lnTo>
                                  <a:pt x="8560" y="276403"/>
                                </a:lnTo>
                                <a:lnTo>
                                  <a:pt x="2296" y="267111"/>
                                </a:lnTo>
                                <a:lnTo>
                                  <a:pt x="0" y="255752"/>
                                </a:lnTo>
                                <a:lnTo>
                                  <a:pt x="0" y="29228"/>
                                </a:lnTo>
                                <a:lnTo>
                                  <a:pt x="2296" y="17870"/>
                                </a:lnTo>
                                <a:lnTo>
                                  <a:pt x="8560" y="8577"/>
                                </a:lnTo>
                                <a:lnTo>
                                  <a:pt x="17851" y="2303"/>
                                </a:lnTo>
                                <a:lnTo>
                                  <a:pt x="29228" y="0"/>
                                </a:lnTo>
                                <a:lnTo>
                                  <a:pt x="6664179" y="0"/>
                                </a:lnTo>
                                <a:lnTo>
                                  <a:pt x="6675556" y="2303"/>
                                </a:lnTo>
                                <a:lnTo>
                                  <a:pt x="6684847" y="8577"/>
                                </a:lnTo>
                                <a:lnTo>
                                  <a:pt x="6691110" y="17870"/>
                                </a:lnTo>
                                <a:lnTo>
                                  <a:pt x="6693407" y="29228"/>
                                </a:lnTo>
                                <a:lnTo>
                                  <a:pt x="6693407" y="255752"/>
                                </a:lnTo>
                                <a:lnTo>
                                  <a:pt x="6691110" y="267111"/>
                                </a:lnTo>
                                <a:lnTo>
                                  <a:pt x="6684847" y="276403"/>
                                </a:lnTo>
                                <a:lnTo>
                                  <a:pt x="6675556" y="282678"/>
                                </a:lnTo>
                                <a:lnTo>
                                  <a:pt x="6664179" y="284981"/>
                                </a:lnTo>
                                <a:close/>
                              </a:path>
                            </a:pathLst>
                          </a:custGeom>
                          <a:solidFill>
                            <a:srgbClr val="F4F4F4"/>
                          </a:solidFill>
                        </wps:spPr>
                        <wps:bodyPr wrap="square" lIns="0" tIns="0" rIns="0" bIns="0" rtlCol="0">
                          <a:prstTxWarp prst="textNoShape">
                            <a:avLst/>
                          </a:prstTxWarp>
                          <a:noAutofit/>
                        </wps:bodyPr>
                      </wps:wsp>
                      <wps:wsp>
                        <wps:cNvPr id="1931" name="Graphic 1931"/>
                        <wps:cNvSpPr/>
                        <wps:spPr>
                          <a:xfrm>
                            <a:off x="73072" y="73072"/>
                            <a:ext cx="1330325" cy="139065"/>
                          </a:xfrm>
                          <a:custGeom>
                            <a:avLst/>
                            <a:gdLst/>
                            <a:ahLst/>
                            <a:cxnLst/>
                            <a:rect l="l" t="t" r="r" b="b"/>
                            <a:pathLst>
                              <a:path w="1330325" h="139065">
                                <a:moveTo>
                                  <a:pt x="1307976" y="138837"/>
                                </a:moveTo>
                                <a:lnTo>
                                  <a:pt x="21936" y="138837"/>
                                </a:lnTo>
                                <a:lnTo>
                                  <a:pt x="13397" y="137113"/>
                                </a:lnTo>
                                <a:lnTo>
                                  <a:pt x="6425" y="132414"/>
                                </a:lnTo>
                                <a:lnTo>
                                  <a:pt x="1723" y="125446"/>
                                </a:lnTo>
                                <a:lnTo>
                                  <a:pt x="0" y="116915"/>
                                </a:lnTo>
                                <a:lnTo>
                                  <a:pt x="0" y="21921"/>
                                </a:lnTo>
                                <a:lnTo>
                                  <a:pt x="1723" y="13390"/>
                                </a:lnTo>
                                <a:lnTo>
                                  <a:pt x="6425" y="6422"/>
                                </a:lnTo>
                                <a:lnTo>
                                  <a:pt x="13397" y="1723"/>
                                </a:lnTo>
                                <a:lnTo>
                                  <a:pt x="21936" y="0"/>
                                </a:lnTo>
                                <a:lnTo>
                                  <a:pt x="1307976" y="0"/>
                                </a:lnTo>
                                <a:lnTo>
                                  <a:pt x="1316514" y="1723"/>
                                </a:lnTo>
                                <a:lnTo>
                                  <a:pt x="1323487" y="6422"/>
                                </a:lnTo>
                                <a:lnTo>
                                  <a:pt x="1328189" y="13390"/>
                                </a:lnTo>
                                <a:lnTo>
                                  <a:pt x="1329912" y="21921"/>
                                </a:lnTo>
                                <a:lnTo>
                                  <a:pt x="1329912" y="116915"/>
                                </a:lnTo>
                                <a:lnTo>
                                  <a:pt x="1328189" y="125446"/>
                                </a:lnTo>
                                <a:lnTo>
                                  <a:pt x="1323487" y="132414"/>
                                </a:lnTo>
                                <a:lnTo>
                                  <a:pt x="1316514" y="137113"/>
                                </a:lnTo>
                                <a:lnTo>
                                  <a:pt x="1307976" y="138837"/>
                                </a:lnTo>
                                <a:close/>
                              </a:path>
                            </a:pathLst>
                          </a:custGeom>
                          <a:solidFill>
                            <a:srgbClr val="EFEFEF"/>
                          </a:solidFill>
                        </wps:spPr>
                        <wps:bodyPr wrap="square" lIns="0" tIns="0" rIns="0" bIns="0" rtlCol="0">
                          <a:prstTxWarp prst="textNoShape">
                            <a:avLst/>
                          </a:prstTxWarp>
                          <a:noAutofit/>
                        </wps:bodyPr>
                      </wps:wsp>
                      <wps:wsp>
                        <wps:cNvPr id="1932" name="Textbox 1932"/>
                        <wps:cNvSpPr txBox="1"/>
                        <wps:spPr>
                          <a:xfrm>
                            <a:off x="0" y="0"/>
                            <a:ext cx="6693534" cy="285115"/>
                          </a:xfrm>
                          <a:prstGeom prst="rect">
                            <a:avLst/>
                          </a:prstGeom>
                        </wps:spPr>
                        <wps:txbx>
                          <w:txbxContent>
                            <w:p>
                              <w:pPr>
                                <w:spacing w:line="240" w:lineRule="auto" w:before="18"/>
                                <w:rPr>
                                  <w:sz w:val="7"/>
                                </w:rPr>
                              </w:pPr>
                            </w:p>
                            <w:p>
                              <w:pPr>
                                <w:spacing w:before="1"/>
                                <w:ind w:left="172" w:right="0" w:firstLine="0"/>
                                <w:jc w:val="left"/>
                                <w:rPr>
                                  <w:rFonts w:ascii="Courier New"/>
                                  <w:sz w:val="15"/>
                                </w:rPr>
                              </w:pPr>
                              <w:r>
                                <w:rPr>
                                  <w:rFonts w:ascii="Courier New"/>
                                  <w:color w:val="191919"/>
                                  <w:sz w:val="15"/>
                                </w:rPr>
                                <w:t>/astages</w:t>
                              </w:r>
                              <w:r>
                                <w:rPr>
                                  <w:rFonts w:ascii="Courier New"/>
                                  <w:color w:val="191919"/>
                                  <w:spacing w:val="-5"/>
                                  <w:sz w:val="15"/>
                                </w:rPr>
                                <w:t> </w:t>
                              </w:r>
                              <w:r>
                                <w:rPr>
                                  <w:rFonts w:ascii="Courier New"/>
                                  <w:color w:val="191919"/>
                                  <w:sz w:val="15"/>
                                </w:rPr>
                                <w:t>add</w:t>
                              </w:r>
                              <w:r>
                                <w:rPr>
                                  <w:rFonts w:ascii="Courier New"/>
                                  <w:color w:val="191919"/>
                                  <w:spacing w:val="-4"/>
                                  <w:sz w:val="15"/>
                                </w:rPr>
                                <w:t> </w:t>
                              </w:r>
                              <w:r>
                                <w:rPr>
                                  <w:rFonts w:ascii="Courier New"/>
                                  <w:color w:val="191919"/>
                                  <w:sz w:val="15"/>
                                </w:rPr>
                                <w:t>@p</w:t>
                              </w:r>
                              <w:r>
                                <w:rPr>
                                  <w:rFonts w:ascii="Courier New"/>
                                  <w:color w:val="191919"/>
                                  <w:spacing w:val="-4"/>
                                  <w:sz w:val="15"/>
                                </w:rPr>
                                <w:t> </w:t>
                              </w:r>
                              <w:r>
                                <w:rPr>
                                  <w:rFonts w:ascii="Courier New"/>
                                  <w:color w:val="191919"/>
                                  <w:spacing w:val="-2"/>
                                  <w:sz w:val="15"/>
                                </w:rPr>
                                <w:t>tier_2</w:t>
                              </w:r>
                            </w:p>
                          </w:txbxContent>
                        </wps:txbx>
                        <wps:bodyPr wrap="square" lIns="0" tIns="0" rIns="0" bIns="0" rtlCol="0">
                          <a:noAutofit/>
                        </wps:bodyPr>
                      </wps:wsp>
                    </wpg:wgp>
                  </a:graphicData>
                </a:graphic>
              </wp:anchor>
            </w:drawing>
          </mc:Choice>
          <mc:Fallback>
            <w:pict>
              <v:group style="position:absolute;margin-left:33.75pt;margin-top:3.225967pt;width:527.050pt;height:22.45pt;mso-position-horizontal-relative:page;mso-position-vertical-relative:paragraph;z-index:-15257088;mso-wrap-distance-left:0;mso-wrap-distance-right:0" id="docshapegroup1929" coordorigin="675,65" coordsize="10541,449">
                <v:shape style="position:absolute;left:675;top:64;width:10541;height:449" id="docshape1930" coordorigin="675,65" coordsize="10541,449" path="m11170,513l721,513,703,510,688,500,679,485,675,467,675,111,679,93,688,78,703,68,721,65,11170,65,11188,68,11202,78,11212,93,11216,111,11216,467,11212,485,11202,500,11188,510,11170,513xe" filled="true" fillcolor="#f4f4f4" stroked="false">
                  <v:path arrowok="t"/>
                  <v:fill type="solid"/>
                </v:shape>
                <v:shape style="position:absolute;left:790;top:179;width:2095;height:219" id="docshape1931" coordorigin="790,180" coordsize="2095,219" path="m2850,398l825,398,811,396,800,388,793,377,790,364,790,214,793,201,800,190,811,182,825,180,2850,180,2863,182,2874,190,2882,201,2884,214,2884,364,2882,377,2874,388,2863,396,2850,398xe" filled="true" fillcolor="#efefef" stroked="false">
                  <v:path arrowok="t"/>
                  <v:fill type="solid"/>
                </v:shape>
                <v:shape style="position:absolute;left:675;top:64;width:10541;height:449" type="#_x0000_t202" id="docshape1932" filled="false" stroked="false">
                  <v:textbox inset="0,0,0,0">
                    <w:txbxContent>
                      <w:p>
                        <w:pPr>
                          <w:spacing w:line="240" w:lineRule="auto" w:before="18"/>
                          <w:rPr>
                            <w:sz w:val="7"/>
                          </w:rPr>
                        </w:pPr>
                      </w:p>
                      <w:p>
                        <w:pPr>
                          <w:spacing w:before="1"/>
                          <w:ind w:left="172" w:right="0" w:firstLine="0"/>
                          <w:jc w:val="left"/>
                          <w:rPr>
                            <w:rFonts w:ascii="Courier New"/>
                            <w:sz w:val="15"/>
                          </w:rPr>
                        </w:pPr>
                        <w:r>
                          <w:rPr>
                            <w:rFonts w:ascii="Courier New"/>
                            <w:color w:val="191919"/>
                            <w:sz w:val="15"/>
                          </w:rPr>
                          <w:t>/astages</w:t>
                        </w:r>
                        <w:r>
                          <w:rPr>
                            <w:rFonts w:ascii="Courier New"/>
                            <w:color w:val="191919"/>
                            <w:spacing w:val="-5"/>
                            <w:sz w:val="15"/>
                          </w:rPr>
                          <w:t> </w:t>
                        </w:r>
                        <w:r>
                          <w:rPr>
                            <w:rFonts w:ascii="Courier New"/>
                            <w:color w:val="191919"/>
                            <w:sz w:val="15"/>
                          </w:rPr>
                          <w:t>add</w:t>
                        </w:r>
                        <w:r>
                          <w:rPr>
                            <w:rFonts w:ascii="Courier New"/>
                            <w:color w:val="191919"/>
                            <w:spacing w:val="-4"/>
                            <w:sz w:val="15"/>
                          </w:rPr>
                          <w:t> </w:t>
                        </w:r>
                        <w:r>
                          <w:rPr>
                            <w:rFonts w:ascii="Courier New"/>
                            <w:color w:val="191919"/>
                            <w:sz w:val="15"/>
                          </w:rPr>
                          <w:t>@p</w:t>
                        </w:r>
                        <w:r>
                          <w:rPr>
                            <w:rFonts w:ascii="Courier New"/>
                            <w:color w:val="191919"/>
                            <w:spacing w:val="-4"/>
                            <w:sz w:val="15"/>
                          </w:rPr>
                          <w:t> </w:t>
                        </w:r>
                        <w:r>
                          <w:rPr>
                            <w:rFonts w:ascii="Courier New"/>
                            <w:color w:val="191919"/>
                            <w:spacing w:val="-2"/>
                            <w:sz w:val="15"/>
                          </w:rPr>
                          <w:t>tier_2</w:t>
                        </w:r>
                      </w:p>
                    </w:txbxContent>
                  </v:textbox>
                  <w10:wrap type="none"/>
                </v:shape>
                <w10:wrap type="topAndBottom"/>
              </v:group>
            </w:pict>
          </mc:Fallback>
        </mc:AlternateContent>
      </w:r>
    </w:p>
    <w:p>
      <w:pPr>
        <w:pStyle w:val="BodyText"/>
        <w:spacing w:before="58"/>
        <w:ind w:left="115"/>
      </w:pPr>
      <w:r>
        <w:rPr>
          <w:color w:val="191919"/>
          <w:w w:val="105"/>
        </w:rPr>
        <w:t>Skill</w:t>
      </w:r>
      <w:r>
        <w:rPr>
          <w:color w:val="191919"/>
          <w:spacing w:val="-3"/>
          <w:w w:val="110"/>
        </w:rPr>
        <w:t> </w:t>
      </w:r>
      <w:r>
        <w:rPr>
          <w:color w:val="191919"/>
          <w:spacing w:val="-2"/>
          <w:w w:val="110"/>
        </w:rPr>
        <w:t>points:</w:t>
      </w:r>
    </w:p>
    <w:p>
      <w:pPr>
        <w:pStyle w:val="BodyText"/>
        <w:spacing w:before="3"/>
        <w:rPr>
          <w:sz w:val="2"/>
        </w:rPr>
      </w:pPr>
      <w:r>
        <w:rPr/>
        <mc:AlternateContent>
          <mc:Choice Requires="wps">
            <w:drawing>
              <wp:anchor distT="0" distB="0" distL="0" distR="0" allowOverlap="1" layoutInCell="1" locked="0" behindDoc="1" simplePos="0" relativeHeight="488059904">
                <wp:simplePos x="0" y="0"/>
                <wp:positionH relativeFrom="page">
                  <wp:posOffset>428625</wp:posOffset>
                </wp:positionH>
                <wp:positionV relativeFrom="paragraph">
                  <wp:posOffset>41350</wp:posOffset>
                </wp:positionV>
                <wp:extent cx="6693534" cy="285115"/>
                <wp:effectExtent l="0" t="0" r="0" b="0"/>
                <wp:wrapTopAndBottom/>
                <wp:docPr id="1933" name="Group 1933"/>
                <wp:cNvGraphicFramePr>
                  <a:graphicFrameLocks/>
                </wp:cNvGraphicFramePr>
                <a:graphic>
                  <a:graphicData uri="http://schemas.microsoft.com/office/word/2010/wordprocessingGroup">
                    <wpg:wgp>
                      <wpg:cNvPr id="1933" name="Group 1933"/>
                      <wpg:cNvGrpSpPr/>
                      <wpg:grpSpPr>
                        <a:xfrm>
                          <a:off x="0" y="0"/>
                          <a:ext cx="6693534" cy="285115"/>
                          <a:chExt cx="6693534" cy="285115"/>
                        </a:xfrm>
                      </wpg:grpSpPr>
                      <wps:wsp>
                        <wps:cNvPr id="1934" name="Graphic 1934"/>
                        <wps:cNvSpPr/>
                        <wps:spPr>
                          <a:xfrm>
                            <a:off x="0" y="0"/>
                            <a:ext cx="6693534" cy="285115"/>
                          </a:xfrm>
                          <a:custGeom>
                            <a:avLst/>
                            <a:gdLst/>
                            <a:ahLst/>
                            <a:cxnLst/>
                            <a:rect l="l" t="t" r="r" b="b"/>
                            <a:pathLst>
                              <a:path w="6693534" h="285115">
                                <a:moveTo>
                                  <a:pt x="6664179" y="284981"/>
                                </a:moveTo>
                                <a:lnTo>
                                  <a:pt x="29228" y="284981"/>
                                </a:lnTo>
                                <a:lnTo>
                                  <a:pt x="17851" y="282678"/>
                                </a:lnTo>
                                <a:lnTo>
                                  <a:pt x="8560" y="276403"/>
                                </a:lnTo>
                                <a:lnTo>
                                  <a:pt x="2296" y="267111"/>
                                </a:lnTo>
                                <a:lnTo>
                                  <a:pt x="0" y="255752"/>
                                </a:lnTo>
                                <a:lnTo>
                                  <a:pt x="0" y="29228"/>
                                </a:lnTo>
                                <a:lnTo>
                                  <a:pt x="2296" y="17870"/>
                                </a:lnTo>
                                <a:lnTo>
                                  <a:pt x="8560" y="8577"/>
                                </a:lnTo>
                                <a:lnTo>
                                  <a:pt x="17851" y="2303"/>
                                </a:lnTo>
                                <a:lnTo>
                                  <a:pt x="29228" y="0"/>
                                </a:lnTo>
                                <a:lnTo>
                                  <a:pt x="6664179" y="0"/>
                                </a:lnTo>
                                <a:lnTo>
                                  <a:pt x="6675556" y="2303"/>
                                </a:lnTo>
                                <a:lnTo>
                                  <a:pt x="6684847" y="8577"/>
                                </a:lnTo>
                                <a:lnTo>
                                  <a:pt x="6691110" y="17870"/>
                                </a:lnTo>
                                <a:lnTo>
                                  <a:pt x="6693407" y="29228"/>
                                </a:lnTo>
                                <a:lnTo>
                                  <a:pt x="6693407" y="255752"/>
                                </a:lnTo>
                                <a:lnTo>
                                  <a:pt x="6691110" y="267111"/>
                                </a:lnTo>
                                <a:lnTo>
                                  <a:pt x="6684847" y="276403"/>
                                </a:lnTo>
                                <a:lnTo>
                                  <a:pt x="6675556" y="282678"/>
                                </a:lnTo>
                                <a:lnTo>
                                  <a:pt x="6664179" y="284981"/>
                                </a:lnTo>
                                <a:close/>
                              </a:path>
                            </a:pathLst>
                          </a:custGeom>
                          <a:solidFill>
                            <a:srgbClr val="F4F4F4"/>
                          </a:solidFill>
                        </wps:spPr>
                        <wps:bodyPr wrap="square" lIns="0" tIns="0" rIns="0" bIns="0" rtlCol="0">
                          <a:prstTxWarp prst="textNoShape">
                            <a:avLst/>
                          </a:prstTxWarp>
                          <a:noAutofit/>
                        </wps:bodyPr>
                      </wps:wsp>
                      <wps:wsp>
                        <wps:cNvPr id="1935" name="Graphic 1935"/>
                        <wps:cNvSpPr/>
                        <wps:spPr>
                          <a:xfrm>
                            <a:off x="73072" y="73072"/>
                            <a:ext cx="2185035" cy="139065"/>
                          </a:xfrm>
                          <a:custGeom>
                            <a:avLst/>
                            <a:gdLst/>
                            <a:ahLst/>
                            <a:cxnLst/>
                            <a:rect l="l" t="t" r="r" b="b"/>
                            <a:pathLst>
                              <a:path w="2185035" h="139065">
                                <a:moveTo>
                                  <a:pt x="2162939" y="138837"/>
                                </a:moveTo>
                                <a:lnTo>
                                  <a:pt x="21917" y="138837"/>
                                </a:lnTo>
                                <a:lnTo>
                                  <a:pt x="13385" y="137113"/>
                                </a:lnTo>
                                <a:lnTo>
                                  <a:pt x="6419" y="132414"/>
                                </a:lnTo>
                                <a:lnTo>
                                  <a:pt x="1722" y="125446"/>
                                </a:lnTo>
                                <a:lnTo>
                                  <a:pt x="0" y="116915"/>
                                </a:lnTo>
                                <a:lnTo>
                                  <a:pt x="0" y="21921"/>
                                </a:lnTo>
                                <a:lnTo>
                                  <a:pt x="1722" y="13390"/>
                                </a:lnTo>
                                <a:lnTo>
                                  <a:pt x="6419" y="6422"/>
                                </a:lnTo>
                                <a:lnTo>
                                  <a:pt x="13385" y="1723"/>
                                </a:lnTo>
                                <a:lnTo>
                                  <a:pt x="21917" y="0"/>
                                </a:lnTo>
                                <a:lnTo>
                                  <a:pt x="2162939" y="0"/>
                                </a:lnTo>
                                <a:lnTo>
                                  <a:pt x="2171471" y="1723"/>
                                </a:lnTo>
                                <a:lnTo>
                                  <a:pt x="2178437" y="6422"/>
                                </a:lnTo>
                                <a:lnTo>
                                  <a:pt x="2183134" y="13390"/>
                                </a:lnTo>
                                <a:lnTo>
                                  <a:pt x="2184856" y="21921"/>
                                </a:lnTo>
                                <a:lnTo>
                                  <a:pt x="2184856" y="116915"/>
                                </a:lnTo>
                                <a:lnTo>
                                  <a:pt x="2183134" y="125446"/>
                                </a:lnTo>
                                <a:lnTo>
                                  <a:pt x="2178437" y="132414"/>
                                </a:lnTo>
                                <a:lnTo>
                                  <a:pt x="2171471" y="137113"/>
                                </a:lnTo>
                                <a:lnTo>
                                  <a:pt x="2162939" y="138837"/>
                                </a:lnTo>
                                <a:close/>
                              </a:path>
                            </a:pathLst>
                          </a:custGeom>
                          <a:solidFill>
                            <a:srgbClr val="EFEFEF"/>
                          </a:solidFill>
                        </wps:spPr>
                        <wps:bodyPr wrap="square" lIns="0" tIns="0" rIns="0" bIns="0" rtlCol="0">
                          <a:prstTxWarp prst="textNoShape">
                            <a:avLst/>
                          </a:prstTxWarp>
                          <a:noAutofit/>
                        </wps:bodyPr>
                      </wps:wsp>
                      <wps:wsp>
                        <wps:cNvPr id="1936" name="Textbox 1936"/>
                        <wps:cNvSpPr txBox="1"/>
                        <wps:spPr>
                          <a:xfrm>
                            <a:off x="0" y="0"/>
                            <a:ext cx="6693534" cy="285115"/>
                          </a:xfrm>
                          <a:prstGeom prst="rect">
                            <a:avLst/>
                          </a:prstGeom>
                        </wps:spPr>
                        <wps:txbx>
                          <w:txbxContent>
                            <w:p>
                              <w:pPr>
                                <w:spacing w:line="240" w:lineRule="auto" w:before="18"/>
                                <w:rPr>
                                  <w:sz w:val="7"/>
                                </w:rPr>
                              </w:pPr>
                            </w:p>
                            <w:p>
                              <w:pPr>
                                <w:spacing w:before="1"/>
                                <w:ind w:left="172" w:right="0" w:firstLine="0"/>
                                <w:jc w:val="left"/>
                                <w:rPr>
                                  <w:rFonts w:ascii="Courier New"/>
                                  <w:sz w:val="15"/>
                                </w:rPr>
                              </w:pPr>
                              <w:r>
                                <w:rPr>
                                  <w:rFonts w:ascii="Courier New"/>
                                  <w:color w:val="191919"/>
                                  <w:sz w:val="15"/>
                                </w:rPr>
                                <w:t>/puffish_skills</w:t>
                              </w:r>
                              <w:r>
                                <w:rPr>
                                  <w:rFonts w:ascii="Courier New"/>
                                  <w:color w:val="191919"/>
                                  <w:spacing w:val="-7"/>
                                  <w:sz w:val="15"/>
                                </w:rPr>
                                <w:t> </w:t>
                              </w:r>
                              <w:r>
                                <w:rPr>
                                  <w:rFonts w:ascii="Courier New"/>
                                  <w:color w:val="191919"/>
                                  <w:sz w:val="15"/>
                                </w:rPr>
                                <w:t>points</w:t>
                              </w:r>
                              <w:r>
                                <w:rPr>
                                  <w:rFonts w:ascii="Courier New"/>
                                  <w:color w:val="191919"/>
                                  <w:spacing w:val="-6"/>
                                  <w:sz w:val="15"/>
                                </w:rPr>
                                <w:t> </w:t>
                              </w:r>
                              <w:r>
                                <w:rPr>
                                  <w:rFonts w:ascii="Courier New"/>
                                  <w:color w:val="191919"/>
                                  <w:sz w:val="15"/>
                                </w:rPr>
                                <w:t>add</w:t>
                              </w:r>
                              <w:r>
                                <w:rPr>
                                  <w:rFonts w:ascii="Courier New"/>
                                  <w:color w:val="191919"/>
                                  <w:spacing w:val="-6"/>
                                  <w:sz w:val="15"/>
                                </w:rPr>
                                <w:t> </w:t>
                              </w:r>
                              <w:r>
                                <w:rPr>
                                  <w:rFonts w:ascii="Courier New"/>
                                  <w:color w:val="191919"/>
                                  <w:sz w:val="15"/>
                                </w:rPr>
                                <w:t>@p</w:t>
                              </w:r>
                              <w:r>
                                <w:rPr>
                                  <w:rFonts w:ascii="Courier New"/>
                                  <w:color w:val="191919"/>
                                  <w:spacing w:val="-6"/>
                                  <w:sz w:val="15"/>
                                </w:rPr>
                                <w:t> </w:t>
                              </w:r>
                              <w:r>
                                <w:rPr>
                                  <w:rFonts w:ascii="Courier New"/>
                                  <w:color w:val="191919"/>
                                  <w:sz w:val="15"/>
                                </w:rPr>
                                <w:t>melee</w:t>
                              </w:r>
                              <w:r>
                                <w:rPr>
                                  <w:rFonts w:ascii="Courier New"/>
                                  <w:color w:val="191919"/>
                                  <w:spacing w:val="-6"/>
                                  <w:sz w:val="15"/>
                                </w:rPr>
                                <w:t> </w:t>
                              </w:r>
                              <w:r>
                                <w:rPr>
                                  <w:rFonts w:ascii="Courier New"/>
                                  <w:color w:val="191919"/>
                                  <w:spacing w:val="-10"/>
                                  <w:sz w:val="15"/>
                                </w:rPr>
                                <w:t>1</w:t>
                              </w:r>
                            </w:p>
                          </w:txbxContent>
                        </wps:txbx>
                        <wps:bodyPr wrap="square" lIns="0" tIns="0" rIns="0" bIns="0" rtlCol="0">
                          <a:noAutofit/>
                        </wps:bodyPr>
                      </wps:wsp>
                    </wpg:wgp>
                  </a:graphicData>
                </a:graphic>
              </wp:anchor>
            </w:drawing>
          </mc:Choice>
          <mc:Fallback>
            <w:pict>
              <v:group style="position:absolute;margin-left:33.75pt;margin-top:3.255921pt;width:527.050pt;height:22.45pt;mso-position-horizontal-relative:page;mso-position-vertical-relative:paragraph;z-index:-15256576;mso-wrap-distance-left:0;mso-wrap-distance-right:0" id="docshapegroup1933" coordorigin="675,65" coordsize="10541,449">
                <v:shape style="position:absolute;left:675;top:65;width:10541;height:449" id="docshape1934" coordorigin="675,65" coordsize="10541,449" path="m11170,514l721,514,703,510,688,500,679,486,675,468,675,111,679,93,688,79,703,69,721,65,11170,65,11188,69,11202,79,11212,93,11216,111,11216,468,11212,486,11202,500,11188,510,11170,514xe" filled="true" fillcolor="#f4f4f4" stroked="false">
                  <v:path arrowok="t"/>
                  <v:fill type="solid"/>
                </v:shape>
                <v:shape style="position:absolute;left:790;top:180;width:3441;height:219" id="docshape1935" coordorigin="790,180" coordsize="3441,219" path="m4196,399l825,399,811,396,800,389,793,378,790,364,790,215,793,201,800,190,811,183,825,180,4196,180,4210,183,4221,190,4228,201,4231,215,4231,364,4228,378,4221,389,4210,396,4196,399xe" filled="true" fillcolor="#efefef" stroked="false">
                  <v:path arrowok="t"/>
                  <v:fill type="solid"/>
                </v:shape>
                <v:shape style="position:absolute;left:675;top:65;width:10541;height:449" type="#_x0000_t202" id="docshape1936" filled="false" stroked="false">
                  <v:textbox inset="0,0,0,0">
                    <w:txbxContent>
                      <w:p>
                        <w:pPr>
                          <w:spacing w:line="240" w:lineRule="auto" w:before="18"/>
                          <w:rPr>
                            <w:sz w:val="7"/>
                          </w:rPr>
                        </w:pPr>
                      </w:p>
                      <w:p>
                        <w:pPr>
                          <w:spacing w:before="1"/>
                          <w:ind w:left="172" w:right="0" w:firstLine="0"/>
                          <w:jc w:val="left"/>
                          <w:rPr>
                            <w:rFonts w:ascii="Courier New"/>
                            <w:sz w:val="15"/>
                          </w:rPr>
                        </w:pPr>
                        <w:r>
                          <w:rPr>
                            <w:rFonts w:ascii="Courier New"/>
                            <w:color w:val="191919"/>
                            <w:sz w:val="15"/>
                          </w:rPr>
                          <w:t>/puffish_skills</w:t>
                        </w:r>
                        <w:r>
                          <w:rPr>
                            <w:rFonts w:ascii="Courier New"/>
                            <w:color w:val="191919"/>
                            <w:spacing w:val="-7"/>
                            <w:sz w:val="15"/>
                          </w:rPr>
                          <w:t> </w:t>
                        </w:r>
                        <w:r>
                          <w:rPr>
                            <w:rFonts w:ascii="Courier New"/>
                            <w:color w:val="191919"/>
                            <w:sz w:val="15"/>
                          </w:rPr>
                          <w:t>points</w:t>
                        </w:r>
                        <w:r>
                          <w:rPr>
                            <w:rFonts w:ascii="Courier New"/>
                            <w:color w:val="191919"/>
                            <w:spacing w:val="-6"/>
                            <w:sz w:val="15"/>
                          </w:rPr>
                          <w:t> </w:t>
                        </w:r>
                        <w:r>
                          <w:rPr>
                            <w:rFonts w:ascii="Courier New"/>
                            <w:color w:val="191919"/>
                            <w:sz w:val="15"/>
                          </w:rPr>
                          <w:t>add</w:t>
                        </w:r>
                        <w:r>
                          <w:rPr>
                            <w:rFonts w:ascii="Courier New"/>
                            <w:color w:val="191919"/>
                            <w:spacing w:val="-6"/>
                            <w:sz w:val="15"/>
                          </w:rPr>
                          <w:t> </w:t>
                        </w:r>
                        <w:r>
                          <w:rPr>
                            <w:rFonts w:ascii="Courier New"/>
                            <w:color w:val="191919"/>
                            <w:sz w:val="15"/>
                          </w:rPr>
                          <w:t>@p</w:t>
                        </w:r>
                        <w:r>
                          <w:rPr>
                            <w:rFonts w:ascii="Courier New"/>
                            <w:color w:val="191919"/>
                            <w:spacing w:val="-6"/>
                            <w:sz w:val="15"/>
                          </w:rPr>
                          <w:t> </w:t>
                        </w:r>
                        <w:r>
                          <w:rPr>
                            <w:rFonts w:ascii="Courier New"/>
                            <w:color w:val="191919"/>
                            <w:sz w:val="15"/>
                          </w:rPr>
                          <w:t>melee</w:t>
                        </w:r>
                        <w:r>
                          <w:rPr>
                            <w:rFonts w:ascii="Courier New"/>
                            <w:color w:val="191919"/>
                            <w:spacing w:val="-6"/>
                            <w:sz w:val="15"/>
                          </w:rPr>
                          <w:t> </w:t>
                        </w:r>
                        <w:r>
                          <w:rPr>
                            <w:rFonts w:ascii="Courier New"/>
                            <w:color w:val="191919"/>
                            <w:spacing w:val="-10"/>
                            <w:sz w:val="15"/>
                          </w:rPr>
                          <w:t>1</w:t>
                        </w:r>
                      </w:p>
                    </w:txbxContent>
                  </v:textbox>
                  <w10:wrap type="none"/>
                </v:shape>
                <w10:wrap type="topAndBottom"/>
              </v:group>
            </w:pict>
          </mc:Fallback>
        </mc:AlternateContent>
      </w:r>
    </w:p>
    <w:p>
      <w:pPr>
        <w:spacing w:line="314" w:lineRule="auto" w:before="114"/>
        <w:ind w:left="115" w:right="0" w:firstLine="0"/>
        <w:jc w:val="left"/>
        <w:rPr>
          <w:rFonts w:ascii="Arial" w:hAnsi="Arial"/>
          <w:i/>
          <w:sz w:val="16"/>
        </w:rPr>
      </w:pPr>
      <w:r>
        <w:rPr>
          <w:rFonts w:ascii="Arial" w:hAnsi="Arial"/>
          <w:i/>
          <w:color w:val="191919"/>
          <w:w w:val="115"/>
          <w:sz w:val="16"/>
        </w:rPr>
        <w:t>Note:</w:t>
      </w:r>
      <w:r>
        <w:rPr>
          <w:rFonts w:ascii="Arial" w:hAnsi="Arial"/>
          <w:i/>
          <w:color w:val="191919"/>
          <w:spacing w:val="-3"/>
          <w:w w:val="115"/>
          <w:sz w:val="16"/>
        </w:rPr>
        <w:t> </w:t>
      </w:r>
      <w:r>
        <w:rPr>
          <w:rFonts w:ascii="Arial" w:hAnsi="Arial"/>
          <w:i/>
          <w:color w:val="191919"/>
          <w:w w:val="115"/>
          <w:sz w:val="16"/>
        </w:rPr>
        <w:t>FTB</w:t>
      </w:r>
      <w:r>
        <w:rPr>
          <w:rFonts w:ascii="Arial" w:hAnsi="Arial"/>
          <w:i/>
          <w:color w:val="191919"/>
          <w:spacing w:val="-3"/>
          <w:w w:val="115"/>
          <w:sz w:val="16"/>
        </w:rPr>
        <w:t> </w:t>
      </w:r>
      <w:r>
        <w:rPr>
          <w:rFonts w:ascii="Arial" w:hAnsi="Arial"/>
          <w:i/>
          <w:color w:val="191919"/>
          <w:w w:val="115"/>
          <w:sz w:val="16"/>
        </w:rPr>
        <w:t>Quests</w:t>
      </w:r>
      <w:r>
        <w:rPr>
          <w:rFonts w:ascii="Arial" w:hAnsi="Arial"/>
          <w:i/>
          <w:color w:val="191919"/>
          <w:spacing w:val="-3"/>
          <w:w w:val="115"/>
          <w:sz w:val="16"/>
        </w:rPr>
        <w:t> </w:t>
      </w:r>
      <w:r>
        <w:rPr>
          <w:rFonts w:ascii="Arial" w:hAnsi="Arial"/>
          <w:i/>
          <w:color w:val="191919"/>
          <w:w w:val="115"/>
          <w:sz w:val="16"/>
        </w:rPr>
        <w:t>can</w:t>
      </w:r>
      <w:r>
        <w:rPr>
          <w:rFonts w:ascii="Arial" w:hAnsi="Arial"/>
          <w:i/>
          <w:color w:val="191919"/>
          <w:spacing w:val="-3"/>
          <w:w w:val="115"/>
          <w:sz w:val="16"/>
        </w:rPr>
        <w:t> </w:t>
      </w:r>
      <w:r>
        <w:rPr>
          <w:rFonts w:ascii="Arial" w:hAnsi="Arial"/>
          <w:i/>
          <w:color w:val="191919"/>
          <w:w w:val="115"/>
          <w:sz w:val="16"/>
        </w:rPr>
        <w:t>use</w:t>
      </w:r>
      <w:r>
        <w:rPr>
          <w:rFonts w:ascii="Arial" w:hAnsi="Arial"/>
          <w:i/>
          <w:color w:val="191919"/>
          <w:spacing w:val="-3"/>
          <w:w w:val="115"/>
          <w:sz w:val="16"/>
        </w:rPr>
        <w:t> </w:t>
      </w:r>
      <w:r>
        <w:rPr>
          <w:rFonts w:ascii="Arial" w:hAnsi="Arial"/>
          <w:i/>
          <w:color w:val="191919"/>
          <w:w w:val="115"/>
          <w:sz w:val="16"/>
        </w:rPr>
        <w:t>“choice</w:t>
      </w:r>
      <w:r>
        <w:rPr>
          <w:rFonts w:ascii="Arial" w:hAnsi="Arial"/>
          <w:i/>
          <w:color w:val="191919"/>
          <w:spacing w:val="-3"/>
          <w:w w:val="115"/>
          <w:sz w:val="16"/>
        </w:rPr>
        <w:t> </w:t>
      </w:r>
      <w:r>
        <w:rPr>
          <w:rFonts w:ascii="Arial" w:hAnsi="Arial"/>
          <w:i/>
          <w:color w:val="191919"/>
          <w:w w:val="115"/>
          <w:sz w:val="16"/>
        </w:rPr>
        <w:t>reward”</w:t>
      </w:r>
      <w:r>
        <w:rPr>
          <w:rFonts w:ascii="Arial" w:hAnsi="Arial"/>
          <w:i/>
          <w:color w:val="191919"/>
          <w:spacing w:val="-3"/>
          <w:w w:val="115"/>
          <w:sz w:val="16"/>
        </w:rPr>
        <w:t> </w:t>
      </w:r>
      <w:r>
        <w:rPr>
          <w:rFonts w:ascii="Arial" w:hAnsi="Arial"/>
          <w:i/>
          <w:color w:val="191919"/>
          <w:w w:val="115"/>
          <w:sz w:val="16"/>
        </w:rPr>
        <w:t>to</w:t>
      </w:r>
      <w:r>
        <w:rPr>
          <w:rFonts w:ascii="Arial" w:hAnsi="Arial"/>
          <w:i/>
          <w:color w:val="191919"/>
          <w:spacing w:val="-3"/>
          <w:w w:val="115"/>
          <w:sz w:val="16"/>
        </w:rPr>
        <w:t> </w:t>
      </w:r>
      <w:r>
        <w:rPr>
          <w:rFonts w:ascii="Arial" w:hAnsi="Arial"/>
          <w:i/>
          <w:color w:val="191919"/>
          <w:w w:val="115"/>
          <w:sz w:val="16"/>
        </w:rPr>
        <w:t>let</w:t>
      </w:r>
      <w:r>
        <w:rPr>
          <w:rFonts w:ascii="Arial" w:hAnsi="Arial"/>
          <w:i/>
          <w:color w:val="191919"/>
          <w:spacing w:val="-3"/>
          <w:w w:val="115"/>
          <w:sz w:val="16"/>
        </w:rPr>
        <w:t> </w:t>
      </w:r>
      <w:r>
        <w:rPr>
          <w:rFonts w:ascii="Arial" w:hAnsi="Arial"/>
          <w:i/>
          <w:color w:val="191919"/>
          <w:w w:val="115"/>
          <w:sz w:val="16"/>
        </w:rPr>
        <w:t>players</w:t>
      </w:r>
      <w:r>
        <w:rPr>
          <w:rFonts w:ascii="Arial" w:hAnsi="Arial"/>
          <w:i/>
          <w:color w:val="191919"/>
          <w:spacing w:val="-3"/>
          <w:w w:val="115"/>
          <w:sz w:val="16"/>
        </w:rPr>
        <w:t> </w:t>
      </w:r>
      <w:r>
        <w:rPr>
          <w:rFonts w:ascii="Arial" w:hAnsi="Arial"/>
          <w:i/>
          <w:color w:val="191919"/>
          <w:w w:val="115"/>
          <w:sz w:val="16"/>
        </w:rPr>
        <w:t>pick</w:t>
      </w:r>
      <w:r>
        <w:rPr>
          <w:rFonts w:ascii="Arial" w:hAnsi="Arial"/>
          <w:i/>
          <w:color w:val="191919"/>
          <w:spacing w:val="-3"/>
          <w:w w:val="115"/>
          <w:sz w:val="16"/>
        </w:rPr>
        <w:t> </w:t>
      </w:r>
      <w:r>
        <w:rPr>
          <w:rFonts w:ascii="Arial" w:hAnsi="Arial"/>
          <w:i/>
          <w:color w:val="191919"/>
          <w:w w:val="115"/>
          <w:sz w:val="16"/>
        </w:rPr>
        <w:t>which</w:t>
      </w:r>
      <w:r>
        <w:rPr>
          <w:rFonts w:ascii="Arial" w:hAnsi="Arial"/>
          <w:i/>
          <w:color w:val="191919"/>
          <w:spacing w:val="-3"/>
          <w:w w:val="115"/>
          <w:sz w:val="16"/>
        </w:rPr>
        <w:t> </w:t>
      </w:r>
      <w:r>
        <w:rPr>
          <w:rFonts w:ascii="Arial" w:hAnsi="Arial"/>
          <w:i/>
          <w:color w:val="191919"/>
          <w:w w:val="115"/>
          <w:sz w:val="16"/>
        </w:rPr>
        <w:t>tree</w:t>
      </w:r>
      <w:r>
        <w:rPr>
          <w:rFonts w:ascii="Arial" w:hAnsi="Arial"/>
          <w:i/>
          <w:color w:val="191919"/>
          <w:spacing w:val="-3"/>
          <w:w w:val="115"/>
          <w:sz w:val="16"/>
        </w:rPr>
        <w:t> </w:t>
      </w:r>
      <w:r>
        <w:rPr>
          <w:rFonts w:ascii="Arial" w:hAnsi="Arial"/>
          <w:i/>
          <w:color w:val="191919"/>
          <w:w w:val="115"/>
          <w:sz w:val="16"/>
        </w:rPr>
        <w:t>receives</w:t>
      </w:r>
      <w:r>
        <w:rPr>
          <w:rFonts w:ascii="Arial" w:hAnsi="Arial"/>
          <w:i/>
          <w:color w:val="191919"/>
          <w:spacing w:val="-3"/>
          <w:w w:val="115"/>
          <w:sz w:val="16"/>
        </w:rPr>
        <w:t> </w:t>
      </w:r>
      <w:r>
        <w:rPr>
          <w:rFonts w:ascii="Arial" w:hAnsi="Arial"/>
          <w:i/>
          <w:color w:val="191919"/>
          <w:w w:val="115"/>
          <w:sz w:val="16"/>
        </w:rPr>
        <w:t>the</w:t>
      </w:r>
      <w:r>
        <w:rPr>
          <w:rFonts w:ascii="Arial" w:hAnsi="Arial"/>
          <w:i/>
          <w:color w:val="191919"/>
          <w:spacing w:val="-3"/>
          <w:w w:val="115"/>
          <w:sz w:val="16"/>
        </w:rPr>
        <w:t> </w:t>
      </w:r>
      <w:r>
        <w:rPr>
          <w:rFonts w:ascii="Arial" w:hAnsi="Arial"/>
          <w:i/>
          <w:color w:val="191919"/>
          <w:w w:val="115"/>
          <w:sz w:val="16"/>
        </w:rPr>
        <w:t>point,</w:t>
      </w:r>
      <w:r>
        <w:rPr>
          <w:rFonts w:ascii="Arial" w:hAnsi="Arial"/>
          <w:i/>
          <w:color w:val="191919"/>
          <w:spacing w:val="-3"/>
          <w:w w:val="115"/>
          <w:sz w:val="16"/>
        </w:rPr>
        <w:t> </w:t>
      </w:r>
      <w:r>
        <w:rPr>
          <w:rFonts w:ascii="Arial" w:hAnsi="Arial"/>
          <w:i/>
          <w:color w:val="191919"/>
          <w:w w:val="115"/>
          <w:sz w:val="16"/>
        </w:rPr>
        <w:t>OR</w:t>
      </w:r>
      <w:r>
        <w:rPr>
          <w:rFonts w:ascii="Arial" w:hAnsi="Arial"/>
          <w:i/>
          <w:color w:val="191919"/>
          <w:spacing w:val="-3"/>
          <w:w w:val="115"/>
          <w:sz w:val="16"/>
        </w:rPr>
        <w:t> </w:t>
      </w:r>
      <w:r>
        <w:rPr>
          <w:rFonts w:ascii="Arial" w:hAnsi="Arial"/>
          <w:i/>
          <w:color w:val="191919"/>
          <w:w w:val="115"/>
          <w:sz w:val="16"/>
        </w:rPr>
        <w:t>auto-grant</w:t>
      </w:r>
      <w:r>
        <w:rPr>
          <w:rFonts w:ascii="Arial" w:hAnsi="Arial"/>
          <w:i/>
          <w:color w:val="191919"/>
          <w:spacing w:val="-3"/>
          <w:w w:val="115"/>
          <w:sz w:val="16"/>
        </w:rPr>
        <w:t> </w:t>
      </w:r>
      <w:r>
        <w:rPr>
          <w:rFonts w:ascii="Arial" w:hAnsi="Arial"/>
          <w:i/>
          <w:color w:val="191919"/>
          <w:w w:val="115"/>
          <w:sz w:val="16"/>
        </w:rPr>
        <w:t>to</w:t>
      </w:r>
      <w:r>
        <w:rPr>
          <w:rFonts w:ascii="Arial" w:hAnsi="Arial"/>
          <w:i/>
          <w:color w:val="191919"/>
          <w:spacing w:val="-3"/>
          <w:w w:val="115"/>
          <w:sz w:val="16"/>
        </w:rPr>
        <w:t> </w:t>
      </w:r>
      <w:r>
        <w:rPr>
          <w:rFonts w:ascii="Arial" w:hAnsi="Arial"/>
          <w:i/>
          <w:color w:val="191919"/>
          <w:w w:val="115"/>
          <w:sz w:val="16"/>
        </w:rPr>
        <w:t>a</w:t>
      </w:r>
      <w:r>
        <w:rPr>
          <w:rFonts w:ascii="Arial" w:hAnsi="Arial"/>
          <w:i/>
          <w:color w:val="191919"/>
          <w:spacing w:val="-3"/>
          <w:w w:val="115"/>
          <w:sz w:val="16"/>
        </w:rPr>
        <w:t> </w:t>
      </w:r>
      <w:r>
        <w:rPr>
          <w:rFonts w:ascii="Arial" w:hAnsi="Arial"/>
          <w:i/>
          <w:color w:val="191919"/>
          <w:w w:val="115"/>
          <w:sz w:val="16"/>
        </w:rPr>
        <w:t>universal</w:t>
      </w:r>
      <w:r>
        <w:rPr>
          <w:rFonts w:ascii="Arial" w:hAnsi="Arial"/>
          <w:i/>
          <w:color w:val="191919"/>
          <w:spacing w:val="-3"/>
          <w:w w:val="115"/>
          <w:sz w:val="16"/>
        </w:rPr>
        <w:t> </w:t>
      </w:r>
      <w:r>
        <w:rPr>
          <w:rFonts w:ascii="Arial" w:hAnsi="Arial"/>
          <w:i/>
          <w:color w:val="191919"/>
          <w:w w:val="115"/>
          <w:sz w:val="16"/>
        </w:rPr>
        <w:t>pool</w:t>
      </w:r>
      <w:r>
        <w:rPr>
          <w:rFonts w:ascii="Arial" w:hAnsi="Arial"/>
          <w:i/>
          <w:color w:val="191919"/>
          <w:spacing w:val="-3"/>
          <w:w w:val="115"/>
          <w:sz w:val="16"/>
        </w:rPr>
        <w:t> </w:t>
      </w:r>
      <w:r>
        <w:rPr>
          <w:rFonts w:ascii="Arial" w:hAnsi="Arial"/>
          <w:i/>
          <w:color w:val="191919"/>
          <w:w w:val="115"/>
          <w:sz w:val="16"/>
        </w:rPr>
        <w:t>that</w:t>
      </w:r>
      <w:r>
        <w:rPr>
          <w:rFonts w:ascii="Arial" w:hAnsi="Arial"/>
          <w:i/>
          <w:color w:val="191919"/>
          <w:w w:val="115"/>
          <w:sz w:val="16"/>
        </w:rPr>
        <w:t> players allocate themselves. Universal pool is cleaner.</w:t>
      </w:r>
    </w:p>
    <w:p>
      <w:pPr>
        <w:pStyle w:val="BodyText"/>
        <w:spacing w:before="15"/>
        <w:ind w:left="115"/>
      </w:pPr>
      <w:r>
        <w:rPr>
          <w:color w:val="191919"/>
          <w:w w:val="105"/>
        </w:rPr>
        <w:t>Loot</w:t>
      </w:r>
      <w:r>
        <w:rPr>
          <w:color w:val="191919"/>
          <w:spacing w:val="-1"/>
          <w:w w:val="105"/>
        </w:rPr>
        <w:t> </w:t>
      </w:r>
      <w:r>
        <w:rPr>
          <w:color w:val="191919"/>
          <w:spacing w:val="-2"/>
          <w:w w:val="110"/>
        </w:rPr>
        <w:t>boxes:</w:t>
      </w:r>
    </w:p>
    <w:p>
      <w:pPr>
        <w:pStyle w:val="BodyText"/>
        <w:spacing w:before="2"/>
        <w:rPr>
          <w:sz w:val="2"/>
        </w:rPr>
      </w:pPr>
      <w:r>
        <w:rPr/>
        <mc:AlternateContent>
          <mc:Choice Requires="wps">
            <w:drawing>
              <wp:anchor distT="0" distB="0" distL="0" distR="0" allowOverlap="1" layoutInCell="1" locked="0" behindDoc="1" simplePos="0" relativeHeight="488060416">
                <wp:simplePos x="0" y="0"/>
                <wp:positionH relativeFrom="page">
                  <wp:posOffset>428625</wp:posOffset>
                </wp:positionH>
                <wp:positionV relativeFrom="paragraph">
                  <wp:posOffset>40916</wp:posOffset>
                </wp:positionV>
                <wp:extent cx="6693534" cy="285115"/>
                <wp:effectExtent l="0" t="0" r="0" b="0"/>
                <wp:wrapTopAndBottom/>
                <wp:docPr id="1937" name="Group 1937"/>
                <wp:cNvGraphicFramePr>
                  <a:graphicFrameLocks/>
                </wp:cNvGraphicFramePr>
                <a:graphic>
                  <a:graphicData uri="http://schemas.microsoft.com/office/word/2010/wordprocessingGroup">
                    <wpg:wgp>
                      <wpg:cNvPr id="1937" name="Group 1937"/>
                      <wpg:cNvGrpSpPr/>
                      <wpg:grpSpPr>
                        <a:xfrm>
                          <a:off x="0" y="0"/>
                          <a:ext cx="6693534" cy="285115"/>
                          <a:chExt cx="6693534" cy="285115"/>
                        </a:xfrm>
                      </wpg:grpSpPr>
                      <wps:wsp>
                        <wps:cNvPr id="1938" name="Graphic 1938"/>
                        <wps:cNvSpPr/>
                        <wps:spPr>
                          <a:xfrm>
                            <a:off x="0" y="0"/>
                            <a:ext cx="6693534" cy="285115"/>
                          </a:xfrm>
                          <a:custGeom>
                            <a:avLst/>
                            <a:gdLst/>
                            <a:ahLst/>
                            <a:cxnLst/>
                            <a:rect l="l" t="t" r="r" b="b"/>
                            <a:pathLst>
                              <a:path w="6693534" h="285115">
                                <a:moveTo>
                                  <a:pt x="6664179" y="284981"/>
                                </a:moveTo>
                                <a:lnTo>
                                  <a:pt x="29228" y="284981"/>
                                </a:lnTo>
                                <a:lnTo>
                                  <a:pt x="17851" y="282678"/>
                                </a:lnTo>
                                <a:lnTo>
                                  <a:pt x="8560" y="276403"/>
                                </a:lnTo>
                                <a:lnTo>
                                  <a:pt x="2296" y="267111"/>
                                </a:lnTo>
                                <a:lnTo>
                                  <a:pt x="0" y="255752"/>
                                </a:lnTo>
                                <a:lnTo>
                                  <a:pt x="0" y="29228"/>
                                </a:lnTo>
                                <a:lnTo>
                                  <a:pt x="2296" y="17870"/>
                                </a:lnTo>
                                <a:lnTo>
                                  <a:pt x="8560" y="8577"/>
                                </a:lnTo>
                                <a:lnTo>
                                  <a:pt x="17851" y="2303"/>
                                </a:lnTo>
                                <a:lnTo>
                                  <a:pt x="29228" y="0"/>
                                </a:lnTo>
                                <a:lnTo>
                                  <a:pt x="6664179" y="0"/>
                                </a:lnTo>
                                <a:lnTo>
                                  <a:pt x="6675556" y="2303"/>
                                </a:lnTo>
                                <a:lnTo>
                                  <a:pt x="6684847" y="8577"/>
                                </a:lnTo>
                                <a:lnTo>
                                  <a:pt x="6691110" y="17870"/>
                                </a:lnTo>
                                <a:lnTo>
                                  <a:pt x="6693407" y="29228"/>
                                </a:lnTo>
                                <a:lnTo>
                                  <a:pt x="6693407" y="255752"/>
                                </a:lnTo>
                                <a:lnTo>
                                  <a:pt x="6691110" y="267111"/>
                                </a:lnTo>
                                <a:lnTo>
                                  <a:pt x="6684847" y="276403"/>
                                </a:lnTo>
                                <a:lnTo>
                                  <a:pt x="6675556" y="282678"/>
                                </a:lnTo>
                                <a:lnTo>
                                  <a:pt x="6664179" y="284981"/>
                                </a:lnTo>
                                <a:close/>
                              </a:path>
                            </a:pathLst>
                          </a:custGeom>
                          <a:solidFill>
                            <a:srgbClr val="F4F4F4"/>
                          </a:solidFill>
                        </wps:spPr>
                        <wps:bodyPr wrap="square" lIns="0" tIns="0" rIns="0" bIns="0" rtlCol="0">
                          <a:prstTxWarp prst="textNoShape">
                            <a:avLst/>
                          </a:prstTxWarp>
                          <a:noAutofit/>
                        </wps:bodyPr>
                      </wps:wsp>
                      <wps:wsp>
                        <wps:cNvPr id="1939" name="Graphic 1939"/>
                        <wps:cNvSpPr/>
                        <wps:spPr>
                          <a:xfrm>
                            <a:off x="73072" y="73072"/>
                            <a:ext cx="1899920" cy="139065"/>
                          </a:xfrm>
                          <a:custGeom>
                            <a:avLst/>
                            <a:gdLst/>
                            <a:ahLst/>
                            <a:cxnLst/>
                            <a:rect l="l" t="t" r="r" b="b"/>
                            <a:pathLst>
                              <a:path w="1899920" h="139065">
                                <a:moveTo>
                                  <a:pt x="1877953" y="138837"/>
                                </a:moveTo>
                                <a:lnTo>
                                  <a:pt x="21921" y="138837"/>
                                </a:lnTo>
                                <a:lnTo>
                                  <a:pt x="13388" y="137113"/>
                                </a:lnTo>
                                <a:lnTo>
                                  <a:pt x="6420" y="132414"/>
                                </a:lnTo>
                                <a:lnTo>
                                  <a:pt x="1722" y="125446"/>
                                </a:lnTo>
                                <a:lnTo>
                                  <a:pt x="0" y="116915"/>
                                </a:lnTo>
                                <a:lnTo>
                                  <a:pt x="0" y="21921"/>
                                </a:lnTo>
                                <a:lnTo>
                                  <a:pt x="1722" y="13390"/>
                                </a:lnTo>
                                <a:lnTo>
                                  <a:pt x="6420" y="6422"/>
                                </a:lnTo>
                                <a:lnTo>
                                  <a:pt x="13388" y="1723"/>
                                </a:lnTo>
                                <a:lnTo>
                                  <a:pt x="21921" y="0"/>
                                </a:lnTo>
                                <a:lnTo>
                                  <a:pt x="1877953" y="0"/>
                                </a:lnTo>
                                <a:lnTo>
                                  <a:pt x="1886486" y="1723"/>
                                </a:lnTo>
                                <a:lnTo>
                                  <a:pt x="1893454" y="6422"/>
                                </a:lnTo>
                                <a:lnTo>
                                  <a:pt x="1898152" y="13390"/>
                                </a:lnTo>
                                <a:lnTo>
                                  <a:pt x="1899875" y="21921"/>
                                </a:lnTo>
                                <a:lnTo>
                                  <a:pt x="1899875" y="116915"/>
                                </a:lnTo>
                                <a:lnTo>
                                  <a:pt x="1898152" y="125446"/>
                                </a:lnTo>
                                <a:lnTo>
                                  <a:pt x="1893454" y="132414"/>
                                </a:lnTo>
                                <a:lnTo>
                                  <a:pt x="1886486" y="137113"/>
                                </a:lnTo>
                                <a:lnTo>
                                  <a:pt x="1877953" y="138837"/>
                                </a:lnTo>
                                <a:close/>
                              </a:path>
                            </a:pathLst>
                          </a:custGeom>
                          <a:solidFill>
                            <a:srgbClr val="EFEFEF"/>
                          </a:solidFill>
                        </wps:spPr>
                        <wps:bodyPr wrap="square" lIns="0" tIns="0" rIns="0" bIns="0" rtlCol="0">
                          <a:prstTxWarp prst="textNoShape">
                            <a:avLst/>
                          </a:prstTxWarp>
                          <a:noAutofit/>
                        </wps:bodyPr>
                      </wps:wsp>
                      <wps:wsp>
                        <wps:cNvPr id="1940" name="Textbox 1940"/>
                        <wps:cNvSpPr txBox="1"/>
                        <wps:spPr>
                          <a:xfrm>
                            <a:off x="0" y="0"/>
                            <a:ext cx="6693534" cy="285115"/>
                          </a:xfrm>
                          <a:prstGeom prst="rect">
                            <a:avLst/>
                          </a:prstGeom>
                        </wps:spPr>
                        <wps:txbx>
                          <w:txbxContent>
                            <w:p>
                              <w:pPr>
                                <w:spacing w:line="240" w:lineRule="auto" w:before="18"/>
                                <w:rPr>
                                  <w:sz w:val="7"/>
                                </w:rPr>
                              </w:pPr>
                            </w:p>
                            <w:p>
                              <w:pPr>
                                <w:spacing w:before="1"/>
                                <w:ind w:left="172" w:right="0" w:firstLine="0"/>
                                <w:jc w:val="left"/>
                                <w:rPr>
                                  <w:rFonts w:ascii="Courier New"/>
                                  <w:sz w:val="15"/>
                                </w:rPr>
                              </w:pPr>
                              <w:r>
                                <w:rPr>
                                  <w:rFonts w:ascii="Courier New"/>
                                  <w:color w:val="191919"/>
                                  <w:sz w:val="15"/>
                                </w:rPr>
                                <w:t>/give</w:t>
                              </w:r>
                              <w:r>
                                <w:rPr>
                                  <w:rFonts w:ascii="Courier New"/>
                                  <w:color w:val="191919"/>
                                  <w:spacing w:val="-10"/>
                                  <w:sz w:val="15"/>
                                </w:rPr>
                                <w:t> </w:t>
                              </w:r>
                              <w:r>
                                <w:rPr>
                                  <w:rFonts w:ascii="Courier New"/>
                                  <w:color w:val="191919"/>
                                  <w:sz w:val="15"/>
                                </w:rPr>
                                <w:t>@p</w:t>
                              </w:r>
                              <w:r>
                                <w:rPr>
                                  <w:rFonts w:ascii="Courier New"/>
                                  <w:color w:val="191919"/>
                                  <w:spacing w:val="-9"/>
                                  <w:sz w:val="15"/>
                                </w:rPr>
                                <w:t> </w:t>
                              </w:r>
                              <w:r>
                                <w:rPr>
                                  <w:rFonts w:ascii="Courier New"/>
                                  <w:color w:val="191919"/>
                                  <w:sz w:val="15"/>
                                </w:rPr>
                                <w:t>modpack:iron_loot_box</w:t>
                              </w:r>
                              <w:r>
                                <w:rPr>
                                  <w:rFonts w:ascii="Courier New"/>
                                  <w:color w:val="191919"/>
                                  <w:spacing w:val="-9"/>
                                  <w:sz w:val="15"/>
                                </w:rPr>
                                <w:t> </w:t>
                              </w:r>
                              <w:r>
                                <w:rPr>
                                  <w:rFonts w:ascii="Courier New"/>
                                  <w:color w:val="191919"/>
                                  <w:spacing w:val="-10"/>
                                  <w:sz w:val="15"/>
                                </w:rPr>
                                <w:t>1</w:t>
                              </w:r>
                            </w:p>
                          </w:txbxContent>
                        </wps:txbx>
                        <wps:bodyPr wrap="square" lIns="0" tIns="0" rIns="0" bIns="0" rtlCol="0">
                          <a:noAutofit/>
                        </wps:bodyPr>
                      </wps:wsp>
                    </wpg:wgp>
                  </a:graphicData>
                </a:graphic>
              </wp:anchor>
            </w:drawing>
          </mc:Choice>
          <mc:Fallback>
            <w:pict>
              <v:group style="position:absolute;margin-left:33.75pt;margin-top:3.221784pt;width:527.050pt;height:22.45pt;mso-position-horizontal-relative:page;mso-position-vertical-relative:paragraph;z-index:-15256064;mso-wrap-distance-left:0;mso-wrap-distance-right:0" id="docshapegroup1937" coordorigin="675,64" coordsize="10541,449">
                <v:shape style="position:absolute;left:675;top:64;width:10541;height:449" id="docshape1938" coordorigin="675,64" coordsize="10541,449" path="m11170,513l721,513,703,510,688,500,679,485,675,467,675,110,679,93,688,78,703,68,721,64,11170,64,11188,68,11202,78,11212,93,11216,110,11216,467,11212,485,11202,500,11188,510,11170,513xe" filled="true" fillcolor="#f4f4f4" stroked="false">
                  <v:path arrowok="t"/>
                  <v:fill type="solid"/>
                </v:shape>
                <v:shape style="position:absolute;left:790;top:179;width:2992;height:219" id="docshape1939" coordorigin="790,180" coordsize="2992,219" path="m3747,398l825,398,811,395,800,388,793,377,790,364,790,214,793,201,800,190,811,182,825,180,3747,180,3761,182,3772,190,3779,201,3782,214,3782,364,3779,377,3772,388,3761,395,3747,398xe" filled="true" fillcolor="#efefef" stroked="false">
                  <v:path arrowok="t"/>
                  <v:fill type="solid"/>
                </v:shape>
                <v:shape style="position:absolute;left:675;top:64;width:10541;height:449" type="#_x0000_t202" id="docshape1940" filled="false" stroked="false">
                  <v:textbox inset="0,0,0,0">
                    <w:txbxContent>
                      <w:p>
                        <w:pPr>
                          <w:spacing w:line="240" w:lineRule="auto" w:before="18"/>
                          <w:rPr>
                            <w:sz w:val="7"/>
                          </w:rPr>
                        </w:pPr>
                      </w:p>
                      <w:p>
                        <w:pPr>
                          <w:spacing w:before="1"/>
                          <w:ind w:left="172" w:right="0" w:firstLine="0"/>
                          <w:jc w:val="left"/>
                          <w:rPr>
                            <w:rFonts w:ascii="Courier New"/>
                            <w:sz w:val="15"/>
                          </w:rPr>
                        </w:pPr>
                        <w:r>
                          <w:rPr>
                            <w:rFonts w:ascii="Courier New"/>
                            <w:color w:val="191919"/>
                            <w:sz w:val="15"/>
                          </w:rPr>
                          <w:t>/give</w:t>
                        </w:r>
                        <w:r>
                          <w:rPr>
                            <w:rFonts w:ascii="Courier New"/>
                            <w:color w:val="191919"/>
                            <w:spacing w:val="-10"/>
                            <w:sz w:val="15"/>
                          </w:rPr>
                          <w:t> </w:t>
                        </w:r>
                        <w:r>
                          <w:rPr>
                            <w:rFonts w:ascii="Courier New"/>
                            <w:color w:val="191919"/>
                            <w:sz w:val="15"/>
                          </w:rPr>
                          <w:t>@p</w:t>
                        </w:r>
                        <w:r>
                          <w:rPr>
                            <w:rFonts w:ascii="Courier New"/>
                            <w:color w:val="191919"/>
                            <w:spacing w:val="-9"/>
                            <w:sz w:val="15"/>
                          </w:rPr>
                          <w:t> </w:t>
                        </w:r>
                        <w:r>
                          <w:rPr>
                            <w:rFonts w:ascii="Courier New"/>
                            <w:color w:val="191919"/>
                            <w:sz w:val="15"/>
                          </w:rPr>
                          <w:t>modpack:iron_loot_box</w:t>
                        </w:r>
                        <w:r>
                          <w:rPr>
                            <w:rFonts w:ascii="Courier New"/>
                            <w:color w:val="191919"/>
                            <w:spacing w:val="-9"/>
                            <w:sz w:val="15"/>
                          </w:rPr>
                          <w:t> </w:t>
                        </w:r>
                        <w:r>
                          <w:rPr>
                            <w:rFonts w:ascii="Courier New"/>
                            <w:color w:val="191919"/>
                            <w:spacing w:val="-10"/>
                            <w:sz w:val="15"/>
                          </w:rPr>
                          <w:t>1</w:t>
                        </w:r>
                      </w:p>
                    </w:txbxContent>
                  </v:textbox>
                  <w10:wrap type="none"/>
                </v:shape>
                <w10:wrap type="topAndBottom"/>
              </v:group>
            </w:pict>
          </mc:Fallback>
        </mc:AlternateContent>
      </w:r>
    </w:p>
    <w:p>
      <w:pPr>
        <w:spacing w:before="114"/>
        <w:ind w:left="115" w:right="0" w:firstLine="0"/>
        <w:jc w:val="left"/>
        <w:rPr>
          <w:rFonts w:ascii="Arial"/>
          <w:i/>
          <w:sz w:val="16"/>
        </w:rPr>
      </w:pPr>
      <w:r>
        <w:rPr>
          <w:rFonts w:ascii="Arial"/>
          <w:i/>
          <w:color w:val="191919"/>
          <w:w w:val="115"/>
          <w:sz w:val="16"/>
        </w:rPr>
        <w:t>KubeJS</w:t>
      </w:r>
      <w:r>
        <w:rPr>
          <w:rFonts w:ascii="Arial"/>
          <w:i/>
          <w:color w:val="191919"/>
          <w:spacing w:val="-11"/>
          <w:w w:val="115"/>
          <w:sz w:val="16"/>
        </w:rPr>
        <w:t> </w:t>
      </w:r>
      <w:r>
        <w:rPr>
          <w:rFonts w:ascii="Arial"/>
          <w:i/>
          <w:color w:val="191919"/>
          <w:w w:val="115"/>
          <w:sz w:val="16"/>
        </w:rPr>
        <w:t>registered</w:t>
      </w:r>
      <w:r>
        <w:rPr>
          <w:rFonts w:ascii="Arial"/>
          <w:i/>
          <w:color w:val="191919"/>
          <w:spacing w:val="-11"/>
          <w:w w:val="115"/>
          <w:sz w:val="16"/>
        </w:rPr>
        <w:t> </w:t>
      </w:r>
      <w:r>
        <w:rPr>
          <w:rFonts w:ascii="Arial"/>
          <w:i/>
          <w:color w:val="191919"/>
          <w:w w:val="115"/>
          <w:sz w:val="16"/>
        </w:rPr>
        <w:t>item</w:t>
      </w:r>
      <w:r>
        <w:rPr>
          <w:rFonts w:ascii="Arial"/>
          <w:i/>
          <w:color w:val="191919"/>
          <w:spacing w:val="-11"/>
          <w:w w:val="115"/>
          <w:sz w:val="16"/>
        </w:rPr>
        <w:t> </w:t>
      </w:r>
      <w:r>
        <w:rPr>
          <w:rFonts w:ascii="Arial"/>
          <w:i/>
          <w:color w:val="191919"/>
          <w:w w:val="115"/>
          <w:sz w:val="16"/>
        </w:rPr>
        <w:t>that</w:t>
      </w:r>
      <w:r>
        <w:rPr>
          <w:rFonts w:ascii="Arial"/>
          <w:i/>
          <w:color w:val="191919"/>
          <w:spacing w:val="-10"/>
          <w:w w:val="115"/>
          <w:sz w:val="16"/>
        </w:rPr>
        <w:t> </w:t>
      </w:r>
      <w:r>
        <w:rPr>
          <w:rFonts w:ascii="Arial"/>
          <w:i/>
          <w:color w:val="191919"/>
          <w:w w:val="115"/>
          <w:sz w:val="16"/>
        </w:rPr>
        <w:t>opens</w:t>
      </w:r>
      <w:r>
        <w:rPr>
          <w:rFonts w:ascii="Arial"/>
          <w:i/>
          <w:color w:val="191919"/>
          <w:spacing w:val="-11"/>
          <w:w w:val="115"/>
          <w:sz w:val="16"/>
        </w:rPr>
        <w:t> </w:t>
      </w:r>
      <w:r>
        <w:rPr>
          <w:rFonts w:ascii="Arial"/>
          <w:i/>
          <w:color w:val="191919"/>
          <w:w w:val="115"/>
          <w:sz w:val="16"/>
        </w:rPr>
        <w:t>a</w:t>
      </w:r>
      <w:r>
        <w:rPr>
          <w:rFonts w:ascii="Arial"/>
          <w:i/>
          <w:color w:val="191919"/>
          <w:spacing w:val="-11"/>
          <w:w w:val="115"/>
          <w:sz w:val="16"/>
        </w:rPr>
        <w:t> </w:t>
      </w:r>
      <w:r>
        <w:rPr>
          <w:rFonts w:ascii="Arial"/>
          <w:i/>
          <w:color w:val="191919"/>
          <w:w w:val="115"/>
          <w:sz w:val="16"/>
        </w:rPr>
        <w:t>loot</w:t>
      </w:r>
      <w:r>
        <w:rPr>
          <w:rFonts w:ascii="Arial"/>
          <w:i/>
          <w:color w:val="191919"/>
          <w:spacing w:val="-10"/>
          <w:w w:val="115"/>
          <w:sz w:val="16"/>
        </w:rPr>
        <w:t> </w:t>
      </w:r>
      <w:r>
        <w:rPr>
          <w:rFonts w:ascii="Arial"/>
          <w:i/>
          <w:color w:val="191919"/>
          <w:w w:val="115"/>
          <w:sz w:val="16"/>
        </w:rPr>
        <w:t>table</w:t>
      </w:r>
      <w:r>
        <w:rPr>
          <w:rFonts w:ascii="Arial"/>
          <w:i/>
          <w:color w:val="191919"/>
          <w:spacing w:val="-11"/>
          <w:w w:val="115"/>
          <w:sz w:val="16"/>
        </w:rPr>
        <w:t> </w:t>
      </w:r>
      <w:r>
        <w:rPr>
          <w:rFonts w:ascii="Arial"/>
          <w:i/>
          <w:color w:val="191919"/>
          <w:w w:val="115"/>
          <w:sz w:val="16"/>
        </w:rPr>
        <w:t>on</w:t>
      </w:r>
      <w:r>
        <w:rPr>
          <w:rFonts w:ascii="Arial"/>
          <w:i/>
          <w:color w:val="191919"/>
          <w:spacing w:val="-11"/>
          <w:w w:val="115"/>
          <w:sz w:val="16"/>
        </w:rPr>
        <w:t> </w:t>
      </w:r>
      <w:r>
        <w:rPr>
          <w:rFonts w:ascii="Arial"/>
          <w:i/>
          <w:color w:val="191919"/>
          <w:w w:val="115"/>
          <w:sz w:val="16"/>
        </w:rPr>
        <w:t>right-</w:t>
      </w:r>
      <w:r>
        <w:rPr>
          <w:rFonts w:ascii="Arial"/>
          <w:i/>
          <w:color w:val="191919"/>
          <w:spacing w:val="-2"/>
          <w:w w:val="115"/>
          <w:sz w:val="16"/>
        </w:rPr>
        <w:t>click.</w:t>
      </w:r>
    </w:p>
    <w:p>
      <w:pPr>
        <w:pStyle w:val="BodyText"/>
        <w:spacing w:before="7"/>
        <w:rPr>
          <w:rFonts w:ascii="Arial"/>
          <w:i/>
          <w:sz w:val="19"/>
        </w:rPr>
      </w:pPr>
    </w:p>
    <w:p>
      <w:pPr>
        <w:pStyle w:val="Heading4"/>
      </w:pPr>
      <w:r>
        <w:rPr>
          <w:color w:val="3979B4"/>
          <w:w w:val="120"/>
        </w:rPr>
        <w:t>Quest</w:t>
      </w:r>
      <w:r>
        <w:rPr>
          <w:color w:val="3979B4"/>
          <w:spacing w:val="11"/>
          <w:w w:val="120"/>
        </w:rPr>
        <w:t> </w:t>
      </w:r>
      <w:r>
        <w:rPr>
          <w:color w:val="3979B4"/>
          <w:w w:val="120"/>
        </w:rPr>
        <w:t>Detection</w:t>
      </w:r>
      <w:r>
        <w:rPr>
          <w:color w:val="3979B4"/>
          <w:spacing w:val="11"/>
          <w:w w:val="120"/>
        </w:rPr>
        <w:t> </w:t>
      </w:r>
      <w:r>
        <w:rPr>
          <w:color w:val="3979B4"/>
          <w:spacing w:val="-2"/>
          <w:w w:val="120"/>
        </w:rPr>
        <w:t>Types</w:t>
      </w:r>
    </w:p>
    <w:p>
      <w:pPr>
        <w:pStyle w:val="BodyText"/>
        <w:spacing w:line="192" w:lineRule="auto" w:before="117"/>
        <w:ind w:left="391" w:right="322"/>
      </w:pPr>
      <w:r>
        <w:rPr/>
        <mc:AlternateContent>
          <mc:Choice Requires="wps">
            <w:drawing>
              <wp:anchor distT="0" distB="0" distL="0" distR="0" allowOverlap="1" layoutInCell="1" locked="0" behindDoc="0" simplePos="0" relativeHeight="16203776">
                <wp:simplePos x="0" y="0"/>
                <wp:positionH relativeFrom="page">
                  <wp:posOffset>490736</wp:posOffset>
                </wp:positionH>
                <wp:positionV relativeFrom="paragraph">
                  <wp:posOffset>131337</wp:posOffset>
                </wp:positionV>
                <wp:extent cx="36830" cy="36830"/>
                <wp:effectExtent l="0" t="0" r="0" b="0"/>
                <wp:wrapNone/>
                <wp:docPr id="1941" name="Group 1941"/>
                <wp:cNvGraphicFramePr>
                  <a:graphicFrameLocks/>
                </wp:cNvGraphicFramePr>
                <a:graphic>
                  <a:graphicData uri="http://schemas.microsoft.com/office/word/2010/wordprocessingGroup">
                    <wpg:wgp>
                      <wpg:cNvPr id="1941" name="Group 1941"/>
                      <wpg:cNvGrpSpPr/>
                      <wpg:grpSpPr>
                        <a:xfrm>
                          <a:off x="0" y="0"/>
                          <a:ext cx="36830" cy="36830"/>
                          <a:chExt cx="36830" cy="36830"/>
                        </a:xfrm>
                      </wpg:grpSpPr>
                      <wps:wsp>
                        <wps:cNvPr id="1942" name="Graphic 1942"/>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943" name="Graphic 1943"/>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0.341545pt;width:2.9pt;height:2.9pt;mso-position-horizontal-relative:page;mso-position-vertical-relative:paragraph;z-index:16203776" id="docshapegroup1941" coordorigin="773,207" coordsize="58,58">
                <v:shape style="position:absolute;left:778;top:212;width:47;height:47" id="docshape1942" coordorigin="779,213" coordsize="47,47" path="m814,259l789,259,779,248,779,223,789,213,814,213,825,223,825,236,825,248,814,259xe" filled="true" fillcolor="#191919" stroked="false">
                  <v:path arrowok="t"/>
                  <v:fill type="solid"/>
                </v:shape>
                <v:shape style="position:absolute;left:778;top:212;width:47;height:47" id="docshape1943" coordorigin="779,213" coordsize="47,47" path="m825,236l825,248,814,259,802,259,789,259,779,248,779,236,779,223,789,213,802,213,814,213,825,223,825,236xe" filled="false" stroked="true" strokeweight=".575371pt" strokecolor="#191919">
                  <v:path arrowok="t"/>
                  <v:stroke dashstyle="solid"/>
                </v:shape>
                <w10:wrap type="none"/>
              </v:group>
            </w:pict>
          </mc:Fallback>
        </mc:AlternateContent>
      </w:r>
      <w:r>
        <w:rPr>
          <w:rFonts w:ascii="Arial"/>
          <w:b/>
          <w:color w:val="19395B"/>
          <w:w w:val="110"/>
        </w:rPr>
        <w:t>Detection quests: </w:t>
      </w:r>
      <w:r>
        <w:rPr>
          <w:color w:val="191919"/>
          <w:w w:val="110"/>
        </w:rPr>
        <w:t>Automatically complete when player performs action (craft item, kill mob, enter dimension). Most quests use this.</w:t>
      </w:r>
    </w:p>
    <w:p>
      <w:pPr>
        <w:pStyle w:val="BodyText"/>
        <w:spacing w:line="192" w:lineRule="auto" w:before="34"/>
        <w:ind w:left="391"/>
      </w:pPr>
      <w:r>
        <w:rPr/>
        <mc:AlternateContent>
          <mc:Choice Requires="wps">
            <w:drawing>
              <wp:anchor distT="0" distB="0" distL="0" distR="0" allowOverlap="1" layoutInCell="1" locked="0" behindDoc="0" simplePos="0" relativeHeight="16204288">
                <wp:simplePos x="0" y="0"/>
                <wp:positionH relativeFrom="page">
                  <wp:posOffset>490736</wp:posOffset>
                </wp:positionH>
                <wp:positionV relativeFrom="paragraph">
                  <wp:posOffset>78632</wp:posOffset>
                </wp:positionV>
                <wp:extent cx="36830" cy="36830"/>
                <wp:effectExtent l="0" t="0" r="0" b="0"/>
                <wp:wrapNone/>
                <wp:docPr id="1944" name="Group 1944"/>
                <wp:cNvGraphicFramePr>
                  <a:graphicFrameLocks/>
                </wp:cNvGraphicFramePr>
                <a:graphic>
                  <a:graphicData uri="http://schemas.microsoft.com/office/word/2010/wordprocessingGroup">
                    <wpg:wgp>
                      <wpg:cNvPr id="1944" name="Group 1944"/>
                      <wpg:cNvGrpSpPr/>
                      <wpg:grpSpPr>
                        <a:xfrm>
                          <a:off x="0" y="0"/>
                          <a:ext cx="36830" cy="36830"/>
                          <a:chExt cx="36830" cy="36830"/>
                        </a:xfrm>
                      </wpg:grpSpPr>
                      <wps:wsp>
                        <wps:cNvPr id="1945" name="Graphic 1945"/>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946" name="Graphic 1946"/>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6.191523pt;width:2.9pt;height:2.9pt;mso-position-horizontal-relative:page;mso-position-vertical-relative:paragraph;z-index:16204288" id="docshapegroup1944" coordorigin="773,124" coordsize="58,58">
                <v:shape style="position:absolute;left:778;top:129;width:47;height:47" id="docshape1945" coordorigin="779,130" coordsize="47,47" path="m814,176l789,176,779,165,779,140,789,130,814,130,825,140,825,153,825,165,814,176xe" filled="true" fillcolor="#191919" stroked="false">
                  <v:path arrowok="t"/>
                  <v:fill type="solid"/>
                </v:shape>
                <v:shape style="position:absolute;left:778;top:129;width:47;height:47" id="docshape1946" coordorigin="779,130" coordsize="47,47" path="m825,153l825,165,814,176,802,176,789,176,779,165,779,153,779,140,789,130,802,130,814,130,825,140,825,153xe" filled="false" stroked="true" strokeweight=".575371pt" strokecolor="#191919">
                  <v:path arrowok="t"/>
                  <v:stroke dashstyle="solid"/>
                </v:shape>
                <w10:wrap type="none"/>
              </v:group>
            </w:pict>
          </mc:Fallback>
        </mc:AlternateContent>
      </w:r>
      <w:r>
        <w:rPr>
          <w:rFonts w:ascii="Arial" w:hAnsi="Arial"/>
          <w:b/>
          <w:color w:val="19395B"/>
          <w:w w:val="110"/>
        </w:rPr>
        <w:t>Submission quests: </w:t>
      </w:r>
      <w:r>
        <w:rPr>
          <w:color w:val="191919"/>
          <w:w w:val="110"/>
        </w:rPr>
        <w:t>Require player to submit items to the quest book. Used for “obtain X of material” quests. Items are </w:t>
      </w:r>
      <w:r>
        <w:rPr>
          <w:color w:val="191919"/>
          <w:spacing w:val="-2"/>
          <w:w w:val="110"/>
        </w:rPr>
        <w:t>consumed.</w:t>
      </w:r>
    </w:p>
    <w:p>
      <w:pPr>
        <w:spacing w:line="295" w:lineRule="exact" w:before="0"/>
        <w:ind w:left="391" w:right="0" w:firstLine="0"/>
        <w:jc w:val="left"/>
        <w:rPr>
          <w:sz w:val="16"/>
        </w:rPr>
      </w:pPr>
      <w:r>
        <w:rPr/>
        <mc:AlternateContent>
          <mc:Choice Requires="wps">
            <w:drawing>
              <wp:anchor distT="0" distB="0" distL="0" distR="0" allowOverlap="1" layoutInCell="1" locked="0" behindDoc="0" simplePos="0" relativeHeight="16204800">
                <wp:simplePos x="0" y="0"/>
                <wp:positionH relativeFrom="page">
                  <wp:posOffset>490736</wp:posOffset>
                </wp:positionH>
                <wp:positionV relativeFrom="paragraph">
                  <wp:posOffset>78368</wp:posOffset>
                </wp:positionV>
                <wp:extent cx="36830" cy="36830"/>
                <wp:effectExtent l="0" t="0" r="0" b="0"/>
                <wp:wrapNone/>
                <wp:docPr id="1947" name="Group 1947"/>
                <wp:cNvGraphicFramePr>
                  <a:graphicFrameLocks/>
                </wp:cNvGraphicFramePr>
                <a:graphic>
                  <a:graphicData uri="http://schemas.microsoft.com/office/word/2010/wordprocessingGroup">
                    <wpg:wgp>
                      <wpg:cNvPr id="1947" name="Group 1947"/>
                      <wpg:cNvGrpSpPr/>
                      <wpg:grpSpPr>
                        <a:xfrm>
                          <a:off x="0" y="0"/>
                          <a:ext cx="36830" cy="36830"/>
                          <a:chExt cx="36830" cy="36830"/>
                        </a:xfrm>
                      </wpg:grpSpPr>
                      <wps:wsp>
                        <wps:cNvPr id="1948" name="Graphic 1948"/>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949" name="Graphic 1949"/>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6.170724pt;width:2.9pt;height:2.9pt;mso-position-horizontal-relative:page;mso-position-vertical-relative:paragraph;z-index:16204800" id="docshapegroup1947" coordorigin="773,123" coordsize="58,58">
                <v:shape style="position:absolute;left:778;top:129;width:47;height:47" id="docshape1948" coordorigin="779,129" coordsize="47,47" path="m814,175l789,175,779,165,779,139,789,129,814,129,825,139,825,152,825,165,814,175xe" filled="true" fillcolor="#191919" stroked="false">
                  <v:path arrowok="t"/>
                  <v:fill type="solid"/>
                </v:shape>
                <v:shape style="position:absolute;left:778;top:129;width:47;height:47" id="docshape1949" coordorigin="779,129" coordsize="47,47" path="m825,152l825,165,814,175,802,175,789,175,779,165,779,152,779,139,789,129,802,129,814,129,825,139,825,152xe" filled="false" stroked="true" strokeweight=".575371pt" strokecolor="#191919">
                  <v:path arrowok="t"/>
                  <v:stroke dashstyle="solid"/>
                </v:shape>
                <w10:wrap type="none"/>
              </v:group>
            </w:pict>
          </mc:Fallback>
        </mc:AlternateContent>
      </w:r>
      <w:r>
        <w:rPr>
          <w:rFonts w:ascii="Arial"/>
          <w:b/>
          <w:color w:val="19395B"/>
          <w:w w:val="110"/>
          <w:sz w:val="16"/>
        </w:rPr>
        <w:t>Observation</w:t>
      </w:r>
      <w:r>
        <w:rPr>
          <w:rFonts w:ascii="Arial"/>
          <w:b/>
          <w:color w:val="19395B"/>
          <w:spacing w:val="10"/>
          <w:w w:val="110"/>
          <w:sz w:val="16"/>
        </w:rPr>
        <w:t> </w:t>
      </w:r>
      <w:r>
        <w:rPr>
          <w:rFonts w:ascii="Arial"/>
          <w:b/>
          <w:color w:val="19395B"/>
          <w:w w:val="110"/>
          <w:sz w:val="16"/>
        </w:rPr>
        <w:t>quests:</w:t>
      </w:r>
      <w:r>
        <w:rPr>
          <w:rFonts w:ascii="Arial"/>
          <w:b/>
          <w:color w:val="19395B"/>
          <w:spacing w:val="5"/>
          <w:w w:val="110"/>
          <w:sz w:val="16"/>
        </w:rPr>
        <w:t> </w:t>
      </w:r>
      <w:r>
        <w:rPr>
          <w:color w:val="191919"/>
          <w:w w:val="110"/>
          <w:sz w:val="16"/>
        </w:rPr>
        <w:t>Track</w:t>
      </w:r>
      <w:r>
        <w:rPr>
          <w:color w:val="191919"/>
          <w:spacing w:val="5"/>
          <w:w w:val="110"/>
          <w:sz w:val="16"/>
        </w:rPr>
        <w:t> </w:t>
      </w:r>
      <w:r>
        <w:rPr>
          <w:color w:val="191919"/>
          <w:w w:val="110"/>
          <w:sz w:val="16"/>
        </w:rPr>
        <w:t>global</w:t>
      </w:r>
      <w:r>
        <w:rPr>
          <w:color w:val="191919"/>
          <w:spacing w:val="4"/>
          <w:w w:val="110"/>
          <w:sz w:val="16"/>
        </w:rPr>
        <w:t> </w:t>
      </w:r>
      <w:r>
        <w:rPr>
          <w:color w:val="191919"/>
          <w:w w:val="110"/>
          <w:sz w:val="16"/>
        </w:rPr>
        <w:t>progress</w:t>
      </w:r>
      <w:r>
        <w:rPr>
          <w:color w:val="191919"/>
          <w:spacing w:val="4"/>
          <w:w w:val="110"/>
          <w:sz w:val="16"/>
        </w:rPr>
        <w:t> </w:t>
      </w:r>
      <w:r>
        <w:rPr>
          <w:color w:val="191919"/>
          <w:w w:val="110"/>
          <w:sz w:val="16"/>
        </w:rPr>
        <w:t>(Community</w:t>
      </w:r>
      <w:r>
        <w:rPr>
          <w:color w:val="191919"/>
          <w:spacing w:val="4"/>
          <w:w w:val="110"/>
          <w:sz w:val="16"/>
        </w:rPr>
        <w:t> </w:t>
      </w:r>
      <w:r>
        <w:rPr>
          <w:color w:val="191919"/>
          <w:w w:val="110"/>
          <w:sz w:val="16"/>
        </w:rPr>
        <w:t>chapter).</w:t>
      </w:r>
      <w:r>
        <w:rPr>
          <w:color w:val="191919"/>
          <w:spacing w:val="4"/>
          <w:w w:val="110"/>
          <w:sz w:val="16"/>
        </w:rPr>
        <w:t> </w:t>
      </w:r>
      <w:r>
        <w:rPr>
          <w:color w:val="191919"/>
          <w:w w:val="110"/>
          <w:sz w:val="16"/>
        </w:rPr>
        <w:t>No</w:t>
      </w:r>
      <w:r>
        <w:rPr>
          <w:color w:val="191919"/>
          <w:spacing w:val="4"/>
          <w:w w:val="110"/>
          <w:sz w:val="16"/>
        </w:rPr>
        <w:t> </w:t>
      </w:r>
      <w:r>
        <w:rPr>
          <w:color w:val="191919"/>
          <w:w w:val="110"/>
          <w:sz w:val="16"/>
        </w:rPr>
        <w:t>player</w:t>
      </w:r>
      <w:r>
        <w:rPr>
          <w:color w:val="191919"/>
          <w:spacing w:val="4"/>
          <w:w w:val="110"/>
          <w:sz w:val="16"/>
        </w:rPr>
        <w:t> </w:t>
      </w:r>
      <w:r>
        <w:rPr>
          <w:color w:val="191919"/>
          <w:w w:val="110"/>
          <w:sz w:val="16"/>
        </w:rPr>
        <w:t>action</w:t>
      </w:r>
      <w:r>
        <w:rPr>
          <w:color w:val="191919"/>
          <w:spacing w:val="4"/>
          <w:w w:val="110"/>
          <w:sz w:val="16"/>
        </w:rPr>
        <w:t> </w:t>
      </w:r>
      <w:r>
        <w:rPr>
          <w:color w:val="191919"/>
          <w:spacing w:val="-2"/>
          <w:w w:val="110"/>
          <w:sz w:val="16"/>
        </w:rPr>
        <w:t>needed.</w:t>
      </w:r>
    </w:p>
    <w:p>
      <w:pPr>
        <w:pStyle w:val="BodyText"/>
        <w:spacing w:before="11"/>
        <w:rPr>
          <w:sz w:val="8"/>
        </w:rPr>
      </w:pPr>
    </w:p>
    <w:p>
      <w:pPr>
        <w:pStyle w:val="Heading4"/>
      </w:pPr>
      <w:r>
        <w:rPr>
          <w:color w:val="3979B4"/>
          <w:w w:val="120"/>
        </w:rPr>
        <w:t>KubeJS</w:t>
      </w:r>
      <w:r>
        <w:rPr>
          <w:color w:val="3979B4"/>
          <w:spacing w:val="-12"/>
          <w:w w:val="120"/>
        </w:rPr>
        <w:t> </w:t>
      </w:r>
      <w:r>
        <w:rPr>
          <w:color w:val="3979B4"/>
          <w:w w:val="120"/>
        </w:rPr>
        <w:t>Milestone</w:t>
      </w:r>
      <w:r>
        <w:rPr>
          <w:color w:val="3979B4"/>
          <w:spacing w:val="-11"/>
          <w:w w:val="120"/>
        </w:rPr>
        <w:t> </w:t>
      </w:r>
      <w:r>
        <w:rPr>
          <w:color w:val="3979B4"/>
          <w:w w:val="120"/>
        </w:rPr>
        <w:t>Detection</w:t>
      </w:r>
      <w:r>
        <w:rPr>
          <w:color w:val="3979B4"/>
          <w:spacing w:val="-12"/>
          <w:w w:val="120"/>
        </w:rPr>
        <w:t> </w:t>
      </w:r>
      <w:r>
        <w:rPr>
          <w:color w:val="3979B4"/>
          <w:w w:val="120"/>
        </w:rPr>
        <w:t>(Backup</w:t>
      </w:r>
      <w:r>
        <w:rPr>
          <w:color w:val="3979B4"/>
          <w:spacing w:val="-11"/>
          <w:w w:val="120"/>
        </w:rPr>
        <w:t> </w:t>
      </w:r>
      <w:r>
        <w:rPr>
          <w:color w:val="3979B4"/>
          <w:spacing w:val="-2"/>
          <w:w w:val="120"/>
        </w:rPr>
        <w:t>Advancement)</w:t>
      </w:r>
    </w:p>
    <w:p>
      <w:pPr>
        <w:pStyle w:val="BodyText"/>
        <w:spacing w:before="4"/>
        <w:rPr>
          <w:rFonts w:ascii="Arial"/>
          <w:b/>
          <w:sz w:val="9"/>
        </w:rPr>
      </w:pPr>
      <w:r>
        <w:rPr/>
        <mc:AlternateContent>
          <mc:Choice Requires="wps">
            <w:drawing>
              <wp:anchor distT="0" distB="0" distL="0" distR="0" allowOverlap="1" layoutInCell="1" locked="0" behindDoc="1" simplePos="0" relativeHeight="488060928">
                <wp:simplePos x="0" y="0"/>
                <wp:positionH relativeFrom="page">
                  <wp:posOffset>428625</wp:posOffset>
                </wp:positionH>
                <wp:positionV relativeFrom="paragraph">
                  <wp:posOffset>84082</wp:posOffset>
                </wp:positionV>
                <wp:extent cx="6693534" cy="1257300"/>
                <wp:effectExtent l="0" t="0" r="0" b="0"/>
                <wp:wrapTopAndBottom/>
                <wp:docPr id="1950" name="Group 1950"/>
                <wp:cNvGraphicFramePr>
                  <a:graphicFrameLocks/>
                </wp:cNvGraphicFramePr>
                <a:graphic>
                  <a:graphicData uri="http://schemas.microsoft.com/office/word/2010/wordprocessingGroup">
                    <wpg:wgp>
                      <wpg:cNvPr id="1950" name="Group 1950"/>
                      <wpg:cNvGrpSpPr/>
                      <wpg:grpSpPr>
                        <a:xfrm>
                          <a:off x="0" y="0"/>
                          <a:ext cx="6693534" cy="1257300"/>
                          <a:chExt cx="6693534" cy="1257300"/>
                        </a:xfrm>
                      </wpg:grpSpPr>
                      <wps:wsp>
                        <wps:cNvPr id="1951" name="Graphic 1951"/>
                        <wps:cNvSpPr/>
                        <wps:spPr>
                          <a:xfrm>
                            <a:off x="0" y="0"/>
                            <a:ext cx="6693534" cy="1257300"/>
                          </a:xfrm>
                          <a:custGeom>
                            <a:avLst/>
                            <a:gdLst/>
                            <a:ahLst/>
                            <a:cxnLst/>
                            <a:rect l="l" t="t" r="r" b="b"/>
                            <a:pathLst>
                              <a:path w="6693534" h="1257300">
                                <a:moveTo>
                                  <a:pt x="6664179" y="1256840"/>
                                </a:moveTo>
                                <a:lnTo>
                                  <a:pt x="29228" y="1256840"/>
                                </a:lnTo>
                                <a:lnTo>
                                  <a:pt x="17851" y="1254537"/>
                                </a:lnTo>
                                <a:lnTo>
                                  <a:pt x="8560" y="1248263"/>
                                </a:lnTo>
                                <a:lnTo>
                                  <a:pt x="2296" y="1238970"/>
                                </a:lnTo>
                                <a:lnTo>
                                  <a:pt x="0" y="1227611"/>
                                </a:lnTo>
                                <a:lnTo>
                                  <a:pt x="0" y="29228"/>
                                </a:lnTo>
                                <a:lnTo>
                                  <a:pt x="2296" y="17870"/>
                                </a:lnTo>
                                <a:lnTo>
                                  <a:pt x="8560" y="8577"/>
                                </a:lnTo>
                                <a:lnTo>
                                  <a:pt x="17851" y="2303"/>
                                </a:lnTo>
                                <a:lnTo>
                                  <a:pt x="29228" y="0"/>
                                </a:lnTo>
                                <a:lnTo>
                                  <a:pt x="6664179" y="0"/>
                                </a:lnTo>
                                <a:lnTo>
                                  <a:pt x="6675556" y="2303"/>
                                </a:lnTo>
                                <a:lnTo>
                                  <a:pt x="6684847" y="8577"/>
                                </a:lnTo>
                                <a:lnTo>
                                  <a:pt x="6691110" y="17870"/>
                                </a:lnTo>
                                <a:lnTo>
                                  <a:pt x="6693407" y="29228"/>
                                </a:lnTo>
                                <a:lnTo>
                                  <a:pt x="6693407" y="1227611"/>
                                </a:lnTo>
                                <a:lnTo>
                                  <a:pt x="6691110" y="1238970"/>
                                </a:lnTo>
                                <a:lnTo>
                                  <a:pt x="6684847" y="1248263"/>
                                </a:lnTo>
                                <a:lnTo>
                                  <a:pt x="6675556" y="1254537"/>
                                </a:lnTo>
                                <a:lnTo>
                                  <a:pt x="6664179" y="1256840"/>
                                </a:lnTo>
                                <a:close/>
                              </a:path>
                            </a:pathLst>
                          </a:custGeom>
                          <a:solidFill>
                            <a:srgbClr val="F4F4F4"/>
                          </a:solidFill>
                        </wps:spPr>
                        <wps:bodyPr wrap="square" lIns="0" tIns="0" rIns="0" bIns="0" rtlCol="0">
                          <a:prstTxWarp prst="textNoShape">
                            <a:avLst/>
                          </a:prstTxWarp>
                          <a:noAutofit/>
                        </wps:bodyPr>
                      </wps:wsp>
                      <wps:wsp>
                        <wps:cNvPr id="1952" name="Graphic 1952"/>
                        <wps:cNvSpPr/>
                        <wps:spPr>
                          <a:xfrm>
                            <a:off x="73072" y="73072"/>
                            <a:ext cx="3462020" cy="139065"/>
                          </a:xfrm>
                          <a:custGeom>
                            <a:avLst/>
                            <a:gdLst/>
                            <a:ahLst/>
                            <a:cxnLst/>
                            <a:rect l="l" t="t" r="r" b="b"/>
                            <a:pathLst>
                              <a:path w="3462020" h="139065">
                                <a:moveTo>
                                  <a:pt x="3461792" y="138836"/>
                                </a:moveTo>
                                <a:lnTo>
                                  <a:pt x="21921" y="138836"/>
                                </a:lnTo>
                                <a:lnTo>
                                  <a:pt x="13389" y="137113"/>
                                </a:lnTo>
                                <a:lnTo>
                                  <a:pt x="6420" y="132414"/>
                                </a:lnTo>
                                <a:lnTo>
                                  <a:pt x="1722" y="125446"/>
                                </a:lnTo>
                                <a:lnTo>
                                  <a:pt x="0" y="116915"/>
                                </a:lnTo>
                                <a:lnTo>
                                  <a:pt x="0" y="21921"/>
                                </a:lnTo>
                                <a:lnTo>
                                  <a:pt x="1722" y="13390"/>
                                </a:lnTo>
                                <a:lnTo>
                                  <a:pt x="6420" y="6422"/>
                                </a:lnTo>
                                <a:lnTo>
                                  <a:pt x="13389" y="1723"/>
                                </a:lnTo>
                                <a:lnTo>
                                  <a:pt x="21922" y="0"/>
                                </a:lnTo>
                                <a:lnTo>
                                  <a:pt x="3461792" y="0"/>
                                </a:lnTo>
                                <a:lnTo>
                                  <a:pt x="3461792" y="138836"/>
                                </a:lnTo>
                                <a:close/>
                              </a:path>
                            </a:pathLst>
                          </a:custGeom>
                          <a:solidFill>
                            <a:srgbClr val="EFEFEF"/>
                          </a:solidFill>
                        </wps:spPr>
                        <wps:bodyPr wrap="square" lIns="0" tIns="0" rIns="0" bIns="0" rtlCol="0">
                          <a:prstTxWarp prst="textNoShape">
                            <a:avLst/>
                          </a:prstTxWarp>
                          <a:noAutofit/>
                        </wps:bodyPr>
                      </wps:wsp>
                      <pic:pic>
                        <pic:nvPicPr>
                          <pic:cNvPr id="1953" name="Image 1953"/>
                          <pic:cNvPicPr/>
                        </pic:nvPicPr>
                        <pic:blipFill>
                          <a:blip r:embed="rId628" cstate="print"/>
                          <a:stretch>
                            <a:fillRect/>
                          </a:stretch>
                        </pic:blipFill>
                        <pic:spPr>
                          <a:xfrm>
                            <a:off x="73072" y="1044931"/>
                            <a:ext cx="204601" cy="138836"/>
                          </a:xfrm>
                          <a:prstGeom prst="rect">
                            <a:avLst/>
                          </a:prstGeom>
                        </pic:spPr>
                      </pic:pic>
                      <wps:wsp>
                        <wps:cNvPr id="1954" name="Textbox 1954"/>
                        <wps:cNvSpPr txBox="1"/>
                        <wps:spPr>
                          <a:xfrm>
                            <a:off x="0" y="0"/>
                            <a:ext cx="6693534" cy="1257300"/>
                          </a:xfrm>
                          <a:prstGeom prst="rect">
                            <a:avLst/>
                          </a:prstGeom>
                        </wps:spPr>
                        <wps:txbx>
                          <w:txbxContent>
                            <w:p>
                              <w:pPr>
                                <w:spacing w:line="240" w:lineRule="auto" w:before="1"/>
                                <w:rPr>
                                  <w:rFonts w:ascii="Arial"/>
                                  <w:b/>
                                  <w:sz w:val="13"/>
                                </w:rPr>
                              </w:pPr>
                            </w:p>
                            <w:p>
                              <w:pPr>
                                <w:spacing w:line="309" w:lineRule="auto" w:before="1"/>
                                <w:ind w:left="115" w:right="4663" w:firstLine="57"/>
                                <w:jc w:val="left"/>
                                <w:rPr>
                                  <w:rFonts w:ascii="Courier New"/>
                                  <w:sz w:val="15"/>
                                </w:rPr>
                              </w:pPr>
                              <w:r>
                                <w:rPr>
                                  <w:rFonts w:ascii="Courier New"/>
                                  <w:color w:val="191919"/>
                                  <w:sz w:val="15"/>
                                </w:rPr>
                                <w:t>//</w:t>
                              </w:r>
                              <w:r>
                                <w:rPr>
                                  <w:rFonts w:ascii="Courier New"/>
                                  <w:color w:val="191919"/>
                                  <w:spacing w:val="-5"/>
                                  <w:sz w:val="15"/>
                                </w:rPr>
                                <w:t> </w:t>
                              </w:r>
                              <w:r>
                                <w:rPr>
                                  <w:rFonts w:ascii="Courier New"/>
                                  <w:color w:val="191919"/>
                                  <w:sz w:val="15"/>
                                </w:rPr>
                                <w:t>Example:</w:t>
                              </w:r>
                              <w:r>
                                <w:rPr>
                                  <w:rFonts w:ascii="Courier New"/>
                                  <w:color w:val="191919"/>
                                  <w:spacing w:val="-5"/>
                                  <w:sz w:val="15"/>
                                </w:rPr>
                                <w:t> </w:t>
                              </w:r>
                              <w:r>
                                <w:rPr>
                                  <w:rFonts w:ascii="Courier New"/>
                                  <w:color w:val="191919"/>
                                  <w:sz w:val="15"/>
                                </w:rPr>
                                <w:t>Tier</w:t>
                              </w:r>
                              <w:r>
                                <w:rPr>
                                  <w:rFonts w:ascii="Courier New"/>
                                  <w:color w:val="191919"/>
                                  <w:spacing w:val="-5"/>
                                  <w:sz w:val="15"/>
                                </w:rPr>
                                <w:t> </w:t>
                              </w:r>
                              <w:r>
                                <w:rPr>
                                  <w:rFonts w:ascii="Courier New"/>
                                  <w:color w:val="191919"/>
                                  <w:sz w:val="15"/>
                                </w:rPr>
                                <w:t>2</w:t>
                              </w:r>
                              <w:r>
                                <w:rPr>
                                  <w:rFonts w:ascii="Courier New"/>
                                  <w:color w:val="191919"/>
                                  <w:spacing w:val="-5"/>
                                  <w:sz w:val="15"/>
                                </w:rPr>
                                <w:t> </w:t>
                              </w:r>
                              <w:r>
                                <w:rPr>
                                  <w:rFonts w:ascii="Courier New"/>
                                  <w:color w:val="191919"/>
                                  <w:sz w:val="15"/>
                                </w:rPr>
                                <w:t>advancement</w:t>
                              </w:r>
                              <w:r>
                                <w:rPr>
                                  <w:rFonts w:ascii="Courier New"/>
                                  <w:color w:val="191919"/>
                                  <w:spacing w:val="-5"/>
                                  <w:sz w:val="15"/>
                                </w:rPr>
                                <w:t> </w:t>
                              </w:r>
                              <w:r>
                                <w:rPr>
                                  <w:rFonts w:ascii="Courier New"/>
                                  <w:color w:val="191919"/>
                                  <w:sz w:val="15"/>
                                </w:rPr>
                                <w:t>via</w:t>
                              </w:r>
                              <w:r>
                                <w:rPr>
                                  <w:rFonts w:ascii="Courier New"/>
                                  <w:color w:val="191919"/>
                                  <w:spacing w:val="-5"/>
                                  <w:sz w:val="15"/>
                                </w:rPr>
                                <w:t> </w:t>
                              </w:r>
                              <w:r>
                                <w:rPr>
                                  <w:rFonts w:ascii="Courier New"/>
                                  <w:color w:val="191919"/>
                                  <w:sz w:val="15"/>
                                </w:rPr>
                                <w:t>boss</w:t>
                              </w:r>
                              <w:r>
                                <w:rPr>
                                  <w:rFonts w:ascii="Courier New"/>
                                  <w:color w:val="191919"/>
                                  <w:spacing w:val="-5"/>
                                  <w:sz w:val="15"/>
                                </w:rPr>
                                <w:t> </w:t>
                              </w:r>
                              <w:r>
                                <w:rPr>
                                  <w:rFonts w:ascii="Courier New"/>
                                  <w:color w:val="191919"/>
                                  <w:sz w:val="15"/>
                                </w:rPr>
                                <w:t>kill</w:t>
                              </w:r>
                              <w:r>
                                <w:rPr>
                                  <w:rFonts w:ascii="Courier New"/>
                                  <w:color w:val="191919"/>
                                  <w:spacing w:val="-5"/>
                                  <w:sz w:val="15"/>
                                </w:rPr>
                                <w:t> </w:t>
                              </w:r>
                              <w:r>
                                <w:rPr>
                                  <w:rFonts w:ascii="Courier New"/>
                                  <w:color w:val="191919"/>
                                  <w:sz w:val="15"/>
                                </w:rPr>
                                <w:t>(no</w:t>
                              </w:r>
                              <w:r>
                                <w:rPr>
                                  <w:rFonts w:ascii="Courier New"/>
                                  <w:color w:val="191919"/>
                                  <w:spacing w:val="-5"/>
                                  <w:sz w:val="15"/>
                                </w:rPr>
                                <w:t> </w:t>
                              </w:r>
                              <w:r>
                                <w:rPr>
                                  <w:rFonts w:ascii="Courier New"/>
                                  <w:color w:val="191919"/>
                                  <w:sz w:val="15"/>
                                </w:rPr>
                                <w:t>quest</w:t>
                              </w:r>
                              <w:r>
                                <w:rPr>
                                  <w:rFonts w:ascii="Courier New"/>
                                  <w:color w:val="191919"/>
                                  <w:spacing w:val="-5"/>
                                  <w:sz w:val="15"/>
                                </w:rPr>
                                <w:t> </w:t>
                              </w:r>
                              <w:r>
                                <w:rPr>
                                  <w:rFonts w:ascii="Courier New"/>
                                  <w:color w:val="191919"/>
                                  <w:sz w:val="15"/>
                                </w:rPr>
                                <w:t>book) </w:t>
                              </w:r>
                              <w:r>
                                <w:rPr>
                                  <w:rFonts w:ascii="Courier New"/>
                                  <w:color w:val="191919"/>
                                  <w:sz w:val="15"/>
                                  <w:shd w:fill="EFEFEF" w:color="auto" w:val="clear"/>
                                </w:rPr>
                                <w:t>ServerEvents.entityKilled(event =&gt; {</w:t>
                              </w:r>
                            </w:p>
                            <w:p>
                              <w:pPr>
                                <w:tabs>
                                  <w:tab w:pos="474" w:val="left" w:leader="none"/>
                                </w:tabs>
                                <w:spacing w:line="169" w:lineRule="exact" w:before="0"/>
                                <w:ind w:left="115" w:right="0" w:firstLine="0"/>
                                <w:jc w:val="left"/>
                                <w:rPr>
                                  <w:rFonts w:ascii="Courier New"/>
                                  <w:sz w:val="15"/>
                                </w:rPr>
                              </w:pPr>
                              <w:r>
                                <w:rPr>
                                  <w:rFonts w:ascii="Times New Roman"/>
                                  <w:color w:val="191919"/>
                                  <w:sz w:val="15"/>
                                  <w:shd w:fill="EFEFEF" w:color="auto" w:val="clear"/>
                                </w:rPr>
                                <w:tab/>
                              </w:r>
                              <w:r>
                                <w:rPr>
                                  <w:rFonts w:ascii="Courier New"/>
                                  <w:color w:val="191919"/>
                                  <w:sz w:val="15"/>
                                  <w:shd w:fill="EFEFEF" w:color="auto" w:val="clear"/>
                                </w:rPr>
                                <w:t>if</w:t>
                              </w:r>
                              <w:r>
                                <w:rPr>
                                  <w:rFonts w:ascii="Courier New"/>
                                  <w:color w:val="191919"/>
                                  <w:spacing w:val="-13"/>
                                  <w:sz w:val="15"/>
                                  <w:shd w:fill="EFEFEF" w:color="auto" w:val="clear"/>
                                </w:rPr>
                                <w:t> </w:t>
                              </w:r>
                              <w:r>
                                <w:rPr>
                                  <w:rFonts w:ascii="Courier New"/>
                                  <w:color w:val="191919"/>
                                  <w:sz w:val="15"/>
                                  <w:shd w:fill="EFEFEF" w:color="auto" w:val="clear"/>
                                </w:rPr>
                                <w:t>(isTier2Boss(event.entity)</w:t>
                              </w:r>
                              <w:r>
                                <w:rPr>
                                  <w:rFonts w:ascii="Courier New"/>
                                  <w:color w:val="191919"/>
                                  <w:spacing w:val="-13"/>
                                  <w:sz w:val="15"/>
                                  <w:shd w:fill="EFEFEF" w:color="auto" w:val="clear"/>
                                </w:rPr>
                                <w:t> </w:t>
                              </w:r>
                              <w:r>
                                <w:rPr>
                                  <w:rFonts w:ascii="Courier New"/>
                                  <w:color w:val="191919"/>
                                  <w:sz w:val="15"/>
                                  <w:shd w:fill="EFEFEF" w:color="auto" w:val="clear"/>
                                </w:rPr>
                                <w:t>&amp;&amp;</w:t>
                              </w:r>
                              <w:r>
                                <w:rPr>
                                  <w:rFonts w:ascii="Courier New"/>
                                  <w:color w:val="191919"/>
                                  <w:spacing w:val="-12"/>
                                  <w:sz w:val="15"/>
                                  <w:shd w:fill="EFEFEF" w:color="auto" w:val="clear"/>
                                </w:rPr>
                                <w:t> </w:t>
                              </w:r>
                              <w:r>
                                <w:rPr>
                                  <w:rFonts w:ascii="Courier New"/>
                                  <w:color w:val="191919"/>
                                  <w:sz w:val="15"/>
                                  <w:shd w:fill="EFEFEF" w:color="auto" w:val="clear"/>
                                </w:rPr>
                                <w:t>!hasStage(event.player,</w:t>
                              </w:r>
                              <w:r>
                                <w:rPr>
                                  <w:rFonts w:ascii="Courier New"/>
                                  <w:color w:val="191919"/>
                                  <w:spacing w:val="-13"/>
                                  <w:sz w:val="15"/>
                                  <w:shd w:fill="EFEFEF" w:color="auto" w:val="clear"/>
                                </w:rPr>
                                <w:t> </w:t>
                              </w:r>
                              <w:r>
                                <w:rPr>
                                  <w:rFonts w:ascii="Courier New"/>
                                  <w:color w:val="191919"/>
                                  <w:sz w:val="15"/>
                                  <w:shd w:fill="EFEFEF" w:color="auto" w:val="clear"/>
                                </w:rPr>
                                <w:t>'tier_2'))</w:t>
                              </w:r>
                              <w:r>
                                <w:rPr>
                                  <w:rFonts w:ascii="Courier New"/>
                                  <w:color w:val="191919"/>
                                  <w:spacing w:val="-12"/>
                                  <w:sz w:val="15"/>
                                  <w:shd w:fill="EFEFEF" w:color="auto" w:val="clear"/>
                                </w:rPr>
                                <w:t> </w:t>
                              </w:r>
                              <w:r>
                                <w:rPr>
                                  <w:rFonts w:ascii="Courier New"/>
                                  <w:color w:val="191919"/>
                                  <w:spacing w:val="-10"/>
                                  <w:sz w:val="15"/>
                                  <w:shd w:fill="EFEFEF" w:color="auto" w:val="clear"/>
                                </w:rPr>
                                <w:t>{</w:t>
                              </w:r>
                            </w:p>
                            <w:p>
                              <w:pPr>
                                <w:tabs>
                                  <w:tab w:pos="834" w:val="left" w:leader="none"/>
                                </w:tabs>
                                <w:spacing w:before="48"/>
                                <w:ind w:left="115" w:right="0" w:firstLine="0"/>
                                <w:jc w:val="left"/>
                                <w:rPr>
                                  <w:rFonts w:ascii="Courier New"/>
                                  <w:sz w:val="15"/>
                                </w:rPr>
                              </w:pPr>
                              <w:r>
                                <w:rPr>
                                  <w:rFonts w:ascii="Times New Roman"/>
                                  <w:color w:val="191919"/>
                                  <w:sz w:val="15"/>
                                  <w:shd w:fill="EFEFEF" w:color="auto" w:val="clear"/>
                                </w:rPr>
                                <w:tab/>
                              </w:r>
                              <w:r>
                                <w:rPr>
                                  <w:rFonts w:ascii="Courier New"/>
                                  <w:color w:val="191919"/>
                                  <w:sz w:val="15"/>
                                  <w:shd w:fill="EFEFEF" w:color="auto" w:val="clear"/>
                                </w:rPr>
                                <w:t>addStage(event.player,</w:t>
                              </w:r>
                              <w:r>
                                <w:rPr>
                                  <w:rFonts w:ascii="Courier New"/>
                                  <w:color w:val="191919"/>
                                  <w:spacing w:val="-22"/>
                                  <w:sz w:val="15"/>
                                  <w:shd w:fill="EFEFEF" w:color="auto" w:val="clear"/>
                                </w:rPr>
                                <w:t> </w:t>
                              </w:r>
                              <w:r>
                                <w:rPr>
                                  <w:rFonts w:ascii="Courier New"/>
                                  <w:color w:val="191919"/>
                                  <w:spacing w:val="-2"/>
                                  <w:sz w:val="15"/>
                                  <w:shd w:fill="EFEFEF" w:color="auto" w:val="clear"/>
                                </w:rPr>
                                <w:t>'tier_2');</w:t>
                              </w:r>
                            </w:p>
                            <w:p>
                              <w:pPr>
                                <w:tabs>
                                  <w:tab w:pos="834" w:val="left" w:leader="none"/>
                                </w:tabs>
                                <w:spacing w:before="49"/>
                                <w:ind w:left="115" w:right="0" w:firstLine="0"/>
                                <w:jc w:val="left"/>
                                <w:rPr>
                                  <w:rFonts w:ascii="Courier New" w:hAnsi="Courier New"/>
                                  <w:sz w:val="15"/>
                                </w:rPr>
                              </w:pPr>
                              <w:r>
                                <w:rPr>
                                  <w:rFonts w:ascii="Times New Roman" w:hAnsi="Times New Roman"/>
                                  <w:color w:val="191919"/>
                                  <w:sz w:val="15"/>
                                  <w:shd w:fill="EFEFEF" w:color="auto" w:val="clear"/>
                                </w:rPr>
                                <w:tab/>
                              </w:r>
                              <w:r>
                                <w:rPr>
                                  <w:rFonts w:ascii="Courier New" w:hAnsi="Courier New"/>
                                  <w:color w:val="191919"/>
                                  <w:sz w:val="15"/>
                                  <w:shd w:fill="EFEFEF" w:color="auto" w:val="clear"/>
                                </w:rPr>
                                <w:t>event.player.tell('§6[Milestone]</w:t>
                              </w:r>
                              <w:r>
                                <w:rPr>
                                  <w:rFonts w:ascii="Courier New" w:hAnsi="Courier New"/>
                                  <w:color w:val="191919"/>
                                  <w:spacing w:val="-11"/>
                                  <w:sz w:val="15"/>
                                  <w:shd w:fill="EFEFEF" w:color="auto" w:val="clear"/>
                                </w:rPr>
                                <w:t> </w:t>
                              </w:r>
                              <w:r>
                                <w:rPr>
                                  <w:rFonts w:ascii="Courier New" w:hAnsi="Courier New"/>
                                  <w:color w:val="191919"/>
                                  <w:sz w:val="15"/>
                                  <w:shd w:fill="EFEFEF" w:color="auto" w:val="clear"/>
                                </w:rPr>
                                <w:t>§fYou</w:t>
                              </w:r>
                              <w:r>
                                <w:rPr>
                                  <w:rFonts w:ascii="Courier New" w:hAnsi="Courier New"/>
                                  <w:color w:val="191919"/>
                                  <w:spacing w:val="-9"/>
                                  <w:sz w:val="15"/>
                                  <w:shd w:fill="EFEFEF" w:color="auto" w:val="clear"/>
                                </w:rPr>
                                <w:t> </w:t>
                              </w:r>
                              <w:r>
                                <w:rPr>
                                  <w:rFonts w:ascii="Courier New" w:hAnsi="Courier New"/>
                                  <w:color w:val="191919"/>
                                  <w:sz w:val="15"/>
                                  <w:shd w:fill="EFEFEF" w:color="auto" w:val="clear"/>
                                </w:rPr>
                                <w:t>have</w:t>
                              </w:r>
                              <w:r>
                                <w:rPr>
                                  <w:rFonts w:ascii="Courier New" w:hAnsi="Courier New"/>
                                  <w:color w:val="191919"/>
                                  <w:spacing w:val="-9"/>
                                  <w:sz w:val="15"/>
                                  <w:shd w:fill="EFEFEF" w:color="auto" w:val="clear"/>
                                </w:rPr>
                                <w:t> </w:t>
                              </w:r>
                              <w:r>
                                <w:rPr>
                                  <w:rFonts w:ascii="Courier New" w:hAnsi="Courier New"/>
                                  <w:color w:val="191919"/>
                                  <w:sz w:val="15"/>
                                  <w:shd w:fill="EFEFEF" w:color="auto" w:val="clear"/>
                                </w:rPr>
                                <w:t>unlocked</w:t>
                              </w:r>
                              <w:r>
                                <w:rPr>
                                  <w:rFonts w:ascii="Courier New" w:hAnsi="Courier New"/>
                                  <w:color w:val="191919"/>
                                  <w:spacing w:val="-8"/>
                                  <w:sz w:val="15"/>
                                  <w:shd w:fill="EFEFEF" w:color="auto" w:val="clear"/>
                                </w:rPr>
                                <w:t> </w:t>
                              </w:r>
                              <w:r>
                                <w:rPr>
                                  <w:rFonts w:ascii="Courier New" w:hAnsi="Courier New"/>
                                  <w:color w:val="191919"/>
                                  <w:sz w:val="15"/>
                                  <w:shd w:fill="EFEFEF" w:color="auto" w:val="clear"/>
                                </w:rPr>
                                <w:t>Tier</w:t>
                              </w:r>
                              <w:r>
                                <w:rPr>
                                  <w:rFonts w:ascii="Courier New" w:hAnsi="Courier New"/>
                                  <w:color w:val="191919"/>
                                  <w:spacing w:val="-9"/>
                                  <w:sz w:val="15"/>
                                  <w:shd w:fill="EFEFEF" w:color="auto" w:val="clear"/>
                                </w:rPr>
                                <w:t> </w:t>
                              </w:r>
                              <w:r>
                                <w:rPr>
                                  <w:rFonts w:ascii="Courier New" w:hAnsi="Courier New"/>
                                  <w:color w:val="191919"/>
                                  <w:sz w:val="15"/>
                                  <w:shd w:fill="EFEFEF" w:color="auto" w:val="clear"/>
                                </w:rPr>
                                <w:t>2</w:t>
                              </w:r>
                              <w:r>
                                <w:rPr>
                                  <w:rFonts w:ascii="Courier New" w:hAnsi="Courier New"/>
                                  <w:color w:val="191919"/>
                                  <w:spacing w:val="-9"/>
                                  <w:sz w:val="15"/>
                                  <w:shd w:fill="EFEFEF" w:color="auto" w:val="clear"/>
                                </w:rPr>
                                <w:t> </w:t>
                              </w:r>
                              <w:r>
                                <w:rPr>
                                  <w:rFonts w:ascii="Courier New" w:hAnsi="Courier New"/>
                                  <w:color w:val="191919"/>
                                  <w:sz w:val="15"/>
                                  <w:shd w:fill="EFEFEF" w:color="auto" w:val="clear"/>
                                </w:rPr>
                                <w:t>through</w:t>
                              </w:r>
                              <w:r>
                                <w:rPr>
                                  <w:rFonts w:ascii="Courier New" w:hAnsi="Courier New"/>
                                  <w:color w:val="191919"/>
                                  <w:spacing w:val="-8"/>
                                  <w:sz w:val="15"/>
                                  <w:shd w:fill="EFEFEF" w:color="auto" w:val="clear"/>
                                </w:rPr>
                                <w:t> </w:t>
                              </w:r>
                              <w:r>
                                <w:rPr>
                                  <w:rFonts w:ascii="Courier New" w:hAnsi="Courier New"/>
                                  <w:color w:val="191919"/>
                                  <w:spacing w:val="-2"/>
                                  <w:sz w:val="15"/>
                                  <w:shd w:fill="EFEFEF" w:color="auto" w:val="clear"/>
                                </w:rPr>
                                <w:t>combat!');</w:t>
                              </w:r>
                            </w:p>
                            <w:p>
                              <w:pPr>
                                <w:tabs>
                                  <w:tab w:pos="834" w:val="left" w:leader="none"/>
                                </w:tabs>
                                <w:spacing w:before="49"/>
                                <w:ind w:left="115" w:right="0" w:firstLine="0"/>
                                <w:jc w:val="left"/>
                                <w:rPr>
                                  <w:rFonts w:ascii="Courier New" w:hAnsi="Courier New"/>
                                  <w:sz w:val="15"/>
                                </w:rPr>
                              </w:pPr>
                              <w:r>
                                <w:rPr>
                                  <w:rFonts w:ascii="Times New Roman" w:hAnsi="Times New Roman"/>
                                  <w:color w:val="191919"/>
                                  <w:sz w:val="15"/>
                                  <w:shd w:fill="EFEFEF" w:color="auto" w:val="clear"/>
                                </w:rPr>
                                <w:tab/>
                              </w:r>
                              <w:r>
                                <w:rPr>
                                  <w:rFonts w:ascii="Courier New" w:hAnsi="Courier New"/>
                                  <w:color w:val="191919"/>
                                  <w:sz w:val="15"/>
                                  <w:shd w:fill="EFEFEF" w:color="auto" w:val="clear"/>
                                </w:rPr>
                                <w:t>event.player.tell('§7Complete</w:t>
                              </w:r>
                              <w:r>
                                <w:rPr>
                                  <w:rFonts w:ascii="Courier New" w:hAnsi="Courier New"/>
                                  <w:color w:val="191919"/>
                                  <w:spacing w:val="-8"/>
                                  <w:sz w:val="15"/>
                                  <w:shd w:fill="EFEFEF" w:color="auto" w:val="clear"/>
                                </w:rPr>
                                <w:t> </w:t>
                              </w:r>
                              <w:r>
                                <w:rPr>
                                  <w:rFonts w:ascii="Courier New" w:hAnsi="Courier New"/>
                                  <w:color w:val="191919"/>
                                  <w:sz w:val="15"/>
                                  <w:shd w:fill="EFEFEF" w:color="auto" w:val="clear"/>
                                </w:rPr>
                                <w:t>quest</w:t>
                              </w:r>
                              <w:r>
                                <w:rPr>
                                  <w:rFonts w:ascii="Courier New" w:hAnsi="Courier New"/>
                                  <w:color w:val="191919"/>
                                  <w:spacing w:val="-7"/>
                                  <w:sz w:val="15"/>
                                  <w:shd w:fill="EFEFEF" w:color="auto" w:val="clear"/>
                                </w:rPr>
                                <w:t> </w:t>
                              </w:r>
                              <w:r>
                                <w:rPr>
                                  <w:rFonts w:ascii="Courier New" w:hAnsi="Courier New"/>
                                  <w:color w:val="191919"/>
                                  <w:sz w:val="15"/>
                                  <w:shd w:fill="EFEFEF" w:color="auto" w:val="clear"/>
                                </w:rPr>
                                <w:t>paths</w:t>
                              </w:r>
                              <w:r>
                                <w:rPr>
                                  <w:rFonts w:ascii="Courier New" w:hAnsi="Courier New"/>
                                  <w:color w:val="191919"/>
                                  <w:spacing w:val="-7"/>
                                  <w:sz w:val="15"/>
                                  <w:shd w:fill="EFEFEF" w:color="auto" w:val="clear"/>
                                </w:rPr>
                                <w:t> </w:t>
                              </w:r>
                              <w:r>
                                <w:rPr>
                                  <w:rFonts w:ascii="Courier New" w:hAnsi="Courier New"/>
                                  <w:color w:val="191919"/>
                                  <w:sz w:val="15"/>
                                  <w:shd w:fill="EFEFEF" w:color="auto" w:val="clear"/>
                                </w:rPr>
                                <w:t>for</w:t>
                              </w:r>
                              <w:r>
                                <w:rPr>
                                  <w:rFonts w:ascii="Courier New" w:hAnsi="Courier New"/>
                                  <w:color w:val="191919"/>
                                  <w:spacing w:val="-7"/>
                                  <w:sz w:val="15"/>
                                  <w:shd w:fill="EFEFEF" w:color="auto" w:val="clear"/>
                                </w:rPr>
                                <w:t> </w:t>
                              </w:r>
                              <w:r>
                                <w:rPr>
                                  <w:rFonts w:ascii="Courier New" w:hAnsi="Courier New"/>
                                  <w:color w:val="191919"/>
                                  <w:sz w:val="15"/>
                                  <w:shd w:fill="EFEFEF" w:color="auto" w:val="clear"/>
                                </w:rPr>
                                <w:t>bonus</w:t>
                              </w:r>
                              <w:r>
                                <w:rPr>
                                  <w:rFonts w:ascii="Courier New" w:hAnsi="Courier New"/>
                                  <w:color w:val="191919"/>
                                  <w:spacing w:val="-8"/>
                                  <w:sz w:val="15"/>
                                  <w:shd w:fill="EFEFEF" w:color="auto" w:val="clear"/>
                                </w:rPr>
                                <w:t> </w:t>
                              </w:r>
                              <w:r>
                                <w:rPr>
                                  <w:rFonts w:ascii="Courier New" w:hAnsi="Courier New"/>
                                  <w:color w:val="191919"/>
                                  <w:sz w:val="15"/>
                                  <w:shd w:fill="EFEFEF" w:color="auto" w:val="clear"/>
                                </w:rPr>
                                <w:t>Skill</w:t>
                              </w:r>
                              <w:r>
                                <w:rPr>
                                  <w:rFonts w:ascii="Courier New" w:hAnsi="Courier New"/>
                                  <w:color w:val="191919"/>
                                  <w:spacing w:val="-7"/>
                                  <w:sz w:val="15"/>
                                  <w:shd w:fill="EFEFEF" w:color="auto" w:val="clear"/>
                                </w:rPr>
                                <w:t> </w:t>
                              </w:r>
                              <w:r>
                                <w:rPr>
                                  <w:rFonts w:ascii="Courier New" w:hAnsi="Courier New"/>
                                  <w:color w:val="191919"/>
                                  <w:sz w:val="15"/>
                                  <w:shd w:fill="EFEFEF" w:color="auto" w:val="clear"/>
                                </w:rPr>
                                <w:t>Points</w:t>
                              </w:r>
                              <w:r>
                                <w:rPr>
                                  <w:rFonts w:ascii="Courier New" w:hAnsi="Courier New"/>
                                  <w:color w:val="191919"/>
                                  <w:spacing w:val="-7"/>
                                  <w:sz w:val="15"/>
                                  <w:shd w:fill="EFEFEF" w:color="auto" w:val="clear"/>
                                </w:rPr>
                                <w:t> </w:t>
                              </w:r>
                              <w:r>
                                <w:rPr>
                                  <w:rFonts w:ascii="Courier New" w:hAnsi="Courier New"/>
                                  <w:color w:val="191919"/>
                                  <w:sz w:val="15"/>
                                  <w:shd w:fill="EFEFEF" w:color="auto" w:val="clear"/>
                                </w:rPr>
                                <w:t>and</w:t>
                              </w:r>
                              <w:r>
                                <w:rPr>
                                  <w:rFonts w:ascii="Courier New" w:hAnsi="Courier New"/>
                                  <w:color w:val="191919"/>
                                  <w:spacing w:val="-7"/>
                                  <w:sz w:val="15"/>
                                  <w:shd w:fill="EFEFEF" w:color="auto" w:val="clear"/>
                                </w:rPr>
                                <w:t> </w:t>
                              </w:r>
                              <w:r>
                                <w:rPr>
                                  <w:rFonts w:ascii="Courier New" w:hAnsi="Courier New"/>
                                  <w:color w:val="191919"/>
                                  <w:sz w:val="15"/>
                                  <w:shd w:fill="EFEFEF" w:color="auto" w:val="clear"/>
                                </w:rPr>
                                <w:t>Loot</w:t>
                              </w:r>
                              <w:r>
                                <w:rPr>
                                  <w:rFonts w:ascii="Courier New" w:hAnsi="Courier New"/>
                                  <w:color w:val="191919"/>
                                  <w:spacing w:val="-7"/>
                                  <w:sz w:val="15"/>
                                  <w:shd w:fill="EFEFEF" w:color="auto" w:val="clear"/>
                                </w:rPr>
                                <w:t> </w:t>
                              </w:r>
                              <w:r>
                                <w:rPr>
                                  <w:rFonts w:ascii="Courier New" w:hAnsi="Courier New"/>
                                  <w:color w:val="191919"/>
                                  <w:spacing w:val="-2"/>
                                  <w:sz w:val="15"/>
                                  <w:shd w:fill="EFEFEF" w:color="auto" w:val="clear"/>
                                </w:rPr>
                                <w:t>Boxes.');</w:t>
                              </w:r>
                            </w:p>
                            <w:p>
                              <w:pPr>
                                <w:tabs>
                                  <w:tab w:pos="474" w:val="left" w:leader="none"/>
                                </w:tabs>
                                <w:spacing w:before="48"/>
                                <w:ind w:left="115" w:right="0" w:firstLine="0"/>
                                <w:jc w:val="left"/>
                                <w:rPr>
                                  <w:rFonts w:ascii="Courier New"/>
                                  <w:sz w:val="15"/>
                                </w:rPr>
                              </w:pPr>
                              <w:r>
                                <w:rPr>
                                  <w:rFonts w:ascii="Times New Roman"/>
                                  <w:color w:val="191919"/>
                                  <w:sz w:val="15"/>
                                  <w:shd w:fill="EFEFEF" w:color="auto" w:val="clear"/>
                                </w:rPr>
                                <w:tab/>
                              </w:r>
                              <w:r>
                                <w:rPr>
                                  <w:rFonts w:ascii="Courier New"/>
                                  <w:color w:val="191919"/>
                                  <w:spacing w:val="-10"/>
                                  <w:sz w:val="15"/>
                                  <w:shd w:fill="EFEFEF" w:color="auto" w:val="clear"/>
                                </w:rPr>
                                <w:t>}</w:t>
                              </w:r>
                            </w:p>
                            <w:p>
                              <w:pPr>
                                <w:spacing w:before="49"/>
                                <w:ind w:left="115" w:right="0" w:firstLine="0"/>
                                <w:jc w:val="left"/>
                                <w:rPr>
                                  <w:rFonts w:ascii="Courier New"/>
                                  <w:sz w:val="15"/>
                                </w:rPr>
                              </w:pPr>
                              <w:r>
                                <w:rPr>
                                  <w:rFonts w:ascii="Courier New"/>
                                  <w:color w:val="191919"/>
                                  <w:spacing w:val="-5"/>
                                  <w:sz w:val="15"/>
                                </w:rPr>
                                <w:t>});</w:t>
                              </w:r>
                            </w:p>
                          </w:txbxContent>
                        </wps:txbx>
                        <wps:bodyPr wrap="square" lIns="0" tIns="0" rIns="0" bIns="0" rtlCol="0">
                          <a:noAutofit/>
                        </wps:bodyPr>
                      </wps:wsp>
                    </wpg:wgp>
                  </a:graphicData>
                </a:graphic>
              </wp:anchor>
            </w:drawing>
          </mc:Choice>
          <mc:Fallback>
            <w:pict>
              <v:group style="position:absolute;margin-left:33.75pt;margin-top:6.620639pt;width:527.050pt;height:99pt;mso-position-horizontal-relative:page;mso-position-vertical-relative:paragraph;z-index:-15255552;mso-wrap-distance-left:0;mso-wrap-distance-right:0" id="docshapegroup1950" coordorigin="675,132" coordsize="10541,1980">
                <v:shape style="position:absolute;left:675;top:132;width:10541;height:1980" id="docshape1951" coordorigin="675,132" coordsize="10541,1980" path="m11170,2112l721,2112,703,2108,688,2098,679,2084,675,2066,675,178,679,161,688,146,703,136,721,132,11170,132,11188,136,11202,146,11212,161,11216,178,11216,2066,11212,2084,11202,2098,11188,2108,11170,2112xe" filled="true" fillcolor="#f4f4f4" stroked="false">
                  <v:path arrowok="t"/>
                  <v:fill type="solid"/>
                </v:shape>
                <v:shape style="position:absolute;left:790;top:247;width:5452;height:219" id="docshape1952" coordorigin="790,247" coordsize="5452,219" path="m6242,466l825,466,811,463,800,456,793,445,790,432,790,282,793,269,800,258,811,250,825,247,6242,247,6242,466xe" filled="true" fillcolor="#efefef" stroked="false">
                  <v:path arrowok="t"/>
                  <v:fill type="solid"/>
                </v:shape>
                <v:shape style="position:absolute;left:790;top:1777;width:323;height:219" type="#_x0000_t75" id="docshape1953" stroked="false">
                  <v:imagedata r:id="rId628" o:title=""/>
                </v:shape>
                <v:shape style="position:absolute;left:675;top:132;width:10541;height:1980" type="#_x0000_t202" id="docshape1954" filled="false" stroked="false">
                  <v:textbox inset="0,0,0,0">
                    <w:txbxContent>
                      <w:p>
                        <w:pPr>
                          <w:spacing w:line="240" w:lineRule="auto" w:before="1"/>
                          <w:rPr>
                            <w:rFonts w:ascii="Arial"/>
                            <w:b/>
                            <w:sz w:val="13"/>
                          </w:rPr>
                        </w:pPr>
                      </w:p>
                      <w:p>
                        <w:pPr>
                          <w:spacing w:line="309" w:lineRule="auto" w:before="1"/>
                          <w:ind w:left="115" w:right="4663" w:firstLine="57"/>
                          <w:jc w:val="left"/>
                          <w:rPr>
                            <w:rFonts w:ascii="Courier New"/>
                            <w:sz w:val="15"/>
                          </w:rPr>
                        </w:pPr>
                        <w:r>
                          <w:rPr>
                            <w:rFonts w:ascii="Courier New"/>
                            <w:color w:val="191919"/>
                            <w:sz w:val="15"/>
                          </w:rPr>
                          <w:t>//</w:t>
                        </w:r>
                        <w:r>
                          <w:rPr>
                            <w:rFonts w:ascii="Courier New"/>
                            <w:color w:val="191919"/>
                            <w:spacing w:val="-5"/>
                            <w:sz w:val="15"/>
                          </w:rPr>
                          <w:t> </w:t>
                        </w:r>
                        <w:r>
                          <w:rPr>
                            <w:rFonts w:ascii="Courier New"/>
                            <w:color w:val="191919"/>
                            <w:sz w:val="15"/>
                          </w:rPr>
                          <w:t>Example:</w:t>
                        </w:r>
                        <w:r>
                          <w:rPr>
                            <w:rFonts w:ascii="Courier New"/>
                            <w:color w:val="191919"/>
                            <w:spacing w:val="-5"/>
                            <w:sz w:val="15"/>
                          </w:rPr>
                          <w:t> </w:t>
                        </w:r>
                        <w:r>
                          <w:rPr>
                            <w:rFonts w:ascii="Courier New"/>
                            <w:color w:val="191919"/>
                            <w:sz w:val="15"/>
                          </w:rPr>
                          <w:t>Tier</w:t>
                        </w:r>
                        <w:r>
                          <w:rPr>
                            <w:rFonts w:ascii="Courier New"/>
                            <w:color w:val="191919"/>
                            <w:spacing w:val="-5"/>
                            <w:sz w:val="15"/>
                          </w:rPr>
                          <w:t> </w:t>
                        </w:r>
                        <w:r>
                          <w:rPr>
                            <w:rFonts w:ascii="Courier New"/>
                            <w:color w:val="191919"/>
                            <w:sz w:val="15"/>
                          </w:rPr>
                          <w:t>2</w:t>
                        </w:r>
                        <w:r>
                          <w:rPr>
                            <w:rFonts w:ascii="Courier New"/>
                            <w:color w:val="191919"/>
                            <w:spacing w:val="-5"/>
                            <w:sz w:val="15"/>
                          </w:rPr>
                          <w:t> </w:t>
                        </w:r>
                        <w:r>
                          <w:rPr>
                            <w:rFonts w:ascii="Courier New"/>
                            <w:color w:val="191919"/>
                            <w:sz w:val="15"/>
                          </w:rPr>
                          <w:t>advancement</w:t>
                        </w:r>
                        <w:r>
                          <w:rPr>
                            <w:rFonts w:ascii="Courier New"/>
                            <w:color w:val="191919"/>
                            <w:spacing w:val="-5"/>
                            <w:sz w:val="15"/>
                          </w:rPr>
                          <w:t> </w:t>
                        </w:r>
                        <w:r>
                          <w:rPr>
                            <w:rFonts w:ascii="Courier New"/>
                            <w:color w:val="191919"/>
                            <w:sz w:val="15"/>
                          </w:rPr>
                          <w:t>via</w:t>
                        </w:r>
                        <w:r>
                          <w:rPr>
                            <w:rFonts w:ascii="Courier New"/>
                            <w:color w:val="191919"/>
                            <w:spacing w:val="-5"/>
                            <w:sz w:val="15"/>
                          </w:rPr>
                          <w:t> </w:t>
                        </w:r>
                        <w:r>
                          <w:rPr>
                            <w:rFonts w:ascii="Courier New"/>
                            <w:color w:val="191919"/>
                            <w:sz w:val="15"/>
                          </w:rPr>
                          <w:t>boss</w:t>
                        </w:r>
                        <w:r>
                          <w:rPr>
                            <w:rFonts w:ascii="Courier New"/>
                            <w:color w:val="191919"/>
                            <w:spacing w:val="-5"/>
                            <w:sz w:val="15"/>
                          </w:rPr>
                          <w:t> </w:t>
                        </w:r>
                        <w:r>
                          <w:rPr>
                            <w:rFonts w:ascii="Courier New"/>
                            <w:color w:val="191919"/>
                            <w:sz w:val="15"/>
                          </w:rPr>
                          <w:t>kill</w:t>
                        </w:r>
                        <w:r>
                          <w:rPr>
                            <w:rFonts w:ascii="Courier New"/>
                            <w:color w:val="191919"/>
                            <w:spacing w:val="-5"/>
                            <w:sz w:val="15"/>
                          </w:rPr>
                          <w:t> </w:t>
                        </w:r>
                        <w:r>
                          <w:rPr>
                            <w:rFonts w:ascii="Courier New"/>
                            <w:color w:val="191919"/>
                            <w:sz w:val="15"/>
                          </w:rPr>
                          <w:t>(no</w:t>
                        </w:r>
                        <w:r>
                          <w:rPr>
                            <w:rFonts w:ascii="Courier New"/>
                            <w:color w:val="191919"/>
                            <w:spacing w:val="-5"/>
                            <w:sz w:val="15"/>
                          </w:rPr>
                          <w:t> </w:t>
                        </w:r>
                        <w:r>
                          <w:rPr>
                            <w:rFonts w:ascii="Courier New"/>
                            <w:color w:val="191919"/>
                            <w:sz w:val="15"/>
                          </w:rPr>
                          <w:t>quest</w:t>
                        </w:r>
                        <w:r>
                          <w:rPr>
                            <w:rFonts w:ascii="Courier New"/>
                            <w:color w:val="191919"/>
                            <w:spacing w:val="-5"/>
                            <w:sz w:val="15"/>
                          </w:rPr>
                          <w:t> </w:t>
                        </w:r>
                        <w:r>
                          <w:rPr>
                            <w:rFonts w:ascii="Courier New"/>
                            <w:color w:val="191919"/>
                            <w:sz w:val="15"/>
                          </w:rPr>
                          <w:t>book) </w:t>
                        </w:r>
                        <w:r>
                          <w:rPr>
                            <w:rFonts w:ascii="Courier New"/>
                            <w:color w:val="191919"/>
                            <w:sz w:val="15"/>
                            <w:shd w:fill="EFEFEF" w:color="auto" w:val="clear"/>
                          </w:rPr>
                          <w:t>ServerEvents.entityKilled(event =&gt; {</w:t>
                        </w:r>
                      </w:p>
                      <w:p>
                        <w:pPr>
                          <w:tabs>
                            <w:tab w:pos="474" w:val="left" w:leader="none"/>
                          </w:tabs>
                          <w:spacing w:line="169" w:lineRule="exact" w:before="0"/>
                          <w:ind w:left="115" w:right="0" w:firstLine="0"/>
                          <w:jc w:val="left"/>
                          <w:rPr>
                            <w:rFonts w:ascii="Courier New"/>
                            <w:sz w:val="15"/>
                          </w:rPr>
                        </w:pPr>
                        <w:r>
                          <w:rPr>
                            <w:rFonts w:ascii="Times New Roman"/>
                            <w:color w:val="191919"/>
                            <w:sz w:val="15"/>
                            <w:shd w:fill="EFEFEF" w:color="auto" w:val="clear"/>
                          </w:rPr>
                          <w:tab/>
                        </w:r>
                        <w:r>
                          <w:rPr>
                            <w:rFonts w:ascii="Courier New"/>
                            <w:color w:val="191919"/>
                            <w:sz w:val="15"/>
                            <w:shd w:fill="EFEFEF" w:color="auto" w:val="clear"/>
                          </w:rPr>
                          <w:t>if</w:t>
                        </w:r>
                        <w:r>
                          <w:rPr>
                            <w:rFonts w:ascii="Courier New"/>
                            <w:color w:val="191919"/>
                            <w:spacing w:val="-13"/>
                            <w:sz w:val="15"/>
                            <w:shd w:fill="EFEFEF" w:color="auto" w:val="clear"/>
                          </w:rPr>
                          <w:t> </w:t>
                        </w:r>
                        <w:r>
                          <w:rPr>
                            <w:rFonts w:ascii="Courier New"/>
                            <w:color w:val="191919"/>
                            <w:sz w:val="15"/>
                            <w:shd w:fill="EFEFEF" w:color="auto" w:val="clear"/>
                          </w:rPr>
                          <w:t>(isTier2Boss(event.entity)</w:t>
                        </w:r>
                        <w:r>
                          <w:rPr>
                            <w:rFonts w:ascii="Courier New"/>
                            <w:color w:val="191919"/>
                            <w:spacing w:val="-13"/>
                            <w:sz w:val="15"/>
                            <w:shd w:fill="EFEFEF" w:color="auto" w:val="clear"/>
                          </w:rPr>
                          <w:t> </w:t>
                        </w:r>
                        <w:r>
                          <w:rPr>
                            <w:rFonts w:ascii="Courier New"/>
                            <w:color w:val="191919"/>
                            <w:sz w:val="15"/>
                            <w:shd w:fill="EFEFEF" w:color="auto" w:val="clear"/>
                          </w:rPr>
                          <w:t>&amp;&amp;</w:t>
                        </w:r>
                        <w:r>
                          <w:rPr>
                            <w:rFonts w:ascii="Courier New"/>
                            <w:color w:val="191919"/>
                            <w:spacing w:val="-12"/>
                            <w:sz w:val="15"/>
                            <w:shd w:fill="EFEFEF" w:color="auto" w:val="clear"/>
                          </w:rPr>
                          <w:t> </w:t>
                        </w:r>
                        <w:r>
                          <w:rPr>
                            <w:rFonts w:ascii="Courier New"/>
                            <w:color w:val="191919"/>
                            <w:sz w:val="15"/>
                            <w:shd w:fill="EFEFEF" w:color="auto" w:val="clear"/>
                          </w:rPr>
                          <w:t>!hasStage(event.player,</w:t>
                        </w:r>
                        <w:r>
                          <w:rPr>
                            <w:rFonts w:ascii="Courier New"/>
                            <w:color w:val="191919"/>
                            <w:spacing w:val="-13"/>
                            <w:sz w:val="15"/>
                            <w:shd w:fill="EFEFEF" w:color="auto" w:val="clear"/>
                          </w:rPr>
                          <w:t> </w:t>
                        </w:r>
                        <w:r>
                          <w:rPr>
                            <w:rFonts w:ascii="Courier New"/>
                            <w:color w:val="191919"/>
                            <w:sz w:val="15"/>
                            <w:shd w:fill="EFEFEF" w:color="auto" w:val="clear"/>
                          </w:rPr>
                          <w:t>'tier_2'))</w:t>
                        </w:r>
                        <w:r>
                          <w:rPr>
                            <w:rFonts w:ascii="Courier New"/>
                            <w:color w:val="191919"/>
                            <w:spacing w:val="-12"/>
                            <w:sz w:val="15"/>
                            <w:shd w:fill="EFEFEF" w:color="auto" w:val="clear"/>
                          </w:rPr>
                          <w:t> </w:t>
                        </w:r>
                        <w:r>
                          <w:rPr>
                            <w:rFonts w:ascii="Courier New"/>
                            <w:color w:val="191919"/>
                            <w:spacing w:val="-10"/>
                            <w:sz w:val="15"/>
                            <w:shd w:fill="EFEFEF" w:color="auto" w:val="clear"/>
                          </w:rPr>
                          <w:t>{</w:t>
                        </w:r>
                      </w:p>
                      <w:p>
                        <w:pPr>
                          <w:tabs>
                            <w:tab w:pos="834" w:val="left" w:leader="none"/>
                          </w:tabs>
                          <w:spacing w:before="48"/>
                          <w:ind w:left="115" w:right="0" w:firstLine="0"/>
                          <w:jc w:val="left"/>
                          <w:rPr>
                            <w:rFonts w:ascii="Courier New"/>
                            <w:sz w:val="15"/>
                          </w:rPr>
                        </w:pPr>
                        <w:r>
                          <w:rPr>
                            <w:rFonts w:ascii="Times New Roman"/>
                            <w:color w:val="191919"/>
                            <w:sz w:val="15"/>
                            <w:shd w:fill="EFEFEF" w:color="auto" w:val="clear"/>
                          </w:rPr>
                          <w:tab/>
                        </w:r>
                        <w:r>
                          <w:rPr>
                            <w:rFonts w:ascii="Courier New"/>
                            <w:color w:val="191919"/>
                            <w:sz w:val="15"/>
                            <w:shd w:fill="EFEFEF" w:color="auto" w:val="clear"/>
                          </w:rPr>
                          <w:t>addStage(event.player,</w:t>
                        </w:r>
                        <w:r>
                          <w:rPr>
                            <w:rFonts w:ascii="Courier New"/>
                            <w:color w:val="191919"/>
                            <w:spacing w:val="-22"/>
                            <w:sz w:val="15"/>
                            <w:shd w:fill="EFEFEF" w:color="auto" w:val="clear"/>
                          </w:rPr>
                          <w:t> </w:t>
                        </w:r>
                        <w:r>
                          <w:rPr>
                            <w:rFonts w:ascii="Courier New"/>
                            <w:color w:val="191919"/>
                            <w:spacing w:val="-2"/>
                            <w:sz w:val="15"/>
                            <w:shd w:fill="EFEFEF" w:color="auto" w:val="clear"/>
                          </w:rPr>
                          <w:t>'tier_2');</w:t>
                        </w:r>
                      </w:p>
                      <w:p>
                        <w:pPr>
                          <w:tabs>
                            <w:tab w:pos="834" w:val="left" w:leader="none"/>
                          </w:tabs>
                          <w:spacing w:before="49"/>
                          <w:ind w:left="115" w:right="0" w:firstLine="0"/>
                          <w:jc w:val="left"/>
                          <w:rPr>
                            <w:rFonts w:ascii="Courier New" w:hAnsi="Courier New"/>
                            <w:sz w:val="15"/>
                          </w:rPr>
                        </w:pPr>
                        <w:r>
                          <w:rPr>
                            <w:rFonts w:ascii="Times New Roman" w:hAnsi="Times New Roman"/>
                            <w:color w:val="191919"/>
                            <w:sz w:val="15"/>
                            <w:shd w:fill="EFEFEF" w:color="auto" w:val="clear"/>
                          </w:rPr>
                          <w:tab/>
                        </w:r>
                        <w:r>
                          <w:rPr>
                            <w:rFonts w:ascii="Courier New" w:hAnsi="Courier New"/>
                            <w:color w:val="191919"/>
                            <w:sz w:val="15"/>
                            <w:shd w:fill="EFEFEF" w:color="auto" w:val="clear"/>
                          </w:rPr>
                          <w:t>event.player.tell('§6[Milestone]</w:t>
                        </w:r>
                        <w:r>
                          <w:rPr>
                            <w:rFonts w:ascii="Courier New" w:hAnsi="Courier New"/>
                            <w:color w:val="191919"/>
                            <w:spacing w:val="-11"/>
                            <w:sz w:val="15"/>
                            <w:shd w:fill="EFEFEF" w:color="auto" w:val="clear"/>
                          </w:rPr>
                          <w:t> </w:t>
                        </w:r>
                        <w:r>
                          <w:rPr>
                            <w:rFonts w:ascii="Courier New" w:hAnsi="Courier New"/>
                            <w:color w:val="191919"/>
                            <w:sz w:val="15"/>
                            <w:shd w:fill="EFEFEF" w:color="auto" w:val="clear"/>
                          </w:rPr>
                          <w:t>§fYou</w:t>
                        </w:r>
                        <w:r>
                          <w:rPr>
                            <w:rFonts w:ascii="Courier New" w:hAnsi="Courier New"/>
                            <w:color w:val="191919"/>
                            <w:spacing w:val="-9"/>
                            <w:sz w:val="15"/>
                            <w:shd w:fill="EFEFEF" w:color="auto" w:val="clear"/>
                          </w:rPr>
                          <w:t> </w:t>
                        </w:r>
                        <w:r>
                          <w:rPr>
                            <w:rFonts w:ascii="Courier New" w:hAnsi="Courier New"/>
                            <w:color w:val="191919"/>
                            <w:sz w:val="15"/>
                            <w:shd w:fill="EFEFEF" w:color="auto" w:val="clear"/>
                          </w:rPr>
                          <w:t>have</w:t>
                        </w:r>
                        <w:r>
                          <w:rPr>
                            <w:rFonts w:ascii="Courier New" w:hAnsi="Courier New"/>
                            <w:color w:val="191919"/>
                            <w:spacing w:val="-9"/>
                            <w:sz w:val="15"/>
                            <w:shd w:fill="EFEFEF" w:color="auto" w:val="clear"/>
                          </w:rPr>
                          <w:t> </w:t>
                        </w:r>
                        <w:r>
                          <w:rPr>
                            <w:rFonts w:ascii="Courier New" w:hAnsi="Courier New"/>
                            <w:color w:val="191919"/>
                            <w:sz w:val="15"/>
                            <w:shd w:fill="EFEFEF" w:color="auto" w:val="clear"/>
                          </w:rPr>
                          <w:t>unlocked</w:t>
                        </w:r>
                        <w:r>
                          <w:rPr>
                            <w:rFonts w:ascii="Courier New" w:hAnsi="Courier New"/>
                            <w:color w:val="191919"/>
                            <w:spacing w:val="-8"/>
                            <w:sz w:val="15"/>
                            <w:shd w:fill="EFEFEF" w:color="auto" w:val="clear"/>
                          </w:rPr>
                          <w:t> </w:t>
                        </w:r>
                        <w:r>
                          <w:rPr>
                            <w:rFonts w:ascii="Courier New" w:hAnsi="Courier New"/>
                            <w:color w:val="191919"/>
                            <w:sz w:val="15"/>
                            <w:shd w:fill="EFEFEF" w:color="auto" w:val="clear"/>
                          </w:rPr>
                          <w:t>Tier</w:t>
                        </w:r>
                        <w:r>
                          <w:rPr>
                            <w:rFonts w:ascii="Courier New" w:hAnsi="Courier New"/>
                            <w:color w:val="191919"/>
                            <w:spacing w:val="-9"/>
                            <w:sz w:val="15"/>
                            <w:shd w:fill="EFEFEF" w:color="auto" w:val="clear"/>
                          </w:rPr>
                          <w:t> </w:t>
                        </w:r>
                        <w:r>
                          <w:rPr>
                            <w:rFonts w:ascii="Courier New" w:hAnsi="Courier New"/>
                            <w:color w:val="191919"/>
                            <w:sz w:val="15"/>
                            <w:shd w:fill="EFEFEF" w:color="auto" w:val="clear"/>
                          </w:rPr>
                          <w:t>2</w:t>
                        </w:r>
                        <w:r>
                          <w:rPr>
                            <w:rFonts w:ascii="Courier New" w:hAnsi="Courier New"/>
                            <w:color w:val="191919"/>
                            <w:spacing w:val="-9"/>
                            <w:sz w:val="15"/>
                            <w:shd w:fill="EFEFEF" w:color="auto" w:val="clear"/>
                          </w:rPr>
                          <w:t> </w:t>
                        </w:r>
                        <w:r>
                          <w:rPr>
                            <w:rFonts w:ascii="Courier New" w:hAnsi="Courier New"/>
                            <w:color w:val="191919"/>
                            <w:sz w:val="15"/>
                            <w:shd w:fill="EFEFEF" w:color="auto" w:val="clear"/>
                          </w:rPr>
                          <w:t>through</w:t>
                        </w:r>
                        <w:r>
                          <w:rPr>
                            <w:rFonts w:ascii="Courier New" w:hAnsi="Courier New"/>
                            <w:color w:val="191919"/>
                            <w:spacing w:val="-8"/>
                            <w:sz w:val="15"/>
                            <w:shd w:fill="EFEFEF" w:color="auto" w:val="clear"/>
                          </w:rPr>
                          <w:t> </w:t>
                        </w:r>
                        <w:r>
                          <w:rPr>
                            <w:rFonts w:ascii="Courier New" w:hAnsi="Courier New"/>
                            <w:color w:val="191919"/>
                            <w:spacing w:val="-2"/>
                            <w:sz w:val="15"/>
                            <w:shd w:fill="EFEFEF" w:color="auto" w:val="clear"/>
                          </w:rPr>
                          <w:t>combat!');</w:t>
                        </w:r>
                      </w:p>
                      <w:p>
                        <w:pPr>
                          <w:tabs>
                            <w:tab w:pos="834" w:val="left" w:leader="none"/>
                          </w:tabs>
                          <w:spacing w:before="49"/>
                          <w:ind w:left="115" w:right="0" w:firstLine="0"/>
                          <w:jc w:val="left"/>
                          <w:rPr>
                            <w:rFonts w:ascii="Courier New" w:hAnsi="Courier New"/>
                            <w:sz w:val="15"/>
                          </w:rPr>
                        </w:pPr>
                        <w:r>
                          <w:rPr>
                            <w:rFonts w:ascii="Times New Roman" w:hAnsi="Times New Roman"/>
                            <w:color w:val="191919"/>
                            <w:sz w:val="15"/>
                            <w:shd w:fill="EFEFEF" w:color="auto" w:val="clear"/>
                          </w:rPr>
                          <w:tab/>
                        </w:r>
                        <w:r>
                          <w:rPr>
                            <w:rFonts w:ascii="Courier New" w:hAnsi="Courier New"/>
                            <w:color w:val="191919"/>
                            <w:sz w:val="15"/>
                            <w:shd w:fill="EFEFEF" w:color="auto" w:val="clear"/>
                          </w:rPr>
                          <w:t>event.player.tell('§7Complete</w:t>
                        </w:r>
                        <w:r>
                          <w:rPr>
                            <w:rFonts w:ascii="Courier New" w:hAnsi="Courier New"/>
                            <w:color w:val="191919"/>
                            <w:spacing w:val="-8"/>
                            <w:sz w:val="15"/>
                            <w:shd w:fill="EFEFEF" w:color="auto" w:val="clear"/>
                          </w:rPr>
                          <w:t> </w:t>
                        </w:r>
                        <w:r>
                          <w:rPr>
                            <w:rFonts w:ascii="Courier New" w:hAnsi="Courier New"/>
                            <w:color w:val="191919"/>
                            <w:sz w:val="15"/>
                            <w:shd w:fill="EFEFEF" w:color="auto" w:val="clear"/>
                          </w:rPr>
                          <w:t>quest</w:t>
                        </w:r>
                        <w:r>
                          <w:rPr>
                            <w:rFonts w:ascii="Courier New" w:hAnsi="Courier New"/>
                            <w:color w:val="191919"/>
                            <w:spacing w:val="-7"/>
                            <w:sz w:val="15"/>
                            <w:shd w:fill="EFEFEF" w:color="auto" w:val="clear"/>
                          </w:rPr>
                          <w:t> </w:t>
                        </w:r>
                        <w:r>
                          <w:rPr>
                            <w:rFonts w:ascii="Courier New" w:hAnsi="Courier New"/>
                            <w:color w:val="191919"/>
                            <w:sz w:val="15"/>
                            <w:shd w:fill="EFEFEF" w:color="auto" w:val="clear"/>
                          </w:rPr>
                          <w:t>paths</w:t>
                        </w:r>
                        <w:r>
                          <w:rPr>
                            <w:rFonts w:ascii="Courier New" w:hAnsi="Courier New"/>
                            <w:color w:val="191919"/>
                            <w:spacing w:val="-7"/>
                            <w:sz w:val="15"/>
                            <w:shd w:fill="EFEFEF" w:color="auto" w:val="clear"/>
                          </w:rPr>
                          <w:t> </w:t>
                        </w:r>
                        <w:r>
                          <w:rPr>
                            <w:rFonts w:ascii="Courier New" w:hAnsi="Courier New"/>
                            <w:color w:val="191919"/>
                            <w:sz w:val="15"/>
                            <w:shd w:fill="EFEFEF" w:color="auto" w:val="clear"/>
                          </w:rPr>
                          <w:t>for</w:t>
                        </w:r>
                        <w:r>
                          <w:rPr>
                            <w:rFonts w:ascii="Courier New" w:hAnsi="Courier New"/>
                            <w:color w:val="191919"/>
                            <w:spacing w:val="-7"/>
                            <w:sz w:val="15"/>
                            <w:shd w:fill="EFEFEF" w:color="auto" w:val="clear"/>
                          </w:rPr>
                          <w:t> </w:t>
                        </w:r>
                        <w:r>
                          <w:rPr>
                            <w:rFonts w:ascii="Courier New" w:hAnsi="Courier New"/>
                            <w:color w:val="191919"/>
                            <w:sz w:val="15"/>
                            <w:shd w:fill="EFEFEF" w:color="auto" w:val="clear"/>
                          </w:rPr>
                          <w:t>bonus</w:t>
                        </w:r>
                        <w:r>
                          <w:rPr>
                            <w:rFonts w:ascii="Courier New" w:hAnsi="Courier New"/>
                            <w:color w:val="191919"/>
                            <w:spacing w:val="-8"/>
                            <w:sz w:val="15"/>
                            <w:shd w:fill="EFEFEF" w:color="auto" w:val="clear"/>
                          </w:rPr>
                          <w:t> </w:t>
                        </w:r>
                        <w:r>
                          <w:rPr>
                            <w:rFonts w:ascii="Courier New" w:hAnsi="Courier New"/>
                            <w:color w:val="191919"/>
                            <w:sz w:val="15"/>
                            <w:shd w:fill="EFEFEF" w:color="auto" w:val="clear"/>
                          </w:rPr>
                          <w:t>Skill</w:t>
                        </w:r>
                        <w:r>
                          <w:rPr>
                            <w:rFonts w:ascii="Courier New" w:hAnsi="Courier New"/>
                            <w:color w:val="191919"/>
                            <w:spacing w:val="-7"/>
                            <w:sz w:val="15"/>
                            <w:shd w:fill="EFEFEF" w:color="auto" w:val="clear"/>
                          </w:rPr>
                          <w:t> </w:t>
                        </w:r>
                        <w:r>
                          <w:rPr>
                            <w:rFonts w:ascii="Courier New" w:hAnsi="Courier New"/>
                            <w:color w:val="191919"/>
                            <w:sz w:val="15"/>
                            <w:shd w:fill="EFEFEF" w:color="auto" w:val="clear"/>
                          </w:rPr>
                          <w:t>Points</w:t>
                        </w:r>
                        <w:r>
                          <w:rPr>
                            <w:rFonts w:ascii="Courier New" w:hAnsi="Courier New"/>
                            <w:color w:val="191919"/>
                            <w:spacing w:val="-7"/>
                            <w:sz w:val="15"/>
                            <w:shd w:fill="EFEFEF" w:color="auto" w:val="clear"/>
                          </w:rPr>
                          <w:t> </w:t>
                        </w:r>
                        <w:r>
                          <w:rPr>
                            <w:rFonts w:ascii="Courier New" w:hAnsi="Courier New"/>
                            <w:color w:val="191919"/>
                            <w:sz w:val="15"/>
                            <w:shd w:fill="EFEFEF" w:color="auto" w:val="clear"/>
                          </w:rPr>
                          <w:t>and</w:t>
                        </w:r>
                        <w:r>
                          <w:rPr>
                            <w:rFonts w:ascii="Courier New" w:hAnsi="Courier New"/>
                            <w:color w:val="191919"/>
                            <w:spacing w:val="-7"/>
                            <w:sz w:val="15"/>
                            <w:shd w:fill="EFEFEF" w:color="auto" w:val="clear"/>
                          </w:rPr>
                          <w:t> </w:t>
                        </w:r>
                        <w:r>
                          <w:rPr>
                            <w:rFonts w:ascii="Courier New" w:hAnsi="Courier New"/>
                            <w:color w:val="191919"/>
                            <w:sz w:val="15"/>
                            <w:shd w:fill="EFEFEF" w:color="auto" w:val="clear"/>
                          </w:rPr>
                          <w:t>Loot</w:t>
                        </w:r>
                        <w:r>
                          <w:rPr>
                            <w:rFonts w:ascii="Courier New" w:hAnsi="Courier New"/>
                            <w:color w:val="191919"/>
                            <w:spacing w:val="-7"/>
                            <w:sz w:val="15"/>
                            <w:shd w:fill="EFEFEF" w:color="auto" w:val="clear"/>
                          </w:rPr>
                          <w:t> </w:t>
                        </w:r>
                        <w:r>
                          <w:rPr>
                            <w:rFonts w:ascii="Courier New" w:hAnsi="Courier New"/>
                            <w:color w:val="191919"/>
                            <w:spacing w:val="-2"/>
                            <w:sz w:val="15"/>
                            <w:shd w:fill="EFEFEF" w:color="auto" w:val="clear"/>
                          </w:rPr>
                          <w:t>Boxes.');</w:t>
                        </w:r>
                      </w:p>
                      <w:p>
                        <w:pPr>
                          <w:tabs>
                            <w:tab w:pos="474" w:val="left" w:leader="none"/>
                          </w:tabs>
                          <w:spacing w:before="48"/>
                          <w:ind w:left="115" w:right="0" w:firstLine="0"/>
                          <w:jc w:val="left"/>
                          <w:rPr>
                            <w:rFonts w:ascii="Courier New"/>
                            <w:sz w:val="15"/>
                          </w:rPr>
                        </w:pPr>
                        <w:r>
                          <w:rPr>
                            <w:rFonts w:ascii="Times New Roman"/>
                            <w:color w:val="191919"/>
                            <w:sz w:val="15"/>
                            <w:shd w:fill="EFEFEF" w:color="auto" w:val="clear"/>
                          </w:rPr>
                          <w:tab/>
                        </w:r>
                        <w:r>
                          <w:rPr>
                            <w:rFonts w:ascii="Courier New"/>
                            <w:color w:val="191919"/>
                            <w:spacing w:val="-10"/>
                            <w:sz w:val="15"/>
                            <w:shd w:fill="EFEFEF" w:color="auto" w:val="clear"/>
                          </w:rPr>
                          <w:t>}</w:t>
                        </w:r>
                      </w:p>
                      <w:p>
                        <w:pPr>
                          <w:spacing w:before="49"/>
                          <w:ind w:left="115" w:right="0" w:firstLine="0"/>
                          <w:jc w:val="left"/>
                          <w:rPr>
                            <w:rFonts w:ascii="Courier New"/>
                            <w:sz w:val="15"/>
                          </w:rPr>
                        </w:pPr>
                        <w:r>
                          <w:rPr>
                            <w:rFonts w:ascii="Courier New"/>
                            <w:color w:val="191919"/>
                            <w:spacing w:val="-5"/>
                            <w:sz w:val="15"/>
                          </w:rPr>
                          <w:t>});</w:t>
                        </w:r>
                      </w:p>
                    </w:txbxContent>
                  </v:textbox>
                  <w10:wrap type="none"/>
                </v:shape>
                <w10:wrap type="topAndBottom"/>
              </v:group>
            </w:pict>
          </mc:Fallback>
        </mc:AlternateContent>
      </w:r>
    </w:p>
    <w:p>
      <w:pPr>
        <w:pStyle w:val="BodyText"/>
        <w:spacing w:before="6"/>
        <w:rPr>
          <w:rFonts w:ascii="Arial"/>
          <w:b/>
          <w:sz w:val="7"/>
        </w:rPr>
      </w:pPr>
    </w:p>
    <w:p>
      <w:pPr>
        <w:spacing w:before="103"/>
        <w:ind w:left="115" w:right="0" w:firstLine="0"/>
        <w:jc w:val="left"/>
        <w:rPr>
          <w:rFonts w:ascii="Arial"/>
          <w:b/>
          <w:sz w:val="19"/>
        </w:rPr>
      </w:pPr>
      <w:r>
        <w:rPr>
          <w:rFonts w:ascii="Arial"/>
          <w:b/>
          <w:color w:val="3979B4"/>
          <w:w w:val="120"/>
          <w:sz w:val="19"/>
        </w:rPr>
        <w:t>Prestige</w:t>
      </w:r>
      <w:r>
        <w:rPr>
          <w:rFonts w:ascii="Arial"/>
          <w:b/>
          <w:color w:val="3979B4"/>
          <w:spacing w:val="8"/>
          <w:w w:val="120"/>
          <w:sz w:val="19"/>
        </w:rPr>
        <w:t> </w:t>
      </w:r>
      <w:r>
        <w:rPr>
          <w:rFonts w:ascii="Arial"/>
          <w:b/>
          <w:color w:val="3979B4"/>
          <w:w w:val="120"/>
          <w:sz w:val="19"/>
        </w:rPr>
        <w:t>Quest</w:t>
      </w:r>
      <w:r>
        <w:rPr>
          <w:rFonts w:ascii="Arial"/>
          <w:b/>
          <w:color w:val="3979B4"/>
          <w:spacing w:val="8"/>
          <w:w w:val="120"/>
          <w:sz w:val="19"/>
        </w:rPr>
        <w:t> </w:t>
      </w:r>
      <w:r>
        <w:rPr>
          <w:rFonts w:ascii="Arial"/>
          <w:b/>
          <w:color w:val="3979B4"/>
          <w:spacing w:val="-2"/>
          <w:w w:val="120"/>
          <w:sz w:val="19"/>
        </w:rPr>
        <w:t>Reset</w:t>
      </w:r>
    </w:p>
    <w:p>
      <w:pPr>
        <w:pStyle w:val="BodyText"/>
        <w:spacing w:before="76"/>
        <w:ind w:left="115"/>
      </w:pPr>
      <w:r>
        <w:rPr>
          <w:color w:val="191919"/>
          <w:w w:val="110"/>
        </w:rPr>
        <w:t>On</w:t>
      </w:r>
      <w:r>
        <w:rPr>
          <w:color w:val="191919"/>
          <w:spacing w:val="-12"/>
          <w:w w:val="110"/>
        </w:rPr>
        <w:t> </w:t>
      </w:r>
      <w:r>
        <w:rPr>
          <w:color w:val="191919"/>
          <w:w w:val="110"/>
        </w:rPr>
        <w:t>prestige,</w:t>
      </w:r>
      <w:r>
        <w:rPr>
          <w:color w:val="191919"/>
          <w:spacing w:val="-12"/>
          <w:w w:val="110"/>
        </w:rPr>
        <w:t> </w:t>
      </w:r>
      <w:r>
        <w:rPr>
          <w:color w:val="191919"/>
          <w:w w:val="110"/>
        </w:rPr>
        <w:t>all</w:t>
      </w:r>
      <w:r>
        <w:rPr>
          <w:color w:val="191919"/>
          <w:spacing w:val="-12"/>
          <w:w w:val="110"/>
        </w:rPr>
        <w:t> </w:t>
      </w:r>
      <w:r>
        <w:rPr>
          <w:color w:val="191919"/>
          <w:w w:val="110"/>
        </w:rPr>
        <w:t>FTB</w:t>
      </w:r>
      <w:r>
        <w:rPr>
          <w:color w:val="191919"/>
          <w:spacing w:val="-12"/>
          <w:w w:val="110"/>
        </w:rPr>
        <w:t> </w:t>
      </w:r>
      <w:r>
        <w:rPr>
          <w:color w:val="191919"/>
          <w:w w:val="110"/>
        </w:rPr>
        <w:t>Quest</w:t>
      </w:r>
      <w:r>
        <w:rPr>
          <w:color w:val="191919"/>
          <w:spacing w:val="-11"/>
          <w:w w:val="110"/>
        </w:rPr>
        <w:t> </w:t>
      </w:r>
      <w:r>
        <w:rPr>
          <w:color w:val="191919"/>
          <w:w w:val="110"/>
        </w:rPr>
        <w:t>progress</w:t>
      </w:r>
      <w:r>
        <w:rPr>
          <w:color w:val="191919"/>
          <w:spacing w:val="-12"/>
          <w:w w:val="110"/>
        </w:rPr>
        <w:t> </w:t>
      </w:r>
      <w:r>
        <w:rPr>
          <w:color w:val="191919"/>
          <w:w w:val="110"/>
        </w:rPr>
        <w:t>resets</w:t>
      </w:r>
      <w:r>
        <w:rPr>
          <w:color w:val="191919"/>
          <w:spacing w:val="-12"/>
          <w:w w:val="110"/>
        </w:rPr>
        <w:t> </w:t>
      </w:r>
      <w:r>
        <w:rPr>
          <w:color w:val="191919"/>
          <w:spacing w:val="-4"/>
          <w:w w:val="110"/>
        </w:rPr>
        <w:t>via:</w:t>
      </w:r>
    </w:p>
    <w:p>
      <w:pPr>
        <w:pStyle w:val="BodyText"/>
        <w:spacing w:before="3"/>
        <w:rPr>
          <w:sz w:val="2"/>
        </w:rPr>
      </w:pPr>
      <w:r>
        <w:rPr/>
        <mc:AlternateContent>
          <mc:Choice Requires="wps">
            <w:drawing>
              <wp:anchor distT="0" distB="0" distL="0" distR="0" allowOverlap="1" layoutInCell="1" locked="0" behindDoc="1" simplePos="0" relativeHeight="488061440">
                <wp:simplePos x="0" y="0"/>
                <wp:positionH relativeFrom="page">
                  <wp:posOffset>428625</wp:posOffset>
                </wp:positionH>
                <wp:positionV relativeFrom="paragraph">
                  <wp:posOffset>41223</wp:posOffset>
                </wp:positionV>
                <wp:extent cx="6693534" cy="285115"/>
                <wp:effectExtent l="0" t="0" r="0" b="0"/>
                <wp:wrapTopAndBottom/>
                <wp:docPr id="1955" name="Group 1955"/>
                <wp:cNvGraphicFramePr>
                  <a:graphicFrameLocks/>
                </wp:cNvGraphicFramePr>
                <a:graphic>
                  <a:graphicData uri="http://schemas.microsoft.com/office/word/2010/wordprocessingGroup">
                    <wpg:wgp>
                      <wpg:cNvPr id="1955" name="Group 1955"/>
                      <wpg:cNvGrpSpPr/>
                      <wpg:grpSpPr>
                        <a:xfrm>
                          <a:off x="0" y="0"/>
                          <a:ext cx="6693534" cy="285115"/>
                          <a:chExt cx="6693534" cy="285115"/>
                        </a:xfrm>
                      </wpg:grpSpPr>
                      <wps:wsp>
                        <wps:cNvPr id="1956" name="Graphic 1956"/>
                        <wps:cNvSpPr/>
                        <wps:spPr>
                          <a:xfrm>
                            <a:off x="0" y="0"/>
                            <a:ext cx="6693534" cy="285115"/>
                          </a:xfrm>
                          <a:custGeom>
                            <a:avLst/>
                            <a:gdLst/>
                            <a:ahLst/>
                            <a:cxnLst/>
                            <a:rect l="l" t="t" r="r" b="b"/>
                            <a:pathLst>
                              <a:path w="6693534" h="285115">
                                <a:moveTo>
                                  <a:pt x="6664179" y="284981"/>
                                </a:moveTo>
                                <a:lnTo>
                                  <a:pt x="29228" y="284981"/>
                                </a:lnTo>
                                <a:lnTo>
                                  <a:pt x="17851" y="282678"/>
                                </a:lnTo>
                                <a:lnTo>
                                  <a:pt x="8560" y="276403"/>
                                </a:lnTo>
                                <a:lnTo>
                                  <a:pt x="2296" y="267111"/>
                                </a:lnTo>
                                <a:lnTo>
                                  <a:pt x="0" y="255752"/>
                                </a:lnTo>
                                <a:lnTo>
                                  <a:pt x="0" y="29228"/>
                                </a:lnTo>
                                <a:lnTo>
                                  <a:pt x="2296" y="17870"/>
                                </a:lnTo>
                                <a:lnTo>
                                  <a:pt x="8560" y="8577"/>
                                </a:lnTo>
                                <a:lnTo>
                                  <a:pt x="17851" y="2303"/>
                                </a:lnTo>
                                <a:lnTo>
                                  <a:pt x="29228" y="0"/>
                                </a:lnTo>
                                <a:lnTo>
                                  <a:pt x="6664179" y="0"/>
                                </a:lnTo>
                                <a:lnTo>
                                  <a:pt x="6675556" y="2303"/>
                                </a:lnTo>
                                <a:lnTo>
                                  <a:pt x="6684847" y="8577"/>
                                </a:lnTo>
                                <a:lnTo>
                                  <a:pt x="6691110" y="17870"/>
                                </a:lnTo>
                                <a:lnTo>
                                  <a:pt x="6693407" y="29228"/>
                                </a:lnTo>
                                <a:lnTo>
                                  <a:pt x="6693407" y="255752"/>
                                </a:lnTo>
                                <a:lnTo>
                                  <a:pt x="6691110" y="267111"/>
                                </a:lnTo>
                                <a:lnTo>
                                  <a:pt x="6684847" y="276403"/>
                                </a:lnTo>
                                <a:lnTo>
                                  <a:pt x="6675556" y="282678"/>
                                </a:lnTo>
                                <a:lnTo>
                                  <a:pt x="6664179" y="284981"/>
                                </a:lnTo>
                                <a:close/>
                              </a:path>
                            </a:pathLst>
                          </a:custGeom>
                          <a:solidFill>
                            <a:srgbClr val="F4F4F4"/>
                          </a:solidFill>
                        </wps:spPr>
                        <wps:bodyPr wrap="square" lIns="0" tIns="0" rIns="0" bIns="0" rtlCol="0">
                          <a:prstTxWarp prst="textNoShape">
                            <a:avLst/>
                          </a:prstTxWarp>
                          <a:noAutofit/>
                        </wps:bodyPr>
                      </wps:wsp>
                      <wps:wsp>
                        <wps:cNvPr id="1957" name="Graphic 1957"/>
                        <wps:cNvSpPr/>
                        <wps:spPr>
                          <a:xfrm>
                            <a:off x="73072" y="73072"/>
                            <a:ext cx="2068195" cy="139065"/>
                          </a:xfrm>
                          <a:custGeom>
                            <a:avLst/>
                            <a:gdLst/>
                            <a:ahLst/>
                            <a:cxnLst/>
                            <a:rect l="l" t="t" r="r" b="b"/>
                            <a:pathLst>
                              <a:path w="2068195" h="139065">
                                <a:moveTo>
                                  <a:pt x="2046053" y="138837"/>
                                </a:moveTo>
                                <a:lnTo>
                                  <a:pt x="21887" y="138837"/>
                                </a:lnTo>
                                <a:lnTo>
                                  <a:pt x="13368" y="137113"/>
                                </a:lnTo>
                                <a:lnTo>
                                  <a:pt x="6410" y="132414"/>
                                </a:lnTo>
                                <a:lnTo>
                                  <a:pt x="1720" y="125446"/>
                                </a:lnTo>
                                <a:lnTo>
                                  <a:pt x="0" y="116915"/>
                                </a:lnTo>
                                <a:lnTo>
                                  <a:pt x="0" y="21921"/>
                                </a:lnTo>
                                <a:lnTo>
                                  <a:pt x="1720" y="13390"/>
                                </a:lnTo>
                                <a:lnTo>
                                  <a:pt x="6410" y="6422"/>
                                </a:lnTo>
                                <a:lnTo>
                                  <a:pt x="13368" y="1723"/>
                                </a:lnTo>
                                <a:lnTo>
                                  <a:pt x="21887" y="0"/>
                                </a:lnTo>
                                <a:lnTo>
                                  <a:pt x="2046053" y="0"/>
                                </a:lnTo>
                                <a:lnTo>
                                  <a:pt x="2054573" y="1723"/>
                                </a:lnTo>
                                <a:lnTo>
                                  <a:pt x="2061530" y="6422"/>
                                </a:lnTo>
                                <a:lnTo>
                                  <a:pt x="2066221" y="13390"/>
                                </a:lnTo>
                                <a:lnTo>
                                  <a:pt x="2067941" y="21921"/>
                                </a:lnTo>
                                <a:lnTo>
                                  <a:pt x="2067941" y="116915"/>
                                </a:lnTo>
                                <a:lnTo>
                                  <a:pt x="2066221" y="125446"/>
                                </a:lnTo>
                                <a:lnTo>
                                  <a:pt x="2061530" y="132414"/>
                                </a:lnTo>
                                <a:lnTo>
                                  <a:pt x="2054573" y="137113"/>
                                </a:lnTo>
                                <a:lnTo>
                                  <a:pt x="2046053" y="138837"/>
                                </a:lnTo>
                                <a:close/>
                              </a:path>
                            </a:pathLst>
                          </a:custGeom>
                          <a:solidFill>
                            <a:srgbClr val="EFEFEF"/>
                          </a:solidFill>
                        </wps:spPr>
                        <wps:bodyPr wrap="square" lIns="0" tIns="0" rIns="0" bIns="0" rtlCol="0">
                          <a:prstTxWarp prst="textNoShape">
                            <a:avLst/>
                          </a:prstTxWarp>
                          <a:noAutofit/>
                        </wps:bodyPr>
                      </wps:wsp>
                      <wps:wsp>
                        <wps:cNvPr id="1958" name="Textbox 1958"/>
                        <wps:cNvSpPr txBox="1"/>
                        <wps:spPr>
                          <a:xfrm>
                            <a:off x="0" y="0"/>
                            <a:ext cx="6693534" cy="285115"/>
                          </a:xfrm>
                          <a:prstGeom prst="rect">
                            <a:avLst/>
                          </a:prstGeom>
                        </wps:spPr>
                        <wps:txbx>
                          <w:txbxContent>
                            <w:p>
                              <w:pPr>
                                <w:spacing w:line="240" w:lineRule="auto" w:before="18"/>
                                <w:rPr>
                                  <w:sz w:val="7"/>
                                </w:rPr>
                              </w:pPr>
                            </w:p>
                            <w:p>
                              <w:pPr>
                                <w:spacing w:before="1"/>
                                <w:ind w:left="172" w:right="0" w:firstLine="0"/>
                                <w:jc w:val="left"/>
                                <w:rPr>
                                  <w:rFonts w:ascii="Courier New"/>
                                  <w:sz w:val="15"/>
                                </w:rPr>
                              </w:pPr>
                              <w:r>
                                <w:rPr>
                                  <w:rFonts w:ascii="Courier New"/>
                                  <w:color w:val="191919"/>
                                  <w:sz w:val="15"/>
                                </w:rPr>
                                <w:t>/ftbquests</w:t>
                              </w:r>
                              <w:r>
                                <w:rPr>
                                  <w:rFonts w:ascii="Courier New"/>
                                  <w:color w:val="191919"/>
                                  <w:spacing w:val="-9"/>
                                  <w:sz w:val="15"/>
                                </w:rPr>
                                <w:t> </w:t>
                              </w:r>
                              <w:r>
                                <w:rPr>
                                  <w:rFonts w:ascii="Courier New"/>
                                  <w:color w:val="191919"/>
                                  <w:sz w:val="15"/>
                                </w:rPr>
                                <w:t>change_progress</w:t>
                              </w:r>
                              <w:r>
                                <w:rPr>
                                  <w:rFonts w:ascii="Courier New"/>
                                  <w:color w:val="191919"/>
                                  <w:spacing w:val="-9"/>
                                  <w:sz w:val="15"/>
                                </w:rPr>
                                <w:t> </w:t>
                              </w:r>
                              <w:r>
                                <w:rPr>
                                  <w:rFonts w:ascii="Courier New"/>
                                  <w:color w:val="191919"/>
                                  <w:sz w:val="15"/>
                                </w:rPr>
                                <w:t>@p</w:t>
                              </w:r>
                              <w:r>
                                <w:rPr>
                                  <w:rFonts w:ascii="Courier New"/>
                                  <w:color w:val="191919"/>
                                  <w:spacing w:val="-9"/>
                                  <w:sz w:val="15"/>
                                </w:rPr>
                                <w:t> </w:t>
                              </w:r>
                              <w:r>
                                <w:rPr>
                                  <w:rFonts w:ascii="Courier New"/>
                                  <w:color w:val="191919"/>
                                  <w:spacing w:val="-2"/>
                                  <w:sz w:val="15"/>
                                </w:rPr>
                                <w:t>reset</w:t>
                              </w:r>
                            </w:p>
                          </w:txbxContent>
                        </wps:txbx>
                        <wps:bodyPr wrap="square" lIns="0" tIns="0" rIns="0" bIns="0" rtlCol="0">
                          <a:noAutofit/>
                        </wps:bodyPr>
                      </wps:wsp>
                    </wpg:wgp>
                  </a:graphicData>
                </a:graphic>
              </wp:anchor>
            </w:drawing>
          </mc:Choice>
          <mc:Fallback>
            <w:pict>
              <v:group style="position:absolute;margin-left:33.75pt;margin-top:3.245924pt;width:527.050pt;height:22.45pt;mso-position-horizontal-relative:page;mso-position-vertical-relative:paragraph;z-index:-15255040;mso-wrap-distance-left:0;mso-wrap-distance-right:0" id="docshapegroup1955" coordorigin="675,65" coordsize="10541,449">
                <v:shape style="position:absolute;left:675;top:64;width:10541;height:449" id="docshape1956" coordorigin="675,65" coordsize="10541,449" path="m11170,514l721,514,703,510,688,500,679,486,675,468,675,111,679,93,688,78,703,69,721,65,11170,65,11188,69,11202,78,11212,93,11216,111,11216,468,11212,486,11202,500,11188,510,11170,514xe" filled="true" fillcolor="#f4f4f4" stroked="false">
                  <v:path arrowok="t"/>
                  <v:fill type="solid"/>
                </v:shape>
                <v:shape style="position:absolute;left:790;top:180;width:3257;height:219" id="docshape1957" coordorigin="790,180" coordsize="3257,219" path="m4012,399l825,399,811,396,800,389,793,378,790,364,790,215,793,201,800,190,811,183,825,180,4012,180,4026,183,4037,190,4044,201,4047,215,4047,364,4044,378,4037,389,4026,396,4012,399xe" filled="true" fillcolor="#efefef" stroked="false">
                  <v:path arrowok="t"/>
                  <v:fill type="solid"/>
                </v:shape>
                <v:shape style="position:absolute;left:675;top:64;width:10541;height:449" type="#_x0000_t202" id="docshape1958" filled="false" stroked="false">
                  <v:textbox inset="0,0,0,0">
                    <w:txbxContent>
                      <w:p>
                        <w:pPr>
                          <w:spacing w:line="240" w:lineRule="auto" w:before="18"/>
                          <w:rPr>
                            <w:sz w:val="7"/>
                          </w:rPr>
                        </w:pPr>
                      </w:p>
                      <w:p>
                        <w:pPr>
                          <w:spacing w:before="1"/>
                          <w:ind w:left="172" w:right="0" w:firstLine="0"/>
                          <w:jc w:val="left"/>
                          <w:rPr>
                            <w:rFonts w:ascii="Courier New"/>
                            <w:sz w:val="15"/>
                          </w:rPr>
                        </w:pPr>
                        <w:r>
                          <w:rPr>
                            <w:rFonts w:ascii="Courier New"/>
                            <w:color w:val="191919"/>
                            <w:sz w:val="15"/>
                          </w:rPr>
                          <w:t>/ftbquests</w:t>
                        </w:r>
                        <w:r>
                          <w:rPr>
                            <w:rFonts w:ascii="Courier New"/>
                            <w:color w:val="191919"/>
                            <w:spacing w:val="-9"/>
                            <w:sz w:val="15"/>
                          </w:rPr>
                          <w:t> </w:t>
                        </w:r>
                        <w:r>
                          <w:rPr>
                            <w:rFonts w:ascii="Courier New"/>
                            <w:color w:val="191919"/>
                            <w:sz w:val="15"/>
                          </w:rPr>
                          <w:t>change_progress</w:t>
                        </w:r>
                        <w:r>
                          <w:rPr>
                            <w:rFonts w:ascii="Courier New"/>
                            <w:color w:val="191919"/>
                            <w:spacing w:val="-9"/>
                            <w:sz w:val="15"/>
                          </w:rPr>
                          <w:t> </w:t>
                        </w:r>
                        <w:r>
                          <w:rPr>
                            <w:rFonts w:ascii="Courier New"/>
                            <w:color w:val="191919"/>
                            <w:sz w:val="15"/>
                          </w:rPr>
                          <w:t>@p</w:t>
                        </w:r>
                        <w:r>
                          <w:rPr>
                            <w:rFonts w:ascii="Courier New"/>
                            <w:color w:val="191919"/>
                            <w:spacing w:val="-9"/>
                            <w:sz w:val="15"/>
                          </w:rPr>
                          <w:t> </w:t>
                        </w:r>
                        <w:r>
                          <w:rPr>
                            <w:rFonts w:ascii="Courier New"/>
                            <w:color w:val="191919"/>
                            <w:spacing w:val="-2"/>
                            <w:sz w:val="15"/>
                          </w:rPr>
                          <w:t>reset</w:t>
                        </w:r>
                      </w:p>
                    </w:txbxContent>
                  </v:textbox>
                  <w10:wrap type="none"/>
                </v:shape>
                <w10:wrap type="topAndBottom"/>
              </v:group>
            </w:pict>
          </mc:Fallback>
        </mc:AlternateContent>
      </w:r>
    </w:p>
    <w:p>
      <w:pPr>
        <w:pStyle w:val="BodyText"/>
        <w:spacing w:line="192" w:lineRule="auto" w:before="100"/>
        <w:ind w:left="115"/>
      </w:pPr>
      <w:r>
        <w:rPr>
          <w:color w:val="191919"/>
          <w:w w:val="110"/>
        </w:rPr>
        <w:t>Skill points already earned are tracked separately in Pufferfish’s Skills persistent data and are NOT affected by quest reset. The KubeJS</w:t>
      </w:r>
      <w:r>
        <w:rPr>
          <w:color w:val="191919"/>
          <w:spacing w:val="-7"/>
          <w:w w:val="110"/>
        </w:rPr>
        <w:t> </w:t>
      </w:r>
      <w:r>
        <w:rPr>
          <w:color w:val="191919"/>
          <w:w w:val="110"/>
        </w:rPr>
        <w:t>prestige</w:t>
      </w:r>
      <w:r>
        <w:rPr>
          <w:color w:val="191919"/>
          <w:spacing w:val="-7"/>
          <w:w w:val="110"/>
        </w:rPr>
        <w:t> </w:t>
      </w:r>
      <w:r>
        <w:rPr>
          <w:color w:val="191919"/>
          <w:w w:val="110"/>
        </w:rPr>
        <w:t>handler</w:t>
      </w:r>
      <w:r>
        <w:rPr>
          <w:color w:val="191919"/>
          <w:spacing w:val="-7"/>
          <w:w w:val="110"/>
        </w:rPr>
        <w:t> </w:t>
      </w:r>
      <w:r>
        <w:rPr>
          <w:color w:val="191919"/>
          <w:w w:val="110"/>
        </w:rPr>
        <w:t>marks</w:t>
      </w:r>
      <w:r>
        <w:rPr>
          <w:color w:val="191919"/>
          <w:spacing w:val="-7"/>
          <w:w w:val="110"/>
        </w:rPr>
        <w:t> </w:t>
      </w:r>
      <w:r>
        <w:rPr>
          <w:color w:val="191919"/>
          <w:w w:val="110"/>
        </w:rPr>
        <w:t>which</w:t>
      </w:r>
      <w:r>
        <w:rPr>
          <w:color w:val="191919"/>
          <w:spacing w:val="-7"/>
          <w:w w:val="110"/>
        </w:rPr>
        <w:t> </w:t>
      </w:r>
      <w:r>
        <w:rPr>
          <w:color w:val="191919"/>
          <w:w w:val="110"/>
        </w:rPr>
        <w:t>quest-sourced</w:t>
      </w:r>
      <w:r>
        <w:rPr>
          <w:color w:val="191919"/>
          <w:spacing w:val="-7"/>
          <w:w w:val="110"/>
        </w:rPr>
        <w:t> </w:t>
      </w:r>
      <w:r>
        <w:rPr>
          <w:color w:val="191919"/>
          <w:w w:val="110"/>
        </w:rPr>
        <w:t>skill</w:t>
      </w:r>
      <w:r>
        <w:rPr>
          <w:color w:val="191919"/>
          <w:spacing w:val="-7"/>
          <w:w w:val="110"/>
        </w:rPr>
        <w:t> </w:t>
      </w:r>
      <w:r>
        <w:rPr>
          <w:color w:val="191919"/>
          <w:w w:val="110"/>
        </w:rPr>
        <w:t>points</w:t>
      </w:r>
      <w:r>
        <w:rPr>
          <w:color w:val="191919"/>
          <w:spacing w:val="-7"/>
          <w:w w:val="110"/>
        </w:rPr>
        <w:t> </w:t>
      </w:r>
      <w:r>
        <w:rPr>
          <w:color w:val="191919"/>
          <w:w w:val="110"/>
        </w:rPr>
        <w:t>have</w:t>
      </w:r>
      <w:r>
        <w:rPr>
          <w:color w:val="191919"/>
          <w:spacing w:val="-7"/>
          <w:w w:val="110"/>
        </w:rPr>
        <w:t> </w:t>
      </w:r>
      <w:r>
        <w:rPr>
          <w:color w:val="191919"/>
          <w:w w:val="110"/>
        </w:rPr>
        <w:t>been</w:t>
      </w:r>
      <w:r>
        <w:rPr>
          <w:color w:val="191919"/>
          <w:spacing w:val="-7"/>
          <w:w w:val="110"/>
        </w:rPr>
        <w:t> </w:t>
      </w:r>
      <w:r>
        <w:rPr>
          <w:color w:val="191919"/>
          <w:w w:val="110"/>
        </w:rPr>
        <w:t>earned</w:t>
      </w:r>
      <w:r>
        <w:rPr>
          <w:color w:val="191919"/>
          <w:spacing w:val="-7"/>
          <w:w w:val="110"/>
        </w:rPr>
        <w:t> </w:t>
      </w:r>
      <w:r>
        <w:rPr>
          <w:color w:val="191919"/>
          <w:w w:val="110"/>
        </w:rPr>
        <w:t>to</w:t>
      </w:r>
      <w:r>
        <w:rPr>
          <w:color w:val="191919"/>
          <w:spacing w:val="-7"/>
          <w:w w:val="110"/>
        </w:rPr>
        <w:t> </w:t>
      </w:r>
      <w:r>
        <w:rPr>
          <w:color w:val="191919"/>
          <w:w w:val="110"/>
        </w:rPr>
        <w:t>prevent</w:t>
      </w:r>
      <w:r>
        <w:rPr>
          <w:color w:val="191919"/>
          <w:spacing w:val="-7"/>
          <w:w w:val="110"/>
        </w:rPr>
        <w:t> </w:t>
      </w:r>
      <w:r>
        <w:rPr>
          <w:color w:val="191919"/>
          <w:w w:val="110"/>
        </w:rPr>
        <w:t>re-earning</w:t>
      </w:r>
      <w:r>
        <w:rPr>
          <w:color w:val="191919"/>
          <w:spacing w:val="-7"/>
          <w:w w:val="110"/>
        </w:rPr>
        <w:t> </w:t>
      </w:r>
      <w:r>
        <w:rPr>
          <w:color w:val="191919"/>
          <w:w w:val="110"/>
        </w:rPr>
        <w:t>on</w:t>
      </w:r>
      <w:r>
        <w:rPr>
          <w:color w:val="191919"/>
          <w:spacing w:val="-7"/>
          <w:w w:val="110"/>
        </w:rPr>
        <w:t> </w:t>
      </w:r>
      <w:r>
        <w:rPr>
          <w:color w:val="191919"/>
          <w:w w:val="110"/>
        </w:rPr>
        <w:t>subsequent</w:t>
      </w:r>
      <w:r>
        <w:rPr>
          <w:color w:val="191919"/>
          <w:spacing w:val="-7"/>
          <w:w w:val="110"/>
        </w:rPr>
        <w:t> </w:t>
      </w:r>
      <w:r>
        <w:rPr>
          <w:color w:val="191919"/>
          <w:w w:val="110"/>
        </w:rPr>
        <w:t>prestiges.</w:t>
      </w:r>
    </w:p>
    <w:p>
      <w:pPr>
        <w:pStyle w:val="BodyText"/>
        <w:spacing w:before="8"/>
        <w:rPr>
          <w:sz w:val="12"/>
        </w:rPr>
      </w:pPr>
    </w:p>
    <w:p>
      <w:pPr>
        <w:pStyle w:val="Heading3"/>
      </w:pPr>
      <w:r>
        <w:rPr>
          <w:color w:val="2B5E89"/>
          <w:w w:val="115"/>
        </w:rPr>
        <w:t>Quest</w:t>
      </w:r>
      <w:r>
        <w:rPr>
          <w:color w:val="2B5E89"/>
          <w:spacing w:val="1"/>
          <w:w w:val="115"/>
        </w:rPr>
        <w:t> </w:t>
      </w:r>
      <w:r>
        <w:rPr>
          <w:color w:val="2B5E89"/>
          <w:w w:val="115"/>
        </w:rPr>
        <w:t>Book</w:t>
      </w:r>
      <w:r>
        <w:rPr>
          <w:color w:val="2B5E89"/>
          <w:spacing w:val="2"/>
          <w:w w:val="115"/>
        </w:rPr>
        <w:t> </w:t>
      </w:r>
      <w:r>
        <w:rPr>
          <w:color w:val="2B5E89"/>
          <w:w w:val="115"/>
        </w:rPr>
        <w:t>UI</w:t>
      </w:r>
      <w:r>
        <w:rPr>
          <w:color w:val="2B5E89"/>
          <w:spacing w:val="3"/>
          <w:w w:val="115"/>
        </w:rPr>
        <w:t> </w:t>
      </w:r>
      <w:r>
        <w:rPr>
          <w:color w:val="2B5E89"/>
          <w:spacing w:val="-2"/>
          <w:w w:val="115"/>
        </w:rPr>
        <w:t>Recommendations</w:t>
      </w:r>
    </w:p>
    <w:p>
      <w:pPr>
        <w:pStyle w:val="BodyText"/>
        <w:spacing w:before="8"/>
        <w:rPr>
          <w:rFonts w:ascii="Arial"/>
          <w:b/>
          <w:sz w:val="5"/>
        </w:rPr>
      </w:pPr>
      <w:r>
        <w:rPr/>
        <mc:AlternateContent>
          <mc:Choice Requires="wps">
            <w:drawing>
              <wp:anchor distT="0" distB="0" distL="0" distR="0" allowOverlap="1" layoutInCell="1" locked="0" behindDoc="1" simplePos="0" relativeHeight="488061952">
                <wp:simplePos x="0" y="0"/>
                <wp:positionH relativeFrom="page">
                  <wp:posOffset>428625</wp:posOffset>
                </wp:positionH>
                <wp:positionV relativeFrom="paragraph">
                  <wp:posOffset>57105</wp:posOffset>
                </wp:positionV>
                <wp:extent cx="6693534" cy="7620"/>
                <wp:effectExtent l="0" t="0" r="0" b="0"/>
                <wp:wrapTopAndBottom/>
                <wp:docPr id="1959" name="Graphic 1959"/>
                <wp:cNvGraphicFramePr>
                  <a:graphicFrameLocks/>
                </wp:cNvGraphicFramePr>
                <a:graphic>
                  <a:graphicData uri="http://schemas.microsoft.com/office/word/2010/wordprocessingShape">
                    <wps:wsp>
                      <wps:cNvPr id="1959" name="Graphic 195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6466pt;width:527.039970pt;height:.575371pt;mso-position-horizontal-relative:page;mso-position-vertical-relative:paragraph;z-index:-15254528;mso-wrap-distance-left:0;mso-wrap-distance-right:0" id="docshape1959" filled="true" fillcolor="#dcdcdc" stroked="false">
                <v:fill type="solid"/>
                <w10:wrap type="topAndBottom"/>
              </v:rect>
            </w:pict>
          </mc:Fallback>
        </mc:AlternateContent>
      </w:r>
    </w:p>
    <w:p>
      <w:pPr>
        <w:spacing w:line="218" w:lineRule="auto" w:before="77"/>
        <w:ind w:left="391" w:right="3937" w:firstLine="0"/>
        <w:jc w:val="left"/>
        <w:rPr>
          <w:sz w:val="16"/>
        </w:rPr>
      </w:pPr>
      <w:r>
        <w:rPr>
          <w:rFonts w:ascii="Arial" w:hAnsi="Arial"/>
          <w:b/>
          <w:color w:val="19395B"/>
          <w:w w:val="110"/>
          <w:sz w:val="16"/>
        </w:rPr>
        <w:t>Chapter icons </w:t>
      </w:r>
      <w:r>
        <w:rPr>
          <w:color w:val="191919"/>
          <w:w w:val="110"/>
          <w:sz w:val="16"/>
        </w:rPr>
        <w:t>should be visually distinct and match tier color coding</w:t>
      </w:r>
      <w:r>
        <w:rPr>
          <w:color w:val="191919"/>
          <w:spacing w:val="40"/>
          <w:w w:val="110"/>
          <w:sz w:val="16"/>
        </w:rPr>
        <w:t> </w:t>
      </w:r>
      <w:r>
        <w:rPr>
          <w:rFonts w:ascii="Arial" w:hAnsi="Arial"/>
          <w:b/>
          <w:color w:val="19395B"/>
          <w:w w:val="110"/>
          <w:sz w:val="16"/>
        </w:rPr>
        <w:t>Branching paths </w:t>
      </w:r>
      <w:r>
        <w:rPr>
          <w:color w:val="191919"/>
          <w:w w:val="110"/>
          <w:sz w:val="16"/>
        </w:rPr>
        <w:t>should be visually clear — use FTB Quests’ dependency lines </w:t>
      </w:r>
      <w:r>
        <w:rPr>
          <w:rFonts w:ascii="Arial" w:hAnsi="Arial"/>
          <w:b/>
          <w:color w:val="19395B"/>
          <w:w w:val="110"/>
          <w:sz w:val="16"/>
        </w:rPr>
        <w:t>Gate quests </w:t>
      </w:r>
      <w:r>
        <w:rPr>
          <w:color w:val="191919"/>
          <w:w w:val="110"/>
          <w:sz w:val="16"/>
        </w:rPr>
        <w:t>should be large, centered nodes that all paths visibly connect to </w:t>
      </w:r>
      <w:r>
        <w:rPr>
          <w:rFonts w:ascii="Arial" w:hAnsi="Arial"/>
          <w:b/>
          <w:color w:val="19395B"/>
          <w:w w:val="110"/>
          <w:sz w:val="16"/>
        </w:rPr>
        <w:t>Progress tracking </w:t>
      </w:r>
      <w:r>
        <w:rPr>
          <w:color w:val="191919"/>
          <w:w w:val="110"/>
          <w:sz w:val="16"/>
        </w:rPr>
        <w:t>per path: show “Path A: 4/6 complete” style counters</w:t>
      </w:r>
    </w:p>
    <w:p>
      <w:pPr>
        <w:spacing w:line="274" w:lineRule="exact" w:before="0"/>
        <w:ind w:left="391" w:right="0" w:firstLine="0"/>
        <w:jc w:val="left"/>
        <w:rPr>
          <w:sz w:val="16"/>
        </w:rPr>
      </w:pPr>
      <w:r>
        <w:rPr/>
        <mc:AlternateContent>
          <mc:Choice Requires="wps">
            <w:drawing>
              <wp:anchor distT="0" distB="0" distL="0" distR="0" allowOverlap="1" layoutInCell="1" locked="0" behindDoc="0" simplePos="0" relativeHeight="16205312">
                <wp:simplePos x="0" y="0"/>
                <wp:positionH relativeFrom="page">
                  <wp:posOffset>490736</wp:posOffset>
                </wp:positionH>
                <wp:positionV relativeFrom="paragraph">
                  <wp:posOffset>-628132</wp:posOffset>
                </wp:positionV>
                <wp:extent cx="36830" cy="36830"/>
                <wp:effectExtent l="0" t="0" r="0" b="0"/>
                <wp:wrapNone/>
                <wp:docPr id="1960" name="Group 1960"/>
                <wp:cNvGraphicFramePr>
                  <a:graphicFrameLocks/>
                </wp:cNvGraphicFramePr>
                <a:graphic>
                  <a:graphicData uri="http://schemas.microsoft.com/office/word/2010/wordprocessingGroup">
                    <wpg:wgp>
                      <wpg:cNvPr id="1960" name="Group 1960"/>
                      <wpg:cNvGrpSpPr/>
                      <wpg:grpSpPr>
                        <a:xfrm>
                          <a:off x="0" y="0"/>
                          <a:ext cx="36830" cy="36830"/>
                          <a:chExt cx="36830" cy="36830"/>
                        </a:xfrm>
                      </wpg:grpSpPr>
                      <wps:wsp>
                        <wps:cNvPr id="1961" name="Graphic 1961"/>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962" name="Graphic 1962"/>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49.459267pt;width:2.9pt;height:2.9pt;mso-position-horizontal-relative:page;mso-position-vertical-relative:paragraph;z-index:16205312" id="docshapegroup1960" coordorigin="773,-989" coordsize="58,58">
                <v:shape style="position:absolute;left:778;top:-984;width:47;height:47" id="docshape1961" coordorigin="779,-983" coordsize="47,47" path="m814,-937l789,-937,779,-948,779,-973,789,-983,814,-983,825,-973,825,-960,825,-948,814,-937xe" filled="true" fillcolor="#191919" stroked="false">
                  <v:path arrowok="t"/>
                  <v:fill type="solid"/>
                </v:shape>
                <v:shape style="position:absolute;left:778;top:-984;width:47;height:47" id="docshape1962" coordorigin="779,-983" coordsize="47,47" path="m825,-960l825,-948,814,-937,802,-937,789,-937,779,-948,779,-960,779,-973,789,-983,802,-983,814,-983,825,-973,825,-960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205824">
                <wp:simplePos x="0" y="0"/>
                <wp:positionH relativeFrom="page">
                  <wp:posOffset>490736</wp:posOffset>
                </wp:positionH>
                <wp:positionV relativeFrom="paragraph">
                  <wp:posOffset>-452759</wp:posOffset>
                </wp:positionV>
                <wp:extent cx="36830" cy="36830"/>
                <wp:effectExtent l="0" t="0" r="0" b="0"/>
                <wp:wrapNone/>
                <wp:docPr id="1963" name="Group 1963"/>
                <wp:cNvGraphicFramePr>
                  <a:graphicFrameLocks/>
                </wp:cNvGraphicFramePr>
                <a:graphic>
                  <a:graphicData uri="http://schemas.microsoft.com/office/word/2010/wordprocessingGroup">
                    <wpg:wgp>
                      <wpg:cNvPr id="1963" name="Group 1963"/>
                      <wpg:cNvGrpSpPr/>
                      <wpg:grpSpPr>
                        <a:xfrm>
                          <a:off x="0" y="0"/>
                          <a:ext cx="36830" cy="36830"/>
                          <a:chExt cx="36830" cy="36830"/>
                        </a:xfrm>
                      </wpg:grpSpPr>
                      <wps:wsp>
                        <wps:cNvPr id="1964" name="Graphic 1964"/>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965" name="Graphic 1965"/>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35.65036pt;width:2.9pt;height:2.9pt;mso-position-horizontal-relative:page;mso-position-vertical-relative:paragraph;z-index:16205824" id="docshapegroup1963" coordorigin="773,-713" coordsize="58,58">
                <v:shape style="position:absolute;left:778;top:-708;width:47;height:47" id="docshape1964" coordorigin="779,-707" coordsize="47,47" path="m814,-661l789,-661,779,-672,779,-697,789,-707,814,-707,825,-697,825,-684,825,-672,814,-661xe" filled="true" fillcolor="#191919" stroked="false">
                  <v:path arrowok="t"/>
                  <v:fill type="solid"/>
                </v:shape>
                <v:shape style="position:absolute;left:778;top:-708;width:47;height:47" id="docshape1965" coordorigin="779,-707" coordsize="47,47" path="m825,-684l825,-672,814,-661,802,-661,789,-661,779,-672,779,-684,779,-697,789,-707,802,-707,814,-707,825,-697,825,-684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206336">
                <wp:simplePos x="0" y="0"/>
                <wp:positionH relativeFrom="page">
                  <wp:posOffset>490736</wp:posOffset>
                </wp:positionH>
                <wp:positionV relativeFrom="paragraph">
                  <wp:posOffset>-277386</wp:posOffset>
                </wp:positionV>
                <wp:extent cx="36830" cy="36830"/>
                <wp:effectExtent l="0" t="0" r="0" b="0"/>
                <wp:wrapNone/>
                <wp:docPr id="1966" name="Group 1966"/>
                <wp:cNvGraphicFramePr>
                  <a:graphicFrameLocks/>
                </wp:cNvGraphicFramePr>
                <a:graphic>
                  <a:graphicData uri="http://schemas.microsoft.com/office/word/2010/wordprocessingGroup">
                    <wpg:wgp>
                      <wpg:cNvPr id="1966" name="Group 1966"/>
                      <wpg:cNvGrpSpPr/>
                      <wpg:grpSpPr>
                        <a:xfrm>
                          <a:off x="0" y="0"/>
                          <a:ext cx="36830" cy="36830"/>
                          <a:chExt cx="36830" cy="36830"/>
                        </a:xfrm>
                      </wpg:grpSpPr>
                      <wps:wsp>
                        <wps:cNvPr id="1967" name="Graphic 1967"/>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968" name="Graphic 1968"/>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1.841452pt;width:2.9pt;height:2.9pt;mso-position-horizontal-relative:page;mso-position-vertical-relative:paragraph;z-index:16206336" id="docshapegroup1966" coordorigin="773,-437" coordsize="58,58">
                <v:shape style="position:absolute;left:778;top:-432;width:47;height:47" id="docshape1967" coordorigin="779,-431" coordsize="47,47" path="m814,-385l789,-385,779,-395,779,-421,789,-431,814,-431,825,-421,825,-408,825,-395,814,-385xe" filled="true" fillcolor="#191919" stroked="false">
                  <v:path arrowok="t"/>
                  <v:fill type="solid"/>
                </v:shape>
                <v:shape style="position:absolute;left:778;top:-432;width:47;height:47" id="docshape1968" coordorigin="779,-431" coordsize="47,47" path="m825,-408l825,-395,814,-385,802,-385,789,-385,779,-395,779,-408,779,-421,789,-431,802,-431,814,-431,825,-421,825,-408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206848">
                <wp:simplePos x="0" y="0"/>
                <wp:positionH relativeFrom="page">
                  <wp:posOffset>490736</wp:posOffset>
                </wp:positionH>
                <wp:positionV relativeFrom="paragraph">
                  <wp:posOffset>-102013</wp:posOffset>
                </wp:positionV>
                <wp:extent cx="36830" cy="36830"/>
                <wp:effectExtent l="0" t="0" r="0" b="0"/>
                <wp:wrapNone/>
                <wp:docPr id="1969" name="Group 1969"/>
                <wp:cNvGraphicFramePr>
                  <a:graphicFrameLocks/>
                </wp:cNvGraphicFramePr>
                <a:graphic>
                  <a:graphicData uri="http://schemas.microsoft.com/office/word/2010/wordprocessingGroup">
                    <wpg:wgp>
                      <wpg:cNvPr id="1969" name="Group 1969"/>
                      <wpg:cNvGrpSpPr/>
                      <wpg:grpSpPr>
                        <a:xfrm>
                          <a:off x="0" y="0"/>
                          <a:ext cx="36830" cy="36830"/>
                          <a:chExt cx="36830" cy="36830"/>
                        </a:xfrm>
                      </wpg:grpSpPr>
                      <wps:wsp>
                        <wps:cNvPr id="1970" name="Graphic 1970"/>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971" name="Graphic 1971"/>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8.032545pt;width:2.9pt;height:2.9pt;mso-position-horizontal-relative:page;mso-position-vertical-relative:paragraph;z-index:16206848" id="docshapegroup1969" coordorigin="773,-161" coordsize="58,58">
                <v:shape style="position:absolute;left:778;top:-155;width:47;height:47" id="docshape1970" coordorigin="779,-155" coordsize="47,47" path="m814,-109l789,-109,779,-119,779,-145,789,-155,814,-155,825,-145,825,-132,825,-119,814,-109xe" filled="true" fillcolor="#191919" stroked="false">
                  <v:path arrowok="t"/>
                  <v:fill type="solid"/>
                </v:shape>
                <v:shape style="position:absolute;left:778;top:-155;width:47;height:47" id="docshape1971" coordorigin="779,-155" coordsize="47,47" path="m825,-132l825,-119,814,-109,802,-109,789,-109,779,-119,779,-132,779,-145,789,-155,802,-155,814,-155,825,-145,825,-132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207360">
                <wp:simplePos x="0" y="0"/>
                <wp:positionH relativeFrom="page">
                  <wp:posOffset>490736</wp:posOffset>
                </wp:positionH>
                <wp:positionV relativeFrom="paragraph">
                  <wp:posOffset>73359</wp:posOffset>
                </wp:positionV>
                <wp:extent cx="36830" cy="36830"/>
                <wp:effectExtent l="0" t="0" r="0" b="0"/>
                <wp:wrapNone/>
                <wp:docPr id="1972" name="Group 1972"/>
                <wp:cNvGraphicFramePr>
                  <a:graphicFrameLocks/>
                </wp:cNvGraphicFramePr>
                <a:graphic>
                  <a:graphicData uri="http://schemas.microsoft.com/office/word/2010/wordprocessingGroup">
                    <wpg:wgp>
                      <wpg:cNvPr id="1972" name="Group 1972"/>
                      <wpg:cNvGrpSpPr/>
                      <wpg:grpSpPr>
                        <a:xfrm>
                          <a:off x="0" y="0"/>
                          <a:ext cx="36830" cy="36830"/>
                          <a:chExt cx="36830" cy="36830"/>
                        </a:xfrm>
                      </wpg:grpSpPr>
                      <wps:wsp>
                        <wps:cNvPr id="1973" name="Graphic 1973"/>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974" name="Graphic 1974"/>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776363pt;width:2.9pt;height:2.9pt;mso-position-horizontal-relative:page;mso-position-vertical-relative:paragraph;z-index:16207360" id="docshapegroup1972" coordorigin="773,116" coordsize="58,58">
                <v:shape style="position:absolute;left:778;top:121;width:47;height:47" id="docshape1973" coordorigin="779,121" coordsize="47,47" path="m814,167l789,167,779,157,779,132,789,121,814,121,825,132,825,144,825,157,814,167xe" filled="true" fillcolor="#191919" stroked="false">
                  <v:path arrowok="t"/>
                  <v:fill type="solid"/>
                </v:shape>
                <v:shape style="position:absolute;left:778;top:121;width:47;height:47" id="docshape1974" coordorigin="779,121" coordsize="47,47" path="m825,144l825,157,814,167,802,167,789,167,779,157,779,144,779,132,789,121,802,121,814,121,825,132,825,144xe" filled="false" stroked="true" strokeweight=".575371pt" strokecolor="#191919">
                  <v:path arrowok="t"/>
                  <v:stroke dashstyle="solid"/>
                </v:shape>
                <w10:wrap type="none"/>
              </v:group>
            </w:pict>
          </mc:Fallback>
        </mc:AlternateContent>
      </w:r>
      <w:r>
        <w:rPr>
          <w:rFonts w:ascii="Arial"/>
          <w:b/>
          <w:color w:val="19395B"/>
          <w:w w:val="110"/>
          <w:sz w:val="16"/>
        </w:rPr>
        <w:t>Locked</w:t>
      </w:r>
      <w:r>
        <w:rPr>
          <w:rFonts w:ascii="Arial"/>
          <w:b/>
          <w:color w:val="19395B"/>
          <w:spacing w:val="7"/>
          <w:w w:val="110"/>
          <w:sz w:val="16"/>
        </w:rPr>
        <w:t> </w:t>
      </w:r>
      <w:r>
        <w:rPr>
          <w:rFonts w:ascii="Arial"/>
          <w:b/>
          <w:color w:val="19395B"/>
          <w:w w:val="110"/>
          <w:sz w:val="16"/>
        </w:rPr>
        <w:t>chapters</w:t>
      </w:r>
      <w:r>
        <w:rPr>
          <w:rFonts w:ascii="Arial"/>
          <w:b/>
          <w:color w:val="19395B"/>
          <w:spacing w:val="2"/>
          <w:w w:val="110"/>
          <w:sz w:val="16"/>
        </w:rPr>
        <w:t> </w:t>
      </w:r>
      <w:r>
        <w:rPr>
          <w:color w:val="191919"/>
          <w:w w:val="110"/>
          <w:sz w:val="16"/>
        </w:rPr>
        <w:t>(Tier</w:t>
      </w:r>
      <w:r>
        <w:rPr>
          <w:color w:val="191919"/>
          <w:spacing w:val="1"/>
          <w:w w:val="110"/>
          <w:sz w:val="16"/>
        </w:rPr>
        <w:t> </w:t>
      </w:r>
      <w:r>
        <w:rPr>
          <w:color w:val="191919"/>
          <w:w w:val="110"/>
          <w:sz w:val="16"/>
        </w:rPr>
        <w:t>3</w:t>
      </w:r>
      <w:r>
        <w:rPr>
          <w:color w:val="191919"/>
          <w:spacing w:val="1"/>
          <w:w w:val="110"/>
          <w:sz w:val="16"/>
        </w:rPr>
        <w:t> </w:t>
      </w:r>
      <w:r>
        <w:rPr>
          <w:color w:val="191919"/>
          <w:w w:val="110"/>
          <w:sz w:val="16"/>
        </w:rPr>
        <w:t>chapter</w:t>
      </w:r>
      <w:r>
        <w:rPr>
          <w:color w:val="191919"/>
          <w:spacing w:val="2"/>
          <w:w w:val="110"/>
          <w:sz w:val="16"/>
        </w:rPr>
        <w:t> </w:t>
      </w:r>
      <w:r>
        <w:rPr>
          <w:color w:val="191919"/>
          <w:w w:val="110"/>
          <w:sz w:val="16"/>
        </w:rPr>
        <w:t>locked</w:t>
      </w:r>
      <w:r>
        <w:rPr>
          <w:color w:val="191919"/>
          <w:spacing w:val="1"/>
          <w:w w:val="110"/>
          <w:sz w:val="16"/>
        </w:rPr>
        <w:t> </w:t>
      </w:r>
      <w:r>
        <w:rPr>
          <w:color w:val="191919"/>
          <w:w w:val="110"/>
          <w:sz w:val="16"/>
        </w:rPr>
        <w:t>until</w:t>
      </w:r>
      <w:r>
        <w:rPr>
          <w:color w:val="191919"/>
          <w:spacing w:val="1"/>
          <w:w w:val="110"/>
          <w:sz w:val="16"/>
        </w:rPr>
        <w:t> </w:t>
      </w:r>
      <w:r>
        <w:rPr>
          <w:color w:val="191919"/>
          <w:w w:val="110"/>
          <w:sz w:val="16"/>
        </w:rPr>
        <w:t>Tier</w:t>
      </w:r>
      <w:r>
        <w:rPr>
          <w:color w:val="191919"/>
          <w:spacing w:val="1"/>
          <w:w w:val="110"/>
          <w:sz w:val="16"/>
        </w:rPr>
        <w:t> </w:t>
      </w:r>
      <w:r>
        <w:rPr>
          <w:color w:val="191919"/>
          <w:w w:val="110"/>
          <w:sz w:val="16"/>
        </w:rPr>
        <w:t>2</w:t>
      </w:r>
      <w:r>
        <w:rPr>
          <w:color w:val="191919"/>
          <w:spacing w:val="1"/>
          <w:w w:val="110"/>
          <w:sz w:val="16"/>
        </w:rPr>
        <w:t> </w:t>
      </w:r>
      <w:r>
        <w:rPr>
          <w:color w:val="191919"/>
          <w:w w:val="110"/>
          <w:sz w:val="16"/>
        </w:rPr>
        <w:t>complete)</w:t>
      </w:r>
      <w:r>
        <w:rPr>
          <w:color w:val="191919"/>
          <w:spacing w:val="1"/>
          <w:w w:val="110"/>
          <w:sz w:val="16"/>
        </w:rPr>
        <w:t> </w:t>
      </w:r>
      <w:r>
        <w:rPr>
          <w:color w:val="191919"/>
          <w:w w:val="110"/>
          <w:sz w:val="16"/>
        </w:rPr>
        <w:t>prevent</w:t>
      </w:r>
      <w:r>
        <w:rPr>
          <w:color w:val="191919"/>
          <w:spacing w:val="1"/>
          <w:w w:val="110"/>
          <w:sz w:val="16"/>
        </w:rPr>
        <w:t> </w:t>
      </w:r>
      <w:r>
        <w:rPr>
          <w:color w:val="191919"/>
          <w:spacing w:val="-2"/>
          <w:w w:val="110"/>
          <w:sz w:val="16"/>
        </w:rPr>
        <w:t>overwhelm</w:t>
      </w:r>
    </w:p>
    <w:p>
      <w:pPr>
        <w:pStyle w:val="BodyText"/>
        <w:spacing w:line="192" w:lineRule="auto" w:before="28"/>
        <w:ind w:left="391" w:right="322"/>
      </w:pPr>
      <w:r>
        <w:rPr/>
        <mc:AlternateContent>
          <mc:Choice Requires="wps">
            <w:drawing>
              <wp:anchor distT="0" distB="0" distL="0" distR="0" allowOverlap="1" layoutInCell="1" locked="0" behindDoc="0" simplePos="0" relativeHeight="16207872">
                <wp:simplePos x="0" y="0"/>
                <wp:positionH relativeFrom="page">
                  <wp:posOffset>490736</wp:posOffset>
                </wp:positionH>
                <wp:positionV relativeFrom="paragraph">
                  <wp:posOffset>74822</wp:posOffset>
                </wp:positionV>
                <wp:extent cx="36830" cy="36830"/>
                <wp:effectExtent l="0" t="0" r="0" b="0"/>
                <wp:wrapNone/>
                <wp:docPr id="1975" name="Group 1975"/>
                <wp:cNvGraphicFramePr>
                  <a:graphicFrameLocks/>
                </wp:cNvGraphicFramePr>
                <a:graphic>
                  <a:graphicData uri="http://schemas.microsoft.com/office/word/2010/wordprocessingGroup">
                    <wpg:wgp>
                      <wpg:cNvPr id="1975" name="Group 1975"/>
                      <wpg:cNvGrpSpPr/>
                      <wpg:grpSpPr>
                        <a:xfrm>
                          <a:off x="0" y="0"/>
                          <a:ext cx="36830" cy="36830"/>
                          <a:chExt cx="36830" cy="36830"/>
                        </a:xfrm>
                      </wpg:grpSpPr>
                      <wps:wsp>
                        <wps:cNvPr id="1976" name="Graphic 1976"/>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1977" name="Graphic 1977"/>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1511pt;width:2.9pt;height:2.9pt;mso-position-horizontal-relative:page;mso-position-vertical-relative:paragraph;z-index:16207872" id="docshapegroup1975" coordorigin="773,118" coordsize="58,58">
                <v:shape style="position:absolute;left:778;top:123;width:47;height:47" id="docshape1976" coordorigin="779,124" coordsize="47,47" path="m814,170l789,170,779,159,779,134,789,124,814,124,825,134,825,147,825,159,814,170xe" filled="true" fillcolor="#191919" stroked="false">
                  <v:path arrowok="t"/>
                  <v:fill type="solid"/>
                </v:shape>
                <v:shape style="position:absolute;left:778;top:123;width:47;height:47" id="docshape1977"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rFonts w:ascii="Arial" w:hAnsi="Arial"/>
          <w:b/>
          <w:color w:val="19395B"/>
          <w:w w:val="110"/>
        </w:rPr>
        <w:t>Description text </w:t>
      </w:r>
      <w:r>
        <w:rPr>
          <w:color w:val="191919"/>
          <w:w w:val="110"/>
        </w:rPr>
        <w:t>in each quest should teach the player about the system being engaged with — the quest book is </w:t>
      </w:r>
      <w:r>
        <w:rPr>
          <w:color w:val="191919"/>
          <w:spacing w:val="-2"/>
          <w:w w:val="110"/>
        </w:rPr>
        <w:t>documentation</w:t>
      </w:r>
    </w:p>
    <w:p>
      <w:pPr>
        <w:pStyle w:val="BodyText"/>
        <w:spacing w:before="8"/>
        <w:rPr>
          <w:sz w:val="10"/>
        </w:rPr>
      </w:pPr>
      <w:r>
        <w:rPr/>
        <mc:AlternateContent>
          <mc:Choice Requires="wps">
            <w:drawing>
              <wp:anchor distT="0" distB="0" distL="0" distR="0" allowOverlap="1" layoutInCell="1" locked="0" behindDoc="1" simplePos="0" relativeHeight="488062464">
                <wp:simplePos x="0" y="0"/>
                <wp:positionH relativeFrom="page">
                  <wp:posOffset>428625</wp:posOffset>
                </wp:positionH>
                <wp:positionV relativeFrom="paragraph">
                  <wp:posOffset>140436</wp:posOffset>
                </wp:positionV>
                <wp:extent cx="6693534" cy="15240"/>
                <wp:effectExtent l="0" t="0" r="0" b="0"/>
                <wp:wrapTopAndBottom/>
                <wp:docPr id="1978" name="Graphic 1978"/>
                <wp:cNvGraphicFramePr>
                  <a:graphicFrameLocks/>
                </wp:cNvGraphicFramePr>
                <a:graphic>
                  <a:graphicData uri="http://schemas.microsoft.com/office/word/2010/wordprocessingShape">
                    <wps:wsp>
                      <wps:cNvPr id="1978" name="Graphic 197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58008pt;width:527.039970pt;height:1.150742pt;mso-position-horizontal-relative:page;mso-position-vertical-relative:paragraph;z-index:-15254016;mso-wrap-distance-left:0;mso-wrap-distance-right:0" id="docshape1978" filled="true" fillcolor="#19395b" stroked="false">
                <v:fill type="solid"/>
                <w10:wrap type="topAndBottom"/>
              </v:rect>
            </w:pict>
          </mc:Fallback>
        </mc:AlternateContent>
      </w:r>
    </w:p>
    <w:p>
      <w:pPr>
        <w:spacing w:after="0"/>
        <w:rPr>
          <w:sz w:val="10"/>
        </w:rPr>
        <w:sectPr>
          <w:headerReference w:type="even" r:id="rId626"/>
          <w:headerReference w:type="default" r:id="rId627"/>
          <w:pgSz w:w="11900" w:h="16840"/>
          <w:pgMar w:header="720" w:footer="0" w:top="120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1979" name="Group 1979"/>
                <wp:cNvGraphicFramePr>
                  <a:graphicFrameLocks/>
                </wp:cNvGraphicFramePr>
                <a:graphic>
                  <a:graphicData uri="http://schemas.microsoft.com/office/word/2010/wordprocessingGroup">
                    <wpg:wgp>
                      <wpg:cNvPr id="1979" name="Group 1979"/>
                      <wpg:cNvGrpSpPr/>
                      <wpg:grpSpPr>
                        <a:xfrm>
                          <a:off x="0" y="0"/>
                          <a:ext cx="6693534" cy="15240"/>
                          <a:chExt cx="6693534" cy="15240"/>
                        </a:xfrm>
                      </wpg:grpSpPr>
                      <wps:wsp>
                        <wps:cNvPr id="1980" name="Graphic 198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979" coordorigin="0,0" coordsize="10541,24">
                <v:rect style="position:absolute;left:0;top:0;width:10541;height:24" id="docshape1980" filled="true" fillcolor="#19395b" stroked="false">
                  <v:fill type="solid"/>
                </v:rect>
              </v:group>
            </w:pict>
          </mc:Fallback>
        </mc:AlternateContent>
      </w:r>
      <w:r>
        <w:rPr>
          <w:sz w:val="2"/>
        </w:rPr>
      </w:r>
    </w:p>
    <w:p>
      <w:pPr>
        <w:spacing w:after="0" w:line="23" w:lineRule="exact"/>
        <w:rPr>
          <w:sz w:val="2"/>
        </w:rPr>
        <w:sectPr>
          <w:pgSz w:w="11900" w:h="16840"/>
          <w:pgMar w:header="719" w:footer="0" w:top="106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1983" name="Group 1983"/>
                <wp:cNvGraphicFramePr>
                  <a:graphicFrameLocks/>
                </wp:cNvGraphicFramePr>
                <a:graphic>
                  <a:graphicData uri="http://schemas.microsoft.com/office/word/2010/wordprocessingGroup">
                    <wpg:wgp>
                      <wpg:cNvPr id="1983" name="Group 1983"/>
                      <wpg:cNvGrpSpPr/>
                      <wpg:grpSpPr>
                        <a:xfrm>
                          <a:off x="0" y="0"/>
                          <a:ext cx="6693534" cy="15240"/>
                          <a:chExt cx="6693534" cy="15240"/>
                        </a:xfrm>
                      </wpg:grpSpPr>
                      <wps:wsp>
                        <wps:cNvPr id="1984" name="Graphic 198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983" coordorigin="0,0" coordsize="10541,24">
                <v:rect style="position:absolute;left:0;top:0;width:10541;height:24" id="docshape1984" filled="true" fillcolor="#19395b" stroked="false">
                  <v:fill type="solid"/>
                </v:rect>
              </v:group>
            </w:pict>
          </mc:Fallback>
        </mc:AlternateContent>
      </w:r>
      <w:r>
        <w:rPr>
          <w:sz w:val="2"/>
        </w:rPr>
      </w:r>
    </w:p>
    <w:p>
      <w:pPr>
        <w:pStyle w:val="BodyText"/>
        <w:spacing w:before="14"/>
        <w:rPr>
          <w:sz w:val="7"/>
        </w:rPr>
      </w:pPr>
    </w:p>
    <w:p>
      <w:pPr>
        <w:pStyle w:val="Heading3"/>
        <w:spacing w:before="98"/>
      </w:pPr>
      <w:r>
        <w:rPr>
          <w:color w:val="2B5E89"/>
          <w:w w:val="115"/>
        </w:rPr>
        <w:t>Minecraft</w:t>
      </w:r>
      <w:r>
        <w:rPr>
          <w:color w:val="2B5E89"/>
          <w:spacing w:val="27"/>
          <w:w w:val="115"/>
        </w:rPr>
        <w:t> </w:t>
      </w:r>
      <w:r>
        <w:rPr>
          <w:color w:val="2B5E89"/>
          <w:w w:val="115"/>
        </w:rPr>
        <w:t>1.20.1</w:t>
      </w:r>
      <w:r>
        <w:rPr>
          <w:color w:val="2B5E89"/>
          <w:spacing w:val="29"/>
          <w:w w:val="115"/>
        </w:rPr>
        <w:t> </w:t>
      </w:r>
      <w:r>
        <w:rPr>
          <w:color w:val="2B5E89"/>
          <w:w w:val="115"/>
        </w:rPr>
        <w:t>Forge</w:t>
      </w:r>
      <w:r>
        <w:rPr>
          <w:color w:val="2B5E89"/>
          <w:spacing w:val="29"/>
          <w:w w:val="115"/>
        </w:rPr>
        <w:t> </w:t>
      </w:r>
      <w:r>
        <w:rPr>
          <w:color w:val="2B5E89"/>
          <w:w w:val="115"/>
        </w:rPr>
        <w:t>—</w:t>
      </w:r>
      <w:r>
        <w:rPr>
          <w:color w:val="2B5E89"/>
          <w:spacing w:val="29"/>
          <w:w w:val="115"/>
        </w:rPr>
        <w:t> </w:t>
      </w:r>
      <w:r>
        <w:rPr>
          <w:color w:val="2B5E89"/>
          <w:w w:val="115"/>
        </w:rPr>
        <w:t>Complete</w:t>
      </w:r>
      <w:r>
        <w:rPr>
          <w:color w:val="2B5E89"/>
          <w:spacing w:val="29"/>
          <w:w w:val="115"/>
        </w:rPr>
        <w:t> </w:t>
      </w:r>
      <w:r>
        <w:rPr>
          <w:color w:val="2B5E89"/>
          <w:spacing w:val="-2"/>
          <w:w w:val="115"/>
        </w:rPr>
        <w:t>Recommendations</w:t>
      </w:r>
    </w:p>
    <w:p>
      <w:pPr>
        <w:pStyle w:val="BodyText"/>
        <w:spacing w:before="8"/>
        <w:rPr>
          <w:rFonts w:ascii="Arial"/>
          <w:b/>
          <w:sz w:val="5"/>
        </w:rPr>
      </w:pPr>
      <w:r>
        <w:rPr/>
        <mc:AlternateContent>
          <mc:Choice Requires="wps">
            <w:drawing>
              <wp:anchor distT="0" distB="0" distL="0" distR="0" allowOverlap="1" layoutInCell="1" locked="0" behindDoc="1" simplePos="0" relativeHeight="488068608">
                <wp:simplePos x="0" y="0"/>
                <wp:positionH relativeFrom="page">
                  <wp:posOffset>428625</wp:posOffset>
                </wp:positionH>
                <wp:positionV relativeFrom="paragraph">
                  <wp:posOffset>56839</wp:posOffset>
                </wp:positionV>
                <wp:extent cx="6693534" cy="7620"/>
                <wp:effectExtent l="0" t="0" r="0" b="0"/>
                <wp:wrapTopAndBottom/>
                <wp:docPr id="1985" name="Graphic 1985"/>
                <wp:cNvGraphicFramePr>
                  <a:graphicFrameLocks/>
                </wp:cNvGraphicFramePr>
                <a:graphic>
                  <a:graphicData uri="http://schemas.microsoft.com/office/word/2010/wordprocessingShape">
                    <wps:wsp>
                      <wps:cNvPr id="1985" name="Graphic 198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5559pt;width:527.039970pt;height:.575371pt;mso-position-horizontal-relative:page;mso-position-vertical-relative:paragraph;z-index:-15247872;mso-wrap-distance-left:0;mso-wrap-distance-right:0" id="docshape1985" filled="true" fillcolor="#dcdcdc" stroked="false">
                <v:fill type="solid"/>
                <w10:wrap type="topAndBottom"/>
              </v:rect>
            </w:pict>
          </mc:Fallback>
        </mc:AlternateContent>
      </w:r>
      <w:r>
        <w:rPr/>
        <mc:AlternateContent>
          <mc:Choice Requires="wps">
            <w:drawing>
              <wp:anchor distT="0" distB="0" distL="0" distR="0" allowOverlap="1" layoutInCell="1" locked="0" behindDoc="1" simplePos="0" relativeHeight="488069120">
                <wp:simplePos x="0" y="0"/>
                <wp:positionH relativeFrom="page">
                  <wp:posOffset>428625</wp:posOffset>
                </wp:positionH>
                <wp:positionV relativeFrom="paragraph">
                  <wp:posOffset>209868</wp:posOffset>
                </wp:positionV>
                <wp:extent cx="6693534" cy="15240"/>
                <wp:effectExtent l="0" t="0" r="0" b="0"/>
                <wp:wrapTopAndBottom/>
                <wp:docPr id="1986" name="Graphic 1986"/>
                <wp:cNvGraphicFramePr>
                  <a:graphicFrameLocks/>
                </wp:cNvGraphicFramePr>
                <a:graphic>
                  <a:graphicData uri="http://schemas.microsoft.com/office/word/2010/wordprocessingShape">
                    <wps:wsp>
                      <wps:cNvPr id="1986" name="Graphic 198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6.525101pt;width:527.039970pt;height:1.150742pt;mso-position-horizontal-relative:page;mso-position-vertical-relative:paragraph;z-index:-15247360;mso-wrap-distance-left:0;mso-wrap-distance-right:0" id="docshape1986" filled="true" fillcolor="#19395b" stroked="false">
                <v:fill type="solid"/>
                <w10:wrap type="topAndBottom"/>
              </v:rect>
            </w:pict>
          </mc:Fallback>
        </mc:AlternateContent>
      </w:r>
    </w:p>
    <w:p>
      <w:pPr>
        <w:pStyle w:val="BodyText"/>
        <w:spacing w:before="10"/>
        <w:rPr>
          <w:rFonts w:ascii="Arial"/>
          <w:b/>
          <w:sz w:val="17"/>
        </w:rPr>
      </w:pPr>
    </w:p>
    <w:p>
      <w:pPr>
        <w:spacing w:after="0"/>
        <w:rPr>
          <w:rFonts w:ascii="Arial"/>
          <w:sz w:val="17"/>
        </w:rPr>
        <w:sectPr>
          <w:headerReference w:type="even" r:id="rId629"/>
          <w:headerReference w:type="default" r:id="rId630"/>
          <w:pgSz w:w="11900" w:h="16840"/>
          <w:pgMar w:header="720" w:footer="0" w:top="1060" w:bottom="280" w:left="560" w:right="560"/>
        </w:sectPr>
      </w:pPr>
    </w:p>
    <w:p>
      <w:pPr>
        <w:pStyle w:val="BodyText"/>
        <w:spacing w:before="9" w:after="1"/>
        <w:rPr>
          <w:rFonts w:ascii="Arial"/>
          <w:b/>
          <w:sz w:val="10"/>
        </w:rPr>
      </w:pPr>
    </w:p>
    <w:p>
      <w:pPr>
        <w:pStyle w:val="BodyText"/>
        <w:spacing w:line="23" w:lineRule="exact"/>
        <w:ind w:left="115"/>
        <w:rPr>
          <w:rFonts w:ascii="Arial"/>
          <w:sz w:val="2"/>
        </w:rPr>
      </w:pPr>
      <w:r>
        <w:rPr>
          <w:rFonts w:ascii="Arial"/>
          <w:sz w:val="2"/>
        </w:rPr>
        <mc:AlternateContent>
          <mc:Choice Requires="wps">
            <w:drawing>
              <wp:inline distT="0" distB="0" distL="0" distR="0">
                <wp:extent cx="6693534" cy="15240"/>
                <wp:effectExtent l="0" t="0" r="0" b="0"/>
                <wp:docPr id="1987" name="Group 1987"/>
                <wp:cNvGraphicFramePr>
                  <a:graphicFrameLocks/>
                </wp:cNvGraphicFramePr>
                <a:graphic>
                  <a:graphicData uri="http://schemas.microsoft.com/office/word/2010/wordprocessingGroup">
                    <wpg:wgp>
                      <wpg:cNvPr id="1987" name="Group 1987"/>
                      <wpg:cNvGrpSpPr/>
                      <wpg:grpSpPr>
                        <a:xfrm>
                          <a:off x="0" y="0"/>
                          <a:ext cx="6693534" cy="15240"/>
                          <a:chExt cx="6693534" cy="15240"/>
                        </a:xfrm>
                      </wpg:grpSpPr>
                      <wps:wsp>
                        <wps:cNvPr id="1988" name="Graphic 198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987" coordorigin="0,0" coordsize="10541,24">
                <v:rect style="position:absolute;left:0;top:0;width:10541;height:24" id="docshape1988" filled="true" fillcolor="#19395b" stroked="false">
                  <v:fill type="solid"/>
                </v:rect>
              </v:group>
            </w:pict>
          </mc:Fallback>
        </mc:AlternateContent>
      </w:r>
      <w:r>
        <w:rPr>
          <w:rFonts w:ascii="Arial"/>
          <w:sz w:val="2"/>
        </w:rPr>
      </w:r>
    </w:p>
    <w:p>
      <w:pPr>
        <w:pStyle w:val="BodyText"/>
        <w:spacing w:line="192" w:lineRule="auto" w:before="123"/>
        <w:ind w:left="115"/>
      </w:pPr>
      <w:r>
        <w:rPr>
          <w:color w:val="191919"/>
          <w:w w:val="110"/>
        </w:rPr>
        <w:t>Performance</w:t>
      </w:r>
      <w:r>
        <w:rPr>
          <w:color w:val="191919"/>
          <w:spacing w:val="-6"/>
          <w:w w:val="110"/>
        </w:rPr>
        <w:t> </w:t>
      </w:r>
      <w:r>
        <w:rPr>
          <w:color w:val="191919"/>
          <w:w w:val="110"/>
        </w:rPr>
        <w:t>matters</w:t>
      </w:r>
      <w:r>
        <w:rPr>
          <w:color w:val="191919"/>
          <w:spacing w:val="-6"/>
          <w:w w:val="110"/>
        </w:rPr>
        <w:t> </w:t>
      </w:r>
      <w:r>
        <w:rPr>
          <w:color w:val="191919"/>
          <w:w w:val="110"/>
        </w:rPr>
        <w:t>more</w:t>
      </w:r>
      <w:r>
        <w:rPr>
          <w:color w:val="191919"/>
          <w:spacing w:val="-6"/>
          <w:w w:val="110"/>
        </w:rPr>
        <w:t> </w:t>
      </w:r>
      <w:r>
        <w:rPr>
          <w:color w:val="191919"/>
          <w:w w:val="110"/>
        </w:rPr>
        <w:t>than</w:t>
      </w:r>
      <w:r>
        <w:rPr>
          <w:color w:val="191919"/>
          <w:spacing w:val="-6"/>
          <w:w w:val="110"/>
        </w:rPr>
        <w:t> </w:t>
      </w:r>
      <w:r>
        <w:rPr>
          <w:color w:val="191919"/>
          <w:w w:val="110"/>
        </w:rPr>
        <w:t>usual</w:t>
      </w:r>
      <w:r>
        <w:rPr>
          <w:color w:val="191919"/>
          <w:spacing w:val="-6"/>
          <w:w w:val="110"/>
        </w:rPr>
        <w:t> </w:t>
      </w:r>
      <w:r>
        <w:rPr>
          <w:color w:val="191919"/>
          <w:w w:val="110"/>
        </w:rPr>
        <w:t>in</w:t>
      </w:r>
      <w:r>
        <w:rPr>
          <w:color w:val="191919"/>
          <w:spacing w:val="-6"/>
          <w:w w:val="110"/>
        </w:rPr>
        <w:t> </w:t>
      </w:r>
      <w:r>
        <w:rPr>
          <w:color w:val="191919"/>
          <w:w w:val="110"/>
        </w:rPr>
        <w:t>this</w:t>
      </w:r>
      <w:r>
        <w:rPr>
          <w:color w:val="191919"/>
          <w:spacing w:val="-6"/>
          <w:w w:val="110"/>
        </w:rPr>
        <w:t> </w:t>
      </w:r>
      <w:r>
        <w:rPr>
          <w:color w:val="191919"/>
          <w:w w:val="110"/>
        </w:rPr>
        <w:t>pack.</w:t>
      </w:r>
      <w:r>
        <w:rPr>
          <w:color w:val="191919"/>
          <w:spacing w:val="-6"/>
          <w:w w:val="110"/>
        </w:rPr>
        <w:t> </w:t>
      </w:r>
      <w:r>
        <w:rPr>
          <w:color w:val="191919"/>
          <w:w w:val="110"/>
        </w:rPr>
        <w:t>You</w:t>
      </w:r>
      <w:r>
        <w:rPr>
          <w:color w:val="191919"/>
          <w:spacing w:val="-6"/>
          <w:w w:val="110"/>
        </w:rPr>
        <w:t> </w:t>
      </w:r>
      <w:r>
        <w:rPr>
          <w:color w:val="191919"/>
          <w:w w:val="110"/>
        </w:rPr>
        <w:t>have</w:t>
      </w:r>
      <w:r>
        <w:rPr>
          <w:color w:val="191919"/>
          <w:spacing w:val="-6"/>
          <w:w w:val="110"/>
        </w:rPr>
        <w:t> </w:t>
      </w:r>
      <w:r>
        <w:rPr>
          <w:color w:val="191919"/>
          <w:w w:val="110"/>
        </w:rPr>
        <w:t>80+</w:t>
      </w:r>
      <w:r>
        <w:rPr>
          <w:color w:val="191919"/>
          <w:spacing w:val="-6"/>
          <w:w w:val="110"/>
        </w:rPr>
        <w:t> </w:t>
      </w:r>
      <w:r>
        <w:rPr>
          <w:color w:val="191919"/>
          <w:w w:val="110"/>
        </w:rPr>
        <w:t>content</w:t>
      </w:r>
      <w:r>
        <w:rPr>
          <w:color w:val="191919"/>
          <w:spacing w:val="-6"/>
          <w:w w:val="110"/>
        </w:rPr>
        <w:t> </w:t>
      </w:r>
      <w:r>
        <w:rPr>
          <w:color w:val="191919"/>
          <w:w w:val="110"/>
        </w:rPr>
        <w:t>mods,</w:t>
      </w:r>
      <w:r>
        <w:rPr>
          <w:color w:val="191919"/>
          <w:spacing w:val="-6"/>
          <w:w w:val="110"/>
        </w:rPr>
        <w:t> </w:t>
      </w:r>
      <w:r>
        <w:rPr>
          <w:color w:val="191919"/>
          <w:w w:val="110"/>
        </w:rPr>
        <w:t>heavy</w:t>
      </w:r>
      <w:r>
        <w:rPr>
          <w:color w:val="191919"/>
          <w:spacing w:val="-6"/>
          <w:w w:val="110"/>
        </w:rPr>
        <w:t> </w:t>
      </w:r>
      <w:r>
        <w:rPr>
          <w:color w:val="191919"/>
          <w:w w:val="110"/>
        </w:rPr>
        <w:t>KubeJS</w:t>
      </w:r>
      <w:r>
        <w:rPr>
          <w:color w:val="191919"/>
          <w:spacing w:val="-6"/>
          <w:w w:val="110"/>
        </w:rPr>
        <w:t> </w:t>
      </w:r>
      <w:r>
        <w:rPr>
          <w:color w:val="191919"/>
          <w:w w:val="110"/>
        </w:rPr>
        <w:t>scripting,</w:t>
      </w:r>
      <w:r>
        <w:rPr>
          <w:color w:val="191919"/>
          <w:spacing w:val="-6"/>
          <w:w w:val="110"/>
        </w:rPr>
        <w:t> </w:t>
      </w:r>
      <w:r>
        <w:rPr>
          <w:color w:val="191919"/>
          <w:w w:val="110"/>
        </w:rPr>
        <w:t>ScalingMobs</w:t>
      </w:r>
      <w:r>
        <w:rPr>
          <w:color w:val="191919"/>
          <w:spacing w:val="-6"/>
          <w:w w:val="110"/>
        </w:rPr>
        <w:t> </w:t>
      </w:r>
      <w:r>
        <w:rPr>
          <w:color w:val="191919"/>
          <w:w w:val="110"/>
        </w:rPr>
        <w:t>processing every entity, Champions adding affix calculations, and Apotheosis doing gear stat lookups constantly. Without aggressive optimization, TPS and FPS will suffer.</w:t>
      </w:r>
    </w:p>
    <w:p>
      <w:pPr>
        <w:pStyle w:val="BodyText"/>
        <w:spacing w:before="8"/>
        <w:rPr>
          <w:sz w:val="12"/>
        </w:rPr>
      </w:pPr>
    </w:p>
    <w:p>
      <w:pPr>
        <w:spacing w:before="0"/>
        <w:ind w:left="115" w:right="0" w:firstLine="0"/>
        <w:jc w:val="left"/>
        <w:rPr>
          <w:rFonts w:ascii="Arial"/>
          <w:b/>
          <w:sz w:val="23"/>
        </w:rPr>
      </w:pPr>
      <w:r>
        <w:rPr>
          <w:rFonts w:ascii="Arial"/>
          <w:b/>
          <w:color w:val="2B5E89"/>
          <w:w w:val="115"/>
          <w:sz w:val="23"/>
        </w:rPr>
        <w:t>Rendering</w:t>
      </w:r>
      <w:r>
        <w:rPr>
          <w:rFonts w:ascii="Arial"/>
          <w:b/>
          <w:color w:val="2B5E89"/>
          <w:spacing w:val="56"/>
          <w:w w:val="115"/>
          <w:sz w:val="23"/>
        </w:rPr>
        <w:t> </w:t>
      </w:r>
      <w:r>
        <w:rPr>
          <w:rFonts w:ascii="Arial"/>
          <w:b/>
          <w:color w:val="2B5E89"/>
          <w:w w:val="115"/>
          <w:sz w:val="23"/>
        </w:rPr>
        <w:t>(Client-</w:t>
      </w:r>
      <w:r>
        <w:rPr>
          <w:rFonts w:ascii="Arial"/>
          <w:b/>
          <w:color w:val="2B5E89"/>
          <w:spacing w:val="-2"/>
          <w:w w:val="115"/>
          <w:sz w:val="23"/>
        </w:rPr>
        <w:t>Side)</w:t>
      </w:r>
    </w:p>
    <w:p>
      <w:pPr>
        <w:pStyle w:val="BodyText"/>
        <w:spacing w:before="8"/>
        <w:rPr>
          <w:rFonts w:ascii="Arial"/>
          <w:b/>
          <w:sz w:val="5"/>
        </w:rPr>
      </w:pPr>
      <w:r>
        <w:rPr/>
        <mc:AlternateContent>
          <mc:Choice Requires="wps">
            <w:drawing>
              <wp:anchor distT="0" distB="0" distL="0" distR="0" allowOverlap="1" layoutInCell="1" locked="0" behindDoc="1" simplePos="0" relativeHeight="488070144">
                <wp:simplePos x="0" y="0"/>
                <wp:positionH relativeFrom="page">
                  <wp:posOffset>428625</wp:posOffset>
                </wp:positionH>
                <wp:positionV relativeFrom="paragraph">
                  <wp:posOffset>56894</wp:posOffset>
                </wp:positionV>
                <wp:extent cx="6693534" cy="7620"/>
                <wp:effectExtent l="0" t="0" r="0" b="0"/>
                <wp:wrapTopAndBottom/>
                <wp:docPr id="1989" name="Graphic 1989"/>
                <wp:cNvGraphicFramePr>
                  <a:graphicFrameLocks/>
                </wp:cNvGraphicFramePr>
                <a:graphic>
                  <a:graphicData uri="http://schemas.microsoft.com/office/word/2010/wordprocessingShape">
                    <wps:wsp>
                      <wps:cNvPr id="1989" name="Graphic 198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9899pt;width:527.039970pt;height:.575371pt;mso-position-horizontal-relative:page;mso-position-vertical-relative:paragraph;z-index:-15246336;mso-wrap-distance-left:0;mso-wrap-distance-right:0" id="docshape1989"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807"/>
        <w:gridCol w:w="3798"/>
        <w:gridCol w:w="2866"/>
        <w:gridCol w:w="2066"/>
      </w:tblGrid>
      <w:tr>
        <w:trPr>
          <w:trHeight w:val="377" w:hRule="atLeast"/>
        </w:trPr>
        <w:tc>
          <w:tcPr>
            <w:tcW w:w="10537" w:type="dxa"/>
            <w:gridSpan w:val="4"/>
            <w:tcBorders>
              <w:top w:val="nil"/>
              <w:left w:val="nil"/>
              <w:right w:val="nil"/>
            </w:tcBorders>
            <w:shd w:val="clear" w:color="auto" w:fill="19395B"/>
          </w:tcPr>
          <w:p>
            <w:pPr>
              <w:pStyle w:val="TableParagraph"/>
              <w:tabs>
                <w:tab w:pos="1927" w:val="left" w:leader="none"/>
                <w:tab w:pos="5715" w:val="left" w:leader="none"/>
                <w:tab w:pos="8584" w:val="left" w:leader="none"/>
              </w:tabs>
              <w:spacing w:before="101"/>
              <w:ind w:left="115"/>
              <w:rPr>
                <w:rFonts w:ascii="Arial"/>
                <w:b/>
                <w:sz w:val="15"/>
              </w:rPr>
            </w:pPr>
            <w:r>
              <w:rPr>
                <w:rFonts w:ascii="Arial"/>
                <w:b/>
                <w:color w:val="FFFFFF"/>
                <w:spacing w:val="-5"/>
                <w:w w:val="120"/>
                <w:sz w:val="15"/>
              </w:rPr>
              <w:t>Mod</w:t>
            </w:r>
            <w:r>
              <w:rPr>
                <w:rFonts w:ascii="Arial"/>
                <w:b/>
                <w:color w:val="FFFFFF"/>
                <w:sz w:val="15"/>
              </w:rPr>
              <w:tab/>
            </w:r>
            <w:r>
              <w:rPr>
                <w:rFonts w:ascii="Arial"/>
                <w:b/>
                <w:color w:val="FFFFFF"/>
                <w:w w:val="120"/>
                <w:sz w:val="15"/>
              </w:rPr>
              <w:t>What</w:t>
            </w:r>
            <w:r>
              <w:rPr>
                <w:rFonts w:ascii="Arial"/>
                <w:b/>
                <w:color w:val="FFFFFF"/>
                <w:spacing w:val="9"/>
                <w:w w:val="120"/>
                <w:sz w:val="15"/>
              </w:rPr>
              <w:t> </w:t>
            </w:r>
            <w:r>
              <w:rPr>
                <w:rFonts w:ascii="Arial"/>
                <w:b/>
                <w:color w:val="FFFFFF"/>
                <w:w w:val="120"/>
                <w:sz w:val="15"/>
              </w:rPr>
              <w:t>It</w:t>
            </w:r>
            <w:r>
              <w:rPr>
                <w:rFonts w:ascii="Arial"/>
                <w:b/>
                <w:color w:val="FFFFFF"/>
                <w:spacing w:val="10"/>
                <w:w w:val="120"/>
                <w:sz w:val="15"/>
              </w:rPr>
              <w:t> </w:t>
            </w:r>
            <w:r>
              <w:rPr>
                <w:rFonts w:ascii="Arial"/>
                <w:b/>
                <w:color w:val="FFFFFF"/>
                <w:spacing w:val="-4"/>
                <w:w w:val="120"/>
                <w:sz w:val="15"/>
              </w:rPr>
              <w:t>Does</w:t>
            </w:r>
            <w:r>
              <w:rPr>
                <w:rFonts w:ascii="Arial"/>
                <w:b/>
                <w:color w:val="FFFFFF"/>
                <w:sz w:val="15"/>
              </w:rPr>
              <w:tab/>
            </w:r>
            <w:r>
              <w:rPr>
                <w:rFonts w:ascii="Arial"/>
                <w:b/>
                <w:color w:val="FFFFFF"/>
                <w:spacing w:val="-2"/>
                <w:w w:val="120"/>
                <w:sz w:val="15"/>
              </w:rPr>
              <w:t>Priority</w:t>
            </w:r>
            <w:r>
              <w:rPr>
                <w:rFonts w:ascii="Arial"/>
                <w:b/>
                <w:color w:val="FFFFFF"/>
                <w:sz w:val="15"/>
              </w:rPr>
              <w:tab/>
            </w:r>
            <w:r>
              <w:rPr>
                <w:rFonts w:ascii="Arial"/>
                <w:b/>
                <w:color w:val="FFFFFF"/>
                <w:spacing w:val="-2"/>
                <w:w w:val="120"/>
                <w:sz w:val="15"/>
              </w:rPr>
              <w:t>Notes</w:t>
            </w:r>
          </w:p>
        </w:tc>
      </w:tr>
      <w:tr>
        <w:trPr>
          <w:trHeight w:val="571" w:hRule="atLeast"/>
        </w:trPr>
        <w:tc>
          <w:tcPr>
            <w:tcW w:w="1807" w:type="dxa"/>
          </w:tcPr>
          <w:p>
            <w:pPr>
              <w:pStyle w:val="TableParagraph"/>
              <w:spacing w:before="7"/>
              <w:ind w:left="0"/>
              <w:rPr>
                <w:rFonts w:ascii="Arial"/>
                <w:b/>
                <w:sz w:val="17"/>
              </w:rPr>
            </w:pPr>
          </w:p>
          <w:p>
            <w:pPr>
              <w:pStyle w:val="TableParagraph"/>
              <w:spacing w:before="0"/>
              <w:rPr>
                <w:rFonts w:ascii="Arial"/>
                <w:b/>
                <w:sz w:val="15"/>
              </w:rPr>
            </w:pPr>
            <w:r>
              <w:rPr>
                <w:rFonts w:ascii="Arial"/>
                <w:b/>
                <w:color w:val="19395B"/>
                <w:spacing w:val="-2"/>
                <w:w w:val="115"/>
                <w:sz w:val="15"/>
              </w:rPr>
              <w:t>Embeddium</w:t>
            </w:r>
          </w:p>
        </w:tc>
        <w:tc>
          <w:tcPr>
            <w:tcW w:w="3798" w:type="dxa"/>
          </w:tcPr>
          <w:p>
            <w:pPr>
              <w:pStyle w:val="TableParagraph"/>
              <w:spacing w:line="184" w:lineRule="auto" w:before="80"/>
              <w:ind w:left="124" w:right="190"/>
              <w:rPr>
                <w:sz w:val="15"/>
              </w:rPr>
            </w:pPr>
            <w:r>
              <w:rPr>
                <w:color w:val="191919"/>
                <w:w w:val="110"/>
                <w:sz w:val="15"/>
              </w:rPr>
              <w:t>Sodium</w:t>
            </w:r>
            <w:r>
              <w:rPr>
                <w:color w:val="191919"/>
                <w:spacing w:val="-12"/>
                <w:w w:val="110"/>
                <w:sz w:val="15"/>
              </w:rPr>
              <w:t> </w:t>
            </w:r>
            <w:r>
              <w:rPr>
                <w:color w:val="191919"/>
                <w:w w:val="110"/>
                <w:sz w:val="15"/>
              </w:rPr>
              <w:t>port</w:t>
            </w:r>
            <w:r>
              <w:rPr>
                <w:color w:val="191919"/>
                <w:spacing w:val="-12"/>
                <w:w w:val="110"/>
                <w:sz w:val="15"/>
              </w:rPr>
              <w:t> </w:t>
            </w:r>
            <w:r>
              <w:rPr>
                <w:color w:val="191919"/>
                <w:w w:val="110"/>
                <w:sz w:val="15"/>
              </w:rPr>
              <w:t>for</w:t>
            </w:r>
            <w:r>
              <w:rPr>
                <w:color w:val="191919"/>
                <w:spacing w:val="-12"/>
                <w:w w:val="110"/>
                <w:sz w:val="15"/>
              </w:rPr>
              <w:t> </w:t>
            </w:r>
            <w:r>
              <w:rPr>
                <w:color w:val="191919"/>
                <w:w w:val="110"/>
                <w:sz w:val="15"/>
              </w:rPr>
              <w:t>Forge.</w:t>
            </w:r>
            <w:r>
              <w:rPr>
                <w:color w:val="191919"/>
                <w:spacing w:val="-11"/>
                <w:w w:val="110"/>
                <w:sz w:val="15"/>
              </w:rPr>
              <w:t> </w:t>
            </w:r>
            <w:r>
              <w:rPr>
                <w:color w:val="191919"/>
                <w:w w:val="110"/>
                <w:sz w:val="15"/>
              </w:rPr>
              <w:t>Complete</w:t>
            </w:r>
            <w:r>
              <w:rPr>
                <w:color w:val="191919"/>
                <w:spacing w:val="-12"/>
                <w:w w:val="110"/>
                <w:sz w:val="15"/>
              </w:rPr>
              <w:t> </w:t>
            </w:r>
            <w:r>
              <w:rPr>
                <w:color w:val="191919"/>
                <w:w w:val="110"/>
                <w:sz w:val="15"/>
              </w:rPr>
              <w:t>rendering overhaul. 2-5x FPS improvement.</w:t>
            </w:r>
          </w:p>
        </w:tc>
        <w:tc>
          <w:tcPr>
            <w:tcW w:w="2866" w:type="dxa"/>
          </w:tcPr>
          <w:p>
            <w:pPr>
              <w:pStyle w:val="TableParagraph"/>
              <w:spacing w:before="1"/>
              <w:ind w:left="0"/>
              <w:rPr>
                <w:rFonts w:ascii="Arial"/>
                <w:b/>
                <w:sz w:val="13"/>
              </w:rPr>
            </w:pPr>
          </w:p>
          <w:p>
            <w:pPr>
              <w:pStyle w:val="TableParagraph"/>
              <w:spacing w:before="0"/>
              <w:ind w:left="114"/>
              <w:rPr>
                <w:sz w:val="15"/>
              </w:rPr>
            </w:pPr>
            <w:r>
              <w:rPr>
                <w:color w:val="191919"/>
                <w:spacing w:val="-2"/>
                <w:sz w:val="15"/>
              </w:rPr>
              <w:t>ESSENTIAL</w:t>
            </w:r>
          </w:p>
        </w:tc>
        <w:tc>
          <w:tcPr>
            <w:tcW w:w="2066" w:type="dxa"/>
            <w:tcBorders>
              <w:right w:val="single" w:sz="2" w:space="0" w:color="DCDCDC"/>
            </w:tcBorders>
          </w:tcPr>
          <w:p>
            <w:pPr>
              <w:pStyle w:val="TableParagraph"/>
              <w:spacing w:line="184" w:lineRule="auto" w:before="80"/>
              <w:ind w:left="117" w:right="192"/>
              <w:rPr>
                <w:sz w:val="15"/>
              </w:rPr>
            </w:pPr>
            <w:r>
              <w:rPr>
                <w:color w:val="191919"/>
                <w:sz w:val="15"/>
              </w:rPr>
              <w:t>The single biggest FPS </w:t>
            </w:r>
            <w:r>
              <w:rPr>
                <w:color w:val="191919"/>
                <w:w w:val="110"/>
                <w:sz w:val="15"/>
              </w:rPr>
              <w:t>gain. Non-negotiable.</w:t>
            </w:r>
          </w:p>
        </w:tc>
      </w:tr>
      <w:tr>
        <w:trPr>
          <w:trHeight w:val="790" w:hRule="atLeast"/>
        </w:trPr>
        <w:tc>
          <w:tcPr>
            <w:tcW w:w="1807" w:type="dxa"/>
            <w:shd w:val="clear" w:color="auto" w:fill="F4F6F9"/>
          </w:tcPr>
          <w:p>
            <w:pPr>
              <w:pStyle w:val="TableParagraph"/>
              <w:spacing w:line="169" w:lineRule="exact" w:before="88"/>
              <w:rPr>
                <w:rFonts w:ascii="Arial"/>
                <w:b/>
                <w:sz w:val="15"/>
              </w:rPr>
            </w:pPr>
            <w:r>
              <w:rPr>
                <w:rFonts w:ascii="Arial"/>
                <w:b/>
                <w:color w:val="19395B"/>
                <w:w w:val="115"/>
                <w:sz w:val="15"/>
              </w:rPr>
              <w:t>Embeddium</w:t>
            </w:r>
            <w:r>
              <w:rPr>
                <w:rFonts w:ascii="Arial"/>
                <w:b/>
                <w:color w:val="19395B"/>
                <w:spacing w:val="-3"/>
                <w:w w:val="115"/>
                <w:sz w:val="15"/>
              </w:rPr>
              <w:t> </w:t>
            </w:r>
            <w:r>
              <w:rPr>
                <w:rFonts w:ascii="Arial"/>
                <w:b/>
                <w:color w:val="19395B"/>
                <w:spacing w:val="-4"/>
                <w:w w:val="120"/>
                <w:sz w:val="15"/>
              </w:rPr>
              <w:t>Extra</w:t>
            </w:r>
          </w:p>
          <w:p>
            <w:pPr>
              <w:pStyle w:val="TableParagraph"/>
              <w:spacing w:line="184" w:lineRule="auto" w:before="41"/>
              <w:rPr>
                <w:sz w:val="15"/>
              </w:rPr>
            </w:pPr>
            <w:r>
              <w:rPr>
                <w:color w:val="191919"/>
                <w:spacing w:val="-2"/>
                <w:w w:val="105"/>
                <w:sz w:val="15"/>
              </w:rPr>
              <w:t>(Sodium/Embeddium Extras)</w:t>
            </w:r>
          </w:p>
        </w:tc>
        <w:tc>
          <w:tcPr>
            <w:tcW w:w="3798" w:type="dxa"/>
            <w:shd w:val="clear" w:color="auto" w:fill="F4F6F9"/>
          </w:tcPr>
          <w:p>
            <w:pPr>
              <w:pStyle w:val="TableParagraph"/>
              <w:spacing w:line="184" w:lineRule="auto" w:before="80"/>
              <w:ind w:left="124" w:right="190"/>
              <w:rPr>
                <w:sz w:val="15"/>
              </w:rPr>
            </w:pPr>
            <w:r>
              <w:rPr>
                <w:color w:val="191919"/>
                <w:w w:val="110"/>
                <w:sz w:val="15"/>
              </w:rPr>
              <w:t>Adds</w:t>
            </w:r>
            <w:r>
              <w:rPr>
                <w:color w:val="191919"/>
                <w:spacing w:val="-12"/>
                <w:w w:val="110"/>
                <w:sz w:val="15"/>
              </w:rPr>
              <w:t> </w:t>
            </w:r>
            <w:r>
              <w:rPr>
                <w:color w:val="191919"/>
                <w:w w:val="110"/>
                <w:sz w:val="15"/>
              </w:rPr>
              <w:t>extra</w:t>
            </w:r>
            <w:r>
              <w:rPr>
                <w:color w:val="191919"/>
                <w:spacing w:val="-12"/>
                <w:w w:val="110"/>
                <w:sz w:val="15"/>
              </w:rPr>
              <w:t> </w:t>
            </w:r>
            <w:r>
              <w:rPr>
                <w:color w:val="191919"/>
                <w:w w:val="110"/>
                <w:sz w:val="15"/>
              </w:rPr>
              <w:t>config</w:t>
            </w:r>
            <w:r>
              <w:rPr>
                <w:color w:val="191919"/>
                <w:spacing w:val="-12"/>
                <w:w w:val="110"/>
                <w:sz w:val="15"/>
              </w:rPr>
              <w:t> </w:t>
            </w:r>
            <w:r>
              <w:rPr>
                <w:color w:val="191919"/>
                <w:w w:val="110"/>
                <w:sz w:val="15"/>
              </w:rPr>
              <w:t>options</w:t>
            </w:r>
            <w:r>
              <w:rPr>
                <w:color w:val="191919"/>
                <w:spacing w:val="-12"/>
                <w:w w:val="110"/>
                <w:sz w:val="15"/>
              </w:rPr>
              <w:t> </w:t>
            </w:r>
            <w:r>
              <w:rPr>
                <w:color w:val="191919"/>
                <w:w w:val="110"/>
                <w:sz w:val="15"/>
              </w:rPr>
              <w:t>to</w:t>
            </w:r>
            <w:r>
              <w:rPr>
                <w:color w:val="191919"/>
                <w:spacing w:val="-11"/>
                <w:w w:val="110"/>
                <w:sz w:val="15"/>
              </w:rPr>
              <w:t> </w:t>
            </w:r>
            <w:r>
              <w:rPr>
                <w:color w:val="191919"/>
                <w:w w:val="110"/>
                <w:sz w:val="15"/>
              </w:rPr>
              <w:t>Embeddium</w:t>
            </w:r>
            <w:r>
              <w:rPr>
                <w:color w:val="191919"/>
                <w:spacing w:val="-12"/>
                <w:w w:val="110"/>
                <w:sz w:val="15"/>
              </w:rPr>
              <w:t> </w:t>
            </w:r>
            <w:r>
              <w:rPr>
                <w:color w:val="191919"/>
                <w:w w:val="110"/>
                <w:sz w:val="15"/>
              </w:rPr>
              <w:t>— animation toggles, particle control, fog </w:t>
            </w:r>
            <w:r>
              <w:rPr>
                <w:color w:val="191919"/>
                <w:spacing w:val="-2"/>
                <w:w w:val="110"/>
                <w:sz w:val="15"/>
              </w:rPr>
              <w:t>settings</w:t>
            </w:r>
          </w:p>
        </w:tc>
        <w:tc>
          <w:tcPr>
            <w:tcW w:w="2866" w:type="dxa"/>
            <w:shd w:val="clear" w:color="auto" w:fill="F4F6F9"/>
          </w:tcPr>
          <w:p>
            <w:pPr>
              <w:pStyle w:val="TableParagraph"/>
              <w:spacing w:before="1"/>
              <w:ind w:left="0"/>
              <w:rPr>
                <w:rFonts w:ascii="Arial"/>
                <w:b/>
                <w:sz w:val="22"/>
              </w:rPr>
            </w:pPr>
          </w:p>
          <w:p>
            <w:pPr>
              <w:pStyle w:val="TableParagraph"/>
              <w:spacing w:before="0"/>
              <w:ind w:left="114"/>
              <w:rPr>
                <w:sz w:val="15"/>
              </w:rPr>
            </w:pPr>
            <w:r>
              <w:rPr>
                <w:color w:val="191919"/>
                <w:spacing w:val="-4"/>
                <w:sz w:val="15"/>
              </w:rPr>
              <w:t>HIGH</w:t>
            </w:r>
          </w:p>
        </w:tc>
        <w:tc>
          <w:tcPr>
            <w:tcW w:w="2066" w:type="dxa"/>
            <w:tcBorders>
              <w:right w:val="single" w:sz="2" w:space="0" w:color="DCDCDC"/>
            </w:tcBorders>
            <w:shd w:val="clear" w:color="auto" w:fill="F4F6F9"/>
          </w:tcPr>
          <w:p>
            <w:pPr>
              <w:pStyle w:val="TableParagraph"/>
              <w:spacing w:line="184" w:lineRule="auto" w:before="80"/>
              <w:ind w:left="117" w:right="192"/>
              <w:rPr>
                <w:sz w:val="15"/>
              </w:rPr>
            </w:pPr>
            <w:r>
              <w:rPr>
                <w:color w:val="191919"/>
                <w:w w:val="110"/>
                <w:sz w:val="15"/>
              </w:rPr>
              <w:t>Lets</w:t>
            </w:r>
            <w:r>
              <w:rPr>
                <w:color w:val="191919"/>
                <w:spacing w:val="-12"/>
                <w:w w:val="110"/>
                <w:sz w:val="15"/>
              </w:rPr>
              <w:t> </w:t>
            </w:r>
            <w:r>
              <w:rPr>
                <w:color w:val="191919"/>
                <w:w w:val="110"/>
                <w:sz w:val="15"/>
              </w:rPr>
              <w:t>players</w:t>
            </w:r>
            <w:r>
              <w:rPr>
                <w:color w:val="191919"/>
                <w:spacing w:val="-12"/>
                <w:w w:val="110"/>
                <w:sz w:val="15"/>
              </w:rPr>
              <w:t> </w:t>
            </w:r>
            <w:r>
              <w:rPr>
                <w:color w:val="191919"/>
                <w:w w:val="110"/>
                <w:sz w:val="15"/>
              </w:rPr>
              <w:t>on</w:t>
            </w:r>
            <w:r>
              <w:rPr>
                <w:color w:val="191919"/>
                <w:spacing w:val="-12"/>
                <w:w w:val="110"/>
                <w:sz w:val="15"/>
              </w:rPr>
              <w:t> </w:t>
            </w:r>
            <w:r>
              <w:rPr>
                <w:color w:val="191919"/>
                <w:w w:val="110"/>
                <w:sz w:val="15"/>
              </w:rPr>
              <w:t>weaker hardware disable expensive effects</w:t>
            </w:r>
          </w:p>
        </w:tc>
      </w:tr>
      <w:tr>
        <w:trPr>
          <w:trHeight w:val="790" w:hRule="atLeast"/>
        </w:trPr>
        <w:tc>
          <w:tcPr>
            <w:tcW w:w="1807" w:type="dxa"/>
          </w:tcPr>
          <w:p>
            <w:pPr>
              <w:pStyle w:val="TableParagraph"/>
              <w:spacing w:before="0"/>
              <w:ind w:left="0"/>
              <w:rPr>
                <w:rFonts w:ascii="Arial"/>
                <w:b/>
                <w:sz w:val="16"/>
              </w:rPr>
            </w:pPr>
          </w:p>
          <w:p>
            <w:pPr>
              <w:pStyle w:val="TableParagraph"/>
              <w:spacing w:before="122"/>
              <w:rPr>
                <w:rFonts w:ascii="Arial"/>
                <w:b/>
                <w:sz w:val="15"/>
              </w:rPr>
            </w:pPr>
            <w:r>
              <w:rPr>
                <w:rFonts w:ascii="Arial"/>
                <w:b/>
                <w:color w:val="19395B"/>
                <w:spacing w:val="-2"/>
                <w:w w:val="115"/>
                <w:sz w:val="15"/>
              </w:rPr>
              <w:t>Oculus</w:t>
            </w:r>
          </w:p>
        </w:tc>
        <w:tc>
          <w:tcPr>
            <w:tcW w:w="3798" w:type="dxa"/>
          </w:tcPr>
          <w:p>
            <w:pPr>
              <w:pStyle w:val="TableParagraph"/>
              <w:spacing w:before="10"/>
              <w:ind w:left="0"/>
              <w:rPr>
                <w:rFonts w:ascii="Arial"/>
                <w:b/>
                <w:sz w:val="16"/>
              </w:rPr>
            </w:pPr>
          </w:p>
          <w:p>
            <w:pPr>
              <w:pStyle w:val="TableParagraph"/>
              <w:spacing w:line="184" w:lineRule="auto" w:before="1"/>
              <w:ind w:left="124" w:right="190"/>
              <w:rPr>
                <w:sz w:val="15"/>
              </w:rPr>
            </w:pPr>
            <w:r>
              <w:rPr>
                <w:color w:val="191919"/>
                <w:w w:val="105"/>
                <w:sz w:val="15"/>
              </w:rPr>
              <w:t>Shader support for Embeddium (OptiFine shader packs work)</w:t>
            </w:r>
          </w:p>
        </w:tc>
        <w:tc>
          <w:tcPr>
            <w:tcW w:w="2866" w:type="dxa"/>
          </w:tcPr>
          <w:p>
            <w:pPr>
              <w:pStyle w:val="TableParagraph"/>
              <w:spacing w:before="1"/>
              <w:ind w:left="0"/>
              <w:rPr>
                <w:rFonts w:ascii="Arial"/>
                <w:b/>
                <w:sz w:val="22"/>
              </w:rPr>
            </w:pPr>
          </w:p>
          <w:p>
            <w:pPr>
              <w:pStyle w:val="TableParagraph"/>
              <w:spacing w:before="0"/>
              <w:ind w:left="114"/>
              <w:rPr>
                <w:sz w:val="15"/>
              </w:rPr>
            </w:pPr>
            <w:r>
              <w:rPr>
                <w:color w:val="191919"/>
                <w:spacing w:val="-2"/>
                <w:sz w:val="15"/>
              </w:rPr>
              <w:t>MEDIUM</w:t>
            </w:r>
          </w:p>
        </w:tc>
        <w:tc>
          <w:tcPr>
            <w:tcW w:w="2066" w:type="dxa"/>
            <w:tcBorders>
              <w:right w:val="single" w:sz="2" w:space="0" w:color="DCDCDC"/>
            </w:tcBorders>
          </w:tcPr>
          <w:p>
            <w:pPr>
              <w:pStyle w:val="TableParagraph"/>
              <w:spacing w:line="184" w:lineRule="auto" w:before="80"/>
              <w:ind w:left="117" w:right="152"/>
              <w:rPr>
                <w:sz w:val="15"/>
              </w:rPr>
            </w:pPr>
            <w:r>
              <w:rPr>
                <w:color w:val="191919"/>
                <w:w w:val="110"/>
                <w:sz w:val="15"/>
              </w:rPr>
              <w:t>Only</w:t>
            </w:r>
            <w:r>
              <w:rPr>
                <w:color w:val="191919"/>
                <w:spacing w:val="-12"/>
                <w:w w:val="110"/>
                <w:sz w:val="15"/>
              </w:rPr>
              <w:t> </w:t>
            </w:r>
            <w:r>
              <w:rPr>
                <w:color w:val="191919"/>
                <w:w w:val="110"/>
                <w:sz w:val="15"/>
              </w:rPr>
              <w:t>if</w:t>
            </w:r>
            <w:r>
              <w:rPr>
                <w:color w:val="191919"/>
                <w:spacing w:val="-12"/>
                <w:w w:val="110"/>
                <w:sz w:val="15"/>
              </w:rPr>
              <w:t> </w:t>
            </w:r>
            <w:r>
              <w:rPr>
                <w:color w:val="191919"/>
                <w:w w:val="110"/>
                <w:sz w:val="15"/>
              </w:rPr>
              <w:t>you</w:t>
            </w:r>
            <w:r>
              <w:rPr>
                <w:color w:val="191919"/>
                <w:spacing w:val="-12"/>
                <w:w w:val="110"/>
                <w:sz w:val="15"/>
              </w:rPr>
              <w:t> </w:t>
            </w:r>
            <w:r>
              <w:rPr>
                <w:color w:val="191919"/>
                <w:w w:val="110"/>
                <w:sz w:val="15"/>
              </w:rPr>
              <w:t>want</w:t>
            </w:r>
            <w:r>
              <w:rPr>
                <w:color w:val="191919"/>
                <w:spacing w:val="-12"/>
                <w:w w:val="110"/>
                <w:sz w:val="15"/>
              </w:rPr>
              <w:t> </w:t>
            </w:r>
            <w:r>
              <w:rPr>
                <w:color w:val="191919"/>
                <w:w w:val="110"/>
                <w:sz w:val="15"/>
              </w:rPr>
              <w:t>shader support. Slight overhead when active.</w:t>
            </w:r>
          </w:p>
        </w:tc>
      </w:tr>
      <w:tr>
        <w:trPr>
          <w:trHeight w:val="1009" w:hRule="atLeast"/>
        </w:trPr>
        <w:tc>
          <w:tcPr>
            <w:tcW w:w="1807" w:type="dxa"/>
            <w:shd w:val="clear" w:color="auto" w:fill="F4F6F9"/>
          </w:tcPr>
          <w:p>
            <w:pPr>
              <w:pStyle w:val="TableParagraph"/>
              <w:spacing w:before="0"/>
              <w:ind w:left="0"/>
              <w:rPr>
                <w:rFonts w:ascii="Arial"/>
                <w:b/>
                <w:sz w:val="16"/>
              </w:rPr>
            </w:pPr>
          </w:p>
          <w:p>
            <w:pPr>
              <w:pStyle w:val="TableParagraph"/>
              <w:spacing w:before="7"/>
              <w:ind w:left="0"/>
              <w:rPr>
                <w:rFonts w:ascii="Arial"/>
                <w:b/>
                <w:sz w:val="20"/>
              </w:rPr>
            </w:pPr>
          </w:p>
          <w:p>
            <w:pPr>
              <w:pStyle w:val="TableParagraph"/>
              <w:spacing w:before="0"/>
              <w:rPr>
                <w:rFonts w:ascii="Arial"/>
                <w:b/>
                <w:sz w:val="15"/>
              </w:rPr>
            </w:pPr>
            <w:r>
              <w:rPr>
                <w:rFonts w:ascii="Arial"/>
                <w:b/>
                <w:color w:val="19395B"/>
                <w:spacing w:val="-2"/>
                <w:w w:val="120"/>
                <w:sz w:val="15"/>
              </w:rPr>
              <w:t>ImmediatelyFast</w:t>
            </w:r>
          </w:p>
        </w:tc>
        <w:tc>
          <w:tcPr>
            <w:tcW w:w="3798" w:type="dxa"/>
            <w:shd w:val="clear" w:color="auto" w:fill="F4F6F9"/>
          </w:tcPr>
          <w:p>
            <w:pPr>
              <w:pStyle w:val="TableParagraph"/>
              <w:spacing w:before="0"/>
              <w:ind w:left="0"/>
              <w:rPr>
                <w:rFonts w:ascii="Arial"/>
                <w:b/>
                <w:sz w:val="16"/>
              </w:rPr>
            </w:pPr>
          </w:p>
          <w:p>
            <w:pPr>
              <w:pStyle w:val="TableParagraph"/>
              <w:spacing w:line="184" w:lineRule="auto" w:before="114"/>
              <w:ind w:left="124" w:right="190"/>
              <w:rPr>
                <w:sz w:val="15"/>
              </w:rPr>
            </w:pPr>
            <w:r>
              <w:rPr>
                <w:color w:val="191919"/>
                <w:spacing w:val="-2"/>
                <w:w w:val="110"/>
                <w:sz w:val="15"/>
              </w:rPr>
              <w:t>Optimizes immediate-mode rendering (GUIs, </w:t>
            </w:r>
            <w:r>
              <w:rPr>
                <w:color w:val="191919"/>
                <w:w w:val="110"/>
                <w:sz w:val="15"/>
              </w:rPr>
              <w:t>item frames, text, etc.)</w:t>
            </w:r>
          </w:p>
        </w:tc>
        <w:tc>
          <w:tcPr>
            <w:tcW w:w="2866" w:type="dxa"/>
            <w:shd w:val="clear" w:color="auto" w:fill="F4F6F9"/>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4"/>
              <w:rPr>
                <w:sz w:val="15"/>
              </w:rPr>
            </w:pPr>
            <w:r>
              <w:rPr>
                <w:color w:val="191919"/>
                <w:spacing w:val="-4"/>
                <w:sz w:val="15"/>
              </w:rPr>
              <w:t>HIGH</w:t>
            </w:r>
          </w:p>
        </w:tc>
        <w:tc>
          <w:tcPr>
            <w:tcW w:w="2066" w:type="dxa"/>
            <w:tcBorders>
              <w:right w:val="single" w:sz="2" w:space="0" w:color="DCDCDC"/>
            </w:tcBorders>
            <w:shd w:val="clear" w:color="auto" w:fill="F4F6F9"/>
          </w:tcPr>
          <w:p>
            <w:pPr>
              <w:pStyle w:val="TableParagraph"/>
              <w:spacing w:line="184" w:lineRule="auto" w:before="80"/>
              <w:ind w:left="117" w:right="192"/>
              <w:rPr>
                <w:sz w:val="15"/>
              </w:rPr>
            </w:pPr>
            <w:r>
              <w:rPr>
                <w:color w:val="191919"/>
                <w:w w:val="105"/>
                <w:sz w:val="15"/>
              </w:rPr>
              <w:t>10-20% FPS gain in areas with lots of </w:t>
            </w:r>
            <w:r>
              <w:rPr>
                <w:color w:val="191919"/>
                <w:spacing w:val="-2"/>
                <w:w w:val="105"/>
                <w:sz w:val="15"/>
              </w:rPr>
              <w:t>entities/GUIs.</w:t>
            </w:r>
            <w:r>
              <w:rPr>
                <w:color w:val="191919"/>
                <w:spacing w:val="-3"/>
                <w:w w:val="105"/>
                <w:sz w:val="15"/>
              </w:rPr>
              <w:t> </w:t>
            </w:r>
            <w:r>
              <w:rPr>
                <w:color w:val="191919"/>
                <w:spacing w:val="-2"/>
                <w:w w:val="105"/>
                <w:sz w:val="15"/>
              </w:rPr>
              <w:t>Stacks </w:t>
            </w:r>
            <w:r>
              <w:rPr>
                <w:color w:val="191919"/>
                <w:w w:val="105"/>
                <w:sz w:val="15"/>
              </w:rPr>
              <w:t>with Embeddium.</w:t>
            </w:r>
          </w:p>
        </w:tc>
      </w:tr>
      <w:tr>
        <w:trPr>
          <w:trHeight w:val="1009" w:hRule="atLeast"/>
        </w:trPr>
        <w:tc>
          <w:tcPr>
            <w:tcW w:w="1807" w:type="dxa"/>
          </w:tcPr>
          <w:p>
            <w:pPr>
              <w:pStyle w:val="TableParagraph"/>
              <w:spacing w:before="0"/>
              <w:ind w:left="0"/>
              <w:rPr>
                <w:rFonts w:ascii="Arial"/>
                <w:b/>
                <w:sz w:val="16"/>
              </w:rPr>
            </w:pPr>
          </w:p>
          <w:p>
            <w:pPr>
              <w:pStyle w:val="TableParagraph"/>
              <w:spacing w:before="7"/>
              <w:ind w:left="0"/>
              <w:rPr>
                <w:rFonts w:ascii="Arial"/>
                <w:b/>
                <w:sz w:val="20"/>
              </w:rPr>
            </w:pPr>
          </w:p>
          <w:p>
            <w:pPr>
              <w:pStyle w:val="TableParagraph"/>
              <w:spacing w:before="0"/>
              <w:rPr>
                <w:rFonts w:ascii="Arial"/>
                <w:b/>
                <w:sz w:val="15"/>
              </w:rPr>
            </w:pPr>
            <w:r>
              <w:rPr>
                <w:rFonts w:ascii="Arial"/>
                <w:b/>
                <w:color w:val="19395B"/>
                <w:w w:val="120"/>
                <w:sz w:val="15"/>
              </w:rPr>
              <w:t>Entity</w:t>
            </w:r>
            <w:r>
              <w:rPr>
                <w:rFonts w:ascii="Arial"/>
                <w:b/>
                <w:color w:val="19395B"/>
                <w:spacing w:val="-5"/>
                <w:w w:val="120"/>
                <w:sz w:val="15"/>
              </w:rPr>
              <w:t> </w:t>
            </w:r>
            <w:r>
              <w:rPr>
                <w:rFonts w:ascii="Arial"/>
                <w:b/>
                <w:color w:val="19395B"/>
                <w:spacing w:val="-2"/>
                <w:w w:val="120"/>
                <w:sz w:val="15"/>
              </w:rPr>
              <w:t>Culling</w:t>
            </w:r>
          </w:p>
        </w:tc>
        <w:tc>
          <w:tcPr>
            <w:tcW w:w="3798" w:type="dxa"/>
          </w:tcPr>
          <w:p>
            <w:pPr>
              <w:pStyle w:val="TableParagraph"/>
              <w:spacing w:before="0"/>
              <w:ind w:left="0"/>
              <w:rPr>
                <w:rFonts w:ascii="Arial"/>
                <w:b/>
                <w:sz w:val="16"/>
              </w:rPr>
            </w:pPr>
          </w:p>
          <w:p>
            <w:pPr>
              <w:pStyle w:val="TableParagraph"/>
              <w:spacing w:line="184" w:lineRule="auto" w:before="114"/>
              <w:ind w:left="124" w:right="190"/>
              <w:rPr>
                <w:sz w:val="15"/>
              </w:rPr>
            </w:pPr>
            <w:r>
              <w:rPr>
                <w:color w:val="191919"/>
                <w:w w:val="110"/>
                <w:sz w:val="15"/>
              </w:rPr>
              <w:t>Skips</w:t>
            </w:r>
            <w:r>
              <w:rPr>
                <w:color w:val="191919"/>
                <w:spacing w:val="-12"/>
                <w:w w:val="110"/>
                <w:sz w:val="15"/>
              </w:rPr>
              <w:t> </w:t>
            </w:r>
            <w:r>
              <w:rPr>
                <w:color w:val="191919"/>
                <w:w w:val="110"/>
                <w:sz w:val="15"/>
              </w:rPr>
              <w:t>rendering</w:t>
            </w:r>
            <w:r>
              <w:rPr>
                <w:color w:val="191919"/>
                <w:spacing w:val="-11"/>
                <w:w w:val="110"/>
                <w:sz w:val="15"/>
              </w:rPr>
              <w:t> </w:t>
            </w:r>
            <w:r>
              <w:rPr>
                <w:color w:val="191919"/>
                <w:w w:val="110"/>
                <w:sz w:val="15"/>
              </w:rPr>
              <w:t>entities</w:t>
            </w:r>
            <w:r>
              <w:rPr>
                <w:color w:val="191919"/>
                <w:spacing w:val="-12"/>
                <w:w w:val="110"/>
                <w:sz w:val="15"/>
              </w:rPr>
              <w:t> </w:t>
            </w:r>
            <w:r>
              <w:rPr>
                <w:color w:val="191919"/>
                <w:w w:val="110"/>
                <w:sz w:val="15"/>
              </w:rPr>
              <w:t>not</w:t>
            </w:r>
            <w:r>
              <w:rPr>
                <w:color w:val="191919"/>
                <w:spacing w:val="-11"/>
                <w:w w:val="110"/>
                <w:sz w:val="15"/>
              </w:rPr>
              <w:t> </w:t>
            </w:r>
            <w:r>
              <w:rPr>
                <w:color w:val="191919"/>
                <w:w w:val="110"/>
                <w:sz w:val="15"/>
              </w:rPr>
              <w:t>visible</w:t>
            </w:r>
            <w:r>
              <w:rPr>
                <w:color w:val="191919"/>
                <w:spacing w:val="-12"/>
                <w:w w:val="110"/>
                <w:sz w:val="15"/>
              </w:rPr>
              <w:t> </w:t>
            </w:r>
            <w:r>
              <w:rPr>
                <w:color w:val="191919"/>
                <w:w w:val="110"/>
                <w:sz w:val="15"/>
              </w:rPr>
              <w:t>to</w:t>
            </w:r>
            <w:r>
              <w:rPr>
                <w:color w:val="191919"/>
                <w:spacing w:val="-11"/>
                <w:w w:val="110"/>
                <w:sz w:val="15"/>
              </w:rPr>
              <w:t> </w:t>
            </w:r>
            <w:r>
              <w:rPr>
                <w:color w:val="191919"/>
                <w:w w:val="110"/>
                <w:sz w:val="15"/>
              </w:rPr>
              <w:t>the </w:t>
            </w:r>
            <w:r>
              <w:rPr>
                <w:color w:val="191919"/>
                <w:spacing w:val="-2"/>
                <w:w w:val="110"/>
                <w:sz w:val="15"/>
              </w:rPr>
              <w:t>camera</w:t>
            </w:r>
          </w:p>
        </w:tc>
        <w:tc>
          <w:tcPr>
            <w:tcW w:w="2866" w:type="dxa"/>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4"/>
              <w:rPr>
                <w:sz w:val="15"/>
              </w:rPr>
            </w:pPr>
            <w:r>
              <w:rPr>
                <w:color w:val="191919"/>
                <w:spacing w:val="-4"/>
                <w:sz w:val="15"/>
              </w:rPr>
              <w:t>HIGH</w:t>
            </w:r>
          </w:p>
        </w:tc>
        <w:tc>
          <w:tcPr>
            <w:tcW w:w="2066" w:type="dxa"/>
            <w:tcBorders>
              <w:right w:val="single" w:sz="2" w:space="0" w:color="DCDCDC"/>
            </w:tcBorders>
          </w:tcPr>
          <w:p>
            <w:pPr>
              <w:pStyle w:val="TableParagraph"/>
              <w:spacing w:line="184" w:lineRule="auto" w:before="80"/>
              <w:ind w:left="117" w:right="140"/>
              <w:rPr>
                <w:sz w:val="15"/>
              </w:rPr>
            </w:pPr>
            <w:r>
              <w:rPr>
                <w:color w:val="191919"/>
                <w:spacing w:val="-2"/>
                <w:w w:val="110"/>
                <w:sz w:val="15"/>
              </w:rPr>
              <w:t>Major</w:t>
            </w:r>
            <w:r>
              <w:rPr>
                <w:color w:val="191919"/>
                <w:spacing w:val="-10"/>
                <w:w w:val="110"/>
                <w:sz w:val="15"/>
              </w:rPr>
              <w:t> </w:t>
            </w:r>
            <w:r>
              <w:rPr>
                <w:color w:val="191919"/>
                <w:spacing w:val="-2"/>
                <w:w w:val="110"/>
                <w:sz w:val="15"/>
              </w:rPr>
              <w:t>gain</w:t>
            </w:r>
            <w:r>
              <w:rPr>
                <w:color w:val="191919"/>
                <w:spacing w:val="-10"/>
                <w:w w:val="110"/>
                <w:sz w:val="15"/>
              </w:rPr>
              <w:t> </w:t>
            </w:r>
            <w:r>
              <w:rPr>
                <w:color w:val="191919"/>
                <w:spacing w:val="-2"/>
                <w:w w:val="110"/>
                <w:sz w:val="15"/>
              </w:rPr>
              <w:t>in</w:t>
            </w:r>
            <w:r>
              <w:rPr>
                <w:color w:val="191919"/>
                <w:spacing w:val="-10"/>
                <w:w w:val="110"/>
                <w:sz w:val="15"/>
              </w:rPr>
              <w:t> </w:t>
            </w:r>
            <w:r>
              <w:rPr>
                <w:color w:val="191919"/>
                <w:spacing w:val="-2"/>
                <w:w w:val="110"/>
                <w:sz w:val="15"/>
              </w:rPr>
              <w:t>areas</w:t>
            </w:r>
            <w:r>
              <w:rPr>
                <w:color w:val="191919"/>
                <w:spacing w:val="-10"/>
                <w:w w:val="110"/>
                <w:sz w:val="15"/>
              </w:rPr>
              <w:t> </w:t>
            </w:r>
            <w:r>
              <w:rPr>
                <w:color w:val="191919"/>
                <w:spacing w:val="-2"/>
                <w:w w:val="110"/>
                <w:sz w:val="15"/>
              </w:rPr>
              <w:t>with </w:t>
            </w:r>
            <w:r>
              <w:rPr>
                <w:color w:val="191919"/>
                <w:w w:val="110"/>
                <w:sz w:val="15"/>
              </w:rPr>
              <w:t>many mobs. Especially important with your high mob spawn rates.</w:t>
            </w:r>
          </w:p>
        </w:tc>
      </w:tr>
      <w:tr>
        <w:trPr>
          <w:trHeight w:val="790" w:hRule="atLeast"/>
        </w:trPr>
        <w:tc>
          <w:tcPr>
            <w:tcW w:w="1807" w:type="dxa"/>
            <w:shd w:val="clear" w:color="auto" w:fill="F4F6F9"/>
          </w:tcPr>
          <w:p>
            <w:pPr>
              <w:pStyle w:val="TableParagraph"/>
              <w:spacing w:before="0"/>
              <w:ind w:left="0"/>
              <w:rPr>
                <w:rFonts w:ascii="Arial"/>
                <w:b/>
                <w:sz w:val="16"/>
              </w:rPr>
            </w:pPr>
          </w:p>
          <w:p>
            <w:pPr>
              <w:pStyle w:val="TableParagraph"/>
              <w:spacing w:before="122"/>
              <w:rPr>
                <w:rFonts w:ascii="Arial"/>
                <w:b/>
                <w:sz w:val="15"/>
              </w:rPr>
            </w:pPr>
            <w:r>
              <w:rPr>
                <w:rFonts w:ascii="Arial"/>
                <w:b/>
                <w:color w:val="19395B"/>
                <w:spacing w:val="-2"/>
                <w:w w:val="115"/>
                <w:sz w:val="15"/>
              </w:rPr>
              <w:t>Cull</w:t>
            </w:r>
            <w:r>
              <w:rPr>
                <w:rFonts w:ascii="Arial"/>
                <w:b/>
                <w:color w:val="19395B"/>
                <w:spacing w:val="-6"/>
                <w:w w:val="115"/>
                <w:sz w:val="15"/>
              </w:rPr>
              <w:t> </w:t>
            </w:r>
            <w:r>
              <w:rPr>
                <w:rFonts w:ascii="Arial"/>
                <w:b/>
                <w:color w:val="19395B"/>
                <w:spacing w:val="-2"/>
                <w:w w:val="115"/>
                <w:sz w:val="15"/>
              </w:rPr>
              <w:t>Less</w:t>
            </w:r>
            <w:r>
              <w:rPr>
                <w:rFonts w:ascii="Arial"/>
                <w:b/>
                <w:color w:val="19395B"/>
                <w:spacing w:val="-5"/>
                <w:w w:val="115"/>
                <w:sz w:val="15"/>
              </w:rPr>
              <w:t> </w:t>
            </w:r>
            <w:r>
              <w:rPr>
                <w:rFonts w:ascii="Arial"/>
                <w:b/>
                <w:color w:val="19395B"/>
                <w:spacing w:val="-2"/>
                <w:w w:val="115"/>
                <w:sz w:val="15"/>
              </w:rPr>
              <w:t>Leaves</w:t>
            </w:r>
          </w:p>
        </w:tc>
        <w:tc>
          <w:tcPr>
            <w:tcW w:w="3798" w:type="dxa"/>
            <w:shd w:val="clear" w:color="auto" w:fill="F4F6F9"/>
          </w:tcPr>
          <w:p>
            <w:pPr>
              <w:pStyle w:val="TableParagraph"/>
              <w:spacing w:before="10"/>
              <w:ind w:left="0"/>
              <w:rPr>
                <w:rFonts w:ascii="Arial"/>
                <w:b/>
                <w:sz w:val="16"/>
              </w:rPr>
            </w:pPr>
          </w:p>
          <w:p>
            <w:pPr>
              <w:pStyle w:val="TableParagraph"/>
              <w:spacing w:line="184" w:lineRule="auto" w:before="1"/>
              <w:ind w:left="124" w:right="190"/>
              <w:rPr>
                <w:sz w:val="15"/>
              </w:rPr>
            </w:pPr>
            <w:r>
              <w:rPr>
                <w:color w:val="191919"/>
                <w:w w:val="110"/>
                <w:sz w:val="15"/>
              </w:rPr>
              <w:t>Smarter</w:t>
            </w:r>
            <w:r>
              <w:rPr>
                <w:color w:val="191919"/>
                <w:spacing w:val="-12"/>
                <w:w w:val="110"/>
                <w:sz w:val="15"/>
              </w:rPr>
              <w:t> </w:t>
            </w:r>
            <w:r>
              <w:rPr>
                <w:color w:val="191919"/>
                <w:w w:val="110"/>
                <w:sz w:val="15"/>
              </w:rPr>
              <w:t>leaf</w:t>
            </w:r>
            <w:r>
              <w:rPr>
                <w:color w:val="191919"/>
                <w:spacing w:val="-12"/>
                <w:w w:val="110"/>
                <w:sz w:val="15"/>
              </w:rPr>
              <w:t> </w:t>
            </w:r>
            <w:r>
              <w:rPr>
                <w:color w:val="191919"/>
                <w:w w:val="110"/>
                <w:sz w:val="15"/>
              </w:rPr>
              <w:t>rendering</w:t>
            </w:r>
            <w:r>
              <w:rPr>
                <w:color w:val="191919"/>
                <w:spacing w:val="-12"/>
                <w:w w:val="110"/>
                <w:sz w:val="15"/>
              </w:rPr>
              <w:t> </w:t>
            </w:r>
            <w:r>
              <w:rPr>
                <w:color w:val="191919"/>
                <w:w w:val="110"/>
                <w:sz w:val="15"/>
              </w:rPr>
              <w:t>—</w:t>
            </w:r>
            <w:r>
              <w:rPr>
                <w:color w:val="191919"/>
                <w:spacing w:val="-12"/>
                <w:w w:val="110"/>
                <w:sz w:val="15"/>
              </w:rPr>
              <w:t> </w:t>
            </w:r>
            <w:r>
              <w:rPr>
                <w:color w:val="191919"/>
                <w:w w:val="110"/>
                <w:sz w:val="15"/>
              </w:rPr>
              <w:t>culls</w:t>
            </w:r>
            <w:r>
              <w:rPr>
                <w:color w:val="191919"/>
                <w:spacing w:val="-11"/>
                <w:w w:val="110"/>
                <w:sz w:val="15"/>
              </w:rPr>
              <w:t> </w:t>
            </w:r>
            <w:r>
              <w:rPr>
                <w:color w:val="191919"/>
                <w:w w:val="110"/>
                <w:sz w:val="15"/>
              </w:rPr>
              <w:t>interior</w:t>
            </w:r>
            <w:r>
              <w:rPr>
                <w:color w:val="191919"/>
                <w:spacing w:val="-12"/>
                <w:w w:val="110"/>
                <w:sz w:val="15"/>
              </w:rPr>
              <w:t> </w:t>
            </w:r>
            <w:r>
              <w:rPr>
                <w:color w:val="191919"/>
                <w:w w:val="110"/>
                <w:sz w:val="15"/>
              </w:rPr>
              <w:t>leaf </w:t>
            </w:r>
            <w:r>
              <w:rPr>
                <w:color w:val="191919"/>
                <w:spacing w:val="-2"/>
                <w:w w:val="110"/>
                <w:sz w:val="15"/>
              </w:rPr>
              <w:t>faces</w:t>
            </w:r>
          </w:p>
        </w:tc>
        <w:tc>
          <w:tcPr>
            <w:tcW w:w="2866" w:type="dxa"/>
            <w:shd w:val="clear" w:color="auto" w:fill="F4F6F9"/>
          </w:tcPr>
          <w:p>
            <w:pPr>
              <w:pStyle w:val="TableParagraph"/>
              <w:spacing w:before="1"/>
              <w:ind w:left="0"/>
              <w:rPr>
                <w:rFonts w:ascii="Arial"/>
                <w:b/>
                <w:sz w:val="22"/>
              </w:rPr>
            </w:pPr>
          </w:p>
          <w:p>
            <w:pPr>
              <w:pStyle w:val="TableParagraph"/>
              <w:spacing w:before="0"/>
              <w:ind w:left="114"/>
              <w:rPr>
                <w:sz w:val="15"/>
              </w:rPr>
            </w:pPr>
            <w:r>
              <w:rPr>
                <w:color w:val="191919"/>
                <w:spacing w:val="-5"/>
                <w:sz w:val="15"/>
              </w:rPr>
              <w:t>LOW</w:t>
            </w:r>
          </w:p>
        </w:tc>
        <w:tc>
          <w:tcPr>
            <w:tcW w:w="2066" w:type="dxa"/>
            <w:tcBorders>
              <w:right w:val="single" w:sz="2" w:space="0" w:color="DCDCDC"/>
            </w:tcBorders>
            <w:shd w:val="clear" w:color="auto" w:fill="F4F6F9"/>
          </w:tcPr>
          <w:p>
            <w:pPr>
              <w:pStyle w:val="TableParagraph"/>
              <w:spacing w:line="184" w:lineRule="auto" w:before="80"/>
              <w:ind w:left="117" w:right="162"/>
              <w:jc w:val="both"/>
              <w:rPr>
                <w:sz w:val="15"/>
              </w:rPr>
            </w:pPr>
            <w:r>
              <w:rPr>
                <w:color w:val="191919"/>
                <w:sz w:val="15"/>
              </w:rPr>
              <w:t>Minor FPS gain but zero </w:t>
            </w:r>
            <w:r>
              <w:rPr>
                <w:color w:val="191919"/>
                <w:w w:val="110"/>
                <w:sz w:val="15"/>
              </w:rPr>
              <w:t>gameplay impact. Free </w:t>
            </w:r>
            <w:r>
              <w:rPr>
                <w:color w:val="191919"/>
                <w:spacing w:val="-2"/>
                <w:w w:val="110"/>
                <w:sz w:val="15"/>
              </w:rPr>
              <w:t>performance.</w:t>
            </w:r>
          </w:p>
        </w:tc>
      </w:tr>
    </w:tbl>
    <w:p>
      <w:pPr>
        <w:pStyle w:val="BodyText"/>
        <w:spacing w:before="10"/>
        <w:rPr>
          <w:rFonts w:ascii="Arial"/>
          <w:b/>
          <w:sz w:val="21"/>
        </w:rPr>
      </w:pPr>
    </w:p>
    <w:p>
      <w:pPr>
        <w:spacing w:before="1"/>
        <w:ind w:left="115" w:right="0" w:firstLine="0"/>
        <w:jc w:val="left"/>
        <w:rPr>
          <w:rFonts w:ascii="Arial"/>
          <w:b/>
          <w:sz w:val="23"/>
        </w:rPr>
      </w:pPr>
      <w:r>
        <w:rPr>
          <w:rFonts w:ascii="Arial"/>
          <w:b/>
          <w:color w:val="2B5E89"/>
          <w:w w:val="120"/>
          <w:sz w:val="23"/>
        </w:rPr>
        <w:t>Memory</w:t>
      </w:r>
      <w:r>
        <w:rPr>
          <w:rFonts w:ascii="Arial"/>
          <w:b/>
          <w:color w:val="2B5E89"/>
          <w:spacing w:val="-8"/>
          <w:w w:val="120"/>
          <w:sz w:val="23"/>
        </w:rPr>
        <w:t> </w:t>
      </w:r>
      <w:r>
        <w:rPr>
          <w:rFonts w:ascii="Arial"/>
          <w:b/>
          <w:color w:val="2B5E89"/>
          <w:w w:val="120"/>
          <w:sz w:val="23"/>
        </w:rPr>
        <w:t>&amp;</w:t>
      </w:r>
      <w:r>
        <w:rPr>
          <w:rFonts w:ascii="Arial"/>
          <w:b/>
          <w:color w:val="2B5E89"/>
          <w:spacing w:val="-8"/>
          <w:w w:val="120"/>
          <w:sz w:val="23"/>
        </w:rPr>
        <w:t> </w:t>
      </w:r>
      <w:r>
        <w:rPr>
          <w:rFonts w:ascii="Arial"/>
          <w:b/>
          <w:color w:val="2B5E89"/>
          <w:spacing w:val="-2"/>
          <w:w w:val="120"/>
          <w:sz w:val="23"/>
        </w:rPr>
        <w:t>Loading</w:t>
      </w:r>
    </w:p>
    <w:p>
      <w:pPr>
        <w:pStyle w:val="BodyText"/>
        <w:spacing w:before="7"/>
        <w:rPr>
          <w:rFonts w:ascii="Arial"/>
          <w:b/>
          <w:sz w:val="5"/>
        </w:rPr>
      </w:pPr>
      <w:r>
        <w:rPr/>
        <mc:AlternateContent>
          <mc:Choice Requires="wps">
            <w:drawing>
              <wp:anchor distT="0" distB="0" distL="0" distR="0" allowOverlap="1" layoutInCell="1" locked="0" behindDoc="1" simplePos="0" relativeHeight="488070656">
                <wp:simplePos x="0" y="0"/>
                <wp:positionH relativeFrom="page">
                  <wp:posOffset>428625</wp:posOffset>
                </wp:positionH>
                <wp:positionV relativeFrom="paragraph">
                  <wp:posOffset>56638</wp:posOffset>
                </wp:positionV>
                <wp:extent cx="6693534" cy="7620"/>
                <wp:effectExtent l="0" t="0" r="0" b="0"/>
                <wp:wrapTopAndBottom/>
                <wp:docPr id="1990" name="Graphic 1990"/>
                <wp:cNvGraphicFramePr>
                  <a:graphicFrameLocks/>
                </wp:cNvGraphicFramePr>
                <a:graphic>
                  <a:graphicData uri="http://schemas.microsoft.com/office/word/2010/wordprocessingShape">
                    <wps:wsp>
                      <wps:cNvPr id="1990" name="Graphic 1990"/>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59686pt;width:527.039970pt;height:.575371pt;mso-position-horizontal-relative:page;mso-position-vertical-relative:paragraph;z-index:-15245824;mso-wrap-distance-left:0;mso-wrap-distance-right:0" id="docshape1990" filled="true" fillcolor="#dcdcdc" stroked="false">
                <v:fill type="solid"/>
                <w10:wrap type="topAndBottom"/>
              </v:rect>
            </w:pict>
          </mc:Fallback>
        </mc:AlternateContent>
      </w:r>
    </w:p>
    <w:p>
      <w:pPr>
        <w:pStyle w:val="BodyText"/>
        <w:rPr>
          <w:rFonts w:ascii="Arial"/>
          <w:b/>
          <w:sz w:val="8"/>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565"/>
        <w:gridCol w:w="3901"/>
        <w:gridCol w:w="2957"/>
        <w:gridCol w:w="2111"/>
      </w:tblGrid>
      <w:tr>
        <w:trPr>
          <w:trHeight w:val="377" w:hRule="atLeast"/>
        </w:trPr>
        <w:tc>
          <w:tcPr>
            <w:tcW w:w="10534" w:type="dxa"/>
            <w:gridSpan w:val="4"/>
            <w:tcBorders>
              <w:top w:val="nil"/>
              <w:left w:val="nil"/>
              <w:right w:val="nil"/>
            </w:tcBorders>
            <w:shd w:val="clear" w:color="auto" w:fill="19395B"/>
          </w:tcPr>
          <w:p>
            <w:pPr>
              <w:pStyle w:val="TableParagraph"/>
              <w:tabs>
                <w:tab w:pos="1674" w:val="left" w:leader="none"/>
                <w:tab w:pos="5584" w:val="left" w:leader="none"/>
                <w:tab w:pos="8542" w:val="left" w:leader="none"/>
              </w:tabs>
              <w:spacing w:before="101"/>
              <w:ind w:left="115"/>
              <w:rPr>
                <w:rFonts w:ascii="Arial"/>
                <w:b/>
                <w:sz w:val="15"/>
              </w:rPr>
            </w:pPr>
            <w:r>
              <w:rPr>
                <w:rFonts w:ascii="Arial"/>
                <w:b/>
                <w:color w:val="FFFFFF"/>
                <w:spacing w:val="-5"/>
                <w:w w:val="120"/>
                <w:sz w:val="15"/>
              </w:rPr>
              <w:t>Mod</w:t>
            </w:r>
            <w:r>
              <w:rPr>
                <w:rFonts w:ascii="Arial"/>
                <w:b/>
                <w:color w:val="FFFFFF"/>
                <w:sz w:val="15"/>
              </w:rPr>
              <w:tab/>
            </w:r>
            <w:r>
              <w:rPr>
                <w:rFonts w:ascii="Arial"/>
                <w:b/>
                <w:color w:val="FFFFFF"/>
                <w:w w:val="120"/>
                <w:sz w:val="15"/>
              </w:rPr>
              <w:t>What</w:t>
            </w:r>
            <w:r>
              <w:rPr>
                <w:rFonts w:ascii="Arial"/>
                <w:b/>
                <w:color w:val="FFFFFF"/>
                <w:spacing w:val="9"/>
                <w:w w:val="120"/>
                <w:sz w:val="15"/>
              </w:rPr>
              <w:t> </w:t>
            </w:r>
            <w:r>
              <w:rPr>
                <w:rFonts w:ascii="Arial"/>
                <w:b/>
                <w:color w:val="FFFFFF"/>
                <w:w w:val="120"/>
                <w:sz w:val="15"/>
              </w:rPr>
              <w:t>It</w:t>
            </w:r>
            <w:r>
              <w:rPr>
                <w:rFonts w:ascii="Arial"/>
                <w:b/>
                <w:color w:val="FFFFFF"/>
                <w:spacing w:val="10"/>
                <w:w w:val="120"/>
                <w:sz w:val="15"/>
              </w:rPr>
              <w:t> </w:t>
            </w:r>
            <w:r>
              <w:rPr>
                <w:rFonts w:ascii="Arial"/>
                <w:b/>
                <w:color w:val="FFFFFF"/>
                <w:spacing w:val="-4"/>
                <w:w w:val="120"/>
                <w:sz w:val="15"/>
              </w:rPr>
              <w:t>Does</w:t>
            </w:r>
            <w:r>
              <w:rPr>
                <w:rFonts w:ascii="Arial"/>
                <w:b/>
                <w:color w:val="FFFFFF"/>
                <w:sz w:val="15"/>
              </w:rPr>
              <w:tab/>
            </w:r>
            <w:r>
              <w:rPr>
                <w:rFonts w:ascii="Arial"/>
                <w:b/>
                <w:color w:val="FFFFFF"/>
                <w:spacing w:val="-2"/>
                <w:w w:val="120"/>
                <w:sz w:val="15"/>
              </w:rPr>
              <w:t>Priority</w:t>
            </w:r>
            <w:r>
              <w:rPr>
                <w:rFonts w:ascii="Arial"/>
                <w:b/>
                <w:color w:val="FFFFFF"/>
                <w:sz w:val="15"/>
              </w:rPr>
              <w:tab/>
            </w:r>
            <w:r>
              <w:rPr>
                <w:rFonts w:ascii="Arial"/>
                <w:b/>
                <w:color w:val="FFFFFF"/>
                <w:spacing w:val="-2"/>
                <w:w w:val="120"/>
                <w:sz w:val="15"/>
              </w:rPr>
              <w:t>Notes</w:t>
            </w:r>
          </w:p>
        </w:tc>
      </w:tr>
      <w:tr>
        <w:trPr>
          <w:trHeight w:val="1446" w:hRule="atLeast"/>
        </w:trPr>
        <w:tc>
          <w:tcPr>
            <w:tcW w:w="1565"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7"/>
              <w:ind w:left="0"/>
              <w:rPr>
                <w:rFonts w:ascii="Arial"/>
                <w:b/>
                <w:sz w:val="23"/>
              </w:rPr>
            </w:pPr>
          </w:p>
          <w:p>
            <w:pPr>
              <w:pStyle w:val="TableParagraph"/>
              <w:spacing w:before="0"/>
              <w:rPr>
                <w:rFonts w:ascii="Arial"/>
                <w:b/>
                <w:sz w:val="15"/>
              </w:rPr>
            </w:pPr>
            <w:r>
              <w:rPr>
                <w:rFonts w:ascii="Arial"/>
                <w:b/>
                <w:color w:val="19395B"/>
                <w:spacing w:val="-2"/>
                <w:w w:val="120"/>
                <w:sz w:val="15"/>
              </w:rPr>
              <w:t>ModernFix</w:t>
            </w:r>
          </w:p>
        </w:tc>
        <w:tc>
          <w:tcPr>
            <w:tcW w:w="3901" w:type="dxa"/>
          </w:tcPr>
          <w:p>
            <w:pPr>
              <w:pStyle w:val="TableParagraph"/>
              <w:spacing w:before="0"/>
              <w:ind w:left="0"/>
              <w:rPr>
                <w:rFonts w:ascii="Arial"/>
                <w:b/>
                <w:sz w:val="16"/>
              </w:rPr>
            </w:pPr>
          </w:p>
          <w:p>
            <w:pPr>
              <w:pStyle w:val="TableParagraph"/>
              <w:spacing w:before="11"/>
              <w:ind w:left="0"/>
              <w:rPr>
                <w:rFonts w:ascii="Arial"/>
                <w:b/>
                <w:sz w:val="19"/>
              </w:rPr>
            </w:pPr>
          </w:p>
          <w:p>
            <w:pPr>
              <w:pStyle w:val="TableParagraph"/>
              <w:spacing w:line="184" w:lineRule="auto" w:before="0"/>
              <w:ind w:left="113" w:right="459"/>
              <w:jc w:val="both"/>
              <w:rPr>
                <w:sz w:val="15"/>
              </w:rPr>
            </w:pPr>
            <w:r>
              <w:rPr>
                <w:color w:val="191919"/>
                <w:w w:val="110"/>
                <w:sz w:val="15"/>
              </w:rPr>
              <w:t>Broad</w:t>
            </w:r>
            <w:r>
              <w:rPr>
                <w:color w:val="191919"/>
                <w:spacing w:val="-12"/>
                <w:w w:val="110"/>
                <w:sz w:val="15"/>
              </w:rPr>
              <w:t> </w:t>
            </w:r>
            <w:r>
              <w:rPr>
                <w:color w:val="191919"/>
                <w:w w:val="110"/>
                <w:sz w:val="15"/>
              </w:rPr>
              <w:t>optimization</w:t>
            </w:r>
            <w:r>
              <w:rPr>
                <w:color w:val="191919"/>
                <w:spacing w:val="-11"/>
                <w:w w:val="110"/>
                <w:sz w:val="15"/>
              </w:rPr>
              <w:t> </w:t>
            </w:r>
            <w:r>
              <w:rPr>
                <w:color w:val="191919"/>
                <w:w w:val="110"/>
                <w:sz w:val="15"/>
              </w:rPr>
              <w:t>mod</w:t>
            </w:r>
            <w:r>
              <w:rPr>
                <w:color w:val="191919"/>
                <w:spacing w:val="-12"/>
                <w:w w:val="110"/>
                <w:sz w:val="15"/>
              </w:rPr>
              <w:t> </w:t>
            </w:r>
            <w:r>
              <w:rPr>
                <w:color w:val="191919"/>
                <w:w w:val="110"/>
                <w:sz w:val="15"/>
              </w:rPr>
              <w:t>—</w:t>
            </w:r>
            <w:r>
              <w:rPr>
                <w:color w:val="191919"/>
                <w:spacing w:val="-11"/>
                <w:w w:val="110"/>
                <w:sz w:val="15"/>
              </w:rPr>
              <w:t> </w:t>
            </w:r>
            <w:r>
              <w:rPr>
                <w:color w:val="191919"/>
                <w:w w:val="110"/>
                <w:sz w:val="15"/>
              </w:rPr>
              <w:t>reduces</w:t>
            </w:r>
            <w:r>
              <w:rPr>
                <w:color w:val="191919"/>
                <w:spacing w:val="-12"/>
                <w:w w:val="110"/>
                <w:sz w:val="15"/>
              </w:rPr>
              <w:t> </w:t>
            </w:r>
            <w:r>
              <w:rPr>
                <w:color w:val="191919"/>
                <w:w w:val="110"/>
                <w:sz w:val="15"/>
              </w:rPr>
              <w:t>memory usage,</w:t>
            </w:r>
            <w:r>
              <w:rPr>
                <w:color w:val="191919"/>
                <w:spacing w:val="-8"/>
                <w:w w:val="110"/>
                <w:sz w:val="15"/>
              </w:rPr>
              <w:t> </w:t>
            </w:r>
            <w:r>
              <w:rPr>
                <w:color w:val="191919"/>
                <w:w w:val="110"/>
                <w:sz w:val="15"/>
              </w:rPr>
              <w:t>faster</w:t>
            </w:r>
            <w:r>
              <w:rPr>
                <w:color w:val="191919"/>
                <w:spacing w:val="-8"/>
                <w:w w:val="110"/>
                <w:sz w:val="15"/>
              </w:rPr>
              <w:t> </w:t>
            </w:r>
            <w:r>
              <w:rPr>
                <w:color w:val="191919"/>
                <w:w w:val="110"/>
                <w:sz w:val="15"/>
              </w:rPr>
              <w:t>startup,</w:t>
            </w:r>
            <w:r>
              <w:rPr>
                <w:color w:val="191919"/>
                <w:spacing w:val="-8"/>
                <w:w w:val="110"/>
                <w:sz w:val="15"/>
              </w:rPr>
              <w:t> </w:t>
            </w:r>
            <w:r>
              <w:rPr>
                <w:color w:val="191919"/>
                <w:w w:val="110"/>
                <w:sz w:val="15"/>
              </w:rPr>
              <w:t>lazy</w:t>
            </w:r>
            <w:r>
              <w:rPr>
                <w:color w:val="191919"/>
                <w:spacing w:val="-8"/>
                <w:w w:val="110"/>
                <w:sz w:val="15"/>
              </w:rPr>
              <w:t> </w:t>
            </w:r>
            <w:r>
              <w:rPr>
                <w:color w:val="191919"/>
                <w:w w:val="110"/>
                <w:sz w:val="15"/>
              </w:rPr>
              <w:t>resource</w:t>
            </w:r>
            <w:r>
              <w:rPr>
                <w:color w:val="191919"/>
                <w:spacing w:val="-8"/>
                <w:w w:val="110"/>
                <w:sz w:val="15"/>
              </w:rPr>
              <w:t> </w:t>
            </w:r>
            <w:r>
              <w:rPr>
                <w:color w:val="191919"/>
                <w:w w:val="110"/>
                <w:sz w:val="15"/>
              </w:rPr>
              <w:t>loading, fixed model baking</w:t>
            </w:r>
          </w:p>
        </w:tc>
        <w:tc>
          <w:tcPr>
            <w:tcW w:w="2957"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19"/>
              </w:rPr>
            </w:pPr>
          </w:p>
          <w:p>
            <w:pPr>
              <w:pStyle w:val="TableParagraph"/>
              <w:spacing w:before="0"/>
              <w:ind w:left="122"/>
              <w:rPr>
                <w:sz w:val="15"/>
              </w:rPr>
            </w:pPr>
            <w:r>
              <w:rPr>
                <w:color w:val="191919"/>
                <w:spacing w:val="-2"/>
                <w:sz w:val="15"/>
              </w:rPr>
              <w:t>ESSENTIAL</w:t>
            </w:r>
          </w:p>
        </w:tc>
        <w:tc>
          <w:tcPr>
            <w:tcW w:w="2111" w:type="dxa"/>
            <w:tcBorders>
              <w:right w:val="single" w:sz="2" w:space="0" w:color="DCDCDC"/>
            </w:tcBorders>
          </w:tcPr>
          <w:p>
            <w:pPr>
              <w:pStyle w:val="TableParagraph"/>
              <w:spacing w:line="251" w:lineRule="exact"/>
              <w:ind w:left="123"/>
              <w:rPr>
                <w:sz w:val="15"/>
              </w:rPr>
            </w:pPr>
            <w:r>
              <w:rPr>
                <w:color w:val="191919"/>
                <w:spacing w:val="-2"/>
                <w:w w:val="105"/>
                <w:sz w:val="15"/>
              </w:rPr>
              <w:t>Saves</w:t>
            </w:r>
            <w:r>
              <w:rPr>
                <w:color w:val="191919"/>
                <w:spacing w:val="10"/>
                <w:w w:val="105"/>
                <w:sz w:val="15"/>
              </w:rPr>
              <w:t> </w:t>
            </w:r>
            <w:r>
              <w:rPr>
                <w:color w:val="191919"/>
                <w:spacing w:val="-2"/>
                <w:w w:val="105"/>
                <w:sz w:val="15"/>
              </w:rPr>
              <w:t>500MB-</w:t>
            </w:r>
            <w:r>
              <w:rPr>
                <w:color w:val="191919"/>
                <w:spacing w:val="-4"/>
                <w:w w:val="105"/>
                <w:sz w:val="15"/>
              </w:rPr>
              <w:t>1GB+</w:t>
            </w:r>
          </w:p>
          <w:p>
            <w:pPr>
              <w:pStyle w:val="TableParagraph"/>
              <w:spacing w:line="184" w:lineRule="auto" w:before="12"/>
              <w:ind w:left="123" w:right="95"/>
              <w:rPr>
                <w:sz w:val="15"/>
              </w:rPr>
            </w:pPr>
            <w:r>
              <w:rPr>
                <w:color w:val="191919"/>
                <w:spacing w:val="-2"/>
                <w:w w:val="110"/>
                <w:sz w:val="15"/>
              </w:rPr>
              <w:t>RAM.</w:t>
            </w:r>
            <w:r>
              <w:rPr>
                <w:color w:val="191919"/>
                <w:spacing w:val="-10"/>
                <w:w w:val="110"/>
                <w:sz w:val="15"/>
              </w:rPr>
              <w:t> </w:t>
            </w:r>
            <w:r>
              <w:rPr>
                <w:color w:val="191919"/>
                <w:spacing w:val="-2"/>
                <w:w w:val="110"/>
                <w:sz w:val="15"/>
              </w:rPr>
              <w:t>Dramatically</w:t>
            </w:r>
            <w:r>
              <w:rPr>
                <w:color w:val="191919"/>
                <w:spacing w:val="-10"/>
                <w:w w:val="110"/>
                <w:sz w:val="15"/>
              </w:rPr>
              <w:t> </w:t>
            </w:r>
            <w:r>
              <w:rPr>
                <w:color w:val="191919"/>
                <w:spacing w:val="-2"/>
                <w:w w:val="110"/>
                <w:sz w:val="15"/>
              </w:rPr>
              <w:t>faster </w:t>
            </w:r>
            <w:r>
              <w:rPr>
                <w:color w:val="191919"/>
                <w:w w:val="110"/>
                <w:sz w:val="15"/>
              </w:rPr>
              <w:t>loading. The second most impactful performance mod after </w:t>
            </w:r>
            <w:r>
              <w:rPr>
                <w:color w:val="191919"/>
                <w:spacing w:val="-2"/>
                <w:w w:val="110"/>
                <w:sz w:val="15"/>
              </w:rPr>
              <w:t>Embeddium.</w:t>
            </w:r>
          </w:p>
        </w:tc>
      </w:tr>
      <w:tr>
        <w:trPr>
          <w:trHeight w:val="1227" w:hRule="atLeast"/>
        </w:trPr>
        <w:tc>
          <w:tcPr>
            <w:tcW w:w="1565" w:type="dxa"/>
            <w:shd w:val="clear" w:color="auto" w:fill="F4F6F9"/>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7"/>
              <w:ind w:left="0"/>
              <w:rPr>
                <w:rFonts w:ascii="Arial"/>
                <w:b/>
                <w:sz w:val="13"/>
              </w:rPr>
            </w:pPr>
          </w:p>
          <w:p>
            <w:pPr>
              <w:pStyle w:val="TableParagraph"/>
              <w:spacing w:before="0"/>
              <w:rPr>
                <w:rFonts w:ascii="Arial"/>
                <w:b/>
                <w:sz w:val="15"/>
              </w:rPr>
            </w:pPr>
            <w:r>
              <w:rPr>
                <w:rFonts w:ascii="Arial"/>
                <w:b/>
                <w:color w:val="19395B"/>
                <w:spacing w:val="-2"/>
                <w:w w:val="120"/>
                <w:sz w:val="15"/>
              </w:rPr>
              <w:t>FerriteCore</w:t>
            </w:r>
          </w:p>
        </w:tc>
        <w:tc>
          <w:tcPr>
            <w:tcW w:w="3901" w:type="dxa"/>
            <w:shd w:val="clear" w:color="auto" w:fill="F4F6F9"/>
          </w:tcPr>
          <w:p>
            <w:pPr>
              <w:pStyle w:val="TableParagraph"/>
              <w:spacing w:before="0"/>
              <w:ind w:left="0"/>
              <w:rPr>
                <w:rFonts w:ascii="Arial"/>
                <w:b/>
                <w:sz w:val="16"/>
              </w:rPr>
            </w:pPr>
          </w:p>
          <w:p>
            <w:pPr>
              <w:pStyle w:val="TableParagraph"/>
              <w:spacing w:before="11"/>
              <w:ind w:left="0"/>
              <w:rPr>
                <w:rFonts w:ascii="Arial"/>
                <w:b/>
                <w:sz w:val="19"/>
              </w:rPr>
            </w:pPr>
          </w:p>
          <w:p>
            <w:pPr>
              <w:pStyle w:val="TableParagraph"/>
              <w:spacing w:line="184" w:lineRule="auto" w:before="0"/>
              <w:ind w:left="113"/>
              <w:rPr>
                <w:sz w:val="15"/>
              </w:rPr>
            </w:pPr>
            <w:r>
              <w:rPr>
                <w:color w:val="191919"/>
                <w:w w:val="110"/>
                <w:sz w:val="15"/>
              </w:rPr>
              <w:t>Reduces</w:t>
            </w:r>
            <w:r>
              <w:rPr>
                <w:color w:val="191919"/>
                <w:spacing w:val="-12"/>
                <w:w w:val="110"/>
                <w:sz w:val="15"/>
              </w:rPr>
              <w:t> </w:t>
            </w:r>
            <w:r>
              <w:rPr>
                <w:color w:val="191919"/>
                <w:w w:val="110"/>
                <w:sz w:val="15"/>
              </w:rPr>
              <w:t>memory</w:t>
            </w:r>
            <w:r>
              <w:rPr>
                <w:color w:val="191919"/>
                <w:spacing w:val="-12"/>
                <w:w w:val="110"/>
                <w:sz w:val="15"/>
              </w:rPr>
              <w:t> </w:t>
            </w:r>
            <w:r>
              <w:rPr>
                <w:color w:val="191919"/>
                <w:w w:val="110"/>
                <w:sz w:val="15"/>
              </w:rPr>
              <w:t>usage</w:t>
            </w:r>
            <w:r>
              <w:rPr>
                <w:color w:val="191919"/>
                <w:spacing w:val="-11"/>
                <w:w w:val="110"/>
                <w:sz w:val="15"/>
              </w:rPr>
              <w:t> </w:t>
            </w:r>
            <w:r>
              <w:rPr>
                <w:color w:val="191919"/>
                <w:w w:val="110"/>
                <w:sz w:val="15"/>
              </w:rPr>
              <w:t>of</w:t>
            </w:r>
            <w:r>
              <w:rPr>
                <w:color w:val="191919"/>
                <w:spacing w:val="-12"/>
                <w:w w:val="110"/>
                <w:sz w:val="15"/>
              </w:rPr>
              <w:t> </w:t>
            </w:r>
            <w:r>
              <w:rPr>
                <w:color w:val="191919"/>
                <w:w w:val="110"/>
                <w:sz w:val="15"/>
              </w:rPr>
              <w:t>block</w:t>
            </w:r>
            <w:r>
              <w:rPr>
                <w:color w:val="191919"/>
                <w:spacing w:val="-12"/>
                <w:w w:val="110"/>
                <w:sz w:val="15"/>
              </w:rPr>
              <w:t> </w:t>
            </w:r>
            <w:r>
              <w:rPr>
                <w:color w:val="191919"/>
                <w:w w:val="110"/>
                <w:sz w:val="15"/>
              </w:rPr>
              <w:t>states</w:t>
            </w:r>
            <w:r>
              <w:rPr>
                <w:color w:val="191919"/>
                <w:spacing w:val="-11"/>
                <w:w w:val="110"/>
                <w:sz w:val="15"/>
              </w:rPr>
              <w:t> </w:t>
            </w:r>
            <w:r>
              <w:rPr>
                <w:color w:val="191919"/>
                <w:w w:val="110"/>
                <w:sz w:val="15"/>
              </w:rPr>
              <w:t>and </w:t>
            </w:r>
            <w:r>
              <w:rPr>
                <w:color w:val="191919"/>
                <w:spacing w:val="-2"/>
                <w:w w:val="110"/>
                <w:sz w:val="15"/>
              </w:rPr>
              <w:t>properties</w:t>
            </w:r>
          </w:p>
        </w:tc>
        <w:tc>
          <w:tcPr>
            <w:tcW w:w="2957" w:type="dxa"/>
            <w:shd w:val="clear" w:color="auto" w:fill="F4F6F9"/>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04"/>
              <w:ind w:left="122"/>
              <w:rPr>
                <w:sz w:val="15"/>
              </w:rPr>
            </w:pPr>
            <w:r>
              <w:rPr>
                <w:color w:val="191919"/>
                <w:spacing w:val="-2"/>
                <w:sz w:val="15"/>
              </w:rPr>
              <w:t>ESSENTIAL</w:t>
            </w:r>
          </w:p>
        </w:tc>
        <w:tc>
          <w:tcPr>
            <w:tcW w:w="2111" w:type="dxa"/>
            <w:tcBorders>
              <w:right w:val="single" w:sz="2" w:space="0" w:color="DCDCDC"/>
            </w:tcBorders>
            <w:shd w:val="clear" w:color="auto" w:fill="F4F6F9"/>
          </w:tcPr>
          <w:p>
            <w:pPr>
              <w:pStyle w:val="TableParagraph"/>
              <w:spacing w:line="184" w:lineRule="auto" w:before="80"/>
              <w:ind w:left="123" w:right="95"/>
              <w:rPr>
                <w:sz w:val="15"/>
              </w:rPr>
            </w:pPr>
            <w:r>
              <w:rPr>
                <w:color w:val="191919"/>
                <w:w w:val="110"/>
                <w:sz w:val="15"/>
              </w:rPr>
              <w:t>30-50% reduction in block state memory. Critical for a pack with this</w:t>
            </w:r>
            <w:r>
              <w:rPr>
                <w:color w:val="191919"/>
                <w:spacing w:val="-12"/>
                <w:w w:val="110"/>
                <w:sz w:val="15"/>
              </w:rPr>
              <w:t> </w:t>
            </w:r>
            <w:r>
              <w:rPr>
                <w:color w:val="191919"/>
                <w:w w:val="110"/>
                <w:sz w:val="15"/>
              </w:rPr>
              <w:t>many</w:t>
            </w:r>
            <w:r>
              <w:rPr>
                <w:color w:val="191919"/>
                <w:spacing w:val="-12"/>
                <w:w w:val="110"/>
                <w:sz w:val="15"/>
              </w:rPr>
              <w:t> </w:t>
            </w:r>
            <w:r>
              <w:rPr>
                <w:color w:val="191919"/>
                <w:w w:val="110"/>
                <w:sz w:val="15"/>
              </w:rPr>
              <w:t>mods</w:t>
            </w:r>
            <w:r>
              <w:rPr>
                <w:color w:val="191919"/>
                <w:spacing w:val="-12"/>
                <w:w w:val="110"/>
                <w:sz w:val="15"/>
              </w:rPr>
              <w:t> </w:t>
            </w:r>
            <w:r>
              <w:rPr>
                <w:color w:val="191919"/>
                <w:w w:val="110"/>
                <w:sz w:val="15"/>
              </w:rPr>
              <w:t>adding </w:t>
            </w:r>
            <w:r>
              <w:rPr>
                <w:color w:val="191919"/>
                <w:spacing w:val="-2"/>
                <w:w w:val="110"/>
                <w:sz w:val="15"/>
              </w:rPr>
              <w:t>blocks.</w:t>
            </w:r>
          </w:p>
        </w:tc>
      </w:tr>
      <w:tr>
        <w:trPr>
          <w:trHeight w:val="1665" w:hRule="atLeast"/>
        </w:trPr>
        <w:tc>
          <w:tcPr>
            <w:tcW w:w="1565"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7"/>
              <w:ind w:left="0"/>
              <w:rPr>
                <w:rFonts w:ascii="Arial"/>
                <w:b/>
                <w:sz w:val="16"/>
              </w:rPr>
            </w:pPr>
          </w:p>
          <w:p>
            <w:pPr>
              <w:pStyle w:val="TableParagraph"/>
              <w:spacing w:before="1"/>
              <w:rPr>
                <w:rFonts w:ascii="Arial"/>
                <w:b/>
                <w:sz w:val="15"/>
              </w:rPr>
            </w:pPr>
            <w:r>
              <w:rPr>
                <w:rFonts w:ascii="Arial"/>
                <w:b/>
                <w:color w:val="19395B"/>
                <w:spacing w:val="-2"/>
                <w:w w:val="115"/>
                <w:sz w:val="15"/>
              </w:rPr>
              <w:t>Clumps</w:t>
            </w:r>
          </w:p>
        </w:tc>
        <w:tc>
          <w:tcPr>
            <w:tcW w:w="3901"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39"/>
              <w:ind w:left="113"/>
              <w:rPr>
                <w:sz w:val="15"/>
              </w:rPr>
            </w:pPr>
            <w:r>
              <w:rPr>
                <w:color w:val="191919"/>
                <w:w w:val="105"/>
                <w:sz w:val="15"/>
              </w:rPr>
              <w:t>Groups</w:t>
            </w:r>
            <w:r>
              <w:rPr>
                <w:color w:val="191919"/>
                <w:spacing w:val="3"/>
                <w:w w:val="105"/>
                <w:sz w:val="15"/>
              </w:rPr>
              <w:t> </w:t>
            </w:r>
            <w:r>
              <w:rPr>
                <w:color w:val="191919"/>
                <w:w w:val="105"/>
                <w:sz w:val="15"/>
              </w:rPr>
              <w:t>XP</w:t>
            </w:r>
            <w:r>
              <w:rPr>
                <w:color w:val="191919"/>
                <w:spacing w:val="4"/>
                <w:w w:val="105"/>
                <w:sz w:val="15"/>
              </w:rPr>
              <w:t> </w:t>
            </w:r>
            <w:r>
              <w:rPr>
                <w:color w:val="191919"/>
                <w:w w:val="105"/>
                <w:sz w:val="15"/>
              </w:rPr>
              <w:t>orbs</w:t>
            </w:r>
            <w:r>
              <w:rPr>
                <w:color w:val="191919"/>
                <w:spacing w:val="4"/>
                <w:w w:val="105"/>
                <w:sz w:val="15"/>
              </w:rPr>
              <w:t> </w:t>
            </w:r>
            <w:r>
              <w:rPr>
                <w:color w:val="191919"/>
                <w:w w:val="105"/>
                <w:sz w:val="15"/>
              </w:rPr>
              <w:t>into</w:t>
            </w:r>
            <w:r>
              <w:rPr>
                <w:color w:val="191919"/>
                <w:spacing w:val="3"/>
                <w:w w:val="105"/>
                <w:sz w:val="15"/>
              </w:rPr>
              <w:t> </w:t>
            </w:r>
            <w:r>
              <w:rPr>
                <w:color w:val="191919"/>
                <w:w w:val="105"/>
                <w:sz w:val="15"/>
              </w:rPr>
              <w:t>single</w:t>
            </w:r>
            <w:r>
              <w:rPr>
                <w:color w:val="191919"/>
                <w:spacing w:val="4"/>
                <w:w w:val="105"/>
                <w:sz w:val="15"/>
              </w:rPr>
              <w:t> </w:t>
            </w:r>
            <w:r>
              <w:rPr>
                <w:color w:val="191919"/>
                <w:spacing w:val="-2"/>
                <w:w w:val="105"/>
                <w:sz w:val="15"/>
              </w:rPr>
              <w:t>entities</w:t>
            </w:r>
          </w:p>
        </w:tc>
        <w:tc>
          <w:tcPr>
            <w:tcW w:w="2957"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39"/>
              <w:ind w:left="122"/>
              <w:rPr>
                <w:sz w:val="15"/>
              </w:rPr>
            </w:pPr>
            <w:r>
              <w:rPr>
                <w:color w:val="191919"/>
                <w:spacing w:val="-4"/>
                <w:sz w:val="15"/>
              </w:rPr>
              <w:t>HIGH</w:t>
            </w:r>
          </w:p>
        </w:tc>
        <w:tc>
          <w:tcPr>
            <w:tcW w:w="2111" w:type="dxa"/>
            <w:tcBorders>
              <w:right w:val="single" w:sz="2" w:space="0" w:color="DCDCDC"/>
            </w:tcBorders>
          </w:tcPr>
          <w:p>
            <w:pPr>
              <w:pStyle w:val="TableParagraph"/>
              <w:spacing w:line="184" w:lineRule="auto" w:before="80"/>
              <w:ind w:left="123" w:right="155"/>
              <w:rPr>
                <w:sz w:val="15"/>
              </w:rPr>
            </w:pPr>
            <w:r>
              <w:rPr>
                <w:color w:val="191919"/>
                <w:w w:val="105"/>
                <w:sz w:val="15"/>
              </w:rPr>
              <w:t>Your XP economy is heavy — mob farms, JLF leveling, enchanting, repair costs all generate XP orbs. Without</w:t>
            </w:r>
            <w:r>
              <w:rPr>
                <w:color w:val="191919"/>
                <w:spacing w:val="40"/>
                <w:w w:val="105"/>
                <w:sz w:val="15"/>
              </w:rPr>
              <w:t> </w:t>
            </w:r>
            <w:r>
              <w:rPr>
                <w:color w:val="191919"/>
                <w:w w:val="105"/>
                <w:sz w:val="15"/>
              </w:rPr>
              <w:t>Clumps, XP orb lag is </w:t>
            </w:r>
            <w:r>
              <w:rPr>
                <w:color w:val="191919"/>
                <w:spacing w:val="-2"/>
                <w:w w:val="105"/>
                <w:sz w:val="15"/>
              </w:rPr>
              <w:t>inevitable.</w:t>
            </w:r>
          </w:p>
        </w:tc>
      </w:tr>
      <w:tr>
        <w:trPr>
          <w:trHeight w:val="1227" w:hRule="atLeast"/>
        </w:trPr>
        <w:tc>
          <w:tcPr>
            <w:tcW w:w="1565" w:type="dxa"/>
            <w:shd w:val="clear" w:color="auto" w:fill="F4F6F9"/>
          </w:tcPr>
          <w:p>
            <w:pPr>
              <w:pStyle w:val="TableParagraph"/>
              <w:spacing w:before="0"/>
              <w:ind w:left="0"/>
              <w:rPr>
                <w:rFonts w:ascii="Arial"/>
                <w:b/>
                <w:sz w:val="16"/>
              </w:rPr>
            </w:pPr>
          </w:p>
          <w:p>
            <w:pPr>
              <w:pStyle w:val="TableParagraph"/>
              <w:spacing w:before="7"/>
              <w:ind w:left="0"/>
              <w:rPr>
                <w:rFonts w:ascii="Arial"/>
                <w:b/>
                <w:sz w:val="20"/>
              </w:rPr>
            </w:pPr>
          </w:p>
          <w:p>
            <w:pPr>
              <w:pStyle w:val="TableParagraph"/>
              <w:spacing w:line="304" w:lineRule="auto" w:before="0"/>
              <w:ind w:right="137"/>
              <w:rPr>
                <w:rFonts w:ascii="Arial"/>
                <w:b/>
                <w:sz w:val="15"/>
              </w:rPr>
            </w:pPr>
            <w:r>
              <w:rPr>
                <w:rFonts w:ascii="Arial"/>
                <w:b/>
                <w:color w:val="19395B"/>
                <w:w w:val="120"/>
                <w:sz w:val="15"/>
              </w:rPr>
              <w:t>Let Me </w:t>
            </w:r>
            <w:r>
              <w:rPr>
                <w:rFonts w:ascii="Arial"/>
                <w:b/>
                <w:color w:val="19395B"/>
                <w:spacing w:val="-2"/>
                <w:w w:val="115"/>
                <w:sz w:val="15"/>
              </w:rPr>
              <w:t>Despawn</w:t>
            </w:r>
          </w:p>
        </w:tc>
        <w:tc>
          <w:tcPr>
            <w:tcW w:w="3901" w:type="dxa"/>
            <w:shd w:val="clear" w:color="auto" w:fill="F4F6F9"/>
          </w:tcPr>
          <w:p>
            <w:pPr>
              <w:pStyle w:val="TableParagraph"/>
              <w:spacing w:before="0"/>
              <w:ind w:left="0"/>
              <w:rPr>
                <w:rFonts w:ascii="Arial"/>
                <w:b/>
                <w:sz w:val="16"/>
              </w:rPr>
            </w:pPr>
          </w:p>
          <w:p>
            <w:pPr>
              <w:pStyle w:val="TableParagraph"/>
              <w:spacing w:before="11"/>
              <w:ind w:left="0"/>
              <w:rPr>
                <w:rFonts w:ascii="Arial"/>
                <w:b/>
                <w:sz w:val="19"/>
              </w:rPr>
            </w:pPr>
          </w:p>
          <w:p>
            <w:pPr>
              <w:pStyle w:val="TableParagraph"/>
              <w:spacing w:line="184" w:lineRule="auto" w:before="0"/>
              <w:ind w:left="113" w:right="834"/>
              <w:rPr>
                <w:sz w:val="15"/>
              </w:rPr>
            </w:pPr>
            <w:r>
              <w:rPr>
                <w:color w:val="191919"/>
                <w:w w:val="110"/>
                <w:sz w:val="15"/>
              </w:rPr>
              <w:t>Fixes</w:t>
            </w:r>
            <w:r>
              <w:rPr>
                <w:color w:val="191919"/>
                <w:spacing w:val="-12"/>
                <w:w w:val="110"/>
                <w:sz w:val="15"/>
              </w:rPr>
              <w:t> </w:t>
            </w:r>
            <w:r>
              <w:rPr>
                <w:color w:val="191919"/>
                <w:w w:val="110"/>
                <w:sz w:val="15"/>
              </w:rPr>
              <w:t>mobs</w:t>
            </w:r>
            <w:r>
              <w:rPr>
                <w:color w:val="191919"/>
                <w:spacing w:val="-12"/>
                <w:w w:val="110"/>
                <w:sz w:val="15"/>
              </w:rPr>
              <w:t> </w:t>
            </w:r>
            <w:r>
              <w:rPr>
                <w:color w:val="191919"/>
                <w:w w:val="110"/>
                <w:sz w:val="15"/>
              </w:rPr>
              <w:t>with</w:t>
            </w:r>
            <w:r>
              <w:rPr>
                <w:color w:val="191919"/>
                <w:spacing w:val="-12"/>
                <w:w w:val="110"/>
                <w:sz w:val="15"/>
              </w:rPr>
              <w:t> </w:t>
            </w:r>
            <w:r>
              <w:rPr>
                <w:color w:val="191919"/>
                <w:w w:val="110"/>
                <w:sz w:val="15"/>
              </w:rPr>
              <w:t>picked-up</w:t>
            </w:r>
            <w:r>
              <w:rPr>
                <w:color w:val="191919"/>
                <w:spacing w:val="-12"/>
                <w:w w:val="110"/>
                <w:sz w:val="15"/>
              </w:rPr>
              <w:t> </w:t>
            </w:r>
            <w:r>
              <w:rPr>
                <w:color w:val="191919"/>
                <w:w w:val="110"/>
                <w:sz w:val="15"/>
              </w:rPr>
              <w:t>items</w:t>
            </w:r>
            <w:r>
              <w:rPr>
                <w:color w:val="191919"/>
                <w:spacing w:val="-11"/>
                <w:w w:val="110"/>
                <w:sz w:val="15"/>
              </w:rPr>
              <w:t> </w:t>
            </w:r>
            <w:r>
              <w:rPr>
                <w:color w:val="191919"/>
                <w:w w:val="110"/>
                <w:sz w:val="15"/>
              </w:rPr>
              <w:t>never </w:t>
            </w:r>
            <w:r>
              <w:rPr>
                <w:color w:val="191919"/>
                <w:spacing w:val="-2"/>
                <w:w w:val="110"/>
                <w:sz w:val="15"/>
              </w:rPr>
              <w:t>despawning</w:t>
            </w:r>
          </w:p>
        </w:tc>
        <w:tc>
          <w:tcPr>
            <w:tcW w:w="2957" w:type="dxa"/>
            <w:shd w:val="clear" w:color="auto" w:fill="F4F6F9"/>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04"/>
              <w:ind w:left="122"/>
              <w:rPr>
                <w:sz w:val="15"/>
              </w:rPr>
            </w:pPr>
            <w:r>
              <w:rPr>
                <w:color w:val="191919"/>
                <w:spacing w:val="-4"/>
                <w:sz w:val="15"/>
              </w:rPr>
              <w:t>HIGH</w:t>
            </w:r>
          </w:p>
        </w:tc>
        <w:tc>
          <w:tcPr>
            <w:tcW w:w="2111" w:type="dxa"/>
            <w:tcBorders>
              <w:right w:val="single" w:sz="2" w:space="0" w:color="DCDCDC"/>
            </w:tcBorders>
            <w:shd w:val="clear" w:color="auto" w:fill="F4F6F9"/>
          </w:tcPr>
          <w:p>
            <w:pPr>
              <w:pStyle w:val="TableParagraph"/>
              <w:spacing w:line="184" w:lineRule="auto" w:before="80"/>
              <w:ind w:left="123" w:right="193"/>
              <w:rPr>
                <w:sz w:val="15"/>
              </w:rPr>
            </w:pPr>
            <w:r>
              <w:rPr>
                <w:color w:val="191919"/>
                <w:w w:val="110"/>
                <w:sz w:val="15"/>
              </w:rPr>
              <w:t>With</w:t>
            </w:r>
            <w:r>
              <w:rPr>
                <w:color w:val="191919"/>
                <w:spacing w:val="-6"/>
                <w:w w:val="110"/>
                <w:sz w:val="15"/>
              </w:rPr>
              <w:t> </w:t>
            </w:r>
            <w:r>
              <w:rPr>
                <w:color w:val="191919"/>
                <w:w w:val="110"/>
                <w:sz w:val="15"/>
              </w:rPr>
              <w:t>Improved</w:t>
            </w:r>
            <w:r>
              <w:rPr>
                <w:color w:val="191919"/>
                <w:spacing w:val="-6"/>
                <w:w w:val="110"/>
                <w:sz w:val="15"/>
              </w:rPr>
              <w:t> </w:t>
            </w:r>
            <w:r>
              <w:rPr>
                <w:color w:val="191919"/>
                <w:w w:val="110"/>
                <w:sz w:val="15"/>
              </w:rPr>
              <w:t>Mobs making</w:t>
            </w:r>
            <w:r>
              <w:rPr>
                <w:color w:val="191919"/>
                <w:spacing w:val="-12"/>
                <w:w w:val="110"/>
                <w:sz w:val="15"/>
              </w:rPr>
              <w:t> </w:t>
            </w:r>
            <w:r>
              <w:rPr>
                <w:color w:val="191919"/>
                <w:w w:val="110"/>
                <w:sz w:val="15"/>
              </w:rPr>
              <w:t>mobs</w:t>
            </w:r>
            <w:r>
              <w:rPr>
                <w:color w:val="191919"/>
                <w:spacing w:val="-12"/>
                <w:w w:val="110"/>
                <w:sz w:val="15"/>
              </w:rPr>
              <w:t> </w:t>
            </w:r>
            <w:r>
              <w:rPr>
                <w:color w:val="191919"/>
                <w:w w:val="110"/>
                <w:sz w:val="15"/>
              </w:rPr>
              <w:t>pick</w:t>
            </w:r>
            <w:r>
              <w:rPr>
                <w:color w:val="191919"/>
                <w:spacing w:val="-12"/>
                <w:w w:val="110"/>
                <w:sz w:val="15"/>
              </w:rPr>
              <w:t> </w:t>
            </w:r>
            <w:r>
              <w:rPr>
                <w:color w:val="191919"/>
                <w:w w:val="110"/>
                <w:sz w:val="15"/>
              </w:rPr>
              <w:t>up gear, this prevents entity accumulation over time. Critical.</w:t>
            </w:r>
          </w:p>
        </w:tc>
      </w:tr>
      <w:tr>
        <w:trPr>
          <w:trHeight w:val="1241" w:hRule="atLeast"/>
        </w:trPr>
        <w:tc>
          <w:tcPr>
            <w:tcW w:w="1565" w:type="dxa"/>
            <w:tcBorders>
              <w:bottom w:val="nil"/>
            </w:tcBorders>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22"/>
              <w:rPr>
                <w:rFonts w:ascii="Arial"/>
                <w:b/>
                <w:sz w:val="15"/>
              </w:rPr>
            </w:pPr>
            <w:r>
              <w:rPr>
                <w:rFonts w:ascii="Arial"/>
                <w:b/>
                <w:color w:val="19395B"/>
                <w:w w:val="120"/>
                <w:sz w:val="15"/>
              </w:rPr>
              <w:t>Fast</w:t>
            </w:r>
            <w:r>
              <w:rPr>
                <w:rFonts w:ascii="Arial"/>
                <w:b/>
                <w:color w:val="19395B"/>
                <w:spacing w:val="-9"/>
                <w:w w:val="120"/>
                <w:sz w:val="15"/>
              </w:rPr>
              <w:t> </w:t>
            </w:r>
            <w:r>
              <w:rPr>
                <w:rFonts w:ascii="Arial"/>
                <w:b/>
                <w:color w:val="19395B"/>
                <w:spacing w:val="-2"/>
                <w:w w:val="120"/>
                <w:sz w:val="15"/>
              </w:rPr>
              <w:t>Suite</w:t>
            </w:r>
          </w:p>
        </w:tc>
        <w:tc>
          <w:tcPr>
            <w:tcW w:w="3901" w:type="dxa"/>
            <w:tcBorders>
              <w:bottom w:val="nil"/>
            </w:tcBorders>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22"/>
              </w:rPr>
            </w:pPr>
          </w:p>
          <w:p>
            <w:pPr>
              <w:pStyle w:val="TableParagraph"/>
              <w:spacing w:before="0"/>
              <w:ind w:left="113"/>
              <w:rPr>
                <w:sz w:val="15"/>
              </w:rPr>
            </w:pPr>
            <w:r>
              <w:rPr>
                <w:color w:val="191919"/>
                <w:w w:val="105"/>
                <w:sz w:val="15"/>
              </w:rPr>
              <w:t>Caches</w:t>
            </w:r>
            <w:r>
              <w:rPr>
                <w:color w:val="191919"/>
                <w:spacing w:val="6"/>
                <w:w w:val="105"/>
                <w:sz w:val="15"/>
              </w:rPr>
              <w:t> </w:t>
            </w:r>
            <w:r>
              <w:rPr>
                <w:color w:val="191919"/>
                <w:w w:val="105"/>
                <w:sz w:val="15"/>
              </w:rPr>
              <w:t>recipe</w:t>
            </w:r>
            <w:r>
              <w:rPr>
                <w:color w:val="191919"/>
                <w:spacing w:val="7"/>
                <w:w w:val="105"/>
                <w:sz w:val="15"/>
              </w:rPr>
              <w:t> </w:t>
            </w:r>
            <w:r>
              <w:rPr>
                <w:color w:val="191919"/>
                <w:spacing w:val="-2"/>
                <w:w w:val="105"/>
                <w:sz w:val="15"/>
              </w:rPr>
              <w:t>lookups</w:t>
            </w:r>
          </w:p>
        </w:tc>
        <w:tc>
          <w:tcPr>
            <w:tcW w:w="2957" w:type="dxa"/>
            <w:tcBorders>
              <w:bottom w:val="nil"/>
            </w:tcBorders>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22"/>
              </w:rPr>
            </w:pPr>
          </w:p>
          <w:p>
            <w:pPr>
              <w:pStyle w:val="TableParagraph"/>
              <w:spacing w:before="0"/>
              <w:ind w:left="122"/>
              <w:rPr>
                <w:sz w:val="15"/>
              </w:rPr>
            </w:pPr>
            <w:r>
              <w:rPr>
                <w:color w:val="191919"/>
                <w:spacing w:val="-4"/>
                <w:sz w:val="15"/>
              </w:rPr>
              <w:t>HIGH</w:t>
            </w:r>
          </w:p>
        </w:tc>
        <w:tc>
          <w:tcPr>
            <w:tcW w:w="2111" w:type="dxa"/>
            <w:tcBorders>
              <w:bottom w:val="nil"/>
              <w:right w:val="single" w:sz="2" w:space="0" w:color="DCDCDC"/>
            </w:tcBorders>
          </w:tcPr>
          <w:p>
            <w:pPr>
              <w:pStyle w:val="TableParagraph"/>
              <w:spacing w:line="184" w:lineRule="auto" w:before="80"/>
              <w:ind w:left="123"/>
              <w:rPr>
                <w:sz w:val="15"/>
              </w:rPr>
            </w:pPr>
            <w:r>
              <w:rPr>
                <w:color w:val="191919"/>
                <w:w w:val="110"/>
                <w:sz w:val="15"/>
              </w:rPr>
              <w:t>With 80+ mods adding hundreds of recipes, </w:t>
            </w:r>
            <w:r>
              <w:rPr>
                <w:color w:val="191919"/>
                <w:spacing w:val="-2"/>
                <w:w w:val="110"/>
                <w:sz w:val="15"/>
              </w:rPr>
              <w:t>uncached</w:t>
            </w:r>
            <w:r>
              <w:rPr>
                <w:color w:val="191919"/>
                <w:spacing w:val="-10"/>
                <w:w w:val="110"/>
                <w:sz w:val="15"/>
              </w:rPr>
              <w:t> </w:t>
            </w:r>
            <w:r>
              <w:rPr>
                <w:color w:val="191919"/>
                <w:spacing w:val="-2"/>
                <w:w w:val="110"/>
                <w:sz w:val="15"/>
              </w:rPr>
              <w:t>recipe</w:t>
            </w:r>
            <w:r>
              <w:rPr>
                <w:color w:val="191919"/>
                <w:spacing w:val="-10"/>
                <w:w w:val="110"/>
                <w:sz w:val="15"/>
              </w:rPr>
              <w:t> </w:t>
            </w:r>
            <w:r>
              <w:rPr>
                <w:color w:val="191919"/>
                <w:spacing w:val="-2"/>
                <w:w w:val="110"/>
                <w:sz w:val="15"/>
              </w:rPr>
              <w:t>lookups </w:t>
            </w:r>
            <w:r>
              <w:rPr>
                <w:color w:val="191919"/>
                <w:w w:val="110"/>
                <w:sz w:val="15"/>
              </w:rPr>
              <w:t>cause lag spikes during crafting and</w:t>
            </w:r>
          </w:p>
        </w:tc>
      </w:tr>
    </w:tbl>
    <w:p>
      <w:pPr>
        <w:spacing w:after="0" w:line="184" w:lineRule="auto"/>
        <w:rPr>
          <w:sz w:val="15"/>
        </w:rPr>
        <w:sectPr>
          <w:pgSz w:w="11900" w:h="16840"/>
          <w:pgMar w:header="719" w:footer="0" w:top="1060" w:bottom="280" w:left="560" w:right="560"/>
        </w:sectPr>
      </w:pPr>
    </w:p>
    <w:p>
      <w:pPr>
        <w:pStyle w:val="BodyText"/>
        <w:spacing w:before="6"/>
        <w:rPr>
          <w:rFonts w:ascii="Arial"/>
          <w:b/>
          <w:sz w:val="2"/>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565"/>
        <w:gridCol w:w="3901"/>
        <w:gridCol w:w="2957"/>
        <w:gridCol w:w="2111"/>
      </w:tblGrid>
      <w:tr>
        <w:trPr>
          <w:trHeight w:val="285" w:hRule="atLeast"/>
        </w:trPr>
        <w:tc>
          <w:tcPr>
            <w:tcW w:w="1565" w:type="dxa"/>
            <w:tcBorders>
              <w:top w:val="nil"/>
            </w:tcBorders>
          </w:tcPr>
          <w:p>
            <w:pPr>
              <w:pStyle w:val="TableParagraph"/>
              <w:spacing w:before="0"/>
              <w:ind w:left="0"/>
              <w:rPr>
                <w:rFonts w:ascii="Times New Roman"/>
                <w:sz w:val="14"/>
              </w:rPr>
            </w:pPr>
          </w:p>
        </w:tc>
        <w:tc>
          <w:tcPr>
            <w:tcW w:w="3901" w:type="dxa"/>
            <w:tcBorders>
              <w:top w:val="nil"/>
            </w:tcBorders>
          </w:tcPr>
          <w:p>
            <w:pPr>
              <w:pStyle w:val="TableParagraph"/>
              <w:spacing w:before="0"/>
              <w:ind w:left="0"/>
              <w:rPr>
                <w:rFonts w:ascii="Times New Roman"/>
                <w:sz w:val="14"/>
              </w:rPr>
            </w:pPr>
          </w:p>
        </w:tc>
        <w:tc>
          <w:tcPr>
            <w:tcW w:w="2957" w:type="dxa"/>
            <w:tcBorders>
              <w:top w:val="nil"/>
            </w:tcBorders>
          </w:tcPr>
          <w:p>
            <w:pPr>
              <w:pStyle w:val="TableParagraph"/>
              <w:spacing w:before="0"/>
              <w:ind w:left="0"/>
              <w:rPr>
                <w:rFonts w:ascii="Times New Roman"/>
                <w:sz w:val="14"/>
              </w:rPr>
            </w:pPr>
          </w:p>
        </w:tc>
        <w:tc>
          <w:tcPr>
            <w:tcW w:w="2111" w:type="dxa"/>
            <w:tcBorders>
              <w:top w:val="nil"/>
              <w:right w:val="single" w:sz="2" w:space="0" w:color="DCDCDC"/>
            </w:tcBorders>
          </w:tcPr>
          <w:p>
            <w:pPr>
              <w:pStyle w:val="TableParagraph"/>
              <w:spacing w:line="252" w:lineRule="exact" w:before="0"/>
              <w:ind w:left="123"/>
              <w:rPr>
                <w:sz w:val="15"/>
              </w:rPr>
            </w:pPr>
            <w:r>
              <w:rPr>
                <w:color w:val="191919"/>
                <w:spacing w:val="-2"/>
                <w:w w:val="110"/>
                <w:sz w:val="15"/>
              </w:rPr>
              <w:t>autocrafting.</w:t>
            </w:r>
          </w:p>
        </w:tc>
      </w:tr>
      <w:tr>
        <w:trPr>
          <w:trHeight w:val="790" w:hRule="atLeast"/>
        </w:trPr>
        <w:tc>
          <w:tcPr>
            <w:tcW w:w="1565" w:type="dxa"/>
            <w:shd w:val="clear" w:color="auto" w:fill="F4F6F9"/>
          </w:tcPr>
          <w:p>
            <w:pPr>
              <w:pStyle w:val="TableParagraph"/>
              <w:spacing w:before="0"/>
              <w:ind w:left="0"/>
              <w:rPr>
                <w:rFonts w:ascii="Arial"/>
                <w:b/>
                <w:sz w:val="16"/>
              </w:rPr>
            </w:pPr>
          </w:p>
          <w:p>
            <w:pPr>
              <w:pStyle w:val="TableParagraph"/>
              <w:spacing w:before="122"/>
              <w:rPr>
                <w:rFonts w:ascii="Arial"/>
                <w:b/>
                <w:sz w:val="15"/>
              </w:rPr>
            </w:pPr>
            <w:r>
              <w:rPr>
                <w:rFonts w:ascii="Arial"/>
                <w:b/>
                <w:color w:val="19395B"/>
                <w:spacing w:val="-2"/>
                <w:w w:val="120"/>
                <w:sz w:val="15"/>
              </w:rPr>
              <w:t>FastWorkbench</w:t>
            </w:r>
          </w:p>
        </w:tc>
        <w:tc>
          <w:tcPr>
            <w:tcW w:w="3901" w:type="dxa"/>
            <w:shd w:val="clear" w:color="auto" w:fill="F4F6F9"/>
          </w:tcPr>
          <w:p>
            <w:pPr>
              <w:pStyle w:val="TableParagraph"/>
              <w:spacing w:before="1"/>
              <w:ind w:left="0"/>
              <w:rPr>
                <w:rFonts w:ascii="Arial"/>
                <w:b/>
                <w:sz w:val="22"/>
              </w:rPr>
            </w:pPr>
          </w:p>
          <w:p>
            <w:pPr>
              <w:pStyle w:val="TableParagraph"/>
              <w:spacing w:before="0"/>
              <w:ind w:left="113"/>
              <w:rPr>
                <w:sz w:val="15"/>
              </w:rPr>
            </w:pPr>
            <w:r>
              <w:rPr>
                <w:color w:val="191919"/>
                <w:spacing w:val="-2"/>
                <w:w w:val="110"/>
                <w:sz w:val="15"/>
              </w:rPr>
              <w:t>Caches</w:t>
            </w:r>
            <w:r>
              <w:rPr>
                <w:color w:val="191919"/>
                <w:spacing w:val="-3"/>
                <w:w w:val="110"/>
                <w:sz w:val="15"/>
              </w:rPr>
              <w:t> </w:t>
            </w:r>
            <w:r>
              <w:rPr>
                <w:color w:val="191919"/>
                <w:spacing w:val="-2"/>
                <w:w w:val="110"/>
                <w:sz w:val="15"/>
              </w:rPr>
              <w:t>crafting table</w:t>
            </w:r>
            <w:r>
              <w:rPr>
                <w:color w:val="191919"/>
                <w:spacing w:val="-3"/>
                <w:w w:val="110"/>
                <w:sz w:val="15"/>
              </w:rPr>
              <w:t> </w:t>
            </w:r>
            <w:r>
              <w:rPr>
                <w:color w:val="191919"/>
                <w:spacing w:val="-2"/>
                <w:w w:val="110"/>
                <w:sz w:val="15"/>
              </w:rPr>
              <w:t>recipe searches</w:t>
            </w:r>
          </w:p>
        </w:tc>
        <w:tc>
          <w:tcPr>
            <w:tcW w:w="2957" w:type="dxa"/>
            <w:shd w:val="clear" w:color="auto" w:fill="F4F6F9"/>
          </w:tcPr>
          <w:p>
            <w:pPr>
              <w:pStyle w:val="TableParagraph"/>
              <w:spacing w:before="1"/>
              <w:ind w:left="0"/>
              <w:rPr>
                <w:rFonts w:ascii="Arial"/>
                <w:b/>
                <w:sz w:val="22"/>
              </w:rPr>
            </w:pPr>
          </w:p>
          <w:p>
            <w:pPr>
              <w:pStyle w:val="TableParagraph"/>
              <w:spacing w:before="0"/>
              <w:ind w:left="122"/>
              <w:rPr>
                <w:sz w:val="15"/>
              </w:rPr>
            </w:pPr>
            <w:r>
              <w:rPr>
                <w:color w:val="191919"/>
                <w:spacing w:val="-4"/>
                <w:sz w:val="15"/>
              </w:rPr>
              <w:t>HIGH</w:t>
            </w:r>
          </w:p>
        </w:tc>
        <w:tc>
          <w:tcPr>
            <w:tcW w:w="2111" w:type="dxa"/>
            <w:tcBorders>
              <w:right w:val="single" w:sz="2" w:space="0" w:color="DCDCDC"/>
            </w:tcBorders>
            <w:shd w:val="clear" w:color="auto" w:fill="F4F6F9"/>
          </w:tcPr>
          <w:p>
            <w:pPr>
              <w:pStyle w:val="TableParagraph"/>
              <w:spacing w:line="184" w:lineRule="auto" w:before="80"/>
              <w:ind w:left="123" w:right="193"/>
              <w:rPr>
                <w:sz w:val="15"/>
              </w:rPr>
            </w:pPr>
            <w:r>
              <w:rPr>
                <w:color w:val="191919"/>
                <w:w w:val="110"/>
                <w:sz w:val="15"/>
              </w:rPr>
              <w:t>Same rationale. Prevents lag when opening</w:t>
            </w:r>
            <w:r>
              <w:rPr>
                <w:color w:val="191919"/>
                <w:spacing w:val="-12"/>
                <w:w w:val="110"/>
                <w:sz w:val="15"/>
              </w:rPr>
              <w:t> </w:t>
            </w:r>
            <w:r>
              <w:rPr>
                <w:color w:val="191919"/>
                <w:w w:val="110"/>
                <w:sz w:val="15"/>
              </w:rPr>
              <w:t>crafting</w:t>
            </w:r>
            <w:r>
              <w:rPr>
                <w:color w:val="191919"/>
                <w:spacing w:val="-12"/>
                <w:w w:val="110"/>
                <w:sz w:val="15"/>
              </w:rPr>
              <w:t> </w:t>
            </w:r>
            <w:r>
              <w:rPr>
                <w:color w:val="191919"/>
                <w:w w:val="110"/>
                <w:sz w:val="15"/>
              </w:rPr>
              <w:t>tables.</w:t>
            </w:r>
          </w:p>
        </w:tc>
      </w:tr>
      <w:tr>
        <w:trPr>
          <w:trHeight w:val="790" w:hRule="atLeast"/>
        </w:trPr>
        <w:tc>
          <w:tcPr>
            <w:tcW w:w="1565" w:type="dxa"/>
          </w:tcPr>
          <w:p>
            <w:pPr>
              <w:pStyle w:val="TableParagraph"/>
              <w:spacing w:before="0"/>
              <w:ind w:left="0"/>
              <w:rPr>
                <w:rFonts w:ascii="Arial"/>
                <w:b/>
                <w:sz w:val="16"/>
              </w:rPr>
            </w:pPr>
          </w:p>
          <w:p>
            <w:pPr>
              <w:pStyle w:val="TableParagraph"/>
              <w:spacing w:before="122"/>
              <w:rPr>
                <w:rFonts w:ascii="Arial"/>
                <w:b/>
                <w:sz w:val="15"/>
              </w:rPr>
            </w:pPr>
            <w:r>
              <w:rPr>
                <w:rFonts w:ascii="Arial"/>
                <w:b/>
                <w:color w:val="19395B"/>
                <w:spacing w:val="-2"/>
                <w:w w:val="120"/>
                <w:sz w:val="15"/>
              </w:rPr>
              <w:t>FastFurnace</w:t>
            </w:r>
          </w:p>
        </w:tc>
        <w:tc>
          <w:tcPr>
            <w:tcW w:w="3901" w:type="dxa"/>
          </w:tcPr>
          <w:p>
            <w:pPr>
              <w:pStyle w:val="TableParagraph"/>
              <w:spacing w:before="1"/>
              <w:ind w:left="0"/>
              <w:rPr>
                <w:rFonts w:ascii="Arial"/>
                <w:b/>
                <w:sz w:val="22"/>
              </w:rPr>
            </w:pPr>
          </w:p>
          <w:p>
            <w:pPr>
              <w:pStyle w:val="TableParagraph"/>
              <w:spacing w:before="0"/>
              <w:ind w:left="113"/>
              <w:rPr>
                <w:sz w:val="15"/>
              </w:rPr>
            </w:pPr>
            <w:r>
              <w:rPr>
                <w:color w:val="191919"/>
                <w:w w:val="105"/>
                <w:sz w:val="15"/>
              </w:rPr>
              <w:t>Caches</w:t>
            </w:r>
            <w:r>
              <w:rPr>
                <w:color w:val="191919"/>
                <w:spacing w:val="4"/>
                <w:w w:val="105"/>
                <w:sz w:val="15"/>
              </w:rPr>
              <w:t> </w:t>
            </w:r>
            <w:r>
              <w:rPr>
                <w:color w:val="191919"/>
                <w:w w:val="105"/>
                <w:sz w:val="15"/>
              </w:rPr>
              <w:t>furnace/smelting</w:t>
            </w:r>
            <w:r>
              <w:rPr>
                <w:color w:val="191919"/>
                <w:spacing w:val="4"/>
                <w:w w:val="105"/>
                <w:sz w:val="15"/>
              </w:rPr>
              <w:t> </w:t>
            </w:r>
            <w:r>
              <w:rPr>
                <w:color w:val="191919"/>
                <w:w w:val="105"/>
                <w:sz w:val="15"/>
              </w:rPr>
              <w:t>recipe</w:t>
            </w:r>
            <w:r>
              <w:rPr>
                <w:color w:val="191919"/>
                <w:spacing w:val="4"/>
                <w:w w:val="105"/>
                <w:sz w:val="15"/>
              </w:rPr>
              <w:t> </w:t>
            </w:r>
            <w:r>
              <w:rPr>
                <w:color w:val="191919"/>
                <w:spacing w:val="-2"/>
                <w:w w:val="105"/>
                <w:sz w:val="15"/>
              </w:rPr>
              <w:t>searches</w:t>
            </w:r>
          </w:p>
        </w:tc>
        <w:tc>
          <w:tcPr>
            <w:tcW w:w="2957" w:type="dxa"/>
          </w:tcPr>
          <w:p>
            <w:pPr>
              <w:pStyle w:val="TableParagraph"/>
              <w:spacing w:before="1"/>
              <w:ind w:left="0"/>
              <w:rPr>
                <w:rFonts w:ascii="Arial"/>
                <w:b/>
                <w:sz w:val="22"/>
              </w:rPr>
            </w:pPr>
          </w:p>
          <w:p>
            <w:pPr>
              <w:pStyle w:val="TableParagraph"/>
              <w:spacing w:before="0"/>
              <w:ind w:left="122"/>
              <w:rPr>
                <w:sz w:val="15"/>
              </w:rPr>
            </w:pPr>
            <w:r>
              <w:rPr>
                <w:color w:val="191919"/>
                <w:spacing w:val="-2"/>
                <w:sz w:val="15"/>
              </w:rPr>
              <w:t>MEDIUM</w:t>
            </w:r>
          </w:p>
        </w:tc>
        <w:tc>
          <w:tcPr>
            <w:tcW w:w="2111" w:type="dxa"/>
            <w:tcBorders>
              <w:right w:val="single" w:sz="2" w:space="0" w:color="DCDCDC"/>
            </w:tcBorders>
          </w:tcPr>
          <w:p>
            <w:pPr>
              <w:pStyle w:val="TableParagraph"/>
              <w:spacing w:line="184" w:lineRule="auto" w:before="80"/>
              <w:ind w:left="123"/>
              <w:rPr>
                <w:sz w:val="15"/>
              </w:rPr>
            </w:pPr>
            <w:r>
              <w:rPr>
                <w:color w:val="191919"/>
                <w:w w:val="105"/>
                <w:sz w:val="15"/>
              </w:rPr>
              <w:t>Less impactful than FastWorkbench but still </w:t>
            </w:r>
            <w:r>
              <w:rPr>
                <w:color w:val="191919"/>
                <w:spacing w:val="-2"/>
                <w:w w:val="105"/>
                <w:sz w:val="15"/>
              </w:rPr>
              <w:t>useful.</w:t>
            </w:r>
          </w:p>
        </w:tc>
      </w:tr>
    </w:tbl>
    <w:p>
      <w:pPr>
        <w:pStyle w:val="BodyText"/>
        <w:spacing w:before="3"/>
        <w:rPr>
          <w:rFonts w:ascii="Arial"/>
          <w:b/>
          <w:sz w:val="13"/>
        </w:rPr>
      </w:pPr>
    </w:p>
    <w:p>
      <w:pPr>
        <w:spacing w:before="98"/>
        <w:ind w:left="115" w:right="0" w:firstLine="0"/>
        <w:jc w:val="left"/>
        <w:rPr>
          <w:rFonts w:ascii="Arial"/>
          <w:b/>
          <w:sz w:val="23"/>
        </w:rPr>
      </w:pPr>
      <w:r>
        <w:rPr>
          <w:rFonts w:ascii="Arial"/>
          <w:b/>
          <w:color w:val="2B5E89"/>
          <w:w w:val="120"/>
          <w:sz w:val="23"/>
        </w:rPr>
        <w:t>Server</w:t>
      </w:r>
      <w:r>
        <w:rPr>
          <w:rFonts w:ascii="Arial"/>
          <w:b/>
          <w:color w:val="2B5E89"/>
          <w:spacing w:val="-11"/>
          <w:w w:val="120"/>
          <w:sz w:val="23"/>
        </w:rPr>
        <w:t> </w:t>
      </w:r>
      <w:r>
        <w:rPr>
          <w:rFonts w:ascii="Arial"/>
          <w:b/>
          <w:color w:val="2B5E89"/>
          <w:w w:val="120"/>
          <w:sz w:val="23"/>
        </w:rPr>
        <w:t>/</w:t>
      </w:r>
      <w:r>
        <w:rPr>
          <w:rFonts w:ascii="Arial"/>
          <w:b/>
          <w:color w:val="2B5E89"/>
          <w:spacing w:val="-11"/>
          <w:w w:val="120"/>
          <w:sz w:val="23"/>
        </w:rPr>
        <w:t> </w:t>
      </w:r>
      <w:r>
        <w:rPr>
          <w:rFonts w:ascii="Arial"/>
          <w:b/>
          <w:color w:val="2B5E89"/>
          <w:w w:val="120"/>
          <w:sz w:val="23"/>
        </w:rPr>
        <w:t>Tick</w:t>
      </w:r>
      <w:r>
        <w:rPr>
          <w:rFonts w:ascii="Arial"/>
          <w:b/>
          <w:color w:val="2B5E89"/>
          <w:spacing w:val="-10"/>
          <w:w w:val="120"/>
          <w:sz w:val="23"/>
        </w:rPr>
        <w:t> </w:t>
      </w:r>
      <w:r>
        <w:rPr>
          <w:rFonts w:ascii="Arial"/>
          <w:b/>
          <w:color w:val="2B5E89"/>
          <w:spacing w:val="-2"/>
          <w:w w:val="120"/>
          <w:sz w:val="23"/>
        </w:rPr>
        <w:t>Performance</w:t>
      </w:r>
    </w:p>
    <w:p>
      <w:pPr>
        <w:pStyle w:val="BodyText"/>
        <w:spacing w:before="8"/>
        <w:rPr>
          <w:rFonts w:ascii="Arial"/>
          <w:b/>
          <w:sz w:val="5"/>
        </w:rPr>
      </w:pPr>
      <w:r>
        <w:rPr/>
        <mc:AlternateContent>
          <mc:Choice Requires="wps">
            <w:drawing>
              <wp:anchor distT="0" distB="0" distL="0" distR="0" allowOverlap="1" layoutInCell="1" locked="0" behindDoc="1" simplePos="0" relativeHeight="488071168">
                <wp:simplePos x="0" y="0"/>
                <wp:positionH relativeFrom="page">
                  <wp:posOffset>428625</wp:posOffset>
                </wp:positionH>
                <wp:positionV relativeFrom="paragraph">
                  <wp:posOffset>56859</wp:posOffset>
                </wp:positionV>
                <wp:extent cx="6693534" cy="7620"/>
                <wp:effectExtent l="0" t="0" r="0" b="0"/>
                <wp:wrapTopAndBottom/>
                <wp:docPr id="1991" name="Graphic 1991"/>
                <wp:cNvGraphicFramePr>
                  <a:graphicFrameLocks/>
                </wp:cNvGraphicFramePr>
                <a:graphic>
                  <a:graphicData uri="http://schemas.microsoft.com/office/word/2010/wordprocessingShape">
                    <wps:wsp>
                      <wps:cNvPr id="1991" name="Graphic 1991"/>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7133pt;width:527.039970pt;height:.575371pt;mso-position-horizontal-relative:page;mso-position-vertical-relative:paragraph;z-index:-15245312;mso-wrap-distance-left:0;mso-wrap-distance-right:0" id="docshape1991"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496"/>
        <w:gridCol w:w="3936"/>
        <w:gridCol w:w="2981"/>
        <w:gridCol w:w="2124"/>
      </w:tblGrid>
      <w:tr>
        <w:trPr>
          <w:trHeight w:val="377" w:hRule="atLeast"/>
        </w:trPr>
        <w:tc>
          <w:tcPr>
            <w:tcW w:w="10537" w:type="dxa"/>
            <w:gridSpan w:val="4"/>
            <w:tcBorders>
              <w:top w:val="nil"/>
              <w:left w:val="nil"/>
              <w:right w:val="nil"/>
            </w:tcBorders>
            <w:shd w:val="clear" w:color="auto" w:fill="19395B"/>
          </w:tcPr>
          <w:p>
            <w:pPr>
              <w:pStyle w:val="TableParagraph"/>
              <w:tabs>
                <w:tab w:pos="1605" w:val="left" w:leader="none"/>
                <w:tab w:pos="5545" w:val="left" w:leader="none"/>
                <w:tab w:pos="8526" w:val="left" w:leader="none"/>
              </w:tabs>
              <w:spacing w:before="101"/>
              <w:ind w:left="115"/>
              <w:rPr>
                <w:rFonts w:ascii="Arial"/>
                <w:b/>
                <w:sz w:val="15"/>
              </w:rPr>
            </w:pPr>
            <w:r>
              <w:rPr>
                <w:rFonts w:ascii="Arial"/>
                <w:b/>
                <w:color w:val="FFFFFF"/>
                <w:spacing w:val="-5"/>
                <w:w w:val="120"/>
                <w:sz w:val="15"/>
              </w:rPr>
              <w:t>Mod</w:t>
            </w:r>
            <w:r>
              <w:rPr>
                <w:rFonts w:ascii="Arial"/>
                <w:b/>
                <w:color w:val="FFFFFF"/>
                <w:sz w:val="15"/>
              </w:rPr>
              <w:tab/>
            </w:r>
            <w:r>
              <w:rPr>
                <w:rFonts w:ascii="Arial"/>
                <w:b/>
                <w:color w:val="FFFFFF"/>
                <w:w w:val="120"/>
                <w:sz w:val="15"/>
              </w:rPr>
              <w:t>What</w:t>
            </w:r>
            <w:r>
              <w:rPr>
                <w:rFonts w:ascii="Arial"/>
                <w:b/>
                <w:color w:val="FFFFFF"/>
                <w:spacing w:val="9"/>
                <w:w w:val="120"/>
                <w:sz w:val="15"/>
              </w:rPr>
              <w:t> </w:t>
            </w:r>
            <w:r>
              <w:rPr>
                <w:rFonts w:ascii="Arial"/>
                <w:b/>
                <w:color w:val="FFFFFF"/>
                <w:w w:val="120"/>
                <w:sz w:val="15"/>
              </w:rPr>
              <w:t>It</w:t>
            </w:r>
            <w:r>
              <w:rPr>
                <w:rFonts w:ascii="Arial"/>
                <w:b/>
                <w:color w:val="FFFFFF"/>
                <w:spacing w:val="10"/>
                <w:w w:val="120"/>
                <w:sz w:val="15"/>
              </w:rPr>
              <w:t> </w:t>
            </w:r>
            <w:r>
              <w:rPr>
                <w:rFonts w:ascii="Arial"/>
                <w:b/>
                <w:color w:val="FFFFFF"/>
                <w:spacing w:val="-4"/>
                <w:w w:val="120"/>
                <w:sz w:val="15"/>
              </w:rPr>
              <w:t>Does</w:t>
            </w:r>
            <w:r>
              <w:rPr>
                <w:rFonts w:ascii="Arial"/>
                <w:b/>
                <w:color w:val="FFFFFF"/>
                <w:sz w:val="15"/>
              </w:rPr>
              <w:tab/>
            </w:r>
            <w:r>
              <w:rPr>
                <w:rFonts w:ascii="Arial"/>
                <w:b/>
                <w:color w:val="FFFFFF"/>
                <w:spacing w:val="-2"/>
                <w:w w:val="120"/>
                <w:sz w:val="15"/>
              </w:rPr>
              <w:t>Priority</w:t>
            </w:r>
            <w:r>
              <w:rPr>
                <w:rFonts w:ascii="Arial"/>
                <w:b/>
                <w:color w:val="FFFFFF"/>
                <w:sz w:val="15"/>
              </w:rPr>
              <w:tab/>
            </w:r>
            <w:r>
              <w:rPr>
                <w:rFonts w:ascii="Arial"/>
                <w:b/>
                <w:color w:val="FFFFFF"/>
                <w:spacing w:val="-2"/>
                <w:w w:val="120"/>
                <w:sz w:val="15"/>
              </w:rPr>
              <w:t>Notes</w:t>
            </w:r>
          </w:p>
        </w:tc>
      </w:tr>
      <w:tr>
        <w:trPr>
          <w:trHeight w:val="1446" w:hRule="atLeast"/>
        </w:trPr>
        <w:tc>
          <w:tcPr>
            <w:tcW w:w="1496"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7"/>
              <w:ind w:left="0"/>
              <w:rPr>
                <w:rFonts w:ascii="Arial"/>
                <w:b/>
                <w:sz w:val="23"/>
              </w:rPr>
            </w:pPr>
          </w:p>
          <w:p>
            <w:pPr>
              <w:pStyle w:val="TableParagraph"/>
              <w:spacing w:before="0"/>
              <w:rPr>
                <w:rFonts w:ascii="Arial"/>
                <w:b/>
                <w:sz w:val="15"/>
              </w:rPr>
            </w:pPr>
            <w:r>
              <w:rPr>
                <w:rFonts w:ascii="Arial"/>
                <w:b/>
                <w:color w:val="19395B"/>
                <w:spacing w:val="-2"/>
                <w:w w:val="115"/>
                <w:sz w:val="15"/>
              </w:rPr>
              <w:t>Canary</w:t>
            </w:r>
          </w:p>
        </w:tc>
        <w:tc>
          <w:tcPr>
            <w:tcW w:w="3936" w:type="dxa"/>
          </w:tcPr>
          <w:p>
            <w:pPr>
              <w:pStyle w:val="TableParagraph"/>
              <w:spacing w:before="0"/>
              <w:ind w:left="0"/>
              <w:rPr>
                <w:rFonts w:ascii="Arial"/>
                <w:b/>
                <w:sz w:val="16"/>
              </w:rPr>
            </w:pPr>
          </w:p>
          <w:p>
            <w:pPr>
              <w:pStyle w:val="TableParagraph"/>
              <w:spacing w:before="11"/>
              <w:ind w:left="0"/>
              <w:rPr>
                <w:rFonts w:ascii="Arial"/>
                <w:b/>
                <w:sz w:val="19"/>
              </w:rPr>
            </w:pPr>
          </w:p>
          <w:p>
            <w:pPr>
              <w:pStyle w:val="TableParagraph"/>
              <w:spacing w:line="184" w:lineRule="auto" w:before="0"/>
              <w:ind w:left="113" w:right="269"/>
              <w:rPr>
                <w:sz w:val="15"/>
              </w:rPr>
            </w:pPr>
            <w:r>
              <w:rPr>
                <w:color w:val="191919"/>
                <w:w w:val="110"/>
                <w:sz w:val="15"/>
              </w:rPr>
              <w:t>Forge</w:t>
            </w:r>
            <w:r>
              <w:rPr>
                <w:color w:val="191919"/>
                <w:spacing w:val="-12"/>
                <w:w w:val="110"/>
                <w:sz w:val="15"/>
              </w:rPr>
              <w:t> </w:t>
            </w:r>
            <w:r>
              <w:rPr>
                <w:color w:val="191919"/>
                <w:w w:val="110"/>
                <w:sz w:val="15"/>
              </w:rPr>
              <w:t>port</w:t>
            </w:r>
            <w:r>
              <w:rPr>
                <w:color w:val="191919"/>
                <w:spacing w:val="-11"/>
                <w:w w:val="110"/>
                <w:sz w:val="15"/>
              </w:rPr>
              <w:t> </w:t>
            </w:r>
            <w:r>
              <w:rPr>
                <w:color w:val="191919"/>
                <w:w w:val="110"/>
                <w:sz w:val="15"/>
              </w:rPr>
              <w:t>of</w:t>
            </w:r>
            <w:r>
              <w:rPr>
                <w:color w:val="191919"/>
                <w:spacing w:val="-12"/>
                <w:w w:val="110"/>
                <w:sz w:val="15"/>
              </w:rPr>
              <w:t> </w:t>
            </w:r>
            <w:r>
              <w:rPr>
                <w:color w:val="191919"/>
                <w:w w:val="110"/>
                <w:sz w:val="15"/>
              </w:rPr>
              <w:t>Lithium.</w:t>
            </w:r>
            <w:r>
              <w:rPr>
                <w:color w:val="191919"/>
                <w:spacing w:val="-11"/>
                <w:w w:val="110"/>
                <w:sz w:val="15"/>
              </w:rPr>
              <w:t> </w:t>
            </w:r>
            <w:r>
              <w:rPr>
                <w:color w:val="191919"/>
                <w:w w:val="110"/>
                <w:sz w:val="15"/>
              </w:rPr>
              <w:t>Optimizes</w:t>
            </w:r>
            <w:r>
              <w:rPr>
                <w:color w:val="191919"/>
                <w:spacing w:val="-12"/>
                <w:w w:val="110"/>
                <w:sz w:val="15"/>
              </w:rPr>
              <w:t> </w:t>
            </w:r>
            <w:r>
              <w:rPr>
                <w:color w:val="191919"/>
                <w:w w:val="110"/>
                <w:sz w:val="15"/>
              </w:rPr>
              <w:t>game</w:t>
            </w:r>
            <w:r>
              <w:rPr>
                <w:color w:val="191919"/>
                <w:spacing w:val="-11"/>
                <w:w w:val="110"/>
                <w:sz w:val="15"/>
              </w:rPr>
              <w:t> </w:t>
            </w:r>
            <w:r>
              <w:rPr>
                <w:color w:val="191919"/>
                <w:w w:val="110"/>
                <w:sz w:val="15"/>
              </w:rPr>
              <w:t>logic</w:t>
            </w:r>
            <w:r>
              <w:rPr>
                <w:color w:val="191919"/>
                <w:spacing w:val="-12"/>
                <w:w w:val="110"/>
                <w:sz w:val="15"/>
              </w:rPr>
              <w:t> </w:t>
            </w:r>
            <w:r>
              <w:rPr>
                <w:color w:val="191919"/>
                <w:w w:val="110"/>
                <w:sz w:val="15"/>
              </w:rPr>
              <w:t>— entity collisions, mob AI, block ticking, </w:t>
            </w:r>
            <w:r>
              <w:rPr>
                <w:color w:val="191919"/>
                <w:spacing w:val="-2"/>
                <w:w w:val="110"/>
                <w:sz w:val="15"/>
              </w:rPr>
              <w:t>pathfinding</w:t>
            </w:r>
          </w:p>
        </w:tc>
        <w:tc>
          <w:tcPr>
            <w:tcW w:w="2981"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19"/>
              </w:rPr>
            </w:pPr>
          </w:p>
          <w:p>
            <w:pPr>
              <w:pStyle w:val="TableParagraph"/>
              <w:spacing w:before="0"/>
              <w:ind w:left="117"/>
              <w:rPr>
                <w:sz w:val="15"/>
              </w:rPr>
            </w:pPr>
            <w:r>
              <w:rPr>
                <w:color w:val="191919"/>
                <w:spacing w:val="-2"/>
                <w:sz w:val="15"/>
              </w:rPr>
              <w:t>ESSENTIAL</w:t>
            </w:r>
          </w:p>
        </w:tc>
        <w:tc>
          <w:tcPr>
            <w:tcW w:w="2124" w:type="dxa"/>
            <w:tcBorders>
              <w:right w:val="single" w:sz="2" w:space="0" w:color="DCDCDC"/>
            </w:tcBorders>
          </w:tcPr>
          <w:p>
            <w:pPr>
              <w:pStyle w:val="TableParagraph"/>
              <w:spacing w:line="251" w:lineRule="exact"/>
              <w:ind w:left="117"/>
              <w:rPr>
                <w:sz w:val="15"/>
              </w:rPr>
            </w:pPr>
            <w:r>
              <w:rPr>
                <w:color w:val="191919"/>
                <w:w w:val="105"/>
                <w:sz w:val="15"/>
              </w:rPr>
              <w:t>10-20%</w:t>
            </w:r>
            <w:r>
              <w:rPr>
                <w:color w:val="191919"/>
                <w:spacing w:val="27"/>
                <w:w w:val="105"/>
                <w:sz w:val="15"/>
              </w:rPr>
              <w:t> </w:t>
            </w:r>
            <w:r>
              <w:rPr>
                <w:color w:val="191919"/>
                <w:spacing w:val="-5"/>
                <w:w w:val="105"/>
                <w:sz w:val="15"/>
              </w:rPr>
              <w:t>TPS</w:t>
            </w:r>
          </w:p>
          <w:p>
            <w:pPr>
              <w:pStyle w:val="TableParagraph"/>
              <w:spacing w:line="184" w:lineRule="auto" w:before="12"/>
              <w:ind w:left="117" w:right="169"/>
              <w:rPr>
                <w:sz w:val="15"/>
              </w:rPr>
            </w:pPr>
            <w:r>
              <w:rPr>
                <w:color w:val="191919"/>
                <w:w w:val="105"/>
                <w:sz w:val="15"/>
              </w:rPr>
              <w:t>improvement. Critical for a pack with heavy mob</w:t>
            </w:r>
            <w:r>
              <w:rPr>
                <w:color w:val="191919"/>
                <w:spacing w:val="80"/>
                <w:w w:val="105"/>
                <w:sz w:val="15"/>
              </w:rPr>
              <w:t> </w:t>
            </w:r>
            <w:r>
              <w:rPr>
                <w:color w:val="191919"/>
                <w:w w:val="105"/>
                <w:sz w:val="15"/>
              </w:rPr>
              <w:t>AI (Improved Mobs, </w:t>
            </w:r>
            <w:r>
              <w:rPr>
                <w:color w:val="191919"/>
                <w:spacing w:val="-2"/>
                <w:w w:val="105"/>
                <w:sz w:val="15"/>
              </w:rPr>
              <w:t>Champions,</w:t>
            </w:r>
            <w:r>
              <w:rPr>
                <w:color w:val="191919"/>
                <w:spacing w:val="40"/>
                <w:w w:val="105"/>
                <w:sz w:val="15"/>
              </w:rPr>
              <w:t> </w:t>
            </w:r>
            <w:r>
              <w:rPr>
                <w:color w:val="191919"/>
                <w:spacing w:val="-2"/>
                <w:w w:val="105"/>
                <w:sz w:val="15"/>
              </w:rPr>
              <w:t>ScalingMobs).</w:t>
            </w:r>
          </w:p>
        </w:tc>
      </w:tr>
      <w:tr>
        <w:trPr>
          <w:trHeight w:val="1227" w:hRule="atLeast"/>
        </w:trPr>
        <w:tc>
          <w:tcPr>
            <w:tcW w:w="1496" w:type="dxa"/>
            <w:shd w:val="clear" w:color="auto" w:fill="F4F6F9"/>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7"/>
              <w:ind w:left="0"/>
              <w:rPr>
                <w:rFonts w:ascii="Arial"/>
                <w:b/>
                <w:sz w:val="13"/>
              </w:rPr>
            </w:pPr>
          </w:p>
          <w:p>
            <w:pPr>
              <w:pStyle w:val="TableParagraph"/>
              <w:spacing w:before="0"/>
              <w:rPr>
                <w:rFonts w:ascii="Arial"/>
                <w:b/>
                <w:sz w:val="15"/>
              </w:rPr>
            </w:pPr>
            <w:r>
              <w:rPr>
                <w:rFonts w:ascii="Arial"/>
                <w:b/>
                <w:color w:val="19395B"/>
                <w:spacing w:val="-2"/>
                <w:w w:val="120"/>
                <w:sz w:val="15"/>
              </w:rPr>
              <w:t>ServerCore</w:t>
            </w:r>
          </w:p>
        </w:tc>
        <w:tc>
          <w:tcPr>
            <w:tcW w:w="3936" w:type="dxa"/>
            <w:shd w:val="clear" w:color="auto" w:fill="F4F6F9"/>
          </w:tcPr>
          <w:p>
            <w:pPr>
              <w:pStyle w:val="TableParagraph"/>
              <w:spacing w:before="0"/>
              <w:ind w:left="0"/>
              <w:rPr>
                <w:rFonts w:ascii="Arial"/>
                <w:b/>
                <w:sz w:val="16"/>
              </w:rPr>
            </w:pPr>
          </w:p>
          <w:p>
            <w:pPr>
              <w:pStyle w:val="TableParagraph"/>
              <w:spacing w:before="11"/>
              <w:ind w:left="0"/>
              <w:rPr>
                <w:rFonts w:ascii="Arial"/>
                <w:b/>
                <w:sz w:val="19"/>
              </w:rPr>
            </w:pPr>
          </w:p>
          <w:p>
            <w:pPr>
              <w:pStyle w:val="TableParagraph"/>
              <w:spacing w:line="184" w:lineRule="auto" w:before="0"/>
              <w:ind w:left="113"/>
              <w:rPr>
                <w:sz w:val="15"/>
              </w:rPr>
            </w:pPr>
            <w:r>
              <w:rPr>
                <w:color w:val="191919"/>
                <w:w w:val="110"/>
                <w:sz w:val="15"/>
              </w:rPr>
              <w:t>Server-side optimizations — entity activation range,</w:t>
            </w:r>
            <w:r>
              <w:rPr>
                <w:color w:val="191919"/>
                <w:spacing w:val="-9"/>
                <w:w w:val="110"/>
                <w:sz w:val="15"/>
              </w:rPr>
              <w:t> </w:t>
            </w:r>
            <w:r>
              <w:rPr>
                <w:color w:val="191919"/>
                <w:w w:val="110"/>
                <w:sz w:val="15"/>
              </w:rPr>
              <w:t>mob</w:t>
            </w:r>
            <w:r>
              <w:rPr>
                <w:color w:val="191919"/>
                <w:spacing w:val="-9"/>
                <w:w w:val="110"/>
                <w:sz w:val="15"/>
              </w:rPr>
              <w:t> </w:t>
            </w:r>
            <w:r>
              <w:rPr>
                <w:color w:val="191919"/>
                <w:w w:val="110"/>
                <w:sz w:val="15"/>
              </w:rPr>
              <w:t>spawning</w:t>
            </w:r>
            <w:r>
              <w:rPr>
                <w:color w:val="191919"/>
                <w:spacing w:val="-9"/>
                <w:w w:val="110"/>
                <w:sz w:val="15"/>
              </w:rPr>
              <w:t> </w:t>
            </w:r>
            <w:r>
              <w:rPr>
                <w:color w:val="191919"/>
                <w:w w:val="110"/>
                <w:sz w:val="15"/>
              </w:rPr>
              <w:t>optimization,</w:t>
            </w:r>
            <w:r>
              <w:rPr>
                <w:color w:val="191919"/>
                <w:spacing w:val="-9"/>
                <w:w w:val="110"/>
                <w:sz w:val="15"/>
              </w:rPr>
              <w:t> </w:t>
            </w:r>
            <w:r>
              <w:rPr>
                <w:color w:val="191919"/>
                <w:w w:val="110"/>
                <w:sz w:val="15"/>
              </w:rPr>
              <w:t>chunk</w:t>
            </w:r>
            <w:r>
              <w:rPr>
                <w:color w:val="191919"/>
                <w:spacing w:val="-9"/>
                <w:w w:val="110"/>
                <w:sz w:val="15"/>
              </w:rPr>
              <w:t> </w:t>
            </w:r>
            <w:r>
              <w:rPr>
                <w:color w:val="191919"/>
                <w:w w:val="110"/>
                <w:sz w:val="15"/>
              </w:rPr>
              <w:t>ticking</w:t>
            </w:r>
          </w:p>
        </w:tc>
        <w:tc>
          <w:tcPr>
            <w:tcW w:w="2981" w:type="dxa"/>
            <w:shd w:val="clear" w:color="auto" w:fill="F4F6F9"/>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04"/>
              <w:ind w:left="117"/>
              <w:rPr>
                <w:sz w:val="15"/>
              </w:rPr>
            </w:pPr>
            <w:r>
              <w:rPr>
                <w:color w:val="191919"/>
                <w:spacing w:val="-4"/>
                <w:sz w:val="15"/>
              </w:rPr>
              <w:t>HIGH</w:t>
            </w:r>
          </w:p>
        </w:tc>
        <w:tc>
          <w:tcPr>
            <w:tcW w:w="2124" w:type="dxa"/>
            <w:tcBorders>
              <w:right w:val="single" w:sz="2" w:space="0" w:color="DCDCDC"/>
            </w:tcBorders>
            <w:shd w:val="clear" w:color="auto" w:fill="F4F6F9"/>
          </w:tcPr>
          <w:p>
            <w:pPr>
              <w:pStyle w:val="TableParagraph"/>
              <w:spacing w:line="184" w:lineRule="auto" w:before="80"/>
              <w:ind w:left="117"/>
              <w:rPr>
                <w:sz w:val="15"/>
              </w:rPr>
            </w:pPr>
            <w:r>
              <w:rPr>
                <w:color w:val="191919"/>
                <w:w w:val="110"/>
                <w:sz w:val="15"/>
              </w:rPr>
              <w:t>Configurable entity activation</w:t>
            </w:r>
            <w:r>
              <w:rPr>
                <w:color w:val="191919"/>
                <w:spacing w:val="-12"/>
                <w:w w:val="110"/>
                <w:sz w:val="15"/>
              </w:rPr>
              <w:t> </w:t>
            </w:r>
            <w:r>
              <w:rPr>
                <w:color w:val="191919"/>
                <w:w w:val="110"/>
                <w:sz w:val="15"/>
              </w:rPr>
              <w:t>ranges</w:t>
            </w:r>
            <w:r>
              <w:rPr>
                <w:color w:val="191919"/>
                <w:spacing w:val="-12"/>
                <w:w w:val="110"/>
                <w:sz w:val="15"/>
              </w:rPr>
              <w:t> </w:t>
            </w:r>
            <w:r>
              <w:rPr>
                <w:color w:val="191919"/>
                <w:w w:val="110"/>
                <w:sz w:val="15"/>
              </w:rPr>
              <w:t>let</w:t>
            </w:r>
            <w:r>
              <w:rPr>
                <w:color w:val="191919"/>
                <w:spacing w:val="-12"/>
                <w:w w:val="110"/>
                <w:sz w:val="15"/>
              </w:rPr>
              <w:t> </w:t>
            </w:r>
            <w:r>
              <w:rPr>
                <w:color w:val="191919"/>
                <w:w w:val="110"/>
                <w:sz w:val="15"/>
              </w:rPr>
              <w:t>you reduce processing for distant mobs. Important for performance tuning.</w:t>
            </w:r>
          </w:p>
        </w:tc>
      </w:tr>
      <w:tr>
        <w:trPr>
          <w:trHeight w:val="1446" w:hRule="atLeast"/>
        </w:trPr>
        <w:tc>
          <w:tcPr>
            <w:tcW w:w="1496"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7"/>
              <w:ind w:left="0"/>
              <w:rPr>
                <w:rFonts w:ascii="Arial"/>
                <w:b/>
                <w:sz w:val="13"/>
              </w:rPr>
            </w:pPr>
          </w:p>
          <w:p>
            <w:pPr>
              <w:pStyle w:val="TableParagraph"/>
              <w:spacing w:line="304" w:lineRule="auto" w:before="0"/>
              <w:rPr>
                <w:rFonts w:ascii="Arial"/>
                <w:b/>
                <w:sz w:val="15"/>
              </w:rPr>
            </w:pPr>
            <w:r>
              <w:rPr>
                <w:rFonts w:ascii="Arial"/>
                <w:b/>
                <w:color w:val="19395B"/>
                <w:spacing w:val="-2"/>
                <w:w w:val="120"/>
                <w:sz w:val="15"/>
              </w:rPr>
              <w:t>Alternate </w:t>
            </w:r>
            <w:r>
              <w:rPr>
                <w:rFonts w:ascii="Arial"/>
                <w:b/>
                <w:color w:val="19395B"/>
                <w:spacing w:val="-2"/>
                <w:w w:val="125"/>
                <w:sz w:val="15"/>
              </w:rPr>
              <w:t>Current</w:t>
            </w:r>
          </w:p>
        </w:tc>
        <w:tc>
          <w:tcPr>
            <w:tcW w:w="3936"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19"/>
              </w:rPr>
            </w:pPr>
          </w:p>
          <w:p>
            <w:pPr>
              <w:pStyle w:val="TableParagraph"/>
              <w:spacing w:before="0"/>
              <w:ind w:left="113"/>
              <w:rPr>
                <w:sz w:val="15"/>
              </w:rPr>
            </w:pPr>
            <w:r>
              <w:rPr>
                <w:color w:val="191919"/>
                <w:w w:val="105"/>
                <w:sz w:val="15"/>
              </w:rPr>
              <w:t>Efficient</w:t>
            </w:r>
            <w:r>
              <w:rPr>
                <w:color w:val="191919"/>
                <w:spacing w:val="5"/>
                <w:w w:val="105"/>
                <w:sz w:val="15"/>
              </w:rPr>
              <w:t> </w:t>
            </w:r>
            <w:r>
              <w:rPr>
                <w:color w:val="191919"/>
                <w:w w:val="105"/>
                <w:sz w:val="15"/>
              </w:rPr>
              <w:t>redstone</w:t>
            </w:r>
            <w:r>
              <w:rPr>
                <w:color w:val="191919"/>
                <w:spacing w:val="6"/>
                <w:w w:val="105"/>
                <w:sz w:val="15"/>
              </w:rPr>
              <w:t> </w:t>
            </w:r>
            <w:r>
              <w:rPr>
                <w:color w:val="191919"/>
                <w:spacing w:val="-2"/>
                <w:w w:val="105"/>
                <w:sz w:val="15"/>
              </w:rPr>
              <w:t>implementation</w:t>
            </w:r>
          </w:p>
        </w:tc>
        <w:tc>
          <w:tcPr>
            <w:tcW w:w="2981"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19"/>
              </w:rPr>
            </w:pPr>
          </w:p>
          <w:p>
            <w:pPr>
              <w:pStyle w:val="TableParagraph"/>
              <w:spacing w:before="0"/>
              <w:ind w:left="117"/>
              <w:rPr>
                <w:sz w:val="15"/>
              </w:rPr>
            </w:pPr>
            <w:r>
              <w:rPr>
                <w:color w:val="191919"/>
                <w:spacing w:val="-2"/>
                <w:sz w:val="15"/>
              </w:rPr>
              <w:t>MEDIUM</w:t>
            </w:r>
          </w:p>
        </w:tc>
        <w:tc>
          <w:tcPr>
            <w:tcW w:w="2124" w:type="dxa"/>
            <w:tcBorders>
              <w:right w:val="single" w:sz="2" w:space="0" w:color="DCDCDC"/>
            </w:tcBorders>
          </w:tcPr>
          <w:p>
            <w:pPr>
              <w:pStyle w:val="TableParagraph"/>
              <w:spacing w:line="184" w:lineRule="auto" w:before="80"/>
              <w:ind w:left="117" w:right="258"/>
              <w:rPr>
                <w:sz w:val="15"/>
              </w:rPr>
            </w:pPr>
            <w:r>
              <w:rPr>
                <w:color w:val="191919"/>
                <w:w w:val="105"/>
                <w:sz w:val="15"/>
              </w:rPr>
              <w:t>Matters if players build </w:t>
            </w:r>
            <w:r>
              <w:rPr>
                <w:color w:val="191919"/>
                <w:spacing w:val="-2"/>
                <w:w w:val="105"/>
                <w:sz w:val="15"/>
              </w:rPr>
              <w:t>complex redstone/Create </w:t>
            </w:r>
            <w:r>
              <w:rPr>
                <w:color w:val="191919"/>
                <w:w w:val="105"/>
                <w:sz w:val="15"/>
              </w:rPr>
              <w:t>contraptions. Prevents redstone from tanking </w:t>
            </w:r>
            <w:r>
              <w:rPr>
                <w:color w:val="191919"/>
                <w:spacing w:val="-4"/>
                <w:w w:val="105"/>
                <w:sz w:val="15"/>
              </w:rPr>
              <w:t>TPS.</w:t>
            </w:r>
          </w:p>
        </w:tc>
      </w:tr>
      <w:tr>
        <w:trPr>
          <w:trHeight w:val="1009" w:hRule="atLeast"/>
        </w:trPr>
        <w:tc>
          <w:tcPr>
            <w:tcW w:w="1496" w:type="dxa"/>
            <w:shd w:val="clear" w:color="auto" w:fill="F4F6F9"/>
          </w:tcPr>
          <w:p>
            <w:pPr>
              <w:pStyle w:val="TableParagraph"/>
              <w:spacing w:before="0"/>
              <w:ind w:left="0"/>
              <w:rPr>
                <w:rFonts w:ascii="Arial"/>
                <w:b/>
                <w:sz w:val="16"/>
              </w:rPr>
            </w:pPr>
          </w:p>
          <w:p>
            <w:pPr>
              <w:pStyle w:val="TableParagraph"/>
              <w:spacing w:line="304" w:lineRule="auto" w:before="122"/>
              <w:ind w:right="194"/>
              <w:rPr>
                <w:rFonts w:ascii="Arial"/>
                <w:b/>
                <w:sz w:val="15"/>
              </w:rPr>
            </w:pPr>
            <w:r>
              <w:rPr>
                <w:rFonts w:ascii="Arial"/>
                <w:b/>
                <w:color w:val="19395B"/>
                <w:spacing w:val="-2"/>
                <w:w w:val="115"/>
                <w:sz w:val="15"/>
              </w:rPr>
              <w:t>Chunk Sending</w:t>
            </w:r>
          </w:p>
        </w:tc>
        <w:tc>
          <w:tcPr>
            <w:tcW w:w="3936" w:type="dxa"/>
            <w:shd w:val="clear" w:color="auto" w:fill="F4F6F9"/>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3"/>
              <w:rPr>
                <w:sz w:val="15"/>
              </w:rPr>
            </w:pPr>
            <w:r>
              <w:rPr>
                <w:color w:val="191919"/>
                <w:spacing w:val="-2"/>
                <w:w w:val="110"/>
                <w:sz w:val="15"/>
              </w:rPr>
              <w:t>Optimizes</w:t>
            </w:r>
            <w:r>
              <w:rPr>
                <w:color w:val="191919"/>
                <w:spacing w:val="-1"/>
                <w:w w:val="110"/>
                <w:sz w:val="15"/>
              </w:rPr>
              <w:t> </w:t>
            </w:r>
            <w:r>
              <w:rPr>
                <w:color w:val="191919"/>
                <w:spacing w:val="-2"/>
                <w:w w:val="110"/>
                <w:sz w:val="15"/>
              </w:rPr>
              <w:t>chunk</w:t>
            </w:r>
            <w:r>
              <w:rPr>
                <w:color w:val="191919"/>
                <w:spacing w:val="-1"/>
                <w:w w:val="110"/>
                <w:sz w:val="15"/>
              </w:rPr>
              <w:t> </w:t>
            </w:r>
            <w:r>
              <w:rPr>
                <w:color w:val="191919"/>
                <w:spacing w:val="-2"/>
                <w:w w:val="110"/>
                <w:sz w:val="15"/>
              </w:rPr>
              <w:t>packet</w:t>
            </w:r>
            <w:r>
              <w:rPr>
                <w:color w:val="191919"/>
                <w:spacing w:val="-1"/>
                <w:w w:val="110"/>
                <w:sz w:val="15"/>
              </w:rPr>
              <w:t> </w:t>
            </w:r>
            <w:r>
              <w:rPr>
                <w:color w:val="191919"/>
                <w:spacing w:val="-2"/>
                <w:w w:val="110"/>
                <w:sz w:val="15"/>
              </w:rPr>
              <w:t>distribution</w:t>
            </w:r>
          </w:p>
        </w:tc>
        <w:tc>
          <w:tcPr>
            <w:tcW w:w="2981" w:type="dxa"/>
            <w:shd w:val="clear" w:color="auto" w:fill="F4F6F9"/>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7"/>
              <w:rPr>
                <w:sz w:val="15"/>
              </w:rPr>
            </w:pPr>
            <w:r>
              <w:rPr>
                <w:color w:val="191919"/>
                <w:spacing w:val="-2"/>
                <w:sz w:val="15"/>
              </w:rPr>
              <w:t>MEDIUM</w:t>
            </w:r>
          </w:p>
        </w:tc>
        <w:tc>
          <w:tcPr>
            <w:tcW w:w="2124" w:type="dxa"/>
            <w:tcBorders>
              <w:right w:val="single" w:sz="2" w:space="0" w:color="DCDCDC"/>
            </w:tcBorders>
            <w:shd w:val="clear" w:color="auto" w:fill="F4F6F9"/>
          </w:tcPr>
          <w:p>
            <w:pPr>
              <w:pStyle w:val="TableParagraph"/>
              <w:spacing w:line="184" w:lineRule="auto" w:before="80"/>
              <w:ind w:left="117" w:right="115"/>
              <w:rPr>
                <w:sz w:val="15"/>
              </w:rPr>
            </w:pPr>
            <w:r>
              <w:rPr>
                <w:color w:val="191919"/>
                <w:w w:val="110"/>
                <w:sz w:val="15"/>
              </w:rPr>
              <w:t>Smoother</w:t>
            </w:r>
            <w:r>
              <w:rPr>
                <w:color w:val="191919"/>
                <w:spacing w:val="-12"/>
                <w:w w:val="110"/>
                <w:sz w:val="15"/>
              </w:rPr>
              <w:t> </w:t>
            </w:r>
            <w:r>
              <w:rPr>
                <w:color w:val="191919"/>
                <w:w w:val="110"/>
                <w:sz w:val="15"/>
              </w:rPr>
              <w:t>chunk</w:t>
            </w:r>
            <w:r>
              <w:rPr>
                <w:color w:val="191919"/>
                <w:spacing w:val="-12"/>
                <w:w w:val="110"/>
                <w:sz w:val="15"/>
              </w:rPr>
              <w:t> </w:t>
            </w:r>
            <w:r>
              <w:rPr>
                <w:color w:val="191919"/>
                <w:w w:val="110"/>
                <w:sz w:val="15"/>
              </w:rPr>
              <w:t>loading, especially on servers with multiple players </w:t>
            </w:r>
            <w:r>
              <w:rPr>
                <w:color w:val="191919"/>
                <w:spacing w:val="-2"/>
                <w:w w:val="110"/>
                <w:sz w:val="15"/>
              </w:rPr>
              <w:t>exploring.</w:t>
            </w:r>
          </w:p>
        </w:tc>
      </w:tr>
      <w:tr>
        <w:trPr>
          <w:trHeight w:val="790" w:hRule="atLeast"/>
        </w:trPr>
        <w:tc>
          <w:tcPr>
            <w:tcW w:w="1496" w:type="dxa"/>
          </w:tcPr>
          <w:p>
            <w:pPr>
              <w:pStyle w:val="TableParagraph"/>
              <w:spacing w:before="0"/>
              <w:ind w:left="0"/>
              <w:rPr>
                <w:rFonts w:ascii="Arial"/>
                <w:b/>
                <w:sz w:val="18"/>
              </w:rPr>
            </w:pPr>
          </w:p>
          <w:p>
            <w:pPr>
              <w:pStyle w:val="TableParagraph"/>
              <w:spacing w:line="232" w:lineRule="auto" w:before="0"/>
              <w:ind w:right="127"/>
              <w:rPr>
                <w:sz w:val="15"/>
              </w:rPr>
            </w:pPr>
            <w:r>
              <w:rPr>
                <w:rFonts w:ascii="Arial"/>
                <w:b/>
                <w:color w:val="19395B"/>
                <w:w w:val="115"/>
                <w:sz w:val="15"/>
              </w:rPr>
              <w:t>Smooth</w:t>
            </w:r>
            <w:r>
              <w:rPr>
                <w:rFonts w:ascii="Arial"/>
                <w:b/>
                <w:color w:val="19395B"/>
                <w:spacing w:val="-12"/>
                <w:w w:val="115"/>
                <w:sz w:val="15"/>
              </w:rPr>
              <w:t> </w:t>
            </w:r>
            <w:r>
              <w:rPr>
                <w:rFonts w:ascii="Arial"/>
                <w:b/>
                <w:color w:val="19395B"/>
                <w:w w:val="115"/>
                <w:sz w:val="15"/>
              </w:rPr>
              <w:t>Chunk Save </w:t>
            </w:r>
            <w:r>
              <w:rPr>
                <w:color w:val="191919"/>
                <w:w w:val="115"/>
                <w:sz w:val="15"/>
              </w:rPr>
              <w:t>(Saturn)</w:t>
            </w:r>
          </w:p>
        </w:tc>
        <w:tc>
          <w:tcPr>
            <w:tcW w:w="3936" w:type="dxa"/>
          </w:tcPr>
          <w:p>
            <w:pPr>
              <w:pStyle w:val="TableParagraph"/>
              <w:spacing w:before="1"/>
              <w:ind w:left="0"/>
              <w:rPr>
                <w:rFonts w:ascii="Arial"/>
                <w:b/>
                <w:sz w:val="22"/>
              </w:rPr>
            </w:pPr>
          </w:p>
          <w:p>
            <w:pPr>
              <w:pStyle w:val="TableParagraph"/>
              <w:spacing w:before="0"/>
              <w:ind w:left="113"/>
              <w:rPr>
                <w:sz w:val="15"/>
              </w:rPr>
            </w:pPr>
            <w:r>
              <w:rPr>
                <w:color w:val="191919"/>
                <w:w w:val="105"/>
                <w:sz w:val="15"/>
              </w:rPr>
              <w:t>Saves</w:t>
            </w:r>
            <w:r>
              <w:rPr>
                <w:color w:val="191919"/>
                <w:spacing w:val="8"/>
                <w:w w:val="105"/>
                <w:sz w:val="15"/>
              </w:rPr>
              <w:t> </w:t>
            </w:r>
            <w:r>
              <w:rPr>
                <w:color w:val="191919"/>
                <w:w w:val="105"/>
                <w:sz w:val="15"/>
              </w:rPr>
              <w:t>chunks</w:t>
            </w:r>
            <w:r>
              <w:rPr>
                <w:color w:val="191919"/>
                <w:spacing w:val="8"/>
                <w:w w:val="105"/>
                <w:sz w:val="15"/>
              </w:rPr>
              <w:t> </w:t>
            </w:r>
            <w:r>
              <w:rPr>
                <w:color w:val="191919"/>
                <w:w w:val="105"/>
                <w:sz w:val="15"/>
              </w:rPr>
              <w:t>continuously</w:t>
            </w:r>
            <w:r>
              <w:rPr>
                <w:color w:val="191919"/>
                <w:spacing w:val="8"/>
                <w:w w:val="105"/>
                <w:sz w:val="15"/>
              </w:rPr>
              <w:t> </w:t>
            </w:r>
            <w:r>
              <w:rPr>
                <w:color w:val="191919"/>
                <w:w w:val="105"/>
                <w:sz w:val="15"/>
              </w:rPr>
              <w:t>instead</w:t>
            </w:r>
            <w:r>
              <w:rPr>
                <w:color w:val="191919"/>
                <w:spacing w:val="8"/>
                <w:w w:val="105"/>
                <w:sz w:val="15"/>
              </w:rPr>
              <w:t> </w:t>
            </w:r>
            <w:r>
              <w:rPr>
                <w:color w:val="191919"/>
                <w:w w:val="105"/>
                <w:sz w:val="15"/>
              </w:rPr>
              <w:t>of</w:t>
            </w:r>
            <w:r>
              <w:rPr>
                <w:color w:val="191919"/>
                <w:spacing w:val="9"/>
                <w:w w:val="105"/>
                <w:sz w:val="15"/>
              </w:rPr>
              <w:t> </w:t>
            </w:r>
            <w:r>
              <w:rPr>
                <w:color w:val="191919"/>
                <w:w w:val="105"/>
                <w:sz w:val="15"/>
              </w:rPr>
              <w:t>all</w:t>
            </w:r>
            <w:r>
              <w:rPr>
                <w:color w:val="191919"/>
                <w:spacing w:val="8"/>
                <w:w w:val="105"/>
                <w:sz w:val="15"/>
              </w:rPr>
              <w:t> </w:t>
            </w:r>
            <w:r>
              <w:rPr>
                <w:color w:val="191919"/>
                <w:w w:val="105"/>
                <w:sz w:val="15"/>
              </w:rPr>
              <w:t>at</w:t>
            </w:r>
            <w:r>
              <w:rPr>
                <w:color w:val="191919"/>
                <w:spacing w:val="8"/>
                <w:w w:val="105"/>
                <w:sz w:val="15"/>
              </w:rPr>
              <w:t> </w:t>
            </w:r>
            <w:r>
              <w:rPr>
                <w:color w:val="191919"/>
                <w:spacing w:val="-4"/>
                <w:w w:val="105"/>
                <w:sz w:val="15"/>
              </w:rPr>
              <w:t>once</w:t>
            </w:r>
          </w:p>
        </w:tc>
        <w:tc>
          <w:tcPr>
            <w:tcW w:w="2981" w:type="dxa"/>
          </w:tcPr>
          <w:p>
            <w:pPr>
              <w:pStyle w:val="TableParagraph"/>
              <w:spacing w:before="1"/>
              <w:ind w:left="0"/>
              <w:rPr>
                <w:rFonts w:ascii="Arial"/>
                <w:b/>
                <w:sz w:val="22"/>
              </w:rPr>
            </w:pPr>
          </w:p>
          <w:p>
            <w:pPr>
              <w:pStyle w:val="TableParagraph"/>
              <w:spacing w:before="0"/>
              <w:ind w:left="117"/>
              <w:rPr>
                <w:sz w:val="15"/>
              </w:rPr>
            </w:pPr>
            <w:r>
              <w:rPr>
                <w:color w:val="191919"/>
                <w:spacing w:val="-2"/>
                <w:sz w:val="15"/>
              </w:rPr>
              <w:t>MEDIUM</w:t>
            </w:r>
          </w:p>
        </w:tc>
        <w:tc>
          <w:tcPr>
            <w:tcW w:w="2124" w:type="dxa"/>
            <w:tcBorders>
              <w:right w:val="single" w:sz="2" w:space="0" w:color="DCDCDC"/>
            </w:tcBorders>
          </w:tcPr>
          <w:p>
            <w:pPr>
              <w:pStyle w:val="TableParagraph"/>
              <w:spacing w:line="184" w:lineRule="auto" w:before="80"/>
              <w:ind w:left="117" w:right="181"/>
              <w:rPr>
                <w:sz w:val="15"/>
              </w:rPr>
            </w:pPr>
            <w:r>
              <w:rPr>
                <w:color w:val="191919"/>
                <w:w w:val="110"/>
                <w:sz w:val="15"/>
              </w:rPr>
              <w:t>Prevents periodic lag spikes</w:t>
            </w:r>
            <w:r>
              <w:rPr>
                <w:color w:val="191919"/>
                <w:spacing w:val="-12"/>
                <w:w w:val="110"/>
                <w:sz w:val="15"/>
              </w:rPr>
              <w:t> </w:t>
            </w:r>
            <w:r>
              <w:rPr>
                <w:color w:val="191919"/>
                <w:w w:val="110"/>
                <w:sz w:val="15"/>
              </w:rPr>
              <w:t>from</w:t>
            </w:r>
            <w:r>
              <w:rPr>
                <w:color w:val="191919"/>
                <w:spacing w:val="-12"/>
                <w:w w:val="110"/>
                <w:sz w:val="15"/>
              </w:rPr>
              <w:t> </w:t>
            </w:r>
            <w:r>
              <w:rPr>
                <w:color w:val="191919"/>
                <w:w w:val="110"/>
                <w:sz w:val="15"/>
              </w:rPr>
              <w:t>world</w:t>
            </w:r>
            <w:r>
              <w:rPr>
                <w:color w:val="191919"/>
                <w:spacing w:val="-12"/>
                <w:w w:val="110"/>
                <w:sz w:val="15"/>
              </w:rPr>
              <w:t> </w:t>
            </w:r>
            <w:r>
              <w:rPr>
                <w:color w:val="191919"/>
                <w:w w:val="110"/>
                <w:sz w:val="15"/>
              </w:rPr>
              <w:t>saves on servers.</w:t>
            </w:r>
          </w:p>
        </w:tc>
      </w:tr>
    </w:tbl>
    <w:p>
      <w:pPr>
        <w:pStyle w:val="BodyText"/>
        <w:spacing w:before="10"/>
        <w:rPr>
          <w:rFonts w:ascii="Arial"/>
          <w:b/>
          <w:sz w:val="21"/>
        </w:rPr>
      </w:pPr>
    </w:p>
    <w:p>
      <w:pPr>
        <w:spacing w:before="0"/>
        <w:ind w:left="115" w:right="0" w:firstLine="0"/>
        <w:jc w:val="left"/>
        <w:rPr>
          <w:rFonts w:ascii="Arial"/>
          <w:b/>
          <w:sz w:val="23"/>
        </w:rPr>
      </w:pPr>
      <w:r>
        <w:rPr>
          <w:rFonts w:ascii="Arial"/>
          <w:b/>
          <w:color w:val="2B5E89"/>
          <w:w w:val="120"/>
          <w:sz w:val="23"/>
        </w:rPr>
        <w:t>Startup</w:t>
      </w:r>
      <w:r>
        <w:rPr>
          <w:rFonts w:ascii="Arial"/>
          <w:b/>
          <w:color w:val="2B5E89"/>
          <w:spacing w:val="-2"/>
          <w:w w:val="120"/>
          <w:sz w:val="23"/>
        </w:rPr>
        <w:t> </w:t>
      </w:r>
      <w:r>
        <w:rPr>
          <w:rFonts w:ascii="Arial"/>
          <w:b/>
          <w:color w:val="2B5E89"/>
          <w:w w:val="120"/>
          <w:sz w:val="23"/>
        </w:rPr>
        <w:t>&amp;</w:t>
      </w:r>
      <w:r>
        <w:rPr>
          <w:rFonts w:ascii="Arial"/>
          <w:b/>
          <w:color w:val="2B5E89"/>
          <w:spacing w:val="-2"/>
          <w:w w:val="120"/>
          <w:sz w:val="23"/>
        </w:rPr>
        <w:t> </w:t>
      </w:r>
      <w:r>
        <w:rPr>
          <w:rFonts w:ascii="Arial"/>
          <w:b/>
          <w:color w:val="2B5E89"/>
          <w:w w:val="120"/>
          <w:sz w:val="23"/>
        </w:rPr>
        <w:t>World</w:t>
      </w:r>
      <w:r>
        <w:rPr>
          <w:rFonts w:ascii="Arial"/>
          <w:b/>
          <w:color w:val="2B5E89"/>
          <w:spacing w:val="-2"/>
          <w:w w:val="120"/>
          <w:sz w:val="23"/>
        </w:rPr>
        <w:t> Loading</w:t>
      </w:r>
    </w:p>
    <w:p>
      <w:pPr>
        <w:pStyle w:val="BodyText"/>
        <w:spacing w:before="8"/>
        <w:rPr>
          <w:rFonts w:ascii="Arial"/>
          <w:b/>
          <w:sz w:val="5"/>
        </w:rPr>
      </w:pPr>
      <w:r>
        <w:rPr/>
        <mc:AlternateContent>
          <mc:Choice Requires="wps">
            <w:drawing>
              <wp:anchor distT="0" distB="0" distL="0" distR="0" allowOverlap="1" layoutInCell="1" locked="0" behindDoc="1" simplePos="0" relativeHeight="488071680">
                <wp:simplePos x="0" y="0"/>
                <wp:positionH relativeFrom="page">
                  <wp:posOffset>428625</wp:posOffset>
                </wp:positionH>
                <wp:positionV relativeFrom="paragraph">
                  <wp:posOffset>57024</wp:posOffset>
                </wp:positionV>
                <wp:extent cx="6693534" cy="7620"/>
                <wp:effectExtent l="0" t="0" r="0" b="0"/>
                <wp:wrapTopAndBottom/>
                <wp:docPr id="1992" name="Graphic 1992"/>
                <wp:cNvGraphicFramePr>
                  <a:graphicFrameLocks/>
                </wp:cNvGraphicFramePr>
                <a:graphic>
                  <a:graphicData uri="http://schemas.microsoft.com/office/word/2010/wordprocessingShape">
                    <wps:wsp>
                      <wps:cNvPr id="1992" name="Graphic 1992"/>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012pt;width:527.039970pt;height:.575371pt;mso-position-horizontal-relative:page;mso-position-vertical-relative:paragraph;z-index:-15244800;mso-wrap-distance-left:0;mso-wrap-distance-right:0" id="docshape1992" filled="true" fillcolor="#dcdcdc" stroked="false">
                <v:fill type="solid"/>
                <w10:wrap type="topAndBottom"/>
              </v:rect>
            </w:pict>
          </mc:Fallback>
        </mc:AlternateContent>
      </w:r>
    </w:p>
    <w:p>
      <w:pPr>
        <w:pStyle w:val="BodyText"/>
        <w:spacing w:before="5" w:after="1"/>
        <w:rPr>
          <w:rFonts w:ascii="Arial"/>
          <w:b/>
          <w:sz w:val="7"/>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496"/>
        <w:gridCol w:w="3936"/>
        <w:gridCol w:w="2981"/>
        <w:gridCol w:w="2124"/>
      </w:tblGrid>
      <w:tr>
        <w:trPr>
          <w:trHeight w:val="377" w:hRule="atLeast"/>
        </w:trPr>
        <w:tc>
          <w:tcPr>
            <w:tcW w:w="1496"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5"/>
                <w:w w:val="115"/>
                <w:sz w:val="15"/>
              </w:rPr>
              <w:t>Mod</w:t>
            </w:r>
          </w:p>
        </w:tc>
        <w:tc>
          <w:tcPr>
            <w:tcW w:w="3936" w:type="dxa"/>
            <w:tcBorders>
              <w:top w:val="nil"/>
              <w:left w:val="nil"/>
              <w:right w:val="nil"/>
            </w:tcBorders>
            <w:shd w:val="clear" w:color="auto" w:fill="19395B"/>
          </w:tcPr>
          <w:p>
            <w:pPr>
              <w:pStyle w:val="TableParagraph"/>
              <w:spacing w:before="101"/>
              <w:ind w:left="109"/>
              <w:rPr>
                <w:rFonts w:ascii="Arial"/>
                <w:b/>
                <w:sz w:val="15"/>
              </w:rPr>
            </w:pPr>
            <w:r>
              <w:rPr>
                <w:rFonts w:ascii="Arial"/>
                <w:b/>
                <w:color w:val="FFFFFF"/>
                <w:w w:val="125"/>
                <w:sz w:val="15"/>
              </w:rPr>
              <w:t>What</w:t>
            </w:r>
            <w:r>
              <w:rPr>
                <w:rFonts w:ascii="Arial"/>
                <w:b/>
                <w:color w:val="FFFFFF"/>
                <w:spacing w:val="-4"/>
                <w:w w:val="125"/>
                <w:sz w:val="15"/>
              </w:rPr>
              <w:t> </w:t>
            </w:r>
            <w:r>
              <w:rPr>
                <w:rFonts w:ascii="Arial"/>
                <w:b/>
                <w:color w:val="FFFFFF"/>
                <w:w w:val="125"/>
                <w:sz w:val="15"/>
              </w:rPr>
              <w:t>It</w:t>
            </w:r>
            <w:r>
              <w:rPr>
                <w:rFonts w:ascii="Arial"/>
                <w:b/>
                <w:color w:val="FFFFFF"/>
                <w:spacing w:val="-4"/>
                <w:w w:val="125"/>
                <w:sz w:val="15"/>
              </w:rPr>
              <w:t> Does</w:t>
            </w:r>
          </w:p>
        </w:tc>
        <w:tc>
          <w:tcPr>
            <w:tcW w:w="2981" w:type="dxa"/>
            <w:tcBorders>
              <w:top w:val="nil"/>
              <w:left w:val="nil"/>
              <w:right w:val="nil"/>
            </w:tcBorders>
            <w:shd w:val="clear" w:color="auto" w:fill="19395B"/>
          </w:tcPr>
          <w:p>
            <w:pPr>
              <w:pStyle w:val="TableParagraph"/>
              <w:spacing w:before="101"/>
              <w:ind w:left="113"/>
              <w:rPr>
                <w:rFonts w:ascii="Arial"/>
                <w:b/>
                <w:sz w:val="15"/>
              </w:rPr>
            </w:pPr>
            <w:r>
              <w:rPr>
                <w:rFonts w:ascii="Arial"/>
                <w:b/>
                <w:color w:val="FFFFFF"/>
                <w:spacing w:val="-2"/>
                <w:w w:val="120"/>
                <w:sz w:val="15"/>
              </w:rPr>
              <w:t>Priority</w:t>
            </w:r>
          </w:p>
        </w:tc>
        <w:tc>
          <w:tcPr>
            <w:tcW w:w="2124" w:type="dxa"/>
            <w:tcBorders>
              <w:top w:val="nil"/>
              <w:left w:val="nil"/>
              <w:right w:val="nil"/>
            </w:tcBorders>
            <w:shd w:val="clear" w:color="auto" w:fill="19395B"/>
          </w:tcPr>
          <w:p>
            <w:pPr>
              <w:pStyle w:val="TableParagraph"/>
              <w:spacing w:before="101"/>
              <w:ind w:left="113"/>
              <w:rPr>
                <w:rFonts w:ascii="Arial"/>
                <w:b/>
                <w:sz w:val="15"/>
              </w:rPr>
            </w:pPr>
            <w:r>
              <w:rPr>
                <w:rFonts w:ascii="Arial"/>
                <w:b/>
                <w:color w:val="FFFFFF"/>
                <w:spacing w:val="-2"/>
                <w:w w:val="120"/>
                <w:sz w:val="15"/>
              </w:rPr>
              <w:t>Notes</w:t>
            </w:r>
          </w:p>
        </w:tc>
      </w:tr>
      <w:tr>
        <w:trPr>
          <w:trHeight w:val="790" w:hRule="atLeast"/>
        </w:trPr>
        <w:tc>
          <w:tcPr>
            <w:tcW w:w="1496" w:type="dxa"/>
          </w:tcPr>
          <w:p>
            <w:pPr>
              <w:pStyle w:val="TableParagraph"/>
              <w:spacing w:before="0"/>
              <w:ind w:left="0"/>
              <w:rPr>
                <w:rFonts w:ascii="Arial"/>
                <w:b/>
                <w:sz w:val="16"/>
              </w:rPr>
            </w:pPr>
          </w:p>
          <w:p>
            <w:pPr>
              <w:pStyle w:val="TableParagraph"/>
              <w:spacing w:before="122"/>
              <w:rPr>
                <w:rFonts w:ascii="Arial"/>
                <w:b/>
                <w:sz w:val="15"/>
              </w:rPr>
            </w:pPr>
            <w:r>
              <w:rPr>
                <w:rFonts w:ascii="Arial"/>
                <w:b/>
                <w:color w:val="19395B"/>
                <w:w w:val="115"/>
                <w:sz w:val="15"/>
              </w:rPr>
              <w:t>Lazy</w:t>
            </w:r>
            <w:r>
              <w:rPr>
                <w:rFonts w:ascii="Arial"/>
                <w:b/>
                <w:color w:val="19395B"/>
                <w:spacing w:val="-3"/>
                <w:w w:val="115"/>
                <w:sz w:val="15"/>
              </w:rPr>
              <w:t> </w:t>
            </w:r>
            <w:r>
              <w:rPr>
                <w:rFonts w:ascii="Arial"/>
                <w:b/>
                <w:color w:val="19395B"/>
                <w:spacing w:val="-5"/>
                <w:w w:val="115"/>
                <w:sz w:val="15"/>
              </w:rPr>
              <w:t>DFU</w:t>
            </w:r>
          </w:p>
        </w:tc>
        <w:tc>
          <w:tcPr>
            <w:tcW w:w="3936" w:type="dxa"/>
          </w:tcPr>
          <w:p>
            <w:pPr>
              <w:pStyle w:val="TableParagraph"/>
              <w:spacing w:before="10"/>
              <w:ind w:left="0"/>
              <w:rPr>
                <w:rFonts w:ascii="Arial"/>
                <w:b/>
                <w:sz w:val="16"/>
              </w:rPr>
            </w:pPr>
          </w:p>
          <w:p>
            <w:pPr>
              <w:pStyle w:val="TableParagraph"/>
              <w:spacing w:line="184" w:lineRule="auto" w:before="1"/>
              <w:ind w:left="113"/>
              <w:rPr>
                <w:sz w:val="15"/>
              </w:rPr>
            </w:pPr>
            <w:r>
              <w:rPr>
                <w:color w:val="191919"/>
                <w:w w:val="105"/>
                <w:sz w:val="15"/>
              </w:rPr>
              <w:t>Makes DataFixerUpper lazy-load instead of initializing at startup</w:t>
            </w:r>
          </w:p>
        </w:tc>
        <w:tc>
          <w:tcPr>
            <w:tcW w:w="2981" w:type="dxa"/>
          </w:tcPr>
          <w:p>
            <w:pPr>
              <w:pStyle w:val="TableParagraph"/>
              <w:spacing w:before="1"/>
              <w:ind w:left="0"/>
              <w:rPr>
                <w:rFonts w:ascii="Arial"/>
                <w:b/>
                <w:sz w:val="22"/>
              </w:rPr>
            </w:pPr>
          </w:p>
          <w:p>
            <w:pPr>
              <w:pStyle w:val="TableParagraph"/>
              <w:spacing w:before="0"/>
              <w:ind w:left="117"/>
              <w:rPr>
                <w:sz w:val="15"/>
              </w:rPr>
            </w:pPr>
            <w:r>
              <w:rPr>
                <w:color w:val="191919"/>
                <w:spacing w:val="-4"/>
                <w:sz w:val="15"/>
              </w:rPr>
              <w:t>HIGH</w:t>
            </w:r>
          </w:p>
        </w:tc>
        <w:tc>
          <w:tcPr>
            <w:tcW w:w="2124" w:type="dxa"/>
            <w:tcBorders>
              <w:right w:val="single" w:sz="2" w:space="0" w:color="DCDCDC"/>
            </w:tcBorders>
          </w:tcPr>
          <w:p>
            <w:pPr>
              <w:pStyle w:val="TableParagraph"/>
              <w:spacing w:line="184" w:lineRule="auto" w:before="80"/>
              <w:ind w:left="117" w:right="115"/>
              <w:rPr>
                <w:sz w:val="15"/>
              </w:rPr>
            </w:pPr>
            <w:r>
              <w:rPr>
                <w:color w:val="191919"/>
                <w:w w:val="110"/>
                <w:sz w:val="15"/>
              </w:rPr>
              <w:t>Shaves 10-30 seconds off</w:t>
            </w:r>
            <w:r>
              <w:rPr>
                <w:color w:val="191919"/>
                <w:spacing w:val="-12"/>
                <w:w w:val="110"/>
                <w:sz w:val="15"/>
              </w:rPr>
              <w:t> </w:t>
            </w:r>
            <w:r>
              <w:rPr>
                <w:color w:val="191919"/>
                <w:w w:val="110"/>
                <w:sz w:val="15"/>
              </w:rPr>
              <w:t>startup.</w:t>
            </w:r>
            <w:r>
              <w:rPr>
                <w:color w:val="191919"/>
                <w:spacing w:val="-12"/>
                <w:w w:val="110"/>
                <w:sz w:val="15"/>
              </w:rPr>
              <w:t> </w:t>
            </w:r>
            <w:r>
              <w:rPr>
                <w:color w:val="191919"/>
                <w:w w:val="110"/>
                <w:sz w:val="15"/>
              </w:rPr>
              <w:t>No</w:t>
            </w:r>
            <w:r>
              <w:rPr>
                <w:color w:val="191919"/>
                <w:spacing w:val="-12"/>
                <w:w w:val="110"/>
                <w:sz w:val="15"/>
              </w:rPr>
              <w:t> </w:t>
            </w:r>
            <w:r>
              <w:rPr>
                <w:color w:val="191919"/>
                <w:w w:val="110"/>
                <w:sz w:val="15"/>
              </w:rPr>
              <w:t>gameplay </w:t>
            </w:r>
            <w:r>
              <w:rPr>
                <w:color w:val="191919"/>
                <w:spacing w:val="-2"/>
                <w:w w:val="110"/>
                <w:sz w:val="15"/>
              </w:rPr>
              <w:t>impact.</w:t>
            </w:r>
          </w:p>
        </w:tc>
      </w:tr>
      <w:tr>
        <w:trPr>
          <w:trHeight w:val="790" w:hRule="atLeast"/>
        </w:trPr>
        <w:tc>
          <w:tcPr>
            <w:tcW w:w="1496" w:type="dxa"/>
            <w:shd w:val="clear" w:color="auto" w:fill="F4F6F9"/>
          </w:tcPr>
          <w:p>
            <w:pPr>
              <w:pStyle w:val="TableParagraph"/>
              <w:spacing w:before="0"/>
              <w:ind w:left="0"/>
              <w:rPr>
                <w:rFonts w:ascii="Arial"/>
                <w:b/>
                <w:sz w:val="16"/>
              </w:rPr>
            </w:pPr>
          </w:p>
          <w:p>
            <w:pPr>
              <w:pStyle w:val="TableParagraph"/>
              <w:spacing w:before="122"/>
              <w:rPr>
                <w:rFonts w:ascii="Arial"/>
                <w:b/>
                <w:sz w:val="15"/>
              </w:rPr>
            </w:pPr>
            <w:r>
              <w:rPr>
                <w:rFonts w:ascii="Arial"/>
                <w:b/>
                <w:color w:val="19395B"/>
                <w:spacing w:val="-2"/>
                <w:w w:val="110"/>
                <w:sz w:val="15"/>
              </w:rPr>
              <w:t>Ksyxis</w:t>
            </w:r>
          </w:p>
        </w:tc>
        <w:tc>
          <w:tcPr>
            <w:tcW w:w="3936" w:type="dxa"/>
            <w:shd w:val="clear" w:color="auto" w:fill="F4F6F9"/>
          </w:tcPr>
          <w:p>
            <w:pPr>
              <w:pStyle w:val="TableParagraph"/>
              <w:spacing w:before="1"/>
              <w:ind w:left="0"/>
              <w:rPr>
                <w:rFonts w:ascii="Arial"/>
                <w:b/>
                <w:sz w:val="22"/>
              </w:rPr>
            </w:pPr>
          </w:p>
          <w:p>
            <w:pPr>
              <w:pStyle w:val="TableParagraph"/>
              <w:spacing w:before="0"/>
              <w:ind w:left="113"/>
              <w:rPr>
                <w:sz w:val="15"/>
              </w:rPr>
            </w:pPr>
            <w:r>
              <w:rPr>
                <w:color w:val="191919"/>
                <w:w w:val="105"/>
                <w:sz w:val="15"/>
              </w:rPr>
              <w:t>Reduces</w:t>
            </w:r>
            <w:r>
              <w:rPr>
                <w:color w:val="191919"/>
                <w:spacing w:val="8"/>
                <w:w w:val="105"/>
                <w:sz w:val="15"/>
              </w:rPr>
              <w:t> </w:t>
            </w:r>
            <w:r>
              <w:rPr>
                <w:color w:val="191919"/>
                <w:w w:val="105"/>
                <w:sz w:val="15"/>
              </w:rPr>
              <w:t>initial</w:t>
            </w:r>
            <w:r>
              <w:rPr>
                <w:color w:val="191919"/>
                <w:spacing w:val="9"/>
                <w:w w:val="105"/>
                <w:sz w:val="15"/>
              </w:rPr>
              <w:t> </w:t>
            </w:r>
            <w:r>
              <w:rPr>
                <w:color w:val="191919"/>
                <w:w w:val="105"/>
                <w:sz w:val="15"/>
              </w:rPr>
              <w:t>chunk</w:t>
            </w:r>
            <w:r>
              <w:rPr>
                <w:color w:val="191919"/>
                <w:spacing w:val="9"/>
                <w:w w:val="105"/>
                <w:sz w:val="15"/>
              </w:rPr>
              <w:t> </w:t>
            </w:r>
            <w:r>
              <w:rPr>
                <w:color w:val="191919"/>
                <w:w w:val="105"/>
                <w:sz w:val="15"/>
              </w:rPr>
              <w:t>loading</w:t>
            </w:r>
            <w:r>
              <w:rPr>
                <w:color w:val="191919"/>
                <w:spacing w:val="8"/>
                <w:w w:val="105"/>
                <w:sz w:val="15"/>
              </w:rPr>
              <w:t> </w:t>
            </w:r>
            <w:r>
              <w:rPr>
                <w:color w:val="191919"/>
                <w:w w:val="105"/>
                <w:sz w:val="15"/>
              </w:rPr>
              <w:t>on</w:t>
            </w:r>
            <w:r>
              <w:rPr>
                <w:color w:val="191919"/>
                <w:spacing w:val="9"/>
                <w:w w:val="105"/>
                <w:sz w:val="15"/>
              </w:rPr>
              <w:t> </w:t>
            </w:r>
            <w:r>
              <w:rPr>
                <w:color w:val="191919"/>
                <w:w w:val="105"/>
                <w:sz w:val="15"/>
              </w:rPr>
              <w:t>world</w:t>
            </w:r>
            <w:r>
              <w:rPr>
                <w:color w:val="191919"/>
                <w:spacing w:val="9"/>
                <w:w w:val="105"/>
                <w:sz w:val="15"/>
              </w:rPr>
              <w:t> </w:t>
            </w:r>
            <w:r>
              <w:rPr>
                <w:color w:val="191919"/>
                <w:spacing w:val="-4"/>
                <w:w w:val="105"/>
                <w:sz w:val="15"/>
              </w:rPr>
              <w:t>join</w:t>
            </w:r>
          </w:p>
        </w:tc>
        <w:tc>
          <w:tcPr>
            <w:tcW w:w="2981" w:type="dxa"/>
            <w:shd w:val="clear" w:color="auto" w:fill="F4F6F9"/>
          </w:tcPr>
          <w:p>
            <w:pPr>
              <w:pStyle w:val="TableParagraph"/>
              <w:spacing w:before="1"/>
              <w:ind w:left="0"/>
              <w:rPr>
                <w:rFonts w:ascii="Arial"/>
                <w:b/>
                <w:sz w:val="22"/>
              </w:rPr>
            </w:pPr>
          </w:p>
          <w:p>
            <w:pPr>
              <w:pStyle w:val="TableParagraph"/>
              <w:spacing w:before="0"/>
              <w:ind w:left="117"/>
              <w:rPr>
                <w:sz w:val="15"/>
              </w:rPr>
            </w:pPr>
            <w:r>
              <w:rPr>
                <w:color w:val="191919"/>
                <w:spacing w:val="-2"/>
                <w:sz w:val="15"/>
              </w:rPr>
              <w:t>MEDIUM</w:t>
            </w:r>
          </w:p>
        </w:tc>
        <w:tc>
          <w:tcPr>
            <w:tcW w:w="2124" w:type="dxa"/>
            <w:tcBorders>
              <w:right w:val="single" w:sz="2" w:space="0" w:color="DCDCDC"/>
            </w:tcBorders>
            <w:shd w:val="clear" w:color="auto" w:fill="F4F6F9"/>
          </w:tcPr>
          <w:p>
            <w:pPr>
              <w:pStyle w:val="TableParagraph"/>
              <w:spacing w:line="184" w:lineRule="auto" w:before="80"/>
              <w:ind w:left="117" w:right="111"/>
              <w:rPr>
                <w:sz w:val="15"/>
              </w:rPr>
            </w:pPr>
            <w:r>
              <w:rPr>
                <w:color w:val="191919"/>
                <w:spacing w:val="-2"/>
                <w:w w:val="110"/>
                <w:sz w:val="15"/>
              </w:rPr>
              <w:t>Faster</w:t>
            </w:r>
            <w:r>
              <w:rPr>
                <w:color w:val="191919"/>
                <w:spacing w:val="-10"/>
                <w:w w:val="110"/>
                <w:sz w:val="15"/>
              </w:rPr>
              <w:t> </w:t>
            </w:r>
            <w:r>
              <w:rPr>
                <w:color w:val="191919"/>
                <w:spacing w:val="-2"/>
                <w:w w:val="110"/>
                <w:sz w:val="15"/>
              </w:rPr>
              <w:t>world</w:t>
            </w:r>
            <w:r>
              <w:rPr>
                <w:color w:val="191919"/>
                <w:spacing w:val="-10"/>
                <w:w w:val="110"/>
                <w:sz w:val="15"/>
              </w:rPr>
              <w:t> </w:t>
            </w:r>
            <w:r>
              <w:rPr>
                <w:color w:val="191919"/>
                <w:spacing w:val="-2"/>
                <w:w w:val="110"/>
                <w:sz w:val="15"/>
              </w:rPr>
              <w:t>entry.</w:t>
            </w:r>
            <w:r>
              <w:rPr>
                <w:color w:val="191919"/>
                <w:spacing w:val="-10"/>
                <w:w w:val="110"/>
                <w:sz w:val="15"/>
              </w:rPr>
              <w:t> </w:t>
            </w:r>
            <w:r>
              <w:rPr>
                <w:color w:val="191919"/>
                <w:spacing w:val="-2"/>
                <w:w w:val="110"/>
                <w:sz w:val="15"/>
              </w:rPr>
              <w:t>Minor </w:t>
            </w:r>
            <w:r>
              <w:rPr>
                <w:color w:val="191919"/>
                <w:w w:val="110"/>
                <w:sz w:val="15"/>
              </w:rPr>
              <w:t>but noticeable with</w:t>
            </w:r>
            <w:r>
              <w:rPr>
                <w:color w:val="191919"/>
                <w:spacing w:val="40"/>
                <w:w w:val="110"/>
                <w:sz w:val="15"/>
              </w:rPr>
              <w:t> </w:t>
            </w:r>
            <w:r>
              <w:rPr>
                <w:color w:val="191919"/>
                <w:w w:val="110"/>
                <w:sz w:val="15"/>
              </w:rPr>
              <w:t>many dimension mods.</w:t>
            </w:r>
          </w:p>
        </w:tc>
      </w:tr>
    </w:tbl>
    <w:p>
      <w:pPr>
        <w:pStyle w:val="BodyText"/>
        <w:spacing w:before="5"/>
        <w:rPr>
          <w:rFonts w:ascii="Arial"/>
          <w:b/>
          <w:sz w:val="18"/>
        </w:rPr>
      </w:pPr>
      <w:r>
        <w:rPr/>
        <mc:AlternateContent>
          <mc:Choice Requires="wps">
            <w:drawing>
              <wp:anchor distT="0" distB="0" distL="0" distR="0" allowOverlap="1" layoutInCell="1" locked="0" behindDoc="1" simplePos="0" relativeHeight="488072192">
                <wp:simplePos x="0" y="0"/>
                <wp:positionH relativeFrom="page">
                  <wp:posOffset>428625</wp:posOffset>
                </wp:positionH>
                <wp:positionV relativeFrom="paragraph">
                  <wp:posOffset>149848</wp:posOffset>
                </wp:positionV>
                <wp:extent cx="6693534" cy="15240"/>
                <wp:effectExtent l="0" t="0" r="0" b="0"/>
                <wp:wrapTopAndBottom/>
                <wp:docPr id="1993" name="Graphic 1993"/>
                <wp:cNvGraphicFramePr>
                  <a:graphicFrameLocks/>
                </wp:cNvGraphicFramePr>
                <a:graphic>
                  <a:graphicData uri="http://schemas.microsoft.com/office/word/2010/wordprocessingShape">
                    <wps:wsp>
                      <wps:cNvPr id="1993" name="Graphic 1993"/>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799121pt;width:527.039970pt;height:1.150742pt;mso-position-horizontal-relative:page;mso-position-vertical-relative:paragraph;z-index:-15244288;mso-wrap-distance-left:0;mso-wrap-distance-right:0" id="docshape1993" filled="true" fillcolor="#19395b" stroked="false">
                <v:fill type="solid"/>
                <w10:wrap type="topAndBottom"/>
              </v:rect>
            </w:pict>
          </mc:Fallback>
        </mc:AlternateContent>
      </w:r>
    </w:p>
    <w:p>
      <w:pPr>
        <w:spacing w:after="0"/>
        <w:rPr>
          <w:rFonts w:ascii="Arial"/>
          <w:sz w:val="18"/>
        </w:rPr>
        <w:sectPr>
          <w:headerReference w:type="even" r:id="rId631"/>
          <w:pgSz w:w="11900" w:h="16840"/>
          <w:pgMar w:header="0" w:footer="0" w:top="640" w:bottom="280" w:left="560" w:right="560"/>
        </w:sectPr>
      </w:pPr>
    </w:p>
    <w:p>
      <w:pPr>
        <w:pStyle w:val="BodyText"/>
        <w:spacing w:before="9" w:after="1"/>
        <w:rPr>
          <w:rFonts w:ascii="Arial"/>
          <w:b/>
          <w:sz w:val="10"/>
        </w:rPr>
      </w:pPr>
    </w:p>
    <w:p>
      <w:pPr>
        <w:pStyle w:val="BodyText"/>
        <w:spacing w:line="23" w:lineRule="exact"/>
        <w:ind w:left="115"/>
        <w:rPr>
          <w:rFonts w:ascii="Arial"/>
          <w:sz w:val="2"/>
        </w:rPr>
      </w:pPr>
      <w:r>
        <w:rPr>
          <w:rFonts w:ascii="Arial"/>
          <w:sz w:val="2"/>
        </w:rPr>
        <mc:AlternateContent>
          <mc:Choice Requires="wps">
            <w:drawing>
              <wp:inline distT="0" distB="0" distL="0" distR="0">
                <wp:extent cx="6693534" cy="15240"/>
                <wp:effectExtent l="0" t="0" r="0" b="0"/>
                <wp:docPr id="1996" name="Group 1996"/>
                <wp:cNvGraphicFramePr>
                  <a:graphicFrameLocks/>
                </wp:cNvGraphicFramePr>
                <a:graphic>
                  <a:graphicData uri="http://schemas.microsoft.com/office/word/2010/wordprocessingGroup">
                    <wpg:wgp>
                      <wpg:cNvPr id="1996" name="Group 1996"/>
                      <wpg:cNvGrpSpPr/>
                      <wpg:grpSpPr>
                        <a:xfrm>
                          <a:off x="0" y="0"/>
                          <a:ext cx="6693534" cy="15240"/>
                          <a:chExt cx="6693534" cy="15240"/>
                        </a:xfrm>
                      </wpg:grpSpPr>
                      <wps:wsp>
                        <wps:cNvPr id="1997" name="Graphic 199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996" coordorigin="0,0" coordsize="10541,24">
                <v:rect style="position:absolute;left:0;top:0;width:10541;height:24" id="docshape1997" filled="true" fillcolor="#19395b" stroked="false">
                  <v:fill type="solid"/>
                </v:rect>
              </v:group>
            </w:pict>
          </mc:Fallback>
        </mc:AlternateContent>
      </w:r>
      <w:r>
        <w:rPr>
          <w:rFonts w:ascii="Arial"/>
          <w:sz w:val="2"/>
        </w:rPr>
      </w:r>
    </w:p>
    <w:p>
      <w:pPr>
        <w:pStyle w:val="BodyText"/>
        <w:spacing w:before="5" w:after="1"/>
        <w:rPr>
          <w:rFonts w:ascii="Arial"/>
          <w:b/>
          <w:sz w:val="9"/>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496"/>
        <w:gridCol w:w="3936"/>
        <w:gridCol w:w="2981"/>
        <w:gridCol w:w="2124"/>
      </w:tblGrid>
      <w:tr>
        <w:trPr>
          <w:trHeight w:val="377" w:hRule="atLeast"/>
        </w:trPr>
        <w:tc>
          <w:tcPr>
            <w:tcW w:w="10537" w:type="dxa"/>
            <w:gridSpan w:val="4"/>
            <w:tcBorders>
              <w:top w:val="nil"/>
              <w:left w:val="nil"/>
              <w:right w:val="nil"/>
            </w:tcBorders>
            <w:shd w:val="clear" w:color="auto" w:fill="19395B"/>
          </w:tcPr>
          <w:p>
            <w:pPr>
              <w:pStyle w:val="TableParagraph"/>
              <w:tabs>
                <w:tab w:pos="1605" w:val="left" w:leader="none"/>
                <w:tab w:pos="5545" w:val="left" w:leader="none"/>
                <w:tab w:pos="8526" w:val="left" w:leader="none"/>
              </w:tabs>
              <w:spacing w:before="101"/>
              <w:ind w:left="115"/>
              <w:rPr>
                <w:rFonts w:ascii="Arial"/>
                <w:b/>
                <w:sz w:val="15"/>
              </w:rPr>
            </w:pPr>
            <w:r>
              <w:rPr>
                <w:rFonts w:ascii="Arial"/>
                <w:b/>
                <w:color w:val="FFFFFF"/>
                <w:spacing w:val="-5"/>
                <w:w w:val="120"/>
                <w:sz w:val="15"/>
              </w:rPr>
              <w:t>Mod</w:t>
            </w:r>
            <w:r>
              <w:rPr>
                <w:rFonts w:ascii="Arial"/>
                <w:b/>
                <w:color w:val="FFFFFF"/>
                <w:sz w:val="15"/>
              </w:rPr>
              <w:tab/>
            </w:r>
            <w:r>
              <w:rPr>
                <w:rFonts w:ascii="Arial"/>
                <w:b/>
                <w:color w:val="FFFFFF"/>
                <w:w w:val="120"/>
                <w:sz w:val="15"/>
              </w:rPr>
              <w:t>What</w:t>
            </w:r>
            <w:r>
              <w:rPr>
                <w:rFonts w:ascii="Arial"/>
                <w:b/>
                <w:color w:val="FFFFFF"/>
                <w:spacing w:val="9"/>
                <w:w w:val="120"/>
                <w:sz w:val="15"/>
              </w:rPr>
              <w:t> </w:t>
            </w:r>
            <w:r>
              <w:rPr>
                <w:rFonts w:ascii="Arial"/>
                <w:b/>
                <w:color w:val="FFFFFF"/>
                <w:w w:val="120"/>
                <w:sz w:val="15"/>
              </w:rPr>
              <w:t>It</w:t>
            </w:r>
            <w:r>
              <w:rPr>
                <w:rFonts w:ascii="Arial"/>
                <w:b/>
                <w:color w:val="FFFFFF"/>
                <w:spacing w:val="10"/>
                <w:w w:val="120"/>
                <w:sz w:val="15"/>
              </w:rPr>
              <w:t> </w:t>
            </w:r>
            <w:r>
              <w:rPr>
                <w:rFonts w:ascii="Arial"/>
                <w:b/>
                <w:color w:val="FFFFFF"/>
                <w:spacing w:val="-4"/>
                <w:w w:val="120"/>
                <w:sz w:val="15"/>
              </w:rPr>
              <w:t>Does</w:t>
            </w:r>
            <w:r>
              <w:rPr>
                <w:rFonts w:ascii="Arial"/>
                <w:b/>
                <w:color w:val="FFFFFF"/>
                <w:sz w:val="15"/>
              </w:rPr>
              <w:tab/>
            </w:r>
            <w:r>
              <w:rPr>
                <w:rFonts w:ascii="Arial"/>
                <w:b/>
                <w:color w:val="FFFFFF"/>
                <w:spacing w:val="-2"/>
                <w:w w:val="120"/>
                <w:sz w:val="15"/>
              </w:rPr>
              <w:t>Priority</w:t>
            </w:r>
            <w:r>
              <w:rPr>
                <w:rFonts w:ascii="Arial"/>
                <w:b/>
                <w:color w:val="FFFFFF"/>
                <w:sz w:val="15"/>
              </w:rPr>
              <w:tab/>
            </w:r>
            <w:r>
              <w:rPr>
                <w:rFonts w:ascii="Arial"/>
                <w:b/>
                <w:color w:val="FFFFFF"/>
                <w:spacing w:val="-2"/>
                <w:w w:val="120"/>
                <w:sz w:val="15"/>
              </w:rPr>
              <w:t>Notes</w:t>
            </w:r>
          </w:p>
        </w:tc>
      </w:tr>
      <w:tr>
        <w:trPr>
          <w:trHeight w:val="1227" w:hRule="atLeast"/>
        </w:trPr>
        <w:tc>
          <w:tcPr>
            <w:tcW w:w="1496"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7"/>
              <w:ind w:left="0"/>
              <w:rPr>
                <w:rFonts w:ascii="Arial"/>
                <w:b/>
                <w:sz w:val="13"/>
              </w:rPr>
            </w:pPr>
          </w:p>
          <w:p>
            <w:pPr>
              <w:pStyle w:val="TableParagraph"/>
              <w:spacing w:before="0"/>
              <w:rPr>
                <w:rFonts w:ascii="Arial"/>
                <w:b/>
                <w:sz w:val="15"/>
              </w:rPr>
            </w:pPr>
            <w:r>
              <w:rPr>
                <w:rFonts w:ascii="Arial"/>
                <w:b/>
                <w:color w:val="19395B"/>
                <w:spacing w:val="-4"/>
                <w:w w:val="105"/>
                <w:sz w:val="15"/>
              </w:rPr>
              <w:t>Jade</w:t>
            </w:r>
          </w:p>
        </w:tc>
        <w:tc>
          <w:tcPr>
            <w:tcW w:w="3936" w:type="dxa"/>
          </w:tcPr>
          <w:p>
            <w:pPr>
              <w:pStyle w:val="TableParagraph"/>
              <w:spacing w:before="0"/>
              <w:ind w:left="0"/>
              <w:rPr>
                <w:rFonts w:ascii="Arial"/>
                <w:b/>
                <w:sz w:val="16"/>
              </w:rPr>
            </w:pPr>
          </w:p>
          <w:p>
            <w:pPr>
              <w:pStyle w:val="TableParagraph"/>
              <w:spacing w:before="11"/>
              <w:ind w:left="0"/>
              <w:rPr>
                <w:rFonts w:ascii="Arial"/>
                <w:b/>
                <w:sz w:val="19"/>
              </w:rPr>
            </w:pPr>
          </w:p>
          <w:p>
            <w:pPr>
              <w:pStyle w:val="TableParagraph"/>
              <w:spacing w:line="184" w:lineRule="auto" w:before="0"/>
              <w:ind w:left="113"/>
              <w:rPr>
                <w:sz w:val="15"/>
              </w:rPr>
            </w:pPr>
            <w:r>
              <w:rPr>
                <w:color w:val="191919"/>
                <w:w w:val="110"/>
                <w:sz w:val="15"/>
              </w:rPr>
              <w:t>Tooltip</w:t>
            </w:r>
            <w:r>
              <w:rPr>
                <w:color w:val="191919"/>
                <w:spacing w:val="-9"/>
                <w:w w:val="110"/>
                <w:sz w:val="15"/>
              </w:rPr>
              <w:t> </w:t>
            </w:r>
            <w:r>
              <w:rPr>
                <w:color w:val="191919"/>
                <w:w w:val="110"/>
                <w:sz w:val="15"/>
              </w:rPr>
              <w:t>overlay</w:t>
            </w:r>
            <w:r>
              <w:rPr>
                <w:color w:val="191919"/>
                <w:spacing w:val="-9"/>
                <w:w w:val="110"/>
                <w:sz w:val="15"/>
              </w:rPr>
              <w:t> </w:t>
            </w:r>
            <w:r>
              <w:rPr>
                <w:color w:val="191919"/>
                <w:w w:val="110"/>
                <w:sz w:val="15"/>
              </w:rPr>
              <w:t>showing</w:t>
            </w:r>
            <w:r>
              <w:rPr>
                <w:color w:val="191919"/>
                <w:spacing w:val="-9"/>
                <w:w w:val="110"/>
                <w:sz w:val="15"/>
              </w:rPr>
              <w:t> </w:t>
            </w:r>
            <w:r>
              <w:rPr>
                <w:color w:val="191919"/>
                <w:w w:val="110"/>
                <w:sz w:val="15"/>
              </w:rPr>
              <w:t>what</w:t>
            </w:r>
            <w:r>
              <w:rPr>
                <w:color w:val="191919"/>
                <w:spacing w:val="-9"/>
                <w:w w:val="110"/>
                <w:sz w:val="15"/>
              </w:rPr>
              <w:t> </w:t>
            </w:r>
            <w:r>
              <w:rPr>
                <w:color w:val="191919"/>
                <w:w w:val="110"/>
                <w:sz w:val="15"/>
              </w:rPr>
              <w:t>you’re</w:t>
            </w:r>
            <w:r>
              <w:rPr>
                <w:color w:val="191919"/>
                <w:spacing w:val="-9"/>
                <w:w w:val="110"/>
                <w:sz w:val="15"/>
              </w:rPr>
              <w:t> </w:t>
            </w:r>
            <w:r>
              <w:rPr>
                <w:color w:val="191919"/>
                <w:w w:val="110"/>
                <w:sz w:val="15"/>
              </w:rPr>
              <w:t>looking</w:t>
            </w:r>
            <w:r>
              <w:rPr>
                <w:color w:val="191919"/>
                <w:spacing w:val="-9"/>
                <w:w w:val="110"/>
                <w:sz w:val="15"/>
              </w:rPr>
              <w:t> </w:t>
            </w:r>
            <w:r>
              <w:rPr>
                <w:color w:val="191919"/>
                <w:w w:val="110"/>
                <w:sz w:val="15"/>
              </w:rPr>
              <w:t>at (block, entity, info)</w:t>
            </w:r>
          </w:p>
        </w:tc>
        <w:tc>
          <w:tcPr>
            <w:tcW w:w="2981"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04"/>
              <w:ind w:left="117"/>
              <w:rPr>
                <w:sz w:val="15"/>
              </w:rPr>
            </w:pPr>
            <w:r>
              <w:rPr>
                <w:color w:val="191919"/>
                <w:spacing w:val="-2"/>
                <w:sz w:val="15"/>
              </w:rPr>
              <w:t>ESSENTIAL</w:t>
            </w:r>
          </w:p>
        </w:tc>
        <w:tc>
          <w:tcPr>
            <w:tcW w:w="2124" w:type="dxa"/>
            <w:tcBorders>
              <w:right w:val="single" w:sz="2" w:space="0" w:color="DCDCDC"/>
            </w:tcBorders>
          </w:tcPr>
          <w:p>
            <w:pPr>
              <w:pStyle w:val="TableParagraph"/>
              <w:spacing w:line="184" w:lineRule="auto" w:before="80"/>
              <w:ind w:left="117" w:right="258"/>
              <w:rPr>
                <w:sz w:val="15"/>
              </w:rPr>
            </w:pPr>
            <w:r>
              <w:rPr>
                <w:color w:val="191919"/>
                <w:w w:val="110"/>
                <w:sz w:val="15"/>
              </w:rPr>
              <w:t>With</w:t>
            </w:r>
            <w:r>
              <w:rPr>
                <w:color w:val="191919"/>
                <w:spacing w:val="-12"/>
                <w:w w:val="110"/>
                <w:sz w:val="15"/>
              </w:rPr>
              <w:t> </w:t>
            </w:r>
            <w:r>
              <w:rPr>
                <w:color w:val="191919"/>
                <w:w w:val="110"/>
                <w:sz w:val="15"/>
              </w:rPr>
              <w:t>this</w:t>
            </w:r>
            <w:r>
              <w:rPr>
                <w:color w:val="191919"/>
                <w:spacing w:val="-12"/>
                <w:w w:val="110"/>
                <w:sz w:val="15"/>
              </w:rPr>
              <w:t> </w:t>
            </w:r>
            <w:r>
              <w:rPr>
                <w:color w:val="191919"/>
                <w:w w:val="110"/>
                <w:sz w:val="15"/>
              </w:rPr>
              <w:t>many</w:t>
            </w:r>
            <w:r>
              <w:rPr>
                <w:color w:val="191919"/>
                <w:spacing w:val="-12"/>
                <w:w w:val="110"/>
                <w:sz w:val="15"/>
              </w:rPr>
              <w:t> </w:t>
            </w:r>
            <w:r>
              <w:rPr>
                <w:color w:val="191919"/>
                <w:w w:val="110"/>
                <w:sz w:val="15"/>
              </w:rPr>
              <w:t>mods, players NEED at-a- glance information. Shows</w:t>
            </w:r>
            <w:r>
              <w:rPr>
                <w:color w:val="191919"/>
                <w:spacing w:val="-12"/>
                <w:w w:val="110"/>
                <w:sz w:val="15"/>
              </w:rPr>
              <w:t> </w:t>
            </w:r>
            <w:r>
              <w:rPr>
                <w:color w:val="191919"/>
                <w:w w:val="110"/>
                <w:sz w:val="15"/>
              </w:rPr>
              <w:t>mob</w:t>
            </w:r>
            <w:r>
              <w:rPr>
                <w:color w:val="191919"/>
                <w:spacing w:val="-12"/>
                <w:w w:val="110"/>
                <w:sz w:val="15"/>
              </w:rPr>
              <w:t> </w:t>
            </w:r>
            <w:r>
              <w:rPr>
                <w:color w:val="191919"/>
                <w:w w:val="110"/>
                <w:sz w:val="15"/>
              </w:rPr>
              <w:t>HP,</w:t>
            </w:r>
            <w:r>
              <w:rPr>
                <w:color w:val="191919"/>
                <w:spacing w:val="-12"/>
                <w:w w:val="110"/>
                <w:sz w:val="15"/>
              </w:rPr>
              <w:t> </w:t>
            </w:r>
            <w:r>
              <w:rPr>
                <w:color w:val="191919"/>
                <w:w w:val="110"/>
                <w:sz w:val="15"/>
              </w:rPr>
              <w:t>block info, machine status.</w:t>
            </w:r>
          </w:p>
        </w:tc>
      </w:tr>
      <w:tr>
        <w:trPr>
          <w:trHeight w:val="790" w:hRule="atLeast"/>
        </w:trPr>
        <w:tc>
          <w:tcPr>
            <w:tcW w:w="1496" w:type="dxa"/>
            <w:shd w:val="clear" w:color="auto" w:fill="F4F6F9"/>
          </w:tcPr>
          <w:p>
            <w:pPr>
              <w:pStyle w:val="TableParagraph"/>
              <w:spacing w:before="0"/>
              <w:ind w:left="0"/>
              <w:rPr>
                <w:rFonts w:ascii="Arial"/>
                <w:b/>
                <w:sz w:val="16"/>
              </w:rPr>
            </w:pPr>
          </w:p>
          <w:p>
            <w:pPr>
              <w:pStyle w:val="TableParagraph"/>
              <w:spacing w:before="122"/>
              <w:rPr>
                <w:rFonts w:ascii="Arial"/>
                <w:b/>
                <w:sz w:val="15"/>
              </w:rPr>
            </w:pPr>
            <w:r>
              <w:rPr>
                <w:rFonts w:ascii="Arial"/>
                <w:b/>
                <w:color w:val="19395B"/>
                <w:w w:val="110"/>
                <w:sz w:val="15"/>
              </w:rPr>
              <w:t>Jade</w:t>
            </w:r>
            <w:r>
              <w:rPr>
                <w:rFonts w:ascii="Arial"/>
                <w:b/>
                <w:color w:val="19395B"/>
                <w:spacing w:val="-11"/>
                <w:w w:val="110"/>
                <w:sz w:val="15"/>
              </w:rPr>
              <w:t> </w:t>
            </w:r>
            <w:r>
              <w:rPr>
                <w:rFonts w:ascii="Arial"/>
                <w:b/>
                <w:color w:val="19395B"/>
                <w:spacing w:val="-2"/>
                <w:w w:val="110"/>
                <w:sz w:val="15"/>
              </w:rPr>
              <w:t>Addons</w:t>
            </w:r>
          </w:p>
        </w:tc>
        <w:tc>
          <w:tcPr>
            <w:tcW w:w="3936" w:type="dxa"/>
            <w:shd w:val="clear" w:color="auto" w:fill="F4F6F9"/>
          </w:tcPr>
          <w:p>
            <w:pPr>
              <w:pStyle w:val="TableParagraph"/>
              <w:spacing w:before="10"/>
              <w:ind w:left="0"/>
              <w:rPr>
                <w:rFonts w:ascii="Arial"/>
                <w:b/>
                <w:sz w:val="16"/>
              </w:rPr>
            </w:pPr>
          </w:p>
          <w:p>
            <w:pPr>
              <w:pStyle w:val="TableParagraph"/>
              <w:spacing w:line="184" w:lineRule="auto" w:before="1"/>
              <w:ind w:left="113" w:right="269"/>
              <w:rPr>
                <w:sz w:val="15"/>
              </w:rPr>
            </w:pPr>
            <w:r>
              <w:rPr>
                <w:color w:val="191919"/>
                <w:w w:val="105"/>
                <w:sz w:val="15"/>
              </w:rPr>
              <w:t>Extends Jade with info for modded </w:t>
            </w:r>
            <w:r>
              <w:rPr>
                <w:color w:val="191919"/>
                <w:spacing w:val="-2"/>
                <w:w w:val="105"/>
                <w:sz w:val="15"/>
              </w:rPr>
              <w:t>blocks/entities</w:t>
            </w:r>
          </w:p>
        </w:tc>
        <w:tc>
          <w:tcPr>
            <w:tcW w:w="2981" w:type="dxa"/>
            <w:shd w:val="clear" w:color="auto" w:fill="F4F6F9"/>
          </w:tcPr>
          <w:p>
            <w:pPr>
              <w:pStyle w:val="TableParagraph"/>
              <w:spacing w:before="1"/>
              <w:ind w:left="0"/>
              <w:rPr>
                <w:rFonts w:ascii="Arial"/>
                <w:b/>
                <w:sz w:val="22"/>
              </w:rPr>
            </w:pPr>
          </w:p>
          <w:p>
            <w:pPr>
              <w:pStyle w:val="TableParagraph"/>
              <w:spacing w:before="0"/>
              <w:ind w:left="117"/>
              <w:rPr>
                <w:sz w:val="15"/>
              </w:rPr>
            </w:pPr>
            <w:r>
              <w:rPr>
                <w:color w:val="191919"/>
                <w:spacing w:val="-4"/>
                <w:sz w:val="15"/>
              </w:rPr>
              <w:t>HIGH</w:t>
            </w:r>
          </w:p>
        </w:tc>
        <w:tc>
          <w:tcPr>
            <w:tcW w:w="2124" w:type="dxa"/>
            <w:tcBorders>
              <w:right w:val="single" w:sz="2" w:space="0" w:color="DCDCDC"/>
            </w:tcBorders>
            <w:shd w:val="clear" w:color="auto" w:fill="F4F6F9"/>
          </w:tcPr>
          <w:p>
            <w:pPr>
              <w:pStyle w:val="TableParagraph"/>
              <w:spacing w:line="184" w:lineRule="auto" w:before="80"/>
              <w:ind w:left="117" w:right="226"/>
              <w:rPr>
                <w:sz w:val="15"/>
              </w:rPr>
            </w:pPr>
            <w:r>
              <w:rPr>
                <w:color w:val="191919"/>
                <w:w w:val="110"/>
                <w:sz w:val="15"/>
              </w:rPr>
              <w:t>Better tooltips for Create,</w:t>
            </w:r>
            <w:r>
              <w:rPr>
                <w:color w:val="191919"/>
                <w:spacing w:val="-2"/>
                <w:w w:val="110"/>
                <w:sz w:val="15"/>
              </w:rPr>
              <w:t> </w:t>
            </w:r>
            <w:r>
              <w:rPr>
                <w:color w:val="191919"/>
                <w:w w:val="110"/>
                <w:sz w:val="15"/>
              </w:rPr>
              <w:t>Mekanism,</w:t>
            </w:r>
            <w:r>
              <w:rPr>
                <w:color w:val="191919"/>
                <w:spacing w:val="-2"/>
                <w:w w:val="110"/>
                <w:sz w:val="15"/>
              </w:rPr>
              <w:t> </w:t>
            </w:r>
            <w:r>
              <w:rPr>
                <w:color w:val="191919"/>
                <w:w w:val="110"/>
                <w:sz w:val="15"/>
              </w:rPr>
              <w:t>Ars Nouveau</w:t>
            </w:r>
            <w:r>
              <w:rPr>
                <w:color w:val="191919"/>
                <w:spacing w:val="-12"/>
                <w:w w:val="110"/>
                <w:sz w:val="15"/>
              </w:rPr>
              <w:t> </w:t>
            </w:r>
            <w:r>
              <w:rPr>
                <w:color w:val="191919"/>
                <w:w w:val="110"/>
                <w:sz w:val="15"/>
              </w:rPr>
              <w:t>machines</w:t>
            </w:r>
            <w:r>
              <w:rPr>
                <w:color w:val="191919"/>
                <w:spacing w:val="-12"/>
                <w:w w:val="110"/>
                <w:sz w:val="15"/>
              </w:rPr>
              <w:t> </w:t>
            </w:r>
            <w:r>
              <w:rPr>
                <w:color w:val="191919"/>
                <w:w w:val="110"/>
                <w:sz w:val="15"/>
              </w:rPr>
              <w:t>etc.</w:t>
            </w:r>
          </w:p>
        </w:tc>
      </w:tr>
      <w:tr>
        <w:trPr>
          <w:trHeight w:val="790" w:hRule="atLeast"/>
        </w:trPr>
        <w:tc>
          <w:tcPr>
            <w:tcW w:w="1496" w:type="dxa"/>
          </w:tcPr>
          <w:p>
            <w:pPr>
              <w:pStyle w:val="TableParagraph"/>
              <w:spacing w:before="7"/>
              <w:ind w:left="0"/>
              <w:rPr>
                <w:rFonts w:ascii="Arial"/>
                <w:b/>
                <w:sz w:val="17"/>
              </w:rPr>
            </w:pPr>
          </w:p>
          <w:p>
            <w:pPr>
              <w:pStyle w:val="TableParagraph"/>
              <w:spacing w:line="304" w:lineRule="auto" w:before="0"/>
              <w:ind w:right="127"/>
              <w:rPr>
                <w:rFonts w:ascii="Arial"/>
                <w:b/>
                <w:sz w:val="15"/>
              </w:rPr>
            </w:pPr>
            <w:r>
              <w:rPr>
                <w:rFonts w:ascii="Arial"/>
                <w:b/>
                <w:color w:val="19395B"/>
                <w:w w:val="115"/>
                <w:sz w:val="15"/>
              </w:rPr>
              <w:t>JEI (Just Enough</w:t>
            </w:r>
            <w:r>
              <w:rPr>
                <w:rFonts w:ascii="Arial"/>
                <w:b/>
                <w:color w:val="19395B"/>
                <w:spacing w:val="-12"/>
                <w:w w:val="115"/>
                <w:sz w:val="15"/>
              </w:rPr>
              <w:t> </w:t>
            </w:r>
            <w:r>
              <w:rPr>
                <w:rFonts w:ascii="Arial"/>
                <w:b/>
                <w:color w:val="19395B"/>
                <w:w w:val="115"/>
                <w:sz w:val="15"/>
              </w:rPr>
              <w:t>Items)</w:t>
            </w:r>
          </w:p>
        </w:tc>
        <w:tc>
          <w:tcPr>
            <w:tcW w:w="3936" w:type="dxa"/>
          </w:tcPr>
          <w:p>
            <w:pPr>
              <w:pStyle w:val="TableParagraph"/>
              <w:spacing w:before="1"/>
              <w:ind w:left="0"/>
              <w:rPr>
                <w:rFonts w:ascii="Arial"/>
                <w:b/>
                <w:sz w:val="22"/>
              </w:rPr>
            </w:pPr>
          </w:p>
          <w:p>
            <w:pPr>
              <w:pStyle w:val="TableParagraph"/>
              <w:spacing w:before="0"/>
              <w:ind w:left="113"/>
              <w:rPr>
                <w:sz w:val="15"/>
              </w:rPr>
            </w:pPr>
            <w:r>
              <w:rPr>
                <w:color w:val="191919"/>
                <w:w w:val="110"/>
                <w:sz w:val="15"/>
              </w:rPr>
              <w:t>Recipe</w:t>
            </w:r>
            <w:r>
              <w:rPr>
                <w:color w:val="191919"/>
                <w:spacing w:val="-11"/>
                <w:w w:val="110"/>
                <w:sz w:val="15"/>
              </w:rPr>
              <w:t> </w:t>
            </w:r>
            <w:r>
              <w:rPr>
                <w:color w:val="191919"/>
                <w:w w:val="110"/>
                <w:sz w:val="15"/>
              </w:rPr>
              <w:t>viewer</w:t>
            </w:r>
            <w:r>
              <w:rPr>
                <w:color w:val="191919"/>
                <w:spacing w:val="-11"/>
                <w:w w:val="110"/>
                <w:sz w:val="15"/>
              </w:rPr>
              <w:t> </w:t>
            </w:r>
            <w:r>
              <w:rPr>
                <w:color w:val="191919"/>
                <w:w w:val="110"/>
                <w:sz w:val="15"/>
              </w:rPr>
              <w:t>and</w:t>
            </w:r>
            <w:r>
              <w:rPr>
                <w:color w:val="191919"/>
                <w:spacing w:val="-10"/>
                <w:w w:val="110"/>
                <w:sz w:val="15"/>
              </w:rPr>
              <w:t> </w:t>
            </w:r>
            <w:r>
              <w:rPr>
                <w:color w:val="191919"/>
                <w:spacing w:val="-2"/>
                <w:w w:val="110"/>
                <w:sz w:val="15"/>
              </w:rPr>
              <w:t>search</w:t>
            </w:r>
          </w:p>
        </w:tc>
        <w:tc>
          <w:tcPr>
            <w:tcW w:w="2981" w:type="dxa"/>
          </w:tcPr>
          <w:p>
            <w:pPr>
              <w:pStyle w:val="TableParagraph"/>
              <w:spacing w:before="1"/>
              <w:ind w:left="0"/>
              <w:rPr>
                <w:rFonts w:ascii="Arial"/>
                <w:b/>
                <w:sz w:val="22"/>
              </w:rPr>
            </w:pPr>
          </w:p>
          <w:p>
            <w:pPr>
              <w:pStyle w:val="TableParagraph"/>
              <w:spacing w:before="0"/>
              <w:ind w:left="117"/>
              <w:rPr>
                <w:sz w:val="15"/>
              </w:rPr>
            </w:pPr>
            <w:r>
              <w:rPr>
                <w:color w:val="191919"/>
                <w:spacing w:val="-2"/>
                <w:sz w:val="15"/>
              </w:rPr>
              <w:t>ESSENTIAL</w:t>
            </w:r>
          </w:p>
        </w:tc>
        <w:tc>
          <w:tcPr>
            <w:tcW w:w="2124" w:type="dxa"/>
            <w:tcBorders>
              <w:right w:val="single" w:sz="2" w:space="0" w:color="DCDCDC"/>
            </w:tcBorders>
          </w:tcPr>
          <w:p>
            <w:pPr>
              <w:pStyle w:val="TableParagraph"/>
              <w:spacing w:line="184" w:lineRule="auto" w:before="80"/>
              <w:ind w:left="117" w:right="258"/>
              <w:rPr>
                <w:sz w:val="15"/>
              </w:rPr>
            </w:pPr>
            <w:r>
              <w:rPr>
                <w:color w:val="191919"/>
                <w:sz w:val="15"/>
              </w:rPr>
              <w:t>Non-negotiable. Players </w:t>
            </w:r>
            <w:r>
              <w:rPr>
                <w:color w:val="191919"/>
                <w:w w:val="110"/>
                <w:sz w:val="15"/>
              </w:rPr>
              <w:t>cannot navigate 80+ mods without JEI.</w:t>
            </w:r>
          </w:p>
        </w:tc>
      </w:tr>
      <w:tr>
        <w:trPr>
          <w:trHeight w:val="1009" w:hRule="atLeast"/>
        </w:trPr>
        <w:tc>
          <w:tcPr>
            <w:tcW w:w="1496" w:type="dxa"/>
            <w:shd w:val="clear" w:color="auto" w:fill="F4F6F9"/>
          </w:tcPr>
          <w:p>
            <w:pPr>
              <w:pStyle w:val="TableParagraph"/>
              <w:spacing w:before="7"/>
              <w:ind w:left="0"/>
              <w:rPr>
                <w:rFonts w:ascii="Arial"/>
                <w:b/>
                <w:sz w:val="17"/>
              </w:rPr>
            </w:pPr>
          </w:p>
          <w:p>
            <w:pPr>
              <w:pStyle w:val="TableParagraph"/>
              <w:spacing w:line="304" w:lineRule="auto" w:before="0"/>
              <w:ind w:right="194"/>
              <w:rPr>
                <w:rFonts w:ascii="Arial"/>
                <w:b/>
                <w:sz w:val="15"/>
              </w:rPr>
            </w:pPr>
            <w:r>
              <w:rPr>
                <w:rFonts w:ascii="Arial"/>
                <w:b/>
                <w:color w:val="19395B"/>
                <w:w w:val="110"/>
                <w:sz w:val="15"/>
              </w:rPr>
              <w:t>JER (Just </w:t>
            </w:r>
            <w:r>
              <w:rPr>
                <w:rFonts w:ascii="Arial"/>
                <w:b/>
                <w:color w:val="19395B"/>
                <w:spacing w:val="-2"/>
                <w:w w:val="110"/>
                <w:sz w:val="15"/>
              </w:rPr>
              <w:t>Enough Resources)</w:t>
            </w:r>
          </w:p>
        </w:tc>
        <w:tc>
          <w:tcPr>
            <w:tcW w:w="3936" w:type="dxa"/>
            <w:shd w:val="clear" w:color="auto" w:fill="F4F6F9"/>
          </w:tcPr>
          <w:p>
            <w:pPr>
              <w:pStyle w:val="TableParagraph"/>
              <w:spacing w:before="0"/>
              <w:ind w:left="0"/>
              <w:rPr>
                <w:rFonts w:ascii="Arial"/>
                <w:b/>
                <w:sz w:val="16"/>
              </w:rPr>
            </w:pPr>
          </w:p>
          <w:p>
            <w:pPr>
              <w:pStyle w:val="TableParagraph"/>
              <w:spacing w:line="184" w:lineRule="auto" w:before="114"/>
              <w:ind w:left="113" w:right="75"/>
              <w:rPr>
                <w:sz w:val="15"/>
              </w:rPr>
            </w:pPr>
            <w:r>
              <w:rPr>
                <w:color w:val="191919"/>
                <w:w w:val="110"/>
                <w:sz w:val="15"/>
              </w:rPr>
              <w:t>Shows</w:t>
            </w:r>
            <w:r>
              <w:rPr>
                <w:color w:val="191919"/>
                <w:spacing w:val="-12"/>
                <w:w w:val="110"/>
                <w:sz w:val="15"/>
              </w:rPr>
              <w:t> </w:t>
            </w:r>
            <w:r>
              <w:rPr>
                <w:color w:val="191919"/>
                <w:w w:val="110"/>
                <w:sz w:val="15"/>
              </w:rPr>
              <w:t>mob</w:t>
            </w:r>
            <w:r>
              <w:rPr>
                <w:color w:val="191919"/>
                <w:spacing w:val="-12"/>
                <w:w w:val="110"/>
                <w:sz w:val="15"/>
              </w:rPr>
              <w:t> </w:t>
            </w:r>
            <w:r>
              <w:rPr>
                <w:color w:val="191919"/>
                <w:w w:val="110"/>
                <w:sz w:val="15"/>
              </w:rPr>
              <w:t>drops,</w:t>
            </w:r>
            <w:r>
              <w:rPr>
                <w:color w:val="191919"/>
                <w:spacing w:val="-11"/>
                <w:w w:val="110"/>
                <w:sz w:val="15"/>
              </w:rPr>
              <w:t> </w:t>
            </w:r>
            <w:r>
              <w:rPr>
                <w:color w:val="191919"/>
                <w:w w:val="110"/>
                <w:sz w:val="15"/>
              </w:rPr>
              <w:t>ore</w:t>
            </w:r>
            <w:r>
              <w:rPr>
                <w:color w:val="191919"/>
                <w:spacing w:val="-12"/>
                <w:w w:val="110"/>
                <w:sz w:val="15"/>
              </w:rPr>
              <w:t> </w:t>
            </w:r>
            <w:r>
              <w:rPr>
                <w:color w:val="191919"/>
                <w:w w:val="110"/>
                <w:sz w:val="15"/>
              </w:rPr>
              <w:t>distribution,</w:t>
            </w:r>
            <w:r>
              <w:rPr>
                <w:color w:val="191919"/>
                <w:spacing w:val="-12"/>
                <w:w w:val="110"/>
                <w:sz w:val="15"/>
              </w:rPr>
              <w:t> </w:t>
            </w:r>
            <w:r>
              <w:rPr>
                <w:color w:val="191919"/>
                <w:w w:val="110"/>
                <w:sz w:val="15"/>
              </w:rPr>
              <w:t>dungeon</w:t>
            </w:r>
            <w:r>
              <w:rPr>
                <w:color w:val="191919"/>
                <w:spacing w:val="-11"/>
                <w:w w:val="110"/>
                <w:sz w:val="15"/>
              </w:rPr>
              <w:t> </w:t>
            </w:r>
            <w:r>
              <w:rPr>
                <w:color w:val="191919"/>
                <w:w w:val="110"/>
                <w:sz w:val="15"/>
              </w:rPr>
              <w:t>loot in JEI</w:t>
            </w:r>
          </w:p>
        </w:tc>
        <w:tc>
          <w:tcPr>
            <w:tcW w:w="2981" w:type="dxa"/>
            <w:shd w:val="clear" w:color="auto" w:fill="F4F6F9"/>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7"/>
              <w:rPr>
                <w:sz w:val="15"/>
              </w:rPr>
            </w:pPr>
            <w:r>
              <w:rPr>
                <w:color w:val="191919"/>
                <w:spacing w:val="-4"/>
                <w:sz w:val="15"/>
              </w:rPr>
              <w:t>HIGH</w:t>
            </w:r>
          </w:p>
        </w:tc>
        <w:tc>
          <w:tcPr>
            <w:tcW w:w="2124" w:type="dxa"/>
            <w:tcBorders>
              <w:right w:val="single" w:sz="2" w:space="0" w:color="DCDCDC"/>
            </w:tcBorders>
            <w:shd w:val="clear" w:color="auto" w:fill="F4F6F9"/>
          </w:tcPr>
          <w:p>
            <w:pPr>
              <w:pStyle w:val="TableParagraph"/>
              <w:spacing w:line="184" w:lineRule="auto" w:before="80"/>
              <w:ind w:left="117" w:right="248"/>
              <w:rPr>
                <w:sz w:val="15"/>
              </w:rPr>
            </w:pPr>
            <w:r>
              <w:rPr>
                <w:color w:val="191919"/>
                <w:w w:val="110"/>
                <w:sz w:val="15"/>
              </w:rPr>
              <w:t>Helps players understand</w:t>
            </w:r>
            <w:r>
              <w:rPr>
                <w:color w:val="191919"/>
                <w:spacing w:val="-12"/>
                <w:w w:val="110"/>
                <w:sz w:val="15"/>
              </w:rPr>
              <w:t> </w:t>
            </w:r>
            <w:r>
              <w:rPr>
                <w:color w:val="191919"/>
                <w:w w:val="110"/>
                <w:sz w:val="15"/>
              </w:rPr>
              <w:t>loot</w:t>
            </w:r>
            <w:r>
              <w:rPr>
                <w:color w:val="191919"/>
                <w:spacing w:val="-12"/>
                <w:w w:val="110"/>
                <w:sz w:val="15"/>
              </w:rPr>
              <w:t> </w:t>
            </w:r>
            <w:r>
              <w:rPr>
                <w:color w:val="191919"/>
                <w:w w:val="110"/>
                <w:sz w:val="15"/>
              </w:rPr>
              <w:t>tables, ore generation across </w:t>
            </w:r>
            <w:r>
              <w:rPr>
                <w:color w:val="191919"/>
                <w:spacing w:val="-2"/>
                <w:w w:val="110"/>
                <w:sz w:val="15"/>
              </w:rPr>
              <w:t>dimensions.</w:t>
            </w:r>
          </w:p>
        </w:tc>
      </w:tr>
      <w:tr>
        <w:trPr>
          <w:trHeight w:val="1009" w:hRule="atLeast"/>
        </w:trPr>
        <w:tc>
          <w:tcPr>
            <w:tcW w:w="1496" w:type="dxa"/>
          </w:tcPr>
          <w:p>
            <w:pPr>
              <w:pStyle w:val="TableParagraph"/>
              <w:spacing w:before="0"/>
              <w:ind w:left="0"/>
              <w:rPr>
                <w:rFonts w:ascii="Arial"/>
                <w:b/>
                <w:sz w:val="16"/>
              </w:rPr>
            </w:pPr>
          </w:p>
          <w:p>
            <w:pPr>
              <w:pStyle w:val="TableParagraph"/>
              <w:spacing w:before="7"/>
              <w:ind w:left="0"/>
              <w:rPr>
                <w:rFonts w:ascii="Arial"/>
                <w:b/>
                <w:sz w:val="20"/>
              </w:rPr>
            </w:pPr>
          </w:p>
          <w:p>
            <w:pPr>
              <w:pStyle w:val="TableParagraph"/>
              <w:spacing w:before="0"/>
              <w:rPr>
                <w:rFonts w:ascii="Arial"/>
                <w:b/>
                <w:sz w:val="15"/>
              </w:rPr>
            </w:pPr>
            <w:r>
              <w:rPr>
                <w:rFonts w:ascii="Arial"/>
                <w:b/>
                <w:color w:val="19395B"/>
                <w:spacing w:val="-2"/>
                <w:w w:val="115"/>
                <w:sz w:val="15"/>
              </w:rPr>
              <w:t>AppleSkin</w:t>
            </w:r>
          </w:p>
        </w:tc>
        <w:tc>
          <w:tcPr>
            <w:tcW w:w="3936" w:type="dxa"/>
          </w:tcPr>
          <w:p>
            <w:pPr>
              <w:pStyle w:val="TableParagraph"/>
              <w:spacing w:before="0"/>
              <w:ind w:left="0"/>
              <w:rPr>
                <w:rFonts w:ascii="Arial"/>
                <w:b/>
                <w:sz w:val="16"/>
              </w:rPr>
            </w:pPr>
          </w:p>
          <w:p>
            <w:pPr>
              <w:pStyle w:val="TableParagraph"/>
              <w:spacing w:line="184" w:lineRule="auto" w:before="114"/>
              <w:ind w:left="113" w:right="269"/>
              <w:rPr>
                <w:sz w:val="15"/>
              </w:rPr>
            </w:pPr>
            <w:r>
              <w:rPr>
                <w:color w:val="191919"/>
                <w:w w:val="105"/>
                <w:sz w:val="15"/>
              </w:rPr>
              <w:t>Shows food stats (hunger, saturation) on tooltip and HUD</w:t>
            </w:r>
          </w:p>
        </w:tc>
        <w:tc>
          <w:tcPr>
            <w:tcW w:w="2981" w:type="dxa"/>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7"/>
              <w:rPr>
                <w:sz w:val="15"/>
              </w:rPr>
            </w:pPr>
            <w:r>
              <w:rPr>
                <w:color w:val="191919"/>
                <w:spacing w:val="-2"/>
                <w:sz w:val="15"/>
              </w:rPr>
              <w:t>ESSENTIAL</w:t>
            </w:r>
          </w:p>
        </w:tc>
        <w:tc>
          <w:tcPr>
            <w:tcW w:w="2124" w:type="dxa"/>
            <w:tcBorders>
              <w:right w:val="single" w:sz="2" w:space="0" w:color="DCDCDC"/>
            </w:tcBorders>
          </w:tcPr>
          <w:p>
            <w:pPr>
              <w:pStyle w:val="TableParagraph"/>
              <w:spacing w:line="184" w:lineRule="auto" w:before="80"/>
              <w:ind w:left="117" w:right="145"/>
              <w:rPr>
                <w:sz w:val="15"/>
              </w:rPr>
            </w:pPr>
            <w:r>
              <w:rPr>
                <w:color w:val="191919"/>
                <w:w w:val="105"/>
                <w:sz w:val="15"/>
              </w:rPr>
              <w:t>Critical</w:t>
            </w:r>
            <w:r>
              <w:rPr>
                <w:color w:val="191919"/>
                <w:spacing w:val="-4"/>
                <w:w w:val="105"/>
                <w:sz w:val="15"/>
              </w:rPr>
              <w:t> </w:t>
            </w:r>
            <w:r>
              <w:rPr>
                <w:color w:val="191919"/>
                <w:w w:val="105"/>
                <w:sz w:val="15"/>
              </w:rPr>
              <w:t>with</w:t>
            </w:r>
            <w:r>
              <w:rPr>
                <w:color w:val="191919"/>
                <w:spacing w:val="-4"/>
                <w:w w:val="105"/>
                <w:sz w:val="15"/>
              </w:rPr>
              <w:t> </w:t>
            </w:r>
            <w:r>
              <w:rPr>
                <w:color w:val="191919"/>
                <w:w w:val="105"/>
                <w:sz w:val="15"/>
              </w:rPr>
              <w:t>Spice</w:t>
            </w:r>
            <w:r>
              <w:rPr>
                <w:color w:val="191919"/>
                <w:spacing w:val="-4"/>
                <w:w w:val="105"/>
                <w:sz w:val="15"/>
              </w:rPr>
              <w:t> </w:t>
            </w:r>
            <w:r>
              <w:rPr>
                <w:color w:val="191919"/>
                <w:w w:val="105"/>
                <w:sz w:val="15"/>
              </w:rPr>
              <w:t>of</w:t>
            </w:r>
            <w:r>
              <w:rPr>
                <w:color w:val="191919"/>
                <w:spacing w:val="-4"/>
                <w:w w:val="105"/>
                <w:sz w:val="15"/>
              </w:rPr>
              <w:t> </w:t>
            </w:r>
            <w:r>
              <w:rPr>
                <w:color w:val="191919"/>
                <w:w w:val="105"/>
                <w:sz w:val="15"/>
              </w:rPr>
              <w:t>Life food system. Players need to see what food </w:t>
            </w:r>
            <w:r>
              <w:rPr>
                <w:color w:val="191919"/>
                <w:spacing w:val="-2"/>
                <w:w w:val="105"/>
                <w:sz w:val="15"/>
              </w:rPr>
              <w:t>does.</w:t>
            </w:r>
          </w:p>
        </w:tc>
      </w:tr>
      <w:tr>
        <w:trPr>
          <w:trHeight w:val="1009" w:hRule="atLeast"/>
        </w:trPr>
        <w:tc>
          <w:tcPr>
            <w:tcW w:w="1496" w:type="dxa"/>
            <w:shd w:val="clear" w:color="auto" w:fill="F4F6F9"/>
          </w:tcPr>
          <w:p>
            <w:pPr>
              <w:pStyle w:val="TableParagraph"/>
              <w:spacing w:before="0"/>
              <w:ind w:left="0"/>
              <w:rPr>
                <w:rFonts w:ascii="Arial"/>
                <w:b/>
                <w:sz w:val="16"/>
              </w:rPr>
            </w:pPr>
          </w:p>
          <w:p>
            <w:pPr>
              <w:pStyle w:val="TableParagraph"/>
              <w:spacing w:line="304" w:lineRule="auto" w:before="122"/>
              <w:ind w:right="194"/>
              <w:rPr>
                <w:rFonts w:ascii="Arial"/>
                <w:b/>
                <w:sz w:val="15"/>
              </w:rPr>
            </w:pPr>
            <w:r>
              <w:rPr>
                <w:rFonts w:ascii="Arial"/>
                <w:b/>
                <w:color w:val="19395B"/>
                <w:spacing w:val="-2"/>
                <w:w w:val="115"/>
                <w:sz w:val="15"/>
              </w:rPr>
              <w:t>Overflowing </w:t>
            </w:r>
            <w:r>
              <w:rPr>
                <w:rFonts w:ascii="Arial"/>
                <w:b/>
                <w:color w:val="19395B"/>
                <w:spacing w:val="-4"/>
                <w:w w:val="115"/>
                <w:sz w:val="15"/>
              </w:rPr>
              <w:t>Bars</w:t>
            </w:r>
          </w:p>
        </w:tc>
        <w:tc>
          <w:tcPr>
            <w:tcW w:w="3936" w:type="dxa"/>
            <w:shd w:val="clear" w:color="auto" w:fill="F4F6F9"/>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3"/>
              <w:rPr>
                <w:sz w:val="15"/>
              </w:rPr>
            </w:pPr>
            <w:r>
              <w:rPr>
                <w:color w:val="191919"/>
                <w:w w:val="105"/>
                <w:sz w:val="15"/>
              </w:rPr>
              <w:t>Renders</w:t>
            </w:r>
            <w:r>
              <w:rPr>
                <w:color w:val="191919"/>
                <w:spacing w:val="3"/>
                <w:w w:val="105"/>
                <w:sz w:val="15"/>
              </w:rPr>
              <w:t> </w:t>
            </w:r>
            <w:r>
              <w:rPr>
                <w:color w:val="191919"/>
                <w:w w:val="105"/>
                <w:sz w:val="15"/>
              </w:rPr>
              <w:t>HP/armor</w:t>
            </w:r>
            <w:r>
              <w:rPr>
                <w:color w:val="191919"/>
                <w:spacing w:val="5"/>
                <w:w w:val="105"/>
                <w:sz w:val="15"/>
              </w:rPr>
              <w:t> </w:t>
            </w:r>
            <w:r>
              <w:rPr>
                <w:color w:val="191919"/>
                <w:w w:val="105"/>
                <w:sz w:val="15"/>
              </w:rPr>
              <w:t>bars</w:t>
            </w:r>
            <w:r>
              <w:rPr>
                <w:color w:val="191919"/>
                <w:spacing w:val="6"/>
                <w:w w:val="105"/>
                <w:sz w:val="15"/>
              </w:rPr>
              <w:t> </w:t>
            </w:r>
            <w:r>
              <w:rPr>
                <w:color w:val="191919"/>
                <w:w w:val="105"/>
                <w:sz w:val="15"/>
              </w:rPr>
              <w:t>beyond</w:t>
            </w:r>
            <w:r>
              <w:rPr>
                <w:color w:val="191919"/>
                <w:spacing w:val="5"/>
                <w:w w:val="105"/>
                <w:sz w:val="15"/>
              </w:rPr>
              <w:t> </w:t>
            </w:r>
            <w:r>
              <w:rPr>
                <w:color w:val="191919"/>
                <w:w w:val="105"/>
                <w:sz w:val="15"/>
              </w:rPr>
              <w:t>vanilla</w:t>
            </w:r>
            <w:r>
              <w:rPr>
                <w:color w:val="191919"/>
                <w:spacing w:val="6"/>
                <w:w w:val="105"/>
                <w:sz w:val="15"/>
              </w:rPr>
              <w:t> </w:t>
            </w:r>
            <w:r>
              <w:rPr>
                <w:color w:val="191919"/>
                <w:spacing w:val="-2"/>
                <w:w w:val="105"/>
                <w:sz w:val="15"/>
              </w:rPr>
              <w:t>limits</w:t>
            </w:r>
          </w:p>
        </w:tc>
        <w:tc>
          <w:tcPr>
            <w:tcW w:w="2981" w:type="dxa"/>
            <w:shd w:val="clear" w:color="auto" w:fill="F4F6F9"/>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7"/>
              <w:rPr>
                <w:sz w:val="15"/>
              </w:rPr>
            </w:pPr>
            <w:r>
              <w:rPr>
                <w:color w:val="191919"/>
                <w:spacing w:val="-2"/>
                <w:sz w:val="15"/>
              </w:rPr>
              <w:t>ESSENTIAL</w:t>
            </w:r>
          </w:p>
        </w:tc>
        <w:tc>
          <w:tcPr>
            <w:tcW w:w="2124" w:type="dxa"/>
            <w:tcBorders>
              <w:right w:val="single" w:sz="2" w:space="0" w:color="DCDCDC"/>
            </w:tcBorders>
            <w:shd w:val="clear" w:color="auto" w:fill="F4F6F9"/>
          </w:tcPr>
          <w:p>
            <w:pPr>
              <w:pStyle w:val="TableParagraph"/>
              <w:spacing w:line="184" w:lineRule="auto" w:before="80"/>
              <w:ind w:left="117" w:right="133"/>
              <w:rPr>
                <w:sz w:val="15"/>
              </w:rPr>
            </w:pPr>
            <w:r>
              <w:rPr>
                <w:color w:val="191919"/>
                <w:w w:val="110"/>
                <w:sz w:val="15"/>
              </w:rPr>
              <w:t>Your players will have 60-150+</w:t>
            </w:r>
            <w:r>
              <w:rPr>
                <w:color w:val="191919"/>
                <w:spacing w:val="-12"/>
                <w:w w:val="110"/>
                <w:sz w:val="15"/>
              </w:rPr>
              <w:t> </w:t>
            </w:r>
            <w:r>
              <w:rPr>
                <w:color w:val="191919"/>
                <w:w w:val="110"/>
                <w:sz w:val="15"/>
              </w:rPr>
              <w:t>hearts.</w:t>
            </w:r>
            <w:r>
              <w:rPr>
                <w:color w:val="191919"/>
                <w:spacing w:val="-12"/>
                <w:w w:val="110"/>
                <w:sz w:val="15"/>
              </w:rPr>
              <w:t> </w:t>
            </w:r>
            <w:r>
              <w:rPr>
                <w:color w:val="191919"/>
                <w:w w:val="110"/>
                <w:sz w:val="15"/>
              </w:rPr>
              <w:t>Without this mod, the HP bar is </w:t>
            </w:r>
            <w:r>
              <w:rPr>
                <w:color w:val="191919"/>
                <w:spacing w:val="-2"/>
                <w:w w:val="110"/>
                <w:sz w:val="15"/>
              </w:rPr>
              <w:t>unreadable.</w:t>
            </w:r>
          </w:p>
        </w:tc>
      </w:tr>
      <w:tr>
        <w:trPr>
          <w:trHeight w:val="790" w:hRule="atLeast"/>
        </w:trPr>
        <w:tc>
          <w:tcPr>
            <w:tcW w:w="1496" w:type="dxa"/>
          </w:tcPr>
          <w:p>
            <w:pPr>
              <w:pStyle w:val="TableParagraph"/>
              <w:spacing w:before="0"/>
              <w:ind w:left="0"/>
              <w:rPr>
                <w:rFonts w:ascii="Arial"/>
                <w:b/>
                <w:sz w:val="16"/>
              </w:rPr>
            </w:pPr>
          </w:p>
          <w:p>
            <w:pPr>
              <w:pStyle w:val="TableParagraph"/>
              <w:spacing w:before="122"/>
              <w:rPr>
                <w:rFonts w:ascii="Arial"/>
                <w:b/>
                <w:sz w:val="15"/>
              </w:rPr>
            </w:pPr>
            <w:r>
              <w:rPr>
                <w:rFonts w:ascii="Arial"/>
                <w:b/>
                <w:color w:val="19395B"/>
                <w:spacing w:val="-2"/>
                <w:w w:val="115"/>
                <w:sz w:val="15"/>
              </w:rPr>
              <w:t>JourneyMap</w:t>
            </w:r>
          </w:p>
        </w:tc>
        <w:tc>
          <w:tcPr>
            <w:tcW w:w="3936" w:type="dxa"/>
          </w:tcPr>
          <w:p>
            <w:pPr>
              <w:pStyle w:val="TableParagraph"/>
              <w:spacing w:before="1"/>
              <w:ind w:left="0"/>
              <w:rPr>
                <w:rFonts w:ascii="Arial"/>
                <w:b/>
                <w:sz w:val="22"/>
              </w:rPr>
            </w:pPr>
          </w:p>
          <w:p>
            <w:pPr>
              <w:pStyle w:val="TableParagraph"/>
              <w:spacing w:before="0"/>
              <w:ind w:left="113"/>
              <w:rPr>
                <w:sz w:val="15"/>
              </w:rPr>
            </w:pPr>
            <w:r>
              <w:rPr>
                <w:color w:val="191919"/>
                <w:spacing w:val="-2"/>
                <w:w w:val="110"/>
                <w:sz w:val="15"/>
              </w:rPr>
              <w:t>Minimap</w:t>
            </w:r>
            <w:r>
              <w:rPr>
                <w:color w:val="191919"/>
                <w:spacing w:val="-5"/>
                <w:w w:val="110"/>
                <w:sz w:val="15"/>
              </w:rPr>
              <w:t> </w:t>
            </w:r>
            <w:r>
              <w:rPr>
                <w:color w:val="191919"/>
                <w:spacing w:val="-2"/>
                <w:w w:val="110"/>
                <w:sz w:val="15"/>
              </w:rPr>
              <w:t>+</w:t>
            </w:r>
            <w:r>
              <w:rPr>
                <w:color w:val="191919"/>
                <w:spacing w:val="-5"/>
                <w:w w:val="110"/>
                <w:sz w:val="15"/>
              </w:rPr>
              <w:t> </w:t>
            </w:r>
            <w:r>
              <w:rPr>
                <w:color w:val="191919"/>
                <w:spacing w:val="-2"/>
                <w:w w:val="110"/>
                <w:sz w:val="15"/>
              </w:rPr>
              <w:t>fullscreen</w:t>
            </w:r>
            <w:r>
              <w:rPr>
                <w:color w:val="191919"/>
                <w:spacing w:val="-5"/>
                <w:w w:val="110"/>
                <w:sz w:val="15"/>
              </w:rPr>
              <w:t> </w:t>
            </w:r>
            <w:r>
              <w:rPr>
                <w:color w:val="191919"/>
                <w:spacing w:val="-2"/>
                <w:w w:val="110"/>
                <w:sz w:val="15"/>
              </w:rPr>
              <w:t>map</w:t>
            </w:r>
            <w:r>
              <w:rPr>
                <w:color w:val="191919"/>
                <w:spacing w:val="-5"/>
                <w:w w:val="110"/>
                <w:sz w:val="15"/>
              </w:rPr>
              <w:t> </w:t>
            </w:r>
            <w:r>
              <w:rPr>
                <w:color w:val="191919"/>
                <w:spacing w:val="-2"/>
                <w:w w:val="110"/>
                <w:sz w:val="15"/>
              </w:rPr>
              <w:t>with</w:t>
            </w:r>
            <w:r>
              <w:rPr>
                <w:color w:val="191919"/>
                <w:spacing w:val="-5"/>
                <w:w w:val="110"/>
                <w:sz w:val="15"/>
              </w:rPr>
              <w:t> </w:t>
            </w:r>
            <w:r>
              <w:rPr>
                <w:color w:val="191919"/>
                <w:spacing w:val="-2"/>
                <w:w w:val="110"/>
                <w:sz w:val="15"/>
              </w:rPr>
              <w:t>waypoints</w:t>
            </w:r>
          </w:p>
        </w:tc>
        <w:tc>
          <w:tcPr>
            <w:tcW w:w="2981" w:type="dxa"/>
          </w:tcPr>
          <w:p>
            <w:pPr>
              <w:pStyle w:val="TableParagraph"/>
              <w:spacing w:before="1"/>
              <w:ind w:left="0"/>
              <w:rPr>
                <w:rFonts w:ascii="Arial"/>
                <w:b/>
                <w:sz w:val="22"/>
              </w:rPr>
            </w:pPr>
          </w:p>
          <w:p>
            <w:pPr>
              <w:pStyle w:val="TableParagraph"/>
              <w:spacing w:before="0"/>
              <w:ind w:left="117"/>
              <w:rPr>
                <w:sz w:val="15"/>
              </w:rPr>
            </w:pPr>
            <w:r>
              <w:rPr>
                <w:color w:val="191919"/>
                <w:spacing w:val="-2"/>
                <w:sz w:val="15"/>
              </w:rPr>
              <w:t>ESSENTIAL</w:t>
            </w:r>
          </w:p>
        </w:tc>
        <w:tc>
          <w:tcPr>
            <w:tcW w:w="2124" w:type="dxa"/>
            <w:tcBorders>
              <w:right w:val="single" w:sz="2" w:space="0" w:color="DCDCDC"/>
            </w:tcBorders>
          </w:tcPr>
          <w:p>
            <w:pPr>
              <w:pStyle w:val="TableParagraph"/>
              <w:spacing w:line="184" w:lineRule="auto" w:before="80"/>
              <w:ind w:left="117" w:right="115"/>
              <w:rPr>
                <w:sz w:val="15"/>
              </w:rPr>
            </w:pPr>
            <w:r>
              <w:rPr>
                <w:color w:val="191919"/>
                <w:w w:val="110"/>
                <w:sz w:val="15"/>
              </w:rPr>
              <w:t>9</w:t>
            </w:r>
            <w:r>
              <w:rPr>
                <w:color w:val="191919"/>
                <w:spacing w:val="-12"/>
                <w:w w:val="110"/>
                <w:sz w:val="15"/>
              </w:rPr>
              <w:t> </w:t>
            </w:r>
            <w:r>
              <w:rPr>
                <w:color w:val="191919"/>
                <w:w w:val="110"/>
                <w:sz w:val="15"/>
              </w:rPr>
              <w:t>dimensions.</w:t>
            </w:r>
            <w:r>
              <w:rPr>
                <w:color w:val="191919"/>
                <w:spacing w:val="-12"/>
                <w:w w:val="110"/>
                <w:sz w:val="15"/>
              </w:rPr>
              <w:t> </w:t>
            </w:r>
            <w:r>
              <w:rPr>
                <w:color w:val="191919"/>
                <w:w w:val="110"/>
                <w:sz w:val="15"/>
              </w:rPr>
              <w:t>Without</w:t>
            </w:r>
            <w:r>
              <w:rPr>
                <w:color w:val="191919"/>
                <w:spacing w:val="-12"/>
                <w:w w:val="110"/>
                <w:sz w:val="15"/>
              </w:rPr>
              <w:t> </w:t>
            </w:r>
            <w:r>
              <w:rPr>
                <w:color w:val="191919"/>
                <w:w w:val="110"/>
                <w:sz w:val="15"/>
              </w:rPr>
              <w:t>a map mod, players are </w:t>
            </w:r>
            <w:r>
              <w:rPr>
                <w:color w:val="191919"/>
                <w:spacing w:val="-4"/>
                <w:w w:val="110"/>
                <w:sz w:val="15"/>
              </w:rPr>
              <w:t>lost.</w:t>
            </w:r>
          </w:p>
        </w:tc>
      </w:tr>
      <w:tr>
        <w:trPr>
          <w:trHeight w:val="1009" w:hRule="atLeast"/>
        </w:trPr>
        <w:tc>
          <w:tcPr>
            <w:tcW w:w="1496" w:type="dxa"/>
            <w:shd w:val="clear" w:color="auto" w:fill="F4F6F9"/>
          </w:tcPr>
          <w:p>
            <w:pPr>
              <w:pStyle w:val="TableParagraph"/>
              <w:spacing w:before="0"/>
              <w:ind w:left="0"/>
              <w:rPr>
                <w:rFonts w:ascii="Arial"/>
                <w:b/>
                <w:sz w:val="16"/>
              </w:rPr>
            </w:pPr>
          </w:p>
          <w:p>
            <w:pPr>
              <w:pStyle w:val="TableParagraph"/>
              <w:spacing w:before="7"/>
              <w:ind w:left="0"/>
              <w:rPr>
                <w:rFonts w:ascii="Arial"/>
                <w:b/>
                <w:sz w:val="20"/>
              </w:rPr>
            </w:pPr>
          </w:p>
          <w:p>
            <w:pPr>
              <w:pStyle w:val="TableParagraph"/>
              <w:spacing w:before="0"/>
              <w:rPr>
                <w:rFonts w:ascii="Arial"/>
                <w:b/>
                <w:sz w:val="15"/>
              </w:rPr>
            </w:pPr>
            <w:r>
              <w:rPr>
                <w:rFonts w:ascii="Arial"/>
                <w:b/>
                <w:color w:val="19395B"/>
                <w:spacing w:val="-2"/>
                <w:w w:val="120"/>
                <w:sz w:val="15"/>
              </w:rPr>
              <w:t>Controlling</w:t>
            </w:r>
          </w:p>
        </w:tc>
        <w:tc>
          <w:tcPr>
            <w:tcW w:w="3936" w:type="dxa"/>
            <w:shd w:val="clear" w:color="auto" w:fill="F4F6F9"/>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3"/>
              <w:rPr>
                <w:sz w:val="15"/>
              </w:rPr>
            </w:pPr>
            <w:r>
              <w:rPr>
                <w:color w:val="191919"/>
                <w:w w:val="110"/>
                <w:sz w:val="15"/>
              </w:rPr>
              <w:t>Adds</w:t>
            </w:r>
            <w:r>
              <w:rPr>
                <w:color w:val="191919"/>
                <w:spacing w:val="-11"/>
                <w:w w:val="110"/>
                <w:sz w:val="15"/>
              </w:rPr>
              <w:t> </w:t>
            </w:r>
            <w:r>
              <w:rPr>
                <w:color w:val="191919"/>
                <w:w w:val="110"/>
                <w:sz w:val="15"/>
              </w:rPr>
              <w:t>search</w:t>
            </w:r>
            <w:r>
              <w:rPr>
                <w:color w:val="191919"/>
                <w:spacing w:val="-11"/>
                <w:w w:val="110"/>
                <w:sz w:val="15"/>
              </w:rPr>
              <w:t> </w:t>
            </w:r>
            <w:r>
              <w:rPr>
                <w:color w:val="191919"/>
                <w:w w:val="110"/>
                <w:sz w:val="15"/>
              </w:rPr>
              <w:t>to</w:t>
            </w:r>
            <w:r>
              <w:rPr>
                <w:color w:val="191919"/>
                <w:spacing w:val="-11"/>
                <w:w w:val="110"/>
                <w:sz w:val="15"/>
              </w:rPr>
              <w:t> </w:t>
            </w:r>
            <w:r>
              <w:rPr>
                <w:color w:val="191919"/>
                <w:w w:val="110"/>
                <w:sz w:val="15"/>
              </w:rPr>
              <w:t>the</w:t>
            </w:r>
            <w:r>
              <w:rPr>
                <w:color w:val="191919"/>
                <w:spacing w:val="-10"/>
                <w:w w:val="110"/>
                <w:sz w:val="15"/>
              </w:rPr>
              <w:t> </w:t>
            </w:r>
            <w:r>
              <w:rPr>
                <w:color w:val="191919"/>
                <w:w w:val="110"/>
                <w:sz w:val="15"/>
              </w:rPr>
              <w:t>keybinds</w:t>
            </w:r>
            <w:r>
              <w:rPr>
                <w:color w:val="191919"/>
                <w:spacing w:val="-11"/>
                <w:w w:val="110"/>
                <w:sz w:val="15"/>
              </w:rPr>
              <w:t> </w:t>
            </w:r>
            <w:r>
              <w:rPr>
                <w:color w:val="191919"/>
                <w:spacing w:val="-4"/>
                <w:w w:val="110"/>
                <w:sz w:val="15"/>
              </w:rPr>
              <w:t>menu</w:t>
            </w:r>
          </w:p>
        </w:tc>
        <w:tc>
          <w:tcPr>
            <w:tcW w:w="2981" w:type="dxa"/>
            <w:shd w:val="clear" w:color="auto" w:fill="F4F6F9"/>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7"/>
              <w:rPr>
                <w:sz w:val="15"/>
              </w:rPr>
            </w:pPr>
            <w:r>
              <w:rPr>
                <w:color w:val="191919"/>
                <w:spacing w:val="-4"/>
                <w:sz w:val="15"/>
              </w:rPr>
              <w:t>HIGH</w:t>
            </w:r>
          </w:p>
        </w:tc>
        <w:tc>
          <w:tcPr>
            <w:tcW w:w="2124" w:type="dxa"/>
            <w:tcBorders>
              <w:right w:val="single" w:sz="2" w:space="0" w:color="DCDCDC"/>
            </w:tcBorders>
            <w:shd w:val="clear" w:color="auto" w:fill="F4F6F9"/>
          </w:tcPr>
          <w:p>
            <w:pPr>
              <w:pStyle w:val="TableParagraph"/>
              <w:spacing w:line="184" w:lineRule="auto" w:before="80"/>
              <w:ind w:left="117" w:right="145"/>
              <w:rPr>
                <w:sz w:val="15"/>
              </w:rPr>
            </w:pPr>
            <w:r>
              <w:rPr>
                <w:color w:val="191919"/>
                <w:w w:val="105"/>
                <w:sz w:val="15"/>
              </w:rPr>
              <w:t>80+</w:t>
            </w:r>
            <w:r>
              <w:rPr>
                <w:color w:val="191919"/>
                <w:spacing w:val="35"/>
                <w:w w:val="105"/>
                <w:sz w:val="15"/>
              </w:rPr>
              <w:t> </w:t>
            </w:r>
            <w:r>
              <w:rPr>
                <w:color w:val="191919"/>
                <w:w w:val="105"/>
                <w:sz w:val="15"/>
              </w:rPr>
              <w:t>mods</w:t>
            </w:r>
            <w:r>
              <w:rPr>
                <w:color w:val="191919"/>
                <w:spacing w:val="35"/>
                <w:w w:val="105"/>
                <w:sz w:val="15"/>
              </w:rPr>
              <w:t> </w:t>
            </w:r>
            <w:r>
              <w:rPr>
                <w:color w:val="191919"/>
                <w:w w:val="105"/>
                <w:sz w:val="15"/>
              </w:rPr>
              <w:t>=</w:t>
            </w:r>
            <w:r>
              <w:rPr>
                <w:color w:val="191919"/>
                <w:spacing w:val="35"/>
                <w:w w:val="105"/>
                <w:sz w:val="15"/>
              </w:rPr>
              <w:t> </w:t>
            </w:r>
            <w:r>
              <w:rPr>
                <w:color w:val="191919"/>
                <w:w w:val="105"/>
                <w:sz w:val="15"/>
              </w:rPr>
              <w:t>hundreds of keybinds. Without search, finding/changing binds is miserable.</w:t>
            </w:r>
          </w:p>
        </w:tc>
      </w:tr>
      <w:tr>
        <w:trPr>
          <w:trHeight w:val="1227" w:hRule="atLeast"/>
        </w:trPr>
        <w:tc>
          <w:tcPr>
            <w:tcW w:w="1496" w:type="dxa"/>
          </w:tcPr>
          <w:p>
            <w:pPr>
              <w:pStyle w:val="TableParagraph"/>
              <w:spacing w:before="0"/>
              <w:ind w:left="0"/>
              <w:rPr>
                <w:rFonts w:ascii="Arial"/>
                <w:b/>
                <w:sz w:val="16"/>
              </w:rPr>
            </w:pPr>
          </w:p>
          <w:p>
            <w:pPr>
              <w:pStyle w:val="TableParagraph"/>
              <w:spacing w:before="7"/>
              <w:ind w:left="0"/>
              <w:rPr>
                <w:rFonts w:ascii="Arial"/>
                <w:b/>
                <w:sz w:val="20"/>
              </w:rPr>
            </w:pPr>
          </w:p>
          <w:p>
            <w:pPr>
              <w:pStyle w:val="TableParagraph"/>
              <w:spacing w:line="304" w:lineRule="auto" w:before="0"/>
              <w:rPr>
                <w:rFonts w:ascii="Arial"/>
                <w:b/>
                <w:sz w:val="15"/>
              </w:rPr>
            </w:pPr>
            <w:r>
              <w:rPr>
                <w:rFonts w:ascii="Arial"/>
                <w:b/>
                <w:color w:val="19395B"/>
                <w:spacing w:val="-2"/>
                <w:w w:val="115"/>
                <w:sz w:val="15"/>
              </w:rPr>
              <w:t>Equipment Compare</w:t>
            </w:r>
          </w:p>
        </w:tc>
        <w:tc>
          <w:tcPr>
            <w:tcW w:w="3936" w:type="dxa"/>
          </w:tcPr>
          <w:p>
            <w:pPr>
              <w:pStyle w:val="TableParagraph"/>
              <w:spacing w:before="0"/>
              <w:ind w:left="0"/>
              <w:rPr>
                <w:rFonts w:ascii="Arial"/>
                <w:b/>
                <w:sz w:val="16"/>
              </w:rPr>
            </w:pPr>
          </w:p>
          <w:p>
            <w:pPr>
              <w:pStyle w:val="TableParagraph"/>
              <w:spacing w:before="11"/>
              <w:ind w:left="0"/>
              <w:rPr>
                <w:rFonts w:ascii="Arial"/>
                <w:b/>
                <w:sz w:val="19"/>
              </w:rPr>
            </w:pPr>
          </w:p>
          <w:p>
            <w:pPr>
              <w:pStyle w:val="TableParagraph"/>
              <w:spacing w:line="184" w:lineRule="auto" w:before="0"/>
              <w:ind w:left="113" w:right="269"/>
              <w:rPr>
                <w:sz w:val="15"/>
              </w:rPr>
            </w:pPr>
            <w:r>
              <w:rPr>
                <w:color w:val="191919"/>
                <w:w w:val="110"/>
                <w:sz w:val="15"/>
              </w:rPr>
              <w:t>Shows</w:t>
            </w:r>
            <w:r>
              <w:rPr>
                <w:color w:val="191919"/>
                <w:spacing w:val="-12"/>
                <w:w w:val="110"/>
                <w:sz w:val="15"/>
              </w:rPr>
              <w:t> </w:t>
            </w:r>
            <w:r>
              <w:rPr>
                <w:color w:val="191919"/>
                <w:w w:val="110"/>
                <w:sz w:val="15"/>
              </w:rPr>
              <w:t>stat</w:t>
            </w:r>
            <w:r>
              <w:rPr>
                <w:color w:val="191919"/>
                <w:spacing w:val="-12"/>
                <w:w w:val="110"/>
                <w:sz w:val="15"/>
              </w:rPr>
              <w:t> </w:t>
            </w:r>
            <w:r>
              <w:rPr>
                <w:color w:val="191919"/>
                <w:w w:val="110"/>
                <w:sz w:val="15"/>
              </w:rPr>
              <w:t>comparison</w:t>
            </w:r>
            <w:r>
              <w:rPr>
                <w:color w:val="191919"/>
                <w:spacing w:val="-12"/>
                <w:w w:val="110"/>
                <w:sz w:val="15"/>
              </w:rPr>
              <w:t> </w:t>
            </w:r>
            <w:r>
              <w:rPr>
                <w:color w:val="191919"/>
                <w:w w:val="110"/>
                <w:sz w:val="15"/>
              </w:rPr>
              <w:t>tooltip</w:t>
            </w:r>
            <w:r>
              <w:rPr>
                <w:color w:val="191919"/>
                <w:spacing w:val="-12"/>
                <w:w w:val="110"/>
                <w:sz w:val="15"/>
              </w:rPr>
              <w:t> </w:t>
            </w:r>
            <w:r>
              <w:rPr>
                <w:color w:val="191919"/>
                <w:w w:val="110"/>
                <w:sz w:val="15"/>
              </w:rPr>
              <w:t>when</w:t>
            </w:r>
            <w:r>
              <w:rPr>
                <w:color w:val="191919"/>
                <w:spacing w:val="-11"/>
                <w:w w:val="110"/>
                <w:sz w:val="15"/>
              </w:rPr>
              <w:t> </w:t>
            </w:r>
            <w:r>
              <w:rPr>
                <w:color w:val="191919"/>
                <w:w w:val="110"/>
                <w:sz w:val="15"/>
              </w:rPr>
              <w:t>hovering over gear</w:t>
            </w:r>
          </w:p>
        </w:tc>
        <w:tc>
          <w:tcPr>
            <w:tcW w:w="2981"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04"/>
              <w:ind w:left="117"/>
              <w:rPr>
                <w:sz w:val="15"/>
              </w:rPr>
            </w:pPr>
            <w:r>
              <w:rPr>
                <w:color w:val="191919"/>
                <w:spacing w:val="-4"/>
                <w:sz w:val="15"/>
              </w:rPr>
              <w:t>HIGH</w:t>
            </w:r>
          </w:p>
        </w:tc>
        <w:tc>
          <w:tcPr>
            <w:tcW w:w="2124" w:type="dxa"/>
            <w:tcBorders>
              <w:right w:val="single" w:sz="2" w:space="0" w:color="DCDCDC"/>
            </w:tcBorders>
          </w:tcPr>
          <w:p>
            <w:pPr>
              <w:pStyle w:val="TableParagraph"/>
              <w:spacing w:line="184" w:lineRule="auto" w:before="80"/>
              <w:ind w:left="117" w:right="117"/>
              <w:rPr>
                <w:sz w:val="15"/>
              </w:rPr>
            </w:pPr>
            <w:r>
              <w:rPr>
                <w:color w:val="191919"/>
                <w:w w:val="110"/>
                <w:sz w:val="15"/>
              </w:rPr>
              <w:t>With</w:t>
            </w:r>
            <w:r>
              <w:rPr>
                <w:color w:val="191919"/>
                <w:spacing w:val="-4"/>
                <w:w w:val="110"/>
                <w:sz w:val="15"/>
              </w:rPr>
              <w:t> </w:t>
            </w:r>
            <w:r>
              <w:rPr>
                <w:color w:val="191919"/>
                <w:w w:val="110"/>
                <w:sz w:val="15"/>
              </w:rPr>
              <w:t>Apotheosis</w:t>
            </w:r>
            <w:r>
              <w:rPr>
                <w:color w:val="191919"/>
                <w:spacing w:val="-4"/>
                <w:w w:val="110"/>
                <w:sz w:val="15"/>
              </w:rPr>
              <w:t> </w:t>
            </w:r>
            <w:r>
              <w:rPr>
                <w:color w:val="191919"/>
                <w:w w:val="110"/>
                <w:sz w:val="15"/>
              </w:rPr>
              <w:t>affixes, enchantments, and Mythic</w:t>
            </w:r>
            <w:r>
              <w:rPr>
                <w:color w:val="191919"/>
                <w:spacing w:val="-12"/>
                <w:w w:val="110"/>
                <w:sz w:val="15"/>
              </w:rPr>
              <w:t> </w:t>
            </w:r>
            <w:r>
              <w:rPr>
                <w:color w:val="191919"/>
                <w:w w:val="110"/>
                <w:sz w:val="15"/>
              </w:rPr>
              <w:t>levels,</w:t>
            </w:r>
            <w:r>
              <w:rPr>
                <w:color w:val="191919"/>
                <w:spacing w:val="-12"/>
                <w:w w:val="110"/>
                <w:sz w:val="15"/>
              </w:rPr>
              <w:t> </w:t>
            </w:r>
            <w:r>
              <w:rPr>
                <w:color w:val="191919"/>
                <w:w w:val="110"/>
                <w:sz w:val="15"/>
              </w:rPr>
              <w:t>comparing gear without side-by- side stats is painful.</w:t>
            </w:r>
          </w:p>
        </w:tc>
      </w:tr>
      <w:tr>
        <w:trPr>
          <w:trHeight w:val="1009" w:hRule="atLeast"/>
        </w:trPr>
        <w:tc>
          <w:tcPr>
            <w:tcW w:w="1496" w:type="dxa"/>
            <w:shd w:val="clear" w:color="auto" w:fill="F4F6F9"/>
          </w:tcPr>
          <w:p>
            <w:pPr>
              <w:pStyle w:val="TableParagraph"/>
              <w:spacing w:before="0"/>
              <w:ind w:left="0"/>
              <w:rPr>
                <w:rFonts w:ascii="Arial"/>
                <w:b/>
                <w:sz w:val="16"/>
              </w:rPr>
            </w:pPr>
          </w:p>
          <w:p>
            <w:pPr>
              <w:pStyle w:val="TableParagraph"/>
              <w:spacing w:line="304" w:lineRule="auto" w:before="122"/>
              <w:ind w:right="194"/>
              <w:rPr>
                <w:rFonts w:ascii="Arial"/>
                <w:b/>
                <w:sz w:val="15"/>
              </w:rPr>
            </w:pPr>
            <w:r>
              <w:rPr>
                <w:rFonts w:ascii="Arial"/>
                <w:b/>
                <w:color w:val="19395B"/>
                <w:spacing w:val="-2"/>
                <w:w w:val="120"/>
                <w:sz w:val="15"/>
              </w:rPr>
              <w:t>Inventory </w:t>
            </w:r>
            <w:r>
              <w:rPr>
                <w:rFonts w:ascii="Arial"/>
                <w:b/>
                <w:color w:val="19395B"/>
                <w:spacing w:val="-4"/>
                <w:w w:val="120"/>
                <w:sz w:val="15"/>
              </w:rPr>
              <w:t>HUD+</w:t>
            </w:r>
          </w:p>
        </w:tc>
        <w:tc>
          <w:tcPr>
            <w:tcW w:w="3936" w:type="dxa"/>
            <w:shd w:val="clear" w:color="auto" w:fill="F4F6F9"/>
          </w:tcPr>
          <w:p>
            <w:pPr>
              <w:pStyle w:val="TableParagraph"/>
              <w:spacing w:before="0"/>
              <w:ind w:left="0"/>
              <w:rPr>
                <w:rFonts w:ascii="Arial"/>
                <w:b/>
                <w:sz w:val="16"/>
              </w:rPr>
            </w:pPr>
          </w:p>
          <w:p>
            <w:pPr>
              <w:pStyle w:val="TableParagraph"/>
              <w:spacing w:line="184" w:lineRule="auto" w:before="114"/>
              <w:ind w:left="113"/>
              <w:rPr>
                <w:sz w:val="15"/>
              </w:rPr>
            </w:pPr>
            <w:r>
              <w:rPr>
                <w:color w:val="191919"/>
                <w:w w:val="110"/>
                <w:sz w:val="15"/>
              </w:rPr>
              <w:t>Shows</w:t>
            </w:r>
            <w:r>
              <w:rPr>
                <w:color w:val="191919"/>
                <w:spacing w:val="-12"/>
                <w:w w:val="110"/>
                <w:sz w:val="15"/>
              </w:rPr>
              <w:t> </w:t>
            </w:r>
            <w:r>
              <w:rPr>
                <w:color w:val="191919"/>
                <w:w w:val="110"/>
                <w:sz w:val="15"/>
              </w:rPr>
              <w:t>armor</w:t>
            </w:r>
            <w:r>
              <w:rPr>
                <w:color w:val="191919"/>
                <w:spacing w:val="-12"/>
                <w:w w:val="110"/>
                <w:sz w:val="15"/>
              </w:rPr>
              <w:t> </w:t>
            </w:r>
            <w:r>
              <w:rPr>
                <w:color w:val="191919"/>
                <w:w w:val="110"/>
                <w:sz w:val="15"/>
              </w:rPr>
              <w:t>durability,</w:t>
            </w:r>
            <w:r>
              <w:rPr>
                <w:color w:val="191919"/>
                <w:spacing w:val="-12"/>
                <w:w w:val="110"/>
                <w:sz w:val="15"/>
              </w:rPr>
              <w:t> </w:t>
            </w:r>
            <w:r>
              <w:rPr>
                <w:color w:val="191919"/>
                <w:w w:val="110"/>
                <w:sz w:val="15"/>
              </w:rPr>
              <w:t>potion</w:t>
            </w:r>
            <w:r>
              <w:rPr>
                <w:color w:val="191919"/>
                <w:spacing w:val="-12"/>
                <w:w w:val="110"/>
                <w:sz w:val="15"/>
              </w:rPr>
              <w:t> </w:t>
            </w:r>
            <w:r>
              <w:rPr>
                <w:color w:val="191919"/>
                <w:w w:val="110"/>
                <w:sz w:val="15"/>
              </w:rPr>
              <w:t>effects,</w:t>
            </w:r>
            <w:r>
              <w:rPr>
                <w:color w:val="191919"/>
                <w:spacing w:val="-11"/>
                <w:w w:val="110"/>
                <w:sz w:val="15"/>
              </w:rPr>
              <w:t> </w:t>
            </w:r>
            <w:r>
              <w:rPr>
                <w:color w:val="191919"/>
                <w:w w:val="110"/>
                <w:sz w:val="15"/>
              </w:rPr>
              <w:t>and equipped items on HUD</w:t>
            </w:r>
          </w:p>
        </w:tc>
        <w:tc>
          <w:tcPr>
            <w:tcW w:w="2981" w:type="dxa"/>
            <w:shd w:val="clear" w:color="auto" w:fill="F4F6F9"/>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7"/>
              <w:rPr>
                <w:sz w:val="15"/>
              </w:rPr>
            </w:pPr>
            <w:r>
              <w:rPr>
                <w:color w:val="191919"/>
                <w:spacing w:val="-2"/>
                <w:sz w:val="15"/>
              </w:rPr>
              <w:t>MEDIUM</w:t>
            </w:r>
          </w:p>
        </w:tc>
        <w:tc>
          <w:tcPr>
            <w:tcW w:w="2124" w:type="dxa"/>
            <w:tcBorders>
              <w:right w:val="single" w:sz="2" w:space="0" w:color="DCDCDC"/>
            </w:tcBorders>
            <w:shd w:val="clear" w:color="auto" w:fill="F4F6F9"/>
          </w:tcPr>
          <w:p>
            <w:pPr>
              <w:pStyle w:val="TableParagraph"/>
              <w:spacing w:line="184" w:lineRule="auto" w:before="80"/>
              <w:ind w:left="117"/>
              <w:rPr>
                <w:sz w:val="15"/>
              </w:rPr>
            </w:pPr>
            <w:r>
              <w:rPr>
                <w:color w:val="191919"/>
                <w:w w:val="110"/>
                <w:sz w:val="15"/>
              </w:rPr>
              <w:t>Useful for tracking Soulbound durability, </w:t>
            </w:r>
            <w:r>
              <w:rPr>
                <w:color w:val="191919"/>
                <w:spacing w:val="-2"/>
                <w:w w:val="110"/>
                <w:sz w:val="15"/>
              </w:rPr>
              <w:t>active</w:t>
            </w:r>
            <w:r>
              <w:rPr>
                <w:color w:val="191919"/>
                <w:spacing w:val="-10"/>
                <w:w w:val="110"/>
                <w:sz w:val="15"/>
              </w:rPr>
              <w:t> </w:t>
            </w:r>
            <w:r>
              <w:rPr>
                <w:color w:val="191919"/>
                <w:spacing w:val="-2"/>
                <w:w w:val="110"/>
                <w:sz w:val="15"/>
              </w:rPr>
              <w:t>buffs</w:t>
            </w:r>
            <w:r>
              <w:rPr>
                <w:color w:val="191919"/>
                <w:spacing w:val="-9"/>
                <w:w w:val="110"/>
                <w:sz w:val="15"/>
              </w:rPr>
              <w:t> </w:t>
            </w:r>
            <w:r>
              <w:rPr>
                <w:color w:val="191919"/>
                <w:spacing w:val="-2"/>
                <w:w w:val="110"/>
                <w:sz w:val="15"/>
              </w:rPr>
              <w:t>from</w:t>
            </w:r>
            <w:r>
              <w:rPr>
                <w:color w:val="191919"/>
                <w:spacing w:val="-10"/>
                <w:w w:val="110"/>
                <w:sz w:val="15"/>
              </w:rPr>
              <w:t> </w:t>
            </w:r>
            <w:r>
              <w:rPr>
                <w:color w:val="191919"/>
                <w:spacing w:val="-2"/>
                <w:w w:val="110"/>
                <w:sz w:val="15"/>
              </w:rPr>
              <w:t>class </w:t>
            </w:r>
            <w:r>
              <w:rPr>
                <w:color w:val="191919"/>
                <w:w w:val="110"/>
                <w:sz w:val="15"/>
              </w:rPr>
              <w:t>passives, etc.</w:t>
            </w:r>
          </w:p>
        </w:tc>
      </w:tr>
      <w:tr>
        <w:trPr>
          <w:trHeight w:val="790" w:hRule="atLeast"/>
        </w:trPr>
        <w:tc>
          <w:tcPr>
            <w:tcW w:w="1496" w:type="dxa"/>
          </w:tcPr>
          <w:p>
            <w:pPr>
              <w:pStyle w:val="TableParagraph"/>
              <w:spacing w:before="0"/>
              <w:ind w:left="0"/>
              <w:rPr>
                <w:rFonts w:ascii="Arial"/>
                <w:b/>
                <w:sz w:val="16"/>
              </w:rPr>
            </w:pPr>
          </w:p>
          <w:p>
            <w:pPr>
              <w:pStyle w:val="TableParagraph"/>
              <w:spacing w:before="122"/>
              <w:rPr>
                <w:rFonts w:ascii="Arial"/>
                <w:b/>
                <w:sz w:val="15"/>
              </w:rPr>
            </w:pPr>
            <w:r>
              <w:rPr>
                <w:rFonts w:ascii="Arial"/>
                <w:b/>
                <w:color w:val="19395B"/>
                <w:spacing w:val="-2"/>
                <w:w w:val="125"/>
                <w:sz w:val="15"/>
              </w:rPr>
              <w:t>BetterF3</w:t>
            </w:r>
          </w:p>
        </w:tc>
        <w:tc>
          <w:tcPr>
            <w:tcW w:w="3936" w:type="dxa"/>
          </w:tcPr>
          <w:p>
            <w:pPr>
              <w:pStyle w:val="TableParagraph"/>
              <w:spacing w:before="10"/>
              <w:ind w:left="0"/>
              <w:rPr>
                <w:rFonts w:ascii="Arial"/>
                <w:b/>
                <w:sz w:val="16"/>
              </w:rPr>
            </w:pPr>
          </w:p>
          <w:p>
            <w:pPr>
              <w:pStyle w:val="TableParagraph"/>
              <w:spacing w:line="184" w:lineRule="auto" w:before="1"/>
              <w:ind w:left="113"/>
              <w:rPr>
                <w:sz w:val="15"/>
              </w:rPr>
            </w:pPr>
            <w:r>
              <w:rPr>
                <w:color w:val="191919"/>
                <w:w w:val="110"/>
                <w:sz w:val="15"/>
              </w:rPr>
              <w:t>Improved</w:t>
            </w:r>
            <w:r>
              <w:rPr>
                <w:color w:val="191919"/>
                <w:spacing w:val="-12"/>
                <w:w w:val="110"/>
                <w:sz w:val="15"/>
              </w:rPr>
              <w:t> </w:t>
            </w:r>
            <w:r>
              <w:rPr>
                <w:color w:val="191919"/>
                <w:w w:val="110"/>
                <w:sz w:val="15"/>
              </w:rPr>
              <w:t>debug</w:t>
            </w:r>
            <w:r>
              <w:rPr>
                <w:color w:val="191919"/>
                <w:spacing w:val="-12"/>
                <w:w w:val="110"/>
                <w:sz w:val="15"/>
              </w:rPr>
              <w:t> </w:t>
            </w:r>
            <w:r>
              <w:rPr>
                <w:color w:val="191919"/>
                <w:w w:val="110"/>
                <w:sz w:val="15"/>
              </w:rPr>
              <w:t>screen</w:t>
            </w:r>
            <w:r>
              <w:rPr>
                <w:color w:val="191919"/>
                <w:spacing w:val="-12"/>
                <w:w w:val="110"/>
                <w:sz w:val="15"/>
              </w:rPr>
              <w:t> </w:t>
            </w:r>
            <w:r>
              <w:rPr>
                <w:color w:val="191919"/>
                <w:w w:val="110"/>
                <w:sz w:val="15"/>
              </w:rPr>
              <w:t>with</w:t>
            </w:r>
            <w:r>
              <w:rPr>
                <w:color w:val="191919"/>
                <w:spacing w:val="-12"/>
                <w:w w:val="110"/>
                <w:sz w:val="15"/>
              </w:rPr>
              <w:t> </w:t>
            </w:r>
            <w:r>
              <w:rPr>
                <w:color w:val="191919"/>
                <w:w w:val="110"/>
                <w:sz w:val="15"/>
              </w:rPr>
              <w:t>color-coded, organized info</w:t>
            </w:r>
          </w:p>
        </w:tc>
        <w:tc>
          <w:tcPr>
            <w:tcW w:w="2981" w:type="dxa"/>
          </w:tcPr>
          <w:p>
            <w:pPr>
              <w:pStyle w:val="TableParagraph"/>
              <w:spacing w:before="1"/>
              <w:ind w:left="0"/>
              <w:rPr>
                <w:rFonts w:ascii="Arial"/>
                <w:b/>
                <w:sz w:val="22"/>
              </w:rPr>
            </w:pPr>
          </w:p>
          <w:p>
            <w:pPr>
              <w:pStyle w:val="TableParagraph"/>
              <w:spacing w:before="0"/>
              <w:ind w:left="117"/>
              <w:rPr>
                <w:sz w:val="15"/>
              </w:rPr>
            </w:pPr>
            <w:r>
              <w:rPr>
                <w:color w:val="191919"/>
                <w:spacing w:val="-5"/>
                <w:sz w:val="15"/>
              </w:rPr>
              <w:t>LOW</w:t>
            </w:r>
          </w:p>
        </w:tc>
        <w:tc>
          <w:tcPr>
            <w:tcW w:w="2124" w:type="dxa"/>
            <w:tcBorders>
              <w:right w:val="single" w:sz="2" w:space="0" w:color="DCDCDC"/>
            </w:tcBorders>
          </w:tcPr>
          <w:p>
            <w:pPr>
              <w:pStyle w:val="TableParagraph"/>
              <w:spacing w:line="184" w:lineRule="auto" w:before="80"/>
              <w:ind w:left="117"/>
              <w:rPr>
                <w:sz w:val="15"/>
              </w:rPr>
            </w:pPr>
            <w:r>
              <w:rPr>
                <w:color w:val="191919"/>
                <w:spacing w:val="-2"/>
                <w:sz w:val="15"/>
              </w:rPr>
              <w:t>Developer/power-user </w:t>
            </w:r>
            <w:r>
              <w:rPr>
                <w:color w:val="191919"/>
                <w:w w:val="110"/>
                <w:sz w:val="15"/>
              </w:rPr>
              <w:t>convenience. Helpful during playtesting.</w:t>
            </w:r>
          </w:p>
        </w:tc>
      </w:tr>
      <w:tr>
        <w:trPr>
          <w:trHeight w:val="1227" w:hRule="atLeast"/>
        </w:trPr>
        <w:tc>
          <w:tcPr>
            <w:tcW w:w="1496" w:type="dxa"/>
            <w:shd w:val="clear" w:color="auto" w:fill="F4F6F9"/>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7"/>
              <w:ind w:left="0"/>
              <w:rPr>
                <w:rFonts w:ascii="Arial"/>
                <w:b/>
                <w:sz w:val="13"/>
              </w:rPr>
            </w:pPr>
          </w:p>
          <w:p>
            <w:pPr>
              <w:pStyle w:val="TableParagraph"/>
              <w:spacing w:before="0"/>
              <w:rPr>
                <w:rFonts w:ascii="Arial"/>
                <w:b/>
                <w:sz w:val="15"/>
              </w:rPr>
            </w:pPr>
            <w:r>
              <w:rPr>
                <w:rFonts w:ascii="Arial"/>
                <w:b/>
                <w:color w:val="19395B"/>
                <w:spacing w:val="-2"/>
                <w:w w:val="120"/>
                <w:sz w:val="15"/>
              </w:rPr>
              <w:t>Configured</w:t>
            </w:r>
          </w:p>
        </w:tc>
        <w:tc>
          <w:tcPr>
            <w:tcW w:w="3936" w:type="dxa"/>
            <w:shd w:val="clear" w:color="auto" w:fill="F4F6F9"/>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04"/>
              <w:ind w:left="113"/>
              <w:rPr>
                <w:sz w:val="15"/>
              </w:rPr>
            </w:pPr>
            <w:r>
              <w:rPr>
                <w:color w:val="191919"/>
                <w:sz w:val="15"/>
              </w:rPr>
              <w:t>In-game</w:t>
            </w:r>
            <w:r>
              <w:rPr>
                <w:color w:val="191919"/>
                <w:spacing w:val="46"/>
                <w:sz w:val="15"/>
              </w:rPr>
              <w:t> </w:t>
            </w:r>
            <w:r>
              <w:rPr>
                <w:color w:val="191919"/>
                <w:sz w:val="15"/>
              </w:rPr>
              <w:t>mod</w:t>
            </w:r>
            <w:r>
              <w:rPr>
                <w:color w:val="191919"/>
                <w:spacing w:val="46"/>
                <w:sz w:val="15"/>
              </w:rPr>
              <w:t> </w:t>
            </w:r>
            <w:r>
              <w:rPr>
                <w:color w:val="191919"/>
                <w:sz w:val="15"/>
              </w:rPr>
              <w:t>configuration</w:t>
            </w:r>
            <w:r>
              <w:rPr>
                <w:color w:val="191919"/>
                <w:spacing w:val="46"/>
                <w:sz w:val="15"/>
              </w:rPr>
              <w:t> </w:t>
            </w:r>
            <w:r>
              <w:rPr>
                <w:color w:val="191919"/>
                <w:spacing w:val="-2"/>
                <w:sz w:val="15"/>
              </w:rPr>
              <w:t>editor</w:t>
            </w:r>
          </w:p>
        </w:tc>
        <w:tc>
          <w:tcPr>
            <w:tcW w:w="2981" w:type="dxa"/>
            <w:shd w:val="clear" w:color="auto" w:fill="F4F6F9"/>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04"/>
              <w:ind w:left="117"/>
              <w:rPr>
                <w:sz w:val="15"/>
              </w:rPr>
            </w:pPr>
            <w:r>
              <w:rPr>
                <w:color w:val="191919"/>
                <w:spacing w:val="-4"/>
                <w:sz w:val="15"/>
              </w:rPr>
              <w:t>HIGH</w:t>
            </w:r>
          </w:p>
        </w:tc>
        <w:tc>
          <w:tcPr>
            <w:tcW w:w="2124" w:type="dxa"/>
            <w:tcBorders>
              <w:right w:val="single" w:sz="2" w:space="0" w:color="DCDCDC"/>
            </w:tcBorders>
            <w:shd w:val="clear" w:color="auto" w:fill="F4F6F9"/>
          </w:tcPr>
          <w:p>
            <w:pPr>
              <w:pStyle w:val="TableParagraph"/>
              <w:spacing w:line="184" w:lineRule="auto" w:before="80"/>
              <w:ind w:left="117" w:right="237"/>
              <w:rPr>
                <w:sz w:val="15"/>
              </w:rPr>
            </w:pPr>
            <w:r>
              <w:rPr>
                <w:color w:val="191919"/>
                <w:w w:val="110"/>
                <w:sz w:val="15"/>
              </w:rPr>
              <w:t>With 80+ mods requiring</w:t>
            </w:r>
            <w:r>
              <w:rPr>
                <w:color w:val="191919"/>
                <w:spacing w:val="-12"/>
                <w:w w:val="110"/>
                <w:sz w:val="15"/>
              </w:rPr>
              <w:t> </w:t>
            </w:r>
            <w:r>
              <w:rPr>
                <w:color w:val="191919"/>
                <w:w w:val="110"/>
                <w:sz w:val="15"/>
              </w:rPr>
              <w:t>config</w:t>
            </w:r>
            <w:r>
              <w:rPr>
                <w:color w:val="191919"/>
                <w:spacing w:val="-12"/>
                <w:w w:val="110"/>
                <w:sz w:val="15"/>
              </w:rPr>
              <w:t> </w:t>
            </w:r>
            <w:r>
              <w:rPr>
                <w:color w:val="191919"/>
                <w:w w:val="110"/>
                <w:sz w:val="15"/>
              </w:rPr>
              <w:t>tuning, in-game editing saves enormous time vs editing JSON files.</w:t>
            </w:r>
          </w:p>
        </w:tc>
      </w:tr>
    </w:tbl>
    <w:p>
      <w:pPr>
        <w:pStyle w:val="BodyText"/>
        <w:spacing w:before="9"/>
        <w:rPr>
          <w:rFonts w:ascii="Arial"/>
          <w:b/>
          <w:sz w:val="18"/>
        </w:rPr>
      </w:pPr>
      <w:r>
        <w:rPr/>
        <mc:AlternateContent>
          <mc:Choice Requires="wps">
            <w:drawing>
              <wp:anchor distT="0" distB="0" distL="0" distR="0" allowOverlap="1" layoutInCell="1" locked="0" behindDoc="1" simplePos="0" relativeHeight="488073216">
                <wp:simplePos x="0" y="0"/>
                <wp:positionH relativeFrom="page">
                  <wp:posOffset>428625</wp:posOffset>
                </wp:positionH>
                <wp:positionV relativeFrom="paragraph">
                  <wp:posOffset>152388</wp:posOffset>
                </wp:positionV>
                <wp:extent cx="6693534" cy="15240"/>
                <wp:effectExtent l="0" t="0" r="0" b="0"/>
                <wp:wrapTopAndBottom/>
                <wp:docPr id="1998" name="Graphic 1998"/>
                <wp:cNvGraphicFramePr>
                  <a:graphicFrameLocks/>
                </wp:cNvGraphicFramePr>
                <a:graphic>
                  <a:graphicData uri="http://schemas.microsoft.com/office/word/2010/wordprocessingShape">
                    <wps:wsp>
                      <wps:cNvPr id="1998" name="Graphic 199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999121pt;width:527.039970pt;height:1.150742pt;mso-position-horizontal-relative:page;mso-position-vertical-relative:paragraph;z-index:-15243264;mso-wrap-distance-left:0;mso-wrap-distance-right:0" id="docshape1998" filled="true" fillcolor="#19395b" stroked="false">
                <v:fill type="solid"/>
                <w10:wrap type="topAndBottom"/>
              </v:rect>
            </w:pict>
          </mc:Fallback>
        </mc:AlternateContent>
      </w:r>
    </w:p>
    <w:p>
      <w:pPr>
        <w:spacing w:after="0"/>
        <w:rPr>
          <w:rFonts w:ascii="Arial"/>
          <w:sz w:val="18"/>
        </w:rPr>
        <w:sectPr>
          <w:headerReference w:type="default" r:id="rId632"/>
          <w:headerReference w:type="even" r:id="rId633"/>
          <w:pgSz w:w="11900" w:h="16840"/>
          <w:pgMar w:header="719" w:footer="0" w:top="1060" w:bottom="280" w:left="560" w:right="560"/>
        </w:sectPr>
      </w:pPr>
    </w:p>
    <w:p>
      <w:pPr>
        <w:pStyle w:val="BodyText"/>
        <w:spacing w:before="9" w:after="1"/>
        <w:rPr>
          <w:rFonts w:ascii="Arial"/>
          <w:b/>
          <w:sz w:val="10"/>
        </w:rPr>
      </w:pPr>
    </w:p>
    <w:p>
      <w:pPr>
        <w:pStyle w:val="BodyText"/>
        <w:spacing w:line="23" w:lineRule="exact"/>
        <w:ind w:left="115"/>
        <w:rPr>
          <w:rFonts w:ascii="Arial"/>
          <w:sz w:val="2"/>
        </w:rPr>
      </w:pPr>
      <w:r>
        <w:rPr>
          <w:rFonts w:ascii="Arial"/>
          <w:sz w:val="2"/>
        </w:rPr>
        <mc:AlternateContent>
          <mc:Choice Requires="wps">
            <w:drawing>
              <wp:inline distT="0" distB="0" distL="0" distR="0">
                <wp:extent cx="6693534" cy="15240"/>
                <wp:effectExtent l="0" t="0" r="0" b="0"/>
                <wp:docPr id="1999" name="Group 1999"/>
                <wp:cNvGraphicFramePr>
                  <a:graphicFrameLocks/>
                </wp:cNvGraphicFramePr>
                <a:graphic>
                  <a:graphicData uri="http://schemas.microsoft.com/office/word/2010/wordprocessingGroup">
                    <wpg:wgp>
                      <wpg:cNvPr id="1999" name="Group 1999"/>
                      <wpg:cNvGrpSpPr/>
                      <wpg:grpSpPr>
                        <a:xfrm>
                          <a:off x="0" y="0"/>
                          <a:ext cx="6693534" cy="15240"/>
                          <a:chExt cx="6693534" cy="15240"/>
                        </a:xfrm>
                      </wpg:grpSpPr>
                      <wps:wsp>
                        <wps:cNvPr id="2000" name="Graphic 200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1999" coordorigin="0,0" coordsize="10541,24">
                <v:rect style="position:absolute;left:0;top:0;width:10541;height:24" id="docshape2000" filled="true" fillcolor="#19395b" stroked="false">
                  <v:fill type="solid"/>
                </v:rect>
              </v:group>
            </w:pict>
          </mc:Fallback>
        </mc:AlternateContent>
      </w:r>
      <w:r>
        <w:rPr>
          <w:rFonts w:ascii="Arial"/>
          <w:sz w:val="2"/>
        </w:rPr>
      </w:r>
    </w:p>
    <w:p>
      <w:pPr>
        <w:pStyle w:val="BodyText"/>
        <w:spacing w:before="5" w:after="1"/>
        <w:rPr>
          <w:rFonts w:ascii="Arial"/>
          <w:b/>
          <w:sz w:val="9"/>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496"/>
        <w:gridCol w:w="3936"/>
        <w:gridCol w:w="2981"/>
        <w:gridCol w:w="2124"/>
      </w:tblGrid>
      <w:tr>
        <w:trPr>
          <w:trHeight w:val="377" w:hRule="atLeast"/>
        </w:trPr>
        <w:tc>
          <w:tcPr>
            <w:tcW w:w="10537" w:type="dxa"/>
            <w:gridSpan w:val="4"/>
            <w:tcBorders>
              <w:top w:val="nil"/>
              <w:left w:val="nil"/>
              <w:right w:val="nil"/>
            </w:tcBorders>
            <w:shd w:val="clear" w:color="auto" w:fill="19395B"/>
          </w:tcPr>
          <w:p>
            <w:pPr>
              <w:pStyle w:val="TableParagraph"/>
              <w:tabs>
                <w:tab w:pos="1605" w:val="left" w:leader="none"/>
                <w:tab w:pos="5545" w:val="left" w:leader="none"/>
                <w:tab w:pos="8526" w:val="left" w:leader="none"/>
              </w:tabs>
              <w:spacing w:before="101"/>
              <w:ind w:left="115"/>
              <w:rPr>
                <w:rFonts w:ascii="Arial"/>
                <w:b/>
                <w:sz w:val="15"/>
              </w:rPr>
            </w:pPr>
            <w:r>
              <w:rPr>
                <w:rFonts w:ascii="Arial"/>
                <w:b/>
                <w:color w:val="FFFFFF"/>
                <w:spacing w:val="-5"/>
                <w:w w:val="120"/>
                <w:sz w:val="15"/>
              </w:rPr>
              <w:t>Mod</w:t>
            </w:r>
            <w:r>
              <w:rPr>
                <w:rFonts w:ascii="Arial"/>
                <w:b/>
                <w:color w:val="FFFFFF"/>
                <w:sz w:val="15"/>
              </w:rPr>
              <w:tab/>
            </w:r>
            <w:r>
              <w:rPr>
                <w:rFonts w:ascii="Arial"/>
                <w:b/>
                <w:color w:val="FFFFFF"/>
                <w:w w:val="120"/>
                <w:sz w:val="15"/>
              </w:rPr>
              <w:t>What</w:t>
            </w:r>
            <w:r>
              <w:rPr>
                <w:rFonts w:ascii="Arial"/>
                <w:b/>
                <w:color w:val="FFFFFF"/>
                <w:spacing w:val="9"/>
                <w:w w:val="120"/>
                <w:sz w:val="15"/>
              </w:rPr>
              <w:t> </w:t>
            </w:r>
            <w:r>
              <w:rPr>
                <w:rFonts w:ascii="Arial"/>
                <w:b/>
                <w:color w:val="FFFFFF"/>
                <w:w w:val="120"/>
                <w:sz w:val="15"/>
              </w:rPr>
              <w:t>It</w:t>
            </w:r>
            <w:r>
              <w:rPr>
                <w:rFonts w:ascii="Arial"/>
                <w:b/>
                <w:color w:val="FFFFFF"/>
                <w:spacing w:val="10"/>
                <w:w w:val="120"/>
                <w:sz w:val="15"/>
              </w:rPr>
              <w:t> </w:t>
            </w:r>
            <w:r>
              <w:rPr>
                <w:rFonts w:ascii="Arial"/>
                <w:b/>
                <w:color w:val="FFFFFF"/>
                <w:spacing w:val="-4"/>
                <w:w w:val="120"/>
                <w:sz w:val="15"/>
              </w:rPr>
              <w:t>Does</w:t>
            </w:r>
            <w:r>
              <w:rPr>
                <w:rFonts w:ascii="Arial"/>
                <w:b/>
                <w:color w:val="FFFFFF"/>
                <w:sz w:val="15"/>
              </w:rPr>
              <w:tab/>
            </w:r>
            <w:r>
              <w:rPr>
                <w:rFonts w:ascii="Arial"/>
                <w:b/>
                <w:color w:val="FFFFFF"/>
                <w:spacing w:val="-2"/>
                <w:w w:val="120"/>
                <w:sz w:val="15"/>
              </w:rPr>
              <w:t>Priority</w:t>
            </w:r>
            <w:r>
              <w:rPr>
                <w:rFonts w:ascii="Arial"/>
                <w:b/>
                <w:color w:val="FFFFFF"/>
                <w:sz w:val="15"/>
              </w:rPr>
              <w:tab/>
            </w:r>
            <w:r>
              <w:rPr>
                <w:rFonts w:ascii="Arial"/>
                <w:b/>
                <w:color w:val="FFFFFF"/>
                <w:spacing w:val="-2"/>
                <w:w w:val="120"/>
                <w:sz w:val="15"/>
              </w:rPr>
              <w:t>Notes</w:t>
            </w:r>
          </w:p>
        </w:tc>
      </w:tr>
      <w:tr>
        <w:trPr>
          <w:trHeight w:val="790" w:hRule="atLeast"/>
        </w:trPr>
        <w:tc>
          <w:tcPr>
            <w:tcW w:w="1496" w:type="dxa"/>
          </w:tcPr>
          <w:p>
            <w:pPr>
              <w:pStyle w:val="TableParagraph"/>
              <w:spacing w:before="0"/>
              <w:ind w:left="0"/>
              <w:rPr>
                <w:rFonts w:ascii="Arial"/>
                <w:b/>
                <w:sz w:val="16"/>
              </w:rPr>
            </w:pPr>
          </w:p>
          <w:p>
            <w:pPr>
              <w:pStyle w:val="TableParagraph"/>
              <w:spacing w:before="122"/>
              <w:rPr>
                <w:rFonts w:ascii="Arial"/>
                <w:b/>
                <w:sz w:val="15"/>
              </w:rPr>
            </w:pPr>
            <w:r>
              <w:rPr>
                <w:rFonts w:ascii="Arial"/>
                <w:b/>
                <w:color w:val="19395B"/>
                <w:w w:val="115"/>
                <w:sz w:val="15"/>
              </w:rPr>
              <w:t>Mouse </w:t>
            </w:r>
            <w:r>
              <w:rPr>
                <w:rFonts w:ascii="Arial"/>
                <w:b/>
                <w:color w:val="19395B"/>
                <w:spacing w:val="-2"/>
                <w:w w:val="115"/>
                <w:sz w:val="15"/>
              </w:rPr>
              <w:t>Tweaks</w:t>
            </w:r>
          </w:p>
        </w:tc>
        <w:tc>
          <w:tcPr>
            <w:tcW w:w="3936" w:type="dxa"/>
          </w:tcPr>
          <w:p>
            <w:pPr>
              <w:pStyle w:val="TableParagraph"/>
              <w:spacing w:before="1"/>
              <w:ind w:left="0"/>
              <w:rPr>
                <w:rFonts w:ascii="Arial"/>
                <w:b/>
                <w:sz w:val="22"/>
              </w:rPr>
            </w:pPr>
          </w:p>
          <w:p>
            <w:pPr>
              <w:pStyle w:val="TableParagraph"/>
              <w:spacing w:before="0"/>
              <w:ind w:left="113"/>
              <w:rPr>
                <w:sz w:val="15"/>
              </w:rPr>
            </w:pPr>
            <w:r>
              <w:rPr>
                <w:color w:val="191919"/>
                <w:spacing w:val="-2"/>
                <w:w w:val="110"/>
                <w:sz w:val="15"/>
              </w:rPr>
              <w:t>Improved</w:t>
            </w:r>
            <w:r>
              <w:rPr>
                <w:color w:val="191919"/>
                <w:spacing w:val="4"/>
                <w:w w:val="110"/>
                <w:sz w:val="15"/>
              </w:rPr>
              <w:t> </w:t>
            </w:r>
            <w:r>
              <w:rPr>
                <w:color w:val="191919"/>
                <w:spacing w:val="-2"/>
                <w:w w:val="110"/>
                <w:sz w:val="15"/>
              </w:rPr>
              <w:t>inventory</w:t>
            </w:r>
            <w:r>
              <w:rPr>
                <w:color w:val="191919"/>
                <w:spacing w:val="4"/>
                <w:w w:val="110"/>
                <w:sz w:val="15"/>
              </w:rPr>
              <w:t> </w:t>
            </w:r>
            <w:r>
              <w:rPr>
                <w:color w:val="191919"/>
                <w:spacing w:val="-2"/>
                <w:w w:val="110"/>
                <w:sz w:val="15"/>
              </w:rPr>
              <w:t>drag/drop</w:t>
            </w:r>
            <w:r>
              <w:rPr>
                <w:color w:val="191919"/>
                <w:spacing w:val="4"/>
                <w:w w:val="110"/>
                <w:sz w:val="15"/>
              </w:rPr>
              <w:t> </w:t>
            </w:r>
            <w:r>
              <w:rPr>
                <w:color w:val="191919"/>
                <w:spacing w:val="-2"/>
                <w:w w:val="110"/>
                <w:sz w:val="15"/>
              </w:rPr>
              <w:t>mechanics</w:t>
            </w:r>
          </w:p>
        </w:tc>
        <w:tc>
          <w:tcPr>
            <w:tcW w:w="2981" w:type="dxa"/>
          </w:tcPr>
          <w:p>
            <w:pPr>
              <w:pStyle w:val="TableParagraph"/>
              <w:spacing w:before="1"/>
              <w:ind w:left="0"/>
              <w:rPr>
                <w:rFonts w:ascii="Arial"/>
                <w:b/>
                <w:sz w:val="22"/>
              </w:rPr>
            </w:pPr>
          </w:p>
          <w:p>
            <w:pPr>
              <w:pStyle w:val="TableParagraph"/>
              <w:spacing w:before="0"/>
              <w:ind w:left="117"/>
              <w:rPr>
                <w:sz w:val="15"/>
              </w:rPr>
            </w:pPr>
            <w:r>
              <w:rPr>
                <w:color w:val="191919"/>
                <w:spacing w:val="-4"/>
                <w:sz w:val="15"/>
              </w:rPr>
              <w:t>HIGH</w:t>
            </w:r>
          </w:p>
        </w:tc>
        <w:tc>
          <w:tcPr>
            <w:tcW w:w="2124" w:type="dxa"/>
            <w:tcBorders>
              <w:right w:val="single" w:sz="2" w:space="0" w:color="DCDCDC"/>
            </w:tcBorders>
          </w:tcPr>
          <w:p>
            <w:pPr>
              <w:pStyle w:val="TableParagraph"/>
              <w:spacing w:line="184" w:lineRule="auto" w:before="80"/>
              <w:ind w:left="117"/>
              <w:rPr>
                <w:sz w:val="15"/>
              </w:rPr>
            </w:pPr>
            <w:r>
              <w:rPr>
                <w:color w:val="191919"/>
                <w:w w:val="110"/>
                <w:sz w:val="15"/>
              </w:rPr>
              <w:t>Standard QoL. Makes inventory</w:t>
            </w:r>
            <w:r>
              <w:rPr>
                <w:color w:val="191919"/>
                <w:spacing w:val="-12"/>
                <w:w w:val="110"/>
                <w:sz w:val="15"/>
              </w:rPr>
              <w:t> </w:t>
            </w:r>
            <w:r>
              <w:rPr>
                <w:color w:val="191919"/>
                <w:w w:val="110"/>
                <w:sz w:val="15"/>
              </w:rPr>
              <w:t>management less tedious.</w:t>
            </w:r>
          </w:p>
        </w:tc>
      </w:tr>
      <w:tr>
        <w:trPr>
          <w:trHeight w:val="571" w:hRule="atLeast"/>
        </w:trPr>
        <w:tc>
          <w:tcPr>
            <w:tcW w:w="1496" w:type="dxa"/>
            <w:shd w:val="clear" w:color="auto" w:fill="F4F6F9"/>
          </w:tcPr>
          <w:p>
            <w:pPr>
              <w:pStyle w:val="TableParagraph"/>
              <w:spacing w:before="7"/>
              <w:ind w:left="0"/>
              <w:rPr>
                <w:rFonts w:ascii="Arial"/>
                <w:b/>
                <w:sz w:val="17"/>
              </w:rPr>
            </w:pPr>
          </w:p>
          <w:p>
            <w:pPr>
              <w:pStyle w:val="TableParagraph"/>
              <w:spacing w:before="0"/>
              <w:rPr>
                <w:rFonts w:ascii="Arial"/>
                <w:b/>
                <w:sz w:val="15"/>
              </w:rPr>
            </w:pPr>
            <w:r>
              <w:rPr>
                <w:rFonts w:ascii="Arial"/>
                <w:b/>
                <w:color w:val="19395B"/>
                <w:spacing w:val="-2"/>
                <w:w w:val="120"/>
                <w:sz w:val="15"/>
              </w:rPr>
              <w:t>TrashSlot</w:t>
            </w:r>
          </w:p>
        </w:tc>
        <w:tc>
          <w:tcPr>
            <w:tcW w:w="3936" w:type="dxa"/>
            <w:shd w:val="clear" w:color="auto" w:fill="F4F6F9"/>
          </w:tcPr>
          <w:p>
            <w:pPr>
              <w:pStyle w:val="TableParagraph"/>
              <w:spacing w:before="1"/>
              <w:ind w:left="0"/>
              <w:rPr>
                <w:rFonts w:ascii="Arial"/>
                <w:b/>
                <w:sz w:val="13"/>
              </w:rPr>
            </w:pPr>
          </w:p>
          <w:p>
            <w:pPr>
              <w:pStyle w:val="TableParagraph"/>
              <w:spacing w:before="0"/>
              <w:ind w:left="113"/>
              <w:rPr>
                <w:sz w:val="15"/>
              </w:rPr>
            </w:pPr>
            <w:r>
              <w:rPr>
                <w:color w:val="191919"/>
                <w:w w:val="110"/>
                <w:sz w:val="15"/>
              </w:rPr>
              <w:t>Adds</w:t>
            </w:r>
            <w:r>
              <w:rPr>
                <w:color w:val="191919"/>
                <w:spacing w:val="-9"/>
                <w:w w:val="110"/>
                <w:sz w:val="15"/>
              </w:rPr>
              <w:t> </w:t>
            </w:r>
            <w:r>
              <w:rPr>
                <w:color w:val="191919"/>
                <w:w w:val="110"/>
                <w:sz w:val="15"/>
              </w:rPr>
              <w:t>a</w:t>
            </w:r>
            <w:r>
              <w:rPr>
                <w:color w:val="191919"/>
                <w:spacing w:val="-8"/>
                <w:w w:val="110"/>
                <w:sz w:val="15"/>
              </w:rPr>
              <w:t> </w:t>
            </w:r>
            <w:r>
              <w:rPr>
                <w:color w:val="191919"/>
                <w:w w:val="110"/>
                <w:sz w:val="15"/>
              </w:rPr>
              <w:t>trash</w:t>
            </w:r>
            <w:r>
              <w:rPr>
                <w:color w:val="191919"/>
                <w:spacing w:val="-9"/>
                <w:w w:val="110"/>
                <w:sz w:val="15"/>
              </w:rPr>
              <w:t> </w:t>
            </w:r>
            <w:r>
              <w:rPr>
                <w:color w:val="191919"/>
                <w:w w:val="110"/>
                <w:sz w:val="15"/>
              </w:rPr>
              <w:t>slot</w:t>
            </w:r>
            <w:r>
              <w:rPr>
                <w:color w:val="191919"/>
                <w:spacing w:val="-8"/>
                <w:w w:val="110"/>
                <w:sz w:val="15"/>
              </w:rPr>
              <w:t> </w:t>
            </w:r>
            <w:r>
              <w:rPr>
                <w:color w:val="191919"/>
                <w:w w:val="110"/>
                <w:sz w:val="15"/>
              </w:rPr>
              <w:t>to</w:t>
            </w:r>
            <w:r>
              <w:rPr>
                <w:color w:val="191919"/>
                <w:spacing w:val="-9"/>
                <w:w w:val="110"/>
                <w:sz w:val="15"/>
              </w:rPr>
              <w:t> </w:t>
            </w:r>
            <w:r>
              <w:rPr>
                <w:color w:val="191919"/>
                <w:spacing w:val="-2"/>
                <w:w w:val="110"/>
                <w:sz w:val="15"/>
              </w:rPr>
              <w:t>inventory</w:t>
            </w:r>
          </w:p>
        </w:tc>
        <w:tc>
          <w:tcPr>
            <w:tcW w:w="2981" w:type="dxa"/>
            <w:shd w:val="clear" w:color="auto" w:fill="F4F6F9"/>
          </w:tcPr>
          <w:p>
            <w:pPr>
              <w:pStyle w:val="TableParagraph"/>
              <w:spacing w:before="1"/>
              <w:ind w:left="0"/>
              <w:rPr>
                <w:rFonts w:ascii="Arial"/>
                <w:b/>
                <w:sz w:val="13"/>
              </w:rPr>
            </w:pPr>
          </w:p>
          <w:p>
            <w:pPr>
              <w:pStyle w:val="TableParagraph"/>
              <w:spacing w:before="0"/>
              <w:ind w:left="117"/>
              <w:rPr>
                <w:sz w:val="15"/>
              </w:rPr>
            </w:pPr>
            <w:r>
              <w:rPr>
                <w:color w:val="191919"/>
                <w:spacing w:val="-2"/>
                <w:sz w:val="15"/>
              </w:rPr>
              <w:t>MEDIUM</w:t>
            </w:r>
          </w:p>
        </w:tc>
        <w:tc>
          <w:tcPr>
            <w:tcW w:w="2124" w:type="dxa"/>
            <w:tcBorders>
              <w:right w:val="single" w:sz="2" w:space="0" w:color="DCDCDC"/>
            </w:tcBorders>
            <w:shd w:val="clear" w:color="auto" w:fill="F4F6F9"/>
          </w:tcPr>
          <w:p>
            <w:pPr>
              <w:pStyle w:val="TableParagraph"/>
              <w:spacing w:line="184" w:lineRule="auto" w:before="80"/>
              <w:ind w:left="117" w:right="387"/>
              <w:rPr>
                <w:sz w:val="15"/>
              </w:rPr>
            </w:pPr>
            <w:r>
              <w:rPr>
                <w:color w:val="191919"/>
                <w:w w:val="110"/>
                <w:sz w:val="15"/>
              </w:rPr>
              <w:t>Prevents accidental drops,</w:t>
            </w:r>
            <w:r>
              <w:rPr>
                <w:color w:val="191919"/>
                <w:spacing w:val="-12"/>
                <w:w w:val="110"/>
                <w:sz w:val="15"/>
              </w:rPr>
              <w:t> </w:t>
            </w:r>
            <w:r>
              <w:rPr>
                <w:color w:val="191919"/>
                <w:w w:val="110"/>
                <w:sz w:val="15"/>
              </w:rPr>
              <w:t>quick</w:t>
            </w:r>
            <w:r>
              <w:rPr>
                <w:color w:val="191919"/>
                <w:spacing w:val="-12"/>
                <w:w w:val="110"/>
                <w:sz w:val="15"/>
              </w:rPr>
              <w:t> </w:t>
            </w:r>
            <w:r>
              <w:rPr>
                <w:color w:val="191919"/>
                <w:w w:val="110"/>
                <w:sz w:val="15"/>
              </w:rPr>
              <w:t>cleanup.</w:t>
            </w:r>
          </w:p>
        </w:tc>
      </w:tr>
      <w:tr>
        <w:trPr>
          <w:trHeight w:val="790" w:hRule="atLeast"/>
        </w:trPr>
        <w:tc>
          <w:tcPr>
            <w:tcW w:w="1496" w:type="dxa"/>
          </w:tcPr>
          <w:p>
            <w:pPr>
              <w:pStyle w:val="TableParagraph"/>
              <w:spacing w:before="0"/>
              <w:ind w:left="0"/>
              <w:rPr>
                <w:rFonts w:ascii="Arial"/>
                <w:b/>
                <w:sz w:val="16"/>
              </w:rPr>
            </w:pPr>
          </w:p>
          <w:p>
            <w:pPr>
              <w:pStyle w:val="TableParagraph"/>
              <w:spacing w:before="122"/>
              <w:rPr>
                <w:rFonts w:ascii="Arial"/>
                <w:b/>
                <w:sz w:val="15"/>
              </w:rPr>
            </w:pPr>
            <w:r>
              <w:rPr>
                <w:rFonts w:ascii="Arial"/>
                <w:b/>
                <w:color w:val="19395B"/>
                <w:w w:val="115"/>
                <w:sz w:val="15"/>
              </w:rPr>
              <w:t>Trash </w:t>
            </w:r>
            <w:r>
              <w:rPr>
                <w:rFonts w:ascii="Arial"/>
                <w:b/>
                <w:color w:val="19395B"/>
                <w:spacing w:val="-4"/>
                <w:w w:val="115"/>
                <w:sz w:val="15"/>
              </w:rPr>
              <w:t>Cans</w:t>
            </w:r>
          </w:p>
        </w:tc>
        <w:tc>
          <w:tcPr>
            <w:tcW w:w="3936" w:type="dxa"/>
          </w:tcPr>
          <w:p>
            <w:pPr>
              <w:pStyle w:val="TableParagraph"/>
              <w:spacing w:before="1"/>
              <w:ind w:left="0"/>
              <w:rPr>
                <w:rFonts w:ascii="Arial"/>
                <w:b/>
                <w:sz w:val="22"/>
              </w:rPr>
            </w:pPr>
          </w:p>
          <w:p>
            <w:pPr>
              <w:pStyle w:val="TableParagraph"/>
              <w:spacing w:before="0"/>
              <w:ind w:left="113"/>
              <w:rPr>
                <w:sz w:val="15"/>
              </w:rPr>
            </w:pPr>
            <w:r>
              <w:rPr>
                <w:color w:val="191919"/>
                <w:w w:val="105"/>
                <w:sz w:val="15"/>
              </w:rPr>
              <w:t>Placeable</w:t>
            </w:r>
            <w:r>
              <w:rPr>
                <w:color w:val="191919"/>
                <w:spacing w:val="7"/>
                <w:w w:val="105"/>
                <w:sz w:val="15"/>
              </w:rPr>
              <w:t> </w:t>
            </w:r>
            <w:r>
              <w:rPr>
                <w:color w:val="191919"/>
                <w:w w:val="105"/>
                <w:sz w:val="15"/>
              </w:rPr>
              <w:t>void</w:t>
            </w:r>
            <w:r>
              <w:rPr>
                <w:color w:val="191919"/>
                <w:spacing w:val="8"/>
                <w:w w:val="105"/>
                <w:sz w:val="15"/>
              </w:rPr>
              <w:t> </w:t>
            </w:r>
            <w:r>
              <w:rPr>
                <w:color w:val="191919"/>
                <w:w w:val="105"/>
                <w:sz w:val="15"/>
              </w:rPr>
              <w:t>blocks</w:t>
            </w:r>
            <w:r>
              <w:rPr>
                <w:color w:val="191919"/>
                <w:spacing w:val="7"/>
                <w:w w:val="105"/>
                <w:sz w:val="15"/>
              </w:rPr>
              <w:t> </w:t>
            </w:r>
            <w:r>
              <w:rPr>
                <w:color w:val="191919"/>
                <w:w w:val="105"/>
                <w:sz w:val="15"/>
              </w:rPr>
              <w:t>for</w:t>
            </w:r>
            <w:r>
              <w:rPr>
                <w:color w:val="191919"/>
                <w:spacing w:val="8"/>
                <w:w w:val="105"/>
                <w:sz w:val="15"/>
              </w:rPr>
              <w:t> </w:t>
            </w:r>
            <w:r>
              <w:rPr>
                <w:color w:val="191919"/>
                <w:w w:val="105"/>
                <w:sz w:val="15"/>
              </w:rPr>
              <w:t>items,</w:t>
            </w:r>
            <w:r>
              <w:rPr>
                <w:color w:val="191919"/>
                <w:spacing w:val="7"/>
                <w:w w:val="105"/>
                <w:sz w:val="15"/>
              </w:rPr>
              <w:t> </w:t>
            </w:r>
            <w:r>
              <w:rPr>
                <w:color w:val="191919"/>
                <w:w w:val="105"/>
                <w:sz w:val="15"/>
              </w:rPr>
              <w:t>fluids,</w:t>
            </w:r>
            <w:r>
              <w:rPr>
                <w:color w:val="191919"/>
                <w:spacing w:val="8"/>
                <w:w w:val="105"/>
                <w:sz w:val="15"/>
              </w:rPr>
              <w:t> </w:t>
            </w:r>
            <w:r>
              <w:rPr>
                <w:color w:val="191919"/>
                <w:spacing w:val="-5"/>
                <w:w w:val="105"/>
                <w:sz w:val="15"/>
              </w:rPr>
              <w:t>XP</w:t>
            </w:r>
          </w:p>
        </w:tc>
        <w:tc>
          <w:tcPr>
            <w:tcW w:w="2981" w:type="dxa"/>
          </w:tcPr>
          <w:p>
            <w:pPr>
              <w:pStyle w:val="TableParagraph"/>
              <w:spacing w:before="1"/>
              <w:ind w:left="0"/>
              <w:rPr>
                <w:rFonts w:ascii="Arial"/>
                <w:b/>
                <w:sz w:val="22"/>
              </w:rPr>
            </w:pPr>
          </w:p>
          <w:p>
            <w:pPr>
              <w:pStyle w:val="TableParagraph"/>
              <w:spacing w:before="0"/>
              <w:ind w:left="117"/>
              <w:rPr>
                <w:sz w:val="15"/>
              </w:rPr>
            </w:pPr>
            <w:r>
              <w:rPr>
                <w:color w:val="191919"/>
                <w:spacing w:val="-2"/>
                <w:sz w:val="15"/>
              </w:rPr>
              <w:t>MEDIUM</w:t>
            </w:r>
          </w:p>
        </w:tc>
        <w:tc>
          <w:tcPr>
            <w:tcW w:w="2124" w:type="dxa"/>
            <w:tcBorders>
              <w:right w:val="single" w:sz="2" w:space="0" w:color="DCDCDC"/>
            </w:tcBorders>
          </w:tcPr>
          <w:p>
            <w:pPr>
              <w:pStyle w:val="TableParagraph"/>
              <w:spacing w:line="184" w:lineRule="auto" w:before="80"/>
              <w:ind w:left="117" w:right="115"/>
              <w:rPr>
                <w:sz w:val="15"/>
              </w:rPr>
            </w:pPr>
            <w:r>
              <w:rPr>
                <w:color w:val="191919"/>
                <w:w w:val="105"/>
                <w:sz w:val="15"/>
              </w:rPr>
              <w:t>Useful for factory overflow, especially with </w:t>
            </w:r>
            <w:r>
              <w:rPr>
                <w:color w:val="191919"/>
                <w:spacing w:val="-2"/>
                <w:w w:val="105"/>
                <w:sz w:val="15"/>
              </w:rPr>
              <w:t>Mekanism/IF.</w:t>
            </w:r>
          </w:p>
        </w:tc>
      </w:tr>
      <w:tr>
        <w:trPr>
          <w:trHeight w:val="790" w:hRule="atLeast"/>
        </w:trPr>
        <w:tc>
          <w:tcPr>
            <w:tcW w:w="1496" w:type="dxa"/>
            <w:shd w:val="clear" w:color="auto" w:fill="F4F6F9"/>
          </w:tcPr>
          <w:p>
            <w:pPr>
              <w:pStyle w:val="TableParagraph"/>
              <w:spacing w:before="7"/>
              <w:ind w:left="0"/>
              <w:rPr>
                <w:rFonts w:ascii="Arial"/>
                <w:b/>
                <w:sz w:val="17"/>
              </w:rPr>
            </w:pPr>
          </w:p>
          <w:p>
            <w:pPr>
              <w:pStyle w:val="TableParagraph"/>
              <w:spacing w:line="304" w:lineRule="auto" w:before="0"/>
              <w:rPr>
                <w:rFonts w:ascii="Arial"/>
                <w:b/>
                <w:sz w:val="15"/>
              </w:rPr>
            </w:pPr>
            <w:r>
              <w:rPr>
                <w:rFonts w:ascii="Arial"/>
                <w:b/>
                <w:color w:val="19395B"/>
                <w:spacing w:val="-2"/>
                <w:w w:val="115"/>
                <w:sz w:val="15"/>
              </w:rPr>
              <w:t>Sophisticated Backpacks</w:t>
            </w:r>
          </w:p>
        </w:tc>
        <w:tc>
          <w:tcPr>
            <w:tcW w:w="3936" w:type="dxa"/>
            <w:shd w:val="clear" w:color="auto" w:fill="F4F6F9"/>
          </w:tcPr>
          <w:p>
            <w:pPr>
              <w:pStyle w:val="TableParagraph"/>
              <w:spacing w:before="10"/>
              <w:ind w:left="0"/>
              <w:rPr>
                <w:rFonts w:ascii="Arial"/>
                <w:b/>
                <w:sz w:val="16"/>
              </w:rPr>
            </w:pPr>
          </w:p>
          <w:p>
            <w:pPr>
              <w:pStyle w:val="TableParagraph"/>
              <w:spacing w:line="184" w:lineRule="auto" w:before="1"/>
              <w:ind w:left="113"/>
              <w:rPr>
                <w:sz w:val="15"/>
              </w:rPr>
            </w:pPr>
            <w:r>
              <w:rPr>
                <w:color w:val="191919"/>
                <w:spacing w:val="-2"/>
                <w:w w:val="110"/>
                <w:sz w:val="15"/>
              </w:rPr>
              <w:t>Tiered</w:t>
            </w:r>
            <w:r>
              <w:rPr>
                <w:color w:val="191919"/>
                <w:spacing w:val="-4"/>
                <w:w w:val="110"/>
                <w:sz w:val="15"/>
              </w:rPr>
              <w:t> </w:t>
            </w:r>
            <w:r>
              <w:rPr>
                <w:color w:val="191919"/>
                <w:spacing w:val="-2"/>
                <w:w w:val="110"/>
                <w:sz w:val="15"/>
              </w:rPr>
              <w:t>backpacks</w:t>
            </w:r>
            <w:r>
              <w:rPr>
                <w:color w:val="191919"/>
                <w:spacing w:val="-4"/>
                <w:w w:val="110"/>
                <w:sz w:val="15"/>
              </w:rPr>
              <w:t> </w:t>
            </w:r>
            <w:r>
              <w:rPr>
                <w:color w:val="191919"/>
                <w:spacing w:val="-2"/>
                <w:w w:val="110"/>
                <w:sz w:val="15"/>
              </w:rPr>
              <w:t>with</w:t>
            </w:r>
            <w:r>
              <w:rPr>
                <w:color w:val="191919"/>
                <w:spacing w:val="-4"/>
                <w:w w:val="110"/>
                <w:sz w:val="15"/>
              </w:rPr>
              <w:t> </w:t>
            </w:r>
            <w:r>
              <w:rPr>
                <w:color w:val="191919"/>
                <w:spacing w:val="-2"/>
                <w:w w:val="110"/>
                <w:sz w:val="15"/>
              </w:rPr>
              <w:t>auto-pickup,</w:t>
            </w:r>
            <w:r>
              <w:rPr>
                <w:color w:val="191919"/>
                <w:spacing w:val="-4"/>
                <w:w w:val="110"/>
                <w:sz w:val="15"/>
              </w:rPr>
              <w:t> </w:t>
            </w:r>
            <w:r>
              <w:rPr>
                <w:color w:val="191919"/>
                <w:spacing w:val="-2"/>
                <w:w w:val="110"/>
                <w:sz w:val="15"/>
              </w:rPr>
              <w:t>filtering, upgrades</w:t>
            </w:r>
          </w:p>
        </w:tc>
        <w:tc>
          <w:tcPr>
            <w:tcW w:w="2981" w:type="dxa"/>
            <w:shd w:val="clear" w:color="auto" w:fill="F4F6F9"/>
          </w:tcPr>
          <w:p>
            <w:pPr>
              <w:pStyle w:val="TableParagraph"/>
              <w:spacing w:before="1"/>
              <w:ind w:left="0"/>
              <w:rPr>
                <w:rFonts w:ascii="Arial"/>
                <w:b/>
                <w:sz w:val="22"/>
              </w:rPr>
            </w:pPr>
          </w:p>
          <w:p>
            <w:pPr>
              <w:pStyle w:val="TableParagraph"/>
              <w:spacing w:before="0"/>
              <w:ind w:left="117"/>
              <w:rPr>
                <w:sz w:val="15"/>
              </w:rPr>
            </w:pPr>
            <w:r>
              <w:rPr>
                <w:color w:val="191919"/>
                <w:w w:val="110"/>
                <w:sz w:val="15"/>
              </w:rPr>
              <w:t>Already</w:t>
            </w:r>
            <w:r>
              <w:rPr>
                <w:color w:val="191919"/>
                <w:spacing w:val="-7"/>
                <w:w w:val="110"/>
                <w:sz w:val="15"/>
              </w:rPr>
              <w:t> </w:t>
            </w:r>
            <w:r>
              <w:rPr>
                <w:color w:val="191919"/>
                <w:w w:val="110"/>
                <w:sz w:val="15"/>
              </w:rPr>
              <w:t>in</w:t>
            </w:r>
            <w:r>
              <w:rPr>
                <w:color w:val="191919"/>
                <w:spacing w:val="-6"/>
                <w:w w:val="110"/>
                <w:sz w:val="15"/>
              </w:rPr>
              <w:t> </w:t>
            </w:r>
            <w:r>
              <w:rPr>
                <w:color w:val="191919"/>
                <w:spacing w:val="-4"/>
                <w:w w:val="110"/>
                <w:sz w:val="15"/>
              </w:rPr>
              <w:t>pack</w:t>
            </w:r>
          </w:p>
        </w:tc>
        <w:tc>
          <w:tcPr>
            <w:tcW w:w="2124" w:type="dxa"/>
            <w:tcBorders>
              <w:right w:val="single" w:sz="2" w:space="0" w:color="DCDCDC"/>
            </w:tcBorders>
            <w:shd w:val="clear" w:color="auto" w:fill="F4F6F9"/>
          </w:tcPr>
          <w:p>
            <w:pPr>
              <w:pStyle w:val="TableParagraph"/>
              <w:spacing w:line="184" w:lineRule="auto" w:before="80"/>
              <w:ind w:left="117" w:right="115"/>
              <w:rPr>
                <w:sz w:val="15"/>
              </w:rPr>
            </w:pPr>
            <w:r>
              <w:rPr>
                <w:color w:val="191919"/>
                <w:w w:val="110"/>
                <w:sz w:val="15"/>
              </w:rPr>
              <w:t>Gated by tier as designed. Core </w:t>
            </w:r>
            <w:r>
              <w:rPr>
                <w:color w:val="191919"/>
                <w:spacing w:val="-2"/>
                <w:w w:val="110"/>
                <w:sz w:val="15"/>
              </w:rPr>
              <w:t>storage/inventory</w:t>
            </w:r>
            <w:r>
              <w:rPr>
                <w:color w:val="191919"/>
                <w:spacing w:val="-7"/>
                <w:w w:val="110"/>
                <w:sz w:val="15"/>
              </w:rPr>
              <w:t> </w:t>
            </w:r>
            <w:r>
              <w:rPr>
                <w:color w:val="191919"/>
                <w:spacing w:val="-2"/>
                <w:w w:val="110"/>
                <w:sz w:val="15"/>
              </w:rPr>
              <w:t>mod.</w:t>
            </w:r>
          </w:p>
        </w:tc>
      </w:tr>
      <w:tr>
        <w:trPr>
          <w:trHeight w:val="790" w:hRule="atLeast"/>
        </w:trPr>
        <w:tc>
          <w:tcPr>
            <w:tcW w:w="1496" w:type="dxa"/>
          </w:tcPr>
          <w:p>
            <w:pPr>
              <w:pStyle w:val="TableParagraph"/>
              <w:spacing w:before="7"/>
              <w:ind w:left="0"/>
              <w:rPr>
                <w:rFonts w:ascii="Arial"/>
                <w:b/>
                <w:sz w:val="17"/>
              </w:rPr>
            </w:pPr>
          </w:p>
          <w:p>
            <w:pPr>
              <w:pStyle w:val="TableParagraph"/>
              <w:spacing w:line="304" w:lineRule="auto" w:before="0"/>
              <w:ind w:right="194"/>
              <w:rPr>
                <w:rFonts w:ascii="Arial"/>
                <w:b/>
                <w:sz w:val="15"/>
              </w:rPr>
            </w:pPr>
            <w:r>
              <w:rPr>
                <w:rFonts w:ascii="Arial"/>
                <w:b/>
                <w:color w:val="19395B"/>
                <w:spacing w:val="-2"/>
                <w:w w:val="120"/>
                <w:sz w:val="15"/>
              </w:rPr>
              <w:t>Inventory Sorter</w:t>
            </w:r>
          </w:p>
        </w:tc>
        <w:tc>
          <w:tcPr>
            <w:tcW w:w="3936" w:type="dxa"/>
          </w:tcPr>
          <w:p>
            <w:pPr>
              <w:pStyle w:val="TableParagraph"/>
              <w:spacing w:before="1"/>
              <w:ind w:left="0"/>
              <w:rPr>
                <w:rFonts w:ascii="Arial"/>
                <w:b/>
                <w:sz w:val="22"/>
              </w:rPr>
            </w:pPr>
          </w:p>
          <w:p>
            <w:pPr>
              <w:pStyle w:val="TableParagraph"/>
              <w:spacing w:before="0"/>
              <w:ind w:left="113"/>
              <w:rPr>
                <w:sz w:val="15"/>
              </w:rPr>
            </w:pPr>
            <w:r>
              <w:rPr>
                <w:color w:val="191919"/>
                <w:w w:val="110"/>
                <w:sz w:val="15"/>
              </w:rPr>
              <w:t>Click</w:t>
            </w:r>
            <w:r>
              <w:rPr>
                <w:color w:val="191919"/>
                <w:spacing w:val="-11"/>
                <w:w w:val="110"/>
                <w:sz w:val="15"/>
              </w:rPr>
              <w:t> </w:t>
            </w:r>
            <w:r>
              <w:rPr>
                <w:color w:val="191919"/>
                <w:w w:val="110"/>
                <w:sz w:val="15"/>
              </w:rPr>
              <w:t>to</w:t>
            </w:r>
            <w:r>
              <w:rPr>
                <w:color w:val="191919"/>
                <w:spacing w:val="-10"/>
                <w:w w:val="110"/>
                <w:sz w:val="15"/>
              </w:rPr>
              <w:t> </w:t>
            </w:r>
            <w:r>
              <w:rPr>
                <w:color w:val="191919"/>
                <w:w w:val="110"/>
                <w:sz w:val="15"/>
              </w:rPr>
              <w:t>sort</w:t>
            </w:r>
            <w:r>
              <w:rPr>
                <w:color w:val="191919"/>
                <w:spacing w:val="-11"/>
                <w:w w:val="110"/>
                <w:sz w:val="15"/>
              </w:rPr>
              <w:t> </w:t>
            </w:r>
            <w:r>
              <w:rPr>
                <w:color w:val="191919"/>
                <w:spacing w:val="-2"/>
                <w:w w:val="110"/>
                <w:sz w:val="15"/>
              </w:rPr>
              <w:t>inventory</w:t>
            </w:r>
          </w:p>
        </w:tc>
        <w:tc>
          <w:tcPr>
            <w:tcW w:w="2981" w:type="dxa"/>
          </w:tcPr>
          <w:p>
            <w:pPr>
              <w:pStyle w:val="TableParagraph"/>
              <w:spacing w:before="1"/>
              <w:ind w:left="0"/>
              <w:rPr>
                <w:rFonts w:ascii="Arial"/>
                <w:b/>
                <w:sz w:val="22"/>
              </w:rPr>
            </w:pPr>
          </w:p>
          <w:p>
            <w:pPr>
              <w:pStyle w:val="TableParagraph"/>
              <w:spacing w:before="0"/>
              <w:ind w:left="117"/>
              <w:rPr>
                <w:sz w:val="15"/>
              </w:rPr>
            </w:pPr>
            <w:r>
              <w:rPr>
                <w:color w:val="191919"/>
                <w:spacing w:val="-2"/>
                <w:sz w:val="15"/>
              </w:rPr>
              <w:t>MEDIUM</w:t>
            </w:r>
          </w:p>
        </w:tc>
        <w:tc>
          <w:tcPr>
            <w:tcW w:w="2124" w:type="dxa"/>
            <w:tcBorders>
              <w:right w:val="single" w:sz="2" w:space="0" w:color="DCDCDC"/>
            </w:tcBorders>
          </w:tcPr>
          <w:p>
            <w:pPr>
              <w:pStyle w:val="TableParagraph"/>
              <w:spacing w:line="184" w:lineRule="auto" w:before="80"/>
              <w:ind w:left="117" w:right="437"/>
              <w:rPr>
                <w:sz w:val="15"/>
              </w:rPr>
            </w:pPr>
            <w:r>
              <w:rPr>
                <w:color w:val="191919"/>
                <w:w w:val="110"/>
                <w:sz w:val="15"/>
              </w:rPr>
              <w:t>Simple</w:t>
            </w:r>
            <w:r>
              <w:rPr>
                <w:color w:val="191919"/>
                <w:spacing w:val="-12"/>
                <w:w w:val="110"/>
                <w:sz w:val="15"/>
              </w:rPr>
              <w:t> </w:t>
            </w:r>
            <w:r>
              <w:rPr>
                <w:color w:val="191919"/>
                <w:w w:val="110"/>
                <w:sz w:val="15"/>
              </w:rPr>
              <w:t>but</w:t>
            </w:r>
            <w:r>
              <w:rPr>
                <w:color w:val="191919"/>
                <w:spacing w:val="-12"/>
                <w:w w:val="110"/>
                <w:sz w:val="15"/>
              </w:rPr>
              <w:t> </w:t>
            </w:r>
            <w:r>
              <w:rPr>
                <w:color w:val="191919"/>
                <w:w w:val="110"/>
                <w:sz w:val="15"/>
              </w:rPr>
              <w:t>effective. Reduces inventory management time.</w:t>
            </w:r>
          </w:p>
        </w:tc>
      </w:tr>
      <w:tr>
        <w:trPr>
          <w:trHeight w:val="1009" w:hRule="atLeast"/>
        </w:trPr>
        <w:tc>
          <w:tcPr>
            <w:tcW w:w="1496" w:type="dxa"/>
            <w:shd w:val="clear" w:color="auto" w:fill="F4F6F9"/>
          </w:tcPr>
          <w:p>
            <w:pPr>
              <w:pStyle w:val="TableParagraph"/>
              <w:spacing w:before="7"/>
              <w:ind w:left="0"/>
              <w:rPr>
                <w:rFonts w:ascii="Arial"/>
                <w:b/>
                <w:sz w:val="17"/>
              </w:rPr>
            </w:pPr>
          </w:p>
          <w:p>
            <w:pPr>
              <w:pStyle w:val="TableParagraph"/>
              <w:spacing w:line="304" w:lineRule="auto" w:before="0"/>
              <w:ind w:right="194"/>
              <w:rPr>
                <w:rFonts w:ascii="Arial"/>
                <w:b/>
                <w:sz w:val="15"/>
              </w:rPr>
            </w:pPr>
            <w:r>
              <w:rPr>
                <w:rFonts w:ascii="Arial"/>
                <w:b/>
                <w:color w:val="19395B"/>
                <w:spacing w:val="-2"/>
                <w:w w:val="115"/>
                <w:sz w:val="15"/>
              </w:rPr>
              <w:t>Cosmetic Armor Reworked</w:t>
            </w:r>
          </w:p>
        </w:tc>
        <w:tc>
          <w:tcPr>
            <w:tcW w:w="3936" w:type="dxa"/>
            <w:shd w:val="clear" w:color="auto" w:fill="F4F6F9"/>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3"/>
              <w:rPr>
                <w:sz w:val="15"/>
              </w:rPr>
            </w:pPr>
            <w:r>
              <w:rPr>
                <w:color w:val="191919"/>
                <w:spacing w:val="-2"/>
                <w:w w:val="110"/>
                <w:sz w:val="15"/>
              </w:rPr>
              <w:t>Separate</w:t>
            </w:r>
            <w:r>
              <w:rPr>
                <w:color w:val="191919"/>
                <w:w w:val="110"/>
                <w:sz w:val="15"/>
              </w:rPr>
              <w:t> </w:t>
            </w:r>
            <w:r>
              <w:rPr>
                <w:color w:val="191919"/>
                <w:spacing w:val="-2"/>
                <w:w w:val="110"/>
                <w:sz w:val="15"/>
              </w:rPr>
              <w:t>display</w:t>
            </w:r>
            <w:r>
              <w:rPr>
                <w:color w:val="191919"/>
                <w:spacing w:val="1"/>
                <w:w w:val="110"/>
                <w:sz w:val="15"/>
              </w:rPr>
              <w:t> </w:t>
            </w:r>
            <w:r>
              <w:rPr>
                <w:color w:val="191919"/>
                <w:spacing w:val="-2"/>
                <w:w w:val="110"/>
                <w:sz w:val="15"/>
              </w:rPr>
              <w:t>armor</w:t>
            </w:r>
            <w:r>
              <w:rPr>
                <w:color w:val="191919"/>
                <w:w w:val="110"/>
                <w:sz w:val="15"/>
              </w:rPr>
              <w:t> </w:t>
            </w:r>
            <w:r>
              <w:rPr>
                <w:color w:val="191919"/>
                <w:spacing w:val="-2"/>
                <w:w w:val="110"/>
                <w:sz w:val="15"/>
              </w:rPr>
              <w:t>from</w:t>
            </w:r>
            <w:r>
              <w:rPr>
                <w:color w:val="191919"/>
                <w:spacing w:val="1"/>
                <w:w w:val="110"/>
                <w:sz w:val="15"/>
              </w:rPr>
              <w:t> </w:t>
            </w:r>
            <w:r>
              <w:rPr>
                <w:color w:val="191919"/>
                <w:spacing w:val="-2"/>
                <w:w w:val="110"/>
                <w:sz w:val="15"/>
              </w:rPr>
              <w:t>functional</w:t>
            </w:r>
            <w:r>
              <w:rPr>
                <w:color w:val="191919"/>
                <w:spacing w:val="1"/>
                <w:w w:val="110"/>
                <w:sz w:val="15"/>
              </w:rPr>
              <w:t> </w:t>
            </w:r>
            <w:r>
              <w:rPr>
                <w:color w:val="191919"/>
                <w:spacing w:val="-4"/>
                <w:w w:val="110"/>
                <w:sz w:val="15"/>
              </w:rPr>
              <w:t>armor</w:t>
            </w:r>
          </w:p>
        </w:tc>
        <w:tc>
          <w:tcPr>
            <w:tcW w:w="2981" w:type="dxa"/>
            <w:shd w:val="clear" w:color="auto" w:fill="F4F6F9"/>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7"/>
              <w:rPr>
                <w:sz w:val="15"/>
              </w:rPr>
            </w:pPr>
            <w:r>
              <w:rPr>
                <w:color w:val="191919"/>
                <w:spacing w:val="-4"/>
                <w:sz w:val="15"/>
              </w:rPr>
              <w:t>HIGH</w:t>
            </w:r>
          </w:p>
        </w:tc>
        <w:tc>
          <w:tcPr>
            <w:tcW w:w="2124" w:type="dxa"/>
            <w:tcBorders>
              <w:right w:val="single" w:sz="2" w:space="0" w:color="DCDCDC"/>
            </w:tcBorders>
            <w:shd w:val="clear" w:color="auto" w:fill="F4F6F9"/>
          </w:tcPr>
          <w:p>
            <w:pPr>
              <w:pStyle w:val="TableParagraph"/>
              <w:spacing w:line="184" w:lineRule="auto" w:before="80"/>
              <w:ind w:left="117"/>
              <w:rPr>
                <w:sz w:val="15"/>
              </w:rPr>
            </w:pPr>
            <w:r>
              <w:rPr>
                <w:color w:val="191919"/>
                <w:w w:val="110"/>
                <w:sz w:val="15"/>
              </w:rPr>
              <w:t>Required for your Compendium cosmetic rewards</w:t>
            </w:r>
            <w:r>
              <w:rPr>
                <w:color w:val="191919"/>
                <w:spacing w:val="-12"/>
                <w:w w:val="110"/>
                <w:sz w:val="15"/>
              </w:rPr>
              <w:t> </w:t>
            </w:r>
            <w:r>
              <w:rPr>
                <w:color w:val="191919"/>
                <w:w w:val="110"/>
                <w:sz w:val="15"/>
              </w:rPr>
              <w:t>to</w:t>
            </w:r>
            <w:r>
              <w:rPr>
                <w:color w:val="191919"/>
                <w:spacing w:val="-12"/>
                <w:w w:val="110"/>
                <w:sz w:val="15"/>
              </w:rPr>
              <w:t> </w:t>
            </w:r>
            <w:r>
              <w:rPr>
                <w:color w:val="191919"/>
                <w:w w:val="110"/>
                <w:sz w:val="15"/>
              </w:rPr>
              <w:t>work.</w:t>
            </w:r>
            <w:r>
              <w:rPr>
                <w:color w:val="191919"/>
                <w:spacing w:val="-12"/>
                <w:w w:val="110"/>
                <w:sz w:val="15"/>
              </w:rPr>
              <w:t> </w:t>
            </w:r>
            <w:r>
              <w:rPr>
                <w:color w:val="191919"/>
                <w:w w:val="110"/>
                <w:sz w:val="15"/>
              </w:rPr>
              <w:t>Already </w:t>
            </w:r>
            <w:r>
              <w:rPr>
                <w:color w:val="191919"/>
                <w:spacing w:val="-2"/>
                <w:w w:val="110"/>
                <w:sz w:val="15"/>
              </w:rPr>
              <w:t>discussed.</w:t>
            </w:r>
          </w:p>
        </w:tc>
      </w:tr>
    </w:tbl>
    <w:p>
      <w:pPr>
        <w:pStyle w:val="BodyText"/>
        <w:spacing w:before="7"/>
        <w:rPr>
          <w:rFonts w:ascii="Arial"/>
          <w:b/>
          <w:sz w:val="18"/>
        </w:rPr>
      </w:pPr>
      <w:r>
        <w:rPr/>
        <mc:AlternateContent>
          <mc:Choice Requires="wps">
            <w:drawing>
              <wp:anchor distT="0" distB="0" distL="0" distR="0" allowOverlap="1" layoutInCell="1" locked="0" behindDoc="1" simplePos="0" relativeHeight="488074240">
                <wp:simplePos x="0" y="0"/>
                <wp:positionH relativeFrom="page">
                  <wp:posOffset>428625</wp:posOffset>
                </wp:positionH>
                <wp:positionV relativeFrom="paragraph">
                  <wp:posOffset>151118</wp:posOffset>
                </wp:positionV>
                <wp:extent cx="6693534" cy="15240"/>
                <wp:effectExtent l="0" t="0" r="0" b="0"/>
                <wp:wrapTopAndBottom/>
                <wp:docPr id="2001" name="Graphic 2001"/>
                <wp:cNvGraphicFramePr>
                  <a:graphicFrameLocks/>
                </wp:cNvGraphicFramePr>
                <a:graphic>
                  <a:graphicData uri="http://schemas.microsoft.com/office/word/2010/wordprocessingShape">
                    <wps:wsp>
                      <wps:cNvPr id="2001" name="Graphic 2001"/>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899121pt;width:527.039970pt;height:1.150742pt;mso-position-horizontal-relative:page;mso-position-vertical-relative:paragraph;z-index:-15242240;mso-wrap-distance-left:0;mso-wrap-distance-right:0" id="docshape2001" filled="true" fillcolor="#19395b" stroked="false">
                <v:fill type="solid"/>
                <w10:wrap type="topAndBottom"/>
              </v:rect>
            </w:pict>
          </mc:Fallback>
        </mc:AlternateContent>
      </w:r>
    </w:p>
    <w:p>
      <w:pPr>
        <w:spacing w:after="0"/>
        <w:rPr>
          <w:rFonts w:ascii="Arial"/>
          <w:sz w:val="18"/>
        </w:rPr>
        <w:sectPr>
          <w:pgSz w:w="11900" w:h="16840"/>
          <w:pgMar w:header="719" w:footer="0" w:top="1060" w:bottom="280" w:left="560" w:right="560"/>
        </w:sectPr>
      </w:pPr>
    </w:p>
    <w:p>
      <w:pPr>
        <w:pStyle w:val="BodyText"/>
        <w:spacing w:before="9" w:after="1"/>
        <w:rPr>
          <w:rFonts w:ascii="Arial"/>
          <w:b/>
          <w:sz w:val="10"/>
        </w:rPr>
      </w:pPr>
    </w:p>
    <w:p>
      <w:pPr>
        <w:pStyle w:val="BodyText"/>
        <w:spacing w:line="23" w:lineRule="exact"/>
        <w:ind w:left="115"/>
        <w:rPr>
          <w:rFonts w:ascii="Arial"/>
          <w:sz w:val="2"/>
        </w:rPr>
      </w:pPr>
      <w:r>
        <w:rPr>
          <w:rFonts w:ascii="Arial"/>
          <w:sz w:val="2"/>
        </w:rPr>
        <mc:AlternateContent>
          <mc:Choice Requires="wps">
            <w:drawing>
              <wp:inline distT="0" distB="0" distL="0" distR="0">
                <wp:extent cx="6693534" cy="15240"/>
                <wp:effectExtent l="0" t="0" r="0" b="0"/>
                <wp:docPr id="2004" name="Group 2004"/>
                <wp:cNvGraphicFramePr>
                  <a:graphicFrameLocks/>
                </wp:cNvGraphicFramePr>
                <a:graphic>
                  <a:graphicData uri="http://schemas.microsoft.com/office/word/2010/wordprocessingGroup">
                    <wpg:wgp>
                      <wpg:cNvPr id="2004" name="Group 2004"/>
                      <wpg:cNvGrpSpPr/>
                      <wpg:grpSpPr>
                        <a:xfrm>
                          <a:off x="0" y="0"/>
                          <a:ext cx="6693534" cy="15240"/>
                          <a:chExt cx="6693534" cy="15240"/>
                        </a:xfrm>
                      </wpg:grpSpPr>
                      <wps:wsp>
                        <wps:cNvPr id="2005" name="Graphic 200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2004" coordorigin="0,0" coordsize="10541,24">
                <v:rect style="position:absolute;left:0;top:0;width:10541;height:24" id="docshape2005" filled="true" fillcolor="#19395b" stroked="false">
                  <v:fill type="solid"/>
                </v:rect>
              </v:group>
            </w:pict>
          </mc:Fallback>
        </mc:AlternateContent>
      </w:r>
      <w:r>
        <w:rPr>
          <w:rFonts w:ascii="Arial"/>
          <w:sz w:val="2"/>
        </w:rPr>
      </w:r>
    </w:p>
    <w:p>
      <w:pPr>
        <w:pStyle w:val="BodyText"/>
        <w:spacing w:before="5" w:after="1"/>
        <w:rPr>
          <w:rFonts w:ascii="Arial"/>
          <w:b/>
          <w:sz w:val="9"/>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496"/>
        <w:gridCol w:w="3936"/>
        <w:gridCol w:w="2981"/>
        <w:gridCol w:w="2124"/>
      </w:tblGrid>
      <w:tr>
        <w:trPr>
          <w:trHeight w:val="377" w:hRule="atLeast"/>
        </w:trPr>
        <w:tc>
          <w:tcPr>
            <w:tcW w:w="10537" w:type="dxa"/>
            <w:gridSpan w:val="4"/>
            <w:tcBorders>
              <w:top w:val="nil"/>
              <w:left w:val="nil"/>
              <w:right w:val="nil"/>
            </w:tcBorders>
            <w:shd w:val="clear" w:color="auto" w:fill="19395B"/>
          </w:tcPr>
          <w:p>
            <w:pPr>
              <w:pStyle w:val="TableParagraph"/>
              <w:tabs>
                <w:tab w:pos="1605" w:val="left" w:leader="none"/>
                <w:tab w:pos="5545" w:val="left" w:leader="none"/>
                <w:tab w:pos="8526" w:val="left" w:leader="none"/>
              </w:tabs>
              <w:spacing w:before="101"/>
              <w:ind w:left="115"/>
              <w:rPr>
                <w:rFonts w:ascii="Arial"/>
                <w:b/>
                <w:sz w:val="15"/>
              </w:rPr>
            </w:pPr>
            <w:r>
              <w:rPr>
                <w:rFonts w:ascii="Arial"/>
                <w:b/>
                <w:color w:val="FFFFFF"/>
                <w:spacing w:val="-5"/>
                <w:w w:val="120"/>
                <w:sz w:val="15"/>
              </w:rPr>
              <w:t>Mod</w:t>
            </w:r>
            <w:r>
              <w:rPr>
                <w:rFonts w:ascii="Arial"/>
                <w:b/>
                <w:color w:val="FFFFFF"/>
                <w:sz w:val="15"/>
              </w:rPr>
              <w:tab/>
            </w:r>
            <w:r>
              <w:rPr>
                <w:rFonts w:ascii="Arial"/>
                <w:b/>
                <w:color w:val="FFFFFF"/>
                <w:w w:val="120"/>
                <w:sz w:val="15"/>
              </w:rPr>
              <w:t>What</w:t>
            </w:r>
            <w:r>
              <w:rPr>
                <w:rFonts w:ascii="Arial"/>
                <w:b/>
                <w:color w:val="FFFFFF"/>
                <w:spacing w:val="9"/>
                <w:w w:val="120"/>
                <w:sz w:val="15"/>
              </w:rPr>
              <w:t> </w:t>
            </w:r>
            <w:r>
              <w:rPr>
                <w:rFonts w:ascii="Arial"/>
                <w:b/>
                <w:color w:val="FFFFFF"/>
                <w:w w:val="120"/>
                <w:sz w:val="15"/>
              </w:rPr>
              <w:t>It</w:t>
            </w:r>
            <w:r>
              <w:rPr>
                <w:rFonts w:ascii="Arial"/>
                <w:b/>
                <w:color w:val="FFFFFF"/>
                <w:spacing w:val="10"/>
                <w:w w:val="120"/>
                <w:sz w:val="15"/>
              </w:rPr>
              <w:t> </w:t>
            </w:r>
            <w:r>
              <w:rPr>
                <w:rFonts w:ascii="Arial"/>
                <w:b/>
                <w:color w:val="FFFFFF"/>
                <w:spacing w:val="-4"/>
                <w:w w:val="120"/>
                <w:sz w:val="15"/>
              </w:rPr>
              <w:t>Does</w:t>
            </w:r>
            <w:r>
              <w:rPr>
                <w:rFonts w:ascii="Arial"/>
                <w:b/>
                <w:color w:val="FFFFFF"/>
                <w:sz w:val="15"/>
              </w:rPr>
              <w:tab/>
            </w:r>
            <w:r>
              <w:rPr>
                <w:rFonts w:ascii="Arial"/>
                <w:b/>
                <w:color w:val="FFFFFF"/>
                <w:spacing w:val="-2"/>
                <w:w w:val="120"/>
                <w:sz w:val="15"/>
              </w:rPr>
              <w:t>Priority</w:t>
            </w:r>
            <w:r>
              <w:rPr>
                <w:rFonts w:ascii="Arial"/>
                <w:b/>
                <w:color w:val="FFFFFF"/>
                <w:sz w:val="15"/>
              </w:rPr>
              <w:tab/>
            </w:r>
            <w:r>
              <w:rPr>
                <w:rFonts w:ascii="Arial"/>
                <w:b/>
                <w:color w:val="FFFFFF"/>
                <w:spacing w:val="-2"/>
                <w:w w:val="120"/>
                <w:sz w:val="15"/>
              </w:rPr>
              <w:t>Notes</w:t>
            </w:r>
          </w:p>
        </w:tc>
      </w:tr>
      <w:tr>
        <w:trPr>
          <w:trHeight w:val="790" w:hRule="atLeast"/>
        </w:trPr>
        <w:tc>
          <w:tcPr>
            <w:tcW w:w="1496" w:type="dxa"/>
          </w:tcPr>
          <w:p>
            <w:pPr>
              <w:pStyle w:val="TableParagraph"/>
              <w:spacing w:before="0"/>
              <w:ind w:left="0"/>
              <w:rPr>
                <w:rFonts w:ascii="Arial"/>
                <w:b/>
                <w:sz w:val="16"/>
              </w:rPr>
            </w:pPr>
          </w:p>
          <w:p>
            <w:pPr>
              <w:pStyle w:val="TableParagraph"/>
              <w:spacing w:before="122"/>
              <w:rPr>
                <w:rFonts w:ascii="Arial"/>
                <w:b/>
                <w:sz w:val="15"/>
              </w:rPr>
            </w:pPr>
            <w:r>
              <w:rPr>
                <w:rFonts w:ascii="Arial"/>
                <w:b/>
                <w:color w:val="19395B"/>
                <w:w w:val="110"/>
                <w:sz w:val="15"/>
              </w:rPr>
              <w:t>FTB</w:t>
            </w:r>
            <w:r>
              <w:rPr>
                <w:rFonts w:ascii="Arial"/>
                <w:b/>
                <w:color w:val="19395B"/>
                <w:spacing w:val="-4"/>
                <w:w w:val="120"/>
                <w:sz w:val="15"/>
              </w:rPr>
              <w:t> </w:t>
            </w:r>
            <w:r>
              <w:rPr>
                <w:rFonts w:ascii="Arial"/>
                <w:b/>
                <w:color w:val="19395B"/>
                <w:spacing w:val="-2"/>
                <w:w w:val="120"/>
                <w:sz w:val="15"/>
              </w:rPr>
              <w:t>Ultimine</w:t>
            </w:r>
          </w:p>
        </w:tc>
        <w:tc>
          <w:tcPr>
            <w:tcW w:w="3936" w:type="dxa"/>
          </w:tcPr>
          <w:p>
            <w:pPr>
              <w:pStyle w:val="TableParagraph"/>
              <w:spacing w:before="1"/>
              <w:ind w:left="0"/>
              <w:rPr>
                <w:rFonts w:ascii="Arial"/>
                <w:b/>
                <w:sz w:val="22"/>
              </w:rPr>
            </w:pPr>
          </w:p>
          <w:p>
            <w:pPr>
              <w:pStyle w:val="TableParagraph"/>
              <w:spacing w:before="0"/>
              <w:ind w:left="113"/>
              <w:rPr>
                <w:sz w:val="15"/>
              </w:rPr>
            </w:pPr>
            <w:r>
              <w:rPr>
                <w:color w:val="191919"/>
                <w:w w:val="110"/>
                <w:sz w:val="15"/>
              </w:rPr>
              <w:t>Hold</w:t>
            </w:r>
            <w:r>
              <w:rPr>
                <w:color w:val="191919"/>
                <w:spacing w:val="-10"/>
                <w:w w:val="110"/>
                <w:sz w:val="15"/>
              </w:rPr>
              <w:t> </w:t>
            </w:r>
            <w:r>
              <w:rPr>
                <w:color w:val="191919"/>
                <w:w w:val="110"/>
                <w:sz w:val="15"/>
              </w:rPr>
              <w:t>key</w:t>
            </w:r>
            <w:r>
              <w:rPr>
                <w:color w:val="191919"/>
                <w:spacing w:val="-9"/>
                <w:w w:val="110"/>
                <w:sz w:val="15"/>
              </w:rPr>
              <w:t> </w:t>
            </w:r>
            <w:r>
              <w:rPr>
                <w:color w:val="191919"/>
                <w:w w:val="110"/>
                <w:sz w:val="15"/>
              </w:rPr>
              <w:t>+</w:t>
            </w:r>
            <w:r>
              <w:rPr>
                <w:color w:val="191919"/>
                <w:spacing w:val="-9"/>
                <w:w w:val="110"/>
                <w:sz w:val="15"/>
              </w:rPr>
              <w:t> </w:t>
            </w:r>
            <w:r>
              <w:rPr>
                <w:color w:val="191919"/>
                <w:w w:val="110"/>
                <w:sz w:val="15"/>
              </w:rPr>
              <w:t>mine</w:t>
            </w:r>
            <w:r>
              <w:rPr>
                <w:color w:val="191919"/>
                <w:spacing w:val="-9"/>
                <w:w w:val="110"/>
                <w:sz w:val="15"/>
              </w:rPr>
              <w:t> </w:t>
            </w:r>
            <w:r>
              <w:rPr>
                <w:color w:val="191919"/>
                <w:w w:val="110"/>
                <w:sz w:val="15"/>
              </w:rPr>
              <w:t>to</w:t>
            </w:r>
            <w:r>
              <w:rPr>
                <w:color w:val="191919"/>
                <w:spacing w:val="-9"/>
                <w:w w:val="110"/>
                <w:sz w:val="15"/>
              </w:rPr>
              <w:t> </w:t>
            </w:r>
            <w:r>
              <w:rPr>
                <w:color w:val="191919"/>
                <w:w w:val="110"/>
                <w:sz w:val="15"/>
              </w:rPr>
              <w:t>vein-mine</w:t>
            </w:r>
            <w:r>
              <w:rPr>
                <w:color w:val="191919"/>
                <w:spacing w:val="-9"/>
                <w:w w:val="110"/>
                <w:sz w:val="15"/>
              </w:rPr>
              <w:t> </w:t>
            </w:r>
            <w:r>
              <w:rPr>
                <w:color w:val="191919"/>
                <w:w w:val="110"/>
                <w:sz w:val="15"/>
              </w:rPr>
              <w:t>connected</w:t>
            </w:r>
            <w:r>
              <w:rPr>
                <w:color w:val="191919"/>
                <w:spacing w:val="-10"/>
                <w:w w:val="110"/>
                <w:sz w:val="15"/>
              </w:rPr>
              <w:t> </w:t>
            </w:r>
            <w:r>
              <w:rPr>
                <w:color w:val="191919"/>
                <w:spacing w:val="-2"/>
                <w:w w:val="110"/>
                <w:sz w:val="15"/>
              </w:rPr>
              <w:t>blocks</w:t>
            </w:r>
          </w:p>
        </w:tc>
        <w:tc>
          <w:tcPr>
            <w:tcW w:w="2981" w:type="dxa"/>
          </w:tcPr>
          <w:p>
            <w:pPr>
              <w:pStyle w:val="TableParagraph"/>
              <w:spacing w:before="1"/>
              <w:ind w:left="0"/>
              <w:rPr>
                <w:rFonts w:ascii="Arial"/>
                <w:b/>
                <w:sz w:val="22"/>
              </w:rPr>
            </w:pPr>
          </w:p>
          <w:p>
            <w:pPr>
              <w:pStyle w:val="TableParagraph"/>
              <w:spacing w:before="0"/>
              <w:ind w:left="117"/>
              <w:rPr>
                <w:sz w:val="15"/>
              </w:rPr>
            </w:pPr>
            <w:r>
              <w:rPr>
                <w:color w:val="191919"/>
                <w:w w:val="110"/>
                <w:sz w:val="15"/>
              </w:rPr>
              <w:t>Already</w:t>
            </w:r>
            <w:r>
              <w:rPr>
                <w:color w:val="191919"/>
                <w:spacing w:val="-7"/>
                <w:w w:val="110"/>
                <w:sz w:val="15"/>
              </w:rPr>
              <w:t> </w:t>
            </w:r>
            <w:r>
              <w:rPr>
                <w:color w:val="191919"/>
                <w:w w:val="110"/>
                <w:sz w:val="15"/>
              </w:rPr>
              <w:t>in</w:t>
            </w:r>
            <w:r>
              <w:rPr>
                <w:color w:val="191919"/>
                <w:spacing w:val="-6"/>
                <w:w w:val="110"/>
                <w:sz w:val="15"/>
              </w:rPr>
              <w:t> </w:t>
            </w:r>
            <w:r>
              <w:rPr>
                <w:color w:val="191919"/>
                <w:spacing w:val="-4"/>
                <w:w w:val="110"/>
                <w:sz w:val="15"/>
              </w:rPr>
              <w:t>pack</w:t>
            </w:r>
          </w:p>
        </w:tc>
        <w:tc>
          <w:tcPr>
            <w:tcW w:w="2124" w:type="dxa"/>
            <w:tcBorders>
              <w:right w:val="single" w:sz="2" w:space="0" w:color="DCDCDC"/>
            </w:tcBorders>
          </w:tcPr>
          <w:p>
            <w:pPr>
              <w:pStyle w:val="TableParagraph"/>
              <w:spacing w:line="184" w:lineRule="auto" w:before="80"/>
              <w:ind w:left="117"/>
              <w:rPr>
                <w:sz w:val="15"/>
              </w:rPr>
            </w:pPr>
            <w:r>
              <w:rPr>
                <w:color w:val="191919"/>
                <w:w w:val="110"/>
                <w:sz w:val="15"/>
              </w:rPr>
              <w:t>Works alongside </w:t>
            </w:r>
            <w:r>
              <w:rPr>
                <w:color w:val="191919"/>
                <w:spacing w:val="-2"/>
                <w:w w:val="110"/>
                <w:sz w:val="15"/>
              </w:rPr>
              <w:t>Lumberjack</w:t>
            </w:r>
            <w:r>
              <w:rPr>
                <w:color w:val="191919"/>
                <w:spacing w:val="-10"/>
                <w:w w:val="110"/>
                <w:sz w:val="15"/>
              </w:rPr>
              <w:t> </w:t>
            </w:r>
            <w:r>
              <w:rPr>
                <w:color w:val="191919"/>
                <w:spacing w:val="-2"/>
                <w:w w:val="110"/>
                <w:sz w:val="15"/>
              </w:rPr>
              <w:t>enchant</w:t>
            </w:r>
            <w:r>
              <w:rPr>
                <w:color w:val="191919"/>
                <w:spacing w:val="-10"/>
                <w:w w:val="110"/>
                <w:sz w:val="15"/>
              </w:rPr>
              <w:t> </w:t>
            </w:r>
            <w:r>
              <w:rPr>
                <w:color w:val="191919"/>
                <w:spacing w:val="-2"/>
                <w:w w:val="110"/>
                <w:sz w:val="15"/>
              </w:rPr>
              <w:t>for </w:t>
            </w:r>
            <w:r>
              <w:rPr>
                <w:color w:val="191919"/>
                <w:w w:val="110"/>
                <w:sz w:val="15"/>
              </w:rPr>
              <w:t>tree felling.</w:t>
            </w:r>
          </w:p>
        </w:tc>
      </w:tr>
      <w:tr>
        <w:trPr>
          <w:trHeight w:val="790" w:hRule="atLeast"/>
        </w:trPr>
        <w:tc>
          <w:tcPr>
            <w:tcW w:w="1496" w:type="dxa"/>
            <w:shd w:val="clear" w:color="auto" w:fill="F4F6F9"/>
          </w:tcPr>
          <w:p>
            <w:pPr>
              <w:pStyle w:val="TableParagraph"/>
              <w:spacing w:before="0"/>
              <w:ind w:left="0"/>
              <w:rPr>
                <w:rFonts w:ascii="Arial"/>
                <w:b/>
                <w:sz w:val="16"/>
              </w:rPr>
            </w:pPr>
          </w:p>
          <w:p>
            <w:pPr>
              <w:pStyle w:val="TableParagraph"/>
              <w:spacing w:before="122"/>
              <w:rPr>
                <w:rFonts w:ascii="Arial"/>
                <w:b/>
                <w:sz w:val="15"/>
              </w:rPr>
            </w:pPr>
            <w:r>
              <w:rPr>
                <w:rFonts w:ascii="Arial"/>
                <w:b/>
                <w:color w:val="19395B"/>
                <w:w w:val="110"/>
                <w:sz w:val="15"/>
              </w:rPr>
              <w:t>FTB </w:t>
            </w:r>
            <w:r>
              <w:rPr>
                <w:rFonts w:ascii="Arial"/>
                <w:b/>
                <w:color w:val="19395B"/>
                <w:spacing w:val="-2"/>
                <w:w w:val="110"/>
                <w:sz w:val="15"/>
              </w:rPr>
              <w:t>Chunks</w:t>
            </w:r>
          </w:p>
        </w:tc>
        <w:tc>
          <w:tcPr>
            <w:tcW w:w="3936" w:type="dxa"/>
            <w:shd w:val="clear" w:color="auto" w:fill="F4F6F9"/>
          </w:tcPr>
          <w:p>
            <w:pPr>
              <w:pStyle w:val="TableParagraph"/>
              <w:spacing w:before="1"/>
              <w:ind w:left="0"/>
              <w:rPr>
                <w:rFonts w:ascii="Arial"/>
                <w:b/>
                <w:sz w:val="22"/>
              </w:rPr>
            </w:pPr>
          </w:p>
          <w:p>
            <w:pPr>
              <w:pStyle w:val="TableParagraph"/>
              <w:spacing w:before="0"/>
              <w:ind w:left="113"/>
              <w:rPr>
                <w:sz w:val="15"/>
              </w:rPr>
            </w:pPr>
            <w:r>
              <w:rPr>
                <w:color w:val="191919"/>
                <w:w w:val="105"/>
                <w:sz w:val="15"/>
              </w:rPr>
              <w:t>Chunk</w:t>
            </w:r>
            <w:r>
              <w:rPr>
                <w:color w:val="191919"/>
                <w:spacing w:val="7"/>
                <w:w w:val="105"/>
                <w:sz w:val="15"/>
              </w:rPr>
              <w:t> </w:t>
            </w:r>
            <w:r>
              <w:rPr>
                <w:color w:val="191919"/>
                <w:w w:val="105"/>
                <w:sz w:val="15"/>
              </w:rPr>
              <w:t>claiming</w:t>
            </w:r>
            <w:r>
              <w:rPr>
                <w:color w:val="191919"/>
                <w:spacing w:val="7"/>
                <w:w w:val="105"/>
                <w:sz w:val="15"/>
              </w:rPr>
              <w:t> </w:t>
            </w:r>
            <w:r>
              <w:rPr>
                <w:color w:val="191919"/>
                <w:w w:val="105"/>
                <w:sz w:val="15"/>
              </w:rPr>
              <w:t>and</w:t>
            </w:r>
            <w:r>
              <w:rPr>
                <w:color w:val="191919"/>
                <w:spacing w:val="8"/>
                <w:w w:val="105"/>
                <w:sz w:val="15"/>
              </w:rPr>
              <w:t> </w:t>
            </w:r>
            <w:r>
              <w:rPr>
                <w:color w:val="191919"/>
                <w:w w:val="105"/>
                <w:sz w:val="15"/>
              </w:rPr>
              <w:t>force-</w:t>
            </w:r>
            <w:r>
              <w:rPr>
                <w:color w:val="191919"/>
                <w:spacing w:val="-2"/>
                <w:w w:val="105"/>
                <w:sz w:val="15"/>
              </w:rPr>
              <w:t>loading</w:t>
            </w:r>
          </w:p>
        </w:tc>
        <w:tc>
          <w:tcPr>
            <w:tcW w:w="2981" w:type="dxa"/>
            <w:shd w:val="clear" w:color="auto" w:fill="F4F6F9"/>
          </w:tcPr>
          <w:p>
            <w:pPr>
              <w:pStyle w:val="TableParagraph"/>
              <w:spacing w:before="1"/>
              <w:ind w:left="0"/>
              <w:rPr>
                <w:rFonts w:ascii="Arial"/>
                <w:b/>
                <w:sz w:val="22"/>
              </w:rPr>
            </w:pPr>
          </w:p>
          <w:p>
            <w:pPr>
              <w:pStyle w:val="TableParagraph"/>
              <w:spacing w:before="0"/>
              <w:ind w:left="117"/>
              <w:rPr>
                <w:sz w:val="15"/>
              </w:rPr>
            </w:pPr>
            <w:r>
              <w:rPr>
                <w:color w:val="191919"/>
                <w:w w:val="110"/>
                <w:sz w:val="15"/>
              </w:rPr>
              <w:t>Already</w:t>
            </w:r>
            <w:r>
              <w:rPr>
                <w:color w:val="191919"/>
                <w:spacing w:val="-7"/>
                <w:w w:val="110"/>
                <w:sz w:val="15"/>
              </w:rPr>
              <w:t> </w:t>
            </w:r>
            <w:r>
              <w:rPr>
                <w:color w:val="191919"/>
                <w:w w:val="110"/>
                <w:sz w:val="15"/>
              </w:rPr>
              <w:t>in</w:t>
            </w:r>
            <w:r>
              <w:rPr>
                <w:color w:val="191919"/>
                <w:spacing w:val="-6"/>
                <w:w w:val="110"/>
                <w:sz w:val="15"/>
              </w:rPr>
              <w:t> </w:t>
            </w:r>
            <w:r>
              <w:rPr>
                <w:color w:val="191919"/>
                <w:spacing w:val="-4"/>
                <w:w w:val="110"/>
                <w:sz w:val="15"/>
              </w:rPr>
              <w:t>pack</w:t>
            </w:r>
          </w:p>
        </w:tc>
        <w:tc>
          <w:tcPr>
            <w:tcW w:w="2124" w:type="dxa"/>
            <w:tcBorders>
              <w:right w:val="single" w:sz="2" w:space="0" w:color="DCDCDC"/>
            </w:tcBorders>
            <w:shd w:val="clear" w:color="auto" w:fill="F4F6F9"/>
          </w:tcPr>
          <w:p>
            <w:pPr>
              <w:pStyle w:val="TableParagraph"/>
              <w:spacing w:line="184" w:lineRule="auto" w:before="80"/>
              <w:ind w:left="117"/>
              <w:rPr>
                <w:sz w:val="15"/>
              </w:rPr>
            </w:pPr>
            <w:r>
              <w:rPr>
                <w:color w:val="191919"/>
                <w:w w:val="105"/>
                <w:sz w:val="15"/>
              </w:rPr>
              <w:t>Keeps</w:t>
            </w:r>
            <w:r>
              <w:rPr>
                <w:color w:val="191919"/>
                <w:spacing w:val="-12"/>
                <w:w w:val="105"/>
                <w:sz w:val="15"/>
              </w:rPr>
              <w:t> </w:t>
            </w:r>
            <w:r>
              <w:rPr>
                <w:color w:val="191919"/>
                <w:w w:val="105"/>
                <w:sz w:val="15"/>
              </w:rPr>
              <w:t>machines/farms running. Essential for </w:t>
            </w:r>
            <w:r>
              <w:rPr>
                <w:color w:val="191919"/>
                <w:spacing w:val="-2"/>
                <w:w w:val="105"/>
                <w:sz w:val="15"/>
              </w:rPr>
              <w:t>automation.</w:t>
            </w:r>
          </w:p>
        </w:tc>
      </w:tr>
      <w:tr>
        <w:trPr>
          <w:trHeight w:val="790" w:hRule="atLeast"/>
        </w:trPr>
        <w:tc>
          <w:tcPr>
            <w:tcW w:w="1496" w:type="dxa"/>
          </w:tcPr>
          <w:p>
            <w:pPr>
              <w:pStyle w:val="TableParagraph"/>
              <w:spacing w:before="0"/>
              <w:ind w:left="0"/>
              <w:rPr>
                <w:rFonts w:ascii="Arial"/>
                <w:b/>
                <w:sz w:val="16"/>
              </w:rPr>
            </w:pPr>
          </w:p>
          <w:p>
            <w:pPr>
              <w:pStyle w:val="TableParagraph"/>
              <w:spacing w:before="122"/>
              <w:rPr>
                <w:rFonts w:ascii="Arial"/>
                <w:b/>
                <w:sz w:val="15"/>
              </w:rPr>
            </w:pPr>
            <w:r>
              <w:rPr>
                <w:rFonts w:ascii="Arial"/>
                <w:b/>
                <w:color w:val="19395B"/>
                <w:w w:val="110"/>
                <w:sz w:val="15"/>
              </w:rPr>
              <w:t>FTB</w:t>
            </w:r>
            <w:r>
              <w:rPr>
                <w:rFonts w:ascii="Arial"/>
                <w:b/>
                <w:color w:val="19395B"/>
                <w:spacing w:val="-2"/>
                <w:w w:val="115"/>
                <w:sz w:val="15"/>
              </w:rPr>
              <w:t> Essentials</w:t>
            </w:r>
          </w:p>
        </w:tc>
        <w:tc>
          <w:tcPr>
            <w:tcW w:w="3936" w:type="dxa"/>
          </w:tcPr>
          <w:p>
            <w:pPr>
              <w:pStyle w:val="TableParagraph"/>
              <w:spacing w:before="1"/>
              <w:ind w:left="0"/>
              <w:rPr>
                <w:rFonts w:ascii="Arial"/>
                <w:b/>
                <w:sz w:val="22"/>
              </w:rPr>
            </w:pPr>
          </w:p>
          <w:p>
            <w:pPr>
              <w:pStyle w:val="TableParagraph"/>
              <w:spacing w:before="0"/>
              <w:ind w:left="113"/>
              <w:rPr>
                <w:sz w:val="15"/>
              </w:rPr>
            </w:pPr>
            <w:r>
              <w:rPr>
                <w:color w:val="191919"/>
                <w:w w:val="105"/>
                <w:sz w:val="15"/>
              </w:rPr>
              <w:t>/home,</w:t>
            </w:r>
            <w:r>
              <w:rPr>
                <w:color w:val="191919"/>
                <w:spacing w:val="-12"/>
                <w:w w:val="105"/>
                <w:sz w:val="15"/>
              </w:rPr>
              <w:t> </w:t>
            </w:r>
            <w:r>
              <w:rPr>
                <w:color w:val="191919"/>
                <w:w w:val="105"/>
                <w:sz w:val="15"/>
              </w:rPr>
              <w:t>/back,</w:t>
            </w:r>
            <w:r>
              <w:rPr>
                <w:color w:val="191919"/>
                <w:spacing w:val="-11"/>
                <w:w w:val="105"/>
                <w:sz w:val="15"/>
              </w:rPr>
              <w:t> </w:t>
            </w:r>
            <w:r>
              <w:rPr>
                <w:color w:val="191919"/>
                <w:w w:val="105"/>
                <w:sz w:val="15"/>
              </w:rPr>
              <w:t>/tpa</w:t>
            </w:r>
            <w:r>
              <w:rPr>
                <w:color w:val="191919"/>
                <w:spacing w:val="-11"/>
                <w:w w:val="105"/>
                <w:sz w:val="15"/>
              </w:rPr>
              <w:t> </w:t>
            </w:r>
            <w:r>
              <w:rPr>
                <w:color w:val="191919"/>
                <w:spacing w:val="-2"/>
                <w:w w:val="105"/>
                <w:sz w:val="15"/>
              </w:rPr>
              <w:t>commands</w:t>
            </w:r>
          </w:p>
        </w:tc>
        <w:tc>
          <w:tcPr>
            <w:tcW w:w="2981" w:type="dxa"/>
          </w:tcPr>
          <w:p>
            <w:pPr>
              <w:pStyle w:val="TableParagraph"/>
              <w:spacing w:before="1"/>
              <w:ind w:left="0"/>
              <w:rPr>
                <w:rFonts w:ascii="Arial"/>
                <w:b/>
                <w:sz w:val="22"/>
              </w:rPr>
            </w:pPr>
          </w:p>
          <w:p>
            <w:pPr>
              <w:pStyle w:val="TableParagraph"/>
              <w:spacing w:before="0"/>
              <w:ind w:left="117"/>
              <w:rPr>
                <w:sz w:val="15"/>
              </w:rPr>
            </w:pPr>
            <w:r>
              <w:rPr>
                <w:color w:val="191919"/>
                <w:w w:val="110"/>
                <w:sz w:val="15"/>
              </w:rPr>
              <w:t>Already</w:t>
            </w:r>
            <w:r>
              <w:rPr>
                <w:color w:val="191919"/>
                <w:spacing w:val="-7"/>
                <w:w w:val="110"/>
                <w:sz w:val="15"/>
              </w:rPr>
              <w:t> </w:t>
            </w:r>
            <w:r>
              <w:rPr>
                <w:color w:val="191919"/>
                <w:w w:val="110"/>
                <w:sz w:val="15"/>
              </w:rPr>
              <w:t>in</w:t>
            </w:r>
            <w:r>
              <w:rPr>
                <w:color w:val="191919"/>
                <w:spacing w:val="-6"/>
                <w:w w:val="110"/>
                <w:sz w:val="15"/>
              </w:rPr>
              <w:t> </w:t>
            </w:r>
            <w:r>
              <w:rPr>
                <w:color w:val="191919"/>
                <w:spacing w:val="-4"/>
                <w:w w:val="110"/>
                <w:sz w:val="15"/>
              </w:rPr>
              <w:t>pack</w:t>
            </w:r>
          </w:p>
        </w:tc>
        <w:tc>
          <w:tcPr>
            <w:tcW w:w="2124" w:type="dxa"/>
            <w:tcBorders>
              <w:right w:val="single" w:sz="2" w:space="0" w:color="DCDCDC"/>
            </w:tcBorders>
          </w:tcPr>
          <w:p>
            <w:pPr>
              <w:pStyle w:val="TableParagraph"/>
              <w:spacing w:line="184" w:lineRule="auto" w:before="80"/>
              <w:ind w:left="117"/>
              <w:rPr>
                <w:sz w:val="15"/>
              </w:rPr>
            </w:pPr>
            <w:r>
              <w:rPr>
                <w:color w:val="191919"/>
                <w:w w:val="110"/>
                <w:sz w:val="15"/>
              </w:rPr>
              <w:t>Basic multiplayer </w:t>
            </w:r>
            <w:r>
              <w:rPr>
                <w:color w:val="191919"/>
                <w:spacing w:val="-2"/>
                <w:w w:val="110"/>
                <w:sz w:val="15"/>
              </w:rPr>
              <w:t>convenience</w:t>
            </w:r>
            <w:r>
              <w:rPr>
                <w:color w:val="191919"/>
                <w:spacing w:val="-10"/>
                <w:w w:val="110"/>
                <w:sz w:val="15"/>
              </w:rPr>
              <w:t> </w:t>
            </w:r>
            <w:r>
              <w:rPr>
                <w:color w:val="191919"/>
                <w:spacing w:val="-2"/>
                <w:w w:val="110"/>
                <w:sz w:val="15"/>
              </w:rPr>
              <w:t>alongside Waystones.</w:t>
            </w:r>
          </w:p>
        </w:tc>
      </w:tr>
      <w:tr>
        <w:trPr>
          <w:trHeight w:val="1009" w:hRule="atLeast"/>
        </w:trPr>
        <w:tc>
          <w:tcPr>
            <w:tcW w:w="1496" w:type="dxa"/>
            <w:shd w:val="clear" w:color="auto" w:fill="F4F6F9"/>
          </w:tcPr>
          <w:p>
            <w:pPr>
              <w:pStyle w:val="TableParagraph"/>
              <w:spacing w:before="0"/>
              <w:ind w:left="0"/>
              <w:rPr>
                <w:rFonts w:ascii="Arial"/>
                <w:b/>
                <w:sz w:val="16"/>
              </w:rPr>
            </w:pPr>
          </w:p>
          <w:p>
            <w:pPr>
              <w:pStyle w:val="TableParagraph"/>
              <w:spacing w:line="304" w:lineRule="auto" w:before="122"/>
              <w:ind w:right="578"/>
              <w:rPr>
                <w:rFonts w:ascii="Arial"/>
                <w:b/>
                <w:sz w:val="15"/>
              </w:rPr>
            </w:pPr>
            <w:r>
              <w:rPr>
                <w:rFonts w:ascii="Arial"/>
                <w:b/>
                <w:color w:val="19395B"/>
                <w:spacing w:val="-2"/>
                <w:w w:val="120"/>
                <w:sz w:val="15"/>
              </w:rPr>
              <w:t>Fast</w:t>
            </w:r>
            <w:r>
              <w:rPr>
                <w:rFonts w:ascii="Arial"/>
                <w:b/>
                <w:color w:val="19395B"/>
                <w:spacing w:val="-11"/>
                <w:w w:val="120"/>
                <w:sz w:val="15"/>
              </w:rPr>
              <w:t> </w:t>
            </w:r>
            <w:r>
              <w:rPr>
                <w:rFonts w:ascii="Arial"/>
                <w:b/>
                <w:color w:val="19395B"/>
                <w:spacing w:val="-2"/>
                <w:w w:val="120"/>
                <w:sz w:val="15"/>
              </w:rPr>
              <w:t>Leaf Decay</w:t>
            </w:r>
          </w:p>
        </w:tc>
        <w:tc>
          <w:tcPr>
            <w:tcW w:w="3936" w:type="dxa"/>
            <w:shd w:val="clear" w:color="auto" w:fill="F4F6F9"/>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3"/>
              <w:rPr>
                <w:sz w:val="15"/>
              </w:rPr>
            </w:pPr>
            <w:r>
              <w:rPr>
                <w:color w:val="191919"/>
                <w:w w:val="110"/>
                <w:sz w:val="15"/>
              </w:rPr>
              <w:t>Leaves</w:t>
            </w:r>
            <w:r>
              <w:rPr>
                <w:color w:val="191919"/>
                <w:spacing w:val="-10"/>
                <w:w w:val="110"/>
                <w:sz w:val="15"/>
              </w:rPr>
              <w:t> </w:t>
            </w:r>
            <w:r>
              <w:rPr>
                <w:color w:val="191919"/>
                <w:w w:val="110"/>
                <w:sz w:val="15"/>
              </w:rPr>
              <w:t>break</w:t>
            </w:r>
            <w:r>
              <w:rPr>
                <w:color w:val="191919"/>
                <w:spacing w:val="-10"/>
                <w:w w:val="110"/>
                <w:sz w:val="15"/>
              </w:rPr>
              <w:t> </w:t>
            </w:r>
            <w:r>
              <w:rPr>
                <w:color w:val="191919"/>
                <w:w w:val="110"/>
                <w:sz w:val="15"/>
              </w:rPr>
              <w:t>quickly</w:t>
            </w:r>
            <w:r>
              <w:rPr>
                <w:color w:val="191919"/>
                <w:spacing w:val="-10"/>
                <w:w w:val="110"/>
                <w:sz w:val="15"/>
              </w:rPr>
              <w:t> </w:t>
            </w:r>
            <w:r>
              <w:rPr>
                <w:color w:val="191919"/>
                <w:w w:val="110"/>
                <w:sz w:val="15"/>
              </w:rPr>
              <w:t>after</w:t>
            </w:r>
            <w:r>
              <w:rPr>
                <w:color w:val="191919"/>
                <w:spacing w:val="-9"/>
                <w:w w:val="110"/>
                <w:sz w:val="15"/>
              </w:rPr>
              <w:t> </w:t>
            </w:r>
            <w:r>
              <w:rPr>
                <w:color w:val="191919"/>
                <w:w w:val="110"/>
                <w:sz w:val="15"/>
              </w:rPr>
              <w:t>logs</w:t>
            </w:r>
            <w:r>
              <w:rPr>
                <w:color w:val="191919"/>
                <w:spacing w:val="-10"/>
                <w:w w:val="110"/>
                <w:sz w:val="15"/>
              </w:rPr>
              <w:t> </w:t>
            </w:r>
            <w:r>
              <w:rPr>
                <w:color w:val="191919"/>
                <w:w w:val="110"/>
                <w:sz w:val="15"/>
              </w:rPr>
              <w:t>are</w:t>
            </w:r>
            <w:r>
              <w:rPr>
                <w:color w:val="191919"/>
                <w:spacing w:val="-10"/>
                <w:w w:val="110"/>
                <w:sz w:val="15"/>
              </w:rPr>
              <w:t> </w:t>
            </w:r>
            <w:r>
              <w:rPr>
                <w:color w:val="191919"/>
                <w:spacing w:val="-2"/>
                <w:w w:val="110"/>
                <w:sz w:val="15"/>
              </w:rPr>
              <w:t>removed</w:t>
            </w:r>
          </w:p>
        </w:tc>
        <w:tc>
          <w:tcPr>
            <w:tcW w:w="2981" w:type="dxa"/>
            <w:shd w:val="clear" w:color="auto" w:fill="F4F6F9"/>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7"/>
              <w:rPr>
                <w:sz w:val="15"/>
              </w:rPr>
            </w:pPr>
            <w:r>
              <w:rPr>
                <w:color w:val="191919"/>
                <w:spacing w:val="-4"/>
                <w:sz w:val="15"/>
              </w:rPr>
              <w:t>HIGH</w:t>
            </w:r>
          </w:p>
        </w:tc>
        <w:tc>
          <w:tcPr>
            <w:tcW w:w="2124" w:type="dxa"/>
            <w:tcBorders>
              <w:right w:val="single" w:sz="2" w:space="0" w:color="DCDCDC"/>
            </w:tcBorders>
            <w:shd w:val="clear" w:color="auto" w:fill="F4F6F9"/>
          </w:tcPr>
          <w:p>
            <w:pPr>
              <w:pStyle w:val="TableParagraph"/>
              <w:spacing w:line="184" w:lineRule="auto" w:before="80"/>
              <w:ind w:left="117" w:right="135"/>
              <w:rPr>
                <w:sz w:val="15"/>
              </w:rPr>
            </w:pPr>
            <w:r>
              <w:rPr>
                <w:color w:val="191919"/>
                <w:w w:val="110"/>
                <w:sz w:val="15"/>
              </w:rPr>
              <w:t>Without this, tree farms </w:t>
            </w:r>
            <w:r>
              <w:rPr>
                <w:color w:val="191919"/>
                <w:spacing w:val="-2"/>
                <w:w w:val="110"/>
                <w:sz w:val="15"/>
              </w:rPr>
              <w:t>and</w:t>
            </w:r>
            <w:r>
              <w:rPr>
                <w:color w:val="191919"/>
                <w:spacing w:val="-10"/>
                <w:w w:val="110"/>
                <w:sz w:val="15"/>
              </w:rPr>
              <w:t> </w:t>
            </w:r>
            <w:r>
              <w:rPr>
                <w:color w:val="191919"/>
                <w:spacing w:val="-2"/>
                <w:w w:val="110"/>
                <w:sz w:val="15"/>
              </w:rPr>
              <w:t>Lumberjack</w:t>
            </w:r>
            <w:r>
              <w:rPr>
                <w:color w:val="191919"/>
                <w:spacing w:val="-10"/>
                <w:w w:val="110"/>
                <w:sz w:val="15"/>
              </w:rPr>
              <w:t> </w:t>
            </w:r>
            <w:r>
              <w:rPr>
                <w:color w:val="191919"/>
                <w:spacing w:val="-2"/>
                <w:w w:val="110"/>
                <w:sz w:val="15"/>
              </w:rPr>
              <w:t>enchant </w:t>
            </w:r>
            <w:r>
              <w:rPr>
                <w:color w:val="191919"/>
                <w:w w:val="110"/>
                <w:sz w:val="15"/>
              </w:rPr>
              <w:t>leave ugly floating leaves everywhere.</w:t>
            </w:r>
          </w:p>
        </w:tc>
      </w:tr>
      <w:tr>
        <w:trPr>
          <w:trHeight w:val="1009" w:hRule="atLeast"/>
        </w:trPr>
        <w:tc>
          <w:tcPr>
            <w:tcW w:w="1496" w:type="dxa"/>
          </w:tcPr>
          <w:p>
            <w:pPr>
              <w:pStyle w:val="TableParagraph"/>
              <w:spacing w:before="0"/>
              <w:ind w:left="0"/>
              <w:rPr>
                <w:rFonts w:ascii="Arial"/>
                <w:b/>
                <w:sz w:val="16"/>
              </w:rPr>
            </w:pPr>
          </w:p>
          <w:p>
            <w:pPr>
              <w:pStyle w:val="TableParagraph"/>
              <w:spacing w:line="304" w:lineRule="auto" w:before="122"/>
              <w:ind w:right="685"/>
              <w:rPr>
                <w:rFonts w:ascii="Arial"/>
                <w:b/>
                <w:sz w:val="15"/>
              </w:rPr>
            </w:pPr>
            <w:r>
              <w:rPr>
                <w:rFonts w:ascii="Arial"/>
                <w:b/>
                <w:color w:val="19395B"/>
                <w:spacing w:val="-4"/>
                <w:w w:val="120"/>
                <w:sz w:val="15"/>
              </w:rPr>
              <w:t>No</w:t>
            </w:r>
            <w:r>
              <w:rPr>
                <w:rFonts w:ascii="Arial"/>
                <w:b/>
                <w:color w:val="19395B"/>
                <w:spacing w:val="-9"/>
                <w:w w:val="120"/>
                <w:sz w:val="15"/>
              </w:rPr>
              <w:t> </w:t>
            </w:r>
            <w:r>
              <w:rPr>
                <w:rFonts w:ascii="Arial"/>
                <w:b/>
                <w:color w:val="19395B"/>
                <w:spacing w:val="-4"/>
                <w:w w:val="120"/>
                <w:sz w:val="15"/>
              </w:rPr>
              <w:t>Chat </w:t>
            </w:r>
            <w:r>
              <w:rPr>
                <w:rFonts w:ascii="Arial"/>
                <w:b/>
                <w:color w:val="19395B"/>
                <w:spacing w:val="-2"/>
                <w:w w:val="115"/>
                <w:sz w:val="15"/>
              </w:rPr>
              <w:t>Reports</w:t>
            </w:r>
          </w:p>
        </w:tc>
        <w:tc>
          <w:tcPr>
            <w:tcW w:w="3936" w:type="dxa"/>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3"/>
              <w:rPr>
                <w:sz w:val="15"/>
              </w:rPr>
            </w:pPr>
            <w:r>
              <w:rPr>
                <w:color w:val="191919"/>
                <w:spacing w:val="-2"/>
                <w:w w:val="110"/>
                <w:sz w:val="15"/>
              </w:rPr>
              <w:t>Disables</w:t>
            </w:r>
            <w:r>
              <w:rPr>
                <w:color w:val="191919"/>
                <w:spacing w:val="-3"/>
                <w:w w:val="110"/>
                <w:sz w:val="15"/>
              </w:rPr>
              <w:t> </w:t>
            </w:r>
            <w:r>
              <w:rPr>
                <w:color w:val="191919"/>
                <w:spacing w:val="-2"/>
                <w:w w:val="110"/>
                <w:sz w:val="15"/>
              </w:rPr>
              <w:t>chat</w:t>
            </w:r>
            <w:r>
              <w:rPr>
                <w:color w:val="191919"/>
                <w:spacing w:val="-3"/>
                <w:w w:val="110"/>
                <w:sz w:val="15"/>
              </w:rPr>
              <w:t> </w:t>
            </w:r>
            <w:r>
              <w:rPr>
                <w:color w:val="191919"/>
                <w:spacing w:val="-2"/>
                <w:w w:val="110"/>
                <w:sz w:val="15"/>
              </w:rPr>
              <w:t>reporting system</w:t>
            </w:r>
          </w:p>
        </w:tc>
        <w:tc>
          <w:tcPr>
            <w:tcW w:w="2981" w:type="dxa"/>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7"/>
              <w:rPr>
                <w:sz w:val="15"/>
              </w:rPr>
            </w:pPr>
            <w:r>
              <w:rPr>
                <w:color w:val="191919"/>
                <w:spacing w:val="-2"/>
                <w:sz w:val="15"/>
              </w:rPr>
              <w:t>MEDIUM</w:t>
            </w:r>
          </w:p>
        </w:tc>
        <w:tc>
          <w:tcPr>
            <w:tcW w:w="2124" w:type="dxa"/>
            <w:tcBorders>
              <w:right w:val="single" w:sz="2" w:space="0" w:color="DCDCDC"/>
            </w:tcBorders>
          </w:tcPr>
          <w:p>
            <w:pPr>
              <w:pStyle w:val="TableParagraph"/>
              <w:spacing w:line="184" w:lineRule="auto" w:before="80"/>
              <w:ind w:left="117"/>
              <w:rPr>
                <w:sz w:val="15"/>
              </w:rPr>
            </w:pPr>
            <w:r>
              <w:rPr>
                <w:color w:val="191919"/>
                <w:w w:val="110"/>
                <w:sz w:val="15"/>
              </w:rPr>
              <w:t>Standard</w:t>
            </w:r>
            <w:r>
              <w:rPr>
                <w:color w:val="191919"/>
                <w:spacing w:val="-12"/>
                <w:w w:val="110"/>
                <w:sz w:val="15"/>
              </w:rPr>
              <w:t> </w:t>
            </w:r>
            <w:r>
              <w:rPr>
                <w:color w:val="191919"/>
                <w:w w:val="110"/>
                <w:sz w:val="15"/>
              </w:rPr>
              <w:t>modded</w:t>
            </w:r>
            <w:r>
              <w:rPr>
                <w:color w:val="191919"/>
                <w:spacing w:val="-12"/>
                <w:w w:val="110"/>
                <w:sz w:val="15"/>
              </w:rPr>
              <w:t> </w:t>
            </w:r>
            <w:r>
              <w:rPr>
                <w:color w:val="191919"/>
                <w:w w:val="110"/>
                <w:sz w:val="15"/>
              </w:rPr>
              <w:t>server inclusion. Prevents accidental bans from Mojang’s system.</w:t>
            </w:r>
          </w:p>
        </w:tc>
      </w:tr>
      <w:tr>
        <w:trPr>
          <w:trHeight w:val="790" w:hRule="atLeast"/>
        </w:trPr>
        <w:tc>
          <w:tcPr>
            <w:tcW w:w="1496" w:type="dxa"/>
            <w:shd w:val="clear" w:color="auto" w:fill="F4F6F9"/>
          </w:tcPr>
          <w:p>
            <w:pPr>
              <w:pStyle w:val="TableParagraph"/>
              <w:spacing w:before="7"/>
              <w:ind w:left="0"/>
              <w:rPr>
                <w:rFonts w:ascii="Arial"/>
                <w:b/>
                <w:sz w:val="17"/>
              </w:rPr>
            </w:pPr>
          </w:p>
          <w:p>
            <w:pPr>
              <w:pStyle w:val="TableParagraph"/>
              <w:spacing w:line="304" w:lineRule="auto" w:before="0"/>
              <w:rPr>
                <w:rFonts w:ascii="Arial"/>
                <w:b/>
                <w:sz w:val="15"/>
              </w:rPr>
            </w:pPr>
            <w:r>
              <w:rPr>
                <w:rFonts w:ascii="Arial"/>
                <w:b/>
                <w:color w:val="19395B"/>
                <w:w w:val="115"/>
                <w:sz w:val="15"/>
              </w:rPr>
              <w:t>Simple</w:t>
            </w:r>
            <w:r>
              <w:rPr>
                <w:rFonts w:ascii="Arial"/>
                <w:b/>
                <w:color w:val="19395B"/>
                <w:spacing w:val="-12"/>
                <w:w w:val="115"/>
                <w:sz w:val="15"/>
              </w:rPr>
              <w:t> </w:t>
            </w:r>
            <w:r>
              <w:rPr>
                <w:rFonts w:ascii="Arial"/>
                <w:b/>
                <w:color w:val="19395B"/>
                <w:w w:val="115"/>
                <w:sz w:val="15"/>
              </w:rPr>
              <w:t>Voice </w:t>
            </w:r>
            <w:r>
              <w:rPr>
                <w:rFonts w:ascii="Arial"/>
                <w:b/>
                <w:color w:val="19395B"/>
                <w:spacing w:val="-4"/>
                <w:w w:val="120"/>
                <w:sz w:val="15"/>
              </w:rPr>
              <w:t>Chat</w:t>
            </w:r>
          </w:p>
        </w:tc>
        <w:tc>
          <w:tcPr>
            <w:tcW w:w="3936" w:type="dxa"/>
            <w:shd w:val="clear" w:color="auto" w:fill="F4F6F9"/>
          </w:tcPr>
          <w:p>
            <w:pPr>
              <w:pStyle w:val="TableParagraph"/>
              <w:spacing w:before="1"/>
              <w:ind w:left="0"/>
              <w:rPr>
                <w:rFonts w:ascii="Arial"/>
                <w:b/>
                <w:sz w:val="22"/>
              </w:rPr>
            </w:pPr>
          </w:p>
          <w:p>
            <w:pPr>
              <w:pStyle w:val="TableParagraph"/>
              <w:spacing w:before="0"/>
              <w:ind w:left="113"/>
              <w:rPr>
                <w:sz w:val="15"/>
              </w:rPr>
            </w:pPr>
            <w:r>
              <w:rPr>
                <w:color w:val="191919"/>
                <w:w w:val="110"/>
                <w:sz w:val="15"/>
              </w:rPr>
              <w:t>Proximity</w:t>
            </w:r>
            <w:r>
              <w:rPr>
                <w:color w:val="191919"/>
                <w:spacing w:val="-10"/>
                <w:w w:val="110"/>
                <w:sz w:val="15"/>
              </w:rPr>
              <w:t> </w:t>
            </w:r>
            <w:r>
              <w:rPr>
                <w:color w:val="191919"/>
                <w:w w:val="110"/>
                <w:sz w:val="15"/>
              </w:rPr>
              <w:t>voice</w:t>
            </w:r>
            <w:r>
              <w:rPr>
                <w:color w:val="191919"/>
                <w:spacing w:val="-9"/>
                <w:w w:val="110"/>
                <w:sz w:val="15"/>
              </w:rPr>
              <w:t> </w:t>
            </w:r>
            <w:r>
              <w:rPr>
                <w:color w:val="191919"/>
                <w:spacing w:val="-4"/>
                <w:w w:val="110"/>
                <w:sz w:val="15"/>
              </w:rPr>
              <w:t>chat</w:t>
            </w:r>
          </w:p>
        </w:tc>
        <w:tc>
          <w:tcPr>
            <w:tcW w:w="2981" w:type="dxa"/>
            <w:shd w:val="clear" w:color="auto" w:fill="F4F6F9"/>
          </w:tcPr>
          <w:p>
            <w:pPr>
              <w:pStyle w:val="TableParagraph"/>
              <w:spacing w:before="1"/>
              <w:ind w:left="0"/>
              <w:rPr>
                <w:rFonts w:ascii="Arial"/>
                <w:b/>
                <w:sz w:val="22"/>
              </w:rPr>
            </w:pPr>
          </w:p>
          <w:p>
            <w:pPr>
              <w:pStyle w:val="TableParagraph"/>
              <w:spacing w:before="0"/>
              <w:ind w:left="117"/>
              <w:rPr>
                <w:sz w:val="15"/>
              </w:rPr>
            </w:pPr>
            <w:r>
              <w:rPr>
                <w:color w:val="191919"/>
                <w:spacing w:val="-2"/>
                <w:sz w:val="15"/>
              </w:rPr>
              <w:t>MEDIUM</w:t>
            </w:r>
          </w:p>
        </w:tc>
        <w:tc>
          <w:tcPr>
            <w:tcW w:w="2124" w:type="dxa"/>
            <w:tcBorders>
              <w:right w:val="single" w:sz="2" w:space="0" w:color="DCDCDC"/>
            </w:tcBorders>
            <w:shd w:val="clear" w:color="auto" w:fill="F4F6F9"/>
          </w:tcPr>
          <w:p>
            <w:pPr>
              <w:pStyle w:val="TableParagraph"/>
              <w:spacing w:line="184" w:lineRule="auto" w:before="80"/>
              <w:ind w:left="117" w:right="86"/>
              <w:rPr>
                <w:sz w:val="15"/>
              </w:rPr>
            </w:pPr>
            <w:r>
              <w:rPr>
                <w:color w:val="191919"/>
                <w:w w:val="110"/>
                <w:sz w:val="15"/>
              </w:rPr>
              <w:t>Multiplayer QoL. Great </w:t>
            </w:r>
            <w:r>
              <w:rPr>
                <w:color w:val="191919"/>
                <w:spacing w:val="-2"/>
                <w:w w:val="110"/>
                <w:sz w:val="15"/>
              </w:rPr>
              <w:t>for</w:t>
            </w:r>
            <w:r>
              <w:rPr>
                <w:color w:val="191919"/>
                <w:spacing w:val="-10"/>
                <w:w w:val="110"/>
                <w:sz w:val="15"/>
              </w:rPr>
              <w:t> </w:t>
            </w:r>
            <w:r>
              <w:rPr>
                <w:color w:val="191919"/>
                <w:spacing w:val="-2"/>
                <w:w w:val="110"/>
                <w:sz w:val="15"/>
              </w:rPr>
              <w:t>group</w:t>
            </w:r>
            <w:r>
              <w:rPr>
                <w:color w:val="191919"/>
                <w:spacing w:val="-10"/>
                <w:w w:val="110"/>
                <w:sz w:val="15"/>
              </w:rPr>
              <w:t> </w:t>
            </w:r>
            <w:r>
              <w:rPr>
                <w:color w:val="191919"/>
                <w:spacing w:val="-2"/>
                <w:w w:val="110"/>
                <w:sz w:val="15"/>
              </w:rPr>
              <w:t>dungeon/Abyss runs.</w:t>
            </w:r>
          </w:p>
        </w:tc>
      </w:tr>
      <w:tr>
        <w:trPr>
          <w:trHeight w:val="790" w:hRule="atLeast"/>
        </w:trPr>
        <w:tc>
          <w:tcPr>
            <w:tcW w:w="1496" w:type="dxa"/>
          </w:tcPr>
          <w:p>
            <w:pPr>
              <w:pStyle w:val="TableParagraph"/>
              <w:spacing w:before="0"/>
              <w:ind w:left="0"/>
              <w:rPr>
                <w:rFonts w:ascii="Arial"/>
                <w:b/>
                <w:sz w:val="16"/>
              </w:rPr>
            </w:pPr>
          </w:p>
          <w:p>
            <w:pPr>
              <w:pStyle w:val="TableParagraph"/>
              <w:spacing w:before="122"/>
              <w:rPr>
                <w:rFonts w:ascii="Arial"/>
                <w:b/>
                <w:sz w:val="15"/>
              </w:rPr>
            </w:pPr>
            <w:r>
              <w:rPr>
                <w:rFonts w:ascii="Arial"/>
                <w:b/>
                <w:color w:val="19395B"/>
                <w:spacing w:val="-2"/>
                <w:w w:val="120"/>
                <w:sz w:val="15"/>
              </w:rPr>
              <w:t>Lootr</w:t>
            </w:r>
          </w:p>
        </w:tc>
        <w:tc>
          <w:tcPr>
            <w:tcW w:w="3936" w:type="dxa"/>
          </w:tcPr>
          <w:p>
            <w:pPr>
              <w:pStyle w:val="TableParagraph"/>
              <w:spacing w:before="1"/>
              <w:ind w:left="0"/>
              <w:rPr>
                <w:rFonts w:ascii="Arial"/>
                <w:b/>
                <w:sz w:val="22"/>
              </w:rPr>
            </w:pPr>
          </w:p>
          <w:p>
            <w:pPr>
              <w:pStyle w:val="TableParagraph"/>
              <w:spacing w:before="0"/>
              <w:ind w:left="113"/>
              <w:rPr>
                <w:sz w:val="15"/>
              </w:rPr>
            </w:pPr>
            <w:r>
              <w:rPr>
                <w:color w:val="191919"/>
                <w:w w:val="105"/>
                <w:sz w:val="15"/>
              </w:rPr>
              <w:t>Per-player</w:t>
            </w:r>
            <w:r>
              <w:rPr>
                <w:color w:val="191919"/>
                <w:spacing w:val="4"/>
                <w:w w:val="105"/>
                <w:sz w:val="15"/>
              </w:rPr>
              <w:t> </w:t>
            </w:r>
            <w:r>
              <w:rPr>
                <w:color w:val="191919"/>
                <w:w w:val="105"/>
                <w:sz w:val="15"/>
              </w:rPr>
              <w:t>instanced</w:t>
            </w:r>
            <w:r>
              <w:rPr>
                <w:color w:val="191919"/>
                <w:spacing w:val="5"/>
                <w:w w:val="105"/>
                <w:sz w:val="15"/>
              </w:rPr>
              <w:t> </w:t>
            </w:r>
            <w:r>
              <w:rPr>
                <w:color w:val="191919"/>
                <w:w w:val="105"/>
                <w:sz w:val="15"/>
              </w:rPr>
              <w:t>loot</w:t>
            </w:r>
            <w:r>
              <w:rPr>
                <w:color w:val="191919"/>
                <w:spacing w:val="5"/>
                <w:w w:val="105"/>
                <w:sz w:val="15"/>
              </w:rPr>
              <w:t> </w:t>
            </w:r>
            <w:r>
              <w:rPr>
                <w:color w:val="191919"/>
                <w:spacing w:val="-2"/>
                <w:w w:val="105"/>
                <w:sz w:val="15"/>
              </w:rPr>
              <w:t>chests</w:t>
            </w:r>
          </w:p>
        </w:tc>
        <w:tc>
          <w:tcPr>
            <w:tcW w:w="2981" w:type="dxa"/>
          </w:tcPr>
          <w:p>
            <w:pPr>
              <w:pStyle w:val="TableParagraph"/>
              <w:spacing w:before="1"/>
              <w:ind w:left="0"/>
              <w:rPr>
                <w:rFonts w:ascii="Arial"/>
                <w:b/>
                <w:sz w:val="22"/>
              </w:rPr>
            </w:pPr>
          </w:p>
          <w:p>
            <w:pPr>
              <w:pStyle w:val="TableParagraph"/>
              <w:spacing w:before="0"/>
              <w:ind w:left="117"/>
              <w:rPr>
                <w:sz w:val="15"/>
              </w:rPr>
            </w:pPr>
            <w:r>
              <w:rPr>
                <w:color w:val="191919"/>
                <w:w w:val="110"/>
                <w:sz w:val="15"/>
              </w:rPr>
              <w:t>Already</w:t>
            </w:r>
            <w:r>
              <w:rPr>
                <w:color w:val="191919"/>
                <w:spacing w:val="-7"/>
                <w:w w:val="110"/>
                <w:sz w:val="15"/>
              </w:rPr>
              <w:t> </w:t>
            </w:r>
            <w:r>
              <w:rPr>
                <w:color w:val="191919"/>
                <w:w w:val="110"/>
                <w:sz w:val="15"/>
              </w:rPr>
              <w:t>in</w:t>
            </w:r>
            <w:r>
              <w:rPr>
                <w:color w:val="191919"/>
                <w:spacing w:val="-6"/>
                <w:w w:val="110"/>
                <w:sz w:val="15"/>
              </w:rPr>
              <w:t> </w:t>
            </w:r>
            <w:r>
              <w:rPr>
                <w:color w:val="191919"/>
                <w:spacing w:val="-4"/>
                <w:w w:val="110"/>
                <w:sz w:val="15"/>
              </w:rPr>
              <w:t>pack</w:t>
            </w:r>
          </w:p>
        </w:tc>
        <w:tc>
          <w:tcPr>
            <w:tcW w:w="2124" w:type="dxa"/>
            <w:tcBorders>
              <w:right w:val="single" w:sz="2" w:space="0" w:color="DCDCDC"/>
            </w:tcBorders>
          </w:tcPr>
          <w:p>
            <w:pPr>
              <w:pStyle w:val="TableParagraph"/>
              <w:spacing w:line="184" w:lineRule="auto" w:before="80"/>
              <w:ind w:left="117" w:right="115"/>
              <w:rPr>
                <w:sz w:val="15"/>
              </w:rPr>
            </w:pPr>
            <w:r>
              <w:rPr>
                <w:color w:val="191919"/>
                <w:spacing w:val="-2"/>
                <w:w w:val="110"/>
                <w:sz w:val="15"/>
              </w:rPr>
              <w:t>Essential</w:t>
            </w:r>
            <w:r>
              <w:rPr>
                <w:color w:val="191919"/>
                <w:spacing w:val="-9"/>
                <w:w w:val="110"/>
                <w:sz w:val="15"/>
              </w:rPr>
              <w:t> </w:t>
            </w:r>
            <w:r>
              <w:rPr>
                <w:color w:val="191919"/>
                <w:spacing w:val="-2"/>
                <w:w w:val="110"/>
                <w:sz w:val="15"/>
              </w:rPr>
              <w:t>with</w:t>
            </w:r>
            <w:r>
              <w:rPr>
                <w:color w:val="191919"/>
                <w:spacing w:val="-9"/>
                <w:w w:val="110"/>
                <w:sz w:val="15"/>
              </w:rPr>
              <w:t> </w:t>
            </w:r>
            <w:r>
              <w:rPr>
                <w:color w:val="191919"/>
                <w:spacing w:val="-2"/>
                <w:w w:val="110"/>
                <w:sz w:val="15"/>
              </w:rPr>
              <w:t>this</w:t>
            </w:r>
            <w:r>
              <w:rPr>
                <w:color w:val="191919"/>
                <w:spacing w:val="-9"/>
                <w:w w:val="110"/>
                <w:sz w:val="15"/>
              </w:rPr>
              <w:t> </w:t>
            </w:r>
            <w:r>
              <w:rPr>
                <w:color w:val="191919"/>
                <w:spacing w:val="-2"/>
                <w:w w:val="110"/>
                <w:sz w:val="15"/>
              </w:rPr>
              <w:t>many </w:t>
            </w:r>
            <w:r>
              <w:rPr>
                <w:color w:val="191919"/>
                <w:w w:val="110"/>
                <w:sz w:val="15"/>
              </w:rPr>
              <w:t>structures and </w:t>
            </w:r>
            <w:r>
              <w:rPr>
                <w:color w:val="191919"/>
                <w:spacing w:val="-2"/>
                <w:w w:val="110"/>
                <w:sz w:val="15"/>
              </w:rPr>
              <w:t>dimensions.</w:t>
            </w:r>
          </w:p>
        </w:tc>
      </w:tr>
      <w:tr>
        <w:trPr>
          <w:trHeight w:val="1009" w:hRule="atLeast"/>
        </w:trPr>
        <w:tc>
          <w:tcPr>
            <w:tcW w:w="1496" w:type="dxa"/>
            <w:shd w:val="clear" w:color="auto" w:fill="F4F6F9"/>
          </w:tcPr>
          <w:p>
            <w:pPr>
              <w:pStyle w:val="TableParagraph"/>
              <w:spacing w:before="0"/>
              <w:ind w:left="0"/>
              <w:rPr>
                <w:rFonts w:ascii="Arial"/>
                <w:b/>
                <w:sz w:val="16"/>
              </w:rPr>
            </w:pPr>
          </w:p>
          <w:p>
            <w:pPr>
              <w:pStyle w:val="TableParagraph"/>
              <w:spacing w:line="304" w:lineRule="auto" w:before="122"/>
              <w:rPr>
                <w:rFonts w:ascii="Arial" w:hAnsi="Arial"/>
                <w:b/>
                <w:sz w:val="15"/>
              </w:rPr>
            </w:pPr>
            <w:r>
              <w:rPr>
                <w:rFonts w:ascii="Arial" w:hAnsi="Arial"/>
                <w:b/>
                <w:color w:val="19395B"/>
                <w:spacing w:val="-2"/>
                <w:w w:val="120"/>
                <w:sz w:val="15"/>
              </w:rPr>
              <w:t>Nature’s </w:t>
            </w:r>
            <w:r>
              <w:rPr>
                <w:rFonts w:ascii="Arial" w:hAnsi="Arial"/>
                <w:b/>
                <w:color w:val="19395B"/>
                <w:spacing w:val="-2"/>
                <w:w w:val="110"/>
                <w:sz w:val="15"/>
              </w:rPr>
              <w:t>Compass</w:t>
            </w:r>
          </w:p>
        </w:tc>
        <w:tc>
          <w:tcPr>
            <w:tcW w:w="3936" w:type="dxa"/>
            <w:shd w:val="clear" w:color="auto" w:fill="F4F6F9"/>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3"/>
              <w:rPr>
                <w:sz w:val="15"/>
              </w:rPr>
            </w:pPr>
            <w:r>
              <w:rPr>
                <w:color w:val="191919"/>
                <w:w w:val="105"/>
                <w:sz w:val="15"/>
              </w:rPr>
              <w:t>Find</w:t>
            </w:r>
            <w:r>
              <w:rPr>
                <w:color w:val="191919"/>
                <w:spacing w:val="-6"/>
                <w:w w:val="105"/>
                <w:sz w:val="15"/>
              </w:rPr>
              <w:t> </w:t>
            </w:r>
            <w:r>
              <w:rPr>
                <w:color w:val="191919"/>
                <w:spacing w:val="-2"/>
                <w:w w:val="105"/>
                <w:sz w:val="15"/>
              </w:rPr>
              <w:t>biomes</w:t>
            </w:r>
          </w:p>
        </w:tc>
        <w:tc>
          <w:tcPr>
            <w:tcW w:w="2981" w:type="dxa"/>
            <w:shd w:val="clear" w:color="auto" w:fill="F4F6F9"/>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7"/>
              <w:rPr>
                <w:sz w:val="15"/>
              </w:rPr>
            </w:pPr>
            <w:r>
              <w:rPr>
                <w:color w:val="191919"/>
                <w:spacing w:val="-2"/>
                <w:sz w:val="15"/>
              </w:rPr>
              <w:t>MEDIUM</w:t>
            </w:r>
          </w:p>
        </w:tc>
        <w:tc>
          <w:tcPr>
            <w:tcW w:w="2124" w:type="dxa"/>
            <w:tcBorders>
              <w:right w:val="single" w:sz="2" w:space="0" w:color="DCDCDC"/>
            </w:tcBorders>
            <w:shd w:val="clear" w:color="auto" w:fill="F4F6F9"/>
          </w:tcPr>
          <w:p>
            <w:pPr>
              <w:pStyle w:val="TableParagraph"/>
              <w:spacing w:line="184" w:lineRule="auto" w:before="80"/>
              <w:ind w:left="117" w:right="152"/>
              <w:rPr>
                <w:sz w:val="15"/>
              </w:rPr>
            </w:pPr>
            <w:r>
              <w:rPr>
                <w:color w:val="191919"/>
                <w:w w:val="110"/>
                <w:sz w:val="15"/>
              </w:rPr>
              <w:t>9 dimensions with </w:t>
            </w:r>
            <w:r>
              <w:rPr>
                <w:color w:val="191919"/>
                <w:spacing w:val="-2"/>
                <w:w w:val="110"/>
                <w:sz w:val="15"/>
              </w:rPr>
              <w:t>unique</w:t>
            </w:r>
            <w:r>
              <w:rPr>
                <w:color w:val="191919"/>
                <w:spacing w:val="-10"/>
                <w:w w:val="110"/>
                <w:sz w:val="15"/>
              </w:rPr>
              <w:t> </w:t>
            </w:r>
            <w:r>
              <w:rPr>
                <w:color w:val="191919"/>
                <w:spacing w:val="-2"/>
                <w:w w:val="110"/>
                <w:sz w:val="15"/>
              </w:rPr>
              <w:t>biomes.</w:t>
            </w:r>
            <w:r>
              <w:rPr>
                <w:color w:val="191919"/>
                <w:spacing w:val="-10"/>
                <w:w w:val="110"/>
                <w:sz w:val="15"/>
              </w:rPr>
              <w:t> </w:t>
            </w:r>
            <w:r>
              <w:rPr>
                <w:color w:val="191919"/>
                <w:spacing w:val="-2"/>
                <w:w w:val="110"/>
                <w:sz w:val="15"/>
              </w:rPr>
              <w:t>Helps </w:t>
            </w:r>
            <w:r>
              <w:rPr>
                <w:color w:val="191919"/>
                <w:w w:val="110"/>
                <w:sz w:val="15"/>
              </w:rPr>
              <w:t>locate specific </w:t>
            </w:r>
            <w:r>
              <w:rPr>
                <w:color w:val="191919"/>
                <w:spacing w:val="-2"/>
                <w:w w:val="110"/>
                <w:sz w:val="15"/>
              </w:rPr>
              <w:t>resources.</w:t>
            </w:r>
          </w:p>
        </w:tc>
      </w:tr>
      <w:tr>
        <w:trPr>
          <w:trHeight w:val="790" w:hRule="atLeast"/>
        </w:trPr>
        <w:tc>
          <w:tcPr>
            <w:tcW w:w="1496" w:type="dxa"/>
          </w:tcPr>
          <w:p>
            <w:pPr>
              <w:pStyle w:val="TableParagraph"/>
              <w:spacing w:before="7"/>
              <w:ind w:left="0"/>
              <w:rPr>
                <w:rFonts w:ascii="Arial"/>
                <w:b/>
                <w:sz w:val="17"/>
              </w:rPr>
            </w:pPr>
          </w:p>
          <w:p>
            <w:pPr>
              <w:pStyle w:val="TableParagraph"/>
              <w:spacing w:line="304" w:lineRule="auto" w:before="0"/>
              <w:rPr>
                <w:rFonts w:ascii="Arial" w:hAnsi="Arial"/>
                <w:b/>
                <w:sz w:val="15"/>
              </w:rPr>
            </w:pPr>
            <w:r>
              <w:rPr>
                <w:rFonts w:ascii="Arial" w:hAnsi="Arial"/>
                <w:b/>
                <w:color w:val="19395B"/>
                <w:spacing w:val="-2"/>
                <w:w w:val="115"/>
                <w:sz w:val="15"/>
              </w:rPr>
              <w:t>Explorer’s Compass</w:t>
            </w:r>
          </w:p>
        </w:tc>
        <w:tc>
          <w:tcPr>
            <w:tcW w:w="3936" w:type="dxa"/>
          </w:tcPr>
          <w:p>
            <w:pPr>
              <w:pStyle w:val="TableParagraph"/>
              <w:spacing w:before="1"/>
              <w:ind w:left="0"/>
              <w:rPr>
                <w:rFonts w:ascii="Arial"/>
                <w:b/>
                <w:sz w:val="22"/>
              </w:rPr>
            </w:pPr>
          </w:p>
          <w:p>
            <w:pPr>
              <w:pStyle w:val="TableParagraph"/>
              <w:spacing w:before="0"/>
              <w:ind w:left="113"/>
              <w:rPr>
                <w:sz w:val="15"/>
              </w:rPr>
            </w:pPr>
            <w:r>
              <w:rPr>
                <w:color w:val="191919"/>
                <w:w w:val="105"/>
                <w:sz w:val="15"/>
              </w:rPr>
              <w:t>Find</w:t>
            </w:r>
            <w:r>
              <w:rPr>
                <w:color w:val="191919"/>
                <w:spacing w:val="-6"/>
                <w:w w:val="105"/>
                <w:sz w:val="15"/>
              </w:rPr>
              <w:t> </w:t>
            </w:r>
            <w:r>
              <w:rPr>
                <w:color w:val="191919"/>
                <w:spacing w:val="-2"/>
                <w:w w:val="105"/>
                <w:sz w:val="15"/>
              </w:rPr>
              <w:t>structures</w:t>
            </w:r>
          </w:p>
        </w:tc>
        <w:tc>
          <w:tcPr>
            <w:tcW w:w="2981" w:type="dxa"/>
          </w:tcPr>
          <w:p>
            <w:pPr>
              <w:pStyle w:val="TableParagraph"/>
              <w:spacing w:before="1"/>
              <w:ind w:left="0"/>
              <w:rPr>
                <w:rFonts w:ascii="Arial"/>
                <w:b/>
                <w:sz w:val="22"/>
              </w:rPr>
            </w:pPr>
          </w:p>
          <w:p>
            <w:pPr>
              <w:pStyle w:val="TableParagraph"/>
              <w:spacing w:before="0"/>
              <w:ind w:left="117"/>
              <w:rPr>
                <w:sz w:val="15"/>
              </w:rPr>
            </w:pPr>
            <w:r>
              <w:rPr>
                <w:color w:val="191919"/>
                <w:spacing w:val="-2"/>
                <w:sz w:val="15"/>
              </w:rPr>
              <w:t>MEDIUM</w:t>
            </w:r>
          </w:p>
        </w:tc>
        <w:tc>
          <w:tcPr>
            <w:tcW w:w="2124" w:type="dxa"/>
            <w:tcBorders>
              <w:right w:val="single" w:sz="2" w:space="0" w:color="DCDCDC"/>
            </w:tcBorders>
          </w:tcPr>
          <w:p>
            <w:pPr>
              <w:pStyle w:val="TableParagraph"/>
              <w:spacing w:line="184" w:lineRule="auto" w:before="80"/>
              <w:ind w:left="117" w:right="344"/>
              <w:jc w:val="both"/>
              <w:rPr>
                <w:sz w:val="15"/>
              </w:rPr>
            </w:pPr>
            <w:r>
              <w:rPr>
                <w:color w:val="191919"/>
                <w:w w:val="105"/>
                <w:sz w:val="15"/>
              </w:rPr>
              <w:t>Same rationale. Helps find structures across </w:t>
            </w:r>
            <w:r>
              <w:rPr>
                <w:color w:val="191919"/>
                <w:spacing w:val="-2"/>
                <w:w w:val="105"/>
                <w:sz w:val="15"/>
              </w:rPr>
              <w:t>dimensions.</w:t>
            </w:r>
          </w:p>
        </w:tc>
      </w:tr>
      <w:tr>
        <w:trPr>
          <w:trHeight w:val="790" w:hRule="atLeast"/>
        </w:trPr>
        <w:tc>
          <w:tcPr>
            <w:tcW w:w="1496" w:type="dxa"/>
            <w:shd w:val="clear" w:color="auto" w:fill="F4F6F9"/>
          </w:tcPr>
          <w:p>
            <w:pPr>
              <w:pStyle w:val="TableParagraph"/>
              <w:spacing w:before="0"/>
              <w:ind w:left="0"/>
              <w:rPr>
                <w:rFonts w:ascii="Arial"/>
                <w:b/>
                <w:sz w:val="16"/>
              </w:rPr>
            </w:pPr>
          </w:p>
          <w:p>
            <w:pPr>
              <w:pStyle w:val="TableParagraph"/>
              <w:spacing w:before="122"/>
              <w:rPr>
                <w:rFonts w:ascii="Arial"/>
                <w:b/>
                <w:sz w:val="15"/>
              </w:rPr>
            </w:pPr>
            <w:r>
              <w:rPr>
                <w:rFonts w:ascii="Arial"/>
                <w:b/>
                <w:color w:val="19395B"/>
                <w:spacing w:val="-2"/>
                <w:w w:val="120"/>
                <w:sz w:val="15"/>
              </w:rPr>
              <w:t>Catalogue</w:t>
            </w:r>
          </w:p>
        </w:tc>
        <w:tc>
          <w:tcPr>
            <w:tcW w:w="3936" w:type="dxa"/>
            <w:shd w:val="clear" w:color="auto" w:fill="F4F6F9"/>
          </w:tcPr>
          <w:p>
            <w:pPr>
              <w:pStyle w:val="TableParagraph"/>
              <w:spacing w:before="1"/>
              <w:ind w:left="0"/>
              <w:rPr>
                <w:rFonts w:ascii="Arial"/>
                <w:b/>
                <w:sz w:val="22"/>
              </w:rPr>
            </w:pPr>
          </w:p>
          <w:p>
            <w:pPr>
              <w:pStyle w:val="TableParagraph"/>
              <w:spacing w:before="0"/>
              <w:ind w:left="113"/>
              <w:rPr>
                <w:sz w:val="15"/>
              </w:rPr>
            </w:pPr>
            <w:r>
              <w:rPr>
                <w:color w:val="191919"/>
                <w:w w:val="105"/>
                <w:sz w:val="15"/>
              </w:rPr>
              <w:t>Better</w:t>
            </w:r>
            <w:r>
              <w:rPr>
                <w:color w:val="191919"/>
                <w:spacing w:val="8"/>
                <w:w w:val="105"/>
                <w:sz w:val="15"/>
              </w:rPr>
              <w:t> </w:t>
            </w:r>
            <w:r>
              <w:rPr>
                <w:color w:val="191919"/>
                <w:w w:val="105"/>
                <w:sz w:val="15"/>
              </w:rPr>
              <w:t>mod</w:t>
            </w:r>
            <w:r>
              <w:rPr>
                <w:color w:val="191919"/>
                <w:spacing w:val="8"/>
                <w:w w:val="105"/>
                <w:sz w:val="15"/>
              </w:rPr>
              <w:t> </w:t>
            </w:r>
            <w:r>
              <w:rPr>
                <w:color w:val="191919"/>
                <w:w w:val="105"/>
                <w:sz w:val="15"/>
              </w:rPr>
              <w:t>list</w:t>
            </w:r>
            <w:r>
              <w:rPr>
                <w:color w:val="191919"/>
                <w:spacing w:val="8"/>
                <w:w w:val="105"/>
                <w:sz w:val="15"/>
              </w:rPr>
              <w:t> </w:t>
            </w:r>
            <w:r>
              <w:rPr>
                <w:color w:val="191919"/>
                <w:spacing w:val="-7"/>
                <w:w w:val="105"/>
                <w:sz w:val="15"/>
              </w:rPr>
              <w:t>UI</w:t>
            </w:r>
          </w:p>
        </w:tc>
        <w:tc>
          <w:tcPr>
            <w:tcW w:w="2981" w:type="dxa"/>
            <w:shd w:val="clear" w:color="auto" w:fill="F4F6F9"/>
          </w:tcPr>
          <w:p>
            <w:pPr>
              <w:pStyle w:val="TableParagraph"/>
              <w:spacing w:before="1"/>
              <w:ind w:left="0"/>
              <w:rPr>
                <w:rFonts w:ascii="Arial"/>
                <w:b/>
                <w:sz w:val="22"/>
              </w:rPr>
            </w:pPr>
          </w:p>
          <w:p>
            <w:pPr>
              <w:pStyle w:val="TableParagraph"/>
              <w:spacing w:before="0"/>
              <w:ind w:left="117"/>
              <w:rPr>
                <w:sz w:val="15"/>
              </w:rPr>
            </w:pPr>
            <w:r>
              <w:rPr>
                <w:color w:val="191919"/>
                <w:spacing w:val="-5"/>
                <w:sz w:val="15"/>
              </w:rPr>
              <w:t>LOW</w:t>
            </w:r>
          </w:p>
        </w:tc>
        <w:tc>
          <w:tcPr>
            <w:tcW w:w="2124" w:type="dxa"/>
            <w:tcBorders>
              <w:right w:val="single" w:sz="2" w:space="0" w:color="DCDCDC"/>
            </w:tcBorders>
            <w:shd w:val="clear" w:color="auto" w:fill="F4F6F9"/>
          </w:tcPr>
          <w:p>
            <w:pPr>
              <w:pStyle w:val="TableParagraph"/>
              <w:spacing w:line="184" w:lineRule="auto" w:before="80"/>
              <w:ind w:left="117" w:right="128"/>
              <w:rPr>
                <w:sz w:val="15"/>
              </w:rPr>
            </w:pPr>
            <w:r>
              <w:rPr>
                <w:color w:val="191919"/>
                <w:w w:val="110"/>
                <w:sz w:val="15"/>
              </w:rPr>
              <w:t>Nice for players </w:t>
            </w:r>
            <w:r>
              <w:rPr>
                <w:color w:val="191919"/>
                <w:spacing w:val="-2"/>
                <w:w w:val="110"/>
                <w:sz w:val="15"/>
              </w:rPr>
              <w:t>browsing</w:t>
            </w:r>
            <w:r>
              <w:rPr>
                <w:color w:val="191919"/>
                <w:spacing w:val="-8"/>
                <w:w w:val="110"/>
                <w:sz w:val="15"/>
              </w:rPr>
              <w:t> </w:t>
            </w:r>
            <w:r>
              <w:rPr>
                <w:color w:val="191919"/>
                <w:spacing w:val="-2"/>
                <w:w w:val="110"/>
                <w:sz w:val="15"/>
              </w:rPr>
              <w:t>installed</w:t>
            </w:r>
            <w:r>
              <w:rPr>
                <w:color w:val="191919"/>
                <w:spacing w:val="-8"/>
                <w:w w:val="110"/>
                <w:sz w:val="15"/>
              </w:rPr>
              <w:t> </w:t>
            </w:r>
            <w:r>
              <w:rPr>
                <w:color w:val="191919"/>
                <w:spacing w:val="-2"/>
                <w:w w:val="110"/>
                <w:sz w:val="15"/>
              </w:rPr>
              <w:t>mods. </w:t>
            </w:r>
            <w:r>
              <w:rPr>
                <w:color w:val="191919"/>
                <w:w w:val="110"/>
                <w:sz w:val="15"/>
              </w:rPr>
              <w:t>Not essential.</w:t>
            </w:r>
          </w:p>
        </w:tc>
      </w:tr>
      <w:tr>
        <w:trPr>
          <w:trHeight w:val="571" w:hRule="atLeast"/>
        </w:trPr>
        <w:tc>
          <w:tcPr>
            <w:tcW w:w="1496" w:type="dxa"/>
          </w:tcPr>
          <w:p>
            <w:pPr>
              <w:pStyle w:val="TableParagraph"/>
              <w:spacing w:line="304" w:lineRule="auto" w:before="88"/>
              <w:ind w:right="609"/>
              <w:rPr>
                <w:rFonts w:ascii="Arial"/>
                <w:b/>
                <w:sz w:val="15"/>
              </w:rPr>
            </w:pPr>
            <w:r>
              <w:rPr>
                <w:rFonts w:ascii="Arial"/>
                <w:b/>
                <w:color w:val="19395B"/>
                <w:spacing w:val="-2"/>
                <w:w w:val="115"/>
                <w:sz w:val="15"/>
              </w:rPr>
              <w:t>Passable Foliage</w:t>
            </w:r>
          </w:p>
        </w:tc>
        <w:tc>
          <w:tcPr>
            <w:tcW w:w="3936" w:type="dxa"/>
          </w:tcPr>
          <w:p>
            <w:pPr>
              <w:pStyle w:val="TableParagraph"/>
              <w:spacing w:before="1"/>
              <w:ind w:left="0"/>
              <w:rPr>
                <w:rFonts w:ascii="Arial"/>
                <w:b/>
                <w:sz w:val="13"/>
              </w:rPr>
            </w:pPr>
          </w:p>
          <w:p>
            <w:pPr>
              <w:pStyle w:val="TableParagraph"/>
              <w:spacing w:before="0"/>
              <w:ind w:left="113"/>
              <w:rPr>
                <w:sz w:val="15"/>
              </w:rPr>
            </w:pPr>
            <w:r>
              <w:rPr>
                <w:color w:val="191919"/>
                <w:w w:val="110"/>
                <w:sz w:val="15"/>
              </w:rPr>
              <w:t>Walk</w:t>
            </w:r>
            <w:r>
              <w:rPr>
                <w:color w:val="191919"/>
                <w:spacing w:val="-12"/>
                <w:w w:val="110"/>
                <w:sz w:val="15"/>
              </w:rPr>
              <w:t> </w:t>
            </w:r>
            <w:r>
              <w:rPr>
                <w:color w:val="191919"/>
                <w:w w:val="110"/>
                <w:sz w:val="15"/>
              </w:rPr>
              <w:t>through</w:t>
            </w:r>
            <w:r>
              <w:rPr>
                <w:color w:val="191919"/>
                <w:spacing w:val="-11"/>
                <w:w w:val="110"/>
                <w:sz w:val="15"/>
              </w:rPr>
              <w:t> </w:t>
            </w:r>
            <w:r>
              <w:rPr>
                <w:color w:val="191919"/>
                <w:w w:val="110"/>
                <w:sz w:val="15"/>
              </w:rPr>
              <w:t>tall</w:t>
            </w:r>
            <w:r>
              <w:rPr>
                <w:color w:val="191919"/>
                <w:spacing w:val="-11"/>
                <w:w w:val="110"/>
                <w:sz w:val="15"/>
              </w:rPr>
              <w:t> </w:t>
            </w:r>
            <w:r>
              <w:rPr>
                <w:color w:val="191919"/>
                <w:w w:val="110"/>
                <w:sz w:val="15"/>
              </w:rPr>
              <w:t>grass,</w:t>
            </w:r>
            <w:r>
              <w:rPr>
                <w:color w:val="191919"/>
                <w:spacing w:val="-12"/>
                <w:w w:val="110"/>
                <w:sz w:val="15"/>
              </w:rPr>
              <w:t> </w:t>
            </w:r>
            <w:r>
              <w:rPr>
                <w:color w:val="191919"/>
                <w:w w:val="110"/>
                <w:sz w:val="15"/>
              </w:rPr>
              <w:t>flowers,</w:t>
            </w:r>
            <w:r>
              <w:rPr>
                <w:color w:val="191919"/>
                <w:spacing w:val="-11"/>
                <w:w w:val="110"/>
                <w:sz w:val="15"/>
              </w:rPr>
              <w:t> </w:t>
            </w:r>
            <w:r>
              <w:rPr>
                <w:color w:val="191919"/>
                <w:spacing w:val="-4"/>
                <w:w w:val="110"/>
                <w:sz w:val="15"/>
              </w:rPr>
              <w:t>vines</w:t>
            </w:r>
          </w:p>
        </w:tc>
        <w:tc>
          <w:tcPr>
            <w:tcW w:w="2981" w:type="dxa"/>
          </w:tcPr>
          <w:p>
            <w:pPr>
              <w:pStyle w:val="TableParagraph"/>
              <w:spacing w:before="1"/>
              <w:ind w:left="0"/>
              <w:rPr>
                <w:rFonts w:ascii="Arial"/>
                <w:b/>
                <w:sz w:val="13"/>
              </w:rPr>
            </w:pPr>
          </w:p>
          <w:p>
            <w:pPr>
              <w:pStyle w:val="TableParagraph"/>
              <w:spacing w:before="0"/>
              <w:ind w:left="117"/>
              <w:rPr>
                <w:sz w:val="15"/>
              </w:rPr>
            </w:pPr>
            <w:r>
              <w:rPr>
                <w:color w:val="191919"/>
                <w:spacing w:val="-5"/>
                <w:sz w:val="15"/>
              </w:rPr>
              <w:t>LOW</w:t>
            </w:r>
          </w:p>
        </w:tc>
        <w:tc>
          <w:tcPr>
            <w:tcW w:w="2124" w:type="dxa"/>
            <w:tcBorders>
              <w:right w:val="single" w:sz="2" w:space="0" w:color="DCDCDC"/>
            </w:tcBorders>
          </w:tcPr>
          <w:p>
            <w:pPr>
              <w:pStyle w:val="TableParagraph"/>
              <w:spacing w:line="184" w:lineRule="auto" w:before="80"/>
              <w:ind w:left="117" w:right="504"/>
              <w:rPr>
                <w:sz w:val="15"/>
              </w:rPr>
            </w:pPr>
            <w:r>
              <w:rPr>
                <w:color w:val="191919"/>
                <w:w w:val="105"/>
                <w:sz w:val="15"/>
              </w:rPr>
              <w:t>Minor</w:t>
            </w:r>
            <w:r>
              <w:rPr>
                <w:color w:val="191919"/>
                <w:spacing w:val="-12"/>
                <w:w w:val="105"/>
                <w:sz w:val="15"/>
              </w:rPr>
              <w:t> </w:t>
            </w:r>
            <w:r>
              <w:rPr>
                <w:color w:val="191919"/>
                <w:w w:val="105"/>
                <w:sz w:val="15"/>
              </w:rPr>
              <w:t>aesthetic/feel </w:t>
            </w:r>
            <w:r>
              <w:rPr>
                <w:color w:val="191919"/>
                <w:spacing w:val="-2"/>
                <w:w w:val="105"/>
                <w:sz w:val="15"/>
              </w:rPr>
              <w:t>improvement.</w:t>
            </w:r>
          </w:p>
        </w:tc>
      </w:tr>
      <w:tr>
        <w:trPr>
          <w:trHeight w:val="1446" w:hRule="atLeast"/>
        </w:trPr>
        <w:tc>
          <w:tcPr>
            <w:tcW w:w="1496" w:type="dxa"/>
            <w:shd w:val="clear" w:color="auto" w:fill="F4F6F9"/>
          </w:tcPr>
          <w:p>
            <w:pPr>
              <w:pStyle w:val="TableParagraph"/>
              <w:spacing w:before="0"/>
              <w:ind w:left="0"/>
              <w:rPr>
                <w:rFonts w:ascii="Arial"/>
                <w:b/>
                <w:sz w:val="16"/>
              </w:rPr>
            </w:pPr>
          </w:p>
          <w:p>
            <w:pPr>
              <w:pStyle w:val="TableParagraph"/>
              <w:spacing w:before="7"/>
              <w:ind w:left="0"/>
              <w:rPr>
                <w:rFonts w:ascii="Arial"/>
                <w:b/>
                <w:sz w:val="20"/>
              </w:rPr>
            </w:pPr>
          </w:p>
          <w:p>
            <w:pPr>
              <w:pStyle w:val="TableParagraph"/>
              <w:spacing w:line="304" w:lineRule="auto" w:before="0"/>
              <w:rPr>
                <w:rFonts w:ascii="Arial"/>
                <w:b/>
                <w:sz w:val="15"/>
              </w:rPr>
            </w:pPr>
            <w:r>
              <w:rPr>
                <w:rFonts w:ascii="Arial"/>
                <w:b/>
                <w:color w:val="19395B"/>
                <w:w w:val="115"/>
                <w:sz w:val="15"/>
              </w:rPr>
              <w:t>Just</w:t>
            </w:r>
            <w:r>
              <w:rPr>
                <w:rFonts w:ascii="Arial"/>
                <w:b/>
                <w:color w:val="19395B"/>
                <w:spacing w:val="-12"/>
                <w:w w:val="115"/>
                <w:sz w:val="15"/>
              </w:rPr>
              <w:t> </w:t>
            </w:r>
            <w:r>
              <w:rPr>
                <w:rFonts w:ascii="Arial"/>
                <w:b/>
                <w:color w:val="19395B"/>
                <w:w w:val="115"/>
                <w:sz w:val="15"/>
              </w:rPr>
              <w:t>Enough </w:t>
            </w:r>
            <w:r>
              <w:rPr>
                <w:rFonts w:ascii="Arial"/>
                <w:b/>
                <w:color w:val="19395B"/>
                <w:spacing w:val="-2"/>
                <w:w w:val="115"/>
                <w:sz w:val="15"/>
              </w:rPr>
              <w:t>Effect Descriptions</w:t>
            </w:r>
          </w:p>
        </w:tc>
        <w:tc>
          <w:tcPr>
            <w:tcW w:w="3936" w:type="dxa"/>
            <w:shd w:val="clear" w:color="auto" w:fill="F4F6F9"/>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19"/>
              </w:rPr>
            </w:pPr>
          </w:p>
          <w:p>
            <w:pPr>
              <w:pStyle w:val="TableParagraph"/>
              <w:spacing w:before="0"/>
              <w:ind w:left="113"/>
              <w:rPr>
                <w:sz w:val="15"/>
              </w:rPr>
            </w:pPr>
            <w:r>
              <w:rPr>
                <w:color w:val="191919"/>
                <w:w w:val="105"/>
                <w:sz w:val="15"/>
              </w:rPr>
              <w:t>Shows</w:t>
            </w:r>
            <w:r>
              <w:rPr>
                <w:color w:val="191919"/>
                <w:spacing w:val="5"/>
                <w:w w:val="105"/>
                <w:sz w:val="15"/>
              </w:rPr>
              <w:t> </w:t>
            </w:r>
            <w:r>
              <w:rPr>
                <w:color w:val="191919"/>
                <w:w w:val="105"/>
                <w:sz w:val="15"/>
              </w:rPr>
              <w:t>potion</w:t>
            </w:r>
            <w:r>
              <w:rPr>
                <w:color w:val="191919"/>
                <w:spacing w:val="5"/>
                <w:w w:val="105"/>
                <w:sz w:val="15"/>
              </w:rPr>
              <w:t> </w:t>
            </w:r>
            <w:r>
              <w:rPr>
                <w:color w:val="191919"/>
                <w:w w:val="105"/>
                <w:sz w:val="15"/>
              </w:rPr>
              <w:t>effect</w:t>
            </w:r>
            <w:r>
              <w:rPr>
                <w:color w:val="191919"/>
                <w:spacing w:val="6"/>
                <w:w w:val="105"/>
                <w:sz w:val="15"/>
              </w:rPr>
              <w:t> </w:t>
            </w:r>
            <w:r>
              <w:rPr>
                <w:color w:val="191919"/>
                <w:w w:val="105"/>
                <w:sz w:val="15"/>
              </w:rPr>
              <w:t>descriptions</w:t>
            </w:r>
            <w:r>
              <w:rPr>
                <w:color w:val="191919"/>
                <w:spacing w:val="5"/>
                <w:w w:val="105"/>
                <w:sz w:val="15"/>
              </w:rPr>
              <w:t> </w:t>
            </w:r>
            <w:r>
              <w:rPr>
                <w:color w:val="191919"/>
                <w:w w:val="105"/>
                <w:sz w:val="15"/>
              </w:rPr>
              <w:t>in</w:t>
            </w:r>
            <w:r>
              <w:rPr>
                <w:color w:val="191919"/>
                <w:spacing w:val="6"/>
                <w:w w:val="105"/>
                <w:sz w:val="15"/>
              </w:rPr>
              <w:t> </w:t>
            </w:r>
            <w:r>
              <w:rPr>
                <w:color w:val="191919"/>
                <w:spacing w:val="-5"/>
                <w:w w:val="105"/>
                <w:sz w:val="15"/>
              </w:rPr>
              <w:t>JEI</w:t>
            </w:r>
          </w:p>
        </w:tc>
        <w:tc>
          <w:tcPr>
            <w:tcW w:w="2981" w:type="dxa"/>
            <w:shd w:val="clear" w:color="auto" w:fill="F4F6F9"/>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19"/>
              </w:rPr>
            </w:pPr>
          </w:p>
          <w:p>
            <w:pPr>
              <w:pStyle w:val="TableParagraph"/>
              <w:spacing w:before="0"/>
              <w:ind w:left="117"/>
              <w:rPr>
                <w:sz w:val="15"/>
              </w:rPr>
            </w:pPr>
            <w:r>
              <w:rPr>
                <w:color w:val="191919"/>
                <w:spacing w:val="-2"/>
                <w:sz w:val="15"/>
              </w:rPr>
              <w:t>MEDIUM</w:t>
            </w:r>
          </w:p>
        </w:tc>
        <w:tc>
          <w:tcPr>
            <w:tcW w:w="2124" w:type="dxa"/>
            <w:tcBorders>
              <w:right w:val="single" w:sz="2" w:space="0" w:color="DCDCDC"/>
            </w:tcBorders>
            <w:shd w:val="clear" w:color="auto" w:fill="F4F6F9"/>
          </w:tcPr>
          <w:p>
            <w:pPr>
              <w:pStyle w:val="TableParagraph"/>
              <w:spacing w:line="184" w:lineRule="auto" w:before="80"/>
              <w:ind w:left="117" w:right="118"/>
              <w:rPr>
                <w:sz w:val="15"/>
              </w:rPr>
            </w:pPr>
            <w:r>
              <w:rPr>
                <w:color w:val="191919"/>
                <w:w w:val="110"/>
                <w:sz w:val="15"/>
              </w:rPr>
              <w:t>With</w:t>
            </w:r>
            <w:r>
              <w:rPr>
                <w:color w:val="191919"/>
                <w:spacing w:val="-11"/>
                <w:w w:val="110"/>
                <w:sz w:val="15"/>
              </w:rPr>
              <w:t> </w:t>
            </w:r>
            <w:r>
              <w:rPr>
                <w:color w:val="191919"/>
                <w:w w:val="110"/>
                <w:sz w:val="15"/>
              </w:rPr>
              <w:t>custom</w:t>
            </w:r>
            <w:r>
              <w:rPr>
                <w:color w:val="191919"/>
                <w:spacing w:val="-11"/>
                <w:w w:val="110"/>
                <w:sz w:val="15"/>
              </w:rPr>
              <w:t> </w:t>
            </w:r>
            <w:r>
              <w:rPr>
                <w:color w:val="191919"/>
                <w:w w:val="110"/>
                <w:sz w:val="15"/>
              </w:rPr>
              <w:t>class</w:t>
            </w:r>
            <w:r>
              <w:rPr>
                <w:color w:val="191919"/>
                <w:spacing w:val="-11"/>
                <w:w w:val="110"/>
                <w:sz w:val="15"/>
              </w:rPr>
              <w:t> </w:t>
            </w:r>
            <w:r>
              <w:rPr>
                <w:color w:val="191919"/>
                <w:w w:val="110"/>
                <w:sz w:val="15"/>
              </w:rPr>
              <w:t>buffs, Champion debuffs, and dimension mechanics applying effects,</w:t>
            </w:r>
            <w:r>
              <w:rPr>
                <w:color w:val="191919"/>
                <w:spacing w:val="40"/>
                <w:w w:val="110"/>
                <w:sz w:val="15"/>
              </w:rPr>
              <w:t> </w:t>
            </w:r>
            <w:r>
              <w:rPr>
                <w:color w:val="191919"/>
                <w:spacing w:val="-2"/>
                <w:w w:val="110"/>
                <w:sz w:val="15"/>
              </w:rPr>
              <w:t>knowing</w:t>
            </w:r>
            <w:r>
              <w:rPr>
                <w:color w:val="191919"/>
                <w:spacing w:val="-10"/>
                <w:w w:val="110"/>
                <w:sz w:val="15"/>
              </w:rPr>
              <w:t> </w:t>
            </w:r>
            <w:r>
              <w:rPr>
                <w:color w:val="191919"/>
                <w:spacing w:val="-2"/>
                <w:w w:val="110"/>
                <w:sz w:val="15"/>
              </w:rPr>
              <w:t>what</w:t>
            </w:r>
            <w:r>
              <w:rPr>
                <w:color w:val="191919"/>
                <w:spacing w:val="-10"/>
                <w:w w:val="110"/>
                <w:sz w:val="15"/>
              </w:rPr>
              <w:t> </w:t>
            </w:r>
            <w:r>
              <w:rPr>
                <w:color w:val="191919"/>
                <w:spacing w:val="-2"/>
                <w:w w:val="110"/>
                <w:sz w:val="15"/>
              </w:rPr>
              <w:t>effects</w:t>
            </w:r>
            <w:r>
              <w:rPr>
                <w:color w:val="191919"/>
                <w:spacing w:val="-10"/>
                <w:w w:val="110"/>
                <w:sz w:val="15"/>
              </w:rPr>
              <w:t> </w:t>
            </w:r>
            <w:r>
              <w:rPr>
                <w:color w:val="191919"/>
                <w:spacing w:val="-2"/>
                <w:w w:val="110"/>
                <w:sz w:val="15"/>
              </w:rPr>
              <w:t>DO matters.</w:t>
            </w:r>
          </w:p>
        </w:tc>
      </w:tr>
    </w:tbl>
    <w:p>
      <w:pPr>
        <w:pStyle w:val="BodyText"/>
        <w:spacing w:before="9"/>
        <w:rPr>
          <w:rFonts w:ascii="Arial"/>
          <w:b/>
          <w:sz w:val="18"/>
        </w:rPr>
      </w:pPr>
      <w:r>
        <w:rPr/>
        <mc:AlternateContent>
          <mc:Choice Requires="wps">
            <w:drawing>
              <wp:anchor distT="0" distB="0" distL="0" distR="0" allowOverlap="1" layoutInCell="1" locked="0" behindDoc="1" simplePos="0" relativeHeight="488075264">
                <wp:simplePos x="0" y="0"/>
                <wp:positionH relativeFrom="page">
                  <wp:posOffset>428625</wp:posOffset>
                </wp:positionH>
                <wp:positionV relativeFrom="paragraph">
                  <wp:posOffset>152388</wp:posOffset>
                </wp:positionV>
                <wp:extent cx="6693534" cy="15240"/>
                <wp:effectExtent l="0" t="0" r="0" b="0"/>
                <wp:wrapTopAndBottom/>
                <wp:docPr id="2006" name="Graphic 2006"/>
                <wp:cNvGraphicFramePr>
                  <a:graphicFrameLocks/>
                </wp:cNvGraphicFramePr>
                <a:graphic>
                  <a:graphicData uri="http://schemas.microsoft.com/office/word/2010/wordprocessingShape">
                    <wps:wsp>
                      <wps:cNvPr id="2006" name="Graphic 200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999121pt;width:527.039970pt;height:1.150742pt;mso-position-horizontal-relative:page;mso-position-vertical-relative:paragraph;z-index:-15241216;mso-wrap-distance-left:0;mso-wrap-distance-right:0" id="docshape2006" filled="true" fillcolor="#19395b" stroked="false">
                <v:fill type="solid"/>
                <w10:wrap type="topAndBottom"/>
              </v:rect>
            </w:pict>
          </mc:Fallback>
        </mc:AlternateContent>
      </w:r>
    </w:p>
    <w:p>
      <w:pPr>
        <w:spacing w:after="0"/>
        <w:rPr>
          <w:rFonts w:ascii="Arial"/>
          <w:sz w:val="18"/>
        </w:rPr>
        <w:sectPr>
          <w:headerReference w:type="default" r:id="rId634"/>
          <w:headerReference w:type="even" r:id="rId635"/>
          <w:pgSz w:w="11900" w:h="16840"/>
          <w:pgMar w:header="719" w:footer="0" w:top="1060" w:bottom="280" w:left="560" w:right="560"/>
        </w:sectPr>
      </w:pPr>
    </w:p>
    <w:p>
      <w:pPr>
        <w:pStyle w:val="BodyText"/>
        <w:spacing w:before="9" w:after="1"/>
        <w:rPr>
          <w:rFonts w:ascii="Arial"/>
          <w:b/>
          <w:sz w:val="10"/>
        </w:rPr>
      </w:pPr>
    </w:p>
    <w:p>
      <w:pPr>
        <w:pStyle w:val="BodyText"/>
        <w:spacing w:line="23" w:lineRule="exact"/>
        <w:ind w:left="115"/>
        <w:rPr>
          <w:rFonts w:ascii="Arial"/>
          <w:sz w:val="2"/>
        </w:rPr>
      </w:pPr>
      <w:r>
        <w:rPr>
          <w:rFonts w:ascii="Arial"/>
          <w:sz w:val="2"/>
        </w:rPr>
        <mc:AlternateContent>
          <mc:Choice Requires="wps">
            <w:drawing>
              <wp:inline distT="0" distB="0" distL="0" distR="0">
                <wp:extent cx="6693534" cy="15240"/>
                <wp:effectExtent l="0" t="0" r="0" b="0"/>
                <wp:docPr id="2007" name="Group 2007"/>
                <wp:cNvGraphicFramePr>
                  <a:graphicFrameLocks/>
                </wp:cNvGraphicFramePr>
                <a:graphic>
                  <a:graphicData uri="http://schemas.microsoft.com/office/word/2010/wordprocessingGroup">
                    <wpg:wgp>
                      <wpg:cNvPr id="2007" name="Group 2007"/>
                      <wpg:cNvGrpSpPr/>
                      <wpg:grpSpPr>
                        <a:xfrm>
                          <a:off x="0" y="0"/>
                          <a:ext cx="6693534" cy="15240"/>
                          <a:chExt cx="6693534" cy="15240"/>
                        </a:xfrm>
                      </wpg:grpSpPr>
                      <wps:wsp>
                        <wps:cNvPr id="2008" name="Graphic 200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2007" coordorigin="0,0" coordsize="10541,24">
                <v:rect style="position:absolute;left:0;top:0;width:10541;height:24" id="docshape2008" filled="true" fillcolor="#19395b" stroked="false">
                  <v:fill type="solid"/>
                </v:rect>
              </v:group>
            </w:pict>
          </mc:Fallback>
        </mc:AlternateContent>
      </w:r>
      <w:r>
        <w:rPr>
          <w:rFonts w:ascii="Arial"/>
          <w:sz w:val="2"/>
        </w:rPr>
      </w:r>
    </w:p>
    <w:p>
      <w:pPr>
        <w:pStyle w:val="BodyText"/>
        <w:spacing w:before="5" w:after="1"/>
        <w:rPr>
          <w:rFonts w:ascii="Arial"/>
          <w:b/>
          <w:sz w:val="9"/>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496"/>
        <w:gridCol w:w="3936"/>
        <w:gridCol w:w="2981"/>
        <w:gridCol w:w="2124"/>
      </w:tblGrid>
      <w:tr>
        <w:trPr>
          <w:trHeight w:val="377" w:hRule="atLeast"/>
        </w:trPr>
        <w:tc>
          <w:tcPr>
            <w:tcW w:w="1496"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5"/>
                <w:w w:val="115"/>
                <w:sz w:val="15"/>
              </w:rPr>
              <w:t>Mod</w:t>
            </w:r>
          </w:p>
        </w:tc>
        <w:tc>
          <w:tcPr>
            <w:tcW w:w="3936" w:type="dxa"/>
            <w:tcBorders>
              <w:top w:val="nil"/>
              <w:left w:val="nil"/>
              <w:right w:val="nil"/>
            </w:tcBorders>
            <w:shd w:val="clear" w:color="auto" w:fill="19395B"/>
          </w:tcPr>
          <w:p>
            <w:pPr>
              <w:pStyle w:val="TableParagraph"/>
              <w:spacing w:before="101"/>
              <w:ind w:left="109"/>
              <w:rPr>
                <w:rFonts w:ascii="Arial"/>
                <w:b/>
                <w:sz w:val="15"/>
              </w:rPr>
            </w:pPr>
            <w:r>
              <w:rPr>
                <w:rFonts w:ascii="Arial"/>
                <w:b/>
                <w:color w:val="FFFFFF"/>
                <w:w w:val="125"/>
                <w:sz w:val="15"/>
              </w:rPr>
              <w:t>What</w:t>
            </w:r>
            <w:r>
              <w:rPr>
                <w:rFonts w:ascii="Arial"/>
                <w:b/>
                <w:color w:val="FFFFFF"/>
                <w:spacing w:val="-4"/>
                <w:w w:val="125"/>
                <w:sz w:val="15"/>
              </w:rPr>
              <w:t> </w:t>
            </w:r>
            <w:r>
              <w:rPr>
                <w:rFonts w:ascii="Arial"/>
                <w:b/>
                <w:color w:val="FFFFFF"/>
                <w:w w:val="125"/>
                <w:sz w:val="15"/>
              </w:rPr>
              <w:t>It</w:t>
            </w:r>
            <w:r>
              <w:rPr>
                <w:rFonts w:ascii="Arial"/>
                <w:b/>
                <w:color w:val="FFFFFF"/>
                <w:spacing w:val="-4"/>
                <w:w w:val="125"/>
                <w:sz w:val="15"/>
              </w:rPr>
              <w:t> Does</w:t>
            </w:r>
          </w:p>
        </w:tc>
        <w:tc>
          <w:tcPr>
            <w:tcW w:w="2981" w:type="dxa"/>
            <w:tcBorders>
              <w:top w:val="nil"/>
              <w:left w:val="nil"/>
              <w:right w:val="nil"/>
            </w:tcBorders>
            <w:shd w:val="clear" w:color="auto" w:fill="19395B"/>
          </w:tcPr>
          <w:p>
            <w:pPr>
              <w:pStyle w:val="TableParagraph"/>
              <w:spacing w:before="101"/>
              <w:ind w:left="113"/>
              <w:rPr>
                <w:rFonts w:ascii="Arial"/>
                <w:b/>
                <w:sz w:val="15"/>
              </w:rPr>
            </w:pPr>
            <w:r>
              <w:rPr>
                <w:rFonts w:ascii="Arial"/>
                <w:b/>
                <w:color w:val="FFFFFF"/>
                <w:spacing w:val="-2"/>
                <w:w w:val="120"/>
                <w:sz w:val="15"/>
              </w:rPr>
              <w:t>Priority</w:t>
            </w:r>
          </w:p>
        </w:tc>
        <w:tc>
          <w:tcPr>
            <w:tcW w:w="2124" w:type="dxa"/>
            <w:tcBorders>
              <w:top w:val="nil"/>
              <w:left w:val="nil"/>
              <w:right w:val="nil"/>
            </w:tcBorders>
            <w:shd w:val="clear" w:color="auto" w:fill="19395B"/>
          </w:tcPr>
          <w:p>
            <w:pPr>
              <w:pStyle w:val="TableParagraph"/>
              <w:spacing w:before="101"/>
              <w:ind w:left="113"/>
              <w:rPr>
                <w:rFonts w:ascii="Arial"/>
                <w:b/>
                <w:sz w:val="15"/>
              </w:rPr>
            </w:pPr>
            <w:r>
              <w:rPr>
                <w:rFonts w:ascii="Arial"/>
                <w:b/>
                <w:color w:val="FFFFFF"/>
                <w:spacing w:val="-2"/>
                <w:w w:val="120"/>
                <w:sz w:val="15"/>
              </w:rPr>
              <w:t>Notes</w:t>
            </w:r>
          </w:p>
        </w:tc>
      </w:tr>
      <w:tr>
        <w:trPr>
          <w:trHeight w:val="2102" w:hRule="atLeast"/>
        </w:trPr>
        <w:tc>
          <w:tcPr>
            <w:tcW w:w="1496"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7"/>
              <w:ind w:left="0"/>
              <w:rPr>
                <w:rFonts w:ascii="Arial"/>
                <w:b/>
                <w:sz w:val="19"/>
              </w:rPr>
            </w:pPr>
          </w:p>
          <w:p>
            <w:pPr>
              <w:pStyle w:val="TableParagraph"/>
              <w:spacing w:before="1"/>
              <w:rPr>
                <w:rFonts w:ascii="Arial"/>
                <w:b/>
                <w:sz w:val="15"/>
              </w:rPr>
            </w:pPr>
            <w:r>
              <w:rPr>
                <w:rFonts w:ascii="Arial"/>
                <w:b/>
                <w:color w:val="19395B"/>
                <w:spacing w:val="-2"/>
                <w:w w:val="115"/>
                <w:sz w:val="15"/>
              </w:rPr>
              <w:t>Corpse</w:t>
            </w:r>
          </w:p>
        </w:tc>
        <w:tc>
          <w:tcPr>
            <w:tcW w:w="3936"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line="184" w:lineRule="auto" w:before="115"/>
              <w:ind w:left="113"/>
              <w:rPr>
                <w:sz w:val="15"/>
              </w:rPr>
            </w:pPr>
            <w:r>
              <w:rPr>
                <w:color w:val="191919"/>
                <w:w w:val="110"/>
                <w:sz w:val="15"/>
              </w:rPr>
              <w:t>Leaves</w:t>
            </w:r>
            <w:r>
              <w:rPr>
                <w:color w:val="191919"/>
                <w:spacing w:val="-11"/>
                <w:w w:val="110"/>
                <w:sz w:val="15"/>
              </w:rPr>
              <w:t> </w:t>
            </w:r>
            <w:r>
              <w:rPr>
                <w:color w:val="191919"/>
                <w:w w:val="110"/>
                <w:sz w:val="15"/>
              </w:rPr>
              <w:t>a</w:t>
            </w:r>
            <w:r>
              <w:rPr>
                <w:color w:val="191919"/>
                <w:spacing w:val="-11"/>
                <w:w w:val="110"/>
                <w:sz w:val="15"/>
              </w:rPr>
              <w:t> </w:t>
            </w:r>
            <w:r>
              <w:rPr>
                <w:color w:val="191919"/>
                <w:w w:val="110"/>
                <w:sz w:val="15"/>
              </w:rPr>
              <w:t>corpse</w:t>
            </w:r>
            <w:r>
              <w:rPr>
                <w:color w:val="191919"/>
                <w:spacing w:val="-11"/>
                <w:w w:val="110"/>
                <w:sz w:val="15"/>
              </w:rPr>
              <w:t> </w:t>
            </w:r>
            <w:r>
              <w:rPr>
                <w:color w:val="191919"/>
                <w:w w:val="110"/>
                <w:sz w:val="15"/>
              </w:rPr>
              <w:t>entity</w:t>
            </w:r>
            <w:r>
              <w:rPr>
                <w:color w:val="191919"/>
                <w:spacing w:val="-11"/>
                <w:w w:val="110"/>
                <w:sz w:val="15"/>
              </w:rPr>
              <w:t> </w:t>
            </w:r>
            <w:r>
              <w:rPr>
                <w:color w:val="191919"/>
                <w:w w:val="110"/>
                <w:sz w:val="15"/>
              </w:rPr>
              <w:t>on</w:t>
            </w:r>
            <w:r>
              <w:rPr>
                <w:color w:val="191919"/>
                <w:spacing w:val="-11"/>
                <w:w w:val="110"/>
                <w:sz w:val="15"/>
              </w:rPr>
              <w:t> </w:t>
            </w:r>
            <w:r>
              <w:rPr>
                <w:color w:val="191919"/>
                <w:w w:val="110"/>
                <w:sz w:val="15"/>
              </w:rPr>
              <w:t>death</w:t>
            </w:r>
            <w:r>
              <w:rPr>
                <w:color w:val="191919"/>
                <w:spacing w:val="-11"/>
                <w:w w:val="110"/>
                <w:sz w:val="15"/>
              </w:rPr>
              <w:t> </w:t>
            </w:r>
            <w:r>
              <w:rPr>
                <w:color w:val="191919"/>
                <w:w w:val="110"/>
                <w:sz w:val="15"/>
              </w:rPr>
              <w:t>containing </w:t>
            </w:r>
            <w:r>
              <w:rPr>
                <w:color w:val="191919"/>
                <w:spacing w:val="-2"/>
                <w:w w:val="110"/>
                <w:sz w:val="15"/>
              </w:rPr>
              <w:t>inventory</w:t>
            </w:r>
          </w:p>
        </w:tc>
        <w:tc>
          <w:tcPr>
            <w:tcW w:w="2981"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15"/>
              </w:rPr>
            </w:pPr>
          </w:p>
          <w:p>
            <w:pPr>
              <w:pStyle w:val="TableParagraph"/>
              <w:spacing w:before="0"/>
              <w:ind w:left="117"/>
              <w:rPr>
                <w:sz w:val="15"/>
              </w:rPr>
            </w:pPr>
            <w:r>
              <w:rPr>
                <w:color w:val="191919"/>
                <w:spacing w:val="-2"/>
                <w:sz w:val="15"/>
              </w:rPr>
              <w:t>CONDITIONAL</w:t>
            </w:r>
          </w:p>
        </w:tc>
        <w:tc>
          <w:tcPr>
            <w:tcW w:w="2124" w:type="dxa"/>
            <w:tcBorders>
              <w:right w:val="single" w:sz="2" w:space="0" w:color="DCDCDC"/>
            </w:tcBorders>
          </w:tcPr>
          <w:p>
            <w:pPr>
              <w:pStyle w:val="TableParagraph"/>
              <w:spacing w:line="184" w:lineRule="auto" w:before="80"/>
              <w:ind w:left="117" w:right="115"/>
              <w:rPr>
                <w:sz w:val="15"/>
              </w:rPr>
            </w:pPr>
            <w:r>
              <w:rPr>
                <w:color w:val="191919"/>
                <w:w w:val="110"/>
                <w:sz w:val="15"/>
              </w:rPr>
              <w:t>You have keep- inventory. Corpse is redundant for items. HOWEVER — it could serve as a visual marker of</w:t>
            </w:r>
            <w:r>
              <w:rPr>
                <w:color w:val="191919"/>
                <w:spacing w:val="-12"/>
                <w:w w:val="110"/>
                <w:sz w:val="15"/>
              </w:rPr>
              <w:t> </w:t>
            </w:r>
            <w:r>
              <w:rPr>
                <w:color w:val="191919"/>
                <w:w w:val="110"/>
                <w:sz w:val="15"/>
              </w:rPr>
              <w:t>where</w:t>
            </w:r>
            <w:r>
              <w:rPr>
                <w:color w:val="191919"/>
                <w:spacing w:val="-12"/>
                <w:w w:val="110"/>
                <w:sz w:val="15"/>
              </w:rPr>
              <w:t> </w:t>
            </w:r>
            <w:r>
              <w:rPr>
                <w:color w:val="191919"/>
                <w:w w:val="110"/>
                <w:sz w:val="15"/>
              </w:rPr>
              <w:t>you</w:t>
            </w:r>
            <w:r>
              <w:rPr>
                <w:color w:val="191919"/>
                <w:spacing w:val="-12"/>
                <w:w w:val="110"/>
                <w:sz w:val="15"/>
              </w:rPr>
              <w:t> </w:t>
            </w:r>
            <w:r>
              <w:rPr>
                <w:color w:val="191919"/>
                <w:w w:val="110"/>
                <w:sz w:val="15"/>
              </w:rPr>
              <w:t>died,</w:t>
            </w:r>
            <w:r>
              <w:rPr>
                <w:color w:val="191919"/>
                <w:spacing w:val="-12"/>
                <w:w w:val="110"/>
                <w:sz w:val="15"/>
              </w:rPr>
              <w:t> </w:t>
            </w:r>
            <w:r>
              <w:rPr>
                <w:color w:val="191919"/>
                <w:w w:val="110"/>
                <w:sz w:val="15"/>
              </w:rPr>
              <w:t>which helps with the “retrieve and repair” flow. Low </w:t>
            </w:r>
            <w:r>
              <w:rPr>
                <w:color w:val="191919"/>
                <w:spacing w:val="-2"/>
                <w:w w:val="110"/>
                <w:sz w:val="15"/>
              </w:rPr>
              <w:t>priority.</w:t>
            </w:r>
          </w:p>
        </w:tc>
      </w:tr>
      <w:tr>
        <w:trPr>
          <w:trHeight w:val="1009" w:hRule="atLeast"/>
        </w:trPr>
        <w:tc>
          <w:tcPr>
            <w:tcW w:w="1496" w:type="dxa"/>
            <w:shd w:val="clear" w:color="auto" w:fill="F4F6F9"/>
          </w:tcPr>
          <w:p>
            <w:pPr>
              <w:pStyle w:val="TableParagraph"/>
              <w:spacing w:before="0"/>
              <w:ind w:left="0"/>
              <w:rPr>
                <w:rFonts w:ascii="Arial"/>
                <w:b/>
                <w:sz w:val="16"/>
              </w:rPr>
            </w:pPr>
          </w:p>
          <w:p>
            <w:pPr>
              <w:pStyle w:val="TableParagraph"/>
              <w:spacing w:line="304" w:lineRule="auto" w:before="122"/>
              <w:ind w:right="194"/>
              <w:rPr>
                <w:rFonts w:ascii="Arial" w:hAnsi="Arial"/>
                <w:b/>
                <w:sz w:val="15"/>
              </w:rPr>
            </w:pPr>
            <w:r>
              <w:rPr>
                <w:rFonts w:ascii="Arial" w:hAnsi="Arial"/>
                <w:b/>
                <w:color w:val="19395B"/>
                <w:w w:val="120"/>
                <w:sz w:val="15"/>
              </w:rPr>
              <w:t>You’re in </w:t>
            </w:r>
            <w:r>
              <w:rPr>
                <w:rFonts w:ascii="Arial" w:hAnsi="Arial"/>
                <w:b/>
                <w:color w:val="19395B"/>
                <w:spacing w:val="-2"/>
                <w:w w:val="120"/>
                <w:sz w:val="15"/>
              </w:rPr>
              <w:t>Grave</w:t>
            </w:r>
            <w:r>
              <w:rPr>
                <w:rFonts w:ascii="Arial" w:hAnsi="Arial"/>
                <w:b/>
                <w:color w:val="19395B"/>
                <w:spacing w:val="-11"/>
                <w:w w:val="120"/>
                <w:sz w:val="15"/>
              </w:rPr>
              <w:t> </w:t>
            </w:r>
            <w:r>
              <w:rPr>
                <w:rFonts w:ascii="Arial" w:hAnsi="Arial"/>
                <w:b/>
                <w:color w:val="19395B"/>
                <w:spacing w:val="-2"/>
                <w:w w:val="120"/>
                <w:sz w:val="15"/>
              </w:rPr>
              <w:t>Danger</w:t>
            </w:r>
          </w:p>
        </w:tc>
        <w:tc>
          <w:tcPr>
            <w:tcW w:w="3936" w:type="dxa"/>
            <w:shd w:val="clear" w:color="auto" w:fill="F4F6F9"/>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3"/>
              <w:rPr>
                <w:sz w:val="15"/>
              </w:rPr>
            </w:pPr>
            <w:r>
              <w:rPr>
                <w:color w:val="191919"/>
                <w:spacing w:val="-2"/>
                <w:w w:val="110"/>
                <w:sz w:val="15"/>
              </w:rPr>
              <w:t>Gravestone</w:t>
            </w:r>
            <w:r>
              <w:rPr>
                <w:color w:val="191919"/>
                <w:spacing w:val="4"/>
                <w:w w:val="110"/>
                <w:sz w:val="15"/>
              </w:rPr>
              <w:t> </w:t>
            </w:r>
            <w:r>
              <w:rPr>
                <w:color w:val="191919"/>
                <w:spacing w:val="-5"/>
                <w:w w:val="110"/>
                <w:sz w:val="15"/>
              </w:rPr>
              <w:t>mod</w:t>
            </w:r>
          </w:p>
        </w:tc>
        <w:tc>
          <w:tcPr>
            <w:tcW w:w="2981" w:type="dxa"/>
            <w:shd w:val="clear" w:color="auto" w:fill="F4F6F9"/>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ind w:left="117"/>
              <w:rPr>
                <w:sz w:val="15"/>
              </w:rPr>
            </w:pPr>
            <w:r>
              <w:rPr>
                <w:color w:val="191919"/>
                <w:spacing w:val="-4"/>
                <w:sz w:val="15"/>
              </w:rPr>
              <w:t>SKIP</w:t>
            </w:r>
          </w:p>
        </w:tc>
        <w:tc>
          <w:tcPr>
            <w:tcW w:w="2124" w:type="dxa"/>
            <w:tcBorders>
              <w:right w:val="single" w:sz="2" w:space="0" w:color="DCDCDC"/>
            </w:tcBorders>
            <w:shd w:val="clear" w:color="auto" w:fill="F4F6F9"/>
          </w:tcPr>
          <w:p>
            <w:pPr>
              <w:pStyle w:val="TableParagraph"/>
              <w:spacing w:line="184" w:lineRule="auto" w:before="80"/>
              <w:ind w:left="117" w:right="115"/>
              <w:rPr>
                <w:sz w:val="15"/>
              </w:rPr>
            </w:pPr>
            <w:r>
              <w:rPr>
                <w:color w:val="191919"/>
                <w:w w:val="110"/>
                <w:sz w:val="15"/>
              </w:rPr>
              <w:t>Redundant with keep- inventory</w:t>
            </w:r>
            <w:r>
              <w:rPr>
                <w:color w:val="191919"/>
                <w:spacing w:val="-5"/>
                <w:w w:val="110"/>
                <w:sz w:val="15"/>
              </w:rPr>
              <w:t> </w:t>
            </w:r>
            <w:r>
              <w:rPr>
                <w:color w:val="191919"/>
                <w:w w:val="110"/>
                <w:sz w:val="15"/>
              </w:rPr>
              <w:t>+</w:t>
            </w:r>
            <w:r>
              <w:rPr>
                <w:color w:val="191919"/>
                <w:spacing w:val="-5"/>
                <w:w w:val="110"/>
                <w:sz w:val="15"/>
              </w:rPr>
              <w:t> </w:t>
            </w:r>
            <w:r>
              <w:rPr>
                <w:color w:val="191919"/>
                <w:w w:val="110"/>
                <w:sz w:val="15"/>
              </w:rPr>
              <w:t>your</w:t>
            </w:r>
            <w:r>
              <w:rPr>
                <w:color w:val="191919"/>
                <w:spacing w:val="-5"/>
                <w:w w:val="110"/>
                <w:sz w:val="15"/>
              </w:rPr>
              <w:t> </w:t>
            </w:r>
            <w:r>
              <w:rPr>
                <w:color w:val="191919"/>
                <w:w w:val="110"/>
                <w:sz w:val="15"/>
              </w:rPr>
              <w:t>death penalty system. Don’t </w:t>
            </w:r>
            <w:r>
              <w:rPr>
                <w:color w:val="191919"/>
                <w:spacing w:val="-4"/>
                <w:w w:val="110"/>
                <w:sz w:val="15"/>
              </w:rPr>
              <w:t>add.</w:t>
            </w:r>
          </w:p>
        </w:tc>
      </w:tr>
    </w:tbl>
    <w:p>
      <w:pPr>
        <w:pStyle w:val="BodyText"/>
        <w:spacing w:before="4"/>
        <w:rPr>
          <w:rFonts w:ascii="Arial"/>
          <w:b/>
          <w:sz w:val="18"/>
        </w:rPr>
      </w:pPr>
      <w:r>
        <w:rPr/>
        <mc:AlternateContent>
          <mc:Choice Requires="wps">
            <w:drawing>
              <wp:anchor distT="0" distB="0" distL="0" distR="0" allowOverlap="1" layoutInCell="1" locked="0" behindDoc="1" simplePos="0" relativeHeight="488076288">
                <wp:simplePos x="0" y="0"/>
                <wp:positionH relativeFrom="page">
                  <wp:posOffset>428625</wp:posOffset>
                </wp:positionH>
                <wp:positionV relativeFrom="paragraph">
                  <wp:posOffset>149213</wp:posOffset>
                </wp:positionV>
                <wp:extent cx="6693534" cy="15240"/>
                <wp:effectExtent l="0" t="0" r="0" b="0"/>
                <wp:wrapTopAndBottom/>
                <wp:docPr id="2009" name="Graphic 2009"/>
                <wp:cNvGraphicFramePr>
                  <a:graphicFrameLocks/>
                </wp:cNvGraphicFramePr>
                <a:graphic>
                  <a:graphicData uri="http://schemas.microsoft.com/office/word/2010/wordprocessingShape">
                    <wps:wsp>
                      <wps:cNvPr id="2009" name="Graphic 200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749121pt;width:527.039970pt;height:1.150742pt;mso-position-horizontal-relative:page;mso-position-vertical-relative:paragraph;z-index:-15240192;mso-wrap-distance-left:0;mso-wrap-distance-right:0" id="docshape2009" filled="true" fillcolor="#19395b" stroked="false">
                <v:fill type="solid"/>
                <w10:wrap type="topAndBottom"/>
              </v:rect>
            </w:pict>
          </mc:Fallback>
        </mc:AlternateContent>
      </w:r>
    </w:p>
    <w:p>
      <w:pPr>
        <w:spacing w:after="0"/>
        <w:rPr>
          <w:rFonts w:ascii="Arial"/>
          <w:sz w:val="18"/>
        </w:rPr>
        <w:sectPr>
          <w:pgSz w:w="11900" w:h="16840"/>
          <w:pgMar w:header="719" w:footer="0" w:top="1060" w:bottom="280" w:left="560" w:right="560"/>
        </w:sectPr>
      </w:pPr>
    </w:p>
    <w:p>
      <w:pPr>
        <w:pStyle w:val="BodyText"/>
        <w:spacing w:before="9" w:after="1"/>
        <w:rPr>
          <w:rFonts w:ascii="Arial"/>
          <w:b/>
          <w:sz w:val="10"/>
        </w:rPr>
      </w:pPr>
    </w:p>
    <w:p>
      <w:pPr>
        <w:pStyle w:val="BodyText"/>
        <w:spacing w:line="23" w:lineRule="exact"/>
        <w:ind w:left="115"/>
        <w:rPr>
          <w:rFonts w:ascii="Arial"/>
          <w:sz w:val="2"/>
        </w:rPr>
      </w:pPr>
      <w:r>
        <w:rPr>
          <w:rFonts w:ascii="Arial"/>
          <w:sz w:val="2"/>
        </w:rPr>
        <mc:AlternateContent>
          <mc:Choice Requires="wps">
            <w:drawing>
              <wp:inline distT="0" distB="0" distL="0" distR="0">
                <wp:extent cx="6693534" cy="15240"/>
                <wp:effectExtent l="0" t="0" r="0" b="0"/>
                <wp:docPr id="2012" name="Group 2012"/>
                <wp:cNvGraphicFramePr>
                  <a:graphicFrameLocks/>
                </wp:cNvGraphicFramePr>
                <a:graphic>
                  <a:graphicData uri="http://schemas.microsoft.com/office/word/2010/wordprocessingGroup">
                    <wpg:wgp>
                      <wpg:cNvPr id="2012" name="Group 2012"/>
                      <wpg:cNvGrpSpPr/>
                      <wpg:grpSpPr>
                        <a:xfrm>
                          <a:off x="0" y="0"/>
                          <a:ext cx="6693534" cy="15240"/>
                          <a:chExt cx="6693534" cy="15240"/>
                        </a:xfrm>
                      </wpg:grpSpPr>
                      <wps:wsp>
                        <wps:cNvPr id="2013" name="Graphic 2013"/>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2012" coordorigin="0,0" coordsize="10541,24">
                <v:rect style="position:absolute;left:0;top:0;width:10541;height:24" id="docshape2013" filled="true" fillcolor="#19395b" stroked="false">
                  <v:fill type="solid"/>
                </v:rect>
              </v:group>
            </w:pict>
          </mc:Fallback>
        </mc:AlternateContent>
      </w:r>
      <w:r>
        <w:rPr>
          <w:rFonts w:ascii="Arial"/>
          <w:sz w:val="2"/>
        </w:rPr>
      </w:r>
    </w:p>
    <w:p>
      <w:pPr>
        <w:pStyle w:val="BodyText"/>
        <w:spacing w:before="5" w:after="1"/>
        <w:rPr>
          <w:rFonts w:ascii="Arial"/>
          <w:b/>
          <w:sz w:val="9"/>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232"/>
        <w:gridCol w:w="3590"/>
        <w:gridCol w:w="2704"/>
        <w:gridCol w:w="2008"/>
      </w:tblGrid>
      <w:tr>
        <w:trPr>
          <w:trHeight w:val="377" w:hRule="atLeast"/>
        </w:trPr>
        <w:tc>
          <w:tcPr>
            <w:tcW w:w="10534" w:type="dxa"/>
            <w:gridSpan w:val="4"/>
            <w:tcBorders>
              <w:top w:val="nil"/>
              <w:left w:val="nil"/>
              <w:right w:val="nil"/>
            </w:tcBorders>
            <w:shd w:val="clear" w:color="auto" w:fill="19395B"/>
          </w:tcPr>
          <w:p>
            <w:pPr>
              <w:pStyle w:val="TableParagraph"/>
              <w:tabs>
                <w:tab w:pos="2351" w:val="left" w:leader="none"/>
                <w:tab w:pos="5935" w:val="left" w:leader="none"/>
                <w:tab w:pos="8641" w:val="left" w:leader="none"/>
              </w:tabs>
              <w:spacing w:before="101"/>
              <w:ind w:left="115"/>
              <w:rPr>
                <w:rFonts w:ascii="Arial"/>
                <w:b/>
                <w:sz w:val="15"/>
              </w:rPr>
            </w:pPr>
            <w:r>
              <w:rPr>
                <w:rFonts w:ascii="Arial"/>
                <w:b/>
                <w:color w:val="FFFFFF"/>
                <w:spacing w:val="-5"/>
                <w:w w:val="120"/>
                <w:sz w:val="15"/>
              </w:rPr>
              <w:t>Mod</w:t>
            </w:r>
            <w:r>
              <w:rPr>
                <w:rFonts w:ascii="Arial"/>
                <w:b/>
                <w:color w:val="FFFFFF"/>
                <w:sz w:val="15"/>
              </w:rPr>
              <w:tab/>
            </w:r>
            <w:r>
              <w:rPr>
                <w:rFonts w:ascii="Arial"/>
                <w:b/>
                <w:color w:val="FFFFFF"/>
                <w:w w:val="120"/>
                <w:sz w:val="15"/>
              </w:rPr>
              <w:t>What</w:t>
            </w:r>
            <w:r>
              <w:rPr>
                <w:rFonts w:ascii="Arial"/>
                <w:b/>
                <w:color w:val="FFFFFF"/>
                <w:spacing w:val="9"/>
                <w:w w:val="120"/>
                <w:sz w:val="15"/>
              </w:rPr>
              <w:t> </w:t>
            </w:r>
            <w:r>
              <w:rPr>
                <w:rFonts w:ascii="Arial"/>
                <w:b/>
                <w:color w:val="FFFFFF"/>
                <w:w w:val="120"/>
                <w:sz w:val="15"/>
              </w:rPr>
              <w:t>It</w:t>
            </w:r>
            <w:r>
              <w:rPr>
                <w:rFonts w:ascii="Arial"/>
                <w:b/>
                <w:color w:val="FFFFFF"/>
                <w:spacing w:val="10"/>
                <w:w w:val="120"/>
                <w:sz w:val="15"/>
              </w:rPr>
              <w:t> </w:t>
            </w:r>
            <w:r>
              <w:rPr>
                <w:rFonts w:ascii="Arial"/>
                <w:b/>
                <w:color w:val="FFFFFF"/>
                <w:spacing w:val="-4"/>
                <w:w w:val="120"/>
                <w:sz w:val="15"/>
              </w:rPr>
              <w:t>Does</w:t>
            </w:r>
            <w:r>
              <w:rPr>
                <w:rFonts w:ascii="Arial"/>
                <w:b/>
                <w:color w:val="FFFFFF"/>
                <w:sz w:val="15"/>
              </w:rPr>
              <w:tab/>
            </w:r>
            <w:r>
              <w:rPr>
                <w:rFonts w:ascii="Arial"/>
                <w:b/>
                <w:color w:val="FFFFFF"/>
                <w:spacing w:val="-2"/>
                <w:w w:val="120"/>
                <w:sz w:val="15"/>
              </w:rPr>
              <w:t>Priority</w:t>
            </w:r>
            <w:r>
              <w:rPr>
                <w:rFonts w:ascii="Arial"/>
                <w:b/>
                <w:color w:val="FFFFFF"/>
                <w:sz w:val="15"/>
              </w:rPr>
              <w:tab/>
            </w:r>
            <w:r>
              <w:rPr>
                <w:rFonts w:ascii="Arial"/>
                <w:b/>
                <w:color w:val="FFFFFF"/>
                <w:spacing w:val="-2"/>
                <w:w w:val="120"/>
                <w:sz w:val="15"/>
              </w:rPr>
              <w:t>Notes</w:t>
            </w:r>
          </w:p>
        </w:tc>
      </w:tr>
      <w:tr>
        <w:trPr>
          <w:trHeight w:val="571" w:hRule="atLeast"/>
        </w:trPr>
        <w:tc>
          <w:tcPr>
            <w:tcW w:w="2232" w:type="dxa"/>
          </w:tcPr>
          <w:p>
            <w:pPr>
              <w:pStyle w:val="TableParagraph"/>
              <w:spacing w:line="304" w:lineRule="auto" w:before="88"/>
              <w:rPr>
                <w:rFonts w:ascii="Arial"/>
                <w:b/>
                <w:sz w:val="15"/>
              </w:rPr>
            </w:pPr>
            <w:r>
              <w:rPr>
                <w:rFonts w:ascii="Arial"/>
                <w:b/>
                <w:color w:val="19395B"/>
                <w:spacing w:val="-2"/>
                <w:w w:val="115"/>
                <w:sz w:val="15"/>
              </w:rPr>
              <w:t>ConnectedTexturesMod </w:t>
            </w:r>
            <w:r>
              <w:rPr>
                <w:rFonts w:ascii="Arial"/>
                <w:b/>
                <w:color w:val="19395B"/>
                <w:spacing w:val="-2"/>
                <w:w w:val="120"/>
                <w:sz w:val="15"/>
              </w:rPr>
              <w:t>(CTM)</w:t>
            </w:r>
          </w:p>
        </w:tc>
        <w:tc>
          <w:tcPr>
            <w:tcW w:w="3590" w:type="dxa"/>
          </w:tcPr>
          <w:p>
            <w:pPr>
              <w:pStyle w:val="TableParagraph"/>
              <w:spacing w:line="184" w:lineRule="auto" w:before="80"/>
              <w:ind w:left="123" w:right="1"/>
              <w:rPr>
                <w:sz w:val="15"/>
              </w:rPr>
            </w:pPr>
            <w:r>
              <w:rPr>
                <w:color w:val="191919"/>
                <w:w w:val="110"/>
                <w:sz w:val="15"/>
              </w:rPr>
              <w:t>Connected</w:t>
            </w:r>
            <w:r>
              <w:rPr>
                <w:color w:val="191919"/>
                <w:spacing w:val="-12"/>
                <w:w w:val="110"/>
                <w:sz w:val="15"/>
              </w:rPr>
              <w:t> </w:t>
            </w:r>
            <w:r>
              <w:rPr>
                <w:color w:val="191919"/>
                <w:w w:val="110"/>
                <w:sz w:val="15"/>
              </w:rPr>
              <w:t>textures</w:t>
            </w:r>
            <w:r>
              <w:rPr>
                <w:color w:val="191919"/>
                <w:spacing w:val="-12"/>
                <w:w w:val="110"/>
                <w:sz w:val="15"/>
              </w:rPr>
              <w:t> </w:t>
            </w:r>
            <w:r>
              <w:rPr>
                <w:color w:val="191919"/>
                <w:w w:val="110"/>
                <w:sz w:val="15"/>
              </w:rPr>
              <w:t>for</w:t>
            </w:r>
            <w:r>
              <w:rPr>
                <w:color w:val="191919"/>
                <w:spacing w:val="-12"/>
                <w:w w:val="110"/>
                <w:sz w:val="15"/>
              </w:rPr>
              <w:t> </w:t>
            </w:r>
            <w:r>
              <w:rPr>
                <w:color w:val="191919"/>
                <w:w w:val="110"/>
                <w:sz w:val="15"/>
              </w:rPr>
              <w:t>glass,</w:t>
            </w:r>
            <w:r>
              <w:rPr>
                <w:color w:val="191919"/>
                <w:spacing w:val="-12"/>
                <w:w w:val="110"/>
                <w:sz w:val="15"/>
              </w:rPr>
              <w:t> </w:t>
            </w:r>
            <w:r>
              <w:rPr>
                <w:color w:val="191919"/>
                <w:w w:val="110"/>
                <w:sz w:val="15"/>
              </w:rPr>
              <w:t>bookshelves, </w:t>
            </w:r>
            <w:r>
              <w:rPr>
                <w:color w:val="191919"/>
                <w:spacing w:val="-4"/>
                <w:w w:val="110"/>
                <w:sz w:val="15"/>
              </w:rPr>
              <w:t>etc.</w:t>
            </w:r>
          </w:p>
        </w:tc>
        <w:tc>
          <w:tcPr>
            <w:tcW w:w="2704" w:type="dxa"/>
          </w:tcPr>
          <w:p>
            <w:pPr>
              <w:pStyle w:val="TableParagraph"/>
              <w:spacing w:before="1"/>
              <w:ind w:left="0"/>
              <w:rPr>
                <w:rFonts w:ascii="Arial"/>
                <w:b/>
                <w:sz w:val="13"/>
              </w:rPr>
            </w:pPr>
          </w:p>
          <w:p>
            <w:pPr>
              <w:pStyle w:val="TableParagraph"/>
              <w:spacing w:before="0"/>
              <w:ind w:left="118"/>
              <w:rPr>
                <w:sz w:val="15"/>
              </w:rPr>
            </w:pPr>
            <w:r>
              <w:rPr>
                <w:color w:val="191919"/>
                <w:w w:val="110"/>
                <w:sz w:val="15"/>
              </w:rPr>
              <w:t>Already</w:t>
            </w:r>
            <w:r>
              <w:rPr>
                <w:color w:val="191919"/>
                <w:spacing w:val="-7"/>
                <w:w w:val="110"/>
                <w:sz w:val="15"/>
              </w:rPr>
              <w:t> </w:t>
            </w:r>
            <w:r>
              <w:rPr>
                <w:color w:val="191919"/>
                <w:w w:val="110"/>
                <w:sz w:val="15"/>
              </w:rPr>
              <w:t>in</w:t>
            </w:r>
            <w:r>
              <w:rPr>
                <w:color w:val="191919"/>
                <w:spacing w:val="-6"/>
                <w:w w:val="110"/>
                <w:sz w:val="15"/>
              </w:rPr>
              <w:t> </w:t>
            </w:r>
            <w:r>
              <w:rPr>
                <w:color w:val="191919"/>
                <w:spacing w:val="-4"/>
                <w:w w:val="110"/>
                <w:sz w:val="15"/>
              </w:rPr>
              <w:t>pack</w:t>
            </w:r>
          </w:p>
        </w:tc>
        <w:tc>
          <w:tcPr>
            <w:tcW w:w="2008" w:type="dxa"/>
            <w:tcBorders>
              <w:right w:val="single" w:sz="2" w:space="0" w:color="DCDCDC"/>
            </w:tcBorders>
          </w:tcPr>
          <w:p>
            <w:pPr>
              <w:pStyle w:val="TableParagraph"/>
              <w:spacing w:before="1"/>
              <w:ind w:left="0"/>
              <w:rPr>
                <w:rFonts w:ascii="Arial"/>
                <w:b/>
                <w:sz w:val="13"/>
              </w:rPr>
            </w:pPr>
          </w:p>
          <w:p>
            <w:pPr>
              <w:pStyle w:val="TableParagraph"/>
              <w:spacing w:before="0"/>
              <w:rPr>
                <w:sz w:val="15"/>
              </w:rPr>
            </w:pPr>
            <w:r>
              <w:rPr>
                <w:color w:val="191919"/>
                <w:w w:val="105"/>
                <w:sz w:val="15"/>
              </w:rPr>
              <w:t>Aesthetic</w:t>
            </w:r>
            <w:r>
              <w:rPr>
                <w:color w:val="191919"/>
                <w:spacing w:val="5"/>
                <w:w w:val="110"/>
                <w:sz w:val="15"/>
              </w:rPr>
              <w:t> </w:t>
            </w:r>
            <w:r>
              <w:rPr>
                <w:color w:val="191919"/>
                <w:spacing w:val="-2"/>
                <w:w w:val="110"/>
                <w:sz w:val="15"/>
              </w:rPr>
              <w:t>essential.</w:t>
            </w:r>
          </w:p>
        </w:tc>
      </w:tr>
      <w:tr>
        <w:trPr>
          <w:trHeight w:val="353" w:hRule="atLeast"/>
        </w:trPr>
        <w:tc>
          <w:tcPr>
            <w:tcW w:w="2232" w:type="dxa"/>
            <w:shd w:val="clear" w:color="auto" w:fill="F4F6F9"/>
          </w:tcPr>
          <w:p>
            <w:pPr>
              <w:pStyle w:val="TableParagraph"/>
              <w:spacing w:before="88"/>
              <w:rPr>
                <w:rFonts w:ascii="Arial"/>
                <w:b/>
                <w:sz w:val="15"/>
              </w:rPr>
            </w:pPr>
            <w:r>
              <w:rPr>
                <w:rFonts w:ascii="Arial"/>
                <w:b/>
                <w:color w:val="19395B"/>
                <w:w w:val="115"/>
                <w:sz w:val="15"/>
              </w:rPr>
              <w:t>Connected</w:t>
            </w:r>
            <w:r>
              <w:rPr>
                <w:rFonts w:ascii="Arial"/>
                <w:b/>
                <w:color w:val="19395B"/>
                <w:spacing w:val="-3"/>
                <w:w w:val="115"/>
                <w:sz w:val="15"/>
              </w:rPr>
              <w:t> </w:t>
            </w:r>
            <w:r>
              <w:rPr>
                <w:rFonts w:ascii="Arial"/>
                <w:b/>
                <w:color w:val="19395B"/>
                <w:spacing w:val="-2"/>
                <w:w w:val="115"/>
                <w:sz w:val="15"/>
              </w:rPr>
              <w:t>Glass</w:t>
            </w:r>
          </w:p>
        </w:tc>
        <w:tc>
          <w:tcPr>
            <w:tcW w:w="3590" w:type="dxa"/>
            <w:shd w:val="clear" w:color="auto" w:fill="F4F6F9"/>
          </w:tcPr>
          <w:p>
            <w:pPr>
              <w:pStyle w:val="TableParagraph"/>
              <w:ind w:left="123"/>
              <w:rPr>
                <w:sz w:val="15"/>
              </w:rPr>
            </w:pPr>
            <w:r>
              <w:rPr>
                <w:color w:val="191919"/>
                <w:sz w:val="15"/>
              </w:rPr>
              <w:t>Specifically</w:t>
            </w:r>
            <w:r>
              <w:rPr>
                <w:color w:val="191919"/>
                <w:spacing w:val="36"/>
                <w:sz w:val="15"/>
              </w:rPr>
              <w:t> </w:t>
            </w:r>
            <w:r>
              <w:rPr>
                <w:color w:val="191919"/>
                <w:sz w:val="15"/>
              </w:rPr>
              <w:t>for</w:t>
            </w:r>
            <w:r>
              <w:rPr>
                <w:color w:val="191919"/>
                <w:spacing w:val="36"/>
                <w:sz w:val="15"/>
              </w:rPr>
              <w:t> </w:t>
            </w:r>
            <w:r>
              <w:rPr>
                <w:color w:val="191919"/>
                <w:sz w:val="15"/>
              </w:rPr>
              <w:t>glass</w:t>
            </w:r>
            <w:r>
              <w:rPr>
                <w:color w:val="191919"/>
                <w:spacing w:val="36"/>
                <w:sz w:val="15"/>
              </w:rPr>
              <w:t> </w:t>
            </w:r>
            <w:r>
              <w:rPr>
                <w:color w:val="191919"/>
                <w:sz w:val="15"/>
              </w:rPr>
              <w:t>connected</w:t>
            </w:r>
            <w:r>
              <w:rPr>
                <w:color w:val="191919"/>
                <w:spacing w:val="36"/>
                <w:sz w:val="15"/>
              </w:rPr>
              <w:t> </w:t>
            </w:r>
            <w:r>
              <w:rPr>
                <w:color w:val="191919"/>
                <w:spacing w:val="-2"/>
                <w:sz w:val="15"/>
              </w:rPr>
              <w:t>textures</w:t>
            </w:r>
          </w:p>
        </w:tc>
        <w:tc>
          <w:tcPr>
            <w:tcW w:w="2704" w:type="dxa"/>
            <w:shd w:val="clear" w:color="auto" w:fill="F4F6F9"/>
          </w:tcPr>
          <w:p>
            <w:pPr>
              <w:pStyle w:val="TableParagraph"/>
              <w:ind w:left="118"/>
              <w:rPr>
                <w:sz w:val="15"/>
              </w:rPr>
            </w:pPr>
            <w:r>
              <w:rPr>
                <w:color w:val="191919"/>
                <w:w w:val="110"/>
                <w:sz w:val="15"/>
              </w:rPr>
              <w:t>Already</w:t>
            </w:r>
            <w:r>
              <w:rPr>
                <w:color w:val="191919"/>
                <w:spacing w:val="-7"/>
                <w:w w:val="110"/>
                <w:sz w:val="15"/>
              </w:rPr>
              <w:t> </w:t>
            </w:r>
            <w:r>
              <w:rPr>
                <w:color w:val="191919"/>
                <w:w w:val="110"/>
                <w:sz w:val="15"/>
              </w:rPr>
              <w:t>in</w:t>
            </w:r>
            <w:r>
              <w:rPr>
                <w:color w:val="191919"/>
                <w:spacing w:val="-6"/>
                <w:w w:val="110"/>
                <w:sz w:val="15"/>
              </w:rPr>
              <w:t> </w:t>
            </w:r>
            <w:r>
              <w:rPr>
                <w:color w:val="191919"/>
                <w:spacing w:val="-4"/>
                <w:w w:val="110"/>
                <w:sz w:val="15"/>
              </w:rPr>
              <w:t>pack</w:t>
            </w:r>
          </w:p>
        </w:tc>
        <w:tc>
          <w:tcPr>
            <w:tcW w:w="2008" w:type="dxa"/>
            <w:tcBorders>
              <w:right w:val="single" w:sz="2" w:space="0" w:color="DCDCDC"/>
            </w:tcBorders>
            <w:shd w:val="clear" w:color="auto" w:fill="F4F6F9"/>
          </w:tcPr>
          <w:p>
            <w:pPr>
              <w:pStyle w:val="TableParagraph"/>
              <w:rPr>
                <w:sz w:val="15"/>
              </w:rPr>
            </w:pPr>
            <w:r>
              <w:rPr>
                <w:color w:val="191919"/>
                <w:w w:val="99"/>
                <w:sz w:val="15"/>
              </w:rPr>
              <w:t>—</w:t>
            </w:r>
          </w:p>
        </w:tc>
      </w:tr>
      <w:tr>
        <w:trPr>
          <w:trHeight w:val="571" w:hRule="atLeast"/>
        </w:trPr>
        <w:tc>
          <w:tcPr>
            <w:tcW w:w="2232" w:type="dxa"/>
          </w:tcPr>
          <w:p>
            <w:pPr>
              <w:pStyle w:val="TableParagraph"/>
              <w:spacing w:before="7"/>
              <w:ind w:left="0"/>
              <w:rPr>
                <w:rFonts w:ascii="Arial"/>
                <w:b/>
                <w:sz w:val="17"/>
              </w:rPr>
            </w:pPr>
          </w:p>
          <w:p>
            <w:pPr>
              <w:pStyle w:val="TableParagraph"/>
              <w:spacing w:before="0"/>
              <w:rPr>
                <w:rFonts w:ascii="Arial"/>
                <w:b/>
                <w:sz w:val="15"/>
              </w:rPr>
            </w:pPr>
            <w:r>
              <w:rPr>
                <w:rFonts w:ascii="Arial"/>
                <w:b/>
                <w:color w:val="19395B"/>
                <w:spacing w:val="-2"/>
                <w:w w:val="115"/>
                <w:sz w:val="15"/>
              </w:rPr>
              <w:t>Rechiseled</w:t>
            </w:r>
          </w:p>
        </w:tc>
        <w:tc>
          <w:tcPr>
            <w:tcW w:w="3590" w:type="dxa"/>
          </w:tcPr>
          <w:p>
            <w:pPr>
              <w:pStyle w:val="TableParagraph"/>
              <w:spacing w:line="184" w:lineRule="auto" w:before="80"/>
              <w:ind w:left="123" w:right="1"/>
              <w:rPr>
                <w:sz w:val="15"/>
              </w:rPr>
            </w:pPr>
            <w:r>
              <w:rPr>
                <w:color w:val="191919"/>
                <w:w w:val="110"/>
                <w:sz w:val="15"/>
              </w:rPr>
              <w:t>Add</w:t>
            </w:r>
            <w:r>
              <w:rPr>
                <w:color w:val="191919"/>
                <w:spacing w:val="-7"/>
                <w:w w:val="110"/>
                <w:sz w:val="15"/>
              </w:rPr>
              <w:t> </w:t>
            </w:r>
            <w:r>
              <w:rPr>
                <w:color w:val="191919"/>
                <w:w w:val="110"/>
                <w:sz w:val="15"/>
              </w:rPr>
              <w:t>connected</w:t>
            </w:r>
            <w:r>
              <w:rPr>
                <w:color w:val="191919"/>
                <w:spacing w:val="-7"/>
                <w:w w:val="110"/>
                <w:sz w:val="15"/>
              </w:rPr>
              <w:t> </w:t>
            </w:r>
            <w:r>
              <w:rPr>
                <w:color w:val="191919"/>
                <w:w w:val="110"/>
                <w:sz w:val="15"/>
              </w:rPr>
              <w:t>texture</w:t>
            </w:r>
            <w:r>
              <w:rPr>
                <w:color w:val="191919"/>
                <w:spacing w:val="-7"/>
                <w:w w:val="110"/>
                <w:sz w:val="15"/>
              </w:rPr>
              <w:t> </w:t>
            </w:r>
            <w:r>
              <w:rPr>
                <w:color w:val="191919"/>
                <w:w w:val="110"/>
                <w:sz w:val="15"/>
              </w:rPr>
              <w:t>variants</w:t>
            </w:r>
            <w:r>
              <w:rPr>
                <w:color w:val="191919"/>
                <w:spacing w:val="-7"/>
                <w:w w:val="110"/>
                <w:sz w:val="15"/>
              </w:rPr>
              <w:t> </w:t>
            </w:r>
            <w:r>
              <w:rPr>
                <w:color w:val="191919"/>
                <w:w w:val="110"/>
                <w:sz w:val="15"/>
              </w:rPr>
              <w:t>to</w:t>
            </w:r>
            <w:r>
              <w:rPr>
                <w:color w:val="191919"/>
                <w:spacing w:val="-7"/>
                <w:w w:val="110"/>
                <w:sz w:val="15"/>
              </w:rPr>
              <w:t> </w:t>
            </w:r>
            <w:r>
              <w:rPr>
                <w:color w:val="191919"/>
                <w:w w:val="110"/>
                <w:sz w:val="15"/>
              </w:rPr>
              <w:t>many </w:t>
            </w:r>
            <w:r>
              <w:rPr>
                <w:color w:val="191919"/>
                <w:spacing w:val="-2"/>
                <w:w w:val="110"/>
                <w:sz w:val="15"/>
              </w:rPr>
              <w:t>blocks</w:t>
            </w:r>
          </w:p>
        </w:tc>
        <w:tc>
          <w:tcPr>
            <w:tcW w:w="2704" w:type="dxa"/>
          </w:tcPr>
          <w:p>
            <w:pPr>
              <w:pStyle w:val="TableParagraph"/>
              <w:spacing w:before="1"/>
              <w:ind w:left="0"/>
              <w:rPr>
                <w:rFonts w:ascii="Arial"/>
                <w:b/>
                <w:sz w:val="13"/>
              </w:rPr>
            </w:pPr>
          </w:p>
          <w:p>
            <w:pPr>
              <w:pStyle w:val="TableParagraph"/>
              <w:spacing w:before="0"/>
              <w:ind w:left="118"/>
              <w:rPr>
                <w:sz w:val="15"/>
              </w:rPr>
            </w:pPr>
            <w:r>
              <w:rPr>
                <w:color w:val="191919"/>
                <w:w w:val="110"/>
                <w:sz w:val="15"/>
              </w:rPr>
              <w:t>Already</w:t>
            </w:r>
            <w:r>
              <w:rPr>
                <w:color w:val="191919"/>
                <w:spacing w:val="-7"/>
                <w:w w:val="110"/>
                <w:sz w:val="15"/>
              </w:rPr>
              <w:t> </w:t>
            </w:r>
            <w:r>
              <w:rPr>
                <w:color w:val="191919"/>
                <w:w w:val="110"/>
                <w:sz w:val="15"/>
              </w:rPr>
              <w:t>in</w:t>
            </w:r>
            <w:r>
              <w:rPr>
                <w:color w:val="191919"/>
                <w:spacing w:val="-6"/>
                <w:w w:val="110"/>
                <w:sz w:val="15"/>
              </w:rPr>
              <w:t> </w:t>
            </w:r>
            <w:r>
              <w:rPr>
                <w:color w:val="191919"/>
                <w:spacing w:val="-4"/>
                <w:w w:val="110"/>
                <w:sz w:val="15"/>
              </w:rPr>
              <w:t>pack</w:t>
            </w:r>
          </w:p>
        </w:tc>
        <w:tc>
          <w:tcPr>
            <w:tcW w:w="2008" w:type="dxa"/>
            <w:tcBorders>
              <w:right w:val="single" w:sz="2" w:space="0" w:color="DCDCDC"/>
            </w:tcBorders>
          </w:tcPr>
          <w:p>
            <w:pPr>
              <w:pStyle w:val="TableParagraph"/>
              <w:spacing w:before="1"/>
              <w:ind w:left="0"/>
              <w:rPr>
                <w:rFonts w:ascii="Arial"/>
                <w:b/>
                <w:sz w:val="13"/>
              </w:rPr>
            </w:pPr>
          </w:p>
          <w:p>
            <w:pPr>
              <w:pStyle w:val="TableParagraph"/>
              <w:spacing w:before="0"/>
              <w:rPr>
                <w:sz w:val="15"/>
              </w:rPr>
            </w:pPr>
            <w:r>
              <w:rPr>
                <w:color w:val="191919"/>
                <w:w w:val="99"/>
                <w:sz w:val="15"/>
              </w:rPr>
              <w:t>—</w:t>
            </w:r>
          </w:p>
        </w:tc>
      </w:tr>
      <w:tr>
        <w:trPr>
          <w:trHeight w:val="571" w:hRule="atLeast"/>
        </w:trPr>
        <w:tc>
          <w:tcPr>
            <w:tcW w:w="2232" w:type="dxa"/>
            <w:shd w:val="clear" w:color="auto" w:fill="F4F6F9"/>
          </w:tcPr>
          <w:p>
            <w:pPr>
              <w:pStyle w:val="TableParagraph"/>
              <w:spacing w:before="7"/>
              <w:ind w:left="0"/>
              <w:rPr>
                <w:rFonts w:ascii="Arial"/>
                <w:b/>
                <w:sz w:val="17"/>
              </w:rPr>
            </w:pPr>
          </w:p>
          <w:p>
            <w:pPr>
              <w:pStyle w:val="TableParagraph"/>
              <w:spacing w:before="0"/>
              <w:rPr>
                <w:rFonts w:ascii="Arial"/>
                <w:b/>
                <w:sz w:val="15"/>
              </w:rPr>
            </w:pPr>
            <w:r>
              <w:rPr>
                <w:rFonts w:ascii="Arial"/>
                <w:b/>
                <w:color w:val="19395B"/>
                <w:w w:val="115"/>
                <w:sz w:val="15"/>
              </w:rPr>
              <w:t>Chisels</w:t>
            </w:r>
            <w:r>
              <w:rPr>
                <w:rFonts w:ascii="Arial"/>
                <w:b/>
                <w:color w:val="19395B"/>
                <w:spacing w:val="-6"/>
                <w:w w:val="115"/>
                <w:sz w:val="15"/>
              </w:rPr>
              <w:t> </w:t>
            </w:r>
            <w:r>
              <w:rPr>
                <w:rFonts w:ascii="Arial"/>
                <w:b/>
                <w:color w:val="19395B"/>
                <w:w w:val="115"/>
                <w:sz w:val="15"/>
              </w:rPr>
              <w:t>&amp;</w:t>
            </w:r>
            <w:r>
              <w:rPr>
                <w:rFonts w:ascii="Arial"/>
                <w:b/>
                <w:color w:val="19395B"/>
                <w:spacing w:val="-5"/>
                <w:w w:val="115"/>
                <w:sz w:val="15"/>
              </w:rPr>
              <w:t> </w:t>
            </w:r>
            <w:r>
              <w:rPr>
                <w:rFonts w:ascii="Arial"/>
                <w:b/>
                <w:color w:val="19395B"/>
                <w:spacing w:val="-4"/>
                <w:w w:val="115"/>
                <w:sz w:val="15"/>
              </w:rPr>
              <w:t>Bits</w:t>
            </w:r>
          </w:p>
        </w:tc>
        <w:tc>
          <w:tcPr>
            <w:tcW w:w="3590" w:type="dxa"/>
            <w:shd w:val="clear" w:color="auto" w:fill="F4F6F9"/>
          </w:tcPr>
          <w:p>
            <w:pPr>
              <w:pStyle w:val="TableParagraph"/>
              <w:spacing w:before="1"/>
              <w:ind w:left="0"/>
              <w:rPr>
                <w:rFonts w:ascii="Arial"/>
                <w:b/>
                <w:sz w:val="13"/>
              </w:rPr>
            </w:pPr>
          </w:p>
          <w:p>
            <w:pPr>
              <w:pStyle w:val="TableParagraph"/>
              <w:spacing w:before="0"/>
              <w:ind w:left="123"/>
              <w:rPr>
                <w:sz w:val="15"/>
              </w:rPr>
            </w:pPr>
            <w:r>
              <w:rPr>
                <w:color w:val="191919"/>
                <w:sz w:val="15"/>
              </w:rPr>
              <w:t>Micro-block</w:t>
            </w:r>
            <w:r>
              <w:rPr>
                <w:color w:val="191919"/>
                <w:spacing w:val="22"/>
                <w:sz w:val="15"/>
              </w:rPr>
              <w:t> </w:t>
            </w:r>
            <w:r>
              <w:rPr>
                <w:color w:val="191919"/>
                <w:spacing w:val="-2"/>
                <w:sz w:val="15"/>
              </w:rPr>
              <w:t>building</w:t>
            </w:r>
          </w:p>
        </w:tc>
        <w:tc>
          <w:tcPr>
            <w:tcW w:w="2704" w:type="dxa"/>
            <w:shd w:val="clear" w:color="auto" w:fill="F4F6F9"/>
          </w:tcPr>
          <w:p>
            <w:pPr>
              <w:pStyle w:val="TableParagraph"/>
              <w:spacing w:before="1"/>
              <w:ind w:left="0"/>
              <w:rPr>
                <w:rFonts w:ascii="Arial"/>
                <w:b/>
                <w:sz w:val="13"/>
              </w:rPr>
            </w:pPr>
          </w:p>
          <w:p>
            <w:pPr>
              <w:pStyle w:val="TableParagraph"/>
              <w:spacing w:before="0"/>
              <w:ind w:left="118"/>
              <w:rPr>
                <w:sz w:val="15"/>
              </w:rPr>
            </w:pPr>
            <w:r>
              <w:rPr>
                <w:color w:val="191919"/>
                <w:w w:val="110"/>
                <w:sz w:val="15"/>
              </w:rPr>
              <w:t>Already</w:t>
            </w:r>
            <w:r>
              <w:rPr>
                <w:color w:val="191919"/>
                <w:spacing w:val="-7"/>
                <w:w w:val="110"/>
                <w:sz w:val="15"/>
              </w:rPr>
              <w:t> </w:t>
            </w:r>
            <w:r>
              <w:rPr>
                <w:color w:val="191919"/>
                <w:w w:val="110"/>
                <w:sz w:val="15"/>
              </w:rPr>
              <w:t>in</w:t>
            </w:r>
            <w:r>
              <w:rPr>
                <w:color w:val="191919"/>
                <w:spacing w:val="-6"/>
                <w:w w:val="110"/>
                <w:sz w:val="15"/>
              </w:rPr>
              <w:t> </w:t>
            </w:r>
            <w:r>
              <w:rPr>
                <w:color w:val="191919"/>
                <w:spacing w:val="-4"/>
                <w:w w:val="110"/>
                <w:sz w:val="15"/>
              </w:rPr>
              <w:t>pack</w:t>
            </w:r>
          </w:p>
        </w:tc>
        <w:tc>
          <w:tcPr>
            <w:tcW w:w="2008" w:type="dxa"/>
            <w:tcBorders>
              <w:right w:val="single" w:sz="2" w:space="0" w:color="DCDCDC"/>
            </w:tcBorders>
            <w:shd w:val="clear" w:color="auto" w:fill="F4F6F9"/>
          </w:tcPr>
          <w:p>
            <w:pPr>
              <w:pStyle w:val="TableParagraph"/>
              <w:spacing w:line="184" w:lineRule="auto" w:before="80"/>
              <w:rPr>
                <w:sz w:val="15"/>
              </w:rPr>
            </w:pPr>
            <w:r>
              <w:rPr>
                <w:color w:val="191919"/>
                <w:w w:val="110"/>
                <w:sz w:val="15"/>
              </w:rPr>
              <w:t>Creative</w:t>
            </w:r>
            <w:r>
              <w:rPr>
                <w:color w:val="191919"/>
                <w:spacing w:val="-12"/>
                <w:w w:val="110"/>
                <w:sz w:val="15"/>
              </w:rPr>
              <w:t> </w:t>
            </w:r>
            <w:r>
              <w:rPr>
                <w:color w:val="191919"/>
                <w:w w:val="110"/>
                <w:sz w:val="15"/>
              </w:rPr>
              <w:t>endgame building tool.</w:t>
            </w:r>
          </w:p>
        </w:tc>
      </w:tr>
      <w:tr>
        <w:trPr>
          <w:trHeight w:val="353" w:hRule="atLeast"/>
        </w:trPr>
        <w:tc>
          <w:tcPr>
            <w:tcW w:w="2232" w:type="dxa"/>
          </w:tcPr>
          <w:p>
            <w:pPr>
              <w:pStyle w:val="TableParagraph"/>
              <w:spacing w:before="88"/>
              <w:rPr>
                <w:rFonts w:ascii="Arial"/>
                <w:b/>
                <w:sz w:val="15"/>
              </w:rPr>
            </w:pPr>
            <w:r>
              <w:rPr>
                <w:rFonts w:ascii="Arial"/>
                <w:b/>
                <w:color w:val="19395B"/>
                <w:spacing w:val="-2"/>
                <w:w w:val="120"/>
                <w:sz w:val="15"/>
              </w:rPr>
              <w:t>Structurize</w:t>
            </w:r>
          </w:p>
        </w:tc>
        <w:tc>
          <w:tcPr>
            <w:tcW w:w="3590" w:type="dxa"/>
          </w:tcPr>
          <w:p>
            <w:pPr>
              <w:pStyle w:val="TableParagraph"/>
              <w:ind w:left="123"/>
              <w:rPr>
                <w:sz w:val="15"/>
              </w:rPr>
            </w:pPr>
            <w:r>
              <w:rPr>
                <w:color w:val="191919"/>
                <w:sz w:val="15"/>
              </w:rPr>
              <w:t>Blueprint</w:t>
            </w:r>
            <w:r>
              <w:rPr>
                <w:color w:val="191919"/>
                <w:spacing w:val="43"/>
                <w:sz w:val="15"/>
              </w:rPr>
              <w:t> </w:t>
            </w:r>
            <w:r>
              <w:rPr>
                <w:color w:val="191919"/>
                <w:sz w:val="15"/>
              </w:rPr>
              <w:t>building,</w:t>
            </w:r>
            <w:r>
              <w:rPr>
                <w:color w:val="191919"/>
                <w:spacing w:val="44"/>
                <w:sz w:val="15"/>
              </w:rPr>
              <w:t> </w:t>
            </w:r>
            <w:r>
              <w:rPr>
                <w:color w:val="191919"/>
                <w:sz w:val="15"/>
              </w:rPr>
              <w:t>copy/paste</w:t>
            </w:r>
            <w:r>
              <w:rPr>
                <w:color w:val="191919"/>
                <w:spacing w:val="43"/>
                <w:sz w:val="15"/>
              </w:rPr>
              <w:t> </w:t>
            </w:r>
            <w:r>
              <w:rPr>
                <w:color w:val="191919"/>
                <w:spacing w:val="-2"/>
                <w:sz w:val="15"/>
              </w:rPr>
              <w:t>structures</w:t>
            </w:r>
          </w:p>
        </w:tc>
        <w:tc>
          <w:tcPr>
            <w:tcW w:w="2704" w:type="dxa"/>
          </w:tcPr>
          <w:p>
            <w:pPr>
              <w:pStyle w:val="TableParagraph"/>
              <w:ind w:left="118"/>
              <w:rPr>
                <w:sz w:val="15"/>
              </w:rPr>
            </w:pPr>
            <w:r>
              <w:rPr>
                <w:color w:val="191919"/>
                <w:w w:val="110"/>
                <w:sz w:val="15"/>
              </w:rPr>
              <w:t>Already</w:t>
            </w:r>
            <w:r>
              <w:rPr>
                <w:color w:val="191919"/>
                <w:spacing w:val="-7"/>
                <w:w w:val="110"/>
                <w:sz w:val="15"/>
              </w:rPr>
              <w:t> </w:t>
            </w:r>
            <w:r>
              <w:rPr>
                <w:color w:val="191919"/>
                <w:w w:val="110"/>
                <w:sz w:val="15"/>
              </w:rPr>
              <w:t>in</w:t>
            </w:r>
            <w:r>
              <w:rPr>
                <w:color w:val="191919"/>
                <w:spacing w:val="-6"/>
                <w:w w:val="110"/>
                <w:sz w:val="15"/>
              </w:rPr>
              <w:t> </w:t>
            </w:r>
            <w:r>
              <w:rPr>
                <w:color w:val="191919"/>
                <w:spacing w:val="-4"/>
                <w:w w:val="110"/>
                <w:sz w:val="15"/>
              </w:rPr>
              <w:t>pack</w:t>
            </w:r>
          </w:p>
        </w:tc>
        <w:tc>
          <w:tcPr>
            <w:tcW w:w="2008" w:type="dxa"/>
            <w:tcBorders>
              <w:right w:val="single" w:sz="2" w:space="0" w:color="DCDCDC"/>
            </w:tcBorders>
          </w:tcPr>
          <w:p>
            <w:pPr>
              <w:pStyle w:val="TableParagraph"/>
              <w:rPr>
                <w:sz w:val="15"/>
              </w:rPr>
            </w:pPr>
            <w:r>
              <w:rPr>
                <w:color w:val="191919"/>
                <w:w w:val="99"/>
                <w:sz w:val="15"/>
              </w:rPr>
              <w:t>—</w:t>
            </w:r>
          </w:p>
        </w:tc>
      </w:tr>
      <w:tr>
        <w:trPr>
          <w:trHeight w:val="1446" w:hRule="atLeast"/>
        </w:trPr>
        <w:tc>
          <w:tcPr>
            <w:tcW w:w="2232" w:type="dxa"/>
            <w:shd w:val="clear" w:color="auto" w:fill="F4F6F9"/>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7"/>
              <w:ind w:left="0"/>
              <w:rPr>
                <w:rFonts w:ascii="Arial"/>
                <w:b/>
                <w:sz w:val="23"/>
              </w:rPr>
            </w:pPr>
          </w:p>
          <w:p>
            <w:pPr>
              <w:pStyle w:val="TableParagraph"/>
              <w:spacing w:before="0"/>
              <w:rPr>
                <w:rFonts w:ascii="Arial"/>
                <w:b/>
                <w:sz w:val="15"/>
              </w:rPr>
            </w:pPr>
            <w:r>
              <w:rPr>
                <w:rFonts w:ascii="Arial"/>
                <w:b/>
                <w:color w:val="19395B"/>
                <w:w w:val="120"/>
                <w:sz w:val="15"/>
              </w:rPr>
              <w:t>Light</w:t>
            </w:r>
            <w:r>
              <w:rPr>
                <w:rFonts w:ascii="Arial"/>
                <w:b/>
                <w:color w:val="19395B"/>
                <w:spacing w:val="-12"/>
                <w:w w:val="120"/>
                <w:sz w:val="15"/>
              </w:rPr>
              <w:t> </w:t>
            </w:r>
            <w:r>
              <w:rPr>
                <w:rFonts w:ascii="Arial"/>
                <w:b/>
                <w:color w:val="19395B"/>
                <w:spacing w:val="-2"/>
                <w:w w:val="120"/>
                <w:sz w:val="15"/>
              </w:rPr>
              <w:t>Overlay</w:t>
            </w:r>
          </w:p>
        </w:tc>
        <w:tc>
          <w:tcPr>
            <w:tcW w:w="3590" w:type="dxa"/>
            <w:shd w:val="clear" w:color="auto" w:fill="F4F6F9"/>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19"/>
              </w:rPr>
            </w:pPr>
          </w:p>
          <w:p>
            <w:pPr>
              <w:pStyle w:val="TableParagraph"/>
              <w:spacing w:before="0"/>
              <w:ind w:left="123"/>
              <w:rPr>
                <w:sz w:val="15"/>
              </w:rPr>
            </w:pPr>
            <w:r>
              <w:rPr>
                <w:color w:val="191919"/>
                <w:w w:val="105"/>
                <w:sz w:val="15"/>
              </w:rPr>
              <w:t>Shows</w:t>
            </w:r>
            <w:r>
              <w:rPr>
                <w:color w:val="191919"/>
                <w:spacing w:val="10"/>
                <w:w w:val="105"/>
                <w:sz w:val="15"/>
              </w:rPr>
              <w:t> </w:t>
            </w:r>
            <w:r>
              <w:rPr>
                <w:color w:val="191919"/>
                <w:w w:val="105"/>
                <w:sz w:val="15"/>
              </w:rPr>
              <w:t>light</w:t>
            </w:r>
            <w:r>
              <w:rPr>
                <w:color w:val="191919"/>
                <w:spacing w:val="11"/>
                <w:w w:val="105"/>
                <w:sz w:val="15"/>
              </w:rPr>
              <w:t> </w:t>
            </w:r>
            <w:r>
              <w:rPr>
                <w:color w:val="191919"/>
                <w:w w:val="105"/>
                <w:sz w:val="15"/>
              </w:rPr>
              <w:t>levels</w:t>
            </w:r>
            <w:r>
              <w:rPr>
                <w:color w:val="191919"/>
                <w:spacing w:val="11"/>
                <w:w w:val="105"/>
                <w:sz w:val="15"/>
              </w:rPr>
              <w:t> </w:t>
            </w:r>
            <w:r>
              <w:rPr>
                <w:color w:val="191919"/>
                <w:w w:val="105"/>
                <w:sz w:val="15"/>
              </w:rPr>
              <w:t>as</w:t>
            </w:r>
            <w:r>
              <w:rPr>
                <w:color w:val="191919"/>
                <w:spacing w:val="11"/>
                <w:w w:val="105"/>
                <w:sz w:val="15"/>
              </w:rPr>
              <w:t> </w:t>
            </w:r>
            <w:r>
              <w:rPr>
                <w:color w:val="191919"/>
                <w:w w:val="105"/>
                <w:sz w:val="15"/>
              </w:rPr>
              <w:t>overlay</w:t>
            </w:r>
            <w:r>
              <w:rPr>
                <w:color w:val="191919"/>
                <w:spacing w:val="11"/>
                <w:w w:val="105"/>
                <w:sz w:val="15"/>
              </w:rPr>
              <w:t> </w:t>
            </w:r>
            <w:r>
              <w:rPr>
                <w:color w:val="191919"/>
                <w:spacing w:val="-4"/>
                <w:w w:val="105"/>
                <w:sz w:val="15"/>
              </w:rPr>
              <w:t>(F7)</w:t>
            </w:r>
          </w:p>
        </w:tc>
        <w:tc>
          <w:tcPr>
            <w:tcW w:w="2704" w:type="dxa"/>
            <w:shd w:val="clear" w:color="auto" w:fill="F4F6F9"/>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19"/>
              </w:rPr>
            </w:pPr>
          </w:p>
          <w:p>
            <w:pPr>
              <w:pStyle w:val="TableParagraph"/>
              <w:spacing w:before="0"/>
              <w:ind w:left="118"/>
              <w:rPr>
                <w:sz w:val="15"/>
              </w:rPr>
            </w:pPr>
            <w:r>
              <w:rPr>
                <w:color w:val="191919"/>
                <w:spacing w:val="-4"/>
                <w:sz w:val="15"/>
              </w:rPr>
              <w:t>HIGH</w:t>
            </w:r>
          </w:p>
        </w:tc>
        <w:tc>
          <w:tcPr>
            <w:tcW w:w="2008" w:type="dxa"/>
            <w:tcBorders>
              <w:right w:val="single" w:sz="2" w:space="0" w:color="DCDCDC"/>
            </w:tcBorders>
            <w:shd w:val="clear" w:color="auto" w:fill="F4F6F9"/>
          </w:tcPr>
          <w:p>
            <w:pPr>
              <w:pStyle w:val="TableParagraph"/>
              <w:spacing w:line="184" w:lineRule="auto" w:before="80"/>
              <w:ind w:right="34"/>
              <w:rPr>
                <w:sz w:val="15"/>
              </w:rPr>
            </w:pPr>
            <w:r>
              <w:rPr>
                <w:color w:val="191919"/>
                <w:w w:val="110"/>
                <w:sz w:val="15"/>
              </w:rPr>
              <w:t>Critical for mob- proofing builds, especially with your aggressive</w:t>
            </w:r>
            <w:r>
              <w:rPr>
                <w:color w:val="191919"/>
                <w:spacing w:val="-12"/>
                <w:w w:val="110"/>
                <w:sz w:val="15"/>
              </w:rPr>
              <w:t> </w:t>
            </w:r>
            <w:r>
              <w:rPr>
                <w:color w:val="191919"/>
                <w:w w:val="110"/>
                <w:sz w:val="15"/>
              </w:rPr>
              <w:t>Improved Mobs config where mobs break blocks.</w:t>
            </w:r>
          </w:p>
        </w:tc>
      </w:tr>
      <w:tr>
        <w:trPr>
          <w:trHeight w:val="2102" w:hRule="atLeast"/>
        </w:trPr>
        <w:tc>
          <w:tcPr>
            <w:tcW w:w="2232"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22"/>
              </w:rPr>
            </w:pPr>
          </w:p>
          <w:p>
            <w:pPr>
              <w:pStyle w:val="TableParagraph"/>
              <w:spacing w:line="277" w:lineRule="exact" w:before="0"/>
              <w:rPr>
                <w:sz w:val="15"/>
              </w:rPr>
            </w:pPr>
            <w:r>
              <w:rPr>
                <w:rFonts w:ascii="Arial"/>
                <w:b/>
                <w:color w:val="19395B"/>
                <w:w w:val="115"/>
                <w:sz w:val="15"/>
              </w:rPr>
              <w:t>Torch</w:t>
            </w:r>
            <w:r>
              <w:rPr>
                <w:rFonts w:ascii="Arial"/>
                <w:b/>
                <w:color w:val="19395B"/>
                <w:spacing w:val="-4"/>
                <w:w w:val="115"/>
                <w:sz w:val="15"/>
              </w:rPr>
              <w:t> </w:t>
            </w:r>
            <w:r>
              <w:rPr>
                <w:rFonts w:ascii="Arial"/>
                <w:b/>
                <w:color w:val="19395B"/>
                <w:w w:val="115"/>
                <w:sz w:val="15"/>
              </w:rPr>
              <w:t>Slabs</w:t>
            </w:r>
            <w:r>
              <w:rPr>
                <w:rFonts w:ascii="Arial"/>
                <w:b/>
                <w:color w:val="19395B"/>
                <w:spacing w:val="-3"/>
                <w:w w:val="115"/>
                <w:sz w:val="15"/>
              </w:rPr>
              <w:t> </w:t>
            </w:r>
            <w:r>
              <w:rPr>
                <w:rFonts w:ascii="Arial"/>
                <w:b/>
                <w:color w:val="19395B"/>
                <w:w w:val="115"/>
                <w:sz w:val="15"/>
              </w:rPr>
              <w:t>Mod</w:t>
            </w:r>
            <w:r>
              <w:rPr>
                <w:rFonts w:ascii="Arial"/>
                <w:b/>
                <w:color w:val="19395B"/>
                <w:spacing w:val="-7"/>
                <w:w w:val="115"/>
                <w:sz w:val="15"/>
              </w:rPr>
              <w:t> </w:t>
            </w:r>
            <w:r>
              <w:rPr>
                <w:color w:val="191919"/>
                <w:spacing w:val="-5"/>
                <w:w w:val="115"/>
                <w:sz w:val="15"/>
              </w:rPr>
              <w:t>or</w:t>
            </w:r>
          </w:p>
          <w:p>
            <w:pPr>
              <w:pStyle w:val="TableParagraph"/>
              <w:spacing w:line="166" w:lineRule="exact" w:before="0"/>
              <w:rPr>
                <w:rFonts w:ascii="Arial"/>
                <w:b/>
                <w:sz w:val="15"/>
              </w:rPr>
            </w:pPr>
            <w:r>
              <w:rPr>
                <w:rFonts w:ascii="Arial"/>
                <w:b/>
                <w:color w:val="19395B"/>
                <w:spacing w:val="-2"/>
                <w:w w:val="120"/>
                <w:sz w:val="15"/>
              </w:rPr>
              <w:t>Torchmaster</w:t>
            </w:r>
          </w:p>
        </w:tc>
        <w:tc>
          <w:tcPr>
            <w:tcW w:w="3590"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line="184" w:lineRule="auto" w:before="115"/>
              <w:ind w:left="123" w:right="516"/>
              <w:rPr>
                <w:sz w:val="15"/>
              </w:rPr>
            </w:pPr>
            <w:r>
              <w:rPr>
                <w:color w:val="191919"/>
                <w:w w:val="105"/>
                <w:sz w:val="15"/>
              </w:rPr>
              <w:t>Place torches on slabs </w:t>
            </w:r>
            <w:r>
              <w:rPr>
                <w:color w:val="191919"/>
                <w:sz w:val="15"/>
              </w:rPr>
              <w:t>/ </w:t>
            </w:r>
            <w:r>
              <w:rPr>
                <w:color w:val="191919"/>
                <w:w w:val="105"/>
                <w:sz w:val="15"/>
              </w:rPr>
              <w:t>mega-torch for mob-free zones</w:t>
            </w:r>
          </w:p>
        </w:tc>
        <w:tc>
          <w:tcPr>
            <w:tcW w:w="2704"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15"/>
              </w:rPr>
            </w:pPr>
          </w:p>
          <w:p>
            <w:pPr>
              <w:pStyle w:val="TableParagraph"/>
              <w:spacing w:before="0"/>
              <w:ind w:left="118"/>
              <w:rPr>
                <w:sz w:val="15"/>
              </w:rPr>
            </w:pPr>
            <w:r>
              <w:rPr>
                <w:color w:val="191919"/>
                <w:spacing w:val="-2"/>
                <w:sz w:val="15"/>
              </w:rPr>
              <w:t>MEDIUM</w:t>
            </w:r>
          </w:p>
        </w:tc>
        <w:tc>
          <w:tcPr>
            <w:tcW w:w="2008" w:type="dxa"/>
            <w:tcBorders>
              <w:right w:val="single" w:sz="2" w:space="0" w:color="DCDCDC"/>
            </w:tcBorders>
          </w:tcPr>
          <w:p>
            <w:pPr>
              <w:pStyle w:val="TableParagraph"/>
              <w:spacing w:line="184" w:lineRule="auto" w:before="80"/>
              <w:rPr>
                <w:sz w:val="15"/>
              </w:rPr>
            </w:pPr>
            <w:r>
              <w:rPr>
                <w:color w:val="191919"/>
                <w:w w:val="110"/>
                <w:sz w:val="15"/>
              </w:rPr>
              <w:t>Torchmaster’s mega- </w:t>
            </w:r>
            <w:r>
              <w:rPr>
                <w:color w:val="191919"/>
                <w:spacing w:val="-2"/>
                <w:w w:val="110"/>
                <w:sz w:val="15"/>
              </w:rPr>
              <w:t>torch</w:t>
            </w:r>
            <w:r>
              <w:rPr>
                <w:color w:val="191919"/>
                <w:spacing w:val="-10"/>
                <w:w w:val="110"/>
                <w:sz w:val="15"/>
              </w:rPr>
              <w:t> </w:t>
            </w:r>
            <w:r>
              <w:rPr>
                <w:color w:val="191919"/>
                <w:spacing w:val="-2"/>
                <w:w w:val="110"/>
                <w:sz w:val="15"/>
              </w:rPr>
              <w:t>creates</w:t>
            </w:r>
            <w:r>
              <w:rPr>
                <w:color w:val="191919"/>
                <w:spacing w:val="-10"/>
                <w:w w:val="110"/>
                <w:sz w:val="15"/>
              </w:rPr>
              <w:t> </w:t>
            </w:r>
            <w:r>
              <w:rPr>
                <w:color w:val="191919"/>
                <w:spacing w:val="-2"/>
                <w:w w:val="110"/>
                <w:sz w:val="15"/>
              </w:rPr>
              <w:t>mob-free </w:t>
            </w:r>
            <w:r>
              <w:rPr>
                <w:color w:val="191919"/>
                <w:w w:val="110"/>
                <w:sz w:val="15"/>
              </w:rPr>
              <w:t>zones around bases. </w:t>
            </w:r>
            <w:r>
              <w:rPr>
                <w:color w:val="191919"/>
                <w:spacing w:val="-2"/>
                <w:w w:val="110"/>
                <w:sz w:val="15"/>
              </w:rPr>
              <w:t>Useful</w:t>
            </w:r>
            <w:r>
              <w:rPr>
                <w:color w:val="191919"/>
                <w:spacing w:val="-10"/>
                <w:w w:val="110"/>
                <w:sz w:val="15"/>
              </w:rPr>
              <w:t> </w:t>
            </w:r>
            <w:r>
              <w:rPr>
                <w:color w:val="191919"/>
                <w:spacing w:val="-2"/>
                <w:w w:val="110"/>
                <w:sz w:val="15"/>
              </w:rPr>
              <w:t>QoL</w:t>
            </w:r>
            <w:r>
              <w:rPr>
                <w:color w:val="191919"/>
                <w:spacing w:val="-10"/>
                <w:w w:val="110"/>
                <w:sz w:val="15"/>
              </w:rPr>
              <w:t> </w:t>
            </w:r>
            <w:r>
              <w:rPr>
                <w:color w:val="191919"/>
                <w:spacing w:val="-2"/>
                <w:w w:val="110"/>
                <w:sz w:val="15"/>
              </w:rPr>
              <w:t>for</w:t>
            </w:r>
            <w:r>
              <w:rPr>
                <w:color w:val="191919"/>
                <w:spacing w:val="-10"/>
                <w:w w:val="110"/>
                <w:sz w:val="15"/>
              </w:rPr>
              <w:t> </w:t>
            </w:r>
            <w:r>
              <w:rPr>
                <w:color w:val="191919"/>
                <w:spacing w:val="-2"/>
                <w:w w:val="110"/>
                <w:sz w:val="15"/>
              </w:rPr>
              <w:t>builders </w:t>
            </w:r>
            <w:r>
              <w:rPr>
                <w:color w:val="191919"/>
                <w:w w:val="110"/>
                <w:sz w:val="15"/>
              </w:rPr>
              <w:t>who don’t want to constantly fight mobs while building.</w:t>
            </w:r>
          </w:p>
          <w:p>
            <w:pPr>
              <w:pStyle w:val="TableParagraph"/>
              <w:spacing w:line="184" w:lineRule="auto" w:before="1"/>
              <w:rPr>
                <w:sz w:val="15"/>
              </w:rPr>
            </w:pPr>
            <w:r>
              <w:rPr>
                <w:color w:val="191919"/>
                <w:w w:val="105"/>
                <w:sz w:val="15"/>
              </w:rPr>
              <w:t>Consider gating mega- torch to Tier 2-3.</w:t>
            </w:r>
          </w:p>
        </w:tc>
      </w:tr>
    </w:tbl>
    <w:p>
      <w:pPr>
        <w:pStyle w:val="BodyText"/>
        <w:spacing w:before="8"/>
        <w:rPr>
          <w:rFonts w:ascii="Arial"/>
          <w:b/>
          <w:sz w:val="18"/>
        </w:rPr>
      </w:pPr>
      <w:r>
        <w:rPr/>
        <mc:AlternateContent>
          <mc:Choice Requires="wps">
            <w:drawing>
              <wp:anchor distT="0" distB="0" distL="0" distR="0" allowOverlap="1" layoutInCell="1" locked="0" behindDoc="1" simplePos="0" relativeHeight="488077312">
                <wp:simplePos x="0" y="0"/>
                <wp:positionH relativeFrom="page">
                  <wp:posOffset>428625</wp:posOffset>
                </wp:positionH>
                <wp:positionV relativeFrom="paragraph">
                  <wp:posOffset>151811</wp:posOffset>
                </wp:positionV>
                <wp:extent cx="6693534" cy="15240"/>
                <wp:effectExtent l="0" t="0" r="0" b="0"/>
                <wp:wrapTopAndBottom/>
                <wp:docPr id="2014" name="Graphic 2014"/>
                <wp:cNvGraphicFramePr>
                  <a:graphicFrameLocks/>
                </wp:cNvGraphicFramePr>
                <a:graphic>
                  <a:graphicData uri="http://schemas.microsoft.com/office/word/2010/wordprocessingShape">
                    <wps:wsp>
                      <wps:cNvPr id="2014" name="Graphic 201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953692pt;width:527.039970pt;height:1.150742pt;mso-position-horizontal-relative:page;mso-position-vertical-relative:paragraph;z-index:-15239168;mso-wrap-distance-left:0;mso-wrap-distance-right:0" id="docshape2014" filled="true" fillcolor="#19395b" stroked="false">
                <v:fill type="solid"/>
                <w10:wrap type="topAndBottom"/>
              </v:rect>
            </w:pict>
          </mc:Fallback>
        </mc:AlternateContent>
      </w:r>
    </w:p>
    <w:p>
      <w:pPr>
        <w:spacing w:after="0"/>
        <w:rPr>
          <w:rFonts w:ascii="Arial"/>
          <w:sz w:val="18"/>
        </w:rPr>
        <w:sectPr>
          <w:headerReference w:type="default" r:id="rId636"/>
          <w:headerReference w:type="even" r:id="rId637"/>
          <w:pgSz w:w="11900" w:h="16840"/>
          <w:pgMar w:header="719" w:footer="0" w:top="1060" w:bottom="280" w:left="560" w:right="560"/>
        </w:sectPr>
      </w:pPr>
    </w:p>
    <w:p>
      <w:pPr>
        <w:pStyle w:val="BodyText"/>
        <w:spacing w:before="9" w:after="1"/>
        <w:rPr>
          <w:rFonts w:ascii="Arial"/>
          <w:b/>
          <w:sz w:val="10"/>
        </w:rPr>
      </w:pPr>
    </w:p>
    <w:p>
      <w:pPr>
        <w:pStyle w:val="BodyText"/>
        <w:spacing w:line="23" w:lineRule="exact"/>
        <w:ind w:left="115"/>
        <w:rPr>
          <w:rFonts w:ascii="Arial"/>
          <w:sz w:val="2"/>
        </w:rPr>
      </w:pPr>
      <w:r>
        <w:rPr>
          <w:rFonts w:ascii="Arial"/>
          <w:sz w:val="2"/>
        </w:rPr>
        <mc:AlternateContent>
          <mc:Choice Requires="wps">
            <w:drawing>
              <wp:inline distT="0" distB="0" distL="0" distR="0">
                <wp:extent cx="6693534" cy="15240"/>
                <wp:effectExtent l="0" t="0" r="0" b="0"/>
                <wp:docPr id="2015" name="Group 2015"/>
                <wp:cNvGraphicFramePr>
                  <a:graphicFrameLocks/>
                </wp:cNvGraphicFramePr>
                <a:graphic>
                  <a:graphicData uri="http://schemas.microsoft.com/office/word/2010/wordprocessingGroup">
                    <wpg:wgp>
                      <wpg:cNvPr id="2015" name="Group 2015"/>
                      <wpg:cNvGrpSpPr/>
                      <wpg:grpSpPr>
                        <a:xfrm>
                          <a:off x="0" y="0"/>
                          <a:ext cx="6693534" cy="15240"/>
                          <a:chExt cx="6693534" cy="15240"/>
                        </a:xfrm>
                      </wpg:grpSpPr>
                      <wps:wsp>
                        <wps:cNvPr id="2016" name="Graphic 201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2015" coordorigin="0,0" coordsize="10541,24">
                <v:rect style="position:absolute;left:0;top:0;width:10541;height:24" id="docshape2016" filled="true" fillcolor="#19395b" stroked="false">
                  <v:fill type="solid"/>
                </v:rect>
              </v:group>
            </w:pict>
          </mc:Fallback>
        </mc:AlternateContent>
      </w:r>
      <w:r>
        <w:rPr>
          <w:rFonts w:ascii="Arial"/>
          <w:sz w:val="2"/>
        </w:rPr>
      </w:r>
    </w:p>
    <w:p>
      <w:pPr>
        <w:pStyle w:val="BodyText"/>
        <w:spacing w:before="5" w:after="1"/>
        <w:rPr>
          <w:rFonts w:ascii="Arial"/>
          <w:b/>
          <w:sz w:val="9"/>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496"/>
        <w:gridCol w:w="3936"/>
        <w:gridCol w:w="2981"/>
        <w:gridCol w:w="2124"/>
      </w:tblGrid>
      <w:tr>
        <w:trPr>
          <w:trHeight w:val="377" w:hRule="atLeast"/>
        </w:trPr>
        <w:tc>
          <w:tcPr>
            <w:tcW w:w="10537" w:type="dxa"/>
            <w:gridSpan w:val="4"/>
            <w:tcBorders>
              <w:top w:val="nil"/>
              <w:left w:val="nil"/>
              <w:right w:val="nil"/>
            </w:tcBorders>
            <w:shd w:val="clear" w:color="auto" w:fill="19395B"/>
          </w:tcPr>
          <w:p>
            <w:pPr>
              <w:pStyle w:val="TableParagraph"/>
              <w:tabs>
                <w:tab w:pos="1605" w:val="left" w:leader="none"/>
                <w:tab w:pos="5545" w:val="left" w:leader="none"/>
                <w:tab w:pos="8526" w:val="left" w:leader="none"/>
              </w:tabs>
              <w:spacing w:before="101"/>
              <w:ind w:left="115"/>
              <w:rPr>
                <w:rFonts w:ascii="Arial"/>
                <w:b/>
                <w:sz w:val="15"/>
              </w:rPr>
            </w:pPr>
            <w:r>
              <w:rPr>
                <w:rFonts w:ascii="Arial"/>
                <w:b/>
                <w:color w:val="FFFFFF"/>
                <w:spacing w:val="-5"/>
                <w:w w:val="120"/>
                <w:sz w:val="15"/>
              </w:rPr>
              <w:t>Mod</w:t>
            </w:r>
            <w:r>
              <w:rPr>
                <w:rFonts w:ascii="Arial"/>
                <w:b/>
                <w:color w:val="FFFFFF"/>
                <w:sz w:val="15"/>
              </w:rPr>
              <w:tab/>
            </w:r>
            <w:r>
              <w:rPr>
                <w:rFonts w:ascii="Arial"/>
                <w:b/>
                <w:color w:val="FFFFFF"/>
                <w:w w:val="120"/>
                <w:sz w:val="15"/>
              </w:rPr>
              <w:t>What</w:t>
            </w:r>
            <w:r>
              <w:rPr>
                <w:rFonts w:ascii="Arial"/>
                <w:b/>
                <w:color w:val="FFFFFF"/>
                <w:spacing w:val="9"/>
                <w:w w:val="120"/>
                <w:sz w:val="15"/>
              </w:rPr>
              <w:t> </w:t>
            </w:r>
            <w:r>
              <w:rPr>
                <w:rFonts w:ascii="Arial"/>
                <w:b/>
                <w:color w:val="FFFFFF"/>
                <w:w w:val="120"/>
                <w:sz w:val="15"/>
              </w:rPr>
              <w:t>It</w:t>
            </w:r>
            <w:r>
              <w:rPr>
                <w:rFonts w:ascii="Arial"/>
                <w:b/>
                <w:color w:val="FFFFFF"/>
                <w:spacing w:val="10"/>
                <w:w w:val="120"/>
                <w:sz w:val="15"/>
              </w:rPr>
              <w:t> </w:t>
            </w:r>
            <w:r>
              <w:rPr>
                <w:rFonts w:ascii="Arial"/>
                <w:b/>
                <w:color w:val="FFFFFF"/>
                <w:spacing w:val="-4"/>
                <w:w w:val="120"/>
                <w:sz w:val="15"/>
              </w:rPr>
              <w:t>Does</w:t>
            </w:r>
            <w:r>
              <w:rPr>
                <w:rFonts w:ascii="Arial"/>
                <w:b/>
                <w:color w:val="FFFFFF"/>
                <w:sz w:val="15"/>
              </w:rPr>
              <w:tab/>
            </w:r>
            <w:r>
              <w:rPr>
                <w:rFonts w:ascii="Arial"/>
                <w:b/>
                <w:color w:val="FFFFFF"/>
                <w:spacing w:val="-2"/>
                <w:w w:val="120"/>
                <w:sz w:val="15"/>
              </w:rPr>
              <w:t>Priority</w:t>
            </w:r>
            <w:r>
              <w:rPr>
                <w:rFonts w:ascii="Arial"/>
                <w:b/>
                <w:color w:val="FFFFFF"/>
                <w:sz w:val="15"/>
              </w:rPr>
              <w:tab/>
            </w:r>
            <w:r>
              <w:rPr>
                <w:rFonts w:ascii="Arial"/>
                <w:b/>
                <w:color w:val="FFFFFF"/>
                <w:spacing w:val="-2"/>
                <w:w w:val="120"/>
                <w:sz w:val="15"/>
              </w:rPr>
              <w:t>Notes</w:t>
            </w:r>
          </w:p>
        </w:tc>
      </w:tr>
      <w:tr>
        <w:trPr>
          <w:trHeight w:val="571" w:hRule="atLeast"/>
        </w:trPr>
        <w:tc>
          <w:tcPr>
            <w:tcW w:w="1496" w:type="dxa"/>
          </w:tcPr>
          <w:p>
            <w:pPr>
              <w:pStyle w:val="TableParagraph"/>
              <w:spacing w:line="304" w:lineRule="auto" w:before="88"/>
              <w:rPr>
                <w:rFonts w:ascii="Arial"/>
                <w:b/>
                <w:sz w:val="15"/>
              </w:rPr>
            </w:pPr>
            <w:r>
              <w:rPr>
                <w:rFonts w:ascii="Arial"/>
                <w:b/>
                <w:color w:val="19395B"/>
                <w:w w:val="115"/>
                <w:sz w:val="15"/>
              </w:rPr>
              <w:t>Simple</w:t>
            </w:r>
            <w:r>
              <w:rPr>
                <w:rFonts w:ascii="Arial"/>
                <w:b/>
                <w:color w:val="19395B"/>
                <w:spacing w:val="-12"/>
                <w:w w:val="115"/>
                <w:sz w:val="15"/>
              </w:rPr>
              <w:t> </w:t>
            </w:r>
            <w:r>
              <w:rPr>
                <w:rFonts w:ascii="Arial"/>
                <w:b/>
                <w:color w:val="19395B"/>
                <w:w w:val="115"/>
                <w:sz w:val="15"/>
              </w:rPr>
              <w:t>Voice </w:t>
            </w:r>
            <w:r>
              <w:rPr>
                <w:rFonts w:ascii="Arial"/>
                <w:b/>
                <w:color w:val="19395B"/>
                <w:spacing w:val="-4"/>
                <w:w w:val="120"/>
                <w:sz w:val="15"/>
              </w:rPr>
              <w:t>Chat</w:t>
            </w:r>
          </w:p>
        </w:tc>
        <w:tc>
          <w:tcPr>
            <w:tcW w:w="3936" w:type="dxa"/>
          </w:tcPr>
          <w:p>
            <w:pPr>
              <w:pStyle w:val="TableParagraph"/>
              <w:spacing w:before="1"/>
              <w:ind w:left="0"/>
              <w:rPr>
                <w:rFonts w:ascii="Arial"/>
                <w:b/>
                <w:sz w:val="13"/>
              </w:rPr>
            </w:pPr>
          </w:p>
          <w:p>
            <w:pPr>
              <w:pStyle w:val="TableParagraph"/>
              <w:spacing w:before="0"/>
              <w:ind w:left="113"/>
              <w:rPr>
                <w:sz w:val="15"/>
              </w:rPr>
            </w:pPr>
            <w:r>
              <w:rPr>
                <w:color w:val="191919"/>
                <w:spacing w:val="-2"/>
                <w:w w:val="110"/>
                <w:sz w:val="15"/>
              </w:rPr>
              <w:t>Proximity</w:t>
            </w:r>
            <w:r>
              <w:rPr>
                <w:color w:val="191919"/>
                <w:spacing w:val="3"/>
                <w:w w:val="110"/>
                <w:sz w:val="15"/>
              </w:rPr>
              <w:t> </w:t>
            </w:r>
            <w:r>
              <w:rPr>
                <w:color w:val="191919"/>
                <w:spacing w:val="-2"/>
                <w:w w:val="110"/>
                <w:sz w:val="15"/>
              </w:rPr>
              <w:t>voice</w:t>
            </w:r>
          </w:p>
        </w:tc>
        <w:tc>
          <w:tcPr>
            <w:tcW w:w="2981" w:type="dxa"/>
          </w:tcPr>
          <w:p>
            <w:pPr>
              <w:pStyle w:val="TableParagraph"/>
              <w:spacing w:before="1"/>
              <w:ind w:left="0"/>
              <w:rPr>
                <w:rFonts w:ascii="Arial"/>
                <w:b/>
                <w:sz w:val="13"/>
              </w:rPr>
            </w:pPr>
          </w:p>
          <w:p>
            <w:pPr>
              <w:pStyle w:val="TableParagraph"/>
              <w:spacing w:before="0"/>
              <w:ind w:left="117"/>
              <w:rPr>
                <w:sz w:val="15"/>
              </w:rPr>
            </w:pPr>
            <w:r>
              <w:rPr>
                <w:color w:val="191919"/>
                <w:w w:val="110"/>
                <w:sz w:val="15"/>
              </w:rPr>
              <w:t>Already</w:t>
            </w:r>
            <w:r>
              <w:rPr>
                <w:color w:val="191919"/>
                <w:spacing w:val="-8"/>
                <w:w w:val="110"/>
                <w:sz w:val="15"/>
              </w:rPr>
              <w:t> </w:t>
            </w:r>
            <w:r>
              <w:rPr>
                <w:color w:val="191919"/>
                <w:spacing w:val="-2"/>
                <w:w w:val="110"/>
                <w:sz w:val="15"/>
              </w:rPr>
              <w:t>listed</w:t>
            </w:r>
          </w:p>
        </w:tc>
        <w:tc>
          <w:tcPr>
            <w:tcW w:w="2124" w:type="dxa"/>
            <w:tcBorders>
              <w:right w:val="single" w:sz="2" w:space="0" w:color="DCDCDC"/>
            </w:tcBorders>
          </w:tcPr>
          <w:p>
            <w:pPr>
              <w:pStyle w:val="TableParagraph"/>
              <w:spacing w:before="1"/>
              <w:ind w:left="0"/>
              <w:rPr>
                <w:rFonts w:ascii="Arial"/>
                <w:b/>
                <w:sz w:val="13"/>
              </w:rPr>
            </w:pPr>
          </w:p>
          <w:p>
            <w:pPr>
              <w:pStyle w:val="TableParagraph"/>
              <w:spacing w:before="0"/>
              <w:ind w:left="117"/>
              <w:rPr>
                <w:sz w:val="15"/>
              </w:rPr>
            </w:pPr>
            <w:r>
              <w:rPr>
                <w:color w:val="191919"/>
                <w:w w:val="99"/>
                <w:sz w:val="15"/>
              </w:rPr>
              <w:t>—</w:t>
            </w:r>
          </w:p>
        </w:tc>
      </w:tr>
      <w:tr>
        <w:trPr>
          <w:trHeight w:val="571" w:hRule="atLeast"/>
        </w:trPr>
        <w:tc>
          <w:tcPr>
            <w:tcW w:w="1496" w:type="dxa"/>
            <w:shd w:val="clear" w:color="auto" w:fill="F4F6F9"/>
          </w:tcPr>
          <w:p>
            <w:pPr>
              <w:pStyle w:val="TableParagraph"/>
              <w:spacing w:line="304" w:lineRule="auto" w:before="88"/>
              <w:ind w:right="685"/>
              <w:rPr>
                <w:rFonts w:ascii="Arial"/>
                <w:b/>
                <w:sz w:val="15"/>
              </w:rPr>
            </w:pPr>
            <w:r>
              <w:rPr>
                <w:rFonts w:ascii="Arial"/>
                <w:b/>
                <w:color w:val="19395B"/>
                <w:spacing w:val="-4"/>
                <w:w w:val="120"/>
                <w:sz w:val="15"/>
              </w:rPr>
              <w:t>No</w:t>
            </w:r>
            <w:r>
              <w:rPr>
                <w:rFonts w:ascii="Arial"/>
                <w:b/>
                <w:color w:val="19395B"/>
                <w:spacing w:val="-9"/>
                <w:w w:val="120"/>
                <w:sz w:val="15"/>
              </w:rPr>
              <w:t> </w:t>
            </w:r>
            <w:r>
              <w:rPr>
                <w:rFonts w:ascii="Arial"/>
                <w:b/>
                <w:color w:val="19395B"/>
                <w:spacing w:val="-4"/>
                <w:w w:val="120"/>
                <w:sz w:val="15"/>
              </w:rPr>
              <w:t>Chat </w:t>
            </w:r>
            <w:r>
              <w:rPr>
                <w:rFonts w:ascii="Arial"/>
                <w:b/>
                <w:color w:val="19395B"/>
                <w:spacing w:val="-2"/>
                <w:w w:val="115"/>
                <w:sz w:val="15"/>
              </w:rPr>
              <w:t>Reports</w:t>
            </w:r>
          </w:p>
        </w:tc>
        <w:tc>
          <w:tcPr>
            <w:tcW w:w="3936" w:type="dxa"/>
            <w:shd w:val="clear" w:color="auto" w:fill="F4F6F9"/>
          </w:tcPr>
          <w:p>
            <w:pPr>
              <w:pStyle w:val="TableParagraph"/>
              <w:spacing w:before="1"/>
              <w:ind w:left="0"/>
              <w:rPr>
                <w:rFonts w:ascii="Arial"/>
                <w:b/>
                <w:sz w:val="13"/>
              </w:rPr>
            </w:pPr>
          </w:p>
          <w:p>
            <w:pPr>
              <w:pStyle w:val="TableParagraph"/>
              <w:spacing w:before="0"/>
              <w:ind w:left="113"/>
              <w:rPr>
                <w:sz w:val="15"/>
              </w:rPr>
            </w:pPr>
            <w:r>
              <w:rPr>
                <w:color w:val="191919"/>
                <w:w w:val="110"/>
                <w:sz w:val="15"/>
              </w:rPr>
              <w:t>Removes</w:t>
            </w:r>
            <w:r>
              <w:rPr>
                <w:color w:val="191919"/>
                <w:spacing w:val="-11"/>
                <w:w w:val="110"/>
                <w:sz w:val="15"/>
              </w:rPr>
              <w:t> </w:t>
            </w:r>
            <w:r>
              <w:rPr>
                <w:color w:val="191919"/>
                <w:w w:val="110"/>
                <w:sz w:val="15"/>
              </w:rPr>
              <w:t>chat</w:t>
            </w:r>
            <w:r>
              <w:rPr>
                <w:color w:val="191919"/>
                <w:spacing w:val="-10"/>
                <w:w w:val="110"/>
                <w:sz w:val="15"/>
              </w:rPr>
              <w:t> </w:t>
            </w:r>
            <w:r>
              <w:rPr>
                <w:color w:val="191919"/>
                <w:spacing w:val="-2"/>
                <w:w w:val="110"/>
                <w:sz w:val="15"/>
              </w:rPr>
              <w:t>reporting</w:t>
            </w:r>
          </w:p>
        </w:tc>
        <w:tc>
          <w:tcPr>
            <w:tcW w:w="2981" w:type="dxa"/>
            <w:shd w:val="clear" w:color="auto" w:fill="F4F6F9"/>
          </w:tcPr>
          <w:p>
            <w:pPr>
              <w:pStyle w:val="TableParagraph"/>
              <w:spacing w:before="1"/>
              <w:ind w:left="0"/>
              <w:rPr>
                <w:rFonts w:ascii="Arial"/>
                <w:b/>
                <w:sz w:val="13"/>
              </w:rPr>
            </w:pPr>
          </w:p>
          <w:p>
            <w:pPr>
              <w:pStyle w:val="TableParagraph"/>
              <w:spacing w:before="0"/>
              <w:ind w:left="117"/>
              <w:rPr>
                <w:sz w:val="15"/>
              </w:rPr>
            </w:pPr>
            <w:r>
              <w:rPr>
                <w:color w:val="191919"/>
                <w:w w:val="110"/>
                <w:sz w:val="15"/>
              </w:rPr>
              <w:t>Already</w:t>
            </w:r>
            <w:r>
              <w:rPr>
                <w:color w:val="191919"/>
                <w:spacing w:val="-8"/>
                <w:w w:val="110"/>
                <w:sz w:val="15"/>
              </w:rPr>
              <w:t> </w:t>
            </w:r>
            <w:r>
              <w:rPr>
                <w:color w:val="191919"/>
                <w:spacing w:val="-2"/>
                <w:w w:val="110"/>
                <w:sz w:val="15"/>
              </w:rPr>
              <w:t>listed</w:t>
            </w:r>
          </w:p>
        </w:tc>
        <w:tc>
          <w:tcPr>
            <w:tcW w:w="2124" w:type="dxa"/>
            <w:tcBorders>
              <w:right w:val="single" w:sz="2" w:space="0" w:color="DCDCDC"/>
            </w:tcBorders>
            <w:shd w:val="clear" w:color="auto" w:fill="F4F6F9"/>
          </w:tcPr>
          <w:p>
            <w:pPr>
              <w:pStyle w:val="TableParagraph"/>
              <w:spacing w:before="1"/>
              <w:ind w:left="0"/>
              <w:rPr>
                <w:rFonts w:ascii="Arial"/>
                <w:b/>
                <w:sz w:val="13"/>
              </w:rPr>
            </w:pPr>
          </w:p>
          <w:p>
            <w:pPr>
              <w:pStyle w:val="TableParagraph"/>
              <w:spacing w:before="0"/>
              <w:ind w:left="117"/>
              <w:rPr>
                <w:sz w:val="15"/>
              </w:rPr>
            </w:pPr>
            <w:r>
              <w:rPr>
                <w:color w:val="191919"/>
                <w:w w:val="99"/>
                <w:sz w:val="15"/>
              </w:rPr>
              <w:t>—</w:t>
            </w:r>
          </w:p>
        </w:tc>
      </w:tr>
      <w:tr>
        <w:trPr>
          <w:trHeight w:val="1227" w:hRule="atLeast"/>
        </w:trPr>
        <w:tc>
          <w:tcPr>
            <w:tcW w:w="1496"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7"/>
              <w:ind w:left="0"/>
              <w:rPr>
                <w:rFonts w:ascii="Arial"/>
                <w:b/>
                <w:sz w:val="13"/>
              </w:rPr>
            </w:pPr>
          </w:p>
          <w:p>
            <w:pPr>
              <w:pStyle w:val="TableParagraph"/>
              <w:spacing w:before="0"/>
              <w:rPr>
                <w:rFonts w:ascii="Arial"/>
                <w:b/>
                <w:sz w:val="15"/>
              </w:rPr>
            </w:pPr>
            <w:r>
              <w:rPr>
                <w:rFonts w:ascii="Arial"/>
                <w:b/>
                <w:color w:val="19395B"/>
                <w:w w:val="110"/>
                <w:sz w:val="15"/>
              </w:rPr>
              <w:t>FTB </w:t>
            </w:r>
            <w:r>
              <w:rPr>
                <w:rFonts w:ascii="Arial"/>
                <w:b/>
                <w:color w:val="19395B"/>
                <w:spacing w:val="-2"/>
                <w:w w:val="110"/>
                <w:sz w:val="15"/>
              </w:rPr>
              <w:t>Teams</w:t>
            </w:r>
          </w:p>
        </w:tc>
        <w:tc>
          <w:tcPr>
            <w:tcW w:w="3936"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04"/>
              <w:ind w:left="113"/>
              <w:rPr>
                <w:sz w:val="15"/>
              </w:rPr>
            </w:pPr>
            <w:r>
              <w:rPr>
                <w:color w:val="191919"/>
                <w:w w:val="110"/>
                <w:sz w:val="15"/>
              </w:rPr>
              <w:t>Team</w:t>
            </w:r>
            <w:r>
              <w:rPr>
                <w:color w:val="191919"/>
                <w:spacing w:val="-12"/>
                <w:w w:val="110"/>
                <w:sz w:val="15"/>
              </w:rPr>
              <w:t> </w:t>
            </w:r>
            <w:r>
              <w:rPr>
                <w:color w:val="191919"/>
                <w:w w:val="110"/>
                <w:sz w:val="15"/>
              </w:rPr>
              <w:t>system</w:t>
            </w:r>
            <w:r>
              <w:rPr>
                <w:color w:val="191919"/>
                <w:spacing w:val="-11"/>
                <w:w w:val="110"/>
                <w:sz w:val="15"/>
              </w:rPr>
              <w:t> </w:t>
            </w:r>
            <w:r>
              <w:rPr>
                <w:color w:val="191919"/>
                <w:w w:val="110"/>
                <w:sz w:val="15"/>
              </w:rPr>
              <w:t>for</w:t>
            </w:r>
            <w:r>
              <w:rPr>
                <w:color w:val="191919"/>
                <w:spacing w:val="-11"/>
                <w:w w:val="110"/>
                <w:sz w:val="15"/>
              </w:rPr>
              <w:t> </w:t>
            </w:r>
            <w:r>
              <w:rPr>
                <w:color w:val="191919"/>
                <w:w w:val="110"/>
                <w:sz w:val="15"/>
              </w:rPr>
              <w:t>chunk</w:t>
            </w:r>
            <w:r>
              <w:rPr>
                <w:color w:val="191919"/>
                <w:spacing w:val="-11"/>
                <w:w w:val="110"/>
                <w:sz w:val="15"/>
              </w:rPr>
              <w:t> </w:t>
            </w:r>
            <w:r>
              <w:rPr>
                <w:color w:val="191919"/>
                <w:w w:val="110"/>
                <w:sz w:val="15"/>
              </w:rPr>
              <w:t>claiming,</w:t>
            </w:r>
            <w:r>
              <w:rPr>
                <w:color w:val="191919"/>
                <w:spacing w:val="-11"/>
                <w:w w:val="110"/>
                <w:sz w:val="15"/>
              </w:rPr>
              <w:t> </w:t>
            </w:r>
            <w:r>
              <w:rPr>
                <w:color w:val="191919"/>
                <w:w w:val="110"/>
                <w:sz w:val="15"/>
              </w:rPr>
              <w:t>shared</w:t>
            </w:r>
            <w:r>
              <w:rPr>
                <w:color w:val="191919"/>
                <w:spacing w:val="-12"/>
                <w:w w:val="110"/>
                <w:sz w:val="15"/>
              </w:rPr>
              <w:t> </w:t>
            </w:r>
            <w:r>
              <w:rPr>
                <w:color w:val="191919"/>
                <w:spacing w:val="-2"/>
                <w:w w:val="110"/>
                <w:sz w:val="15"/>
              </w:rPr>
              <w:t>quests</w:t>
            </w:r>
          </w:p>
        </w:tc>
        <w:tc>
          <w:tcPr>
            <w:tcW w:w="2981"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04"/>
              <w:ind w:left="117"/>
              <w:rPr>
                <w:sz w:val="15"/>
              </w:rPr>
            </w:pPr>
            <w:r>
              <w:rPr>
                <w:color w:val="191919"/>
                <w:spacing w:val="-2"/>
                <w:sz w:val="15"/>
              </w:rPr>
              <w:t>MEDIUM</w:t>
            </w:r>
          </w:p>
        </w:tc>
        <w:tc>
          <w:tcPr>
            <w:tcW w:w="2124" w:type="dxa"/>
            <w:tcBorders>
              <w:right w:val="single" w:sz="2" w:space="0" w:color="DCDCDC"/>
            </w:tcBorders>
          </w:tcPr>
          <w:p>
            <w:pPr>
              <w:pStyle w:val="TableParagraph"/>
              <w:spacing w:line="184" w:lineRule="auto" w:before="80"/>
              <w:ind w:left="117" w:right="121"/>
              <w:jc w:val="both"/>
              <w:rPr>
                <w:sz w:val="15"/>
              </w:rPr>
            </w:pPr>
            <w:r>
              <w:rPr>
                <w:color w:val="191919"/>
                <w:w w:val="110"/>
                <w:sz w:val="15"/>
              </w:rPr>
              <w:t>Multiplayer.</w:t>
            </w:r>
            <w:r>
              <w:rPr>
                <w:color w:val="191919"/>
                <w:spacing w:val="-5"/>
                <w:w w:val="110"/>
                <w:sz w:val="15"/>
              </w:rPr>
              <w:t> </w:t>
            </w:r>
            <w:r>
              <w:rPr>
                <w:color w:val="191919"/>
                <w:w w:val="110"/>
                <w:sz w:val="15"/>
              </w:rPr>
              <w:t>Lets</w:t>
            </w:r>
            <w:r>
              <w:rPr>
                <w:color w:val="191919"/>
                <w:spacing w:val="-5"/>
                <w:w w:val="110"/>
                <w:sz w:val="15"/>
              </w:rPr>
              <w:t> </w:t>
            </w:r>
            <w:r>
              <w:rPr>
                <w:color w:val="191919"/>
                <w:w w:val="110"/>
                <w:sz w:val="15"/>
              </w:rPr>
              <w:t>groups </w:t>
            </w:r>
            <w:r>
              <w:rPr>
                <w:color w:val="191919"/>
                <w:sz w:val="15"/>
              </w:rPr>
              <w:t>share FTB Chunks claims </w:t>
            </w:r>
            <w:r>
              <w:rPr>
                <w:color w:val="191919"/>
                <w:w w:val="110"/>
                <w:sz w:val="15"/>
              </w:rPr>
              <w:t>and quest progress.</w:t>
            </w:r>
          </w:p>
          <w:p>
            <w:pPr>
              <w:pStyle w:val="TableParagraph"/>
              <w:spacing w:line="184" w:lineRule="auto" w:before="0"/>
              <w:ind w:left="117" w:right="212"/>
              <w:jc w:val="both"/>
              <w:rPr>
                <w:sz w:val="15"/>
              </w:rPr>
            </w:pPr>
            <w:r>
              <w:rPr>
                <w:color w:val="191919"/>
                <w:w w:val="110"/>
                <w:sz w:val="15"/>
              </w:rPr>
              <w:t>Important</w:t>
            </w:r>
            <w:r>
              <w:rPr>
                <w:color w:val="191919"/>
                <w:spacing w:val="-12"/>
                <w:w w:val="110"/>
                <w:sz w:val="15"/>
              </w:rPr>
              <w:t> </w:t>
            </w:r>
            <w:r>
              <w:rPr>
                <w:color w:val="191919"/>
                <w:w w:val="110"/>
                <w:sz w:val="15"/>
              </w:rPr>
              <w:t>if</w:t>
            </w:r>
            <w:r>
              <w:rPr>
                <w:color w:val="191919"/>
                <w:spacing w:val="-12"/>
                <w:w w:val="110"/>
                <w:sz w:val="15"/>
              </w:rPr>
              <w:t> </w:t>
            </w:r>
            <w:r>
              <w:rPr>
                <w:color w:val="191919"/>
                <w:w w:val="110"/>
                <w:sz w:val="15"/>
              </w:rPr>
              <w:t>multiplayer is a real target.</w:t>
            </w:r>
          </w:p>
        </w:tc>
      </w:tr>
      <w:tr>
        <w:trPr>
          <w:trHeight w:val="353" w:hRule="atLeast"/>
        </w:trPr>
        <w:tc>
          <w:tcPr>
            <w:tcW w:w="1496" w:type="dxa"/>
            <w:shd w:val="clear" w:color="auto" w:fill="F4F6F9"/>
          </w:tcPr>
          <w:p>
            <w:pPr>
              <w:pStyle w:val="TableParagraph"/>
              <w:spacing w:before="88"/>
              <w:rPr>
                <w:rFonts w:ascii="Arial"/>
                <w:b/>
                <w:sz w:val="15"/>
              </w:rPr>
            </w:pPr>
            <w:r>
              <w:rPr>
                <w:rFonts w:ascii="Arial"/>
                <w:b/>
                <w:color w:val="19395B"/>
                <w:w w:val="115"/>
                <w:sz w:val="15"/>
              </w:rPr>
              <w:t>WTHIT</w:t>
            </w:r>
            <w:r>
              <w:rPr>
                <w:rFonts w:ascii="Arial"/>
                <w:b/>
                <w:color w:val="19395B"/>
                <w:spacing w:val="5"/>
                <w:w w:val="115"/>
                <w:sz w:val="15"/>
              </w:rPr>
              <w:t> </w:t>
            </w:r>
            <w:r>
              <w:rPr>
                <w:rFonts w:ascii="Arial"/>
                <w:b/>
                <w:color w:val="19395B"/>
                <w:w w:val="115"/>
                <w:sz w:val="15"/>
              </w:rPr>
              <w:t>/</w:t>
            </w:r>
            <w:r>
              <w:rPr>
                <w:rFonts w:ascii="Arial"/>
                <w:b/>
                <w:color w:val="19395B"/>
                <w:spacing w:val="6"/>
                <w:w w:val="115"/>
                <w:sz w:val="15"/>
              </w:rPr>
              <w:t> </w:t>
            </w:r>
            <w:r>
              <w:rPr>
                <w:rFonts w:ascii="Arial"/>
                <w:b/>
                <w:color w:val="19395B"/>
                <w:spacing w:val="-4"/>
                <w:w w:val="115"/>
                <w:sz w:val="15"/>
              </w:rPr>
              <w:t>Jade</w:t>
            </w:r>
          </w:p>
        </w:tc>
        <w:tc>
          <w:tcPr>
            <w:tcW w:w="3936" w:type="dxa"/>
            <w:shd w:val="clear" w:color="auto" w:fill="F4F6F9"/>
          </w:tcPr>
          <w:p>
            <w:pPr>
              <w:pStyle w:val="TableParagraph"/>
              <w:ind w:left="113"/>
              <w:rPr>
                <w:sz w:val="15"/>
              </w:rPr>
            </w:pPr>
            <w:r>
              <w:rPr>
                <w:color w:val="191919"/>
                <w:w w:val="110"/>
                <w:sz w:val="15"/>
              </w:rPr>
              <w:t>Already</w:t>
            </w:r>
            <w:r>
              <w:rPr>
                <w:color w:val="191919"/>
                <w:spacing w:val="-8"/>
                <w:w w:val="110"/>
                <w:sz w:val="15"/>
              </w:rPr>
              <w:t> </w:t>
            </w:r>
            <w:r>
              <w:rPr>
                <w:color w:val="191919"/>
                <w:spacing w:val="-2"/>
                <w:w w:val="110"/>
                <w:sz w:val="15"/>
              </w:rPr>
              <w:t>covered</w:t>
            </w:r>
          </w:p>
        </w:tc>
        <w:tc>
          <w:tcPr>
            <w:tcW w:w="2981" w:type="dxa"/>
            <w:shd w:val="clear" w:color="auto" w:fill="F4F6F9"/>
          </w:tcPr>
          <w:p>
            <w:pPr>
              <w:pStyle w:val="TableParagraph"/>
              <w:ind w:left="117"/>
              <w:rPr>
                <w:sz w:val="15"/>
              </w:rPr>
            </w:pPr>
            <w:r>
              <w:rPr>
                <w:color w:val="191919"/>
                <w:w w:val="99"/>
                <w:sz w:val="15"/>
              </w:rPr>
              <w:t>—</w:t>
            </w:r>
          </w:p>
        </w:tc>
        <w:tc>
          <w:tcPr>
            <w:tcW w:w="2124" w:type="dxa"/>
            <w:tcBorders>
              <w:right w:val="single" w:sz="2" w:space="0" w:color="DCDCDC"/>
            </w:tcBorders>
            <w:shd w:val="clear" w:color="auto" w:fill="F4F6F9"/>
          </w:tcPr>
          <w:p>
            <w:pPr>
              <w:pStyle w:val="TableParagraph"/>
              <w:ind w:left="117"/>
              <w:rPr>
                <w:sz w:val="15"/>
              </w:rPr>
            </w:pPr>
            <w:r>
              <w:rPr>
                <w:color w:val="191919"/>
                <w:w w:val="99"/>
                <w:sz w:val="15"/>
              </w:rPr>
              <w:t>—</w:t>
            </w:r>
          </w:p>
        </w:tc>
      </w:tr>
    </w:tbl>
    <w:p>
      <w:pPr>
        <w:pStyle w:val="BodyText"/>
        <w:spacing w:before="6"/>
        <w:rPr>
          <w:rFonts w:ascii="Arial"/>
          <w:b/>
          <w:sz w:val="18"/>
        </w:rPr>
      </w:pPr>
      <w:r>
        <w:rPr/>
        <mc:AlternateContent>
          <mc:Choice Requires="wps">
            <w:drawing>
              <wp:anchor distT="0" distB="0" distL="0" distR="0" allowOverlap="1" layoutInCell="1" locked="0" behindDoc="1" simplePos="0" relativeHeight="488078336">
                <wp:simplePos x="0" y="0"/>
                <wp:positionH relativeFrom="page">
                  <wp:posOffset>428625</wp:posOffset>
                </wp:positionH>
                <wp:positionV relativeFrom="paragraph">
                  <wp:posOffset>150483</wp:posOffset>
                </wp:positionV>
                <wp:extent cx="6693534" cy="15240"/>
                <wp:effectExtent l="0" t="0" r="0" b="0"/>
                <wp:wrapTopAndBottom/>
                <wp:docPr id="2017" name="Graphic 2017"/>
                <wp:cNvGraphicFramePr>
                  <a:graphicFrameLocks/>
                </wp:cNvGraphicFramePr>
                <a:graphic>
                  <a:graphicData uri="http://schemas.microsoft.com/office/word/2010/wordprocessingShape">
                    <wps:wsp>
                      <wps:cNvPr id="2017" name="Graphic 201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849121pt;width:527.039970pt;height:1.150742pt;mso-position-horizontal-relative:page;mso-position-vertical-relative:paragraph;z-index:-15238144;mso-wrap-distance-left:0;mso-wrap-distance-right:0" id="docshape2017" filled="true" fillcolor="#19395b" stroked="false">
                <v:fill type="solid"/>
                <w10:wrap type="topAndBottom"/>
              </v:rect>
            </w:pict>
          </mc:Fallback>
        </mc:AlternateContent>
      </w:r>
    </w:p>
    <w:p>
      <w:pPr>
        <w:spacing w:after="0"/>
        <w:rPr>
          <w:rFonts w:ascii="Arial"/>
          <w:sz w:val="18"/>
        </w:rPr>
        <w:sectPr>
          <w:pgSz w:w="11900" w:h="16840"/>
          <w:pgMar w:header="719" w:footer="0" w:top="1060" w:bottom="280" w:left="560" w:right="560"/>
        </w:sectPr>
      </w:pPr>
    </w:p>
    <w:p>
      <w:pPr>
        <w:pStyle w:val="BodyText"/>
        <w:spacing w:before="9" w:after="1"/>
        <w:rPr>
          <w:rFonts w:ascii="Arial"/>
          <w:b/>
          <w:sz w:val="10"/>
        </w:rPr>
      </w:pPr>
    </w:p>
    <w:p>
      <w:pPr>
        <w:pStyle w:val="BodyText"/>
        <w:spacing w:line="23" w:lineRule="exact"/>
        <w:ind w:left="115"/>
        <w:rPr>
          <w:rFonts w:ascii="Arial"/>
          <w:sz w:val="2"/>
        </w:rPr>
      </w:pPr>
      <w:r>
        <w:rPr>
          <w:rFonts w:ascii="Arial"/>
          <w:sz w:val="2"/>
        </w:rPr>
        <mc:AlternateContent>
          <mc:Choice Requires="wps">
            <w:drawing>
              <wp:inline distT="0" distB="0" distL="0" distR="0">
                <wp:extent cx="6693534" cy="15240"/>
                <wp:effectExtent l="0" t="0" r="0" b="0"/>
                <wp:docPr id="2020" name="Group 2020"/>
                <wp:cNvGraphicFramePr>
                  <a:graphicFrameLocks/>
                </wp:cNvGraphicFramePr>
                <a:graphic>
                  <a:graphicData uri="http://schemas.microsoft.com/office/word/2010/wordprocessingGroup">
                    <wpg:wgp>
                      <wpg:cNvPr id="2020" name="Group 2020"/>
                      <wpg:cNvGrpSpPr/>
                      <wpg:grpSpPr>
                        <a:xfrm>
                          <a:off x="0" y="0"/>
                          <a:ext cx="6693534" cy="15240"/>
                          <a:chExt cx="6693534" cy="15240"/>
                        </a:xfrm>
                      </wpg:grpSpPr>
                      <wps:wsp>
                        <wps:cNvPr id="2021" name="Graphic 2021"/>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2020" coordorigin="0,0" coordsize="10541,24">
                <v:rect style="position:absolute;left:0;top:0;width:10541;height:24" id="docshape2021" filled="true" fillcolor="#19395b" stroked="false">
                  <v:fill type="solid"/>
                </v:rect>
              </v:group>
            </w:pict>
          </mc:Fallback>
        </mc:AlternateContent>
      </w:r>
      <w:r>
        <w:rPr>
          <w:rFonts w:ascii="Arial"/>
          <w:sz w:val="2"/>
        </w:rPr>
      </w:r>
    </w:p>
    <w:p>
      <w:pPr>
        <w:pStyle w:val="BodyText"/>
        <w:spacing w:before="5" w:after="1"/>
        <w:rPr>
          <w:rFonts w:ascii="Arial"/>
          <w:b/>
          <w:sz w:val="9"/>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3303"/>
        <w:gridCol w:w="7233"/>
      </w:tblGrid>
      <w:tr>
        <w:trPr>
          <w:trHeight w:val="378" w:hRule="atLeast"/>
        </w:trPr>
        <w:tc>
          <w:tcPr>
            <w:tcW w:w="10536" w:type="dxa"/>
            <w:gridSpan w:val="2"/>
            <w:tcBorders>
              <w:top w:val="nil"/>
              <w:left w:val="nil"/>
              <w:right w:val="nil"/>
            </w:tcBorders>
            <w:shd w:val="clear" w:color="auto" w:fill="19395B"/>
          </w:tcPr>
          <w:p>
            <w:pPr>
              <w:pStyle w:val="TableParagraph"/>
              <w:tabs>
                <w:tab w:pos="3415" w:val="left" w:leader="none"/>
              </w:tabs>
              <w:spacing w:before="101"/>
              <w:ind w:left="115"/>
              <w:rPr>
                <w:rFonts w:ascii="Arial"/>
                <w:b/>
                <w:sz w:val="15"/>
              </w:rPr>
            </w:pPr>
            <w:r>
              <w:rPr>
                <w:rFonts w:ascii="Arial"/>
                <w:b/>
                <w:color w:val="FFFFFF"/>
                <w:spacing w:val="-5"/>
                <w:w w:val="115"/>
                <w:sz w:val="15"/>
              </w:rPr>
              <w:t>Mod</w:t>
            </w:r>
            <w:r>
              <w:rPr>
                <w:rFonts w:ascii="Arial"/>
                <w:b/>
                <w:color w:val="FFFFFF"/>
                <w:sz w:val="15"/>
              </w:rPr>
              <w:tab/>
            </w:r>
            <w:r>
              <w:rPr>
                <w:rFonts w:ascii="Arial"/>
                <w:b/>
                <w:color w:val="FFFFFF"/>
                <w:w w:val="115"/>
                <w:sz w:val="15"/>
              </w:rPr>
              <w:t>Why</w:t>
            </w:r>
            <w:r>
              <w:rPr>
                <w:rFonts w:ascii="Arial"/>
                <w:b/>
                <w:color w:val="FFFFFF"/>
                <w:spacing w:val="4"/>
                <w:w w:val="115"/>
                <w:sz w:val="15"/>
              </w:rPr>
              <w:t> </w:t>
            </w:r>
            <w:r>
              <w:rPr>
                <w:rFonts w:ascii="Arial"/>
                <w:b/>
                <w:color w:val="FFFFFF"/>
                <w:spacing w:val="-4"/>
                <w:w w:val="115"/>
                <w:sz w:val="15"/>
              </w:rPr>
              <w:t>Avoid</w:t>
            </w:r>
          </w:p>
        </w:tc>
      </w:tr>
      <w:tr>
        <w:trPr>
          <w:trHeight w:val="571" w:hRule="atLeast"/>
        </w:trPr>
        <w:tc>
          <w:tcPr>
            <w:tcW w:w="3303" w:type="dxa"/>
          </w:tcPr>
          <w:p>
            <w:pPr>
              <w:pStyle w:val="TableParagraph"/>
              <w:spacing w:before="7"/>
              <w:ind w:left="0"/>
              <w:rPr>
                <w:rFonts w:ascii="Arial"/>
                <w:b/>
                <w:sz w:val="17"/>
              </w:rPr>
            </w:pPr>
          </w:p>
          <w:p>
            <w:pPr>
              <w:pStyle w:val="TableParagraph"/>
              <w:spacing w:before="0"/>
              <w:rPr>
                <w:rFonts w:ascii="Arial"/>
                <w:b/>
                <w:sz w:val="15"/>
              </w:rPr>
            </w:pPr>
            <w:r>
              <w:rPr>
                <w:rFonts w:ascii="Arial"/>
                <w:b/>
                <w:color w:val="19395B"/>
                <w:spacing w:val="-2"/>
                <w:w w:val="120"/>
                <w:sz w:val="15"/>
              </w:rPr>
              <w:t>OptiFine</w:t>
            </w:r>
          </w:p>
        </w:tc>
        <w:tc>
          <w:tcPr>
            <w:tcW w:w="7233" w:type="dxa"/>
            <w:tcBorders>
              <w:right w:val="single" w:sz="2" w:space="0" w:color="DCDCDC"/>
            </w:tcBorders>
          </w:tcPr>
          <w:p>
            <w:pPr>
              <w:pStyle w:val="TableParagraph"/>
              <w:spacing w:line="184" w:lineRule="auto" w:before="80"/>
              <w:ind w:left="116"/>
              <w:rPr>
                <w:sz w:val="15"/>
              </w:rPr>
            </w:pPr>
            <w:r>
              <w:rPr>
                <w:color w:val="191919"/>
                <w:w w:val="110"/>
                <w:sz w:val="15"/>
              </w:rPr>
              <w:t>Incompatible</w:t>
            </w:r>
            <w:r>
              <w:rPr>
                <w:color w:val="191919"/>
                <w:spacing w:val="-11"/>
                <w:w w:val="110"/>
                <w:sz w:val="15"/>
              </w:rPr>
              <w:t> </w:t>
            </w:r>
            <w:r>
              <w:rPr>
                <w:color w:val="191919"/>
                <w:w w:val="110"/>
                <w:sz w:val="15"/>
              </w:rPr>
              <w:t>with</w:t>
            </w:r>
            <w:r>
              <w:rPr>
                <w:color w:val="191919"/>
                <w:spacing w:val="-11"/>
                <w:w w:val="110"/>
                <w:sz w:val="15"/>
              </w:rPr>
              <w:t> </w:t>
            </w:r>
            <w:r>
              <w:rPr>
                <w:color w:val="191919"/>
                <w:w w:val="110"/>
                <w:sz w:val="15"/>
              </w:rPr>
              <w:t>Embeddium.</w:t>
            </w:r>
            <w:r>
              <w:rPr>
                <w:color w:val="191919"/>
                <w:spacing w:val="-11"/>
                <w:w w:val="110"/>
                <w:sz w:val="15"/>
              </w:rPr>
              <w:t> </w:t>
            </w:r>
            <w:r>
              <w:rPr>
                <w:color w:val="191919"/>
                <w:w w:val="110"/>
                <w:sz w:val="15"/>
              </w:rPr>
              <w:t>Causes</w:t>
            </w:r>
            <w:r>
              <w:rPr>
                <w:color w:val="191919"/>
                <w:spacing w:val="-11"/>
                <w:w w:val="110"/>
                <w:sz w:val="15"/>
              </w:rPr>
              <w:t> </w:t>
            </w:r>
            <w:r>
              <w:rPr>
                <w:color w:val="191919"/>
                <w:w w:val="110"/>
                <w:sz w:val="15"/>
              </w:rPr>
              <w:t>conflicts</w:t>
            </w:r>
            <w:r>
              <w:rPr>
                <w:color w:val="191919"/>
                <w:spacing w:val="-11"/>
                <w:w w:val="110"/>
                <w:sz w:val="15"/>
              </w:rPr>
              <w:t> </w:t>
            </w:r>
            <w:r>
              <w:rPr>
                <w:color w:val="191919"/>
                <w:w w:val="110"/>
                <w:sz w:val="15"/>
              </w:rPr>
              <w:t>with</w:t>
            </w:r>
            <w:r>
              <w:rPr>
                <w:color w:val="191919"/>
                <w:spacing w:val="-11"/>
                <w:w w:val="110"/>
                <w:sz w:val="15"/>
              </w:rPr>
              <w:t> </w:t>
            </w:r>
            <w:r>
              <w:rPr>
                <w:color w:val="191919"/>
                <w:w w:val="110"/>
                <w:sz w:val="15"/>
              </w:rPr>
              <w:t>many</w:t>
            </w:r>
            <w:r>
              <w:rPr>
                <w:color w:val="191919"/>
                <w:spacing w:val="-11"/>
                <w:w w:val="110"/>
                <w:sz w:val="15"/>
              </w:rPr>
              <w:t> </w:t>
            </w:r>
            <w:r>
              <w:rPr>
                <w:color w:val="191919"/>
                <w:w w:val="110"/>
                <w:sz w:val="15"/>
              </w:rPr>
              <w:t>mods.</w:t>
            </w:r>
            <w:r>
              <w:rPr>
                <w:color w:val="191919"/>
                <w:spacing w:val="-11"/>
                <w:w w:val="110"/>
                <w:sz w:val="15"/>
              </w:rPr>
              <w:t> </w:t>
            </w:r>
            <w:r>
              <w:rPr>
                <w:color w:val="191919"/>
                <w:w w:val="110"/>
                <w:sz w:val="15"/>
              </w:rPr>
              <w:t>Embeddium</w:t>
            </w:r>
            <w:r>
              <w:rPr>
                <w:color w:val="191919"/>
                <w:spacing w:val="-11"/>
                <w:w w:val="110"/>
                <w:sz w:val="15"/>
              </w:rPr>
              <w:t> </w:t>
            </w:r>
            <w:r>
              <w:rPr>
                <w:color w:val="191919"/>
                <w:w w:val="110"/>
                <w:sz w:val="15"/>
              </w:rPr>
              <w:t>+</w:t>
            </w:r>
            <w:r>
              <w:rPr>
                <w:color w:val="191919"/>
                <w:spacing w:val="-11"/>
                <w:w w:val="110"/>
                <w:sz w:val="15"/>
              </w:rPr>
              <w:t> </w:t>
            </w:r>
            <w:r>
              <w:rPr>
                <w:color w:val="191919"/>
                <w:w w:val="110"/>
                <w:sz w:val="15"/>
              </w:rPr>
              <w:t>Oculus replaces it fully.</w:t>
            </w:r>
          </w:p>
        </w:tc>
      </w:tr>
      <w:tr>
        <w:trPr>
          <w:trHeight w:val="353" w:hRule="atLeast"/>
        </w:trPr>
        <w:tc>
          <w:tcPr>
            <w:tcW w:w="3303" w:type="dxa"/>
            <w:shd w:val="clear" w:color="auto" w:fill="F4F6F9"/>
          </w:tcPr>
          <w:p>
            <w:pPr>
              <w:pStyle w:val="TableParagraph"/>
              <w:spacing w:before="87"/>
              <w:rPr>
                <w:rFonts w:ascii="Arial"/>
                <w:b/>
                <w:sz w:val="15"/>
              </w:rPr>
            </w:pPr>
            <w:r>
              <w:rPr>
                <w:rFonts w:ascii="Arial"/>
                <w:b/>
                <w:color w:val="19395B"/>
                <w:spacing w:val="-2"/>
                <w:w w:val="120"/>
                <w:sz w:val="15"/>
              </w:rPr>
              <w:t>Performant</w:t>
            </w:r>
          </w:p>
        </w:tc>
        <w:tc>
          <w:tcPr>
            <w:tcW w:w="7233" w:type="dxa"/>
            <w:tcBorders>
              <w:right w:val="single" w:sz="2" w:space="0" w:color="DCDCDC"/>
            </w:tcBorders>
            <w:shd w:val="clear" w:color="auto" w:fill="F4F6F9"/>
          </w:tcPr>
          <w:p>
            <w:pPr>
              <w:pStyle w:val="TableParagraph"/>
              <w:ind w:left="116"/>
              <w:rPr>
                <w:sz w:val="15"/>
              </w:rPr>
            </w:pPr>
            <w:r>
              <w:rPr>
                <w:color w:val="191919"/>
                <w:w w:val="105"/>
                <w:sz w:val="15"/>
              </w:rPr>
              <w:t>Known</w:t>
            </w:r>
            <w:r>
              <w:rPr>
                <w:color w:val="191919"/>
                <w:spacing w:val="4"/>
                <w:w w:val="105"/>
                <w:sz w:val="15"/>
              </w:rPr>
              <w:t> </w:t>
            </w:r>
            <w:r>
              <w:rPr>
                <w:color w:val="191919"/>
                <w:w w:val="105"/>
                <w:sz w:val="15"/>
              </w:rPr>
              <w:t>to</w:t>
            </w:r>
            <w:r>
              <w:rPr>
                <w:color w:val="191919"/>
                <w:spacing w:val="5"/>
                <w:w w:val="105"/>
                <w:sz w:val="15"/>
              </w:rPr>
              <w:t> </w:t>
            </w:r>
            <w:r>
              <w:rPr>
                <w:color w:val="191919"/>
                <w:w w:val="105"/>
                <w:sz w:val="15"/>
              </w:rPr>
              <w:t>cause</w:t>
            </w:r>
            <w:r>
              <w:rPr>
                <w:color w:val="191919"/>
                <w:spacing w:val="5"/>
                <w:w w:val="105"/>
                <w:sz w:val="15"/>
              </w:rPr>
              <w:t> </w:t>
            </w:r>
            <w:r>
              <w:rPr>
                <w:color w:val="191919"/>
                <w:w w:val="105"/>
                <w:sz w:val="15"/>
              </w:rPr>
              <w:t>mob</w:t>
            </w:r>
            <w:r>
              <w:rPr>
                <w:color w:val="191919"/>
                <w:spacing w:val="4"/>
                <w:w w:val="105"/>
                <w:sz w:val="15"/>
              </w:rPr>
              <w:t> </w:t>
            </w:r>
            <w:r>
              <w:rPr>
                <w:color w:val="191919"/>
                <w:w w:val="105"/>
                <w:sz w:val="15"/>
              </w:rPr>
              <w:t>AI</w:t>
            </w:r>
            <w:r>
              <w:rPr>
                <w:color w:val="191919"/>
                <w:spacing w:val="5"/>
                <w:w w:val="105"/>
                <w:sz w:val="15"/>
              </w:rPr>
              <w:t> </w:t>
            </w:r>
            <w:r>
              <w:rPr>
                <w:color w:val="191919"/>
                <w:w w:val="105"/>
                <w:sz w:val="15"/>
              </w:rPr>
              <w:t>issues.</w:t>
            </w:r>
            <w:r>
              <w:rPr>
                <w:color w:val="191919"/>
                <w:spacing w:val="5"/>
                <w:w w:val="105"/>
                <w:sz w:val="15"/>
              </w:rPr>
              <w:t> </w:t>
            </w:r>
            <w:r>
              <w:rPr>
                <w:color w:val="191919"/>
                <w:w w:val="105"/>
                <w:sz w:val="15"/>
              </w:rPr>
              <w:t>Conflicts</w:t>
            </w:r>
            <w:r>
              <w:rPr>
                <w:color w:val="191919"/>
                <w:spacing w:val="4"/>
                <w:w w:val="105"/>
                <w:sz w:val="15"/>
              </w:rPr>
              <w:t> </w:t>
            </w:r>
            <w:r>
              <w:rPr>
                <w:color w:val="191919"/>
                <w:w w:val="105"/>
                <w:sz w:val="15"/>
              </w:rPr>
              <w:t>with</w:t>
            </w:r>
            <w:r>
              <w:rPr>
                <w:color w:val="191919"/>
                <w:spacing w:val="5"/>
                <w:w w:val="105"/>
                <w:sz w:val="15"/>
              </w:rPr>
              <w:t> </w:t>
            </w:r>
            <w:r>
              <w:rPr>
                <w:color w:val="191919"/>
                <w:w w:val="105"/>
                <w:sz w:val="15"/>
              </w:rPr>
              <w:t>Improved</w:t>
            </w:r>
            <w:r>
              <w:rPr>
                <w:color w:val="191919"/>
                <w:spacing w:val="5"/>
                <w:w w:val="105"/>
                <w:sz w:val="15"/>
              </w:rPr>
              <w:t> </w:t>
            </w:r>
            <w:r>
              <w:rPr>
                <w:color w:val="191919"/>
                <w:w w:val="105"/>
                <w:sz w:val="15"/>
              </w:rPr>
              <w:t>Mobs</w:t>
            </w:r>
            <w:r>
              <w:rPr>
                <w:color w:val="191919"/>
                <w:spacing w:val="4"/>
                <w:w w:val="105"/>
                <w:sz w:val="15"/>
              </w:rPr>
              <w:t> </w:t>
            </w:r>
            <w:r>
              <w:rPr>
                <w:color w:val="191919"/>
                <w:w w:val="105"/>
                <w:sz w:val="15"/>
              </w:rPr>
              <w:t>and</w:t>
            </w:r>
            <w:r>
              <w:rPr>
                <w:color w:val="191919"/>
                <w:spacing w:val="5"/>
                <w:w w:val="105"/>
                <w:sz w:val="15"/>
              </w:rPr>
              <w:t> </w:t>
            </w:r>
            <w:r>
              <w:rPr>
                <w:color w:val="191919"/>
                <w:spacing w:val="-2"/>
                <w:w w:val="105"/>
                <w:sz w:val="15"/>
              </w:rPr>
              <w:t>Champions.</w:t>
            </w:r>
          </w:p>
        </w:tc>
      </w:tr>
      <w:tr>
        <w:trPr>
          <w:trHeight w:val="353" w:hRule="atLeast"/>
        </w:trPr>
        <w:tc>
          <w:tcPr>
            <w:tcW w:w="3303" w:type="dxa"/>
          </w:tcPr>
          <w:p>
            <w:pPr>
              <w:pStyle w:val="TableParagraph"/>
              <w:spacing w:before="87"/>
              <w:rPr>
                <w:rFonts w:ascii="Arial"/>
                <w:b/>
                <w:sz w:val="15"/>
              </w:rPr>
            </w:pPr>
            <w:r>
              <w:rPr>
                <w:rFonts w:ascii="Arial"/>
                <w:b/>
                <w:color w:val="19395B"/>
                <w:w w:val="120"/>
                <w:sz w:val="15"/>
              </w:rPr>
              <w:t>AI</w:t>
            </w:r>
            <w:r>
              <w:rPr>
                <w:rFonts w:ascii="Arial"/>
                <w:b/>
                <w:color w:val="19395B"/>
                <w:spacing w:val="-10"/>
                <w:w w:val="120"/>
                <w:sz w:val="15"/>
              </w:rPr>
              <w:t> </w:t>
            </w:r>
            <w:r>
              <w:rPr>
                <w:rFonts w:ascii="Arial"/>
                <w:b/>
                <w:color w:val="19395B"/>
                <w:spacing w:val="-2"/>
                <w:w w:val="120"/>
                <w:sz w:val="15"/>
              </w:rPr>
              <w:t>Improvements</w:t>
            </w:r>
          </w:p>
        </w:tc>
        <w:tc>
          <w:tcPr>
            <w:tcW w:w="7233" w:type="dxa"/>
            <w:tcBorders>
              <w:right w:val="single" w:sz="2" w:space="0" w:color="DCDCDC"/>
            </w:tcBorders>
          </w:tcPr>
          <w:p>
            <w:pPr>
              <w:pStyle w:val="TableParagraph"/>
              <w:ind w:left="116"/>
              <w:rPr>
                <w:sz w:val="15"/>
              </w:rPr>
            </w:pPr>
            <w:r>
              <w:rPr>
                <w:color w:val="191919"/>
                <w:spacing w:val="-2"/>
                <w:w w:val="110"/>
                <w:sz w:val="15"/>
              </w:rPr>
              <w:t>Conflicts</w:t>
            </w:r>
            <w:r>
              <w:rPr>
                <w:color w:val="191919"/>
                <w:spacing w:val="-4"/>
                <w:w w:val="110"/>
                <w:sz w:val="15"/>
              </w:rPr>
              <w:t> </w:t>
            </w:r>
            <w:r>
              <w:rPr>
                <w:color w:val="191919"/>
                <w:spacing w:val="-2"/>
                <w:w w:val="110"/>
                <w:sz w:val="15"/>
              </w:rPr>
              <w:t>with</w:t>
            </w:r>
            <w:r>
              <w:rPr>
                <w:color w:val="191919"/>
                <w:spacing w:val="-3"/>
                <w:w w:val="110"/>
                <w:sz w:val="15"/>
              </w:rPr>
              <w:t> </w:t>
            </w:r>
            <w:r>
              <w:rPr>
                <w:color w:val="191919"/>
                <w:spacing w:val="-2"/>
                <w:w w:val="110"/>
                <w:sz w:val="15"/>
              </w:rPr>
              <w:t>Improved</w:t>
            </w:r>
            <w:r>
              <w:rPr>
                <w:color w:val="191919"/>
                <w:spacing w:val="-3"/>
                <w:w w:val="110"/>
                <w:sz w:val="15"/>
              </w:rPr>
              <w:t> </w:t>
            </w:r>
            <w:r>
              <w:rPr>
                <w:color w:val="191919"/>
                <w:spacing w:val="-2"/>
                <w:w w:val="110"/>
                <w:sz w:val="15"/>
              </w:rPr>
              <w:t>Mobs</w:t>
            </w:r>
            <w:r>
              <w:rPr>
                <w:color w:val="191919"/>
                <w:spacing w:val="-4"/>
                <w:w w:val="110"/>
                <w:sz w:val="15"/>
              </w:rPr>
              <w:t> </w:t>
            </w:r>
            <w:r>
              <w:rPr>
                <w:color w:val="191919"/>
                <w:spacing w:val="-2"/>
                <w:w w:val="110"/>
                <w:sz w:val="15"/>
              </w:rPr>
              <w:t>which</w:t>
            </w:r>
            <w:r>
              <w:rPr>
                <w:color w:val="191919"/>
                <w:spacing w:val="-3"/>
                <w:w w:val="110"/>
                <w:sz w:val="15"/>
              </w:rPr>
              <w:t> </w:t>
            </w:r>
            <w:r>
              <w:rPr>
                <w:color w:val="191919"/>
                <w:spacing w:val="-2"/>
                <w:w w:val="110"/>
                <w:sz w:val="15"/>
              </w:rPr>
              <w:t>already</w:t>
            </w:r>
            <w:r>
              <w:rPr>
                <w:color w:val="191919"/>
                <w:spacing w:val="-3"/>
                <w:w w:val="110"/>
                <w:sz w:val="15"/>
              </w:rPr>
              <w:t> </w:t>
            </w:r>
            <w:r>
              <w:rPr>
                <w:color w:val="191919"/>
                <w:spacing w:val="-2"/>
                <w:w w:val="110"/>
                <w:sz w:val="15"/>
              </w:rPr>
              <w:t>overhauls</w:t>
            </w:r>
            <w:r>
              <w:rPr>
                <w:color w:val="191919"/>
                <w:spacing w:val="-3"/>
                <w:w w:val="110"/>
                <w:sz w:val="15"/>
              </w:rPr>
              <w:t> </w:t>
            </w:r>
            <w:r>
              <w:rPr>
                <w:color w:val="191919"/>
                <w:spacing w:val="-2"/>
                <w:w w:val="110"/>
                <w:sz w:val="15"/>
              </w:rPr>
              <w:t>mob</w:t>
            </w:r>
            <w:r>
              <w:rPr>
                <w:color w:val="191919"/>
                <w:spacing w:val="-4"/>
                <w:w w:val="110"/>
                <w:sz w:val="15"/>
              </w:rPr>
              <w:t> </w:t>
            </w:r>
            <w:r>
              <w:rPr>
                <w:color w:val="191919"/>
                <w:spacing w:val="-5"/>
                <w:w w:val="110"/>
                <w:sz w:val="15"/>
              </w:rPr>
              <w:t>AI.</w:t>
            </w:r>
          </w:p>
        </w:tc>
      </w:tr>
      <w:tr>
        <w:trPr>
          <w:trHeight w:val="353" w:hRule="atLeast"/>
        </w:trPr>
        <w:tc>
          <w:tcPr>
            <w:tcW w:w="3303" w:type="dxa"/>
            <w:shd w:val="clear" w:color="auto" w:fill="F4F6F9"/>
          </w:tcPr>
          <w:p>
            <w:pPr>
              <w:pStyle w:val="TableParagraph"/>
              <w:spacing w:before="87"/>
              <w:rPr>
                <w:rFonts w:ascii="Arial"/>
                <w:b/>
                <w:sz w:val="15"/>
              </w:rPr>
            </w:pPr>
            <w:r>
              <w:rPr>
                <w:rFonts w:ascii="Arial"/>
                <w:b/>
                <w:color w:val="19395B"/>
                <w:spacing w:val="-2"/>
                <w:w w:val="125"/>
                <w:sz w:val="15"/>
              </w:rPr>
              <w:t>Starlight</w:t>
            </w:r>
          </w:p>
        </w:tc>
        <w:tc>
          <w:tcPr>
            <w:tcW w:w="7233" w:type="dxa"/>
            <w:tcBorders>
              <w:right w:val="single" w:sz="2" w:space="0" w:color="DCDCDC"/>
            </w:tcBorders>
            <w:shd w:val="clear" w:color="auto" w:fill="F4F6F9"/>
          </w:tcPr>
          <w:p>
            <w:pPr>
              <w:pStyle w:val="TableParagraph"/>
              <w:ind w:left="116"/>
              <w:rPr>
                <w:sz w:val="15"/>
              </w:rPr>
            </w:pPr>
            <w:r>
              <w:rPr>
                <w:color w:val="191919"/>
                <w:spacing w:val="-2"/>
                <w:w w:val="110"/>
                <w:sz w:val="15"/>
              </w:rPr>
              <w:t>Included</w:t>
            </w:r>
            <w:r>
              <w:rPr>
                <w:color w:val="191919"/>
                <w:spacing w:val="-1"/>
                <w:w w:val="110"/>
                <w:sz w:val="15"/>
              </w:rPr>
              <w:t> </w:t>
            </w:r>
            <w:r>
              <w:rPr>
                <w:color w:val="191919"/>
                <w:spacing w:val="-2"/>
                <w:w w:val="110"/>
                <w:sz w:val="15"/>
              </w:rPr>
              <w:t>in</w:t>
            </w:r>
            <w:r>
              <w:rPr>
                <w:color w:val="191919"/>
                <w:spacing w:val="-1"/>
                <w:w w:val="110"/>
                <w:sz w:val="15"/>
              </w:rPr>
              <w:t> </w:t>
            </w:r>
            <w:r>
              <w:rPr>
                <w:color w:val="191919"/>
                <w:spacing w:val="-2"/>
                <w:w w:val="110"/>
                <w:sz w:val="15"/>
              </w:rPr>
              <w:t>ModernFix</w:t>
            </w:r>
            <w:r>
              <w:rPr>
                <w:color w:val="191919"/>
                <w:w w:val="110"/>
                <w:sz w:val="15"/>
              </w:rPr>
              <w:t> </w:t>
            </w:r>
            <w:r>
              <w:rPr>
                <w:color w:val="191919"/>
                <w:spacing w:val="-2"/>
                <w:w w:val="110"/>
                <w:sz w:val="15"/>
              </w:rPr>
              <w:t>on</w:t>
            </w:r>
            <w:r>
              <w:rPr>
                <w:color w:val="191919"/>
                <w:spacing w:val="-1"/>
                <w:w w:val="110"/>
                <w:sz w:val="15"/>
              </w:rPr>
              <w:t> </w:t>
            </w:r>
            <w:r>
              <w:rPr>
                <w:color w:val="191919"/>
                <w:spacing w:val="-2"/>
                <w:w w:val="110"/>
                <w:sz w:val="15"/>
              </w:rPr>
              <w:t>1.20.1.</w:t>
            </w:r>
            <w:r>
              <w:rPr>
                <w:color w:val="191919"/>
                <w:w w:val="110"/>
                <w:sz w:val="15"/>
              </w:rPr>
              <w:t> </w:t>
            </w:r>
            <w:r>
              <w:rPr>
                <w:color w:val="191919"/>
                <w:spacing w:val="-2"/>
                <w:w w:val="110"/>
                <w:sz w:val="15"/>
              </w:rPr>
              <w:t>Don’t</w:t>
            </w:r>
            <w:r>
              <w:rPr>
                <w:color w:val="191919"/>
                <w:spacing w:val="-1"/>
                <w:w w:val="110"/>
                <w:sz w:val="15"/>
              </w:rPr>
              <w:t> </w:t>
            </w:r>
            <w:r>
              <w:rPr>
                <w:color w:val="191919"/>
                <w:spacing w:val="-2"/>
                <w:w w:val="110"/>
                <w:sz w:val="15"/>
              </w:rPr>
              <w:t>install</w:t>
            </w:r>
            <w:r>
              <w:rPr>
                <w:color w:val="191919"/>
                <w:spacing w:val="-1"/>
                <w:w w:val="110"/>
                <w:sz w:val="15"/>
              </w:rPr>
              <w:t> </w:t>
            </w:r>
            <w:r>
              <w:rPr>
                <w:color w:val="191919"/>
                <w:spacing w:val="-2"/>
                <w:w w:val="110"/>
                <w:sz w:val="15"/>
              </w:rPr>
              <w:t>separately.</w:t>
            </w:r>
          </w:p>
        </w:tc>
      </w:tr>
      <w:tr>
        <w:trPr>
          <w:trHeight w:val="353" w:hRule="atLeast"/>
        </w:trPr>
        <w:tc>
          <w:tcPr>
            <w:tcW w:w="3303" w:type="dxa"/>
          </w:tcPr>
          <w:p>
            <w:pPr>
              <w:pStyle w:val="TableParagraph"/>
              <w:spacing w:before="87"/>
              <w:rPr>
                <w:rFonts w:ascii="Arial"/>
                <w:b/>
                <w:sz w:val="15"/>
              </w:rPr>
            </w:pPr>
            <w:r>
              <w:rPr>
                <w:rFonts w:ascii="Arial"/>
                <w:b/>
                <w:color w:val="19395B"/>
                <w:w w:val="115"/>
                <w:sz w:val="15"/>
              </w:rPr>
              <w:t>Radium/Radium</w:t>
            </w:r>
            <w:r>
              <w:rPr>
                <w:rFonts w:ascii="Arial"/>
                <w:b/>
                <w:color w:val="19395B"/>
                <w:spacing w:val="-1"/>
                <w:w w:val="120"/>
                <w:sz w:val="15"/>
              </w:rPr>
              <w:t> </w:t>
            </w:r>
            <w:r>
              <w:rPr>
                <w:rFonts w:ascii="Arial"/>
                <w:b/>
                <w:color w:val="19395B"/>
                <w:spacing w:val="-2"/>
                <w:w w:val="120"/>
                <w:sz w:val="15"/>
              </w:rPr>
              <w:t>Reforged</w:t>
            </w:r>
          </w:p>
        </w:tc>
        <w:tc>
          <w:tcPr>
            <w:tcW w:w="7233" w:type="dxa"/>
            <w:tcBorders>
              <w:right w:val="single" w:sz="2" w:space="0" w:color="DCDCDC"/>
            </w:tcBorders>
          </w:tcPr>
          <w:p>
            <w:pPr>
              <w:pStyle w:val="TableParagraph"/>
              <w:ind w:left="116"/>
              <w:rPr>
                <w:sz w:val="15"/>
              </w:rPr>
            </w:pPr>
            <w:r>
              <w:rPr>
                <w:color w:val="191919"/>
                <w:spacing w:val="-2"/>
                <w:w w:val="110"/>
                <w:sz w:val="15"/>
              </w:rPr>
              <w:t>Canary</w:t>
            </w:r>
            <w:r>
              <w:rPr>
                <w:color w:val="191919"/>
                <w:spacing w:val="-1"/>
                <w:w w:val="110"/>
                <w:sz w:val="15"/>
              </w:rPr>
              <w:t> </w:t>
            </w:r>
            <w:r>
              <w:rPr>
                <w:color w:val="191919"/>
                <w:spacing w:val="-2"/>
                <w:w w:val="110"/>
                <w:sz w:val="15"/>
              </w:rPr>
              <w:t>already</w:t>
            </w:r>
            <w:r>
              <w:rPr>
                <w:color w:val="191919"/>
                <w:w w:val="110"/>
                <w:sz w:val="15"/>
              </w:rPr>
              <w:t> </w:t>
            </w:r>
            <w:r>
              <w:rPr>
                <w:color w:val="191919"/>
                <w:spacing w:val="-2"/>
                <w:w w:val="110"/>
                <w:sz w:val="15"/>
              </w:rPr>
              <w:t>covers</w:t>
            </w:r>
            <w:r>
              <w:rPr>
                <w:color w:val="191919"/>
                <w:spacing w:val="-1"/>
                <w:w w:val="110"/>
                <w:sz w:val="15"/>
              </w:rPr>
              <w:t> </w:t>
            </w:r>
            <w:r>
              <w:rPr>
                <w:color w:val="191919"/>
                <w:spacing w:val="-2"/>
                <w:w w:val="110"/>
                <w:sz w:val="15"/>
              </w:rPr>
              <w:t>this</w:t>
            </w:r>
            <w:r>
              <w:rPr>
                <w:color w:val="191919"/>
                <w:w w:val="110"/>
                <w:sz w:val="15"/>
              </w:rPr>
              <w:t> </w:t>
            </w:r>
            <w:r>
              <w:rPr>
                <w:color w:val="191919"/>
                <w:spacing w:val="-2"/>
                <w:w w:val="110"/>
                <w:sz w:val="15"/>
              </w:rPr>
              <w:t>(Lithium</w:t>
            </w:r>
            <w:r>
              <w:rPr>
                <w:color w:val="191919"/>
                <w:spacing w:val="-1"/>
                <w:w w:val="110"/>
                <w:sz w:val="15"/>
              </w:rPr>
              <w:t> </w:t>
            </w:r>
            <w:r>
              <w:rPr>
                <w:color w:val="191919"/>
                <w:spacing w:val="-2"/>
                <w:w w:val="110"/>
                <w:sz w:val="15"/>
              </w:rPr>
              <w:t>port).</w:t>
            </w:r>
            <w:r>
              <w:rPr>
                <w:color w:val="191919"/>
                <w:w w:val="110"/>
                <w:sz w:val="15"/>
              </w:rPr>
              <w:t> </w:t>
            </w:r>
            <w:r>
              <w:rPr>
                <w:color w:val="191919"/>
                <w:spacing w:val="-2"/>
                <w:w w:val="110"/>
                <w:sz w:val="15"/>
              </w:rPr>
              <w:t>Don’t</w:t>
            </w:r>
            <w:r>
              <w:rPr>
                <w:color w:val="191919"/>
                <w:spacing w:val="-1"/>
                <w:w w:val="110"/>
                <w:sz w:val="15"/>
              </w:rPr>
              <w:t> </w:t>
            </w:r>
            <w:r>
              <w:rPr>
                <w:color w:val="191919"/>
                <w:spacing w:val="-2"/>
                <w:w w:val="110"/>
                <w:sz w:val="15"/>
              </w:rPr>
              <w:t>install</w:t>
            </w:r>
            <w:r>
              <w:rPr>
                <w:color w:val="191919"/>
                <w:w w:val="110"/>
                <w:sz w:val="15"/>
              </w:rPr>
              <w:t> </w:t>
            </w:r>
            <w:r>
              <w:rPr>
                <w:color w:val="191919"/>
                <w:spacing w:val="-4"/>
                <w:w w:val="110"/>
                <w:sz w:val="15"/>
              </w:rPr>
              <w:t>both.</w:t>
            </w:r>
          </w:p>
        </w:tc>
      </w:tr>
      <w:tr>
        <w:trPr>
          <w:trHeight w:val="353" w:hRule="atLeast"/>
        </w:trPr>
        <w:tc>
          <w:tcPr>
            <w:tcW w:w="3303" w:type="dxa"/>
            <w:shd w:val="clear" w:color="auto" w:fill="F4F6F9"/>
          </w:tcPr>
          <w:p>
            <w:pPr>
              <w:pStyle w:val="TableParagraph"/>
              <w:spacing w:before="87"/>
              <w:rPr>
                <w:rFonts w:ascii="Arial"/>
                <w:b/>
                <w:sz w:val="15"/>
              </w:rPr>
            </w:pPr>
            <w:r>
              <w:rPr>
                <w:rFonts w:ascii="Arial"/>
                <w:b/>
                <w:color w:val="19395B"/>
                <w:spacing w:val="-2"/>
                <w:w w:val="115"/>
                <w:sz w:val="15"/>
              </w:rPr>
              <w:t>RandomPatches</w:t>
            </w:r>
          </w:p>
        </w:tc>
        <w:tc>
          <w:tcPr>
            <w:tcW w:w="7233" w:type="dxa"/>
            <w:tcBorders>
              <w:right w:val="single" w:sz="2" w:space="0" w:color="DCDCDC"/>
            </w:tcBorders>
            <w:shd w:val="clear" w:color="auto" w:fill="F4F6F9"/>
          </w:tcPr>
          <w:p>
            <w:pPr>
              <w:pStyle w:val="TableParagraph"/>
              <w:ind w:left="116"/>
              <w:rPr>
                <w:sz w:val="15"/>
              </w:rPr>
            </w:pPr>
            <w:r>
              <w:rPr>
                <w:color w:val="191919"/>
                <w:w w:val="105"/>
                <w:sz w:val="15"/>
              </w:rPr>
              <w:t>Most</w:t>
            </w:r>
            <w:r>
              <w:rPr>
                <w:color w:val="191919"/>
                <w:spacing w:val="4"/>
                <w:w w:val="105"/>
                <w:sz w:val="15"/>
              </w:rPr>
              <w:t> </w:t>
            </w:r>
            <w:r>
              <w:rPr>
                <w:color w:val="191919"/>
                <w:w w:val="105"/>
                <w:sz w:val="15"/>
              </w:rPr>
              <w:t>fixes</w:t>
            </w:r>
            <w:r>
              <w:rPr>
                <w:color w:val="191919"/>
                <w:spacing w:val="5"/>
                <w:w w:val="105"/>
                <w:sz w:val="15"/>
              </w:rPr>
              <w:t> </w:t>
            </w:r>
            <w:r>
              <w:rPr>
                <w:color w:val="191919"/>
                <w:w w:val="105"/>
                <w:sz w:val="15"/>
              </w:rPr>
              <w:t>are</w:t>
            </w:r>
            <w:r>
              <w:rPr>
                <w:color w:val="191919"/>
                <w:spacing w:val="4"/>
                <w:w w:val="105"/>
                <w:sz w:val="15"/>
              </w:rPr>
              <w:t> </w:t>
            </w:r>
            <w:r>
              <w:rPr>
                <w:color w:val="191919"/>
                <w:w w:val="105"/>
                <w:sz w:val="15"/>
              </w:rPr>
              <w:t>already</w:t>
            </w:r>
            <w:r>
              <w:rPr>
                <w:color w:val="191919"/>
                <w:spacing w:val="5"/>
                <w:w w:val="105"/>
                <w:sz w:val="15"/>
              </w:rPr>
              <w:t> </w:t>
            </w:r>
            <w:r>
              <w:rPr>
                <w:color w:val="191919"/>
                <w:w w:val="105"/>
                <w:sz w:val="15"/>
              </w:rPr>
              <w:t>in</w:t>
            </w:r>
            <w:r>
              <w:rPr>
                <w:color w:val="191919"/>
                <w:spacing w:val="4"/>
                <w:w w:val="105"/>
                <w:sz w:val="15"/>
              </w:rPr>
              <w:t> </w:t>
            </w:r>
            <w:r>
              <w:rPr>
                <w:color w:val="191919"/>
                <w:w w:val="105"/>
                <w:sz w:val="15"/>
              </w:rPr>
              <w:t>ModernFix</w:t>
            </w:r>
            <w:r>
              <w:rPr>
                <w:color w:val="191919"/>
                <w:spacing w:val="5"/>
                <w:w w:val="105"/>
                <w:sz w:val="15"/>
              </w:rPr>
              <w:t> </w:t>
            </w:r>
            <w:r>
              <w:rPr>
                <w:color w:val="191919"/>
                <w:w w:val="105"/>
                <w:sz w:val="15"/>
              </w:rPr>
              <w:t>for</w:t>
            </w:r>
            <w:r>
              <w:rPr>
                <w:color w:val="191919"/>
                <w:spacing w:val="5"/>
                <w:w w:val="105"/>
                <w:sz w:val="15"/>
              </w:rPr>
              <w:t> </w:t>
            </w:r>
            <w:r>
              <w:rPr>
                <w:color w:val="191919"/>
                <w:spacing w:val="-2"/>
                <w:w w:val="105"/>
                <w:sz w:val="15"/>
              </w:rPr>
              <w:t>1.20.1.</w:t>
            </w:r>
          </w:p>
        </w:tc>
      </w:tr>
    </w:tbl>
    <w:p>
      <w:pPr>
        <w:pStyle w:val="BodyText"/>
        <w:spacing w:before="5"/>
        <w:rPr>
          <w:rFonts w:ascii="Arial"/>
          <w:b/>
          <w:sz w:val="18"/>
        </w:rPr>
      </w:pPr>
      <w:r>
        <w:rPr/>
        <mc:AlternateContent>
          <mc:Choice Requires="wps">
            <w:drawing>
              <wp:anchor distT="0" distB="0" distL="0" distR="0" allowOverlap="1" layoutInCell="1" locked="0" behindDoc="1" simplePos="0" relativeHeight="488079360">
                <wp:simplePos x="0" y="0"/>
                <wp:positionH relativeFrom="page">
                  <wp:posOffset>428625</wp:posOffset>
                </wp:positionH>
                <wp:positionV relativeFrom="paragraph">
                  <wp:posOffset>149848</wp:posOffset>
                </wp:positionV>
                <wp:extent cx="6693534" cy="15240"/>
                <wp:effectExtent l="0" t="0" r="0" b="0"/>
                <wp:wrapTopAndBottom/>
                <wp:docPr id="2022" name="Graphic 2022"/>
                <wp:cNvGraphicFramePr>
                  <a:graphicFrameLocks/>
                </wp:cNvGraphicFramePr>
                <a:graphic>
                  <a:graphicData uri="http://schemas.microsoft.com/office/word/2010/wordprocessingShape">
                    <wps:wsp>
                      <wps:cNvPr id="2022" name="Graphic 202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799121pt;width:527.039970pt;height:1.150742pt;mso-position-horizontal-relative:page;mso-position-vertical-relative:paragraph;z-index:-15237120;mso-wrap-distance-left:0;mso-wrap-distance-right:0" id="docshape2022" filled="true" fillcolor="#19395b" stroked="false">
                <v:fill type="solid"/>
                <w10:wrap type="topAndBottom"/>
              </v:rect>
            </w:pict>
          </mc:Fallback>
        </mc:AlternateContent>
      </w:r>
    </w:p>
    <w:p>
      <w:pPr>
        <w:spacing w:after="0"/>
        <w:rPr>
          <w:rFonts w:ascii="Arial"/>
          <w:sz w:val="18"/>
        </w:rPr>
        <w:sectPr>
          <w:headerReference w:type="default" r:id="rId638"/>
          <w:headerReference w:type="even" r:id="rId639"/>
          <w:pgSz w:w="11900" w:h="16840"/>
          <w:pgMar w:header="720" w:footer="0" w:top="1060" w:bottom="280" w:left="560" w:right="560"/>
        </w:sectPr>
      </w:pPr>
    </w:p>
    <w:p>
      <w:pPr>
        <w:pStyle w:val="BodyText"/>
        <w:spacing w:before="9" w:after="1"/>
        <w:rPr>
          <w:rFonts w:ascii="Arial"/>
          <w:b/>
          <w:sz w:val="10"/>
        </w:rPr>
      </w:pPr>
    </w:p>
    <w:p>
      <w:pPr>
        <w:pStyle w:val="BodyText"/>
        <w:spacing w:line="23" w:lineRule="exact"/>
        <w:ind w:left="115"/>
        <w:rPr>
          <w:rFonts w:ascii="Arial"/>
          <w:sz w:val="2"/>
        </w:rPr>
      </w:pPr>
      <w:r>
        <w:rPr>
          <w:rFonts w:ascii="Arial"/>
          <w:sz w:val="2"/>
        </w:rPr>
        <mc:AlternateContent>
          <mc:Choice Requires="wps">
            <w:drawing>
              <wp:inline distT="0" distB="0" distL="0" distR="0">
                <wp:extent cx="6693534" cy="15240"/>
                <wp:effectExtent l="0" t="0" r="0" b="0"/>
                <wp:docPr id="2023" name="Group 2023"/>
                <wp:cNvGraphicFramePr>
                  <a:graphicFrameLocks/>
                </wp:cNvGraphicFramePr>
                <a:graphic>
                  <a:graphicData uri="http://schemas.microsoft.com/office/word/2010/wordprocessingGroup">
                    <wpg:wgp>
                      <wpg:cNvPr id="2023" name="Group 2023"/>
                      <wpg:cNvGrpSpPr/>
                      <wpg:grpSpPr>
                        <a:xfrm>
                          <a:off x="0" y="0"/>
                          <a:ext cx="6693534" cy="15240"/>
                          <a:chExt cx="6693534" cy="15240"/>
                        </a:xfrm>
                      </wpg:grpSpPr>
                      <wps:wsp>
                        <wps:cNvPr id="2024" name="Graphic 202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2023" coordorigin="0,0" coordsize="10541,24">
                <v:rect style="position:absolute;left:0;top:0;width:10541;height:24" id="docshape2024" filled="true" fillcolor="#19395b" stroked="false">
                  <v:fill type="solid"/>
                </v:rect>
              </v:group>
            </w:pict>
          </mc:Fallback>
        </mc:AlternateContent>
      </w:r>
      <w:r>
        <w:rPr>
          <w:rFonts w:ascii="Arial"/>
          <w:sz w:val="2"/>
        </w:rPr>
      </w:r>
    </w:p>
    <w:p>
      <w:pPr>
        <w:spacing w:before="82"/>
        <w:ind w:left="115" w:right="0" w:firstLine="0"/>
        <w:jc w:val="left"/>
        <w:rPr>
          <w:sz w:val="16"/>
        </w:rPr>
      </w:pPr>
      <w:r>
        <w:rPr>
          <w:rFonts w:ascii="Arial" w:hAnsi="Arial"/>
          <w:b/>
          <w:color w:val="19395B"/>
          <w:w w:val="115"/>
          <w:sz w:val="16"/>
        </w:rPr>
        <w:t>Phase</w:t>
      </w:r>
      <w:r>
        <w:rPr>
          <w:rFonts w:ascii="Arial" w:hAnsi="Arial"/>
          <w:b/>
          <w:color w:val="19395B"/>
          <w:spacing w:val="-1"/>
          <w:w w:val="115"/>
          <w:sz w:val="16"/>
        </w:rPr>
        <w:t> </w:t>
      </w:r>
      <w:r>
        <w:rPr>
          <w:rFonts w:ascii="Arial" w:hAnsi="Arial"/>
          <w:b/>
          <w:color w:val="19395B"/>
          <w:w w:val="115"/>
          <w:sz w:val="16"/>
        </w:rPr>
        <w:t>1</w:t>
      </w:r>
      <w:r>
        <w:rPr>
          <w:rFonts w:ascii="Arial" w:hAnsi="Arial"/>
          <w:b/>
          <w:color w:val="19395B"/>
          <w:spacing w:val="-1"/>
          <w:w w:val="115"/>
          <w:sz w:val="16"/>
        </w:rPr>
        <w:t> </w:t>
      </w:r>
      <w:r>
        <w:rPr>
          <w:rFonts w:ascii="Arial" w:hAnsi="Arial"/>
          <w:b/>
          <w:color w:val="19395B"/>
          <w:w w:val="115"/>
          <w:sz w:val="16"/>
        </w:rPr>
        <w:t>—</w:t>
      </w:r>
      <w:r>
        <w:rPr>
          <w:rFonts w:ascii="Arial" w:hAnsi="Arial"/>
          <w:b/>
          <w:color w:val="19395B"/>
          <w:spacing w:val="-1"/>
          <w:w w:val="115"/>
          <w:sz w:val="16"/>
        </w:rPr>
        <w:t> </w:t>
      </w:r>
      <w:r>
        <w:rPr>
          <w:rFonts w:ascii="Arial" w:hAnsi="Arial"/>
          <w:b/>
          <w:color w:val="19395B"/>
          <w:w w:val="115"/>
          <w:sz w:val="16"/>
        </w:rPr>
        <w:t>Non-Negotiable</w:t>
      </w:r>
      <w:r>
        <w:rPr>
          <w:rFonts w:ascii="Arial" w:hAnsi="Arial"/>
          <w:b/>
          <w:color w:val="19395B"/>
          <w:spacing w:val="-1"/>
          <w:w w:val="115"/>
          <w:sz w:val="16"/>
        </w:rPr>
        <w:t> </w:t>
      </w:r>
      <w:r>
        <w:rPr>
          <w:rFonts w:ascii="Arial" w:hAnsi="Arial"/>
          <w:b/>
          <w:color w:val="19395B"/>
          <w:w w:val="115"/>
          <w:sz w:val="16"/>
        </w:rPr>
        <w:t>(install</w:t>
      </w:r>
      <w:r>
        <w:rPr>
          <w:rFonts w:ascii="Arial" w:hAnsi="Arial"/>
          <w:b/>
          <w:color w:val="19395B"/>
          <w:spacing w:val="-1"/>
          <w:w w:val="115"/>
          <w:sz w:val="16"/>
        </w:rPr>
        <w:t> </w:t>
      </w:r>
      <w:r>
        <w:rPr>
          <w:rFonts w:ascii="Arial" w:hAnsi="Arial"/>
          <w:b/>
          <w:color w:val="19395B"/>
          <w:w w:val="115"/>
          <w:sz w:val="16"/>
        </w:rPr>
        <w:t>first,</w:t>
      </w:r>
      <w:r>
        <w:rPr>
          <w:rFonts w:ascii="Arial" w:hAnsi="Arial"/>
          <w:b/>
          <w:color w:val="19395B"/>
          <w:spacing w:val="-1"/>
          <w:w w:val="115"/>
          <w:sz w:val="16"/>
        </w:rPr>
        <w:t> </w:t>
      </w:r>
      <w:r>
        <w:rPr>
          <w:rFonts w:ascii="Arial" w:hAnsi="Arial"/>
          <w:b/>
          <w:color w:val="19395B"/>
          <w:w w:val="115"/>
          <w:sz w:val="16"/>
        </w:rPr>
        <w:t>test</w:t>
      </w:r>
      <w:r>
        <w:rPr>
          <w:rFonts w:ascii="Arial" w:hAnsi="Arial"/>
          <w:b/>
          <w:color w:val="19395B"/>
          <w:spacing w:val="-1"/>
          <w:w w:val="115"/>
          <w:sz w:val="16"/>
        </w:rPr>
        <w:t> </w:t>
      </w:r>
      <w:r>
        <w:rPr>
          <w:rFonts w:ascii="Arial" w:hAnsi="Arial"/>
          <w:b/>
          <w:color w:val="19395B"/>
          <w:w w:val="115"/>
          <w:sz w:val="16"/>
        </w:rPr>
        <w:t>stability):</w:t>
      </w:r>
      <w:r>
        <w:rPr>
          <w:rFonts w:ascii="Arial" w:hAnsi="Arial"/>
          <w:b/>
          <w:color w:val="19395B"/>
          <w:spacing w:val="-5"/>
          <w:w w:val="115"/>
          <w:sz w:val="16"/>
        </w:rPr>
        <w:t> </w:t>
      </w:r>
      <w:r>
        <w:rPr>
          <w:color w:val="191919"/>
          <w:w w:val="115"/>
          <w:sz w:val="16"/>
        </w:rPr>
        <w:t>1.</w:t>
      </w:r>
      <w:r>
        <w:rPr>
          <w:color w:val="191919"/>
          <w:spacing w:val="-7"/>
          <w:w w:val="115"/>
          <w:sz w:val="16"/>
        </w:rPr>
        <w:t> </w:t>
      </w:r>
      <w:r>
        <w:rPr>
          <w:color w:val="191919"/>
          <w:w w:val="115"/>
          <w:sz w:val="16"/>
        </w:rPr>
        <w:t>Embeddium</w:t>
      </w:r>
      <w:r>
        <w:rPr>
          <w:color w:val="191919"/>
          <w:spacing w:val="-7"/>
          <w:w w:val="115"/>
          <w:sz w:val="16"/>
        </w:rPr>
        <w:t> </w:t>
      </w:r>
      <w:r>
        <w:rPr>
          <w:color w:val="191919"/>
          <w:w w:val="115"/>
          <w:sz w:val="16"/>
        </w:rPr>
        <w:t>2.</w:t>
      </w:r>
      <w:r>
        <w:rPr>
          <w:color w:val="191919"/>
          <w:spacing w:val="-6"/>
          <w:w w:val="115"/>
          <w:sz w:val="16"/>
        </w:rPr>
        <w:t> </w:t>
      </w:r>
      <w:r>
        <w:rPr>
          <w:color w:val="191919"/>
          <w:w w:val="115"/>
          <w:sz w:val="16"/>
        </w:rPr>
        <w:t>ModernFix</w:t>
      </w:r>
      <w:r>
        <w:rPr>
          <w:color w:val="191919"/>
          <w:spacing w:val="-7"/>
          <w:w w:val="115"/>
          <w:sz w:val="16"/>
        </w:rPr>
        <w:t> </w:t>
      </w:r>
      <w:r>
        <w:rPr>
          <w:color w:val="191919"/>
          <w:w w:val="115"/>
          <w:sz w:val="16"/>
        </w:rPr>
        <w:t>3.</w:t>
      </w:r>
      <w:r>
        <w:rPr>
          <w:color w:val="191919"/>
          <w:spacing w:val="-7"/>
          <w:w w:val="115"/>
          <w:sz w:val="16"/>
        </w:rPr>
        <w:t> </w:t>
      </w:r>
      <w:r>
        <w:rPr>
          <w:color w:val="191919"/>
          <w:w w:val="115"/>
          <w:sz w:val="16"/>
        </w:rPr>
        <w:t>FerriteCore</w:t>
      </w:r>
      <w:r>
        <w:rPr>
          <w:color w:val="191919"/>
          <w:spacing w:val="-6"/>
          <w:w w:val="115"/>
          <w:sz w:val="16"/>
        </w:rPr>
        <w:t> </w:t>
      </w:r>
      <w:r>
        <w:rPr>
          <w:color w:val="191919"/>
          <w:w w:val="115"/>
          <w:sz w:val="16"/>
        </w:rPr>
        <w:t>4.</w:t>
      </w:r>
      <w:r>
        <w:rPr>
          <w:color w:val="191919"/>
          <w:spacing w:val="-7"/>
          <w:w w:val="115"/>
          <w:sz w:val="16"/>
        </w:rPr>
        <w:t> </w:t>
      </w:r>
      <w:r>
        <w:rPr>
          <w:color w:val="191919"/>
          <w:w w:val="115"/>
          <w:sz w:val="16"/>
        </w:rPr>
        <w:t>Canary</w:t>
      </w:r>
      <w:r>
        <w:rPr>
          <w:color w:val="191919"/>
          <w:spacing w:val="-7"/>
          <w:w w:val="115"/>
          <w:sz w:val="16"/>
        </w:rPr>
        <w:t> </w:t>
      </w:r>
      <w:r>
        <w:rPr>
          <w:color w:val="191919"/>
          <w:w w:val="115"/>
          <w:sz w:val="16"/>
        </w:rPr>
        <w:t>5.</w:t>
      </w:r>
      <w:r>
        <w:rPr>
          <w:color w:val="191919"/>
          <w:spacing w:val="-6"/>
          <w:w w:val="115"/>
          <w:sz w:val="16"/>
        </w:rPr>
        <w:t> </w:t>
      </w:r>
      <w:r>
        <w:rPr>
          <w:color w:val="191919"/>
          <w:w w:val="115"/>
          <w:sz w:val="16"/>
        </w:rPr>
        <w:t>JEI</w:t>
      </w:r>
      <w:r>
        <w:rPr>
          <w:color w:val="191919"/>
          <w:spacing w:val="-7"/>
          <w:w w:val="115"/>
          <w:sz w:val="16"/>
        </w:rPr>
        <w:t> </w:t>
      </w:r>
      <w:r>
        <w:rPr>
          <w:color w:val="191919"/>
          <w:w w:val="115"/>
          <w:sz w:val="16"/>
        </w:rPr>
        <w:t>6.</w:t>
      </w:r>
      <w:r>
        <w:rPr>
          <w:color w:val="191919"/>
          <w:spacing w:val="-7"/>
          <w:w w:val="115"/>
          <w:sz w:val="16"/>
        </w:rPr>
        <w:t> </w:t>
      </w:r>
      <w:r>
        <w:rPr>
          <w:color w:val="191919"/>
          <w:spacing w:val="-4"/>
          <w:w w:val="115"/>
          <w:sz w:val="16"/>
        </w:rPr>
        <w:t>Jade</w:t>
      </w:r>
    </w:p>
    <w:p>
      <w:pPr>
        <w:pStyle w:val="BodyText"/>
        <w:spacing w:line="192" w:lineRule="auto" w:before="49"/>
        <w:ind w:left="115"/>
      </w:pPr>
      <w:r>
        <w:rPr>
          <w:rFonts w:ascii="Arial" w:hAnsi="Arial"/>
          <w:b/>
          <w:color w:val="19395B"/>
          <w:w w:val="115"/>
        </w:rPr>
        <w:t>Phase 2 — High Impact (install next):</w:t>
      </w:r>
      <w:r>
        <w:rPr>
          <w:rFonts w:ascii="Arial" w:hAnsi="Arial"/>
          <w:b/>
          <w:color w:val="19395B"/>
          <w:spacing w:val="-3"/>
          <w:w w:val="115"/>
        </w:rPr>
        <w:t> </w:t>
      </w:r>
      <w:r>
        <w:rPr>
          <w:color w:val="191919"/>
          <w:w w:val="115"/>
        </w:rPr>
        <w:t>7.</w:t>
      </w:r>
      <w:r>
        <w:rPr>
          <w:color w:val="191919"/>
          <w:spacing w:val="-4"/>
          <w:w w:val="115"/>
        </w:rPr>
        <w:t> </w:t>
      </w:r>
      <w:r>
        <w:rPr>
          <w:color w:val="191919"/>
          <w:w w:val="115"/>
        </w:rPr>
        <w:t>Embeddium</w:t>
      </w:r>
      <w:r>
        <w:rPr>
          <w:color w:val="191919"/>
          <w:spacing w:val="-4"/>
          <w:w w:val="115"/>
        </w:rPr>
        <w:t> </w:t>
      </w:r>
      <w:r>
        <w:rPr>
          <w:color w:val="191919"/>
          <w:w w:val="115"/>
        </w:rPr>
        <w:t>Extra</w:t>
      </w:r>
      <w:r>
        <w:rPr>
          <w:color w:val="191919"/>
          <w:spacing w:val="-4"/>
          <w:w w:val="115"/>
        </w:rPr>
        <w:t> </w:t>
      </w:r>
      <w:r>
        <w:rPr>
          <w:color w:val="191919"/>
          <w:w w:val="115"/>
        </w:rPr>
        <w:t>8.</w:t>
      </w:r>
      <w:r>
        <w:rPr>
          <w:color w:val="191919"/>
          <w:spacing w:val="-4"/>
          <w:w w:val="115"/>
        </w:rPr>
        <w:t> </w:t>
      </w:r>
      <w:r>
        <w:rPr>
          <w:color w:val="191919"/>
          <w:w w:val="115"/>
        </w:rPr>
        <w:t>ImmediatelyFast</w:t>
      </w:r>
      <w:r>
        <w:rPr>
          <w:color w:val="191919"/>
          <w:spacing w:val="-4"/>
          <w:w w:val="115"/>
        </w:rPr>
        <w:t> </w:t>
      </w:r>
      <w:r>
        <w:rPr>
          <w:color w:val="191919"/>
          <w:w w:val="115"/>
        </w:rPr>
        <w:t>9.</w:t>
      </w:r>
      <w:r>
        <w:rPr>
          <w:color w:val="191919"/>
          <w:spacing w:val="-4"/>
          <w:w w:val="115"/>
        </w:rPr>
        <w:t> </w:t>
      </w:r>
      <w:r>
        <w:rPr>
          <w:color w:val="191919"/>
          <w:w w:val="115"/>
        </w:rPr>
        <w:t>Entity</w:t>
      </w:r>
      <w:r>
        <w:rPr>
          <w:color w:val="191919"/>
          <w:spacing w:val="-4"/>
          <w:w w:val="115"/>
        </w:rPr>
        <w:t> </w:t>
      </w:r>
      <w:r>
        <w:rPr>
          <w:color w:val="191919"/>
          <w:w w:val="115"/>
        </w:rPr>
        <w:t>Culling</w:t>
      </w:r>
      <w:r>
        <w:rPr>
          <w:color w:val="191919"/>
          <w:spacing w:val="-4"/>
          <w:w w:val="115"/>
        </w:rPr>
        <w:t> </w:t>
      </w:r>
      <w:r>
        <w:rPr>
          <w:color w:val="191919"/>
          <w:w w:val="115"/>
        </w:rPr>
        <w:t>10.</w:t>
      </w:r>
      <w:r>
        <w:rPr>
          <w:color w:val="191919"/>
          <w:spacing w:val="-4"/>
          <w:w w:val="115"/>
        </w:rPr>
        <w:t> </w:t>
      </w:r>
      <w:r>
        <w:rPr>
          <w:color w:val="191919"/>
          <w:w w:val="115"/>
        </w:rPr>
        <w:t>Clumps</w:t>
      </w:r>
      <w:r>
        <w:rPr>
          <w:color w:val="191919"/>
          <w:spacing w:val="-4"/>
          <w:w w:val="115"/>
        </w:rPr>
        <w:t> </w:t>
      </w:r>
      <w:r>
        <w:rPr>
          <w:color w:val="191919"/>
          <w:w w:val="115"/>
        </w:rPr>
        <w:t>11.</w:t>
      </w:r>
      <w:r>
        <w:rPr>
          <w:color w:val="191919"/>
          <w:spacing w:val="-4"/>
          <w:w w:val="115"/>
        </w:rPr>
        <w:t> </w:t>
      </w:r>
      <w:r>
        <w:rPr>
          <w:color w:val="191919"/>
          <w:w w:val="115"/>
        </w:rPr>
        <w:t>Let</w:t>
      </w:r>
      <w:r>
        <w:rPr>
          <w:color w:val="191919"/>
          <w:spacing w:val="-4"/>
          <w:w w:val="115"/>
        </w:rPr>
        <w:t> </w:t>
      </w:r>
      <w:r>
        <w:rPr>
          <w:color w:val="191919"/>
          <w:w w:val="115"/>
        </w:rPr>
        <w:t>Me </w:t>
      </w:r>
      <w:r>
        <w:rPr>
          <w:color w:val="191919"/>
          <w:w w:val="110"/>
        </w:rPr>
        <w:t>Despawn</w:t>
      </w:r>
      <w:r>
        <w:rPr>
          <w:color w:val="191919"/>
          <w:spacing w:val="-5"/>
          <w:w w:val="110"/>
        </w:rPr>
        <w:t> </w:t>
      </w:r>
      <w:r>
        <w:rPr>
          <w:color w:val="191919"/>
          <w:w w:val="110"/>
        </w:rPr>
        <w:t>12.</w:t>
      </w:r>
      <w:r>
        <w:rPr>
          <w:color w:val="191919"/>
          <w:spacing w:val="-5"/>
          <w:w w:val="110"/>
        </w:rPr>
        <w:t> </w:t>
      </w:r>
      <w:r>
        <w:rPr>
          <w:color w:val="191919"/>
          <w:w w:val="110"/>
        </w:rPr>
        <w:t>Fast</w:t>
      </w:r>
      <w:r>
        <w:rPr>
          <w:color w:val="191919"/>
          <w:spacing w:val="-5"/>
          <w:w w:val="110"/>
        </w:rPr>
        <w:t> </w:t>
      </w:r>
      <w:r>
        <w:rPr>
          <w:color w:val="191919"/>
          <w:w w:val="110"/>
        </w:rPr>
        <w:t>Suite</w:t>
      </w:r>
      <w:r>
        <w:rPr>
          <w:color w:val="191919"/>
          <w:spacing w:val="-5"/>
          <w:w w:val="110"/>
        </w:rPr>
        <w:t> </w:t>
      </w:r>
      <w:r>
        <w:rPr>
          <w:color w:val="191919"/>
          <w:w w:val="110"/>
        </w:rPr>
        <w:t>+</w:t>
      </w:r>
      <w:r>
        <w:rPr>
          <w:color w:val="191919"/>
          <w:spacing w:val="-5"/>
          <w:w w:val="110"/>
        </w:rPr>
        <w:t> </w:t>
      </w:r>
      <w:r>
        <w:rPr>
          <w:color w:val="191919"/>
          <w:w w:val="110"/>
        </w:rPr>
        <w:t>FastWorkbench</w:t>
      </w:r>
      <w:r>
        <w:rPr>
          <w:color w:val="191919"/>
          <w:spacing w:val="-5"/>
          <w:w w:val="110"/>
        </w:rPr>
        <w:t> </w:t>
      </w:r>
      <w:r>
        <w:rPr>
          <w:color w:val="191919"/>
          <w:w w:val="110"/>
        </w:rPr>
        <w:t>+</w:t>
      </w:r>
      <w:r>
        <w:rPr>
          <w:color w:val="191919"/>
          <w:spacing w:val="-5"/>
          <w:w w:val="110"/>
        </w:rPr>
        <w:t> </w:t>
      </w:r>
      <w:r>
        <w:rPr>
          <w:color w:val="191919"/>
          <w:w w:val="110"/>
        </w:rPr>
        <w:t>FastFurnace</w:t>
      </w:r>
      <w:r>
        <w:rPr>
          <w:color w:val="191919"/>
          <w:spacing w:val="-5"/>
          <w:w w:val="110"/>
        </w:rPr>
        <w:t> </w:t>
      </w:r>
      <w:r>
        <w:rPr>
          <w:color w:val="191919"/>
          <w:w w:val="110"/>
        </w:rPr>
        <w:t>13.</w:t>
      </w:r>
      <w:r>
        <w:rPr>
          <w:color w:val="191919"/>
          <w:spacing w:val="-5"/>
          <w:w w:val="110"/>
        </w:rPr>
        <w:t> </w:t>
      </w:r>
      <w:r>
        <w:rPr>
          <w:color w:val="191919"/>
          <w:w w:val="110"/>
        </w:rPr>
        <w:t>ServerCore</w:t>
      </w:r>
      <w:r>
        <w:rPr>
          <w:color w:val="191919"/>
          <w:spacing w:val="-5"/>
          <w:w w:val="110"/>
        </w:rPr>
        <w:t> </w:t>
      </w:r>
      <w:r>
        <w:rPr>
          <w:color w:val="191919"/>
          <w:w w:val="110"/>
        </w:rPr>
        <w:t>14.</w:t>
      </w:r>
      <w:r>
        <w:rPr>
          <w:color w:val="191919"/>
          <w:spacing w:val="-5"/>
          <w:w w:val="110"/>
        </w:rPr>
        <w:t> </w:t>
      </w:r>
      <w:r>
        <w:rPr>
          <w:color w:val="191919"/>
          <w:w w:val="110"/>
        </w:rPr>
        <w:t>Overflowing</w:t>
      </w:r>
      <w:r>
        <w:rPr>
          <w:color w:val="191919"/>
          <w:spacing w:val="-5"/>
          <w:w w:val="110"/>
        </w:rPr>
        <w:t> </w:t>
      </w:r>
      <w:r>
        <w:rPr>
          <w:color w:val="191919"/>
          <w:w w:val="110"/>
        </w:rPr>
        <w:t>Bars</w:t>
      </w:r>
      <w:r>
        <w:rPr>
          <w:color w:val="191919"/>
          <w:spacing w:val="-5"/>
          <w:w w:val="110"/>
        </w:rPr>
        <w:t> </w:t>
      </w:r>
      <w:r>
        <w:rPr>
          <w:color w:val="191919"/>
          <w:w w:val="110"/>
        </w:rPr>
        <w:t>15.</w:t>
      </w:r>
      <w:r>
        <w:rPr>
          <w:color w:val="191919"/>
          <w:spacing w:val="-5"/>
          <w:w w:val="110"/>
        </w:rPr>
        <w:t> </w:t>
      </w:r>
      <w:r>
        <w:rPr>
          <w:color w:val="191919"/>
          <w:w w:val="110"/>
        </w:rPr>
        <w:t>AppleSkin</w:t>
      </w:r>
      <w:r>
        <w:rPr>
          <w:color w:val="191919"/>
          <w:spacing w:val="-5"/>
          <w:w w:val="110"/>
        </w:rPr>
        <w:t> </w:t>
      </w:r>
      <w:r>
        <w:rPr>
          <w:color w:val="191919"/>
          <w:w w:val="110"/>
        </w:rPr>
        <w:t>16.</w:t>
      </w:r>
      <w:r>
        <w:rPr>
          <w:color w:val="191919"/>
          <w:spacing w:val="-5"/>
          <w:w w:val="110"/>
        </w:rPr>
        <w:t> </w:t>
      </w:r>
      <w:r>
        <w:rPr>
          <w:color w:val="191919"/>
          <w:w w:val="110"/>
        </w:rPr>
        <w:t>JourneyMap</w:t>
      </w:r>
      <w:r>
        <w:rPr>
          <w:color w:val="191919"/>
          <w:spacing w:val="-5"/>
          <w:w w:val="110"/>
        </w:rPr>
        <w:t> </w:t>
      </w:r>
      <w:r>
        <w:rPr>
          <w:color w:val="191919"/>
          <w:w w:val="110"/>
        </w:rPr>
        <w:t>17. </w:t>
      </w:r>
      <w:r>
        <w:rPr>
          <w:color w:val="191919"/>
          <w:spacing w:val="-2"/>
          <w:w w:val="115"/>
        </w:rPr>
        <w:t>Controlling</w:t>
      </w:r>
    </w:p>
    <w:p>
      <w:pPr>
        <w:pStyle w:val="BodyText"/>
        <w:spacing w:line="192" w:lineRule="auto" w:before="67"/>
        <w:ind w:left="115" w:right="322"/>
      </w:pPr>
      <w:r>
        <w:rPr>
          <w:rFonts w:ascii="Arial" w:hAnsi="Arial"/>
          <w:b/>
          <w:color w:val="19395B"/>
          <w:w w:val="110"/>
        </w:rPr>
        <w:t>Phase 3 — Important QoL: </w:t>
      </w:r>
      <w:r>
        <w:rPr>
          <w:color w:val="191919"/>
          <w:w w:val="110"/>
        </w:rPr>
        <w:t>18. Jade Addons 19. JER 20. Lazy DFU 21. Configured 22. Equipment Compare 23. Light Overlay 24. Fast Leaf Decay 25. Mouse Tweaks 26. Cosmetic Armor Reworked</w:t>
      </w:r>
    </w:p>
    <w:p>
      <w:pPr>
        <w:pStyle w:val="BodyText"/>
        <w:spacing w:line="192" w:lineRule="auto" w:before="69"/>
        <w:ind w:left="115" w:right="322"/>
      </w:pPr>
      <w:r>
        <w:rPr>
          <w:rFonts w:ascii="Arial" w:hAnsi="Arial"/>
          <w:b/>
          <w:color w:val="19395B"/>
          <w:w w:val="110"/>
        </w:rPr>
        <w:t>Phase 4 — Nice to Have: </w:t>
      </w:r>
      <w:r>
        <w:rPr>
          <w:color w:val="191919"/>
          <w:w w:val="110"/>
        </w:rPr>
        <w:t>27. Alternate Current 28. Ksyxis 29. Cull Less Leaves 30. Chunk Sending 31. Smooth Chunk Save 32. Nature’s Compass + Explorer’s Compass 33. Just Enough Effect Descriptions 34. BetterF3 35. Inventory Sorter 36. Oculus (if shader support wanted)</w:t>
      </w:r>
    </w:p>
    <w:p>
      <w:pPr>
        <w:pStyle w:val="BodyText"/>
        <w:spacing w:before="7"/>
        <w:rPr>
          <w:sz w:val="10"/>
        </w:rPr>
      </w:pPr>
      <w:r>
        <w:rPr/>
        <mc:AlternateContent>
          <mc:Choice Requires="wps">
            <w:drawing>
              <wp:anchor distT="0" distB="0" distL="0" distR="0" allowOverlap="1" layoutInCell="1" locked="0" behindDoc="1" simplePos="0" relativeHeight="488080384">
                <wp:simplePos x="0" y="0"/>
                <wp:positionH relativeFrom="page">
                  <wp:posOffset>428625</wp:posOffset>
                </wp:positionH>
                <wp:positionV relativeFrom="paragraph">
                  <wp:posOffset>139801</wp:posOffset>
                </wp:positionV>
                <wp:extent cx="6693534" cy="15240"/>
                <wp:effectExtent l="0" t="0" r="0" b="0"/>
                <wp:wrapTopAndBottom/>
                <wp:docPr id="2025" name="Graphic 2025"/>
                <wp:cNvGraphicFramePr>
                  <a:graphicFrameLocks/>
                </wp:cNvGraphicFramePr>
                <a:graphic>
                  <a:graphicData uri="http://schemas.microsoft.com/office/word/2010/wordprocessingShape">
                    <wps:wsp>
                      <wps:cNvPr id="2025" name="Graphic 202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08008pt;width:527.039970pt;height:1.150742pt;mso-position-horizontal-relative:page;mso-position-vertical-relative:paragraph;z-index:-15236096;mso-wrap-distance-left:0;mso-wrap-distance-right:0" id="docshape2025" filled="true" fillcolor="#19395b" stroked="false">
                <v:fill type="solid"/>
                <w10:wrap type="topAndBottom"/>
              </v:rect>
            </w:pict>
          </mc:Fallback>
        </mc:AlternateContent>
      </w:r>
    </w:p>
    <w:p>
      <w:pPr>
        <w:spacing w:after="0"/>
        <w:rPr>
          <w:sz w:val="10"/>
        </w:rPr>
        <w:sectPr>
          <w:pgSz w:w="11900" w:h="16840"/>
          <w:pgMar w:header="719" w:footer="0" w:top="1060" w:bottom="280" w:left="560" w:right="560"/>
        </w:sectPr>
      </w:pPr>
    </w:p>
    <w:p>
      <w:pPr>
        <w:pStyle w:val="BodyText"/>
        <w:spacing w:before="82"/>
        <w:ind w:left="115"/>
      </w:pPr>
      <w:r>
        <w:rPr>
          <w:color w:val="191919"/>
          <w:w w:val="110"/>
        </w:rPr>
        <w:t>Beyond</w:t>
      </w:r>
      <w:r>
        <w:rPr>
          <w:color w:val="191919"/>
          <w:spacing w:val="-8"/>
          <w:w w:val="110"/>
        </w:rPr>
        <w:t> </w:t>
      </w:r>
      <w:r>
        <w:rPr>
          <w:color w:val="191919"/>
          <w:w w:val="110"/>
        </w:rPr>
        <w:t>installing</w:t>
      </w:r>
      <w:r>
        <w:rPr>
          <w:color w:val="191919"/>
          <w:spacing w:val="-7"/>
          <w:w w:val="110"/>
        </w:rPr>
        <w:t> </w:t>
      </w:r>
      <w:r>
        <w:rPr>
          <w:color w:val="191919"/>
          <w:w w:val="110"/>
        </w:rPr>
        <w:t>mods,</w:t>
      </w:r>
      <w:r>
        <w:rPr>
          <w:color w:val="191919"/>
          <w:spacing w:val="-8"/>
          <w:w w:val="110"/>
        </w:rPr>
        <w:t> </w:t>
      </w:r>
      <w:r>
        <w:rPr>
          <w:color w:val="191919"/>
          <w:w w:val="110"/>
        </w:rPr>
        <w:t>these</w:t>
      </w:r>
      <w:r>
        <w:rPr>
          <w:color w:val="191919"/>
          <w:spacing w:val="-7"/>
          <w:w w:val="110"/>
        </w:rPr>
        <w:t> </w:t>
      </w:r>
      <w:r>
        <w:rPr>
          <w:color w:val="191919"/>
          <w:w w:val="110"/>
        </w:rPr>
        <w:t>CONFIG</w:t>
      </w:r>
      <w:r>
        <w:rPr>
          <w:color w:val="191919"/>
          <w:spacing w:val="-8"/>
          <w:w w:val="110"/>
        </w:rPr>
        <w:t> </w:t>
      </w:r>
      <w:r>
        <w:rPr>
          <w:color w:val="191919"/>
          <w:w w:val="110"/>
        </w:rPr>
        <w:t>changes</w:t>
      </w:r>
      <w:r>
        <w:rPr>
          <w:color w:val="191919"/>
          <w:spacing w:val="-7"/>
          <w:w w:val="110"/>
        </w:rPr>
        <w:t> </w:t>
      </w:r>
      <w:r>
        <w:rPr>
          <w:color w:val="191919"/>
          <w:w w:val="110"/>
        </w:rPr>
        <w:t>matter</w:t>
      </w:r>
      <w:r>
        <w:rPr>
          <w:color w:val="191919"/>
          <w:spacing w:val="-7"/>
          <w:w w:val="110"/>
        </w:rPr>
        <w:t> </w:t>
      </w:r>
      <w:r>
        <w:rPr>
          <w:color w:val="191919"/>
          <w:w w:val="110"/>
        </w:rPr>
        <w:t>for</w:t>
      </w:r>
      <w:r>
        <w:rPr>
          <w:color w:val="191919"/>
          <w:spacing w:val="-8"/>
          <w:w w:val="110"/>
        </w:rPr>
        <w:t> </w:t>
      </w:r>
      <w:r>
        <w:rPr>
          <w:color w:val="191919"/>
          <w:w w:val="110"/>
        </w:rPr>
        <w:t>a</w:t>
      </w:r>
      <w:r>
        <w:rPr>
          <w:color w:val="191919"/>
          <w:spacing w:val="-7"/>
          <w:w w:val="110"/>
        </w:rPr>
        <w:t> </w:t>
      </w:r>
      <w:r>
        <w:rPr>
          <w:color w:val="191919"/>
          <w:w w:val="110"/>
        </w:rPr>
        <w:t>heavy</w:t>
      </w:r>
      <w:r>
        <w:rPr>
          <w:color w:val="191919"/>
          <w:spacing w:val="-8"/>
          <w:w w:val="110"/>
        </w:rPr>
        <w:t> </w:t>
      </w:r>
      <w:r>
        <w:rPr>
          <w:color w:val="191919"/>
          <w:spacing w:val="-2"/>
          <w:w w:val="110"/>
        </w:rPr>
        <w:t>pack:</w:t>
      </w:r>
    </w:p>
    <w:p>
      <w:pPr>
        <w:pStyle w:val="BodyText"/>
        <w:spacing w:before="8"/>
        <w:rPr>
          <w:sz w:val="11"/>
        </w:rPr>
      </w:pPr>
    </w:p>
    <w:p>
      <w:pPr>
        <w:pStyle w:val="Heading3"/>
      </w:pPr>
      <w:r>
        <w:rPr>
          <w:color w:val="2B5E89"/>
          <w:w w:val="120"/>
        </w:rPr>
        <w:t>Entity</w:t>
      </w:r>
      <w:r>
        <w:rPr>
          <w:color w:val="2B5E89"/>
          <w:spacing w:val="-2"/>
          <w:w w:val="120"/>
        </w:rPr>
        <w:t> Limits</w:t>
      </w:r>
    </w:p>
    <w:p>
      <w:pPr>
        <w:pStyle w:val="BodyText"/>
        <w:spacing w:before="8"/>
        <w:rPr>
          <w:rFonts w:ascii="Arial"/>
          <w:b/>
          <w:sz w:val="5"/>
        </w:rPr>
      </w:pPr>
      <w:r>
        <w:rPr/>
        <mc:AlternateContent>
          <mc:Choice Requires="wps">
            <w:drawing>
              <wp:anchor distT="0" distB="0" distL="0" distR="0" allowOverlap="1" layoutInCell="1" locked="0" behindDoc="1" simplePos="0" relativeHeight="488080896">
                <wp:simplePos x="0" y="0"/>
                <wp:positionH relativeFrom="page">
                  <wp:posOffset>428625</wp:posOffset>
                </wp:positionH>
                <wp:positionV relativeFrom="paragraph">
                  <wp:posOffset>57090</wp:posOffset>
                </wp:positionV>
                <wp:extent cx="6693534" cy="7620"/>
                <wp:effectExtent l="0" t="0" r="0" b="0"/>
                <wp:wrapTopAndBottom/>
                <wp:docPr id="2029" name="Graphic 2029"/>
                <wp:cNvGraphicFramePr>
                  <a:graphicFrameLocks/>
                </wp:cNvGraphicFramePr>
                <a:graphic>
                  <a:graphicData uri="http://schemas.microsoft.com/office/word/2010/wordprocessingShape">
                    <wps:wsp>
                      <wps:cNvPr id="2029" name="Graphic 202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5307pt;width:527.039970pt;height:.575371pt;mso-position-horizontal-relative:page;mso-position-vertical-relative:paragraph;z-index:-15235584;mso-wrap-distance-left:0;mso-wrap-distance-right:0" id="docshape2029" filled="true" fillcolor="#dcdcdc" stroked="false">
                <v:fill type="solid"/>
                <w10:wrap type="topAndBottom"/>
              </v:rect>
            </w:pict>
          </mc:Fallback>
        </mc:AlternateContent>
      </w:r>
    </w:p>
    <w:p>
      <w:pPr>
        <w:pStyle w:val="BodyText"/>
        <w:spacing w:line="289" w:lineRule="exact" w:before="59"/>
        <w:ind w:left="391"/>
      </w:pPr>
      <w:r>
        <w:rPr>
          <w:color w:val="191919"/>
          <w:w w:val="110"/>
        </w:rPr>
        <w:t>ServerCore:</w:t>
      </w:r>
      <w:r>
        <w:rPr>
          <w:color w:val="191919"/>
          <w:spacing w:val="-6"/>
          <w:w w:val="110"/>
        </w:rPr>
        <w:t> </w:t>
      </w:r>
      <w:r>
        <w:rPr>
          <w:color w:val="191919"/>
          <w:w w:val="110"/>
        </w:rPr>
        <w:t>Set</w:t>
      </w:r>
      <w:r>
        <w:rPr>
          <w:color w:val="191919"/>
          <w:spacing w:val="-5"/>
          <w:w w:val="110"/>
        </w:rPr>
        <w:t> </w:t>
      </w:r>
      <w:r>
        <w:rPr>
          <w:color w:val="191919"/>
          <w:w w:val="110"/>
        </w:rPr>
        <w:t>entity</w:t>
      </w:r>
      <w:r>
        <w:rPr>
          <w:color w:val="191919"/>
          <w:spacing w:val="-5"/>
          <w:w w:val="110"/>
        </w:rPr>
        <w:t> </w:t>
      </w:r>
      <w:r>
        <w:rPr>
          <w:color w:val="191919"/>
          <w:w w:val="110"/>
        </w:rPr>
        <w:t>activation</w:t>
      </w:r>
      <w:r>
        <w:rPr>
          <w:color w:val="191919"/>
          <w:spacing w:val="-5"/>
          <w:w w:val="110"/>
        </w:rPr>
        <w:t> </w:t>
      </w:r>
      <w:r>
        <w:rPr>
          <w:color w:val="191919"/>
          <w:w w:val="110"/>
        </w:rPr>
        <w:t>range</w:t>
      </w:r>
      <w:r>
        <w:rPr>
          <w:color w:val="191919"/>
          <w:spacing w:val="-5"/>
          <w:w w:val="110"/>
        </w:rPr>
        <w:t> </w:t>
      </w:r>
      <w:r>
        <w:rPr>
          <w:color w:val="191919"/>
          <w:w w:val="110"/>
        </w:rPr>
        <w:t>to</w:t>
      </w:r>
      <w:r>
        <w:rPr>
          <w:color w:val="191919"/>
          <w:spacing w:val="-6"/>
          <w:w w:val="110"/>
        </w:rPr>
        <w:t> </w:t>
      </w:r>
      <w:r>
        <w:rPr>
          <w:color w:val="191919"/>
          <w:w w:val="110"/>
        </w:rPr>
        <w:t>32</w:t>
      </w:r>
      <w:r>
        <w:rPr>
          <w:color w:val="191919"/>
          <w:spacing w:val="-5"/>
          <w:w w:val="110"/>
        </w:rPr>
        <w:t> </w:t>
      </w:r>
      <w:r>
        <w:rPr>
          <w:color w:val="191919"/>
          <w:w w:val="110"/>
        </w:rPr>
        <w:t>for</w:t>
      </w:r>
      <w:r>
        <w:rPr>
          <w:color w:val="191919"/>
          <w:spacing w:val="-5"/>
          <w:w w:val="110"/>
        </w:rPr>
        <w:t> </w:t>
      </w:r>
      <w:r>
        <w:rPr>
          <w:color w:val="191919"/>
          <w:w w:val="110"/>
        </w:rPr>
        <w:t>hostiles</w:t>
      </w:r>
      <w:r>
        <w:rPr>
          <w:color w:val="191919"/>
          <w:spacing w:val="-5"/>
          <w:w w:val="110"/>
        </w:rPr>
        <w:t> </w:t>
      </w:r>
      <w:r>
        <w:rPr>
          <w:color w:val="191919"/>
          <w:w w:val="110"/>
        </w:rPr>
        <w:t>(default</w:t>
      </w:r>
      <w:r>
        <w:rPr>
          <w:color w:val="191919"/>
          <w:spacing w:val="-5"/>
          <w:w w:val="110"/>
        </w:rPr>
        <w:t> </w:t>
      </w:r>
      <w:r>
        <w:rPr>
          <w:color w:val="191919"/>
          <w:w w:val="110"/>
        </w:rPr>
        <w:t>48).</w:t>
      </w:r>
      <w:r>
        <w:rPr>
          <w:color w:val="191919"/>
          <w:spacing w:val="-6"/>
          <w:w w:val="110"/>
        </w:rPr>
        <w:t> </w:t>
      </w:r>
      <w:r>
        <w:rPr>
          <w:color w:val="191919"/>
          <w:w w:val="110"/>
        </w:rPr>
        <w:t>Mobs</w:t>
      </w:r>
      <w:r>
        <w:rPr>
          <w:color w:val="191919"/>
          <w:spacing w:val="-5"/>
          <w:w w:val="110"/>
        </w:rPr>
        <w:t> </w:t>
      </w:r>
      <w:r>
        <w:rPr>
          <w:color w:val="191919"/>
          <w:w w:val="110"/>
        </w:rPr>
        <w:t>beyond</w:t>
      </w:r>
      <w:r>
        <w:rPr>
          <w:color w:val="191919"/>
          <w:spacing w:val="-5"/>
          <w:w w:val="110"/>
        </w:rPr>
        <w:t> </w:t>
      </w:r>
      <w:r>
        <w:rPr>
          <w:color w:val="191919"/>
          <w:w w:val="110"/>
        </w:rPr>
        <w:t>32</w:t>
      </w:r>
      <w:r>
        <w:rPr>
          <w:color w:val="191919"/>
          <w:spacing w:val="-5"/>
          <w:w w:val="110"/>
        </w:rPr>
        <w:t> </w:t>
      </w:r>
      <w:r>
        <w:rPr>
          <w:color w:val="191919"/>
          <w:w w:val="110"/>
        </w:rPr>
        <w:t>blocks</w:t>
      </w:r>
      <w:r>
        <w:rPr>
          <w:color w:val="191919"/>
          <w:spacing w:val="-5"/>
          <w:w w:val="110"/>
        </w:rPr>
        <w:t> </w:t>
      </w:r>
      <w:r>
        <w:rPr>
          <w:color w:val="191919"/>
          <w:w w:val="110"/>
        </w:rPr>
        <w:t>tick</w:t>
      </w:r>
      <w:r>
        <w:rPr>
          <w:color w:val="191919"/>
          <w:spacing w:val="-6"/>
          <w:w w:val="110"/>
        </w:rPr>
        <w:t> </w:t>
      </w:r>
      <w:r>
        <w:rPr>
          <w:color w:val="191919"/>
          <w:w w:val="110"/>
        </w:rPr>
        <w:t>at</w:t>
      </w:r>
      <w:r>
        <w:rPr>
          <w:color w:val="191919"/>
          <w:spacing w:val="-5"/>
          <w:w w:val="110"/>
        </w:rPr>
        <w:t> </w:t>
      </w:r>
      <w:r>
        <w:rPr>
          <w:color w:val="191919"/>
          <w:w w:val="110"/>
        </w:rPr>
        <w:t>reduced</w:t>
      </w:r>
      <w:r>
        <w:rPr>
          <w:color w:val="191919"/>
          <w:spacing w:val="-5"/>
          <w:w w:val="110"/>
        </w:rPr>
        <w:t> </w:t>
      </w:r>
      <w:r>
        <w:rPr>
          <w:color w:val="191919"/>
          <w:spacing w:val="-2"/>
          <w:w w:val="110"/>
        </w:rPr>
        <w:t>rate.</w:t>
      </w:r>
    </w:p>
    <w:p>
      <w:pPr>
        <w:pStyle w:val="BodyText"/>
        <w:spacing w:line="192" w:lineRule="auto" w:before="28"/>
        <w:ind w:left="391"/>
      </w:pPr>
      <w:r>
        <w:rPr/>
        <mc:AlternateContent>
          <mc:Choice Requires="wps">
            <w:drawing>
              <wp:anchor distT="0" distB="0" distL="0" distR="0" allowOverlap="1" layoutInCell="1" locked="0" behindDoc="0" simplePos="0" relativeHeight="16224256">
                <wp:simplePos x="0" y="0"/>
                <wp:positionH relativeFrom="page">
                  <wp:posOffset>490736</wp:posOffset>
                </wp:positionH>
                <wp:positionV relativeFrom="paragraph">
                  <wp:posOffset>-100556</wp:posOffset>
                </wp:positionV>
                <wp:extent cx="36830" cy="36830"/>
                <wp:effectExtent l="0" t="0" r="0" b="0"/>
                <wp:wrapNone/>
                <wp:docPr id="2030" name="Group 2030"/>
                <wp:cNvGraphicFramePr>
                  <a:graphicFrameLocks/>
                </wp:cNvGraphicFramePr>
                <a:graphic>
                  <a:graphicData uri="http://schemas.microsoft.com/office/word/2010/wordprocessingGroup">
                    <wpg:wgp>
                      <wpg:cNvPr id="2030" name="Group 2030"/>
                      <wpg:cNvGrpSpPr/>
                      <wpg:grpSpPr>
                        <a:xfrm>
                          <a:off x="0" y="0"/>
                          <a:ext cx="36830" cy="36830"/>
                          <a:chExt cx="36830" cy="36830"/>
                        </a:xfrm>
                      </wpg:grpSpPr>
                      <wps:wsp>
                        <wps:cNvPr id="2031" name="Graphic 2031"/>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2032" name="Graphic 2032"/>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7.917821pt;width:2.9pt;height:2.9pt;mso-position-horizontal-relative:page;mso-position-vertical-relative:paragraph;z-index:16224256" id="docshapegroup2030" coordorigin="773,-158" coordsize="58,58">
                <v:shape style="position:absolute;left:778;top:-153;width:47;height:47" id="docshape2031" coordorigin="779,-153" coordsize="47,47" path="m814,-107l789,-107,779,-117,779,-142,789,-153,814,-153,825,-142,825,-130,825,-117,814,-107xe" filled="true" fillcolor="#191919" stroked="false">
                  <v:path arrowok="t"/>
                  <v:fill type="solid"/>
                </v:shape>
                <v:shape style="position:absolute;left:778;top:-153;width:47;height:47" id="docshape2032" coordorigin="779,-153" coordsize="47,47" path="m825,-130l825,-117,814,-107,802,-107,789,-107,779,-117,779,-130,779,-142,789,-153,802,-153,814,-153,825,-142,825,-130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224768">
                <wp:simplePos x="0" y="0"/>
                <wp:positionH relativeFrom="page">
                  <wp:posOffset>490736</wp:posOffset>
                </wp:positionH>
                <wp:positionV relativeFrom="paragraph">
                  <wp:posOffset>74816</wp:posOffset>
                </wp:positionV>
                <wp:extent cx="36830" cy="36830"/>
                <wp:effectExtent l="0" t="0" r="0" b="0"/>
                <wp:wrapNone/>
                <wp:docPr id="2033" name="Group 2033"/>
                <wp:cNvGraphicFramePr>
                  <a:graphicFrameLocks/>
                </wp:cNvGraphicFramePr>
                <a:graphic>
                  <a:graphicData uri="http://schemas.microsoft.com/office/word/2010/wordprocessingGroup">
                    <wpg:wgp>
                      <wpg:cNvPr id="2033" name="Group 2033"/>
                      <wpg:cNvGrpSpPr/>
                      <wpg:grpSpPr>
                        <a:xfrm>
                          <a:off x="0" y="0"/>
                          <a:ext cx="36830" cy="36830"/>
                          <a:chExt cx="36830" cy="36830"/>
                        </a:xfrm>
                      </wpg:grpSpPr>
                      <wps:wsp>
                        <wps:cNvPr id="2034" name="Graphic 2034"/>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2035" name="Graphic 2035"/>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1087pt;width:2.9pt;height:2.9pt;mso-position-horizontal-relative:page;mso-position-vertical-relative:paragraph;z-index:16224768" id="docshapegroup2033" coordorigin="773,118" coordsize="58,58">
                <v:shape style="position:absolute;left:778;top:123;width:47;height:47" id="docshape2034" coordorigin="779,124" coordsize="47,47" path="m814,170l789,170,779,159,779,134,789,124,814,124,825,134,825,147,825,159,814,170xe" filled="true" fillcolor="#191919" stroked="false">
                  <v:path arrowok="t"/>
                  <v:fill type="solid"/>
                </v:shape>
                <v:shape style="position:absolute;left:778;top:123;width:47;height:47" id="docshape2035"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color w:val="191919"/>
          <w:w w:val="110"/>
        </w:rPr>
        <w:t>Mob</w:t>
      </w:r>
      <w:r>
        <w:rPr>
          <w:color w:val="191919"/>
          <w:spacing w:val="-2"/>
          <w:w w:val="110"/>
        </w:rPr>
        <w:t> </w:t>
      </w:r>
      <w:r>
        <w:rPr>
          <w:color w:val="191919"/>
          <w:w w:val="110"/>
        </w:rPr>
        <w:t>cap:</w:t>
      </w:r>
      <w:r>
        <w:rPr>
          <w:color w:val="191919"/>
          <w:spacing w:val="-2"/>
          <w:w w:val="110"/>
        </w:rPr>
        <w:t> </w:t>
      </w:r>
      <w:r>
        <w:rPr>
          <w:color w:val="191919"/>
          <w:w w:val="110"/>
        </w:rPr>
        <w:t>Consider</w:t>
      </w:r>
      <w:r>
        <w:rPr>
          <w:color w:val="191919"/>
          <w:spacing w:val="-2"/>
          <w:w w:val="110"/>
        </w:rPr>
        <w:t> </w:t>
      </w:r>
      <w:r>
        <w:rPr>
          <w:color w:val="191919"/>
          <w:w w:val="110"/>
        </w:rPr>
        <w:t>reducing</w:t>
      </w:r>
      <w:r>
        <w:rPr>
          <w:color w:val="191919"/>
          <w:spacing w:val="-2"/>
          <w:w w:val="110"/>
        </w:rPr>
        <w:t> </w:t>
      </w:r>
      <w:r>
        <w:rPr>
          <w:color w:val="191919"/>
          <w:w w:val="110"/>
        </w:rPr>
        <w:t>hostile</w:t>
      </w:r>
      <w:r>
        <w:rPr>
          <w:color w:val="191919"/>
          <w:spacing w:val="-2"/>
          <w:w w:val="110"/>
        </w:rPr>
        <w:t> </w:t>
      </w:r>
      <w:r>
        <w:rPr>
          <w:color w:val="191919"/>
          <w:w w:val="110"/>
        </w:rPr>
        <w:t>mob</w:t>
      </w:r>
      <w:r>
        <w:rPr>
          <w:color w:val="191919"/>
          <w:spacing w:val="-2"/>
          <w:w w:val="110"/>
        </w:rPr>
        <w:t> </w:t>
      </w:r>
      <w:r>
        <w:rPr>
          <w:color w:val="191919"/>
          <w:w w:val="110"/>
        </w:rPr>
        <w:t>cap</w:t>
      </w:r>
      <w:r>
        <w:rPr>
          <w:color w:val="191919"/>
          <w:spacing w:val="-2"/>
          <w:w w:val="110"/>
        </w:rPr>
        <w:t> </w:t>
      </w:r>
      <w:r>
        <w:rPr>
          <w:color w:val="191919"/>
          <w:w w:val="110"/>
        </w:rPr>
        <w:t>from</w:t>
      </w:r>
      <w:r>
        <w:rPr>
          <w:color w:val="191919"/>
          <w:spacing w:val="-2"/>
          <w:w w:val="110"/>
        </w:rPr>
        <w:t> </w:t>
      </w:r>
      <w:r>
        <w:rPr>
          <w:color w:val="191919"/>
          <w:w w:val="110"/>
        </w:rPr>
        <w:t>70</w:t>
      </w:r>
      <w:r>
        <w:rPr>
          <w:color w:val="191919"/>
          <w:spacing w:val="-2"/>
          <w:w w:val="110"/>
        </w:rPr>
        <w:t> </w:t>
      </w:r>
      <w:r>
        <w:rPr>
          <w:color w:val="191919"/>
          <w:w w:val="110"/>
        </w:rPr>
        <w:t>to</w:t>
      </w:r>
      <w:r>
        <w:rPr>
          <w:color w:val="191919"/>
          <w:spacing w:val="-2"/>
          <w:w w:val="110"/>
        </w:rPr>
        <w:t> </w:t>
      </w:r>
      <w:r>
        <w:rPr>
          <w:color w:val="191919"/>
          <w:w w:val="110"/>
        </w:rPr>
        <w:t>50-60.</w:t>
      </w:r>
      <w:r>
        <w:rPr>
          <w:color w:val="191919"/>
          <w:spacing w:val="-2"/>
          <w:w w:val="110"/>
        </w:rPr>
        <w:t> </w:t>
      </w:r>
      <w:r>
        <w:rPr>
          <w:color w:val="191919"/>
          <w:w w:val="110"/>
        </w:rPr>
        <w:t>Your</w:t>
      </w:r>
      <w:r>
        <w:rPr>
          <w:color w:val="191919"/>
          <w:spacing w:val="-2"/>
          <w:w w:val="110"/>
        </w:rPr>
        <w:t> </w:t>
      </w:r>
      <w:r>
        <w:rPr>
          <w:color w:val="191919"/>
          <w:w w:val="110"/>
        </w:rPr>
        <w:t>mobs</w:t>
      </w:r>
      <w:r>
        <w:rPr>
          <w:color w:val="191919"/>
          <w:spacing w:val="-2"/>
          <w:w w:val="110"/>
        </w:rPr>
        <w:t> </w:t>
      </w:r>
      <w:r>
        <w:rPr>
          <w:color w:val="191919"/>
          <w:w w:val="110"/>
        </w:rPr>
        <w:t>are</w:t>
      </w:r>
      <w:r>
        <w:rPr>
          <w:color w:val="191919"/>
          <w:spacing w:val="-2"/>
          <w:w w:val="110"/>
        </w:rPr>
        <w:t> </w:t>
      </w:r>
      <w:r>
        <w:rPr>
          <w:color w:val="191919"/>
          <w:w w:val="110"/>
        </w:rPr>
        <w:t>individually</w:t>
      </w:r>
      <w:r>
        <w:rPr>
          <w:color w:val="191919"/>
          <w:spacing w:val="-2"/>
          <w:w w:val="110"/>
        </w:rPr>
        <w:t> </w:t>
      </w:r>
      <w:r>
        <w:rPr>
          <w:color w:val="191919"/>
          <w:w w:val="110"/>
        </w:rPr>
        <w:t>stronger,</w:t>
      </w:r>
      <w:r>
        <w:rPr>
          <w:color w:val="191919"/>
          <w:spacing w:val="-2"/>
          <w:w w:val="110"/>
        </w:rPr>
        <w:t> </w:t>
      </w:r>
      <w:r>
        <w:rPr>
          <w:color w:val="191919"/>
          <w:w w:val="110"/>
        </w:rPr>
        <w:t>so</w:t>
      </w:r>
      <w:r>
        <w:rPr>
          <w:color w:val="191919"/>
          <w:spacing w:val="-2"/>
          <w:w w:val="110"/>
        </w:rPr>
        <w:t> </w:t>
      </w:r>
      <w:r>
        <w:rPr>
          <w:color w:val="191919"/>
          <w:w w:val="110"/>
        </w:rPr>
        <w:t>fewer</w:t>
      </w:r>
      <w:r>
        <w:rPr>
          <w:color w:val="191919"/>
          <w:spacing w:val="-2"/>
          <w:w w:val="110"/>
        </w:rPr>
        <w:t> </w:t>
      </w:r>
      <w:r>
        <w:rPr>
          <w:color w:val="191919"/>
          <w:w w:val="110"/>
        </w:rPr>
        <w:t>are</w:t>
      </w:r>
      <w:r>
        <w:rPr>
          <w:color w:val="191919"/>
          <w:spacing w:val="-2"/>
          <w:w w:val="110"/>
        </w:rPr>
        <w:t> </w:t>
      </w:r>
      <w:r>
        <w:rPr>
          <w:color w:val="191919"/>
          <w:w w:val="110"/>
        </w:rPr>
        <w:t>needed</w:t>
      </w:r>
      <w:r>
        <w:rPr>
          <w:color w:val="191919"/>
          <w:spacing w:val="-2"/>
          <w:w w:val="110"/>
        </w:rPr>
        <w:t> </w:t>
      </w:r>
      <w:r>
        <w:rPr>
          <w:color w:val="191919"/>
          <w:w w:val="110"/>
        </w:rPr>
        <w:t>for </w:t>
      </w:r>
      <w:r>
        <w:rPr>
          <w:color w:val="191919"/>
          <w:spacing w:val="-2"/>
          <w:w w:val="110"/>
        </w:rPr>
        <w:t>threat.</w:t>
      </w:r>
    </w:p>
    <w:p>
      <w:pPr>
        <w:pStyle w:val="BodyText"/>
        <w:spacing w:line="295" w:lineRule="exact"/>
        <w:ind w:left="391"/>
      </w:pPr>
      <w:r>
        <w:rPr/>
        <mc:AlternateContent>
          <mc:Choice Requires="wps">
            <w:drawing>
              <wp:anchor distT="0" distB="0" distL="0" distR="0" allowOverlap="1" layoutInCell="1" locked="0" behindDoc="0" simplePos="0" relativeHeight="16225280">
                <wp:simplePos x="0" y="0"/>
                <wp:positionH relativeFrom="page">
                  <wp:posOffset>490736</wp:posOffset>
                </wp:positionH>
                <wp:positionV relativeFrom="paragraph">
                  <wp:posOffset>78362</wp:posOffset>
                </wp:positionV>
                <wp:extent cx="36830" cy="36830"/>
                <wp:effectExtent l="0" t="0" r="0" b="0"/>
                <wp:wrapNone/>
                <wp:docPr id="2036" name="Group 2036"/>
                <wp:cNvGraphicFramePr>
                  <a:graphicFrameLocks/>
                </wp:cNvGraphicFramePr>
                <a:graphic>
                  <a:graphicData uri="http://schemas.microsoft.com/office/word/2010/wordprocessingGroup">
                    <wpg:wgp>
                      <wpg:cNvPr id="2036" name="Group 2036"/>
                      <wpg:cNvGrpSpPr/>
                      <wpg:grpSpPr>
                        <a:xfrm>
                          <a:off x="0" y="0"/>
                          <a:ext cx="36830" cy="36830"/>
                          <a:chExt cx="36830" cy="36830"/>
                        </a:xfrm>
                      </wpg:grpSpPr>
                      <wps:wsp>
                        <wps:cNvPr id="2037" name="Graphic 2037"/>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2038" name="Graphic 2038"/>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6.170288pt;width:2.9pt;height:2.9pt;mso-position-horizontal-relative:page;mso-position-vertical-relative:paragraph;z-index:16225280" id="docshapegroup2036" coordorigin="773,123" coordsize="58,58">
                <v:shape style="position:absolute;left:778;top:129;width:47;height:47" id="docshape2037" coordorigin="779,129" coordsize="47,47" path="m814,175l789,175,779,165,779,139,789,129,814,129,825,139,825,152,825,165,814,175xe" filled="true" fillcolor="#191919" stroked="false">
                  <v:path arrowok="t"/>
                  <v:fill type="solid"/>
                </v:shape>
                <v:shape style="position:absolute;left:778;top:129;width:47;height:47" id="docshape2038" coordorigin="779,129" coordsize="47,47" path="m825,152l825,165,814,175,802,175,789,175,779,165,779,152,779,139,789,129,802,129,814,129,825,139,825,152xe" filled="false" stroked="true" strokeweight=".575371pt" strokecolor="#191919">
                  <v:path arrowok="t"/>
                  <v:stroke dashstyle="solid"/>
                </v:shape>
                <w10:wrap type="none"/>
              </v:group>
            </w:pict>
          </mc:Fallback>
        </mc:AlternateContent>
      </w:r>
      <w:r>
        <w:rPr>
          <w:color w:val="191919"/>
          <w:w w:val="110"/>
        </w:rPr>
        <w:t>Champion</w:t>
      </w:r>
      <w:r>
        <w:rPr>
          <w:color w:val="191919"/>
          <w:spacing w:val="-6"/>
          <w:w w:val="110"/>
        </w:rPr>
        <w:t> </w:t>
      </w:r>
      <w:r>
        <w:rPr>
          <w:color w:val="191919"/>
          <w:w w:val="110"/>
        </w:rPr>
        <w:t>spawn</w:t>
      </w:r>
      <w:r>
        <w:rPr>
          <w:color w:val="191919"/>
          <w:spacing w:val="-6"/>
          <w:w w:val="110"/>
        </w:rPr>
        <w:t> </w:t>
      </w:r>
      <w:r>
        <w:rPr>
          <w:color w:val="191919"/>
          <w:w w:val="110"/>
        </w:rPr>
        <w:t>rate</w:t>
      </w:r>
      <w:r>
        <w:rPr>
          <w:color w:val="191919"/>
          <w:spacing w:val="-6"/>
          <w:w w:val="110"/>
        </w:rPr>
        <w:t> </w:t>
      </w:r>
      <w:r>
        <w:rPr>
          <w:color w:val="191919"/>
          <w:w w:val="110"/>
        </w:rPr>
        <w:t>is</w:t>
      </w:r>
      <w:r>
        <w:rPr>
          <w:color w:val="191919"/>
          <w:spacing w:val="-6"/>
          <w:w w:val="110"/>
        </w:rPr>
        <w:t> </w:t>
      </w:r>
      <w:r>
        <w:rPr>
          <w:color w:val="191919"/>
          <w:w w:val="110"/>
        </w:rPr>
        <w:t>already</w:t>
      </w:r>
      <w:r>
        <w:rPr>
          <w:color w:val="191919"/>
          <w:spacing w:val="-5"/>
          <w:w w:val="110"/>
        </w:rPr>
        <w:t> </w:t>
      </w:r>
      <w:r>
        <w:rPr>
          <w:color w:val="191919"/>
          <w:w w:val="110"/>
        </w:rPr>
        <w:t>5-15%</w:t>
      </w:r>
      <w:r>
        <w:rPr>
          <w:color w:val="191919"/>
          <w:spacing w:val="-6"/>
          <w:w w:val="110"/>
        </w:rPr>
        <w:t> </w:t>
      </w:r>
      <w:r>
        <w:rPr>
          <w:color w:val="191919"/>
          <w:w w:val="110"/>
        </w:rPr>
        <w:t>—</w:t>
      </w:r>
      <w:r>
        <w:rPr>
          <w:color w:val="191919"/>
          <w:spacing w:val="-6"/>
          <w:w w:val="110"/>
        </w:rPr>
        <w:t> </w:t>
      </w:r>
      <w:r>
        <w:rPr>
          <w:color w:val="191919"/>
          <w:w w:val="110"/>
        </w:rPr>
        <w:t>this</w:t>
      </w:r>
      <w:r>
        <w:rPr>
          <w:color w:val="191919"/>
          <w:spacing w:val="-6"/>
          <w:w w:val="110"/>
        </w:rPr>
        <w:t> </w:t>
      </w:r>
      <w:r>
        <w:rPr>
          <w:color w:val="191919"/>
          <w:w w:val="110"/>
        </w:rPr>
        <w:t>is</w:t>
      </w:r>
      <w:r>
        <w:rPr>
          <w:color w:val="191919"/>
          <w:spacing w:val="-5"/>
          <w:w w:val="110"/>
        </w:rPr>
        <w:t> </w:t>
      </w:r>
      <w:r>
        <w:rPr>
          <w:color w:val="191919"/>
          <w:w w:val="110"/>
        </w:rPr>
        <w:t>reasonable.</w:t>
      </w:r>
      <w:r>
        <w:rPr>
          <w:color w:val="191919"/>
          <w:spacing w:val="-6"/>
          <w:w w:val="110"/>
        </w:rPr>
        <w:t> </w:t>
      </w:r>
      <w:r>
        <w:rPr>
          <w:color w:val="191919"/>
          <w:w w:val="110"/>
        </w:rPr>
        <w:t>Don’t</w:t>
      </w:r>
      <w:r>
        <w:rPr>
          <w:color w:val="191919"/>
          <w:spacing w:val="-6"/>
          <w:w w:val="110"/>
        </w:rPr>
        <w:t> </w:t>
      </w:r>
      <w:r>
        <w:rPr>
          <w:color w:val="191919"/>
          <w:w w:val="110"/>
        </w:rPr>
        <w:t>go</w:t>
      </w:r>
      <w:r>
        <w:rPr>
          <w:color w:val="191919"/>
          <w:spacing w:val="-6"/>
          <w:w w:val="110"/>
        </w:rPr>
        <w:t> </w:t>
      </w:r>
      <w:r>
        <w:rPr>
          <w:color w:val="191919"/>
          <w:w w:val="110"/>
        </w:rPr>
        <w:t>higher</w:t>
      </w:r>
      <w:r>
        <w:rPr>
          <w:color w:val="191919"/>
          <w:spacing w:val="-5"/>
          <w:w w:val="110"/>
        </w:rPr>
        <w:t> </w:t>
      </w:r>
      <w:r>
        <w:rPr>
          <w:color w:val="191919"/>
          <w:w w:val="110"/>
        </w:rPr>
        <w:t>for</w:t>
      </w:r>
      <w:r>
        <w:rPr>
          <w:color w:val="191919"/>
          <w:spacing w:val="-6"/>
          <w:w w:val="110"/>
        </w:rPr>
        <w:t> </w:t>
      </w:r>
      <w:r>
        <w:rPr>
          <w:color w:val="191919"/>
          <w:w w:val="110"/>
        </w:rPr>
        <w:t>performance</w:t>
      </w:r>
      <w:r>
        <w:rPr>
          <w:color w:val="191919"/>
          <w:spacing w:val="-6"/>
          <w:w w:val="110"/>
        </w:rPr>
        <w:t> </w:t>
      </w:r>
      <w:r>
        <w:rPr>
          <w:color w:val="191919"/>
          <w:spacing w:val="-2"/>
          <w:w w:val="110"/>
        </w:rPr>
        <w:t>reasons.</w:t>
      </w:r>
    </w:p>
    <w:p>
      <w:pPr>
        <w:pStyle w:val="BodyText"/>
        <w:spacing w:before="8"/>
        <w:rPr>
          <w:sz w:val="11"/>
        </w:rPr>
      </w:pPr>
    </w:p>
    <w:p>
      <w:pPr>
        <w:pStyle w:val="Heading3"/>
      </w:pPr>
      <w:r>
        <w:rPr>
          <w:color w:val="2B5E89"/>
          <w:w w:val="115"/>
        </w:rPr>
        <w:t>Chunk</w:t>
      </w:r>
      <w:r>
        <w:rPr>
          <w:color w:val="2B5E89"/>
          <w:spacing w:val="-12"/>
          <w:w w:val="115"/>
        </w:rPr>
        <w:t> </w:t>
      </w:r>
      <w:r>
        <w:rPr>
          <w:color w:val="2B5E89"/>
          <w:spacing w:val="-2"/>
          <w:w w:val="115"/>
        </w:rPr>
        <w:t>Loading</w:t>
      </w:r>
    </w:p>
    <w:p>
      <w:pPr>
        <w:pStyle w:val="BodyText"/>
        <w:spacing w:before="8"/>
        <w:rPr>
          <w:rFonts w:ascii="Arial"/>
          <w:b/>
          <w:sz w:val="5"/>
        </w:rPr>
      </w:pPr>
      <w:r>
        <w:rPr/>
        <mc:AlternateContent>
          <mc:Choice Requires="wps">
            <w:drawing>
              <wp:anchor distT="0" distB="0" distL="0" distR="0" allowOverlap="1" layoutInCell="1" locked="0" behindDoc="1" simplePos="0" relativeHeight="488081408">
                <wp:simplePos x="0" y="0"/>
                <wp:positionH relativeFrom="page">
                  <wp:posOffset>428625</wp:posOffset>
                </wp:positionH>
                <wp:positionV relativeFrom="paragraph">
                  <wp:posOffset>57048</wp:posOffset>
                </wp:positionV>
                <wp:extent cx="6693534" cy="7620"/>
                <wp:effectExtent l="0" t="0" r="0" b="0"/>
                <wp:wrapTopAndBottom/>
                <wp:docPr id="2039" name="Graphic 2039"/>
                <wp:cNvGraphicFramePr>
                  <a:graphicFrameLocks/>
                </wp:cNvGraphicFramePr>
                <a:graphic>
                  <a:graphicData uri="http://schemas.microsoft.com/office/word/2010/wordprocessingShape">
                    <wps:wsp>
                      <wps:cNvPr id="2039" name="Graphic 203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92pt;width:527.039970pt;height:.575371pt;mso-position-horizontal-relative:page;mso-position-vertical-relative:paragraph;z-index:-15235072;mso-wrap-distance-left:0;mso-wrap-distance-right:0" id="docshape2039" filled="true" fillcolor="#dcdcdc" stroked="false">
                <v:fill type="solid"/>
                <w10:wrap type="topAndBottom"/>
              </v:rect>
            </w:pict>
          </mc:Fallback>
        </mc:AlternateContent>
      </w:r>
    </w:p>
    <w:p>
      <w:pPr>
        <w:pStyle w:val="BodyText"/>
        <w:spacing w:line="289" w:lineRule="exact" w:before="59"/>
        <w:ind w:left="391"/>
      </w:pPr>
      <w:r>
        <w:rPr>
          <w:color w:val="191919"/>
          <w:spacing w:val="-2"/>
          <w:w w:val="110"/>
        </w:rPr>
        <w:t>FTB Chunks: Limit force-loaded</w:t>
      </w:r>
      <w:r>
        <w:rPr>
          <w:color w:val="191919"/>
          <w:spacing w:val="-1"/>
          <w:w w:val="110"/>
        </w:rPr>
        <w:t> </w:t>
      </w:r>
      <w:r>
        <w:rPr>
          <w:color w:val="191919"/>
          <w:spacing w:val="-2"/>
          <w:w w:val="110"/>
        </w:rPr>
        <w:t>chunks per player</w:t>
      </w:r>
      <w:r>
        <w:rPr>
          <w:color w:val="191919"/>
          <w:spacing w:val="-1"/>
          <w:w w:val="110"/>
        </w:rPr>
        <w:t> </w:t>
      </w:r>
      <w:r>
        <w:rPr>
          <w:color w:val="191919"/>
          <w:spacing w:val="-2"/>
          <w:w w:val="110"/>
        </w:rPr>
        <w:t>to 25-49. Unlimited force-loading</w:t>
      </w:r>
      <w:r>
        <w:rPr>
          <w:color w:val="191919"/>
          <w:spacing w:val="-1"/>
          <w:w w:val="110"/>
        </w:rPr>
        <w:t> </w:t>
      </w:r>
      <w:r>
        <w:rPr>
          <w:color w:val="191919"/>
          <w:spacing w:val="-2"/>
          <w:w w:val="110"/>
        </w:rPr>
        <w:t>kills server </w:t>
      </w:r>
      <w:r>
        <w:rPr>
          <w:color w:val="191919"/>
          <w:spacing w:val="-4"/>
          <w:w w:val="110"/>
        </w:rPr>
        <w:t>TPS.</w:t>
      </w:r>
    </w:p>
    <w:p>
      <w:pPr>
        <w:pStyle w:val="BodyText"/>
        <w:spacing w:line="192" w:lineRule="auto" w:before="28"/>
        <w:ind w:left="391" w:right="322"/>
      </w:pPr>
      <w:r>
        <w:rPr/>
        <mc:AlternateContent>
          <mc:Choice Requires="wps">
            <w:drawing>
              <wp:anchor distT="0" distB="0" distL="0" distR="0" allowOverlap="1" layoutInCell="1" locked="0" behindDoc="0" simplePos="0" relativeHeight="16225792">
                <wp:simplePos x="0" y="0"/>
                <wp:positionH relativeFrom="page">
                  <wp:posOffset>490736</wp:posOffset>
                </wp:positionH>
                <wp:positionV relativeFrom="paragraph">
                  <wp:posOffset>-100556</wp:posOffset>
                </wp:positionV>
                <wp:extent cx="36830" cy="36830"/>
                <wp:effectExtent l="0" t="0" r="0" b="0"/>
                <wp:wrapNone/>
                <wp:docPr id="2040" name="Group 2040"/>
                <wp:cNvGraphicFramePr>
                  <a:graphicFrameLocks/>
                </wp:cNvGraphicFramePr>
                <a:graphic>
                  <a:graphicData uri="http://schemas.microsoft.com/office/word/2010/wordprocessingGroup">
                    <wpg:wgp>
                      <wpg:cNvPr id="2040" name="Group 2040"/>
                      <wpg:cNvGrpSpPr/>
                      <wpg:grpSpPr>
                        <a:xfrm>
                          <a:off x="0" y="0"/>
                          <a:ext cx="36830" cy="36830"/>
                          <a:chExt cx="36830" cy="36830"/>
                        </a:xfrm>
                      </wpg:grpSpPr>
                      <wps:wsp>
                        <wps:cNvPr id="2041" name="Graphic 2041"/>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2042" name="Graphic 2042"/>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7.91782pt;width:2.9pt;height:2.9pt;mso-position-horizontal-relative:page;mso-position-vertical-relative:paragraph;z-index:16225792" id="docshapegroup2040" coordorigin="773,-158" coordsize="58,58">
                <v:shape style="position:absolute;left:778;top:-153;width:47;height:47" id="docshape2041" coordorigin="779,-153" coordsize="47,47" path="m814,-107l789,-107,779,-117,779,-142,789,-153,814,-153,825,-142,825,-130,825,-117,814,-107xe" filled="true" fillcolor="#191919" stroked="false">
                  <v:path arrowok="t"/>
                  <v:fill type="solid"/>
                </v:shape>
                <v:shape style="position:absolute;left:778;top:-153;width:47;height:47" id="docshape2042" coordorigin="779,-153" coordsize="47,47" path="m825,-130l825,-117,814,-107,802,-107,789,-107,779,-117,779,-130,779,-142,789,-153,802,-153,814,-153,825,-142,825,-130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226304">
                <wp:simplePos x="0" y="0"/>
                <wp:positionH relativeFrom="page">
                  <wp:posOffset>490736</wp:posOffset>
                </wp:positionH>
                <wp:positionV relativeFrom="paragraph">
                  <wp:posOffset>74816</wp:posOffset>
                </wp:positionV>
                <wp:extent cx="36830" cy="36830"/>
                <wp:effectExtent l="0" t="0" r="0" b="0"/>
                <wp:wrapNone/>
                <wp:docPr id="2043" name="Group 2043"/>
                <wp:cNvGraphicFramePr>
                  <a:graphicFrameLocks/>
                </wp:cNvGraphicFramePr>
                <a:graphic>
                  <a:graphicData uri="http://schemas.microsoft.com/office/word/2010/wordprocessingGroup">
                    <wpg:wgp>
                      <wpg:cNvPr id="2043" name="Group 2043"/>
                      <wpg:cNvGrpSpPr/>
                      <wpg:grpSpPr>
                        <a:xfrm>
                          <a:off x="0" y="0"/>
                          <a:ext cx="36830" cy="36830"/>
                          <a:chExt cx="36830" cy="36830"/>
                        </a:xfrm>
                      </wpg:grpSpPr>
                      <wps:wsp>
                        <wps:cNvPr id="2044" name="Graphic 2044"/>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2045" name="Graphic 2045"/>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1088pt;width:2.9pt;height:2.9pt;mso-position-horizontal-relative:page;mso-position-vertical-relative:paragraph;z-index:16226304" id="docshapegroup2043" coordorigin="773,118" coordsize="58,58">
                <v:shape style="position:absolute;left:778;top:123;width:47;height:47" id="docshape2044" coordorigin="779,124" coordsize="47,47" path="m814,170l789,170,779,159,779,134,789,124,814,124,825,134,825,147,825,159,814,170xe" filled="true" fillcolor="#191919" stroked="false">
                  <v:path arrowok="t"/>
                  <v:fill type="solid"/>
                </v:shape>
                <v:shape style="position:absolute;left:778;top:123;width:47;height:47" id="docshape2045"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color w:val="191919"/>
          <w:w w:val="110"/>
        </w:rPr>
        <w:t>Render</w:t>
      </w:r>
      <w:r>
        <w:rPr>
          <w:color w:val="191919"/>
          <w:spacing w:val="-1"/>
          <w:w w:val="110"/>
        </w:rPr>
        <w:t> </w:t>
      </w:r>
      <w:r>
        <w:rPr>
          <w:color w:val="191919"/>
          <w:w w:val="110"/>
        </w:rPr>
        <w:t>distance:</w:t>
      </w:r>
      <w:r>
        <w:rPr>
          <w:color w:val="191919"/>
          <w:spacing w:val="-1"/>
          <w:w w:val="110"/>
        </w:rPr>
        <w:t> </w:t>
      </w:r>
      <w:r>
        <w:rPr>
          <w:color w:val="191919"/>
          <w:w w:val="110"/>
        </w:rPr>
        <w:t>Recommend</w:t>
      </w:r>
      <w:r>
        <w:rPr>
          <w:color w:val="191919"/>
          <w:spacing w:val="-1"/>
          <w:w w:val="110"/>
        </w:rPr>
        <w:t> </w:t>
      </w:r>
      <w:r>
        <w:rPr>
          <w:color w:val="191919"/>
          <w:w w:val="110"/>
        </w:rPr>
        <w:t>10-12</w:t>
      </w:r>
      <w:r>
        <w:rPr>
          <w:color w:val="191919"/>
          <w:spacing w:val="-1"/>
          <w:w w:val="110"/>
        </w:rPr>
        <w:t> </w:t>
      </w:r>
      <w:r>
        <w:rPr>
          <w:color w:val="191919"/>
          <w:w w:val="110"/>
        </w:rPr>
        <w:t>for</w:t>
      </w:r>
      <w:r>
        <w:rPr>
          <w:color w:val="191919"/>
          <w:spacing w:val="-1"/>
          <w:w w:val="110"/>
        </w:rPr>
        <w:t> </w:t>
      </w:r>
      <w:r>
        <w:rPr>
          <w:color w:val="191919"/>
          <w:w w:val="110"/>
        </w:rPr>
        <w:t>clients,</w:t>
      </w:r>
      <w:r>
        <w:rPr>
          <w:color w:val="191919"/>
          <w:spacing w:val="-1"/>
          <w:w w:val="110"/>
        </w:rPr>
        <w:t> </w:t>
      </w:r>
      <w:r>
        <w:rPr>
          <w:color w:val="191919"/>
          <w:w w:val="110"/>
        </w:rPr>
        <w:t>8-10</w:t>
      </w:r>
      <w:r>
        <w:rPr>
          <w:color w:val="191919"/>
          <w:spacing w:val="-1"/>
          <w:w w:val="110"/>
        </w:rPr>
        <w:t> </w:t>
      </w:r>
      <w:r>
        <w:rPr>
          <w:color w:val="191919"/>
          <w:w w:val="110"/>
        </w:rPr>
        <w:t>for</w:t>
      </w:r>
      <w:r>
        <w:rPr>
          <w:color w:val="191919"/>
          <w:spacing w:val="-1"/>
          <w:w w:val="110"/>
        </w:rPr>
        <w:t> </w:t>
      </w:r>
      <w:r>
        <w:rPr>
          <w:color w:val="191919"/>
          <w:w w:val="110"/>
        </w:rPr>
        <w:t>servers.</w:t>
      </w:r>
      <w:r>
        <w:rPr>
          <w:color w:val="191919"/>
          <w:spacing w:val="-1"/>
          <w:w w:val="110"/>
        </w:rPr>
        <w:t> </w:t>
      </w:r>
      <w:r>
        <w:rPr>
          <w:color w:val="191919"/>
          <w:w w:val="110"/>
        </w:rPr>
        <w:t>With</w:t>
      </w:r>
      <w:r>
        <w:rPr>
          <w:color w:val="191919"/>
          <w:spacing w:val="-1"/>
          <w:w w:val="110"/>
        </w:rPr>
        <w:t> </w:t>
      </w:r>
      <w:r>
        <w:rPr>
          <w:color w:val="191919"/>
          <w:w w:val="110"/>
        </w:rPr>
        <w:t>9</w:t>
      </w:r>
      <w:r>
        <w:rPr>
          <w:color w:val="191919"/>
          <w:spacing w:val="-1"/>
          <w:w w:val="110"/>
        </w:rPr>
        <w:t> </w:t>
      </w:r>
      <w:r>
        <w:rPr>
          <w:color w:val="191919"/>
          <w:w w:val="110"/>
        </w:rPr>
        <w:t>dimensions,</w:t>
      </w:r>
      <w:r>
        <w:rPr>
          <w:color w:val="191919"/>
          <w:spacing w:val="-1"/>
          <w:w w:val="110"/>
        </w:rPr>
        <w:t> </w:t>
      </w:r>
      <w:r>
        <w:rPr>
          <w:color w:val="191919"/>
          <w:w w:val="110"/>
        </w:rPr>
        <w:t>server</w:t>
      </w:r>
      <w:r>
        <w:rPr>
          <w:color w:val="191919"/>
          <w:spacing w:val="-1"/>
          <w:w w:val="110"/>
        </w:rPr>
        <w:t> </w:t>
      </w:r>
      <w:r>
        <w:rPr>
          <w:color w:val="191919"/>
          <w:w w:val="110"/>
        </w:rPr>
        <w:t>memory</w:t>
      </w:r>
      <w:r>
        <w:rPr>
          <w:color w:val="191919"/>
          <w:spacing w:val="-1"/>
          <w:w w:val="110"/>
        </w:rPr>
        <w:t> </w:t>
      </w:r>
      <w:r>
        <w:rPr>
          <w:color w:val="191919"/>
          <w:w w:val="110"/>
        </w:rPr>
        <w:t>scales</w:t>
      </w:r>
      <w:r>
        <w:rPr>
          <w:color w:val="191919"/>
          <w:spacing w:val="-1"/>
          <w:w w:val="110"/>
        </w:rPr>
        <w:t> </w:t>
      </w:r>
      <w:r>
        <w:rPr>
          <w:color w:val="191919"/>
          <w:w w:val="110"/>
        </w:rPr>
        <w:t>with</w:t>
      </w:r>
      <w:r>
        <w:rPr>
          <w:color w:val="191919"/>
          <w:spacing w:val="-1"/>
          <w:w w:val="110"/>
        </w:rPr>
        <w:t> </w:t>
      </w:r>
      <w:r>
        <w:rPr>
          <w:color w:val="191919"/>
          <w:w w:val="110"/>
        </w:rPr>
        <w:t>render distance × loaded dimensions.</w:t>
      </w:r>
    </w:p>
    <w:p>
      <w:pPr>
        <w:pStyle w:val="BodyText"/>
        <w:spacing w:before="8"/>
        <w:rPr>
          <w:sz w:val="12"/>
        </w:rPr>
      </w:pPr>
    </w:p>
    <w:p>
      <w:pPr>
        <w:pStyle w:val="Heading3"/>
      </w:pPr>
      <w:r>
        <w:rPr>
          <w:color w:val="2B5E89"/>
          <w:w w:val="105"/>
        </w:rPr>
        <w:t>KubeJS</w:t>
      </w:r>
      <w:r>
        <w:rPr>
          <w:color w:val="2B5E89"/>
          <w:spacing w:val="12"/>
          <w:w w:val="110"/>
        </w:rPr>
        <w:t> </w:t>
      </w:r>
      <w:r>
        <w:rPr>
          <w:color w:val="2B5E89"/>
          <w:spacing w:val="-2"/>
          <w:w w:val="110"/>
        </w:rPr>
        <w:t>Optimization</w:t>
      </w:r>
    </w:p>
    <w:p>
      <w:pPr>
        <w:pStyle w:val="BodyText"/>
        <w:spacing w:before="8"/>
        <w:rPr>
          <w:rFonts w:ascii="Arial"/>
          <w:b/>
          <w:sz w:val="5"/>
        </w:rPr>
      </w:pPr>
      <w:r>
        <w:rPr/>
        <mc:AlternateContent>
          <mc:Choice Requires="wps">
            <w:drawing>
              <wp:anchor distT="0" distB="0" distL="0" distR="0" allowOverlap="1" layoutInCell="1" locked="0" behindDoc="1" simplePos="0" relativeHeight="488081920">
                <wp:simplePos x="0" y="0"/>
                <wp:positionH relativeFrom="page">
                  <wp:posOffset>428625</wp:posOffset>
                </wp:positionH>
                <wp:positionV relativeFrom="paragraph">
                  <wp:posOffset>57021</wp:posOffset>
                </wp:positionV>
                <wp:extent cx="6693534" cy="7620"/>
                <wp:effectExtent l="0" t="0" r="0" b="0"/>
                <wp:wrapTopAndBottom/>
                <wp:docPr id="2046" name="Graphic 2046"/>
                <wp:cNvGraphicFramePr>
                  <a:graphicFrameLocks/>
                </wp:cNvGraphicFramePr>
                <a:graphic>
                  <a:graphicData uri="http://schemas.microsoft.com/office/word/2010/wordprocessingShape">
                    <wps:wsp>
                      <wps:cNvPr id="2046" name="Graphic 2046"/>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89892pt;width:527.039970pt;height:.575371pt;mso-position-horizontal-relative:page;mso-position-vertical-relative:paragraph;z-index:-15234560;mso-wrap-distance-left:0;mso-wrap-distance-right:0" id="docshape2046" filled="true" fillcolor="#dcdcdc" stroked="false">
                <v:fill type="solid"/>
                <w10:wrap type="topAndBottom"/>
              </v:rect>
            </w:pict>
          </mc:Fallback>
        </mc:AlternateContent>
      </w:r>
    </w:p>
    <w:p>
      <w:pPr>
        <w:pStyle w:val="BodyText"/>
        <w:spacing w:line="192" w:lineRule="auto" w:before="100"/>
        <w:ind w:left="391" w:right="322"/>
      </w:pPr>
      <w:r>
        <w:rPr>
          <w:color w:val="191919"/>
          <w:w w:val="110"/>
        </w:rPr>
        <w:t>Your</w:t>
      </w:r>
      <w:r>
        <w:rPr>
          <w:color w:val="191919"/>
          <w:spacing w:val="-6"/>
          <w:w w:val="110"/>
        </w:rPr>
        <w:t> </w:t>
      </w:r>
      <w:r>
        <w:rPr>
          <w:color w:val="191919"/>
          <w:w w:val="110"/>
        </w:rPr>
        <w:t>custom</w:t>
      </w:r>
      <w:r>
        <w:rPr>
          <w:color w:val="191919"/>
          <w:spacing w:val="-6"/>
          <w:w w:val="110"/>
        </w:rPr>
        <w:t> </w:t>
      </w:r>
      <w:r>
        <w:rPr>
          <w:color w:val="191919"/>
          <w:w w:val="110"/>
        </w:rPr>
        <w:t>systems</w:t>
      </w:r>
      <w:r>
        <w:rPr>
          <w:color w:val="191919"/>
          <w:spacing w:val="-6"/>
          <w:w w:val="110"/>
        </w:rPr>
        <w:t> </w:t>
      </w:r>
      <w:r>
        <w:rPr>
          <w:color w:val="191919"/>
          <w:w w:val="110"/>
        </w:rPr>
        <w:t>(death</w:t>
      </w:r>
      <w:r>
        <w:rPr>
          <w:color w:val="191919"/>
          <w:spacing w:val="-6"/>
          <w:w w:val="110"/>
        </w:rPr>
        <w:t> </w:t>
      </w:r>
      <w:r>
        <w:rPr>
          <w:color w:val="191919"/>
          <w:w w:val="110"/>
        </w:rPr>
        <w:t>penalty,</w:t>
      </w:r>
      <w:r>
        <w:rPr>
          <w:color w:val="191919"/>
          <w:spacing w:val="-6"/>
          <w:w w:val="110"/>
        </w:rPr>
        <w:t> </w:t>
      </w:r>
      <w:r>
        <w:rPr>
          <w:color w:val="191919"/>
          <w:w w:val="110"/>
        </w:rPr>
        <w:t>skill</w:t>
      </w:r>
      <w:r>
        <w:rPr>
          <w:color w:val="191919"/>
          <w:spacing w:val="-6"/>
          <w:w w:val="110"/>
        </w:rPr>
        <w:t> </w:t>
      </w:r>
      <w:r>
        <w:rPr>
          <w:color w:val="191919"/>
          <w:w w:val="110"/>
        </w:rPr>
        <w:t>triggers,</w:t>
      </w:r>
      <w:r>
        <w:rPr>
          <w:color w:val="191919"/>
          <w:spacing w:val="-6"/>
          <w:w w:val="110"/>
        </w:rPr>
        <w:t> </w:t>
      </w:r>
      <w:r>
        <w:rPr>
          <w:color w:val="191919"/>
          <w:w w:val="110"/>
        </w:rPr>
        <w:t>class</w:t>
      </w:r>
      <w:r>
        <w:rPr>
          <w:color w:val="191919"/>
          <w:spacing w:val="-6"/>
          <w:w w:val="110"/>
        </w:rPr>
        <w:t> </w:t>
      </w:r>
      <w:r>
        <w:rPr>
          <w:color w:val="191919"/>
          <w:w w:val="110"/>
        </w:rPr>
        <w:t>passives)</w:t>
      </w:r>
      <w:r>
        <w:rPr>
          <w:color w:val="191919"/>
          <w:spacing w:val="-6"/>
          <w:w w:val="110"/>
        </w:rPr>
        <w:t> </w:t>
      </w:r>
      <w:r>
        <w:rPr>
          <w:color w:val="191919"/>
          <w:w w:val="110"/>
        </w:rPr>
        <w:t>fire</w:t>
      </w:r>
      <w:r>
        <w:rPr>
          <w:color w:val="191919"/>
          <w:spacing w:val="-6"/>
          <w:w w:val="110"/>
        </w:rPr>
        <w:t> </w:t>
      </w:r>
      <w:r>
        <w:rPr>
          <w:color w:val="191919"/>
          <w:w w:val="110"/>
        </w:rPr>
        <w:t>on</w:t>
      </w:r>
      <w:r>
        <w:rPr>
          <w:color w:val="191919"/>
          <w:spacing w:val="-6"/>
          <w:w w:val="110"/>
        </w:rPr>
        <w:t> </w:t>
      </w:r>
      <w:r>
        <w:rPr>
          <w:color w:val="191919"/>
          <w:w w:val="110"/>
        </w:rPr>
        <w:t>LivingHurtEvent</w:t>
      </w:r>
      <w:r>
        <w:rPr>
          <w:color w:val="191919"/>
          <w:spacing w:val="-6"/>
          <w:w w:val="110"/>
        </w:rPr>
        <w:t> </w:t>
      </w:r>
      <w:r>
        <w:rPr>
          <w:color w:val="191919"/>
          <w:w w:val="110"/>
        </w:rPr>
        <w:t>and</w:t>
      </w:r>
      <w:r>
        <w:rPr>
          <w:color w:val="191919"/>
          <w:spacing w:val="-6"/>
          <w:w w:val="110"/>
        </w:rPr>
        <w:t> </w:t>
      </w:r>
      <w:r>
        <w:rPr>
          <w:color w:val="191919"/>
          <w:w w:val="110"/>
        </w:rPr>
        <w:t>LivingDeathEvent.</w:t>
      </w:r>
      <w:r>
        <w:rPr>
          <w:color w:val="191919"/>
          <w:spacing w:val="-6"/>
          <w:w w:val="110"/>
        </w:rPr>
        <w:t> </w:t>
      </w:r>
      <w:r>
        <w:rPr>
          <w:color w:val="191919"/>
          <w:w w:val="110"/>
        </w:rPr>
        <w:t>These events fire CONSTANTLY in combat.</w:t>
      </w:r>
    </w:p>
    <w:p>
      <w:pPr>
        <w:pStyle w:val="BodyText"/>
        <w:spacing w:line="282" w:lineRule="exact"/>
        <w:ind w:left="391"/>
      </w:pPr>
      <w:r>
        <w:rPr/>
        <mc:AlternateContent>
          <mc:Choice Requires="wps">
            <w:drawing>
              <wp:anchor distT="0" distB="0" distL="0" distR="0" allowOverlap="1" layoutInCell="1" locked="0" behindDoc="0" simplePos="0" relativeHeight="16226816">
                <wp:simplePos x="0" y="0"/>
                <wp:positionH relativeFrom="page">
                  <wp:posOffset>490736</wp:posOffset>
                </wp:positionH>
                <wp:positionV relativeFrom="paragraph">
                  <wp:posOffset>-250461</wp:posOffset>
                </wp:positionV>
                <wp:extent cx="36830" cy="36830"/>
                <wp:effectExtent l="0" t="0" r="0" b="0"/>
                <wp:wrapNone/>
                <wp:docPr id="2047" name="Group 2047"/>
                <wp:cNvGraphicFramePr>
                  <a:graphicFrameLocks/>
                </wp:cNvGraphicFramePr>
                <a:graphic>
                  <a:graphicData uri="http://schemas.microsoft.com/office/word/2010/wordprocessingGroup">
                    <wpg:wgp>
                      <wpg:cNvPr id="2047" name="Group 2047"/>
                      <wpg:cNvGrpSpPr/>
                      <wpg:grpSpPr>
                        <a:xfrm>
                          <a:off x="0" y="0"/>
                          <a:ext cx="36830" cy="36830"/>
                          <a:chExt cx="36830" cy="36830"/>
                        </a:xfrm>
                      </wpg:grpSpPr>
                      <wps:wsp>
                        <wps:cNvPr id="2048" name="Graphic 2048"/>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2049" name="Graphic 2049"/>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19.721369pt;width:2.9pt;height:2.9pt;mso-position-horizontal-relative:page;mso-position-vertical-relative:paragraph;z-index:16226816" id="docshapegroup2047" coordorigin="773,-394" coordsize="58,58">
                <v:shape style="position:absolute;left:778;top:-389;width:47;height:47" id="docshape2048" coordorigin="779,-389" coordsize="47,47" path="m814,-343l789,-343,779,-353,779,-378,789,-389,814,-389,825,-378,825,-366,825,-353,814,-343xe" filled="true" fillcolor="#191919" stroked="false">
                  <v:path arrowok="t"/>
                  <v:fill type="solid"/>
                </v:shape>
                <v:shape style="position:absolute;left:778;top:-389;width:47;height:47" id="docshape2049" coordorigin="779,-389" coordsize="47,47" path="m825,-366l825,-353,814,-343,802,-343,789,-343,779,-353,779,-366,779,-378,789,-389,802,-389,814,-389,825,-378,825,-366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227328">
                <wp:simplePos x="0" y="0"/>
                <wp:positionH relativeFrom="page">
                  <wp:posOffset>490736</wp:posOffset>
                </wp:positionH>
                <wp:positionV relativeFrom="paragraph">
                  <wp:posOffset>78363</wp:posOffset>
                </wp:positionV>
                <wp:extent cx="36830" cy="36830"/>
                <wp:effectExtent l="0" t="0" r="0" b="0"/>
                <wp:wrapNone/>
                <wp:docPr id="2050" name="Group 2050"/>
                <wp:cNvGraphicFramePr>
                  <a:graphicFrameLocks/>
                </wp:cNvGraphicFramePr>
                <a:graphic>
                  <a:graphicData uri="http://schemas.microsoft.com/office/word/2010/wordprocessingGroup">
                    <wpg:wgp>
                      <wpg:cNvPr id="2050" name="Group 2050"/>
                      <wpg:cNvGrpSpPr/>
                      <wpg:grpSpPr>
                        <a:xfrm>
                          <a:off x="0" y="0"/>
                          <a:ext cx="36830" cy="36830"/>
                          <a:chExt cx="36830" cy="36830"/>
                        </a:xfrm>
                      </wpg:grpSpPr>
                      <wps:wsp>
                        <wps:cNvPr id="2051" name="Graphic 2051"/>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2052" name="Graphic 2052"/>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6.170333pt;width:2.9pt;height:2.9pt;mso-position-horizontal-relative:page;mso-position-vertical-relative:paragraph;z-index:16227328" id="docshapegroup2050" coordorigin="773,123" coordsize="58,58">
                <v:shape style="position:absolute;left:778;top:129;width:47;height:47" id="docshape2051" coordorigin="779,129" coordsize="47,47" path="m814,175l789,175,779,165,779,139,789,129,814,129,825,139,825,152,825,165,814,175xe" filled="true" fillcolor="#191919" stroked="false">
                  <v:path arrowok="t"/>
                  <v:fill type="solid"/>
                </v:shape>
                <v:shape style="position:absolute;left:778;top:129;width:47;height:47" id="docshape2052" coordorigin="779,129" coordsize="47,47" path="m825,152l825,165,814,175,802,175,789,175,779,165,779,152,779,139,789,129,802,129,814,129,825,139,825,152xe" filled="false" stroked="true" strokeweight=".575371pt" strokecolor="#191919">
                  <v:path arrowok="t"/>
                  <v:stroke dashstyle="solid"/>
                </v:shape>
                <w10:wrap type="none"/>
              </v:group>
            </w:pict>
          </mc:Fallback>
        </mc:AlternateContent>
      </w:r>
      <w:r>
        <w:rPr>
          <w:color w:val="191919"/>
          <w:w w:val="110"/>
        </w:rPr>
        <w:t>Cache</w:t>
      </w:r>
      <w:r>
        <w:rPr>
          <w:color w:val="191919"/>
          <w:spacing w:val="-7"/>
          <w:w w:val="110"/>
        </w:rPr>
        <w:t> </w:t>
      </w:r>
      <w:r>
        <w:rPr>
          <w:color w:val="191919"/>
          <w:w w:val="110"/>
        </w:rPr>
        <w:t>attribute</w:t>
      </w:r>
      <w:r>
        <w:rPr>
          <w:color w:val="191919"/>
          <w:spacing w:val="-7"/>
          <w:w w:val="110"/>
        </w:rPr>
        <w:t> </w:t>
      </w:r>
      <w:r>
        <w:rPr>
          <w:color w:val="191919"/>
          <w:w w:val="110"/>
        </w:rPr>
        <w:t>lookups</w:t>
      </w:r>
      <w:r>
        <w:rPr>
          <w:color w:val="191919"/>
          <w:spacing w:val="-7"/>
          <w:w w:val="110"/>
        </w:rPr>
        <w:t> </w:t>
      </w:r>
      <w:r>
        <w:rPr>
          <w:color w:val="191919"/>
          <w:w w:val="110"/>
        </w:rPr>
        <w:t>—</w:t>
      </w:r>
      <w:r>
        <w:rPr>
          <w:color w:val="191919"/>
          <w:spacing w:val="-7"/>
          <w:w w:val="110"/>
        </w:rPr>
        <w:t> </w:t>
      </w:r>
      <w:r>
        <w:rPr>
          <w:color w:val="191919"/>
          <w:w w:val="110"/>
        </w:rPr>
        <w:t>don’t</w:t>
      </w:r>
      <w:r>
        <w:rPr>
          <w:color w:val="191919"/>
          <w:spacing w:val="-6"/>
          <w:w w:val="110"/>
        </w:rPr>
        <w:t> </w:t>
      </w:r>
      <w:r>
        <w:rPr>
          <w:color w:val="191919"/>
          <w:w w:val="110"/>
        </w:rPr>
        <w:t>recalculate</w:t>
      </w:r>
      <w:r>
        <w:rPr>
          <w:color w:val="191919"/>
          <w:spacing w:val="-7"/>
          <w:w w:val="110"/>
        </w:rPr>
        <w:t> </w:t>
      </w:r>
      <w:r>
        <w:rPr>
          <w:color w:val="191919"/>
          <w:w w:val="110"/>
        </w:rPr>
        <w:t>class</w:t>
      </w:r>
      <w:r>
        <w:rPr>
          <w:color w:val="191919"/>
          <w:spacing w:val="-7"/>
          <w:w w:val="110"/>
        </w:rPr>
        <w:t> </w:t>
      </w:r>
      <w:r>
        <w:rPr>
          <w:color w:val="191919"/>
          <w:w w:val="110"/>
        </w:rPr>
        <w:t>modifiers</w:t>
      </w:r>
      <w:r>
        <w:rPr>
          <w:color w:val="191919"/>
          <w:spacing w:val="-7"/>
          <w:w w:val="110"/>
        </w:rPr>
        <w:t> </w:t>
      </w:r>
      <w:r>
        <w:rPr>
          <w:color w:val="191919"/>
          <w:w w:val="110"/>
        </w:rPr>
        <w:t>on</w:t>
      </w:r>
      <w:r>
        <w:rPr>
          <w:color w:val="191919"/>
          <w:spacing w:val="-6"/>
          <w:w w:val="110"/>
        </w:rPr>
        <w:t> </w:t>
      </w:r>
      <w:r>
        <w:rPr>
          <w:color w:val="191919"/>
          <w:w w:val="110"/>
        </w:rPr>
        <w:t>every</w:t>
      </w:r>
      <w:r>
        <w:rPr>
          <w:color w:val="191919"/>
          <w:spacing w:val="-7"/>
          <w:w w:val="110"/>
        </w:rPr>
        <w:t> </w:t>
      </w:r>
      <w:r>
        <w:rPr>
          <w:color w:val="191919"/>
          <w:w w:val="110"/>
        </w:rPr>
        <w:t>hit.</w:t>
      </w:r>
      <w:r>
        <w:rPr>
          <w:color w:val="191919"/>
          <w:spacing w:val="-7"/>
          <w:w w:val="110"/>
        </w:rPr>
        <w:t> </w:t>
      </w:r>
      <w:r>
        <w:rPr>
          <w:color w:val="191919"/>
          <w:w w:val="110"/>
        </w:rPr>
        <w:t>Calculate</w:t>
      </w:r>
      <w:r>
        <w:rPr>
          <w:color w:val="191919"/>
          <w:spacing w:val="-7"/>
          <w:w w:val="110"/>
        </w:rPr>
        <w:t> </w:t>
      </w:r>
      <w:r>
        <w:rPr>
          <w:color w:val="191919"/>
          <w:w w:val="110"/>
        </w:rPr>
        <w:t>once</w:t>
      </w:r>
      <w:r>
        <w:rPr>
          <w:color w:val="191919"/>
          <w:spacing w:val="-6"/>
          <w:w w:val="110"/>
        </w:rPr>
        <w:t> </w:t>
      </w:r>
      <w:r>
        <w:rPr>
          <w:color w:val="191919"/>
          <w:w w:val="110"/>
        </w:rPr>
        <w:t>and</w:t>
      </w:r>
      <w:r>
        <w:rPr>
          <w:color w:val="191919"/>
          <w:spacing w:val="-7"/>
          <w:w w:val="110"/>
        </w:rPr>
        <w:t> </w:t>
      </w:r>
      <w:r>
        <w:rPr>
          <w:color w:val="191919"/>
          <w:w w:val="110"/>
        </w:rPr>
        <w:t>store</w:t>
      </w:r>
      <w:r>
        <w:rPr>
          <w:color w:val="191919"/>
          <w:spacing w:val="-7"/>
          <w:w w:val="110"/>
        </w:rPr>
        <w:t> </w:t>
      </w:r>
      <w:r>
        <w:rPr>
          <w:color w:val="191919"/>
          <w:w w:val="110"/>
        </w:rPr>
        <w:t>on</w:t>
      </w:r>
      <w:r>
        <w:rPr>
          <w:color w:val="191919"/>
          <w:spacing w:val="-7"/>
          <w:w w:val="110"/>
        </w:rPr>
        <w:t> </w:t>
      </w:r>
      <w:r>
        <w:rPr>
          <w:color w:val="191919"/>
          <w:w w:val="110"/>
        </w:rPr>
        <w:t>player</w:t>
      </w:r>
      <w:r>
        <w:rPr>
          <w:color w:val="191919"/>
          <w:spacing w:val="-6"/>
          <w:w w:val="110"/>
        </w:rPr>
        <w:t> </w:t>
      </w:r>
      <w:r>
        <w:rPr>
          <w:color w:val="191919"/>
          <w:spacing w:val="-2"/>
          <w:w w:val="110"/>
        </w:rPr>
        <w:t>data.</w:t>
      </w:r>
    </w:p>
    <w:p>
      <w:pPr>
        <w:pStyle w:val="BodyText"/>
        <w:spacing w:line="192" w:lineRule="auto" w:before="28"/>
        <w:ind w:left="391"/>
      </w:pPr>
      <w:r>
        <w:rPr/>
        <mc:AlternateContent>
          <mc:Choice Requires="wps">
            <w:drawing>
              <wp:anchor distT="0" distB="0" distL="0" distR="0" allowOverlap="1" layoutInCell="1" locked="0" behindDoc="0" simplePos="0" relativeHeight="16227840">
                <wp:simplePos x="0" y="0"/>
                <wp:positionH relativeFrom="page">
                  <wp:posOffset>490736</wp:posOffset>
                </wp:positionH>
                <wp:positionV relativeFrom="paragraph">
                  <wp:posOffset>74817</wp:posOffset>
                </wp:positionV>
                <wp:extent cx="36830" cy="36830"/>
                <wp:effectExtent l="0" t="0" r="0" b="0"/>
                <wp:wrapNone/>
                <wp:docPr id="2053" name="Group 2053"/>
                <wp:cNvGraphicFramePr>
                  <a:graphicFrameLocks/>
                </wp:cNvGraphicFramePr>
                <a:graphic>
                  <a:graphicData uri="http://schemas.microsoft.com/office/word/2010/wordprocessingGroup">
                    <wpg:wgp>
                      <wpg:cNvPr id="2053" name="Group 2053"/>
                      <wpg:cNvGrpSpPr/>
                      <wpg:grpSpPr>
                        <a:xfrm>
                          <a:off x="0" y="0"/>
                          <a:ext cx="36830" cy="36830"/>
                          <a:chExt cx="36830" cy="36830"/>
                        </a:xfrm>
                      </wpg:grpSpPr>
                      <wps:wsp>
                        <wps:cNvPr id="2054" name="Graphic 2054"/>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2055" name="Graphic 2055"/>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891119pt;width:2.9pt;height:2.9pt;mso-position-horizontal-relative:page;mso-position-vertical-relative:paragraph;z-index:16227840" id="docshapegroup2053" coordorigin="773,118" coordsize="58,58">
                <v:shape style="position:absolute;left:778;top:123;width:47;height:47" id="docshape2054" coordorigin="779,124" coordsize="47,47" path="m814,170l789,170,779,159,779,134,789,124,814,124,825,134,825,147,825,159,814,170xe" filled="true" fillcolor="#191919" stroked="false">
                  <v:path arrowok="t"/>
                  <v:fill type="solid"/>
                </v:shape>
                <v:shape style="position:absolute;left:778;top:123;width:47;height:47" id="docshape2055" coordorigin="779,124" coordsize="47,47" path="m825,147l825,159,814,170,802,170,789,170,779,159,779,147,779,134,789,124,802,124,814,124,825,134,825,147xe" filled="false" stroked="true" strokeweight=".575371pt" strokecolor="#191919">
                  <v:path arrowok="t"/>
                  <v:stroke dashstyle="solid"/>
                </v:shape>
                <w10:wrap type="none"/>
              </v:group>
            </w:pict>
          </mc:Fallback>
        </mc:AlternateContent>
      </w:r>
      <w:r>
        <w:rPr>
          <w:color w:val="191919"/>
          <w:w w:val="105"/>
        </w:rPr>
        <w:t>Batch</w:t>
      </w:r>
      <w:r>
        <w:rPr>
          <w:color w:val="191919"/>
          <w:spacing w:val="18"/>
          <w:w w:val="105"/>
        </w:rPr>
        <w:t> </w:t>
      </w:r>
      <w:r>
        <w:rPr>
          <w:color w:val="191919"/>
          <w:w w:val="105"/>
        </w:rPr>
        <w:t>Pufferfish</w:t>
      </w:r>
      <w:r>
        <w:rPr>
          <w:color w:val="191919"/>
          <w:spacing w:val="18"/>
          <w:w w:val="105"/>
        </w:rPr>
        <w:t> </w:t>
      </w:r>
      <w:r>
        <w:rPr>
          <w:color w:val="191919"/>
          <w:w w:val="105"/>
        </w:rPr>
        <w:t>Skills</w:t>
      </w:r>
      <w:r>
        <w:rPr>
          <w:color w:val="191919"/>
          <w:spacing w:val="18"/>
          <w:w w:val="105"/>
        </w:rPr>
        <w:t> </w:t>
      </w:r>
      <w:r>
        <w:rPr>
          <w:color w:val="191919"/>
          <w:w w:val="105"/>
        </w:rPr>
        <w:t>checks</w:t>
      </w:r>
      <w:r>
        <w:rPr>
          <w:color w:val="191919"/>
          <w:spacing w:val="18"/>
          <w:w w:val="105"/>
        </w:rPr>
        <w:t> </w:t>
      </w:r>
      <w:r>
        <w:rPr>
          <w:color w:val="191919"/>
          <w:w w:val="105"/>
        </w:rPr>
        <w:t>—</w:t>
      </w:r>
      <w:r>
        <w:rPr>
          <w:color w:val="191919"/>
          <w:spacing w:val="18"/>
          <w:w w:val="105"/>
        </w:rPr>
        <w:t> </w:t>
      </w:r>
      <w:r>
        <w:rPr>
          <w:color w:val="191919"/>
          <w:w w:val="105"/>
        </w:rPr>
        <w:t>don’t</w:t>
      </w:r>
      <w:r>
        <w:rPr>
          <w:color w:val="191919"/>
          <w:spacing w:val="18"/>
          <w:w w:val="105"/>
        </w:rPr>
        <w:t> </w:t>
      </w:r>
      <w:r>
        <w:rPr>
          <w:color w:val="191919"/>
          <w:w w:val="105"/>
        </w:rPr>
        <w:t>check</w:t>
      </w:r>
      <w:r>
        <w:rPr>
          <w:color w:val="191919"/>
          <w:spacing w:val="18"/>
          <w:w w:val="105"/>
        </w:rPr>
        <w:t> </w:t>
      </w:r>
      <w:r>
        <w:rPr>
          <w:color w:val="191919"/>
          <w:w w:val="105"/>
        </w:rPr>
        <w:t>all</w:t>
      </w:r>
      <w:r>
        <w:rPr>
          <w:color w:val="191919"/>
          <w:spacing w:val="18"/>
          <w:w w:val="105"/>
        </w:rPr>
        <w:t> </w:t>
      </w:r>
      <w:r>
        <w:rPr>
          <w:color w:val="191919"/>
          <w:w w:val="105"/>
        </w:rPr>
        <w:t>110</w:t>
      </w:r>
      <w:r>
        <w:rPr>
          <w:color w:val="191919"/>
          <w:spacing w:val="18"/>
          <w:w w:val="105"/>
        </w:rPr>
        <w:t> </w:t>
      </w:r>
      <w:r>
        <w:rPr>
          <w:color w:val="191919"/>
          <w:w w:val="105"/>
        </w:rPr>
        <w:t>skill</w:t>
      </w:r>
      <w:r>
        <w:rPr>
          <w:color w:val="191919"/>
          <w:spacing w:val="18"/>
          <w:w w:val="105"/>
        </w:rPr>
        <w:t> </w:t>
      </w:r>
      <w:r>
        <w:rPr>
          <w:color w:val="191919"/>
          <w:w w:val="105"/>
        </w:rPr>
        <w:t>nodes</w:t>
      </w:r>
      <w:r>
        <w:rPr>
          <w:color w:val="191919"/>
          <w:spacing w:val="18"/>
          <w:w w:val="105"/>
        </w:rPr>
        <w:t> </w:t>
      </w:r>
      <w:r>
        <w:rPr>
          <w:color w:val="191919"/>
          <w:w w:val="105"/>
        </w:rPr>
        <w:t>every</w:t>
      </w:r>
      <w:r>
        <w:rPr>
          <w:color w:val="191919"/>
          <w:spacing w:val="18"/>
          <w:w w:val="105"/>
        </w:rPr>
        <w:t> </w:t>
      </w:r>
      <w:r>
        <w:rPr>
          <w:color w:val="191919"/>
          <w:w w:val="105"/>
        </w:rPr>
        <w:t>combat</w:t>
      </w:r>
      <w:r>
        <w:rPr>
          <w:color w:val="191919"/>
          <w:spacing w:val="18"/>
          <w:w w:val="105"/>
        </w:rPr>
        <w:t> </w:t>
      </w:r>
      <w:r>
        <w:rPr>
          <w:color w:val="191919"/>
          <w:w w:val="105"/>
        </w:rPr>
        <w:t>tick.</w:t>
      </w:r>
      <w:r>
        <w:rPr>
          <w:color w:val="191919"/>
          <w:spacing w:val="18"/>
          <w:w w:val="105"/>
        </w:rPr>
        <w:t> </w:t>
      </w:r>
      <w:r>
        <w:rPr>
          <w:color w:val="191919"/>
          <w:w w:val="105"/>
        </w:rPr>
        <w:t>Check</w:t>
      </w:r>
      <w:r>
        <w:rPr>
          <w:color w:val="191919"/>
          <w:spacing w:val="18"/>
          <w:w w:val="105"/>
        </w:rPr>
        <w:t> </w:t>
      </w:r>
      <w:r>
        <w:rPr>
          <w:color w:val="191919"/>
          <w:w w:val="105"/>
        </w:rPr>
        <w:t>only</w:t>
      </w:r>
      <w:r>
        <w:rPr>
          <w:color w:val="191919"/>
          <w:spacing w:val="18"/>
          <w:w w:val="105"/>
        </w:rPr>
        <w:t> </w:t>
      </w:r>
      <w:r>
        <w:rPr>
          <w:color w:val="191919"/>
          <w:w w:val="105"/>
        </w:rPr>
        <w:t>the</w:t>
      </w:r>
      <w:r>
        <w:rPr>
          <w:color w:val="191919"/>
          <w:spacing w:val="18"/>
          <w:w w:val="105"/>
        </w:rPr>
        <w:t> </w:t>
      </w:r>
      <w:r>
        <w:rPr>
          <w:color w:val="191919"/>
          <w:w w:val="105"/>
        </w:rPr>
        <w:t>ones</w:t>
      </w:r>
      <w:r>
        <w:rPr>
          <w:color w:val="191919"/>
          <w:spacing w:val="18"/>
          <w:w w:val="105"/>
        </w:rPr>
        <w:t> </w:t>
      </w:r>
      <w:r>
        <w:rPr>
          <w:color w:val="191919"/>
          <w:w w:val="105"/>
        </w:rPr>
        <w:t>that</w:t>
      </w:r>
      <w:r>
        <w:rPr>
          <w:color w:val="191919"/>
          <w:spacing w:val="18"/>
          <w:w w:val="105"/>
        </w:rPr>
        <w:t> </w:t>
      </w:r>
      <w:r>
        <w:rPr>
          <w:color w:val="191919"/>
          <w:w w:val="105"/>
        </w:rPr>
        <w:t>modify</w:t>
      </w:r>
      <w:r>
        <w:rPr>
          <w:color w:val="191919"/>
          <w:spacing w:val="18"/>
          <w:w w:val="105"/>
        </w:rPr>
        <w:t> </w:t>
      </w:r>
      <w:r>
        <w:rPr>
          <w:color w:val="191919"/>
          <w:w w:val="105"/>
        </w:rPr>
        <w:t>the</w:t>
      </w:r>
      <w:r>
        <w:rPr>
          <w:color w:val="191919"/>
          <w:spacing w:val="18"/>
          <w:w w:val="105"/>
        </w:rPr>
        <w:t> </w:t>
      </w:r>
      <w:r>
        <w:rPr>
          <w:color w:val="191919"/>
          <w:w w:val="105"/>
        </w:rPr>
        <w:t>current event type.</w:t>
      </w:r>
    </w:p>
    <w:p>
      <w:pPr>
        <w:pStyle w:val="BodyText"/>
        <w:spacing w:line="295" w:lineRule="exact"/>
        <w:ind w:left="391"/>
      </w:pPr>
      <w:r>
        <w:rPr/>
        <mc:AlternateContent>
          <mc:Choice Requires="wps">
            <w:drawing>
              <wp:anchor distT="0" distB="0" distL="0" distR="0" allowOverlap="1" layoutInCell="1" locked="0" behindDoc="0" simplePos="0" relativeHeight="16228352">
                <wp:simplePos x="0" y="0"/>
                <wp:positionH relativeFrom="page">
                  <wp:posOffset>490736</wp:posOffset>
                </wp:positionH>
                <wp:positionV relativeFrom="paragraph">
                  <wp:posOffset>78363</wp:posOffset>
                </wp:positionV>
                <wp:extent cx="36830" cy="36830"/>
                <wp:effectExtent l="0" t="0" r="0" b="0"/>
                <wp:wrapNone/>
                <wp:docPr id="2056" name="Group 2056"/>
                <wp:cNvGraphicFramePr>
                  <a:graphicFrameLocks/>
                </wp:cNvGraphicFramePr>
                <a:graphic>
                  <a:graphicData uri="http://schemas.microsoft.com/office/word/2010/wordprocessingGroup">
                    <wpg:wgp>
                      <wpg:cNvPr id="2056" name="Group 2056"/>
                      <wpg:cNvGrpSpPr/>
                      <wpg:grpSpPr>
                        <a:xfrm>
                          <a:off x="0" y="0"/>
                          <a:ext cx="36830" cy="36830"/>
                          <a:chExt cx="36830" cy="36830"/>
                        </a:xfrm>
                      </wpg:grpSpPr>
                      <wps:wsp>
                        <wps:cNvPr id="2057" name="Graphic 2057"/>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2058" name="Graphic 2058"/>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6.17032pt;width:2.9pt;height:2.9pt;mso-position-horizontal-relative:page;mso-position-vertical-relative:paragraph;z-index:16228352" id="docshapegroup2056" coordorigin="773,123" coordsize="58,58">
                <v:shape style="position:absolute;left:778;top:129;width:47;height:47" id="docshape2057" coordorigin="779,129" coordsize="47,47" path="m814,175l789,175,779,165,779,139,789,129,814,129,825,139,825,152,825,165,814,175xe" filled="true" fillcolor="#191919" stroked="false">
                  <v:path arrowok="t"/>
                  <v:fill type="solid"/>
                </v:shape>
                <v:shape style="position:absolute;left:778;top:129;width:47;height:47" id="docshape2058" coordorigin="779,129" coordsize="47,47" path="m825,152l825,165,814,175,802,175,789,175,779,165,779,152,779,139,789,129,802,129,814,129,825,139,825,152xe" filled="false" stroked="true" strokeweight=".575371pt" strokecolor="#191919">
                  <v:path arrowok="t"/>
                  <v:stroke dashstyle="solid"/>
                </v:shape>
                <w10:wrap type="none"/>
              </v:group>
            </w:pict>
          </mc:Fallback>
        </mc:AlternateContent>
      </w:r>
      <w:r>
        <w:rPr>
          <w:color w:val="191919"/>
          <w:w w:val="110"/>
        </w:rPr>
        <w:t>Abyss</w:t>
      </w:r>
      <w:r>
        <w:rPr>
          <w:color w:val="191919"/>
          <w:spacing w:val="-7"/>
          <w:w w:val="110"/>
        </w:rPr>
        <w:t> </w:t>
      </w:r>
      <w:r>
        <w:rPr>
          <w:color w:val="191919"/>
          <w:w w:val="110"/>
        </w:rPr>
        <w:t>floor</w:t>
      </w:r>
      <w:r>
        <w:rPr>
          <w:color w:val="191919"/>
          <w:spacing w:val="-6"/>
          <w:w w:val="110"/>
        </w:rPr>
        <w:t> </w:t>
      </w:r>
      <w:r>
        <w:rPr>
          <w:color w:val="191919"/>
          <w:w w:val="110"/>
        </w:rPr>
        <w:t>transitions</w:t>
      </w:r>
      <w:r>
        <w:rPr>
          <w:color w:val="191919"/>
          <w:spacing w:val="-6"/>
          <w:w w:val="110"/>
        </w:rPr>
        <w:t> </w:t>
      </w:r>
      <w:r>
        <w:rPr>
          <w:color w:val="191919"/>
          <w:w w:val="110"/>
        </w:rPr>
        <w:t>should</w:t>
      </w:r>
      <w:r>
        <w:rPr>
          <w:color w:val="191919"/>
          <w:spacing w:val="-7"/>
          <w:w w:val="110"/>
        </w:rPr>
        <w:t> </w:t>
      </w:r>
      <w:r>
        <w:rPr>
          <w:color w:val="191919"/>
          <w:w w:val="110"/>
        </w:rPr>
        <w:t>pre-generate</w:t>
      </w:r>
      <w:r>
        <w:rPr>
          <w:color w:val="191919"/>
          <w:spacing w:val="-6"/>
          <w:w w:val="110"/>
        </w:rPr>
        <w:t> </w:t>
      </w:r>
      <w:r>
        <w:rPr>
          <w:color w:val="191919"/>
          <w:w w:val="110"/>
        </w:rPr>
        <w:t>the</w:t>
      </w:r>
      <w:r>
        <w:rPr>
          <w:color w:val="191919"/>
          <w:spacing w:val="-6"/>
          <w:w w:val="110"/>
        </w:rPr>
        <w:t> </w:t>
      </w:r>
      <w:r>
        <w:rPr>
          <w:color w:val="191919"/>
          <w:w w:val="110"/>
        </w:rPr>
        <w:t>next</w:t>
      </w:r>
      <w:r>
        <w:rPr>
          <w:color w:val="191919"/>
          <w:spacing w:val="-7"/>
          <w:w w:val="110"/>
        </w:rPr>
        <w:t> </w:t>
      </w:r>
      <w:r>
        <w:rPr>
          <w:color w:val="191919"/>
          <w:w w:val="110"/>
        </w:rPr>
        <w:t>floor</w:t>
      </w:r>
      <w:r>
        <w:rPr>
          <w:color w:val="191919"/>
          <w:spacing w:val="-6"/>
          <w:w w:val="110"/>
        </w:rPr>
        <w:t> </w:t>
      </w:r>
      <w:r>
        <w:rPr>
          <w:color w:val="191919"/>
          <w:w w:val="110"/>
        </w:rPr>
        <w:t>during</w:t>
      </w:r>
      <w:r>
        <w:rPr>
          <w:color w:val="191919"/>
          <w:spacing w:val="-6"/>
          <w:w w:val="110"/>
        </w:rPr>
        <w:t> </w:t>
      </w:r>
      <w:r>
        <w:rPr>
          <w:color w:val="191919"/>
          <w:w w:val="110"/>
        </w:rPr>
        <w:t>the</w:t>
      </w:r>
      <w:r>
        <w:rPr>
          <w:color w:val="191919"/>
          <w:spacing w:val="-7"/>
          <w:w w:val="110"/>
        </w:rPr>
        <w:t> </w:t>
      </w:r>
      <w:r>
        <w:rPr>
          <w:color w:val="191919"/>
          <w:w w:val="110"/>
        </w:rPr>
        <w:t>current</w:t>
      </w:r>
      <w:r>
        <w:rPr>
          <w:color w:val="191919"/>
          <w:spacing w:val="-6"/>
          <w:w w:val="110"/>
        </w:rPr>
        <w:t> </w:t>
      </w:r>
      <w:r>
        <w:rPr>
          <w:color w:val="191919"/>
          <w:w w:val="110"/>
        </w:rPr>
        <w:t>floor</w:t>
      </w:r>
      <w:r>
        <w:rPr>
          <w:color w:val="191919"/>
          <w:spacing w:val="-6"/>
          <w:w w:val="110"/>
        </w:rPr>
        <w:t> </w:t>
      </w:r>
      <w:r>
        <w:rPr>
          <w:color w:val="191919"/>
          <w:w w:val="110"/>
        </w:rPr>
        <w:t>(async)</w:t>
      </w:r>
      <w:r>
        <w:rPr>
          <w:color w:val="191919"/>
          <w:spacing w:val="-6"/>
          <w:w w:val="110"/>
        </w:rPr>
        <w:t> </w:t>
      </w:r>
      <w:r>
        <w:rPr>
          <w:color w:val="191919"/>
          <w:w w:val="110"/>
        </w:rPr>
        <w:t>to</w:t>
      </w:r>
      <w:r>
        <w:rPr>
          <w:color w:val="191919"/>
          <w:spacing w:val="-7"/>
          <w:w w:val="110"/>
        </w:rPr>
        <w:t> </w:t>
      </w:r>
      <w:r>
        <w:rPr>
          <w:color w:val="191919"/>
          <w:w w:val="110"/>
        </w:rPr>
        <w:t>prevent</w:t>
      </w:r>
      <w:r>
        <w:rPr>
          <w:color w:val="191919"/>
          <w:spacing w:val="-6"/>
          <w:w w:val="110"/>
        </w:rPr>
        <w:t> </w:t>
      </w:r>
      <w:r>
        <w:rPr>
          <w:color w:val="191919"/>
          <w:w w:val="110"/>
        </w:rPr>
        <w:t>lag</w:t>
      </w:r>
      <w:r>
        <w:rPr>
          <w:color w:val="191919"/>
          <w:spacing w:val="-6"/>
          <w:w w:val="110"/>
        </w:rPr>
        <w:t> </w:t>
      </w:r>
      <w:r>
        <w:rPr>
          <w:color w:val="191919"/>
          <w:spacing w:val="-2"/>
          <w:w w:val="110"/>
        </w:rPr>
        <w:t>spikes.</w:t>
      </w:r>
    </w:p>
    <w:p>
      <w:pPr>
        <w:pStyle w:val="BodyText"/>
        <w:spacing w:before="8"/>
        <w:rPr>
          <w:sz w:val="11"/>
        </w:rPr>
      </w:pPr>
    </w:p>
    <w:p>
      <w:pPr>
        <w:pStyle w:val="Heading3"/>
        <w:spacing w:before="1"/>
      </w:pPr>
      <w:r>
        <w:rPr>
          <w:color w:val="2B5E89"/>
          <w:w w:val="120"/>
        </w:rPr>
        <w:t>Memory</w:t>
      </w:r>
      <w:r>
        <w:rPr>
          <w:color w:val="2B5E89"/>
          <w:spacing w:val="-19"/>
          <w:w w:val="120"/>
        </w:rPr>
        <w:t> </w:t>
      </w:r>
      <w:r>
        <w:rPr>
          <w:color w:val="2B5E89"/>
          <w:spacing w:val="-2"/>
          <w:w w:val="120"/>
        </w:rPr>
        <w:t>Allocation</w:t>
      </w:r>
    </w:p>
    <w:p>
      <w:pPr>
        <w:pStyle w:val="BodyText"/>
        <w:spacing w:before="7"/>
        <w:rPr>
          <w:rFonts w:ascii="Arial"/>
          <w:b/>
          <w:sz w:val="5"/>
        </w:rPr>
      </w:pPr>
      <w:r>
        <w:rPr/>
        <mc:AlternateContent>
          <mc:Choice Requires="wps">
            <w:drawing>
              <wp:anchor distT="0" distB="0" distL="0" distR="0" allowOverlap="1" layoutInCell="1" locked="0" behindDoc="1" simplePos="0" relativeHeight="488082432">
                <wp:simplePos x="0" y="0"/>
                <wp:positionH relativeFrom="page">
                  <wp:posOffset>428625</wp:posOffset>
                </wp:positionH>
                <wp:positionV relativeFrom="paragraph">
                  <wp:posOffset>56531</wp:posOffset>
                </wp:positionV>
                <wp:extent cx="6693534" cy="7620"/>
                <wp:effectExtent l="0" t="0" r="0" b="0"/>
                <wp:wrapTopAndBottom/>
                <wp:docPr id="2059" name="Graphic 2059"/>
                <wp:cNvGraphicFramePr>
                  <a:graphicFrameLocks/>
                </wp:cNvGraphicFramePr>
                <a:graphic>
                  <a:graphicData uri="http://schemas.microsoft.com/office/word/2010/wordprocessingShape">
                    <wps:wsp>
                      <wps:cNvPr id="2059" name="Graphic 2059"/>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51323pt;width:527.039970pt;height:.575371pt;mso-position-horizontal-relative:page;mso-position-vertical-relative:paragraph;z-index:-15234048;mso-wrap-distance-left:0;mso-wrap-distance-right:0" id="docshape2059" filled="true" fillcolor="#dcdcdc" stroked="false">
                <v:fill type="solid"/>
                <w10:wrap type="topAndBottom"/>
              </v:rect>
            </w:pict>
          </mc:Fallback>
        </mc:AlternateContent>
      </w:r>
    </w:p>
    <w:p>
      <w:pPr>
        <w:pStyle w:val="BodyText"/>
        <w:spacing w:line="218" w:lineRule="auto" w:before="77"/>
        <w:ind w:left="391" w:right="5096"/>
      </w:pPr>
      <w:r>
        <w:rPr>
          <w:color w:val="191919"/>
          <w:w w:val="110"/>
        </w:rPr>
        <w:t>Recommend</w:t>
      </w:r>
      <w:r>
        <w:rPr>
          <w:color w:val="191919"/>
          <w:spacing w:val="-9"/>
          <w:w w:val="110"/>
        </w:rPr>
        <w:t> </w:t>
      </w:r>
      <w:r>
        <w:rPr>
          <w:color w:val="191919"/>
          <w:w w:val="110"/>
        </w:rPr>
        <w:t>6-8</w:t>
      </w:r>
      <w:r>
        <w:rPr>
          <w:color w:val="191919"/>
          <w:spacing w:val="-9"/>
          <w:w w:val="110"/>
        </w:rPr>
        <w:t> </w:t>
      </w:r>
      <w:r>
        <w:rPr>
          <w:color w:val="191919"/>
          <w:w w:val="110"/>
        </w:rPr>
        <w:t>GB</w:t>
      </w:r>
      <w:r>
        <w:rPr>
          <w:color w:val="191919"/>
          <w:spacing w:val="-9"/>
          <w:w w:val="110"/>
        </w:rPr>
        <w:t> </w:t>
      </w:r>
      <w:r>
        <w:rPr>
          <w:color w:val="191919"/>
          <w:w w:val="110"/>
        </w:rPr>
        <w:t>minimum</w:t>
      </w:r>
      <w:r>
        <w:rPr>
          <w:color w:val="191919"/>
          <w:spacing w:val="-9"/>
          <w:w w:val="110"/>
        </w:rPr>
        <w:t> </w:t>
      </w:r>
      <w:r>
        <w:rPr>
          <w:color w:val="191919"/>
          <w:w w:val="110"/>
        </w:rPr>
        <w:t>allocated</w:t>
      </w:r>
      <w:r>
        <w:rPr>
          <w:color w:val="191919"/>
          <w:spacing w:val="-9"/>
          <w:w w:val="110"/>
        </w:rPr>
        <w:t> </w:t>
      </w:r>
      <w:r>
        <w:rPr>
          <w:color w:val="191919"/>
          <w:w w:val="110"/>
        </w:rPr>
        <w:t>to</w:t>
      </w:r>
      <w:r>
        <w:rPr>
          <w:color w:val="191919"/>
          <w:spacing w:val="-9"/>
          <w:w w:val="110"/>
        </w:rPr>
        <w:t> </w:t>
      </w:r>
      <w:r>
        <w:rPr>
          <w:color w:val="191919"/>
          <w:w w:val="110"/>
        </w:rPr>
        <w:t>Minecraft</w:t>
      </w:r>
      <w:r>
        <w:rPr>
          <w:color w:val="191919"/>
          <w:spacing w:val="-9"/>
          <w:w w:val="110"/>
        </w:rPr>
        <w:t> </w:t>
      </w:r>
      <w:r>
        <w:rPr>
          <w:color w:val="191919"/>
          <w:w w:val="110"/>
        </w:rPr>
        <w:t>for</w:t>
      </w:r>
      <w:r>
        <w:rPr>
          <w:color w:val="191919"/>
          <w:spacing w:val="-9"/>
          <w:w w:val="110"/>
        </w:rPr>
        <w:t> </w:t>
      </w:r>
      <w:r>
        <w:rPr>
          <w:color w:val="191919"/>
          <w:w w:val="110"/>
        </w:rPr>
        <w:t>this</w:t>
      </w:r>
      <w:r>
        <w:rPr>
          <w:color w:val="191919"/>
          <w:spacing w:val="-9"/>
          <w:w w:val="110"/>
        </w:rPr>
        <w:t> </w:t>
      </w:r>
      <w:r>
        <w:rPr>
          <w:color w:val="191919"/>
          <w:w w:val="110"/>
        </w:rPr>
        <w:t>pack 8-10 GB for servers with 5+ players</w:t>
      </w:r>
    </w:p>
    <w:p>
      <w:pPr>
        <w:pStyle w:val="BodyText"/>
        <w:spacing w:line="286" w:lineRule="exact"/>
        <w:ind w:left="391"/>
      </w:pPr>
      <w:r>
        <w:rPr/>
        <mc:AlternateContent>
          <mc:Choice Requires="wps">
            <w:drawing>
              <wp:anchor distT="0" distB="0" distL="0" distR="0" allowOverlap="1" layoutInCell="1" locked="0" behindDoc="0" simplePos="0" relativeHeight="16228864">
                <wp:simplePos x="0" y="0"/>
                <wp:positionH relativeFrom="page">
                  <wp:posOffset>490736</wp:posOffset>
                </wp:positionH>
                <wp:positionV relativeFrom="paragraph">
                  <wp:posOffset>-278357</wp:posOffset>
                </wp:positionV>
                <wp:extent cx="36830" cy="36830"/>
                <wp:effectExtent l="0" t="0" r="0" b="0"/>
                <wp:wrapNone/>
                <wp:docPr id="2060" name="Group 2060"/>
                <wp:cNvGraphicFramePr>
                  <a:graphicFrameLocks/>
                </wp:cNvGraphicFramePr>
                <a:graphic>
                  <a:graphicData uri="http://schemas.microsoft.com/office/word/2010/wordprocessingGroup">
                    <wpg:wgp>
                      <wpg:cNvPr id="2060" name="Group 2060"/>
                      <wpg:cNvGrpSpPr/>
                      <wpg:grpSpPr>
                        <a:xfrm>
                          <a:off x="0" y="0"/>
                          <a:ext cx="36830" cy="36830"/>
                          <a:chExt cx="36830" cy="36830"/>
                        </a:xfrm>
                      </wpg:grpSpPr>
                      <wps:wsp>
                        <wps:cNvPr id="2061" name="Graphic 2061"/>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2062" name="Graphic 2062"/>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21.917952pt;width:2.9pt;height:2.9pt;mso-position-horizontal-relative:page;mso-position-vertical-relative:paragraph;z-index:16228864" id="docshapegroup2060" coordorigin="773,-438" coordsize="58,58">
                <v:shape style="position:absolute;left:778;top:-433;width:47;height:47" id="docshape2061" coordorigin="779,-433" coordsize="47,47" path="m814,-387l789,-387,779,-397,779,-422,789,-433,814,-433,825,-422,825,-410,825,-397,814,-387xe" filled="true" fillcolor="#191919" stroked="false">
                  <v:path arrowok="t"/>
                  <v:fill type="solid"/>
                </v:shape>
                <v:shape style="position:absolute;left:778;top:-433;width:47;height:47" id="docshape2062" coordorigin="779,-433" coordsize="47,47" path="m825,-410l825,-397,814,-387,802,-387,789,-387,779,-397,779,-410,779,-422,789,-433,802,-433,814,-433,825,-422,825,-410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229376">
                <wp:simplePos x="0" y="0"/>
                <wp:positionH relativeFrom="page">
                  <wp:posOffset>490736</wp:posOffset>
                </wp:positionH>
                <wp:positionV relativeFrom="paragraph">
                  <wp:posOffset>-102984</wp:posOffset>
                </wp:positionV>
                <wp:extent cx="36830" cy="36830"/>
                <wp:effectExtent l="0" t="0" r="0" b="0"/>
                <wp:wrapNone/>
                <wp:docPr id="2063" name="Group 2063"/>
                <wp:cNvGraphicFramePr>
                  <a:graphicFrameLocks/>
                </wp:cNvGraphicFramePr>
                <a:graphic>
                  <a:graphicData uri="http://schemas.microsoft.com/office/word/2010/wordprocessingGroup">
                    <wpg:wgp>
                      <wpg:cNvPr id="2063" name="Group 2063"/>
                      <wpg:cNvGrpSpPr/>
                      <wpg:grpSpPr>
                        <a:xfrm>
                          <a:off x="0" y="0"/>
                          <a:ext cx="36830" cy="36830"/>
                          <a:chExt cx="36830" cy="36830"/>
                        </a:xfrm>
                      </wpg:grpSpPr>
                      <wps:wsp>
                        <wps:cNvPr id="2064" name="Graphic 2064"/>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2065" name="Graphic 2065"/>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8.109045pt;width:2.9pt;height:2.9pt;mso-position-horizontal-relative:page;mso-position-vertical-relative:paragraph;z-index:16229376" id="docshapegroup2063" coordorigin="773,-162" coordsize="58,58">
                <v:shape style="position:absolute;left:778;top:-157;width:47;height:47" id="docshape2064" coordorigin="779,-156" coordsize="47,47" path="m814,-110l789,-110,779,-121,779,-146,789,-156,814,-156,825,-146,825,-133,825,-121,814,-110xe" filled="true" fillcolor="#191919" stroked="false">
                  <v:path arrowok="t"/>
                  <v:fill type="solid"/>
                </v:shape>
                <v:shape style="position:absolute;left:778;top:-157;width:47;height:47" id="docshape2065" coordorigin="779,-156" coordsize="47,47" path="m825,-133l825,-121,814,-110,802,-110,789,-110,779,-121,779,-133,779,-146,789,-156,802,-156,814,-156,825,-146,825,-133xe" filled="false" stroked="true" strokeweight=".575371pt" strokecolor="#191919">
                  <v:path arrowok="t"/>
                  <v:stroke dashstyle="solid"/>
                </v:shape>
                <w10:wrap type="none"/>
              </v:group>
            </w:pict>
          </mc:Fallback>
        </mc:AlternateContent>
      </w:r>
      <w:r>
        <w:rPr/>
        <mc:AlternateContent>
          <mc:Choice Requires="wps">
            <w:drawing>
              <wp:anchor distT="0" distB="0" distL="0" distR="0" allowOverlap="1" layoutInCell="1" locked="0" behindDoc="0" simplePos="0" relativeHeight="16229888">
                <wp:simplePos x="0" y="0"/>
                <wp:positionH relativeFrom="page">
                  <wp:posOffset>490736</wp:posOffset>
                </wp:positionH>
                <wp:positionV relativeFrom="paragraph">
                  <wp:posOffset>72388</wp:posOffset>
                </wp:positionV>
                <wp:extent cx="36830" cy="36830"/>
                <wp:effectExtent l="0" t="0" r="0" b="0"/>
                <wp:wrapNone/>
                <wp:docPr id="2066" name="Group 2066"/>
                <wp:cNvGraphicFramePr>
                  <a:graphicFrameLocks/>
                </wp:cNvGraphicFramePr>
                <a:graphic>
                  <a:graphicData uri="http://schemas.microsoft.com/office/word/2010/wordprocessingGroup">
                    <wpg:wgp>
                      <wpg:cNvPr id="2066" name="Group 2066"/>
                      <wpg:cNvGrpSpPr/>
                      <wpg:grpSpPr>
                        <a:xfrm>
                          <a:off x="0" y="0"/>
                          <a:ext cx="36830" cy="36830"/>
                          <a:chExt cx="36830" cy="36830"/>
                        </a:xfrm>
                      </wpg:grpSpPr>
                      <wps:wsp>
                        <wps:cNvPr id="2067" name="Graphic 2067"/>
                        <wps:cNvSpPr/>
                        <wps:spPr>
                          <a:xfrm>
                            <a:off x="3653" y="3653"/>
                            <a:ext cx="29845" cy="29845"/>
                          </a:xfrm>
                          <a:custGeom>
                            <a:avLst/>
                            <a:gdLst/>
                            <a:ahLst/>
                            <a:cxnLst/>
                            <a:rect l="l" t="t" r="r" b="b"/>
                            <a:pathLst>
                              <a:path w="29845" h="29845">
                                <a:moveTo>
                                  <a:pt x="22685" y="29228"/>
                                </a:moveTo>
                                <a:lnTo>
                                  <a:pt x="6543" y="29228"/>
                                </a:lnTo>
                                <a:lnTo>
                                  <a:pt x="0" y="22681"/>
                                </a:lnTo>
                                <a:lnTo>
                                  <a:pt x="0" y="6539"/>
                                </a:lnTo>
                                <a:lnTo>
                                  <a:pt x="6543" y="0"/>
                                </a:lnTo>
                                <a:lnTo>
                                  <a:pt x="22685" y="0"/>
                                </a:lnTo>
                                <a:lnTo>
                                  <a:pt x="29228" y="6539"/>
                                </a:lnTo>
                                <a:lnTo>
                                  <a:pt x="29228" y="14614"/>
                                </a:lnTo>
                                <a:lnTo>
                                  <a:pt x="29228" y="22681"/>
                                </a:lnTo>
                                <a:lnTo>
                                  <a:pt x="22685" y="29228"/>
                                </a:lnTo>
                                <a:close/>
                              </a:path>
                            </a:pathLst>
                          </a:custGeom>
                          <a:solidFill>
                            <a:srgbClr val="191919"/>
                          </a:solidFill>
                        </wps:spPr>
                        <wps:bodyPr wrap="square" lIns="0" tIns="0" rIns="0" bIns="0" rtlCol="0">
                          <a:prstTxWarp prst="textNoShape">
                            <a:avLst/>
                          </a:prstTxWarp>
                          <a:noAutofit/>
                        </wps:bodyPr>
                      </wps:wsp>
                      <wps:wsp>
                        <wps:cNvPr id="2068" name="Graphic 2068"/>
                        <wps:cNvSpPr/>
                        <wps:spPr>
                          <a:xfrm>
                            <a:off x="3653" y="3653"/>
                            <a:ext cx="29845" cy="29845"/>
                          </a:xfrm>
                          <a:custGeom>
                            <a:avLst/>
                            <a:gdLst/>
                            <a:ahLst/>
                            <a:cxnLst/>
                            <a:rect l="l" t="t" r="r" b="b"/>
                            <a:pathLst>
                              <a:path w="29845" h="29845">
                                <a:moveTo>
                                  <a:pt x="29228" y="14614"/>
                                </a:moveTo>
                                <a:lnTo>
                                  <a:pt x="29228" y="22681"/>
                                </a:lnTo>
                                <a:lnTo>
                                  <a:pt x="22685" y="29228"/>
                                </a:lnTo>
                                <a:lnTo>
                                  <a:pt x="14614" y="29228"/>
                                </a:lnTo>
                                <a:lnTo>
                                  <a:pt x="6543" y="29228"/>
                                </a:lnTo>
                                <a:lnTo>
                                  <a:pt x="0" y="22681"/>
                                </a:lnTo>
                                <a:lnTo>
                                  <a:pt x="0" y="14614"/>
                                </a:lnTo>
                                <a:lnTo>
                                  <a:pt x="0" y="6539"/>
                                </a:lnTo>
                                <a:lnTo>
                                  <a:pt x="6543" y="0"/>
                                </a:lnTo>
                                <a:lnTo>
                                  <a:pt x="14614" y="0"/>
                                </a:lnTo>
                                <a:lnTo>
                                  <a:pt x="22685" y="0"/>
                                </a:lnTo>
                                <a:lnTo>
                                  <a:pt x="29228" y="6539"/>
                                </a:lnTo>
                                <a:lnTo>
                                  <a:pt x="29228" y="14614"/>
                                </a:lnTo>
                                <a:close/>
                              </a:path>
                            </a:pathLst>
                          </a:custGeom>
                          <a:ln w="7307">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640656pt;margin-top:5.699863pt;width:2.9pt;height:2.9pt;mso-position-horizontal-relative:page;mso-position-vertical-relative:paragraph;z-index:16229888" id="docshapegroup2066" coordorigin="773,114" coordsize="58,58">
                <v:shape style="position:absolute;left:778;top:119;width:47;height:47" id="docshape2067" coordorigin="779,120" coordsize="47,47" path="m814,166l789,166,779,155,779,130,789,120,814,120,825,130,825,143,825,155,814,166xe" filled="true" fillcolor="#191919" stroked="false">
                  <v:path arrowok="t"/>
                  <v:fill type="solid"/>
                </v:shape>
                <v:shape style="position:absolute;left:778;top:119;width:47;height:47" id="docshape2068" coordorigin="779,120" coordsize="47,47" path="m825,143l825,155,814,166,802,166,789,166,779,155,779,143,779,130,789,120,802,120,814,120,825,130,825,143xe" filled="false" stroked="true" strokeweight=".575371pt" strokecolor="#191919">
                  <v:path arrowok="t"/>
                  <v:stroke dashstyle="solid"/>
                </v:shape>
                <w10:wrap type="none"/>
              </v:group>
            </w:pict>
          </mc:Fallback>
        </mc:AlternateContent>
      </w:r>
      <w:r>
        <w:rPr>
          <w:color w:val="191919"/>
          <w:w w:val="110"/>
        </w:rPr>
        <w:t>FerriteCore</w:t>
      </w:r>
      <w:r>
        <w:rPr>
          <w:color w:val="191919"/>
          <w:spacing w:val="-8"/>
          <w:w w:val="110"/>
        </w:rPr>
        <w:t> </w:t>
      </w:r>
      <w:r>
        <w:rPr>
          <w:color w:val="191919"/>
          <w:w w:val="110"/>
        </w:rPr>
        <w:t>+</w:t>
      </w:r>
      <w:r>
        <w:rPr>
          <w:color w:val="191919"/>
          <w:spacing w:val="-7"/>
          <w:w w:val="110"/>
        </w:rPr>
        <w:t> </w:t>
      </w:r>
      <w:r>
        <w:rPr>
          <w:color w:val="191919"/>
          <w:w w:val="110"/>
        </w:rPr>
        <w:t>ModernFix</w:t>
      </w:r>
      <w:r>
        <w:rPr>
          <w:color w:val="191919"/>
          <w:spacing w:val="-7"/>
          <w:w w:val="110"/>
        </w:rPr>
        <w:t> </w:t>
      </w:r>
      <w:r>
        <w:rPr>
          <w:color w:val="191919"/>
          <w:w w:val="110"/>
        </w:rPr>
        <w:t>reduce</w:t>
      </w:r>
      <w:r>
        <w:rPr>
          <w:color w:val="191919"/>
          <w:spacing w:val="-7"/>
          <w:w w:val="110"/>
        </w:rPr>
        <w:t> </w:t>
      </w:r>
      <w:r>
        <w:rPr>
          <w:color w:val="191919"/>
          <w:w w:val="110"/>
        </w:rPr>
        <w:t>baseline</w:t>
      </w:r>
      <w:r>
        <w:rPr>
          <w:color w:val="191919"/>
          <w:spacing w:val="-7"/>
          <w:w w:val="110"/>
        </w:rPr>
        <w:t> </w:t>
      </w:r>
      <w:r>
        <w:rPr>
          <w:color w:val="191919"/>
          <w:w w:val="110"/>
        </w:rPr>
        <w:t>by</w:t>
      </w:r>
      <w:r>
        <w:rPr>
          <w:color w:val="191919"/>
          <w:spacing w:val="-7"/>
          <w:w w:val="110"/>
        </w:rPr>
        <w:t> </w:t>
      </w:r>
      <w:r>
        <w:rPr>
          <w:color w:val="191919"/>
          <w:w w:val="110"/>
        </w:rPr>
        <w:t>~1-2</w:t>
      </w:r>
      <w:r>
        <w:rPr>
          <w:color w:val="191919"/>
          <w:spacing w:val="-7"/>
          <w:w w:val="110"/>
        </w:rPr>
        <w:t> </w:t>
      </w:r>
      <w:r>
        <w:rPr>
          <w:color w:val="191919"/>
          <w:w w:val="110"/>
        </w:rPr>
        <w:t>GB,</w:t>
      </w:r>
      <w:r>
        <w:rPr>
          <w:color w:val="191919"/>
          <w:spacing w:val="-7"/>
          <w:w w:val="110"/>
        </w:rPr>
        <w:t> </w:t>
      </w:r>
      <w:r>
        <w:rPr>
          <w:color w:val="191919"/>
          <w:w w:val="110"/>
        </w:rPr>
        <w:t>but</w:t>
      </w:r>
      <w:r>
        <w:rPr>
          <w:color w:val="191919"/>
          <w:spacing w:val="-7"/>
          <w:w w:val="110"/>
        </w:rPr>
        <w:t> </w:t>
      </w:r>
      <w:r>
        <w:rPr>
          <w:color w:val="191919"/>
          <w:w w:val="110"/>
        </w:rPr>
        <w:t>80+</w:t>
      </w:r>
      <w:r>
        <w:rPr>
          <w:color w:val="191919"/>
          <w:spacing w:val="-7"/>
          <w:w w:val="110"/>
        </w:rPr>
        <w:t> </w:t>
      </w:r>
      <w:r>
        <w:rPr>
          <w:color w:val="191919"/>
          <w:w w:val="110"/>
        </w:rPr>
        <w:t>mods</w:t>
      </w:r>
      <w:r>
        <w:rPr>
          <w:color w:val="191919"/>
          <w:spacing w:val="-7"/>
          <w:w w:val="110"/>
        </w:rPr>
        <w:t> </w:t>
      </w:r>
      <w:r>
        <w:rPr>
          <w:color w:val="191919"/>
          <w:w w:val="110"/>
        </w:rPr>
        <w:t>still</w:t>
      </w:r>
      <w:r>
        <w:rPr>
          <w:color w:val="191919"/>
          <w:spacing w:val="-7"/>
          <w:w w:val="110"/>
        </w:rPr>
        <w:t> </w:t>
      </w:r>
      <w:r>
        <w:rPr>
          <w:color w:val="191919"/>
          <w:w w:val="110"/>
        </w:rPr>
        <w:t>need</w:t>
      </w:r>
      <w:r>
        <w:rPr>
          <w:color w:val="191919"/>
          <w:spacing w:val="-7"/>
          <w:w w:val="110"/>
        </w:rPr>
        <w:t> </w:t>
      </w:r>
      <w:r>
        <w:rPr>
          <w:color w:val="191919"/>
          <w:spacing w:val="-2"/>
          <w:w w:val="110"/>
        </w:rPr>
        <w:t>headroom</w:t>
      </w:r>
    </w:p>
    <w:p>
      <w:pPr>
        <w:pStyle w:val="BodyText"/>
        <w:spacing w:before="8"/>
        <w:rPr>
          <w:sz w:val="9"/>
        </w:rPr>
      </w:pPr>
      <w:r>
        <w:rPr/>
        <mc:AlternateContent>
          <mc:Choice Requires="wps">
            <w:drawing>
              <wp:anchor distT="0" distB="0" distL="0" distR="0" allowOverlap="1" layoutInCell="1" locked="0" behindDoc="1" simplePos="0" relativeHeight="488082944">
                <wp:simplePos x="0" y="0"/>
                <wp:positionH relativeFrom="page">
                  <wp:posOffset>428625</wp:posOffset>
                </wp:positionH>
                <wp:positionV relativeFrom="paragraph">
                  <wp:posOffset>128425</wp:posOffset>
                </wp:positionV>
                <wp:extent cx="6693534" cy="15240"/>
                <wp:effectExtent l="0" t="0" r="0" b="0"/>
                <wp:wrapTopAndBottom/>
                <wp:docPr id="2069" name="Graphic 2069"/>
                <wp:cNvGraphicFramePr>
                  <a:graphicFrameLocks/>
                </wp:cNvGraphicFramePr>
                <a:graphic>
                  <a:graphicData uri="http://schemas.microsoft.com/office/word/2010/wordprocessingShape">
                    <wps:wsp>
                      <wps:cNvPr id="2069" name="Graphic 206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112207pt;width:527.039970pt;height:1.150742pt;mso-position-horizontal-relative:page;mso-position-vertical-relative:paragraph;z-index:-15233536;mso-wrap-distance-left:0;mso-wrap-distance-right:0" id="docshape2069" filled="true" fillcolor="#19395b" stroked="false">
                <v:fill type="solid"/>
                <w10:wrap type="topAndBottom"/>
              </v:rect>
            </w:pict>
          </mc:Fallback>
        </mc:AlternateContent>
      </w:r>
    </w:p>
    <w:p>
      <w:pPr>
        <w:spacing w:after="0"/>
        <w:rPr>
          <w:sz w:val="9"/>
        </w:rPr>
        <w:sectPr>
          <w:headerReference w:type="default" r:id="rId640"/>
          <w:headerReference w:type="even" r:id="rId641"/>
          <w:pgSz w:w="11900" w:h="16840"/>
          <w:pgMar w:header="720" w:footer="0" w:top="120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2070" name="Group 2070"/>
                <wp:cNvGraphicFramePr>
                  <a:graphicFrameLocks/>
                </wp:cNvGraphicFramePr>
                <a:graphic>
                  <a:graphicData uri="http://schemas.microsoft.com/office/word/2010/wordprocessingGroup">
                    <wpg:wgp>
                      <wpg:cNvPr id="2070" name="Group 2070"/>
                      <wpg:cNvGrpSpPr/>
                      <wpg:grpSpPr>
                        <a:xfrm>
                          <a:off x="0" y="0"/>
                          <a:ext cx="6693534" cy="15240"/>
                          <a:chExt cx="6693534" cy="15240"/>
                        </a:xfrm>
                      </wpg:grpSpPr>
                      <wps:wsp>
                        <wps:cNvPr id="2071" name="Graphic 2071"/>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2070" coordorigin="0,0" coordsize="10541,24">
                <v:rect style="position:absolute;left:0;top:0;width:10541;height:24" id="docshape2071" filled="true" fillcolor="#19395b" stroked="false">
                  <v:fill type="solid"/>
                </v:rect>
              </v:group>
            </w:pict>
          </mc:Fallback>
        </mc:AlternateContent>
      </w:r>
      <w:r>
        <w:rPr>
          <w:sz w:val="2"/>
        </w:rPr>
      </w:r>
    </w:p>
    <w:p>
      <w:pPr>
        <w:spacing w:after="0" w:line="23" w:lineRule="exact"/>
        <w:rPr>
          <w:sz w:val="2"/>
        </w:rPr>
        <w:sectPr>
          <w:pgSz w:w="11900" w:h="16840"/>
          <w:pgMar w:header="719" w:footer="0" w:top="1060" w:bottom="280" w:left="560" w:right="560"/>
        </w:sectPr>
      </w:pPr>
    </w:p>
    <w:p>
      <w:pPr>
        <w:pStyle w:val="BodyText"/>
        <w:spacing w:before="14"/>
        <w:rPr>
          <w:sz w:val="7"/>
        </w:rPr>
      </w:pPr>
    </w:p>
    <w:p>
      <w:pPr>
        <w:pStyle w:val="Heading3"/>
        <w:spacing w:before="98"/>
      </w:pPr>
      <w:r>
        <w:rPr>
          <w:color w:val="2B5E89"/>
          <w:w w:val="115"/>
        </w:rPr>
        <w:t>Cross-Referenced</w:t>
      </w:r>
      <w:r>
        <w:rPr>
          <w:color w:val="2B5E89"/>
          <w:spacing w:val="3"/>
          <w:w w:val="115"/>
        </w:rPr>
        <w:t> </w:t>
      </w:r>
      <w:r>
        <w:rPr>
          <w:color w:val="2B5E89"/>
          <w:w w:val="115"/>
        </w:rPr>
        <w:t>Against</w:t>
      </w:r>
      <w:r>
        <w:rPr>
          <w:color w:val="2B5E89"/>
          <w:spacing w:val="2"/>
          <w:w w:val="115"/>
        </w:rPr>
        <w:t> </w:t>
      </w:r>
      <w:r>
        <w:rPr>
          <w:color w:val="2B5E89"/>
          <w:w w:val="115"/>
        </w:rPr>
        <w:t>All</w:t>
      </w:r>
      <w:r>
        <w:rPr>
          <w:color w:val="2B5E89"/>
          <w:spacing w:val="2"/>
          <w:w w:val="115"/>
        </w:rPr>
        <w:t> </w:t>
      </w:r>
      <w:r>
        <w:rPr>
          <w:color w:val="2B5E89"/>
          <w:w w:val="115"/>
        </w:rPr>
        <w:t>Design</w:t>
      </w:r>
      <w:r>
        <w:rPr>
          <w:color w:val="2B5E89"/>
          <w:spacing w:val="4"/>
          <w:w w:val="115"/>
        </w:rPr>
        <w:t> </w:t>
      </w:r>
      <w:r>
        <w:rPr>
          <w:color w:val="2B5E89"/>
          <w:spacing w:val="-2"/>
          <w:w w:val="115"/>
        </w:rPr>
        <w:t>Documents</w:t>
      </w:r>
    </w:p>
    <w:p>
      <w:pPr>
        <w:pStyle w:val="BodyText"/>
        <w:spacing w:before="8"/>
        <w:rPr>
          <w:rFonts w:ascii="Arial"/>
          <w:b/>
          <w:sz w:val="5"/>
        </w:rPr>
      </w:pPr>
      <w:r>
        <w:rPr/>
        <mc:AlternateContent>
          <mc:Choice Requires="wps">
            <w:drawing>
              <wp:anchor distT="0" distB="0" distL="0" distR="0" allowOverlap="1" layoutInCell="1" locked="0" behindDoc="1" simplePos="0" relativeHeight="488090112">
                <wp:simplePos x="0" y="0"/>
                <wp:positionH relativeFrom="page">
                  <wp:posOffset>428625</wp:posOffset>
                </wp:positionH>
                <wp:positionV relativeFrom="paragraph">
                  <wp:posOffset>56830</wp:posOffset>
                </wp:positionV>
                <wp:extent cx="6693534" cy="7620"/>
                <wp:effectExtent l="0" t="0" r="0" b="0"/>
                <wp:wrapTopAndBottom/>
                <wp:docPr id="2075" name="Graphic 2075"/>
                <wp:cNvGraphicFramePr>
                  <a:graphicFrameLocks/>
                </wp:cNvGraphicFramePr>
                <a:graphic>
                  <a:graphicData uri="http://schemas.microsoft.com/office/word/2010/wordprocessingShape">
                    <wps:wsp>
                      <wps:cNvPr id="2075" name="Graphic 2075"/>
                      <wps:cNvSpPr/>
                      <wps:spPr>
                        <a:xfrm>
                          <a:off x="0" y="0"/>
                          <a:ext cx="6693534" cy="7620"/>
                        </a:xfrm>
                        <a:custGeom>
                          <a:avLst/>
                          <a:gdLst/>
                          <a:ahLst/>
                          <a:cxnLst/>
                          <a:rect l="l" t="t" r="r" b="b"/>
                          <a:pathLst>
                            <a:path w="6693534" h="7620">
                              <a:moveTo>
                                <a:pt x="6693407" y="7307"/>
                              </a:moveTo>
                              <a:lnTo>
                                <a:pt x="0" y="7307"/>
                              </a:lnTo>
                              <a:lnTo>
                                <a:pt x="0" y="0"/>
                              </a:lnTo>
                              <a:lnTo>
                                <a:pt x="6693407" y="0"/>
                              </a:lnTo>
                              <a:lnTo>
                                <a:pt x="6693407" y="7307"/>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4.474817pt;width:527.039970pt;height:.575371pt;mso-position-horizontal-relative:page;mso-position-vertical-relative:paragraph;z-index:-15226368;mso-wrap-distance-left:0;mso-wrap-distance-right:0" id="docshape2075" filled="true" fillcolor="#dcdcdc" stroked="false">
                <v:fill type="solid"/>
                <w10:wrap type="topAndBottom"/>
              </v:rect>
            </w:pict>
          </mc:Fallback>
        </mc:AlternateContent>
      </w:r>
    </w:p>
    <w:p>
      <w:pPr>
        <w:pStyle w:val="BodyText"/>
        <w:spacing w:before="59"/>
        <w:ind w:left="115"/>
      </w:pPr>
      <w:r>
        <w:rPr>
          <w:color w:val="191919"/>
          <w:w w:val="110"/>
        </w:rPr>
        <w:t>Total</w:t>
      </w:r>
      <w:r>
        <w:rPr>
          <w:color w:val="191919"/>
          <w:spacing w:val="-9"/>
          <w:w w:val="110"/>
        </w:rPr>
        <w:t> </w:t>
      </w:r>
      <w:r>
        <w:rPr>
          <w:color w:val="191919"/>
          <w:w w:val="110"/>
        </w:rPr>
        <w:t>mods</w:t>
      </w:r>
      <w:r>
        <w:rPr>
          <w:color w:val="191919"/>
          <w:spacing w:val="-8"/>
          <w:w w:val="110"/>
        </w:rPr>
        <w:t> </w:t>
      </w:r>
      <w:r>
        <w:rPr>
          <w:color w:val="191919"/>
          <w:w w:val="110"/>
        </w:rPr>
        <w:t>in</w:t>
      </w:r>
      <w:r>
        <w:rPr>
          <w:color w:val="191919"/>
          <w:spacing w:val="-8"/>
          <w:w w:val="110"/>
        </w:rPr>
        <w:t> </w:t>
      </w:r>
      <w:r>
        <w:rPr>
          <w:color w:val="191919"/>
          <w:w w:val="110"/>
        </w:rPr>
        <w:t>list:</w:t>
      </w:r>
      <w:r>
        <w:rPr>
          <w:color w:val="191919"/>
          <w:spacing w:val="-8"/>
          <w:w w:val="110"/>
        </w:rPr>
        <w:t> </w:t>
      </w:r>
      <w:r>
        <w:rPr>
          <w:color w:val="191919"/>
          <w:w w:val="110"/>
        </w:rPr>
        <w:t>~406</w:t>
      </w:r>
      <w:r>
        <w:rPr>
          <w:color w:val="191919"/>
          <w:spacing w:val="-8"/>
          <w:w w:val="110"/>
        </w:rPr>
        <w:t> </w:t>
      </w:r>
      <w:r>
        <w:rPr>
          <w:color w:val="191919"/>
          <w:w w:val="110"/>
        </w:rPr>
        <w:t>(including</w:t>
      </w:r>
      <w:r>
        <w:rPr>
          <w:color w:val="191919"/>
          <w:spacing w:val="-9"/>
          <w:w w:val="110"/>
        </w:rPr>
        <w:t> </w:t>
      </w:r>
      <w:r>
        <w:rPr>
          <w:color w:val="191919"/>
          <w:w w:val="110"/>
        </w:rPr>
        <w:t>libraries,</w:t>
      </w:r>
      <w:r>
        <w:rPr>
          <w:color w:val="191919"/>
          <w:spacing w:val="-8"/>
          <w:w w:val="110"/>
        </w:rPr>
        <w:t> </w:t>
      </w:r>
      <w:r>
        <w:rPr>
          <w:color w:val="191919"/>
          <w:w w:val="110"/>
        </w:rPr>
        <w:t>APIs,</w:t>
      </w:r>
      <w:r>
        <w:rPr>
          <w:color w:val="191919"/>
          <w:spacing w:val="-8"/>
          <w:w w:val="110"/>
        </w:rPr>
        <w:t> </w:t>
      </w:r>
      <w:r>
        <w:rPr>
          <w:color w:val="191919"/>
          <w:w w:val="110"/>
        </w:rPr>
        <w:t>compat</w:t>
      </w:r>
      <w:r>
        <w:rPr>
          <w:color w:val="191919"/>
          <w:spacing w:val="-8"/>
          <w:w w:val="110"/>
        </w:rPr>
        <w:t> </w:t>
      </w:r>
      <w:r>
        <w:rPr>
          <w:color w:val="191919"/>
          <w:spacing w:val="-2"/>
          <w:w w:val="110"/>
        </w:rPr>
        <w:t>layers)</w:t>
      </w:r>
    </w:p>
    <w:p>
      <w:pPr>
        <w:pStyle w:val="BodyText"/>
        <w:spacing w:before="7"/>
        <w:rPr>
          <w:sz w:val="9"/>
        </w:rPr>
      </w:pPr>
      <w:r>
        <w:rPr/>
        <mc:AlternateContent>
          <mc:Choice Requires="wps">
            <w:drawing>
              <wp:anchor distT="0" distB="0" distL="0" distR="0" allowOverlap="1" layoutInCell="1" locked="0" behindDoc="1" simplePos="0" relativeHeight="488090624">
                <wp:simplePos x="0" y="0"/>
                <wp:positionH relativeFrom="page">
                  <wp:posOffset>428625</wp:posOffset>
                </wp:positionH>
                <wp:positionV relativeFrom="paragraph">
                  <wp:posOffset>127790</wp:posOffset>
                </wp:positionV>
                <wp:extent cx="6693534" cy="15240"/>
                <wp:effectExtent l="0" t="0" r="0" b="0"/>
                <wp:wrapTopAndBottom/>
                <wp:docPr id="2076" name="Graphic 2076"/>
                <wp:cNvGraphicFramePr>
                  <a:graphicFrameLocks/>
                </wp:cNvGraphicFramePr>
                <a:graphic>
                  <a:graphicData uri="http://schemas.microsoft.com/office/word/2010/wordprocessingShape">
                    <wps:wsp>
                      <wps:cNvPr id="2076" name="Graphic 207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0.062207pt;width:527.039970pt;height:1.150742pt;mso-position-horizontal-relative:page;mso-position-vertical-relative:paragraph;z-index:-15225856;mso-wrap-distance-left:0;mso-wrap-distance-right:0" id="docshape2076" filled="true" fillcolor="#19395b" stroked="false">
                <v:fill type="solid"/>
                <w10:wrap type="topAndBottom"/>
              </v:rect>
            </w:pict>
          </mc:Fallback>
        </mc:AlternateContent>
      </w:r>
    </w:p>
    <w:p>
      <w:pPr>
        <w:spacing w:after="0"/>
        <w:rPr>
          <w:sz w:val="9"/>
        </w:rPr>
        <w:sectPr>
          <w:headerReference w:type="default" r:id="rId642"/>
          <w:headerReference w:type="even" r:id="rId643"/>
          <w:pgSz w:w="11900" w:h="16840"/>
          <w:pgMar w:header="720" w:footer="0" w:top="120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2077" name="Group 2077"/>
                <wp:cNvGraphicFramePr>
                  <a:graphicFrameLocks/>
                </wp:cNvGraphicFramePr>
                <a:graphic>
                  <a:graphicData uri="http://schemas.microsoft.com/office/word/2010/wordprocessingGroup">
                    <wpg:wgp>
                      <wpg:cNvPr id="2077" name="Group 2077"/>
                      <wpg:cNvGrpSpPr/>
                      <wpg:grpSpPr>
                        <a:xfrm>
                          <a:off x="0" y="0"/>
                          <a:ext cx="6693534" cy="15240"/>
                          <a:chExt cx="6693534" cy="15240"/>
                        </a:xfrm>
                      </wpg:grpSpPr>
                      <wps:wsp>
                        <wps:cNvPr id="2078" name="Graphic 207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2077" coordorigin="0,0" coordsize="10541,24">
                <v:rect style="position:absolute;left:0;top:0;width:10541;height:24" id="docshape2078" filled="true" fillcolor="#19395b" stroked="false">
                  <v:fill type="solid"/>
                </v:rect>
              </v:group>
            </w:pict>
          </mc:Fallback>
        </mc:AlternateContent>
      </w:r>
      <w:r>
        <w:rPr>
          <w:sz w:val="2"/>
        </w:rPr>
      </w:r>
    </w:p>
    <w:p>
      <w:pPr>
        <w:pStyle w:val="BodyText"/>
        <w:spacing w:before="11"/>
        <w:rPr>
          <w:sz w:val="4"/>
        </w:rPr>
      </w:pPr>
    </w:p>
    <w:p>
      <w:pPr>
        <w:pStyle w:val="Heading4"/>
        <w:numPr>
          <w:ilvl w:val="0"/>
          <w:numId w:val="33"/>
        </w:numPr>
        <w:tabs>
          <w:tab w:pos="393" w:val="left" w:leader="none"/>
        </w:tabs>
        <w:spacing w:line="240" w:lineRule="auto" w:before="103" w:after="0"/>
        <w:ind w:left="393" w:right="0" w:hanging="278"/>
        <w:jc w:val="left"/>
      </w:pPr>
      <w:r>
        <w:rPr>
          <w:color w:val="3979B4"/>
          <w:w w:val="115"/>
        </w:rPr>
        <w:t>AI-Improvements</w:t>
      </w:r>
      <w:r>
        <w:rPr>
          <w:color w:val="3979B4"/>
          <w:spacing w:val="40"/>
          <w:w w:val="115"/>
        </w:rPr>
        <w:t> </w:t>
      </w:r>
      <w:r>
        <w:rPr>
          <w:color w:val="3979B4"/>
          <w:w w:val="115"/>
        </w:rPr>
        <w:t>—</w:t>
      </w:r>
      <w:r>
        <w:rPr>
          <w:color w:val="3979B4"/>
          <w:spacing w:val="40"/>
          <w:w w:val="115"/>
        </w:rPr>
        <w:t> </w:t>
      </w:r>
      <w:r>
        <w:rPr>
          <w:color w:val="3979B4"/>
          <w:spacing w:val="-2"/>
          <w:w w:val="115"/>
        </w:rPr>
        <w:t>REMOVE</w:t>
      </w:r>
    </w:p>
    <w:p>
      <w:pPr>
        <w:pStyle w:val="BodyText"/>
        <w:spacing w:line="192" w:lineRule="auto" w:before="117"/>
        <w:ind w:left="115" w:right="143"/>
      </w:pPr>
      <w:r>
        <w:rPr>
          <w:rFonts w:ascii="Arial"/>
          <w:b/>
          <w:color w:val="19395B"/>
          <w:w w:val="110"/>
        </w:rPr>
        <w:t>Problem: </w:t>
      </w:r>
      <w:r>
        <w:rPr>
          <w:color w:val="191919"/>
          <w:w w:val="110"/>
        </w:rPr>
        <w:t>Directly conflicts with Improved Mobs (which you need to add) AND potentially with Champions Unofficial. AI- Improvements modifies mob pathfinding and targeting at a low level. When Champions adds its own AI affixes (Blink, Commanding, Summoning) and Improved Mobs adds gear usage, block breaking, and coordination, three mods fighting over the same AI systems causes unpredictable behavior. </w:t>
      </w:r>
      <w:r>
        <w:rPr>
          <w:rFonts w:ascii="Arial"/>
          <w:b/>
          <w:color w:val="19395B"/>
          <w:w w:val="110"/>
        </w:rPr>
        <w:t>Action: </w:t>
      </w:r>
      <w:r>
        <w:rPr>
          <w:color w:val="191919"/>
          <w:w w:val="110"/>
        </w:rPr>
        <w:t>Remove AI-Improvements. Improved Mobs handles behavioral AI, Champions handles elite affixes, and Cataclysmic Combat handles animation improvements. AI-Improvements is redundant.</w:t>
      </w:r>
    </w:p>
    <w:p>
      <w:pPr>
        <w:pStyle w:val="BodyText"/>
        <w:spacing w:before="10"/>
        <w:rPr>
          <w:sz w:val="9"/>
        </w:rPr>
      </w:pPr>
    </w:p>
    <w:p>
      <w:pPr>
        <w:pStyle w:val="Heading4"/>
        <w:numPr>
          <w:ilvl w:val="0"/>
          <w:numId w:val="33"/>
        </w:numPr>
        <w:tabs>
          <w:tab w:pos="393" w:val="left" w:leader="none"/>
        </w:tabs>
        <w:spacing w:line="240" w:lineRule="auto" w:before="0" w:after="0"/>
        <w:ind w:left="393" w:right="0" w:hanging="278"/>
        <w:jc w:val="left"/>
      </w:pPr>
      <w:r>
        <w:rPr>
          <w:color w:val="3979B4"/>
          <w:w w:val="120"/>
        </w:rPr>
        <w:t>Starlight</w:t>
      </w:r>
      <w:r>
        <w:rPr>
          <w:color w:val="3979B4"/>
          <w:spacing w:val="-7"/>
          <w:w w:val="120"/>
        </w:rPr>
        <w:t> </w:t>
      </w:r>
      <w:r>
        <w:rPr>
          <w:color w:val="3979B4"/>
          <w:w w:val="120"/>
        </w:rPr>
        <w:t>+</w:t>
      </w:r>
      <w:r>
        <w:rPr>
          <w:color w:val="3979B4"/>
          <w:spacing w:val="-7"/>
          <w:w w:val="120"/>
        </w:rPr>
        <w:t> </w:t>
      </w:r>
      <w:r>
        <w:rPr>
          <w:color w:val="3979B4"/>
          <w:w w:val="120"/>
        </w:rPr>
        <w:t>ModernFix</w:t>
      </w:r>
      <w:r>
        <w:rPr>
          <w:color w:val="3979B4"/>
          <w:spacing w:val="-7"/>
          <w:w w:val="120"/>
        </w:rPr>
        <w:t> </w:t>
      </w:r>
      <w:r>
        <w:rPr>
          <w:color w:val="3979B4"/>
          <w:w w:val="120"/>
        </w:rPr>
        <w:t>—</w:t>
      </w:r>
      <w:r>
        <w:rPr>
          <w:color w:val="3979B4"/>
          <w:spacing w:val="-6"/>
          <w:w w:val="120"/>
        </w:rPr>
        <w:t> </w:t>
      </w:r>
      <w:r>
        <w:rPr>
          <w:color w:val="3979B4"/>
          <w:w w:val="120"/>
        </w:rPr>
        <w:t>POTENTIAL</w:t>
      </w:r>
      <w:r>
        <w:rPr>
          <w:color w:val="3979B4"/>
          <w:spacing w:val="-7"/>
          <w:w w:val="120"/>
        </w:rPr>
        <w:t> </w:t>
      </w:r>
      <w:r>
        <w:rPr>
          <w:color w:val="3979B4"/>
          <w:spacing w:val="-2"/>
          <w:w w:val="120"/>
        </w:rPr>
        <w:t>REDUNDANCY</w:t>
      </w:r>
    </w:p>
    <w:p>
      <w:pPr>
        <w:pStyle w:val="BodyText"/>
        <w:spacing w:line="192" w:lineRule="auto" w:before="117"/>
        <w:ind w:left="115" w:right="174"/>
      </w:pPr>
      <w:r>
        <w:rPr>
          <w:rFonts w:ascii="Arial" w:hAnsi="Arial"/>
          <w:b/>
          <w:color w:val="19395B"/>
          <w:w w:val="110"/>
        </w:rPr>
        <w:t>Problem: </w:t>
      </w:r>
      <w:r>
        <w:rPr>
          <w:color w:val="191919"/>
          <w:w w:val="110"/>
        </w:rPr>
        <w:t>On 1.20.1, ModernFix includes light engine optimizations that overlap with Starlight. Having both installed can cause conflicts</w:t>
      </w:r>
      <w:r>
        <w:rPr>
          <w:color w:val="191919"/>
          <w:spacing w:val="-3"/>
          <w:w w:val="110"/>
        </w:rPr>
        <w:t> </w:t>
      </w:r>
      <w:r>
        <w:rPr>
          <w:color w:val="191919"/>
          <w:w w:val="110"/>
        </w:rPr>
        <w:t>or</w:t>
      </w:r>
      <w:r>
        <w:rPr>
          <w:color w:val="191919"/>
          <w:spacing w:val="-3"/>
          <w:w w:val="110"/>
        </w:rPr>
        <w:t> </w:t>
      </w:r>
      <w:r>
        <w:rPr>
          <w:color w:val="191919"/>
          <w:w w:val="110"/>
        </w:rPr>
        <w:t>at</w:t>
      </w:r>
      <w:r>
        <w:rPr>
          <w:color w:val="191919"/>
          <w:spacing w:val="-3"/>
          <w:w w:val="110"/>
        </w:rPr>
        <w:t> </w:t>
      </w:r>
      <w:r>
        <w:rPr>
          <w:color w:val="191919"/>
          <w:w w:val="110"/>
        </w:rPr>
        <w:t>minimum</w:t>
      </w:r>
      <w:r>
        <w:rPr>
          <w:color w:val="191919"/>
          <w:spacing w:val="-3"/>
          <w:w w:val="110"/>
        </w:rPr>
        <w:t> </w:t>
      </w:r>
      <w:r>
        <w:rPr>
          <w:color w:val="191919"/>
          <w:w w:val="110"/>
        </w:rPr>
        <w:t>wasted</w:t>
      </w:r>
      <w:r>
        <w:rPr>
          <w:color w:val="191919"/>
          <w:spacing w:val="-3"/>
          <w:w w:val="110"/>
        </w:rPr>
        <w:t> </w:t>
      </w:r>
      <w:r>
        <w:rPr>
          <w:color w:val="191919"/>
          <w:w w:val="110"/>
        </w:rPr>
        <w:t>processing.</w:t>
      </w:r>
      <w:r>
        <w:rPr>
          <w:color w:val="191919"/>
          <w:spacing w:val="-3"/>
          <w:w w:val="110"/>
        </w:rPr>
        <w:t> </w:t>
      </w:r>
      <w:r>
        <w:rPr>
          <w:rFonts w:ascii="Arial" w:hAnsi="Arial"/>
          <w:b/>
          <w:color w:val="19395B"/>
          <w:w w:val="110"/>
        </w:rPr>
        <w:t>Action:</w:t>
      </w:r>
      <w:r>
        <w:rPr>
          <w:rFonts w:ascii="Arial" w:hAnsi="Arial"/>
          <w:b/>
          <w:color w:val="19395B"/>
          <w:spacing w:val="-2"/>
          <w:w w:val="110"/>
        </w:rPr>
        <w:t> </w:t>
      </w:r>
      <w:r>
        <w:rPr>
          <w:color w:val="191919"/>
          <w:w w:val="110"/>
        </w:rPr>
        <w:t>Test</w:t>
      </w:r>
      <w:r>
        <w:rPr>
          <w:color w:val="191919"/>
          <w:spacing w:val="-3"/>
          <w:w w:val="110"/>
        </w:rPr>
        <w:t> </w:t>
      </w:r>
      <w:r>
        <w:rPr>
          <w:color w:val="191919"/>
          <w:w w:val="110"/>
        </w:rPr>
        <w:t>with</w:t>
      </w:r>
      <w:r>
        <w:rPr>
          <w:color w:val="191919"/>
          <w:spacing w:val="-3"/>
          <w:w w:val="110"/>
        </w:rPr>
        <w:t> </w:t>
      </w:r>
      <w:r>
        <w:rPr>
          <w:color w:val="191919"/>
          <w:w w:val="110"/>
        </w:rPr>
        <w:t>both</w:t>
      </w:r>
      <w:r>
        <w:rPr>
          <w:color w:val="191919"/>
          <w:spacing w:val="-3"/>
          <w:w w:val="110"/>
        </w:rPr>
        <w:t> </w:t>
      </w:r>
      <w:r>
        <w:rPr>
          <w:color w:val="191919"/>
          <w:w w:val="110"/>
        </w:rPr>
        <w:t>installed</w:t>
      </w:r>
      <w:r>
        <w:rPr>
          <w:color w:val="191919"/>
          <w:spacing w:val="-3"/>
          <w:w w:val="110"/>
        </w:rPr>
        <w:t> </w:t>
      </w:r>
      <w:r>
        <w:rPr>
          <w:color w:val="191919"/>
          <w:w w:val="110"/>
        </w:rPr>
        <w:t>—</w:t>
      </w:r>
      <w:r>
        <w:rPr>
          <w:color w:val="191919"/>
          <w:spacing w:val="-3"/>
          <w:w w:val="110"/>
        </w:rPr>
        <w:t> </w:t>
      </w:r>
      <w:r>
        <w:rPr>
          <w:color w:val="191919"/>
          <w:w w:val="110"/>
        </w:rPr>
        <w:t>some</w:t>
      </w:r>
      <w:r>
        <w:rPr>
          <w:color w:val="191919"/>
          <w:spacing w:val="-3"/>
          <w:w w:val="110"/>
        </w:rPr>
        <w:t> </w:t>
      </w:r>
      <w:r>
        <w:rPr>
          <w:color w:val="191919"/>
          <w:w w:val="110"/>
        </w:rPr>
        <w:t>1.20.1</w:t>
      </w:r>
      <w:r>
        <w:rPr>
          <w:color w:val="191919"/>
          <w:spacing w:val="-3"/>
          <w:w w:val="110"/>
        </w:rPr>
        <w:t> </w:t>
      </w:r>
      <w:r>
        <w:rPr>
          <w:color w:val="191919"/>
          <w:w w:val="110"/>
        </w:rPr>
        <w:t>builds</w:t>
      </w:r>
      <w:r>
        <w:rPr>
          <w:color w:val="191919"/>
          <w:spacing w:val="-3"/>
          <w:w w:val="110"/>
        </w:rPr>
        <w:t> </w:t>
      </w:r>
      <w:r>
        <w:rPr>
          <w:color w:val="191919"/>
          <w:w w:val="110"/>
        </w:rPr>
        <w:t>of</w:t>
      </w:r>
      <w:r>
        <w:rPr>
          <w:color w:val="191919"/>
          <w:spacing w:val="-3"/>
          <w:w w:val="110"/>
        </w:rPr>
        <w:t> </w:t>
      </w:r>
      <w:r>
        <w:rPr>
          <w:color w:val="191919"/>
          <w:w w:val="110"/>
        </w:rPr>
        <w:t>ModernFix</w:t>
      </w:r>
      <w:r>
        <w:rPr>
          <w:color w:val="191919"/>
          <w:spacing w:val="-3"/>
          <w:w w:val="110"/>
        </w:rPr>
        <w:t> </w:t>
      </w:r>
      <w:r>
        <w:rPr>
          <w:color w:val="191919"/>
          <w:w w:val="110"/>
        </w:rPr>
        <w:t>defer</w:t>
      </w:r>
      <w:r>
        <w:rPr>
          <w:color w:val="191919"/>
          <w:spacing w:val="-3"/>
          <w:w w:val="110"/>
        </w:rPr>
        <w:t> </w:t>
      </w:r>
      <w:r>
        <w:rPr>
          <w:color w:val="191919"/>
          <w:w w:val="110"/>
        </w:rPr>
        <w:t>to</w:t>
      </w:r>
      <w:r>
        <w:rPr>
          <w:color w:val="191919"/>
          <w:spacing w:val="-3"/>
          <w:w w:val="110"/>
        </w:rPr>
        <w:t> </w:t>
      </w:r>
      <w:r>
        <w:rPr>
          <w:color w:val="191919"/>
          <w:w w:val="110"/>
        </w:rPr>
        <w:t>Starlight if present. If you see light engine errors in logs, remove Starlight and let ModernFix handle it. Monitor this.</w:t>
      </w:r>
    </w:p>
    <w:p>
      <w:pPr>
        <w:pStyle w:val="BodyText"/>
        <w:spacing w:before="10"/>
        <w:rPr>
          <w:sz w:val="9"/>
        </w:rPr>
      </w:pPr>
    </w:p>
    <w:p>
      <w:pPr>
        <w:pStyle w:val="Heading4"/>
        <w:numPr>
          <w:ilvl w:val="0"/>
          <w:numId w:val="33"/>
        </w:numPr>
        <w:tabs>
          <w:tab w:pos="393" w:val="left" w:leader="none"/>
        </w:tabs>
        <w:spacing w:line="240" w:lineRule="auto" w:before="1" w:after="0"/>
        <w:ind w:left="393" w:right="0" w:hanging="278"/>
        <w:jc w:val="left"/>
      </w:pPr>
      <w:r>
        <w:rPr>
          <w:color w:val="3979B4"/>
          <w:w w:val="120"/>
        </w:rPr>
        <w:t>Mobtimizations</w:t>
      </w:r>
      <w:r>
        <w:rPr>
          <w:color w:val="3979B4"/>
          <w:spacing w:val="-13"/>
          <w:w w:val="120"/>
        </w:rPr>
        <w:t> </w:t>
      </w:r>
      <w:r>
        <w:rPr>
          <w:color w:val="3979B4"/>
          <w:w w:val="120"/>
        </w:rPr>
        <w:t>+</w:t>
      </w:r>
      <w:r>
        <w:rPr>
          <w:color w:val="3979B4"/>
          <w:spacing w:val="-12"/>
          <w:w w:val="120"/>
        </w:rPr>
        <w:t> </w:t>
      </w:r>
      <w:r>
        <w:rPr>
          <w:color w:val="3979B4"/>
          <w:w w:val="120"/>
        </w:rPr>
        <w:t>Canary</w:t>
      </w:r>
      <w:r>
        <w:rPr>
          <w:color w:val="3979B4"/>
          <w:spacing w:val="-12"/>
          <w:w w:val="120"/>
        </w:rPr>
        <w:t> </w:t>
      </w:r>
      <w:r>
        <w:rPr>
          <w:color w:val="3979B4"/>
          <w:w w:val="120"/>
        </w:rPr>
        <w:t>—</w:t>
      </w:r>
      <w:r>
        <w:rPr>
          <w:color w:val="3979B4"/>
          <w:spacing w:val="-12"/>
          <w:w w:val="120"/>
        </w:rPr>
        <w:t> </w:t>
      </w:r>
      <w:r>
        <w:rPr>
          <w:color w:val="3979B4"/>
          <w:w w:val="120"/>
        </w:rPr>
        <w:t>POTENTIAL</w:t>
      </w:r>
      <w:r>
        <w:rPr>
          <w:color w:val="3979B4"/>
          <w:spacing w:val="-12"/>
          <w:w w:val="120"/>
        </w:rPr>
        <w:t> </w:t>
      </w:r>
      <w:r>
        <w:rPr>
          <w:color w:val="3979B4"/>
          <w:spacing w:val="-2"/>
          <w:w w:val="120"/>
        </w:rPr>
        <w:t>OVERLAP</w:t>
      </w:r>
    </w:p>
    <w:p>
      <w:pPr>
        <w:pStyle w:val="BodyText"/>
        <w:spacing w:line="192" w:lineRule="auto" w:before="117"/>
        <w:ind w:left="115" w:right="322"/>
      </w:pPr>
      <w:r>
        <w:rPr>
          <w:rFonts w:ascii="Arial" w:hAnsi="Arial"/>
          <w:b/>
          <w:color w:val="19395B"/>
          <w:w w:val="110"/>
        </w:rPr>
        <w:t>Problem: </w:t>
      </w:r>
      <w:r>
        <w:rPr>
          <w:color w:val="191919"/>
          <w:w w:val="110"/>
        </w:rPr>
        <w:t>Both optimize mob AI and spawning. Mobtimizations specifically targets spawn event optimization, while Canary (Lithium</w:t>
      </w:r>
      <w:r>
        <w:rPr>
          <w:color w:val="191919"/>
          <w:spacing w:val="-4"/>
          <w:w w:val="110"/>
        </w:rPr>
        <w:t> </w:t>
      </w:r>
      <w:r>
        <w:rPr>
          <w:color w:val="191919"/>
          <w:w w:val="110"/>
        </w:rPr>
        <w:t>port)</w:t>
      </w:r>
      <w:r>
        <w:rPr>
          <w:color w:val="191919"/>
          <w:spacing w:val="-4"/>
          <w:w w:val="110"/>
        </w:rPr>
        <w:t> </w:t>
      </w:r>
      <w:r>
        <w:rPr>
          <w:color w:val="191919"/>
          <w:w w:val="110"/>
        </w:rPr>
        <w:t>optimizes</w:t>
      </w:r>
      <w:r>
        <w:rPr>
          <w:color w:val="191919"/>
          <w:spacing w:val="-4"/>
          <w:w w:val="110"/>
        </w:rPr>
        <w:t> </w:t>
      </w:r>
      <w:r>
        <w:rPr>
          <w:color w:val="191919"/>
          <w:w w:val="110"/>
        </w:rPr>
        <w:t>pathfinding</w:t>
      </w:r>
      <w:r>
        <w:rPr>
          <w:color w:val="191919"/>
          <w:spacing w:val="-4"/>
          <w:w w:val="110"/>
        </w:rPr>
        <w:t> </w:t>
      </w:r>
      <w:r>
        <w:rPr>
          <w:color w:val="191919"/>
          <w:w w:val="110"/>
        </w:rPr>
        <w:t>and</w:t>
      </w:r>
      <w:r>
        <w:rPr>
          <w:color w:val="191919"/>
          <w:spacing w:val="-4"/>
          <w:w w:val="110"/>
        </w:rPr>
        <w:t> </w:t>
      </w:r>
      <w:r>
        <w:rPr>
          <w:color w:val="191919"/>
          <w:w w:val="110"/>
        </w:rPr>
        <w:t>collision.</w:t>
      </w:r>
      <w:r>
        <w:rPr>
          <w:color w:val="191919"/>
          <w:spacing w:val="-4"/>
          <w:w w:val="110"/>
        </w:rPr>
        <w:t> </w:t>
      </w:r>
      <w:r>
        <w:rPr>
          <w:color w:val="191919"/>
          <w:w w:val="110"/>
        </w:rPr>
        <w:t>They</w:t>
      </w:r>
      <w:r>
        <w:rPr>
          <w:color w:val="191919"/>
          <w:spacing w:val="-4"/>
          <w:w w:val="110"/>
        </w:rPr>
        <w:t> </w:t>
      </w:r>
      <w:r>
        <w:rPr>
          <w:color w:val="191919"/>
          <w:w w:val="110"/>
        </w:rPr>
        <w:t>CAN</w:t>
      </w:r>
      <w:r>
        <w:rPr>
          <w:color w:val="191919"/>
          <w:spacing w:val="-4"/>
          <w:w w:val="110"/>
        </w:rPr>
        <w:t> </w:t>
      </w:r>
      <w:r>
        <w:rPr>
          <w:color w:val="191919"/>
          <w:w w:val="110"/>
        </w:rPr>
        <w:t>coexist,</w:t>
      </w:r>
      <w:r>
        <w:rPr>
          <w:color w:val="191919"/>
          <w:spacing w:val="-4"/>
          <w:w w:val="110"/>
        </w:rPr>
        <w:t> </w:t>
      </w:r>
      <w:r>
        <w:rPr>
          <w:color w:val="191919"/>
          <w:w w:val="110"/>
        </w:rPr>
        <w:t>but</w:t>
      </w:r>
      <w:r>
        <w:rPr>
          <w:color w:val="191919"/>
          <w:spacing w:val="-4"/>
          <w:w w:val="110"/>
        </w:rPr>
        <w:t> </w:t>
      </w:r>
      <w:r>
        <w:rPr>
          <w:color w:val="191919"/>
          <w:w w:val="110"/>
        </w:rPr>
        <w:t>test</w:t>
      </w:r>
      <w:r>
        <w:rPr>
          <w:color w:val="191919"/>
          <w:spacing w:val="-4"/>
          <w:w w:val="110"/>
        </w:rPr>
        <w:t> </w:t>
      </w:r>
      <w:r>
        <w:rPr>
          <w:color w:val="191919"/>
          <w:w w:val="110"/>
        </w:rPr>
        <w:t>for</w:t>
      </w:r>
      <w:r>
        <w:rPr>
          <w:color w:val="191919"/>
          <w:spacing w:val="-4"/>
          <w:w w:val="110"/>
        </w:rPr>
        <w:t> </w:t>
      </w:r>
      <w:r>
        <w:rPr>
          <w:color w:val="191919"/>
          <w:w w:val="110"/>
        </w:rPr>
        <w:t>entity</w:t>
      </w:r>
      <w:r>
        <w:rPr>
          <w:color w:val="191919"/>
          <w:spacing w:val="-4"/>
          <w:w w:val="110"/>
        </w:rPr>
        <w:t> </w:t>
      </w:r>
      <w:r>
        <w:rPr>
          <w:color w:val="191919"/>
          <w:w w:val="110"/>
        </w:rPr>
        <w:t>behavior</w:t>
      </w:r>
      <w:r>
        <w:rPr>
          <w:color w:val="191919"/>
          <w:spacing w:val="-4"/>
          <w:w w:val="110"/>
        </w:rPr>
        <w:t> </w:t>
      </w:r>
      <w:r>
        <w:rPr>
          <w:color w:val="191919"/>
          <w:w w:val="110"/>
        </w:rPr>
        <w:t>oddities</w:t>
      </w:r>
      <w:r>
        <w:rPr>
          <w:color w:val="191919"/>
          <w:spacing w:val="-4"/>
          <w:w w:val="110"/>
        </w:rPr>
        <w:t> </w:t>
      </w:r>
      <w:r>
        <w:rPr>
          <w:color w:val="191919"/>
          <w:w w:val="110"/>
        </w:rPr>
        <w:t>—</w:t>
      </w:r>
      <w:r>
        <w:rPr>
          <w:color w:val="191919"/>
          <w:spacing w:val="-4"/>
          <w:w w:val="110"/>
        </w:rPr>
        <w:t> </w:t>
      </w:r>
      <w:r>
        <w:rPr>
          <w:color w:val="191919"/>
          <w:w w:val="110"/>
        </w:rPr>
        <w:t>especially</w:t>
      </w:r>
      <w:r>
        <w:rPr>
          <w:color w:val="191919"/>
          <w:spacing w:val="-4"/>
          <w:w w:val="110"/>
        </w:rPr>
        <w:t> </w:t>
      </w:r>
      <w:r>
        <w:rPr>
          <w:color w:val="191919"/>
          <w:w w:val="110"/>
        </w:rPr>
        <w:t>with</w:t>
      </w:r>
      <w:r>
        <w:rPr>
          <w:color w:val="191919"/>
          <w:spacing w:val="-4"/>
          <w:w w:val="110"/>
        </w:rPr>
        <w:t> </w:t>
      </w:r>
      <w:r>
        <w:rPr>
          <w:color w:val="191919"/>
          <w:w w:val="110"/>
        </w:rPr>
        <w:t>your custom ScalingMobs + Champions + Improved Mobs stack. </w:t>
      </w:r>
      <w:r>
        <w:rPr>
          <w:rFonts w:ascii="Arial" w:hAnsi="Arial"/>
          <w:b/>
          <w:color w:val="19395B"/>
          <w:w w:val="110"/>
        </w:rPr>
        <w:t>Action: </w:t>
      </w:r>
      <w:r>
        <w:rPr>
          <w:color w:val="191919"/>
          <w:w w:val="110"/>
        </w:rPr>
        <w:t>Keep both for now. If mobs behave strangely (frozen, not pathfinding, not spawning Champions), remove Mobtimizations first.</w:t>
      </w:r>
    </w:p>
    <w:p>
      <w:pPr>
        <w:pStyle w:val="BodyText"/>
        <w:spacing w:before="10"/>
        <w:rPr>
          <w:sz w:val="9"/>
        </w:rPr>
      </w:pPr>
    </w:p>
    <w:p>
      <w:pPr>
        <w:pStyle w:val="Heading4"/>
        <w:numPr>
          <w:ilvl w:val="0"/>
          <w:numId w:val="33"/>
        </w:numPr>
        <w:tabs>
          <w:tab w:pos="393" w:val="left" w:leader="none"/>
        </w:tabs>
        <w:spacing w:line="240" w:lineRule="auto" w:before="0" w:after="0"/>
        <w:ind w:left="393" w:right="0" w:hanging="278"/>
        <w:jc w:val="left"/>
      </w:pPr>
      <w:r>
        <w:rPr>
          <w:color w:val="3979B4"/>
          <w:w w:val="120"/>
        </w:rPr>
        <w:t>No</w:t>
      </w:r>
      <w:r>
        <w:rPr>
          <w:color w:val="3979B4"/>
          <w:spacing w:val="2"/>
          <w:w w:val="120"/>
        </w:rPr>
        <w:t> </w:t>
      </w:r>
      <w:r>
        <w:rPr>
          <w:color w:val="3979B4"/>
          <w:w w:val="120"/>
        </w:rPr>
        <w:t>See,</w:t>
      </w:r>
      <w:r>
        <w:rPr>
          <w:color w:val="3979B4"/>
          <w:spacing w:val="2"/>
          <w:w w:val="120"/>
        </w:rPr>
        <w:t> </w:t>
      </w:r>
      <w:r>
        <w:rPr>
          <w:color w:val="3979B4"/>
          <w:w w:val="120"/>
        </w:rPr>
        <w:t>No</w:t>
      </w:r>
      <w:r>
        <w:rPr>
          <w:color w:val="3979B4"/>
          <w:spacing w:val="3"/>
          <w:w w:val="120"/>
        </w:rPr>
        <w:t> </w:t>
      </w:r>
      <w:r>
        <w:rPr>
          <w:color w:val="3979B4"/>
          <w:w w:val="120"/>
        </w:rPr>
        <w:t>tick</w:t>
      </w:r>
      <w:r>
        <w:rPr>
          <w:color w:val="3979B4"/>
          <w:spacing w:val="2"/>
          <w:w w:val="120"/>
        </w:rPr>
        <w:t> </w:t>
      </w:r>
      <w:r>
        <w:rPr>
          <w:color w:val="3979B4"/>
          <w:w w:val="120"/>
        </w:rPr>
        <w:t>+</w:t>
      </w:r>
      <w:r>
        <w:rPr>
          <w:color w:val="3979B4"/>
          <w:spacing w:val="2"/>
          <w:w w:val="120"/>
        </w:rPr>
        <w:t> </w:t>
      </w:r>
      <w:r>
        <w:rPr>
          <w:color w:val="3979B4"/>
          <w:w w:val="120"/>
        </w:rPr>
        <w:t>ServerCore</w:t>
      </w:r>
      <w:r>
        <w:rPr>
          <w:color w:val="3979B4"/>
          <w:spacing w:val="3"/>
          <w:w w:val="120"/>
        </w:rPr>
        <w:t> </w:t>
      </w:r>
      <w:r>
        <w:rPr>
          <w:color w:val="3979B4"/>
          <w:w w:val="120"/>
        </w:rPr>
        <w:t>—</w:t>
      </w:r>
      <w:r>
        <w:rPr>
          <w:color w:val="3979B4"/>
          <w:spacing w:val="2"/>
          <w:w w:val="120"/>
        </w:rPr>
        <w:t> </w:t>
      </w:r>
      <w:r>
        <w:rPr>
          <w:color w:val="3979B4"/>
          <w:spacing w:val="-2"/>
          <w:w w:val="120"/>
        </w:rPr>
        <w:t>OVERLAP</w:t>
      </w:r>
    </w:p>
    <w:p>
      <w:pPr>
        <w:pStyle w:val="BodyText"/>
        <w:spacing w:line="192" w:lineRule="auto" w:before="117"/>
        <w:ind w:left="115" w:right="322"/>
      </w:pPr>
      <w:r>
        <w:rPr>
          <w:rFonts w:ascii="Arial" w:hAnsi="Arial"/>
          <w:b/>
          <w:color w:val="19395B"/>
          <w:w w:val="110"/>
        </w:rPr>
        <w:t>Problem: </w:t>
      </w:r>
      <w:r>
        <w:rPr>
          <w:color w:val="191919"/>
          <w:w w:val="110"/>
        </w:rPr>
        <w:t>Both manage entity activation/ticking ranges. If both are active with different configs, mobs might not tick when they should (breaking ScalingMobs scaling, Champions affix behavior, Improved Mobs AI). </w:t>
      </w:r>
      <w:r>
        <w:rPr>
          <w:rFonts w:ascii="Arial" w:hAnsi="Arial"/>
          <w:b/>
          <w:color w:val="19395B"/>
          <w:w w:val="110"/>
        </w:rPr>
        <w:t>Action: </w:t>
      </w:r>
      <w:r>
        <w:rPr>
          <w:color w:val="191919"/>
          <w:w w:val="110"/>
        </w:rPr>
        <w:t>Use ServerCore as the primary entity management tool. Disable or remove No See, No tick, OR configure them identically. Don’t have two mods fighting over which entities tick.</w:t>
      </w:r>
    </w:p>
    <w:p>
      <w:pPr>
        <w:pStyle w:val="BodyText"/>
        <w:spacing w:before="10"/>
        <w:rPr>
          <w:sz w:val="9"/>
        </w:rPr>
      </w:pPr>
    </w:p>
    <w:p>
      <w:pPr>
        <w:pStyle w:val="Heading4"/>
        <w:numPr>
          <w:ilvl w:val="0"/>
          <w:numId w:val="33"/>
        </w:numPr>
        <w:tabs>
          <w:tab w:pos="393" w:val="left" w:leader="none"/>
        </w:tabs>
        <w:spacing w:line="240" w:lineRule="auto" w:before="0" w:after="0"/>
        <w:ind w:left="393" w:right="0" w:hanging="278"/>
        <w:jc w:val="left"/>
      </w:pPr>
      <w:r>
        <w:rPr>
          <w:color w:val="3979B4"/>
          <w:w w:val="120"/>
        </w:rPr>
        <w:t>BadOptimizations</w:t>
      </w:r>
      <w:r>
        <w:rPr>
          <w:color w:val="3979B4"/>
          <w:spacing w:val="-7"/>
          <w:w w:val="120"/>
        </w:rPr>
        <w:t> </w:t>
      </w:r>
      <w:r>
        <w:rPr>
          <w:color w:val="3979B4"/>
          <w:w w:val="120"/>
        </w:rPr>
        <w:t>+</w:t>
      </w:r>
      <w:r>
        <w:rPr>
          <w:color w:val="3979B4"/>
          <w:spacing w:val="-6"/>
          <w:w w:val="120"/>
        </w:rPr>
        <w:t> </w:t>
      </w:r>
      <w:r>
        <w:rPr>
          <w:color w:val="3979B4"/>
          <w:w w:val="120"/>
        </w:rPr>
        <w:t>Immersive</w:t>
      </w:r>
      <w:r>
        <w:rPr>
          <w:color w:val="3979B4"/>
          <w:spacing w:val="-6"/>
          <w:w w:val="120"/>
        </w:rPr>
        <w:t> </w:t>
      </w:r>
      <w:r>
        <w:rPr>
          <w:color w:val="3979B4"/>
          <w:w w:val="120"/>
        </w:rPr>
        <w:t>Optimization</w:t>
      </w:r>
      <w:r>
        <w:rPr>
          <w:color w:val="3979B4"/>
          <w:spacing w:val="-6"/>
          <w:w w:val="120"/>
        </w:rPr>
        <w:t> </w:t>
      </w:r>
      <w:r>
        <w:rPr>
          <w:color w:val="3979B4"/>
          <w:w w:val="120"/>
        </w:rPr>
        <w:t>—</w:t>
      </w:r>
      <w:r>
        <w:rPr>
          <w:color w:val="3979B4"/>
          <w:spacing w:val="-6"/>
          <w:w w:val="120"/>
        </w:rPr>
        <w:t> </w:t>
      </w:r>
      <w:r>
        <w:rPr>
          <w:color w:val="3979B4"/>
          <w:w w:val="120"/>
        </w:rPr>
        <w:t>CHECK</w:t>
      </w:r>
      <w:r>
        <w:rPr>
          <w:color w:val="3979B4"/>
          <w:spacing w:val="-6"/>
          <w:w w:val="120"/>
        </w:rPr>
        <w:t> </w:t>
      </w:r>
      <w:r>
        <w:rPr>
          <w:color w:val="3979B4"/>
          <w:spacing w:val="-2"/>
          <w:w w:val="120"/>
        </w:rPr>
        <w:t>COMPAT</w:t>
      </w:r>
    </w:p>
    <w:p>
      <w:pPr>
        <w:pStyle w:val="BodyText"/>
        <w:spacing w:line="192" w:lineRule="auto" w:before="117"/>
        <w:ind w:left="115"/>
      </w:pPr>
      <w:r>
        <w:rPr>
          <w:rFonts w:ascii="Arial"/>
          <w:b/>
          <w:color w:val="19395B"/>
          <w:w w:val="110"/>
        </w:rPr>
        <w:t>Problem: </w:t>
      </w:r>
      <w:r>
        <w:rPr>
          <w:color w:val="191919"/>
          <w:w w:val="110"/>
        </w:rPr>
        <w:t>Both are broad optimization mods. Usually safe together but worth monitoring for conflicts. Less risky than the above items. </w:t>
      </w:r>
      <w:r>
        <w:rPr>
          <w:rFonts w:ascii="Arial"/>
          <w:b/>
          <w:color w:val="19395B"/>
          <w:w w:val="110"/>
        </w:rPr>
        <w:t>Action: </w:t>
      </w:r>
      <w:r>
        <w:rPr>
          <w:color w:val="191919"/>
          <w:w w:val="110"/>
        </w:rPr>
        <w:t>Keep both. If startup errors mention either mod, investigate.</w:t>
      </w:r>
    </w:p>
    <w:p>
      <w:pPr>
        <w:pStyle w:val="BodyText"/>
        <w:spacing w:before="8"/>
        <w:rPr>
          <w:sz w:val="10"/>
        </w:rPr>
      </w:pPr>
      <w:r>
        <w:rPr/>
        <mc:AlternateContent>
          <mc:Choice Requires="wps">
            <w:drawing>
              <wp:anchor distT="0" distB="0" distL="0" distR="0" allowOverlap="1" layoutInCell="1" locked="0" behindDoc="1" simplePos="0" relativeHeight="488091648">
                <wp:simplePos x="0" y="0"/>
                <wp:positionH relativeFrom="page">
                  <wp:posOffset>428625</wp:posOffset>
                </wp:positionH>
                <wp:positionV relativeFrom="paragraph">
                  <wp:posOffset>140436</wp:posOffset>
                </wp:positionV>
                <wp:extent cx="6693534" cy="15240"/>
                <wp:effectExtent l="0" t="0" r="0" b="0"/>
                <wp:wrapTopAndBottom/>
                <wp:docPr id="2079" name="Graphic 2079"/>
                <wp:cNvGraphicFramePr>
                  <a:graphicFrameLocks/>
                </wp:cNvGraphicFramePr>
                <a:graphic>
                  <a:graphicData uri="http://schemas.microsoft.com/office/word/2010/wordprocessingShape">
                    <wps:wsp>
                      <wps:cNvPr id="2079" name="Graphic 207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58008pt;width:527.039970pt;height:1.150742pt;mso-position-horizontal-relative:page;mso-position-vertical-relative:paragraph;z-index:-15224832;mso-wrap-distance-left:0;mso-wrap-distance-right:0" id="docshape2079" filled="true" fillcolor="#19395b" stroked="false">
                <v:fill type="solid"/>
                <w10:wrap type="topAndBottom"/>
              </v:rect>
            </w:pict>
          </mc:Fallback>
        </mc:AlternateContent>
      </w:r>
    </w:p>
    <w:p>
      <w:pPr>
        <w:spacing w:after="0"/>
        <w:rPr>
          <w:sz w:val="10"/>
        </w:rPr>
        <w:sectPr>
          <w:pgSz w:w="11900" w:h="16840"/>
          <w:pgMar w:header="719" w:footer="0" w:top="1060" w:bottom="280" w:left="560" w:right="560"/>
        </w:sectPr>
      </w:pPr>
    </w:p>
    <w:p>
      <w:pPr>
        <w:spacing w:before="190"/>
        <w:ind w:left="115" w:right="0" w:firstLine="0"/>
        <w:jc w:val="left"/>
        <w:rPr>
          <w:rFonts w:ascii="Arial"/>
          <w:b/>
          <w:sz w:val="19"/>
        </w:rPr>
      </w:pPr>
      <w:r>
        <w:rPr>
          <w:rFonts w:ascii="Arial"/>
          <w:b/>
          <w:color w:val="3979B4"/>
          <w:w w:val="120"/>
          <w:sz w:val="19"/>
        </w:rPr>
        <w:t>Critical</w:t>
      </w:r>
      <w:r>
        <w:rPr>
          <w:rFonts w:ascii="Arial"/>
          <w:b/>
          <w:color w:val="3979B4"/>
          <w:spacing w:val="4"/>
          <w:w w:val="120"/>
          <w:sz w:val="19"/>
        </w:rPr>
        <w:t> </w:t>
      </w:r>
      <w:r>
        <w:rPr>
          <w:rFonts w:ascii="Arial"/>
          <w:b/>
          <w:color w:val="3979B4"/>
          <w:w w:val="120"/>
          <w:sz w:val="19"/>
        </w:rPr>
        <w:t>(Required</w:t>
      </w:r>
      <w:r>
        <w:rPr>
          <w:rFonts w:ascii="Arial"/>
          <w:b/>
          <w:color w:val="3979B4"/>
          <w:spacing w:val="4"/>
          <w:w w:val="120"/>
          <w:sz w:val="19"/>
        </w:rPr>
        <w:t> </w:t>
      </w:r>
      <w:r>
        <w:rPr>
          <w:rFonts w:ascii="Arial"/>
          <w:b/>
          <w:color w:val="3979B4"/>
          <w:w w:val="120"/>
          <w:sz w:val="19"/>
        </w:rPr>
        <w:t>by</w:t>
      </w:r>
      <w:r>
        <w:rPr>
          <w:rFonts w:ascii="Arial"/>
          <w:b/>
          <w:color w:val="3979B4"/>
          <w:spacing w:val="4"/>
          <w:w w:val="120"/>
          <w:sz w:val="19"/>
        </w:rPr>
        <w:t> </w:t>
      </w:r>
      <w:r>
        <w:rPr>
          <w:rFonts w:ascii="Arial"/>
          <w:b/>
          <w:color w:val="3979B4"/>
          <w:w w:val="120"/>
          <w:sz w:val="19"/>
        </w:rPr>
        <w:t>Design</w:t>
      </w:r>
      <w:r>
        <w:rPr>
          <w:rFonts w:ascii="Arial"/>
          <w:b/>
          <w:color w:val="3979B4"/>
          <w:spacing w:val="4"/>
          <w:w w:val="120"/>
          <w:sz w:val="19"/>
        </w:rPr>
        <w:t> </w:t>
      </w:r>
      <w:r>
        <w:rPr>
          <w:rFonts w:ascii="Arial"/>
          <w:b/>
          <w:color w:val="3979B4"/>
          <w:spacing w:val="-2"/>
          <w:w w:val="120"/>
          <w:sz w:val="19"/>
        </w:rPr>
        <w:t>Documents)</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703"/>
        <w:gridCol w:w="1703"/>
        <w:gridCol w:w="7129"/>
      </w:tblGrid>
      <w:tr>
        <w:trPr>
          <w:trHeight w:val="378" w:hRule="atLeast"/>
        </w:trPr>
        <w:tc>
          <w:tcPr>
            <w:tcW w:w="1703"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5"/>
                <w:w w:val="115"/>
                <w:sz w:val="15"/>
              </w:rPr>
              <w:t>Mod</w:t>
            </w:r>
          </w:p>
        </w:tc>
        <w:tc>
          <w:tcPr>
            <w:tcW w:w="1703"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5"/>
                <w:w w:val="115"/>
                <w:sz w:val="15"/>
              </w:rPr>
              <w:t>Why</w:t>
            </w:r>
          </w:p>
        </w:tc>
        <w:tc>
          <w:tcPr>
            <w:tcW w:w="7129" w:type="dxa"/>
            <w:tcBorders>
              <w:top w:val="nil"/>
              <w:left w:val="nil"/>
              <w:right w:val="nil"/>
            </w:tcBorders>
            <w:shd w:val="clear" w:color="auto" w:fill="19395B"/>
          </w:tcPr>
          <w:p>
            <w:pPr>
              <w:pStyle w:val="TableParagraph"/>
              <w:spacing w:before="101"/>
              <w:ind w:left="116"/>
              <w:rPr>
                <w:rFonts w:ascii="Arial"/>
                <w:b/>
                <w:sz w:val="15"/>
              </w:rPr>
            </w:pPr>
            <w:r>
              <w:rPr>
                <w:rFonts w:ascii="Arial"/>
                <w:b/>
                <w:color w:val="FFFFFF"/>
                <w:w w:val="115"/>
                <w:sz w:val="15"/>
              </w:rPr>
              <w:t>Design</w:t>
            </w:r>
            <w:r>
              <w:rPr>
                <w:rFonts w:ascii="Arial"/>
                <w:b/>
                <w:color w:val="FFFFFF"/>
                <w:spacing w:val="-5"/>
                <w:w w:val="115"/>
                <w:sz w:val="15"/>
              </w:rPr>
              <w:t> </w:t>
            </w:r>
            <w:r>
              <w:rPr>
                <w:rFonts w:ascii="Arial"/>
                <w:b/>
                <w:color w:val="FFFFFF"/>
                <w:w w:val="115"/>
                <w:sz w:val="15"/>
              </w:rPr>
              <w:t>Doc</w:t>
            </w:r>
            <w:r>
              <w:rPr>
                <w:rFonts w:ascii="Arial"/>
                <w:b/>
                <w:color w:val="FFFFFF"/>
                <w:spacing w:val="-5"/>
                <w:w w:val="115"/>
                <w:sz w:val="15"/>
              </w:rPr>
              <w:t> </w:t>
            </w:r>
            <w:r>
              <w:rPr>
                <w:rFonts w:ascii="Arial"/>
                <w:b/>
                <w:color w:val="FFFFFF"/>
                <w:spacing w:val="-2"/>
                <w:w w:val="115"/>
                <w:sz w:val="15"/>
              </w:rPr>
              <w:t>Reference</w:t>
            </w:r>
          </w:p>
        </w:tc>
      </w:tr>
      <w:tr>
        <w:trPr>
          <w:trHeight w:val="3195" w:hRule="atLeast"/>
        </w:trPr>
        <w:tc>
          <w:tcPr>
            <w:tcW w:w="1703"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line="304" w:lineRule="auto" w:before="111"/>
              <w:ind w:right="582"/>
              <w:rPr>
                <w:rFonts w:ascii="Arial" w:hAnsi="Arial"/>
                <w:b/>
                <w:sz w:val="15"/>
              </w:rPr>
            </w:pPr>
            <w:r>
              <w:rPr>
                <w:rFonts w:ascii="Arial" w:hAnsi="Arial"/>
                <w:b/>
                <w:color w:val="19395B"/>
                <w:spacing w:val="-2"/>
                <w:w w:val="120"/>
                <w:sz w:val="15"/>
              </w:rPr>
              <w:t>Pufferfish’s </w:t>
            </w:r>
            <w:r>
              <w:rPr>
                <w:rFonts w:ascii="Arial" w:hAnsi="Arial"/>
                <w:b/>
                <w:color w:val="19395B"/>
                <w:spacing w:val="-2"/>
                <w:w w:val="125"/>
                <w:sz w:val="15"/>
              </w:rPr>
              <w:t>Attributes</w:t>
            </w:r>
          </w:p>
        </w:tc>
        <w:tc>
          <w:tcPr>
            <w:tcW w:w="1703" w:type="dxa"/>
          </w:tcPr>
          <w:p>
            <w:pPr>
              <w:pStyle w:val="TableParagraph"/>
              <w:spacing w:line="184" w:lineRule="auto" w:before="80"/>
              <w:ind w:right="292"/>
              <w:rPr>
                <w:sz w:val="15"/>
              </w:rPr>
            </w:pPr>
            <w:r>
              <w:rPr>
                <w:color w:val="191919"/>
                <w:w w:val="105"/>
                <w:sz w:val="15"/>
              </w:rPr>
              <w:t>Required for Pufferfish’s</w:t>
            </w:r>
            <w:r>
              <w:rPr>
                <w:color w:val="191919"/>
                <w:spacing w:val="-12"/>
                <w:w w:val="105"/>
                <w:sz w:val="15"/>
              </w:rPr>
              <w:t> </w:t>
            </w:r>
            <w:r>
              <w:rPr>
                <w:color w:val="191919"/>
                <w:w w:val="105"/>
                <w:sz w:val="15"/>
              </w:rPr>
              <w:t>Skills custom trees.</w:t>
            </w:r>
          </w:p>
          <w:p>
            <w:pPr>
              <w:pStyle w:val="TableParagraph"/>
              <w:spacing w:line="184" w:lineRule="auto" w:before="0"/>
              <w:ind w:right="133"/>
              <w:rPr>
                <w:sz w:val="15"/>
              </w:rPr>
            </w:pPr>
            <w:r>
              <w:rPr>
                <w:color w:val="191919"/>
                <w:spacing w:val="-2"/>
                <w:w w:val="110"/>
                <w:sz w:val="15"/>
              </w:rPr>
              <w:t>Provides melee_damage, ranged_damage, magic_damage, life_steal, resistance_shred, fortune, mining_speed </w:t>
            </w:r>
            <w:r>
              <w:rPr>
                <w:color w:val="191919"/>
                <w:sz w:val="15"/>
              </w:rPr>
              <w:t>attributes that ALL </w:t>
            </w:r>
            <w:r>
              <w:rPr>
                <w:color w:val="191919"/>
                <w:w w:val="110"/>
                <w:sz w:val="15"/>
              </w:rPr>
              <w:t>skill tree nodes </w:t>
            </w:r>
            <w:r>
              <w:rPr>
                <w:color w:val="191919"/>
                <w:spacing w:val="-4"/>
                <w:w w:val="110"/>
                <w:sz w:val="15"/>
              </w:rPr>
              <w:t>use.</w:t>
            </w:r>
          </w:p>
        </w:tc>
        <w:tc>
          <w:tcPr>
            <w:tcW w:w="7129" w:type="dxa"/>
            <w:tcBorders>
              <w:right w:val="single" w:sz="2" w:space="0" w:color="DCDCDC"/>
            </w:tcBorders>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2"/>
              <w:ind w:left="0"/>
              <w:rPr>
                <w:rFonts w:ascii="Arial"/>
                <w:b/>
                <w:sz w:val="15"/>
              </w:rPr>
            </w:pPr>
          </w:p>
          <w:p>
            <w:pPr>
              <w:pStyle w:val="TableParagraph"/>
              <w:spacing w:before="0"/>
              <w:ind w:left="120"/>
              <w:rPr>
                <w:sz w:val="15"/>
              </w:rPr>
            </w:pPr>
            <w:r>
              <w:rPr>
                <w:color w:val="191919"/>
                <w:sz w:val="15"/>
              </w:rPr>
              <w:t>skill_tree_design.md</w:t>
            </w:r>
            <w:r>
              <w:rPr>
                <w:color w:val="191919"/>
                <w:spacing w:val="46"/>
                <w:sz w:val="15"/>
              </w:rPr>
              <w:t> </w:t>
            </w:r>
            <w:r>
              <w:rPr>
                <w:color w:val="191919"/>
                <w:sz w:val="15"/>
              </w:rPr>
              <w:t>—</w:t>
            </w:r>
            <w:r>
              <w:rPr>
                <w:color w:val="191919"/>
                <w:spacing w:val="47"/>
                <w:sz w:val="15"/>
              </w:rPr>
              <w:t> </w:t>
            </w:r>
            <w:r>
              <w:rPr>
                <w:color w:val="191919"/>
                <w:sz w:val="15"/>
              </w:rPr>
              <w:t>every</w:t>
            </w:r>
            <w:r>
              <w:rPr>
                <w:color w:val="191919"/>
                <w:spacing w:val="46"/>
                <w:sz w:val="15"/>
              </w:rPr>
              <w:t> </w:t>
            </w:r>
            <w:r>
              <w:rPr>
                <w:color w:val="191919"/>
                <w:sz w:val="15"/>
              </w:rPr>
              <w:t>node</w:t>
            </w:r>
            <w:r>
              <w:rPr>
                <w:color w:val="191919"/>
                <w:spacing w:val="47"/>
                <w:sz w:val="15"/>
              </w:rPr>
              <w:t> </w:t>
            </w:r>
            <w:r>
              <w:rPr>
                <w:color w:val="191919"/>
                <w:sz w:val="15"/>
              </w:rPr>
              <w:t>references</w:t>
            </w:r>
            <w:r>
              <w:rPr>
                <w:color w:val="191919"/>
                <w:spacing w:val="47"/>
                <w:sz w:val="15"/>
              </w:rPr>
              <w:t> </w:t>
            </w:r>
            <w:r>
              <w:rPr>
                <w:color w:val="191919"/>
                <w:spacing w:val="-2"/>
                <w:sz w:val="15"/>
              </w:rPr>
              <w:t>puffish_attributes</w:t>
            </w:r>
          </w:p>
        </w:tc>
      </w:tr>
      <w:tr>
        <w:trPr>
          <w:trHeight w:val="2976" w:hRule="atLeast"/>
        </w:trPr>
        <w:tc>
          <w:tcPr>
            <w:tcW w:w="1703" w:type="dxa"/>
            <w:shd w:val="clear" w:color="auto" w:fill="F4F6F9"/>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11"/>
              <w:rPr>
                <w:rFonts w:ascii="Arial"/>
                <w:b/>
                <w:sz w:val="15"/>
              </w:rPr>
            </w:pPr>
            <w:r>
              <w:rPr>
                <w:rFonts w:ascii="Arial"/>
                <w:b/>
                <w:color w:val="19395B"/>
                <w:w w:val="115"/>
                <w:sz w:val="15"/>
              </w:rPr>
              <w:t>Improved</w:t>
            </w:r>
            <w:r>
              <w:rPr>
                <w:rFonts w:ascii="Arial"/>
                <w:b/>
                <w:color w:val="19395B"/>
                <w:spacing w:val="16"/>
                <w:w w:val="115"/>
                <w:sz w:val="15"/>
              </w:rPr>
              <w:t> </w:t>
            </w:r>
            <w:r>
              <w:rPr>
                <w:rFonts w:ascii="Arial"/>
                <w:b/>
                <w:color w:val="19395B"/>
                <w:spacing w:val="-4"/>
                <w:w w:val="115"/>
                <w:sz w:val="15"/>
              </w:rPr>
              <w:t>Mobs</w:t>
            </w:r>
          </w:p>
        </w:tc>
        <w:tc>
          <w:tcPr>
            <w:tcW w:w="1703" w:type="dxa"/>
            <w:shd w:val="clear" w:color="auto" w:fill="F4F6F9"/>
          </w:tcPr>
          <w:p>
            <w:pPr>
              <w:pStyle w:val="TableParagraph"/>
              <w:spacing w:line="184" w:lineRule="auto" w:before="80"/>
              <w:ind w:right="133"/>
              <w:rPr>
                <w:sz w:val="15"/>
              </w:rPr>
            </w:pPr>
            <w:r>
              <w:rPr>
                <w:color w:val="191919"/>
                <w:spacing w:val="-2"/>
                <w:w w:val="110"/>
                <w:sz w:val="15"/>
              </w:rPr>
              <w:t>Designed </w:t>
            </w:r>
            <w:r>
              <w:rPr>
                <w:color w:val="191919"/>
                <w:w w:val="110"/>
                <w:sz w:val="15"/>
              </w:rPr>
              <w:t>extensively into enemy scaling. Mobs using gear, breaking blocks, </w:t>
            </w:r>
            <w:r>
              <w:rPr>
                <w:color w:val="191919"/>
                <w:spacing w:val="-2"/>
                <w:w w:val="110"/>
                <w:sz w:val="15"/>
              </w:rPr>
              <w:t>coordinating </w:t>
            </w:r>
            <w:r>
              <w:rPr>
                <w:color w:val="191919"/>
                <w:w w:val="110"/>
                <w:sz w:val="15"/>
              </w:rPr>
              <w:t>attacks, per- dimension AI config. Without this, Tier 3-4 </w:t>
            </w:r>
            <w:r>
              <w:rPr>
                <w:color w:val="191919"/>
                <w:spacing w:val="-2"/>
                <w:w w:val="110"/>
                <w:sz w:val="15"/>
              </w:rPr>
              <w:t>dimension</w:t>
            </w:r>
            <w:r>
              <w:rPr>
                <w:color w:val="191919"/>
                <w:spacing w:val="-10"/>
                <w:w w:val="110"/>
                <w:sz w:val="15"/>
              </w:rPr>
              <w:t> </w:t>
            </w:r>
            <w:r>
              <w:rPr>
                <w:color w:val="191919"/>
                <w:spacing w:val="-2"/>
                <w:w w:val="110"/>
                <w:sz w:val="15"/>
              </w:rPr>
              <w:t>combat </w:t>
            </w:r>
            <w:r>
              <w:rPr>
                <w:color w:val="191919"/>
                <w:w w:val="110"/>
                <w:sz w:val="15"/>
              </w:rPr>
              <w:t>mechanics don’t </w:t>
            </w:r>
            <w:r>
              <w:rPr>
                <w:color w:val="191919"/>
                <w:spacing w:val="-2"/>
                <w:w w:val="110"/>
                <w:sz w:val="15"/>
              </w:rPr>
              <w:t>work.</w:t>
            </w:r>
          </w:p>
        </w:tc>
        <w:tc>
          <w:tcPr>
            <w:tcW w:w="7129" w:type="dxa"/>
            <w:tcBorders>
              <w:right w:val="single" w:sz="2" w:space="0" w:color="DCDCDC"/>
            </w:tcBorders>
            <w:shd w:val="clear" w:color="auto" w:fill="F4F6F9"/>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21"/>
              </w:rPr>
            </w:pPr>
          </w:p>
          <w:p>
            <w:pPr>
              <w:pStyle w:val="TableParagraph"/>
              <w:spacing w:before="1"/>
              <w:ind w:left="120"/>
              <w:rPr>
                <w:sz w:val="15"/>
              </w:rPr>
            </w:pPr>
            <w:r>
              <w:rPr>
                <w:color w:val="191919"/>
                <w:spacing w:val="2"/>
                <w:sz w:val="15"/>
              </w:rPr>
              <w:t>enemy_scaling_design.md</w:t>
            </w:r>
            <w:r>
              <w:rPr>
                <w:color w:val="191919"/>
                <w:spacing w:val="37"/>
                <w:sz w:val="15"/>
              </w:rPr>
              <w:t> </w:t>
            </w:r>
            <w:r>
              <w:rPr>
                <w:color w:val="191919"/>
                <w:spacing w:val="2"/>
                <w:sz w:val="15"/>
              </w:rPr>
              <w:t>—</w:t>
            </w:r>
            <w:r>
              <w:rPr>
                <w:color w:val="191919"/>
                <w:spacing w:val="37"/>
                <w:sz w:val="15"/>
              </w:rPr>
              <w:t> </w:t>
            </w:r>
            <w:r>
              <w:rPr>
                <w:color w:val="191919"/>
                <w:spacing w:val="2"/>
                <w:sz w:val="15"/>
              </w:rPr>
              <w:t>every</w:t>
            </w:r>
            <w:r>
              <w:rPr>
                <w:color w:val="191919"/>
                <w:spacing w:val="37"/>
                <w:sz w:val="15"/>
              </w:rPr>
              <w:t> </w:t>
            </w:r>
            <w:r>
              <w:rPr>
                <w:color w:val="191919"/>
                <w:spacing w:val="2"/>
                <w:sz w:val="15"/>
              </w:rPr>
              <w:t>dimension</w:t>
            </w:r>
            <w:r>
              <w:rPr>
                <w:color w:val="191919"/>
                <w:spacing w:val="38"/>
                <w:sz w:val="15"/>
              </w:rPr>
              <w:t> </w:t>
            </w:r>
            <w:r>
              <w:rPr>
                <w:color w:val="191919"/>
                <w:spacing w:val="2"/>
                <w:sz w:val="15"/>
              </w:rPr>
              <w:t>section</w:t>
            </w:r>
            <w:r>
              <w:rPr>
                <w:color w:val="191919"/>
                <w:spacing w:val="37"/>
                <w:sz w:val="15"/>
              </w:rPr>
              <w:t> </w:t>
            </w:r>
            <w:r>
              <w:rPr>
                <w:color w:val="191919"/>
                <w:spacing w:val="2"/>
                <w:sz w:val="15"/>
              </w:rPr>
              <w:t>references</w:t>
            </w:r>
            <w:r>
              <w:rPr>
                <w:color w:val="191919"/>
                <w:spacing w:val="37"/>
                <w:sz w:val="15"/>
              </w:rPr>
              <w:t> </w:t>
            </w:r>
            <w:r>
              <w:rPr>
                <w:color w:val="191919"/>
                <w:spacing w:val="-5"/>
                <w:sz w:val="15"/>
              </w:rPr>
              <w:t>it</w:t>
            </w:r>
          </w:p>
        </w:tc>
      </w:tr>
    </w:tbl>
    <w:p>
      <w:pPr>
        <w:spacing w:before="195"/>
        <w:ind w:left="115" w:right="0" w:firstLine="0"/>
        <w:jc w:val="left"/>
        <w:rPr>
          <w:rFonts w:ascii="Arial"/>
          <w:b/>
          <w:sz w:val="19"/>
        </w:rPr>
      </w:pPr>
      <w:r>
        <w:rPr>
          <w:rFonts w:ascii="Arial"/>
          <w:b/>
          <w:color w:val="3979B4"/>
          <w:w w:val="120"/>
          <w:sz w:val="19"/>
        </w:rPr>
        <w:t>Recommended</w:t>
      </w:r>
      <w:r>
        <w:rPr>
          <w:rFonts w:ascii="Arial"/>
          <w:b/>
          <w:color w:val="3979B4"/>
          <w:spacing w:val="-16"/>
          <w:w w:val="120"/>
          <w:sz w:val="19"/>
        </w:rPr>
        <w:t> </w:t>
      </w:r>
      <w:r>
        <w:rPr>
          <w:rFonts w:ascii="Arial"/>
          <w:b/>
          <w:color w:val="3979B4"/>
          <w:w w:val="120"/>
          <w:sz w:val="19"/>
        </w:rPr>
        <w:t>(Fills</w:t>
      </w:r>
      <w:r>
        <w:rPr>
          <w:rFonts w:ascii="Arial"/>
          <w:b/>
          <w:color w:val="3979B4"/>
          <w:spacing w:val="-15"/>
          <w:w w:val="120"/>
          <w:sz w:val="19"/>
        </w:rPr>
        <w:t> </w:t>
      </w:r>
      <w:r>
        <w:rPr>
          <w:rFonts w:ascii="Arial"/>
          <w:b/>
          <w:color w:val="3979B4"/>
          <w:w w:val="120"/>
          <w:sz w:val="19"/>
        </w:rPr>
        <w:t>QoL</w:t>
      </w:r>
      <w:r>
        <w:rPr>
          <w:rFonts w:ascii="Arial"/>
          <w:b/>
          <w:color w:val="3979B4"/>
          <w:spacing w:val="-16"/>
          <w:w w:val="120"/>
          <w:sz w:val="19"/>
        </w:rPr>
        <w:t> </w:t>
      </w:r>
      <w:r>
        <w:rPr>
          <w:rFonts w:ascii="Arial"/>
          <w:b/>
          <w:color w:val="3979B4"/>
          <w:spacing w:val="-2"/>
          <w:w w:val="120"/>
          <w:sz w:val="19"/>
        </w:rPr>
        <w:t>Gaps)</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635"/>
        <w:gridCol w:w="2635"/>
        <w:gridCol w:w="5264"/>
      </w:tblGrid>
      <w:tr>
        <w:trPr>
          <w:trHeight w:val="377" w:hRule="atLeast"/>
        </w:trPr>
        <w:tc>
          <w:tcPr>
            <w:tcW w:w="10534" w:type="dxa"/>
            <w:gridSpan w:val="3"/>
            <w:tcBorders>
              <w:top w:val="nil"/>
              <w:left w:val="nil"/>
              <w:right w:val="nil"/>
            </w:tcBorders>
            <w:shd w:val="clear" w:color="auto" w:fill="19395B"/>
          </w:tcPr>
          <w:p>
            <w:pPr>
              <w:pStyle w:val="TableParagraph"/>
              <w:tabs>
                <w:tab w:pos="2750" w:val="left" w:leader="none"/>
                <w:tab w:pos="5385" w:val="left" w:leader="none"/>
              </w:tabs>
              <w:spacing w:before="101"/>
              <w:ind w:left="115"/>
              <w:rPr>
                <w:rFonts w:ascii="Arial"/>
                <w:b/>
                <w:sz w:val="15"/>
              </w:rPr>
            </w:pPr>
            <w:r>
              <w:rPr>
                <w:rFonts w:ascii="Arial"/>
                <w:b/>
                <w:color w:val="FFFFFF"/>
                <w:spacing w:val="-5"/>
                <w:w w:val="120"/>
                <w:sz w:val="15"/>
              </w:rPr>
              <w:t>Mod</w:t>
            </w:r>
            <w:r>
              <w:rPr>
                <w:rFonts w:ascii="Arial"/>
                <w:b/>
                <w:color w:val="FFFFFF"/>
                <w:sz w:val="15"/>
              </w:rPr>
              <w:tab/>
            </w:r>
            <w:r>
              <w:rPr>
                <w:rFonts w:ascii="Arial"/>
                <w:b/>
                <w:color w:val="FFFFFF"/>
                <w:spacing w:val="-5"/>
                <w:w w:val="120"/>
                <w:sz w:val="15"/>
              </w:rPr>
              <w:t>Why</w:t>
            </w:r>
            <w:r>
              <w:rPr>
                <w:rFonts w:ascii="Arial"/>
                <w:b/>
                <w:color w:val="FFFFFF"/>
                <w:sz w:val="15"/>
              </w:rPr>
              <w:tab/>
            </w:r>
            <w:r>
              <w:rPr>
                <w:rFonts w:ascii="Arial"/>
                <w:b/>
                <w:color w:val="FFFFFF"/>
                <w:spacing w:val="-2"/>
                <w:w w:val="120"/>
                <w:sz w:val="15"/>
              </w:rPr>
              <w:t>Priority</w:t>
            </w:r>
          </w:p>
        </w:tc>
      </w:tr>
      <w:tr>
        <w:trPr>
          <w:trHeight w:val="790" w:hRule="atLeast"/>
        </w:trPr>
        <w:tc>
          <w:tcPr>
            <w:tcW w:w="2635" w:type="dxa"/>
          </w:tcPr>
          <w:p>
            <w:pPr>
              <w:pStyle w:val="TableParagraph"/>
              <w:spacing w:before="0"/>
              <w:ind w:left="0"/>
              <w:rPr>
                <w:rFonts w:ascii="Arial"/>
                <w:b/>
                <w:sz w:val="16"/>
              </w:rPr>
            </w:pPr>
          </w:p>
          <w:p>
            <w:pPr>
              <w:pStyle w:val="TableParagraph"/>
              <w:spacing w:before="122"/>
              <w:rPr>
                <w:rFonts w:ascii="Arial"/>
                <w:b/>
                <w:sz w:val="15"/>
              </w:rPr>
            </w:pPr>
            <w:r>
              <w:rPr>
                <w:rFonts w:ascii="Arial"/>
                <w:b/>
                <w:color w:val="19395B"/>
                <w:spacing w:val="-2"/>
                <w:w w:val="120"/>
                <w:sz w:val="15"/>
              </w:rPr>
              <w:t>ImmediatelyFast</w:t>
            </w:r>
          </w:p>
        </w:tc>
        <w:tc>
          <w:tcPr>
            <w:tcW w:w="2635" w:type="dxa"/>
          </w:tcPr>
          <w:p>
            <w:pPr>
              <w:pStyle w:val="TableParagraph"/>
              <w:spacing w:line="184" w:lineRule="auto" w:before="80"/>
              <w:ind w:right="143"/>
              <w:rPr>
                <w:sz w:val="15"/>
              </w:rPr>
            </w:pPr>
            <w:r>
              <w:rPr>
                <w:color w:val="191919"/>
                <w:w w:val="110"/>
                <w:sz w:val="15"/>
              </w:rPr>
              <w:t>10-20% FPS gain on top of </w:t>
            </w:r>
            <w:r>
              <w:rPr>
                <w:color w:val="191919"/>
                <w:spacing w:val="-2"/>
                <w:w w:val="110"/>
                <w:sz w:val="15"/>
              </w:rPr>
              <w:t>Embeddium.</w:t>
            </w:r>
            <w:r>
              <w:rPr>
                <w:color w:val="191919"/>
                <w:spacing w:val="-7"/>
                <w:w w:val="110"/>
                <w:sz w:val="15"/>
              </w:rPr>
              <w:t> </w:t>
            </w:r>
            <w:r>
              <w:rPr>
                <w:color w:val="191919"/>
                <w:spacing w:val="-2"/>
                <w:w w:val="110"/>
                <w:sz w:val="15"/>
              </w:rPr>
              <w:t>Optimizes</w:t>
            </w:r>
            <w:r>
              <w:rPr>
                <w:color w:val="191919"/>
                <w:spacing w:val="-7"/>
                <w:w w:val="110"/>
                <w:sz w:val="15"/>
              </w:rPr>
              <w:t> </w:t>
            </w:r>
            <w:r>
              <w:rPr>
                <w:color w:val="191919"/>
                <w:spacing w:val="-2"/>
                <w:w w:val="110"/>
                <w:sz w:val="15"/>
              </w:rPr>
              <w:t>GUI, </w:t>
            </w:r>
            <w:r>
              <w:rPr>
                <w:color w:val="191919"/>
                <w:w w:val="110"/>
                <w:sz w:val="15"/>
              </w:rPr>
              <w:t>text, item rendering.</w:t>
            </w:r>
          </w:p>
        </w:tc>
        <w:tc>
          <w:tcPr>
            <w:tcW w:w="5264" w:type="dxa"/>
            <w:tcBorders>
              <w:right w:val="single" w:sz="2" w:space="0" w:color="DCDCDC"/>
            </w:tcBorders>
          </w:tcPr>
          <w:p>
            <w:pPr>
              <w:pStyle w:val="TableParagraph"/>
              <w:spacing w:before="1"/>
              <w:ind w:left="0"/>
              <w:rPr>
                <w:rFonts w:ascii="Arial"/>
                <w:b/>
                <w:sz w:val="22"/>
              </w:rPr>
            </w:pPr>
          </w:p>
          <w:p>
            <w:pPr>
              <w:pStyle w:val="TableParagraph"/>
              <w:spacing w:before="0"/>
              <w:rPr>
                <w:sz w:val="15"/>
              </w:rPr>
            </w:pPr>
            <w:r>
              <w:rPr>
                <w:color w:val="191919"/>
                <w:spacing w:val="-4"/>
                <w:sz w:val="15"/>
              </w:rPr>
              <w:t>HIGH</w:t>
            </w:r>
          </w:p>
        </w:tc>
      </w:tr>
      <w:tr>
        <w:trPr>
          <w:trHeight w:val="790" w:hRule="atLeast"/>
        </w:trPr>
        <w:tc>
          <w:tcPr>
            <w:tcW w:w="2635" w:type="dxa"/>
            <w:shd w:val="clear" w:color="auto" w:fill="F4F6F9"/>
          </w:tcPr>
          <w:p>
            <w:pPr>
              <w:pStyle w:val="TableParagraph"/>
              <w:spacing w:before="0"/>
              <w:ind w:left="0"/>
              <w:rPr>
                <w:rFonts w:ascii="Arial"/>
                <w:b/>
                <w:sz w:val="16"/>
              </w:rPr>
            </w:pPr>
          </w:p>
          <w:p>
            <w:pPr>
              <w:pStyle w:val="TableParagraph"/>
              <w:spacing w:before="122"/>
              <w:rPr>
                <w:rFonts w:ascii="Arial"/>
                <w:b/>
                <w:sz w:val="15"/>
              </w:rPr>
            </w:pPr>
            <w:r>
              <w:rPr>
                <w:rFonts w:ascii="Arial"/>
                <w:b/>
                <w:color w:val="19395B"/>
                <w:spacing w:val="-2"/>
                <w:w w:val="115"/>
                <w:sz w:val="15"/>
              </w:rPr>
              <w:t>Oculus</w:t>
            </w:r>
          </w:p>
        </w:tc>
        <w:tc>
          <w:tcPr>
            <w:tcW w:w="2635" w:type="dxa"/>
            <w:shd w:val="clear" w:color="auto" w:fill="F4F6F9"/>
          </w:tcPr>
          <w:p>
            <w:pPr>
              <w:pStyle w:val="TableParagraph"/>
              <w:spacing w:line="184" w:lineRule="auto" w:before="80"/>
              <w:ind w:right="143"/>
              <w:rPr>
                <w:sz w:val="15"/>
              </w:rPr>
            </w:pPr>
            <w:r>
              <w:rPr>
                <w:color w:val="191919"/>
                <w:w w:val="110"/>
                <w:sz w:val="15"/>
              </w:rPr>
              <w:t>Shader support via Embeddium.</w:t>
            </w:r>
            <w:r>
              <w:rPr>
                <w:color w:val="191919"/>
                <w:spacing w:val="-12"/>
                <w:w w:val="110"/>
                <w:sz w:val="15"/>
              </w:rPr>
              <w:t> </w:t>
            </w:r>
            <w:r>
              <w:rPr>
                <w:color w:val="191919"/>
                <w:w w:val="110"/>
                <w:sz w:val="15"/>
              </w:rPr>
              <w:t>Only</w:t>
            </w:r>
            <w:r>
              <w:rPr>
                <w:color w:val="191919"/>
                <w:spacing w:val="-12"/>
                <w:w w:val="110"/>
                <w:sz w:val="15"/>
              </w:rPr>
              <w:t> </w:t>
            </w:r>
            <w:r>
              <w:rPr>
                <w:color w:val="191919"/>
                <w:w w:val="110"/>
                <w:sz w:val="15"/>
              </w:rPr>
              <w:t>if</w:t>
            </w:r>
            <w:r>
              <w:rPr>
                <w:color w:val="191919"/>
                <w:spacing w:val="-12"/>
                <w:w w:val="110"/>
                <w:sz w:val="15"/>
              </w:rPr>
              <w:t> </w:t>
            </w:r>
            <w:r>
              <w:rPr>
                <w:color w:val="191919"/>
                <w:w w:val="110"/>
                <w:sz w:val="15"/>
              </w:rPr>
              <w:t>shader support is wanted.</w:t>
            </w:r>
          </w:p>
        </w:tc>
        <w:tc>
          <w:tcPr>
            <w:tcW w:w="5264" w:type="dxa"/>
            <w:tcBorders>
              <w:right w:val="single" w:sz="2" w:space="0" w:color="DCDCDC"/>
            </w:tcBorders>
            <w:shd w:val="clear" w:color="auto" w:fill="F4F6F9"/>
          </w:tcPr>
          <w:p>
            <w:pPr>
              <w:pStyle w:val="TableParagraph"/>
              <w:spacing w:before="1"/>
              <w:ind w:left="0"/>
              <w:rPr>
                <w:rFonts w:ascii="Arial"/>
                <w:b/>
                <w:sz w:val="22"/>
              </w:rPr>
            </w:pPr>
          </w:p>
          <w:p>
            <w:pPr>
              <w:pStyle w:val="TableParagraph"/>
              <w:spacing w:before="0"/>
              <w:rPr>
                <w:sz w:val="15"/>
              </w:rPr>
            </w:pPr>
            <w:r>
              <w:rPr>
                <w:color w:val="191919"/>
                <w:spacing w:val="-2"/>
                <w:sz w:val="15"/>
              </w:rPr>
              <w:t>MEDIUM</w:t>
            </w:r>
          </w:p>
        </w:tc>
      </w:tr>
      <w:tr>
        <w:trPr>
          <w:trHeight w:val="1227" w:hRule="atLeast"/>
        </w:trPr>
        <w:tc>
          <w:tcPr>
            <w:tcW w:w="2635"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7"/>
              <w:ind w:left="0"/>
              <w:rPr>
                <w:rFonts w:ascii="Arial"/>
                <w:b/>
                <w:sz w:val="13"/>
              </w:rPr>
            </w:pPr>
          </w:p>
          <w:p>
            <w:pPr>
              <w:pStyle w:val="TableParagraph"/>
              <w:spacing w:before="0"/>
              <w:rPr>
                <w:rFonts w:ascii="Arial"/>
                <w:b/>
                <w:sz w:val="15"/>
              </w:rPr>
            </w:pPr>
            <w:r>
              <w:rPr>
                <w:rFonts w:ascii="Arial"/>
                <w:b/>
                <w:color w:val="19395B"/>
                <w:w w:val="110"/>
                <w:sz w:val="15"/>
              </w:rPr>
              <w:t>Jade</w:t>
            </w:r>
            <w:r>
              <w:rPr>
                <w:rFonts w:ascii="Arial"/>
                <w:b/>
                <w:color w:val="19395B"/>
                <w:spacing w:val="-11"/>
                <w:w w:val="110"/>
                <w:sz w:val="15"/>
              </w:rPr>
              <w:t> </w:t>
            </w:r>
            <w:r>
              <w:rPr>
                <w:rFonts w:ascii="Arial"/>
                <w:b/>
                <w:color w:val="19395B"/>
                <w:spacing w:val="-2"/>
                <w:w w:val="110"/>
                <w:sz w:val="15"/>
              </w:rPr>
              <w:t>Addons</w:t>
            </w:r>
          </w:p>
        </w:tc>
        <w:tc>
          <w:tcPr>
            <w:tcW w:w="2635" w:type="dxa"/>
          </w:tcPr>
          <w:p>
            <w:pPr>
              <w:pStyle w:val="TableParagraph"/>
              <w:spacing w:line="184" w:lineRule="auto" w:before="80"/>
              <w:ind w:right="143"/>
              <w:rPr>
                <w:sz w:val="15"/>
              </w:rPr>
            </w:pPr>
            <w:r>
              <w:rPr>
                <w:color w:val="191919"/>
                <w:w w:val="110"/>
                <w:sz w:val="15"/>
              </w:rPr>
              <w:t>Better tooltips for Create, Mekanism, Thermal, Ars Nouveau</w:t>
            </w:r>
            <w:r>
              <w:rPr>
                <w:color w:val="191919"/>
                <w:spacing w:val="-12"/>
                <w:w w:val="110"/>
                <w:sz w:val="15"/>
              </w:rPr>
              <w:t> </w:t>
            </w:r>
            <w:r>
              <w:rPr>
                <w:color w:val="191919"/>
                <w:w w:val="110"/>
                <w:sz w:val="15"/>
              </w:rPr>
              <w:t>machines.</w:t>
            </w:r>
            <w:r>
              <w:rPr>
                <w:color w:val="191919"/>
                <w:spacing w:val="-12"/>
                <w:w w:val="110"/>
                <w:sz w:val="15"/>
              </w:rPr>
              <w:t> </w:t>
            </w:r>
            <w:r>
              <w:rPr>
                <w:color w:val="191919"/>
                <w:w w:val="110"/>
                <w:sz w:val="15"/>
              </w:rPr>
              <w:t>Without</w:t>
            </w:r>
            <w:r>
              <w:rPr>
                <w:color w:val="191919"/>
                <w:spacing w:val="-12"/>
                <w:w w:val="110"/>
                <w:sz w:val="15"/>
              </w:rPr>
              <w:t> </w:t>
            </w:r>
            <w:r>
              <w:rPr>
                <w:color w:val="191919"/>
                <w:w w:val="110"/>
                <w:sz w:val="15"/>
              </w:rPr>
              <w:t>it, Jade shows limited info for modded blocks.</w:t>
            </w:r>
          </w:p>
        </w:tc>
        <w:tc>
          <w:tcPr>
            <w:tcW w:w="5264" w:type="dxa"/>
            <w:tcBorders>
              <w:right w:val="single" w:sz="2" w:space="0" w:color="DCDCDC"/>
            </w:tcBorders>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04"/>
              <w:rPr>
                <w:sz w:val="15"/>
              </w:rPr>
            </w:pPr>
            <w:r>
              <w:rPr>
                <w:color w:val="191919"/>
                <w:spacing w:val="-2"/>
                <w:sz w:val="15"/>
              </w:rPr>
              <w:t>MEDIUM</w:t>
            </w:r>
          </w:p>
        </w:tc>
      </w:tr>
      <w:tr>
        <w:trPr>
          <w:trHeight w:val="1446" w:hRule="atLeast"/>
        </w:trPr>
        <w:tc>
          <w:tcPr>
            <w:tcW w:w="2635" w:type="dxa"/>
            <w:shd w:val="clear" w:color="auto" w:fill="F4F6F9"/>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7"/>
              <w:ind w:left="0"/>
              <w:rPr>
                <w:rFonts w:ascii="Arial"/>
                <w:b/>
                <w:sz w:val="23"/>
              </w:rPr>
            </w:pPr>
          </w:p>
          <w:p>
            <w:pPr>
              <w:pStyle w:val="TableParagraph"/>
              <w:spacing w:before="0"/>
              <w:rPr>
                <w:rFonts w:ascii="Arial"/>
                <w:b/>
                <w:sz w:val="15"/>
              </w:rPr>
            </w:pPr>
            <w:r>
              <w:rPr>
                <w:rFonts w:ascii="Arial"/>
                <w:b/>
                <w:color w:val="19395B"/>
                <w:w w:val="115"/>
                <w:sz w:val="15"/>
              </w:rPr>
              <w:t>Equipment</w:t>
            </w:r>
            <w:r>
              <w:rPr>
                <w:rFonts w:ascii="Arial"/>
                <w:b/>
                <w:color w:val="19395B"/>
                <w:spacing w:val="10"/>
                <w:w w:val="115"/>
                <w:sz w:val="15"/>
              </w:rPr>
              <w:t> </w:t>
            </w:r>
            <w:r>
              <w:rPr>
                <w:rFonts w:ascii="Arial"/>
                <w:b/>
                <w:color w:val="19395B"/>
                <w:spacing w:val="-2"/>
                <w:w w:val="115"/>
                <w:sz w:val="15"/>
              </w:rPr>
              <w:t>Compare</w:t>
            </w:r>
          </w:p>
        </w:tc>
        <w:tc>
          <w:tcPr>
            <w:tcW w:w="2635" w:type="dxa"/>
            <w:shd w:val="clear" w:color="auto" w:fill="F4F6F9"/>
          </w:tcPr>
          <w:p>
            <w:pPr>
              <w:pStyle w:val="TableParagraph"/>
              <w:spacing w:line="184" w:lineRule="auto" w:before="80"/>
              <w:ind w:right="219"/>
              <w:rPr>
                <w:sz w:val="15"/>
              </w:rPr>
            </w:pPr>
            <w:r>
              <w:rPr>
                <w:color w:val="191919"/>
                <w:w w:val="110"/>
                <w:sz w:val="15"/>
              </w:rPr>
              <w:t>Side-by-side</w:t>
            </w:r>
            <w:r>
              <w:rPr>
                <w:color w:val="191919"/>
                <w:spacing w:val="-3"/>
                <w:w w:val="110"/>
                <w:sz w:val="15"/>
              </w:rPr>
              <w:t> </w:t>
            </w:r>
            <w:r>
              <w:rPr>
                <w:color w:val="191919"/>
                <w:w w:val="110"/>
                <w:sz w:val="15"/>
              </w:rPr>
              <w:t>stat</w:t>
            </w:r>
            <w:r>
              <w:rPr>
                <w:color w:val="191919"/>
                <w:spacing w:val="-3"/>
                <w:w w:val="110"/>
                <w:sz w:val="15"/>
              </w:rPr>
              <w:t> </w:t>
            </w:r>
            <w:r>
              <w:rPr>
                <w:color w:val="191919"/>
                <w:w w:val="110"/>
                <w:sz w:val="15"/>
              </w:rPr>
              <w:t>comparison on gear hover. Critical with Apotheosis affixes + enchantments</w:t>
            </w:r>
            <w:r>
              <w:rPr>
                <w:color w:val="191919"/>
                <w:spacing w:val="-12"/>
                <w:w w:val="110"/>
                <w:sz w:val="15"/>
              </w:rPr>
              <w:t> </w:t>
            </w:r>
            <w:r>
              <w:rPr>
                <w:color w:val="191919"/>
                <w:w w:val="110"/>
                <w:sz w:val="15"/>
              </w:rPr>
              <w:t>+</w:t>
            </w:r>
            <w:r>
              <w:rPr>
                <w:color w:val="191919"/>
                <w:spacing w:val="-12"/>
                <w:w w:val="110"/>
                <w:sz w:val="15"/>
              </w:rPr>
              <w:t> </w:t>
            </w:r>
            <w:r>
              <w:rPr>
                <w:color w:val="191919"/>
                <w:w w:val="110"/>
                <w:sz w:val="15"/>
              </w:rPr>
              <w:t>Mythic</w:t>
            </w:r>
            <w:r>
              <w:rPr>
                <w:color w:val="191919"/>
                <w:spacing w:val="-12"/>
                <w:w w:val="110"/>
                <w:sz w:val="15"/>
              </w:rPr>
              <w:t> </w:t>
            </w:r>
            <w:r>
              <w:rPr>
                <w:color w:val="191919"/>
                <w:w w:val="110"/>
                <w:sz w:val="15"/>
              </w:rPr>
              <w:t>levels making gear comparison </w:t>
            </w:r>
            <w:r>
              <w:rPr>
                <w:color w:val="191919"/>
                <w:spacing w:val="-2"/>
                <w:w w:val="110"/>
                <w:sz w:val="15"/>
              </w:rPr>
              <w:t>complex.</w:t>
            </w:r>
          </w:p>
        </w:tc>
        <w:tc>
          <w:tcPr>
            <w:tcW w:w="5264" w:type="dxa"/>
            <w:tcBorders>
              <w:right w:val="single" w:sz="2" w:space="0" w:color="DCDCDC"/>
            </w:tcBorders>
            <w:shd w:val="clear" w:color="auto" w:fill="F4F6F9"/>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19"/>
              </w:rPr>
            </w:pPr>
          </w:p>
          <w:p>
            <w:pPr>
              <w:pStyle w:val="TableParagraph"/>
              <w:spacing w:before="0"/>
              <w:rPr>
                <w:sz w:val="15"/>
              </w:rPr>
            </w:pPr>
            <w:r>
              <w:rPr>
                <w:color w:val="191919"/>
                <w:spacing w:val="-2"/>
                <w:sz w:val="15"/>
              </w:rPr>
              <w:t>MEDIUM</w:t>
            </w:r>
          </w:p>
        </w:tc>
      </w:tr>
      <w:tr>
        <w:trPr>
          <w:trHeight w:val="1227" w:hRule="atLeast"/>
        </w:trPr>
        <w:tc>
          <w:tcPr>
            <w:tcW w:w="2635"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7"/>
              <w:ind w:left="0"/>
              <w:rPr>
                <w:rFonts w:ascii="Arial"/>
                <w:b/>
                <w:sz w:val="13"/>
              </w:rPr>
            </w:pPr>
          </w:p>
          <w:p>
            <w:pPr>
              <w:pStyle w:val="TableParagraph"/>
              <w:spacing w:before="0"/>
              <w:rPr>
                <w:rFonts w:ascii="Arial"/>
                <w:b/>
                <w:sz w:val="15"/>
              </w:rPr>
            </w:pPr>
            <w:r>
              <w:rPr>
                <w:rFonts w:ascii="Arial"/>
                <w:b/>
                <w:color w:val="19395B"/>
                <w:w w:val="120"/>
                <w:sz w:val="15"/>
              </w:rPr>
              <w:t>Light</w:t>
            </w:r>
            <w:r>
              <w:rPr>
                <w:rFonts w:ascii="Arial"/>
                <w:b/>
                <w:color w:val="19395B"/>
                <w:spacing w:val="-12"/>
                <w:w w:val="120"/>
                <w:sz w:val="15"/>
              </w:rPr>
              <w:t> </w:t>
            </w:r>
            <w:r>
              <w:rPr>
                <w:rFonts w:ascii="Arial"/>
                <w:b/>
                <w:color w:val="19395B"/>
                <w:spacing w:val="-2"/>
                <w:w w:val="120"/>
                <w:sz w:val="15"/>
              </w:rPr>
              <w:t>Overlay</w:t>
            </w:r>
          </w:p>
        </w:tc>
        <w:tc>
          <w:tcPr>
            <w:tcW w:w="2635" w:type="dxa"/>
          </w:tcPr>
          <w:p>
            <w:pPr>
              <w:pStyle w:val="TableParagraph"/>
              <w:spacing w:line="184" w:lineRule="auto" w:before="80"/>
              <w:rPr>
                <w:sz w:val="15"/>
              </w:rPr>
            </w:pPr>
            <w:r>
              <w:rPr>
                <w:color w:val="191919"/>
                <w:w w:val="110"/>
                <w:sz w:val="15"/>
              </w:rPr>
              <w:t>F7</w:t>
            </w:r>
            <w:r>
              <w:rPr>
                <w:color w:val="191919"/>
                <w:spacing w:val="-11"/>
                <w:w w:val="110"/>
                <w:sz w:val="15"/>
              </w:rPr>
              <w:t> </w:t>
            </w:r>
            <w:r>
              <w:rPr>
                <w:color w:val="191919"/>
                <w:w w:val="110"/>
                <w:sz w:val="15"/>
              </w:rPr>
              <w:t>light</w:t>
            </w:r>
            <w:r>
              <w:rPr>
                <w:color w:val="191919"/>
                <w:spacing w:val="-11"/>
                <w:w w:val="110"/>
                <w:sz w:val="15"/>
              </w:rPr>
              <w:t> </w:t>
            </w:r>
            <w:r>
              <w:rPr>
                <w:color w:val="191919"/>
                <w:w w:val="110"/>
                <w:sz w:val="15"/>
              </w:rPr>
              <w:t>level</w:t>
            </w:r>
            <w:r>
              <w:rPr>
                <w:color w:val="191919"/>
                <w:spacing w:val="-11"/>
                <w:w w:val="110"/>
                <w:sz w:val="15"/>
              </w:rPr>
              <w:t> </w:t>
            </w:r>
            <w:r>
              <w:rPr>
                <w:color w:val="191919"/>
                <w:w w:val="110"/>
                <w:sz w:val="15"/>
              </w:rPr>
              <w:t>display.</w:t>
            </w:r>
            <w:r>
              <w:rPr>
                <w:color w:val="191919"/>
                <w:spacing w:val="-11"/>
                <w:w w:val="110"/>
                <w:sz w:val="15"/>
              </w:rPr>
              <w:t> </w:t>
            </w:r>
            <w:r>
              <w:rPr>
                <w:color w:val="191919"/>
                <w:w w:val="110"/>
                <w:sz w:val="15"/>
              </w:rPr>
              <w:t>Important for mob-proofing bases, especially</w:t>
            </w:r>
            <w:r>
              <w:rPr>
                <w:color w:val="191919"/>
                <w:spacing w:val="-4"/>
                <w:w w:val="110"/>
                <w:sz w:val="15"/>
              </w:rPr>
              <w:t> </w:t>
            </w:r>
            <w:r>
              <w:rPr>
                <w:color w:val="191919"/>
                <w:w w:val="110"/>
                <w:sz w:val="15"/>
              </w:rPr>
              <w:t>with</w:t>
            </w:r>
            <w:r>
              <w:rPr>
                <w:color w:val="191919"/>
                <w:spacing w:val="-4"/>
                <w:w w:val="110"/>
                <w:sz w:val="15"/>
              </w:rPr>
              <w:t> </w:t>
            </w:r>
            <w:r>
              <w:rPr>
                <w:color w:val="191919"/>
                <w:w w:val="110"/>
                <w:sz w:val="15"/>
              </w:rPr>
              <w:t>Improved</w:t>
            </w:r>
            <w:r>
              <w:rPr>
                <w:color w:val="191919"/>
                <w:spacing w:val="-4"/>
                <w:w w:val="110"/>
                <w:sz w:val="15"/>
              </w:rPr>
              <w:t> </w:t>
            </w:r>
            <w:r>
              <w:rPr>
                <w:color w:val="191919"/>
                <w:w w:val="110"/>
                <w:sz w:val="15"/>
              </w:rPr>
              <w:t>Mobs making mobs break blocks to reach players.</w:t>
            </w:r>
          </w:p>
        </w:tc>
        <w:tc>
          <w:tcPr>
            <w:tcW w:w="5264" w:type="dxa"/>
            <w:tcBorders>
              <w:right w:val="single" w:sz="2" w:space="0" w:color="DCDCDC"/>
            </w:tcBorders>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04"/>
              <w:rPr>
                <w:sz w:val="15"/>
              </w:rPr>
            </w:pPr>
            <w:r>
              <w:rPr>
                <w:color w:val="191919"/>
                <w:spacing w:val="-2"/>
                <w:sz w:val="15"/>
              </w:rPr>
              <w:t>MEDIUM</w:t>
            </w:r>
          </w:p>
        </w:tc>
      </w:tr>
    </w:tbl>
    <w:p>
      <w:pPr>
        <w:pStyle w:val="BodyText"/>
        <w:spacing w:before="2"/>
        <w:rPr>
          <w:rFonts w:ascii="Arial"/>
          <w:b/>
          <w:sz w:val="17"/>
        </w:rPr>
      </w:pPr>
    </w:p>
    <w:p>
      <w:pPr>
        <w:spacing w:before="0"/>
        <w:ind w:left="115" w:right="0" w:firstLine="0"/>
        <w:jc w:val="left"/>
        <w:rPr>
          <w:rFonts w:ascii="Arial"/>
          <w:b/>
          <w:sz w:val="19"/>
        </w:rPr>
      </w:pPr>
      <w:r>
        <w:rPr>
          <w:rFonts w:ascii="Arial"/>
          <w:b/>
          <w:color w:val="3979B4"/>
          <w:w w:val="125"/>
          <w:sz w:val="19"/>
        </w:rPr>
        <w:t>Optional</w:t>
      </w:r>
      <w:r>
        <w:rPr>
          <w:rFonts w:ascii="Arial"/>
          <w:b/>
          <w:color w:val="3979B4"/>
          <w:spacing w:val="-16"/>
          <w:w w:val="125"/>
          <w:sz w:val="19"/>
        </w:rPr>
        <w:t> </w:t>
      </w:r>
      <w:r>
        <w:rPr>
          <w:rFonts w:ascii="Arial"/>
          <w:b/>
          <w:color w:val="3979B4"/>
          <w:w w:val="125"/>
          <w:sz w:val="19"/>
        </w:rPr>
        <w:t>(Nice</w:t>
      </w:r>
      <w:r>
        <w:rPr>
          <w:rFonts w:ascii="Arial"/>
          <w:b/>
          <w:color w:val="3979B4"/>
          <w:spacing w:val="-16"/>
          <w:w w:val="125"/>
          <w:sz w:val="19"/>
        </w:rPr>
        <w:t> </w:t>
      </w:r>
      <w:r>
        <w:rPr>
          <w:rFonts w:ascii="Arial"/>
          <w:b/>
          <w:color w:val="3979B4"/>
          <w:w w:val="125"/>
          <w:sz w:val="19"/>
        </w:rPr>
        <w:t>to</w:t>
      </w:r>
      <w:r>
        <w:rPr>
          <w:rFonts w:ascii="Arial"/>
          <w:b/>
          <w:color w:val="3979B4"/>
          <w:spacing w:val="-15"/>
          <w:w w:val="125"/>
          <w:sz w:val="19"/>
        </w:rPr>
        <w:t> </w:t>
      </w:r>
      <w:r>
        <w:rPr>
          <w:rFonts w:ascii="Arial"/>
          <w:b/>
          <w:color w:val="3979B4"/>
          <w:spacing w:val="-4"/>
          <w:w w:val="125"/>
          <w:sz w:val="19"/>
        </w:rPr>
        <w:t>Have)</w:t>
      </w:r>
    </w:p>
    <w:p>
      <w:pPr>
        <w:pStyle w:val="BodyText"/>
        <w:spacing w:before="6"/>
        <w:rPr>
          <w:rFonts w:ascii="Arial"/>
          <w:b/>
          <w:sz w:val="11"/>
        </w:rPr>
      </w:pPr>
    </w:p>
    <w:tbl>
      <w:tblPr>
        <w:tblW w:w="0" w:type="auto"/>
        <w:jc w:val="left"/>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35"/>
        <w:gridCol w:w="2635"/>
        <w:gridCol w:w="5264"/>
      </w:tblGrid>
      <w:tr>
        <w:trPr>
          <w:trHeight w:val="377" w:hRule="atLeast"/>
        </w:trPr>
        <w:tc>
          <w:tcPr>
            <w:tcW w:w="2635" w:type="dxa"/>
            <w:tcBorders>
              <w:bottom w:val="single" w:sz="6" w:space="0" w:color="DCDCDC"/>
            </w:tcBorders>
            <w:shd w:val="clear" w:color="auto" w:fill="19395B"/>
          </w:tcPr>
          <w:p>
            <w:pPr>
              <w:pStyle w:val="TableParagraph"/>
              <w:spacing w:before="101"/>
              <w:ind w:left="115"/>
              <w:rPr>
                <w:rFonts w:ascii="Arial"/>
                <w:b/>
                <w:sz w:val="15"/>
              </w:rPr>
            </w:pPr>
            <w:r>
              <w:rPr>
                <w:rFonts w:ascii="Arial"/>
                <w:b/>
                <w:color w:val="FFFFFF"/>
                <w:spacing w:val="-5"/>
                <w:w w:val="115"/>
                <w:sz w:val="15"/>
              </w:rPr>
              <w:t>Mod</w:t>
            </w:r>
          </w:p>
        </w:tc>
        <w:tc>
          <w:tcPr>
            <w:tcW w:w="2635" w:type="dxa"/>
            <w:tcBorders>
              <w:bottom w:val="single" w:sz="6" w:space="0" w:color="DCDCDC"/>
            </w:tcBorders>
            <w:shd w:val="clear" w:color="auto" w:fill="19395B"/>
          </w:tcPr>
          <w:p>
            <w:pPr>
              <w:pStyle w:val="TableParagraph"/>
              <w:spacing w:before="101"/>
              <w:ind w:left="115"/>
              <w:rPr>
                <w:rFonts w:ascii="Arial"/>
                <w:b/>
                <w:sz w:val="15"/>
              </w:rPr>
            </w:pPr>
            <w:r>
              <w:rPr>
                <w:rFonts w:ascii="Arial"/>
                <w:b/>
                <w:color w:val="FFFFFF"/>
                <w:spacing w:val="-5"/>
                <w:w w:val="115"/>
                <w:sz w:val="15"/>
              </w:rPr>
              <w:t>Why</w:t>
            </w:r>
          </w:p>
        </w:tc>
        <w:tc>
          <w:tcPr>
            <w:tcW w:w="5264" w:type="dxa"/>
            <w:tcBorders>
              <w:bottom w:val="single" w:sz="6" w:space="0" w:color="DCDCDC"/>
            </w:tcBorders>
            <w:shd w:val="clear" w:color="auto" w:fill="19395B"/>
          </w:tcPr>
          <w:p>
            <w:pPr>
              <w:pStyle w:val="TableParagraph"/>
              <w:spacing w:before="101"/>
              <w:ind w:left="115"/>
              <w:rPr>
                <w:rFonts w:ascii="Arial"/>
                <w:b/>
                <w:sz w:val="15"/>
              </w:rPr>
            </w:pPr>
            <w:r>
              <w:rPr>
                <w:rFonts w:ascii="Arial"/>
                <w:b/>
                <w:color w:val="FFFFFF"/>
                <w:spacing w:val="-2"/>
                <w:w w:val="120"/>
                <w:sz w:val="15"/>
              </w:rPr>
              <w:t>Priority</w:t>
            </w:r>
          </w:p>
        </w:tc>
      </w:tr>
      <w:tr>
        <w:trPr>
          <w:trHeight w:val="389" w:hRule="atLeast"/>
        </w:trPr>
        <w:tc>
          <w:tcPr>
            <w:tcW w:w="2635" w:type="dxa"/>
            <w:tcBorders>
              <w:top w:val="single" w:sz="6" w:space="0" w:color="DCDCDC"/>
              <w:left w:val="single" w:sz="6" w:space="0" w:color="DCDCDC"/>
              <w:right w:val="single" w:sz="6" w:space="0" w:color="DCDCDC"/>
            </w:tcBorders>
          </w:tcPr>
          <w:p>
            <w:pPr>
              <w:pStyle w:val="TableParagraph"/>
              <w:spacing w:before="7"/>
              <w:ind w:left="0"/>
              <w:rPr>
                <w:rFonts w:ascii="Arial"/>
                <w:b/>
                <w:sz w:val="12"/>
              </w:rPr>
            </w:pPr>
          </w:p>
          <w:p>
            <w:pPr>
              <w:pStyle w:val="TableParagraph"/>
              <w:spacing w:before="0"/>
              <w:rPr>
                <w:rFonts w:ascii="Arial"/>
                <w:b/>
                <w:sz w:val="15"/>
              </w:rPr>
            </w:pPr>
            <w:r>
              <w:rPr>
                <w:rFonts w:ascii="Arial"/>
                <w:b/>
                <w:color w:val="19395B"/>
                <w:w w:val="115"/>
                <w:sz w:val="15"/>
              </w:rPr>
              <w:t>Lazy</w:t>
            </w:r>
            <w:r>
              <w:rPr>
                <w:rFonts w:ascii="Arial"/>
                <w:b/>
                <w:color w:val="19395B"/>
                <w:spacing w:val="-3"/>
                <w:w w:val="115"/>
                <w:sz w:val="15"/>
              </w:rPr>
              <w:t> </w:t>
            </w:r>
            <w:r>
              <w:rPr>
                <w:rFonts w:ascii="Arial"/>
                <w:b/>
                <w:color w:val="19395B"/>
                <w:spacing w:val="-5"/>
                <w:w w:val="115"/>
                <w:sz w:val="15"/>
              </w:rPr>
              <w:t>DFU</w:t>
            </w:r>
          </w:p>
        </w:tc>
        <w:tc>
          <w:tcPr>
            <w:tcW w:w="2635" w:type="dxa"/>
            <w:tcBorders>
              <w:top w:val="single" w:sz="6" w:space="0" w:color="DCDCDC"/>
              <w:left w:val="single" w:sz="6" w:space="0" w:color="DCDCDC"/>
              <w:right w:val="single" w:sz="6" w:space="0" w:color="DCDCDC"/>
            </w:tcBorders>
          </w:tcPr>
          <w:p>
            <w:pPr>
              <w:pStyle w:val="TableParagraph"/>
              <w:rPr>
                <w:sz w:val="15"/>
              </w:rPr>
            </w:pPr>
            <w:r>
              <w:rPr>
                <w:color w:val="191919"/>
                <w:sz w:val="15"/>
              </w:rPr>
              <w:t>Faster</w:t>
            </w:r>
            <w:r>
              <w:rPr>
                <w:color w:val="191919"/>
                <w:spacing w:val="32"/>
                <w:sz w:val="15"/>
              </w:rPr>
              <w:t> </w:t>
            </w:r>
            <w:r>
              <w:rPr>
                <w:color w:val="191919"/>
                <w:sz w:val="15"/>
              </w:rPr>
              <w:t>startup</w:t>
            </w:r>
            <w:r>
              <w:rPr>
                <w:color w:val="191919"/>
                <w:spacing w:val="32"/>
                <w:sz w:val="15"/>
              </w:rPr>
              <w:t> </w:t>
            </w:r>
            <w:r>
              <w:rPr>
                <w:color w:val="191919"/>
                <w:sz w:val="15"/>
              </w:rPr>
              <w:t>(10-30s</w:t>
            </w:r>
            <w:r>
              <w:rPr>
                <w:color w:val="191919"/>
                <w:spacing w:val="33"/>
                <w:sz w:val="15"/>
              </w:rPr>
              <w:t> </w:t>
            </w:r>
            <w:r>
              <w:rPr>
                <w:color w:val="191919"/>
                <w:spacing w:val="-2"/>
                <w:sz w:val="15"/>
              </w:rPr>
              <w:t>saved).</w:t>
            </w:r>
          </w:p>
        </w:tc>
        <w:tc>
          <w:tcPr>
            <w:tcW w:w="5264" w:type="dxa"/>
            <w:tcBorders>
              <w:top w:val="single" w:sz="6" w:space="0" w:color="DCDCDC"/>
              <w:left w:val="single" w:sz="6" w:space="0" w:color="DCDCDC"/>
              <w:right w:val="single" w:sz="2" w:space="0" w:color="DCDCDC"/>
            </w:tcBorders>
          </w:tcPr>
          <w:p>
            <w:pPr>
              <w:pStyle w:val="TableParagraph"/>
              <w:spacing w:line="277" w:lineRule="exact" w:before="93"/>
              <w:rPr>
                <w:sz w:val="15"/>
              </w:rPr>
            </w:pPr>
            <w:r>
              <w:rPr>
                <w:color w:val="191919"/>
                <w:spacing w:val="-5"/>
                <w:sz w:val="15"/>
              </w:rPr>
              <w:t>LOW</w:t>
            </w:r>
          </w:p>
        </w:tc>
      </w:tr>
    </w:tbl>
    <w:p>
      <w:pPr>
        <w:spacing w:after="0" w:line="277" w:lineRule="exact"/>
        <w:rPr>
          <w:sz w:val="15"/>
        </w:rPr>
        <w:sectPr>
          <w:headerReference w:type="default" r:id="rId644"/>
          <w:pgSz w:w="11900" w:h="16840"/>
          <w:pgMar w:header="720" w:footer="0" w:top="1200" w:bottom="280" w:left="560" w:right="560"/>
        </w:sectPr>
      </w:pPr>
    </w:p>
    <w:p>
      <w:pPr>
        <w:pStyle w:val="BodyText"/>
        <w:spacing w:before="6"/>
        <w:rPr>
          <w:rFonts w:ascii="Arial"/>
          <w:b/>
          <w:sz w:val="2"/>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2635"/>
        <w:gridCol w:w="2635"/>
        <w:gridCol w:w="5264"/>
      </w:tblGrid>
      <w:tr>
        <w:trPr>
          <w:trHeight w:val="285" w:hRule="atLeast"/>
        </w:trPr>
        <w:tc>
          <w:tcPr>
            <w:tcW w:w="2635" w:type="dxa"/>
            <w:tcBorders>
              <w:top w:val="nil"/>
            </w:tcBorders>
          </w:tcPr>
          <w:p>
            <w:pPr>
              <w:pStyle w:val="TableParagraph"/>
              <w:spacing w:before="0"/>
              <w:ind w:left="0"/>
              <w:rPr>
                <w:rFonts w:ascii="Times New Roman"/>
                <w:sz w:val="14"/>
              </w:rPr>
            </w:pPr>
          </w:p>
        </w:tc>
        <w:tc>
          <w:tcPr>
            <w:tcW w:w="2635" w:type="dxa"/>
            <w:tcBorders>
              <w:top w:val="nil"/>
            </w:tcBorders>
          </w:tcPr>
          <w:p>
            <w:pPr>
              <w:pStyle w:val="TableParagraph"/>
              <w:spacing w:line="252" w:lineRule="exact" w:before="0"/>
              <w:rPr>
                <w:sz w:val="15"/>
              </w:rPr>
            </w:pPr>
            <w:r>
              <w:rPr>
                <w:color w:val="191919"/>
                <w:w w:val="110"/>
                <w:sz w:val="15"/>
              </w:rPr>
              <w:t>No</w:t>
            </w:r>
            <w:r>
              <w:rPr>
                <w:color w:val="191919"/>
                <w:spacing w:val="-8"/>
                <w:w w:val="110"/>
                <w:sz w:val="15"/>
              </w:rPr>
              <w:t> </w:t>
            </w:r>
            <w:r>
              <w:rPr>
                <w:color w:val="191919"/>
                <w:w w:val="110"/>
                <w:sz w:val="15"/>
              </w:rPr>
              <w:t>gameplay</w:t>
            </w:r>
            <w:r>
              <w:rPr>
                <w:color w:val="191919"/>
                <w:spacing w:val="-7"/>
                <w:w w:val="110"/>
                <w:sz w:val="15"/>
              </w:rPr>
              <w:t> </w:t>
            </w:r>
            <w:r>
              <w:rPr>
                <w:color w:val="191919"/>
                <w:spacing w:val="-2"/>
                <w:w w:val="110"/>
                <w:sz w:val="15"/>
              </w:rPr>
              <w:t>impact.</w:t>
            </w:r>
          </w:p>
        </w:tc>
        <w:tc>
          <w:tcPr>
            <w:tcW w:w="5264" w:type="dxa"/>
            <w:tcBorders>
              <w:top w:val="nil"/>
              <w:right w:val="single" w:sz="2" w:space="0" w:color="DCDCDC"/>
            </w:tcBorders>
          </w:tcPr>
          <w:p>
            <w:pPr>
              <w:pStyle w:val="TableParagraph"/>
              <w:spacing w:before="0"/>
              <w:ind w:left="0"/>
              <w:rPr>
                <w:rFonts w:ascii="Times New Roman"/>
                <w:sz w:val="14"/>
              </w:rPr>
            </w:pPr>
          </w:p>
        </w:tc>
      </w:tr>
      <w:tr>
        <w:trPr>
          <w:trHeight w:val="790" w:hRule="atLeast"/>
        </w:trPr>
        <w:tc>
          <w:tcPr>
            <w:tcW w:w="2635" w:type="dxa"/>
            <w:shd w:val="clear" w:color="auto" w:fill="F4F6F9"/>
          </w:tcPr>
          <w:p>
            <w:pPr>
              <w:pStyle w:val="TableParagraph"/>
              <w:spacing w:before="0"/>
              <w:ind w:left="0"/>
              <w:rPr>
                <w:rFonts w:ascii="Arial"/>
                <w:b/>
                <w:sz w:val="16"/>
              </w:rPr>
            </w:pPr>
          </w:p>
          <w:p>
            <w:pPr>
              <w:pStyle w:val="TableParagraph"/>
              <w:spacing w:before="122"/>
              <w:rPr>
                <w:rFonts w:ascii="Arial"/>
                <w:b/>
                <w:sz w:val="15"/>
              </w:rPr>
            </w:pPr>
            <w:r>
              <w:rPr>
                <w:rFonts w:ascii="Arial"/>
                <w:b/>
                <w:color w:val="19395B"/>
                <w:w w:val="120"/>
                <w:sz w:val="15"/>
              </w:rPr>
              <w:t>Alternate</w:t>
            </w:r>
            <w:r>
              <w:rPr>
                <w:rFonts w:ascii="Arial"/>
                <w:b/>
                <w:color w:val="19395B"/>
                <w:spacing w:val="2"/>
                <w:w w:val="125"/>
                <w:sz w:val="15"/>
              </w:rPr>
              <w:t> </w:t>
            </w:r>
            <w:r>
              <w:rPr>
                <w:rFonts w:ascii="Arial"/>
                <w:b/>
                <w:color w:val="19395B"/>
                <w:spacing w:val="-2"/>
                <w:w w:val="125"/>
                <w:sz w:val="15"/>
              </w:rPr>
              <w:t>Current</w:t>
            </w:r>
          </w:p>
        </w:tc>
        <w:tc>
          <w:tcPr>
            <w:tcW w:w="2635" w:type="dxa"/>
            <w:shd w:val="clear" w:color="auto" w:fill="F4F6F9"/>
          </w:tcPr>
          <w:p>
            <w:pPr>
              <w:pStyle w:val="TableParagraph"/>
              <w:spacing w:line="184" w:lineRule="auto" w:before="80"/>
              <w:rPr>
                <w:sz w:val="15"/>
              </w:rPr>
            </w:pPr>
            <w:r>
              <w:rPr>
                <w:color w:val="191919"/>
                <w:w w:val="105"/>
                <w:sz w:val="15"/>
              </w:rPr>
              <w:t>Efficient redstone. Matters for complex Create/Mekanism </w:t>
            </w:r>
            <w:r>
              <w:rPr>
                <w:color w:val="191919"/>
                <w:spacing w:val="-2"/>
                <w:w w:val="105"/>
                <w:sz w:val="15"/>
              </w:rPr>
              <w:t>factories.</w:t>
            </w:r>
          </w:p>
        </w:tc>
        <w:tc>
          <w:tcPr>
            <w:tcW w:w="5264" w:type="dxa"/>
            <w:tcBorders>
              <w:right w:val="single" w:sz="2" w:space="0" w:color="DCDCDC"/>
            </w:tcBorders>
            <w:shd w:val="clear" w:color="auto" w:fill="F4F6F9"/>
          </w:tcPr>
          <w:p>
            <w:pPr>
              <w:pStyle w:val="TableParagraph"/>
              <w:spacing w:before="1"/>
              <w:ind w:left="0"/>
              <w:rPr>
                <w:rFonts w:ascii="Arial"/>
                <w:b/>
                <w:sz w:val="22"/>
              </w:rPr>
            </w:pPr>
          </w:p>
          <w:p>
            <w:pPr>
              <w:pStyle w:val="TableParagraph"/>
              <w:spacing w:before="0"/>
              <w:rPr>
                <w:sz w:val="15"/>
              </w:rPr>
            </w:pPr>
            <w:r>
              <w:rPr>
                <w:color w:val="191919"/>
                <w:spacing w:val="-5"/>
                <w:sz w:val="15"/>
              </w:rPr>
              <w:t>LOW</w:t>
            </w:r>
          </w:p>
        </w:tc>
      </w:tr>
      <w:tr>
        <w:trPr>
          <w:trHeight w:val="353" w:hRule="atLeast"/>
        </w:trPr>
        <w:tc>
          <w:tcPr>
            <w:tcW w:w="2635" w:type="dxa"/>
          </w:tcPr>
          <w:p>
            <w:pPr>
              <w:pStyle w:val="TableParagraph"/>
              <w:spacing w:before="88"/>
              <w:rPr>
                <w:rFonts w:ascii="Arial"/>
                <w:b/>
                <w:sz w:val="15"/>
              </w:rPr>
            </w:pPr>
            <w:r>
              <w:rPr>
                <w:rFonts w:ascii="Arial"/>
                <w:b/>
                <w:color w:val="19395B"/>
                <w:spacing w:val="-2"/>
                <w:w w:val="110"/>
                <w:sz w:val="15"/>
              </w:rPr>
              <w:t>Ksyxis</w:t>
            </w:r>
          </w:p>
        </w:tc>
        <w:tc>
          <w:tcPr>
            <w:tcW w:w="2635" w:type="dxa"/>
          </w:tcPr>
          <w:p>
            <w:pPr>
              <w:pStyle w:val="TableParagraph"/>
              <w:rPr>
                <w:sz w:val="15"/>
              </w:rPr>
            </w:pPr>
            <w:r>
              <w:rPr>
                <w:color w:val="191919"/>
                <w:w w:val="105"/>
                <w:sz w:val="15"/>
              </w:rPr>
              <w:t>Faster</w:t>
            </w:r>
            <w:r>
              <w:rPr>
                <w:color w:val="191919"/>
                <w:spacing w:val="3"/>
                <w:w w:val="105"/>
                <w:sz w:val="15"/>
              </w:rPr>
              <w:t> </w:t>
            </w:r>
            <w:r>
              <w:rPr>
                <w:color w:val="191919"/>
                <w:w w:val="105"/>
                <w:sz w:val="15"/>
              </w:rPr>
              <w:t>world</w:t>
            </w:r>
            <w:r>
              <w:rPr>
                <w:color w:val="191919"/>
                <w:spacing w:val="3"/>
                <w:w w:val="105"/>
                <w:sz w:val="15"/>
              </w:rPr>
              <w:t> </w:t>
            </w:r>
            <w:r>
              <w:rPr>
                <w:color w:val="191919"/>
                <w:spacing w:val="-2"/>
                <w:w w:val="105"/>
                <w:sz w:val="15"/>
              </w:rPr>
              <w:t>join.</w:t>
            </w:r>
          </w:p>
        </w:tc>
        <w:tc>
          <w:tcPr>
            <w:tcW w:w="5264" w:type="dxa"/>
            <w:tcBorders>
              <w:right w:val="single" w:sz="2" w:space="0" w:color="DCDCDC"/>
            </w:tcBorders>
          </w:tcPr>
          <w:p>
            <w:pPr>
              <w:pStyle w:val="TableParagraph"/>
              <w:rPr>
                <w:sz w:val="15"/>
              </w:rPr>
            </w:pPr>
            <w:r>
              <w:rPr>
                <w:color w:val="191919"/>
                <w:spacing w:val="-5"/>
                <w:sz w:val="15"/>
              </w:rPr>
              <w:t>LOW</w:t>
            </w:r>
          </w:p>
        </w:tc>
      </w:tr>
      <w:tr>
        <w:trPr>
          <w:trHeight w:val="1009" w:hRule="atLeast"/>
        </w:trPr>
        <w:tc>
          <w:tcPr>
            <w:tcW w:w="2635" w:type="dxa"/>
            <w:shd w:val="clear" w:color="auto" w:fill="F4F6F9"/>
          </w:tcPr>
          <w:p>
            <w:pPr>
              <w:pStyle w:val="TableParagraph"/>
              <w:spacing w:before="0"/>
              <w:ind w:left="0"/>
              <w:rPr>
                <w:rFonts w:ascii="Arial"/>
                <w:b/>
                <w:sz w:val="16"/>
              </w:rPr>
            </w:pPr>
          </w:p>
          <w:p>
            <w:pPr>
              <w:pStyle w:val="TableParagraph"/>
              <w:spacing w:line="304" w:lineRule="auto" w:before="122"/>
              <w:rPr>
                <w:rFonts w:ascii="Arial"/>
                <w:b/>
                <w:sz w:val="15"/>
              </w:rPr>
            </w:pPr>
            <w:r>
              <w:rPr>
                <w:rFonts w:ascii="Arial"/>
                <w:b/>
                <w:color w:val="19395B"/>
                <w:spacing w:val="-2"/>
                <w:w w:val="115"/>
                <w:sz w:val="15"/>
              </w:rPr>
              <w:t>Just</w:t>
            </w:r>
            <w:r>
              <w:rPr>
                <w:rFonts w:ascii="Arial"/>
                <w:b/>
                <w:color w:val="19395B"/>
                <w:spacing w:val="-10"/>
                <w:w w:val="115"/>
                <w:sz w:val="15"/>
              </w:rPr>
              <w:t> </w:t>
            </w:r>
            <w:r>
              <w:rPr>
                <w:rFonts w:ascii="Arial"/>
                <w:b/>
                <w:color w:val="19395B"/>
                <w:spacing w:val="-2"/>
                <w:w w:val="115"/>
                <w:sz w:val="15"/>
              </w:rPr>
              <w:t>Enough</w:t>
            </w:r>
            <w:r>
              <w:rPr>
                <w:rFonts w:ascii="Arial"/>
                <w:b/>
                <w:color w:val="19395B"/>
                <w:spacing w:val="-10"/>
                <w:w w:val="115"/>
                <w:sz w:val="15"/>
              </w:rPr>
              <w:t> </w:t>
            </w:r>
            <w:r>
              <w:rPr>
                <w:rFonts w:ascii="Arial"/>
                <w:b/>
                <w:color w:val="19395B"/>
                <w:spacing w:val="-2"/>
                <w:w w:val="115"/>
                <w:sz w:val="15"/>
              </w:rPr>
              <w:t>Effect Descriptions</w:t>
            </w:r>
          </w:p>
        </w:tc>
        <w:tc>
          <w:tcPr>
            <w:tcW w:w="2635" w:type="dxa"/>
            <w:shd w:val="clear" w:color="auto" w:fill="F4F6F9"/>
          </w:tcPr>
          <w:p>
            <w:pPr>
              <w:pStyle w:val="TableParagraph"/>
              <w:spacing w:line="184" w:lineRule="auto" w:before="80"/>
              <w:rPr>
                <w:sz w:val="15"/>
              </w:rPr>
            </w:pPr>
            <w:r>
              <w:rPr>
                <w:color w:val="191919"/>
                <w:spacing w:val="-2"/>
                <w:w w:val="110"/>
                <w:sz w:val="15"/>
              </w:rPr>
              <w:t>Shows</w:t>
            </w:r>
            <w:r>
              <w:rPr>
                <w:color w:val="191919"/>
                <w:spacing w:val="-8"/>
                <w:w w:val="110"/>
                <w:sz w:val="15"/>
              </w:rPr>
              <w:t> </w:t>
            </w:r>
            <w:r>
              <w:rPr>
                <w:color w:val="191919"/>
                <w:spacing w:val="-2"/>
                <w:w w:val="110"/>
                <w:sz w:val="15"/>
              </w:rPr>
              <w:t>what</w:t>
            </w:r>
            <w:r>
              <w:rPr>
                <w:color w:val="191919"/>
                <w:spacing w:val="-8"/>
                <w:w w:val="110"/>
                <w:sz w:val="15"/>
              </w:rPr>
              <w:t> </w:t>
            </w:r>
            <w:r>
              <w:rPr>
                <w:color w:val="191919"/>
                <w:spacing w:val="-2"/>
                <w:w w:val="110"/>
                <w:sz w:val="15"/>
              </w:rPr>
              <w:t>potion</w:t>
            </w:r>
            <w:r>
              <w:rPr>
                <w:color w:val="191919"/>
                <w:spacing w:val="-8"/>
                <w:w w:val="110"/>
                <w:sz w:val="15"/>
              </w:rPr>
              <w:t> </w:t>
            </w:r>
            <w:r>
              <w:rPr>
                <w:color w:val="191919"/>
                <w:spacing w:val="-2"/>
                <w:w w:val="110"/>
                <w:sz w:val="15"/>
              </w:rPr>
              <w:t>effects</w:t>
            </w:r>
            <w:r>
              <w:rPr>
                <w:color w:val="191919"/>
                <w:spacing w:val="-8"/>
                <w:w w:val="110"/>
                <w:sz w:val="15"/>
              </w:rPr>
              <w:t> </w:t>
            </w:r>
            <w:r>
              <w:rPr>
                <w:color w:val="191919"/>
                <w:spacing w:val="-2"/>
                <w:w w:val="110"/>
                <w:sz w:val="15"/>
              </w:rPr>
              <w:t>do</w:t>
            </w:r>
            <w:r>
              <w:rPr>
                <w:color w:val="191919"/>
                <w:spacing w:val="-8"/>
                <w:w w:val="110"/>
                <w:sz w:val="15"/>
              </w:rPr>
              <w:t> </w:t>
            </w:r>
            <w:r>
              <w:rPr>
                <w:color w:val="191919"/>
                <w:spacing w:val="-2"/>
                <w:w w:val="110"/>
                <w:sz w:val="15"/>
              </w:rPr>
              <w:t>in </w:t>
            </w:r>
            <w:r>
              <w:rPr>
                <w:color w:val="191919"/>
                <w:w w:val="110"/>
                <w:sz w:val="15"/>
              </w:rPr>
              <w:t>JEI. Useful with class buffs, Champion debuffs, dimension </w:t>
            </w:r>
            <w:r>
              <w:rPr>
                <w:color w:val="191919"/>
                <w:spacing w:val="-2"/>
                <w:w w:val="110"/>
                <w:sz w:val="15"/>
              </w:rPr>
              <w:t>mechanics.</w:t>
            </w:r>
          </w:p>
        </w:tc>
        <w:tc>
          <w:tcPr>
            <w:tcW w:w="5264" w:type="dxa"/>
            <w:tcBorders>
              <w:right w:val="single" w:sz="2" w:space="0" w:color="DCDCDC"/>
            </w:tcBorders>
            <w:shd w:val="clear" w:color="auto" w:fill="F4F6F9"/>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rPr>
                <w:sz w:val="15"/>
              </w:rPr>
            </w:pPr>
            <w:r>
              <w:rPr>
                <w:color w:val="191919"/>
                <w:spacing w:val="-5"/>
                <w:sz w:val="15"/>
              </w:rPr>
              <w:t>LOW</w:t>
            </w:r>
          </w:p>
        </w:tc>
      </w:tr>
      <w:tr>
        <w:trPr>
          <w:trHeight w:val="1227" w:hRule="atLeast"/>
        </w:trPr>
        <w:tc>
          <w:tcPr>
            <w:tcW w:w="2635"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7"/>
              <w:ind w:left="0"/>
              <w:rPr>
                <w:rFonts w:ascii="Arial"/>
                <w:b/>
                <w:sz w:val="13"/>
              </w:rPr>
            </w:pPr>
          </w:p>
          <w:p>
            <w:pPr>
              <w:pStyle w:val="TableParagraph"/>
              <w:spacing w:before="0"/>
              <w:rPr>
                <w:rFonts w:ascii="Arial"/>
                <w:b/>
                <w:sz w:val="15"/>
              </w:rPr>
            </w:pPr>
            <w:r>
              <w:rPr>
                <w:rFonts w:ascii="Arial"/>
                <w:b/>
                <w:color w:val="19395B"/>
                <w:spacing w:val="-2"/>
                <w:w w:val="115"/>
                <w:sz w:val="15"/>
              </w:rPr>
              <w:t>Transmog</w:t>
            </w:r>
          </w:p>
        </w:tc>
        <w:tc>
          <w:tcPr>
            <w:tcW w:w="2635" w:type="dxa"/>
          </w:tcPr>
          <w:p>
            <w:pPr>
              <w:pStyle w:val="TableParagraph"/>
              <w:spacing w:line="184" w:lineRule="auto" w:before="80"/>
              <w:ind w:right="119"/>
              <w:rPr>
                <w:sz w:val="15"/>
              </w:rPr>
            </w:pPr>
            <w:r>
              <w:rPr>
                <w:color w:val="191919"/>
                <w:w w:val="110"/>
                <w:sz w:val="15"/>
              </w:rPr>
              <w:t>Item</w:t>
            </w:r>
            <w:r>
              <w:rPr>
                <w:color w:val="191919"/>
                <w:spacing w:val="-12"/>
                <w:w w:val="110"/>
                <w:sz w:val="15"/>
              </w:rPr>
              <w:t> </w:t>
            </w:r>
            <w:r>
              <w:rPr>
                <w:color w:val="191919"/>
                <w:w w:val="110"/>
                <w:sz w:val="15"/>
              </w:rPr>
              <w:t>appearance</w:t>
            </w:r>
            <w:r>
              <w:rPr>
                <w:color w:val="191919"/>
                <w:spacing w:val="-12"/>
                <w:w w:val="110"/>
                <w:sz w:val="15"/>
              </w:rPr>
              <w:t> </w:t>
            </w:r>
            <w:r>
              <w:rPr>
                <w:color w:val="191919"/>
                <w:w w:val="110"/>
                <w:sz w:val="15"/>
              </w:rPr>
              <w:t>customization at Transmogrification Table.</w:t>
            </w:r>
          </w:p>
          <w:p>
            <w:pPr>
              <w:pStyle w:val="TableParagraph"/>
              <w:spacing w:line="184" w:lineRule="auto" w:before="0"/>
              <w:rPr>
                <w:sz w:val="15"/>
              </w:rPr>
            </w:pPr>
            <w:r>
              <w:rPr>
                <w:color w:val="191919"/>
                <w:spacing w:val="-2"/>
                <w:w w:val="110"/>
                <w:sz w:val="15"/>
              </w:rPr>
              <w:t>Complements</w:t>
            </w:r>
            <w:r>
              <w:rPr>
                <w:color w:val="191919"/>
                <w:spacing w:val="-8"/>
                <w:w w:val="110"/>
                <w:sz w:val="15"/>
              </w:rPr>
              <w:t> </w:t>
            </w:r>
            <w:r>
              <w:rPr>
                <w:color w:val="191919"/>
                <w:spacing w:val="-2"/>
                <w:w w:val="110"/>
                <w:sz w:val="15"/>
              </w:rPr>
              <w:t>Cosmetic</w:t>
            </w:r>
            <w:r>
              <w:rPr>
                <w:color w:val="191919"/>
                <w:spacing w:val="-8"/>
                <w:w w:val="110"/>
                <w:sz w:val="15"/>
              </w:rPr>
              <w:t> </w:t>
            </w:r>
            <w:r>
              <w:rPr>
                <w:color w:val="191919"/>
                <w:spacing w:val="-2"/>
                <w:w w:val="110"/>
                <w:sz w:val="15"/>
              </w:rPr>
              <w:t>Armor </w:t>
            </w:r>
            <w:r>
              <w:rPr>
                <w:color w:val="191919"/>
                <w:w w:val="110"/>
                <w:sz w:val="15"/>
              </w:rPr>
              <w:t>Reworked for endgame </w:t>
            </w:r>
            <w:r>
              <w:rPr>
                <w:color w:val="191919"/>
                <w:spacing w:val="-2"/>
                <w:w w:val="110"/>
                <w:sz w:val="15"/>
              </w:rPr>
              <w:t>cosmetics.</w:t>
            </w:r>
          </w:p>
        </w:tc>
        <w:tc>
          <w:tcPr>
            <w:tcW w:w="5264" w:type="dxa"/>
            <w:tcBorders>
              <w:right w:val="single" w:sz="2" w:space="0" w:color="DCDCDC"/>
            </w:tcBorders>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04"/>
              <w:rPr>
                <w:sz w:val="15"/>
              </w:rPr>
            </w:pPr>
            <w:r>
              <w:rPr>
                <w:color w:val="191919"/>
                <w:spacing w:val="-5"/>
                <w:sz w:val="15"/>
              </w:rPr>
              <w:t>LOW</w:t>
            </w:r>
          </w:p>
        </w:tc>
      </w:tr>
    </w:tbl>
    <w:p>
      <w:pPr>
        <w:pStyle w:val="BodyText"/>
        <w:spacing w:before="5"/>
        <w:rPr>
          <w:rFonts w:ascii="Arial"/>
          <w:b/>
          <w:sz w:val="18"/>
        </w:rPr>
      </w:pPr>
      <w:r>
        <w:rPr/>
        <mc:AlternateContent>
          <mc:Choice Requires="wps">
            <w:drawing>
              <wp:anchor distT="0" distB="0" distL="0" distR="0" allowOverlap="1" layoutInCell="1" locked="0" behindDoc="1" simplePos="0" relativeHeight="488092160">
                <wp:simplePos x="0" y="0"/>
                <wp:positionH relativeFrom="page">
                  <wp:posOffset>428625</wp:posOffset>
                </wp:positionH>
                <wp:positionV relativeFrom="paragraph">
                  <wp:posOffset>149848</wp:posOffset>
                </wp:positionV>
                <wp:extent cx="6693534" cy="15240"/>
                <wp:effectExtent l="0" t="0" r="0" b="0"/>
                <wp:wrapTopAndBottom/>
                <wp:docPr id="2082" name="Graphic 2082"/>
                <wp:cNvGraphicFramePr>
                  <a:graphicFrameLocks/>
                </wp:cNvGraphicFramePr>
                <a:graphic>
                  <a:graphicData uri="http://schemas.microsoft.com/office/word/2010/wordprocessingShape">
                    <wps:wsp>
                      <wps:cNvPr id="2082" name="Graphic 208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799121pt;width:527.039970pt;height:1.150742pt;mso-position-horizontal-relative:page;mso-position-vertical-relative:paragraph;z-index:-15224320;mso-wrap-distance-left:0;mso-wrap-distance-right:0" id="docshape2082" filled="true" fillcolor="#19395b" stroked="false">
                <v:fill type="solid"/>
                <w10:wrap type="topAndBottom"/>
              </v:rect>
            </w:pict>
          </mc:Fallback>
        </mc:AlternateContent>
      </w:r>
    </w:p>
    <w:p>
      <w:pPr>
        <w:spacing w:after="0"/>
        <w:rPr>
          <w:rFonts w:ascii="Arial"/>
          <w:sz w:val="18"/>
        </w:rPr>
        <w:sectPr>
          <w:headerReference w:type="even" r:id="rId645"/>
          <w:pgSz w:w="11900" w:h="16840"/>
          <w:pgMar w:header="0" w:footer="0" w:top="640" w:bottom="280" w:left="560" w:right="560"/>
        </w:sectPr>
      </w:pPr>
    </w:p>
    <w:p>
      <w:pPr>
        <w:pStyle w:val="Heading2"/>
        <w:spacing w:before="97"/>
        <w:ind w:left="115"/>
      </w:pPr>
      <w:r>
        <w:rPr/>
        <mc:AlternateContent>
          <mc:Choice Requires="wps">
            <w:drawing>
              <wp:anchor distT="0" distB="0" distL="0" distR="0" allowOverlap="1" layoutInCell="1" locked="0" behindDoc="0" simplePos="0" relativeHeight="16233984">
                <wp:simplePos x="0" y="0"/>
                <wp:positionH relativeFrom="page">
                  <wp:posOffset>4133380</wp:posOffset>
                </wp:positionH>
                <wp:positionV relativeFrom="page">
                  <wp:posOffset>10191038</wp:posOffset>
                </wp:positionV>
                <wp:extent cx="7620" cy="73660"/>
                <wp:effectExtent l="0" t="0" r="0" b="0"/>
                <wp:wrapNone/>
                <wp:docPr id="2084" name="Graphic 2084"/>
                <wp:cNvGraphicFramePr>
                  <a:graphicFrameLocks/>
                </wp:cNvGraphicFramePr>
                <a:graphic>
                  <a:graphicData uri="http://schemas.microsoft.com/office/word/2010/wordprocessingShape">
                    <wps:wsp>
                      <wps:cNvPr id="2084" name="Graphic 2084"/>
                      <wps:cNvSpPr/>
                      <wps:spPr>
                        <a:xfrm>
                          <a:off x="0" y="0"/>
                          <a:ext cx="7620" cy="73660"/>
                        </a:xfrm>
                        <a:custGeom>
                          <a:avLst/>
                          <a:gdLst/>
                          <a:ahLst/>
                          <a:cxnLst/>
                          <a:rect l="l" t="t" r="r" b="b"/>
                          <a:pathLst>
                            <a:path w="7620" h="73660">
                              <a:moveTo>
                                <a:pt x="7302" y="0"/>
                              </a:moveTo>
                              <a:lnTo>
                                <a:pt x="0" y="0"/>
                              </a:lnTo>
                              <a:lnTo>
                                <a:pt x="0" y="73190"/>
                              </a:lnTo>
                              <a:lnTo>
                                <a:pt x="7302" y="73190"/>
                              </a:lnTo>
                              <a:lnTo>
                                <a:pt x="7302" y="0"/>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25.463013pt;margin-top:802.44397pt;width:.575pt;height:5.763pt;mso-position-horizontal-relative:page;mso-position-vertical-relative:page;z-index:16233984" id="docshape2084" filled="true" fillcolor="#dcdcdc" stroked="false">
                <v:fill type="solid"/>
                <w10:wrap type="none"/>
              </v:rect>
            </w:pict>
          </mc:Fallback>
        </mc:AlternateContent>
      </w:r>
      <w:r>
        <w:rPr/>
        <mc:AlternateContent>
          <mc:Choice Requires="wps">
            <w:drawing>
              <wp:anchor distT="0" distB="0" distL="0" distR="0" allowOverlap="1" layoutInCell="1" locked="0" behindDoc="0" simplePos="0" relativeHeight="16234496">
                <wp:simplePos x="0" y="0"/>
                <wp:positionH relativeFrom="page">
                  <wp:posOffset>7122032</wp:posOffset>
                </wp:positionH>
                <wp:positionV relativeFrom="page">
                  <wp:posOffset>10191005</wp:posOffset>
                </wp:positionV>
                <wp:extent cx="1270" cy="73660"/>
                <wp:effectExtent l="0" t="0" r="0" b="0"/>
                <wp:wrapNone/>
                <wp:docPr id="2085" name="Graphic 2085"/>
                <wp:cNvGraphicFramePr>
                  <a:graphicFrameLocks/>
                </wp:cNvGraphicFramePr>
                <a:graphic>
                  <a:graphicData uri="http://schemas.microsoft.com/office/word/2010/wordprocessingShape">
                    <wps:wsp>
                      <wps:cNvPr id="2085" name="Graphic 2085"/>
                      <wps:cNvSpPr/>
                      <wps:spPr>
                        <a:xfrm>
                          <a:off x="0" y="0"/>
                          <a:ext cx="1270" cy="73660"/>
                        </a:xfrm>
                        <a:custGeom>
                          <a:avLst/>
                          <a:gdLst/>
                          <a:ahLst/>
                          <a:cxnLst/>
                          <a:rect l="l" t="t" r="r" b="b"/>
                          <a:pathLst>
                            <a:path w="0" h="73660">
                              <a:moveTo>
                                <a:pt x="0" y="0"/>
                              </a:moveTo>
                              <a:lnTo>
                                <a:pt x="0" y="73186"/>
                              </a:lnTo>
                              <a:lnTo>
                                <a:pt x="0" y="0"/>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shape style="position:absolute;margin-left:560.789978pt;margin-top:802.441406pt;width:.1pt;height:5.8pt;mso-position-horizontal-relative:page;mso-position-vertical-relative:page;z-index:16234496" id="docshape2085" coordorigin="11216,16049" coordsize="0,116" path="m11216,16049l11216,16164,11216,16049xe" filled="true" fillcolor="#dcdcdc" stroked="false">
                <v:path arrowok="t"/>
                <v:fill type="solid"/>
                <w10:wrap type="none"/>
              </v:shape>
            </w:pict>
          </mc:Fallback>
        </mc:AlternateContent>
      </w:r>
      <w:r>
        <w:rPr/>
        <mc:AlternateContent>
          <mc:Choice Requires="wps">
            <w:drawing>
              <wp:anchor distT="0" distB="0" distL="0" distR="0" allowOverlap="1" layoutInCell="1" locked="0" behindDoc="0" simplePos="0" relativeHeight="16235008">
                <wp:simplePos x="0" y="0"/>
                <wp:positionH relativeFrom="page">
                  <wp:posOffset>1612392</wp:posOffset>
                </wp:positionH>
                <wp:positionV relativeFrom="page">
                  <wp:posOffset>10191038</wp:posOffset>
                </wp:positionV>
                <wp:extent cx="7620" cy="73660"/>
                <wp:effectExtent l="0" t="0" r="0" b="0"/>
                <wp:wrapNone/>
                <wp:docPr id="2086" name="Graphic 2086"/>
                <wp:cNvGraphicFramePr>
                  <a:graphicFrameLocks/>
                </wp:cNvGraphicFramePr>
                <a:graphic>
                  <a:graphicData uri="http://schemas.microsoft.com/office/word/2010/wordprocessingShape">
                    <wps:wsp>
                      <wps:cNvPr id="2086" name="Graphic 2086"/>
                      <wps:cNvSpPr/>
                      <wps:spPr>
                        <a:xfrm>
                          <a:off x="0" y="0"/>
                          <a:ext cx="7620" cy="73660"/>
                        </a:xfrm>
                        <a:custGeom>
                          <a:avLst/>
                          <a:gdLst/>
                          <a:ahLst/>
                          <a:cxnLst/>
                          <a:rect l="l" t="t" r="r" b="b"/>
                          <a:pathLst>
                            <a:path w="7620" h="73660">
                              <a:moveTo>
                                <a:pt x="7302" y="0"/>
                              </a:moveTo>
                              <a:lnTo>
                                <a:pt x="0" y="0"/>
                              </a:lnTo>
                              <a:lnTo>
                                <a:pt x="0" y="73190"/>
                              </a:lnTo>
                              <a:lnTo>
                                <a:pt x="7302" y="73190"/>
                              </a:lnTo>
                              <a:lnTo>
                                <a:pt x="7302" y="0"/>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126.960007pt;margin-top:802.44397pt;width:.575pt;height:5.763pt;mso-position-horizontal-relative:page;mso-position-vertical-relative:page;z-index:16235008" id="docshape2086" filled="true" fillcolor="#dcdcdc" stroked="false">
                <v:fill type="solid"/>
                <w10:wrap type="none"/>
              </v:rect>
            </w:pict>
          </mc:Fallback>
        </mc:AlternateContent>
      </w:r>
      <w:r>
        <w:rPr/>
        <mc:AlternateContent>
          <mc:Choice Requires="wps">
            <w:drawing>
              <wp:anchor distT="0" distB="0" distL="0" distR="0" allowOverlap="1" layoutInCell="1" locked="0" behindDoc="0" simplePos="0" relativeHeight="16235520">
                <wp:simplePos x="0" y="0"/>
                <wp:positionH relativeFrom="page">
                  <wp:posOffset>428625</wp:posOffset>
                </wp:positionH>
                <wp:positionV relativeFrom="page">
                  <wp:posOffset>10191005</wp:posOffset>
                </wp:positionV>
                <wp:extent cx="7620" cy="73660"/>
                <wp:effectExtent l="0" t="0" r="0" b="0"/>
                <wp:wrapNone/>
                <wp:docPr id="2087" name="Graphic 2087"/>
                <wp:cNvGraphicFramePr>
                  <a:graphicFrameLocks/>
                </wp:cNvGraphicFramePr>
                <a:graphic>
                  <a:graphicData uri="http://schemas.microsoft.com/office/word/2010/wordprocessingShape">
                    <wps:wsp>
                      <wps:cNvPr id="2087" name="Graphic 2087"/>
                      <wps:cNvSpPr/>
                      <wps:spPr>
                        <a:xfrm>
                          <a:off x="0" y="0"/>
                          <a:ext cx="7620" cy="73660"/>
                        </a:xfrm>
                        <a:custGeom>
                          <a:avLst/>
                          <a:gdLst/>
                          <a:ahLst/>
                          <a:cxnLst/>
                          <a:rect l="l" t="t" r="r" b="b"/>
                          <a:pathLst>
                            <a:path w="7620" h="73660">
                              <a:moveTo>
                                <a:pt x="0" y="0"/>
                              </a:moveTo>
                              <a:lnTo>
                                <a:pt x="7307" y="0"/>
                              </a:lnTo>
                              <a:lnTo>
                                <a:pt x="7307" y="73186"/>
                              </a:lnTo>
                              <a:lnTo>
                                <a:pt x="0" y="73186"/>
                              </a:lnTo>
                              <a:lnTo>
                                <a:pt x="0" y="0"/>
                              </a:lnTo>
                              <a:close/>
                            </a:path>
                          </a:pathLst>
                        </a:custGeom>
                        <a:solidFill>
                          <a:srgbClr val="DCDCDC"/>
                        </a:solidFill>
                      </wps:spPr>
                      <wps:bodyPr wrap="square" lIns="0" tIns="0" rIns="0" bIns="0" rtlCol="0">
                        <a:prstTxWarp prst="textNoShape">
                          <a:avLst/>
                        </a:prstTxWarp>
                        <a:noAutofit/>
                      </wps:bodyPr>
                    </wps:wsp>
                  </a:graphicData>
                </a:graphic>
              </wp:anchor>
            </w:drawing>
          </mc:Choice>
          <mc:Fallback>
            <w:pict>
              <v:rect style="position:absolute;margin-left:33.75pt;margin-top:802.441406pt;width:.575371pt;height:5.762696pt;mso-position-horizontal-relative:page;mso-position-vertical-relative:page;z-index:16235520" id="docshape2087" filled="true" fillcolor="#dcdcdc" stroked="false">
                <v:fill type="solid"/>
                <w10:wrap type="none"/>
              </v:rect>
            </w:pict>
          </mc:Fallback>
        </mc:AlternateContent>
      </w:r>
      <w:r>
        <w:rPr>
          <w:color w:val="19395B"/>
          <w:w w:val="115"/>
        </w:rPr>
        <w:t>Review</w:t>
      </w:r>
      <w:r>
        <w:rPr>
          <w:color w:val="19395B"/>
          <w:spacing w:val="14"/>
          <w:w w:val="120"/>
        </w:rPr>
        <w:t> </w:t>
      </w:r>
      <w:r>
        <w:rPr>
          <w:color w:val="19395B"/>
          <w:spacing w:val="-2"/>
          <w:w w:val="120"/>
        </w:rPr>
        <w:t>Required</w:t>
      </w:r>
    </w:p>
    <w:p>
      <w:pPr>
        <w:pStyle w:val="BodyText"/>
        <w:spacing w:before="4"/>
        <w:rPr>
          <w:rFonts w:ascii="Arial"/>
          <w:b/>
          <w:sz w:val="9"/>
        </w:rPr>
      </w:pPr>
      <w:r>
        <w:rPr/>
        <mc:AlternateContent>
          <mc:Choice Requires="wps">
            <w:drawing>
              <wp:anchor distT="0" distB="0" distL="0" distR="0" allowOverlap="1" layoutInCell="1" locked="0" behindDoc="1" simplePos="0" relativeHeight="488092672">
                <wp:simplePos x="0" y="0"/>
                <wp:positionH relativeFrom="page">
                  <wp:posOffset>428625</wp:posOffset>
                </wp:positionH>
                <wp:positionV relativeFrom="paragraph">
                  <wp:posOffset>83661</wp:posOffset>
                </wp:positionV>
                <wp:extent cx="6693534" cy="15240"/>
                <wp:effectExtent l="0" t="0" r="0" b="0"/>
                <wp:wrapTopAndBottom/>
                <wp:docPr id="2088" name="Graphic 2088"/>
                <wp:cNvGraphicFramePr>
                  <a:graphicFrameLocks/>
                </wp:cNvGraphicFramePr>
                <a:graphic>
                  <a:graphicData uri="http://schemas.microsoft.com/office/word/2010/wordprocessingShape">
                    <wps:wsp>
                      <wps:cNvPr id="2088" name="Graphic 208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6.587504pt;width:527.039970pt;height:1.150742pt;mso-position-horizontal-relative:page;mso-position-vertical-relative:paragraph;z-index:-15223808;mso-wrap-distance-left:0;mso-wrap-distance-right:0" id="docshape2088" filled="true" fillcolor="#19395b" stroked="false">
                <v:fill type="solid"/>
                <w10:wrap type="topAndBottom"/>
              </v:rect>
            </w:pict>
          </mc:Fallback>
        </mc:AlternateContent>
      </w:r>
    </w:p>
    <w:p>
      <w:pPr>
        <w:pStyle w:val="BodyText"/>
        <w:spacing w:line="192" w:lineRule="auto" w:before="123"/>
        <w:ind w:left="115"/>
      </w:pPr>
      <w:r>
        <w:rPr>
          <w:color w:val="191919"/>
          <w:w w:val="110"/>
        </w:rPr>
        <w:t>These</w:t>
      </w:r>
      <w:r>
        <w:rPr>
          <w:color w:val="191919"/>
          <w:spacing w:val="-2"/>
          <w:w w:val="110"/>
        </w:rPr>
        <w:t> </w:t>
      </w:r>
      <w:r>
        <w:rPr>
          <w:color w:val="191919"/>
          <w:w w:val="110"/>
        </w:rPr>
        <w:t>mods</w:t>
      </w:r>
      <w:r>
        <w:rPr>
          <w:color w:val="191919"/>
          <w:spacing w:val="-2"/>
          <w:w w:val="110"/>
        </w:rPr>
        <w:t> </w:t>
      </w:r>
      <w:r>
        <w:rPr>
          <w:color w:val="191919"/>
          <w:w w:val="110"/>
        </w:rPr>
        <w:t>are</w:t>
      </w:r>
      <w:r>
        <w:rPr>
          <w:color w:val="191919"/>
          <w:spacing w:val="-2"/>
          <w:w w:val="110"/>
        </w:rPr>
        <w:t> </w:t>
      </w:r>
      <w:r>
        <w:rPr>
          <w:color w:val="191919"/>
          <w:w w:val="110"/>
        </w:rPr>
        <w:t>in</w:t>
      </w:r>
      <w:r>
        <w:rPr>
          <w:color w:val="191919"/>
          <w:spacing w:val="-2"/>
          <w:w w:val="110"/>
        </w:rPr>
        <w:t> </w:t>
      </w:r>
      <w:r>
        <w:rPr>
          <w:color w:val="191919"/>
          <w:w w:val="110"/>
        </w:rPr>
        <w:t>your</w:t>
      </w:r>
      <w:r>
        <w:rPr>
          <w:color w:val="191919"/>
          <w:spacing w:val="-2"/>
          <w:w w:val="110"/>
        </w:rPr>
        <w:t> </w:t>
      </w:r>
      <w:r>
        <w:rPr>
          <w:color w:val="191919"/>
          <w:w w:val="110"/>
        </w:rPr>
        <w:t>list</w:t>
      </w:r>
      <w:r>
        <w:rPr>
          <w:color w:val="191919"/>
          <w:spacing w:val="-2"/>
          <w:w w:val="110"/>
        </w:rPr>
        <w:t> </w:t>
      </w:r>
      <w:r>
        <w:rPr>
          <w:color w:val="191919"/>
          <w:w w:val="110"/>
        </w:rPr>
        <w:t>and</w:t>
      </w:r>
      <w:r>
        <w:rPr>
          <w:color w:val="191919"/>
          <w:spacing w:val="-2"/>
          <w:w w:val="110"/>
        </w:rPr>
        <w:t> </w:t>
      </w:r>
      <w:r>
        <w:rPr>
          <w:color w:val="191919"/>
          <w:w w:val="110"/>
        </w:rPr>
        <w:t>directly</w:t>
      </w:r>
      <w:r>
        <w:rPr>
          <w:color w:val="191919"/>
          <w:spacing w:val="-2"/>
          <w:w w:val="110"/>
        </w:rPr>
        <w:t> </w:t>
      </w:r>
      <w:r>
        <w:rPr>
          <w:color w:val="191919"/>
          <w:w w:val="110"/>
        </w:rPr>
        <w:t>touch</w:t>
      </w:r>
      <w:r>
        <w:rPr>
          <w:color w:val="191919"/>
          <w:spacing w:val="-2"/>
          <w:w w:val="110"/>
        </w:rPr>
        <w:t> </w:t>
      </w:r>
      <w:r>
        <w:rPr>
          <w:color w:val="191919"/>
          <w:w w:val="110"/>
        </w:rPr>
        <w:t>systems</w:t>
      </w:r>
      <w:r>
        <w:rPr>
          <w:color w:val="191919"/>
          <w:spacing w:val="-2"/>
          <w:w w:val="110"/>
        </w:rPr>
        <w:t> </w:t>
      </w:r>
      <w:r>
        <w:rPr>
          <w:color w:val="191919"/>
          <w:w w:val="110"/>
        </w:rPr>
        <w:t>we’ve</w:t>
      </w:r>
      <w:r>
        <w:rPr>
          <w:color w:val="191919"/>
          <w:spacing w:val="-2"/>
          <w:w w:val="110"/>
        </w:rPr>
        <w:t> </w:t>
      </w:r>
      <w:r>
        <w:rPr>
          <w:color w:val="191919"/>
          <w:w w:val="110"/>
        </w:rPr>
        <w:t>designed.</w:t>
      </w:r>
      <w:r>
        <w:rPr>
          <w:color w:val="191919"/>
          <w:spacing w:val="-2"/>
          <w:w w:val="110"/>
        </w:rPr>
        <w:t> </w:t>
      </w:r>
      <w:r>
        <w:rPr>
          <w:color w:val="191919"/>
          <w:w w:val="110"/>
        </w:rPr>
        <w:t>They</w:t>
      </w:r>
      <w:r>
        <w:rPr>
          <w:color w:val="191919"/>
          <w:spacing w:val="-2"/>
          <w:w w:val="110"/>
        </w:rPr>
        <w:t> </w:t>
      </w:r>
      <w:r>
        <w:rPr>
          <w:color w:val="191919"/>
          <w:w w:val="110"/>
        </w:rPr>
        <w:t>need</w:t>
      </w:r>
      <w:r>
        <w:rPr>
          <w:color w:val="191919"/>
          <w:spacing w:val="-2"/>
          <w:w w:val="110"/>
        </w:rPr>
        <w:t> </w:t>
      </w:r>
      <w:r>
        <w:rPr>
          <w:color w:val="191919"/>
          <w:w w:val="110"/>
        </w:rPr>
        <w:t>careful</w:t>
      </w:r>
      <w:r>
        <w:rPr>
          <w:color w:val="191919"/>
          <w:spacing w:val="-2"/>
          <w:w w:val="110"/>
        </w:rPr>
        <w:t> </w:t>
      </w:r>
      <w:r>
        <w:rPr>
          <w:color w:val="191919"/>
          <w:w w:val="110"/>
        </w:rPr>
        <w:t>configuration</w:t>
      </w:r>
      <w:r>
        <w:rPr>
          <w:color w:val="191919"/>
          <w:spacing w:val="-2"/>
          <w:w w:val="110"/>
        </w:rPr>
        <w:t> </w:t>
      </w:r>
      <w:r>
        <w:rPr>
          <w:color w:val="191919"/>
          <w:w w:val="110"/>
        </w:rPr>
        <w:t>to</w:t>
      </w:r>
      <w:r>
        <w:rPr>
          <w:color w:val="191919"/>
          <w:spacing w:val="-2"/>
          <w:w w:val="110"/>
        </w:rPr>
        <w:t> </w:t>
      </w:r>
      <w:r>
        <w:rPr>
          <w:color w:val="191919"/>
          <w:w w:val="110"/>
        </w:rPr>
        <w:t>not</w:t>
      </w:r>
      <w:r>
        <w:rPr>
          <w:color w:val="191919"/>
          <w:spacing w:val="-2"/>
          <w:w w:val="110"/>
        </w:rPr>
        <w:t> </w:t>
      </w:r>
      <w:r>
        <w:rPr>
          <w:color w:val="191919"/>
          <w:w w:val="110"/>
        </w:rPr>
        <w:t>conflict</w:t>
      </w:r>
      <w:r>
        <w:rPr>
          <w:color w:val="191919"/>
          <w:spacing w:val="-2"/>
          <w:w w:val="110"/>
        </w:rPr>
        <w:t> </w:t>
      </w:r>
      <w:r>
        <w:rPr>
          <w:color w:val="191919"/>
          <w:w w:val="110"/>
        </w:rPr>
        <w:t>with</w:t>
      </w:r>
      <w:r>
        <w:rPr>
          <w:color w:val="191919"/>
          <w:spacing w:val="-2"/>
          <w:w w:val="110"/>
        </w:rPr>
        <w:t> </w:t>
      </w:r>
      <w:r>
        <w:rPr>
          <w:color w:val="191919"/>
          <w:w w:val="110"/>
        </w:rPr>
        <w:t>or undermine the design.</w:t>
      </w:r>
    </w:p>
    <w:p>
      <w:pPr>
        <w:pStyle w:val="BodyText"/>
        <w:spacing w:before="11"/>
        <w:rPr>
          <w:sz w:val="9"/>
        </w:rPr>
      </w:pPr>
    </w:p>
    <w:p>
      <w:pPr>
        <w:spacing w:before="0"/>
        <w:ind w:left="115" w:right="0" w:firstLine="0"/>
        <w:jc w:val="left"/>
        <w:rPr>
          <w:rFonts w:ascii="Arial"/>
          <w:b/>
          <w:sz w:val="19"/>
        </w:rPr>
      </w:pPr>
      <w:r>
        <w:rPr>
          <w:rFonts w:ascii="Arial"/>
          <w:b/>
          <w:color w:val="3979B4"/>
          <w:w w:val="120"/>
          <w:sz w:val="19"/>
        </w:rPr>
        <w:t>Enchanting &amp; Repair </w:t>
      </w:r>
      <w:r>
        <w:rPr>
          <w:rFonts w:ascii="Arial"/>
          <w:b/>
          <w:color w:val="3979B4"/>
          <w:spacing w:val="-2"/>
          <w:w w:val="120"/>
          <w:sz w:val="19"/>
        </w:rPr>
        <w:t>Economy</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703"/>
        <w:gridCol w:w="4051"/>
        <w:gridCol w:w="4782"/>
      </w:tblGrid>
      <w:tr>
        <w:trPr>
          <w:trHeight w:val="377" w:hRule="atLeast"/>
        </w:trPr>
        <w:tc>
          <w:tcPr>
            <w:tcW w:w="10536" w:type="dxa"/>
            <w:gridSpan w:val="3"/>
            <w:tcBorders>
              <w:top w:val="nil"/>
              <w:left w:val="nil"/>
              <w:right w:val="nil"/>
            </w:tcBorders>
            <w:shd w:val="clear" w:color="auto" w:fill="19395B"/>
          </w:tcPr>
          <w:p>
            <w:pPr>
              <w:pStyle w:val="TableParagraph"/>
              <w:tabs>
                <w:tab w:pos="1818" w:val="left" w:leader="none"/>
                <w:tab w:pos="5864" w:val="left" w:leader="none"/>
              </w:tabs>
              <w:spacing w:before="101"/>
              <w:ind w:left="115"/>
              <w:rPr>
                <w:rFonts w:ascii="Arial"/>
                <w:b/>
                <w:sz w:val="15"/>
              </w:rPr>
            </w:pPr>
            <w:r>
              <w:rPr>
                <w:rFonts w:ascii="Arial"/>
                <w:b/>
                <w:color w:val="FFFFFF"/>
                <w:spacing w:val="-5"/>
                <w:w w:val="120"/>
                <w:sz w:val="15"/>
              </w:rPr>
              <w:t>Mod</w:t>
            </w:r>
            <w:r>
              <w:rPr>
                <w:rFonts w:ascii="Arial"/>
                <w:b/>
                <w:color w:val="FFFFFF"/>
                <w:sz w:val="15"/>
              </w:rPr>
              <w:tab/>
            </w:r>
            <w:r>
              <w:rPr>
                <w:rFonts w:ascii="Arial"/>
                <w:b/>
                <w:color w:val="FFFFFF"/>
                <w:spacing w:val="-2"/>
                <w:w w:val="115"/>
                <w:sz w:val="15"/>
              </w:rPr>
              <w:t>Interaction</w:t>
            </w:r>
            <w:r>
              <w:rPr>
                <w:rFonts w:ascii="Arial"/>
                <w:b/>
                <w:color w:val="FFFFFF"/>
                <w:sz w:val="15"/>
              </w:rPr>
              <w:tab/>
            </w:r>
            <w:r>
              <w:rPr>
                <w:rFonts w:ascii="Arial"/>
                <w:b/>
                <w:color w:val="FFFFFF"/>
                <w:w w:val="115"/>
                <w:sz w:val="15"/>
              </w:rPr>
              <w:t>Action</w:t>
            </w:r>
            <w:r>
              <w:rPr>
                <w:rFonts w:ascii="Arial"/>
                <w:b/>
                <w:color w:val="FFFFFF"/>
                <w:spacing w:val="-4"/>
                <w:w w:val="115"/>
                <w:sz w:val="15"/>
              </w:rPr>
              <w:t> </w:t>
            </w:r>
            <w:r>
              <w:rPr>
                <w:rFonts w:ascii="Arial"/>
                <w:b/>
                <w:color w:val="FFFFFF"/>
                <w:spacing w:val="-2"/>
                <w:w w:val="120"/>
                <w:sz w:val="15"/>
              </w:rPr>
              <w:t>Needed</w:t>
            </w:r>
          </w:p>
        </w:tc>
      </w:tr>
      <w:tr>
        <w:trPr>
          <w:trHeight w:val="1227" w:hRule="atLeast"/>
        </w:trPr>
        <w:tc>
          <w:tcPr>
            <w:tcW w:w="1703"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7"/>
              <w:ind w:left="0"/>
              <w:rPr>
                <w:rFonts w:ascii="Arial"/>
                <w:b/>
                <w:sz w:val="13"/>
              </w:rPr>
            </w:pPr>
          </w:p>
          <w:p>
            <w:pPr>
              <w:pStyle w:val="TableParagraph"/>
              <w:spacing w:before="0"/>
              <w:rPr>
                <w:rFonts w:ascii="Arial"/>
                <w:b/>
                <w:sz w:val="15"/>
              </w:rPr>
            </w:pPr>
            <w:r>
              <w:rPr>
                <w:rFonts w:ascii="Arial"/>
                <w:b/>
                <w:color w:val="19395B"/>
                <w:spacing w:val="-2"/>
                <w:w w:val="115"/>
                <w:sz w:val="15"/>
              </w:rPr>
              <w:t>Easy</w:t>
            </w:r>
            <w:r>
              <w:rPr>
                <w:rFonts w:ascii="Arial"/>
                <w:b/>
                <w:color w:val="19395B"/>
                <w:spacing w:val="-6"/>
                <w:w w:val="115"/>
                <w:sz w:val="15"/>
              </w:rPr>
              <w:t> </w:t>
            </w:r>
            <w:r>
              <w:rPr>
                <w:rFonts w:ascii="Arial"/>
                <w:b/>
                <w:color w:val="19395B"/>
                <w:spacing w:val="-2"/>
                <w:w w:val="115"/>
                <w:sz w:val="15"/>
              </w:rPr>
              <w:t>Anvils</w:t>
            </w:r>
          </w:p>
        </w:tc>
        <w:tc>
          <w:tcPr>
            <w:tcW w:w="4051"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04"/>
              <w:rPr>
                <w:sz w:val="15"/>
              </w:rPr>
            </w:pPr>
            <w:r>
              <w:rPr>
                <w:color w:val="191919"/>
                <w:spacing w:val="-2"/>
                <w:w w:val="110"/>
                <w:sz w:val="15"/>
              </w:rPr>
              <w:t>Reduces</w:t>
            </w:r>
            <w:r>
              <w:rPr>
                <w:color w:val="191919"/>
                <w:spacing w:val="-1"/>
                <w:w w:val="110"/>
                <w:sz w:val="15"/>
              </w:rPr>
              <w:t> </w:t>
            </w:r>
            <w:r>
              <w:rPr>
                <w:color w:val="191919"/>
                <w:spacing w:val="-2"/>
                <w:w w:val="110"/>
                <w:sz w:val="15"/>
              </w:rPr>
              <w:t>anvil</w:t>
            </w:r>
            <w:r>
              <w:rPr>
                <w:color w:val="191919"/>
                <w:spacing w:val="-1"/>
                <w:w w:val="110"/>
                <w:sz w:val="15"/>
              </w:rPr>
              <w:t> </w:t>
            </w:r>
            <w:r>
              <w:rPr>
                <w:color w:val="191919"/>
                <w:spacing w:val="-2"/>
                <w:w w:val="110"/>
                <w:sz w:val="15"/>
              </w:rPr>
              <w:t>costs/removes</w:t>
            </w:r>
            <w:r>
              <w:rPr>
                <w:color w:val="191919"/>
                <w:spacing w:val="-1"/>
                <w:w w:val="110"/>
                <w:sz w:val="15"/>
              </w:rPr>
              <w:t> </w:t>
            </w:r>
            <w:r>
              <w:rPr>
                <w:color w:val="191919"/>
                <w:spacing w:val="-2"/>
                <w:w w:val="110"/>
                <w:sz w:val="15"/>
              </w:rPr>
              <w:t>“too</w:t>
            </w:r>
            <w:r>
              <w:rPr>
                <w:color w:val="191919"/>
                <w:spacing w:val="-1"/>
                <w:w w:val="110"/>
                <w:sz w:val="15"/>
              </w:rPr>
              <w:t> </w:t>
            </w:r>
            <w:r>
              <w:rPr>
                <w:color w:val="191919"/>
                <w:spacing w:val="-2"/>
                <w:w w:val="110"/>
                <w:sz w:val="15"/>
              </w:rPr>
              <w:t>expensive”</w:t>
            </w:r>
            <w:r>
              <w:rPr>
                <w:color w:val="191919"/>
                <w:w w:val="110"/>
                <w:sz w:val="15"/>
              </w:rPr>
              <w:t> </w:t>
            </w:r>
            <w:r>
              <w:rPr>
                <w:color w:val="191919"/>
                <w:spacing w:val="-5"/>
                <w:w w:val="110"/>
                <w:sz w:val="15"/>
              </w:rPr>
              <w:t>cap</w:t>
            </w:r>
          </w:p>
        </w:tc>
        <w:tc>
          <w:tcPr>
            <w:tcW w:w="4782" w:type="dxa"/>
            <w:tcBorders>
              <w:right w:val="single" w:sz="2" w:space="0" w:color="DCDCDC"/>
            </w:tcBorders>
          </w:tcPr>
          <w:p>
            <w:pPr>
              <w:pStyle w:val="TableParagraph"/>
              <w:spacing w:line="184" w:lineRule="auto" w:before="80"/>
              <w:ind w:left="114" w:right="82"/>
              <w:rPr>
                <w:sz w:val="15"/>
              </w:rPr>
            </w:pPr>
            <w:r>
              <w:rPr>
                <w:color w:val="191919"/>
                <w:sz w:val="15"/>
              </w:rPr>
              <w:t>CONFIGURE CAREFULLY. Your death penalty relies on repair </w:t>
            </w:r>
            <w:r>
              <w:rPr>
                <w:color w:val="191919"/>
                <w:w w:val="110"/>
                <w:sz w:val="15"/>
              </w:rPr>
              <w:t>costs</w:t>
            </w:r>
            <w:r>
              <w:rPr>
                <w:color w:val="191919"/>
                <w:spacing w:val="-10"/>
                <w:w w:val="110"/>
                <w:sz w:val="15"/>
              </w:rPr>
              <w:t> </w:t>
            </w:r>
            <w:r>
              <w:rPr>
                <w:color w:val="191919"/>
                <w:w w:val="110"/>
                <w:sz w:val="15"/>
              </w:rPr>
              <w:t>being</w:t>
            </w:r>
            <w:r>
              <w:rPr>
                <w:color w:val="191919"/>
                <w:spacing w:val="-10"/>
                <w:w w:val="110"/>
                <w:sz w:val="15"/>
              </w:rPr>
              <w:t> </w:t>
            </w:r>
            <w:r>
              <w:rPr>
                <w:color w:val="191919"/>
                <w:w w:val="110"/>
                <w:sz w:val="15"/>
              </w:rPr>
              <w:t>meaningful.</w:t>
            </w:r>
            <w:r>
              <w:rPr>
                <w:color w:val="191919"/>
                <w:spacing w:val="-10"/>
                <w:w w:val="110"/>
                <w:sz w:val="15"/>
              </w:rPr>
              <w:t> </w:t>
            </w:r>
            <w:r>
              <w:rPr>
                <w:color w:val="191919"/>
                <w:w w:val="110"/>
                <w:sz w:val="15"/>
              </w:rPr>
              <w:t>If</w:t>
            </w:r>
            <w:r>
              <w:rPr>
                <w:color w:val="191919"/>
                <w:spacing w:val="-10"/>
                <w:w w:val="110"/>
                <w:sz w:val="15"/>
              </w:rPr>
              <w:t> </w:t>
            </w:r>
            <w:r>
              <w:rPr>
                <w:color w:val="191919"/>
                <w:w w:val="110"/>
                <w:sz w:val="15"/>
              </w:rPr>
              <w:t>Easy</w:t>
            </w:r>
            <w:r>
              <w:rPr>
                <w:color w:val="191919"/>
                <w:spacing w:val="-10"/>
                <w:w w:val="110"/>
                <w:sz w:val="15"/>
              </w:rPr>
              <w:t> </w:t>
            </w:r>
            <w:r>
              <w:rPr>
                <w:color w:val="191919"/>
                <w:w w:val="110"/>
                <w:sz w:val="15"/>
              </w:rPr>
              <w:t>Anvils</w:t>
            </w:r>
            <w:r>
              <w:rPr>
                <w:color w:val="191919"/>
                <w:spacing w:val="-10"/>
                <w:w w:val="110"/>
                <w:sz w:val="15"/>
              </w:rPr>
              <w:t> </w:t>
            </w:r>
            <w:r>
              <w:rPr>
                <w:color w:val="191919"/>
                <w:w w:val="110"/>
                <w:sz w:val="15"/>
              </w:rPr>
              <w:t>trivializes</w:t>
            </w:r>
            <w:r>
              <w:rPr>
                <w:color w:val="191919"/>
                <w:spacing w:val="-10"/>
                <w:w w:val="110"/>
                <w:sz w:val="15"/>
              </w:rPr>
              <w:t> </w:t>
            </w:r>
            <w:r>
              <w:rPr>
                <w:color w:val="191919"/>
                <w:w w:val="110"/>
                <w:sz w:val="15"/>
              </w:rPr>
              <w:t>repairs,</w:t>
            </w:r>
            <w:r>
              <w:rPr>
                <w:color w:val="191919"/>
                <w:spacing w:val="-10"/>
                <w:w w:val="110"/>
                <w:sz w:val="15"/>
              </w:rPr>
              <w:t> </w:t>
            </w:r>
            <w:r>
              <w:rPr>
                <w:color w:val="191919"/>
                <w:w w:val="110"/>
                <w:sz w:val="15"/>
              </w:rPr>
              <w:t>the death penalty has no teeth. Recommend: keep “too expensive”</w:t>
            </w:r>
            <w:r>
              <w:rPr>
                <w:color w:val="191919"/>
                <w:spacing w:val="-3"/>
                <w:w w:val="110"/>
                <w:sz w:val="15"/>
              </w:rPr>
              <w:t> </w:t>
            </w:r>
            <w:r>
              <w:rPr>
                <w:color w:val="191919"/>
                <w:w w:val="110"/>
                <w:sz w:val="15"/>
              </w:rPr>
              <w:t>removal</w:t>
            </w:r>
            <w:r>
              <w:rPr>
                <w:color w:val="191919"/>
                <w:spacing w:val="-3"/>
                <w:w w:val="110"/>
                <w:sz w:val="15"/>
              </w:rPr>
              <w:t> </w:t>
            </w:r>
            <w:r>
              <w:rPr>
                <w:color w:val="191919"/>
                <w:w w:val="110"/>
                <w:sz w:val="15"/>
              </w:rPr>
              <w:t>(Apotheosis</w:t>
            </w:r>
            <w:r>
              <w:rPr>
                <w:color w:val="191919"/>
                <w:spacing w:val="-3"/>
                <w:w w:val="110"/>
                <w:sz w:val="15"/>
              </w:rPr>
              <w:t> </w:t>
            </w:r>
            <w:r>
              <w:rPr>
                <w:color w:val="191919"/>
                <w:w w:val="110"/>
                <w:sz w:val="15"/>
              </w:rPr>
              <w:t>needs</w:t>
            </w:r>
            <w:r>
              <w:rPr>
                <w:color w:val="191919"/>
                <w:spacing w:val="-3"/>
                <w:w w:val="110"/>
                <w:sz w:val="15"/>
              </w:rPr>
              <w:t> </w:t>
            </w:r>
            <w:r>
              <w:rPr>
                <w:color w:val="191919"/>
                <w:w w:val="110"/>
                <w:sz w:val="15"/>
              </w:rPr>
              <w:t>high-level</w:t>
            </w:r>
            <w:r>
              <w:rPr>
                <w:color w:val="191919"/>
                <w:spacing w:val="-3"/>
                <w:w w:val="110"/>
                <w:sz w:val="15"/>
              </w:rPr>
              <w:t> </w:t>
            </w:r>
            <w:r>
              <w:rPr>
                <w:color w:val="191919"/>
                <w:w w:val="110"/>
                <w:sz w:val="15"/>
              </w:rPr>
              <w:t>enchants to be combinable) but do NOT reduce XP costs.</w:t>
            </w:r>
          </w:p>
        </w:tc>
      </w:tr>
      <w:tr>
        <w:trPr>
          <w:trHeight w:val="571" w:hRule="atLeast"/>
        </w:trPr>
        <w:tc>
          <w:tcPr>
            <w:tcW w:w="1703" w:type="dxa"/>
            <w:shd w:val="clear" w:color="auto" w:fill="F4F6F9"/>
          </w:tcPr>
          <w:p>
            <w:pPr>
              <w:pStyle w:val="TableParagraph"/>
              <w:spacing w:before="7"/>
              <w:ind w:left="0"/>
              <w:rPr>
                <w:rFonts w:ascii="Arial"/>
                <w:b/>
                <w:sz w:val="17"/>
              </w:rPr>
            </w:pPr>
          </w:p>
          <w:p>
            <w:pPr>
              <w:pStyle w:val="TableParagraph"/>
              <w:spacing w:before="0"/>
              <w:rPr>
                <w:rFonts w:ascii="Arial"/>
                <w:b/>
                <w:sz w:val="15"/>
              </w:rPr>
            </w:pPr>
            <w:r>
              <w:rPr>
                <w:rFonts w:ascii="Arial"/>
                <w:b/>
                <w:color w:val="19395B"/>
                <w:spacing w:val="-2"/>
                <w:w w:val="115"/>
                <w:sz w:val="15"/>
              </w:rPr>
              <w:t>Easy</w:t>
            </w:r>
            <w:r>
              <w:rPr>
                <w:rFonts w:ascii="Arial"/>
                <w:b/>
                <w:color w:val="19395B"/>
                <w:spacing w:val="-6"/>
                <w:w w:val="115"/>
                <w:sz w:val="15"/>
              </w:rPr>
              <w:t> </w:t>
            </w:r>
            <w:r>
              <w:rPr>
                <w:rFonts w:ascii="Arial"/>
                <w:b/>
                <w:color w:val="19395B"/>
                <w:spacing w:val="-2"/>
                <w:w w:val="115"/>
                <w:sz w:val="15"/>
              </w:rPr>
              <w:t>Magic</w:t>
            </w:r>
          </w:p>
        </w:tc>
        <w:tc>
          <w:tcPr>
            <w:tcW w:w="4051" w:type="dxa"/>
            <w:shd w:val="clear" w:color="auto" w:fill="F4F6F9"/>
          </w:tcPr>
          <w:p>
            <w:pPr>
              <w:pStyle w:val="TableParagraph"/>
              <w:spacing w:before="1"/>
              <w:ind w:left="0"/>
              <w:rPr>
                <w:rFonts w:ascii="Arial"/>
                <w:b/>
                <w:sz w:val="13"/>
              </w:rPr>
            </w:pPr>
          </w:p>
          <w:p>
            <w:pPr>
              <w:pStyle w:val="TableParagraph"/>
              <w:spacing w:before="0"/>
              <w:rPr>
                <w:sz w:val="15"/>
              </w:rPr>
            </w:pPr>
            <w:r>
              <w:rPr>
                <w:color w:val="191919"/>
                <w:w w:val="110"/>
                <w:sz w:val="15"/>
              </w:rPr>
              <w:t>Reroll</w:t>
            </w:r>
            <w:r>
              <w:rPr>
                <w:color w:val="191919"/>
                <w:spacing w:val="-11"/>
                <w:w w:val="110"/>
                <w:sz w:val="15"/>
              </w:rPr>
              <w:t> </w:t>
            </w:r>
            <w:r>
              <w:rPr>
                <w:color w:val="191919"/>
                <w:w w:val="110"/>
                <w:sz w:val="15"/>
              </w:rPr>
              <w:t>enchanting</w:t>
            </w:r>
            <w:r>
              <w:rPr>
                <w:color w:val="191919"/>
                <w:spacing w:val="-11"/>
                <w:w w:val="110"/>
                <w:sz w:val="15"/>
              </w:rPr>
              <w:t> </w:t>
            </w:r>
            <w:r>
              <w:rPr>
                <w:color w:val="191919"/>
                <w:w w:val="110"/>
                <w:sz w:val="15"/>
              </w:rPr>
              <w:t>table,</w:t>
            </w:r>
            <w:r>
              <w:rPr>
                <w:color w:val="191919"/>
                <w:spacing w:val="-11"/>
                <w:w w:val="110"/>
                <w:sz w:val="15"/>
              </w:rPr>
              <w:t> </w:t>
            </w:r>
            <w:r>
              <w:rPr>
                <w:color w:val="191919"/>
                <w:w w:val="110"/>
                <w:sz w:val="15"/>
              </w:rPr>
              <w:t>keep</w:t>
            </w:r>
            <w:r>
              <w:rPr>
                <w:color w:val="191919"/>
                <w:spacing w:val="-11"/>
                <w:w w:val="110"/>
                <w:sz w:val="15"/>
              </w:rPr>
              <w:t> </w:t>
            </w:r>
            <w:r>
              <w:rPr>
                <w:color w:val="191919"/>
                <w:w w:val="110"/>
                <w:sz w:val="15"/>
              </w:rPr>
              <w:t>lapis</w:t>
            </w:r>
            <w:r>
              <w:rPr>
                <w:color w:val="191919"/>
                <w:spacing w:val="-11"/>
                <w:w w:val="110"/>
                <w:sz w:val="15"/>
              </w:rPr>
              <w:t> </w:t>
            </w:r>
            <w:r>
              <w:rPr>
                <w:color w:val="191919"/>
                <w:w w:val="110"/>
                <w:sz w:val="15"/>
              </w:rPr>
              <w:t>on</w:t>
            </w:r>
            <w:r>
              <w:rPr>
                <w:color w:val="191919"/>
                <w:spacing w:val="-11"/>
                <w:w w:val="110"/>
                <w:sz w:val="15"/>
              </w:rPr>
              <w:t> </w:t>
            </w:r>
            <w:r>
              <w:rPr>
                <w:color w:val="191919"/>
                <w:spacing w:val="-2"/>
                <w:w w:val="110"/>
                <w:sz w:val="15"/>
              </w:rPr>
              <w:t>pickup</w:t>
            </w:r>
          </w:p>
        </w:tc>
        <w:tc>
          <w:tcPr>
            <w:tcW w:w="4782" w:type="dxa"/>
            <w:tcBorders>
              <w:right w:val="single" w:sz="2" w:space="0" w:color="DCDCDC"/>
            </w:tcBorders>
            <w:shd w:val="clear" w:color="auto" w:fill="F4F6F9"/>
          </w:tcPr>
          <w:p>
            <w:pPr>
              <w:pStyle w:val="TableParagraph"/>
              <w:spacing w:line="184" w:lineRule="auto" w:before="80"/>
              <w:ind w:left="114" w:right="325"/>
              <w:rPr>
                <w:sz w:val="15"/>
              </w:rPr>
            </w:pPr>
            <w:r>
              <w:rPr>
                <w:color w:val="191919"/>
                <w:w w:val="105"/>
                <w:sz w:val="15"/>
              </w:rPr>
              <w:t>Fine as-is. Doesn’t undermine Apotheosis enchanting </w:t>
            </w:r>
            <w:r>
              <w:rPr>
                <w:color w:val="191919"/>
                <w:spacing w:val="-2"/>
                <w:w w:val="105"/>
                <w:sz w:val="15"/>
              </w:rPr>
              <w:t>balance.</w:t>
            </w:r>
          </w:p>
        </w:tc>
      </w:tr>
      <w:tr>
        <w:trPr>
          <w:trHeight w:val="790" w:hRule="atLeast"/>
        </w:trPr>
        <w:tc>
          <w:tcPr>
            <w:tcW w:w="1703" w:type="dxa"/>
          </w:tcPr>
          <w:p>
            <w:pPr>
              <w:pStyle w:val="TableParagraph"/>
              <w:spacing w:before="0"/>
              <w:ind w:left="0"/>
              <w:rPr>
                <w:rFonts w:ascii="Arial"/>
                <w:b/>
                <w:sz w:val="16"/>
              </w:rPr>
            </w:pPr>
          </w:p>
          <w:p>
            <w:pPr>
              <w:pStyle w:val="TableParagraph"/>
              <w:spacing w:before="122"/>
              <w:rPr>
                <w:rFonts w:ascii="Arial"/>
                <w:b/>
                <w:sz w:val="15"/>
              </w:rPr>
            </w:pPr>
            <w:r>
              <w:rPr>
                <w:rFonts w:ascii="Arial"/>
                <w:b/>
                <w:color w:val="19395B"/>
                <w:spacing w:val="-2"/>
                <w:w w:val="120"/>
                <w:sz w:val="15"/>
              </w:rPr>
              <w:t>Disenchanting</w:t>
            </w:r>
          </w:p>
        </w:tc>
        <w:tc>
          <w:tcPr>
            <w:tcW w:w="4051" w:type="dxa"/>
          </w:tcPr>
          <w:p>
            <w:pPr>
              <w:pStyle w:val="TableParagraph"/>
              <w:spacing w:before="1"/>
              <w:ind w:left="0"/>
              <w:rPr>
                <w:rFonts w:ascii="Arial"/>
                <w:b/>
                <w:sz w:val="22"/>
              </w:rPr>
            </w:pPr>
          </w:p>
          <w:p>
            <w:pPr>
              <w:pStyle w:val="TableParagraph"/>
              <w:spacing w:before="0"/>
              <w:rPr>
                <w:sz w:val="15"/>
              </w:rPr>
            </w:pPr>
            <w:r>
              <w:rPr>
                <w:color w:val="191919"/>
                <w:spacing w:val="-2"/>
                <w:w w:val="110"/>
                <w:sz w:val="15"/>
              </w:rPr>
              <w:t>Extract</w:t>
            </w:r>
            <w:r>
              <w:rPr>
                <w:color w:val="191919"/>
                <w:w w:val="110"/>
                <w:sz w:val="15"/>
              </w:rPr>
              <w:t> </w:t>
            </w:r>
            <w:r>
              <w:rPr>
                <w:color w:val="191919"/>
                <w:spacing w:val="-2"/>
                <w:w w:val="110"/>
                <w:sz w:val="15"/>
              </w:rPr>
              <w:t>enchants</w:t>
            </w:r>
            <w:r>
              <w:rPr>
                <w:color w:val="191919"/>
                <w:w w:val="110"/>
                <w:sz w:val="15"/>
              </w:rPr>
              <w:t> </w:t>
            </w:r>
            <w:r>
              <w:rPr>
                <w:color w:val="191919"/>
                <w:spacing w:val="-2"/>
                <w:w w:val="110"/>
                <w:sz w:val="15"/>
              </w:rPr>
              <w:t>from</w:t>
            </w:r>
            <w:r>
              <w:rPr>
                <w:color w:val="191919"/>
                <w:spacing w:val="1"/>
                <w:w w:val="110"/>
                <w:sz w:val="15"/>
              </w:rPr>
              <w:t> </w:t>
            </w:r>
            <w:r>
              <w:rPr>
                <w:color w:val="191919"/>
                <w:spacing w:val="-4"/>
                <w:w w:val="110"/>
                <w:sz w:val="15"/>
              </w:rPr>
              <w:t>items</w:t>
            </w:r>
          </w:p>
        </w:tc>
        <w:tc>
          <w:tcPr>
            <w:tcW w:w="4782" w:type="dxa"/>
            <w:tcBorders>
              <w:right w:val="single" w:sz="2" w:space="0" w:color="DCDCDC"/>
            </w:tcBorders>
          </w:tcPr>
          <w:p>
            <w:pPr>
              <w:pStyle w:val="TableParagraph"/>
              <w:spacing w:line="184" w:lineRule="auto" w:before="80"/>
              <w:ind w:left="114" w:right="82"/>
              <w:rPr>
                <w:sz w:val="15"/>
              </w:rPr>
            </w:pPr>
            <w:r>
              <w:rPr>
                <w:color w:val="191919"/>
                <w:w w:val="110"/>
                <w:sz w:val="15"/>
              </w:rPr>
              <w:t>GATE TO TIER 2+. If free from Tier 1, players can strip enchants</w:t>
            </w:r>
            <w:r>
              <w:rPr>
                <w:color w:val="191919"/>
                <w:spacing w:val="-7"/>
                <w:w w:val="110"/>
                <w:sz w:val="15"/>
              </w:rPr>
              <w:t> </w:t>
            </w:r>
            <w:r>
              <w:rPr>
                <w:color w:val="191919"/>
                <w:w w:val="110"/>
                <w:sz w:val="15"/>
              </w:rPr>
              <w:t>from</w:t>
            </w:r>
            <w:r>
              <w:rPr>
                <w:color w:val="191919"/>
                <w:spacing w:val="-7"/>
                <w:w w:val="110"/>
                <w:sz w:val="15"/>
              </w:rPr>
              <w:t> </w:t>
            </w:r>
            <w:r>
              <w:rPr>
                <w:color w:val="191919"/>
                <w:w w:val="110"/>
                <w:sz w:val="15"/>
              </w:rPr>
              <w:t>found</w:t>
            </w:r>
            <w:r>
              <w:rPr>
                <w:color w:val="191919"/>
                <w:spacing w:val="-7"/>
                <w:w w:val="110"/>
                <w:sz w:val="15"/>
              </w:rPr>
              <w:t> </w:t>
            </w:r>
            <w:r>
              <w:rPr>
                <w:color w:val="191919"/>
                <w:w w:val="110"/>
                <w:sz w:val="15"/>
              </w:rPr>
              <w:t>gear</w:t>
            </w:r>
            <w:r>
              <w:rPr>
                <w:color w:val="191919"/>
                <w:spacing w:val="-7"/>
                <w:w w:val="110"/>
                <w:sz w:val="15"/>
              </w:rPr>
              <w:t> </w:t>
            </w:r>
            <w:r>
              <w:rPr>
                <w:color w:val="191919"/>
                <w:w w:val="110"/>
                <w:sz w:val="15"/>
              </w:rPr>
              <w:t>and</w:t>
            </w:r>
            <w:r>
              <w:rPr>
                <w:color w:val="191919"/>
                <w:spacing w:val="-7"/>
                <w:w w:val="110"/>
                <w:sz w:val="15"/>
              </w:rPr>
              <w:t> </w:t>
            </w:r>
            <w:r>
              <w:rPr>
                <w:color w:val="191919"/>
                <w:w w:val="110"/>
                <w:sz w:val="15"/>
              </w:rPr>
              <w:t>trivialize</w:t>
            </w:r>
            <w:r>
              <w:rPr>
                <w:color w:val="191919"/>
                <w:spacing w:val="-7"/>
                <w:w w:val="110"/>
                <w:sz w:val="15"/>
              </w:rPr>
              <w:t> </w:t>
            </w:r>
            <w:r>
              <w:rPr>
                <w:color w:val="191919"/>
                <w:w w:val="110"/>
                <w:sz w:val="15"/>
              </w:rPr>
              <w:t>early</w:t>
            </w:r>
            <w:r>
              <w:rPr>
                <w:color w:val="191919"/>
                <w:spacing w:val="-7"/>
                <w:w w:val="110"/>
                <w:sz w:val="15"/>
              </w:rPr>
              <w:t> </w:t>
            </w:r>
            <w:r>
              <w:rPr>
                <w:color w:val="191919"/>
                <w:w w:val="110"/>
                <w:sz w:val="15"/>
              </w:rPr>
              <w:t>enchanting </w:t>
            </w:r>
            <w:r>
              <w:rPr>
                <w:color w:val="191919"/>
                <w:spacing w:val="-2"/>
                <w:w w:val="110"/>
                <w:sz w:val="15"/>
              </w:rPr>
              <w:t>progression.</w:t>
            </w:r>
          </w:p>
        </w:tc>
      </w:tr>
      <w:tr>
        <w:trPr>
          <w:trHeight w:val="571" w:hRule="atLeast"/>
        </w:trPr>
        <w:tc>
          <w:tcPr>
            <w:tcW w:w="1703" w:type="dxa"/>
            <w:shd w:val="clear" w:color="auto" w:fill="F4F6F9"/>
          </w:tcPr>
          <w:p>
            <w:pPr>
              <w:pStyle w:val="TableParagraph"/>
              <w:spacing w:line="304" w:lineRule="auto" w:before="88"/>
              <w:rPr>
                <w:rFonts w:ascii="Arial"/>
                <w:b/>
                <w:sz w:val="15"/>
              </w:rPr>
            </w:pPr>
            <w:r>
              <w:rPr>
                <w:rFonts w:ascii="Arial"/>
                <w:b/>
                <w:color w:val="19395B"/>
                <w:spacing w:val="-2"/>
                <w:w w:val="115"/>
                <w:sz w:val="15"/>
              </w:rPr>
              <w:t>Enchantment </w:t>
            </w:r>
            <w:r>
              <w:rPr>
                <w:rFonts w:ascii="Arial"/>
                <w:b/>
                <w:color w:val="19395B"/>
                <w:spacing w:val="-2"/>
                <w:w w:val="120"/>
                <w:sz w:val="15"/>
              </w:rPr>
              <w:t>Transfer</w:t>
            </w:r>
          </w:p>
        </w:tc>
        <w:tc>
          <w:tcPr>
            <w:tcW w:w="4051" w:type="dxa"/>
            <w:shd w:val="clear" w:color="auto" w:fill="F4F6F9"/>
          </w:tcPr>
          <w:p>
            <w:pPr>
              <w:pStyle w:val="TableParagraph"/>
              <w:spacing w:before="1"/>
              <w:ind w:left="0"/>
              <w:rPr>
                <w:rFonts w:ascii="Arial"/>
                <w:b/>
                <w:sz w:val="13"/>
              </w:rPr>
            </w:pPr>
          </w:p>
          <w:p>
            <w:pPr>
              <w:pStyle w:val="TableParagraph"/>
              <w:spacing w:before="0"/>
              <w:rPr>
                <w:sz w:val="15"/>
              </w:rPr>
            </w:pPr>
            <w:r>
              <w:rPr>
                <w:color w:val="191919"/>
                <w:sz w:val="15"/>
              </w:rPr>
              <w:t>Move</w:t>
            </w:r>
            <w:r>
              <w:rPr>
                <w:color w:val="191919"/>
                <w:spacing w:val="37"/>
                <w:sz w:val="15"/>
              </w:rPr>
              <w:t> </w:t>
            </w:r>
            <w:r>
              <w:rPr>
                <w:color w:val="191919"/>
                <w:sz w:val="15"/>
              </w:rPr>
              <w:t>enchants</w:t>
            </w:r>
            <w:r>
              <w:rPr>
                <w:color w:val="191919"/>
                <w:spacing w:val="38"/>
                <w:sz w:val="15"/>
              </w:rPr>
              <w:t> </w:t>
            </w:r>
            <w:r>
              <w:rPr>
                <w:color w:val="191919"/>
                <w:sz w:val="15"/>
              </w:rPr>
              <w:t>between</w:t>
            </w:r>
            <w:r>
              <w:rPr>
                <w:color w:val="191919"/>
                <w:spacing w:val="38"/>
                <w:sz w:val="15"/>
              </w:rPr>
              <w:t> </w:t>
            </w:r>
            <w:r>
              <w:rPr>
                <w:color w:val="191919"/>
                <w:spacing w:val="-4"/>
                <w:sz w:val="15"/>
              </w:rPr>
              <w:t>items</w:t>
            </w:r>
          </w:p>
        </w:tc>
        <w:tc>
          <w:tcPr>
            <w:tcW w:w="4782" w:type="dxa"/>
            <w:tcBorders>
              <w:right w:val="single" w:sz="2" w:space="0" w:color="DCDCDC"/>
            </w:tcBorders>
            <w:shd w:val="clear" w:color="auto" w:fill="F4F6F9"/>
          </w:tcPr>
          <w:p>
            <w:pPr>
              <w:pStyle w:val="TableParagraph"/>
              <w:spacing w:before="1"/>
              <w:ind w:left="0"/>
              <w:rPr>
                <w:rFonts w:ascii="Arial"/>
                <w:b/>
                <w:sz w:val="13"/>
              </w:rPr>
            </w:pPr>
          </w:p>
          <w:p>
            <w:pPr>
              <w:pStyle w:val="TableParagraph"/>
              <w:spacing w:before="0"/>
              <w:ind w:left="114"/>
              <w:rPr>
                <w:sz w:val="15"/>
              </w:rPr>
            </w:pPr>
            <w:r>
              <w:rPr>
                <w:color w:val="191919"/>
                <w:sz w:val="15"/>
              </w:rPr>
              <w:t>GATE</w:t>
            </w:r>
            <w:r>
              <w:rPr>
                <w:color w:val="191919"/>
                <w:spacing w:val="22"/>
                <w:sz w:val="15"/>
              </w:rPr>
              <w:t> </w:t>
            </w:r>
            <w:r>
              <w:rPr>
                <w:color w:val="191919"/>
                <w:sz w:val="15"/>
              </w:rPr>
              <w:t>TO</w:t>
            </w:r>
            <w:r>
              <w:rPr>
                <w:color w:val="191919"/>
                <w:spacing w:val="22"/>
                <w:sz w:val="15"/>
              </w:rPr>
              <w:t> </w:t>
            </w:r>
            <w:r>
              <w:rPr>
                <w:color w:val="191919"/>
                <w:sz w:val="15"/>
              </w:rPr>
              <w:t>TIER</w:t>
            </w:r>
            <w:r>
              <w:rPr>
                <w:color w:val="191919"/>
                <w:spacing w:val="22"/>
                <w:sz w:val="15"/>
              </w:rPr>
              <w:t> </w:t>
            </w:r>
            <w:r>
              <w:rPr>
                <w:color w:val="191919"/>
                <w:sz w:val="15"/>
              </w:rPr>
              <w:t>2+.</w:t>
            </w:r>
            <w:r>
              <w:rPr>
                <w:color w:val="191919"/>
                <w:spacing w:val="22"/>
                <w:sz w:val="15"/>
              </w:rPr>
              <w:t> </w:t>
            </w:r>
            <w:r>
              <w:rPr>
                <w:color w:val="191919"/>
                <w:sz w:val="15"/>
              </w:rPr>
              <w:t>Same</w:t>
            </w:r>
            <w:r>
              <w:rPr>
                <w:color w:val="191919"/>
                <w:spacing w:val="22"/>
                <w:sz w:val="15"/>
              </w:rPr>
              <w:t> </w:t>
            </w:r>
            <w:r>
              <w:rPr>
                <w:color w:val="191919"/>
                <w:sz w:val="15"/>
              </w:rPr>
              <w:t>reasoning</w:t>
            </w:r>
            <w:r>
              <w:rPr>
                <w:color w:val="191919"/>
                <w:spacing w:val="22"/>
                <w:sz w:val="15"/>
              </w:rPr>
              <w:t> </w:t>
            </w:r>
            <w:r>
              <w:rPr>
                <w:color w:val="191919"/>
                <w:sz w:val="15"/>
              </w:rPr>
              <w:t>as</w:t>
            </w:r>
            <w:r>
              <w:rPr>
                <w:color w:val="191919"/>
                <w:spacing w:val="22"/>
                <w:sz w:val="15"/>
              </w:rPr>
              <w:t> </w:t>
            </w:r>
            <w:r>
              <w:rPr>
                <w:color w:val="191919"/>
                <w:spacing w:val="-2"/>
                <w:sz w:val="15"/>
              </w:rPr>
              <w:t>Disenchanting.</w:t>
            </w:r>
          </w:p>
        </w:tc>
      </w:tr>
      <w:tr>
        <w:trPr>
          <w:trHeight w:val="571" w:hRule="atLeast"/>
        </w:trPr>
        <w:tc>
          <w:tcPr>
            <w:tcW w:w="1703" w:type="dxa"/>
          </w:tcPr>
          <w:p>
            <w:pPr>
              <w:pStyle w:val="TableParagraph"/>
              <w:spacing w:line="304" w:lineRule="auto" w:before="88"/>
              <w:rPr>
                <w:rFonts w:ascii="Arial"/>
                <w:b/>
                <w:sz w:val="15"/>
              </w:rPr>
            </w:pPr>
            <w:r>
              <w:rPr>
                <w:rFonts w:ascii="Arial"/>
                <w:b/>
                <w:color w:val="19395B"/>
                <w:spacing w:val="-2"/>
                <w:w w:val="120"/>
                <w:sz w:val="15"/>
              </w:rPr>
              <w:t>Merge </w:t>
            </w:r>
            <w:r>
              <w:rPr>
                <w:rFonts w:ascii="Arial"/>
                <w:b/>
                <w:color w:val="19395B"/>
                <w:spacing w:val="-2"/>
                <w:w w:val="115"/>
                <w:sz w:val="15"/>
              </w:rPr>
              <w:t>Enchantments</w:t>
            </w:r>
          </w:p>
        </w:tc>
        <w:tc>
          <w:tcPr>
            <w:tcW w:w="4051" w:type="dxa"/>
          </w:tcPr>
          <w:p>
            <w:pPr>
              <w:pStyle w:val="TableParagraph"/>
              <w:spacing w:before="1"/>
              <w:ind w:left="0"/>
              <w:rPr>
                <w:rFonts w:ascii="Arial"/>
                <w:b/>
                <w:sz w:val="13"/>
              </w:rPr>
            </w:pPr>
          </w:p>
          <w:p>
            <w:pPr>
              <w:pStyle w:val="TableParagraph"/>
              <w:spacing w:before="0"/>
              <w:rPr>
                <w:sz w:val="15"/>
              </w:rPr>
            </w:pPr>
            <w:r>
              <w:rPr>
                <w:color w:val="191919"/>
                <w:spacing w:val="2"/>
                <w:sz w:val="15"/>
              </w:rPr>
              <w:t>Combine</w:t>
            </w:r>
            <w:r>
              <w:rPr>
                <w:color w:val="191919"/>
                <w:spacing w:val="36"/>
                <w:sz w:val="15"/>
              </w:rPr>
              <w:t> </w:t>
            </w:r>
            <w:r>
              <w:rPr>
                <w:color w:val="191919"/>
                <w:spacing w:val="2"/>
                <w:sz w:val="15"/>
              </w:rPr>
              <w:t>enchanted</w:t>
            </w:r>
            <w:r>
              <w:rPr>
                <w:color w:val="191919"/>
                <w:spacing w:val="37"/>
                <w:sz w:val="15"/>
              </w:rPr>
              <w:t> </w:t>
            </w:r>
            <w:r>
              <w:rPr>
                <w:color w:val="191919"/>
                <w:spacing w:val="-4"/>
                <w:sz w:val="15"/>
              </w:rPr>
              <w:t>books</w:t>
            </w:r>
          </w:p>
        </w:tc>
        <w:tc>
          <w:tcPr>
            <w:tcW w:w="4782" w:type="dxa"/>
            <w:tcBorders>
              <w:right w:val="single" w:sz="2" w:space="0" w:color="DCDCDC"/>
            </w:tcBorders>
          </w:tcPr>
          <w:p>
            <w:pPr>
              <w:pStyle w:val="TableParagraph"/>
              <w:spacing w:before="1"/>
              <w:ind w:left="0"/>
              <w:rPr>
                <w:rFonts w:ascii="Arial"/>
                <w:b/>
                <w:sz w:val="13"/>
              </w:rPr>
            </w:pPr>
          </w:p>
          <w:p>
            <w:pPr>
              <w:pStyle w:val="TableParagraph"/>
              <w:spacing w:before="0"/>
              <w:ind w:left="114"/>
              <w:rPr>
                <w:sz w:val="15"/>
              </w:rPr>
            </w:pPr>
            <w:r>
              <w:rPr>
                <w:color w:val="191919"/>
                <w:w w:val="105"/>
                <w:sz w:val="15"/>
              </w:rPr>
              <w:t>Fine — QoL</w:t>
            </w:r>
            <w:r>
              <w:rPr>
                <w:color w:val="191919"/>
                <w:spacing w:val="1"/>
                <w:w w:val="105"/>
                <w:sz w:val="15"/>
              </w:rPr>
              <w:t> </w:t>
            </w:r>
            <w:r>
              <w:rPr>
                <w:color w:val="191919"/>
                <w:w w:val="105"/>
                <w:sz w:val="15"/>
              </w:rPr>
              <w:t>for anvil</w:t>
            </w:r>
            <w:r>
              <w:rPr>
                <w:color w:val="191919"/>
                <w:spacing w:val="1"/>
                <w:w w:val="105"/>
                <w:sz w:val="15"/>
              </w:rPr>
              <w:t> </w:t>
            </w:r>
            <w:r>
              <w:rPr>
                <w:color w:val="191919"/>
                <w:spacing w:val="-4"/>
                <w:w w:val="105"/>
                <w:sz w:val="15"/>
              </w:rPr>
              <w:t>work.</w:t>
            </w:r>
          </w:p>
        </w:tc>
      </w:tr>
      <w:tr>
        <w:trPr>
          <w:trHeight w:val="790" w:hRule="atLeast"/>
        </w:trPr>
        <w:tc>
          <w:tcPr>
            <w:tcW w:w="1703" w:type="dxa"/>
            <w:shd w:val="clear" w:color="auto" w:fill="F4F6F9"/>
          </w:tcPr>
          <w:p>
            <w:pPr>
              <w:pStyle w:val="TableParagraph"/>
              <w:spacing w:line="304" w:lineRule="auto" w:before="88"/>
              <w:ind w:right="292"/>
              <w:rPr>
                <w:rFonts w:ascii="Arial"/>
                <w:b/>
                <w:sz w:val="15"/>
              </w:rPr>
            </w:pPr>
            <w:r>
              <w:rPr>
                <w:rFonts w:ascii="Arial"/>
                <w:b/>
                <w:color w:val="19395B"/>
                <w:spacing w:val="-2"/>
                <w:w w:val="115"/>
                <w:sz w:val="15"/>
              </w:rPr>
              <w:t>Enchantment </w:t>
            </w:r>
            <w:r>
              <w:rPr>
                <w:rFonts w:ascii="Arial"/>
                <w:b/>
                <w:color w:val="19395B"/>
                <w:w w:val="120"/>
                <w:sz w:val="15"/>
              </w:rPr>
              <w:t>Level Cap </w:t>
            </w:r>
            <w:r>
              <w:rPr>
                <w:rFonts w:ascii="Arial"/>
                <w:b/>
                <w:color w:val="19395B"/>
                <w:spacing w:val="-2"/>
                <w:w w:val="120"/>
                <w:sz w:val="15"/>
              </w:rPr>
              <w:t>Indicator</w:t>
            </w:r>
          </w:p>
        </w:tc>
        <w:tc>
          <w:tcPr>
            <w:tcW w:w="4051" w:type="dxa"/>
            <w:shd w:val="clear" w:color="auto" w:fill="F4F6F9"/>
          </w:tcPr>
          <w:p>
            <w:pPr>
              <w:pStyle w:val="TableParagraph"/>
              <w:spacing w:before="1"/>
              <w:ind w:left="0"/>
              <w:rPr>
                <w:rFonts w:ascii="Arial"/>
                <w:b/>
                <w:sz w:val="22"/>
              </w:rPr>
            </w:pPr>
          </w:p>
          <w:p>
            <w:pPr>
              <w:pStyle w:val="TableParagraph"/>
              <w:spacing w:before="0"/>
              <w:rPr>
                <w:sz w:val="15"/>
              </w:rPr>
            </w:pPr>
            <w:r>
              <w:rPr>
                <w:color w:val="191919"/>
                <w:w w:val="110"/>
                <w:sz w:val="15"/>
              </w:rPr>
              <w:t>Shows</w:t>
            </w:r>
            <w:r>
              <w:rPr>
                <w:color w:val="191919"/>
                <w:spacing w:val="-11"/>
                <w:w w:val="110"/>
                <w:sz w:val="15"/>
              </w:rPr>
              <w:t> </w:t>
            </w:r>
            <w:r>
              <w:rPr>
                <w:color w:val="191919"/>
                <w:w w:val="110"/>
                <w:sz w:val="15"/>
              </w:rPr>
              <w:t>when</w:t>
            </w:r>
            <w:r>
              <w:rPr>
                <w:color w:val="191919"/>
                <w:spacing w:val="-10"/>
                <w:w w:val="110"/>
                <w:sz w:val="15"/>
              </w:rPr>
              <w:t> </w:t>
            </w:r>
            <w:r>
              <w:rPr>
                <w:color w:val="191919"/>
                <w:w w:val="110"/>
                <w:sz w:val="15"/>
              </w:rPr>
              <w:t>enchant</w:t>
            </w:r>
            <w:r>
              <w:rPr>
                <w:color w:val="191919"/>
                <w:spacing w:val="-10"/>
                <w:w w:val="110"/>
                <w:sz w:val="15"/>
              </w:rPr>
              <w:t> </w:t>
            </w:r>
            <w:r>
              <w:rPr>
                <w:color w:val="191919"/>
                <w:w w:val="110"/>
                <w:sz w:val="15"/>
              </w:rPr>
              <w:t>is</w:t>
            </w:r>
            <w:r>
              <w:rPr>
                <w:color w:val="191919"/>
                <w:spacing w:val="-10"/>
                <w:w w:val="110"/>
                <w:sz w:val="15"/>
              </w:rPr>
              <w:t> </w:t>
            </w:r>
            <w:r>
              <w:rPr>
                <w:color w:val="191919"/>
                <w:w w:val="110"/>
                <w:sz w:val="15"/>
              </w:rPr>
              <w:t>at</w:t>
            </w:r>
            <w:r>
              <w:rPr>
                <w:color w:val="191919"/>
                <w:spacing w:val="-11"/>
                <w:w w:val="110"/>
                <w:sz w:val="15"/>
              </w:rPr>
              <w:t> </w:t>
            </w:r>
            <w:r>
              <w:rPr>
                <w:color w:val="191919"/>
                <w:w w:val="110"/>
                <w:sz w:val="15"/>
              </w:rPr>
              <w:t>max</w:t>
            </w:r>
            <w:r>
              <w:rPr>
                <w:color w:val="191919"/>
                <w:spacing w:val="-10"/>
                <w:w w:val="110"/>
                <w:sz w:val="15"/>
              </w:rPr>
              <w:t> </w:t>
            </w:r>
            <w:r>
              <w:rPr>
                <w:color w:val="191919"/>
                <w:spacing w:val="-4"/>
                <w:w w:val="110"/>
                <w:sz w:val="15"/>
              </w:rPr>
              <w:t>level</w:t>
            </w:r>
          </w:p>
        </w:tc>
        <w:tc>
          <w:tcPr>
            <w:tcW w:w="4782" w:type="dxa"/>
            <w:tcBorders>
              <w:right w:val="single" w:sz="2" w:space="0" w:color="DCDCDC"/>
            </w:tcBorders>
            <w:shd w:val="clear" w:color="auto" w:fill="F4F6F9"/>
          </w:tcPr>
          <w:p>
            <w:pPr>
              <w:pStyle w:val="TableParagraph"/>
              <w:spacing w:before="1"/>
              <w:ind w:left="0"/>
              <w:rPr>
                <w:rFonts w:ascii="Arial"/>
                <w:b/>
                <w:sz w:val="22"/>
              </w:rPr>
            </w:pPr>
          </w:p>
          <w:p>
            <w:pPr>
              <w:pStyle w:val="TableParagraph"/>
              <w:spacing w:before="0"/>
              <w:ind w:left="114"/>
              <w:rPr>
                <w:sz w:val="15"/>
              </w:rPr>
            </w:pPr>
            <w:r>
              <w:rPr>
                <w:color w:val="191919"/>
                <w:w w:val="105"/>
                <w:sz w:val="15"/>
              </w:rPr>
              <w:t>Good</w:t>
            </w:r>
            <w:r>
              <w:rPr>
                <w:color w:val="191919"/>
                <w:spacing w:val="9"/>
                <w:w w:val="105"/>
                <w:sz w:val="15"/>
              </w:rPr>
              <w:t> </w:t>
            </w:r>
            <w:r>
              <w:rPr>
                <w:color w:val="191919"/>
                <w:w w:val="105"/>
                <w:sz w:val="15"/>
              </w:rPr>
              <w:t>QoL</w:t>
            </w:r>
            <w:r>
              <w:rPr>
                <w:color w:val="191919"/>
                <w:spacing w:val="9"/>
                <w:w w:val="105"/>
                <w:sz w:val="15"/>
              </w:rPr>
              <w:t> </w:t>
            </w:r>
            <w:r>
              <w:rPr>
                <w:color w:val="191919"/>
                <w:w w:val="105"/>
                <w:sz w:val="15"/>
              </w:rPr>
              <w:t>for</w:t>
            </w:r>
            <w:r>
              <w:rPr>
                <w:color w:val="191919"/>
                <w:spacing w:val="10"/>
                <w:w w:val="105"/>
                <w:sz w:val="15"/>
              </w:rPr>
              <w:t> </w:t>
            </w:r>
            <w:r>
              <w:rPr>
                <w:color w:val="191919"/>
                <w:w w:val="105"/>
                <w:sz w:val="15"/>
              </w:rPr>
              <w:t>Apotheosis</w:t>
            </w:r>
            <w:r>
              <w:rPr>
                <w:color w:val="191919"/>
                <w:spacing w:val="9"/>
                <w:w w:val="105"/>
                <w:sz w:val="15"/>
              </w:rPr>
              <w:t> </w:t>
            </w:r>
            <w:r>
              <w:rPr>
                <w:color w:val="191919"/>
                <w:w w:val="105"/>
                <w:sz w:val="15"/>
              </w:rPr>
              <w:t>above-vanilla</w:t>
            </w:r>
            <w:r>
              <w:rPr>
                <w:color w:val="191919"/>
                <w:spacing w:val="9"/>
                <w:w w:val="105"/>
                <w:sz w:val="15"/>
              </w:rPr>
              <w:t> </w:t>
            </w:r>
            <w:r>
              <w:rPr>
                <w:color w:val="191919"/>
                <w:w w:val="105"/>
                <w:sz w:val="15"/>
              </w:rPr>
              <w:t>levels.</w:t>
            </w:r>
            <w:r>
              <w:rPr>
                <w:color w:val="191919"/>
                <w:spacing w:val="10"/>
                <w:w w:val="105"/>
                <w:sz w:val="15"/>
              </w:rPr>
              <w:t> </w:t>
            </w:r>
            <w:r>
              <w:rPr>
                <w:color w:val="191919"/>
                <w:spacing w:val="-4"/>
                <w:w w:val="105"/>
                <w:sz w:val="15"/>
              </w:rPr>
              <w:t>Keep.</w:t>
            </w:r>
          </w:p>
        </w:tc>
      </w:tr>
      <w:tr>
        <w:trPr>
          <w:trHeight w:val="1009" w:hRule="atLeast"/>
        </w:trPr>
        <w:tc>
          <w:tcPr>
            <w:tcW w:w="1703" w:type="dxa"/>
          </w:tcPr>
          <w:p>
            <w:pPr>
              <w:pStyle w:val="TableParagraph"/>
              <w:spacing w:before="0"/>
              <w:ind w:left="0"/>
              <w:rPr>
                <w:rFonts w:ascii="Arial"/>
                <w:b/>
                <w:sz w:val="16"/>
              </w:rPr>
            </w:pPr>
          </w:p>
          <w:p>
            <w:pPr>
              <w:pStyle w:val="TableParagraph"/>
              <w:spacing w:before="7"/>
              <w:ind w:left="0"/>
              <w:rPr>
                <w:rFonts w:ascii="Arial"/>
                <w:b/>
                <w:sz w:val="20"/>
              </w:rPr>
            </w:pPr>
          </w:p>
          <w:p>
            <w:pPr>
              <w:pStyle w:val="TableParagraph"/>
              <w:spacing w:before="0"/>
              <w:rPr>
                <w:rFonts w:ascii="Arial"/>
                <w:b/>
                <w:sz w:val="15"/>
              </w:rPr>
            </w:pPr>
            <w:r>
              <w:rPr>
                <w:rFonts w:ascii="Arial"/>
                <w:b/>
                <w:color w:val="19395B"/>
                <w:w w:val="115"/>
                <w:sz w:val="15"/>
              </w:rPr>
              <w:t>Tax</w:t>
            </w:r>
            <w:r>
              <w:rPr>
                <w:rFonts w:ascii="Arial"/>
                <w:b/>
                <w:color w:val="19395B"/>
                <w:spacing w:val="8"/>
                <w:w w:val="115"/>
                <w:sz w:val="15"/>
              </w:rPr>
              <w:t> </w:t>
            </w:r>
            <w:r>
              <w:rPr>
                <w:rFonts w:ascii="Arial"/>
                <w:b/>
                <w:color w:val="19395B"/>
                <w:w w:val="115"/>
                <w:sz w:val="15"/>
              </w:rPr>
              <w:t>Free</w:t>
            </w:r>
            <w:r>
              <w:rPr>
                <w:rFonts w:ascii="Arial"/>
                <w:b/>
                <w:color w:val="19395B"/>
                <w:spacing w:val="8"/>
                <w:w w:val="115"/>
                <w:sz w:val="15"/>
              </w:rPr>
              <w:t> </w:t>
            </w:r>
            <w:r>
              <w:rPr>
                <w:rFonts w:ascii="Arial"/>
                <w:b/>
                <w:color w:val="19395B"/>
                <w:spacing w:val="-2"/>
                <w:w w:val="115"/>
                <w:sz w:val="15"/>
              </w:rPr>
              <w:t>Levels</w:t>
            </w:r>
          </w:p>
        </w:tc>
        <w:tc>
          <w:tcPr>
            <w:tcW w:w="4051" w:type="dxa"/>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rPr>
                <w:sz w:val="15"/>
              </w:rPr>
            </w:pPr>
            <w:r>
              <w:rPr>
                <w:color w:val="191919"/>
                <w:w w:val="105"/>
                <w:sz w:val="15"/>
              </w:rPr>
              <w:t>Flattens XP</w:t>
            </w:r>
            <w:r>
              <w:rPr>
                <w:color w:val="191919"/>
                <w:spacing w:val="1"/>
                <w:w w:val="105"/>
                <w:sz w:val="15"/>
              </w:rPr>
              <w:t> </w:t>
            </w:r>
            <w:r>
              <w:rPr>
                <w:color w:val="191919"/>
                <w:w w:val="105"/>
                <w:sz w:val="15"/>
              </w:rPr>
              <w:t>level</w:t>
            </w:r>
            <w:r>
              <w:rPr>
                <w:color w:val="191919"/>
                <w:spacing w:val="1"/>
                <w:w w:val="105"/>
                <w:sz w:val="15"/>
              </w:rPr>
              <w:t> </w:t>
            </w:r>
            <w:r>
              <w:rPr>
                <w:color w:val="191919"/>
                <w:w w:val="105"/>
                <w:sz w:val="15"/>
              </w:rPr>
              <w:t>cost</w:t>
            </w:r>
            <w:r>
              <w:rPr>
                <w:color w:val="191919"/>
                <w:spacing w:val="1"/>
                <w:w w:val="105"/>
                <w:sz w:val="15"/>
              </w:rPr>
              <w:t> </w:t>
            </w:r>
            <w:r>
              <w:rPr>
                <w:color w:val="191919"/>
                <w:spacing w:val="-4"/>
                <w:w w:val="105"/>
                <w:sz w:val="15"/>
              </w:rPr>
              <w:t>curve</w:t>
            </w:r>
          </w:p>
        </w:tc>
        <w:tc>
          <w:tcPr>
            <w:tcW w:w="4782" w:type="dxa"/>
            <w:tcBorders>
              <w:right w:val="single" w:sz="2" w:space="0" w:color="DCDCDC"/>
            </w:tcBorders>
          </w:tcPr>
          <w:p>
            <w:pPr>
              <w:pStyle w:val="TableParagraph"/>
              <w:spacing w:line="184" w:lineRule="auto" w:before="80"/>
              <w:ind w:left="114" w:right="325"/>
              <w:rPr>
                <w:sz w:val="15"/>
              </w:rPr>
            </w:pPr>
            <w:r>
              <w:rPr>
                <w:color w:val="191919"/>
                <w:w w:val="110"/>
                <w:sz w:val="15"/>
              </w:rPr>
              <w:t>REVIEW.</w:t>
            </w:r>
            <w:r>
              <w:rPr>
                <w:color w:val="191919"/>
                <w:spacing w:val="-12"/>
                <w:w w:val="110"/>
                <w:sz w:val="15"/>
              </w:rPr>
              <w:t> </w:t>
            </w:r>
            <w:r>
              <w:rPr>
                <w:color w:val="191919"/>
                <w:w w:val="110"/>
                <w:sz w:val="15"/>
              </w:rPr>
              <w:t>Your</w:t>
            </w:r>
            <w:r>
              <w:rPr>
                <w:color w:val="191919"/>
                <w:spacing w:val="-12"/>
                <w:w w:val="110"/>
                <w:sz w:val="15"/>
              </w:rPr>
              <w:t> </w:t>
            </w:r>
            <w:r>
              <w:rPr>
                <w:color w:val="191919"/>
                <w:w w:val="110"/>
                <w:sz w:val="15"/>
              </w:rPr>
              <w:t>XP</w:t>
            </w:r>
            <w:r>
              <w:rPr>
                <w:color w:val="191919"/>
                <w:spacing w:val="-12"/>
                <w:w w:val="110"/>
                <w:sz w:val="15"/>
              </w:rPr>
              <w:t> </w:t>
            </w:r>
            <w:r>
              <w:rPr>
                <w:color w:val="191919"/>
                <w:w w:val="110"/>
                <w:sz w:val="15"/>
              </w:rPr>
              <w:t>economy</w:t>
            </w:r>
            <w:r>
              <w:rPr>
                <w:color w:val="191919"/>
                <w:spacing w:val="-12"/>
                <w:w w:val="110"/>
                <w:sz w:val="15"/>
              </w:rPr>
              <w:t> </w:t>
            </w:r>
            <w:r>
              <w:rPr>
                <w:color w:val="191919"/>
                <w:w w:val="110"/>
                <w:sz w:val="15"/>
              </w:rPr>
              <w:t>assumes</w:t>
            </w:r>
            <w:r>
              <w:rPr>
                <w:color w:val="191919"/>
                <w:spacing w:val="-11"/>
                <w:w w:val="110"/>
                <w:sz w:val="15"/>
              </w:rPr>
              <w:t> </w:t>
            </w:r>
            <w:r>
              <w:rPr>
                <w:color w:val="191919"/>
                <w:w w:val="110"/>
                <w:sz w:val="15"/>
              </w:rPr>
              <w:t>XP</w:t>
            </w:r>
            <w:r>
              <w:rPr>
                <w:color w:val="191919"/>
                <w:spacing w:val="-12"/>
                <w:w w:val="110"/>
                <w:sz w:val="15"/>
              </w:rPr>
              <w:t> </w:t>
            </w:r>
            <w:r>
              <w:rPr>
                <w:color w:val="191919"/>
                <w:w w:val="110"/>
                <w:sz w:val="15"/>
              </w:rPr>
              <w:t>is</w:t>
            </w:r>
            <w:r>
              <w:rPr>
                <w:color w:val="191919"/>
                <w:spacing w:val="-12"/>
                <w:w w:val="110"/>
                <w:sz w:val="15"/>
              </w:rPr>
              <w:t> </w:t>
            </w:r>
            <w:r>
              <w:rPr>
                <w:color w:val="191919"/>
                <w:w w:val="110"/>
                <w:sz w:val="15"/>
              </w:rPr>
              <w:t>valuable.</w:t>
            </w:r>
            <w:r>
              <w:rPr>
                <w:color w:val="191919"/>
                <w:spacing w:val="-12"/>
                <w:w w:val="110"/>
                <w:sz w:val="15"/>
              </w:rPr>
              <w:t> </w:t>
            </w:r>
            <w:r>
              <w:rPr>
                <w:color w:val="191919"/>
                <w:w w:val="110"/>
                <w:sz w:val="15"/>
              </w:rPr>
              <w:t>If</w:t>
            </w:r>
            <w:r>
              <w:rPr>
                <w:color w:val="191919"/>
                <w:spacing w:val="-11"/>
                <w:w w:val="110"/>
                <w:sz w:val="15"/>
              </w:rPr>
              <w:t> </w:t>
            </w:r>
            <w:r>
              <w:rPr>
                <w:color w:val="191919"/>
                <w:w w:val="110"/>
                <w:sz w:val="15"/>
              </w:rPr>
              <w:t>Tax Free</w:t>
            </w:r>
            <w:r>
              <w:rPr>
                <w:color w:val="191919"/>
                <w:spacing w:val="-10"/>
                <w:w w:val="110"/>
                <w:sz w:val="15"/>
              </w:rPr>
              <w:t> </w:t>
            </w:r>
            <w:r>
              <w:rPr>
                <w:color w:val="191919"/>
                <w:w w:val="110"/>
                <w:sz w:val="15"/>
              </w:rPr>
              <w:t>Levels</w:t>
            </w:r>
            <w:r>
              <w:rPr>
                <w:color w:val="191919"/>
                <w:spacing w:val="-10"/>
                <w:w w:val="110"/>
                <w:sz w:val="15"/>
              </w:rPr>
              <w:t> </w:t>
            </w:r>
            <w:r>
              <w:rPr>
                <w:color w:val="191919"/>
                <w:w w:val="110"/>
                <w:sz w:val="15"/>
              </w:rPr>
              <w:t>makes</w:t>
            </w:r>
            <w:r>
              <w:rPr>
                <w:color w:val="191919"/>
                <w:spacing w:val="-10"/>
                <w:w w:val="110"/>
                <w:sz w:val="15"/>
              </w:rPr>
              <w:t> </w:t>
            </w:r>
            <w:r>
              <w:rPr>
                <w:color w:val="191919"/>
                <w:w w:val="110"/>
                <w:sz w:val="15"/>
              </w:rPr>
              <w:t>high</w:t>
            </w:r>
            <w:r>
              <w:rPr>
                <w:color w:val="191919"/>
                <w:spacing w:val="-10"/>
                <w:w w:val="110"/>
                <w:sz w:val="15"/>
              </w:rPr>
              <w:t> </w:t>
            </w:r>
            <w:r>
              <w:rPr>
                <w:color w:val="191919"/>
                <w:w w:val="110"/>
                <w:sz w:val="15"/>
              </w:rPr>
              <w:t>levels</w:t>
            </w:r>
            <w:r>
              <w:rPr>
                <w:color w:val="191919"/>
                <w:spacing w:val="-10"/>
                <w:w w:val="110"/>
                <w:sz w:val="15"/>
              </w:rPr>
              <w:t> </w:t>
            </w:r>
            <w:r>
              <w:rPr>
                <w:color w:val="191919"/>
                <w:w w:val="110"/>
                <w:sz w:val="15"/>
              </w:rPr>
              <w:t>trivially</w:t>
            </w:r>
            <w:r>
              <w:rPr>
                <w:color w:val="191919"/>
                <w:spacing w:val="-10"/>
                <w:w w:val="110"/>
                <w:sz w:val="15"/>
              </w:rPr>
              <w:t> </w:t>
            </w:r>
            <w:r>
              <w:rPr>
                <w:color w:val="191919"/>
                <w:w w:val="110"/>
                <w:sz w:val="15"/>
              </w:rPr>
              <w:t>cheap,</w:t>
            </w:r>
            <w:r>
              <w:rPr>
                <w:color w:val="191919"/>
                <w:spacing w:val="-10"/>
                <w:w w:val="110"/>
                <w:sz w:val="15"/>
              </w:rPr>
              <w:t> </w:t>
            </w:r>
            <w:r>
              <w:rPr>
                <w:color w:val="191919"/>
                <w:w w:val="110"/>
                <w:sz w:val="15"/>
              </w:rPr>
              <w:t>repair</w:t>
            </w:r>
            <w:r>
              <w:rPr>
                <w:color w:val="191919"/>
                <w:spacing w:val="-10"/>
                <w:w w:val="110"/>
                <w:sz w:val="15"/>
              </w:rPr>
              <w:t> </w:t>
            </w:r>
            <w:r>
              <w:rPr>
                <w:color w:val="191919"/>
                <w:w w:val="110"/>
                <w:sz w:val="15"/>
              </w:rPr>
              <w:t>costs and respec costs lose meaning. May need to disable or configure to maintain cost curve.</w:t>
            </w:r>
          </w:p>
        </w:tc>
      </w:tr>
      <w:tr>
        <w:trPr>
          <w:trHeight w:val="571" w:hRule="atLeast"/>
        </w:trPr>
        <w:tc>
          <w:tcPr>
            <w:tcW w:w="1703" w:type="dxa"/>
            <w:shd w:val="clear" w:color="auto" w:fill="F4F6F9"/>
          </w:tcPr>
          <w:p>
            <w:pPr>
              <w:pStyle w:val="TableParagraph"/>
              <w:spacing w:line="304" w:lineRule="auto" w:before="88"/>
              <w:rPr>
                <w:rFonts w:ascii="Arial"/>
                <w:b/>
                <w:sz w:val="15"/>
              </w:rPr>
            </w:pPr>
            <w:r>
              <w:rPr>
                <w:rFonts w:ascii="Arial"/>
                <w:b/>
                <w:color w:val="19395B"/>
                <w:w w:val="120"/>
                <w:sz w:val="15"/>
              </w:rPr>
              <w:t>Table Of </w:t>
            </w:r>
            <w:r>
              <w:rPr>
                <w:rFonts w:ascii="Arial"/>
                <w:b/>
                <w:color w:val="19395B"/>
                <w:spacing w:val="-2"/>
                <w:w w:val="115"/>
                <w:sz w:val="15"/>
              </w:rPr>
              <w:t>Expieriance</w:t>
            </w:r>
          </w:p>
        </w:tc>
        <w:tc>
          <w:tcPr>
            <w:tcW w:w="4051" w:type="dxa"/>
            <w:shd w:val="clear" w:color="auto" w:fill="F4F6F9"/>
          </w:tcPr>
          <w:p>
            <w:pPr>
              <w:pStyle w:val="TableParagraph"/>
              <w:spacing w:before="1"/>
              <w:ind w:left="0"/>
              <w:rPr>
                <w:rFonts w:ascii="Arial"/>
                <w:b/>
                <w:sz w:val="13"/>
              </w:rPr>
            </w:pPr>
          </w:p>
          <w:p>
            <w:pPr>
              <w:pStyle w:val="TableParagraph"/>
              <w:spacing w:before="0"/>
              <w:rPr>
                <w:sz w:val="15"/>
              </w:rPr>
            </w:pPr>
            <w:r>
              <w:rPr>
                <w:color w:val="191919"/>
                <w:w w:val="105"/>
                <w:sz w:val="15"/>
              </w:rPr>
              <w:t>Store/retrieve</w:t>
            </w:r>
            <w:r>
              <w:rPr>
                <w:color w:val="191919"/>
                <w:spacing w:val="2"/>
                <w:w w:val="105"/>
                <w:sz w:val="15"/>
              </w:rPr>
              <w:t> </w:t>
            </w:r>
            <w:r>
              <w:rPr>
                <w:color w:val="191919"/>
                <w:w w:val="105"/>
                <w:sz w:val="15"/>
              </w:rPr>
              <w:t>XP</w:t>
            </w:r>
            <w:r>
              <w:rPr>
                <w:color w:val="191919"/>
                <w:spacing w:val="2"/>
                <w:w w:val="105"/>
                <w:sz w:val="15"/>
              </w:rPr>
              <w:t> </w:t>
            </w:r>
            <w:r>
              <w:rPr>
                <w:color w:val="191919"/>
                <w:w w:val="105"/>
                <w:sz w:val="15"/>
              </w:rPr>
              <w:t>from</w:t>
            </w:r>
            <w:r>
              <w:rPr>
                <w:color w:val="191919"/>
                <w:spacing w:val="2"/>
                <w:w w:val="105"/>
                <w:sz w:val="15"/>
              </w:rPr>
              <w:t> </w:t>
            </w:r>
            <w:r>
              <w:rPr>
                <w:color w:val="191919"/>
                <w:w w:val="105"/>
                <w:sz w:val="15"/>
              </w:rPr>
              <w:t>a</w:t>
            </w:r>
            <w:r>
              <w:rPr>
                <w:color w:val="191919"/>
                <w:spacing w:val="2"/>
                <w:w w:val="105"/>
                <w:sz w:val="15"/>
              </w:rPr>
              <w:t> </w:t>
            </w:r>
            <w:r>
              <w:rPr>
                <w:color w:val="191919"/>
                <w:spacing w:val="-4"/>
                <w:w w:val="105"/>
                <w:sz w:val="15"/>
              </w:rPr>
              <w:t>block</w:t>
            </w:r>
          </w:p>
        </w:tc>
        <w:tc>
          <w:tcPr>
            <w:tcW w:w="4782" w:type="dxa"/>
            <w:tcBorders>
              <w:right w:val="single" w:sz="2" w:space="0" w:color="DCDCDC"/>
            </w:tcBorders>
            <w:shd w:val="clear" w:color="auto" w:fill="F4F6F9"/>
          </w:tcPr>
          <w:p>
            <w:pPr>
              <w:pStyle w:val="TableParagraph"/>
              <w:spacing w:line="184" w:lineRule="auto" w:before="80"/>
              <w:ind w:left="114" w:right="346"/>
              <w:rPr>
                <w:sz w:val="15"/>
              </w:rPr>
            </w:pPr>
            <w:r>
              <w:rPr>
                <w:color w:val="191919"/>
                <w:spacing w:val="-2"/>
                <w:w w:val="110"/>
                <w:sz w:val="15"/>
              </w:rPr>
              <w:t>GATE</w:t>
            </w:r>
            <w:r>
              <w:rPr>
                <w:color w:val="191919"/>
                <w:spacing w:val="-7"/>
                <w:w w:val="110"/>
                <w:sz w:val="15"/>
              </w:rPr>
              <w:t> </w:t>
            </w:r>
            <w:r>
              <w:rPr>
                <w:color w:val="191919"/>
                <w:spacing w:val="-2"/>
                <w:w w:val="110"/>
                <w:sz w:val="15"/>
              </w:rPr>
              <w:t>TO</w:t>
            </w:r>
            <w:r>
              <w:rPr>
                <w:color w:val="191919"/>
                <w:spacing w:val="-7"/>
                <w:w w:val="110"/>
                <w:sz w:val="15"/>
              </w:rPr>
              <w:t> </w:t>
            </w:r>
            <w:r>
              <w:rPr>
                <w:color w:val="191919"/>
                <w:spacing w:val="-2"/>
                <w:w w:val="110"/>
                <w:sz w:val="15"/>
              </w:rPr>
              <w:t>TIER</w:t>
            </w:r>
            <w:r>
              <w:rPr>
                <w:color w:val="191919"/>
                <w:spacing w:val="-7"/>
                <w:w w:val="110"/>
                <w:sz w:val="15"/>
              </w:rPr>
              <w:t> </w:t>
            </w:r>
            <w:r>
              <w:rPr>
                <w:color w:val="191919"/>
                <w:spacing w:val="-2"/>
                <w:w w:val="110"/>
                <w:sz w:val="15"/>
              </w:rPr>
              <w:t>2.</w:t>
            </w:r>
            <w:r>
              <w:rPr>
                <w:color w:val="191919"/>
                <w:spacing w:val="-7"/>
                <w:w w:val="110"/>
                <w:sz w:val="15"/>
              </w:rPr>
              <w:t> </w:t>
            </w:r>
            <w:r>
              <w:rPr>
                <w:color w:val="191919"/>
                <w:spacing w:val="-2"/>
                <w:w w:val="110"/>
                <w:sz w:val="15"/>
              </w:rPr>
              <w:t>Free</w:t>
            </w:r>
            <w:r>
              <w:rPr>
                <w:color w:val="191919"/>
                <w:spacing w:val="-7"/>
                <w:w w:val="110"/>
                <w:sz w:val="15"/>
              </w:rPr>
              <w:t> </w:t>
            </w:r>
            <w:r>
              <w:rPr>
                <w:color w:val="191919"/>
                <w:spacing w:val="-2"/>
                <w:w w:val="110"/>
                <w:sz w:val="15"/>
              </w:rPr>
              <w:t>XP</w:t>
            </w:r>
            <w:r>
              <w:rPr>
                <w:color w:val="191919"/>
                <w:spacing w:val="-7"/>
                <w:w w:val="110"/>
                <w:sz w:val="15"/>
              </w:rPr>
              <w:t> </w:t>
            </w:r>
            <w:r>
              <w:rPr>
                <w:color w:val="191919"/>
                <w:spacing w:val="-2"/>
                <w:w w:val="110"/>
                <w:sz w:val="15"/>
              </w:rPr>
              <w:t>banking</w:t>
            </w:r>
            <w:r>
              <w:rPr>
                <w:color w:val="191919"/>
                <w:spacing w:val="-7"/>
                <w:w w:val="110"/>
                <w:sz w:val="15"/>
              </w:rPr>
              <w:t> </w:t>
            </w:r>
            <w:r>
              <w:rPr>
                <w:color w:val="191919"/>
                <w:spacing w:val="-2"/>
                <w:w w:val="110"/>
                <w:sz w:val="15"/>
              </w:rPr>
              <w:t>from</w:t>
            </w:r>
            <w:r>
              <w:rPr>
                <w:color w:val="191919"/>
                <w:spacing w:val="-7"/>
                <w:w w:val="110"/>
                <w:sz w:val="15"/>
              </w:rPr>
              <w:t> </w:t>
            </w:r>
            <w:r>
              <w:rPr>
                <w:color w:val="191919"/>
                <w:spacing w:val="-2"/>
                <w:w w:val="110"/>
                <w:sz w:val="15"/>
              </w:rPr>
              <w:t>Tier</w:t>
            </w:r>
            <w:r>
              <w:rPr>
                <w:color w:val="191919"/>
                <w:spacing w:val="-7"/>
                <w:w w:val="110"/>
                <w:sz w:val="15"/>
              </w:rPr>
              <w:t> </w:t>
            </w:r>
            <w:r>
              <w:rPr>
                <w:color w:val="191919"/>
                <w:spacing w:val="-2"/>
                <w:w w:val="110"/>
                <w:sz w:val="15"/>
              </w:rPr>
              <w:t>1</w:t>
            </w:r>
            <w:r>
              <w:rPr>
                <w:color w:val="191919"/>
                <w:spacing w:val="-7"/>
                <w:w w:val="110"/>
                <w:sz w:val="15"/>
              </w:rPr>
              <w:t> </w:t>
            </w:r>
            <w:r>
              <w:rPr>
                <w:color w:val="191919"/>
                <w:spacing w:val="-2"/>
                <w:w w:val="110"/>
                <w:sz w:val="15"/>
              </w:rPr>
              <w:t>undermines </w:t>
            </w:r>
            <w:r>
              <w:rPr>
                <w:color w:val="191919"/>
                <w:w w:val="110"/>
                <w:sz w:val="15"/>
              </w:rPr>
              <w:t>early-game XP scarcity.</w:t>
            </w:r>
          </w:p>
        </w:tc>
      </w:tr>
    </w:tbl>
    <w:p>
      <w:pPr>
        <w:pStyle w:val="BodyText"/>
        <w:spacing w:before="5"/>
        <w:rPr>
          <w:rFonts w:ascii="Arial"/>
          <w:b/>
          <w:sz w:val="17"/>
        </w:rPr>
      </w:pPr>
    </w:p>
    <w:p>
      <w:pPr>
        <w:spacing w:before="0"/>
        <w:ind w:left="115" w:right="0" w:firstLine="0"/>
        <w:jc w:val="left"/>
        <w:rPr>
          <w:rFonts w:ascii="Arial"/>
          <w:b/>
          <w:sz w:val="19"/>
        </w:rPr>
      </w:pPr>
      <w:r>
        <w:rPr>
          <w:rFonts w:ascii="Arial"/>
          <w:b/>
          <w:color w:val="3979B4"/>
          <w:w w:val="120"/>
          <w:sz w:val="19"/>
        </w:rPr>
        <w:t>Combat</w:t>
      </w:r>
      <w:r>
        <w:rPr>
          <w:rFonts w:ascii="Arial"/>
          <w:b/>
          <w:color w:val="3979B4"/>
          <w:spacing w:val="1"/>
          <w:w w:val="120"/>
          <w:sz w:val="19"/>
        </w:rPr>
        <w:t> </w:t>
      </w:r>
      <w:r>
        <w:rPr>
          <w:rFonts w:ascii="Arial"/>
          <w:b/>
          <w:color w:val="3979B4"/>
          <w:w w:val="120"/>
          <w:sz w:val="19"/>
        </w:rPr>
        <w:t>&amp;</w:t>
      </w:r>
      <w:r>
        <w:rPr>
          <w:rFonts w:ascii="Arial"/>
          <w:b/>
          <w:color w:val="3979B4"/>
          <w:spacing w:val="1"/>
          <w:w w:val="120"/>
          <w:sz w:val="19"/>
        </w:rPr>
        <w:t> </w:t>
      </w:r>
      <w:r>
        <w:rPr>
          <w:rFonts w:ascii="Arial"/>
          <w:b/>
          <w:color w:val="3979B4"/>
          <w:spacing w:val="-2"/>
          <w:w w:val="120"/>
          <w:sz w:val="19"/>
        </w:rPr>
        <w:t>Difficulty</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864"/>
        <w:gridCol w:w="3970"/>
        <w:gridCol w:w="4701"/>
      </w:tblGrid>
      <w:tr>
        <w:trPr>
          <w:trHeight w:val="377" w:hRule="atLeast"/>
        </w:trPr>
        <w:tc>
          <w:tcPr>
            <w:tcW w:w="10535" w:type="dxa"/>
            <w:gridSpan w:val="3"/>
            <w:tcBorders>
              <w:top w:val="nil"/>
              <w:left w:val="nil"/>
              <w:right w:val="nil"/>
            </w:tcBorders>
            <w:shd w:val="clear" w:color="auto" w:fill="19395B"/>
          </w:tcPr>
          <w:p>
            <w:pPr>
              <w:pStyle w:val="TableParagraph"/>
              <w:tabs>
                <w:tab w:pos="1976" w:val="left" w:leader="none"/>
                <w:tab w:pos="5952" w:val="left" w:leader="none"/>
              </w:tabs>
              <w:spacing w:before="101"/>
              <w:ind w:left="115"/>
              <w:rPr>
                <w:rFonts w:ascii="Arial"/>
                <w:b/>
                <w:sz w:val="15"/>
              </w:rPr>
            </w:pPr>
            <w:r>
              <w:rPr>
                <w:rFonts w:ascii="Arial"/>
                <w:b/>
                <w:color w:val="FFFFFF"/>
                <w:spacing w:val="-5"/>
                <w:w w:val="120"/>
                <w:sz w:val="15"/>
              </w:rPr>
              <w:t>Mod</w:t>
            </w:r>
            <w:r>
              <w:rPr>
                <w:rFonts w:ascii="Arial"/>
                <w:b/>
                <w:color w:val="FFFFFF"/>
                <w:sz w:val="15"/>
              </w:rPr>
              <w:tab/>
            </w:r>
            <w:r>
              <w:rPr>
                <w:rFonts w:ascii="Arial"/>
                <w:b/>
                <w:color w:val="FFFFFF"/>
                <w:spacing w:val="-2"/>
                <w:w w:val="120"/>
                <w:sz w:val="15"/>
              </w:rPr>
              <w:t>Interaction</w:t>
            </w:r>
            <w:r>
              <w:rPr>
                <w:rFonts w:ascii="Arial"/>
                <w:b/>
                <w:color w:val="FFFFFF"/>
                <w:sz w:val="15"/>
              </w:rPr>
              <w:tab/>
            </w:r>
            <w:r>
              <w:rPr>
                <w:rFonts w:ascii="Arial"/>
                <w:b/>
                <w:color w:val="FFFFFF"/>
                <w:w w:val="115"/>
                <w:sz w:val="15"/>
              </w:rPr>
              <w:t>Action</w:t>
            </w:r>
            <w:r>
              <w:rPr>
                <w:rFonts w:ascii="Arial"/>
                <w:b/>
                <w:color w:val="FFFFFF"/>
                <w:spacing w:val="-4"/>
                <w:w w:val="115"/>
                <w:sz w:val="15"/>
              </w:rPr>
              <w:t> </w:t>
            </w:r>
            <w:r>
              <w:rPr>
                <w:rFonts w:ascii="Arial"/>
                <w:b/>
                <w:color w:val="FFFFFF"/>
                <w:spacing w:val="-2"/>
                <w:w w:val="120"/>
                <w:sz w:val="15"/>
              </w:rPr>
              <w:t>Needed</w:t>
            </w:r>
          </w:p>
        </w:tc>
      </w:tr>
      <w:tr>
        <w:trPr>
          <w:trHeight w:val="1227" w:hRule="atLeast"/>
        </w:trPr>
        <w:tc>
          <w:tcPr>
            <w:tcW w:w="1864" w:type="dxa"/>
          </w:tcPr>
          <w:p>
            <w:pPr>
              <w:pStyle w:val="TableParagraph"/>
              <w:spacing w:before="0"/>
              <w:ind w:left="0"/>
              <w:rPr>
                <w:rFonts w:ascii="Arial"/>
                <w:b/>
                <w:sz w:val="16"/>
              </w:rPr>
            </w:pPr>
          </w:p>
          <w:p>
            <w:pPr>
              <w:pStyle w:val="TableParagraph"/>
              <w:spacing w:before="7"/>
              <w:ind w:left="0"/>
              <w:rPr>
                <w:rFonts w:ascii="Arial"/>
                <w:b/>
                <w:sz w:val="20"/>
              </w:rPr>
            </w:pPr>
          </w:p>
          <w:p>
            <w:pPr>
              <w:pStyle w:val="TableParagraph"/>
              <w:spacing w:line="304" w:lineRule="auto" w:before="0"/>
              <w:rPr>
                <w:rFonts w:ascii="Arial" w:hAnsi="Arial"/>
                <w:b/>
                <w:sz w:val="15"/>
              </w:rPr>
            </w:pPr>
            <w:r>
              <w:rPr>
                <w:rFonts w:ascii="Arial" w:hAnsi="Arial"/>
                <w:b/>
                <w:color w:val="19395B"/>
                <w:w w:val="120"/>
                <w:sz w:val="15"/>
              </w:rPr>
              <w:t>Azukaar’s Fair </w:t>
            </w:r>
            <w:r>
              <w:rPr>
                <w:rFonts w:ascii="Arial" w:hAnsi="Arial"/>
                <w:b/>
                <w:color w:val="19395B"/>
                <w:spacing w:val="-2"/>
                <w:w w:val="120"/>
                <w:sz w:val="15"/>
              </w:rPr>
              <w:t>Difficulty</w:t>
            </w:r>
            <w:r>
              <w:rPr>
                <w:rFonts w:ascii="Arial" w:hAnsi="Arial"/>
                <w:b/>
                <w:color w:val="19395B"/>
                <w:spacing w:val="-11"/>
                <w:w w:val="120"/>
                <w:sz w:val="15"/>
              </w:rPr>
              <w:t> </w:t>
            </w:r>
            <w:r>
              <w:rPr>
                <w:rFonts w:ascii="Arial" w:hAnsi="Arial"/>
                <w:b/>
                <w:color w:val="19395B"/>
                <w:spacing w:val="-2"/>
                <w:w w:val="120"/>
                <w:sz w:val="15"/>
              </w:rPr>
              <w:t>Overhaul</w:t>
            </w:r>
          </w:p>
        </w:tc>
        <w:tc>
          <w:tcPr>
            <w:tcW w:w="3970"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04"/>
              <w:ind w:left="116"/>
              <w:rPr>
                <w:sz w:val="15"/>
              </w:rPr>
            </w:pPr>
            <w:r>
              <w:rPr>
                <w:color w:val="191919"/>
                <w:w w:val="105"/>
                <w:sz w:val="15"/>
              </w:rPr>
              <w:t>Modifies</w:t>
            </w:r>
            <w:r>
              <w:rPr>
                <w:color w:val="191919"/>
                <w:spacing w:val="3"/>
                <w:w w:val="105"/>
                <w:sz w:val="15"/>
              </w:rPr>
              <w:t> </w:t>
            </w:r>
            <w:r>
              <w:rPr>
                <w:color w:val="191919"/>
                <w:w w:val="105"/>
                <w:sz w:val="15"/>
              </w:rPr>
              <w:t>mob</w:t>
            </w:r>
            <w:r>
              <w:rPr>
                <w:color w:val="191919"/>
                <w:spacing w:val="3"/>
                <w:w w:val="105"/>
                <w:sz w:val="15"/>
              </w:rPr>
              <w:t> </w:t>
            </w:r>
            <w:r>
              <w:rPr>
                <w:color w:val="191919"/>
                <w:w w:val="105"/>
                <w:sz w:val="15"/>
              </w:rPr>
              <w:t>damage/health</w:t>
            </w:r>
            <w:r>
              <w:rPr>
                <w:color w:val="191919"/>
                <w:spacing w:val="3"/>
                <w:w w:val="105"/>
                <w:sz w:val="15"/>
              </w:rPr>
              <w:t> </w:t>
            </w:r>
            <w:r>
              <w:rPr>
                <w:color w:val="191919"/>
                <w:spacing w:val="-2"/>
                <w:w w:val="105"/>
                <w:sz w:val="15"/>
              </w:rPr>
              <w:t>scaling</w:t>
            </w:r>
          </w:p>
        </w:tc>
        <w:tc>
          <w:tcPr>
            <w:tcW w:w="4701" w:type="dxa"/>
            <w:tcBorders>
              <w:right w:val="single" w:sz="2" w:space="0" w:color="DCDCDC"/>
            </w:tcBorders>
          </w:tcPr>
          <w:p>
            <w:pPr>
              <w:pStyle w:val="TableParagraph"/>
              <w:spacing w:line="184" w:lineRule="auto" w:before="80"/>
              <w:ind w:left="122" w:right="182"/>
              <w:rPr>
                <w:sz w:val="15"/>
              </w:rPr>
            </w:pPr>
            <w:r>
              <w:rPr>
                <w:color w:val="191919"/>
                <w:w w:val="105"/>
                <w:sz w:val="15"/>
              </w:rPr>
              <w:t>CHECK</w:t>
            </w:r>
            <w:r>
              <w:rPr>
                <w:color w:val="191919"/>
                <w:spacing w:val="-5"/>
                <w:w w:val="105"/>
                <w:sz w:val="15"/>
              </w:rPr>
              <w:t> </w:t>
            </w:r>
            <w:r>
              <w:rPr>
                <w:color w:val="191919"/>
                <w:w w:val="105"/>
                <w:sz w:val="15"/>
              </w:rPr>
              <w:t>FOR</w:t>
            </w:r>
            <w:r>
              <w:rPr>
                <w:color w:val="191919"/>
                <w:spacing w:val="-5"/>
                <w:w w:val="105"/>
                <w:sz w:val="15"/>
              </w:rPr>
              <w:t> </w:t>
            </w:r>
            <w:r>
              <w:rPr>
                <w:color w:val="191919"/>
                <w:w w:val="105"/>
                <w:sz w:val="15"/>
              </w:rPr>
              <w:t>CONFLICT</w:t>
            </w:r>
            <w:r>
              <w:rPr>
                <w:color w:val="191919"/>
                <w:spacing w:val="-5"/>
                <w:w w:val="105"/>
                <w:sz w:val="15"/>
              </w:rPr>
              <w:t> </w:t>
            </w:r>
            <w:r>
              <w:rPr>
                <w:color w:val="191919"/>
                <w:w w:val="105"/>
                <w:sz w:val="15"/>
              </w:rPr>
              <w:t>with</w:t>
            </w:r>
            <w:r>
              <w:rPr>
                <w:color w:val="191919"/>
                <w:spacing w:val="-5"/>
                <w:w w:val="105"/>
                <w:sz w:val="15"/>
              </w:rPr>
              <w:t> </w:t>
            </w:r>
            <w:r>
              <w:rPr>
                <w:color w:val="191919"/>
                <w:w w:val="105"/>
                <w:sz w:val="15"/>
              </w:rPr>
              <w:t>ScalingMobs.</w:t>
            </w:r>
            <w:r>
              <w:rPr>
                <w:color w:val="191919"/>
                <w:spacing w:val="-5"/>
                <w:w w:val="105"/>
                <w:sz w:val="15"/>
              </w:rPr>
              <w:t> </w:t>
            </w:r>
            <w:r>
              <w:rPr>
                <w:color w:val="191919"/>
                <w:w w:val="105"/>
                <w:sz w:val="15"/>
              </w:rPr>
              <w:t>Both</w:t>
            </w:r>
            <w:r>
              <w:rPr>
                <w:color w:val="191919"/>
                <w:spacing w:val="-5"/>
                <w:w w:val="105"/>
                <w:sz w:val="15"/>
              </w:rPr>
              <w:t> </w:t>
            </w:r>
            <w:r>
              <w:rPr>
                <w:color w:val="191919"/>
                <w:w w:val="105"/>
                <w:sz w:val="15"/>
              </w:rPr>
              <w:t>modify</w:t>
            </w:r>
            <w:r>
              <w:rPr>
                <w:color w:val="191919"/>
                <w:spacing w:val="-5"/>
                <w:w w:val="105"/>
                <w:sz w:val="15"/>
              </w:rPr>
              <w:t> </w:t>
            </w:r>
            <w:r>
              <w:rPr>
                <w:color w:val="191919"/>
                <w:w w:val="105"/>
                <w:sz w:val="15"/>
              </w:rPr>
              <w:t>mob stats. If Azukaar’s applies multipliers ON TOP of ScalingMobs,</w:t>
            </w:r>
            <w:r>
              <w:rPr>
                <w:color w:val="191919"/>
                <w:spacing w:val="33"/>
                <w:w w:val="105"/>
                <w:sz w:val="15"/>
              </w:rPr>
              <w:t> </w:t>
            </w:r>
            <w:r>
              <w:rPr>
                <w:color w:val="191919"/>
                <w:w w:val="105"/>
                <w:sz w:val="15"/>
              </w:rPr>
              <w:t>your</w:t>
            </w:r>
            <w:r>
              <w:rPr>
                <w:color w:val="191919"/>
                <w:spacing w:val="33"/>
                <w:w w:val="105"/>
                <w:sz w:val="15"/>
              </w:rPr>
              <w:t> </w:t>
            </w:r>
            <w:r>
              <w:rPr>
                <w:color w:val="191919"/>
                <w:w w:val="105"/>
                <w:sz w:val="15"/>
              </w:rPr>
              <w:t>Tier</w:t>
            </w:r>
            <w:r>
              <w:rPr>
                <w:color w:val="191919"/>
                <w:spacing w:val="33"/>
                <w:w w:val="105"/>
                <w:sz w:val="15"/>
              </w:rPr>
              <w:t> </w:t>
            </w:r>
            <w:r>
              <w:rPr>
                <w:color w:val="191919"/>
                <w:w w:val="105"/>
                <w:sz w:val="15"/>
              </w:rPr>
              <w:t>4</w:t>
            </w:r>
            <w:r>
              <w:rPr>
                <w:color w:val="191919"/>
                <w:spacing w:val="33"/>
                <w:w w:val="105"/>
                <w:sz w:val="15"/>
              </w:rPr>
              <w:t> </w:t>
            </w:r>
            <w:r>
              <w:rPr>
                <w:color w:val="191919"/>
                <w:w w:val="105"/>
                <w:sz w:val="15"/>
              </w:rPr>
              <w:t>mobs</w:t>
            </w:r>
            <w:r>
              <w:rPr>
                <w:color w:val="191919"/>
                <w:spacing w:val="33"/>
                <w:w w:val="105"/>
                <w:sz w:val="15"/>
              </w:rPr>
              <w:t> </w:t>
            </w:r>
            <w:r>
              <w:rPr>
                <w:color w:val="191919"/>
                <w:w w:val="105"/>
                <w:sz w:val="15"/>
              </w:rPr>
              <w:t>hit</w:t>
            </w:r>
            <w:r>
              <w:rPr>
                <w:color w:val="191919"/>
                <w:spacing w:val="33"/>
                <w:w w:val="105"/>
                <w:sz w:val="15"/>
              </w:rPr>
              <w:t> </w:t>
            </w:r>
            <w:r>
              <w:rPr>
                <w:color w:val="191919"/>
                <w:w w:val="105"/>
                <w:sz w:val="15"/>
              </w:rPr>
              <w:t>2x</w:t>
            </w:r>
            <w:r>
              <w:rPr>
                <w:color w:val="191919"/>
                <w:spacing w:val="33"/>
                <w:w w:val="105"/>
                <w:sz w:val="15"/>
              </w:rPr>
              <w:t> </w:t>
            </w:r>
            <w:r>
              <w:rPr>
                <w:color w:val="191919"/>
                <w:w w:val="105"/>
                <w:sz w:val="15"/>
              </w:rPr>
              <w:t>harder</w:t>
            </w:r>
            <w:r>
              <w:rPr>
                <w:color w:val="191919"/>
                <w:spacing w:val="33"/>
                <w:w w:val="105"/>
                <w:sz w:val="15"/>
              </w:rPr>
              <w:t> </w:t>
            </w:r>
            <w:r>
              <w:rPr>
                <w:color w:val="191919"/>
                <w:w w:val="105"/>
                <w:sz w:val="15"/>
              </w:rPr>
              <w:t>than designed. Either disable Azukaar’s stat scaling and keep</w:t>
            </w:r>
            <w:r>
              <w:rPr>
                <w:color w:val="191919"/>
                <w:spacing w:val="40"/>
                <w:w w:val="105"/>
                <w:sz w:val="15"/>
              </w:rPr>
              <w:t> </w:t>
            </w:r>
            <w:r>
              <w:rPr>
                <w:color w:val="191919"/>
                <w:w w:val="105"/>
                <w:sz w:val="15"/>
              </w:rPr>
              <w:t>only its behavior changes, or remove it entirely.</w:t>
            </w:r>
          </w:p>
        </w:tc>
      </w:tr>
      <w:tr>
        <w:trPr>
          <w:trHeight w:val="1446" w:hRule="atLeast"/>
        </w:trPr>
        <w:tc>
          <w:tcPr>
            <w:tcW w:w="1864" w:type="dxa"/>
            <w:shd w:val="clear" w:color="auto" w:fill="F4F6F9"/>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7"/>
              <w:ind w:left="0"/>
              <w:rPr>
                <w:rFonts w:ascii="Arial"/>
                <w:b/>
                <w:sz w:val="13"/>
              </w:rPr>
            </w:pPr>
          </w:p>
          <w:p>
            <w:pPr>
              <w:pStyle w:val="TableParagraph"/>
              <w:spacing w:line="304" w:lineRule="auto" w:before="0"/>
              <w:ind w:right="187"/>
              <w:rPr>
                <w:rFonts w:ascii="Arial"/>
                <w:b/>
                <w:sz w:val="15"/>
              </w:rPr>
            </w:pPr>
            <w:r>
              <w:rPr>
                <w:rFonts w:ascii="Arial"/>
                <w:b/>
                <w:color w:val="19395B"/>
                <w:w w:val="115"/>
                <w:sz w:val="15"/>
              </w:rPr>
              <w:t>Armor</w:t>
            </w:r>
            <w:r>
              <w:rPr>
                <w:rFonts w:ascii="Arial"/>
                <w:b/>
                <w:color w:val="19395B"/>
                <w:spacing w:val="-11"/>
                <w:w w:val="115"/>
                <w:sz w:val="15"/>
              </w:rPr>
              <w:t> </w:t>
            </w:r>
            <w:r>
              <w:rPr>
                <w:rFonts w:ascii="Arial"/>
                <w:b/>
                <w:color w:val="19395B"/>
                <w:w w:val="115"/>
                <w:sz w:val="15"/>
              </w:rPr>
              <w:t>Damage </w:t>
            </w:r>
            <w:r>
              <w:rPr>
                <w:rFonts w:ascii="Arial"/>
                <w:b/>
                <w:color w:val="19395B"/>
                <w:spacing w:val="-2"/>
                <w:w w:val="120"/>
                <w:sz w:val="15"/>
              </w:rPr>
              <w:t>Limit</w:t>
            </w:r>
          </w:p>
        </w:tc>
        <w:tc>
          <w:tcPr>
            <w:tcW w:w="3970" w:type="dxa"/>
            <w:shd w:val="clear" w:color="auto" w:fill="F4F6F9"/>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
              <w:ind w:left="0"/>
              <w:rPr>
                <w:rFonts w:ascii="Arial"/>
                <w:b/>
                <w:sz w:val="19"/>
              </w:rPr>
            </w:pPr>
          </w:p>
          <w:p>
            <w:pPr>
              <w:pStyle w:val="TableParagraph"/>
              <w:spacing w:before="0"/>
              <w:ind w:left="116"/>
              <w:rPr>
                <w:sz w:val="15"/>
              </w:rPr>
            </w:pPr>
            <w:r>
              <w:rPr>
                <w:color w:val="191919"/>
                <w:w w:val="110"/>
                <w:sz w:val="15"/>
              </w:rPr>
              <w:t>Caps</w:t>
            </w:r>
            <w:r>
              <w:rPr>
                <w:color w:val="191919"/>
                <w:spacing w:val="-11"/>
                <w:w w:val="110"/>
                <w:sz w:val="15"/>
              </w:rPr>
              <w:t> </w:t>
            </w:r>
            <w:r>
              <w:rPr>
                <w:color w:val="191919"/>
                <w:w w:val="110"/>
                <w:sz w:val="15"/>
              </w:rPr>
              <w:t>how</w:t>
            </w:r>
            <w:r>
              <w:rPr>
                <w:color w:val="191919"/>
                <w:spacing w:val="-10"/>
                <w:w w:val="110"/>
                <w:sz w:val="15"/>
              </w:rPr>
              <w:t> </w:t>
            </w:r>
            <w:r>
              <w:rPr>
                <w:color w:val="191919"/>
                <w:w w:val="110"/>
                <w:sz w:val="15"/>
              </w:rPr>
              <w:t>much</w:t>
            </w:r>
            <w:r>
              <w:rPr>
                <w:color w:val="191919"/>
                <w:spacing w:val="-10"/>
                <w:w w:val="110"/>
                <w:sz w:val="15"/>
              </w:rPr>
              <w:t> </w:t>
            </w:r>
            <w:r>
              <w:rPr>
                <w:color w:val="191919"/>
                <w:w w:val="110"/>
                <w:sz w:val="15"/>
              </w:rPr>
              <w:t>durability</w:t>
            </w:r>
            <w:r>
              <w:rPr>
                <w:color w:val="191919"/>
                <w:spacing w:val="-11"/>
                <w:w w:val="110"/>
                <w:sz w:val="15"/>
              </w:rPr>
              <w:t> </w:t>
            </w:r>
            <w:r>
              <w:rPr>
                <w:color w:val="191919"/>
                <w:w w:val="110"/>
                <w:sz w:val="15"/>
              </w:rPr>
              <w:t>armor</w:t>
            </w:r>
            <w:r>
              <w:rPr>
                <w:color w:val="191919"/>
                <w:spacing w:val="-10"/>
                <w:w w:val="110"/>
                <w:sz w:val="15"/>
              </w:rPr>
              <w:t> </w:t>
            </w:r>
            <w:r>
              <w:rPr>
                <w:color w:val="191919"/>
                <w:w w:val="110"/>
                <w:sz w:val="15"/>
              </w:rPr>
              <w:t>loses</w:t>
            </w:r>
            <w:r>
              <w:rPr>
                <w:color w:val="191919"/>
                <w:spacing w:val="-10"/>
                <w:w w:val="110"/>
                <w:sz w:val="15"/>
              </w:rPr>
              <w:t> </w:t>
            </w:r>
            <w:r>
              <w:rPr>
                <w:color w:val="191919"/>
                <w:w w:val="110"/>
                <w:sz w:val="15"/>
              </w:rPr>
              <w:t>per</w:t>
            </w:r>
            <w:r>
              <w:rPr>
                <w:color w:val="191919"/>
                <w:spacing w:val="-11"/>
                <w:w w:val="110"/>
                <w:sz w:val="15"/>
              </w:rPr>
              <w:t> </w:t>
            </w:r>
            <w:r>
              <w:rPr>
                <w:color w:val="191919"/>
                <w:spacing w:val="-5"/>
                <w:w w:val="110"/>
                <w:sz w:val="15"/>
              </w:rPr>
              <w:t>hit</w:t>
            </w:r>
          </w:p>
        </w:tc>
        <w:tc>
          <w:tcPr>
            <w:tcW w:w="4701" w:type="dxa"/>
            <w:tcBorders>
              <w:right w:val="single" w:sz="2" w:space="0" w:color="DCDCDC"/>
            </w:tcBorders>
            <w:shd w:val="clear" w:color="auto" w:fill="F4F6F9"/>
          </w:tcPr>
          <w:p>
            <w:pPr>
              <w:pStyle w:val="TableParagraph"/>
              <w:spacing w:line="184" w:lineRule="auto" w:before="80"/>
              <w:ind w:left="122" w:right="199"/>
              <w:rPr>
                <w:sz w:val="15"/>
              </w:rPr>
            </w:pPr>
            <w:r>
              <w:rPr>
                <w:color w:val="191919"/>
                <w:w w:val="110"/>
                <w:sz w:val="15"/>
              </w:rPr>
              <w:t>REVIEW. Your death penalty removes % durability on death.</w:t>
            </w:r>
            <w:r>
              <w:rPr>
                <w:color w:val="191919"/>
                <w:spacing w:val="-10"/>
                <w:w w:val="110"/>
                <w:sz w:val="15"/>
              </w:rPr>
              <w:t> </w:t>
            </w:r>
            <w:r>
              <w:rPr>
                <w:color w:val="191919"/>
                <w:w w:val="110"/>
                <w:sz w:val="15"/>
              </w:rPr>
              <w:t>If</w:t>
            </w:r>
            <w:r>
              <w:rPr>
                <w:color w:val="191919"/>
                <w:spacing w:val="-10"/>
                <w:w w:val="110"/>
                <w:sz w:val="15"/>
              </w:rPr>
              <w:t> </w:t>
            </w:r>
            <w:r>
              <w:rPr>
                <w:color w:val="191919"/>
                <w:w w:val="110"/>
                <w:sz w:val="15"/>
              </w:rPr>
              <w:t>Armor</w:t>
            </w:r>
            <w:r>
              <w:rPr>
                <w:color w:val="191919"/>
                <w:spacing w:val="-10"/>
                <w:w w:val="110"/>
                <w:sz w:val="15"/>
              </w:rPr>
              <w:t> </w:t>
            </w:r>
            <w:r>
              <w:rPr>
                <w:color w:val="191919"/>
                <w:w w:val="110"/>
                <w:sz w:val="15"/>
              </w:rPr>
              <w:t>Damage</w:t>
            </w:r>
            <w:r>
              <w:rPr>
                <w:color w:val="191919"/>
                <w:spacing w:val="-10"/>
                <w:w w:val="110"/>
                <w:sz w:val="15"/>
              </w:rPr>
              <w:t> </w:t>
            </w:r>
            <w:r>
              <w:rPr>
                <w:color w:val="191919"/>
                <w:w w:val="110"/>
                <w:sz w:val="15"/>
              </w:rPr>
              <w:t>Limit</w:t>
            </w:r>
            <w:r>
              <w:rPr>
                <w:color w:val="191919"/>
                <w:spacing w:val="-10"/>
                <w:w w:val="110"/>
                <w:sz w:val="15"/>
              </w:rPr>
              <w:t> </w:t>
            </w:r>
            <w:r>
              <w:rPr>
                <w:color w:val="191919"/>
                <w:w w:val="110"/>
                <w:sz w:val="15"/>
              </w:rPr>
              <w:t>also</w:t>
            </w:r>
            <w:r>
              <w:rPr>
                <w:color w:val="191919"/>
                <w:spacing w:val="-10"/>
                <w:w w:val="110"/>
                <w:sz w:val="15"/>
              </w:rPr>
              <w:t> </w:t>
            </w:r>
            <w:r>
              <w:rPr>
                <w:color w:val="191919"/>
                <w:w w:val="110"/>
                <w:sz w:val="15"/>
              </w:rPr>
              <w:t>caps</w:t>
            </w:r>
            <w:r>
              <w:rPr>
                <w:color w:val="191919"/>
                <w:spacing w:val="-10"/>
                <w:w w:val="110"/>
                <w:sz w:val="15"/>
              </w:rPr>
              <w:t> </w:t>
            </w:r>
            <w:r>
              <w:rPr>
                <w:color w:val="191919"/>
                <w:w w:val="110"/>
                <w:sz w:val="15"/>
              </w:rPr>
              <w:t>combat</w:t>
            </w:r>
            <w:r>
              <w:rPr>
                <w:color w:val="191919"/>
                <w:spacing w:val="-10"/>
                <w:w w:val="110"/>
                <w:sz w:val="15"/>
              </w:rPr>
              <w:t> </w:t>
            </w:r>
            <w:r>
              <w:rPr>
                <w:color w:val="191919"/>
                <w:w w:val="110"/>
                <w:sz w:val="15"/>
              </w:rPr>
              <w:t>durability loss too aggressively, armor never needs repair from combat — only from death. This might be fine (death penalty is the main durability sink) or might make Soulbound too easy to ignore.</w:t>
            </w:r>
          </w:p>
        </w:tc>
      </w:tr>
      <w:tr>
        <w:trPr>
          <w:trHeight w:val="790" w:hRule="atLeast"/>
        </w:trPr>
        <w:tc>
          <w:tcPr>
            <w:tcW w:w="1864" w:type="dxa"/>
          </w:tcPr>
          <w:p>
            <w:pPr>
              <w:pStyle w:val="TableParagraph"/>
              <w:spacing w:before="0"/>
              <w:ind w:left="0"/>
              <w:rPr>
                <w:rFonts w:ascii="Arial"/>
                <w:b/>
                <w:sz w:val="16"/>
              </w:rPr>
            </w:pPr>
          </w:p>
          <w:p>
            <w:pPr>
              <w:pStyle w:val="TableParagraph"/>
              <w:spacing w:before="122"/>
              <w:rPr>
                <w:rFonts w:ascii="Arial"/>
                <w:b/>
                <w:sz w:val="15"/>
              </w:rPr>
            </w:pPr>
            <w:r>
              <w:rPr>
                <w:rFonts w:ascii="Arial"/>
                <w:b/>
                <w:color w:val="19395B"/>
                <w:spacing w:val="-2"/>
                <w:w w:val="120"/>
                <w:sz w:val="15"/>
              </w:rPr>
              <w:t>KeepDurable1.20.1</w:t>
            </w:r>
          </w:p>
        </w:tc>
        <w:tc>
          <w:tcPr>
            <w:tcW w:w="3970" w:type="dxa"/>
          </w:tcPr>
          <w:p>
            <w:pPr>
              <w:pStyle w:val="TableParagraph"/>
              <w:spacing w:before="10"/>
              <w:ind w:left="0"/>
              <w:rPr>
                <w:rFonts w:ascii="Arial"/>
                <w:b/>
                <w:sz w:val="16"/>
              </w:rPr>
            </w:pPr>
          </w:p>
          <w:p>
            <w:pPr>
              <w:pStyle w:val="TableParagraph"/>
              <w:spacing w:line="184" w:lineRule="auto" w:before="1"/>
              <w:ind w:left="116"/>
              <w:rPr>
                <w:sz w:val="15"/>
              </w:rPr>
            </w:pPr>
            <w:r>
              <w:rPr>
                <w:color w:val="191919"/>
                <w:w w:val="110"/>
                <w:sz w:val="15"/>
              </w:rPr>
              <w:t>Prevents</w:t>
            </w:r>
            <w:r>
              <w:rPr>
                <w:color w:val="191919"/>
                <w:spacing w:val="-9"/>
                <w:w w:val="110"/>
                <w:sz w:val="15"/>
              </w:rPr>
              <w:t> </w:t>
            </w:r>
            <w:r>
              <w:rPr>
                <w:color w:val="191919"/>
                <w:w w:val="110"/>
                <w:sz w:val="15"/>
              </w:rPr>
              <w:t>items</w:t>
            </w:r>
            <w:r>
              <w:rPr>
                <w:color w:val="191919"/>
                <w:spacing w:val="-9"/>
                <w:w w:val="110"/>
                <w:sz w:val="15"/>
              </w:rPr>
              <w:t> </w:t>
            </w:r>
            <w:r>
              <w:rPr>
                <w:color w:val="191919"/>
                <w:w w:val="110"/>
                <w:sz w:val="15"/>
              </w:rPr>
              <w:t>from</w:t>
            </w:r>
            <w:r>
              <w:rPr>
                <w:color w:val="191919"/>
                <w:spacing w:val="-9"/>
                <w:w w:val="110"/>
                <w:sz w:val="15"/>
              </w:rPr>
              <w:t> </w:t>
            </w:r>
            <w:r>
              <w:rPr>
                <w:color w:val="191919"/>
                <w:w w:val="110"/>
                <w:sz w:val="15"/>
              </w:rPr>
              <w:t>breaking</w:t>
            </w:r>
            <w:r>
              <w:rPr>
                <w:color w:val="191919"/>
                <w:spacing w:val="-9"/>
                <w:w w:val="110"/>
                <w:sz w:val="15"/>
              </w:rPr>
              <w:t> </w:t>
            </w:r>
            <w:r>
              <w:rPr>
                <w:color w:val="191919"/>
                <w:w w:val="110"/>
                <w:sz w:val="15"/>
              </w:rPr>
              <w:t>(0</w:t>
            </w:r>
            <w:r>
              <w:rPr>
                <w:color w:val="191919"/>
                <w:spacing w:val="-9"/>
                <w:w w:val="110"/>
                <w:sz w:val="15"/>
              </w:rPr>
              <w:t> </w:t>
            </w:r>
            <w:r>
              <w:rPr>
                <w:color w:val="191919"/>
                <w:w w:val="110"/>
                <w:sz w:val="15"/>
              </w:rPr>
              <w:t>durability</w:t>
            </w:r>
            <w:r>
              <w:rPr>
                <w:color w:val="191919"/>
                <w:spacing w:val="-9"/>
                <w:w w:val="110"/>
                <w:sz w:val="15"/>
              </w:rPr>
              <w:t> </w:t>
            </w:r>
            <w:r>
              <w:rPr>
                <w:color w:val="191919"/>
                <w:w w:val="110"/>
                <w:sz w:val="15"/>
              </w:rPr>
              <w:t>= unusable but not destroyed)</w:t>
            </w:r>
          </w:p>
        </w:tc>
        <w:tc>
          <w:tcPr>
            <w:tcW w:w="4701" w:type="dxa"/>
            <w:tcBorders>
              <w:right w:val="single" w:sz="2" w:space="0" w:color="DCDCDC"/>
            </w:tcBorders>
          </w:tcPr>
          <w:p>
            <w:pPr>
              <w:pStyle w:val="TableParagraph"/>
              <w:spacing w:line="184" w:lineRule="auto" w:before="80"/>
              <w:ind w:left="122" w:right="199"/>
              <w:rPr>
                <w:sz w:val="15"/>
              </w:rPr>
            </w:pPr>
            <w:r>
              <w:rPr>
                <w:color w:val="191919"/>
                <w:w w:val="110"/>
                <w:sz w:val="15"/>
              </w:rPr>
              <w:t>THIS</w:t>
            </w:r>
            <w:r>
              <w:rPr>
                <w:color w:val="191919"/>
                <w:spacing w:val="-12"/>
                <w:w w:val="110"/>
                <w:sz w:val="15"/>
              </w:rPr>
              <w:t> </w:t>
            </w:r>
            <w:r>
              <w:rPr>
                <w:color w:val="191919"/>
                <w:w w:val="110"/>
                <w:sz w:val="15"/>
              </w:rPr>
              <w:t>IS</w:t>
            </w:r>
            <w:r>
              <w:rPr>
                <w:color w:val="191919"/>
                <w:spacing w:val="-12"/>
                <w:w w:val="110"/>
                <w:sz w:val="15"/>
              </w:rPr>
              <w:t> </w:t>
            </w:r>
            <w:r>
              <w:rPr>
                <w:color w:val="191919"/>
                <w:w w:val="110"/>
                <w:sz w:val="15"/>
              </w:rPr>
              <w:t>YOUR</w:t>
            </w:r>
            <w:r>
              <w:rPr>
                <w:color w:val="191919"/>
                <w:spacing w:val="-12"/>
                <w:w w:val="110"/>
                <w:sz w:val="15"/>
              </w:rPr>
              <w:t> </w:t>
            </w:r>
            <w:r>
              <w:rPr>
                <w:color w:val="191919"/>
                <w:w w:val="110"/>
                <w:sz w:val="15"/>
              </w:rPr>
              <w:t>INERT</w:t>
            </w:r>
            <w:r>
              <w:rPr>
                <w:color w:val="191919"/>
                <w:spacing w:val="-12"/>
                <w:w w:val="110"/>
                <w:sz w:val="15"/>
              </w:rPr>
              <w:t> </w:t>
            </w:r>
            <w:r>
              <w:rPr>
                <w:color w:val="191919"/>
                <w:w w:val="110"/>
                <w:sz w:val="15"/>
              </w:rPr>
              <w:t>SYSTEM.</w:t>
            </w:r>
            <w:r>
              <w:rPr>
                <w:color w:val="191919"/>
                <w:spacing w:val="-11"/>
                <w:w w:val="110"/>
                <w:sz w:val="15"/>
              </w:rPr>
              <w:t> </w:t>
            </w:r>
            <w:r>
              <w:rPr>
                <w:color w:val="191919"/>
                <w:w w:val="110"/>
                <w:sz w:val="15"/>
              </w:rPr>
              <w:t>Keep.</w:t>
            </w:r>
            <w:r>
              <w:rPr>
                <w:color w:val="191919"/>
                <w:spacing w:val="-12"/>
                <w:w w:val="110"/>
                <w:sz w:val="15"/>
              </w:rPr>
              <w:t> </w:t>
            </w:r>
            <w:r>
              <w:rPr>
                <w:color w:val="191919"/>
                <w:w w:val="110"/>
                <w:sz w:val="15"/>
              </w:rPr>
              <w:t>This</w:t>
            </w:r>
            <w:r>
              <w:rPr>
                <w:color w:val="191919"/>
                <w:spacing w:val="-12"/>
                <w:w w:val="110"/>
                <w:sz w:val="15"/>
              </w:rPr>
              <w:t> </w:t>
            </w:r>
            <w:r>
              <w:rPr>
                <w:color w:val="191919"/>
                <w:w w:val="110"/>
                <w:sz w:val="15"/>
              </w:rPr>
              <w:t>mod</w:t>
            </w:r>
            <w:r>
              <w:rPr>
                <w:color w:val="191919"/>
                <w:spacing w:val="-12"/>
                <w:w w:val="110"/>
                <w:sz w:val="15"/>
              </w:rPr>
              <w:t> </w:t>
            </w:r>
            <w:r>
              <w:rPr>
                <w:color w:val="191919"/>
                <w:w w:val="110"/>
                <w:sz w:val="15"/>
              </w:rPr>
              <w:t>likely implements</w:t>
            </w:r>
            <w:r>
              <w:rPr>
                <w:color w:val="191919"/>
                <w:spacing w:val="-2"/>
                <w:w w:val="110"/>
                <w:sz w:val="15"/>
              </w:rPr>
              <w:t> </w:t>
            </w:r>
            <w:r>
              <w:rPr>
                <w:color w:val="191919"/>
                <w:w w:val="110"/>
                <w:sz w:val="15"/>
              </w:rPr>
              <w:t>the</w:t>
            </w:r>
            <w:r>
              <w:rPr>
                <w:color w:val="191919"/>
                <w:spacing w:val="-2"/>
                <w:w w:val="110"/>
                <w:sz w:val="15"/>
              </w:rPr>
              <w:t> </w:t>
            </w:r>
            <w:r>
              <w:rPr>
                <w:color w:val="191919"/>
                <w:w w:val="110"/>
                <w:sz w:val="15"/>
              </w:rPr>
              <w:t>“items</w:t>
            </w:r>
            <w:r>
              <w:rPr>
                <w:color w:val="191919"/>
                <w:spacing w:val="-2"/>
                <w:w w:val="110"/>
                <w:sz w:val="15"/>
              </w:rPr>
              <w:t> </w:t>
            </w:r>
            <w:r>
              <w:rPr>
                <w:color w:val="191919"/>
                <w:w w:val="110"/>
                <w:sz w:val="15"/>
              </w:rPr>
              <w:t>go</w:t>
            </w:r>
            <w:r>
              <w:rPr>
                <w:color w:val="191919"/>
                <w:spacing w:val="-2"/>
                <w:w w:val="110"/>
                <w:sz w:val="15"/>
              </w:rPr>
              <w:t> </w:t>
            </w:r>
            <w:r>
              <w:rPr>
                <w:color w:val="191919"/>
                <w:w w:val="110"/>
                <w:sz w:val="15"/>
              </w:rPr>
              <w:t>inert</w:t>
            </w:r>
            <w:r>
              <w:rPr>
                <w:color w:val="191919"/>
                <w:spacing w:val="-2"/>
                <w:w w:val="110"/>
                <w:sz w:val="15"/>
              </w:rPr>
              <w:t> </w:t>
            </w:r>
            <w:r>
              <w:rPr>
                <w:color w:val="191919"/>
                <w:w w:val="110"/>
                <w:sz w:val="15"/>
              </w:rPr>
              <w:t>at</w:t>
            </w:r>
            <w:r>
              <w:rPr>
                <w:color w:val="191919"/>
                <w:spacing w:val="-2"/>
                <w:w w:val="110"/>
                <w:sz w:val="15"/>
              </w:rPr>
              <w:t> </w:t>
            </w:r>
            <w:r>
              <w:rPr>
                <w:color w:val="191919"/>
                <w:w w:val="110"/>
                <w:sz w:val="15"/>
              </w:rPr>
              <w:t>0</w:t>
            </w:r>
            <w:r>
              <w:rPr>
                <w:color w:val="191919"/>
                <w:spacing w:val="-2"/>
                <w:w w:val="110"/>
                <w:sz w:val="15"/>
              </w:rPr>
              <w:t> </w:t>
            </w:r>
            <w:r>
              <w:rPr>
                <w:color w:val="191919"/>
                <w:w w:val="110"/>
                <w:sz w:val="15"/>
              </w:rPr>
              <w:t>durability”</w:t>
            </w:r>
            <w:r>
              <w:rPr>
                <w:color w:val="191919"/>
                <w:spacing w:val="-2"/>
                <w:w w:val="110"/>
                <w:sz w:val="15"/>
              </w:rPr>
              <w:t> </w:t>
            </w:r>
            <w:r>
              <w:rPr>
                <w:color w:val="191919"/>
                <w:w w:val="110"/>
                <w:sz w:val="15"/>
              </w:rPr>
              <w:t>behavior you designed. Verify it works as expected.</w:t>
            </w:r>
          </w:p>
        </w:tc>
      </w:tr>
      <w:tr>
        <w:trPr>
          <w:trHeight w:val="571" w:hRule="atLeast"/>
        </w:trPr>
        <w:tc>
          <w:tcPr>
            <w:tcW w:w="1864" w:type="dxa"/>
            <w:shd w:val="clear" w:color="auto" w:fill="F4F6F9"/>
          </w:tcPr>
          <w:p>
            <w:pPr>
              <w:pStyle w:val="TableParagraph"/>
              <w:spacing w:before="7"/>
              <w:ind w:left="0"/>
              <w:rPr>
                <w:rFonts w:ascii="Arial"/>
                <w:b/>
                <w:sz w:val="17"/>
              </w:rPr>
            </w:pPr>
          </w:p>
          <w:p>
            <w:pPr>
              <w:pStyle w:val="TableParagraph"/>
              <w:spacing w:before="0"/>
              <w:rPr>
                <w:rFonts w:ascii="Arial"/>
                <w:b/>
                <w:sz w:val="15"/>
              </w:rPr>
            </w:pPr>
            <w:r>
              <w:rPr>
                <w:rFonts w:ascii="Arial"/>
                <w:b/>
                <w:color w:val="19395B"/>
                <w:spacing w:val="-2"/>
                <w:w w:val="120"/>
                <w:sz w:val="15"/>
              </w:rPr>
              <w:t>Cut</w:t>
            </w:r>
            <w:r>
              <w:rPr>
                <w:rFonts w:ascii="Arial"/>
                <w:b/>
                <w:color w:val="19395B"/>
                <w:spacing w:val="-8"/>
                <w:w w:val="120"/>
                <w:sz w:val="15"/>
              </w:rPr>
              <w:t> </w:t>
            </w:r>
            <w:r>
              <w:rPr>
                <w:rFonts w:ascii="Arial"/>
                <w:b/>
                <w:color w:val="19395B"/>
                <w:spacing w:val="-2"/>
                <w:w w:val="120"/>
                <w:sz w:val="15"/>
              </w:rPr>
              <w:t>Through</w:t>
            </w:r>
          </w:p>
        </w:tc>
        <w:tc>
          <w:tcPr>
            <w:tcW w:w="3970" w:type="dxa"/>
            <w:shd w:val="clear" w:color="auto" w:fill="F4F6F9"/>
          </w:tcPr>
          <w:p>
            <w:pPr>
              <w:pStyle w:val="TableParagraph"/>
              <w:spacing w:before="1"/>
              <w:ind w:left="0"/>
              <w:rPr>
                <w:rFonts w:ascii="Arial"/>
                <w:b/>
                <w:sz w:val="13"/>
              </w:rPr>
            </w:pPr>
          </w:p>
          <w:p>
            <w:pPr>
              <w:pStyle w:val="TableParagraph"/>
              <w:spacing w:before="0"/>
              <w:ind w:left="116"/>
              <w:rPr>
                <w:sz w:val="15"/>
              </w:rPr>
            </w:pPr>
            <w:r>
              <w:rPr>
                <w:color w:val="191919"/>
                <w:w w:val="110"/>
                <w:sz w:val="15"/>
              </w:rPr>
              <w:t>Attacks</w:t>
            </w:r>
            <w:r>
              <w:rPr>
                <w:color w:val="191919"/>
                <w:spacing w:val="-10"/>
                <w:w w:val="110"/>
                <w:sz w:val="15"/>
              </w:rPr>
              <w:t> </w:t>
            </w:r>
            <w:r>
              <w:rPr>
                <w:color w:val="191919"/>
                <w:w w:val="110"/>
                <w:sz w:val="15"/>
              </w:rPr>
              <w:t>hit</w:t>
            </w:r>
            <w:r>
              <w:rPr>
                <w:color w:val="191919"/>
                <w:spacing w:val="-9"/>
                <w:w w:val="110"/>
                <w:sz w:val="15"/>
              </w:rPr>
              <w:t> </w:t>
            </w:r>
            <w:r>
              <w:rPr>
                <w:color w:val="191919"/>
                <w:w w:val="110"/>
                <w:sz w:val="15"/>
              </w:rPr>
              <w:t>multiple</w:t>
            </w:r>
            <w:r>
              <w:rPr>
                <w:color w:val="191919"/>
                <w:spacing w:val="-9"/>
                <w:w w:val="110"/>
                <w:sz w:val="15"/>
              </w:rPr>
              <w:t> </w:t>
            </w:r>
            <w:r>
              <w:rPr>
                <w:color w:val="191919"/>
                <w:w w:val="110"/>
                <w:sz w:val="15"/>
              </w:rPr>
              <w:t>mobs</w:t>
            </w:r>
            <w:r>
              <w:rPr>
                <w:color w:val="191919"/>
                <w:spacing w:val="-9"/>
                <w:w w:val="110"/>
                <w:sz w:val="15"/>
              </w:rPr>
              <w:t> </w:t>
            </w:r>
            <w:r>
              <w:rPr>
                <w:color w:val="191919"/>
                <w:w w:val="110"/>
                <w:sz w:val="15"/>
              </w:rPr>
              <w:t>in</w:t>
            </w:r>
            <w:r>
              <w:rPr>
                <w:color w:val="191919"/>
                <w:spacing w:val="-9"/>
                <w:w w:val="110"/>
                <w:sz w:val="15"/>
              </w:rPr>
              <w:t> </w:t>
            </w:r>
            <w:r>
              <w:rPr>
                <w:color w:val="191919"/>
                <w:w w:val="110"/>
                <w:sz w:val="15"/>
              </w:rPr>
              <w:t>a</w:t>
            </w:r>
            <w:r>
              <w:rPr>
                <w:color w:val="191919"/>
                <w:spacing w:val="-9"/>
                <w:w w:val="110"/>
                <w:sz w:val="15"/>
              </w:rPr>
              <w:t> </w:t>
            </w:r>
            <w:r>
              <w:rPr>
                <w:color w:val="191919"/>
                <w:spacing w:val="-4"/>
                <w:w w:val="110"/>
                <w:sz w:val="15"/>
              </w:rPr>
              <w:t>swing</w:t>
            </w:r>
          </w:p>
        </w:tc>
        <w:tc>
          <w:tcPr>
            <w:tcW w:w="4701" w:type="dxa"/>
            <w:tcBorders>
              <w:right w:val="single" w:sz="2" w:space="0" w:color="DCDCDC"/>
            </w:tcBorders>
            <w:shd w:val="clear" w:color="auto" w:fill="F4F6F9"/>
          </w:tcPr>
          <w:p>
            <w:pPr>
              <w:pStyle w:val="TableParagraph"/>
              <w:spacing w:line="184" w:lineRule="auto" w:before="80"/>
              <w:ind w:left="122"/>
              <w:rPr>
                <w:sz w:val="15"/>
              </w:rPr>
            </w:pPr>
            <w:r>
              <w:rPr>
                <w:color w:val="191919"/>
                <w:w w:val="105"/>
                <w:sz w:val="15"/>
              </w:rPr>
              <w:t>Fine — good melee QoL. Synergizes with Berserker/Crowd Control builds.</w:t>
            </w:r>
          </w:p>
        </w:tc>
      </w:tr>
      <w:tr>
        <w:trPr>
          <w:trHeight w:val="790" w:hRule="atLeast"/>
        </w:trPr>
        <w:tc>
          <w:tcPr>
            <w:tcW w:w="1864" w:type="dxa"/>
          </w:tcPr>
          <w:p>
            <w:pPr>
              <w:pStyle w:val="TableParagraph"/>
              <w:spacing w:before="0"/>
              <w:ind w:left="0"/>
              <w:rPr>
                <w:rFonts w:ascii="Arial"/>
                <w:b/>
                <w:sz w:val="16"/>
              </w:rPr>
            </w:pPr>
          </w:p>
          <w:p>
            <w:pPr>
              <w:pStyle w:val="TableParagraph"/>
              <w:spacing w:before="122"/>
              <w:rPr>
                <w:rFonts w:ascii="Arial"/>
                <w:b/>
                <w:sz w:val="15"/>
              </w:rPr>
            </w:pPr>
            <w:r>
              <w:rPr>
                <w:rFonts w:ascii="Arial"/>
                <w:b/>
                <w:color w:val="19395B"/>
                <w:spacing w:val="-2"/>
                <w:w w:val="120"/>
                <w:sz w:val="15"/>
              </w:rPr>
              <w:t>Footwork</w:t>
            </w:r>
          </w:p>
        </w:tc>
        <w:tc>
          <w:tcPr>
            <w:tcW w:w="3970" w:type="dxa"/>
          </w:tcPr>
          <w:p>
            <w:pPr>
              <w:pStyle w:val="TableParagraph"/>
              <w:spacing w:before="1"/>
              <w:ind w:left="0"/>
              <w:rPr>
                <w:rFonts w:ascii="Arial"/>
                <w:b/>
                <w:sz w:val="22"/>
              </w:rPr>
            </w:pPr>
          </w:p>
          <w:p>
            <w:pPr>
              <w:pStyle w:val="TableParagraph"/>
              <w:spacing w:before="0"/>
              <w:ind w:left="116"/>
              <w:rPr>
                <w:sz w:val="15"/>
              </w:rPr>
            </w:pPr>
            <w:r>
              <w:rPr>
                <w:color w:val="191919"/>
                <w:w w:val="105"/>
                <w:sz w:val="15"/>
              </w:rPr>
              <w:t>Dodge/movement</w:t>
            </w:r>
            <w:r>
              <w:rPr>
                <w:color w:val="191919"/>
                <w:spacing w:val="24"/>
                <w:w w:val="105"/>
                <w:sz w:val="15"/>
              </w:rPr>
              <w:t> </w:t>
            </w:r>
            <w:r>
              <w:rPr>
                <w:color w:val="191919"/>
                <w:spacing w:val="-2"/>
                <w:w w:val="105"/>
                <w:sz w:val="15"/>
              </w:rPr>
              <w:t>mechanics</w:t>
            </w:r>
          </w:p>
        </w:tc>
        <w:tc>
          <w:tcPr>
            <w:tcW w:w="4701" w:type="dxa"/>
            <w:tcBorders>
              <w:right w:val="single" w:sz="2" w:space="0" w:color="DCDCDC"/>
            </w:tcBorders>
          </w:tcPr>
          <w:p>
            <w:pPr>
              <w:pStyle w:val="TableParagraph"/>
              <w:spacing w:line="184" w:lineRule="auto" w:before="80"/>
              <w:ind w:left="122" w:right="199"/>
              <w:rPr>
                <w:sz w:val="15"/>
              </w:rPr>
            </w:pPr>
            <w:r>
              <w:rPr>
                <w:color w:val="191919"/>
                <w:w w:val="105"/>
                <w:sz w:val="15"/>
              </w:rPr>
              <w:t>CHECK</w:t>
            </w:r>
            <w:r>
              <w:rPr>
                <w:color w:val="191919"/>
                <w:spacing w:val="30"/>
                <w:w w:val="105"/>
                <w:sz w:val="15"/>
              </w:rPr>
              <w:t> </w:t>
            </w:r>
            <w:r>
              <w:rPr>
                <w:color w:val="191919"/>
                <w:w w:val="105"/>
                <w:sz w:val="15"/>
              </w:rPr>
              <w:t>for</w:t>
            </w:r>
            <w:r>
              <w:rPr>
                <w:color w:val="191919"/>
                <w:spacing w:val="30"/>
                <w:w w:val="105"/>
                <w:sz w:val="15"/>
              </w:rPr>
              <w:t> </w:t>
            </w:r>
            <w:r>
              <w:rPr>
                <w:color w:val="191919"/>
                <w:w w:val="105"/>
                <w:sz w:val="15"/>
              </w:rPr>
              <w:t>conflict</w:t>
            </w:r>
            <w:r>
              <w:rPr>
                <w:color w:val="191919"/>
                <w:spacing w:val="30"/>
                <w:w w:val="105"/>
                <w:sz w:val="15"/>
              </w:rPr>
              <w:t> </w:t>
            </w:r>
            <w:r>
              <w:rPr>
                <w:color w:val="191919"/>
                <w:w w:val="105"/>
                <w:sz w:val="15"/>
              </w:rPr>
              <w:t>with</w:t>
            </w:r>
            <w:r>
              <w:rPr>
                <w:color w:val="191919"/>
                <w:spacing w:val="30"/>
                <w:w w:val="105"/>
                <w:sz w:val="15"/>
              </w:rPr>
              <w:t> </w:t>
            </w:r>
            <w:r>
              <w:rPr>
                <w:color w:val="191919"/>
                <w:w w:val="105"/>
                <w:sz w:val="15"/>
              </w:rPr>
              <w:t>Better</w:t>
            </w:r>
            <w:r>
              <w:rPr>
                <w:color w:val="191919"/>
                <w:spacing w:val="30"/>
                <w:w w:val="105"/>
                <w:sz w:val="15"/>
              </w:rPr>
              <w:t> </w:t>
            </w:r>
            <w:r>
              <w:rPr>
                <w:color w:val="191919"/>
                <w:w w:val="105"/>
                <w:sz w:val="15"/>
              </w:rPr>
              <w:t>Combat.</w:t>
            </w:r>
            <w:r>
              <w:rPr>
                <w:color w:val="191919"/>
                <w:spacing w:val="30"/>
                <w:w w:val="105"/>
                <w:sz w:val="15"/>
              </w:rPr>
              <w:t> </w:t>
            </w:r>
            <w:r>
              <w:rPr>
                <w:color w:val="191919"/>
                <w:w w:val="105"/>
                <w:sz w:val="15"/>
              </w:rPr>
              <w:t>Both</w:t>
            </w:r>
            <w:r>
              <w:rPr>
                <w:color w:val="191919"/>
                <w:spacing w:val="30"/>
                <w:w w:val="105"/>
                <w:sz w:val="15"/>
              </w:rPr>
              <w:t> </w:t>
            </w:r>
            <w:r>
              <w:rPr>
                <w:color w:val="191919"/>
                <w:w w:val="105"/>
                <w:sz w:val="15"/>
              </w:rPr>
              <w:t>modify combat movement. If they fight over dodge/dash, one</w:t>
            </w:r>
            <w:r>
              <w:rPr>
                <w:color w:val="191919"/>
                <w:spacing w:val="40"/>
                <w:w w:val="105"/>
                <w:sz w:val="15"/>
              </w:rPr>
              <w:t> </w:t>
            </w:r>
            <w:r>
              <w:rPr>
                <w:color w:val="191919"/>
                <w:w w:val="105"/>
                <w:sz w:val="15"/>
              </w:rPr>
              <w:t>should be disabled. Also check if Estrogen’s dash conflicts.</w:t>
            </w:r>
          </w:p>
        </w:tc>
      </w:tr>
      <w:tr>
        <w:trPr>
          <w:trHeight w:val="790" w:hRule="atLeast"/>
        </w:trPr>
        <w:tc>
          <w:tcPr>
            <w:tcW w:w="1864" w:type="dxa"/>
            <w:shd w:val="clear" w:color="auto" w:fill="F4F6F9"/>
          </w:tcPr>
          <w:p>
            <w:pPr>
              <w:pStyle w:val="TableParagraph"/>
              <w:spacing w:before="0"/>
              <w:ind w:left="0"/>
              <w:rPr>
                <w:rFonts w:ascii="Arial"/>
                <w:b/>
                <w:sz w:val="16"/>
              </w:rPr>
            </w:pPr>
          </w:p>
          <w:p>
            <w:pPr>
              <w:pStyle w:val="TableParagraph"/>
              <w:spacing w:before="122"/>
              <w:rPr>
                <w:rFonts w:ascii="Arial"/>
                <w:b/>
                <w:sz w:val="15"/>
              </w:rPr>
            </w:pPr>
            <w:r>
              <w:rPr>
                <w:rFonts w:ascii="Arial"/>
                <w:b/>
                <w:color w:val="19395B"/>
                <w:w w:val="115"/>
                <w:sz w:val="15"/>
              </w:rPr>
              <w:t>Too</w:t>
            </w:r>
            <w:r>
              <w:rPr>
                <w:rFonts w:ascii="Arial"/>
                <w:b/>
                <w:color w:val="19395B"/>
                <w:spacing w:val="-8"/>
                <w:w w:val="115"/>
                <w:sz w:val="15"/>
              </w:rPr>
              <w:t> </w:t>
            </w:r>
            <w:r>
              <w:rPr>
                <w:rFonts w:ascii="Arial"/>
                <w:b/>
                <w:color w:val="19395B"/>
                <w:spacing w:val="-4"/>
                <w:w w:val="115"/>
                <w:sz w:val="15"/>
              </w:rPr>
              <w:t>Fast</w:t>
            </w:r>
          </w:p>
        </w:tc>
        <w:tc>
          <w:tcPr>
            <w:tcW w:w="3970" w:type="dxa"/>
            <w:shd w:val="clear" w:color="auto" w:fill="F4F6F9"/>
          </w:tcPr>
          <w:p>
            <w:pPr>
              <w:pStyle w:val="TableParagraph"/>
              <w:spacing w:before="1"/>
              <w:ind w:left="0"/>
              <w:rPr>
                <w:rFonts w:ascii="Arial"/>
                <w:b/>
                <w:sz w:val="22"/>
              </w:rPr>
            </w:pPr>
          </w:p>
          <w:p>
            <w:pPr>
              <w:pStyle w:val="TableParagraph"/>
              <w:spacing w:before="0"/>
              <w:ind w:left="116"/>
              <w:rPr>
                <w:sz w:val="15"/>
              </w:rPr>
            </w:pPr>
            <w:r>
              <w:rPr>
                <w:color w:val="191919"/>
                <w:w w:val="110"/>
                <w:sz w:val="15"/>
              </w:rPr>
              <w:t>Prevents</w:t>
            </w:r>
            <w:r>
              <w:rPr>
                <w:color w:val="191919"/>
                <w:spacing w:val="-8"/>
                <w:w w:val="110"/>
                <w:sz w:val="15"/>
              </w:rPr>
              <w:t> </w:t>
            </w:r>
            <w:r>
              <w:rPr>
                <w:color w:val="191919"/>
                <w:w w:val="110"/>
                <w:sz w:val="15"/>
              </w:rPr>
              <w:t>“moved</w:t>
            </w:r>
            <w:r>
              <w:rPr>
                <w:color w:val="191919"/>
                <w:spacing w:val="-6"/>
                <w:w w:val="110"/>
                <w:sz w:val="15"/>
              </w:rPr>
              <w:t> </w:t>
            </w:r>
            <w:r>
              <w:rPr>
                <w:color w:val="191919"/>
                <w:w w:val="110"/>
                <w:sz w:val="15"/>
              </w:rPr>
              <w:t>too</w:t>
            </w:r>
            <w:r>
              <w:rPr>
                <w:color w:val="191919"/>
                <w:spacing w:val="-5"/>
                <w:w w:val="110"/>
                <w:sz w:val="15"/>
              </w:rPr>
              <w:t> </w:t>
            </w:r>
            <w:r>
              <w:rPr>
                <w:color w:val="191919"/>
                <w:w w:val="110"/>
                <w:sz w:val="15"/>
              </w:rPr>
              <w:t>quickly”</w:t>
            </w:r>
            <w:r>
              <w:rPr>
                <w:color w:val="191919"/>
                <w:spacing w:val="-6"/>
                <w:w w:val="110"/>
                <w:sz w:val="15"/>
              </w:rPr>
              <w:t> </w:t>
            </w:r>
            <w:r>
              <w:rPr>
                <w:color w:val="191919"/>
                <w:w w:val="110"/>
                <w:sz w:val="15"/>
              </w:rPr>
              <w:t>server</w:t>
            </w:r>
            <w:r>
              <w:rPr>
                <w:color w:val="191919"/>
                <w:spacing w:val="-5"/>
                <w:w w:val="110"/>
                <w:sz w:val="15"/>
              </w:rPr>
              <w:t> </w:t>
            </w:r>
            <w:r>
              <w:rPr>
                <w:color w:val="191919"/>
                <w:spacing w:val="-4"/>
                <w:w w:val="110"/>
                <w:sz w:val="15"/>
              </w:rPr>
              <w:t>kicks</w:t>
            </w:r>
          </w:p>
        </w:tc>
        <w:tc>
          <w:tcPr>
            <w:tcW w:w="4701" w:type="dxa"/>
            <w:tcBorders>
              <w:right w:val="single" w:sz="2" w:space="0" w:color="DCDCDC"/>
            </w:tcBorders>
            <w:shd w:val="clear" w:color="auto" w:fill="F4F6F9"/>
          </w:tcPr>
          <w:p>
            <w:pPr>
              <w:pStyle w:val="TableParagraph"/>
              <w:spacing w:line="184" w:lineRule="auto" w:before="80"/>
              <w:ind w:left="122" w:right="282"/>
              <w:rPr>
                <w:sz w:val="15"/>
              </w:rPr>
            </w:pPr>
            <w:r>
              <w:rPr>
                <w:color w:val="191919"/>
                <w:sz w:val="15"/>
              </w:rPr>
              <w:t>ESSENTIAL. With class speed bonuses, Agility skill nodes,</w:t>
            </w:r>
            <w:r>
              <w:rPr>
                <w:color w:val="191919"/>
                <w:spacing w:val="40"/>
                <w:w w:val="110"/>
                <w:sz w:val="15"/>
              </w:rPr>
              <w:t> </w:t>
            </w:r>
            <w:r>
              <w:rPr>
                <w:color w:val="191919"/>
                <w:w w:val="110"/>
                <w:sz w:val="15"/>
              </w:rPr>
              <w:t>and high movement speed builds, vanilla’s speed check will kick players constantly. Keep.</w:t>
            </w:r>
          </w:p>
        </w:tc>
      </w:tr>
    </w:tbl>
    <w:p>
      <w:pPr>
        <w:spacing w:after="0" w:line="184" w:lineRule="auto"/>
        <w:rPr>
          <w:sz w:val="15"/>
        </w:rPr>
        <w:sectPr>
          <w:headerReference w:type="default" r:id="rId646"/>
          <w:pgSz w:w="11900" w:h="16840"/>
          <w:pgMar w:header="719" w:footer="0" w:top="1060" w:bottom="280" w:left="560" w:right="560"/>
        </w:sectPr>
      </w:pPr>
    </w:p>
    <w:p>
      <w:pPr>
        <w:pStyle w:val="BodyText"/>
        <w:spacing w:before="6"/>
        <w:rPr>
          <w:rFonts w:ascii="Arial"/>
          <w:b/>
          <w:sz w:val="2"/>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864"/>
        <w:gridCol w:w="3970"/>
        <w:gridCol w:w="4701"/>
      </w:tblGrid>
      <w:tr>
        <w:trPr>
          <w:trHeight w:val="1160" w:hRule="atLeast"/>
        </w:trPr>
        <w:tc>
          <w:tcPr>
            <w:tcW w:w="1864" w:type="dxa"/>
            <w:tcBorders>
              <w:top w:val="nil"/>
            </w:tcBorders>
          </w:tcPr>
          <w:p>
            <w:pPr>
              <w:pStyle w:val="TableParagraph"/>
              <w:spacing w:before="0"/>
              <w:ind w:left="0"/>
              <w:rPr>
                <w:rFonts w:ascii="Arial"/>
                <w:b/>
                <w:sz w:val="16"/>
              </w:rPr>
            </w:pPr>
          </w:p>
          <w:p>
            <w:pPr>
              <w:pStyle w:val="TableParagraph"/>
              <w:spacing w:before="8"/>
              <w:ind w:left="0"/>
              <w:rPr>
                <w:rFonts w:ascii="Arial"/>
                <w:b/>
                <w:sz w:val="20"/>
              </w:rPr>
            </w:pPr>
          </w:p>
          <w:p>
            <w:pPr>
              <w:pStyle w:val="TableParagraph"/>
              <w:spacing w:before="1"/>
              <w:rPr>
                <w:rFonts w:ascii="Arial"/>
                <w:b/>
                <w:sz w:val="15"/>
              </w:rPr>
            </w:pPr>
            <w:r>
              <w:rPr>
                <w:rFonts w:ascii="Arial"/>
                <w:b/>
                <w:color w:val="19395B"/>
                <w:w w:val="120"/>
                <w:sz w:val="15"/>
              </w:rPr>
              <w:t>Multiplayer </w:t>
            </w:r>
            <w:r>
              <w:rPr>
                <w:rFonts w:ascii="Arial"/>
                <w:b/>
                <w:color w:val="19395B"/>
                <w:spacing w:val="-2"/>
                <w:w w:val="120"/>
                <w:sz w:val="15"/>
              </w:rPr>
              <w:t>Bosses</w:t>
            </w:r>
          </w:p>
        </w:tc>
        <w:tc>
          <w:tcPr>
            <w:tcW w:w="3970" w:type="dxa"/>
            <w:tcBorders>
              <w:top w:val="nil"/>
            </w:tcBorders>
          </w:tcPr>
          <w:p>
            <w:pPr>
              <w:pStyle w:val="TableParagraph"/>
              <w:spacing w:before="0"/>
              <w:ind w:left="0"/>
              <w:rPr>
                <w:rFonts w:ascii="Arial"/>
                <w:b/>
                <w:sz w:val="16"/>
              </w:rPr>
            </w:pPr>
          </w:p>
          <w:p>
            <w:pPr>
              <w:pStyle w:val="TableParagraph"/>
              <w:spacing w:before="2"/>
              <w:ind w:left="0"/>
              <w:rPr>
                <w:rFonts w:ascii="Arial"/>
                <w:b/>
                <w:sz w:val="16"/>
              </w:rPr>
            </w:pPr>
          </w:p>
          <w:p>
            <w:pPr>
              <w:pStyle w:val="TableParagraph"/>
              <w:spacing w:before="0"/>
              <w:ind w:left="116"/>
              <w:rPr>
                <w:sz w:val="15"/>
              </w:rPr>
            </w:pPr>
            <w:r>
              <w:rPr>
                <w:color w:val="191919"/>
                <w:sz w:val="15"/>
              </w:rPr>
              <w:t>Scales</w:t>
            </w:r>
            <w:r>
              <w:rPr>
                <w:color w:val="191919"/>
                <w:spacing w:val="12"/>
                <w:sz w:val="15"/>
              </w:rPr>
              <w:t> </w:t>
            </w:r>
            <w:r>
              <w:rPr>
                <w:color w:val="191919"/>
                <w:sz w:val="15"/>
              </w:rPr>
              <w:t>boss</w:t>
            </w:r>
            <w:r>
              <w:rPr>
                <w:color w:val="191919"/>
                <w:spacing w:val="13"/>
                <w:sz w:val="15"/>
              </w:rPr>
              <w:t> </w:t>
            </w:r>
            <w:r>
              <w:rPr>
                <w:color w:val="191919"/>
                <w:sz w:val="15"/>
              </w:rPr>
              <w:t>HP</w:t>
            </w:r>
            <w:r>
              <w:rPr>
                <w:color w:val="191919"/>
                <w:spacing w:val="13"/>
                <w:sz w:val="15"/>
              </w:rPr>
              <w:t> </w:t>
            </w:r>
            <w:r>
              <w:rPr>
                <w:color w:val="191919"/>
                <w:sz w:val="15"/>
              </w:rPr>
              <w:t>for</w:t>
            </w:r>
            <w:r>
              <w:rPr>
                <w:color w:val="191919"/>
                <w:spacing w:val="13"/>
                <w:sz w:val="15"/>
              </w:rPr>
              <w:t> </w:t>
            </w:r>
            <w:r>
              <w:rPr>
                <w:color w:val="191919"/>
                <w:spacing w:val="-2"/>
                <w:sz w:val="15"/>
              </w:rPr>
              <w:t>multiplayer</w:t>
            </w:r>
          </w:p>
        </w:tc>
        <w:tc>
          <w:tcPr>
            <w:tcW w:w="4701" w:type="dxa"/>
            <w:tcBorders>
              <w:top w:val="nil"/>
              <w:right w:val="single" w:sz="2" w:space="0" w:color="DCDCDC"/>
            </w:tcBorders>
          </w:tcPr>
          <w:p>
            <w:pPr>
              <w:pStyle w:val="TableParagraph"/>
              <w:spacing w:line="184" w:lineRule="auto" w:before="12"/>
              <w:ind w:left="122"/>
              <w:rPr>
                <w:sz w:val="15"/>
              </w:rPr>
            </w:pPr>
            <w:r>
              <w:rPr>
                <w:color w:val="191919"/>
                <w:w w:val="110"/>
                <w:sz w:val="15"/>
              </w:rPr>
              <w:t>REVIEW</w:t>
            </w:r>
            <w:r>
              <w:rPr>
                <w:color w:val="191919"/>
                <w:spacing w:val="-1"/>
                <w:w w:val="110"/>
                <w:sz w:val="15"/>
              </w:rPr>
              <w:t> </w:t>
            </w:r>
            <w:r>
              <w:rPr>
                <w:color w:val="191919"/>
                <w:w w:val="110"/>
                <w:sz w:val="15"/>
              </w:rPr>
              <w:t>interaction</w:t>
            </w:r>
            <w:r>
              <w:rPr>
                <w:color w:val="191919"/>
                <w:spacing w:val="-1"/>
                <w:w w:val="110"/>
                <w:sz w:val="15"/>
              </w:rPr>
              <w:t> </w:t>
            </w:r>
            <w:r>
              <w:rPr>
                <w:color w:val="191919"/>
                <w:w w:val="110"/>
                <w:sz w:val="15"/>
              </w:rPr>
              <w:t>with</w:t>
            </w:r>
            <w:r>
              <w:rPr>
                <w:color w:val="191919"/>
                <w:spacing w:val="-1"/>
                <w:w w:val="110"/>
                <w:sz w:val="15"/>
              </w:rPr>
              <w:t> </w:t>
            </w:r>
            <w:r>
              <w:rPr>
                <w:color w:val="191919"/>
                <w:w w:val="110"/>
                <w:sz w:val="15"/>
              </w:rPr>
              <w:t>Progressive</w:t>
            </w:r>
            <w:r>
              <w:rPr>
                <w:color w:val="191919"/>
                <w:spacing w:val="-1"/>
                <w:w w:val="110"/>
                <w:sz w:val="15"/>
              </w:rPr>
              <w:t> </w:t>
            </w:r>
            <w:r>
              <w:rPr>
                <w:color w:val="191919"/>
                <w:w w:val="110"/>
                <w:sz w:val="15"/>
              </w:rPr>
              <w:t>Bosses.</w:t>
            </w:r>
            <w:r>
              <w:rPr>
                <w:color w:val="191919"/>
                <w:spacing w:val="-1"/>
                <w:w w:val="110"/>
                <w:sz w:val="15"/>
              </w:rPr>
              <w:t> </w:t>
            </w:r>
            <w:r>
              <w:rPr>
                <w:color w:val="191919"/>
                <w:w w:val="110"/>
                <w:sz w:val="15"/>
              </w:rPr>
              <w:t>If</w:t>
            </w:r>
            <w:r>
              <w:rPr>
                <w:color w:val="191919"/>
                <w:spacing w:val="-1"/>
                <w:w w:val="110"/>
                <w:sz w:val="15"/>
              </w:rPr>
              <w:t> </w:t>
            </w:r>
            <w:r>
              <w:rPr>
                <w:color w:val="191919"/>
                <w:w w:val="110"/>
                <w:sz w:val="15"/>
              </w:rPr>
              <w:t>both</w:t>
            </w:r>
            <w:r>
              <w:rPr>
                <w:color w:val="191919"/>
                <w:spacing w:val="-1"/>
                <w:w w:val="110"/>
                <w:sz w:val="15"/>
              </w:rPr>
              <w:t> </w:t>
            </w:r>
            <w:r>
              <w:rPr>
                <w:color w:val="191919"/>
                <w:w w:val="110"/>
                <w:sz w:val="15"/>
              </w:rPr>
              <w:t>scale boss</w:t>
            </w:r>
            <w:r>
              <w:rPr>
                <w:color w:val="191919"/>
                <w:spacing w:val="-12"/>
                <w:w w:val="110"/>
                <w:sz w:val="15"/>
              </w:rPr>
              <w:t> </w:t>
            </w:r>
            <w:r>
              <w:rPr>
                <w:color w:val="191919"/>
                <w:w w:val="110"/>
                <w:sz w:val="15"/>
              </w:rPr>
              <w:t>HP,</w:t>
            </w:r>
            <w:r>
              <w:rPr>
                <w:color w:val="191919"/>
                <w:spacing w:val="-12"/>
                <w:w w:val="110"/>
                <w:sz w:val="15"/>
              </w:rPr>
              <w:t> </w:t>
            </w:r>
            <w:r>
              <w:rPr>
                <w:color w:val="191919"/>
                <w:w w:val="110"/>
                <w:sz w:val="15"/>
              </w:rPr>
              <w:t>bosses</w:t>
            </w:r>
            <w:r>
              <w:rPr>
                <w:color w:val="191919"/>
                <w:spacing w:val="-12"/>
                <w:w w:val="110"/>
                <w:sz w:val="15"/>
              </w:rPr>
              <w:t> </w:t>
            </w:r>
            <w:r>
              <w:rPr>
                <w:color w:val="191919"/>
                <w:w w:val="110"/>
                <w:sz w:val="15"/>
              </w:rPr>
              <w:t>in</w:t>
            </w:r>
            <w:r>
              <w:rPr>
                <w:color w:val="191919"/>
                <w:spacing w:val="-11"/>
                <w:w w:val="110"/>
                <w:sz w:val="15"/>
              </w:rPr>
              <w:t> </w:t>
            </w:r>
            <w:r>
              <w:rPr>
                <w:color w:val="191919"/>
                <w:w w:val="110"/>
                <w:sz w:val="15"/>
              </w:rPr>
              <w:t>multiplayer</w:t>
            </w:r>
            <w:r>
              <w:rPr>
                <w:color w:val="191919"/>
                <w:spacing w:val="-12"/>
                <w:w w:val="110"/>
                <w:sz w:val="15"/>
              </w:rPr>
              <w:t> </w:t>
            </w:r>
            <w:r>
              <w:rPr>
                <w:color w:val="191919"/>
                <w:w w:val="110"/>
                <w:sz w:val="15"/>
              </w:rPr>
              <w:t>become</w:t>
            </w:r>
            <w:r>
              <w:rPr>
                <w:color w:val="191919"/>
                <w:spacing w:val="-12"/>
                <w:w w:val="110"/>
                <w:sz w:val="15"/>
              </w:rPr>
              <w:t> </w:t>
            </w:r>
            <w:r>
              <w:rPr>
                <w:color w:val="191919"/>
                <w:w w:val="110"/>
                <w:sz w:val="15"/>
              </w:rPr>
              <w:t>exponentially</w:t>
            </w:r>
            <w:r>
              <w:rPr>
                <w:color w:val="191919"/>
                <w:spacing w:val="-12"/>
                <w:w w:val="110"/>
                <w:sz w:val="15"/>
              </w:rPr>
              <w:t> </w:t>
            </w:r>
            <w:r>
              <w:rPr>
                <w:color w:val="191919"/>
                <w:w w:val="110"/>
                <w:sz w:val="15"/>
              </w:rPr>
              <w:t>tanky (Progressive scaling × multiplayer scaling). May need to reduce Progressive Bosses multipliers when Multiplayer Bosses is active.</w:t>
            </w:r>
          </w:p>
        </w:tc>
      </w:tr>
      <w:tr>
        <w:trPr>
          <w:trHeight w:val="790" w:hRule="atLeast"/>
        </w:trPr>
        <w:tc>
          <w:tcPr>
            <w:tcW w:w="1864" w:type="dxa"/>
            <w:shd w:val="clear" w:color="auto" w:fill="F4F6F9"/>
          </w:tcPr>
          <w:p>
            <w:pPr>
              <w:pStyle w:val="TableParagraph"/>
              <w:spacing w:before="7"/>
              <w:ind w:left="0"/>
              <w:rPr>
                <w:rFonts w:ascii="Arial"/>
                <w:b/>
                <w:sz w:val="17"/>
              </w:rPr>
            </w:pPr>
          </w:p>
          <w:p>
            <w:pPr>
              <w:pStyle w:val="TableParagraph"/>
              <w:spacing w:line="304" w:lineRule="auto" w:before="0"/>
              <w:ind w:right="187"/>
              <w:rPr>
                <w:rFonts w:ascii="Arial"/>
                <w:b/>
                <w:sz w:val="15"/>
              </w:rPr>
            </w:pPr>
            <w:r>
              <w:rPr>
                <w:rFonts w:ascii="Arial"/>
                <w:b/>
                <w:color w:val="19395B"/>
                <w:w w:val="115"/>
                <w:sz w:val="15"/>
              </w:rPr>
              <w:t>No Hostiles Around</w:t>
            </w:r>
            <w:r>
              <w:rPr>
                <w:rFonts w:ascii="Arial"/>
                <w:b/>
                <w:color w:val="19395B"/>
                <w:spacing w:val="-12"/>
                <w:w w:val="115"/>
                <w:sz w:val="15"/>
              </w:rPr>
              <w:t> </w:t>
            </w:r>
            <w:r>
              <w:rPr>
                <w:rFonts w:ascii="Arial"/>
                <w:b/>
                <w:color w:val="19395B"/>
                <w:w w:val="115"/>
                <w:sz w:val="15"/>
              </w:rPr>
              <w:t>Campfire</w:t>
            </w:r>
          </w:p>
        </w:tc>
        <w:tc>
          <w:tcPr>
            <w:tcW w:w="3970" w:type="dxa"/>
            <w:shd w:val="clear" w:color="auto" w:fill="F4F6F9"/>
          </w:tcPr>
          <w:p>
            <w:pPr>
              <w:pStyle w:val="TableParagraph"/>
              <w:spacing w:before="1"/>
              <w:ind w:left="0"/>
              <w:rPr>
                <w:rFonts w:ascii="Arial"/>
                <w:b/>
                <w:sz w:val="22"/>
              </w:rPr>
            </w:pPr>
          </w:p>
          <w:p>
            <w:pPr>
              <w:pStyle w:val="TableParagraph"/>
              <w:spacing w:before="0"/>
              <w:ind w:left="116"/>
              <w:rPr>
                <w:sz w:val="15"/>
              </w:rPr>
            </w:pPr>
            <w:r>
              <w:rPr>
                <w:color w:val="191919"/>
                <w:w w:val="110"/>
                <w:sz w:val="15"/>
              </w:rPr>
              <w:t>Safe</w:t>
            </w:r>
            <w:r>
              <w:rPr>
                <w:color w:val="191919"/>
                <w:spacing w:val="-12"/>
                <w:w w:val="110"/>
                <w:sz w:val="15"/>
              </w:rPr>
              <w:t> </w:t>
            </w:r>
            <w:r>
              <w:rPr>
                <w:color w:val="191919"/>
                <w:w w:val="110"/>
                <w:sz w:val="15"/>
              </w:rPr>
              <w:t>zone</w:t>
            </w:r>
            <w:r>
              <w:rPr>
                <w:color w:val="191919"/>
                <w:spacing w:val="-11"/>
                <w:w w:val="110"/>
                <w:sz w:val="15"/>
              </w:rPr>
              <w:t> </w:t>
            </w:r>
            <w:r>
              <w:rPr>
                <w:color w:val="191919"/>
                <w:w w:val="110"/>
                <w:sz w:val="15"/>
              </w:rPr>
              <w:t>around</w:t>
            </w:r>
            <w:r>
              <w:rPr>
                <w:color w:val="191919"/>
                <w:spacing w:val="-11"/>
                <w:w w:val="110"/>
                <w:sz w:val="15"/>
              </w:rPr>
              <w:t> </w:t>
            </w:r>
            <w:r>
              <w:rPr>
                <w:color w:val="191919"/>
                <w:spacing w:val="-2"/>
                <w:w w:val="110"/>
                <w:sz w:val="15"/>
              </w:rPr>
              <w:t>campfires</w:t>
            </w:r>
          </w:p>
        </w:tc>
        <w:tc>
          <w:tcPr>
            <w:tcW w:w="4701" w:type="dxa"/>
            <w:tcBorders>
              <w:right w:val="single" w:sz="2" w:space="0" w:color="DCDCDC"/>
            </w:tcBorders>
            <w:shd w:val="clear" w:color="auto" w:fill="F4F6F9"/>
          </w:tcPr>
          <w:p>
            <w:pPr>
              <w:pStyle w:val="TableParagraph"/>
              <w:spacing w:line="184" w:lineRule="auto" w:before="80"/>
              <w:ind w:left="122" w:right="61"/>
              <w:rPr>
                <w:sz w:val="15"/>
              </w:rPr>
            </w:pPr>
            <w:r>
              <w:rPr>
                <w:color w:val="191919"/>
                <w:spacing w:val="-2"/>
                <w:w w:val="110"/>
                <w:sz w:val="15"/>
              </w:rPr>
              <w:t>Fine</w:t>
            </w:r>
            <w:r>
              <w:rPr>
                <w:color w:val="191919"/>
                <w:spacing w:val="-5"/>
                <w:w w:val="110"/>
                <w:sz w:val="15"/>
              </w:rPr>
              <w:t> </w:t>
            </w:r>
            <w:r>
              <w:rPr>
                <w:color w:val="191919"/>
                <w:spacing w:val="-2"/>
                <w:w w:val="110"/>
                <w:sz w:val="15"/>
              </w:rPr>
              <w:t>for</w:t>
            </w:r>
            <w:r>
              <w:rPr>
                <w:color w:val="191919"/>
                <w:spacing w:val="-5"/>
                <w:w w:val="110"/>
                <w:sz w:val="15"/>
              </w:rPr>
              <w:t> </w:t>
            </w:r>
            <w:r>
              <w:rPr>
                <w:color w:val="191919"/>
                <w:spacing w:val="-2"/>
                <w:w w:val="110"/>
                <w:sz w:val="15"/>
              </w:rPr>
              <w:t>Tier</w:t>
            </w:r>
            <w:r>
              <w:rPr>
                <w:color w:val="191919"/>
                <w:spacing w:val="-5"/>
                <w:w w:val="110"/>
                <w:sz w:val="15"/>
              </w:rPr>
              <w:t> </w:t>
            </w:r>
            <w:r>
              <w:rPr>
                <w:color w:val="191919"/>
                <w:spacing w:val="-2"/>
                <w:w w:val="110"/>
                <w:sz w:val="15"/>
              </w:rPr>
              <w:t>1-2.</w:t>
            </w:r>
            <w:r>
              <w:rPr>
                <w:color w:val="191919"/>
                <w:spacing w:val="-5"/>
                <w:w w:val="110"/>
                <w:sz w:val="15"/>
              </w:rPr>
              <w:t> </w:t>
            </w:r>
            <w:r>
              <w:rPr>
                <w:color w:val="191919"/>
                <w:spacing w:val="-2"/>
                <w:w w:val="110"/>
                <w:sz w:val="15"/>
              </w:rPr>
              <w:t>Consider</w:t>
            </w:r>
            <w:r>
              <w:rPr>
                <w:color w:val="191919"/>
                <w:spacing w:val="-5"/>
                <w:w w:val="110"/>
                <w:sz w:val="15"/>
              </w:rPr>
              <w:t> </w:t>
            </w:r>
            <w:r>
              <w:rPr>
                <w:color w:val="191919"/>
                <w:spacing w:val="-2"/>
                <w:w w:val="110"/>
                <w:sz w:val="15"/>
              </w:rPr>
              <w:t>disabling</w:t>
            </w:r>
            <w:r>
              <w:rPr>
                <w:color w:val="191919"/>
                <w:spacing w:val="-5"/>
                <w:w w:val="110"/>
                <w:sz w:val="15"/>
              </w:rPr>
              <w:t> </w:t>
            </w:r>
            <w:r>
              <w:rPr>
                <w:color w:val="191919"/>
                <w:spacing w:val="-2"/>
                <w:w w:val="110"/>
                <w:sz w:val="15"/>
              </w:rPr>
              <w:t>in</w:t>
            </w:r>
            <w:r>
              <w:rPr>
                <w:color w:val="191919"/>
                <w:spacing w:val="-5"/>
                <w:w w:val="110"/>
                <w:sz w:val="15"/>
              </w:rPr>
              <w:t> </w:t>
            </w:r>
            <w:r>
              <w:rPr>
                <w:color w:val="191919"/>
                <w:spacing w:val="-2"/>
                <w:w w:val="110"/>
                <w:sz w:val="15"/>
              </w:rPr>
              <w:t>Tier</w:t>
            </w:r>
            <w:r>
              <w:rPr>
                <w:color w:val="191919"/>
                <w:spacing w:val="-5"/>
                <w:w w:val="110"/>
                <w:sz w:val="15"/>
              </w:rPr>
              <w:t> </w:t>
            </w:r>
            <w:r>
              <w:rPr>
                <w:color w:val="191919"/>
                <w:spacing w:val="-2"/>
                <w:w w:val="110"/>
                <w:sz w:val="15"/>
              </w:rPr>
              <w:t>3-4</w:t>
            </w:r>
            <w:r>
              <w:rPr>
                <w:color w:val="191919"/>
                <w:spacing w:val="-5"/>
                <w:w w:val="110"/>
                <w:sz w:val="15"/>
              </w:rPr>
              <w:t> </w:t>
            </w:r>
            <w:r>
              <w:rPr>
                <w:color w:val="191919"/>
                <w:spacing w:val="-2"/>
                <w:w w:val="110"/>
                <w:sz w:val="15"/>
              </w:rPr>
              <w:t>dimensions </w:t>
            </w:r>
            <w:r>
              <w:rPr>
                <w:color w:val="191919"/>
                <w:w w:val="110"/>
                <w:sz w:val="15"/>
              </w:rPr>
              <w:t>where constant threat is the design intent (Nether’s Infernal Rage, Undergarden’s attrition).</w:t>
            </w:r>
          </w:p>
        </w:tc>
      </w:tr>
    </w:tbl>
    <w:p>
      <w:pPr>
        <w:pStyle w:val="BodyText"/>
        <w:spacing w:before="11"/>
        <w:rPr>
          <w:rFonts w:ascii="Arial"/>
          <w:b/>
          <w:sz w:val="7"/>
        </w:rPr>
      </w:pPr>
    </w:p>
    <w:p>
      <w:pPr>
        <w:spacing w:before="104"/>
        <w:ind w:left="115" w:right="0" w:firstLine="0"/>
        <w:jc w:val="left"/>
        <w:rPr>
          <w:rFonts w:ascii="Arial"/>
          <w:b/>
          <w:sz w:val="19"/>
        </w:rPr>
      </w:pPr>
      <w:r>
        <w:rPr>
          <w:rFonts w:ascii="Arial"/>
          <w:b/>
          <w:color w:val="3979B4"/>
          <w:w w:val="120"/>
          <w:sz w:val="19"/>
        </w:rPr>
        <w:t>Food</w:t>
      </w:r>
      <w:r>
        <w:rPr>
          <w:rFonts w:ascii="Arial"/>
          <w:b/>
          <w:color w:val="3979B4"/>
          <w:spacing w:val="-4"/>
          <w:w w:val="120"/>
          <w:sz w:val="19"/>
        </w:rPr>
        <w:t> </w:t>
      </w:r>
      <w:r>
        <w:rPr>
          <w:rFonts w:ascii="Arial"/>
          <w:b/>
          <w:color w:val="3979B4"/>
          <w:w w:val="120"/>
          <w:sz w:val="19"/>
        </w:rPr>
        <w:t>&amp;</w:t>
      </w:r>
      <w:r>
        <w:rPr>
          <w:rFonts w:ascii="Arial"/>
          <w:b/>
          <w:color w:val="3979B4"/>
          <w:spacing w:val="-3"/>
          <w:w w:val="120"/>
          <w:sz w:val="19"/>
        </w:rPr>
        <w:t> </w:t>
      </w:r>
      <w:r>
        <w:rPr>
          <w:rFonts w:ascii="Arial"/>
          <w:b/>
          <w:color w:val="3979B4"/>
          <w:spacing w:val="-2"/>
          <w:w w:val="120"/>
          <w:sz w:val="19"/>
        </w:rPr>
        <w:t>Hunger</w:t>
      </w:r>
    </w:p>
    <w:p>
      <w:pPr>
        <w:pStyle w:val="BodyText"/>
        <w:spacing w:before="11"/>
        <w:rPr>
          <w:rFonts w:ascii="Arial"/>
          <w:b/>
          <w:sz w:val="10"/>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703"/>
        <w:gridCol w:w="4051"/>
        <w:gridCol w:w="4782"/>
      </w:tblGrid>
      <w:tr>
        <w:trPr>
          <w:trHeight w:val="377" w:hRule="atLeast"/>
        </w:trPr>
        <w:tc>
          <w:tcPr>
            <w:tcW w:w="10536" w:type="dxa"/>
            <w:gridSpan w:val="3"/>
            <w:tcBorders>
              <w:top w:val="nil"/>
              <w:left w:val="nil"/>
              <w:right w:val="nil"/>
            </w:tcBorders>
            <w:shd w:val="clear" w:color="auto" w:fill="19395B"/>
          </w:tcPr>
          <w:p>
            <w:pPr>
              <w:pStyle w:val="TableParagraph"/>
              <w:tabs>
                <w:tab w:pos="1818" w:val="left" w:leader="none"/>
                <w:tab w:pos="5864" w:val="left" w:leader="none"/>
              </w:tabs>
              <w:spacing w:before="101"/>
              <w:ind w:left="115"/>
              <w:rPr>
                <w:rFonts w:ascii="Arial"/>
                <w:b/>
                <w:sz w:val="15"/>
              </w:rPr>
            </w:pPr>
            <w:r>
              <w:rPr>
                <w:rFonts w:ascii="Arial"/>
                <w:b/>
                <w:color w:val="FFFFFF"/>
                <w:spacing w:val="-5"/>
                <w:w w:val="120"/>
                <w:sz w:val="15"/>
              </w:rPr>
              <w:t>Mod</w:t>
            </w:r>
            <w:r>
              <w:rPr>
                <w:rFonts w:ascii="Arial"/>
                <w:b/>
                <w:color w:val="FFFFFF"/>
                <w:sz w:val="15"/>
              </w:rPr>
              <w:tab/>
            </w:r>
            <w:r>
              <w:rPr>
                <w:rFonts w:ascii="Arial"/>
                <w:b/>
                <w:color w:val="FFFFFF"/>
                <w:spacing w:val="-2"/>
                <w:w w:val="115"/>
                <w:sz w:val="15"/>
              </w:rPr>
              <w:t>Interaction</w:t>
            </w:r>
            <w:r>
              <w:rPr>
                <w:rFonts w:ascii="Arial"/>
                <w:b/>
                <w:color w:val="FFFFFF"/>
                <w:sz w:val="15"/>
              </w:rPr>
              <w:tab/>
            </w:r>
            <w:r>
              <w:rPr>
                <w:rFonts w:ascii="Arial"/>
                <w:b/>
                <w:color w:val="FFFFFF"/>
                <w:w w:val="115"/>
                <w:sz w:val="15"/>
              </w:rPr>
              <w:t>Action</w:t>
            </w:r>
            <w:r>
              <w:rPr>
                <w:rFonts w:ascii="Arial"/>
                <w:b/>
                <w:color w:val="FFFFFF"/>
                <w:spacing w:val="-4"/>
                <w:w w:val="115"/>
                <w:sz w:val="15"/>
              </w:rPr>
              <w:t> </w:t>
            </w:r>
            <w:r>
              <w:rPr>
                <w:rFonts w:ascii="Arial"/>
                <w:b/>
                <w:color w:val="FFFFFF"/>
                <w:spacing w:val="-2"/>
                <w:w w:val="120"/>
                <w:sz w:val="15"/>
              </w:rPr>
              <w:t>Needed</w:t>
            </w:r>
          </w:p>
        </w:tc>
      </w:tr>
      <w:tr>
        <w:trPr>
          <w:trHeight w:val="1009" w:hRule="atLeast"/>
        </w:trPr>
        <w:tc>
          <w:tcPr>
            <w:tcW w:w="1703" w:type="dxa"/>
          </w:tcPr>
          <w:p>
            <w:pPr>
              <w:pStyle w:val="TableParagraph"/>
              <w:spacing w:before="0"/>
              <w:ind w:left="0"/>
              <w:rPr>
                <w:rFonts w:ascii="Arial"/>
                <w:b/>
                <w:sz w:val="16"/>
              </w:rPr>
            </w:pPr>
          </w:p>
          <w:p>
            <w:pPr>
              <w:pStyle w:val="TableParagraph"/>
              <w:spacing w:before="7"/>
              <w:ind w:left="0"/>
              <w:rPr>
                <w:rFonts w:ascii="Arial"/>
                <w:b/>
                <w:sz w:val="20"/>
              </w:rPr>
            </w:pPr>
          </w:p>
          <w:p>
            <w:pPr>
              <w:pStyle w:val="TableParagraph"/>
              <w:spacing w:before="0"/>
              <w:rPr>
                <w:rFonts w:ascii="Arial"/>
                <w:b/>
                <w:sz w:val="15"/>
              </w:rPr>
            </w:pPr>
            <w:r>
              <w:rPr>
                <w:rFonts w:ascii="Arial"/>
                <w:b/>
                <w:color w:val="19395B"/>
                <w:spacing w:val="-2"/>
                <w:w w:val="120"/>
                <w:sz w:val="15"/>
              </w:rPr>
              <w:t>Hunger</w:t>
            </w:r>
            <w:r>
              <w:rPr>
                <w:rFonts w:ascii="Arial"/>
                <w:b/>
                <w:color w:val="19395B"/>
                <w:spacing w:val="-4"/>
                <w:w w:val="120"/>
                <w:sz w:val="15"/>
              </w:rPr>
              <w:t> </w:t>
            </w:r>
            <w:r>
              <w:rPr>
                <w:rFonts w:ascii="Arial"/>
                <w:b/>
                <w:color w:val="19395B"/>
                <w:spacing w:val="-2"/>
                <w:w w:val="120"/>
                <w:sz w:val="15"/>
              </w:rPr>
              <w:t>Overhaul</w:t>
            </w:r>
          </w:p>
        </w:tc>
        <w:tc>
          <w:tcPr>
            <w:tcW w:w="4051" w:type="dxa"/>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rPr>
                <w:sz w:val="15"/>
              </w:rPr>
            </w:pPr>
            <w:r>
              <w:rPr>
                <w:color w:val="191919"/>
                <w:w w:val="105"/>
                <w:sz w:val="15"/>
              </w:rPr>
              <w:t>Modifies</w:t>
            </w:r>
            <w:r>
              <w:rPr>
                <w:color w:val="191919"/>
                <w:spacing w:val="-5"/>
                <w:w w:val="105"/>
                <w:sz w:val="15"/>
              </w:rPr>
              <w:t> </w:t>
            </w:r>
            <w:r>
              <w:rPr>
                <w:color w:val="191919"/>
                <w:w w:val="105"/>
                <w:sz w:val="15"/>
              </w:rPr>
              <w:t>hunger/saturation</w:t>
            </w:r>
            <w:r>
              <w:rPr>
                <w:color w:val="191919"/>
                <w:spacing w:val="-5"/>
                <w:w w:val="105"/>
                <w:sz w:val="15"/>
              </w:rPr>
              <w:t> </w:t>
            </w:r>
            <w:r>
              <w:rPr>
                <w:color w:val="191919"/>
                <w:spacing w:val="-2"/>
                <w:w w:val="105"/>
                <w:sz w:val="15"/>
              </w:rPr>
              <w:t>mechanics</w:t>
            </w:r>
          </w:p>
        </w:tc>
        <w:tc>
          <w:tcPr>
            <w:tcW w:w="4782" w:type="dxa"/>
            <w:tcBorders>
              <w:right w:val="single" w:sz="2" w:space="0" w:color="DCDCDC"/>
            </w:tcBorders>
          </w:tcPr>
          <w:p>
            <w:pPr>
              <w:pStyle w:val="TableParagraph"/>
              <w:spacing w:line="184" w:lineRule="auto" w:before="80"/>
              <w:ind w:left="114" w:right="82"/>
              <w:rPr>
                <w:sz w:val="15"/>
              </w:rPr>
            </w:pPr>
            <w:r>
              <w:rPr>
                <w:color w:val="191919"/>
                <w:w w:val="110"/>
                <w:sz w:val="15"/>
              </w:rPr>
              <w:t>CONFIGURE</w:t>
            </w:r>
            <w:r>
              <w:rPr>
                <w:color w:val="191919"/>
                <w:spacing w:val="-3"/>
                <w:w w:val="110"/>
                <w:sz w:val="15"/>
              </w:rPr>
              <w:t> </w:t>
            </w:r>
            <w:r>
              <w:rPr>
                <w:color w:val="191919"/>
                <w:w w:val="110"/>
                <w:sz w:val="15"/>
              </w:rPr>
              <w:t>alongside</w:t>
            </w:r>
            <w:r>
              <w:rPr>
                <w:color w:val="191919"/>
                <w:spacing w:val="-3"/>
                <w:w w:val="110"/>
                <w:sz w:val="15"/>
              </w:rPr>
              <w:t> </w:t>
            </w:r>
            <w:r>
              <w:rPr>
                <w:color w:val="191919"/>
                <w:w w:val="110"/>
                <w:sz w:val="15"/>
              </w:rPr>
              <w:t>Spice</w:t>
            </w:r>
            <w:r>
              <w:rPr>
                <w:color w:val="191919"/>
                <w:spacing w:val="-3"/>
                <w:w w:val="110"/>
                <w:sz w:val="15"/>
              </w:rPr>
              <w:t> </w:t>
            </w:r>
            <w:r>
              <w:rPr>
                <w:color w:val="191919"/>
                <w:w w:val="110"/>
                <w:sz w:val="15"/>
              </w:rPr>
              <w:t>of</w:t>
            </w:r>
            <w:r>
              <w:rPr>
                <w:color w:val="191919"/>
                <w:spacing w:val="-3"/>
                <w:w w:val="110"/>
                <w:sz w:val="15"/>
              </w:rPr>
              <w:t> </w:t>
            </w:r>
            <w:r>
              <w:rPr>
                <w:color w:val="191919"/>
                <w:w w:val="110"/>
                <w:sz w:val="15"/>
              </w:rPr>
              <w:t>Life:</w:t>
            </w:r>
            <w:r>
              <w:rPr>
                <w:color w:val="191919"/>
                <w:spacing w:val="-3"/>
                <w:w w:val="110"/>
                <w:sz w:val="15"/>
              </w:rPr>
              <w:t> </w:t>
            </w:r>
            <w:r>
              <w:rPr>
                <w:color w:val="191919"/>
                <w:w w:val="110"/>
                <w:sz w:val="15"/>
              </w:rPr>
              <w:t>Carrot</w:t>
            </w:r>
            <w:r>
              <w:rPr>
                <w:color w:val="191919"/>
                <w:spacing w:val="-3"/>
                <w:w w:val="110"/>
                <w:sz w:val="15"/>
              </w:rPr>
              <w:t> </w:t>
            </w:r>
            <w:r>
              <w:rPr>
                <w:color w:val="191919"/>
                <w:w w:val="110"/>
                <w:sz w:val="15"/>
              </w:rPr>
              <w:t>Edition.</w:t>
            </w:r>
            <w:r>
              <w:rPr>
                <w:color w:val="191919"/>
                <w:spacing w:val="-3"/>
                <w:w w:val="110"/>
                <w:sz w:val="15"/>
              </w:rPr>
              <w:t> </w:t>
            </w:r>
            <w:r>
              <w:rPr>
                <w:color w:val="191919"/>
                <w:w w:val="110"/>
                <w:sz w:val="15"/>
              </w:rPr>
              <w:t>Both modify</w:t>
            </w:r>
            <w:r>
              <w:rPr>
                <w:color w:val="191919"/>
                <w:spacing w:val="-6"/>
                <w:w w:val="110"/>
                <w:sz w:val="15"/>
              </w:rPr>
              <w:t> </w:t>
            </w:r>
            <w:r>
              <w:rPr>
                <w:color w:val="191919"/>
                <w:w w:val="110"/>
                <w:sz w:val="15"/>
              </w:rPr>
              <w:t>food.</w:t>
            </w:r>
            <w:r>
              <w:rPr>
                <w:color w:val="191919"/>
                <w:spacing w:val="-6"/>
                <w:w w:val="110"/>
                <w:sz w:val="15"/>
              </w:rPr>
              <w:t> </w:t>
            </w:r>
            <w:r>
              <w:rPr>
                <w:color w:val="191919"/>
                <w:w w:val="110"/>
                <w:sz w:val="15"/>
              </w:rPr>
              <w:t>Ensure</w:t>
            </w:r>
            <w:r>
              <w:rPr>
                <w:color w:val="191919"/>
                <w:spacing w:val="-6"/>
                <w:w w:val="110"/>
                <w:sz w:val="15"/>
              </w:rPr>
              <w:t> </w:t>
            </w:r>
            <w:r>
              <w:rPr>
                <w:color w:val="191919"/>
                <w:w w:val="110"/>
                <w:sz w:val="15"/>
              </w:rPr>
              <w:t>they’re</w:t>
            </w:r>
            <w:r>
              <w:rPr>
                <w:color w:val="191919"/>
                <w:spacing w:val="-6"/>
                <w:w w:val="110"/>
                <w:sz w:val="15"/>
              </w:rPr>
              <w:t> </w:t>
            </w:r>
            <w:r>
              <w:rPr>
                <w:color w:val="191919"/>
                <w:w w:val="110"/>
                <w:sz w:val="15"/>
              </w:rPr>
              <w:t>complementary,</w:t>
            </w:r>
            <w:r>
              <w:rPr>
                <w:color w:val="191919"/>
                <w:spacing w:val="-6"/>
                <w:w w:val="110"/>
                <w:sz w:val="15"/>
              </w:rPr>
              <w:t> </w:t>
            </w:r>
            <w:r>
              <w:rPr>
                <w:color w:val="191919"/>
                <w:w w:val="110"/>
                <w:sz w:val="15"/>
              </w:rPr>
              <w:t>not</w:t>
            </w:r>
            <w:r>
              <w:rPr>
                <w:color w:val="191919"/>
                <w:spacing w:val="-6"/>
                <w:w w:val="110"/>
                <w:sz w:val="15"/>
              </w:rPr>
              <w:t> </w:t>
            </w:r>
            <w:r>
              <w:rPr>
                <w:color w:val="191919"/>
                <w:w w:val="110"/>
                <w:sz w:val="15"/>
              </w:rPr>
              <w:t>conflicting. Hunger Overhaul can make food less effective, which pairs well with Spice of Life’s “eat variety” incentive.</w:t>
            </w:r>
          </w:p>
        </w:tc>
      </w:tr>
      <w:tr>
        <w:trPr>
          <w:trHeight w:val="571" w:hRule="atLeast"/>
        </w:trPr>
        <w:tc>
          <w:tcPr>
            <w:tcW w:w="1703" w:type="dxa"/>
            <w:shd w:val="clear" w:color="auto" w:fill="F4F6F9"/>
          </w:tcPr>
          <w:p>
            <w:pPr>
              <w:pStyle w:val="TableParagraph"/>
              <w:spacing w:before="7"/>
              <w:ind w:left="0"/>
              <w:rPr>
                <w:rFonts w:ascii="Arial"/>
                <w:b/>
                <w:sz w:val="17"/>
              </w:rPr>
            </w:pPr>
          </w:p>
          <w:p>
            <w:pPr>
              <w:pStyle w:val="TableParagraph"/>
              <w:spacing w:before="0"/>
              <w:rPr>
                <w:rFonts w:ascii="Arial"/>
                <w:b/>
                <w:sz w:val="15"/>
              </w:rPr>
            </w:pPr>
            <w:r>
              <w:rPr>
                <w:rFonts w:ascii="Arial"/>
                <w:b/>
                <w:color w:val="19395B"/>
                <w:w w:val="115"/>
                <w:sz w:val="15"/>
              </w:rPr>
              <w:t>Sleep</w:t>
            </w:r>
            <w:r>
              <w:rPr>
                <w:rFonts w:ascii="Arial"/>
                <w:b/>
                <w:color w:val="19395B"/>
                <w:spacing w:val="3"/>
                <w:w w:val="120"/>
                <w:sz w:val="15"/>
              </w:rPr>
              <w:t> </w:t>
            </w:r>
            <w:r>
              <w:rPr>
                <w:rFonts w:ascii="Arial"/>
                <w:b/>
                <w:color w:val="19395B"/>
                <w:spacing w:val="-2"/>
                <w:w w:val="120"/>
                <w:sz w:val="15"/>
              </w:rPr>
              <w:t>Hunger</w:t>
            </w:r>
          </w:p>
        </w:tc>
        <w:tc>
          <w:tcPr>
            <w:tcW w:w="4051" w:type="dxa"/>
            <w:shd w:val="clear" w:color="auto" w:fill="F4F6F9"/>
          </w:tcPr>
          <w:p>
            <w:pPr>
              <w:pStyle w:val="TableParagraph"/>
              <w:spacing w:before="1"/>
              <w:ind w:left="0"/>
              <w:rPr>
                <w:rFonts w:ascii="Arial"/>
                <w:b/>
                <w:sz w:val="13"/>
              </w:rPr>
            </w:pPr>
          </w:p>
          <w:p>
            <w:pPr>
              <w:pStyle w:val="TableParagraph"/>
              <w:spacing w:before="0"/>
              <w:rPr>
                <w:sz w:val="15"/>
              </w:rPr>
            </w:pPr>
            <w:r>
              <w:rPr>
                <w:color w:val="191919"/>
                <w:w w:val="105"/>
                <w:sz w:val="15"/>
              </w:rPr>
              <w:t>Lose</w:t>
            </w:r>
            <w:r>
              <w:rPr>
                <w:color w:val="191919"/>
                <w:spacing w:val="5"/>
                <w:w w:val="105"/>
                <w:sz w:val="15"/>
              </w:rPr>
              <w:t> </w:t>
            </w:r>
            <w:r>
              <w:rPr>
                <w:color w:val="191919"/>
                <w:w w:val="105"/>
                <w:sz w:val="15"/>
              </w:rPr>
              <w:t>hunger</w:t>
            </w:r>
            <w:r>
              <w:rPr>
                <w:color w:val="191919"/>
                <w:spacing w:val="6"/>
                <w:w w:val="105"/>
                <w:sz w:val="15"/>
              </w:rPr>
              <w:t> </w:t>
            </w:r>
            <w:r>
              <w:rPr>
                <w:color w:val="191919"/>
                <w:w w:val="105"/>
                <w:sz w:val="15"/>
              </w:rPr>
              <w:t>while</w:t>
            </w:r>
            <w:r>
              <w:rPr>
                <w:color w:val="191919"/>
                <w:spacing w:val="5"/>
                <w:w w:val="105"/>
                <w:sz w:val="15"/>
              </w:rPr>
              <w:t> </w:t>
            </w:r>
            <w:r>
              <w:rPr>
                <w:color w:val="191919"/>
                <w:spacing w:val="-2"/>
                <w:w w:val="105"/>
                <w:sz w:val="15"/>
              </w:rPr>
              <w:t>sleeping</w:t>
            </w:r>
          </w:p>
        </w:tc>
        <w:tc>
          <w:tcPr>
            <w:tcW w:w="4782" w:type="dxa"/>
            <w:tcBorders>
              <w:right w:val="single" w:sz="2" w:space="0" w:color="DCDCDC"/>
            </w:tcBorders>
            <w:shd w:val="clear" w:color="auto" w:fill="F4F6F9"/>
          </w:tcPr>
          <w:p>
            <w:pPr>
              <w:pStyle w:val="TableParagraph"/>
              <w:spacing w:line="184" w:lineRule="auto" w:before="80"/>
              <w:ind w:left="114" w:right="82"/>
              <w:rPr>
                <w:sz w:val="15"/>
              </w:rPr>
            </w:pPr>
            <w:r>
              <w:rPr>
                <w:color w:val="191919"/>
                <w:w w:val="110"/>
                <w:sz w:val="15"/>
              </w:rPr>
              <w:t>Fine</w:t>
            </w:r>
            <w:r>
              <w:rPr>
                <w:color w:val="191919"/>
                <w:spacing w:val="-12"/>
                <w:w w:val="110"/>
                <w:sz w:val="15"/>
              </w:rPr>
              <w:t> </w:t>
            </w:r>
            <w:r>
              <w:rPr>
                <w:color w:val="191919"/>
                <w:w w:val="110"/>
                <w:sz w:val="15"/>
              </w:rPr>
              <w:t>—</w:t>
            </w:r>
            <w:r>
              <w:rPr>
                <w:color w:val="191919"/>
                <w:spacing w:val="-12"/>
                <w:w w:val="110"/>
                <w:sz w:val="15"/>
              </w:rPr>
              <w:t> </w:t>
            </w:r>
            <w:r>
              <w:rPr>
                <w:color w:val="191919"/>
                <w:w w:val="110"/>
                <w:sz w:val="15"/>
              </w:rPr>
              <w:t>minor</w:t>
            </w:r>
            <w:r>
              <w:rPr>
                <w:color w:val="191919"/>
                <w:spacing w:val="-12"/>
                <w:w w:val="110"/>
                <w:sz w:val="15"/>
              </w:rPr>
              <w:t> </w:t>
            </w:r>
            <w:r>
              <w:rPr>
                <w:color w:val="191919"/>
                <w:w w:val="110"/>
                <w:sz w:val="15"/>
              </w:rPr>
              <w:t>realism</w:t>
            </w:r>
            <w:r>
              <w:rPr>
                <w:color w:val="191919"/>
                <w:spacing w:val="-12"/>
                <w:w w:val="110"/>
                <w:sz w:val="15"/>
              </w:rPr>
              <w:t> </w:t>
            </w:r>
            <w:r>
              <w:rPr>
                <w:color w:val="191919"/>
                <w:w w:val="110"/>
                <w:sz w:val="15"/>
              </w:rPr>
              <w:t>addition.</w:t>
            </w:r>
            <w:r>
              <w:rPr>
                <w:color w:val="191919"/>
                <w:spacing w:val="-11"/>
                <w:w w:val="110"/>
                <w:sz w:val="15"/>
              </w:rPr>
              <w:t> </w:t>
            </w:r>
            <w:r>
              <w:rPr>
                <w:color w:val="191919"/>
                <w:w w:val="110"/>
                <w:sz w:val="15"/>
              </w:rPr>
              <w:t>Doesn’t</w:t>
            </w:r>
            <w:r>
              <w:rPr>
                <w:color w:val="191919"/>
                <w:spacing w:val="-12"/>
                <w:w w:val="110"/>
                <w:sz w:val="15"/>
              </w:rPr>
              <w:t> </w:t>
            </w:r>
            <w:r>
              <w:rPr>
                <w:color w:val="191919"/>
                <w:w w:val="110"/>
                <w:sz w:val="15"/>
              </w:rPr>
              <w:t>conflict</w:t>
            </w:r>
            <w:r>
              <w:rPr>
                <w:color w:val="191919"/>
                <w:spacing w:val="-12"/>
                <w:w w:val="110"/>
                <w:sz w:val="15"/>
              </w:rPr>
              <w:t> </w:t>
            </w:r>
            <w:r>
              <w:rPr>
                <w:color w:val="191919"/>
                <w:w w:val="110"/>
                <w:sz w:val="15"/>
              </w:rPr>
              <w:t>with</w:t>
            </w:r>
            <w:r>
              <w:rPr>
                <w:color w:val="191919"/>
                <w:spacing w:val="-12"/>
                <w:w w:val="110"/>
                <w:sz w:val="15"/>
              </w:rPr>
              <w:t> </w:t>
            </w:r>
            <w:r>
              <w:rPr>
                <w:color w:val="191919"/>
                <w:w w:val="110"/>
                <w:sz w:val="15"/>
              </w:rPr>
              <w:t>food </w:t>
            </w:r>
            <w:r>
              <w:rPr>
                <w:color w:val="191919"/>
                <w:spacing w:val="-2"/>
                <w:w w:val="110"/>
                <w:sz w:val="15"/>
              </w:rPr>
              <w:t>systems.</w:t>
            </w:r>
          </w:p>
        </w:tc>
      </w:tr>
      <w:tr>
        <w:trPr>
          <w:trHeight w:val="790" w:hRule="atLeast"/>
        </w:trPr>
        <w:tc>
          <w:tcPr>
            <w:tcW w:w="1703" w:type="dxa"/>
          </w:tcPr>
          <w:p>
            <w:pPr>
              <w:pStyle w:val="TableParagraph"/>
              <w:spacing w:before="7"/>
              <w:ind w:left="0"/>
              <w:rPr>
                <w:rFonts w:ascii="Arial"/>
                <w:b/>
                <w:sz w:val="17"/>
              </w:rPr>
            </w:pPr>
          </w:p>
          <w:p>
            <w:pPr>
              <w:pStyle w:val="TableParagraph"/>
              <w:spacing w:line="304" w:lineRule="auto" w:before="0"/>
              <w:ind w:right="582"/>
              <w:rPr>
                <w:rFonts w:ascii="Arial"/>
                <w:b/>
                <w:sz w:val="15"/>
              </w:rPr>
            </w:pPr>
            <w:r>
              <w:rPr>
                <w:rFonts w:ascii="Arial"/>
                <w:b/>
                <w:color w:val="19395B"/>
                <w:spacing w:val="-2"/>
                <w:w w:val="115"/>
                <w:sz w:val="15"/>
              </w:rPr>
              <w:t>Absolutely </w:t>
            </w:r>
            <w:r>
              <w:rPr>
                <w:rFonts w:ascii="Arial"/>
                <w:b/>
                <w:color w:val="19395B"/>
                <w:spacing w:val="-2"/>
                <w:w w:val="120"/>
                <w:sz w:val="15"/>
              </w:rPr>
              <w:t>Stuffed</w:t>
            </w:r>
          </w:p>
        </w:tc>
        <w:tc>
          <w:tcPr>
            <w:tcW w:w="4051" w:type="dxa"/>
          </w:tcPr>
          <w:p>
            <w:pPr>
              <w:pStyle w:val="TableParagraph"/>
              <w:spacing w:before="1"/>
              <w:ind w:left="0"/>
              <w:rPr>
                <w:rFonts w:ascii="Arial"/>
                <w:b/>
                <w:sz w:val="22"/>
              </w:rPr>
            </w:pPr>
          </w:p>
          <w:p>
            <w:pPr>
              <w:pStyle w:val="TableParagraph"/>
              <w:spacing w:before="0"/>
              <w:rPr>
                <w:sz w:val="15"/>
              </w:rPr>
            </w:pPr>
            <w:r>
              <w:rPr>
                <w:color w:val="191919"/>
                <w:spacing w:val="-2"/>
                <w:w w:val="110"/>
                <w:sz w:val="15"/>
              </w:rPr>
              <w:t>Extended</w:t>
            </w:r>
            <w:r>
              <w:rPr>
                <w:color w:val="191919"/>
                <w:spacing w:val="1"/>
                <w:w w:val="110"/>
                <w:sz w:val="15"/>
              </w:rPr>
              <w:t> </w:t>
            </w:r>
            <w:r>
              <w:rPr>
                <w:color w:val="191919"/>
                <w:spacing w:val="-2"/>
                <w:w w:val="110"/>
                <w:sz w:val="15"/>
              </w:rPr>
              <w:t>saturation</w:t>
            </w:r>
            <w:r>
              <w:rPr>
                <w:color w:val="191919"/>
                <w:spacing w:val="1"/>
                <w:w w:val="110"/>
                <w:sz w:val="15"/>
              </w:rPr>
              <w:t> </w:t>
            </w:r>
            <w:r>
              <w:rPr>
                <w:color w:val="191919"/>
                <w:spacing w:val="-2"/>
                <w:w w:val="110"/>
                <w:sz w:val="15"/>
              </w:rPr>
              <w:t>system</w:t>
            </w:r>
          </w:p>
        </w:tc>
        <w:tc>
          <w:tcPr>
            <w:tcW w:w="4782" w:type="dxa"/>
            <w:tcBorders>
              <w:right w:val="single" w:sz="2" w:space="0" w:color="DCDCDC"/>
            </w:tcBorders>
          </w:tcPr>
          <w:p>
            <w:pPr>
              <w:pStyle w:val="TableParagraph"/>
              <w:spacing w:line="184" w:lineRule="auto" w:before="80"/>
              <w:ind w:left="114" w:right="350"/>
              <w:rPr>
                <w:sz w:val="15"/>
              </w:rPr>
            </w:pPr>
            <w:r>
              <w:rPr>
                <w:color w:val="191919"/>
                <w:sz w:val="15"/>
              </w:rPr>
              <w:t>CHECK interaction with Spice of Life. If Absolutely Stuffed</w:t>
            </w:r>
            <w:r>
              <w:rPr>
                <w:color w:val="191919"/>
                <w:spacing w:val="40"/>
                <w:w w:val="110"/>
                <w:sz w:val="15"/>
              </w:rPr>
              <w:t> </w:t>
            </w:r>
            <w:r>
              <w:rPr>
                <w:color w:val="191919"/>
                <w:w w:val="110"/>
                <w:sz w:val="15"/>
              </w:rPr>
              <w:t>lets players stay full indefinitely, it undermines Spice of Life’s “eat new foods” pressure.</w:t>
            </w:r>
          </w:p>
        </w:tc>
      </w:tr>
    </w:tbl>
    <w:p>
      <w:pPr>
        <w:spacing w:before="196"/>
        <w:ind w:left="115" w:right="0" w:firstLine="0"/>
        <w:jc w:val="left"/>
        <w:rPr>
          <w:rFonts w:ascii="Arial"/>
          <w:b/>
          <w:sz w:val="19"/>
        </w:rPr>
      </w:pPr>
      <w:r>
        <w:rPr>
          <w:rFonts w:ascii="Arial"/>
          <w:b/>
          <w:color w:val="3979B4"/>
          <w:w w:val="115"/>
          <w:sz w:val="19"/>
        </w:rPr>
        <w:t>XP</w:t>
      </w:r>
      <w:r>
        <w:rPr>
          <w:rFonts w:ascii="Arial"/>
          <w:b/>
          <w:color w:val="3979B4"/>
          <w:spacing w:val="8"/>
          <w:w w:val="115"/>
          <w:sz w:val="19"/>
        </w:rPr>
        <w:t> </w:t>
      </w:r>
      <w:r>
        <w:rPr>
          <w:rFonts w:ascii="Arial"/>
          <w:b/>
          <w:color w:val="3979B4"/>
          <w:spacing w:val="-2"/>
          <w:w w:val="115"/>
          <w:sz w:val="19"/>
        </w:rPr>
        <w:t>Economy</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703"/>
        <w:gridCol w:w="4051"/>
        <w:gridCol w:w="4782"/>
      </w:tblGrid>
      <w:tr>
        <w:trPr>
          <w:trHeight w:val="377" w:hRule="atLeast"/>
        </w:trPr>
        <w:tc>
          <w:tcPr>
            <w:tcW w:w="10536" w:type="dxa"/>
            <w:gridSpan w:val="3"/>
            <w:tcBorders>
              <w:top w:val="nil"/>
              <w:left w:val="nil"/>
              <w:right w:val="nil"/>
            </w:tcBorders>
            <w:shd w:val="clear" w:color="auto" w:fill="19395B"/>
          </w:tcPr>
          <w:p>
            <w:pPr>
              <w:pStyle w:val="TableParagraph"/>
              <w:tabs>
                <w:tab w:pos="1818" w:val="left" w:leader="none"/>
                <w:tab w:pos="5864" w:val="left" w:leader="none"/>
              </w:tabs>
              <w:spacing w:before="101"/>
              <w:ind w:left="115"/>
              <w:rPr>
                <w:rFonts w:ascii="Arial"/>
                <w:b/>
                <w:sz w:val="15"/>
              </w:rPr>
            </w:pPr>
            <w:r>
              <w:rPr>
                <w:rFonts w:ascii="Arial"/>
                <w:b/>
                <w:color w:val="FFFFFF"/>
                <w:spacing w:val="-5"/>
                <w:w w:val="120"/>
                <w:sz w:val="15"/>
              </w:rPr>
              <w:t>Mod</w:t>
            </w:r>
            <w:r>
              <w:rPr>
                <w:rFonts w:ascii="Arial"/>
                <w:b/>
                <w:color w:val="FFFFFF"/>
                <w:sz w:val="15"/>
              </w:rPr>
              <w:tab/>
            </w:r>
            <w:r>
              <w:rPr>
                <w:rFonts w:ascii="Arial"/>
                <w:b/>
                <w:color w:val="FFFFFF"/>
                <w:spacing w:val="-2"/>
                <w:w w:val="115"/>
                <w:sz w:val="15"/>
              </w:rPr>
              <w:t>Interaction</w:t>
            </w:r>
            <w:r>
              <w:rPr>
                <w:rFonts w:ascii="Arial"/>
                <w:b/>
                <w:color w:val="FFFFFF"/>
                <w:sz w:val="15"/>
              </w:rPr>
              <w:tab/>
            </w:r>
            <w:r>
              <w:rPr>
                <w:rFonts w:ascii="Arial"/>
                <w:b/>
                <w:color w:val="FFFFFF"/>
                <w:w w:val="115"/>
                <w:sz w:val="15"/>
              </w:rPr>
              <w:t>Action</w:t>
            </w:r>
            <w:r>
              <w:rPr>
                <w:rFonts w:ascii="Arial"/>
                <w:b/>
                <w:color w:val="FFFFFF"/>
                <w:spacing w:val="-4"/>
                <w:w w:val="115"/>
                <w:sz w:val="15"/>
              </w:rPr>
              <w:t> </w:t>
            </w:r>
            <w:r>
              <w:rPr>
                <w:rFonts w:ascii="Arial"/>
                <w:b/>
                <w:color w:val="FFFFFF"/>
                <w:spacing w:val="-2"/>
                <w:w w:val="120"/>
                <w:sz w:val="15"/>
              </w:rPr>
              <w:t>Needed</w:t>
            </w:r>
          </w:p>
        </w:tc>
      </w:tr>
      <w:tr>
        <w:trPr>
          <w:trHeight w:val="571" w:hRule="atLeast"/>
        </w:trPr>
        <w:tc>
          <w:tcPr>
            <w:tcW w:w="1703" w:type="dxa"/>
          </w:tcPr>
          <w:p>
            <w:pPr>
              <w:pStyle w:val="TableParagraph"/>
              <w:spacing w:before="7"/>
              <w:ind w:left="0"/>
              <w:rPr>
                <w:rFonts w:ascii="Arial"/>
                <w:b/>
                <w:sz w:val="17"/>
              </w:rPr>
            </w:pPr>
          </w:p>
          <w:p>
            <w:pPr>
              <w:pStyle w:val="TableParagraph"/>
              <w:spacing w:before="0"/>
              <w:rPr>
                <w:rFonts w:ascii="Arial"/>
                <w:b/>
                <w:sz w:val="15"/>
              </w:rPr>
            </w:pPr>
            <w:r>
              <w:rPr>
                <w:rFonts w:ascii="Arial"/>
                <w:b/>
                <w:color w:val="19395B"/>
                <w:w w:val="115"/>
                <w:sz w:val="15"/>
              </w:rPr>
              <w:t>XP</w:t>
            </w:r>
            <w:r>
              <w:rPr>
                <w:rFonts w:ascii="Arial"/>
                <w:b/>
                <w:color w:val="19395B"/>
                <w:spacing w:val="3"/>
                <w:w w:val="115"/>
                <w:sz w:val="15"/>
              </w:rPr>
              <w:t> </w:t>
            </w:r>
            <w:r>
              <w:rPr>
                <w:rFonts w:ascii="Arial"/>
                <w:b/>
                <w:color w:val="19395B"/>
                <w:w w:val="115"/>
                <w:sz w:val="15"/>
              </w:rPr>
              <w:t>from</w:t>
            </w:r>
            <w:r>
              <w:rPr>
                <w:rFonts w:ascii="Arial"/>
                <w:b/>
                <w:color w:val="19395B"/>
                <w:spacing w:val="5"/>
                <w:w w:val="115"/>
                <w:sz w:val="15"/>
              </w:rPr>
              <w:t> </w:t>
            </w:r>
            <w:r>
              <w:rPr>
                <w:rFonts w:ascii="Arial"/>
                <w:b/>
                <w:color w:val="19395B"/>
                <w:spacing w:val="-2"/>
                <w:w w:val="115"/>
                <w:sz w:val="15"/>
              </w:rPr>
              <w:t>Crops</w:t>
            </w:r>
          </w:p>
        </w:tc>
        <w:tc>
          <w:tcPr>
            <w:tcW w:w="4051" w:type="dxa"/>
          </w:tcPr>
          <w:p>
            <w:pPr>
              <w:pStyle w:val="TableParagraph"/>
              <w:spacing w:before="1"/>
              <w:ind w:left="0"/>
              <w:rPr>
                <w:rFonts w:ascii="Arial"/>
                <w:b/>
                <w:sz w:val="13"/>
              </w:rPr>
            </w:pPr>
          </w:p>
          <w:p>
            <w:pPr>
              <w:pStyle w:val="TableParagraph"/>
              <w:spacing w:before="0"/>
              <w:rPr>
                <w:sz w:val="15"/>
              </w:rPr>
            </w:pPr>
            <w:r>
              <w:rPr>
                <w:color w:val="191919"/>
                <w:w w:val="105"/>
                <w:sz w:val="15"/>
              </w:rPr>
              <w:t>Farming</w:t>
            </w:r>
            <w:r>
              <w:rPr>
                <w:color w:val="191919"/>
                <w:spacing w:val="15"/>
                <w:w w:val="105"/>
                <w:sz w:val="15"/>
              </w:rPr>
              <w:t> </w:t>
            </w:r>
            <w:r>
              <w:rPr>
                <w:color w:val="191919"/>
                <w:w w:val="105"/>
                <w:sz w:val="15"/>
              </w:rPr>
              <w:t>gives</w:t>
            </w:r>
            <w:r>
              <w:rPr>
                <w:color w:val="191919"/>
                <w:spacing w:val="16"/>
                <w:w w:val="105"/>
                <w:sz w:val="15"/>
              </w:rPr>
              <w:t> </w:t>
            </w:r>
            <w:r>
              <w:rPr>
                <w:color w:val="191919"/>
                <w:spacing w:val="-5"/>
                <w:w w:val="105"/>
                <w:sz w:val="15"/>
              </w:rPr>
              <w:t>XP</w:t>
            </w:r>
          </w:p>
        </w:tc>
        <w:tc>
          <w:tcPr>
            <w:tcW w:w="4782" w:type="dxa"/>
            <w:tcBorders>
              <w:right w:val="single" w:sz="2" w:space="0" w:color="DCDCDC"/>
            </w:tcBorders>
          </w:tcPr>
          <w:p>
            <w:pPr>
              <w:pStyle w:val="TableParagraph"/>
              <w:spacing w:line="184" w:lineRule="auto" w:before="80"/>
              <w:ind w:left="114" w:right="325"/>
              <w:rPr>
                <w:sz w:val="15"/>
              </w:rPr>
            </w:pPr>
            <w:r>
              <w:rPr>
                <w:color w:val="191919"/>
                <w:w w:val="105"/>
                <w:sz w:val="15"/>
              </w:rPr>
              <w:t>Fine — diversifies XP sources beyond combat. Helps Artificer builds that farm more than fight.</w:t>
            </w:r>
          </w:p>
        </w:tc>
      </w:tr>
      <w:tr>
        <w:trPr>
          <w:trHeight w:val="790" w:hRule="atLeast"/>
        </w:trPr>
        <w:tc>
          <w:tcPr>
            <w:tcW w:w="1703" w:type="dxa"/>
            <w:shd w:val="clear" w:color="auto" w:fill="F4F6F9"/>
          </w:tcPr>
          <w:p>
            <w:pPr>
              <w:pStyle w:val="TableParagraph"/>
              <w:spacing w:before="7"/>
              <w:ind w:left="0"/>
              <w:rPr>
                <w:rFonts w:ascii="Arial"/>
                <w:b/>
                <w:sz w:val="17"/>
              </w:rPr>
            </w:pPr>
          </w:p>
          <w:p>
            <w:pPr>
              <w:pStyle w:val="TableParagraph"/>
              <w:spacing w:line="304" w:lineRule="auto" w:before="0"/>
              <w:ind w:right="292"/>
              <w:rPr>
                <w:rFonts w:ascii="Arial"/>
                <w:b/>
                <w:sz w:val="15"/>
              </w:rPr>
            </w:pPr>
            <w:r>
              <w:rPr>
                <w:rFonts w:ascii="Arial"/>
                <w:b/>
                <w:color w:val="19395B"/>
                <w:spacing w:val="-2"/>
                <w:w w:val="115"/>
                <w:sz w:val="15"/>
              </w:rPr>
              <w:t>Experienced Crops</w:t>
            </w:r>
          </w:p>
        </w:tc>
        <w:tc>
          <w:tcPr>
            <w:tcW w:w="4051" w:type="dxa"/>
            <w:shd w:val="clear" w:color="auto" w:fill="F4F6F9"/>
          </w:tcPr>
          <w:p>
            <w:pPr>
              <w:pStyle w:val="TableParagraph"/>
              <w:spacing w:before="1"/>
              <w:ind w:left="0"/>
              <w:rPr>
                <w:rFonts w:ascii="Arial"/>
                <w:b/>
                <w:sz w:val="22"/>
              </w:rPr>
            </w:pPr>
          </w:p>
          <w:p>
            <w:pPr>
              <w:pStyle w:val="TableParagraph"/>
              <w:spacing w:before="0"/>
              <w:rPr>
                <w:sz w:val="15"/>
              </w:rPr>
            </w:pPr>
            <w:r>
              <w:rPr>
                <w:color w:val="191919"/>
                <w:w w:val="105"/>
                <w:sz w:val="15"/>
              </w:rPr>
              <w:t>Similar</w:t>
            </w:r>
            <w:r>
              <w:rPr>
                <w:color w:val="191919"/>
                <w:spacing w:val="7"/>
                <w:w w:val="105"/>
                <w:sz w:val="15"/>
              </w:rPr>
              <w:t> </w:t>
            </w:r>
            <w:r>
              <w:rPr>
                <w:color w:val="191919"/>
                <w:w w:val="105"/>
                <w:sz w:val="15"/>
              </w:rPr>
              <w:t>—</w:t>
            </w:r>
            <w:r>
              <w:rPr>
                <w:color w:val="191919"/>
                <w:spacing w:val="7"/>
                <w:w w:val="105"/>
                <w:sz w:val="15"/>
              </w:rPr>
              <w:t> </w:t>
            </w:r>
            <w:r>
              <w:rPr>
                <w:color w:val="191919"/>
                <w:w w:val="105"/>
                <w:sz w:val="15"/>
              </w:rPr>
              <w:t>crops</w:t>
            </w:r>
            <w:r>
              <w:rPr>
                <w:color w:val="191919"/>
                <w:spacing w:val="7"/>
                <w:w w:val="105"/>
                <w:sz w:val="15"/>
              </w:rPr>
              <w:t> </w:t>
            </w:r>
            <w:r>
              <w:rPr>
                <w:color w:val="191919"/>
                <w:w w:val="105"/>
                <w:sz w:val="15"/>
              </w:rPr>
              <w:t>give</w:t>
            </w:r>
            <w:r>
              <w:rPr>
                <w:color w:val="191919"/>
                <w:spacing w:val="7"/>
                <w:w w:val="105"/>
                <w:sz w:val="15"/>
              </w:rPr>
              <w:t> </w:t>
            </w:r>
            <w:r>
              <w:rPr>
                <w:color w:val="191919"/>
                <w:spacing w:val="-5"/>
                <w:w w:val="105"/>
                <w:sz w:val="15"/>
              </w:rPr>
              <w:t>XP</w:t>
            </w:r>
          </w:p>
        </w:tc>
        <w:tc>
          <w:tcPr>
            <w:tcW w:w="4782" w:type="dxa"/>
            <w:tcBorders>
              <w:right w:val="single" w:sz="2" w:space="0" w:color="DCDCDC"/>
            </w:tcBorders>
            <w:shd w:val="clear" w:color="auto" w:fill="F4F6F9"/>
          </w:tcPr>
          <w:p>
            <w:pPr>
              <w:pStyle w:val="TableParagraph"/>
              <w:spacing w:line="184" w:lineRule="auto" w:before="80"/>
              <w:ind w:left="114" w:right="243"/>
              <w:jc w:val="both"/>
              <w:rPr>
                <w:sz w:val="15"/>
              </w:rPr>
            </w:pPr>
            <w:r>
              <w:rPr>
                <w:color w:val="191919"/>
                <w:w w:val="110"/>
                <w:sz w:val="15"/>
              </w:rPr>
              <w:t>CHECK</w:t>
            </w:r>
            <w:r>
              <w:rPr>
                <w:color w:val="191919"/>
                <w:spacing w:val="-12"/>
                <w:w w:val="110"/>
                <w:sz w:val="15"/>
              </w:rPr>
              <w:t> </w:t>
            </w:r>
            <w:r>
              <w:rPr>
                <w:color w:val="191919"/>
                <w:w w:val="110"/>
                <w:sz w:val="15"/>
              </w:rPr>
              <w:t>if</w:t>
            </w:r>
            <w:r>
              <w:rPr>
                <w:color w:val="191919"/>
                <w:spacing w:val="-12"/>
                <w:w w:val="110"/>
                <w:sz w:val="15"/>
              </w:rPr>
              <w:t> </w:t>
            </w:r>
            <w:r>
              <w:rPr>
                <w:color w:val="191919"/>
                <w:w w:val="110"/>
                <w:sz w:val="15"/>
              </w:rPr>
              <w:t>this</w:t>
            </w:r>
            <w:r>
              <w:rPr>
                <w:color w:val="191919"/>
                <w:spacing w:val="-12"/>
                <w:w w:val="110"/>
                <w:sz w:val="15"/>
              </w:rPr>
              <w:t> </w:t>
            </w:r>
            <w:r>
              <w:rPr>
                <w:color w:val="191919"/>
                <w:w w:val="110"/>
                <w:sz w:val="15"/>
              </w:rPr>
              <w:t>stacks</w:t>
            </w:r>
            <w:r>
              <w:rPr>
                <w:color w:val="191919"/>
                <w:spacing w:val="-12"/>
                <w:w w:val="110"/>
                <w:sz w:val="15"/>
              </w:rPr>
              <w:t> </w:t>
            </w:r>
            <w:r>
              <w:rPr>
                <w:color w:val="191919"/>
                <w:w w:val="110"/>
                <w:sz w:val="15"/>
              </w:rPr>
              <w:t>with</w:t>
            </w:r>
            <w:r>
              <w:rPr>
                <w:color w:val="191919"/>
                <w:spacing w:val="-11"/>
                <w:w w:val="110"/>
                <w:sz w:val="15"/>
              </w:rPr>
              <w:t> </w:t>
            </w:r>
            <w:r>
              <w:rPr>
                <w:color w:val="191919"/>
                <w:w w:val="110"/>
                <w:sz w:val="15"/>
              </w:rPr>
              <w:t>XP</w:t>
            </w:r>
            <w:r>
              <w:rPr>
                <w:color w:val="191919"/>
                <w:spacing w:val="-12"/>
                <w:w w:val="110"/>
                <w:sz w:val="15"/>
              </w:rPr>
              <w:t> </w:t>
            </w:r>
            <w:r>
              <w:rPr>
                <w:color w:val="191919"/>
                <w:w w:val="110"/>
                <w:sz w:val="15"/>
              </w:rPr>
              <w:t>from</w:t>
            </w:r>
            <w:r>
              <w:rPr>
                <w:color w:val="191919"/>
                <w:spacing w:val="-12"/>
                <w:w w:val="110"/>
                <w:sz w:val="15"/>
              </w:rPr>
              <w:t> </w:t>
            </w:r>
            <w:r>
              <w:rPr>
                <w:color w:val="191919"/>
                <w:w w:val="110"/>
                <w:sz w:val="15"/>
              </w:rPr>
              <w:t>Crops.</w:t>
            </w:r>
            <w:r>
              <w:rPr>
                <w:color w:val="191919"/>
                <w:spacing w:val="-12"/>
                <w:w w:val="110"/>
                <w:sz w:val="15"/>
              </w:rPr>
              <w:t> </w:t>
            </w:r>
            <w:r>
              <w:rPr>
                <w:color w:val="191919"/>
                <w:w w:val="110"/>
                <w:sz w:val="15"/>
              </w:rPr>
              <w:t>If</w:t>
            </w:r>
            <w:r>
              <w:rPr>
                <w:color w:val="191919"/>
                <w:spacing w:val="-11"/>
                <w:w w:val="110"/>
                <w:sz w:val="15"/>
              </w:rPr>
              <w:t> </w:t>
            </w:r>
            <w:r>
              <w:rPr>
                <w:color w:val="191919"/>
                <w:w w:val="110"/>
                <w:sz w:val="15"/>
              </w:rPr>
              <w:t>both</w:t>
            </w:r>
            <w:r>
              <w:rPr>
                <w:color w:val="191919"/>
                <w:spacing w:val="-12"/>
                <w:w w:val="110"/>
                <w:sz w:val="15"/>
              </w:rPr>
              <w:t> </w:t>
            </w:r>
            <w:r>
              <w:rPr>
                <w:color w:val="191919"/>
                <w:w w:val="110"/>
                <w:sz w:val="15"/>
              </w:rPr>
              <w:t>are</w:t>
            </w:r>
            <w:r>
              <w:rPr>
                <w:color w:val="191919"/>
                <w:spacing w:val="-12"/>
                <w:w w:val="110"/>
                <w:sz w:val="15"/>
              </w:rPr>
              <w:t> </w:t>
            </w:r>
            <w:r>
              <w:rPr>
                <w:color w:val="191919"/>
                <w:w w:val="110"/>
                <w:sz w:val="15"/>
              </w:rPr>
              <w:t>active, farming</w:t>
            </w:r>
            <w:r>
              <w:rPr>
                <w:color w:val="191919"/>
                <w:spacing w:val="-12"/>
                <w:w w:val="110"/>
                <w:sz w:val="15"/>
              </w:rPr>
              <w:t> </w:t>
            </w:r>
            <w:r>
              <w:rPr>
                <w:color w:val="191919"/>
                <w:w w:val="110"/>
                <w:sz w:val="15"/>
              </w:rPr>
              <w:t>becomes</w:t>
            </w:r>
            <w:r>
              <w:rPr>
                <w:color w:val="191919"/>
                <w:spacing w:val="-12"/>
                <w:w w:val="110"/>
                <w:sz w:val="15"/>
              </w:rPr>
              <w:t> </w:t>
            </w:r>
            <w:r>
              <w:rPr>
                <w:color w:val="191919"/>
                <w:w w:val="110"/>
                <w:sz w:val="15"/>
              </w:rPr>
              <w:t>the</w:t>
            </w:r>
            <w:r>
              <w:rPr>
                <w:color w:val="191919"/>
                <w:spacing w:val="-12"/>
                <w:w w:val="110"/>
                <w:sz w:val="15"/>
              </w:rPr>
              <w:t> </w:t>
            </w:r>
            <w:r>
              <w:rPr>
                <w:color w:val="191919"/>
                <w:w w:val="110"/>
                <w:sz w:val="15"/>
              </w:rPr>
              <w:t>dominant</w:t>
            </w:r>
            <w:r>
              <w:rPr>
                <w:color w:val="191919"/>
                <w:spacing w:val="-12"/>
                <w:w w:val="110"/>
                <w:sz w:val="15"/>
              </w:rPr>
              <w:t> </w:t>
            </w:r>
            <w:r>
              <w:rPr>
                <w:color w:val="191919"/>
                <w:w w:val="110"/>
                <w:sz w:val="15"/>
              </w:rPr>
              <w:t>XP</w:t>
            </w:r>
            <w:r>
              <w:rPr>
                <w:color w:val="191919"/>
                <w:spacing w:val="-11"/>
                <w:w w:val="110"/>
                <w:sz w:val="15"/>
              </w:rPr>
              <w:t> </w:t>
            </w:r>
            <w:r>
              <w:rPr>
                <w:color w:val="191919"/>
                <w:w w:val="110"/>
                <w:sz w:val="15"/>
              </w:rPr>
              <w:t>source</w:t>
            </w:r>
            <w:r>
              <w:rPr>
                <w:color w:val="191919"/>
                <w:spacing w:val="-12"/>
                <w:w w:val="110"/>
                <w:sz w:val="15"/>
              </w:rPr>
              <w:t> </w:t>
            </w:r>
            <w:r>
              <w:rPr>
                <w:color w:val="191919"/>
                <w:w w:val="110"/>
                <w:sz w:val="15"/>
              </w:rPr>
              <w:t>and</w:t>
            </w:r>
            <w:r>
              <w:rPr>
                <w:color w:val="191919"/>
                <w:spacing w:val="-12"/>
                <w:w w:val="110"/>
                <w:sz w:val="15"/>
              </w:rPr>
              <w:t> </w:t>
            </w:r>
            <w:r>
              <w:rPr>
                <w:color w:val="191919"/>
                <w:w w:val="110"/>
                <w:sz w:val="15"/>
              </w:rPr>
              <w:t>undermines combat</w:t>
            </w:r>
            <w:r>
              <w:rPr>
                <w:color w:val="191919"/>
                <w:spacing w:val="-3"/>
                <w:w w:val="110"/>
                <w:sz w:val="15"/>
              </w:rPr>
              <w:t> </w:t>
            </w:r>
            <w:r>
              <w:rPr>
                <w:color w:val="191919"/>
                <w:w w:val="110"/>
                <w:sz w:val="15"/>
              </w:rPr>
              <w:t>XP</w:t>
            </w:r>
            <w:r>
              <w:rPr>
                <w:color w:val="191919"/>
                <w:spacing w:val="-3"/>
                <w:w w:val="110"/>
                <w:sz w:val="15"/>
              </w:rPr>
              <w:t> </w:t>
            </w:r>
            <w:r>
              <w:rPr>
                <w:color w:val="191919"/>
                <w:w w:val="110"/>
                <w:sz w:val="15"/>
              </w:rPr>
              <w:t>value.</w:t>
            </w:r>
            <w:r>
              <w:rPr>
                <w:color w:val="191919"/>
                <w:spacing w:val="-3"/>
                <w:w w:val="110"/>
                <w:sz w:val="15"/>
              </w:rPr>
              <w:t> </w:t>
            </w:r>
            <w:r>
              <w:rPr>
                <w:color w:val="191919"/>
                <w:w w:val="110"/>
                <w:sz w:val="15"/>
              </w:rPr>
              <w:t>Pick</w:t>
            </w:r>
            <w:r>
              <w:rPr>
                <w:color w:val="191919"/>
                <w:spacing w:val="-3"/>
                <w:w w:val="110"/>
                <w:sz w:val="15"/>
              </w:rPr>
              <w:t> </w:t>
            </w:r>
            <w:r>
              <w:rPr>
                <w:color w:val="191919"/>
                <w:w w:val="110"/>
                <w:sz w:val="15"/>
              </w:rPr>
              <w:t>one</w:t>
            </w:r>
            <w:r>
              <w:rPr>
                <w:color w:val="191919"/>
                <w:spacing w:val="-3"/>
                <w:w w:val="110"/>
                <w:sz w:val="15"/>
              </w:rPr>
              <w:t> </w:t>
            </w:r>
            <w:r>
              <w:rPr>
                <w:color w:val="191919"/>
                <w:w w:val="110"/>
                <w:sz w:val="15"/>
              </w:rPr>
              <w:t>or</w:t>
            </w:r>
            <w:r>
              <w:rPr>
                <w:color w:val="191919"/>
                <w:spacing w:val="-3"/>
                <w:w w:val="110"/>
                <w:sz w:val="15"/>
              </w:rPr>
              <w:t> </w:t>
            </w:r>
            <w:r>
              <w:rPr>
                <w:color w:val="191919"/>
                <w:w w:val="110"/>
                <w:sz w:val="15"/>
              </w:rPr>
              <w:t>configure</w:t>
            </w:r>
            <w:r>
              <w:rPr>
                <w:color w:val="191919"/>
                <w:spacing w:val="-3"/>
                <w:w w:val="110"/>
                <w:sz w:val="15"/>
              </w:rPr>
              <w:t> </w:t>
            </w:r>
            <w:r>
              <w:rPr>
                <w:color w:val="191919"/>
                <w:w w:val="110"/>
                <w:sz w:val="15"/>
              </w:rPr>
              <w:t>them</w:t>
            </w:r>
            <w:r>
              <w:rPr>
                <w:color w:val="191919"/>
                <w:spacing w:val="-3"/>
                <w:w w:val="110"/>
                <w:sz w:val="15"/>
              </w:rPr>
              <w:t> </w:t>
            </w:r>
            <w:r>
              <w:rPr>
                <w:color w:val="191919"/>
                <w:w w:val="110"/>
                <w:sz w:val="15"/>
              </w:rPr>
              <w:t>to</w:t>
            </w:r>
            <w:r>
              <w:rPr>
                <w:color w:val="191919"/>
                <w:spacing w:val="-3"/>
                <w:w w:val="110"/>
                <w:sz w:val="15"/>
              </w:rPr>
              <w:t> </w:t>
            </w:r>
            <w:r>
              <w:rPr>
                <w:color w:val="191919"/>
                <w:w w:val="110"/>
                <w:sz w:val="15"/>
              </w:rPr>
              <w:t>not</w:t>
            </w:r>
            <w:r>
              <w:rPr>
                <w:color w:val="191919"/>
                <w:spacing w:val="-3"/>
                <w:w w:val="110"/>
                <w:sz w:val="15"/>
              </w:rPr>
              <w:t> </w:t>
            </w:r>
            <w:r>
              <w:rPr>
                <w:color w:val="191919"/>
                <w:w w:val="110"/>
                <w:sz w:val="15"/>
              </w:rPr>
              <w:t>stack.</w:t>
            </w:r>
          </w:p>
        </w:tc>
      </w:tr>
      <w:tr>
        <w:trPr>
          <w:trHeight w:val="571" w:hRule="atLeast"/>
        </w:trPr>
        <w:tc>
          <w:tcPr>
            <w:tcW w:w="1703" w:type="dxa"/>
          </w:tcPr>
          <w:p>
            <w:pPr>
              <w:pStyle w:val="TableParagraph"/>
              <w:spacing w:line="304" w:lineRule="auto" w:before="88"/>
              <w:rPr>
                <w:rFonts w:ascii="Arial"/>
                <w:b/>
                <w:sz w:val="15"/>
              </w:rPr>
            </w:pPr>
            <w:r>
              <w:rPr>
                <w:rFonts w:ascii="Arial"/>
                <w:b/>
                <w:color w:val="19395B"/>
                <w:w w:val="120"/>
                <w:sz w:val="15"/>
              </w:rPr>
              <w:t>Table Of </w:t>
            </w:r>
            <w:r>
              <w:rPr>
                <w:rFonts w:ascii="Arial"/>
                <w:b/>
                <w:color w:val="19395B"/>
                <w:spacing w:val="-2"/>
                <w:w w:val="115"/>
                <w:sz w:val="15"/>
              </w:rPr>
              <w:t>Expieriance</w:t>
            </w:r>
          </w:p>
        </w:tc>
        <w:tc>
          <w:tcPr>
            <w:tcW w:w="4051" w:type="dxa"/>
          </w:tcPr>
          <w:p>
            <w:pPr>
              <w:pStyle w:val="TableParagraph"/>
              <w:spacing w:before="1"/>
              <w:ind w:left="0"/>
              <w:rPr>
                <w:rFonts w:ascii="Arial"/>
                <w:b/>
                <w:sz w:val="13"/>
              </w:rPr>
            </w:pPr>
          </w:p>
          <w:p>
            <w:pPr>
              <w:pStyle w:val="TableParagraph"/>
              <w:spacing w:before="0"/>
              <w:rPr>
                <w:sz w:val="15"/>
              </w:rPr>
            </w:pPr>
            <w:r>
              <w:rPr>
                <w:color w:val="191919"/>
                <w:w w:val="105"/>
                <w:sz w:val="15"/>
              </w:rPr>
              <w:t>XP</w:t>
            </w:r>
            <w:r>
              <w:rPr>
                <w:color w:val="191919"/>
                <w:spacing w:val="2"/>
                <w:w w:val="105"/>
                <w:sz w:val="15"/>
              </w:rPr>
              <w:t> </w:t>
            </w:r>
            <w:r>
              <w:rPr>
                <w:color w:val="191919"/>
                <w:w w:val="105"/>
                <w:sz w:val="15"/>
              </w:rPr>
              <w:t>storage</w:t>
            </w:r>
            <w:r>
              <w:rPr>
                <w:color w:val="191919"/>
                <w:spacing w:val="2"/>
                <w:w w:val="105"/>
                <w:sz w:val="15"/>
              </w:rPr>
              <w:t> </w:t>
            </w:r>
            <w:r>
              <w:rPr>
                <w:color w:val="191919"/>
                <w:spacing w:val="-2"/>
                <w:w w:val="105"/>
                <w:sz w:val="15"/>
              </w:rPr>
              <w:t>block</w:t>
            </w:r>
          </w:p>
        </w:tc>
        <w:tc>
          <w:tcPr>
            <w:tcW w:w="4782" w:type="dxa"/>
            <w:tcBorders>
              <w:right w:val="single" w:sz="2" w:space="0" w:color="DCDCDC"/>
            </w:tcBorders>
          </w:tcPr>
          <w:p>
            <w:pPr>
              <w:pStyle w:val="TableParagraph"/>
              <w:spacing w:before="1"/>
              <w:ind w:left="0"/>
              <w:rPr>
                <w:rFonts w:ascii="Arial"/>
                <w:b/>
                <w:sz w:val="13"/>
              </w:rPr>
            </w:pPr>
          </w:p>
          <w:p>
            <w:pPr>
              <w:pStyle w:val="TableParagraph"/>
              <w:spacing w:before="0"/>
              <w:ind w:left="114"/>
              <w:rPr>
                <w:sz w:val="15"/>
              </w:rPr>
            </w:pPr>
            <w:r>
              <w:rPr>
                <w:color w:val="191919"/>
                <w:w w:val="110"/>
                <w:sz w:val="15"/>
              </w:rPr>
              <w:t>Gate</w:t>
            </w:r>
            <w:r>
              <w:rPr>
                <w:color w:val="191919"/>
                <w:spacing w:val="-8"/>
                <w:w w:val="110"/>
                <w:sz w:val="15"/>
              </w:rPr>
              <w:t> </w:t>
            </w:r>
            <w:r>
              <w:rPr>
                <w:color w:val="191919"/>
                <w:w w:val="110"/>
                <w:sz w:val="15"/>
              </w:rPr>
              <w:t>to</w:t>
            </w:r>
            <w:r>
              <w:rPr>
                <w:color w:val="191919"/>
                <w:spacing w:val="-7"/>
                <w:w w:val="110"/>
                <w:sz w:val="15"/>
              </w:rPr>
              <w:t> </w:t>
            </w:r>
            <w:r>
              <w:rPr>
                <w:color w:val="191919"/>
                <w:w w:val="110"/>
                <w:sz w:val="15"/>
              </w:rPr>
              <w:t>Tier</w:t>
            </w:r>
            <w:r>
              <w:rPr>
                <w:color w:val="191919"/>
                <w:spacing w:val="-7"/>
                <w:w w:val="110"/>
                <w:sz w:val="15"/>
              </w:rPr>
              <w:t> </w:t>
            </w:r>
            <w:r>
              <w:rPr>
                <w:color w:val="191919"/>
                <w:w w:val="110"/>
                <w:sz w:val="15"/>
              </w:rPr>
              <w:t>2</w:t>
            </w:r>
            <w:r>
              <w:rPr>
                <w:color w:val="191919"/>
                <w:spacing w:val="-7"/>
                <w:w w:val="110"/>
                <w:sz w:val="15"/>
              </w:rPr>
              <w:t> </w:t>
            </w:r>
            <w:r>
              <w:rPr>
                <w:color w:val="191919"/>
                <w:w w:val="110"/>
                <w:sz w:val="15"/>
              </w:rPr>
              <w:t>as</w:t>
            </w:r>
            <w:r>
              <w:rPr>
                <w:color w:val="191919"/>
                <w:spacing w:val="-7"/>
                <w:w w:val="110"/>
                <w:sz w:val="15"/>
              </w:rPr>
              <w:t> </w:t>
            </w:r>
            <w:r>
              <w:rPr>
                <w:color w:val="191919"/>
                <w:w w:val="110"/>
                <w:sz w:val="15"/>
              </w:rPr>
              <w:t>noted</w:t>
            </w:r>
            <w:r>
              <w:rPr>
                <w:color w:val="191919"/>
                <w:spacing w:val="-7"/>
                <w:w w:val="110"/>
                <w:sz w:val="15"/>
              </w:rPr>
              <w:t> </w:t>
            </w:r>
            <w:r>
              <w:rPr>
                <w:color w:val="191919"/>
                <w:spacing w:val="-2"/>
                <w:w w:val="110"/>
                <w:sz w:val="15"/>
              </w:rPr>
              <w:t>above.</w:t>
            </w:r>
          </w:p>
        </w:tc>
      </w:tr>
    </w:tbl>
    <w:p>
      <w:pPr>
        <w:spacing w:before="197"/>
        <w:ind w:left="115" w:right="0" w:firstLine="0"/>
        <w:jc w:val="left"/>
        <w:rPr>
          <w:rFonts w:ascii="Arial"/>
          <w:b/>
          <w:sz w:val="19"/>
        </w:rPr>
      </w:pPr>
      <w:r>
        <w:rPr>
          <w:rFonts w:ascii="Arial"/>
          <w:b/>
          <w:color w:val="3979B4"/>
          <w:w w:val="125"/>
          <w:sz w:val="19"/>
        </w:rPr>
        <w:t>Gear</w:t>
      </w:r>
      <w:r>
        <w:rPr>
          <w:rFonts w:ascii="Arial"/>
          <w:b/>
          <w:color w:val="3979B4"/>
          <w:spacing w:val="-12"/>
          <w:w w:val="125"/>
          <w:sz w:val="19"/>
        </w:rPr>
        <w:t> </w:t>
      </w:r>
      <w:r>
        <w:rPr>
          <w:rFonts w:ascii="Arial"/>
          <w:b/>
          <w:color w:val="3979B4"/>
          <w:w w:val="125"/>
          <w:sz w:val="19"/>
        </w:rPr>
        <w:t>&amp;</w:t>
      </w:r>
      <w:r>
        <w:rPr>
          <w:rFonts w:ascii="Arial"/>
          <w:b/>
          <w:color w:val="3979B4"/>
          <w:spacing w:val="-11"/>
          <w:w w:val="125"/>
          <w:sz w:val="19"/>
        </w:rPr>
        <w:t> </w:t>
      </w:r>
      <w:r>
        <w:rPr>
          <w:rFonts w:ascii="Arial"/>
          <w:b/>
          <w:color w:val="3979B4"/>
          <w:spacing w:val="-2"/>
          <w:w w:val="125"/>
          <w:sz w:val="19"/>
        </w:rPr>
        <w:t>Items</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703"/>
        <w:gridCol w:w="4051"/>
        <w:gridCol w:w="4782"/>
      </w:tblGrid>
      <w:tr>
        <w:trPr>
          <w:trHeight w:val="377" w:hRule="atLeast"/>
        </w:trPr>
        <w:tc>
          <w:tcPr>
            <w:tcW w:w="10536" w:type="dxa"/>
            <w:gridSpan w:val="3"/>
            <w:tcBorders>
              <w:top w:val="nil"/>
              <w:left w:val="nil"/>
              <w:right w:val="nil"/>
            </w:tcBorders>
            <w:shd w:val="clear" w:color="auto" w:fill="19395B"/>
          </w:tcPr>
          <w:p>
            <w:pPr>
              <w:pStyle w:val="TableParagraph"/>
              <w:tabs>
                <w:tab w:pos="1818" w:val="left" w:leader="none"/>
                <w:tab w:pos="5864" w:val="left" w:leader="none"/>
              </w:tabs>
              <w:spacing w:before="101"/>
              <w:ind w:left="115"/>
              <w:rPr>
                <w:rFonts w:ascii="Arial"/>
                <w:b/>
                <w:sz w:val="15"/>
              </w:rPr>
            </w:pPr>
            <w:r>
              <w:rPr>
                <w:rFonts w:ascii="Arial"/>
                <w:b/>
                <w:color w:val="FFFFFF"/>
                <w:spacing w:val="-5"/>
                <w:w w:val="120"/>
                <w:sz w:val="15"/>
              </w:rPr>
              <w:t>Mod</w:t>
            </w:r>
            <w:r>
              <w:rPr>
                <w:rFonts w:ascii="Arial"/>
                <w:b/>
                <w:color w:val="FFFFFF"/>
                <w:sz w:val="15"/>
              </w:rPr>
              <w:tab/>
            </w:r>
            <w:r>
              <w:rPr>
                <w:rFonts w:ascii="Arial"/>
                <w:b/>
                <w:color w:val="FFFFFF"/>
                <w:spacing w:val="-2"/>
                <w:w w:val="115"/>
                <w:sz w:val="15"/>
              </w:rPr>
              <w:t>Interaction</w:t>
            </w:r>
            <w:r>
              <w:rPr>
                <w:rFonts w:ascii="Arial"/>
                <w:b/>
                <w:color w:val="FFFFFF"/>
                <w:sz w:val="15"/>
              </w:rPr>
              <w:tab/>
            </w:r>
            <w:r>
              <w:rPr>
                <w:rFonts w:ascii="Arial"/>
                <w:b/>
                <w:color w:val="FFFFFF"/>
                <w:w w:val="115"/>
                <w:sz w:val="15"/>
              </w:rPr>
              <w:t>Action</w:t>
            </w:r>
            <w:r>
              <w:rPr>
                <w:rFonts w:ascii="Arial"/>
                <w:b/>
                <w:color w:val="FFFFFF"/>
                <w:spacing w:val="-4"/>
                <w:w w:val="115"/>
                <w:sz w:val="15"/>
              </w:rPr>
              <w:t> </w:t>
            </w:r>
            <w:r>
              <w:rPr>
                <w:rFonts w:ascii="Arial"/>
                <w:b/>
                <w:color w:val="FFFFFF"/>
                <w:spacing w:val="-2"/>
                <w:w w:val="120"/>
                <w:sz w:val="15"/>
              </w:rPr>
              <w:t>Needed</w:t>
            </w:r>
          </w:p>
        </w:tc>
      </w:tr>
      <w:tr>
        <w:trPr>
          <w:trHeight w:val="1009" w:hRule="atLeast"/>
        </w:trPr>
        <w:tc>
          <w:tcPr>
            <w:tcW w:w="1703" w:type="dxa"/>
          </w:tcPr>
          <w:p>
            <w:pPr>
              <w:pStyle w:val="TableParagraph"/>
              <w:spacing w:before="0"/>
              <w:ind w:left="0"/>
              <w:rPr>
                <w:rFonts w:ascii="Arial"/>
                <w:b/>
                <w:sz w:val="16"/>
              </w:rPr>
            </w:pPr>
          </w:p>
          <w:p>
            <w:pPr>
              <w:pStyle w:val="TableParagraph"/>
              <w:spacing w:before="7"/>
              <w:ind w:left="0"/>
              <w:rPr>
                <w:rFonts w:ascii="Arial"/>
                <w:b/>
                <w:sz w:val="20"/>
              </w:rPr>
            </w:pPr>
          </w:p>
          <w:p>
            <w:pPr>
              <w:pStyle w:val="TableParagraph"/>
              <w:spacing w:before="0"/>
              <w:rPr>
                <w:rFonts w:ascii="Arial"/>
                <w:b/>
                <w:sz w:val="15"/>
              </w:rPr>
            </w:pPr>
            <w:r>
              <w:rPr>
                <w:rFonts w:ascii="Arial"/>
                <w:b/>
                <w:color w:val="19395B"/>
                <w:w w:val="115"/>
                <w:sz w:val="15"/>
              </w:rPr>
              <w:t>Bigger</w:t>
            </w:r>
            <w:r>
              <w:rPr>
                <w:rFonts w:ascii="Arial"/>
                <w:b/>
                <w:color w:val="19395B"/>
                <w:spacing w:val="4"/>
                <w:w w:val="115"/>
                <w:sz w:val="15"/>
              </w:rPr>
              <w:t> </w:t>
            </w:r>
            <w:r>
              <w:rPr>
                <w:rFonts w:ascii="Arial"/>
                <w:b/>
                <w:color w:val="19395B"/>
                <w:spacing w:val="-2"/>
                <w:w w:val="115"/>
                <w:sz w:val="15"/>
              </w:rPr>
              <w:t>Stacks</w:t>
            </w:r>
          </w:p>
        </w:tc>
        <w:tc>
          <w:tcPr>
            <w:tcW w:w="4051" w:type="dxa"/>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rPr>
                <w:sz w:val="15"/>
              </w:rPr>
            </w:pPr>
            <w:r>
              <w:rPr>
                <w:color w:val="191919"/>
                <w:w w:val="105"/>
                <w:sz w:val="15"/>
              </w:rPr>
              <w:t>Increases</w:t>
            </w:r>
            <w:r>
              <w:rPr>
                <w:color w:val="191919"/>
                <w:spacing w:val="5"/>
                <w:w w:val="105"/>
                <w:sz w:val="15"/>
              </w:rPr>
              <w:t> </w:t>
            </w:r>
            <w:r>
              <w:rPr>
                <w:color w:val="191919"/>
                <w:w w:val="105"/>
                <w:sz w:val="15"/>
              </w:rPr>
              <w:t>stack</w:t>
            </w:r>
            <w:r>
              <w:rPr>
                <w:color w:val="191919"/>
                <w:spacing w:val="5"/>
                <w:w w:val="105"/>
                <w:sz w:val="15"/>
              </w:rPr>
              <w:t> </w:t>
            </w:r>
            <w:r>
              <w:rPr>
                <w:color w:val="191919"/>
                <w:spacing w:val="-4"/>
                <w:w w:val="105"/>
                <w:sz w:val="15"/>
              </w:rPr>
              <w:t>sizes</w:t>
            </w:r>
          </w:p>
        </w:tc>
        <w:tc>
          <w:tcPr>
            <w:tcW w:w="4782" w:type="dxa"/>
            <w:tcBorders>
              <w:right w:val="single" w:sz="2" w:space="0" w:color="DCDCDC"/>
            </w:tcBorders>
          </w:tcPr>
          <w:p>
            <w:pPr>
              <w:pStyle w:val="TableParagraph"/>
              <w:spacing w:line="184" w:lineRule="auto" w:before="80"/>
              <w:ind w:left="114" w:right="160"/>
              <w:rPr>
                <w:sz w:val="15"/>
              </w:rPr>
            </w:pPr>
            <w:r>
              <w:rPr>
                <w:color w:val="191919"/>
                <w:w w:val="110"/>
                <w:sz w:val="15"/>
              </w:rPr>
              <w:t>REVIEW.</w:t>
            </w:r>
            <w:r>
              <w:rPr>
                <w:color w:val="191919"/>
                <w:spacing w:val="-2"/>
                <w:w w:val="110"/>
                <w:sz w:val="15"/>
              </w:rPr>
              <w:t> </w:t>
            </w:r>
            <w:r>
              <w:rPr>
                <w:color w:val="191919"/>
                <w:w w:val="110"/>
                <w:sz w:val="15"/>
              </w:rPr>
              <w:t>If</w:t>
            </w:r>
            <w:r>
              <w:rPr>
                <w:color w:val="191919"/>
                <w:spacing w:val="-2"/>
                <w:w w:val="110"/>
                <w:sz w:val="15"/>
              </w:rPr>
              <w:t> </w:t>
            </w:r>
            <w:r>
              <w:rPr>
                <w:color w:val="191919"/>
                <w:w w:val="110"/>
                <w:sz w:val="15"/>
              </w:rPr>
              <w:t>this</w:t>
            </w:r>
            <w:r>
              <w:rPr>
                <w:color w:val="191919"/>
                <w:spacing w:val="-2"/>
                <w:w w:val="110"/>
                <w:sz w:val="15"/>
              </w:rPr>
              <w:t> </w:t>
            </w:r>
            <w:r>
              <w:rPr>
                <w:color w:val="191919"/>
                <w:w w:val="110"/>
                <w:sz w:val="15"/>
              </w:rPr>
              <w:t>affects</w:t>
            </w:r>
            <w:r>
              <w:rPr>
                <w:color w:val="191919"/>
                <w:spacing w:val="-2"/>
                <w:w w:val="110"/>
                <w:sz w:val="15"/>
              </w:rPr>
              <w:t> </w:t>
            </w:r>
            <w:r>
              <w:rPr>
                <w:color w:val="191919"/>
                <w:w w:val="110"/>
                <w:sz w:val="15"/>
              </w:rPr>
              <w:t>materials</w:t>
            </w:r>
            <w:r>
              <w:rPr>
                <w:color w:val="191919"/>
                <w:spacing w:val="-2"/>
                <w:w w:val="110"/>
                <w:sz w:val="15"/>
              </w:rPr>
              <w:t> </w:t>
            </w:r>
            <w:r>
              <w:rPr>
                <w:color w:val="191919"/>
                <w:w w:val="110"/>
                <w:sz w:val="15"/>
              </w:rPr>
              <w:t>used</w:t>
            </w:r>
            <w:r>
              <w:rPr>
                <w:color w:val="191919"/>
                <w:spacing w:val="-2"/>
                <w:w w:val="110"/>
                <w:sz w:val="15"/>
              </w:rPr>
              <w:t> </w:t>
            </w:r>
            <w:r>
              <w:rPr>
                <w:color w:val="191919"/>
                <w:w w:val="110"/>
                <w:sz w:val="15"/>
              </w:rPr>
              <w:t>in</w:t>
            </w:r>
            <w:r>
              <w:rPr>
                <w:color w:val="191919"/>
                <w:spacing w:val="-2"/>
                <w:w w:val="110"/>
                <w:sz w:val="15"/>
              </w:rPr>
              <w:t> </w:t>
            </w:r>
            <w:r>
              <w:rPr>
                <w:color w:val="191919"/>
                <w:w w:val="110"/>
                <w:sz w:val="15"/>
              </w:rPr>
              <w:t>Mythic</w:t>
            </w:r>
            <w:r>
              <w:rPr>
                <w:color w:val="191919"/>
                <w:spacing w:val="-2"/>
                <w:w w:val="110"/>
                <w:sz w:val="15"/>
              </w:rPr>
              <w:t> </w:t>
            </w:r>
            <w:r>
              <w:rPr>
                <w:color w:val="191919"/>
                <w:w w:val="110"/>
                <w:sz w:val="15"/>
              </w:rPr>
              <w:t>Forge</w:t>
            </w:r>
            <w:r>
              <w:rPr>
                <w:color w:val="191919"/>
                <w:spacing w:val="-2"/>
                <w:w w:val="110"/>
                <w:sz w:val="15"/>
              </w:rPr>
              <w:t> </w:t>
            </w:r>
            <w:r>
              <w:rPr>
                <w:color w:val="191919"/>
                <w:sz w:val="15"/>
              </w:rPr>
              <w:t>/ </w:t>
            </w:r>
            <w:r>
              <w:rPr>
                <w:color w:val="191919"/>
                <w:w w:val="110"/>
                <w:sz w:val="15"/>
              </w:rPr>
              <w:t>repair costs, it changes the economy. Stacking ingots to 256</w:t>
            </w:r>
            <w:r>
              <w:rPr>
                <w:color w:val="191919"/>
                <w:spacing w:val="-10"/>
                <w:w w:val="110"/>
                <w:sz w:val="15"/>
              </w:rPr>
              <w:t> </w:t>
            </w:r>
            <w:r>
              <w:rPr>
                <w:color w:val="191919"/>
                <w:w w:val="110"/>
                <w:sz w:val="15"/>
              </w:rPr>
              <w:t>means</w:t>
            </w:r>
            <w:r>
              <w:rPr>
                <w:color w:val="191919"/>
                <w:spacing w:val="-10"/>
                <w:w w:val="110"/>
                <w:sz w:val="15"/>
              </w:rPr>
              <w:t> </w:t>
            </w:r>
            <w:r>
              <w:rPr>
                <w:color w:val="191919"/>
                <w:w w:val="110"/>
                <w:sz w:val="15"/>
              </w:rPr>
              <w:t>repair</w:t>
            </w:r>
            <w:r>
              <w:rPr>
                <w:color w:val="191919"/>
                <w:spacing w:val="-10"/>
                <w:w w:val="110"/>
                <w:sz w:val="15"/>
              </w:rPr>
              <w:t> </w:t>
            </w:r>
            <w:r>
              <w:rPr>
                <w:color w:val="191919"/>
                <w:w w:val="110"/>
                <w:sz w:val="15"/>
              </w:rPr>
              <w:t>material</w:t>
            </w:r>
            <w:r>
              <w:rPr>
                <w:color w:val="191919"/>
                <w:spacing w:val="-10"/>
                <w:w w:val="110"/>
                <w:sz w:val="15"/>
              </w:rPr>
              <w:t> </w:t>
            </w:r>
            <w:r>
              <w:rPr>
                <w:color w:val="191919"/>
                <w:w w:val="110"/>
                <w:sz w:val="15"/>
              </w:rPr>
              <w:t>costs</w:t>
            </w:r>
            <w:r>
              <w:rPr>
                <w:color w:val="191919"/>
                <w:spacing w:val="-10"/>
                <w:w w:val="110"/>
                <w:sz w:val="15"/>
              </w:rPr>
              <w:t> </w:t>
            </w:r>
            <w:r>
              <w:rPr>
                <w:color w:val="191919"/>
                <w:w w:val="110"/>
                <w:sz w:val="15"/>
              </w:rPr>
              <w:t>feel</w:t>
            </w:r>
            <w:r>
              <w:rPr>
                <w:color w:val="191919"/>
                <w:spacing w:val="-10"/>
                <w:w w:val="110"/>
                <w:sz w:val="15"/>
              </w:rPr>
              <w:t> </w:t>
            </w:r>
            <w:r>
              <w:rPr>
                <w:color w:val="191919"/>
                <w:w w:val="110"/>
                <w:sz w:val="15"/>
              </w:rPr>
              <w:t>less</w:t>
            </w:r>
            <w:r>
              <w:rPr>
                <w:color w:val="191919"/>
                <w:spacing w:val="-10"/>
                <w:w w:val="110"/>
                <w:sz w:val="15"/>
              </w:rPr>
              <w:t> </w:t>
            </w:r>
            <w:r>
              <w:rPr>
                <w:color w:val="191919"/>
                <w:w w:val="110"/>
                <w:sz w:val="15"/>
              </w:rPr>
              <w:t>impactful.</w:t>
            </w:r>
            <w:r>
              <w:rPr>
                <w:color w:val="191919"/>
                <w:spacing w:val="-10"/>
                <w:w w:val="110"/>
                <w:sz w:val="15"/>
              </w:rPr>
              <w:t> </w:t>
            </w:r>
            <w:r>
              <w:rPr>
                <w:color w:val="191919"/>
                <w:w w:val="110"/>
                <w:sz w:val="15"/>
              </w:rPr>
              <w:t>May</w:t>
            </w:r>
            <w:r>
              <w:rPr>
                <w:color w:val="191919"/>
                <w:spacing w:val="-10"/>
                <w:w w:val="110"/>
                <w:sz w:val="15"/>
              </w:rPr>
              <w:t> </w:t>
            </w:r>
            <w:r>
              <w:rPr>
                <w:color w:val="191919"/>
                <w:w w:val="110"/>
                <w:sz w:val="15"/>
              </w:rPr>
              <w:t>be fine for QoL but be aware of the economic impact.</w:t>
            </w:r>
          </w:p>
        </w:tc>
      </w:tr>
      <w:tr>
        <w:trPr>
          <w:trHeight w:val="353" w:hRule="atLeast"/>
        </w:trPr>
        <w:tc>
          <w:tcPr>
            <w:tcW w:w="1703" w:type="dxa"/>
            <w:shd w:val="clear" w:color="auto" w:fill="F4F6F9"/>
          </w:tcPr>
          <w:p>
            <w:pPr>
              <w:pStyle w:val="TableParagraph"/>
              <w:spacing w:before="88"/>
              <w:rPr>
                <w:rFonts w:ascii="Arial"/>
                <w:b/>
                <w:sz w:val="15"/>
              </w:rPr>
            </w:pPr>
            <w:r>
              <w:rPr>
                <w:rFonts w:ascii="Arial"/>
                <w:b/>
                <w:color w:val="19395B"/>
                <w:w w:val="115"/>
                <w:sz w:val="15"/>
              </w:rPr>
              <w:t>Armor</w:t>
            </w:r>
            <w:r>
              <w:rPr>
                <w:rFonts w:ascii="Arial"/>
                <w:b/>
                <w:color w:val="19395B"/>
                <w:spacing w:val="1"/>
                <w:w w:val="115"/>
                <w:sz w:val="15"/>
              </w:rPr>
              <w:t> </w:t>
            </w:r>
            <w:r>
              <w:rPr>
                <w:rFonts w:ascii="Arial"/>
                <w:b/>
                <w:color w:val="19395B"/>
                <w:spacing w:val="-2"/>
                <w:w w:val="115"/>
                <w:sz w:val="15"/>
              </w:rPr>
              <w:t>Unlocked</w:t>
            </w:r>
          </w:p>
        </w:tc>
        <w:tc>
          <w:tcPr>
            <w:tcW w:w="4051" w:type="dxa"/>
            <w:shd w:val="clear" w:color="auto" w:fill="F4F6F9"/>
          </w:tcPr>
          <w:p>
            <w:pPr>
              <w:pStyle w:val="TableParagraph"/>
              <w:rPr>
                <w:sz w:val="15"/>
              </w:rPr>
            </w:pPr>
            <w:r>
              <w:rPr>
                <w:color w:val="191919"/>
                <w:w w:val="105"/>
                <w:sz w:val="15"/>
              </w:rPr>
              <w:t>Lets</w:t>
            </w:r>
            <w:r>
              <w:rPr>
                <w:color w:val="191919"/>
                <w:spacing w:val="8"/>
                <w:w w:val="105"/>
                <w:sz w:val="15"/>
              </w:rPr>
              <w:t> </w:t>
            </w:r>
            <w:r>
              <w:rPr>
                <w:color w:val="191919"/>
                <w:w w:val="105"/>
                <w:sz w:val="15"/>
              </w:rPr>
              <w:t>non-armor</w:t>
            </w:r>
            <w:r>
              <w:rPr>
                <w:color w:val="191919"/>
                <w:spacing w:val="9"/>
                <w:w w:val="105"/>
                <w:sz w:val="15"/>
              </w:rPr>
              <w:t> </w:t>
            </w:r>
            <w:r>
              <w:rPr>
                <w:color w:val="191919"/>
                <w:w w:val="105"/>
                <w:sz w:val="15"/>
              </w:rPr>
              <w:t>items</w:t>
            </w:r>
            <w:r>
              <w:rPr>
                <w:color w:val="191919"/>
                <w:spacing w:val="8"/>
                <w:w w:val="105"/>
                <w:sz w:val="15"/>
              </w:rPr>
              <w:t> </w:t>
            </w:r>
            <w:r>
              <w:rPr>
                <w:color w:val="191919"/>
                <w:w w:val="105"/>
                <w:sz w:val="15"/>
              </w:rPr>
              <w:t>go</w:t>
            </w:r>
            <w:r>
              <w:rPr>
                <w:color w:val="191919"/>
                <w:spacing w:val="9"/>
                <w:w w:val="105"/>
                <w:sz w:val="15"/>
              </w:rPr>
              <w:t> </w:t>
            </w:r>
            <w:r>
              <w:rPr>
                <w:color w:val="191919"/>
                <w:w w:val="105"/>
                <w:sz w:val="15"/>
              </w:rPr>
              <w:t>in</w:t>
            </w:r>
            <w:r>
              <w:rPr>
                <w:color w:val="191919"/>
                <w:spacing w:val="8"/>
                <w:w w:val="105"/>
                <w:sz w:val="15"/>
              </w:rPr>
              <w:t> </w:t>
            </w:r>
            <w:r>
              <w:rPr>
                <w:color w:val="191919"/>
                <w:w w:val="105"/>
                <w:sz w:val="15"/>
              </w:rPr>
              <w:t>armor</w:t>
            </w:r>
            <w:r>
              <w:rPr>
                <w:color w:val="191919"/>
                <w:spacing w:val="9"/>
                <w:w w:val="105"/>
                <w:sz w:val="15"/>
              </w:rPr>
              <w:t> </w:t>
            </w:r>
            <w:r>
              <w:rPr>
                <w:color w:val="191919"/>
                <w:spacing w:val="-2"/>
                <w:w w:val="105"/>
                <w:sz w:val="15"/>
              </w:rPr>
              <w:t>slots</w:t>
            </w:r>
          </w:p>
        </w:tc>
        <w:tc>
          <w:tcPr>
            <w:tcW w:w="4782" w:type="dxa"/>
            <w:tcBorders>
              <w:right w:val="single" w:sz="2" w:space="0" w:color="DCDCDC"/>
            </w:tcBorders>
            <w:shd w:val="clear" w:color="auto" w:fill="F4F6F9"/>
          </w:tcPr>
          <w:p>
            <w:pPr>
              <w:pStyle w:val="TableParagraph"/>
              <w:ind w:left="114"/>
              <w:rPr>
                <w:sz w:val="15"/>
              </w:rPr>
            </w:pPr>
            <w:r>
              <w:rPr>
                <w:color w:val="191919"/>
                <w:sz w:val="15"/>
              </w:rPr>
              <w:t>Fine</w:t>
            </w:r>
            <w:r>
              <w:rPr>
                <w:color w:val="191919"/>
                <w:spacing w:val="26"/>
                <w:sz w:val="15"/>
              </w:rPr>
              <w:t> </w:t>
            </w:r>
            <w:r>
              <w:rPr>
                <w:color w:val="191919"/>
                <w:sz w:val="15"/>
              </w:rPr>
              <w:t>—</w:t>
            </w:r>
            <w:r>
              <w:rPr>
                <w:color w:val="191919"/>
                <w:spacing w:val="27"/>
                <w:sz w:val="15"/>
              </w:rPr>
              <w:t> </w:t>
            </w:r>
            <w:r>
              <w:rPr>
                <w:color w:val="191919"/>
                <w:sz w:val="15"/>
              </w:rPr>
              <w:t>enables</w:t>
            </w:r>
            <w:r>
              <w:rPr>
                <w:color w:val="191919"/>
                <w:spacing w:val="26"/>
                <w:sz w:val="15"/>
              </w:rPr>
              <w:t> </w:t>
            </w:r>
            <w:r>
              <w:rPr>
                <w:color w:val="191919"/>
                <w:sz w:val="15"/>
              </w:rPr>
              <w:t>creative</w:t>
            </w:r>
            <w:r>
              <w:rPr>
                <w:color w:val="191919"/>
                <w:spacing w:val="27"/>
                <w:sz w:val="15"/>
              </w:rPr>
              <w:t> </w:t>
            </w:r>
            <w:r>
              <w:rPr>
                <w:color w:val="191919"/>
                <w:spacing w:val="-2"/>
                <w:sz w:val="15"/>
              </w:rPr>
              <w:t>builds.</w:t>
            </w:r>
          </w:p>
        </w:tc>
      </w:tr>
      <w:tr>
        <w:trPr>
          <w:trHeight w:val="790" w:hRule="atLeast"/>
        </w:trPr>
        <w:tc>
          <w:tcPr>
            <w:tcW w:w="1703" w:type="dxa"/>
          </w:tcPr>
          <w:p>
            <w:pPr>
              <w:pStyle w:val="TableParagraph"/>
              <w:spacing w:before="7"/>
              <w:ind w:left="0"/>
              <w:rPr>
                <w:rFonts w:ascii="Arial"/>
                <w:b/>
                <w:sz w:val="17"/>
              </w:rPr>
            </w:pPr>
          </w:p>
          <w:p>
            <w:pPr>
              <w:pStyle w:val="TableParagraph"/>
              <w:spacing w:line="304" w:lineRule="auto" w:before="0"/>
              <w:ind w:right="582"/>
              <w:rPr>
                <w:rFonts w:ascii="Arial"/>
                <w:b/>
                <w:sz w:val="15"/>
              </w:rPr>
            </w:pPr>
            <w:r>
              <w:rPr>
                <w:rFonts w:ascii="Arial"/>
                <w:b/>
                <w:color w:val="19395B"/>
                <w:spacing w:val="-2"/>
                <w:w w:val="120"/>
                <w:sz w:val="15"/>
              </w:rPr>
              <w:t>Treasure </w:t>
            </w:r>
            <w:r>
              <w:rPr>
                <w:rFonts w:ascii="Arial"/>
                <w:b/>
                <w:color w:val="19395B"/>
                <w:spacing w:val="-2"/>
                <w:w w:val="115"/>
                <w:sz w:val="15"/>
              </w:rPr>
              <w:t>Reforging</w:t>
            </w:r>
          </w:p>
        </w:tc>
        <w:tc>
          <w:tcPr>
            <w:tcW w:w="4051" w:type="dxa"/>
          </w:tcPr>
          <w:p>
            <w:pPr>
              <w:pStyle w:val="TableParagraph"/>
              <w:spacing w:before="1"/>
              <w:ind w:left="0"/>
              <w:rPr>
                <w:rFonts w:ascii="Arial"/>
                <w:b/>
                <w:sz w:val="22"/>
              </w:rPr>
            </w:pPr>
          </w:p>
          <w:p>
            <w:pPr>
              <w:pStyle w:val="TableParagraph"/>
              <w:spacing w:before="0"/>
              <w:rPr>
                <w:sz w:val="15"/>
              </w:rPr>
            </w:pPr>
            <w:r>
              <w:rPr>
                <w:color w:val="191919"/>
                <w:spacing w:val="2"/>
                <w:sz w:val="15"/>
              </w:rPr>
              <w:t>Apotheosis</w:t>
            </w:r>
            <w:r>
              <w:rPr>
                <w:color w:val="191919"/>
                <w:spacing w:val="34"/>
                <w:sz w:val="15"/>
              </w:rPr>
              <w:t> </w:t>
            </w:r>
            <w:r>
              <w:rPr>
                <w:color w:val="191919"/>
                <w:spacing w:val="2"/>
                <w:sz w:val="15"/>
              </w:rPr>
              <w:t>reforging</w:t>
            </w:r>
            <w:r>
              <w:rPr>
                <w:color w:val="191919"/>
                <w:spacing w:val="34"/>
                <w:sz w:val="15"/>
              </w:rPr>
              <w:t> </w:t>
            </w:r>
            <w:r>
              <w:rPr>
                <w:color w:val="191919"/>
                <w:spacing w:val="-2"/>
                <w:sz w:val="15"/>
              </w:rPr>
              <w:t>system</w:t>
            </w:r>
          </w:p>
        </w:tc>
        <w:tc>
          <w:tcPr>
            <w:tcW w:w="4782" w:type="dxa"/>
            <w:tcBorders>
              <w:right w:val="single" w:sz="2" w:space="0" w:color="DCDCDC"/>
            </w:tcBorders>
          </w:tcPr>
          <w:p>
            <w:pPr>
              <w:pStyle w:val="TableParagraph"/>
              <w:spacing w:line="184" w:lineRule="auto" w:before="80"/>
              <w:ind w:left="114" w:right="82"/>
              <w:rPr>
                <w:sz w:val="15"/>
              </w:rPr>
            </w:pPr>
            <w:r>
              <w:rPr>
                <w:color w:val="191919"/>
                <w:w w:val="110"/>
                <w:sz w:val="15"/>
              </w:rPr>
              <w:t>Already designed into the affix system. Verify gating matches:</w:t>
            </w:r>
            <w:r>
              <w:rPr>
                <w:color w:val="191919"/>
                <w:spacing w:val="-6"/>
                <w:w w:val="110"/>
                <w:sz w:val="15"/>
              </w:rPr>
              <w:t> </w:t>
            </w:r>
            <w:r>
              <w:rPr>
                <w:color w:val="191919"/>
                <w:w w:val="110"/>
                <w:sz w:val="15"/>
              </w:rPr>
              <w:t>Tier</w:t>
            </w:r>
            <w:r>
              <w:rPr>
                <w:color w:val="191919"/>
                <w:spacing w:val="-6"/>
                <w:w w:val="110"/>
                <w:sz w:val="15"/>
              </w:rPr>
              <w:t> </w:t>
            </w:r>
            <w:r>
              <w:rPr>
                <w:color w:val="191919"/>
                <w:w w:val="110"/>
                <w:sz w:val="15"/>
              </w:rPr>
              <w:t>1</w:t>
            </w:r>
            <w:r>
              <w:rPr>
                <w:color w:val="191919"/>
                <w:spacing w:val="-6"/>
                <w:w w:val="110"/>
                <w:sz w:val="15"/>
              </w:rPr>
              <w:t> </w:t>
            </w:r>
            <w:r>
              <w:rPr>
                <w:color w:val="191919"/>
                <w:w w:val="110"/>
                <w:sz w:val="15"/>
              </w:rPr>
              <w:t>basic,</w:t>
            </w:r>
            <w:r>
              <w:rPr>
                <w:color w:val="191919"/>
                <w:spacing w:val="-6"/>
                <w:w w:val="110"/>
                <w:sz w:val="15"/>
              </w:rPr>
              <w:t> </w:t>
            </w:r>
            <w:r>
              <w:rPr>
                <w:color w:val="191919"/>
                <w:w w:val="110"/>
                <w:sz w:val="15"/>
              </w:rPr>
              <w:t>Tier</w:t>
            </w:r>
            <w:r>
              <w:rPr>
                <w:color w:val="191919"/>
                <w:spacing w:val="-6"/>
                <w:w w:val="110"/>
                <w:sz w:val="15"/>
              </w:rPr>
              <w:t> </w:t>
            </w:r>
            <w:r>
              <w:rPr>
                <w:color w:val="191919"/>
                <w:w w:val="110"/>
                <w:sz w:val="15"/>
              </w:rPr>
              <w:t>2</w:t>
            </w:r>
            <w:r>
              <w:rPr>
                <w:color w:val="191919"/>
                <w:spacing w:val="-6"/>
                <w:w w:val="110"/>
                <w:sz w:val="15"/>
              </w:rPr>
              <w:t> </w:t>
            </w:r>
            <w:r>
              <w:rPr>
                <w:color w:val="191919"/>
                <w:w w:val="110"/>
                <w:sz w:val="15"/>
              </w:rPr>
              <w:t>rare,</w:t>
            </w:r>
            <w:r>
              <w:rPr>
                <w:color w:val="191919"/>
                <w:spacing w:val="-6"/>
                <w:w w:val="110"/>
                <w:sz w:val="15"/>
              </w:rPr>
              <w:t> </w:t>
            </w:r>
            <w:r>
              <w:rPr>
                <w:color w:val="191919"/>
                <w:w w:val="110"/>
                <w:sz w:val="15"/>
              </w:rPr>
              <w:t>Tier</w:t>
            </w:r>
            <w:r>
              <w:rPr>
                <w:color w:val="191919"/>
                <w:spacing w:val="-6"/>
                <w:w w:val="110"/>
                <w:sz w:val="15"/>
              </w:rPr>
              <w:t> </w:t>
            </w:r>
            <w:r>
              <w:rPr>
                <w:color w:val="191919"/>
                <w:w w:val="110"/>
                <w:sz w:val="15"/>
              </w:rPr>
              <w:t>3</w:t>
            </w:r>
            <w:r>
              <w:rPr>
                <w:color w:val="191919"/>
                <w:spacing w:val="-6"/>
                <w:w w:val="110"/>
                <w:sz w:val="15"/>
              </w:rPr>
              <w:t> </w:t>
            </w:r>
            <w:r>
              <w:rPr>
                <w:color w:val="191919"/>
                <w:w w:val="110"/>
                <w:sz w:val="15"/>
              </w:rPr>
              <w:t>epic,</w:t>
            </w:r>
            <w:r>
              <w:rPr>
                <w:color w:val="191919"/>
                <w:spacing w:val="-6"/>
                <w:w w:val="110"/>
                <w:sz w:val="15"/>
              </w:rPr>
              <w:t> </w:t>
            </w:r>
            <w:r>
              <w:rPr>
                <w:color w:val="191919"/>
                <w:w w:val="110"/>
                <w:sz w:val="15"/>
              </w:rPr>
              <w:t>Tier</w:t>
            </w:r>
            <w:r>
              <w:rPr>
                <w:color w:val="191919"/>
                <w:spacing w:val="-6"/>
                <w:w w:val="110"/>
                <w:sz w:val="15"/>
              </w:rPr>
              <w:t> </w:t>
            </w:r>
            <w:r>
              <w:rPr>
                <w:color w:val="191919"/>
                <w:w w:val="110"/>
                <w:sz w:val="15"/>
              </w:rPr>
              <w:t>4</w:t>
            </w:r>
            <w:r>
              <w:rPr>
                <w:color w:val="191919"/>
                <w:spacing w:val="-6"/>
                <w:w w:val="110"/>
                <w:sz w:val="15"/>
              </w:rPr>
              <w:t> </w:t>
            </w:r>
            <w:r>
              <w:rPr>
                <w:color w:val="191919"/>
                <w:w w:val="110"/>
                <w:sz w:val="15"/>
              </w:rPr>
              <w:t>mythic </w:t>
            </w:r>
            <w:r>
              <w:rPr>
                <w:color w:val="191919"/>
                <w:spacing w:val="-2"/>
                <w:w w:val="110"/>
                <w:sz w:val="15"/>
              </w:rPr>
              <w:t>reforging.</w:t>
            </w:r>
          </w:p>
        </w:tc>
      </w:tr>
      <w:tr>
        <w:trPr>
          <w:trHeight w:val="571" w:hRule="atLeast"/>
        </w:trPr>
        <w:tc>
          <w:tcPr>
            <w:tcW w:w="1703" w:type="dxa"/>
            <w:shd w:val="clear" w:color="auto" w:fill="F4F6F9"/>
          </w:tcPr>
          <w:p>
            <w:pPr>
              <w:pStyle w:val="TableParagraph"/>
              <w:spacing w:before="7"/>
              <w:ind w:left="0"/>
              <w:rPr>
                <w:rFonts w:ascii="Arial"/>
                <w:b/>
                <w:sz w:val="17"/>
              </w:rPr>
            </w:pPr>
          </w:p>
          <w:p>
            <w:pPr>
              <w:pStyle w:val="TableParagraph"/>
              <w:spacing w:before="0"/>
              <w:rPr>
                <w:rFonts w:ascii="Arial"/>
                <w:b/>
                <w:sz w:val="15"/>
              </w:rPr>
            </w:pPr>
            <w:r>
              <w:rPr>
                <w:rFonts w:ascii="Arial"/>
                <w:b/>
                <w:color w:val="19395B"/>
                <w:w w:val="115"/>
                <w:sz w:val="15"/>
              </w:rPr>
              <w:t>Furnace</w:t>
            </w:r>
            <w:r>
              <w:rPr>
                <w:rFonts w:ascii="Arial"/>
                <w:b/>
                <w:color w:val="19395B"/>
                <w:spacing w:val="4"/>
                <w:w w:val="115"/>
                <w:sz w:val="15"/>
              </w:rPr>
              <w:t> </w:t>
            </w:r>
            <w:r>
              <w:rPr>
                <w:rFonts w:ascii="Arial"/>
                <w:b/>
                <w:color w:val="19395B"/>
                <w:spacing w:val="-2"/>
                <w:w w:val="115"/>
                <w:sz w:val="15"/>
              </w:rPr>
              <w:t>Recycle</w:t>
            </w:r>
          </w:p>
        </w:tc>
        <w:tc>
          <w:tcPr>
            <w:tcW w:w="4051" w:type="dxa"/>
            <w:shd w:val="clear" w:color="auto" w:fill="F4F6F9"/>
          </w:tcPr>
          <w:p>
            <w:pPr>
              <w:pStyle w:val="TableParagraph"/>
              <w:spacing w:before="1"/>
              <w:ind w:left="0"/>
              <w:rPr>
                <w:rFonts w:ascii="Arial"/>
                <w:b/>
                <w:sz w:val="13"/>
              </w:rPr>
            </w:pPr>
          </w:p>
          <w:p>
            <w:pPr>
              <w:pStyle w:val="TableParagraph"/>
              <w:spacing w:before="0"/>
              <w:rPr>
                <w:sz w:val="15"/>
              </w:rPr>
            </w:pPr>
            <w:r>
              <w:rPr>
                <w:color w:val="191919"/>
                <w:w w:val="110"/>
                <w:sz w:val="15"/>
              </w:rPr>
              <w:t>Smelt</w:t>
            </w:r>
            <w:r>
              <w:rPr>
                <w:color w:val="191919"/>
                <w:spacing w:val="-8"/>
                <w:w w:val="110"/>
                <w:sz w:val="15"/>
              </w:rPr>
              <w:t> </w:t>
            </w:r>
            <w:r>
              <w:rPr>
                <w:color w:val="191919"/>
                <w:w w:val="110"/>
                <w:sz w:val="15"/>
              </w:rPr>
              <w:t>gear</w:t>
            </w:r>
            <w:r>
              <w:rPr>
                <w:color w:val="191919"/>
                <w:spacing w:val="-8"/>
                <w:w w:val="110"/>
                <w:sz w:val="15"/>
              </w:rPr>
              <w:t> </w:t>
            </w:r>
            <w:r>
              <w:rPr>
                <w:color w:val="191919"/>
                <w:w w:val="110"/>
                <w:sz w:val="15"/>
              </w:rPr>
              <w:t>back</w:t>
            </w:r>
            <w:r>
              <w:rPr>
                <w:color w:val="191919"/>
                <w:spacing w:val="-7"/>
                <w:w w:val="110"/>
                <w:sz w:val="15"/>
              </w:rPr>
              <w:t> </w:t>
            </w:r>
            <w:r>
              <w:rPr>
                <w:color w:val="191919"/>
                <w:w w:val="110"/>
                <w:sz w:val="15"/>
              </w:rPr>
              <w:t>into</w:t>
            </w:r>
            <w:r>
              <w:rPr>
                <w:color w:val="191919"/>
                <w:spacing w:val="-8"/>
                <w:w w:val="110"/>
                <w:sz w:val="15"/>
              </w:rPr>
              <w:t> </w:t>
            </w:r>
            <w:r>
              <w:rPr>
                <w:color w:val="191919"/>
                <w:spacing w:val="-2"/>
                <w:w w:val="110"/>
                <w:sz w:val="15"/>
              </w:rPr>
              <w:t>materials</w:t>
            </w:r>
          </w:p>
        </w:tc>
        <w:tc>
          <w:tcPr>
            <w:tcW w:w="4782" w:type="dxa"/>
            <w:tcBorders>
              <w:right w:val="single" w:sz="2" w:space="0" w:color="DCDCDC"/>
            </w:tcBorders>
            <w:shd w:val="clear" w:color="auto" w:fill="F4F6F9"/>
          </w:tcPr>
          <w:p>
            <w:pPr>
              <w:pStyle w:val="TableParagraph"/>
              <w:spacing w:line="184" w:lineRule="auto" w:before="80"/>
              <w:ind w:left="114" w:right="325"/>
              <w:rPr>
                <w:sz w:val="15"/>
              </w:rPr>
            </w:pPr>
            <w:r>
              <w:rPr>
                <w:color w:val="191919"/>
                <w:w w:val="105"/>
                <w:sz w:val="15"/>
              </w:rPr>
              <w:t>Fine — helps with gear economy. Unwanted affix gear can be recycled rather than trashed.</w:t>
            </w:r>
          </w:p>
        </w:tc>
      </w:tr>
    </w:tbl>
    <w:p>
      <w:pPr>
        <w:spacing w:before="197"/>
        <w:ind w:left="115" w:right="0" w:firstLine="0"/>
        <w:jc w:val="left"/>
        <w:rPr>
          <w:rFonts w:ascii="Arial"/>
          <w:b/>
          <w:sz w:val="19"/>
        </w:rPr>
      </w:pPr>
      <w:r>
        <w:rPr>
          <w:rFonts w:ascii="Arial"/>
          <w:b/>
          <w:color w:val="3979B4"/>
          <w:w w:val="120"/>
          <w:sz w:val="19"/>
        </w:rPr>
        <w:t>Dimensions</w:t>
      </w:r>
      <w:r>
        <w:rPr>
          <w:rFonts w:ascii="Arial"/>
          <w:b/>
          <w:color w:val="3979B4"/>
          <w:spacing w:val="-7"/>
          <w:w w:val="120"/>
          <w:sz w:val="19"/>
        </w:rPr>
        <w:t> </w:t>
      </w:r>
      <w:r>
        <w:rPr>
          <w:rFonts w:ascii="Arial"/>
          <w:b/>
          <w:color w:val="3979B4"/>
          <w:w w:val="120"/>
          <w:sz w:val="19"/>
        </w:rPr>
        <w:t>&amp;</w:t>
      </w:r>
      <w:r>
        <w:rPr>
          <w:rFonts w:ascii="Arial"/>
          <w:b/>
          <w:color w:val="3979B4"/>
          <w:spacing w:val="-7"/>
          <w:w w:val="120"/>
          <w:sz w:val="19"/>
        </w:rPr>
        <w:t> </w:t>
      </w:r>
      <w:r>
        <w:rPr>
          <w:rFonts w:ascii="Arial"/>
          <w:b/>
          <w:color w:val="3979B4"/>
          <w:spacing w:val="-2"/>
          <w:w w:val="120"/>
          <w:sz w:val="19"/>
        </w:rPr>
        <w:t>Worldgen</w:t>
      </w:r>
    </w:p>
    <w:p>
      <w:pPr>
        <w:pStyle w:val="BodyText"/>
        <w:spacing w:before="5"/>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703"/>
        <w:gridCol w:w="4051"/>
        <w:gridCol w:w="4782"/>
      </w:tblGrid>
      <w:tr>
        <w:trPr>
          <w:trHeight w:val="377" w:hRule="atLeast"/>
        </w:trPr>
        <w:tc>
          <w:tcPr>
            <w:tcW w:w="10536" w:type="dxa"/>
            <w:gridSpan w:val="3"/>
            <w:tcBorders>
              <w:top w:val="nil"/>
              <w:left w:val="nil"/>
              <w:right w:val="nil"/>
            </w:tcBorders>
            <w:shd w:val="clear" w:color="auto" w:fill="19395B"/>
          </w:tcPr>
          <w:p>
            <w:pPr>
              <w:pStyle w:val="TableParagraph"/>
              <w:tabs>
                <w:tab w:pos="1818" w:val="left" w:leader="none"/>
                <w:tab w:pos="5864" w:val="left" w:leader="none"/>
              </w:tabs>
              <w:spacing w:before="101"/>
              <w:ind w:left="115"/>
              <w:rPr>
                <w:rFonts w:ascii="Arial"/>
                <w:b/>
                <w:sz w:val="15"/>
              </w:rPr>
            </w:pPr>
            <w:r>
              <w:rPr>
                <w:rFonts w:ascii="Arial"/>
                <w:b/>
                <w:color w:val="FFFFFF"/>
                <w:spacing w:val="-5"/>
                <w:w w:val="120"/>
                <w:sz w:val="15"/>
              </w:rPr>
              <w:t>Mod</w:t>
            </w:r>
            <w:r>
              <w:rPr>
                <w:rFonts w:ascii="Arial"/>
                <w:b/>
                <w:color w:val="FFFFFF"/>
                <w:sz w:val="15"/>
              </w:rPr>
              <w:tab/>
            </w:r>
            <w:r>
              <w:rPr>
                <w:rFonts w:ascii="Arial"/>
                <w:b/>
                <w:color w:val="FFFFFF"/>
                <w:spacing w:val="-2"/>
                <w:w w:val="115"/>
                <w:sz w:val="15"/>
              </w:rPr>
              <w:t>Interaction</w:t>
            </w:r>
            <w:r>
              <w:rPr>
                <w:rFonts w:ascii="Arial"/>
                <w:b/>
                <w:color w:val="FFFFFF"/>
                <w:sz w:val="15"/>
              </w:rPr>
              <w:tab/>
            </w:r>
            <w:r>
              <w:rPr>
                <w:rFonts w:ascii="Arial"/>
                <w:b/>
                <w:color w:val="FFFFFF"/>
                <w:w w:val="115"/>
                <w:sz w:val="15"/>
              </w:rPr>
              <w:t>Action</w:t>
            </w:r>
            <w:r>
              <w:rPr>
                <w:rFonts w:ascii="Arial"/>
                <w:b/>
                <w:color w:val="FFFFFF"/>
                <w:spacing w:val="-4"/>
                <w:w w:val="115"/>
                <w:sz w:val="15"/>
              </w:rPr>
              <w:t> </w:t>
            </w:r>
            <w:r>
              <w:rPr>
                <w:rFonts w:ascii="Arial"/>
                <w:b/>
                <w:color w:val="FFFFFF"/>
                <w:spacing w:val="-2"/>
                <w:w w:val="120"/>
                <w:sz w:val="15"/>
              </w:rPr>
              <w:t>Needed</w:t>
            </w:r>
          </w:p>
        </w:tc>
      </w:tr>
      <w:tr>
        <w:trPr>
          <w:trHeight w:val="1227" w:hRule="atLeast"/>
        </w:trPr>
        <w:tc>
          <w:tcPr>
            <w:tcW w:w="1703"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7"/>
              <w:ind w:left="0"/>
              <w:rPr>
                <w:rFonts w:ascii="Arial"/>
                <w:b/>
                <w:sz w:val="13"/>
              </w:rPr>
            </w:pPr>
          </w:p>
          <w:p>
            <w:pPr>
              <w:pStyle w:val="TableParagraph"/>
              <w:spacing w:before="0"/>
              <w:rPr>
                <w:rFonts w:ascii="Arial"/>
                <w:b/>
                <w:sz w:val="15"/>
              </w:rPr>
            </w:pPr>
            <w:r>
              <w:rPr>
                <w:rFonts w:ascii="Arial"/>
                <w:b/>
                <w:color w:val="19395B"/>
                <w:w w:val="120"/>
                <w:sz w:val="15"/>
              </w:rPr>
              <w:t>Difficult</w:t>
            </w:r>
            <w:r>
              <w:rPr>
                <w:rFonts w:ascii="Arial"/>
                <w:b/>
                <w:color w:val="19395B"/>
                <w:spacing w:val="-3"/>
                <w:w w:val="120"/>
                <w:sz w:val="15"/>
              </w:rPr>
              <w:t> </w:t>
            </w:r>
            <w:r>
              <w:rPr>
                <w:rFonts w:ascii="Arial"/>
                <w:b/>
                <w:color w:val="19395B"/>
                <w:spacing w:val="-2"/>
                <w:w w:val="120"/>
                <w:sz w:val="15"/>
              </w:rPr>
              <w:t>Caves</w:t>
            </w:r>
          </w:p>
        </w:tc>
        <w:tc>
          <w:tcPr>
            <w:tcW w:w="4051" w:type="dxa"/>
          </w:tcPr>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04"/>
              <w:rPr>
                <w:sz w:val="15"/>
              </w:rPr>
            </w:pPr>
            <w:r>
              <w:rPr>
                <w:color w:val="191919"/>
                <w:w w:val="110"/>
                <w:sz w:val="15"/>
              </w:rPr>
              <w:t>Harder</w:t>
            </w:r>
            <w:r>
              <w:rPr>
                <w:color w:val="191919"/>
                <w:spacing w:val="-9"/>
                <w:w w:val="110"/>
                <w:sz w:val="15"/>
              </w:rPr>
              <w:t> </w:t>
            </w:r>
            <w:r>
              <w:rPr>
                <w:color w:val="191919"/>
                <w:w w:val="110"/>
                <w:sz w:val="15"/>
              </w:rPr>
              <w:t>cave</w:t>
            </w:r>
            <w:r>
              <w:rPr>
                <w:color w:val="191919"/>
                <w:spacing w:val="-9"/>
                <w:w w:val="110"/>
                <w:sz w:val="15"/>
              </w:rPr>
              <w:t> </w:t>
            </w:r>
            <w:r>
              <w:rPr>
                <w:color w:val="191919"/>
                <w:spacing w:val="-2"/>
                <w:w w:val="110"/>
                <w:sz w:val="15"/>
              </w:rPr>
              <w:t>mobs/generation</w:t>
            </w:r>
          </w:p>
        </w:tc>
        <w:tc>
          <w:tcPr>
            <w:tcW w:w="4782" w:type="dxa"/>
            <w:tcBorders>
              <w:right w:val="single" w:sz="2" w:space="0" w:color="DCDCDC"/>
            </w:tcBorders>
          </w:tcPr>
          <w:p>
            <w:pPr>
              <w:pStyle w:val="TableParagraph"/>
              <w:spacing w:line="184" w:lineRule="auto" w:before="80"/>
              <w:ind w:left="114" w:right="325"/>
              <w:rPr>
                <w:sz w:val="15"/>
              </w:rPr>
            </w:pPr>
            <w:r>
              <w:rPr>
                <w:color w:val="191919"/>
                <w:w w:val="105"/>
                <w:sz w:val="15"/>
              </w:rPr>
              <w:t>CHECK interaction with ScalingMobs Overworld config. If Difficult Caves adds its own mob scaling on top of ScalingMobs, Overworld caves become harder than designed. May be fine (caves SHOULD be harder than surface) but verify the numbers.</w:t>
            </w:r>
          </w:p>
        </w:tc>
      </w:tr>
      <w:tr>
        <w:trPr>
          <w:trHeight w:val="790" w:hRule="atLeast"/>
        </w:trPr>
        <w:tc>
          <w:tcPr>
            <w:tcW w:w="1703" w:type="dxa"/>
            <w:shd w:val="clear" w:color="auto" w:fill="F4F6F9"/>
          </w:tcPr>
          <w:p>
            <w:pPr>
              <w:pStyle w:val="TableParagraph"/>
              <w:spacing w:before="0"/>
              <w:ind w:left="0"/>
              <w:rPr>
                <w:rFonts w:ascii="Arial"/>
                <w:b/>
                <w:sz w:val="16"/>
              </w:rPr>
            </w:pPr>
          </w:p>
          <w:p>
            <w:pPr>
              <w:pStyle w:val="TableParagraph"/>
              <w:spacing w:before="122"/>
              <w:rPr>
                <w:rFonts w:ascii="Arial"/>
                <w:b/>
                <w:sz w:val="15"/>
              </w:rPr>
            </w:pPr>
            <w:r>
              <w:rPr>
                <w:rFonts w:ascii="Arial"/>
                <w:b/>
                <w:color w:val="19395B"/>
                <w:w w:val="115"/>
                <w:sz w:val="15"/>
              </w:rPr>
              <w:t>Serene</w:t>
            </w:r>
            <w:r>
              <w:rPr>
                <w:rFonts w:ascii="Arial"/>
                <w:b/>
                <w:color w:val="19395B"/>
                <w:spacing w:val="13"/>
                <w:w w:val="115"/>
                <w:sz w:val="15"/>
              </w:rPr>
              <w:t> </w:t>
            </w:r>
            <w:r>
              <w:rPr>
                <w:rFonts w:ascii="Arial"/>
                <w:b/>
                <w:color w:val="19395B"/>
                <w:spacing w:val="-2"/>
                <w:w w:val="115"/>
                <w:sz w:val="15"/>
              </w:rPr>
              <w:t>Seasons</w:t>
            </w:r>
          </w:p>
        </w:tc>
        <w:tc>
          <w:tcPr>
            <w:tcW w:w="4051" w:type="dxa"/>
            <w:shd w:val="clear" w:color="auto" w:fill="F4F6F9"/>
          </w:tcPr>
          <w:p>
            <w:pPr>
              <w:pStyle w:val="TableParagraph"/>
              <w:spacing w:before="1"/>
              <w:ind w:left="0"/>
              <w:rPr>
                <w:rFonts w:ascii="Arial"/>
                <w:b/>
                <w:sz w:val="22"/>
              </w:rPr>
            </w:pPr>
          </w:p>
          <w:p>
            <w:pPr>
              <w:pStyle w:val="TableParagraph"/>
              <w:spacing w:before="0"/>
              <w:rPr>
                <w:sz w:val="15"/>
              </w:rPr>
            </w:pPr>
            <w:r>
              <w:rPr>
                <w:color w:val="191919"/>
                <w:sz w:val="15"/>
              </w:rPr>
              <w:t>Seasonal</w:t>
            </w:r>
            <w:r>
              <w:rPr>
                <w:color w:val="191919"/>
                <w:spacing w:val="37"/>
                <w:sz w:val="15"/>
              </w:rPr>
              <w:t> </w:t>
            </w:r>
            <w:r>
              <w:rPr>
                <w:color w:val="191919"/>
                <w:spacing w:val="-2"/>
                <w:sz w:val="15"/>
              </w:rPr>
              <w:t>weather</w:t>
            </w:r>
          </w:p>
        </w:tc>
        <w:tc>
          <w:tcPr>
            <w:tcW w:w="4782" w:type="dxa"/>
            <w:tcBorders>
              <w:right w:val="single" w:sz="2" w:space="0" w:color="DCDCDC"/>
            </w:tcBorders>
            <w:shd w:val="clear" w:color="auto" w:fill="F4F6F9"/>
          </w:tcPr>
          <w:p>
            <w:pPr>
              <w:pStyle w:val="TableParagraph"/>
              <w:spacing w:line="184" w:lineRule="auto" w:before="80"/>
              <w:ind w:left="114" w:right="82"/>
              <w:rPr>
                <w:sz w:val="15"/>
              </w:rPr>
            </w:pPr>
            <w:r>
              <w:rPr>
                <w:color w:val="191919"/>
                <w:w w:val="110"/>
                <w:sz w:val="15"/>
              </w:rPr>
              <w:t>Fine</w:t>
            </w:r>
            <w:r>
              <w:rPr>
                <w:color w:val="191919"/>
                <w:spacing w:val="-1"/>
                <w:w w:val="110"/>
                <w:sz w:val="15"/>
              </w:rPr>
              <w:t> </w:t>
            </w:r>
            <w:r>
              <w:rPr>
                <w:color w:val="191919"/>
                <w:w w:val="110"/>
                <w:sz w:val="15"/>
              </w:rPr>
              <w:t>aesthetically.</w:t>
            </w:r>
            <w:r>
              <w:rPr>
                <w:color w:val="191919"/>
                <w:spacing w:val="-1"/>
                <w:w w:val="110"/>
                <w:sz w:val="15"/>
              </w:rPr>
              <w:t> </w:t>
            </w:r>
            <w:r>
              <w:rPr>
                <w:color w:val="191919"/>
                <w:w w:val="110"/>
                <w:sz w:val="15"/>
              </w:rPr>
              <w:t>CHECK</w:t>
            </w:r>
            <w:r>
              <w:rPr>
                <w:color w:val="191919"/>
                <w:spacing w:val="-1"/>
                <w:w w:val="110"/>
                <w:sz w:val="15"/>
              </w:rPr>
              <w:t> </w:t>
            </w:r>
            <w:r>
              <w:rPr>
                <w:color w:val="191919"/>
                <w:w w:val="110"/>
                <w:sz w:val="15"/>
              </w:rPr>
              <w:t>if</w:t>
            </w:r>
            <w:r>
              <w:rPr>
                <w:color w:val="191919"/>
                <w:spacing w:val="-1"/>
                <w:w w:val="110"/>
                <w:sz w:val="15"/>
              </w:rPr>
              <w:t> </w:t>
            </w:r>
            <w:r>
              <w:rPr>
                <w:color w:val="191919"/>
                <w:w w:val="110"/>
                <w:sz w:val="15"/>
              </w:rPr>
              <w:t>seasons</w:t>
            </w:r>
            <w:r>
              <w:rPr>
                <w:color w:val="191919"/>
                <w:spacing w:val="-1"/>
                <w:w w:val="110"/>
                <w:sz w:val="15"/>
              </w:rPr>
              <w:t> </w:t>
            </w:r>
            <w:r>
              <w:rPr>
                <w:color w:val="191919"/>
                <w:w w:val="110"/>
                <w:sz w:val="15"/>
              </w:rPr>
              <w:t>affect</w:t>
            </w:r>
            <w:r>
              <w:rPr>
                <w:color w:val="191919"/>
                <w:spacing w:val="-1"/>
                <w:w w:val="110"/>
                <w:sz w:val="15"/>
              </w:rPr>
              <w:t> </w:t>
            </w:r>
            <w:r>
              <w:rPr>
                <w:color w:val="191919"/>
                <w:w w:val="110"/>
                <w:sz w:val="15"/>
              </w:rPr>
              <w:t>crop</w:t>
            </w:r>
            <w:r>
              <w:rPr>
                <w:color w:val="191919"/>
                <w:spacing w:val="-1"/>
                <w:w w:val="110"/>
                <w:sz w:val="15"/>
              </w:rPr>
              <w:t> </w:t>
            </w:r>
            <w:r>
              <w:rPr>
                <w:color w:val="191919"/>
                <w:w w:val="110"/>
                <w:sz w:val="15"/>
              </w:rPr>
              <w:t>growth</w:t>
            </w:r>
            <w:r>
              <w:rPr>
                <w:color w:val="191919"/>
                <w:spacing w:val="-1"/>
                <w:w w:val="110"/>
                <w:sz w:val="15"/>
              </w:rPr>
              <w:t> </w:t>
            </w:r>
            <w:r>
              <w:rPr>
                <w:color w:val="191919"/>
                <w:w w:val="110"/>
                <w:sz w:val="15"/>
              </w:rPr>
              <w:t>— this</w:t>
            </w:r>
            <w:r>
              <w:rPr>
                <w:color w:val="191919"/>
                <w:spacing w:val="-12"/>
                <w:w w:val="110"/>
                <w:sz w:val="15"/>
              </w:rPr>
              <w:t> </w:t>
            </w:r>
            <w:r>
              <w:rPr>
                <w:color w:val="191919"/>
                <w:w w:val="110"/>
                <w:sz w:val="15"/>
              </w:rPr>
              <w:t>interacts</w:t>
            </w:r>
            <w:r>
              <w:rPr>
                <w:color w:val="191919"/>
                <w:spacing w:val="-12"/>
                <w:w w:val="110"/>
                <w:sz w:val="15"/>
              </w:rPr>
              <w:t> </w:t>
            </w:r>
            <w:r>
              <w:rPr>
                <w:color w:val="191919"/>
                <w:w w:val="110"/>
                <w:sz w:val="15"/>
              </w:rPr>
              <w:t>with</w:t>
            </w:r>
            <w:r>
              <w:rPr>
                <w:color w:val="191919"/>
                <w:spacing w:val="-12"/>
                <w:w w:val="110"/>
                <w:sz w:val="15"/>
              </w:rPr>
              <w:t> </w:t>
            </w:r>
            <w:r>
              <w:rPr>
                <w:color w:val="191919"/>
                <w:w w:val="110"/>
                <w:sz w:val="15"/>
              </w:rPr>
              <w:t>Spice</w:t>
            </w:r>
            <w:r>
              <w:rPr>
                <w:color w:val="191919"/>
                <w:spacing w:val="-12"/>
                <w:w w:val="110"/>
                <w:sz w:val="15"/>
              </w:rPr>
              <w:t> </w:t>
            </w:r>
            <w:r>
              <w:rPr>
                <w:color w:val="191919"/>
                <w:w w:val="110"/>
                <w:sz w:val="15"/>
              </w:rPr>
              <w:t>of</w:t>
            </w:r>
            <w:r>
              <w:rPr>
                <w:color w:val="191919"/>
                <w:spacing w:val="-11"/>
                <w:w w:val="110"/>
                <w:sz w:val="15"/>
              </w:rPr>
              <w:t> </w:t>
            </w:r>
            <w:r>
              <w:rPr>
                <w:color w:val="191919"/>
                <w:w w:val="110"/>
                <w:sz w:val="15"/>
              </w:rPr>
              <w:t>Life</w:t>
            </w:r>
            <w:r>
              <w:rPr>
                <w:color w:val="191919"/>
                <w:spacing w:val="-12"/>
                <w:w w:val="110"/>
                <w:sz w:val="15"/>
              </w:rPr>
              <w:t> </w:t>
            </w:r>
            <w:r>
              <w:rPr>
                <w:color w:val="191919"/>
                <w:w w:val="110"/>
                <w:sz w:val="15"/>
              </w:rPr>
              <w:t>and</w:t>
            </w:r>
            <w:r>
              <w:rPr>
                <w:color w:val="191919"/>
                <w:spacing w:val="-12"/>
                <w:w w:val="110"/>
                <w:sz w:val="15"/>
              </w:rPr>
              <w:t> </w:t>
            </w:r>
            <w:r>
              <w:rPr>
                <w:color w:val="191919"/>
                <w:w w:val="110"/>
                <w:sz w:val="15"/>
              </w:rPr>
              <w:t>farming</w:t>
            </w:r>
            <w:r>
              <w:rPr>
                <w:color w:val="191919"/>
                <w:spacing w:val="-12"/>
                <w:w w:val="110"/>
                <w:sz w:val="15"/>
              </w:rPr>
              <w:t> </w:t>
            </w:r>
            <w:r>
              <w:rPr>
                <w:color w:val="191919"/>
                <w:w w:val="110"/>
                <w:sz w:val="15"/>
              </w:rPr>
              <w:t>XP.</w:t>
            </w:r>
            <w:r>
              <w:rPr>
                <w:color w:val="191919"/>
                <w:spacing w:val="-11"/>
                <w:w w:val="110"/>
                <w:sz w:val="15"/>
              </w:rPr>
              <w:t> </w:t>
            </w:r>
            <w:r>
              <w:rPr>
                <w:color w:val="191919"/>
                <w:w w:val="110"/>
                <w:sz w:val="15"/>
              </w:rPr>
              <w:t>If</w:t>
            </w:r>
            <w:r>
              <w:rPr>
                <w:color w:val="191919"/>
                <w:spacing w:val="-12"/>
                <w:w w:val="110"/>
                <w:sz w:val="15"/>
              </w:rPr>
              <w:t> </w:t>
            </w:r>
            <w:r>
              <w:rPr>
                <w:color w:val="191919"/>
                <w:w w:val="110"/>
                <w:sz w:val="15"/>
              </w:rPr>
              <w:t>winter</w:t>
            </w:r>
            <w:r>
              <w:rPr>
                <w:color w:val="191919"/>
                <w:spacing w:val="-12"/>
                <w:w w:val="110"/>
                <w:sz w:val="15"/>
              </w:rPr>
              <w:t> </w:t>
            </w:r>
            <w:r>
              <w:rPr>
                <w:color w:val="191919"/>
                <w:w w:val="110"/>
                <w:sz w:val="15"/>
              </w:rPr>
              <w:t>kills crops, that’s a significant food economy change.</w:t>
            </w:r>
          </w:p>
        </w:tc>
      </w:tr>
      <w:tr>
        <w:trPr>
          <w:trHeight w:val="551" w:hRule="atLeast"/>
        </w:trPr>
        <w:tc>
          <w:tcPr>
            <w:tcW w:w="1703" w:type="dxa"/>
            <w:tcBorders>
              <w:bottom w:val="nil"/>
            </w:tcBorders>
          </w:tcPr>
          <w:p>
            <w:pPr>
              <w:pStyle w:val="TableParagraph"/>
              <w:spacing w:before="0"/>
              <w:ind w:left="0"/>
              <w:rPr>
                <w:rFonts w:ascii="Arial"/>
                <w:b/>
                <w:sz w:val="16"/>
              </w:rPr>
            </w:pPr>
          </w:p>
          <w:p>
            <w:pPr>
              <w:pStyle w:val="TableParagraph"/>
              <w:spacing w:before="122"/>
              <w:rPr>
                <w:rFonts w:ascii="Arial"/>
                <w:b/>
                <w:sz w:val="15"/>
              </w:rPr>
            </w:pPr>
            <w:r>
              <w:rPr>
                <w:rFonts w:ascii="Arial"/>
                <w:b/>
                <w:color w:val="19395B"/>
                <w:w w:val="115"/>
                <w:sz w:val="15"/>
              </w:rPr>
              <w:t>The</w:t>
            </w:r>
            <w:r>
              <w:rPr>
                <w:rFonts w:ascii="Arial"/>
                <w:b/>
                <w:color w:val="19395B"/>
                <w:spacing w:val="-10"/>
                <w:w w:val="115"/>
                <w:sz w:val="15"/>
              </w:rPr>
              <w:t> </w:t>
            </w:r>
            <w:r>
              <w:rPr>
                <w:rFonts w:ascii="Arial"/>
                <w:b/>
                <w:color w:val="19395B"/>
                <w:w w:val="115"/>
                <w:sz w:val="15"/>
              </w:rPr>
              <w:t>Abyss:</w:t>
            </w:r>
            <w:r>
              <w:rPr>
                <w:rFonts w:ascii="Arial"/>
                <w:b/>
                <w:color w:val="19395B"/>
                <w:spacing w:val="-9"/>
                <w:w w:val="115"/>
                <w:sz w:val="15"/>
              </w:rPr>
              <w:t> </w:t>
            </w:r>
            <w:r>
              <w:rPr>
                <w:rFonts w:ascii="Arial"/>
                <w:b/>
                <w:color w:val="19395B"/>
                <w:spacing w:val="-5"/>
                <w:w w:val="115"/>
                <w:sz w:val="15"/>
              </w:rPr>
              <w:t>The</w:t>
            </w:r>
          </w:p>
        </w:tc>
        <w:tc>
          <w:tcPr>
            <w:tcW w:w="4051" w:type="dxa"/>
            <w:tcBorders>
              <w:bottom w:val="nil"/>
            </w:tcBorders>
          </w:tcPr>
          <w:p>
            <w:pPr>
              <w:pStyle w:val="TableParagraph"/>
              <w:spacing w:before="0"/>
              <w:ind w:left="0"/>
              <w:rPr>
                <w:rFonts w:ascii="Times New Roman"/>
                <w:sz w:val="14"/>
              </w:rPr>
            </w:pPr>
          </w:p>
        </w:tc>
        <w:tc>
          <w:tcPr>
            <w:tcW w:w="4782" w:type="dxa"/>
            <w:tcBorders>
              <w:bottom w:val="nil"/>
              <w:right w:val="single" w:sz="2" w:space="0" w:color="DCDCDC"/>
            </w:tcBorders>
          </w:tcPr>
          <w:p>
            <w:pPr>
              <w:pStyle w:val="TableParagraph"/>
              <w:spacing w:line="184" w:lineRule="auto" w:before="80"/>
              <w:ind w:left="114" w:right="82"/>
              <w:rPr>
                <w:sz w:val="15"/>
              </w:rPr>
            </w:pPr>
            <w:r>
              <w:rPr>
                <w:color w:val="191919"/>
                <w:w w:val="110"/>
                <w:sz w:val="15"/>
              </w:rPr>
              <w:t>Is</w:t>
            </w:r>
            <w:r>
              <w:rPr>
                <w:color w:val="191919"/>
                <w:spacing w:val="-8"/>
                <w:w w:val="110"/>
                <w:sz w:val="15"/>
              </w:rPr>
              <w:t> </w:t>
            </w:r>
            <w:r>
              <w:rPr>
                <w:color w:val="191919"/>
                <w:w w:val="110"/>
                <w:sz w:val="15"/>
              </w:rPr>
              <w:t>this</w:t>
            </w:r>
            <w:r>
              <w:rPr>
                <w:color w:val="191919"/>
                <w:spacing w:val="-8"/>
                <w:w w:val="110"/>
                <w:sz w:val="15"/>
              </w:rPr>
              <w:t> </w:t>
            </w:r>
            <w:r>
              <w:rPr>
                <w:color w:val="191919"/>
                <w:w w:val="110"/>
                <w:sz w:val="15"/>
              </w:rPr>
              <w:t>your</w:t>
            </w:r>
            <w:r>
              <w:rPr>
                <w:color w:val="191919"/>
                <w:spacing w:val="-8"/>
                <w:w w:val="110"/>
                <w:sz w:val="15"/>
              </w:rPr>
              <w:t> </w:t>
            </w:r>
            <w:r>
              <w:rPr>
                <w:color w:val="191919"/>
                <w:w w:val="110"/>
                <w:sz w:val="15"/>
              </w:rPr>
              <w:t>Abyss</w:t>
            </w:r>
            <w:r>
              <w:rPr>
                <w:color w:val="191919"/>
                <w:spacing w:val="-8"/>
                <w:w w:val="110"/>
                <w:sz w:val="15"/>
              </w:rPr>
              <w:t> </w:t>
            </w:r>
            <w:r>
              <w:rPr>
                <w:color w:val="191919"/>
                <w:w w:val="110"/>
                <w:sz w:val="15"/>
              </w:rPr>
              <w:t>implementation,</w:t>
            </w:r>
            <w:r>
              <w:rPr>
                <w:color w:val="191919"/>
                <w:spacing w:val="-8"/>
                <w:w w:val="110"/>
                <w:sz w:val="15"/>
              </w:rPr>
              <w:t> </w:t>
            </w:r>
            <w:r>
              <w:rPr>
                <w:color w:val="191919"/>
                <w:w w:val="110"/>
                <w:sz w:val="15"/>
              </w:rPr>
              <w:t>or</w:t>
            </w:r>
            <w:r>
              <w:rPr>
                <w:color w:val="191919"/>
                <w:spacing w:val="-8"/>
                <w:w w:val="110"/>
                <w:sz w:val="15"/>
              </w:rPr>
              <w:t> </w:t>
            </w:r>
            <w:r>
              <w:rPr>
                <w:color w:val="191919"/>
                <w:w w:val="110"/>
                <w:sz w:val="15"/>
              </w:rPr>
              <w:t>a</w:t>
            </w:r>
            <w:r>
              <w:rPr>
                <w:color w:val="191919"/>
                <w:spacing w:val="-8"/>
                <w:w w:val="110"/>
                <w:sz w:val="15"/>
              </w:rPr>
              <w:t> </w:t>
            </w:r>
            <w:r>
              <w:rPr>
                <w:color w:val="191919"/>
                <w:w w:val="110"/>
                <w:sz w:val="15"/>
              </w:rPr>
              <w:t>separate</w:t>
            </w:r>
            <w:r>
              <w:rPr>
                <w:color w:val="191919"/>
                <w:spacing w:val="-8"/>
                <w:w w:val="110"/>
                <w:sz w:val="15"/>
              </w:rPr>
              <w:t> </w:t>
            </w:r>
            <w:r>
              <w:rPr>
                <w:color w:val="191919"/>
                <w:w w:val="110"/>
                <w:sz w:val="15"/>
              </w:rPr>
              <w:t>mod?</w:t>
            </w:r>
            <w:r>
              <w:rPr>
                <w:color w:val="191919"/>
                <w:spacing w:val="-8"/>
                <w:w w:val="110"/>
                <w:sz w:val="15"/>
              </w:rPr>
              <w:t> </w:t>
            </w:r>
            <w:r>
              <w:rPr>
                <w:color w:val="191919"/>
                <w:w w:val="110"/>
                <w:sz w:val="15"/>
              </w:rPr>
              <w:t>If separate, CHECK if it conflicts with the custom Abyss</w:t>
            </w:r>
          </w:p>
        </w:tc>
      </w:tr>
    </w:tbl>
    <w:p>
      <w:pPr>
        <w:spacing w:after="0" w:line="184" w:lineRule="auto"/>
        <w:rPr>
          <w:sz w:val="15"/>
        </w:rPr>
        <w:sectPr>
          <w:headerReference w:type="even" r:id="rId647"/>
          <w:pgSz w:w="11900" w:h="16840"/>
          <w:pgMar w:header="0" w:footer="0" w:top="640" w:bottom="280" w:left="560" w:right="560"/>
        </w:sectPr>
      </w:pPr>
    </w:p>
    <w:p>
      <w:pPr>
        <w:pStyle w:val="BodyText"/>
        <w:spacing w:before="6"/>
        <w:rPr>
          <w:rFonts w:ascii="Arial"/>
          <w:b/>
          <w:sz w:val="2"/>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703"/>
        <w:gridCol w:w="4051"/>
        <w:gridCol w:w="4782"/>
      </w:tblGrid>
      <w:tr>
        <w:trPr>
          <w:trHeight w:val="561" w:hRule="atLeast"/>
        </w:trPr>
        <w:tc>
          <w:tcPr>
            <w:tcW w:w="1703" w:type="dxa"/>
            <w:tcBorders>
              <w:top w:val="nil"/>
            </w:tcBorders>
          </w:tcPr>
          <w:p>
            <w:pPr>
              <w:pStyle w:val="TableParagraph"/>
              <w:spacing w:before="20"/>
              <w:rPr>
                <w:rFonts w:ascii="Arial"/>
                <w:b/>
                <w:sz w:val="15"/>
              </w:rPr>
            </w:pPr>
            <w:r>
              <w:rPr>
                <w:rFonts w:ascii="Arial"/>
                <w:b/>
                <w:color w:val="19395B"/>
                <w:w w:val="120"/>
                <w:sz w:val="15"/>
              </w:rPr>
              <w:t>Other</w:t>
            </w:r>
            <w:r>
              <w:rPr>
                <w:rFonts w:ascii="Arial"/>
                <w:b/>
                <w:color w:val="19395B"/>
                <w:spacing w:val="-5"/>
                <w:w w:val="120"/>
                <w:sz w:val="15"/>
              </w:rPr>
              <w:t> </w:t>
            </w:r>
            <w:r>
              <w:rPr>
                <w:rFonts w:ascii="Arial"/>
                <w:b/>
                <w:color w:val="19395B"/>
                <w:spacing w:val="-4"/>
                <w:w w:val="120"/>
                <w:sz w:val="15"/>
              </w:rPr>
              <w:t>Side</w:t>
            </w:r>
          </w:p>
        </w:tc>
        <w:tc>
          <w:tcPr>
            <w:tcW w:w="4051" w:type="dxa"/>
            <w:tcBorders>
              <w:top w:val="nil"/>
            </w:tcBorders>
          </w:tcPr>
          <w:p>
            <w:pPr>
              <w:pStyle w:val="TableParagraph"/>
              <w:spacing w:line="252" w:lineRule="exact" w:before="0"/>
              <w:rPr>
                <w:sz w:val="15"/>
              </w:rPr>
            </w:pPr>
            <w:r>
              <w:rPr>
                <w:color w:val="191919"/>
                <w:sz w:val="15"/>
              </w:rPr>
              <w:t>Another</w:t>
            </w:r>
            <w:r>
              <w:rPr>
                <w:color w:val="191919"/>
                <w:spacing w:val="49"/>
                <w:sz w:val="15"/>
              </w:rPr>
              <w:t> </w:t>
            </w:r>
            <w:r>
              <w:rPr>
                <w:color w:val="191919"/>
                <w:sz w:val="15"/>
              </w:rPr>
              <w:t>dimension</w:t>
            </w:r>
            <w:r>
              <w:rPr>
                <w:color w:val="191919"/>
                <w:spacing w:val="49"/>
                <w:sz w:val="15"/>
              </w:rPr>
              <w:t> </w:t>
            </w:r>
            <w:r>
              <w:rPr>
                <w:color w:val="191919"/>
                <w:spacing w:val="-5"/>
                <w:sz w:val="15"/>
              </w:rPr>
              <w:t>mod</w:t>
            </w:r>
          </w:p>
        </w:tc>
        <w:tc>
          <w:tcPr>
            <w:tcW w:w="4782" w:type="dxa"/>
            <w:tcBorders>
              <w:top w:val="nil"/>
              <w:right w:val="single" w:sz="2" w:space="0" w:color="DCDCDC"/>
            </w:tcBorders>
          </w:tcPr>
          <w:p>
            <w:pPr>
              <w:pStyle w:val="TableParagraph"/>
              <w:spacing w:line="184" w:lineRule="auto" w:before="12"/>
              <w:ind w:left="114" w:right="82"/>
              <w:rPr>
                <w:sz w:val="15"/>
              </w:rPr>
            </w:pPr>
            <w:r>
              <w:rPr>
                <w:color w:val="191919"/>
                <w:w w:val="105"/>
                <w:sz w:val="15"/>
              </w:rPr>
              <w:t>dungeon design (which uses RFTools Dimensions). If this IS the Abyss, the endgame design doc needs updating.</w:t>
            </w:r>
          </w:p>
        </w:tc>
      </w:tr>
    </w:tbl>
    <w:p>
      <w:pPr>
        <w:pStyle w:val="BodyText"/>
        <w:rPr>
          <w:rFonts w:ascii="Arial"/>
          <w:b/>
          <w:sz w:val="8"/>
        </w:rPr>
      </w:pPr>
    </w:p>
    <w:p>
      <w:pPr>
        <w:spacing w:before="103"/>
        <w:ind w:left="115" w:right="0" w:firstLine="0"/>
        <w:jc w:val="left"/>
        <w:rPr>
          <w:rFonts w:ascii="Arial"/>
          <w:b/>
          <w:sz w:val="19"/>
        </w:rPr>
      </w:pPr>
      <w:r>
        <w:rPr>
          <w:rFonts w:ascii="Arial"/>
          <w:b/>
          <w:color w:val="3979B4"/>
          <w:spacing w:val="-2"/>
          <w:w w:val="125"/>
          <w:sz w:val="19"/>
        </w:rPr>
        <w:t>Flight</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703"/>
        <w:gridCol w:w="4051"/>
        <w:gridCol w:w="4782"/>
      </w:tblGrid>
      <w:tr>
        <w:trPr>
          <w:trHeight w:val="377" w:hRule="atLeast"/>
        </w:trPr>
        <w:tc>
          <w:tcPr>
            <w:tcW w:w="10536" w:type="dxa"/>
            <w:gridSpan w:val="3"/>
            <w:tcBorders>
              <w:top w:val="nil"/>
              <w:left w:val="nil"/>
              <w:right w:val="nil"/>
            </w:tcBorders>
            <w:shd w:val="clear" w:color="auto" w:fill="19395B"/>
          </w:tcPr>
          <w:p>
            <w:pPr>
              <w:pStyle w:val="TableParagraph"/>
              <w:tabs>
                <w:tab w:pos="1818" w:val="left" w:leader="none"/>
                <w:tab w:pos="5864" w:val="left" w:leader="none"/>
              </w:tabs>
              <w:spacing w:before="101"/>
              <w:ind w:left="115"/>
              <w:rPr>
                <w:rFonts w:ascii="Arial"/>
                <w:b/>
                <w:sz w:val="15"/>
              </w:rPr>
            </w:pPr>
            <w:r>
              <w:rPr>
                <w:rFonts w:ascii="Arial"/>
                <w:b/>
                <w:color w:val="FFFFFF"/>
                <w:spacing w:val="-5"/>
                <w:w w:val="120"/>
                <w:sz w:val="15"/>
              </w:rPr>
              <w:t>Mod</w:t>
            </w:r>
            <w:r>
              <w:rPr>
                <w:rFonts w:ascii="Arial"/>
                <w:b/>
                <w:color w:val="FFFFFF"/>
                <w:sz w:val="15"/>
              </w:rPr>
              <w:tab/>
            </w:r>
            <w:r>
              <w:rPr>
                <w:rFonts w:ascii="Arial"/>
                <w:b/>
                <w:color w:val="FFFFFF"/>
                <w:spacing w:val="-2"/>
                <w:w w:val="115"/>
                <w:sz w:val="15"/>
              </w:rPr>
              <w:t>Interaction</w:t>
            </w:r>
            <w:r>
              <w:rPr>
                <w:rFonts w:ascii="Arial"/>
                <w:b/>
                <w:color w:val="FFFFFF"/>
                <w:sz w:val="15"/>
              </w:rPr>
              <w:tab/>
            </w:r>
            <w:r>
              <w:rPr>
                <w:rFonts w:ascii="Arial"/>
                <w:b/>
                <w:color w:val="FFFFFF"/>
                <w:w w:val="115"/>
                <w:sz w:val="15"/>
              </w:rPr>
              <w:t>Action</w:t>
            </w:r>
            <w:r>
              <w:rPr>
                <w:rFonts w:ascii="Arial"/>
                <w:b/>
                <w:color w:val="FFFFFF"/>
                <w:spacing w:val="-4"/>
                <w:w w:val="115"/>
                <w:sz w:val="15"/>
              </w:rPr>
              <w:t> </w:t>
            </w:r>
            <w:r>
              <w:rPr>
                <w:rFonts w:ascii="Arial"/>
                <w:b/>
                <w:color w:val="FFFFFF"/>
                <w:spacing w:val="-2"/>
                <w:w w:val="120"/>
                <w:sz w:val="15"/>
              </w:rPr>
              <w:t>Needed</w:t>
            </w:r>
          </w:p>
        </w:tc>
      </w:tr>
      <w:tr>
        <w:trPr>
          <w:trHeight w:val="790" w:hRule="atLeast"/>
        </w:trPr>
        <w:tc>
          <w:tcPr>
            <w:tcW w:w="1703" w:type="dxa"/>
          </w:tcPr>
          <w:p>
            <w:pPr>
              <w:pStyle w:val="TableParagraph"/>
              <w:spacing w:before="0"/>
              <w:ind w:left="0"/>
              <w:rPr>
                <w:rFonts w:ascii="Arial"/>
                <w:b/>
                <w:sz w:val="16"/>
              </w:rPr>
            </w:pPr>
          </w:p>
          <w:p>
            <w:pPr>
              <w:pStyle w:val="TableParagraph"/>
              <w:spacing w:before="122"/>
              <w:rPr>
                <w:rFonts w:ascii="Arial"/>
                <w:b/>
                <w:sz w:val="15"/>
              </w:rPr>
            </w:pPr>
            <w:r>
              <w:rPr>
                <w:rFonts w:ascii="Arial"/>
                <w:b/>
                <w:color w:val="19395B"/>
                <w:spacing w:val="-2"/>
                <w:w w:val="120"/>
                <w:sz w:val="15"/>
              </w:rPr>
              <w:t>Icarus</w:t>
            </w:r>
          </w:p>
        </w:tc>
        <w:tc>
          <w:tcPr>
            <w:tcW w:w="4051" w:type="dxa"/>
          </w:tcPr>
          <w:p>
            <w:pPr>
              <w:pStyle w:val="TableParagraph"/>
              <w:spacing w:before="1"/>
              <w:ind w:left="0"/>
              <w:rPr>
                <w:rFonts w:ascii="Arial"/>
                <w:b/>
                <w:sz w:val="22"/>
              </w:rPr>
            </w:pPr>
          </w:p>
          <w:p>
            <w:pPr>
              <w:pStyle w:val="TableParagraph"/>
              <w:spacing w:before="0"/>
              <w:rPr>
                <w:sz w:val="15"/>
              </w:rPr>
            </w:pPr>
            <w:r>
              <w:rPr>
                <w:color w:val="191919"/>
                <w:w w:val="105"/>
                <w:sz w:val="15"/>
              </w:rPr>
              <w:t>Custom</w:t>
            </w:r>
            <w:r>
              <w:rPr>
                <w:color w:val="191919"/>
                <w:spacing w:val="-3"/>
                <w:w w:val="105"/>
                <w:sz w:val="15"/>
              </w:rPr>
              <w:t> </w:t>
            </w:r>
            <w:r>
              <w:rPr>
                <w:color w:val="191919"/>
                <w:w w:val="105"/>
                <w:sz w:val="15"/>
              </w:rPr>
              <w:t>wings/flight</w:t>
            </w:r>
            <w:r>
              <w:rPr>
                <w:color w:val="191919"/>
                <w:spacing w:val="-2"/>
                <w:w w:val="105"/>
                <w:sz w:val="15"/>
              </w:rPr>
              <w:t> mechanics</w:t>
            </w:r>
          </w:p>
        </w:tc>
        <w:tc>
          <w:tcPr>
            <w:tcW w:w="4782" w:type="dxa"/>
            <w:tcBorders>
              <w:right w:val="single" w:sz="2" w:space="0" w:color="DCDCDC"/>
            </w:tcBorders>
          </w:tcPr>
          <w:p>
            <w:pPr>
              <w:pStyle w:val="TableParagraph"/>
              <w:spacing w:line="184" w:lineRule="auto" w:before="80"/>
              <w:ind w:left="114" w:right="160"/>
              <w:rPr>
                <w:sz w:val="15"/>
              </w:rPr>
            </w:pPr>
            <w:r>
              <w:rPr>
                <w:color w:val="191919"/>
                <w:w w:val="105"/>
                <w:sz w:val="15"/>
              </w:rPr>
              <w:t>CHECK gating. If Icarus provides free flight before Tier 4 Elytra,</w:t>
            </w:r>
            <w:r>
              <w:rPr>
                <w:color w:val="191919"/>
                <w:spacing w:val="40"/>
                <w:w w:val="105"/>
                <w:sz w:val="15"/>
              </w:rPr>
              <w:t> </w:t>
            </w:r>
            <w:r>
              <w:rPr>
                <w:color w:val="191919"/>
                <w:w w:val="105"/>
                <w:sz w:val="15"/>
              </w:rPr>
              <w:t>it</w:t>
            </w:r>
            <w:r>
              <w:rPr>
                <w:color w:val="191919"/>
                <w:spacing w:val="40"/>
                <w:w w:val="105"/>
                <w:sz w:val="15"/>
              </w:rPr>
              <w:t> </w:t>
            </w:r>
            <w:r>
              <w:rPr>
                <w:color w:val="191919"/>
                <w:w w:val="105"/>
                <w:sz w:val="15"/>
              </w:rPr>
              <w:t>trivializes</w:t>
            </w:r>
            <w:r>
              <w:rPr>
                <w:color w:val="191919"/>
                <w:spacing w:val="40"/>
                <w:w w:val="105"/>
                <w:sz w:val="15"/>
              </w:rPr>
              <w:t> </w:t>
            </w:r>
            <w:r>
              <w:rPr>
                <w:color w:val="191919"/>
                <w:w w:val="105"/>
                <w:sz w:val="15"/>
              </w:rPr>
              <w:t>vertical</w:t>
            </w:r>
            <w:r>
              <w:rPr>
                <w:color w:val="191919"/>
                <w:spacing w:val="40"/>
                <w:w w:val="105"/>
                <w:sz w:val="15"/>
              </w:rPr>
              <w:t> </w:t>
            </w:r>
            <w:r>
              <w:rPr>
                <w:color w:val="191919"/>
                <w:w w:val="105"/>
                <w:sz w:val="15"/>
              </w:rPr>
              <w:t>dimensions</w:t>
            </w:r>
            <w:r>
              <w:rPr>
                <w:color w:val="191919"/>
                <w:spacing w:val="40"/>
                <w:w w:val="105"/>
                <w:sz w:val="15"/>
              </w:rPr>
              <w:t> </w:t>
            </w:r>
            <w:r>
              <w:rPr>
                <w:color w:val="191919"/>
                <w:w w:val="105"/>
                <w:sz w:val="15"/>
              </w:rPr>
              <w:t>(Aether,</w:t>
            </w:r>
            <w:r>
              <w:rPr>
                <w:color w:val="191919"/>
                <w:spacing w:val="40"/>
                <w:w w:val="105"/>
                <w:sz w:val="15"/>
              </w:rPr>
              <w:t> </w:t>
            </w:r>
            <w:r>
              <w:rPr>
                <w:color w:val="191919"/>
                <w:w w:val="105"/>
                <w:sz w:val="15"/>
              </w:rPr>
              <w:t>Deep Aether, Blue Skies). Gate Icarus wings to Tier 3-4 materials.</w:t>
            </w:r>
          </w:p>
        </w:tc>
      </w:tr>
      <w:tr>
        <w:trPr>
          <w:trHeight w:val="571" w:hRule="atLeast"/>
        </w:trPr>
        <w:tc>
          <w:tcPr>
            <w:tcW w:w="1703" w:type="dxa"/>
            <w:shd w:val="clear" w:color="auto" w:fill="F4F6F9"/>
          </w:tcPr>
          <w:p>
            <w:pPr>
              <w:pStyle w:val="TableParagraph"/>
              <w:spacing w:before="7"/>
              <w:ind w:left="0"/>
              <w:rPr>
                <w:rFonts w:ascii="Arial"/>
                <w:b/>
                <w:sz w:val="17"/>
              </w:rPr>
            </w:pPr>
          </w:p>
          <w:p>
            <w:pPr>
              <w:pStyle w:val="TableParagraph"/>
              <w:spacing w:before="0"/>
              <w:rPr>
                <w:rFonts w:ascii="Arial"/>
                <w:b/>
                <w:sz w:val="15"/>
              </w:rPr>
            </w:pPr>
            <w:r>
              <w:rPr>
                <w:rFonts w:ascii="Arial"/>
                <w:b/>
                <w:color w:val="19395B"/>
                <w:w w:val="115"/>
                <w:sz w:val="15"/>
              </w:rPr>
              <w:t>Iron</w:t>
            </w:r>
            <w:r>
              <w:rPr>
                <w:rFonts w:ascii="Arial"/>
                <w:b/>
                <w:color w:val="19395B"/>
                <w:spacing w:val="12"/>
                <w:w w:val="115"/>
                <w:sz w:val="15"/>
              </w:rPr>
              <w:t> </w:t>
            </w:r>
            <w:r>
              <w:rPr>
                <w:rFonts w:ascii="Arial"/>
                <w:b/>
                <w:color w:val="19395B"/>
                <w:spacing w:val="-2"/>
                <w:w w:val="115"/>
                <w:sz w:val="15"/>
              </w:rPr>
              <w:t>Jetpacks</w:t>
            </w:r>
          </w:p>
        </w:tc>
        <w:tc>
          <w:tcPr>
            <w:tcW w:w="4051" w:type="dxa"/>
            <w:shd w:val="clear" w:color="auto" w:fill="F4F6F9"/>
          </w:tcPr>
          <w:p>
            <w:pPr>
              <w:pStyle w:val="TableParagraph"/>
              <w:spacing w:before="1"/>
              <w:ind w:left="0"/>
              <w:rPr>
                <w:rFonts w:ascii="Arial"/>
                <w:b/>
                <w:sz w:val="13"/>
              </w:rPr>
            </w:pPr>
          </w:p>
          <w:p>
            <w:pPr>
              <w:pStyle w:val="TableParagraph"/>
              <w:spacing w:before="0"/>
              <w:rPr>
                <w:sz w:val="15"/>
              </w:rPr>
            </w:pPr>
            <w:r>
              <w:rPr>
                <w:color w:val="191919"/>
                <w:w w:val="105"/>
                <w:sz w:val="15"/>
              </w:rPr>
              <w:t>Tiered</w:t>
            </w:r>
            <w:r>
              <w:rPr>
                <w:color w:val="191919"/>
                <w:spacing w:val="2"/>
                <w:w w:val="105"/>
                <w:sz w:val="15"/>
              </w:rPr>
              <w:t> </w:t>
            </w:r>
            <w:r>
              <w:rPr>
                <w:color w:val="191919"/>
                <w:spacing w:val="-2"/>
                <w:w w:val="105"/>
                <w:sz w:val="15"/>
              </w:rPr>
              <w:t>jetpacks</w:t>
            </w:r>
          </w:p>
        </w:tc>
        <w:tc>
          <w:tcPr>
            <w:tcW w:w="4782" w:type="dxa"/>
            <w:tcBorders>
              <w:right w:val="single" w:sz="2" w:space="0" w:color="DCDCDC"/>
            </w:tcBorders>
            <w:shd w:val="clear" w:color="auto" w:fill="F4F6F9"/>
          </w:tcPr>
          <w:p>
            <w:pPr>
              <w:pStyle w:val="TableParagraph"/>
              <w:spacing w:line="184" w:lineRule="auto" w:before="80"/>
              <w:ind w:left="114" w:right="82"/>
              <w:rPr>
                <w:sz w:val="15"/>
              </w:rPr>
            </w:pPr>
            <w:r>
              <w:rPr>
                <w:color w:val="191919"/>
                <w:w w:val="110"/>
                <w:sz w:val="15"/>
              </w:rPr>
              <w:t>Already</w:t>
            </w:r>
            <w:r>
              <w:rPr>
                <w:color w:val="191919"/>
                <w:spacing w:val="-5"/>
                <w:w w:val="110"/>
                <w:sz w:val="15"/>
              </w:rPr>
              <w:t> </w:t>
            </w:r>
            <w:r>
              <w:rPr>
                <w:color w:val="191919"/>
                <w:w w:val="110"/>
                <w:sz w:val="15"/>
              </w:rPr>
              <w:t>designed</w:t>
            </w:r>
            <w:r>
              <w:rPr>
                <w:color w:val="191919"/>
                <w:spacing w:val="-5"/>
                <w:w w:val="110"/>
                <w:sz w:val="15"/>
              </w:rPr>
              <w:t> </w:t>
            </w:r>
            <w:r>
              <w:rPr>
                <w:color w:val="191919"/>
                <w:w w:val="110"/>
                <w:sz w:val="15"/>
              </w:rPr>
              <w:t>as</w:t>
            </w:r>
            <w:r>
              <w:rPr>
                <w:color w:val="191919"/>
                <w:spacing w:val="-5"/>
                <w:w w:val="110"/>
                <w:sz w:val="15"/>
              </w:rPr>
              <w:t> </w:t>
            </w:r>
            <w:r>
              <w:rPr>
                <w:color w:val="191919"/>
                <w:w w:val="110"/>
                <w:sz w:val="15"/>
              </w:rPr>
              <w:t>tiered</w:t>
            </w:r>
            <w:r>
              <w:rPr>
                <w:color w:val="191919"/>
                <w:spacing w:val="-5"/>
                <w:w w:val="110"/>
                <w:sz w:val="15"/>
              </w:rPr>
              <w:t> </w:t>
            </w:r>
            <w:r>
              <w:rPr>
                <w:color w:val="191919"/>
                <w:w w:val="110"/>
                <w:sz w:val="15"/>
              </w:rPr>
              <w:t>by</w:t>
            </w:r>
            <w:r>
              <w:rPr>
                <w:color w:val="191919"/>
                <w:spacing w:val="-5"/>
                <w:w w:val="110"/>
                <w:sz w:val="15"/>
              </w:rPr>
              <w:t> </w:t>
            </w:r>
            <w:r>
              <w:rPr>
                <w:color w:val="191919"/>
                <w:w w:val="110"/>
                <w:sz w:val="15"/>
              </w:rPr>
              <w:t>materials.</w:t>
            </w:r>
            <w:r>
              <w:rPr>
                <w:color w:val="191919"/>
                <w:spacing w:val="-5"/>
                <w:w w:val="110"/>
                <w:sz w:val="15"/>
              </w:rPr>
              <w:t> </w:t>
            </w:r>
            <w:r>
              <w:rPr>
                <w:color w:val="191919"/>
                <w:w w:val="110"/>
                <w:sz w:val="15"/>
              </w:rPr>
              <w:t>Verify</w:t>
            </w:r>
            <w:r>
              <w:rPr>
                <w:color w:val="191919"/>
                <w:spacing w:val="-5"/>
                <w:w w:val="110"/>
                <w:sz w:val="15"/>
              </w:rPr>
              <w:t> </w:t>
            </w:r>
            <w:r>
              <w:rPr>
                <w:color w:val="191919"/>
                <w:w w:val="110"/>
                <w:sz w:val="15"/>
              </w:rPr>
              <w:t>tier</w:t>
            </w:r>
            <w:r>
              <w:rPr>
                <w:color w:val="191919"/>
                <w:spacing w:val="-5"/>
                <w:w w:val="110"/>
                <w:sz w:val="15"/>
              </w:rPr>
              <w:t> </w:t>
            </w:r>
            <w:r>
              <w:rPr>
                <w:color w:val="191919"/>
                <w:w w:val="110"/>
                <w:sz w:val="15"/>
              </w:rPr>
              <w:t>gating</w:t>
            </w:r>
            <w:r>
              <w:rPr>
                <w:color w:val="191919"/>
                <w:spacing w:val="-5"/>
                <w:w w:val="110"/>
                <w:sz w:val="15"/>
              </w:rPr>
              <w:t> </w:t>
            </w:r>
            <w:r>
              <w:rPr>
                <w:color w:val="191919"/>
                <w:w w:val="110"/>
                <w:sz w:val="15"/>
              </w:rPr>
              <w:t>is enforced via AStages.</w:t>
            </w:r>
          </w:p>
        </w:tc>
      </w:tr>
    </w:tbl>
    <w:p>
      <w:pPr>
        <w:spacing w:before="196"/>
        <w:ind w:left="115" w:right="0" w:firstLine="0"/>
        <w:jc w:val="left"/>
        <w:rPr>
          <w:rFonts w:ascii="Arial"/>
          <w:b/>
          <w:sz w:val="19"/>
        </w:rPr>
      </w:pPr>
      <w:r>
        <w:rPr>
          <w:rFonts w:ascii="Arial"/>
          <w:b/>
          <w:color w:val="3979B4"/>
          <w:w w:val="125"/>
          <w:sz w:val="19"/>
        </w:rPr>
        <w:t>Networking</w:t>
      </w:r>
      <w:r>
        <w:rPr>
          <w:rFonts w:ascii="Arial"/>
          <w:b/>
          <w:color w:val="3979B4"/>
          <w:spacing w:val="-14"/>
          <w:w w:val="125"/>
          <w:sz w:val="19"/>
        </w:rPr>
        <w:t> </w:t>
      </w:r>
      <w:r>
        <w:rPr>
          <w:rFonts w:ascii="Arial"/>
          <w:b/>
          <w:color w:val="3979B4"/>
          <w:w w:val="125"/>
          <w:sz w:val="19"/>
        </w:rPr>
        <w:t>&amp;</w:t>
      </w:r>
      <w:r>
        <w:rPr>
          <w:rFonts w:ascii="Arial"/>
          <w:b/>
          <w:color w:val="3979B4"/>
          <w:spacing w:val="-14"/>
          <w:w w:val="125"/>
          <w:sz w:val="19"/>
        </w:rPr>
        <w:t> </w:t>
      </w:r>
      <w:r>
        <w:rPr>
          <w:rFonts w:ascii="Arial"/>
          <w:b/>
          <w:color w:val="3979B4"/>
          <w:spacing w:val="-2"/>
          <w:w w:val="125"/>
          <w:sz w:val="19"/>
        </w:rPr>
        <w:t>Stability</w:t>
      </w:r>
    </w:p>
    <w:p>
      <w:pPr>
        <w:pStyle w:val="BodyText"/>
        <w:rPr>
          <w:rFonts w:ascii="Arial"/>
          <w:b/>
          <w:sz w:val="11"/>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1703"/>
        <w:gridCol w:w="4051"/>
        <w:gridCol w:w="4782"/>
      </w:tblGrid>
      <w:tr>
        <w:trPr>
          <w:trHeight w:val="377" w:hRule="atLeast"/>
        </w:trPr>
        <w:tc>
          <w:tcPr>
            <w:tcW w:w="10536" w:type="dxa"/>
            <w:gridSpan w:val="3"/>
            <w:tcBorders>
              <w:top w:val="nil"/>
              <w:left w:val="nil"/>
              <w:right w:val="nil"/>
            </w:tcBorders>
            <w:shd w:val="clear" w:color="auto" w:fill="19395B"/>
          </w:tcPr>
          <w:p>
            <w:pPr>
              <w:pStyle w:val="TableParagraph"/>
              <w:tabs>
                <w:tab w:pos="1818" w:val="left" w:leader="none"/>
                <w:tab w:pos="5864" w:val="left" w:leader="none"/>
              </w:tabs>
              <w:spacing w:before="101"/>
              <w:ind w:left="115"/>
              <w:rPr>
                <w:rFonts w:ascii="Arial"/>
                <w:b/>
                <w:sz w:val="15"/>
              </w:rPr>
            </w:pPr>
            <w:r>
              <w:rPr>
                <w:rFonts w:ascii="Arial"/>
                <w:b/>
                <w:color w:val="FFFFFF"/>
                <w:spacing w:val="-5"/>
                <w:w w:val="120"/>
                <w:sz w:val="15"/>
              </w:rPr>
              <w:t>Mod</w:t>
            </w:r>
            <w:r>
              <w:rPr>
                <w:rFonts w:ascii="Arial"/>
                <w:b/>
                <w:color w:val="FFFFFF"/>
                <w:sz w:val="15"/>
              </w:rPr>
              <w:tab/>
            </w:r>
            <w:r>
              <w:rPr>
                <w:rFonts w:ascii="Arial"/>
                <w:b/>
                <w:color w:val="FFFFFF"/>
                <w:spacing w:val="-2"/>
                <w:w w:val="115"/>
                <w:sz w:val="15"/>
              </w:rPr>
              <w:t>Interaction</w:t>
            </w:r>
            <w:r>
              <w:rPr>
                <w:rFonts w:ascii="Arial"/>
                <w:b/>
                <w:color w:val="FFFFFF"/>
                <w:sz w:val="15"/>
              </w:rPr>
              <w:tab/>
            </w:r>
            <w:r>
              <w:rPr>
                <w:rFonts w:ascii="Arial"/>
                <w:b/>
                <w:color w:val="FFFFFF"/>
                <w:w w:val="115"/>
                <w:sz w:val="15"/>
              </w:rPr>
              <w:t>Action</w:t>
            </w:r>
            <w:r>
              <w:rPr>
                <w:rFonts w:ascii="Arial"/>
                <w:b/>
                <w:color w:val="FFFFFF"/>
                <w:spacing w:val="-4"/>
                <w:w w:val="115"/>
                <w:sz w:val="15"/>
              </w:rPr>
              <w:t> </w:t>
            </w:r>
            <w:r>
              <w:rPr>
                <w:rFonts w:ascii="Arial"/>
                <w:b/>
                <w:color w:val="FFFFFF"/>
                <w:spacing w:val="-2"/>
                <w:w w:val="120"/>
                <w:sz w:val="15"/>
              </w:rPr>
              <w:t>Needed</w:t>
            </w:r>
          </w:p>
        </w:tc>
      </w:tr>
      <w:tr>
        <w:trPr>
          <w:trHeight w:val="571" w:hRule="atLeast"/>
        </w:trPr>
        <w:tc>
          <w:tcPr>
            <w:tcW w:w="1703" w:type="dxa"/>
          </w:tcPr>
          <w:p>
            <w:pPr>
              <w:pStyle w:val="TableParagraph"/>
              <w:spacing w:line="304" w:lineRule="auto" w:before="88"/>
              <w:ind w:right="292"/>
              <w:rPr>
                <w:rFonts w:ascii="Arial"/>
                <w:b/>
                <w:sz w:val="15"/>
              </w:rPr>
            </w:pPr>
            <w:r>
              <w:rPr>
                <w:rFonts w:ascii="Arial"/>
                <w:b/>
                <w:color w:val="19395B"/>
                <w:spacing w:val="-2"/>
                <w:w w:val="115"/>
                <w:sz w:val="15"/>
              </w:rPr>
              <w:t>Connectivity </w:t>
            </w:r>
            <w:r>
              <w:rPr>
                <w:rFonts w:ascii="Arial"/>
                <w:b/>
                <w:color w:val="19395B"/>
                <w:spacing w:val="-4"/>
                <w:w w:val="120"/>
                <w:sz w:val="15"/>
              </w:rPr>
              <w:t>Mod</w:t>
            </w:r>
          </w:p>
        </w:tc>
        <w:tc>
          <w:tcPr>
            <w:tcW w:w="4051" w:type="dxa"/>
          </w:tcPr>
          <w:p>
            <w:pPr>
              <w:pStyle w:val="TableParagraph"/>
              <w:spacing w:before="1"/>
              <w:ind w:left="0"/>
              <w:rPr>
                <w:rFonts w:ascii="Arial"/>
                <w:b/>
                <w:sz w:val="13"/>
              </w:rPr>
            </w:pPr>
          </w:p>
          <w:p>
            <w:pPr>
              <w:pStyle w:val="TableParagraph"/>
              <w:spacing w:before="0"/>
              <w:rPr>
                <w:sz w:val="15"/>
              </w:rPr>
            </w:pPr>
            <w:r>
              <w:rPr>
                <w:color w:val="191919"/>
                <w:w w:val="105"/>
                <w:sz w:val="15"/>
              </w:rPr>
              <w:t>Fixes</w:t>
            </w:r>
            <w:r>
              <w:rPr>
                <w:color w:val="191919"/>
                <w:spacing w:val="7"/>
                <w:w w:val="105"/>
                <w:sz w:val="15"/>
              </w:rPr>
              <w:t> </w:t>
            </w:r>
            <w:r>
              <w:rPr>
                <w:color w:val="191919"/>
                <w:w w:val="105"/>
                <w:sz w:val="15"/>
              </w:rPr>
              <w:t>connection</w:t>
            </w:r>
            <w:r>
              <w:rPr>
                <w:color w:val="191919"/>
                <w:spacing w:val="8"/>
                <w:w w:val="105"/>
                <w:sz w:val="15"/>
              </w:rPr>
              <w:t> </w:t>
            </w:r>
            <w:r>
              <w:rPr>
                <w:color w:val="191919"/>
                <w:spacing w:val="-2"/>
                <w:w w:val="105"/>
                <w:sz w:val="15"/>
              </w:rPr>
              <w:t>issues</w:t>
            </w:r>
          </w:p>
        </w:tc>
        <w:tc>
          <w:tcPr>
            <w:tcW w:w="4782" w:type="dxa"/>
            <w:tcBorders>
              <w:right w:val="single" w:sz="2" w:space="0" w:color="DCDCDC"/>
            </w:tcBorders>
          </w:tcPr>
          <w:p>
            <w:pPr>
              <w:pStyle w:val="TableParagraph"/>
              <w:spacing w:before="1"/>
              <w:ind w:left="0"/>
              <w:rPr>
                <w:rFonts w:ascii="Arial"/>
                <w:b/>
                <w:sz w:val="13"/>
              </w:rPr>
            </w:pPr>
          </w:p>
          <w:p>
            <w:pPr>
              <w:pStyle w:val="TableParagraph"/>
              <w:spacing w:before="0"/>
              <w:ind w:left="114"/>
              <w:rPr>
                <w:sz w:val="15"/>
              </w:rPr>
            </w:pPr>
            <w:r>
              <w:rPr>
                <w:color w:val="191919"/>
                <w:w w:val="110"/>
                <w:sz w:val="15"/>
              </w:rPr>
              <w:t>Keep.</w:t>
            </w:r>
            <w:r>
              <w:rPr>
                <w:color w:val="191919"/>
                <w:spacing w:val="-10"/>
                <w:w w:val="110"/>
                <w:sz w:val="15"/>
              </w:rPr>
              <w:t> </w:t>
            </w:r>
            <w:r>
              <w:rPr>
                <w:color w:val="191919"/>
                <w:w w:val="110"/>
                <w:sz w:val="15"/>
              </w:rPr>
              <w:t>Important</w:t>
            </w:r>
            <w:r>
              <w:rPr>
                <w:color w:val="191919"/>
                <w:spacing w:val="-10"/>
                <w:w w:val="110"/>
                <w:sz w:val="15"/>
              </w:rPr>
              <w:t> </w:t>
            </w:r>
            <w:r>
              <w:rPr>
                <w:color w:val="191919"/>
                <w:w w:val="110"/>
                <w:sz w:val="15"/>
              </w:rPr>
              <w:t>for</w:t>
            </w:r>
            <w:r>
              <w:rPr>
                <w:color w:val="191919"/>
                <w:spacing w:val="-10"/>
                <w:w w:val="110"/>
                <w:sz w:val="15"/>
              </w:rPr>
              <w:t> </w:t>
            </w:r>
            <w:r>
              <w:rPr>
                <w:color w:val="191919"/>
                <w:w w:val="110"/>
                <w:sz w:val="15"/>
              </w:rPr>
              <w:t>multiplayer</w:t>
            </w:r>
            <w:r>
              <w:rPr>
                <w:color w:val="191919"/>
                <w:spacing w:val="-10"/>
                <w:w w:val="110"/>
                <w:sz w:val="15"/>
              </w:rPr>
              <w:t> </w:t>
            </w:r>
            <w:r>
              <w:rPr>
                <w:color w:val="191919"/>
                <w:w w:val="110"/>
                <w:sz w:val="15"/>
              </w:rPr>
              <w:t>with</w:t>
            </w:r>
            <w:r>
              <w:rPr>
                <w:color w:val="191919"/>
                <w:spacing w:val="-9"/>
                <w:w w:val="110"/>
                <w:sz w:val="15"/>
              </w:rPr>
              <w:t> </w:t>
            </w:r>
            <w:r>
              <w:rPr>
                <w:color w:val="191919"/>
                <w:w w:val="110"/>
                <w:sz w:val="15"/>
              </w:rPr>
              <w:t>this</w:t>
            </w:r>
            <w:r>
              <w:rPr>
                <w:color w:val="191919"/>
                <w:spacing w:val="-10"/>
                <w:w w:val="110"/>
                <w:sz w:val="15"/>
              </w:rPr>
              <w:t> </w:t>
            </w:r>
            <w:r>
              <w:rPr>
                <w:color w:val="191919"/>
                <w:w w:val="110"/>
                <w:sz w:val="15"/>
              </w:rPr>
              <w:t>many</w:t>
            </w:r>
            <w:r>
              <w:rPr>
                <w:color w:val="191919"/>
                <w:spacing w:val="-10"/>
                <w:w w:val="110"/>
                <w:sz w:val="15"/>
              </w:rPr>
              <w:t> </w:t>
            </w:r>
            <w:r>
              <w:rPr>
                <w:color w:val="191919"/>
                <w:spacing w:val="-4"/>
                <w:w w:val="110"/>
                <w:sz w:val="15"/>
              </w:rPr>
              <w:t>mods.</w:t>
            </w:r>
          </w:p>
        </w:tc>
      </w:tr>
      <w:tr>
        <w:trPr>
          <w:trHeight w:val="353" w:hRule="atLeast"/>
        </w:trPr>
        <w:tc>
          <w:tcPr>
            <w:tcW w:w="1703" w:type="dxa"/>
            <w:shd w:val="clear" w:color="auto" w:fill="F4F6F9"/>
          </w:tcPr>
          <w:p>
            <w:pPr>
              <w:pStyle w:val="TableParagraph"/>
              <w:spacing w:before="88"/>
              <w:rPr>
                <w:rFonts w:ascii="Arial"/>
                <w:b/>
                <w:sz w:val="15"/>
              </w:rPr>
            </w:pPr>
            <w:r>
              <w:rPr>
                <w:rFonts w:ascii="Arial"/>
                <w:b/>
                <w:color w:val="19395B"/>
                <w:spacing w:val="-2"/>
                <w:w w:val="120"/>
                <w:sz w:val="15"/>
              </w:rPr>
              <w:t>PacketFixer</w:t>
            </w:r>
          </w:p>
        </w:tc>
        <w:tc>
          <w:tcPr>
            <w:tcW w:w="4051" w:type="dxa"/>
            <w:shd w:val="clear" w:color="auto" w:fill="F4F6F9"/>
          </w:tcPr>
          <w:p>
            <w:pPr>
              <w:pStyle w:val="TableParagraph"/>
              <w:rPr>
                <w:sz w:val="15"/>
              </w:rPr>
            </w:pPr>
            <w:r>
              <w:rPr>
                <w:color w:val="191919"/>
                <w:w w:val="105"/>
                <w:sz w:val="15"/>
              </w:rPr>
              <w:t>Fixes</w:t>
            </w:r>
            <w:r>
              <w:rPr>
                <w:color w:val="191919"/>
                <w:spacing w:val="6"/>
                <w:w w:val="105"/>
                <w:sz w:val="15"/>
              </w:rPr>
              <w:t> </w:t>
            </w:r>
            <w:r>
              <w:rPr>
                <w:color w:val="191919"/>
                <w:w w:val="105"/>
                <w:sz w:val="15"/>
              </w:rPr>
              <w:t>packet</w:t>
            </w:r>
            <w:r>
              <w:rPr>
                <w:color w:val="191919"/>
                <w:spacing w:val="7"/>
                <w:w w:val="105"/>
                <w:sz w:val="15"/>
              </w:rPr>
              <w:t> </w:t>
            </w:r>
            <w:r>
              <w:rPr>
                <w:color w:val="191919"/>
                <w:w w:val="105"/>
                <w:sz w:val="15"/>
              </w:rPr>
              <w:t>size</w:t>
            </w:r>
            <w:r>
              <w:rPr>
                <w:color w:val="191919"/>
                <w:spacing w:val="6"/>
                <w:w w:val="105"/>
                <w:sz w:val="15"/>
              </w:rPr>
              <w:t> </w:t>
            </w:r>
            <w:r>
              <w:rPr>
                <w:color w:val="191919"/>
                <w:spacing w:val="-2"/>
                <w:w w:val="105"/>
                <w:sz w:val="15"/>
              </w:rPr>
              <w:t>issues</w:t>
            </w:r>
          </w:p>
        </w:tc>
        <w:tc>
          <w:tcPr>
            <w:tcW w:w="4782" w:type="dxa"/>
            <w:tcBorders>
              <w:right w:val="single" w:sz="2" w:space="0" w:color="DCDCDC"/>
            </w:tcBorders>
            <w:shd w:val="clear" w:color="auto" w:fill="F4F6F9"/>
          </w:tcPr>
          <w:p>
            <w:pPr>
              <w:pStyle w:val="TableParagraph"/>
              <w:ind w:left="114"/>
              <w:rPr>
                <w:sz w:val="15"/>
              </w:rPr>
            </w:pPr>
            <w:r>
              <w:rPr>
                <w:color w:val="191919"/>
                <w:spacing w:val="-2"/>
                <w:w w:val="110"/>
                <w:sz w:val="15"/>
              </w:rPr>
              <w:t>Keep.</w:t>
            </w:r>
            <w:r>
              <w:rPr>
                <w:color w:val="191919"/>
                <w:spacing w:val="-1"/>
                <w:w w:val="110"/>
                <w:sz w:val="15"/>
              </w:rPr>
              <w:t> </w:t>
            </w:r>
            <w:r>
              <w:rPr>
                <w:color w:val="191919"/>
                <w:spacing w:val="-2"/>
                <w:w w:val="110"/>
                <w:sz w:val="15"/>
              </w:rPr>
              <w:t>Large</w:t>
            </w:r>
            <w:r>
              <w:rPr>
                <w:color w:val="191919"/>
                <w:spacing w:val="-1"/>
                <w:w w:val="110"/>
                <w:sz w:val="15"/>
              </w:rPr>
              <w:t> </w:t>
            </w:r>
            <w:r>
              <w:rPr>
                <w:color w:val="191919"/>
                <w:spacing w:val="-2"/>
                <w:w w:val="110"/>
                <w:sz w:val="15"/>
              </w:rPr>
              <w:t>modpacks</w:t>
            </w:r>
            <w:r>
              <w:rPr>
                <w:color w:val="191919"/>
                <w:w w:val="110"/>
                <w:sz w:val="15"/>
              </w:rPr>
              <w:t> </w:t>
            </w:r>
            <w:r>
              <w:rPr>
                <w:color w:val="191919"/>
                <w:spacing w:val="-2"/>
                <w:w w:val="110"/>
                <w:sz w:val="15"/>
              </w:rPr>
              <w:t>can</w:t>
            </w:r>
            <w:r>
              <w:rPr>
                <w:color w:val="191919"/>
                <w:spacing w:val="-1"/>
                <w:w w:val="110"/>
                <w:sz w:val="15"/>
              </w:rPr>
              <w:t> </w:t>
            </w:r>
            <w:r>
              <w:rPr>
                <w:color w:val="191919"/>
                <w:spacing w:val="-2"/>
                <w:w w:val="110"/>
                <w:sz w:val="15"/>
              </w:rPr>
              <w:t>exceed</w:t>
            </w:r>
            <w:r>
              <w:rPr>
                <w:color w:val="191919"/>
                <w:spacing w:val="-1"/>
                <w:w w:val="110"/>
                <w:sz w:val="15"/>
              </w:rPr>
              <w:t> </w:t>
            </w:r>
            <w:r>
              <w:rPr>
                <w:color w:val="191919"/>
                <w:spacing w:val="-2"/>
                <w:w w:val="110"/>
                <w:sz w:val="15"/>
              </w:rPr>
              <w:t>vanilla</w:t>
            </w:r>
            <w:r>
              <w:rPr>
                <w:color w:val="191919"/>
                <w:w w:val="110"/>
                <w:sz w:val="15"/>
              </w:rPr>
              <w:t> </w:t>
            </w:r>
            <w:r>
              <w:rPr>
                <w:color w:val="191919"/>
                <w:spacing w:val="-2"/>
                <w:w w:val="110"/>
                <w:sz w:val="15"/>
              </w:rPr>
              <w:t>packet</w:t>
            </w:r>
            <w:r>
              <w:rPr>
                <w:color w:val="191919"/>
                <w:spacing w:val="-1"/>
                <w:w w:val="110"/>
                <w:sz w:val="15"/>
              </w:rPr>
              <w:t> </w:t>
            </w:r>
            <w:r>
              <w:rPr>
                <w:color w:val="191919"/>
                <w:spacing w:val="-2"/>
                <w:w w:val="110"/>
                <w:sz w:val="15"/>
              </w:rPr>
              <w:t>limits.</w:t>
            </w:r>
          </w:p>
        </w:tc>
      </w:tr>
      <w:tr>
        <w:trPr>
          <w:trHeight w:val="571" w:hRule="atLeast"/>
        </w:trPr>
        <w:tc>
          <w:tcPr>
            <w:tcW w:w="1703" w:type="dxa"/>
          </w:tcPr>
          <w:p>
            <w:pPr>
              <w:pStyle w:val="TableParagraph"/>
              <w:spacing w:line="304" w:lineRule="auto" w:before="88"/>
              <w:rPr>
                <w:rFonts w:ascii="Arial"/>
                <w:b/>
                <w:sz w:val="15"/>
              </w:rPr>
            </w:pPr>
            <w:r>
              <w:rPr>
                <w:rFonts w:ascii="Arial"/>
                <w:b/>
                <w:color w:val="19395B"/>
                <w:spacing w:val="-2"/>
                <w:w w:val="120"/>
                <w:sz w:val="15"/>
              </w:rPr>
              <w:t>FullStack </w:t>
            </w:r>
            <w:r>
              <w:rPr>
                <w:rFonts w:ascii="Arial"/>
                <w:b/>
                <w:color w:val="19395B"/>
                <w:spacing w:val="-2"/>
                <w:w w:val="115"/>
                <w:sz w:val="15"/>
              </w:rPr>
              <w:t>Watchdog</w:t>
            </w:r>
          </w:p>
        </w:tc>
        <w:tc>
          <w:tcPr>
            <w:tcW w:w="4051" w:type="dxa"/>
          </w:tcPr>
          <w:p>
            <w:pPr>
              <w:pStyle w:val="TableParagraph"/>
              <w:spacing w:before="1"/>
              <w:ind w:left="0"/>
              <w:rPr>
                <w:rFonts w:ascii="Arial"/>
                <w:b/>
                <w:sz w:val="13"/>
              </w:rPr>
            </w:pPr>
          </w:p>
          <w:p>
            <w:pPr>
              <w:pStyle w:val="TableParagraph"/>
              <w:spacing w:before="0"/>
              <w:rPr>
                <w:sz w:val="15"/>
              </w:rPr>
            </w:pPr>
            <w:r>
              <w:rPr>
                <w:color w:val="191919"/>
                <w:w w:val="110"/>
                <w:sz w:val="15"/>
              </w:rPr>
              <w:t>Detects</w:t>
            </w:r>
            <w:r>
              <w:rPr>
                <w:color w:val="191919"/>
                <w:spacing w:val="-12"/>
                <w:w w:val="110"/>
                <w:sz w:val="15"/>
              </w:rPr>
              <w:t> </w:t>
            </w:r>
            <w:r>
              <w:rPr>
                <w:color w:val="191919"/>
                <w:w w:val="110"/>
                <w:sz w:val="15"/>
              </w:rPr>
              <w:t>and</w:t>
            </w:r>
            <w:r>
              <w:rPr>
                <w:color w:val="191919"/>
                <w:spacing w:val="-11"/>
                <w:w w:val="110"/>
                <w:sz w:val="15"/>
              </w:rPr>
              <w:t> </w:t>
            </w:r>
            <w:r>
              <w:rPr>
                <w:color w:val="191919"/>
                <w:w w:val="110"/>
                <w:sz w:val="15"/>
              </w:rPr>
              <w:t>reports</w:t>
            </w:r>
            <w:r>
              <w:rPr>
                <w:color w:val="191919"/>
                <w:spacing w:val="-11"/>
                <w:w w:val="110"/>
                <w:sz w:val="15"/>
              </w:rPr>
              <w:t> </w:t>
            </w:r>
            <w:r>
              <w:rPr>
                <w:color w:val="191919"/>
                <w:w w:val="110"/>
                <w:sz w:val="15"/>
              </w:rPr>
              <w:t>server</w:t>
            </w:r>
            <w:r>
              <w:rPr>
                <w:color w:val="191919"/>
                <w:spacing w:val="-12"/>
                <w:w w:val="110"/>
                <w:sz w:val="15"/>
              </w:rPr>
              <w:t> </w:t>
            </w:r>
            <w:r>
              <w:rPr>
                <w:color w:val="191919"/>
                <w:spacing w:val="-2"/>
                <w:w w:val="110"/>
                <w:sz w:val="15"/>
              </w:rPr>
              <w:t>freezes</w:t>
            </w:r>
          </w:p>
        </w:tc>
        <w:tc>
          <w:tcPr>
            <w:tcW w:w="4782" w:type="dxa"/>
            <w:tcBorders>
              <w:right w:val="single" w:sz="2" w:space="0" w:color="DCDCDC"/>
            </w:tcBorders>
          </w:tcPr>
          <w:p>
            <w:pPr>
              <w:pStyle w:val="TableParagraph"/>
              <w:spacing w:line="184" w:lineRule="auto" w:before="80"/>
              <w:ind w:left="114" w:right="82"/>
              <w:rPr>
                <w:sz w:val="15"/>
              </w:rPr>
            </w:pPr>
            <w:r>
              <w:rPr>
                <w:color w:val="191919"/>
                <w:w w:val="110"/>
                <w:sz w:val="15"/>
              </w:rPr>
              <w:t>Keep</w:t>
            </w:r>
            <w:r>
              <w:rPr>
                <w:color w:val="191919"/>
                <w:spacing w:val="-11"/>
                <w:w w:val="110"/>
                <w:sz w:val="15"/>
              </w:rPr>
              <w:t> </w:t>
            </w:r>
            <w:r>
              <w:rPr>
                <w:color w:val="191919"/>
                <w:w w:val="110"/>
                <w:sz w:val="15"/>
              </w:rPr>
              <w:t>for</w:t>
            </w:r>
            <w:r>
              <w:rPr>
                <w:color w:val="191919"/>
                <w:spacing w:val="-11"/>
                <w:w w:val="110"/>
                <w:sz w:val="15"/>
              </w:rPr>
              <w:t> </w:t>
            </w:r>
            <w:r>
              <w:rPr>
                <w:color w:val="191919"/>
                <w:w w:val="110"/>
                <w:sz w:val="15"/>
              </w:rPr>
              <w:t>debugging.</w:t>
            </w:r>
            <w:r>
              <w:rPr>
                <w:color w:val="191919"/>
                <w:spacing w:val="-11"/>
                <w:w w:val="110"/>
                <w:sz w:val="15"/>
              </w:rPr>
              <w:t> </w:t>
            </w:r>
            <w:r>
              <w:rPr>
                <w:color w:val="191919"/>
                <w:w w:val="110"/>
                <w:sz w:val="15"/>
              </w:rPr>
              <w:t>Disable</w:t>
            </w:r>
            <w:r>
              <w:rPr>
                <w:color w:val="191919"/>
                <w:spacing w:val="-11"/>
                <w:w w:val="110"/>
                <w:sz w:val="15"/>
              </w:rPr>
              <w:t> </w:t>
            </w:r>
            <w:r>
              <w:rPr>
                <w:color w:val="191919"/>
                <w:w w:val="110"/>
                <w:sz w:val="15"/>
              </w:rPr>
              <w:t>in</w:t>
            </w:r>
            <w:r>
              <w:rPr>
                <w:color w:val="191919"/>
                <w:spacing w:val="-11"/>
                <w:w w:val="110"/>
                <w:sz w:val="15"/>
              </w:rPr>
              <w:t> </w:t>
            </w:r>
            <w:r>
              <w:rPr>
                <w:color w:val="191919"/>
                <w:w w:val="110"/>
                <w:sz w:val="15"/>
              </w:rPr>
              <w:t>production</w:t>
            </w:r>
            <w:r>
              <w:rPr>
                <w:color w:val="191919"/>
                <w:spacing w:val="-11"/>
                <w:w w:val="110"/>
                <w:sz w:val="15"/>
              </w:rPr>
              <w:t> </w:t>
            </w:r>
            <w:r>
              <w:rPr>
                <w:color w:val="191919"/>
                <w:w w:val="110"/>
                <w:sz w:val="15"/>
              </w:rPr>
              <w:t>if</w:t>
            </w:r>
            <w:r>
              <w:rPr>
                <w:color w:val="191919"/>
                <w:spacing w:val="-11"/>
                <w:w w:val="110"/>
                <w:sz w:val="15"/>
              </w:rPr>
              <w:t> </w:t>
            </w:r>
            <w:r>
              <w:rPr>
                <w:color w:val="191919"/>
                <w:w w:val="110"/>
                <w:sz w:val="15"/>
              </w:rPr>
              <w:t>it</w:t>
            </w:r>
            <w:r>
              <w:rPr>
                <w:color w:val="191919"/>
                <w:spacing w:val="-11"/>
                <w:w w:val="110"/>
                <w:sz w:val="15"/>
              </w:rPr>
              <w:t> </w:t>
            </w:r>
            <w:r>
              <w:rPr>
                <w:color w:val="191919"/>
                <w:w w:val="110"/>
                <w:sz w:val="15"/>
              </w:rPr>
              <w:t>causes</w:t>
            </w:r>
            <w:r>
              <w:rPr>
                <w:color w:val="191919"/>
                <w:spacing w:val="-11"/>
                <w:w w:val="110"/>
                <w:sz w:val="15"/>
              </w:rPr>
              <w:t> </w:t>
            </w:r>
            <w:r>
              <w:rPr>
                <w:color w:val="191919"/>
                <w:w w:val="110"/>
                <w:sz w:val="15"/>
              </w:rPr>
              <w:t>log </w:t>
            </w:r>
            <w:r>
              <w:rPr>
                <w:color w:val="191919"/>
                <w:spacing w:val="-2"/>
                <w:w w:val="110"/>
                <w:sz w:val="15"/>
              </w:rPr>
              <w:t>spam.</w:t>
            </w:r>
          </w:p>
        </w:tc>
      </w:tr>
      <w:tr>
        <w:trPr>
          <w:trHeight w:val="1009" w:hRule="atLeast"/>
        </w:trPr>
        <w:tc>
          <w:tcPr>
            <w:tcW w:w="1703" w:type="dxa"/>
            <w:shd w:val="clear" w:color="auto" w:fill="F4F6F9"/>
          </w:tcPr>
          <w:p>
            <w:pPr>
              <w:pStyle w:val="TableParagraph"/>
              <w:spacing w:before="0"/>
              <w:ind w:left="0"/>
              <w:rPr>
                <w:rFonts w:ascii="Arial"/>
                <w:b/>
                <w:sz w:val="16"/>
              </w:rPr>
            </w:pPr>
          </w:p>
          <w:p>
            <w:pPr>
              <w:pStyle w:val="TableParagraph"/>
              <w:spacing w:before="7"/>
              <w:ind w:left="0"/>
              <w:rPr>
                <w:rFonts w:ascii="Arial"/>
                <w:b/>
                <w:sz w:val="20"/>
              </w:rPr>
            </w:pPr>
          </w:p>
          <w:p>
            <w:pPr>
              <w:pStyle w:val="TableParagraph"/>
              <w:spacing w:before="0"/>
              <w:rPr>
                <w:rFonts w:ascii="Arial"/>
                <w:b/>
                <w:sz w:val="15"/>
              </w:rPr>
            </w:pPr>
            <w:r>
              <w:rPr>
                <w:rFonts w:ascii="Arial"/>
                <w:b/>
                <w:color w:val="19395B"/>
                <w:spacing w:val="-2"/>
                <w:w w:val="120"/>
                <w:sz w:val="15"/>
              </w:rPr>
              <w:t>Neruina</w:t>
            </w:r>
          </w:p>
        </w:tc>
        <w:tc>
          <w:tcPr>
            <w:tcW w:w="4051" w:type="dxa"/>
            <w:shd w:val="clear" w:color="auto" w:fill="F4F6F9"/>
          </w:tcPr>
          <w:p>
            <w:pPr>
              <w:pStyle w:val="TableParagraph"/>
              <w:spacing w:before="0"/>
              <w:ind w:left="0"/>
              <w:rPr>
                <w:rFonts w:ascii="Arial"/>
                <w:b/>
                <w:sz w:val="16"/>
              </w:rPr>
            </w:pPr>
          </w:p>
          <w:p>
            <w:pPr>
              <w:pStyle w:val="TableParagraph"/>
              <w:spacing w:before="1"/>
              <w:ind w:left="0"/>
              <w:rPr>
                <w:rFonts w:ascii="Arial"/>
                <w:b/>
                <w:sz w:val="16"/>
              </w:rPr>
            </w:pPr>
          </w:p>
          <w:p>
            <w:pPr>
              <w:pStyle w:val="TableParagraph"/>
              <w:spacing w:before="0"/>
              <w:rPr>
                <w:sz w:val="15"/>
              </w:rPr>
            </w:pPr>
            <w:r>
              <w:rPr>
                <w:color w:val="191919"/>
                <w:spacing w:val="-2"/>
                <w:w w:val="110"/>
                <w:sz w:val="15"/>
              </w:rPr>
              <w:t>Catches and</w:t>
            </w:r>
            <w:r>
              <w:rPr>
                <w:color w:val="191919"/>
                <w:spacing w:val="-1"/>
                <w:w w:val="110"/>
                <w:sz w:val="15"/>
              </w:rPr>
              <w:t> </w:t>
            </w:r>
            <w:r>
              <w:rPr>
                <w:color w:val="191919"/>
                <w:spacing w:val="-2"/>
                <w:w w:val="110"/>
                <w:sz w:val="15"/>
              </w:rPr>
              <w:t>handles</w:t>
            </w:r>
            <w:r>
              <w:rPr>
                <w:color w:val="191919"/>
                <w:spacing w:val="-1"/>
                <w:w w:val="110"/>
                <w:sz w:val="15"/>
              </w:rPr>
              <w:t> </w:t>
            </w:r>
            <w:r>
              <w:rPr>
                <w:color w:val="191919"/>
                <w:spacing w:val="-2"/>
                <w:w w:val="110"/>
                <w:sz w:val="15"/>
              </w:rPr>
              <w:t>ticking</w:t>
            </w:r>
            <w:r>
              <w:rPr>
                <w:color w:val="191919"/>
                <w:spacing w:val="-1"/>
                <w:w w:val="110"/>
                <w:sz w:val="15"/>
              </w:rPr>
              <w:t> </w:t>
            </w:r>
            <w:r>
              <w:rPr>
                <w:color w:val="191919"/>
                <w:spacing w:val="-2"/>
                <w:w w:val="110"/>
                <w:sz w:val="15"/>
              </w:rPr>
              <w:t>entity</w:t>
            </w:r>
            <w:r>
              <w:rPr>
                <w:color w:val="191919"/>
                <w:spacing w:val="-1"/>
                <w:w w:val="110"/>
                <w:sz w:val="15"/>
              </w:rPr>
              <w:t> </w:t>
            </w:r>
            <w:r>
              <w:rPr>
                <w:color w:val="191919"/>
                <w:spacing w:val="-2"/>
                <w:w w:val="110"/>
                <w:sz w:val="15"/>
              </w:rPr>
              <w:t>crashes</w:t>
            </w:r>
          </w:p>
        </w:tc>
        <w:tc>
          <w:tcPr>
            <w:tcW w:w="4782" w:type="dxa"/>
            <w:tcBorders>
              <w:right w:val="single" w:sz="2" w:space="0" w:color="DCDCDC"/>
            </w:tcBorders>
            <w:shd w:val="clear" w:color="auto" w:fill="F4F6F9"/>
          </w:tcPr>
          <w:p>
            <w:pPr>
              <w:pStyle w:val="TableParagraph"/>
              <w:spacing w:line="184" w:lineRule="auto" w:before="80"/>
              <w:ind w:left="114" w:right="325"/>
              <w:rPr>
                <w:sz w:val="15"/>
              </w:rPr>
            </w:pPr>
            <w:r>
              <w:rPr>
                <w:color w:val="191919"/>
                <w:sz w:val="15"/>
              </w:rPr>
              <w:t>ESSENTIAL. With ScalingMobs, Champions, and Improved</w:t>
            </w:r>
            <w:r>
              <w:rPr>
                <w:color w:val="191919"/>
                <w:spacing w:val="40"/>
                <w:w w:val="110"/>
                <w:sz w:val="15"/>
              </w:rPr>
              <w:t> </w:t>
            </w:r>
            <w:r>
              <w:rPr>
                <w:color w:val="191919"/>
                <w:w w:val="110"/>
                <w:sz w:val="15"/>
              </w:rPr>
              <w:t>Mobs</w:t>
            </w:r>
            <w:r>
              <w:rPr>
                <w:color w:val="191919"/>
                <w:spacing w:val="-9"/>
                <w:w w:val="110"/>
                <w:sz w:val="15"/>
              </w:rPr>
              <w:t> </w:t>
            </w:r>
            <w:r>
              <w:rPr>
                <w:color w:val="191919"/>
                <w:w w:val="110"/>
                <w:sz w:val="15"/>
              </w:rPr>
              <w:t>all</w:t>
            </w:r>
            <w:r>
              <w:rPr>
                <w:color w:val="191919"/>
                <w:spacing w:val="-9"/>
                <w:w w:val="110"/>
                <w:sz w:val="15"/>
              </w:rPr>
              <w:t> </w:t>
            </w:r>
            <w:r>
              <w:rPr>
                <w:color w:val="191919"/>
                <w:w w:val="110"/>
                <w:sz w:val="15"/>
              </w:rPr>
              <w:t>modifying</w:t>
            </w:r>
            <w:r>
              <w:rPr>
                <w:color w:val="191919"/>
                <w:spacing w:val="-9"/>
                <w:w w:val="110"/>
                <w:sz w:val="15"/>
              </w:rPr>
              <w:t> </w:t>
            </w:r>
            <w:r>
              <w:rPr>
                <w:color w:val="191919"/>
                <w:w w:val="110"/>
                <w:sz w:val="15"/>
              </w:rPr>
              <w:t>entity</w:t>
            </w:r>
            <w:r>
              <w:rPr>
                <w:color w:val="191919"/>
                <w:spacing w:val="-9"/>
                <w:w w:val="110"/>
                <w:sz w:val="15"/>
              </w:rPr>
              <w:t> </w:t>
            </w:r>
            <w:r>
              <w:rPr>
                <w:color w:val="191919"/>
                <w:w w:val="110"/>
                <w:sz w:val="15"/>
              </w:rPr>
              <w:t>behavior,</w:t>
            </w:r>
            <w:r>
              <w:rPr>
                <w:color w:val="191919"/>
                <w:spacing w:val="-9"/>
                <w:w w:val="110"/>
                <w:sz w:val="15"/>
              </w:rPr>
              <w:t> </w:t>
            </w:r>
            <w:r>
              <w:rPr>
                <w:color w:val="191919"/>
                <w:w w:val="110"/>
                <w:sz w:val="15"/>
              </w:rPr>
              <w:t>ticking</w:t>
            </w:r>
            <w:r>
              <w:rPr>
                <w:color w:val="191919"/>
                <w:spacing w:val="-9"/>
                <w:w w:val="110"/>
                <w:sz w:val="15"/>
              </w:rPr>
              <w:t> </w:t>
            </w:r>
            <w:r>
              <w:rPr>
                <w:color w:val="191919"/>
                <w:w w:val="110"/>
                <w:sz w:val="15"/>
              </w:rPr>
              <w:t>entity</w:t>
            </w:r>
            <w:r>
              <w:rPr>
                <w:color w:val="191919"/>
                <w:spacing w:val="-9"/>
                <w:w w:val="110"/>
                <w:sz w:val="15"/>
              </w:rPr>
              <w:t> </w:t>
            </w:r>
            <w:r>
              <w:rPr>
                <w:color w:val="191919"/>
                <w:w w:val="110"/>
                <w:sz w:val="15"/>
              </w:rPr>
              <w:t>crashes are likely during development. Neruina prevents server- wide crashes from one bad entity.</w:t>
            </w:r>
          </w:p>
        </w:tc>
      </w:tr>
    </w:tbl>
    <w:p>
      <w:pPr>
        <w:pStyle w:val="BodyText"/>
        <w:spacing w:before="6"/>
        <w:rPr>
          <w:rFonts w:ascii="Arial"/>
          <w:b/>
          <w:sz w:val="18"/>
        </w:rPr>
      </w:pPr>
      <w:r>
        <w:rPr/>
        <mc:AlternateContent>
          <mc:Choice Requires="wps">
            <w:drawing>
              <wp:anchor distT="0" distB="0" distL="0" distR="0" allowOverlap="1" layoutInCell="1" locked="0" behindDoc="1" simplePos="0" relativeHeight="488095232">
                <wp:simplePos x="0" y="0"/>
                <wp:positionH relativeFrom="page">
                  <wp:posOffset>428625</wp:posOffset>
                </wp:positionH>
                <wp:positionV relativeFrom="paragraph">
                  <wp:posOffset>150483</wp:posOffset>
                </wp:positionV>
                <wp:extent cx="6693534" cy="15240"/>
                <wp:effectExtent l="0" t="0" r="0" b="0"/>
                <wp:wrapTopAndBottom/>
                <wp:docPr id="2089" name="Graphic 2089"/>
                <wp:cNvGraphicFramePr>
                  <a:graphicFrameLocks/>
                </wp:cNvGraphicFramePr>
                <a:graphic>
                  <a:graphicData uri="http://schemas.microsoft.com/office/word/2010/wordprocessingShape">
                    <wps:wsp>
                      <wps:cNvPr id="2089" name="Graphic 208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849121pt;width:527.039970pt;height:1.150742pt;mso-position-horizontal-relative:page;mso-position-vertical-relative:paragraph;z-index:-15221248;mso-wrap-distance-left:0;mso-wrap-distance-right:0" id="docshape2089" filled="true" fillcolor="#19395b" stroked="false">
                <v:fill type="solid"/>
                <w10:wrap type="topAndBottom"/>
              </v:rect>
            </w:pict>
          </mc:Fallback>
        </mc:AlternateContent>
      </w:r>
    </w:p>
    <w:p>
      <w:pPr>
        <w:spacing w:after="0"/>
        <w:rPr>
          <w:rFonts w:ascii="Arial"/>
          <w:sz w:val="18"/>
        </w:rPr>
        <w:sectPr>
          <w:headerReference w:type="default" r:id="rId648"/>
          <w:pgSz w:w="11900" w:h="16840"/>
          <w:pgMar w:header="0" w:footer="0" w:top="640" w:bottom="280" w:left="560" w:right="560"/>
        </w:sectPr>
      </w:pPr>
    </w:p>
    <w:p>
      <w:pPr>
        <w:pStyle w:val="BodyText"/>
        <w:spacing w:before="9" w:after="1"/>
        <w:rPr>
          <w:rFonts w:ascii="Arial"/>
          <w:b/>
          <w:sz w:val="10"/>
        </w:rPr>
      </w:pPr>
    </w:p>
    <w:p>
      <w:pPr>
        <w:pStyle w:val="BodyText"/>
        <w:spacing w:line="23" w:lineRule="exact"/>
        <w:ind w:left="115"/>
        <w:rPr>
          <w:rFonts w:ascii="Arial"/>
          <w:sz w:val="2"/>
        </w:rPr>
      </w:pPr>
      <w:r>
        <w:rPr>
          <w:rFonts w:ascii="Arial"/>
          <w:sz w:val="2"/>
        </w:rPr>
        <mc:AlternateContent>
          <mc:Choice Requires="wps">
            <w:drawing>
              <wp:inline distT="0" distB="0" distL="0" distR="0">
                <wp:extent cx="6693534" cy="15240"/>
                <wp:effectExtent l="0" t="0" r="0" b="0"/>
                <wp:docPr id="2093" name="Group 2093"/>
                <wp:cNvGraphicFramePr>
                  <a:graphicFrameLocks/>
                </wp:cNvGraphicFramePr>
                <a:graphic>
                  <a:graphicData uri="http://schemas.microsoft.com/office/word/2010/wordprocessingGroup">
                    <wpg:wgp>
                      <wpg:cNvPr id="2093" name="Group 2093"/>
                      <wpg:cNvGrpSpPr/>
                      <wpg:grpSpPr>
                        <a:xfrm>
                          <a:off x="0" y="0"/>
                          <a:ext cx="6693534" cy="15240"/>
                          <a:chExt cx="6693534" cy="15240"/>
                        </a:xfrm>
                      </wpg:grpSpPr>
                      <wps:wsp>
                        <wps:cNvPr id="2094" name="Graphic 209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2093" coordorigin="0,0" coordsize="10541,24">
                <v:rect style="position:absolute;left:0;top:0;width:10541;height:24" id="docshape2094" filled="true" fillcolor="#19395b" stroked="false">
                  <v:fill type="solid"/>
                </v:rect>
              </v:group>
            </w:pict>
          </mc:Fallback>
        </mc:AlternateContent>
      </w:r>
      <w:r>
        <w:rPr>
          <w:rFonts w:ascii="Arial"/>
          <w:sz w:val="2"/>
        </w:rPr>
      </w:r>
    </w:p>
    <w:p>
      <w:pPr>
        <w:pStyle w:val="BodyText"/>
        <w:spacing w:before="5" w:after="1"/>
        <w:rPr>
          <w:rFonts w:ascii="Arial"/>
          <w:b/>
          <w:sz w:val="9"/>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5270"/>
        <w:gridCol w:w="5264"/>
      </w:tblGrid>
      <w:tr>
        <w:trPr>
          <w:trHeight w:val="377" w:hRule="atLeast"/>
        </w:trPr>
        <w:tc>
          <w:tcPr>
            <w:tcW w:w="5270"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2"/>
                <w:w w:val="120"/>
                <w:sz w:val="15"/>
              </w:rPr>
              <w:t>Entry</w:t>
            </w:r>
          </w:p>
        </w:tc>
        <w:tc>
          <w:tcPr>
            <w:tcW w:w="5264"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2"/>
                <w:w w:val="115"/>
                <w:sz w:val="15"/>
              </w:rPr>
              <w:t>Issue</w:t>
            </w:r>
          </w:p>
        </w:tc>
      </w:tr>
      <w:tr>
        <w:trPr>
          <w:trHeight w:val="353" w:hRule="atLeast"/>
        </w:trPr>
        <w:tc>
          <w:tcPr>
            <w:tcW w:w="5270" w:type="dxa"/>
          </w:tcPr>
          <w:p>
            <w:pPr>
              <w:pStyle w:val="TableParagraph"/>
              <w:spacing w:before="103"/>
              <w:ind w:left="176"/>
              <w:rPr>
                <w:rFonts w:ascii="Courier New"/>
                <w:sz w:val="15"/>
              </w:rPr>
            </w:pPr>
            <w:r>
              <w:rPr/>
              <mc:AlternateContent>
                <mc:Choice Requires="wps">
                  <w:drawing>
                    <wp:anchor distT="0" distB="0" distL="0" distR="0" allowOverlap="1" layoutInCell="1" locked="0" behindDoc="1" simplePos="0" relativeHeight="476165120">
                      <wp:simplePos x="0" y="0"/>
                      <wp:positionH relativeFrom="column">
                        <wp:posOffset>-3653</wp:posOffset>
                      </wp:positionH>
                      <wp:positionV relativeFrom="paragraph">
                        <wp:posOffset>42401</wp:posOffset>
                      </wp:positionV>
                      <wp:extent cx="3347085" cy="416559"/>
                      <wp:effectExtent l="0" t="0" r="0" b="0"/>
                      <wp:wrapNone/>
                      <wp:docPr id="2095" name="Group 2095"/>
                      <wp:cNvGraphicFramePr>
                        <a:graphicFrameLocks/>
                      </wp:cNvGraphicFramePr>
                      <a:graphic>
                        <a:graphicData uri="http://schemas.microsoft.com/office/word/2010/wordprocessingGroup">
                          <wpg:wgp>
                            <wpg:cNvPr id="2095" name="Group 2095"/>
                            <wpg:cNvGrpSpPr/>
                            <wpg:grpSpPr>
                              <a:xfrm>
                                <a:off x="0" y="0"/>
                                <a:ext cx="3347085" cy="416559"/>
                                <a:chExt cx="3347085" cy="416559"/>
                              </a:xfrm>
                            </wpg:grpSpPr>
                            <wps:wsp>
                              <wps:cNvPr id="2096" name="Graphic 2096"/>
                              <wps:cNvSpPr/>
                              <wps:spPr>
                                <a:xfrm>
                                  <a:off x="0" y="182594"/>
                                  <a:ext cx="3347085" cy="234315"/>
                                </a:xfrm>
                                <a:custGeom>
                                  <a:avLst/>
                                  <a:gdLst/>
                                  <a:ahLst/>
                                  <a:cxnLst/>
                                  <a:rect l="l" t="t" r="r" b="b"/>
                                  <a:pathLst>
                                    <a:path w="3347085" h="234315">
                                      <a:moveTo>
                                        <a:pt x="3346703" y="233830"/>
                                      </a:moveTo>
                                      <a:lnTo>
                                        <a:pt x="0" y="233830"/>
                                      </a:lnTo>
                                      <a:lnTo>
                                        <a:pt x="0" y="0"/>
                                      </a:lnTo>
                                      <a:lnTo>
                                        <a:pt x="3346703" y="0"/>
                                      </a:lnTo>
                                      <a:lnTo>
                                        <a:pt x="3346703" y="233830"/>
                                      </a:lnTo>
                                      <a:close/>
                                    </a:path>
                                  </a:pathLst>
                                </a:custGeom>
                                <a:solidFill>
                                  <a:srgbClr val="F4F6F9"/>
                                </a:solidFill>
                              </wps:spPr>
                              <wps:bodyPr wrap="square" lIns="0" tIns="0" rIns="0" bIns="0" rtlCol="0">
                                <a:prstTxWarp prst="textNoShape">
                                  <a:avLst/>
                                </a:prstTxWarp>
                                <a:noAutofit/>
                              </wps:bodyPr>
                            </wps:wsp>
                            <wps:wsp>
                              <wps:cNvPr id="2097" name="Graphic 2097"/>
                              <wps:cNvSpPr/>
                              <wps:spPr>
                                <a:xfrm>
                                  <a:off x="80378" y="12"/>
                                  <a:ext cx="2930525" cy="372745"/>
                                </a:xfrm>
                                <a:custGeom>
                                  <a:avLst/>
                                  <a:gdLst/>
                                  <a:ahLst/>
                                  <a:cxnLst/>
                                  <a:rect l="l" t="t" r="r" b="b"/>
                                  <a:pathLst>
                                    <a:path w="2930525" h="372745">
                                      <a:moveTo>
                                        <a:pt x="2469832" y="255739"/>
                                      </a:moveTo>
                                      <a:lnTo>
                                        <a:pt x="2468105" y="247218"/>
                                      </a:lnTo>
                                      <a:lnTo>
                                        <a:pt x="2463419" y="240245"/>
                                      </a:lnTo>
                                      <a:lnTo>
                                        <a:pt x="2456446" y="235546"/>
                                      </a:lnTo>
                                      <a:lnTo>
                                        <a:pt x="2447925" y="233819"/>
                                      </a:lnTo>
                                      <a:lnTo>
                                        <a:pt x="21907" y="233819"/>
                                      </a:lnTo>
                                      <a:lnTo>
                                        <a:pt x="13373" y="235546"/>
                                      </a:lnTo>
                                      <a:lnTo>
                                        <a:pt x="6413" y="240245"/>
                                      </a:lnTo>
                                      <a:lnTo>
                                        <a:pt x="1714" y="247218"/>
                                      </a:lnTo>
                                      <a:lnTo>
                                        <a:pt x="0" y="255739"/>
                                      </a:lnTo>
                                      <a:lnTo>
                                        <a:pt x="0" y="350735"/>
                                      </a:lnTo>
                                      <a:lnTo>
                                        <a:pt x="1714" y="359270"/>
                                      </a:lnTo>
                                      <a:lnTo>
                                        <a:pt x="6413" y="366242"/>
                                      </a:lnTo>
                                      <a:lnTo>
                                        <a:pt x="13373" y="370941"/>
                                      </a:lnTo>
                                      <a:lnTo>
                                        <a:pt x="21907" y="372656"/>
                                      </a:lnTo>
                                      <a:lnTo>
                                        <a:pt x="2447925" y="372656"/>
                                      </a:lnTo>
                                      <a:lnTo>
                                        <a:pt x="2456446" y="370941"/>
                                      </a:lnTo>
                                      <a:lnTo>
                                        <a:pt x="2463419" y="366242"/>
                                      </a:lnTo>
                                      <a:lnTo>
                                        <a:pt x="2468105" y="359270"/>
                                      </a:lnTo>
                                      <a:lnTo>
                                        <a:pt x="2469832" y="350735"/>
                                      </a:lnTo>
                                      <a:lnTo>
                                        <a:pt x="2469832" y="255739"/>
                                      </a:lnTo>
                                      <a:close/>
                                    </a:path>
                                    <a:path w="2930525" h="372745">
                                      <a:moveTo>
                                        <a:pt x="2930182" y="21920"/>
                                      </a:moveTo>
                                      <a:lnTo>
                                        <a:pt x="2928467" y="13385"/>
                                      </a:lnTo>
                                      <a:lnTo>
                                        <a:pt x="2923756" y="6413"/>
                                      </a:lnTo>
                                      <a:lnTo>
                                        <a:pt x="2916783" y="1714"/>
                                      </a:lnTo>
                                      <a:lnTo>
                                        <a:pt x="2908249" y="0"/>
                                      </a:lnTo>
                                      <a:lnTo>
                                        <a:pt x="21932" y="0"/>
                                      </a:lnTo>
                                      <a:lnTo>
                                        <a:pt x="13398" y="1714"/>
                                      </a:lnTo>
                                      <a:lnTo>
                                        <a:pt x="6426" y="6413"/>
                                      </a:lnTo>
                                      <a:lnTo>
                                        <a:pt x="1714" y="13385"/>
                                      </a:lnTo>
                                      <a:lnTo>
                                        <a:pt x="0" y="21920"/>
                                      </a:lnTo>
                                      <a:lnTo>
                                        <a:pt x="0" y="116903"/>
                                      </a:lnTo>
                                      <a:lnTo>
                                        <a:pt x="1714" y="125437"/>
                                      </a:lnTo>
                                      <a:lnTo>
                                        <a:pt x="6426" y="132410"/>
                                      </a:lnTo>
                                      <a:lnTo>
                                        <a:pt x="13398" y="137109"/>
                                      </a:lnTo>
                                      <a:lnTo>
                                        <a:pt x="21932" y="138836"/>
                                      </a:lnTo>
                                      <a:lnTo>
                                        <a:pt x="2908249" y="138836"/>
                                      </a:lnTo>
                                      <a:lnTo>
                                        <a:pt x="2916783" y="137109"/>
                                      </a:lnTo>
                                      <a:lnTo>
                                        <a:pt x="2923756" y="132410"/>
                                      </a:lnTo>
                                      <a:lnTo>
                                        <a:pt x="2928467" y="125437"/>
                                      </a:lnTo>
                                      <a:lnTo>
                                        <a:pt x="2930182" y="116903"/>
                                      </a:lnTo>
                                      <a:lnTo>
                                        <a:pt x="2930182" y="2192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style="position:absolute;margin-left:-.287686pt;margin-top:3.338689pt;width:263.55pt;height:32.8pt;mso-position-horizontal-relative:column;mso-position-vertical-relative:paragraph;z-index:-27151360" id="docshapegroup2095" coordorigin="-6,67" coordsize="5271,656">
                      <v:rect style="position:absolute;left:-6;top:354;width:5271;height:369" id="docshape2096" filled="true" fillcolor="#f4f6f9" stroked="false">
                        <v:fill type="solid"/>
                      </v:rect>
                      <v:shape style="position:absolute;left:120;top:66;width:4615;height:587" id="docshape2097" coordorigin="121,67" coordsize="4615,587" path="m4010,470l4008,456,4000,445,3989,438,3976,435,155,435,142,438,131,445,124,456,121,470,121,619,124,633,131,644,142,651,155,654,3976,654,3989,651,4000,644,4008,633,4010,619,4010,470xm4735,101l4733,88,4725,77,4714,69,4701,67,155,67,142,69,131,77,124,88,121,101,121,251,124,264,131,275,142,283,155,285,4701,285,4714,283,4725,275,4733,264,4735,251,4735,101xe" filled="true" fillcolor="#efefef" stroked="false">
                        <v:path arrowok="t"/>
                        <v:fill type="solid"/>
                      </v:shape>
                      <w10:wrap type="none"/>
                    </v:group>
                  </w:pict>
                </mc:Fallback>
              </mc:AlternateContent>
            </w:r>
            <w:r>
              <w:rPr>
                <w:rFonts w:ascii="Courier New"/>
                <w:color w:val="191919"/>
                <w:spacing w:val="-2"/>
                <w:sz w:val="15"/>
              </w:rPr>
              <w:t>connectedglass-1.1.13-forge-mc1.19.2.jar.duplicate</w:t>
            </w:r>
          </w:p>
        </w:tc>
        <w:tc>
          <w:tcPr>
            <w:tcW w:w="5264" w:type="dxa"/>
            <w:tcBorders>
              <w:right w:val="single" w:sz="2" w:space="0" w:color="DCDCDC"/>
            </w:tcBorders>
          </w:tcPr>
          <w:p>
            <w:pPr>
              <w:pStyle w:val="TableParagraph"/>
              <w:rPr>
                <w:sz w:val="15"/>
              </w:rPr>
            </w:pPr>
            <w:r>
              <w:rPr>
                <w:color w:val="191919"/>
                <w:w w:val="110"/>
                <w:sz w:val="15"/>
              </w:rPr>
              <w:t>Wrong</w:t>
            </w:r>
            <w:r>
              <w:rPr>
                <w:color w:val="191919"/>
                <w:spacing w:val="-11"/>
                <w:w w:val="110"/>
                <w:sz w:val="15"/>
              </w:rPr>
              <w:t> </w:t>
            </w:r>
            <w:r>
              <w:rPr>
                <w:color w:val="191919"/>
                <w:w w:val="110"/>
                <w:sz w:val="15"/>
              </w:rPr>
              <w:t>MC</w:t>
            </w:r>
            <w:r>
              <w:rPr>
                <w:color w:val="191919"/>
                <w:spacing w:val="-10"/>
                <w:w w:val="110"/>
                <w:sz w:val="15"/>
              </w:rPr>
              <w:t> </w:t>
            </w:r>
            <w:r>
              <w:rPr>
                <w:color w:val="191919"/>
                <w:w w:val="110"/>
                <w:sz w:val="15"/>
              </w:rPr>
              <w:t>version</w:t>
            </w:r>
            <w:r>
              <w:rPr>
                <w:color w:val="191919"/>
                <w:spacing w:val="-11"/>
                <w:w w:val="110"/>
                <w:sz w:val="15"/>
              </w:rPr>
              <w:t> </w:t>
            </w:r>
            <w:r>
              <w:rPr>
                <w:color w:val="191919"/>
                <w:w w:val="110"/>
                <w:sz w:val="15"/>
              </w:rPr>
              <w:t>(1.19.2).</w:t>
            </w:r>
            <w:r>
              <w:rPr>
                <w:color w:val="191919"/>
                <w:spacing w:val="-10"/>
                <w:w w:val="110"/>
                <w:sz w:val="15"/>
              </w:rPr>
              <w:t> </w:t>
            </w:r>
            <w:r>
              <w:rPr>
                <w:color w:val="191919"/>
                <w:spacing w:val="-2"/>
                <w:w w:val="110"/>
                <w:sz w:val="15"/>
              </w:rPr>
              <w:t>Remove.</w:t>
            </w:r>
          </w:p>
        </w:tc>
      </w:tr>
      <w:tr>
        <w:trPr>
          <w:trHeight w:val="353" w:hRule="atLeast"/>
        </w:trPr>
        <w:tc>
          <w:tcPr>
            <w:tcW w:w="5270" w:type="dxa"/>
          </w:tcPr>
          <w:p>
            <w:pPr>
              <w:pStyle w:val="TableParagraph"/>
              <w:spacing w:before="103"/>
              <w:ind w:left="176"/>
              <w:rPr>
                <w:rFonts w:ascii="Courier New"/>
                <w:sz w:val="15"/>
              </w:rPr>
            </w:pPr>
            <w:r>
              <w:rPr>
                <w:rFonts w:ascii="Courier New"/>
                <w:color w:val="191919"/>
                <w:spacing w:val="-2"/>
                <w:sz w:val="15"/>
              </w:rPr>
              <w:t>fusion-1.2.7b-forge-mc1.19.2.jar.duplicate</w:t>
            </w:r>
          </w:p>
        </w:tc>
        <w:tc>
          <w:tcPr>
            <w:tcW w:w="5264" w:type="dxa"/>
            <w:tcBorders>
              <w:right w:val="single" w:sz="2" w:space="0" w:color="DCDCDC"/>
            </w:tcBorders>
            <w:shd w:val="clear" w:color="auto" w:fill="F4F6F9"/>
          </w:tcPr>
          <w:p>
            <w:pPr>
              <w:pStyle w:val="TableParagraph"/>
              <w:rPr>
                <w:sz w:val="15"/>
              </w:rPr>
            </w:pPr>
            <w:r>
              <w:rPr>
                <w:color w:val="191919"/>
                <w:w w:val="110"/>
                <w:sz w:val="15"/>
              </w:rPr>
              <w:t>Wrong</w:t>
            </w:r>
            <w:r>
              <w:rPr>
                <w:color w:val="191919"/>
                <w:spacing w:val="-11"/>
                <w:w w:val="110"/>
                <w:sz w:val="15"/>
              </w:rPr>
              <w:t> </w:t>
            </w:r>
            <w:r>
              <w:rPr>
                <w:color w:val="191919"/>
                <w:w w:val="110"/>
                <w:sz w:val="15"/>
              </w:rPr>
              <w:t>MC</w:t>
            </w:r>
            <w:r>
              <w:rPr>
                <w:color w:val="191919"/>
                <w:spacing w:val="-10"/>
                <w:w w:val="110"/>
                <w:sz w:val="15"/>
              </w:rPr>
              <w:t> </w:t>
            </w:r>
            <w:r>
              <w:rPr>
                <w:color w:val="191919"/>
                <w:w w:val="110"/>
                <w:sz w:val="15"/>
              </w:rPr>
              <w:t>version</w:t>
            </w:r>
            <w:r>
              <w:rPr>
                <w:color w:val="191919"/>
                <w:spacing w:val="-11"/>
                <w:w w:val="110"/>
                <w:sz w:val="15"/>
              </w:rPr>
              <w:t> </w:t>
            </w:r>
            <w:r>
              <w:rPr>
                <w:color w:val="191919"/>
                <w:w w:val="110"/>
                <w:sz w:val="15"/>
              </w:rPr>
              <w:t>(1.19.2).</w:t>
            </w:r>
            <w:r>
              <w:rPr>
                <w:color w:val="191919"/>
                <w:spacing w:val="-10"/>
                <w:w w:val="110"/>
                <w:sz w:val="15"/>
              </w:rPr>
              <w:t> </w:t>
            </w:r>
            <w:r>
              <w:rPr>
                <w:color w:val="191919"/>
                <w:spacing w:val="-2"/>
                <w:w w:val="110"/>
                <w:sz w:val="15"/>
              </w:rPr>
              <w:t>Remove.</w:t>
            </w:r>
          </w:p>
        </w:tc>
      </w:tr>
      <w:tr>
        <w:trPr>
          <w:trHeight w:val="571" w:hRule="atLeast"/>
        </w:trPr>
        <w:tc>
          <w:tcPr>
            <w:tcW w:w="5270" w:type="dxa"/>
          </w:tcPr>
          <w:p>
            <w:pPr>
              <w:pStyle w:val="TableParagraph"/>
              <w:spacing w:before="1"/>
              <w:ind w:left="0"/>
              <w:rPr>
                <w:rFonts w:ascii="Arial"/>
                <w:b/>
                <w:sz w:val="13"/>
              </w:rPr>
            </w:pPr>
          </w:p>
          <w:p>
            <w:pPr>
              <w:pStyle w:val="TableParagraph"/>
              <w:spacing w:before="0"/>
              <w:ind w:left="176"/>
              <w:rPr>
                <w:sz w:val="15"/>
              </w:rPr>
            </w:pPr>
            <w:r>
              <w:rPr/>
              <mc:AlternateContent>
                <mc:Choice Requires="wps">
                  <w:drawing>
                    <wp:anchor distT="0" distB="0" distL="0" distR="0" allowOverlap="1" layoutInCell="1" locked="0" behindDoc="1" simplePos="0" relativeHeight="476165632">
                      <wp:simplePos x="0" y="0"/>
                      <wp:positionH relativeFrom="column">
                        <wp:posOffset>76725</wp:posOffset>
                      </wp:positionH>
                      <wp:positionV relativeFrom="paragraph">
                        <wp:posOffset>20296</wp:posOffset>
                      </wp:positionV>
                      <wp:extent cx="474980" cy="139065"/>
                      <wp:effectExtent l="0" t="0" r="0" b="0"/>
                      <wp:wrapNone/>
                      <wp:docPr id="2098" name="Group 2098"/>
                      <wp:cNvGraphicFramePr>
                        <a:graphicFrameLocks/>
                      </wp:cNvGraphicFramePr>
                      <a:graphic>
                        <a:graphicData uri="http://schemas.microsoft.com/office/word/2010/wordprocessingGroup">
                          <wpg:wgp>
                            <wpg:cNvPr id="2098" name="Group 2098"/>
                            <wpg:cNvGrpSpPr/>
                            <wpg:grpSpPr>
                              <a:xfrm>
                                <a:off x="0" y="0"/>
                                <a:ext cx="474980" cy="139065"/>
                                <a:chExt cx="474980" cy="139065"/>
                              </a:xfrm>
                            </wpg:grpSpPr>
                            <wps:wsp>
                              <wps:cNvPr id="2099" name="Graphic 2099"/>
                              <wps:cNvSpPr/>
                              <wps:spPr>
                                <a:xfrm>
                                  <a:off x="0" y="0"/>
                                  <a:ext cx="474980" cy="139065"/>
                                </a:xfrm>
                                <a:custGeom>
                                  <a:avLst/>
                                  <a:gdLst/>
                                  <a:ahLst/>
                                  <a:cxnLst/>
                                  <a:rect l="l" t="t" r="r" b="b"/>
                                  <a:pathLst>
                                    <a:path w="474980" h="139065">
                                      <a:moveTo>
                                        <a:pt x="452941" y="138837"/>
                                      </a:moveTo>
                                      <a:lnTo>
                                        <a:pt x="22027" y="138837"/>
                                      </a:lnTo>
                                      <a:lnTo>
                                        <a:pt x="13453" y="137113"/>
                                      </a:lnTo>
                                      <a:lnTo>
                                        <a:pt x="6451" y="132414"/>
                                      </a:lnTo>
                                      <a:lnTo>
                                        <a:pt x="1731" y="125446"/>
                                      </a:lnTo>
                                      <a:lnTo>
                                        <a:pt x="0" y="116915"/>
                                      </a:lnTo>
                                      <a:lnTo>
                                        <a:pt x="0" y="21921"/>
                                      </a:lnTo>
                                      <a:lnTo>
                                        <a:pt x="1731" y="13390"/>
                                      </a:lnTo>
                                      <a:lnTo>
                                        <a:pt x="6451" y="6422"/>
                                      </a:lnTo>
                                      <a:lnTo>
                                        <a:pt x="13453" y="1723"/>
                                      </a:lnTo>
                                      <a:lnTo>
                                        <a:pt x="22027" y="0"/>
                                      </a:lnTo>
                                      <a:lnTo>
                                        <a:pt x="452941" y="0"/>
                                      </a:lnTo>
                                      <a:lnTo>
                                        <a:pt x="461515" y="1723"/>
                                      </a:lnTo>
                                      <a:lnTo>
                                        <a:pt x="468517" y="6422"/>
                                      </a:lnTo>
                                      <a:lnTo>
                                        <a:pt x="473237" y="13390"/>
                                      </a:lnTo>
                                      <a:lnTo>
                                        <a:pt x="474968" y="21921"/>
                                      </a:lnTo>
                                      <a:lnTo>
                                        <a:pt x="474968" y="116915"/>
                                      </a:lnTo>
                                      <a:lnTo>
                                        <a:pt x="473237" y="125446"/>
                                      </a:lnTo>
                                      <a:lnTo>
                                        <a:pt x="468517" y="132414"/>
                                      </a:lnTo>
                                      <a:lnTo>
                                        <a:pt x="461515" y="137113"/>
                                      </a:lnTo>
                                      <a:lnTo>
                                        <a:pt x="452941" y="138837"/>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style="position:absolute;margin-left:6.041397pt;margin-top:1.598125pt;width:37.4pt;height:10.95pt;mso-position-horizontal-relative:column;mso-position-vertical-relative:paragraph;z-index:-27150848" id="docshapegroup2098" coordorigin="121,32" coordsize="748,219">
                      <v:shape style="position:absolute;left:120;top:31;width:748;height:219" id="docshape2099" coordorigin="121,32" coordsize="748,219" path="m834,251l156,251,142,248,131,240,124,230,121,216,121,66,124,53,131,42,142,35,156,32,834,32,848,35,859,42,866,53,869,66,869,216,866,230,859,240,848,248,834,251xe" filled="true" fillcolor="#efefef" stroked="false">
                        <v:path arrowok="t"/>
                        <v:fill type="solid"/>
                      </v:shape>
                      <w10:wrap type="none"/>
                    </v:group>
                  </w:pict>
                </mc:Fallback>
              </mc:AlternateContent>
            </w:r>
            <w:r>
              <w:rPr>
                <w:rFonts w:ascii="Courier New"/>
                <w:color w:val="191919"/>
                <w:w w:val="105"/>
                <w:sz w:val="15"/>
              </w:rPr>
              <w:t>Origins</w:t>
            </w:r>
            <w:r>
              <w:rPr>
                <w:rFonts w:ascii="Courier New"/>
                <w:color w:val="191919"/>
                <w:spacing w:val="-8"/>
                <w:w w:val="105"/>
                <w:sz w:val="15"/>
              </w:rPr>
              <w:t> </w:t>
            </w:r>
            <w:r>
              <w:rPr>
                <w:color w:val="191919"/>
                <w:w w:val="105"/>
                <w:sz w:val="15"/>
              </w:rPr>
              <w:t>appears</w:t>
            </w:r>
            <w:r>
              <w:rPr>
                <w:color w:val="191919"/>
                <w:spacing w:val="-6"/>
                <w:w w:val="105"/>
                <w:sz w:val="15"/>
              </w:rPr>
              <w:t> </w:t>
            </w:r>
            <w:r>
              <w:rPr>
                <w:color w:val="191919"/>
                <w:spacing w:val="-4"/>
                <w:w w:val="105"/>
                <w:sz w:val="15"/>
              </w:rPr>
              <w:t>twice</w:t>
            </w:r>
          </w:p>
        </w:tc>
        <w:tc>
          <w:tcPr>
            <w:tcW w:w="5264" w:type="dxa"/>
            <w:tcBorders>
              <w:right w:val="single" w:sz="2" w:space="0" w:color="DCDCDC"/>
            </w:tcBorders>
          </w:tcPr>
          <w:p>
            <w:pPr>
              <w:pStyle w:val="TableParagraph"/>
              <w:spacing w:line="184" w:lineRule="auto" w:before="80"/>
              <w:ind w:right="145"/>
              <w:rPr>
                <w:sz w:val="15"/>
              </w:rPr>
            </w:pPr>
            <w:r>
              <w:rPr>
                <w:color w:val="191919"/>
                <w:w w:val="110"/>
                <w:sz w:val="15"/>
              </w:rPr>
              <w:t>Check</w:t>
            </w:r>
            <w:r>
              <w:rPr>
                <w:color w:val="191919"/>
                <w:spacing w:val="-9"/>
                <w:w w:val="110"/>
                <w:sz w:val="15"/>
              </w:rPr>
              <w:t> </w:t>
            </w:r>
            <w:r>
              <w:rPr>
                <w:color w:val="191919"/>
                <w:w w:val="110"/>
                <w:sz w:val="15"/>
              </w:rPr>
              <w:t>if</w:t>
            </w:r>
            <w:r>
              <w:rPr>
                <w:color w:val="191919"/>
                <w:spacing w:val="-9"/>
                <w:w w:val="110"/>
                <w:sz w:val="15"/>
              </w:rPr>
              <w:t> </w:t>
            </w:r>
            <w:r>
              <w:rPr>
                <w:color w:val="191919"/>
                <w:w w:val="110"/>
                <w:sz w:val="15"/>
              </w:rPr>
              <w:t>this</w:t>
            </w:r>
            <w:r>
              <w:rPr>
                <w:color w:val="191919"/>
                <w:spacing w:val="-9"/>
                <w:w w:val="110"/>
                <w:sz w:val="15"/>
              </w:rPr>
              <w:t> </w:t>
            </w:r>
            <w:r>
              <w:rPr>
                <w:color w:val="191919"/>
                <w:w w:val="110"/>
                <w:sz w:val="15"/>
              </w:rPr>
              <w:t>is</w:t>
            </w:r>
            <w:r>
              <w:rPr>
                <w:color w:val="191919"/>
                <w:spacing w:val="-9"/>
                <w:w w:val="110"/>
                <w:sz w:val="15"/>
              </w:rPr>
              <w:t> </w:t>
            </w:r>
            <w:r>
              <w:rPr>
                <w:color w:val="191919"/>
                <w:w w:val="110"/>
                <w:sz w:val="15"/>
              </w:rPr>
              <w:t>Origins</w:t>
            </w:r>
            <w:r>
              <w:rPr>
                <w:color w:val="191919"/>
                <w:spacing w:val="-9"/>
                <w:w w:val="110"/>
                <w:sz w:val="15"/>
              </w:rPr>
              <w:t> </w:t>
            </w:r>
            <w:r>
              <w:rPr>
                <w:color w:val="191919"/>
                <w:w w:val="110"/>
                <w:sz w:val="15"/>
              </w:rPr>
              <w:t>+</w:t>
            </w:r>
            <w:r>
              <w:rPr>
                <w:color w:val="191919"/>
                <w:spacing w:val="-9"/>
                <w:w w:val="110"/>
                <w:sz w:val="15"/>
              </w:rPr>
              <w:t> </w:t>
            </w:r>
            <w:r>
              <w:rPr>
                <w:color w:val="191919"/>
                <w:w w:val="110"/>
                <w:sz w:val="15"/>
              </w:rPr>
              <w:t>Origins</w:t>
            </w:r>
            <w:r>
              <w:rPr>
                <w:color w:val="191919"/>
                <w:spacing w:val="-9"/>
                <w:w w:val="110"/>
                <w:sz w:val="15"/>
              </w:rPr>
              <w:t> </w:t>
            </w:r>
            <w:r>
              <w:rPr>
                <w:color w:val="191919"/>
                <w:w w:val="110"/>
                <w:sz w:val="15"/>
              </w:rPr>
              <w:t>Overhaul</w:t>
            </w:r>
            <w:r>
              <w:rPr>
                <w:color w:val="191919"/>
                <w:spacing w:val="-9"/>
                <w:w w:val="110"/>
                <w:sz w:val="15"/>
              </w:rPr>
              <w:t> </w:t>
            </w:r>
            <w:r>
              <w:rPr>
                <w:color w:val="191919"/>
                <w:w w:val="110"/>
                <w:sz w:val="15"/>
              </w:rPr>
              <w:t>or</w:t>
            </w:r>
            <w:r>
              <w:rPr>
                <w:color w:val="191919"/>
                <w:spacing w:val="-9"/>
                <w:w w:val="110"/>
                <w:sz w:val="15"/>
              </w:rPr>
              <w:t> </w:t>
            </w:r>
            <w:r>
              <w:rPr>
                <w:color w:val="191919"/>
                <w:w w:val="110"/>
                <w:sz w:val="15"/>
              </w:rPr>
              <w:t>an</w:t>
            </w:r>
            <w:r>
              <w:rPr>
                <w:color w:val="191919"/>
                <w:spacing w:val="-9"/>
                <w:w w:val="110"/>
                <w:sz w:val="15"/>
              </w:rPr>
              <w:t> </w:t>
            </w:r>
            <w:r>
              <w:rPr>
                <w:color w:val="191919"/>
                <w:w w:val="110"/>
                <w:sz w:val="15"/>
              </w:rPr>
              <w:t>actual</w:t>
            </w:r>
            <w:r>
              <w:rPr>
                <w:color w:val="191919"/>
                <w:spacing w:val="-9"/>
                <w:w w:val="110"/>
                <w:sz w:val="15"/>
              </w:rPr>
              <w:t> </w:t>
            </w:r>
            <w:r>
              <w:rPr>
                <w:color w:val="191919"/>
                <w:w w:val="110"/>
                <w:sz w:val="15"/>
              </w:rPr>
              <w:t>duplicate </w:t>
            </w:r>
            <w:r>
              <w:rPr>
                <w:color w:val="191919"/>
                <w:spacing w:val="-4"/>
                <w:w w:val="110"/>
                <w:sz w:val="15"/>
              </w:rPr>
              <w:t>jar.</w:t>
            </w:r>
          </w:p>
        </w:tc>
      </w:tr>
    </w:tbl>
    <w:p>
      <w:pPr>
        <w:pStyle w:val="BodyText"/>
        <w:spacing w:before="5"/>
        <w:rPr>
          <w:rFonts w:ascii="Arial"/>
          <w:b/>
          <w:sz w:val="18"/>
        </w:rPr>
      </w:pPr>
      <w:r>
        <w:rPr/>
        <mc:AlternateContent>
          <mc:Choice Requires="wps">
            <w:drawing>
              <wp:anchor distT="0" distB="0" distL="0" distR="0" allowOverlap="1" layoutInCell="1" locked="0" behindDoc="1" simplePos="0" relativeHeight="488096256">
                <wp:simplePos x="0" y="0"/>
                <wp:positionH relativeFrom="page">
                  <wp:posOffset>428625</wp:posOffset>
                </wp:positionH>
                <wp:positionV relativeFrom="paragraph">
                  <wp:posOffset>149848</wp:posOffset>
                </wp:positionV>
                <wp:extent cx="6693534" cy="15240"/>
                <wp:effectExtent l="0" t="0" r="0" b="0"/>
                <wp:wrapTopAndBottom/>
                <wp:docPr id="2100" name="Graphic 2100"/>
                <wp:cNvGraphicFramePr>
                  <a:graphicFrameLocks/>
                </wp:cNvGraphicFramePr>
                <a:graphic>
                  <a:graphicData uri="http://schemas.microsoft.com/office/word/2010/wordprocessingShape">
                    <wps:wsp>
                      <wps:cNvPr id="2100" name="Graphic 210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799121pt;width:527.039970pt;height:1.150742pt;mso-position-horizontal-relative:page;mso-position-vertical-relative:paragraph;z-index:-15220224;mso-wrap-distance-left:0;mso-wrap-distance-right:0" id="docshape2100" filled="true" fillcolor="#19395b" stroked="false">
                <v:fill type="solid"/>
                <w10:wrap type="topAndBottom"/>
              </v:rect>
            </w:pict>
          </mc:Fallback>
        </mc:AlternateContent>
      </w:r>
    </w:p>
    <w:p>
      <w:pPr>
        <w:spacing w:after="0"/>
        <w:rPr>
          <w:rFonts w:ascii="Arial"/>
          <w:sz w:val="18"/>
        </w:rPr>
        <w:sectPr>
          <w:headerReference w:type="even" r:id="rId649"/>
          <w:headerReference w:type="default" r:id="rId650"/>
          <w:pgSz w:w="11900" w:h="16840"/>
          <w:pgMar w:header="719" w:footer="0" w:top="1060" w:bottom="280" w:left="560" w:right="560"/>
        </w:sectPr>
      </w:pPr>
    </w:p>
    <w:p>
      <w:pPr>
        <w:pStyle w:val="BodyText"/>
        <w:spacing w:before="82"/>
        <w:ind w:left="115"/>
      </w:pPr>
      <w:r>
        <w:rPr>
          <w:color w:val="191919"/>
          <w:w w:val="110"/>
        </w:rPr>
        <w:t>These</w:t>
      </w:r>
      <w:r>
        <w:rPr>
          <w:color w:val="191919"/>
          <w:spacing w:val="-6"/>
          <w:w w:val="110"/>
        </w:rPr>
        <w:t> </w:t>
      </w:r>
      <w:r>
        <w:rPr>
          <w:color w:val="191919"/>
          <w:w w:val="110"/>
        </w:rPr>
        <w:t>are</w:t>
      </w:r>
      <w:r>
        <w:rPr>
          <w:color w:val="191919"/>
          <w:spacing w:val="-6"/>
          <w:w w:val="110"/>
        </w:rPr>
        <w:t> </w:t>
      </w:r>
      <w:r>
        <w:rPr>
          <w:color w:val="191919"/>
          <w:w w:val="110"/>
        </w:rPr>
        <w:t>in</w:t>
      </w:r>
      <w:r>
        <w:rPr>
          <w:color w:val="191919"/>
          <w:spacing w:val="-5"/>
          <w:w w:val="110"/>
        </w:rPr>
        <w:t> </w:t>
      </w:r>
      <w:r>
        <w:rPr>
          <w:color w:val="191919"/>
          <w:w w:val="110"/>
        </w:rPr>
        <w:t>your</w:t>
      </w:r>
      <w:r>
        <w:rPr>
          <w:color w:val="191919"/>
          <w:spacing w:val="-6"/>
          <w:w w:val="110"/>
        </w:rPr>
        <w:t> </w:t>
      </w:r>
      <w:r>
        <w:rPr>
          <w:color w:val="191919"/>
          <w:w w:val="110"/>
        </w:rPr>
        <w:t>list,</w:t>
      </w:r>
      <w:r>
        <w:rPr>
          <w:color w:val="191919"/>
          <w:spacing w:val="-6"/>
          <w:w w:val="110"/>
        </w:rPr>
        <w:t> </w:t>
      </w:r>
      <w:r>
        <w:rPr>
          <w:color w:val="191919"/>
          <w:w w:val="110"/>
        </w:rPr>
        <w:t>weren’t</w:t>
      </w:r>
      <w:r>
        <w:rPr>
          <w:color w:val="191919"/>
          <w:spacing w:val="-5"/>
          <w:w w:val="110"/>
        </w:rPr>
        <w:t> </w:t>
      </w:r>
      <w:r>
        <w:rPr>
          <w:color w:val="191919"/>
          <w:w w:val="110"/>
        </w:rPr>
        <w:t>part</w:t>
      </w:r>
      <w:r>
        <w:rPr>
          <w:color w:val="191919"/>
          <w:spacing w:val="-6"/>
          <w:w w:val="110"/>
        </w:rPr>
        <w:t> </w:t>
      </w:r>
      <w:r>
        <w:rPr>
          <w:color w:val="191919"/>
          <w:w w:val="110"/>
        </w:rPr>
        <w:t>of</w:t>
      </w:r>
      <w:r>
        <w:rPr>
          <w:color w:val="191919"/>
          <w:spacing w:val="-6"/>
          <w:w w:val="110"/>
        </w:rPr>
        <w:t> </w:t>
      </w:r>
      <w:r>
        <w:rPr>
          <w:color w:val="191919"/>
          <w:w w:val="110"/>
        </w:rPr>
        <w:t>design</w:t>
      </w:r>
      <w:r>
        <w:rPr>
          <w:color w:val="191919"/>
          <w:spacing w:val="-5"/>
          <w:w w:val="110"/>
        </w:rPr>
        <w:t> </w:t>
      </w:r>
      <w:r>
        <w:rPr>
          <w:color w:val="191919"/>
          <w:w w:val="110"/>
        </w:rPr>
        <w:t>discussions,</w:t>
      </w:r>
      <w:r>
        <w:rPr>
          <w:color w:val="191919"/>
          <w:spacing w:val="-6"/>
          <w:w w:val="110"/>
        </w:rPr>
        <w:t> </w:t>
      </w:r>
      <w:r>
        <w:rPr>
          <w:color w:val="191919"/>
          <w:w w:val="110"/>
        </w:rPr>
        <w:t>and</w:t>
      </w:r>
      <w:r>
        <w:rPr>
          <w:color w:val="191919"/>
          <w:spacing w:val="-6"/>
          <w:w w:val="110"/>
        </w:rPr>
        <w:t> </w:t>
      </w:r>
      <w:r>
        <w:rPr>
          <w:color w:val="191919"/>
          <w:w w:val="110"/>
        </w:rPr>
        <w:t>don’t</w:t>
      </w:r>
      <w:r>
        <w:rPr>
          <w:color w:val="191919"/>
          <w:spacing w:val="-5"/>
          <w:w w:val="110"/>
        </w:rPr>
        <w:t> </w:t>
      </w:r>
      <w:r>
        <w:rPr>
          <w:color w:val="191919"/>
          <w:w w:val="110"/>
        </w:rPr>
        <w:t>conflict</w:t>
      </w:r>
      <w:r>
        <w:rPr>
          <w:color w:val="191919"/>
          <w:spacing w:val="-6"/>
          <w:w w:val="110"/>
        </w:rPr>
        <w:t> </w:t>
      </w:r>
      <w:r>
        <w:rPr>
          <w:color w:val="191919"/>
          <w:w w:val="110"/>
        </w:rPr>
        <w:t>with</w:t>
      </w:r>
      <w:r>
        <w:rPr>
          <w:color w:val="191919"/>
          <w:spacing w:val="-5"/>
          <w:w w:val="110"/>
        </w:rPr>
        <w:t> </w:t>
      </w:r>
      <w:r>
        <w:rPr>
          <w:color w:val="191919"/>
          <w:w w:val="110"/>
        </w:rPr>
        <w:t>anything.</w:t>
      </w:r>
      <w:r>
        <w:rPr>
          <w:color w:val="191919"/>
          <w:spacing w:val="-6"/>
          <w:w w:val="110"/>
        </w:rPr>
        <w:t> </w:t>
      </w:r>
      <w:r>
        <w:rPr>
          <w:color w:val="191919"/>
          <w:w w:val="110"/>
        </w:rPr>
        <w:t>They’re</w:t>
      </w:r>
      <w:r>
        <w:rPr>
          <w:color w:val="191919"/>
          <w:spacing w:val="-6"/>
          <w:w w:val="110"/>
        </w:rPr>
        <w:t> </w:t>
      </w:r>
      <w:r>
        <w:rPr>
          <w:color w:val="191919"/>
          <w:w w:val="110"/>
        </w:rPr>
        <w:t>neutral</w:t>
      </w:r>
      <w:r>
        <w:rPr>
          <w:color w:val="191919"/>
          <w:spacing w:val="-5"/>
          <w:w w:val="110"/>
        </w:rPr>
        <w:t> </w:t>
      </w:r>
      <w:r>
        <w:rPr>
          <w:color w:val="191919"/>
          <w:spacing w:val="-2"/>
          <w:w w:val="110"/>
        </w:rPr>
        <w:t>additions.</w:t>
      </w:r>
    </w:p>
    <w:p>
      <w:pPr>
        <w:pStyle w:val="BodyText"/>
        <w:spacing w:line="192" w:lineRule="auto" w:before="49"/>
        <w:ind w:left="115"/>
      </w:pPr>
      <w:r>
        <w:rPr>
          <w:rFonts w:ascii="Arial" w:hAnsi="Arial"/>
          <w:b/>
          <w:color w:val="19395B"/>
          <w:w w:val="110"/>
        </w:rPr>
        <w:t>Ambiance/Aesthetic: </w:t>
      </w:r>
      <w:r>
        <w:rPr>
          <w:color w:val="191919"/>
          <w:w w:val="110"/>
        </w:rPr>
        <w:t>AmbientSounds, Fallingleaves, Pretty Beaches, Pretty Rain, Sound Physics Remastered, Traveler’s Titles, Chat Heads, biomemusic mod, Beautiful Enchanted Books, Better Animations Collection, Prism, Highlighter</w:t>
      </w:r>
    </w:p>
    <w:p>
      <w:pPr>
        <w:pStyle w:val="BodyText"/>
        <w:spacing w:line="192" w:lineRule="auto" w:before="68"/>
        <w:ind w:left="115"/>
      </w:pPr>
      <w:r>
        <w:rPr>
          <w:rFonts w:ascii="Arial" w:hAnsi="Arial"/>
          <w:b/>
          <w:color w:val="19395B"/>
          <w:w w:val="110"/>
        </w:rPr>
        <w:t>Mob Additions: </w:t>
      </w:r>
      <w:r>
        <w:rPr>
          <w:color w:val="191919"/>
          <w:w w:val="110"/>
        </w:rPr>
        <w:t>Alex’s Mobs, Creeper Overhaul, Naturalist, Mutant Monsters, Savage &amp; Ravage, Enemy Expansion, Nether Skeletons, Nether Zombies, Undead_revamp2, Majestic Menaces, Zombie Horse Spawn</w:t>
      </w:r>
    </w:p>
    <w:p>
      <w:pPr>
        <w:pStyle w:val="BodyText"/>
        <w:spacing w:line="192" w:lineRule="auto" w:before="68"/>
        <w:ind w:left="115" w:right="143"/>
      </w:pPr>
      <w:r>
        <w:rPr>
          <w:rFonts w:ascii="Arial" w:hAnsi="Arial"/>
          <w:b/>
          <w:color w:val="19395B"/>
          <w:w w:val="110"/>
        </w:rPr>
        <w:t>Structure Additions: </w:t>
      </w:r>
      <w:r>
        <w:rPr>
          <w:color w:val="191919"/>
          <w:w w:val="110"/>
        </w:rPr>
        <w:t>YUNG’s suite (all good — better vanilla structures), When Dungeons Arise, Structory/Towers, Explorify, Stalwart</w:t>
      </w:r>
      <w:r>
        <w:rPr>
          <w:color w:val="191919"/>
          <w:spacing w:val="-9"/>
          <w:w w:val="110"/>
        </w:rPr>
        <w:t> </w:t>
      </w:r>
      <w:r>
        <w:rPr>
          <w:color w:val="191919"/>
          <w:w w:val="110"/>
        </w:rPr>
        <w:t>Dungeons,</w:t>
      </w:r>
      <w:r>
        <w:rPr>
          <w:color w:val="191919"/>
          <w:spacing w:val="-9"/>
          <w:w w:val="110"/>
        </w:rPr>
        <w:t> </w:t>
      </w:r>
      <w:r>
        <w:rPr>
          <w:color w:val="191919"/>
          <w:w w:val="110"/>
        </w:rPr>
        <w:t>Valhelsia</w:t>
      </w:r>
      <w:r>
        <w:rPr>
          <w:color w:val="191919"/>
          <w:spacing w:val="-9"/>
          <w:w w:val="110"/>
        </w:rPr>
        <w:t> </w:t>
      </w:r>
      <w:r>
        <w:rPr>
          <w:color w:val="191919"/>
          <w:w w:val="110"/>
        </w:rPr>
        <w:t>Structures,</w:t>
      </w:r>
      <w:r>
        <w:rPr>
          <w:color w:val="191919"/>
          <w:spacing w:val="-9"/>
          <w:w w:val="110"/>
        </w:rPr>
        <w:t> </w:t>
      </w:r>
      <w:r>
        <w:rPr>
          <w:color w:val="191919"/>
          <w:w w:val="110"/>
        </w:rPr>
        <w:t>ChoiceTheorem’s</w:t>
      </w:r>
      <w:r>
        <w:rPr>
          <w:color w:val="191919"/>
          <w:spacing w:val="-9"/>
          <w:w w:val="110"/>
        </w:rPr>
        <w:t> </w:t>
      </w:r>
      <w:r>
        <w:rPr>
          <w:color w:val="191919"/>
          <w:w w:val="110"/>
        </w:rPr>
        <w:t>Village,</w:t>
      </w:r>
      <w:r>
        <w:rPr>
          <w:color w:val="191919"/>
          <w:spacing w:val="-9"/>
          <w:w w:val="110"/>
        </w:rPr>
        <w:t> </w:t>
      </w:r>
      <w:r>
        <w:rPr>
          <w:color w:val="191919"/>
          <w:w w:val="110"/>
        </w:rPr>
        <w:t>Integrated</w:t>
      </w:r>
      <w:r>
        <w:rPr>
          <w:color w:val="191919"/>
          <w:spacing w:val="-9"/>
          <w:w w:val="110"/>
        </w:rPr>
        <w:t> </w:t>
      </w:r>
      <w:r>
        <w:rPr>
          <w:color w:val="191919"/>
          <w:w w:val="110"/>
        </w:rPr>
        <w:t>Dungeons</w:t>
      </w:r>
      <w:r>
        <w:rPr>
          <w:color w:val="191919"/>
          <w:spacing w:val="-9"/>
          <w:w w:val="110"/>
        </w:rPr>
        <w:t> </w:t>
      </w:r>
      <w:r>
        <w:rPr>
          <w:color w:val="191919"/>
          <w:w w:val="110"/>
        </w:rPr>
        <w:t>and</w:t>
      </w:r>
      <w:r>
        <w:rPr>
          <w:color w:val="191919"/>
          <w:spacing w:val="-9"/>
          <w:w w:val="110"/>
        </w:rPr>
        <w:t> </w:t>
      </w:r>
      <w:r>
        <w:rPr>
          <w:color w:val="191919"/>
          <w:w w:val="110"/>
        </w:rPr>
        <w:t>Structures,</w:t>
      </w:r>
      <w:r>
        <w:rPr>
          <w:color w:val="191919"/>
          <w:spacing w:val="-9"/>
          <w:w w:val="110"/>
        </w:rPr>
        <w:t> </w:t>
      </w:r>
      <w:r>
        <w:rPr>
          <w:color w:val="191919"/>
          <w:w w:val="110"/>
        </w:rPr>
        <w:t>Keebsz’s</w:t>
      </w:r>
      <w:r>
        <w:rPr>
          <w:color w:val="191919"/>
          <w:spacing w:val="-9"/>
          <w:w w:val="110"/>
        </w:rPr>
        <w:t> </w:t>
      </w:r>
      <w:r>
        <w:rPr>
          <w:color w:val="191919"/>
          <w:w w:val="110"/>
        </w:rPr>
        <w:t>Battle</w:t>
      </w:r>
      <w:r>
        <w:rPr>
          <w:color w:val="191919"/>
          <w:spacing w:val="-9"/>
          <w:w w:val="110"/>
        </w:rPr>
        <w:t> </w:t>
      </w:r>
      <w:r>
        <w:rPr>
          <w:color w:val="191919"/>
          <w:w w:val="110"/>
        </w:rPr>
        <w:t>Towers, Moog’s</w:t>
      </w:r>
      <w:r>
        <w:rPr>
          <w:color w:val="191919"/>
          <w:spacing w:val="-1"/>
          <w:w w:val="110"/>
        </w:rPr>
        <w:t> </w:t>
      </w:r>
      <w:r>
        <w:rPr>
          <w:color w:val="191919"/>
          <w:w w:val="110"/>
        </w:rPr>
        <w:t>End</w:t>
      </w:r>
      <w:r>
        <w:rPr>
          <w:color w:val="191919"/>
          <w:spacing w:val="-1"/>
          <w:w w:val="110"/>
        </w:rPr>
        <w:t> </w:t>
      </w:r>
      <w:r>
        <w:rPr>
          <w:color w:val="191919"/>
          <w:w w:val="110"/>
        </w:rPr>
        <w:t>Structures,</w:t>
      </w:r>
      <w:r>
        <w:rPr>
          <w:color w:val="191919"/>
          <w:spacing w:val="-1"/>
          <w:w w:val="110"/>
        </w:rPr>
        <w:t> </w:t>
      </w:r>
      <w:r>
        <w:rPr>
          <w:color w:val="191919"/>
          <w:w w:val="110"/>
        </w:rPr>
        <w:t>Unwrecked</w:t>
      </w:r>
      <w:r>
        <w:rPr>
          <w:color w:val="191919"/>
          <w:spacing w:val="-1"/>
          <w:w w:val="110"/>
        </w:rPr>
        <w:t> </w:t>
      </w:r>
      <w:r>
        <w:rPr>
          <w:color w:val="191919"/>
          <w:w w:val="110"/>
        </w:rPr>
        <w:t>Ships,</w:t>
      </w:r>
      <w:r>
        <w:rPr>
          <w:color w:val="191919"/>
          <w:spacing w:val="-1"/>
          <w:w w:val="110"/>
        </w:rPr>
        <w:t> </w:t>
      </w:r>
      <w:r>
        <w:rPr>
          <w:color w:val="191919"/>
          <w:w w:val="110"/>
        </w:rPr>
        <w:t>Waystone</w:t>
      </w:r>
      <w:r>
        <w:rPr>
          <w:color w:val="191919"/>
          <w:spacing w:val="-1"/>
          <w:w w:val="110"/>
        </w:rPr>
        <w:t> </w:t>
      </w:r>
      <w:r>
        <w:rPr>
          <w:color w:val="191919"/>
          <w:w w:val="110"/>
        </w:rPr>
        <w:t>Towers,</w:t>
      </w:r>
      <w:r>
        <w:rPr>
          <w:color w:val="191919"/>
          <w:spacing w:val="-1"/>
          <w:w w:val="110"/>
        </w:rPr>
        <w:t> </w:t>
      </w:r>
      <w:r>
        <w:rPr>
          <w:color w:val="191919"/>
          <w:w w:val="110"/>
        </w:rPr>
        <w:t>Cherry</w:t>
      </w:r>
      <w:r>
        <w:rPr>
          <w:color w:val="191919"/>
          <w:spacing w:val="-1"/>
          <w:w w:val="110"/>
        </w:rPr>
        <w:t> </w:t>
      </w:r>
      <w:r>
        <w:rPr>
          <w:color w:val="191919"/>
          <w:w w:val="110"/>
        </w:rPr>
        <w:t>Samurai</w:t>
      </w:r>
      <w:r>
        <w:rPr>
          <w:color w:val="191919"/>
          <w:spacing w:val="-1"/>
          <w:w w:val="110"/>
        </w:rPr>
        <w:t> </w:t>
      </w:r>
      <w:r>
        <w:rPr>
          <w:color w:val="191919"/>
          <w:w w:val="110"/>
        </w:rPr>
        <w:t>Temple,</w:t>
      </w:r>
      <w:r>
        <w:rPr>
          <w:color w:val="191919"/>
          <w:spacing w:val="-1"/>
          <w:w w:val="110"/>
        </w:rPr>
        <w:t> </w:t>
      </w:r>
      <w:r>
        <w:rPr>
          <w:color w:val="191919"/>
          <w:w w:val="110"/>
        </w:rPr>
        <w:t>Cherry_Village,</w:t>
      </w:r>
      <w:r>
        <w:rPr>
          <w:color w:val="191919"/>
          <w:spacing w:val="-1"/>
          <w:w w:val="110"/>
        </w:rPr>
        <w:t> </w:t>
      </w:r>
      <w:r>
        <w:rPr>
          <w:color w:val="191919"/>
          <w:w w:val="110"/>
        </w:rPr>
        <w:t>Villages</w:t>
      </w:r>
      <w:r>
        <w:rPr>
          <w:color w:val="191919"/>
          <w:spacing w:val="-1"/>
          <w:w w:val="110"/>
        </w:rPr>
        <w:t> </w:t>
      </w:r>
      <w:r>
        <w:rPr>
          <w:color w:val="191919"/>
          <w:w w:val="110"/>
        </w:rPr>
        <w:t>&amp;</w:t>
      </w:r>
      <w:r>
        <w:rPr>
          <w:color w:val="191919"/>
          <w:spacing w:val="-1"/>
          <w:w w:val="110"/>
        </w:rPr>
        <w:t> </w:t>
      </w:r>
      <w:r>
        <w:rPr>
          <w:color w:val="191919"/>
          <w:w w:val="110"/>
        </w:rPr>
        <w:t>Pillages, Dungeons Plus, Epic Dungeons</w:t>
      </w:r>
    </w:p>
    <w:p>
      <w:pPr>
        <w:pStyle w:val="BodyText"/>
        <w:spacing w:line="192" w:lineRule="auto" w:before="67"/>
        <w:ind w:left="115"/>
      </w:pPr>
      <w:r>
        <w:rPr>
          <w:rFonts w:ascii="Arial" w:hAnsi="Arial"/>
          <w:b/>
          <w:color w:val="19395B"/>
          <w:w w:val="105"/>
        </w:rPr>
        <w:t>Boss</w:t>
      </w:r>
      <w:r>
        <w:rPr>
          <w:rFonts w:ascii="Arial" w:hAnsi="Arial"/>
          <w:b/>
          <w:color w:val="19395B"/>
          <w:spacing w:val="29"/>
          <w:w w:val="105"/>
        </w:rPr>
        <w:t> </w:t>
      </w:r>
      <w:r>
        <w:rPr>
          <w:rFonts w:ascii="Arial" w:hAnsi="Arial"/>
          <w:b/>
          <w:color w:val="19395B"/>
          <w:w w:val="105"/>
        </w:rPr>
        <w:t>Additions: </w:t>
      </w:r>
      <w:r>
        <w:rPr>
          <w:color w:val="191919"/>
          <w:w w:val="105"/>
        </w:rPr>
        <w:t>LuMoreBossesAndMobs, NovaBosses, Ultimate Bosses, Ultris: Boss Expansion, brutalbosses mod — all add to</w:t>
      </w:r>
      <w:r>
        <w:rPr>
          <w:color w:val="191919"/>
          <w:spacing w:val="40"/>
          <w:w w:val="105"/>
        </w:rPr>
        <w:t> </w:t>
      </w:r>
      <w:r>
        <w:rPr>
          <w:color w:val="191919"/>
          <w:w w:val="105"/>
        </w:rPr>
        <w:t>Progressive Bosses’ pool. Fine.</w:t>
      </w:r>
    </w:p>
    <w:p>
      <w:pPr>
        <w:pStyle w:val="BodyText"/>
        <w:spacing w:line="192" w:lineRule="auto" w:before="68"/>
        <w:ind w:left="115"/>
      </w:pPr>
      <w:r>
        <w:rPr>
          <w:rFonts w:ascii="Arial" w:hAnsi="Arial"/>
          <w:b/>
          <w:color w:val="19395B"/>
          <w:w w:val="110"/>
        </w:rPr>
        <w:t>Food/Cooking: </w:t>
      </w:r>
      <w:r>
        <w:rPr>
          <w:color w:val="191919"/>
          <w:w w:val="110"/>
        </w:rPr>
        <w:t>Brewin’ And Chewin’, Cultural Delights, Alex’s Delight, Nether’s Delight, Delightful, Refined Cooking, CookingForBlockheads, Farming for Blockheads — all feed into Spice of Life diversity. Good.</w:t>
      </w:r>
    </w:p>
    <w:p>
      <w:pPr>
        <w:pStyle w:val="BodyText"/>
        <w:spacing w:line="192" w:lineRule="auto" w:before="68"/>
        <w:ind w:left="115" w:right="651"/>
        <w:jc w:val="both"/>
      </w:pPr>
      <w:r>
        <w:rPr>
          <w:rFonts w:ascii="Arial"/>
          <w:b/>
          <w:color w:val="19395B"/>
          <w:w w:val="105"/>
        </w:rPr>
        <w:t>Misc QoL: </w:t>
      </w:r>
      <w:r>
        <w:rPr>
          <w:color w:val="191919"/>
          <w:w w:val="105"/>
        </w:rPr>
        <w:t>Akashic Tome (all-in-one guide book), Morph-o-Tool (multi-tool wrench), FindMe (locate items in nearby chests), QuickStack, Visual Workbench, Comforts (sleeping bags/hammocks), CraftingTweaks, ToolStats, Advanced Hook Launchers, Supplementaries, Multi-Piston</w:t>
      </w:r>
    </w:p>
    <w:p>
      <w:pPr>
        <w:pStyle w:val="BodyText"/>
        <w:spacing w:line="192" w:lineRule="auto" w:before="68"/>
        <w:ind w:left="115" w:right="802"/>
        <w:jc w:val="both"/>
      </w:pPr>
      <w:r>
        <w:rPr>
          <w:rFonts w:ascii="Arial" w:hAnsi="Arial"/>
          <w:b/>
          <w:color w:val="19395B"/>
          <w:w w:val="110"/>
        </w:rPr>
        <w:t>Tech/Automation:</w:t>
      </w:r>
      <w:r>
        <w:rPr>
          <w:rFonts w:ascii="Arial" w:hAnsi="Arial"/>
          <w:b/>
          <w:color w:val="19395B"/>
          <w:spacing w:val="-9"/>
          <w:w w:val="110"/>
        </w:rPr>
        <w:t> </w:t>
      </w:r>
      <w:r>
        <w:rPr>
          <w:color w:val="191919"/>
          <w:w w:val="110"/>
        </w:rPr>
        <w:t>CC:</w:t>
      </w:r>
      <w:r>
        <w:rPr>
          <w:color w:val="191919"/>
          <w:spacing w:val="-11"/>
          <w:w w:val="110"/>
        </w:rPr>
        <w:t> </w:t>
      </w:r>
      <w:r>
        <w:rPr>
          <w:color w:val="191919"/>
          <w:w w:val="110"/>
        </w:rPr>
        <w:t>Tweaked</w:t>
      </w:r>
      <w:r>
        <w:rPr>
          <w:color w:val="191919"/>
          <w:spacing w:val="-11"/>
          <w:w w:val="110"/>
        </w:rPr>
        <w:t> </w:t>
      </w:r>
      <w:r>
        <w:rPr>
          <w:color w:val="191919"/>
          <w:w w:val="110"/>
        </w:rPr>
        <w:t>(computers),</w:t>
      </w:r>
      <w:r>
        <w:rPr>
          <w:color w:val="191919"/>
          <w:spacing w:val="-11"/>
          <w:w w:val="110"/>
        </w:rPr>
        <w:t> </w:t>
      </w:r>
      <w:r>
        <w:rPr>
          <w:color w:val="191919"/>
          <w:w w:val="110"/>
        </w:rPr>
        <w:t>Flux</w:t>
      </w:r>
      <w:r>
        <w:rPr>
          <w:color w:val="191919"/>
          <w:spacing w:val="-11"/>
          <w:w w:val="110"/>
        </w:rPr>
        <w:t> </w:t>
      </w:r>
      <w:r>
        <w:rPr>
          <w:color w:val="191919"/>
          <w:w w:val="110"/>
        </w:rPr>
        <w:t>Networks</w:t>
      </w:r>
      <w:r>
        <w:rPr>
          <w:color w:val="191919"/>
          <w:spacing w:val="-11"/>
          <w:w w:val="110"/>
        </w:rPr>
        <w:t> </w:t>
      </w:r>
      <w:r>
        <w:rPr>
          <w:color w:val="191919"/>
          <w:w w:val="110"/>
        </w:rPr>
        <w:t>(wireless</w:t>
      </w:r>
      <w:r>
        <w:rPr>
          <w:color w:val="191919"/>
          <w:spacing w:val="-11"/>
          <w:w w:val="110"/>
        </w:rPr>
        <w:t> </w:t>
      </w:r>
      <w:r>
        <w:rPr>
          <w:color w:val="191919"/>
          <w:w w:val="110"/>
        </w:rPr>
        <w:t>RF),</w:t>
      </w:r>
      <w:r>
        <w:rPr>
          <w:color w:val="191919"/>
          <w:spacing w:val="-11"/>
          <w:w w:val="110"/>
        </w:rPr>
        <w:t> </w:t>
      </w:r>
      <w:r>
        <w:rPr>
          <w:color w:val="191919"/>
          <w:w w:val="110"/>
        </w:rPr>
        <w:t>XNet</w:t>
      </w:r>
      <w:r>
        <w:rPr>
          <w:color w:val="191919"/>
          <w:spacing w:val="-11"/>
          <w:w w:val="110"/>
        </w:rPr>
        <w:t> </w:t>
      </w:r>
      <w:r>
        <w:rPr>
          <w:color w:val="191919"/>
          <w:w w:val="110"/>
        </w:rPr>
        <w:t>(item/fluid/RF</w:t>
      </w:r>
      <w:r>
        <w:rPr>
          <w:color w:val="191919"/>
          <w:spacing w:val="-11"/>
          <w:w w:val="110"/>
        </w:rPr>
        <w:t> </w:t>
      </w:r>
      <w:r>
        <w:rPr>
          <w:color w:val="191919"/>
          <w:w w:val="110"/>
        </w:rPr>
        <w:t>routing),</w:t>
      </w:r>
      <w:r>
        <w:rPr>
          <w:color w:val="191919"/>
          <w:spacing w:val="-11"/>
          <w:w w:val="110"/>
        </w:rPr>
        <w:t> </w:t>
      </w:r>
      <w:r>
        <w:rPr>
          <w:color w:val="191919"/>
          <w:w w:val="110"/>
        </w:rPr>
        <w:t>Cable</w:t>
      </w:r>
      <w:r>
        <w:rPr>
          <w:color w:val="191919"/>
          <w:spacing w:val="-11"/>
          <w:w w:val="110"/>
        </w:rPr>
        <w:t> </w:t>
      </w:r>
      <w:r>
        <w:rPr>
          <w:color w:val="191919"/>
          <w:w w:val="110"/>
        </w:rPr>
        <w:t>Tiers</w:t>
      </w:r>
      <w:r>
        <w:rPr>
          <w:color w:val="191919"/>
          <w:spacing w:val="-11"/>
          <w:w w:val="110"/>
        </w:rPr>
        <w:t> </w:t>
      </w:r>
      <w:r>
        <w:rPr>
          <w:color w:val="191919"/>
          <w:w w:val="110"/>
        </w:rPr>
        <w:t>—</w:t>
      </w:r>
      <w:r>
        <w:rPr>
          <w:color w:val="191919"/>
          <w:spacing w:val="-11"/>
          <w:w w:val="110"/>
        </w:rPr>
        <w:t> </w:t>
      </w:r>
      <w:r>
        <w:rPr>
          <w:color w:val="191919"/>
          <w:w w:val="110"/>
        </w:rPr>
        <w:t>all complement the tech tree without conflicting.</w:t>
      </w:r>
    </w:p>
    <w:p>
      <w:pPr>
        <w:pStyle w:val="BodyText"/>
        <w:spacing w:before="8"/>
        <w:rPr>
          <w:sz w:val="10"/>
        </w:rPr>
      </w:pPr>
      <w:r>
        <w:rPr/>
        <mc:AlternateContent>
          <mc:Choice Requires="wps">
            <w:drawing>
              <wp:anchor distT="0" distB="0" distL="0" distR="0" allowOverlap="1" layoutInCell="1" locked="0" behindDoc="1" simplePos="0" relativeHeight="488097792">
                <wp:simplePos x="0" y="0"/>
                <wp:positionH relativeFrom="page">
                  <wp:posOffset>428625</wp:posOffset>
                </wp:positionH>
                <wp:positionV relativeFrom="paragraph">
                  <wp:posOffset>140436</wp:posOffset>
                </wp:positionV>
                <wp:extent cx="6693534" cy="15240"/>
                <wp:effectExtent l="0" t="0" r="0" b="0"/>
                <wp:wrapTopAndBottom/>
                <wp:docPr id="2101" name="Graphic 2101"/>
                <wp:cNvGraphicFramePr>
                  <a:graphicFrameLocks/>
                </wp:cNvGraphicFramePr>
                <a:graphic>
                  <a:graphicData uri="http://schemas.microsoft.com/office/word/2010/wordprocessingShape">
                    <wps:wsp>
                      <wps:cNvPr id="2101" name="Graphic 2101"/>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058008pt;width:527.039970pt;height:1.150742pt;mso-position-horizontal-relative:page;mso-position-vertical-relative:paragraph;z-index:-15218688;mso-wrap-distance-left:0;mso-wrap-distance-right:0" id="docshape2101" filled="true" fillcolor="#19395b" stroked="false">
                <v:fill type="solid"/>
                <w10:wrap type="topAndBottom"/>
              </v:rect>
            </w:pict>
          </mc:Fallback>
        </mc:AlternateContent>
      </w:r>
    </w:p>
    <w:p>
      <w:pPr>
        <w:spacing w:after="0"/>
        <w:rPr>
          <w:sz w:val="10"/>
        </w:rPr>
        <w:sectPr>
          <w:pgSz w:w="11900" w:h="16840"/>
          <w:pgMar w:header="719" w:footer="0" w:top="1200" w:bottom="280" w:left="560" w:right="560"/>
        </w:sectPr>
      </w:pPr>
    </w:p>
    <w:p>
      <w:pPr>
        <w:pStyle w:val="BodyText"/>
        <w:spacing w:before="11"/>
        <w:rPr>
          <w:sz w:val="6"/>
        </w:rPr>
      </w:pPr>
    </w:p>
    <w:p>
      <w:pPr>
        <w:pStyle w:val="BodyText"/>
        <w:spacing w:line="23" w:lineRule="exact"/>
        <w:ind w:left="115"/>
        <w:rPr>
          <w:sz w:val="2"/>
        </w:rPr>
      </w:pPr>
      <w:r>
        <w:rPr>
          <w:sz w:val="2"/>
        </w:rPr>
        <mc:AlternateContent>
          <mc:Choice Requires="wps">
            <w:drawing>
              <wp:inline distT="0" distB="0" distL="0" distR="0">
                <wp:extent cx="6693534" cy="15240"/>
                <wp:effectExtent l="0" t="0" r="0" b="0"/>
                <wp:docPr id="2105" name="Group 2105"/>
                <wp:cNvGraphicFramePr>
                  <a:graphicFrameLocks/>
                </wp:cNvGraphicFramePr>
                <a:graphic>
                  <a:graphicData uri="http://schemas.microsoft.com/office/word/2010/wordprocessingGroup">
                    <wpg:wgp>
                      <wpg:cNvPr id="2105" name="Group 2105"/>
                      <wpg:cNvGrpSpPr/>
                      <wpg:grpSpPr>
                        <a:xfrm>
                          <a:off x="0" y="0"/>
                          <a:ext cx="6693534" cy="15240"/>
                          <a:chExt cx="6693534" cy="15240"/>
                        </a:xfrm>
                      </wpg:grpSpPr>
                      <wps:wsp>
                        <wps:cNvPr id="2106" name="Graphic 210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wpg:wgp>
                  </a:graphicData>
                </a:graphic>
              </wp:inline>
            </w:drawing>
          </mc:Choice>
          <mc:Fallback>
            <w:pict>
              <v:group style="width:527.050pt;height:1.2pt;mso-position-horizontal-relative:char;mso-position-vertical-relative:line" id="docshapegroup2105" coordorigin="0,0" coordsize="10541,24">
                <v:rect style="position:absolute;left:0;top:0;width:10541;height:24" id="docshape2106" filled="true" fillcolor="#19395b" stroked="false">
                  <v:fill type="solid"/>
                </v:rect>
              </v:group>
            </w:pict>
          </mc:Fallback>
        </mc:AlternateContent>
      </w:r>
      <w:r>
        <w:rPr>
          <w:sz w:val="2"/>
        </w:rPr>
      </w:r>
    </w:p>
    <w:p>
      <w:pPr>
        <w:pStyle w:val="BodyText"/>
        <w:spacing w:before="14"/>
        <w:rPr>
          <w:sz w:val="5"/>
        </w:rPr>
      </w:pPr>
    </w:p>
    <w:tbl>
      <w:tblPr>
        <w:tblW w:w="0" w:type="auto"/>
        <w:jc w:val="left"/>
        <w:tblInd w:w="13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CellMar>
          <w:top w:w="0" w:type="dxa"/>
          <w:left w:w="0" w:type="dxa"/>
          <w:bottom w:w="0" w:type="dxa"/>
          <w:right w:w="0" w:type="dxa"/>
        </w:tblCellMar>
        <w:tblLook w:val="01E0"/>
      </w:tblPr>
      <w:tblGrid>
        <w:gridCol w:w="6179"/>
        <w:gridCol w:w="4355"/>
      </w:tblGrid>
      <w:tr>
        <w:trPr>
          <w:trHeight w:val="377" w:hRule="atLeast"/>
        </w:trPr>
        <w:tc>
          <w:tcPr>
            <w:tcW w:w="6179" w:type="dxa"/>
            <w:tcBorders>
              <w:top w:val="nil"/>
              <w:left w:val="nil"/>
              <w:right w:val="nil"/>
            </w:tcBorders>
            <w:shd w:val="clear" w:color="auto" w:fill="19395B"/>
          </w:tcPr>
          <w:p>
            <w:pPr>
              <w:pStyle w:val="TableParagraph"/>
              <w:spacing w:before="101"/>
              <w:ind w:left="115"/>
              <w:rPr>
                <w:rFonts w:ascii="Arial"/>
                <w:b/>
                <w:sz w:val="15"/>
              </w:rPr>
            </w:pPr>
            <w:r>
              <w:rPr>
                <w:rFonts w:ascii="Arial"/>
                <w:b/>
                <w:color w:val="FFFFFF"/>
                <w:spacing w:val="-2"/>
                <w:w w:val="120"/>
                <w:sz w:val="15"/>
              </w:rPr>
              <w:t>Category</w:t>
            </w:r>
          </w:p>
        </w:tc>
        <w:tc>
          <w:tcPr>
            <w:tcW w:w="4355" w:type="dxa"/>
            <w:tcBorders>
              <w:top w:val="nil"/>
              <w:left w:val="nil"/>
              <w:right w:val="nil"/>
            </w:tcBorders>
            <w:shd w:val="clear" w:color="auto" w:fill="19395B"/>
          </w:tcPr>
          <w:p>
            <w:pPr>
              <w:pStyle w:val="TableParagraph"/>
              <w:spacing w:before="101"/>
              <w:ind w:left="111"/>
              <w:rPr>
                <w:rFonts w:ascii="Arial"/>
                <w:b/>
                <w:sz w:val="15"/>
              </w:rPr>
            </w:pPr>
            <w:r>
              <w:rPr>
                <w:rFonts w:ascii="Arial"/>
                <w:b/>
                <w:color w:val="FFFFFF"/>
                <w:spacing w:val="-2"/>
                <w:w w:val="120"/>
                <w:sz w:val="15"/>
              </w:rPr>
              <w:t>Count</w:t>
            </w:r>
          </w:p>
        </w:tc>
      </w:tr>
      <w:tr>
        <w:trPr>
          <w:trHeight w:val="353" w:hRule="atLeast"/>
        </w:trPr>
        <w:tc>
          <w:tcPr>
            <w:tcW w:w="6179" w:type="dxa"/>
          </w:tcPr>
          <w:p>
            <w:pPr>
              <w:pStyle w:val="TableParagraph"/>
              <w:spacing w:before="88"/>
              <w:rPr>
                <w:rFonts w:ascii="Arial"/>
                <w:b/>
                <w:sz w:val="15"/>
              </w:rPr>
            </w:pPr>
            <w:r>
              <w:rPr>
                <w:rFonts w:ascii="Arial"/>
                <w:b/>
                <w:color w:val="19395B"/>
                <w:spacing w:val="-2"/>
                <w:w w:val="110"/>
                <w:sz w:val="15"/>
              </w:rPr>
              <w:t>REMOVE</w:t>
            </w:r>
          </w:p>
        </w:tc>
        <w:tc>
          <w:tcPr>
            <w:tcW w:w="4355" w:type="dxa"/>
            <w:tcBorders>
              <w:right w:val="single" w:sz="2" w:space="0" w:color="DCDCDC"/>
            </w:tcBorders>
          </w:tcPr>
          <w:p>
            <w:pPr>
              <w:pStyle w:val="TableParagraph"/>
              <w:ind w:left="115"/>
              <w:rPr>
                <w:sz w:val="15"/>
              </w:rPr>
            </w:pPr>
            <w:r>
              <w:rPr>
                <w:color w:val="191919"/>
                <w:sz w:val="15"/>
              </w:rPr>
              <w:t>1</w:t>
            </w:r>
            <w:r>
              <w:rPr>
                <w:color w:val="191919"/>
                <w:spacing w:val="4"/>
                <w:sz w:val="15"/>
              </w:rPr>
              <w:t> </w:t>
            </w:r>
            <w:r>
              <w:rPr>
                <w:color w:val="191919"/>
                <w:sz w:val="15"/>
              </w:rPr>
              <w:t>(AI-</w:t>
            </w:r>
            <w:r>
              <w:rPr>
                <w:color w:val="191919"/>
                <w:spacing w:val="-2"/>
                <w:sz w:val="15"/>
              </w:rPr>
              <w:t>Improvements)</w:t>
            </w:r>
          </w:p>
        </w:tc>
      </w:tr>
      <w:tr>
        <w:trPr>
          <w:trHeight w:val="353" w:hRule="atLeast"/>
        </w:trPr>
        <w:tc>
          <w:tcPr>
            <w:tcW w:w="6179" w:type="dxa"/>
            <w:shd w:val="clear" w:color="auto" w:fill="F4F6F9"/>
          </w:tcPr>
          <w:p>
            <w:pPr>
              <w:pStyle w:val="TableParagraph"/>
              <w:spacing w:before="88"/>
              <w:rPr>
                <w:rFonts w:ascii="Arial"/>
                <w:b/>
                <w:sz w:val="15"/>
              </w:rPr>
            </w:pPr>
            <w:r>
              <w:rPr>
                <w:rFonts w:ascii="Arial"/>
                <w:b/>
                <w:color w:val="19395B"/>
                <w:w w:val="115"/>
                <w:sz w:val="15"/>
              </w:rPr>
              <w:t>REMOVE</w:t>
            </w:r>
            <w:r>
              <w:rPr>
                <w:rFonts w:ascii="Arial"/>
                <w:b/>
                <w:color w:val="19395B"/>
                <w:spacing w:val="-6"/>
                <w:w w:val="115"/>
                <w:sz w:val="15"/>
              </w:rPr>
              <w:t> </w:t>
            </w:r>
            <w:r>
              <w:rPr>
                <w:rFonts w:ascii="Arial"/>
                <w:b/>
                <w:color w:val="19395B"/>
                <w:w w:val="115"/>
                <w:sz w:val="15"/>
              </w:rPr>
              <w:t>(stale</w:t>
            </w:r>
            <w:r>
              <w:rPr>
                <w:rFonts w:ascii="Arial"/>
                <w:b/>
                <w:color w:val="19395B"/>
                <w:spacing w:val="-6"/>
                <w:w w:val="115"/>
                <w:sz w:val="15"/>
              </w:rPr>
              <w:t> </w:t>
            </w:r>
            <w:r>
              <w:rPr>
                <w:rFonts w:ascii="Arial"/>
                <w:b/>
                <w:color w:val="19395B"/>
                <w:spacing w:val="-2"/>
                <w:w w:val="115"/>
                <w:sz w:val="15"/>
              </w:rPr>
              <w:t>files)</w:t>
            </w:r>
          </w:p>
        </w:tc>
        <w:tc>
          <w:tcPr>
            <w:tcW w:w="4355" w:type="dxa"/>
            <w:tcBorders>
              <w:right w:val="single" w:sz="2" w:space="0" w:color="DCDCDC"/>
            </w:tcBorders>
            <w:shd w:val="clear" w:color="auto" w:fill="F4F6F9"/>
          </w:tcPr>
          <w:p>
            <w:pPr>
              <w:pStyle w:val="TableParagraph"/>
              <w:ind w:left="115"/>
              <w:rPr>
                <w:sz w:val="15"/>
              </w:rPr>
            </w:pPr>
            <w:r>
              <w:rPr>
                <w:color w:val="191919"/>
                <w:w w:val="110"/>
                <w:sz w:val="15"/>
              </w:rPr>
              <w:t>2</w:t>
            </w:r>
            <w:r>
              <w:rPr>
                <w:color w:val="191919"/>
                <w:spacing w:val="6"/>
                <w:w w:val="110"/>
                <w:sz w:val="15"/>
              </w:rPr>
              <w:t> </w:t>
            </w:r>
            <w:r>
              <w:rPr>
                <w:color w:val="191919"/>
                <w:w w:val="110"/>
                <w:sz w:val="15"/>
              </w:rPr>
              <w:t>(1.19.2</w:t>
            </w:r>
            <w:r>
              <w:rPr>
                <w:color w:val="191919"/>
                <w:spacing w:val="7"/>
                <w:w w:val="110"/>
                <w:sz w:val="15"/>
              </w:rPr>
              <w:t> </w:t>
            </w:r>
            <w:r>
              <w:rPr>
                <w:color w:val="191919"/>
                <w:spacing w:val="-2"/>
                <w:w w:val="110"/>
                <w:sz w:val="15"/>
              </w:rPr>
              <w:t>duplicates)</w:t>
            </w:r>
          </w:p>
        </w:tc>
      </w:tr>
      <w:tr>
        <w:trPr>
          <w:trHeight w:val="790" w:hRule="atLeast"/>
        </w:trPr>
        <w:tc>
          <w:tcPr>
            <w:tcW w:w="6179" w:type="dxa"/>
          </w:tcPr>
          <w:p>
            <w:pPr>
              <w:pStyle w:val="TableParagraph"/>
              <w:spacing w:before="3"/>
              <w:ind w:left="0"/>
              <w:rPr>
                <w:sz w:val="16"/>
              </w:rPr>
            </w:pPr>
          </w:p>
          <w:p>
            <w:pPr>
              <w:pStyle w:val="TableParagraph"/>
              <w:spacing w:before="1"/>
              <w:rPr>
                <w:rFonts w:ascii="Arial"/>
                <w:b/>
                <w:sz w:val="15"/>
              </w:rPr>
            </w:pPr>
            <w:r>
              <w:rPr>
                <w:rFonts w:ascii="Arial"/>
                <w:b/>
                <w:color w:val="19395B"/>
                <w:w w:val="115"/>
                <w:sz w:val="15"/>
              </w:rPr>
              <w:t>MONITOR</w:t>
            </w:r>
            <w:r>
              <w:rPr>
                <w:rFonts w:ascii="Arial"/>
                <w:b/>
                <w:color w:val="19395B"/>
                <w:spacing w:val="-4"/>
                <w:w w:val="115"/>
                <w:sz w:val="15"/>
              </w:rPr>
              <w:t> </w:t>
            </w:r>
            <w:r>
              <w:rPr>
                <w:rFonts w:ascii="Arial"/>
                <w:b/>
                <w:color w:val="19395B"/>
                <w:w w:val="115"/>
                <w:sz w:val="15"/>
              </w:rPr>
              <w:t>for</w:t>
            </w:r>
            <w:r>
              <w:rPr>
                <w:rFonts w:ascii="Arial"/>
                <w:b/>
                <w:color w:val="19395B"/>
                <w:spacing w:val="-3"/>
                <w:w w:val="115"/>
                <w:sz w:val="15"/>
              </w:rPr>
              <w:t> </w:t>
            </w:r>
            <w:r>
              <w:rPr>
                <w:rFonts w:ascii="Arial"/>
                <w:b/>
                <w:color w:val="19395B"/>
                <w:spacing w:val="-2"/>
                <w:w w:val="115"/>
                <w:sz w:val="15"/>
              </w:rPr>
              <w:t>conflicts</w:t>
            </w:r>
          </w:p>
        </w:tc>
        <w:tc>
          <w:tcPr>
            <w:tcW w:w="4355" w:type="dxa"/>
            <w:tcBorders>
              <w:right w:val="single" w:sz="2" w:space="0" w:color="DCDCDC"/>
            </w:tcBorders>
          </w:tcPr>
          <w:p>
            <w:pPr>
              <w:pStyle w:val="TableParagraph"/>
              <w:spacing w:line="184" w:lineRule="auto" w:before="80"/>
              <w:ind w:left="115"/>
              <w:rPr>
                <w:sz w:val="15"/>
              </w:rPr>
            </w:pPr>
            <w:r>
              <w:rPr>
                <w:color w:val="191919"/>
                <w:w w:val="105"/>
                <w:sz w:val="15"/>
              </w:rPr>
              <w:t>4 (Starlight/ModernFix, Mobtimizations/Canary, No See No tick/ServerCore, BadOptimizations/Immersive </w:t>
            </w:r>
            <w:r>
              <w:rPr>
                <w:color w:val="191919"/>
                <w:spacing w:val="-2"/>
                <w:w w:val="105"/>
                <w:sz w:val="15"/>
              </w:rPr>
              <w:t>Optimization)</w:t>
            </w:r>
          </w:p>
        </w:tc>
      </w:tr>
      <w:tr>
        <w:trPr>
          <w:trHeight w:val="1227" w:hRule="atLeast"/>
        </w:trPr>
        <w:tc>
          <w:tcPr>
            <w:tcW w:w="6179" w:type="dxa"/>
            <w:shd w:val="clear" w:color="auto" w:fill="F4F6F9"/>
          </w:tcPr>
          <w:p>
            <w:pPr>
              <w:pStyle w:val="TableParagraph"/>
              <w:spacing w:before="0"/>
              <w:ind w:left="0"/>
              <w:rPr>
                <w:sz w:val="16"/>
              </w:rPr>
            </w:pPr>
          </w:p>
          <w:p>
            <w:pPr>
              <w:pStyle w:val="TableParagraph"/>
              <w:spacing w:before="14"/>
              <w:ind w:left="0"/>
              <w:rPr>
                <w:sz w:val="11"/>
              </w:rPr>
            </w:pPr>
          </w:p>
          <w:p>
            <w:pPr>
              <w:pStyle w:val="TableParagraph"/>
              <w:spacing w:before="0"/>
              <w:rPr>
                <w:rFonts w:ascii="Arial"/>
                <w:b/>
                <w:sz w:val="15"/>
              </w:rPr>
            </w:pPr>
            <w:r>
              <w:rPr>
                <w:rFonts w:ascii="Arial"/>
                <w:b/>
                <w:color w:val="19395B"/>
                <w:w w:val="110"/>
                <w:sz w:val="15"/>
              </w:rPr>
              <w:t>CONFIG</w:t>
            </w:r>
            <w:r>
              <w:rPr>
                <w:rFonts w:ascii="Arial"/>
                <w:b/>
                <w:color w:val="19395B"/>
                <w:spacing w:val="1"/>
                <w:w w:val="110"/>
                <w:sz w:val="15"/>
              </w:rPr>
              <w:t> </w:t>
            </w:r>
            <w:r>
              <w:rPr>
                <w:rFonts w:ascii="Arial"/>
                <w:b/>
                <w:color w:val="19395B"/>
                <w:w w:val="110"/>
                <w:sz w:val="15"/>
              </w:rPr>
              <w:t>REVIEW</w:t>
            </w:r>
            <w:r>
              <w:rPr>
                <w:rFonts w:ascii="Arial"/>
                <w:b/>
                <w:color w:val="19395B"/>
                <w:spacing w:val="1"/>
                <w:w w:val="110"/>
                <w:sz w:val="15"/>
              </w:rPr>
              <w:t> </w:t>
            </w:r>
            <w:r>
              <w:rPr>
                <w:rFonts w:ascii="Arial"/>
                <w:b/>
                <w:color w:val="19395B"/>
                <w:spacing w:val="-2"/>
                <w:w w:val="110"/>
                <w:sz w:val="15"/>
              </w:rPr>
              <w:t>REQUIRED</w:t>
            </w:r>
          </w:p>
        </w:tc>
        <w:tc>
          <w:tcPr>
            <w:tcW w:w="4355" w:type="dxa"/>
            <w:tcBorders>
              <w:right w:val="single" w:sz="2" w:space="0" w:color="DCDCDC"/>
            </w:tcBorders>
            <w:shd w:val="clear" w:color="auto" w:fill="F4F6F9"/>
          </w:tcPr>
          <w:p>
            <w:pPr>
              <w:pStyle w:val="TableParagraph"/>
              <w:spacing w:line="184" w:lineRule="auto" w:before="80"/>
              <w:ind w:left="115" w:right="31"/>
              <w:rPr>
                <w:sz w:val="15"/>
              </w:rPr>
            </w:pPr>
            <w:r>
              <w:rPr>
                <w:color w:val="191919"/>
                <w:w w:val="110"/>
                <w:sz w:val="15"/>
              </w:rPr>
              <w:t>14 (Easy Anvils, Tax Free Levels, Azukaar’s, Armor Damage Limit, Multiplayer Bosses, Hunger Overhaul, Absolutely Stuffed, Experienced Crops + XP from </w:t>
            </w:r>
            <w:r>
              <w:rPr>
                <w:color w:val="191919"/>
                <w:spacing w:val="-2"/>
                <w:w w:val="110"/>
                <w:sz w:val="15"/>
              </w:rPr>
              <w:t>Crops,</w:t>
            </w:r>
            <w:r>
              <w:rPr>
                <w:color w:val="191919"/>
                <w:spacing w:val="-3"/>
                <w:w w:val="110"/>
                <w:sz w:val="15"/>
              </w:rPr>
              <w:t> </w:t>
            </w:r>
            <w:r>
              <w:rPr>
                <w:color w:val="191919"/>
                <w:spacing w:val="-2"/>
                <w:w w:val="110"/>
                <w:sz w:val="15"/>
              </w:rPr>
              <w:t>Difficult</w:t>
            </w:r>
            <w:r>
              <w:rPr>
                <w:color w:val="191919"/>
                <w:spacing w:val="-3"/>
                <w:w w:val="110"/>
                <w:sz w:val="15"/>
              </w:rPr>
              <w:t> </w:t>
            </w:r>
            <w:r>
              <w:rPr>
                <w:color w:val="191919"/>
                <w:spacing w:val="-2"/>
                <w:w w:val="110"/>
                <w:sz w:val="15"/>
              </w:rPr>
              <w:t>Caves,</w:t>
            </w:r>
            <w:r>
              <w:rPr>
                <w:color w:val="191919"/>
                <w:spacing w:val="-3"/>
                <w:w w:val="110"/>
                <w:sz w:val="15"/>
              </w:rPr>
              <w:t> </w:t>
            </w:r>
            <w:r>
              <w:rPr>
                <w:color w:val="191919"/>
                <w:spacing w:val="-2"/>
                <w:w w:val="110"/>
                <w:sz w:val="15"/>
              </w:rPr>
              <w:t>Icarus,</w:t>
            </w:r>
            <w:r>
              <w:rPr>
                <w:color w:val="191919"/>
                <w:spacing w:val="-3"/>
                <w:w w:val="110"/>
                <w:sz w:val="15"/>
              </w:rPr>
              <w:t> </w:t>
            </w:r>
            <w:r>
              <w:rPr>
                <w:color w:val="191919"/>
                <w:spacing w:val="-2"/>
                <w:w w:val="110"/>
                <w:sz w:val="15"/>
              </w:rPr>
              <w:t>Bigger</w:t>
            </w:r>
            <w:r>
              <w:rPr>
                <w:color w:val="191919"/>
                <w:spacing w:val="-3"/>
                <w:w w:val="110"/>
                <w:sz w:val="15"/>
              </w:rPr>
              <w:t> </w:t>
            </w:r>
            <w:r>
              <w:rPr>
                <w:color w:val="191919"/>
                <w:spacing w:val="-2"/>
                <w:w w:val="110"/>
                <w:sz w:val="15"/>
              </w:rPr>
              <w:t>Stacks,</w:t>
            </w:r>
            <w:r>
              <w:rPr>
                <w:color w:val="191919"/>
                <w:spacing w:val="-3"/>
                <w:w w:val="110"/>
                <w:sz w:val="15"/>
              </w:rPr>
              <w:t> </w:t>
            </w:r>
            <w:r>
              <w:rPr>
                <w:color w:val="191919"/>
                <w:spacing w:val="-2"/>
                <w:w w:val="110"/>
                <w:sz w:val="15"/>
              </w:rPr>
              <w:t>Footwork, </w:t>
            </w:r>
            <w:r>
              <w:rPr>
                <w:color w:val="191919"/>
                <w:w w:val="110"/>
                <w:sz w:val="15"/>
              </w:rPr>
              <w:t>Serene Seasons, The Abyss: The Other Side)</w:t>
            </w:r>
          </w:p>
        </w:tc>
      </w:tr>
      <w:tr>
        <w:trPr>
          <w:trHeight w:val="353" w:hRule="atLeast"/>
        </w:trPr>
        <w:tc>
          <w:tcPr>
            <w:tcW w:w="6179" w:type="dxa"/>
          </w:tcPr>
          <w:p>
            <w:pPr>
              <w:pStyle w:val="TableParagraph"/>
              <w:spacing w:before="88"/>
              <w:rPr>
                <w:rFonts w:ascii="Arial"/>
                <w:b/>
                <w:sz w:val="15"/>
              </w:rPr>
            </w:pPr>
            <w:r>
              <w:rPr>
                <w:rFonts w:ascii="Arial"/>
                <w:b/>
                <w:color w:val="19395B"/>
                <w:w w:val="115"/>
                <w:sz w:val="15"/>
              </w:rPr>
              <w:t>ADD</w:t>
            </w:r>
            <w:r>
              <w:rPr>
                <w:rFonts w:ascii="Arial"/>
                <w:b/>
                <w:color w:val="19395B"/>
                <w:spacing w:val="-11"/>
                <w:w w:val="115"/>
                <w:sz w:val="15"/>
              </w:rPr>
              <w:t> </w:t>
            </w:r>
            <w:r>
              <w:rPr>
                <w:rFonts w:ascii="Arial"/>
                <w:b/>
                <w:color w:val="19395B"/>
                <w:spacing w:val="-2"/>
                <w:w w:val="120"/>
                <w:sz w:val="15"/>
              </w:rPr>
              <w:t>(critical)</w:t>
            </w:r>
          </w:p>
        </w:tc>
        <w:tc>
          <w:tcPr>
            <w:tcW w:w="4355" w:type="dxa"/>
            <w:tcBorders>
              <w:right w:val="single" w:sz="2" w:space="0" w:color="DCDCDC"/>
            </w:tcBorders>
          </w:tcPr>
          <w:p>
            <w:pPr>
              <w:pStyle w:val="TableParagraph"/>
              <w:ind w:left="115"/>
              <w:rPr>
                <w:sz w:val="15"/>
              </w:rPr>
            </w:pPr>
            <w:r>
              <w:rPr>
                <w:color w:val="191919"/>
                <w:sz w:val="15"/>
              </w:rPr>
              <w:t>2</w:t>
            </w:r>
            <w:r>
              <w:rPr>
                <w:color w:val="191919"/>
                <w:spacing w:val="40"/>
                <w:sz w:val="15"/>
              </w:rPr>
              <w:t> </w:t>
            </w:r>
            <w:r>
              <w:rPr>
                <w:color w:val="191919"/>
                <w:sz w:val="15"/>
              </w:rPr>
              <w:t>(Pufferfish’s</w:t>
            </w:r>
            <w:r>
              <w:rPr>
                <w:color w:val="191919"/>
                <w:spacing w:val="41"/>
                <w:sz w:val="15"/>
              </w:rPr>
              <w:t> </w:t>
            </w:r>
            <w:r>
              <w:rPr>
                <w:color w:val="191919"/>
                <w:sz w:val="15"/>
              </w:rPr>
              <w:t>Attributes,</w:t>
            </w:r>
            <w:r>
              <w:rPr>
                <w:color w:val="191919"/>
                <w:spacing w:val="40"/>
                <w:sz w:val="15"/>
              </w:rPr>
              <w:t> </w:t>
            </w:r>
            <w:r>
              <w:rPr>
                <w:color w:val="191919"/>
                <w:sz w:val="15"/>
              </w:rPr>
              <w:t>Improved</w:t>
            </w:r>
            <w:r>
              <w:rPr>
                <w:color w:val="191919"/>
                <w:spacing w:val="41"/>
                <w:sz w:val="15"/>
              </w:rPr>
              <w:t> </w:t>
            </w:r>
            <w:r>
              <w:rPr>
                <w:color w:val="191919"/>
                <w:spacing w:val="-4"/>
                <w:sz w:val="15"/>
              </w:rPr>
              <w:t>Mobs)</w:t>
            </w:r>
          </w:p>
        </w:tc>
      </w:tr>
      <w:tr>
        <w:trPr>
          <w:trHeight w:val="571" w:hRule="atLeast"/>
        </w:trPr>
        <w:tc>
          <w:tcPr>
            <w:tcW w:w="6179" w:type="dxa"/>
            <w:shd w:val="clear" w:color="auto" w:fill="F4F6F9"/>
          </w:tcPr>
          <w:p>
            <w:pPr>
              <w:pStyle w:val="TableParagraph"/>
              <w:spacing w:before="13"/>
              <w:ind w:left="0"/>
              <w:rPr>
                <w:sz w:val="10"/>
              </w:rPr>
            </w:pPr>
          </w:p>
          <w:p>
            <w:pPr>
              <w:pStyle w:val="TableParagraph"/>
              <w:spacing w:before="0"/>
              <w:rPr>
                <w:rFonts w:ascii="Arial"/>
                <w:b/>
                <w:sz w:val="15"/>
              </w:rPr>
            </w:pPr>
            <w:r>
              <w:rPr>
                <w:rFonts w:ascii="Arial"/>
                <w:b/>
                <w:color w:val="19395B"/>
                <w:w w:val="115"/>
                <w:sz w:val="15"/>
              </w:rPr>
              <w:t>ADD</w:t>
            </w:r>
            <w:r>
              <w:rPr>
                <w:rFonts w:ascii="Arial"/>
                <w:b/>
                <w:color w:val="19395B"/>
                <w:spacing w:val="-11"/>
                <w:w w:val="115"/>
                <w:sz w:val="15"/>
              </w:rPr>
              <w:t> </w:t>
            </w:r>
            <w:r>
              <w:rPr>
                <w:rFonts w:ascii="Arial"/>
                <w:b/>
                <w:color w:val="19395B"/>
                <w:spacing w:val="-2"/>
                <w:w w:val="115"/>
                <w:sz w:val="15"/>
              </w:rPr>
              <w:t>(recommended)</w:t>
            </w:r>
          </w:p>
        </w:tc>
        <w:tc>
          <w:tcPr>
            <w:tcW w:w="4355" w:type="dxa"/>
            <w:tcBorders>
              <w:right w:val="single" w:sz="2" w:space="0" w:color="DCDCDC"/>
            </w:tcBorders>
            <w:shd w:val="clear" w:color="auto" w:fill="F4F6F9"/>
          </w:tcPr>
          <w:p>
            <w:pPr>
              <w:pStyle w:val="TableParagraph"/>
              <w:spacing w:line="184" w:lineRule="auto" w:before="80"/>
              <w:ind w:left="115"/>
              <w:rPr>
                <w:sz w:val="15"/>
              </w:rPr>
            </w:pPr>
            <w:r>
              <w:rPr>
                <w:color w:val="191919"/>
                <w:spacing w:val="-2"/>
                <w:w w:val="110"/>
                <w:sz w:val="15"/>
              </w:rPr>
              <w:t>5 (ImmediatelyFast, Oculus, Jade Addons, Equipment </w:t>
            </w:r>
            <w:r>
              <w:rPr>
                <w:color w:val="191919"/>
                <w:w w:val="110"/>
                <w:sz w:val="15"/>
              </w:rPr>
              <w:t>Compare, Light Overlay)</w:t>
            </w:r>
          </w:p>
        </w:tc>
      </w:tr>
      <w:tr>
        <w:trPr>
          <w:trHeight w:val="353" w:hRule="atLeast"/>
        </w:trPr>
        <w:tc>
          <w:tcPr>
            <w:tcW w:w="6179" w:type="dxa"/>
          </w:tcPr>
          <w:p>
            <w:pPr>
              <w:pStyle w:val="TableParagraph"/>
              <w:spacing w:before="88"/>
              <w:rPr>
                <w:rFonts w:ascii="Arial"/>
                <w:b/>
                <w:sz w:val="15"/>
              </w:rPr>
            </w:pPr>
            <w:r>
              <w:rPr>
                <w:rFonts w:ascii="Arial"/>
                <w:b/>
                <w:color w:val="19395B"/>
                <w:w w:val="115"/>
                <w:sz w:val="15"/>
              </w:rPr>
              <w:t>Fine</w:t>
            </w:r>
            <w:r>
              <w:rPr>
                <w:rFonts w:ascii="Arial"/>
                <w:b/>
                <w:color w:val="19395B"/>
                <w:spacing w:val="5"/>
                <w:w w:val="115"/>
                <w:sz w:val="15"/>
              </w:rPr>
              <w:t> </w:t>
            </w:r>
            <w:r>
              <w:rPr>
                <w:rFonts w:ascii="Arial"/>
                <w:b/>
                <w:color w:val="19395B"/>
                <w:w w:val="115"/>
                <w:sz w:val="15"/>
              </w:rPr>
              <w:t>as-</w:t>
            </w:r>
            <w:r>
              <w:rPr>
                <w:rFonts w:ascii="Arial"/>
                <w:b/>
                <w:color w:val="19395B"/>
                <w:spacing w:val="-5"/>
                <w:w w:val="115"/>
                <w:sz w:val="15"/>
              </w:rPr>
              <w:t>is</w:t>
            </w:r>
          </w:p>
        </w:tc>
        <w:tc>
          <w:tcPr>
            <w:tcW w:w="4355" w:type="dxa"/>
            <w:tcBorders>
              <w:right w:val="single" w:sz="2" w:space="0" w:color="DCDCDC"/>
            </w:tcBorders>
          </w:tcPr>
          <w:p>
            <w:pPr>
              <w:pStyle w:val="TableParagraph"/>
              <w:ind w:left="115"/>
              <w:rPr>
                <w:sz w:val="15"/>
              </w:rPr>
            </w:pPr>
            <w:r>
              <w:rPr>
                <w:color w:val="191919"/>
                <w:spacing w:val="-4"/>
                <w:w w:val="115"/>
                <w:sz w:val="15"/>
              </w:rPr>
              <w:t>~380</w:t>
            </w:r>
          </w:p>
        </w:tc>
      </w:tr>
    </w:tbl>
    <w:p>
      <w:pPr>
        <w:pStyle w:val="BodyText"/>
        <w:spacing w:before="6"/>
        <w:rPr>
          <w:sz w:val="11"/>
        </w:rPr>
      </w:pPr>
      <w:r>
        <w:rPr/>
        <mc:AlternateContent>
          <mc:Choice Requires="wps">
            <w:drawing>
              <wp:anchor distT="0" distB="0" distL="0" distR="0" allowOverlap="1" layoutInCell="1" locked="0" behindDoc="1" simplePos="0" relativeHeight="488098816">
                <wp:simplePos x="0" y="0"/>
                <wp:positionH relativeFrom="page">
                  <wp:posOffset>428625</wp:posOffset>
                </wp:positionH>
                <wp:positionV relativeFrom="paragraph">
                  <wp:posOffset>151178</wp:posOffset>
                </wp:positionV>
                <wp:extent cx="6693534" cy="15240"/>
                <wp:effectExtent l="0" t="0" r="0" b="0"/>
                <wp:wrapTopAndBottom/>
                <wp:docPr id="2107" name="Graphic 2107"/>
                <wp:cNvGraphicFramePr>
                  <a:graphicFrameLocks/>
                </wp:cNvGraphicFramePr>
                <a:graphic>
                  <a:graphicData uri="http://schemas.microsoft.com/office/word/2010/wordprocessingShape">
                    <wps:wsp>
                      <wps:cNvPr id="2107" name="Graphic 210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11.903809pt;width:527.039970pt;height:1.150742pt;mso-position-horizontal-relative:page;mso-position-vertical-relative:paragraph;z-index:-15217664;mso-wrap-distance-left:0;mso-wrap-distance-right:0" id="docshape2107" filled="true" fillcolor="#19395b" stroked="false">
                <v:fill type="solid"/>
                <w10:wrap type="topAndBottom"/>
              </v:rect>
            </w:pict>
          </mc:Fallback>
        </mc:AlternateContent>
      </w:r>
    </w:p>
    <w:p>
      <w:pPr>
        <w:spacing w:after="0"/>
        <w:rPr>
          <w:sz w:val="11"/>
        </w:rPr>
        <w:sectPr>
          <w:headerReference w:type="even" r:id="rId651"/>
          <w:headerReference w:type="default" r:id="rId652"/>
          <w:pgSz w:w="11900" w:h="16840"/>
          <w:pgMar w:header="720" w:footer="0" w:top="1060" w:bottom="280" w:left="560" w:right="560"/>
        </w:sectPr>
      </w:pPr>
    </w:p>
    <w:p>
      <w:pPr>
        <w:pStyle w:val="BodyText"/>
        <w:spacing w:line="192" w:lineRule="auto" w:before="123"/>
        <w:ind w:left="115"/>
      </w:pPr>
      <w:r>
        <w:rPr>
          <w:rFonts w:ascii="Arial"/>
          <w:b/>
          <w:color w:val="19395B"/>
          <w:w w:val="110"/>
        </w:rPr>
        <w:t>Total systems designed: </w:t>
      </w:r>
      <w:r>
        <w:rPr>
          <w:color w:val="191919"/>
          <w:w w:val="110"/>
        </w:rPr>
        <w:t>Tier progression, 9 dimensions, 10 classes, 7 races, 110 skill nodes, ~95 custom affixes, 25 custom enchantments, ~40 unique boss weapons, 5 endgame loops, 5 Ascension levels, full quest structure, 406 mods audited.</w:t>
      </w:r>
    </w:p>
    <w:p>
      <w:pPr>
        <w:pStyle w:val="BodyText"/>
        <w:spacing w:before="27"/>
        <w:ind w:left="115"/>
      </w:pPr>
      <w:r>
        <w:rPr>
          <w:rFonts w:ascii="Arial"/>
          <w:b/>
          <w:color w:val="19395B"/>
          <w:w w:val="110"/>
        </w:rPr>
        <w:t>Estimated</w:t>
      </w:r>
      <w:r>
        <w:rPr>
          <w:rFonts w:ascii="Arial"/>
          <w:b/>
          <w:color w:val="19395B"/>
          <w:spacing w:val="9"/>
          <w:w w:val="110"/>
        </w:rPr>
        <w:t> </w:t>
      </w:r>
      <w:r>
        <w:rPr>
          <w:rFonts w:ascii="Arial"/>
          <w:b/>
          <w:color w:val="19395B"/>
          <w:w w:val="110"/>
        </w:rPr>
        <w:t>content:</w:t>
      </w:r>
      <w:r>
        <w:rPr>
          <w:rFonts w:ascii="Arial"/>
          <w:b/>
          <w:color w:val="19395B"/>
          <w:spacing w:val="5"/>
          <w:w w:val="110"/>
        </w:rPr>
        <w:t> </w:t>
      </w:r>
      <w:r>
        <w:rPr>
          <w:color w:val="191919"/>
          <w:w w:val="110"/>
        </w:rPr>
        <w:t>150-200</w:t>
      </w:r>
      <w:r>
        <w:rPr>
          <w:color w:val="191919"/>
          <w:spacing w:val="3"/>
          <w:w w:val="110"/>
        </w:rPr>
        <w:t> </w:t>
      </w:r>
      <w:r>
        <w:rPr>
          <w:color w:val="191919"/>
          <w:w w:val="110"/>
        </w:rPr>
        <w:t>hours</w:t>
      </w:r>
      <w:r>
        <w:rPr>
          <w:color w:val="191919"/>
          <w:spacing w:val="4"/>
          <w:w w:val="110"/>
        </w:rPr>
        <w:t> </w:t>
      </w:r>
      <w:r>
        <w:rPr>
          <w:color w:val="191919"/>
          <w:w w:val="110"/>
        </w:rPr>
        <w:t>to</w:t>
      </w:r>
      <w:r>
        <w:rPr>
          <w:color w:val="191919"/>
          <w:spacing w:val="3"/>
          <w:w w:val="110"/>
        </w:rPr>
        <w:t> </w:t>
      </w:r>
      <w:r>
        <w:rPr>
          <w:color w:val="191919"/>
          <w:w w:val="110"/>
        </w:rPr>
        <w:t>soft</w:t>
      </w:r>
      <w:r>
        <w:rPr>
          <w:color w:val="191919"/>
          <w:spacing w:val="4"/>
          <w:w w:val="110"/>
        </w:rPr>
        <w:t> </w:t>
      </w:r>
      <w:r>
        <w:rPr>
          <w:color w:val="191919"/>
          <w:w w:val="110"/>
        </w:rPr>
        <w:t>endpoint,</w:t>
      </w:r>
      <w:r>
        <w:rPr>
          <w:color w:val="191919"/>
          <w:spacing w:val="3"/>
          <w:w w:val="110"/>
        </w:rPr>
        <w:t> </w:t>
      </w:r>
      <w:r>
        <w:rPr>
          <w:color w:val="191919"/>
          <w:w w:val="110"/>
        </w:rPr>
        <w:t>400-600</w:t>
      </w:r>
      <w:r>
        <w:rPr>
          <w:color w:val="191919"/>
          <w:spacing w:val="3"/>
          <w:w w:val="110"/>
        </w:rPr>
        <w:t> </w:t>
      </w:r>
      <w:r>
        <w:rPr>
          <w:color w:val="191919"/>
          <w:w w:val="110"/>
        </w:rPr>
        <w:t>hours</w:t>
      </w:r>
      <w:r>
        <w:rPr>
          <w:color w:val="191919"/>
          <w:spacing w:val="4"/>
          <w:w w:val="110"/>
        </w:rPr>
        <w:t> </w:t>
      </w:r>
      <w:r>
        <w:rPr>
          <w:color w:val="191919"/>
          <w:w w:val="110"/>
        </w:rPr>
        <w:t>for</w:t>
      </w:r>
      <w:r>
        <w:rPr>
          <w:color w:val="191919"/>
          <w:spacing w:val="3"/>
          <w:w w:val="110"/>
        </w:rPr>
        <w:t> </w:t>
      </w:r>
      <w:r>
        <w:rPr>
          <w:color w:val="191919"/>
          <w:w w:val="110"/>
        </w:rPr>
        <w:t>completionist,</w:t>
      </w:r>
      <w:r>
        <w:rPr>
          <w:color w:val="191919"/>
          <w:spacing w:val="4"/>
          <w:w w:val="110"/>
        </w:rPr>
        <w:t> </w:t>
      </w:r>
      <w:r>
        <w:rPr>
          <w:color w:val="191919"/>
          <w:w w:val="110"/>
        </w:rPr>
        <w:t>600-800+</w:t>
      </w:r>
      <w:r>
        <w:rPr>
          <w:color w:val="191919"/>
          <w:spacing w:val="3"/>
          <w:w w:val="110"/>
        </w:rPr>
        <w:t> </w:t>
      </w:r>
      <w:r>
        <w:rPr>
          <w:color w:val="191919"/>
          <w:w w:val="110"/>
        </w:rPr>
        <w:t>hours</w:t>
      </w:r>
      <w:r>
        <w:rPr>
          <w:color w:val="191919"/>
          <w:spacing w:val="3"/>
          <w:w w:val="110"/>
        </w:rPr>
        <w:t> </w:t>
      </w:r>
      <w:r>
        <w:rPr>
          <w:color w:val="191919"/>
          <w:w w:val="110"/>
        </w:rPr>
        <w:t>with</w:t>
      </w:r>
      <w:r>
        <w:rPr>
          <w:color w:val="191919"/>
          <w:spacing w:val="4"/>
          <w:w w:val="110"/>
        </w:rPr>
        <w:t> </w:t>
      </w:r>
      <w:r>
        <w:rPr>
          <w:color w:val="191919"/>
          <w:w w:val="110"/>
        </w:rPr>
        <w:t>full</w:t>
      </w:r>
      <w:r>
        <w:rPr>
          <w:color w:val="191919"/>
          <w:spacing w:val="3"/>
          <w:w w:val="110"/>
        </w:rPr>
        <w:t> </w:t>
      </w:r>
      <w:r>
        <w:rPr>
          <w:color w:val="191919"/>
          <w:spacing w:val="-2"/>
          <w:w w:val="110"/>
        </w:rPr>
        <w:t>Ascension.</w:t>
      </w:r>
    </w:p>
    <w:sectPr>
      <w:pgSz w:w="11900" w:h="16840"/>
      <w:pgMar w:header="719" w:footer="0" w:top="1200" w:bottom="280" w:left="560" w:right="5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Yu Gothic">
    <w:altName w:val="Yu Gothic"/>
    <w:charset w:val="0"/>
    <w:family w:val="swiss"/>
    <w:pitch w:val="variable"/>
  </w:font>
  <w:font w:name="Courier New">
    <w:altName w:val="Courier New"/>
    <w:charset w:val="0"/>
    <w:family w:val="modern"/>
    <w:pitch w:val="fixed"/>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56192">
              <wp:simplePos x="0" y="0"/>
              <wp:positionH relativeFrom="page">
                <wp:posOffset>415925</wp:posOffset>
              </wp:positionH>
              <wp:positionV relativeFrom="page">
                <wp:posOffset>444176</wp:posOffset>
              </wp:positionV>
              <wp:extent cx="1633220" cy="24701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633220"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Document</w:t>
                          </w:r>
                          <w:r>
                            <w:rPr>
                              <w:rFonts w:ascii="Arial"/>
                              <w:b/>
                              <w:color w:val="19395B"/>
                              <w:spacing w:val="17"/>
                              <w:w w:val="120"/>
                              <w:sz w:val="30"/>
                            </w:rPr>
                            <w:t> </w:t>
                          </w:r>
                          <w:r>
                            <w:rPr>
                              <w:rFonts w:ascii="Arial"/>
                              <w:b/>
                              <w:color w:val="19395B"/>
                              <w:spacing w:val="-5"/>
                              <w:w w:val="120"/>
                              <w:sz w:val="30"/>
                            </w:rPr>
                            <w:t>Map</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2.75pt;margin-top:34.974514pt;width:128.6pt;height:19.45pt;mso-position-horizontal-relative:page;mso-position-vertical-relative:page;z-index:-27660288" type="#_x0000_t202" id="docshape13" filled="false" stroked="false">
              <v:textbox inset="0,0,0,0">
                <w:txbxContent>
                  <w:p>
                    <w:pPr>
                      <w:spacing w:before="16"/>
                      <w:ind w:left="20" w:right="0" w:firstLine="0"/>
                      <w:jc w:val="left"/>
                      <w:rPr>
                        <w:rFonts w:ascii="Arial"/>
                        <w:b/>
                        <w:sz w:val="30"/>
                      </w:rPr>
                    </w:pPr>
                    <w:r>
                      <w:rPr>
                        <w:rFonts w:ascii="Arial"/>
                        <w:b/>
                        <w:color w:val="19395B"/>
                        <w:w w:val="115"/>
                        <w:sz w:val="30"/>
                      </w:rPr>
                      <w:t>Document</w:t>
                    </w:r>
                    <w:r>
                      <w:rPr>
                        <w:rFonts w:ascii="Arial"/>
                        <w:b/>
                        <w:color w:val="19395B"/>
                        <w:spacing w:val="17"/>
                        <w:w w:val="120"/>
                        <w:sz w:val="30"/>
                      </w:rPr>
                      <w:t> </w:t>
                    </w:r>
                    <w:r>
                      <w:rPr>
                        <w:rFonts w:ascii="Arial"/>
                        <w:b/>
                        <w:color w:val="19395B"/>
                        <w:spacing w:val="-5"/>
                        <w:w w:val="120"/>
                        <w:sz w:val="30"/>
                      </w:rPr>
                      <w:t>Map</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56704">
              <wp:simplePos x="0" y="0"/>
              <wp:positionH relativeFrom="page">
                <wp:posOffset>415925</wp:posOffset>
              </wp:positionH>
              <wp:positionV relativeFrom="page">
                <wp:posOffset>444176</wp:posOffset>
              </wp:positionV>
              <wp:extent cx="4018915" cy="24701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4018915" cy="247015"/>
                      </a:xfrm>
                      <a:prstGeom prst="rect">
                        <a:avLst/>
                      </a:prstGeom>
                    </wps:spPr>
                    <wps:txbx>
                      <w:txbxContent>
                        <w:p>
                          <w:pPr>
                            <w:spacing w:before="16"/>
                            <w:ind w:left="20" w:right="0" w:firstLine="0"/>
                            <w:jc w:val="left"/>
                            <w:rPr>
                              <w:rFonts w:ascii="Arial"/>
                              <w:b/>
                              <w:sz w:val="30"/>
                            </w:rPr>
                          </w:pPr>
                          <w:r>
                            <w:rPr>
                              <w:rFonts w:ascii="Arial"/>
                              <w:b/>
                              <w:color w:val="19395B"/>
                              <w:w w:val="110"/>
                              <w:sz w:val="30"/>
                            </w:rPr>
                            <w:t>PART</w:t>
                          </w:r>
                          <w:r>
                            <w:rPr>
                              <w:rFonts w:ascii="Arial"/>
                              <w:b/>
                              <w:color w:val="19395B"/>
                              <w:spacing w:val="6"/>
                              <w:w w:val="110"/>
                              <w:sz w:val="30"/>
                            </w:rPr>
                            <w:t> </w:t>
                          </w:r>
                          <w:r>
                            <w:rPr>
                              <w:rFonts w:ascii="Arial"/>
                              <w:b/>
                              <w:color w:val="19395B"/>
                              <w:w w:val="110"/>
                              <w:sz w:val="30"/>
                            </w:rPr>
                            <w:t>I:</w:t>
                          </w:r>
                          <w:r>
                            <w:rPr>
                              <w:rFonts w:ascii="Arial"/>
                              <w:b/>
                              <w:color w:val="19395B"/>
                              <w:spacing w:val="7"/>
                              <w:w w:val="110"/>
                              <w:sz w:val="30"/>
                            </w:rPr>
                            <w:t> </w:t>
                          </w:r>
                          <w:r>
                            <w:rPr>
                              <w:rFonts w:ascii="Arial"/>
                              <w:b/>
                              <w:color w:val="19395B"/>
                              <w:w w:val="110"/>
                              <w:sz w:val="30"/>
                            </w:rPr>
                            <w:t>CORE</w:t>
                          </w:r>
                          <w:r>
                            <w:rPr>
                              <w:rFonts w:ascii="Arial"/>
                              <w:b/>
                              <w:color w:val="19395B"/>
                              <w:spacing w:val="6"/>
                              <w:w w:val="110"/>
                              <w:sz w:val="30"/>
                            </w:rPr>
                            <w:t> </w:t>
                          </w:r>
                          <w:r>
                            <w:rPr>
                              <w:rFonts w:ascii="Arial"/>
                              <w:b/>
                              <w:color w:val="19395B"/>
                              <w:w w:val="110"/>
                              <w:sz w:val="30"/>
                            </w:rPr>
                            <w:t>DESIGN</w:t>
                          </w:r>
                          <w:r>
                            <w:rPr>
                              <w:rFonts w:ascii="Arial"/>
                              <w:b/>
                              <w:color w:val="19395B"/>
                              <w:spacing w:val="7"/>
                              <w:w w:val="110"/>
                              <w:sz w:val="30"/>
                            </w:rPr>
                            <w:t> </w:t>
                          </w:r>
                          <w:r>
                            <w:rPr>
                              <w:rFonts w:ascii="Arial"/>
                              <w:b/>
                              <w:color w:val="19395B"/>
                              <w:w w:val="110"/>
                              <w:sz w:val="30"/>
                            </w:rPr>
                            <w:t>&amp;</w:t>
                          </w:r>
                          <w:r>
                            <w:rPr>
                              <w:rFonts w:ascii="Arial"/>
                              <w:b/>
                              <w:color w:val="19395B"/>
                              <w:spacing w:val="7"/>
                              <w:w w:val="110"/>
                              <w:sz w:val="30"/>
                            </w:rPr>
                            <w:t> </w:t>
                          </w:r>
                          <w:r>
                            <w:rPr>
                              <w:rFonts w:ascii="Arial"/>
                              <w:b/>
                              <w:color w:val="19395B"/>
                              <w:w w:val="110"/>
                              <w:sz w:val="30"/>
                            </w:rPr>
                            <w:t>TIER</w:t>
                          </w:r>
                          <w:r>
                            <w:rPr>
                              <w:rFonts w:ascii="Arial"/>
                              <w:b/>
                              <w:color w:val="19395B"/>
                              <w:spacing w:val="6"/>
                              <w:w w:val="110"/>
                              <w:sz w:val="30"/>
                            </w:rPr>
                            <w:t> </w:t>
                          </w:r>
                          <w:r>
                            <w:rPr>
                              <w:rFonts w:ascii="Arial"/>
                              <w:b/>
                              <w:color w:val="19395B"/>
                              <w:spacing w:val="-2"/>
                              <w:w w:val="110"/>
                              <w:sz w:val="30"/>
                            </w:rPr>
                            <w:t>SYSTEM</w:t>
                          </w:r>
                        </w:p>
                      </w:txbxContent>
                    </wps:txbx>
                    <wps:bodyPr wrap="square" lIns="0" tIns="0" rIns="0" bIns="0" rtlCol="0">
                      <a:noAutofit/>
                    </wps:bodyPr>
                  </wps:wsp>
                </a:graphicData>
              </a:graphic>
            </wp:anchor>
          </w:drawing>
        </mc:Choice>
        <mc:Fallback>
          <w:pict>
            <v:shape style="position:absolute;margin-left:32.75pt;margin-top:34.974514pt;width:316.45pt;height:19.45pt;mso-position-horizontal-relative:page;mso-position-vertical-relative:page;z-index:-27659776" type="#_x0000_t202" id="docshape14" filled="false" stroked="false">
              <v:textbox inset="0,0,0,0">
                <w:txbxContent>
                  <w:p>
                    <w:pPr>
                      <w:spacing w:before="16"/>
                      <w:ind w:left="20" w:right="0" w:firstLine="0"/>
                      <w:jc w:val="left"/>
                      <w:rPr>
                        <w:rFonts w:ascii="Arial"/>
                        <w:b/>
                        <w:sz w:val="30"/>
                      </w:rPr>
                    </w:pPr>
                    <w:r>
                      <w:rPr>
                        <w:rFonts w:ascii="Arial"/>
                        <w:b/>
                        <w:color w:val="19395B"/>
                        <w:w w:val="110"/>
                        <w:sz w:val="30"/>
                      </w:rPr>
                      <w:t>PART</w:t>
                    </w:r>
                    <w:r>
                      <w:rPr>
                        <w:rFonts w:ascii="Arial"/>
                        <w:b/>
                        <w:color w:val="19395B"/>
                        <w:spacing w:val="6"/>
                        <w:w w:val="110"/>
                        <w:sz w:val="30"/>
                      </w:rPr>
                      <w:t> </w:t>
                    </w:r>
                    <w:r>
                      <w:rPr>
                        <w:rFonts w:ascii="Arial"/>
                        <w:b/>
                        <w:color w:val="19395B"/>
                        <w:w w:val="110"/>
                        <w:sz w:val="30"/>
                      </w:rPr>
                      <w:t>I:</w:t>
                    </w:r>
                    <w:r>
                      <w:rPr>
                        <w:rFonts w:ascii="Arial"/>
                        <w:b/>
                        <w:color w:val="19395B"/>
                        <w:spacing w:val="7"/>
                        <w:w w:val="110"/>
                        <w:sz w:val="30"/>
                      </w:rPr>
                      <w:t> </w:t>
                    </w:r>
                    <w:r>
                      <w:rPr>
                        <w:rFonts w:ascii="Arial"/>
                        <w:b/>
                        <w:color w:val="19395B"/>
                        <w:w w:val="110"/>
                        <w:sz w:val="30"/>
                      </w:rPr>
                      <w:t>CORE</w:t>
                    </w:r>
                    <w:r>
                      <w:rPr>
                        <w:rFonts w:ascii="Arial"/>
                        <w:b/>
                        <w:color w:val="19395B"/>
                        <w:spacing w:val="6"/>
                        <w:w w:val="110"/>
                        <w:sz w:val="30"/>
                      </w:rPr>
                      <w:t> </w:t>
                    </w:r>
                    <w:r>
                      <w:rPr>
                        <w:rFonts w:ascii="Arial"/>
                        <w:b/>
                        <w:color w:val="19395B"/>
                        <w:w w:val="110"/>
                        <w:sz w:val="30"/>
                      </w:rPr>
                      <w:t>DESIGN</w:t>
                    </w:r>
                    <w:r>
                      <w:rPr>
                        <w:rFonts w:ascii="Arial"/>
                        <w:b/>
                        <w:color w:val="19395B"/>
                        <w:spacing w:val="7"/>
                        <w:w w:val="110"/>
                        <w:sz w:val="30"/>
                      </w:rPr>
                      <w:t> </w:t>
                    </w:r>
                    <w:r>
                      <w:rPr>
                        <w:rFonts w:ascii="Arial"/>
                        <w:b/>
                        <w:color w:val="19395B"/>
                        <w:w w:val="110"/>
                        <w:sz w:val="30"/>
                      </w:rPr>
                      <w:t>&amp;</w:t>
                    </w:r>
                    <w:r>
                      <w:rPr>
                        <w:rFonts w:ascii="Arial"/>
                        <w:b/>
                        <w:color w:val="19395B"/>
                        <w:spacing w:val="7"/>
                        <w:w w:val="110"/>
                        <w:sz w:val="30"/>
                      </w:rPr>
                      <w:t> </w:t>
                    </w:r>
                    <w:r>
                      <w:rPr>
                        <w:rFonts w:ascii="Arial"/>
                        <w:b/>
                        <w:color w:val="19395B"/>
                        <w:w w:val="110"/>
                        <w:sz w:val="30"/>
                      </w:rPr>
                      <w:t>TIER</w:t>
                    </w:r>
                    <w:r>
                      <w:rPr>
                        <w:rFonts w:ascii="Arial"/>
                        <w:b/>
                        <w:color w:val="19395B"/>
                        <w:spacing w:val="6"/>
                        <w:w w:val="110"/>
                        <w:sz w:val="30"/>
                      </w:rPr>
                      <w:t> </w:t>
                    </w:r>
                    <w:r>
                      <w:rPr>
                        <w:rFonts w:ascii="Arial"/>
                        <w:b/>
                        <w:color w:val="19395B"/>
                        <w:spacing w:val="-2"/>
                        <w:w w:val="110"/>
                        <w:sz w:val="30"/>
                      </w:rPr>
                      <w:t>SYSTEM</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57216">
              <wp:simplePos x="0" y="0"/>
              <wp:positionH relativeFrom="page">
                <wp:posOffset>415925</wp:posOffset>
              </wp:positionH>
              <wp:positionV relativeFrom="page">
                <wp:posOffset>444177</wp:posOffset>
              </wp:positionV>
              <wp:extent cx="4023995" cy="24701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402399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Complete</w:t>
                          </w:r>
                          <w:r>
                            <w:rPr>
                              <w:rFonts w:ascii="Arial"/>
                              <w:b/>
                              <w:color w:val="19395B"/>
                              <w:spacing w:val="13"/>
                              <w:w w:val="115"/>
                              <w:sz w:val="30"/>
                            </w:rPr>
                            <w:t> </w:t>
                          </w:r>
                          <w:r>
                            <w:rPr>
                              <w:rFonts w:ascii="Arial"/>
                              <w:b/>
                              <w:color w:val="19395B"/>
                              <w:w w:val="115"/>
                              <w:sz w:val="30"/>
                            </w:rPr>
                            <w:t>Modpack</w:t>
                          </w:r>
                          <w:r>
                            <w:rPr>
                              <w:rFonts w:ascii="Arial"/>
                              <w:b/>
                              <w:color w:val="19395B"/>
                              <w:spacing w:val="14"/>
                              <w:w w:val="115"/>
                              <w:sz w:val="30"/>
                            </w:rPr>
                            <w:t> </w:t>
                          </w:r>
                          <w:r>
                            <w:rPr>
                              <w:rFonts w:ascii="Arial"/>
                              <w:b/>
                              <w:color w:val="19395B"/>
                              <w:w w:val="115"/>
                              <w:sz w:val="30"/>
                            </w:rPr>
                            <w:t>Design</w:t>
                          </w:r>
                          <w:r>
                            <w:rPr>
                              <w:rFonts w:ascii="Arial"/>
                              <w:b/>
                              <w:color w:val="19395B"/>
                              <w:spacing w:val="13"/>
                              <w:w w:val="115"/>
                              <w:sz w:val="30"/>
                            </w:rPr>
                            <w:t> </w:t>
                          </w:r>
                          <w:r>
                            <w:rPr>
                              <w:rFonts w:ascii="Arial"/>
                              <w:b/>
                              <w:color w:val="19395B"/>
                              <w:spacing w:val="-2"/>
                              <w:w w:val="115"/>
                              <w:sz w:val="30"/>
                            </w:rPr>
                            <w:t>Document</w:t>
                          </w:r>
                        </w:p>
                      </w:txbxContent>
                    </wps:txbx>
                    <wps:bodyPr wrap="square" lIns="0" tIns="0" rIns="0" bIns="0" rtlCol="0">
                      <a:noAutofit/>
                    </wps:bodyPr>
                  </wps:wsp>
                </a:graphicData>
              </a:graphic>
            </wp:anchor>
          </w:drawing>
        </mc:Choice>
        <mc:Fallback>
          <w:pict>
            <v:shape style="position:absolute;margin-left:32.75pt;margin-top:34.974579pt;width:316.850pt;height:19.45pt;mso-position-horizontal-relative:page;mso-position-vertical-relative:page;z-index:-27659264" type="#_x0000_t202" id="docshape21" filled="false" stroked="false">
              <v:textbox inset="0,0,0,0">
                <w:txbxContent>
                  <w:p>
                    <w:pPr>
                      <w:spacing w:before="16"/>
                      <w:ind w:left="20" w:right="0" w:firstLine="0"/>
                      <w:jc w:val="left"/>
                      <w:rPr>
                        <w:rFonts w:ascii="Arial"/>
                        <w:b/>
                        <w:sz w:val="30"/>
                      </w:rPr>
                    </w:pPr>
                    <w:r>
                      <w:rPr>
                        <w:rFonts w:ascii="Arial"/>
                        <w:b/>
                        <w:color w:val="19395B"/>
                        <w:w w:val="115"/>
                        <w:sz w:val="30"/>
                      </w:rPr>
                      <w:t>Complete</w:t>
                    </w:r>
                    <w:r>
                      <w:rPr>
                        <w:rFonts w:ascii="Arial"/>
                        <w:b/>
                        <w:color w:val="19395B"/>
                        <w:spacing w:val="13"/>
                        <w:w w:val="115"/>
                        <w:sz w:val="30"/>
                      </w:rPr>
                      <w:t> </w:t>
                    </w:r>
                    <w:r>
                      <w:rPr>
                        <w:rFonts w:ascii="Arial"/>
                        <w:b/>
                        <w:color w:val="19395B"/>
                        <w:w w:val="115"/>
                        <w:sz w:val="30"/>
                      </w:rPr>
                      <w:t>Modpack</w:t>
                    </w:r>
                    <w:r>
                      <w:rPr>
                        <w:rFonts w:ascii="Arial"/>
                        <w:b/>
                        <w:color w:val="19395B"/>
                        <w:spacing w:val="14"/>
                        <w:w w:val="115"/>
                        <w:sz w:val="30"/>
                      </w:rPr>
                      <w:t> </w:t>
                    </w:r>
                    <w:r>
                      <w:rPr>
                        <w:rFonts w:ascii="Arial"/>
                        <w:b/>
                        <w:color w:val="19395B"/>
                        <w:w w:val="115"/>
                        <w:sz w:val="30"/>
                      </w:rPr>
                      <w:t>Design</w:t>
                    </w:r>
                    <w:r>
                      <w:rPr>
                        <w:rFonts w:ascii="Arial"/>
                        <w:b/>
                        <w:color w:val="19395B"/>
                        <w:spacing w:val="13"/>
                        <w:w w:val="115"/>
                        <w:sz w:val="30"/>
                      </w:rPr>
                      <w:t> </w:t>
                    </w:r>
                    <w:r>
                      <w:rPr>
                        <w:rFonts w:ascii="Arial"/>
                        <w:b/>
                        <w:color w:val="19395B"/>
                        <w:spacing w:val="-2"/>
                        <w:w w:val="115"/>
                        <w:sz w:val="30"/>
                      </w:rPr>
                      <w:t>Document</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57728">
              <wp:simplePos x="0" y="0"/>
              <wp:positionH relativeFrom="page">
                <wp:posOffset>415925</wp:posOffset>
              </wp:positionH>
              <wp:positionV relativeFrom="page">
                <wp:posOffset>444176</wp:posOffset>
              </wp:positionV>
              <wp:extent cx="1922145" cy="24701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922145" cy="247015"/>
                      </a:xfrm>
                      <a:prstGeom prst="rect">
                        <a:avLst/>
                      </a:prstGeom>
                    </wps:spPr>
                    <wps:txbx>
                      <w:txbxContent>
                        <w:p>
                          <w:pPr>
                            <w:spacing w:before="16"/>
                            <w:ind w:left="20" w:right="0" w:firstLine="0"/>
                            <w:jc w:val="left"/>
                            <w:rPr>
                              <w:rFonts w:ascii="Arial"/>
                              <w:b/>
                              <w:sz w:val="30"/>
                            </w:rPr>
                          </w:pPr>
                          <w:r>
                            <w:rPr>
                              <w:rFonts w:ascii="Arial"/>
                              <w:b/>
                              <w:color w:val="19395B"/>
                              <w:w w:val="120"/>
                              <w:sz w:val="30"/>
                            </w:rPr>
                            <w:t>Table</w:t>
                          </w:r>
                          <w:r>
                            <w:rPr>
                              <w:rFonts w:ascii="Arial"/>
                              <w:b/>
                              <w:color w:val="19395B"/>
                              <w:spacing w:val="-11"/>
                              <w:w w:val="120"/>
                              <w:sz w:val="30"/>
                            </w:rPr>
                            <w:t> </w:t>
                          </w:r>
                          <w:r>
                            <w:rPr>
                              <w:rFonts w:ascii="Arial"/>
                              <w:b/>
                              <w:color w:val="19395B"/>
                              <w:w w:val="120"/>
                              <w:sz w:val="30"/>
                            </w:rPr>
                            <w:t>of</w:t>
                          </w:r>
                          <w:r>
                            <w:rPr>
                              <w:rFonts w:ascii="Arial"/>
                              <w:b/>
                              <w:color w:val="19395B"/>
                              <w:spacing w:val="-10"/>
                              <w:w w:val="120"/>
                              <w:sz w:val="30"/>
                            </w:rPr>
                            <w:t> </w:t>
                          </w:r>
                          <w:r>
                            <w:rPr>
                              <w:rFonts w:ascii="Arial"/>
                              <w:b/>
                              <w:color w:val="19395B"/>
                              <w:spacing w:val="-2"/>
                              <w:w w:val="115"/>
                              <w:sz w:val="30"/>
                            </w:rPr>
                            <w:t>Contents</w:t>
                          </w:r>
                        </w:p>
                      </w:txbxContent>
                    </wps:txbx>
                    <wps:bodyPr wrap="square" lIns="0" tIns="0" rIns="0" bIns="0" rtlCol="0">
                      <a:noAutofit/>
                    </wps:bodyPr>
                  </wps:wsp>
                </a:graphicData>
              </a:graphic>
            </wp:anchor>
          </w:drawing>
        </mc:Choice>
        <mc:Fallback>
          <w:pict>
            <v:shape style="position:absolute;margin-left:32.75pt;margin-top:34.974548pt;width:151.35pt;height:19.45pt;mso-position-horizontal-relative:page;mso-position-vertical-relative:page;z-index:-27658752" type="#_x0000_t202" id="docshape22" filled="false" stroked="false">
              <v:textbox inset="0,0,0,0">
                <w:txbxContent>
                  <w:p>
                    <w:pPr>
                      <w:spacing w:before="16"/>
                      <w:ind w:left="20" w:right="0" w:firstLine="0"/>
                      <w:jc w:val="left"/>
                      <w:rPr>
                        <w:rFonts w:ascii="Arial"/>
                        <w:b/>
                        <w:sz w:val="30"/>
                      </w:rPr>
                    </w:pPr>
                    <w:r>
                      <w:rPr>
                        <w:rFonts w:ascii="Arial"/>
                        <w:b/>
                        <w:color w:val="19395B"/>
                        <w:w w:val="120"/>
                        <w:sz w:val="30"/>
                      </w:rPr>
                      <w:t>Table</w:t>
                    </w:r>
                    <w:r>
                      <w:rPr>
                        <w:rFonts w:ascii="Arial"/>
                        <w:b/>
                        <w:color w:val="19395B"/>
                        <w:spacing w:val="-11"/>
                        <w:w w:val="120"/>
                        <w:sz w:val="30"/>
                      </w:rPr>
                      <w:t> </w:t>
                    </w:r>
                    <w:r>
                      <w:rPr>
                        <w:rFonts w:ascii="Arial"/>
                        <w:b/>
                        <w:color w:val="19395B"/>
                        <w:w w:val="120"/>
                        <w:sz w:val="30"/>
                      </w:rPr>
                      <w:t>of</w:t>
                    </w:r>
                    <w:r>
                      <w:rPr>
                        <w:rFonts w:ascii="Arial"/>
                        <w:b/>
                        <w:color w:val="19395B"/>
                        <w:spacing w:val="-10"/>
                        <w:w w:val="120"/>
                        <w:sz w:val="30"/>
                      </w:rPr>
                      <w:t> </w:t>
                    </w:r>
                    <w:r>
                      <w:rPr>
                        <w:rFonts w:ascii="Arial"/>
                        <w:b/>
                        <w:color w:val="19395B"/>
                        <w:spacing w:val="-2"/>
                        <w:w w:val="115"/>
                        <w:sz w:val="30"/>
                      </w:rPr>
                      <w:t>Contents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58240">
              <wp:simplePos x="0" y="0"/>
              <wp:positionH relativeFrom="page">
                <wp:posOffset>415925</wp:posOffset>
              </wp:positionH>
              <wp:positionV relativeFrom="page">
                <wp:posOffset>444176</wp:posOffset>
              </wp:positionV>
              <wp:extent cx="2028189" cy="24701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028189"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1.</w:t>
                          </w:r>
                          <w:r>
                            <w:rPr>
                              <w:rFonts w:ascii="Arial"/>
                              <w:b/>
                              <w:color w:val="19395B"/>
                              <w:spacing w:val="15"/>
                              <w:w w:val="115"/>
                              <w:sz w:val="30"/>
                            </w:rPr>
                            <w:t> </w:t>
                          </w:r>
                          <w:r>
                            <w:rPr>
                              <w:rFonts w:ascii="Arial"/>
                              <w:b/>
                              <w:color w:val="19395B"/>
                              <w:w w:val="115"/>
                              <w:sz w:val="30"/>
                            </w:rPr>
                            <w:t>Core</w:t>
                          </w:r>
                          <w:r>
                            <w:rPr>
                              <w:rFonts w:ascii="Arial"/>
                              <w:b/>
                              <w:color w:val="19395B"/>
                              <w:spacing w:val="15"/>
                              <w:w w:val="115"/>
                              <w:sz w:val="30"/>
                            </w:rPr>
                            <w:t> </w:t>
                          </w:r>
                          <w:r>
                            <w:rPr>
                              <w:rFonts w:ascii="Arial"/>
                              <w:b/>
                              <w:color w:val="19395B"/>
                              <w:spacing w:val="-2"/>
                              <w:w w:val="115"/>
                              <w:sz w:val="30"/>
                            </w:rPr>
                            <w:t>Philosophy</w:t>
                          </w:r>
                        </w:p>
                      </w:txbxContent>
                    </wps:txbx>
                    <wps:bodyPr wrap="square" lIns="0" tIns="0" rIns="0" bIns="0" rtlCol="0">
                      <a:noAutofit/>
                    </wps:bodyPr>
                  </wps:wsp>
                </a:graphicData>
              </a:graphic>
            </wp:anchor>
          </w:drawing>
        </mc:Choice>
        <mc:Fallback>
          <w:pict>
            <v:shape style="position:absolute;margin-left:32.75pt;margin-top:34.974518pt;width:159.7pt;height:19.45pt;mso-position-horizontal-relative:page;mso-position-vertical-relative:page;z-index:-27658240" type="#_x0000_t202" id="docshape30" filled="false" stroked="false">
              <v:textbox inset="0,0,0,0">
                <w:txbxContent>
                  <w:p>
                    <w:pPr>
                      <w:spacing w:before="16"/>
                      <w:ind w:left="20" w:right="0" w:firstLine="0"/>
                      <w:jc w:val="left"/>
                      <w:rPr>
                        <w:rFonts w:ascii="Arial"/>
                        <w:b/>
                        <w:sz w:val="30"/>
                      </w:rPr>
                    </w:pPr>
                    <w:r>
                      <w:rPr>
                        <w:rFonts w:ascii="Arial"/>
                        <w:b/>
                        <w:color w:val="19395B"/>
                        <w:w w:val="115"/>
                        <w:sz w:val="30"/>
                      </w:rPr>
                      <w:t>1.</w:t>
                    </w:r>
                    <w:r>
                      <w:rPr>
                        <w:rFonts w:ascii="Arial"/>
                        <w:b/>
                        <w:color w:val="19395B"/>
                        <w:spacing w:val="15"/>
                        <w:w w:val="115"/>
                        <w:sz w:val="30"/>
                      </w:rPr>
                      <w:t> </w:t>
                    </w:r>
                    <w:r>
                      <w:rPr>
                        <w:rFonts w:ascii="Arial"/>
                        <w:b/>
                        <w:color w:val="19395B"/>
                        <w:w w:val="115"/>
                        <w:sz w:val="30"/>
                      </w:rPr>
                      <w:t>Core</w:t>
                    </w:r>
                    <w:r>
                      <w:rPr>
                        <w:rFonts w:ascii="Arial"/>
                        <w:b/>
                        <w:color w:val="19395B"/>
                        <w:spacing w:val="15"/>
                        <w:w w:val="115"/>
                        <w:sz w:val="30"/>
                      </w:rPr>
                      <w:t> </w:t>
                    </w:r>
                    <w:r>
                      <w:rPr>
                        <w:rFonts w:ascii="Arial"/>
                        <w:b/>
                        <w:color w:val="19395B"/>
                        <w:spacing w:val="-2"/>
                        <w:w w:val="115"/>
                        <w:sz w:val="30"/>
                      </w:rPr>
                      <w:t>Philosophy</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58752">
              <wp:simplePos x="0" y="0"/>
              <wp:positionH relativeFrom="page">
                <wp:posOffset>428625</wp:posOffset>
              </wp:positionH>
              <wp:positionV relativeFrom="page">
                <wp:posOffset>757441</wp:posOffset>
              </wp:positionV>
              <wp:extent cx="6693534" cy="15240"/>
              <wp:effectExtent l="0" t="0" r="0" b="0"/>
              <wp:wrapNone/>
              <wp:docPr id="288" name="Graphic 288"/>
              <wp:cNvGraphicFramePr>
                <a:graphicFrameLocks/>
              </wp:cNvGraphicFramePr>
              <a:graphic>
                <a:graphicData uri="http://schemas.microsoft.com/office/word/2010/wordprocessingShape">
                  <wps:wsp>
                    <wps:cNvPr id="288" name="Graphic 28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41071pt;width:527.039970pt;height:1.150742pt;mso-position-horizontal-relative:page;mso-position-vertical-relative:page;z-index:-27657728" id="docshape288"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59264">
              <wp:simplePos x="0" y="0"/>
              <wp:positionH relativeFrom="page">
                <wp:posOffset>415925</wp:posOffset>
              </wp:positionH>
              <wp:positionV relativeFrom="page">
                <wp:posOffset>444176</wp:posOffset>
              </wp:positionV>
              <wp:extent cx="3373754" cy="247015"/>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3373754" cy="247015"/>
                      </a:xfrm>
                      <a:prstGeom prst="rect">
                        <a:avLst/>
                      </a:prstGeom>
                    </wps:spPr>
                    <wps:txbx>
                      <w:txbxContent>
                        <w:p>
                          <w:pPr>
                            <w:spacing w:before="16"/>
                            <w:ind w:left="20" w:right="0" w:firstLine="0"/>
                            <w:jc w:val="left"/>
                            <w:rPr>
                              <w:rFonts w:ascii="Arial"/>
                              <w:b/>
                              <w:sz w:val="30"/>
                            </w:rPr>
                          </w:pPr>
                          <w:r>
                            <w:rPr>
                              <w:rFonts w:ascii="Arial"/>
                              <w:b/>
                              <w:color w:val="19395B"/>
                              <w:w w:val="120"/>
                              <w:sz w:val="30"/>
                            </w:rPr>
                            <w:t>10.</w:t>
                          </w:r>
                          <w:r>
                            <w:rPr>
                              <w:rFonts w:ascii="Arial"/>
                              <w:b/>
                              <w:color w:val="19395B"/>
                              <w:spacing w:val="-7"/>
                              <w:w w:val="120"/>
                              <w:sz w:val="30"/>
                            </w:rPr>
                            <w:t> </w:t>
                          </w:r>
                          <w:r>
                            <w:rPr>
                              <w:rFonts w:ascii="Arial"/>
                              <w:b/>
                              <w:color w:val="19395B"/>
                              <w:w w:val="120"/>
                              <w:sz w:val="30"/>
                            </w:rPr>
                            <w:t>Combat</w:t>
                          </w:r>
                          <w:r>
                            <w:rPr>
                              <w:rFonts w:ascii="Arial"/>
                              <w:b/>
                              <w:color w:val="19395B"/>
                              <w:spacing w:val="-6"/>
                              <w:w w:val="120"/>
                              <w:sz w:val="30"/>
                            </w:rPr>
                            <w:t> </w:t>
                          </w:r>
                          <w:r>
                            <w:rPr>
                              <w:rFonts w:ascii="Arial"/>
                              <w:b/>
                              <w:color w:val="19395B"/>
                              <w:w w:val="120"/>
                              <w:sz w:val="30"/>
                            </w:rPr>
                            <w:t>&amp;</w:t>
                          </w:r>
                          <w:r>
                            <w:rPr>
                              <w:rFonts w:ascii="Arial"/>
                              <w:b/>
                              <w:color w:val="19395B"/>
                              <w:spacing w:val="-6"/>
                              <w:w w:val="120"/>
                              <w:sz w:val="30"/>
                            </w:rPr>
                            <w:t> </w:t>
                          </w:r>
                          <w:r>
                            <w:rPr>
                              <w:rFonts w:ascii="Arial"/>
                              <w:b/>
                              <w:color w:val="19395B"/>
                              <w:w w:val="120"/>
                              <w:sz w:val="30"/>
                            </w:rPr>
                            <w:t>Difficulty</w:t>
                          </w:r>
                          <w:r>
                            <w:rPr>
                              <w:rFonts w:ascii="Arial"/>
                              <w:b/>
                              <w:color w:val="19395B"/>
                              <w:spacing w:val="-7"/>
                              <w:w w:val="120"/>
                              <w:sz w:val="30"/>
                            </w:rPr>
                            <w:t> </w:t>
                          </w:r>
                          <w:r>
                            <w:rPr>
                              <w:rFonts w:ascii="Arial"/>
                              <w:b/>
                              <w:color w:val="19395B"/>
                              <w:spacing w:val="-2"/>
                              <w:w w:val="120"/>
                              <w:sz w:val="30"/>
                            </w:rPr>
                            <w:t>Scaling</w:t>
                          </w:r>
                        </w:p>
                      </w:txbxContent>
                    </wps:txbx>
                    <wps:bodyPr wrap="square" lIns="0" tIns="0" rIns="0" bIns="0" rtlCol="0">
                      <a:noAutofit/>
                    </wps:bodyPr>
                  </wps:wsp>
                </a:graphicData>
              </a:graphic>
            </wp:anchor>
          </w:drawing>
        </mc:Choice>
        <mc:Fallback>
          <w:pict>
            <v:shape style="position:absolute;margin-left:32.75pt;margin-top:34.974548pt;width:265.650pt;height:19.45pt;mso-position-horizontal-relative:page;mso-position-vertical-relative:page;z-index:-27657216" type="#_x0000_t202" id="docshape289" filled="false" stroked="false">
              <v:textbox inset="0,0,0,0">
                <w:txbxContent>
                  <w:p>
                    <w:pPr>
                      <w:spacing w:before="16"/>
                      <w:ind w:left="20" w:right="0" w:firstLine="0"/>
                      <w:jc w:val="left"/>
                      <w:rPr>
                        <w:rFonts w:ascii="Arial"/>
                        <w:b/>
                        <w:sz w:val="30"/>
                      </w:rPr>
                    </w:pPr>
                    <w:r>
                      <w:rPr>
                        <w:rFonts w:ascii="Arial"/>
                        <w:b/>
                        <w:color w:val="19395B"/>
                        <w:w w:val="120"/>
                        <w:sz w:val="30"/>
                      </w:rPr>
                      <w:t>10.</w:t>
                    </w:r>
                    <w:r>
                      <w:rPr>
                        <w:rFonts w:ascii="Arial"/>
                        <w:b/>
                        <w:color w:val="19395B"/>
                        <w:spacing w:val="-7"/>
                        <w:w w:val="120"/>
                        <w:sz w:val="30"/>
                      </w:rPr>
                      <w:t> </w:t>
                    </w:r>
                    <w:r>
                      <w:rPr>
                        <w:rFonts w:ascii="Arial"/>
                        <w:b/>
                        <w:color w:val="19395B"/>
                        <w:w w:val="120"/>
                        <w:sz w:val="30"/>
                      </w:rPr>
                      <w:t>Combat</w:t>
                    </w:r>
                    <w:r>
                      <w:rPr>
                        <w:rFonts w:ascii="Arial"/>
                        <w:b/>
                        <w:color w:val="19395B"/>
                        <w:spacing w:val="-6"/>
                        <w:w w:val="120"/>
                        <w:sz w:val="30"/>
                      </w:rPr>
                      <w:t> </w:t>
                    </w:r>
                    <w:r>
                      <w:rPr>
                        <w:rFonts w:ascii="Arial"/>
                        <w:b/>
                        <w:color w:val="19395B"/>
                        <w:w w:val="120"/>
                        <w:sz w:val="30"/>
                      </w:rPr>
                      <w:t>&amp;</w:t>
                    </w:r>
                    <w:r>
                      <w:rPr>
                        <w:rFonts w:ascii="Arial"/>
                        <w:b/>
                        <w:color w:val="19395B"/>
                        <w:spacing w:val="-6"/>
                        <w:w w:val="120"/>
                        <w:sz w:val="30"/>
                      </w:rPr>
                      <w:t> </w:t>
                    </w:r>
                    <w:r>
                      <w:rPr>
                        <w:rFonts w:ascii="Arial"/>
                        <w:b/>
                        <w:color w:val="19395B"/>
                        <w:w w:val="120"/>
                        <w:sz w:val="30"/>
                      </w:rPr>
                      <w:t>Difficulty</w:t>
                    </w:r>
                    <w:r>
                      <w:rPr>
                        <w:rFonts w:ascii="Arial"/>
                        <w:b/>
                        <w:color w:val="19395B"/>
                        <w:spacing w:val="-7"/>
                        <w:w w:val="120"/>
                        <w:sz w:val="30"/>
                      </w:rPr>
                      <w:t> </w:t>
                    </w:r>
                    <w:r>
                      <w:rPr>
                        <w:rFonts w:ascii="Arial"/>
                        <w:b/>
                        <w:color w:val="19395B"/>
                        <w:spacing w:val="-2"/>
                        <w:w w:val="120"/>
                        <w:sz w:val="30"/>
                      </w:rPr>
                      <w:t>Scaling</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59776">
              <wp:simplePos x="0" y="0"/>
              <wp:positionH relativeFrom="page">
                <wp:posOffset>428625</wp:posOffset>
              </wp:positionH>
              <wp:positionV relativeFrom="page">
                <wp:posOffset>757440</wp:posOffset>
              </wp:positionV>
              <wp:extent cx="6693534" cy="15240"/>
              <wp:effectExtent l="0" t="0" r="0" b="0"/>
              <wp:wrapNone/>
              <wp:docPr id="290" name="Graphic 290"/>
              <wp:cNvGraphicFramePr>
                <a:graphicFrameLocks/>
              </wp:cNvGraphicFramePr>
              <a:graphic>
                <a:graphicData uri="http://schemas.microsoft.com/office/word/2010/wordprocessingShape">
                  <wps:wsp>
                    <wps:cNvPr id="290" name="Graphic 29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41006pt;width:527.039970pt;height:1.150742pt;mso-position-horizontal-relative:page;mso-position-vertical-relative:page;z-index:-27656704" id="docshape290"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60288">
              <wp:simplePos x="0" y="0"/>
              <wp:positionH relativeFrom="page">
                <wp:posOffset>415925</wp:posOffset>
              </wp:positionH>
              <wp:positionV relativeFrom="page">
                <wp:posOffset>444176</wp:posOffset>
              </wp:positionV>
              <wp:extent cx="3151505" cy="247015"/>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315150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11.</w:t>
                          </w:r>
                          <w:r>
                            <w:rPr>
                              <w:rFonts w:ascii="Arial"/>
                              <w:b/>
                              <w:color w:val="19395B"/>
                              <w:spacing w:val="19"/>
                              <w:w w:val="115"/>
                              <w:sz w:val="30"/>
                            </w:rPr>
                            <w:t> </w:t>
                          </w:r>
                          <w:r>
                            <w:rPr>
                              <w:rFonts w:ascii="Arial"/>
                              <w:b/>
                              <w:color w:val="19395B"/>
                              <w:w w:val="115"/>
                              <w:sz w:val="30"/>
                            </w:rPr>
                            <w:t>Apotheosis</w:t>
                          </w:r>
                          <w:r>
                            <w:rPr>
                              <w:rFonts w:ascii="Arial"/>
                              <w:b/>
                              <w:color w:val="19395B"/>
                              <w:spacing w:val="20"/>
                              <w:w w:val="115"/>
                              <w:sz w:val="30"/>
                            </w:rPr>
                            <w:t> </w:t>
                          </w:r>
                          <w:r>
                            <w:rPr>
                              <w:rFonts w:ascii="Arial"/>
                              <w:b/>
                              <w:color w:val="19395B"/>
                              <w:spacing w:val="-2"/>
                              <w:w w:val="115"/>
                              <w:sz w:val="30"/>
                            </w:rPr>
                            <w:t>Configuration</w:t>
                          </w:r>
                        </w:p>
                      </w:txbxContent>
                    </wps:txbx>
                    <wps:bodyPr wrap="square" lIns="0" tIns="0" rIns="0" bIns="0" rtlCol="0">
                      <a:noAutofit/>
                    </wps:bodyPr>
                  </wps:wsp>
                </a:graphicData>
              </a:graphic>
            </wp:anchor>
          </w:drawing>
        </mc:Choice>
        <mc:Fallback>
          <w:pict>
            <v:shape style="position:absolute;margin-left:32.75pt;margin-top:34.974518pt;width:248.15pt;height:19.45pt;mso-position-horizontal-relative:page;mso-position-vertical-relative:page;z-index:-27656192" type="#_x0000_t202" id="docshape291" filled="false" stroked="false">
              <v:textbox inset="0,0,0,0">
                <w:txbxContent>
                  <w:p>
                    <w:pPr>
                      <w:spacing w:before="16"/>
                      <w:ind w:left="20" w:right="0" w:firstLine="0"/>
                      <w:jc w:val="left"/>
                      <w:rPr>
                        <w:rFonts w:ascii="Arial"/>
                        <w:b/>
                        <w:sz w:val="30"/>
                      </w:rPr>
                    </w:pPr>
                    <w:r>
                      <w:rPr>
                        <w:rFonts w:ascii="Arial"/>
                        <w:b/>
                        <w:color w:val="19395B"/>
                        <w:w w:val="115"/>
                        <w:sz w:val="30"/>
                      </w:rPr>
                      <w:t>11.</w:t>
                    </w:r>
                    <w:r>
                      <w:rPr>
                        <w:rFonts w:ascii="Arial"/>
                        <w:b/>
                        <w:color w:val="19395B"/>
                        <w:spacing w:val="19"/>
                        <w:w w:val="115"/>
                        <w:sz w:val="30"/>
                      </w:rPr>
                      <w:t> </w:t>
                    </w:r>
                    <w:r>
                      <w:rPr>
                        <w:rFonts w:ascii="Arial"/>
                        <w:b/>
                        <w:color w:val="19395B"/>
                        <w:w w:val="115"/>
                        <w:sz w:val="30"/>
                      </w:rPr>
                      <w:t>Apotheosis</w:t>
                    </w:r>
                    <w:r>
                      <w:rPr>
                        <w:rFonts w:ascii="Arial"/>
                        <w:b/>
                        <w:color w:val="19395B"/>
                        <w:spacing w:val="20"/>
                        <w:w w:val="115"/>
                        <w:sz w:val="30"/>
                      </w:rPr>
                      <w:t> </w:t>
                    </w:r>
                    <w:r>
                      <w:rPr>
                        <w:rFonts w:ascii="Arial"/>
                        <w:b/>
                        <w:color w:val="19395B"/>
                        <w:spacing w:val="-2"/>
                        <w:w w:val="115"/>
                        <w:sz w:val="30"/>
                      </w:rPr>
                      <w:t>Configuration</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60800">
              <wp:simplePos x="0" y="0"/>
              <wp:positionH relativeFrom="page">
                <wp:posOffset>428625</wp:posOffset>
              </wp:positionH>
              <wp:positionV relativeFrom="page">
                <wp:posOffset>757440</wp:posOffset>
              </wp:positionV>
              <wp:extent cx="6693534" cy="15240"/>
              <wp:effectExtent l="0" t="0" r="0" b="0"/>
              <wp:wrapNone/>
              <wp:docPr id="348" name="Graphic 348"/>
              <wp:cNvGraphicFramePr>
                <a:graphicFrameLocks/>
              </wp:cNvGraphicFramePr>
              <a:graphic>
                <a:graphicData uri="http://schemas.microsoft.com/office/word/2010/wordprocessingShape">
                  <wps:wsp>
                    <wps:cNvPr id="348" name="Graphic 348"/>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41022pt;width:527.039970pt;height:1.150742pt;mso-position-horizontal-relative:page;mso-position-vertical-relative:page;z-index:-27655680" id="docshape348"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61312">
              <wp:simplePos x="0" y="0"/>
              <wp:positionH relativeFrom="page">
                <wp:posOffset>415925</wp:posOffset>
              </wp:positionH>
              <wp:positionV relativeFrom="page">
                <wp:posOffset>444176</wp:posOffset>
              </wp:positionV>
              <wp:extent cx="3193415" cy="247015"/>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a:off x="0" y="0"/>
                        <a:ext cx="3193415" cy="247015"/>
                      </a:xfrm>
                      <a:prstGeom prst="rect">
                        <a:avLst/>
                      </a:prstGeom>
                    </wps:spPr>
                    <wps:txbx>
                      <w:txbxContent>
                        <w:p>
                          <w:pPr>
                            <w:spacing w:before="16"/>
                            <w:ind w:left="20" w:right="0" w:firstLine="0"/>
                            <w:jc w:val="left"/>
                            <w:rPr>
                              <w:rFonts w:ascii="Arial"/>
                              <w:b/>
                              <w:sz w:val="30"/>
                            </w:rPr>
                          </w:pPr>
                          <w:r>
                            <w:rPr>
                              <w:rFonts w:ascii="Arial"/>
                              <w:b/>
                              <w:color w:val="19395B"/>
                              <w:w w:val="120"/>
                              <w:sz w:val="30"/>
                            </w:rPr>
                            <w:t>12.</w:t>
                          </w:r>
                          <w:r>
                            <w:rPr>
                              <w:rFonts w:ascii="Arial"/>
                              <w:b/>
                              <w:color w:val="19395B"/>
                              <w:spacing w:val="-8"/>
                              <w:w w:val="120"/>
                              <w:sz w:val="30"/>
                            </w:rPr>
                            <w:t> </w:t>
                          </w:r>
                          <w:r>
                            <w:rPr>
                              <w:rFonts w:ascii="Arial"/>
                              <w:b/>
                              <w:color w:val="19395B"/>
                              <w:w w:val="120"/>
                              <w:sz w:val="30"/>
                            </w:rPr>
                            <w:t>Player</w:t>
                          </w:r>
                          <w:r>
                            <w:rPr>
                              <w:rFonts w:ascii="Arial"/>
                              <w:b/>
                              <w:color w:val="19395B"/>
                              <w:spacing w:val="-9"/>
                              <w:w w:val="120"/>
                              <w:sz w:val="30"/>
                            </w:rPr>
                            <w:t> </w:t>
                          </w:r>
                          <w:r>
                            <w:rPr>
                              <w:rFonts w:ascii="Arial"/>
                              <w:b/>
                              <w:color w:val="19395B"/>
                              <w:w w:val="120"/>
                              <w:sz w:val="30"/>
                            </w:rPr>
                            <w:t>Character</w:t>
                          </w:r>
                          <w:r>
                            <w:rPr>
                              <w:rFonts w:ascii="Arial"/>
                              <w:b/>
                              <w:color w:val="19395B"/>
                              <w:spacing w:val="-8"/>
                              <w:w w:val="120"/>
                              <w:sz w:val="30"/>
                            </w:rPr>
                            <w:t> </w:t>
                          </w:r>
                          <w:r>
                            <w:rPr>
                              <w:rFonts w:ascii="Arial"/>
                              <w:b/>
                              <w:color w:val="19395B"/>
                              <w:spacing w:val="-2"/>
                              <w:w w:val="115"/>
                              <w:sz w:val="30"/>
                            </w:rPr>
                            <w:t>Systems</w:t>
                          </w:r>
                        </w:p>
                      </w:txbxContent>
                    </wps:txbx>
                    <wps:bodyPr wrap="square" lIns="0" tIns="0" rIns="0" bIns="0" rtlCol="0">
                      <a:noAutofit/>
                    </wps:bodyPr>
                  </wps:wsp>
                </a:graphicData>
              </a:graphic>
            </wp:anchor>
          </w:drawing>
        </mc:Choice>
        <mc:Fallback>
          <w:pict>
            <v:shape style="position:absolute;margin-left:32.75pt;margin-top:34.974564pt;width:251.45pt;height:19.45pt;mso-position-horizontal-relative:page;mso-position-vertical-relative:page;z-index:-27655168" type="#_x0000_t202" id="docshape349" filled="false" stroked="false">
              <v:textbox inset="0,0,0,0">
                <w:txbxContent>
                  <w:p>
                    <w:pPr>
                      <w:spacing w:before="16"/>
                      <w:ind w:left="20" w:right="0" w:firstLine="0"/>
                      <w:jc w:val="left"/>
                      <w:rPr>
                        <w:rFonts w:ascii="Arial"/>
                        <w:b/>
                        <w:sz w:val="30"/>
                      </w:rPr>
                    </w:pPr>
                    <w:r>
                      <w:rPr>
                        <w:rFonts w:ascii="Arial"/>
                        <w:b/>
                        <w:color w:val="19395B"/>
                        <w:w w:val="120"/>
                        <w:sz w:val="30"/>
                      </w:rPr>
                      <w:t>12.</w:t>
                    </w:r>
                    <w:r>
                      <w:rPr>
                        <w:rFonts w:ascii="Arial"/>
                        <w:b/>
                        <w:color w:val="19395B"/>
                        <w:spacing w:val="-8"/>
                        <w:w w:val="120"/>
                        <w:sz w:val="30"/>
                      </w:rPr>
                      <w:t> </w:t>
                    </w:r>
                    <w:r>
                      <w:rPr>
                        <w:rFonts w:ascii="Arial"/>
                        <w:b/>
                        <w:color w:val="19395B"/>
                        <w:w w:val="120"/>
                        <w:sz w:val="30"/>
                      </w:rPr>
                      <w:t>Player</w:t>
                    </w:r>
                    <w:r>
                      <w:rPr>
                        <w:rFonts w:ascii="Arial"/>
                        <w:b/>
                        <w:color w:val="19395B"/>
                        <w:spacing w:val="-9"/>
                        <w:w w:val="120"/>
                        <w:sz w:val="30"/>
                      </w:rPr>
                      <w:t> </w:t>
                    </w:r>
                    <w:r>
                      <w:rPr>
                        <w:rFonts w:ascii="Arial"/>
                        <w:b/>
                        <w:color w:val="19395B"/>
                        <w:w w:val="120"/>
                        <w:sz w:val="30"/>
                      </w:rPr>
                      <w:t>Character</w:t>
                    </w:r>
                    <w:r>
                      <w:rPr>
                        <w:rFonts w:ascii="Arial"/>
                        <w:b/>
                        <w:color w:val="19395B"/>
                        <w:spacing w:val="-8"/>
                        <w:w w:val="120"/>
                        <w:sz w:val="30"/>
                      </w:rPr>
                      <w:t> </w:t>
                    </w:r>
                    <w:r>
                      <w:rPr>
                        <w:rFonts w:ascii="Arial"/>
                        <w:b/>
                        <w:color w:val="19395B"/>
                        <w:spacing w:val="-2"/>
                        <w:w w:val="115"/>
                        <w:sz w:val="30"/>
                      </w:rPr>
                      <w:t>Systems</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61824">
              <wp:simplePos x="0" y="0"/>
              <wp:positionH relativeFrom="page">
                <wp:posOffset>428625</wp:posOffset>
              </wp:positionH>
              <wp:positionV relativeFrom="page">
                <wp:posOffset>757440</wp:posOffset>
              </wp:positionV>
              <wp:extent cx="6693534" cy="15240"/>
              <wp:effectExtent l="0" t="0" r="0" b="0"/>
              <wp:wrapNone/>
              <wp:docPr id="350" name="Graphic 350"/>
              <wp:cNvGraphicFramePr>
                <a:graphicFrameLocks/>
              </wp:cNvGraphicFramePr>
              <a:graphic>
                <a:graphicData uri="http://schemas.microsoft.com/office/word/2010/wordprocessingShape">
                  <wps:wsp>
                    <wps:cNvPr id="350" name="Graphic 35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40957pt;width:527.039970pt;height:1.150742pt;mso-position-horizontal-relative:page;mso-position-vertical-relative:page;z-index:-27654656" id="docshape350"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62336">
              <wp:simplePos x="0" y="0"/>
              <wp:positionH relativeFrom="page">
                <wp:posOffset>415925</wp:posOffset>
              </wp:positionH>
              <wp:positionV relativeFrom="page">
                <wp:posOffset>444176</wp:posOffset>
              </wp:positionV>
              <wp:extent cx="2897505" cy="247015"/>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2897505" cy="247015"/>
                      </a:xfrm>
                      <a:prstGeom prst="rect">
                        <a:avLst/>
                      </a:prstGeom>
                    </wps:spPr>
                    <wps:txbx>
                      <w:txbxContent>
                        <w:p>
                          <w:pPr>
                            <w:spacing w:before="16"/>
                            <w:ind w:left="20" w:right="0" w:firstLine="0"/>
                            <w:jc w:val="left"/>
                            <w:rPr>
                              <w:rFonts w:ascii="Arial"/>
                              <w:b/>
                              <w:sz w:val="30"/>
                            </w:rPr>
                          </w:pPr>
                          <w:r>
                            <w:rPr>
                              <w:rFonts w:ascii="Arial"/>
                              <w:b/>
                              <w:color w:val="19395B"/>
                              <w:w w:val="120"/>
                              <w:sz w:val="30"/>
                            </w:rPr>
                            <w:t>13.</w:t>
                          </w:r>
                          <w:r>
                            <w:rPr>
                              <w:rFonts w:ascii="Arial"/>
                              <w:b/>
                              <w:color w:val="19395B"/>
                              <w:spacing w:val="-12"/>
                              <w:w w:val="120"/>
                              <w:sz w:val="30"/>
                            </w:rPr>
                            <w:t> </w:t>
                          </w:r>
                          <w:r>
                            <w:rPr>
                              <w:rFonts w:ascii="Arial"/>
                              <w:b/>
                              <w:color w:val="19395B"/>
                              <w:w w:val="120"/>
                              <w:sz w:val="30"/>
                            </w:rPr>
                            <w:t>Food</w:t>
                          </w:r>
                          <w:r>
                            <w:rPr>
                              <w:rFonts w:ascii="Arial"/>
                              <w:b/>
                              <w:color w:val="19395B"/>
                              <w:spacing w:val="-12"/>
                              <w:w w:val="120"/>
                              <w:sz w:val="30"/>
                            </w:rPr>
                            <w:t> </w:t>
                          </w:r>
                          <w:r>
                            <w:rPr>
                              <w:rFonts w:ascii="Arial"/>
                              <w:b/>
                              <w:color w:val="19395B"/>
                              <w:w w:val="120"/>
                              <w:sz w:val="30"/>
                            </w:rPr>
                            <w:t>&amp;</w:t>
                          </w:r>
                          <w:r>
                            <w:rPr>
                              <w:rFonts w:ascii="Arial"/>
                              <w:b/>
                              <w:color w:val="19395B"/>
                              <w:spacing w:val="-12"/>
                              <w:w w:val="120"/>
                              <w:sz w:val="30"/>
                            </w:rPr>
                            <w:t> </w:t>
                          </w:r>
                          <w:r>
                            <w:rPr>
                              <w:rFonts w:ascii="Arial"/>
                              <w:b/>
                              <w:color w:val="19395B"/>
                              <w:w w:val="120"/>
                              <w:sz w:val="30"/>
                            </w:rPr>
                            <w:t>Hunger</w:t>
                          </w:r>
                          <w:r>
                            <w:rPr>
                              <w:rFonts w:ascii="Arial"/>
                              <w:b/>
                              <w:color w:val="19395B"/>
                              <w:spacing w:val="-12"/>
                              <w:w w:val="120"/>
                              <w:sz w:val="30"/>
                            </w:rPr>
                            <w:t> </w:t>
                          </w:r>
                          <w:r>
                            <w:rPr>
                              <w:rFonts w:ascii="Arial"/>
                              <w:b/>
                              <w:color w:val="19395B"/>
                              <w:spacing w:val="-2"/>
                              <w:w w:val="120"/>
                              <w:sz w:val="30"/>
                            </w:rPr>
                            <w:t>System</w:t>
                          </w:r>
                        </w:p>
                      </w:txbxContent>
                    </wps:txbx>
                    <wps:bodyPr wrap="square" lIns="0" tIns="0" rIns="0" bIns="0" rtlCol="0">
                      <a:noAutofit/>
                    </wps:bodyPr>
                  </wps:wsp>
                </a:graphicData>
              </a:graphic>
            </wp:anchor>
          </w:drawing>
        </mc:Choice>
        <mc:Fallback>
          <w:pict>
            <v:shape style="position:absolute;margin-left:32.75pt;margin-top:34.974533pt;width:228.15pt;height:19.45pt;mso-position-horizontal-relative:page;mso-position-vertical-relative:page;z-index:-27654144" type="#_x0000_t202" id="docshape351" filled="false" stroked="false">
              <v:textbox inset="0,0,0,0">
                <w:txbxContent>
                  <w:p>
                    <w:pPr>
                      <w:spacing w:before="16"/>
                      <w:ind w:left="20" w:right="0" w:firstLine="0"/>
                      <w:jc w:val="left"/>
                      <w:rPr>
                        <w:rFonts w:ascii="Arial"/>
                        <w:b/>
                        <w:sz w:val="30"/>
                      </w:rPr>
                    </w:pPr>
                    <w:r>
                      <w:rPr>
                        <w:rFonts w:ascii="Arial"/>
                        <w:b/>
                        <w:color w:val="19395B"/>
                        <w:w w:val="120"/>
                        <w:sz w:val="30"/>
                      </w:rPr>
                      <w:t>13.</w:t>
                    </w:r>
                    <w:r>
                      <w:rPr>
                        <w:rFonts w:ascii="Arial"/>
                        <w:b/>
                        <w:color w:val="19395B"/>
                        <w:spacing w:val="-12"/>
                        <w:w w:val="120"/>
                        <w:sz w:val="30"/>
                      </w:rPr>
                      <w:t> </w:t>
                    </w:r>
                    <w:r>
                      <w:rPr>
                        <w:rFonts w:ascii="Arial"/>
                        <w:b/>
                        <w:color w:val="19395B"/>
                        <w:w w:val="120"/>
                        <w:sz w:val="30"/>
                      </w:rPr>
                      <w:t>Food</w:t>
                    </w:r>
                    <w:r>
                      <w:rPr>
                        <w:rFonts w:ascii="Arial"/>
                        <w:b/>
                        <w:color w:val="19395B"/>
                        <w:spacing w:val="-12"/>
                        <w:w w:val="120"/>
                        <w:sz w:val="30"/>
                      </w:rPr>
                      <w:t> </w:t>
                    </w:r>
                    <w:r>
                      <w:rPr>
                        <w:rFonts w:ascii="Arial"/>
                        <w:b/>
                        <w:color w:val="19395B"/>
                        <w:w w:val="120"/>
                        <w:sz w:val="30"/>
                      </w:rPr>
                      <w:t>&amp;</w:t>
                    </w:r>
                    <w:r>
                      <w:rPr>
                        <w:rFonts w:ascii="Arial"/>
                        <w:b/>
                        <w:color w:val="19395B"/>
                        <w:spacing w:val="-12"/>
                        <w:w w:val="120"/>
                        <w:sz w:val="30"/>
                      </w:rPr>
                      <w:t> </w:t>
                    </w:r>
                    <w:r>
                      <w:rPr>
                        <w:rFonts w:ascii="Arial"/>
                        <w:b/>
                        <w:color w:val="19395B"/>
                        <w:w w:val="120"/>
                        <w:sz w:val="30"/>
                      </w:rPr>
                      <w:t>Hunger</w:t>
                    </w:r>
                    <w:r>
                      <w:rPr>
                        <w:rFonts w:ascii="Arial"/>
                        <w:b/>
                        <w:color w:val="19395B"/>
                        <w:spacing w:val="-12"/>
                        <w:w w:val="120"/>
                        <w:sz w:val="30"/>
                      </w:rPr>
                      <w:t> </w:t>
                    </w:r>
                    <w:r>
                      <w:rPr>
                        <w:rFonts w:ascii="Arial"/>
                        <w:b/>
                        <w:color w:val="19395B"/>
                        <w:spacing w:val="-2"/>
                        <w:w w:val="120"/>
                        <w:sz w:val="30"/>
                      </w:rPr>
                      <w:t>System</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62848">
              <wp:simplePos x="0" y="0"/>
              <wp:positionH relativeFrom="page">
                <wp:posOffset>415925</wp:posOffset>
              </wp:positionH>
              <wp:positionV relativeFrom="page">
                <wp:posOffset>444176</wp:posOffset>
              </wp:positionV>
              <wp:extent cx="3909695" cy="247015"/>
              <wp:effectExtent l="0" t="0" r="0" b="0"/>
              <wp:wrapNone/>
              <wp:docPr id="835" name="Textbox 835"/>
              <wp:cNvGraphicFramePr>
                <a:graphicFrameLocks/>
              </wp:cNvGraphicFramePr>
              <a:graphic>
                <a:graphicData uri="http://schemas.microsoft.com/office/word/2010/wordprocessingShape">
                  <wps:wsp>
                    <wps:cNvPr id="835" name="Textbox 835"/>
                    <wps:cNvSpPr txBox="1"/>
                    <wps:spPr>
                      <a:xfrm>
                        <a:off x="0" y="0"/>
                        <a:ext cx="390969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Appendix:</w:t>
                          </w:r>
                          <w:r>
                            <w:rPr>
                              <w:rFonts w:ascii="Arial"/>
                              <w:b/>
                              <w:color w:val="19395B"/>
                              <w:spacing w:val="9"/>
                              <w:w w:val="115"/>
                              <w:sz w:val="30"/>
                            </w:rPr>
                            <w:t> </w:t>
                          </w:r>
                          <w:r>
                            <w:rPr>
                              <w:rFonts w:ascii="Arial"/>
                              <w:b/>
                              <w:color w:val="19395B"/>
                              <w:w w:val="115"/>
                              <w:sz w:val="30"/>
                            </w:rPr>
                            <w:t>Full</w:t>
                          </w:r>
                          <w:r>
                            <w:rPr>
                              <w:rFonts w:ascii="Arial"/>
                              <w:b/>
                              <w:color w:val="19395B"/>
                              <w:spacing w:val="9"/>
                              <w:w w:val="115"/>
                              <w:sz w:val="30"/>
                            </w:rPr>
                            <w:t> </w:t>
                          </w:r>
                          <w:r>
                            <w:rPr>
                              <w:rFonts w:ascii="Arial"/>
                              <w:b/>
                              <w:color w:val="19395B"/>
                              <w:w w:val="115"/>
                              <w:sz w:val="30"/>
                            </w:rPr>
                            <w:t>Mod</w:t>
                          </w:r>
                          <w:r>
                            <w:rPr>
                              <w:rFonts w:ascii="Arial"/>
                              <w:b/>
                              <w:color w:val="19395B"/>
                              <w:spacing w:val="9"/>
                              <w:w w:val="115"/>
                              <w:sz w:val="30"/>
                            </w:rPr>
                            <w:t> </w:t>
                          </w:r>
                          <w:r>
                            <w:rPr>
                              <w:rFonts w:ascii="Arial"/>
                              <w:b/>
                              <w:color w:val="19395B"/>
                              <w:w w:val="115"/>
                              <w:sz w:val="30"/>
                            </w:rPr>
                            <w:t>List</w:t>
                          </w:r>
                          <w:r>
                            <w:rPr>
                              <w:rFonts w:ascii="Arial"/>
                              <w:b/>
                              <w:color w:val="19395B"/>
                              <w:spacing w:val="9"/>
                              <w:w w:val="115"/>
                              <w:sz w:val="30"/>
                            </w:rPr>
                            <w:t> </w:t>
                          </w:r>
                          <w:r>
                            <w:rPr>
                              <w:rFonts w:ascii="Arial"/>
                              <w:b/>
                              <w:color w:val="19395B"/>
                              <w:w w:val="115"/>
                              <w:sz w:val="30"/>
                            </w:rPr>
                            <w:t>by</w:t>
                          </w:r>
                          <w:r>
                            <w:rPr>
                              <w:rFonts w:ascii="Arial"/>
                              <w:b/>
                              <w:color w:val="19395B"/>
                              <w:spacing w:val="10"/>
                              <w:w w:val="115"/>
                              <w:sz w:val="30"/>
                            </w:rPr>
                            <w:t> </w:t>
                          </w:r>
                          <w:r>
                            <w:rPr>
                              <w:rFonts w:ascii="Arial"/>
                              <w:b/>
                              <w:color w:val="19395B"/>
                              <w:spacing w:val="-2"/>
                              <w:w w:val="115"/>
                              <w:sz w:val="30"/>
                            </w:rPr>
                            <w:t>Category</w:t>
                          </w:r>
                        </w:p>
                      </w:txbxContent>
                    </wps:txbx>
                    <wps:bodyPr wrap="square" lIns="0" tIns="0" rIns="0" bIns="0" rtlCol="0">
                      <a:noAutofit/>
                    </wps:bodyPr>
                  </wps:wsp>
                </a:graphicData>
              </a:graphic>
            </wp:anchor>
          </w:drawing>
        </mc:Choice>
        <mc:Fallback>
          <w:pict>
            <v:shape style="position:absolute;margin-left:32.75pt;margin-top:34.974545pt;width:307.850pt;height:19.45pt;mso-position-horizontal-relative:page;mso-position-vertical-relative:page;z-index:-27653632" type="#_x0000_t202" id="docshape835" filled="false" stroked="false">
              <v:textbox inset="0,0,0,0">
                <w:txbxContent>
                  <w:p>
                    <w:pPr>
                      <w:spacing w:before="16"/>
                      <w:ind w:left="20" w:right="0" w:firstLine="0"/>
                      <w:jc w:val="left"/>
                      <w:rPr>
                        <w:rFonts w:ascii="Arial"/>
                        <w:b/>
                        <w:sz w:val="30"/>
                      </w:rPr>
                    </w:pPr>
                    <w:r>
                      <w:rPr>
                        <w:rFonts w:ascii="Arial"/>
                        <w:b/>
                        <w:color w:val="19395B"/>
                        <w:w w:val="115"/>
                        <w:sz w:val="30"/>
                      </w:rPr>
                      <w:t>Appendix:</w:t>
                    </w:r>
                    <w:r>
                      <w:rPr>
                        <w:rFonts w:ascii="Arial"/>
                        <w:b/>
                        <w:color w:val="19395B"/>
                        <w:spacing w:val="9"/>
                        <w:w w:val="115"/>
                        <w:sz w:val="30"/>
                      </w:rPr>
                      <w:t> </w:t>
                    </w:r>
                    <w:r>
                      <w:rPr>
                        <w:rFonts w:ascii="Arial"/>
                        <w:b/>
                        <w:color w:val="19395B"/>
                        <w:w w:val="115"/>
                        <w:sz w:val="30"/>
                      </w:rPr>
                      <w:t>Full</w:t>
                    </w:r>
                    <w:r>
                      <w:rPr>
                        <w:rFonts w:ascii="Arial"/>
                        <w:b/>
                        <w:color w:val="19395B"/>
                        <w:spacing w:val="9"/>
                        <w:w w:val="115"/>
                        <w:sz w:val="30"/>
                      </w:rPr>
                      <w:t> </w:t>
                    </w:r>
                    <w:r>
                      <w:rPr>
                        <w:rFonts w:ascii="Arial"/>
                        <w:b/>
                        <w:color w:val="19395B"/>
                        <w:w w:val="115"/>
                        <w:sz w:val="30"/>
                      </w:rPr>
                      <w:t>Mod</w:t>
                    </w:r>
                    <w:r>
                      <w:rPr>
                        <w:rFonts w:ascii="Arial"/>
                        <w:b/>
                        <w:color w:val="19395B"/>
                        <w:spacing w:val="9"/>
                        <w:w w:val="115"/>
                        <w:sz w:val="30"/>
                      </w:rPr>
                      <w:t> </w:t>
                    </w:r>
                    <w:r>
                      <w:rPr>
                        <w:rFonts w:ascii="Arial"/>
                        <w:b/>
                        <w:color w:val="19395B"/>
                        <w:w w:val="115"/>
                        <w:sz w:val="30"/>
                      </w:rPr>
                      <w:t>List</w:t>
                    </w:r>
                    <w:r>
                      <w:rPr>
                        <w:rFonts w:ascii="Arial"/>
                        <w:b/>
                        <w:color w:val="19395B"/>
                        <w:spacing w:val="9"/>
                        <w:w w:val="115"/>
                        <w:sz w:val="30"/>
                      </w:rPr>
                      <w:t> </w:t>
                    </w:r>
                    <w:r>
                      <w:rPr>
                        <w:rFonts w:ascii="Arial"/>
                        <w:b/>
                        <w:color w:val="19395B"/>
                        <w:w w:val="115"/>
                        <w:sz w:val="30"/>
                      </w:rPr>
                      <w:t>by</w:t>
                    </w:r>
                    <w:r>
                      <w:rPr>
                        <w:rFonts w:ascii="Arial"/>
                        <w:b/>
                        <w:color w:val="19395B"/>
                        <w:spacing w:val="10"/>
                        <w:w w:val="115"/>
                        <w:sz w:val="30"/>
                      </w:rPr>
                      <w:t> </w:t>
                    </w:r>
                    <w:r>
                      <w:rPr>
                        <w:rFonts w:ascii="Arial"/>
                        <w:b/>
                        <w:color w:val="19395B"/>
                        <w:spacing w:val="-2"/>
                        <w:w w:val="115"/>
                        <w:sz w:val="30"/>
                      </w:rPr>
                      <w:t>Category</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63360">
              <wp:simplePos x="0" y="0"/>
              <wp:positionH relativeFrom="page">
                <wp:posOffset>415925</wp:posOffset>
              </wp:positionH>
              <wp:positionV relativeFrom="page">
                <wp:posOffset>444176</wp:posOffset>
              </wp:positionV>
              <wp:extent cx="5545455" cy="247015"/>
              <wp:effectExtent l="0" t="0" r="0" b="0"/>
              <wp:wrapNone/>
              <wp:docPr id="836" name="Textbox 836"/>
              <wp:cNvGraphicFramePr>
                <a:graphicFrameLocks/>
              </wp:cNvGraphicFramePr>
              <a:graphic>
                <a:graphicData uri="http://schemas.microsoft.com/office/word/2010/wordprocessingShape">
                  <wps:wsp>
                    <wps:cNvPr id="836" name="Textbox 836"/>
                    <wps:cNvSpPr txBox="1"/>
                    <wps:spPr>
                      <a:xfrm>
                        <a:off x="0" y="0"/>
                        <a:ext cx="5545455" cy="247015"/>
                      </a:xfrm>
                      <a:prstGeom prst="rect">
                        <a:avLst/>
                      </a:prstGeom>
                    </wps:spPr>
                    <wps:txbx>
                      <w:txbxContent>
                        <w:p>
                          <w:pPr>
                            <w:spacing w:before="16"/>
                            <w:ind w:left="20" w:right="0" w:firstLine="0"/>
                            <w:jc w:val="left"/>
                            <w:rPr>
                              <w:rFonts w:ascii="Arial"/>
                              <w:b/>
                              <w:sz w:val="30"/>
                            </w:rPr>
                          </w:pPr>
                          <w:r>
                            <w:rPr>
                              <w:rFonts w:ascii="Arial"/>
                              <w:b/>
                              <w:color w:val="19395B"/>
                              <w:spacing w:val="-2"/>
                              <w:w w:val="115"/>
                              <w:sz w:val="30"/>
                            </w:rPr>
                            <w:t>PART</w:t>
                          </w:r>
                          <w:r>
                            <w:rPr>
                              <w:rFonts w:ascii="Arial"/>
                              <w:b/>
                              <w:color w:val="19395B"/>
                              <w:spacing w:val="-18"/>
                              <w:w w:val="115"/>
                              <w:sz w:val="30"/>
                            </w:rPr>
                            <w:t> </w:t>
                          </w:r>
                          <w:r>
                            <w:rPr>
                              <w:rFonts w:ascii="Arial"/>
                              <w:b/>
                              <w:color w:val="19395B"/>
                              <w:spacing w:val="-2"/>
                              <w:w w:val="115"/>
                              <w:sz w:val="30"/>
                            </w:rPr>
                            <w:t>II:</w:t>
                          </w:r>
                          <w:r>
                            <w:rPr>
                              <w:rFonts w:ascii="Arial"/>
                              <w:b/>
                              <w:color w:val="19395B"/>
                              <w:spacing w:val="-17"/>
                              <w:w w:val="115"/>
                              <w:sz w:val="30"/>
                            </w:rPr>
                            <w:t> </w:t>
                          </w:r>
                          <w:r>
                            <w:rPr>
                              <w:rFonts w:ascii="Arial"/>
                              <w:b/>
                              <w:color w:val="19395B"/>
                              <w:spacing w:val="-2"/>
                              <w:w w:val="115"/>
                              <w:sz w:val="30"/>
                            </w:rPr>
                            <w:t>ENEMY</w:t>
                          </w:r>
                          <w:r>
                            <w:rPr>
                              <w:rFonts w:ascii="Arial"/>
                              <w:b/>
                              <w:color w:val="19395B"/>
                              <w:spacing w:val="-18"/>
                              <w:w w:val="115"/>
                              <w:sz w:val="30"/>
                            </w:rPr>
                            <w:t> </w:t>
                          </w:r>
                          <w:r>
                            <w:rPr>
                              <w:rFonts w:ascii="Arial"/>
                              <w:b/>
                              <w:color w:val="19395B"/>
                              <w:spacing w:val="-2"/>
                              <w:w w:val="115"/>
                              <w:sz w:val="30"/>
                            </w:rPr>
                            <w:t>SCALING</w:t>
                          </w:r>
                          <w:r>
                            <w:rPr>
                              <w:rFonts w:ascii="Arial"/>
                              <w:b/>
                              <w:color w:val="19395B"/>
                              <w:spacing w:val="-17"/>
                              <w:w w:val="115"/>
                              <w:sz w:val="30"/>
                            </w:rPr>
                            <w:t> </w:t>
                          </w:r>
                          <w:r>
                            <w:rPr>
                              <w:rFonts w:ascii="Arial"/>
                              <w:b/>
                              <w:color w:val="19395B"/>
                              <w:spacing w:val="-2"/>
                              <w:w w:val="115"/>
                              <w:sz w:val="30"/>
                            </w:rPr>
                            <w:t>&amp;</w:t>
                          </w:r>
                          <w:r>
                            <w:rPr>
                              <w:rFonts w:ascii="Arial"/>
                              <w:b/>
                              <w:color w:val="19395B"/>
                              <w:spacing w:val="-17"/>
                              <w:w w:val="115"/>
                              <w:sz w:val="30"/>
                            </w:rPr>
                            <w:t> </w:t>
                          </w:r>
                          <w:r>
                            <w:rPr>
                              <w:rFonts w:ascii="Arial"/>
                              <w:b/>
                              <w:color w:val="19395B"/>
                              <w:spacing w:val="-2"/>
                              <w:w w:val="115"/>
                              <w:sz w:val="30"/>
                            </w:rPr>
                            <w:t>DIMENSION</w:t>
                          </w:r>
                          <w:r>
                            <w:rPr>
                              <w:rFonts w:ascii="Arial"/>
                              <w:b/>
                              <w:color w:val="19395B"/>
                              <w:spacing w:val="-18"/>
                              <w:w w:val="115"/>
                              <w:sz w:val="30"/>
                            </w:rPr>
                            <w:t> </w:t>
                          </w:r>
                          <w:r>
                            <w:rPr>
                              <w:rFonts w:ascii="Arial"/>
                              <w:b/>
                              <w:color w:val="19395B"/>
                              <w:spacing w:val="-2"/>
                              <w:w w:val="110"/>
                              <w:sz w:val="30"/>
                            </w:rPr>
                            <w:t>MECHANICS</w:t>
                          </w:r>
                        </w:p>
                      </w:txbxContent>
                    </wps:txbx>
                    <wps:bodyPr wrap="square" lIns="0" tIns="0" rIns="0" bIns="0" rtlCol="0">
                      <a:noAutofit/>
                    </wps:bodyPr>
                  </wps:wsp>
                </a:graphicData>
              </a:graphic>
            </wp:anchor>
          </w:drawing>
        </mc:Choice>
        <mc:Fallback>
          <w:pict>
            <v:shape style="position:absolute;margin-left:32.75pt;margin-top:34.974514pt;width:436.65pt;height:19.45pt;mso-position-horizontal-relative:page;mso-position-vertical-relative:page;z-index:-27653120" type="#_x0000_t202" id="docshape836" filled="false" stroked="false">
              <v:textbox inset="0,0,0,0">
                <w:txbxContent>
                  <w:p>
                    <w:pPr>
                      <w:spacing w:before="16"/>
                      <w:ind w:left="20" w:right="0" w:firstLine="0"/>
                      <w:jc w:val="left"/>
                      <w:rPr>
                        <w:rFonts w:ascii="Arial"/>
                        <w:b/>
                        <w:sz w:val="30"/>
                      </w:rPr>
                    </w:pPr>
                    <w:r>
                      <w:rPr>
                        <w:rFonts w:ascii="Arial"/>
                        <w:b/>
                        <w:color w:val="19395B"/>
                        <w:spacing w:val="-2"/>
                        <w:w w:val="115"/>
                        <w:sz w:val="30"/>
                      </w:rPr>
                      <w:t>PART</w:t>
                    </w:r>
                    <w:r>
                      <w:rPr>
                        <w:rFonts w:ascii="Arial"/>
                        <w:b/>
                        <w:color w:val="19395B"/>
                        <w:spacing w:val="-18"/>
                        <w:w w:val="115"/>
                        <w:sz w:val="30"/>
                      </w:rPr>
                      <w:t> </w:t>
                    </w:r>
                    <w:r>
                      <w:rPr>
                        <w:rFonts w:ascii="Arial"/>
                        <w:b/>
                        <w:color w:val="19395B"/>
                        <w:spacing w:val="-2"/>
                        <w:w w:val="115"/>
                        <w:sz w:val="30"/>
                      </w:rPr>
                      <w:t>II:</w:t>
                    </w:r>
                    <w:r>
                      <w:rPr>
                        <w:rFonts w:ascii="Arial"/>
                        <w:b/>
                        <w:color w:val="19395B"/>
                        <w:spacing w:val="-17"/>
                        <w:w w:val="115"/>
                        <w:sz w:val="30"/>
                      </w:rPr>
                      <w:t> </w:t>
                    </w:r>
                    <w:r>
                      <w:rPr>
                        <w:rFonts w:ascii="Arial"/>
                        <w:b/>
                        <w:color w:val="19395B"/>
                        <w:spacing w:val="-2"/>
                        <w:w w:val="115"/>
                        <w:sz w:val="30"/>
                      </w:rPr>
                      <w:t>ENEMY</w:t>
                    </w:r>
                    <w:r>
                      <w:rPr>
                        <w:rFonts w:ascii="Arial"/>
                        <w:b/>
                        <w:color w:val="19395B"/>
                        <w:spacing w:val="-18"/>
                        <w:w w:val="115"/>
                        <w:sz w:val="30"/>
                      </w:rPr>
                      <w:t> </w:t>
                    </w:r>
                    <w:r>
                      <w:rPr>
                        <w:rFonts w:ascii="Arial"/>
                        <w:b/>
                        <w:color w:val="19395B"/>
                        <w:spacing w:val="-2"/>
                        <w:w w:val="115"/>
                        <w:sz w:val="30"/>
                      </w:rPr>
                      <w:t>SCALING</w:t>
                    </w:r>
                    <w:r>
                      <w:rPr>
                        <w:rFonts w:ascii="Arial"/>
                        <w:b/>
                        <w:color w:val="19395B"/>
                        <w:spacing w:val="-17"/>
                        <w:w w:val="115"/>
                        <w:sz w:val="30"/>
                      </w:rPr>
                      <w:t> </w:t>
                    </w:r>
                    <w:r>
                      <w:rPr>
                        <w:rFonts w:ascii="Arial"/>
                        <w:b/>
                        <w:color w:val="19395B"/>
                        <w:spacing w:val="-2"/>
                        <w:w w:val="115"/>
                        <w:sz w:val="30"/>
                      </w:rPr>
                      <w:t>&amp;</w:t>
                    </w:r>
                    <w:r>
                      <w:rPr>
                        <w:rFonts w:ascii="Arial"/>
                        <w:b/>
                        <w:color w:val="19395B"/>
                        <w:spacing w:val="-17"/>
                        <w:w w:val="115"/>
                        <w:sz w:val="30"/>
                      </w:rPr>
                      <w:t> </w:t>
                    </w:r>
                    <w:r>
                      <w:rPr>
                        <w:rFonts w:ascii="Arial"/>
                        <w:b/>
                        <w:color w:val="19395B"/>
                        <w:spacing w:val="-2"/>
                        <w:w w:val="115"/>
                        <w:sz w:val="30"/>
                      </w:rPr>
                      <w:t>DIMENSION</w:t>
                    </w:r>
                    <w:r>
                      <w:rPr>
                        <w:rFonts w:ascii="Arial"/>
                        <w:b/>
                        <w:color w:val="19395B"/>
                        <w:spacing w:val="-18"/>
                        <w:w w:val="115"/>
                        <w:sz w:val="30"/>
                      </w:rPr>
                      <w:t> </w:t>
                    </w:r>
                    <w:r>
                      <w:rPr>
                        <w:rFonts w:ascii="Arial"/>
                        <w:b/>
                        <w:color w:val="19395B"/>
                        <w:spacing w:val="-2"/>
                        <w:w w:val="110"/>
                        <w:sz w:val="30"/>
                      </w:rPr>
                      <w:t>MECHANICS</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63872">
              <wp:simplePos x="0" y="0"/>
              <wp:positionH relativeFrom="page">
                <wp:posOffset>415925</wp:posOffset>
              </wp:positionH>
              <wp:positionV relativeFrom="page">
                <wp:posOffset>444176</wp:posOffset>
              </wp:positionV>
              <wp:extent cx="4662805" cy="247015"/>
              <wp:effectExtent l="0" t="0" r="0" b="0"/>
              <wp:wrapNone/>
              <wp:docPr id="852" name="Textbox 852"/>
              <wp:cNvGraphicFramePr>
                <a:graphicFrameLocks/>
              </wp:cNvGraphicFramePr>
              <a:graphic>
                <a:graphicData uri="http://schemas.microsoft.com/office/word/2010/wordprocessingShape">
                  <wps:wsp>
                    <wps:cNvPr id="852" name="Textbox 852"/>
                    <wps:cNvSpPr txBox="1"/>
                    <wps:spPr>
                      <a:xfrm>
                        <a:off x="0" y="0"/>
                        <a:ext cx="466280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Enemy</w:t>
                          </w:r>
                          <w:r>
                            <w:rPr>
                              <w:rFonts w:ascii="Arial"/>
                              <w:b/>
                              <w:color w:val="19395B"/>
                              <w:spacing w:val="4"/>
                              <w:w w:val="115"/>
                              <w:sz w:val="30"/>
                            </w:rPr>
                            <w:t> </w:t>
                          </w:r>
                          <w:r>
                            <w:rPr>
                              <w:rFonts w:ascii="Arial"/>
                              <w:b/>
                              <w:color w:val="19395B"/>
                              <w:w w:val="115"/>
                              <w:sz w:val="30"/>
                            </w:rPr>
                            <w:t>Scaling</w:t>
                          </w:r>
                          <w:r>
                            <w:rPr>
                              <w:rFonts w:ascii="Arial"/>
                              <w:b/>
                              <w:color w:val="19395B"/>
                              <w:spacing w:val="5"/>
                              <w:w w:val="115"/>
                              <w:sz w:val="30"/>
                            </w:rPr>
                            <w:t> </w:t>
                          </w:r>
                          <w:r>
                            <w:rPr>
                              <w:rFonts w:ascii="Arial"/>
                              <w:b/>
                              <w:color w:val="19395B"/>
                              <w:w w:val="115"/>
                              <w:sz w:val="30"/>
                            </w:rPr>
                            <w:t>&amp;</w:t>
                          </w:r>
                          <w:r>
                            <w:rPr>
                              <w:rFonts w:ascii="Arial"/>
                              <w:b/>
                              <w:color w:val="19395B"/>
                              <w:spacing w:val="5"/>
                              <w:w w:val="115"/>
                              <w:sz w:val="30"/>
                            </w:rPr>
                            <w:t> </w:t>
                          </w:r>
                          <w:r>
                            <w:rPr>
                              <w:rFonts w:ascii="Arial"/>
                              <w:b/>
                              <w:color w:val="19395B"/>
                              <w:w w:val="115"/>
                              <w:sz w:val="30"/>
                            </w:rPr>
                            <w:t>Combat</w:t>
                          </w:r>
                          <w:r>
                            <w:rPr>
                              <w:rFonts w:ascii="Arial"/>
                              <w:b/>
                              <w:color w:val="19395B"/>
                              <w:spacing w:val="5"/>
                              <w:w w:val="115"/>
                              <w:sz w:val="30"/>
                            </w:rPr>
                            <w:t> </w:t>
                          </w:r>
                          <w:r>
                            <w:rPr>
                              <w:rFonts w:ascii="Arial"/>
                              <w:b/>
                              <w:color w:val="19395B"/>
                              <w:w w:val="115"/>
                              <w:sz w:val="30"/>
                            </w:rPr>
                            <w:t>Design</w:t>
                          </w:r>
                          <w:r>
                            <w:rPr>
                              <w:rFonts w:ascii="Arial"/>
                              <w:b/>
                              <w:color w:val="19395B"/>
                              <w:spacing w:val="5"/>
                              <w:w w:val="115"/>
                              <w:sz w:val="30"/>
                            </w:rPr>
                            <w:t> </w:t>
                          </w:r>
                          <w:r>
                            <w:rPr>
                              <w:rFonts w:ascii="Arial"/>
                              <w:b/>
                              <w:color w:val="19395B"/>
                              <w:spacing w:val="-2"/>
                              <w:w w:val="115"/>
                              <w:sz w:val="30"/>
                            </w:rPr>
                            <w:t>Document</w:t>
                          </w:r>
                        </w:p>
                      </w:txbxContent>
                    </wps:txbx>
                    <wps:bodyPr wrap="square" lIns="0" tIns="0" rIns="0" bIns="0" rtlCol="0">
                      <a:noAutofit/>
                    </wps:bodyPr>
                  </wps:wsp>
                </a:graphicData>
              </a:graphic>
            </wp:anchor>
          </w:drawing>
        </mc:Choice>
        <mc:Fallback>
          <w:pict>
            <v:shape style="position:absolute;margin-left:32.75pt;margin-top:34.974560pt;width:367.15pt;height:19.45pt;mso-position-horizontal-relative:page;mso-position-vertical-relative:page;z-index:-27652608" type="#_x0000_t202" id="docshape852" filled="false" stroked="false">
              <v:textbox inset="0,0,0,0">
                <w:txbxContent>
                  <w:p>
                    <w:pPr>
                      <w:spacing w:before="16"/>
                      <w:ind w:left="20" w:right="0" w:firstLine="0"/>
                      <w:jc w:val="left"/>
                      <w:rPr>
                        <w:rFonts w:ascii="Arial"/>
                        <w:b/>
                        <w:sz w:val="30"/>
                      </w:rPr>
                    </w:pPr>
                    <w:r>
                      <w:rPr>
                        <w:rFonts w:ascii="Arial"/>
                        <w:b/>
                        <w:color w:val="19395B"/>
                        <w:w w:val="115"/>
                        <w:sz w:val="30"/>
                      </w:rPr>
                      <w:t>Enemy</w:t>
                    </w:r>
                    <w:r>
                      <w:rPr>
                        <w:rFonts w:ascii="Arial"/>
                        <w:b/>
                        <w:color w:val="19395B"/>
                        <w:spacing w:val="4"/>
                        <w:w w:val="115"/>
                        <w:sz w:val="30"/>
                      </w:rPr>
                      <w:t> </w:t>
                    </w:r>
                    <w:r>
                      <w:rPr>
                        <w:rFonts w:ascii="Arial"/>
                        <w:b/>
                        <w:color w:val="19395B"/>
                        <w:w w:val="115"/>
                        <w:sz w:val="30"/>
                      </w:rPr>
                      <w:t>Scaling</w:t>
                    </w:r>
                    <w:r>
                      <w:rPr>
                        <w:rFonts w:ascii="Arial"/>
                        <w:b/>
                        <w:color w:val="19395B"/>
                        <w:spacing w:val="5"/>
                        <w:w w:val="115"/>
                        <w:sz w:val="30"/>
                      </w:rPr>
                      <w:t> </w:t>
                    </w:r>
                    <w:r>
                      <w:rPr>
                        <w:rFonts w:ascii="Arial"/>
                        <w:b/>
                        <w:color w:val="19395B"/>
                        <w:w w:val="115"/>
                        <w:sz w:val="30"/>
                      </w:rPr>
                      <w:t>&amp;</w:t>
                    </w:r>
                    <w:r>
                      <w:rPr>
                        <w:rFonts w:ascii="Arial"/>
                        <w:b/>
                        <w:color w:val="19395B"/>
                        <w:spacing w:val="5"/>
                        <w:w w:val="115"/>
                        <w:sz w:val="30"/>
                      </w:rPr>
                      <w:t> </w:t>
                    </w:r>
                    <w:r>
                      <w:rPr>
                        <w:rFonts w:ascii="Arial"/>
                        <w:b/>
                        <w:color w:val="19395B"/>
                        <w:w w:val="115"/>
                        <w:sz w:val="30"/>
                      </w:rPr>
                      <w:t>Combat</w:t>
                    </w:r>
                    <w:r>
                      <w:rPr>
                        <w:rFonts w:ascii="Arial"/>
                        <w:b/>
                        <w:color w:val="19395B"/>
                        <w:spacing w:val="5"/>
                        <w:w w:val="115"/>
                        <w:sz w:val="30"/>
                      </w:rPr>
                      <w:t> </w:t>
                    </w:r>
                    <w:r>
                      <w:rPr>
                        <w:rFonts w:ascii="Arial"/>
                        <w:b/>
                        <w:color w:val="19395B"/>
                        <w:w w:val="115"/>
                        <w:sz w:val="30"/>
                      </w:rPr>
                      <w:t>Design</w:t>
                    </w:r>
                    <w:r>
                      <w:rPr>
                        <w:rFonts w:ascii="Arial"/>
                        <w:b/>
                        <w:color w:val="19395B"/>
                        <w:spacing w:val="5"/>
                        <w:w w:val="115"/>
                        <w:sz w:val="30"/>
                      </w:rPr>
                      <w:t> </w:t>
                    </w:r>
                    <w:r>
                      <w:rPr>
                        <w:rFonts w:ascii="Arial"/>
                        <w:b/>
                        <w:color w:val="19395B"/>
                        <w:spacing w:val="-2"/>
                        <w:w w:val="115"/>
                        <w:sz w:val="30"/>
                      </w:rPr>
                      <w:t>Document</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64384">
              <wp:simplePos x="0" y="0"/>
              <wp:positionH relativeFrom="page">
                <wp:posOffset>428625</wp:posOffset>
              </wp:positionH>
              <wp:positionV relativeFrom="page">
                <wp:posOffset>757432</wp:posOffset>
              </wp:positionV>
              <wp:extent cx="6693534" cy="15240"/>
              <wp:effectExtent l="0" t="0" r="0" b="0"/>
              <wp:wrapNone/>
              <wp:docPr id="853" name="Graphic 853"/>
              <wp:cNvGraphicFramePr>
                <a:graphicFrameLocks/>
              </wp:cNvGraphicFramePr>
              <a:graphic>
                <a:graphicData uri="http://schemas.microsoft.com/office/word/2010/wordprocessingShape">
                  <wps:wsp>
                    <wps:cNvPr id="853" name="Graphic 853"/>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40316pt;width:527.039970pt;height:1.150742pt;mso-position-horizontal-relative:page;mso-position-vertical-relative:page;z-index:-27652096" id="docshape853"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64896">
              <wp:simplePos x="0" y="0"/>
              <wp:positionH relativeFrom="page">
                <wp:posOffset>415925</wp:posOffset>
              </wp:positionH>
              <wp:positionV relativeFrom="page">
                <wp:posOffset>444176</wp:posOffset>
              </wp:positionV>
              <wp:extent cx="2000885" cy="247015"/>
              <wp:effectExtent l="0" t="0" r="0" b="0"/>
              <wp:wrapNone/>
              <wp:docPr id="854" name="Textbox 854"/>
              <wp:cNvGraphicFramePr>
                <a:graphicFrameLocks/>
              </wp:cNvGraphicFramePr>
              <a:graphic>
                <a:graphicData uri="http://schemas.microsoft.com/office/word/2010/wordprocessingShape">
                  <wps:wsp>
                    <wps:cNvPr id="854" name="Textbox 854"/>
                    <wps:cNvSpPr txBox="1"/>
                    <wps:spPr>
                      <a:xfrm>
                        <a:off x="0" y="0"/>
                        <a:ext cx="200088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Design</w:t>
                          </w:r>
                          <w:r>
                            <w:rPr>
                              <w:rFonts w:ascii="Arial"/>
                              <w:b/>
                              <w:color w:val="19395B"/>
                              <w:spacing w:val="5"/>
                              <w:w w:val="115"/>
                              <w:sz w:val="30"/>
                            </w:rPr>
                            <w:t> </w:t>
                          </w:r>
                          <w:r>
                            <w:rPr>
                              <w:rFonts w:ascii="Arial"/>
                              <w:b/>
                              <w:color w:val="19395B"/>
                              <w:spacing w:val="-2"/>
                              <w:w w:val="115"/>
                              <w:sz w:val="30"/>
                            </w:rPr>
                            <w:t>Philosophy</w:t>
                          </w:r>
                        </w:p>
                      </w:txbxContent>
                    </wps:txbx>
                    <wps:bodyPr wrap="square" lIns="0" tIns="0" rIns="0" bIns="0" rtlCol="0">
                      <a:noAutofit/>
                    </wps:bodyPr>
                  </wps:wsp>
                </a:graphicData>
              </a:graphic>
            </wp:anchor>
          </w:drawing>
        </mc:Choice>
        <mc:Fallback>
          <w:pict>
            <v:shape style="position:absolute;margin-left:32.75pt;margin-top:34.974529pt;width:157.550pt;height:19.45pt;mso-position-horizontal-relative:page;mso-position-vertical-relative:page;z-index:-27651584" type="#_x0000_t202" id="docshape854" filled="false" stroked="false">
              <v:textbox inset="0,0,0,0">
                <w:txbxContent>
                  <w:p>
                    <w:pPr>
                      <w:spacing w:before="16"/>
                      <w:ind w:left="20" w:right="0" w:firstLine="0"/>
                      <w:jc w:val="left"/>
                      <w:rPr>
                        <w:rFonts w:ascii="Arial"/>
                        <w:b/>
                        <w:sz w:val="30"/>
                      </w:rPr>
                    </w:pPr>
                    <w:r>
                      <w:rPr>
                        <w:rFonts w:ascii="Arial"/>
                        <w:b/>
                        <w:color w:val="19395B"/>
                        <w:w w:val="115"/>
                        <w:sz w:val="30"/>
                      </w:rPr>
                      <w:t>Design</w:t>
                    </w:r>
                    <w:r>
                      <w:rPr>
                        <w:rFonts w:ascii="Arial"/>
                        <w:b/>
                        <w:color w:val="19395B"/>
                        <w:spacing w:val="5"/>
                        <w:w w:val="115"/>
                        <w:sz w:val="30"/>
                      </w:rPr>
                      <w:t> </w:t>
                    </w:r>
                    <w:r>
                      <w:rPr>
                        <w:rFonts w:ascii="Arial"/>
                        <w:b/>
                        <w:color w:val="19395B"/>
                        <w:spacing w:val="-2"/>
                        <w:w w:val="115"/>
                        <w:sz w:val="30"/>
                      </w:rPr>
                      <w:t>Philosophy</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65408">
              <wp:simplePos x="0" y="0"/>
              <wp:positionH relativeFrom="page">
                <wp:posOffset>428625</wp:posOffset>
              </wp:positionH>
              <wp:positionV relativeFrom="page">
                <wp:posOffset>757432</wp:posOffset>
              </wp:positionV>
              <wp:extent cx="6693534" cy="15240"/>
              <wp:effectExtent l="0" t="0" r="0" b="0"/>
              <wp:wrapNone/>
              <wp:docPr id="860" name="Graphic 860"/>
              <wp:cNvGraphicFramePr>
                <a:graphicFrameLocks/>
              </wp:cNvGraphicFramePr>
              <a:graphic>
                <a:graphicData uri="http://schemas.microsoft.com/office/word/2010/wordprocessingShape">
                  <wps:wsp>
                    <wps:cNvPr id="860" name="Graphic 86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40327pt;width:527.039970pt;height:1.150742pt;mso-position-horizontal-relative:page;mso-position-vertical-relative:page;z-index:-27651072" id="docshape860"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65920">
              <wp:simplePos x="0" y="0"/>
              <wp:positionH relativeFrom="page">
                <wp:posOffset>415925</wp:posOffset>
              </wp:positionH>
              <wp:positionV relativeFrom="page">
                <wp:posOffset>444177</wp:posOffset>
              </wp:positionV>
              <wp:extent cx="2820035" cy="247015"/>
              <wp:effectExtent l="0" t="0" r="0" b="0"/>
              <wp:wrapNone/>
              <wp:docPr id="861" name="Textbox 861"/>
              <wp:cNvGraphicFramePr>
                <a:graphicFrameLocks/>
              </wp:cNvGraphicFramePr>
              <a:graphic>
                <a:graphicData uri="http://schemas.microsoft.com/office/word/2010/wordprocessingShape">
                  <wps:wsp>
                    <wps:cNvPr id="861" name="Textbox 861"/>
                    <wps:cNvSpPr txBox="1"/>
                    <wps:spPr>
                      <a:xfrm>
                        <a:off x="0" y="0"/>
                        <a:ext cx="282003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Endgame</w:t>
                          </w:r>
                          <w:r>
                            <w:rPr>
                              <w:rFonts w:ascii="Arial"/>
                              <w:b/>
                              <w:color w:val="19395B"/>
                              <w:spacing w:val="30"/>
                              <w:w w:val="115"/>
                              <w:sz w:val="30"/>
                            </w:rPr>
                            <w:t> </w:t>
                          </w:r>
                          <w:r>
                            <w:rPr>
                              <w:rFonts w:ascii="Arial"/>
                              <w:b/>
                              <w:color w:val="19395B"/>
                              <w:w w:val="115"/>
                              <w:sz w:val="30"/>
                            </w:rPr>
                            <w:t>Target</w:t>
                          </w:r>
                          <w:r>
                            <w:rPr>
                              <w:rFonts w:ascii="Arial"/>
                              <w:b/>
                              <w:color w:val="19395B"/>
                              <w:spacing w:val="31"/>
                              <w:w w:val="115"/>
                              <w:sz w:val="30"/>
                            </w:rPr>
                            <w:t> </w:t>
                          </w:r>
                          <w:r>
                            <w:rPr>
                              <w:rFonts w:ascii="Arial"/>
                              <w:b/>
                              <w:color w:val="19395B"/>
                              <w:spacing w:val="-2"/>
                              <w:w w:val="115"/>
                              <w:sz w:val="30"/>
                            </w:rPr>
                            <w:t>Numbers</w:t>
                          </w:r>
                        </w:p>
                      </w:txbxContent>
                    </wps:txbx>
                    <wps:bodyPr wrap="square" lIns="0" tIns="0" rIns="0" bIns="0" rtlCol="0">
                      <a:noAutofit/>
                    </wps:bodyPr>
                  </wps:wsp>
                </a:graphicData>
              </a:graphic>
            </wp:anchor>
          </w:drawing>
        </mc:Choice>
        <mc:Fallback>
          <w:pict>
            <v:shape style="position:absolute;margin-left:32.75pt;margin-top:34.974575pt;width:222.05pt;height:19.45pt;mso-position-horizontal-relative:page;mso-position-vertical-relative:page;z-index:-27650560" type="#_x0000_t202" id="docshape861" filled="false" stroked="false">
              <v:textbox inset="0,0,0,0">
                <w:txbxContent>
                  <w:p>
                    <w:pPr>
                      <w:spacing w:before="16"/>
                      <w:ind w:left="20" w:right="0" w:firstLine="0"/>
                      <w:jc w:val="left"/>
                      <w:rPr>
                        <w:rFonts w:ascii="Arial"/>
                        <w:b/>
                        <w:sz w:val="30"/>
                      </w:rPr>
                    </w:pPr>
                    <w:r>
                      <w:rPr>
                        <w:rFonts w:ascii="Arial"/>
                        <w:b/>
                        <w:color w:val="19395B"/>
                        <w:w w:val="115"/>
                        <w:sz w:val="30"/>
                      </w:rPr>
                      <w:t>Endgame</w:t>
                    </w:r>
                    <w:r>
                      <w:rPr>
                        <w:rFonts w:ascii="Arial"/>
                        <w:b/>
                        <w:color w:val="19395B"/>
                        <w:spacing w:val="30"/>
                        <w:w w:val="115"/>
                        <w:sz w:val="30"/>
                      </w:rPr>
                      <w:t> </w:t>
                    </w:r>
                    <w:r>
                      <w:rPr>
                        <w:rFonts w:ascii="Arial"/>
                        <w:b/>
                        <w:color w:val="19395B"/>
                        <w:w w:val="115"/>
                        <w:sz w:val="30"/>
                      </w:rPr>
                      <w:t>Target</w:t>
                    </w:r>
                    <w:r>
                      <w:rPr>
                        <w:rFonts w:ascii="Arial"/>
                        <w:b/>
                        <w:color w:val="19395B"/>
                        <w:spacing w:val="31"/>
                        <w:w w:val="115"/>
                        <w:sz w:val="30"/>
                      </w:rPr>
                      <w:t> </w:t>
                    </w:r>
                    <w:r>
                      <w:rPr>
                        <w:rFonts w:ascii="Arial"/>
                        <w:b/>
                        <w:color w:val="19395B"/>
                        <w:spacing w:val="-2"/>
                        <w:w w:val="115"/>
                        <w:sz w:val="30"/>
                      </w:rPr>
                      <w:t>Numbers</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66432">
              <wp:simplePos x="0" y="0"/>
              <wp:positionH relativeFrom="page">
                <wp:posOffset>428625</wp:posOffset>
              </wp:positionH>
              <wp:positionV relativeFrom="page">
                <wp:posOffset>757431</wp:posOffset>
              </wp:positionV>
              <wp:extent cx="6693534" cy="15240"/>
              <wp:effectExtent l="0" t="0" r="0" b="0"/>
              <wp:wrapNone/>
              <wp:docPr id="862" name="Graphic 862"/>
              <wp:cNvGraphicFramePr>
                <a:graphicFrameLocks/>
              </wp:cNvGraphicFramePr>
              <a:graphic>
                <a:graphicData uri="http://schemas.microsoft.com/office/word/2010/wordprocessingShape">
                  <wps:wsp>
                    <wps:cNvPr id="862" name="Graphic 86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40266pt;width:527.039970pt;height:1.150742pt;mso-position-horizontal-relative:page;mso-position-vertical-relative:page;z-index:-27650048" id="docshape862"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66944">
              <wp:simplePos x="0" y="0"/>
              <wp:positionH relativeFrom="page">
                <wp:posOffset>415925</wp:posOffset>
              </wp:positionH>
              <wp:positionV relativeFrom="page">
                <wp:posOffset>444176</wp:posOffset>
              </wp:positionV>
              <wp:extent cx="2939415" cy="247015"/>
              <wp:effectExtent l="0" t="0" r="0" b="0"/>
              <wp:wrapNone/>
              <wp:docPr id="863" name="Textbox 863"/>
              <wp:cNvGraphicFramePr>
                <a:graphicFrameLocks/>
              </wp:cNvGraphicFramePr>
              <a:graphic>
                <a:graphicData uri="http://schemas.microsoft.com/office/word/2010/wordprocessingShape">
                  <wps:wsp>
                    <wps:cNvPr id="863" name="Textbox 863"/>
                    <wps:cNvSpPr txBox="1"/>
                    <wps:spPr>
                      <a:xfrm>
                        <a:off x="0" y="0"/>
                        <a:ext cx="2939415" cy="247015"/>
                      </a:xfrm>
                      <a:prstGeom prst="rect">
                        <a:avLst/>
                      </a:prstGeom>
                    </wps:spPr>
                    <wps:txbx>
                      <w:txbxContent>
                        <w:p>
                          <w:pPr>
                            <w:spacing w:before="16"/>
                            <w:ind w:left="20" w:right="0" w:firstLine="0"/>
                            <w:jc w:val="left"/>
                            <w:rPr>
                              <w:rFonts w:ascii="Arial"/>
                              <w:b/>
                              <w:sz w:val="30"/>
                            </w:rPr>
                          </w:pPr>
                          <w:r>
                            <w:rPr>
                              <w:rFonts w:ascii="Arial"/>
                              <w:b/>
                              <w:color w:val="19395B"/>
                              <w:w w:val="120"/>
                              <w:sz w:val="30"/>
                            </w:rPr>
                            <w:t>Stat</w:t>
                          </w:r>
                          <w:r>
                            <w:rPr>
                              <w:rFonts w:ascii="Arial"/>
                              <w:b/>
                              <w:color w:val="19395B"/>
                              <w:spacing w:val="-17"/>
                              <w:w w:val="120"/>
                              <w:sz w:val="30"/>
                            </w:rPr>
                            <w:t> </w:t>
                          </w:r>
                          <w:r>
                            <w:rPr>
                              <w:rFonts w:ascii="Arial"/>
                              <w:b/>
                              <w:color w:val="19395B"/>
                              <w:w w:val="120"/>
                              <w:sz w:val="30"/>
                            </w:rPr>
                            <w:t>Scaling</w:t>
                          </w:r>
                          <w:r>
                            <w:rPr>
                              <w:rFonts w:ascii="Arial"/>
                              <w:b/>
                              <w:color w:val="19395B"/>
                              <w:spacing w:val="-17"/>
                              <w:w w:val="120"/>
                              <w:sz w:val="30"/>
                            </w:rPr>
                            <w:t> </w:t>
                          </w:r>
                          <w:r>
                            <w:rPr>
                              <w:rFonts w:ascii="Arial"/>
                              <w:b/>
                              <w:color w:val="19395B"/>
                              <w:w w:val="120"/>
                              <w:sz w:val="30"/>
                            </w:rPr>
                            <w:t>Per</w:t>
                          </w:r>
                          <w:r>
                            <w:rPr>
                              <w:rFonts w:ascii="Arial"/>
                              <w:b/>
                              <w:color w:val="19395B"/>
                              <w:spacing w:val="-17"/>
                              <w:w w:val="120"/>
                              <w:sz w:val="30"/>
                            </w:rPr>
                            <w:t> </w:t>
                          </w:r>
                          <w:r>
                            <w:rPr>
                              <w:rFonts w:ascii="Arial"/>
                              <w:b/>
                              <w:color w:val="19395B"/>
                              <w:spacing w:val="-2"/>
                              <w:w w:val="115"/>
                              <w:sz w:val="30"/>
                            </w:rPr>
                            <w:t>Dimension</w:t>
                          </w:r>
                        </w:p>
                      </w:txbxContent>
                    </wps:txbx>
                    <wps:bodyPr wrap="square" lIns="0" tIns="0" rIns="0" bIns="0" rtlCol="0">
                      <a:noAutofit/>
                    </wps:bodyPr>
                  </wps:wsp>
                </a:graphicData>
              </a:graphic>
            </wp:anchor>
          </w:drawing>
        </mc:Choice>
        <mc:Fallback>
          <w:pict>
            <v:shape style="position:absolute;margin-left:32.75pt;margin-top:34.974545pt;width:231.45pt;height:19.45pt;mso-position-horizontal-relative:page;mso-position-vertical-relative:page;z-index:-27649536" type="#_x0000_t202" id="docshape863" filled="false" stroked="false">
              <v:textbox inset="0,0,0,0">
                <w:txbxContent>
                  <w:p>
                    <w:pPr>
                      <w:spacing w:before="16"/>
                      <w:ind w:left="20" w:right="0" w:firstLine="0"/>
                      <w:jc w:val="left"/>
                      <w:rPr>
                        <w:rFonts w:ascii="Arial"/>
                        <w:b/>
                        <w:sz w:val="30"/>
                      </w:rPr>
                    </w:pPr>
                    <w:r>
                      <w:rPr>
                        <w:rFonts w:ascii="Arial"/>
                        <w:b/>
                        <w:color w:val="19395B"/>
                        <w:w w:val="120"/>
                        <w:sz w:val="30"/>
                      </w:rPr>
                      <w:t>Stat</w:t>
                    </w:r>
                    <w:r>
                      <w:rPr>
                        <w:rFonts w:ascii="Arial"/>
                        <w:b/>
                        <w:color w:val="19395B"/>
                        <w:spacing w:val="-17"/>
                        <w:w w:val="120"/>
                        <w:sz w:val="30"/>
                      </w:rPr>
                      <w:t> </w:t>
                    </w:r>
                    <w:r>
                      <w:rPr>
                        <w:rFonts w:ascii="Arial"/>
                        <w:b/>
                        <w:color w:val="19395B"/>
                        <w:w w:val="120"/>
                        <w:sz w:val="30"/>
                      </w:rPr>
                      <w:t>Scaling</w:t>
                    </w:r>
                    <w:r>
                      <w:rPr>
                        <w:rFonts w:ascii="Arial"/>
                        <w:b/>
                        <w:color w:val="19395B"/>
                        <w:spacing w:val="-17"/>
                        <w:w w:val="120"/>
                        <w:sz w:val="30"/>
                      </w:rPr>
                      <w:t> </w:t>
                    </w:r>
                    <w:r>
                      <w:rPr>
                        <w:rFonts w:ascii="Arial"/>
                        <w:b/>
                        <w:color w:val="19395B"/>
                        <w:w w:val="120"/>
                        <w:sz w:val="30"/>
                      </w:rPr>
                      <w:t>Per</w:t>
                    </w:r>
                    <w:r>
                      <w:rPr>
                        <w:rFonts w:ascii="Arial"/>
                        <w:b/>
                        <w:color w:val="19395B"/>
                        <w:spacing w:val="-17"/>
                        <w:w w:val="120"/>
                        <w:sz w:val="30"/>
                      </w:rPr>
                      <w:t> </w:t>
                    </w:r>
                    <w:r>
                      <w:rPr>
                        <w:rFonts w:ascii="Arial"/>
                        <w:b/>
                        <w:color w:val="19395B"/>
                        <w:spacing w:val="-2"/>
                        <w:w w:val="115"/>
                        <w:sz w:val="30"/>
                      </w:rPr>
                      <w:t>Dimension</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67456">
              <wp:simplePos x="0" y="0"/>
              <wp:positionH relativeFrom="page">
                <wp:posOffset>428625</wp:posOffset>
              </wp:positionH>
              <wp:positionV relativeFrom="page">
                <wp:posOffset>757428</wp:posOffset>
              </wp:positionV>
              <wp:extent cx="6693534" cy="15240"/>
              <wp:effectExtent l="0" t="0" r="0" b="0"/>
              <wp:wrapNone/>
              <wp:docPr id="901" name="Graphic 901"/>
              <wp:cNvGraphicFramePr>
                <a:graphicFrameLocks/>
              </wp:cNvGraphicFramePr>
              <a:graphic>
                <a:graphicData uri="http://schemas.microsoft.com/office/word/2010/wordprocessingShape">
                  <wps:wsp>
                    <wps:cNvPr id="901" name="Graphic 901"/>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40041pt;width:527.039970pt;height:1.150742pt;mso-position-horizontal-relative:page;mso-position-vertical-relative:page;z-index:-27649024" id="docshape901"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67968">
              <wp:simplePos x="0" y="0"/>
              <wp:positionH relativeFrom="page">
                <wp:posOffset>415925</wp:posOffset>
              </wp:positionH>
              <wp:positionV relativeFrom="page">
                <wp:posOffset>444176</wp:posOffset>
              </wp:positionV>
              <wp:extent cx="3596640" cy="247015"/>
              <wp:effectExtent l="0" t="0" r="0" b="0"/>
              <wp:wrapNone/>
              <wp:docPr id="902" name="Textbox 902"/>
              <wp:cNvGraphicFramePr>
                <a:graphicFrameLocks/>
              </wp:cNvGraphicFramePr>
              <a:graphic>
                <a:graphicData uri="http://schemas.microsoft.com/office/word/2010/wordprocessingShape">
                  <wps:wsp>
                    <wps:cNvPr id="902" name="Textbox 902"/>
                    <wps:cNvSpPr txBox="1"/>
                    <wps:spPr>
                      <a:xfrm>
                        <a:off x="0" y="0"/>
                        <a:ext cx="3596640"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Champions</w:t>
                          </w:r>
                          <w:r>
                            <w:rPr>
                              <w:rFonts w:ascii="Arial"/>
                              <w:b/>
                              <w:color w:val="19395B"/>
                              <w:spacing w:val="-7"/>
                              <w:w w:val="115"/>
                              <w:sz w:val="30"/>
                            </w:rPr>
                            <w:t> </w:t>
                          </w:r>
                          <w:r>
                            <w:rPr>
                              <w:rFonts w:ascii="Arial"/>
                              <w:b/>
                              <w:color w:val="19395B"/>
                              <w:w w:val="115"/>
                              <w:sz w:val="30"/>
                            </w:rPr>
                            <w:t>System</w:t>
                          </w:r>
                          <w:r>
                            <w:rPr>
                              <w:rFonts w:ascii="Arial"/>
                              <w:b/>
                              <w:color w:val="19395B"/>
                              <w:spacing w:val="-6"/>
                              <w:w w:val="115"/>
                              <w:sz w:val="30"/>
                            </w:rPr>
                            <w:t> </w:t>
                          </w:r>
                          <w:r>
                            <w:rPr>
                              <w:rFonts w:ascii="Arial"/>
                              <w:b/>
                              <w:color w:val="19395B"/>
                              <w:spacing w:val="-2"/>
                              <w:w w:val="115"/>
                              <w:sz w:val="30"/>
                            </w:rPr>
                            <w:t>Configuration</w:t>
                          </w:r>
                        </w:p>
                      </w:txbxContent>
                    </wps:txbx>
                    <wps:bodyPr wrap="square" lIns="0" tIns="0" rIns="0" bIns="0" rtlCol="0">
                      <a:noAutofit/>
                    </wps:bodyPr>
                  </wps:wsp>
                </a:graphicData>
              </a:graphic>
            </wp:anchor>
          </w:drawing>
        </mc:Choice>
        <mc:Fallback>
          <w:pict>
            <v:shape style="position:absolute;margin-left:32.75pt;margin-top:34.974514pt;width:283.2pt;height:19.45pt;mso-position-horizontal-relative:page;mso-position-vertical-relative:page;z-index:-27648512" type="#_x0000_t202" id="docshape902" filled="false" stroked="false">
              <v:textbox inset="0,0,0,0">
                <w:txbxContent>
                  <w:p>
                    <w:pPr>
                      <w:spacing w:before="16"/>
                      <w:ind w:left="20" w:right="0" w:firstLine="0"/>
                      <w:jc w:val="left"/>
                      <w:rPr>
                        <w:rFonts w:ascii="Arial"/>
                        <w:b/>
                        <w:sz w:val="30"/>
                      </w:rPr>
                    </w:pPr>
                    <w:r>
                      <w:rPr>
                        <w:rFonts w:ascii="Arial"/>
                        <w:b/>
                        <w:color w:val="19395B"/>
                        <w:w w:val="115"/>
                        <w:sz w:val="30"/>
                      </w:rPr>
                      <w:t>Champions</w:t>
                    </w:r>
                    <w:r>
                      <w:rPr>
                        <w:rFonts w:ascii="Arial"/>
                        <w:b/>
                        <w:color w:val="19395B"/>
                        <w:spacing w:val="-7"/>
                        <w:w w:val="115"/>
                        <w:sz w:val="30"/>
                      </w:rPr>
                      <w:t> </w:t>
                    </w:r>
                    <w:r>
                      <w:rPr>
                        <w:rFonts w:ascii="Arial"/>
                        <w:b/>
                        <w:color w:val="19395B"/>
                        <w:w w:val="115"/>
                        <w:sz w:val="30"/>
                      </w:rPr>
                      <w:t>System</w:t>
                    </w:r>
                    <w:r>
                      <w:rPr>
                        <w:rFonts w:ascii="Arial"/>
                        <w:b/>
                        <w:color w:val="19395B"/>
                        <w:spacing w:val="-6"/>
                        <w:w w:val="115"/>
                        <w:sz w:val="30"/>
                      </w:rPr>
                      <w:t> </w:t>
                    </w:r>
                    <w:r>
                      <w:rPr>
                        <w:rFonts w:ascii="Arial"/>
                        <w:b/>
                        <w:color w:val="19395B"/>
                        <w:spacing w:val="-2"/>
                        <w:w w:val="115"/>
                        <w:sz w:val="30"/>
                      </w:rPr>
                      <w:t>Configuration</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68480">
              <wp:simplePos x="0" y="0"/>
              <wp:positionH relativeFrom="page">
                <wp:posOffset>428625</wp:posOffset>
              </wp:positionH>
              <wp:positionV relativeFrom="page">
                <wp:posOffset>757427</wp:posOffset>
              </wp:positionV>
              <wp:extent cx="6693534" cy="15240"/>
              <wp:effectExtent l="0" t="0" r="0" b="0"/>
              <wp:wrapNone/>
              <wp:docPr id="967" name="Graphic 967"/>
              <wp:cNvGraphicFramePr>
                <a:graphicFrameLocks/>
              </wp:cNvGraphicFramePr>
              <a:graphic>
                <a:graphicData uri="http://schemas.microsoft.com/office/word/2010/wordprocessingShape">
                  <wps:wsp>
                    <wps:cNvPr id="967" name="Graphic 96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9992pt;width:527.039970pt;height:1.150742pt;mso-position-horizontal-relative:page;mso-position-vertical-relative:page;z-index:-27648000" id="docshape967"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68992">
              <wp:simplePos x="0" y="0"/>
              <wp:positionH relativeFrom="page">
                <wp:posOffset>415925</wp:posOffset>
              </wp:positionH>
              <wp:positionV relativeFrom="page">
                <wp:posOffset>444176</wp:posOffset>
              </wp:positionV>
              <wp:extent cx="2546985" cy="247015"/>
              <wp:effectExtent l="0" t="0" r="0" b="0"/>
              <wp:wrapNone/>
              <wp:docPr id="968" name="Textbox 968"/>
              <wp:cNvGraphicFramePr>
                <a:graphicFrameLocks/>
              </wp:cNvGraphicFramePr>
              <a:graphic>
                <a:graphicData uri="http://schemas.microsoft.com/office/word/2010/wordprocessingShape">
                  <wps:wsp>
                    <wps:cNvPr id="968" name="Textbox 968"/>
                    <wps:cNvSpPr txBox="1"/>
                    <wps:spPr>
                      <a:xfrm>
                        <a:off x="0" y="0"/>
                        <a:ext cx="254698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Mob</w:t>
                          </w:r>
                          <w:r>
                            <w:rPr>
                              <w:rFonts w:ascii="Arial"/>
                              <w:b/>
                              <w:color w:val="19395B"/>
                              <w:spacing w:val="19"/>
                              <w:w w:val="115"/>
                              <w:sz w:val="30"/>
                            </w:rPr>
                            <w:t> </w:t>
                          </w:r>
                          <w:r>
                            <w:rPr>
                              <w:rFonts w:ascii="Arial"/>
                              <w:b/>
                              <w:color w:val="19395B"/>
                              <w:w w:val="115"/>
                              <w:sz w:val="30"/>
                            </w:rPr>
                            <w:t>Equipment</w:t>
                          </w:r>
                          <w:r>
                            <w:rPr>
                              <w:rFonts w:ascii="Arial"/>
                              <w:b/>
                              <w:color w:val="19395B"/>
                              <w:spacing w:val="20"/>
                              <w:w w:val="115"/>
                              <w:sz w:val="30"/>
                            </w:rPr>
                            <w:t> </w:t>
                          </w:r>
                          <w:r>
                            <w:rPr>
                              <w:rFonts w:ascii="Arial"/>
                              <w:b/>
                              <w:color w:val="19395B"/>
                              <w:spacing w:val="-2"/>
                              <w:w w:val="115"/>
                              <w:sz w:val="30"/>
                            </w:rPr>
                            <w:t>Scaling</w:t>
                          </w:r>
                        </w:p>
                      </w:txbxContent>
                    </wps:txbx>
                    <wps:bodyPr wrap="square" lIns="0" tIns="0" rIns="0" bIns="0" rtlCol="0">
                      <a:noAutofit/>
                    </wps:bodyPr>
                  </wps:wsp>
                </a:graphicData>
              </a:graphic>
            </wp:anchor>
          </w:drawing>
        </mc:Choice>
        <mc:Fallback>
          <w:pict>
            <v:shape style="position:absolute;margin-left:32.75pt;margin-top:34.974525pt;width:200.55pt;height:19.45pt;mso-position-horizontal-relative:page;mso-position-vertical-relative:page;z-index:-27647488" type="#_x0000_t202" id="docshape968" filled="false" stroked="false">
              <v:textbox inset="0,0,0,0">
                <w:txbxContent>
                  <w:p>
                    <w:pPr>
                      <w:spacing w:before="16"/>
                      <w:ind w:left="20" w:right="0" w:firstLine="0"/>
                      <w:jc w:val="left"/>
                      <w:rPr>
                        <w:rFonts w:ascii="Arial"/>
                        <w:b/>
                        <w:sz w:val="30"/>
                      </w:rPr>
                    </w:pPr>
                    <w:r>
                      <w:rPr>
                        <w:rFonts w:ascii="Arial"/>
                        <w:b/>
                        <w:color w:val="19395B"/>
                        <w:w w:val="115"/>
                        <w:sz w:val="30"/>
                      </w:rPr>
                      <w:t>Mob</w:t>
                    </w:r>
                    <w:r>
                      <w:rPr>
                        <w:rFonts w:ascii="Arial"/>
                        <w:b/>
                        <w:color w:val="19395B"/>
                        <w:spacing w:val="19"/>
                        <w:w w:val="115"/>
                        <w:sz w:val="30"/>
                      </w:rPr>
                      <w:t> </w:t>
                    </w:r>
                    <w:r>
                      <w:rPr>
                        <w:rFonts w:ascii="Arial"/>
                        <w:b/>
                        <w:color w:val="19395B"/>
                        <w:w w:val="115"/>
                        <w:sz w:val="30"/>
                      </w:rPr>
                      <w:t>Equipment</w:t>
                    </w:r>
                    <w:r>
                      <w:rPr>
                        <w:rFonts w:ascii="Arial"/>
                        <w:b/>
                        <w:color w:val="19395B"/>
                        <w:spacing w:val="20"/>
                        <w:w w:val="115"/>
                        <w:sz w:val="30"/>
                      </w:rPr>
                      <w:t> </w:t>
                    </w:r>
                    <w:r>
                      <w:rPr>
                        <w:rFonts w:ascii="Arial"/>
                        <w:b/>
                        <w:color w:val="19395B"/>
                        <w:spacing w:val="-2"/>
                        <w:w w:val="115"/>
                        <w:sz w:val="30"/>
                      </w:rPr>
                      <w:t>Scaling</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69504">
              <wp:simplePos x="0" y="0"/>
              <wp:positionH relativeFrom="page">
                <wp:posOffset>415925</wp:posOffset>
              </wp:positionH>
              <wp:positionV relativeFrom="page">
                <wp:posOffset>444177</wp:posOffset>
              </wp:positionV>
              <wp:extent cx="1372235" cy="247015"/>
              <wp:effectExtent l="0" t="0" r="0" b="0"/>
              <wp:wrapNone/>
              <wp:docPr id="969" name="Textbox 969"/>
              <wp:cNvGraphicFramePr>
                <a:graphicFrameLocks/>
              </wp:cNvGraphicFramePr>
              <a:graphic>
                <a:graphicData uri="http://schemas.microsoft.com/office/word/2010/wordprocessingShape">
                  <wps:wsp>
                    <wps:cNvPr id="969" name="Textbox 969"/>
                    <wps:cNvSpPr txBox="1"/>
                    <wps:spPr>
                      <a:xfrm>
                        <a:off x="0" y="0"/>
                        <a:ext cx="1372235" cy="247015"/>
                      </a:xfrm>
                      <a:prstGeom prst="rect">
                        <a:avLst/>
                      </a:prstGeom>
                    </wps:spPr>
                    <wps:txbx>
                      <w:txbxContent>
                        <w:p>
                          <w:pPr>
                            <w:spacing w:before="16"/>
                            <w:ind w:left="20" w:right="0" w:firstLine="0"/>
                            <w:jc w:val="left"/>
                            <w:rPr>
                              <w:rFonts w:ascii="Arial"/>
                              <w:b/>
                              <w:sz w:val="30"/>
                            </w:rPr>
                          </w:pPr>
                          <w:r>
                            <w:rPr>
                              <w:rFonts w:ascii="Arial"/>
                              <w:b/>
                              <w:color w:val="19395B"/>
                              <w:w w:val="110"/>
                              <w:sz w:val="30"/>
                            </w:rPr>
                            <w:t>Boss</w:t>
                          </w:r>
                          <w:r>
                            <w:rPr>
                              <w:rFonts w:ascii="Arial"/>
                              <w:b/>
                              <w:color w:val="19395B"/>
                              <w:spacing w:val="-12"/>
                              <w:w w:val="110"/>
                              <w:sz w:val="30"/>
                            </w:rPr>
                            <w:t> </w:t>
                          </w:r>
                          <w:r>
                            <w:rPr>
                              <w:rFonts w:ascii="Arial"/>
                              <w:b/>
                              <w:color w:val="19395B"/>
                              <w:spacing w:val="-2"/>
                              <w:w w:val="115"/>
                              <w:sz w:val="30"/>
                            </w:rPr>
                            <w:t>Scaling</w:t>
                          </w:r>
                        </w:p>
                      </w:txbxContent>
                    </wps:txbx>
                    <wps:bodyPr wrap="square" lIns="0" tIns="0" rIns="0" bIns="0" rtlCol="0">
                      <a:noAutofit/>
                    </wps:bodyPr>
                  </wps:wsp>
                </a:graphicData>
              </a:graphic>
            </wp:anchor>
          </w:drawing>
        </mc:Choice>
        <mc:Fallback>
          <w:pict>
            <v:shape style="position:absolute;margin-left:32.75pt;margin-top:34.974571pt;width:108.05pt;height:19.45pt;mso-position-horizontal-relative:page;mso-position-vertical-relative:page;z-index:-27646976" type="#_x0000_t202" id="docshape969" filled="false" stroked="false">
              <v:textbox inset="0,0,0,0">
                <w:txbxContent>
                  <w:p>
                    <w:pPr>
                      <w:spacing w:before="16"/>
                      <w:ind w:left="20" w:right="0" w:firstLine="0"/>
                      <w:jc w:val="left"/>
                      <w:rPr>
                        <w:rFonts w:ascii="Arial"/>
                        <w:b/>
                        <w:sz w:val="30"/>
                      </w:rPr>
                    </w:pPr>
                    <w:r>
                      <w:rPr>
                        <w:rFonts w:ascii="Arial"/>
                        <w:b/>
                        <w:color w:val="19395B"/>
                        <w:w w:val="110"/>
                        <w:sz w:val="30"/>
                      </w:rPr>
                      <w:t>Boss</w:t>
                    </w:r>
                    <w:r>
                      <w:rPr>
                        <w:rFonts w:ascii="Arial"/>
                        <w:b/>
                        <w:color w:val="19395B"/>
                        <w:spacing w:val="-12"/>
                        <w:w w:val="110"/>
                        <w:sz w:val="30"/>
                      </w:rPr>
                      <w:t> </w:t>
                    </w:r>
                    <w:r>
                      <w:rPr>
                        <w:rFonts w:ascii="Arial"/>
                        <w:b/>
                        <w:color w:val="19395B"/>
                        <w:spacing w:val="-2"/>
                        <w:w w:val="115"/>
                        <w:sz w:val="30"/>
                      </w:rPr>
                      <w:t>Scaling</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70016">
              <wp:simplePos x="0" y="0"/>
              <wp:positionH relativeFrom="page">
                <wp:posOffset>428625</wp:posOffset>
              </wp:positionH>
              <wp:positionV relativeFrom="page">
                <wp:posOffset>757427</wp:posOffset>
              </wp:positionV>
              <wp:extent cx="6693534" cy="15240"/>
              <wp:effectExtent l="0" t="0" r="0" b="0"/>
              <wp:wrapNone/>
              <wp:docPr id="977" name="Graphic 977"/>
              <wp:cNvGraphicFramePr>
                <a:graphicFrameLocks/>
              </wp:cNvGraphicFramePr>
              <a:graphic>
                <a:graphicData uri="http://schemas.microsoft.com/office/word/2010/wordprocessingShape">
                  <wps:wsp>
                    <wps:cNvPr id="977" name="Graphic 97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9942pt;width:527.039970pt;height:1.150742pt;mso-position-horizontal-relative:page;mso-position-vertical-relative:page;z-index:-27646464" id="docshape977"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70528">
              <wp:simplePos x="0" y="0"/>
              <wp:positionH relativeFrom="page">
                <wp:posOffset>415925</wp:posOffset>
              </wp:positionH>
              <wp:positionV relativeFrom="page">
                <wp:posOffset>444176</wp:posOffset>
              </wp:positionV>
              <wp:extent cx="2627630" cy="247015"/>
              <wp:effectExtent l="0" t="0" r="0" b="0"/>
              <wp:wrapNone/>
              <wp:docPr id="978" name="Textbox 978"/>
              <wp:cNvGraphicFramePr>
                <a:graphicFrameLocks/>
              </wp:cNvGraphicFramePr>
              <a:graphic>
                <a:graphicData uri="http://schemas.microsoft.com/office/word/2010/wordprocessingShape">
                  <wps:wsp>
                    <wps:cNvPr id="978" name="Textbox 978"/>
                    <wps:cNvSpPr txBox="1"/>
                    <wps:spPr>
                      <a:xfrm>
                        <a:off x="0" y="0"/>
                        <a:ext cx="2627630" cy="247015"/>
                      </a:xfrm>
                      <a:prstGeom prst="rect">
                        <a:avLst/>
                      </a:prstGeom>
                    </wps:spPr>
                    <wps:txbx>
                      <w:txbxContent>
                        <w:p>
                          <w:pPr>
                            <w:spacing w:before="16"/>
                            <w:ind w:left="20" w:right="0" w:firstLine="0"/>
                            <w:jc w:val="left"/>
                            <w:rPr>
                              <w:rFonts w:ascii="Arial"/>
                              <w:b/>
                              <w:sz w:val="30"/>
                            </w:rPr>
                          </w:pPr>
                          <w:r>
                            <w:rPr>
                              <w:rFonts w:ascii="Arial"/>
                              <w:b/>
                              <w:color w:val="19395B"/>
                              <w:w w:val="110"/>
                              <w:sz w:val="30"/>
                            </w:rPr>
                            <w:t>Apotheosis</w:t>
                          </w:r>
                          <w:r>
                            <w:rPr>
                              <w:rFonts w:ascii="Arial"/>
                              <w:b/>
                              <w:color w:val="19395B"/>
                              <w:spacing w:val="30"/>
                              <w:w w:val="110"/>
                              <w:sz w:val="30"/>
                            </w:rPr>
                            <w:t> </w:t>
                          </w:r>
                          <w:r>
                            <w:rPr>
                              <w:rFonts w:ascii="Arial"/>
                              <w:b/>
                              <w:color w:val="19395B"/>
                              <w:w w:val="110"/>
                              <w:sz w:val="30"/>
                            </w:rPr>
                            <w:t>Boss</w:t>
                          </w:r>
                          <w:r>
                            <w:rPr>
                              <w:rFonts w:ascii="Arial"/>
                              <w:b/>
                              <w:color w:val="19395B"/>
                              <w:spacing w:val="30"/>
                              <w:w w:val="110"/>
                              <w:sz w:val="30"/>
                            </w:rPr>
                            <w:t> </w:t>
                          </w:r>
                          <w:r>
                            <w:rPr>
                              <w:rFonts w:ascii="Arial"/>
                              <w:b/>
                              <w:color w:val="19395B"/>
                              <w:spacing w:val="-2"/>
                              <w:w w:val="110"/>
                              <w:sz w:val="30"/>
                            </w:rPr>
                            <w:t>Scaling</w:t>
                          </w:r>
                        </w:p>
                      </w:txbxContent>
                    </wps:txbx>
                    <wps:bodyPr wrap="square" lIns="0" tIns="0" rIns="0" bIns="0" rtlCol="0">
                      <a:noAutofit/>
                    </wps:bodyPr>
                  </wps:wsp>
                </a:graphicData>
              </a:graphic>
            </wp:anchor>
          </w:drawing>
        </mc:Choice>
        <mc:Fallback>
          <w:pict>
            <v:shape style="position:absolute;margin-left:32.75pt;margin-top:34.974541pt;width:206.9pt;height:19.45pt;mso-position-horizontal-relative:page;mso-position-vertical-relative:page;z-index:-27645952" type="#_x0000_t202" id="docshape978" filled="false" stroked="false">
              <v:textbox inset="0,0,0,0">
                <w:txbxContent>
                  <w:p>
                    <w:pPr>
                      <w:spacing w:before="16"/>
                      <w:ind w:left="20" w:right="0" w:firstLine="0"/>
                      <w:jc w:val="left"/>
                      <w:rPr>
                        <w:rFonts w:ascii="Arial"/>
                        <w:b/>
                        <w:sz w:val="30"/>
                      </w:rPr>
                    </w:pPr>
                    <w:r>
                      <w:rPr>
                        <w:rFonts w:ascii="Arial"/>
                        <w:b/>
                        <w:color w:val="19395B"/>
                        <w:w w:val="110"/>
                        <w:sz w:val="30"/>
                      </w:rPr>
                      <w:t>Apotheosis</w:t>
                    </w:r>
                    <w:r>
                      <w:rPr>
                        <w:rFonts w:ascii="Arial"/>
                        <w:b/>
                        <w:color w:val="19395B"/>
                        <w:spacing w:val="30"/>
                        <w:w w:val="110"/>
                        <w:sz w:val="30"/>
                      </w:rPr>
                      <w:t> </w:t>
                    </w:r>
                    <w:r>
                      <w:rPr>
                        <w:rFonts w:ascii="Arial"/>
                        <w:b/>
                        <w:color w:val="19395B"/>
                        <w:w w:val="110"/>
                        <w:sz w:val="30"/>
                      </w:rPr>
                      <w:t>Boss</w:t>
                    </w:r>
                    <w:r>
                      <w:rPr>
                        <w:rFonts w:ascii="Arial"/>
                        <w:b/>
                        <w:color w:val="19395B"/>
                        <w:spacing w:val="30"/>
                        <w:w w:val="110"/>
                        <w:sz w:val="30"/>
                      </w:rPr>
                      <w:t> </w:t>
                    </w:r>
                    <w:r>
                      <w:rPr>
                        <w:rFonts w:ascii="Arial"/>
                        <w:b/>
                        <w:color w:val="19395B"/>
                        <w:spacing w:val="-2"/>
                        <w:w w:val="110"/>
                        <w:sz w:val="30"/>
                      </w:rPr>
                      <w:t>Scaling</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71040">
              <wp:simplePos x="0" y="0"/>
              <wp:positionH relativeFrom="page">
                <wp:posOffset>415925</wp:posOffset>
              </wp:positionH>
              <wp:positionV relativeFrom="page">
                <wp:posOffset>444176</wp:posOffset>
              </wp:positionV>
              <wp:extent cx="3484879" cy="247015"/>
              <wp:effectExtent l="0" t="0" r="0" b="0"/>
              <wp:wrapNone/>
              <wp:docPr id="979" name="Textbox 979"/>
              <wp:cNvGraphicFramePr>
                <a:graphicFrameLocks/>
              </wp:cNvGraphicFramePr>
              <a:graphic>
                <a:graphicData uri="http://schemas.microsoft.com/office/word/2010/wordprocessingShape">
                  <wps:wsp>
                    <wps:cNvPr id="979" name="Textbox 979"/>
                    <wps:cNvSpPr txBox="1"/>
                    <wps:spPr>
                      <a:xfrm>
                        <a:off x="0" y="0"/>
                        <a:ext cx="3484879"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Combat</w:t>
                          </w:r>
                          <w:r>
                            <w:rPr>
                              <w:rFonts w:ascii="Arial"/>
                              <w:b/>
                              <w:color w:val="19395B"/>
                              <w:spacing w:val="10"/>
                              <w:w w:val="115"/>
                              <w:sz w:val="30"/>
                            </w:rPr>
                            <w:t> </w:t>
                          </w:r>
                          <w:r>
                            <w:rPr>
                              <w:rFonts w:ascii="Arial"/>
                              <w:b/>
                              <w:color w:val="19395B"/>
                              <w:w w:val="115"/>
                              <w:sz w:val="30"/>
                            </w:rPr>
                            <w:t>Pace</w:t>
                          </w:r>
                          <w:r>
                            <w:rPr>
                              <w:rFonts w:ascii="Arial"/>
                              <w:b/>
                              <w:color w:val="19395B"/>
                              <w:spacing w:val="11"/>
                              <w:w w:val="115"/>
                              <w:sz w:val="30"/>
                            </w:rPr>
                            <w:t> </w:t>
                          </w:r>
                          <w:r>
                            <w:rPr>
                              <w:rFonts w:ascii="Arial"/>
                              <w:b/>
                              <w:color w:val="19395B"/>
                              <w:w w:val="115"/>
                              <w:sz w:val="30"/>
                            </w:rPr>
                            <w:t>by</w:t>
                          </w:r>
                          <w:r>
                            <w:rPr>
                              <w:rFonts w:ascii="Arial"/>
                              <w:b/>
                              <w:color w:val="19395B"/>
                              <w:spacing w:val="11"/>
                              <w:w w:val="115"/>
                              <w:sz w:val="30"/>
                            </w:rPr>
                            <w:t> </w:t>
                          </w:r>
                          <w:r>
                            <w:rPr>
                              <w:rFonts w:ascii="Arial"/>
                              <w:b/>
                              <w:color w:val="19395B"/>
                              <w:w w:val="115"/>
                              <w:sz w:val="30"/>
                            </w:rPr>
                            <w:t>Tier</w:t>
                          </w:r>
                          <w:r>
                            <w:rPr>
                              <w:rFonts w:ascii="Arial"/>
                              <w:b/>
                              <w:color w:val="19395B"/>
                              <w:spacing w:val="11"/>
                              <w:w w:val="115"/>
                              <w:sz w:val="30"/>
                            </w:rPr>
                            <w:t> </w:t>
                          </w:r>
                          <w:r>
                            <w:rPr>
                              <w:rFonts w:ascii="Arial"/>
                              <w:b/>
                              <w:color w:val="19395B"/>
                              <w:spacing w:val="-2"/>
                              <w:w w:val="115"/>
                              <w:sz w:val="30"/>
                            </w:rPr>
                            <w:t>(Summary)</w:t>
                          </w:r>
                        </w:p>
                      </w:txbxContent>
                    </wps:txbx>
                    <wps:bodyPr wrap="square" lIns="0" tIns="0" rIns="0" bIns="0" rtlCol="0">
                      <a:noAutofit/>
                    </wps:bodyPr>
                  </wps:wsp>
                </a:graphicData>
              </a:graphic>
            </wp:anchor>
          </w:drawing>
        </mc:Choice>
        <mc:Fallback>
          <w:pict>
            <v:shape style="position:absolute;margin-left:32.75pt;margin-top:34.97451pt;width:274.4pt;height:19.45pt;mso-position-horizontal-relative:page;mso-position-vertical-relative:page;z-index:-27645440" type="#_x0000_t202" id="docshape979" filled="false" stroked="false">
              <v:textbox inset="0,0,0,0">
                <w:txbxContent>
                  <w:p>
                    <w:pPr>
                      <w:spacing w:before="16"/>
                      <w:ind w:left="20" w:right="0" w:firstLine="0"/>
                      <w:jc w:val="left"/>
                      <w:rPr>
                        <w:rFonts w:ascii="Arial"/>
                        <w:b/>
                        <w:sz w:val="30"/>
                      </w:rPr>
                    </w:pPr>
                    <w:r>
                      <w:rPr>
                        <w:rFonts w:ascii="Arial"/>
                        <w:b/>
                        <w:color w:val="19395B"/>
                        <w:w w:val="115"/>
                        <w:sz w:val="30"/>
                      </w:rPr>
                      <w:t>Combat</w:t>
                    </w:r>
                    <w:r>
                      <w:rPr>
                        <w:rFonts w:ascii="Arial"/>
                        <w:b/>
                        <w:color w:val="19395B"/>
                        <w:spacing w:val="10"/>
                        <w:w w:val="115"/>
                        <w:sz w:val="30"/>
                      </w:rPr>
                      <w:t> </w:t>
                    </w:r>
                    <w:r>
                      <w:rPr>
                        <w:rFonts w:ascii="Arial"/>
                        <w:b/>
                        <w:color w:val="19395B"/>
                        <w:w w:val="115"/>
                        <w:sz w:val="30"/>
                      </w:rPr>
                      <w:t>Pace</w:t>
                    </w:r>
                    <w:r>
                      <w:rPr>
                        <w:rFonts w:ascii="Arial"/>
                        <w:b/>
                        <w:color w:val="19395B"/>
                        <w:spacing w:val="11"/>
                        <w:w w:val="115"/>
                        <w:sz w:val="30"/>
                      </w:rPr>
                      <w:t> </w:t>
                    </w:r>
                    <w:r>
                      <w:rPr>
                        <w:rFonts w:ascii="Arial"/>
                        <w:b/>
                        <w:color w:val="19395B"/>
                        <w:w w:val="115"/>
                        <w:sz w:val="30"/>
                      </w:rPr>
                      <w:t>by</w:t>
                    </w:r>
                    <w:r>
                      <w:rPr>
                        <w:rFonts w:ascii="Arial"/>
                        <w:b/>
                        <w:color w:val="19395B"/>
                        <w:spacing w:val="11"/>
                        <w:w w:val="115"/>
                        <w:sz w:val="30"/>
                      </w:rPr>
                      <w:t> </w:t>
                    </w:r>
                    <w:r>
                      <w:rPr>
                        <w:rFonts w:ascii="Arial"/>
                        <w:b/>
                        <w:color w:val="19395B"/>
                        <w:w w:val="115"/>
                        <w:sz w:val="30"/>
                      </w:rPr>
                      <w:t>Tier</w:t>
                    </w:r>
                    <w:r>
                      <w:rPr>
                        <w:rFonts w:ascii="Arial"/>
                        <w:b/>
                        <w:color w:val="19395B"/>
                        <w:spacing w:val="11"/>
                        <w:w w:val="115"/>
                        <w:sz w:val="30"/>
                      </w:rPr>
                      <w:t> </w:t>
                    </w:r>
                    <w:r>
                      <w:rPr>
                        <w:rFonts w:ascii="Arial"/>
                        <w:b/>
                        <w:color w:val="19395B"/>
                        <w:spacing w:val="-2"/>
                        <w:w w:val="115"/>
                        <w:sz w:val="30"/>
                      </w:rPr>
                      <w:t>(Summary)</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71552">
              <wp:simplePos x="0" y="0"/>
              <wp:positionH relativeFrom="page">
                <wp:posOffset>428625</wp:posOffset>
              </wp:positionH>
              <wp:positionV relativeFrom="page">
                <wp:posOffset>757426</wp:posOffset>
              </wp:positionV>
              <wp:extent cx="6693534" cy="15240"/>
              <wp:effectExtent l="0" t="0" r="0" b="0"/>
              <wp:wrapNone/>
              <wp:docPr id="984" name="Graphic 984"/>
              <wp:cNvGraphicFramePr>
                <a:graphicFrameLocks/>
              </wp:cNvGraphicFramePr>
              <a:graphic>
                <a:graphicData uri="http://schemas.microsoft.com/office/word/2010/wordprocessingShape">
                  <wps:wsp>
                    <wps:cNvPr id="984" name="Graphic 98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9893pt;width:527.039970pt;height:1.150742pt;mso-position-horizontal-relative:page;mso-position-vertical-relative:page;z-index:-27644928" id="docshape984"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72064">
              <wp:simplePos x="0" y="0"/>
              <wp:positionH relativeFrom="page">
                <wp:posOffset>415925</wp:posOffset>
              </wp:positionH>
              <wp:positionV relativeFrom="page">
                <wp:posOffset>444176</wp:posOffset>
              </wp:positionV>
              <wp:extent cx="2593975" cy="247015"/>
              <wp:effectExtent l="0" t="0" r="0" b="0"/>
              <wp:wrapNone/>
              <wp:docPr id="985" name="Textbox 985"/>
              <wp:cNvGraphicFramePr>
                <a:graphicFrameLocks/>
              </wp:cNvGraphicFramePr>
              <a:graphic>
                <a:graphicData uri="http://schemas.microsoft.com/office/word/2010/wordprocessingShape">
                  <wps:wsp>
                    <wps:cNvPr id="985" name="Textbox 985"/>
                    <wps:cNvSpPr txBox="1"/>
                    <wps:spPr>
                      <a:xfrm>
                        <a:off x="0" y="0"/>
                        <a:ext cx="2593975" cy="247015"/>
                      </a:xfrm>
                      <a:prstGeom prst="rect">
                        <a:avLst/>
                      </a:prstGeom>
                    </wps:spPr>
                    <wps:txbx>
                      <w:txbxContent>
                        <w:p>
                          <w:pPr>
                            <w:spacing w:before="16"/>
                            <w:ind w:left="20" w:right="0" w:firstLine="0"/>
                            <w:jc w:val="left"/>
                            <w:rPr>
                              <w:rFonts w:ascii="Arial"/>
                              <w:b/>
                              <w:sz w:val="30"/>
                            </w:rPr>
                          </w:pPr>
                          <w:r>
                            <w:rPr>
                              <w:rFonts w:ascii="Arial"/>
                              <w:b/>
                              <w:color w:val="19395B"/>
                              <w:w w:val="120"/>
                              <w:sz w:val="30"/>
                            </w:rPr>
                            <w:t>Implementation</w:t>
                          </w:r>
                          <w:r>
                            <w:rPr>
                              <w:rFonts w:ascii="Arial"/>
                              <w:b/>
                              <w:color w:val="19395B"/>
                              <w:spacing w:val="-1"/>
                              <w:w w:val="120"/>
                              <w:sz w:val="30"/>
                            </w:rPr>
                            <w:t> </w:t>
                          </w:r>
                          <w:r>
                            <w:rPr>
                              <w:rFonts w:ascii="Arial"/>
                              <w:b/>
                              <w:color w:val="19395B"/>
                              <w:spacing w:val="-2"/>
                              <w:w w:val="120"/>
                              <w:sz w:val="30"/>
                            </w:rPr>
                            <w:t>Priority</w:t>
                          </w:r>
                        </w:p>
                      </w:txbxContent>
                    </wps:txbx>
                    <wps:bodyPr wrap="square" lIns="0" tIns="0" rIns="0" bIns="0" rtlCol="0">
                      <a:noAutofit/>
                    </wps:bodyPr>
                  </wps:wsp>
                </a:graphicData>
              </a:graphic>
            </wp:anchor>
          </w:drawing>
        </mc:Choice>
        <mc:Fallback>
          <w:pict>
            <v:shape style="position:absolute;margin-left:32.75pt;margin-top:34.974556pt;width:204.25pt;height:19.45pt;mso-position-horizontal-relative:page;mso-position-vertical-relative:page;z-index:-27644416" type="#_x0000_t202" id="docshape985" filled="false" stroked="false">
              <v:textbox inset="0,0,0,0">
                <w:txbxContent>
                  <w:p>
                    <w:pPr>
                      <w:spacing w:before="16"/>
                      <w:ind w:left="20" w:right="0" w:firstLine="0"/>
                      <w:jc w:val="left"/>
                      <w:rPr>
                        <w:rFonts w:ascii="Arial"/>
                        <w:b/>
                        <w:sz w:val="30"/>
                      </w:rPr>
                    </w:pPr>
                    <w:r>
                      <w:rPr>
                        <w:rFonts w:ascii="Arial"/>
                        <w:b/>
                        <w:color w:val="19395B"/>
                        <w:w w:val="120"/>
                        <w:sz w:val="30"/>
                      </w:rPr>
                      <w:t>Implementation</w:t>
                    </w:r>
                    <w:r>
                      <w:rPr>
                        <w:rFonts w:ascii="Arial"/>
                        <w:b/>
                        <w:color w:val="19395B"/>
                        <w:spacing w:val="-1"/>
                        <w:w w:val="120"/>
                        <w:sz w:val="30"/>
                      </w:rPr>
                      <w:t> </w:t>
                    </w:r>
                    <w:r>
                      <w:rPr>
                        <w:rFonts w:ascii="Arial"/>
                        <w:b/>
                        <w:color w:val="19395B"/>
                        <w:spacing w:val="-2"/>
                        <w:w w:val="120"/>
                        <w:sz w:val="30"/>
                      </w:rPr>
                      <w:t>Priority</w:t>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72576">
              <wp:simplePos x="0" y="0"/>
              <wp:positionH relativeFrom="page">
                <wp:posOffset>415925</wp:posOffset>
              </wp:positionH>
              <wp:positionV relativeFrom="page">
                <wp:posOffset>444176</wp:posOffset>
              </wp:positionV>
              <wp:extent cx="3474720" cy="247015"/>
              <wp:effectExtent l="0" t="0" r="0" b="0"/>
              <wp:wrapNone/>
              <wp:docPr id="986" name="Textbox 986"/>
              <wp:cNvGraphicFramePr>
                <a:graphicFrameLocks/>
              </wp:cNvGraphicFramePr>
              <a:graphic>
                <a:graphicData uri="http://schemas.microsoft.com/office/word/2010/wordprocessingShape">
                  <wps:wsp>
                    <wps:cNvPr id="986" name="Textbox 986"/>
                    <wps:cNvSpPr txBox="1"/>
                    <wps:spPr>
                      <a:xfrm>
                        <a:off x="0" y="0"/>
                        <a:ext cx="3474720" cy="247015"/>
                      </a:xfrm>
                      <a:prstGeom prst="rect">
                        <a:avLst/>
                      </a:prstGeom>
                    </wps:spPr>
                    <wps:txbx>
                      <w:txbxContent>
                        <w:p>
                          <w:pPr>
                            <w:spacing w:before="16"/>
                            <w:ind w:left="20" w:right="0" w:firstLine="0"/>
                            <w:jc w:val="left"/>
                            <w:rPr>
                              <w:rFonts w:ascii="Arial"/>
                              <w:b/>
                              <w:sz w:val="30"/>
                            </w:rPr>
                          </w:pPr>
                          <w:r>
                            <w:rPr>
                              <w:rFonts w:ascii="Arial"/>
                              <w:b/>
                              <w:color w:val="19395B"/>
                              <w:w w:val="110"/>
                              <w:sz w:val="30"/>
                            </w:rPr>
                            <w:t>PART</w:t>
                          </w:r>
                          <w:r>
                            <w:rPr>
                              <w:rFonts w:ascii="Arial"/>
                              <w:b/>
                              <w:color w:val="19395B"/>
                              <w:spacing w:val="2"/>
                              <w:w w:val="110"/>
                              <w:sz w:val="30"/>
                            </w:rPr>
                            <w:t> </w:t>
                          </w:r>
                          <w:r>
                            <w:rPr>
                              <w:rFonts w:ascii="Arial"/>
                              <w:b/>
                              <w:color w:val="19395B"/>
                              <w:w w:val="110"/>
                              <w:sz w:val="30"/>
                            </w:rPr>
                            <w:t>III:</w:t>
                          </w:r>
                          <w:r>
                            <w:rPr>
                              <w:rFonts w:ascii="Arial"/>
                              <w:b/>
                              <w:color w:val="19395B"/>
                              <w:spacing w:val="2"/>
                              <w:w w:val="110"/>
                              <w:sz w:val="30"/>
                            </w:rPr>
                            <w:t> </w:t>
                          </w:r>
                          <w:r>
                            <w:rPr>
                              <w:rFonts w:ascii="Arial"/>
                              <w:b/>
                              <w:color w:val="19395B"/>
                              <w:w w:val="110"/>
                              <w:sz w:val="30"/>
                            </w:rPr>
                            <w:t>CLASS</w:t>
                          </w:r>
                          <w:r>
                            <w:rPr>
                              <w:rFonts w:ascii="Arial"/>
                              <w:b/>
                              <w:color w:val="19395B"/>
                              <w:spacing w:val="3"/>
                              <w:w w:val="110"/>
                              <w:sz w:val="30"/>
                            </w:rPr>
                            <w:t> </w:t>
                          </w:r>
                          <w:r>
                            <w:rPr>
                              <w:rFonts w:ascii="Arial"/>
                              <w:b/>
                              <w:color w:val="19395B"/>
                              <w:w w:val="110"/>
                              <w:sz w:val="30"/>
                            </w:rPr>
                            <w:t>&amp;</w:t>
                          </w:r>
                          <w:r>
                            <w:rPr>
                              <w:rFonts w:ascii="Arial"/>
                              <w:b/>
                              <w:color w:val="19395B"/>
                              <w:spacing w:val="2"/>
                              <w:w w:val="110"/>
                              <w:sz w:val="30"/>
                            </w:rPr>
                            <w:t> </w:t>
                          </w:r>
                          <w:r>
                            <w:rPr>
                              <w:rFonts w:ascii="Arial"/>
                              <w:b/>
                              <w:color w:val="19395B"/>
                              <w:w w:val="110"/>
                              <w:sz w:val="30"/>
                            </w:rPr>
                            <w:t>RACE</w:t>
                          </w:r>
                          <w:r>
                            <w:rPr>
                              <w:rFonts w:ascii="Arial"/>
                              <w:b/>
                              <w:color w:val="19395B"/>
                              <w:spacing w:val="2"/>
                              <w:w w:val="110"/>
                              <w:sz w:val="30"/>
                            </w:rPr>
                            <w:t> </w:t>
                          </w:r>
                          <w:r>
                            <w:rPr>
                              <w:rFonts w:ascii="Arial"/>
                              <w:b/>
                              <w:color w:val="19395B"/>
                              <w:spacing w:val="-2"/>
                              <w:w w:val="110"/>
                              <w:sz w:val="30"/>
                            </w:rPr>
                            <w:t>SYSTEM</w:t>
                          </w:r>
                        </w:p>
                      </w:txbxContent>
                    </wps:txbx>
                    <wps:bodyPr wrap="square" lIns="0" tIns="0" rIns="0" bIns="0" rtlCol="0">
                      <a:noAutofit/>
                    </wps:bodyPr>
                  </wps:wsp>
                </a:graphicData>
              </a:graphic>
            </wp:anchor>
          </w:drawing>
        </mc:Choice>
        <mc:Fallback>
          <w:pict>
            <v:shape style="position:absolute;margin-left:32.75pt;margin-top:34.974525pt;width:273.6pt;height:19.45pt;mso-position-horizontal-relative:page;mso-position-vertical-relative:page;z-index:-27643904" type="#_x0000_t202" id="docshape986" filled="false" stroked="false">
              <v:textbox inset="0,0,0,0">
                <w:txbxContent>
                  <w:p>
                    <w:pPr>
                      <w:spacing w:before="16"/>
                      <w:ind w:left="20" w:right="0" w:firstLine="0"/>
                      <w:jc w:val="left"/>
                      <w:rPr>
                        <w:rFonts w:ascii="Arial"/>
                        <w:b/>
                        <w:sz w:val="30"/>
                      </w:rPr>
                    </w:pPr>
                    <w:r>
                      <w:rPr>
                        <w:rFonts w:ascii="Arial"/>
                        <w:b/>
                        <w:color w:val="19395B"/>
                        <w:w w:val="110"/>
                        <w:sz w:val="30"/>
                      </w:rPr>
                      <w:t>PART</w:t>
                    </w:r>
                    <w:r>
                      <w:rPr>
                        <w:rFonts w:ascii="Arial"/>
                        <w:b/>
                        <w:color w:val="19395B"/>
                        <w:spacing w:val="2"/>
                        <w:w w:val="110"/>
                        <w:sz w:val="30"/>
                      </w:rPr>
                      <w:t> </w:t>
                    </w:r>
                    <w:r>
                      <w:rPr>
                        <w:rFonts w:ascii="Arial"/>
                        <w:b/>
                        <w:color w:val="19395B"/>
                        <w:w w:val="110"/>
                        <w:sz w:val="30"/>
                      </w:rPr>
                      <w:t>III:</w:t>
                    </w:r>
                    <w:r>
                      <w:rPr>
                        <w:rFonts w:ascii="Arial"/>
                        <w:b/>
                        <w:color w:val="19395B"/>
                        <w:spacing w:val="2"/>
                        <w:w w:val="110"/>
                        <w:sz w:val="30"/>
                      </w:rPr>
                      <w:t> </w:t>
                    </w:r>
                    <w:r>
                      <w:rPr>
                        <w:rFonts w:ascii="Arial"/>
                        <w:b/>
                        <w:color w:val="19395B"/>
                        <w:w w:val="110"/>
                        <w:sz w:val="30"/>
                      </w:rPr>
                      <w:t>CLASS</w:t>
                    </w:r>
                    <w:r>
                      <w:rPr>
                        <w:rFonts w:ascii="Arial"/>
                        <w:b/>
                        <w:color w:val="19395B"/>
                        <w:spacing w:val="3"/>
                        <w:w w:val="110"/>
                        <w:sz w:val="30"/>
                      </w:rPr>
                      <w:t> </w:t>
                    </w:r>
                    <w:r>
                      <w:rPr>
                        <w:rFonts w:ascii="Arial"/>
                        <w:b/>
                        <w:color w:val="19395B"/>
                        <w:w w:val="110"/>
                        <w:sz w:val="30"/>
                      </w:rPr>
                      <w:t>&amp;</w:t>
                    </w:r>
                    <w:r>
                      <w:rPr>
                        <w:rFonts w:ascii="Arial"/>
                        <w:b/>
                        <w:color w:val="19395B"/>
                        <w:spacing w:val="2"/>
                        <w:w w:val="110"/>
                        <w:sz w:val="30"/>
                      </w:rPr>
                      <w:t> </w:t>
                    </w:r>
                    <w:r>
                      <w:rPr>
                        <w:rFonts w:ascii="Arial"/>
                        <w:b/>
                        <w:color w:val="19395B"/>
                        <w:w w:val="110"/>
                        <w:sz w:val="30"/>
                      </w:rPr>
                      <w:t>RACE</w:t>
                    </w:r>
                    <w:r>
                      <w:rPr>
                        <w:rFonts w:ascii="Arial"/>
                        <w:b/>
                        <w:color w:val="19395B"/>
                        <w:spacing w:val="2"/>
                        <w:w w:val="110"/>
                        <w:sz w:val="30"/>
                      </w:rPr>
                      <w:t> </w:t>
                    </w:r>
                    <w:r>
                      <w:rPr>
                        <w:rFonts w:ascii="Arial"/>
                        <w:b/>
                        <w:color w:val="19395B"/>
                        <w:spacing w:val="-2"/>
                        <w:w w:val="110"/>
                        <w:sz w:val="30"/>
                      </w:rPr>
                      <w:t>SYSTEM</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73088">
              <wp:simplePos x="0" y="0"/>
              <wp:positionH relativeFrom="page">
                <wp:posOffset>415925</wp:posOffset>
              </wp:positionH>
              <wp:positionV relativeFrom="page">
                <wp:posOffset>444177</wp:posOffset>
              </wp:positionV>
              <wp:extent cx="3354704" cy="247015"/>
              <wp:effectExtent l="0" t="0" r="0" b="0"/>
              <wp:wrapNone/>
              <wp:docPr id="990" name="Textbox 990"/>
              <wp:cNvGraphicFramePr>
                <a:graphicFrameLocks/>
              </wp:cNvGraphicFramePr>
              <a:graphic>
                <a:graphicData uri="http://schemas.microsoft.com/office/word/2010/wordprocessingShape">
                  <wps:wsp>
                    <wps:cNvPr id="990" name="Textbox 990"/>
                    <wps:cNvSpPr txBox="1"/>
                    <wps:spPr>
                      <a:xfrm>
                        <a:off x="0" y="0"/>
                        <a:ext cx="3354704"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Class</w:t>
                          </w:r>
                          <w:r>
                            <w:rPr>
                              <w:rFonts w:ascii="Arial"/>
                              <w:b/>
                              <w:color w:val="19395B"/>
                              <w:spacing w:val="-7"/>
                              <w:w w:val="115"/>
                              <w:sz w:val="30"/>
                            </w:rPr>
                            <w:t> </w:t>
                          </w:r>
                          <w:r>
                            <w:rPr>
                              <w:rFonts w:ascii="Arial"/>
                              <w:b/>
                              <w:color w:val="19395B"/>
                              <w:w w:val="115"/>
                              <w:sz w:val="30"/>
                            </w:rPr>
                            <w:t>&amp;</w:t>
                          </w:r>
                          <w:r>
                            <w:rPr>
                              <w:rFonts w:ascii="Arial"/>
                              <w:b/>
                              <w:color w:val="19395B"/>
                              <w:spacing w:val="-7"/>
                              <w:w w:val="115"/>
                              <w:sz w:val="30"/>
                            </w:rPr>
                            <w:t> </w:t>
                          </w:r>
                          <w:r>
                            <w:rPr>
                              <w:rFonts w:ascii="Arial"/>
                              <w:b/>
                              <w:color w:val="19395B"/>
                              <w:w w:val="115"/>
                              <w:sz w:val="30"/>
                            </w:rPr>
                            <w:t>Race</w:t>
                          </w:r>
                          <w:r>
                            <w:rPr>
                              <w:rFonts w:ascii="Arial"/>
                              <w:b/>
                              <w:color w:val="19395B"/>
                              <w:spacing w:val="-6"/>
                              <w:w w:val="115"/>
                              <w:sz w:val="30"/>
                            </w:rPr>
                            <w:t> </w:t>
                          </w:r>
                          <w:r>
                            <w:rPr>
                              <w:rFonts w:ascii="Arial"/>
                              <w:b/>
                              <w:color w:val="19395B"/>
                              <w:w w:val="115"/>
                              <w:sz w:val="30"/>
                            </w:rPr>
                            <w:t>Design</w:t>
                          </w:r>
                          <w:r>
                            <w:rPr>
                              <w:rFonts w:ascii="Arial"/>
                              <w:b/>
                              <w:color w:val="19395B"/>
                              <w:spacing w:val="-7"/>
                              <w:w w:val="115"/>
                              <w:sz w:val="30"/>
                            </w:rPr>
                            <w:t> </w:t>
                          </w:r>
                          <w:r>
                            <w:rPr>
                              <w:rFonts w:ascii="Arial"/>
                              <w:b/>
                              <w:color w:val="19395B"/>
                              <w:spacing w:val="-2"/>
                              <w:w w:val="115"/>
                              <w:sz w:val="30"/>
                            </w:rPr>
                            <w:t>Document</w:t>
                          </w:r>
                        </w:p>
                      </w:txbxContent>
                    </wps:txbx>
                    <wps:bodyPr wrap="square" lIns="0" tIns="0" rIns="0" bIns="0" rtlCol="0">
                      <a:noAutofit/>
                    </wps:bodyPr>
                  </wps:wsp>
                </a:graphicData>
              </a:graphic>
            </wp:anchor>
          </w:drawing>
        </mc:Choice>
        <mc:Fallback>
          <w:pict>
            <v:shape style="position:absolute;margin-left:32.75pt;margin-top:34.974571pt;width:264.150pt;height:19.45pt;mso-position-horizontal-relative:page;mso-position-vertical-relative:page;z-index:-27643392" type="#_x0000_t202" id="docshape990" filled="false" stroked="false">
              <v:textbox inset="0,0,0,0">
                <w:txbxContent>
                  <w:p>
                    <w:pPr>
                      <w:spacing w:before="16"/>
                      <w:ind w:left="20" w:right="0" w:firstLine="0"/>
                      <w:jc w:val="left"/>
                      <w:rPr>
                        <w:rFonts w:ascii="Arial"/>
                        <w:b/>
                        <w:sz w:val="30"/>
                      </w:rPr>
                    </w:pPr>
                    <w:r>
                      <w:rPr>
                        <w:rFonts w:ascii="Arial"/>
                        <w:b/>
                        <w:color w:val="19395B"/>
                        <w:w w:val="115"/>
                        <w:sz w:val="30"/>
                      </w:rPr>
                      <w:t>Class</w:t>
                    </w:r>
                    <w:r>
                      <w:rPr>
                        <w:rFonts w:ascii="Arial"/>
                        <w:b/>
                        <w:color w:val="19395B"/>
                        <w:spacing w:val="-7"/>
                        <w:w w:val="115"/>
                        <w:sz w:val="30"/>
                      </w:rPr>
                      <w:t> </w:t>
                    </w:r>
                    <w:r>
                      <w:rPr>
                        <w:rFonts w:ascii="Arial"/>
                        <w:b/>
                        <w:color w:val="19395B"/>
                        <w:w w:val="115"/>
                        <w:sz w:val="30"/>
                      </w:rPr>
                      <w:t>&amp;</w:t>
                    </w:r>
                    <w:r>
                      <w:rPr>
                        <w:rFonts w:ascii="Arial"/>
                        <w:b/>
                        <w:color w:val="19395B"/>
                        <w:spacing w:val="-7"/>
                        <w:w w:val="115"/>
                        <w:sz w:val="30"/>
                      </w:rPr>
                      <w:t> </w:t>
                    </w:r>
                    <w:r>
                      <w:rPr>
                        <w:rFonts w:ascii="Arial"/>
                        <w:b/>
                        <w:color w:val="19395B"/>
                        <w:w w:val="115"/>
                        <w:sz w:val="30"/>
                      </w:rPr>
                      <w:t>Race</w:t>
                    </w:r>
                    <w:r>
                      <w:rPr>
                        <w:rFonts w:ascii="Arial"/>
                        <w:b/>
                        <w:color w:val="19395B"/>
                        <w:spacing w:val="-6"/>
                        <w:w w:val="115"/>
                        <w:sz w:val="30"/>
                      </w:rPr>
                      <w:t> </w:t>
                    </w:r>
                    <w:r>
                      <w:rPr>
                        <w:rFonts w:ascii="Arial"/>
                        <w:b/>
                        <w:color w:val="19395B"/>
                        <w:w w:val="115"/>
                        <w:sz w:val="30"/>
                      </w:rPr>
                      <w:t>Design</w:t>
                    </w:r>
                    <w:r>
                      <w:rPr>
                        <w:rFonts w:ascii="Arial"/>
                        <w:b/>
                        <w:color w:val="19395B"/>
                        <w:spacing w:val="-7"/>
                        <w:w w:val="115"/>
                        <w:sz w:val="30"/>
                      </w:rPr>
                      <w:t> </w:t>
                    </w:r>
                    <w:r>
                      <w:rPr>
                        <w:rFonts w:ascii="Arial"/>
                        <w:b/>
                        <w:color w:val="19395B"/>
                        <w:spacing w:val="-2"/>
                        <w:w w:val="115"/>
                        <w:sz w:val="30"/>
                      </w:rPr>
                      <w:t>Document</w:t>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73600">
              <wp:simplePos x="0" y="0"/>
              <wp:positionH relativeFrom="page">
                <wp:posOffset>428625</wp:posOffset>
              </wp:positionH>
              <wp:positionV relativeFrom="page">
                <wp:posOffset>757425</wp:posOffset>
              </wp:positionV>
              <wp:extent cx="6693534" cy="15240"/>
              <wp:effectExtent l="0" t="0" r="0" b="0"/>
              <wp:wrapNone/>
              <wp:docPr id="991" name="Graphic 991"/>
              <wp:cNvGraphicFramePr>
                <a:graphicFrameLocks/>
              </wp:cNvGraphicFramePr>
              <a:graphic>
                <a:graphicData uri="http://schemas.microsoft.com/office/word/2010/wordprocessingShape">
                  <wps:wsp>
                    <wps:cNvPr id="991" name="Graphic 991"/>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9782pt;width:527.039970pt;height:1.150742pt;mso-position-horizontal-relative:page;mso-position-vertical-relative:page;z-index:-27642880" id="docshape991"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74112">
              <wp:simplePos x="0" y="0"/>
              <wp:positionH relativeFrom="page">
                <wp:posOffset>415925</wp:posOffset>
              </wp:positionH>
              <wp:positionV relativeFrom="page">
                <wp:posOffset>444176</wp:posOffset>
              </wp:positionV>
              <wp:extent cx="2000885" cy="247015"/>
              <wp:effectExtent l="0" t="0" r="0" b="0"/>
              <wp:wrapNone/>
              <wp:docPr id="992" name="Textbox 992"/>
              <wp:cNvGraphicFramePr>
                <a:graphicFrameLocks/>
              </wp:cNvGraphicFramePr>
              <a:graphic>
                <a:graphicData uri="http://schemas.microsoft.com/office/word/2010/wordprocessingShape">
                  <wps:wsp>
                    <wps:cNvPr id="992" name="Textbox 992"/>
                    <wps:cNvSpPr txBox="1"/>
                    <wps:spPr>
                      <a:xfrm>
                        <a:off x="0" y="0"/>
                        <a:ext cx="200088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Design</w:t>
                          </w:r>
                          <w:r>
                            <w:rPr>
                              <w:rFonts w:ascii="Arial"/>
                              <w:b/>
                              <w:color w:val="19395B"/>
                              <w:spacing w:val="5"/>
                              <w:w w:val="115"/>
                              <w:sz w:val="30"/>
                            </w:rPr>
                            <w:t> </w:t>
                          </w:r>
                          <w:r>
                            <w:rPr>
                              <w:rFonts w:ascii="Arial"/>
                              <w:b/>
                              <w:color w:val="19395B"/>
                              <w:spacing w:val="-2"/>
                              <w:w w:val="115"/>
                              <w:sz w:val="30"/>
                            </w:rPr>
                            <w:t>Philosophy</w:t>
                          </w:r>
                        </w:p>
                      </w:txbxContent>
                    </wps:txbx>
                    <wps:bodyPr wrap="square" lIns="0" tIns="0" rIns="0" bIns="0" rtlCol="0">
                      <a:noAutofit/>
                    </wps:bodyPr>
                  </wps:wsp>
                </a:graphicData>
              </a:graphic>
            </wp:anchor>
          </w:drawing>
        </mc:Choice>
        <mc:Fallback>
          <w:pict>
            <v:shape style="position:absolute;margin-left:32.75pt;margin-top:34.974541pt;width:157.550pt;height:19.45pt;mso-position-horizontal-relative:page;mso-position-vertical-relative:page;z-index:-27642368" type="#_x0000_t202" id="docshape992" filled="false" stroked="false">
              <v:textbox inset="0,0,0,0">
                <w:txbxContent>
                  <w:p>
                    <w:pPr>
                      <w:spacing w:before="16"/>
                      <w:ind w:left="20" w:right="0" w:firstLine="0"/>
                      <w:jc w:val="left"/>
                      <w:rPr>
                        <w:rFonts w:ascii="Arial"/>
                        <w:b/>
                        <w:sz w:val="30"/>
                      </w:rPr>
                    </w:pPr>
                    <w:r>
                      <w:rPr>
                        <w:rFonts w:ascii="Arial"/>
                        <w:b/>
                        <w:color w:val="19395B"/>
                        <w:w w:val="115"/>
                        <w:sz w:val="30"/>
                      </w:rPr>
                      <w:t>Design</w:t>
                    </w:r>
                    <w:r>
                      <w:rPr>
                        <w:rFonts w:ascii="Arial"/>
                        <w:b/>
                        <w:color w:val="19395B"/>
                        <w:spacing w:val="5"/>
                        <w:w w:val="115"/>
                        <w:sz w:val="30"/>
                      </w:rPr>
                      <w:t> </w:t>
                    </w:r>
                    <w:r>
                      <w:rPr>
                        <w:rFonts w:ascii="Arial"/>
                        <w:b/>
                        <w:color w:val="19395B"/>
                        <w:spacing w:val="-2"/>
                        <w:w w:val="115"/>
                        <w:sz w:val="30"/>
                      </w:rPr>
                      <w:t>Philosophy</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74624">
              <wp:simplePos x="0" y="0"/>
              <wp:positionH relativeFrom="page">
                <wp:posOffset>415925</wp:posOffset>
              </wp:positionH>
              <wp:positionV relativeFrom="page">
                <wp:posOffset>444176</wp:posOffset>
              </wp:positionV>
              <wp:extent cx="2894330" cy="247015"/>
              <wp:effectExtent l="0" t="0" r="0" b="0"/>
              <wp:wrapNone/>
              <wp:docPr id="1008" name="Textbox 1008"/>
              <wp:cNvGraphicFramePr>
                <a:graphicFrameLocks/>
              </wp:cNvGraphicFramePr>
              <a:graphic>
                <a:graphicData uri="http://schemas.microsoft.com/office/word/2010/wordprocessingShape">
                  <wps:wsp>
                    <wps:cNvPr id="1008" name="Textbox 1008"/>
                    <wps:cNvSpPr txBox="1"/>
                    <wps:spPr>
                      <a:xfrm>
                        <a:off x="0" y="0"/>
                        <a:ext cx="2894330" cy="247015"/>
                      </a:xfrm>
                      <a:prstGeom prst="rect">
                        <a:avLst/>
                      </a:prstGeom>
                    </wps:spPr>
                    <wps:txbx>
                      <w:txbxContent>
                        <w:p>
                          <w:pPr>
                            <w:spacing w:before="16"/>
                            <w:ind w:left="20" w:right="0" w:firstLine="0"/>
                            <w:jc w:val="left"/>
                            <w:rPr>
                              <w:rFonts w:ascii="Arial" w:hAnsi="Arial"/>
                              <w:b/>
                              <w:sz w:val="30"/>
                            </w:rPr>
                          </w:pPr>
                          <w:r>
                            <w:rPr>
                              <w:rFonts w:ascii="Arial" w:hAnsi="Arial"/>
                              <w:b/>
                              <w:color w:val="19395B"/>
                              <w:w w:val="110"/>
                              <w:sz w:val="30"/>
                            </w:rPr>
                            <w:t>Class</w:t>
                          </w:r>
                          <w:r>
                            <w:rPr>
                              <w:rFonts w:ascii="Arial" w:hAnsi="Arial"/>
                              <w:b/>
                              <w:color w:val="19395B"/>
                              <w:spacing w:val="27"/>
                              <w:w w:val="110"/>
                              <w:sz w:val="30"/>
                            </w:rPr>
                            <w:t> </w:t>
                          </w:r>
                          <w:r>
                            <w:rPr>
                              <w:rFonts w:ascii="Arial" w:hAnsi="Arial"/>
                              <w:b/>
                              <w:color w:val="19395B"/>
                              <w:w w:val="110"/>
                              <w:sz w:val="30"/>
                            </w:rPr>
                            <w:t>System</w:t>
                          </w:r>
                          <w:r>
                            <w:rPr>
                              <w:rFonts w:ascii="Arial" w:hAnsi="Arial"/>
                              <w:b/>
                              <w:color w:val="19395B"/>
                              <w:spacing w:val="28"/>
                              <w:w w:val="110"/>
                              <w:sz w:val="30"/>
                            </w:rPr>
                            <w:t> </w:t>
                          </w:r>
                          <w:r>
                            <w:rPr>
                              <w:rFonts w:ascii="Arial" w:hAnsi="Arial"/>
                              <w:b/>
                              <w:color w:val="19395B"/>
                              <w:w w:val="110"/>
                              <w:sz w:val="30"/>
                            </w:rPr>
                            <w:t>—</w:t>
                          </w:r>
                          <w:r>
                            <w:rPr>
                              <w:rFonts w:ascii="Arial" w:hAnsi="Arial"/>
                              <w:b/>
                              <w:color w:val="19395B"/>
                              <w:spacing w:val="28"/>
                              <w:w w:val="110"/>
                              <w:sz w:val="30"/>
                            </w:rPr>
                            <w:t> </w:t>
                          </w:r>
                          <w:r>
                            <w:rPr>
                              <w:rFonts w:ascii="Arial" w:hAnsi="Arial"/>
                              <w:b/>
                              <w:color w:val="19395B"/>
                              <w:w w:val="110"/>
                              <w:sz w:val="30"/>
                            </w:rPr>
                            <w:t>10</w:t>
                          </w:r>
                          <w:r>
                            <w:rPr>
                              <w:rFonts w:ascii="Arial" w:hAnsi="Arial"/>
                              <w:b/>
                              <w:color w:val="19395B"/>
                              <w:spacing w:val="28"/>
                              <w:w w:val="110"/>
                              <w:sz w:val="30"/>
                            </w:rPr>
                            <w:t> </w:t>
                          </w:r>
                          <w:r>
                            <w:rPr>
                              <w:rFonts w:ascii="Arial" w:hAnsi="Arial"/>
                              <w:b/>
                              <w:color w:val="19395B"/>
                              <w:spacing w:val="-2"/>
                              <w:w w:val="110"/>
                              <w:sz w:val="30"/>
                            </w:rPr>
                            <w:t>Classes</w:t>
                          </w:r>
                        </w:p>
                      </w:txbxContent>
                    </wps:txbx>
                    <wps:bodyPr wrap="square" lIns="0" tIns="0" rIns="0" bIns="0" rtlCol="0">
                      <a:noAutofit/>
                    </wps:bodyPr>
                  </wps:wsp>
                </a:graphicData>
              </a:graphic>
            </wp:anchor>
          </w:drawing>
        </mc:Choice>
        <mc:Fallback>
          <w:pict>
            <v:shape style="position:absolute;margin-left:32.75pt;margin-top:34.97451pt;width:227.9pt;height:19.45pt;mso-position-horizontal-relative:page;mso-position-vertical-relative:page;z-index:-27641856" type="#_x0000_t202" id="docshape1008" filled="false" stroked="false">
              <v:textbox inset="0,0,0,0">
                <w:txbxContent>
                  <w:p>
                    <w:pPr>
                      <w:spacing w:before="16"/>
                      <w:ind w:left="20" w:right="0" w:firstLine="0"/>
                      <w:jc w:val="left"/>
                      <w:rPr>
                        <w:rFonts w:ascii="Arial" w:hAnsi="Arial"/>
                        <w:b/>
                        <w:sz w:val="30"/>
                      </w:rPr>
                    </w:pPr>
                    <w:r>
                      <w:rPr>
                        <w:rFonts w:ascii="Arial" w:hAnsi="Arial"/>
                        <w:b/>
                        <w:color w:val="19395B"/>
                        <w:w w:val="110"/>
                        <w:sz w:val="30"/>
                      </w:rPr>
                      <w:t>Class</w:t>
                    </w:r>
                    <w:r>
                      <w:rPr>
                        <w:rFonts w:ascii="Arial" w:hAnsi="Arial"/>
                        <w:b/>
                        <w:color w:val="19395B"/>
                        <w:spacing w:val="27"/>
                        <w:w w:val="110"/>
                        <w:sz w:val="30"/>
                      </w:rPr>
                      <w:t> </w:t>
                    </w:r>
                    <w:r>
                      <w:rPr>
                        <w:rFonts w:ascii="Arial" w:hAnsi="Arial"/>
                        <w:b/>
                        <w:color w:val="19395B"/>
                        <w:w w:val="110"/>
                        <w:sz w:val="30"/>
                      </w:rPr>
                      <w:t>System</w:t>
                    </w:r>
                    <w:r>
                      <w:rPr>
                        <w:rFonts w:ascii="Arial" w:hAnsi="Arial"/>
                        <w:b/>
                        <w:color w:val="19395B"/>
                        <w:spacing w:val="28"/>
                        <w:w w:val="110"/>
                        <w:sz w:val="30"/>
                      </w:rPr>
                      <w:t> </w:t>
                    </w:r>
                    <w:r>
                      <w:rPr>
                        <w:rFonts w:ascii="Arial" w:hAnsi="Arial"/>
                        <w:b/>
                        <w:color w:val="19395B"/>
                        <w:w w:val="110"/>
                        <w:sz w:val="30"/>
                      </w:rPr>
                      <w:t>—</w:t>
                    </w:r>
                    <w:r>
                      <w:rPr>
                        <w:rFonts w:ascii="Arial" w:hAnsi="Arial"/>
                        <w:b/>
                        <w:color w:val="19395B"/>
                        <w:spacing w:val="28"/>
                        <w:w w:val="110"/>
                        <w:sz w:val="30"/>
                      </w:rPr>
                      <w:t> </w:t>
                    </w:r>
                    <w:r>
                      <w:rPr>
                        <w:rFonts w:ascii="Arial" w:hAnsi="Arial"/>
                        <w:b/>
                        <w:color w:val="19395B"/>
                        <w:w w:val="110"/>
                        <w:sz w:val="30"/>
                      </w:rPr>
                      <w:t>10</w:t>
                    </w:r>
                    <w:r>
                      <w:rPr>
                        <w:rFonts w:ascii="Arial" w:hAnsi="Arial"/>
                        <w:b/>
                        <w:color w:val="19395B"/>
                        <w:spacing w:val="28"/>
                        <w:w w:val="110"/>
                        <w:sz w:val="30"/>
                      </w:rPr>
                      <w:t> </w:t>
                    </w:r>
                    <w:r>
                      <w:rPr>
                        <w:rFonts w:ascii="Arial" w:hAnsi="Arial"/>
                        <w:b/>
                        <w:color w:val="19395B"/>
                        <w:spacing w:val="-2"/>
                        <w:w w:val="110"/>
                        <w:sz w:val="30"/>
                      </w:rPr>
                      <w:t>Classes</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75136">
              <wp:simplePos x="0" y="0"/>
              <wp:positionH relativeFrom="page">
                <wp:posOffset>428625</wp:posOffset>
              </wp:positionH>
              <wp:positionV relativeFrom="page">
                <wp:posOffset>757424</wp:posOffset>
              </wp:positionV>
              <wp:extent cx="6693534" cy="15240"/>
              <wp:effectExtent l="0" t="0" r="0" b="0"/>
              <wp:wrapNone/>
              <wp:docPr id="1009" name="Graphic 1009"/>
              <wp:cNvGraphicFramePr>
                <a:graphicFrameLocks/>
              </wp:cNvGraphicFramePr>
              <a:graphic>
                <a:graphicData uri="http://schemas.microsoft.com/office/word/2010/wordprocessingShape">
                  <wps:wsp>
                    <wps:cNvPr id="1009" name="Graphic 100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9732pt;width:527.039970pt;height:1.150742pt;mso-position-horizontal-relative:page;mso-position-vertical-relative:page;z-index:-27641344" id="docshape1009"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75648">
              <wp:simplePos x="0" y="0"/>
              <wp:positionH relativeFrom="page">
                <wp:posOffset>415925</wp:posOffset>
              </wp:positionH>
              <wp:positionV relativeFrom="page">
                <wp:posOffset>444176</wp:posOffset>
              </wp:positionV>
              <wp:extent cx="1398905" cy="247015"/>
              <wp:effectExtent l="0" t="0" r="0" b="0"/>
              <wp:wrapNone/>
              <wp:docPr id="1010" name="Textbox 1010"/>
              <wp:cNvGraphicFramePr>
                <a:graphicFrameLocks/>
              </wp:cNvGraphicFramePr>
              <a:graphic>
                <a:graphicData uri="http://schemas.microsoft.com/office/word/2010/wordprocessingShape">
                  <wps:wsp>
                    <wps:cNvPr id="1010" name="Textbox 1010"/>
                    <wps:cNvSpPr txBox="1"/>
                    <wps:spPr>
                      <a:xfrm>
                        <a:off x="0" y="0"/>
                        <a:ext cx="1398905" cy="247015"/>
                      </a:xfrm>
                      <a:prstGeom prst="rect">
                        <a:avLst/>
                      </a:prstGeom>
                    </wps:spPr>
                    <wps:txbx>
                      <w:txbxContent>
                        <w:p>
                          <w:pPr>
                            <w:spacing w:before="16"/>
                            <w:ind w:left="20" w:right="0" w:firstLine="0"/>
                            <w:jc w:val="left"/>
                            <w:rPr>
                              <w:rFonts w:ascii="Arial"/>
                              <w:b/>
                              <w:sz w:val="30"/>
                            </w:rPr>
                          </w:pPr>
                          <w:r>
                            <w:rPr>
                              <w:rFonts w:ascii="Arial"/>
                              <w:b/>
                              <w:color w:val="19395B"/>
                              <w:w w:val="110"/>
                              <w:sz w:val="30"/>
                            </w:rPr>
                            <w:t>Class</w:t>
                          </w:r>
                          <w:r>
                            <w:rPr>
                              <w:rFonts w:ascii="Arial"/>
                              <w:b/>
                              <w:color w:val="19395B"/>
                              <w:spacing w:val="-5"/>
                              <w:w w:val="120"/>
                              <w:sz w:val="30"/>
                            </w:rPr>
                            <w:t> </w:t>
                          </w:r>
                          <w:r>
                            <w:rPr>
                              <w:rFonts w:ascii="Arial"/>
                              <w:b/>
                              <w:color w:val="19395B"/>
                              <w:spacing w:val="-2"/>
                              <w:w w:val="120"/>
                              <w:sz w:val="30"/>
                            </w:rPr>
                            <w:t>Details</w:t>
                          </w:r>
                        </w:p>
                      </w:txbxContent>
                    </wps:txbx>
                    <wps:bodyPr wrap="square" lIns="0" tIns="0" rIns="0" bIns="0" rtlCol="0">
                      <a:noAutofit/>
                    </wps:bodyPr>
                  </wps:wsp>
                </a:graphicData>
              </a:graphic>
            </wp:anchor>
          </w:drawing>
        </mc:Choice>
        <mc:Fallback>
          <w:pict>
            <v:shape style="position:absolute;margin-left:32.75pt;margin-top:34.974556pt;width:110.15pt;height:19.45pt;mso-position-horizontal-relative:page;mso-position-vertical-relative:page;z-index:-27640832" type="#_x0000_t202" id="docshape1010" filled="false" stroked="false">
              <v:textbox inset="0,0,0,0">
                <w:txbxContent>
                  <w:p>
                    <w:pPr>
                      <w:spacing w:before="16"/>
                      <w:ind w:left="20" w:right="0" w:firstLine="0"/>
                      <w:jc w:val="left"/>
                      <w:rPr>
                        <w:rFonts w:ascii="Arial"/>
                        <w:b/>
                        <w:sz w:val="30"/>
                      </w:rPr>
                    </w:pPr>
                    <w:r>
                      <w:rPr>
                        <w:rFonts w:ascii="Arial"/>
                        <w:b/>
                        <w:color w:val="19395B"/>
                        <w:w w:val="110"/>
                        <w:sz w:val="30"/>
                      </w:rPr>
                      <w:t>Class</w:t>
                    </w:r>
                    <w:r>
                      <w:rPr>
                        <w:rFonts w:ascii="Arial"/>
                        <w:b/>
                        <w:color w:val="19395B"/>
                        <w:spacing w:val="-5"/>
                        <w:w w:val="120"/>
                        <w:sz w:val="30"/>
                      </w:rPr>
                      <w:t> </w:t>
                    </w:r>
                    <w:r>
                      <w:rPr>
                        <w:rFonts w:ascii="Arial"/>
                        <w:b/>
                        <w:color w:val="19395B"/>
                        <w:spacing w:val="-2"/>
                        <w:w w:val="120"/>
                        <w:sz w:val="30"/>
                      </w:rPr>
                      <w:t>Details</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76160">
              <wp:simplePos x="0" y="0"/>
              <wp:positionH relativeFrom="page">
                <wp:posOffset>428625</wp:posOffset>
              </wp:positionH>
              <wp:positionV relativeFrom="page">
                <wp:posOffset>757420</wp:posOffset>
              </wp:positionV>
              <wp:extent cx="6693534" cy="15240"/>
              <wp:effectExtent l="0" t="0" r="0" b="0"/>
              <wp:wrapNone/>
              <wp:docPr id="1130" name="Graphic 1130"/>
              <wp:cNvGraphicFramePr>
                <a:graphicFrameLocks/>
              </wp:cNvGraphicFramePr>
              <a:graphic>
                <a:graphicData uri="http://schemas.microsoft.com/office/word/2010/wordprocessingShape">
                  <wps:wsp>
                    <wps:cNvPr id="1130" name="Graphic 113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9397pt;width:527.039970pt;height:1.150742pt;mso-position-horizontal-relative:page;mso-position-vertical-relative:page;z-index:-27640320" id="docshape1130"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76672">
              <wp:simplePos x="0" y="0"/>
              <wp:positionH relativeFrom="page">
                <wp:posOffset>415925</wp:posOffset>
              </wp:positionH>
              <wp:positionV relativeFrom="page">
                <wp:posOffset>444176</wp:posOffset>
              </wp:positionV>
              <wp:extent cx="4816475" cy="247015"/>
              <wp:effectExtent l="0" t="0" r="0" b="0"/>
              <wp:wrapNone/>
              <wp:docPr id="1131" name="Textbox 1131"/>
              <wp:cNvGraphicFramePr>
                <a:graphicFrameLocks/>
              </wp:cNvGraphicFramePr>
              <a:graphic>
                <a:graphicData uri="http://schemas.microsoft.com/office/word/2010/wordprocessingShape">
                  <wps:wsp>
                    <wps:cNvPr id="1131" name="Textbox 1131"/>
                    <wps:cNvSpPr txBox="1"/>
                    <wps:spPr>
                      <a:xfrm>
                        <a:off x="0" y="0"/>
                        <a:ext cx="4816475" cy="247015"/>
                      </a:xfrm>
                      <a:prstGeom prst="rect">
                        <a:avLst/>
                      </a:prstGeom>
                    </wps:spPr>
                    <wps:txbx>
                      <w:txbxContent>
                        <w:p>
                          <w:pPr>
                            <w:spacing w:before="16"/>
                            <w:ind w:left="20" w:right="0" w:firstLine="0"/>
                            <w:jc w:val="left"/>
                            <w:rPr>
                              <w:rFonts w:ascii="Arial" w:hAnsi="Arial"/>
                              <w:b/>
                              <w:sz w:val="30"/>
                            </w:rPr>
                          </w:pPr>
                          <w:r>
                            <w:rPr>
                              <w:rFonts w:ascii="Arial" w:hAnsi="Arial"/>
                              <w:b/>
                              <w:color w:val="19395B"/>
                              <w:w w:val="115"/>
                              <w:sz w:val="30"/>
                            </w:rPr>
                            <w:t>Race</w:t>
                          </w:r>
                          <w:r>
                            <w:rPr>
                              <w:rFonts w:ascii="Arial" w:hAnsi="Arial"/>
                              <w:b/>
                              <w:color w:val="19395B"/>
                              <w:spacing w:val="13"/>
                              <w:w w:val="115"/>
                              <w:sz w:val="30"/>
                            </w:rPr>
                            <w:t> </w:t>
                          </w:r>
                          <w:r>
                            <w:rPr>
                              <w:rFonts w:ascii="Arial" w:hAnsi="Arial"/>
                              <w:b/>
                              <w:color w:val="19395B"/>
                              <w:w w:val="115"/>
                              <w:sz w:val="30"/>
                            </w:rPr>
                            <w:t>System</w:t>
                          </w:r>
                          <w:r>
                            <w:rPr>
                              <w:rFonts w:ascii="Arial" w:hAnsi="Arial"/>
                              <w:b/>
                              <w:color w:val="19395B"/>
                              <w:spacing w:val="13"/>
                              <w:w w:val="115"/>
                              <w:sz w:val="30"/>
                            </w:rPr>
                            <w:t> </w:t>
                          </w:r>
                          <w:r>
                            <w:rPr>
                              <w:rFonts w:ascii="Arial" w:hAnsi="Arial"/>
                              <w:b/>
                              <w:color w:val="19395B"/>
                              <w:w w:val="115"/>
                              <w:sz w:val="30"/>
                            </w:rPr>
                            <w:t>—</w:t>
                          </w:r>
                          <w:r>
                            <w:rPr>
                              <w:rFonts w:ascii="Arial" w:hAnsi="Arial"/>
                              <w:b/>
                              <w:color w:val="19395B"/>
                              <w:spacing w:val="14"/>
                              <w:w w:val="115"/>
                              <w:sz w:val="30"/>
                            </w:rPr>
                            <w:t> </w:t>
                          </w:r>
                          <w:r>
                            <w:rPr>
                              <w:rFonts w:ascii="Arial" w:hAnsi="Arial"/>
                              <w:b/>
                              <w:color w:val="19395B"/>
                              <w:w w:val="115"/>
                              <w:sz w:val="30"/>
                            </w:rPr>
                            <w:t>Origins++</w:t>
                          </w:r>
                          <w:r>
                            <w:rPr>
                              <w:rFonts w:ascii="Arial" w:hAnsi="Arial"/>
                              <w:b/>
                              <w:color w:val="19395B"/>
                              <w:spacing w:val="13"/>
                              <w:w w:val="115"/>
                              <w:sz w:val="30"/>
                            </w:rPr>
                            <w:t> </w:t>
                          </w:r>
                          <w:r>
                            <w:rPr>
                              <w:rFonts w:ascii="Arial" w:hAnsi="Arial"/>
                              <w:b/>
                              <w:color w:val="19395B"/>
                              <w:w w:val="115"/>
                              <w:sz w:val="30"/>
                            </w:rPr>
                            <w:t>/</w:t>
                          </w:r>
                          <w:r>
                            <w:rPr>
                              <w:rFonts w:ascii="Arial" w:hAnsi="Arial"/>
                              <w:b/>
                              <w:color w:val="19395B"/>
                              <w:spacing w:val="13"/>
                              <w:w w:val="115"/>
                              <w:sz w:val="30"/>
                            </w:rPr>
                            <w:t> </w:t>
                          </w:r>
                          <w:r>
                            <w:rPr>
                              <w:rFonts w:ascii="Arial" w:hAnsi="Arial"/>
                              <w:b/>
                              <w:color w:val="19395B"/>
                              <w:w w:val="115"/>
                              <w:sz w:val="30"/>
                            </w:rPr>
                            <w:t>Origins</w:t>
                          </w:r>
                          <w:r>
                            <w:rPr>
                              <w:rFonts w:ascii="Arial" w:hAnsi="Arial"/>
                              <w:b/>
                              <w:color w:val="19395B"/>
                              <w:spacing w:val="14"/>
                              <w:w w:val="115"/>
                              <w:sz w:val="30"/>
                            </w:rPr>
                            <w:t> </w:t>
                          </w:r>
                          <w:r>
                            <w:rPr>
                              <w:rFonts w:ascii="Arial" w:hAnsi="Arial"/>
                              <w:b/>
                              <w:color w:val="19395B"/>
                              <w:spacing w:val="-2"/>
                              <w:w w:val="115"/>
                              <w:sz w:val="30"/>
                            </w:rPr>
                            <w:t>Overhaul</w:t>
                          </w:r>
                        </w:p>
                      </w:txbxContent>
                    </wps:txbx>
                    <wps:bodyPr wrap="square" lIns="0" tIns="0" rIns="0" bIns="0" rtlCol="0">
                      <a:noAutofit/>
                    </wps:bodyPr>
                  </wps:wsp>
                </a:graphicData>
              </a:graphic>
            </wp:anchor>
          </w:drawing>
        </mc:Choice>
        <mc:Fallback>
          <w:pict>
            <v:shape style="position:absolute;margin-left:32.75pt;margin-top:34.97451pt;width:379.25pt;height:19.45pt;mso-position-horizontal-relative:page;mso-position-vertical-relative:page;z-index:-27639808" type="#_x0000_t202" id="docshape1131" filled="false" stroked="false">
              <v:textbox inset="0,0,0,0">
                <w:txbxContent>
                  <w:p>
                    <w:pPr>
                      <w:spacing w:before="16"/>
                      <w:ind w:left="20" w:right="0" w:firstLine="0"/>
                      <w:jc w:val="left"/>
                      <w:rPr>
                        <w:rFonts w:ascii="Arial" w:hAnsi="Arial"/>
                        <w:b/>
                        <w:sz w:val="30"/>
                      </w:rPr>
                    </w:pPr>
                    <w:r>
                      <w:rPr>
                        <w:rFonts w:ascii="Arial" w:hAnsi="Arial"/>
                        <w:b/>
                        <w:color w:val="19395B"/>
                        <w:w w:val="115"/>
                        <w:sz w:val="30"/>
                      </w:rPr>
                      <w:t>Race</w:t>
                    </w:r>
                    <w:r>
                      <w:rPr>
                        <w:rFonts w:ascii="Arial" w:hAnsi="Arial"/>
                        <w:b/>
                        <w:color w:val="19395B"/>
                        <w:spacing w:val="13"/>
                        <w:w w:val="115"/>
                        <w:sz w:val="30"/>
                      </w:rPr>
                      <w:t> </w:t>
                    </w:r>
                    <w:r>
                      <w:rPr>
                        <w:rFonts w:ascii="Arial" w:hAnsi="Arial"/>
                        <w:b/>
                        <w:color w:val="19395B"/>
                        <w:w w:val="115"/>
                        <w:sz w:val="30"/>
                      </w:rPr>
                      <w:t>System</w:t>
                    </w:r>
                    <w:r>
                      <w:rPr>
                        <w:rFonts w:ascii="Arial" w:hAnsi="Arial"/>
                        <w:b/>
                        <w:color w:val="19395B"/>
                        <w:spacing w:val="13"/>
                        <w:w w:val="115"/>
                        <w:sz w:val="30"/>
                      </w:rPr>
                      <w:t> </w:t>
                    </w:r>
                    <w:r>
                      <w:rPr>
                        <w:rFonts w:ascii="Arial" w:hAnsi="Arial"/>
                        <w:b/>
                        <w:color w:val="19395B"/>
                        <w:w w:val="115"/>
                        <w:sz w:val="30"/>
                      </w:rPr>
                      <w:t>—</w:t>
                    </w:r>
                    <w:r>
                      <w:rPr>
                        <w:rFonts w:ascii="Arial" w:hAnsi="Arial"/>
                        <w:b/>
                        <w:color w:val="19395B"/>
                        <w:spacing w:val="14"/>
                        <w:w w:val="115"/>
                        <w:sz w:val="30"/>
                      </w:rPr>
                      <w:t> </w:t>
                    </w:r>
                    <w:r>
                      <w:rPr>
                        <w:rFonts w:ascii="Arial" w:hAnsi="Arial"/>
                        <w:b/>
                        <w:color w:val="19395B"/>
                        <w:w w:val="115"/>
                        <w:sz w:val="30"/>
                      </w:rPr>
                      <w:t>Origins++</w:t>
                    </w:r>
                    <w:r>
                      <w:rPr>
                        <w:rFonts w:ascii="Arial" w:hAnsi="Arial"/>
                        <w:b/>
                        <w:color w:val="19395B"/>
                        <w:spacing w:val="13"/>
                        <w:w w:val="115"/>
                        <w:sz w:val="30"/>
                      </w:rPr>
                      <w:t> </w:t>
                    </w:r>
                    <w:r>
                      <w:rPr>
                        <w:rFonts w:ascii="Arial" w:hAnsi="Arial"/>
                        <w:b/>
                        <w:color w:val="19395B"/>
                        <w:w w:val="115"/>
                        <w:sz w:val="30"/>
                      </w:rPr>
                      <w:t>/</w:t>
                    </w:r>
                    <w:r>
                      <w:rPr>
                        <w:rFonts w:ascii="Arial" w:hAnsi="Arial"/>
                        <w:b/>
                        <w:color w:val="19395B"/>
                        <w:spacing w:val="13"/>
                        <w:w w:val="115"/>
                        <w:sz w:val="30"/>
                      </w:rPr>
                      <w:t> </w:t>
                    </w:r>
                    <w:r>
                      <w:rPr>
                        <w:rFonts w:ascii="Arial" w:hAnsi="Arial"/>
                        <w:b/>
                        <w:color w:val="19395B"/>
                        <w:w w:val="115"/>
                        <w:sz w:val="30"/>
                      </w:rPr>
                      <w:t>Origins</w:t>
                    </w:r>
                    <w:r>
                      <w:rPr>
                        <w:rFonts w:ascii="Arial" w:hAnsi="Arial"/>
                        <w:b/>
                        <w:color w:val="19395B"/>
                        <w:spacing w:val="14"/>
                        <w:w w:val="115"/>
                        <w:sz w:val="30"/>
                      </w:rPr>
                      <w:t> </w:t>
                    </w:r>
                    <w:r>
                      <w:rPr>
                        <w:rFonts w:ascii="Arial" w:hAnsi="Arial"/>
                        <w:b/>
                        <w:color w:val="19395B"/>
                        <w:spacing w:val="-2"/>
                        <w:w w:val="115"/>
                        <w:sz w:val="30"/>
                      </w:rPr>
                      <w:t>Overhaul</w:t>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77184">
              <wp:simplePos x="0" y="0"/>
              <wp:positionH relativeFrom="page">
                <wp:posOffset>428625</wp:posOffset>
              </wp:positionH>
              <wp:positionV relativeFrom="page">
                <wp:posOffset>757419</wp:posOffset>
              </wp:positionV>
              <wp:extent cx="6693534" cy="15240"/>
              <wp:effectExtent l="0" t="0" r="0" b="0"/>
              <wp:wrapNone/>
              <wp:docPr id="1199" name="Graphic 1199"/>
              <wp:cNvGraphicFramePr>
                <a:graphicFrameLocks/>
              </wp:cNvGraphicFramePr>
              <a:graphic>
                <a:graphicData uri="http://schemas.microsoft.com/office/word/2010/wordprocessingShape">
                  <wps:wsp>
                    <wps:cNvPr id="1199" name="Graphic 119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9347pt;width:527.039970pt;height:1.150742pt;mso-position-horizontal-relative:page;mso-position-vertical-relative:page;z-index:-27639296" id="docshape1199"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77696">
              <wp:simplePos x="0" y="0"/>
              <wp:positionH relativeFrom="page">
                <wp:posOffset>415925</wp:posOffset>
              </wp:positionH>
              <wp:positionV relativeFrom="page">
                <wp:posOffset>444176</wp:posOffset>
              </wp:positionV>
              <wp:extent cx="2414270" cy="247015"/>
              <wp:effectExtent l="0" t="0" r="0" b="0"/>
              <wp:wrapNone/>
              <wp:docPr id="1200" name="Textbox 1200"/>
              <wp:cNvGraphicFramePr>
                <a:graphicFrameLocks/>
              </wp:cNvGraphicFramePr>
              <a:graphic>
                <a:graphicData uri="http://schemas.microsoft.com/office/word/2010/wordprocessingShape">
                  <wps:wsp>
                    <wps:cNvPr id="1200" name="Textbox 1200"/>
                    <wps:cNvSpPr txBox="1"/>
                    <wps:spPr>
                      <a:xfrm>
                        <a:off x="0" y="0"/>
                        <a:ext cx="2414270" cy="247015"/>
                      </a:xfrm>
                      <a:prstGeom prst="rect">
                        <a:avLst/>
                      </a:prstGeom>
                    </wps:spPr>
                    <wps:txbx>
                      <w:txbxContent>
                        <w:p>
                          <w:pPr>
                            <w:spacing w:before="16"/>
                            <w:ind w:left="20" w:right="0" w:firstLine="0"/>
                            <w:jc w:val="left"/>
                            <w:rPr>
                              <w:rFonts w:ascii="Arial"/>
                              <w:b/>
                              <w:sz w:val="30"/>
                            </w:rPr>
                          </w:pPr>
                          <w:r>
                            <w:rPr>
                              <w:rFonts w:ascii="Arial"/>
                              <w:b/>
                              <w:color w:val="19395B"/>
                              <w:w w:val="120"/>
                              <w:sz w:val="30"/>
                            </w:rPr>
                            <w:t>Implementation</w:t>
                          </w:r>
                          <w:r>
                            <w:rPr>
                              <w:rFonts w:ascii="Arial"/>
                              <w:b/>
                              <w:color w:val="19395B"/>
                              <w:spacing w:val="-1"/>
                              <w:w w:val="120"/>
                              <w:sz w:val="30"/>
                            </w:rPr>
                            <w:t> </w:t>
                          </w:r>
                          <w:r>
                            <w:rPr>
                              <w:rFonts w:ascii="Arial"/>
                              <w:b/>
                              <w:color w:val="19395B"/>
                              <w:spacing w:val="-4"/>
                              <w:w w:val="120"/>
                              <w:sz w:val="30"/>
                            </w:rPr>
                            <w:t>Notes</w:t>
                          </w:r>
                        </w:p>
                      </w:txbxContent>
                    </wps:txbx>
                    <wps:bodyPr wrap="square" lIns="0" tIns="0" rIns="0" bIns="0" rtlCol="0">
                      <a:noAutofit/>
                    </wps:bodyPr>
                  </wps:wsp>
                </a:graphicData>
              </a:graphic>
            </wp:anchor>
          </w:drawing>
        </mc:Choice>
        <mc:Fallback>
          <w:pict>
            <v:shape style="position:absolute;margin-left:32.75pt;margin-top:34.974525pt;width:190.1pt;height:19.45pt;mso-position-horizontal-relative:page;mso-position-vertical-relative:page;z-index:-27638784" type="#_x0000_t202" id="docshape1200" filled="false" stroked="false">
              <v:textbox inset="0,0,0,0">
                <w:txbxContent>
                  <w:p>
                    <w:pPr>
                      <w:spacing w:before="16"/>
                      <w:ind w:left="20" w:right="0" w:firstLine="0"/>
                      <w:jc w:val="left"/>
                      <w:rPr>
                        <w:rFonts w:ascii="Arial"/>
                        <w:b/>
                        <w:sz w:val="30"/>
                      </w:rPr>
                    </w:pPr>
                    <w:r>
                      <w:rPr>
                        <w:rFonts w:ascii="Arial"/>
                        <w:b/>
                        <w:color w:val="19395B"/>
                        <w:w w:val="120"/>
                        <w:sz w:val="30"/>
                      </w:rPr>
                      <w:t>Implementation</w:t>
                    </w:r>
                    <w:r>
                      <w:rPr>
                        <w:rFonts w:ascii="Arial"/>
                        <w:b/>
                        <w:color w:val="19395B"/>
                        <w:spacing w:val="-1"/>
                        <w:w w:val="120"/>
                        <w:sz w:val="30"/>
                      </w:rPr>
                      <w:t> </w:t>
                    </w:r>
                    <w:r>
                      <w:rPr>
                        <w:rFonts w:ascii="Arial"/>
                        <w:b/>
                        <w:color w:val="19395B"/>
                        <w:spacing w:val="-4"/>
                        <w:w w:val="120"/>
                        <w:sz w:val="30"/>
                      </w:rPr>
                      <w:t>Notes</w:t>
                    </w:r>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78208">
              <wp:simplePos x="0" y="0"/>
              <wp:positionH relativeFrom="page">
                <wp:posOffset>415925</wp:posOffset>
              </wp:positionH>
              <wp:positionV relativeFrom="page">
                <wp:posOffset>444177</wp:posOffset>
              </wp:positionV>
              <wp:extent cx="4084954" cy="247015"/>
              <wp:effectExtent l="0" t="0" r="0" b="0"/>
              <wp:wrapNone/>
              <wp:docPr id="1201" name="Textbox 1201"/>
              <wp:cNvGraphicFramePr>
                <a:graphicFrameLocks/>
              </wp:cNvGraphicFramePr>
              <a:graphic>
                <a:graphicData uri="http://schemas.microsoft.com/office/word/2010/wordprocessingShape">
                  <wps:wsp>
                    <wps:cNvPr id="1201" name="Textbox 1201"/>
                    <wps:cNvSpPr txBox="1"/>
                    <wps:spPr>
                      <a:xfrm>
                        <a:off x="0" y="0"/>
                        <a:ext cx="4084954" cy="247015"/>
                      </a:xfrm>
                      <a:prstGeom prst="rect">
                        <a:avLst/>
                      </a:prstGeom>
                    </wps:spPr>
                    <wps:txbx>
                      <w:txbxContent>
                        <w:p>
                          <w:pPr>
                            <w:spacing w:before="16"/>
                            <w:ind w:left="20" w:right="0" w:firstLine="0"/>
                            <w:jc w:val="left"/>
                            <w:rPr>
                              <w:rFonts w:ascii="Arial" w:hAnsi="Arial"/>
                              <w:b/>
                              <w:sz w:val="30"/>
                            </w:rPr>
                          </w:pPr>
                          <w:r>
                            <w:rPr>
                              <w:rFonts w:ascii="Arial" w:hAnsi="Arial"/>
                              <w:b/>
                              <w:color w:val="19395B"/>
                              <w:w w:val="110"/>
                              <w:sz w:val="30"/>
                            </w:rPr>
                            <w:t>PART</w:t>
                          </w:r>
                          <w:r>
                            <w:rPr>
                              <w:rFonts w:ascii="Arial" w:hAnsi="Arial"/>
                              <w:b/>
                              <w:color w:val="19395B"/>
                              <w:spacing w:val="11"/>
                              <w:w w:val="110"/>
                              <w:sz w:val="30"/>
                            </w:rPr>
                            <w:t> </w:t>
                          </w:r>
                          <w:r>
                            <w:rPr>
                              <w:rFonts w:ascii="Arial" w:hAnsi="Arial"/>
                              <w:b/>
                              <w:color w:val="19395B"/>
                              <w:w w:val="110"/>
                              <w:sz w:val="30"/>
                            </w:rPr>
                            <w:t>IV:</w:t>
                          </w:r>
                          <w:r>
                            <w:rPr>
                              <w:rFonts w:ascii="Arial" w:hAnsi="Arial"/>
                              <w:b/>
                              <w:color w:val="19395B"/>
                              <w:spacing w:val="12"/>
                              <w:w w:val="110"/>
                              <w:sz w:val="30"/>
                            </w:rPr>
                            <w:t> </w:t>
                          </w:r>
                          <w:r>
                            <w:rPr>
                              <w:rFonts w:ascii="Arial" w:hAnsi="Arial"/>
                              <w:b/>
                              <w:color w:val="19395B"/>
                              <w:w w:val="110"/>
                              <w:sz w:val="30"/>
                            </w:rPr>
                            <w:t>PUFFERFISH’S</w:t>
                          </w:r>
                          <w:r>
                            <w:rPr>
                              <w:rFonts w:ascii="Arial" w:hAnsi="Arial"/>
                              <w:b/>
                              <w:color w:val="19395B"/>
                              <w:spacing w:val="12"/>
                              <w:w w:val="110"/>
                              <w:sz w:val="30"/>
                            </w:rPr>
                            <w:t> </w:t>
                          </w:r>
                          <w:r>
                            <w:rPr>
                              <w:rFonts w:ascii="Arial" w:hAnsi="Arial"/>
                              <w:b/>
                              <w:color w:val="19395B"/>
                              <w:w w:val="110"/>
                              <w:sz w:val="30"/>
                            </w:rPr>
                            <w:t>SKILLS</w:t>
                          </w:r>
                          <w:r>
                            <w:rPr>
                              <w:rFonts w:ascii="Arial" w:hAnsi="Arial"/>
                              <w:b/>
                              <w:color w:val="19395B"/>
                              <w:spacing w:val="12"/>
                              <w:w w:val="110"/>
                              <w:sz w:val="30"/>
                            </w:rPr>
                            <w:t> </w:t>
                          </w:r>
                          <w:r>
                            <w:rPr>
                              <w:rFonts w:ascii="Arial" w:hAnsi="Arial"/>
                              <w:b/>
                              <w:color w:val="19395B"/>
                              <w:spacing w:val="-2"/>
                              <w:w w:val="110"/>
                              <w:sz w:val="30"/>
                            </w:rPr>
                            <w:t>TREES</w:t>
                          </w:r>
                        </w:p>
                      </w:txbxContent>
                    </wps:txbx>
                    <wps:bodyPr wrap="square" lIns="0" tIns="0" rIns="0" bIns="0" rtlCol="0">
                      <a:noAutofit/>
                    </wps:bodyPr>
                  </wps:wsp>
                </a:graphicData>
              </a:graphic>
            </wp:anchor>
          </w:drawing>
        </mc:Choice>
        <mc:Fallback>
          <w:pict>
            <v:shape style="position:absolute;margin-left:32.75pt;margin-top:34.974567pt;width:321.650pt;height:19.45pt;mso-position-horizontal-relative:page;mso-position-vertical-relative:page;z-index:-27638272" type="#_x0000_t202" id="docshape1201" filled="false" stroked="false">
              <v:textbox inset="0,0,0,0">
                <w:txbxContent>
                  <w:p>
                    <w:pPr>
                      <w:spacing w:before="16"/>
                      <w:ind w:left="20" w:right="0" w:firstLine="0"/>
                      <w:jc w:val="left"/>
                      <w:rPr>
                        <w:rFonts w:ascii="Arial" w:hAnsi="Arial"/>
                        <w:b/>
                        <w:sz w:val="30"/>
                      </w:rPr>
                    </w:pPr>
                    <w:r>
                      <w:rPr>
                        <w:rFonts w:ascii="Arial" w:hAnsi="Arial"/>
                        <w:b/>
                        <w:color w:val="19395B"/>
                        <w:w w:val="110"/>
                        <w:sz w:val="30"/>
                      </w:rPr>
                      <w:t>PART</w:t>
                    </w:r>
                    <w:r>
                      <w:rPr>
                        <w:rFonts w:ascii="Arial" w:hAnsi="Arial"/>
                        <w:b/>
                        <w:color w:val="19395B"/>
                        <w:spacing w:val="11"/>
                        <w:w w:val="110"/>
                        <w:sz w:val="30"/>
                      </w:rPr>
                      <w:t> </w:t>
                    </w:r>
                    <w:r>
                      <w:rPr>
                        <w:rFonts w:ascii="Arial" w:hAnsi="Arial"/>
                        <w:b/>
                        <w:color w:val="19395B"/>
                        <w:w w:val="110"/>
                        <w:sz w:val="30"/>
                      </w:rPr>
                      <w:t>IV:</w:t>
                    </w:r>
                    <w:r>
                      <w:rPr>
                        <w:rFonts w:ascii="Arial" w:hAnsi="Arial"/>
                        <w:b/>
                        <w:color w:val="19395B"/>
                        <w:spacing w:val="12"/>
                        <w:w w:val="110"/>
                        <w:sz w:val="30"/>
                      </w:rPr>
                      <w:t> </w:t>
                    </w:r>
                    <w:r>
                      <w:rPr>
                        <w:rFonts w:ascii="Arial" w:hAnsi="Arial"/>
                        <w:b/>
                        <w:color w:val="19395B"/>
                        <w:w w:val="110"/>
                        <w:sz w:val="30"/>
                      </w:rPr>
                      <w:t>PUFFERFISH’S</w:t>
                    </w:r>
                    <w:r>
                      <w:rPr>
                        <w:rFonts w:ascii="Arial" w:hAnsi="Arial"/>
                        <w:b/>
                        <w:color w:val="19395B"/>
                        <w:spacing w:val="12"/>
                        <w:w w:val="110"/>
                        <w:sz w:val="30"/>
                      </w:rPr>
                      <w:t> </w:t>
                    </w:r>
                    <w:r>
                      <w:rPr>
                        <w:rFonts w:ascii="Arial" w:hAnsi="Arial"/>
                        <w:b/>
                        <w:color w:val="19395B"/>
                        <w:w w:val="110"/>
                        <w:sz w:val="30"/>
                      </w:rPr>
                      <w:t>SKILLS</w:t>
                    </w:r>
                    <w:r>
                      <w:rPr>
                        <w:rFonts w:ascii="Arial" w:hAnsi="Arial"/>
                        <w:b/>
                        <w:color w:val="19395B"/>
                        <w:spacing w:val="12"/>
                        <w:w w:val="110"/>
                        <w:sz w:val="30"/>
                      </w:rPr>
                      <w:t> </w:t>
                    </w:r>
                    <w:r>
                      <w:rPr>
                        <w:rFonts w:ascii="Arial" w:hAnsi="Arial"/>
                        <w:b/>
                        <w:color w:val="19395B"/>
                        <w:spacing w:val="-2"/>
                        <w:w w:val="110"/>
                        <w:sz w:val="30"/>
                      </w:rPr>
                      <w:t>TREES</w:t>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78720">
              <wp:simplePos x="0" y="0"/>
              <wp:positionH relativeFrom="page">
                <wp:posOffset>415925</wp:posOffset>
              </wp:positionH>
              <wp:positionV relativeFrom="page">
                <wp:posOffset>444176</wp:posOffset>
              </wp:positionV>
              <wp:extent cx="3255010" cy="247015"/>
              <wp:effectExtent l="0" t="0" r="0" b="0"/>
              <wp:wrapNone/>
              <wp:docPr id="1224" name="Textbox 1224"/>
              <wp:cNvGraphicFramePr>
                <a:graphicFrameLocks/>
              </wp:cNvGraphicFramePr>
              <a:graphic>
                <a:graphicData uri="http://schemas.microsoft.com/office/word/2010/wordprocessingShape">
                  <wps:wsp>
                    <wps:cNvPr id="1224" name="Textbox 1224"/>
                    <wps:cNvSpPr txBox="1"/>
                    <wps:spPr>
                      <a:xfrm>
                        <a:off x="0" y="0"/>
                        <a:ext cx="3255010" cy="247015"/>
                      </a:xfrm>
                      <a:prstGeom prst="rect">
                        <a:avLst/>
                      </a:prstGeom>
                    </wps:spPr>
                    <wps:txbx>
                      <w:txbxContent>
                        <w:p>
                          <w:pPr>
                            <w:spacing w:before="16"/>
                            <w:ind w:left="20" w:right="0" w:firstLine="0"/>
                            <w:jc w:val="left"/>
                            <w:rPr>
                              <w:rFonts w:ascii="Arial" w:hAnsi="Arial"/>
                              <w:b/>
                              <w:sz w:val="30"/>
                            </w:rPr>
                          </w:pPr>
                          <w:r>
                            <w:rPr>
                              <w:rFonts w:ascii="Arial" w:hAnsi="Arial"/>
                              <w:b/>
                              <w:color w:val="19395B"/>
                              <w:spacing w:val="-2"/>
                              <w:w w:val="120"/>
                              <w:sz w:val="30"/>
                            </w:rPr>
                            <w:t>Pufferfish’s</w:t>
                          </w:r>
                          <w:r>
                            <w:rPr>
                              <w:rFonts w:ascii="Arial" w:hAnsi="Arial"/>
                              <w:b/>
                              <w:color w:val="19395B"/>
                              <w:spacing w:val="-15"/>
                              <w:w w:val="120"/>
                              <w:sz w:val="30"/>
                            </w:rPr>
                            <w:t> </w:t>
                          </w:r>
                          <w:r>
                            <w:rPr>
                              <w:rFonts w:ascii="Arial" w:hAnsi="Arial"/>
                              <w:b/>
                              <w:color w:val="19395B"/>
                              <w:spacing w:val="-2"/>
                              <w:w w:val="120"/>
                              <w:sz w:val="30"/>
                            </w:rPr>
                            <w:t>Skills</w:t>
                          </w:r>
                          <w:r>
                            <w:rPr>
                              <w:rFonts w:ascii="Arial" w:hAnsi="Arial"/>
                              <w:b/>
                              <w:color w:val="19395B"/>
                              <w:spacing w:val="-15"/>
                              <w:w w:val="120"/>
                              <w:sz w:val="30"/>
                            </w:rPr>
                            <w:t> </w:t>
                          </w:r>
                          <w:r>
                            <w:rPr>
                              <w:rFonts w:ascii="Arial" w:hAnsi="Arial"/>
                              <w:b/>
                              <w:color w:val="19395B"/>
                              <w:spacing w:val="-2"/>
                              <w:w w:val="120"/>
                              <w:sz w:val="30"/>
                            </w:rPr>
                            <w:t>Tree</w:t>
                          </w:r>
                          <w:r>
                            <w:rPr>
                              <w:rFonts w:ascii="Arial" w:hAnsi="Arial"/>
                              <w:b/>
                              <w:color w:val="19395B"/>
                              <w:spacing w:val="-14"/>
                              <w:w w:val="120"/>
                              <w:sz w:val="30"/>
                            </w:rPr>
                            <w:t> </w:t>
                          </w:r>
                          <w:r>
                            <w:rPr>
                              <w:rFonts w:ascii="Arial" w:hAnsi="Arial"/>
                              <w:b/>
                              <w:color w:val="19395B"/>
                              <w:spacing w:val="-2"/>
                              <w:w w:val="120"/>
                              <w:sz w:val="30"/>
                            </w:rPr>
                            <w:t>Design</w:t>
                          </w:r>
                        </w:p>
                      </w:txbxContent>
                    </wps:txbx>
                    <wps:bodyPr wrap="square" lIns="0" tIns="0" rIns="0" bIns="0" rtlCol="0">
                      <a:noAutofit/>
                    </wps:bodyPr>
                  </wps:wsp>
                </a:graphicData>
              </a:graphic>
            </wp:anchor>
          </w:drawing>
        </mc:Choice>
        <mc:Fallback>
          <w:pict>
            <v:shape style="position:absolute;margin-left:32.75pt;margin-top:34.974537pt;width:256.3pt;height:19.45pt;mso-position-horizontal-relative:page;mso-position-vertical-relative:page;z-index:-27637760" type="#_x0000_t202" id="docshape1224" filled="false" stroked="false">
              <v:textbox inset="0,0,0,0">
                <w:txbxContent>
                  <w:p>
                    <w:pPr>
                      <w:spacing w:before="16"/>
                      <w:ind w:left="20" w:right="0" w:firstLine="0"/>
                      <w:jc w:val="left"/>
                      <w:rPr>
                        <w:rFonts w:ascii="Arial" w:hAnsi="Arial"/>
                        <w:b/>
                        <w:sz w:val="30"/>
                      </w:rPr>
                    </w:pPr>
                    <w:r>
                      <w:rPr>
                        <w:rFonts w:ascii="Arial" w:hAnsi="Arial"/>
                        <w:b/>
                        <w:color w:val="19395B"/>
                        <w:spacing w:val="-2"/>
                        <w:w w:val="120"/>
                        <w:sz w:val="30"/>
                      </w:rPr>
                      <w:t>Pufferfish’s</w:t>
                    </w:r>
                    <w:r>
                      <w:rPr>
                        <w:rFonts w:ascii="Arial" w:hAnsi="Arial"/>
                        <w:b/>
                        <w:color w:val="19395B"/>
                        <w:spacing w:val="-15"/>
                        <w:w w:val="120"/>
                        <w:sz w:val="30"/>
                      </w:rPr>
                      <w:t> </w:t>
                    </w:r>
                    <w:r>
                      <w:rPr>
                        <w:rFonts w:ascii="Arial" w:hAnsi="Arial"/>
                        <w:b/>
                        <w:color w:val="19395B"/>
                        <w:spacing w:val="-2"/>
                        <w:w w:val="120"/>
                        <w:sz w:val="30"/>
                      </w:rPr>
                      <w:t>Skills</w:t>
                    </w:r>
                    <w:r>
                      <w:rPr>
                        <w:rFonts w:ascii="Arial" w:hAnsi="Arial"/>
                        <w:b/>
                        <w:color w:val="19395B"/>
                        <w:spacing w:val="-15"/>
                        <w:w w:val="120"/>
                        <w:sz w:val="30"/>
                      </w:rPr>
                      <w:t> </w:t>
                    </w:r>
                    <w:r>
                      <w:rPr>
                        <w:rFonts w:ascii="Arial" w:hAnsi="Arial"/>
                        <w:b/>
                        <w:color w:val="19395B"/>
                        <w:spacing w:val="-2"/>
                        <w:w w:val="120"/>
                        <w:sz w:val="30"/>
                      </w:rPr>
                      <w:t>Tree</w:t>
                    </w:r>
                    <w:r>
                      <w:rPr>
                        <w:rFonts w:ascii="Arial" w:hAnsi="Arial"/>
                        <w:b/>
                        <w:color w:val="19395B"/>
                        <w:spacing w:val="-14"/>
                        <w:w w:val="120"/>
                        <w:sz w:val="30"/>
                      </w:rPr>
                      <w:t> </w:t>
                    </w:r>
                    <w:r>
                      <w:rPr>
                        <w:rFonts w:ascii="Arial" w:hAnsi="Arial"/>
                        <w:b/>
                        <w:color w:val="19395B"/>
                        <w:spacing w:val="-2"/>
                        <w:w w:val="120"/>
                        <w:sz w:val="30"/>
                      </w:rPr>
                      <w:t>Design</w:t>
                    </w:r>
                  </w:p>
                </w:txbxContent>
              </v:textbox>
              <w10:wrap type="none"/>
            </v:shape>
          </w:pict>
        </mc:Fallback>
      </mc:AlternateContent>
    </w: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79232">
              <wp:simplePos x="0" y="0"/>
              <wp:positionH relativeFrom="page">
                <wp:posOffset>428625</wp:posOffset>
              </wp:positionH>
              <wp:positionV relativeFrom="page">
                <wp:posOffset>757418</wp:posOffset>
              </wp:positionV>
              <wp:extent cx="6693534" cy="15240"/>
              <wp:effectExtent l="0" t="0" r="0" b="0"/>
              <wp:wrapNone/>
              <wp:docPr id="1225" name="Graphic 1225"/>
              <wp:cNvGraphicFramePr>
                <a:graphicFrameLocks/>
              </wp:cNvGraphicFramePr>
              <a:graphic>
                <a:graphicData uri="http://schemas.microsoft.com/office/word/2010/wordprocessingShape">
                  <wps:wsp>
                    <wps:cNvPr id="1225" name="Graphic 122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9236pt;width:527.039970pt;height:1.150742pt;mso-position-horizontal-relative:page;mso-position-vertical-relative:page;z-index:-27637248" id="docshape1225"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79744">
              <wp:simplePos x="0" y="0"/>
              <wp:positionH relativeFrom="page">
                <wp:posOffset>415925</wp:posOffset>
              </wp:positionH>
              <wp:positionV relativeFrom="page">
                <wp:posOffset>444176</wp:posOffset>
              </wp:positionV>
              <wp:extent cx="2000885" cy="247015"/>
              <wp:effectExtent l="0" t="0" r="0" b="0"/>
              <wp:wrapNone/>
              <wp:docPr id="1226" name="Textbox 1226"/>
              <wp:cNvGraphicFramePr>
                <a:graphicFrameLocks/>
              </wp:cNvGraphicFramePr>
              <a:graphic>
                <a:graphicData uri="http://schemas.microsoft.com/office/word/2010/wordprocessingShape">
                  <wps:wsp>
                    <wps:cNvPr id="1226" name="Textbox 1226"/>
                    <wps:cNvSpPr txBox="1"/>
                    <wps:spPr>
                      <a:xfrm>
                        <a:off x="0" y="0"/>
                        <a:ext cx="200088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Design</w:t>
                          </w:r>
                          <w:r>
                            <w:rPr>
                              <w:rFonts w:ascii="Arial"/>
                              <w:b/>
                              <w:color w:val="19395B"/>
                              <w:spacing w:val="5"/>
                              <w:w w:val="115"/>
                              <w:sz w:val="30"/>
                            </w:rPr>
                            <w:t> </w:t>
                          </w:r>
                          <w:r>
                            <w:rPr>
                              <w:rFonts w:ascii="Arial"/>
                              <w:b/>
                              <w:color w:val="19395B"/>
                              <w:spacing w:val="-2"/>
                              <w:w w:val="115"/>
                              <w:sz w:val="30"/>
                            </w:rPr>
                            <w:t>Philosophy</w:t>
                          </w:r>
                        </w:p>
                      </w:txbxContent>
                    </wps:txbx>
                    <wps:bodyPr wrap="square" lIns="0" tIns="0" rIns="0" bIns="0" rtlCol="0">
                      <a:noAutofit/>
                    </wps:bodyPr>
                  </wps:wsp>
                </a:graphicData>
              </a:graphic>
            </wp:anchor>
          </w:drawing>
        </mc:Choice>
        <mc:Fallback>
          <w:pict>
            <v:shape style="position:absolute;margin-left:32.75pt;margin-top:34.974506pt;width:157.550pt;height:19.45pt;mso-position-horizontal-relative:page;mso-position-vertical-relative:page;z-index:-27636736" type="#_x0000_t202" id="docshape1226" filled="false" stroked="false">
              <v:textbox inset="0,0,0,0">
                <w:txbxContent>
                  <w:p>
                    <w:pPr>
                      <w:spacing w:before="16"/>
                      <w:ind w:left="20" w:right="0" w:firstLine="0"/>
                      <w:jc w:val="left"/>
                      <w:rPr>
                        <w:rFonts w:ascii="Arial"/>
                        <w:b/>
                        <w:sz w:val="30"/>
                      </w:rPr>
                    </w:pPr>
                    <w:r>
                      <w:rPr>
                        <w:rFonts w:ascii="Arial"/>
                        <w:b/>
                        <w:color w:val="19395B"/>
                        <w:w w:val="115"/>
                        <w:sz w:val="30"/>
                      </w:rPr>
                      <w:t>Design</w:t>
                    </w:r>
                    <w:r>
                      <w:rPr>
                        <w:rFonts w:ascii="Arial"/>
                        <w:b/>
                        <w:color w:val="19395B"/>
                        <w:spacing w:val="5"/>
                        <w:w w:val="115"/>
                        <w:sz w:val="30"/>
                      </w:rPr>
                      <w:t> </w:t>
                    </w:r>
                    <w:r>
                      <w:rPr>
                        <w:rFonts w:ascii="Arial"/>
                        <w:b/>
                        <w:color w:val="19395B"/>
                        <w:spacing w:val="-2"/>
                        <w:w w:val="115"/>
                        <w:sz w:val="30"/>
                      </w:rPr>
                      <w:t>Philosophy</w:t>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80256">
              <wp:simplePos x="0" y="0"/>
              <wp:positionH relativeFrom="page">
                <wp:posOffset>428625</wp:posOffset>
              </wp:positionH>
              <wp:positionV relativeFrom="page">
                <wp:posOffset>757418</wp:posOffset>
              </wp:positionV>
              <wp:extent cx="6693534" cy="15240"/>
              <wp:effectExtent l="0" t="0" r="0" b="0"/>
              <wp:wrapNone/>
              <wp:docPr id="1245" name="Graphic 1245"/>
              <wp:cNvGraphicFramePr>
                <a:graphicFrameLocks/>
              </wp:cNvGraphicFramePr>
              <a:graphic>
                <a:graphicData uri="http://schemas.microsoft.com/office/word/2010/wordprocessingShape">
                  <wps:wsp>
                    <wps:cNvPr id="1245" name="Graphic 124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9248pt;width:527.039970pt;height:1.150742pt;mso-position-horizontal-relative:page;mso-position-vertical-relative:page;z-index:-27636224" id="docshape1245"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80768">
              <wp:simplePos x="0" y="0"/>
              <wp:positionH relativeFrom="page">
                <wp:posOffset>415925</wp:posOffset>
              </wp:positionH>
              <wp:positionV relativeFrom="page">
                <wp:posOffset>444176</wp:posOffset>
              </wp:positionV>
              <wp:extent cx="1612900" cy="247015"/>
              <wp:effectExtent l="0" t="0" r="0" b="0"/>
              <wp:wrapNone/>
              <wp:docPr id="1246" name="Textbox 1246"/>
              <wp:cNvGraphicFramePr>
                <a:graphicFrameLocks/>
              </wp:cNvGraphicFramePr>
              <a:graphic>
                <a:graphicData uri="http://schemas.microsoft.com/office/word/2010/wordprocessingShape">
                  <wps:wsp>
                    <wps:cNvPr id="1246" name="Textbox 1246"/>
                    <wps:cNvSpPr txBox="1"/>
                    <wps:spPr>
                      <a:xfrm>
                        <a:off x="0" y="0"/>
                        <a:ext cx="1612900"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Point</w:t>
                          </w:r>
                          <w:r>
                            <w:rPr>
                              <w:rFonts w:ascii="Arial"/>
                              <w:b/>
                              <w:color w:val="19395B"/>
                              <w:spacing w:val="22"/>
                              <w:w w:val="115"/>
                              <w:sz w:val="30"/>
                            </w:rPr>
                            <w:t> </w:t>
                          </w:r>
                          <w:r>
                            <w:rPr>
                              <w:rFonts w:ascii="Arial"/>
                              <w:b/>
                              <w:color w:val="19395B"/>
                              <w:spacing w:val="-2"/>
                              <w:w w:val="110"/>
                              <w:sz w:val="30"/>
                            </w:rPr>
                            <w:t>Economy</w:t>
                          </w:r>
                        </w:p>
                      </w:txbxContent>
                    </wps:txbx>
                    <wps:bodyPr wrap="square" lIns="0" tIns="0" rIns="0" bIns="0" rtlCol="0">
                      <a:noAutofit/>
                    </wps:bodyPr>
                  </wps:wsp>
                </a:graphicData>
              </a:graphic>
            </wp:anchor>
          </w:drawing>
        </mc:Choice>
        <mc:Fallback>
          <w:pict>
            <v:shape style="position:absolute;margin-left:32.75pt;margin-top:34.974552pt;width:127pt;height:19.45pt;mso-position-horizontal-relative:page;mso-position-vertical-relative:page;z-index:-27635712" type="#_x0000_t202" id="docshape1246" filled="false" stroked="false">
              <v:textbox inset="0,0,0,0">
                <w:txbxContent>
                  <w:p>
                    <w:pPr>
                      <w:spacing w:before="16"/>
                      <w:ind w:left="20" w:right="0" w:firstLine="0"/>
                      <w:jc w:val="left"/>
                      <w:rPr>
                        <w:rFonts w:ascii="Arial"/>
                        <w:b/>
                        <w:sz w:val="30"/>
                      </w:rPr>
                    </w:pPr>
                    <w:r>
                      <w:rPr>
                        <w:rFonts w:ascii="Arial"/>
                        <w:b/>
                        <w:color w:val="19395B"/>
                        <w:w w:val="115"/>
                        <w:sz w:val="30"/>
                      </w:rPr>
                      <w:t>Point</w:t>
                    </w:r>
                    <w:r>
                      <w:rPr>
                        <w:rFonts w:ascii="Arial"/>
                        <w:b/>
                        <w:color w:val="19395B"/>
                        <w:spacing w:val="22"/>
                        <w:w w:val="115"/>
                        <w:sz w:val="30"/>
                      </w:rPr>
                      <w:t> </w:t>
                    </w:r>
                    <w:r>
                      <w:rPr>
                        <w:rFonts w:ascii="Arial"/>
                        <w:b/>
                        <w:color w:val="19395B"/>
                        <w:spacing w:val="-2"/>
                        <w:w w:val="110"/>
                        <w:sz w:val="30"/>
                      </w:rPr>
                      <w:t>Economy</w:t>
                    </w:r>
                  </w:p>
                </w:txbxContent>
              </v:textbox>
              <w10:wrap type="none"/>
            </v:shape>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81280">
              <wp:simplePos x="0" y="0"/>
              <wp:positionH relativeFrom="page">
                <wp:posOffset>428625</wp:posOffset>
              </wp:positionH>
              <wp:positionV relativeFrom="page">
                <wp:posOffset>757417</wp:posOffset>
              </wp:positionV>
              <wp:extent cx="6693534" cy="15240"/>
              <wp:effectExtent l="0" t="0" r="0" b="0"/>
              <wp:wrapNone/>
              <wp:docPr id="1247" name="Graphic 1247"/>
              <wp:cNvGraphicFramePr>
                <a:graphicFrameLocks/>
              </wp:cNvGraphicFramePr>
              <a:graphic>
                <a:graphicData uri="http://schemas.microsoft.com/office/word/2010/wordprocessingShape">
                  <wps:wsp>
                    <wps:cNvPr id="1247" name="Graphic 124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9187pt;width:527.039970pt;height:1.150742pt;mso-position-horizontal-relative:page;mso-position-vertical-relative:page;z-index:-27635200" id="docshape1247"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81792">
              <wp:simplePos x="0" y="0"/>
              <wp:positionH relativeFrom="page">
                <wp:posOffset>415925</wp:posOffset>
              </wp:positionH>
              <wp:positionV relativeFrom="page">
                <wp:posOffset>444176</wp:posOffset>
              </wp:positionV>
              <wp:extent cx="1590040" cy="247015"/>
              <wp:effectExtent l="0" t="0" r="0" b="0"/>
              <wp:wrapNone/>
              <wp:docPr id="1248" name="Textbox 1248"/>
              <wp:cNvGraphicFramePr>
                <a:graphicFrameLocks/>
              </wp:cNvGraphicFramePr>
              <a:graphic>
                <a:graphicData uri="http://schemas.microsoft.com/office/word/2010/wordprocessingShape">
                  <wps:wsp>
                    <wps:cNvPr id="1248" name="Textbox 1248"/>
                    <wps:cNvSpPr txBox="1"/>
                    <wps:spPr>
                      <a:xfrm>
                        <a:off x="0" y="0"/>
                        <a:ext cx="1590040" cy="247015"/>
                      </a:xfrm>
                      <a:prstGeom prst="rect">
                        <a:avLst/>
                      </a:prstGeom>
                    </wps:spPr>
                    <wps:txbx>
                      <w:txbxContent>
                        <w:p>
                          <w:pPr>
                            <w:spacing w:before="16"/>
                            <w:ind w:left="20" w:right="0" w:firstLine="0"/>
                            <w:jc w:val="left"/>
                            <w:rPr>
                              <w:rFonts w:ascii="Arial"/>
                              <w:b/>
                              <w:sz w:val="30"/>
                            </w:rPr>
                          </w:pPr>
                          <w:r>
                            <w:rPr>
                              <w:rFonts w:ascii="Arial"/>
                              <w:b/>
                              <w:color w:val="19395B"/>
                              <w:w w:val="120"/>
                              <w:sz w:val="30"/>
                            </w:rPr>
                            <w:t>Tree</w:t>
                          </w:r>
                          <w:r>
                            <w:rPr>
                              <w:rFonts w:ascii="Arial"/>
                              <w:b/>
                              <w:color w:val="19395B"/>
                              <w:spacing w:val="-6"/>
                              <w:w w:val="120"/>
                              <w:sz w:val="30"/>
                            </w:rPr>
                            <w:t> </w:t>
                          </w:r>
                          <w:r>
                            <w:rPr>
                              <w:rFonts w:ascii="Arial"/>
                              <w:b/>
                              <w:color w:val="19395B"/>
                              <w:spacing w:val="-2"/>
                              <w:w w:val="120"/>
                              <w:sz w:val="30"/>
                            </w:rPr>
                            <w:t>Structure</w:t>
                          </w:r>
                        </w:p>
                      </w:txbxContent>
                    </wps:txbx>
                    <wps:bodyPr wrap="square" lIns="0" tIns="0" rIns="0" bIns="0" rtlCol="0">
                      <a:noAutofit/>
                    </wps:bodyPr>
                  </wps:wsp>
                </a:graphicData>
              </a:graphic>
            </wp:anchor>
          </w:drawing>
        </mc:Choice>
        <mc:Fallback>
          <w:pict>
            <v:shape style="position:absolute;margin-left:32.75pt;margin-top:34.974522pt;width:125.2pt;height:19.45pt;mso-position-horizontal-relative:page;mso-position-vertical-relative:page;z-index:-27634688" type="#_x0000_t202" id="docshape1248" filled="false" stroked="false">
              <v:textbox inset="0,0,0,0">
                <w:txbxContent>
                  <w:p>
                    <w:pPr>
                      <w:spacing w:before="16"/>
                      <w:ind w:left="20" w:right="0" w:firstLine="0"/>
                      <w:jc w:val="left"/>
                      <w:rPr>
                        <w:rFonts w:ascii="Arial"/>
                        <w:b/>
                        <w:sz w:val="30"/>
                      </w:rPr>
                    </w:pPr>
                    <w:r>
                      <w:rPr>
                        <w:rFonts w:ascii="Arial"/>
                        <w:b/>
                        <w:color w:val="19395B"/>
                        <w:w w:val="120"/>
                        <w:sz w:val="30"/>
                      </w:rPr>
                      <w:t>Tree</w:t>
                    </w:r>
                    <w:r>
                      <w:rPr>
                        <w:rFonts w:ascii="Arial"/>
                        <w:b/>
                        <w:color w:val="19395B"/>
                        <w:spacing w:val="-6"/>
                        <w:w w:val="120"/>
                        <w:sz w:val="30"/>
                      </w:rPr>
                      <w:t> </w:t>
                    </w:r>
                    <w:r>
                      <w:rPr>
                        <w:rFonts w:ascii="Arial"/>
                        <w:b/>
                        <w:color w:val="19395B"/>
                        <w:spacing w:val="-2"/>
                        <w:w w:val="120"/>
                        <w:sz w:val="30"/>
                      </w:rPr>
                      <w:t>Structure</w:t>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82304">
              <wp:simplePos x="0" y="0"/>
              <wp:positionH relativeFrom="page">
                <wp:posOffset>428625</wp:posOffset>
              </wp:positionH>
              <wp:positionV relativeFrom="page">
                <wp:posOffset>757417</wp:posOffset>
              </wp:positionV>
              <wp:extent cx="6693534" cy="15240"/>
              <wp:effectExtent l="0" t="0" r="0" b="0"/>
              <wp:wrapNone/>
              <wp:docPr id="1257" name="Graphic 1257"/>
              <wp:cNvGraphicFramePr>
                <a:graphicFrameLocks/>
              </wp:cNvGraphicFramePr>
              <a:graphic>
                <a:graphicData uri="http://schemas.microsoft.com/office/word/2010/wordprocessingShape">
                  <wps:wsp>
                    <wps:cNvPr id="1257" name="Graphic 125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9198pt;width:527.039970pt;height:1.150742pt;mso-position-horizontal-relative:page;mso-position-vertical-relative:page;z-index:-27634176" id="docshape1257"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82816">
              <wp:simplePos x="0" y="0"/>
              <wp:positionH relativeFrom="page">
                <wp:posOffset>415925</wp:posOffset>
              </wp:positionH>
              <wp:positionV relativeFrom="page">
                <wp:posOffset>444177</wp:posOffset>
              </wp:positionV>
              <wp:extent cx="3670935" cy="247015"/>
              <wp:effectExtent l="0" t="0" r="0" b="0"/>
              <wp:wrapNone/>
              <wp:docPr id="1258" name="Textbox 1258"/>
              <wp:cNvGraphicFramePr>
                <a:graphicFrameLocks/>
              </wp:cNvGraphicFramePr>
              <a:graphic>
                <a:graphicData uri="http://schemas.microsoft.com/office/word/2010/wordprocessingShape">
                  <wps:wsp>
                    <wps:cNvPr id="1258" name="Textbox 1258"/>
                    <wps:cNvSpPr txBox="1"/>
                    <wps:spPr>
                      <a:xfrm>
                        <a:off x="0" y="0"/>
                        <a:ext cx="367093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Tree</w:t>
                          </w:r>
                          <w:r>
                            <w:rPr>
                              <w:rFonts w:ascii="Arial"/>
                              <w:b/>
                              <w:color w:val="19395B"/>
                              <w:spacing w:val="4"/>
                              <w:w w:val="115"/>
                              <w:sz w:val="30"/>
                            </w:rPr>
                            <w:t> </w:t>
                          </w:r>
                          <w:r>
                            <w:rPr>
                              <w:rFonts w:ascii="Arial"/>
                              <w:b/>
                              <w:color w:val="19395B"/>
                              <w:w w:val="115"/>
                              <w:sz w:val="30"/>
                            </w:rPr>
                            <w:t>1:</w:t>
                          </w:r>
                          <w:r>
                            <w:rPr>
                              <w:rFonts w:ascii="Arial"/>
                              <w:b/>
                              <w:color w:val="19395B"/>
                              <w:spacing w:val="5"/>
                              <w:w w:val="115"/>
                              <w:sz w:val="30"/>
                            </w:rPr>
                            <w:t> </w:t>
                          </w:r>
                          <w:r>
                            <w:rPr>
                              <w:rFonts w:ascii="Arial"/>
                              <w:b/>
                              <w:color w:val="19395B"/>
                              <w:w w:val="115"/>
                              <w:sz w:val="30"/>
                            </w:rPr>
                            <w:t>WARFARE</w:t>
                          </w:r>
                          <w:r>
                            <w:rPr>
                              <w:rFonts w:ascii="Arial"/>
                              <w:b/>
                              <w:color w:val="19395B"/>
                              <w:spacing w:val="5"/>
                              <w:w w:val="115"/>
                              <w:sz w:val="30"/>
                            </w:rPr>
                            <w:t> </w:t>
                          </w:r>
                          <w:r>
                            <w:rPr>
                              <w:rFonts w:ascii="Arial"/>
                              <w:b/>
                              <w:color w:val="19395B"/>
                              <w:w w:val="115"/>
                              <w:sz w:val="30"/>
                            </w:rPr>
                            <w:t>(Melee</w:t>
                          </w:r>
                          <w:r>
                            <w:rPr>
                              <w:rFonts w:ascii="Arial"/>
                              <w:b/>
                              <w:color w:val="19395B"/>
                              <w:spacing w:val="4"/>
                              <w:w w:val="115"/>
                              <w:sz w:val="30"/>
                            </w:rPr>
                            <w:t> </w:t>
                          </w:r>
                          <w:r>
                            <w:rPr>
                              <w:rFonts w:ascii="Arial"/>
                              <w:b/>
                              <w:color w:val="19395B"/>
                              <w:spacing w:val="-2"/>
                              <w:w w:val="115"/>
                              <w:sz w:val="30"/>
                            </w:rPr>
                            <w:t>Combat)</w:t>
                          </w:r>
                        </w:p>
                      </w:txbxContent>
                    </wps:txbx>
                    <wps:bodyPr wrap="square" lIns="0" tIns="0" rIns="0" bIns="0" rtlCol="0">
                      <a:noAutofit/>
                    </wps:bodyPr>
                  </wps:wsp>
                </a:graphicData>
              </a:graphic>
            </wp:anchor>
          </w:drawing>
        </mc:Choice>
        <mc:Fallback>
          <w:pict>
            <v:shape style="position:absolute;margin-left:32.75pt;margin-top:34.974567pt;width:289.05pt;height:19.45pt;mso-position-horizontal-relative:page;mso-position-vertical-relative:page;z-index:-27633664" type="#_x0000_t202" id="docshape1258" filled="false" stroked="false">
              <v:textbox inset="0,0,0,0">
                <w:txbxContent>
                  <w:p>
                    <w:pPr>
                      <w:spacing w:before="16"/>
                      <w:ind w:left="20" w:right="0" w:firstLine="0"/>
                      <w:jc w:val="left"/>
                      <w:rPr>
                        <w:rFonts w:ascii="Arial"/>
                        <w:b/>
                        <w:sz w:val="30"/>
                      </w:rPr>
                    </w:pPr>
                    <w:r>
                      <w:rPr>
                        <w:rFonts w:ascii="Arial"/>
                        <w:b/>
                        <w:color w:val="19395B"/>
                        <w:w w:val="115"/>
                        <w:sz w:val="30"/>
                      </w:rPr>
                      <w:t>Tree</w:t>
                    </w:r>
                    <w:r>
                      <w:rPr>
                        <w:rFonts w:ascii="Arial"/>
                        <w:b/>
                        <w:color w:val="19395B"/>
                        <w:spacing w:val="4"/>
                        <w:w w:val="115"/>
                        <w:sz w:val="30"/>
                      </w:rPr>
                      <w:t> </w:t>
                    </w:r>
                    <w:r>
                      <w:rPr>
                        <w:rFonts w:ascii="Arial"/>
                        <w:b/>
                        <w:color w:val="19395B"/>
                        <w:w w:val="115"/>
                        <w:sz w:val="30"/>
                      </w:rPr>
                      <w:t>1:</w:t>
                    </w:r>
                    <w:r>
                      <w:rPr>
                        <w:rFonts w:ascii="Arial"/>
                        <w:b/>
                        <w:color w:val="19395B"/>
                        <w:spacing w:val="5"/>
                        <w:w w:val="115"/>
                        <w:sz w:val="30"/>
                      </w:rPr>
                      <w:t> </w:t>
                    </w:r>
                    <w:r>
                      <w:rPr>
                        <w:rFonts w:ascii="Arial"/>
                        <w:b/>
                        <w:color w:val="19395B"/>
                        <w:w w:val="115"/>
                        <w:sz w:val="30"/>
                      </w:rPr>
                      <w:t>WARFARE</w:t>
                    </w:r>
                    <w:r>
                      <w:rPr>
                        <w:rFonts w:ascii="Arial"/>
                        <w:b/>
                        <w:color w:val="19395B"/>
                        <w:spacing w:val="5"/>
                        <w:w w:val="115"/>
                        <w:sz w:val="30"/>
                      </w:rPr>
                      <w:t> </w:t>
                    </w:r>
                    <w:r>
                      <w:rPr>
                        <w:rFonts w:ascii="Arial"/>
                        <w:b/>
                        <w:color w:val="19395B"/>
                        <w:w w:val="115"/>
                        <w:sz w:val="30"/>
                      </w:rPr>
                      <w:t>(Melee</w:t>
                    </w:r>
                    <w:r>
                      <w:rPr>
                        <w:rFonts w:ascii="Arial"/>
                        <w:b/>
                        <w:color w:val="19395B"/>
                        <w:spacing w:val="4"/>
                        <w:w w:val="115"/>
                        <w:sz w:val="30"/>
                      </w:rPr>
                      <w:t> </w:t>
                    </w:r>
                    <w:r>
                      <w:rPr>
                        <w:rFonts w:ascii="Arial"/>
                        <w:b/>
                        <w:color w:val="19395B"/>
                        <w:spacing w:val="-2"/>
                        <w:w w:val="115"/>
                        <w:sz w:val="30"/>
                      </w:rPr>
                      <w:t>Combat)</w:t>
                    </w:r>
                  </w:p>
                </w:txbxContent>
              </v:textbox>
              <w10:wrap type="none"/>
            </v:shape>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83328">
              <wp:simplePos x="0" y="0"/>
              <wp:positionH relativeFrom="page">
                <wp:posOffset>415925</wp:posOffset>
              </wp:positionH>
              <wp:positionV relativeFrom="page">
                <wp:posOffset>1987012</wp:posOffset>
              </wp:positionV>
              <wp:extent cx="1660525" cy="144780"/>
              <wp:effectExtent l="0" t="0" r="0" b="0"/>
              <wp:wrapNone/>
              <wp:docPr id="1259" name="Textbox 1259"/>
              <wp:cNvGraphicFramePr>
                <a:graphicFrameLocks/>
              </wp:cNvGraphicFramePr>
              <a:graphic>
                <a:graphicData uri="http://schemas.microsoft.com/office/word/2010/wordprocessingShape">
                  <wps:wsp>
                    <wps:cNvPr id="1259" name="Textbox 1259"/>
                    <wps:cNvSpPr txBox="1"/>
                    <wps:spPr>
                      <a:xfrm>
                        <a:off x="0" y="0"/>
                        <a:ext cx="1660525" cy="144780"/>
                      </a:xfrm>
                      <a:prstGeom prst="rect">
                        <a:avLst/>
                      </a:prstGeom>
                    </wps:spPr>
                    <wps:txbx>
                      <w:txbxContent>
                        <w:p>
                          <w:pPr>
                            <w:spacing w:before="19"/>
                            <w:ind w:left="20" w:right="0" w:firstLine="0"/>
                            <w:jc w:val="left"/>
                            <w:rPr>
                              <w:rFonts w:ascii="Arial"/>
                              <w:i/>
                              <w:sz w:val="16"/>
                            </w:rPr>
                          </w:pPr>
                          <w:r>
                            <w:rPr>
                              <w:rFonts w:ascii="Arial"/>
                              <w:i/>
                              <w:color w:val="191919"/>
                              <w:w w:val="115"/>
                              <w:sz w:val="16"/>
                            </w:rPr>
                            <w:t>Requires:</w:t>
                          </w:r>
                          <w:r>
                            <w:rPr>
                              <w:rFonts w:ascii="Arial"/>
                              <w:i/>
                              <w:color w:val="191919"/>
                              <w:spacing w:val="-8"/>
                              <w:w w:val="115"/>
                              <w:sz w:val="16"/>
                            </w:rPr>
                            <w:t> </w:t>
                          </w:r>
                          <w:r>
                            <w:rPr>
                              <w:rFonts w:ascii="Arial"/>
                              <w:i/>
                              <w:color w:val="191919"/>
                              <w:w w:val="115"/>
                              <w:sz w:val="16"/>
                            </w:rPr>
                            <w:t>9+</w:t>
                          </w:r>
                          <w:r>
                            <w:rPr>
                              <w:rFonts w:ascii="Arial"/>
                              <w:i/>
                              <w:color w:val="191919"/>
                              <w:spacing w:val="-8"/>
                              <w:w w:val="115"/>
                              <w:sz w:val="16"/>
                            </w:rPr>
                            <w:t> </w:t>
                          </w:r>
                          <w:r>
                            <w:rPr>
                              <w:rFonts w:ascii="Arial"/>
                              <w:i/>
                              <w:color w:val="191919"/>
                              <w:w w:val="115"/>
                              <w:sz w:val="16"/>
                            </w:rPr>
                            <w:t>points</w:t>
                          </w:r>
                          <w:r>
                            <w:rPr>
                              <w:rFonts w:ascii="Arial"/>
                              <w:i/>
                              <w:color w:val="191919"/>
                              <w:spacing w:val="-8"/>
                              <w:w w:val="115"/>
                              <w:sz w:val="16"/>
                            </w:rPr>
                            <w:t> </w:t>
                          </w:r>
                          <w:r>
                            <w:rPr>
                              <w:rFonts w:ascii="Arial"/>
                              <w:i/>
                              <w:color w:val="191919"/>
                              <w:w w:val="115"/>
                              <w:sz w:val="16"/>
                            </w:rPr>
                            <w:t>in</w:t>
                          </w:r>
                          <w:r>
                            <w:rPr>
                              <w:rFonts w:ascii="Arial"/>
                              <w:i/>
                              <w:color w:val="191919"/>
                              <w:spacing w:val="-8"/>
                              <w:w w:val="115"/>
                              <w:sz w:val="16"/>
                            </w:rPr>
                            <w:t> </w:t>
                          </w:r>
                          <w:r>
                            <w:rPr>
                              <w:rFonts w:ascii="Arial"/>
                              <w:i/>
                              <w:color w:val="191919"/>
                              <w:w w:val="115"/>
                              <w:sz w:val="16"/>
                            </w:rPr>
                            <w:t>Branch</w:t>
                          </w:r>
                          <w:r>
                            <w:rPr>
                              <w:rFonts w:ascii="Arial"/>
                              <w:i/>
                              <w:color w:val="191919"/>
                              <w:spacing w:val="-8"/>
                              <w:w w:val="115"/>
                              <w:sz w:val="16"/>
                            </w:rPr>
                            <w:t> </w:t>
                          </w:r>
                          <w:r>
                            <w:rPr>
                              <w:rFonts w:ascii="Arial"/>
                              <w:i/>
                              <w:color w:val="191919"/>
                              <w:spacing w:val="-10"/>
                              <w:w w:val="115"/>
                              <w:sz w:val="16"/>
                            </w:rPr>
                            <w:t>B</w:t>
                          </w:r>
                        </w:p>
                      </w:txbxContent>
                    </wps:txbx>
                    <wps:bodyPr wrap="square" lIns="0" tIns="0" rIns="0" bIns="0" rtlCol="0">
                      <a:noAutofit/>
                    </wps:bodyPr>
                  </wps:wsp>
                </a:graphicData>
              </a:graphic>
            </wp:anchor>
          </w:drawing>
        </mc:Choice>
        <mc:Fallback>
          <w:pict>
            <v:shape style="position:absolute;margin-left:32.75pt;margin-top:156.457642pt;width:130.75pt;height:11.4pt;mso-position-horizontal-relative:page;mso-position-vertical-relative:page;z-index:-27633152" type="#_x0000_t202" id="docshape1259" filled="false" stroked="false">
              <v:textbox inset="0,0,0,0">
                <w:txbxContent>
                  <w:p>
                    <w:pPr>
                      <w:spacing w:before="19"/>
                      <w:ind w:left="20" w:right="0" w:firstLine="0"/>
                      <w:jc w:val="left"/>
                      <w:rPr>
                        <w:rFonts w:ascii="Arial"/>
                        <w:i/>
                        <w:sz w:val="16"/>
                      </w:rPr>
                    </w:pPr>
                    <w:r>
                      <w:rPr>
                        <w:rFonts w:ascii="Arial"/>
                        <w:i/>
                        <w:color w:val="191919"/>
                        <w:w w:val="115"/>
                        <w:sz w:val="16"/>
                      </w:rPr>
                      <w:t>Requires:</w:t>
                    </w:r>
                    <w:r>
                      <w:rPr>
                        <w:rFonts w:ascii="Arial"/>
                        <w:i/>
                        <w:color w:val="191919"/>
                        <w:spacing w:val="-8"/>
                        <w:w w:val="115"/>
                        <w:sz w:val="16"/>
                      </w:rPr>
                      <w:t> </w:t>
                    </w:r>
                    <w:r>
                      <w:rPr>
                        <w:rFonts w:ascii="Arial"/>
                        <w:i/>
                        <w:color w:val="191919"/>
                        <w:w w:val="115"/>
                        <w:sz w:val="16"/>
                      </w:rPr>
                      <w:t>9+</w:t>
                    </w:r>
                    <w:r>
                      <w:rPr>
                        <w:rFonts w:ascii="Arial"/>
                        <w:i/>
                        <w:color w:val="191919"/>
                        <w:spacing w:val="-8"/>
                        <w:w w:val="115"/>
                        <w:sz w:val="16"/>
                      </w:rPr>
                      <w:t> </w:t>
                    </w:r>
                    <w:r>
                      <w:rPr>
                        <w:rFonts w:ascii="Arial"/>
                        <w:i/>
                        <w:color w:val="191919"/>
                        <w:w w:val="115"/>
                        <w:sz w:val="16"/>
                      </w:rPr>
                      <w:t>points</w:t>
                    </w:r>
                    <w:r>
                      <w:rPr>
                        <w:rFonts w:ascii="Arial"/>
                        <w:i/>
                        <w:color w:val="191919"/>
                        <w:spacing w:val="-8"/>
                        <w:w w:val="115"/>
                        <w:sz w:val="16"/>
                      </w:rPr>
                      <w:t> </w:t>
                    </w:r>
                    <w:r>
                      <w:rPr>
                        <w:rFonts w:ascii="Arial"/>
                        <w:i/>
                        <w:color w:val="191919"/>
                        <w:w w:val="115"/>
                        <w:sz w:val="16"/>
                      </w:rPr>
                      <w:t>in</w:t>
                    </w:r>
                    <w:r>
                      <w:rPr>
                        <w:rFonts w:ascii="Arial"/>
                        <w:i/>
                        <w:color w:val="191919"/>
                        <w:spacing w:val="-8"/>
                        <w:w w:val="115"/>
                        <w:sz w:val="16"/>
                      </w:rPr>
                      <w:t> </w:t>
                    </w:r>
                    <w:r>
                      <w:rPr>
                        <w:rFonts w:ascii="Arial"/>
                        <w:i/>
                        <w:color w:val="191919"/>
                        <w:w w:val="115"/>
                        <w:sz w:val="16"/>
                      </w:rPr>
                      <w:t>Branch</w:t>
                    </w:r>
                    <w:r>
                      <w:rPr>
                        <w:rFonts w:ascii="Arial"/>
                        <w:i/>
                        <w:color w:val="191919"/>
                        <w:spacing w:val="-8"/>
                        <w:w w:val="115"/>
                        <w:sz w:val="16"/>
                      </w:rPr>
                      <w:t> </w:t>
                    </w:r>
                    <w:r>
                      <w:rPr>
                        <w:rFonts w:ascii="Arial"/>
                        <w:i/>
                        <w:color w:val="191919"/>
                        <w:spacing w:val="-10"/>
                        <w:w w:val="115"/>
                        <w:sz w:val="16"/>
                      </w:rPr>
                      <w:t>B</w:t>
                    </w:r>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83840">
              <wp:simplePos x="0" y="0"/>
              <wp:positionH relativeFrom="page">
                <wp:posOffset>428625</wp:posOffset>
              </wp:positionH>
              <wp:positionV relativeFrom="page">
                <wp:posOffset>757416</wp:posOffset>
              </wp:positionV>
              <wp:extent cx="6693534" cy="15240"/>
              <wp:effectExtent l="0" t="0" r="0" b="0"/>
              <wp:wrapNone/>
              <wp:docPr id="1265" name="Graphic 1265"/>
              <wp:cNvGraphicFramePr>
                <a:graphicFrameLocks/>
              </wp:cNvGraphicFramePr>
              <a:graphic>
                <a:graphicData uri="http://schemas.microsoft.com/office/word/2010/wordprocessingShape">
                  <wps:wsp>
                    <wps:cNvPr id="1265" name="Graphic 126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9076pt;width:527.039970pt;height:1.150742pt;mso-position-horizontal-relative:page;mso-position-vertical-relative:page;z-index:-27632640" id="docshape1265"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84352">
              <wp:simplePos x="0" y="0"/>
              <wp:positionH relativeFrom="page">
                <wp:posOffset>415925</wp:posOffset>
              </wp:positionH>
              <wp:positionV relativeFrom="page">
                <wp:posOffset>444176</wp:posOffset>
              </wp:positionV>
              <wp:extent cx="4046220" cy="247015"/>
              <wp:effectExtent l="0" t="0" r="0" b="0"/>
              <wp:wrapNone/>
              <wp:docPr id="1266" name="Textbox 1266"/>
              <wp:cNvGraphicFramePr>
                <a:graphicFrameLocks/>
              </wp:cNvGraphicFramePr>
              <a:graphic>
                <a:graphicData uri="http://schemas.microsoft.com/office/word/2010/wordprocessingShape">
                  <wps:wsp>
                    <wps:cNvPr id="1266" name="Textbox 1266"/>
                    <wps:cNvSpPr txBox="1"/>
                    <wps:spPr>
                      <a:xfrm>
                        <a:off x="0" y="0"/>
                        <a:ext cx="4046220"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Tree</w:t>
                          </w:r>
                          <w:r>
                            <w:rPr>
                              <w:rFonts w:ascii="Arial"/>
                              <w:b/>
                              <w:color w:val="19395B"/>
                              <w:spacing w:val="3"/>
                              <w:w w:val="115"/>
                              <w:sz w:val="30"/>
                            </w:rPr>
                            <w:t> </w:t>
                          </w:r>
                          <w:r>
                            <w:rPr>
                              <w:rFonts w:ascii="Arial"/>
                              <w:b/>
                              <w:color w:val="19395B"/>
                              <w:w w:val="115"/>
                              <w:sz w:val="30"/>
                            </w:rPr>
                            <w:t>2:</w:t>
                          </w:r>
                          <w:r>
                            <w:rPr>
                              <w:rFonts w:ascii="Arial"/>
                              <w:b/>
                              <w:color w:val="19395B"/>
                              <w:spacing w:val="3"/>
                              <w:w w:val="115"/>
                              <w:sz w:val="30"/>
                            </w:rPr>
                            <w:t> </w:t>
                          </w:r>
                          <w:r>
                            <w:rPr>
                              <w:rFonts w:ascii="Arial"/>
                              <w:b/>
                              <w:color w:val="19395B"/>
                              <w:w w:val="115"/>
                              <w:sz w:val="30"/>
                            </w:rPr>
                            <w:t>MARKSMAN</w:t>
                          </w:r>
                          <w:r>
                            <w:rPr>
                              <w:rFonts w:ascii="Arial"/>
                              <w:b/>
                              <w:color w:val="19395B"/>
                              <w:spacing w:val="3"/>
                              <w:w w:val="115"/>
                              <w:sz w:val="30"/>
                            </w:rPr>
                            <w:t> </w:t>
                          </w:r>
                          <w:r>
                            <w:rPr>
                              <w:rFonts w:ascii="Arial"/>
                              <w:b/>
                              <w:color w:val="19395B"/>
                              <w:w w:val="115"/>
                              <w:sz w:val="30"/>
                            </w:rPr>
                            <w:t>(Ranged</w:t>
                          </w:r>
                          <w:r>
                            <w:rPr>
                              <w:rFonts w:ascii="Arial"/>
                              <w:b/>
                              <w:color w:val="19395B"/>
                              <w:spacing w:val="3"/>
                              <w:w w:val="115"/>
                              <w:sz w:val="30"/>
                            </w:rPr>
                            <w:t> </w:t>
                          </w:r>
                          <w:r>
                            <w:rPr>
                              <w:rFonts w:ascii="Arial"/>
                              <w:b/>
                              <w:color w:val="19395B"/>
                              <w:spacing w:val="-2"/>
                              <w:w w:val="115"/>
                              <w:sz w:val="30"/>
                            </w:rPr>
                            <w:t>Combat)</w:t>
                          </w:r>
                        </w:p>
                      </w:txbxContent>
                    </wps:txbx>
                    <wps:bodyPr wrap="square" lIns="0" tIns="0" rIns="0" bIns="0" rtlCol="0">
                      <a:noAutofit/>
                    </wps:bodyPr>
                  </wps:wsp>
                </a:graphicData>
              </a:graphic>
            </wp:anchor>
          </w:drawing>
        </mc:Choice>
        <mc:Fallback>
          <w:pict>
            <v:shape style="position:absolute;margin-left:32.75pt;margin-top:34.974506pt;width:318.6pt;height:19.45pt;mso-position-horizontal-relative:page;mso-position-vertical-relative:page;z-index:-27632128" type="#_x0000_t202" id="docshape1266" filled="false" stroked="false">
              <v:textbox inset="0,0,0,0">
                <w:txbxContent>
                  <w:p>
                    <w:pPr>
                      <w:spacing w:before="16"/>
                      <w:ind w:left="20" w:right="0" w:firstLine="0"/>
                      <w:jc w:val="left"/>
                      <w:rPr>
                        <w:rFonts w:ascii="Arial"/>
                        <w:b/>
                        <w:sz w:val="30"/>
                      </w:rPr>
                    </w:pPr>
                    <w:r>
                      <w:rPr>
                        <w:rFonts w:ascii="Arial"/>
                        <w:b/>
                        <w:color w:val="19395B"/>
                        <w:w w:val="115"/>
                        <w:sz w:val="30"/>
                      </w:rPr>
                      <w:t>Tree</w:t>
                    </w:r>
                    <w:r>
                      <w:rPr>
                        <w:rFonts w:ascii="Arial"/>
                        <w:b/>
                        <w:color w:val="19395B"/>
                        <w:spacing w:val="3"/>
                        <w:w w:val="115"/>
                        <w:sz w:val="30"/>
                      </w:rPr>
                      <w:t> </w:t>
                    </w:r>
                    <w:r>
                      <w:rPr>
                        <w:rFonts w:ascii="Arial"/>
                        <w:b/>
                        <w:color w:val="19395B"/>
                        <w:w w:val="115"/>
                        <w:sz w:val="30"/>
                      </w:rPr>
                      <w:t>2:</w:t>
                    </w:r>
                    <w:r>
                      <w:rPr>
                        <w:rFonts w:ascii="Arial"/>
                        <w:b/>
                        <w:color w:val="19395B"/>
                        <w:spacing w:val="3"/>
                        <w:w w:val="115"/>
                        <w:sz w:val="30"/>
                      </w:rPr>
                      <w:t> </w:t>
                    </w:r>
                    <w:r>
                      <w:rPr>
                        <w:rFonts w:ascii="Arial"/>
                        <w:b/>
                        <w:color w:val="19395B"/>
                        <w:w w:val="115"/>
                        <w:sz w:val="30"/>
                      </w:rPr>
                      <w:t>MARKSMAN</w:t>
                    </w:r>
                    <w:r>
                      <w:rPr>
                        <w:rFonts w:ascii="Arial"/>
                        <w:b/>
                        <w:color w:val="19395B"/>
                        <w:spacing w:val="3"/>
                        <w:w w:val="115"/>
                        <w:sz w:val="30"/>
                      </w:rPr>
                      <w:t> </w:t>
                    </w:r>
                    <w:r>
                      <w:rPr>
                        <w:rFonts w:ascii="Arial"/>
                        <w:b/>
                        <w:color w:val="19395B"/>
                        <w:w w:val="115"/>
                        <w:sz w:val="30"/>
                      </w:rPr>
                      <w:t>(Ranged</w:t>
                    </w:r>
                    <w:r>
                      <w:rPr>
                        <w:rFonts w:ascii="Arial"/>
                        <w:b/>
                        <w:color w:val="19395B"/>
                        <w:spacing w:val="3"/>
                        <w:w w:val="115"/>
                        <w:sz w:val="30"/>
                      </w:rPr>
                      <w:t> </w:t>
                    </w:r>
                    <w:r>
                      <w:rPr>
                        <w:rFonts w:ascii="Arial"/>
                        <w:b/>
                        <w:color w:val="19395B"/>
                        <w:spacing w:val="-2"/>
                        <w:w w:val="115"/>
                        <w:sz w:val="30"/>
                      </w:rPr>
                      <w:t>Combat)</w:t>
                    </w:r>
                  </w:p>
                </w:txbxContent>
              </v:textbox>
              <w10:wrap type="none"/>
            </v:shape>
          </w:pict>
        </mc:Fallback>
      </mc:AlternateContent>
    </w: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84864">
              <wp:simplePos x="0" y="0"/>
              <wp:positionH relativeFrom="page">
                <wp:posOffset>415925</wp:posOffset>
              </wp:positionH>
              <wp:positionV relativeFrom="page">
                <wp:posOffset>1987012</wp:posOffset>
              </wp:positionV>
              <wp:extent cx="4217670" cy="144780"/>
              <wp:effectExtent l="0" t="0" r="0" b="0"/>
              <wp:wrapNone/>
              <wp:docPr id="1267" name="Textbox 1267"/>
              <wp:cNvGraphicFramePr>
                <a:graphicFrameLocks/>
              </wp:cNvGraphicFramePr>
              <a:graphic>
                <a:graphicData uri="http://schemas.microsoft.com/office/word/2010/wordprocessingShape">
                  <wps:wsp>
                    <wps:cNvPr id="1267" name="Textbox 1267"/>
                    <wps:cNvSpPr txBox="1"/>
                    <wps:spPr>
                      <a:xfrm>
                        <a:off x="0" y="0"/>
                        <a:ext cx="4217670" cy="144780"/>
                      </a:xfrm>
                      <a:prstGeom prst="rect">
                        <a:avLst/>
                      </a:prstGeom>
                    </wps:spPr>
                    <wps:txbx>
                      <w:txbxContent>
                        <w:p>
                          <w:pPr>
                            <w:spacing w:before="19"/>
                            <w:ind w:left="20" w:right="0" w:firstLine="0"/>
                            <w:jc w:val="left"/>
                            <w:rPr>
                              <w:rFonts w:ascii="Arial"/>
                              <w:i/>
                              <w:sz w:val="16"/>
                            </w:rPr>
                          </w:pPr>
                          <w:r>
                            <w:rPr>
                              <w:rFonts w:ascii="Arial"/>
                              <w:i/>
                              <w:color w:val="191919"/>
                              <w:w w:val="115"/>
                              <w:sz w:val="16"/>
                            </w:rPr>
                            <w:t>Branch</w:t>
                          </w:r>
                          <w:r>
                            <w:rPr>
                              <w:rFonts w:ascii="Arial"/>
                              <w:i/>
                              <w:color w:val="191919"/>
                              <w:spacing w:val="-9"/>
                              <w:w w:val="115"/>
                              <w:sz w:val="16"/>
                            </w:rPr>
                            <w:t> </w:t>
                          </w:r>
                          <w:r>
                            <w:rPr>
                              <w:rFonts w:ascii="Arial"/>
                              <w:i/>
                              <w:color w:val="191919"/>
                              <w:w w:val="115"/>
                              <w:sz w:val="16"/>
                            </w:rPr>
                            <w:t>B</w:t>
                          </w:r>
                          <w:r>
                            <w:rPr>
                              <w:rFonts w:ascii="Arial"/>
                              <w:i/>
                              <w:color w:val="191919"/>
                              <w:spacing w:val="-9"/>
                              <w:w w:val="115"/>
                              <w:sz w:val="16"/>
                            </w:rPr>
                            <w:t> </w:t>
                          </w:r>
                          <w:r>
                            <w:rPr>
                              <w:rFonts w:ascii="Arial"/>
                              <w:i/>
                              <w:color w:val="191919"/>
                              <w:w w:val="115"/>
                              <w:sz w:val="16"/>
                            </w:rPr>
                            <w:t>total</w:t>
                          </w:r>
                          <w:r>
                            <w:rPr>
                              <w:rFonts w:ascii="Arial"/>
                              <w:i/>
                              <w:color w:val="191919"/>
                              <w:spacing w:val="-9"/>
                              <w:w w:val="115"/>
                              <w:sz w:val="16"/>
                            </w:rPr>
                            <w:t> </w:t>
                          </w:r>
                          <w:r>
                            <w:rPr>
                              <w:rFonts w:ascii="Arial"/>
                              <w:i/>
                              <w:color w:val="191919"/>
                              <w:w w:val="115"/>
                              <w:sz w:val="16"/>
                            </w:rPr>
                            <w:t>(with</w:t>
                          </w:r>
                          <w:r>
                            <w:rPr>
                              <w:rFonts w:ascii="Arial"/>
                              <w:i/>
                              <w:color w:val="191919"/>
                              <w:spacing w:val="-9"/>
                              <w:w w:val="115"/>
                              <w:sz w:val="16"/>
                            </w:rPr>
                            <w:t> </w:t>
                          </w:r>
                          <w:r>
                            <w:rPr>
                              <w:rFonts w:ascii="Arial"/>
                              <w:i/>
                              <w:color w:val="191919"/>
                              <w:w w:val="115"/>
                              <w:sz w:val="16"/>
                            </w:rPr>
                            <w:t>capstone):</w:t>
                          </w:r>
                          <w:r>
                            <w:rPr>
                              <w:rFonts w:ascii="Arial"/>
                              <w:i/>
                              <w:color w:val="191919"/>
                              <w:spacing w:val="-8"/>
                              <w:w w:val="115"/>
                              <w:sz w:val="16"/>
                            </w:rPr>
                            <w:t> </w:t>
                          </w:r>
                          <w:r>
                            <w:rPr>
                              <w:rFonts w:ascii="Arial"/>
                              <w:i/>
                              <w:color w:val="191919"/>
                              <w:w w:val="115"/>
                              <w:sz w:val="16"/>
                            </w:rPr>
                            <w:t>+43%</w:t>
                          </w:r>
                          <w:r>
                            <w:rPr>
                              <w:rFonts w:ascii="Arial"/>
                              <w:i/>
                              <w:color w:val="191919"/>
                              <w:spacing w:val="-9"/>
                              <w:w w:val="115"/>
                              <w:sz w:val="16"/>
                            </w:rPr>
                            <w:t> </w:t>
                          </w:r>
                          <w:r>
                            <w:rPr>
                              <w:rFonts w:ascii="Arial"/>
                              <w:i/>
                              <w:color w:val="191919"/>
                              <w:w w:val="115"/>
                              <w:sz w:val="16"/>
                            </w:rPr>
                            <w:t>draw</w:t>
                          </w:r>
                          <w:r>
                            <w:rPr>
                              <w:rFonts w:ascii="Arial"/>
                              <w:i/>
                              <w:color w:val="191919"/>
                              <w:spacing w:val="-9"/>
                              <w:w w:val="115"/>
                              <w:sz w:val="16"/>
                            </w:rPr>
                            <w:t> </w:t>
                          </w:r>
                          <w:r>
                            <w:rPr>
                              <w:rFonts w:ascii="Arial"/>
                              <w:i/>
                              <w:color w:val="191919"/>
                              <w:w w:val="115"/>
                              <w:sz w:val="16"/>
                            </w:rPr>
                            <w:t>speed,</w:t>
                          </w:r>
                          <w:r>
                            <w:rPr>
                              <w:rFonts w:ascii="Arial"/>
                              <w:i/>
                              <w:color w:val="191919"/>
                              <w:spacing w:val="-9"/>
                              <w:w w:val="115"/>
                              <w:sz w:val="16"/>
                            </w:rPr>
                            <w:t> </w:t>
                          </w:r>
                          <w:r>
                            <w:rPr>
                              <w:rFonts w:ascii="Arial"/>
                              <w:i/>
                              <w:color w:val="191919"/>
                              <w:w w:val="115"/>
                              <w:sz w:val="16"/>
                            </w:rPr>
                            <w:t>+25%</w:t>
                          </w:r>
                          <w:r>
                            <w:rPr>
                              <w:rFonts w:ascii="Arial"/>
                              <w:i/>
                              <w:color w:val="191919"/>
                              <w:spacing w:val="-9"/>
                              <w:w w:val="115"/>
                              <w:sz w:val="16"/>
                            </w:rPr>
                            <w:t> </w:t>
                          </w:r>
                          <w:r>
                            <w:rPr>
                              <w:rFonts w:ascii="Arial"/>
                              <w:i/>
                              <w:color w:val="191919"/>
                              <w:w w:val="115"/>
                              <w:sz w:val="16"/>
                            </w:rPr>
                            <w:t>ammo</w:t>
                          </w:r>
                          <w:r>
                            <w:rPr>
                              <w:rFonts w:ascii="Arial"/>
                              <w:i/>
                              <w:color w:val="191919"/>
                              <w:spacing w:val="-8"/>
                              <w:w w:val="115"/>
                              <w:sz w:val="16"/>
                            </w:rPr>
                            <w:t> </w:t>
                          </w:r>
                          <w:r>
                            <w:rPr>
                              <w:rFonts w:ascii="Arial"/>
                              <w:i/>
                              <w:color w:val="191919"/>
                              <w:w w:val="115"/>
                              <w:sz w:val="16"/>
                            </w:rPr>
                            <w:t>save,</w:t>
                          </w:r>
                          <w:r>
                            <w:rPr>
                              <w:rFonts w:ascii="Arial"/>
                              <w:i/>
                              <w:color w:val="191919"/>
                              <w:spacing w:val="-9"/>
                              <w:w w:val="115"/>
                              <w:sz w:val="16"/>
                            </w:rPr>
                            <w:t> </w:t>
                          </w:r>
                          <w:r>
                            <w:rPr>
                              <w:rFonts w:ascii="Arial"/>
                              <w:i/>
                              <w:color w:val="191919"/>
                              <w:w w:val="115"/>
                              <w:sz w:val="16"/>
                            </w:rPr>
                            <w:t>AoE</w:t>
                          </w:r>
                          <w:r>
                            <w:rPr>
                              <w:rFonts w:ascii="Arial"/>
                              <w:i/>
                              <w:color w:val="191919"/>
                              <w:spacing w:val="-9"/>
                              <w:w w:val="115"/>
                              <w:sz w:val="16"/>
                            </w:rPr>
                            <w:t> </w:t>
                          </w:r>
                          <w:r>
                            <w:rPr>
                              <w:rFonts w:ascii="Arial"/>
                              <w:i/>
                              <w:color w:val="191919"/>
                              <w:spacing w:val="-2"/>
                              <w:w w:val="115"/>
                              <w:sz w:val="16"/>
                            </w:rPr>
                            <w:t>splash</w:t>
                          </w:r>
                        </w:p>
                      </w:txbxContent>
                    </wps:txbx>
                    <wps:bodyPr wrap="square" lIns="0" tIns="0" rIns="0" bIns="0" rtlCol="0">
                      <a:noAutofit/>
                    </wps:bodyPr>
                  </wps:wsp>
                </a:graphicData>
              </a:graphic>
            </wp:anchor>
          </w:drawing>
        </mc:Choice>
        <mc:Fallback>
          <w:pict>
            <v:shape style="position:absolute;margin-left:32.75pt;margin-top:156.457657pt;width:332.1pt;height:11.4pt;mso-position-horizontal-relative:page;mso-position-vertical-relative:page;z-index:-27631616" type="#_x0000_t202" id="docshape1267" filled="false" stroked="false">
              <v:textbox inset="0,0,0,0">
                <w:txbxContent>
                  <w:p>
                    <w:pPr>
                      <w:spacing w:before="19"/>
                      <w:ind w:left="20" w:right="0" w:firstLine="0"/>
                      <w:jc w:val="left"/>
                      <w:rPr>
                        <w:rFonts w:ascii="Arial"/>
                        <w:i/>
                        <w:sz w:val="16"/>
                      </w:rPr>
                    </w:pPr>
                    <w:r>
                      <w:rPr>
                        <w:rFonts w:ascii="Arial"/>
                        <w:i/>
                        <w:color w:val="191919"/>
                        <w:w w:val="115"/>
                        <w:sz w:val="16"/>
                      </w:rPr>
                      <w:t>Branch</w:t>
                    </w:r>
                    <w:r>
                      <w:rPr>
                        <w:rFonts w:ascii="Arial"/>
                        <w:i/>
                        <w:color w:val="191919"/>
                        <w:spacing w:val="-9"/>
                        <w:w w:val="115"/>
                        <w:sz w:val="16"/>
                      </w:rPr>
                      <w:t> </w:t>
                    </w:r>
                    <w:r>
                      <w:rPr>
                        <w:rFonts w:ascii="Arial"/>
                        <w:i/>
                        <w:color w:val="191919"/>
                        <w:w w:val="115"/>
                        <w:sz w:val="16"/>
                      </w:rPr>
                      <w:t>B</w:t>
                    </w:r>
                    <w:r>
                      <w:rPr>
                        <w:rFonts w:ascii="Arial"/>
                        <w:i/>
                        <w:color w:val="191919"/>
                        <w:spacing w:val="-9"/>
                        <w:w w:val="115"/>
                        <w:sz w:val="16"/>
                      </w:rPr>
                      <w:t> </w:t>
                    </w:r>
                    <w:r>
                      <w:rPr>
                        <w:rFonts w:ascii="Arial"/>
                        <w:i/>
                        <w:color w:val="191919"/>
                        <w:w w:val="115"/>
                        <w:sz w:val="16"/>
                      </w:rPr>
                      <w:t>total</w:t>
                    </w:r>
                    <w:r>
                      <w:rPr>
                        <w:rFonts w:ascii="Arial"/>
                        <w:i/>
                        <w:color w:val="191919"/>
                        <w:spacing w:val="-9"/>
                        <w:w w:val="115"/>
                        <w:sz w:val="16"/>
                      </w:rPr>
                      <w:t> </w:t>
                    </w:r>
                    <w:r>
                      <w:rPr>
                        <w:rFonts w:ascii="Arial"/>
                        <w:i/>
                        <w:color w:val="191919"/>
                        <w:w w:val="115"/>
                        <w:sz w:val="16"/>
                      </w:rPr>
                      <w:t>(with</w:t>
                    </w:r>
                    <w:r>
                      <w:rPr>
                        <w:rFonts w:ascii="Arial"/>
                        <w:i/>
                        <w:color w:val="191919"/>
                        <w:spacing w:val="-9"/>
                        <w:w w:val="115"/>
                        <w:sz w:val="16"/>
                      </w:rPr>
                      <w:t> </w:t>
                    </w:r>
                    <w:r>
                      <w:rPr>
                        <w:rFonts w:ascii="Arial"/>
                        <w:i/>
                        <w:color w:val="191919"/>
                        <w:w w:val="115"/>
                        <w:sz w:val="16"/>
                      </w:rPr>
                      <w:t>capstone):</w:t>
                    </w:r>
                    <w:r>
                      <w:rPr>
                        <w:rFonts w:ascii="Arial"/>
                        <w:i/>
                        <w:color w:val="191919"/>
                        <w:spacing w:val="-8"/>
                        <w:w w:val="115"/>
                        <w:sz w:val="16"/>
                      </w:rPr>
                      <w:t> </w:t>
                    </w:r>
                    <w:r>
                      <w:rPr>
                        <w:rFonts w:ascii="Arial"/>
                        <w:i/>
                        <w:color w:val="191919"/>
                        <w:w w:val="115"/>
                        <w:sz w:val="16"/>
                      </w:rPr>
                      <w:t>+43%</w:t>
                    </w:r>
                    <w:r>
                      <w:rPr>
                        <w:rFonts w:ascii="Arial"/>
                        <w:i/>
                        <w:color w:val="191919"/>
                        <w:spacing w:val="-9"/>
                        <w:w w:val="115"/>
                        <w:sz w:val="16"/>
                      </w:rPr>
                      <w:t> </w:t>
                    </w:r>
                    <w:r>
                      <w:rPr>
                        <w:rFonts w:ascii="Arial"/>
                        <w:i/>
                        <w:color w:val="191919"/>
                        <w:w w:val="115"/>
                        <w:sz w:val="16"/>
                      </w:rPr>
                      <w:t>draw</w:t>
                    </w:r>
                    <w:r>
                      <w:rPr>
                        <w:rFonts w:ascii="Arial"/>
                        <w:i/>
                        <w:color w:val="191919"/>
                        <w:spacing w:val="-9"/>
                        <w:w w:val="115"/>
                        <w:sz w:val="16"/>
                      </w:rPr>
                      <w:t> </w:t>
                    </w:r>
                    <w:r>
                      <w:rPr>
                        <w:rFonts w:ascii="Arial"/>
                        <w:i/>
                        <w:color w:val="191919"/>
                        <w:w w:val="115"/>
                        <w:sz w:val="16"/>
                      </w:rPr>
                      <w:t>speed,</w:t>
                    </w:r>
                    <w:r>
                      <w:rPr>
                        <w:rFonts w:ascii="Arial"/>
                        <w:i/>
                        <w:color w:val="191919"/>
                        <w:spacing w:val="-9"/>
                        <w:w w:val="115"/>
                        <w:sz w:val="16"/>
                      </w:rPr>
                      <w:t> </w:t>
                    </w:r>
                    <w:r>
                      <w:rPr>
                        <w:rFonts w:ascii="Arial"/>
                        <w:i/>
                        <w:color w:val="191919"/>
                        <w:w w:val="115"/>
                        <w:sz w:val="16"/>
                      </w:rPr>
                      <w:t>+25%</w:t>
                    </w:r>
                    <w:r>
                      <w:rPr>
                        <w:rFonts w:ascii="Arial"/>
                        <w:i/>
                        <w:color w:val="191919"/>
                        <w:spacing w:val="-9"/>
                        <w:w w:val="115"/>
                        <w:sz w:val="16"/>
                      </w:rPr>
                      <w:t> </w:t>
                    </w:r>
                    <w:r>
                      <w:rPr>
                        <w:rFonts w:ascii="Arial"/>
                        <w:i/>
                        <w:color w:val="191919"/>
                        <w:w w:val="115"/>
                        <w:sz w:val="16"/>
                      </w:rPr>
                      <w:t>ammo</w:t>
                    </w:r>
                    <w:r>
                      <w:rPr>
                        <w:rFonts w:ascii="Arial"/>
                        <w:i/>
                        <w:color w:val="191919"/>
                        <w:spacing w:val="-8"/>
                        <w:w w:val="115"/>
                        <w:sz w:val="16"/>
                      </w:rPr>
                      <w:t> </w:t>
                    </w:r>
                    <w:r>
                      <w:rPr>
                        <w:rFonts w:ascii="Arial"/>
                        <w:i/>
                        <w:color w:val="191919"/>
                        <w:w w:val="115"/>
                        <w:sz w:val="16"/>
                      </w:rPr>
                      <w:t>save,</w:t>
                    </w:r>
                    <w:r>
                      <w:rPr>
                        <w:rFonts w:ascii="Arial"/>
                        <w:i/>
                        <w:color w:val="191919"/>
                        <w:spacing w:val="-9"/>
                        <w:w w:val="115"/>
                        <w:sz w:val="16"/>
                      </w:rPr>
                      <w:t> </w:t>
                    </w:r>
                    <w:r>
                      <w:rPr>
                        <w:rFonts w:ascii="Arial"/>
                        <w:i/>
                        <w:color w:val="191919"/>
                        <w:w w:val="115"/>
                        <w:sz w:val="16"/>
                      </w:rPr>
                      <w:t>AoE</w:t>
                    </w:r>
                    <w:r>
                      <w:rPr>
                        <w:rFonts w:ascii="Arial"/>
                        <w:i/>
                        <w:color w:val="191919"/>
                        <w:spacing w:val="-9"/>
                        <w:w w:val="115"/>
                        <w:sz w:val="16"/>
                      </w:rPr>
                      <w:t> </w:t>
                    </w:r>
                    <w:r>
                      <w:rPr>
                        <w:rFonts w:ascii="Arial"/>
                        <w:i/>
                        <w:color w:val="191919"/>
                        <w:spacing w:val="-2"/>
                        <w:w w:val="115"/>
                        <w:sz w:val="16"/>
                      </w:rPr>
                      <w:t>splash</w:t>
                    </w:r>
                  </w:p>
                </w:txbxContent>
              </v:textbox>
              <w10:wrap type="none"/>
            </v:shape>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85376">
              <wp:simplePos x="0" y="0"/>
              <wp:positionH relativeFrom="page">
                <wp:posOffset>428625</wp:posOffset>
              </wp:positionH>
              <wp:positionV relativeFrom="page">
                <wp:posOffset>757415</wp:posOffset>
              </wp:positionV>
              <wp:extent cx="6693534" cy="15240"/>
              <wp:effectExtent l="0" t="0" r="0" b="0"/>
              <wp:wrapNone/>
              <wp:docPr id="1279" name="Graphic 1279"/>
              <wp:cNvGraphicFramePr>
                <a:graphicFrameLocks/>
              </wp:cNvGraphicFramePr>
              <a:graphic>
                <a:graphicData uri="http://schemas.microsoft.com/office/word/2010/wordprocessingShape">
                  <wps:wsp>
                    <wps:cNvPr id="1279" name="Graphic 127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9027pt;width:527.039970pt;height:1.150742pt;mso-position-horizontal-relative:page;mso-position-vertical-relative:page;z-index:-27631104" id="docshape1279"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85888">
              <wp:simplePos x="0" y="0"/>
              <wp:positionH relativeFrom="page">
                <wp:posOffset>415925</wp:posOffset>
              </wp:positionH>
              <wp:positionV relativeFrom="page">
                <wp:posOffset>444176</wp:posOffset>
              </wp:positionV>
              <wp:extent cx="3602990" cy="247015"/>
              <wp:effectExtent l="0" t="0" r="0" b="0"/>
              <wp:wrapNone/>
              <wp:docPr id="1280" name="Textbox 1280"/>
              <wp:cNvGraphicFramePr>
                <a:graphicFrameLocks/>
              </wp:cNvGraphicFramePr>
              <a:graphic>
                <a:graphicData uri="http://schemas.microsoft.com/office/word/2010/wordprocessingShape">
                  <wps:wsp>
                    <wps:cNvPr id="1280" name="Textbox 1280"/>
                    <wps:cNvSpPr txBox="1"/>
                    <wps:spPr>
                      <a:xfrm>
                        <a:off x="0" y="0"/>
                        <a:ext cx="3602990"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Tree</w:t>
                          </w:r>
                          <w:r>
                            <w:rPr>
                              <w:rFonts w:ascii="Arial"/>
                              <w:b/>
                              <w:color w:val="19395B"/>
                              <w:spacing w:val="-12"/>
                              <w:w w:val="115"/>
                              <w:sz w:val="30"/>
                            </w:rPr>
                            <w:t> </w:t>
                          </w:r>
                          <w:r>
                            <w:rPr>
                              <w:rFonts w:ascii="Arial"/>
                              <w:b/>
                              <w:color w:val="19395B"/>
                              <w:w w:val="115"/>
                              <w:sz w:val="30"/>
                            </w:rPr>
                            <w:t>3:</w:t>
                          </w:r>
                          <w:r>
                            <w:rPr>
                              <w:rFonts w:ascii="Arial"/>
                              <w:b/>
                              <w:color w:val="19395B"/>
                              <w:spacing w:val="-12"/>
                              <w:w w:val="115"/>
                              <w:sz w:val="30"/>
                            </w:rPr>
                            <w:t> </w:t>
                          </w:r>
                          <w:r>
                            <w:rPr>
                              <w:rFonts w:ascii="Arial"/>
                              <w:b/>
                              <w:color w:val="19395B"/>
                              <w:w w:val="115"/>
                              <w:sz w:val="30"/>
                            </w:rPr>
                            <w:t>SORCERY</w:t>
                          </w:r>
                          <w:r>
                            <w:rPr>
                              <w:rFonts w:ascii="Arial"/>
                              <w:b/>
                              <w:color w:val="19395B"/>
                              <w:spacing w:val="-12"/>
                              <w:w w:val="115"/>
                              <w:sz w:val="30"/>
                            </w:rPr>
                            <w:t> </w:t>
                          </w:r>
                          <w:r>
                            <w:rPr>
                              <w:rFonts w:ascii="Arial"/>
                              <w:b/>
                              <w:color w:val="19395B"/>
                              <w:w w:val="115"/>
                              <w:sz w:val="30"/>
                            </w:rPr>
                            <w:t>(Magic</w:t>
                          </w:r>
                          <w:r>
                            <w:rPr>
                              <w:rFonts w:ascii="Arial"/>
                              <w:b/>
                              <w:color w:val="19395B"/>
                              <w:spacing w:val="-12"/>
                              <w:w w:val="115"/>
                              <w:sz w:val="30"/>
                            </w:rPr>
                            <w:t> </w:t>
                          </w:r>
                          <w:r>
                            <w:rPr>
                              <w:rFonts w:ascii="Arial"/>
                              <w:b/>
                              <w:color w:val="19395B"/>
                              <w:spacing w:val="-2"/>
                              <w:w w:val="115"/>
                              <w:sz w:val="30"/>
                            </w:rPr>
                            <w:t>Combat)</w:t>
                          </w:r>
                        </w:p>
                      </w:txbxContent>
                    </wps:txbx>
                    <wps:bodyPr wrap="square" lIns="0" tIns="0" rIns="0" bIns="0" rtlCol="0">
                      <a:noAutofit/>
                    </wps:bodyPr>
                  </wps:wsp>
                </a:graphicData>
              </a:graphic>
            </wp:anchor>
          </w:drawing>
        </mc:Choice>
        <mc:Fallback>
          <w:pict>
            <v:shape style="position:absolute;margin-left:32.75pt;margin-top:34.974522pt;width:283.7pt;height:19.45pt;mso-position-horizontal-relative:page;mso-position-vertical-relative:page;z-index:-27630592" type="#_x0000_t202" id="docshape1280" filled="false" stroked="false">
              <v:textbox inset="0,0,0,0">
                <w:txbxContent>
                  <w:p>
                    <w:pPr>
                      <w:spacing w:before="16"/>
                      <w:ind w:left="20" w:right="0" w:firstLine="0"/>
                      <w:jc w:val="left"/>
                      <w:rPr>
                        <w:rFonts w:ascii="Arial"/>
                        <w:b/>
                        <w:sz w:val="30"/>
                      </w:rPr>
                    </w:pPr>
                    <w:r>
                      <w:rPr>
                        <w:rFonts w:ascii="Arial"/>
                        <w:b/>
                        <w:color w:val="19395B"/>
                        <w:w w:val="115"/>
                        <w:sz w:val="30"/>
                      </w:rPr>
                      <w:t>Tree</w:t>
                    </w:r>
                    <w:r>
                      <w:rPr>
                        <w:rFonts w:ascii="Arial"/>
                        <w:b/>
                        <w:color w:val="19395B"/>
                        <w:spacing w:val="-12"/>
                        <w:w w:val="115"/>
                        <w:sz w:val="30"/>
                      </w:rPr>
                      <w:t> </w:t>
                    </w:r>
                    <w:r>
                      <w:rPr>
                        <w:rFonts w:ascii="Arial"/>
                        <w:b/>
                        <w:color w:val="19395B"/>
                        <w:w w:val="115"/>
                        <w:sz w:val="30"/>
                      </w:rPr>
                      <w:t>3:</w:t>
                    </w:r>
                    <w:r>
                      <w:rPr>
                        <w:rFonts w:ascii="Arial"/>
                        <w:b/>
                        <w:color w:val="19395B"/>
                        <w:spacing w:val="-12"/>
                        <w:w w:val="115"/>
                        <w:sz w:val="30"/>
                      </w:rPr>
                      <w:t> </w:t>
                    </w:r>
                    <w:r>
                      <w:rPr>
                        <w:rFonts w:ascii="Arial"/>
                        <w:b/>
                        <w:color w:val="19395B"/>
                        <w:w w:val="115"/>
                        <w:sz w:val="30"/>
                      </w:rPr>
                      <w:t>SORCERY</w:t>
                    </w:r>
                    <w:r>
                      <w:rPr>
                        <w:rFonts w:ascii="Arial"/>
                        <w:b/>
                        <w:color w:val="19395B"/>
                        <w:spacing w:val="-12"/>
                        <w:w w:val="115"/>
                        <w:sz w:val="30"/>
                      </w:rPr>
                      <w:t> </w:t>
                    </w:r>
                    <w:r>
                      <w:rPr>
                        <w:rFonts w:ascii="Arial"/>
                        <w:b/>
                        <w:color w:val="19395B"/>
                        <w:w w:val="115"/>
                        <w:sz w:val="30"/>
                      </w:rPr>
                      <w:t>(Magic</w:t>
                    </w:r>
                    <w:r>
                      <w:rPr>
                        <w:rFonts w:ascii="Arial"/>
                        <w:b/>
                        <w:color w:val="19395B"/>
                        <w:spacing w:val="-12"/>
                        <w:w w:val="115"/>
                        <w:sz w:val="30"/>
                      </w:rPr>
                      <w:t> </w:t>
                    </w:r>
                    <w:r>
                      <w:rPr>
                        <w:rFonts w:ascii="Arial"/>
                        <w:b/>
                        <w:color w:val="19395B"/>
                        <w:spacing w:val="-2"/>
                        <w:w w:val="115"/>
                        <w:sz w:val="30"/>
                      </w:rPr>
                      <w:t>Combat)</w:t>
                    </w:r>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86400">
              <wp:simplePos x="0" y="0"/>
              <wp:positionH relativeFrom="page">
                <wp:posOffset>428625</wp:posOffset>
              </wp:positionH>
              <wp:positionV relativeFrom="page">
                <wp:posOffset>757415</wp:posOffset>
              </wp:positionV>
              <wp:extent cx="6693534" cy="15240"/>
              <wp:effectExtent l="0" t="0" r="0" b="0"/>
              <wp:wrapNone/>
              <wp:docPr id="1285" name="Graphic 1285"/>
              <wp:cNvGraphicFramePr>
                <a:graphicFrameLocks/>
              </wp:cNvGraphicFramePr>
              <a:graphic>
                <a:graphicData uri="http://schemas.microsoft.com/office/word/2010/wordprocessingShape">
                  <wps:wsp>
                    <wps:cNvPr id="1285" name="Graphic 128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8977pt;width:527.039970pt;height:1.150742pt;mso-position-horizontal-relative:page;mso-position-vertical-relative:page;z-index:-27630080" id="docshape1285"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86912">
              <wp:simplePos x="0" y="0"/>
              <wp:positionH relativeFrom="page">
                <wp:posOffset>415925</wp:posOffset>
              </wp:positionH>
              <wp:positionV relativeFrom="page">
                <wp:posOffset>444176</wp:posOffset>
              </wp:positionV>
              <wp:extent cx="4339590" cy="247015"/>
              <wp:effectExtent l="0" t="0" r="0" b="0"/>
              <wp:wrapNone/>
              <wp:docPr id="1286" name="Textbox 1286"/>
              <wp:cNvGraphicFramePr>
                <a:graphicFrameLocks/>
              </wp:cNvGraphicFramePr>
              <a:graphic>
                <a:graphicData uri="http://schemas.microsoft.com/office/word/2010/wordprocessingShape">
                  <wps:wsp>
                    <wps:cNvPr id="1286" name="Textbox 1286"/>
                    <wps:cNvSpPr txBox="1"/>
                    <wps:spPr>
                      <a:xfrm>
                        <a:off x="0" y="0"/>
                        <a:ext cx="4339590"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Tree</w:t>
                          </w:r>
                          <w:r>
                            <w:rPr>
                              <w:rFonts w:ascii="Arial"/>
                              <w:b/>
                              <w:color w:val="19395B"/>
                              <w:spacing w:val="9"/>
                              <w:w w:val="115"/>
                              <w:sz w:val="30"/>
                            </w:rPr>
                            <w:t> </w:t>
                          </w:r>
                          <w:r>
                            <w:rPr>
                              <w:rFonts w:ascii="Arial"/>
                              <w:b/>
                              <w:color w:val="19395B"/>
                              <w:w w:val="115"/>
                              <w:sz w:val="30"/>
                            </w:rPr>
                            <w:t>4:</w:t>
                          </w:r>
                          <w:r>
                            <w:rPr>
                              <w:rFonts w:ascii="Arial"/>
                              <w:b/>
                              <w:color w:val="19395B"/>
                              <w:spacing w:val="9"/>
                              <w:w w:val="115"/>
                              <w:sz w:val="30"/>
                            </w:rPr>
                            <w:t> </w:t>
                          </w:r>
                          <w:r>
                            <w:rPr>
                              <w:rFonts w:ascii="Arial"/>
                              <w:b/>
                              <w:color w:val="19395B"/>
                              <w:w w:val="115"/>
                              <w:sz w:val="30"/>
                            </w:rPr>
                            <w:t>FORTITUDE</w:t>
                          </w:r>
                          <w:r>
                            <w:rPr>
                              <w:rFonts w:ascii="Arial"/>
                              <w:b/>
                              <w:color w:val="19395B"/>
                              <w:spacing w:val="10"/>
                              <w:w w:val="115"/>
                              <w:sz w:val="30"/>
                            </w:rPr>
                            <w:t> </w:t>
                          </w:r>
                          <w:r>
                            <w:rPr>
                              <w:rFonts w:ascii="Arial"/>
                              <w:b/>
                              <w:color w:val="19395B"/>
                              <w:w w:val="115"/>
                              <w:sz w:val="30"/>
                            </w:rPr>
                            <w:t>(Defense</w:t>
                          </w:r>
                          <w:r>
                            <w:rPr>
                              <w:rFonts w:ascii="Arial"/>
                              <w:b/>
                              <w:color w:val="19395B"/>
                              <w:spacing w:val="9"/>
                              <w:w w:val="115"/>
                              <w:sz w:val="30"/>
                            </w:rPr>
                            <w:t> </w:t>
                          </w:r>
                          <w:r>
                            <w:rPr>
                              <w:rFonts w:ascii="Arial"/>
                              <w:b/>
                              <w:color w:val="19395B"/>
                              <w:w w:val="115"/>
                              <w:sz w:val="30"/>
                            </w:rPr>
                            <w:t>&amp;</w:t>
                          </w:r>
                          <w:r>
                            <w:rPr>
                              <w:rFonts w:ascii="Arial"/>
                              <w:b/>
                              <w:color w:val="19395B"/>
                              <w:spacing w:val="10"/>
                              <w:w w:val="115"/>
                              <w:sz w:val="30"/>
                            </w:rPr>
                            <w:t> </w:t>
                          </w:r>
                          <w:r>
                            <w:rPr>
                              <w:rFonts w:ascii="Arial"/>
                              <w:b/>
                              <w:color w:val="19395B"/>
                              <w:spacing w:val="-2"/>
                              <w:w w:val="115"/>
                              <w:sz w:val="30"/>
                            </w:rPr>
                            <w:t>Survival)</w:t>
                          </w:r>
                        </w:p>
                      </w:txbxContent>
                    </wps:txbx>
                    <wps:bodyPr wrap="square" lIns="0" tIns="0" rIns="0" bIns="0" rtlCol="0">
                      <a:noAutofit/>
                    </wps:bodyPr>
                  </wps:wsp>
                </a:graphicData>
              </a:graphic>
            </wp:anchor>
          </w:drawing>
        </mc:Choice>
        <mc:Fallback>
          <w:pict>
            <v:shape style="position:absolute;margin-left:32.75pt;margin-top:34.974537pt;width:341.7pt;height:19.45pt;mso-position-horizontal-relative:page;mso-position-vertical-relative:page;z-index:-27629568" type="#_x0000_t202" id="docshape1286" filled="false" stroked="false">
              <v:textbox inset="0,0,0,0">
                <w:txbxContent>
                  <w:p>
                    <w:pPr>
                      <w:spacing w:before="16"/>
                      <w:ind w:left="20" w:right="0" w:firstLine="0"/>
                      <w:jc w:val="left"/>
                      <w:rPr>
                        <w:rFonts w:ascii="Arial"/>
                        <w:b/>
                        <w:sz w:val="30"/>
                      </w:rPr>
                    </w:pPr>
                    <w:r>
                      <w:rPr>
                        <w:rFonts w:ascii="Arial"/>
                        <w:b/>
                        <w:color w:val="19395B"/>
                        <w:w w:val="115"/>
                        <w:sz w:val="30"/>
                      </w:rPr>
                      <w:t>Tree</w:t>
                    </w:r>
                    <w:r>
                      <w:rPr>
                        <w:rFonts w:ascii="Arial"/>
                        <w:b/>
                        <w:color w:val="19395B"/>
                        <w:spacing w:val="9"/>
                        <w:w w:val="115"/>
                        <w:sz w:val="30"/>
                      </w:rPr>
                      <w:t> </w:t>
                    </w:r>
                    <w:r>
                      <w:rPr>
                        <w:rFonts w:ascii="Arial"/>
                        <w:b/>
                        <w:color w:val="19395B"/>
                        <w:w w:val="115"/>
                        <w:sz w:val="30"/>
                      </w:rPr>
                      <w:t>4:</w:t>
                    </w:r>
                    <w:r>
                      <w:rPr>
                        <w:rFonts w:ascii="Arial"/>
                        <w:b/>
                        <w:color w:val="19395B"/>
                        <w:spacing w:val="9"/>
                        <w:w w:val="115"/>
                        <w:sz w:val="30"/>
                      </w:rPr>
                      <w:t> </w:t>
                    </w:r>
                    <w:r>
                      <w:rPr>
                        <w:rFonts w:ascii="Arial"/>
                        <w:b/>
                        <w:color w:val="19395B"/>
                        <w:w w:val="115"/>
                        <w:sz w:val="30"/>
                      </w:rPr>
                      <w:t>FORTITUDE</w:t>
                    </w:r>
                    <w:r>
                      <w:rPr>
                        <w:rFonts w:ascii="Arial"/>
                        <w:b/>
                        <w:color w:val="19395B"/>
                        <w:spacing w:val="10"/>
                        <w:w w:val="115"/>
                        <w:sz w:val="30"/>
                      </w:rPr>
                      <w:t> </w:t>
                    </w:r>
                    <w:r>
                      <w:rPr>
                        <w:rFonts w:ascii="Arial"/>
                        <w:b/>
                        <w:color w:val="19395B"/>
                        <w:w w:val="115"/>
                        <w:sz w:val="30"/>
                      </w:rPr>
                      <w:t>(Defense</w:t>
                    </w:r>
                    <w:r>
                      <w:rPr>
                        <w:rFonts w:ascii="Arial"/>
                        <w:b/>
                        <w:color w:val="19395B"/>
                        <w:spacing w:val="9"/>
                        <w:w w:val="115"/>
                        <w:sz w:val="30"/>
                      </w:rPr>
                      <w:t> </w:t>
                    </w:r>
                    <w:r>
                      <w:rPr>
                        <w:rFonts w:ascii="Arial"/>
                        <w:b/>
                        <w:color w:val="19395B"/>
                        <w:w w:val="115"/>
                        <w:sz w:val="30"/>
                      </w:rPr>
                      <w:t>&amp;</w:t>
                    </w:r>
                    <w:r>
                      <w:rPr>
                        <w:rFonts w:ascii="Arial"/>
                        <w:b/>
                        <w:color w:val="19395B"/>
                        <w:spacing w:val="10"/>
                        <w:w w:val="115"/>
                        <w:sz w:val="30"/>
                      </w:rPr>
                      <w:t> </w:t>
                    </w:r>
                    <w:r>
                      <w:rPr>
                        <w:rFonts w:ascii="Arial"/>
                        <w:b/>
                        <w:color w:val="19395B"/>
                        <w:spacing w:val="-2"/>
                        <w:w w:val="115"/>
                        <w:sz w:val="30"/>
                      </w:rPr>
                      <w:t>Survival)</w:t>
                    </w:r>
                  </w:p>
                </w:txbxContent>
              </v:textbox>
              <w10:wrap type="none"/>
            </v:shape>
          </w:pict>
        </mc:Fallback>
      </mc:AlternateContent>
    </w: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87424">
              <wp:simplePos x="0" y="0"/>
              <wp:positionH relativeFrom="page">
                <wp:posOffset>428625</wp:posOffset>
              </wp:positionH>
              <wp:positionV relativeFrom="page">
                <wp:posOffset>757414</wp:posOffset>
              </wp:positionV>
              <wp:extent cx="6693534" cy="15240"/>
              <wp:effectExtent l="0" t="0" r="0" b="0"/>
              <wp:wrapNone/>
              <wp:docPr id="1291" name="Graphic 1291"/>
              <wp:cNvGraphicFramePr>
                <a:graphicFrameLocks/>
              </wp:cNvGraphicFramePr>
              <a:graphic>
                <a:graphicData uri="http://schemas.microsoft.com/office/word/2010/wordprocessingShape">
                  <wps:wsp>
                    <wps:cNvPr id="1291" name="Graphic 1291"/>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8927pt;width:527.039970pt;height:1.150742pt;mso-position-horizontal-relative:page;mso-position-vertical-relative:page;z-index:-27629056" id="docshape1291"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87936">
              <wp:simplePos x="0" y="0"/>
              <wp:positionH relativeFrom="page">
                <wp:posOffset>415925</wp:posOffset>
              </wp:positionH>
              <wp:positionV relativeFrom="page">
                <wp:posOffset>444176</wp:posOffset>
              </wp:positionV>
              <wp:extent cx="4457065" cy="247015"/>
              <wp:effectExtent l="0" t="0" r="0" b="0"/>
              <wp:wrapNone/>
              <wp:docPr id="1292" name="Textbox 1292"/>
              <wp:cNvGraphicFramePr>
                <a:graphicFrameLocks/>
              </wp:cNvGraphicFramePr>
              <a:graphic>
                <a:graphicData uri="http://schemas.microsoft.com/office/word/2010/wordprocessingShape">
                  <wps:wsp>
                    <wps:cNvPr id="1292" name="Textbox 1292"/>
                    <wps:cNvSpPr txBox="1"/>
                    <wps:spPr>
                      <a:xfrm>
                        <a:off x="0" y="0"/>
                        <a:ext cx="445706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Tree</w:t>
                          </w:r>
                          <w:r>
                            <w:rPr>
                              <w:rFonts w:ascii="Arial"/>
                              <w:b/>
                              <w:color w:val="19395B"/>
                              <w:spacing w:val="-13"/>
                              <w:w w:val="115"/>
                              <w:sz w:val="30"/>
                            </w:rPr>
                            <w:t> </w:t>
                          </w:r>
                          <w:r>
                            <w:rPr>
                              <w:rFonts w:ascii="Arial"/>
                              <w:b/>
                              <w:color w:val="19395B"/>
                              <w:w w:val="115"/>
                              <w:sz w:val="30"/>
                            </w:rPr>
                            <w:t>5:</w:t>
                          </w:r>
                          <w:r>
                            <w:rPr>
                              <w:rFonts w:ascii="Arial"/>
                              <w:b/>
                              <w:color w:val="19395B"/>
                              <w:spacing w:val="-12"/>
                              <w:w w:val="115"/>
                              <w:sz w:val="30"/>
                            </w:rPr>
                            <w:t> </w:t>
                          </w:r>
                          <w:r>
                            <w:rPr>
                              <w:rFonts w:ascii="Arial"/>
                              <w:b/>
                              <w:color w:val="19395B"/>
                              <w:w w:val="115"/>
                              <w:sz w:val="30"/>
                            </w:rPr>
                            <w:t>GATHERING</w:t>
                          </w:r>
                          <w:r>
                            <w:rPr>
                              <w:rFonts w:ascii="Arial"/>
                              <w:b/>
                              <w:color w:val="19395B"/>
                              <w:spacing w:val="-12"/>
                              <w:w w:val="115"/>
                              <w:sz w:val="30"/>
                            </w:rPr>
                            <w:t> </w:t>
                          </w:r>
                          <w:r>
                            <w:rPr>
                              <w:rFonts w:ascii="Arial"/>
                              <w:b/>
                              <w:color w:val="19395B"/>
                              <w:w w:val="115"/>
                              <w:sz w:val="30"/>
                            </w:rPr>
                            <w:t>(Resource</w:t>
                          </w:r>
                          <w:r>
                            <w:rPr>
                              <w:rFonts w:ascii="Arial"/>
                              <w:b/>
                              <w:color w:val="19395B"/>
                              <w:spacing w:val="-12"/>
                              <w:w w:val="115"/>
                              <w:sz w:val="30"/>
                            </w:rPr>
                            <w:t> </w:t>
                          </w:r>
                          <w:r>
                            <w:rPr>
                              <w:rFonts w:ascii="Arial"/>
                              <w:b/>
                              <w:color w:val="19395B"/>
                              <w:spacing w:val="-2"/>
                              <w:w w:val="115"/>
                              <w:sz w:val="30"/>
                            </w:rPr>
                            <w:t>Collection)</w:t>
                          </w:r>
                        </w:p>
                      </w:txbxContent>
                    </wps:txbx>
                    <wps:bodyPr wrap="square" lIns="0" tIns="0" rIns="0" bIns="0" rtlCol="0">
                      <a:noAutofit/>
                    </wps:bodyPr>
                  </wps:wsp>
                </a:graphicData>
              </a:graphic>
            </wp:anchor>
          </w:drawing>
        </mc:Choice>
        <mc:Fallback>
          <w:pict>
            <v:shape style="position:absolute;margin-left:32.75pt;margin-top:34.974552pt;width:350.95pt;height:19.45pt;mso-position-horizontal-relative:page;mso-position-vertical-relative:page;z-index:-27628544" type="#_x0000_t202" id="docshape1292" filled="false" stroked="false">
              <v:textbox inset="0,0,0,0">
                <w:txbxContent>
                  <w:p>
                    <w:pPr>
                      <w:spacing w:before="16"/>
                      <w:ind w:left="20" w:right="0" w:firstLine="0"/>
                      <w:jc w:val="left"/>
                      <w:rPr>
                        <w:rFonts w:ascii="Arial"/>
                        <w:b/>
                        <w:sz w:val="30"/>
                      </w:rPr>
                    </w:pPr>
                    <w:r>
                      <w:rPr>
                        <w:rFonts w:ascii="Arial"/>
                        <w:b/>
                        <w:color w:val="19395B"/>
                        <w:w w:val="115"/>
                        <w:sz w:val="30"/>
                      </w:rPr>
                      <w:t>Tree</w:t>
                    </w:r>
                    <w:r>
                      <w:rPr>
                        <w:rFonts w:ascii="Arial"/>
                        <w:b/>
                        <w:color w:val="19395B"/>
                        <w:spacing w:val="-13"/>
                        <w:w w:val="115"/>
                        <w:sz w:val="30"/>
                      </w:rPr>
                      <w:t> </w:t>
                    </w:r>
                    <w:r>
                      <w:rPr>
                        <w:rFonts w:ascii="Arial"/>
                        <w:b/>
                        <w:color w:val="19395B"/>
                        <w:w w:val="115"/>
                        <w:sz w:val="30"/>
                      </w:rPr>
                      <w:t>5:</w:t>
                    </w:r>
                    <w:r>
                      <w:rPr>
                        <w:rFonts w:ascii="Arial"/>
                        <w:b/>
                        <w:color w:val="19395B"/>
                        <w:spacing w:val="-12"/>
                        <w:w w:val="115"/>
                        <w:sz w:val="30"/>
                      </w:rPr>
                      <w:t> </w:t>
                    </w:r>
                    <w:r>
                      <w:rPr>
                        <w:rFonts w:ascii="Arial"/>
                        <w:b/>
                        <w:color w:val="19395B"/>
                        <w:w w:val="115"/>
                        <w:sz w:val="30"/>
                      </w:rPr>
                      <w:t>GATHERING</w:t>
                    </w:r>
                    <w:r>
                      <w:rPr>
                        <w:rFonts w:ascii="Arial"/>
                        <w:b/>
                        <w:color w:val="19395B"/>
                        <w:spacing w:val="-12"/>
                        <w:w w:val="115"/>
                        <w:sz w:val="30"/>
                      </w:rPr>
                      <w:t> </w:t>
                    </w:r>
                    <w:r>
                      <w:rPr>
                        <w:rFonts w:ascii="Arial"/>
                        <w:b/>
                        <w:color w:val="19395B"/>
                        <w:w w:val="115"/>
                        <w:sz w:val="30"/>
                      </w:rPr>
                      <w:t>(Resource</w:t>
                    </w:r>
                    <w:r>
                      <w:rPr>
                        <w:rFonts w:ascii="Arial"/>
                        <w:b/>
                        <w:color w:val="19395B"/>
                        <w:spacing w:val="-12"/>
                        <w:w w:val="115"/>
                        <w:sz w:val="30"/>
                      </w:rPr>
                      <w:t> </w:t>
                    </w:r>
                    <w:r>
                      <w:rPr>
                        <w:rFonts w:ascii="Arial"/>
                        <w:b/>
                        <w:color w:val="19395B"/>
                        <w:spacing w:val="-2"/>
                        <w:w w:val="115"/>
                        <w:sz w:val="30"/>
                      </w:rPr>
                      <w:t>Collection)</w:t>
                    </w:r>
                  </w:p>
                </w:txbxContent>
              </v:textbox>
              <w10:wrap type="none"/>
            </v:shape>
          </w:pict>
        </mc:Fallback>
      </mc:AlternateContent>
    </w: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88448">
              <wp:simplePos x="0" y="0"/>
              <wp:positionH relativeFrom="page">
                <wp:posOffset>415925</wp:posOffset>
              </wp:positionH>
              <wp:positionV relativeFrom="page">
                <wp:posOffset>1519350</wp:posOffset>
              </wp:positionV>
              <wp:extent cx="5346700" cy="144780"/>
              <wp:effectExtent l="0" t="0" r="0" b="0"/>
              <wp:wrapNone/>
              <wp:docPr id="1293" name="Textbox 1293"/>
              <wp:cNvGraphicFramePr>
                <a:graphicFrameLocks/>
              </wp:cNvGraphicFramePr>
              <a:graphic>
                <a:graphicData uri="http://schemas.microsoft.com/office/word/2010/wordprocessingShape">
                  <wps:wsp>
                    <wps:cNvPr id="1293" name="Textbox 1293"/>
                    <wps:cNvSpPr txBox="1"/>
                    <wps:spPr>
                      <a:xfrm>
                        <a:off x="0" y="0"/>
                        <a:ext cx="5346700" cy="144780"/>
                      </a:xfrm>
                      <a:prstGeom prst="rect">
                        <a:avLst/>
                      </a:prstGeom>
                    </wps:spPr>
                    <wps:txbx>
                      <w:txbxContent>
                        <w:p>
                          <w:pPr>
                            <w:spacing w:before="19"/>
                            <w:ind w:left="20" w:right="0" w:firstLine="0"/>
                            <w:jc w:val="left"/>
                            <w:rPr>
                              <w:rFonts w:ascii="Arial"/>
                              <w:i/>
                              <w:sz w:val="16"/>
                            </w:rPr>
                          </w:pPr>
                          <w:r>
                            <w:rPr>
                              <w:rFonts w:ascii="Arial"/>
                              <w:i/>
                              <w:color w:val="191919"/>
                              <w:w w:val="115"/>
                              <w:sz w:val="16"/>
                            </w:rPr>
                            <w:t>Branch</w:t>
                          </w:r>
                          <w:r>
                            <w:rPr>
                              <w:rFonts w:ascii="Arial"/>
                              <w:i/>
                              <w:color w:val="191919"/>
                              <w:spacing w:val="-5"/>
                              <w:w w:val="115"/>
                              <w:sz w:val="16"/>
                            </w:rPr>
                            <w:t> </w:t>
                          </w:r>
                          <w:r>
                            <w:rPr>
                              <w:rFonts w:ascii="Arial"/>
                              <w:i/>
                              <w:color w:val="191919"/>
                              <w:w w:val="115"/>
                              <w:sz w:val="16"/>
                            </w:rPr>
                            <w:t>B</w:t>
                          </w:r>
                          <w:r>
                            <w:rPr>
                              <w:rFonts w:ascii="Arial"/>
                              <w:i/>
                              <w:color w:val="191919"/>
                              <w:spacing w:val="-4"/>
                              <w:w w:val="115"/>
                              <w:sz w:val="16"/>
                            </w:rPr>
                            <w:t> </w:t>
                          </w:r>
                          <w:r>
                            <w:rPr>
                              <w:rFonts w:ascii="Arial"/>
                              <w:i/>
                              <w:color w:val="191919"/>
                              <w:w w:val="115"/>
                              <w:sz w:val="16"/>
                            </w:rPr>
                            <w:t>total:</w:t>
                          </w:r>
                          <w:r>
                            <w:rPr>
                              <w:rFonts w:ascii="Arial"/>
                              <w:i/>
                              <w:color w:val="191919"/>
                              <w:spacing w:val="-5"/>
                              <w:w w:val="115"/>
                              <w:sz w:val="16"/>
                            </w:rPr>
                            <w:t> </w:t>
                          </w:r>
                          <w:r>
                            <w:rPr>
                              <w:rFonts w:ascii="Arial"/>
                              <w:i/>
                              <w:color w:val="191919"/>
                              <w:w w:val="115"/>
                              <w:sz w:val="16"/>
                            </w:rPr>
                            <w:t>+51%</w:t>
                          </w:r>
                          <w:r>
                            <w:rPr>
                              <w:rFonts w:ascii="Arial"/>
                              <w:i/>
                              <w:color w:val="191919"/>
                              <w:spacing w:val="-4"/>
                              <w:w w:val="115"/>
                              <w:sz w:val="16"/>
                            </w:rPr>
                            <w:t> </w:t>
                          </w:r>
                          <w:r>
                            <w:rPr>
                              <w:rFonts w:ascii="Arial"/>
                              <w:i/>
                              <w:color w:val="191919"/>
                              <w:w w:val="115"/>
                              <w:sz w:val="16"/>
                            </w:rPr>
                            <w:t>crop</w:t>
                          </w:r>
                          <w:r>
                            <w:rPr>
                              <w:rFonts w:ascii="Arial"/>
                              <w:i/>
                              <w:color w:val="191919"/>
                              <w:spacing w:val="-5"/>
                              <w:w w:val="115"/>
                              <w:sz w:val="16"/>
                            </w:rPr>
                            <w:t> </w:t>
                          </w:r>
                          <w:r>
                            <w:rPr>
                              <w:rFonts w:ascii="Arial"/>
                              <w:i/>
                              <w:color w:val="191919"/>
                              <w:w w:val="115"/>
                              <w:sz w:val="16"/>
                            </w:rPr>
                            <w:t>yield,</w:t>
                          </w:r>
                          <w:r>
                            <w:rPr>
                              <w:rFonts w:ascii="Arial"/>
                              <w:i/>
                              <w:color w:val="191919"/>
                              <w:spacing w:val="-4"/>
                              <w:w w:val="115"/>
                              <w:sz w:val="16"/>
                            </w:rPr>
                            <w:t> </w:t>
                          </w:r>
                          <w:r>
                            <w:rPr>
                              <w:rFonts w:ascii="Arial"/>
                              <w:i/>
                              <w:color w:val="191919"/>
                              <w:w w:val="115"/>
                              <w:sz w:val="16"/>
                            </w:rPr>
                            <w:t>+30%</w:t>
                          </w:r>
                          <w:r>
                            <w:rPr>
                              <w:rFonts w:ascii="Arial"/>
                              <w:i/>
                              <w:color w:val="191919"/>
                              <w:spacing w:val="-4"/>
                              <w:w w:val="115"/>
                              <w:sz w:val="16"/>
                            </w:rPr>
                            <w:t> </w:t>
                          </w:r>
                          <w:r>
                            <w:rPr>
                              <w:rFonts w:ascii="Arial"/>
                              <w:i/>
                              <w:color w:val="191919"/>
                              <w:w w:val="115"/>
                              <w:sz w:val="16"/>
                            </w:rPr>
                            <w:t>fishing</w:t>
                          </w:r>
                          <w:r>
                            <w:rPr>
                              <w:rFonts w:ascii="Arial"/>
                              <w:i/>
                              <w:color w:val="191919"/>
                              <w:spacing w:val="-5"/>
                              <w:w w:val="115"/>
                              <w:sz w:val="16"/>
                            </w:rPr>
                            <w:t> </w:t>
                          </w:r>
                          <w:r>
                            <w:rPr>
                              <w:rFonts w:ascii="Arial"/>
                              <w:i/>
                              <w:color w:val="191919"/>
                              <w:w w:val="115"/>
                              <w:sz w:val="16"/>
                            </w:rPr>
                            <w:t>speed,</w:t>
                          </w:r>
                          <w:r>
                            <w:rPr>
                              <w:rFonts w:ascii="Arial"/>
                              <w:i/>
                              <w:color w:val="191919"/>
                              <w:spacing w:val="-4"/>
                              <w:w w:val="115"/>
                              <w:sz w:val="16"/>
                            </w:rPr>
                            <w:t> </w:t>
                          </w:r>
                          <w:r>
                            <w:rPr>
                              <w:rFonts w:ascii="Arial"/>
                              <w:i/>
                              <w:color w:val="191919"/>
                              <w:w w:val="115"/>
                              <w:sz w:val="16"/>
                            </w:rPr>
                            <w:t>+30%</w:t>
                          </w:r>
                          <w:r>
                            <w:rPr>
                              <w:rFonts w:ascii="Arial"/>
                              <w:i/>
                              <w:color w:val="191919"/>
                              <w:spacing w:val="-5"/>
                              <w:w w:val="115"/>
                              <w:sz w:val="16"/>
                            </w:rPr>
                            <w:t> </w:t>
                          </w:r>
                          <w:r>
                            <w:rPr>
                              <w:rFonts w:ascii="Arial"/>
                              <w:i/>
                              <w:color w:val="191919"/>
                              <w:w w:val="115"/>
                              <w:sz w:val="16"/>
                            </w:rPr>
                            <w:t>breeding</w:t>
                          </w:r>
                          <w:r>
                            <w:rPr>
                              <w:rFonts w:ascii="Arial"/>
                              <w:i/>
                              <w:color w:val="191919"/>
                              <w:spacing w:val="-4"/>
                              <w:w w:val="115"/>
                              <w:sz w:val="16"/>
                            </w:rPr>
                            <w:t> </w:t>
                          </w:r>
                          <w:r>
                            <w:rPr>
                              <w:rFonts w:ascii="Arial"/>
                              <w:i/>
                              <w:color w:val="191919"/>
                              <w:w w:val="115"/>
                              <w:sz w:val="16"/>
                            </w:rPr>
                            <w:t>speed,</w:t>
                          </w:r>
                          <w:r>
                            <w:rPr>
                              <w:rFonts w:ascii="Arial"/>
                              <w:i/>
                              <w:color w:val="191919"/>
                              <w:spacing w:val="-4"/>
                              <w:w w:val="115"/>
                              <w:sz w:val="16"/>
                            </w:rPr>
                            <w:t> </w:t>
                          </w:r>
                          <w:r>
                            <w:rPr>
                              <w:rFonts w:ascii="Arial"/>
                              <w:i/>
                              <w:color w:val="191919"/>
                              <w:w w:val="115"/>
                              <w:sz w:val="16"/>
                            </w:rPr>
                            <w:t>+5%</w:t>
                          </w:r>
                          <w:r>
                            <w:rPr>
                              <w:rFonts w:ascii="Arial"/>
                              <w:i/>
                              <w:color w:val="191919"/>
                              <w:spacing w:val="-5"/>
                              <w:w w:val="115"/>
                              <w:sz w:val="16"/>
                            </w:rPr>
                            <w:t> </w:t>
                          </w:r>
                          <w:r>
                            <w:rPr>
                              <w:rFonts w:ascii="Arial"/>
                              <w:i/>
                              <w:color w:val="191919"/>
                              <w:w w:val="115"/>
                              <w:sz w:val="16"/>
                            </w:rPr>
                            <w:t>bonemeal</w:t>
                          </w:r>
                          <w:r>
                            <w:rPr>
                              <w:rFonts w:ascii="Arial"/>
                              <w:i/>
                              <w:color w:val="191919"/>
                              <w:spacing w:val="-4"/>
                              <w:w w:val="115"/>
                              <w:sz w:val="16"/>
                            </w:rPr>
                            <w:t> </w:t>
                          </w:r>
                          <w:r>
                            <w:rPr>
                              <w:rFonts w:ascii="Arial"/>
                              <w:i/>
                              <w:color w:val="191919"/>
                              <w:spacing w:val="-2"/>
                              <w:w w:val="115"/>
                              <w:sz w:val="16"/>
                            </w:rPr>
                            <w:t>efficiency</w:t>
                          </w:r>
                        </w:p>
                      </w:txbxContent>
                    </wps:txbx>
                    <wps:bodyPr wrap="square" lIns="0" tIns="0" rIns="0" bIns="0" rtlCol="0">
                      <a:noAutofit/>
                    </wps:bodyPr>
                  </wps:wsp>
                </a:graphicData>
              </a:graphic>
            </wp:anchor>
          </w:drawing>
        </mc:Choice>
        <mc:Fallback>
          <w:pict>
            <v:shape style="position:absolute;margin-left:32.75pt;margin-top:119.633873pt;width:421pt;height:11.4pt;mso-position-horizontal-relative:page;mso-position-vertical-relative:page;z-index:-27628032" type="#_x0000_t202" id="docshape1293" filled="false" stroked="false">
              <v:textbox inset="0,0,0,0">
                <w:txbxContent>
                  <w:p>
                    <w:pPr>
                      <w:spacing w:before="19"/>
                      <w:ind w:left="20" w:right="0" w:firstLine="0"/>
                      <w:jc w:val="left"/>
                      <w:rPr>
                        <w:rFonts w:ascii="Arial"/>
                        <w:i/>
                        <w:sz w:val="16"/>
                      </w:rPr>
                    </w:pPr>
                    <w:r>
                      <w:rPr>
                        <w:rFonts w:ascii="Arial"/>
                        <w:i/>
                        <w:color w:val="191919"/>
                        <w:w w:val="115"/>
                        <w:sz w:val="16"/>
                      </w:rPr>
                      <w:t>Branch</w:t>
                    </w:r>
                    <w:r>
                      <w:rPr>
                        <w:rFonts w:ascii="Arial"/>
                        <w:i/>
                        <w:color w:val="191919"/>
                        <w:spacing w:val="-5"/>
                        <w:w w:val="115"/>
                        <w:sz w:val="16"/>
                      </w:rPr>
                      <w:t> </w:t>
                    </w:r>
                    <w:r>
                      <w:rPr>
                        <w:rFonts w:ascii="Arial"/>
                        <w:i/>
                        <w:color w:val="191919"/>
                        <w:w w:val="115"/>
                        <w:sz w:val="16"/>
                      </w:rPr>
                      <w:t>B</w:t>
                    </w:r>
                    <w:r>
                      <w:rPr>
                        <w:rFonts w:ascii="Arial"/>
                        <w:i/>
                        <w:color w:val="191919"/>
                        <w:spacing w:val="-4"/>
                        <w:w w:val="115"/>
                        <w:sz w:val="16"/>
                      </w:rPr>
                      <w:t> </w:t>
                    </w:r>
                    <w:r>
                      <w:rPr>
                        <w:rFonts w:ascii="Arial"/>
                        <w:i/>
                        <w:color w:val="191919"/>
                        <w:w w:val="115"/>
                        <w:sz w:val="16"/>
                      </w:rPr>
                      <w:t>total:</w:t>
                    </w:r>
                    <w:r>
                      <w:rPr>
                        <w:rFonts w:ascii="Arial"/>
                        <w:i/>
                        <w:color w:val="191919"/>
                        <w:spacing w:val="-5"/>
                        <w:w w:val="115"/>
                        <w:sz w:val="16"/>
                      </w:rPr>
                      <w:t> </w:t>
                    </w:r>
                    <w:r>
                      <w:rPr>
                        <w:rFonts w:ascii="Arial"/>
                        <w:i/>
                        <w:color w:val="191919"/>
                        <w:w w:val="115"/>
                        <w:sz w:val="16"/>
                      </w:rPr>
                      <w:t>+51%</w:t>
                    </w:r>
                    <w:r>
                      <w:rPr>
                        <w:rFonts w:ascii="Arial"/>
                        <w:i/>
                        <w:color w:val="191919"/>
                        <w:spacing w:val="-4"/>
                        <w:w w:val="115"/>
                        <w:sz w:val="16"/>
                      </w:rPr>
                      <w:t> </w:t>
                    </w:r>
                    <w:r>
                      <w:rPr>
                        <w:rFonts w:ascii="Arial"/>
                        <w:i/>
                        <w:color w:val="191919"/>
                        <w:w w:val="115"/>
                        <w:sz w:val="16"/>
                      </w:rPr>
                      <w:t>crop</w:t>
                    </w:r>
                    <w:r>
                      <w:rPr>
                        <w:rFonts w:ascii="Arial"/>
                        <w:i/>
                        <w:color w:val="191919"/>
                        <w:spacing w:val="-5"/>
                        <w:w w:val="115"/>
                        <w:sz w:val="16"/>
                      </w:rPr>
                      <w:t> </w:t>
                    </w:r>
                    <w:r>
                      <w:rPr>
                        <w:rFonts w:ascii="Arial"/>
                        <w:i/>
                        <w:color w:val="191919"/>
                        <w:w w:val="115"/>
                        <w:sz w:val="16"/>
                      </w:rPr>
                      <w:t>yield,</w:t>
                    </w:r>
                    <w:r>
                      <w:rPr>
                        <w:rFonts w:ascii="Arial"/>
                        <w:i/>
                        <w:color w:val="191919"/>
                        <w:spacing w:val="-4"/>
                        <w:w w:val="115"/>
                        <w:sz w:val="16"/>
                      </w:rPr>
                      <w:t> </w:t>
                    </w:r>
                    <w:r>
                      <w:rPr>
                        <w:rFonts w:ascii="Arial"/>
                        <w:i/>
                        <w:color w:val="191919"/>
                        <w:w w:val="115"/>
                        <w:sz w:val="16"/>
                      </w:rPr>
                      <w:t>+30%</w:t>
                    </w:r>
                    <w:r>
                      <w:rPr>
                        <w:rFonts w:ascii="Arial"/>
                        <w:i/>
                        <w:color w:val="191919"/>
                        <w:spacing w:val="-4"/>
                        <w:w w:val="115"/>
                        <w:sz w:val="16"/>
                      </w:rPr>
                      <w:t> </w:t>
                    </w:r>
                    <w:r>
                      <w:rPr>
                        <w:rFonts w:ascii="Arial"/>
                        <w:i/>
                        <w:color w:val="191919"/>
                        <w:w w:val="115"/>
                        <w:sz w:val="16"/>
                      </w:rPr>
                      <w:t>fishing</w:t>
                    </w:r>
                    <w:r>
                      <w:rPr>
                        <w:rFonts w:ascii="Arial"/>
                        <w:i/>
                        <w:color w:val="191919"/>
                        <w:spacing w:val="-5"/>
                        <w:w w:val="115"/>
                        <w:sz w:val="16"/>
                      </w:rPr>
                      <w:t> </w:t>
                    </w:r>
                    <w:r>
                      <w:rPr>
                        <w:rFonts w:ascii="Arial"/>
                        <w:i/>
                        <w:color w:val="191919"/>
                        <w:w w:val="115"/>
                        <w:sz w:val="16"/>
                      </w:rPr>
                      <w:t>speed,</w:t>
                    </w:r>
                    <w:r>
                      <w:rPr>
                        <w:rFonts w:ascii="Arial"/>
                        <w:i/>
                        <w:color w:val="191919"/>
                        <w:spacing w:val="-4"/>
                        <w:w w:val="115"/>
                        <w:sz w:val="16"/>
                      </w:rPr>
                      <w:t> </w:t>
                    </w:r>
                    <w:r>
                      <w:rPr>
                        <w:rFonts w:ascii="Arial"/>
                        <w:i/>
                        <w:color w:val="191919"/>
                        <w:w w:val="115"/>
                        <w:sz w:val="16"/>
                      </w:rPr>
                      <w:t>+30%</w:t>
                    </w:r>
                    <w:r>
                      <w:rPr>
                        <w:rFonts w:ascii="Arial"/>
                        <w:i/>
                        <w:color w:val="191919"/>
                        <w:spacing w:val="-5"/>
                        <w:w w:val="115"/>
                        <w:sz w:val="16"/>
                      </w:rPr>
                      <w:t> </w:t>
                    </w:r>
                    <w:r>
                      <w:rPr>
                        <w:rFonts w:ascii="Arial"/>
                        <w:i/>
                        <w:color w:val="191919"/>
                        <w:w w:val="115"/>
                        <w:sz w:val="16"/>
                      </w:rPr>
                      <w:t>breeding</w:t>
                    </w:r>
                    <w:r>
                      <w:rPr>
                        <w:rFonts w:ascii="Arial"/>
                        <w:i/>
                        <w:color w:val="191919"/>
                        <w:spacing w:val="-4"/>
                        <w:w w:val="115"/>
                        <w:sz w:val="16"/>
                      </w:rPr>
                      <w:t> </w:t>
                    </w:r>
                    <w:r>
                      <w:rPr>
                        <w:rFonts w:ascii="Arial"/>
                        <w:i/>
                        <w:color w:val="191919"/>
                        <w:w w:val="115"/>
                        <w:sz w:val="16"/>
                      </w:rPr>
                      <w:t>speed,</w:t>
                    </w:r>
                    <w:r>
                      <w:rPr>
                        <w:rFonts w:ascii="Arial"/>
                        <w:i/>
                        <w:color w:val="191919"/>
                        <w:spacing w:val="-4"/>
                        <w:w w:val="115"/>
                        <w:sz w:val="16"/>
                      </w:rPr>
                      <w:t> </w:t>
                    </w:r>
                    <w:r>
                      <w:rPr>
                        <w:rFonts w:ascii="Arial"/>
                        <w:i/>
                        <w:color w:val="191919"/>
                        <w:w w:val="115"/>
                        <w:sz w:val="16"/>
                      </w:rPr>
                      <w:t>+5%</w:t>
                    </w:r>
                    <w:r>
                      <w:rPr>
                        <w:rFonts w:ascii="Arial"/>
                        <w:i/>
                        <w:color w:val="191919"/>
                        <w:spacing w:val="-5"/>
                        <w:w w:val="115"/>
                        <w:sz w:val="16"/>
                      </w:rPr>
                      <w:t> </w:t>
                    </w:r>
                    <w:r>
                      <w:rPr>
                        <w:rFonts w:ascii="Arial"/>
                        <w:i/>
                        <w:color w:val="191919"/>
                        <w:w w:val="115"/>
                        <w:sz w:val="16"/>
                      </w:rPr>
                      <w:t>bonemeal</w:t>
                    </w:r>
                    <w:r>
                      <w:rPr>
                        <w:rFonts w:ascii="Arial"/>
                        <w:i/>
                        <w:color w:val="191919"/>
                        <w:spacing w:val="-4"/>
                        <w:w w:val="115"/>
                        <w:sz w:val="16"/>
                      </w:rPr>
                      <w:t> </w:t>
                    </w:r>
                    <w:r>
                      <w:rPr>
                        <w:rFonts w:ascii="Arial"/>
                        <w:i/>
                        <w:color w:val="191919"/>
                        <w:spacing w:val="-2"/>
                        <w:w w:val="115"/>
                        <w:sz w:val="16"/>
                      </w:rPr>
                      <w:t>efficiency</w:t>
                    </w:r>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88960">
              <wp:simplePos x="0" y="0"/>
              <wp:positionH relativeFrom="page">
                <wp:posOffset>428625</wp:posOffset>
              </wp:positionH>
              <wp:positionV relativeFrom="page">
                <wp:posOffset>757413</wp:posOffset>
              </wp:positionV>
              <wp:extent cx="6693534" cy="15240"/>
              <wp:effectExtent l="0" t="0" r="0" b="0"/>
              <wp:wrapNone/>
              <wp:docPr id="1305" name="Graphic 1305"/>
              <wp:cNvGraphicFramePr>
                <a:graphicFrameLocks/>
              </wp:cNvGraphicFramePr>
              <a:graphic>
                <a:graphicData uri="http://schemas.microsoft.com/office/word/2010/wordprocessingShape">
                  <wps:wsp>
                    <wps:cNvPr id="1305" name="Graphic 130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8878pt;width:527.039970pt;height:1.150742pt;mso-position-horizontal-relative:page;mso-position-vertical-relative:page;z-index:-27627520" id="docshape1305"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89472">
              <wp:simplePos x="0" y="0"/>
              <wp:positionH relativeFrom="page">
                <wp:posOffset>415925</wp:posOffset>
              </wp:positionH>
              <wp:positionV relativeFrom="page">
                <wp:posOffset>444177</wp:posOffset>
              </wp:positionV>
              <wp:extent cx="4947285" cy="247015"/>
              <wp:effectExtent l="0" t="0" r="0" b="0"/>
              <wp:wrapNone/>
              <wp:docPr id="1306" name="Textbox 1306"/>
              <wp:cNvGraphicFramePr>
                <a:graphicFrameLocks/>
              </wp:cNvGraphicFramePr>
              <a:graphic>
                <a:graphicData uri="http://schemas.microsoft.com/office/word/2010/wordprocessingShape">
                  <wps:wsp>
                    <wps:cNvPr id="1306" name="Textbox 1306"/>
                    <wps:cNvSpPr txBox="1"/>
                    <wps:spPr>
                      <a:xfrm>
                        <a:off x="0" y="0"/>
                        <a:ext cx="494728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Tree</w:t>
                          </w:r>
                          <w:r>
                            <w:rPr>
                              <w:rFonts w:ascii="Arial"/>
                              <w:b/>
                              <w:color w:val="19395B"/>
                              <w:spacing w:val="4"/>
                              <w:w w:val="115"/>
                              <w:sz w:val="30"/>
                            </w:rPr>
                            <w:t> </w:t>
                          </w:r>
                          <w:r>
                            <w:rPr>
                              <w:rFonts w:ascii="Arial"/>
                              <w:b/>
                              <w:color w:val="19395B"/>
                              <w:w w:val="115"/>
                              <w:sz w:val="30"/>
                            </w:rPr>
                            <w:t>6:</w:t>
                          </w:r>
                          <w:r>
                            <w:rPr>
                              <w:rFonts w:ascii="Arial"/>
                              <w:b/>
                              <w:color w:val="19395B"/>
                              <w:spacing w:val="5"/>
                              <w:w w:val="115"/>
                              <w:sz w:val="30"/>
                            </w:rPr>
                            <w:t> </w:t>
                          </w:r>
                          <w:r>
                            <w:rPr>
                              <w:rFonts w:ascii="Arial"/>
                              <w:b/>
                              <w:color w:val="19395B"/>
                              <w:w w:val="115"/>
                              <w:sz w:val="30"/>
                            </w:rPr>
                            <w:t>ENGINEERING</w:t>
                          </w:r>
                          <w:r>
                            <w:rPr>
                              <w:rFonts w:ascii="Arial"/>
                              <w:b/>
                              <w:color w:val="19395B"/>
                              <w:spacing w:val="5"/>
                              <w:w w:val="115"/>
                              <w:sz w:val="30"/>
                            </w:rPr>
                            <w:t> </w:t>
                          </w:r>
                          <w:r>
                            <w:rPr>
                              <w:rFonts w:ascii="Arial"/>
                              <w:b/>
                              <w:color w:val="19395B"/>
                              <w:w w:val="115"/>
                              <w:sz w:val="30"/>
                            </w:rPr>
                            <w:t>(Crafting</w:t>
                          </w:r>
                          <w:r>
                            <w:rPr>
                              <w:rFonts w:ascii="Arial"/>
                              <w:b/>
                              <w:color w:val="19395B"/>
                              <w:spacing w:val="4"/>
                              <w:w w:val="115"/>
                              <w:sz w:val="30"/>
                            </w:rPr>
                            <w:t> </w:t>
                          </w:r>
                          <w:r>
                            <w:rPr>
                              <w:rFonts w:ascii="Arial"/>
                              <w:b/>
                              <w:color w:val="19395B"/>
                              <w:w w:val="115"/>
                              <w:sz w:val="30"/>
                            </w:rPr>
                            <w:t>&amp;</w:t>
                          </w:r>
                          <w:r>
                            <w:rPr>
                              <w:rFonts w:ascii="Arial"/>
                              <w:b/>
                              <w:color w:val="19395B"/>
                              <w:spacing w:val="5"/>
                              <w:w w:val="115"/>
                              <w:sz w:val="30"/>
                            </w:rPr>
                            <w:t> </w:t>
                          </w:r>
                          <w:r>
                            <w:rPr>
                              <w:rFonts w:ascii="Arial"/>
                              <w:b/>
                              <w:color w:val="19395B"/>
                              <w:spacing w:val="-2"/>
                              <w:w w:val="115"/>
                              <w:sz w:val="30"/>
                            </w:rPr>
                            <w:t>Technology)</w:t>
                          </w:r>
                        </w:p>
                      </w:txbxContent>
                    </wps:txbx>
                    <wps:bodyPr wrap="square" lIns="0" tIns="0" rIns="0" bIns="0" rtlCol="0">
                      <a:noAutofit/>
                    </wps:bodyPr>
                  </wps:wsp>
                </a:graphicData>
              </a:graphic>
            </wp:anchor>
          </w:drawing>
        </mc:Choice>
        <mc:Fallback>
          <w:pict>
            <v:shape style="position:absolute;margin-left:32.75pt;margin-top:34.974567pt;width:389.55pt;height:19.45pt;mso-position-horizontal-relative:page;mso-position-vertical-relative:page;z-index:-27627008" type="#_x0000_t202" id="docshape1306" filled="false" stroked="false">
              <v:textbox inset="0,0,0,0">
                <w:txbxContent>
                  <w:p>
                    <w:pPr>
                      <w:spacing w:before="16"/>
                      <w:ind w:left="20" w:right="0" w:firstLine="0"/>
                      <w:jc w:val="left"/>
                      <w:rPr>
                        <w:rFonts w:ascii="Arial"/>
                        <w:b/>
                        <w:sz w:val="30"/>
                      </w:rPr>
                    </w:pPr>
                    <w:r>
                      <w:rPr>
                        <w:rFonts w:ascii="Arial"/>
                        <w:b/>
                        <w:color w:val="19395B"/>
                        <w:w w:val="115"/>
                        <w:sz w:val="30"/>
                      </w:rPr>
                      <w:t>Tree</w:t>
                    </w:r>
                    <w:r>
                      <w:rPr>
                        <w:rFonts w:ascii="Arial"/>
                        <w:b/>
                        <w:color w:val="19395B"/>
                        <w:spacing w:val="4"/>
                        <w:w w:val="115"/>
                        <w:sz w:val="30"/>
                      </w:rPr>
                      <w:t> </w:t>
                    </w:r>
                    <w:r>
                      <w:rPr>
                        <w:rFonts w:ascii="Arial"/>
                        <w:b/>
                        <w:color w:val="19395B"/>
                        <w:w w:val="115"/>
                        <w:sz w:val="30"/>
                      </w:rPr>
                      <w:t>6:</w:t>
                    </w:r>
                    <w:r>
                      <w:rPr>
                        <w:rFonts w:ascii="Arial"/>
                        <w:b/>
                        <w:color w:val="19395B"/>
                        <w:spacing w:val="5"/>
                        <w:w w:val="115"/>
                        <w:sz w:val="30"/>
                      </w:rPr>
                      <w:t> </w:t>
                    </w:r>
                    <w:r>
                      <w:rPr>
                        <w:rFonts w:ascii="Arial"/>
                        <w:b/>
                        <w:color w:val="19395B"/>
                        <w:w w:val="115"/>
                        <w:sz w:val="30"/>
                      </w:rPr>
                      <w:t>ENGINEERING</w:t>
                    </w:r>
                    <w:r>
                      <w:rPr>
                        <w:rFonts w:ascii="Arial"/>
                        <w:b/>
                        <w:color w:val="19395B"/>
                        <w:spacing w:val="5"/>
                        <w:w w:val="115"/>
                        <w:sz w:val="30"/>
                      </w:rPr>
                      <w:t> </w:t>
                    </w:r>
                    <w:r>
                      <w:rPr>
                        <w:rFonts w:ascii="Arial"/>
                        <w:b/>
                        <w:color w:val="19395B"/>
                        <w:w w:val="115"/>
                        <w:sz w:val="30"/>
                      </w:rPr>
                      <w:t>(Crafting</w:t>
                    </w:r>
                    <w:r>
                      <w:rPr>
                        <w:rFonts w:ascii="Arial"/>
                        <w:b/>
                        <w:color w:val="19395B"/>
                        <w:spacing w:val="4"/>
                        <w:w w:val="115"/>
                        <w:sz w:val="30"/>
                      </w:rPr>
                      <w:t> </w:t>
                    </w:r>
                    <w:r>
                      <w:rPr>
                        <w:rFonts w:ascii="Arial"/>
                        <w:b/>
                        <w:color w:val="19395B"/>
                        <w:w w:val="115"/>
                        <w:sz w:val="30"/>
                      </w:rPr>
                      <w:t>&amp;</w:t>
                    </w:r>
                    <w:r>
                      <w:rPr>
                        <w:rFonts w:ascii="Arial"/>
                        <w:b/>
                        <w:color w:val="19395B"/>
                        <w:spacing w:val="5"/>
                        <w:w w:val="115"/>
                        <w:sz w:val="30"/>
                      </w:rPr>
                      <w:t> </w:t>
                    </w:r>
                    <w:r>
                      <w:rPr>
                        <w:rFonts w:ascii="Arial"/>
                        <w:b/>
                        <w:color w:val="19395B"/>
                        <w:spacing w:val="-2"/>
                        <w:w w:val="115"/>
                        <w:sz w:val="30"/>
                      </w:rPr>
                      <w:t>Technology)</w:t>
                    </w:r>
                  </w:p>
                </w:txbxContent>
              </v:textbox>
              <w10:wrap type="none"/>
            </v:shape>
          </w:pict>
        </mc:Fallback>
      </mc:AlternateContent>
    </w: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89984">
              <wp:simplePos x="0" y="0"/>
              <wp:positionH relativeFrom="page">
                <wp:posOffset>415925</wp:posOffset>
              </wp:positionH>
              <wp:positionV relativeFrom="page">
                <wp:posOffset>1548579</wp:posOffset>
              </wp:positionV>
              <wp:extent cx="4323080" cy="144780"/>
              <wp:effectExtent l="0" t="0" r="0" b="0"/>
              <wp:wrapNone/>
              <wp:docPr id="1307" name="Textbox 1307"/>
              <wp:cNvGraphicFramePr>
                <a:graphicFrameLocks/>
              </wp:cNvGraphicFramePr>
              <a:graphic>
                <a:graphicData uri="http://schemas.microsoft.com/office/word/2010/wordprocessingShape">
                  <wps:wsp>
                    <wps:cNvPr id="1307" name="Textbox 1307"/>
                    <wps:cNvSpPr txBox="1"/>
                    <wps:spPr>
                      <a:xfrm>
                        <a:off x="0" y="0"/>
                        <a:ext cx="4323080" cy="144780"/>
                      </a:xfrm>
                      <a:prstGeom prst="rect">
                        <a:avLst/>
                      </a:prstGeom>
                    </wps:spPr>
                    <wps:txbx>
                      <w:txbxContent>
                        <w:p>
                          <w:pPr>
                            <w:spacing w:before="19"/>
                            <w:ind w:left="20" w:right="0" w:firstLine="0"/>
                            <w:jc w:val="left"/>
                            <w:rPr>
                              <w:rFonts w:ascii="Arial"/>
                              <w:i/>
                              <w:sz w:val="16"/>
                            </w:rPr>
                          </w:pPr>
                          <w:r>
                            <w:rPr>
                              <w:rFonts w:ascii="Arial"/>
                              <w:i/>
                              <w:color w:val="191919"/>
                              <w:w w:val="115"/>
                              <w:sz w:val="16"/>
                            </w:rPr>
                            <w:t>Branch</w:t>
                          </w:r>
                          <w:r>
                            <w:rPr>
                              <w:rFonts w:ascii="Arial"/>
                              <w:i/>
                              <w:color w:val="191919"/>
                              <w:spacing w:val="-10"/>
                              <w:w w:val="115"/>
                              <w:sz w:val="16"/>
                            </w:rPr>
                            <w:t> </w:t>
                          </w:r>
                          <w:r>
                            <w:rPr>
                              <w:rFonts w:ascii="Arial"/>
                              <w:i/>
                              <w:color w:val="191919"/>
                              <w:w w:val="115"/>
                              <w:sz w:val="16"/>
                            </w:rPr>
                            <w:t>B</w:t>
                          </w:r>
                          <w:r>
                            <w:rPr>
                              <w:rFonts w:ascii="Arial"/>
                              <w:i/>
                              <w:color w:val="191919"/>
                              <w:spacing w:val="-10"/>
                              <w:w w:val="115"/>
                              <w:sz w:val="16"/>
                            </w:rPr>
                            <w:t> </w:t>
                          </w:r>
                          <w:r>
                            <w:rPr>
                              <w:rFonts w:ascii="Arial"/>
                              <w:i/>
                              <w:color w:val="191919"/>
                              <w:w w:val="115"/>
                              <w:sz w:val="16"/>
                            </w:rPr>
                            <w:t>total:</w:t>
                          </w:r>
                          <w:r>
                            <w:rPr>
                              <w:rFonts w:ascii="Arial"/>
                              <w:i/>
                              <w:color w:val="191919"/>
                              <w:spacing w:val="-9"/>
                              <w:w w:val="115"/>
                              <w:sz w:val="16"/>
                            </w:rPr>
                            <w:t> </w:t>
                          </w:r>
                          <w:r>
                            <w:rPr>
                              <w:rFonts w:ascii="Arial"/>
                              <w:i/>
                              <w:color w:val="191919"/>
                              <w:w w:val="115"/>
                              <w:sz w:val="16"/>
                            </w:rPr>
                            <w:t>+51%</w:t>
                          </w:r>
                          <w:r>
                            <w:rPr>
                              <w:rFonts w:ascii="Arial"/>
                              <w:i/>
                              <w:color w:val="191919"/>
                              <w:spacing w:val="-10"/>
                              <w:w w:val="115"/>
                              <w:sz w:val="16"/>
                            </w:rPr>
                            <w:t> </w:t>
                          </w:r>
                          <w:r>
                            <w:rPr>
                              <w:rFonts w:ascii="Arial"/>
                              <w:i/>
                              <w:color w:val="191919"/>
                              <w:w w:val="115"/>
                              <w:sz w:val="16"/>
                            </w:rPr>
                            <w:t>machine</w:t>
                          </w:r>
                          <w:r>
                            <w:rPr>
                              <w:rFonts w:ascii="Arial"/>
                              <w:i/>
                              <w:color w:val="191919"/>
                              <w:spacing w:val="-9"/>
                              <w:w w:val="115"/>
                              <w:sz w:val="16"/>
                            </w:rPr>
                            <w:t> </w:t>
                          </w:r>
                          <w:r>
                            <w:rPr>
                              <w:rFonts w:ascii="Arial"/>
                              <w:i/>
                              <w:color w:val="191919"/>
                              <w:w w:val="115"/>
                              <w:sz w:val="16"/>
                            </w:rPr>
                            <w:t>speed,</w:t>
                          </w:r>
                          <w:r>
                            <w:rPr>
                              <w:rFonts w:ascii="Arial"/>
                              <w:i/>
                              <w:color w:val="191919"/>
                              <w:spacing w:val="-10"/>
                              <w:w w:val="115"/>
                              <w:sz w:val="16"/>
                            </w:rPr>
                            <w:t> </w:t>
                          </w:r>
                          <w:r>
                            <w:rPr>
                              <w:rFonts w:ascii="Arial"/>
                              <w:i/>
                              <w:color w:val="191919"/>
                              <w:w w:val="115"/>
                              <w:sz w:val="16"/>
                            </w:rPr>
                            <w:t>+28%</w:t>
                          </w:r>
                          <w:r>
                            <w:rPr>
                              <w:rFonts w:ascii="Arial"/>
                              <w:i/>
                              <w:color w:val="191919"/>
                              <w:spacing w:val="-10"/>
                              <w:w w:val="115"/>
                              <w:sz w:val="16"/>
                            </w:rPr>
                            <w:t> </w:t>
                          </w:r>
                          <w:r>
                            <w:rPr>
                              <w:rFonts w:ascii="Arial"/>
                              <w:i/>
                              <w:color w:val="191919"/>
                              <w:w w:val="115"/>
                              <w:sz w:val="16"/>
                            </w:rPr>
                            <w:t>RF</w:t>
                          </w:r>
                          <w:r>
                            <w:rPr>
                              <w:rFonts w:ascii="Arial"/>
                              <w:i/>
                              <w:color w:val="191919"/>
                              <w:spacing w:val="-9"/>
                              <w:w w:val="115"/>
                              <w:sz w:val="16"/>
                            </w:rPr>
                            <w:t> </w:t>
                          </w:r>
                          <w:r>
                            <w:rPr>
                              <w:rFonts w:ascii="Arial"/>
                              <w:i/>
                              <w:color w:val="191919"/>
                              <w:w w:val="115"/>
                              <w:sz w:val="16"/>
                            </w:rPr>
                            <w:t>generation,</w:t>
                          </w:r>
                          <w:r>
                            <w:rPr>
                              <w:rFonts w:ascii="Arial"/>
                              <w:i/>
                              <w:color w:val="191919"/>
                              <w:spacing w:val="-10"/>
                              <w:w w:val="115"/>
                              <w:sz w:val="16"/>
                            </w:rPr>
                            <w:t> </w:t>
                          </w:r>
                          <w:r>
                            <w:rPr>
                              <w:rFonts w:ascii="Arial"/>
                              <w:i/>
                              <w:color w:val="191919"/>
                              <w:w w:val="115"/>
                              <w:sz w:val="16"/>
                            </w:rPr>
                            <w:t>-26%</w:t>
                          </w:r>
                          <w:r>
                            <w:rPr>
                              <w:rFonts w:ascii="Arial"/>
                              <w:i/>
                              <w:color w:val="191919"/>
                              <w:spacing w:val="-9"/>
                              <w:w w:val="115"/>
                              <w:sz w:val="16"/>
                            </w:rPr>
                            <w:t> </w:t>
                          </w:r>
                          <w:r>
                            <w:rPr>
                              <w:rFonts w:ascii="Arial"/>
                              <w:i/>
                              <w:color w:val="191919"/>
                              <w:w w:val="115"/>
                              <w:sz w:val="16"/>
                            </w:rPr>
                            <w:t>fuel</w:t>
                          </w:r>
                          <w:r>
                            <w:rPr>
                              <w:rFonts w:ascii="Arial"/>
                              <w:i/>
                              <w:color w:val="191919"/>
                              <w:spacing w:val="-10"/>
                              <w:w w:val="115"/>
                              <w:sz w:val="16"/>
                            </w:rPr>
                            <w:t> </w:t>
                          </w:r>
                          <w:r>
                            <w:rPr>
                              <w:rFonts w:ascii="Arial"/>
                              <w:i/>
                              <w:color w:val="191919"/>
                              <w:spacing w:val="-2"/>
                              <w:w w:val="115"/>
                              <w:sz w:val="16"/>
                            </w:rPr>
                            <w:t>consumption</w:t>
                          </w:r>
                        </w:p>
                      </w:txbxContent>
                    </wps:txbx>
                    <wps:bodyPr wrap="square" lIns="0" tIns="0" rIns="0" bIns="0" rtlCol="0">
                      <a:noAutofit/>
                    </wps:bodyPr>
                  </wps:wsp>
                </a:graphicData>
              </a:graphic>
            </wp:anchor>
          </w:drawing>
        </mc:Choice>
        <mc:Fallback>
          <w:pict>
            <v:shape style="position:absolute;margin-left:32.75pt;margin-top:121.935371pt;width:340.4pt;height:11.4pt;mso-position-horizontal-relative:page;mso-position-vertical-relative:page;z-index:-27626496" type="#_x0000_t202" id="docshape1307" filled="false" stroked="false">
              <v:textbox inset="0,0,0,0">
                <w:txbxContent>
                  <w:p>
                    <w:pPr>
                      <w:spacing w:before="19"/>
                      <w:ind w:left="20" w:right="0" w:firstLine="0"/>
                      <w:jc w:val="left"/>
                      <w:rPr>
                        <w:rFonts w:ascii="Arial"/>
                        <w:i/>
                        <w:sz w:val="16"/>
                      </w:rPr>
                    </w:pPr>
                    <w:r>
                      <w:rPr>
                        <w:rFonts w:ascii="Arial"/>
                        <w:i/>
                        <w:color w:val="191919"/>
                        <w:w w:val="115"/>
                        <w:sz w:val="16"/>
                      </w:rPr>
                      <w:t>Branch</w:t>
                    </w:r>
                    <w:r>
                      <w:rPr>
                        <w:rFonts w:ascii="Arial"/>
                        <w:i/>
                        <w:color w:val="191919"/>
                        <w:spacing w:val="-10"/>
                        <w:w w:val="115"/>
                        <w:sz w:val="16"/>
                      </w:rPr>
                      <w:t> </w:t>
                    </w:r>
                    <w:r>
                      <w:rPr>
                        <w:rFonts w:ascii="Arial"/>
                        <w:i/>
                        <w:color w:val="191919"/>
                        <w:w w:val="115"/>
                        <w:sz w:val="16"/>
                      </w:rPr>
                      <w:t>B</w:t>
                    </w:r>
                    <w:r>
                      <w:rPr>
                        <w:rFonts w:ascii="Arial"/>
                        <w:i/>
                        <w:color w:val="191919"/>
                        <w:spacing w:val="-10"/>
                        <w:w w:val="115"/>
                        <w:sz w:val="16"/>
                      </w:rPr>
                      <w:t> </w:t>
                    </w:r>
                    <w:r>
                      <w:rPr>
                        <w:rFonts w:ascii="Arial"/>
                        <w:i/>
                        <w:color w:val="191919"/>
                        <w:w w:val="115"/>
                        <w:sz w:val="16"/>
                      </w:rPr>
                      <w:t>total:</w:t>
                    </w:r>
                    <w:r>
                      <w:rPr>
                        <w:rFonts w:ascii="Arial"/>
                        <w:i/>
                        <w:color w:val="191919"/>
                        <w:spacing w:val="-9"/>
                        <w:w w:val="115"/>
                        <w:sz w:val="16"/>
                      </w:rPr>
                      <w:t> </w:t>
                    </w:r>
                    <w:r>
                      <w:rPr>
                        <w:rFonts w:ascii="Arial"/>
                        <w:i/>
                        <w:color w:val="191919"/>
                        <w:w w:val="115"/>
                        <w:sz w:val="16"/>
                      </w:rPr>
                      <w:t>+51%</w:t>
                    </w:r>
                    <w:r>
                      <w:rPr>
                        <w:rFonts w:ascii="Arial"/>
                        <w:i/>
                        <w:color w:val="191919"/>
                        <w:spacing w:val="-10"/>
                        <w:w w:val="115"/>
                        <w:sz w:val="16"/>
                      </w:rPr>
                      <w:t> </w:t>
                    </w:r>
                    <w:r>
                      <w:rPr>
                        <w:rFonts w:ascii="Arial"/>
                        <w:i/>
                        <w:color w:val="191919"/>
                        <w:w w:val="115"/>
                        <w:sz w:val="16"/>
                      </w:rPr>
                      <w:t>machine</w:t>
                    </w:r>
                    <w:r>
                      <w:rPr>
                        <w:rFonts w:ascii="Arial"/>
                        <w:i/>
                        <w:color w:val="191919"/>
                        <w:spacing w:val="-9"/>
                        <w:w w:val="115"/>
                        <w:sz w:val="16"/>
                      </w:rPr>
                      <w:t> </w:t>
                    </w:r>
                    <w:r>
                      <w:rPr>
                        <w:rFonts w:ascii="Arial"/>
                        <w:i/>
                        <w:color w:val="191919"/>
                        <w:w w:val="115"/>
                        <w:sz w:val="16"/>
                      </w:rPr>
                      <w:t>speed,</w:t>
                    </w:r>
                    <w:r>
                      <w:rPr>
                        <w:rFonts w:ascii="Arial"/>
                        <w:i/>
                        <w:color w:val="191919"/>
                        <w:spacing w:val="-10"/>
                        <w:w w:val="115"/>
                        <w:sz w:val="16"/>
                      </w:rPr>
                      <w:t> </w:t>
                    </w:r>
                    <w:r>
                      <w:rPr>
                        <w:rFonts w:ascii="Arial"/>
                        <w:i/>
                        <w:color w:val="191919"/>
                        <w:w w:val="115"/>
                        <w:sz w:val="16"/>
                      </w:rPr>
                      <w:t>+28%</w:t>
                    </w:r>
                    <w:r>
                      <w:rPr>
                        <w:rFonts w:ascii="Arial"/>
                        <w:i/>
                        <w:color w:val="191919"/>
                        <w:spacing w:val="-10"/>
                        <w:w w:val="115"/>
                        <w:sz w:val="16"/>
                      </w:rPr>
                      <w:t> </w:t>
                    </w:r>
                    <w:r>
                      <w:rPr>
                        <w:rFonts w:ascii="Arial"/>
                        <w:i/>
                        <w:color w:val="191919"/>
                        <w:w w:val="115"/>
                        <w:sz w:val="16"/>
                      </w:rPr>
                      <w:t>RF</w:t>
                    </w:r>
                    <w:r>
                      <w:rPr>
                        <w:rFonts w:ascii="Arial"/>
                        <w:i/>
                        <w:color w:val="191919"/>
                        <w:spacing w:val="-9"/>
                        <w:w w:val="115"/>
                        <w:sz w:val="16"/>
                      </w:rPr>
                      <w:t> </w:t>
                    </w:r>
                    <w:r>
                      <w:rPr>
                        <w:rFonts w:ascii="Arial"/>
                        <w:i/>
                        <w:color w:val="191919"/>
                        <w:w w:val="115"/>
                        <w:sz w:val="16"/>
                      </w:rPr>
                      <w:t>generation,</w:t>
                    </w:r>
                    <w:r>
                      <w:rPr>
                        <w:rFonts w:ascii="Arial"/>
                        <w:i/>
                        <w:color w:val="191919"/>
                        <w:spacing w:val="-10"/>
                        <w:w w:val="115"/>
                        <w:sz w:val="16"/>
                      </w:rPr>
                      <w:t> </w:t>
                    </w:r>
                    <w:r>
                      <w:rPr>
                        <w:rFonts w:ascii="Arial"/>
                        <w:i/>
                        <w:color w:val="191919"/>
                        <w:w w:val="115"/>
                        <w:sz w:val="16"/>
                      </w:rPr>
                      <w:t>-26%</w:t>
                    </w:r>
                    <w:r>
                      <w:rPr>
                        <w:rFonts w:ascii="Arial"/>
                        <w:i/>
                        <w:color w:val="191919"/>
                        <w:spacing w:val="-9"/>
                        <w:w w:val="115"/>
                        <w:sz w:val="16"/>
                      </w:rPr>
                      <w:t> </w:t>
                    </w:r>
                    <w:r>
                      <w:rPr>
                        <w:rFonts w:ascii="Arial"/>
                        <w:i/>
                        <w:color w:val="191919"/>
                        <w:w w:val="115"/>
                        <w:sz w:val="16"/>
                      </w:rPr>
                      <w:t>fuel</w:t>
                    </w:r>
                    <w:r>
                      <w:rPr>
                        <w:rFonts w:ascii="Arial"/>
                        <w:i/>
                        <w:color w:val="191919"/>
                        <w:spacing w:val="-10"/>
                        <w:w w:val="115"/>
                        <w:sz w:val="16"/>
                      </w:rPr>
                      <w:t> </w:t>
                    </w:r>
                    <w:r>
                      <w:rPr>
                        <w:rFonts w:ascii="Arial"/>
                        <w:i/>
                        <w:color w:val="191919"/>
                        <w:spacing w:val="-2"/>
                        <w:w w:val="115"/>
                        <w:sz w:val="16"/>
                      </w:rPr>
                      <w:t>consumption</w:t>
                    </w:r>
                  </w:p>
                </w:txbxContent>
              </v:textbox>
              <w10:wrap type="none"/>
            </v:shape>
          </w:pict>
        </mc:Fallback>
      </mc:AlternateContent>
    </w: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90496">
              <wp:simplePos x="0" y="0"/>
              <wp:positionH relativeFrom="page">
                <wp:posOffset>428625</wp:posOffset>
              </wp:positionH>
              <wp:positionV relativeFrom="page">
                <wp:posOffset>757412</wp:posOffset>
              </wp:positionV>
              <wp:extent cx="6693534" cy="15240"/>
              <wp:effectExtent l="0" t="0" r="0" b="0"/>
              <wp:wrapNone/>
              <wp:docPr id="1314" name="Graphic 1314"/>
              <wp:cNvGraphicFramePr>
                <a:graphicFrameLocks/>
              </wp:cNvGraphicFramePr>
              <a:graphic>
                <a:graphicData uri="http://schemas.microsoft.com/office/word/2010/wordprocessingShape">
                  <wps:wsp>
                    <wps:cNvPr id="1314" name="Graphic 1314"/>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8752pt;width:527.039970pt;height:1.150742pt;mso-position-horizontal-relative:page;mso-position-vertical-relative:page;z-index:-27625984" id="docshape1314"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91008">
              <wp:simplePos x="0" y="0"/>
              <wp:positionH relativeFrom="page">
                <wp:posOffset>415925</wp:posOffset>
              </wp:positionH>
              <wp:positionV relativeFrom="page">
                <wp:posOffset>444176</wp:posOffset>
              </wp:positionV>
              <wp:extent cx="3701415" cy="247015"/>
              <wp:effectExtent l="0" t="0" r="0" b="0"/>
              <wp:wrapNone/>
              <wp:docPr id="1315" name="Textbox 1315"/>
              <wp:cNvGraphicFramePr>
                <a:graphicFrameLocks/>
              </wp:cNvGraphicFramePr>
              <a:graphic>
                <a:graphicData uri="http://schemas.microsoft.com/office/word/2010/wordprocessingShape">
                  <wps:wsp>
                    <wps:cNvPr id="1315" name="Textbox 1315"/>
                    <wps:cNvSpPr txBox="1"/>
                    <wps:spPr>
                      <a:xfrm>
                        <a:off x="0" y="0"/>
                        <a:ext cx="370141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Cross-Tree</w:t>
                          </w:r>
                          <w:r>
                            <w:rPr>
                              <w:rFonts w:ascii="Arial"/>
                              <w:b/>
                              <w:color w:val="19395B"/>
                              <w:spacing w:val="13"/>
                              <w:w w:val="115"/>
                              <w:sz w:val="30"/>
                            </w:rPr>
                            <w:t> </w:t>
                          </w:r>
                          <w:r>
                            <w:rPr>
                              <w:rFonts w:ascii="Arial"/>
                              <w:b/>
                              <w:color w:val="19395B"/>
                              <w:w w:val="115"/>
                              <w:sz w:val="30"/>
                            </w:rPr>
                            <w:t>Synergies</w:t>
                          </w:r>
                          <w:r>
                            <w:rPr>
                              <w:rFonts w:ascii="Arial"/>
                              <w:b/>
                              <w:color w:val="19395B"/>
                              <w:spacing w:val="14"/>
                              <w:w w:val="115"/>
                              <w:sz w:val="30"/>
                            </w:rPr>
                            <w:t> </w:t>
                          </w:r>
                          <w:r>
                            <w:rPr>
                              <w:rFonts w:ascii="Arial"/>
                              <w:b/>
                              <w:color w:val="19395B"/>
                              <w:w w:val="115"/>
                              <w:sz w:val="30"/>
                            </w:rPr>
                            <w:t>with</w:t>
                          </w:r>
                          <w:r>
                            <w:rPr>
                              <w:rFonts w:ascii="Arial"/>
                              <w:b/>
                              <w:color w:val="19395B"/>
                              <w:spacing w:val="14"/>
                              <w:w w:val="115"/>
                              <w:sz w:val="30"/>
                            </w:rPr>
                            <w:t> </w:t>
                          </w:r>
                          <w:r>
                            <w:rPr>
                              <w:rFonts w:ascii="Arial"/>
                              <w:b/>
                              <w:color w:val="19395B"/>
                              <w:spacing w:val="-2"/>
                              <w:w w:val="115"/>
                              <w:sz w:val="30"/>
                            </w:rPr>
                            <w:t>Classes</w:t>
                          </w:r>
                        </w:p>
                      </w:txbxContent>
                    </wps:txbx>
                    <wps:bodyPr wrap="square" lIns="0" tIns="0" rIns="0" bIns="0" rtlCol="0">
                      <a:noAutofit/>
                    </wps:bodyPr>
                  </wps:wsp>
                </a:graphicData>
              </a:graphic>
            </wp:anchor>
          </w:drawing>
        </mc:Choice>
        <mc:Fallback>
          <w:pict>
            <v:shape style="position:absolute;margin-left:32.75pt;margin-top:34.974506pt;width:291.45pt;height:19.45pt;mso-position-horizontal-relative:page;mso-position-vertical-relative:page;z-index:-27625472" type="#_x0000_t202" id="docshape1315" filled="false" stroked="false">
              <v:textbox inset="0,0,0,0">
                <w:txbxContent>
                  <w:p>
                    <w:pPr>
                      <w:spacing w:before="16"/>
                      <w:ind w:left="20" w:right="0" w:firstLine="0"/>
                      <w:jc w:val="left"/>
                      <w:rPr>
                        <w:rFonts w:ascii="Arial"/>
                        <w:b/>
                        <w:sz w:val="30"/>
                      </w:rPr>
                    </w:pPr>
                    <w:r>
                      <w:rPr>
                        <w:rFonts w:ascii="Arial"/>
                        <w:b/>
                        <w:color w:val="19395B"/>
                        <w:w w:val="115"/>
                        <w:sz w:val="30"/>
                      </w:rPr>
                      <w:t>Cross-Tree</w:t>
                    </w:r>
                    <w:r>
                      <w:rPr>
                        <w:rFonts w:ascii="Arial"/>
                        <w:b/>
                        <w:color w:val="19395B"/>
                        <w:spacing w:val="13"/>
                        <w:w w:val="115"/>
                        <w:sz w:val="30"/>
                      </w:rPr>
                      <w:t> </w:t>
                    </w:r>
                    <w:r>
                      <w:rPr>
                        <w:rFonts w:ascii="Arial"/>
                        <w:b/>
                        <w:color w:val="19395B"/>
                        <w:w w:val="115"/>
                        <w:sz w:val="30"/>
                      </w:rPr>
                      <w:t>Synergies</w:t>
                    </w:r>
                    <w:r>
                      <w:rPr>
                        <w:rFonts w:ascii="Arial"/>
                        <w:b/>
                        <w:color w:val="19395B"/>
                        <w:spacing w:val="14"/>
                        <w:w w:val="115"/>
                        <w:sz w:val="30"/>
                      </w:rPr>
                      <w:t> </w:t>
                    </w:r>
                    <w:r>
                      <w:rPr>
                        <w:rFonts w:ascii="Arial"/>
                        <w:b/>
                        <w:color w:val="19395B"/>
                        <w:w w:val="115"/>
                        <w:sz w:val="30"/>
                      </w:rPr>
                      <w:t>with</w:t>
                    </w:r>
                    <w:r>
                      <w:rPr>
                        <w:rFonts w:ascii="Arial"/>
                        <w:b/>
                        <w:color w:val="19395B"/>
                        <w:spacing w:val="14"/>
                        <w:w w:val="115"/>
                        <w:sz w:val="30"/>
                      </w:rPr>
                      <w:t> </w:t>
                    </w:r>
                    <w:r>
                      <w:rPr>
                        <w:rFonts w:ascii="Arial"/>
                        <w:b/>
                        <w:color w:val="19395B"/>
                        <w:spacing w:val="-2"/>
                        <w:w w:val="115"/>
                        <w:sz w:val="30"/>
                      </w:rPr>
                      <w:t>Classes</w:t>
                    </w:r>
                  </w:p>
                </w:txbxContent>
              </v:textbox>
              <w10:wrap type="none"/>
            </v:shape>
          </w:pict>
        </mc:Fallback>
      </mc:AlternateContent>
    </w: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91520">
              <wp:simplePos x="0" y="0"/>
              <wp:positionH relativeFrom="page">
                <wp:posOffset>428625</wp:posOffset>
              </wp:positionH>
              <wp:positionV relativeFrom="page">
                <wp:posOffset>757412</wp:posOffset>
              </wp:positionV>
              <wp:extent cx="6693534" cy="15240"/>
              <wp:effectExtent l="0" t="0" r="0" b="0"/>
              <wp:wrapNone/>
              <wp:docPr id="1316" name="Graphic 1316"/>
              <wp:cNvGraphicFramePr>
                <a:graphicFrameLocks/>
              </wp:cNvGraphicFramePr>
              <a:graphic>
                <a:graphicData uri="http://schemas.microsoft.com/office/word/2010/wordprocessingShape">
                  <wps:wsp>
                    <wps:cNvPr id="1316" name="Graphic 131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8767pt;width:527.039970pt;height:1.150742pt;mso-position-horizontal-relative:page;mso-position-vertical-relative:page;z-index:-27624960" id="docshape1316"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92032">
              <wp:simplePos x="0" y="0"/>
              <wp:positionH relativeFrom="page">
                <wp:posOffset>415925</wp:posOffset>
              </wp:positionH>
              <wp:positionV relativeFrom="page">
                <wp:posOffset>444176</wp:posOffset>
              </wp:positionV>
              <wp:extent cx="2487295" cy="247015"/>
              <wp:effectExtent l="0" t="0" r="0" b="0"/>
              <wp:wrapNone/>
              <wp:docPr id="1317" name="Textbox 1317"/>
              <wp:cNvGraphicFramePr>
                <a:graphicFrameLocks/>
              </wp:cNvGraphicFramePr>
              <a:graphic>
                <a:graphicData uri="http://schemas.microsoft.com/office/word/2010/wordprocessingShape">
                  <wps:wsp>
                    <wps:cNvPr id="1317" name="Textbox 1317"/>
                    <wps:cNvSpPr txBox="1"/>
                    <wps:spPr>
                      <a:xfrm>
                        <a:off x="0" y="0"/>
                        <a:ext cx="248729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Power</w:t>
                          </w:r>
                          <w:r>
                            <w:rPr>
                              <w:rFonts w:ascii="Arial"/>
                              <w:b/>
                              <w:color w:val="19395B"/>
                              <w:spacing w:val="20"/>
                              <w:w w:val="115"/>
                              <w:sz w:val="30"/>
                            </w:rPr>
                            <w:t> </w:t>
                          </w:r>
                          <w:r>
                            <w:rPr>
                              <w:rFonts w:ascii="Arial"/>
                              <w:b/>
                              <w:color w:val="19395B"/>
                              <w:w w:val="115"/>
                              <w:sz w:val="30"/>
                            </w:rPr>
                            <w:t>Budget</w:t>
                          </w:r>
                          <w:r>
                            <w:rPr>
                              <w:rFonts w:ascii="Arial"/>
                              <w:b/>
                              <w:color w:val="19395B"/>
                              <w:spacing w:val="20"/>
                              <w:w w:val="115"/>
                              <w:sz w:val="30"/>
                            </w:rPr>
                            <w:t> </w:t>
                          </w:r>
                          <w:r>
                            <w:rPr>
                              <w:rFonts w:ascii="Arial"/>
                              <w:b/>
                              <w:color w:val="19395B"/>
                              <w:spacing w:val="-2"/>
                              <w:w w:val="115"/>
                              <w:sz w:val="30"/>
                            </w:rPr>
                            <w:t>Analysis</w:t>
                          </w:r>
                        </w:p>
                      </w:txbxContent>
                    </wps:txbx>
                    <wps:bodyPr wrap="square" lIns="0" tIns="0" rIns="0" bIns="0" rtlCol="0">
                      <a:noAutofit/>
                    </wps:bodyPr>
                  </wps:wsp>
                </a:graphicData>
              </a:graphic>
            </wp:anchor>
          </w:drawing>
        </mc:Choice>
        <mc:Fallback>
          <w:pict>
            <v:shape style="position:absolute;margin-left:32.75pt;margin-top:34.974548pt;width:195.85pt;height:19.45pt;mso-position-horizontal-relative:page;mso-position-vertical-relative:page;z-index:-27624448" type="#_x0000_t202" id="docshape1317" filled="false" stroked="false">
              <v:textbox inset="0,0,0,0">
                <w:txbxContent>
                  <w:p>
                    <w:pPr>
                      <w:spacing w:before="16"/>
                      <w:ind w:left="20" w:right="0" w:firstLine="0"/>
                      <w:jc w:val="left"/>
                      <w:rPr>
                        <w:rFonts w:ascii="Arial"/>
                        <w:b/>
                        <w:sz w:val="30"/>
                      </w:rPr>
                    </w:pPr>
                    <w:r>
                      <w:rPr>
                        <w:rFonts w:ascii="Arial"/>
                        <w:b/>
                        <w:color w:val="19395B"/>
                        <w:w w:val="115"/>
                        <w:sz w:val="30"/>
                      </w:rPr>
                      <w:t>Power</w:t>
                    </w:r>
                    <w:r>
                      <w:rPr>
                        <w:rFonts w:ascii="Arial"/>
                        <w:b/>
                        <w:color w:val="19395B"/>
                        <w:spacing w:val="20"/>
                        <w:w w:val="115"/>
                        <w:sz w:val="30"/>
                      </w:rPr>
                      <w:t> </w:t>
                    </w:r>
                    <w:r>
                      <w:rPr>
                        <w:rFonts w:ascii="Arial"/>
                        <w:b/>
                        <w:color w:val="19395B"/>
                        <w:w w:val="115"/>
                        <w:sz w:val="30"/>
                      </w:rPr>
                      <w:t>Budget</w:t>
                    </w:r>
                    <w:r>
                      <w:rPr>
                        <w:rFonts w:ascii="Arial"/>
                        <w:b/>
                        <w:color w:val="19395B"/>
                        <w:spacing w:val="20"/>
                        <w:w w:val="115"/>
                        <w:sz w:val="30"/>
                      </w:rPr>
                      <w:t> </w:t>
                    </w:r>
                    <w:r>
                      <w:rPr>
                        <w:rFonts w:ascii="Arial"/>
                        <w:b/>
                        <w:color w:val="19395B"/>
                        <w:spacing w:val="-2"/>
                        <w:w w:val="115"/>
                        <w:sz w:val="30"/>
                      </w:rPr>
                      <w:t>Analysis</w:t>
                    </w:r>
                  </w:p>
                </w:txbxContent>
              </v:textbox>
              <w10:wrap type="none"/>
            </v:shape>
          </w:pict>
        </mc:Fallback>
      </mc:AlternateContent>
    </w: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92544">
              <wp:simplePos x="0" y="0"/>
              <wp:positionH relativeFrom="page">
                <wp:posOffset>428625</wp:posOffset>
              </wp:positionH>
              <wp:positionV relativeFrom="page">
                <wp:posOffset>757411</wp:posOffset>
              </wp:positionV>
              <wp:extent cx="6693534" cy="15240"/>
              <wp:effectExtent l="0" t="0" r="0" b="0"/>
              <wp:wrapNone/>
              <wp:docPr id="1323" name="Graphic 1323"/>
              <wp:cNvGraphicFramePr>
                <a:graphicFrameLocks/>
              </wp:cNvGraphicFramePr>
              <a:graphic>
                <a:graphicData uri="http://schemas.microsoft.com/office/word/2010/wordprocessingShape">
                  <wps:wsp>
                    <wps:cNvPr id="1323" name="Graphic 1323"/>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8702pt;width:527.039970pt;height:1.150742pt;mso-position-horizontal-relative:page;mso-position-vertical-relative:page;z-index:-27623936" id="docshape1323"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93056">
              <wp:simplePos x="0" y="0"/>
              <wp:positionH relativeFrom="page">
                <wp:posOffset>415925</wp:posOffset>
              </wp:positionH>
              <wp:positionV relativeFrom="page">
                <wp:posOffset>444176</wp:posOffset>
              </wp:positionV>
              <wp:extent cx="2517775" cy="247015"/>
              <wp:effectExtent l="0" t="0" r="0" b="0"/>
              <wp:wrapNone/>
              <wp:docPr id="1324" name="Textbox 1324"/>
              <wp:cNvGraphicFramePr>
                <a:graphicFrameLocks/>
              </wp:cNvGraphicFramePr>
              <a:graphic>
                <a:graphicData uri="http://schemas.microsoft.com/office/word/2010/wordprocessingShape">
                  <wps:wsp>
                    <wps:cNvPr id="1324" name="Textbox 1324"/>
                    <wps:cNvSpPr txBox="1"/>
                    <wps:spPr>
                      <a:xfrm>
                        <a:off x="0" y="0"/>
                        <a:ext cx="251777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Capstone</w:t>
                          </w:r>
                          <w:r>
                            <w:rPr>
                              <w:rFonts w:ascii="Arial"/>
                              <w:b/>
                              <w:color w:val="19395B"/>
                              <w:spacing w:val="3"/>
                              <w:w w:val="115"/>
                              <w:sz w:val="30"/>
                            </w:rPr>
                            <w:t> </w:t>
                          </w:r>
                          <w:r>
                            <w:rPr>
                              <w:rFonts w:ascii="Arial"/>
                              <w:b/>
                              <w:color w:val="19395B"/>
                              <w:w w:val="115"/>
                              <w:sz w:val="30"/>
                            </w:rPr>
                            <w:t>Design</w:t>
                          </w:r>
                          <w:r>
                            <w:rPr>
                              <w:rFonts w:ascii="Arial"/>
                              <w:b/>
                              <w:color w:val="19395B"/>
                              <w:spacing w:val="3"/>
                              <w:w w:val="115"/>
                              <w:sz w:val="30"/>
                            </w:rPr>
                            <w:t> </w:t>
                          </w:r>
                          <w:r>
                            <w:rPr>
                              <w:rFonts w:ascii="Arial"/>
                              <w:b/>
                              <w:color w:val="19395B"/>
                              <w:spacing w:val="-4"/>
                              <w:w w:val="115"/>
                              <w:sz w:val="30"/>
                            </w:rPr>
                            <w:t>Notes</w:t>
                          </w:r>
                        </w:p>
                      </w:txbxContent>
                    </wps:txbx>
                    <wps:bodyPr wrap="square" lIns="0" tIns="0" rIns="0" bIns="0" rtlCol="0">
                      <a:noAutofit/>
                    </wps:bodyPr>
                  </wps:wsp>
                </a:graphicData>
              </a:graphic>
            </wp:anchor>
          </w:drawing>
        </mc:Choice>
        <mc:Fallback>
          <w:pict>
            <v:shape style="position:absolute;margin-left:32.75pt;margin-top:34.974522pt;width:198.25pt;height:19.45pt;mso-position-horizontal-relative:page;mso-position-vertical-relative:page;z-index:-27623424" type="#_x0000_t202" id="docshape1324" filled="false" stroked="false">
              <v:textbox inset="0,0,0,0">
                <w:txbxContent>
                  <w:p>
                    <w:pPr>
                      <w:spacing w:before="16"/>
                      <w:ind w:left="20" w:right="0" w:firstLine="0"/>
                      <w:jc w:val="left"/>
                      <w:rPr>
                        <w:rFonts w:ascii="Arial"/>
                        <w:b/>
                        <w:sz w:val="30"/>
                      </w:rPr>
                    </w:pPr>
                    <w:r>
                      <w:rPr>
                        <w:rFonts w:ascii="Arial"/>
                        <w:b/>
                        <w:color w:val="19395B"/>
                        <w:w w:val="115"/>
                        <w:sz w:val="30"/>
                      </w:rPr>
                      <w:t>Capstone</w:t>
                    </w:r>
                    <w:r>
                      <w:rPr>
                        <w:rFonts w:ascii="Arial"/>
                        <w:b/>
                        <w:color w:val="19395B"/>
                        <w:spacing w:val="3"/>
                        <w:w w:val="115"/>
                        <w:sz w:val="30"/>
                      </w:rPr>
                      <w:t> </w:t>
                    </w:r>
                    <w:r>
                      <w:rPr>
                        <w:rFonts w:ascii="Arial"/>
                        <w:b/>
                        <w:color w:val="19395B"/>
                        <w:w w:val="115"/>
                        <w:sz w:val="30"/>
                      </w:rPr>
                      <w:t>Design</w:t>
                    </w:r>
                    <w:r>
                      <w:rPr>
                        <w:rFonts w:ascii="Arial"/>
                        <w:b/>
                        <w:color w:val="19395B"/>
                        <w:spacing w:val="3"/>
                        <w:w w:val="115"/>
                        <w:sz w:val="30"/>
                      </w:rPr>
                      <w:t> </w:t>
                    </w:r>
                    <w:r>
                      <w:rPr>
                        <w:rFonts w:ascii="Arial"/>
                        <w:b/>
                        <w:color w:val="19395B"/>
                        <w:spacing w:val="-4"/>
                        <w:w w:val="115"/>
                        <w:sz w:val="30"/>
                      </w:rPr>
                      <w:t>Notes</w:t>
                    </w:r>
                  </w:p>
                </w:txbxContent>
              </v:textbox>
              <w10:wrap type="none"/>
            </v:shape>
          </w:pict>
        </mc:Fallback>
      </mc:AlternateContent>
    </w: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93568">
              <wp:simplePos x="0" y="0"/>
              <wp:positionH relativeFrom="page">
                <wp:posOffset>428625</wp:posOffset>
              </wp:positionH>
              <wp:positionV relativeFrom="page">
                <wp:posOffset>757411</wp:posOffset>
              </wp:positionV>
              <wp:extent cx="6693534" cy="15240"/>
              <wp:effectExtent l="0" t="0" r="0" b="0"/>
              <wp:wrapNone/>
              <wp:docPr id="1325" name="Graphic 1325"/>
              <wp:cNvGraphicFramePr>
                <a:graphicFrameLocks/>
              </wp:cNvGraphicFramePr>
              <a:graphic>
                <a:graphicData uri="http://schemas.microsoft.com/office/word/2010/wordprocessingShape">
                  <wps:wsp>
                    <wps:cNvPr id="1325" name="Graphic 132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8718pt;width:527.039970pt;height:1.150742pt;mso-position-horizontal-relative:page;mso-position-vertical-relative:page;z-index:-27622912" id="docshape1325"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94080">
              <wp:simplePos x="0" y="0"/>
              <wp:positionH relativeFrom="page">
                <wp:posOffset>415925</wp:posOffset>
              </wp:positionH>
              <wp:positionV relativeFrom="page">
                <wp:posOffset>444176</wp:posOffset>
              </wp:positionV>
              <wp:extent cx="2414270" cy="247015"/>
              <wp:effectExtent l="0" t="0" r="0" b="0"/>
              <wp:wrapNone/>
              <wp:docPr id="1326" name="Textbox 1326"/>
              <wp:cNvGraphicFramePr>
                <a:graphicFrameLocks/>
              </wp:cNvGraphicFramePr>
              <a:graphic>
                <a:graphicData uri="http://schemas.microsoft.com/office/word/2010/wordprocessingShape">
                  <wps:wsp>
                    <wps:cNvPr id="1326" name="Textbox 1326"/>
                    <wps:cNvSpPr txBox="1"/>
                    <wps:spPr>
                      <a:xfrm>
                        <a:off x="0" y="0"/>
                        <a:ext cx="2414270" cy="247015"/>
                      </a:xfrm>
                      <a:prstGeom prst="rect">
                        <a:avLst/>
                      </a:prstGeom>
                    </wps:spPr>
                    <wps:txbx>
                      <w:txbxContent>
                        <w:p>
                          <w:pPr>
                            <w:spacing w:before="16"/>
                            <w:ind w:left="20" w:right="0" w:firstLine="0"/>
                            <w:jc w:val="left"/>
                            <w:rPr>
                              <w:rFonts w:ascii="Arial"/>
                              <w:b/>
                              <w:sz w:val="30"/>
                            </w:rPr>
                          </w:pPr>
                          <w:r>
                            <w:rPr>
                              <w:rFonts w:ascii="Arial"/>
                              <w:b/>
                              <w:color w:val="19395B"/>
                              <w:w w:val="120"/>
                              <w:sz w:val="30"/>
                            </w:rPr>
                            <w:t>Implementation</w:t>
                          </w:r>
                          <w:r>
                            <w:rPr>
                              <w:rFonts w:ascii="Arial"/>
                              <w:b/>
                              <w:color w:val="19395B"/>
                              <w:spacing w:val="-1"/>
                              <w:w w:val="120"/>
                              <w:sz w:val="30"/>
                            </w:rPr>
                            <w:t> </w:t>
                          </w:r>
                          <w:r>
                            <w:rPr>
                              <w:rFonts w:ascii="Arial"/>
                              <w:b/>
                              <w:color w:val="19395B"/>
                              <w:spacing w:val="-4"/>
                              <w:w w:val="120"/>
                              <w:sz w:val="30"/>
                            </w:rPr>
                            <w:t>Notes</w:t>
                          </w:r>
                        </w:p>
                      </w:txbxContent>
                    </wps:txbx>
                    <wps:bodyPr wrap="square" lIns="0" tIns="0" rIns="0" bIns="0" rtlCol="0">
                      <a:noAutofit/>
                    </wps:bodyPr>
                  </wps:wsp>
                </a:graphicData>
              </a:graphic>
            </wp:anchor>
          </w:drawing>
        </mc:Choice>
        <mc:Fallback>
          <w:pict>
            <v:shape style="position:absolute;margin-left:32.75pt;margin-top:34.974564pt;width:190.1pt;height:19.45pt;mso-position-horizontal-relative:page;mso-position-vertical-relative:page;z-index:-27622400" type="#_x0000_t202" id="docshape1326" filled="false" stroked="false">
              <v:textbox inset="0,0,0,0">
                <w:txbxContent>
                  <w:p>
                    <w:pPr>
                      <w:spacing w:before="16"/>
                      <w:ind w:left="20" w:right="0" w:firstLine="0"/>
                      <w:jc w:val="left"/>
                      <w:rPr>
                        <w:rFonts w:ascii="Arial"/>
                        <w:b/>
                        <w:sz w:val="30"/>
                      </w:rPr>
                    </w:pPr>
                    <w:r>
                      <w:rPr>
                        <w:rFonts w:ascii="Arial"/>
                        <w:b/>
                        <w:color w:val="19395B"/>
                        <w:w w:val="120"/>
                        <w:sz w:val="30"/>
                      </w:rPr>
                      <w:t>Implementation</w:t>
                    </w:r>
                    <w:r>
                      <w:rPr>
                        <w:rFonts w:ascii="Arial"/>
                        <w:b/>
                        <w:color w:val="19395B"/>
                        <w:spacing w:val="-1"/>
                        <w:w w:val="120"/>
                        <w:sz w:val="30"/>
                      </w:rPr>
                      <w:t> </w:t>
                    </w:r>
                    <w:r>
                      <w:rPr>
                        <w:rFonts w:ascii="Arial"/>
                        <w:b/>
                        <w:color w:val="19395B"/>
                        <w:spacing w:val="-4"/>
                        <w:w w:val="120"/>
                        <w:sz w:val="30"/>
                      </w:rPr>
                      <w:t>Notes</w:t>
                    </w:r>
                  </w:p>
                </w:txbxContent>
              </v:textbox>
              <w10:wrap type="none"/>
            </v:shape>
          </w:pict>
        </mc:Fallback>
      </mc:AlternateContent>
    </w: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94592">
              <wp:simplePos x="0" y="0"/>
              <wp:positionH relativeFrom="page">
                <wp:posOffset>428625</wp:posOffset>
              </wp:positionH>
              <wp:positionV relativeFrom="page">
                <wp:posOffset>757410</wp:posOffset>
              </wp:positionV>
              <wp:extent cx="6693534" cy="15240"/>
              <wp:effectExtent l="0" t="0" r="0" b="0"/>
              <wp:wrapNone/>
              <wp:docPr id="1357" name="Graphic 1357"/>
              <wp:cNvGraphicFramePr>
                <a:graphicFrameLocks/>
              </wp:cNvGraphicFramePr>
              <a:graphic>
                <a:graphicData uri="http://schemas.microsoft.com/office/word/2010/wordprocessingShape">
                  <wps:wsp>
                    <wps:cNvPr id="1357" name="Graphic 135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8653pt;width:527.039970pt;height:1.150742pt;mso-position-horizontal-relative:page;mso-position-vertical-relative:page;z-index:-27621888" id="docshape1357"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695104">
              <wp:simplePos x="0" y="0"/>
              <wp:positionH relativeFrom="page">
                <wp:posOffset>415925</wp:posOffset>
              </wp:positionH>
              <wp:positionV relativeFrom="page">
                <wp:posOffset>444176</wp:posOffset>
              </wp:positionV>
              <wp:extent cx="2506345" cy="247015"/>
              <wp:effectExtent l="0" t="0" r="0" b="0"/>
              <wp:wrapNone/>
              <wp:docPr id="1358" name="Textbox 1358"/>
              <wp:cNvGraphicFramePr>
                <a:graphicFrameLocks/>
              </wp:cNvGraphicFramePr>
              <a:graphic>
                <a:graphicData uri="http://schemas.microsoft.com/office/word/2010/wordprocessingShape">
                  <wps:wsp>
                    <wps:cNvPr id="1358" name="Textbox 1358"/>
                    <wps:cNvSpPr txBox="1"/>
                    <wps:spPr>
                      <a:xfrm>
                        <a:off x="0" y="0"/>
                        <a:ext cx="2506345" cy="247015"/>
                      </a:xfrm>
                      <a:prstGeom prst="rect">
                        <a:avLst/>
                      </a:prstGeom>
                    </wps:spPr>
                    <wps:txbx>
                      <w:txbxContent>
                        <w:p>
                          <w:pPr>
                            <w:spacing w:before="16"/>
                            <w:ind w:left="20" w:right="0" w:firstLine="0"/>
                            <w:jc w:val="left"/>
                            <w:rPr>
                              <w:rFonts w:ascii="Arial"/>
                              <w:b/>
                              <w:sz w:val="30"/>
                            </w:rPr>
                          </w:pPr>
                          <w:r>
                            <w:rPr>
                              <w:rFonts w:ascii="Arial"/>
                              <w:b/>
                              <w:color w:val="19395B"/>
                              <w:w w:val="120"/>
                              <w:sz w:val="30"/>
                            </w:rPr>
                            <w:t>Total</w:t>
                          </w:r>
                          <w:r>
                            <w:rPr>
                              <w:rFonts w:ascii="Arial"/>
                              <w:b/>
                              <w:color w:val="19395B"/>
                              <w:spacing w:val="-25"/>
                              <w:w w:val="120"/>
                              <w:sz w:val="30"/>
                            </w:rPr>
                            <w:t> </w:t>
                          </w:r>
                          <w:r>
                            <w:rPr>
                              <w:rFonts w:ascii="Arial"/>
                              <w:b/>
                              <w:color w:val="19395B"/>
                              <w:w w:val="120"/>
                              <w:sz w:val="30"/>
                            </w:rPr>
                            <w:t>System</w:t>
                          </w:r>
                          <w:r>
                            <w:rPr>
                              <w:rFonts w:ascii="Arial"/>
                              <w:b/>
                              <w:color w:val="19395B"/>
                              <w:spacing w:val="-24"/>
                              <w:w w:val="120"/>
                              <w:sz w:val="30"/>
                            </w:rPr>
                            <w:t> </w:t>
                          </w:r>
                          <w:r>
                            <w:rPr>
                              <w:rFonts w:ascii="Arial"/>
                              <w:b/>
                              <w:color w:val="19395B"/>
                              <w:spacing w:val="-2"/>
                              <w:w w:val="115"/>
                              <w:sz w:val="30"/>
                            </w:rPr>
                            <w:t>Summary</w:t>
                          </w:r>
                        </w:p>
                      </w:txbxContent>
                    </wps:txbx>
                    <wps:bodyPr wrap="square" lIns="0" tIns="0" rIns="0" bIns="0" rtlCol="0">
                      <a:noAutofit/>
                    </wps:bodyPr>
                  </wps:wsp>
                </a:graphicData>
              </a:graphic>
            </wp:anchor>
          </w:drawing>
        </mc:Choice>
        <mc:Fallback>
          <w:pict>
            <v:shape style="position:absolute;margin-left:32.75pt;margin-top:34.974533pt;width:197.35pt;height:19.45pt;mso-position-horizontal-relative:page;mso-position-vertical-relative:page;z-index:-27621376" type="#_x0000_t202" id="docshape1358" filled="false" stroked="false">
              <v:textbox inset="0,0,0,0">
                <w:txbxContent>
                  <w:p>
                    <w:pPr>
                      <w:spacing w:before="16"/>
                      <w:ind w:left="20" w:right="0" w:firstLine="0"/>
                      <w:jc w:val="left"/>
                      <w:rPr>
                        <w:rFonts w:ascii="Arial"/>
                        <w:b/>
                        <w:sz w:val="30"/>
                      </w:rPr>
                    </w:pPr>
                    <w:r>
                      <w:rPr>
                        <w:rFonts w:ascii="Arial"/>
                        <w:b/>
                        <w:color w:val="19395B"/>
                        <w:w w:val="120"/>
                        <w:sz w:val="30"/>
                      </w:rPr>
                      <w:t>Total</w:t>
                    </w:r>
                    <w:r>
                      <w:rPr>
                        <w:rFonts w:ascii="Arial"/>
                        <w:b/>
                        <w:color w:val="19395B"/>
                        <w:spacing w:val="-25"/>
                        <w:w w:val="120"/>
                        <w:sz w:val="30"/>
                      </w:rPr>
                      <w:t> </w:t>
                    </w:r>
                    <w:r>
                      <w:rPr>
                        <w:rFonts w:ascii="Arial"/>
                        <w:b/>
                        <w:color w:val="19395B"/>
                        <w:w w:val="120"/>
                        <w:sz w:val="30"/>
                      </w:rPr>
                      <w:t>System</w:t>
                    </w:r>
                    <w:r>
                      <w:rPr>
                        <w:rFonts w:ascii="Arial"/>
                        <w:b/>
                        <w:color w:val="19395B"/>
                        <w:spacing w:val="-24"/>
                        <w:w w:val="120"/>
                        <w:sz w:val="30"/>
                      </w:rPr>
                      <w:t> </w:t>
                    </w:r>
                    <w:r>
                      <w:rPr>
                        <w:rFonts w:ascii="Arial"/>
                        <w:b/>
                        <w:color w:val="19395B"/>
                        <w:spacing w:val="-2"/>
                        <w:w w:val="115"/>
                        <w:sz w:val="30"/>
                      </w:rPr>
                      <w:t>Summary</w:t>
                    </w:r>
                  </w:p>
                </w:txbxContent>
              </v:textbox>
              <w10:wrap type="none"/>
            </v:shape>
          </w:pict>
        </mc:Fallback>
      </mc:AlternateContent>
    </w: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95616">
              <wp:simplePos x="0" y="0"/>
              <wp:positionH relativeFrom="page">
                <wp:posOffset>415925</wp:posOffset>
              </wp:positionH>
              <wp:positionV relativeFrom="page">
                <wp:posOffset>444181</wp:posOffset>
              </wp:positionV>
              <wp:extent cx="3270250" cy="247015"/>
              <wp:effectExtent l="0" t="0" r="0" b="0"/>
              <wp:wrapNone/>
              <wp:docPr id="1359" name="Textbox 1359"/>
              <wp:cNvGraphicFramePr>
                <a:graphicFrameLocks/>
              </wp:cNvGraphicFramePr>
              <a:graphic>
                <a:graphicData uri="http://schemas.microsoft.com/office/word/2010/wordprocessingShape">
                  <wps:wsp>
                    <wps:cNvPr id="1359" name="Textbox 1359"/>
                    <wps:cNvSpPr txBox="1"/>
                    <wps:spPr>
                      <a:xfrm>
                        <a:off x="0" y="0"/>
                        <a:ext cx="3270250" cy="247015"/>
                      </a:xfrm>
                      <a:prstGeom prst="rect">
                        <a:avLst/>
                      </a:prstGeom>
                    </wps:spPr>
                    <wps:txbx>
                      <w:txbxContent>
                        <w:p>
                          <w:pPr>
                            <w:spacing w:before="16"/>
                            <w:ind w:left="20" w:right="0" w:firstLine="0"/>
                            <w:jc w:val="left"/>
                            <w:rPr>
                              <w:rFonts w:ascii="Arial"/>
                              <w:b/>
                              <w:sz w:val="30"/>
                            </w:rPr>
                          </w:pPr>
                          <w:r>
                            <w:rPr>
                              <w:rFonts w:ascii="Arial"/>
                              <w:b/>
                              <w:color w:val="19395B"/>
                              <w:w w:val="110"/>
                              <w:sz w:val="30"/>
                            </w:rPr>
                            <w:t>PART</w:t>
                          </w:r>
                          <w:r>
                            <w:rPr>
                              <w:rFonts w:ascii="Arial"/>
                              <w:b/>
                              <w:color w:val="19395B"/>
                              <w:spacing w:val="2"/>
                              <w:w w:val="110"/>
                              <w:sz w:val="30"/>
                            </w:rPr>
                            <w:t> </w:t>
                          </w:r>
                          <w:r>
                            <w:rPr>
                              <w:rFonts w:ascii="Arial"/>
                              <w:b/>
                              <w:color w:val="19395B"/>
                              <w:w w:val="110"/>
                              <w:sz w:val="30"/>
                            </w:rPr>
                            <w:t>V:</w:t>
                          </w:r>
                          <w:r>
                            <w:rPr>
                              <w:rFonts w:ascii="Arial"/>
                              <w:b/>
                              <w:color w:val="19395B"/>
                              <w:spacing w:val="2"/>
                              <w:w w:val="110"/>
                              <w:sz w:val="30"/>
                            </w:rPr>
                            <w:t> </w:t>
                          </w:r>
                          <w:r>
                            <w:rPr>
                              <w:rFonts w:ascii="Arial"/>
                              <w:b/>
                              <w:color w:val="19395B"/>
                              <w:w w:val="110"/>
                              <w:sz w:val="30"/>
                            </w:rPr>
                            <w:t>APOTHEOSIS</w:t>
                          </w:r>
                          <w:r>
                            <w:rPr>
                              <w:rFonts w:ascii="Arial"/>
                              <w:b/>
                              <w:color w:val="19395B"/>
                              <w:spacing w:val="3"/>
                              <w:w w:val="110"/>
                              <w:sz w:val="30"/>
                            </w:rPr>
                            <w:t> </w:t>
                          </w:r>
                          <w:r>
                            <w:rPr>
                              <w:rFonts w:ascii="Arial"/>
                              <w:b/>
                              <w:color w:val="19395B"/>
                              <w:spacing w:val="-2"/>
                              <w:w w:val="110"/>
                              <w:sz w:val="30"/>
                            </w:rPr>
                            <w:t>AFFIXES</w:t>
                          </w:r>
                        </w:p>
                      </w:txbxContent>
                    </wps:txbx>
                    <wps:bodyPr wrap="square" lIns="0" tIns="0" rIns="0" bIns="0" rtlCol="0">
                      <a:noAutofit/>
                    </wps:bodyPr>
                  </wps:wsp>
                </a:graphicData>
              </a:graphic>
            </wp:anchor>
          </w:drawing>
        </mc:Choice>
        <mc:Fallback>
          <w:pict>
            <v:shape style="position:absolute;margin-left:32.75pt;margin-top:34.974953pt;width:257.5pt;height:19.45pt;mso-position-horizontal-relative:page;mso-position-vertical-relative:page;z-index:-27620864" type="#_x0000_t202" id="docshape1359" filled="false" stroked="false">
              <v:textbox inset="0,0,0,0">
                <w:txbxContent>
                  <w:p>
                    <w:pPr>
                      <w:spacing w:before="16"/>
                      <w:ind w:left="20" w:right="0" w:firstLine="0"/>
                      <w:jc w:val="left"/>
                      <w:rPr>
                        <w:rFonts w:ascii="Arial"/>
                        <w:b/>
                        <w:sz w:val="30"/>
                      </w:rPr>
                    </w:pPr>
                    <w:r>
                      <w:rPr>
                        <w:rFonts w:ascii="Arial"/>
                        <w:b/>
                        <w:color w:val="19395B"/>
                        <w:w w:val="110"/>
                        <w:sz w:val="30"/>
                      </w:rPr>
                      <w:t>PART</w:t>
                    </w:r>
                    <w:r>
                      <w:rPr>
                        <w:rFonts w:ascii="Arial"/>
                        <w:b/>
                        <w:color w:val="19395B"/>
                        <w:spacing w:val="2"/>
                        <w:w w:val="110"/>
                        <w:sz w:val="30"/>
                      </w:rPr>
                      <w:t> </w:t>
                    </w:r>
                    <w:r>
                      <w:rPr>
                        <w:rFonts w:ascii="Arial"/>
                        <w:b/>
                        <w:color w:val="19395B"/>
                        <w:w w:val="110"/>
                        <w:sz w:val="30"/>
                      </w:rPr>
                      <w:t>V:</w:t>
                    </w:r>
                    <w:r>
                      <w:rPr>
                        <w:rFonts w:ascii="Arial"/>
                        <w:b/>
                        <w:color w:val="19395B"/>
                        <w:spacing w:val="2"/>
                        <w:w w:val="110"/>
                        <w:sz w:val="30"/>
                      </w:rPr>
                      <w:t> </w:t>
                    </w:r>
                    <w:r>
                      <w:rPr>
                        <w:rFonts w:ascii="Arial"/>
                        <w:b/>
                        <w:color w:val="19395B"/>
                        <w:w w:val="110"/>
                        <w:sz w:val="30"/>
                      </w:rPr>
                      <w:t>APOTHEOSIS</w:t>
                    </w:r>
                    <w:r>
                      <w:rPr>
                        <w:rFonts w:ascii="Arial"/>
                        <w:b/>
                        <w:color w:val="19395B"/>
                        <w:spacing w:val="3"/>
                        <w:w w:val="110"/>
                        <w:sz w:val="30"/>
                      </w:rPr>
                      <w:t> </w:t>
                    </w:r>
                    <w:r>
                      <w:rPr>
                        <w:rFonts w:ascii="Arial"/>
                        <w:b/>
                        <w:color w:val="19395B"/>
                        <w:spacing w:val="-2"/>
                        <w:w w:val="110"/>
                        <w:sz w:val="30"/>
                      </w:rPr>
                      <w:t>AFFIXES</w:t>
                    </w:r>
                  </w:p>
                </w:txbxContent>
              </v:textbox>
              <w10:wrap type="none"/>
            </v:shape>
          </w:pict>
        </mc:Fallback>
      </mc:AlternateContent>
    </w: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96128">
              <wp:simplePos x="0" y="0"/>
              <wp:positionH relativeFrom="page">
                <wp:posOffset>415925</wp:posOffset>
              </wp:positionH>
              <wp:positionV relativeFrom="page">
                <wp:posOffset>444176</wp:posOffset>
              </wp:positionV>
              <wp:extent cx="4610735" cy="247015"/>
              <wp:effectExtent l="0" t="0" r="0" b="0"/>
              <wp:wrapNone/>
              <wp:docPr id="1363" name="Textbox 1363"/>
              <wp:cNvGraphicFramePr>
                <a:graphicFrameLocks/>
              </wp:cNvGraphicFramePr>
              <a:graphic>
                <a:graphicData uri="http://schemas.microsoft.com/office/word/2010/wordprocessingShape">
                  <wps:wsp>
                    <wps:cNvPr id="1363" name="Textbox 1363"/>
                    <wps:cNvSpPr txBox="1"/>
                    <wps:spPr>
                      <a:xfrm>
                        <a:off x="0" y="0"/>
                        <a:ext cx="461073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Custom</w:t>
                          </w:r>
                          <w:r>
                            <w:rPr>
                              <w:rFonts w:ascii="Arial"/>
                              <w:b/>
                              <w:color w:val="19395B"/>
                              <w:spacing w:val="-1"/>
                              <w:w w:val="115"/>
                              <w:sz w:val="30"/>
                            </w:rPr>
                            <w:t> </w:t>
                          </w:r>
                          <w:r>
                            <w:rPr>
                              <w:rFonts w:ascii="Arial"/>
                              <w:b/>
                              <w:color w:val="19395B"/>
                              <w:w w:val="115"/>
                              <w:sz w:val="30"/>
                            </w:rPr>
                            <w:t>Apotheosis</w:t>
                          </w:r>
                          <w:r>
                            <w:rPr>
                              <w:rFonts w:ascii="Arial"/>
                              <w:b/>
                              <w:color w:val="19395B"/>
                              <w:spacing w:val="-1"/>
                              <w:w w:val="115"/>
                              <w:sz w:val="30"/>
                            </w:rPr>
                            <w:t> </w:t>
                          </w:r>
                          <w:r>
                            <w:rPr>
                              <w:rFonts w:ascii="Arial"/>
                              <w:b/>
                              <w:color w:val="19395B"/>
                              <w:w w:val="115"/>
                              <w:sz w:val="30"/>
                            </w:rPr>
                            <w:t>Affix</w:t>
                          </w:r>
                          <w:r>
                            <w:rPr>
                              <w:rFonts w:ascii="Arial"/>
                              <w:b/>
                              <w:color w:val="19395B"/>
                              <w:spacing w:val="-1"/>
                              <w:w w:val="115"/>
                              <w:sz w:val="30"/>
                            </w:rPr>
                            <w:t> </w:t>
                          </w:r>
                          <w:r>
                            <w:rPr>
                              <w:rFonts w:ascii="Arial"/>
                              <w:b/>
                              <w:color w:val="19395B"/>
                              <w:w w:val="115"/>
                              <w:sz w:val="30"/>
                            </w:rPr>
                            <w:t>Design</w:t>
                          </w:r>
                          <w:r>
                            <w:rPr>
                              <w:rFonts w:ascii="Arial"/>
                              <w:b/>
                              <w:color w:val="19395B"/>
                              <w:spacing w:val="-1"/>
                              <w:w w:val="115"/>
                              <w:sz w:val="30"/>
                            </w:rPr>
                            <w:t> </w:t>
                          </w:r>
                          <w:r>
                            <w:rPr>
                              <w:rFonts w:ascii="Arial"/>
                              <w:b/>
                              <w:color w:val="19395B"/>
                              <w:spacing w:val="-2"/>
                              <w:w w:val="115"/>
                              <w:sz w:val="30"/>
                            </w:rPr>
                            <w:t>Document</w:t>
                          </w:r>
                        </w:p>
                      </w:txbxContent>
                    </wps:txbx>
                    <wps:bodyPr wrap="square" lIns="0" tIns="0" rIns="0" bIns="0" rtlCol="0">
                      <a:noAutofit/>
                    </wps:bodyPr>
                  </wps:wsp>
                </a:graphicData>
              </a:graphic>
            </wp:anchor>
          </w:drawing>
        </mc:Choice>
        <mc:Fallback>
          <w:pict>
            <v:shape style="position:absolute;margin-left:32.75pt;margin-top:34.974548pt;width:363.05pt;height:19.45pt;mso-position-horizontal-relative:page;mso-position-vertical-relative:page;z-index:-27620352" type="#_x0000_t202" id="docshape1363" filled="false" stroked="false">
              <v:textbox inset="0,0,0,0">
                <w:txbxContent>
                  <w:p>
                    <w:pPr>
                      <w:spacing w:before="16"/>
                      <w:ind w:left="20" w:right="0" w:firstLine="0"/>
                      <w:jc w:val="left"/>
                      <w:rPr>
                        <w:rFonts w:ascii="Arial"/>
                        <w:b/>
                        <w:sz w:val="30"/>
                      </w:rPr>
                    </w:pPr>
                    <w:r>
                      <w:rPr>
                        <w:rFonts w:ascii="Arial"/>
                        <w:b/>
                        <w:color w:val="19395B"/>
                        <w:w w:val="115"/>
                        <w:sz w:val="30"/>
                      </w:rPr>
                      <w:t>Custom</w:t>
                    </w:r>
                    <w:r>
                      <w:rPr>
                        <w:rFonts w:ascii="Arial"/>
                        <w:b/>
                        <w:color w:val="19395B"/>
                        <w:spacing w:val="-1"/>
                        <w:w w:val="115"/>
                        <w:sz w:val="30"/>
                      </w:rPr>
                      <w:t> </w:t>
                    </w:r>
                    <w:r>
                      <w:rPr>
                        <w:rFonts w:ascii="Arial"/>
                        <w:b/>
                        <w:color w:val="19395B"/>
                        <w:w w:val="115"/>
                        <w:sz w:val="30"/>
                      </w:rPr>
                      <w:t>Apotheosis</w:t>
                    </w:r>
                    <w:r>
                      <w:rPr>
                        <w:rFonts w:ascii="Arial"/>
                        <w:b/>
                        <w:color w:val="19395B"/>
                        <w:spacing w:val="-1"/>
                        <w:w w:val="115"/>
                        <w:sz w:val="30"/>
                      </w:rPr>
                      <w:t> </w:t>
                    </w:r>
                    <w:r>
                      <w:rPr>
                        <w:rFonts w:ascii="Arial"/>
                        <w:b/>
                        <w:color w:val="19395B"/>
                        <w:w w:val="115"/>
                        <w:sz w:val="30"/>
                      </w:rPr>
                      <w:t>Affix</w:t>
                    </w:r>
                    <w:r>
                      <w:rPr>
                        <w:rFonts w:ascii="Arial"/>
                        <w:b/>
                        <w:color w:val="19395B"/>
                        <w:spacing w:val="-1"/>
                        <w:w w:val="115"/>
                        <w:sz w:val="30"/>
                      </w:rPr>
                      <w:t> </w:t>
                    </w:r>
                    <w:r>
                      <w:rPr>
                        <w:rFonts w:ascii="Arial"/>
                        <w:b/>
                        <w:color w:val="19395B"/>
                        <w:w w:val="115"/>
                        <w:sz w:val="30"/>
                      </w:rPr>
                      <w:t>Design</w:t>
                    </w:r>
                    <w:r>
                      <w:rPr>
                        <w:rFonts w:ascii="Arial"/>
                        <w:b/>
                        <w:color w:val="19395B"/>
                        <w:spacing w:val="-1"/>
                        <w:w w:val="115"/>
                        <w:sz w:val="30"/>
                      </w:rPr>
                      <w:t> </w:t>
                    </w:r>
                    <w:r>
                      <w:rPr>
                        <w:rFonts w:ascii="Arial"/>
                        <w:b/>
                        <w:color w:val="19395B"/>
                        <w:spacing w:val="-2"/>
                        <w:w w:val="115"/>
                        <w:sz w:val="30"/>
                      </w:rPr>
                      <w:t>Document</w:t>
                    </w:r>
                  </w:p>
                </w:txbxContent>
              </v:textbox>
              <w10:wrap type="none"/>
            </v:shape>
          </w:pict>
        </mc:Fallback>
      </mc:AlternateContent>
    </w: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96640">
              <wp:simplePos x="0" y="0"/>
              <wp:positionH relativeFrom="page">
                <wp:posOffset>415925</wp:posOffset>
              </wp:positionH>
              <wp:positionV relativeFrom="page">
                <wp:posOffset>444181</wp:posOffset>
              </wp:positionV>
              <wp:extent cx="2812415" cy="247015"/>
              <wp:effectExtent l="0" t="0" r="0" b="0"/>
              <wp:wrapNone/>
              <wp:docPr id="1364" name="Textbox 1364"/>
              <wp:cNvGraphicFramePr>
                <a:graphicFrameLocks/>
              </wp:cNvGraphicFramePr>
              <a:graphic>
                <a:graphicData uri="http://schemas.microsoft.com/office/word/2010/wordprocessingShape">
                  <wps:wsp>
                    <wps:cNvPr id="1364" name="Textbox 1364"/>
                    <wps:cNvSpPr txBox="1"/>
                    <wps:spPr>
                      <a:xfrm>
                        <a:off x="0" y="0"/>
                        <a:ext cx="281241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Affix</w:t>
                          </w:r>
                          <w:r>
                            <w:rPr>
                              <w:rFonts w:ascii="Arial"/>
                              <w:b/>
                              <w:color w:val="19395B"/>
                              <w:spacing w:val="23"/>
                              <w:w w:val="115"/>
                              <w:sz w:val="30"/>
                            </w:rPr>
                            <w:t> </w:t>
                          </w:r>
                          <w:r>
                            <w:rPr>
                              <w:rFonts w:ascii="Arial"/>
                              <w:b/>
                              <w:color w:val="19395B"/>
                              <w:w w:val="115"/>
                              <w:sz w:val="30"/>
                            </w:rPr>
                            <w:t>Categories</w:t>
                          </w:r>
                          <w:r>
                            <w:rPr>
                              <w:rFonts w:ascii="Arial"/>
                              <w:b/>
                              <w:color w:val="19395B"/>
                              <w:spacing w:val="24"/>
                              <w:w w:val="115"/>
                              <w:sz w:val="30"/>
                            </w:rPr>
                            <w:t> </w:t>
                          </w:r>
                          <w:r>
                            <w:rPr>
                              <w:rFonts w:ascii="Arial"/>
                              <w:b/>
                              <w:color w:val="19395B"/>
                              <w:spacing w:val="-2"/>
                              <w:w w:val="115"/>
                              <w:sz w:val="30"/>
                            </w:rPr>
                            <w:t>Overview</w:t>
                          </w:r>
                        </w:p>
                      </w:txbxContent>
                    </wps:txbx>
                    <wps:bodyPr wrap="square" lIns="0" tIns="0" rIns="0" bIns="0" rtlCol="0">
                      <a:noAutofit/>
                    </wps:bodyPr>
                  </wps:wsp>
                </a:graphicData>
              </a:graphic>
            </wp:anchor>
          </w:drawing>
        </mc:Choice>
        <mc:Fallback>
          <w:pict>
            <v:shape style="position:absolute;margin-left:32.75pt;margin-top:34.974895pt;width:221.45pt;height:19.45pt;mso-position-horizontal-relative:page;mso-position-vertical-relative:page;z-index:-27619840" type="#_x0000_t202" id="docshape1364" filled="false" stroked="false">
              <v:textbox inset="0,0,0,0">
                <w:txbxContent>
                  <w:p>
                    <w:pPr>
                      <w:spacing w:before="16"/>
                      <w:ind w:left="20" w:right="0" w:firstLine="0"/>
                      <w:jc w:val="left"/>
                      <w:rPr>
                        <w:rFonts w:ascii="Arial"/>
                        <w:b/>
                        <w:sz w:val="30"/>
                      </w:rPr>
                    </w:pPr>
                    <w:r>
                      <w:rPr>
                        <w:rFonts w:ascii="Arial"/>
                        <w:b/>
                        <w:color w:val="19395B"/>
                        <w:w w:val="115"/>
                        <w:sz w:val="30"/>
                      </w:rPr>
                      <w:t>Affix</w:t>
                    </w:r>
                    <w:r>
                      <w:rPr>
                        <w:rFonts w:ascii="Arial"/>
                        <w:b/>
                        <w:color w:val="19395B"/>
                        <w:spacing w:val="23"/>
                        <w:w w:val="115"/>
                        <w:sz w:val="30"/>
                      </w:rPr>
                      <w:t> </w:t>
                    </w:r>
                    <w:r>
                      <w:rPr>
                        <w:rFonts w:ascii="Arial"/>
                        <w:b/>
                        <w:color w:val="19395B"/>
                        <w:w w:val="115"/>
                        <w:sz w:val="30"/>
                      </w:rPr>
                      <w:t>Categories</w:t>
                    </w:r>
                    <w:r>
                      <w:rPr>
                        <w:rFonts w:ascii="Arial"/>
                        <w:b/>
                        <w:color w:val="19395B"/>
                        <w:spacing w:val="24"/>
                        <w:w w:val="115"/>
                        <w:sz w:val="30"/>
                      </w:rPr>
                      <w:t> </w:t>
                    </w:r>
                    <w:r>
                      <w:rPr>
                        <w:rFonts w:ascii="Arial"/>
                        <w:b/>
                        <w:color w:val="19395B"/>
                        <w:spacing w:val="-2"/>
                        <w:w w:val="115"/>
                        <w:sz w:val="30"/>
                      </w:rPr>
                      <w:t>Overview</w:t>
                    </w:r>
                  </w:p>
                </w:txbxContent>
              </v:textbox>
              <w10:wrap type="none"/>
            </v:shape>
          </w:pict>
        </mc:Fallback>
      </mc:AlternateContent>
    </w: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97152">
              <wp:simplePos x="0" y="0"/>
              <wp:positionH relativeFrom="page">
                <wp:posOffset>415925</wp:posOffset>
              </wp:positionH>
              <wp:positionV relativeFrom="page">
                <wp:posOffset>444185</wp:posOffset>
              </wp:positionV>
              <wp:extent cx="2657475" cy="247015"/>
              <wp:effectExtent l="0" t="0" r="0" b="0"/>
              <wp:wrapNone/>
              <wp:docPr id="1372" name="Textbox 1372"/>
              <wp:cNvGraphicFramePr>
                <a:graphicFrameLocks/>
              </wp:cNvGraphicFramePr>
              <a:graphic>
                <a:graphicData uri="http://schemas.microsoft.com/office/word/2010/wordprocessingShape">
                  <wps:wsp>
                    <wps:cNvPr id="1372" name="Textbox 1372"/>
                    <wps:cNvSpPr txBox="1"/>
                    <wps:spPr>
                      <a:xfrm>
                        <a:off x="0" y="0"/>
                        <a:ext cx="2657475" cy="247015"/>
                      </a:xfrm>
                      <a:prstGeom prst="rect">
                        <a:avLst/>
                      </a:prstGeom>
                    </wps:spPr>
                    <wps:txbx>
                      <w:txbxContent>
                        <w:p>
                          <w:pPr>
                            <w:spacing w:before="16"/>
                            <w:ind w:left="20" w:right="0" w:firstLine="0"/>
                            <w:jc w:val="left"/>
                            <w:rPr>
                              <w:rFonts w:ascii="Arial"/>
                              <w:b/>
                              <w:sz w:val="30"/>
                            </w:rPr>
                          </w:pPr>
                          <w:r>
                            <w:rPr>
                              <w:rFonts w:ascii="Arial"/>
                              <w:b/>
                              <w:color w:val="19395B"/>
                              <w:w w:val="120"/>
                              <w:sz w:val="30"/>
                            </w:rPr>
                            <w:t>1.</w:t>
                          </w:r>
                          <w:r>
                            <w:rPr>
                              <w:rFonts w:ascii="Arial"/>
                              <w:b/>
                              <w:color w:val="19395B"/>
                              <w:spacing w:val="-23"/>
                              <w:w w:val="120"/>
                              <w:sz w:val="30"/>
                            </w:rPr>
                            <w:t> </w:t>
                          </w:r>
                          <w:r>
                            <w:rPr>
                              <w:rFonts w:ascii="Arial"/>
                              <w:b/>
                              <w:color w:val="19395B"/>
                              <w:w w:val="120"/>
                              <w:sz w:val="30"/>
                            </w:rPr>
                            <w:t>Generic</w:t>
                          </w:r>
                          <w:r>
                            <w:rPr>
                              <w:rFonts w:ascii="Arial"/>
                              <w:b/>
                              <w:color w:val="19395B"/>
                              <w:spacing w:val="-22"/>
                              <w:w w:val="120"/>
                              <w:sz w:val="30"/>
                            </w:rPr>
                            <w:t> </w:t>
                          </w:r>
                          <w:r>
                            <w:rPr>
                              <w:rFonts w:ascii="Arial"/>
                              <w:b/>
                              <w:color w:val="19395B"/>
                              <w:w w:val="120"/>
                              <w:sz w:val="30"/>
                            </w:rPr>
                            <w:t>Power</w:t>
                          </w:r>
                          <w:r>
                            <w:rPr>
                              <w:rFonts w:ascii="Arial"/>
                              <w:b/>
                              <w:color w:val="19395B"/>
                              <w:spacing w:val="-22"/>
                              <w:w w:val="120"/>
                              <w:sz w:val="30"/>
                            </w:rPr>
                            <w:t> </w:t>
                          </w:r>
                          <w:r>
                            <w:rPr>
                              <w:rFonts w:ascii="Arial"/>
                              <w:b/>
                              <w:color w:val="19395B"/>
                              <w:spacing w:val="-2"/>
                              <w:w w:val="120"/>
                              <w:sz w:val="30"/>
                            </w:rPr>
                            <w:t>Affixes</w:t>
                          </w:r>
                        </w:p>
                      </w:txbxContent>
                    </wps:txbx>
                    <wps:bodyPr wrap="square" lIns="0" tIns="0" rIns="0" bIns="0" rtlCol="0">
                      <a:noAutofit/>
                    </wps:bodyPr>
                  </wps:wsp>
                </a:graphicData>
              </a:graphic>
            </wp:anchor>
          </w:drawing>
        </mc:Choice>
        <mc:Fallback>
          <w:pict>
            <v:shape style="position:absolute;margin-left:32.75pt;margin-top:34.975239pt;width:209.25pt;height:19.45pt;mso-position-horizontal-relative:page;mso-position-vertical-relative:page;z-index:-27619328" type="#_x0000_t202" id="docshape1372" filled="false" stroked="false">
              <v:textbox inset="0,0,0,0">
                <w:txbxContent>
                  <w:p>
                    <w:pPr>
                      <w:spacing w:before="16"/>
                      <w:ind w:left="20" w:right="0" w:firstLine="0"/>
                      <w:jc w:val="left"/>
                      <w:rPr>
                        <w:rFonts w:ascii="Arial"/>
                        <w:b/>
                        <w:sz w:val="30"/>
                      </w:rPr>
                    </w:pPr>
                    <w:r>
                      <w:rPr>
                        <w:rFonts w:ascii="Arial"/>
                        <w:b/>
                        <w:color w:val="19395B"/>
                        <w:w w:val="120"/>
                        <w:sz w:val="30"/>
                      </w:rPr>
                      <w:t>1.</w:t>
                    </w:r>
                    <w:r>
                      <w:rPr>
                        <w:rFonts w:ascii="Arial"/>
                        <w:b/>
                        <w:color w:val="19395B"/>
                        <w:spacing w:val="-23"/>
                        <w:w w:val="120"/>
                        <w:sz w:val="30"/>
                      </w:rPr>
                      <w:t> </w:t>
                    </w:r>
                    <w:r>
                      <w:rPr>
                        <w:rFonts w:ascii="Arial"/>
                        <w:b/>
                        <w:color w:val="19395B"/>
                        <w:w w:val="120"/>
                        <w:sz w:val="30"/>
                      </w:rPr>
                      <w:t>Generic</w:t>
                    </w:r>
                    <w:r>
                      <w:rPr>
                        <w:rFonts w:ascii="Arial"/>
                        <w:b/>
                        <w:color w:val="19395B"/>
                        <w:spacing w:val="-22"/>
                        <w:w w:val="120"/>
                        <w:sz w:val="30"/>
                      </w:rPr>
                      <w:t> </w:t>
                    </w:r>
                    <w:r>
                      <w:rPr>
                        <w:rFonts w:ascii="Arial"/>
                        <w:b/>
                        <w:color w:val="19395B"/>
                        <w:w w:val="120"/>
                        <w:sz w:val="30"/>
                      </w:rPr>
                      <w:t>Power</w:t>
                    </w:r>
                    <w:r>
                      <w:rPr>
                        <w:rFonts w:ascii="Arial"/>
                        <w:b/>
                        <w:color w:val="19395B"/>
                        <w:spacing w:val="-22"/>
                        <w:w w:val="120"/>
                        <w:sz w:val="30"/>
                      </w:rPr>
                      <w:t> </w:t>
                    </w:r>
                    <w:r>
                      <w:rPr>
                        <w:rFonts w:ascii="Arial"/>
                        <w:b/>
                        <w:color w:val="19395B"/>
                        <w:spacing w:val="-2"/>
                        <w:w w:val="120"/>
                        <w:sz w:val="30"/>
                      </w:rPr>
                      <w:t>Affixes</w:t>
                    </w:r>
                  </w:p>
                </w:txbxContent>
              </v:textbox>
              <w10:wrap type="none"/>
            </v:shape>
          </w:pict>
        </mc:Fallback>
      </mc:AlternateContent>
    </w: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97664">
              <wp:simplePos x="0" y="0"/>
              <wp:positionH relativeFrom="page">
                <wp:posOffset>415925</wp:posOffset>
              </wp:positionH>
              <wp:positionV relativeFrom="page">
                <wp:posOffset>444180</wp:posOffset>
              </wp:positionV>
              <wp:extent cx="2780030" cy="247015"/>
              <wp:effectExtent l="0" t="0" r="0" b="0"/>
              <wp:wrapNone/>
              <wp:docPr id="1475" name="Textbox 1475"/>
              <wp:cNvGraphicFramePr>
                <a:graphicFrameLocks/>
              </wp:cNvGraphicFramePr>
              <a:graphic>
                <a:graphicData uri="http://schemas.microsoft.com/office/word/2010/wordprocessingShape">
                  <wps:wsp>
                    <wps:cNvPr id="1475" name="Textbox 1475"/>
                    <wps:cNvSpPr txBox="1"/>
                    <wps:spPr>
                      <a:xfrm>
                        <a:off x="0" y="0"/>
                        <a:ext cx="2780030" cy="247015"/>
                      </a:xfrm>
                      <a:prstGeom prst="rect">
                        <a:avLst/>
                      </a:prstGeom>
                    </wps:spPr>
                    <wps:txbx>
                      <w:txbxContent>
                        <w:p>
                          <w:pPr>
                            <w:spacing w:before="16"/>
                            <w:ind w:left="20" w:right="0" w:firstLine="0"/>
                            <w:jc w:val="left"/>
                            <w:rPr>
                              <w:rFonts w:ascii="Arial"/>
                              <w:b/>
                              <w:sz w:val="30"/>
                            </w:rPr>
                          </w:pPr>
                          <w:r>
                            <w:rPr>
                              <w:rFonts w:ascii="Arial"/>
                              <w:b/>
                              <w:color w:val="19395B"/>
                              <w:w w:val="110"/>
                              <w:sz w:val="30"/>
                            </w:rPr>
                            <w:t>PART</w:t>
                          </w:r>
                          <w:r>
                            <w:rPr>
                              <w:rFonts w:ascii="Arial"/>
                              <w:b/>
                              <w:color w:val="19395B"/>
                              <w:spacing w:val="17"/>
                              <w:w w:val="110"/>
                              <w:sz w:val="30"/>
                            </w:rPr>
                            <w:t> </w:t>
                          </w:r>
                          <w:r>
                            <w:rPr>
                              <w:rFonts w:ascii="Arial"/>
                              <w:b/>
                              <w:color w:val="19395B"/>
                              <w:w w:val="110"/>
                              <w:sz w:val="30"/>
                            </w:rPr>
                            <w:t>VI:</w:t>
                          </w:r>
                          <w:r>
                            <w:rPr>
                              <w:rFonts w:ascii="Arial"/>
                              <w:b/>
                              <w:color w:val="19395B"/>
                              <w:spacing w:val="20"/>
                              <w:w w:val="110"/>
                              <w:sz w:val="30"/>
                            </w:rPr>
                            <w:t> </w:t>
                          </w:r>
                          <w:r>
                            <w:rPr>
                              <w:rFonts w:ascii="Arial"/>
                              <w:b/>
                              <w:color w:val="19395B"/>
                              <w:spacing w:val="-2"/>
                              <w:w w:val="110"/>
                              <w:sz w:val="30"/>
                            </w:rPr>
                            <w:t>ENCHANTMENTS</w:t>
                          </w:r>
                        </w:p>
                      </w:txbxContent>
                    </wps:txbx>
                    <wps:bodyPr wrap="square" lIns="0" tIns="0" rIns="0" bIns="0" rtlCol="0">
                      <a:noAutofit/>
                    </wps:bodyPr>
                  </wps:wsp>
                </a:graphicData>
              </a:graphic>
            </wp:anchor>
          </w:drawing>
        </mc:Choice>
        <mc:Fallback>
          <w:pict>
            <v:shape style="position:absolute;margin-left:32.75pt;margin-top:34.974815pt;width:218.9pt;height:19.45pt;mso-position-horizontal-relative:page;mso-position-vertical-relative:page;z-index:-27618816" type="#_x0000_t202" id="docshape1475" filled="false" stroked="false">
              <v:textbox inset="0,0,0,0">
                <w:txbxContent>
                  <w:p>
                    <w:pPr>
                      <w:spacing w:before="16"/>
                      <w:ind w:left="20" w:right="0" w:firstLine="0"/>
                      <w:jc w:val="left"/>
                      <w:rPr>
                        <w:rFonts w:ascii="Arial"/>
                        <w:b/>
                        <w:sz w:val="30"/>
                      </w:rPr>
                    </w:pPr>
                    <w:r>
                      <w:rPr>
                        <w:rFonts w:ascii="Arial"/>
                        <w:b/>
                        <w:color w:val="19395B"/>
                        <w:w w:val="110"/>
                        <w:sz w:val="30"/>
                      </w:rPr>
                      <w:t>PART</w:t>
                    </w:r>
                    <w:r>
                      <w:rPr>
                        <w:rFonts w:ascii="Arial"/>
                        <w:b/>
                        <w:color w:val="19395B"/>
                        <w:spacing w:val="17"/>
                        <w:w w:val="110"/>
                        <w:sz w:val="30"/>
                      </w:rPr>
                      <w:t> </w:t>
                    </w:r>
                    <w:r>
                      <w:rPr>
                        <w:rFonts w:ascii="Arial"/>
                        <w:b/>
                        <w:color w:val="19395B"/>
                        <w:w w:val="110"/>
                        <w:sz w:val="30"/>
                      </w:rPr>
                      <w:t>VI:</w:t>
                    </w:r>
                    <w:r>
                      <w:rPr>
                        <w:rFonts w:ascii="Arial"/>
                        <w:b/>
                        <w:color w:val="19395B"/>
                        <w:spacing w:val="20"/>
                        <w:w w:val="110"/>
                        <w:sz w:val="30"/>
                      </w:rPr>
                      <w:t> </w:t>
                    </w:r>
                    <w:r>
                      <w:rPr>
                        <w:rFonts w:ascii="Arial"/>
                        <w:b/>
                        <w:color w:val="19395B"/>
                        <w:spacing w:val="-2"/>
                        <w:w w:val="110"/>
                        <w:sz w:val="30"/>
                      </w:rPr>
                      <w:t>ENCHANTMENTS</w:t>
                    </w:r>
                  </w:p>
                </w:txbxContent>
              </v:textbox>
              <w10:wrap type="none"/>
            </v:shape>
          </w:pict>
        </mc:Fallback>
      </mc:AlternateContent>
    </w:r>
  </w:p>
</w:hdr>
</file>

<file path=word/header1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98176">
              <wp:simplePos x="0" y="0"/>
              <wp:positionH relativeFrom="page">
                <wp:posOffset>415925</wp:posOffset>
              </wp:positionH>
              <wp:positionV relativeFrom="page">
                <wp:posOffset>444184</wp:posOffset>
              </wp:positionV>
              <wp:extent cx="4274185" cy="247015"/>
              <wp:effectExtent l="0" t="0" r="0" b="0"/>
              <wp:wrapNone/>
              <wp:docPr id="1476" name="Textbox 1476"/>
              <wp:cNvGraphicFramePr>
                <a:graphicFrameLocks/>
              </wp:cNvGraphicFramePr>
              <a:graphic>
                <a:graphicData uri="http://schemas.microsoft.com/office/word/2010/wordprocessingShape">
                  <wps:wsp>
                    <wps:cNvPr id="1476" name="Textbox 1476"/>
                    <wps:cNvSpPr txBox="1"/>
                    <wps:spPr>
                      <a:xfrm>
                        <a:off x="0" y="0"/>
                        <a:ext cx="427418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Custom</w:t>
                          </w:r>
                          <w:r>
                            <w:rPr>
                              <w:rFonts w:ascii="Arial"/>
                              <w:b/>
                              <w:color w:val="19395B"/>
                              <w:spacing w:val="10"/>
                              <w:w w:val="115"/>
                              <w:sz w:val="30"/>
                            </w:rPr>
                            <w:t> </w:t>
                          </w:r>
                          <w:r>
                            <w:rPr>
                              <w:rFonts w:ascii="Arial"/>
                              <w:b/>
                              <w:color w:val="19395B"/>
                              <w:w w:val="115"/>
                              <w:sz w:val="30"/>
                            </w:rPr>
                            <w:t>Enchantment</w:t>
                          </w:r>
                          <w:r>
                            <w:rPr>
                              <w:rFonts w:ascii="Arial"/>
                              <w:b/>
                              <w:color w:val="19395B"/>
                              <w:spacing w:val="11"/>
                              <w:w w:val="115"/>
                              <w:sz w:val="30"/>
                            </w:rPr>
                            <w:t> </w:t>
                          </w:r>
                          <w:r>
                            <w:rPr>
                              <w:rFonts w:ascii="Arial"/>
                              <w:b/>
                              <w:color w:val="19395B"/>
                              <w:w w:val="115"/>
                              <w:sz w:val="30"/>
                            </w:rPr>
                            <w:t>Design</w:t>
                          </w:r>
                          <w:r>
                            <w:rPr>
                              <w:rFonts w:ascii="Arial"/>
                              <w:b/>
                              <w:color w:val="19395B"/>
                              <w:spacing w:val="11"/>
                              <w:w w:val="115"/>
                              <w:sz w:val="30"/>
                            </w:rPr>
                            <w:t> </w:t>
                          </w:r>
                          <w:r>
                            <w:rPr>
                              <w:rFonts w:ascii="Arial"/>
                              <w:b/>
                              <w:color w:val="19395B"/>
                              <w:spacing w:val="-2"/>
                              <w:w w:val="115"/>
                              <w:sz w:val="30"/>
                            </w:rPr>
                            <w:t>Document</w:t>
                          </w:r>
                        </w:p>
                      </w:txbxContent>
                    </wps:txbx>
                    <wps:bodyPr wrap="square" lIns="0" tIns="0" rIns="0" bIns="0" rtlCol="0">
                      <a:noAutofit/>
                    </wps:bodyPr>
                  </wps:wsp>
                </a:graphicData>
              </a:graphic>
            </wp:anchor>
          </w:drawing>
        </mc:Choice>
        <mc:Fallback>
          <w:pict>
            <v:shape style="position:absolute;margin-left:32.75pt;margin-top:34.975163pt;width:336.55pt;height:19.45pt;mso-position-horizontal-relative:page;mso-position-vertical-relative:page;z-index:-27618304" type="#_x0000_t202" id="docshape1476" filled="false" stroked="false">
              <v:textbox inset="0,0,0,0">
                <w:txbxContent>
                  <w:p>
                    <w:pPr>
                      <w:spacing w:before="16"/>
                      <w:ind w:left="20" w:right="0" w:firstLine="0"/>
                      <w:jc w:val="left"/>
                      <w:rPr>
                        <w:rFonts w:ascii="Arial"/>
                        <w:b/>
                        <w:sz w:val="30"/>
                      </w:rPr>
                    </w:pPr>
                    <w:r>
                      <w:rPr>
                        <w:rFonts w:ascii="Arial"/>
                        <w:b/>
                        <w:color w:val="19395B"/>
                        <w:w w:val="115"/>
                        <w:sz w:val="30"/>
                      </w:rPr>
                      <w:t>Custom</w:t>
                    </w:r>
                    <w:r>
                      <w:rPr>
                        <w:rFonts w:ascii="Arial"/>
                        <w:b/>
                        <w:color w:val="19395B"/>
                        <w:spacing w:val="10"/>
                        <w:w w:val="115"/>
                        <w:sz w:val="30"/>
                      </w:rPr>
                      <w:t> </w:t>
                    </w:r>
                    <w:r>
                      <w:rPr>
                        <w:rFonts w:ascii="Arial"/>
                        <w:b/>
                        <w:color w:val="19395B"/>
                        <w:w w:val="115"/>
                        <w:sz w:val="30"/>
                      </w:rPr>
                      <w:t>Enchantment</w:t>
                    </w:r>
                    <w:r>
                      <w:rPr>
                        <w:rFonts w:ascii="Arial"/>
                        <w:b/>
                        <w:color w:val="19395B"/>
                        <w:spacing w:val="11"/>
                        <w:w w:val="115"/>
                        <w:sz w:val="30"/>
                      </w:rPr>
                      <w:t> </w:t>
                    </w:r>
                    <w:r>
                      <w:rPr>
                        <w:rFonts w:ascii="Arial"/>
                        <w:b/>
                        <w:color w:val="19395B"/>
                        <w:w w:val="115"/>
                        <w:sz w:val="30"/>
                      </w:rPr>
                      <w:t>Design</w:t>
                    </w:r>
                    <w:r>
                      <w:rPr>
                        <w:rFonts w:ascii="Arial"/>
                        <w:b/>
                        <w:color w:val="19395B"/>
                        <w:spacing w:val="11"/>
                        <w:w w:val="115"/>
                        <w:sz w:val="30"/>
                      </w:rPr>
                      <w:t> </w:t>
                    </w:r>
                    <w:r>
                      <w:rPr>
                        <w:rFonts w:ascii="Arial"/>
                        <w:b/>
                        <w:color w:val="19395B"/>
                        <w:spacing w:val="-2"/>
                        <w:w w:val="115"/>
                        <w:sz w:val="30"/>
                      </w:rPr>
                      <w:t>Document</w:t>
                    </w:r>
                  </w:p>
                </w:txbxContent>
              </v:textbox>
              <w10:wrap type="none"/>
            </v:shape>
          </w:pict>
        </mc:Fallback>
      </mc:AlternateContent>
    </w:r>
  </w:p>
</w:hdr>
</file>

<file path=word/header1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98688">
              <wp:simplePos x="0" y="0"/>
              <wp:positionH relativeFrom="page">
                <wp:posOffset>415925</wp:posOffset>
              </wp:positionH>
              <wp:positionV relativeFrom="page">
                <wp:posOffset>444179</wp:posOffset>
              </wp:positionV>
              <wp:extent cx="2000885" cy="247015"/>
              <wp:effectExtent l="0" t="0" r="0" b="0"/>
              <wp:wrapNone/>
              <wp:docPr id="1483" name="Textbox 1483"/>
              <wp:cNvGraphicFramePr>
                <a:graphicFrameLocks/>
              </wp:cNvGraphicFramePr>
              <a:graphic>
                <a:graphicData uri="http://schemas.microsoft.com/office/word/2010/wordprocessingShape">
                  <wps:wsp>
                    <wps:cNvPr id="1483" name="Textbox 1483"/>
                    <wps:cNvSpPr txBox="1"/>
                    <wps:spPr>
                      <a:xfrm>
                        <a:off x="0" y="0"/>
                        <a:ext cx="200088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Design</w:t>
                          </w:r>
                          <w:r>
                            <w:rPr>
                              <w:rFonts w:ascii="Arial"/>
                              <w:b/>
                              <w:color w:val="19395B"/>
                              <w:spacing w:val="5"/>
                              <w:w w:val="115"/>
                              <w:sz w:val="30"/>
                            </w:rPr>
                            <w:t> </w:t>
                          </w:r>
                          <w:r>
                            <w:rPr>
                              <w:rFonts w:ascii="Arial"/>
                              <w:b/>
                              <w:color w:val="19395B"/>
                              <w:spacing w:val="-2"/>
                              <w:w w:val="115"/>
                              <w:sz w:val="30"/>
                            </w:rPr>
                            <w:t>Philosophy</w:t>
                          </w:r>
                        </w:p>
                      </w:txbxContent>
                    </wps:txbx>
                    <wps:bodyPr wrap="square" lIns="0" tIns="0" rIns="0" bIns="0" rtlCol="0">
                      <a:noAutofit/>
                    </wps:bodyPr>
                  </wps:wsp>
                </a:graphicData>
              </a:graphic>
            </wp:anchor>
          </w:drawing>
        </mc:Choice>
        <mc:Fallback>
          <w:pict>
            <v:shape style="position:absolute;margin-left:32.75pt;margin-top:34.974754pt;width:157.550pt;height:19.45pt;mso-position-horizontal-relative:page;mso-position-vertical-relative:page;z-index:-27617792" type="#_x0000_t202" id="docshape1483" filled="false" stroked="false">
              <v:textbox inset="0,0,0,0">
                <w:txbxContent>
                  <w:p>
                    <w:pPr>
                      <w:spacing w:before="16"/>
                      <w:ind w:left="20" w:right="0" w:firstLine="0"/>
                      <w:jc w:val="left"/>
                      <w:rPr>
                        <w:rFonts w:ascii="Arial"/>
                        <w:b/>
                        <w:sz w:val="30"/>
                      </w:rPr>
                    </w:pPr>
                    <w:r>
                      <w:rPr>
                        <w:rFonts w:ascii="Arial"/>
                        <w:b/>
                        <w:color w:val="19395B"/>
                        <w:w w:val="115"/>
                        <w:sz w:val="30"/>
                      </w:rPr>
                      <w:t>Design</w:t>
                    </w:r>
                    <w:r>
                      <w:rPr>
                        <w:rFonts w:ascii="Arial"/>
                        <w:b/>
                        <w:color w:val="19395B"/>
                        <w:spacing w:val="5"/>
                        <w:w w:val="115"/>
                        <w:sz w:val="30"/>
                      </w:rPr>
                      <w:t> </w:t>
                    </w:r>
                    <w:r>
                      <w:rPr>
                        <w:rFonts w:ascii="Arial"/>
                        <w:b/>
                        <w:color w:val="19395B"/>
                        <w:spacing w:val="-2"/>
                        <w:w w:val="115"/>
                        <w:sz w:val="30"/>
                      </w:rPr>
                      <w:t>Philosophy</w:t>
                    </w:r>
                  </w:p>
                </w:txbxContent>
              </v:textbox>
              <w10:wrap type="none"/>
            </v:shape>
          </w:pict>
        </mc:Fallback>
      </mc:AlternateContent>
    </w:r>
  </w:p>
</w:hdr>
</file>

<file path=word/header1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99200">
              <wp:simplePos x="0" y="0"/>
              <wp:positionH relativeFrom="page">
                <wp:posOffset>415925</wp:posOffset>
              </wp:positionH>
              <wp:positionV relativeFrom="page">
                <wp:posOffset>444183</wp:posOffset>
              </wp:positionV>
              <wp:extent cx="3480435" cy="247015"/>
              <wp:effectExtent l="0" t="0" r="0" b="0"/>
              <wp:wrapNone/>
              <wp:docPr id="1484" name="Textbox 1484"/>
              <wp:cNvGraphicFramePr>
                <a:graphicFrameLocks/>
              </wp:cNvGraphicFramePr>
              <a:graphic>
                <a:graphicData uri="http://schemas.microsoft.com/office/word/2010/wordprocessingShape">
                  <wps:wsp>
                    <wps:cNvPr id="1484" name="Textbox 1484"/>
                    <wps:cNvSpPr txBox="1"/>
                    <wps:spPr>
                      <a:xfrm>
                        <a:off x="0" y="0"/>
                        <a:ext cx="348043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Modified</w:t>
                          </w:r>
                          <w:r>
                            <w:rPr>
                              <w:rFonts w:ascii="Arial"/>
                              <w:b/>
                              <w:color w:val="19395B"/>
                              <w:spacing w:val="25"/>
                              <w:w w:val="115"/>
                              <w:sz w:val="30"/>
                            </w:rPr>
                            <w:t> </w:t>
                          </w:r>
                          <w:r>
                            <w:rPr>
                              <w:rFonts w:ascii="Arial"/>
                              <w:b/>
                              <w:color w:val="19395B"/>
                              <w:w w:val="115"/>
                              <w:sz w:val="30"/>
                            </w:rPr>
                            <w:t>Existing</w:t>
                          </w:r>
                          <w:r>
                            <w:rPr>
                              <w:rFonts w:ascii="Arial"/>
                              <w:b/>
                              <w:color w:val="19395B"/>
                              <w:spacing w:val="26"/>
                              <w:w w:val="115"/>
                              <w:sz w:val="30"/>
                            </w:rPr>
                            <w:t> </w:t>
                          </w:r>
                          <w:r>
                            <w:rPr>
                              <w:rFonts w:ascii="Arial"/>
                              <w:b/>
                              <w:color w:val="19395B"/>
                              <w:spacing w:val="-2"/>
                              <w:w w:val="115"/>
                              <w:sz w:val="30"/>
                            </w:rPr>
                            <w:t>Enchantments</w:t>
                          </w:r>
                        </w:p>
                      </w:txbxContent>
                    </wps:txbx>
                    <wps:bodyPr wrap="square" lIns="0" tIns="0" rIns="0" bIns="0" rtlCol="0">
                      <a:noAutofit/>
                    </wps:bodyPr>
                  </wps:wsp>
                </a:graphicData>
              </a:graphic>
            </wp:anchor>
          </w:drawing>
        </mc:Choice>
        <mc:Fallback>
          <w:pict>
            <v:shape style="position:absolute;margin-left:32.75pt;margin-top:34.975101pt;width:274.05pt;height:19.45pt;mso-position-horizontal-relative:page;mso-position-vertical-relative:page;z-index:-27617280" type="#_x0000_t202" id="docshape1484" filled="false" stroked="false">
              <v:textbox inset="0,0,0,0">
                <w:txbxContent>
                  <w:p>
                    <w:pPr>
                      <w:spacing w:before="16"/>
                      <w:ind w:left="20" w:right="0" w:firstLine="0"/>
                      <w:jc w:val="left"/>
                      <w:rPr>
                        <w:rFonts w:ascii="Arial"/>
                        <w:b/>
                        <w:sz w:val="30"/>
                      </w:rPr>
                    </w:pPr>
                    <w:r>
                      <w:rPr>
                        <w:rFonts w:ascii="Arial"/>
                        <w:b/>
                        <w:color w:val="19395B"/>
                        <w:w w:val="115"/>
                        <w:sz w:val="30"/>
                      </w:rPr>
                      <w:t>Modified</w:t>
                    </w:r>
                    <w:r>
                      <w:rPr>
                        <w:rFonts w:ascii="Arial"/>
                        <w:b/>
                        <w:color w:val="19395B"/>
                        <w:spacing w:val="25"/>
                        <w:w w:val="115"/>
                        <w:sz w:val="30"/>
                      </w:rPr>
                      <w:t> </w:t>
                    </w:r>
                    <w:r>
                      <w:rPr>
                        <w:rFonts w:ascii="Arial"/>
                        <w:b/>
                        <w:color w:val="19395B"/>
                        <w:w w:val="115"/>
                        <w:sz w:val="30"/>
                      </w:rPr>
                      <w:t>Existing</w:t>
                    </w:r>
                    <w:r>
                      <w:rPr>
                        <w:rFonts w:ascii="Arial"/>
                        <w:b/>
                        <w:color w:val="19395B"/>
                        <w:spacing w:val="26"/>
                        <w:w w:val="115"/>
                        <w:sz w:val="30"/>
                      </w:rPr>
                      <w:t> </w:t>
                    </w:r>
                    <w:r>
                      <w:rPr>
                        <w:rFonts w:ascii="Arial"/>
                        <w:b/>
                        <w:color w:val="19395B"/>
                        <w:spacing w:val="-2"/>
                        <w:w w:val="115"/>
                        <w:sz w:val="30"/>
                      </w:rPr>
                      <w:t>Enchantments</w:t>
                    </w:r>
                  </w:p>
                </w:txbxContent>
              </v:textbox>
              <w10:wrap type="none"/>
            </v:shape>
          </w:pict>
        </mc:Fallback>
      </mc:AlternateContent>
    </w:r>
  </w:p>
</w:hdr>
</file>

<file path=word/header1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699712">
              <wp:simplePos x="0" y="0"/>
              <wp:positionH relativeFrom="page">
                <wp:posOffset>415925</wp:posOffset>
              </wp:positionH>
              <wp:positionV relativeFrom="page">
                <wp:posOffset>444178</wp:posOffset>
              </wp:positionV>
              <wp:extent cx="3538220" cy="247015"/>
              <wp:effectExtent l="0" t="0" r="0" b="0"/>
              <wp:wrapNone/>
              <wp:docPr id="1494" name="Textbox 1494"/>
              <wp:cNvGraphicFramePr>
                <a:graphicFrameLocks/>
              </wp:cNvGraphicFramePr>
              <a:graphic>
                <a:graphicData uri="http://schemas.microsoft.com/office/word/2010/wordprocessingShape">
                  <wps:wsp>
                    <wps:cNvPr id="1494" name="Textbox 1494"/>
                    <wps:cNvSpPr txBox="1"/>
                    <wps:spPr>
                      <a:xfrm>
                        <a:off x="0" y="0"/>
                        <a:ext cx="3538220"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Custom</w:t>
                          </w:r>
                          <w:r>
                            <w:rPr>
                              <w:rFonts w:ascii="Arial"/>
                              <w:b/>
                              <w:color w:val="19395B"/>
                              <w:spacing w:val="13"/>
                              <w:w w:val="115"/>
                              <w:sz w:val="30"/>
                            </w:rPr>
                            <w:t> </w:t>
                          </w:r>
                          <w:r>
                            <w:rPr>
                              <w:rFonts w:ascii="Arial"/>
                              <w:b/>
                              <w:color w:val="19395B"/>
                              <w:w w:val="115"/>
                              <w:sz w:val="30"/>
                            </w:rPr>
                            <w:t>Enchantment</w:t>
                          </w:r>
                          <w:r>
                            <w:rPr>
                              <w:rFonts w:ascii="Arial"/>
                              <w:b/>
                              <w:color w:val="19395B"/>
                              <w:spacing w:val="13"/>
                              <w:w w:val="115"/>
                              <w:sz w:val="30"/>
                            </w:rPr>
                            <w:t> </w:t>
                          </w:r>
                          <w:r>
                            <w:rPr>
                              <w:rFonts w:ascii="Arial"/>
                              <w:b/>
                              <w:color w:val="19395B"/>
                              <w:spacing w:val="-2"/>
                              <w:w w:val="115"/>
                              <w:sz w:val="30"/>
                            </w:rPr>
                            <w:t>Categories</w:t>
                          </w:r>
                        </w:p>
                      </w:txbxContent>
                    </wps:txbx>
                    <wps:bodyPr wrap="square" lIns="0" tIns="0" rIns="0" bIns="0" rtlCol="0">
                      <a:noAutofit/>
                    </wps:bodyPr>
                  </wps:wsp>
                </a:graphicData>
              </a:graphic>
            </wp:anchor>
          </w:drawing>
        </mc:Choice>
        <mc:Fallback>
          <w:pict>
            <v:shape style="position:absolute;margin-left:32.75pt;margin-top:34.974697pt;width:278.6pt;height:19.45pt;mso-position-horizontal-relative:page;mso-position-vertical-relative:page;z-index:-27616768" type="#_x0000_t202" id="docshape1494" filled="false" stroked="false">
              <v:textbox inset="0,0,0,0">
                <w:txbxContent>
                  <w:p>
                    <w:pPr>
                      <w:spacing w:before="16"/>
                      <w:ind w:left="20" w:right="0" w:firstLine="0"/>
                      <w:jc w:val="left"/>
                      <w:rPr>
                        <w:rFonts w:ascii="Arial"/>
                        <w:b/>
                        <w:sz w:val="30"/>
                      </w:rPr>
                    </w:pPr>
                    <w:r>
                      <w:rPr>
                        <w:rFonts w:ascii="Arial"/>
                        <w:b/>
                        <w:color w:val="19395B"/>
                        <w:w w:val="115"/>
                        <w:sz w:val="30"/>
                      </w:rPr>
                      <w:t>Custom</w:t>
                    </w:r>
                    <w:r>
                      <w:rPr>
                        <w:rFonts w:ascii="Arial"/>
                        <w:b/>
                        <w:color w:val="19395B"/>
                        <w:spacing w:val="13"/>
                        <w:w w:val="115"/>
                        <w:sz w:val="30"/>
                      </w:rPr>
                      <w:t> </w:t>
                    </w:r>
                    <w:r>
                      <w:rPr>
                        <w:rFonts w:ascii="Arial"/>
                        <w:b/>
                        <w:color w:val="19395B"/>
                        <w:w w:val="115"/>
                        <w:sz w:val="30"/>
                      </w:rPr>
                      <w:t>Enchantment</w:t>
                    </w:r>
                    <w:r>
                      <w:rPr>
                        <w:rFonts w:ascii="Arial"/>
                        <w:b/>
                        <w:color w:val="19395B"/>
                        <w:spacing w:val="13"/>
                        <w:w w:val="115"/>
                        <w:sz w:val="30"/>
                      </w:rPr>
                      <w:t> </w:t>
                    </w:r>
                    <w:r>
                      <w:rPr>
                        <w:rFonts w:ascii="Arial"/>
                        <w:b/>
                        <w:color w:val="19395B"/>
                        <w:spacing w:val="-2"/>
                        <w:w w:val="115"/>
                        <w:sz w:val="30"/>
                      </w:rPr>
                      <w:t>Categories</w:t>
                    </w:r>
                  </w:p>
                </w:txbxContent>
              </v:textbox>
              <w10:wrap type="none"/>
            </v:shape>
          </w:pict>
        </mc:Fallback>
      </mc:AlternateContent>
    </w:r>
  </w:p>
</w:hdr>
</file>

<file path=word/header1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00224">
              <wp:simplePos x="0" y="0"/>
              <wp:positionH relativeFrom="page">
                <wp:posOffset>415925</wp:posOffset>
              </wp:positionH>
              <wp:positionV relativeFrom="page">
                <wp:posOffset>444178</wp:posOffset>
              </wp:positionV>
              <wp:extent cx="3125470" cy="247015"/>
              <wp:effectExtent l="0" t="0" r="0" b="0"/>
              <wp:wrapNone/>
              <wp:docPr id="1591" name="Textbox 1591"/>
              <wp:cNvGraphicFramePr>
                <a:graphicFrameLocks/>
              </wp:cNvGraphicFramePr>
              <a:graphic>
                <a:graphicData uri="http://schemas.microsoft.com/office/word/2010/wordprocessingShape">
                  <wps:wsp>
                    <wps:cNvPr id="1591" name="Textbox 1591"/>
                    <wps:cNvSpPr txBox="1"/>
                    <wps:spPr>
                      <a:xfrm>
                        <a:off x="0" y="0"/>
                        <a:ext cx="3125470"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6.</w:t>
                          </w:r>
                          <w:r>
                            <w:rPr>
                              <w:rFonts w:ascii="Arial"/>
                              <w:b/>
                              <w:color w:val="19395B"/>
                              <w:spacing w:val="-5"/>
                              <w:w w:val="115"/>
                              <w:sz w:val="30"/>
                            </w:rPr>
                            <w:t> </w:t>
                          </w:r>
                          <w:r>
                            <w:rPr>
                              <w:rFonts w:ascii="Arial"/>
                              <w:b/>
                              <w:color w:val="19395B"/>
                              <w:w w:val="115"/>
                              <w:sz w:val="30"/>
                            </w:rPr>
                            <w:t>Progressive</w:t>
                          </w:r>
                          <w:r>
                            <w:rPr>
                              <w:rFonts w:ascii="Arial"/>
                              <w:b/>
                              <w:color w:val="19395B"/>
                              <w:spacing w:val="-5"/>
                              <w:w w:val="115"/>
                              <w:sz w:val="30"/>
                            </w:rPr>
                            <w:t> </w:t>
                          </w:r>
                          <w:r>
                            <w:rPr>
                              <w:rFonts w:ascii="Arial"/>
                              <w:b/>
                              <w:color w:val="19395B"/>
                              <w:w w:val="115"/>
                              <w:sz w:val="30"/>
                            </w:rPr>
                            <w:t>Bosses</w:t>
                          </w:r>
                          <w:r>
                            <w:rPr>
                              <w:rFonts w:ascii="Arial"/>
                              <w:b/>
                              <w:color w:val="19395B"/>
                              <w:spacing w:val="-5"/>
                              <w:w w:val="115"/>
                              <w:sz w:val="30"/>
                            </w:rPr>
                            <w:t> </w:t>
                          </w:r>
                          <w:r>
                            <w:rPr>
                              <w:rFonts w:ascii="Arial"/>
                              <w:b/>
                              <w:color w:val="19395B"/>
                              <w:spacing w:val="-2"/>
                              <w:w w:val="115"/>
                              <w:sz w:val="30"/>
                            </w:rPr>
                            <w:t>Config</w:t>
                          </w:r>
                        </w:p>
                      </w:txbxContent>
                    </wps:txbx>
                    <wps:bodyPr wrap="square" lIns="0" tIns="0" rIns="0" bIns="0" rtlCol="0">
                      <a:noAutofit/>
                    </wps:bodyPr>
                  </wps:wsp>
                </a:graphicData>
              </a:graphic>
            </wp:anchor>
          </w:drawing>
        </mc:Choice>
        <mc:Fallback>
          <w:pict>
            <v:shape style="position:absolute;margin-left:32.75pt;margin-top:34.97472pt;width:246.1pt;height:19.45pt;mso-position-horizontal-relative:page;mso-position-vertical-relative:page;z-index:-27616256" type="#_x0000_t202" id="docshape1591" filled="false" stroked="false">
              <v:textbox inset="0,0,0,0">
                <w:txbxContent>
                  <w:p>
                    <w:pPr>
                      <w:spacing w:before="16"/>
                      <w:ind w:left="20" w:right="0" w:firstLine="0"/>
                      <w:jc w:val="left"/>
                      <w:rPr>
                        <w:rFonts w:ascii="Arial"/>
                        <w:b/>
                        <w:sz w:val="30"/>
                      </w:rPr>
                    </w:pPr>
                    <w:r>
                      <w:rPr>
                        <w:rFonts w:ascii="Arial"/>
                        <w:b/>
                        <w:color w:val="19395B"/>
                        <w:w w:val="115"/>
                        <w:sz w:val="30"/>
                      </w:rPr>
                      <w:t>6.</w:t>
                    </w:r>
                    <w:r>
                      <w:rPr>
                        <w:rFonts w:ascii="Arial"/>
                        <w:b/>
                        <w:color w:val="19395B"/>
                        <w:spacing w:val="-5"/>
                        <w:w w:val="115"/>
                        <w:sz w:val="30"/>
                      </w:rPr>
                      <w:t> </w:t>
                    </w:r>
                    <w:r>
                      <w:rPr>
                        <w:rFonts w:ascii="Arial"/>
                        <w:b/>
                        <w:color w:val="19395B"/>
                        <w:w w:val="115"/>
                        <w:sz w:val="30"/>
                      </w:rPr>
                      <w:t>Progressive</w:t>
                    </w:r>
                    <w:r>
                      <w:rPr>
                        <w:rFonts w:ascii="Arial"/>
                        <w:b/>
                        <w:color w:val="19395B"/>
                        <w:spacing w:val="-5"/>
                        <w:w w:val="115"/>
                        <w:sz w:val="30"/>
                      </w:rPr>
                      <w:t> </w:t>
                    </w:r>
                    <w:r>
                      <w:rPr>
                        <w:rFonts w:ascii="Arial"/>
                        <w:b/>
                        <w:color w:val="19395B"/>
                        <w:w w:val="115"/>
                        <w:sz w:val="30"/>
                      </w:rPr>
                      <w:t>Bosses</w:t>
                    </w:r>
                    <w:r>
                      <w:rPr>
                        <w:rFonts w:ascii="Arial"/>
                        <w:b/>
                        <w:color w:val="19395B"/>
                        <w:spacing w:val="-5"/>
                        <w:w w:val="115"/>
                        <w:sz w:val="30"/>
                      </w:rPr>
                      <w:t> </w:t>
                    </w:r>
                    <w:r>
                      <w:rPr>
                        <w:rFonts w:ascii="Arial"/>
                        <w:b/>
                        <w:color w:val="19395B"/>
                        <w:spacing w:val="-2"/>
                        <w:w w:val="115"/>
                        <w:sz w:val="30"/>
                      </w:rPr>
                      <w:t>Config</w:t>
                    </w:r>
                  </w:p>
                </w:txbxContent>
              </v:textbox>
              <w10:wrap type="none"/>
            </v:shape>
          </w:pict>
        </mc:Fallback>
      </mc:AlternateContent>
    </w:r>
  </w:p>
</w:hdr>
</file>

<file path=word/header1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00736">
              <wp:simplePos x="0" y="0"/>
              <wp:positionH relativeFrom="page">
                <wp:posOffset>415925</wp:posOffset>
              </wp:positionH>
              <wp:positionV relativeFrom="page">
                <wp:posOffset>444183</wp:posOffset>
              </wp:positionV>
              <wp:extent cx="4082415" cy="247015"/>
              <wp:effectExtent l="0" t="0" r="0" b="0"/>
              <wp:wrapNone/>
              <wp:docPr id="1592" name="Textbox 1592"/>
              <wp:cNvGraphicFramePr>
                <a:graphicFrameLocks/>
              </wp:cNvGraphicFramePr>
              <a:graphic>
                <a:graphicData uri="http://schemas.microsoft.com/office/word/2010/wordprocessingShape">
                  <wps:wsp>
                    <wps:cNvPr id="1592" name="Textbox 1592"/>
                    <wps:cNvSpPr txBox="1"/>
                    <wps:spPr>
                      <a:xfrm>
                        <a:off x="0" y="0"/>
                        <a:ext cx="4082415" cy="247015"/>
                      </a:xfrm>
                      <a:prstGeom prst="rect">
                        <a:avLst/>
                      </a:prstGeom>
                    </wps:spPr>
                    <wps:txbx>
                      <w:txbxContent>
                        <w:p>
                          <w:pPr>
                            <w:spacing w:before="16"/>
                            <w:ind w:left="20" w:right="0" w:firstLine="0"/>
                            <w:jc w:val="left"/>
                            <w:rPr>
                              <w:rFonts w:ascii="Arial"/>
                              <w:b/>
                              <w:sz w:val="30"/>
                            </w:rPr>
                          </w:pPr>
                          <w:r>
                            <w:rPr>
                              <w:rFonts w:ascii="Arial"/>
                              <w:b/>
                              <w:color w:val="19395B"/>
                              <w:w w:val="110"/>
                              <w:sz w:val="30"/>
                            </w:rPr>
                            <w:t>PART</w:t>
                          </w:r>
                          <w:r>
                            <w:rPr>
                              <w:rFonts w:ascii="Arial"/>
                              <w:b/>
                              <w:color w:val="19395B"/>
                              <w:spacing w:val="15"/>
                              <w:w w:val="110"/>
                              <w:sz w:val="30"/>
                            </w:rPr>
                            <w:t> </w:t>
                          </w:r>
                          <w:r>
                            <w:rPr>
                              <w:rFonts w:ascii="Arial"/>
                              <w:b/>
                              <w:color w:val="19395B"/>
                              <w:w w:val="110"/>
                              <w:sz w:val="30"/>
                            </w:rPr>
                            <w:t>VIII:</w:t>
                          </w:r>
                          <w:r>
                            <w:rPr>
                              <w:rFonts w:ascii="Arial"/>
                              <w:b/>
                              <w:color w:val="19395B"/>
                              <w:spacing w:val="15"/>
                              <w:w w:val="110"/>
                              <w:sz w:val="30"/>
                            </w:rPr>
                            <w:t> </w:t>
                          </w:r>
                          <w:r>
                            <w:rPr>
                              <w:rFonts w:ascii="Arial"/>
                              <w:b/>
                              <w:color w:val="19395B"/>
                              <w:w w:val="110"/>
                              <w:sz w:val="30"/>
                            </w:rPr>
                            <w:t>ENDGAME</w:t>
                          </w:r>
                          <w:r>
                            <w:rPr>
                              <w:rFonts w:ascii="Arial"/>
                              <w:b/>
                              <w:color w:val="19395B"/>
                              <w:spacing w:val="16"/>
                              <w:w w:val="110"/>
                              <w:sz w:val="30"/>
                            </w:rPr>
                            <w:t> </w:t>
                          </w:r>
                          <w:r>
                            <w:rPr>
                              <w:rFonts w:ascii="Arial"/>
                              <w:b/>
                              <w:color w:val="19395B"/>
                              <w:w w:val="110"/>
                              <w:sz w:val="30"/>
                            </w:rPr>
                            <w:t>CONTENT</w:t>
                          </w:r>
                          <w:r>
                            <w:rPr>
                              <w:rFonts w:ascii="Arial"/>
                              <w:b/>
                              <w:color w:val="19395B"/>
                              <w:spacing w:val="15"/>
                              <w:w w:val="110"/>
                              <w:sz w:val="30"/>
                            </w:rPr>
                            <w:t> </w:t>
                          </w:r>
                          <w:r>
                            <w:rPr>
                              <w:rFonts w:ascii="Arial"/>
                              <w:b/>
                              <w:color w:val="19395B"/>
                              <w:spacing w:val="-2"/>
                              <w:w w:val="110"/>
                              <w:sz w:val="30"/>
                            </w:rPr>
                            <w:t>LOOPS</w:t>
                          </w:r>
                        </w:p>
                      </w:txbxContent>
                    </wps:txbx>
                    <wps:bodyPr wrap="square" lIns="0" tIns="0" rIns="0" bIns="0" rtlCol="0">
                      <a:noAutofit/>
                    </wps:bodyPr>
                  </wps:wsp>
                </a:graphicData>
              </a:graphic>
            </wp:anchor>
          </w:drawing>
        </mc:Choice>
        <mc:Fallback>
          <w:pict>
            <v:shape style="position:absolute;margin-left:32.75pt;margin-top:34.975067pt;width:321.45pt;height:19.45pt;mso-position-horizontal-relative:page;mso-position-vertical-relative:page;z-index:-27615744" type="#_x0000_t202" id="docshape1592" filled="false" stroked="false">
              <v:textbox inset="0,0,0,0">
                <w:txbxContent>
                  <w:p>
                    <w:pPr>
                      <w:spacing w:before="16"/>
                      <w:ind w:left="20" w:right="0" w:firstLine="0"/>
                      <w:jc w:val="left"/>
                      <w:rPr>
                        <w:rFonts w:ascii="Arial"/>
                        <w:b/>
                        <w:sz w:val="30"/>
                      </w:rPr>
                    </w:pPr>
                    <w:r>
                      <w:rPr>
                        <w:rFonts w:ascii="Arial"/>
                        <w:b/>
                        <w:color w:val="19395B"/>
                        <w:w w:val="110"/>
                        <w:sz w:val="30"/>
                      </w:rPr>
                      <w:t>PART</w:t>
                    </w:r>
                    <w:r>
                      <w:rPr>
                        <w:rFonts w:ascii="Arial"/>
                        <w:b/>
                        <w:color w:val="19395B"/>
                        <w:spacing w:val="15"/>
                        <w:w w:val="110"/>
                        <w:sz w:val="30"/>
                      </w:rPr>
                      <w:t> </w:t>
                    </w:r>
                    <w:r>
                      <w:rPr>
                        <w:rFonts w:ascii="Arial"/>
                        <w:b/>
                        <w:color w:val="19395B"/>
                        <w:w w:val="110"/>
                        <w:sz w:val="30"/>
                      </w:rPr>
                      <w:t>VIII:</w:t>
                    </w:r>
                    <w:r>
                      <w:rPr>
                        <w:rFonts w:ascii="Arial"/>
                        <w:b/>
                        <w:color w:val="19395B"/>
                        <w:spacing w:val="15"/>
                        <w:w w:val="110"/>
                        <w:sz w:val="30"/>
                      </w:rPr>
                      <w:t> </w:t>
                    </w:r>
                    <w:r>
                      <w:rPr>
                        <w:rFonts w:ascii="Arial"/>
                        <w:b/>
                        <w:color w:val="19395B"/>
                        <w:w w:val="110"/>
                        <w:sz w:val="30"/>
                      </w:rPr>
                      <w:t>ENDGAME</w:t>
                    </w:r>
                    <w:r>
                      <w:rPr>
                        <w:rFonts w:ascii="Arial"/>
                        <w:b/>
                        <w:color w:val="19395B"/>
                        <w:spacing w:val="16"/>
                        <w:w w:val="110"/>
                        <w:sz w:val="30"/>
                      </w:rPr>
                      <w:t> </w:t>
                    </w:r>
                    <w:r>
                      <w:rPr>
                        <w:rFonts w:ascii="Arial"/>
                        <w:b/>
                        <w:color w:val="19395B"/>
                        <w:w w:val="110"/>
                        <w:sz w:val="30"/>
                      </w:rPr>
                      <w:t>CONTENT</w:t>
                    </w:r>
                    <w:r>
                      <w:rPr>
                        <w:rFonts w:ascii="Arial"/>
                        <w:b/>
                        <w:color w:val="19395B"/>
                        <w:spacing w:val="15"/>
                        <w:w w:val="110"/>
                        <w:sz w:val="30"/>
                      </w:rPr>
                      <w:t> </w:t>
                    </w:r>
                    <w:r>
                      <w:rPr>
                        <w:rFonts w:ascii="Arial"/>
                        <w:b/>
                        <w:color w:val="19395B"/>
                        <w:spacing w:val="-2"/>
                        <w:w w:val="110"/>
                        <w:sz w:val="30"/>
                      </w:rPr>
                      <w:t>LOOPS</w:t>
                    </w:r>
                  </w:p>
                </w:txbxContent>
              </v:textbox>
              <w10:wrap type="none"/>
            </v:shape>
          </w:pict>
        </mc:Fallback>
      </mc:AlternateContent>
    </w:r>
  </w:p>
</w:hdr>
</file>

<file path=word/header1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01248">
              <wp:simplePos x="0" y="0"/>
              <wp:positionH relativeFrom="page">
                <wp:posOffset>415925</wp:posOffset>
              </wp:positionH>
              <wp:positionV relativeFrom="page">
                <wp:posOffset>444178</wp:posOffset>
              </wp:positionV>
              <wp:extent cx="3319779" cy="247015"/>
              <wp:effectExtent l="0" t="0" r="0" b="0"/>
              <wp:wrapNone/>
              <wp:docPr id="1598" name="Textbox 1598"/>
              <wp:cNvGraphicFramePr>
                <a:graphicFrameLocks/>
              </wp:cNvGraphicFramePr>
              <a:graphic>
                <a:graphicData uri="http://schemas.microsoft.com/office/word/2010/wordprocessingShape">
                  <wps:wsp>
                    <wps:cNvPr id="1598" name="Textbox 1598"/>
                    <wps:cNvSpPr txBox="1"/>
                    <wps:spPr>
                      <a:xfrm>
                        <a:off x="0" y="0"/>
                        <a:ext cx="3319779"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Endgame</w:t>
                          </w:r>
                          <w:r>
                            <w:rPr>
                              <w:rFonts w:ascii="Arial"/>
                              <w:b/>
                              <w:color w:val="19395B"/>
                              <w:spacing w:val="4"/>
                              <w:w w:val="115"/>
                              <w:sz w:val="30"/>
                            </w:rPr>
                            <w:t> </w:t>
                          </w:r>
                          <w:r>
                            <w:rPr>
                              <w:rFonts w:ascii="Arial"/>
                              <w:b/>
                              <w:color w:val="19395B"/>
                              <w:w w:val="115"/>
                              <w:sz w:val="30"/>
                            </w:rPr>
                            <w:t>Content</w:t>
                          </w:r>
                          <w:r>
                            <w:rPr>
                              <w:rFonts w:ascii="Arial"/>
                              <w:b/>
                              <w:color w:val="19395B"/>
                              <w:spacing w:val="5"/>
                              <w:w w:val="115"/>
                              <w:sz w:val="30"/>
                            </w:rPr>
                            <w:t> </w:t>
                          </w:r>
                          <w:r>
                            <w:rPr>
                              <w:rFonts w:ascii="Arial"/>
                              <w:b/>
                              <w:color w:val="19395B"/>
                              <w:w w:val="115"/>
                              <w:sz w:val="30"/>
                            </w:rPr>
                            <w:t>Loop</w:t>
                          </w:r>
                          <w:r>
                            <w:rPr>
                              <w:rFonts w:ascii="Arial"/>
                              <w:b/>
                              <w:color w:val="19395B"/>
                              <w:spacing w:val="5"/>
                              <w:w w:val="115"/>
                              <w:sz w:val="30"/>
                            </w:rPr>
                            <w:t> </w:t>
                          </w:r>
                          <w:r>
                            <w:rPr>
                              <w:rFonts w:ascii="Arial"/>
                              <w:b/>
                              <w:color w:val="19395B"/>
                              <w:spacing w:val="-2"/>
                              <w:w w:val="115"/>
                              <w:sz w:val="30"/>
                            </w:rPr>
                            <w:t>Design</w:t>
                          </w:r>
                        </w:p>
                      </w:txbxContent>
                    </wps:txbx>
                    <wps:bodyPr wrap="square" lIns="0" tIns="0" rIns="0" bIns="0" rtlCol="0">
                      <a:noAutofit/>
                    </wps:bodyPr>
                  </wps:wsp>
                </a:graphicData>
              </a:graphic>
            </wp:anchor>
          </w:drawing>
        </mc:Choice>
        <mc:Fallback>
          <w:pict>
            <v:shape style="position:absolute;margin-left:32.75pt;margin-top:34.974663pt;width:261.4pt;height:19.45pt;mso-position-horizontal-relative:page;mso-position-vertical-relative:page;z-index:-27615232" type="#_x0000_t202" id="docshape1598" filled="false" stroked="false">
              <v:textbox inset="0,0,0,0">
                <w:txbxContent>
                  <w:p>
                    <w:pPr>
                      <w:spacing w:before="16"/>
                      <w:ind w:left="20" w:right="0" w:firstLine="0"/>
                      <w:jc w:val="left"/>
                      <w:rPr>
                        <w:rFonts w:ascii="Arial"/>
                        <w:b/>
                        <w:sz w:val="30"/>
                      </w:rPr>
                    </w:pPr>
                    <w:r>
                      <w:rPr>
                        <w:rFonts w:ascii="Arial"/>
                        <w:b/>
                        <w:color w:val="19395B"/>
                        <w:w w:val="115"/>
                        <w:sz w:val="30"/>
                      </w:rPr>
                      <w:t>Endgame</w:t>
                    </w:r>
                    <w:r>
                      <w:rPr>
                        <w:rFonts w:ascii="Arial"/>
                        <w:b/>
                        <w:color w:val="19395B"/>
                        <w:spacing w:val="4"/>
                        <w:w w:val="115"/>
                        <w:sz w:val="30"/>
                      </w:rPr>
                      <w:t> </w:t>
                    </w:r>
                    <w:r>
                      <w:rPr>
                        <w:rFonts w:ascii="Arial"/>
                        <w:b/>
                        <w:color w:val="19395B"/>
                        <w:w w:val="115"/>
                        <w:sz w:val="30"/>
                      </w:rPr>
                      <w:t>Content</w:t>
                    </w:r>
                    <w:r>
                      <w:rPr>
                        <w:rFonts w:ascii="Arial"/>
                        <w:b/>
                        <w:color w:val="19395B"/>
                        <w:spacing w:val="5"/>
                        <w:w w:val="115"/>
                        <w:sz w:val="30"/>
                      </w:rPr>
                      <w:t> </w:t>
                    </w:r>
                    <w:r>
                      <w:rPr>
                        <w:rFonts w:ascii="Arial"/>
                        <w:b/>
                        <w:color w:val="19395B"/>
                        <w:w w:val="115"/>
                        <w:sz w:val="30"/>
                      </w:rPr>
                      <w:t>Loop</w:t>
                    </w:r>
                    <w:r>
                      <w:rPr>
                        <w:rFonts w:ascii="Arial"/>
                        <w:b/>
                        <w:color w:val="19395B"/>
                        <w:spacing w:val="5"/>
                        <w:w w:val="115"/>
                        <w:sz w:val="30"/>
                      </w:rPr>
                      <w:t> </w:t>
                    </w:r>
                    <w:r>
                      <w:rPr>
                        <w:rFonts w:ascii="Arial"/>
                        <w:b/>
                        <w:color w:val="19395B"/>
                        <w:spacing w:val="-2"/>
                        <w:w w:val="115"/>
                        <w:sz w:val="30"/>
                      </w:rPr>
                      <w:t>Design</w:t>
                    </w:r>
                  </w:p>
                </w:txbxContent>
              </v:textbox>
              <w10:wrap type="none"/>
            </v:shape>
          </w:pict>
        </mc:Fallback>
      </mc:AlternateContent>
    </w:r>
  </w:p>
</w:hdr>
</file>

<file path=word/header1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01760">
              <wp:simplePos x="0" y="0"/>
              <wp:positionH relativeFrom="page">
                <wp:posOffset>415925</wp:posOffset>
              </wp:positionH>
              <wp:positionV relativeFrom="page">
                <wp:posOffset>444182</wp:posOffset>
              </wp:positionV>
              <wp:extent cx="2000885" cy="247015"/>
              <wp:effectExtent l="0" t="0" r="0" b="0"/>
              <wp:wrapNone/>
              <wp:docPr id="1599" name="Textbox 1599"/>
              <wp:cNvGraphicFramePr>
                <a:graphicFrameLocks/>
              </wp:cNvGraphicFramePr>
              <a:graphic>
                <a:graphicData uri="http://schemas.microsoft.com/office/word/2010/wordprocessingShape">
                  <wps:wsp>
                    <wps:cNvPr id="1599" name="Textbox 1599"/>
                    <wps:cNvSpPr txBox="1"/>
                    <wps:spPr>
                      <a:xfrm>
                        <a:off x="0" y="0"/>
                        <a:ext cx="200088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Design</w:t>
                          </w:r>
                          <w:r>
                            <w:rPr>
                              <w:rFonts w:ascii="Arial"/>
                              <w:b/>
                              <w:color w:val="19395B"/>
                              <w:spacing w:val="5"/>
                              <w:w w:val="115"/>
                              <w:sz w:val="30"/>
                            </w:rPr>
                            <w:t> </w:t>
                          </w:r>
                          <w:r>
                            <w:rPr>
                              <w:rFonts w:ascii="Arial"/>
                              <w:b/>
                              <w:color w:val="19395B"/>
                              <w:spacing w:val="-2"/>
                              <w:w w:val="115"/>
                              <w:sz w:val="30"/>
                            </w:rPr>
                            <w:t>Philosophy</w:t>
                          </w:r>
                        </w:p>
                      </w:txbxContent>
                    </wps:txbx>
                    <wps:bodyPr wrap="square" lIns="0" tIns="0" rIns="0" bIns="0" rtlCol="0">
                      <a:noAutofit/>
                    </wps:bodyPr>
                  </wps:wsp>
                </a:graphicData>
              </a:graphic>
            </wp:anchor>
          </w:drawing>
        </mc:Choice>
        <mc:Fallback>
          <w:pict>
            <v:shape style="position:absolute;margin-left:32.75pt;margin-top:34.975006pt;width:157.550pt;height:19.45pt;mso-position-horizontal-relative:page;mso-position-vertical-relative:page;z-index:-27614720" type="#_x0000_t202" id="docshape1599" filled="false" stroked="false">
              <v:textbox inset="0,0,0,0">
                <w:txbxContent>
                  <w:p>
                    <w:pPr>
                      <w:spacing w:before="16"/>
                      <w:ind w:left="20" w:right="0" w:firstLine="0"/>
                      <w:jc w:val="left"/>
                      <w:rPr>
                        <w:rFonts w:ascii="Arial"/>
                        <w:b/>
                        <w:sz w:val="30"/>
                      </w:rPr>
                    </w:pPr>
                    <w:r>
                      <w:rPr>
                        <w:rFonts w:ascii="Arial"/>
                        <w:b/>
                        <w:color w:val="19395B"/>
                        <w:w w:val="115"/>
                        <w:sz w:val="30"/>
                      </w:rPr>
                      <w:t>Design</w:t>
                    </w:r>
                    <w:r>
                      <w:rPr>
                        <w:rFonts w:ascii="Arial"/>
                        <w:b/>
                        <w:color w:val="19395B"/>
                        <w:spacing w:val="5"/>
                        <w:w w:val="115"/>
                        <w:sz w:val="30"/>
                      </w:rPr>
                      <w:t> </w:t>
                    </w:r>
                    <w:r>
                      <w:rPr>
                        <w:rFonts w:ascii="Arial"/>
                        <w:b/>
                        <w:color w:val="19395B"/>
                        <w:spacing w:val="-2"/>
                        <w:w w:val="115"/>
                        <w:sz w:val="30"/>
                      </w:rPr>
                      <w:t>Philosophy</w:t>
                    </w:r>
                  </w:p>
                </w:txbxContent>
              </v:textbox>
              <w10:wrap type="none"/>
            </v:shape>
          </w:pict>
        </mc:Fallback>
      </mc:AlternateContent>
    </w:r>
  </w:p>
</w:hdr>
</file>

<file path=word/header1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02272">
              <wp:simplePos x="0" y="0"/>
              <wp:positionH relativeFrom="page">
                <wp:posOffset>428625</wp:posOffset>
              </wp:positionH>
              <wp:positionV relativeFrom="page">
                <wp:posOffset>757391</wp:posOffset>
              </wp:positionV>
              <wp:extent cx="6693534" cy="15240"/>
              <wp:effectExtent l="0" t="0" r="0" b="0"/>
              <wp:wrapNone/>
              <wp:docPr id="1607" name="Graphic 1607"/>
              <wp:cNvGraphicFramePr>
                <a:graphicFrameLocks/>
              </wp:cNvGraphicFramePr>
              <a:graphic>
                <a:graphicData uri="http://schemas.microsoft.com/office/word/2010/wordprocessingShape">
                  <wps:wsp>
                    <wps:cNvPr id="1607" name="Graphic 160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7119pt;width:527.039970pt;height:1.150742pt;mso-position-horizontal-relative:page;mso-position-vertical-relative:page;z-index:-27614208" id="docshape1607"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702784">
              <wp:simplePos x="0" y="0"/>
              <wp:positionH relativeFrom="page">
                <wp:posOffset>415925</wp:posOffset>
              </wp:positionH>
              <wp:positionV relativeFrom="page">
                <wp:posOffset>444177</wp:posOffset>
              </wp:positionV>
              <wp:extent cx="5668645" cy="247015"/>
              <wp:effectExtent l="0" t="0" r="0" b="0"/>
              <wp:wrapNone/>
              <wp:docPr id="1608" name="Textbox 1608"/>
              <wp:cNvGraphicFramePr>
                <a:graphicFrameLocks/>
              </wp:cNvGraphicFramePr>
              <a:graphic>
                <a:graphicData uri="http://schemas.microsoft.com/office/word/2010/wordprocessingShape">
                  <wps:wsp>
                    <wps:cNvPr id="1608" name="Textbox 1608"/>
                    <wps:cNvSpPr txBox="1"/>
                    <wps:spPr>
                      <a:xfrm>
                        <a:off x="0" y="0"/>
                        <a:ext cx="5668645" cy="247015"/>
                      </a:xfrm>
                      <a:prstGeom prst="rect">
                        <a:avLst/>
                      </a:prstGeom>
                    </wps:spPr>
                    <wps:txbx>
                      <w:txbxContent>
                        <w:p>
                          <w:pPr>
                            <w:spacing w:before="16"/>
                            <w:ind w:left="20" w:right="0" w:firstLine="0"/>
                            <w:jc w:val="left"/>
                            <w:rPr>
                              <w:rFonts w:ascii="Arial" w:hAnsi="Arial"/>
                              <w:b/>
                              <w:sz w:val="30"/>
                            </w:rPr>
                          </w:pPr>
                          <w:r>
                            <w:rPr>
                              <w:rFonts w:ascii="Arial" w:hAnsi="Arial"/>
                              <w:b/>
                              <w:color w:val="19395B"/>
                              <w:w w:val="120"/>
                              <w:sz w:val="30"/>
                            </w:rPr>
                            <w:t>Loop</w:t>
                          </w:r>
                          <w:r>
                            <w:rPr>
                              <w:rFonts w:ascii="Arial" w:hAnsi="Arial"/>
                              <w:b/>
                              <w:color w:val="19395B"/>
                              <w:spacing w:val="-23"/>
                              <w:w w:val="120"/>
                              <w:sz w:val="30"/>
                            </w:rPr>
                            <w:t> </w:t>
                          </w:r>
                          <w:r>
                            <w:rPr>
                              <w:rFonts w:ascii="Arial" w:hAnsi="Arial"/>
                              <w:b/>
                              <w:color w:val="19395B"/>
                              <w:w w:val="120"/>
                              <w:sz w:val="30"/>
                            </w:rPr>
                            <w:t>1:</w:t>
                          </w:r>
                          <w:r>
                            <w:rPr>
                              <w:rFonts w:ascii="Arial" w:hAnsi="Arial"/>
                              <w:b/>
                              <w:color w:val="19395B"/>
                              <w:spacing w:val="-23"/>
                              <w:w w:val="120"/>
                              <w:sz w:val="30"/>
                            </w:rPr>
                            <w:t> </w:t>
                          </w:r>
                          <w:r>
                            <w:rPr>
                              <w:rFonts w:ascii="Arial" w:hAnsi="Arial"/>
                              <w:b/>
                              <w:color w:val="19395B"/>
                              <w:w w:val="120"/>
                              <w:sz w:val="30"/>
                            </w:rPr>
                            <w:t>Oblivion’s</w:t>
                          </w:r>
                          <w:r>
                            <w:rPr>
                              <w:rFonts w:ascii="Arial" w:hAnsi="Arial"/>
                              <w:b/>
                              <w:color w:val="19395B"/>
                              <w:spacing w:val="-23"/>
                              <w:w w:val="120"/>
                              <w:sz w:val="30"/>
                            </w:rPr>
                            <w:t> </w:t>
                          </w:r>
                          <w:r>
                            <w:rPr>
                              <w:rFonts w:ascii="Arial" w:hAnsi="Arial"/>
                              <w:b/>
                              <w:color w:val="19395B"/>
                              <w:w w:val="120"/>
                              <w:sz w:val="30"/>
                            </w:rPr>
                            <w:t>Rift</w:t>
                          </w:r>
                          <w:r>
                            <w:rPr>
                              <w:rFonts w:ascii="Arial" w:hAnsi="Arial"/>
                              <w:b/>
                              <w:color w:val="19395B"/>
                              <w:spacing w:val="-23"/>
                              <w:w w:val="120"/>
                              <w:sz w:val="30"/>
                            </w:rPr>
                            <w:t> </w:t>
                          </w:r>
                          <w:r>
                            <w:rPr>
                              <w:rFonts w:ascii="Arial" w:hAnsi="Arial"/>
                              <w:b/>
                              <w:color w:val="19395B"/>
                              <w:w w:val="120"/>
                              <w:sz w:val="30"/>
                            </w:rPr>
                            <w:t>(Procedural</w:t>
                          </w:r>
                          <w:r>
                            <w:rPr>
                              <w:rFonts w:ascii="Arial" w:hAnsi="Arial"/>
                              <w:b/>
                              <w:color w:val="19395B"/>
                              <w:spacing w:val="-23"/>
                              <w:w w:val="120"/>
                              <w:sz w:val="30"/>
                            </w:rPr>
                            <w:t> </w:t>
                          </w:r>
                          <w:r>
                            <w:rPr>
                              <w:rFonts w:ascii="Arial" w:hAnsi="Arial"/>
                              <w:b/>
                              <w:color w:val="19395B"/>
                              <w:w w:val="120"/>
                              <w:sz w:val="30"/>
                            </w:rPr>
                            <w:t>Infinite</w:t>
                          </w:r>
                          <w:r>
                            <w:rPr>
                              <w:rFonts w:ascii="Arial" w:hAnsi="Arial"/>
                              <w:b/>
                              <w:color w:val="19395B"/>
                              <w:spacing w:val="-23"/>
                              <w:w w:val="120"/>
                              <w:sz w:val="30"/>
                            </w:rPr>
                            <w:t> </w:t>
                          </w:r>
                          <w:r>
                            <w:rPr>
                              <w:rFonts w:ascii="Arial" w:hAnsi="Arial"/>
                              <w:b/>
                              <w:color w:val="19395B"/>
                              <w:spacing w:val="-2"/>
                              <w:w w:val="120"/>
                              <w:sz w:val="30"/>
                            </w:rPr>
                            <w:t>Dungeon)</w:t>
                          </w:r>
                        </w:p>
                      </w:txbxContent>
                    </wps:txbx>
                    <wps:bodyPr wrap="square" lIns="0" tIns="0" rIns="0" bIns="0" rtlCol="0">
                      <a:noAutofit/>
                    </wps:bodyPr>
                  </wps:wsp>
                </a:graphicData>
              </a:graphic>
            </wp:anchor>
          </w:drawing>
        </mc:Choice>
        <mc:Fallback>
          <w:pict>
            <v:shape style="position:absolute;margin-left:32.75pt;margin-top:34.974602pt;width:446.35pt;height:19.45pt;mso-position-horizontal-relative:page;mso-position-vertical-relative:page;z-index:-27613696" type="#_x0000_t202" id="docshape1608" filled="false" stroked="false">
              <v:textbox inset="0,0,0,0">
                <w:txbxContent>
                  <w:p>
                    <w:pPr>
                      <w:spacing w:before="16"/>
                      <w:ind w:left="20" w:right="0" w:firstLine="0"/>
                      <w:jc w:val="left"/>
                      <w:rPr>
                        <w:rFonts w:ascii="Arial" w:hAnsi="Arial"/>
                        <w:b/>
                        <w:sz w:val="30"/>
                      </w:rPr>
                    </w:pPr>
                    <w:r>
                      <w:rPr>
                        <w:rFonts w:ascii="Arial" w:hAnsi="Arial"/>
                        <w:b/>
                        <w:color w:val="19395B"/>
                        <w:w w:val="120"/>
                        <w:sz w:val="30"/>
                      </w:rPr>
                      <w:t>Loop</w:t>
                    </w:r>
                    <w:r>
                      <w:rPr>
                        <w:rFonts w:ascii="Arial" w:hAnsi="Arial"/>
                        <w:b/>
                        <w:color w:val="19395B"/>
                        <w:spacing w:val="-23"/>
                        <w:w w:val="120"/>
                        <w:sz w:val="30"/>
                      </w:rPr>
                      <w:t> </w:t>
                    </w:r>
                    <w:r>
                      <w:rPr>
                        <w:rFonts w:ascii="Arial" w:hAnsi="Arial"/>
                        <w:b/>
                        <w:color w:val="19395B"/>
                        <w:w w:val="120"/>
                        <w:sz w:val="30"/>
                      </w:rPr>
                      <w:t>1:</w:t>
                    </w:r>
                    <w:r>
                      <w:rPr>
                        <w:rFonts w:ascii="Arial" w:hAnsi="Arial"/>
                        <w:b/>
                        <w:color w:val="19395B"/>
                        <w:spacing w:val="-23"/>
                        <w:w w:val="120"/>
                        <w:sz w:val="30"/>
                      </w:rPr>
                      <w:t> </w:t>
                    </w:r>
                    <w:r>
                      <w:rPr>
                        <w:rFonts w:ascii="Arial" w:hAnsi="Arial"/>
                        <w:b/>
                        <w:color w:val="19395B"/>
                        <w:w w:val="120"/>
                        <w:sz w:val="30"/>
                      </w:rPr>
                      <w:t>Oblivion’s</w:t>
                    </w:r>
                    <w:r>
                      <w:rPr>
                        <w:rFonts w:ascii="Arial" w:hAnsi="Arial"/>
                        <w:b/>
                        <w:color w:val="19395B"/>
                        <w:spacing w:val="-23"/>
                        <w:w w:val="120"/>
                        <w:sz w:val="30"/>
                      </w:rPr>
                      <w:t> </w:t>
                    </w:r>
                    <w:r>
                      <w:rPr>
                        <w:rFonts w:ascii="Arial" w:hAnsi="Arial"/>
                        <w:b/>
                        <w:color w:val="19395B"/>
                        <w:w w:val="120"/>
                        <w:sz w:val="30"/>
                      </w:rPr>
                      <w:t>Rift</w:t>
                    </w:r>
                    <w:r>
                      <w:rPr>
                        <w:rFonts w:ascii="Arial" w:hAnsi="Arial"/>
                        <w:b/>
                        <w:color w:val="19395B"/>
                        <w:spacing w:val="-23"/>
                        <w:w w:val="120"/>
                        <w:sz w:val="30"/>
                      </w:rPr>
                      <w:t> </w:t>
                    </w:r>
                    <w:r>
                      <w:rPr>
                        <w:rFonts w:ascii="Arial" w:hAnsi="Arial"/>
                        <w:b/>
                        <w:color w:val="19395B"/>
                        <w:w w:val="120"/>
                        <w:sz w:val="30"/>
                      </w:rPr>
                      <w:t>(Procedural</w:t>
                    </w:r>
                    <w:r>
                      <w:rPr>
                        <w:rFonts w:ascii="Arial" w:hAnsi="Arial"/>
                        <w:b/>
                        <w:color w:val="19395B"/>
                        <w:spacing w:val="-23"/>
                        <w:w w:val="120"/>
                        <w:sz w:val="30"/>
                      </w:rPr>
                      <w:t> </w:t>
                    </w:r>
                    <w:r>
                      <w:rPr>
                        <w:rFonts w:ascii="Arial" w:hAnsi="Arial"/>
                        <w:b/>
                        <w:color w:val="19395B"/>
                        <w:w w:val="120"/>
                        <w:sz w:val="30"/>
                      </w:rPr>
                      <w:t>Infinite</w:t>
                    </w:r>
                    <w:r>
                      <w:rPr>
                        <w:rFonts w:ascii="Arial" w:hAnsi="Arial"/>
                        <w:b/>
                        <w:color w:val="19395B"/>
                        <w:spacing w:val="-23"/>
                        <w:w w:val="120"/>
                        <w:sz w:val="30"/>
                      </w:rPr>
                      <w:t> </w:t>
                    </w:r>
                    <w:r>
                      <w:rPr>
                        <w:rFonts w:ascii="Arial" w:hAnsi="Arial"/>
                        <w:b/>
                        <w:color w:val="19395B"/>
                        <w:spacing w:val="-2"/>
                        <w:w w:val="120"/>
                        <w:sz w:val="30"/>
                      </w:rPr>
                      <w:t>Dungeon)</w:t>
                    </w:r>
                  </w:p>
                </w:txbxContent>
              </v:textbox>
              <w10:wrap type="none"/>
            </v:shape>
          </w:pict>
        </mc:Fallback>
      </mc:AlternateContent>
    </w:r>
  </w:p>
</w:hdr>
</file>

<file path=word/header1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03296">
              <wp:simplePos x="0" y="0"/>
              <wp:positionH relativeFrom="page">
                <wp:posOffset>428625</wp:posOffset>
              </wp:positionH>
              <wp:positionV relativeFrom="page">
                <wp:posOffset>757389</wp:posOffset>
              </wp:positionV>
              <wp:extent cx="6693534" cy="15240"/>
              <wp:effectExtent l="0" t="0" r="0" b="0"/>
              <wp:wrapNone/>
              <wp:docPr id="1656" name="Graphic 1656"/>
              <wp:cNvGraphicFramePr>
                <a:graphicFrameLocks/>
              </wp:cNvGraphicFramePr>
              <a:graphic>
                <a:graphicData uri="http://schemas.microsoft.com/office/word/2010/wordprocessingShape">
                  <wps:wsp>
                    <wps:cNvPr id="1656" name="Graphic 165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6993pt;width:527.039970pt;height:1.150742pt;mso-position-horizontal-relative:page;mso-position-vertical-relative:page;z-index:-27613184" id="docshape1656"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703808">
              <wp:simplePos x="0" y="0"/>
              <wp:positionH relativeFrom="page">
                <wp:posOffset>415925</wp:posOffset>
              </wp:positionH>
              <wp:positionV relativeFrom="page">
                <wp:posOffset>444176</wp:posOffset>
              </wp:positionV>
              <wp:extent cx="4687570" cy="247015"/>
              <wp:effectExtent l="0" t="0" r="0" b="0"/>
              <wp:wrapNone/>
              <wp:docPr id="1657" name="Textbox 1657"/>
              <wp:cNvGraphicFramePr>
                <a:graphicFrameLocks/>
              </wp:cNvGraphicFramePr>
              <a:graphic>
                <a:graphicData uri="http://schemas.microsoft.com/office/word/2010/wordprocessingShape">
                  <wps:wsp>
                    <wps:cNvPr id="1657" name="Textbox 1657"/>
                    <wps:cNvSpPr txBox="1"/>
                    <wps:spPr>
                      <a:xfrm>
                        <a:off x="0" y="0"/>
                        <a:ext cx="4687570" cy="247015"/>
                      </a:xfrm>
                      <a:prstGeom prst="rect">
                        <a:avLst/>
                      </a:prstGeom>
                    </wps:spPr>
                    <wps:txbx>
                      <w:txbxContent>
                        <w:p>
                          <w:pPr>
                            <w:spacing w:before="16"/>
                            <w:ind w:left="20" w:right="0" w:firstLine="0"/>
                            <w:jc w:val="left"/>
                            <w:rPr>
                              <w:rFonts w:ascii="Arial"/>
                              <w:b/>
                              <w:sz w:val="30"/>
                            </w:rPr>
                          </w:pPr>
                          <w:r>
                            <w:rPr>
                              <w:rFonts w:ascii="Arial"/>
                              <w:b/>
                              <w:color w:val="19395B"/>
                              <w:spacing w:val="-2"/>
                              <w:w w:val="120"/>
                              <w:sz w:val="30"/>
                            </w:rPr>
                            <w:t>Loop</w:t>
                          </w:r>
                          <w:r>
                            <w:rPr>
                              <w:rFonts w:ascii="Arial"/>
                              <w:b/>
                              <w:color w:val="19395B"/>
                              <w:spacing w:val="-16"/>
                              <w:w w:val="120"/>
                              <w:sz w:val="30"/>
                            </w:rPr>
                            <w:t> </w:t>
                          </w:r>
                          <w:r>
                            <w:rPr>
                              <w:rFonts w:ascii="Arial"/>
                              <w:b/>
                              <w:color w:val="19395B"/>
                              <w:spacing w:val="-2"/>
                              <w:w w:val="120"/>
                              <w:sz w:val="30"/>
                            </w:rPr>
                            <w:t>2:</w:t>
                          </w:r>
                          <w:r>
                            <w:rPr>
                              <w:rFonts w:ascii="Arial"/>
                              <w:b/>
                              <w:color w:val="19395B"/>
                              <w:spacing w:val="-15"/>
                              <w:w w:val="120"/>
                              <w:sz w:val="30"/>
                            </w:rPr>
                            <w:t> </w:t>
                          </w:r>
                          <w:r>
                            <w:rPr>
                              <w:rFonts w:ascii="Arial"/>
                              <w:b/>
                              <w:color w:val="19395B"/>
                              <w:spacing w:val="-2"/>
                              <w:w w:val="120"/>
                              <w:sz w:val="30"/>
                            </w:rPr>
                            <w:t>Mythic</w:t>
                          </w:r>
                          <w:r>
                            <w:rPr>
                              <w:rFonts w:ascii="Arial"/>
                              <w:b/>
                              <w:color w:val="19395B"/>
                              <w:spacing w:val="-15"/>
                              <w:w w:val="120"/>
                              <w:sz w:val="30"/>
                            </w:rPr>
                            <w:t> </w:t>
                          </w:r>
                          <w:r>
                            <w:rPr>
                              <w:rFonts w:ascii="Arial"/>
                              <w:b/>
                              <w:color w:val="19395B"/>
                              <w:spacing w:val="-2"/>
                              <w:w w:val="120"/>
                              <w:sz w:val="30"/>
                            </w:rPr>
                            <w:t>Gear</w:t>
                          </w:r>
                          <w:r>
                            <w:rPr>
                              <w:rFonts w:ascii="Arial"/>
                              <w:b/>
                              <w:color w:val="19395B"/>
                              <w:spacing w:val="-15"/>
                              <w:w w:val="120"/>
                              <w:sz w:val="30"/>
                            </w:rPr>
                            <w:t> </w:t>
                          </w:r>
                          <w:r>
                            <w:rPr>
                              <w:rFonts w:ascii="Arial"/>
                              <w:b/>
                              <w:color w:val="19395B"/>
                              <w:spacing w:val="-2"/>
                              <w:w w:val="120"/>
                              <w:sz w:val="30"/>
                            </w:rPr>
                            <w:t>Chase</w:t>
                          </w:r>
                          <w:r>
                            <w:rPr>
                              <w:rFonts w:ascii="Arial"/>
                              <w:b/>
                              <w:color w:val="19395B"/>
                              <w:spacing w:val="-15"/>
                              <w:w w:val="120"/>
                              <w:sz w:val="30"/>
                            </w:rPr>
                            <w:t> </w:t>
                          </w:r>
                          <w:r>
                            <w:rPr>
                              <w:rFonts w:ascii="Arial"/>
                              <w:b/>
                              <w:color w:val="19395B"/>
                              <w:spacing w:val="-2"/>
                              <w:w w:val="120"/>
                              <w:sz w:val="30"/>
                            </w:rPr>
                            <w:t>(Vertical</w:t>
                          </w:r>
                          <w:r>
                            <w:rPr>
                              <w:rFonts w:ascii="Arial"/>
                              <w:b/>
                              <w:color w:val="19395B"/>
                              <w:spacing w:val="-15"/>
                              <w:w w:val="120"/>
                              <w:sz w:val="30"/>
                            </w:rPr>
                            <w:t> </w:t>
                          </w:r>
                          <w:r>
                            <w:rPr>
                              <w:rFonts w:ascii="Arial"/>
                              <w:b/>
                              <w:color w:val="19395B"/>
                              <w:spacing w:val="-2"/>
                              <w:w w:val="120"/>
                              <w:sz w:val="30"/>
                            </w:rPr>
                            <w:t>Power)</w:t>
                          </w:r>
                        </w:p>
                      </w:txbxContent>
                    </wps:txbx>
                    <wps:bodyPr wrap="square" lIns="0" tIns="0" rIns="0" bIns="0" rtlCol="0">
                      <a:noAutofit/>
                    </wps:bodyPr>
                  </wps:wsp>
                </a:graphicData>
              </a:graphic>
            </wp:anchor>
          </w:drawing>
        </mc:Choice>
        <mc:Fallback>
          <w:pict>
            <v:shape style="position:absolute;margin-left:32.75pt;margin-top:34.974541pt;width:369.1pt;height:19.45pt;mso-position-horizontal-relative:page;mso-position-vertical-relative:page;z-index:-27612672" type="#_x0000_t202" id="docshape1657" filled="false" stroked="false">
              <v:textbox inset="0,0,0,0">
                <w:txbxContent>
                  <w:p>
                    <w:pPr>
                      <w:spacing w:before="16"/>
                      <w:ind w:left="20" w:right="0" w:firstLine="0"/>
                      <w:jc w:val="left"/>
                      <w:rPr>
                        <w:rFonts w:ascii="Arial"/>
                        <w:b/>
                        <w:sz w:val="30"/>
                      </w:rPr>
                    </w:pPr>
                    <w:r>
                      <w:rPr>
                        <w:rFonts w:ascii="Arial"/>
                        <w:b/>
                        <w:color w:val="19395B"/>
                        <w:spacing w:val="-2"/>
                        <w:w w:val="120"/>
                        <w:sz w:val="30"/>
                      </w:rPr>
                      <w:t>Loop</w:t>
                    </w:r>
                    <w:r>
                      <w:rPr>
                        <w:rFonts w:ascii="Arial"/>
                        <w:b/>
                        <w:color w:val="19395B"/>
                        <w:spacing w:val="-16"/>
                        <w:w w:val="120"/>
                        <w:sz w:val="30"/>
                      </w:rPr>
                      <w:t> </w:t>
                    </w:r>
                    <w:r>
                      <w:rPr>
                        <w:rFonts w:ascii="Arial"/>
                        <w:b/>
                        <w:color w:val="19395B"/>
                        <w:spacing w:val="-2"/>
                        <w:w w:val="120"/>
                        <w:sz w:val="30"/>
                      </w:rPr>
                      <w:t>2:</w:t>
                    </w:r>
                    <w:r>
                      <w:rPr>
                        <w:rFonts w:ascii="Arial"/>
                        <w:b/>
                        <w:color w:val="19395B"/>
                        <w:spacing w:val="-15"/>
                        <w:w w:val="120"/>
                        <w:sz w:val="30"/>
                      </w:rPr>
                      <w:t> </w:t>
                    </w:r>
                    <w:r>
                      <w:rPr>
                        <w:rFonts w:ascii="Arial"/>
                        <w:b/>
                        <w:color w:val="19395B"/>
                        <w:spacing w:val="-2"/>
                        <w:w w:val="120"/>
                        <w:sz w:val="30"/>
                      </w:rPr>
                      <w:t>Mythic</w:t>
                    </w:r>
                    <w:r>
                      <w:rPr>
                        <w:rFonts w:ascii="Arial"/>
                        <w:b/>
                        <w:color w:val="19395B"/>
                        <w:spacing w:val="-15"/>
                        <w:w w:val="120"/>
                        <w:sz w:val="30"/>
                      </w:rPr>
                      <w:t> </w:t>
                    </w:r>
                    <w:r>
                      <w:rPr>
                        <w:rFonts w:ascii="Arial"/>
                        <w:b/>
                        <w:color w:val="19395B"/>
                        <w:spacing w:val="-2"/>
                        <w:w w:val="120"/>
                        <w:sz w:val="30"/>
                      </w:rPr>
                      <w:t>Gear</w:t>
                    </w:r>
                    <w:r>
                      <w:rPr>
                        <w:rFonts w:ascii="Arial"/>
                        <w:b/>
                        <w:color w:val="19395B"/>
                        <w:spacing w:val="-15"/>
                        <w:w w:val="120"/>
                        <w:sz w:val="30"/>
                      </w:rPr>
                      <w:t> </w:t>
                    </w:r>
                    <w:r>
                      <w:rPr>
                        <w:rFonts w:ascii="Arial"/>
                        <w:b/>
                        <w:color w:val="19395B"/>
                        <w:spacing w:val="-2"/>
                        <w:w w:val="120"/>
                        <w:sz w:val="30"/>
                      </w:rPr>
                      <w:t>Chase</w:t>
                    </w:r>
                    <w:r>
                      <w:rPr>
                        <w:rFonts w:ascii="Arial"/>
                        <w:b/>
                        <w:color w:val="19395B"/>
                        <w:spacing w:val="-15"/>
                        <w:w w:val="120"/>
                        <w:sz w:val="30"/>
                      </w:rPr>
                      <w:t> </w:t>
                    </w:r>
                    <w:r>
                      <w:rPr>
                        <w:rFonts w:ascii="Arial"/>
                        <w:b/>
                        <w:color w:val="19395B"/>
                        <w:spacing w:val="-2"/>
                        <w:w w:val="120"/>
                        <w:sz w:val="30"/>
                      </w:rPr>
                      <w:t>(Vertical</w:t>
                    </w:r>
                    <w:r>
                      <w:rPr>
                        <w:rFonts w:ascii="Arial"/>
                        <w:b/>
                        <w:color w:val="19395B"/>
                        <w:spacing w:val="-15"/>
                        <w:w w:val="120"/>
                        <w:sz w:val="30"/>
                      </w:rPr>
                      <w:t> </w:t>
                    </w:r>
                    <w:r>
                      <w:rPr>
                        <w:rFonts w:ascii="Arial"/>
                        <w:b/>
                        <w:color w:val="19395B"/>
                        <w:spacing w:val="-2"/>
                        <w:w w:val="120"/>
                        <w:sz w:val="30"/>
                      </w:rPr>
                      <w:t>Power)</w:t>
                    </w:r>
                  </w:p>
                </w:txbxContent>
              </v:textbox>
              <w10:wrap type="none"/>
            </v:shape>
          </w:pict>
        </mc:Fallback>
      </mc:AlternateContent>
    </w:r>
  </w:p>
</w:hdr>
</file>

<file path=word/header1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04320">
              <wp:simplePos x="0" y="0"/>
              <wp:positionH relativeFrom="page">
                <wp:posOffset>428625</wp:posOffset>
              </wp:positionH>
              <wp:positionV relativeFrom="page">
                <wp:posOffset>757397</wp:posOffset>
              </wp:positionV>
              <wp:extent cx="6693534" cy="15240"/>
              <wp:effectExtent l="0" t="0" r="0" b="0"/>
              <wp:wrapNone/>
              <wp:docPr id="1673" name="Graphic 1673"/>
              <wp:cNvGraphicFramePr>
                <a:graphicFrameLocks/>
              </wp:cNvGraphicFramePr>
              <a:graphic>
                <a:graphicData uri="http://schemas.microsoft.com/office/word/2010/wordprocessingShape">
                  <wps:wsp>
                    <wps:cNvPr id="1673" name="Graphic 1673"/>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7619pt;width:527.039970pt;height:1.150742pt;mso-position-horizontal-relative:page;mso-position-vertical-relative:page;z-index:-27612160" id="docshape1673"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704832">
              <wp:simplePos x="0" y="0"/>
              <wp:positionH relativeFrom="page">
                <wp:posOffset>415925</wp:posOffset>
              </wp:positionH>
              <wp:positionV relativeFrom="page">
                <wp:posOffset>444185</wp:posOffset>
              </wp:positionV>
              <wp:extent cx="5273675" cy="247015"/>
              <wp:effectExtent l="0" t="0" r="0" b="0"/>
              <wp:wrapNone/>
              <wp:docPr id="1674" name="Textbox 1674"/>
              <wp:cNvGraphicFramePr>
                <a:graphicFrameLocks/>
              </wp:cNvGraphicFramePr>
              <a:graphic>
                <a:graphicData uri="http://schemas.microsoft.com/office/word/2010/wordprocessingShape">
                  <wps:wsp>
                    <wps:cNvPr id="1674" name="Textbox 1674"/>
                    <wps:cNvSpPr txBox="1"/>
                    <wps:spPr>
                      <a:xfrm>
                        <a:off x="0" y="0"/>
                        <a:ext cx="5273675" cy="247015"/>
                      </a:xfrm>
                      <a:prstGeom prst="rect">
                        <a:avLst/>
                      </a:prstGeom>
                    </wps:spPr>
                    <wps:txbx>
                      <w:txbxContent>
                        <w:p>
                          <w:pPr>
                            <w:spacing w:before="16"/>
                            <w:ind w:left="20" w:right="0" w:firstLine="0"/>
                            <w:jc w:val="left"/>
                            <w:rPr>
                              <w:rFonts w:ascii="Arial"/>
                              <w:b/>
                              <w:sz w:val="30"/>
                            </w:rPr>
                          </w:pPr>
                          <w:r>
                            <w:rPr>
                              <w:rFonts w:ascii="Arial"/>
                              <w:b/>
                              <w:color w:val="19395B"/>
                              <w:spacing w:val="-2"/>
                              <w:w w:val="120"/>
                              <w:sz w:val="30"/>
                            </w:rPr>
                            <w:t>Loop</w:t>
                          </w:r>
                          <w:r>
                            <w:rPr>
                              <w:rFonts w:ascii="Arial"/>
                              <w:b/>
                              <w:color w:val="19395B"/>
                              <w:spacing w:val="-13"/>
                              <w:w w:val="120"/>
                              <w:sz w:val="30"/>
                            </w:rPr>
                            <w:t> </w:t>
                          </w:r>
                          <w:r>
                            <w:rPr>
                              <w:rFonts w:ascii="Arial"/>
                              <w:b/>
                              <w:color w:val="19395B"/>
                              <w:spacing w:val="-2"/>
                              <w:w w:val="120"/>
                              <w:sz w:val="30"/>
                            </w:rPr>
                            <w:t>3:</w:t>
                          </w:r>
                          <w:r>
                            <w:rPr>
                              <w:rFonts w:ascii="Arial"/>
                              <w:b/>
                              <w:color w:val="19395B"/>
                              <w:spacing w:val="-13"/>
                              <w:w w:val="120"/>
                              <w:sz w:val="30"/>
                            </w:rPr>
                            <w:t> </w:t>
                          </w:r>
                          <w:r>
                            <w:rPr>
                              <w:rFonts w:ascii="Arial"/>
                              <w:b/>
                              <w:color w:val="19395B"/>
                              <w:spacing w:val="-2"/>
                              <w:w w:val="120"/>
                              <w:sz w:val="30"/>
                            </w:rPr>
                            <w:t>Build</w:t>
                          </w:r>
                          <w:r>
                            <w:rPr>
                              <w:rFonts w:ascii="Arial"/>
                              <w:b/>
                              <w:color w:val="19395B"/>
                              <w:spacing w:val="-13"/>
                              <w:w w:val="120"/>
                              <w:sz w:val="30"/>
                            </w:rPr>
                            <w:t> </w:t>
                          </w:r>
                          <w:r>
                            <w:rPr>
                              <w:rFonts w:ascii="Arial"/>
                              <w:b/>
                              <w:color w:val="19395B"/>
                              <w:spacing w:val="-2"/>
                              <w:w w:val="120"/>
                              <w:sz w:val="30"/>
                            </w:rPr>
                            <w:t>Diversity</w:t>
                          </w:r>
                          <w:r>
                            <w:rPr>
                              <w:rFonts w:ascii="Arial"/>
                              <w:b/>
                              <w:color w:val="19395B"/>
                              <w:spacing w:val="-12"/>
                              <w:w w:val="120"/>
                              <w:sz w:val="30"/>
                            </w:rPr>
                            <w:t> </w:t>
                          </w:r>
                          <w:r>
                            <w:rPr>
                              <w:rFonts w:ascii="Arial"/>
                              <w:b/>
                              <w:color w:val="19395B"/>
                              <w:spacing w:val="-2"/>
                              <w:w w:val="120"/>
                              <w:sz w:val="30"/>
                            </w:rPr>
                            <w:t>(Horizontal</w:t>
                          </w:r>
                          <w:r>
                            <w:rPr>
                              <w:rFonts w:ascii="Arial"/>
                              <w:b/>
                              <w:color w:val="19395B"/>
                              <w:spacing w:val="-13"/>
                              <w:w w:val="120"/>
                              <w:sz w:val="30"/>
                            </w:rPr>
                            <w:t> </w:t>
                          </w:r>
                          <w:r>
                            <w:rPr>
                              <w:rFonts w:ascii="Arial"/>
                              <w:b/>
                              <w:color w:val="19395B"/>
                              <w:spacing w:val="-2"/>
                              <w:w w:val="120"/>
                              <w:sz w:val="30"/>
                            </w:rPr>
                            <w:t>Replayability)</w:t>
                          </w:r>
                        </w:p>
                      </w:txbxContent>
                    </wps:txbx>
                    <wps:bodyPr wrap="square" lIns="0" tIns="0" rIns="0" bIns="0" rtlCol="0">
                      <a:noAutofit/>
                    </wps:bodyPr>
                  </wps:wsp>
                </a:graphicData>
              </a:graphic>
            </wp:anchor>
          </w:drawing>
        </mc:Choice>
        <mc:Fallback>
          <w:pict>
            <v:shape style="position:absolute;margin-left:32.75pt;margin-top:34.975231pt;width:415.25pt;height:19.45pt;mso-position-horizontal-relative:page;mso-position-vertical-relative:page;z-index:-27611648" type="#_x0000_t202" id="docshape1674" filled="false" stroked="false">
              <v:textbox inset="0,0,0,0">
                <w:txbxContent>
                  <w:p>
                    <w:pPr>
                      <w:spacing w:before="16"/>
                      <w:ind w:left="20" w:right="0" w:firstLine="0"/>
                      <w:jc w:val="left"/>
                      <w:rPr>
                        <w:rFonts w:ascii="Arial"/>
                        <w:b/>
                        <w:sz w:val="30"/>
                      </w:rPr>
                    </w:pPr>
                    <w:r>
                      <w:rPr>
                        <w:rFonts w:ascii="Arial"/>
                        <w:b/>
                        <w:color w:val="19395B"/>
                        <w:spacing w:val="-2"/>
                        <w:w w:val="120"/>
                        <w:sz w:val="30"/>
                      </w:rPr>
                      <w:t>Loop</w:t>
                    </w:r>
                    <w:r>
                      <w:rPr>
                        <w:rFonts w:ascii="Arial"/>
                        <w:b/>
                        <w:color w:val="19395B"/>
                        <w:spacing w:val="-13"/>
                        <w:w w:val="120"/>
                        <w:sz w:val="30"/>
                      </w:rPr>
                      <w:t> </w:t>
                    </w:r>
                    <w:r>
                      <w:rPr>
                        <w:rFonts w:ascii="Arial"/>
                        <w:b/>
                        <w:color w:val="19395B"/>
                        <w:spacing w:val="-2"/>
                        <w:w w:val="120"/>
                        <w:sz w:val="30"/>
                      </w:rPr>
                      <w:t>3:</w:t>
                    </w:r>
                    <w:r>
                      <w:rPr>
                        <w:rFonts w:ascii="Arial"/>
                        <w:b/>
                        <w:color w:val="19395B"/>
                        <w:spacing w:val="-13"/>
                        <w:w w:val="120"/>
                        <w:sz w:val="30"/>
                      </w:rPr>
                      <w:t> </w:t>
                    </w:r>
                    <w:r>
                      <w:rPr>
                        <w:rFonts w:ascii="Arial"/>
                        <w:b/>
                        <w:color w:val="19395B"/>
                        <w:spacing w:val="-2"/>
                        <w:w w:val="120"/>
                        <w:sz w:val="30"/>
                      </w:rPr>
                      <w:t>Build</w:t>
                    </w:r>
                    <w:r>
                      <w:rPr>
                        <w:rFonts w:ascii="Arial"/>
                        <w:b/>
                        <w:color w:val="19395B"/>
                        <w:spacing w:val="-13"/>
                        <w:w w:val="120"/>
                        <w:sz w:val="30"/>
                      </w:rPr>
                      <w:t> </w:t>
                    </w:r>
                    <w:r>
                      <w:rPr>
                        <w:rFonts w:ascii="Arial"/>
                        <w:b/>
                        <w:color w:val="19395B"/>
                        <w:spacing w:val="-2"/>
                        <w:w w:val="120"/>
                        <w:sz w:val="30"/>
                      </w:rPr>
                      <w:t>Diversity</w:t>
                    </w:r>
                    <w:r>
                      <w:rPr>
                        <w:rFonts w:ascii="Arial"/>
                        <w:b/>
                        <w:color w:val="19395B"/>
                        <w:spacing w:val="-12"/>
                        <w:w w:val="120"/>
                        <w:sz w:val="30"/>
                      </w:rPr>
                      <w:t> </w:t>
                    </w:r>
                    <w:r>
                      <w:rPr>
                        <w:rFonts w:ascii="Arial"/>
                        <w:b/>
                        <w:color w:val="19395B"/>
                        <w:spacing w:val="-2"/>
                        <w:w w:val="120"/>
                        <w:sz w:val="30"/>
                      </w:rPr>
                      <w:t>(Horizontal</w:t>
                    </w:r>
                    <w:r>
                      <w:rPr>
                        <w:rFonts w:ascii="Arial"/>
                        <w:b/>
                        <w:color w:val="19395B"/>
                        <w:spacing w:val="-13"/>
                        <w:w w:val="120"/>
                        <w:sz w:val="30"/>
                      </w:rPr>
                      <w:t> </w:t>
                    </w:r>
                    <w:r>
                      <w:rPr>
                        <w:rFonts w:ascii="Arial"/>
                        <w:b/>
                        <w:color w:val="19395B"/>
                        <w:spacing w:val="-2"/>
                        <w:w w:val="120"/>
                        <w:sz w:val="30"/>
                      </w:rPr>
                      <w:t>Replayability)</w:t>
                    </w:r>
                  </w:p>
                </w:txbxContent>
              </v:textbox>
              <w10:wrap type="none"/>
            </v:shape>
          </w:pict>
        </mc:Fallback>
      </mc:AlternateContent>
    </w:r>
  </w:p>
</w:hdr>
</file>

<file path=word/header1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05344">
              <wp:simplePos x="0" y="0"/>
              <wp:positionH relativeFrom="page">
                <wp:posOffset>428625</wp:posOffset>
              </wp:positionH>
              <wp:positionV relativeFrom="page">
                <wp:posOffset>757394</wp:posOffset>
              </wp:positionV>
              <wp:extent cx="6693534" cy="15240"/>
              <wp:effectExtent l="0" t="0" r="0" b="0"/>
              <wp:wrapNone/>
              <wp:docPr id="1685" name="Graphic 1685"/>
              <wp:cNvGraphicFramePr>
                <a:graphicFrameLocks/>
              </wp:cNvGraphicFramePr>
              <a:graphic>
                <a:graphicData uri="http://schemas.microsoft.com/office/word/2010/wordprocessingShape">
                  <wps:wsp>
                    <wps:cNvPr id="1685" name="Graphic 168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7371pt;width:527.039970pt;height:1.150742pt;mso-position-horizontal-relative:page;mso-position-vertical-relative:page;z-index:-27611136" id="docshape1685"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705856">
              <wp:simplePos x="0" y="0"/>
              <wp:positionH relativeFrom="page">
                <wp:posOffset>415925</wp:posOffset>
              </wp:positionH>
              <wp:positionV relativeFrom="page">
                <wp:posOffset>444183</wp:posOffset>
              </wp:positionV>
              <wp:extent cx="4535170" cy="247015"/>
              <wp:effectExtent l="0" t="0" r="0" b="0"/>
              <wp:wrapNone/>
              <wp:docPr id="1686" name="Textbox 1686"/>
              <wp:cNvGraphicFramePr>
                <a:graphicFrameLocks/>
              </wp:cNvGraphicFramePr>
              <a:graphic>
                <a:graphicData uri="http://schemas.microsoft.com/office/word/2010/wordprocessingShape">
                  <wps:wsp>
                    <wps:cNvPr id="1686" name="Textbox 1686"/>
                    <wps:cNvSpPr txBox="1"/>
                    <wps:spPr>
                      <a:xfrm>
                        <a:off x="0" y="0"/>
                        <a:ext cx="4535170"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Loop</w:t>
                          </w:r>
                          <w:r>
                            <w:rPr>
                              <w:rFonts w:ascii="Arial"/>
                              <w:b/>
                              <w:color w:val="19395B"/>
                              <w:spacing w:val="13"/>
                              <w:w w:val="115"/>
                              <w:sz w:val="30"/>
                            </w:rPr>
                            <w:t> </w:t>
                          </w:r>
                          <w:r>
                            <w:rPr>
                              <w:rFonts w:ascii="Arial"/>
                              <w:b/>
                              <w:color w:val="19395B"/>
                              <w:w w:val="115"/>
                              <w:sz w:val="30"/>
                            </w:rPr>
                            <w:t>5:</w:t>
                          </w:r>
                          <w:r>
                            <w:rPr>
                              <w:rFonts w:ascii="Arial"/>
                              <w:b/>
                              <w:color w:val="19395B"/>
                              <w:spacing w:val="13"/>
                              <w:w w:val="115"/>
                              <w:sz w:val="30"/>
                            </w:rPr>
                            <w:t> </w:t>
                          </w:r>
                          <w:r>
                            <w:rPr>
                              <w:rFonts w:ascii="Arial"/>
                              <w:b/>
                              <w:color w:val="19395B"/>
                              <w:w w:val="115"/>
                              <w:sz w:val="30"/>
                            </w:rPr>
                            <w:t>Creative</w:t>
                          </w:r>
                          <w:r>
                            <w:rPr>
                              <w:rFonts w:ascii="Arial"/>
                              <w:b/>
                              <w:color w:val="19395B"/>
                              <w:spacing w:val="14"/>
                              <w:w w:val="115"/>
                              <w:sz w:val="30"/>
                            </w:rPr>
                            <w:t> </w:t>
                          </w:r>
                          <w:r>
                            <w:rPr>
                              <w:rFonts w:ascii="Arial"/>
                              <w:b/>
                              <w:color w:val="19395B"/>
                              <w:w w:val="115"/>
                              <w:sz w:val="30"/>
                            </w:rPr>
                            <w:t>Endgame</w:t>
                          </w:r>
                          <w:r>
                            <w:rPr>
                              <w:rFonts w:ascii="Arial"/>
                              <w:b/>
                              <w:color w:val="19395B"/>
                              <w:spacing w:val="13"/>
                              <w:w w:val="115"/>
                              <w:sz w:val="30"/>
                            </w:rPr>
                            <w:t> </w:t>
                          </w:r>
                          <w:r>
                            <w:rPr>
                              <w:rFonts w:ascii="Arial"/>
                              <w:b/>
                              <w:color w:val="19395B"/>
                              <w:spacing w:val="-2"/>
                              <w:w w:val="115"/>
                              <w:sz w:val="30"/>
                            </w:rPr>
                            <w:t>(Megabuilding)</w:t>
                          </w:r>
                        </w:p>
                      </w:txbxContent>
                    </wps:txbx>
                    <wps:bodyPr wrap="square" lIns="0" tIns="0" rIns="0" bIns="0" rtlCol="0">
                      <a:noAutofit/>
                    </wps:bodyPr>
                  </wps:wsp>
                </a:graphicData>
              </a:graphic>
            </wp:anchor>
          </w:drawing>
        </mc:Choice>
        <mc:Fallback>
          <w:pict>
            <v:shape style="position:absolute;margin-left:32.75pt;margin-top:34.975109pt;width:357.1pt;height:19.45pt;mso-position-horizontal-relative:page;mso-position-vertical-relative:page;z-index:-27610624" type="#_x0000_t202" id="docshape1686" filled="false" stroked="false">
              <v:textbox inset="0,0,0,0">
                <w:txbxContent>
                  <w:p>
                    <w:pPr>
                      <w:spacing w:before="16"/>
                      <w:ind w:left="20" w:right="0" w:firstLine="0"/>
                      <w:jc w:val="left"/>
                      <w:rPr>
                        <w:rFonts w:ascii="Arial"/>
                        <w:b/>
                        <w:sz w:val="30"/>
                      </w:rPr>
                    </w:pPr>
                    <w:r>
                      <w:rPr>
                        <w:rFonts w:ascii="Arial"/>
                        <w:b/>
                        <w:color w:val="19395B"/>
                        <w:w w:val="115"/>
                        <w:sz w:val="30"/>
                      </w:rPr>
                      <w:t>Loop</w:t>
                    </w:r>
                    <w:r>
                      <w:rPr>
                        <w:rFonts w:ascii="Arial"/>
                        <w:b/>
                        <w:color w:val="19395B"/>
                        <w:spacing w:val="13"/>
                        <w:w w:val="115"/>
                        <w:sz w:val="30"/>
                      </w:rPr>
                      <w:t> </w:t>
                    </w:r>
                    <w:r>
                      <w:rPr>
                        <w:rFonts w:ascii="Arial"/>
                        <w:b/>
                        <w:color w:val="19395B"/>
                        <w:w w:val="115"/>
                        <w:sz w:val="30"/>
                      </w:rPr>
                      <w:t>5:</w:t>
                    </w:r>
                    <w:r>
                      <w:rPr>
                        <w:rFonts w:ascii="Arial"/>
                        <w:b/>
                        <w:color w:val="19395B"/>
                        <w:spacing w:val="13"/>
                        <w:w w:val="115"/>
                        <w:sz w:val="30"/>
                      </w:rPr>
                      <w:t> </w:t>
                    </w:r>
                    <w:r>
                      <w:rPr>
                        <w:rFonts w:ascii="Arial"/>
                        <w:b/>
                        <w:color w:val="19395B"/>
                        <w:w w:val="115"/>
                        <w:sz w:val="30"/>
                      </w:rPr>
                      <w:t>Creative</w:t>
                    </w:r>
                    <w:r>
                      <w:rPr>
                        <w:rFonts w:ascii="Arial"/>
                        <w:b/>
                        <w:color w:val="19395B"/>
                        <w:spacing w:val="14"/>
                        <w:w w:val="115"/>
                        <w:sz w:val="30"/>
                      </w:rPr>
                      <w:t> </w:t>
                    </w:r>
                    <w:r>
                      <w:rPr>
                        <w:rFonts w:ascii="Arial"/>
                        <w:b/>
                        <w:color w:val="19395B"/>
                        <w:w w:val="115"/>
                        <w:sz w:val="30"/>
                      </w:rPr>
                      <w:t>Endgame</w:t>
                    </w:r>
                    <w:r>
                      <w:rPr>
                        <w:rFonts w:ascii="Arial"/>
                        <w:b/>
                        <w:color w:val="19395B"/>
                        <w:spacing w:val="13"/>
                        <w:w w:val="115"/>
                        <w:sz w:val="30"/>
                      </w:rPr>
                      <w:t> </w:t>
                    </w:r>
                    <w:r>
                      <w:rPr>
                        <w:rFonts w:ascii="Arial"/>
                        <w:b/>
                        <w:color w:val="19395B"/>
                        <w:spacing w:val="-2"/>
                        <w:w w:val="115"/>
                        <w:sz w:val="30"/>
                      </w:rPr>
                      <w:t>(Megabuilding)</w:t>
                    </w:r>
                  </w:p>
                </w:txbxContent>
              </v:textbox>
              <w10:wrap type="none"/>
            </v:shape>
          </w:pict>
        </mc:Fallback>
      </mc:AlternateContent>
    </w:r>
  </w:p>
</w:hdr>
</file>

<file path=word/header1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06368">
              <wp:simplePos x="0" y="0"/>
              <wp:positionH relativeFrom="page">
                <wp:posOffset>415925</wp:posOffset>
              </wp:positionH>
              <wp:positionV relativeFrom="page">
                <wp:posOffset>444178</wp:posOffset>
              </wp:positionV>
              <wp:extent cx="1950720" cy="247015"/>
              <wp:effectExtent l="0" t="0" r="0" b="0"/>
              <wp:wrapNone/>
              <wp:docPr id="1687" name="Textbox 1687"/>
              <wp:cNvGraphicFramePr>
                <a:graphicFrameLocks/>
              </wp:cNvGraphicFramePr>
              <a:graphic>
                <a:graphicData uri="http://schemas.microsoft.com/office/word/2010/wordprocessingShape">
                  <wps:wsp>
                    <wps:cNvPr id="1687" name="Textbox 1687"/>
                    <wps:cNvSpPr txBox="1"/>
                    <wps:spPr>
                      <a:xfrm>
                        <a:off x="0" y="0"/>
                        <a:ext cx="1950720" cy="247015"/>
                      </a:xfrm>
                      <a:prstGeom prst="rect">
                        <a:avLst/>
                      </a:prstGeom>
                    </wps:spPr>
                    <wps:txbx>
                      <w:txbxContent>
                        <w:p>
                          <w:pPr>
                            <w:spacing w:before="16"/>
                            <w:ind w:left="20" w:right="0" w:firstLine="0"/>
                            <w:jc w:val="left"/>
                            <w:rPr>
                              <w:rFonts w:ascii="Arial"/>
                              <w:b/>
                              <w:sz w:val="30"/>
                            </w:rPr>
                          </w:pPr>
                          <w:r>
                            <w:rPr>
                              <w:rFonts w:ascii="Arial"/>
                              <w:b/>
                              <w:color w:val="19395B"/>
                              <w:w w:val="120"/>
                              <w:sz w:val="30"/>
                            </w:rPr>
                            <w:t>The</w:t>
                          </w:r>
                          <w:r>
                            <w:rPr>
                              <w:rFonts w:ascii="Arial"/>
                              <w:b/>
                              <w:color w:val="19395B"/>
                              <w:spacing w:val="-15"/>
                              <w:w w:val="120"/>
                              <w:sz w:val="30"/>
                            </w:rPr>
                            <w:t> </w:t>
                          </w:r>
                          <w:r>
                            <w:rPr>
                              <w:rFonts w:ascii="Arial"/>
                              <w:b/>
                              <w:color w:val="19395B"/>
                              <w:w w:val="120"/>
                              <w:sz w:val="30"/>
                            </w:rPr>
                            <w:t>Soft</w:t>
                          </w:r>
                          <w:r>
                            <w:rPr>
                              <w:rFonts w:ascii="Arial"/>
                              <w:b/>
                              <w:color w:val="19395B"/>
                              <w:spacing w:val="-14"/>
                              <w:w w:val="120"/>
                              <w:sz w:val="30"/>
                            </w:rPr>
                            <w:t> </w:t>
                          </w:r>
                          <w:r>
                            <w:rPr>
                              <w:rFonts w:ascii="Arial"/>
                              <w:b/>
                              <w:color w:val="19395B"/>
                              <w:spacing w:val="-2"/>
                              <w:w w:val="115"/>
                              <w:sz w:val="30"/>
                            </w:rPr>
                            <w:t>Endpoint</w:t>
                          </w:r>
                        </w:p>
                      </w:txbxContent>
                    </wps:txbx>
                    <wps:bodyPr wrap="square" lIns="0" tIns="0" rIns="0" bIns="0" rtlCol="0">
                      <a:noAutofit/>
                    </wps:bodyPr>
                  </wps:wsp>
                </a:graphicData>
              </a:graphic>
            </wp:anchor>
          </w:drawing>
        </mc:Choice>
        <mc:Fallback>
          <w:pict>
            <v:shape style="position:absolute;margin-left:32.75pt;margin-top:34.974705pt;width:153.6pt;height:19.45pt;mso-position-horizontal-relative:page;mso-position-vertical-relative:page;z-index:-27610112" type="#_x0000_t202" id="docshape1687" filled="false" stroked="false">
              <v:textbox inset="0,0,0,0">
                <w:txbxContent>
                  <w:p>
                    <w:pPr>
                      <w:spacing w:before="16"/>
                      <w:ind w:left="20" w:right="0" w:firstLine="0"/>
                      <w:jc w:val="left"/>
                      <w:rPr>
                        <w:rFonts w:ascii="Arial"/>
                        <w:b/>
                        <w:sz w:val="30"/>
                      </w:rPr>
                    </w:pPr>
                    <w:r>
                      <w:rPr>
                        <w:rFonts w:ascii="Arial"/>
                        <w:b/>
                        <w:color w:val="19395B"/>
                        <w:w w:val="120"/>
                        <w:sz w:val="30"/>
                      </w:rPr>
                      <w:t>The</w:t>
                    </w:r>
                    <w:r>
                      <w:rPr>
                        <w:rFonts w:ascii="Arial"/>
                        <w:b/>
                        <w:color w:val="19395B"/>
                        <w:spacing w:val="-15"/>
                        <w:w w:val="120"/>
                        <w:sz w:val="30"/>
                      </w:rPr>
                      <w:t> </w:t>
                    </w:r>
                    <w:r>
                      <w:rPr>
                        <w:rFonts w:ascii="Arial"/>
                        <w:b/>
                        <w:color w:val="19395B"/>
                        <w:w w:val="120"/>
                        <w:sz w:val="30"/>
                      </w:rPr>
                      <w:t>Soft</w:t>
                    </w:r>
                    <w:r>
                      <w:rPr>
                        <w:rFonts w:ascii="Arial"/>
                        <w:b/>
                        <w:color w:val="19395B"/>
                        <w:spacing w:val="-14"/>
                        <w:w w:val="120"/>
                        <w:sz w:val="30"/>
                      </w:rPr>
                      <w:t> </w:t>
                    </w:r>
                    <w:r>
                      <w:rPr>
                        <w:rFonts w:ascii="Arial"/>
                        <w:b/>
                        <w:color w:val="19395B"/>
                        <w:spacing w:val="-2"/>
                        <w:w w:val="115"/>
                        <w:sz w:val="30"/>
                      </w:rPr>
                      <w:t>Endpoint</w:t>
                    </w:r>
                  </w:p>
                </w:txbxContent>
              </v:textbox>
              <w10:wrap type="none"/>
            </v:shape>
          </w:pict>
        </mc:Fallback>
      </mc:AlternateContent>
    </w:r>
  </w:p>
</w:hdr>
</file>

<file path=word/header1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06880">
              <wp:simplePos x="0" y="0"/>
              <wp:positionH relativeFrom="page">
                <wp:posOffset>428625</wp:posOffset>
              </wp:positionH>
              <wp:positionV relativeFrom="page">
                <wp:posOffset>757393</wp:posOffset>
              </wp:positionV>
              <wp:extent cx="6693534" cy="15240"/>
              <wp:effectExtent l="0" t="0" r="0" b="0"/>
              <wp:wrapNone/>
              <wp:docPr id="1696" name="Graphic 1696"/>
              <wp:cNvGraphicFramePr>
                <a:graphicFrameLocks/>
              </wp:cNvGraphicFramePr>
              <a:graphic>
                <a:graphicData uri="http://schemas.microsoft.com/office/word/2010/wordprocessingShape">
                  <wps:wsp>
                    <wps:cNvPr id="1696" name="Graphic 169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7245pt;width:527.039970pt;height:1.150742pt;mso-position-horizontal-relative:page;mso-position-vertical-relative:page;z-index:-27609600" id="docshape1696"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707392">
              <wp:simplePos x="0" y="0"/>
              <wp:positionH relativeFrom="page">
                <wp:posOffset>415925</wp:posOffset>
              </wp:positionH>
              <wp:positionV relativeFrom="page">
                <wp:posOffset>444183</wp:posOffset>
              </wp:positionV>
              <wp:extent cx="2583180" cy="247015"/>
              <wp:effectExtent l="0" t="0" r="0" b="0"/>
              <wp:wrapNone/>
              <wp:docPr id="1697" name="Textbox 1697"/>
              <wp:cNvGraphicFramePr>
                <a:graphicFrameLocks/>
              </wp:cNvGraphicFramePr>
              <a:graphic>
                <a:graphicData uri="http://schemas.microsoft.com/office/word/2010/wordprocessingShape">
                  <wps:wsp>
                    <wps:cNvPr id="1697" name="Textbox 1697"/>
                    <wps:cNvSpPr txBox="1"/>
                    <wps:spPr>
                      <a:xfrm>
                        <a:off x="0" y="0"/>
                        <a:ext cx="2583180" cy="247015"/>
                      </a:xfrm>
                      <a:prstGeom prst="rect">
                        <a:avLst/>
                      </a:prstGeom>
                    </wps:spPr>
                    <wps:txbx>
                      <w:txbxContent>
                        <w:p>
                          <w:pPr>
                            <w:spacing w:before="16"/>
                            <w:ind w:left="20" w:right="0" w:firstLine="0"/>
                            <w:jc w:val="left"/>
                            <w:rPr>
                              <w:rFonts w:ascii="Arial"/>
                              <w:b/>
                              <w:sz w:val="30"/>
                            </w:rPr>
                          </w:pPr>
                          <w:r>
                            <w:rPr>
                              <w:rFonts w:ascii="Arial"/>
                              <w:b/>
                              <w:color w:val="19395B"/>
                              <w:w w:val="120"/>
                              <w:sz w:val="30"/>
                            </w:rPr>
                            <w:t>System</w:t>
                          </w:r>
                          <w:r>
                            <w:rPr>
                              <w:rFonts w:ascii="Arial"/>
                              <w:b/>
                              <w:color w:val="19395B"/>
                              <w:spacing w:val="-17"/>
                              <w:w w:val="120"/>
                              <w:sz w:val="30"/>
                            </w:rPr>
                            <w:t> </w:t>
                          </w:r>
                          <w:r>
                            <w:rPr>
                              <w:rFonts w:ascii="Arial"/>
                              <w:b/>
                              <w:color w:val="19395B"/>
                              <w:w w:val="120"/>
                              <w:sz w:val="30"/>
                            </w:rPr>
                            <w:t>Interaction</w:t>
                          </w:r>
                          <w:r>
                            <w:rPr>
                              <w:rFonts w:ascii="Arial"/>
                              <w:b/>
                              <w:color w:val="19395B"/>
                              <w:spacing w:val="-17"/>
                              <w:w w:val="120"/>
                              <w:sz w:val="30"/>
                            </w:rPr>
                            <w:t> </w:t>
                          </w:r>
                          <w:r>
                            <w:rPr>
                              <w:rFonts w:ascii="Arial"/>
                              <w:b/>
                              <w:color w:val="19395B"/>
                              <w:spacing w:val="-5"/>
                              <w:w w:val="120"/>
                              <w:sz w:val="30"/>
                            </w:rPr>
                            <w:t>Map</w:t>
                          </w:r>
                        </w:p>
                      </w:txbxContent>
                    </wps:txbx>
                    <wps:bodyPr wrap="square" lIns="0" tIns="0" rIns="0" bIns="0" rtlCol="0">
                      <a:noAutofit/>
                    </wps:bodyPr>
                  </wps:wsp>
                </a:graphicData>
              </a:graphic>
            </wp:anchor>
          </w:drawing>
        </mc:Choice>
        <mc:Fallback>
          <w:pict>
            <v:shape style="position:absolute;margin-left:32.75pt;margin-top:34.975048pt;width:203.4pt;height:19.45pt;mso-position-horizontal-relative:page;mso-position-vertical-relative:page;z-index:-27609088" type="#_x0000_t202" id="docshape1697" filled="false" stroked="false">
              <v:textbox inset="0,0,0,0">
                <w:txbxContent>
                  <w:p>
                    <w:pPr>
                      <w:spacing w:before="16"/>
                      <w:ind w:left="20" w:right="0" w:firstLine="0"/>
                      <w:jc w:val="left"/>
                      <w:rPr>
                        <w:rFonts w:ascii="Arial"/>
                        <w:b/>
                        <w:sz w:val="30"/>
                      </w:rPr>
                    </w:pPr>
                    <w:r>
                      <w:rPr>
                        <w:rFonts w:ascii="Arial"/>
                        <w:b/>
                        <w:color w:val="19395B"/>
                        <w:w w:val="120"/>
                        <w:sz w:val="30"/>
                      </w:rPr>
                      <w:t>System</w:t>
                    </w:r>
                    <w:r>
                      <w:rPr>
                        <w:rFonts w:ascii="Arial"/>
                        <w:b/>
                        <w:color w:val="19395B"/>
                        <w:spacing w:val="-17"/>
                        <w:w w:val="120"/>
                        <w:sz w:val="30"/>
                      </w:rPr>
                      <w:t> </w:t>
                    </w:r>
                    <w:r>
                      <w:rPr>
                        <w:rFonts w:ascii="Arial"/>
                        <w:b/>
                        <w:color w:val="19395B"/>
                        <w:w w:val="120"/>
                        <w:sz w:val="30"/>
                      </w:rPr>
                      <w:t>Interaction</w:t>
                    </w:r>
                    <w:r>
                      <w:rPr>
                        <w:rFonts w:ascii="Arial"/>
                        <w:b/>
                        <w:color w:val="19395B"/>
                        <w:spacing w:val="-17"/>
                        <w:w w:val="120"/>
                        <w:sz w:val="30"/>
                      </w:rPr>
                      <w:t> </w:t>
                    </w:r>
                    <w:r>
                      <w:rPr>
                        <w:rFonts w:ascii="Arial"/>
                        <w:b/>
                        <w:color w:val="19395B"/>
                        <w:spacing w:val="-5"/>
                        <w:w w:val="120"/>
                        <w:sz w:val="30"/>
                      </w:rPr>
                      <w:t>Map</w:t>
                    </w:r>
                  </w:p>
                </w:txbxContent>
              </v:textbox>
              <w10:wrap type="none"/>
            </v:shape>
          </w:pict>
        </mc:Fallback>
      </mc:AlternateContent>
    </w:r>
  </w:p>
</w:hdr>
</file>

<file path=word/header1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07904">
              <wp:simplePos x="0" y="0"/>
              <wp:positionH relativeFrom="page">
                <wp:posOffset>415925</wp:posOffset>
              </wp:positionH>
              <wp:positionV relativeFrom="page">
                <wp:posOffset>444177</wp:posOffset>
              </wp:positionV>
              <wp:extent cx="2974340" cy="247015"/>
              <wp:effectExtent l="0" t="0" r="0" b="0"/>
              <wp:wrapNone/>
              <wp:docPr id="1698" name="Textbox 1698"/>
              <wp:cNvGraphicFramePr>
                <a:graphicFrameLocks/>
              </wp:cNvGraphicFramePr>
              <a:graphic>
                <a:graphicData uri="http://schemas.microsoft.com/office/word/2010/wordprocessingShape">
                  <wps:wsp>
                    <wps:cNvPr id="1698" name="Textbox 1698"/>
                    <wps:cNvSpPr txBox="1"/>
                    <wps:spPr>
                      <a:xfrm>
                        <a:off x="0" y="0"/>
                        <a:ext cx="2974340" cy="247015"/>
                      </a:xfrm>
                      <a:prstGeom prst="rect">
                        <a:avLst/>
                      </a:prstGeom>
                    </wps:spPr>
                    <wps:txbx>
                      <w:txbxContent>
                        <w:p>
                          <w:pPr>
                            <w:spacing w:before="16"/>
                            <w:ind w:left="20" w:right="0" w:firstLine="0"/>
                            <w:jc w:val="left"/>
                            <w:rPr>
                              <w:rFonts w:ascii="Arial"/>
                              <w:b/>
                              <w:sz w:val="30"/>
                            </w:rPr>
                          </w:pPr>
                          <w:r>
                            <w:rPr>
                              <w:rFonts w:ascii="Arial"/>
                              <w:b/>
                              <w:color w:val="19395B"/>
                              <w:spacing w:val="-2"/>
                              <w:w w:val="120"/>
                              <w:sz w:val="30"/>
                            </w:rPr>
                            <w:t>Estimated</w:t>
                          </w:r>
                          <w:r>
                            <w:rPr>
                              <w:rFonts w:ascii="Arial"/>
                              <w:b/>
                              <w:color w:val="19395B"/>
                              <w:spacing w:val="-14"/>
                              <w:w w:val="120"/>
                              <w:sz w:val="30"/>
                            </w:rPr>
                            <w:t> </w:t>
                          </w:r>
                          <w:r>
                            <w:rPr>
                              <w:rFonts w:ascii="Arial"/>
                              <w:b/>
                              <w:color w:val="19395B"/>
                              <w:spacing w:val="-2"/>
                              <w:w w:val="120"/>
                              <w:sz w:val="30"/>
                            </w:rPr>
                            <w:t>Time</w:t>
                          </w:r>
                          <w:r>
                            <w:rPr>
                              <w:rFonts w:ascii="Arial"/>
                              <w:b/>
                              <w:color w:val="19395B"/>
                              <w:spacing w:val="-13"/>
                              <w:w w:val="120"/>
                              <w:sz w:val="30"/>
                            </w:rPr>
                            <w:t> </w:t>
                          </w:r>
                          <w:r>
                            <w:rPr>
                              <w:rFonts w:ascii="Arial"/>
                              <w:b/>
                              <w:color w:val="19395B"/>
                              <w:spacing w:val="-2"/>
                              <w:w w:val="120"/>
                              <w:sz w:val="30"/>
                            </w:rPr>
                            <w:t>Investment</w:t>
                          </w:r>
                        </w:p>
                      </w:txbxContent>
                    </wps:txbx>
                    <wps:bodyPr wrap="square" lIns="0" tIns="0" rIns="0" bIns="0" rtlCol="0">
                      <a:noAutofit/>
                    </wps:bodyPr>
                  </wps:wsp>
                </a:graphicData>
              </a:graphic>
            </wp:anchor>
          </w:drawing>
        </mc:Choice>
        <mc:Fallback>
          <w:pict>
            <v:shape style="position:absolute;margin-left:32.75pt;margin-top:34.974644pt;width:234.2pt;height:19.45pt;mso-position-horizontal-relative:page;mso-position-vertical-relative:page;z-index:-27608576" type="#_x0000_t202" id="docshape1698" filled="false" stroked="false">
              <v:textbox inset="0,0,0,0">
                <w:txbxContent>
                  <w:p>
                    <w:pPr>
                      <w:spacing w:before="16"/>
                      <w:ind w:left="20" w:right="0" w:firstLine="0"/>
                      <w:jc w:val="left"/>
                      <w:rPr>
                        <w:rFonts w:ascii="Arial"/>
                        <w:b/>
                        <w:sz w:val="30"/>
                      </w:rPr>
                    </w:pPr>
                    <w:r>
                      <w:rPr>
                        <w:rFonts w:ascii="Arial"/>
                        <w:b/>
                        <w:color w:val="19395B"/>
                        <w:spacing w:val="-2"/>
                        <w:w w:val="120"/>
                        <w:sz w:val="30"/>
                      </w:rPr>
                      <w:t>Estimated</w:t>
                    </w:r>
                    <w:r>
                      <w:rPr>
                        <w:rFonts w:ascii="Arial"/>
                        <w:b/>
                        <w:color w:val="19395B"/>
                        <w:spacing w:val="-14"/>
                        <w:w w:val="120"/>
                        <w:sz w:val="30"/>
                      </w:rPr>
                      <w:t> </w:t>
                    </w:r>
                    <w:r>
                      <w:rPr>
                        <w:rFonts w:ascii="Arial"/>
                        <w:b/>
                        <w:color w:val="19395B"/>
                        <w:spacing w:val="-2"/>
                        <w:w w:val="120"/>
                        <w:sz w:val="30"/>
                      </w:rPr>
                      <w:t>Time</w:t>
                    </w:r>
                    <w:r>
                      <w:rPr>
                        <w:rFonts w:ascii="Arial"/>
                        <w:b/>
                        <w:color w:val="19395B"/>
                        <w:spacing w:val="-13"/>
                        <w:w w:val="120"/>
                        <w:sz w:val="30"/>
                      </w:rPr>
                      <w:t> </w:t>
                    </w:r>
                    <w:r>
                      <w:rPr>
                        <w:rFonts w:ascii="Arial"/>
                        <w:b/>
                        <w:color w:val="19395B"/>
                        <w:spacing w:val="-2"/>
                        <w:w w:val="120"/>
                        <w:sz w:val="30"/>
                      </w:rPr>
                      <w:t>Investment</w:t>
                    </w:r>
                  </w:p>
                </w:txbxContent>
              </v:textbox>
              <w10:wrap type="none"/>
            </v:shape>
          </w:pict>
        </mc:Fallback>
      </mc:AlternateContent>
    </w:r>
  </w:p>
</w:hdr>
</file>

<file path=word/header1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08416">
              <wp:simplePos x="0" y="0"/>
              <wp:positionH relativeFrom="page">
                <wp:posOffset>428625</wp:posOffset>
              </wp:positionH>
              <wp:positionV relativeFrom="page">
                <wp:posOffset>757391</wp:posOffset>
              </wp:positionV>
              <wp:extent cx="6693534" cy="15240"/>
              <wp:effectExtent l="0" t="0" r="0" b="0"/>
              <wp:wrapNone/>
              <wp:docPr id="1710" name="Graphic 1710"/>
              <wp:cNvGraphicFramePr>
                <a:graphicFrameLocks/>
              </wp:cNvGraphicFramePr>
              <a:graphic>
                <a:graphicData uri="http://schemas.microsoft.com/office/word/2010/wordprocessingShape">
                  <wps:wsp>
                    <wps:cNvPr id="1710" name="Graphic 171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7123pt;width:527.039970pt;height:1.150742pt;mso-position-horizontal-relative:page;mso-position-vertical-relative:page;z-index:-27608064" id="docshape1710"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708928">
              <wp:simplePos x="0" y="0"/>
              <wp:positionH relativeFrom="page">
                <wp:posOffset>415925</wp:posOffset>
              </wp:positionH>
              <wp:positionV relativeFrom="page">
                <wp:posOffset>444182</wp:posOffset>
              </wp:positionV>
              <wp:extent cx="2600960" cy="247015"/>
              <wp:effectExtent l="0" t="0" r="0" b="0"/>
              <wp:wrapNone/>
              <wp:docPr id="1711" name="Textbox 1711"/>
              <wp:cNvGraphicFramePr>
                <a:graphicFrameLocks/>
              </wp:cNvGraphicFramePr>
              <a:graphic>
                <a:graphicData uri="http://schemas.microsoft.com/office/word/2010/wordprocessingShape">
                  <wps:wsp>
                    <wps:cNvPr id="1711" name="Textbox 1711"/>
                    <wps:cNvSpPr txBox="1"/>
                    <wps:spPr>
                      <a:xfrm>
                        <a:off x="0" y="0"/>
                        <a:ext cx="2600960" cy="247015"/>
                      </a:xfrm>
                      <a:prstGeom prst="rect">
                        <a:avLst/>
                      </a:prstGeom>
                    </wps:spPr>
                    <wps:txbx>
                      <w:txbxContent>
                        <w:p>
                          <w:pPr>
                            <w:spacing w:before="16"/>
                            <w:ind w:left="20" w:right="0" w:firstLine="0"/>
                            <w:jc w:val="left"/>
                            <w:rPr>
                              <w:rFonts w:ascii="Arial"/>
                              <w:b/>
                              <w:sz w:val="30"/>
                            </w:rPr>
                          </w:pPr>
                          <w:r>
                            <w:rPr>
                              <w:rFonts w:ascii="Arial"/>
                              <w:b/>
                              <w:color w:val="19395B"/>
                              <w:w w:val="120"/>
                              <w:sz w:val="30"/>
                            </w:rPr>
                            <w:t>Anti-Degenerate</w:t>
                          </w:r>
                          <w:r>
                            <w:rPr>
                              <w:rFonts w:ascii="Arial"/>
                              <w:b/>
                              <w:color w:val="19395B"/>
                              <w:spacing w:val="-9"/>
                              <w:w w:val="120"/>
                              <w:sz w:val="30"/>
                            </w:rPr>
                            <w:t> </w:t>
                          </w:r>
                          <w:r>
                            <w:rPr>
                              <w:rFonts w:ascii="Arial"/>
                              <w:b/>
                              <w:color w:val="19395B"/>
                              <w:spacing w:val="-2"/>
                              <w:w w:val="120"/>
                              <w:sz w:val="30"/>
                            </w:rPr>
                            <w:t>Design</w:t>
                          </w:r>
                        </w:p>
                      </w:txbxContent>
                    </wps:txbx>
                    <wps:bodyPr wrap="square" lIns="0" tIns="0" rIns="0" bIns="0" rtlCol="0">
                      <a:noAutofit/>
                    </wps:bodyPr>
                  </wps:wsp>
                </a:graphicData>
              </a:graphic>
            </wp:anchor>
          </w:drawing>
        </mc:Choice>
        <mc:Fallback>
          <w:pict>
            <v:shape style="position:absolute;margin-left:32.75pt;margin-top:34.974987pt;width:204.8pt;height:19.45pt;mso-position-horizontal-relative:page;mso-position-vertical-relative:page;z-index:-27607552" type="#_x0000_t202" id="docshape1711" filled="false" stroked="false">
              <v:textbox inset="0,0,0,0">
                <w:txbxContent>
                  <w:p>
                    <w:pPr>
                      <w:spacing w:before="16"/>
                      <w:ind w:left="20" w:right="0" w:firstLine="0"/>
                      <w:jc w:val="left"/>
                      <w:rPr>
                        <w:rFonts w:ascii="Arial"/>
                        <w:b/>
                        <w:sz w:val="30"/>
                      </w:rPr>
                    </w:pPr>
                    <w:r>
                      <w:rPr>
                        <w:rFonts w:ascii="Arial"/>
                        <w:b/>
                        <w:color w:val="19395B"/>
                        <w:w w:val="120"/>
                        <w:sz w:val="30"/>
                      </w:rPr>
                      <w:t>Anti-Degenerate</w:t>
                    </w:r>
                    <w:r>
                      <w:rPr>
                        <w:rFonts w:ascii="Arial"/>
                        <w:b/>
                        <w:color w:val="19395B"/>
                        <w:spacing w:val="-9"/>
                        <w:w w:val="120"/>
                        <w:sz w:val="30"/>
                      </w:rPr>
                      <w:t> </w:t>
                    </w:r>
                    <w:r>
                      <w:rPr>
                        <w:rFonts w:ascii="Arial"/>
                        <w:b/>
                        <w:color w:val="19395B"/>
                        <w:spacing w:val="-2"/>
                        <w:w w:val="120"/>
                        <w:sz w:val="30"/>
                      </w:rPr>
                      <w:t>Design</w:t>
                    </w:r>
                  </w:p>
                </w:txbxContent>
              </v:textbox>
              <w10:wrap type="none"/>
            </v:shape>
          </w:pict>
        </mc:Fallback>
      </mc:AlternateContent>
    </w:r>
  </w:p>
</w:hdr>
</file>

<file path=word/header1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09440">
              <wp:simplePos x="0" y="0"/>
              <wp:positionH relativeFrom="page">
                <wp:posOffset>415925</wp:posOffset>
              </wp:positionH>
              <wp:positionV relativeFrom="page">
                <wp:posOffset>444177</wp:posOffset>
              </wp:positionV>
              <wp:extent cx="2593975" cy="247015"/>
              <wp:effectExtent l="0" t="0" r="0" b="0"/>
              <wp:wrapNone/>
              <wp:docPr id="1712" name="Textbox 1712"/>
              <wp:cNvGraphicFramePr>
                <a:graphicFrameLocks/>
              </wp:cNvGraphicFramePr>
              <a:graphic>
                <a:graphicData uri="http://schemas.microsoft.com/office/word/2010/wordprocessingShape">
                  <wps:wsp>
                    <wps:cNvPr id="1712" name="Textbox 1712"/>
                    <wps:cNvSpPr txBox="1"/>
                    <wps:spPr>
                      <a:xfrm>
                        <a:off x="0" y="0"/>
                        <a:ext cx="2593975" cy="247015"/>
                      </a:xfrm>
                      <a:prstGeom prst="rect">
                        <a:avLst/>
                      </a:prstGeom>
                    </wps:spPr>
                    <wps:txbx>
                      <w:txbxContent>
                        <w:p>
                          <w:pPr>
                            <w:spacing w:before="16"/>
                            <w:ind w:left="20" w:right="0" w:firstLine="0"/>
                            <w:jc w:val="left"/>
                            <w:rPr>
                              <w:rFonts w:ascii="Arial"/>
                              <w:b/>
                              <w:sz w:val="30"/>
                            </w:rPr>
                          </w:pPr>
                          <w:r>
                            <w:rPr>
                              <w:rFonts w:ascii="Arial"/>
                              <w:b/>
                              <w:color w:val="19395B"/>
                              <w:w w:val="120"/>
                              <w:sz w:val="30"/>
                            </w:rPr>
                            <w:t>Implementation</w:t>
                          </w:r>
                          <w:r>
                            <w:rPr>
                              <w:rFonts w:ascii="Arial"/>
                              <w:b/>
                              <w:color w:val="19395B"/>
                              <w:spacing w:val="-1"/>
                              <w:w w:val="120"/>
                              <w:sz w:val="30"/>
                            </w:rPr>
                            <w:t> </w:t>
                          </w:r>
                          <w:r>
                            <w:rPr>
                              <w:rFonts w:ascii="Arial"/>
                              <w:b/>
                              <w:color w:val="19395B"/>
                              <w:spacing w:val="-2"/>
                              <w:w w:val="120"/>
                              <w:sz w:val="30"/>
                            </w:rPr>
                            <w:t>Priority</w:t>
                          </w:r>
                        </w:p>
                      </w:txbxContent>
                    </wps:txbx>
                    <wps:bodyPr wrap="square" lIns="0" tIns="0" rIns="0" bIns="0" rtlCol="0">
                      <a:noAutofit/>
                    </wps:bodyPr>
                  </wps:wsp>
                </a:graphicData>
              </a:graphic>
            </wp:anchor>
          </w:drawing>
        </mc:Choice>
        <mc:Fallback>
          <w:pict>
            <v:shape style="position:absolute;margin-left:32.75pt;margin-top:34.974583pt;width:204.25pt;height:19.45pt;mso-position-horizontal-relative:page;mso-position-vertical-relative:page;z-index:-27607040" type="#_x0000_t202" id="docshape1712" filled="false" stroked="false">
              <v:textbox inset="0,0,0,0">
                <w:txbxContent>
                  <w:p>
                    <w:pPr>
                      <w:spacing w:before="16"/>
                      <w:ind w:left="20" w:right="0" w:firstLine="0"/>
                      <w:jc w:val="left"/>
                      <w:rPr>
                        <w:rFonts w:ascii="Arial"/>
                        <w:b/>
                        <w:sz w:val="30"/>
                      </w:rPr>
                    </w:pPr>
                    <w:r>
                      <w:rPr>
                        <w:rFonts w:ascii="Arial"/>
                        <w:b/>
                        <w:color w:val="19395B"/>
                        <w:w w:val="120"/>
                        <w:sz w:val="30"/>
                      </w:rPr>
                      <w:t>Implementation</w:t>
                    </w:r>
                    <w:r>
                      <w:rPr>
                        <w:rFonts w:ascii="Arial"/>
                        <w:b/>
                        <w:color w:val="19395B"/>
                        <w:spacing w:val="-1"/>
                        <w:w w:val="120"/>
                        <w:sz w:val="30"/>
                      </w:rPr>
                      <w:t> </w:t>
                    </w:r>
                    <w:r>
                      <w:rPr>
                        <w:rFonts w:ascii="Arial"/>
                        <w:b/>
                        <w:color w:val="19395B"/>
                        <w:spacing w:val="-2"/>
                        <w:w w:val="120"/>
                        <w:sz w:val="30"/>
                      </w:rPr>
                      <w:t>Priority</w:t>
                    </w:r>
                  </w:p>
                </w:txbxContent>
              </v:textbox>
              <w10:wrap type="none"/>
            </v:shape>
          </w:pict>
        </mc:Fallback>
      </mc:AlternateContent>
    </w:r>
  </w:p>
</w:hdr>
</file>

<file path=word/header1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09952">
              <wp:simplePos x="0" y="0"/>
              <wp:positionH relativeFrom="page">
                <wp:posOffset>415925</wp:posOffset>
              </wp:positionH>
              <wp:positionV relativeFrom="page">
                <wp:posOffset>444181</wp:posOffset>
              </wp:positionV>
              <wp:extent cx="4417060" cy="247015"/>
              <wp:effectExtent l="0" t="0" r="0" b="0"/>
              <wp:wrapNone/>
              <wp:docPr id="1759" name="Textbox 1759"/>
              <wp:cNvGraphicFramePr>
                <a:graphicFrameLocks/>
              </wp:cNvGraphicFramePr>
              <a:graphic>
                <a:graphicData uri="http://schemas.microsoft.com/office/word/2010/wordprocessingShape">
                  <wps:wsp>
                    <wps:cNvPr id="1759" name="Textbox 1759"/>
                    <wps:cNvSpPr txBox="1"/>
                    <wps:spPr>
                      <a:xfrm>
                        <a:off x="0" y="0"/>
                        <a:ext cx="4417060" cy="247015"/>
                      </a:xfrm>
                      <a:prstGeom prst="rect">
                        <a:avLst/>
                      </a:prstGeom>
                    </wps:spPr>
                    <wps:txbx>
                      <w:txbxContent>
                        <w:p>
                          <w:pPr>
                            <w:spacing w:before="16"/>
                            <w:ind w:left="20" w:right="0" w:firstLine="0"/>
                            <w:jc w:val="left"/>
                            <w:rPr>
                              <w:rFonts w:ascii="Arial"/>
                              <w:b/>
                              <w:sz w:val="30"/>
                            </w:rPr>
                          </w:pPr>
                          <w:r>
                            <w:rPr>
                              <w:rFonts w:ascii="Arial"/>
                              <w:b/>
                              <w:color w:val="19395B"/>
                              <w:w w:val="110"/>
                              <w:sz w:val="30"/>
                            </w:rPr>
                            <w:t>PART</w:t>
                          </w:r>
                          <w:r>
                            <w:rPr>
                              <w:rFonts w:ascii="Arial"/>
                              <w:b/>
                              <w:color w:val="19395B"/>
                              <w:spacing w:val="3"/>
                              <w:w w:val="110"/>
                              <w:sz w:val="30"/>
                            </w:rPr>
                            <w:t> </w:t>
                          </w:r>
                          <w:r>
                            <w:rPr>
                              <w:rFonts w:ascii="Arial"/>
                              <w:b/>
                              <w:color w:val="19395B"/>
                              <w:w w:val="110"/>
                              <w:sz w:val="30"/>
                            </w:rPr>
                            <w:t>IX:</w:t>
                          </w:r>
                          <w:r>
                            <w:rPr>
                              <w:rFonts w:ascii="Arial"/>
                              <w:b/>
                              <w:color w:val="19395B"/>
                              <w:spacing w:val="3"/>
                              <w:w w:val="110"/>
                              <w:sz w:val="30"/>
                            </w:rPr>
                            <w:t> </w:t>
                          </w:r>
                          <w:r>
                            <w:rPr>
                              <w:rFonts w:ascii="Arial"/>
                              <w:b/>
                              <w:color w:val="19395B"/>
                              <w:w w:val="110"/>
                              <w:sz w:val="30"/>
                            </w:rPr>
                            <w:t>PRESTIGE</w:t>
                          </w:r>
                          <w:r>
                            <w:rPr>
                              <w:rFonts w:ascii="Arial"/>
                              <w:b/>
                              <w:color w:val="19395B"/>
                              <w:spacing w:val="4"/>
                              <w:w w:val="110"/>
                              <w:sz w:val="30"/>
                            </w:rPr>
                            <w:t> </w:t>
                          </w:r>
                          <w:r>
                            <w:rPr>
                              <w:rFonts w:ascii="Arial"/>
                              <w:b/>
                              <w:color w:val="19395B"/>
                              <w:w w:val="110"/>
                              <w:sz w:val="30"/>
                            </w:rPr>
                            <w:t>/</w:t>
                          </w:r>
                          <w:r>
                            <w:rPr>
                              <w:rFonts w:ascii="Arial"/>
                              <w:b/>
                              <w:color w:val="19395B"/>
                              <w:spacing w:val="3"/>
                              <w:w w:val="110"/>
                              <w:sz w:val="30"/>
                            </w:rPr>
                            <w:t> </w:t>
                          </w:r>
                          <w:r>
                            <w:rPr>
                              <w:rFonts w:ascii="Arial"/>
                              <w:b/>
                              <w:color w:val="19395B"/>
                              <w:w w:val="110"/>
                              <w:sz w:val="30"/>
                            </w:rPr>
                            <w:t>ASCENSION</w:t>
                          </w:r>
                          <w:r>
                            <w:rPr>
                              <w:rFonts w:ascii="Arial"/>
                              <w:b/>
                              <w:color w:val="19395B"/>
                              <w:spacing w:val="4"/>
                              <w:w w:val="110"/>
                              <w:sz w:val="30"/>
                            </w:rPr>
                            <w:t> </w:t>
                          </w:r>
                          <w:r>
                            <w:rPr>
                              <w:rFonts w:ascii="Arial"/>
                              <w:b/>
                              <w:color w:val="19395B"/>
                              <w:spacing w:val="-2"/>
                              <w:w w:val="110"/>
                              <w:sz w:val="30"/>
                            </w:rPr>
                            <w:t>SYSTEM</w:t>
                          </w:r>
                        </w:p>
                      </w:txbxContent>
                    </wps:txbx>
                    <wps:bodyPr wrap="square" lIns="0" tIns="0" rIns="0" bIns="0" rtlCol="0">
                      <a:noAutofit/>
                    </wps:bodyPr>
                  </wps:wsp>
                </a:graphicData>
              </a:graphic>
            </wp:anchor>
          </w:drawing>
        </mc:Choice>
        <mc:Fallback>
          <w:pict>
            <v:shape style="position:absolute;margin-left:32.75pt;margin-top:34.97493pt;width:347.8pt;height:19.45pt;mso-position-horizontal-relative:page;mso-position-vertical-relative:page;z-index:-27606528" type="#_x0000_t202" id="docshape1759" filled="false" stroked="false">
              <v:textbox inset="0,0,0,0">
                <w:txbxContent>
                  <w:p>
                    <w:pPr>
                      <w:spacing w:before="16"/>
                      <w:ind w:left="20" w:right="0" w:firstLine="0"/>
                      <w:jc w:val="left"/>
                      <w:rPr>
                        <w:rFonts w:ascii="Arial"/>
                        <w:b/>
                        <w:sz w:val="30"/>
                      </w:rPr>
                    </w:pPr>
                    <w:r>
                      <w:rPr>
                        <w:rFonts w:ascii="Arial"/>
                        <w:b/>
                        <w:color w:val="19395B"/>
                        <w:w w:val="110"/>
                        <w:sz w:val="30"/>
                      </w:rPr>
                      <w:t>PART</w:t>
                    </w:r>
                    <w:r>
                      <w:rPr>
                        <w:rFonts w:ascii="Arial"/>
                        <w:b/>
                        <w:color w:val="19395B"/>
                        <w:spacing w:val="3"/>
                        <w:w w:val="110"/>
                        <w:sz w:val="30"/>
                      </w:rPr>
                      <w:t> </w:t>
                    </w:r>
                    <w:r>
                      <w:rPr>
                        <w:rFonts w:ascii="Arial"/>
                        <w:b/>
                        <w:color w:val="19395B"/>
                        <w:w w:val="110"/>
                        <w:sz w:val="30"/>
                      </w:rPr>
                      <w:t>IX:</w:t>
                    </w:r>
                    <w:r>
                      <w:rPr>
                        <w:rFonts w:ascii="Arial"/>
                        <w:b/>
                        <w:color w:val="19395B"/>
                        <w:spacing w:val="3"/>
                        <w:w w:val="110"/>
                        <w:sz w:val="30"/>
                      </w:rPr>
                      <w:t> </w:t>
                    </w:r>
                    <w:r>
                      <w:rPr>
                        <w:rFonts w:ascii="Arial"/>
                        <w:b/>
                        <w:color w:val="19395B"/>
                        <w:w w:val="110"/>
                        <w:sz w:val="30"/>
                      </w:rPr>
                      <w:t>PRESTIGE</w:t>
                    </w:r>
                    <w:r>
                      <w:rPr>
                        <w:rFonts w:ascii="Arial"/>
                        <w:b/>
                        <w:color w:val="19395B"/>
                        <w:spacing w:val="4"/>
                        <w:w w:val="110"/>
                        <w:sz w:val="30"/>
                      </w:rPr>
                      <w:t> </w:t>
                    </w:r>
                    <w:r>
                      <w:rPr>
                        <w:rFonts w:ascii="Arial"/>
                        <w:b/>
                        <w:color w:val="19395B"/>
                        <w:w w:val="110"/>
                        <w:sz w:val="30"/>
                      </w:rPr>
                      <w:t>/</w:t>
                    </w:r>
                    <w:r>
                      <w:rPr>
                        <w:rFonts w:ascii="Arial"/>
                        <w:b/>
                        <w:color w:val="19395B"/>
                        <w:spacing w:val="3"/>
                        <w:w w:val="110"/>
                        <w:sz w:val="30"/>
                      </w:rPr>
                      <w:t> </w:t>
                    </w:r>
                    <w:r>
                      <w:rPr>
                        <w:rFonts w:ascii="Arial"/>
                        <w:b/>
                        <w:color w:val="19395B"/>
                        <w:w w:val="110"/>
                        <w:sz w:val="30"/>
                      </w:rPr>
                      <w:t>ASCENSION</w:t>
                    </w:r>
                    <w:r>
                      <w:rPr>
                        <w:rFonts w:ascii="Arial"/>
                        <w:b/>
                        <w:color w:val="19395B"/>
                        <w:spacing w:val="4"/>
                        <w:w w:val="110"/>
                        <w:sz w:val="30"/>
                      </w:rPr>
                      <w:t> </w:t>
                    </w:r>
                    <w:r>
                      <w:rPr>
                        <w:rFonts w:ascii="Arial"/>
                        <w:b/>
                        <w:color w:val="19395B"/>
                        <w:spacing w:val="-2"/>
                        <w:w w:val="110"/>
                        <w:sz w:val="30"/>
                      </w:rPr>
                      <w:t>SYSTEM</w:t>
                    </w:r>
                  </w:p>
                </w:txbxContent>
              </v:textbox>
              <w10:wrap type="none"/>
            </v:shape>
          </w:pict>
        </mc:Fallback>
      </mc:AlternateContent>
    </w:r>
  </w:p>
</w:hdr>
</file>

<file path=word/header1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10464">
              <wp:simplePos x="0" y="0"/>
              <wp:positionH relativeFrom="page">
                <wp:posOffset>415925</wp:posOffset>
              </wp:positionH>
              <wp:positionV relativeFrom="page">
                <wp:posOffset>444176</wp:posOffset>
              </wp:positionV>
              <wp:extent cx="2580005" cy="247015"/>
              <wp:effectExtent l="0" t="0" r="0" b="0"/>
              <wp:wrapNone/>
              <wp:docPr id="1760" name="Textbox 1760"/>
              <wp:cNvGraphicFramePr>
                <a:graphicFrameLocks/>
              </wp:cNvGraphicFramePr>
              <a:graphic>
                <a:graphicData uri="http://schemas.microsoft.com/office/word/2010/wordprocessingShape">
                  <wps:wsp>
                    <wps:cNvPr id="1760" name="Textbox 1760"/>
                    <wps:cNvSpPr txBox="1"/>
                    <wps:spPr>
                      <a:xfrm>
                        <a:off x="0" y="0"/>
                        <a:ext cx="258000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Prestige</w:t>
                          </w:r>
                          <w:r>
                            <w:rPr>
                              <w:rFonts w:ascii="Arial"/>
                              <w:b/>
                              <w:color w:val="19395B"/>
                              <w:spacing w:val="28"/>
                              <w:w w:val="115"/>
                              <w:sz w:val="30"/>
                            </w:rPr>
                            <w:t> </w:t>
                          </w:r>
                          <w:r>
                            <w:rPr>
                              <w:rFonts w:ascii="Arial"/>
                              <w:b/>
                              <w:color w:val="19395B"/>
                              <w:w w:val="115"/>
                              <w:sz w:val="30"/>
                            </w:rPr>
                            <w:t>System</w:t>
                          </w:r>
                          <w:r>
                            <w:rPr>
                              <w:rFonts w:ascii="Arial"/>
                              <w:b/>
                              <w:color w:val="19395B"/>
                              <w:spacing w:val="28"/>
                              <w:w w:val="115"/>
                              <w:sz w:val="30"/>
                            </w:rPr>
                            <w:t> </w:t>
                          </w:r>
                          <w:r>
                            <w:rPr>
                              <w:rFonts w:ascii="Arial"/>
                              <w:b/>
                              <w:color w:val="19395B"/>
                              <w:spacing w:val="-2"/>
                              <w:w w:val="115"/>
                              <w:sz w:val="30"/>
                            </w:rPr>
                            <w:t>Design</w:t>
                          </w:r>
                        </w:p>
                      </w:txbxContent>
                    </wps:txbx>
                    <wps:bodyPr wrap="square" lIns="0" tIns="0" rIns="0" bIns="0" rtlCol="0">
                      <a:noAutofit/>
                    </wps:bodyPr>
                  </wps:wsp>
                </a:graphicData>
              </a:graphic>
            </wp:anchor>
          </w:drawing>
        </mc:Choice>
        <mc:Fallback>
          <w:pict>
            <v:shape style="position:absolute;margin-left:32.75pt;margin-top:34.974522pt;width:203.15pt;height:19.45pt;mso-position-horizontal-relative:page;mso-position-vertical-relative:page;z-index:-27606016" type="#_x0000_t202" id="docshape1760" filled="false" stroked="false">
              <v:textbox inset="0,0,0,0">
                <w:txbxContent>
                  <w:p>
                    <w:pPr>
                      <w:spacing w:before="16"/>
                      <w:ind w:left="20" w:right="0" w:firstLine="0"/>
                      <w:jc w:val="left"/>
                      <w:rPr>
                        <w:rFonts w:ascii="Arial"/>
                        <w:b/>
                        <w:sz w:val="30"/>
                      </w:rPr>
                    </w:pPr>
                    <w:r>
                      <w:rPr>
                        <w:rFonts w:ascii="Arial"/>
                        <w:b/>
                        <w:color w:val="19395B"/>
                        <w:w w:val="115"/>
                        <w:sz w:val="30"/>
                      </w:rPr>
                      <w:t>Prestige</w:t>
                    </w:r>
                    <w:r>
                      <w:rPr>
                        <w:rFonts w:ascii="Arial"/>
                        <w:b/>
                        <w:color w:val="19395B"/>
                        <w:spacing w:val="28"/>
                        <w:w w:val="115"/>
                        <w:sz w:val="30"/>
                      </w:rPr>
                      <w:t> </w:t>
                    </w:r>
                    <w:r>
                      <w:rPr>
                        <w:rFonts w:ascii="Arial"/>
                        <w:b/>
                        <w:color w:val="19395B"/>
                        <w:w w:val="115"/>
                        <w:sz w:val="30"/>
                      </w:rPr>
                      <w:t>System</w:t>
                    </w:r>
                    <w:r>
                      <w:rPr>
                        <w:rFonts w:ascii="Arial"/>
                        <w:b/>
                        <w:color w:val="19395B"/>
                        <w:spacing w:val="28"/>
                        <w:w w:val="115"/>
                        <w:sz w:val="30"/>
                      </w:rPr>
                      <w:t> </w:t>
                    </w:r>
                    <w:r>
                      <w:rPr>
                        <w:rFonts w:ascii="Arial"/>
                        <w:b/>
                        <w:color w:val="19395B"/>
                        <w:spacing w:val="-2"/>
                        <w:w w:val="115"/>
                        <w:sz w:val="30"/>
                      </w:rPr>
                      <w:t>Design</w:t>
                    </w:r>
                  </w:p>
                </w:txbxContent>
              </v:textbox>
              <w10:wrap type="none"/>
            </v:shape>
          </w:pict>
        </mc:Fallback>
      </mc:AlternateContent>
    </w:r>
  </w:p>
</w:hdr>
</file>

<file path=word/header1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10976">
              <wp:simplePos x="0" y="0"/>
              <wp:positionH relativeFrom="page">
                <wp:posOffset>428625</wp:posOffset>
              </wp:positionH>
              <wp:positionV relativeFrom="page">
                <wp:posOffset>757388</wp:posOffset>
              </wp:positionV>
              <wp:extent cx="6693534" cy="15240"/>
              <wp:effectExtent l="0" t="0" r="0" b="0"/>
              <wp:wrapNone/>
              <wp:docPr id="1767" name="Graphic 1767"/>
              <wp:cNvGraphicFramePr>
                <a:graphicFrameLocks/>
              </wp:cNvGraphicFramePr>
              <a:graphic>
                <a:graphicData uri="http://schemas.microsoft.com/office/word/2010/wordprocessingShape">
                  <wps:wsp>
                    <wps:cNvPr id="1767" name="Graphic 176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6871pt;width:527.039970pt;height:1.150742pt;mso-position-horizontal-relative:page;mso-position-vertical-relative:page;z-index:-27605504" id="docshape1767"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711488">
              <wp:simplePos x="0" y="0"/>
              <wp:positionH relativeFrom="page">
                <wp:posOffset>415925</wp:posOffset>
              </wp:positionH>
              <wp:positionV relativeFrom="page">
                <wp:posOffset>444180</wp:posOffset>
              </wp:positionV>
              <wp:extent cx="2000885" cy="247015"/>
              <wp:effectExtent l="0" t="0" r="0" b="0"/>
              <wp:wrapNone/>
              <wp:docPr id="1768" name="Textbox 1768"/>
              <wp:cNvGraphicFramePr>
                <a:graphicFrameLocks/>
              </wp:cNvGraphicFramePr>
              <a:graphic>
                <a:graphicData uri="http://schemas.microsoft.com/office/word/2010/wordprocessingShape">
                  <wps:wsp>
                    <wps:cNvPr id="1768" name="Textbox 1768"/>
                    <wps:cNvSpPr txBox="1"/>
                    <wps:spPr>
                      <a:xfrm>
                        <a:off x="0" y="0"/>
                        <a:ext cx="200088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Design</w:t>
                          </w:r>
                          <w:r>
                            <w:rPr>
                              <w:rFonts w:ascii="Arial"/>
                              <w:b/>
                              <w:color w:val="19395B"/>
                              <w:spacing w:val="5"/>
                              <w:w w:val="115"/>
                              <w:sz w:val="30"/>
                            </w:rPr>
                            <w:t> </w:t>
                          </w:r>
                          <w:r>
                            <w:rPr>
                              <w:rFonts w:ascii="Arial"/>
                              <w:b/>
                              <w:color w:val="19395B"/>
                              <w:spacing w:val="-2"/>
                              <w:w w:val="115"/>
                              <w:sz w:val="30"/>
                            </w:rPr>
                            <w:t>Philosophy</w:t>
                          </w:r>
                        </w:p>
                      </w:txbxContent>
                    </wps:txbx>
                    <wps:bodyPr wrap="square" lIns="0" tIns="0" rIns="0" bIns="0" rtlCol="0">
                      <a:noAutofit/>
                    </wps:bodyPr>
                  </wps:wsp>
                </a:graphicData>
              </a:graphic>
            </wp:anchor>
          </w:drawing>
        </mc:Choice>
        <mc:Fallback>
          <w:pict>
            <v:shape style="position:absolute;margin-left:32.75pt;margin-top:34.974869pt;width:157.550pt;height:19.45pt;mso-position-horizontal-relative:page;mso-position-vertical-relative:page;z-index:-27604992" type="#_x0000_t202" id="docshape1768" filled="false" stroked="false">
              <v:textbox inset="0,0,0,0">
                <w:txbxContent>
                  <w:p>
                    <w:pPr>
                      <w:spacing w:before="16"/>
                      <w:ind w:left="20" w:right="0" w:firstLine="0"/>
                      <w:jc w:val="left"/>
                      <w:rPr>
                        <w:rFonts w:ascii="Arial"/>
                        <w:b/>
                        <w:sz w:val="30"/>
                      </w:rPr>
                    </w:pPr>
                    <w:r>
                      <w:rPr>
                        <w:rFonts w:ascii="Arial"/>
                        <w:b/>
                        <w:color w:val="19395B"/>
                        <w:w w:val="115"/>
                        <w:sz w:val="30"/>
                      </w:rPr>
                      <w:t>Design</w:t>
                    </w:r>
                    <w:r>
                      <w:rPr>
                        <w:rFonts w:ascii="Arial"/>
                        <w:b/>
                        <w:color w:val="19395B"/>
                        <w:spacing w:val="5"/>
                        <w:w w:val="115"/>
                        <w:sz w:val="30"/>
                      </w:rPr>
                      <w:t> </w:t>
                    </w:r>
                    <w:r>
                      <w:rPr>
                        <w:rFonts w:ascii="Arial"/>
                        <w:b/>
                        <w:color w:val="19395B"/>
                        <w:spacing w:val="-2"/>
                        <w:w w:val="115"/>
                        <w:sz w:val="30"/>
                      </w:rPr>
                      <w:t>Philosophy</w:t>
                    </w:r>
                  </w:p>
                </w:txbxContent>
              </v:textbox>
              <w10:wrap type="none"/>
            </v:shape>
          </w:pict>
        </mc:Fallback>
      </mc:AlternateContent>
    </w:r>
  </w:p>
</w:hdr>
</file>

<file path=word/header1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12000">
              <wp:simplePos x="0" y="0"/>
              <wp:positionH relativeFrom="page">
                <wp:posOffset>415925</wp:posOffset>
              </wp:positionH>
              <wp:positionV relativeFrom="page">
                <wp:posOffset>444185</wp:posOffset>
              </wp:positionV>
              <wp:extent cx="3282950" cy="247015"/>
              <wp:effectExtent l="0" t="0" r="0" b="0"/>
              <wp:wrapNone/>
              <wp:docPr id="1769" name="Textbox 1769"/>
              <wp:cNvGraphicFramePr>
                <a:graphicFrameLocks/>
              </wp:cNvGraphicFramePr>
              <a:graphic>
                <a:graphicData uri="http://schemas.microsoft.com/office/word/2010/wordprocessingShape">
                  <wps:wsp>
                    <wps:cNvPr id="1769" name="Textbox 1769"/>
                    <wps:cNvSpPr txBox="1"/>
                    <wps:spPr>
                      <a:xfrm>
                        <a:off x="0" y="0"/>
                        <a:ext cx="3282950"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Ascension</w:t>
                          </w:r>
                          <w:r>
                            <w:rPr>
                              <w:rFonts w:ascii="Arial"/>
                              <w:b/>
                              <w:color w:val="19395B"/>
                              <w:spacing w:val="-14"/>
                              <w:w w:val="115"/>
                              <w:sz w:val="30"/>
                            </w:rPr>
                            <w:t> </w:t>
                          </w:r>
                          <w:r>
                            <w:rPr>
                              <w:rFonts w:ascii="Arial"/>
                              <w:b/>
                              <w:color w:val="19395B"/>
                              <w:w w:val="115"/>
                              <w:sz w:val="30"/>
                            </w:rPr>
                            <w:t>Unlock</w:t>
                          </w:r>
                          <w:r>
                            <w:rPr>
                              <w:rFonts w:ascii="Arial"/>
                              <w:b/>
                              <w:color w:val="19395B"/>
                              <w:spacing w:val="-14"/>
                              <w:w w:val="115"/>
                              <w:sz w:val="30"/>
                            </w:rPr>
                            <w:t> </w:t>
                          </w:r>
                          <w:r>
                            <w:rPr>
                              <w:rFonts w:ascii="Arial"/>
                              <w:b/>
                              <w:color w:val="19395B"/>
                              <w:w w:val="115"/>
                              <w:sz w:val="30"/>
                            </w:rPr>
                            <w:t>&amp;</w:t>
                          </w:r>
                          <w:r>
                            <w:rPr>
                              <w:rFonts w:ascii="Arial"/>
                              <w:b/>
                              <w:color w:val="19395B"/>
                              <w:spacing w:val="-14"/>
                              <w:w w:val="115"/>
                              <w:sz w:val="30"/>
                            </w:rPr>
                            <w:t> </w:t>
                          </w:r>
                          <w:r>
                            <w:rPr>
                              <w:rFonts w:ascii="Arial"/>
                              <w:b/>
                              <w:color w:val="19395B"/>
                              <w:spacing w:val="-2"/>
                              <w:w w:val="115"/>
                              <w:sz w:val="30"/>
                            </w:rPr>
                            <w:t>Activation</w:t>
                          </w:r>
                        </w:p>
                      </w:txbxContent>
                    </wps:txbx>
                    <wps:bodyPr wrap="square" lIns="0" tIns="0" rIns="0" bIns="0" rtlCol="0">
                      <a:noAutofit/>
                    </wps:bodyPr>
                  </wps:wsp>
                </a:graphicData>
              </a:graphic>
            </wp:anchor>
          </w:drawing>
        </mc:Choice>
        <mc:Fallback>
          <w:pict>
            <v:shape style="position:absolute;margin-left:32.75pt;margin-top:34.975212pt;width:258.5pt;height:19.45pt;mso-position-horizontal-relative:page;mso-position-vertical-relative:page;z-index:-27604480" type="#_x0000_t202" id="docshape1769" filled="false" stroked="false">
              <v:textbox inset="0,0,0,0">
                <w:txbxContent>
                  <w:p>
                    <w:pPr>
                      <w:spacing w:before="16"/>
                      <w:ind w:left="20" w:right="0" w:firstLine="0"/>
                      <w:jc w:val="left"/>
                      <w:rPr>
                        <w:rFonts w:ascii="Arial"/>
                        <w:b/>
                        <w:sz w:val="30"/>
                      </w:rPr>
                    </w:pPr>
                    <w:r>
                      <w:rPr>
                        <w:rFonts w:ascii="Arial"/>
                        <w:b/>
                        <w:color w:val="19395B"/>
                        <w:w w:val="115"/>
                        <w:sz w:val="30"/>
                      </w:rPr>
                      <w:t>Ascension</w:t>
                    </w:r>
                    <w:r>
                      <w:rPr>
                        <w:rFonts w:ascii="Arial"/>
                        <w:b/>
                        <w:color w:val="19395B"/>
                        <w:spacing w:val="-14"/>
                        <w:w w:val="115"/>
                        <w:sz w:val="30"/>
                      </w:rPr>
                      <w:t> </w:t>
                    </w:r>
                    <w:r>
                      <w:rPr>
                        <w:rFonts w:ascii="Arial"/>
                        <w:b/>
                        <w:color w:val="19395B"/>
                        <w:w w:val="115"/>
                        <w:sz w:val="30"/>
                      </w:rPr>
                      <w:t>Unlock</w:t>
                    </w:r>
                    <w:r>
                      <w:rPr>
                        <w:rFonts w:ascii="Arial"/>
                        <w:b/>
                        <w:color w:val="19395B"/>
                        <w:spacing w:val="-14"/>
                        <w:w w:val="115"/>
                        <w:sz w:val="30"/>
                      </w:rPr>
                      <w:t> </w:t>
                    </w:r>
                    <w:r>
                      <w:rPr>
                        <w:rFonts w:ascii="Arial"/>
                        <w:b/>
                        <w:color w:val="19395B"/>
                        <w:w w:val="115"/>
                        <w:sz w:val="30"/>
                      </w:rPr>
                      <w:t>&amp;</w:t>
                    </w:r>
                    <w:r>
                      <w:rPr>
                        <w:rFonts w:ascii="Arial"/>
                        <w:b/>
                        <w:color w:val="19395B"/>
                        <w:spacing w:val="-14"/>
                        <w:w w:val="115"/>
                        <w:sz w:val="30"/>
                      </w:rPr>
                      <w:t> </w:t>
                    </w:r>
                    <w:r>
                      <w:rPr>
                        <w:rFonts w:ascii="Arial"/>
                        <w:b/>
                        <w:color w:val="19395B"/>
                        <w:spacing w:val="-2"/>
                        <w:w w:val="115"/>
                        <w:sz w:val="30"/>
                      </w:rPr>
                      <w:t>Activation</w:t>
                    </w:r>
                  </w:p>
                </w:txbxContent>
              </v:textbox>
              <w10:wrap type="none"/>
            </v:shape>
          </w:pict>
        </mc:Fallback>
      </mc:AlternateContent>
    </w:r>
  </w:p>
</w:hdr>
</file>

<file path=word/header1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12512">
              <wp:simplePos x="0" y="0"/>
              <wp:positionH relativeFrom="page">
                <wp:posOffset>428625</wp:posOffset>
              </wp:positionH>
              <wp:positionV relativeFrom="page">
                <wp:posOffset>757386</wp:posOffset>
              </wp:positionV>
              <wp:extent cx="6693534" cy="15240"/>
              <wp:effectExtent l="0" t="0" r="0" b="0"/>
              <wp:wrapNone/>
              <wp:docPr id="1775" name="Graphic 1775"/>
              <wp:cNvGraphicFramePr>
                <a:graphicFrameLocks/>
              </wp:cNvGraphicFramePr>
              <a:graphic>
                <a:graphicData uri="http://schemas.microsoft.com/office/word/2010/wordprocessingShape">
                  <wps:wsp>
                    <wps:cNvPr id="1775" name="Graphic 177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6749pt;width:527.039970pt;height:1.150742pt;mso-position-horizontal-relative:page;mso-position-vertical-relative:page;z-index:-27603968" id="docshape1775"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713024">
              <wp:simplePos x="0" y="0"/>
              <wp:positionH relativeFrom="page">
                <wp:posOffset>415925</wp:posOffset>
              </wp:positionH>
              <wp:positionV relativeFrom="page">
                <wp:posOffset>444180</wp:posOffset>
              </wp:positionV>
              <wp:extent cx="1852930" cy="247015"/>
              <wp:effectExtent l="0" t="0" r="0" b="0"/>
              <wp:wrapNone/>
              <wp:docPr id="1776" name="Textbox 1776"/>
              <wp:cNvGraphicFramePr>
                <a:graphicFrameLocks/>
              </wp:cNvGraphicFramePr>
              <a:graphic>
                <a:graphicData uri="http://schemas.microsoft.com/office/word/2010/wordprocessingShape">
                  <wps:wsp>
                    <wps:cNvPr id="1776" name="Textbox 1776"/>
                    <wps:cNvSpPr txBox="1"/>
                    <wps:spPr>
                      <a:xfrm>
                        <a:off x="0" y="0"/>
                        <a:ext cx="1852930" cy="247015"/>
                      </a:xfrm>
                      <a:prstGeom prst="rect">
                        <a:avLst/>
                      </a:prstGeom>
                    </wps:spPr>
                    <wps:txbx>
                      <w:txbxContent>
                        <w:p>
                          <w:pPr>
                            <w:spacing w:before="16"/>
                            <w:ind w:left="20" w:right="0" w:firstLine="0"/>
                            <w:jc w:val="left"/>
                            <w:rPr>
                              <w:rFonts w:ascii="Arial"/>
                              <w:b/>
                              <w:sz w:val="30"/>
                            </w:rPr>
                          </w:pPr>
                          <w:r>
                            <w:rPr>
                              <w:rFonts w:ascii="Arial"/>
                              <w:b/>
                              <w:color w:val="19395B"/>
                              <w:w w:val="110"/>
                              <w:sz w:val="30"/>
                            </w:rPr>
                            <w:t>Ascension</w:t>
                          </w:r>
                          <w:r>
                            <w:rPr>
                              <w:rFonts w:ascii="Arial"/>
                              <w:b/>
                              <w:color w:val="19395B"/>
                              <w:spacing w:val="29"/>
                              <w:w w:val="110"/>
                              <w:sz w:val="30"/>
                            </w:rPr>
                            <w:t> </w:t>
                          </w:r>
                          <w:r>
                            <w:rPr>
                              <w:rFonts w:ascii="Arial"/>
                              <w:b/>
                              <w:color w:val="19395B"/>
                              <w:spacing w:val="-2"/>
                              <w:w w:val="110"/>
                              <w:sz w:val="30"/>
                            </w:rPr>
                            <w:t>Levels</w:t>
                          </w:r>
                        </w:p>
                      </w:txbxContent>
                    </wps:txbx>
                    <wps:bodyPr wrap="square" lIns="0" tIns="0" rIns="0" bIns="0" rtlCol="0">
                      <a:noAutofit/>
                    </wps:bodyPr>
                  </wps:wsp>
                </a:graphicData>
              </a:graphic>
            </wp:anchor>
          </w:drawing>
        </mc:Choice>
        <mc:Fallback>
          <w:pict>
            <v:shape style="position:absolute;margin-left:32.75pt;margin-top:34.974808pt;width:145.9pt;height:19.45pt;mso-position-horizontal-relative:page;mso-position-vertical-relative:page;z-index:-27603456" type="#_x0000_t202" id="docshape1776" filled="false" stroked="false">
              <v:textbox inset="0,0,0,0">
                <w:txbxContent>
                  <w:p>
                    <w:pPr>
                      <w:spacing w:before="16"/>
                      <w:ind w:left="20" w:right="0" w:firstLine="0"/>
                      <w:jc w:val="left"/>
                      <w:rPr>
                        <w:rFonts w:ascii="Arial"/>
                        <w:b/>
                        <w:sz w:val="30"/>
                      </w:rPr>
                    </w:pPr>
                    <w:r>
                      <w:rPr>
                        <w:rFonts w:ascii="Arial"/>
                        <w:b/>
                        <w:color w:val="19395B"/>
                        <w:w w:val="110"/>
                        <w:sz w:val="30"/>
                      </w:rPr>
                      <w:t>Ascension</w:t>
                    </w:r>
                    <w:r>
                      <w:rPr>
                        <w:rFonts w:ascii="Arial"/>
                        <w:b/>
                        <w:color w:val="19395B"/>
                        <w:spacing w:val="29"/>
                        <w:w w:val="110"/>
                        <w:sz w:val="30"/>
                      </w:rPr>
                      <w:t> </w:t>
                    </w:r>
                    <w:r>
                      <w:rPr>
                        <w:rFonts w:ascii="Arial"/>
                        <w:b/>
                        <w:color w:val="19395B"/>
                        <w:spacing w:val="-2"/>
                        <w:w w:val="110"/>
                        <w:sz w:val="30"/>
                      </w:rPr>
                      <w:t>Levels</w:t>
                    </w:r>
                  </w:p>
                </w:txbxContent>
              </v:textbox>
              <w10:wrap type="none"/>
            </v:shape>
          </w:pict>
        </mc:Fallback>
      </mc:AlternateContent>
    </w:r>
  </w:p>
</w:hdr>
</file>

<file path=word/header1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13536">
              <wp:simplePos x="0" y="0"/>
              <wp:positionH relativeFrom="page">
                <wp:posOffset>428625</wp:posOffset>
              </wp:positionH>
              <wp:positionV relativeFrom="page">
                <wp:posOffset>757385</wp:posOffset>
              </wp:positionV>
              <wp:extent cx="6693534" cy="15240"/>
              <wp:effectExtent l="0" t="0" r="0" b="0"/>
              <wp:wrapNone/>
              <wp:docPr id="1787" name="Graphic 1787"/>
              <wp:cNvGraphicFramePr>
                <a:graphicFrameLocks/>
              </wp:cNvGraphicFramePr>
              <a:graphic>
                <a:graphicData uri="http://schemas.microsoft.com/office/word/2010/wordprocessingShape">
                  <wps:wsp>
                    <wps:cNvPr id="1787" name="Graphic 1787"/>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6623pt;width:527.039970pt;height:1.150742pt;mso-position-horizontal-relative:page;mso-position-vertical-relative:page;z-index:-27602944" id="docshape1787"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714048">
              <wp:simplePos x="0" y="0"/>
              <wp:positionH relativeFrom="page">
                <wp:posOffset>415925</wp:posOffset>
              </wp:positionH>
              <wp:positionV relativeFrom="page">
                <wp:posOffset>444179</wp:posOffset>
              </wp:positionV>
              <wp:extent cx="2839085" cy="247015"/>
              <wp:effectExtent l="0" t="0" r="0" b="0"/>
              <wp:wrapNone/>
              <wp:docPr id="1788" name="Textbox 1788"/>
              <wp:cNvGraphicFramePr>
                <a:graphicFrameLocks/>
              </wp:cNvGraphicFramePr>
              <a:graphic>
                <a:graphicData uri="http://schemas.microsoft.com/office/word/2010/wordprocessingShape">
                  <wps:wsp>
                    <wps:cNvPr id="1788" name="Textbox 1788"/>
                    <wps:cNvSpPr txBox="1"/>
                    <wps:spPr>
                      <a:xfrm>
                        <a:off x="0" y="0"/>
                        <a:ext cx="283908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Ascension</w:t>
                          </w:r>
                          <w:r>
                            <w:rPr>
                              <w:rFonts w:ascii="Arial"/>
                              <w:b/>
                              <w:color w:val="19395B"/>
                              <w:spacing w:val="-17"/>
                              <w:w w:val="115"/>
                              <w:sz w:val="30"/>
                            </w:rPr>
                            <w:t> </w:t>
                          </w:r>
                          <w:r>
                            <w:rPr>
                              <w:rFonts w:ascii="Arial"/>
                              <w:b/>
                              <w:color w:val="19395B"/>
                              <w:w w:val="115"/>
                              <w:sz w:val="30"/>
                            </w:rPr>
                            <w:t>Summary</w:t>
                          </w:r>
                          <w:r>
                            <w:rPr>
                              <w:rFonts w:ascii="Arial"/>
                              <w:b/>
                              <w:color w:val="19395B"/>
                              <w:spacing w:val="-17"/>
                              <w:w w:val="115"/>
                              <w:sz w:val="30"/>
                            </w:rPr>
                            <w:t> </w:t>
                          </w:r>
                          <w:r>
                            <w:rPr>
                              <w:rFonts w:ascii="Arial"/>
                              <w:b/>
                              <w:color w:val="19395B"/>
                              <w:spacing w:val="-4"/>
                              <w:w w:val="115"/>
                              <w:sz w:val="30"/>
                            </w:rPr>
                            <w:t>Table</w:t>
                          </w:r>
                        </w:p>
                      </w:txbxContent>
                    </wps:txbx>
                    <wps:bodyPr wrap="square" lIns="0" tIns="0" rIns="0" bIns="0" rtlCol="0">
                      <a:noAutofit/>
                    </wps:bodyPr>
                  </wps:wsp>
                </a:graphicData>
              </a:graphic>
            </wp:anchor>
          </w:drawing>
        </mc:Choice>
        <mc:Fallback>
          <w:pict>
            <v:shape style="position:absolute;margin-left:32.75pt;margin-top:34.974747pt;width:223.55pt;height:19.45pt;mso-position-horizontal-relative:page;mso-position-vertical-relative:page;z-index:-27602432" type="#_x0000_t202" id="docshape1788" filled="false" stroked="false">
              <v:textbox inset="0,0,0,0">
                <w:txbxContent>
                  <w:p>
                    <w:pPr>
                      <w:spacing w:before="16"/>
                      <w:ind w:left="20" w:right="0" w:firstLine="0"/>
                      <w:jc w:val="left"/>
                      <w:rPr>
                        <w:rFonts w:ascii="Arial"/>
                        <w:b/>
                        <w:sz w:val="30"/>
                      </w:rPr>
                    </w:pPr>
                    <w:r>
                      <w:rPr>
                        <w:rFonts w:ascii="Arial"/>
                        <w:b/>
                        <w:color w:val="19395B"/>
                        <w:w w:val="115"/>
                        <w:sz w:val="30"/>
                      </w:rPr>
                      <w:t>Ascension</w:t>
                    </w:r>
                    <w:r>
                      <w:rPr>
                        <w:rFonts w:ascii="Arial"/>
                        <w:b/>
                        <w:color w:val="19395B"/>
                        <w:spacing w:val="-17"/>
                        <w:w w:val="115"/>
                        <w:sz w:val="30"/>
                      </w:rPr>
                      <w:t> </w:t>
                    </w:r>
                    <w:r>
                      <w:rPr>
                        <w:rFonts w:ascii="Arial"/>
                        <w:b/>
                        <w:color w:val="19395B"/>
                        <w:w w:val="115"/>
                        <w:sz w:val="30"/>
                      </w:rPr>
                      <w:t>Summary</w:t>
                    </w:r>
                    <w:r>
                      <w:rPr>
                        <w:rFonts w:ascii="Arial"/>
                        <w:b/>
                        <w:color w:val="19395B"/>
                        <w:spacing w:val="-17"/>
                        <w:w w:val="115"/>
                        <w:sz w:val="30"/>
                      </w:rPr>
                      <w:t> </w:t>
                    </w:r>
                    <w:r>
                      <w:rPr>
                        <w:rFonts w:ascii="Arial"/>
                        <w:b/>
                        <w:color w:val="19395B"/>
                        <w:spacing w:val="-4"/>
                        <w:w w:val="115"/>
                        <w:sz w:val="30"/>
                      </w:rPr>
                      <w:t>Table</w:t>
                    </w:r>
                  </w:p>
                </w:txbxContent>
              </v:textbox>
              <w10:wrap type="none"/>
            </v:shape>
          </w:pict>
        </mc:Fallback>
      </mc:AlternateContent>
    </w:r>
  </w:p>
</w:hdr>
</file>

<file path=word/header1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14560">
              <wp:simplePos x="0" y="0"/>
              <wp:positionH relativeFrom="page">
                <wp:posOffset>428625</wp:posOffset>
              </wp:positionH>
              <wp:positionV relativeFrom="page">
                <wp:posOffset>757389</wp:posOffset>
              </wp:positionV>
              <wp:extent cx="6693534" cy="15240"/>
              <wp:effectExtent l="0" t="0" r="0" b="0"/>
              <wp:wrapNone/>
              <wp:docPr id="1789" name="Graphic 1789"/>
              <wp:cNvGraphicFramePr>
                <a:graphicFrameLocks/>
              </wp:cNvGraphicFramePr>
              <a:graphic>
                <a:graphicData uri="http://schemas.microsoft.com/office/word/2010/wordprocessingShape">
                  <wps:wsp>
                    <wps:cNvPr id="1789" name="Graphic 178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6936pt;width:527.039970pt;height:1.150742pt;mso-position-horizontal-relative:page;mso-position-vertical-relative:page;z-index:-27601920" id="docshape1789"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715072">
              <wp:simplePos x="0" y="0"/>
              <wp:positionH relativeFrom="page">
                <wp:posOffset>415925</wp:posOffset>
              </wp:positionH>
              <wp:positionV relativeFrom="page">
                <wp:posOffset>444183</wp:posOffset>
              </wp:positionV>
              <wp:extent cx="3467735" cy="247015"/>
              <wp:effectExtent l="0" t="0" r="0" b="0"/>
              <wp:wrapNone/>
              <wp:docPr id="1790" name="Textbox 1790"/>
              <wp:cNvGraphicFramePr>
                <a:graphicFrameLocks/>
              </wp:cNvGraphicFramePr>
              <a:graphic>
                <a:graphicData uri="http://schemas.microsoft.com/office/word/2010/wordprocessingShape">
                  <wps:wsp>
                    <wps:cNvPr id="1790" name="Textbox 1790"/>
                    <wps:cNvSpPr txBox="1"/>
                    <wps:spPr>
                      <a:xfrm>
                        <a:off x="0" y="0"/>
                        <a:ext cx="3467735" cy="247015"/>
                      </a:xfrm>
                      <a:prstGeom prst="rect">
                        <a:avLst/>
                      </a:prstGeom>
                    </wps:spPr>
                    <wps:txbx>
                      <w:txbxContent>
                        <w:p>
                          <w:pPr>
                            <w:spacing w:before="16"/>
                            <w:ind w:left="20" w:right="0" w:firstLine="0"/>
                            <w:jc w:val="left"/>
                            <w:rPr>
                              <w:rFonts w:ascii="Arial"/>
                              <w:b/>
                              <w:sz w:val="30"/>
                            </w:rPr>
                          </w:pPr>
                          <w:r>
                            <w:rPr>
                              <w:rFonts w:ascii="Arial"/>
                              <w:b/>
                              <w:color w:val="19395B"/>
                              <w:w w:val="120"/>
                              <w:sz w:val="30"/>
                            </w:rPr>
                            <w:t>Power</w:t>
                          </w:r>
                          <w:r>
                            <w:rPr>
                              <w:rFonts w:ascii="Arial"/>
                              <w:b/>
                              <w:color w:val="19395B"/>
                              <w:spacing w:val="-12"/>
                              <w:w w:val="120"/>
                              <w:sz w:val="30"/>
                            </w:rPr>
                            <w:t> </w:t>
                          </w:r>
                          <w:r>
                            <w:rPr>
                              <w:rFonts w:ascii="Arial"/>
                              <w:b/>
                              <w:color w:val="19395B"/>
                              <w:w w:val="120"/>
                              <w:sz w:val="30"/>
                            </w:rPr>
                            <w:t>Budget</w:t>
                          </w:r>
                          <w:r>
                            <w:rPr>
                              <w:rFonts w:ascii="Arial"/>
                              <w:b/>
                              <w:color w:val="19395B"/>
                              <w:spacing w:val="-11"/>
                              <w:w w:val="120"/>
                              <w:sz w:val="30"/>
                            </w:rPr>
                            <w:t> </w:t>
                          </w:r>
                          <w:r>
                            <w:rPr>
                              <w:rFonts w:ascii="Arial"/>
                              <w:b/>
                              <w:color w:val="19395B"/>
                              <w:w w:val="120"/>
                              <w:sz w:val="30"/>
                            </w:rPr>
                            <w:t>at</w:t>
                          </w:r>
                          <w:r>
                            <w:rPr>
                              <w:rFonts w:ascii="Arial"/>
                              <w:b/>
                              <w:color w:val="19395B"/>
                              <w:spacing w:val="-12"/>
                              <w:w w:val="120"/>
                              <w:sz w:val="30"/>
                            </w:rPr>
                            <w:t> </w:t>
                          </w:r>
                          <w:r>
                            <w:rPr>
                              <w:rFonts w:ascii="Arial"/>
                              <w:b/>
                              <w:color w:val="19395B"/>
                              <w:w w:val="120"/>
                              <w:sz w:val="30"/>
                            </w:rPr>
                            <w:t>Max</w:t>
                          </w:r>
                          <w:r>
                            <w:rPr>
                              <w:rFonts w:ascii="Arial"/>
                              <w:b/>
                              <w:color w:val="19395B"/>
                              <w:spacing w:val="-11"/>
                              <w:w w:val="120"/>
                              <w:sz w:val="30"/>
                            </w:rPr>
                            <w:t> </w:t>
                          </w:r>
                          <w:r>
                            <w:rPr>
                              <w:rFonts w:ascii="Arial"/>
                              <w:b/>
                              <w:color w:val="19395B"/>
                              <w:spacing w:val="-2"/>
                              <w:w w:val="115"/>
                              <w:sz w:val="30"/>
                            </w:rPr>
                            <w:t>Ascension</w:t>
                          </w:r>
                        </w:p>
                      </w:txbxContent>
                    </wps:txbx>
                    <wps:bodyPr wrap="square" lIns="0" tIns="0" rIns="0" bIns="0" rtlCol="0">
                      <a:noAutofit/>
                    </wps:bodyPr>
                  </wps:wsp>
                </a:graphicData>
              </a:graphic>
            </wp:anchor>
          </w:drawing>
        </mc:Choice>
        <mc:Fallback>
          <w:pict>
            <v:shape style="position:absolute;margin-left:32.75pt;margin-top:34.97509pt;width:273.05pt;height:19.45pt;mso-position-horizontal-relative:page;mso-position-vertical-relative:page;z-index:-27601408" type="#_x0000_t202" id="docshape1790" filled="false" stroked="false">
              <v:textbox inset="0,0,0,0">
                <w:txbxContent>
                  <w:p>
                    <w:pPr>
                      <w:spacing w:before="16"/>
                      <w:ind w:left="20" w:right="0" w:firstLine="0"/>
                      <w:jc w:val="left"/>
                      <w:rPr>
                        <w:rFonts w:ascii="Arial"/>
                        <w:b/>
                        <w:sz w:val="30"/>
                      </w:rPr>
                    </w:pPr>
                    <w:r>
                      <w:rPr>
                        <w:rFonts w:ascii="Arial"/>
                        <w:b/>
                        <w:color w:val="19395B"/>
                        <w:w w:val="120"/>
                        <w:sz w:val="30"/>
                      </w:rPr>
                      <w:t>Power</w:t>
                    </w:r>
                    <w:r>
                      <w:rPr>
                        <w:rFonts w:ascii="Arial"/>
                        <w:b/>
                        <w:color w:val="19395B"/>
                        <w:spacing w:val="-12"/>
                        <w:w w:val="120"/>
                        <w:sz w:val="30"/>
                      </w:rPr>
                      <w:t> </w:t>
                    </w:r>
                    <w:r>
                      <w:rPr>
                        <w:rFonts w:ascii="Arial"/>
                        <w:b/>
                        <w:color w:val="19395B"/>
                        <w:w w:val="120"/>
                        <w:sz w:val="30"/>
                      </w:rPr>
                      <w:t>Budget</w:t>
                    </w:r>
                    <w:r>
                      <w:rPr>
                        <w:rFonts w:ascii="Arial"/>
                        <w:b/>
                        <w:color w:val="19395B"/>
                        <w:spacing w:val="-11"/>
                        <w:w w:val="120"/>
                        <w:sz w:val="30"/>
                      </w:rPr>
                      <w:t> </w:t>
                    </w:r>
                    <w:r>
                      <w:rPr>
                        <w:rFonts w:ascii="Arial"/>
                        <w:b/>
                        <w:color w:val="19395B"/>
                        <w:w w:val="120"/>
                        <w:sz w:val="30"/>
                      </w:rPr>
                      <w:t>at</w:t>
                    </w:r>
                    <w:r>
                      <w:rPr>
                        <w:rFonts w:ascii="Arial"/>
                        <w:b/>
                        <w:color w:val="19395B"/>
                        <w:spacing w:val="-12"/>
                        <w:w w:val="120"/>
                        <w:sz w:val="30"/>
                      </w:rPr>
                      <w:t> </w:t>
                    </w:r>
                    <w:r>
                      <w:rPr>
                        <w:rFonts w:ascii="Arial"/>
                        <w:b/>
                        <w:color w:val="19395B"/>
                        <w:w w:val="120"/>
                        <w:sz w:val="30"/>
                      </w:rPr>
                      <w:t>Max</w:t>
                    </w:r>
                    <w:r>
                      <w:rPr>
                        <w:rFonts w:ascii="Arial"/>
                        <w:b/>
                        <w:color w:val="19395B"/>
                        <w:spacing w:val="-11"/>
                        <w:w w:val="120"/>
                        <w:sz w:val="30"/>
                      </w:rPr>
                      <w:t> </w:t>
                    </w:r>
                    <w:r>
                      <w:rPr>
                        <w:rFonts w:ascii="Arial"/>
                        <w:b/>
                        <w:color w:val="19395B"/>
                        <w:spacing w:val="-2"/>
                        <w:w w:val="115"/>
                        <w:sz w:val="30"/>
                      </w:rPr>
                      <w:t>Ascension</w:t>
                    </w:r>
                  </w:p>
                </w:txbxContent>
              </v:textbox>
              <w10:wrap type="none"/>
            </v:shape>
          </w:pict>
        </mc:Fallback>
      </mc:AlternateContent>
    </w:r>
  </w:p>
</w:hdr>
</file>

<file path=word/header1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15584">
              <wp:simplePos x="0" y="0"/>
              <wp:positionH relativeFrom="page">
                <wp:posOffset>428625</wp:posOffset>
              </wp:positionH>
              <wp:positionV relativeFrom="page">
                <wp:posOffset>757383</wp:posOffset>
              </wp:positionV>
              <wp:extent cx="6693534" cy="15240"/>
              <wp:effectExtent l="0" t="0" r="0" b="0"/>
              <wp:wrapNone/>
              <wp:docPr id="1793" name="Graphic 1793"/>
              <wp:cNvGraphicFramePr>
                <a:graphicFrameLocks/>
              </wp:cNvGraphicFramePr>
              <a:graphic>
                <a:graphicData uri="http://schemas.microsoft.com/office/word/2010/wordprocessingShape">
                  <wps:wsp>
                    <wps:cNvPr id="1793" name="Graphic 1793"/>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6501pt;width:527.039970pt;height:1.150742pt;mso-position-horizontal-relative:page;mso-position-vertical-relative:page;z-index:-27600896" id="docshape1793"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716096">
              <wp:simplePos x="0" y="0"/>
              <wp:positionH relativeFrom="page">
                <wp:posOffset>415925</wp:posOffset>
              </wp:positionH>
              <wp:positionV relativeFrom="page">
                <wp:posOffset>444178</wp:posOffset>
              </wp:positionV>
              <wp:extent cx="2951480" cy="247015"/>
              <wp:effectExtent l="0" t="0" r="0" b="0"/>
              <wp:wrapNone/>
              <wp:docPr id="1794" name="Textbox 1794"/>
              <wp:cNvGraphicFramePr>
                <a:graphicFrameLocks/>
              </wp:cNvGraphicFramePr>
              <a:graphic>
                <a:graphicData uri="http://schemas.microsoft.com/office/word/2010/wordprocessingShape">
                  <wps:wsp>
                    <wps:cNvPr id="1794" name="Textbox 1794"/>
                    <wps:cNvSpPr txBox="1"/>
                    <wps:spPr>
                      <a:xfrm>
                        <a:off x="0" y="0"/>
                        <a:ext cx="2951480" cy="247015"/>
                      </a:xfrm>
                      <a:prstGeom prst="rect">
                        <a:avLst/>
                      </a:prstGeom>
                    </wps:spPr>
                    <wps:txbx>
                      <w:txbxContent>
                        <w:p>
                          <w:pPr>
                            <w:spacing w:before="16"/>
                            <w:ind w:left="20" w:right="0" w:firstLine="0"/>
                            <w:jc w:val="left"/>
                            <w:rPr>
                              <w:rFonts w:ascii="Arial"/>
                              <w:b/>
                              <w:sz w:val="30"/>
                            </w:rPr>
                          </w:pPr>
                          <w:r>
                            <w:rPr>
                              <w:rFonts w:ascii="Arial"/>
                              <w:b/>
                              <w:color w:val="19395B"/>
                              <w:w w:val="120"/>
                              <w:sz w:val="30"/>
                            </w:rPr>
                            <w:t>Time</w:t>
                          </w:r>
                          <w:r>
                            <w:rPr>
                              <w:rFonts w:ascii="Arial"/>
                              <w:b/>
                              <w:color w:val="19395B"/>
                              <w:spacing w:val="-12"/>
                              <w:w w:val="120"/>
                              <w:sz w:val="30"/>
                            </w:rPr>
                            <w:t> </w:t>
                          </w:r>
                          <w:r>
                            <w:rPr>
                              <w:rFonts w:ascii="Arial"/>
                              <w:b/>
                              <w:color w:val="19395B"/>
                              <w:w w:val="120"/>
                              <w:sz w:val="30"/>
                            </w:rPr>
                            <w:t>Investment</w:t>
                          </w:r>
                          <w:r>
                            <w:rPr>
                              <w:rFonts w:ascii="Arial"/>
                              <w:b/>
                              <w:color w:val="19395B"/>
                              <w:spacing w:val="-12"/>
                              <w:w w:val="120"/>
                              <w:sz w:val="30"/>
                            </w:rPr>
                            <w:t> </w:t>
                          </w:r>
                          <w:r>
                            <w:rPr>
                              <w:rFonts w:ascii="Arial"/>
                              <w:b/>
                              <w:color w:val="19395B"/>
                              <w:spacing w:val="-2"/>
                              <w:w w:val="120"/>
                              <w:sz w:val="30"/>
                            </w:rPr>
                            <w:t>Estimates</w:t>
                          </w:r>
                        </w:p>
                      </w:txbxContent>
                    </wps:txbx>
                    <wps:bodyPr wrap="square" lIns="0" tIns="0" rIns="0" bIns="0" rtlCol="0">
                      <a:noAutofit/>
                    </wps:bodyPr>
                  </wps:wsp>
                </a:graphicData>
              </a:graphic>
            </wp:anchor>
          </w:drawing>
        </mc:Choice>
        <mc:Fallback>
          <w:pict>
            <v:shape style="position:absolute;margin-left:32.75pt;margin-top:34.974686pt;width:232.4pt;height:19.45pt;mso-position-horizontal-relative:page;mso-position-vertical-relative:page;z-index:-27600384" type="#_x0000_t202" id="docshape1794" filled="false" stroked="false">
              <v:textbox inset="0,0,0,0">
                <w:txbxContent>
                  <w:p>
                    <w:pPr>
                      <w:spacing w:before="16"/>
                      <w:ind w:left="20" w:right="0" w:firstLine="0"/>
                      <w:jc w:val="left"/>
                      <w:rPr>
                        <w:rFonts w:ascii="Arial"/>
                        <w:b/>
                        <w:sz w:val="30"/>
                      </w:rPr>
                    </w:pPr>
                    <w:r>
                      <w:rPr>
                        <w:rFonts w:ascii="Arial"/>
                        <w:b/>
                        <w:color w:val="19395B"/>
                        <w:w w:val="120"/>
                        <w:sz w:val="30"/>
                      </w:rPr>
                      <w:t>Time</w:t>
                    </w:r>
                    <w:r>
                      <w:rPr>
                        <w:rFonts w:ascii="Arial"/>
                        <w:b/>
                        <w:color w:val="19395B"/>
                        <w:spacing w:val="-12"/>
                        <w:w w:val="120"/>
                        <w:sz w:val="30"/>
                      </w:rPr>
                      <w:t> </w:t>
                    </w:r>
                    <w:r>
                      <w:rPr>
                        <w:rFonts w:ascii="Arial"/>
                        <w:b/>
                        <w:color w:val="19395B"/>
                        <w:w w:val="120"/>
                        <w:sz w:val="30"/>
                      </w:rPr>
                      <w:t>Investment</w:t>
                    </w:r>
                    <w:r>
                      <w:rPr>
                        <w:rFonts w:ascii="Arial"/>
                        <w:b/>
                        <w:color w:val="19395B"/>
                        <w:spacing w:val="-12"/>
                        <w:w w:val="120"/>
                        <w:sz w:val="30"/>
                      </w:rPr>
                      <w:t> </w:t>
                    </w:r>
                    <w:r>
                      <w:rPr>
                        <w:rFonts w:ascii="Arial"/>
                        <w:b/>
                        <w:color w:val="19395B"/>
                        <w:spacing w:val="-2"/>
                        <w:w w:val="120"/>
                        <w:sz w:val="30"/>
                      </w:rPr>
                      <w:t>Estimates</w:t>
                    </w:r>
                  </w:p>
                </w:txbxContent>
              </v:textbox>
              <w10:wrap type="none"/>
            </v:shape>
          </w:pict>
        </mc:Fallback>
      </mc:AlternateContent>
    </w:r>
  </w:p>
</w:hdr>
</file>

<file path=word/header1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16608">
              <wp:simplePos x="0" y="0"/>
              <wp:positionH relativeFrom="page">
                <wp:posOffset>428625</wp:posOffset>
              </wp:positionH>
              <wp:positionV relativeFrom="page">
                <wp:posOffset>757387</wp:posOffset>
              </wp:positionV>
              <wp:extent cx="6693534" cy="15240"/>
              <wp:effectExtent l="0" t="0" r="0" b="0"/>
              <wp:wrapNone/>
              <wp:docPr id="1795" name="Graphic 1795"/>
              <wp:cNvGraphicFramePr>
                <a:graphicFrameLocks/>
              </wp:cNvGraphicFramePr>
              <a:graphic>
                <a:graphicData uri="http://schemas.microsoft.com/office/word/2010/wordprocessingShape">
                  <wps:wsp>
                    <wps:cNvPr id="1795" name="Graphic 179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6814pt;width:527.039970pt;height:1.150742pt;mso-position-horizontal-relative:page;mso-position-vertical-relative:page;z-index:-27599872" id="docshape1795"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717120">
              <wp:simplePos x="0" y="0"/>
              <wp:positionH relativeFrom="page">
                <wp:posOffset>415925</wp:posOffset>
              </wp:positionH>
              <wp:positionV relativeFrom="page">
                <wp:posOffset>444182</wp:posOffset>
              </wp:positionV>
              <wp:extent cx="1726564" cy="247015"/>
              <wp:effectExtent l="0" t="0" r="0" b="0"/>
              <wp:wrapNone/>
              <wp:docPr id="1796" name="Textbox 1796"/>
              <wp:cNvGraphicFramePr>
                <a:graphicFrameLocks/>
              </wp:cNvGraphicFramePr>
              <a:graphic>
                <a:graphicData uri="http://schemas.microsoft.com/office/word/2010/wordprocessingShape">
                  <wps:wsp>
                    <wps:cNvPr id="1796" name="Textbox 1796"/>
                    <wps:cNvSpPr txBox="1"/>
                    <wps:spPr>
                      <a:xfrm>
                        <a:off x="0" y="0"/>
                        <a:ext cx="1726564" cy="247015"/>
                      </a:xfrm>
                      <a:prstGeom prst="rect">
                        <a:avLst/>
                      </a:prstGeom>
                    </wps:spPr>
                    <wps:txbx>
                      <w:txbxContent>
                        <w:p>
                          <w:pPr>
                            <w:spacing w:before="16"/>
                            <w:ind w:left="20" w:right="0" w:firstLine="0"/>
                            <w:jc w:val="left"/>
                            <w:rPr>
                              <w:rFonts w:ascii="Arial"/>
                              <w:b/>
                              <w:sz w:val="30"/>
                            </w:rPr>
                          </w:pPr>
                          <w:r>
                            <w:rPr>
                              <w:rFonts w:ascii="Arial"/>
                              <w:b/>
                              <w:color w:val="19395B"/>
                              <w:spacing w:val="-2"/>
                              <w:w w:val="120"/>
                              <w:sz w:val="30"/>
                            </w:rPr>
                            <w:t>Implementation</w:t>
                          </w:r>
                        </w:p>
                      </w:txbxContent>
                    </wps:txbx>
                    <wps:bodyPr wrap="square" lIns="0" tIns="0" rIns="0" bIns="0" rtlCol="0">
                      <a:noAutofit/>
                    </wps:bodyPr>
                  </wps:wsp>
                </a:graphicData>
              </a:graphic>
            </wp:anchor>
          </w:drawing>
        </mc:Choice>
        <mc:Fallback>
          <w:pict>
            <v:shape style="position:absolute;margin-left:32.75pt;margin-top:34.975033pt;width:135.950pt;height:19.45pt;mso-position-horizontal-relative:page;mso-position-vertical-relative:page;z-index:-27599360" type="#_x0000_t202" id="docshape1796" filled="false" stroked="false">
              <v:textbox inset="0,0,0,0">
                <w:txbxContent>
                  <w:p>
                    <w:pPr>
                      <w:spacing w:before="16"/>
                      <w:ind w:left="20" w:right="0" w:firstLine="0"/>
                      <w:jc w:val="left"/>
                      <w:rPr>
                        <w:rFonts w:ascii="Arial"/>
                        <w:b/>
                        <w:sz w:val="30"/>
                      </w:rPr>
                    </w:pPr>
                    <w:r>
                      <w:rPr>
                        <w:rFonts w:ascii="Arial"/>
                        <w:b/>
                        <w:color w:val="19395B"/>
                        <w:spacing w:val="-2"/>
                        <w:w w:val="120"/>
                        <w:sz w:val="30"/>
                      </w:rPr>
                      <w:t>Implementation</w:t>
                    </w:r>
                  </w:p>
                </w:txbxContent>
              </v:textbox>
              <w10:wrap type="none"/>
            </v:shape>
          </w:pict>
        </mc:Fallback>
      </mc:AlternateContent>
    </w:r>
  </w:p>
</w:hdr>
</file>

<file path=word/header1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17632">
              <wp:simplePos x="0" y="0"/>
              <wp:positionH relativeFrom="page">
                <wp:posOffset>428625</wp:posOffset>
              </wp:positionH>
              <wp:positionV relativeFrom="page">
                <wp:posOffset>757381</wp:posOffset>
              </wp:positionV>
              <wp:extent cx="6693534" cy="15240"/>
              <wp:effectExtent l="0" t="0" r="0" b="0"/>
              <wp:wrapNone/>
              <wp:docPr id="1810" name="Graphic 1810"/>
              <wp:cNvGraphicFramePr>
                <a:graphicFrameLocks/>
              </wp:cNvGraphicFramePr>
              <a:graphic>
                <a:graphicData uri="http://schemas.microsoft.com/office/word/2010/wordprocessingShape">
                  <wps:wsp>
                    <wps:cNvPr id="1810" name="Graphic 181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6375pt;width:527.039970pt;height:1.150742pt;mso-position-horizontal-relative:page;mso-position-vertical-relative:page;z-index:-27598848" id="docshape1810"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718144">
              <wp:simplePos x="0" y="0"/>
              <wp:positionH relativeFrom="page">
                <wp:posOffset>415925</wp:posOffset>
              </wp:positionH>
              <wp:positionV relativeFrom="page">
                <wp:posOffset>444177</wp:posOffset>
              </wp:positionV>
              <wp:extent cx="2600960" cy="247015"/>
              <wp:effectExtent l="0" t="0" r="0" b="0"/>
              <wp:wrapNone/>
              <wp:docPr id="1811" name="Textbox 1811"/>
              <wp:cNvGraphicFramePr>
                <a:graphicFrameLocks/>
              </wp:cNvGraphicFramePr>
              <a:graphic>
                <a:graphicData uri="http://schemas.microsoft.com/office/word/2010/wordprocessingShape">
                  <wps:wsp>
                    <wps:cNvPr id="1811" name="Textbox 1811"/>
                    <wps:cNvSpPr txBox="1"/>
                    <wps:spPr>
                      <a:xfrm>
                        <a:off x="0" y="0"/>
                        <a:ext cx="2600960" cy="247015"/>
                      </a:xfrm>
                      <a:prstGeom prst="rect">
                        <a:avLst/>
                      </a:prstGeom>
                    </wps:spPr>
                    <wps:txbx>
                      <w:txbxContent>
                        <w:p>
                          <w:pPr>
                            <w:spacing w:before="16"/>
                            <w:ind w:left="20" w:right="0" w:firstLine="0"/>
                            <w:jc w:val="left"/>
                            <w:rPr>
                              <w:rFonts w:ascii="Arial"/>
                              <w:b/>
                              <w:sz w:val="30"/>
                            </w:rPr>
                          </w:pPr>
                          <w:r>
                            <w:rPr>
                              <w:rFonts w:ascii="Arial"/>
                              <w:b/>
                              <w:color w:val="19395B"/>
                              <w:w w:val="120"/>
                              <w:sz w:val="30"/>
                            </w:rPr>
                            <w:t>Anti-Degenerate</w:t>
                          </w:r>
                          <w:r>
                            <w:rPr>
                              <w:rFonts w:ascii="Arial"/>
                              <w:b/>
                              <w:color w:val="19395B"/>
                              <w:spacing w:val="-9"/>
                              <w:w w:val="120"/>
                              <w:sz w:val="30"/>
                            </w:rPr>
                            <w:t> </w:t>
                          </w:r>
                          <w:r>
                            <w:rPr>
                              <w:rFonts w:ascii="Arial"/>
                              <w:b/>
                              <w:color w:val="19395B"/>
                              <w:spacing w:val="-2"/>
                              <w:w w:val="120"/>
                              <w:sz w:val="30"/>
                            </w:rPr>
                            <w:t>Design</w:t>
                          </w:r>
                        </w:p>
                      </w:txbxContent>
                    </wps:txbx>
                    <wps:bodyPr wrap="square" lIns="0" tIns="0" rIns="0" bIns="0" rtlCol="0">
                      <a:noAutofit/>
                    </wps:bodyPr>
                  </wps:wsp>
                </a:graphicData>
              </a:graphic>
            </wp:anchor>
          </w:drawing>
        </mc:Choice>
        <mc:Fallback>
          <w:pict>
            <v:shape style="position:absolute;margin-left:32.75pt;margin-top:34.974625pt;width:204.8pt;height:19.45pt;mso-position-horizontal-relative:page;mso-position-vertical-relative:page;z-index:-27598336" type="#_x0000_t202" id="docshape1811" filled="false" stroked="false">
              <v:textbox inset="0,0,0,0">
                <w:txbxContent>
                  <w:p>
                    <w:pPr>
                      <w:spacing w:before="16"/>
                      <w:ind w:left="20" w:right="0" w:firstLine="0"/>
                      <w:jc w:val="left"/>
                      <w:rPr>
                        <w:rFonts w:ascii="Arial"/>
                        <w:b/>
                        <w:sz w:val="30"/>
                      </w:rPr>
                    </w:pPr>
                    <w:r>
                      <w:rPr>
                        <w:rFonts w:ascii="Arial"/>
                        <w:b/>
                        <w:color w:val="19395B"/>
                        <w:w w:val="120"/>
                        <w:sz w:val="30"/>
                      </w:rPr>
                      <w:t>Anti-Degenerate</w:t>
                    </w:r>
                    <w:r>
                      <w:rPr>
                        <w:rFonts w:ascii="Arial"/>
                        <w:b/>
                        <w:color w:val="19395B"/>
                        <w:spacing w:val="-9"/>
                        <w:w w:val="120"/>
                        <w:sz w:val="30"/>
                      </w:rPr>
                      <w:t> </w:t>
                    </w:r>
                    <w:r>
                      <w:rPr>
                        <w:rFonts w:ascii="Arial"/>
                        <w:b/>
                        <w:color w:val="19395B"/>
                        <w:spacing w:val="-2"/>
                        <w:w w:val="120"/>
                        <w:sz w:val="30"/>
                      </w:rPr>
                      <w:t>Design</w:t>
                    </w:r>
                  </w:p>
                </w:txbxContent>
              </v:textbox>
              <w10:wrap type="none"/>
            </v:shape>
          </w:pict>
        </mc:Fallback>
      </mc:AlternateContent>
    </w:r>
  </w:p>
</w:hdr>
</file>

<file path=word/header1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18656">
              <wp:simplePos x="0" y="0"/>
              <wp:positionH relativeFrom="page">
                <wp:posOffset>415925</wp:posOffset>
              </wp:positionH>
              <wp:positionV relativeFrom="page">
                <wp:posOffset>444182</wp:posOffset>
              </wp:positionV>
              <wp:extent cx="3593465" cy="247015"/>
              <wp:effectExtent l="0" t="0" r="0" b="0"/>
              <wp:wrapNone/>
              <wp:docPr id="1812" name="Textbox 1812"/>
              <wp:cNvGraphicFramePr>
                <a:graphicFrameLocks/>
              </wp:cNvGraphicFramePr>
              <a:graphic>
                <a:graphicData uri="http://schemas.microsoft.com/office/word/2010/wordprocessingShape">
                  <wps:wsp>
                    <wps:cNvPr id="1812" name="Textbox 1812"/>
                    <wps:cNvSpPr txBox="1"/>
                    <wps:spPr>
                      <a:xfrm>
                        <a:off x="0" y="0"/>
                        <a:ext cx="3593465" cy="247015"/>
                      </a:xfrm>
                      <a:prstGeom prst="rect">
                        <a:avLst/>
                      </a:prstGeom>
                    </wps:spPr>
                    <wps:txbx>
                      <w:txbxContent>
                        <w:p>
                          <w:pPr>
                            <w:spacing w:before="16"/>
                            <w:ind w:left="20" w:right="0" w:firstLine="0"/>
                            <w:jc w:val="left"/>
                            <w:rPr>
                              <w:rFonts w:ascii="Arial"/>
                              <w:b/>
                              <w:sz w:val="30"/>
                            </w:rPr>
                          </w:pPr>
                          <w:r>
                            <w:rPr>
                              <w:rFonts w:ascii="Arial"/>
                              <w:b/>
                              <w:color w:val="19395B"/>
                              <w:w w:val="110"/>
                              <w:sz w:val="30"/>
                            </w:rPr>
                            <w:t>PART X:</w:t>
                          </w:r>
                          <w:r>
                            <w:rPr>
                              <w:rFonts w:ascii="Arial"/>
                              <w:b/>
                              <w:color w:val="19395B"/>
                              <w:spacing w:val="1"/>
                              <w:w w:val="110"/>
                              <w:sz w:val="30"/>
                            </w:rPr>
                            <w:t> </w:t>
                          </w:r>
                          <w:r>
                            <w:rPr>
                              <w:rFonts w:ascii="Arial"/>
                              <w:b/>
                              <w:color w:val="19395B"/>
                              <w:w w:val="110"/>
                              <w:sz w:val="30"/>
                            </w:rPr>
                            <w:t>FTB</w:t>
                          </w:r>
                          <w:r>
                            <w:rPr>
                              <w:rFonts w:ascii="Arial"/>
                              <w:b/>
                              <w:color w:val="19395B"/>
                              <w:spacing w:val="1"/>
                              <w:w w:val="110"/>
                              <w:sz w:val="30"/>
                            </w:rPr>
                            <w:t> </w:t>
                          </w:r>
                          <w:r>
                            <w:rPr>
                              <w:rFonts w:ascii="Arial"/>
                              <w:b/>
                              <w:color w:val="19395B"/>
                              <w:w w:val="110"/>
                              <w:sz w:val="30"/>
                            </w:rPr>
                            <w:t>QUESTS</w:t>
                          </w:r>
                          <w:r>
                            <w:rPr>
                              <w:rFonts w:ascii="Arial"/>
                              <w:b/>
                              <w:color w:val="19395B"/>
                              <w:spacing w:val="1"/>
                              <w:w w:val="110"/>
                              <w:sz w:val="30"/>
                            </w:rPr>
                            <w:t> </w:t>
                          </w:r>
                          <w:r>
                            <w:rPr>
                              <w:rFonts w:ascii="Arial"/>
                              <w:b/>
                              <w:color w:val="19395B"/>
                              <w:spacing w:val="-2"/>
                              <w:w w:val="110"/>
                              <w:sz w:val="30"/>
                            </w:rPr>
                            <w:t>STRUCTURE</w:t>
                          </w:r>
                        </w:p>
                      </w:txbxContent>
                    </wps:txbx>
                    <wps:bodyPr wrap="square" lIns="0" tIns="0" rIns="0" bIns="0" rtlCol="0">
                      <a:noAutofit/>
                    </wps:bodyPr>
                  </wps:wsp>
                </a:graphicData>
              </a:graphic>
            </wp:anchor>
          </w:drawing>
        </mc:Choice>
        <mc:Fallback>
          <w:pict>
            <v:shape style="position:absolute;margin-left:32.75pt;margin-top:34.974972pt;width:282.95pt;height:19.45pt;mso-position-horizontal-relative:page;mso-position-vertical-relative:page;z-index:-27597824" type="#_x0000_t202" id="docshape1812" filled="false" stroked="false">
              <v:textbox inset="0,0,0,0">
                <w:txbxContent>
                  <w:p>
                    <w:pPr>
                      <w:spacing w:before="16"/>
                      <w:ind w:left="20" w:right="0" w:firstLine="0"/>
                      <w:jc w:val="left"/>
                      <w:rPr>
                        <w:rFonts w:ascii="Arial"/>
                        <w:b/>
                        <w:sz w:val="30"/>
                      </w:rPr>
                    </w:pPr>
                    <w:r>
                      <w:rPr>
                        <w:rFonts w:ascii="Arial"/>
                        <w:b/>
                        <w:color w:val="19395B"/>
                        <w:w w:val="110"/>
                        <w:sz w:val="30"/>
                      </w:rPr>
                      <w:t>PART X:</w:t>
                    </w:r>
                    <w:r>
                      <w:rPr>
                        <w:rFonts w:ascii="Arial"/>
                        <w:b/>
                        <w:color w:val="19395B"/>
                        <w:spacing w:val="1"/>
                        <w:w w:val="110"/>
                        <w:sz w:val="30"/>
                      </w:rPr>
                      <w:t> </w:t>
                    </w:r>
                    <w:r>
                      <w:rPr>
                        <w:rFonts w:ascii="Arial"/>
                        <w:b/>
                        <w:color w:val="19395B"/>
                        <w:w w:val="110"/>
                        <w:sz w:val="30"/>
                      </w:rPr>
                      <w:t>FTB</w:t>
                    </w:r>
                    <w:r>
                      <w:rPr>
                        <w:rFonts w:ascii="Arial"/>
                        <w:b/>
                        <w:color w:val="19395B"/>
                        <w:spacing w:val="1"/>
                        <w:w w:val="110"/>
                        <w:sz w:val="30"/>
                      </w:rPr>
                      <w:t> </w:t>
                    </w:r>
                    <w:r>
                      <w:rPr>
                        <w:rFonts w:ascii="Arial"/>
                        <w:b/>
                        <w:color w:val="19395B"/>
                        <w:w w:val="110"/>
                        <w:sz w:val="30"/>
                      </w:rPr>
                      <w:t>QUESTS</w:t>
                    </w:r>
                    <w:r>
                      <w:rPr>
                        <w:rFonts w:ascii="Arial"/>
                        <w:b/>
                        <w:color w:val="19395B"/>
                        <w:spacing w:val="1"/>
                        <w:w w:val="110"/>
                        <w:sz w:val="30"/>
                      </w:rPr>
                      <w:t> </w:t>
                    </w:r>
                    <w:r>
                      <w:rPr>
                        <w:rFonts w:ascii="Arial"/>
                        <w:b/>
                        <w:color w:val="19395B"/>
                        <w:spacing w:val="-2"/>
                        <w:w w:val="110"/>
                        <w:sz w:val="30"/>
                      </w:rPr>
                      <w:t>STRUCTURE</w:t>
                    </w:r>
                  </w:p>
                </w:txbxContent>
              </v:textbox>
              <w10:wrap type="none"/>
            </v:shape>
          </w:pict>
        </mc:Fallback>
      </mc:AlternateContent>
    </w:r>
  </w:p>
</w:hdr>
</file>

<file path=word/header1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19168">
              <wp:simplePos x="0" y="0"/>
              <wp:positionH relativeFrom="page">
                <wp:posOffset>415925</wp:posOffset>
              </wp:positionH>
              <wp:positionV relativeFrom="page">
                <wp:posOffset>444177</wp:posOffset>
              </wp:positionV>
              <wp:extent cx="4699635" cy="247015"/>
              <wp:effectExtent l="0" t="0" r="0" b="0"/>
              <wp:wrapNone/>
              <wp:docPr id="1837" name="Textbox 1837"/>
              <wp:cNvGraphicFramePr>
                <a:graphicFrameLocks/>
              </wp:cNvGraphicFramePr>
              <a:graphic>
                <a:graphicData uri="http://schemas.microsoft.com/office/word/2010/wordprocessingShape">
                  <wps:wsp>
                    <wps:cNvPr id="1837" name="Textbox 1837"/>
                    <wps:cNvSpPr txBox="1"/>
                    <wps:spPr>
                      <a:xfrm>
                        <a:off x="0" y="0"/>
                        <a:ext cx="469963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FTB</w:t>
                          </w:r>
                          <w:r>
                            <w:rPr>
                              <w:rFonts w:ascii="Arial"/>
                              <w:b/>
                              <w:color w:val="19395B"/>
                              <w:spacing w:val="7"/>
                              <w:w w:val="115"/>
                              <w:sz w:val="30"/>
                            </w:rPr>
                            <w:t> </w:t>
                          </w:r>
                          <w:r>
                            <w:rPr>
                              <w:rFonts w:ascii="Arial"/>
                              <w:b/>
                              <w:color w:val="19395B"/>
                              <w:w w:val="115"/>
                              <w:sz w:val="30"/>
                            </w:rPr>
                            <w:t>Quests</w:t>
                          </w:r>
                          <w:r>
                            <w:rPr>
                              <w:rFonts w:ascii="Arial"/>
                              <w:b/>
                              <w:color w:val="19395B"/>
                              <w:spacing w:val="8"/>
                              <w:w w:val="115"/>
                              <w:sz w:val="30"/>
                            </w:rPr>
                            <w:t> </w:t>
                          </w:r>
                          <w:r>
                            <w:rPr>
                              <w:rFonts w:ascii="Arial"/>
                              <w:b/>
                              <w:color w:val="19395B"/>
                              <w:w w:val="115"/>
                              <w:sz w:val="30"/>
                            </w:rPr>
                            <w:t>Structure</w:t>
                          </w:r>
                          <w:r>
                            <w:rPr>
                              <w:rFonts w:ascii="Arial"/>
                              <w:b/>
                              <w:color w:val="19395B"/>
                              <w:spacing w:val="7"/>
                              <w:w w:val="115"/>
                              <w:sz w:val="30"/>
                            </w:rPr>
                            <w:t> </w:t>
                          </w:r>
                          <w:r>
                            <w:rPr>
                              <w:rFonts w:ascii="Arial"/>
                              <w:b/>
                              <w:color w:val="19395B"/>
                              <w:w w:val="115"/>
                              <w:sz w:val="30"/>
                            </w:rPr>
                            <w:t>&amp;</w:t>
                          </w:r>
                          <w:r>
                            <w:rPr>
                              <w:rFonts w:ascii="Arial"/>
                              <w:b/>
                              <w:color w:val="19395B"/>
                              <w:spacing w:val="8"/>
                              <w:w w:val="115"/>
                              <w:sz w:val="30"/>
                            </w:rPr>
                            <w:t> </w:t>
                          </w:r>
                          <w:r>
                            <w:rPr>
                              <w:rFonts w:ascii="Arial"/>
                              <w:b/>
                              <w:color w:val="19395B"/>
                              <w:w w:val="115"/>
                              <w:sz w:val="30"/>
                            </w:rPr>
                            <w:t>Progression</w:t>
                          </w:r>
                          <w:r>
                            <w:rPr>
                              <w:rFonts w:ascii="Arial"/>
                              <w:b/>
                              <w:color w:val="19395B"/>
                              <w:spacing w:val="7"/>
                              <w:w w:val="115"/>
                              <w:sz w:val="30"/>
                            </w:rPr>
                            <w:t> </w:t>
                          </w:r>
                          <w:r>
                            <w:rPr>
                              <w:rFonts w:ascii="Arial"/>
                              <w:b/>
                              <w:color w:val="19395B"/>
                              <w:spacing w:val="-2"/>
                              <w:w w:val="115"/>
                              <w:sz w:val="30"/>
                            </w:rPr>
                            <w:t>Design</w:t>
                          </w:r>
                        </w:p>
                      </w:txbxContent>
                    </wps:txbx>
                    <wps:bodyPr wrap="square" lIns="0" tIns="0" rIns="0" bIns="0" rtlCol="0">
                      <a:noAutofit/>
                    </wps:bodyPr>
                  </wps:wsp>
                </a:graphicData>
              </a:graphic>
            </wp:anchor>
          </w:drawing>
        </mc:Choice>
        <mc:Fallback>
          <w:pict>
            <v:shape style="position:absolute;margin-left:32.75pt;margin-top:34.974567pt;width:370.05pt;height:19.45pt;mso-position-horizontal-relative:page;mso-position-vertical-relative:page;z-index:-27597312" type="#_x0000_t202" id="docshape1837" filled="false" stroked="false">
              <v:textbox inset="0,0,0,0">
                <w:txbxContent>
                  <w:p>
                    <w:pPr>
                      <w:spacing w:before="16"/>
                      <w:ind w:left="20" w:right="0" w:firstLine="0"/>
                      <w:jc w:val="left"/>
                      <w:rPr>
                        <w:rFonts w:ascii="Arial"/>
                        <w:b/>
                        <w:sz w:val="30"/>
                      </w:rPr>
                    </w:pPr>
                    <w:r>
                      <w:rPr>
                        <w:rFonts w:ascii="Arial"/>
                        <w:b/>
                        <w:color w:val="19395B"/>
                        <w:w w:val="115"/>
                        <w:sz w:val="30"/>
                      </w:rPr>
                      <w:t>FTB</w:t>
                    </w:r>
                    <w:r>
                      <w:rPr>
                        <w:rFonts w:ascii="Arial"/>
                        <w:b/>
                        <w:color w:val="19395B"/>
                        <w:spacing w:val="7"/>
                        <w:w w:val="115"/>
                        <w:sz w:val="30"/>
                      </w:rPr>
                      <w:t> </w:t>
                    </w:r>
                    <w:r>
                      <w:rPr>
                        <w:rFonts w:ascii="Arial"/>
                        <w:b/>
                        <w:color w:val="19395B"/>
                        <w:w w:val="115"/>
                        <w:sz w:val="30"/>
                      </w:rPr>
                      <w:t>Quests</w:t>
                    </w:r>
                    <w:r>
                      <w:rPr>
                        <w:rFonts w:ascii="Arial"/>
                        <w:b/>
                        <w:color w:val="19395B"/>
                        <w:spacing w:val="8"/>
                        <w:w w:val="115"/>
                        <w:sz w:val="30"/>
                      </w:rPr>
                      <w:t> </w:t>
                    </w:r>
                    <w:r>
                      <w:rPr>
                        <w:rFonts w:ascii="Arial"/>
                        <w:b/>
                        <w:color w:val="19395B"/>
                        <w:w w:val="115"/>
                        <w:sz w:val="30"/>
                      </w:rPr>
                      <w:t>Structure</w:t>
                    </w:r>
                    <w:r>
                      <w:rPr>
                        <w:rFonts w:ascii="Arial"/>
                        <w:b/>
                        <w:color w:val="19395B"/>
                        <w:spacing w:val="7"/>
                        <w:w w:val="115"/>
                        <w:sz w:val="30"/>
                      </w:rPr>
                      <w:t> </w:t>
                    </w:r>
                    <w:r>
                      <w:rPr>
                        <w:rFonts w:ascii="Arial"/>
                        <w:b/>
                        <w:color w:val="19395B"/>
                        <w:w w:val="115"/>
                        <w:sz w:val="30"/>
                      </w:rPr>
                      <w:t>&amp;</w:t>
                    </w:r>
                    <w:r>
                      <w:rPr>
                        <w:rFonts w:ascii="Arial"/>
                        <w:b/>
                        <w:color w:val="19395B"/>
                        <w:spacing w:val="8"/>
                        <w:w w:val="115"/>
                        <w:sz w:val="30"/>
                      </w:rPr>
                      <w:t> </w:t>
                    </w:r>
                    <w:r>
                      <w:rPr>
                        <w:rFonts w:ascii="Arial"/>
                        <w:b/>
                        <w:color w:val="19395B"/>
                        <w:w w:val="115"/>
                        <w:sz w:val="30"/>
                      </w:rPr>
                      <w:t>Progression</w:t>
                    </w:r>
                    <w:r>
                      <w:rPr>
                        <w:rFonts w:ascii="Arial"/>
                        <w:b/>
                        <w:color w:val="19395B"/>
                        <w:spacing w:val="7"/>
                        <w:w w:val="115"/>
                        <w:sz w:val="30"/>
                      </w:rPr>
                      <w:t> </w:t>
                    </w:r>
                    <w:r>
                      <w:rPr>
                        <w:rFonts w:ascii="Arial"/>
                        <w:b/>
                        <w:color w:val="19395B"/>
                        <w:spacing w:val="-2"/>
                        <w:w w:val="115"/>
                        <w:sz w:val="30"/>
                      </w:rPr>
                      <w:t>Design</w:t>
                    </w:r>
                  </w:p>
                </w:txbxContent>
              </v:textbox>
              <w10:wrap type="none"/>
            </v:shape>
          </w:pict>
        </mc:Fallback>
      </mc:AlternateContent>
    </w:r>
  </w:p>
</w:hdr>
</file>

<file path=word/header1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19680">
              <wp:simplePos x="0" y="0"/>
              <wp:positionH relativeFrom="page">
                <wp:posOffset>415925</wp:posOffset>
              </wp:positionH>
              <wp:positionV relativeFrom="page">
                <wp:posOffset>444181</wp:posOffset>
              </wp:positionV>
              <wp:extent cx="2000885" cy="247015"/>
              <wp:effectExtent l="0" t="0" r="0" b="0"/>
              <wp:wrapNone/>
              <wp:docPr id="1838" name="Textbox 1838"/>
              <wp:cNvGraphicFramePr>
                <a:graphicFrameLocks/>
              </wp:cNvGraphicFramePr>
              <a:graphic>
                <a:graphicData uri="http://schemas.microsoft.com/office/word/2010/wordprocessingShape">
                  <wps:wsp>
                    <wps:cNvPr id="1838" name="Textbox 1838"/>
                    <wps:cNvSpPr txBox="1"/>
                    <wps:spPr>
                      <a:xfrm>
                        <a:off x="0" y="0"/>
                        <a:ext cx="200088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Design</w:t>
                          </w:r>
                          <w:r>
                            <w:rPr>
                              <w:rFonts w:ascii="Arial"/>
                              <w:b/>
                              <w:color w:val="19395B"/>
                              <w:spacing w:val="5"/>
                              <w:w w:val="115"/>
                              <w:sz w:val="30"/>
                            </w:rPr>
                            <w:t> </w:t>
                          </w:r>
                          <w:r>
                            <w:rPr>
                              <w:rFonts w:ascii="Arial"/>
                              <w:b/>
                              <w:color w:val="19395B"/>
                              <w:spacing w:val="-2"/>
                              <w:w w:val="115"/>
                              <w:sz w:val="30"/>
                            </w:rPr>
                            <w:t>Philosophy</w:t>
                          </w:r>
                        </w:p>
                      </w:txbxContent>
                    </wps:txbx>
                    <wps:bodyPr wrap="square" lIns="0" tIns="0" rIns="0" bIns="0" rtlCol="0">
                      <a:noAutofit/>
                    </wps:bodyPr>
                  </wps:wsp>
                </a:graphicData>
              </a:graphic>
            </wp:anchor>
          </w:drawing>
        </mc:Choice>
        <mc:Fallback>
          <w:pict>
            <v:shape style="position:absolute;margin-left:32.75pt;margin-top:34.974911pt;width:157.550pt;height:19.45pt;mso-position-horizontal-relative:page;mso-position-vertical-relative:page;z-index:-27596800" type="#_x0000_t202" id="docshape1838" filled="false" stroked="false">
              <v:textbox inset="0,0,0,0">
                <w:txbxContent>
                  <w:p>
                    <w:pPr>
                      <w:spacing w:before="16"/>
                      <w:ind w:left="20" w:right="0" w:firstLine="0"/>
                      <w:jc w:val="left"/>
                      <w:rPr>
                        <w:rFonts w:ascii="Arial"/>
                        <w:b/>
                        <w:sz w:val="30"/>
                      </w:rPr>
                    </w:pPr>
                    <w:r>
                      <w:rPr>
                        <w:rFonts w:ascii="Arial"/>
                        <w:b/>
                        <w:color w:val="19395B"/>
                        <w:w w:val="115"/>
                        <w:sz w:val="30"/>
                      </w:rPr>
                      <w:t>Design</w:t>
                    </w:r>
                    <w:r>
                      <w:rPr>
                        <w:rFonts w:ascii="Arial"/>
                        <w:b/>
                        <w:color w:val="19395B"/>
                        <w:spacing w:val="5"/>
                        <w:w w:val="115"/>
                        <w:sz w:val="30"/>
                      </w:rPr>
                      <w:t> </w:t>
                    </w:r>
                    <w:r>
                      <w:rPr>
                        <w:rFonts w:ascii="Arial"/>
                        <w:b/>
                        <w:color w:val="19395B"/>
                        <w:spacing w:val="-2"/>
                        <w:w w:val="115"/>
                        <w:sz w:val="30"/>
                      </w:rPr>
                      <w:t>Philosophy</w:t>
                    </w:r>
                  </w:p>
                </w:txbxContent>
              </v:textbox>
              <w10:wrap type="none"/>
            </v:shape>
          </w:pict>
        </mc:Fallback>
      </mc:AlternateContent>
    </w:r>
  </w:p>
</w:hdr>
</file>

<file path=word/header1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20192">
              <wp:simplePos x="0" y="0"/>
              <wp:positionH relativeFrom="page">
                <wp:posOffset>428625</wp:posOffset>
              </wp:positionH>
              <wp:positionV relativeFrom="page">
                <wp:posOffset>757378</wp:posOffset>
              </wp:positionV>
              <wp:extent cx="6693534" cy="15240"/>
              <wp:effectExtent l="0" t="0" r="0" b="0"/>
              <wp:wrapNone/>
              <wp:docPr id="1846" name="Graphic 1846"/>
              <wp:cNvGraphicFramePr>
                <a:graphicFrameLocks/>
              </wp:cNvGraphicFramePr>
              <a:graphic>
                <a:graphicData uri="http://schemas.microsoft.com/office/word/2010/wordprocessingShape">
                  <wps:wsp>
                    <wps:cNvPr id="1846" name="Graphic 184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6127pt;width:527.039970pt;height:1.150742pt;mso-position-horizontal-relative:page;mso-position-vertical-relative:page;z-index:-27596288" id="docshape1846"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720704">
              <wp:simplePos x="0" y="0"/>
              <wp:positionH relativeFrom="page">
                <wp:posOffset>415925</wp:posOffset>
              </wp:positionH>
              <wp:positionV relativeFrom="page">
                <wp:posOffset>444176</wp:posOffset>
              </wp:positionV>
              <wp:extent cx="3458210" cy="247015"/>
              <wp:effectExtent l="0" t="0" r="0" b="0"/>
              <wp:wrapNone/>
              <wp:docPr id="1847" name="Textbox 1847"/>
              <wp:cNvGraphicFramePr>
                <a:graphicFrameLocks/>
              </wp:cNvGraphicFramePr>
              <a:graphic>
                <a:graphicData uri="http://schemas.microsoft.com/office/word/2010/wordprocessingShape">
                  <wps:wsp>
                    <wps:cNvPr id="1847" name="Textbox 1847"/>
                    <wps:cNvSpPr txBox="1"/>
                    <wps:spPr>
                      <a:xfrm>
                        <a:off x="0" y="0"/>
                        <a:ext cx="3458210"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Tier</w:t>
                          </w:r>
                          <w:r>
                            <w:rPr>
                              <w:rFonts w:ascii="Arial"/>
                              <w:b/>
                              <w:color w:val="19395B"/>
                              <w:spacing w:val="27"/>
                              <w:w w:val="115"/>
                              <w:sz w:val="30"/>
                            </w:rPr>
                            <w:t> </w:t>
                          </w:r>
                          <w:r>
                            <w:rPr>
                              <w:rFonts w:ascii="Arial"/>
                              <w:b/>
                              <w:color w:val="19395B"/>
                              <w:w w:val="115"/>
                              <w:sz w:val="30"/>
                            </w:rPr>
                            <w:t>Advancement:</w:t>
                          </w:r>
                          <w:r>
                            <w:rPr>
                              <w:rFonts w:ascii="Arial"/>
                              <w:b/>
                              <w:color w:val="19395B"/>
                              <w:spacing w:val="27"/>
                              <w:w w:val="115"/>
                              <w:sz w:val="30"/>
                            </w:rPr>
                            <w:t> </w:t>
                          </w:r>
                          <w:r>
                            <w:rPr>
                              <w:rFonts w:ascii="Arial"/>
                              <w:b/>
                              <w:color w:val="19395B"/>
                              <w:w w:val="115"/>
                              <w:sz w:val="30"/>
                            </w:rPr>
                            <w:t>Dual</w:t>
                          </w:r>
                          <w:r>
                            <w:rPr>
                              <w:rFonts w:ascii="Arial"/>
                              <w:b/>
                              <w:color w:val="19395B"/>
                              <w:spacing w:val="27"/>
                              <w:w w:val="115"/>
                              <w:sz w:val="30"/>
                            </w:rPr>
                            <w:t> </w:t>
                          </w:r>
                          <w:r>
                            <w:rPr>
                              <w:rFonts w:ascii="Arial"/>
                              <w:b/>
                              <w:color w:val="19395B"/>
                              <w:spacing w:val="-2"/>
                              <w:w w:val="115"/>
                              <w:sz w:val="30"/>
                            </w:rPr>
                            <w:t>System</w:t>
                          </w:r>
                        </w:p>
                      </w:txbxContent>
                    </wps:txbx>
                    <wps:bodyPr wrap="square" lIns="0" tIns="0" rIns="0" bIns="0" rtlCol="0">
                      <a:noAutofit/>
                    </wps:bodyPr>
                  </wps:wsp>
                </a:graphicData>
              </a:graphic>
            </wp:anchor>
          </w:drawing>
        </mc:Choice>
        <mc:Fallback>
          <w:pict>
            <v:shape style="position:absolute;margin-left:32.75pt;margin-top:34.974506pt;width:272.3pt;height:19.45pt;mso-position-horizontal-relative:page;mso-position-vertical-relative:page;z-index:-27595776" type="#_x0000_t202" id="docshape1847" filled="false" stroked="false">
              <v:textbox inset="0,0,0,0">
                <w:txbxContent>
                  <w:p>
                    <w:pPr>
                      <w:spacing w:before="16"/>
                      <w:ind w:left="20" w:right="0" w:firstLine="0"/>
                      <w:jc w:val="left"/>
                      <w:rPr>
                        <w:rFonts w:ascii="Arial"/>
                        <w:b/>
                        <w:sz w:val="30"/>
                      </w:rPr>
                    </w:pPr>
                    <w:r>
                      <w:rPr>
                        <w:rFonts w:ascii="Arial"/>
                        <w:b/>
                        <w:color w:val="19395B"/>
                        <w:w w:val="115"/>
                        <w:sz w:val="30"/>
                      </w:rPr>
                      <w:t>Tier</w:t>
                    </w:r>
                    <w:r>
                      <w:rPr>
                        <w:rFonts w:ascii="Arial"/>
                        <w:b/>
                        <w:color w:val="19395B"/>
                        <w:spacing w:val="27"/>
                        <w:w w:val="115"/>
                        <w:sz w:val="30"/>
                      </w:rPr>
                      <w:t> </w:t>
                    </w:r>
                    <w:r>
                      <w:rPr>
                        <w:rFonts w:ascii="Arial"/>
                        <w:b/>
                        <w:color w:val="19395B"/>
                        <w:w w:val="115"/>
                        <w:sz w:val="30"/>
                      </w:rPr>
                      <w:t>Advancement:</w:t>
                    </w:r>
                    <w:r>
                      <w:rPr>
                        <w:rFonts w:ascii="Arial"/>
                        <w:b/>
                        <w:color w:val="19395B"/>
                        <w:spacing w:val="27"/>
                        <w:w w:val="115"/>
                        <w:sz w:val="30"/>
                      </w:rPr>
                      <w:t> </w:t>
                    </w:r>
                    <w:r>
                      <w:rPr>
                        <w:rFonts w:ascii="Arial"/>
                        <w:b/>
                        <w:color w:val="19395B"/>
                        <w:w w:val="115"/>
                        <w:sz w:val="30"/>
                      </w:rPr>
                      <w:t>Dual</w:t>
                    </w:r>
                    <w:r>
                      <w:rPr>
                        <w:rFonts w:ascii="Arial"/>
                        <w:b/>
                        <w:color w:val="19395B"/>
                        <w:spacing w:val="27"/>
                        <w:w w:val="115"/>
                        <w:sz w:val="30"/>
                      </w:rPr>
                      <w:t> </w:t>
                    </w:r>
                    <w:r>
                      <w:rPr>
                        <w:rFonts w:ascii="Arial"/>
                        <w:b/>
                        <w:color w:val="19395B"/>
                        <w:spacing w:val="-2"/>
                        <w:w w:val="115"/>
                        <w:sz w:val="30"/>
                      </w:rPr>
                      <w:t>System</w:t>
                    </w:r>
                  </w:p>
                </w:txbxContent>
              </v:textbox>
              <w10:wrap type="none"/>
            </v:shape>
          </w:pict>
        </mc:Fallback>
      </mc:AlternateContent>
    </w:r>
  </w:p>
</w:hdr>
</file>

<file path=word/header1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21216">
              <wp:simplePos x="0" y="0"/>
              <wp:positionH relativeFrom="page">
                <wp:posOffset>415925</wp:posOffset>
              </wp:positionH>
              <wp:positionV relativeFrom="page">
                <wp:posOffset>444180</wp:posOffset>
              </wp:positionV>
              <wp:extent cx="2284095" cy="247015"/>
              <wp:effectExtent l="0" t="0" r="0" b="0"/>
              <wp:wrapNone/>
              <wp:docPr id="1848" name="Textbox 1848"/>
              <wp:cNvGraphicFramePr>
                <a:graphicFrameLocks/>
              </wp:cNvGraphicFramePr>
              <a:graphic>
                <a:graphicData uri="http://schemas.microsoft.com/office/word/2010/wordprocessingShape">
                  <wps:wsp>
                    <wps:cNvPr id="1848" name="Textbox 1848"/>
                    <wps:cNvSpPr txBox="1"/>
                    <wps:spPr>
                      <a:xfrm>
                        <a:off x="0" y="0"/>
                        <a:ext cx="228409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Quest</w:t>
                          </w:r>
                          <w:r>
                            <w:rPr>
                              <w:rFonts w:ascii="Arial"/>
                              <w:b/>
                              <w:color w:val="19395B"/>
                              <w:spacing w:val="-5"/>
                              <w:w w:val="115"/>
                              <w:sz w:val="30"/>
                            </w:rPr>
                            <w:t> </w:t>
                          </w:r>
                          <w:r>
                            <w:rPr>
                              <w:rFonts w:ascii="Arial"/>
                              <w:b/>
                              <w:color w:val="19395B"/>
                              <w:w w:val="115"/>
                              <w:sz w:val="30"/>
                            </w:rPr>
                            <w:t>Book</w:t>
                          </w:r>
                          <w:r>
                            <w:rPr>
                              <w:rFonts w:ascii="Arial"/>
                              <w:b/>
                              <w:color w:val="19395B"/>
                              <w:spacing w:val="-5"/>
                              <w:w w:val="115"/>
                              <w:sz w:val="30"/>
                            </w:rPr>
                            <w:t> </w:t>
                          </w:r>
                          <w:r>
                            <w:rPr>
                              <w:rFonts w:ascii="Arial"/>
                              <w:b/>
                              <w:color w:val="19395B"/>
                              <w:spacing w:val="-2"/>
                              <w:w w:val="115"/>
                              <w:sz w:val="30"/>
                            </w:rPr>
                            <w:t>Chapters</w:t>
                          </w:r>
                        </w:p>
                      </w:txbxContent>
                    </wps:txbx>
                    <wps:bodyPr wrap="square" lIns="0" tIns="0" rIns="0" bIns="0" rtlCol="0">
                      <a:noAutofit/>
                    </wps:bodyPr>
                  </wps:wsp>
                </a:graphicData>
              </a:graphic>
            </wp:anchor>
          </w:drawing>
        </mc:Choice>
        <mc:Fallback>
          <w:pict>
            <v:shape style="position:absolute;margin-left:32.75pt;margin-top:34.974850pt;width:179.85pt;height:19.45pt;mso-position-horizontal-relative:page;mso-position-vertical-relative:page;z-index:-27595264" type="#_x0000_t202" id="docshape1848" filled="false" stroked="false">
              <v:textbox inset="0,0,0,0">
                <w:txbxContent>
                  <w:p>
                    <w:pPr>
                      <w:spacing w:before="16"/>
                      <w:ind w:left="20" w:right="0" w:firstLine="0"/>
                      <w:jc w:val="left"/>
                      <w:rPr>
                        <w:rFonts w:ascii="Arial"/>
                        <w:b/>
                        <w:sz w:val="30"/>
                      </w:rPr>
                    </w:pPr>
                    <w:r>
                      <w:rPr>
                        <w:rFonts w:ascii="Arial"/>
                        <w:b/>
                        <w:color w:val="19395B"/>
                        <w:w w:val="115"/>
                        <w:sz w:val="30"/>
                      </w:rPr>
                      <w:t>Quest</w:t>
                    </w:r>
                    <w:r>
                      <w:rPr>
                        <w:rFonts w:ascii="Arial"/>
                        <w:b/>
                        <w:color w:val="19395B"/>
                        <w:spacing w:val="-5"/>
                        <w:w w:val="115"/>
                        <w:sz w:val="30"/>
                      </w:rPr>
                      <w:t> </w:t>
                    </w:r>
                    <w:r>
                      <w:rPr>
                        <w:rFonts w:ascii="Arial"/>
                        <w:b/>
                        <w:color w:val="19395B"/>
                        <w:w w:val="115"/>
                        <w:sz w:val="30"/>
                      </w:rPr>
                      <w:t>Book</w:t>
                    </w:r>
                    <w:r>
                      <w:rPr>
                        <w:rFonts w:ascii="Arial"/>
                        <w:b/>
                        <w:color w:val="19395B"/>
                        <w:spacing w:val="-5"/>
                        <w:w w:val="115"/>
                        <w:sz w:val="30"/>
                      </w:rPr>
                      <w:t> </w:t>
                    </w:r>
                    <w:r>
                      <w:rPr>
                        <w:rFonts w:ascii="Arial"/>
                        <w:b/>
                        <w:color w:val="19395B"/>
                        <w:spacing w:val="-2"/>
                        <w:w w:val="115"/>
                        <w:sz w:val="30"/>
                      </w:rPr>
                      <w:t>Chapters</w:t>
                    </w:r>
                  </w:p>
                </w:txbxContent>
              </v:textbox>
              <w10:wrap type="none"/>
            </v:shape>
          </w:pict>
        </mc:Fallback>
      </mc:AlternateContent>
    </w:r>
  </w:p>
</w:hdr>
</file>

<file path=word/header1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21728">
              <wp:simplePos x="0" y="0"/>
              <wp:positionH relativeFrom="page">
                <wp:posOffset>428625</wp:posOffset>
              </wp:positionH>
              <wp:positionV relativeFrom="page">
                <wp:posOffset>757386</wp:posOffset>
              </wp:positionV>
              <wp:extent cx="6693534" cy="15240"/>
              <wp:effectExtent l="0" t="0" r="0" b="0"/>
              <wp:wrapNone/>
              <wp:docPr id="1862" name="Graphic 1862"/>
              <wp:cNvGraphicFramePr>
                <a:graphicFrameLocks/>
              </wp:cNvGraphicFramePr>
              <a:graphic>
                <a:graphicData uri="http://schemas.microsoft.com/office/word/2010/wordprocessingShape">
                  <wps:wsp>
                    <wps:cNvPr id="1862" name="Graphic 186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6753pt;width:527.039970pt;height:1.150742pt;mso-position-horizontal-relative:page;mso-position-vertical-relative:page;z-index:-27594752" id="docshape1862"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722240">
              <wp:simplePos x="0" y="0"/>
              <wp:positionH relativeFrom="page">
                <wp:posOffset>415925</wp:posOffset>
              </wp:positionH>
              <wp:positionV relativeFrom="page">
                <wp:posOffset>444184</wp:posOffset>
              </wp:positionV>
              <wp:extent cx="2131060" cy="247015"/>
              <wp:effectExtent l="0" t="0" r="0" b="0"/>
              <wp:wrapNone/>
              <wp:docPr id="1863" name="Textbox 1863"/>
              <wp:cNvGraphicFramePr>
                <a:graphicFrameLocks/>
              </wp:cNvGraphicFramePr>
              <a:graphic>
                <a:graphicData uri="http://schemas.microsoft.com/office/word/2010/wordprocessingShape">
                  <wps:wsp>
                    <wps:cNvPr id="1863" name="Textbox 1863"/>
                    <wps:cNvSpPr txBox="1"/>
                    <wps:spPr>
                      <a:xfrm>
                        <a:off x="0" y="0"/>
                        <a:ext cx="2131060" cy="247015"/>
                      </a:xfrm>
                      <a:prstGeom prst="rect">
                        <a:avLst/>
                      </a:prstGeom>
                    </wps:spPr>
                    <wps:txbx>
                      <w:txbxContent>
                        <w:p>
                          <w:pPr>
                            <w:spacing w:before="16"/>
                            <w:ind w:left="20" w:right="0" w:firstLine="0"/>
                            <w:jc w:val="left"/>
                            <w:rPr>
                              <w:rFonts w:ascii="Arial"/>
                              <w:b/>
                              <w:sz w:val="30"/>
                            </w:rPr>
                          </w:pPr>
                          <w:r>
                            <w:rPr>
                              <w:rFonts w:ascii="Arial"/>
                              <w:b/>
                              <w:color w:val="19395B"/>
                              <w:spacing w:val="-2"/>
                              <w:w w:val="110"/>
                              <w:sz w:val="30"/>
                            </w:rPr>
                            <w:t>CHAPTER:</w:t>
                          </w:r>
                          <w:r>
                            <w:rPr>
                              <w:rFonts w:ascii="Arial"/>
                              <w:b/>
                              <w:color w:val="19395B"/>
                              <w:spacing w:val="-13"/>
                              <w:w w:val="110"/>
                              <w:sz w:val="30"/>
                            </w:rPr>
                            <w:t> </w:t>
                          </w:r>
                          <w:r>
                            <w:rPr>
                              <w:rFonts w:ascii="Arial"/>
                              <w:b/>
                              <w:color w:val="19395B"/>
                              <w:spacing w:val="-2"/>
                              <w:w w:val="115"/>
                              <w:sz w:val="30"/>
                            </w:rPr>
                            <w:t>Welcome</w:t>
                          </w:r>
                        </w:p>
                      </w:txbxContent>
                    </wps:txbx>
                    <wps:bodyPr wrap="square" lIns="0" tIns="0" rIns="0" bIns="0" rtlCol="0">
                      <a:noAutofit/>
                    </wps:bodyPr>
                  </wps:wsp>
                </a:graphicData>
              </a:graphic>
            </wp:anchor>
          </w:drawing>
        </mc:Choice>
        <mc:Fallback>
          <w:pict>
            <v:shape style="position:absolute;margin-left:32.75pt;margin-top:34.975197pt;width:167.8pt;height:19.45pt;mso-position-horizontal-relative:page;mso-position-vertical-relative:page;z-index:-27594240" type="#_x0000_t202" id="docshape1863" filled="false" stroked="false">
              <v:textbox inset="0,0,0,0">
                <w:txbxContent>
                  <w:p>
                    <w:pPr>
                      <w:spacing w:before="16"/>
                      <w:ind w:left="20" w:right="0" w:firstLine="0"/>
                      <w:jc w:val="left"/>
                      <w:rPr>
                        <w:rFonts w:ascii="Arial"/>
                        <w:b/>
                        <w:sz w:val="30"/>
                      </w:rPr>
                    </w:pPr>
                    <w:r>
                      <w:rPr>
                        <w:rFonts w:ascii="Arial"/>
                        <w:b/>
                        <w:color w:val="19395B"/>
                        <w:spacing w:val="-2"/>
                        <w:w w:val="110"/>
                        <w:sz w:val="30"/>
                      </w:rPr>
                      <w:t>CHAPTER:</w:t>
                    </w:r>
                    <w:r>
                      <w:rPr>
                        <w:rFonts w:ascii="Arial"/>
                        <w:b/>
                        <w:color w:val="19395B"/>
                        <w:spacing w:val="-13"/>
                        <w:w w:val="110"/>
                        <w:sz w:val="30"/>
                      </w:rPr>
                      <w:t> </w:t>
                    </w:r>
                    <w:r>
                      <w:rPr>
                        <w:rFonts w:ascii="Arial"/>
                        <w:b/>
                        <w:color w:val="19395B"/>
                        <w:spacing w:val="-2"/>
                        <w:w w:val="115"/>
                        <w:sz w:val="30"/>
                      </w:rPr>
                      <w:t>Welcome</w:t>
                    </w:r>
                  </w:p>
                </w:txbxContent>
              </v:textbox>
              <w10:wrap type="none"/>
            </v:shape>
          </w:pict>
        </mc:Fallback>
      </mc:AlternateContent>
    </w:r>
  </w:p>
</w:hdr>
</file>

<file path=word/header1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22752">
              <wp:simplePos x="0" y="0"/>
              <wp:positionH relativeFrom="page">
                <wp:posOffset>415925</wp:posOffset>
              </wp:positionH>
              <wp:positionV relativeFrom="page">
                <wp:posOffset>444179</wp:posOffset>
              </wp:positionV>
              <wp:extent cx="3424554" cy="247015"/>
              <wp:effectExtent l="0" t="0" r="0" b="0"/>
              <wp:wrapNone/>
              <wp:docPr id="1864" name="Textbox 1864"/>
              <wp:cNvGraphicFramePr>
                <a:graphicFrameLocks/>
              </wp:cNvGraphicFramePr>
              <a:graphic>
                <a:graphicData uri="http://schemas.microsoft.com/office/word/2010/wordprocessingShape">
                  <wps:wsp>
                    <wps:cNvPr id="1864" name="Textbox 1864"/>
                    <wps:cNvSpPr txBox="1"/>
                    <wps:spPr>
                      <a:xfrm>
                        <a:off x="0" y="0"/>
                        <a:ext cx="3424554" cy="247015"/>
                      </a:xfrm>
                      <a:prstGeom prst="rect">
                        <a:avLst/>
                      </a:prstGeom>
                    </wps:spPr>
                    <wps:txbx>
                      <w:txbxContent>
                        <w:p>
                          <w:pPr>
                            <w:spacing w:before="16"/>
                            <w:ind w:left="20" w:right="0" w:firstLine="0"/>
                            <w:jc w:val="left"/>
                            <w:rPr>
                              <w:rFonts w:ascii="Arial" w:hAnsi="Arial"/>
                              <w:b/>
                              <w:sz w:val="30"/>
                            </w:rPr>
                          </w:pPr>
                          <w:r>
                            <w:rPr>
                              <w:rFonts w:ascii="Arial" w:hAnsi="Arial"/>
                              <w:b/>
                              <w:color w:val="19395B"/>
                              <w:spacing w:val="-2"/>
                              <w:w w:val="115"/>
                              <w:sz w:val="30"/>
                            </w:rPr>
                            <w:t>CHAPTER:</w:t>
                          </w:r>
                          <w:r>
                            <w:rPr>
                              <w:rFonts w:ascii="Arial" w:hAnsi="Arial"/>
                              <w:b/>
                              <w:color w:val="19395B"/>
                              <w:spacing w:val="-19"/>
                              <w:w w:val="115"/>
                              <w:sz w:val="30"/>
                            </w:rPr>
                            <w:t> </w:t>
                          </w:r>
                          <w:r>
                            <w:rPr>
                              <w:rFonts w:ascii="Arial" w:hAnsi="Arial"/>
                              <w:b/>
                              <w:color w:val="19395B"/>
                              <w:spacing w:val="-2"/>
                              <w:w w:val="115"/>
                              <w:sz w:val="30"/>
                            </w:rPr>
                            <w:t>Tier</w:t>
                          </w:r>
                          <w:r>
                            <w:rPr>
                              <w:rFonts w:ascii="Arial" w:hAnsi="Arial"/>
                              <w:b/>
                              <w:color w:val="19395B"/>
                              <w:spacing w:val="-18"/>
                              <w:w w:val="115"/>
                              <w:sz w:val="30"/>
                            </w:rPr>
                            <w:t> </w:t>
                          </w:r>
                          <w:r>
                            <w:rPr>
                              <w:rFonts w:ascii="Arial" w:hAnsi="Arial"/>
                              <w:b/>
                              <w:color w:val="19395B"/>
                              <w:spacing w:val="-2"/>
                              <w:w w:val="115"/>
                              <w:sz w:val="30"/>
                            </w:rPr>
                            <w:t>1</w:t>
                          </w:r>
                          <w:r>
                            <w:rPr>
                              <w:rFonts w:ascii="Arial" w:hAnsi="Arial"/>
                              <w:b/>
                              <w:color w:val="19395B"/>
                              <w:spacing w:val="-19"/>
                              <w:w w:val="115"/>
                              <w:sz w:val="30"/>
                            </w:rPr>
                            <w:t> </w:t>
                          </w:r>
                          <w:r>
                            <w:rPr>
                              <w:rFonts w:ascii="Arial" w:hAnsi="Arial"/>
                              <w:b/>
                              <w:color w:val="19395B"/>
                              <w:spacing w:val="-2"/>
                              <w:w w:val="115"/>
                              <w:sz w:val="30"/>
                            </w:rPr>
                            <w:t>—</w:t>
                          </w:r>
                          <w:r>
                            <w:rPr>
                              <w:rFonts w:ascii="Arial" w:hAnsi="Arial"/>
                              <w:b/>
                              <w:color w:val="19395B"/>
                              <w:spacing w:val="-18"/>
                              <w:w w:val="115"/>
                              <w:sz w:val="30"/>
                            </w:rPr>
                            <w:t> </w:t>
                          </w:r>
                          <w:r>
                            <w:rPr>
                              <w:rFonts w:ascii="Arial" w:hAnsi="Arial"/>
                              <w:b/>
                              <w:color w:val="19395B"/>
                              <w:spacing w:val="-2"/>
                              <w:w w:val="115"/>
                              <w:sz w:val="30"/>
                            </w:rPr>
                            <w:t>Foundations</w:t>
                          </w:r>
                        </w:p>
                      </w:txbxContent>
                    </wps:txbx>
                    <wps:bodyPr wrap="square" lIns="0" tIns="0" rIns="0" bIns="0" rtlCol="0">
                      <a:noAutofit/>
                    </wps:bodyPr>
                  </wps:wsp>
                </a:graphicData>
              </a:graphic>
            </wp:anchor>
          </w:drawing>
        </mc:Choice>
        <mc:Fallback>
          <w:pict>
            <v:shape style="position:absolute;margin-left:32.75pt;margin-top:34.974789pt;width:269.650pt;height:19.45pt;mso-position-horizontal-relative:page;mso-position-vertical-relative:page;z-index:-27593728" type="#_x0000_t202" id="docshape1864" filled="false" stroked="false">
              <v:textbox inset="0,0,0,0">
                <w:txbxContent>
                  <w:p>
                    <w:pPr>
                      <w:spacing w:before="16"/>
                      <w:ind w:left="20" w:right="0" w:firstLine="0"/>
                      <w:jc w:val="left"/>
                      <w:rPr>
                        <w:rFonts w:ascii="Arial" w:hAnsi="Arial"/>
                        <w:b/>
                        <w:sz w:val="30"/>
                      </w:rPr>
                    </w:pPr>
                    <w:r>
                      <w:rPr>
                        <w:rFonts w:ascii="Arial" w:hAnsi="Arial"/>
                        <w:b/>
                        <w:color w:val="19395B"/>
                        <w:spacing w:val="-2"/>
                        <w:w w:val="115"/>
                        <w:sz w:val="30"/>
                      </w:rPr>
                      <w:t>CHAPTER:</w:t>
                    </w:r>
                    <w:r>
                      <w:rPr>
                        <w:rFonts w:ascii="Arial" w:hAnsi="Arial"/>
                        <w:b/>
                        <w:color w:val="19395B"/>
                        <w:spacing w:val="-19"/>
                        <w:w w:val="115"/>
                        <w:sz w:val="30"/>
                      </w:rPr>
                      <w:t> </w:t>
                    </w:r>
                    <w:r>
                      <w:rPr>
                        <w:rFonts w:ascii="Arial" w:hAnsi="Arial"/>
                        <w:b/>
                        <w:color w:val="19395B"/>
                        <w:spacing w:val="-2"/>
                        <w:w w:val="115"/>
                        <w:sz w:val="30"/>
                      </w:rPr>
                      <w:t>Tier</w:t>
                    </w:r>
                    <w:r>
                      <w:rPr>
                        <w:rFonts w:ascii="Arial" w:hAnsi="Arial"/>
                        <w:b/>
                        <w:color w:val="19395B"/>
                        <w:spacing w:val="-18"/>
                        <w:w w:val="115"/>
                        <w:sz w:val="30"/>
                      </w:rPr>
                      <w:t> </w:t>
                    </w:r>
                    <w:r>
                      <w:rPr>
                        <w:rFonts w:ascii="Arial" w:hAnsi="Arial"/>
                        <w:b/>
                        <w:color w:val="19395B"/>
                        <w:spacing w:val="-2"/>
                        <w:w w:val="115"/>
                        <w:sz w:val="30"/>
                      </w:rPr>
                      <w:t>1</w:t>
                    </w:r>
                    <w:r>
                      <w:rPr>
                        <w:rFonts w:ascii="Arial" w:hAnsi="Arial"/>
                        <w:b/>
                        <w:color w:val="19395B"/>
                        <w:spacing w:val="-19"/>
                        <w:w w:val="115"/>
                        <w:sz w:val="30"/>
                      </w:rPr>
                      <w:t> </w:t>
                    </w:r>
                    <w:r>
                      <w:rPr>
                        <w:rFonts w:ascii="Arial" w:hAnsi="Arial"/>
                        <w:b/>
                        <w:color w:val="19395B"/>
                        <w:spacing w:val="-2"/>
                        <w:w w:val="115"/>
                        <w:sz w:val="30"/>
                      </w:rPr>
                      <w:t>—</w:t>
                    </w:r>
                    <w:r>
                      <w:rPr>
                        <w:rFonts w:ascii="Arial" w:hAnsi="Arial"/>
                        <w:b/>
                        <w:color w:val="19395B"/>
                        <w:spacing w:val="-18"/>
                        <w:w w:val="115"/>
                        <w:sz w:val="30"/>
                      </w:rPr>
                      <w:t> </w:t>
                    </w:r>
                    <w:r>
                      <w:rPr>
                        <w:rFonts w:ascii="Arial" w:hAnsi="Arial"/>
                        <w:b/>
                        <w:color w:val="19395B"/>
                        <w:spacing w:val="-2"/>
                        <w:w w:val="115"/>
                        <w:sz w:val="30"/>
                      </w:rPr>
                      <w:t>Foundations</w:t>
                    </w:r>
                  </w:p>
                </w:txbxContent>
              </v:textbox>
              <w10:wrap type="none"/>
            </v:shape>
          </w:pict>
        </mc:Fallback>
      </mc:AlternateContent>
    </w:r>
  </w:p>
</w:hdr>
</file>

<file path=word/header1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23264">
              <wp:simplePos x="0" y="0"/>
              <wp:positionH relativeFrom="page">
                <wp:posOffset>428625</wp:posOffset>
              </wp:positionH>
              <wp:positionV relativeFrom="page">
                <wp:posOffset>757378</wp:posOffset>
              </wp:positionV>
              <wp:extent cx="6693534" cy="15240"/>
              <wp:effectExtent l="0" t="0" r="0" b="0"/>
              <wp:wrapNone/>
              <wp:docPr id="1893" name="Graphic 1893"/>
              <wp:cNvGraphicFramePr>
                <a:graphicFrameLocks/>
              </wp:cNvGraphicFramePr>
              <a:graphic>
                <a:graphicData uri="http://schemas.microsoft.com/office/word/2010/wordprocessingShape">
                  <wps:wsp>
                    <wps:cNvPr id="1893" name="Graphic 1893"/>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6066pt;width:527.039970pt;height:1.150742pt;mso-position-horizontal-relative:page;mso-position-vertical-relative:page;z-index:-27593216" id="docshape1893"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723776">
              <wp:simplePos x="0" y="0"/>
              <wp:positionH relativeFrom="page">
                <wp:posOffset>415925</wp:posOffset>
              </wp:positionH>
              <wp:positionV relativeFrom="page">
                <wp:posOffset>444178</wp:posOffset>
              </wp:positionV>
              <wp:extent cx="3112135" cy="247015"/>
              <wp:effectExtent l="0" t="0" r="0" b="0"/>
              <wp:wrapNone/>
              <wp:docPr id="1894" name="Textbox 1894"/>
              <wp:cNvGraphicFramePr>
                <a:graphicFrameLocks/>
              </wp:cNvGraphicFramePr>
              <a:graphic>
                <a:graphicData uri="http://schemas.microsoft.com/office/word/2010/wordprocessingShape">
                  <wps:wsp>
                    <wps:cNvPr id="1894" name="Textbox 1894"/>
                    <wps:cNvSpPr txBox="1"/>
                    <wps:spPr>
                      <a:xfrm>
                        <a:off x="0" y="0"/>
                        <a:ext cx="3112135" cy="247015"/>
                      </a:xfrm>
                      <a:prstGeom prst="rect">
                        <a:avLst/>
                      </a:prstGeom>
                    </wps:spPr>
                    <wps:txbx>
                      <w:txbxContent>
                        <w:p>
                          <w:pPr>
                            <w:spacing w:before="16"/>
                            <w:ind w:left="20" w:right="0" w:firstLine="0"/>
                            <w:jc w:val="left"/>
                            <w:rPr>
                              <w:rFonts w:ascii="Arial" w:hAnsi="Arial"/>
                              <w:b/>
                              <w:sz w:val="30"/>
                            </w:rPr>
                          </w:pPr>
                          <w:r>
                            <w:rPr>
                              <w:rFonts w:ascii="Arial" w:hAnsi="Arial"/>
                              <w:b/>
                              <w:color w:val="19395B"/>
                              <w:spacing w:val="-2"/>
                              <w:w w:val="115"/>
                              <w:sz w:val="30"/>
                            </w:rPr>
                            <w:t>CHAPTER:</w:t>
                          </w:r>
                          <w:r>
                            <w:rPr>
                              <w:rFonts w:ascii="Arial" w:hAnsi="Arial"/>
                              <w:b/>
                              <w:color w:val="19395B"/>
                              <w:spacing w:val="-19"/>
                              <w:w w:val="115"/>
                              <w:sz w:val="30"/>
                            </w:rPr>
                            <w:t> </w:t>
                          </w:r>
                          <w:r>
                            <w:rPr>
                              <w:rFonts w:ascii="Arial" w:hAnsi="Arial"/>
                              <w:b/>
                              <w:color w:val="19395B"/>
                              <w:spacing w:val="-2"/>
                              <w:w w:val="115"/>
                              <w:sz w:val="30"/>
                            </w:rPr>
                            <w:t>Tier</w:t>
                          </w:r>
                          <w:r>
                            <w:rPr>
                              <w:rFonts w:ascii="Arial" w:hAnsi="Arial"/>
                              <w:b/>
                              <w:color w:val="19395B"/>
                              <w:spacing w:val="-18"/>
                              <w:w w:val="115"/>
                              <w:sz w:val="30"/>
                            </w:rPr>
                            <w:t> </w:t>
                          </w:r>
                          <w:r>
                            <w:rPr>
                              <w:rFonts w:ascii="Arial" w:hAnsi="Arial"/>
                              <w:b/>
                              <w:color w:val="19395B"/>
                              <w:spacing w:val="-2"/>
                              <w:w w:val="115"/>
                              <w:sz w:val="30"/>
                            </w:rPr>
                            <w:t>3</w:t>
                          </w:r>
                          <w:r>
                            <w:rPr>
                              <w:rFonts w:ascii="Arial" w:hAnsi="Arial"/>
                              <w:b/>
                              <w:color w:val="19395B"/>
                              <w:spacing w:val="-19"/>
                              <w:w w:val="115"/>
                              <w:sz w:val="30"/>
                            </w:rPr>
                            <w:t> </w:t>
                          </w:r>
                          <w:r>
                            <w:rPr>
                              <w:rFonts w:ascii="Arial" w:hAnsi="Arial"/>
                              <w:b/>
                              <w:color w:val="19395B"/>
                              <w:spacing w:val="-2"/>
                              <w:w w:val="115"/>
                              <w:sz w:val="30"/>
                            </w:rPr>
                            <w:t>—</w:t>
                          </w:r>
                          <w:r>
                            <w:rPr>
                              <w:rFonts w:ascii="Arial" w:hAnsi="Arial"/>
                              <w:b/>
                              <w:color w:val="19395B"/>
                              <w:spacing w:val="-18"/>
                              <w:w w:val="115"/>
                              <w:sz w:val="30"/>
                            </w:rPr>
                            <w:t> </w:t>
                          </w:r>
                          <w:r>
                            <w:rPr>
                              <w:rFonts w:ascii="Arial" w:hAnsi="Arial"/>
                              <w:b/>
                              <w:color w:val="19395B"/>
                              <w:spacing w:val="-2"/>
                              <w:w w:val="115"/>
                              <w:sz w:val="30"/>
                            </w:rPr>
                            <w:t>Dominion</w:t>
                          </w:r>
                        </w:p>
                      </w:txbxContent>
                    </wps:txbx>
                    <wps:bodyPr wrap="square" lIns="0" tIns="0" rIns="0" bIns="0" rtlCol="0">
                      <a:noAutofit/>
                    </wps:bodyPr>
                  </wps:wsp>
                </a:graphicData>
              </a:graphic>
            </wp:anchor>
          </w:drawing>
        </mc:Choice>
        <mc:Fallback>
          <w:pict>
            <v:shape style="position:absolute;margin-left:32.75pt;margin-top:34.974670pt;width:245.05pt;height:19.45pt;mso-position-horizontal-relative:page;mso-position-vertical-relative:page;z-index:-27592704" type="#_x0000_t202" id="docshape1894" filled="false" stroked="false">
              <v:textbox inset="0,0,0,0">
                <w:txbxContent>
                  <w:p>
                    <w:pPr>
                      <w:spacing w:before="16"/>
                      <w:ind w:left="20" w:right="0" w:firstLine="0"/>
                      <w:jc w:val="left"/>
                      <w:rPr>
                        <w:rFonts w:ascii="Arial" w:hAnsi="Arial"/>
                        <w:b/>
                        <w:sz w:val="30"/>
                      </w:rPr>
                    </w:pPr>
                    <w:r>
                      <w:rPr>
                        <w:rFonts w:ascii="Arial" w:hAnsi="Arial"/>
                        <w:b/>
                        <w:color w:val="19395B"/>
                        <w:spacing w:val="-2"/>
                        <w:w w:val="115"/>
                        <w:sz w:val="30"/>
                      </w:rPr>
                      <w:t>CHAPTER:</w:t>
                    </w:r>
                    <w:r>
                      <w:rPr>
                        <w:rFonts w:ascii="Arial" w:hAnsi="Arial"/>
                        <w:b/>
                        <w:color w:val="19395B"/>
                        <w:spacing w:val="-19"/>
                        <w:w w:val="115"/>
                        <w:sz w:val="30"/>
                      </w:rPr>
                      <w:t> </w:t>
                    </w:r>
                    <w:r>
                      <w:rPr>
                        <w:rFonts w:ascii="Arial" w:hAnsi="Arial"/>
                        <w:b/>
                        <w:color w:val="19395B"/>
                        <w:spacing w:val="-2"/>
                        <w:w w:val="115"/>
                        <w:sz w:val="30"/>
                      </w:rPr>
                      <w:t>Tier</w:t>
                    </w:r>
                    <w:r>
                      <w:rPr>
                        <w:rFonts w:ascii="Arial" w:hAnsi="Arial"/>
                        <w:b/>
                        <w:color w:val="19395B"/>
                        <w:spacing w:val="-18"/>
                        <w:w w:val="115"/>
                        <w:sz w:val="30"/>
                      </w:rPr>
                      <w:t> </w:t>
                    </w:r>
                    <w:r>
                      <w:rPr>
                        <w:rFonts w:ascii="Arial" w:hAnsi="Arial"/>
                        <w:b/>
                        <w:color w:val="19395B"/>
                        <w:spacing w:val="-2"/>
                        <w:w w:val="115"/>
                        <w:sz w:val="30"/>
                      </w:rPr>
                      <w:t>3</w:t>
                    </w:r>
                    <w:r>
                      <w:rPr>
                        <w:rFonts w:ascii="Arial" w:hAnsi="Arial"/>
                        <w:b/>
                        <w:color w:val="19395B"/>
                        <w:spacing w:val="-19"/>
                        <w:w w:val="115"/>
                        <w:sz w:val="30"/>
                      </w:rPr>
                      <w:t> </w:t>
                    </w:r>
                    <w:r>
                      <w:rPr>
                        <w:rFonts w:ascii="Arial" w:hAnsi="Arial"/>
                        <w:b/>
                        <w:color w:val="19395B"/>
                        <w:spacing w:val="-2"/>
                        <w:w w:val="115"/>
                        <w:sz w:val="30"/>
                      </w:rPr>
                      <w:t>—</w:t>
                    </w:r>
                    <w:r>
                      <w:rPr>
                        <w:rFonts w:ascii="Arial" w:hAnsi="Arial"/>
                        <w:b/>
                        <w:color w:val="19395B"/>
                        <w:spacing w:val="-18"/>
                        <w:w w:val="115"/>
                        <w:sz w:val="30"/>
                      </w:rPr>
                      <w:t> </w:t>
                    </w:r>
                    <w:r>
                      <w:rPr>
                        <w:rFonts w:ascii="Arial" w:hAnsi="Arial"/>
                        <w:b/>
                        <w:color w:val="19395B"/>
                        <w:spacing w:val="-2"/>
                        <w:w w:val="115"/>
                        <w:sz w:val="30"/>
                      </w:rPr>
                      <w:t>Dominion</w:t>
                    </w:r>
                  </w:p>
                </w:txbxContent>
              </v:textbox>
              <w10:wrap type="none"/>
            </v:shape>
          </w:pict>
        </mc:Fallback>
      </mc:AlternateContent>
    </w:r>
  </w:p>
</w:hdr>
</file>

<file path=word/header1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24288">
              <wp:simplePos x="0" y="0"/>
              <wp:positionH relativeFrom="page">
                <wp:posOffset>428625</wp:posOffset>
              </wp:positionH>
              <wp:positionV relativeFrom="page">
                <wp:posOffset>757382</wp:posOffset>
              </wp:positionV>
              <wp:extent cx="6693534" cy="15240"/>
              <wp:effectExtent l="0" t="0" r="0" b="0"/>
              <wp:wrapNone/>
              <wp:docPr id="1895" name="Graphic 1895"/>
              <wp:cNvGraphicFramePr>
                <a:graphicFrameLocks/>
              </wp:cNvGraphicFramePr>
              <a:graphic>
                <a:graphicData uri="http://schemas.microsoft.com/office/word/2010/wordprocessingShape">
                  <wps:wsp>
                    <wps:cNvPr id="1895" name="Graphic 189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6379pt;width:527.039970pt;height:1.150742pt;mso-position-horizontal-relative:page;mso-position-vertical-relative:page;z-index:-27592192" id="docshape1895"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724800">
              <wp:simplePos x="0" y="0"/>
              <wp:positionH relativeFrom="page">
                <wp:posOffset>415925</wp:posOffset>
              </wp:positionH>
              <wp:positionV relativeFrom="page">
                <wp:posOffset>444182</wp:posOffset>
              </wp:positionV>
              <wp:extent cx="3175635" cy="247015"/>
              <wp:effectExtent l="0" t="0" r="0" b="0"/>
              <wp:wrapNone/>
              <wp:docPr id="1896" name="Textbox 1896"/>
              <wp:cNvGraphicFramePr>
                <a:graphicFrameLocks/>
              </wp:cNvGraphicFramePr>
              <a:graphic>
                <a:graphicData uri="http://schemas.microsoft.com/office/word/2010/wordprocessingShape">
                  <wps:wsp>
                    <wps:cNvPr id="1896" name="Textbox 1896"/>
                    <wps:cNvSpPr txBox="1"/>
                    <wps:spPr>
                      <a:xfrm>
                        <a:off x="0" y="0"/>
                        <a:ext cx="3175635" cy="247015"/>
                      </a:xfrm>
                      <a:prstGeom prst="rect">
                        <a:avLst/>
                      </a:prstGeom>
                    </wps:spPr>
                    <wps:txbx>
                      <w:txbxContent>
                        <w:p>
                          <w:pPr>
                            <w:spacing w:before="16"/>
                            <w:ind w:left="20" w:right="0" w:firstLine="0"/>
                            <w:jc w:val="left"/>
                            <w:rPr>
                              <w:rFonts w:ascii="Arial" w:hAnsi="Arial"/>
                              <w:b/>
                              <w:sz w:val="30"/>
                            </w:rPr>
                          </w:pPr>
                          <w:r>
                            <w:rPr>
                              <w:rFonts w:ascii="Arial" w:hAnsi="Arial"/>
                              <w:b/>
                              <w:color w:val="19395B"/>
                              <w:spacing w:val="-2"/>
                              <w:w w:val="115"/>
                              <w:sz w:val="30"/>
                            </w:rPr>
                            <w:t>CHAPTER:</w:t>
                          </w:r>
                          <w:r>
                            <w:rPr>
                              <w:rFonts w:ascii="Arial" w:hAnsi="Arial"/>
                              <w:b/>
                              <w:color w:val="19395B"/>
                              <w:spacing w:val="-19"/>
                              <w:w w:val="115"/>
                              <w:sz w:val="30"/>
                            </w:rPr>
                            <w:t> </w:t>
                          </w:r>
                          <w:r>
                            <w:rPr>
                              <w:rFonts w:ascii="Arial" w:hAnsi="Arial"/>
                              <w:b/>
                              <w:color w:val="19395B"/>
                              <w:spacing w:val="-2"/>
                              <w:w w:val="115"/>
                              <w:sz w:val="30"/>
                            </w:rPr>
                            <w:t>Tier</w:t>
                          </w:r>
                          <w:r>
                            <w:rPr>
                              <w:rFonts w:ascii="Arial" w:hAnsi="Arial"/>
                              <w:b/>
                              <w:color w:val="19395B"/>
                              <w:spacing w:val="-18"/>
                              <w:w w:val="115"/>
                              <w:sz w:val="30"/>
                            </w:rPr>
                            <w:t> </w:t>
                          </w:r>
                          <w:r>
                            <w:rPr>
                              <w:rFonts w:ascii="Arial" w:hAnsi="Arial"/>
                              <w:b/>
                              <w:color w:val="19395B"/>
                              <w:spacing w:val="-2"/>
                              <w:w w:val="115"/>
                              <w:sz w:val="30"/>
                            </w:rPr>
                            <w:t>4</w:t>
                          </w:r>
                          <w:r>
                            <w:rPr>
                              <w:rFonts w:ascii="Arial" w:hAnsi="Arial"/>
                              <w:b/>
                              <w:color w:val="19395B"/>
                              <w:spacing w:val="-19"/>
                              <w:w w:val="115"/>
                              <w:sz w:val="30"/>
                            </w:rPr>
                            <w:t> </w:t>
                          </w:r>
                          <w:r>
                            <w:rPr>
                              <w:rFonts w:ascii="Arial" w:hAnsi="Arial"/>
                              <w:b/>
                              <w:color w:val="19395B"/>
                              <w:spacing w:val="-2"/>
                              <w:w w:val="115"/>
                              <w:sz w:val="30"/>
                            </w:rPr>
                            <w:t>—</w:t>
                          </w:r>
                          <w:r>
                            <w:rPr>
                              <w:rFonts w:ascii="Arial" w:hAnsi="Arial"/>
                              <w:b/>
                              <w:color w:val="19395B"/>
                              <w:spacing w:val="-18"/>
                              <w:w w:val="115"/>
                              <w:sz w:val="30"/>
                            </w:rPr>
                            <w:t> </w:t>
                          </w:r>
                          <w:r>
                            <w:rPr>
                              <w:rFonts w:ascii="Arial" w:hAnsi="Arial"/>
                              <w:b/>
                              <w:color w:val="19395B"/>
                              <w:spacing w:val="-2"/>
                              <w:w w:val="115"/>
                              <w:sz w:val="30"/>
                            </w:rPr>
                            <w:t>Ascension</w:t>
                          </w:r>
                        </w:p>
                      </w:txbxContent>
                    </wps:txbx>
                    <wps:bodyPr wrap="square" lIns="0" tIns="0" rIns="0" bIns="0" rtlCol="0">
                      <a:noAutofit/>
                    </wps:bodyPr>
                  </wps:wsp>
                </a:graphicData>
              </a:graphic>
            </wp:anchor>
          </w:drawing>
        </mc:Choice>
        <mc:Fallback>
          <w:pict>
            <v:shape style="position:absolute;margin-left:32.75pt;margin-top:34.975014pt;width:250.05pt;height:19.45pt;mso-position-horizontal-relative:page;mso-position-vertical-relative:page;z-index:-27591680" type="#_x0000_t202" id="docshape1896" filled="false" stroked="false">
              <v:textbox inset="0,0,0,0">
                <w:txbxContent>
                  <w:p>
                    <w:pPr>
                      <w:spacing w:before="16"/>
                      <w:ind w:left="20" w:right="0" w:firstLine="0"/>
                      <w:jc w:val="left"/>
                      <w:rPr>
                        <w:rFonts w:ascii="Arial" w:hAnsi="Arial"/>
                        <w:b/>
                        <w:sz w:val="30"/>
                      </w:rPr>
                    </w:pPr>
                    <w:r>
                      <w:rPr>
                        <w:rFonts w:ascii="Arial" w:hAnsi="Arial"/>
                        <w:b/>
                        <w:color w:val="19395B"/>
                        <w:spacing w:val="-2"/>
                        <w:w w:val="115"/>
                        <w:sz w:val="30"/>
                      </w:rPr>
                      <w:t>CHAPTER:</w:t>
                    </w:r>
                    <w:r>
                      <w:rPr>
                        <w:rFonts w:ascii="Arial" w:hAnsi="Arial"/>
                        <w:b/>
                        <w:color w:val="19395B"/>
                        <w:spacing w:val="-19"/>
                        <w:w w:val="115"/>
                        <w:sz w:val="30"/>
                      </w:rPr>
                      <w:t> </w:t>
                    </w:r>
                    <w:r>
                      <w:rPr>
                        <w:rFonts w:ascii="Arial" w:hAnsi="Arial"/>
                        <w:b/>
                        <w:color w:val="19395B"/>
                        <w:spacing w:val="-2"/>
                        <w:w w:val="115"/>
                        <w:sz w:val="30"/>
                      </w:rPr>
                      <w:t>Tier</w:t>
                    </w:r>
                    <w:r>
                      <w:rPr>
                        <w:rFonts w:ascii="Arial" w:hAnsi="Arial"/>
                        <w:b/>
                        <w:color w:val="19395B"/>
                        <w:spacing w:val="-18"/>
                        <w:w w:val="115"/>
                        <w:sz w:val="30"/>
                      </w:rPr>
                      <w:t> </w:t>
                    </w:r>
                    <w:r>
                      <w:rPr>
                        <w:rFonts w:ascii="Arial" w:hAnsi="Arial"/>
                        <w:b/>
                        <w:color w:val="19395B"/>
                        <w:spacing w:val="-2"/>
                        <w:w w:val="115"/>
                        <w:sz w:val="30"/>
                      </w:rPr>
                      <w:t>4</w:t>
                    </w:r>
                    <w:r>
                      <w:rPr>
                        <w:rFonts w:ascii="Arial" w:hAnsi="Arial"/>
                        <w:b/>
                        <w:color w:val="19395B"/>
                        <w:spacing w:val="-19"/>
                        <w:w w:val="115"/>
                        <w:sz w:val="30"/>
                      </w:rPr>
                      <w:t> </w:t>
                    </w:r>
                    <w:r>
                      <w:rPr>
                        <w:rFonts w:ascii="Arial" w:hAnsi="Arial"/>
                        <w:b/>
                        <w:color w:val="19395B"/>
                        <w:spacing w:val="-2"/>
                        <w:w w:val="115"/>
                        <w:sz w:val="30"/>
                      </w:rPr>
                      <w:t>—</w:t>
                    </w:r>
                    <w:r>
                      <w:rPr>
                        <w:rFonts w:ascii="Arial" w:hAnsi="Arial"/>
                        <w:b/>
                        <w:color w:val="19395B"/>
                        <w:spacing w:val="-18"/>
                        <w:w w:val="115"/>
                        <w:sz w:val="30"/>
                      </w:rPr>
                      <w:t> </w:t>
                    </w:r>
                    <w:r>
                      <w:rPr>
                        <w:rFonts w:ascii="Arial" w:hAnsi="Arial"/>
                        <w:b/>
                        <w:color w:val="19395B"/>
                        <w:spacing w:val="-2"/>
                        <w:w w:val="115"/>
                        <w:sz w:val="30"/>
                      </w:rPr>
                      <w:t>Ascension</w:t>
                    </w:r>
                  </w:p>
                </w:txbxContent>
              </v:textbox>
              <w10:wrap type="none"/>
            </v:shape>
          </w:pict>
        </mc:Fallback>
      </mc:AlternateContent>
    </w:r>
  </w:p>
</w:hdr>
</file>

<file path=word/header1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25312">
              <wp:simplePos x="0" y="0"/>
              <wp:positionH relativeFrom="page">
                <wp:posOffset>428625</wp:posOffset>
              </wp:positionH>
              <wp:positionV relativeFrom="page">
                <wp:posOffset>757376</wp:posOffset>
              </wp:positionV>
              <wp:extent cx="6693534" cy="15240"/>
              <wp:effectExtent l="0" t="0" r="0" b="0"/>
              <wp:wrapNone/>
              <wp:docPr id="1903" name="Graphic 1903"/>
              <wp:cNvGraphicFramePr>
                <a:graphicFrameLocks/>
              </wp:cNvGraphicFramePr>
              <a:graphic>
                <a:graphicData uri="http://schemas.microsoft.com/office/word/2010/wordprocessingShape">
                  <wps:wsp>
                    <wps:cNvPr id="1903" name="Graphic 1903"/>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5941pt;width:527.039970pt;height:1.150742pt;mso-position-horizontal-relative:page;mso-position-vertical-relative:page;z-index:-27591168" id="docshape1903"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725824">
              <wp:simplePos x="0" y="0"/>
              <wp:positionH relativeFrom="page">
                <wp:posOffset>415925</wp:posOffset>
              </wp:positionH>
              <wp:positionV relativeFrom="page">
                <wp:posOffset>444177</wp:posOffset>
              </wp:positionV>
              <wp:extent cx="2493010" cy="247015"/>
              <wp:effectExtent l="0" t="0" r="0" b="0"/>
              <wp:wrapNone/>
              <wp:docPr id="1904" name="Textbox 1904"/>
              <wp:cNvGraphicFramePr>
                <a:graphicFrameLocks/>
              </wp:cNvGraphicFramePr>
              <a:graphic>
                <a:graphicData uri="http://schemas.microsoft.com/office/word/2010/wordprocessingShape">
                  <wps:wsp>
                    <wps:cNvPr id="1904" name="Textbox 1904"/>
                    <wps:cNvSpPr txBox="1"/>
                    <wps:spPr>
                      <a:xfrm>
                        <a:off x="0" y="0"/>
                        <a:ext cx="2493010" cy="247015"/>
                      </a:xfrm>
                      <a:prstGeom prst="rect">
                        <a:avLst/>
                      </a:prstGeom>
                    </wps:spPr>
                    <wps:txbx>
                      <w:txbxContent>
                        <w:p>
                          <w:pPr>
                            <w:spacing w:before="16"/>
                            <w:ind w:left="20" w:right="0" w:firstLine="0"/>
                            <w:jc w:val="left"/>
                            <w:rPr>
                              <w:rFonts w:ascii="Arial"/>
                              <w:b/>
                              <w:sz w:val="30"/>
                            </w:rPr>
                          </w:pPr>
                          <w:r>
                            <w:rPr>
                              <w:rFonts w:ascii="Arial"/>
                              <w:b/>
                              <w:color w:val="19395B"/>
                              <w:w w:val="110"/>
                              <w:sz w:val="30"/>
                            </w:rPr>
                            <w:t>CHAPTER:</w:t>
                          </w:r>
                          <w:r>
                            <w:rPr>
                              <w:rFonts w:ascii="Arial"/>
                              <w:b/>
                              <w:color w:val="19395B"/>
                              <w:spacing w:val="6"/>
                              <w:w w:val="110"/>
                              <w:sz w:val="30"/>
                            </w:rPr>
                            <w:t> </w:t>
                          </w:r>
                          <w:r>
                            <w:rPr>
                              <w:rFonts w:ascii="Arial"/>
                              <w:b/>
                              <w:color w:val="19395B"/>
                              <w:w w:val="110"/>
                              <w:sz w:val="30"/>
                            </w:rPr>
                            <w:t>The</w:t>
                          </w:r>
                          <w:r>
                            <w:rPr>
                              <w:rFonts w:ascii="Arial"/>
                              <w:b/>
                              <w:color w:val="19395B"/>
                              <w:spacing w:val="6"/>
                              <w:w w:val="110"/>
                              <w:sz w:val="30"/>
                            </w:rPr>
                            <w:t> </w:t>
                          </w:r>
                          <w:r>
                            <w:rPr>
                              <w:rFonts w:ascii="Arial"/>
                              <w:b/>
                              <w:color w:val="19395B"/>
                              <w:spacing w:val="-2"/>
                              <w:w w:val="110"/>
                              <w:sz w:val="30"/>
                            </w:rPr>
                            <w:t>Crucible</w:t>
                          </w:r>
                        </w:p>
                      </w:txbxContent>
                    </wps:txbx>
                    <wps:bodyPr wrap="square" lIns="0" tIns="0" rIns="0" bIns="0" rtlCol="0">
                      <a:noAutofit/>
                    </wps:bodyPr>
                  </wps:wsp>
                </a:graphicData>
              </a:graphic>
            </wp:anchor>
          </w:drawing>
        </mc:Choice>
        <mc:Fallback>
          <w:pict>
            <v:shape style="position:absolute;margin-left:32.75pt;margin-top:34.974609pt;width:196.3pt;height:19.45pt;mso-position-horizontal-relative:page;mso-position-vertical-relative:page;z-index:-27590656" type="#_x0000_t202" id="docshape1904" filled="false" stroked="false">
              <v:textbox inset="0,0,0,0">
                <w:txbxContent>
                  <w:p>
                    <w:pPr>
                      <w:spacing w:before="16"/>
                      <w:ind w:left="20" w:right="0" w:firstLine="0"/>
                      <w:jc w:val="left"/>
                      <w:rPr>
                        <w:rFonts w:ascii="Arial"/>
                        <w:b/>
                        <w:sz w:val="30"/>
                      </w:rPr>
                    </w:pPr>
                    <w:r>
                      <w:rPr>
                        <w:rFonts w:ascii="Arial"/>
                        <w:b/>
                        <w:color w:val="19395B"/>
                        <w:w w:val="110"/>
                        <w:sz w:val="30"/>
                      </w:rPr>
                      <w:t>CHAPTER:</w:t>
                    </w:r>
                    <w:r>
                      <w:rPr>
                        <w:rFonts w:ascii="Arial"/>
                        <w:b/>
                        <w:color w:val="19395B"/>
                        <w:spacing w:val="6"/>
                        <w:w w:val="110"/>
                        <w:sz w:val="30"/>
                      </w:rPr>
                      <w:t> </w:t>
                    </w:r>
                    <w:r>
                      <w:rPr>
                        <w:rFonts w:ascii="Arial"/>
                        <w:b/>
                        <w:color w:val="19395B"/>
                        <w:w w:val="110"/>
                        <w:sz w:val="30"/>
                      </w:rPr>
                      <w:t>The</w:t>
                    </w:r>
                    <w:r>
                      <w:rPr>
                        <w:rFonts w:ascii="Arial"/>
                        <w:b/>
                        <w:color w:val="19395B"/>
                        <w:spacing w:val="6"/>
                        <w:w w:val="110"/>
                        <w:sz w:val="30"/>
                      </w:rPr>
                      <w:t> </w:t>
                    </w:r>
                    <w:r>
                      <w:rPr>
                        <w:rFonts w:ascii="Arial"/>
                        <w:b/>
                        <w:color w:val="19395B"/>
                        <w:spacing w:val="-2"/>
                        <w:w w:val="110"/>
                        <w:sz w:val="30"/>
                      </w:rPr>
                      <w:t>Crucible</w:t>
                    </w:r>
                  </w:p>
                </w:txbxContent>
              </v:textbox>
              <w10:wrap type="none"/>
            </v:shape>
          </w:pict>
        </mc:Fallback>
      </mc:AlternateContent>
    </w:r>
  </w:p>
</w:hdr>
</file>

<file path=word/header1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26336">
              <wp:simplePos x="0" y="0"/>
              <wp:positionH relativeFrom="page">
                <wp:posOffset>428625</wp:posOffset>
              </wp:positionH>
              <wp:positionV relativeFrom="page">
                <wp:posOffset>757380</wp:posOffset>
              </wp:positionV>
              <wp:extent cx="6693534" cy="15240"/>
              <wp:effectExtent l="0" t="0" r="0" b="0"/>
              <wp:wrapNone/>
              <wp:docPr id="1905" name="Graphic 1905"/>
              <wp:cNvGraphicFramePr>
                <a:graphicFrameLocks/>
              </wp:cNvGraphicFramePr>
              <a:graphic>
                <a:graphicData uri="http://schemas.microsoft.com/office/word/2010/wordprocessingShape">
                  <wps:wsp>
                    <wps:cNvPr id="1905" name="Graphic 190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6253pt;width:527.039970pt;height:1.150742pt;mso-position-horizontal-relative:page;mso-position-vertical-relative:page;z-index:-27590144" id="docshape1905"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726848">
              <wp:simplePos x="0" y="0"/>
              <wp:positionH relativeFrom="page">
                <wp:posOffset>415925</wp:posOffset>
              </wp:positionH>
              <wp:positionV relativeFrom="page">
                <wp:posOffset>444181</wp:posOffset>
              </wp:positionV>
              <wp:extent cx="2373630" cy="247015"/>
              <wp:effectExtent l="0" t="0" r="0" b="0"/>
              <wp:wrapNone/>
              <wp:docPr id="1906" name="Textbox 1906"/>
              <wp:cNvGraphicFramePr>
                <a:graphicFrameLocks/>
              </wp:cNvGraphicFramePr>
              <a:graphic>
                <a:graphicData uri="http://schemas.microsoft.com/office/word/2010/wordprocessingShape">
                  <wps:wsp>
                    <wps:cNvPr id="1906" name="Textbox 1906"/>
                    <wps:cNvSpPr txBox="1"/>
                    <wps:spPr>
                      <a:xfrm>
                        <a:off x="0" y="0"/>
                        <a:ext cx="2373630" cy="247015"/>
                      </a:xfrm>
                      <a:prstGeom prst="rect">
                        <a:avLst/>
                      </a:prstGeom>
                    </wps:spPr>
                    <wps:txbx>
                      <w:txbxContent>
                        <w:p>
                          <w:pPr>
                            <w:spacing w:before="16"/>
                            <w:ind w:left="20" w:right="0" w:firstLine="0"/>
                            <w:jc w:val="left"/>
                            <w:rPr>
                              <w:rFonts w:ascii="Arial"/>
                              <w:b/>
                              <w:sz w:val="30"/>
                            </w:rPr>
                          </w:pPr>
                          <w:r>
                            <w:rPr>
                              <w:rFonts w:ascii="Arial"/>
                              <w:b/>
                              <w:color w:val="19395B"/>
                              <w:spacing w:val="-2"/>
                              <w:w w:val="110"/>
                              <w:sz w:val="30"/>
                            </w:rPr>
                            <w:t>CHAPTER:</w:t>
                          </w:r>
                          <w:r>
                            <w:rPr>
                              <w:rFonts w:ascii="Arial"/>
                              <w:b/>
                              <w:color w:val="19395B"/>
                              <w:spacing w:val="-13"/>
                              <w:w w:val="110"/>
                              <w:sz w:val="30"/>
                            </w:rPr>
                            <w:t> </w:t>
                          </w:r>
                          <w:r>
                            <w:rPr>
                              <w:rFonts w:ascii="Arial"/>
                              <w:b/>
                              <w:color w:val="19395B"/>
                              <w:spacing w:val="-2"/>
                              <w:w w:val="115"/>
                              <w:sz w:val="30"/>
                            </w:rPr>
                            <w:t>Community</w:t>
                          </w:r>
                        </w:p>
                      </w:txbxContent>
                    </wps:txbx>
                    <wps:bodyPr wrap="square" lIns="0" tIns="0" rIns="0" bIns="0" rtlCol="0">
                      <a:noAutofit/>
                    </wps:bodyPr>
                  </wps:wsp>
                </a:graphicData>
              </a:graphic>
            </wp:anchor>
          </w:drawing>
        </mc:Choice>
        <mc:Fallback>
          <w:pict>
            <v:shape style="position:absolute;margin-left:32.75pt;margin-top:34.974953pt;width:186.9pt;height:19.45pt;mso-position-horizontal-relative:page;mso-position-vertical-relative:page;z-index:-27589632" type="#_x0000_t202" id="docshape1906" filled="false" stroked="false">
              <v:textbox inset="0,0,0,0">
                <w:txbxContent>
                  <w:p>
                    <w:pPr>
                      <w:spacing w:before="16"/>
                      <w:ind w:left="20" w:right="0" w:firstLine="0"/>
                      <w:jc w:val="left"/>
                      <w:rPr>
                        <w:rFonts w:ascii="Arial"/>
                        <w:b/>
                        <w:sz w:val="30"/>
                      </w:rPr>
                    </w:pPr>
                    <w:r>
                      <w:rPr>
                        <w:rFonts w:ascii="Arial"/>
                        <w:b/>
                        <w:color w:val="19395B"/>
                        <w:spacing w:val="-2"/>
                        <w:w w:val="110"/>
                        <w:sz w:val="30"/>
                      </w:rPr>
                      <w:t>CHAPTER:</w:t>
                    </w:r>
                    <w:r>
                      <w:rPr>
                        <w:rFonts w:ascii="Arial"/>
                        <w:b/>
                        <w:color w:val="19395B"/>
                        <w:spacing w:val="-13"/>
                        <w:w w:val="110"/>
                        <w:sz w:val="30"/>
                      </w:rPr>
                      <w:t> </w:t>
                    </w:r>
                    <w:r>
                      <w:rPr>
                        <w:rFonts w:ascii="Arial"/>
                        <w:b/>
                        <w:color w:val="19395B"/>
                        <w:spacing w:val="-2"/>
                        <w:w w:val="115"/>
                        <w:sz w:val="30"/>
                      </w:rPr>
                      <w:t>Community</w:t>
                    </w:r>
                  </w:p>
                </w:txbxContent>
              </v:textbox>
              <w10:wrap type="none"/>
            </v:shape>
          </w:pict>
        </mc:Fallback>
      </mc:AlternateContent>
    </w:r>
  </w:p>
</w:hdr>
</file>

<file path=word/header1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27360">
              <wp:simplePos x="0" y="0"/>
              <wp:positionH relativeFrom="page">
                <wp:posOffset>428625</wp:posOffset>
              </wp:positionH>
              <wp:positionV relativeFrom="page">
                <wp:posOffset>757374</wp:posOffset>
              </wp:positionV>
              <wp:extent cx="6693534" cy="15240"/>
              <wp:effectExtent l="0" t="0" r="0" b="0"/>
              <wp:wrapNone/>
              <wp:docPr id="1909" name="Graphic 1909"/>
              <wp:cNvGraphicFramePr>
                <a:graphicFrameLocks/>
              </wp:cNvGraphicFramePr>
              <a:graphic>
                <a:graphicData uri="http://schemas.microsoft.com/office/word/2010/wordprocessingShape">
                  <wps:wsp>
                    <wps:cNvPr id="1909" name="Graphic 1909"/>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5818pt;width:527.039970pt;height:1.150742pt;mso-position-horizontal-relative:page;mso-position-vertical-relative:page;z-index:-27589120" id="docshape1909"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727872">
              <wp:simplePos x="0" y="0"/>
              <wp:positionH relativeFrom="page">
                <wp:posOffset>415925</wp:posOffset>
              </wp:positionH>
              <wp:positionV relativeFrom="page">
                <wp:posOffset>444176</wp:posOffset>
              </wp:positionV>
              <wp:extent cx="2052955" cy="247015"/>
              <wp:effectExtent l="0" t="0" r="0" b="0"/>
              <wp:wrapNone/>
              <wp:docPr id="1910" name="Textbox 1910"/>
              <wp:cNvGraphicFramePr>
                <a:graphicFrameLocks/>
              </wp:cNvGraphicFramePr>
              <a:graphic>
                <a:graphicData uri="http://schemas.microsoft.com/office/word/2010/wordprocessingShape">
                  <wps:wsp>
                    <wps:cNvPr id="1910" name="Textbox 1910"/>
                    <wps:cNvSpPr txBox="1"/>
                    <wps:spPr>
                      <a:xfrm>
                        <a:off x="0" y="0"/>
                        <a:ext cx="2052955" cy="247015"/>
                      </a:xfrm>
                      <a:prstGeom prst="rect">
                        <a:avLst/>
                      </a:prstGeom>
                    </wps:spPr>
                    <wps:txbx>
                      <w:txbxContent>
                        <w:p>
                          <w:pPr>
                            <w:spacing w:before="16"/>
                            <w:ind w:left="20" w:right="0" w:firstLine="0"/>
                            <w:jc w:val="left"/>
                            <w:rPr>
                              <w:rFonts w:ascii="Arial"/>
                              <w:b/>
                              <w:sz w:val="30"/>
                            </w:rPr>
                          </w:pPr>
                          <w:r>
                            <w:rPr>
                              <w:rFonts w:ascii="Arial"/>
                              <w:b/>
                              <w:color w:val="19395B"/>
                              <w:spacing w:val="-2"/>
                              <w:w w:val="110"/>
                              <w:sz w:val="30"/>
                            </w:rPr>
                            <w:t>CHAPTER:</w:t>
                          </w:r>
                          <w:r>
                            <w:rPr>
                              <w:rFonts w:ascii="Arial"/>
                              <w:b/>
                              <w:color w:val="19395B"/>
                              <w:spacing w:val="-13"/>
                              <w:w w:val="110"/>
                              <w:sz w:val="30"/>
                            </w:rPr>
                            <w:t> </w:t>
                          </w:r>
                          <w:r>
                            <w:rPr>
                              <w:rFonts w:ascii="Arial"/>
                              <w:b/>
                              <w:color w:val="19395B"/>
                              <w:spacing w:val="-2"/>
                              <w:w w:val="110"/>
                              <w:sz w:val="30"/>
                            </w:rPr>
                            <w:t>Prestige</w:t>
                          </w:r>
                        </w:p>
                      </w:txbxContent>
                    </wps:txbx>
                    <wps:bodyPr wrap="square" lIns="0" tIns="0" rIns="0" bIns="0" rtlCol="0">
                      <a:noAutofit/>
                    </wps:bodyPr>
                  </wps:wsp>
                </a:graphicData>
              </a:graphic>
            </wp:anchor>
          </w:drawing>
        </mc:Choice>
        <mc:Fallback>
          <w:pict>
            <v:shape style="position:absolute;margin-left:32.75pt;margin-top:34.974548pt;width:161.65pt;height:19.45pt;mso-position-horizontal-relative:page;mso-position-vertical-relative:page;z-index:-27588608" type="#_x0000_t202" id="docshape1910" filled="false" stroked="false">
              <v:textbox inset="0,0,0,0">
                <w:txbxContent>
                  <w:p>
                    <w:pPr>
                      <w:spacing w:before="16"/>
                      <w:ind w:left="20" w:right="0" w:firstLine="0"/>
                      <w:jc w:val="left"/>
                      <w:rPr>
                        <w:rFonts w:ascii="Arial"/>
                        <w:b/>
                        <w:sz w:val="30"/>
                      </w:rPr>
                    </w:pPr>
                    <w:r>
                      <w:rPr>
                        <w:rFonts w:ascii="Arial"/>
                        <w:b/>
                        <w:color w:val="19395B"/>
                        <w:spacing w:val="-2"/>
                        <w:w w:val="110"/>
                        <w:sz w:val="30"/>
                      </w:rPr>
                      <w:t>CHAPTER:</w:t>
                    </w:r>
                    <w:r>
                      <w:rPr>
                        <w:rFonts w:ascii="Arial"/>
                        <w:b/>
                        <w:color w:val="19395B"/>
                        <w:spacing w:val="-13"/>
                        <w:w w:val="110"/>
                        <w:sz w:val="30"/>
                      </w:rPr>
                      <w:t> </w:t>
                    </w:r>
                    <w:r>
                      <w:rPr>
                        <w:rFonts w:ascii="Arial"/>
                        <w:b/>
                        <w:color w:val="19395B"/>
                        <w:spacing w:val="-2"/>
                        <w:w w:val="110"/>
                        <w:sz w:val="30"/>
                      </w:rPr>
                      <w:t>Prestige</w:t>
                    </w:r>
                  </w:p>
                </w:txbxContent>
              </v:textbox>
              <w10:wrap type="none"/>
            </v:shape>
          </w:pict>
        </mc:Fallback>
      </mc:AlternateContent>
    </w:r>
  </w:p>
</w:hdr>
</file>

<file path=word/header1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28384">
              <wp:simplePos x="0" y="0"/>
              <wp:positionH relativeFrom="page">
                <wp:posOffset>428625</wp:posOffset>
              </wp:positionH>
              <wp:positionV relativeFrom="page">
                <wp:posOffset>757378</wp:posOffset>
              </wp:positionV>
              <wp:extent cx="6693534" cy="15240"/>
              <wp:effectExtent l="0" t="0" r="0" b="0"/>
              <wp:wrapNone/>
              <wp:docPr id="1911" name="Graphic 1911"/>
              <wp:cNvGraphicFramePr>
                <a:graphicFrameLocks/>
              </wp:cNvGraphicFramePr>
              <a:graphic>
                <a:graphicData uri="http://schemas.microsoft.com/office/word/2010/wordprocessingShape">
                  <wps:wsp>
                    <wps:cNvPr id="1911" name="Graphic 1911"/>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6131pt;width:527.039970pt;height:1.150742pt;mso-position-horizontal-relative:page;mso-position-vertical-relative:page;z-index:-27588096" id="docshape1911"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728896">
              <wp:simplePos x="0" y="0"/>
              <wp:positionH relativeFrom="page">
                <wp:posOffset>415925</wp:posOffset>
              </wp:positionH>
              <wp:positionV relativeFrom="page">
                <wp:posOffset>444181</wp:posOffset>
              </wp:positionV>
              <wp:extent cx="3534410" cy="247015"/>
              <wp:effectExtent l="0" t="0" r="0" b="0"/>
              <wp:wrapNone/>
              <wp:docPr id="1912" name="Textbox 1912"/>
              <wp:cNvGraphicFramePr>
                <a:graphicFrameLocks/>
              </wp:cNvGraphicFramePr>
              <a:graphic>
                <a:graphicData uri="http://schemas.microsoft.com/office/word/2010/wordprocessingShape">
                  <wps:wsp>
                    <wps:cNvPr id="1912" name="Textbox 1912"/>
                    <wps:cNvSpPr txBox="1"/>
                    <wps:spPr>
                      <a:xfrm>
                        <a:off x="0" y="0"/>
                        <a:ext cx="3534410" cy="247015"/>
                      </a:xfrm>
                      <a:prstGeom prst="rect">
                        <a:avLst/>
                      </a:prstGeom>
                    </wps:spPr>
                    <wps:txbx>
                      <w:txbxContent>
                        <w:p>
                          <w:pPr>
                            <w:spacing w:before="16"/>
                            <w:ind w:left="20" w:right="0" w:firstLine="0"/>
                            <w:jc w:val="left"/>
                            <w:rPr>
                              <w:rFonts w:ascii="Arial"/>
                              <w:b/>
                              <w:sz w:val="30"/>
                            </w:rPr>
                          </w:pPr>
                          <w:r>
                            <w:rPr>
                              <w:rFonts w:ascii="Arial"/>
                              <w:b/>
                              <w:color w:val="19395B"/>
                              <w:w w:val="120"/>
                              <w:sz w:val="30"/>
                            </w:rPr>
                            <w:t>Skill</w:t>
                          </w:r>
                          <w:r>
                            <w:rPr>
                              <w:rFonts w:ascii="Arial"/>
                              <w:b/>
                              <w:color w:val="19395B"/>
                              <w:spacing w:val="-21"/>
                              <w:w w:val="120"/>
                              <w:sz w:val="30"/>
                            </w:rPr>
                            <w:t> </w:t>
                          </w:r>
                          <w:r>
                            <w:rPr>
                              <w:rFonts w:ascii="Arial"/>
                              <w:b/>
                              <w:color w:val="19395B"/>
                              <w:w w:val="120"/>
                              <w:sz w:val="30"/>
                            </w:rPr>
                            <w:t>Point</w:t>
                          </w:r>
                          <w:r>
                            <w:rPr>
                              <w:rFonts w:ascii="Arial"/>
                              <w:b/>
                              <w:color w:val="19395B"/>
                              <w:spacing w:val="-20"/>
                              <w:w w:val="120"/>
                              <w:sz w:val="30"/>
                            </w:rPr>
                            <w:t> </w:t>
                          </w:r>
                          <w:r>
                            <w:rPr>
                              <w:rFonts w:ascii="Arial"/>
                              <w:b/>
                              <w:color w:val="19395B"/>
                              <w:w w:val="120"/>
                              <w:sz w:val="30"/>
                            </w:rPr>
                            <w:t>Distribution</w:t>
                          </w:r>
                          <w:r>
                            <w:rPr>
                              <w:rFonts w:ascii="Arial"/>
                              <w:b/>
                              <w:color w:val="19395B"/>
                              <w:spacing w:val="-20"/>
                              <w:w w:val="120"/>
                              <w:sz w:val="30"/>
                            </w:rPr>
                            <w:t> </w:t>
                          </w:r>
                          <w:r>
                            <w:rPr>
                              <w:rFonts w:ascii="Arial"/>
                              <w:b/>
                              <w:color w:val="19395B"/>
                              <w:spacing w:val="-2"/>
                              <w:w w:val="120"/>
                              <w:sz w:val="30"/>
                            </w:rPr>
                            <w:t>Summary</w:t>
                          </w:r>
                        </w:p>
                      </w:txbxContent>
                    </wps:txbx>
                    <wps:bodyPr wrap="square" lIns="0" tIns="0" rIns="0" bIns="0" rtlCol="0">
                      <a:noAutofit/>
                    </wps:bodyPr>
                  </wps:wsp>
                </a:graphicData>
              </a:graphic>
            </wp:anchor>
          </w:drawing>
        </mc:Choice>
        <mc:Fallback>
          <w:pict>
            <v:shape style="position:absolute;margin-left:32.75pt;margin-top:34.974892pt;width:278.3pt;height:19.45pt;mso-position-horizontal-relative:page;mso-position-vertical-relative:page;z-index:-27587584" type="#_x0000_t202" id="docshape1912" filled="false" stroked="false">
              <v:textbox inset="0,0,0,0">
                <w:txbxContent>
                  <w:p>
                    <w:pPr>
                      <w:spacing w:before="16"/>
                      <w:ind w:left="20" w:right="0" w:firstLine="0"/>
                      <w:jc w:val="left"/>
                      <w:rPr>
                        <w:rFonts w:ascii="Arial"/>
                        <w:b/>
                        <w:sz w:val="30"/>
                      </w:rPr>
                    </w:pPr>
                    <w:r>
                      <w:rPr>
                        <w:rFonts w:ascii="Arial"/>
                        <w:b/>
                        <w:color w:val="19395B"/>
                        <w:w w:val="120"/>
                        <w:sz w:val="30"/>
                      </w:rPr>
                      <w:t>Skill</w:t>
                    </w:r>
                    <w:r>
                      <w:rPr>
                        <w:rFonts w:ascii="Arial"/>
                        <w:b/>
                        <w:color w:val="19395B"/>
                        <w:spacing w:val="-21"/>
                        <w:w w:val="120"/>
                        <w:sz w:val="30"/>
                      </w:rPr>
                      <w:t> </w:t>
                    </w:r>
                    <w:r>
                      <w:rPr>
                        <w:rFonts w:ascii="Arial"/>
                        <w:b/>
                        <w:color w:val="19395B"/>
                        <w:w w:val="120"/>
                        <w:sz w:val="30"/>
                      </w:rPr>
                      <w:t>Point</w:t>
                    </w:r>
                    <w:r>
                      <w:rPr>
                        <w:rFonts w:ascii="Arial"/>
                        <w:b/>
                        <w:color w:val="19395B"/>
                        <w:spacing w:val="-20"/>
                        <w:w w:val="120"/>
                        <w:sz w:val="30"/>
                      </w:rPr>
                      <w:t> </w:t>
                    </w:r>
                    <w:r>
                      <w:rPr>
                        <w:rFonts w:ascii="Arial"/>
                        <w:b/>
                        <w:color w:val="19395B"/>
                        <w:w w:val="120"/>
                        <w:sz w:val="30"/>
                      </w:rPr>
                      <w:t>Distribution</w:t>
                    </w:r>
                    <w:r>
                      <w:rPr>
                        <w:rFonts w:ascii="Arial"/>
                        <w:b/>
                        <w:color w:val="19395B"/>
                        <w:spacing w:val="-20"/>
                        <w:w w:val="120"/>
                        <w:sz w:val="30"/>
                      </w:rPr>
                      <w:t> </w:t>
                    </w:r>
                    <w:r>
                      <w:rPr>
                        <w:rFonts w:ascii="Arial"/>
                        <w:b/>
                        <w:color w:val="19395B"/>
                        <w:spacing w:val="-2"/>
                        <w:w w:val="120"/>
                        <w:sz w:val="30"/>
                      </w:rPr>
                      <w:t>Summary</w:t>
                    </w:r>
                  </w:p>
                </w:txbxContent>
              </v:textbox>
              <w10:wrap type="none"/>
            </v:shape>
          </w:pict>
        </mc:Fallback>
      </mc:AlternateContent>
    </w:r>
  </w:p>
</w:hdr>
</file>

<file path=word/header1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29408">
              <wp:simplePos x="0" y="0"/>
              <wp:positionH relativeFrom="page">
                <wp:posOffset>428625</wp:posOffset>
              </wp:positionH>
              <wp:positionV relativeFrom="page">
                <wp:posOffset>757382</wp:posOffset>
              </wp:positionV>
              <wp:extent cx="6693534" cy="15240"/>
              <wp:effectExtent l="0" t="0" r="0" b="0"/>
              <wp:wrapNone/>
              <wp:docPr id="1915" name="Graphic 1915"/>
              <wp:cNvGraphicFramePr>
                <a:graphicFrameLocks/>
              </wp:cNvGraphicFramePr>
              <a:graphic>
                <a:graphicData uri="http://schemas.microsoft.com/office/word/2010/wordprocessingShape">
                  <wps:wsp>
                    <wps:cNvPr id="1915" name="Graphic 191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6444pt;width:527.039970pt;height:1.150742pt;mso-position-horizontal-relative:page;mso-position-vertical-relative:page;z-index:-27587072" id="docshape1915"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729920">
              <wp:simplePos x="0" y="0"/>
              <wp:positionH relativeFrom="page">
                <wp:posOffset>415925</wp:posOffset>
              </wp:positionH>
              <wp:positionV relativeFrom="page">
                <wp:posOffset>444185</wp:posOffset>
              </wp:positionV>
              <wp:extent cx="1764030" cy="247015"/>
              <wp:effectExtent l="0" t="0" r="0" b="0"/>
              <wp:wrapNone/>
              <wp:docPr id="1916" name="Textbox 1916"/>
              <wp:cNvGraphicFramePr>
                <a:graphicFrameLocks/>
              </wp:cNvGraphicFramePr>
              <a:graphic>
                <a:graphicData uri="http://schemas.microsoft.com/office/word/2010/wordprocessingShape">
                  <wps:wsp>
                    <wps:cNvPr id="1916" name="Textbox 1916"/>
                    <wps:cNvSpPr txBox="1"/>
                    <wps:spPr>
                      <a:xfrm>
                        <a:off x="0" y="0"/>
                        <a:ext cx="1764030"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Loot</w:t>
                          </w:r>
                          <w:r>
                            <w:rPr>
                              <w:rFonts w:ascii="Arial"/>
                              <w:b/>
                              <w:color w:val="19395B"/>
                              <w:spacing w:val="-11"/>
                              <w:w w:val="115"/>
                              <w:sz w:val="30"/>
                            </w:rPr>
                            <w:t> </w:t>
                          </w:r>
                          <w:r>
                            <w:rPr>
                              <w:rFonts w:ascii="Arial"/>
                              <w:b/>
                              <w:color w:val="19395B"/>
                              <w:w w:val="115"/>
                              <w:sz w:val="30"/>
                            </w:rPr>
                            <w:t>Box</w:t>
                          </w:r>
                          <w:r>
                            <w:rPr>
                              <w:rFonts w:ascii="Arial"/>
                              <w:b/>
                              <w:color w:val="19395B"/>
                              <w:spacing w:val="-10"/>
                              <w:w w:val="115"/>
                              <w:sz w:val="30"/>
                            </w:rPr>
                            <w:t> </w:t>
                          </w:r>
                          <w:r>
                            <w:rPr>
                              <w:rFonts w:ascii="Arial"/>
                              <w:b/>
                              <w:color w:val="19395B"/>
                              <w:spacing w:val="-2"/>
                              <w:w w:val="115"/>
                              <w:sz w:val="30"/>
                            </w:rPr>
                            <w:t>Design</w:t>
                          </w:r>
                        </w:p>
                      </w:txbxContent>
                    </wps:txbx>
                    <wps:bodyPr wrap="square" lIns="0" tIns="0" rIns="0" bIns="0" rtlCol="0">
                      <a:noAutofit/>
                    </wps:bodyPr>
                  </wps:wsp>
                </a:graphicData>
              </a:graphic>
            </wp:anchor>
          </w:drawing>
        </mc:Choice>
        <mc:Fallback>
          <w:pict>
            <v:shape style="position:absolute;margin-left:32.75pt;margin-top:34.975239pt;width:138.9pt;height:19.45pt;mso-position-horizontal-relative:page;mso-position-vertical-relative:page;z-index:-27586560" type="#_x0000_t202" id="docshape1916" filled="false" stroked="false">
              <v:textbox inset="0,0,0,0">
                <w:txbxContent>
                  <w:p>
                    <w:pPr>
                      <w:spacing w:before="16"/>
                      <w:ind w:left="20" w:right="0" w:firstLine="0"/>
                      <w:jc w:val="left"/>
                      <w:rPr>
                        <w:rFonts w:ascii="Arial"/>
                        <w:b/>
                        <w:sz w:val="30"/>
                      </w:rPr>
                    </w:pPr>
                    <w:r>
                      <w:rPr>
                        <w:rFonts w:ascii="Arial"/>
                        <w:b/>
                        <w:color w:val="19395B"/>
                        <w:w w:val="115"/>
                        <w:sz w:val="30"/>
                      </w:rPr>
                      <w:t>Loot</w:t>
                    </w:r>
                    <w:r>
                      <w:rPr>
                        <w:rFonts w:ascii="Arial"/>
                        <w:b/>
                        <w:color w:val="19395B"/>
                        <w:spacing w:val="-11"/>
                        <w:w w:val="115"/>
                        <w:sz w:val="30"/>
                      </w:rPr>
                      <w:t> </w:t>
                    </w:r>
                    <w:r>
                      <w:rPr>
                        <w:rFonts w:ascii="Arial"/>
                        <w:b/>
                        <w:color w:val="19395B"/>
                        <w:w w:val="115"/>
                        <w:sz w:val="30"/>
                      </w:rPr>
                      <w:t>Box</w:t>
                    </w:r>
                    <w:r>
                      <w:rPr>
                        <w:rFonts w:ascii="Arial"/>
                        <w:b/>
                        <w:color w:val="19395B"/>
                        <w:spacing w:val="-10"/>
                        <w:w w:val="115"/>
                        <w:sz w:val="30"/>
                      </w:rPr>
                      <w:t> </w:t>
                    </w:r>
                    <w:r>
                      <w:rPr>
                        <w:rFonts w:ascii="Arial"/>
                        <w:b/>
                        <w:color w:val="19395B"/>
                        <w:spacing w:val="-2"/>
                        <w:w w:val="115"/>
                        <w:sz w:val="30"/>
                      </w:rPr>
                      <w:t>Design</w:t>
                    </w:r>
                  </w:p>
                </w:txbxContent>
              </v:textbox>
              <w10:wrap type="none"/>
            </v:shape>
          </w:pict>
        </mc:Fallback>
      </mc:AlternateContent>
    </w:r>
  </w:p>
</w:hdr>
</file>

<file path=word/header1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30432">
              <wp:simplePos x="0" y="0"/>
              <wp:positionH relativeFrom="page">
                <wp:posOffset>428625</wp:posOffset>
              </wp:positionH>
              <wp:positionV relativeFrom="page">
                <wp:posOffset>757381</wp:posOffset>
              </wp:positionV>
              <wp:extent cx="6693534" cy="15240"/>
              <wp:effectExtent l="0" t="0" r="0" b="0"/>
              <wp:wrapNone/>
              <wp:docPr id="1925" name="Graphic 1925"/>
              <wp:cNvGraphicFramePr>
                <a:graphicFrameLocks/>
              </wp:cNvGraphicFramePr>
              <a:graphic>
                <a:graphicData uri="http://schemas.microsoft.com/office/word/2010/wordprocessingShape">
                  <wps:wsp>
                    <wps:cNvPr id="1925" name="Graphic 1925"/>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6318pt;width:527.039970pt;height:1.150742pt;mso-position-horizontal-relative:page;mso-position-vertical-relative:page;z-index:-27586048" id="docshape1925"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730944">
              <wp:simplePos x="0" y="0"/>
              <wp:positionH relativeFrom="page">
                <wp:posOffset>415925</wp:posOffset>
              </wp:positionH>
              <wp:positionV relativeFrom="page">
                <wp:posOffset>444184</wp:posOffset>
              </wp:positionV>
              <wp:extent cx="2414270" cy="247015"/>
              <wp:effectExtent l="0" t="0" r="0" b="0"/>
              <wp:wrapNone/>
              <wp:docPr id="1926" name="Textbox 1926"/>
              <wp:cNvGraphicFramePr>
                <a:graphicFrameLocks/>
              </wp:cNvGraphicFramePr>
              <a:graphic>
                <a:graphicData uri="http://schemas.microsoft.com/office/word/2010/wordprocessingShape">
                  <wps:wsp>
                    <wps:cNvPr id="1926" name="Textbox 1926"/>
                    <wps:cNvSpPr txBox="1"/>
                    <wps:spPr>
                      <a:xfrm>
                        <a:off x="0" y="0"/>
                        <a:ext cx="2414270" cy="247015"/>
                      </a:xfrm>
                      <a:prstGeom prst="rect">
                        <a:avLst/>
                      </a:prstGeom>
                    </wps:spPr>
                    <wps:txbx>
                      <w:txbxContent>
                        <w:p>
                          <w:pPr>
                            <w:spacing w:before="16"/>
                            <w:ind w:left="20" w:right="0" w:firstLine="0"/>
                            <w:jc w:val="left"/>
                            <w:rPr>
                              <w:rFonts w:ascii="Arial"/>
                              <w:b/>
                              <w:sz w:val="30"/>
                            </w:rPr>
                          </w:pPr>
                          <w:r>
                            <w:rPr>
                              <w:rFonts w:ascii="Arial"/>
                              <w:b/>
                              <w:color w:val="19395B"/>
                              <w:w w:val="120"/>
                              <w:sz w:val="30"/>
                            </w:rPr>
                            <w:t>Implementation</w:t>
                          </w:r>
                          <w:r>
                            <w:rPr>
                              <w:rFonts w:ascii="Arial"/>
                              <w:b/>
                              <w:color w:val="19395B"/>
                              <w:spacing w:val="-1"/>
                              <w:w w:val="120"/>
                              <w:sz w:val="30"/>
                            </w:rPr>
                            <w:t> </w:t>
                          </w:r>
                          <w:r>
                            <w:rPr>
                              <w:rFonts w:ascii="Arial"/>
                              <w:b/>
                              <w:color w:val="19395B"/>
                              <w:spacing w:val="-4"/>
                              <w:w w:val="120"/>
                              <w:sz w:val="30"/>
                            </w:rPr>
                            <w:t>Notes</w:t>
                          </w:r>
                        </w:p>
                      </w:txbxContent>
                    </wps:txbx>
                    <wps:bodyPr wrap="square" lIns="0" tIns="0" rIns="0" bIns="0" rtlCol="0">
                      <a:noAutofit/>
                    </wps:bodyPr>
                  </wps:wsp>
                </a:graphicData>
              </a:graphic>
            </wp:anchor>
          </w:drawing>
        </mc:Choice>
        <mc:Fallback>
          <w:pict>
            <v:shape style="position:absolute;margin-left:32.75pt;margin-top:34.975178pt;width:190.1pt;height:19.45pt;mso-position-horizontal-relative:page;mso-position-vertical-relative:page;z-index:-27585536" type="#_x0000_t202" id="docshape1926" filled="false" stroked="false">
              <v:textbox inset="0,0,0,0">
                <w:txbxContent>
                  <w:p>
                    <w:pPr>
                      <w:spacing w:before="16"/>
                      <w:ind w:left="20" w:right="0" w:firstLine="0"/>
                      <w:jc w:val="left"/>
                      <w:rPr>
                        <w:rFonts w:ascii="Arial"/>
                        <w:b/>
                        <w:sz w:val="30"/>
                      </w:rPr>
                    </w:pPr>
                    <w:r>
                      <w:rPr>
                        <w:rFonts w:ascii="Arial"/>
                        <w:b/>
                        <w:color w:val="19395B"/>
                        <w:w w:val="120"/>
                        <w:sz w:val="30"/>
                      </w:rPr>
                      <w:t>Implementation</w:t>
                    </w:r>
                    <w:r>
                      <w:rPr>
                        <w:rFonts w:ascii="Arial"/>
                        <w:b/>
                        <w:color w:val="19395B"/>
                        <w:spacing w:val="-1"/>
                        <w:w w:val="120"/>
                        <w:sz w:val="30"/>
                      </w:rPr>
                      <w:t> </w:t>
                    </w:r>
                    <w:r>
                      <w:rPr>
                        <w:rFonts w:ascii="Arial"/>
                        <w:b/>
                        <w:color w:val="19395B"/>
                        <w:spacing w:val="-4"/>
                        <w:w w:val="120"/>
                        <w:sz w:val="30"/>
                      </w:rPr>
                      <w:t>Notes</w:t>
                    </w:r>
                  </w:p>
                </w:txbxContent>
              </v:textbox>
              <w10:wrap type="none"/>
            </v:shape>
          </w:pict>
        </mc:Fallback>
      </mc:AlternateContent>
    </w:r>
  </w:p>
</w:hdr>
</file>

<file path=word/header1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31456">
              <wp:simplePos x="0" y="0"/>
              <wp:positionH relativeFrom="page">
                <wp:posOffset>415925</wp:posOffset>
              </wp:positionH>
              <wp:positionV relativeFrom="page">
                <wp:posOffset>444179</wp:posOffset>
              </wp:positionV>
              <wp:extent cx="3340100" cy="247015"/>
              <wp:effectExtent l="0" t="0" r="0" b="0"/>
              <wp:wrapNone/>
              <wp:docPr id="1927" name="Textbox 1927"/>
              <wp:cNvGraphicFramePr>
                <a:graphicFrameLocks/>
              </wp:cNvGraphicFramePr>
              <a:graphic>
                <a:graphicData uri="http://schemas.microsoft.com/office/word/2010/wordprocessingShape">
                  <wps:wsp>
                    <wps:cNvPr id="1927" name="Textbox 1927"/>
                    <wps:cNvSpPr txBox="1"/>
                    <wps:spPr>
                      <a:xfrm>
                        <a:off x="0" y="0"/>
                        <a:ext cx="3340100" cy="247015"/>
                      </a:xfrm>
                      <a:prstGeom prst="rect">
                        <a:avLst/>
                      </a:prstGeom>
                    </wps:spPr>
                    <wps:txbx>
                      <w:txbxContent>
                        <w:p>
                          <w:pPr>
                            <w:spacing w:before="16"/>
                            <w:ind w:left="20" w:right="0" w:firstLine="0"/>
                            <w:jc w:val="left"/>
                            <w:rPr>
                              <w:rFonts w:ascii="Arial"/>
                              <w:b/>
                              <w:sz w:val="30"/>
                            </w:rPr>
                          </w:pPr>
                          <w:r>
                            <w:rPr>
                              <w:rFonts w:ascii="Arial"/>
                              <w:b/>
                              <w:color w:val="19395B"/>
                              <w:w w:val="110"/>
                              <w:sz w:val="30"/>
                            </w:rPr>
                            <w:t>PART</w:t>
                          </w:r>
                          <w:r>
                            <w:rPr>
                              <w:rFonts w:ascii="Arial"/>
                              <w:b/>
                              <w:color w:val="19395B"/>
                              <w:spacing w:val="15"/>
                              <w:w w:val="110"/>
                              <w:sz w:val="30"/>
                            </w:rPr>
                            <w:t> </w:t>
                          </w:r>
                          <w:r>
                            <w:rPr>
                              <w:rFonts w:ascii="Arial"/>
                              <w:b/>
                              <w:color w:val="19395B"/>
                              <w:w w:val="110"/>
                              <w:sz w:val="30"/>
                            </w:rPr>
                            <w:t>XI:</w:t>
                          </w:r>
                          <w:r>
                            <w:rPr>
                              <w:rFonts w:ascii="Arial"/>
                              <w:b/>
                              <w:color w:val="19395B"/>
                              <w:spacing w:val="18"/>
                              <w:w w:val="110"/>
                              <w:sz w:val="30"/>
                            </w:rPr>
                            <w:t> </w:t>
                          </w:r>
                          <w:r>
                            <w:rPr>
                              <w:rFonts w:ascii="Arial"/>
                              <w:b/>
                              <w:color w:val="19395B"/>
                              <w:w w:val="110"/>
                              <w:sz w:val="30"/>
                            </w:rPr>
                            <w:t>QoL</w:t>
                          </w:r>
                          <w:r>
                            <w:rPr>
                              <w:rFonts w:ascii="Arial"/>
                              <w:b/>
                              <w:color w:val="19395B"/>
                              <w:spacing w:val="17"/>
                              <w:w w:val="110"/>
                              <w:sz w:val="30"/>
                            </w:rPr>
                            <w:t> </w:t>
                          </w:r>
                          <w:r>
                            <w:rPr>
                              <w:rFonts w:ascii="Arial"/>
                              <w:b/>
                              <w:color w:val="19395B"/>
                              <w:w w:val="110"/>
                              <w:sz w:val="30"/>
                            </w:rPr>
                            <w:t>&amp;</w:t>
                          </w:r>
                          <w:r>
                            <w:rPr>
                              <w:rFonts w:ascii="Arial"/>
                              <w:b/>
                              <w:color w:val="19395B"/>
                              <w:spacing w:val="18"/>
                              <w:w w:val="110"/>
                              <w:sz w:val="30"/>
                            </w:rPr>
                            <w:t> </w:t>
                          </w:r>
                          <w:r>
                            <w:rPr>
                              <w:rFonts w:ascii="Arial"/>
                              <w:b/>
                              <w:color w:val="19395B"/>
                              <w:spacing w:val="-2"/>
                              <w:w w:val="110"/>
                              <w:sz w:val="30"/>
                            </w:rPr>
                            <w:t>PERFORMANCE</w:t>
                          </w:r>
                        </w:p>
                      </w:txbxContent>
                    </wps:txbx>
                    <wps:bodyPr wrap="square" lIns="0" tIns="0" rIns="0" bIns="0" rtlCol="0">
                      <a:noAutofit/>
                    </wps:bodyPr>
                  </wps:wsp>
                </a:graphicData>
              </a:graphic>
            </wp:anchor>
          </w:drawing>
        </mc:Choice>
        <mc:Fallback>
          <w:pict>
            <v:shape style="position:absolute;margin-left:32.75pt;margin-top:34.974773pt;width:263pt;height:19.45pt;mso-position-horizontal-relative:page;mso-position-vertical-relative:page;z-index:-27585024" type="#_x0000_t202" id="docshape1927" filled="false" stroked="false">
              <v:textbox inset="0,0,0,0">
                <w:txbxContent>
                  <w:p>
                    <w:pPr>
                      <w:spacing w:before="16"/>
                      <w:ind w:left="20" w:right="0" w:firstLine="0"/>
                      <w:jc w:val="left"/>
                      <w:rPr>
                        <w:rFonts w:ascii="Arial"/>
                        <w:b/>
                        <w:sz w:val="30"/>
                      </w:rPr>
                    </w:pPr>
                    <w:r>
                      <w:rPr>
                        <w:rFonts w:ascii="Arial"/>
                        <w:b/>
                        <w:color w:val="19395B"/>
                        <w:w w:val="110"/>
                        <w:sz w:val="30"/>
                      </w:rPr>
                      <w:t>PART</w:t>
                    </w:r>
                    <w:r>
                      <w:rPr>
                        <w:rFonts w:ascii="Arial"/>
                        <w:b/>
                        <w:color w:val="19395B"/>
                        <w:spacing w:val="15"/>
                        <w:w w:val="110"/>
                        <w:sz w:val="30"/>
                      </w:rPr>
                      <w:t> </w:t>
                    </w:r>
                    <w:r>
                      <w:rPr>
                        <w:rFonts w:ascii="Arial"/>
                        <w:b/>
                        <w:color w:val="19395B"/>
                        <w:w w:val="110"/>
                        <w:sz w:val="30"/>
                      </w:rPr>
                      <w:t>XI:</w:t>
                    </w:r>
                    <w:r>
                      <w:rPr>
                        <w:rFonts w:ascii="Arial"/>
                        <w:b/>
                        <w:color w:val="19395B"/>
                        <w:spacing w:val="18"/>
                        <w:w w:val="110"/>
                        <w:sz w:val="30"/>
                      </w:rPr>
                      <w:t> </w:t>
                    </w:r>
                    <w:r>
                      <w:rPr>
                        <w:rFonts w:ascii="Arial"/>
                        <w:b/>
                        <w:color w:val="19395B"/>
                        <w:w w:val="110"/>
                        <w:sz w:val="30"/>
                      </w:rPr>
                      <w:t>QoL</w:t>
                    </w:r>
                    <w:r>
                      <w:rPr>
                        <w:rFonts w:ascii="Arial"/>
                        <w:b/>
                        <w:color w:val="19395B"/>
                        <w:spacing w:val="17"/>
                        <w:w w:val="110"/>
                        <w:sz w:val="30"/>
                      </w:rPr>
                      <w:t> </w:t>
                    </w:r>
                    <w:r>
                      <w:rPr>
                        <w:rFonts w:ascii="Arial"/>
                        <w:b/>
                        <w:color w:val="19395B"/>
                        <w:w w:val="110"/>
                        <w:sz w:val="30"/>
                      </w:rPr>
                      <w:t>&amp;</w:t>
                    </w:r>
                    <w:r>
                      <w:rPr>
                        <w:rFonts w:ascii="Arial"/>
                        <w:b/>
                        <w:color w:val="19395B"/>
                        <w:spacing w:val="18"/>
                        <w:w w:val="110"/>
                        <w:sz w:val="30"/>
                      </w:rPr>
                      <w:t> </w:t>
                    </w:r>
                    <w:r>
                      <w:rPr>
                        <w:rFonts w:ascii="Arial"/>
                        <w:b/>
                        <w:color w:val="19395B"/>
                        <w:spacing w:val="-2"/>
                        <w:w w:val="110"/>
                        <w:sz w:val="30"/>
                      </w:rPr>
                      <w:t>PERFORMANCE</w:t>
                    </w:r>
                  </w:p>
                </w:txbxContent>
              </v:textbox>
              <w10:wrap type="none"/>
            </v:shape>
          </w:pict>
        </mc:Fallback>
      </mc:AlternateContent>
    </w:r>
  </w:p>
</w:hdr>
</file>

<file path=word/header1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31968">
              <wp:simplePos x="0" y="0"/>
              <wp:positionH relativeFrom="page">
                <wp:posOffset>415925</wp:posOffset>
              </wp:positionH>
              <wp:positionV relativeFrom="page">
                <wp:posOffset>444183</wp:posOffset>
              </wp:positionV>
              <wp:extent cx="3084830" cy="247015"/>
              <wp:effectExtent l="0" t="0" r="0" b="0"/>
              <wp:wrapNone/>
              <wp:docPr id="1981" name="Textbox 1981"/>
              <wp:cNvGraphicFramePr>
                <a:graphicFrameLocks/>
              </wp:cNvGraphicFramePr>
              <a:graphic>
                <a:graphicData uri="http://schemas.microsoft.com/office/word/2010/wordprocessingShape">
                  <wps:wsp>
                    <wps:cNvPr id="1981" name="Textbox 1981"/>
                    <wps:cNvSpPr txBox="1"/>
                    <wps:spPr>
                      <a:xfrm>
                        <a:off x="0" y="0"/>
                        <a:ext cx="3084830"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QoL</w:t>
                          </w:r>
                          <w:r>
                            <w:rPr>
                              <w:rFonts w:ascii="Arial"/>
                              <w:b/>
                              <w:color w:val="19395B"/>
                              <w:spacing w:val="8"/>
                              <w:w w:val="115"/>
                              <w:sz w:val="30"/>
                            </w:rPr>
                            <w:t> </w:t>
                          </w:r>
                          <w:r>
                            <w:rPr>
                              <w:rFonts w:ascii="Arial"/>
                              <w:b/>
                              <w:color w:val="19395B"/>
                              <w:w w:val="115"/>
                              <w:sz w:val="30"/>
                            </w:rPr>
                            <w:t>&amp;</w:t>
                          </w:r>
                          <w:r>
                            <w:rPr>
                              <w:rFonts w:ascii="Arial"/>
                              <w:b/>
                              <w:color w:val="19395B"/>
                              <w:spacing w:val="8"/>
                              <w:w w:val="115"/>
                              <w:sz w:val="30"/>
                            </w:rPr>
                            <w:t> </w:t>
                          </w:r>
                          <w:r>
                            <w:rPr>
                              <w:rFonts w:ascii="Arial"/>
                              <w:b/>
                              <w:color w:val="19395B"/>
                              <w:w w:val="115"/>
                              <w:sz w:val="30"/>
                            </w:rPr>
                            <w:t>Performance</w:t>
                          </w:r>
                          <w:r>
                            <w:rPr>
                              <w:rFonts w:ascii="Arial"/>
                              <w:b/>
                              <w:color w:val="19395B"/>
                              <w:spacing w:val="9"/>
                              <w:w w:val="115"/>
                              <w:sz w:val="30"/>
                            </w:rPr>
                            <w:t> </w:t>
                          </w:r>
                          <w:r>
                            <w:rPr>
                              <w:rFonts w:ascii="Arial"/>
                              <w:b/>
                              <w:color w:val="19395B"/>
                              <w:w w:val="115"/>
                              <w:sz w:val="30"/>
                            </w:rPr>
                            <w:t>Mod</w:t>
                          </w:r>
                          <w:r>
                            <w:rPr>
                              <w:rFonts w:ascii="Arial"/>
                              <w:b/>
                              <w:color w:val="19395B"/>
                              <w:spacing w:val="8"/>
                              <w:w w:val="115"/>
                              <w:sz w:val="30"/>
                            </w:rPr>
                            <w:t> </w:t>
                          </w:r>
                          <w:r>
                            <w:rPr>
                              <w:rFonts w:ascii="Arial"/>
                              <w:b/>
                              <w:color w:val="19395B"/>
                              <w:spacing w:val="-4"/>
                              <w:w w:val="115"/>
                              <w:sz w:val="30"/>
                            </w:rPr>
                            <w:t>List</w:t>
                          </w:r>
                        </w:p>
                      </w:txbxContent>
                    </wps:txbx>
                    <wps:bodyPr wrap="square" lIns="0" tIns="0" rIns="0" bIns="0" rtlCol="0">
                      <a:noAutofit/>
                    </wps:bodyPr>
                  </wps:wsp>
                </a:graphicData>
              </a:graphic>
            </wp:anchor>
          </w:drawing>
        </mc:Choice>
        <mc:Fallback>
          <w:pict>
            <v:shape style="position:absolute;margin-left:32.75pt;margin-top:34.975117pt;width:242.9pt;height:19.45pt;mso-position-horizontal-relative:page;mso-position-vertical-relative:page;z-index:-27584512" type="#_x0000_t202" id="docshape1981" filled="false" stroked="false">
              <v:textbox inset="0,0,0,0">
                <w:txbxContent>
                  <w:p>
                    <w:pPr>
                      <w:spacing w:before="16"/>
                      <w:ind w:left="20" w:right="0" w:firstLine="0"/>
                      <w:jc w:val="left"/>
                      <w:rPr>
                        <w:rFonts w:ascii="Arial"/>
                        <w:b/>
                        <w:sz w:val="30"/>
                      </w:rPr>
                    </w:pPr>
                    <w:r>
                      <w:rPr>
                        <w:rFonts w:ascii="Arial"/>
                        <w:b/>
                        <w:color w:val="19395B"/>
                        <w:w w:val="115"/>
                        <w:sz w:val="30"/>
                      </w:rPr>
                      <w:t>QoL</w:t>
                    </w:r>
                    <w:r>
                      <w:rPr>
                        <w:rFonts w:ascii="Arial"/>
                        <w:b/>
                        <w:color w:val="19395B"/>
                        <w:spacing w:val="8"/>
                        <w:w w:val="115"/>
                        <w:sz w:val="30"/>
                      </w:rPr>
                      <w:t> </w:t>
                    </w:r>
                    <w:r>
                      <w:rPr>
                        <w:rFonts w:ascii="Arial"/>
                        <w:b/>
                        <w:color w:val="19395B"/>
                        <w:w w:val="115"/>
                        <w:sz w:val="30"/>
                      </w:rPr>
                      <w:t>&amp;</w:t>
                    </w:r>
                    <w:r>
                      <w:rPr>
                        <w:rFonts w:ascii="Arial"/>
                        <w:b/>
                        <w:color w:val="19395B"/>
                        <w:spacing w:val="8"/>
                        <w:w w:val="115"/>
                        <w:sz w:val="30"/>
                      </w:rPr>
                      <w:t> </w:t>
                    </w:r>
                    <w:r>
                      <w:rPr>
                        <w:rFonts w:ascii="Arial"/>
                        <w:b/>
                        <w:color w:val="19395B"/>
                        <w:w w:val="115"/>
                        <w:sz w:val="30"/>
                      </w:rPr>
                      <w:t>Performance</w:t>
                    </w:r>
                    <w:r>
                      <w:rPr>
                        <w:rFonts w:ascii="Arial"/>
                        <w:b/>
                        <w:color w:val="19395B"/>
                        <w:spacing w:val="9"/>
                        <w:w w:val="115"/>
                        <w:sz w:val="30"/>
                      </w:rPr>
                      <w:t> </w:t>
                    </w:r>
                    <w:r>
                      <w:rPr>
                        <w:rFonts w:ascii="Arial"/>
                        <w:b/>
                        <w:color w:val="19395B"/>
                        <w:w w:val="115"/>
                        <w:sz w:val="30"/>
                      </w:rPr>
                      <w:t>Mod</w:t>
                    </w:r>
                    <w:r>
                      <w:rPr>
                        <w:rFonts w:ascii="Arial"/>
                        <w:b/>
                        <w:color w:val="19395B"/>
                        <w:spacing w:val="8"/>
                        <w:w w:val="115"/>
                        <w:sz w:val="30"/>
                      </w:rPr>
                      <w:t> </w:t>
                    </w:r>
                    <w:r>
                      <w:rPr>
                        <w:rFonts w:ascii="Arial"/>
                        <w:b/>
                        <w:color w:val="19395B"/>
                        <w:spacing w:val="-4"/>
                        <w:w w:val="115"/>
                        <w:sz w:val="30"/>
                      </w:rPr>
                      <w:t>List</w:t>
                    </w:r>
                  </w:p>
                </w:txbxContent>
              </v:textbox>
              <w10:wrap type="none"/>
            </v:shape>
          </w:pict>
        </mc:Fallback>
      </mc:AlternateContent>
    </w:r>
  </w:p>
</w:hdr>
</file>

<file path=word/header1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32480">
              <wp:simplePos x="0" y="0"/>
              <wp:positionH relativeFrom="page">
                <wp:posOffset>415925</wp:posOffset>
              </wp:positionH>
              <wp:positionV relativeFrom="page">
                <wp:posOffset>444178</wp:posOffset>
              </wp:positionV>
              <wp:extent cx="2031364" cy="247015"/>
              <wp:effectExtent l="0" t="0" r="0" b="0"/>
              <wp:wrapNone/>
              <wp:docPr id="1982" name="Textbox 1982"/>
              <wp:cNvGraphicFramePr>
                <a:graphicFrameLocks/>
              </wp:cNvGraphicFramePr>
              <a:graphic>
                <a:graphicData uri="http://schemas.microsoft.com/office/word/2010/wordprocessingShape">
                  <wps:wsp>
                    <wps:cNvPr id="1982" name="Textbox 1982"/>
                    <wps:cNvSpPr txBox="1"/>
                    <wps:spPr>
                      <a:xfrm>
                        <a:off x="0" y="0"/>
                        <a:ext cx="2031364"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Performance</w:t>
                          </w:r>
                          <w:r>
                            <w:rPr>
                              <w:rFonts w:ascii="Arial"/>
                              <w:b/>
                              <w:color w:val="19395B"/>
                              <w:spacing w:val="40"/>
                              <w:w w:val="115"/>
                              <w:sz w:val="30"/>
                            </w:rPr>
                            <w:t> </w:t>
                          </w:r>
                          <w:r>
                            <w:rPr>
                              <w:rFonts w:ascii="Arial"/>
                              <w:b/>
                              <w:color w:val="19395B"/>
                              <w:spacing w:val="-4"/>
                              <w:w w:val="115"/>
                              <w:sz w:val="30"/>
                            </w:rPr>
                            <w:t>Mods</w:t>
                          </w:r>
                        </w:p>
                      </w:txbxContent>
                    </wps:txbx>
                    <wps:bodyPr wrap="square" lIns="0" tIns="0" rIns="0" bIns="0" rtlCol="0">
                      <a:noAutofit/>
                    </wps:bodyPr>
                  </wps:wsp>
                </a:graphicData>
              </a:graphic>
            </wp:anchor>
          </w:drawing>
        </mc:Choice>
        <mc:Fallback>
          <w:pict>
            <v:shape style="position:absolute;margin-left:32.75pt;margin-top:34.974712pt;width:159.950pt;height:19.45pt;mso-position-horizontal-relative:page;mso-position-vertical-relative:page;z-index:-27584000" type="#_x0000_t202" id="docshape1982" filled="false" stroked="false">
              <v:textbox inset="0,0,0,0">
                <w:txbxContent>
                  <w:p>
                    <w:pPr>
                      <w:spacing w:before="16"/>
                      <w:ind w:left="20" w:right="0" w:firstLine="0"/>
                      <w:jc w:val="left"/>
                      <w:rPr>
                        <w:rFonts w:ascii="Arial"/>
                        <w:b/>
                        <w:sz w:val="30"/>
                      </w:rPr>
                    </w:pPr>
                    <w:r>
                      <w:rPr>
                        <w:rFonts w:ascii="Arial"/>
                        <w:b/>
                        <w:color w:val="19395B"/>
                        <w:w w:val="115"/>
                        <w:sz w:val="30"/>
                      </w:rPr>
                      <w:t>Performance</w:t>
                    </w:r>
                    <w:r>
                      <w:rPr>
                        <w:rFonts w:ascii="Arial"/>
                        <w:b/>
                        <w:color w:val="19395B"/>
                        <w:spacing w:val="40"/>
                        <w:w w:val="115"/>
                        <w:sz w:val="30"/>
                      </w:rPr>
                      <w:t> </w:t>
                    </w:r>
                    <w:r>
                      <w:rPr>
                        <w:rFonts w:ascii="Arial"/>
                        <w:b/>
                        <w:color w:val="19395B"/>
                        <w:spacing w:val="-4"/>
                        <w:w w:val="115"/>
                        <w:sz w:val="30"/>
                      </w:rPr>
                      <w:t>Mods</w:t>
                    </w:r>
                  </w:p>
                </w:txbxContent>
              </v:textbox>
              <w10:wrap type="none"/>
            </v:shape>
          </w:pict>
        </mc:Fallback>
      </mc:AlternateContent>
    </w:r>
  </w:p>
</w:hdr>
</file>

<file path=word/header1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32992">
              <wp:simplePos x="0" y="0"/>
              <wp:positionH relativeFrom="page">
                <wp:posOffset>415925</wp:posOffset>
              </wp:positionH>
              <wp:positionV relativeFrom="page">
                <wp:posOffset>444178</wp:posOffset>
              </wp:positionV>
              <wp:extent cx="3178175" cy="247015"/>
              <wp:effectExtent l="0" t="0" r="0" b="0"/>
              <wp:wrapNone/>
              <wp:docPr id="1994" name="Textbox 1994"/>
              <wp:cNvGraphicFramePr>
                <a:graphicFrameLocks/>
              </wp:cNvGraphicFramePr>
              <a:graphic>
                <a:graphicData uri="http://schemas.microsoft.com/office/word/2010/wordprocessingShape">
                  <wps:wsp>
                    <wps:cNvPr id="1994" name="Textbox 1994"/>
                    <wps:cNvSpPr txBox="1"/>
                    <wps:spPr>
                      <a:xfrm>
                        <a:off x="0" y="0"/>
                        <a:ext cx="3178175" cy="247015"/>
                      </a:xfrm>
                      <a:prstGeom prst="rect">
                        <a:avLst/>
                      </a:prstGeom>
                    </wps:spPr>
                    <wps:txbx>
                      <w:txbxContent>
                        <w:p>
                          <w:pPr>
                            <w:spacing w:before="16"/>
                            <w:ind w:left="20" w:right="0" w:firstLine="0"/>
                            <w:jc w:val="left"/>
                            <w:rPr>
                              <w:rFonts w:ascii="Arial" w:hAnsi="Arial"/>
                              <w:b/>
                              <w:sz w:val="30"/>
                            </w:rPr>
                          </w:pPr>
                          <w:r>
                            <w:rPr>
                              <w:rFonts w:ascii="Arial" w:hAnsi="Arial"/>
                              <w:b/>
                              <w:color w:val="19395B"/>
                              <w:w w:val="115"/>
                              <w:sz w:val="30"/>
                            </w:rPr>
                            <w:t>QoL</w:t>
                          </w:r>
                          <w:r>
                            <w:rPr>
                              <w:rFonts w:ascii="Arial" w:hAnsi="Arial"/>
                              <w:b/>
                              <w:color w:val="19395B"/>
                              <w:spacing w:val="3"/>
                              <w:w w:val="115"/>
                              <w:sz w:val="30"/>
                            </w:rPr>
                            <w:t> </w:t>
                          </w:r>
                          <w:r>
                            <w:rPr>
                              <w:rFonts w:ascii="Arial" w:hAnsi="Arial"/>
                              <w:b/>
                              <w:color w:val="19395B"/>
                              <w:w w:val="115"/>
                              <w:sz w:val="30"/>
                            </w:rPr>
                            <w:t>Mods</w:t>
                          </w:r>
                          <w:r>
                            <w:rPr>
                              <w:rFonts w:ascii="Arial" w:hAnsi="Arial"/>
                              <w:b/>
                              <w:color w:val="19395B"/>
                              <w:spacing w:val="3"/>
                              <w:w w:val="115"/>
                              <w:sz w:val="30"/>
                            </w:rPr>
                            <w:t> </w:t>
                          </w:r>
                          <w:r>
                            <w:rPr>
                              <w:rFonts w:ascii="Arial" w:hAnsi="Arial"/>
                              <w:b/>
                              <w:color w:val="19395B"/>
                              <w:w w:val="115"/>
                              <w:sz w:val="30"/>
                            </w:rPr>
                            <w:t>—</w:t>
                          </w:r>
                          <w:r>
                            <w:rPr>
                              <w:rFonts w:ascii="Arial" w:hAnsi="Arial"/>
                              <w:b/>
                              <w:color w:val="19395B"/>
                              <w:spacing w:val="4"/>
                              <w:w w:val="115"/>
                              <w:sz w:val="30"/>
                            </w:rPr>
                            <w:t> </w:t>
                          </w:r>
                          <w:r>
                            <w:rPr>
                              <w:rFonts w:ascii="Arial" w:hAnsi="Arial"/>
                              <w:b/>
                              <w:color w:val="19395B"/>
                              <w:w w:val="115"/>
                              <w:sz w:val="30"/>
                            </w:rPr>
                            <w:t>Information</w:t>
                          </w:r>
                          <w:r>
                            <w:rPr>
                              <w:rFonts w:ascii="Arial" w:hAnsi="Arial"/>
                              <w:b/>
                              <w:color w:val="19395B"/>
                              <w:spacing w:val="3"/>
                              <w:w w:val="115"/>
                              <w:sz w:val="30"/>
                            </w:rPr>
                            <w:t> </w:t>
                          </w:r>
                          <w:r>
                            <w:rPr>
                              <w:rFonts w:ascii="Arial" w:hAnsi="Arial"/>
                              <w:b/>
                              <w:color w:val="19395B"/>
                              <w:w w:val="115"/>
                              <w:sz w:val="30"/>
                            </w:rPr>
                            <w:t>&amp;</w:t>
                          </w:r>
                          <w:r>
                            <w:rPr>
                              <w:rFonts w:ascii="Arial" w:hAnsi="Arial"/>
                              <w:b/>
                              <w:color w:val="19395B"/>
                              <w:spacing w:val="4"/>
                              <w:w w:val="115"/>
                              <w:sz w:val="30"/>
                            </w:rPr>
                            <w:t> </w:t>
                          </w:r>
                          <w:r>
                            <w:rPr>
                              <w:rFonts w:ascii="Arial" w:hAnsi="Arial"/>
                              <w:b/>
                              <w:color w:val="19395B"/>
                              <w:spacing w:val="-5"/>
                              <w:w w:val="115"/>
                              <w:sz w:val="30"/>
                            </w:rPr>
                            <w:t>UI</w:t>
                          </w:r>
                        </w:p>
                      </w:txbxContent>
                    </wps:txbx>
                    <wps:bodyPr wrap="square" lIns="0" tIns="0" rIns="0" bIns="0" rtlCol="0">
                      <a:noAutofit/>
                    </wps:bodyPr>
                  </wps:wsp>
                </a:graphicData>
              </a:graphic>
            </wp:anchor>
          </w:drawing>
        </mc:Choice>
        <mc:Fallback>
          <w:pict>
            <v:shape style="position:absolute;margin-left:32.75pt;margin-top:34.974651pt;width:250.25pt;height:19.45pt;mso-position-horizontal-relative:page;mso-position-vertical-relative:page;z-index:-27583488" type="#_x0000_t202" id="docshape1994" filled="false" stroked="false">
              <v:textbox inset="0,0,0,0">
                <w:txbxContent>
                  <w:p>
                    <w:pPr>
                      <w:spacing w:before="16"/>
                      <w:ind w:left="20" w:right="0" w:firstLine="0"/>
                      <w:jc w:val="left"/>
                      <w:rPr>
                        <w:rFonts w:ascii="Arial" w:hAnsi="Arial"/>
                        <w:b/>
                        <w:sz w:val="30"/>
                      </w:rPr>
                    </w:pPr>
                    <w:r>
                      <w:rPr>
                        <w:rFonts w:ascii="Arial" w:hAnsi="Arial"/>
                        <w:b/>
                        <w:color w:val="19395B"/>
                        <w:w w:val="115"/>
                        <w:sz w:val="30"/>
                      </w:rPr>
                      <w:t>QoL</w:t>
                    </w:r>
                    <w:r>
                      <w:rPr>
                        <w:rFonts w:ascii="Arial" w:hAnsi="Arial"/>
                        <w:b/>
                        <w:color w:val="19395B"/>
                        <w:spacing w:val="3"/>
                        <w:w w:val="115"/>
                        <w:sz w:val="30"/>
                      </w:rPr>
                      <w:t> </w:t>
                    </w:r>
                    <w:r>
                      <w:rPr>
                        <w:rFonts w:ascii="Arial" w:hAnsi="Arial"/>
                        <w:b/>
                        <w:color w:val="19395B"/>
                        <w:w w:val="115"/>
                        <w:sz w:val="30"/>
                      </w:rPr>
                      <w:t>Mods</w:t>
                    </w:r>
                    <w:r>
                      <w:rPr>
                        <w:rFonts w:ascii="Arial" w:hAnsi="Arial"/>
                        <w:b/>
                        <w:color w:val="19395B"/>
                        <w:spacing w:val="3"/>
                        <w:w w:val="115"/>
                        <w:sz w:val="30"/>
                      </w:rPr>
                      <w:t> </w:t>
                    </w:r>
                    <w:r>
                      <w:rPr>
                        <w:rFonts w:ascii="Arial" w:hAnsi="Arial"/>
                        <w:b/>
                        <w:color w:val="19395B"/>
                        <w:w w:val="115"/>
                        <w:sz w:val="30"/>
                      </w:rPr>
                      <w:t>—</w:t>
                    </w:r>
                    <w:r>
                      <w:rPr>
                        <w:rFonts w:ascii="Arial" w:hAnsi="Arial"/>
                        <w:b/>
                        <w:color w:val="19395B"/>
                        <w:spacing w:val="4"/>
                        <w:w w:val="115"/>
                        <w:sz w:val="30"/>
                      </w:rPr>
                      <w:t> </w:t>
                    </w:r>
                    <w:r>
                      <w:rPr>
                        <w:rFonts w:ascii="Arial" w:hAnsi="Arial"/>
                        <w:b/>
                        <w:color w:val="19395B"/>
                        <w:w w:val="115"/>
                        <w:sz w:val="30"/>
                      </w:rPr>
                      <w:t>Information</w:t>
                    </w:r>
                    <w:r>
                      <w:rPr>
                        <w:rFonts w:ascii="Arial" w:hAnsi="Arial"/>
                        <w:b/>
                        <w:color w:val="19395B"/>
                        <w:spacing w:val="3"/>
                        <w:w w:val="115"/>
                        <w:sz w:val="30"/>
                      </w:rPr>
                      <w:t> </w:t>
                    </w:r>
                    <w:r>
                      <w:rPr>
                        <w:rFonts w:ascii="Arial" w:hAnsi="Arial"/>
                        <w:b/>
                        <w:color w:val="19395B"/>
                        <w:w w:val="115"/>
                        <w:sz w:val="30"/>
                      </w:rPr>
                      <w:t>&amp;</w:t>
                    </w:r>
                    <w:r>
                      <w:rPr>
                        <w:rFonts w:ascii="Arial" w:hAnsi="Arial"/>
                        <w:b/>
                        <w:color w:val="19395B"/>
                        <w:spacing w:val="4"/>
                        <w:w w:val="115"/>
                        <w:sz w:val="30"/>
                      </w:rPr>
                      <w:t> </w:t>
                    </w:r>
                    <w:r>
                      <w:rPr>
                        <w:rFonts w:ascii="Arial" w:hAnsi="Arial"/>
                        <w:b/>
                        <w:color w:val="19395B"/>
                        <w:spacing w:val="-5"/>
                        <w:w w:val="115"/>
                        <w:sz w:val="30"/>
                      </w:rPr>
                      <w:t>UI</w:t>
                    </w:r>
                  </w:p>
                </w:txbxContent>
              </v:textbox>
              <w10:wrap type="none"/>
            </v:shape>
          </w:pict>
        </mc:Fallback>
      </mc:AlternateContent>
    </w:r>
  </w:p>
</w:hdr>
</file>

<file path=word/header1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33504">
              <wp:simplePos x="0" y="0"/>
              <wp:positionH relativeFrom="page">
                <wp:posOffset>415925</wp:posOffset>
              </wp:positionH>
              <wp:positionV relativeFrom="page">
                <wp:posOffset>444182</wp:posOffset>
              </wp:positionV>
              <wp:extent cx="3326765" cy="247015"/>
              <wp:effectExtent l="0" t="0" r="0" b="0"/>
              <wp:wrapNone/>
              <wp:docPr id="1995" name="Textbox 1995"/>
              <wp:cNvGraphicFramePr>
                <a:graphicFrameLocks/>
              </wp:cNvGraphicFramePr>
              <a:graphic>
                <a:graphicData uri="http://schemas.microsoft.com/office/word/2010/wordprocessingShape">
                  <wps:wsp>
                    <wps:cNvPr id="1995" name="Textbox 1995"/>
                    <wps:cNvSpPr txBox="1"/>
                    <wps:spPr>
                      <a:xfrm>
                        <a:off x="0" y="0"/>
                        <a:ext cx="3326765" cy="247015"/>
                      </a:xfrm>
                      <a:prstGeom prst="rect">
                        <a:avLst/>
                      </a:prstGeom>
                    </wps:spPr>
                    <wps:txbx>
                      <w:txbxContent>
                        <w:p>
                          <w:pPr>
                            <w:spacing w:before="16"/>
                            <w:ind w:left="20" w:right="0" w:firstLine="0"/>
                            <w:jc w:val="left"/>
                            <w:rPr>
                              <w:rFonts w:ascii="Arial" w:hAnsi="Arial"/>
                              <w:b/>
                              <w:sz w:val="30"/>
                            </w:rPr>
                          </w:pPr>
                          <w:r>
                            <w:rPr>
                              <w:rFonts w:ascii="Arial" w:hAnsi="Arial"/>
                              <w:b/>
                              <w:color w:val="19395B"/>
                              <w:w w:val="115"/>
                              <w:sz w:val="30"/>
                            </w:rPr>
                            <w:t>QoL Mods</w:t>
                          </w:r>
                          <w:r>
                            <w:rPr>
                              <w:rFonts w:ascii="Arial" w:hAnsi="Arial"/>
                              <w:b/>
                              <w:color w:val="19395B"/>
                              <w:spacing w:val="1"/>
                              <w:w w:val="115"/>
                              <w:sz w:val="30"/>
                            </w:rPr>
                            <w:t> </w:t>
                          </w:r>
                          <w:r>
                            <w:rPr>
                              <w:rFonts w:ascii="Arial" w:hAnsi="Arial"/>
                              <w:b/>
                              <w:color w:val="19395B"/>
                              <w:w w:val="115"/>
                              <w:sz w:val="30"/>
                            </w:rPr>
                            <w:t>—</w:t>
                          </w:r>
                          <w:r>
                            <w:rPr>
                              <w:rFonts w:ascii="Arial" w:hAnsi="Arial"/>
                              <w:b/>
                              <w:color w:val="19395B"/>
                              <w:spacing w:val="1"/>
                              <w:w w:val="115"/>
                              <w:sz w:val="30"/>
                            </w:rPr>
                            <w:t> </w:t>
                          </w:r>
                          <w:r>
                            <w:rPr>
                              <w:rFonts w:ascii="Arial" w:hAnsi="Arial"/>
                              <w:b/>
                              <w:color w:val="19395B"/>
                              <w:w w:val="115"/>
                              <w:sz w:val="30"/>
                            </w:rPr>
                            <w:t>Inventory</w:t>
                          </w:r>
                          <w:r>
                            <w:rPr>
                              <w:rFonts w:ascii="Arial" w:hAnsi="Arial"/>
                              <w:b/>
                              <w:color w:val="19395B"/>
                              <w:spacing w:val="1"/>
                              <w:w w:val="115"/>
                              <w:sz w:val="30"/>
                            </w:rPr>
                            <w:t> </w:t>
                          </w:r>
                          <w:r>
                            <w:rPr>
                              <w:rFonts w:ascii="Arial" w:hAnsi="Arial"/>
                              <w:b/>
                              <w:color w:val="19395B"/>
                              <w:w w:val="115"/>
                              <w:sz w:val="30"/>
                            </w:rPr>
                            <w:t>&amp; </w:t>
                          </w:r>
                          <w:r>
                            <w:rPr>
                              <w:rFonts w:ascii="Arial" w:hAnsi="Arial"/>
                              <w:b/>
                              <w:color w:val="19395B"/>
                              <w:spacing w:val="-4"/>
                              <w:w w:val="115"/>
                              <w:sz w:val="30"/>
                            </w:rPr>
                            <w:t>Items</w:t>
                          </w:r>
                        </w:p>
                      </w:txbxContent>
                    </wps:txbx>
                    <wps:bodyPr wrap="square" lIns="0" tIns="0" rIns="0" bIns="0" rtlCol="0">
                      <a:noAutofit/>
                    </wps:bodyPr>
                  </wps:wsp>
                </a:graphicData>
              </a:graphic>
            </wp:anchor>
          </w:drawing>
        </mc:Choice>
        <mc:Fallback>
          <w:pict>
            <v:shape style="position:absolute;margin-left:32.75pt;margin-top:34.974998pt;width:261.95pt;height:19.45pt;mso-position-horizontal-relative:page;mso-position-vertical-relative:page;z-index:-27582976" type="#_x0000_t202" id="docshape1995" filled="false" stroked="false">
              <v:textbox inset="0,0,0,0">
                <w:txbxContent>
                  <w:p>
                    <w:pPr>
                      <w:spacing w:before="16"/>
                      <w:ind w:left="20" w:right="0" w:firstLine="0"/>
                      <w:jc w:val="left"/>
                      <w:rPr>
                        <w:rFonts w:ascii="Arial" w:hAnsi="Arial"/>
                        <w:b/>
                        <w:sz w:val="30"/>
                      </w:rPr>
                    </w:pPr>
                    <w:r>
                      <w:rPr>
                        <w:rFonts w:ascii="Arial" w:hAnsi="Arial"/>
                        <w:b/>
                        <w:color w:val="19395B"/>
                        <w:w w:val="115"/>
                        <w:sz w:val="30"/>
                      </w:rPr>
                      <w:t>QoL Mods</w:t>
                    </w:r>
                    <w:r>
                      <w:rPr>
                        <w:rFonts w:ascii="Arial" w:hAnsi="Arial"/>
                        <w:b/>
                        <w:color w:val="19395B"/>
                        <w:spacing w:val="1"/>
                        <w:w w:val="115"/>
                        <w:sz w:val="30"/>
                      </w:rPr>
                      <w:t> </w:t>
                    </w:r>
                    <w:r>
                      <w:rPr>
                        <w:rFonts w:ascii="Arial" w:hAnsi="Arial"/>
                        <w:b/>
                        <w:color w:val="19395B"/>
                        <w:w w:val="115"/>
                        <w:sz w:val="30"/>
                      </w:rPr>
                      <w:t>—</w:t>
                    </w:r>
                    <w:r>
                      <w:rPr>
                        <w:rFonts w:ascii="Arial" w:hAnsi="Arial"/>
                        <w:b/>
                        <w:color w:val="19395B"/>
                        <w:spacing w:val="1"/>
                        <w:w w:val="115"/>
                        <w:sz w:val="30"/>
                      </w:rPr>
                      <w:t> </w:t>
                    </w:r>
                    <w:r>
                      <w:rPr>
                        <w:rFonts w:ascii="Arial" w:hAnsi="Arial"/>
                        <w:b/>
                        <w:color w:val="19395B"/>
                        <w:w w:val="115"/>
                        <w:sz w:val="30"/>
                      </w:rPr>
                      <w:t>Inventory</w:t>
                    </w:r>
                    <w:r>
                      <w:rPr>
                        <w:rFonts w:ascii="Arial" w:hAnsi="Arial"/>
                        <w:b/>
                        <w:color w:val="19395B"/>
                        <w:spacing w:val="1"/>
                        <w:w w:val="115"/>
                        <w:sz w:val="30"/>
                      </w:rPr>
                      <w:t> </w:t>
                    </w:r>
                    <w:r>
                      <w:rPr>
                        <w:rFonts w:ascii="Arial" w:hAnsi="Arial"/>
                        <w:b/>
                        <w:color w:val="19395B"/>
                        <w:w w:val="115"/>
                        <w:sz w:val="30"/>
                      </w:rPr>
                      <w:t>&amp; </w:t>
                    </w:r>
                    <w:r>
                      <w:rPr>
                        <w:rFonts w:ascii="Arial" w:hAnsi="Arial"/>
                        <w:b/>
                        <w:color w:val="19395B"/>
                        <w:spacing w:val="-4"/>
                        <w:w w:val="115"/>
                        <w:sz w:val="30"/>
                      </w:rPr>
                      <w:t>Items</w:t>
                    </w:r>
                  </w:p>
                </w:txbxContent>
              </v:textbox>
              <w10:wrap type="none"/>
            </v:shape>
          </w:pict>
        </mc:Fallback>
      </mc:AlternateContent>
    </w:r>
  </w:p>
</w:hdr>
</file>

<file path=word/header1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34016">
              <wp:simplePos x="0" y="0"/>
              <wp:positionH relativeFrom="page">
                <wp:posOffset>415925</wp:posOffset>
              </wp:positionH>
              <wp:positionV relativeFrom="page">
                <wp:posOffset>444177</wp:posOffset>
              </wp:positionV>
              <wp:extent cx="4120515" cy="247015"/>
              <wp:effectExtent l="0" t="0" r="0" b="0"/>
              <wp:wrapNone/>
              <wp:docPr id="2002" name="Textbox 2002"/>
              <wp:cNvGraphicFramePr>
                <a:graphicFrameLocks/>
              </wp:cNvGraphicFramePr>
              <a:graphic>
                <a:graphicData uri="http://schemas.microsoft.com/office/word/2010/wordprocessingShape">
                  <wps:wsp>
                    <wps:cNvPr id="2002" name="Textbox 2002"/>
                    <wps:cNvSpPr txBox="1"/>
                    <wps:spPr>
                      <a:xfrm>
                        <a:off x="0" y="0"/>
                        <a:ext cx="4120515" cy="247015"/>
                      </a:xfrm>
                      <a:prstGeom prst="rect">
                        <a:avLst/>
                      </a:prstGeom>
                    </wps:spPr>
                    <wps:txbx>
                      <w:txbxContent>
                        <w:p>
                          <w:pPr>
                            <w:spacing w:before="16"/>
                            <w:ind w:left="20" w:right="0" w:firstLine="0"/>
                            <w:jc w:val="left"/>
                            <w:rPr>
                              <w:rFonts w:ascii="Arial" w:hAnsi="Arial"/>
                              <w:b/>
                              <w:sz w:val="30"/>
                            </w:rPr>
                          </w:pPr>
                          <w:r>
                            <w:rPr>
                              <w:rFonts w:ascii="Arial" w:hAnsi="Arial"/>
                              <w:b/>
                              <w:color w:val="19395B"/>
                              <w:w w:val="115"/>
                              <w:sz w:val="30"/>
                            </w:rPr>
                            <w:t>QoL</w:t>
                          </w:r>
                          <w:r>
                            <w:rPr>
                              <w:rFonts w:ascii="Arial" w:hAnsi="Arial"/>
                              <w:b/>
                              <w:color w:val="19395B"/>
                              <w:spacing w:val="-9"/>
                              <w:w w:val="115"/>
                              <w:sz w:val="30"/>
                            </w:rPr>
                            <w:t> </w:t>
                          </w:r>
                          <w:r>
                            <w:rPr>
                              <w:rFonts w:ascii="Arial" w:hAnsi="Arial"/>
                              <w:b/>
                              <w:color w:val="19395B"/>
                              <w:w w:val="115"/>
                              <w:sz w:val="30"/>
                            </w:rPr>
                            <w:t>Mods</w:t>
                          </w:r>
                          <w:r>
                            <w:rPr>
                              <w:rFonts w:ascii="Arial" w:hAnsi="Arial"/>
                              <w:b/>
                              <w:color w:val="19395B"/>
                              <w:spacing w:val="-9"/>
                              <w:w w:val="115"/>
                              <w:sz w:val="30"/>
                            </w:rPr>
                            <w:t> </w:t>
                          </w:r>
                          <w:r>
                            <w:rPr>
                              <w:rFonts w:ascii="Arial" w:hAnsi="Arial"/>
                              <w:b/>
                              <w:color w:val="19395B"/>
                              <w:w w:val="115"/>
                              <w:sz w:val="30"/>
                            </w:rPr>
                            <w:t>—</w:t>
                          </w:r>
                          <w:r>
                            <w:rPr>
                              <w:rFonts w:ascii="Arial" w:hAnsi="Arial"/>
                              <w:b/>
                              <w:color w:val="19395B"/>
                              <w:spacing w:val="-8"/>
                              <w:w w:val="115"/>
                              <w:sz w:val="30"/>
                            </w:rPr>
                            <w:t> </w:t>
                          </w:r>
                          <w:r>
                            <w:rPr>
                              <w:rFonts w:ascii="Arial" w:hAnsi="Arial"/>
                              <w:b/>
                              <w:color w:val="19395B"/>
                              <w:w w:val="115"/>
                              <w:sz w:val="30"/>
                            </w:rPr>
                            <w:t>Gameplay</w:t>
                          </w:r>
                          <w:r>
                            <w:rPr>
                              <w:rFonts w:ascii="Arial" w:hAnsi="Arial"/>
                              <w:b/>
                              <w:color w:val="19395B"/>
                              <w:spacing w:val="-9"/>
                              <w:w w:val="115"/>
                              <w:sz w:val="30"/>
                            </w:rPr>
                            <w:t> </w:t>
                          </w:r>
                          <w:r>
                            <w:rPr>
                              <w:rFonts w:ascii="Arial" w:hAnsi="Arial"/>
                              <w:b/>
                              <w:color w:val="19395B"/>
                              <w:w w:val="115"/>
                              <w:sz w:val="30"/>
                            </w:rPr>
                            <w:t>&amp;</w:t>
                          </w:r>
                          <w:r>
                            <w:rPr>
                              <w:rFonts w:ascii="Arial" w:hAnsi="Arial"/>
                              <w:b/>
                              <w:color w:val="19395B"/>
                              <w:spacing w:val="-8"/>
                              <w:w w:val="115"/>
                              <w:sz w:val="30"/>
                            </w:rPr>
                            <w:t> </w:t>
                          </w:r>
                          <w:r>
                            <w:rPr>
                              <w:rFonts w:ascii="Arial" w:hAnsi="Arial"/>
                              <w:b/>
                              <w:color w:val="19395B"/>
                              <w:spacing w:val="-2"/>
                              <w:w w:val="115"/>
                              <w:sz w:val="30"/>
                            </w:rPr>
                            <w:t>Convenience</w:t>
                          </w:r>
                        </w:p>
                      </w:txbxContent>
                    </wps:txbx>
                    <wps:bodyPr wrap="square" lIns="0" tIns="0" rIns="0" bIns="0" rtlCol="0">
                      <a:noAutofit/>
                    </wps:bodyPr>
                  </wps:wsp>
                </a:graphicData>
              </a:graphic>
            </wp:anchor>
          </w:drawing>
        </mc:Choice>
        <mc:Fallback>
          <w:pict>
            <v:shape style="position:absolute;margin-left:32.75pt;margin-top:34.97459pt;width:324.45pt;height:19.45pt;mso-position-horizontal-relative:page;mso-position-vertical-relative:page;z-index:-27582464" type="#_x0000_t202" id="docshape2002" filled="false" stroked="false">
              <v:textbox inset="0,0,0,0">
                <w:txbxContent>
                  <w:p>
                    <w:pPr>
                      <w:spacing w:before="16"/>
                      <w:ind w:left="20" w:right="0" w:firstLine="0"/>
                      <w:jc w:val="left"/>
                      <w:rPr>
                        <w:rFonts w:ascii="Arial" w:hAnsi="Arial"/>
                        <w:b/>
                        <w:sz w:val="30"/>
                      </w:rPr>
                    </w:pPr>
                    <w:r>
                      <w:rPr>
                        <w:rFonts w:ascii="Arial" w:hAnsi="Arial"/>
                        <w:b/>
                        <w:color w:val="19395B"/>
                        <w:w w:val="115"/>
                        <w:sz w:val="30"/>
                      </w:rPr>
                      <w:t>QoL</w:t>
                    </w:r>
                    <w:r>
                      <w:rPr>
                        <w:rFonts w:ascii="Arial" w:hAnsi="Arial"/>
                        <w:b/>
                        <w:color w:val="19395B"/>
                        <w:spacing w:val="-9"/>
                        <w:w w:val="115"/>
                        <w:sz w:val="30"/>
                      </w:rPr>
                      <w:t> </w:t>
                    </w:r>
                    <w:r>
                      <w:rPr>
                        <w:rFonts w:ascii="Arial" w:hAnsi="Arial"/>
                        <w:b/>
                        <w:color w:val="19395B"/>
                        <w:w w:val="115"/>
                        <w:sz w:val="30"/>
                      </w:rPr>
                      <w:t>Mods</w:t>
                    </w:r>
                    <w:r>
                      <w:rPr>
                        <w:rFonts w:ascii="Arial" w:hAnsi="Arial"/>
                        <w:b/>
                        <w:color w:val="19395B"/>
                        <w:spacing w:val="-9"/>
                        <w:w w:val="115"/>
                        <w:sz w:val="30"/>
                      </w:rPr>
                      <w:t> </w:t>
                    </w:r>
                    <w:r>
                      <w:rPr>
                        <w:rFonts w:ascii="Arial" w:hAnsi="Arial"/>
                        <w:b/>
                        <w:color w:val="19395B"/>
                        <w:w w:val="115"/>
                        <w:sz w:val="30"/>
                      </w:rPr>
                      <w:t>—</w:t>
                    </w:r>
                    <w:r>
                      <w:rPr>
                        <w:rFonts w:ascii="Arial" w:hAnsi="Arial"/>
                        <w:b/>
                        <w:color w:val="19395B"/>
                        <w:spacing w:val="-8"/>
                        <w:w w:val="115"/>
                        <w:sz w:val="30"/>
                      </w:rPr>
                      <w:t> </w:t>
                    </w:r>
                    <w:r>
                      <w:rPr>
                        <w:rFonts w:ascii="Arial" w:hAnsi="Arial"/>
                        <w:b/>
                        <w:color w:val="19395B"/>
                        <w:w w:val="115"/>
                        <w:sz w:val="30"/>
                      </w:rPr>
                      <w:t>Gameplay</w:t>
                    </w:r>
                    <w:r>
                      <w:rPr>
                        <w:rFonts w:ascii="Arial" w:hAnsi="Arial"/>
                        <w:b/>
                        <w:color w:val="19395B"/>
                        <w:spacing w:val="-9"/>
                        <w:w w:val="115"/>
                        <w:sz w:val="30"/>
                      </w:rPr>
                      <w:t> </w:t>
                    </w:r>
                    <w:r>
                      <w:rPr>
                        <w:rFonts w:ascii="Arial" w:hAnsi="Arial"/>
                        <w:b/>
                        <w:color w:val="19395B"/>
                        <w:w w:val="115"/>
                        <w:sz w:val="30"/>
                      </w:rPr>
                      <w:t>&amp;</w:t>
                    </w:r>
                    <w:r>
                      <w:rPr>
                        <w:rFonts w:ascii="Arial" w:hAnsi="Arial"/>
                        <w:b/>
                        <w:color w:val="19395B"/>
                        <w:spacing w:val="-8"/>
                        <w:w w:val="115"/>
                        <w:sz w:val="30"/>
                      </w:rPr>
                      <w:t> </w:t>
                    </w:r>
                    <w:r>
                      <w:rPr>
                        <w:rFonts w:ascii="Arial" w:hAnsi="Arial"/>
                        <w:b/>
                        <w:color w:val="19395B"/>
                        <w:spacing w:val="-2"/>
                        <w:w w:val="115"/>
                        <w:sz w:val="30"/>
                      </w:rPr>
                      <w:t>Convenience</w:t>
                    </w:r>
                  </w:p>
                </w:txbxContent>
              </v:textbox>
              <w10:wrap type="none"/>
            </v:shape>
          </w:pict>
        </mc:Fallback>
      </mc:AlternateContent>
    </w:r>
  </w:p>
</w:hdr>
</file>

<file path=word/header1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34528">
              <wp:simplePos x="0" y="0"/>
              <wp:positionH relativeFrom="page">
                <wp:posOffset>415925</wp:posOffset>
              </wp:positionH>
              <wp:positionV relativeFrom="page">
                <wp:posOffset>444181</wp:posOffset>
              </wp:positionV>
              <wp:extent cx="3322320" cy="247015"/>
              <wp:effectExtent l="0" t="0" r="0" b="0"/>
              <wp:wrapNone/>
              <wp:docPr id="2003" name="Textbox 2003"/>
              <wp:cNvGraphicFramePr>
                <a:graphicFrameLocks/>
              </wp:cNvGraphicFramePr>
              <a:graphic>
                <a:graphicData uri="http://schemas.microsoft.com/office/word/2010/wordprocessingShape">
                  <wps:wsp>
                    <wps:cNvPr id="2003" name="Textbox 2003"/>
                    <wps:cNvSpPr txBox="1"/>
                    <wps:spPr>
                      <a:xfrm>
                        <a:off x="0" y="0"/>
                        <a:ext cx="3322320" cy="247015"/>
                      </a:xfrm>
                      <a:prstGeom prst="rect">
                        <a:avLst/>
                      </a:prstGeom>
                    </wps:spPr>
                    <wps:txbx>
                      <w:txbxContent>
                        <w:p>
                          <w:pPr>
                            <w:spacing w:before="16"/>
                            <w:ind w:left="20" w:right="0" w:firstLine="0"/>
                            <w:jc w:val="left"/>
                            <w:rPr>
                              <w:rFonts w:ascii="Arial" w:hAnsi="Arial"/>
                              <w:b/>
                              <w:sz w:val="30"/>
                            </w:rPr>
                          </w:pPr>
                          <w:r>
                            <w:rPr>
                              <w:rFonts w:ascii="Arial" w:hAnsi="Arial"/>
                              <w:b/>
                              <w:color w:val="19395B"/>
                              <w:w w:val="115"/>
                              <w:sz w:val="30"/>
                            </w:rPr>
                            <w:t>QoL</w:t>
                          </w:r>
                          <w:r>
                            <w:rPr>
                              <w:rFonts w:ascii="Arial" w:hAnsi="Arial"/>
                              <w:b/>
                              <w:color w:val="19395B"/>
                              <w:spacing w:val="-3"/>
                              <w:w w:val="115"/>
                              <w:sz w:val="30"/>
                            </w:rPr>
                            <w:t> </w:t>
                          </w:r>
                          <w:r>
                            <w:rPr>
                              <w:rFonts w:ascii="Arial" w:hAnsi="Arial"/>
                              <w:b/>
                              <w:color w:val="19395B"/>
                              <w:w w:val="115"/>
                              <w:sz w:val="30"/>
                            </w:rPr>
                            <w:t>Mods</w:t>
                          </w:r>
                          <w:r>
                            <w:rPr>
                              <w:rFonts w:ascii="Arial" w:hAnsi="Arial"/>
                              <w:b/>
                              <w:color w:val="19395B"/>
                              <w:spacing w:val="-2"/>
                              <w:w w:val="115"/>
                              <w:sz w:val="30"/>
                            </w:rPr>
                            <w:t> </w:t>
                          </w:r>
                          <w:r>
                            <w:rPr>
                              <w:rFonts w:ascii="Arial" w:hAnsi="Arial"/>
                              <w:b/>
                              <w:color w:val="19395B"/>
                              <w:w w:val="115"/>
                              <w:sz w:val="30"/>
                            </w:rPr>
                            <w:t>—</w:t>
                          </w:r>
                          <w:r>
                            <w:rPr>
                              <w:rFonts w:ascii="Arial" w:hAnsi="Arial"/>
                              <w:b/>
                              <w:color w:val="19395B"/>
                              <w:spacing w:val="-3"/>
                              <w:w w:val="115"/>
                              <w:sz w:val="30"/>
                            </w:rPr>
                            <w:t> </w:t>
                          </w:r>
                          <w:r>
                            <w:rPr>
                              <w:rFonts w:ascii="Arial" w:hAnsi="Arial"/>
                              <w:b/>
                              <w:color w:val="19395B"/>
                              <w:w w:val="115"/>
                              <w:sz w:val="30"/>
                            </w:rPr>
                            <w:t>Death</w:t>
                          </w:r>
                          <w:r>
                            <w:rPr>
                              <w:rFonts w:ascii="Arial" w:hAnsi="Arial"/>
                              <w:b/>
                              <w:color w:val="19395B"/>
                              <w:spacing w:val="-2"/>
                              <w:w w:val="115"/>
                              <w:sz w:val="30"/>
                            </w:rPr>
                            <w:t> </w:t>
                          </w:r>
                          <w:r>
                            <w:rPr>
                              <w:rFonts w:ascii="Arial" w:hAnsi="Arial"/>
                              <w:b/>
                              <w:color w:val="19395B"/>
                              <w:w w:val="115"/>
                              <w:sz w:val="30"/>
                            </w:rPr>
                            <w:t>&amp;</w:t>
                          </w:r>
                          <w:r>
                            <w:rPr>
                              <w:rFonts w:ascii="Arial" w:hAnsi="Arial"/>
                              <w:b/>
                              <w:color w:val="19395B"/>
                              <w:spacing w:val="-2"/>
                              <w:w w:val="115"/>
                              <w:sz w:val="30"/>
                            </w:rPr>
                            <w:t> Recovery</w:t>
                          </w:r>
                        </w:p>
                      </w:txbxContent>
                    </wps:txbx>
                    <wps:bodyPr wrap="square" lIns="0" tIns="0" rIns="0" bIns="0" rtlCol="0">
                      <a:noAutofit/>
                    </wps:bodyPr>
                  </wps:wsp>
                </a:graphicData>
              </a:graphic>
            </wp:anchor>
          </w:drawing>
        </mc:Choice>
        <mc:Fallback>
          <w:pict>
            <v:shape style="position:absolute;margin-left:32.75pt;margin-top:34.974937pt;width:261.6pt;height:19.45pt;mso-position-horizontal-relative:page;mso-position-vertical-relative:page;z-index:-27581952" type="#_x0000_t202" id="docshape2003" filled="false" stroked="false">
              <v:textbox inset="0,0,0,0">
                <w:txbxContent>
                  <w:p>
                    <w:pPr>
                      <w:spacing w:before="16"/>
                      <w:ind w:left="20" w:right="0" w:firstLine="0"/>
                      <w:jc w:val="left"/>
                      <w:rPr>
                        <w:rFonts w:ascii="Arial" w:hAnsi="Arial"/>
                        <w:b/>
                        <w:sz w:val="30"/>
                      </w:rPr>
                    </w:pPr>
                    <w:r>
                      <w:rPr>
                        <w:rFonts w:ascii="Arial" w:hAnsi="Arial"/>
                        <w:b/>
                        <w:color w:val="19395B"/>
                        <w:w w:val="115"/>
                        <w:sz w:val="30"/>
                      </w:rPr>
                      <w:t>QoL</w:t>
                    </w:r>
                    <w:r>
                      <w:rPr>
                        <w:rFonts w:ascii="Arial" w:hAnsi="Arial"/>
                        <w:b/>
                        <w:color w:val="19395B"/>
                        <w:spacing w:val="-3"/>
                        <w:w w:val="115"/>
                        <w:sz w:val="30"/>
                      </w:rPr>
                      <w:t> </w:t>
                    </w:r>
                    <w:r>
                      <w:rPr>
                        <w:rFonts w:ascii="Arial" w:hAnsi="Arial"/>
                        <w:b/>
                        <w:color w:val="19395B"/>
                        <w:w w:val="115"/>
                        <w:sz w:val="30"/>
                      </w:rPr>
                      <w:t>Mods</w:t>
                    </w:r>
                    <w:r>
                      <w:rPr>
                        <w:rFonts w:ascii="Arial" w:hAnsi="Arial"/>
                        <w:b/>
                        <w:color w:val="19395B"/>
                        <w:spacing w:val="-2"/>
                        <w:w w:val="115"/>
                        <w:sz w:val="30"/>
                      </w:rPr>
                      <w:t> </w:t>
                    </w:r>
                    <w:r>
                      <w:rPr>
                        <w:rFonts w:ascii="Arial" w:hAnsi="Arial"/>
                        <w:b/>
                        <w:color w:val="19395B"/>
                        <w:w w:val="115"/>
                        <w:sz w:val="30"/>
                      </w:rPr>
                      <w:t>—</w:t>
                    </w:r>
                    <w:r>
                      <w:rPr>
                        <w:rFonts w:ascii="Arial" w:hAnsi="Arial"/>
                        <w:b/>
                        <w:color w:val="19395B"/>
                        <w:spacing w:val="-3"/>
                        <w:w w:val="115"/>
                        <w:sz w:val="30"/>
                      </w:rPr>
                      <w:t> </w:t>
                    </w:r>
                    <w:r>
                      <w:rPr>
                        <w:rFonts w:ascii="Arial" w:hAnsi="Arial"/>
                        <w:b/>
                        <w:color w:val="19395B"/>
                        <w:w w:val="115"/>
                        <w:sz w:val="30"/>
                      </w:rPr>
                      <w:t>Death</w:t>
                    </w:r>
                    <w:r>
                      <w:rPr>
                        <w:rFonts w:ascii="Arial" w:hAnsi="Arial"/>
                        <w:b/>
                        <w:color w:val="19395B"/>
                        <w:spacing w:val="-2"/>
                        <w:w w:val="115"/>
                        <w:sz w:val="30"/>
                      </w:rPr>
                      <w:t> </w:t>
                    </w:r>
                    <w:r>
                      <w:rPr>
                        <w:rFonts w:ascii="Arial" w:hAnsi="Arial"/>
                        <w:b/>
                        <w:color w:val="19395B"/>
                        <w:w w:val="115"/>
                        <w:sz w:val="30"/>
                      </w:rPr>
                      <w:t>&amp;</w:t>
                    </w:r>
                    <w:r>
                      <w:rPr>
                        <w:rFonts w:ascii="Arial" w:hAnsi="Arial"/>
                        <w:b/>
                        <w:color w:val="19395B"/>
                        <w:spacing w:val="-2"/>
                        <w:w w:val="115"/>
                        <w:sz w:val="30"/>
                      </w:rPr>
                      <w:t> Recovery</w:t>
                    </w:r>
                  </w:p>
                </w:txbxContent>
              </v:textbox>
              <w10:wrap type="none"/>
            </v:shape>
          </w:pict>
        </mc:Fallback>
      </mc:AlternateContent>
    </w:r>
  </w:p>
</w:hdr>
</file>

<file path=word/header1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35040">
              <wp:simplePos x="0" y="0"/>
              <wp:positionH relativeFrom="page">
                <wp:posOffset>415925</wp:posOffset>
              </wp:positionH>
              <wp:positionV relativeFrom="page">
                <wp:posOffset>444176</wp:posOffset>
              </wp:positionV>
              <wp:extent cx="2858135" cy="247015"/>
              <wp:effectExtent l="0" t="0" r="0" b="0"/>
              <wp:wrapNone/>
              <wp:docPr id="2010" name="Textbox 2010"/>
              <wp:cNvGraphicFramePr>
                <a:graphicFrameLocks/>
              </wp:cNvGraphicFramePr>
              <a:graphic>
                <a:graphicData uri="http://schemas.microsoft.com/office/word/2010/wordprocessingShape">
                  <wps:wsp>
                    <wps:cNvPr id="2010" name="Textbox 2010"/>
                    <wps:cNvSpPr txBox="1"/>
                    <wps:spPr>
                      <a:xfrm>
                        <a:off x="0" y="0"/>
                        <a:ext cx="285813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Building</w:t>
                          </w:r>
                          <w:r>
                            <w:rPr>
                              <w:rFonts w:ascii="Arial"/>
                              <w:b/>
                              <w:color w:val="19395B"/>
                              <w:spacing w:val="21"/>
                              <w:w w:val="115"/>
                              <w:sz w:val="30"/>
                            </w:rPr>
                            <w:t> </w:t>
                          </w:r>
                          <w:r>
                            <w:rPr>
                              <w:rFonts w:ascii="Arial"/>
                              <w:b/>
                              <w:color w:val="19395B"/>
                              <w:w w:val="115"/>
                              <w:sz w:val="30"/>
                            </w:rPr>
                            <w:t>&amp;</w:t>
                          </w:r>
                          <w:r>
                            <w:rPr>
                              <w:rFonts w:ascii="Arial"/>
                              <w:b/>
                              <w:color w:val="19395B"/>
                              <w:spacing w:val="21"/>
                              <w:w w:val="115"/>
                              <w:sz w:val="30"/>
                            </w:rPr>
                            <w:t> </w:t>
                          </w:r>
                          <w:r>
                            <w:rPr>
                              <w:rFonts w:ascii="Arial"/>
                              <w:b/>
                              <w:color w:val="19395B"/>
                              <w:w w:val="115"/>
                              <w:sz w:val="30"/>
                            </w:rPr>
                            <w:t>Decoration</w:t>
                          </w:r>
                          <w:r>
                            <w:rPr>
                              <w:rFonts w:ascii="Arial"/>
                              <w:b/>
                              <w:color w:val="19395B"/>
                              <w:spacing w:val="22"/>
                              <w:w w:val="115"/>
                              <w:sz w:val="30"/>
                            </w:rPr>
                            <w:t> </w:t>
                          </w:r>
                          <w:r>
                            <w:rPr>
                              <w:rFonts w:ascii="Arial"/>
                              <w:b/>
                              <w:color w:val="19395B"/>
                              <w:spacing w:val="-5"/>
                              <w:w w:val="115"/>
                              <w:sz w:val="30"/>
                            </w:rPr>
                            <w:t>QoL</w:t>
                          </w:r>
                        </w:p>
                      </w:txbxContent>
                    </wps:txbx>
                    <wps:bodyPr wrap="square" lIns="0" tIns="0" rIns="0" bIns="0" rtlCol="0">
                      <a:noAutofit/>
                    </wps:bodyPr>
                  </wps:wsp>
                </a:graphicData>
              </a:graphic>
            </wp:anchor>
          </w:drawing>
        </mc:Choice>
        <mc:Fallback>
          <w:pict>
            <v:shape style="position:absolute;margin-left:32.75pt;margin-top:34.974533pt;width:225.05pt;height:19.45pt;mso-position-horizontal-relative:page;mso-position-vertical-relative:page;z-index:-27581440" type="#_x0000_t202" id="docshape2010" filled="false" stroked="false">
              <v:textbox inset="0,0,0,0">
                <w:txbxContent>
                  <w:p>
                    <w:pPr>
                      <w:spacing w:before="16"/>
                      <w:ind w:left="20" w:right="0" w:firstLine="0"/>
                      <w:jc w:val="left"/>
                      <w:rPr>
                        <w:rFonts w:ascii="Arial"/>
                        <w:b/>
                        <w:sz w:val="30"/>
                      </w:rPr>
                    </w:pPr>
                    <w:r>
                      <w:rPr>
                        <w:rFonts w:ascii="Arial"/>
                        <w:b/>
                        <w:color w:val="19395B"/>
                        <w:w w:val="115"/>
                        <w:sz w:val="30"/>
                      </w:rPr>
                      <w:t>Building</w:t>
                    </w:r>
                    <w:r>
                      <w:rPr>
                        <w:rFonts w:ascii="Arial"/>
                        <w:b/>
                        <w:color w:val="19395B"/>
                        <w:spacing w:val="21"/>
                        <w:w w:val="115"/>
                        <w:sz w:val="30"/>
                      </w:rPr>
                      <w:t> </w:t>
                    </w:r>
                    <w:r>
                      <w:rPr>
                        <w:rFonts w:ascii="Arial"/>
                        <w:b/>
                        <w:color w:val="19395B"/>
                        <w:w w:val="115"/>
                        <w:sz w:val="30"/>
                      </w:rPr>
                      <w:t>&amp;</w:t>
                    </w:r>
                    <w:r>
                      <w:rPr>
                        <w:rFonts w:ascii="Arial"/>
                        <w:b/>
                        <w:color w:val="19395B"/>
                        <w:spacing w:val="21"/>
                        <w:w w:val="115"/>
                        <w:sz w:val="30"/>
                      </w:rPr>
                      <w:t> </w:t>
                    </w:r>
                    <w:r>
                      <w:rPr>
                        <w:rFonts w:ascii="Arial"/>
                        <w:b/>
                        <w:color w:val="19395B"/>
                        <w:w w:val="115"/>
                        <w:sz w:val="30"/>
                      </w:rPr>
                      <w:t>Decoration</w:t>
                    </w:r>
                    <w:r>
                      <w:rPr>
                        <w:rFonts w:ascii="Arial"/>
                        <w:b/>
                        <w:color w:val="19395B"/>
                        <w:spacing w:val="22"/>
                        <w:w w:val="115"/>
                        <w:sz w:val="30"/>
                      </w:rPr>
                      <w:t> </w:t>
                    </w:r>
                    <w:r>
                      <w:rPr>
                        <w:rFonts w:ascii="Arial"/>
                        <w:b/>
                        <w:color w:val="19395B"/>
                        <w:spacing w:val="-5"/>
                        <w:w w:val="115"/>
                        <w:sz w:val="30"/>
                      </w:rPr>
                      <w:t>QoL</w:t>
                    </w:r>
                  </w:p>
                </w:txbxContent>
              </v:textbox>
              <w10:wrap type="none"/>
            </v:shape>
          </w:pict>
        </mc:Fallback>
      </mc:AlternateContent>
    </w:r>
  </w:p>
</w:hdr>
</file>

<file path=word/header1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35552">
              <wp:simplePos x="0" y="0"/>
              <wp:positionH relativeFrom="page">
                <wp:posOffset>415925</wp:posOffset>
              </wp:positionH>
              <wp:positionV relativeFrom="page">
                <wp:posOffset>444180</wp:posOffset>
              </wp:positionV>
              <wp:extent cx="2625090" cy="247015"/>
              <wp:effectExtent l="0" t="0" r="0" b="0"/>
              <wp:wrapNone/>
              <wp:docPr id="2011" name="Textbox 2011"/>
              <wp:cNvGraphicFramePr>
                <a:graphicFrameLocks/>
              </wp:cNvGraphicFramePr>
              <a:graphic>
                <a:graphicData uri="http://schemas.microsoft.com/office/word/2010/wordprocessingShape">
                  <wps:wsp>
                    <wps:cNvPr id="2011" name="Textbox 2011"/>
                    <wps:cNvSpPr txBox="1"/>
                    <wps:spPr>
                      <a:xfrm>
                        <a:off x="0" y="0"/>
                        <a:ext cx="2625090"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Social</w:t>
                          </w:r>
                          <w:r>
                            <w:rPr>
                              <w:rFonts w:ascii="Arial"/>
                              <w:b/>
                              <w:color w:val="19395B"/>
                              <w:spacing w:val="3"/>
                              <w:w w:val="115"/>
                              <w:sz w:val="30"/>
                            </w:rPr>
                            <w:t> </w:t>
                          </w:r>
                          <w:r>
                            <w:rPr>
                              <w:rFonts w:ascii="Arial"/>
                              <w:b/>
                              <w:color w:val="19395B"/>
                              <w:w w:val="115"/>
                              <w:sz w:val="30"/>
                            </w:rPr>
                            <w:t>&amp;</w:t>
                          </w:r>
                          <w:r>
                            <w:rPr>
                              <w:rFonts w:ascii="Arial"/>
                              <w:b/>
                              <w:color w:val="19395B"/>
                              <w:spacing w:val="4"/>
                              <w:w w:val="115"/>
                              <w:sz w:val="30"/>
                            </w:rPr>
                            <w:t> </w:t>
                          </w:r>
                          <w:r>
                            <w:rPr>
                              <w:rFonts w:ascii="Arial"/>
                              <w:b/>
                              <w:color w:val="19395B"/>
                              <w:spacing w:val="-2"/>
                              <w:w w:val="115"/>
                              <w:sz w:val="30"/>
                            </w:rPr>
                            <w:t>Communication</w:t>
                          </w:r>
                        </w:p>
                      </w:txbxContent>
                    </wps:txbx>
                    <wps:bodyPr wrap="square" lIns="0" tIns="0" rIns="0" bIns="0" rtlCol="0">
                      <a:noAutofit/>
                    </wps:bodyPr>
                  </wps:wsp>
                </a:graphicData>
              </a:graphic>
            </wp:anchor>
          </w:drawing>
        </mc:Choice>
        <mc:Fallback>
          <w:pict>
            <v:shape style="position:absolute;margin-left:32.75pt;margin-top:34.974876pt;width:206.7pt;height:19.45pt;mso-position-horizontal-relative:page;mso-position-vertical-relative:page;z-index:-27580928" type="#_x0000_t202" id="docshape2011" filled="false" stroked="false">
              <v:textbox inset="0,0,0,0">
                <w:txbxContent>
                  <w:p>
                    <w:pPr>
                      <w:spacing w:before="16"/>
                      <w:ind w:left="20" w:right="0" w:firstLine="0"/>
                      <w:jc w:val="left"/>
                      <w:rPr>
                        <w:rFonts w:ascii="Arial"/>
                        <w:b/>
                        <w:sz w:val="30"/>
                      </w:rPr>
                    </w:pPr>
                    <w:r>
                      <w:rPr>
                        <w:rFonts w:ascii="Arial"/>
                        <w:b/>
                        <w:color w:val="19395B"/>
                        <w:w w:val="115"/>
                        <w:sz w:val="30"/>
                      </w:rPr>
                      <w:t>Social</w:t>
                    </w:r>
                    <w:r>
                      <w:rPr>
                        <w:rFonts w:ascii="Arial"/>
                        <w:b/>
                        <w:color w:val="19395B"/>
                        <w:spacing w:val="3"/>
                        <w:w w:val="115"/>
                        <w:sz w:val="30"/>
                      </w:rPr>
                      <w:t> </w:t>
                    </w:r>
                    <w:r>
                      <w:rPr>
                        <w:rFonts w:ascii="Arial"/>
                        <w:b/>
                        <w:color w:val="19395B"/>
                        <w:w w:val="115"/>
                        <w:sz w:val="30"/>
                      </w:rPr>
                      <w:t>&amp;</w:t>
                    </w:r>
                    <w:r>
                      <w:rPr>
                        <w:rFonts w:ascii="Arial"/>
                        <w:b/>
                        <w:color w:val="19395B"/>
                        <w:spacing w:val="4"/>
                        <w:w w:val="115"/>
                        <w:sz w:val="30"/>
                      </w:rPr>
                      <w:t> </w:t>
                    </w:r>
                    <w:r>
                      <w:rPr>
                        <w:rFonts w:ascii="Arial"/>
                        <w:b/>
                        <w:color w:val="19395B"/>
                        <w:spacing w:val="-2"/>
                        <w:w w:val="115"/>
                        <w:sz w:val="30"/>
                      </w:rPr>
                      <w:t>Communication</w:t>
                    </w:r>
                  </w:p>
                </w:txbxContent>
              </v:textbox>
              <w10:wrap type="none"/>
            </v:shape>
          </w:pict>
        </mc:Fallback>
      </mc:AlternateContent>
    </w:r>
  </w:p>
</w:hdr>
</file>

<file path=word/header1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36064">
              <wp:simplePos x="0" y="0"/>
              <wp:positionH relativeFrom="page">
                <wp:posOffset>415925</wp:posOffset>
              </wp:positionH>
              <wp:positionV relativeFrom="page">
                <wp:posOffset>444185</wp:posOffset>
              </wp:positionV>
              <wp:extent cx="1631314" cy="247015"/>
              <wp:effectExtent l="0" t="0" r="0" b="0"/>
              <wp:wrapNone/>
              <wp:docPr id="2018" name="Textbox 2018"/>
              <wp:cNvGraphicFramePr>
                <a:graphicFrameLocks/>
              </wp:cNvGraphicFramePr>
              <a:graphic>
                <a:graphicData uri="http://schemas.microsoft.com/office/word/2010/wordprocessingShape">
                  <wps:wsp>
                    <wps:cNvPr id="2018" name="Textbox 2018"/>
                    <wps:cNvSpPr txBox="1"/>
                    <wps:spPr>
                      <a:xfrm>
                        <a:off x="0" y="0"/>
                        <a:ext cx="1631314"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Mods</w:t>
                          </w:r>
                          <w:r>
                            <w:rPr>
                              <w:rFonts w:ascii="Arial"/>
                              <w:b/>
                              <w:color w:val="19395B"/>
                              <w:spacing w:val="12"/>
                              <w:w w:val="115"/>
                              <w:sz w:val="30"/>
                            </w:rPr>
                            <w:t> </w:t>
                          </w:r>
                          <w:r>
                            <w:rPr>
                              <w:rFonts w:ascii="Arial"/>
                              <w:b/>
                              <w:color w:val="19395B"/>
                              <w:w w:val="115"/>
                              <w:sz w:val="30"/>
                            </w:rPr>
                            <w:t>to</w:t>
                          </w:r>
                          <w:r>
                            <w:rPr>
                              <w:rFonts w:ascii="Arial"/>
                              <w:b/>
                              <w:color w:val="19395B"/>
                              <w:spacing w:val="12"/>
                              <w:w w:val="115"/>
                              <w:sz w:val="30"/>
                            </w:rPr>
                            <w:t> </w:t>
                          </w:r>
                          <w:r>
                            <w:rPr>
                              <w:rFonts w:ascii="Arial"/>
                              <w:b/>
                              <w:color w:val="19395B"/>
                              <w:spacing w:val="-4"/>
                              <w:w w:val="115"/>
                              <w:sz w:val="30"/>
                            </w:rPr>
                            <w:t>AVOID</w:t>
                          </w:r>
                        </w:p>
                      </w:txbxContent>
                    </wps:txbx>
                    <wps:bodyPr wrap="square" lIns="0" tIns="0" rIns="0" bIns="0" rtlCol="0">
                      <a:noAutofit/>
                    </wps:bodyPr>
                  </wps:wsp>
                </a:graphicData>
              </a:graphic>
            </wp:anchor>
          </w:drawing>
        </mc:Choice>
        <mc:Fallback>
          <w:pict>
            <v:shape style="position:absolute;margin-left:32.75pt;margin-top:34.97522pt;width:128.4500pt;height:19.45pt;mso-position-horizontal-relative:page;mso-position-vertical-relative:page;z-index:-27580416" type="#_x0000_t202" id="docshape2018" filled="false" stroked="false">
              <v:textbox inset="0,0,0,0">
                <w:txbxContent>
                  <w:p>
                    <w:pPr>
                      <w:spacing w:before="16"/>
                      <w:ind w:left="20" w:right="0" w:firstLine="0"/>
                      <w:jc w:val="left"/>
                      <w:rPr>
                        <w:rFonts w:ascii="Arial"/>
                        <w:b/>
                        <w:sz w:val="30"/>
                      </w:rPr>
                    </w:pPr>
                    <w:r>
                      <w:rPr>
                        <w:rFonts w:ascii="Arial"/>
                        <w:b/>
                        <w:color w:val="19395B"/>
                        <w:w w:val="115"/>
                        <w:sz w:val="30"/>
                      </w:rPr>
                      <w:t>Mods</w:t>
                    </w:r>
                    <w:r>
                      <w:rPr>
                        <w:rFonts w:ascii="Arial"/>
                        <w:b/>
                        <w:color w:val="19395B"/>
                        <w:spacing w:val="12"/>
                        <w:w w:val="115"/>
                        <w:sz w:val="30"/>
                      </w:rPr>
                      <w:t> </w:t>
                    </w:r>
                    <w:r>
                      <w:rPr>
                        <w:rFonts w:ascii="Arial"/>
                        <w:b/>
                        <w:color w:val="19395B"/>
                        <w:w w:val="115"/>
                        <w:sz w:val="30"/>
                      </w:rPr>
                      <w:t>to</w:t>
                    </w:r>
                    <w:r>
                      <w:rPr>
                        <w:rFonts w:ascii="Arial"/>
                        <w:b/>
                        <w:color w:val="19395B"/>
                        <w:spacing w:val="12"/>
                        <w:w w:val="115"/>
                        <w:sz w:val="30"/>
                      </w:rPr>
                      <w:t> </w:t>
                    </w:r>
                    <w:r>
                      <w:rPr>
                        <w:rFonts w:ascii="Arial"/>
                        <w:b/>
                        <w:color w:val="19395B"/>
                        <w:spacing w:val="-4"/>
                        <w:w w:val="115"/>
                        <w:sz w:val="30"/>
                      </w:rPr>
                      <w:t>AVOID</w:t>
                    </w:r>
                  </w:p>
                </w:txbxContent>
              </v:textbox>
              <w10:wrap type="none"/>
            </v:shape>
          </w:pict>
        </mc:Fallback>
      </mc:AlternateContent>
    </w:r>
  </w:p>
</w:hdr>
</file>

<file path=word/header1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36576">
              <wp:simplePos x="0" y="0"/>
              <wp:positionH relativeFrom="page">
                <wp:posOffset>415925</wp:posOffset>
              </wp:positionH>
              <wp:positionV relativeFrom="page">
                <wp:posOffset>444180</wp:posOffset>
              </wp:positionV>
              <wp:extent cx="2790825" cy="247015"/>
              <wp:effectExtent l="0" t="0" r="0" b="0"/>
              <wp:wrapNone/>
              <wp:docPr id="2019" name="Textbox 2019"/>
              <wp:cNvGraphicFramePr>
                <a:graphicFrameLocks/>
              </wp:cNvGraphicFramePr>
              <a:graphic>
                <a:graphicData uri="http://schemas.microsoft.com/office/word/2010/wordprocessingShape">
                  <wps:wsp>
                    <wps:cNvPr id="2019" name="Textbox 2019"/>
                    <wps:cNvSpPr txBox="1"/>
                    <wps:spPr>
                      <a:xfrm>
                        <a:off x="0" y="0"/>
                        <a:ext cx="2790825" cy="247015"/>
                      </a:xfrm>
                      <a:prstGeom prst="rect">
                        <a:avLst/>
                      </a:prstGeom>
                    </wps:spPr>
                    <wps:txbx>
                      <w:txbxContent>
                        <w:p>
                          <w:pPr>
                            <w:spacing w:before="16"/>
                            <w:ind w:left="20" w:right="0" w:firstLine="0"/>
                            <w:jc w:val="left"/>
                            <w:rPr>
                              <w:rFonts w:ascii="Arial"/>
                              <w:b/>
                              <w:sz w:val="30"/>
                            </w:rPr>
                          </w:pPr>
                          <w:r>
                            <w:rPr>
                              <w:rFonts w:ascii="Arial"/>
                              <w:b/>
                              <w:color w:val="19395B"/>
                              <w:w w:val="120"/>
                              <w:sz w:val="30"/>
                            </w:rPr>
                            <w:t>Priority</w:t>
                          </w:r>
                          <w:r>
                            <w:rPr>
                              <w:rFonts w:ascii="Arial"/>
                              <w:b/>
                              <w:color w:val="19395B"/>
                              <w:spacing w:val="1"/>
                              <w:w w:val="120"/>
                              <w:sz w:val="30"/>
                            </w:rPr>
                            <w:t> </w:t>
                          </w:r>
                          <w:r>
                            <w:rPr>
                              <w:rFonts w:ascii="Arial"/>
                              <w:b/>
                              <w:color w:val="19395B"/>
                              <w:w w:val="120"/>
                              <w:sz w:val="30"/>
                            </w:rPr>
                            <w:t>Installation</w:t>
                          </w:r>
                          <w:r>
                            <w:rPr>
                              <w:rFonts w:ascii="Arial"/>
                              <w:b/>
                              <w:color w:val="19395B"/>
                              <w:spacing w:val="1"/>
                              <w:w w:val="120"/>
                              <w:sz w:val="30"/>
                            </w:rPr>
                            <w:t> </w:t>
                          </w:r>
                          <w:r>
                            <w:rPr>
                              <w:rFonts w:ascii="Arial"/>
                              <w:b/>
                              <w:color w:val="19395B"/>
                              <w:spacing w:val="-4"/>
                              <w:w w:val="120"/>
                              <w:sz w:val="30"/>
                            </w:rPr>
                            <w:t>Order</w:t>
                          </w:r>
                        </w:p>
                      </w:txbxContent>
                    </wps:txbx>
                    <wps:bodyPr wrap="square" lIns="0" tIns="0" rIns="0" bIns="0" rtlCol="0">
                      <a:noAutofit/>
                    </wps:bodyPr>
                  </wps:wsp>
                </a:graphicData>
              </a:graphic>
            </wp:anchor>
          </w:drawing>
        </mc:Choice>
        <mc:Fallback>
          <w:pict>
            <v:shape style="position:absolute;margin-left:32.75pt;margin-top:34.974815pt;width:219.75pt;height:19.45pt;mso-position-horizontal-relative:page;mso-position-vertical-relative:page;z-index:-27579904" type="#_x0000_t202" id="docshape2019" filled="false" stroked="false">
              <v:textbox inset="0,0,0,0">
                <w:txbxContent>
                  <w:p>
                    <w:pPr>
                      <w:spacing w:before="16"/>
                      <w:ind w:left="20" w:right="0" w:firstLine="0"/>
                      <w:jc w:val="left"/>
                      <w:rPr>
                        <w:rFonts w:ascii="Arial"/>
                        <w:b/>
                        <w:sz w:val="30"/>
                      </w:rPr>
                    </w:pPr>
                    <w:r>
                      <w:rPr>
                        <w:rFonts w:ascii="Arial"/>
                        <w:b/>
                        <w:color w:val="19395B"/>
                        <w:w w:val="120"/>
                        <w:sz w:val="30"/>
                      </w:rPr>
                      <w:t>Priority</w:t>
                    </w:r>
                    <w:r>
                      <w:rPr>
                        <w:rFonts w:ascii="Arial"/>
                        <w:b/>
                        <w:color w:val="19395B"/>
                        <w:spacing w:val="1"/>
                        <w:w w:val="120"/>
                        <w:sz w:val="30"/>
                      </w:rPr>
                      <w:t> </w:t>
                    </w:r>
                    <w:r>
                      <w:rPr>
                        <w:rFonts w:ascii="Arial"/>
                        <w:b/>
                        <w:color w:val="19395B"/>
                        <w:w w:val="120"/>
                        <w:sz w:val="30"/>
                      </w:rPr>
                      <w:t>Installation</w:t>
                    </w:r>
                    <w:r>
                      <w:rPr>
                        <w:rFonts w:ascii="Arial"/>
                        <w:b/>
                        <w:color w:val="19395B"/>
                        <w:spacing w:val="1"/>
                        <w:w w:val="120"/>
                        <w:sz w:val="30"/>
                      </w:rPr>
                      <w:t> </w:t>
                    </w:r>
                    <w:r>
                      <w:rPr>
                        <w:rFonts w:ascii="Arial"/>
                        <w:b/>
                        <w:color w:val="19395B"/>
                        <w:spacing w:val="-4"/>
                        <w:w w:val="120"/>
                        <w:sz w:val="30"/>
                      </w:rPr>
                      <w:t>Order</w:t>
                    </w:r>
                  </w:p>
                </w:txbxContent>
              </v:textbox>
              <w10:wrap type="none"/>
            </v:shape>
          </w:pict>
        </mc:Fallback>
      </mc:AlternateContent>
    </w:r>
  </w:p>
</w:hdr>
</file>

<file path=word/header1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37088">
              <wp:simplePos x="0" y="0"/>
              <wp:positionH relativeFrom="page">
                <wp:posOffset>428625</wp:posOffset>
              </wp:positionH>
              <wp:positionV relativeFrom="page">
                <wp:posOffset>757375</wp:posOffset>
              </wp:positionV>
              <wp:extent cx="6693534" cy="15240"/>
              <wp:effectExtent l="0" t="0" r="0" b="0"/>
              <wp:wrapNone/>
              <wp:docPr id="2026" name="Graphic 2026"/>
              <wp:cNvGraphicFramePr>
                <a:graphicFrameLocks/>
              </wp:cNvGraphicFramePr>
              <a:graphic>
                <a:graphicData uri="http://schemas.microsoft.com/office/word/2010/wordprocessingShape">
                  <wps:wsp>
                    <wps:cNvPr id="2026" name="Graphic 2026"/>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5883pt;width:527.039970pt;height:1.150742pt;mso-position-horizontal-relative:page;mso-position-vertical-relative:page;z-index:-27579392" id="docshape2026"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737600">
              <wp:simplePos x="0" y="0"/>
              <wp:positionH relativeFrom="page">
                <wp:posOffset>415925</wp:posOffset>
              </wp:positionH>
              <wp:positionV relativeFrom="page">
                <wp:posOffset>444184</wp:posOffset>
              </wp:positionV>
              <wp:extent cx="2886710" cy="247015"/>
              <wp:effectExtent l="0" t="0" r="0" b="0"/>
              <wp:wrapNone/>
              <wp:docPr id="2027" name="Textbox 2027"/>
              <wp:cNvGraphicFramePr>
                <a:graphicFrameLocks/>
              </wp:cNvGraphicFramePr>
              <a:graphic>
                <a:graphicData uri="http://schemas.microsoft.com/office/word/2010/wordprocessingShape">
                  <wps:wsp>
                    <wps:cNvPr id="2027" name="Textbox 2027"/>
                    <wps:cNvSpPr txBox="1"/>
                    <wps:spPr>
                      <a:xfrm>
                        <a:off x="0" y="0"/>
                        <a:ext cx="2886710"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Performance</w:t>
                          </w:r>
                          <w:r>
                            <w:rPr>
                              <w:rFonts w:ascii="Arial"/>
                              <w:b/>
                              <w:color w:val="19395B"/>
                              <w:spacing w:val="24"/>
                              <w:w w:val="115"/>
                              <w:sz w:val="30"/>
                            </w:rPr>
                            <w:t> </w:t>
                          </w:r>
                          <w:r>
                            <w:rPr>
                              <w:rFonts w:ascii="Arial"/>
                              <w:b/>
                              <w:color w:val="19395B"/>
                              <w:w w:val="115"/>
                              <w:sz w:val="30"/>
                            </w:rPr>
                            <w:t>Tuning</w:t>
                          </w:r>
                          <w:r>
                            <w:rPr>
                              <w:rFonts w:ascii="Arial"/>
                              <w:b/>
                              <w:color w:val="19395B"/>
                              <w:spacing w:val="25"/>
                              <w:w w:val="115"/>
                              <w:sz w:val="30"/>
                            </w:rPr>
                            <w:t> </w:t>
                          </w:r>
                          <w:r>
                            <w:rPr>
                              <w:rFonts w:ascii="Arial"/>
                              <w:b/>
                              <w:color w:val="19395B"/>
                              <w:spacing w:val="-4"/>
                              <w:w w:val="115"/>
                              <w:sz w:val="30"/>
                            </w:rPr>
                            <w:t>Notes</w:t>
                          </w:r>
                        </w:p>
                      </w:txbxContent>
                    </wps:txbx>
                    <wps:bodyPr wrap="square" lIns="0" tIns="0" rIns="0" bIns="0" rtlCol="0">
                      <a:noAutofit/>
                    </wps:bodyPr>
                  </wps:wsp>
                </a:graphicData>
              </a:graphic>
            </wp:anchor>
          </w:drawing>
        </mc:Choice>
        <mc:Fallback>
          <w:pict>
            <v:shape style="position:absolute;margin-left:32.75pt;margin-top:34.975159pt;width:227.3pt;height:19.45pt;mso-position-horizontal-relative:page;mso-position-vertical-relative:page;z-index:-27578880" type="#_x0000_t202" id="docshape2027" filled="false" stroked="false">
              <v:textbox inset="0,0,0,0">
                <w:txbxContent>
                  <w:p>
                    <w:pPr>
                      <w:spacing w:before="16"/>
                      <w:ind w:left="20" w:right="0" w:firstLine="0"/>
                      <w:jc w:val="left"/>
                      <w:rPr>
                        <w:rFonts w:ascii="Arial"/>
                        <w:b/>
                        <w:sz w:val="30"/>
                      </w:rPr>
                    </w:pPr>
                    <w:r>
                      <w:rPr>
                        <w:rFonts w:ascii="Arial"/>
                        <w:b/>
                        <w:color w:val="19395B"/>
                        <w:w w:val="115"/>
                        <w:sz w:val="30"/>
                      </w:rPr>
                      <w:t>Performance</w:t>
                    </w:r>
                    <w:r>
                      <w:rPr>
                        <w:rFonts w:ascii="Arial"/>
                        <w:b/>
                        <w:color w:val="19395B"/>
                        <w:spacing w:val="24"/>
                        <w:w w:val="115"/>
                        <w:sz w:val="30"/>
                      </w:rPr>
                      <w:t> </w:t>
                    </w:r>
                    <w:r>
                      <w:rPr>
                        <w:rFonts w:ascii="Arial"/>
                        <w:b/>
                        <w:color w:val="19395B"/>
                        <w:w w:val="115"/>
                        <w:sz w:val="30"/>
                      </w:rPr>
                      <w:t>Tuning</w:t>
                    </w:r>
                    <w:r>
                      <w:rPr>
                        <w:rFonts w:ascii="Arial"/>
                        <w:b/>
                        <w:color w:val="19395B"/>
                        <w:spacing w:val="25"/>
                        <w:w w:val="115"/>
                        <w:sz w:val="30"/>
                      </w:rPr>
                      <w:t> </w:t>
                    </w:r>
                    <w:r>
                      <w:rPr>
                        <w:rFonts w:ascii="Arial"/>
                        <w:b/>
                        <w:color w:val="19395B"/>
                        <w:spacing w:val="-4"/>
                        <w:w w:val="115"/>
                        <w:sz w:val="30"/>
                      </w:rPr>
                      <w:t>Notes</w:t>
                    </w:r>
                  </w:p>
                </w:txbxContent>
              </v:textbox>
              <w10:wrap type="none"/>
            </v:shape>
          </w:pict>
        </mc:Fallback>
      </mc:AlternateContent>
    </w:r>
  </w:p>
</w:hdr>
</file>

<file path=word/header1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38112">
              <wp:simplePos x="0" y="0"/>
              <wp:positionH relativeFrom="page">
                <wp:posOffset>415925</wp:posOffset>
              </wp:positionH>
              <wp:positionV relativeFrom="page">
                <wp:posOffset>444179</wp:posOffset>
              </wp:positionV>
              <wp:extent cx="4213225" cy="247015"/>
              <wp:effectExtent l="0" t="0" r="0" b="0"/>
              <wp:wrapNone/>
              <wp:docPr id="2028" name="Textbox 2028"/>
              <wp:cNvGraphicFramePr>
                <a:graphicFrameLocks/>
              </wp:cNvGraphicFramePr>
              <a:graphic>
                <a:graphicData uri="http://schemas.microsoft.com/office/word/2010/wordprocessingShape">
                  <wps:wsp>
                    <wps:cNvPr id="2028" name="Textbox 2028"/>
                    <wps:cNvSpPr txBox="1"/>
                    <wps:spPr>
                      <a:xfrm>
                        <a:off x="0" y="0"/>
                        <a:ext cx="4213225" cy="247015"/>
                      </a:xfrm>
                      <a:prstGeom prst="rect">
                        <a:avLst/>
                      </a:prstGeom>
                    </wps:spPr>
                    <wps:txbx>
                      <w:txbxContent>
                        <w:p>
                          <w:pPr>
                            <w:spacing w:before="16"/>
                            <w:ind w:left="20" w:right="0" w:firstLine="0"/>
                            <w:jc w:val="left"/>
                            <w:rPr>
                              <w:rFonts w:ascii="Arial"/>
                              <w:b/>
                              <w:sz w:val="30"/>
                            </w:rPr>
                          </w:pPr>
                          <w:r>
                            <w:rPr>
                              <w:rFonts w:ascii="Arial"/>
                              <w:b/>
                              <w:color w:val="19395B"/>
                              <w:w w:val="115"/>
                              <w:sz w:val="30"/>
                            </w:rPr>
                            <w:t>PART</w:t>
                          </w:r>
                          <w:r>
                            <w:rPr>
                              <w:rFonts w:ascii="Arial"/>
                              <w:b/>
                              <w:color w:val="19395B"/>
                              <w:spacing w:val="-13"/>
                              <w:w w:val="115"/>
                              <w:sz w:val="30"/>
                            </w:rPr>
                            <w:t> </w:t>
                          </w:r>
                          <w:r>
                            <w:rPr>
                              <w:rFonts w:ascii="Arial"/>
                              <w:b/>
                              <w:color w:val="19395B"/>
                              <w:w w:val="115"/>
                              <w:sz w:val="30"/>
                            </w:rPr>
                            <w:t>XII:</w:t>
                          </w:r>
                          <w:r>
                            <w:rPr>
                              <w:rFonts w:ascii="Arial"/>
                              <w:b/>
                              <w:color w:val="19395B"/>
                              <w:spacing w:val="-13"/>
                              <w:w w:val="115"/>
                              <w:sz w:val="30"/>
                            </w:rPr>
                            <w:t> </w:t>
                          </w:r>
                          <w:r>
                            <w:rPr>
                              <w:rFonts w:ascii="Arial"/>
                              <w:b/>
                              <w:color w:val="19395B"/>
                              <w:w w:val="115"/>
                              <w:sz w:val="30"/>
                            </w:rPr>
                            <w:t>MOD</w:t>
                          </w:r>
                          <w:r>
                            <w:rPr>
                              <w:rFonts w:ascii="Arial"/>
                              <w:b/>
                              <w:color w:val="19395B"/>
                              <w:spacing w:val="-13"/>
                              <w:w w:val="115"/>
                              <w:sz w:val="30"/>
                            </w:rPr>
                            <w:t> </w:t>
                          </w:r>
                          <w:r>
                            <w:rPr>
                              <w:rFonts w:ascii="Arial"/>
                              <w:b/>
                              <w:color w:val="19395B"/>
                              <w:w w:val="115"/>
                              <w:sz w:val="30"/>
                            </w:rPr>
                            <w:t>AUDIT</w:t>
                          </w:r>
                          <w:r>
                            <w:rPr>
                              <w:rFonts w:ascii="Arial"/>
                              <w:b/>
                              <w:color w:val="19395B"/>
                              <w:spacing w:val="-13"/>
                              <w:w w:val="115"/>
                              <w:sz w:val="30"/>
                            </w:rPr>
                            <w:t> </w:t>
                          </w:r>
                          <w:r>
                            <w:rPr>
                              <w:rFonts w:ascii="Arial"/>
                              <w:b/>
                              <w:color w:val="19395B"/>
                              <w:w w:val="115"/>
                              <w:sz w:val="30"/>
                            </w:rPr>
                            <w:t>&amp;</w:t>
                          </w:r>
                          <w:r>
                            <w:rPr>
                              <w:rFonts w:ascii="Arial"/>
                              <w:b/>
                              <w:color w:val="19395B"/>
                              <w:spacing w:val="-13"/>
                              <w:w w:val="115"/>
                              <w:sz w:val="30"/>
                            </w:rPr>
                            <w:t> </w:t>
                          </w:r>
                          <w:r>
                            <w:rPr>
                              <w:rFonts w:ascii="Arial"/>
                              <w:b/>
                              <w:color w:val="19395B"/>
                              <w:w w:val="115"/>
                              <w:sz w:val="30"/>
                            </w:rPr>
                            <w:t>CONFIG</w:t>
                          </w:r>
                          <w:r>
                            <w:rPr>
                              <w:rFonts w:ascii="Arial"/>
                              <w:b/>
                              <w:color w:val="19395B"/>
                              <w:spacing w:val="-12"/>
                              <w:w w:val="115"/>
                              <w:sz w:val="30"/>
                            </w:rPr>
                            <w:t> </w:t>
                          </w:r>
                          <w:r>
                            <w:rPr>
                              <w:rFonts w:ascii="Arial"/>
                              <w:b/>
                              <w:color w:val="19395B"/>
                              <w:spacing w:val="-2"/>
                              <w:w w:val="115"/>
                              <w:sz w:val="30"/>
                            </w:rPr>
                            <w:t>NOTES</w:t>
                          </w:r>
                        </w:p>
                      </w:txbxContent>
                    </wps:txbx>
                    <wps:bodyPr wrap="square" lIns="0" tIns="0" rIns="0" bIns="0" rtlCol="0">
                      <a:noAutofit/>
                    </wps:bodyPr>
                  </wps:wsp>
                </a:graphicData>
              </a:graphic>
            </wp:anchor>
          </w:drawing>
        </mc:Choice>
        <mc:Fallback>
          <w:pict>
            <v:shape style="position:absolute;margin-left:32.75pt;margin-top:34.974754pt;width:331.75pt;height:19.45pt;mso-position-horizontal-relative:page;mso-position-vertical-relative:page;z-index:-27578368" type="#_x0000_t202" id="docshape2028" filled="false" stroked="false">
              <v:textbox inset="0,0,0,0">
                <w:txbxContent>
                  <w:p>
                    <w:pPr>
                      <w:spacing w:before="16"/>
                      <w:ind w:left="20" w:right="0" w:firstLine="0"/>
                      <w:jc w:val="left"/>
                      <w:rPr>
                        <w:rFonts w:ascii="Arial"/>
                        <w:b/>
                        <w:sz w:val="30"/>
                      </w:rPr>
                    </w:pPr>
                    <w:r>
                      <w:rPr>
                        <w:rFonts w:ascii="Arial"/>
                        <w:b/>
                        <w:color w:val="19395B"/>
                        <w:w w:val="115"/>
                        <w:sz w:val="30"/>
                      </w:rPr>
                      <w:t>PART</w:t>
                    </w:r>
                    <w:r>
                      <w:rPr>
                        <w:rFonts w:ascii="Arial"/>
                        <w:b/>
                        <w:color w:val="19395B"/>
                        <w:spacing w:val="-13"/>
                        <w:w w:val="115"/>
                        <w:sz w:val="30"/>
                      </w:rPr>
                      <w:t> </w:t>
                    </w:r>
                    <w:r>
                      <w:rPr>
                        <w:rFonts w:ascii="Arial"/>
                        <w:b/>
                        <w:color w:val="19395B"/>
                        <w:w w:val="115"/>
                        <w:sz w:val="30"/>
                      </w:rPr>
                      <w:t>XII:</w:t>
                    </w:r>
                    <w:r>
                      <w:rPr>
                        <w:rFonts w:ascii="Arial"/>
                        <w:b/>
                        <w:color w:val="19395B"/>
                        <w:spacing w:val="-13"/>
                        <w:w w:val="115"/>
                        <w:sz w:val="30"/>
                      </w:rPr>
                      <w:t> </w:t>
                    </w:r>
                    <w:r>
                      <w:rPr>
                        <w:rFonts w:ascii="Arial"/>
                        <w:b/>
                        <w:color w:val="19395B"/>
                        <w:w w:val="115"/>
                        <w:sz w:val="30"/>
                      </w:rPr>
                      <w:t>MOD</w:t>
                    </w:r>
                    <w:r>
                      <w:rPr>
                        <w:rFonts w:ascii="Arial"/>
                        <w:b/>
                        <w:color w:val="19395B"/>
                        <w:spacing w:val="-13"/>
                        <w:w w:val="115"/>
                        <w:sz w:val="30"/>
                      </w:rPr>
                      <w:t> </w:t>
                    </w:r>
                    <w:r>
                      <w:rPr>
                        <w:rFonts w:ascii="Arial"/>
                        <w:b/>
                        <w:color w:val="19395B"/>
                        <w:w w:val="115"/>
                        <w:sz w:val="30"/>
                      </w:rPr>
                      <w:t>AUDIT</w:t>
                    </w:r>
                    <w:r>
                      <w:rPr>
                        <w:rFonts w:ascii="Arial"/>
                        <w:b/>
                        <w:color w:val="19395B"/>
                        <w:spacing w:val="-13"/>
                        <w:w w:val="115"/>
                        <w:sz w:val="30"/>
                      </w:rPr>
                      <w:t> </w:t>
                    </w:r>
                    <w:r>
                      <w:rPr>
                        <w:rFonts w:ascii="Arial"/>
                        <w:b/>
                        <w:color w:val="19395B"/>
                        <w:w w:val="115"/>
                        <w:sz w:val="30"/>
                      </w:rPr>
                      <w:t>&amp;</w:t>
                    </w:r>
                    <w:r>
                      <w:rPr>
                        <w:rFonts w:ascii="Arial"/>
                        <w:b/>
                        <w:color w:val="19395B"/>
                        <w:spacing w:val="-13"/>
                        <w:w w:val="115"/>
                        <w:sz w:val="30"/>
                      </w:rPr>
                      <w:t> </w:t>
                    </w:r>
                    <w:r>
                      <w:rPr>
                        <w:rFonts w:ascii="Arial"/>
                        <w:b/>
                        <w:color w:val="19395B"/>
                        <w:w w:val="115"/>
                        <w:sz w:val="30"/>
                      </w:rPr>
                      <w:t>CONFIG</w:t>
                    </w:r>
                    <w:r>
                      <w:rPr>
                        <w:rFonts w:ascii="Arial"/>
                        <w:b/>
                        <w:color w:val="19395B"/>
                        <w:spacing w:val="-12"/>
                        <w:w w:val="115"/>
                        <w:sz w:val="30"/>
                      </w:rPr>
                      <w:t> </w:t>
                    </w:r>
                    <w:r>
                      <w:rPr>
                        <w:rFonts w:ascii="Arial"/>
                        <w:b/>
                        <w:color w:val="19395B"/>
                        <w:spacing w:val="-2"/>
                        <w:w w:val="115"/>
                        <w:sz w:val="30"/>
                      </w:rPr>
                      <w:t>NOTES</w:t>
                    </w:r>
                  </w:p>
                </w:txbxContent>
              </v:textbox>
              <w10:wrap type="none"/>
            </v:shape>
          </w:pict>
        </mc:Fallback>
      </mc:AlternateContent>
    </w:r>
  </w:p>
</w:hdr>
</file>

<file path=word/header1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38624">
              <wp:simplePos x="0" y="0"/>
              <wp:positionH relativeFrom="page">
                <wp:posOffset>428625</wp:posOffset>
              </wp:positionH>
              <wp:positionV relativeFrom="page">
                <wp:posOffset>757374</wp:posOffset>
              </wp:positionV>
              <wp:extent cx="6693534" cy="15240"/>
              <wp:effectExtent l="0" t="0" r="0" b="0"/>
              <wp:wrapNone/>
              <wp:docPr id="2072" name="Graphic 2072"/>
              <wp:cNvGraphicFramePr>
                <a:graphicFrameLocks/>
              </wp:cNvGraphicFramePr>
              <a:graphic>
                <a:graphicData uri="http://schemas.microsoft.com/office/word/2010/wordprocessingShape">
                  <wps:wsp>
                    <wps:cNvPr id="2072" name="Graphic 2072"/>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5761pt;width:527.039970pt;height:1.150742pt;mso-position-horizontal-relative:page;mso-position-vertical-relative:page;z-index:-27577856" id="docshape2072"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739136">
              <wp:simplePos x="0" y="0"/>
              <wp:positionH relativeFrom="page">
                <wp:posOffset>415925</wp:posOffset>
              </wp:positionH>
              <wp:positionV relativeFrom="page">
                <wp:posOffset>444183</wp:posOffset>
              </wp:positionV>
              <wp:extent cx="2038350" cy="247015"/>
              <wp:effectExtent l="0" t="0" r="0" b="0"/>
              <wp:wrapNone/>
              <wp:docPr id="2073" name="Textbox 2073"/>
              <wp:cNvGraphicFramePr>
                <a:graphicFrameLocks/>
              </wp:cNvGraphicFramePr>
              <a:graphic>
                <a:graphicData uri="http://schemas.microsoft.com/office/word/2010/wordprocessingShape">
                  <wps:wsp>
                    <wps:cNvPr id="2073" name="Textbox 2073"/>
                    <wps:cNvSpPr txBox="1"/>
                    <wps:spPr>
                      <a:xfrm>
                        <a:off x="0" y="0"/>
                        <a:ext cx="2038350" cy="247015"/>
                      </a:xfrm>
                      <a:prstGeom prst="rect">
                        <a:avLst/>
                      </a:prstGeom>
                    </wps:spPr>
                    <wps:txbx>
                      <w:txbxContent>
                        <w:p>
                          <w:pPr>
                            <w:spacing w:before="16"/>
                            <w:ind w:left="20" w:right="0" w:firstLine="0"/>
                            <w:jc w:val="left"/>
                            <w:rPr>
                              <w:rFonts w:ascii="Arial"/>
                              <w:b/>
                              <w:sz w:val="30"/>
                            </w:rPr>
                          </w:pPr>
                          <w:r>
                            <w:rPr>
                              <w:rFonts w:ascii="Arial"/>
                              <w:b/>
                              <w:color w:val="19395B"/>
                              <w:w w:val="120"/>
                              <w:sz w:val="30"/>
                            </w:rPr>
                            <w:t>Full</w:t>
                          </w:r>
                          <w:r>
                            <w:rPr>
                              <w:rFonts w:ascii="Arial"/>
                              <w:b/>
                              <w:color w:val="19395B"/>
                              <w:spacing w:val="-23"/>
                              <w:w w:val="120"/>
                              <w:sz w:val="30"/>
                            </w:rPr>
                            <w:t> </w:t>
                          </w:r>
                          <w:r>
                            <w:rPr>
                              <w:rFonts w:ascii="Arial"/>
                              <w:b/>
                              <w:color w:val="19395B"/>
                              <w:w w:val="120"/>
                              <w:sz w:val="30"/>
                            </w:rPr>
                            <w:t>Mod</w:t>
                          </w:r>
                          <w:r>
                            <w:rPr>
                              <w:rFonts w:ascii="Arial"/>
                              <w:b/>
                              <w:color w:val="19395B"/>
                              <w:spacing w:val="-23"/>
                              <w:w w:val="120"/>
                              <w:sz w:val="30"/>
                            </w:rPr>
                            <w:t> </w:t>
                          </w:r>
                          <w:r>
                            <w:rPr>
                              <w:rFonts w:ascii="Arial"/>
                              <w:b/>
                              <w:color w:val="19395B"/>
                              <w:w w:val="120"/>
                              <w:sz w:val="30"/>
                            </w:rPr>
                            <w:t>List</w:t>
                          </w:r>
                          <w:r>
                            <w:rPr>
                              <w:rFonts w:ascii="Arial"/>
                              <w:b/>
                              <w:color w:val="19395B"/>
                              <w:spacing w:val="-23"/>
                              <w:w w:val="120"/>
                              <w:sz w:val="30"/>
                            </w:rPr>
                            <w:t> </w:t>
                          </w:r>
                          <w:r>
                            <w:rPr>
                              <w:rFonts w:ascii="Arial"/>
                              <w:b/>
                              <w:color w:val="19395B"/>
                              <w:spacing w:val="-4"/>
                              <w:w w:val="120"/>
                              <w:sz w:val="30"/>
                            </w:rPr>
                            <w:t>Audit</w:t>
                          </w:r>
                        </w:p>
                      </w:txbxContent>
                    </wps:txbx>
                    <wps:bodyPr wrap="square" lIns="0" tIns="0" rIns="0" bIns="0" rtlCol="0">
                      <a:noAutofit/>
                    </wps:bodyPr>
                  </wps:wsp>
                </a:graphicData>
              </a:graphic>
            </wp:anchor>
          </w:drawing>
        </mc:Choice>
        <mc:Fallback>
          <w:pict>
            <v:shape style="position:absolute;margin-left:32.75pt;margin-top:34.975101pt;width:160.5pt;height:19.45pt;mso-position-horizontal-relative:page;mso-position-vertical-relative:page;z-index:-27577344" type="#_x0000_t202" id="docshape2073" filled="false" stroked="false">
              <v:textbox inset="0,0,0,0">
                <w:txbxContent>
                  <w:p>
                    <w:pPr>
                      <w:spacing w:before="16"/>
                      <w:ind w:left="20" w:right="0" w:firstLine="0"/>
                      <w:jc w:val="left"/>
                      <w:rPr>
                        <w:rFonts w:ascii="Arial"/>
                        <w:b/>
                        <w:sz w:val="30"/>
                      </w:rPr>
                    </w:pPr>
                    <w:r>
                      <w:rPr>
                        <w:rFonts w:ascii="Arial"/>
                        <w:b/>
                        <w:color w:val="19395B"/>
                        <w:w w:val="120"/>
                        <w:sz w:val="30"/>
                      </w:rPr>
                      <w:t>Full</w:t>
                    </w:r>
                    <w:r>
                      <w:rPr>
                        <w:rFonts w:ascii="Arial"/>
                        <w:b/>
                        <w:color w:val="19395B"/>
                        <w:spacing w:val="-23"/>
                        <w:w w:val="120"/>
                        <w:sz w:val="30"/>
                      </w:rPr>
                      <w:t> </w:t>
                    </w:r>
                    <w:r>
                      <w:rPr>
                        <w:rFonts w:ascii="Arial"/>
                        <w:b/>
                        <w:color w:val="19395B"/>
                        <w:w w:val="120"/>
                        <w:sz w:val="30"/>
                      </w:rPr>
                      <w:t>Mod</w:t>
                    </w:r>
                    <w:r>
                      <w:rPr>
                        <w:rFonts w:ascii="Arial"/>
                        <w:b/>
                        <w:color w:val="19395B"/>
                        <w:spacing w:val="-23"/>
                        <w:w w:val="120"/>
                        <w:sz w:val="30"/>
                      </w:rPr>
                      <w:t> </w:t>
                    </w:r>
                    <w:r>
                      <w:rPr>
                        <w:rFonts w:ascii="Arial"/>
                        <w:b/>
                        <w:color w:val="19395B"/>
                        <w:w w:val="120"/>
                        <w:sz w:val="30"/>
                      </w:rPr>
                      <w:t>List</w:t>
                    </w:r>
                    <w:r>
                      <w:rPr>
                        <w:rFonts w:ascii="Arial"/>
                        <w:b/>
                        <w:color w:val="19395B"/>
                        <w:spacing w:val="-23"/>
                        <w:w w:val="120"/>
                        <w:sz w:val="30"/>
                      </w:rPr>
                      <w:t> </w:t>
                    </w:r>
                    <w:r>
                      <w:rPr>
                        <w:rFonts w:ascii="Arial"/>
                        <w:b/>
                        <w:color w:val="19395B"/>
                        <w:spacing w:val="-4"/>
                        <w:w w:val="120"/>
                        <w:sz w:val="30"/>
                      </w:rPr>
                      <w:t>Audit</w:t>
                    </w:r>
                  </w:p>
                </w:txbxContent>
              </v:textbox>
              <w10:wrap type="none"/>
            </v:shape>
          </w:pict>
        </mc:Fallback>
      </mc:AlternateContent>
    </w:r>
  </w:p>
</w:hdr>
</file>

<file path=word/header1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39648">
              <wp:simplePos x="0" y="0"/>
              <wp:positionH relativeFrom="page">
                <wp:posOffset>415925</wp:posOffset>
              </wp:positionH>
              <wp:positionV relativeFrom="page">
                <wp:posOffset>444178</wp:posOffset>
              </wp:positionV>
              <wp:extent cx="4743450" cy="247015"/>
              <wp:effectExtent l="0" t="0" r="0" b="0"/>
              <wp:wrapNone/>
              <wp:docPr id="2074" name="Textbox 2074"/>
              <wp:cNvGraphicFramePr>
                <a:graphicFrameLocks/>
              </wp:cNvGraphicFramePr>
              <a:graphic>
                <a:graphicData uri="http://schemas.microsoft.com/office/word/2010/wordprocessingShape">
                  <wps:wsp>
                    <wps:cNvPr id="2074" name="Textbox 2074"/>
                    <wps:cNvSpPr txBox="1"/>
                    <wps:spPr>
                      <a:xfrm>
                        <a:off x="0" y="0"/>
                        <a:ext cx="4743450" cy="247015"/>
                      </a:xfrm>
                      <a:prstGeom prst="rect">
                        <a:avLst/>
                      </a:prstGeom>
                    </wps:spPr>
                    <wps:txbx>
                      <w:txbxContent>
                        <w:p>
                          <w:pPr>
                            <w:spacing w:before="16"/>
                            <w:ind w:left="20" w:right="0" w:firstLine="0"/>
                            <w:jc w:val="left"/>
                            <w:rPr>
                              <w:rFonts w:ascii="Arial" w:hAnsi="Arial"/>
                              <w:b/>
                              <w:sz w:val="30"/>
                            </w:rPr>
                          </w:pPr>
                          <w:r>
                            <w:rPr>
                              <w:rFonts w:ascii="Arial" w:hAnsi="Arial"/>
                              <w:b/>
                              <w:color w:val="19395B"/>
                              <w:spacing w:val="-2"/>
                              <w:w w:val="115"/>
                              <w:sz w:val="30"/>
                            </w:rPr>
                            <w:t>CONFLICTS</w:t>
                          </w:r>
                          <w:r>
                            <w:rPr>
                              <w:rFonts w:ascii="Arial" w:hAnsi="Arial"/>
                              <w:b/>
                              <w:color w:val="19395B"/>
                              <w:spacing w:val="-13"/>
                              <w:w w:val="115"/>
                              <w:sz w:val="30"/>
                            </w:rPr>
                            <w:t> </w:t>
                          </w:r>
                          <w:r>
                            <w:rPr>
                              <w:rFonts w:ascii="Arial" w:hAnsi="Arial"/>
                              <w:b/>
                              <w:color w:val="19395B"/>
                              <w:spacing w:val="-2"/>
                              <w:w w:val="115"/>
                              <w:sz w:val="30"/>
                            </w:rPr>
                            <w:t>—</w:t>
                          </w:r>
                          <w:r>
                            <w:rPr>
                              <w:rFonts w:ascii="Arial" w:hAnsi="Arial"/>
                              <w:b/>
                              <w:color w:val="19395B"/>
                              <w:spacing w:val="-13"/>
                              <w:w w:val="115"/>
                              <w:sz w:val="30"/>
                            </w:rPr>
                            <w:t> </w:t>
                          </w:r>
                          <w:r>
                            <w:rPr>
                              <w:rFonts w:ascii="Arial" w:hAnsi="Arial"/>
                              <w:b/>
                              <w:color w:val="19395B"/>
                              <w:spacing w:val="-2"/>
                              <w:w w:val="115"/>
                              <w:sz w:val="30"/>
                            </w:rPr>
                            <w:t>Remove</w:t>
                          </w:r>
                          <w:r>
                            <w:rPr>
                              <w:rFonts w:ascii="Arial" w:hAnsi="Arial"/>
                              <w:b/>
                              <w:color w:val="19395B"/>
                              <w:spacing w:val="-12"/>
                              <w:w w:val="115"/>
                              <w:sz w:val="30"/>
                            </w:rPr>
                            <w:t> </w:t>
                          </w:r>
                          <w:r>
                            <w:rPr>
                              <w:rFonts w:ascii="Arial" w:hAnsi="Arial"/>
                              <w:b/>
                              <w:color w:val="19395B"/>
                              <w:spacing w:val="-2"/>
                              <w:w w:val="115"/>
                              <w:sz w:val="30"/>
                            </w:rPr>
                            <w:t>or</w:t>
                          </w:r>
                          <w:r>
                            <w:rPr>
                              <w:rFonts w:ascii="Arial" w:hAnsi="Arial"/>
                              <w:b/>
                              <w:color w:val="19395B"/>
                              <w:spacing w:val="-13"/>
                              <w:w w:val="115"/>
                              <w:sz w:val="30"/>
                            </w:rPr>
                            <w:t> </w:t>
                          </w:r>
                          <w:r>
                            <w:rPr>
                              <w:rFonts w:ascii="Arial" w:hAnsi="Arial"/>
                              <w:b/>
                              <w:color w:val="19395B"/>
                              <w:spacing w:val="-2"/>
                              <w:w w:val="115"/>
                              <w:sz w:val="30"/>
                            </w:rPr>
                            <w:t>Reconfigure</w:t>
                          </w:r>
                          <w:r>
                            <w:rPr>
                              <w:rFonts w:ascii="Arial" w:hAnsi="Arial"/>
                              <w:b/>
                              <w:color w:val="19395B"/>
                              <w:spacing w:val="-12"/>
                              <w:w w:val="115"/>
                              <w:sz w:val="30"/>
                            </w:rPr>
                            <w:t> </w:t>
                          </w:r>
                          <w:r>
                            <w:rPr>
                              <w:rFonts w:ascii="Arial" w:hAnsi="Arial"/>
                              <w:b/>
                              <w:color w:val="19395B"/>
                              <w:spacing w:val="-2"/>
                              <w:w w:val="115"/>
                              <w:sz w:val="30"/>
                            </w:rPr>
                            <w:t>These</w:t>
                          </w:r>
                        </w:p>
                      </w:txbxContent>
                    </wps:txbx>
                    <wps:bodyPr wrap="square" lIns="0" tIns="0" rIns="0" bIns="0" rtlCol="0">
                      <a:noAutofit/>
                    </wps:bodyPr>
                  </wps:wsp>
                </a:graphicData>
              </a:graphic>
            </wp:anchor>
          </w:drawing>
        </mc:Choice>
        <mc:Fallback>
          <w:pict>
            <v:shape style="position:absolute;margin-left:32.75pt;margin-top:34.974693pt;width:373.5pt;height:19.45pt;mso-position-horizontal-relative:page;mso-position-vertical-relative:page;z-index:-27576832" type="#_x0000_t202" id="docshape2074" filled="false" stroked="false">
              <v:textbox inset="0,0,0,0">
                <w:txbxContent>
                  <w:p>
                    <w:pPr>
                      <w:spacing w:before="16"/>
                      <w:ind w:left="20" w:right="0" w:firstLine="0"/>
                      <w:jc w:val="left"/>
                      <w:rPr>
                        <w:rFonts w:ascii="Arial" w:hAnsi="Arial"/>
                        <w:b/>
                        <w:sz w:val="30"/>
                      </w:rPr>
                    </w:pPr>
                    <w:r>
                      <w:rPr>
                        <w:rFonts w:ascii="Arial" w:hAnsi="Arial"/>
                        <w:b/>
                        <w:color w:val="19395B"/>
                        <w:spacing w:val="-2"/>
                        <w:w w:val="115"/>
                        <w:sz w:val="30"/>
                      </w:rPr>
                      <w:t>CONFLICTS</w:t>
                    </w:r>
                    <w:r>
                      <w:rPr>
                        <w:rFonts w:ascii="Arial" w:hAnsi="Arial"/>
                        <w:b/>
                        <w:color w:val="19395B"/>
                        <w:spacing w:val="-13"/>
                        <w:w w:val="115"/>
                        <w:sz w:val="30"/>
                      </w:rPr>
                      <w:t> </w:t>
                    </w:r>
                    <w:r>
                      <w:rPr>
                        <w:rFonts w:ascii="Arial" w:hAnsi="Arial"/>
                        <w:b/>
                        <w:color w:val="19395B"/>
                        <w:spacing w:val="-2"/>
                        <w:w w:val="115"/>
                        <w:sz w:val="30"/>
                      </w:rPr>
                      <w:t>—</w:t>
                    </w:r>
                    <w:r>
                      <w:rPr>
                        <w:rFonts w:ascii="Arial" w:hAnsi="Arial"/>
                        <w:b/>
                        <w:color w:val="19395B"/>
                        <w:spacing w:val="-13"/>
                        <w:w w:val="115"/>
                        <w:sz w:val="30"/>
                      </w:rPr>
                      <w:t> </w:t>
                    </w:r>
                    <w:r>
                      <w:rPr>
                        <w:rFonts w:ascii="Arial" w:hAnsi="Arial"/>
                        <w:b/>
                        <w:color w:val="19395B"/>
                        <w:spacing w:val="-2"/>
                        <w:w w:val="115"/>
                        <w:sz w:val="30"/>
                      </w:rPr>
                      <w:t>Remove</w:t>
                    </w:r>
                    <w:r>
                      <w:rPr>
                        <w:rFonts w:ascii="Arial" w:hAnsi="Arial"/>
                        <w:b/>
                        <w:color w:val="19395B"/>
                        <w:spacing w:val="-12"/>
                        <w:w w:val="115"/>
                        <w:sz w:val="30"/>
                      </w:rPr>
                      <w:t> </w:t>
                    </w:r>
                    <w:r>
                      <w:rPr>
                        <w:rFonts w:ascii="Arial" w:hAnsi="Arial"/>
                        <w:b/>
                        <w:color w:val="19395B"/>
                        <w:spacing w:val="-2"/>
                        <w:w w:val="115"/>
                        <w:sz w:val="30"/>
                      </w:rPr>
                      <w:t>or</w:t>
                    </w:r>
                    <w:r>
                      <w:rPr>
                        <w:rFonts w:ascii="Arial" w:hAnsi="Arial"/>
                        <w:b/>
                        <w:color w:val="19395B"/>
                        <w:spacing w:val="-13"/>
                        <w:w w:val="115"/>
                        <w:sz w:val="30"/>
                      </w:rPr>
                      <w:t> </w:t>
                    </w:r>
                    <w:r>
                      <w:rPr>
                        <w:rFonts w:ascii="Arial" w:hAnsi="Arial"/>
                        <w:b/>
                        <w:color w:val="19395B"/>
                        <w:spacing w:val="-2"/>
                        <w:w w:val="115"/>
                        <w:sz w:val="30"/>
                      </w:rPr>
                      <w:t>Reconfigure</w:t>
                    </w:r>
                    <w:r>
                      <w:rPr>
                        <w:rFonts w:ascii="Arial" w:hAnsi="Arial"/>
                        <w:b/>
                        <w:color w:val="19395B"/>
                        <w:spacing w:val="-12"/>
                        <w:w w:val="115"/>
                        <w:sz w:val="30"/>
                      </w:rPr>
                      <w:t> </w:t>
                    </w:r>
                    <w:r>
                      <w:rPr>
                        <w:rFonts w:ascii="Arial" w:hAnsi="Arial"/>
                        <w:b/>
                        <w:color w:val="19395B"/>
                        <w:spacing w:val="-2"/>
                        <w:w w:val="115"/>
                        <w:sz w:val="30"/>
                      </w:rPr>
                      <w:t>These</w:t>
                    </w:r>
                  </w:p>
                </w:txbxContent>
              </v:textbox>
              <w10:wrap type="none"/>
            </v:shape>
          </w:pict>
        </mc:Fallback>
      </mc:AlternateContent>
    </w:r>
  </w:p>
</w:hdr>
</file>

<file path=word/header1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40160">
              <wp:simplePos x="0" y="0"/>
              <wp:positionH relativeFrom="page">
                <wp:posOffset>428625</wp:posOffset>
              </wp:positionH>
              <wp:positionV relativeFrom="page">
                <wp:posOffset>757372</wp:posOffset>
              </wp:positionV>
              <wp:extent cx="6693534" cy="15240"/>
              <wp:effectExtent l="0" t="0" r="0" b="0"/>
              <wp:wrapNone/>
              <wp:docPr id="2080" name="Graphic 2080"/>
              <wp:cNvGraphicFramePr>
                <a:graphicFrameLocks/>
              </wp:cNvGraphicFramePr>
              <a:graphic>
                <a:graphicData uri="http://schemas.microsoft.com/office/word/2010/wordprocessingShape">
                  <wps:wsp>
                    <wps:cNvPr id="2080" name="Graphic 2080"/>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5635pt;width:527.039970pt;height:1.150742pt;mso-position-horizontal-relative:page;mso-position-vertical-relative:page;z-index:-27576320" id="docshape2080"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740672">
              <wp:simplePos x="0" y="0"/>
              <wp:positionH relativeFrom="page">
                <wp:posOffset>415925</wp:posOffset>
              </wp:positionH>
              <wp:positionV relativeFrom="page">
                <wp:posOffset>444183</wp:posOffset>
              </wp:positionV>
              <wp:extent cx="2386965" cy="247015"/>
              <wp:effectExtent l="0" t="0" r="0" b="0"/>
              <wp:wrapNone/>
              <wp:docPr id="2081" name="Textbox 2081"/>
              <wp:cNvGraphicFramePr>
                <a:graphicFrameLocks/>
              </wp:cNvGraphicFramePr>
              <a:graphic>
                <a:graphicData uri="http://schemas.microsoft.com/office/word/2010/wordprocessingShape">
                  <wps:wsp>
                    <wps:cNvPr id="2081" name="Textbox 2081"/>
                    <wps:cNvSpPr txBox="1"/>
                    <wps:spPr>
                      <a:xfrm>
                        <a:off x="0" y="0"/>
                        <a:ext cx="2386965" cy="247015"/>
                      </a:xfrm>
                      <a:prstGeom prst="rect">
                        <a:avLst/>
                      </a:prstGeom>
                    </wps:spPr>
                    <wps:txbx>
                      <w:txbxContent>
                        <w:p>
                          <w:pPr>
                            <w:spacing w:before="16"/>
                            <w:ind w:left="20" w:right="0" w:firstLine="0"/>
                            <w:jc w:val="left"/>
                            <w:rPr>
                              <w:rFonts w:ascii="Arial" w:hAnsi="Arial"/>
                              <w:b/>
                              <w:sz w:val="30"/>
                            </w:rPr>
                          </w:pPr>
                          <w:r>
                            <w:rPr>
                              <w:rFonts w:ascii="Arial" w:hAnsi="Arial"/>
                              <w:b/>
                              <w:color w:val="19395B"/>
                              <w:w w:val="115"/>
                              <w:sz w:val="30"/>
                            </w:rPr>
                            <w:t>MISSING</w:t>
                          </w:r>
                          <w:r>
                            <w:rPr>
                              <w:rFonts w:ascii="Arial" w:hAnsi="Arial"/>
                              <w:b/>
                              <w:color w:val="19395B"/>
                              <w:spacing w:val="-22"/>
                              <w:w w:val="115"/>
                              <w:sz w:val="30"/>
                            </w:rPr>
                            <w:t> </w:t>
                          </w:r>
                          <w:r>
                            <w:rPr>
                              <w:rFonts w:ascii="Arial" w:hAnsi="Arial"/>
                              <w:b/>
                              <w:color w:val="19395B"/>
                              <w:w w:val="115"/>
                              <w:sz w:val="30"/>
                            </w:rPr>
                            <w:t>—</w:t>
                          </w:r>
                          <w:r>
                            <w:rPr>
                              <w:rFonts w:ascii="Arial" w:hAnsi="Arial"/>
                              <w:b/>
                              <w:color w:val="19395B"/>
                              <w:spacing w:val="-22"/>
                              <w:w w:val="115"/>
                              <w:sz w:val="30"/>
                            </w:rPr>
                            <w:t> </w:t>
                          </w:r>
                          <w:r>
                            <w:rPr>
                              <w:rFonts w:ascii="Arial" w:hAnsi="Arial"/>
                              <w:b/>
                              <w:color w:val="19395B"/>
                              <w:w w:val="115"/>
                              <w:sz w:val="30"/>
                            </w:rPr>
                            <w:t>Add</w:t>
                          </w:r>
                          <w:r>
                            <w:rPr>
                              <w:rFonts w:ascii="Arial" w:hAnsi="Arial"/>
                              <w:b/>
                              <w:color w:val="19395B"/>
                              <w:spacing w:val="-21"/>
                              <w:w w:val="115"/>
                              <w:sz w:val="30"/>
                            </w:rPr>
                            <w:t> </w:t>
                          </w:r>
                          <w:r>
                            <w:rPr>
                              <w:rFonts w:ascii="Arial" w:hAnsi="Arial"/>
                              <w:b/>
                              <w:color w:val="19395B"/>
                              <w:spacing w:val="-4"/>
                              <w:w w:val="115"/>
                              <w:sz w:val="30"/>
                            </w:rPr>
                            <w:t>These</w:t>
                          </w:r>
                        </w:p>
                      </w:txbxContent>
                    </wps:txbx>
                    <wps:bodyPr wrap="square" lIns="0" tIns="0" rIns="0" bIns="0" rtlCol="0">
                      <a:noAutofit/>
                    </wps:bodyPr>
                  </wps:wsp>
                </a:graphicData>
              </a:graphic>
            </wp:anchor>
          </w:drawing>
        </mc:Choice>
        <mc:Fallback>
          <w:pict>
            <v:shape style="position:absolute;margin-left:32.75pt;margin-top:34.97504pt;width:187.95pt;height:19.45pt;mso-position-horizontal-relative:page;mso-position-vertical-relative:page;z-index:-27575808" type="#_x0000_t202" id="docshape2081" filled="false" stroked="false">
              <v:textbox inset="0,0,0,0">
                <w:txbxContent>
                  <w:p>
                    <w:pPr>
                      <w:spacing w:before="16"/>
                      <w:ind w:left="20" w:right="0" w:firstLine="0"/>
                      <w:jc w:val="left"/>
                      <w:rPr>
                        <w:rFonts w:ascii="Arial" w:hAnsi="Arial"/>
                        <w:b/>
                        <w:sz w:val="30"/>
                      </w:rPr>
                    </w:pPr>
                    <w:r>
                      <w:rPr>
                        <w:rFonts w:ascii="Arial" w:hAnsi="Arial"/>
                        <w:b/>
                        <w:color w:val="19395B"/>
                        <w:w w:val="115"/>
                        <w:sz w:val="30"/>
                      </w:rPr>
                      <w:t>MISSING</w:t>
                    </w:r>
                    <w:r>
                      <w:rPr>
                        <w:rFonts w:ascii="Arial" w:hAnsi="Arial"/>
                        <w:b/>
                        <w:color w:val="19395B"/>
                        <w:spacing w:val="-22"/>
                        <w:w w:val="115"/>
                        <w:sz w:val="30"/>
                      </w:rPr>
                      <w:t> </w:t>
                    </w:r>
                    <w:r>
                      <w:rPr>
                        <w:rFonts w:ascii="Arial" w:hAnsi="Arial"/>
                        <w:b/>
                        <w:color w:val="19395B"/>
                        <w:w w:val="115"/>
                        <w:sz w:val="30"/>
                      </w:rPr>
                      <w:t>—</w:t>
                    </w:r>
                    <w:r>
                      <w:rPr>
                        <w:rFonts w:ascii="Arial" w:hAnsi="Arial"/>
                        <w:b/>
                        <w:color w:val="19395B"/>
                        <w:spacing w:val="-22"/>
                        <w:w w:val="115"/>
                        <w:sz w:val="30"/>
                      </w:rPr>
                      <w:t> </w:t>
                    </w:r>
                    <w:r>
                      <w:rPr>
                        <w:rFonts w:ascii="Arial" w:hAnsi="Arial"/>
                        <w:b/>
                        <w:color w:val="19395B"/>
                        <w:w w:val="115"/>
                        <w:sz w:val="30"/>
                      </w:rPr>
                      <w:t>Add</w:t>
                    </w:r>
                    <w:r>
                      <w:rPr>
                        <w:rFonts w:ascii="Arial" w:hAnsi="Arial"/>
                        <w:b/>
                        <w:color w:val="19395B"/>
                        <w:spacing w:val="-21"/>
                        <w:w w:val="115"/>
                        <w:sz w:val="30"/>
                      </w:rPr>
                      <w:t> </w:t>
                    </w:r>
                    <w:r>
                      <w:rPr>
                        <w:rFonts w:ascii="Arial" w:hAnsi="Arial"/>
                        <w:b/>
                        <w:color w:val="19395B"/>
                        <w:spacing w:val="-4"/>
                        <w:w w:val="115"/>
                        <w:sz w:val="30"/>
                      </w:rPr>
                      <w:t>These</w:t>
                    </w:r>
                  </w:p>
                </w:txbxContent>
              </v:textbox>
              <w10:wrap type="none"/>
            </v:shape>
          </w:pict>
        </mc:Fallback>
      </mc:AlternateContent>
    </w:r>
  </w:p>
</w:hdr>
</file>

<file path=word/header2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41184">
              <wp:simplePos x="0" y="0"/>
              <wp:positionH relativeFrom="page">
                <wp:posOffset>415925</wp:posOffset>
              </wp:positionH>
              <wp:positionV relativeFrom="page">
                <wp:posOffset>444182</wp:posOffset>
              </wp:positionV>
              <wp:extent cx="6289675" cy="247015"/>
              <wp:effectExtent l="0" t="0" r="0" b="0"/>
              <wp:wrapNone/>
              <wp:docPr id="2083" name="Textbox 2083"/>
              <wp:cNvGraphicFramePr>
                <a:graphicFrameLocks/>
              </wp:cNvGraphicFramePr>
              <a:graphic>
                <a:graphicData uri="http://schemas.microsoft.com/office/word/2010/wordprocessingShape">
                  <wps:wsp>
                    <wps:cNvPr id="2083" name="Textbox 2083"/>
                    <wps:cNvSpPr txBox="1"/>
                    <wps:spPr>
                      <a:xfrm>
                        <a:off x="0" y="0"/>
                        <a:ext cx="6289675" cy="247015"/>
                      </a:xfrm>
                      <a:prstGeom prst="rect">
                        <a:avLst/>
                      </a:prstGeom>
                    </wps:spPr>
                    <wps:txbx>
                      <w:txbxContent>
                        <w:p>
                          <w:pPr>
                            <w:spacing w:before="16"/>
                            <w:ind w:left="20" w:right="0" w:firstLine="0"/>
                            <w:jc w:val="left"/>
                            <w:rPr>
                              <w:rFonts w:ascii="Arial" w:hAnsi="Arial"/>
                              <w:b/>
                              <w:sz w:val="30"/>
                            </w:rPr>
                          </w:pPr>
                          <w:r>
                            <w:rPr>
                              <w:rFonts w:ascii="Arial" w:hAnsi="Arial"/>
                              <w:b/>
                              <w:color w:val="19395B"/>
                              <w:w w:val="110"/>
                              <w:sz w:val="30"/>
                            </w:rPr>
                            <w:t>MODS</w:t>
                          </w:r>
                          <w:r>
                            <w:rPr>
                              <w:rFonts w:ascii="Arial" w:hAnsi="Arial"/>
                              <w:b/>
                              <w:color w:val="19395B"/>
                              <w:spacing w:val="8"/>
                              <w:w w:val="110"/>
                              <w:sz w:val="30"/>
                            </w:rPr>
                            <w:t> </w:t>
                          </w:r>
                          <w:r>
                            <w:rPr>
                              <w:rFonts w:ascii="Arial" w:hAnsi="Arial"/>
                              <w:b/>
                              <w:color w:val="19395B"/>
                              <w:w w:val="110"/>
                              <w:sz w:val="30"/>
                            </w:rPr>
                            <w:t>THAT</w:t>
                          </w:r>
                          <w:r>
                            <w:rPr>
                              <w:rFonts w:ascii="Arial" w:hAnsi="Arial"/>
                              <w:b/>
                              <w:color w:val="19395B"/>
                              <w:spacing w:val="9"/>
                              <w:w w:val="110"/>
                              <w:sz w:val="30"/>
                            </w:rPr>
                            <w:t> </w:t>
                          </w:r>
                          <w:r>
                            <w:rPr>
                              <w:rFonts w:ascii="Arial" w:hAnsi="Arial"/>
                              <w:b/>
                              <w:color w:val="19395B"/>
                              <w:w w:val="110"/>
                              <w:sz w:val="30"/>
                            </w:rPr>
                            <w:t>INTERACT</w:t>
                          </w:r>
                          <w:r>
                            <w:rPr>
                              <w:rFonts w:ascii="Arial" w:hAnsi="Arial"/>
                              <w:b/>
                              <w:color w:val="19395B"/>
                              <w:spacing w:val="8"/>
                              <w:w w:val="110"/>
                              <w:sz w:val="30"/>
                            </w:rPr>
                            <w:t> </w:t>
                          </w:r>
                          <w:r>
                            <w:rPr>
                              <w:rFonts w:ascii="Arial" w:hAnsi="Arial"/>
                              <w:b/>
                              <w:color w:val="19395B"/>
                              <w:w w:val="110"/>
                              <w:sz w:val="30"/>
                            </w:rPr>
                            <w:t>WITH</w:t>
                          </w:r>
                          <w:r>
                            <w:rPr>
                              <w:rFonts w:ascii="Arial" w:hAnsi="Arial"/>
                              <w:b/>
                              <w:color w:val="19395B"/>
                              <w:spacing w:val="9"/>
                              <w:w w:val="110"/>
                              <w:sz w:val="30"/>
                            </w:rPr>
                            <w:t> </w:t>
                          </w:r>
                          <w:r>
                            <w:rPr>
                              <w:rFonts w:ascii="Arial" w:hAnsi="Arial"/>
                              <w:b/>
                              <w:color w:val="19395B"/>
                              <w:w w:val="110"/>
                              <w:sz w:val="30"/>
                            </w:rPr>
                            <w:t>DESIGNED</w:t>
                          </w:r>
                          <w:r>
                            <w:rPr>
                              <w:rFonts w:ascii="Arial" w:hAnsi="Arial"/>
                              <w:b/>
                              <w:color w:val="19395B"/>
                              <w:spacing w:val="8"/>
                              <w:w w:val="110"/>
                              <w:sz w:val="30"/>
                            </w:rPr>
                            <w:t> </w:t>
                          </w:r>
                          <w:r>
                            <w:rPr>
                              <w:rFonts w:ascii="Arial" w:hAnsi="Arial"/>
                              <w:b/>
                              <w:color w:val="19395B"/>
                              <w:w w:val="110"/>
                              <w:sz w:val="30"/>
                            </w:rPr>
                            <w:t>SYSTEMS</w:t>
                          </w:r>
                          <w:r>
                            <w:rPr>
                              <w:rFonts w:ascii="Arial" w:hAnsi="Arial"/>
                              <w:b/>
                              <w:color w:val="19395B"/>
                              <w:spacing w:val="9"/>
                              <w:w w:val="110"/>
                              <w:sz w:val="30"/>
                            </w:rPr>
                            <w:t> </w:t>
                          </w:r>
                          <w:r>
                            <w:rPr>
                              <w:rFonts w:ascii="Arial" w:hAnsi="Arial"/>
                              <w:b/>
                              <w:color w:val="19395B"/>
                              <w:w w:val="110"/>
                              <w:sz w:val="30"/>
                            </w:rPr>
                            <w:t>—</w:t>
                          </w:r>
                          <w:r>
                            <w:rPr>
                              <w:rFonts w:ascii="Arial" w:hAnsi="Arial"/>
                              <w:b/>
                              <w:color w:val="19395B"/>
                              <w:spacing w:val="8"/>
                              <w:w w:val="110"/>
                              <w:sz w:val="30"/>
                            </w:rPr>
                            <w:t> </w:t>
                          </w:r>
                          <w:r>
                            <w:rPr>
                              <w:rFonts w:ascii="Arial" w:hAnsi="Arial"/>
                              <w:b/>
                              <w:color w:val="19395B"/>
                              <w:spacing w:val="-2"/>
                              <w:w w:val="110"/>
                              <w:sz w:val="30"/>
                            </w:rPr>
                            <w:t>Config</w:t>
                          </w:r>
                        </w:p>
                      </w:txbxContent>
                    </wps:txbx>
                    <wps:bodyPr wrap="square" lIns="0" tIns="0" rIns="0" bIns="0" rtlCol="0">
                      <a:noAutofit/>
                    </wps:bodyPr>
                  </wps:wsp>
                </a:graphicData>
              </a:graphic>
            </wp:anchor>
          </w:drawing>
        </mc:Choice>
        <mc:Fallback>
          <w:pict>
            <v:shape style="position:absolute;margin-left:32.75pt;margin-top:34.974979pt;width:495.25pt;height:19.45pt;mso-position-horizontal-relative:page;mso-position-vertical-relative:page;z-index:-27575296" type="#_x0000_t202" id="docshape2083" filled="false" stroked="false">
              <v:textbox inset="0,0,0,0">
                <w:txbxContent>
                  <w:p>
                    <w:pPr>
                      <w:spacing w:before="16"/>
                      <w:ind w:left="20" w:right="0" w:firstLine="0"/>
                      <w:jc w:val="left"/>
                      <w:rPr>
                        <w:rFonts w:ascii="Arial" w:hAnsi="Arial"/>
                        <w:b/>
                        <w:sz w:val="30"/>
                      </w:rPr>
                    </w:pPr>
                    <w:r>
                      <w:rPr>
                        <w:rFonts w:ascii="Arial" w:hAnsi="Arial"/>
                        <w:b/>
                        <w:color w:val="19395B"/>
                        <w:w w:val="110"/>
                        <w:sz w:val="30"/>
                      </w:rPr>
                      <w:t>MODS</w:t>
                    </w:r>
                    <w:r>
                      <w:rPr>
                        <w:rFonts w:ascii="Arial" w:hAnsi="Arial"/>
                        <w:b/>
                        <w:color w:val="19395B"/>
                        <w:spacing w:val="8"/>
                        <w:w w:val="110"/>
                        <w:sz w:val="30"/>
                      </w:rPr>
                      <w:t> </w:t>
                    </w:r>
                    <w:r>
                      <w:rPr>
                        <w:rFonts w:ascii="Arial" w:hAnsi="Arial"/>
                        <w:b/>
                        <w:color w:val="19395B"/>
                        <w:w w:val="110"/>
                        <w:sz w:val="30"/>
                      </w:rPr>
                      <w:t>THAT</w:t>
                    </w:r>
                    <w:r>
                      <w:rPr>
                        <w:rFonts w:ascii="Arial" w:hAnsi="Arial"/>
                        <w:b/>
                        <w:color w:val="19395B"/>
                        <w:spacing w:val="9"/>
                        <w:w w:val="110"/>
                        <w:sz w:val="30"/>
                      </w:rPr>
                      <w:t> </w:t>
                    </w:r>
                    <w:r>
                      <w:rPr>
                        <w:rFonts w:ascii="Arial" w:hAnsi="Arial"/>
                        <w:b/>
                        <w:color w:val="19395B"/>
                        <w:w w:val="110"/>
                        <w:sz w:val="30"/>
                      </w:rPr>
                      <w:t>INTERACT</w:t>
                    </w:r>
                    <w:r>
                      <w:rPr>
                        <w:rFonts w:ascii="Arial" w:hAnsi="Arial"/>
                        <w:b/>
                        <w:color w:val="19395B"/>
                        <w:spacing w:val="8"/>
                        <w:w w:val="110"/>
                        <w:sz w:val="30"/>
                      </w:rPr>
                      <w:t> </w:t>
                    </w:r>
                    <w:r>
                      <w:rPr>
                        <w:rFonts w:ascii="Arial" w:hAnsi="Arial"/>
                        <w:b/>
                        <w:color w:val="19395B"/>
                        <w:w w:val="110"/>
                        <w:sz w:val="30"/>
                      </w:rPr>
                      <w:t>WITH</w:t>
                    </w:r>
                    <w:r>
                      <w:rPr>
                        <w:rFonts w:ascii="Arial" w:hAnsi="Arial"/>
                        <w:b/>
                        <w:color w:val="19395B"/>
                        <w:spacing w:val="9"/>
                        <w:w w:val="110"/>
                        <w:sz w:val="30"/>
                      </w:rPr>
                      <w:t> </w:t>
                    </w:r>
                    <w:r>
                      <w:rPr>
                        <w:rFonts w:ascii="Arial" w:hAnsi="Arial"/>
                        <w:b/>
                        <w:color w:val="19395B"/>
                        <w:w w:val="110"/>
                        <w:sz w:val="30"/>
                      </w:rPr>
                      <w:t>DESIGNED</w:t>
                    </w:r>
                    <w:r>
                      <w:rPr>
                        <w:rFonts w:ascii="Arial" w:hAnsi="Arial"/>
                        <w:b/>
                        <w:color w:val="19395B"/>
                        <w:spacing w:val="8"/>
                        <w:w w:val="110"/>
                        <w:sz w:val="30"/>
                      </w:rPr>
                      <w:t> </w:t>
                    </w:r>
                    <w:r>
                      <w:rPr>
                        <w:rFonts w:ascii="Arial" w:hAnsi="Arial"/>
                        <w:b/>
                        <w:color w:val="19395B"/>
                        <w:w w:val="110"/>
                        <w:sz w:val="30"/>
                      </w:rPr>
                      <w:t>SYSTEMS</w:t>
                    </w:r>
                    <w:r>
                      <w:rPr>
                        <w:rFonts w:ascii="Arial" w:hAnsi="Arial"/>
                        <w:b/>
                        <w:color w:val="19395B"/>
                        <w:spacing w:val="9"/>
                        <w:w w:val="110"/>
                        <w:sz w:val="30"/>
                      </w:rPr>
                      <w:t> </w:t>
                    </w:r>
                    <w:r>
                      <w:rPr>
                        <w:rFonts w:ascii="Arial" w:hAnsi="Arial"/>
                        <w:b/>
                        <w:color w:val="19395B"/>
                        <w:w w:val="110"/>
                        <w:sz w:val="30"/>
                      </w:rPr>
                      <w:t>—</w:t>
                    </w:r>
                    <w:r>
                      <w:rPr>
                        <w:rFonts w:ascii="Arial" w:hAnsi="Arial"/>
                        <w:b/>
                        <w:color w:val="19395B"/>
                        <w:spacing w:val="8"/>
                        <w:w w:val="110"/>
                        <w:sz w:val="30"/>
                      </w:rPr>
                      <w:t> </w:t>
                    </w:r>
                    <w:r>
                      <w:rPr>
                        <w:rFonts w:ascii="Arial" w:hAnsi="Arial"/>
                        <w:b/>
                        <w:color w:val="19395B"/>
                        <w:spacing w:val="-2"/>
                        <w:w w:val="110"/>
                        <w:sz w:val="30"/>
                      </w:rPr>
                      <w:t>Config</w:t>
                    </w:r>
                  </w:p>
                </w:txbxContent>
              </v:textbox>
              <w10:wrap type="none"/>
            </v:shape>
          </w:pict>
        </mc:Fallback>
      </mc:AlternateContent>
    </w:r>
  </w:p>
</w:hdr>
</file>

<file path=word/header2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41696">
              <wp:simplePos x="0" y="0"/>
              <wp:positionH relativeFrom="page">
                <wp:posOffset>415925</wp:posOffset>
              </wp:positionH>
              <wp:positionV relativeFrom="page">
                <wp:posOffset>444176</wp:posOffset>
              </wp:positionV>
              <wp:extent cx="3929379" cy="247015"/>
              <wp:effectExtent l="0" t="0" r="0" b="0"/>
              <wp:wrapNone/>
              <wp:docPr id="2090" name="Textbox 2090"/>
              <wp:cNvGraphicFramePr>
                <a:graphicFrameLocks/>
              </wp:cNvGraphicFramePr>
              <a:graphic>
                <a:graphicData uri="http://schemas.microsoft.com/office/word/2010/wordprocessingShape">
                  <wps:wsp>
                    <wps:cNvPr id="2090" name="Textbox 2090"/>
                    <wps:cNvSpPr txBox="1"/>
                    <wps:spPr>
                      <a:xfrm>
                        <a:off x="0" y="0"/>
                        <a:ext cx="3929379" cy="247015"/>
                      </a:xfrm>
                      <a:prstGeom prst="rect">
                        <a:avLst/>
                      </a:prstGeom>
                    </wps:spPr>
                    <wps:txbx>
                      <w:txbxContent>
                        <w:p>
                          <w:pPr>
                            <w:spacing w:before="16"/>
                            <w:ind w:left="20" w:right="0" w:firstLine="0"/>
                            <w:jc w:val="left"/>
                            <w:rPr>
                              <w:rFonts w:ascii="Arial"/>
                              <w:b/>
                              <w:sz w:val="30"/>
                            </w:rPr>
                          </w:pPr>
                          <w:r>
                            <w:rPr>
                              <w:rFonts w:ascii="Arial"/>
                              <w:b/>
                              <w:color w:val="19395B"/>
                              <w:w w:val="110"/>
                              <w:sz w:val="30"/>
                            </w:rPr>
                            <w:t>DUPLICATE/STALE</w:t>
                          </w:r>
                          <w:r>
                            <w:rPr>
                              <w:rFonts w:ascii="Arial"/>
                              <w:b/>
                              <w:color w:val="19395B"/>
                              <w:spacing w:val="-4"/>
                              <w:w w:val="110"/>
                              <w:sz w:val="30"/>
                            </w:rPr>
                            <w:t> </w:t>
                          </w:r>
                          <w:r>
                            <w:rPr>
                              <w:rFonts w:ascii="Arial"/>
                              <w:b/>
                              <w:color w:val="19395B"/>
                              <w:w w:val="110"/>
                              <w:sz w:val="30"/>
                            </w:rPr>
                            <w:t>FILES</w:t>
                          </w:r>
                          <w:r>
                            <w:rPr>
                              <w:rFonts w:ascii="Arial"/>
                              <w:b/>
                              <w:color w:val="19395B"/>
                              <w:spacing w:val="-4"/>
                              <w:w w:val="110"/>
                              <w:sz w:val="30"/>
                            </w:rPr>
                            <w:t> </w:t>
                          </w:r>
                          <w:r>
                            <w:rPr>
                              <w:rFonts w:ascii="Arial"/>
                              <w:b/>
                              <w:color w:val="19395B"/>
                              <w:w w:val="110"/>
                              <w:sz w:val="30"/>
                            </w:rPr>
                            <w:t>IN</w:t>
                          </w:r>
                          <w:r>
                            <w:rPr>
                              <w:rFonts w:ascii="Arial"/>
                              <w:b/>
                              <w:color w:val="19395B"/>
                              <w:spacing w:val="-4"/>
                              <w:w w:val="110"/>
                              <w:sz w:val="30"/>
                            </w:rPr>
                            <w:t> </w:t>
                          </w:r>
                          <w:r>
                            <w:rPr>
                              <w:rFonts w:ascii="Arial"/>
                              <w:b/>
                              <w:color w:val="19395B"/>
                              <w:spacing w:val="-2"/>
                              <w:w w:val="110"/>
                              <w:sz w:val="30"/>
                            </w:rPr>
                            <w:t>MODLIST</w:t>
                          </w:r>
                        </w:p>
                      </w:txbxContent>
                    </wps:txbx>
                    <wps:bodyPr wrap="square" lIns="0" tIns="0" rIns="0" bIns="0" rtlCol="0">
                      <a:noAutofit/>
                    </wps:bodyPr>
                  </wps:wsp>
                </a:graphicData>
              </a:graphic>
            </wp:anchor>
          </w:drawing>
        </mc:Choice>
        <mc:Fallback>
          <w:pict>
            <v:shape style="position:absolute;margin-left:32.75pt;margin-top:34.974514pt;width:309.4pt;height:19.45pt;mso-position-horizontal-relative:page;mso-position-vertical-relative:page;z-index:-27574784" type="#_x0000_t202" id="docshape2090" filled="false" stroked="false">
              <v:textbox inset="0,0,0,0">
                <w:txbxContent>
                  <w:p>
                    <w:pPr>
                      <w:spacing w:before="16"/>
                      <w:ind w:left="20" w:right="0" w:firstLine="0"/>
                      <w:jc w:val="left"/>
                      <w:rPr>
                        <w:rFonts w:ascii="Arial"/>
                        <w:b/>
                        <w:sz w:val="30"/>
                      </w:rPr>
                    </w:pPr>
                    <w:r>
                      <w:rPr>
                        <w:rFonts w:ascii="Arial"/>
                        <w:b/>
                        <w:color w:val="19395B"/>
                        <w:w w:val="110"/>
                        <w:sz w:val="30"/>
                      </w:rPr>
                      <w:t>DUPLICATE/STALE</w:t>
                    </w:r>
                    <w:r>
                      <w:rPr>
                        <w:rFonts w:ascii="Arial"/>
                        <w:b/>
                        <w:color w:val="19395B"/>
                        <w:spacing w:val="-4"/>
                        <w:w w:val="110"/>
                        <w:sz w:val="30"/>
                      </w:rPr>
                      <w:t> </w:t>
                    </w:r>
                    <w:r>
                      <w:rPr>
                        <w:rFonts w:ascii="Arial"/>
                        <w:b/>
                        <w:color w:val="19395B"/>
                        <w:w w:val="110"/>
                        <w:sz w:val="30"/>
                      </w:rPr>
                      <w:t>FILES</w:t>
                    </w:r>
                    <w:r>
                      <w:rPr>
                        <w:rFonts w:ascii="Arial"/>
                        <w:b/>
                        <w:color w:val="19395B"/>
                        <w:spacing w:val="-4"/>
                        <w:w w:val="110"/>
                        <w:sz w:val="30"/>
                      </w:rPr>
                      <w:t> </w:t>
                    </w:r>
                    <w:r>
                      <w:rPr>
                        <w:rFonts w:ascii="Arial"/>
                        <w:b/>
                        <w:color w:val="19395B"/>
                        <w:w w:val="110"/>
                        <w:sz w:val="30"/>
                      </w:rPr>
                      <w:t>IN</w:t>
                    </w:r>
                    <w:r>
                      <w:rPr>
                        <w:rFonts w:ascii="Arial"/>
                        <w:b/>
                        <w:color w:val="19395B"/>
                        <w:spacing w:val="-4"/>
                        <w:w w:val="110"/>
                        <w:sz w:val="30"/>
                      </w:rPr>
                      <w:t> </w:t>
                    </w:r>
                    <w:r>
                      <w:rPr>
                        <w:rFonts w:ascii="Arial"/>
                        <w:b/>
                        <w:color w:val="19395B"/>
                        <w:spacing w:val="-2"/>
                        <w:w w:val="110"/>
                        <w:sz w:val="30"/>
                      </w:rPr>
                      <w:t>MODLIST</w:t>
                    </w:r>
                  </w:p>
                </w:txbxContent>
              </v:textbox>
              <w10:wrap type="none"/>
            </v:shape>
          </w:pict>
        </mc:Fallback>
      </mc:AlternateContent>
    </w:r>
  </w:p>
</w:hdr>
</file>

<file path=word/header2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42208">
              <wp:simplePos x="0" y="0"/>
              <wp:positionH relativeFrom="page">
                <wp:posOffset>428625</wp:posOffset>
              </wp:positionH>
              <wp:positionV relativeFrom="page">
                <wp:posOffset>757367</wp:posOffset>
              </wp:positionV>
              <wp:extent cx="6693534" cy="15240"/>
              <wp:effectExtent l="0" t="0" r="0" b="0"/>
              <wp:wrapNone/>
              <wp:docPr id="2091" name="Graphic 2091"/>
              <wp:cNvGraphicFramePr>
                <a:graphicFrameLocks/>
              </wp:cNvGraphicFramePr>
              <a:graphic>
                <a:graphicData uri="http://schemas.microsoft.com/office/word/2010/wordprocessingShape">
                  <wps:wsp>
                    <wps:cNvPr id="2091" name="Graphic 2091"/>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5262pt;width:527.039970pt;height:1.150742pt;mso-position-horizontal-relative:page;mso-position-vertical-relative:page;z-index:-27574272" id="docshape2091"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742720">
              <wp:simplePos x="0" y="0"/>
              <wp:positionH relativeFrom="page">
                <wp:posOffset>415925</wp:posOffset>
              </wp:positionH>
              <wp:positionV relativeFrom="page">
                <wp:posOffset>444180</wp:posOffset>
              </wp:positionV>
              <wp:extent cx="5188585" cy="247015"/>
              <wp:effectExtent l="0" t="0" r="0" b="0"/>
              <wp:wrapNone/>
              <wp:docPr id="2092" name="Textbox 2092"/>
              <wp:cNvGraphicFramePr>
                <a:graphicFrameLocks/>
              </wp:cNvGraphicFramePr>
              <a:graphic>
                <a:graphicData uri="http://schemas.microsoft.com/office/word/2010/wordprocessingShape">
                  <wps:wsp>
                    <wps:cNvPr id="2092" name="Textbox 2092"/>
                    <wps:cNvSpPr txBox="1"/>
                    <wps:spPr>
                      <a:xfrm>
                        <a:off x="0" y="0"/>
                        <a:ext cx="5188585" cy="247015"/>
                      </a:xfrm>
                      <a:prstGeom prst="rect">
                        <a:avLst/>
                      </a:prstGeom>
                    </wps:spPr>
                    <wps:txbx>
                      <w:txbxContent>
                        <w:p>
                          <w:pPr>
                            <w:spacing w:before="16"/>
                            <w:ind w:left="20" w:right="0" w:firstLine="0"/>
                            <w:jc w:val="left"/>
                            <w:rPr>
                              <w:rFonts w:ascii="Arial" w:hAnsi="Arial"/>
                              <w:b/>
                              <w:sz w:val="30"/>
                            </w:rPr>
                          </w:pPr>
                          <w:r>
                            <w:rPr>
                              <w:rFonts w:ascii="Arial" w:hAnsi="Arial"/>
                              <w:b/>
                              <w:color w:val="19395B"/>
                              <w:spacing w:val="-2"/>
                              <w:w w:val="115"/>
                              <w:sz w:val="30"/>
                            </w:rPr>
                            <w:t>MODS</w:t>
                          </w:r>
                          <w:r>
                            <w:rPr>
                              <w:rFonts w:ascii="Arial" w:hAnsi="Arial"/>
                              <w:b/>
                              <w:color w:val="19395B"/>
                              <w:spacing w:val="-16"/>
                              <w:w w:val="115"/>
                              <w:sz w:val="30"/>
                            </w:rPr>
                            <w:t> </w:t>
                          </w:r>
                          <w:r>
                            <w:rPr>
                              <w:rFonts w:ascii="Arial" w:hAnsi="Arial"/>
                              <w:b/>
                              <w:color w:val="19395B"/>
                              <w:spacing w:val="-2"/>
                              <w:w w:val="115"/>
                              <w:sz w:val="30"/>
                            </w:rPr>
                            <w:t>I</w:t>
                          </w:r>
                          <w:r>
                            <w:rPr>
                              <w:rFonts w:ascii="Arial" w:hAnsi="Arial"/>
                              <w:b/>
                              <w:color w:val="19395B"/>
                              <w:spacing w:val="-16"/>
                              <w:w w:val="115"/>
                              <w:sz w:val="30"/>
                            </w:rPr>
                            <w:t> </w:t>
                          </w:r>
                          <w:r>
                            <w:rPr>
                              <w:rFonts w:ascii="Arial" w:hAnsi="Arial"/>
                              <w:b/>
                              <w:color w:val="19395B"/>
                              <w:spacing w:val="-2"/>
                              <w:w w:val="115"/>
                              <w:sz w:val="30"/>
                            </w:rPr>
                            <w:t>DIDN’T</w:t>
                          </w:r>
                          <w:r>
                            <w:rPr>
                              <w:rFonts w:ascii="Arial" w:hAnsi="Arial"/>
                              <w:b/>
                              <w:color w:val="19395B"/>
                              <w:spacing w:val="-15"/>
                              <w:w w:val="115"/>
                              <w:sz w:val="30"/>
                            </w:rPr>
                            <w:t> </w:t>
                          </w:r>
                          <w:r>
                            <w:rPr>
                              <w:rFonts w:ascii="Arial" w:hAnsi="Arial"/>
                              <w:b/>
                              <w:color w:val="19395B"/>
                              <w:spacing w:val="-2"/>
                              <w:w w:val="115"/>
                              <w:sz w:val="30"/>
                            </w:rPr>
                            <w:t>DESIGN</w:t>
                          </w:r>
                          <w:r>
                            <w:rPr>
                              <w:rFonts w:ascii="Arial" w:hAnsi="Arial"/>
                              <w:b/>
                              <w:color w:val="19395B"/>
                              <w:spacing w:val="-16"/>
                              <w:w w:val="115"/>
                              <w:sz w:val="30"/>
                            </w:rPr>
                            <w:t> </w:t>
                          </w:r>
                          <w:r>
                            <w:rPr>
                              <w:rFonts w:ascii="Arial" w:hAnsi="Arial"/>
                              <w:b/>
                              <w:color w:val="19395B"/>
                              <w:spacing w:val="-2"/>
                              <w:w w:val="115"/>
                              <w:sz w:val="30"/>
                            </w:rPr>
                            <w:t>AROUND</w:t>
                          </w:r>
                          <w:r>
                            <w:rPr>
                              <w:rFonts w:ascii="Arial" w:hAnsi="Arial"/>
                              <w:b/>
                              <w:color w:val="19395B"/>
                              <w:spacing w:val="-16"/>
                              <w:w w:val="115"/>
                              <w:sz w:val="30"/>
                            </w:rPr>
                            <w:t> </w:t>
                          </w:r>
                          <w:r>
                            <w:rPr>
                              <w:rFonts w:ascii="Arial" w:hAnsi="Arial"/>
                              <w:b/>
                              <w:color w:val="19395B"/>
                              <w:spacing w:val="-2"/>
                              <w:w w:val="115"/>
                              <w:sz w:val="30"/>
                            </w:rPr>
                            <w:t>BUT</w:t>
                          </w:r>
                          <w:r>
                            <w:rPr>
                              <w:rFonts w:ascii="Arial" w:hAnsi="Arial"/>
                              <w:b/>
                              <w:color w:val="19395B"/>
                              <w:spacing w:val="-15"/>
                              <w:w w:val="115"/>
                              <w:sz w:val="30"/>
                            </w:rPr>
                            <w:t> </w:t>
                          </w:r>
                          <w:r>
                            <w:rPr>
                              <w:rFonts w:ascii="Arial" w:hAnsi="Arial"/>
                              <w:b/>
                              <w:color w:val="19395B"/>
                              <w:spacing w:val="-2"/>
                              <w:w w:val="115"/>
                              <w:sz w:val="30"/>
                            </w:rPr>
                            <w:t>SEEM</w:t>
                          </w:r>
                          <w:r>
                            <w:rPr>
                              <w:rFonts w:ascii="Arial" w:hAnsi="Arial"/>
                              <w:b/>
                              <w:color w:val="19395B"/>
                              <w:spacing w:val="-16"/>
                              <w:w w:val="115"/>
                              <w:sz w:val="30"/>
                            </w:rPr>
                            <w:t> </w:t>
                          </w:r>
                          <w:r>
                            <w:rPr>
                              <w:rFonts w:ascii="Arial" w:hAnsi="Arial"/>
                              <w:b/>
                              <w:color w:val="19395B"/>
                              <w:spacing w:val="-4"/>
                              <w:w w:val="115"/>
                              <w:sz w:val="30"/>
                            </w:rPr>
                            <w:t>FINE</w:t>
                          </w:r>
                        </w:p>
                      </w:txbxContent>
                    </wps:txbx>
                    <wps:bodyPr wrap="square" lIns="0" tIns="0" rIns="0" bIns="0" rtlCol="0">
                      <a:noAutofit/>
                    </wps:bodyPr>
                  </wps:wsp>
                </a:graphicData>
              </a:graphic>
            </wp:anchor>
          </w:drawing>
        </mc:Choice>
        <mc:Fallback>
          <w:pict>
            <v:shape style="position:absolute;margin-left:32.75pt;margin-top:34.974857pt;width:408.55pt;height:19.45pt;mso-position-horizontal-relative:page;mso-position-vertical-relative:page;z-index:-27573760" type="#_x0000_t202" id="docshape2092" filled="false" stroked="false">
              <v:textbox inset="0,0,0,0">
                <w:txbxContent>
                  <w:p>
                    <w:pPr>
                      <w:spacing w:before="16"/>
                      <w:ind w:left="20" w:right="0" w:firstLine="0"/>
                      <w:jc w:val="left"/>
                      <w:rPr>
                        <w:rFonts w:ascii="Arial" w:hAnsi="Arial"/>
                        <w:b/>
                        <w:sz w:val="30"/>
                      </w:rPr>
                    </w:pPr>
                    <w:r>
                      <w:rPr>
                        <w:rFonts w:ascii="Arial" w:hAnsi="Arial"/>
                        <w:b/>
                        <w:color w:val="19395B"/>
                        <w:spacing w:val="-2"/>
                        <w:w w:val="115"/>
                        <w:sz w:val="30"/>
                      </w:rPr>
                      <w:t>MODS</w:t>
                    </w:r>
                    <w:r>
                      <w:rPr>
                        <w:rFonts w:ascii="Arial" w:hAnsi="Arial"/>
                        <w:b/>
                        <w:color w:val="19395B"/>
                        <w:spacing w:val="-16"/>
                        <w:w w:val="115"/>
                        <w:sz w:val="30"/>
                      </w:rPr>
                      <w:t> </w:t>
                    </w:r>
                    <w:r>
                      <w:rPr>
                        <w:rFonts w:ascii="Arial" w:hAnsi="Arial"/>
                        <w:b/>
                        <w:color w:val="19395B"/>
                        <w:spacing w:val="-2"/>
                        <w:w w:val="115"/>
                        <w:sz w:val="30"/>
                      </w:rPr>
                      <w:t>I</w:t>
                    </w:r>
                    <w:r>
                      <w:rPr>
                        <w:rFonts w:ascii="Arial" w:hAnsi="Arial"/>
                        <w:b/>
                        <w:color w:val="19395B"/>
                        <w:spacing w:val="-16"/>
                        <w:w w:val="115"/>
                        <w:sz w:val="30"/>
                      </w:rPr>
                      <w:t> </w:t>
                    </w:r>
                    <w:r>
                      <w:rPr>
                        <w:rFonts w:ascii="Arial" w:hAnsi="Arial"/>
                        <w:b/>
                        <w:color w:val="19395B"/>
                        <w:spacing w:val="-2"/>
                        <w:w w:val="115"/>
                        <w:sz w:val="30"/>
                      </w:rPr>
                      <w:t>DIDN’T</w:t>
                    </w:r>
                    <w:r>
                      <w:rPr>
                        <w:rFonts w:ascii="Arial" w:hAnsi="Arial"/>
                        <w:b/>
                        <w:color w:val="19395B"/>
                        <w:spacing w:val="-15"/>
                        <w:w w:val="115"/>
                        <w:sz w:val="30"/>
                      </w:rPr>
                      <w:t> </w:t>
                    </w:r>
                    <w:r>
                      <w:rPr>
                        <w:rFonts w:ascii="Arial" w:hAnsi="Arial"/>
                        <w:b/>
                        <w:color w:val="19395B"/>
                        <w:spacing w:val="-2"/>
                        <w:w w:val="115"/>
                        <w:sz w:val="30"/>
                      </w:rPr>
                      <w:t>DESIGN</w:t>
                    </w:r>
                    <w:r>
                      <w:rPr>
                        <w:rFonts w:ascii="Arial" w:hAnsi="Arial"/>
                        <w:b/>
                        <w:color w:val="19395B"/>
                        <w:spacing w:val="-16"/>
                        <w:w w:val="115"/>
                        <w:sz w:val="30"/>
                      </w:rPr>
                      <w:t> </w:t>
                    </w:r>
                    <w:r>
                      <w:rPr>
                        <w:rFonts w:ascii="Arial" w:hAnsi="Arial"/>
                        <w:b/>
                        <w:color w:val="19395B"/>
                        <w:spacing w:val="-2"/>
                        <w:w w:val="115"/>
                        <w:sz w:val="30"/>
                      </w:rPr>
                      <w:t>AROUND</w:t>
                    </w:r>
                    <w:r>
                      <w:rPr>
                        <w:rFonts w:ascii="Arial" w:hAnsi="Arial"/>
                        <w:b/>
                        <w:color w:val="19395B"/>
                        <w:spacing w:val="-16"/>
                        <w:w w:val="115"/>
                        <w:sz w:val="30"/>
                      </w:rPr>
                      <w:t> </w:t>
                    </w:r>
                    <w:r>
                      <w:rPr>
                        <w:rFonts w:ascii="Arial" w:hAnsi="Arial"/>
                        <w:b/>
                        <w:color w:val="19395B"/>
                        <w:spacing w:val="-2"/>
                        <w:w w:val="115"/>
                        <w:sz w:val="30"/>
                      </w:rPr>
                      <w:t>BUT</w:t>
                    </w:r>
                    <w:r>
                      <w:rPr>
                        <w:rFonts w:ascii="Arial" w:hAnsi="Arial"/>
                        <w:b/>
                        <w:color w:val="19395B"/>
                        <w:spacing w:val="-15"/>
                        <w:w w:val="115"/>
                        <w:sz w:val="30"/>
                      </w:rPr>
                      <w:t> </w:t>
                    </w:r>
                    <w:r>
                      <w:rPr>
                        <w:rFonts w:ascii="Arial" w:hAnsi="Arial"/>
                        <w:b/>
                        <w:color w:val="19395B"/>
                        <w:spacing w:val="-2"/>
                        <w:w w:val="115"/>
                        <w:sz w:val="30"/>
                      </w:rPr>
                      <w:t>SEEM</w:t>
                    </w:r>
                    <w:r>
                      <w:rPr>
                        <w:rFonts w:ascii="Arial" w:hAnsi="Arial"/>
                        <w:b/>
                        <w:color w:val="19395B"/>
                        <w:spacing w:val="-16"/>
                        <w:w w:val="115"/>
                        <w:sz w:val="30"/>
                      </w:rPr>
                      <w:t> </w:t>
                    </w:r>
                    <w:r>
                      <w:rPr>
                        <w:rFonts w:ascii="Arial" w:hAnsi="Arial"/>
                        <w:b/>
                        <w:color w:val="19395B"/>
                        <w:spacing w:val="-4"/>
                        <w:w w:val="115"/>
                        <w:sz w:val="30"/>
                      </w:rPr>
                      <w:t>FINE</w:t>
                    </w:r>
                  </w:p>
                </w:txbxContent>
              </v:textbox>
              <w10:wrap type="none"/>
            </v:shape>
          </w:pict>
        </mc:Fallback>
      </mc:AlternateContent>
    </w:r>
  </w:p>
</w:hdr>
</file>

<file path=word/header2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43232">
              <wp:simplePos x="0" y="0"/>
              <wp:positionH relativeFrom="page">
                <wp:posOffset>415925</wp:posOffset>
              </wp:positionH>
              <wp:positionV relativeFrom="page">
                <wp:posOffset>444185</wp:posOffset>
              </wp:positionV>
              <wp:extent cx="1125220" cy="247015"/>
              <wp:effectExtent l="0" t="0" r="0" b="0"/>
              <wp:wrapNone/>
              <wp:docPr id="2102" name="Textbox 2102"/>
              <wp:cNvGraphicFramePr>
                <a:graphicFrameLocks/>
              </wp:cNvGraphicFramePr>
              <a:graphic>
                <a:graphicData uri="http://schemas.microsoft.com/office/word/2010/wordprocessingShape">
                  <wps:wsp>
                    <wps:cNvPr id="2102" name="Textbox 2102"/>
                    <wps:cNvSpPr txBox="1"/>
                    <wps:spPr>
                      <a:xfrm>
                        <a:off x="0" y="0"/>
                        <a:ext cx="1125220" cy="247015"/>
                      </a:xfrm>
                      <a:prstGeom prst="rect">
                        <a:avLst/>
                      </a:prstGeom>
                    </wps:spPr>
                    <wps:txbx>
                      <w:txbxContent>
                        <w:p>
                          <w:pPr>
                            <w:spacing w:before="16"/>
                            <w:ind w:left="20" w:right="0" w:firstLine="0"/>
                            <w:jc w:val="left"/>
                            <w:rPr>
                              <w:rFonts w:ascii="Arial"/>
                              <w:b/>
                              <w:sz w:val="30"/>
                            </w:rPr>
                          </w:pPr>
                          <w:r>
                            <w:rPr>
                              <w:rFonts w:ascii="Arial"/>
                              <w:b/>
                              <w:color w:val="19395B"/>
                              <w:spacing w:val="-2"/>
                              <w:w w:val="110"/>
                              <w:sz w:val="30"/>
                            </w:rPr>
                            <w:t>SUMMARY</w:t>
                          </w:r>
                        </w:p>
                      </w:txbxContent>
                    </wps:txbx>
                    <wps:bodyPr wrap="square" lIns="0" tIns="0" rIns="0" bIns="0" rtlCol="0">
                      <a:noAutofit/>
                    </wps:bodyPr>
                  </wps:wsp>
                </a:graphicData>
              </a:graphic>
            </wp:anchor>
          </w:drawing>
        </mc:Choice>
        <mc:Fallback>
          <w:pict>
            <v:shape style="position:absolute;margin-left:32.75pt;margin-top:34.975204pt;width:88.6pt;height:19.45pt;mso-position-horizontal-relative:page;mso-position-vertical-relative:page;z-index:-27573248" type="#_x0000_t202" id="docshape2102" filled="false" stroked="false">
              <v:textbox inset="0,0,0,0">
                <w:txbxContent>
                  <w:p>
                    <w:pPr>
                      <w:spacing w:before="16"/>
                      <w:ind w:left="20" w:right="0" w:firstLine="0"/>
                      <w:jc w:val="left"/>
                      <w:rPr>
                        <w:rFonts w:ascii="Arial"/>
                        <w:b/>
                        <w:sz w:val="30"/>
                      </w:rPr>
                    </w:pPr>
                    <w:r>
                      <w:rPr>
                        <w:rFonts w:ascii="Arial"/>
                        <w:b/>
                        <w:color w:val="19395B"/>
                        <w:spacing w:val="-2"/>
                        <w:w w:val="110"/>
                        <w:sz w:val="30"/>
                      </w:rPr>
                      <w:t>SUMMARY</w:t>
                    </w:r>
                  </w:p>
                </w:txbxContent>
              </v:textbox>
              <w10:wrap type="none"/>
            </v:shape>
          </w:pict>
        </mc:Fallback>
      </mc:AlternateContent>
    </w:r>
  </w:p>
</w:hdr>
</file>

<file path=word/header2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43744">
              <wp:simplePos x="0" y="0"/>
              <wp:positionH relativeFrom="page">
                <wp:posOffset>428625</wp:posOffset>
              </wp:positionH>
              <wp:positionV relativeFrom="page">
                <wp:posOffset>757366</wp:posOffset>
              </wp:positionV>
              <wp:extent cx="6693534" cy="15240"/>
              <wp:effectExtent l="0" t="0" r="0" b="0"/>
              <wp:wrapNone/>
              <wp:docPr id="2103" name="Graphic 2103"/>
              <wp:cNvGraphicFramePr>
                <a:graphicFrameLocks/>
              </wp:cNvGraphicFramePr>
              <a:graphic>
                <a:graphicData uri="http://schemas.microsoft.com/office/word/2010/wordprocessingShape">
                  <wps:wsp>
                    <wps:cNvPr id="2103" name="Graphic 2103"/>
                    <wps:cNvSpPr/>
                    <wps:spPr>
                      <a:xfrm>
                        <a:off x="0" y="0"/>
                        <a:ext cx="6693534" cy="15240"/>
                      </a:xfrm>
                      <a:custGeom>
                        <a:avLst/>
                        <a:gdLst/>
                        <a:ahLst/>
                        <a:cxnLst/>
                        <a:rect l="l" t="t" r="r" b="b"/>
                        <a:pathLst>
                          <a:path w="6693534" h="15240">
                            <a:moveTo>
                              <a:pt x="6693407" y="14614"/>
                            </a:moveTo>
                            <a:lnTo>
                              <a:pt x="0" y="14614"/>
                            </a:lnTo>
                            <a:lnTo>
                              <a:pt x="0" y="0"/>
                            </a:lnTo>
                            <a:lnTo>
                              <a:pt x="6693407" y="0"/>
                            </a:lnTo>
                            <a:lnTo>
                              <a:pt x="6693407" y="14614"/>
                            </a:lnTo>
                            <a:close/>
                          </a:path>
                        </a:pathLst>
                      </a:custGeom>
                      <a:solidFill>
                        <a:srgbClr val="19395B"/>
                      </a:solidFill>
                    </wps:spPr>
                    <wps:bodyPr wrap="square" lIns="0" tIns="0" rIns="0" bIns="0" rtlCol="0">
                      <a:prstTxWarp prst="textNoShape">
                        <a:avLst/>
                      </a:prstTxWarp>
                      <a:noAutofit/>
                    </wps:bodyPr>
                  </wps:wsp>
                </a:graphicData>
              </a:graphic>
            </wp:anchor>
          </w:drawing>
        </mc:Choice>
        <mc:Fallback>
          <w:pict>
            <v:rect style="position:absolute;margin-left:33.75pt;margin-top:59.635139pt;width:527.039970pt;height:1.150742pt;mso-position-horizontal-relative:page;mso-position-vertical-relative:page;z-index:-27572736" id="docshape2103" filled="true" fillcolor="#19395b" stroked="false">
              <v:fill type="solid"/>
              <w10:wrap type="none"/>
            </v:rect>
          </w:pict>
        </mc:Fallback>
      </mc:AlternateContent>
    </w:r>
    <w:r>
      <w:rPr/>
      <mc:AlternateContent>
        <mc:Choice Requires="wps">
          <w:drawing>
            <wp:anchor distT="0" distB="0" distL="0" distR="0" allowOverlap="1" layoutInCell="1" locked="0" behindDoc="1" simplePos="0" relativeHeight="475744256">
              <wp:simplePos x="0" y="0"/>
              <wp:positionH relativeFrom="page">
                <wp:posOffset>415925</wp:posOffset>
              </wp:positionH>
              <wp:positionV relativeFrom="page">
                <wp:posOffset>444179</wp:posOffset>
              </wp:positionV>
              <wp:extent cx="3935729" cy="247015"/>
              <wp:effectExtent l="0" t="0" r="0" b="0"/>
              <wp:wrapNone/>
              <wp:docPr id="2104" name="Textbox 2104"/>
              <wp:cNvGraphicFramePr>
                <a:graphicFrameLocks/>
              </wp:cNvGraphicFramePr>
              <a:graphic>
                <a:graphicData uri="http://schemas.microsoft.com/office/word/2010/wordprocessingShape">
                  <wps:wsp>
                    <wps:cNvPr id="2104" name="Textbox 2104"/>
                    <wps:cNvSpPr txBox="1"/>
                    <wps:spPr>
                      <a:xfrm>
                        <a:off x="0" y="0"/>
                        <a:ext cx="3935729" cy="247015"/>
                      </a:xfrm>
                      <a:prstGeom prst="rect">
                        <a:avLst/>
                      </a:prstGeom>
                    </wps:spPr>
                    <wps:txbx>
                      <w:txbxContent>
                        <w:p>
                          <w:pPr>
                            <w:spacing w:before="16"/>
                            <w:ind w:left="20" w:right="0" w:firstLine="0"/>
                            <w:jc w:val="left"/>
                            <w:rPr>
                              <w:rFonts w:ascii="Arial"/>
                              <w:b/>
                              <w:sz w:val="30"/>
                            </w:rPr>
                          </w:pPr>
                          <w:r>
                            <w:rPr>
                              <w:rFonts w:ascii="Arial"/>
                              <w:b/>
                              <w:color w:val="19395B"/>
                              <w:w w:val="110"/>
                              <w:sz w:val="30"/>
                            </w:rPr>
                            <w:t>END</w:t>
                          </w:r>
                          <w:r>
                            <w:rPr>
                              <w:rFonts w:ascii="Arial"/>
                              <w:b/>
                              <w:color w:val="19395B"/>
                              <w:spacing w:val="6"/>
                              <w:w w:val="110"/>
                              <w:sz w:val="30"/>
                            </w:rPr>
                            <w:t> </w:t>
                          </w:r>
                          <w:r>
                            <w:rPr>
                              <w:rFonts w:ascii="Arial"/>
                              <w:b/>
                              <w:color w:val="19395B"/>
                              <w:w w:val="110"/>
                              <w:sz w:val="30"/>
                            </w:rPr>
                            <w:t>OF</w:t>
                          </w:r>
                          <w:r>
                            <w:rPr>
                              <w:rFonts w:ascii="Arial"/>
                              <w:b/>
                              <w:color w:val="19395B"/>
                              <w:spacing w:val="6"/>
                              <w:w w:val="110"/>
                              <w:sz w:val="30"/>
                            </w:rPr>
                            <w:t> </w:t>
                          </w:r>
                          <w:r>
                            <w:rPr>
                              <w:rFonts w:ascii="Arial"/>
                              <w:b/>
                              <w:color w:val="19395B"/>
                              <w:w w:val="110"/>
                              <w:sz w:val="30"/>
                            </w:rPr>
                            <w:t>MASTER</w:t>
                          </w:r>
                          <w:r>
                            <w:rPr>
                              <w:rFonts w:ascii="Arial"/>
                              <w:b/>
                              <w:color w:val="19395B"/>
                              <w:spacing w:val="6"/>
                              <w:w w:val="110"/>
                              <w:sz w:val="30"/>
                            </w:rPr>
                            <w:t> </w:t>
                          </w:r>
                          <w:r>
                            <w:rPr>
                              <w:rFonts w:ascii="Arial"/>
                              <w:b/>
                              <w:color w:val="19395B"/>
                              <w:w w:val="110"/>
                              <w:sz w:val="30"/>
                            </w:rPr>
                            <w:t>DESIGN</w:t>
                          </w:r>
                          <w:r>
                            <w:rPr>
                              <w:rFonts w:ascii="Arial"/>
                              <w:b/>
                              <w:color w:val="19395B"/>
                              <w:spacing w:val="6"/>
                              <w:w w:val="110"/>
                              <w:sz w:val="30"/>
                            </w:rPr>
                            <w:t> </w:t>
                          </w:r>
                          <w:r>
                            <w:rPr>
                              <w:rFonts w:ascii="Arial"/>
                              <w:b/>
                              <w:color w:val="19395B"/>
                              <w:spacing w:val="-2"/>
                              <w:w w:val="110"/>
                              <w:sz w:val="30"/>
                            </w:rPr>
                            <w:t>DOCUMENT</w:t>
                          </w:r>
                        </w:p>
                      </w:txbxContent>
                    </wps:txbx>
                    <wps:bodyPr wrap="square" lIns="0" tIns="0" rIns="0" bIns="0" rtlCol="0">
                      <a:noAutofit/>
                    </wps:bodyPr>
                  </wps:wsp>
                </a:graphicData>
              </a:graphic>
            </wp:anchor>
          </w:drawing>
        </mc:Choice>
        <mc:Fallback>
          <w:pict>
            <v:shape style="position:absolute;margin-left:32.75pt;margin-top:34.9748pt;width:309.9pt;height:19.45pt;mso-position-horizontal-relative:page;mso-position-vertical-relative:page;z-index:-27572224" type="#_x0000_t202" id="docshape2104" filled="false" stroked="false">
              <v:textbox inset="0,0,0,0">
                <w:txbxContent>
                  <w:p>
                    <w:pPr>
                      <w:spacing w:before="16"/>
                      <w:ind w:left="20" w:right="0" w:firstLine="0"/>
                      <w:jc w:val="left"/>
                      <w:rPr>
                        <w:rFonts w:ascii="Arial"/>
                        <w:b/>
                        <w:sz w:val="30"/>
                      </w:rPr>
                    </w:pPr>
                    <w:r>
                      <w:rPr>
                        <w:rFonts w:ascii="Arial"/>
                        <w:b/>
                        <w:color w:val="19395B"/>
                        <w:w w:val="110"/>
                        <w:sz w:val="30"/>
                      </w:rPr>
                      <w:t>END</w:t>
                    </w:r>
                    <w:r>
                      <w:rPr>
                        <w:rFonts w:ascii="Arial"/>
                        <w:b/>
                        <w:color w:val="19395B"/>
                        <w:spacing w:val="6"/>
                        <w:w w:val="110"/>
                        <w:sz w:val="30"/>
                      </w:rPr>
                      <w:t> </w:t>
                    </w:r>
                    <w:r>
                      <w:rPr>
                        <w:rFonts w:ascii="Arial"/>
                        <w:b/>
                        <w:color w:val="19395B"/>
                        <w:w w:val="110"/>
                        <w:sz w:val="30"/>
                      </w:rPr>
                      <w:t>OF</w:t>
                    </w:r>
                    <w:r>
                      <w:rPr>
                        <w:rFonts w:ascii="Arial"/>
                        <w:b/>
                        <w:color w:val="19395B"/>
                        <w:spacing w:val="6"/>
                        <w:w w:val="110"/>
                        <w:sz w:val="30"/>
                      </w:rPr>
                      <w:t> </w:t>
                    </w:r>
                    <w:r>
                      <w:rPr>
                        <w:rFonts w:ascii="Arial"/>
                        <w:b/>
                        <w:color w:val="19395B"/>
                        <w:w w:val="110"/>
                        <w:sz w:val="30"/>
                      </w:rPr>
                      <w:t>MASTER</w:t>
                    </w:r>
                    <w:r>
                      <w:rPr>
                        <w:rFonts w:ascii="Arial"/>
                        <w:b/>
                        <w:color w:val="19395B"/>
                        <w:spacing w:val="6"/>
                        <w:w w:val="110"/>
                        <w:sz w:val="30"/>
                      </w:rPr>
                      <w:t> </w:t>
                    </w:r>
                    <w:r>
                      <w:rPr>
                        <w:rFonts w:ascii="Arial"/>
                        <w:b/>
                        <w:color w:val="19395B"/>
                        <w:w w:val="110"/>
                        <w:sz w:val="30"/>
                      </w:rPr>
                      <w:t>DESIGN</w:t>
                    </w:r>
                    <w:r>
                      <w:rPr>
                        <w:rFonts w:ascii="Arial"/>
                        <w:b/>
                        <w:color w:val="19395B"/>
                        <w:spacing w:val="6"/>
                        <w:w w:val="110"/>
                        <w:sz w:val="30"/>
                      </w:rPr>
                      <w:t> </w:t>
                    </w:r>
                    <w:r>
                      <w:rPr>
                        <w:rFonts w:ascii="Arial"/>
                        <w:b/>
                        <w:color w:val="19395B"/>
                        <w:spacing w:val="-2"/>
                        <w:w w:val="110"/>
                        <w:sz w:val="30"/>
                      </w:rPr>
                      <w:t>DOCUMENT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2">
    <w:multiLevelType w:val="hybridMultilevel"/>
    <w:lvl w:ilvl="0">
      <w:start w:val="1"/>
      <w:numFmt w:val="decimal"/>
      <w:lvlText w:val="%1."/>
      <w:lvlJc w:val="left"/>
      <w:pPr>
        <w:ind w:left="393" w:hanging="279"/>
        <w:jc w:val="left"/>
      </w:pPr>
      <w:rPr>
        <w:rFonts w:hint="default" w:ascii="Arial" w:hAnsi="Arial" w:eastAsia="Arial" w:cs="Arial"/>
        <w:b/>
        <w:bCs/>
        <w:i w:val="0"/>
        <w:iCs w:val="0"/>
        <w:color w:val="3979B4"/>
        <w:spacing w:val="0"/>
        <w:w w:val="128"/>
        <w:sz w:val="19"/>
        <w:szCs w:val="19"/>
        <w:lang w:val="en-US" w:eastAsia="en-US" w:bidi="ar-SA"/>
      </w:rPr>
    </w:lvl>
    <w:lvl w:ilvl="1">
      <w:start w:val="0"/>
      <w:numFmt w:val="bullet"/>
      <w:lvlText w:val="•"/>
      <w:lvlJc w:val="left"/>
      <w:pPr>
        <w:ind w:left="1438" w:hanging="279"/>
      </w:pPr>
      <w:rPr>
        <w:rFonts w:hint="default"/>
        <w:lang w:val="en-US" w:eastAsia="en-US" w:bidi="ar-SA"/>
      </w:rPr>
    </w:lvl>
    <w:lvl w:ilvl="2">
      <w:start w:val="0"/>
      <w:numFmt w:val="bullet"/>
      <w:lvlText w:val="•"/>
      <w:lvlJc w:val="left"/>
      <w:pPr>
        <w:ind w:left="2476" w:hanging="279"/>
      </w:pPr>
      <w:rPr>
        <w:rFonts w:hint="default"/>
        <w:lang w:val="en-US" w:eastAsia="en-US" w:bidi="ar-SA"/>
      </w:rPr>
    </w:lvl>
    <w:lvl w:ilvl="3">
      <w:start w:val="0"/>
      <w:numFmt w:val="bullet"/>
      <w:lvlText w:val="•"/>
      <w:lvlJc w:val="left"/>
      <w:pPr>
        <w:ind w:left="3514" w:hanging="279"/>
      </w:pPr>
      <w:rPr>
        <w:rFonts w:hint="default"/>
        <w:lang w:val="en-US" w:eastAsia="en-US" w:bidi="ar-SA"/>
      </w:rPr>
    </w:lvl>
    <w:lvl w:ilvl="4">
      <w:start w:val="0"/>
      <w:numFmt w:val="bullet"/>
      <w:lvlText w:val="•"/>
      <w:lvlJc w:val="left"/>
      <w:pPr>
        <w:ind w:left="4552" w:hanging="279"/>
      </w:pPr>
      <w:rPr>
        <w:rFonts w:hint="default"/>
        <w:lang w:val="en-US" w:eastAsia="en-US" w:bidi="ar-SA"/>
      </w:rPr>
    </w:lvl>
    <w:lvl w:ilvl="5">
      <w:start w:val="0"/>
      <w:numFmt w:val="bullet"/>
      <w:lvlText w:val="•"/>
      <w:lvlJc w:val="left"/>
      <w:pPr>
        <w:ind w:left="5590" w:hanging="279"/>
      </w:pPr>
      <w:rPr>
        <w:rFonts w:hint="default"/>
        <w:lang w:val="en-US" w:eastAsia="en-US" w:bidi="ar-SA"/>
      </w:rPr>
    </w:lvl>
    <w:lvl w:ilvl="6">
      <w:start w:val="0"/>
      <w:numFmt w:val="bullet"/>
      <w:lvlText w:val="•"/>
      <w:lvlJc w:val="left"/>
      <w:pPr>
        <w:ind w:left="6628" w:hanging="279"/>
      </w:pPr>
      <w:rPr>
        <w:rFonts w:hint="default"/>
        <w:lang w:val="en-US" w:eastAsia="en-US" w:bidi="ar-SA"/>
      </w:rPr>
    </w:lvl>
    <w:lvl w:ilvl="7">
      <w:start w:val="0"/>
      <w:numFmt w:val="bullet"/>
      <w:lvlText w:val="•"/>
      <w:lvlJc w:val="left"/>
      <w:pPr>
        <w:ind w:left="7666" w:hanging="279"/>
      </w:pPr>
      <w:rPr>
        <w:rFonts w:hint="default"/>
        <w:lang w:val="en-US" w:eastAsia="en-US" w:bidi="ar-SA"/>
      </w:rPr>
    </w:lvl>
    <w:lvl w:ilvl="8">
      <w:start w:val="0"/>
      <w:numFmt w:val="bullet"/>
      <w:lvlText w:val="•"/>
      <w:lvlJc w:val="left"/>
      <w:pPr>
        <w:ind w:left="8704" w:hanging="279"/>
      </w:pPr>
      <w:rPr>
        <w:rFonts w:hint="default"/>
        <w:lang w:val="en-US" w:eastAsia="en-US" w:bidi="ar-SA"/>
      </w:rPr>
    </w:lvl>
  </w:abstractNum>
  <w:abstractNum w:abstractNumId="31">
    <w:multiLevelType w:val="hybridMultilevel"/>
    <w:lvl w:ilvl="0">
      <w:start w:val="1"/>
      <w:numFmt w:val="decimal"/>
      <w:lvlText w:val="%1."/>
      <w:lvlJc w:val="left"/>
      <w:pPr>
        <w:ind w:left="391" w:hanging="254"/>
        <w:jc w:val="left"/>
      </w:pPr>
      <w:rPr>
        <w:rFonts w:hint="default" w:ascii="Yu Gothic" w:hAnsi="Yu Gothic" w:eastAsia="Yu Gothic" w:cs="Yu Gothic"/>
        <w:b w:val="0"/>
        <w:bCs w:val="0"/>
        <w:i w:val="0"/>
        <w:iCs w:val="0"/>
        <w:color w:val="191919"/>
        <w:spacing w:val="-1"/>
        <w:w w:val="115"/>
        <w:sz w:val="16"/>
        <w:szCs w:val="16"/>
        <w:lang w:val="en-US" w:eastAsia="en-US" w:bidi="ar-SA"/>
      </w:rPr>
    </w:lvl>
    <w:lvl w:ilvl="1">
      <w:start w:val="0"/>
      <w:numFmt w:val="bullet"/>
      <w:lvlText w:val="•"/>
      <w:lvlJc w:val="left"/>
      <w:pPr>
        <w:ind w:left="1438" w:hanging="254"/>
      </w:pPr>
      <w:rPr>
        <w:rFonts w:hint="default"/>
        <w:lang w:val="en-US" w:eastAsia="en-US" w:bidi="ar-SA"/>
      </w:rPr>
    </w:lvl>
    <w:lvl w:ilvl="2">
      <w:start w:val="0"/>
      <w:numFmt w:val="bullet"/>
      <w:lvlText w:val="•"/>
      <w:lvlJc w:val="left"/>
      <w:pPr>
        <w:ind w:left="2476" w:hanging="254"/>
      </w:pPr>
      <w:rPr>
        <w:rFonts w:hint="default"/>
        <w:lang w:val="en-US" w:eastAsia="en-US" w:bidi="ar-SA"/>
      </w:rPr>
    </w:lvl>
    <w:lvl w:ilvl="3">
      <w:start w:val="0"/>
      <w:numFmt w:val="bullet"/>
      <w:lvlText w:val="•"/>
      <w:lvlJc w:val="left"/>
      <w:pPr>
        <w:ind w:left="3514" w:hanging="254"/>
      </w:pPr>
      <w:rPr>
        <w:rFonts w:hint="default"/>
        <w:lang w:val="en-US" w:eastAsia="en-US" w:bidi="ar-SA"/>
      </w:rPr>
    </w:lvl>
    <w:lvl w:ilvl="4">
      <w:start w:val="0"/>
      <w:numFmt w:val="bullet"/>
      <w:lvlText w:val="•"/>
      <w:lvlJc w:val="left"/>
      <w:pPr>
        <w:ind w:left="4552" w:hanging="254"/>
      </w:pPr>
      <w:rPr>
        <w:rFonts w:hint="default"/>
        <w:lang w:val="en-US" w:eastAsia="en-US" w:bidi="ar-SA"/>
      </w:rPr>
    </w:lvl>
    <w:lvl w:ilvl="5">
      <w:start w:val="0"/>
      <w:numFmt w:val="bullet"/>
      <w:lvlText w:val="•"/>
      <w:lvlJc w:val="left"/>
      <w:pPr>
        <w:ind w:left="5590" w:hanging="254"/>
      </w:pPr>
      <w:rPr>
        <w:rFonts w:hint="default"/>
        <w:lang w:val="en-US" w:eastAsia="en-US" w:bidi="ar-SA"/>
      </w:rPr>
    </w:lvl>
    <w:lvl w:ilvl="6">
      <w:start w:val="0"/>
      <w:numFmt w:val="bullet"/>
      <w:lvlText w:val="•"/>
      <w:lvlJc w:val="left"/>
      <w:pPr>
        <w:ind w:left="6628" w:hanging="254"/>
      </w:pPr>
      <w:rPr>
        <w:rFonts w:hint="default"/>
        <w:lang w:val="en-US" w:eastAsia="en-US" w:bidi="ar-SA"/>
      </w:rPr>
    </w:lvl>
    <w:lvl w:ilvl="7">
      <w:start w:val="0"/>
      <w:numFmt w:val="bullet"/>
      <w:lvlText w:val="•"/>
      <w:lvlJc w:val="left"/>
      <w:pPr>
        <w:ind w:left="7666" w:hanging="254"/>
      </w:pPr>
      <w:rPr>
        <w:rFonts w:hint="default"/>
        <w:lang w:val="en-US" w:eastAsia="en-US" w:bidi="ar-SA"/>
      </w:rPr>
    </w:lvl>
    <w:lvl w:ilvl="8">
      <w:start w:val="0"/>
      <w:numFmt w:val="bullet"/>
      <w:lvlText w:val="•"/>
      <w:lvlJc w:val="left"/>
      <w:pPr>
        <w:ind w:left="8704" w:hanging="254"/>
      </w:pPr>
      <w:rPr>
        <w:rFonts w:hint="default"/>
        <w:lang w:val="en-US" w:eastAsia="en-US" w:bidi="ar-SA"/>
      </w:rPr>
    </w:lvl>
  </w:abstractNum>
  <w:abstractNum w:abstractNumId="30">
    <w:multiLevelType w:val="hybridMultilevel"/>
    <w:lvl w:ilvl="0">
      <w:start w:val="1"/>
      <w:numFmt w:val="upperRoman"/>
      <w:lvlText w:val="%1."/>
      <w:lvlJc w:val="left"/>
      <w:pPr>
        <w:ind w:left="329" w:hanging="215"/>
        <w:jc w:val="left"/>
      </w:pPr>
      <w:rPr>
        <w:rFonts w:hint="default" w:ascii="Arial" w:hAnsi="Arial" w:eastAsia="Arial" w:cs="Arial"/>
        <w:b/>
        <w:bCs/>
        <w:i w:val="0"/>
        <w:iCs w:val="0"/>
        <w:color w:val="3979B4"/>
        <w:spacing w:val="-1"/>
        <w:w w:val="137"/>
        <w:sz w:val="19"/>
        <w:szCs w:val="19"/>
        <w:lang w:val="en-US" w:eastAsia="en-US" w:bidi="ar-SA"/>
      </w:rPr>
    </w:lvl>
    <w:lvl w:ilvl="1">
      <w:start w:val="1"/>
      <w:numFmt w:val="decimal"/>
      <w:lvlText w:val="%2."/>
      <w:lvlJc w:val="left"/>
      <w:pPr>
        <w:ind w:left="391" w:hanging="254"/>
        <w:jc w:val="left"/>
      </w:pPr>
      <w:rPr>
        <w:rFonts w:hint="default" w:ascii="Yu Gothic" w:hAnsi="Yu Gothic" w:eastAsia="Yu Gothic" w:cs="Yu Gothic"/>
        <w:b w:val="0"/>
        <w:bCs w:val="0"/>
        <w:i w:val="0"/>
        <w:iCs w:val="0"/>
        <w:color w:val="191919"/>
        <w:spacing w:val="-1"/>
        <w:w w:val="115"/>
        <w:sz w:val="16"/>
        <w:szCs w:val="16"/>
        <w:lang w:val="en-US" w:eastAsia="en-US" w:bidi="ar-SA"/>
      </w:rPr>
    </w:lvl>
    <w:lvl w:ilvl="2">
      <w:start w:val="0"/>
      <w:numFmt w:val="bullet"/>
      <w:lvlText w:val="•"/>
      <w:lvlJc w:val="left"/>
      <w:pPr>
        <w:ind w:left="1553" w:hanging="254"/>
      </w:pPr>
      <w:rPr>
        <w:rFonts w:hint="default"/>
        <w:lang w:val="en-US" w:eastAsia="en-US" w:bidi="ar-SA"/>
      </w:rPr>
    </w:lvl>
    <w:lvl w:ilvl="3">
      <w:start w:val="0"/>
      <w:numFmt w:val="bullet"/>
      <w:lvlText w:val="•"/>
      <w:lvlJc w:val="left"/>
      <w:pPr>
        <w:ind w:left="2706" w:hanging="254"/>
      </w:pPr>
      <w:rPr>
        <w:rFonts w:hint="default"/>
        <w:lang w:val="en-US" w:eastAsia="en-US" w:bidi="ar-SA"/>
      </w:rPr>
    </w:lvl>
    <w:lvl w:ilvl="4">
      <w:start w:val="0"/>
      <w:numFmt w:val="bullet"/>
      <w:lvlText w:val="•"/>
      <w:lvlJc w:val="left"/>
      <w:pPr>
        <w:ind w:left="3860" w:hanging="254"/>
      </w:pPr>
      <w:rPr>
        <w:rFonts w:hint="default"/>
        <w:lang w:val="en-US" w:eastAsia="en-US" w:bidi="ar-SA"/>
      </w:rPr>
    </w:lvl>
    <w:lvl w:ilvl="5">
      <w:start w:val="0"/>
      <w:numFmt w:val="bullet"/>
      <w:lvlText w:val="•"/>
      <w:lvlJc w:val="left"/>
      <w:pPr>
        <w:ind w:left="5013" w:hanging="254"/>
      </w:pPr>
      <w:rPr>
        <w:rFonts w:hint="default"/>
        <w:lang w:val="en-US" w:eastAsia="en-US" w:bidi="ar-SA"/>
      </w:rPr>
    </w:lvl>
    <w:lvl w:ilvl="6">
      <w:start w:val="0"/>
      <w:numFmt w:val="bullet"/>
      <w:lvlText w:val="•"/>
      <w:lvlJc w:val="left"/>
      <w:pPr>
        <w:ind w:left="6166" w:hanging="254"/>
      </w:pPr>
      <w:rPr>
        <w:rFonts w:hint="default"/>
        <w:lang w:val="en-US" w:eastAsia="en-US" w:bidi="ar-SA"/>
      </w:rPr>
    </w:lvl>
    <w:lvl w:ilvl="7">
      <w:start w:val="0"/>
      <w:numFmt w:val="bullet"/>
      <w:lvlText w:val="•"/>
      <w:lvlJc w:val="left"/>
      <w:pPr>
        <w:ind w:left="7320" w:hanging="254"/>
      </w:pPr>
      <w:rPr>
        <w:rFonts w:hint="default"/>
        <w:lang w:val="en-US" w:eastAsia="en-US" w:bidi="ar-SA"/>
      </w:rPr>
    </w:lvl>
    <w:lvl w:ilvl="8">
      <w:start w:val="0"/>
      <w:numFmt w:val="bullet"/>
      <w:lvlText w:val="•"/>
      <w:lvlJc w:val="left"/>
      <w:pPr>
        <w:ind w:left="8473" w:hanging="254"/>
      </w:pPr>
      <w:rPr>
        <w:rFonts w:hint="default"/>
        <w:lang w:val="en-US" w:eastAsia="en-US" w:bidi="ar-SA"/>
      </w:rPr>
    </w:lvl>
  </w:abstractNum>
  <w:abstractNum w:abstractNumId="29">
    <w:multiLevelType w:val="hybridMultilevel"/>
    <w:lvl w:ilvl="0">
      <w:start w:val="1"/>
      <w:numFmt w:val="decimal"/>
      <w:lvlText w:val="%1."/>
      <w:lvlJc w:val="left"/>
      <w:pPr>
        <w:ind w:left="391" w:hanging="254"/>
        <w:jc w:val="left"/>
      </w:pPr>
      <w:rPr>
        <w:rFonts w:hint="default" w:ascii="Yu Gothic" w:hAnsi="Yu Gothic" w:eastAsia="Yu Gothic" w:cs="Yu Gothic"/>
        <w:b w:val="0"/>
        <w:bCs w:val="0"/>
        <w:i w:val="0"/>
        <w:iCs w:val="0"/>
        <w:color w:val="191919"/>
        <w:spacing w:val="-1"/>
        <w:w w:val="115"/>
        <w:sz w:val="16"/>
        <w:szCs w:val="16"/>
        <w:lang w:val="en-US" w:eastAsia="en-US" w:bidi="ar-SA"/>
      </w:rPr>
    </w:lvl>
    <w:lvl w:ilvl="1">
      <w:start w:val="0"/>
      <w:numFmt w:val="bullet"/>
      <w:lvlText w:val="•"/>
      <w:lvlJc w:val="left"/>
      <w:pPr>
        <w:ind w:left="1438" w:hanging="254"/>
      </w:pPr>
      <w:rPr>
        <w:rFonts w:hint="default"/>
        <w:lang w:val="en-US" w:eastAsia="en-US" w:bidi="ar-SA"/>
      </w:rPr>
    </w:lvl>
    <w:lvl w:ilvl="2">
      <w:start w:val="0"/>
      <w:numFmt w:val="bullet"/>
      <w:lvlText w:val="•"/>
      <w:lvlJc w:val="left"/>
      <w:pPr>
        <w:ind w:left="2476" w:hanging="254"/>
      </w:pPr>
      <w:rPr>
        <w:rFonts w:hint="default"/>
        <w:lang w:val="en-US" w:eastAsia="en-US" w:bidi="ar-SA"/>
      </w:rPr>
    </w:lvl>
    <w:lvl w:ilvl="3">
      <w:start w:val="0"/>
      <w:numFmt w:val="bullet"/>
      <w:lvlText w:val="•"/>
      <w:lvlJc w:val="left"/>
      <w:pPr>
        <w:ind w:left="3514" w:hanging="254"/>
      </w:pPr>
      <w:rPr>
        <w:rFonts w:hint="default"/>
        <w:lang w:val="en-US" w:eastAsia="en-US" w:bidi="ar-SA"/>
      </w:rPr>
    </w:lvl>
    <w:lvl w:ilvl="4">
      <w:start w:val="0"/>
      <w:numFmt w:val="bullet"/>
      <w:lvlText w:val="•"/>
      <w:lvlJc w:val="left"/>
      <w:pPr>
        <w:ind w:left="4552" w:hanging="254"/>
      </w:pPr>
      <w:rPr>
        <w:rFonts w:hint="default"/>
        <w:lang w:val="en-US" w:eastAsia="en-US" w:bidi="ar-SA"/>
      </w:rPr>
    </w:lvl>
    <w:lvl w:ilvl="5">
      <w:start w:val="0"/>
      <w:numFmt w:val="bullet"/>
      <w:lvlText w:val="•"/>
      <w:lvlJc w:val="left"/>
      <w:pPr>
        <w:ind w:left="5590" w:hanging="254"/>
      </w:pPr>
      <w:rPr>
        <w:rFonts w:hint="default"/>
        <w:lang w:val="en-US" w:eastAsia="en-US" w:bidi="ar-SA"/>
      </w:rPr>
    </w:lvl>
    <w:lvl w:ilvl="6">
      <w:start w:val="0"/>
      <w:numFmt w:val="bullet"/>
      <w:lvlText w:val="•"/>
      <w:lvlJc w:val="left"/>
      <w:pPr>
        <w:ind w:left="6628" w:hanging="254"/>
      </w:pPr>
      <w:rPr>
        <w:rFonts w:hint="default"/>
        <w:lang w:val="en-US" w:eastAsia="en-US" w:bidi="ar-SA"/>
      </w:rPr>
    </w:lvl>
    <w:lvl w:ilvl="7">
      <w:start w:val="0"/>
      <w:numFmt w:val="bullet"/>
      <w:lvlText w:val="•"/>
      <w:lvlJc w:val="left"/>
      <w:pPr>
        <w:ind w:left="7666" w:hanging="254"/>
      </w:pPr>
      <w:rPr>
        <w:rFonts w:hint="default"/>
        <w:lang w:val="en-US" w:eastAsia="en-US" w:bidi="ar-SA"/>
      </w:rPr>
    </w:lvl>
    <w:lvl w:ilvl="8">
      <w:start w:val="0"/>
      <w:numFmt w:val="bullet"/>
      <w:lvlText w:val="•"/>
      <w:lvlJc w:val="left"/>
      <w:pPr>
        <w:ind w:left="8704" w:hanging="254"/>
      </w:pPr>
      <w:rPr>
        <w:rFonts w:hint="default"/>
        <w:lang w:val="en-US" w:eastAsia="en-US" w:bidi="ar-SA"/>
      </w:rPr>
    </w:lvl>
  </w:abstractNum>
  <w:abstractNum w:abstractNumId="28">
    <w:multiLevelType w:val="hybridMultilevel"/>
    <w:lvl w:ilvl="0">
      <w:start w:val="1"/>
      <w:numFmt w:val="decimal"/>
      <w:lvlText w:val="%1."/>
      <w:lvlJc w:val="left"/>
      <w:pPr>
        <w:ind w:left="540" w:hanging="426"/>
        <w:jc w:val="left"/>
      </w:pPr>
      <w:rPr>
        <w:rFonts w:hint="default" w:ascii="Arial" w:hAnsi="Arial" w:eastAsia="Arial" w:cs="Arial"/>
        <w:b/>
        <w:bCs/>
        <w:i w:val="0"/>
        <w:iCs w:val="0"/>
        <w:color w:val="19395B"/>
        <w:spacing w:val="-1"/>
        <w:w w:val="124"/>
        <w:sz w:val="30"/>
        <w:szCs w:val="30"/>
        <w:lang w:val="en-US" w:eastAsia="en-US" w:bidi="ar-SA"/>
      </w:rPr>
    </w:lvl>
    <w:lvl w:ilvl="1">
      <w:start w:val="1"/>
      <w:numFmt w:val="decimal"/>
      <w:lvlText w:val="%2."/>
      <w:lvlJc w:val="left"/>
      <w:pPr>
        <w:ind w:left="391" w:hanging="254"/>
        <w:jc w:val="left"/>
      </w:pPr>
      <w:rPr>
        <w:rFonts w:hint="default" w:ascii="Yu Gothic" w:hAnsi="Yu Gothic" w:eastAsia="Yu Gothic" w:cs="Yu Gothic"/>
        <w:b w:val="0"/>
        <w:bCs w:val="0"/>
        <w:i w:val="0"/>
        <w:iCs w:val="0"/>
        <w:color w:val="191919"/>
        <w:spacing w:val="-1"/>
        <w:w w:val="115"/>
        <w:sz w:val="16"/>
        <w:szCs w:val="16"/>
        <w:lang w:val="en-US" w:eastAsia="en-US" w:bidi="ar-SA"/>
      </w:rPr>
    </w:lvl>
    <w:lvl w:ilvl="2">
      <w:start w:val="0"/>
      <w:numFmt w:val="bullet"/>
      <w:lvlText w:val="•"/>
      <w:lvlJc w:val="left"/>
      <w:pPr>
        <w:ind w:left="1677" w:hanging="254"/>
      </w:pPr>
      <w:rPr>
        <w:rFonts w:hint="default"/>
        <w:lang w:val="en-US" w:eastAsia="en-US" w:bidi="ar-SA"/>
      </w:rPr>
    </w:lvl>
    <w:lvl w:ilvl="3">
      <w:start w:val="0"/>
      <w:numFmt w:val="bullet"/>
      <w:lvlText w:val="•"/>
      <w:lvlJc w:val="left"/>
      <w:pPr>
        <w:ind w:left="2815" w:hanging="254"/>
      </w:pPr>
      <w:rPr>
        <w:rFonts w:hint="default"/>
        <w:lang w:val="en-US" w:eastAsia="en-US" w:bidi="ar-SA"/>
      </w:rPr>
    </w:lvl>
    <w:lvl w:ilvl="4">
      <w:start w:val="0"/>
      <w:numFmt w:val="bullet"/>
      <w:lvlText w:val="•"/>
      <w:lvlJc w:val="left"/>
      <w:pPr>
        <w:ind w:left="3953" w:hanging="254"/>
      </w:pPr>
      <w:rPr>
        <w:rFonts w:hint="default"/>
        <w:lang w:val="en-US" w:eastAsia="en-US" w:bidi="ar-SA"/>
      </w:rPr>
    </w:lvl>
    <w:lvl w:ilvl="5">
      <w:start w:val="0"/>
      <w:numFmt w:val="bullet"/>
      <w:lvlText w:val="•"/>
      <w:lvlJc w:val="left"/>
      <w:pPr>
        <w:ind w:left="5091" w:hanging="254"/>
      </w:pPr>
      <w:rPr>
        <w:rFonts w:hint="default"/>
        <w:lang w:val="en-US" w:eastAsia="en-US" w:bidi="ar-SA"/>
      </w:rPr>
    </w:lvl>
    <w:lvl w:ilvl="6">
      <w:start w:val="0"/>
      <w:numFmt w:val="bullet"/>
      <w:lvlText w:val="•"/>
      <w:lvlJc w:val="left"/>
      <w:pPr>
        <w:ind w:left="6228" w:hanging="254"/>
      </w:pPr>
      <w:rPr>
        <w:rFonts w:hint="default"/>
        <w:lang w:val="en-US" w:eastAsia="en-US" w:bidi="ar-SA"/>
      </w:rPr>
    </w:lvl>
    <w:lvl w:ilvl="7">
      <w:start w:val="0"/>
      <w:numFmt w:val="bullet"/>
      <w:lvlText w:val="•"/>
      <w:lvlJc w:val="left"/>
      <w:pPr>
        <w:ind w:left="7366" w:hanging="254"/>
      </w:pPr>
      <w:rPr>
        <w:rFonts w:hint="default"/>
        <w:lang w:val="en-US" w:eastAsia="en-US" w:bidi="ar-SA"/>
      </w:rPr>
    </w:lvl>
    <w:lvl w:ilvl="8">
      <w:start w:val="0"/>
      <w:numFmt w:val="bullet"/>
      <w:lvlText w:val="•"/>
      <w:lvlJc w:val="left"/>
      <w:pPr>
        <w:ind w:left="8504" w:hanging="254"/>
      </w:pPr>
      <w:rPr>
        <w:rFonts w:hint="default"/>
        <w:lang w:val="en-US" w:eastAsia="en-US" w:bidi="ar-SA"/>
      </w:rPr>
    </w:lvl>
  </w:abstractNum>
  <w:abstractNum w:abstractNumId="27">
    <w:multiLevelType w:val="hybridMultilevel"/>
    <w:lvl w:ilvl="0">
      <w:start w:val="1"/>
      <w:numFmt w:val="decimal"/>
      <w:lvlText w:val="%1."/>
      <w:lvlJc w:val="left"/>
      <w:pPr>
        <w:ind w:left="540" w:hanging="426"/>
        <w:jc w:val="left"/>
      </w:pPr>
      <w:rPr>
        <w:rFonts w:hint="default" w:ascii="Arial" w:hAnsi="Arial" w:eastAsia="Arial" w:cs="Arial"/>
        <w:b/>
        <w:bCs/>
        <w:i w:val="0"/>
        <w:iCs w:val="0"/>
        <w:color w:val="19395B"/>
        <w:spacing w:val="-1"/>
        <w:w w:val="124"/>
        <w:sz w:val="30"/>
        <w:szCs w:val="30"/>
        <w:lang w:val="en-US" w:eastAsia="en-US" w:bidi="ar-SA"/>
      </w:rPr>
    </w:lvl>
    <w:lvl w:ilvl="1">
      <w:start w:val="0"/>
      <w:numFmt w:val="bullet"/>
      <w:lvlText w:val="•"/>
      <w:lvlJc w:val="left"/>
      <w:pPr>
        <w:ind w:left="1564" w:hanging="426"/>
      </w:pPr>
      <w:rPr>
        <w:rFonts w:hint="default"/>
        <w:lang w:val="en-US" w:eastAsia="en-US" w:bidi="ar-SA"/>
      </w:rPr>
    </w:lvl>
    <w:lvl w:ilvl="2">
      <w:start w:val="0"/>
      <w:numFmt w:val="bullet"/>
      <w:lvlText w:val="•"/>
      <w:lvlJc w:val="left"/>
      <w:pPr>
        <w:ind w:left="2588" w:hanging="426"/>
      </w:pPr>
      <w:rPr>
        <w:rFonts w:hint="default"/>
        <w:lang w:val="en-US" w:eastAsia="en-US" w:bidi="ar-SA"/>
      </w:rPr>
    </w:lvl>
    <w:lvl w:ilvl="3">
      <w:start w:val="0"/>
      <w:numFmt w:val="bullet"/>
      <w:lvlText w:val="•"/>
      <w:lvlJc w:val="left"/>
      <w:pPr>
        <w:ind w:left="3612" w:hanging="426"/>
      </w:pPr>
      <w:rPr>
        <w:rFonts w:hint="default"/>
        <w:lang w:val="en-US" w:eastAsia="en-US" w:bidi="ar-SA"/>
      </w:rPr>
    </w:lvl>
    <w:lvl w:ilvl="4">
      <w:start w:val="0"/>
      <w:numFmt w:val="bullet"/>
      <w:lvlText w:val="•"/>
      <w:lvlJc w:val="left"/>
      <w:pPr>
        <w:ind w:left="4636" w:hanging="426"/>
      </w:pPr>
      <w:rPr>
        <w:rFonts w:hint="default"/>
        <w:lang w:val="en-US" w:eastAsia="en-US" w:bidi="ar-SA"/>
      </w:rPr>
    </w:lvl>
    <w:lvl w:ilvl="5">
      <w:start w:val="0"/>
      <w:numFmt w:val="bullet"/>
      <w:lvlText w:val="•"/>
      <w:lvlJc w:val="left"/>
      <w:pPr>
        <w:ind w:left="5660" w:hanging="426"/>
      </w:pPr>
      <w:rPr>
        <w:rFonts w:hint="default"/>
        <w:lang w:val="en-US" w:eastAsia="en-US" w:bidi="ar-SA"/>
      </w:rPr>
    </w:lvl>
    <w:lvl w:ilvl="6">
      <w:start w:val="0"/>
      <w:numFmt w:val="bullet"/>
      <w:lvlText w:val="•"/>
      <w:lvlJc w:val="left"/>
      <w:pPr>
        <w:ind w:left="6684" w:hanging="426"/>
      </w:pPr>
      <w:rPr>
        <w:rFonts w:hint="default"/>
        <w:lang w:val="en-US" w:eastAsia="en-US" w:bidi="ar-SA"/>
      </w:rPr>
    </w:lvl>
    <w:lvl w:ilvl="7">
      <w:start w:val="0"/>
      <w:numFmt w:val="bullet"/>
      <w:lvlText w:val="•"/>
      <w:lvlJc w:val="left"/>
      <w:pPr>
        <w:ind w:left="7708" w:hanging="426"/>
      </w:pPr>
      <w:rPr>
        <w:rFonts w:hint="default"/>
        <w:lang w:val="en-US" w:eastAsia="en-US" w:bidi="ar-SA"/>
      </w:rPr>
    </w:lvl>
    <w:lvl w:ilvl="8">
      <w:start w:val="0"/>
      <w:numFmt w:val="bullet"/>
      <w:lvlText w:val="•"/>
      <w:lvlJc w:val="left"/>
      <w:pPr>
        <w:ind w:left="8732" w:hanging="426"/>
      </w:pPr>
      <w:rPr>
        <w:rFonts w:hint="default"/>
        <w:lang w:val="en-US" w:eastAsia="en-US" w:bidi="ar-SA"/>
      </w:rPr>
    </w:lvl>
  </w:abstractNum>
  <w:abstractNum w:abstractNumId="26">
    <w:multiLevelType w:val="hybridMultilevel"/>
    <w:lvl w:ilvl="0">
      <w:start w:val="2"/>
      <w:numFmt w:val="decimal"/>
      <w:lvlText w:val="%1."/>
      <w:lvlJc w:val="left"/>
      <w:pPr>
        <w:ind w:left="540" w:hanging="426"/>
        <w:jc w:val="left"/>
      </w:pPr>
      <w:rPr>
        <w:rFonts w:hint="default" w:ascii="Arial" w:hAnsi="Arial" w:eastAsia="Arial" w:cs="Arial"/>
        <w:b/>
        <w:bCs/>
        <w:i w:val="0"/>
        <w:iCs w:val="0"/>
        <w:color w:val="19395B"/>
        <w:spacing w:val="-1"/>
        <w:w w:val="124"/>
        <w:sz w:val="30"/>
        <w:szCs w:val="30"/>
        <w:lang w:val="en-US" w:eastAsia="en-US" w:bidi="ar-SA"/>
      </w:rPr>
    </w:lvl>
    <w:lvl w:ilvl="1">
      <w:start w:val="0"/>
      <w:numFmt w:val="bullet"/>
      <w:lvlText w:val="•"/>
      <w:lvlJc w:val="left"/>
      <w:pPr>
        <w:ind w:left="1564" w:hanging="426"/>
      </w:pPr>
      <w:rPr>
        <w:rFonts w:hint="default"/>
        <w:lang w:val="en-US" w:eastAsia="en-US" w:bidi="ar-SA"/>
      </w:rPr>
    </w:lvl>
    <w:lvl w:ilvl="2">
      <w:start w:val="0"/>
      <w:numFmt w:val="bullet"/>
      <w:lvlText w:val="•"/>
      <w:lvlJc w:val="left"/>
      <w:pPr>
        <w:ind w:left="2588" w:hanging="426"/>
      </w:pPr>
      <w:rPr>
        <w:rFonts w:hint="default"/>
        <w:lang w:val="en-US" w:eastAsia="en-US" w:bidi="ar-SA"/>
      </w:rPr>
    </w:lvl>
    <w:lvl w:ilvl="3">
      <w:start w:val="0"/>
      <w:numFmt w:val="bullet"/>
      <w:lvlText w:val="•"/>
      <w:lvlJc w:val="left"/>
      <w:pPr>
        <w:ind w:left="3612" w:hanging="426"/>
      </w:pPr>
      <w:rPr>
        <w:rFonts w:hint="default"/>
        <w:lang w:val="en-US" w:eastAsia="en-US" w:bidi="ar-SA"/>
      </w:rPr>
    </w:lvl>
    <w:lvl w:ilvl="4">
      <w:start w:val="0"/>
      <w:numFmt w:val="bullet"/>
      <w:lvlText w:val="•"/>
      <w:lvlJc w:val="left"/>
      <w:pPr>
        <w:ind w:left="4636" w:hanging="426"/>
      </w:pPr>
      <w:rPr>
        <w:rFonts w:hint="default"/>
        <w:lang w:val="en-US" w:eastAsia="en-US" w:bidi="ar-SA"/>
      </w:rPr>
    </w:lvl>
    <w:lvl w:ilvl="5">
      <w:start w:val="0"/>
      <w:numFmt w:val="bullet"/>
      <w:lvlText w:val="•"/>
      <w:lvlJc w:val="left"/>
      <w:pPr>
        <w:ind w:left="5660" w:hanging="426"/>
      </w:pPr>
      <w:rPr>
        <w:rFonts w:hint="default"/>
        <w:lang w:val="en-US" w:eastAsia="en-US" w:bidi="ar-SA"/>
      </w:rPr>
    </w:lvl>
    <w:lvl w:ilvl="6">
      <w:start w:val="0"/>
      <w:numFmt w:val="bullet"/>
      <w:lvlText w:val="•"/>
      <w:lvlJc w:val="left"/>
      <w:pPr>
        <w:ind w:left="6684" w:hanging="426"/>
      </w:pPr>
      <w:rPr>
        <w:rFonts w:hint="default"/>
        <w:lang w:val="en-US" w:eastAsia="en-US" w:bidi="ar-SA"/>
      </w:rPr>
    </w:lvl>
    <w:lvl w:ilvl="7">
      <w:start w:val="0"/>
      <w:numFmt w:val="bullet"/>
      <w:lvlText w:val="•"/>
      <w:lvlJc w:val="left"/>
      <w:pPr>
        <w:ind w:left="7708" w:hanging="426"/>
      </w:pPr>
      <w:rPr>
        <w:rFonts w:hint="default"/>
        <w:lang w:val="en-US" w:eastAsia="en-US" w:bidi="ar-SA"/>
      </w:rPr>
    </w:lvl>
    <w:lvl w:ilvl="8">
      <w:start w:val="0"/>
      <w:numFmt w:val="bullet"/>
      <w:lvlText w:val="•"/>
      <w:lvlJc w:val="left"/>
      <w:pPr>
        <w:ind w:left="8732" w:hanging="426"/>
      </w:pPr>
      <w:rPr>
        <w:rFonts w:hint="default"/>
        <w:lang w:val="en-US" w:eastAsia="en-US" w:bidi="ar-SA"/>
      </w:rPr>
    </w:lvl>
  </w:abstractNum>
  <w:abstractNum w:abstractNumId="25">
    <w:multiLevelType w:val="hybridMultilevel"/>
    <w:lvl w:ilvl="0">
      <w:start w:val="1"/>
      <w:numFmt w:val="decimal"/>
      <w:lvlText w:val="%1."/>
      <w:lvlJc w:val="left"/>
      <w:pPr>
        <w:ind w:left="391" w:hanging="254"/>
        <w:jc w:val="left"/>
      </w:pPr>
      <w:rPr>
        <w:rFonts w:hint="default" w:ascii="Yu Gothic" w:hAnsi="Yu Gothic" w:eastAsia="Yu Gothic" w:cs="Yu Gothic"/>
        <w:b w:val="0"/>
        <w:bCs w:val="0"/>
        <w:i w:val="0"/>
        <w:iCs w:val="0"/>
        <w:color w:val="191919"/>
        <w:spacing w:val="-1"/>
        <w:w w:val="115"/>
        <w:sz w:val="16"/>
        <w:szCs w:val="16"/>
        <w:lang w:val="en-US" w:eastAsia="en-US" w:bidi="ar-SA"/>
      </w:rPr>
    </w:lvl>
    <w:lvl w:ilvl="1">
      <w:start w:val="0"/>
      <w:numFmt w:val="bullet"/>
      <w:lvlText w:val="•"/>
      <w:lvlJc w:val="left"/>
      <w:pPr>
        <w:ind w:left="1438" w:hanging="254"/>
      </w:pPr>
      <w:rPr>
        <w:rFonts w:hint="default"/>
        <w:lang w:val="en-US" w:eastAsia="en-US" w:bidi="ar-SA"/>
      </w:rPr>
    </w:lvl>
    <w:lvl w:ilvl="2">
      <w:start w:val="0"/>
      <w:numFmt w:val="bullet"/>
      <w:lvlText w:val="•"/>
      <w:lvlJc w:val="left"/>
      <w:pPr>
        <w:ind w:left="2476" w:hanging="254"/>
      </w:pPr>
      <w:rPr>
        <w:rFonts w:hint="default"/>
        <w:lang w:val="en-US" w:eastAsia="en-US" w:bidi="ar-SA"/>
      </w:rPr>
    </w:lvl>
    <w:lvl w:ilvl="3">
      <w:start w:val="0"/>
      <w:numFmt w:val="bullet"/>
      <w:lvlText w:val="•"/>
      <w:lvlJc w:val="left"/>
      <w:pPr>
        <w:ind w:left="3514" w:hanging="254"/>
      </w:pPr>
      <w:rPr>
        <w:rFonts w:hint="default"/>
        <w:lang w:val="en-US" w:eastAsia="en-US" w:bidi="ar-SA"/>
      </w:rPr>
    </w:lvl>
    <w:lvl w:ilvl="4">
      <w:start w:val="0"/>
      <w:numFmt w:val="bullet"/>
      <w:lvlText w:val="•"/>
      <w:lvlJc w:val="left"/>
      <w:pPr>
        <w:ind w:left="4552" w:hanging="254"/>
      </w:pPr>
      <w:rPr>
        <w:rFonts w:hint="default"/>
        <w:lang w:val="en-US" w:eastAsia="en-US" w:bidi="ar-SA"/>
      </w:rPr>
    </w:lvl>
    <w:lvl w:ilvl="5">
      <w:start w:val="0"/>
      <w:numFmt w:val="bullet"/>
      <w:lvlText w:val="•"/>
      <w:lvlJc w:val="left"/>
      <w:pPr>
        <w:ind w:left="5590" w:hanging="254"/>
      </w:pPr>
      <w:rPr>
        <w:rFonts w:hint="default"/>
        <w:lang w:val="en-US" w:eastAsia="en-US" w:bidi="ar-SA"/>
      </w:rPr>
    </w:lvl>
    <w:lvl w:ilvl="6">
      <w:start w:val="0"/>
      <w:numFmt w:val="bullet"/>
      <w:lvlText w:val="•"/>
      <w:lvlJc w:val="left"/>
      <w:pPr>
        <w:ind w:left="6628" w:hanging="254"/>
      </w:pPr>
      <w:rPr>
        <w:rFonts w:hint="default"/>
        <w:lang w:val="en-US" w:eastAsia="en-US" w:bidi="ar-SA"/>
      </w:rPr>
    </w:lvl>
    <w:lvl w:ilvl="7">
      <w:start w:val="0"/>
      <w:numFmt w:val="bullet"/>
      <w:lvlText w:val="•"/>
      <w:lvlJc w:val="left"/>
      <w:pPr>
        <w:ind w:left="7666" w:hanging="254"/>
      </w:pPr>
      <w:rPr>
        <w:rFonts w:hint="default"/>
        <w:lang w:val="en-US" w:eastAsia="en-US" w:bidi="ar-SA"/>
      </w:rPr>
    </w:lvl>
    <w:lvl w:ilvl="8">
      <w:start w:val="0"/>
      <w:numFmt w:val="bullet"/>
      <w:lvlText w:val="•"/>
      <w:lvlJc w:val="left"/>
      <w:pPr>
        <w:ind w:left="8704" w:hanging="254"/>
      </w:pPr>
      <w:rPr>
        <w:rFonts w:hint="default"/>
        <w:lang w:val="en-US" w:eastAsia="en-US" w:bidi="ar-SA"/>
      </w:rPr>
    </w:lvl>
  </w:abstractNum>
  <w:abstractNum w:abstractNumId="24">
    <w:multiLevelType w:val="hybridMultilevel"/>
    <w:lvl w:ilvl="0">
      <w:start w:val="1"/>
      <w:numFmt w:val="decimal"/>
      <w:lvlText w:val="%1."/>
      <w:lvlJc w:val="left"/>
      <w:pPr>
        <w:ind w:left="391" w:hanging="254"/>
        <w:jc w:val="left"/>
      </w:pPr>
      <w:rPr>
        <w:rFonts w:hint="default" w:ascii="Yu Gothic" w:hAnsi="Yu Gothic" w:eastAsia="Yu Gothic" w:cs="Yu Gothic"/>
        <w:b w:val="0"/>
        <w:bCs w:val="0"/>
        <w:i w:val="0"/>
        <w:iCs w:val="0"/>
        <w:color w:val="191919"/>
        <w:spacing w:val="-1"/>
        <w:w w:val="115"/>
        <w:sz w:val="16"/>
        <w:szCs w:val="16"/>
        <w:lang w:val="en-US" w:eastAsia="en-US" w:bidi="ar-SA"/>
      </w:rPr>
    </w:lvl>
    <w:lvl w:ilvl="1">
      <w:start w:val="0"/>
      <w:numFmt w:val="bullet"/>
      <w:lvlText w:val="•"/>
      <w:lvlJc w:val="left"/>
      <w:pPr>
        <w:ind w:left="1438" w:hanging="254"/>
      </w:pPr>
      <w:rPr>
        <w:rFonts w:hint="default"/>
        <w:lang w:val="en-US" w:eastAsia="en-US" w:bidi="ar-SA"/>
      </w:rPr>
    </w:lvl>
    <w:lvl w:ilvl="2">
      <w:start w:val="0"/>
      <w:numFmt w:val="bullet"/>
      <w:lvlText w:val="•"/>
      <w:lvlJc w:val="left"/>
      <w:pPr>
        <w:ind w:left="2476" w:hanging="254"/>
      </w:pPr>
      <w:rPr>
        <w:rFonts w:hint="default"/>
        <w:lang w:val="en-US" w:eastAsia="en-US" w:bidi="ar-SA"/>
      </w:rPr>
    </w:lvl>
    <w:lvl w:ilvl="3">
      <w:start w:val="0"/>
      <w:numFmt w:val="bullet"/>
      <w:lvlText w:val="•"/>
      <w:lvlJc w:val="left"/>
      <w:pPr>
        <w:ind w:left="3514" w:hanging="254"/>
      </w:pPr>
      <w:rPr>
        <w:rFonts w:hint="default"/>
        <w:lang w:val="en-US" w:eastAsia="en-US" w:bidi="ar-SA"/>
      </w:rPr>
    </w:lvl>
    <w:lvl w:ilvl="4">
      <w:start w:val="0"/>
      <w:numFmt w:val="bullet"/>
      <w:lvlText w:val="•"/>
      <w:lvlJc w:val="left"/>
      <w:pPr>
        <w:ind w:left="4552" w:hanging="254"/>
      </w:pPr>
      <w:rPr>
        <w:rFonts w:hint="default"/>
        <w:lang w:val="en-US" w:eastAsia="en-US" w:bidi="ar-SA"/>
      </w:rPr>
    </w:lvl>
    <w:lvl w:ilvl="5">
      <w:start w:val="0"/>
      <w:numFmt w:val="bullet"/>
      <w:lvlText w:val="•"/>
      <w:lvlJc w:val="left"/>
      <w:pPr>
        <w:ind w:left="5590" w:hanging="254"/>
      </w:pPr>
      <w:rPr>
        <w:rFonts w:hint="default"/>
        <w:lang w:val="en-US" w:eastAsia="en-US" w:bidi="ar-SA"/>
      </w:rPr>
    </w:lvl>
    <w:lvl w:ilvl="6">
      <w:start w:val="0"/>
      <w:numFmt w:val="bullet"/>
      <w:lvlText w:val="•"/>
      <w:lvlJc w:val="left"/>
      <w:pPr>
        <w:ind w:left="6628" w:hanging="254"/>
      </w:pPr>
      <w:rPr>
        <w:rFonts w:hint="default"/>
        <w:lang w:val="en-US" w:eastAsia="en-US" w:bidi="ar-SA"/>
      </w:rPr>
    </w:lvl>
    <w:lvl w:ilvl="7">
      <w:start w:val="0"/>
      <w:numFmt w:val="bullet"/>
      <w:lvlText w:val="•"/>
      <w:lvlJc w:val="left"/>
      <w:pPr>
        <w:ind w:left="7666" w:hanging="254"/>
      </w:pPr>
      <w:rPr>
        <w:rFonts w:hint="default"/>
        <w:lang w:val="en-US" w:eastAsia="en-US" w:bidi="ar-SA"/>
      </w:rPr>
    </w:lvl>
    <w:lvl w:ilvl="8">
      <w:start w:val="0"/>
      <w:numFmt w:val="bullet"/>
      <w:lvlText w:val="•"/>
      <w:lvlJc w:val="left"/>
      <w:pPr>
        <w:ind w:left="8704" w:hanging="254"/>
      </w:pPr>
      <w:rPr>
        <w:rFonts w:hint="default"/>
        <w:lang w:val="en-US" w:eastAsia="en-US" w:bidi="ar-SA"/>
      </w:rPr>
    </w:lvl>
  </w:abstractNum>
  <w:abstractNum w:abstractNumId="23">
    <w:multiLevelType w:val="hybridMultilevel"/>
    <w:lvl w:ilvl="0">
      <w:start w:val="1"/>
      <w:numFmt w:val="decimal"/>
      <w:lvlText w:val="%1."/>
      <w:lvlJc w:val="left"/>
      <w:pPr>
        <w:ind w:left="391" w:hanging="254"/>
        <w:jc w:val="left"/>
      </w:pPr>
      <w:rPr>
        <w:rFonts w:hint="default" w:ascii="Yu Gothic" w:hAnsi="Yu Gothic" w:eastAsia="Yu Gothic" w:cs="Yu Gothic"/>
        <w:b w:val="0"/>
        <w:bCs w:val="0"/>
        <w:i w:val="0"/>
        <w:iCs w:val="0"/>
        <w:color w:val="191919"/>
        <w:spacing w:val="-1"/>
        <w:w w:val="115"/>
        <w:sz w:val="16"/>
        <w:szCs w:val="16"/>
        <w:lang w:val="en-US" w:eastAsia="en-US" w:bidi="ar-SA"/>
      </w:rPr>
    </w:lvl>
    <w:lvl w:ilvl="1">
      <w:start w:val="0"/>
      <w:numFmt w:val="bullet"/>
      <w:lvlText w:val="•"/>
      <w:lvlJc w:val="left"/>
      <w:pPr>
        <w:ind w:left="1438" w:hanging="254"/>
      </w:pPr>
      <w:rPr>
        <w:rFonts w:hint="default"/>
        <w:lang w:val="en-US" w:eastAsia="en-US" w:bidi="ar-SA"/>
      </w:rPr>
    </w:lvl>
    <w:lvl w:ilvl="2">
      <w:start w:val="0"/>
      <w:numFmt w:val="bullet"/>
      <w:lvlText w:val="•"/>
      <w:lvlJc w:val="left"/>
      <w:pPr>
        <w:ind w:left="2476" w:hanging="254"/>
      </w:pPr>
      <w:rPr>
        <w:rFonts w:hint="default"/>
        <w:lang w:val="en-US" w:eastAsia="en-US" w:bidi="ar-SA"/>
      </w:rPr>
    </w:lvl>
    <w:lvl w:ilvl="3">
      <w:start w:val="0"/>
      <w:numFmt w:val="bullet"/>
      <w:lvlText w:val="•"/>
      <w:lvlJc w:val="left"/>
      <w:pPr>
        <w:ind w:left="3514" w:hanging="254"/>
      </w:pPr>
      <w:rPr>
        <w:rFonts w:hint="default"/>
        <w:lang w:val="en-US" w:eastAsia="en-US" w:bidi="ar-SA"/>
      </w:rPr>
    </w:lvl>
    <w:lvl w:ilvl="4">
      <w:start w:val="0"/>
      <w:numFmt w:val="bullet"/>
      <w:lvlText w:val="•"/>
      <w:lvlJc w:val="left"/>
      <w:pPr>
        <w:ind w:left="4552" w:hanging="254"/>
      </w:pPr>
      <w:rPr>
        <w:rFonts w:hint="default"/>
        <w:lang w:val="en-US" w:eastAsia="en-US" w:bidi="ar-SA"/>
      </w:rPr>
    </w:lvl>
    <w:lvl w:ilvl="5">
      <w:start w:val="0"/>
      <w:numFmt w:val="bullet"/>
      <w:lvlText w:val="•"/>
      <w:lvlJc w:val="left"/>
      <w:pPr>
        <w:ind w:left="5590" w:hanging="254"/>
      </w:pPr>
      <w:rPr>
        <w:rFonts w:hint="default"/>
        <w:lang w:val="en-US" w:eastAsia="en-US" w:bidi="ar-SA"/>
      </w:rPr>
    </w:lvl>
    <w:lvl w:ilvl="6">
      <w:start w:val="0"/>
      <w:numFmt w:val="bullet"/>
      <w:lvlText w:val="•"/>
      <w:lvlJc w:val="left"/>
      <w:pPr>
        <w:ind w:left="6628" w:hanging="254"/>
      </w:pPr>
      <w:rPr>
        <w:rFonts w:hint="default"/>
        <w:lang w:val="en-US" w:eastAsia="en-US" w:bidi="ar-SA"/>
      </w:rPr>
    </w:lvl>
    <w:lvl w:ilvl="7">
      <w:start w:val="0"/>
      <w:numFmt w:val="bullet"/>
      <w:lvlText w:val="•"/>
      <w:lvlJc w:val="left"/>
      <w:pPr>
        <w:ind w:left="7666" w:hanging="254"/>
      </w:pPr>
      <w:rPr>
        <w:rFonts w:hint="default"/>
        <w:lang w:val="en-US" w:eastAsia="en-US" w:bidi="ar-SA"/>
      </w:rPr>
    </w:lvl>
    <w:lvl w:ilvl="8">
      <w:start w:val="0"/>
      <w:numFmt w:val="bullet"/>
      <w:lvlText w:val="•"/>
      <w:lvlJc w:val="left"/>
      <w:pPr>
        <w:ind w:left="8704" w:hanging="254"/>
      </w:pPr>
      <w:rPr>
        <w:rFonts w:hint="default"/>
        <w:lang w:val="en-US" w:eastAsia="en-US" w:bidi="ar-SA"/>
      </w:rPr>
    </w:lvl>
  </w:abstractNum>
  <w:abstractNum w:abstractNumId="22">
    <w:multiLevelType w:val="hybridMultilevel"/>
    <w:lvl w:ilvl="0">
      <w:start w:val="1"/>
      <w:numFmt w:val="decimal"/>
      <w:lvlText w:val="%1."/>
      <w:lvlJc w:val="left"/>
      <w:pPr>
        <w:ind w:left="391" w:hanging="254"/>
        <w:jc w:val="left"/>
      </w:pPr>
      <w:rPr>
        <w:rFonts w:hint="default" w:ascii="Yu Gothic" w:hAnsi="Yu Gothic" w:eastAsia="Yu Gothic" w:cs="Yu Gothic"/>
        <w:b w:val="0"/>
        <w:bCs w:val="0"/>
        <w:i w:val="0"/>
        <w:iCs w:val="0"/>
        <w:color w:val="191919"/>
        <w:spacing w:val="-1"/>
        <w:w w:val="115"/>
        <w:sz w:val="16"/>
        <w:szCs w:val="16"/>
        <w:lang w:val="en-US" w:eastAsia="en-US" w:bidi="ar-SA"/>
      </w:rPr>
    </w:lvl>
    <w:lvl w:ilvl="1">
      <w:start w:val="0"/>
      <w:numFmt w:val="bullet"/>
      <w:lvlText w:val="•"/>
      <w:lvlJc w:val="left"/>
      <w:pPr>
        <w:ind w:left="1438" w:hanging="254"/>
      </w:pPr>
      <w:rPr>
        <w:rFonts w:hint="default"/>
        <w:lang w:val="en-US" w:eastAsia="en-US" w:bidi="ar-SA"/>
      </w:rPr>
    </w:lvl>
    <w:lvl w:ilvl="2">
      <w:start w:val="0"/>
      <w:numFmt w:val="bullet"/>
      <w:lvlText w:val="•"/>
      <w:lvlJc w:val="left"/>
      <w:pPr>
        <w:ind w:left="2476" w:hanging="254"/>
      </w:pPr>
      <w:rPr>
        <w:rFonts w:hint="default"/>
        <w:lang w:val="en-US" w:eastAsia="en-US" w:bidi="ar-SA"/>
      </w:rPr>
    </w:lvl>
    <w:lvl w:ilvl="3">
      <w:start w:val="0"/>
      <w:numFmt w:val="bullet"/>
      <w:lvlText w:val="•"/>
      <w:lvlJc w:val="left"/>
      <w:pPr>
        <w:ind w:left="3514" w:hanging="254"/>
      </w:pPr>
      <w:rPr>
        <w:rFonts w:hint="default"/>
        <w:lang w:val="en-US" w:eastAsia="en-US" w:bidi="ar-SA"/>
      </w:rPr>
    </w:lvl>
    <w:lvl w:ilvl="4">
      <w:start w:val="0"/>
      <w:numFmt w:val="bullet"/>
      <w:lvlText w:val="•"/>
      <w:lvlJc w:val="left"/>
      <w:pPr>
        <w:ind w:left="4552" w:hanging="254"/>
      </w:pPr>
      <w:rPr>
        <w:rFonts w:hint="default"/>
        <w:lang w:val="en-US" w:eastAsia="en-US" w:bidi="ar-SA"/>
      </w:rPr>
    </w:lvl>
    <w:lvl w:ilvl="5">
      <w:start w:val="0"/>
      <w:numFmt w:val="bullet"/>
      <w:lvlText w:val="•"/>
      <w:lvlJc w:val="left"/>
      <w:pPr>
        <w:ind w:left="5590" w:hanging="254"/>
      </w:pPr>
      <w:rPr>
        <w:rFonts w:hint="default"/>
        <w:lang w:val="en-US" w:eastAsia="en-US" w:bidi="ar-SA"/>
      </w:rPr>
    </w:lvl>
    <w:lvl w:ilvl="6">
      <w:start w:val="0"/>
      <w:numFmt w:val="bullet"/>
      <w:lvlText w:val="•"/>
      <w:lvlJc w:val="left"/>
      <w:pPr>
        <w:ind w:left="6628" w:hanging="254"/>
      </w:pPr>
      <w:rPr>
        <w:rFonts w:hint="default"/>
        <w:lang w:val="en-US" w:eastAsia="en-US" w:bidi="ar-SA"/>
      </w:rPr>
    </w:lvl>
    <w:lvl w:ilvl="7">
      <w:start w:val="0"/>
      <w:numFmt w:val="bullet"/>
      <w:lvlText w:val="•"/>
      <w:lvlJc w:val="left"/>
      <w:pPr>
        <w:ind w:left="7666" w:hanging="254"/>
      </w:pPr>
      <w:rPr>
        <w:rFonts w:hint="default"/>
        <w:lang w:val="en-US" w:eastAsia="en-US" w:bidi="ar-SA"/>
      </w:rPr>
    </w:lvl>
    <w:lvl w:ilvl="8">
      <w:start w:val="0"/>
      <w:numFmt w:val="bullet"/>
      <w:lvlText w:val="•"/>
      <w:lvlJc w:val="left"/>
      <w:pPr>
        <w:ind w:left="8704" w:hanging="254"/>
      </w:pPr>
      <w:rPr>
        <w:rFonts w:hint="default"/>
        <w:lang w:val="en-US" w:eastAsia="en-US" w:bidi="ar-SA"/>
      </w:rPr>
    </w:lvl>
  </w:abstractNum>
  <w:abstractNum w:abstractNumId="21">
    <w:multiLevelType w:val="hybridMultilevel"/>
    <w:lvl w:ilvl="0">
      <w:start w:val="1"/>
      <w:numFmt w:val="decimal"/>
      <w:lvlText w:val="%1."/>
      <w:lvlJc w:val="left"/>
      <w:pPr>
        <w:ind w:left="115" w:hanging="230"/>
        <w:jc w:val="left"/>
      </w:pPr>
      <w:rPr>
        <w:rFonts w:hint="default" w:ascii="Arial" w:hAnsi="Arial" w:eastAsia="Arial" w:cs="Arial"/>
        <w:b/>
        <w:bCs/>
        <w:i w:val="0"/>
        <w:iCs w:val="0"/>
        <w:color w:val="19395B"/>
        <w:spacing w:val="-1"/>
        <w:w w:val="125"/>
        <w:sz w:val="16"/>
        <w:szCs w:val="16"/>
        <w:lang w:val="en-US" w:eastAsia="en-US" w:bidi="ar-SA"/>
      </w:rPr>
    </w:lvl>
    <w:lvl w:ilvl="1">
      <w:start w:val="0"/>
      <w:numFmt w:val="bullet"/>
      <w:lvlText w:val="•"/>
      <w:lvlJc w:val="left"/>
      <w:pPr>
        <w:ind w:left="1186" w:hanging="230"/>
      </w:pPr>
      <w:rPr>
        <w:rFonts w:hint="default"/>
        <w:lang w:val="en-US" w:eastAsia="en-US" w:bidi="ar-SA"/>
      </w:rPr>
    </w:lvl>
    <w:lvl w:ilvl="2">
      <w:start w:val="0"/>
      <w:numFmt w:val="bullet"/>
      <w:lvlText w:val="•"/>
      <w:lvlJc w:val="left"/>
      <w:pPr>
        <w:ind w:left="2252" w:hanging="230"/>
      </w:pPr>
      <w:rPr>
        <w:rFonts w:hint="default"/>
        <w:lang w:val="en-US" w:eastAsia="en-US" w:bidi="ar-SA"/>
      </w:rPr>
    </w:lvl>
    <w:lvl w:ilvl="3">
      <w:start w:val="0"/>
      <w:numFmt w:val="bullet"/>
      <w:lvlText w:val="•"/>
      <w:lvlJc w:val="left"/>
      <w:pPr>
        <w:ind w:left="3318" w:hanging="230"/>
      </w:pPr>
      <w:rPr>
        <w:rFonts w:hint="default"/>
        <w:lang w:val="en-US" w:eastAsia="en-US" w:bidi="ar-SA"/>
      </w:rPr>
    </w:lvl>
    <w:lvl w:ilvl="4">
      <w:start w:val="0"/>
      <w:numFmt w:val="bullet"/>
      <w:lvlText w:val="•"/>
      <w:lvlJc w:val="left"/>
      <w:pPr>
        <w:ind w:left="4384" w:hanging="230"/>
      </w:pPr>
      <w:rPr>
        <w:rFonts w:hint="default"/>
        <w:lang w:val="en-US" w:eastAsia="en-US" w:bidi="ar-SA"/>
      </w:rPr>
    </w:lvl>
    <w:lvl w:ilvl="5">
      <w:start w:val="0"/>
      <w:numFmt w:val="bullet"/>
      <w:lvlText w:val="•"/>
      <w:lvlJc w:val="left"/>
      <w:pPr>
        <w:ind w:left="5450" w:hanging="230"/>
      </w:pPr>
      <w:rPr>
        <w:rFonts w:hint="default"/>
        <w:lang w:val="en-US" w:eastAsia="en-US" w:bidi="ar-SA"/>
      </w:rPr>
    </w:lvl>
    <w:lvl w:ilvl="6">
      <w:start w:val="0"/>
      <w:numFmt w:val="bullet"/>
      <w:lvlText w:val="•"/>
      <w:lvlJc w:val="left"/>
      <w:pPr>
        <w:ind w:left="6516" w:hanging="230"/>
      </w:pPr>
      <w:rPr>
        <w:rFonts w:hint="default"/>
        <w:lang w:val="en-US" w:eastAsia="en-US" w:bidi="ar-SA"/>
      </w:rPr>
    </w:lvl>
    <w:lvl w:ilvl="7">
      <w:start w:val="0"/>
      <w:numFmt w:val="bullet"/>
      <w:lvlText w:val="•"/>
      <w:lvlJc w:val="left"/>
      <w:pPr>
        <w:ind w:left="7582" w:hanging="230"/>
      </w:pPr>
      <w:rPr>
        <w:rFonts w:hint="default"/>
        <w:lang w:val="en-US" w:eastAsia="en-US" w:bidi="ar-SA"/>
      </w:rPr>
    </w:lvl>
    <w:lvl w:ilvl="8">
      <w:start w:val="0"/>
      <w:numFmt w:val="bullet"/>
      <w:lvlText w:val="•"/>
      <w:lvlJc w:val="left"/>
      <w:pPr>
        <w:ind w:left="8648" w:hanging="230"/>
      </w:pPr>
      <w:rPr>
        <w:rFonts w:hint="default"/>
        <w:lang w:val="en-US" w:eastAsia="en-US" w:bidi="ar-SA"/>
      </w:rPr>
    </w:lvl>
  </w:abstractNum>
  <w:abstractNum w:abstractNumId="20">
    <w:multiLevelType w:val="hybridMultilevel"/>
    <w:lvl w:ilvl="0">
      <w:start w:val="1"/>
      <w:numFmt w:val="decimal"/>
      <w:lvlText w:val="%1."/>
      <w:lvlJc w:val="left"/>
      <w:pPr>
        <w:ind w:left="115" w:hanging="230"/>
        <w:jc w:val="left"/>
      </w:pPr>
      <w:rPr>
        <w:rFonts w:hint="default" w:ascii="Arial" w:hAnsi="Arial" w:eastAsia="Arial" w:cs="Arial"/>
        <w:b/>
        <w:bCs/>
        <w:i w:val="0"/>
        <w:iCs w:val="0"/>
        <w:color w:val="19395B"/>
        <w:spacing w:val="-1"/>
        <w:w w:val="125"/>
        <w:sz w:val="16"/>
        <w:szCs w:val="16"/>
        <w:lang w:val="en-US" w:eastAsia="en-US" w:bidi="ar-SA"/>
      </w:rPr>
    </w:lvl>
    <w:lvl w:ilvl="1">
      <w:start w:val="0"/>
      <w:numFmt w:val="bullet"/>
      <w:lvlText w:val="•"/>
      <w:lvlJc w:val="left"/>
      <w:pPr>
        <w:ind w:left="1186" w:hanging="230"/>
      </w:pPr>
      <w:rPr>
        <w:rFonts w:hint="default"/>
        <w:lang w:val="en-US" w:eastAsia="en-US" w:bidi="ar-SA"/>
      </w:rPr>
    </w:lvl>
    <w:lvl w:ilvl="2">
      <w:start w:val="0"/>
      <w:numFmt w:val="bullet"/>
      <w:lvlText w:val="•"/>
      <w:lvlJc w:val="left"/>
      <w:pPr>
        <w:ind w:left="2252" w:hanging="230"/>
      </w:pPr>
      <w:rPr>
        <w:rFonts w:hint="default"/>
        <w:lang w:val="en-US" w:eastAsia="en-US" w:bidi="ar-SA"/>
      </w:rPr>
    </w:lvl>
    <w:lvl w:ilvl="3">
      <w:start w:val="0"/>
      <w:numFmt w:val="bullet"/>
      <w:lvlText w:val="•"/>
      <w:lvlJc w:val="left"/>
      <w:pPr>
        <w:ind w:left="3318" w:hanging="230"/>
      </w:pPr>
      <w:rPr>
        <w:rFonts w:hint="default"/>
        <w:lang w:val="en-US" w:eastAsia="en-US" w:bidi="ar-SA"/>
      </w:rPr>
    </w:lvl>
    <w:lvl w:ilvl="4">
      <w:start w:val="0"/>
      <w:numFmt w:val="bullet"/>
      <w:lvlText w:val="•"/>
      <w:lvlJc w:val="left"/>
      <w:pPr>
        <w:ind w:left="4384" w:hanging="230"/>
      </w:pPr>
      <w:rPr>
        <w:rFonts w:hint="default"/>
        <w:lang w:val="en-US" w:eastAsia="en-US" w:bidi="ar-SA"/>
      </w:rPr>
    </w:lvl>
    <w:lvl w:ilvl="5">
      <w:start w:val="0"/>
      <w:numFmt w:val="bullet"/>
      <w:lvlText w:val="•"/>
      <w:lvlJc w:val="left"/>
      <w:pPr>
        <w:ind w:left="5450" w:hanging="230"/>
      </w:pPr>
      <w:rPr>
        <w:rFonts w:hint="default"/>
        <w:lang w:val="en-US" w:eastAsia="en-US" w:bidi="ar-SA"/>
      </w:rPr>
    </w:lvl>
    <w:lvl w:ilvl="6">
      <w:start w:val="0"/>
      <w:numFmt w:val="bullet"/>
      <w:lvlText w:val="•"/>
      <w:lvlJc w:val="left"/>
      <w:pPr>
        <w:ind w:left="6516" w:hanging="230"/>
      </w:pPr>
      <w:rPr>
        <w:rFonts w:hint="default"/>
        <w:lang w:val="en-US" w:eastAsia="en-US" w:bidi="ar-SA"/>
      </w:rPr>
    </w:lvl>
    <w:lvl w:ilvl="7">
      <w:start w:val="0"/>
      <w:numFmt w:val="bullet"/>
      <w:lvlText w:val="•"/>
      <w:lvlJc w:val="left"/>
      <w:pPr>
        <w:ind w:left="7582" w:hanging="230"/>
      </w:pPr>
      <w:rPr>
        <w:rFonts w:hint="default"/>
        <w:lang w:val="en-US" w:eastAsia="en-US" w:bidi="ar-SA"/>
      </w:rPr>
    </w:lvl>
    <w:lvl w:ilvl="8">
      <w:start w:val="0"/>
      <w:numFmt w:val="bullet"/>
      <w:lvlText w:val="•"/>
      <w:lvlJc w:val="left"/>
      <w:pPr>
        <w:ind w:left="8648" w:hanging="230"/>
      </w:pPr>
      <w:rPr>
        <w:rFonts w:hint="default"/>
        <w:lang w:val="en-US" w:eastAsia="en-US" w:bidi="ar-SA"/>
      </w:rPr>
    </w:lvl>
  </w:abstractNum>
  <w:abstractNum w:abstractNumId="19">
    <w:multiLevelType w:val="hybridMultilevel"/>
    <w:lvl w:ilvl="0">
      <w:start w:val="1"/>
      <w:numFmt w:val="decimal"/>
      <w:lvlText w:val="%1."/>
      <w:lvlJc w:val="left"/>
      <w:pPr>
        <w:ind w:left="115" w:hanging="230"/>
        <w:jc w:val="left"/>
      </w:pPr>
      <w:rPr>
        <w:rFonts w:hint="default" w:ascii="Arial" w:hAnsi="Arial" w:eastAsia="Arial" w:cs="Arial"/>
        <w:b/>
        <w:bCs/>
        <w:i w:val="0"/>
        <w:iCs w:val="0"/>
        <w:color w:val="19395B"/>
        <w:spacing w:val="-1"/>
        <w:w w:val="125"/>
        <w:sz w:val="16"/>
        <w:szCs w:val="16"/>
        <w:lang w:val="en-US" w:eastAsia="en-US" w:bidi="ar-SA"/>
      </w:rPr>
    </w:lvl>
    <w:lvl w:ilvl="1">
      <w:start w:val="0"/>
      <w:numFmt w:val="bullet"/>
      <w:lvlText w:val="•"/>
      <w:lvlJc w:val="left"/>
      <w:pPr>
        <w:ind w:left="1186" w:hanging="230"/>
      </w:pPr>
      <w:rPr>
        <w:rFonts w:hint="default"/>
        <w:lang w:val="en-US" w:eastAsia="en-US" w:bidi="ar-SA"/>
      </w:rPr>
    </w:lvl>
    <w:lvl w:ilvl="2">
      <w:start w:val="0"/>
      <w:numFmt w:val="bullet"/>
      <w:lvlText w:val="•"/>
      <w:lvlJc w:val="left"/>
      <w:pPr>
        <w:ind w:left="2252" w:hanging="230"/>
      </w:pPr>
      <w:rPr>
        <w:rFonts w:hint="default"/>
        <w:lang w:val="en-US" w:eastAsia="en-US" w:bidi="ar-SA"/>
      </w:rPr>
    </w:lvl>
    <w:lvl w:ilvl="3">
      <w:start w:val="0"/>
      <w:numFmt w:val="bullet"/>
      <w:lvlText w:val="•"/>
      <w:lvlJc w:val="left"/>
      <w:pPr>
        <w:ind w:left="3318" w:hanging="230"/>
      </w:pPr>
      <w:rPr>
        <w:rFonts w:hint="default"/>
        <w:lang w:val="en-US" w:eastAsia="en-US" w:bidi="ar-SA"/>
      </w:rPr>
    </w:lvl>
    <w:lvl w:ilvl="4">
      <w:start w:val="0"/>
      <w:numFmt w:val="bullet"/>
      <w:lvlText w:val="•"/>
      <w:lvlJc w:val="left"/>
      <w:pPr>
        <w:ind w:left="4384" w:hanging="230"/>
      </w:pPr>
      <w:rPr>
        <w:rFonts w:hint="default"/>
        <w:lang w:val="en-US" w:eastAsia="en-US" w:bidi="ar-SA"/>
      </w:rPr>
    </w:lvl>
    <w:lvl w:ilvl="5">
      <w:start w:val="0"/>
      <w:numFmt w:val="bullet"/>
      <w:lvlText w:val="•"/>
      <w:lvlJc w:val="left"/>
      <w:pPr>
        <w:ind w:left="5450" w:hanging="230"/>
      </w:pPr>
      <w:rPr>
        <w:rFonts w:hint="default"/>
        <w:lang w:val="en-US" w:eastAsia="en-US" w:bidi="ar-SA"/>
      </w:rPr>
    </w:lvl>
    <w:lvl w:ilvl="6">
      <w:start w:val="0"/>
      <w:numFmt w:val="bullet"/>
      <w:lvlText w:val="•"/>
      <w:lvlJc w:val="left"/>
      <w:pPr>
        <w:ind w:left="6516" w:hanging="230"/>
      </w:pPr>
      <w:rPr>
        <w:rFonts w:hint="default"/>
        <w:lang w:val="en-US" w:eastAsia="en-US" w:bidi="ar-SA"/>
      </w:rPr>
    </w:lvl>
    <w:lvl w:ilvl="7">
      <w:start w:val="0"/>
      <w:numFmt w:val="bullet"/>
      <w:lvlText w:val="•"/>
      <w:lvlJc w:val="left"/>
      <w:pPr>
        <w:ind w:left="7582" w:hanging="230"/>
      </w:pPr>
      <w:rPr>
        <w:rFonts w:hint="default"/>
        <w:lang w:val="en-US" w:eastAsia="en-US" w:bidi="ar-SA"/>
      </w:rPr>
    </w:lvl>
    <w:lvl w:ilvl="8">
      <w:start w:val="0"/>
      <w:numFmt w:val="bullet"/>
      <w:lvlText w:val="•"/>
      <w:lvlJc w:val="left"/>
      <w:pPr>
        <w:ind w:left="8648" w:hanging="230"/>
      </w:pPr>
      <w:rPr>
        <w:rFonts w:hint="default"/>
        <w:lang w:val="en-US" w:eastAsia="en-US" w:bidi="ar-SA"/>
      </w:rPr>
    </w:lvl>
  </w:abstractNum>
  <w:abstractNum w:abstractNumId="18">
    <w:multiLevelType w:val="hybridMultilevel"/>
    <w:lvl w:ilvl="0">
      <w:start w:val="1"/>
      <w:numFmt w:val="decimal"/>
      <w:lvlText w:val="%1."/>
      <w:lvlJc w:val="left"/>
      <w:pPr>
        <w:ind w:left="115" w:hanging="230"/>
        <w:jc w:val="left"/>
      </w:pPr>
      <w:rPr>
        <w:rFonts w:hint="default" w:ascii="Arial" w:hAnsi="Arial" w:eastAsia="Arial" w:cs="Arial"/>
        <w:b/>
        <w:bCs/>
        <w:i w:val="0"/>
        <w:iCs w:val="0"/>
        <w:color w:val="19395B"/>
        <w:spacing w:val="-1"/>
        <w:w w:val="125"/>
        <w:sz w:val="16"/>
        <w:szCs w:val="16"/>
        <w:lang w:val="en-US" w:eastAsia="en-US" w:bidi="ar-SA"/>
      </w:rPr>
    </w:lvl>
    <w:lvl w:ilvl="1">
      <w:start w:val="0"/>
      <w:numFmt w:val="bullet"/>
      <w:lvlText w:val="•"/>
      <w:lvlJc w:val="left"/>
      <w:pPr>
        <w:ind w:left="1186" w:hanging="230"/>
      </w:pPr>
      <w:rPr>
        <w:rFonts w:hint="default"/>
        <w:lang w:val="en-US" w:eastAsia="en-US" w:bidi="ar-SA"/>
      </w:rPr>
    </w:lvl>
    <w:lvl w:ilvl="2">
      <w:start w:val="0"/>
      <w:numFmt w:val="bullet"/>
      <w:lvlText w:val="•"/>
      <w:lvlJc w:val="left"/>
      <w:pPr>
        <w:ind w:left="2252" w:hanging="230"/>
      </w:pPr>
      <w:rPr>
        <w:rFonts w:hint="default"/>
        <w:lang w:val="en-US" w:eastAsia="en-US" w:bidi="ar-SA"/>
      </w:rPr>
    </w:lvl>
    <w:lvl w:ilvl="3">
      <w:start w:val="0"/>
      <w:numFmt w:val="bullet"/>
      <w:lvlText w:val="•"/>
      <w:lvlJc w:val="left"/>
      <w:pPr>
        <w:ind w:left="3318" w:hanging="230"/>
      </w:pPr>
      <w:rPr>
        <w:rFonts w:hint="default"/>
        <w:lang w:val="en-US" w:eastAsia="en-US" w:bidi="ar-SA"/>
      </w:rPr>
    </w:lvl>
    <w:lvl w:ilvl="4">
      <w:start w:val="0"/>
      <w:numFmt w:val="bullet"/>
      <w:lvlText w:val="•"/>
      <w:lvlJc w:val="left"/>
      <w:pPr>
        <w:ind w:left="4384" w:hanging="230"/>
      </w:pPr>
      <w:rPr>
        <w:rFonts w:hint="default"/>
        <w:lang w:val="en-US" w:eastAsia="en-US" w:bidi="ar-SA"/>
      </w:rPr>
    </w:lvl>
    <w:lvl w:ilvl="5">
      <w:start w:val="0"/>
      <w:numFmt w:val="bullet"/>
      <w:lvlText w:val="•"/>
      <w:lvlJc w:val="left"/>
      <w:pPr>
        <w:ind w:left="5450" w:hanging="230"/>
      </w:pPr>
      <w:rPr>
        <w:rFonts w:hint="default"/>
        <w:lang w:val="en-US" w:eastAsia="en-US" w:bidi="ar-SA"/>
      </w:rPr>
    </w:lvl>
    <w:lvl w:ilvl="6">
      <w:start w:val="0"/>
      <w:numFmt w:val="bullet"/>
      <w:lvlText w:val="•"/>
      <w:lvlJc w:val="left"/>
      <w:pPr>
        <w:ind w:left="6516" w:hanging="230"/>
      </w:pPr>
      <w:rPr>
        <w:rFonts w:hint="default"/>
        <w:lang w:val="en-US" w:eastAsia="en-US" w:bidi="ar-SA"/>
      </w:rPr>
    </w:lvl>
    <w:lvl w:ilvl="7">
      <w:start w:val="0"/>
      <w:numFmt w:val="bullet"/>
      <w:lvlText w:val="•"/>
      <w:lvlJc w:val="left"/>
      <w:pPr>
        <w:ind w:left="7582" w:hanging="230"/>
      </w:pPr>
      <w:rPr>
        <w:rFonts w:hint="default"/>
        <w:lang w:val="en-US" w:eastAsia="en-US" w:bidi="ar-SA"/>
      </w:rPr>
    </w:lvl>
    <w:lvl w:ilvl="8">
      <w:start w:val="0"/>
      <w:numFmt w:val="bullet"/>
      <w:lvlText w:val="•"/>
      <w:lvlJc w:val="left"/>
      <w:pPr>
        <w:ind w:left="8648" w:hanging="230"/>
      </w:pPr>
      <w:rPr>
        <w:rFonts w:hint="default"/>
        <w:lang w:val="en-US" w:eastAsia="en-US" w:bidi="ar-SA"/>
      </w:rPr>
    </w:lvl>
  </w:abstractNum>
  <w:abstractNum w:abstractNumId="17">
    <w:multiLevelType w:val="hybridMultilevel"/>
    <w:lvl w:ilvl="0">
      <w:start w:val="1"/>
      <w:numFmt w:val="decimal"/>
      <w:lvlText w:val="%1."/>
      <w:lvlJc w:val="left"/>
      <w:pPr>
        <w:ind w:left="344" w:hanging="230"/>
        <w:jc w:val="left"/>
      </w:pPr>
      <w:rPr>
        <w:rFonts w:hint="default" w:ascii="Arial" w:hAnsi="Arial" w:eastAsia="Arial" w:cs="Arial"/>
        <w:b/>
        <w:bCs/>
        <w:i w:val="0"/>
        <w:iCs w:val="0"/>
        <w:color w:val="19395B"/>
        <w:spacing w:val="-1"/>
        <w:w w:val="125"/>
        <w:sz w:val="16"/>
        <w:szCs w:val="16"/>
        <w:lang w:val="en-US" w:eastAsia="en-US" w:bidi="ar-SA"/>
      </w:rPr>
    </w:lvl>
    <w:lvl w:ilvl="1">
      <w:start w:val="0"/>
      <w:numFmt w:val="bullet"/>
      <w:lvlText w:val="•"/>
      <w:lvlJc w:val="left"/>
      <w:pPr>
        <w:ind w:left="1384" w:hanging="230"/>
      </w:pPr>
      <w:rPr>
        <w:rFonts w:hint="default"/>
        <w:lang w:val="en-US" w:eastAsia="en-US" w:bidi="ar-SA"/>
      </w:rPr>
    </w:lvl>
    <w:lvl w:ilvl="2">
      <w:start w:val="0"/>
      <w:numFmt w:val="bullet"/>
      <w:lvlText w:val="•"/>
      <w:lvlJc w:val="left"/>
      <w:pPr>
        <w:ind w:left="2428" w:hanging="230"/>
      </w:pPr>
      <w:rPr>
        <w:rFonts w:hint="default"/>
        <w:lang w:val="en-US" w:eastAsia="en-US" w:bidi="ar-SA"/>
      </w:rPr>
    </w:lvl>
    <w:lvl w:ilvl="3">
      <w:start w:val="0"/>
      <w:numFmt w:val="bullet"/>
      <w:lvlText w:val="•"/>
      <w:lvlJc w:val="left"/>
      <w:pPr>
        <w:ind w:left="3472" w:hanging="230"/>
      </w:pPr>
      <w:rPr>
        <w:rFonts w:hint="default"/>
        <w:lang w:val="en-US" w:eastAsia="en-US" w:bidi="ar-SA"/>
      </w:rPr>
    </w:lvl>
    <w:lvl w:ilvl="4">
      <w:start w:val="0"/>
      <w:numFmt w:val="bullet"/>
      <w:lvlText w:val="•"/>
      <w:lvlJc w:val="left"/>
      <w:pPr>
        <w:ind w:left="4516" w:hanging="230"/>
      </w:pPr>
      <w:rPr>
        <w:rFonts w:hint="default"/>
        <w:lang w:val="en-US" w:eastAsia="en-US" w:bidi="ar-SA"/>
      </w:rPr>
    </w:lvl>
    <w:lvl w:ilvl="5">
      <w:start w:val="0"/>
      <w:numFmt w:val="bullet"/>
      <w:lvlText w:val="•"/>
      <w:lvlJc w:val="left"/>
      <w:pPr>
        <w:ind w:left="5560" w:hanging="230"/>
      </w:pPr>
      <w:rPr>
        <w:rFonts w:hint="default"/>
        <w:lang w:val="en-US" w:eastAsia="en-US" w:bidi="ar-SA"/>
      </w:rPr>
    </w:lvl>
    <w:lvl w:ilvl="6">
      <w:start w:val="0"/>
      <w:numFmt w:val="bullet"/>
      <w:lvlText w:val="•"/>
      <w:lvlJc w:val="left"/>
      <w:pPr>
        <w:ind w:left="6604" w:hanging="230"/>
      </w:pPr>
      <w:rPr>
        <w:rFonts w:hint="default"/>
        <w:lang w:val="en-US" w:eastAsia="en-US" w:bidi="ar-SA"/>
      </w:rPr>
    </w:lvl>
    <w:lvl w:ilvl="7">
      <w:start w:val="0"/>
      <w:numFmt w:val="bullet"/>
      <w:lvlText w:val="•"/>
      <w:lvlJc w:val="left"/>
      <w:pPr>
        <w:ind w:left="7648" w:hanging="230"/>
      </w:pPr>
      <w:rPr>
        <w:rFonts w:hint="default"/>
        <w:lang w:val="en-US" w:eastAsia="en-US" w:bidi="ar-SA"/>
      </w:rPr>
    </w:lvl>
    <w:lvl w:ilvl="8">
      <w:start w:val="0"/>
      <w:numFmt w:val="bullet"/>
      <w:lvlText w:val="•"/>
      <w:lvlJc w:val="left"/>
      <w:pPr>
        <w:ind w:left="8692" w:hanging="230"/>
      </w:pPr>
      <w:rPr>
        <w:rFonts w:hint="default"/>
        <w:lang w:val="en-US" w:eastAsia="en-US" w:bidi="ar-SA"/>
      </w:rPr>
    </w:lvl>
  </w:abstractNum>
  <w:abstractNum w:abstractNumId="16">
    <w:multiLevelType w:val="hybridMultilevel"/>
    <w:lvl w:ilvl="0">
      <w:start w:val="1"/>
      <w:numFmt w:val="decimal"/>
      <w:lvlText w:val="%1."/>
      <w:lvlJc w:val="left"/>
      <w:pPr>
        <w:ind w:left="115" w:hanging="230"/>
        <w:jc w:val="left"/>
      </w:pPr>
      <w:rPr>
        <w:rFonts w:hint="default" w:ascii="Arial" w:hAnsi="Arial" w:eastAsia="Arial" w:cs="Arial"/>
        <w:b/>
        <w:bCs/>
        <w:i w:val="0"/>
        <w:iCs w:val="0"/>
        <w:color w:val="19395B"/>
        <w:spacing w:val="-1"/>
        <w:w w:val="125"/>
        <w:sz w:val="16"/>
        <w:szCs w:val="16"/>
        <w:lang w:val="en-US" w:eastAsia="en-US" w:bidi="ar-SA"/>
      </w:rPr>
    </w:lvl>
    <w:lvl w:ilvl="1">
      <w:start w:val="0"/>
      <w:numFmt w:val="bullet"/>
      <w:lvlText w:val="•"/>
      <w:lvlJc w:val="left"/>
      <w:pPr>
        <w:ind w:left="1186" w:hanging="230"/>
      </w:pPr>
      <w:rPr>
        <w:rFonts w:hint="default"/>
        <w:lang w:val="en-US" w:eastAsia="en-US" w:bidi="ar-SA"/>
      </w:rPr>
    </w:lvl>
    <w:lvl w:ilvl="2">
      <w:start w:val="0"/>
      <w:numFmt w:val="bullet"/>
      <w:lvlText w:val="•"/>
      <w:lvlJc w:val="left"/>
      <w:pPr>
        <w:ind w:left="2252" w:hanging="230"/>
      </w:pPr>
      <w:rPr>
        <w:rFonts w:hint="default"/>
        <w:lang w:val="en-US" w:eastAsia="en-US" w:bidi="ar-SA"/>
      </w:rPr>
    </w:lvl>
    <w:lvl w:ilvl="3">
      <w:start w:val="0"/>
      <w:numFmt w:val="bullet"/>
      <w:lvlText w:val="•"/>
      <w:lvlJc w:val="left"/>
      <w:pPr>
        <w:ind w:left="3318" w:hanging="230"/>
      </w:pPr>
      <w:rPr>
        <w:rFonts w:hint="default"/>
        <w:lang w:val="en-US" w:eastAsia="en-US" w:bidi="ar-SA"/>
      </w:rPr>
    </w:lvl>
    <w:lvl w:ilvl="4">
      <w:start w:val="0"/>
      <w:numFmt w:val="bullet"/>
      <w:lvlText w:val="•"/>
      <w:lvlJc w:val="left"/>
      <w:pPr>
        <w:ind w:left="4384" w:hanging="230"/>
      </w:pPr>
      <w:rPr>
        <w:rFonts w:hint="default"/>
        <w:lang w:val="en-US" w:eastAsia="en-US" w:bidi="ar-SA"/>
      </w:rPr>
    </w:lvl>
    <w:lvl w:ilvl="5">
      <w:start w:val="0"/>
      <w:numFmt w:val="bullet"/>
      <w:lvlText w:val="•"/>
      <w:lvlJc w:val="left"/>
      <w:pPr>
        <w:ind w:left="5450" w:hanging="230"/>
      </w:pPr>
      <w:rPr>
        <w:rFonts w:hint="default"/>
        <w:lang w:val="en-US" w:eastAsia="en-US" w:bidi="ar-SA"/>
      </w:rPr>
    </w:lvl>
    <w:lvl w:ilvl="6">
      <w:start w:val="0"/>
      <w:numFmt w:val="bullet"/>
      <w:lvlText w:val="•"/>
      <w:lvlJc w:val="left"/>
      <w:pPr>
        <w:ind w:left="6516" w:hanging="230"/>
      </w:pPr>
      <w:rPr>
        <w:rFonts w:hint="default"/>
        <w:lang w:val="en-US" w:eastAsia="en-US" w:bidi="ar-SA"/>
      </w:rPr>
    </w:lvl>
    <w:lvl w:ilvl="7">
      <w:start w:val="0"/>
      <w:numFmt w:val="bullet"/>
      <w:lvlText w:val="•"/>
      <w:lvlJc w:val="left"/>
      <w:pPr>
        <w:ind w:left="7582" w:hanging="230"/>
      </w:pPr>
      <w:rPr>
        <w:rFonts w:hint="default"/>
        <w:lang w:val="en-US" w:eastAsia="en-US" w:bidi="ar-SA"/>
      </w:rPr>
    </w:lvl>
    <w:lvl w:ilvl="8">
      <w:start w:val="0"/>
      <w:numFmt w:val="bullet"/>
      <w:lvlText w:val="•"/>
      <w:lvlJc w:val="left"/>
      <w:pPr>
        <w:ind w:left="8648" w:hanging="230"/>
      </w:pPr>
      <w:rPr>
        <w:rFonts w:hint="default"/>
        <w:lang w:val="en-US" w:eastAsia="en-US" w:bidi="ar-SA"/>
      </w:rPr>
    </w:lvl>
  </w:abstractNum>
  <w:abstractNum w:abstractNumId="15">
    <w:multiLevelType w:val="hybridMultilevel"/>
    <w:lvl w:ilvl="0">
      <w:start w:val="1"/>
      <w:numFmt w:val="decimal"/>
      <w:lvlText w:val="%1."/>
      <w:lvlJc w:val="left"/>
      <w:pPr>
        <w:ind w:left="115" w:hanging="230"/>
        <w:jc w:val="left"/>
      </w:pPr>
      <w:rPr>
        <w:rFonts w:hint="default" w:ascii="Arial" w:hAnsi="Arial" w:eastAsia="Arial" w:cs="Arial"/>
        <w:b/>
        <w:bCs/>
        <w:i w:val="0"/>
        <w:iCs w:val="0"/>
        <w:color w:val="19395B"/>
        <w:spacing w:val="-1"/>
        <w:w w:val="125"/>
        <w:sz w:val="16"/>
        <w:szCs w:val="16"/>
        <w:lang w:val="en-US" w:eastAsia="en-US" w:bidi="ar-SA"/>
      </w:rPr>
    </w:lvl>
    <w:lvl w:ilvl="1">
      <w:start w:val="0"/>
      <w:numFmt w:val="bullet"/>
      <w:lvlText w:val="•"/>
      <w:lvlJc w:val="left"/>
      <w:pPr>
        <w:ind w:left="1186" w:hanging="230"/>
      </w:pPr>
      <w:rPr>
        <w:rFonts w:hint="default"/>
        <w:lang w:val="en-US" w:eastAsia="en-US" w:bidi="ar-SA"/>
      </w:rPr>
    </w:lvl>
    <w:lvl w:ilvl="2">
      <w:start w:val="0"/>
      <w:numFmt w:val="bullet"/>
      <w:lvlText w:val="•"/>
      <w:lvlJc w:val="left"/>
      <w:pPr>
        <w:ind w:left="2252" w:hanging="230"/>
      </w:pPr>
      <w:rPr>
        <w:rFonts w:hint="default"/>
        <w:lang w:val="en-US" w:eastAsia="en-US" w:bidi="ar-SA"/>
      </w:rPr>
    </w:lvl>
    <w:lvl w:ilvl="3">
      <w:start w:val="0"/>
      <w:numFmt w:val="bullet"/>
      <w:lvlText w:val="•"/>
      <w:lvlJc w:val="left"/>
      <w:pPr>
        <w:ind w:left="3318" w:hanging="230"/>
      </w:pPr>
      <w:rPr>
        <w:rFonts w:hint="default"/>
        <w:lang w:val="en-US" w:eastAsia="en-US" w:bidi="ar-SA"/>
      </w:rPr>
    </w:lvl>
    <w:lvl w:ilvl="4">
      <w:start w:val="0"/>
      <w:numFmt w:val="bullet"/>
      <w:lvlText w:val="•"/>
      <w:lvlJc w:val="left"/>
      <w:pPr>
        <w:ind w:left="4384" w:hanging="230"/>
      </w:pPr>
      <w:rPr>
        <w:rFonts w:hint="default"/>
        <w:lang w:val="en-US" w:eastAsia="en-US" w:bidi="ar-SA"/>
      </w:rPr>
    </w:lvl>
    <w:lvl w:ilvl="5">
      <w:start w:val="0"/>
      <w:numFmt w:val="bullet"/>
      <w:lvlText w:val="•"/>
      <w:lvlJc w:val="left"/>
      <w:pPr>
        <w:ind w:left="5450" w:hanging="230"/>
      </w:pPr>
      <w:rPr>
        <w:rFonts w:hint="default"/>
        <w:lang w:val="en-US" w:eastAsia="en-US" w:bidi="ar-SA"/>
      </w:rPr>
    </w:lvl>
    <w:lvl w:ilvl="6">
      <w:start w:val="0"/>
      <w:numFmt w:val="bullet"/>
      <w:lvlText w:val="•"/>
      <w:lvlJc w:val="left"/>
      <w:pPr>
        <w:ind w:left="6516" w:hanging="230"/>
      </w:pPr>
      <w:rPr>
        <w:rFonts w:hint="default"/>
        <w:lang w:val="en-US" w:eastAsia="en-US" w:bidi="ar-SA"/>
      </w:rPr>
    </w:lvl>
    <w:lvl w:ilvl="7">
      <w:start w:val="0"/>
      <w:numFmt w:val="bullet"/>
      <w:lvlText w:val="•"/>
      <w:lvlJc w:val="left"/>
      <w:pPr>
        <w:ind w:left="7582" w:hanging="230"/>
      </w:pPr>
      <w:rPr>
        <w:rFonts w:hint="default"/>
        <w:lang w:val="en-US" w:eastAsia="en-US" w:bidi="ar-SA"/>
      </w:rPr>
    </w:lvl>
    <w:lvl w:ilvl="8">
      <w:start w:val="0"/>
      <w:numFmt w:val="bullet"/>
      <w:lvlText w:val="•"/>
      <w:lvlJc w:val="left"/>
      <w:pPr>
        <w:ind w:left="8648" w:hanging="230"/>
      </w:pPr>
      <w:rPr>
        <w:rFonts w:hint="default"/>
        <w:lang w:val="en-US" w:eastAsia="en-US" w:bidi="ar-SA"/>
      </w:rPr>
    </w:lvl>
  </w:abstractNum>
  <w:abstractNum w:abstractNumId="14">
    <w:multiLevelType w:val="hybridMultilevel"/>
    <w:lvl w:ilvl="0">
      <w:start w:val="1"/>
      <w:numFmt w:val="decimal"/>
      <w:lvlText w:val="%1."/>
      <w:lvlJc w:val="left"/>
      <w:pPr>
        <w:ind w:left="115" w:hanging="230"/>
        <w:jc w:val="left"/>
      </w:pPr>
      <w:rPr>
        <w:rFonts w:hint="default" w:ascii="Arial" w:hAnsi="Arial" w:eastAsia="Arial" w:cs="Arial"/>
        <w:b/>
        <w:bCs/>
        <w:i w:val="0"/>
        <w:iCs w:val="0"/>
        <w:color w:val="19395B"/>
        <w:spacing w:val="-1"/>
        <w:w w:val="125"/>
        <w:sz w:val="16"/>
        <w:szCs w:val="16"/>
        <w:lang w:val="en-US" w:eastAsia="en-US" w:bidi="ar-SA"/>
      </w:rPr>
    </w:lvl>
    <w:lvl w:ilvl="1">
      <w:start w:val="0"/>
      <w:numFmt w:val="bullet"/>
      <w:lvlText w:val="•"/>
      <w:lvlJc w:val="left"/>
      <w:pPr>
        <w:ind w:left="1186" w:hanging="230"/>
      </w:pPr>
      <w:rPr>
        <w:rFonts w:hint="default"/>
        <w:lang w:val="en-US" w:eastAsia="en-US" w:bidi="ar-SA"/>
      </w:rPr>
    </w:lvl>
    <w:lvl w:ilvl="2">
      <w:start w:val="0"/>
      <w:numFmt w:val="bullet"/>
      <w:lvlText w:val="•"/>
      <w:lvlJc w:val="left"/>
      <w:pPr>
        <w:ind w:left="2252" w:hanging="230"/>
      </w:pPr>
      <w:rPr>
        <w:rFonts w:hint="default"/>
        <w:lang w:val="en-US" w:eastAsia="en-US" w:bidi="ar-SA"/>
      </w:rPr>
    </w:lvl>
    <w:lvl w:ilvl="3">
      <w:start w:val="0"/>
      <w:numFmt w:val="bullet"/>
      <w:lvlText w:val="•"/>
      <w:lvlJc w:val="left"/>
      <w:pPr>
        <w:ind w:left="3318" w:hanging="230"/>
      </w:pPr>
      <w:rPr>
        <w:rFonts w:hint="default"/>
        <w:lang w:val="en-US" w:eastAsia="en-US" w:bidi="ar-SA"/>
      </w:rPr>
    </w:lvl>
    <w:lvl w:ilvl="4">
      <w:start w:val="0"/>
      <w:numFmt w:val="bullet"/>
      <w:lvlText w:val="•"/>
      <w:lvlJc w:val="left"/>
      <w:pPr>
        <w:ind w:left="4384" w:hanging="230"/>
      </w:pPr>
      <w:rPr>
        <w:rFonts w:hint="default"/>
        <w:lang w:val="en-US" w:eastAsia="en-US" w:bidi="ar-SA"/>
      </w:rPr>
    </w:lvl>
    <w:lvl w:ilvl="5">
      <w:start w:val="0"/>
      <w:numFmt w:val="bullet"/>
      <w:lvlText w:val="•"/>
      <w:lvlJc w:val="left"/>
      <w:pPr>
        <w:ind w:left="5450" w:hanging="230"/>
      </w:pPr>
      <w:rPr>
        <w:rFonts w:hint="default"/>
        <w:lang w:val="en-US" w:eastAsia="en-US" w:bidi="ar-SA"/>
      </w:rPr>
    </w:lvl>
    <w:lvl w:ilvl="6">
      <w:start w:val="0"/>
      <w:numFmt w:val="bullet"/>
      <w:lvlText w:val="•"/>
      <w:lvlJc w:val="left"/>
      <w:pPr>
        <w:ind w:left="6516" w:hanging="230"/>
      </w:pPr>
      <w:rPr>
        <w:rFonts w:hint="default"/>
        <w:lang w:val="en-US" w:eastAsia="en-US" w:bidi="ar-SA"/>
      </w:rPr>
    </w:lvl>
    <w:lvl w:ilvl="7">
      <w:start w:val="0"/>
      <w:numFmt w:val="bullet"/>
      <w:lvlText w:val="•"/>
      <w:lvlJc w:val="left"/>
      <w:pPr>
        <w:ind w:left="7582" w:hanging="230"/>
      </w:pPr>
      <w:rPr>
        <w:rFonts w:hint="default"/>
        <w:lang w:val="en-US" w:eastAsia="en-US" w:bidi="ar-SA"/>
      </w:rPr>
    </w:lvl>
    <w:lvl w:ilvl="8">
      <w:start w:val="0"/>
      <w:numFmt w:val="bullet"/>
      <w:lvlText w:val="•"/>
      <w:lvlJc w:val="left"/>
      <w:pPr>
        <w:ind w:left="8648" w:hanging="230"/>
      </w:pPr>
      <w:rPr>
        <w:rFonts w:hint="default"/>
        <w:lang w:val="en-US" w:eastAsia="en-US" w:bidi="ar-SA"/>
      </w:rPr>
    </w:lvl>
  </w:abstractNum>
  <w:abstractNum w:abstractNumId="13">
    <w:multiLevelType w:val="hybridMultilevel"/>
    <w:lvl w:ilvl="0">
      <w:start w:val="1"/>
      <w:numFmt w:val="decimal"/>
      <w:lvlText w:val="%1."/>
      <w:lvlJc w:val="left"/>
      <w:pPr>
        <w:ind w:left="115" w:hanging="230"/>
        <w:jc w:val="left"/>
      </w:pPr>
      <w:rPr>
        <w:rFonts w:hint="default" w:ascii="Arial" w:hAnsi="Arial" w:eastAsia="Arial" w:cs="Arial"/>
        <w:b/>
        <w:bCs/>
        <w:i w:val="0"/>
        <w:iCs w:val="0"/>
        <w:color w:val="19395B"/>
        <w:spacing w:val="-1"/>
        <w:w w:val="125"/>
        <w:sz w:val="16"/>
        <w:szCs w:val="16"/>
        <w:lang w:val="en-US" w:eastAsia="en-US" w:bidi="ar-SA"/>
      </w:rPr>
    </w:lvl>
    <w:lvl w:ilvl="1">
      <w:start w:val="0"/>
      <w:numFmt w:val="bullet"/>
      <w:lvlText w:val="•"/>
      <w:lvlJc w:val="left"/>
      <w:pPr>
        <w:ind w:left="1186" w:hanging="230"/>
      </w:pPr>
      <w:rPr>
        <w:rFonts w:hint="default"/>
        <w:lang w:val="en-US" w:eastAsia="en-US" w:bidi="ar-SA"/>
      </w:rPr>
    </w:lvl>
    <w:lvl w:ilvl="2">
      <w:start w:val="0"/>
      <w:numFmt w:val="bullet"/>
      <w:lvlText w:val="•"/>
      <w:lvlJc w:val="left"/>
      <w:pPr>
        <w:ind w:left="2252" w:hanging="230"/>
      </w:pPr>
      <w:rPr>
        <w:rFonts w:hint="default"/>
        <w:lang w:val="en-US" w:eastAsia="en-US" w:bidi="ar-SA"/>
      </w:rPr>
    </w:lvl>
    <w:lvl w:ilvl="3">
      <w:start w:val="0"/>
      <w:numFmt w:val="bullet"/>
      <w:lvlText w:val="•"/>
      <w:lvlJc w:val="left"/>
      <w:pPr>
        <w:ind w:left="3318" w:hanging="230"/>
      </w:pPr>
      <w:rPr>
        <w:rFonts w:hint="default"/>
        <w:lang w:val="en-US" w:eastAsia="en-US" w:bidi="ar-SA"/>
      </w:rPr>
    </w:lvl>
    <w:lvl w:ilvl="4">
      <w:start w:val="0"/>
      <w:numFmt w:val="bullet"/>
      <w:lvlText w:val="•"/>
      <w:lvlJc w:val="left"/>
      <w:pPr>
        <w:ind w:left="4384" w:hanging="230"/>
      </w:pPr>
      <w:rPr>
        <w:rFonts w:hint="default"/>
        <w:lang w:val="en-US" w:eastAsia="en-US" w:bidi="ar-SA"/>
      </w:rPr>
    </w:lvl>
    <w:lvl w:ilvl="5">
      <w:start w:val="0"/>
      <w:numFmt w:val="bullet"/>
      <w:lvlText w:val="•"/>
      <w:lvlJc w:val="left"/>
      <w:pPr>
        <w:ind w:left="5450" w:hanging="230"/>
      </w:pPr>
      <w:rPr>
        <w:rFonts w:hint="default"/>
        <w:lang w:val="en-US" w:eastAsia="en-US" w:bidi="ar-SA"/>
      </w:rPr>
    </w:lvl>
    <w:lvl w:ilvl="6">
      <w:start w:val="0"/>
      <w:numFmt w:val="bullet"/>
      <w:lvlText w:val="•"/>
      <w:lvlJc w:val="left"/>
      <w:pPr>
        <w:ind w:left="6516" w:hanging="230"/>
      </w:pPr>
      <w:rPr>
        <w:rFonts w:hint="default"/>
        <w:lang w:val="en-US" w:eastAsia="en-US" w:bidi="ar-SA"/>
      </w:rPr>
    </w:lvl>
    <w:lvl w:ilvl="7">
      <w:start w:val="0"/>
      <w:numFmt w:val="bullet"/>
      <w:lvlText w:val="•"/>
      <w:lvlJc w:val="left"/>
      <w:pPr>
        <w:ind w:left="7582" w:hanging="230"/>
      </w:pPr>
      <w:rPr>
        <w:rFonts w:hint="default"/>
        <w:lang w:val="en-US" w:eastAsia="en-US" w:bidi="ar-SA"/>
      </w:rPr>
    </w:lvl>
    <w:lvl w:ilvl="8">
      <w:start w:val="0"/>
      <w:numFmt w:val="bullet"/>
      <w:lvlText w:val="•"/>
      <w:lvlJc w:val="left"/>
      <w:pPr>
        <w:ind w:left="8648" w:hanging="230"/>
      </w:pPr>
      <w:rPr>
        <w:rFonts w:hint="default"/>
        <w:lang w:val="en-US" w:eastAsia="en-US" w:bidi="ar-SA"/>
      </w:rPr>
    </w:lvl>
  </w:abstractNum>
  <w:abstractNum w:abstractNumId="12">
    <w:multiLevelType w:val="hybridMultilevel"/>
    <w:lvl w:ilvl="0">
      <w:start w:val="1"/>
      <w:numFmt w:val="decimal"/>
      <w:lvlText w:val="%1."/>
      <w:lvlJc w:val="left"/>
      <w:pPr>
        <w:ind w:left="442" w:hanging="328"/>
        <w:jc w:val="left"/>
      </w:pPr>
      <w:rPr>
        <w:rFonts w:hint="default" w:ascii="Arial" w:hAnsi="Arial" w:eastAsia="Arial" w:cs="Arial"/>
        <w:b/>
        <w:bCs/>
        <w:i w:val="0"/>
        <w:iCs w:val="0"/>
        <w:color w:val="2B5E89"/>
        <w:spacing w:val="-1"/>
        <w:w w:val="125"/>
        <w:sz w:val="23"/>
        <w:szCs w:val="23"/>
        <w:lang w:val="en-US" w:eastAsia="en-US" w:bidi="ar-SA"/>
      </w:rPr>
    </w:lvl>
    <w:lvl w:ilvl="1">
      <w:start w:val="1"/>
      <w:numFmt w:val="decimal"/>
      <w:lvlText w:val="%2."/>
      <w:lvlJc w:val="left"/>
      <w:pPr>
        <w:ind w:left="115" w:hanging="230"/>
        <w:jc w:val="left"/>
      </w:pPr>
      <w:rPr>
        <w:rFonts w:hint="default" w:ascii="Arial" w:hAnsi="Arial" w:eastAsia="Arial" w:cs="Arial"/>
        <w:b/>
        <w:bCs/>
        <w:i w:val="0"/>
        <w:iCs w:val="0"/>
        <w:color w:val="19395B"/>
        <w:spacing w:val="-1"/>
        <w:w w:val="125"/>
        <w:sz w:val="16"/>
        <w:szCs w:val="16"/>
        <w:lang w:val="en-US" w:eastAsia="en-US" w:bidi="ar-SA"/>
      </w:rPr>
    </w:lvl>
    <w:lvl w:ilvl="2">
      <w:start w:val="0"/>
      <w:numFmt w:val="bullet"/>
      <w:lvlText w:val="•"/>
      <w:lvlJc w:val="left"/>
      <w:pPr>
        <w:ind w:left="1588" w:hanging="230"/>
      </w:pPr>
      <w:rPr>
        <w:rFonts w:hint="default"/>
        <w:lang w:val="en-US" w:eastAsia="en-US" w:bidi="ar-SA"/>
      </w:rPr>
    </w:lvl>
    <w:lvl w:ilvl="3">
      <w:start w:val="0"/>
      <w:numFmt w:val="bullet"/>
      <w:lvlText w:val="•"/>
      <w:lvlJc w:val="left"/>
      <w:pPr>
        <w:ind w:left="2737" w:hanging="230"/>
      </w:pPr>
      <w:rPr>
        <w:rFonts w:hint="default"/>
        <w:lang w:val="en-US" w:eastAsia="en-US" w:bidi="ar-SA"/>
      </w:rPr>
    </w:lvl>
    <w:lvl w:ilvl="4">
      <w:start w:val="0"/>
      <w:numFmt w:val="bullet"/>
      <w:lvlText w:val="•"/>
      <w:lvlJc w:val="left"/>
      <w:pPr>
        <w:ind w:left="3886" w:hanging="230"/>
      </w:pPr>
      <w:rPr>
        <w:rFonts w:hint="default"/>
        <w:lang w:val="en-US" w:eastAsia="en-US" w:bidi="ar-SA"/>
      </w:rPr>
    </w:lvl>
    <w:lvl w:ilvl="5">
      <w:start w:val="0"/>
      <w:numFmt w:val="bullet"/>
      <w:lvlText w:val="•"/>
      <w:lvlJc w:val="left"/>
      <w:pPr>
        <w:ind w:left="5035" w:hanging="230"/>
      </w:pPr>
      <w:rPr>
        <w:rFonts w:hint="default"/>
        <w:lang w:val="en-US" w:eastAsia="en-US" w:bidi="ar-SA"/>
      </w:rPr>
    </w:lvl>
    <w:lvl w:ilvl="6">
      <w:start w:val="0"/>
      <w:numFmt w:val="bullet"/>
      <w:lvlText w:val="•"/>
      <w:lvlJc w:val="left"/>
      <w:pPr>
        <w:ind w:left="6184" w:hanging="230"/>
      </w:pPr>
      <w:rPr>
        <w:rFonts w:hint="default"/>
        <w:lang w:val="en-US" w:eastAsia="en-US" w:bidi="ar-SA"/>
      </w:rPr>
    </w:lvl>
    <w:lvl w:ilvl="7">
      <w:start w:val="0"/>
      <w:numFmt w:val="bullet"/>
      <w:lvlText w:val="•"/>
      <w:lvlJc w:val="left"/>
      <w:pPr>
        <w:ind w:left="7333" w:hanging="230"/>
      </w:pPr>
      <w:rPr>
        <w:rFonts w:hint="default"/>
        <w:lang w:val="en-US" w:eastAsia="en-US" w:bidi="ar-SA"/>
      </w:rPr>
    </w:lvl>
    <w:lvl w:ilvl="8">
      <w:start w:val="0"/>
      <w:numFmt w:val="bullet"/>
      <w:lvlText w:val="•"/>
      <w:lvlJc w:val="left"/>
      <w:pPr>
        <w:ind w:left="8482" w:hanging="230"/>
      </w:pPr>
      <w:rPr>
        <w:rFonts w:hint="default"/>
        <w:lang w:val="en-US" w:eastAsia="en-US" w:bidi="ar-SA"/>
      </w:rPr>
    </w:lvl>
  </w:abstractNum>
  <w:abstractNum w:abstractNumId="11">
    <w:multiLevelType w:val="hybridMultilevel"/>
    <w:lvl w:ilvl="0">
      <w:start w:val="1"/>
      <w:numFmt w:val="decimal"/>
      <w:lvlText w:val="%1."/>
      <w:lvlJc w:val="left"/>
      <w:pPr>
        <w:ind w:left="391" w:hanging="254"/>
        <w:jc w:val="left"/>
      </w:pPr>
      <w:rPr>
        <w:rFonts w:hint="default" w:ascii="Yu Gothic" w:hAnsi="Yu Gothic" w:eastAsia="Yu Gothic" w:cs="Yu Gothic"/>
        <w:b w:val="0"/>
        <w:bCs w:val="0"/>
        <w:i w:val="0"/>
        <w:iCs w:val="0"/>
        <w:color w:val="191919"/>
        <w:spacing w:val="-1"/>
        <w:w w:val="115"/>
        <w:sz w:val="16"/>
        <w:szCs w:val="16"/>
        <w:lang w:val="en-US" w:eastAsia="en-US" w:bidi="ar-SA"/>
      </w:rPr>
    </w:lvl>
    <w:lvl w:ilvl="1">
      <w:start w:val="0"/>
      <w:numFmt w:val="bullet"/>
      <w:lvlText w:val="•"/>
      <w:lvlJc w:val="left"/>
      <w:pPr>
        <w:ind w:left="1438" w:hanging="254"/>
      </w:pPr>
      <w:rPr>
        <w:rFonts w:hint="default"/>
        <w:lang w:val="en-US" w:eastAsia="en-US" w:bidi="ar-SA"/>
      </w:rPr>
    </w:lvl>
    <w:lvl w:ilvl="2">
      <w:start w:val="0"/>
      <w:numFmt w:val="bullet"/>
      <w:lvlText w:val="•"/>
      <w:lvlJc w:val="left"/>
      <w:pPr>
        <w:ind w:left="2476" w:hanging="254"/>
      </w:pPr>
      <w:rPr>
        <w:rFonts w:hint="default"/>
        <w:lang w:val="en-US" w:eastAsia="en-US" w:bidi="ar-SA"/>
      </w:rPr>
    </w:lvl>
    <w:lvl w:ilvl="3">
      <w:start w:val="0"/>
      <w:numFmt w:val="bullet"/>
      <w:lvlText w:val="•"/>
      <w:lvlJc w:val="left"/>
      <w:pPr>
        <w:ind w:left="3514" w:hanging="254"/>
      </w:pPr>
      <w:rPr>
        <w:rFonts w:hint="default"/>
        <w:lang w:val="en-US" w:eastAsia="en-US" w:bidi="ar-SA"/>
      </w:rPr>
    </w:lvl>
    <w:lvl w:ilvl="4">
      <w:start w:val="0"/>
      <w:numFmt w:val="bullet"/>
      <w:lvlText w:val="•"/>
      <w:lvlJc w:val="left"/>
      <w:pPr>
        <w:ind w:left="4552" w:hanging="254"/>
      </w:pPr>
      <w:rPr>
        <w:rFonts w:hint="default"/>
        <w:lang w:val="en-US" w:eastAsia="en-US" w:bidi="ar-SA"/>
      </w:rPr>
    </w:lvl>
    <w:lvl w:ilvl="5">
      <w:start w:val="0"/>
      <w:numFmt w:val="bullet"/>
      <w:lvlText w:val="•"/>
      <w:lvlJc w:val="left"/>
      <w:pPr>
        <w:ind w:left="5590" w:hanging="254"/>
      </w:pPr>
      <w:rPr>
        <w:rFonts w:hint="default"/>
        <w:lang w:val="en-US" w:eastAsia="en-US" w:bidi="ar-SA"/>
      </w:rPr>
    </w:lvl>
    <w:lvl w:ilvl="6">
      <w:start w:val="0"/>
      <w:numFmt w:val="bullet"/>
      <w:lvlText w:val="•"/>
      <w:lvlJc w:val="left"/>
      <w:pPr>
        <w:ind w:left="6628" w:hanging="254"/>
      </w:pPr>
      <w:rPr>
        <w:rFonts w:hint="default"/>
        <w:lang w:val="en-US" w:eastAsia="en-US" w:bidi="ar-SA"/>
      </w:rPr>
    </w:lvl>
    <w:lvl w:ilvl="7">
      <w:start w:val="0"/>
      <w:numFmt w:val="bullet"/>
      <w:lvlText w:val="•"/>
      <w:lvlJc w:val="left"/>
      <w:pPr>
        <w:ind w:left="7666" w:hanging="254"/>
      </w:pPr>
      <w:rPr>
        <w:rFonts w:hint="default"/>
        <w:lang w:val="en-US" w:eastAsia="en-US" w:bidi="ar-SA"/>
      </w:rPr>
    </w:lvl>
    <w:lvl w:ilvl="8">
      <w:start w:val="0"/>
      <w:numFmt w:val="bullet"/>
      <w:lvlText w:val="•"/>
      <w:lvlJc w:val="left"/>
      <w:pPr>
        <w:ind w:left="8704" w:hanging="254"/>
      </w:pPr>
      <w:rPr>
        <w:rFonts w:hint="default"/>
        <w:lang w:val="en-US" w:eastAsia="en-US" w:bidi="ar-SA"/>
      </w:rPr>
    </w:lvl>
  </w:abstractNum>
  <w:abstractNum w:abstractNumId="10">
    <w:multiLevelType w:val="hybridMultilevel"/>
    <w:lvl w:ilvl="0">
      <w:start w:val="0"/>
      <w:numFmt w:val="decimal"/>
      <w:lvlText w:val="%1."/>
      <w:lvlJc w:val="left"/>
      <w:pPr>
        <w:ind w:left="391" w:hanging="255"/>
        <w:jc w:val="left"/>
      </w:pPr>
      <w:rPr>
        <w:rFonts w:hint="default" w:ascii="Yu Gothic" w:hAnsi="Yu Gothic" w:eastAsia="Yu Gothic" w:cs="Yu Gothic"/>
        <w:b w:val="0"/>
        <w:bCs w:val="0"/>
        <w:i w:val="0"/>
        <w:iCs w:val="0"/>
        <w:color w:val="191919"/>
        <w:spacing w:val="-1"/>
        <w:w w:val="115"/>
        <w:sz w:val="16"/>
        <w:szCs w:val="16"/>
        <w:lang w:val="en-US" w:eastAsia="en-US" w:bidi="ar-SA"/>
      </w:rPr>
    </w:lvl>
    <w:lvl w:ilvl="1">
      <w:start w:val="0"/>
      <w:numFmt w:val="bullet"/>
      <w:lvlText w:val="•"/>
      <w:lvlJc w:val="left"/>
      <w:pPr>
        <w:ind w:left="1438" w:hanging="255"/>
      </w:pPr>
      <w:rPr>
        <w:rFonts w:hint="default"/>
        <w:lang w:val="en-US" w:eastAsia="en-US" w:bidi="ar-SA"/>
      </w:rPr>
    </w:lvl>
    <w:lvl w:ilvl="2">
      <w:start w:val="0"/>
      <w:numFmt w:val="bullet"/>
      <w:lvlText w:val="•"/>
      <w:lvlJc w:val="left"/>
      <w:pPr>
        <w:ind w:left="2476" w:hanging="255"/>
      </w:pPr>
      <w:rPr>
        <w:rFonts w:hint="default"/>
        <w:lang w:val="en-US" w:eastAsia="en-US" w:bidi="ar-SA"/>
      </w:rPr>
    </w:lvl>
    <w:lvl w:ilvl="3">
      <w:start w:val="0"/>
      <w:numFmt w:val="bullet"/>
      <w:lvlText w:val="•"/>
      <w:lvlJc w:val="left"/>
      <w:pPr>
        <w:ind w:left="3514" w:hanging="255"/>
      </w:pPr>
      <w:rPr>
        <w:rFonts w:hint="default"/>
        <w:lang w:val="en-US" w:eastAsia="en-US" w:bidi="ar-SA"/>
      </w:rPr>
    </w:lvl>
    <w:lvl w:ilvl="4">
      <w:start w:val="0"/>
      <w:numFmt w:val="bullet"/>
      <w:lvlText w:val="•"/>
      <w:lvlJc w:val="left"/>
      <w:pPr>
        <w:ind w:left="4552" w:hanging="255"/>
      </w:pPr>
      <w:rPr>
        <w:rFonts w:hint="default"/>
        <w:lang w:val="en-US" w:eastAsia="en-US" w:bidi="ar-SA"/>
      </w:rPr>
    </w:lvl>
    <w:lvl w:ilvl="5">
      <w:start w:val="0"/>
      <w:numFmt w:val="bullet"/>
      <w:lvlText w:val="•"/>
      <w:lvlJc w:val="left"/>
      <w:pPr>
        <w:ind w:left="5590" w:hanging="255"/>
      </w:pPr>
      <w:rPr>
        <w:rFonts w:hint="default"/>
        <w:lang w:val="en-US" w:eastAsia="en-US" w:bidi="ar-SA"/>
      </w:rPr>
    </w:lvl>
    <w:lvl w:ilvl="6">
      <w:start w:val="0"/>
      <w:numFmt w:val="bullet"/>
      <w:lvlText w:val="•"/>
      <w:lvlJc w:val="left"/>
      <w:pPr>
        <w:ind w:left="6628" w:hanging="255"/>
      </w:pPr>
      <w:rPr>
        <w:rFonts w:hint="default"/>
        <w:lang w:val="en-US" w:eastAsia="en-US" w:bidi="ar-SA"/>
      </w:rPr>
    </w:lvl>
    <w:lvl w:ilvl="7">
      <w:start w:val="0"/>
      <w:numFmt w:val="bullet"/>
      <w:lvlText w:val="•"/>
      <w:lvlJc w:val="left"/>
      <w:pPr>
        <w:ind w:left="7666" w:hanging="255"/>
      </w:pPr>
      <w:rPr>
        <w:rFonts w:hint="default"/>
        <w:lang w:val="en-US" w:eastAsia="en-US" w:bidi="ar-SA"/>
      </w:rPr>
    </w:lvl>
    <w:lvl w:ilvl="8">
      <w:start w:val="0"/>
      <w:numFmt w:val="bullet"/>
      <w:lvlText w:val="•"/>
      <w:lvlJc w:val="left"/>
      <w:pPr>
        <w:ind w:left="8704" w:hanging="255"/>
      </w:pPr>
      <w:rPr>
        <w:rFonts w:hint="default"/>
        <w:lang w:val="en-US" w:eastAsia="en-US" w:bidi="ar-SA"/>
      </w:rPr>
    </w:lvl>
  </w:abstractNum>
  <w:abstractNum w:abstractNumId="9">
    <w:multiLevelType w:val="hybridMultilevel"/>
    <w:lvl w:ilvl="0">
      <w:start w:val="14"/>
      <w:numFmt w:val="decimal"/>
      <w:lvlText w:val="%1."/>
      <w:lvlJc w:val="left"/>
      <w:pPr>
        <w:ind w:left="748" w:hanging="634"/>
        <w:jc w:val="left"/>
      </w:pPr>
      <w:rPr>
        <w:rFonts w:hint="default" w:ascii="Arial" w:hAnsi="Arial" w:eastAsia="Arial" w:cs="Arial"/>
        <w:b/>
        <w:bCs/>
        <w:i w:val="0"/>
        <w:iCs w:val="0"/>
        <w:color w:val="19395B"/>
        <w:spacing w:val="-1"/>
        <w:w w:val="124"/>
        <w:sz w:val="30"/>
        <w:szCs w:val="30"/>
        <w:lang w:val="en-US" w:eastAsia="en-US" w:bidi="ar-SA"/>
      </w:rPr>
    </w:lvl>
    <w:lvl w:ilvl="1">
      <w:start w:val="1"/>
      <w:numFmt w:val="decimal"/>
      <w:lvlText w:val="%2."/>
      <w:lvlJc w:val="left"/>
      <w:pPr>
        <w:ind w:left="391" w:hanging="254"/>
        <w:jc w:val="left"/>
      </w:pPr>
      <w:rPr>
        <w:rFonts w:hint="default" w:ascii="Yu Gothic" w:hAnsi="Yu Gothic" w:eastAsia="Yu Gothic" w:cs="Yu Gothic"/>
        <w:b w:val="0"/>
        <w:bCs w:val="0"/>
        <w:i w:val="0"/>
        <w:iCs w:val="0"/>
        <w:color w:val="191919"/>
        <w:spacing w:val="-1"/>
        <w:w w:val="115"/>
        <w:sz w:val="16"/>
        <w:szCs w:val="16"/>
        <w:lang w:val="en-US" w:eastAsia="en-US" w:bidi="ar-SA"/>
      </w:rPr>
    </w:lvl>
    <w:lvl w:ilvl="2">
      <w:start w:val="0"/>
      <w:numFmt w:val="bullet"/>
      <w:lvlText w:val="•"/>
      <w:lvlJc w:val="left"/>
      <w:pPr>
        <w:ind w:left="1855" w:hanging="254"/>
      </w:pPr>
      <w:rPr>
        <w:rFonts w:hint="default"/>
        <w:lang w:val="en-US" w:eastAsia="en-US" w:bidi="ar-SA"/>
      </w:rPr>
    </w:lvl>
    <w:lvl w:ilvl="3">
      <w:start w:val="0"/>
      <w:numFmt w:val="bullet"/>
      <w:lvlText w:val="•"/>
      <w:lvlJc w:val="left"/>
      <w:pPr>
        <w:ind w:left="2971" w:hanging="254"/>
      </w:pPr>
      <w:rPr>
        <w:rFonts w:hint="default"/>
        <w:lang w:val="en-US" w:eastAsia="en-US" w:bidi="ar-SA"/>
      </w:rPr>
    </w:lvl>
    <w:lvl w:ilvl="4">
      <w:start w:val="0"/>
      <w:numFmt w:val="bullet"/>
      <w:lvlText w:val="•"/>
      <w:lvlJc w:val="left"/>
      <w:pPr>
        <w:ind w:left="4086" w:hanging="254"/>
      </w:pPr>
      <w:rPr>
        <w:rFonts w:hint="default"/>
        <w:lang w:val="en-US" w:eastAsia="en-US" w:bidi="ar-SA"/>
      </w:rPr>
    </w:lvl>
    <w:lvl w:ilvl="5">
      <w:start w:val="0"/>
      <w:numFmt w:val="bullet"/>
      <w:lvlText w:val="•"/>
      <w:lvlJc w:val="left"/>
      <w:pPr>
        <w:ind w:left="5202" w:hanging="254"/>
      </w:pPr>
      <w:rPr>
        <w:rFonts w:hint="default"/>
        <w:lang w:val="en-US" w:eastAsia="en-US" w:bidi="ar-SA"/>
      </w:rPr>
    </w:lvl>
    <w:lvl w:ilvl="6">
      <w:start w:val="0"/>
      <w:numFmt w:val="bullet"/>
      <w:lvlText w:val="•"/>
      <w:lvlJc w:val="left"/>
      <w:pPr>
        <w:ind w:left="6317" w:hanging="254"/>
      </w:pPr>
      <w:rPr>
        <w:rFonts w:hint="default"/>
        <w:lang w:val="en-US" w:eastAsia="en-US" w:bidi="ar-SA"/>
      </w:rPr>
    </w:lvl>
    <w:lvl w:ilvl="7">
      <w:start w:val="0"/>
      <w:numFmt w:val="bullet"/>
      <w:lvlText w:val="•"/>
      <w:lvlJc w:val="left"/>
      <w:pPr>
        <w:ind w:left="7433" w:hanging="254"/>
      </w:pPr>
      <w:rPr>
        <w:rFonts w:hint="default"/>
        <w:lang w:val="en-US" w:eastAsia="en-US" w:bidi="ar-SA"/>
      </w:rPr>
    </w:lvl>
    <w:lvl w:ilvl="8">
      <w:start w:val="0"/>
      <w:numFmt w:val="bullet"/>
      <w:lvlText w:val="•"/>
      <w:lvlJc w:val="left"/>
      <w:pPr>
        <w:ind w:left="8548" w:hanging="254"/>
      </w:pPr>
      <w:rPr>
        <w:rFonts w:hint="default"/>
        <w:lang w:val="en-US" w:eastAsia="en-US" w:bidi="ar-SA"/>
      </w:rPr>
    </w:lvl>
  </w:abstractNum>
  <w:abstractNum w:abstractNumId="8">
    <w:multiLevelType w:val="hybridMultilevel"/>
    <w:lvl w:ilvl="0">
      <w:start w:val="2"/>
      <w:numFmt w:val="decimal"/>
      <w:lvlText w:val="%1."/>
      <w:lvlJc w:val="left"/>
      <w:pPr>
        <w:ind w:left="540" w:hanging="426"/>
        <w:jc w:val="left"/>
      </w:pPr>
      <w:rPr>
        <w:rFonts w:hint="default" w:ascii="Arial" w:hAnsi="Arial" w:eastAsia="Arial" w:cs="Arial"/>
        <w:b/>
        <w:bCs/>
        <w:i w:val="0"/>
        <w:iCs w:val="0"/>
        <w:color w:val="19395B"/>
        <w:spacing w:val="-1"/>
        <w:w w:val="124"/>
        <w:sz w:val="30"/>
        <w:szCs w:val="30"/>
        <w:lang w:val="en-US" w:eastAsia="en-US" w:bidi="ar-SA"/>
      </w:rPr>
    </w:lvl>
    <w:lvl w:ilvl="1">
      <w:start w:val="0"/>
      <w:numFmt w:val="bullet"/>
      <w:lvlText w:val="•"/>
      <w:lvlJc w:val="left"/>
      <w:pPr>
        <w:ind w:left="1564" w:hanging="426"/>
      </w:pPr>
      <w:rPr>
        <w:rFonts w:hint="default"/>
        <w:lang w:val="en-US" w:eastAsia="en-US" w:bidi="ar-SA"/>
      </w:rPr>
    </w:lvl>
    <w:lvl w:ilvl="2">
      <w:start w:val="0"/>
      <w:numFmt w:val="bullet"/>
      <w:lvlText w:val="•"/>
      <w:lvlJc w:val="left"/>
      <w:pPr>
        <w:ind w:left="2588" w:hanging="426"/>
      </w:pPr>
      <w:rPr>
        <w:rFonts w:hint="default"/>
        <w:lang w:val="en-US" w:eastAsia="en-US" w:bidi="ar-SA"/>
      </w:rPr>
    </w:lvl>
    <w:lvl w:ilvl="3">
      <w:start w:val="0"/>
      <w:numFmt w:val="bullet"/>
      <w:lvlText w:val="•"/>
      <w:lvlJc w:val="left"/>
      <w:pPr>
        <w:ind w:left="3612" w:hanging="426"/>
      </w:pPr>
      <w:rPr>
        <w:rFonts w:hint="default"/>
        <w:lang w:val="en-US" w:eastAsia="en-US" w:bidi="ar-SA"/>
      </w:rPr>
    </w:lvl>
    <w:lvl w:ilvl="4">
      <w:start w:val="0"/>
      <w:numFmt w:val="bullet"/>
      <w:lvlText w:val="•"/>
      <w:lvlJc w:val="left"/>
      <w:pPr>
        <w:ind w:left="4636" w:hanging="426"/>
      </w:pPr>
      <w:rPr>
        <w:rFonts w:hint="default"/>
        <w:lang w:val="en-US" w:eastAsia="en-US" w:bidi="ar-SA"/>
      </w:rPr>
    </w:lvl>
    <w:lvl w:ilvl="5">
      <w:start w:val="0"/>
      <w:numFmt w:val="bullet"/>
      <w:lvlText w:val="•"/>
      <w:lvlJc w:val="left"/>
      <w:pPr>
        <w:ind w:left="5660" w:hanging="426"/>
      </w:pPr>
      <w:rPr>
        <w:rFonts w:hint="default"/>
        <w:lang w:val="en-US" w:eastAsia="en-US" w:bidi="ar-SA"/>
      </w:rPr>
    </w:lvl>
    <w:lvl w:ilvl="6">
      <w:start w:val="0"/>
      <w:numFmt w:val="bullet"/>
      <w:lvlText w:val="•"/>
      <w:lvlJc w:val="left"/>
      <w:pPr>
        <w:ind w:left="6684" w:hanging="426"/>
      </w:pPr>
      <w:rPr>
        <w:rFonts w:hint="default"/>
        <w:lang w:val="en-US" w:eastAsia="en-US" w:bidi="ar-SA"/>
      </w:rPr>
    </w:lvl>
    <w:lvl w:ilvl="7">
      <w:start w:val="0"/>
      <w:numFmt w:val="bullet"/>
      <w:lvlText w:val="•"/>
      <w:lvlJc w:val="left"/>
      <w:pPr>
        <w:ind w:left="7708" w:hanging="426"/>
      </w:pPr>
      <w:rPr>
        <w:rFonts w:hint="default"/>
        <w:lang w:val="en-US" w:eastAsia="en-US" w:bidi="ar-SA"/>
      </w:rPr>
    </w:lvl>
    <w:lvl w:ilvl="8">
      <w:start w:val="0"/>
      <w:numFmt w:val="bullet"/>
      <w:lvlText w:val="•"/>
      <w:lvlJc w:val="left"/>
      <w:pPr>
        <w:ind w:left="8732" w:hanging="426"/>
      </w:pPr>
      <w:rPr>
        <w:rFonts w:hint="default"/>
        <w:lang w:val="en-US" w:eastAsia="en-US" w:bidi="ar-SA"/>
      </w:rPr>
    </w:lvl>
  </w:abstractNum>
  <w:abstractNum w:abstractNumId="7">
    <w:multiLevelType w:val="hybridMultilevel"/>
    <w:lvl w:ilvl="0">
      <w:start w:val="0"/>
      <w:numFmt w:val="decimal"/>
      <w:lvlText w:val="%1."/>
      <w:lvlJc w:val="left"/>
      <w:pPr>
        <w:ind w:left="391" w:hanging="255"/>
        <w:jc w:val="left"/>
      </w:pPr>
      <w:rPr>
        <w:rFonts w:hint="default" w:ascii="Yu Gothic" w:hAnsi="Yu Gothic" w:eastAsia="Yu Gothic" w:cs="Yu Gothic"/>
        <w:b w:val="0"/>
        <w:bCs w:val="0"/>
        <w:i w:val="0"/>
        <w:iCs w:val="0"/>
        <w:color w:val="191919"/>
        <w:spacing w:val="-1"/>
        <w:w w:val="115"/>
        <w:sz w:val="16"/>
        <w:szCs w:val="16"/>
        <w:lang w:val="en-US" w:eastAsia="en-US" w:bidi="ar-SA"/>
      </w:rPr>
    </w:lvl>
    <w:lvl w:ilvl="1">
      <w:start w:val="0"/>
      <w:numFmt w:val="bullet"/>
      <w:lvlText w:val="•"/>
      <w:lvlJc w:val="left"/>
      <w:pPr>
        <w:ind w:left="1438" w:hanging="255"/>
      </w:pPr>
      <w:rPr>
        <w:rFonts w:hint="default"/>
        <w:lang w:val="en-US" w:eastAsia="en-US" w:bidi="ar-SA"/>
      </w:rPr>
    </w:lvl>
    <w:lvl w:ilvl="2">
      <w:start w:val="0"/>
      <w:numFmt w:val="bullet"/>
      <w:lvlText w:val="•"/>
      <w:lvlJc w:val="left"/>
      <w:pPr>
        <w:ind w:left="2476" w:hanging="255"/>
      </w:pPr>
      <w:rPr>
        <w:rFonts w:hint="default"/>
        <w:lang w:val="en-US" w:eastAsia="en-US" w:bidi="ar-SA"/>
      </w:rPr>
    </w:lvl>
    <w:lvl w:ilvl="3">
      <w:start w:val="0"/>
      <w:numFmt w:val="bullet"/>
      <w:lvlText w:val="•"/>
      <w:lvlJc w:val="left"/>
      <w:pPr>
        <w:ind w:left="3514" w:hanging="255"/>
      </w:pPr>
      <w:rPr>
        <w:rFonts w:hint="default"/>
        <w:lang w:val="en-US" w:eastAsia="en-US" w:bidi="ar-SA"/>
      </w:rPr>
    </w:lvl>
    <w:lvl w:ilvl="4">
      <w:start w:val="0"/>
      <w:numFmt w:val="bullet"/>
      <w:lvlText w:val="•"/>
      <w:lvlJc w:val="left"/>
      <w:pPr>
        <w:ind w:left="4552" w:hanging="255"/>
      </w:pPr>
      <w:rPr>
        <w:rFonts w:hint="default"/>
        <w:lang w:val="en-US" w:eastAsia="en-US" w:bidi="ar-SA"/>
      </w:rPr>
    </w:lvl>
    <w:lvl w:ilvl="5">
      <w:start w:val="0"/>
      <w:numFmt w:val="bullet"/>
      <w:lvlText w:val="•"/>
      <w:lvlJc w:val="left"/>
      <w:pPr>
        <w:ind w:left="5590" w:hanging="255"/>
      </w:pPr>
      <w:rPr>
        <w:rFonts w:hint="default"/>
        <w:lang w:val="en-US" w:eastAsia="en-US" w:bidi="ar-SA"/>
      </w:rPr>
    </w:lvl>
    <w:lvl w:ilvl="6">
      <w:start w:val="0"/>
      <w:numFmt w:val="bullet"/>
      <w:lvlText w:val="•"/>
      <w:lvlJc w:val="left"/>
      <w:pPr>
        <w:ind w:left="6628" w:hanging="255"/>
      </w:pPr>
      <w:rPr>
        <w:rFonts w:hint="default"/>
        <w:lang w:val="en-US" w:eastAsia="en-US" w:bidi="ar-SA"/>
      </w:rPr>
    </w:lvl>
    <w:lvl w:ilvl="7">
      <w:start w:val="0"/>
      <w:numFmt w:val="bullet"/>
      <w:lvlText w:val="•"/>
      <w:lvlJc w:val="left"/>
      <w:pPr>
        <w:ind w:left="7666" w:hanging="255"/>
      </w:pPr>
      <w:rPr>
        <w:rFonts w:hint="default"/>
        <w:lang w:val="en-US" w:eastAsia="en-US" w:bidi="ar-SA"/>
      </w:rPr>
    </w:lvl>
    <w:lvl w:ilvl="8">
      <w:start w:val="0"/>
      <w:numFmt w:val="bullet"/>
      <w:lvlText w:val="•"/>
      <w:lvlJc w:val="left"/>
      <w:pPr>
        <w:ind w:left="8704" w:hanging="255"/>
      </w:pPr>
      <w:rPr>
        <w:rFonts w:hint="default"/>
        <w:lang w:val="en-US" w:eastAsia="en-US" w:bidi="ar-SA"/>
      </w:rPr>
    </w:lvl>
  </w:abstractNum>
  <w:abstractNum w:abstractNumId="6">
    <w:multiLevelType w:val="hybridMultilevel"/>
    <w:lvl w:ilvl="0">
      <w:start w:val="0"/>
      <w:numFmt w:val="decimal"/>
      <w:lvlText w:val="%1."/>
      <w:lvlJc w:val="left"/>
      <w:pPr>
        <w:ind w:left="391" w:hanging="255"/>
        <w:jc w:val="left"/>
      </w:pPr>
      <w:rPr>
        <w:rFonts w:hint="default" w:ascii="Yu Gothic" w:hAnsi="Yu Gothic" w:eastAsia="Yu Gothic" w:cs="Yu Gothic"/>
        <w:b w:val="0"/>
        <w:bCs w:val="0"/>
        <w:i w:val="0"/>
        <w:iCs w:val="0"/>
        <w:color w:val="191919"/>
        <w:spacing w:val="-1"/>
        <w:w w:val="115"/>
        <w:sz w:val="16"/>
        <w:szCs w:val="16"/>
        <w:lang w:val="en-US" w:eastAsia="en-US" w:bidi="ar-SA"/>
      </w:rPr>
    </w:lvl>
    <w:lvl w:ilvl="1">
      <w:start w:val="0"/>
      <w:numFmt w:val="bullet"/>
      <w:lvlText w:val="•"/>
      <w:lvlJc w:val="left"/>
      <w:pPr>
        <w:ind w:left="1438" w:hanging="255"/>
      </w:pPr>
      <w:rPr>
        <w:rFonts w:hint="default"/>
        <w:lang w:val="en-US" w:eastAsia="en-US" w:bidi="ar-SA"/>
      </w:rPr>
    </w:lvl>
    <w:lvl w:ilvl="2">
      <w:start w:val="0"/>
      <w:numFmt w:val="bullet"/>
      <w:lvlText w:val="•"/>
      <w:lvlJc w:val="left"/>
      <w:pPr>
        <w:ind w:left="2476" w:hanging="255"/>
      </w:pPr>
      <w:rPr>
        <w:rFonts w:hint="default"/>
        <w:lang w:val="en-US" w:eastAsia="en-US" w:bidi="ar-SA"/>
      </w:rPr>
    </w:lvl>
    <w:lvl w:ilvl="3">
      <w:start w:val="0"/>
      <w:numFmt w:val="bullet"/>
      <w:lvlText w:val="•"/>
      <w:lvlJc w:val="left"/>
      <w:pPr>
        <w:ind w:left="3514" w:hanging="255"/>
      </w:pPr>
      <w:rPr>
        <w:rFonts w:hint="default"/>
        <w:lang w:val="en-US" w:eastAsia="en-US" w:bidi="ar-SA"/>
      </w:rPr>
    </w:lvl>
    <w:lvl w:ilvl="4">
      <w:start w:val="0"/>
      <w:numFmt w:val="bullet"/>
      <w:lvlText w:val="•"/>
      <w:lvlJc w:val="left"/>
      <w:pPr>
        <w:ind w:left="4552" w:hanging="255"/>
      </w:pPr>
      <w:rPr>
        <w:rFonts w:hint="default"/>
        <w:lang w:val="en-US" w:eastAsia="en-US" w:bidi="ar-SA"/>
      </w:rPr>
    </w:lvl>
    <w:lvl w:ilvl="5">
      <w:start w:val="0"/>
      <w:numFmt w:val="bullet"/>
      <w:lvlText w:val="•"/>
      <w:lvlJc w:val="left"/>
      <w:pPr>
        <w:ind w:left="5590" w:hanging="255"/>
      </w:pPr>
      <w:rPr>
        <w:rFonts w:hint="default"/>
        <w:lang w:val="en-US" w:eastAsia="en-US" w:bidi="ar-SA"/>
      </w:rPr>
    </w:lvl>
    <w:lvl w:ilvl="6">
      <w:start w:val="0"/>
      <w:numFmt w:val="bullet"/>
      <w:lvlText w:val="•"/>
      <w:lvlJc w:val="left"/>
      <w:pPr>
        <w:ind w:left="6628" w:hanging="255"/>
      </w:pPr>
      <w:rPr>
        <w:rFonts w:hint="default"/>
        <w:lang w:val="en-US" w:eastAsia="en-US" w:bidi="ar-SA"/>
      </w:rPr>
    </w:lvl>
    <w:lvl w:ilvl="7">
      <w:start w:val="0"/>
      <w:numFmt w:val="bullet"/>
      <w:lvlText w:val="•"/>
      <w:lvlJc w:val="left"/>
      <w:pPr>
        <w:ind w:left="7666" w:hanging="255"/>
      </w:pPr>
      <w:rPr>
        <w:rFonts w:hint="default"/>
        <w:lang w:val="en-US" w:eastAsia="en-US" w:bidi="ar-SA"/>
      </w:rPr>
    </w:lvl>
    <w:lvl w:ilvl="8">
      <w:start w:val="0"/>
      <w:numFmt w:val="bullet"/>
      <w:lvlText w:val="•"/>
      <w:lvlJc w:val="left"/>
      <w:pPr>
        <w:ind w:left="8704" w:hanging="255"/>
      </w:pPr>
      <w:rPr>
        <w:rFonts w:hint="default"/>
        <w:lang w:val="en-US" w:eastAsia="en-US" w:bidi="ar-SA"/>
      </w:rPr>
    </w:lvl>
  </w:abstractNum>
  <w:abstractNum w:abstractNumId="5">
    <w:multiLevelType w:val="hybridMultilevel"/>
    <w:lvl w:ilvl="0">
      <w:start w:val="1"/>
      <w:numFmt w:val="decimal"/>
      <w:lvlText w:val="%1."/>
      <w:lvlJc w:val="left"/>
      <w:pPr>
        <w:ind w:left="391" w:hanging="254"/>
        <w:jc w:val="left"/>
      </w:pPr>
      <w:rPr>
        <w:rFonts w:hint="default" w:ascii="Yu Gothic" w:hAnsi="Yu Gothic" w:eastAsia="Yu Gothic" w:cs="Yu Gothic"/>
        <w:b w:val="0"/>
        <w:bCs w:val="0"/>
        <w:i w:val="0"/>
        <w:iCs w:val="0"/>
        <w:color w:val="191919"/>
        <w:spacing w:val="-1"/>
        <w:w w:val="115"/>
        <w:sz w:val="16"/>
        <w:szCs w:val="16"/>
        <w:lang w:val="en-US" w:eastAsia="en-US" w:bidi="ar-SA"/>
      </w:rPr>
    </w:lvl>
    <w:lvl w:ilvl="1">
      <w:start w:val="0"/>
      <w:numFmt w:val="bullet"/>
      <w:lvlText w:val="•"/>
      <w:lvlJc w:val="left"/>
      <w:pPr>
        <w:ind w:left="1438" w:hanging="254"/>
      </w:pPr>
      <w:rPr>
        <w:rFonts w:hint="default"/>
        <w:lang w:val="en-US" w:eastAsia="en-US" w:bidi="ar-SA"/>
      </w:rPr>
    </w:lvl>
    <w:lvl w:ilvl="2">
      <w:start w:val="0"/>
      <w:numFmt w:val="bullet"/>
      <w:lvlText w:val="•"/>
      <w:lvlJc w:val="left"/>
      <w:pPr>
        <w:ind w:left="2476" w:hanging="254"/>
      </w:pPr>
      <w:rPr>
        <w:rFonts w:hint="default"/>
        <w:lang w:val="en-US" w:eastAsia="en-US" w:bidi="ar-SA"/>
      </w:rPr>
    </w:lvl>
    <w:lvl w:ilvl="3">
      <w:start w:val="0"/>
      <w:numFmt w:val="bullet"/>
      <w:lvlText w:val="•"/>
      <w:lvlJc w:val="left"/>
      <w:pPr>
        <w:ind w:left="3514" w:hanging="254"/>
      </w:pPr>
      <w:rPr>
        <w:rFonts w:hint="default"/>
        <w:lang w:val="en-US" w:eastAsia="en-US" w:bidi="ar-SA"/>
      </w:rPr>
    </w:lvl>
    <w:lvl w:ilvl="4">
      <w:start w:val="0"/>
      <w:numFmt w:val="bullet"/>
      <w:lvlText w:val="•"/>
      <w:lvlJc w:val="left"/>
      <w:pPr>
        <w:ind w:left="4552" w:hanging="254"/>
      </w:pPr>
      <w:rPr>
        <w:rFonts w:hint="default"/>
        <w:lang w:val="en-US" w:eastAsia="en-US" w:bidi="ar-SA"/>
      </w:rPr>
    </w:lvl>
    <w:lvl w:ilvl="5">
      <w:start w:val="0"/>
      <w:numFmt w:val="bullet"/>
      <w:lvlText w:val="•"/>
      <w:lvlJc w:val="left"/>
      <w:pPr>
        <w:ind w:left="5590" w:hanging="254"/>
      </w:pPr>
      <w:rPr>
        <w:rFonts w:hint="default"/>
        <w:lang w:val="en-US" w:eastAsia="en-US" w:bidi="ar-SA"/>
      </w:rPr>
    </w:lvl>
    <w:lvl w:ilvl="6">
      <w:start w:val="0"/>
      <w:numFmt w:val="bullet"/>
      <w:lvlText w:val="•"/>
      <w:lvlJc w:val="left"/>
      <w:pPr>
        <w:ind w:left="6628" w:hanging="254"/>
      </w:pPr>
      <w:rPr>
        <w:rFonts w:hint="default"/>
        <w:lang w:val="en-US" w:eastAsia="en-US" w:bidi="ar-SA"/>
      </w:rPr>
    </w:lvl>
    <w:lvl w:ilvl="7">
      <w:start w:val="0"/>
      <w:numFmt w:val="bullet"/>
      <w:lvlText w:val="•"/>
      <w:lvlJc w:val="left"/>
      <w:pPr>
        <w:ind w:left="7666" w:hanging="254"/>
      </w:pPr>
      <w:rPr>
        <w:rFonts w:hint="default"/>
        <w:lang w:val="en-US" w:eastAsia="en-US" w:bidi="ar-SA"/>
      </w:rPr>
    </w:lvl>
    <w:lvl w:ilvl="8">
      <w:start w:val="0"/>
      <w:numFmt w:val="bullet"/>
      <w:lvlText w:val="•"/>
      <w:lvlJc w:val="left"/>
      <w:pPr>
        <w:ind w:left="8704" w:hanging="254"/>
      </w:pPr>
      <w:rPr>
        <w:rFonts w:hint="default"/>
        <w:lang w:val="en-US" w:eastAsia="en-US" w:bidi="ar-SA"/>
      </w:rPr>
    </w:lvl>
  </w:abstractNum>
  <w:abstractNum w:abstractNumId="4">
    <w:multiLevelType w:val="hybridMultilevel"/>
    <w:lvl w:ilvl="0">
      <w:start w:val="1"/>
      <w:numFmt w:val="decimal"/>
      <w:lvlText w:val="%1."/>
      <w:lvlJc w:val="left"/>
      <w:pPr>
        <w:ind w:left="690" w:hanging="205"/>
        <w:jc w:val="left"/>
      </w:pPr>
      <w:rPr>
        <w:rFonts w:hint="default" w:ascii="Yu Gothic" w:hAnsi="Yu Gothic" w:eastAsia="Yu Gothic" w:cs="Yu Gothic"/>
        <w:b w:val="0"/>
        <w:bCs w:val="0"/>
        <w:i w:val="0"/>
        <w:iCs w:val="0"/>
        <w:color w:val="2B5E89"/>
        <w:spacing w:val="-1"/>
        <w:w w:val="115"/>
        <w:sz w:val="16"/>
        <w:szCs w:val="16"/>
        <w:lang w:val="en-US" w:eastAsia="en-US" w:bidi="ar-SA"/>
      </w:rPr>
    </w:lvl>
    <w:lvl w:ilvl="1">
      <w:start w:val="0"/>
      <w:numFmt w:val="bullet"/>
      <w:lvlText w:val="•"/>
      <w:lvlJc w:val="left"/>
      <w:pPr>
        <w:ind w:left="1708" w:hanging="205"/>
      </w:pPr>
      <w:rPr>
        <w:rFonts w:hint="default"/>
        <w:lang w:val="en-US" w:eastAsia="en-US" w:bidi="ar-SA"/>
      </w:rPr>
    </w:lvl>
    <w:lvl w:ilvl="2">
      <w:start w:val="0"/>
      <w:numFmt w:val="bullet"/>
      <w:lvlText w:val="•"/>
      <w:lvlJc w:val="left"/>
      <w:pPr>
        <w:ind w:left="2716" w:hanging="205"/>
      </w:pPr>
      <w:rPr>
        <w:rFonts w:hint="default"/>
        <w:lang w:val="en-US" w:eastAsia="en-US" w:bidi="ar-SA"/>
      </w:rPr>
    </w:lvl>
    <w:lvl w:ilvl="3">
      <w:start w:val="0"/>
      <w:numFmt w:val="bullet"/>
      <w:lvlText w:val="•"/>
      <w:lvlJc w:val="left"/>
      <w:pPr>
        <w:ind w:left="3724" w:hanging="205"/>
      </w:pPr>
      <w:rPr>
        <w:rFonts w:hint="default"/>
        <w:lang w:val="en-US" w:eastAsia="en-US" w:bidi="ar-SA"/>
      </w:rPr>
    </w:lvl>
    <w:lvl w:ilvl="4">
      <w:start w:val="0"/>
      <w:numFmt w:val="bullet"/>
      <w:lvlText w:val="•"/>
      <w:lvlJc w:val="left"/>
      <w:pPr>
        <w:ind w:left="4732" w:hanging="205"/>
      </w:pPr>
      <w:rPr>
        <w:rFonts w:hint="default"/>
        <w:lang w:val="en-US" w:eastAsia="en-US" w:bidi="ar-SA"/>
      </w:rPr>
    </w:lvl>
    <w:lvl w:ilvl="5">
      <w:start w:val="0"/>
      <w:numFmt w:val="bullet"/>
      <w:lvlText w:val="•"/>
      <w:lvlJc w:val="left"/>
      <w:pPr>
        <w:ind w:left="5740" w:hanging="205"/>
      </w:pPr>
      <w:rPr>
        <w:rFonts w:hint="default"/>
        <w:lang w:val="en-US" w:eastAsia="en-US" w:bidi="ar-SA"/>
      </w:rPr>
    </w:lvl>
    <w:lvl w:ilvl="6">
      <w:start w:val="0"/>
      <w:numFmt w:val="bullet"/>
      <w:lvlText w:val="•"/>
      <w:lvlJc w:val="left"/>
      <w:pPr>
        <w:ind w:left="6748" w:hanging="205"/>
      </w:pPr>
      <w:rPr>
        <w:rFonts w:hint="default"/>
        <w:lang w:val="en-US" w:eastAsia="en-US" w:bidi="ar-SA"/>
      </w:rPr>
    </w:lvl>
    <w:lvl w:ilvl="7">
      <w:start w:val="0"/>
      <w:numFmt w:val="bullet"/>
      <w:lvlText w:val="•"/>
      <w:lvlJc w:val="left"/>
      <w:pPr>
        <w:ind w:left="7756" w:hanging="205"/>
      </w:pPr>
      <w:rPr>
        <w:rFonts w:hint="default"/>
        <w:lang w:val="en-US" w:eastAsia="en-US" w:bidi="ar-SA"/>
      </w:rPr>
    </w:lvl>
    <w:lvl w:ilvl="8">
      <w:start w:val="0"/>
      <w:numFmt w:val="bullet"/>
      <w:lvlText w:val="•"/>
      <w:lvlJc w:val="left"/>
      <w:pPr>
        <w:ind w:left="8764" w:hanging="205"/>
      </w:pPr>
      <w:rPr>
        <w:rFonts w:hint="default"/>
        <w:lang w:val="en-US" w:eastAsia="en-US" w:bidi="ar-SA"/>
      </w:rPr>
    </w:lvl>
  </w:abstractNum>
  <w:abstractNum w:abstractNumId="3">
    <w:multiLevelType w:val="hybridMultilevel"/>
    <w:lvl w:ilvl="0">
      <w:start w:val="1"/>
      <w:numFmt w:val="decimal"/>
      <w:lvlText w:val="%1."/>
      <w:lvlJc w:val="left"/>
      <w:pPr>
        <w:ind w:left="722" w:hanging="205"/>
        <w:jc w:val="left"/>
      </w:pPr>
      <w:rPr>
        <w:rFonts w:hint="default" w:ascii="Yu Gothic" w:hAnsi="Yu Gothic" w:eastAsia="Yu Gothic" w:cs="Yu Gothic"/>
        <w:b w:val="0"/>
        <w:bCs w:val="0"/>
        <w:i w:val="0"/>
        <w:iCs w:val="0"/>
        <w:color w:val="2B5E89"/>
        <w:spacing w:val="-1"/>
        <w:w w:val="115"/>
        <w:sz w:val="16"/>
        <w:szCs w:val="16"/>
        <w:lang w:val="en-US" w:eastAsia="en-US" w:bidi="ar-SA"/>
      </w:rPr>
    </w:lvl>
    <w:lvl w:ilvl="1">
      <w:start w:val="0"/>
      <w:numFmt w:val="bullet"/>
      <w:lvlText w:val="•"/>
      <w:lvlJc w:val="left"/>
      <w:pPr>
        <w:ind w:left="1726" w:hanging="205"/>
      </w:pPr>
      <w:rPr>
        <w:rFonts w:hint="default"/>
        <w:lang w:val="en-US" w:eastAsia="en-US" w:bidi="ar-SA"/>
      </w:rPr>
    </w:lvl>
    <w:lvl w:ilvl="2">
      <w:start w:val="0"/>
      <w:numFmt w:val="bullet"/>
      <w:lvlText w:val="•"/>
      <w:lvlJc w:val="left"/>
      <w:pPr>
        <w:ind w:left="2732" w:hanging="205"/>
      </w:pPr>
      <w:rPr>
        <w:rFonts w:hint="default"/>
        <w:lang w:val="en-US" w:eastAsia="en-US" w:bidi="ar-SA"/>
      </w:rPr>
    </w:lvl>
    <w:lvl w:ilvl="3">
      <w:start w:val="0"/>
      <w:numFmt w:val="bullet"/>
      <w:lvlText w:val="•"/>
      <w:lvlJc w:val="left"/>
      <w:pPr>
        <w:ind w:left="3738" w:hanging="205"/>
      </w:pPr>
      <w:rPr>
        <w:rFonts w:hint="default"/>
        <w:lang w:val="en-US" w:eastAsia="en-US" w:bidi="ar-SA"/>
      </w:rPr>
    </w:lvl>
    <w:lvl w:ilvl="4">
      <w:start w:val="0"/>
      <w:numFmt w:val="bullet"/>
      <w:lvlText w:val="•"/>
      <w:lvlJc w:val="left"/>
      <w:pPr>
        <w:ind w:left="4744" w:hanging="205"/>
      </w:pPr>
      <w:rPr>
        <w:rFonts w:hint="default"/>
        <w:lang w:val="en-US" w:eastAsia="en-US" w:bidi="ar-SA"/>
      </w:rPr>
    </w:lvl>
    <w:lvl w:ilvl="5">
      <w:start w:val="0"/>
      <w:numFmt w:val="bullet"/>
      <w:lvlText w:val="•"/>
      <w:lvlJc w:val="left"/>
      <w:pPr>
        <w:ind w:left="5750" w:hanging="205"/>
      </w:pPr>
      <w:rPr>
        <w:rFonts w:hint="default"/>
        <w:lang w:val="en-US" w:eastAsia="en-US" w:bidi="ar-SA"/>
      </w:rPr>
    </w:lvl>
    <w:lvl w:ilvl="6">
      <w:start w:val="0"/>
      <w:numFmt w:val="bullet"/>
      <w:lvlText w:val="•"/>
      <w:lvlJc w:val="left"/>
      <w:pPr>
        <w:ind w:left="6756" w:hanging="205"/>
      </w:pPr>
      <w:rPr>
        <w:rFonts w:hint="default"/>
        <w:lang w:val="en-US" w:eastAsia="en-US" w:bidi="ar-SA"/>
      </w:rPr>
    </w:lvl>
    <w:lvl w:ilvl="7">
      <w:start w:val="0"/>
      <w:numFmt w:val="bullet"/>
      <w:lvlText w:val="•"/>
      <w:lvlJc w:val="left"/>
      <w:pPr>
        <w:ind w:left="7762" w:hanging="205"/>
      </w:pPr>
      <w:rPr>
        <w:rFonts w:hint="default"/>
        <w:lang w:val="en-US" w:eastAsia="en-US" w:bidi="ar-SA"/>
      </w:rPr>
    </w:lvl>
    <w:lvl w:ilvl="8">
      <w:start w:val="0"/>
      <w:numFmt w:val="bullet"/>
      <w:lvlText w:val="•"/>
      <w:lvlJc w:val="left"/>
      <w:pPr>
        <w:ind w:left="8768" w:hanging="205"/>
      </w:pPr>
      <w:rPr>
        <w:rFonts w:hint="default"/>
        <w:lang w:val="en-US" w:eastAsia="en-US" w:bidi="ar-SA"/>
      </w:rPr>
    </w:lvl>
  </w:abstractNum>
  <w:abstractNum w:abstractNumId="2">
    <w:multiLevelType w:val="hybridMultilevel"/>
    <w:lvl w:ilvl="0">
      <w:start w:val="1"/>
      <w:numFmt w:val="decimal"/>
      <w:lvlText w:val="%1."/>
      <w:lvlJc w:val="left"/>
      <w:pPr>
        <w:ind w:left="722" w:hanging="205"/>
        <w:jc w:val="left"/>
      </w:pPr>
      <w:rPr>
        <w:rFonts w:hint="default" w:ascii="Yu Gothic" w:hAnsi="Yu Gothic" w:eastAsia="Yu Gothic" w:cs="Yu Gothic"/>
        <w:b w:val="0"/>
        <w:bCs w:val="0"/>
        <w:i w:val="0"/>
        <w:iCs w:val="0"/>
        <w:color w:val="2B5E89"/>
        <w:spacing w:val="-1"/>
        <w:w w:val="115"/>
        <w:sz w:val="16"/>
        <w:szCs w:val="16"/>
        <w:lang w:val="en-US" w:eastAsia="en-US" w:bidi="ar-SA"/>
      </w:rPr>
    </w:lvl>
    <w:lvl w:ilvl="1">
      <w:start w:val="0"/>
      <w:numFmt w:val="bullet"/>
      <w:lvlText w:val="•"/>
      <w:lvlJc w:val="left"/>
      <w:pPr>
        <w:ind w:left="1726" w:hanging="205"/>
      </w:pPr>
      <w:rPr>
        <w:rFonts w:hint="default"/>
        <w:lang w:val="en-US" w:eastAsia="en-US" w:bidi="ar-SA"/>
      </w:rPr>
    </w:lvl>
    <w:lvl w:ilvl="2">
      <w:start w:val="0"/>
      <w:numFmt w:val="bullet"/>
      <w:lvlText w:val="•"/>
      <w:lvlJc w:val="left"/>
      <w:pPr>
        <w:ind w:left="2732" w:hanging="205"/>
      </w:pPr>
      <w:rPr>
        <w:rFonts w:hint="default"/>
        <w:lang w:val="en-US" w:eastAsia="en-US" w:bidi="ar-SA"/>
      </w:rPr>
    </w:lvl>
    <w:lvl w:ilvl="3">
      <w:start w:val="0"/>
      <w:numFmt w:val="bullet"/>
      <w:lvlText w:val="•"/>
      <w:lvlJc w:val="left"/>
      <w:pPr>
        <w:ind w:left="3738" w:hanging="205"/>
      </w:pPr>
      <w:rPr>
        <w:rFonts w:hint="default"/>
        <w:lang w:val="en-US" w:eastAsia="en-US" w:bidi="ar-SA"/>
      </w:rPr>
    </w:lvl>
    <w:lvl w:ilvl="4">
      <w:start w:val="0"/>
      <w:numFmt w:val="bullet"/>
      <w:lvlText w:val="•"/>
      <w:lvlJc w:val="left"/>
      <w:pPr>
        <w:ind w:left="4744" w:hanging="205"/>
      </w:pPr>
      <w:rPr>
        <w:rFonts w:hint="default"/>
        <w:lang w:val="en-US" w:eastAsia="en-US" w:bidi="ar-SA"/>
      </w:rPr>
    </w:lvl>
    <w:lvl w:ilvl="5">
      <w:start w:val="0"/>
      <w:numFmt w:val="bullet"/>
      <w:lvlText w:val="•"/>
      <w:lvlJc w:val="left"/>
      <w:pPr>
        <w:ind w:left="5750" w:hanging="205"/>
      </w:pPr>
      <w:rPr>
        <w:rFonts w:hint="default"/>
        <w:lang w:val="en-US" w:eastAsia="en-US" w:bidi="ar-SA"/>
      </w:rPr>
    </w:lvl>
    <w:lvl w:ilvl="6">
      <w:start w:val="0"/>
      <w:numFmt w:val="bullet"/>
      <w:lvlText w:val="•"/>
      <w:lvlJc w:val="left"/>
      <w:pPr>
        <w:ind w:left="6756" w:hanging="205"/>
      </w:pPr>
      <w:rPr>
        <w:rFonts w:hint="default"/>
        <w:lang w:val="en-US" w:eastAsia="en-US" w:bidi="ar-SA"/>
      </w:rPr>
    </w:lvl>
    <w:lvl w:ilvl="7">
      <w:start w:val="0"/>
      <w:numFmt w:val="bullet"/>
      <w:lvlText w:val="•"/>
      <w:lvlJc w:val="left"/>
      <w:pPr>
        <w:ind w:left="7762" w:hanging="205"/>
      </w:pPr>
      <w:rPr>
        <w:rFonts w:hint="default"/>
        <w:lang w:val="en-US" w:eastAsia="en-US" w:bidi="ar-SA"/>
      </w:rPr>
    </w:lvl>
    <w:lvl w:ilvl="8">
      <w:start w:val="0"/>
      <w:numFmt w:val="bullet"/>
      <w:lvlText w:val="•"/>
      <w:lvlJc w:val="left"/>
      <w:pPr>
        <w:ind w:left="8768" w:hanging="205"/>
      </w:pPr>
      <w:rPr>
        <w:rFonts w:hint="default"/>
        <w:lang w:val="en-US" w:eastAsia="en-US" w:bidi="ar-SA"/>
      </w:rPr>
    </w:lvl>
  </w:abstractNum>
  <w:abstractNum w:abstractNumId="1">
    <w:multiLevelType w:val="hybridMultilevel"/>
    <w:lvl w:ilvl="0">
      <w:start w:val="1"/>
      <w:numFmt w:val="decimal"/>
      <w:lvlText w:val="%1."/>
      <w:lvlJc w:val="left"/>
      <w:pPr>
        <w:ind w:left="894" w:hanging="205"/>
        <w:jc w:val="left"/>
      </w:pPr>
      <w:rPr>
        <w:rFonts w:hint="default" w:ascii="Yu Gothic" w:hAnsi="Yu Gothic" w:eastAsia="Yu Gothic" w:cs="Yu Gothic"/>
        <w:b w:val="0"/>
        <w:bCs w:val="0"/>
        <w:i w:val="0"/>
        <w:iCs w:val="0"/>
        <w:color w:val="2B5E89"/>
        <w:spacing w:val="-1"/>
        <w:w w:val="115"/>
        <w:sz w:val="16"/>
        <w:szCs w:val="16"/>
        <w:lang w:val="en-US" w:eastAsia="en-US" w:bidi="ar-SA"/>
      </w:rPr>
    </w:lvl>
    <w:lvl w:ilvl="1">
      <w:start w:val="0"/>
      <w:numFmt w:val="bullet"/>
      <w:lvlText w:val="•"/>
      <w:lvlJc w:val="left"/>
      <w:pPr>
        <w:ind w:left="1888" w:hanging="205"/>
      </w:pPr>
      <w:rPr>
        <w:rFonts w:hint="default"/>
        <w:lang w:val="en-US" w:eastAsia="en-US" w:bidi="ar-SA"/>
      </w:rPr>
    </w:lvl>
    <w:lvl w:ilvl="2">
      <w:start w:val="0"/>
      <w:numFmt w:val="bullet"/>
      <w:lvlText w:val="•"/>
      <w:lvlJc w:val="left"/>
      <w:pPr>
        <w:ind w:left="2876" w:hanging="205"/>
      </w:pPr>
      <w:rPr>
        <w:rFonts w:hint="default"/>
        <w:lang w:val="en-US" w:eastAsia="en-US" w:bidi="ar-SA"/>
      </w:rPr>
    </w:lvl>
    <w:lvl w:ilvl="3">
      <w:start w:val="0"/>
      <w:numFmt w:val="bullet"/>
      <w:lvlText w:val="•"/>
      <w:lvlJc w:val="left"/>
      <w:pPr>
        <w:ind w:left="3864" w:hanging="205"/>
      </w:pPr>
      <w:rPr>
        <w:rFonts w:hint="default"/>
        <w:lang w:val="en-US" w:eastAsia="en-US" w:bidi="ar-SA"/>
      </w:rPr>
    </w:lvl>
    <w:lvl w:ilvl="4">
      <w:start w:val="0"/>
      <w:numFmt w:val="bullet"/>
      <w:lvlText w:val="•"/>
      <w:lvlJc w:val="left"/>
      <w:pPr>
        <w:ind w:left="4852" w:hanging="205"/>
      </w:pPr>
      <w:rPr>
        <w:rFonts w:hint="default"/>
        <w:lang w:val="en-US" w:eastAsia="en-US" w:bidi="ar-SA"/>
      </w:rPr>
    </w:lvl>
    <w:lvl w:ilvl="5">
      <w:start w:val="0"/>
      <w:numFmt w:val="bullet"/>
      <w:lvlText w:val="•"/>
      <w:lvlJc w:val="left"/>
      <w:pPr>
        <w:ind w:left="5840" w:hanging="205"/>
      </w:pPr>
      <w:rPr>
        <w:rFonts w:hint="default"/>
        <w:lang w:val="en-US" w:eastAsia="en-US" w:bidi="ar-SA"/>
      </w:rPr>
    </w:lvl>
    <w:lvl w:ilvl="6">
      <w:start w:val="0"/>
      <w:numFmt w:val="bullet"/>
      <w:lvlText w:val="•"/>
      <w:lvlJc w:val="left"/>
      <w:pPr>
        <w:ind w:left="6828" w:hanging="205"/>
      </w:pPr>
      <w:rPr>
        <w:rFonts w:hint="default"/>
        <w:lang w:val="en-US" w:eastAsia="en-US" w:bidi="ar-SA"/>
      </w:rPr>
    </w:lvl>
    <w:lvl w:ilvl="7">
      <w:start w:val="0"/>
      <w:numFmt w:val="bullet"/>
      <w:lvlText w:val="•"/>
      <w:lvlJc w:val="left"/>
      <w:pPr>
        <w:ind w:left="7816" w:hanging="205"/>
      </w:pPr>
      <w:rPr>
        <w:rFonts w:hint="default"/>
        <w:lang w:val="en-US" w:eastAsia="en-US" w:bidi="ar-SA"/>
      </w:rPr>
    </w:lvl>
    <w:lvl w:ilvl="8">
      <w:start w:val="0"/>
      <w:numFmt w:val="bullet"/>
      <w:lvlText w:val="•"/>
      <w:lvlJc w:val="left"/>
      <w:pPr>
        <w:ind w:left="8804" w:hanging="205"/>
      </w:pPr>
      <w:rPr>
        <w:rFonts w:hint="default"/>
        <w:lang w:val="en-US" w:eastAsia="en-US" w:bidi="ar-SA"/>
      </w:rPr>
    </w:lvl>
  </w:abstractNum>
  <w:abstractNum w:abstractNumId="0">
    <w:multiLevelType w:val="hybridMultilevel"/>
    <w:lvl w:ilvl="0">
      <w:start w:val="1"/>
      <w:numFmt w:val="decimal"/>
      <w:lvlText w:val="%1."/>
      <w:lvlJc w:val="left"/>
      <w:pPr>
        <w:ind w:left="722" w:hanging="205"/>
        <w:jc w:val="left"/>
      </w:pPr>
      <w:rPr>
        <w:rFonts w:hint="default" w:ascii="Yu Gothic" w:hAnsi="Yu Gothic" w:eastAsia="Yu Gothic" w:cs="Yu Gothic"/>
        <w:b w:val="0"/>
        <w:bCs w:val="0"/>
        <w:i w:val="0"/>
        <w:iCs w:val="0"/>
        <w:color w:val="2B5E89"/>
        <w:spacing w:val="-1"/>
        <w:w w:val="115"/>
        <w:sz w:val="16"/>
        <w:szCs w:val="16"/>
        <w:lang w:val="en-US" w:eastAsia="en-US" w:bidi="ar-SA"/>
      </w:rPr>
    </w:lvl>
    <w:lvl w:ilvl="1">
      <w:start w:val="0"/>
      <w:numFmt w:val="bullet"/>
      <w:lvlText w:val="•"/>
      <w:lvlJc w:val="left"/>
      <w:pPr>
        <w:ind w:left="1726" w:hanging="205"/>
      </w:pPr>
      <w:rPr>
        <w:rFonts w:hint="default"/>
        <w:lang w:val="en-US" w:eastAsia="en-US" w:bidi="ar-SA"/>
      </w:rPr>
    </w:lvl>
    <w:lvl w:ilvl="2">
      <w:start w:val="0"/>
      <w:numFmt w:val="bullet"/>
      <w:lvlText w:val="•"/>
      <w:lvlJc w:val="left"/>
      <w:pPr>
        <w:ind w:left="2732" w:hanging="205"/>
      </w:pPr>
      <w:rPr>
        <w:rFonts w:hint="default"/>
        <w:lang w:val="en-US" w:eastAsia="en-US" w:bidi="ar-SA"/>
      </w:rPr>
    </w:lvl>
    <w:lvl w:ilvl="3">
      <w:start w:val="0"/>
      <w:numFmt w:val="bullet"/>
      <w:lvlText w:val="•"/>
      <w:lvlJc w:val="left"/>
      <w:pPr>
        <w:ind w:left="3738" w:hanging="205"/>
      </w:pPr>
      <w:rPr>
        <w:rFonts w:hint="default"/>
        <w:lang w:val="en-US" w:eastAsia="en-US" w:bidi="ar-SA"/>
      </w:rPr>
    </w:lvl>
    <w:lvl w:ilvl="4">
      <w:start w:val="0"/>
      <w:numFmt w:val="bullet"/>
      <w:lvlText w:val="•"/>
      <w:lvlJc w:val="left"/>
      <w:pPr>
        <w:ind w:left="4744" w:hanging="205"/>
      </w:pPr>
      <w:rPr>
        <w:rFonts w:hint="default"/>
        <w:lang w:val="en-US" w:eastAsia="en-US" w:bidi="ar-SA"/>
      </w:rPr>
    </w:lvl>
    <w:lvl w:ilvl="5">
      <w:start w:val="0"/>
      <w:numFmt w:val="bullet"/>
      <w:lvlText w:val="•"/>
      <w:lvlJc w:val="left"/>
      <w:pPr>
        <w:ind w:left="5750" w:hanging="205"/>
      </w:pPr>
      <w:rPr>
        <w:rFonts w:hint="default"/>
        <w:lang w:val="en-US" w:eastAsia="en-US" w:bidi="ar-SA"/>
      </w:rPr>
    </w:lvl>
    <w:lvl w:ilvl="6">
      <w:start w:val="0"/>
      <w:numFmt w:val="bullet"/>
      <w:lvlText w:val="•"/>
      <w:lvlJc w:val="left"/>
      <w:pPr>
        <w:ind w:left="6756" w:hanging="205"/>
      </w:pPr>
      <w:rPr>
        <w:rFonts w:hint="default"/>
        <w:lang w:val="en-US" w:eastAsia="en-US" w:bidi="ar-SA"/>
      </w:rPr>
    </w:lvl>
    <w:lvl w:ilvl="7">
      <w:start w:val="0"/>
      <w:numFmt w:val="bullet"/>
      <w:lvlText w:val="•"/>
      <w:lvlJc w:val="left"/>
      <w:pPr>
        <w:ind w:left="7762" w:hanging="205"/>
      </w:pPr>
      <w:rPr>
        <w:rFonts w:hint="default"/>
        <w:lang w:val="en-US" w:eastAsia="en-US" w:bidi="ar-SA"/>
      </w:rPr>
    </w:lvl>
    <w:lvl w:ilvl="8">
      <w:start w:val="0"/>
      <w:numFmt w:val="bullet"/>
      <w:lvlText w:val="•"/>
      <w:lvlJc w:val="left"/>
      <w:pPr>
        <w:ind w:left="8768" w:hanging="205"/>
      </w:pPr>
      <w:rPr>
        <w:rFonts w:hint="default"/>
        <w:lang w:val="en-US" w:eastAsia="en-US" w:bidi="ar-SA"/>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Yu Gothic" w:hAnsi="Yu Gothic" w:eastAsia="Yu Gothic" w:cs="Yu Gothic"/>
      <w:lang w:val="en-US" w:eastAsia="en-US" w:bidi="ar-SA"/>
    </w:rPr>
  </w:style>
  <w:style w:styleId="BodyText" w:type="paragraph">
    <w:name w:val="Body Text"/>
    <w:basedOn w:val="Normal"/>
    <w:uiPriority w:val="1"/>
    <w:qFormat/>
    <w:pPr/>
    <w:rPr>
      <w:rFonts w:ascii="Yu Gothic" w:hAnsi="Yu Gothic" w:eastAsia="Yu Gothic" w:cs="Yu Gothic"/>
      <w:sz w:val="16"/>
      <w:szCs w:val="16"/>
      <w:lang w:val="en-US" w:eastAsia="en-US" w:bidi="ar-SA"/>
    </w:rPr>
  </w:style>
  <w:style w:styleId="Heading1" w:type="paragraph">
    <w:name w:val="Heading 1"/>
    <w:basedOn w:val="Normal"/>
    <w:uiPriority w:val="1"/>
    <w:qFormat/>
    <w:pPr>
      <w:spacing w:before="16"/>
      <w:ind w:left="20"/>
      <w:outlineLvl w:val="1"/>
    </w:pPr>
    <w:rPr>
      <w:rFonts w:ascii="Arial" w:hAnsi="Arial" w:eastAsia="Arial" w:cs="Arial"/>
      <w:b/>
      <w:bCs/>
      <w:sz w:val="30"/>
      <w:szCs w:val="30"/>
      <w:lang w:val="en-US" w:eastAsia="en-US" w:bidi="ar-SA"/>
    </w:rPr>
  </w:style>
  <w:style w:styleId="Heading2" w:type="paragraph">
    <w:name w:val="Heading 2"/>
    <w:basedOn w:val="Normal"/>
    <w:uiPriority w:val="1"/>
    <w:qFormat/>
    <w:pPr>
      <w:spacing w:before="16"/>
      <w:ind w:left="20"/>
      <w:outlineLvl w:val="2"/>
    </w:pPr>
    <w:rPr>
      <w:rFonts w:ascii="Arial" w:hAnsi="Arial" w:eastAsia="Arial" w:cs="Arial"/>
      <w:b/>
      <w:bCs/>
      <w:sz w:val="30"/>
      <w:szCs w:val="30"/>
      <w:lang w:val="en-US" w:eastAsia="en-US" w:bidi="ar-SA"/>
    </w:rPr>
  </w:style>
  <w:style w:styleId="Heading3" w:type="paragraph">
    <w:name w:val="Heading 3"/>
    <w:basedOn w:val="Normal"/>
    <w:uiPriority w:val="1"/>
    <w:qFormat/>
    <w:pPr>
      <w:ind w:left="115"/>
      <w:outlineLvl w:val="3"/>
    </w:pPr>
    <w:rPr>
      <w:rFonts w:ascii="Arial" w:hAnsi="Arial" w:eastAsia="Arial" w:cs="Arial"/>
      <w:b/>
      <w:bCs/>
      <w:sz w:val="23"/>
      <w:szCs w:val="23"/>
      <w:lang w:val="en-US" w:eastAsia="en-US" w:bidi="ar-SA"/>
    </w:rPr>
  </w:style>
  <w:style w:styleId="Heading4" w:type="paragraph">
    <w:name w:val="Heading 4"/>
    <w:basedOn w:val="Normal"/>
    <w:uiPriority w:val="1"/>
    <w:qFormat/>
    <w:pPr>
      <w:ind w:left="115"/>
      <w:outlineLvl w:val="4"/>
    </w:pPr>
    <w:rPr>
      <w:rFonts w:ascii="Arial" w:hAnsi="Arial" w:eastAsia="Arial" w:cs="Arial"/>
      <w:b/>
      <w:bCs/>
      <w:sz w:val="19"/>
      <w:szCs w:val="19"/>
      <w:lang w:val="en-US" w:eastAsia="en-US" w:bidi="ar-SA"/>
    </w:rPr>
  </w:style>
  <w:style w:styleId="Heading5" w:type="paragraph">
    <w:name w:val="Heading 5"/>
    <w:basedOn w:val="Normal"/>
    <w:uiPriority w:val="1"/>
    <w:qFormat/>
    <w:pPr>
      <w:spacing w:before="135"/>
      <w:ind w:left="115"/>
      <w:outlineLvl w:val="5"/>
    </w:pPr>
    <w:rPr>
      <w:rFonts w:ascii="Arial" w:hAnsi="Arial" w:eastAsia="Arial" w:cs="Arial"/>
      <w:b/>
      <w:bCs/>
      <w:sz w:val="17"/>
      <w:szCs w:val="17"/>
      <w:lang w:val="en-US" w:eastAsia="en-US" w:bidi="ar-SA"/>
    </w:rPr>
  </w:style>
  <w:style w:styleId="ListParagraph" w:type="paragraph">
    <w:name w:val="List Paragraph"/>
    <w:basedOn w:val="Normal"/>
    <w:uiPriority w:val="1"/>
    <w:qFormat/>
    <w:pPr>
      <w:spacing w:line="276" w:lineRule="exact"/>
      <w:ind w:left="389" w:hanging="251"/>
    </w:pPr>
    <w:rPr>
      <w:rFonts w:ascii="Yu Gothic" w:hAnsi="Yu Gothic" w:eastAsia="Yu Gothic" w:cs="Yu Gothic"/>
      <w:lang w:val="en-US" w:eastAsia="en-US" w:bidi="ar-SA"/>
    </w:rPr>
  </w:style>
  <w:style w:styleId="TableParagraph" w:type="paragraph">
    <w:name w:val="Table Paragraph"/>
    <w:basedOn w:val="Normal"/>
    <w:uiPriority w:val="1"/>
    <w:qFormat/>
    <w:pPr>
      <w:spacing w:before="35"/>
      <w:ind w:left="119"/>
    </w:pPr>
    <w:rPr>
      <w:rFonts w:ascii="Yu Gothic" w:hAnsi="Yu Gothic" w:eastAsia="Yu Gothic" w:cs="Yu Gothic"/>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file://localhost/home/claude/master_design_document.html#master-design-document" TargetMode="External"/><Relationship Id="rId6" Type="http://schemas.openxmlformats.org/officeDocument/2006/relationships/hyperlink" Target="file://localhost/home/claude/master_design_document.html#progression-focused-expert-lite-modpack-minecraft-1.20.1-forge" TargetMode="External"/><Relationship Id="rId7" Type="http://schemas.openxmlformats.org/officeDocument/2006/relationships/hyperlink" Target="file://localhost/home/claude/master_design_document.html#document-map" TargetMode="External"/><Relationship Id="rId8" Type="http://schemas.openxmlformats.org/officeDocument/2006/relationships/hyperlink" Target="file://localhost/home/claude/master_design_document.html#part-i-core-design-tier-system" TargetMode="External"/><Relationship Id="rId9" Type="http://schemas.openxmlformats.org/officeDocument/2006/relationships/hyperlink" Target="file://localhost/home/claude/master_design_document.html#complete-modpack-design-document" TargetMode="External"/><Relationship Id="rId10" Type="http://schemas.openxmlformats.org/officeDocument/2006/relationships/hyperlink" Target="file://localhost/home/claude/master_design_document.html#progression-focused-expert-lite-modpack-minecraft-1.20.1-forge-1" TargetMode="External"/><Relationship Id="rId11" Type="http://schemas.openxmlformats.org/officeDocument/2006/relationships/hyperlink" Target="file://localhost/home/claude/master_design_document.html#table-of-contents" TargetMode="External"/><Relationship Id="rId12" Type="http://schemas.openxmlformats.org/officeDocument/2006/relationships/hyperlink" Target="file://localhost/home/claude/master_design_document.html#core-philosophy" TargetMode="External"/><Relationship Id="rId13" Type="http://schemas.openxmlformats.org/officeDocument/2006/relationships/hyperlink" Target="file://localhost/home/claude/master_design_document.html#design-pillars" TargetMode="External"/><Relationship Id="rId14" Type="http://schemas.openxmlformats.org/officeDocument/2006/relationships/hyperlink" Target="file://localhost/home/claude/master_design_document.html#tier-system-overview" TargetMode="External"/><Relationship Id="rId15" Type="http://schemas.openxmlformats.org/officeDocument/2006/relationships/hyperlink" Target="file://localhost/home/claude/master_design_document.html#material-progression-gates" TargetMode="External"/><Relationship Id="rId16" Type="http://schemas.openxmlformats.org/officeDocument/2006/relationships/hyperlink" Target="file://localhost/home/claude/master_design_document.html#tier-1-early-overworld-only" TargetMode="External"/><Relationship Id="rId17" Type="http://schemas.openxmlformats.org/officeDocument/2006/relationships/hyperlink" Target="file://localhost/home/claude/master_design_document.html#tier-2-mid" TargetMode="External"/><Relationship Id="rId18" Type="http://schemas.openxmlformats.org/officeDocument/2006/relationships/hyperlink" Target="file://localhost/home/claude/master_design_document.html#tier-3-late" TargetMode="External"/><Relationship Id="rId19" Type="http://schemas.openxmlformats.org/officeDocument/2006/relationships/hyperlink" Target="file://localhost/home/claude/master_design_document.html#tier-4-endgame" TargetMode="External"/><Relationship Id="rId20" Type="http://schemas.openxmlformats.org/officeDocument/2006/relationships/hyperlink" Target="file://localhost/home/claude/master_design_document.html#cross-tier-material-access" TargetMode="External"/><Relationship Id="rId21" Type="http://schemas.openxmlformats.org/officeDocument/2006/relationships/hyperlink" Target="file://localhost/home/claude/master_design_document.html#dimensional-progression" TargetMode="External"/><Relationship Id="rId22" Type="http://schemas.openxmlformats.org/officeDocument/2006/relationships/hyperlink" Target="file://localhost/home/claude/master_design_document.html#tech-progression-path" TargetMode="External"/><Relationship Id="rId23" Type="http://schemas.openxmlformats.org/officeDocument/2006/relationships/hyperlink" Target="file://localhost/home/claude/master_design_document.html#tier-1-create" TargetMode="External"/><Relationship Id="rId24" Type="http://schemas.openxmlformats.org/officeDocument/2006/relationships/hyperlink" Target="file://localhost/home/claude/master_design_document.html#tier-2-thermal-series-industrial-foregoing-basic" TargetMode="External"/><Relationship Id="rId25" Type="http://schemas.openxmlformats.org/officeDocument/2006/relationships/hyperlink" Target="file://localhost/home/claude/master_design_document.html#tier-3-industrial-foregoing-advanced-mekanism-basic-refined-storage" TargetMode="External"/><Relationship Id="rId26" Type="http://schemas.openxmlformats.org/officeDocument/2006/relationships/hyperlink" Target="file://localhost/home/claude/master_design_document.html#tier-4-mekanism-advanced-rftools-dimensions" TargetMode="External"/><Relationship Id="rId27" Type="http://schemas.openxmlformats.org/officeDocument/2006/relationships/hyperlink" Target="file://localhost/home/claude/master_design_document.html#magic-progression-path" TargetMode="External"/><Relationship Id="rId28" Type="http://schemas.openxmlformats.org/officeDocument/2006/relationships/hyperlink" Target="file://localhost/home/claude/master_design_document.html#tier-1-botania-irons-spells-n-spellbooks" TargetMode="External"/><Relationship Id="rId29" Type="http://schemas.openxmlformats.org/officeDocument/2006/relationships/hyperlink" Target="file://localhost/home/claude/master_design_document.html#tier-2-ars-nouveau" TargetMode="External"/><Relationship Id="rId30" Type="http://schemas.openxmlformats.org/officeDocument/2006/relationships/hyperlink" Target="file://localhost/home/claude/master_design_document.html#tier-3-occultism-forbidden-arcanus" TargetMode="External"/><Relationship Id="rId31" Type="http://schemas.openxmlformats.org/officeDocument/2006/relationships/hyperlink" Target="file://localhost/home/claude/master_design_document.html#tier-4-mahou-tsukai" TargetMode="External"/><Relationship Id="rId32" Type="http://schemas.openxmlformats.org/officeDocument/2006/relationships/hyperlink" Target="file://localhost/home/claude/master_design_document.html#weapon-progression" TargetMode="External"/><Relationship Id="rId33" Type="http://schemas.openxmlformats.org/officeDocument/2006/relationships/hyperlink" Target="file://localhost/home/claude/master_design_document.html#system-roles" TargetMode="External"/><Relationship Id="rId34" Type="http://schemas.openxmlformats.org/officeDocument/2006/relationships/hyperlink" Target="file://localhost/home/claude/master_design_document.html#per-tier-breakdown" TargetMode="External"/><Relationship Id="rId35" Type="http://schemas.openxmlformats.org/officeDocument/2006/relationships/hyperlink" Target="file://localhost/home/claude/master_design_document.html#armor-progression" TargetMode="External"/><Relationship Id="rId36" Type="http://schemas.openxmlformats.org/officeDocument/2006/relationships/hyperlink" Target="file://localhost/home/claude/master_design_document.html#curio-accessory-system" TargetMode="External"/><Relationship Id="rId37" Type="http://schemas.openxmlformats.org/officeDocument/2006/relationships/hyperlink" Target="file://localhost/home/claude/master_design_document.html#combat-difficulty-scaling" TargetMode="External"/><Relationship Id="rId38" Type="http://schemas.openxmlformats.org/officeDocument/2006/relationships/hyperlink" Target="file://localhost/home/claude/master_design_document.html#mod-stack" TargetMode="External"/><Relationship Id="rId39" Type="http://schemas.openxmlformats.org/officeDocument/2006/relationships/hyperlink" Target="file://localhost/home/claude/master_design_document.html#scaling-configuration" TargetMode="External"/><Relationship Id="rId40" Type="http://schemas.openxmlformats.org/officeDocument/2006/relationships/hyperlink" Target="file://localhost/home/claude/master_design_document.html#progressive-bosses" TargetMode="External"/><Relationship Id="rId41" Type="http://schemas.openxmlformats.org/officeDocument/2006/relationships/hyperlink" Target="file://localhost/home/claude/master_design_document.html#apotheosis-configuration" TargetMode="External"/><Relationship Id="rId42" Type="http://schemas.openxmlformats.org/officeDocument/2006/relationships/hyperlink" Target="file://localhost/home/claude/master_design_document.html#affix-rates-by-tier" TargetMode="External"/><Relationship Id="rId43" Type="http://schemas.openxmlformats.org/officeDocument/2006/relationships/hyperlink" Target="file://localhost/home/claude/master_design_document.html#reforging-gates" TargetMode="External"/><Relationship Id="rId44" Type="http://schemas.openxmlformats.org/officeDocument/2006/relationships/hyperlink" Target="file://localhost/home/claude/master_design_document.html#gems" TargetMode="External"/><Relationship Id="rId45" Type="http://schemas.openxmlformats.org/officeDocument/2006/relationships/hyperlink" Target="file://localhost/home/claude/master_design_document.html#player-character-systems" TargetMode="External"/><Relationship Id="rId46" Type="http://schemas.openxmlformats.org/officeDocument/2006/relationships/hyperlink" Target="file://localhost/home/claude/master_design_document.html#food-hunger-system" TargetMode="External"/><Relationship Id="rId47" Type="http://schemas.openxmlformats.org/officeDocument/2006/relationships/hyperlink" Target="file://localhost/home/claude/master_design_document.html#storage-logistics-progression" TargetMode="External"/><Relationship Id="rId48" Type="http://schemas.openxmlformats.org/officeDocument/2006/relationships/hyperlink" Target="file://localhost/home/claude/master_design_document.html#xp-economy" TargetMode="External"/><Relationship Id="rId49" Type="http://schemas.openxmlformats.org/officeDocument/2006/relationships/hyperlink" Target="file://localhost/home/claude/master_design_document.html#travel-waystones" TargetMode="External"/><Relationship Id="rId50" Type="http://schemas.openxmlformats.org/officeDocument/2006/relationships/hyperlink" Target="file://localhost/home/claude/master_design_document.html#tier-skip-mechanics" TargetMode="External"/><Relationship Id="rId51" Type="http://schemas.openxmlformats.org/officeDocument/2006/relationships/hyperlink" Target="file://localhost/home/claude/master_design_document.html#villager-trade-rework" TargetMode="External"/><Relationship Id="rId52" Type="http://schemas.openxmlformats.org/officeDocument/2006/relationships/hyperlink" Target="file://localhost/home/claude/master_design_document.html#loot-table-overhaul" TargetMode="External"/><Relationship Id="rId53" Type="http://schemas.openxmlformats.org/officeDocument/2006/relationships/hyperlink" Target="file://localhost/home/claude/master_design_document.html#serene-seasons" TargetMode="External"/><Relationship Id="rId54" Type="http://schemas.openxmlformats.org/officeDocument/2006/relationships/hyperlink" Target="file://localhost/home/claude/master_design_document.html#refined-storage-special-case" TargetMode="External"/><Relationship Id="rId55" Type="http://schemas.openxmlformats.org/officeDocument/2006/relationships/hyperlink" Target="file://localhost/home/claude/master_design_document.html#building-qol" TargetMode="External"/><Relationship Id="rId56" Type="http://schemas.openxmlformats.org/officeDocument/2006/relationships/hyperlink" Target="file://localhost/home/claude/master_design_document.html#misc-mod-placement" TargetMode="External"/><Relationship Id="rId57" Type="http://schemas.openxmlformats.org/officeDocument/2006/relationships/hyperlink" Target="file://localhost/home/claude/master_design_document.html#quest-system-structure" TargetMode="External"/><Relationship Id="rId58" Type="http://schemas.openxmlformats.org/officeDocument/2006/relationships/hyperlink" Target="file://localhost/home/claude/master_design_document.html#custom-items-materials" TargetMode="External"/><Relationship Id="rId59" Type="http://schemas.openxmlformats.org/officeDocument/2006/relationships/hyperlink" Target="file://localhost/home/claude/master_design_document.html#boss-loot-mapping" TargetMode="External"/><Relationship Id="rId60" Type="http://schemas.openxmlformats.org/officeDocument/2006/relationships/hyperlink" Target="file://localhost/home/claude/master_design_document.html#simply-swords-unique-assignment" TargetMode="External"/><Relationship Id="rId61" Type="http://schemas.openxmlformats.org/officeDocument/2006/relationships/hyperlink" Target="file://localhost/home/claude/master_design_document.html#cataclysm-signature-weapons" TargetMode="External"/><Relationship Id="rId62" Type="http://schemas.openxmlformats.org/officeDocument/2006/relationships/hyperlink" Target="file://localhost/home/claude/master_design_document.html#boss-material-drops" TargetMode="External"/><Relationship Id="rId63" Type="http://schemas.openxmlformats.org/officeDocument/2006/relationships/hyperlink" Target="file://localhost/home/claude/master_design_document.html#death-penalty-system" TargetMode="External"/><Relationship Id="rId64" Type="http://schemas.openxmlformats.org/officeDocument/2006/relationships/hyperlink" Target="file://localhost/home/claude/master_design_document.html#known-exploit-vectors-audit-policy" TargetMode="External"/><Relationship Id="rId65" Type="http://schemas.openxmlformats.org/officeDocument/2006/relationships/hyperlink" Target="file://localhost/home/claude/master_design_document.html#guiding-principle-bendable-but-not-breakable" TargetMode="External"/><Relationship Id="rId66" Type="http://schemas.openxmlformats.org/officeDocument/2006/relationships/hyperlink" Target="file://localhost/home/claude/master_design_document.html#exploits-to-audit" TargetMode="External"/><Relationship Id="rId67" Type="http://schemas.openxmlformats.org/officeDocument/2006/relationships/hyperlink" Target="file://localhost/home/claude/master_design_document.html#implementation-priority" TargetMode="External"/><Relationship Id="rId68" Type="http://schemas.openxmlformats.org/officeDocument/2006/relationships/hyperlink" Target="file://localhost/home/claude/master_design_document.html#appendix-full-mod-list-by-category" TargetMode="External"/><Relationship Id="rId69" Type="http://schemas.openxmlformats.org/officeDocument/2006/relationships/hyperlink" Target="file://localhost/home/claude/master_design_document.html#core-tech" TargetMode="External"/><Relationship Id="rId70" Type="http://schemas.openxmlformats.org/officeDocument/2006/relationships/hyperlink" Target="file://localhost/home/claude/master_design_document.html#core-magic" TargetMode="External"/><Relationship Id="rId71" Type="http://schemas.openxmlformats.org/officeDocument/2006/relationships/hyperlink" Target="file://localhost/home/claude/master_design_document.html#combat-scaling" TargetMode="External"/><Relationship Id="rId72" Type="http://schemas.openxmlformats.org/officeDocument/2006/relationships/hyperlink" Target="file://localhost/home/claude/master_design_document.html#player-systems" TargetMode="External"/><Relationship Id="rId73" Type="http://schemas.openxmlformats.org/officeDocument/2006/relationships/hyperlink" Target="file://localhost/home/claude/master_design_document.html#dimensions" TargetMode="External"/><Relationship Id="rId74" Type="http://schemas.openxmlformats.org/officeDocument/2006/relationships/hyperlink" Target="file://localhost/home/claude/master_design_document.html#bosses" TargetMode="External"/><Relationship Id="rId75" Type="http://schemas.openxmlformats.org/officeDocument/2006/relationships/hyperlink" Target="file://localhost/home/claude/master_design_document.html#food-farming" TargetMode="External"/><Relationship Id="rId76" Type="http://schemas.openxmlformats.org/officeDocument/2006/relationships/hyperlink" Target="file://localhost/home/claude/master_design_document.html#storage-logistics" TargetMode="External"/><Relationship Id="rId77" Type="http://schemas.openxmlformats.org/officeDocument/2006/relationships/hyperlink" Target="file://localhost/home/claude/master_design_document.html#scripting" TargetMode="External"/><Relationship Id="rId78" Type="http://schemas.openxmlformats.org/officeDocument/2006/relationships/hyperlink" Target="file://localhost/home/claude/master_design_document.html#qol-performance" TargetMode="External"/><Relationship Id="rId79" Type="http://schemas.openxmlformats.org/officeDocument/2006/relationships/hyperlink" Target="file://localhost/home/claude/master_design_document.html#part-ii-enemy-scaling-dimension-mechanics" TargetMode="External"/><Relationship Id="rId80" Type="http://schemas.openxmlformats.org/officeDocument/2006/relationships/hyperlink" Target="file://localhost/home/claude/master_design_document.html#enemy-scaling-combat-design-document" TargetMode="External"/><Relationship Id="rId81" Type="http://schemas.openxmlformats.org/officeDocument/2006/relationships/hyperlink" Target="file://localhost/home/claude/master_design_document.html#full-encounter-design-system" TargetMode="External"/><Relationship Id="rId82" Type="http://schemas.openxmlformats.org/officeDocument/2006/relationships/hyperlink" Target="file://localhost/home/claude/master_design_document.html#design-philosophy" TargetMode="External"/><Relationship Id="rId83" Type="http://schemas.openxmlformats.org/officeDocument/2006/relationships/hyperlink" Target="file://localhost/home/claude/master_design_document.html#endgame-target-numbers" TargetMode="External"/><Relationship Id="rId84" Type="http://schemas.openxmlformats.org/officeDocument/2006/relationships/hyperlink" Target="file://localhost/home/claude/master_design_document.html#estimated-player-power-tier-4-well-geared" TargetMode="External"/><Relationship Id="rId85" Type="http://schemas.openxmlformats.org/officeDocument/2006/relationships/hyperlink" Target="file://localhost/home/claude/master_design_document.html#target-kill-speeds" TargetMode="External"/><Relationship Id="rId86" Type="http://schemas.openxmlformats.org/officeDocument/2006/relationships/hyperlink" Target="file://localhost/home/claude/master_design_document.html#stat-scaling-per-dimension" TargetMode="External"/><Relationship Id="rId87" Type="http://schemas.openxmlformats.org/officeDocument/2006/relationships/hyperlink" Target="file://localhost/home/claude/master_design_document.html#scaling-model" TargetMode="External"/><Relationship Id="rId88" Type="http://schemas.openxmlformats.org/officeDocument/2006/relationships/hyperlink" Target="file://localhost/home/claude/master_design_document.html#dimension-stat-multipliers" TargetMode="External"/><Relationship Id="rId89" Type="http://schemas.openxmlformats.org/officeDocument/2006/relationships/hyperlink" Target="file://localhost/home/claude/master_design_document.html#damage-validation" TargetMode="External"/><Relationship Id="rId90" Type="http://schemas.openxmlformats.org/officeDocument/2006/relationships/hyperlink" Target="file://localhost/home/claude/master_design_document.html#dimension-specific-combat-mechanics" TargetMode="External"/><Relationship Id="rId91" Type="http://schemas.openxmlformats.org/officeDocument/2006/relationships/hyperlink" Target="file://localhost/home/claude/master_design_document.html#tier-1-overworld-1" TargetMode="External"/><Relationship Id="rId92" Type="http://schemas.openxmlformats.org/officeDocument/2006/relationships/hyperlink" Target="file://localhost/home/claude/master_design_document.html#tier-2-twilight-forest-1" TargetMode="External"/><Relationship Id="rId93" Type="http://schemas.openxmlformats.org/officeDocument/2006/relationships/hyperlink" Target="file://localhost/home/claude/master_design_document.html#tier-2-blue-skies-1" TargetMode="External"/><Relationship Id="rId94" Type="http://schemas.openxmlformats.org/officeDocument/2006/relationships/hyperlink" Target="file://localhost/home/claude/master_design_document.html#tier-2-the-aether-1" TargetMode="External"/><Relationship Id="rId95" Type="http://schemas.openxmlformats.org/officeDocument/2006/relationships/hyperlink" Target="file://localhost/home/claude/master_design_document.html#tier-3-the-undergarden-1" TargetMode="External"/><Relationship Id="rId96" Type="http://schemas.openxmlformats.org/officeDocument/2006/relationships/hyperlink" Target="file://localhost/home/claude/master_design_document.html#tier-3-deeper-and-darker-1" TargetMode="External"/><Relationship Id="rId97" Type="http://schemas.openxmlformats.org/officeDocument/2006/relationships/hyperlink" Target="file://localhost/home/claude/master_design_document.html#tier-3-the-nether-1" TargetMode="External"/><Relationship Id="rId98" Type="http://schemas.openxmlformats.org/officeDocument/2006/relationships/hyperlink" Target="file://localhost/home/claude/master_design_document.html#tier-4-deep-aether-1" TargetMode="External"/><Relationship Id="rId99" Type="http://schemas.openxmlformats.org/officeDocument/2006/relationships/hyperlink" Target="file://localhost/home/claude/master_design_document.html#tier-4-the-end-multi-zone-1" TargetMode="External"/><Relationship Id="rId100" Type="http://schemas.openxmlformats.org/officeDocument/2006/relationships/hyperlink" Target="file://localhost/home/claude/master_design_document.html#champions-system-configuration" TargetMode="External"/><Relationship Id="rId101" Type="http://schemas.openxmlformats.org/officeDocument/2006/relationships/hyperlink" Target="file://localhost/home/claude/master_design_document.html#affix-tiers" TargetMode="External"/><Relationship Id="rId102" Type="http://schemas.openxmlformats.org/officeDocument/2006/relationships/hyperlink" Target="file://localhost/home/claude/master_design_document.html#champion-affix-pool" TargetMode="External"/><Relationship Id="rId103" Type="http://schemas.openxmlformats.org/officeDocument/2006/relationships/hyperlink" Target="file://localhost/home/claude/master_design_document.html#champion-rewards" TargetMode="External"/><Relationship Id="rId104" Type="http://schemas.openxmlformats.org/officeDocument/2006/relationships/hyperlink" Target="file://localhost/home/claude/master_design_document.html#mob-equipment-scaling" TargetMode="External"/><Relationship Id="rId105" Type="http://schemas.openxmlformats.org/officeDocument/2006/relationships/hyperlink" Target="file://localhost/home/claude/master_design_document.html#regular-mobs" TargetMode="External"/><Relationship Id="rId106" Type="http://schemas.openxmlformats.org/officeDocument/2006/relationships/hyperlink" Target="file://localhost/home/claude/master_design_document.html#champions" TargetMode="External"/><Relationship Id="rId107" Type="http://schemas.openxmlformats.org/officeDocument/2006/relationships/hyperlink" Target="file://localhost/home/claude/master_design_document.html#boss-scaling" TargetMode="External"/><Relationship Id="rId108" Type="http://schemas.openxmlformats.org/officeDocument/2006/relationships/hyperlink" Target="file://localhost/home/claude/master_design_document.html#progressive-bosses-configuration" TargetMode="External"/><Relationship Id="rId109" Type="http://schemas.openxmlformats.org/officeDocument/2006/relationships/hyperlink" Target="file://localhost/home/claude/master_design_document.html#apotheosis-boss-scaling" TargetMode="External"/><Relationship Id="rId110" Type="http://schemas.openxmlformats.org/officeDocument/2006/relationships/hyperlink" Target="file://localhost/home/claude/master_design_document.html#combat-pace-by-tier-summary" TargetMode="External"/><Relationship Id="rId111" Type="http://schemas.openxmlformats.org/officeDocument/2006/relationships/hyperlink" Target="file://localhost/home/claude/master_design_document.html#implementation-priority-1" TargetMode="External"/><Relationship Id="rId112" Type="http://schemas.openxmlformats.org/officeDocument/2006/relationships/hyperlink" Target="file://localhost/home/claude/master_design_document.html#part-iii-class-race-system" TargetMode="External"/><Relationship Id="rId113" Type="http://schemas.openxmlformats.org/officeDocument/2006/relationships/hyperlink" Target="file://localhost/home/claude/master_design_document.html#class-race-design-document" TargetMode="External"/><Relationship Id="rId114" Type="http://schemas.openxmlformats.org/officeDocument/2006/relationships/hyperlink" Target="file://localhost/home/claude/master_design_document.html#full-character-build-system" TargetMode="External"/><Relationship Id="rId115" Type="http://schemas.openxmlformats.org/officeDocument/2006/relationships/hyperlink" Target="file://localhost/home/claude/master_design_document.html#design-philosophy-1" TargetMode="External"/><Relationship Id="rId116" Type="http://schemas.openxmlformats.org/officeDocument/2006/relationships/hyperlink" Target="file://localhost/home/claude/master_design_document.html#respec-rules" TargetMode="External"/><Relationship Id="rId117" Type="http://schemas.openxmlformats.org/officeDocument/2006/relationships/hyperlink" Target="file://localhost/home/claude/master_design_document.html#class-system-10-classes" TargetMode="External"/><Relationship Id="rId118" Type="http://schemas.openxmlformats.org/officeDocument/2006/relationships/hyperlink" Target="file://localhost/home/claude/master_design_document.html#hp-equipment-scaling-overview" TargetMode="External"/><Relationship Id="rId119" Type="http://schemas.openxmlformats.org/officeDocument/2006/relationships/hyperlink" Target="file://localhost/home/claude/master_design_document.html#class-details" TargetMode="External"/><Relationship Id="rId120" Type="http://schemas.openxmlformats.org/officeDocument/2006/relationships/hyperlink" Target="file://localhost/home/claude/master_design_document.html#berserker-melee-dps" TargetMode="External"/><Relationship Id="rId121" Type="http://schemas.openxmlformats.org/officeDocument/2006/relationships/hyperlink" Target="file://localhost/home/claude/master_design_document.html#samurai-meleeranged-hybrid" TargetMode="External"/><Relationship Id="rId122" Type="http://schemas.openxmlformats.org/officeDocument/2006/relationships/hyperlink" Target="file://localhost/home/claude/master_design_document.html#battlemage-meleemagic-hybrid" TargetMode="External"/><Relationship Id="rId123" Type="http://schemas.openxmlformats.org/officeDocument/2006/relationships/hyperlink" Target="file://localhost/home/claude/master_design_document.html#wanderer-hybrid-multiclass" TargetMode="External"/><Relationship Id="rId124" Type="http://schemas.openxmlformats.org/officeDocument/2006/relationships/hyperlink" Target="file://localhost/home/claude/master_design_document.html#paladin-tanksupporthealer" TargetMode="External"/><Relationship Id="rId125" Type="http://schemas.openxmlformats.org/officeDocument/2006/relationships/hyperlink" Target="file://localhost/home/claude/master_design_document.html#vanguard-pure-tank" TargetMode="External"/><Relationship Id="rId126" Type="http://schemas.openxmlformats.org/officeDocument/2006/relationships/hyperlink" Target="file://localhost/home/claude/master_design_document.html#ranger-ranged-dps" TargetMode="External"/><Relationship Id="rId127" Type="http://schemas.openxmlformats.org/officeDocument/2006/relationships/hyperlink" Target="file://localhost/home/claude/master_design_document.html#archmage-offensive-caster" TargetMode="External"/><Relationship Id="rId128" Type="http://schemas.openxmlformats.org/officeDocument/2006/relationships/hyperlink" Target="file://localhost/home/claude/master_design_document.html#artificer-crafternon-combat" TargetMode="External"/><Relationship Id="rId129" Type="http://schemas.openxmlformats.org/officeDocument/2006/relationships/hyperlink" Target="file://localhost/home/claude/master_design_document.html#void-summoner-summonernecromancer" TargetMode="External"/><Relationship Id="rId130" Type="http://schemas.openxmlformats.org/officeDocument/2006/relationships/hyperlink" Target="file://localhost/home/claude/master_design_document.html#enchantment-affix-synergy-map" TargetMode="External"/><Relationship Id="rId131" Type="http://schemas.openxmlformats.org/officeDocument/2006/relationships/hyperlink" Target="file://localhost/home/claude/master_design_document.html#best-in-class-combos" TargetMode="External"/><Relationship Id="rId132" Type="http://schemas.openxmlformats.org/officeDocument/2006/relationships/hyperlink" Target="file://localhost/home/claude/master_design_document.html#race-system-origins-origins-overhaul" TargetMode="External"/><Relationship Id="rId133" Type="http://schemas.openxmlformats.org/officeDocument/2006/relationships/hyperlink" Target="file://localhost/home/claude/master_design_document.html#race-design-principles" TargetMode="External"/><Relationship Id="rId134" Type="http://schemas.openxmlformats.org/officeDocument/2006/relationships/hyperlink" Target="file://localhost/home/claude/master_design_document.html#race-tradeoff-template" TargetMode="External"/><Relationship Id="rId135" Type="http://schemas.openxmlformats.org/officeDocument/2006/relationships/hyperlink" Target="file://localhost/home/claude/master_design_document.html#example-races-to-be-finalized-based-on-originsoverhaul-available-options" TargetMode="External"/><Relationship Id="rId136" Type="http://schemas.openxmlformats.org/officeDocument/2006/relationships/hyperlink" Target="file://localhost/home/claude/master_design_document.html#implementation-notes-1" TargetMode="External"/><Relationship Id="rId137" Type="http://schemas.openxmlformats.org/officeDocument/2006/relationships/hyperlink" Target="file://localhost/home/claude/master_design_document.html#technical-requirements" TargetMode="External"/><Relationship Id="rId138" Type="http://schemas.openxmlformats.org/officeDocument/2006/relationships/hyperlink" Target="file://localhost/home/claude/master_design_document.html#part-iv-pufferfishs-skills-trees" TargetMode="External"/><Relationship Id="rId139" Type="http://schemas.openxmlformats.org/officeDocument/2006/relationships/hyperlink" Target="file://localhost/home/claude/master_design_document.html#pufferfishs-skills-tree-design" TargetMode="External"/><Relationship Id="rId140" Type="http://schemas.openxmlformats.org/officeDocument/2006/relationships/hyperlink" Target="file://localhost/home/claude/master_design_document.html#generic-power-classbuild-oriented-investment" TargetMode="External"/><Relationship Id="rId141" Type="http://schemas.openxmlformats.org/officeDocument/2006/relationships/hyperlink" Target="file://localhost/home/claude/master_design_document.html#design-philosophy-2" TargetMode="External"/><Relationship Id="rId142" Type="http://schemas.openxmlformats.org/officeDocument/2006/relationships/hyperlink" Target="file://localhost/home/claude/master_design_document.html#the-core-tension-generic-vs.-specialized" TargetMode="External"/><Relationship Id="rId143" Type="http://schemas.openxmlformats.org/officeDocument/2006/relationships/hyperlink" Target="file://localhost/home/claude/master_design_document.html#point-economy" TargetMode="External"/><Relationship Id="rId144" Type="http://schemas.openxmlformats.org/officeDocument/2006/relationships/hyperlink" Target="file://localhost/home/claude/master_design_document.html#point-sources" TargetMode="External"/><Relationship Id="rId145" Type="http://schemas.openxmlformats.org/officeDocument/2006/relationships/hyperlink" Target="file://localhost/home/claude/master_design_document.html#tree-structure" TargetMode="External"/><Relationship Id="rId146" Type="http://schemas.openxmlformats.org/officeDocument/2006/relationships/hyperlink" Target="file://localhost/home/claude/master_design_document.html#tree-1-warfare-melee-combat" TargetMode="External"/><Relationship Id="rId147" Type="http://schemas.openxmlformats.org/officeDocument/2006/relationships/hyperlink" Target="file://localhost/home/claude/master_design_document.html#trunk-shared-8-nodes" TargetMode="External"/><Relationship Id="rId148" Type="http://schemas.openxmlformats.org/officeDocument/2006/relationships/hyperlink" Target="file://localhost/home/claude/master_design_document.html#branch-a-berserkers-path-sustained-dps" TargetMode="External"/><Relationship Id="rId149" Type="http://schemas.openxmlformats.org/officeDocument/2006/relationships/hyperlink" Target="file://localhost/home/claude/master_design_document.html#branch-b-duelists-path-precision" TargetMode="External"/><Relationship Id="rId150" Type="http://schemas.openxmlformats.org/officeDocument/2006/relationships/hyperlink" Target="file://localhost/home/claude/master_design_document.html#tree-2-marksman-ranged-combat" TargetMode="External"/><Relationship Id="rId151" Type="http://schemas.openxmlformats.org/officeDocument/2006/relationships/hyperlink" Target="file://localhost/home/claude/master_design_document.html#trunk-8-nodes" TargetMode="External"/><Relationship Id="rId152" Type="http://schemas.openxmlformats.org/officeDocument/2006/relationships/hyperlink" Target="file://localhost/home/claude/master_design_document.html#branch-a-snipers-path-single-target" TargetMode="External"/><Relationship Id="rId153" Type="http://schemas.openxmlformats.org/officeDocument/2006/relationships/hyperlink" Target="file://localhost/home/claude/master_design_document.html#branch-b-volley-path-aoe-speed" TargetMode="External"/><Relationship Id="rId154" Type="http://schemas.openxmlformats.org/officeDocument/2006/relationships/hyperlink" Target="file://localhost/home/claude/master_design_document.html#tree-3-sorcery-magic-combat" TargetMode="External"/><Relationship Id="rId155" Type="http://schemas.openxmlformats.org/officeDocument/2006/relationships/hyperlink" Target="file://localhost/home/claude/master_design_document.html#trunk-8-nodes-1" TargetMode="External"/><Relationship Id="rId156" Type="http://schemas.openxmlformats.org/officeDocument/2006/relationships/hyperlink" Target="file://localhost/home/claude/master_design_document.html#branch-a-destruction-path-raw-spell-power" TargetMode="External"/><Relationship Id="rId157" Type="http://schemas.openxmlformats.org/officeDocument/2006/relationships/hyperlink" Target="file://localhost/home/claude/master_design_document.html#branch-b-enchanters-path-utility-magic-summoning" TargetMode="External"/><Relationship Id="rId158" Type="http://schemas.openxmlformats.org/officeDocument/2006/relationships/hyperlink" Target="file://localhost/home/claude/master_design_document.html#tree-4-fortitude-defense-survival" TargetMode="External"/><Relationship Id="rId159" Type="http://schemas.openxmlformats.org/officeDocument/2006/relationships/hyperlink" Target="file://localhost/home/claude/master_design_document.html#trunk-8-nodes-2" TargetMode="External"/><Relationship Id="rId160" Type="http://schemas.openxmlformats.org/officeDocument/2006/relationships/hyperlink" Target="file://localhost/home/claude/master_design_document.html#branch-a-iron-wall-pure-tanking" TargetMode="External"/><Relationship Id="rId161" Type="http://schemas.openxmlformats.org/officeDocument/2006/relationships/hyperlink" Target="file://localhost/home/claude/master_design_document.html#branch-b-survivors-path-sustain-recovery" TargetMode="External"/><Relationship Id="rId162" Type="http://schemas.openxmlformats.org/officeDocument/2006/relationships/hyperlink" Target="file://localhost/home/claude/master_design_document.html#tree-5-gathering-resource-collection" TargetMode="External"/><Relationship Id="rId163" Type="http://schemas.openxmlformats.org/officeDocument/2006/relationships/hyperlink" Target="file://localhost/home/claude/master_design_document.html#trunk-8-nodes-3" TargetMode="External"/><Relationship Id="rId164" Type="http://schemas.openxmlformats.org/officeDocument/2006/relationships/hyperlink" Target="file://localhost/home/claude/master_design_document.html#branch-a-prospectors-path-mining" TargetMode="External"/><Relationship Id="rId165" Type="http://schemas.openxmlformats.org/officeDocument/2006/relationships/hyperlink" Target="file://localhost/home/claude/master_design_document.html#branch-b-harvesters-path-farming-fishing" TargetMode="External"/><Relationship Id="rId166" Type="http://schemas.openxmlformats.org/officeDocument/2006/relationships/hyperlink" Target="file://localhost/home/claude/master_design_document.html#tree-6-engineering-crafting-technology" TargetMode="External"/><Relationship Id="rId167" Type="http://schemas.openxmlformats.org/officeDocument/2006/relationships/hyperlink" Target="file://localhost/home/claude/master_design_document.html#trunk-8-nodes-4" TargetMode="External"/><Relationship Id="rId168" Type="http://schemas.openxmlformats.org/officeDocument/2006/relationships/hyperlink" Target="file://localhost/home/claude/master_design_document.html#branch-a-artificers-path-crafting-quality" TargetMode="External"/><Relationship Id="rId169" Type="http://schemas.openxmlformats.org/officeDocument/2006/relationships/hyperlink" Target="file://localhost/home/claude/master_design_document.html#branch-b-engineers-path-machine-automation" TargetMode="External"/><Relationship Id="rId170" Type="http://schemas.openxmlformats.org/officeDocument/2006/relationships/hyperlink" Target="file://localhost/home/claude/master_design_document.html#cross-tree-synergies-with-classes" TargetMode="External"/><Relationship Id="rId171" Type="http://schemas.openxmlformats.org/officeDocument/2006/relationships/hyperlink" Target="file://localhost/home/claude/master_design_document.html#why-mismatched-investment-still-works" TargetMode="External"/><Relationship Id="rId172" Type="http://schemas.openxmlformats.org/officeDocument/2006/relationships/hyperlink" Target="file://localhost/home/claude/master_design_document.html#power-budget-analysis" TargetMode="External"/><Relationship Id="rId173" Type="http://schemas.openxmlformats.org/officeDocument/2006/relationships/hyperlink" Target="file://localhost/home/claude/master_design_document.html#skills-vs.-other-systems" TargetMode="External"/><Relationship Id="rId174" Type="http://schemas.openxmlformats.org/officeDocument/2006/relationships/hyperlink" Target="file://localhost/home/claude/master_design_document.html#endgame-power-from-skills-estimated-30-points-in-primary-tree" TargetMode="External"/><Relationship Id="rId175" Type="http://schemas.openxmlformats.org/officeDocument/2006/relationships/hyperlink" Target="file://localhost/home/claude/master_design_document.html#capstone-design-notes" TargetMode="External"/><Relationship Id="rId176" Type="http://schemas.openxmlformats.org/officeDocument/2006/relationships/hyperlink" Target="file://localhost/home/claude/master_design_document.html#implementation-notes-2" TargetMode="External"/><Relationship Id="rId177" Type="http://schemas.openxmlformats.org/officeDocument/2006/relationships/hyperlink" Target="file://localhost/home/claude/master_design_document.html#required-mods" TargetMode="External"/><Relationship Id="rId178" Type="http://schemas.openxmlformats.org/officeDocument/2006/relationships/hyperlink" Target="file://localhost/home/claude/master_design_document.html#implementation-as-datapack" TargetMode="External"/><Relationship Id="rId179" Type="http://schemas.openxmlformats.org/officeDocument/2006/relationships/hyperlink" Target="file://localhost/home/claude/master_design_document.html#command-rewards" TargetMode="External"/><Relationship Id="rId180" Type="http://schemas.openxmlformats.org/officeDocument/2006/relationships/hyperlink" Target="file://localhost/home/claude/master_design_document.html#respec-details" TargetMode="External"/><Relationship Id="rId181" Type="http://schemas.openxmlformats.org/officeDocument/2006/relationships/hyperlink" Target="file://localhost/home/claude/master_design_document.html#integration-with-death-penalty" TargetMode="External"/><Relationship Id="rId182" Type="http://schemas.openxmlformats.org/officeDocument/2006/relationships/hyperlink" Target="file://localhost/home/claude/master_design_document.html#integration-with-class-respec" TargetMode="External"/><Relationship Id="rId183" Type="http://schemas.openxmlformats.org/officeDocument/2006/relationships/hyperlink" Target="file://localhost/home/claude/master_design_document.html#total-system-summary" TargetMode="External"/><Relationship Id="rId184" Type="http://schemas.openxmlformats.org/officeDocument/2006/relationships/hyperlink" Target="file://localhost/home/claude/master_design_document.html#part-v-apotheosis-affixes" TargetMode="External"/><Relationship Id="rId185" Type="http://schemas.openxmlformats.org/officeDocument/2006/relationships/hyperlink" Target="file://localhost/home/claude/master_design_document.html#custom-apotheosis-affix-design-document" TargetMode="External"/><Relationship Id="rId186" Type="http://schemas.openxmlformats.org/officeDocument/2006/relationships/hyperlink" Target="file://localhost/home/claude/master_design_document.html#full-affix-registry-for-modpack" TargetMode="External"/><Relationship Id="rId187" Type="http://schemas.openxmlformats.org/officeDocument/2006/relationships/hyperlink" Target="file://localhost/home/claude/master_design_document.html#affix-categories-overview" TargetMode="External"/><Relationship Id="rId188" Type="http://schemas.openxmlformats.org/officeDocument/2006/relationships/hyperlink" Target="file://localhost/home/claude/master_design_document.html#generic-power-affixes" TargetMode="External"/><Relationship Id="rId189" Type="http://schemas.openxmlformats.org/officeDocument/2006/relationships/hyperlink" Target="file://localhost/home/claude/master_design_document.html#weapon-affixes-offensive" TargetMode="External"/><Relationship Id="rId190" Type="http://schemas.openxmlformats.org/officeDocument/2006/relationships/hyperlink" Target="file://localhost/home/claude/master_design_document.html#weapon-affixes-utility" TargetMode="External"/><Relationship Id="rId191" Type="http://schemas.openxmlformats.org/officeDocument/2006/relationships/hyperlink" Target="file://localhost/home/claude/master_design_document.html#armor-affixes-defensive" TargetMode="External"/><Relationship Id="rId192" Type="http://schemas.openxmlformats.org/officeDocument/2006/relationships/hyperlink" Target="file://localhost/home/claude/master_design_document.html#armor-affixes-mobility" TargetMode="External"/><Relationship Id="rId193" Type="http://schemas.openxmlformats.org/officeDocument/2006/relationships/hyperlink" Target="file://localhost/home/claude/master_design_document.html#armor-affixes-utility" TargetMode="External"/><Relationship Id="rId194" Type="http://schemas.openxmlformats.org/officeDocument/2006/relationships/hyperlink" Target="file://localhost/home/claude/master_design_document.html#shield-affixes" TargetMode="External"/><Relationship Id="rId195" Type="http://schemas.openxmlformats.org/officeDocument/2006/relationships/hyperlink" Target="file://localhost/home/claude/master_design_document.html#dimensional-affixes" TargetMode="External"/><Relationship Id="rId196" Type="http://schemas.openxmlformats.org/officeDocument/2006/relationships/hyperlink" Target="file://localhost/home/claude/master_design_document.html#twilight-forest" TargetMode="External"/><Relationship Id="rId197" Type="http://schemas.openxmlformats.org/officeDocument/2006/relationships/hyperlink" Target="file://localhost/home/claude/master_design_document.html#blue-skies" TargetMode="External"/><Relationship Id="rId198" Type="http://schemas.openxmlformats.org/officeDocument/2006/relationships/hyperlink" Target="file://localhost/home/claude/master_design_document.html#the-aether" TargetMode="External"/><Relationship Id="rId199" Type="http://schemas.openxmlformats.org/officeDocument/2006/relationships/hyperlink" Target="file://localhost/home/claude/master_design_document.html#the-undergarden" TargetMode="External"/><Relationship Id="rId200" Type="http://schemas.openxmlformats.org/officeDocument/2006/relationships/hyperlink" Target="file://localhost/home/claude/master_design_document.html#deeper-and-darker" TargetMode="External"/><Relationship Id="rId201" Type="http://schemas.openxmlformats.org/officeDocument/2006/relationships/hyperlink" Target="file://localhost/home/claude/master_design_document.html#the-nether" TargetMode="External"/><Relationship Id="rId202" Type="http://schemas.openxmlformats.org/officeDocument/2006/relationships/hyperlink" Target="file://localhost/home/claude/master_design_document.html#deep-aether" TargetMode="External"/><Relationship Id="rId203" Type="http://schemas.openxmlformats.org/officeDocument/2006/relationships/hyperlink" Target="file://localhost/home/claude/master_design_document.html#the-end" TargetMode="External"/><Relationship Id="rId204" Type="http://schemas.openxmlformats.org/officeDocument/2006/relationships/hyperlink" Target="file://localhost/home/claude/master_design_document.html#boss-themed-affixes" TargetMode="External"/><Relationship Id="rId205" Type="http://schemas.openxmlformats.org/officeDocument/2006/relationships/hyperlink" Target="file://localhost/home/claude/master_design_document.html#tier-2-boss-affixes" TargetMode="External"/><Relationship Id="rId206" Type="http://schemas.openxmlformats.org/officeDocument/2006/relationships/hyperlink" Target="file://localhost/home/claude/master_design_document.html#tier-3-boss-affixes" TargetMode="External"/><Relationship Id="rId207" Type="http://schemas.openxmlformats.org/officeDocument/2006/relationships/hyperlink" Target="file://localhost/home/claude/master_design_document.html#tier-4-boss-affixes" TargetMode="External"/><Relationship Id="rId208" Type="http://schemas.openxmlformats.org/officeDocument/2006/relationships/hyperlink" Target="file://localhost/home/claude/master_design_document.html#tier-gated-power-affixes" TargetMode="External"/><Relationship Id="rId209" Type="http://schemas.openxmlformats.org/officeDocument/2006/relationships/hyperlink" Target="file://localhost/home/claude/master_design_document.html#tier-2-unavailable-in-overworld" TargetMode="External"/><Relationship Id="rId210" Type="http://schemas.openxmlformats.org/officeDocument/2006/relationships/hyperlink" Target="file://localhost/home/claude/master_design_document.html#tier-3-unavailable-before-undergardennether" TargetMode="External"/><Relationship Id="rId211" Type="http://schemas.openxmlformats.org/officeDocument/2006/relationships/hyperlink" Target="file://localhost/home/claude/master_design_document.html#tier-4-enddeep-aether-only" TargetMode="External"/><Relationship Id="rId212" Type="http://schemas.openxmlformats.org/officeDocument/2006/relationships/hyperlink" Target="file://localhost/home/claude/master_design_document.html#affix-interaction-notes" TargetMode="External"/><Relationship Id="rId213" Type="http://schemas.openxmlformats.org/officeDocument/2006/relationships/hyperlink" Target="file://localhost/home/claude/master_design_document.html#stacking-rules" TargetMode="External"/><Relationship Id="rId214" Type="http://schemas.openxmlformats.org/officeDocument/2006/relationships/hyperlink" Target="file://localhost/home/claude/master_design_document.html#synergies-to-highlight" TargetMode="External"/><Relationship Id="rId215" Type="http://schemas.openxmlformats.org/officeDocument/2006/relationships/hyperlink" Target="file://localhost/home/claude/master_design_document.html#anti-synergies-tradeoffs" TargetMode="External"/><Relationship Id="rId216" Type="http://schemas.openxmlformats.org/officeDocument/2006/relationships/hyperlink" Target="file://localhost/home/claude/master_design_document.html#custom-affix-implementation" TargetMode="External"/><Relationship Id="rId217" Type="http://schemas.openxmlformats.org/officeDocument/2006/relationships/hyperlink" Target="file://localhost/home/claude/master_design_document.html#apotheosis-boss-configuration" TargetMode="External"/><Relationship Id="rId218" Type="http://schemas.openxmlformats.org/officeDocument/2006/relationships/hyperlink" Target="file://localhost/home/claude/master_design_document.html#scaling-by-dimension" TargetMode="External"/><Relationship Id="rId219" Type="http://schemas.openxmlformats.org/officeDocument/2006/relationships/hyperlink" Target="file://localhost/home/claude/master_design_document.html#apotheosis-boss-vs-other-boss-systems" TargetMode="External"/><Relationship Id="rId220" Type="http://schemas.openxmlformats.org/officeDocument/2006/relationships/hyperlink" Target="file://localhost/home/claude/master_design_document.html#apotheosis-enchanting" TargetMode="External"/><Relationship Id="rId221" Type="http://schemas.openxmlformats.org/officeDocument/2006/relationships/hyperlink" Target="file://localhost/home/claude/master_design_document.html#apotheosis-gem-tiers" TargetMode="External"/><Relationship Id="rId222" Type="http://schemas.openxmlformats.org/officeDocument/2006/relationships/hyperlink" Target="file://localhost/home/claude/master_design_document.html#reforging-progression" TargetMode="External"/><Relationship Id="rId223" Type="http://schemas.openxmlformats.org/officeDocument/2006/relationships/hyperlink" Target="file://localhost/home/claude/master_design_document.html#part-vi-enchantments" TargetMode="External"/><Relationship Id="rId224" Type="http://schemas.openxmlformats.org/officeDocument/2006/relationships/hyperlink" Target="file://localhost/home/claude/master_design_document.html#custom-enchantment-design-document" TargetMode="External"/><Relationship Id="rId225" Type="http://schemas.openxmlformats.org/officeDocument/2006/relationships/hyperlink" Target="file://localhost/home/claude/master_design_document.html#full-enchantment-registry-for-modpack" TargetMode="External"/><Relationship Id="rId226" Type="http://schemas.openxmlformats.org/officeDocument/2006/relationships/hyperlink" Target="file://localhost/home/claude/master_design_document.html#design-philosophy-3" TargetMode="External"/><Relationship Id="rId227" Type="http://schemas.openxmlformats.org/officeDocument/2006/relationships/hyperlink" Target="file://localhost/home/claude/master_design_document.html#enchantment-level-scaling-apotheosis" TargetMode="External"/><Relationship Id="rId228" Type="http://schemas.openxmlformats.org/officeDocument/2006/relationships/hyperlink" Target="file://localhost/home/claude/master_design_document.html#enchanting-access" TargetMode="External"/><Relationship Id="rId229" Type="http://schemas.openxmlformats.org/officeDocument/2006/relationships/hyperlink" Target="file://localhost/home/claude/master_design_document.html#modified-existing-enchantments" TargetMode="External"/><Relationship Id="rId230" Type="http://schemas.openxmlformats.org/officeDocument/2006/relationships/hyperlink" Target="file://localhost/home/claude/master_design_document.html#soulbound-ensorcellation-repurposed-merged-with-salvaging" TargetMode="External"/><Relationship Id="rId231" Type="http://schemas.openxmlformats.org/officeDocument/2006/relationships/hyperlink" Target="file://localhost/home/claude/master_design_document.html#custom-enchantment-categories" TargetMode="External"/><Relationship Id="rId232" Type="http://schemas.openxmlformats.org/officeDocument/2006/relationships/hyperlink" Target="file://localhost/home/claude/master_design_document.html#dimensional-survival-enchants" TargetMode="External"/><Relationship Id="rId233" Type="http://schemas.openxmlformats.org/officeDocument/2006/relationships/hyperlink" Target="file://localhost/home/claude/master_design_document.html#heatward" TargetMode="External"/><Relationship Id="rId234" Type="http://schemas.openxmlformats.org/officeDocument/2006/relationships/hyperlink" Target="file://localhost/home/claude/master_design_document.html#voidward" TargetMode="External"/><Relationship Id="rId235" Type="http://schemas.openxmlformats.org/officeDocument/2006/relationships/hyperlink" Target="file://localhost/home/claude/master_design_document.html#depthstrider" TargetMode="External"/><Relationship Id="rId236" Type="http://schemas.openxmlformats.org/officeDocument/2006/relationships/hyperlink" Target="file://localhost/home/claude/master_design_document.html#aether-acclimation" TargetMode="External"/><Relationship Id="rId237" Type="http://schemas.openxmlformats.org/officeDocument/2006/relationships/hyperlink" Target="file://localhost/home/claude/master_design_document.html#warp-shield" TargetMode="External"/><Relationship Id="rId238" Type="http://schemas.openxmlformats.org/officeDocument/2006/relationships/hyperlink" Target="file://localhost/home/claude/master_design_document.html#resource-enhancement-enchants" TargetMode="External"/><Relationship Id="rId239" Type="http://schemas.openxmlformats.org/officeDocument/2006/relationships/hyperlink" Target="file://localhost/home/claude/master_design_document.html#prospector" TargetMode="External"/><Relationship Id="rId240" Type="http://schemas.openxmlformats.org/officeDocument/2006/relationships/hyperlink" Target="file://localhost/home/claude/master_design_document.html#lumberjack" TargetMode="External"/><Relationship Id="rId241" Type="http://schemas.openxmlformats.org/officeDocument/2006/relationships/hyperlink" Target="file://localhost/home/claude/master_design_document.html#reaping" TargetMode="External"/><Relationship Id="rId242" Type="http://schemas.openxmlformats.org/officeDocument/2006/relationships/hyperlink" Target="file://localhost/home/claude/master_design_document.html#removed-merged-into-soulbound" TargetMode="External"/><Relationship Id="rId243" Type="http://schemas.openxmlformats.org/officeDocument/2006/relationships/hyperlink" Target="file://localhost/home/claude/master_design_document.html#scaling-combat-enchants" TargetMode="External"/><Relationship Id="rId244" Type="http://schemas.openxmlformats.org/officeDocument/2006/relationships/hyperlink" Target="file://localhost/home/claude/master_design_document.html#momentum" TargetMode="External"/><Relationship Id="rId245" Type="http://schemas.openxmlformats.org/officeDocument/2006/relationships/hyperlink" Target="file://localhost/home/claude/master_design_document.html#adrenaline" TargetMode="External"/><Relationship Id="rId246" Type="http://schemas.openxmlformats.org/officeDocument/2006/relationships/hyperlink" Target="file://localhost/home/claude/master_design_document.html#titan-slayer" TargetMode="External"/><Relationship Id="rId247" Type="http://schemas.openxmlformats.org/officeDocument/2006/relationships/hyperlink" Target="file://localhost/home/claude/master_design_document.html#crowd-control" TargetMode="External"/><Relationship Id="rId248" Type="http://schemas.openxmlformats.org/officeDocument/2006/relationships/hyperlink" Target="file://localhost/home/claude/master_design_document.html#adaptive" TargetMode="External"/><Relationship Id="rId249" Type="http://schemas.openxmlformats.org/officeDocument/2006/relationships/hyperlink" Target="file://localhost/home/claude/master_design_document.html#anti-boss-enchants" TargetMode="External"/><Relationship Id="rId250" Type="http://schemas.openxmlformats.org/officeDocument/2006/relationships/hyperlink" Target="file://localhost/home/claude/master_design_document.html#boss-ward" TargetMode="External"/><Relationship Id="rId251" Type="http://schemas.openxmlformats.org/officeDocument/2006/relationships/hyperlink" Target="file://localhost/home/claude/master_design_document.html#steadfast" TargetMode="External"/><Relationship Id="rId252" Type="http://schemas.openxmlformats.org/officeDocument/2006/relationships/hyperlink" Target="file://localhost/home/claude/master_design_document.html#nemesis" TargetMode="External"/><Relationship Id="rId253" Type="http://schemas.openxmlformats.org/officeDocument/2006/relationships/hyperlink" Target="file://localhost/home/claude/master_design_document.html#path-synergy-enchants" TargetMode="External"/><Relationship Id="rId254" Type="http://schemas.openxmlformats.org/officeDocument/2006/relationships/hyperlink" Target="file://localhost/home/claude/master_design_document.html#mana-temper" TargetMode="External"/><Relationship Id="rId255" Type="http://schemas.openxmlformats.org/officeDocument/2006/relationships/hyperlink" Target="file://localhost/home/claude/master_design_document.html#rf-capacitance" TargetMode="External"/><Relationship Id="rId256" Type="http://schemas.openxmlformats.org/officeDocument/2006/relationships/hyperlink" Target="file://localhost/home/claude/master_design_document.html#convergence" TargetMode="External"/><Relationship Id="rId257" Type="http://schemas.openxmlformats.org/officeDocument/2006/relationships/hyperlink" Target="file://localhost/home/claude/master_design_document.html#primal-force" TargetMode="External"/><Relationship Id="rId258" Type="http://schemas.openxmlformats.org/officeDocument/2006/relationships/hyperlink" Target="file://localhost/home/claude/master_design_document.html#utility-survival-enchants" TargetMode="External"/><Relationship Id="rId259" Type="http://schemas.openxmlformats.org/officeDocument/2006/relationships/hyperlink" Target="file://localhost/home/claude/master_design_document.html#magnetism" TargetMode="External"/><Relationship Id="rId260" Type="http://schemas.openxmlformats.org/officeDocument/2006/relationships/hyperlink" Target="file://localhost/home/claude/master_design_document.html#last-stand" TargetMode="External"/><Relationship Id="rId261" Type="http://schemas.openxmlformats.org/officeDocument/2006/relationships/hyperlink" Target="file://localhost/home/claude/master_design_document.html#vitality" TargetMode="External"/><Relationship Id="rId262" Type="http://schemas.openxmlformats.org/officeDocument/2006/relationships/hyperlink" Target="file://localhost/home/claude/master_design_document.html#phalanx" TargetMode="External"/><Relationship Id="rId263" Type="http://schemas.openxmlformats.org/officeDocument/2006/relationships/hyperlink" Target="file://localhost/home/claude/master_design_document.html#quick-draw" TargetMode="External"/><Relationship Id="rId264" Type="http://schemas.openxmlformats.org/officeDocument/2006/relationships/hyperlink" Target="file://localhost/home/claude/master_design_document.html#enchantment-compatibility-matrix" TargetMode="External"/><Relationship Id="rId265" Type="http://schemas.openxmlformats.org/officeDocument/2006/relationships/hyperlink" Target="file://localhost/home/claude/master_design_document.html#key-incompatibilities" TargetMode="External"/><Relationship Id="rId266" Type="http://schemas.openxmlformats.org/officeDocument/2006/relationships/hyperlink" Target="file://localhost/home/claude/master_design_document.html#key-synergies-enchant-affix-combos" TargetMode="External"/><Relationship Id="rId267" Type="http://schemas.openxmlformats.org/officeDocument/2006/relationships/hyperlink" Target="file://localhost/home/claude/master_design_document.html#enchantment-acquisition-summary" TargetMode="External"/><Relationship Id="rId268" Type="http://schemas.openxmlformats.org/officeDocument/2006/relationships/hyperlink" Target="file://localhost/home/claude/master_design_document.html#treasure-enchants-high-arcana-only" TargetMode="External"/><Relationship Id="rId269" Type="http://schemas.openxmlformats.org/officeDocument/2006/relationships/hyperlink" Target="file://localhost/home/claude/master_design_document.html#part-vii-boss-integration-loot" TargetMode="External"/><Relationship Id="rId270" Type="http://schemas.openxmlformats.org/officeDocument/2006/relationships/hyperlink" Target="file://localhost/home/claude/master_design_document.html#boss-mod-integration-dimension-placement-appendix" TargetMode="External"/><Relationship Id="rId271" Type="http://schemas.openxmlformats.org/officeDocument/2006/relationships/hyperlink" Target="file://localhost/home/claude/master_design_document.html#addendum-to-modpack_design_document.md-section-26-and-enemy_scaling_design.md" TargetMode="External"/><Relationship Id="rId272" Type="http://schemas.openxmlformats.org/officeDocument/2006/relationships/hyperlink" Target="file://localhost/home/claude/master_design_document.html#unintegrated-boss-mods-full-tier-placement" TargetMode="External"/><Relationship Id="rId273" Type="http://schemas.openxmlformats.org/officeDocument/2006/relationships/hyperlink" Target="file://localhost/home/claude/master_design_document.html#brutal-bosses" TargetMode="External"/><Relationship Id="rId274" Type="http://schemas.openxmlformats.org/officeDocument/2006/relationships/hyperlink" Target="file://localhost/home/claude/master_design_document.html#ultris-boss-expansion" TargetMode="External"/><Relationship Id="rId275" Type="http://schemas.openxmlformats.org/officeDocument/2006/relationships/hyperlink" Target="file://localhost/home/claude/master_design_document.html#lumorebossesandmobs" TargetMode="External"/><Relationship Id="rId276" Type="http://schemas.openxmlformats.org/officeDocument/2006/relationships/hyperlink" Target="file://localhost/home/claude/master_design_document.html#novabosses" TargetMode="External"/><Relationship Id="rId277" Type="http://schemas.openxmlformats.org/officeDocument/2006/relationships/hyperlink" Target="file://localhost/home/claude/master_design_document.html#ultimate-bosses" TargetMode="External"/><Relationship Id="rId278" Type="http://schemas.openxmlformats.org/officeDocument/2006/relationships/hyperlink" Target="file://localhost/home/claude/master_design_document.html#the-abyss-the-other-side-optional-tier-3-dimension" TargetMode="External"/><Relationship Id="rId279" Type="http://schemas.openxmlformats.org/officeDocument/2006/relationships/hyperlink" Target="file://localhost/home/claude/master_design_document.html#placement" TargetMode="External"/><Relationship Id="rId280" Type="http://schemas.openxmlformats.org/officeDocument/2006/relationships/hyperlink" Target="file://localhost/home/claude/master_design_document.html#dimension-config" TargetMode="External"/><Relationship Id="rId281" Type="http://schemas.openxmlformats.org/officeDocument/2006/relationships/hyperlink" Target="file://localhost/home/claude/master_design_document.html#loot-integration" TargetMode="External"/><Relationship Id="rId282" Type="http://schemas.openxmlformats.org/officeDocument/2006/relationships/hyperlink" Target="file://localhost/home/claude/master_design_document.html#ftb-quests-integration" TargetMode="External"/><Relationship Id="rId283" Type="http://schemas.openxmlformats.org/officeDocument/2006/relationships/hyperlink" Target="file://localhost/home/claude/master_design_document.html#compendium-integration" TargetMode="External"/><Relationship Id="rId284" Type="http://schemas.openxmlformats.org/officeDocument/2006/relationships/hyperlink" Target="file://localhost/home/claude/master_design_document.html#updated-boss-loot-mapping-complete" TargetMode="External"/><Relationship Id="rId285" Type="http://schemas.openxmlformats.org/officeDocument/2006/relationships/hyperlink" Target="file://localhost/home/claude/master_design_document.html#tier-1-bosses-overworld" TargetMode="External"/><Relationship Id="rId286" Type="http://schemas.openxmlformats.org/officeDocument/2006/relationships/hyperlink" Target="file://localhost/home/claude/master_design_document.html#tier-2-bosses-1" TargetMode="External"/><Relationship Id="rId287" Type="http://schemas.openxmlformats.org/officeDocument/2006/relationships/hyperlink" Target="file://localhost/home/claude/master_design_document.html#tier-3-bosses-1" TargetMode="External"/><Relationship Id="rId288" Type="http://schemas.openxmlformats.org/officeDocument/2006/relationships/hyperlink" Target="file://localhost/home/claude/master_design_document.html#tier-4-bosses-1" TargetMode="External"/><Relationship Id="rId289" Type="http://schemas.openxmlformats.org/officeDocument/2006/relationships/hyperlink" Target="file://localhost/home/claude/master_design_document.html#endgame-oblivions-rift-bosses" TargetMode="External"/><Relationship Id="rId290" Type="http://schemas.openxmlformats.org/officeDocument/2006/relationships/hyperlink" Target="file://localhost/home/claude/master_design_document.html#simply-swords-unique-count-audit" TargetMode="External"/><Relationship Id="rId291" Type="http://schemas.openxmlformats.org/officeDocument/2006/relationships/hyperlink" Target="file://localhost/home/claude/master_design_document.html#loot-table-config-priority" TargetMode="External"/><Relationship Id="rId292" Type="http://schemas.openxmlformats.org/officeDocument/2006/relationships/hyperlink" Target="file://localhost/home/claude/master_design_document.html#progressive-bosses-config" TargetMode="External"/><Relationship Id="rId293" Type="http://schemas.openxmlformats.org/officeDocument/2006/relationships/hyperlink" Target="file://localhost/home/claude/master_design_document.html#part-viii-endgame-content-loops" TargetMode="External"/><Relationship Id="rId294" Type="http://schemas.openxmlformats.org/officeDocument/2006/relationships/hyperlink" Target="file://localhost/home/claude/master_design_document.html#endgame-content-loop-design" TargetMode="External"/><Relationship Id="rId295" Type="http://schemas.openxmlformats.org/officeDocument/2006/relationships/hyperlink" Target="file://localhost/home/claude/master_design_document.html#what-players-do-after-beating-the-pack" TargetMode="External"/><Relationship Id="rId296" Type="http://schemas.openxmlformats.org/officeDocument/2006/relationships/hyperlink" Target="file://localhost/home/claude/master_design_document.html#design-philosophy-4" TargetMode="External"/><Relationship Id="rId297" Type="http://schemas.openxmlformats.org/officeDocument/2006/relationships/hyperlink" Target="file://localhost/home/claude/master_design_document.html#loop-1-oblivions-rift-procedural-infinite-dungeon" TargetMode="External"/><Relationship Id="rId298" Type="http://schemas.openxmlformats.org/officeDocument/2006/relationships/hyperlink" Target="file://localhost/home/claude/master_design_document.html#concept" TargetMode="External"/><Relationship Id="rId299" Type="http://schemas.openxmlformats.org/officeDocument/2006/relationships/hyperlink" Target="file://localhost/home/claude/master_design_document.html#access-requirements" TargetMode="External"/><Relationship Id="rId300" Type="http://schemas.openxmlformats.org/officeDocument/2006/relationships/hyperlink" Target="file://localhost/home/claude/master_design_document.html#structure-1" TargetMode="External"/><Relationship Id="rId301" Type="http://schemas.openxmlformats.org/officeDocument/2006/relationships/hyperlink" Target="file://localhost/home/claude/master_design_document.html#rift-exclusive-loot" TargetMode="External"/><Relationship Id="rId302" Type="http://schemas.openxmlformats.org/officeDocument/2006/relationships/hyperlink" Target="file://localhost/home/claude/master_design_document.html#loop-2-mythic-gear-chase-vertical-power" TargetMode="External"/><Relationship Id="rId303" Type="http://schemas.openxmlformats.org/officeDocument/2006/relationships/hyperlink" Target="file://localhost/home/claude/master_design_document.html#concept-1" TargetMode="External"/><Relationship Id="rId304" Type="http://schemas.openxmlformats.org/officeDocument/2006/relationships/hyperlink" Target="file://localhost/home/claude/master_design_document.html#mythic-enhancement-system" TargetMode="External"/><Relationship Id="rId305" Type="http://schemas.openxmlformats.org/officeDocument/2006/relationships/hyperlink" Target="file://localhost/home/claude/master_design_document.html#loop-3-build-diversity-horizontal-replayability" TargetMode="External"/><Relationship Id="rId306" Type="http://schemas.openxmlformats.org/officeDocument/2006/relationships/hyperlink" Target="file://localhost/home/claude/master_design_document.html#concept-2" TargetMode="External"/><Relationship Id="rId307" Type="http://schemas.openxmlformats.org/officeDocument/2006/relationships/hyperlink" Target="file://localhost/home/claude/master_design_document.html#respec-incentives" TargetMode="External"/><Relationship Id="rId308" Type="http://schemas.openxmlformats.org/officeDocument/2006/relationships/hyperlink" Target="file://localhost/home/claude/master_design_document.html#build-challenges" TargetMode="External"/><Relationship Id="rId309" Type="http://schemas.openxmlformats.org/officeDocument/2006/relationships/hyperlink" Target="file://localhost/home/claude/master_design_document.html#gear-set-diversity" TargetMode="External"/><Relationship Id="rId310" Type="http://schemas.openxmlformats.org/officeDocument/2006/relationships/hyperlink" Target="file://localhost/home/claude/master_design_document.html#loop-4-the-compendium-collection-achievement" TargetMode="External"/><Relationship Id="rId311" Type="http://schemas.openxmlformats.org/officeDocument/2006/relationships/hyperlink" Target="file://localhost/home/claude/master_design_document.html#concept-3" TargetMode="External"/><Relationship Id="rId312" Type="http://schemas.openxmlformats.org/officeDocument/2006/relationships/hyperlink" Target="file://localhost/home/claude/master_design_document.html#compendium-categories" TargetMode="External"/><Relationship Id="rId313" Type="http://schemas.openxmlformats.org/officeDocument/2006/relationships/hyperlink" Target="file://localhost/home/claude/master_design_document.html#compendium-completion-tiers" TargetMode="External"/><Relationship Id="rId314" Type="http://schemas.openxmlformats.org/officeDocument/2006/relationships/hyperlink" Target="file://localhost/home/claude/master_design_document.html#loop-5-creative-endgame-megabuilding" TargetMode="External"/><Relationship Id="rId315" Type="http://schemas.openxmlformats.org/officeDocument/2006/relationships/hyperlink" Target="file://localhost/home/claude/master_design_document.html#concept-4" TargetMode="External"/><Relationship Id="rId316" Type="http://schemas.openxmlformats.org/officeDocument/2006/relationships/hyperlink" Target="file://localhost/home/claude/master_design_document.html#endgame-building-tools" TargetMode="External"/><Relationship Id="rId317" Type="http://schemas.openxmlformats.org/officeDocument/2006/relationships/hyperlink" Target="file://localhost/home/claude/master_design_document.html#the-soft-endpoint" TargetMode="External"/><Relationship Id="rId318" Type="http://schemas.openxmlformats.org/officeDocument/2006/relationships/hyperlink" Target="file://localhost/home/claude/master_design_document.html#you-beat-the-pack-moment" TargetMode="External"/><Relationship Id="rId319" Type="http://schemas.openxmlformats.org/officeDocument/2006/relationships/hyperlink" Target="file://localhost/home/claude/master_design_document.html#post-endpoint-milestones" TargetMode="External"/><Relationship Id="rId320" Type="http://schemas.openxmlformats.org/officeDocument/2006/relationships/hyperlink" Target="file://localhost/home/claude/master_design_document.html#system-interaction-map" TargetMode="External"/><Relationship Id="rId321" Type="http://schemas.openxmlformats.org/officeDocument/2006/relationships/hyperlink" Target="file://localhost/home/claude/master_design_document.html#estimated-time-investment" TargetMode="External"/><Relationship Id="rId322" Type="http://schemas.openxmlformats.org/officeDocument/2006/relationships/hyperlink" Target="file://localhost/home/claude/master_design_document.html#anti-degenerate-design" TargetMode="External"/><Relationship Id="rId323" Type="http://schemas.openxmlformats.org/officeDocument/2006/relationships/hyperlink" Target="file://localhost/home/claude/master_design_document.html#implementation-priority-2" TargetMode="External"/><Relationship Id="rId324" Type="http://schemas.openxmlformats.org/officeDocument/2006/relationships/hyperlink" Target="file://localhost/home/claude/master_design_document.html#part-ix-prestige-ascension-system" TargetMode="External"/><Relationship Id="rId325" Type="http://schemas.openxmlformats.org/officeDocument/2006/relationships/hyperlink" Target="file://localhost/home/claude/master_design_document.html#prestige-system-design" TargetMode="External"/><Relationship Id="rId326" Type="http://schemas.openxmlformats.org/officeDocument/2006/relationships/hyperlink" Target="file://localhost/home/claude/master_design_document.html#ascension-new-game-challenge-modifiers" TargetMode="External"/><Relationship Id="rId327" Type="http://schemas.openxmlformats.org/officeDocument/2006/relationships/hyperlink" Target="file://localhost/home/claude/master_design_document.html#design-philosophy-5" TargetMode="External"/><Relationship Id="rId328" Type="http://schemas.openxmlformats.org/officeDocument/2006/relationships/hyperlink" Target="file://localhost/home/claude/master_design_document.html#ascension-unlock-activation" TargetMode="External"/><Relationship Id="rId329" Type="http://schemas.openxmlformats.org/officeDocument/2006/relationships/hyperlink" Target="file://localhost/home/claude/master_design_document.html#requirements" TargetMode="External"/><Relationship Id="rId330" Type="http://schemas.openxmlformats.org/officeDocument/2006/relationships/hyperlink" Target="file://localhost/home/claude/master_design_document.html#ascension-levels" TargetMode="External"/><Relationship Id="rId331" Type="http://schemas.openxmlformats.org/officeDocument/2006/relationships/hyperlink" Target="file://localhost/home/claude/master_design_document.html#ascension-1-the-awakening" TargetMode="External"/><Relationship Id="rId332" Type="http://schemas.openxmlformats.org/officeDocument/2006/relationships/hyperlink" Target="file://localhost/home/claude/master_design_document.html#ascension-2-corruption-spreads" TargetMode="External"/><Relationship Id="rId333" Type="http://schemas.openxmlformats.org/officeDocument/2006/relationships/hyperlink" Target="file://localhost/home/claude/master_design_document.html#ascension-3-world-fracture" TargetMode="External"/><Relationship Id="rId334" Type="http://schemas.openxmlformats.org/officeDocument/2006/relationships/hyperlink" Target="file://localhost/home/claude/master_design_document.html#ascension-4-the-gauntlet" TargetMode="External"/><Relationship Id="rId335" Type="http://schemas.openxmlformats.org/officeDocument/2006/relationships/hyperlink" Target="file://localhost/home/claude/master_design_document.html#ascension-5-oblivion" TargetMode="External"/><Relationship Id="rId336" Type="http://schemas.openxmlformats.org/officeDocument/2006/relationships/hyperlink" Target="file://localhost/home/claude/master_design_document.html#ascension-summary-table" TargetMode="External"/><Relationship Id="rId337" Type="http://schemas.openxmlformats.org/officeDocument/2006/relationships/hyperlink" Target="file://localhost/home/claude/master_design_document.html#power-budget-at-max-ascension" TargetMode="External"/><Relationship Id="rId338" Type="http://schemas.openxmlformats.org/officeDocument/2006/relationships/hyperlink" Target="file://localhost/home/claude/master_design_document.html#time-investment-estimates" TargetMode="External"/><Relationship Id="rId339" Type="http://schemas.openxmlformats.org/officeDocument/2006/relationships/hyperlink" Target="file://localhost/home/claude/master_design_document.html#implementation-1" TargetMode="External"/><Relationship Id="rId340" Type="http://schemas.openxmlformats.org/officeDocument/2006/relationships/hyperlink" Target="file://localhost/home/claude/master_design_document.html#kubejs-requirements" TargetMode="External"/><Relationship Id="rId341" Type="http://schemas.openxmlformats.org/officeDocument/2006/relationships/hyperlink" Target="file://localhost/home/claude/master_design_document.html#fallback-simplifications" TargetMode="External"/><Relationship Id="rId342" Type="http://schemas.openxmlformats.org/officeDocument/2006/relationships/hyperlink" Target="file://localhost/home/claude/master_design_document.html#anti-degenerate-design-1" TargetMode="External"/><Relationship Id="rId343" Type="http://schemas.openxmlformats.org/officeDocument/2006/relationships/hyperlink" Target="file://localhost/home/claude/master_design_document.html#part-x-ftb-quests-structure" TargetMode="External"/><Relationship Id="rId344" Type="http://schemas.openxmlformats.org/officeDocument/2006/relationships/hyperlink" Target="file://localhost/home/claude/master_design_document.html#ftb-quests-structure-progression-design" TargetMode="External"/><Relationship Id="rId345" Type="http://schemas.openxmlformats.org/officeDocument/2006/relationships/hyperlink" Target="file://localhost/home/claude/master_design_document.html#quest-book-layout-tier-advancement-and-reward-system" TargetMode="External"/><Relationship Id="rId346" Type="http://schemas.openxmlformats.org/officeDocument/2006/relationships/hyperlink" Target="file://localhost/home/claude/master_design_document.html#design-philosophy-6" TargetMode="External"/><Relationship Id="rId347" Type="http://schemas.openxmlformats.org/officeDocument/2006/relationships/hyperlink" Target="file://localhost/home/claude/master_design_document.html#tier-advancement-dual-system" TargetMode="External"/><Relationship Id="rId348" Type="http://schemas.openxmlformats.org/officeDocument/2006/relationships/hyperlink" Target="file://localhost/home/claude/master_design_document.html#primary-path-ftb-quests" TargetMode="External"/><Relationship Id="rId349" Type="http://schemas.openxmlformats.org/officeDocument/2006/relationships/hyperlink" Target="file://localhost/home/claude/master_design_document.html#backup-path-kubejs-milestone-detection" TargetMode="External"/><Relationship Id="rId350" Type="http://schemas.openxmlformats.org/officeDocument/2006/relationships/hyperlink" Target="file://localhost/home/claude/master_design_document.html#quest-book-chapters" TargetMode="External"/><Relationship Id="rId351" Type="http://schemas.openxmlformats.org/officeDocument/2006/relationships/hyperlink" Target="file://localhost/home/claude/master_design_document.html#chapter-layout" TargetMode="External"/><Relationship Id="rId352" Type="http://schemas.openxmlformats.org/officeDocument/2006/relationships/hyperlink" Target="file://localhost/home/claude/master_design_document.html#chapter-welcome" TargetMode="External"/><Relationship Id="rId353" Type="http://schemas.openxmlformats.org/officeDocument/2006/relationships/hyperlink" Target="file://localhost/home/claude/master_design_document.html#chapter-tier-1-foundations" TargetMode="External"/><Relationship Id="rId354" Type="http://schemas.openxmlformats.org/officeDocument/2006/relationships/hyperlink" Target="file://localhost/home/claude/master_design_document.html#path-structure" TargetMode="External"/><Relationship Id="rId355" Type="http://schemas.openxmlformats.org/officeDocument/2006/relationships/hyperlink" Target="file://localhost/home/claude/master_design_document.html#path-a-grinding-resource-gathering" TargetMode="External"/><Relationship Id="rId356" Type="http://schemas.openxmlformats.org/officeDocument/2006/relationships/hyperlink" Target="file://localhost/home/claude/master_design_document.html#path-b-magic-spellcasting-mana" TargetMode="External"/><Relationship Id="rId357" Type="http://schemas.openxmlformats.org/officeDocument/2006/relationships/hyperlink" Target="file://localhost/home/claude/master_design_document.html#path-c-boss-combat" TargetMode="External"/><Relationship Id="rId358" Type="http://schemas.openxmlformats.org/officeDocument/2006/relationships/hyperlink" Target="file://localhost/home/claude/master_design_document.html#path-d-exploration" TargetMode="External"/><Relationship Id="rId359" Type="http://schemas.openxmlformats.org/officeDocument/2006/relationships/hyperlink" Target="file://localhost/home/claude/master_design_document.html#path-e-engineering-automation" TargetMode="External"/><Relationship Id="rId360" Type="http://schemas.openxmlformats.org/officeDocument/2006/relationships/hyperlink" Target="file://localhost/home/claude/master_design_document.html#tier-2-gate-quest" TargetMode="External"/><Relationship Id="rId361" Type="http://schemas.openxmlformats.org/officeDocument/2006/relationships/hyperlink" Target="file://localhost/home/claude/master_design_document.html#bonus-rewards-multiple-path-completion" TargetMode="External"/><Relationship Id="rId362" Type="http://schemas.openxmlformats.org/officeDocument/2006/relationships/hyperlink" Target="file://localhost/home/claude/master_design_document.html#chapter-tier-2-expansion" TargetMode="External"/><Relationship Id="rId363" Type="http://schemas.openxmlformats.org/officeDocument/2006/relationships/hyperlink" Target="file://localhost/home/claude/master_design_document.html#path-a-grinding" TargetMode="External"/><Relationship Id="rId364" Type="http://schemas.openxmlformats.org/officeDocument/2006/relationships/hyperlink" Target="file://localhost/home/claude/master_design_document.html#path-b-magic" TargetMode="External"/><Relationship Id="rId365" Type="http://schemas.openxmlformats.org/officeDocument/2006/relationships/hyperlink" Target="file://localhost/home/claude/master_design_document.html#path-c-boss" TargetMode="External"/><Relationship Id="rId366" Type="http://schemas.openxmlformats.org/officeDocument/2006/relationships/hyperlink" Target="file://localhost/home/claude/master_design_document.html#path-d-exploration-1" TargetMode="External"/><Relationship Id="rId367" Type="http://schemas.openxmlformats.org/officeDocument/2006/relationships/hyperlink" Target="file://localhost/home/claude/master_design_document.html#path-e-engineering" TargetMode="External"/><Relationship Id="rId368" Type="http://schemas.openxmlformats.org/officeDocument/2006/relationships/hyperlink" Target="file://localhost/home/claude/master_design_document.html#tier-3-gate-quest" TargetMode="External"/><Relationship Id="rId369" Type="http://schemas.openxmlformats.org/officeDocument/2006/relationships/hyperlink" Target="file://localhost/home/claude/master_design_document.html#chapter-tier-3-dominion" TargetMode="External"/><Relationship Id="rId370" Type="http://schemas.openxmlformats.org/officeDocument/2006/relationships/hyperlink" Target="file://localhost/home/claude/master_design_document.html#path-themes" TargetMode="External"/><Relationship Id="rId371" Type="http://schemas.openxmlformats.org/officeDocument/2006/relationships/hyperlink" Target="file://localhost/home/claude/master_design_document.html#tier-4-gate-quest" TargetMode="External"/><Relationship Id="rId372" Type="http://schemas.openxmlformats.org/officeDocument/2006/relationships/hyperlink" Target="file://localhost/home/claude/master_design_document.html#chapter-tier-4-ascension" TargetMode="External"/><Relationship Id="rId373" Type="http://schemas.openxmlformats.org/officeDocument/2006/relationships/hyperlink" Target="file://localhost/home/claude/master_design_document.html#path-themes-1" TargetMode="External"/><Relationship Id="rId374" Type="http://schemas.openxmlformats.org/officeDocument/2006/relationships/hyperlink" Target="file://localhost/home/claude/master_design_document.html#endgame-unlock" TargetMode="External"/><Relationship Id="rId375" Type="http://schemas.openxmlformats.org/officeDocument/2006/relationships/hyperlink" Target="file://localhost/home/claude/master_design_document.html#chapter-the-crucible" TargetMode="External"/><Relationship Id="rId376" Type="http://schemas.openxmlformats.org/officeDocument/2006/relationships/hyperlink" Target="file://localhost/home/claude/master_design_document.html#chapter-community" TargetMode="External"/><Relationship Id="rId377" Type="http://schemas.openxmlformats.org/officeDocument/2006/relationships/hyperlink" Target="file://localhost/home/claude/master_design_document.html#chapter-prestige" TargetMode="External"/><Relationship Id="rId378" Type="http://schemas.openxmlformats.org/officeDocument/2006/relationships/hyperlink" Target="file://localhost/home/claude/master_design_document.html#skill-point-distribution-summary" TargetMode="External"/><Relationship Id="rId379" Type="http://schemas.openxmlformats.org/officeDocument/2006/relationships/hyperlink" Target="file://localhost/home/claude/master_design_document.html#loot-box-design" TargetMode="External"/><Relationship Id="rId380" Type="http://schemas.openxmlformats.org/officeDocument/2006/relationships/hyperlink" Target="file://localhost/home/claude/master_design_document.html#loot-box-tiers" TargetMode="External"/><Relationship Id="rId381" Type="http://schemas.openxmlformats.org/officeDocument/2006/relationships/hyperlink" Target="file://localhost/home/claude/master_design_document.html#implementation-notes-3" TargetMode="External"/><Relationship Id="rId382" Type="http://schemas.openxmlformats.org/officeDocument/2006/relationships/hyperlink" Target="file://localhost/home/claude/master_design_document.html#ftb-quests-technical-setup" TargetMode="External"/><Relationship Id="rId383" Type="http://schemas.openxmlformats.org/officeDocument/2006/relationships/hyperlink" Target="file://localhost/home/claude/master_design_document.html#quest-book-ui-recommendations" TargetMode="External"/><Relationship Id="rId384" Type="http://schemas.openxmlformats.org/officeDocument/2006/relationships/hyperlink" Target="file://localhost/home/claude/master_design_document.html#part-xi-qol-performance" TargetMode="External"/><Relationship Id="rId385" Type="http://schemas.openxmlformats.org/officeDocument/2006/relationships/hyperlink" Target="file://localhost/home/claude/master_design_document.html#qol-performance-mod-list" TargetMode="External"/><Relationship Id="rId386" Type="http://schemas.openxmlformats.org/officeDocument/2006/relationships/hyperlink" Target="file://localhost/home/claude/master_design_document.html#minecraft-1.20.1-forge-complete-recommendations" TargetMode="External"/><Relationship Id="rId387" Type="http://schemas.openxmlformats.org/officeDocument/2006/relationships/hyperlink" Target="file://localhost/home/claude/master_design_document.html#performance-mods" TargetMode="External"/><Relationship Id="rId388" Type="http://schemas.openxmlformats.org/officeDocument/2006/relationships/hyperlink" Target="file://localhost/home/claude/master_design_document.html#rendering-client-side" TargetMode="External"/><Relationship Id="rId389" Type="http://schemas.openxmlformats.org/officeDocument/2006/relationships/hyperlink" Target="file://localhost/home/claude/master_design_document.html#memory-loading" TargetMode="External"/><Relationship Id="rId390" Type="http://schemas.openxmlformats.org/officeDocument/2006/relationships/hyperlink" Target="file://localhost/home/claude/master_design_document.html#server-tick-performance" TargetMode="External"/><Relationship Id="rId391" Type="http://schemas.openxmlformats.org/officeDocument/2006/relationships/hyperlink" Target="file://localhost/home/claude/master_design_document.html#startup-world-loading" TargetMode="External"/><Relationship Id="rId392" Type="http://schemas.openxmlformats.org/officeDocument/2006/relationships/hyperlink" Target="file://localhost/home/claude/master_design_document.html#qol-mods-information-ui" TargetMode="External"/><Relationship Id="rId393" Type="http://schemas.openxmlformats.org/officeDocument/2006/relationships/hyperlink" Target="file://localhost/home/claude/master_design_document.html#qol-mods-inventory-items" TargetMode="External"/><Relationship Id="rId394" Type="http://schemas.openxmlformats.org/officeDocument/2006/relationships/hyperlink" Target="file://localhost/home/claude/master_design_document.html#qol-mods-gameplay-convenience" TargetMode="External"/><Relationship Id="rId395" Type="http://schemas.openxmlformats.org/officeDocument/2006/relationships/hyperlink" Target="file://localhost/home/claude/master_design_document.html#qol-mods-death-recovery" TargetMode="External"/><Relationship Id="rId396" Type="http://schemas.openxmlformats.org/officeDocument/2006/relationships/hyperlink" Target="file://localhost/home/claude/master_design_document.html#building-decoration-qol" TargetMode="External"/><Relationship Id="rId397" Type="http://schemas.openxmlformats.org/officeDocument/2006/relationships/hyperlink" Target="file://localhost/home/claude/master_design_document.html#social-communication" TargetMode="External"/><Relationship Id="rId398" Type="http://schemas.openxmlformats.org/officeDocument/2006/relationships/hyperlink" Target="file://localhost/home/claude/master_design_document.html#mods-to-avoid" TargetMode="External"/><Relationship Id="rId399" Type="http://schemas.openxmlformats.org/officeDocument/2006/relationships/hyperlink" Target="file://localhost/home/claude/master_design_document.html#priority-installation-order" TargetMode="External"/><Relationship Id="rId400" Type="http://schemas.openxmlformats.org/officeDocument/2006/relationships/hyperlink" Target="file://localhost/home/claude/master_design_document.html#performance-tuning-notes" TargetMode="External"/><Relationship Id="rId401" Type="http://schemas.openxmlformats.org/officeDocument/2006/relationships/hyperlink" Target="file://localhost/home/claude/master_design_document.html#entity-limits" TargetMode="External"/><Relationship Id="rId402" Type="http://schemas.openxmlformats.org/officeDocument/2006/relationships/hyperlink" Target="file://localhost/home/claude/master_design_document.html#chunk-loading" TargetMode="External"/><Relationship Id="rId403" Type="http://schemas.openxmlformats.org/officeDocument/2006/relationships/hyperlink" Target="file://localhost/home/claude/master_design_document.html#kubejs-optimization" TargetMode="External"/><Relationship Id="rId404" Type="http://schemas.openxmlformats.org/officeDocument/2006/relationships/hyperlink" Target="file://localhost/home/claude/master_design_document.html#memory-allocation" TargetMode="External"/><Relationship Id="rId405" Type="http://schemas.openxmlformats.org/officeDocument/2006/relationships/hyperlink" Target="file://localhost/home/claude/master_design_document.html#part-xii-mod-audit-config-notes" TargetMode="External"/><Relationship Id="rId406" Type="http://schemas.openxmlformats.org/officeDocument/2006/relationships/hyperlink" Target="file://localhost/home/claude/master_design_document.html#full-mod-list-audit" TargetMode="External"/><Relationship Id="rId407" Type="http://schemas.openxmlformats.org/officeDocument/2006/relationships/hyperlink" Target="file://localhost/home/claude/master_design_document.html#cross-referenced-against-all-design-documents" TargetMode="External"/><Relationship Id="rId408" Type="http://schemas.openxmlformats.org/officeDocument/2006/relationships/hyperlink" Target="file://localhost/home/claude/master_design_document.html#conflicts-remove-or-reconfigure-these" TargetMode="External"/><Relationship Id="rId409" Type="http://schemas.openxmlformats.org/officeDocument/2006/relationships/hyperlink" Target="file://localhost/home/claude/master_design_document.html#missing-add-these" TargetMode="External"/><Relationship Id="rId410" Type="http://schemas.openxmlformats.org/officeDocument/2006/relationships/hyperlink" Target="file://localhost/home/claude/master_design_document.html#mods-that-interact-with-designed-systems-config-review-required" TargetMode="External"/><Relationship Id="rId411" Type="http://schemas.openxmlformats.org/officeDocument/2006/relationships/hyperlink" Target="file://localhost/home/claude/master_design_document.html#duplicatestale-files-in-modlist" TargetMode="External"/><Relationship Id="rId412" Type="http://schemas.openxmlformats.org/officeDocument/2006/relationships/hyperlink" Target="file://localhost/home/claude/master_design_document.html#mods-i-didnt-design-around-but-seem-fine" TargetMode="External"/><Relationship Id="rId413" Type="http://schemas.openxmlformats.org/officeDocument/2006/relationships/hyperlink" Target="file://localhost/home/claude/master_design_document.html#summary" TargetMode="External"/><Relationship Id="rId414" Type="http://schemas.openxmlformats.org/officeDocument/2006/relationships/hyperlink" Target="file://localhost/home/claude/master_design_document.html#end-of-master-design-document" TargetMode="External"/><Relationship Id="rId415" Type="http://schemas.openxmlformats.org/officeDocument/2006/relationships/header" Target="header1.xml"/><Relationship Id="rId416" Type="http://schemas.openxmlformats.org/officeDocument/2006/relationships/header" Target="header2.xml"/><Relationship Id="rId417" Type="http://schemas.openxmlformats.org/officeDocument/2006/relationships/header" Target="header3.xml"/><Relationship Id="rId418" Type="http://schemas.openxmlformats.org/officeDocument/2006/relationships/header" Target="header4.xml"/><Relationship Id="rId419" Type="http://schemas.openxmlformats.org/officeDocument/2006/relationships/hyperlink" Target="file://localhost/home/claude/master_design_document.html#1-core-philosophy" TargetMode="External"/><Relationship Id="rId420" Type="http://schemas.openxmlformats.org/officeDocument/2006/relationships/hyperlink" Target="file://localhost/home/claude/master_design_document.html#2-tier-system-overview" TargetMode="External"/><Relationship Id="rId421" Type="http://schemas.openxmlformats.org/officeDocument/2006/relationships/hyperlink" Target="file://localhost/home/claude/master_design_document.html#3-material-progression-gates" TargetMode="External"/><Relationship Id="rId422" Type="http://schemas.openxmlformats.org/officeDocument/2006/relationships/hyperlink" Target="file://localhost/home/claude/master_design_document.html#4-dimensional-progression" TargetMode="External"/><Relationship Id="rId423" Type="http://schemas.openxmlformats.org/officeDocument/2006/relationships/hyperlink" Target="file://localhost/home/claude/master_design_document.html#5-tech-progression-path" TargetMode="External"/><Relationship Id="rId424" Type="http://schemas.openxmlformats.org/officeDocument/2006/relationships/hyperlink" Target="file://localhost/home/claude/master_design_document.html#6-magic-progression-path" TargetMode="External"/><Relationship Id="rId425" Type="http://schemas.openxmlformats.org/officeDocument/2006/relationships/hyperlink" Target="file://localhost/home/claude/master_design_document.html#7-weapon-progression" TargetMode="External"/><Relationship Id="rId426" Type="http://schemas.openxmlformats.org/officeDocument/2006/relationships/hyperlink" Target="file://localhost/home/claude/master_design_document.html#8-armor-progression" TargetMode="External"/><Relationship Id="rId427" Type="http://schemas.openxmlformats.org/officeDocument/2006/relationships/hyperlink" Target="file://localhost/home/claude/master_design_document.html#9-curio--accessory-system" TargetMode="External"/><Relationship Id="rId428" Type="http://schemas.openxmlformats.org/officeDocument/2006/relationships/hyperlink" Target="file://localhost/home/claude/master_design_document.html#10-combat--difficulty-scaling" TargetMode="External"/><Relationship Id="rId429" Type="http://schemas.openxmlformats.org/officeDocument/2006/relationships/hyperlink" Target="file://localhost/home/claude/master_design_document.html#11-apotheosis-configuration" TargetMode="External"/><Relationship Id="rId430" Type="http://schemas.openxmlformats.org/officeDocument/2006/relationships/hyperlink" Target="file://localhost/home/claude/master_design_document.html#12-player-character-systems" TargetMode="External"/><Relationship Id="rId431" Type="http://schemas.openxmlformats.org/officeDocument/2006/relationships/hyperlink" Target="file://localhost/home/claude/master_design_document.html#13-food--hunger-system" TargetMode="External"/><Relationship Id="rId432" Type="http://schemas.openxmlformats.org/officeDocument/2006/relationships/hyperlink" Target="file://localhost/home/claude/master_design_document.html#14-storage--logistics-progression" TargetMode="External"/><Relationship Id="rId433" Type="http://schemas.openxmlformats.org/officeDocument/2006/relationships/hyperlink" Target="file://localhost/home/claude/master_design_document.html#15-xp-economy" TargetMode="External"/><Relationship Id="rId434" Type="http://schemas.openxmlformats.org/officeDocument/2006/relationships/hyperlink" Target="file://localhost/home/claude/master_design_document.html#16-travel--waystones" TargetMode="External"/><Relationship Id="rId435" Type="http://schemas.openxmlformats.org/officeDocument/2006/relationships/hyperlink" Target="file://localhost/home/claude/master_design_document.html#17-tier-skip-mechanics" TargetMode="External"/><Relationship Id="rId436" Type="http://schemas.openxmlformats.org/officeDocument/2006/relationships/hyperlink" Target="file://localhost/home/claude/master_design_document.html#18-villager-trade-rework" TargetMode="External"/><Relationship Id="rId437" Type="http://schemas.openxmlformats.org/officeDocument/2006/relationships/hyperlink" Target="file://localhost/home/claude/master_design_document.html#19-loot-table-overhaul" TargetMode="External"/><Relationship Id="rId438" Type="http://schemas.openxmlformats.org/officeDocument/2006/relationships/hyperlink" Target="file://localhost/home/claude/master_design_document.html#20-serene-seasons" TargetMode="External"/><Relationship Id="rId439" Type="http://schemas.openxmlformats.org/officeDocument/2006/relationships/hyperlink" Target="file://localhost/home/claude/master_design_document.html#21-refined-storage-special-case" TargetMode="External"/><Relationship Id="rId440" Type="http://schemas.openxmlformats.org/officeDocument/2006/relationships/hyperlink" Target="file://localhost/home/claude/master_design_document.html#22-building--qol" TargetMode="External"/><Relationship Id="rId441" Type="http://schemas.openxmlformats.org/officeDocument/2006/relationships/hyperlink" Target="file://localhost/home/claude/master_design_document.html#23-misc-mod-placement" TargetMode="External"/><Relationship Id="rId442" Type="http://schemas.openxmlformats.org/officeDocument/2006/relationships/hyperlink" Target="file://localhost/home/claude/master_design_document.html#24-quest-system-structure" TargetMode="External"/><Relationship Id="rId443" Type="http://schemas.openxmlformats.org/officeDocument/2006/relationships/hyperlink" Target="file://localhost/home/claude/master_design_document.html#25-custom-items--materials" TargetMode="External"/><Relationship Id="rId444" Type="http://schemas.openxmlformats.org/officeDocument/2006/relationships/hyperlink" Target="file://localhost/home/claude/master_design_document.html#26-boss--loot-mapping" TargetMode="External"/><Relationship Id="rId445" Type="http://schemas.openxmlformats.org/officeDocument/2006/relationships/hyperlink" Target="file://localhost/home/claude/master_design_document.html#27-death--penalty-system" TargetMode="External"/><Relationship Id="rId446" Type="http://schemas.openxmlformats.org/officeDocument/2006/relationships/hyperlink" Target="file://localhost/home/claude/master_design_document.html#28-known-exploit-vectors" TargetMode="External"/><Relationship Id="rId447" Type="http://schemas.openxmlformats.org/officeDocument/2006/relationships/hyperlink" Target="file://localhost/home/claude/master_design_document.html#29-implementation-priority" TargetMode="External"/><Relationship Id="rId448" Type="http://schemas.openxmlformats.org/officeDocument/2006/relationships/header" Target="header5.xml"/><Relationship Id="rId449" Type="http://schemas.openxmlformats.org/officeDocument/2006/relationships/header" Target="header6.xml"/><Relationship Id="rId450" Type="http://schemas.openxmlformats.org/officeDocument/2006/relationships/header" Target="header7.xml"/><Relationship Id="rId451" Type="http://schemas.openxmlformats.org/officeDocument/2006/relationships/header" Target="header8.xml"/><Relationship Id="rId452" Type="http://schemas.openxmlformats.org/officeDocument/2006/relationships/header" Target="header9.xml"/><Relationship Id="rId453" Type="http://schemas.openxmlformats.org/officeDocument/2006/relationships/header" Target="header10.xml"/><Relationship Id="rId454" Type="http://schemas.openxmlformats.org/officeDocument/2006/relationships/header" Target="header11.xml"/><Relationship Id="rId455" Type="http://schemas.openxmlformats.org/officeDocument/2006/relationships/header" Target="header12.xml"/><Relationship Id="rId456" Type="http://schemas.openxmlformats.org/officeDocument/2006/relationships/header" Target="header13.xml"/><Relationship Id="rId457" Type="http://schemas.openxmlformats.org/officeDocument/2006/relationships/header" Target="header14.xml"/><Relationship Id="rId458" Type="http://schemas.openxmlformats.org/officeDocument/2006/relationships/header" Target="header15.xml"/><Relationship Id="rId459" Type="http://schemas.openxmlformats.org/officeDocument/2006/relationships/header" Target="header16.xml"/><Relationship Id="rId460" Type="http://schemas.openxmlformats.org/officeDocument/2006/relationships/header" Target="header17.xml"/><Relationship Id="rId461" Type="http://schemas.openxmlformats.org/officeDocument/2006/relationships/header" Target="header18.xml"/><Relationship Id="rId462" Type="http://schemas.openxmlformats.org/officeDocument/2006/relationships/header" Target="header19.xml"/><Relationship Id="rId463" Type="http://schemas.openxmlformats.org/officeDocument/2006/relationships/header" Target="header20.xml"/><Relationship Id="rId464" Type="http://schemas.openxmlformats.org/officeDocument/2006/relationships/header" Target="header21.xml"/><Relationship Id="rId465" Type="http://schemas.openxmlformats.org/officeDocument/2006/relationships/header" Target="header22.xml"/><Relationship Id="rId466" Type="http://schemas.openxmlformats.org/officeDocument/2006/relationships/header" Target="header23.xml"/><Relationship Id="rId467" Type="http://schemas.openxmlformats.org/officeDocument/2006/relationships/header" Target="header24.xml"/><Relationship Id="rId468" Type="http://schemas.openxmlformats.org/officeDocument/2006/relationships/header" Target="header25.xml"/><Relationship Id="rId469" Type="http://schemas.openxmlformats.org/officeDocument/2006/relationships/header" Target="header26.xml"/><Relationship Id="rId470" Type="http://schemas.openxmlformats.org/officeDocument/2006/relationships/header" Target="header27.xml"/><Relationship Id="rId471" Type="http://schemas.openxmlformats.org/officeDocument/2006/relationships/header" Target="header28.xml"/><Relationship Id="rId472" Type="http://schemas.openxmlformats.org/officeDocument/2006/relationships/header" Target="header29.xml"/><Relationship Id="rId473" Type="http://schemas.openxmlformats.org/officeDocument/2006/relationships/header" Target="header30.xml"/><Relationship Id="rId474" Type="http://schemas.openxmlformats.org/officeDocument/2006/relationships/header" Target="header31.xml"/><Relationship Id="rId475" Type="http://schemas.openxmlformats.org/officeDocument/2006/relationships/header" Target="header32.xml"/><Relationship Id="rId476" Type="http://schemas.openxmlformats.org/officeDocument/2006/relationships/header" Target="header33.xml"/><Relationship Id="rId477" Type="http://schemas.openxmlformats.org/officeDocument/2006/relationships/header" Target="header34.xml"/><Relationship Id="rId478" Type="http://schemas.openxmlformats.org/officeDocument/2006/relationships/header" Target="header35.xml"/><Relationship Id="rId479" Type="http://schemas.openxmlformats.org/officeDocument/2006/relationships/header" Target="header36.xml"/><Relationship Id="rId480" Type="http://schemas.openxmlformats.org/officeDocument/2006/relationships/header" Target="header37.xml"/><Relationship Id="rId481" Type="http://schemas.openxmlformats.org/officeDocument/2006/relationships/header" Target="header38.xml"/><Relationship Id="rId482" Type="http://schemas.openxmlformats.org/officeDocument/2006/relationships/header" Target="header39.xml"/><Relationship Id="rId483" Type="http://schemas.openxmlformats.org/officeDocument/2006/relationships/header" Target="header40.xml"/><Relationship Id="rId484" Type="http://schemas.openxmlformats.org/officeDocument/2006/relationships/header" Target="header41.xml"/><Relationship Id="rId485" Type="http://schemas.openxmlformats.org/officeDocument/2006/relationships/header" Target="header42.xml"/><Relationship Id="rId486" Type="http://schemas.openxmlformats.org/officeDocument/2006/relationships/header" Target="header43.xml"/><Relationship Id="rId487" Type="http://schemas.openxmlformats.org/officeDocument/2006/relationships/header" Target="header44.xml"/><Relationship Id="rId488" Type="http://schemas.openxmlformats.org/officeDocument/2006/relationships/header" Target="header45.xml"/><Relationship Id="rId489" Type="http://schemas.openxmlformats.org/officeDocument/2006/relationships/header" Target="header46.xml"/><Relationship Id="rId490" Type="http://schemas.openxmlformats.org/officeDocument/2006/relationships/header" Target="header47.xml"/><Relationship Id="rId491" Type="http://schemas.openxmlformats.org/officeDocument/2006/relationships/header" Target="header48.xml"/><Relationship Id="rId492" Type="http://schemas.openxmlformats.org/officeDocument/2006/relationships/header" Target="header49.xml"/><Relationship Id="rId493" Type="http://schemas.openxmlformats.org/officeDocument/2006/relationships/header" Target="header50.xml"/><Relationship Id="rId494" Type="http://schemas.openxmlformats.org/officeDocument/2006/relationships/header" Target="header51.xml"/><Relationship Id="rId495" Type="http://schemas.openxmlformats.org/officeDocument/2006/relationships/header" Target="header52.xml"/><Relationship Id="rId496" Type="http://schemas.openxmlformats.org/officeDocument/2006/relationships/header" Target="header53.xml"/><Relationship Id="rId497" Type="http://schemas.openxmlformats.org/officeDocument/2006/relationships/header" Target="header54.xml"/><Relationship Id="rId498" Type="http://schemas.openxmlformats.org/officeDocument/2006/relationships/header" Target="header55.xml"/><Relationship Id="rId499" Type="http://schemas.openxmlformats.org/officeDocument/2006/relationships/header" Target="header56.xml"/><Relationship Id="rId500" Type="http://schemas.openxmlformats.org/officeDocument/2006/relationships/header" Target="header57.xml"/><Relationship Id="rId501" Type="http://schemas.openxmlformats.org/officeDocument/2006/relationships/header" Target="header58.xml"/><Relationship Id="rId502" Type="http://schemas.openxmlformats.org/officeDocument/2006/relationships/header" Target="header59.xml"/><Relationship Id="rId503" Type="http://schemas.openxmlformats.org/officeDocument/2006/relationships/header" Target="header60.xml"/><Relationship Id="rId504" Type="http://schemas.openxmlformats.org/officeDocument/2006/relationships/header" Target="header61.xml"/><Relationship Id="rId505" Type="http://schemas.openxmlformats.org/officeDocument/2006/relationships/header" Target="header62.xml"/><Relationship Id="rId506" Type="http://schemas.openxmlformats.org/officeDocument/2006/relationships/header" Target="header63.xml"/><Relationship Id="rId507" Type="http://schemas.openxmlformats.org/officeDocument/2006/relationships/header" Target="header64.xml"/><Relationship Id="rId508" Type="http://schemas.openxmlformats.org/officeDocument/2006/relationships/header" Target="header65.xml"/><Relationship Id="rId509" Type="http://schemas.openxmlformats.org/officeDocument/2006/relationships/header" Target="header66.xml"/><Relationship Id="rId510" Type="http://schemas.openxmlformats.org/officeDocument/2006/relationships/header" Target="header67.xml"/><Relationship Id="rId511" Type="http://schemas.openxmlformats.org/officeDocument/2006/relationships/header" Target="header68.xml"/><Relationship Id="rId512" Type="http://schemas.openxmlformats.org/officeDocument/2006/relationships/header" Target="header69.xml"/><Relationship Id="rId513" Type="http://schemas.openxmlformats.org/officeDocument/2006/relationships/header" Target="header70.xml"/><Relationship Id="rId514" Type="http://schemas.openxmlformats.org/officeDocument/2006/relationships/header" Target="header71.xml"/><Relationship Id="rId515" Type="http://schemas.openxmlformats.org/officeDocument/2006/relationships/header" Target="header72.xml"/><Relationship Id="rId516" Type="http://schemas.openxmlformats.org/officeDocument/2006/relationships/header" Target="header73.xml"/><Relationship Id="rId517" Type="http://schemas.openxmlformats.org/officeDocument/2006/relationships/header" Target="header74.xml"/><Relationship Id="rId518" Type="http://schemas.openxmlformats.org/officeDocument/2006/relationships/header" Target="header75.xml"/><Relationship Id="rId519" Type="http://schemas.openxmlformats.org/officeDocument/2006/relationships/header" Target="header76.xml"/><Relationship Id="rId520" Type="http://schemas.openxmlformats.org/officeDocument/2006/relationships/header" Target="header77.xml"/><Relationship Id="rId521" Type="http://schemas.openxmlformats.org/officeDocument/2006/relationships/header" Target="header78.xml"/><Relationship Id="rId522" Type="http://schemas.openxmlformats.org/officeDocument/2006/relationships/header" Target="header79.xml"/><Relationship Id="rId523" Type="http://schemas.openxmlformats.org/officeDocument/2006/relationships/header" Target="header80.xml"/><Relationship Id="rId524" Type="http://schemas.openxmlformats.org/officeDocument/2006/relationships/header" Target="header81.xml"/><Relationship Id="rId525" Type="http://schemas.openxmlformats.org/officeDocument/2006/relationships/header" Target="header82.xml"/><Relationship Id="rId526" Type="http://schemas.openxmlformats.org/officeDocument/2006/relationships/header" Target="header83.xml"/><Relationship Id="rId527" Type="http://schemas.openxmlformats.org/officeDocument/2006/relationships/header" Target="header84.xml"/><Relationship Id="rId528" Type="http://schemas.openxmlformats.org/officeDocument/2006/relationships/header" Target="header85.xml"/><Relationship Id="rId529" Type="http://schemas.openxmlformats.org/officeDocument/2006/relationships/header" Target="header86.xml"/><Relationship Id="rId530" Type="http://schemas.openxmlformats.org/officeDocument/2006/relationships/header" Target="header87.xml"/><Relationship Id="rId531" Type="http://schemas.openxmlformats.org/officeDocument/2006/relationships/header" Target="header88.xml"/><Relationship Id="rId532" Type="http://schemas.openxmlformats.org/officeDocument/2006/relationships/header" Target="header89.xml"/><Relationship Id="rId533" Type="http://schemas.openxmlformats.org/officeDocument/2006/relationships/header" Target="header90.xml"/><Relationship Id="rId534" Type="http://schemas.openxmlformats.org/officeDocument/2006/relationships/header" Target="header91.xml"/><Relationship Id="rId535" Type="http://schemas.openxmlformats.org/officeDocument/2006/relationships/header" Target="header92.xml"/><Relationship Id="rId536" Type="http://schemas.openxmlformats.org/officeDocument/2006/relationships/header" Target="header93.xml"/><Relationship Id="rId537" Type="http://schemas.openxmlformats.org/officeDocument/2006/relationships/header" Target="header94.xml"/><Relationship Id="rId538" Type="http://schemas.openxmlformats.org/officeDocument/2006/relationships/header" Target="header95.xml"/><Relationship Id="rId539" Type="http://schemas.openxmlformats.org/officeDocument/2006/relationships/header" Target="header96.xml"/><Relationship Id="rId540" Type="http://schemas.openxmlformats.org/officeDocument/2006/relationships/header" Target="header97.xml"/><Relationship Id="rId541" Type="http://schemas.openxmlformats.org/officeDocument/2006/relationships/header" Target="header98.xml"/><Relationship Id="rId542" Type="http://schemas.openxmlformats.org/officeDocument/2006/relationships/header" Target="header99.xml"/><Relationship Id="rId543" Type="http://schemas.openxmlformats.org/officeDocument/2006/relationships/header" Target="header100.xml"/><Relationship Id="rId544" Type="http://schemas.openxmlformats.org/officeDocument/2006/relationships/header" Target="header101.xml"/><Relationship Id="rId545" Type="http://schemas.openxmlformats.org/officeDocument/2006/relationships/header" Target="header102.xml"/><Relationship Id="rId546" Type="http://schemas.openxmlformats.org/officeDocument/2006/relationships/header" Target="header103.xml"/><Relationship Id="rId547" Type="http://schemas.openxmlformats.org/officeDocument/2006/relationships/header" Target="header104.xml"/><Relationship Id="rId548" Type="http://schemas.openxmlformats.org/officeDocument/2006/relationships/header" Target="header105.xml"/><Relationship Id="rId549" Type="http://schemas.openxmlformats.org/officeDocument/2006/relationships/header" Target="header106.xml"/><Relationship Id="rId550" Type="http://schemas.openxmlformats.org/officeDocument/2006/relationships/header" Target="header107.xml"/><Relationship Id="rId551" Type="http://schemas.openxmlformats.org/officeDocument/2006/relationships/header" Target="header108.xml"/><Relationship Id="rId552" Type="http://schemas.openxmlformats.org/officeDocument/2006/relationships/header" Target="header109.xml"/><Relationship Id="rId553" Type="http://schemas.openxmlformats.org/officeDocument/2006/relationships/header" Target="header110.xml"/><Relationship Id="rId554" Type="http://schemas.openxmlformats.org/officeDocument/2006/relationships/header" Target="header111.xml"/><Relationship Id="rId555" Type="http://schemas.openxmlformats.org/officeDocument/2006/relationships/header" Target="header112.xml"/><Relationship Id="rId556" Type="http://schemas.openxmlformats.org/officeDocument/2006/relationships/header" Target="header113.xml"/><Relationship Id="rId557" Type="http://schemas.openxmlformats.org/officeDocument/2006/relationships/header" Target="header114.xml"/><Relationship Id="rId558" Type="http://schemas.openxmlformats.org/officeDocument/2006/relationships/header" Target="header115.xml"/><Relationship Id="rId559" Type="http://schemas.openxmlformats.org/officeDocument/2006/relationships/header" Target="header116.xml"/><Relationship Id="rId560" Type="http://schemas.openxmlformats.org/officeDocument/2006/relationships/header" Target="header117.xml"/><Relationship Id="rId561" Type="http://schemas.openxmlformats.org/officeDocument/2006/relationships/header" Target="header118.xml"/><Relationship Id="rId562" Type="http://schemas.openxmlformats.org/officeDocument/2006/relationships/header" Target="header119.xml"/><Relationship Id="rId563" Type="http://schemas.openxmlformats.org/officeDocument/2006/relationships/header" Target="header120.xml"/><Relationship Id="rId564" Type="http://schemas.openxmlformats.org/officeDocument/2006/relationships/header" Target="header121.xml"/><Relationship Id="rId565" Type="http://schemas.openxmlformats.org/officeDocument/2006/relationships/header" Target="header122.xml"/><Relationship Id="rId566" Type="http://schemas.openxmlformats.org/officeDocument/2006/relationships/header" Target="header123.xml"/><Relationship Id="rId567" Type="http://schemas.openxmlformats.org/officeDocument/2006/relationships/header" Target="header124.xml"/><Relationship Id="rId568" Type="http://schemas.openxmlformats.org/officeDocument/2006/relationships/header" Target="header125.xml"/><Relationship Id="rId569" Type="http://schemas.openxmlformats.org/officeDocument/2006/relationships/header" Target="header126.xml"/><Relationship Id="rId570" Type="http://schemas.openxmlformats.org/officeDocument/2006/relationships/header" Target="header127.xml"/><Relationship Id="rId571" Type="http://schemas.openxmlformats.org/officeDocument/2006/relationships/header" Target="header128.xml"/><Relationship Id="rId572" Type="http://schemas.openxmlformats.org/officeDocument/2006/relationships/header" Target="header129.xml"/><Relationship Id="rId573" Type="http://schemas.openxmlformats.org/officeDocument/2006/relationships/header" Target="header130.xml"/><Relationship Id="rId574" Type="http://schemas.openxmlformats.org/officeDocument/2006/relationships/header" Target="header131.xml"/><Relationship Id="rId575" Type="http://schemas.openxmlformats.org/officeDocument/2006/relationships/header" Target="header132.xml"/><Relationship Id="rId576" Type="http://schemas.openxmlformats.org/officeDocument/2006/relationships/header" Target="header133.xml"/><Relationship Id="rId577" Type="http://schemas.openxmlformats.org/officeDocument/2006/relationships/header" Target="header134.xml"/><Relationship Id="rId578" Type="http://schemas.openxmlformats.org/officeDocument/2006/relationships/header" Target="header135.xml"/><Relationship Id="rId579" Type="http://schemas.openxmlformats.org/officeDocument/2006/relationships/header" Target="header136.xml"/><Relationship Id="rId580" Type="http://schemas.openxmlformats.org/officeDocument/2006/relationships/header" Target="header137.xml"/><Relationship Id="rId581" Type="http://schemas.openxmlformats.org/officeDocument/2006/relationships/header" Target="header138.xml"/><Relationship Id="rId582" Type="http://schemas.openxmlformats.org/officeDocument/2006/relationships/header" Target="header139.xml"/><Relationship Id="rId583" Type="http://schemas.openxmlformats.org/officeDocument/2006/relationships/header" Target="header140.xml"/><Relationship Id="rId584" Type="http://schemas.openxmlformats.org/officeDocument/2006/relationships/header" Target="header141.xml"/><Relationship Id="rId585" Type="http://schemas.openxmlformats.org/officeDocument/2006/relationships/header" Target="header142.xml"/><Relationship Id="rId586" Type="http://schemas.openxmlformats.org/officeDocument/2006/relationships/header" Target="header143.xml"/><Relationship Id="rId587" Type="http://schemas.openxmlformats.org/officeDocument/2006/relationships/header" Target="header144.xml"/><Relationship Id="rId588" Type="http://schemas.openxmlformats.org/officeDocument/2006/relationships/header" Target="header145.xml"/><Relationship Id="rId589" Type="http://schemas.openxmlformats.org/officeDocument/2006/relationships/header" Target="header146.xml"/><Relationship Id="rId590" Type="http://schemas.openxmlformats.org/officeDocument/2006/relationships/header" Target="header147.xml"/><Relationship Id="rId591" Type="http://schemas.openxmlformats.org/officeDocument/2006/relationships/header" Target="header148.xml"/><Relationship Id="rId592" Type="http://schemas.openxmlformats.org/officeDocument/2006/relationships/header" Target="header149.xml"/><Relationship Id="rId593" Type="http://schemas.openxmlformats.org/officeDocument/2006/relationships/header" Target="header150.xml"/><Relationship Id="rId594" Type="http://schemas.openxmlformats.org/officeDocument/2006/relationships/header" Target="header151.xml"/><Relationship Id="rId595" Type="http://schemas.openxmlformats.org/officeDocument/2006/relationships/header" Target="header152.xml"/><Relationship Id="rId596" Type="http://schemas.openxmlformats.org/officeDocument/2006/relationships/header" Target="header153.xml"/><Relationship Id="rId597" Type="http://schemas.openxmlformats.org/officeDocument/2006/relationships/header" Target="header154.xml"/><Relationship Id="rId598" Type="http://schemas.openxmlformats.org/officeDocument/2006/relationships/header" Target="header155.xml"/><Relationship Id="rId599" Type="http://schemas.openxmlformats.org/officeDocument/2006/relationships/header" Target="header156.xml"/><Relationship Id="rId600" Type="http://schemas.openxmlformats.org/officeDocument/2006/relationships/header" Target="header157.xml"/><Relationship Id="rId601" Type="http://schemas.openxmlformats.org/officeDocument/2006/relationships/header" Target="header158.xml"/><Relationship Id="rId602" Type="http://schemas.openxmlformats.org/officeDocument/2006/relationships/header" Target="header159.xml"/><Relationship Id="rId603" Type="http://schemas.openxmlformats.org/officeDocument/2006/relationships/header" Target="header160.xml"/><Relationship Id="rId604" Type="http://schemas.openxmlformats.org/officeDocument/2006/relationships/header" Target="header161.xml"/><Relationship Id="rId605" Type="http://schemas.openxmlformats.org/officeDocument/2006/relationships/header" Target="header162.xml"/><Relationship Id="rId606" Type="http://schemas.openxmlformats.org/officeDocument/2006/relationships/image" Target="media/image1.png"/><Relationship Id="rId607" Type="http://schemas.openxmlformats.org/officeDocument/2006/relationships/header" Target="header163.xml"/><Relationship Id="rId608" Type="http://schemas.openxmlformats.org/officeDocument/2006/relationships/header" Target="header164.xml"/><Relationship Id="rId609" Type="http://schemas.openxmlformats.org/officeDocument/2006/relationships/header" Target="header165.xml"/><Relationship Id="rId610" Type="http://schemas.openxmlformats.org/officeDocument/2006/relationships/header" Target="header166.xml"/><Relationship Id="rId611" Type="http://schemas.openxmlformats.org/officeDocument/2006/relationships/header" Target="header167.xml"/><Relationship Id="rId612" Type="http://schemas.openxmlformats.org/officeDocument/2006/relationships/header" Target="header168.xml"/><Relationship Id="rId613" Type="http://schemas.openxmlformats.org/officeDocument/2006/relationships/header" Target="header169.xml"/><Relationship Id="rId614" Type="http://schemas.openxmlformats.org/officeDocument/2006/relationships/header" Target="header170.xml"/><Relationship Id="rId615" Type="http://schemas.openxmlformats.org/officeDocument/2006/relationships/header" Target="header171.xml"/><Relationship Id="rId616" Type="http://schemas.openxmlformats.org/officeDocument/2006/relationships/header" Target="header172.xml"/><Relationship Id="rId617" Type="http://schemas.openxmlformats.org/officeDocument/2006/relationships/header" Target="header173.xml"/><Relationship Id="rId618" Type="http://schemas.openxmlformats.org/officeDocument/2006/relationships/header" Target="header174.xml"/><Relationship Id="rId619" Type="http://schemas.openxmlformats.org/officeDocument/2006/relationships/header" Target="header175.xml"/><Relationship Id="rId620" Type="http://schemas.openxmlformats.org/officeDocument/2006/relationships/header" Target="header176.xml"/><Relationship Id="rId621" Type="http://schemas.openxmlformats.org/officeDocument/2006/relationships/header" Target="header177.xml"/><Relationship Id="rId622" Type="http://schemas.openxmlformats.org/officeDocument/2006/relationships/header" Target="header178.xml"/><Relationship Id="rId623" Type="http://schemas.openxmlformats.org/officeDocument/2006/relationships/header" Target="header179.xml"/><Relationship Id="rId624" Type="http://schemas.openxmlformats.org/officeDocument/2006/relationships/header" Target="header180.xml"/><Relationship Id="rId625" Type="http://schemas.openxmlformats.org/officeDocument/2006/relationships/header" Target="header181.xml"/><Relationship Id="rId626" Type="http://schemas.openxmlformats.org/officeDocument/2006/relationships/header" Target="header182.xml"/><Relationship Id="rId627" Type="http://schemas.openxmlformats.org/officeDocument/2006/relationships/header" Target="header183.xml"/><Relationship Id="rId628" Type="http://schemas.openxmlformats.org/officeDocument/2006/relationships/image" Target="media/image2.png"/><Relationship Id="rId629" Type="http://schemas.openxmlformats.org/officeDocument/2006/relationships/header" Target="header184.xml"/><Relationship Id="rId630" Type="http://schemas.openxmlformats.org/officeDocument/2006/relationships/header" Target="header185.xml"/><Relationship Id="rId631" Type="http://schemas.openxmlformats.org/officeDocument/2006/relationships/header" Target="header186.xml"/><Relationship Id="rId632" Type="http://schemas.openxmlformats.org/officeDocument/2006/relationships/header" Target="header187.xml"/><Relationship Id="rId633" Type="http://schemas.openxmlformats.org/officeDocument/2006/relationships/header" Target="header188.xml"/><Relationship Id="rId634" Type="http://schemas.openxmlformats.org/officeDocument/2006/relationships/header" Target="header189.xml"/><Relationship Id="rId635" Type="http://schemas.openxmlformats.org/officeDocument/2006/relationships/header" Target="header190.xml"/><Relationship Id="rId636" Type="http://schemas.openxmlformats.org/officeDocument/2006/relationships/header" Target="header191.xml"/><Relationship Id="rId637" Type="http://schemas.openxmlformats.org/officeDocument/2006/relationships/header" Target="header192.xml"/><Relationship Id="rId638" Type="http://schemas.openxmlformats.org/officeDocument/2006/relationships/header" Target="header193.xml"/><Relationship Id="rId639" Type="http://schemas.openxmlformats.org/officeDocument/2006/relationships/header" Target="header194.xml"/><Relationship Id="rId640" Type="http://schemas.openxmlformats.org/officeDocument/2006/relationships/header" Target="header195.xml"/><Relationship Id="rId641" Type="http://schemas.openxmlformats.org/officeDocument/2006/relationships/header" Target="header196.xml"/><Relationship Id="rId642" Type="http://schemas.openxmlformats.org/officeDocument/2006/relationships/header" Target="header197.xml"/><Relationship Id="rId643" Type="http://schemas.openxmlformats.org/officeDocument/2006/relationships/header" Target="header198.xml"/><Relationship Id="rId644" Type="http://schemas.openxmlformats.org/officeDocument/2006/relationships/header" Target="header199.xml"/><Relationship Id="rId645" Type="http://schemas.openxmlformats.org/officeDocument/2006/relationships/header" Target="header200.xml"/><Relationship Id="rId646" Type="http://schemas.openxmlformats.org/officeDocument/2006/relationships/header" Target="header201.xml"/><Relationship Id="rId647" Type="http://schemas.openxmlformats.org/officeDocument/2006/relationships/header" Target="header202.xml"/><Relationship Id="rId648" Type="http://schemas.openxmlformats.org/officeDocument/2006/relationships/header" Target="header203.xml"/><Relationship Id="rId649" Type="http://schemas.openxmlformats.org/officeDocument/2006/relationships/header" Target="header204.xml"/><Relationship Id="rId650" Type="http://schemas.openxmlformats.org/officeDocument/2006/relationships/header" Target="header205.xml"/><Relationship Id="rId651" Type="http://schemas.openxmlformats.org/officeDocument/2006/relationships/header" Target="header206.xml"/><Relationship Id="rId652" Type="http://schemas.openxmlformats.org/officeDocument/2006/relationships/header" Target="header207.xml"/><Relationship Id="rId65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2026-02-26T05:46:32Z</dcterms:created>
  <dcterms:modified xsi:type="dcterms:W3CDTF">2026-02-26T05:46:32Z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2026-02-13T00:00:00Z</vt:filetime>
  </property>
  <property fmtid="{D5CDD505-2E9C-101B-9397-08002B2CF9AE}" pid="3" name="Creator">
    <vt:lpwstr>wkhtmltopdf 0.12.6</vt:lpwstr>
  </property>
  <property fmtid="{D5CDD505-2E9C-101B-9397-08002B2CF9AE}" pid="4" name="Producer">
    <vt:lpwstr>Qt 5.15.13</vt:lpwstr>
  </property>
  <property fmtid="{D5CDD505-2E9C-101B-9397-08002B2CF9AE}" pid="5" name="LastSaved">
    <vt:filetime>2026-02-13T00:00:00Z</vt:filetime>
  </property>
</Properties>
</file>